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F66C2" w14:textId="77777777" w:rsidR="007F0497" w:rsidRDefault="007F0497" w:rsidP="007A6ECB">
      <w:pPr>
        <w:pStyle w:val="Nzov"/>
        <w:jc w:val="center"/>
      </w:pPr>
      <w:bookmarkStart w:id="0" w:name="_GoBack"/>
      <w:bookmarkEnd w:id="0"/>
      <w:r>
        <w:t>ZŠ S MŠ ČAKAJOVCE</w:t>
      </w:r>
    </w:p>
    <w:p w14:paraId="4695D8D3" w14:textId="77777777" w:rsidR="007F0497" w:rsidRPr="007A6ECB" w:rsidRDefault="007F0497" w:rsidP="007A6ECB">
      <w:pPr>
        <w:pStyle w:val="Nadpis1"/>
      </w:pPr>
      <w:r w:rsidRPr="007A6ECB">
        <w:t>Učebné osnovy</w:t>
      </w:r>
    </w:p>
    <w:p w14:paraId="7DABE0E7" w14:textId="77777777" w:rsidR="007F0497" w:rsidRDefault="007F0497" w:rsidP="0009753A">
      <w:pPr>
        <w:spacing w:line="276" w:lineRule="auto"/>
      </w:pPr>
    </w:p>
    <w:tbl>
      <w:tblPr>
        <w:tblW w:w="9923" w:type="dxa"/>
        <w:tblInd w:w="93" w:type="dxa"/>
        <w:tblLook w:val="04A0" w:firstRow="1" w:lastRow="0" w:firstColumn="1" w:lastColumn="0" w:noHBand="0" w:noVBand="1"/>
      </w:tblPr>
      <w:tblGrid>
        <w:gridCol w:w="2480"/>
        <w:gridCol w:w="7443"/>
      </w:tblGrid>
      <w:tr w:rsidR="007F0497" w14:paraId="1049F3A1" w14:textId="77777777" w:rsidTr="00DA2E1F">
        <w:tc>
          <w:tcPr>
            <w:tcW w:w="2289" w:type="dxa"/>
            <w:tcBorders>
              <w:top w:val="single" w:sz="4" w:space="0" w:color="000000"/>
              <w:left w:val="single" w:sz="4" w:space="0" w:color="000000"/>
              <w:bottom w:val="single" w:sz="4" w:space="0" w:color="000000"/>
              <w:right w:val="single" w:sz="4" w:space="0" w:color="000000"/>
            </w:tcBorders>
            <w:vAlign w:val="center"/>
          </w:tcPr>
          <w:p w14:paraId="45DFFE58" w14:textId="77777777" w:rsidR="007F0497" w:rsidRDefault="007F0497" w:rsidP="0009753A">
            <w:pPr>
              <w:spacing w:line="276" w:lineRule="auto"/>
            </w:pPr>
            <w:r>
              <w:rPr>
                <w:color w:val="000000"/>
              </w:rPr>
              <w:t>Vzdelávacia oblasť</w:t>
            </w:r>
          </w:p>
        </w:tc>
        <w:tc>
          <w:tcPr>
            <w:tcW w:w="6870" w:type="dxa"/>
            <w:tcBorders>
              <w:top w:val="single" w:sz="4" w:space="0" w:color="000000"/>
              <w:left w:val="single" w:sz="4" w:space="0" w:color="000000"/>
              <w:bottom w:val="single" w:sz="4" w:space="0" w:color="000000"/>
              <w:right w:val="single" w:sz="4" w:space="0" w:color="000000"/>
            </w:tcBorders>
            <w:shd w:val="clear" w:color="auto" w:fill="FFFF66"/>
            <w:vAlign w:val="center"/>
          </w:tcPr>
          <w:p w14:paraId="3D2D5CB2" w14:textId="77777777" w:rsidR="007F0497" w:rsidRDefault="007F0497" w:rsidP="0009753A">
            <w:pPr>
              <w:spacing w:line="276" w:lineRule="auto"/>
              <w:jc w:val="center"/>
            </w:pPr>
            <w:r>
              <w:rPr>
                <w:b/>
                <w:bCs/>
                <w:color w:val="000000"/>
                <w:sz w:val="28"/>
                <w:szCs w:val="28"/>
              </w:rPr>
              <w:t>Jazyk a komunikácia</w:t>
            </w:r>
          </w:p>
        </w:tc>
      </w:tr>
      <w:tr w:rsidR="007F0497" w14:paraId="0ADF732B" w14:textId="77777777" w:rsidTr="00DA2E1F">
        <w:tc>
          <w:tcPr>
            <w:tcW w:w="2289" w:type="dxa"/>
            <w:tcBorders>
              <w:top w:val="single" w:sz="4" w:space="0" w:color="000000"/>
              <w:left w:val="single" w:sz="4" w:space="0" w:color="000000"/>
              <w:bottom w:val="single" w:sz="4" w:space="0" w:color="000000"/>
              <w:right w:val="single" w:sz="4" w:space="0" w:color="000000"/>
            </w:tcBorders>
            <w:vAlign w:val="center"/>
          </w:tcPr>
          <w:p w14:paraId="00142E99" w14:textId="77777777" w:rsidR="007F0497" w:rsidRDefault="007F0497" w:rsidP="0009753A">
            <w:pPr>
              <w:spacing w:line="276" w:lineRule="auto"/>
            </w:pPr>
            <w:r>
              <w:rPr>
                <w:color w:val="000000"/>
              </w:rPr>
              <w:t>Názov predmetu</w:t>
            </w:r>
          </w:p>
        </w:tc>
        <w:tc>
          <w:tcPr>
            <w:tcW w:w="687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14C6585" w14:textId="77777777" w:rsidR="007F0497" w:rsidRDefault="007F0497" w:rsidP="0009753A">
            <w:pPr>
              <w:spacing w:line="276" w:lineRule="auto"/>
              <w:jc w:val="center"/>
            </w:pPr>
            <w:r>
              <w:rPr>
                <w:b/>
                <w:bCs/>
                <w:color w:val="000000"/>
              </w:rPr>
              <w:t>SLOVENSKÝ JAZYK</w:t>
            </w:r>
          </w:p>
        </w:tc>
      </w:tr>
      <w:tr w:rsidR="007F0497" w14:paraId="3D601143" w14:textId="77777777" w:rsidTr="00DA2E1F">
        <w:tc>
          <w:tcPr>
            <w:tcW w:w="2289" w:type="dxa"/>
            <w:tcBorders>
              <w:top w:val="single" w:sz="4" w:space="0" w:color="000000"/>
              <w:left w:val="single" w:sz="4" w:space="0" w:color="000000"/>
              <w:bottom w:val="single" w:sz="4" w:space="0" w:color="000000"/>
              <w:right w:val="single" w:sz="4" w:space="0" w:color="000000"/>
            </w:tcBorders>
            <w:vAlign w:val="center"/>
          </w:tcPr>
          <w:p w14:paraId="3951DD30" w14:textId="77777777" w:rsidR="007F0497" w:rsidRDefault="007F0497" w:rsidP="0009753A">
            <w:pPr>
              <w:spacing w:line="276" w:lineRule="auto"/>
            </w:pPr>
            <w:r>
              <w:rPr>
                <w:color w:val="000000"/>
              </w:rPr>
              <w:t>Škola</w:t>
            </w:r>
          </w:p>
        </w:tc>
        <w:tc>
          <w:tcPr>
            <w:tcW w:w="6870" w:type="dxa"/>
            <w:tcBorders>
              <w:top w:val="single" w:sz="4" w:space="0" w:color="000000"/>
              <w:left w:val="single" w:sz="4" w:space="0" w:color="000000"/>
              <w:bottom w:val="single" w:sz="4" w:space="0" w:color="000000"/>
              <w:right w:val="single" w:sz="4" w:space="0" w:color="000000"/>
            </w:tcBorders>
            <w:vAlign w:val="center"/>
          </w:tcPr>
          <w:p w14:paraId="149F467E" w14:textId="77777777" w:rsidR="007F0497" w:rsidRDefault="007F0497" w:rsidP="0009753A">
            <w:pPr>
              <w:spacing w:line="276" w:lineRule="auto"/>
            </w:pPr>
            <w:r>
              <w:rPr>
                <w:b/>
                <w:bCs/>
                <w:color w:val="000000"/>
              </w:rPr>
              <w:t>Základná škola s materskou školou Čakajovce</w:t>
            </w:r>
          </w:p>
        </w:tc>
      </w:tr>
      <w:tr w:rsidR="007F0497" w14:paraId="2215E1C5" w14:textId="77777777" w:rsidTr="00DA2E1F">
        <w:tc>
          <w:tcPr>
            <w:tcW w:w="2289" w:type="dxa"/>
            <w:tcBorders>
              <w:top w:val="single" w:sz="4" w:space="0" w:color="000000"/>
              <w:left w:val="single" w:sz="4" w:space="0" w:color="000000"/>
              <w:bottom w:val="single" w:sz="4" w:space="0" w:color="000000"/>
              <w:right w:val="single" w:sz="4" w:space="0" w:color="000000"/>
            </w:tcBorders>
            <w:vAlign w:val="center"/>
          </w:tcPr>
          <w:p w14:paraId="298307BD" w14:textId="77777777" w:rsidR="007F0497" w:rsidRDefault="007F0497" w:rsidP="0009753A">
            <w:pPr>
              <w:spacing w:line="276" w:lineRule="auto"/>
            </w:pPr>
            <w:r>
              <w:rPr>
                <w:color w:val="000000"/>
              </w:rPr>
              <w:t>Názov ŠVP</w:t>
            </w:r>
          </w:p>
        </w:tc>
        <w:tc>
          <w:tcPr>
            <w:tcW w:w="6870" w:type="dxa"/>
            <w:tcBorders>
              <w:top w:val="single" w:sz="4" w:space="0" w:color="000000"/>
              <w:left w:val="single" w:sz="4" w:space="0" w:color="000000"/>
              <w:bottom w:val="single" w:sz="4" w:space="0" w:color="000000"/>
              <w:right w:val="single" w:sz="4" w:space="0" w:color="000000"/>
            </w:tcBorders>
            <w:vAlign w:val="center"/>
          </w:tcPr>
          <w:p w14:paraId="22CCB3AE" w14:textId="5F7D0CD6" w:rsidR="007F0497" w:rsidRDefault="0000432A" w:rsidP="0009753A">
            <w:pPr>
              <w:spacing w:line="276" w:lineRule="auto"/>
            </w:pPr>
            <w:r>
              <w:rPr>
                <w:b/>
                <w:bCs/>
                <w:color w:val="000000"/>
              </w:rPr>
              <w:t>Inovovaný š</w:t>
            </w:r>
            <w:r w:rsidR="007F0497">
              <w:rPr>
                <w:b/>
                <w:bCs/>
                <w:color w:val="000000"/>
              </w:rPr>
              <w:t>tátny vzdelávací program pre II. stupeň základnej školy</w:t>
            </w:r>
          </w:p>
        </w:tc>
      </w:tr>
      <w:tr w:rsidR="007F0497" w14:paraId="453FB661" w14:textId="77777777" w:rsidTr="00DA2E1F">
        <w:tc>
          <w:tcPr>
            <w:tcW w:w="2289" w:type="dxa"/>
            <w:tcBorders>
              <w:top w:val="single" w:sz="4" w:space="0" w:color="000000"/>
              <w:left w:val="single" w:sz="4" w:space="0" w:color="000000"/>
              <w:bottom w:val="single" w:sz="4" w:space="0" w:color="000000"/>
              <w:right w:val="single" w:sz="4" w:space="0" w:color="000000"/>
            </w:tcBorders>
            <w:vAlign w:val="center"/>
          </w:tcPr>
          <w:p w14:paraId="3C8307F3" w14:textId="2F17C788" w:rsidR="007F0497" w:rsidRDefault="0000432A" w:rsidP="0009753A">
            <w:pPr>
              <w:spacing w:line="276" w:lineRule="auto"/>
            </w:pPr>
            <w:r>
              <w:rPr>
                <w:color w:val="000000"/>
              </w:rPr>
              <w:t xml:space="preserve">Názov </w:t>
            </w:r>
            <w:r w:rsidR="007F0497">
              <w:rPr>
                <w:color w:val="000000"/>
              </w:rPr>
              <w:t>ŠkVP</w:t>
            </w:r>
          </w:p>
        </w:tc>
        <w:tc>
          <w:tcPr>
            <w:tcW w:w="6870" w:type="dxa"/>
            <w:tcBorders>
              <w:top w:val="single" w:sz="4" w:space="0" w:color="000000"/>
              <w:left w:val="single" w:sz="4" w:space="0" w:color="000000"/>
              <w:bottom w:val="single" w:sz="4" w:space="0" w:color="000000"/>
              <w:right w:val="single" w:sz="4" w:space="0" w:color="000000"/>
            </w:tcBorders>
            <w:vAlign w:val="center"/>
          </w:tcPr>
          <w:p w14:paraId="09D4D6C3" w14:textId="2A93F2A8" w:rsidR="007F0497" w:rsidRDefault="0000432A" w:rsidP="0009753A">
            <w:pPr>
              <w:spacing w:line="276" w:lineRule="auto"/>
            </w:pPr>
            <w:r>
              <w:rPr>
                <w:b/>
                <w:bCs/>
                <w:color w:val="000000"/>
              </w:rPr>
              <w:t>Inovovaný š</w:t>
            </w:r>
            <w:r w:rsidR="007F0497">
              <w:rPr>
                <w:b/>
                <w:bCs/>
                <w:color w:val="000000"/>
              </w:rPr>
              <w:t>kolský vzdelávací program pre II. stupeň základnej školy</w:t>
            </w:r>
          </w:p>
        </w:tc>
      </w:tr>
      <w:tr w:rsidR="007F0497" w14:paraId="2D3C47D4" w14:textId="77777777" w:rsidTr="00DA2E1F">
        <w:tc>
          <w:tcPr>
            <w:tcW w:w="2289" w:type="dxa"/>
            <w:tcBorders>
              <w:top w:val="single" w:sz="4" w:space="0" w:color="000000"/>
              <w:left w:val="single" w:sz="4" w:space="0" w:color="000000"/>
              <w:bottom w:val="single" w:sz="4" w:space="0" w:color="000000"/>
              <w:right w:val="single" w:sz="4" w:space="0" w:color="000000"/>
            </w:tcBorders>
            <w:vAlign w:val="center"/>
          </w:tcPr>
          <w:p w14:paraId="38448247" w14:textId="77777777" w:rsidR="007F0497" w:rsidRDefault="007F0497" w:rsidP="0009753A">
            <w:pPr>
              <w:spacing w:line="276" w:lineRule="auto"/>
            </w:pPr>
            <w:r>
              <w:rPr>
                <w:color w:val="000000"/>
              </w:rPr>
              <w:t>Stupeň vzdelania</w:t>
            </w:r>
          </w:p>
        </w:tc>
        <w:tc>
          <w:tcPr>
            <w:tcW w:w="6870" w:type="dxa"/>
            <w:tcBorders>
              <w:top w:val="single" w:sz="4" w:space="0" w:color="000000"/>
              <w:left w:val="single" w:sz="4" w:space="0" w:color="000000"/>
              <w:bottom w:val="single" w:sz="4" w:space="0" w:color="000000"/>
              <w:right w:val="single" w:sz="4" w:space="0" w:color="000000"/>
            </w:tcBorders>
            <w:vAlign w:val="center"/>
          </w:tcPr>
          <w:p w14:paraId="3746ABDE" w14:textId="77777777" w:rsidR="007F0497" w:rsidRDefault="007F0497" w:rsidP="0009753A">
            <w:pPr>
              <w:spacing w:line="276" w:lineRule="auto"/>
            </w:pPr>
            <w:r>
              <w:rPr>
                <w:b/>
                <w:bCs/>
                <w:color w:val="000000"/>
              </w:rPr>
              <w:t>Nižšie sekundárne vzdelanie - ISCED 2</w:t>
            </w:r>
          </w:p>
        </w:tc>
      </w:tr>
      <w:tr w:rsidR="007F0497" w14:paraId="198E531A" w14:textId="77777777" w:rsidTr="00DA2E1F">
        <w:tc>
          <w:tcPr>
            <w:tcW w:w="2289" w:type="dxa"/>
            <w:tcBorders>
              <w:top w:val="single" w:sz="4" w:space="0" w:color="000000"/>
              <w:left w:val="single" w:sz="4" w:space="0" w:color="000000"/>
              <w:bottom w:val="single" w:sz="4" w:space="0" w:color="000000"/>
              <w:right w:val="single" w:sz="4" w:space="0" w:color="000000"/>
            </w:tcBorders>
            <w:vAlign w:val="center"/>
          </w:tcPr>
          <w:p w14:paraId="7C9C643B" w14:textId="77777777" w:rsidR="007F0497" w:rsidRDefault="007F0497" w:rsidP="0009753A">
            <w:pPr>
              <w:spacing w:line="276" w:lineRule="auto"/>
            </w:pPr>
            <w:r>
              <w:rPr>
                <w:color w:val="000000"/>
              </w:rPr>
              <w:t>Dĺžka štúdia</w:t>
            </w:r>
          </w:p>
        </w:tc>
        <w:tc>
          <w:tcPr>
            <w:tcW w:w="6870" w:type="dxa"/>
            <w:tcBorders>
              <w:top w:val="single" w:sz="4" w:space="0" w:color="000000"/>
              <w:left w:val="single" w:sz="4" w:space="0" w:color="000000"/>
              <w:bottom w:val="single" w:sz="4" w:space="0" w:color="000000"/>
              <w:right w:val="single" w:sz="4" w:space="0" w:color="000000"/>
            </w:tcBorders>
            <w:vAlign w:val="center"/>
          </w:tcPr>
          <w:p w14:paraId="16BE31EF" w14:textId="77777777" w:rsidR="007F0497" w:rsidRDefault="007F0497" w:rsidP="0009753A">
            <w:pPr>
              <w:spacing w:line="276" w:lineRule="auto"/>
            </w:pPr>
            <w:r>
              <w:rPr>
                <w:b/>
                <w:bCs/>
                <w:color w:val="000000"/>
              </w:rPr>
              <w:t>5 rokov</w:t>
            </w:r>
          </w:p>
        </w:tc>
      </w:tr>
      <w:tr w:rsidR="007F0497" w14:paraId="73177EF8" w14:textId="77777777" w:rsidTr="00DA2E1F">
        <w:tc>
          <w:tcPr>
            <w:tcW w:w="2289" w:type="dxa"/>
            <w:tcBorders>
              <w:top w:val="single" w:sz="4" w:space="0" w:color="000000"/>
              <w:left w:val="single" w:sz="4" w:space="0" w:color="000000"/>
              <w:bottom w:val="single" w:sz="4" w:space="0" w:color="000000"/>
              <w:right w:val="single" w:sz="4" w:space="0" w:color="000000"/>
            </w:tcBorders>
            <w:vAlign w:val="center"/>
          </w:tcPr>
          <w:p w14:paraId="0416C58B" w14:textId="77777777" w:rsidR="007F0497" w:rsidRDefault="007F0497" w:rsidP="0009753A">
            <w:pPr>
              <w:spacing w:line="276" w:lineRule="auto"/>
            </w:pPr>
            <w:r>
              <w:rPr>
                <w:color w:val="000000"/>
              </w:rPr>
              <w:t>Vyučovací jazyk</w:t>
            </w:r>
          </w:p>
        </w:tc>
        <w:tc>
          <w:tcPr>
            <w:tcW w:w="6870" w:type="dxa"/>
            <w:tcBorders>
              <w:top w:val="single" w:sz="4" w:space="0" w:color="000000"/>
              <w:left w:val="single" w:sz="4" w:space="0" w:color="000000"/>
              <w:bottom w:val="single" w:sz="4" w:space="0" w:color="000000"/>
              <w:right w:val="single" w:sz="4" w:space="0" w:color="000000"/>
            </w:tcBorders>
            <w:vAlign w:val="center"/>
          </w:tcPr>
          <w:p w14:paraId="78A528B4" w14:textId="77777777" w:rsidR="007F0497" w:rsidRDefault="007F0497" w:rsidP="0009753A">
            <w:pPr>
              <w:spacing w:line="276" w:lineRule="auto"/>
            </w:pPr>
            <w:r>
              <w:rPr>
                <w:b/>
                <w:bCs/>
                <w:color w:val="000000"/>
              </w:rPr>
              <w:t>Slovenský</w:t>
            </w:r>
          </w:p>
        </w:tc>
      </w:tr>
      <w:tr w:rsidR="007F0497" w14:paraId="6FBD6C57" w14:textId="77777777" w:rsidTr="00DA2E1F">
        <w:tc>
          <w:tcPr>
            <w:tcW w:w="2289" w:type="dxa"/>
            <w:tcBorders>
              <w:top w:val="single" w:sz="4" w:space="0" w:color="000000"/>
              <w:left w:val="single" w:sz="4" w:space="0" w:color="000000"/>
              <w:bottom w:val="single" w:sz="4" w:space="0" w:color="000000"/>
              <w:right w:val="single" w:sz="4" w:space="0" w:color="000000"/>
            </w:tcBorders>
            <w:vAlign w:val="center"/>
          </w:tcPr>
          <w:p w14:paraId="676EDA6A" w14:textId="77777777" w:rsidR="007F0497" w:rsidRDefault="007F0497" w:rsidP="0009753A">
            <w:pPr>
              <w:spacing w:line="276" w:lineRule="auto"/>
            </w:pPr>
            <w:r>
              <w:rPr>
                <w:color w:val="000000"/>
              </w:rPr>
              <w:t>Forma štúdia</w:t>
            </w:r>
          </w:p>
        </w:tc>
        <w:tc>
          <w:tcPr>
            <w:tcW w:w="6870" w:type="dxa"/>
            <w:tcBorders>
              <w:top w:val="single" w:sz="4" w:space="0" w:color="000000"/>
              <w:left w:val="single" w:sz="4" w:space="0" w:color="000000"/>
              <w:bottom w:val="single" w:sz="4" w:space="0" w:color="000000"/>
              <w:right w:val="single" w:sz="4" w:space="0" w:color="000000"/>
            </w:tcBorders>
            <w:vAlign w:val="center"/>
          </w:tcPr>
          <w:p w14:paraId="22BE0B1F" w14:textId="77777777" w:rsidR="007F0497" w:rsidRDefault="007F0497" w:rsidP="0009753A">
            <w:pPr>
              <w:spacing w:line="276" w:lineRule="auto"/>
            </w:pPr>
            <w:r>
              <w:rPr>
                <w:b/>
                <w:bCs/>
                <w:color w:val="000000"/>
              </w:rPr>
              <w:t>Denná </w:t>
            </w:r>
          </w:p>
        </w:tc>
      </w:tr>
      <w:tr w:rsidR="007F0497" w14:paraId="292FA1ED" w14:textId="77777777" w:rsidTr="00DA2E1F">
        <w:tc>
          <w:tcPr>
            <w:tcW w:w="2289" w:type="dxa"/>
            <w:tcBorders>
              <w:top w:val="single" w:sz="4" w:space="0" w:color="000000"/>
              <w:left w:val="single" w:sz="4" w:space="0" w:color="000000"/>
              <w:bottom w:val="single" w:sz="4" w:space="0" w:color="000000"/>
              <w:right w:val="single" w:sz="4" w:space="0" w:color="000000"/>
            </w:tcBorders>
            <w:vAlign w:val="center"/>
          </w:tcPr>
          <w:p w14:paraId="50F23BC4" w14:textId="77777777" w:rsidR="007F0497" w:rsidRDefault="007F0497" w:rsidP="0009753A">
            <w:pPr>
              <w:spacing w:line="276" w:lineRule="auto"/>
            </w:pPr>
            <w:r>
              <w:rPr>
                <w:color w:val="000000"/>
              </w:rPr>
              <w:t>Iné</w:t>
            </w:r>
          </w:p>
        </w:tc>
        <w:tc>
          <w:tcPr>
            <w:tcW w:w="6870" w:type="dxa"/>
            <w:tcBorders>
              <w:top w:val="single" w:sz="4" w:space="0" w:color="000000"/>
              <w:left w:val="single" w:sz="4" w:space="0" w:color="000000"/>
              <w:bottom w:val="single" w:sz="4" w:space="0" w:color="000000"/>
              <w:right w:val="single" w:sz="4" w:space="0" w:color="000000"/>
            </w:tcBorders>
            <w:vAlign w:val="center"/>
          </w:tcPr>
          <w:p w14:paraId="77EBB946" w14:textId="77777777" w:rsidR="007F0497" w:rsidRDefault="007F0497" w:rsidP="0009753A">
            <w:pPr>
              <w:spacing w:line="276" w:lineRule="auto"/>
            </w:pPr>
            <w:r>
              <w:rPr>
                <w:b/>
                <w:bCs/>
                <w:color w:val="000000"/>
              </w:rPr>
              <w:t>Štátna škola</w:t>
            </w:r>
          </w:p>
        </w:tc>
      </w:tr>
      <w:tr w:rsidR="007F0497" w14:paraId="44B12A74" w14:textId="77777777" w:rsidTr="00DA2E1F">
        <w:tc>
          <w:tcPr>
            <w:tcW w:w="915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2363BF5D" w14:textId="77777777" w:rsidR="007F0497" w:rsidRDefault="007F0497" w:rsidP="0009753A">
            <w:pPr>
              <w:shd w:val="clear" w:color="auto" w:fill="FFFF99"/>
              <w:spacing w:line="276" w:lineRule="auto"/>
              <w:jc w:val="center"/>
            </w:pPr>
            <w:r>
              <w:rPr>
                <w:b/>
                <w:bCs/>
                <w:color w:val="000000"/>
              </w:rPr>
              <w:t xml:space="preserve">* </w:t>
            </w:r>
            <w:r>
              <w:rPr>
                <w:b/>
                <w:bCs/>
                <w:color w:val="000000"/>
                <w:sz w:val="22"/>
                <w:szCs w:val="22"/>
              </w:rPr>
              <w:t>Učebné osnovy sú totožné so vzdelávacím štandardom ŠVP pre príslušný vzdelávací predmet.</w:t>
            </w:r>
          </w:p>
        </w:tc>
      </w:tr>
    </w:tbl>
    <w:p w14:paraId="5BB66B8C" w14:textId="77777777" w:rsidR="007F0497" w:rsidRDefault="007F0497" w:rsidP="0009753A">
      <w:pPr>
        <w:spacing w:line="276" w:lineRule="auto"/>
      </w:pPr>
    </w:p>
    <w:tbl>
      <w:tblPr>
        <w:tblW w:w="9923" w:type="dxa"/>
        <w:tblInd w:w="108" w:type="dxa"/>
        <w:tblLook w:val="04A0" w:firstRow="1" w:lastRow="0" w:firstColumn="1" w:lastColumn="0" w:noHBand="0" w:noVBand="1"/>
      </w:tblPr>
      <w:tblGrid>
        <w:gridCol w:w="3097"/>
        <w:gridCol w:w="1450"/>
        <w:gridCol w:w="1411"/>
        <w:gridCol w:w="1322"/>
        <w:gridCol w:w="1321"/>
        <w:gridCol w:w="1322"/>
      </w:tblGrid>
      <w:tr w:rsidR="007F0497" w14:paraId="192ABC68" w14:textId="77777777" w:rsidTr="00DA2E1F">
        <w:tc>
          <w:tcPr>
            <w:tcW w:w="3097" w:type="dxa"/>
            <w:tcBorders>
              <w:top w:val="single" w:sz="4" w:space="0" w:color="000000"/>
              <w:left w:val="single" w:sz="4" w:space="0" w:color="000000"/>
              <w:bottom w:val="single" w:sz="4" w:space="0" w:color="000000"/>
              <w:right w:val="single" w:sz="4" w:space="0" w:color="000000"/>
            </w:tcBorders>
            <w:vAlign w:val="center"/>
          </w:tcPr>
          <w:p w14:paraId="0048B7AC" w14:textId="77777777" w:rsidR="007F0497" w:rsidRDefault="007F0497" w:rsidP="0009753A">
            <w:pPr>
              <w:spacing w:line="276" w:lineRule="auto"/>
            </w:pPr>
            <w:r>
              <w:rPr>
                <w:b/>
                <w:bCs/>
                <w:color w:val="000000"/>
              </w:rPr>
              <w:t>Časový rozvrh výučby predmetu</w:t>
            </w:r>
          </w:p>
        </w:tc>
        <w:tc>
          <w:tcPr>
            <w:tcW w:w="1450" w:type="dxa"/>
            <w:tcBorders>
              <w:top w:val="single" w:sz="4" w:space="0" w:color="000000"/>
              <w:left w:val="single" w:sz="4" w:space="0" w:color="000000"/>
              <w:bottom w:val="single" w:sz="4" w:space="0" w:color="000000"/>
              <w:right w:val="single" w:sz="4" w:space="0" w:color="000000"/>
            </w:tcBorders>
            <w:vAlign w:val="center"/>
          </w:tcPr>
          <w:p w14:paraId="00BB04D9" w14:textId="77777777" w:rsidR="007F0497" w:rsidRDefault="007F0497" w:rsidP="0009753A">
            <w:pPr>
              <w:spacing w:line="276" w:lineRule="auto"/>
              <w:jc w:val="center"/>
            </w:pPr>
            <w:r>
              <w:rPr>
                <w:b/>
                <w:bCs/>
                <w:color w:val="000000"/>
              </w:rPr>
              <w:t>5. ročník</w:t>
            </w:r>
          </w:p>
        </w:tc>
        <w:tc>
          <w:tcPr>
            <w:tcW w:w="1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1B5B7A0" w14:textId="77777777" w:rsidR="007F0497" w:rsidRDefault="007F0497" w:rsidP="0009753A">
            <w:pPr>
              <w:spacing w:line="276" w:lineRule="auto"/>
              <w:jc w:val="center"/>
              <w:rPr>
                <w:b/>
                <w:bCs/>
                <w:color w:val="000000"/>
              </w:rPr>
            </w:pPr>
            <w:r>
              <w:rPr>
                <w:b/>
                <w:bCs/>
                <w:color w:val="000000"/>
              </w:rPr>
              <w:t>6.ročník</w:t>
            </w:r>
          </w:p>
        </w:tc>
        <w:tc>
          <w:tcPr>
            <w:tcW w:w="1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3523F37" w14:textId="77777777" w:rsidR="007F0497" w:rsidRDefault="007F0497" w:rsidP="0009753A">
            <w:pPr>
              <w:spacing w:line="276" w:lineRule="auto"/>
              <w:jc w:val="center"/>
              <w:rPr>
                <w:b/>
                <w:bCs/>
                <w:color w:val="000000"/>
              </w:rPr>
            </w:pPr>
            <w:r>
              <w:rPr>
                <w:b/>
                <w:bCs/>
                <w:color w:val="000000"/>
              </w:rPr>
              <w:t>7.ročník</w:t>
            </w:r>
          </w:p>
        </w:tc>
        <w:tc>
          <w:tcPr>
            <w:tcW w:w="132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5500816" w14:textId="77777777" w:rsidR="007F0497" w:rsidRDefault="007F0497" w:rsidP="0009753A">
            <w:pPr>
              <w:spacing w:line="276" w:lineRule="auto"/>
              <w:jc w:val="center"/>
              <w:rPr>
                <w:b/>
                <w:bCs/>
                <w:color w:val="000000"/>
              </w:rPr>
            </w:pPr>
            <w:r>
              <w:rPr>
                <w:b/>
                <w:bCs/>
                <w:color w:val="000000"/>
              </w:rPr>
              <w:t>8.ročník</w:t>
            </w:r>
          </w:p>
        </w:tc>
        <w:tc>
          <w:tcPr>
            <w:tcW w:w="1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A52E512" w14:textId="77777777" w:rsidR="007F0497" w:rsidRDefault="007F0497" w:rsidP="0009753A">
            <w:pPr>
              <w:spacing w:line="276" w:lineRule="auto"/>
              <w:jc w:val="center"/>
              <w:rPr>
                <w:b/>
                <w:bCs/>
                <w:color w:val="000000"/>
              </w:rPr>
            </w:pPr>
            <w:r>
              <w:rPr>
                <w:b/>
                <w:bCs/>
                <w:color w:val="000000"/>
              </w:rPr>
              <w:t>9.ročník</w:t>
            </w:r>
          </w:p>
        </w:tc>
      </w:tr>
      <w:tr w:rsidR="007F0497" w14:paraId="0499BD3D" w14:textId="77777777" w:rsidTr="00DA2E1F">
        <w:tc>
          <w:tcPr>
            <w:tcW w:w="3097" w:type="dxa"/>
            <w:tcBorders>
              <w:top w:val="single" w:sz="4" w:space="0" w:color="000000"/>
              <w:left w:val="single" w:sz="4" w:space="0" w:color="000000"/>
              <w:bottom w:val="single" w:sz="4" w:space="0" w:color="000000"/>
              <w:right w:val="single" w:sz="4" w:space="0" w:color="000000"/>
            </w:tcBorders>
            <w:vAlign w:val="center"/>
          </w:tcPr>
          <w:p w14:paraId="178AA598" w14:textId="77777777" w:rsidR="007F0497" w:rsidRDefault="007F0497" w:rsidP="0009753A">
            <w:pPr>
              <w:spacing w:line="276" w:lineRule="auto"/>
            </w:pPr>
            <w:r>
              <w:rPr>
                <w:b/>
                <w:bCs/>
                <w:color w:val="000000"/>
              </w:rPr>
              <w:t>Štátny vzdelávací program</w:t>
            </w:r>
          </w:p>
        </w:tc>
        <w:tc>
          <w:tcPr>
            <w:tcW w:w="1450" w:type="dxa"/>
            <w:tcBorders>
              <w:top w:val="single" w:sz="4" w:space="0" w:color="000000"/>
              <w:left w:val="single" w:sz="4" w:space="0" w:color="000000"/>
              <w:bottom w:val="single" w:sz="4" w:space="0" w:color="000000"/>
              <w:right w:val="single" w:sz="4" w:space="0" w:color="000000"/>
            </w:tcBorders>
            <w:vAlign w:val="center"/>
          </w:tcPr>
          <w:p w14:paraId="3CFF7A75" w14:textId="77777777" w:rsidR="007F0497" w:rsidRDefault="007F0497" w:rsidP="0009753A">
            <w:pPr>
              <w:spacing w:line="276" w:lineRule="auto"/>
              <w:jc w:val="center"/>
            </w:pPr>
            <w:r>
              <w:rPr>
                <w:color w:val="000000"/>
              </w:rPr>
              <w:t>5 hod./ týž.</w:t>
            </w:r>
          </w:p>
        </w:tc>
        <w:tc>
          <w:tcPr>
            <w:tcW w:w="1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009A3DC" w14:textId="77777777" w:rsidR="007F0497" w:rsidRDefault="007F0497" w:rsidP="0009753A">
            <w:pPr>
              <w:spacing w:line="276" w:lineRule="auto"/>
              <w:jc w:val="center"/>
              <w:rPr>
                <w:color w:val="000000"/>
              </w:rPr>
            </w:pPr>
            <w:r>
              <w:rPr>
                <w:color w:val="000000"/>
              </w:rPr>
              <w:t>5 hod./ týž</w:t>
            </w:r>
          </w:p>
        </w:tc>
        <w:tc>
          <w:tcPr>
            <w:tcW w:w="1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CE00217" w14:textId="77777777" w:rsidR="007F0497" w:rsidRDefault="007F0497" w:rsidP="0009753A">
            <w:pPr>
              <w:spacing w:line="276" w:lineRule="auto"/>
              <w:jc w:val="center"/>
              <w:rPr>
                <w:color w:val="000000"/>
              </w:rPr>
            </w:pPr>
            <w:r>
              <w:rPr>
                <w:color w:val="000000"/>
              </w:rPr>
              <w:t>4 hod./ týž</w:t>
            </w:r>
          </w:p>
        </w:tc>
        <w:tc>
          <w:tcPr>
            <w:tcW w:w="132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8BD1E06" w14:textId="77777777" w:rsidR="007F0497" w:rsidRDefault="007F0497" w:rsidP="0009753A">
            <w:pPr>
              <w:spacing w:line="276" w:lineRule="auto"/>
              <w:jc w:val="center"/>
              <w:rPr>
                <w:color w:val="000000"/>
              </w:rPr>
            </w:pPr>
            <w:r>
              <w:rPr>
                <w:color w:val="000000"/>
              </w:rPr>
              <w:t>5 hod./ týž</w:t>
            </w:r>
          </w:p>
        </w:tc>
        <w:tc>
          <w:tcPr>
            <w:tcW w:w="1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A3594C9" w14:textId="77777777" w:rsidR="007F0497" w:rsidRDefault="007F0497" w:rsidP="0009753A">
            <w:pPr>
              <w:spacing w:line="276" w:lineRule="auto"/>
              <w:jc w:val="center"/>
              <w:rPr>
                <w:color w:val="000000"/>
              </w:rPr>
            </w:pPr>
            <w:r>
              <w:rPr>
                <w:color w:val="000000"/>
              </w:rPr>
              <w:t>5 hod./ týž</w:t>
            </w:r>
          </w:p>
        </w:tc>
      </w:tr>
      <w:tr w:rsidR="007F0497" w14:paraId="4D22F011" w14:textId="77777777" w:rsidTr="00DA2E1F">
        <w:trPr>
          <w:trHeight w:val="461"/>
        </w:trPr>
        <w:tc>
          <w:tcPr>
            <w:tcW w:w="3097" w:type="dxa"/>
            <w:tcBorders>
              <w:top w:val="single" w:sz="4" w:space="0" w:color="000000"/>
              <w:left w:val="single" w:sz="4" w:space="0" w:color="000000"/>
              <w:bottom w:val="single" w:sz="4" w:space="0" w:color="000000"/>
              <w:right w:val="single" w:sz="4" w:space="0" w:color="000000"/>
            </w:tcBorders>
            <w:vAlign w:val="center"/>
          </w:tcPr>
          <w:p w14:paraId="18FD74F3" w14:textId="77777777" w:rsidR="007F0497" w:rsidRDefault="007F0497" w:rsidP="0009753A">
            <w:pPr>
              <w:spacing w:line="276" w:lineRule="auto"/>
            </w:pPr>
            <w:r>
              <w:rPr>
                <w:b/>
                <w:bCs/>
                <w:color w:val="000000"/>
              </w:rPr>
              <w:t>Školský vzdelávací program</w:t>
            </w:r>
          </w:p>
        </w:tc>
        <w:tc>
          <w:tcPr>
            <w:tcW w:w="1450" w:type="dxa"/>
            <w:tcBorders>
              <w:top w:val="single" w:sz="4" w:space="0" w:color="000000"/>
              <w:left w:val="single" w:sz="4" w:space="0" w:color="000000"/>
              <w:bottom w:val="single" w:sz="4" w:space="0" w:color="000000"/>
              <w:right w:val="single" w:sz="4" w:space="0" w:color="000000"/>
            </w:tcBorders>
            <w:vAlign w:val="center"/>
          </w:tcPr>
          <w:p w14:paraId="4E7C5310" w14:textId="77777777" w:rsidR="007F0497" w:rsidRDefault="007F0497" w:rsidP="0009753A">
            <w:pPr>
              <w:spacing w:line="276" w:lineRule="auto"/>
              <w:jc w:val="center"/>
            </w:pPr>
            <w:r>
              <w:rPr>
                <w:color w:val="000000"/>
              </w:rPr>
              <w:t>0</w:t>
            </w:r>
          </w:p>
        </w:tc>
        <w:tc>
          <w:tcPr>
            <w:tcW w:w="1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28B5CEA" w14:textId="77777777" w:rsidR="007F0497" w:rsidRDefault="007F0497" w:rsidP="0009753A">
            <w:pPr>
              <w:spacing w:line="276" w:lineRule="auto"/>
              <w:jc w:val="center"/>
              <w:rPr>
                <w:color w:val="000000"/>
              </w:rPr>
            </w:pPr>
            <w:r>
              <w:rPr>
                <w:color w:val="000000"/>
              </w:rPr>
              <w:t>0</w:t>
            </w:r>
          </w:p>
        </w:tc>
        <w:tc>
          <w:tcPr>
            <w:tcW w:w="1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7783728" w14:textId="77777777" w:rsidR="007F0497" w:rsidRDefault="007F0497" w:rsidP="0009753A">
            <w:pPr>
              <w:spacing w:line="276" w:lineRule="auto"/>
              <w:jc w:val="center"/>
              <w:rPr>
                <w:color w:val="000000"/>
              </w:rPr>
            </w:pPr>
            <w:r>
              <w:rPr>
                <w:color w:val="000000"/>
              </w:rPr>
              <w:t>1</w:t>
            </w:r>
          </w:p>
        </w:tc>
        <w:tc>
          <w:tcPr>
            <w:tcW w:w="132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9E8AB36" w14:textId="77777777" w:rsidR="007F0497" w:rsidRDefault="007F0497" w:rsidP="0009753A">
            <w:pPr>
              <w:spacing w:line="276" w:lineRule="auto"/>
              <w:jc w:val="center"/>
              <w:rPr>
                <w:color w:val="000000"/>
              </w:rPr>
            </w:pPr>
            <w:r>
              <w:rPr>
                <w:color w:val="000000"/>
              </w:rPr>
              <w:t>0</w:t>
            </w:r>
          </w:p>
        </w:tc>
        <w:tc>
          <w:tcPr>
            <w:tcW w:w="1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DFCFA80" w14:textId="77777777" w:rsidR="007F0497" w:rsidRDefault="007F0497" w:rsidP="0009753A">
            <w:pPr>
              <w:spacing w:line="276" w:lineRule="auto"/>
              <w:jc w:val="center"/>
              <w:rPr>
                <w:color w:val="000000"/>
              </w:rPr>
            </w:pPr>
            <w:r>
              <w:rPr>
                <w:color w:val="000000"/>
              </w:rPr>
              <w:t>0</w:t>
            </w:r>
          </w:p>
        </w:tc>
      </w:tr>
      <w:tr w:rsidR="007F0497" w14:paraId="116ED33F" w14:textId="77777777" w:rsidTr="00DA2E1F">
        <w:tc>
          <w:tcPr>
            <w:tcW w:w="3097" w:type="dxa"/>
            <w:tcBorders>
              <w:top w:val="single" w:sz="4" w:space="0" w:color="000000"/>
              <w:left w:val="single" w:sz="4" w:space="0" w:color="000000"/>
              <w:bottom w:val="single" w:sz="4" w:space="0" w:color="000000"/>
              <w:right w:val="single" w:sz="4" w:space="0" w:color="000000"/>
            </w:tcBorders>
            <w:vAlign w:val="center"/>
          </w:tcPr>
          <w:p w14:paraId="5060A7C6" w14:textId="77777777" w:rsidR="007F0497" w:rsidRDefault="007F0497" w:rsidP="0009753A">
            <w:pPr>
              <w:spacing w:line="276" w:lineRule="auto"/>
            </w:pPr>
            <w:r>
              <w:rPr>
                <w:b/>
                <w:bCs/>
                <w:color w:val="000000"/>
              </w:rPr>
              <w:t>Spolu</w:t>
            </w:r>
          </w:p>
        </w:tc>
        <w:tc>
          <w:tcPr>
            <w:tcW w:w="1450" w:type="dxa"/>
            <w:tcBorders>
              <w:top w:val="single" w:sz="4" w:space="0" w:color="000000"/>
              <w:left w:val="single" w:sz="4" w:space="0" w:color="000000"/>
              <w:bottom w:val="single" w:sz="4" w:space="0" w:color="000000"/>
              <w:right w:val="single" w:sz="4" w:space="0" w:color="000000"/>
            </w:tcBorders>
            <w:vAlign w:val="center"/>
          </w:tcPr>
          <w:p w14:paraId="27112A7A" w14:textId="73F309ED" w:rsidR="007F0497" w:rsidRDefault="004E65E4" w:rsidP="0009753A">
            <w:pPr>
              <w:spacing w:line="276" w:lineRule="auto"/>
              <w:jc w:val="center"/>
            </w:pPr>
            <w:r>
              <w:rPr>
                <w:color w:val="000000"/>
              </w:rPr>
              <w:t>5</w:t>
            </w:r>
            <w:r w:rsidR="007F0497">
              <w:rPr>
                <w:color w:val="000000"/>
              </w:rPr>
              <w:t xml:space="preserve"> hod./ týž.</w:t>
            </w:r>
          </w:p>
        </w:tc>
        <w:tc>
          <w:tcPr>
            <w:tcW w:w="1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897521A" w14:textId="5A71A734" w:rsidR="007F0497" w:rsidRDefault="004E65E4" w:rsidP="0009753A">
            <w:pPr>
              <w:spacing w:line="276" w:lineRule="auto"/>
              <w:jc w:val="center"/>
              <w:rPr>
                <w:color w:val="000000"/>
              </w:rPr>
            </w:pPr>
            <w:r>
              <w:rPr>
                <w:color w:val="000000"/>
              </w:rPr>
              <w:t>5</w:t>
            </w:r>
            <w:r w:rsidR="007F0497">
              <w:rPr>
                <w:color w:val="000000"/>
              </w:rPr>
              <w:t xml:space="preserve"> hod./ týž</w:t>
            </w:r>
          </w:p>
        </w:tc>
        <w:tc>
          <w:tcPr>
            <w:tcW w:w="1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03589BC" w14:textId="080019AB" w:rsidR="007F0497" w:rsidRDefault="004E65E4" w:rsidP="0009753A">
            <w:pPr>
              <w:spacing w:line="276" w:lineRule="auto"/>
              <w:jc w:val="center"/>
              <w:rPr>
                <w:color w:val="000000"/>
              </w:rPr>
            </w:pPr>
            <w:r>
              <w:rPr>
                <w:color w:val="000000"/>
              </w:rPr>
              <w:t>5</w:t>
            </w:r>
            <w:r w:rsidR="007F0497">
              <w:rPr>
                <w:color w:val="000000"/>
              </w:rPr>
              <w:t xml:space="preserve"> hod./ týž</w:t>
            </w:r>
          </w:p>
        </w:tc>
        <w:tc>
          <w:tcPr>
            <w:tcW w:w="132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0F1C66A" w14:textId="296EECD1" w:rsidR="007F0497" w:rsidRDefault="004E65E4" w:rsidP="0009753A">
            <w:pPr>
              <w:spacing w:line="276" w:lineRule="auto"/>
              <w:jc w:val="center"/>
              <w:rPr>
                <w:color w:val="000000"/>
              </w:rPr>
            </w:pPr>
            <w:r>
              <w:rPr>
                <w:color w:val="000000"/>
              </w:rPr>
              <w:t>5</w:t>
            </w:r>
            <w:r w:rsidR="007F0497">
              <w:rPr>
                <w:color w:val="000000"/>
              </w:rPr>
              <w:t xml:space="preserve"> hod./ týž</w:t>
            </w:r>
          </w:p>
        </w:tc>
        <w:tc>
          <w:tcPr>
            <w:tcW w:w="1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655B789" w14:textId="06A955E0" w:rsidR="007F0497" w:rsidRDefault="004E65E4" w:rsidP="0009753A">
            <w:pPr>
              <w:spacing w:line="276" w:lineRule="auto"/>
              <w:jc w:val="center"/>
              <w:rPr>
                <w:color w:val="000000"/>
              </w:rPr>
            </w:pPr>
            <w:r>
              <w:rPr>
                <w:color w:val="000000"/>
              </w:rPr>
              <w:t>5</w:t>
            </w:r>
            <w:r w:rsidR="007F0497">
              <w:rPr>
                <w:color w:val="000000"/>
              </w:rPr>
              <w:t xml:space="preserve"> hod./ týž</w:t>
            </w:r>
          </w:p>
        </w:tc>
      </w:tr>
      <w:tr w:rsidR="007F0497" w14:paraId="2174FAD1" w14:textId="77777777" w:rsidTr="00DA2E1F">
        <w:tc>
          <w:tcPr>
            <w:tcW w:w="3097" w:type="dxa"/>
            <w:tcBorders>
              <w:top w:val="single" w:sz="4" w:space="0" w:color="000000"/>
              <w:left w:val="single" w:sz="4" w:space="0" w:color="000000"/>
              <w:bottom w:val="single" w:sz="4" w:space="0" w:color="000000"/>
              <w:right w:val="single" w:sz="4" w:space="0" w:color="000000"/>
            </w:tcBorders>
            <w:vAlign w:val="center"/>
          </w:tcPr>
          <w:p w14:paraId="63AACE82" w14:textId="77777777" w:rsidR="007F0497" w:rsidRDefault="007F0497" w:rsidP="0009753A">
            <w:pPr>
              <w:spacing w:line="276" w:lineRule="auto"/>
            </w:pPr>
            <w:r>
              <w:rPr>
                <w:b/>
                <w:bCs/>
                <w:color w:val="000000"/>
              </w:rPr>
              <w:t>Spolu za rok ŠVP/ŠkVP</w:t>
            </w:r>
          </w:p>
        </w:tc>
        <w:tc>
          <w:tcPr>
            <w:tcW w:w="1450" w:type="dxa"/>
            <w:tcBorders>
              <w:top w:val="single" w:sz="4" w:space="0" w:color="000000"/>
              <w:left w:val="single" w:sz="4" w:space="0" w:color="000000"/>
              <w:bottom w:val="single" w:sz="4" w:space="0" w:color="000000"/>
              <w:right w:val="single" w:sz="4" w:space="0" w:color="000000"/>
            </w:tcBorders>
            <w:vAlign w:val="center"/>
          </w:tcPr>
          <w:p w14:paraId="31EBB810" w14:textId="67E6ED43" w:rsidR="0000432A" w:rsidRDefault="0000432A" w:rsidP="0009753A">
            <w:pPr>
              <w:spacing w:line="276" w:lineRule="auto"/>
              <w:rPr>
                <w:b/>
                <w:bCs/>
                <w:color w:val="000000"/>
              </w:rPr>
            </w:pPr>
            <w:r>
              <w:rPr>
                <w:b/>
                <w:bCs/>
                <w:color w:val="000000"/>
              </w:rPr>
              <w:t xml:space="preserve">  </w:t>
            </w:r>
            <w:r w:rsidR="004E65E4">
              <w:rPr>
                <w:b/>
                <w:bCs/>
                <w:color w:val="000000"/>
              </w:rPr>
              <w:t>165</w:t>
            </w:r>
            <w:r w:rsidR="007F0497">
              <w:rPr>
                <w:b/>
                <w:bCs/>
                <w:color w:val="000000"/>
              </w:rPr>
              <w:t>/0</w:t>
            </w:r>
          </w:p>
          <w:p w14:paraId="2AC13B07" w14:textId="3B01030C" w:rsidR="007F0497" w:rsidRDefault="007F0497" w:rsidP="0009753A">
            <w:pPr>
              <w:spacing w:line="276" w:lineRule="auto"/>
            </w:pPr>
            <w:r>
              <w:rPr>
                <w:color w:val="000000"/>
              </w:rPr>
              <w:t>hod./rok</w:t>
            </w:r>
          </w:p>
        </w:tc>
        <w:tc>
          <w:tcPr>
            <w:tcW w:w="1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6F95A44" w14:textId="37B0CF54" w:rsidR="0000432A" w:rsidRDefault="004E65E4" w:rsidP="0009753A">
            <w:pPr>
              <w:spacing w:line="276" w:lineRule="auto"/>
              <w:jc w:val="center"/>
              <w:rPr>
                <w:b/>
                <w:bCs/>
                <w:color w:val="000000"/>
              </w:rPr>
            </w:pPr>
            <w:r>
              <w:rPr>
                <w:b/>
                <w:bCs/>
                <w:color w:val="000000"/>
              </w:rPr>
              <w:t>165/0</w:t>
            </w:r>
          </w:p>
          <w:p w14:paraId="5202414D" w14:textId="4708A697" w:rsidR="007F0497" w:rsidRDefault="007F0497" w:rsidP="0009753A">
            <w:pPr>
              <w:spacing w:line="276" w:lineRule="auto"/>
              <w:jc w:val="center"/>
              <w:rPr>
                <w:b/>
                <w:bCs/>
                <w:color w:val="000000"/>
              </w:rPr>
            </w:pPr>
            <w:r>
              <w:rPr>
                <w:color w:val="000000"/>
              </w:rPr>
              <w:t>hod./rok</w:t>
            </w:r>
          </w:p>
        </w:tc>
        <w:tc>
          <w:tcPr>
            <w:tcW w:w="1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B9004EF" w14:textId="21511F60" w:rsidR="007F0497" w:rsidRDefault="004E65E4" w:rsidP="0009753A">
            <w:pPr>
              <w:spacing w:line="276" w:lineRule="auto"/>
              <w:jc w:val="center"/>
              <w:rPr>
                <w:b/>
                <w:bCs/>
                <w:color w:val="000000"/>
              </w:rPr>
            </w:pPr>
            <w:r>
              <w:rPr>
                <w:b/>
                <w:bCs/>
                <w:color w:val="000000"/>
              </w:rPr>
              <w:t>132/33</w:t>
            </w:r>
            <w:r w:rsidR="007F0497">
              <w:rPr>
                <w:b/>
                <w:bCs/>
                <w:color w:val="000000"/>
              </w:rPr>
              <w:t xml:space="preserve"> </w:t>
            </w:r>
            <w:r w:rsidR="007F0497">
              <w:rPr>
                <w:color w:val="000000"/>
              </w:rPr>
              <w:t>hod./rok</w:t>
            </w:r>
          </w:p>
        </w:tc>
        <w:tc>
          <w:tcPr>
            <w:tcW w:w="132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F1A1620" w14:textId="3627CFBC" w:rsidR="007F0497" w:rsidRDefault="004E65E4" w:rsidP="0009753A">
            <w:pPr>
              <w:spacing w:line="276" w:lineRule="auto"/>
              <w:jc w:val="center"/>
              <w:rPr>
                <w:b/>
                <w:bCs/>
                <w:color w:val="000000"/>
              </w:rPr>
            </w:pPr>
            <w:r>
              <w:rPr>
                <w:b/>
                <w:bCs/>
                <w:color w:val="000000"/>
              </w:rPr>
              <w:t>165</w:t>
            </w:r>
            <w:r w:rsidR="007F0497">
              <w:rPr>
                <w:b/>
                <w:bCs/>
                <w:color w:val="000000"/>
              </w:rPr>
              <w:t xml:space="preserve">/0 </w:t>
            </w:r>
            <w:r w:rsidR="007F0497">
              <w:rPr>
                <w:color w:val="000000"/>
              </w:rPr>
              <w:t>hod./rok</w:t>
            </w:r>
          </w:p>
        </w:tc>
        <w:tc>
          <w:tcPr>
            <w:tcW w:w="1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6CF802C" w14:textId="5DA5CCBF" w:rsidR="007F0497" w:rsidRDefault="004E65E4" w:rsidP="0009753A">
            <w:pPr>
              <w:spacing w:line="276" w:lineRule="auto"/>
              <w:jc w:val="center"/>
              <w:rPr>
                <w:b/>
                <w:bCs/>
                <w:color w:val="000000"/>
              </w:rPr>
            </w:pPr>
            <w:r>
              <w:rPr>
                <w:b/>
                <w:bCs/>
                <w:color w:val="000000"/>
              </w:rPr>
              <w:t>165</w:t>
            </w:r>
            <w:r w:rsidR="007F0497">
              <w:rPr>
                <w:b/>
                <w:bCs/>
                <w:color w:val="000000"/>
              </w:rPr>
              <w:t xml:space="preserve">/0 </w:t>
            </w:r>
            <w:r w:rsidR="007F0497">
              <w:rPr>
                <w:color w:val="000000"/>
              </w:rPr>
              <w:t>hod./rok</w:t>
            </w:r>
          </w:p>
        </w:tc>
      </w:tr>
    </w:tbl>
    <w:p w14:paraId="4E260952" w14:textId="77777777" w:rsidR="006D5BAB" w:rsidRPr="006D5BAB" w:rsidRDefault="006D5BAB" w:rsidP="006D5BAB">
      <w:pPr>
        <w:widowControl w:val="0"/>
        <w:autoSpaceDE w:val="0"/>
        <w:autoSpaceDN w:val="0"/>
        <w:spacing w:before="160" w:after="240" w:line="276" w:lineRule="auto"/>
        <w:rPr>
          <w:b/>
          <w:spacing w:val="-4"/>
          <w:sz w:val="28"/>
          <w:szCs w:val="22"/>
          <w:lang w:eastAsia="en-US"/>
        </w:rPr>
      </w:pPr>
      <w:bookmarkStart w:id="1" w:name="bookmark0"/>
      <w:bookmarkStart w:id="2" w:name="bookmark1"/>
      <w:bookmarkStart w:id="3" w:name="bookmark3"/>
      <w:r w:rsidRPr="006D5BAB">
        <w:rPr>
          <w:b/>
          <w:spacing w:val="-4"/>
          <w:sz w:val="28"/>
          <w:szCs w:val="22"/>
          <w:lang w:eastAsia="en-US"/>
        </w:rPr>
        <w:t>ÚVOD</w:t>
      </w:r>
      <w:bookmarkEnd w:id="1"/>
      <w:bookmarkEnd w:id="2"/>
      <w:bookmarkEnd w:id="3"/>
    </w:p>
    <w:p w14:paraId="24407B23" w14:textId="77777777" w:rsidR="006D5BAB" w:rsidRDefault="006D5BAB" w:rsidP="006D5BAB">
      <w:pPr>
        <w:pStyle w:val="Zkladntext1"/>
        <w:spacing w:after="0"/>
        <w:ind w:firstLine="720"/>
        <w:jc w:val="both"/>
      </w:pPr>
      <w:r>
        <w:t>Vzdelávací štandard zo slovenského jazyka a literatúry je pedagogický dokument, ktorý stanovuje nielen výkon a obsah, ale umožňuje aj rozvíjanie individuálnych učebných možností žiakov. Obsahuje charakteristiku a kompetencie, ktoré sa konkretizujú vo výkonovom štandarde. Predstavuje ucelený systém kognitívne odstupňovaných výkonov - učebných požiadaviek. Tieto základné požiadavky môže učiteľ bližšie špecifikovať, konkretizovať a rozvíjať v podobe ďalších učebných cieľov, učebných úloh, otázok, či testových položiek s prihliadnutím na aktuálne kognitívne schopnosti žiakov.</w:t>
      </w:r>
    </w:p>
    <w:p w14:paraId="58C0BA37" w14:textId="77777777" w:rsidR="006D5BAB" w:rsidRDefault="006D5BAB" w:rsidP="006D5BAB">
      <w:pPr>
        <w:pStyle w:val="Zkladntext1"/>
        <w:spacing w:after="0"/>
        <w:ind w:firstLine="720"/>
        <w:jc w:val="both"/>
      </w:pPr>
      <w:r>
        <w:t>K vymedzeným výkonom sa priraďuje obsahový štandard, v ktorom sa zdôrazňujú pojmy ako kľúčový prvok vnútornej štruktúry učebného obsahu. Učivo je v ňom štruktúrované podľa zložiek predmetu a jednotlivých predmetových kompetencií. Učiteľ môže tvorivo modifikovať stanovený učebný obsah v rámci školského vzdelávacieho programu podľa jednotlivých ročníkov.</w:t>
      </w:r>
    </w:p>
    <w:p w14:paraId="74B4BB46" w14:textId="77777777" w:rsidR="006D5BAB" w:rsidRDefault="006D5BAB" w:rsidP="006D5BAB">
      <w:pPr>
        <w:pStyle w:val="Zkladntext1"/>
        <w:spacing w:after="380"/>
        <w:ind w:firstLine="720"/>
        <w:jc w:val="both"/>
      </w:pPr>
      <w:r>
        <w:t>Vzdelávací štandard zo slovenského jazyka a literatúry je koncipovaný tak, aby učiteľ nepredkladal žiakom len hotové poznatky, ale vytváral im primerané podmienky na aktívne osvojovanie vedomostí, zručností a spôsobilostí.</w:t>
      </w:r>
    </w:p>
    <w:p w14:paraId="217A0039" w14:textId="77777777" w:rsidR="006D5BAB" w:rsidRPr="006D5BAB" w:rsidRDefault="006D5BAB" w:rsidP="006D5BAB">
      <w:pPr>
        <w:widowControl w:val="0"/>
        <w:autoSpaceDE w:val="0"/>
        <w:autoSpaceDN w:val="0"/>
        <w:spacing w:before="160" w:after="240" w:line="276" w:lineRule="auto"/>
        <w:rPr>
          <w:b/>
          <w:spacing w:val="-4"/>
          <w:sz w:val="28"/>
          <w:szCs w:val="22"/>
          <w:lang w:eastAsia="en-US"/>
        </w:rPr>
      </w:pPr>
      <w:r w:rsidRPr="006D5BAB">
        <w:rPr>
          <w:b/>
          <w:spacing w:val="-4"/>
          <w:sz w:val="28"/>
          <w:szCs w:val="22"/>
          <w:lang w:eastAsia="en-US"/>
        </w:rPr>
        <w:lastRenderedPageBreak/>
        <w:t>CHARAKTERISTIKA PREDMETU</w:t>
      </w:r>
    </w:p>
    <w:p w14:paraId="60674812" w14:textId="77777777" w:rsidR="006D5BAB" w:rsidRDefault="006D5BAB" w:rsidP="006D5BAB">
      <w:pPr>
        <w:pStyle w:val="Zkladntext1"/>
        <w:spacing w:after="0"/>
        <w:ind w:firstLine="720"/>
        <w:jc w:val="both"/>
      </w:pPr>
      <w:r>
        <w:t>Podstatou predmetu slovenský jazyk a literatúra je viesť žiakov k uvedomeniu si jazykovej a kultúrnej pestrosti nielen v rámci Európy a sveta, ale aj v rámci jednotlivých sociálnych prostredí. Cez pochopenie významu jazyka pre národnú kultúru by mali žiaci dospieť k chápaniu odlišností, tolerancii a orientácii v multikultúrnom prostredí.</w:t>
      </w:r>
    </w:p>
    <w:p w14:paraId="7544D1AC" w14:textId="77777777" w:rsidR="006D5BAB" w:rsidRDefault="006D5BAB" w:rsidP="006D5BAB">
      <w:pPr>
        <w:pStyle w:val="Zkladntext1"/>
        <w:ind w:firstLine="0"/>
        <w:jc w:val="both"/>
      </w:pPr>
      <w:r>
        <w:t>Predmet slovenský jazyk a literatúra ako súčasť vzdelávacej oblasti Jazyk a komunikácia je jedným z kľúčových všeobecnovzdelávacích predmetov, obsahom ktorého sú dve vzájomne sa dopĺňajúce zložky - jazyk a literatúra, pričom odporúčané vnútorné delenie predmetu je v pomere zložiek 3:2 a 2:2 alebo integrácia oboch zložiek.</w:t>
      </w:r>
    </w:p>
    <w:p w14:paraId="6C2CAC57" w14:textId="77777777" w:rsidR="006D5BAB" w:rsidRPr="006D5BAB" w:rsidRDefault="006D5BAB" w:rsidP="006D5BAB">
      <w:pPr>
        <w:widowControl w:val="0"/>
        <w:autoSpaceDE w:val="0"/>
        <w:autoSpaceDN w:val="0"/>
        <w:spacing w:before="160" w:after="240" w:line="276" w:lineRule="auto"/>
        <w:rPr>
          <w:b/>
          <w:spacing w:val="-4"/>
          <w:sz w:val="28"/>
          <w:szCs w:val="22"/>
          <w:lang w:eastAsia="en-US"/>
        </w:rPr>
      </w:pPr>
      <w:bookmarkStart w:id="4" w:name="bookmark7"/>
      <w:bookmarkStart w:id="5" w:name="bookmark8"/>
      <w:bookmarkStart w:id="6" w:name="bookmark9"/>
      <w:r w:rsidRPr="006D5BAB">
        <w:rPr>
          <w:b/>
          <w:spacing w:val="-4"/>
          <w:sz w:val="28"/>
          <w:szCs w:val="22"/>
          <w:lang w:eastAsia="en-US"/>
        </w:rPr>
        <w:t>JAZYKOVÁ ZLOŽKA</w:t>
      </w:r>
      <w:bookmarkEnd w:id="4"/>
      <w:bookmarkEnd w:id="5"/>
      <w:bookmarkEnd w:id="6"/>
    </w:p>
    <w:p w14:paraId="08DC855D" w14:textId="77777777" w:rsidR="006D5BAB" w:rsidRDefault="006D5BAB" w:rsidP="006D5BAB">
      <w:pPr>
        <w:pStyle w:val="Zkladntext1"/>
        <w:ind w:firstLine="720"/>
        <w:jc w:val="both"/>
      </w:pPr>
      <w:r>
        <w:t>Jazyková časť predmetu sa zaoberá problematikou jazyka ako nástroja myslenia a komunikácie medzi ľuďmi. Jazyk je vnímaný ako potenciálny zdroj osobného a kultúrneho obohatenia človeka. Vo vyučovaní jazyka je v popredí analýza a interpretácia textov/prejavov a tvorba vlastných textov/prejavov, ktoré sú adekvátne konkrétnej komunikačnej situácii.</w:t>
      </w:r>
    </w:p>
    <w:p w14:paraId="0EF4E8BA" w14:textId="77777777" w:rsidR="006D5BAB" w:rsidRDefault="006D5BAB" w:rsidP="006D5BAB">
      <w:pPr>
        <w:pStyle w:val="Zkladntext1"/>
        <w:ind w:firstLine="0"/>
        <w:jc w:val="both"/>
      </w:pPr>
      <w:r>
        <w:rPr>
          <w:b/>
          <w:bCs/>
          <w:u w:val="single"/>
        </w:rPr>
        <w:t>Nová štruktúra dokumentu</w:t>
      </w:r>
    </w:p>
    <w:p w14:paraId="6490D3ED" w14:textId="77777777" w:rsidR="006D5BAB" w:rsidRDefault="006D5BAB" w:rsidP="006D5BAB">
      <w:pPr>
        <w:pStyle w:val="Zkladntext1"/>
        <w:spacing w:after="300"/>
        <w:ind w:firstLine="720"/>
        <w:jc w:val="both"/>
      </w:pPr>
      <w:r>
        <w:t>Inovovaný vzdelávací štandard zo slovenského jazyka a literatúry - jazyková zložka - si zachoval tabuľkovú formu, ktorá sa delí podľa komunikačných jazykových kompetencií - čítanie s porozumením, písanie a hovorenie (počúvanie je integrovanou súčasťou hovorenia). Komunikačné jazykové kompetencie členia obsah učiva a výkon do uzavretých celkov na základe predmetových kompetencií. Kompete ncie - čítanie s porozumením, písanie, hovorenie - je možné rozvíjať samostatne alebo ich vzájomne kombinovať. Postupnosť rozvíjania uvedených kompetencií je v právomoci učiteľa.</w:t>
      </w:r>
    </w:p>
    <w:p w14:paraId="231F1952" w14:textId="3327CDB5" w:rsidR="006D5BAB" w:rsidRDefault="006D5BAB" w:rsidP="006D5BAB">
      <w:pPr>
        <w:pStyle w:val="Zkladntext1"/>
        <w:ind w:firstLine="0"/>
        <w:jc w:val="both"/>
      </w:pPr>
      <w:r>
        <w:rPr>
          <w:b/>
          <w:bCs/>
        </w:rPr>
        <w:t xml:space="preserve">Vzdelávací štandard pre jazykovú zložku </w:t>
      </w:r>
      <w:r>
        <w:t>predmetu tvoria časti usporiadané do riadkov a stĺpcov v nasledujúcom poradí:</w:t>
      </w:r>
    </w:p>
    <w:p w14:paraId="620C4AD5" w14:textId="77777777" w:rsidR="006D5BAB" w:rsidRDefault="006D5BAB" w:rsidP="00E604B5">
      <w:pPr>
        <w:pStyle w:val="Zkladntext1"/>
        <w:numPr>
          <w:ilvl w:val="0"/>
          <w:numId w:val="48"/>
        </w:numPr>
        <w:tabs>
          <w:tab w:val="left" w:pos="740"/>
        </w:tabs>
        <w:spacing w:after="0" w:line="393" w:lineRule="auto"/>
        <w:ind w:firstLine="380"/>
        <w:jc w:val="both"/>
        <w:rPr>
          <w:sz w:val="24"/>
          <w:szCs w:val="24"/>
        </w:rPr>
      </w:pPr>
      <w:r>
        <w:rPr>
          <w:b/>
          <w:bCs/>
        </w:rPr>
        <w:t xml:space="preserve">riadky: </w:t>
      </w:r>
      <w:r>
        <w:t>kontext, kľúčové kompetencie,</w:t>
      </w:r>
    </w:p>
    <w:p w14:paraId="0C9FC2B9" w14:textId="77777777" w:rsidR="006D5BAB" w:rsidRDefault="006D5BAB" w:rsidP="00E604B5">
      <w:pPr>
        <w:pStyle w:val="Zkladntext1"/>
        <w:numPr>
          <w:ilvl w:val="0"/>
          <w:numId w:val="48"/>
        </w:numPr>
        <w:tabs>
          <w:tab w:val="left" w:pos="740"/>
        </w:tabs>
        <w:ind w:firstLine="380"/>
        <w:jc w:val="both"/>
      </w:pPr>
      <w:bookmarkStart w:id="7" w:name="bookmark11"/>
      <w:bookmarkEnd w:id="7"/>
      <w:r>
        <w:rPr>
          <w:b/>
          <w:bCs/>
        </w:rPr>
        <w:t xml:space="preserve">stĺpce: </w:t>
      </w:r>
      <w:r>
        <w:t>predmetové kompetencie, výkon, pojmy.</w:t>
      </w:r>
    </w:p>
    <w:p w14:paraId="67FDE88E" w14:textId="77777777" w:rsidR="006D5BAB" w:rsidRDefault="006D5BAB" w:rsidP="006D5BAB">
      <w:pPr>
        <w:pStyle w:val="Zkladntext1"/>
        <w:ind w:firstLine="0"/>
      </w:pPr>
      <w:r>
        <w:rPr>
          <w:b/>
          <w:bCs/>
        </w:rPr>
        <w:t xml:space="preserve">Kľúčové kompetencie </w:t>
      </w:r>
      <w:r>
        <w:t>majú nadpredmetový charakter. Sú nevyhnutné pre rôzne činnosti súvisiace s učením sa.</w:t>
      </w:r>
    </w:p>
    <w:p w14:paraId="12CF7604" w14:textId="77777777" w:rsidR="006D5BAB" w:rsidRDefault="006D5BAB" w:rsidP="006D5BAB">
      <w:pPr>
        <w:pStyle w:val="Zkladntext1"/>
        <w:ind w:firstLine="0"/>
      </w:pPr>
      <w:r>
        <w:rPr>
          <w:b/>
          <w:bCs/>
        </w:rPr>
        <w:t xml:space="preserve">Predmetové kompetencie </w:t>
      </w:r>
      <w:r>
        <w:t>sú špecifické pre konkrétny predmet. Majú činnostný charakter a sú napĺňané výkonom a obsahovým vymedzením učiva.</w:t>
      </w:r>
    </w:p>
    <w:p w14:paraId="3BEF368B" w14:textId="77777777" w:rsidR="006D5BAB" w:rsidRDefault="006D5BAB" w:rsidP="006D5BAB">
      <w:pPr>
        <w:pStyle w:val="Zkladntext1"/>
        <w:ind w:firstLine="0"/>
      </w:pPr>
      <w:r>
        <w:rPr>
          <w:b/>
          <w:bCs/>
          <w:u w:val="single"/>
        </w:rPr>
        <w:t xml:space="preserve">Obsah predmetu </w:t>
      </w:r>
      <w:r>
        <w:rPr>
          <w:u w:val="single"/>
        </w:rPr>
        <w:t>t</w:t>
      </w:r>
      <w:r>
        <w:t xml:space="preserve">voria </w:t>
      </w:r>
      <w:r>
        <w:rPr>
          <w:b/>
          <w:bCs/>
        </w:rPr>
        <w:t xml:space="preserve">aplikačný kontext a </w:t>
      </w:r>
      <w:r>
        <w:t xml:space="preserve">kľúčové </w:t>
      </w:r>
      <w:r>
        <w:rPr>
          <w:b/>
          <w:bCs/>
        </w:rPr>
        <w:t>pojmy</w:t>
      </w:r>
      <w:r>
        <w:t>.</w:t>
      </w:r>
    </w:p>
    <w:p w14:paraId="630C4A16" w14:textId="77777777" w:rsidR="006D5BAB" w:rsidRDefault="006D5BAB" w:rsidP="006D5BAB">
      <w:pPr>
        <w:pStyle w:val="Zkladntext1"/>
        <w:ind w:firstLine="720"/>
        <w:jc w:val="both"/>
      </w:pPr>
      <w:r>
        <w:rPr>
          <w:b/>
          <w:bCs/>
        </w:rPr>
        <w:lastRenderedPageBreak/>
        <w:t xml:space="preserve">Aplikačný kontext </w:t>
      </w:r>
      <w:r>
        <w:t xml:space="preserve">sa stal v inovovanom vzdelávacom štandarde dominantným prvkom. Ide o </w:t>
      </w:r>
      <w:r>
        <w:rPr>
          <w:b/>
          <w:bCs/>
        </w:rPr>
        <w:t xml:space="preserve">textovú zložku </w:t>
      </w:r>
      <w:r>
        <w:t xml:space="preserve">vzdelávacieho štandardu, ktorú tvoria jednotlivé slohové útvary/žánre stanovené v obsahovom štandarde. V rámci </w:t>
      </w:r>
      <w:r>
        <w:rPr>
          <w:b/>
          <w:bCs/>
        </w:rPr>
        <w:t xml:space="preserve">kompetencie čítanie s porozumením </w:t>
      </w:r>
      <w:r>
        <w:t xml:space="preserve">predstavuje textová zložka priestor na analýzu, t. j. priestor na vyvodzovanie, utvrdzovanie jednotlivých pojmov a nadobúdanie predmetových kompetencií. Pri </w:t>
      </w:r>
      <w:r>
        <w:rPr>
          <w:b/>
          <w:bCs/>
        </w:rPr>
        <w:t xml:space="preserve">kompetenciách písanie a hovorenie </w:t>
      </w:r>
      <w:r>
        <w:t>žiak deklaruje svoje nadobudnuté vedomosti a kompetencie formou tvorby konkrétneho slohového útvaru/žánru. Jednotlivé slohové útvary/žánre tak predstavujú priestor, v ktorom žiak aplikuje svoje nadobudnuté vedomosti a kompetencie z jednotlivých jazykových rovín a slohu.</w:t>
      </w:r>
    </w:p>
    <w:p w14:paraId="370A1A6B" w14:textId="2089430C" w:rsidR="006D5BAB" w:rsidRDefault="006D5BAB" w:rsidP="006D5BAB">
      <w:pPr>
        <w:pStyle w:val="Zkladntext1"/>
        <w:ind w:firstLine="0"/>
        <w:jc w:val="both"/>
      </w:pPr>
      <w:r>
        <w:rPr>
          <w:b/>
          <w:bCs/>
        </w:rPr>
        <w:t xml:space="preserve">Pojmy </w:t>
      </w:r>
      <w:r>
        <w:t xml:space="preserve">tvoria druhú časť obsahového štandardu. Ide o základné pojmy z oblasti jazykovedy, ktoré sú rozdelené do príslušných ročníkov a spojené s kontextom. V každom ročníku sú uvádzané len </w:t>
      </w:r>
      <w:r>
        <w:rPr>
          <w:b/>
          <w:bCs/>
        </w:rPr>
        <w:t>pojmy</w:t>
      </w:r>
      <w:r>
        <w:t>, ktoré sa v danom ročníku zavádzajú a obsahovo súvisia s predmetovou kompetenciou uvedenou v príslušnom riadku tabuľky. V niektorých ročníkoch nie je uvedený nový pojem, pretože príslušná kompetencia si nevyžaduje vyvodzovanie nového pojmu v danom ročníku, ale vyžaduje si naplnenie konkrétneho výkonu, ktorý je vymedzený kontextom</w:t>
      </w:r>
      <w:r w:rsidR="003B4450">
        <w:t>.</w:t>
      </w:r>
    </w:p>
    <w:p w14:paraId="4CDDE05A" w14:textId="77777777" w:rsidR="003B4450" w:rsidRDefault="003B4450" w:rsidP="006D5BAB">
      <w:pPr>
        <w:pStyle w:val="Zkladntext1"/>
        <w:ind w:firstLine="0"/>
        <w:jc w:val="both"/>
      </w:pPr>
    </w:p>
    <w:p w14:paraId="43B6F7CE" w14:textId="77777777" w:rsidR="00917AF9" w:rsidRDefault="00917AF9" w:rsidP="0064028B">
      <w:pPr>
        <w:ind w:left="3540" w:firstLine="708"/>
        <w:rPr>
          <w:sz w:val="28"/>
          <w:szCs w:val="28"/>
        </w:rPr>
      </w:pPr>
      <w:r>
        <w:rPr>
          <w:b/>
          <w:sz w:val="28"/>
          <w:szCs w:val="28"/>
        </w:rPr>
        <w:t>5. ročník</w:t>
      </w:r>
    </w:p>
    <w:p w14:paraId="5D4D6896" w14:textId="77777777" w:rsidR="00917AF9" w:rsidRDefault="00917AF9" w:rsidP="00917AF9">
      <w:r>
        <w:t>Učebné osnovy sú totožné so vzdelávacím štandardom zo slovenského jazyka a literatúry iŠVP.</w:t>
      </w:r>
    </w:p>
    <w:p w14:paraId="7DB218A8" w14:textId="77777777" w:rsidR="00917AF9" w:rsidRDefault="00917AF9" w:rsidP="00917AF9">
      <w:r>
        <w:t xml:space="preserve">Sú v súlade s cieľmi a obsahovým a výkonovým štandardom vzdelávacieho štandardu </w:t>
      </w:r>
    </w:p>
    <w:p w14:paraId="3468E0E4" w14:textId="165005FC" w:rsidR="00917AF9" w:rsidRDefault="00917AF9" w:rsidP="00917AF9">
      <w:r>
        <w:t>pre vyučovací predmet slovenský jazyk a literatúra, schváleného ako súčasť inovovaného ŠV</w:t>
      </w:r>
      <w:r w:rsidR="000B5A9A">
        <w:t>P pre 2. stupeň základnej školy.</w:t>
      </w:r>
    </w:p>
    <w:p w14:paraId="3688480C" w14:textId="77777777" w:rsidR="00917AF9" w:rsidRDefault="00917AF9" w:rsidP="00917AF9">
      <w:pPr>
        <w:jc w:val="both"/>
      </w:pPr>
    </w:p>
    <w:p w14:paraId="2540B733" w14:textId="77777777" w:rsidR="00917AF9" w:rsidRDefault="00917AF9" w:rsidP="00917AF9">
      <w:pPr>
        <w:jc w:val="both"/>
      </w:pPr>
      <w:r>
        <w:rPr>
          <w:b/>
        </w:rPr>
        <w:t>Rozsah vyučovania:</w:t>
      </w:r>
      <w:r>
        <w:t xml:space="preserve"> </w:t>
      </w:r>
    </w:p>
    <w:p w14:paraId="3EC0D3E7" w14:textId="77777777" w:rsidR="00917AF9" w:rsidRDefault="00917AF9" w:rsidP="00917AF9">
      <w:pPr>
        <w:jc w:val="both"/>
      </w:pPr>
      <w:r>
        <w:t>Predmet slovenský jazyk a literatúra sa vnútorne člení na 2 zložky: JAZYK a LITERATÚRA</w:t>
      </w:r>
    </w:p>
    <w:p w14:paraId="068E1D7D" w14:textId="77777777" w:rsidR="00917AF9" w:rsidRDefault="00917AF9" w:rsidP="00917AF9">
      <w:pPr>
        <w:jc w:val="both"/>
      </w:pPr>
      <w:r>
        <w:t>v pomere 3:2</w:t>
      </w:r>
    </w:p>
    <w:p w14:paraId="150DEC5A" w14:textId="77777777" w:rsidR="00917AF9" w:rsidRDefault="00917AF9" w:rsidP="00917AF9">
      <w:pPr>
        <w:jc w:val="both"/>
      </w:pPr>
      <w:r>
        <w:t>Hodinová dotácia</w:t>
      </w:r>
    </w:p>
    <w:p w14:paraId="5230E50D" w14:textId="77777777" w:rsidR="00917AF9" w:rsidRDefault="00917AF9" w:rsidP="00917AF9">
      <w:pPr>
        <w:jc w:val="both"/>
      </w:pPr>
      <w:r>
        <w:t>JAZYK</w:t>
      </w:r>
      <w:r>
        <w:tab/>
      </w:r>
      <w:r>
        <w:tab/>
        <w:t>3 hodiny týždenne, 99 hodín ročne</w:t>
      </w:r>
    </w:p>
    <w:p w14:paraId="38D011F1" w14:textId="77777777" w:rsidR="00917AF9" w:rsidRDefault="00917AF9" w:rsidP="00917AF9">
      <w:pPr>
        <w:jc w:val="both"/>
      </w:pPr>
      <w:r>
        <w:t>LITERATÚRA</w:t>
      </w:r>
      <w:r>
        <w:tab/>
        <w:t>2 hodiny týždenne, 66 hodín ročne</w:t>
      </w:r>
      <w:r>
        <w:tab/>
      </w:r>
    </w:p>
    <w:p w14:paraId="214D2BCF" w14:textId="77777777" w:rsidR="00917AF9" w:rsidRDefault="00917AF9" w:rsidP="00917AF9">
      <w:pPr>
        <w:jc w:val="both"/>
      </w:pPr>
      <w:r>
        <w:t>spolu</w:t>
      </w:r>
      <w:r>
        <w:tab/>
      </w:r>
      <w:r>
        <w:tab/>
      </w:r>
      <w:r>
        <w:tab/>
        <w:t>5 hodín týždenne, 165 hodín ročne</w:t>
      </w:r>
    </w:p>
    <w:p w14:paraId="28967533" w14:textId="77777777" w:rsidR="00917AF9" w:rsidRDefault="00917AF9" w:rsidP="00917AF9">
      <w:pPr>
        <w:jc w:val="both"/>
      </w:pPr>
    </w:p>
    <w:p w14:paraId="2F1AE691" w14:textId="77777777" w:rsidR="00917AF9" w:rsidRDefault="00917AF9" w:rsidP="00917AF9">
      <w:pPr>
        <w:jc w:val="both"/>
        <w:rPr>
          <w:b/>
        </w:rPr>
      </w:pPr>
      <w:r>
        <w:rPr>
          <w:b/>
        </w:rPr>
        <w:t xml:space="preserve">Tematické celky: </w:t>
      </w:r>
    </w:p>
    <w:p w14:paraId="360C15A1" w14:textId="77777777" w:rsidR="00917AF9" w:rsidRDefault="00917AF9" w:rsidP="00917AF9">
      <w:pPr>
        <w:jc w:val="both"/>
        <w:rPr>
          <w:b/>
        </w:rPr>
      </w:pPr>
    </w:p>
    <w:p w14:paraId="08A689DF" w14:textId="77777777" w:rsidR="00917AF9" w:rsidRDefault="00917AF9" w:rsidP="00917AF9">
      <w:pPr>
        <w:jc w:val="both"/>
        <w:rPr>
          <w:b/>
        </w:rPr>
      </w:pPr>
      <w:r>
        <w:rPr>
          <w:b/>
        </w:rPr>
        <w:t xml:space="preserve">Jazyková zložka </w:t>
      </w:r>
    </w:p>
    <w:p w14:paraId="7803F551" w14:textId="77777777" w:rsidR="00917AF9" w:rsidRDefault="00917AF9" w:rsidP="00917AF9">
      <w:pPr>
        <w:jc w:val="both"/>
        <w:rPr>
          <w:b/>
        </w:rPr>
      </w:pPr>
    </w:p>
    <w:p w14:paraId="4AE7254D" w14:textId="77777777" w:rsidR="00917AF9" w:rsidRDefault="00917AF9" w:rsidP="00917AF9">
      <w:pPr>
        <w:jc w:val="both"/>
        <w:rPr>
          <w:b/>
        </w:rPr>
      </w:pPr>
      <w:r>
        <w:rPr>
          <w:b/>
        </w:rPr>
        <w:t>1 Zvuková rovina jazyka a pravopis – 14 hodín</w:t>
      </w:r>
    </w:p>
    <w:p w14:paraId="208EE500" w14:textId="77777777" w:rsidR="00917AF9" w:rsidRDefault="00917AF9" w:rsidP="00917AF9">
      <w:pPr>
        <w:jc w:val="both"/>
        <w:rPr>
          <w:u w:val="single"/>
        </w:rPr>
      </w:pPr>
      <w:r>
        <w:rPr>
          <w:u w:val="single"/>
        </w:rPr>
        <w:t>Prierezové témy:</w:t>
      </w:r>
      <w:r>
        <w:t xml:space="preserve"> OSR, MDV, MUV</w:t>
      </w:r>
    </w:p>
    <w:p w14:paraId="24F3E54D" w14:textId="77777777" w:rsidR="00917AF9" w:rsidRDefault="00917AF9" w:rsidP="00917AF9">
      <w:pPr>
        <w:jc w:val="both"/>
        <w:rPr>
          <w:b/>
        </w:rPr>
      </w:pPr>
    </w:p>
    <w:p w14:paraId="3BB08C92" w14:textId="77777777" w:rsidR="00917AF9" w:rsidRDefault="00917AF9" w:rsidP="00917AF9">
      <w:pPr>
        <w:jc w:val="both"/>
        <w:rPr>
          <w:b/>
        </w:rPr>
      </w:pPr>
      <w:r>
        <w:rPr>
          <w:b/>
        </w:rPr>
        <w:t>2 Významová/lexikálna rovina</w:t>
      </w:r>
      <w:r>
        <w:rPr>
          <w:b/>
          <w:bCs/>
        </w:rPr>
        <w:t xml:space="preserve"> </w:t>
      </w:r>
      <w:r>
        <w:rPr>
          <w:b/>
        </w:rPr>
        <w:t xml:space="preserve">– 15 hodín  </w:t>
      </w:r>
    </w:p>
    <w:p w14:paraId="7F0D8F75" w14:textId="77777777" w:rsidR="00917AF9" w:rsidRDefault="00917AF9" w:rsidP="00917AF9">
      <w:pPr>
        <w:jc w:val="both"/>
        <w:rPr>
          <w:u w:val="single"/>
        </w:rPr>
      </w:pPr>
      <w:r>
        <w:rPr>
          <w:u w:val="single"/>
        </w:rPr>
        <w:t>Prierezové témy:</w:t>
      </w:r>
      <w:r>
        <w:t xml:space="preserve"> OSR, MDV, MUV </w:t>
      </w:r>
    </w:p>
    <w:p w14:paraId="46457437" w14:textId="77777777" w:rsidR="00917AF9" w:rsidRDefault="00917AF9" w:rsidP="00917AF9">
      <w:pPr>
        <w:jc w:val="both"/>
      </w:pPr>
    </w:p>
    <w:p w14:paraId="71882D6E" w14:textId="77777777" w:rsidR="00917AF9" w:rsidRDefault="00917AF9" w:rsidP="00917AF9">
      <w:pPr>
        <w:jc w:val="both"/>
        <w:rPr>
          <w:b/>
        </w:rPr>
      </w:pPr>
      <w:r>
        <w:rPr>
          <w:b/>
        </w:rPr>
        <w:t xml:space="preserve">3 Tvarová/morfologická rovina – 34 hodín </w:t>
      </w:r>
    </w:p>
    <w:p w14:paraId="1043D1CB" w14:textId="77777777" w:rsidR="00917AF9" w:rsidRDefault="00917AF9" w:rsidP="00917AF9">
      <w:pPr>
        <w:jc w:val="both"/>
        <w:rPr>
          <w:u w:val="single"/>
        </w:rPr>
      </w:pPr>
      <w:r>
        <w:rPr>
          <w:u w:val="single"/>
        </w:rPr>
        <w:t>Prierezové témy:</w:t>
      </w:r>
      <w:r>
        <w:t xml:space="preserve"> OSR, MDV </w:t>
      </w:r>
    </w:p>
    <w:p w14:paraId="14D423E7" w14:textId="77777777" w:rsidR="00917AF9" w:rsidRDefault="00917AF9" w:rsidP="00917AF9">
      <w:pPr>
        <w:jc w:val="both"/>
        <w:rPr>
          <w:u w:val="single"/>
        </w:rPr>
      </w:pPr>
    </w:p>
    <w:p w14:paraId="29720F83" w14:textId="77777777" w:rsidR="00917AF9" w:rsidRDefault="00917AF9" w:rsidP="00917AF9">
      <w:pPr>
        <w:jc w:val="both"/>
        <w:rPr>
          <w:b/>
        </w:rPr>
      </w:pPr>
      <w:r>
        <w:rPr>
          <w:b/>
        </w:rPr>
        <w:t>4 Syntaktická/skladobná rovina – 3 hodiny</w:t>
      </w:r>
    </w:p>
    <w:p w14:paraId="17C9F014" w14:textId="77777777" w:rsidR="00917AF9" w:rsidRDefault="00917AF9" w:rsidP="00917AF9">
      <w:pPr>
        <w:jc w:val="both"/>
        <w:rPr>
          <w:u w:val="single"/>
        </w:rPr>
      </w:pPr>
      <w:r>
        <w:rPr>
          <w:u w:val="single"/>
        </w:rPr>
        <w:lastRenderedPageBreak/>
        <w:t>Prierezové témy:</w:t>
      </w:r>
      <w:r>
        <w:t xml:space="preserve"> OSR, MDV </w:t>
      </w:r>
    </w:p>
    <w:p w14:paraId="390C00CA" w14:textId="77777777" w:rsidR="00917AF9" w:rsidRDefault="00917AF9" w:rsidP="00917AF9">
      <w:pPr>
        <w:jc w:val="both"/>
        <w:rPr>
          <w:u w:val="single"/>
        </w:rPr>
      </w:pPr>
    </w:p>
    <w:p w14:paraId="1C8710D7" w14:textId="77777777" w:rsidR="00917AF9" w:rsidRDefault="00917AF9" w:rsidP="00917AF9">
      <w:pPr>
        <w:jc w:val="both"/>
        <w:rPr>
          <w:b/>
        </w:rPr>
      </w:pPr>
      <w:r>
        <w:rPr>
          <w:b/>
        </w:rPr>
        <w:t xml:space="preserve">5 Sloh – 33 hodín </w:t>
      </w:r>
    </w:p>
    <w:p w14:paraId="049DB837" w14:textId="77777777" w:rsidR="00917AF9" w:rsidRDefault="00917AF9" w:rsidP="00917AF9">
      <w:pPr>
        <w:jc w:val="both"/>
        <w:rPr>
          <w:u w:val="single"/>
        </w:rPr>
      </w:pPr>
      <w:r>
        <w:rPr>
          <w:u w:val="single"/>
        </w:rPr>
        <w:t>Prierezové témy:</w:t>
      </w:r>
      <w:r>
        <w:t xml:space="preserve"> OSR, ENV, MDV, MUV, OZO, VMR </w:t>
      </w:r>
    </w:p>
    <w:p w14:paraId="31B0BA9F" w14:textId="77777777" w:rsidR="00917AF9" w:rsidRDefault="00917AF9" w:rsidP="00917AF9">
      <w:pPr>
        <w:rPr>
          <w:b/>
          <w:color w:val="FF0000"/>
        </w:rPr>
      </w:pPr>
    </w:p>
    <w:p w14:paraId="63F438C8" w14:textId="77777777" w:rsidR="00917AF9" w:rsidRDefault="00917AF9" w:rsidP="00917AF9">
      <w:pPr>
        <w:rPr>
          <w:b/>
        </w:rPr>
      </w:pPr>
      <w:r>
        <w:rPr>
          <w:b/>
        </w:rPr>
        <w:t>Finančná gramotnosť</w:t>
      </w:r>
    </w:p>
    <w:p w14:paraId="2B333463" w14:textId="77777777" w:rsidR="00917AF9" w:rsidRDefault="00917AF9" w:rsidP="00917AF9">
      <w:pPr>
        <w:spacing w:after="9"/>
        <w:rPr>
          <w:color w:val="000000"/>
        </w:rPr>
      </w:pPr>
      <w:r>
        <w:rPr>
          <w:color w:val="000000"/>
        </w:rPr>
        <w:t>Diskusia (argument, diskusný príspevok, polemika)</w:t>
      </w:r>
    </w:p>
    <w:p w14:paraId="666D8ABC" w14:textId="77777777" w:rsidR="00917AF9" w:rsidRDefault="00917AF9" w:rsidP="00917AF9">
      <w:pPr>
        <w:spacing w:after="9"/>
        <w:rPr>
          <w:color w:val="000000"/>
        </w:rPr>
      </w:pPr>
      <w:r>
        <w:rPr>
          <w:color w:val="000000"/>
        </w:rPr>
        <w:t>- ako môžem pomôcť ušetriť peniaze v domácnosti</w:t>
      </w:r>
    </w:p>
    <w:p w14:paraId="13704729" w14:textId="77777777" w:rsidR="00917AF9" w:rsidRDefault="00917AF9" w:rsidP="00917AF9">
      <w:pPr>
        <w:spacing w:after="9"/>
        <w:rPr>
          <w:color w:val="000000"/>
        </w:rPr>
      </w:pPr>
      <w:r>
        <w:rPr>
          <w:color w:val="000000"/>
        </w:rPr>
        <w:t>E-mail, plagát, inzerát, reklama</w:t>
      </w:r>
    </w:p>
    <w:p w14:paraId="5566A2D8" w14:textId="77777777" w:rsidR="00917AF9" w:rsidRDefault="00917AF9" w:rsidP="00917AF9">
      <w:pPr>
        <w:spacing w:after="9"/>
        <w:rPr>
          <w:u w:val="single"/>
        </w:rPr>
      </w:pPr>
      <w:r>
        <w:rPr>
          <w:color w:val="000000"/>
        </w:rPr>
        <w:t>- výhodný predaj, výhodná kúpa</w:t>
      </w:r>
    </w:p>
    <w:p w14:paraId="5D822616" w14:textId="77777777" w:rsidR="00917AF9" w:rsidRDefault="00917AF9" w:rsidP="00917AF9">
      <w:pPr>
        <w:jc w:val="both"/>
        <w:rPr>
          <w:b/>
        </w:rPr>
      </w:pPr>
    </w:p>
    <w:p w14:paraId="64FC103A" w14:textId="77777777" w:rsidR="00917AF9" w:rsidRDefault="00917AF9" w:rsidP="00917AF9">
      <w:pPr>
        <w:jc w:val="both"/>
        <w:rPr>
          <w:b/>
        </w:rPr>
      </w:pPr>
      <w:r>
        <w:rPr>
          <w:b/>
        </w:rPr>
        <w:t>Literárna zložka</w:t>
      </w:r>
    </w:p>
    <w:p w14:paraId="3507730A" w14:textId="77777777" w:rsidR="00917AF9" w:rsidRDefault="00917AF9" w:rsidP="00917AF9">
      <w:pPr>
        <w:jc w:val="both"/>
        <w:rPr>
          <w:b/>
        </w:rPr>
      </w:pPr>
    </w:p>
    <w:p w14:paraId="79D504AC" w14:textId="77777777" w:rsidR="00917AF9" w:rsidRDefault="00917AF9" w:rsidP="00917AF9">
      <w:pPr>
        <w:jc w:val="both"/>
        <w:rPr>
          <w:b/>
          <w:color w:val="000000"/>
        </w:rPr>
      </w:pPr>
      <w:r>
        <w:rPr>
          <w:b/>
          <w:color w:val="000000"/>
        </w:rPr>
        <w:t>1 Poézia – 13 hodín</w:t>
      </w:r>
    </w:p>
    <w:p w14:paraId="7C21239B" w14:textId="77777777" w:rsidR="00917AF9" w:rsidRDefault="00917AF9" w:rsidP="00917AF9">
      <w:pPr>
        <w:jc w:val="both"/>
        <w:rPr>
          <w:color w:val="000000"/>
          <w:u w:val="single"/>
        </w:rPr>
      </w:pPr>
      <w:r>
        <w:rPr>
          <w:color w:val="000000"/>
          <w:u w:val="single"/>
        </w:rPr>
        <w:t>Prierezové témy:</w:t>
      </w:r>
      <w:r>
        <w:rPr>
          <w:color w:val="000000"/>
        </w:rPr>
        <w:t xml:space="preserve"> OSR, MDV, MUV</w:t>
      </w:r>
    </w:p>
    <w:p w14:paraId="1E5FEB85" w14:textId="77777777" w:rsidR="00917AF9" w:rsidRDefault="00917AF9" w:rsidP="00917AF9">
      <w:pPr>
        <w:jc w:val="both"/>
        <w:rPr>
          <w:b/>
          <w:color w:val="000000"/>
        </w:rPr>
      </w:pPr>
    </w:p>
    <w:p w14:paraId="60DB0AAE" w14:textId="77777777" w:rsidR="00917AF9" w:rsidRDefault="00917AF9" w:rsidP="00917AF9">
      <w:pPr>
        <w:jc w:val="both"/>
        <w:rPr>
          <w:b/>
          <w:color w:val="000000"/>
        </w:rPr>
      </w:pPr>
      <w:r>
        <w:rPr>
          <w:b/>
          <w:color w:val="000000"/>
        </w:rPr>
        <w:t>2 Próza</w:t>
      </w:r>
      <w:r>
        <w:rPr>
          <w:b/>
          <w:bCs/>
          <w:color w:val="000000"/>
        </w:rPr>
        <w:t xml:space="preserve"> </w:t>
      </w:r>
      <w:r>
        <w:rPr>
          <w:b/>
          <w:color w:val="000000"/>
        </w:rPr>
        <w:t xml:space="preserve">– 43 hodín  </w:t>
      </w:r>
    </w:p>
    <w:p w14:paraId="4E35AC59" w14:textId="77777777" w:rsidR="00917AF9" w:rsidRDefault="00917AF9" w:rsidP="00917AF9">
      <w:pPr>
        <w:jc w:val="both"/>
        <w:rPr>
          <w:color w:val="000000"/>
          <w:u w:val="single"/>
        </w:rPr>
      </w:pPr>
      <w:r>
        <w:rPr>
          <w:color w:val="000000"/>
          <w:u w:val="single"/>
        </w:rPr>
        <w:t>Prierezové témy:</w:t>
      </w:r>
      <w:r>
        <w:rPr>
          <w:color w:val="000000"/>
        </w:rPr>
        <w:t xml:space="preserve"> OSR, ENV, MDV, MUV, OZO, VMR</w:t>
      </w:r>
    </w:p>
    <w:p w14:paraId="7C21A4D3" w14:textId="77777777" w:rsidR="00917AF9" w:rsidRDefault="00917AF9" w:rsidP="00917AF9">
      <w:pPr>
        <w:jc w:val="both"/>
        <w:rPr>
          <w:color w:val="000000"/>
          <w:u w:val="single"/>
        </w:rPr>
      </w:pPr>
    </w:p>
    <w:p w14:paraId="31BD3255" w14:textId="77777777" w:rsidR="00917AF9" w:rsidRDefault="00917AF9" w:rsidP="00917AF9">
      <w:pPr>
        <w:jc w:val="both"/>
        <w:rPr>
          <w:b/>
          <w:color w:val="000000"/>
        </w:rPr>
      </w:pPr>
      <w:r>
        <w:rPr>
          <w:b/>
          <w:color w:val="000000"/>
        </w:rPr>
        <w:t>3 Dráma</w:t>
      </w:r>
      <w:r>
        <w:rPr>
          <w:b/>
          <w:bCs/>
          <w:color w:val="000000"/>
        </w:rPr>
        <w:t xml:space="preserve"> </w:t>
      </w:r>
      <w:r>
        <w:rPr>
          <w:b/>
          <w:color w:val="000000"/>
        </w:rPr>
        <w:t xml:space="preserve">– 10 hodín  </w:t>
      </w:r>
    </w:p>
    <w:p w14:paraId="4240AE23" w14:textId="77777777" w:rsidR="00917AF9" w:rsidRDefault="00917AF9" w:rsidP="00917AF9">
      <w:pPr>
        <w:jc w:val="both"/>
        <w:rPr>
          <w:color w:val="000000"/>
          <w:u w:val="single"/>
        </w:rPr>
      </w:pPr>
      <w:r>
        <w:rPr>
          <w:color w:val="000000"/>
          <w:u w:val="single"/>
        </w:rPr>
        <w:t>Prierezové témy:</w:t>
      </w:r>
      <w:r>
        <w:rPr>
          <w:color w:val="000000"/>
        </w:rPr>
        <w:t xml:space="preserve"> OSR, MDV, MUV</w:t>
      </w:r>
    </w:p>
    <w:p w14:paraId="46654497" w14:textId="77777777" w:rsidR="00917AF9" w:rsidRDefault="00917AF9" w:rsidP="00917AF9">
      <w:pPr>
        <w:jc w:val="both"/>
        <w:rPr>
          <w:color w:val="000000"/>
        </w:rPr>
      </w:pPr>
    </w:p>
    <w:p w14:paraId="36052076" w14:textId="77777777" w:rsidR="00917AF9" w:rsidRDefault="00917AF9" w:rsidP="00917AF9">
      <w:pPr>
        <w:jc w:val="both"/>
        <w:rPr>
          <w:color w:val="000000"/>
        </w:rPr>
      </w:pPr>
    </w:p>
    <w:p w14:paraId="7DBB0CE8" w14:textId="77777777" w:rsidR="00917AF9" w:rsidRDefault="00917AF9" w:rsidP="00917AF9">
      <w:pPr>
        <w:jc w:val="center"/>
        <w:rPr>
          <w:sz w:val="28"/>
          <w:szCs w:val="28"/>
        </w:rPr>
      </w:pPr>
      <w:r>
        <w:rPr>
          <w:b/>
          <w:sz w:val="28"/>
          <w:szCs w:val="28"/>
        </w:rPr>
        <w:t>6. ročník</w:t>
      </w:r>
    </w:p>
    <w:p w14:paraId="0BEB0969" w14:textId="77777777" w:rsidR="00917AF9" w:rsidRDefault="00917AF9" w:rsidP="00917AF9">
      <w:r>
        <w:t>Učebné osnovy sú totožné so vzdelávacím štandardom zo slovenského jazyka a literatúry iŠVP.</w:t>
      </w:r>
    </w:p>
    <w:p w14:paraId="52D4AEA0" w14:textId="77777777" w:rsidR="00917AF9" w:rsidRDefault="00917AF9" w:rsidP="00917AF9">
      <w:r>
        <w:t xml:space="preserve">Sú v súlade s cieľmi a obsahovým a výkonovým štandardom vzdelávacieho štandardu </w:t>
      </w:r>
    </w:p>
    <w:p w14:paraId="443C13C8" w14:textId="2B9C6FB0" w:rsidR="00917AF9" w:rsidRDefault="00917AF9" w:rsidP="00917AF9">
      <w:r>
        <w:t>pre vyučovací predmet slovenský jazyk a literatúra, schváleného ako súčasť inovovaného ŠV</w:t>
      </w:r>
      <w:r w:rsidR="000B5A9A">
        <w:t>P pre 2. stupeň základnej školy.</w:t>
      </w:r>
    </w:p>
    <w:p w14:paraId="4FCFA976" w14:textId="77777777" w:rsidR="00917AF9" w:rsidRDefault="00917AF9" w:rsidP="00917AF9">
      <w:pPr>
        <w:jc w:val="both"/>
      </w:pPr>
    </w:p>
    <w:p w14:paraId="6CA4EA7B" w14:textId="77777777" w:rsidR="00917AF9" w:rsidRDefault="00917AF9" w:rsidP="00917AF9">
      <w:pPr>
        <w:jc w:val="both"/>
      </w:pPr>
      <w:r>
        <w:rPr>
          <w:b/>
        </w:rPr>
        <w:t>Rozsah vyučovania:</w:t>
      </w:r>
      <w:r>
        <w:t xml:space="preserve"> </w:t>
      </w:r>
    </w:p>
    <w:p w14:paraId="0DC46FFD" w14:textId="77777777" w:rsidR="00917AF9" w:rsidRDefault="00917AF9" w:rsidP="00917AF9">
      <w:pPr>
        <w:jc w:val="both"/>
      </w:pPr>
      <w:r>
        <w:t>Predmet slovenský jazyk a literatúra sa vnútorne člení na 2 zložky: JAZYK a LITERATÚRA</w:t>
      </w:r>
    </w:p>
    <w:p w14:paraId="440907C3" w14:textId="77777777" w:rsidR="00917AF9" w:rsidRDefault="00917AF9" w:rsidP="00917AF9">
      <w:pPr>
        <w:jc w:val="both"/>
      </w:pPr>
      <w:r>
        <w:t>v pomere 3:2</w:t>
      </w:r>
    </w:p>
    <w:p w14:paraId="297BAF4A" w14:textId="77777777" w:rsidR="00917AF9" w:rsidRDefault="00917AF9" w:rsidP="00917AF9">
      <w:pPr>
        <w:jc w:val="both"/>
      </w:pPr>
      <w:r>
        <w:t>Hodinová dotácia</w:t>
      </w:r>
    </w:p>
    <w:p w14:paraId="09006F7F" w14:textId="77777777" w:rsidR="00917AF9" w:rsidRDefault="00917AF9" w:rsidP="00917AF9">
      <w:pPr>
        <w:jc w:val="both"/>
      </w:pPr>
      <w:r>
        <w:t>JAZYK</w:t>
      </w:r>
      <w:r>
        <w:tab/>
      </w:r>
      <w:r>
        <w:tab/>
        <w:t>3 hodiny týždenne, 99 hodín ročne</w:t>
      </w:r>
    </w:p>
    <w:p w14:paraId="70C204CB" w14:textId="77777777" w:rsidR="00917AF9" w:rsidRDefault="00917AF9" w:rsidP="00917AF9">
      <w:pPr>
        <w:jc w:val="both"/>
      </w:pPr>
      <w:r>
        <w:t>LITERATÚRA</w:t>
      </w:r>
      <w:r>
        <w:tab/>
        <w:t>2 hodiny týždenne, 66 hodín ročne</w:t>
      </w:r>
      <w:r>
        <w:tab/>
      </w:r>
    </w:p>
    <w:p w14:paraId="5E3EDFA6" w14:textId="77777777" w:rsidR="00917AF9" w:rsidRDefault="00917AF9" w:rsidP="00917AF9">
      <w:pPr>
        <w:jc w:val="both"/>
      </w:pPr>
      <w:r>
        <w:t>spolu</w:t>
      </w:r>
      <w:r>
        <w:tab/>
      </w:r>
      <w:r>
        <w:tab/>
      </w:r>
      <w:r>
        <w:tab/>
        <w:t>5 hodín týždenne, 165 hodín ročne</w:t>
      </w:r>
    </w:p>
    <w:p w14:paraId="2D16BF8B" w14:textId="77777777" w:rsidR="00917AF9" w:rsidRDefault="00917AF9" w:rsidP="00917AF9">
      <w:pPr>
        <w:jc w:val="both"/>
      </w:pPr>
    </w:p>
    <w:p w14:paraId="5CBF01F9" w14:textId="77777777" w:rsidR="00917AF9" w:rsidRDefault="00917AF9" w:rsidP="00917AF9">
      <w:pPr>
        <w:jc w:val="both"/>
        <w:rPr>
          <w:b/>
        </w:rPr>
      </w:pPr>
      <w:r>
        <w:rPr>
          <w:b/>
        </w:rPr>
        <w:t xml:space="preserve">Tematické celky: </w:t>
      </w:r>
    </w:p>
    <w:p w14:paraId="26BB9C6D" w14:textId="77777777" w:rsidR="00917AF9" w:rsidRDefault="00917AF9" w:rsidP="00917AF9">
      <w:pPr>
        <w:jc w:val="both"/>
        <w:rPr>
          <w:b/>
        </w:rPr>
      </w:pPr>
    </w:p>
    <w:p w14:paraId="066CDBD1" w14:textId="77777777" w:rsidR="00917AF9" w:rsidRDefault="00917AF9" w:rsidP="00917AF9">
      <w:pPr>
        <w:jc w:val="both"/>
        <w:rPr>
          <w:b/>
        </w:rPr>
      </w:pPr>
      <w:r>
        <w:rPr>
          <w:b/>
        </w:rPr>
        <w:t>Jazyková zložka</w:t>
      </w:r>
    </w:p>
    <w:p w14:paraId="193988B7" w14:textId="77777777" w:rsidR="00917AF9" w:rsidRDefault="00917AF9" w:rsidP="00917AF9">
      <w:pPr>
        <w:jc w:val="both"/>
        <w:rPr>
          <w:b/>
        </w:rPr>
      </w:pPr>
    </w:p>
    <w:p w14:paraId="4F3E9944" w14:textId="77777777" w:rsidR="00917AF9" w:rsidRDefault="00917AF9" w:rsidP="00917AF9">
      <w:pPr>
        <w:jc w:val="both"/>
        <w:rPr>
          <w:b/>
        </w:rPr>
      </w:pPr>
      <w:r>
        <w:rPr>
          <w:b/>
        </w:rPr>
        <w:t>1 Zvuková rovina jazyka a pravopis – 10 hodín</w:t>
      </w:r>
    </w:p>
    <w:p w14:paraId="2F8A95CE" w14:textId="77777777" w:rsidR="00917AF9" w:rsidRDefault="00917AF9" w:rsidP="00917AF9">
      <w:pPr>
        <w:jc w:val="both"/>
      </w:pPr>
      <w:r>
        <w:rPr>
          <w:u w:val="single"/>
        </w:rPr>
        <w:t>Prierezové témy:</w:t>
      </w:r>
      <w:r>
        <w:t xml:space="preserve"> OSR, MDV, MUV</w:t>
      </w:r>
    </w:p>
    <w:p w14:paraId="72A1B9FA" w14:textId="77777777" w:rsidR="00917AF9" w:rsidRDefault="00917AF9" w:rsidP="00917AF9">
      <w:pPr>
        <w:jc w:val="both"/>
      </w:pPr>
    </w:p>
    <w:p w14:paraId="4168AA39" w14:textId="77777777" w:rsidR="00917AF9" w:rsidRDefault="00917AF9" w:rsidP="00917AF9">
      <w:pPr>
        <w:jc w:val="both"/>
        <w:rPr>
          <w:b/>
        </w:rPr>
      </w:pPr>
      <w:r>
        <w:rPr>
          <w:b/>
        </w:rPr>
        <w:t>2 Významová/lexikálna rovina</w:t>
      </w:r>
      <w:r>
        <w:rPr>
          <w:b/>
          <w:bCs/>
        </w:rPr>
        <w:t xml:space="preserve"> </w:t>
      </w:r>
      <w:r>
        <w:rPr>
          <w:b/>
        </w:rPr>
        <w:t xml:space="preserve">– 13 hodín  </w:t>
      </w:r>
    </w:p>
    <w:p w14:paraId="67573707" w14:textId="77777777" w:rsidR="00917AF9" w:rsidRDefault="00917AF9" w:rsidP="00917AF9">
      <w:pPr>
        <w:jc w:val="both"/>
      </w:pPr>
      <w:r>
        <w:rPr>
          <w:u w:val="single"/>
        </w:rPr>
        <w:t>Prierezové témy:</w:t>
      </w:r>
      <w:r>
        <w:t xml:space="preserve"> OSR, MDV, MUV</w:t>
      </w:r>
    </w:p>
    <w:p w14:paraId="17E6FE15" w14:textId="77777777" w:rsidR="00917AF9" w:rsidRDefault="00917AF9" w:rsidP="00917AF9">
      <w:pPr>
        <w:jc w:val="both"/>
      </w:pPr>
    </w:p>
    <w:p w14:paraId="13AE2CBF" w14:textId="77777777" w:rsidR="00917AF9" w:rsidRDefault="00917AF9" w:rsidP="00917AF9">
      <w:pPr>
        <w:jc w:val="both"/>
        <w:rPr>
          <w:b/>
        </w:rPr>
      </w:pPr>
      <w:r>
        <w:rPr>
          <w:b/>
        </w:rPr>
        <w:t xml:space="preserve">3 Tvarová/morfologická rovina – 33 hodín </w:t>
      </w:r>
    </w:p>
    <w:p w14:paraId="1BF748F2" w14:textId="77777777" w:rsidR="00917AF9" w:rsidRDefault="00917AF9" w:rsidP="00917AF9">
      <w:pPr>
        <w:jc w:val="both"/>
      </w:pPr>
      <w:r>
        <w:rPr>
          <w:u w:val="single"/>
        </w:rPr>
        <w:t>Prierezové témy:</w:t>
      </w:r>
      <w:r>
        <w:t xml:space="preserve"> OSR, MDV</w:t>
      </w:r>
    </w:p>
    <w:p w14:paraId="78B6302C" w14:textId="77777777" w:rsidR="00917AF9" w:rsidRDefault="00917AF9" w:rsidP="00917AF9">
      <w:pPr>
        <w:jc w:val="both"/>
        <w:rPr>
          <w:u w:val="single"/>
        </w:rPr>
      </w:pPr>
    </w:p>
    <w:p w14:paraId="0062F409" w14:textId="77777777" w:rsidR="00917AF9" w:rsidRDefault="00917AF9" w:rsidP="00917AF9">
      <w:pPr>
        <w:jc w:val="both"/>
        <w:rPr>
          <w:b/>
        </w:rPr>
      </w:pPr>
      <w:r>
        <w:rPr>
          <w:b/>
        </w:rPr>
        <w:t xml:space="preserve">4 Syntaktická/skladobná rovina – 12 hodín </w:t>
      </w:r>
    </w:p>
    <w:p w14:paraId="6F38AE0C" w14:textId="77777777" w:rsidR="00917AF9" w:rsidRDefault="00917AF9" w:rsidP="00917AF9">
      <w:pPr>
        <w:jc w:val="both"/>
      </w:pPr>
      <w:r>
        <w:rPr>
          <w:u w:val="single"/>
        </w:rPr>
        <w:lastRenderedPageBreak/>
        <w:t>Prierezové témy:</w:t>
      </w:r>
      <w:r>
        <w:t xml:space="preserve"> OSR, MDV</w:t>
      </w:r>
    </w:p>
    <w:p w14:paraId="6C79E5B7" w14:textId="77777777" w:rsidR="00917AF9" w:rsidRDefault="00917AF9" w:rsidP="00917AF9">
      <w:pPr>
        <w:jc w:val="both"/>
        <w:rPr>
          <w:u w:val="single"/>
        </w:rPr>
      </w:pPr>
    </w:p>
    <w:p w14:paraId="1B6E802A" w14:textId="77777777" w:rsidR="00917AF9" w:rsidRDefault="00917AF9" w:rsidP="00917AF9">
      <w:pPr>
        <w:jc w:val="both"/>
        <w:rPr>
          <w:b/>
        </w:rPr>
      </w:pPr>
      <w:r>
        <w:rPr>
          <w:b/>
        </w:rPr>
        <w:t xml:space="preserve">5 Sloh – 31 hodín </w:t>
      </w:r>
    </w:p>
    <w:p w14:paraId="79378746" w14:textId="77777777" w:rsidR="00917AF9" w:rsidRDefault="00917AF9" w:rsidP="00917AF9">
      <w:pPr>
        <w:jc w:val="both"/>
      </w:pPr>
      <w:r>
        <w:rPr>
          <w:u w:val="single"/>
        </w:rPr>
        <w:t>Prierezové témy:</w:t>
      </w:r>
      <w:r>
        <w:t xml:space="preserve"> OSR, ENV, MDV, MUV, OZO, VMR</w:t>
      </w:r>
    </w:p>
    <w:p w14:paraId="624D7539" w14:textId="77777777" w:rsidR="00917AF9" w:rsidRDefault="00917AF9" w:rsidP="00917AF9">
      <w:pPr>
        <w:rPr>
          <w:b/>
        </w:rPr>
      </w:pPr>
    </w:p>
    <w:p w14:paraId="50970205" w14:textId="77777777" w:rsidR="00917AF9" w:rsidRDefault="00917AF9" w:rsidP="00917AF9">
      <w:pPr>
        <w:rPr>
          <w:b/>
        </w:rPr>
      </w:pPr>
      <w:r>
        <w:rPr>
          <w:b/>
        </w:rPr>
        <w:t>Finančná gramotnosť</w:t>
      </w:r>
    </w:p>
    <w:p w14:paraId="4C354C63" w14:textId="77777777" w:rsidR="00917AF9" w:rsidRDefault="00917AF9" w:rsidP="00917AF9">
      <w:pPr>
        <w:rPr>
          <w:b/>
        </w:rPr>
      </w:pPr>
      <w:r>
        <w:rPr>
          <w:color w:val="000000"/>
        </w:rPr>
        <w:t>Diskusia (argument, diskusný príspevok, polemika)</w:t>
      </w:r>
    </w:p>
    <w:p w14:paraId="33C05240" w14:textId="77777777" w:rsidR="00917AF9" w:rsidRDefault="00917AF9" w:rsidP="00917AF9">
      <w:pPr>
        <w:spacing w:after="9"/>
        <w:rPr>
          <w:color w:val="000000"/>
        </w:rPr>
      </w:pPr>
      <w:r>
        <w:rPr>
          <w:color w:val="000000"/>
        </w:rPr>
        <w:t>- vreckové pre deti, Áno alebo nie?</w:t>
      </w:r>
    </w:p>
    <w:p w14:paraId="74202462" w14:textId="77777777" w:rsidR="00917AF9" w:rsidRDefault="00917AF9" w:rsidP="00917AF9">
      <w:pPr>
        <w:jc w:val="both"/>
        <w:rPr>
          <w:u w:val="single"/>
        </w:rPr>
      </w:pPr>
    </w:p>
    <w:p w14:paraId="1020BA37" w14:textId="77777777" w:rsidR="00917AF9" w:rsidRDefault="00917AF9" w:rsidP="00917AF9">
      <w:pPr>
        <w:jc w:val="both"/>
        <w:rPr>
          <w:b/>
          <w:color w:val="000000"/>
        </w:rPr>
      </w:pPr>
      <w:r>
        <w:rPr>
          <w:b/>
          <w:color w:val="000000"/>
        </w:rPr>
        <w:t>Literárna zložka</w:t>
      </w:r>
    </w:p>
    <w:p w14:paraId="52949823" w14:textId="77777777" w:rsidR="00917AF9" w:rsidRDefault="00917AF9" w:rsidP="00917AF9">
      <w:pPr>
        <w:jc w:val="both"/>
        <w:rPr>
          <w:b/>
          <w:color w:val="000000"/>
        </w:rPr>
      </w:pPr>
    </w:p>
    <w:p w14:paraId="299D4D7C" w14:textId="77777777" w:rsidR="00917AF9" w:rsidRDefault="00917AF9" w:rsidP="00917AF9">
      <w:pPr>
        <w:jc w:val="both"/>
        <w:rPr>
          <w:b/>
          <w:color w:val="000000"/>
        </w:rPr>
      </w:pPr>
      <w:r>
        <w:rPr>
          <w:b/>
          <w:color w:val="000000"/>
        </w:rPr>
        <w:t>1 Poézia – 19 hodín</w:t>
      </w:r>
    </w:p>
    <w:p w14:paraId="12B24E90" w14:textId="77777777" w:rsidR="00917AF9" w:rsidRDefault="00917AF9" w:rsidP="00917AF9">
      <w:pPr>
        <w:jc w:val="both"/>
        <w:rPr>
          <w:color w:val="000000"/>
        </w:rPr>
      </w:pPr>
      <w:r>
        <w:rPr>
          <w:color w:val="000000"/>
          <w:u w:val="single"/>
        </w:rPr>
        <w:t>Prierezové témy:</w:t>
      </w:r>
      <w:r>
        <w:rPr>
          <w:color w:val="000000"/>
        </w:rPr>
        <w:t xml:space="preserve"> </w:t>
      </w:r>
      <w:r>
        <w:t>OSR, MDV, MUV</w:t>
      </w:r>
    </w:p>
    <w:p w14:paraId="5D7CACD9" w14:textId="77777777" w:rsidR="00917AF9" w:rsidRDefault="00917AF9" w:rsidP="00917AF9">
      <w:pPr>
        <w:jc w:val="both"/>
        <w:rPr>
          <w:b/>
          <w:color w:val="000000"/>
        </w:rPr>
      </w:pPr>
    </w:p>
    <w:p w14:paraId="12FFE610" w14:textId="77777777" w:rsidR="00917AF9" w:rsidRDefault="00917AF9" w:rsidP="00917AF9">
      <w:pPr>
        <w:jc w:val="both"/>
        <w:rPr>
          <w:b/>
          <w:color w:val="000000"/>
        </w:rPr>
      </w:pPr>
      <w:r>
        <w:rPr>
          <w:b/>
          <w:color w:val="000000"/>
        </w:rPr>
        <w:t>2 Próza</w:t>
      </w:r>
      <w:r>
        <w:rPr>
          <w:b/>
          <w:bCs/>
          <w:color w:val="000000"/>
        </w:rPr>
        <w:t xml:space="preserve"> </w:t>
      </w:r>
      <w:r>
        <w:rPr>
          <w:b/>
          <w:color w:val="000000"/>
        </w:rPr>
        <w:t xml:space="preserve">– 39 hodín  </w:t>
      </w:r>
    </w:p>
    <w:p w14:paraId="7E29B67F" w14:textId="77777777" w:rsidR="00917AF9" w:rsidRDefault="00917AF9" w:rsidP="00917AF9">
      <w:pPr>
        <w:jc w:val="both"/>
        <w:rPr>
          <w:color w:val="000000"/>
        </w:rPr>
      </w:pPr>
      <w:r>
        <w:rPr>
          <w:color w:val="000000"/>
          <w:u w:val="single"/>
        </w:rPr>
        <w:t>Prierezové témy:</w:t>
      </w:r>
      <w:r>
        <w:rPr>
          <w:color w:val="000000"/>
        </w:rPr>
        <w:t xml:space="preserve"> </w:t>
      </w:r>
      <w:r>
        <w:t>OSR, ENV, MDV, MUV, OZO, VMR</w:t>
      </w:r>
    </w:p>
    <w:p w14:paraId="214B194E" w14:textId="77777777" w:rsidR="00917AF9" w:rsidRDefault="00917AF9" w:rsidP="00917AF9">
      <w:pPr>
        <w:jc w:val="both"/>
        <w:rPr>
          <w:b/>
          <w:color w:val="000000"/>
        </w:rPr>
      </w:pPr>
    </w:p>
    <w:p w14:paraId="59167FDB" w14:textId="77777777" w:rsidR="00917AF9" w:rsidRDefault="00917AF9" w:rsidP="00917AF9">
      <w:pPr>
        <w:jc w:val="both"/>
        <w:rPr>
          <w:b/>
          <w:color w:val="000000"/>
        </w:rPr>
      </w:pPr>
      <w:r>
        <w:rPr>
          <w:b/>
          <w:color w:val="000000"/>
        </w:rPr>
        <w:t>3 Dráma</w:t>
      </w:r>
      <w:r>
        <w:rPr>
          <w:b/>
          <w:bCs/>
          <w:color w:val="000000"/>
        </w:rPr>
        <w:t xml:space="preserve"> </w:t>
      </w:r>
      <w:r>
        <w:rPr>
          <w:b/>
          <w:color w:val="000000"/>
        </w:rPr>
        <w:t xml:space="preserve">– 8 hodín  </w:t>
      </w:r>
    </w:p>
    <w:p w14:paraId="4F33C914" w14:textId="77777777" w:rsidR="00917AF9" w:rsidRDefault="00917AF9" w:rsidP="00917AF9">
      <w:pPr>
        <w:jc w:val="both"/>
        <w:rPr>
          <w:color w:val="000000"/>
        </w:rPr>
      </w:pPr>
      <w:r>
        <w:rPr>
          <w:color w:val="000000"/>
          <w:u w:val="single"/>
        </w:rPr>
        <w:t>Prierezové témy:</w:t>
      </w:r>
      <w:r>
        <w:rPr>
          <w:color w:val="000000"/>
        </w:rPr>
        <w:t xml:space="preserve"> </w:t>
      </w:r>
      <w:r>
        <w:t>OSR, MDV, MUV</w:t>
      </w:r>
    </w:p>
    <w:p w14:paraId="10B5D9E9" w14:textId="77777777" w:rsidR="00917AF9" w:rsidRDefault="00917AF9" w:rsidP="00917AF9">
      <w:pPr>
        <w:jc w:val="both"/>
        <w:rPr>
          <w:u w:val="single"/>
        </w:rPr>
      </w:pPr>
    </w:p>
    <w:p w14:paraId="2B758AB9" w14:textId="77777777" w:rsidR="00917AF9" w:rsidRDefault="00917AF9" w:rsidP="00917AF9">
      <w:pPr>
        <w:jc w:val="both"/>
        <w:rPr>
          <w:u w:val="single"/>
        </w:rPr>
      </w:pPr>
    </w:p>
    <w:p w14:paraId="5757B532" w14:textId="77777777" w:rsidR="00917AF9" w:rsidRDefault="00917AF9" w:rsidP="00917AF9">
      <w:pPr>
        <w:jc w:val="both"/>
        <w:rPr>
          <w:u w:val="single"/>
        </w:rPr>
      </w:pPr>
    </w:p>
    <w:p w14:paraId="5ACF1EC5" w14:textId="77777777" w:rsidR="00917AF9" w:rsidRDefault="00917AF9" w:rsidP="00917AF9">
      <w:pPr>
        <w:jc w:val="both"/>
        <w:rPr>
          <w:u w:val="single"/>
        </w:rPr>
      </w:pPr>
    </w:p>
    <w:p w14:paraId="56DC6313" w14:textId="77777777" w:rsidR="00917AF9" w:rsidRDefault="00917AF9" w:rsidP="00917AF9">
      <w:pPr>
        <w:jc w:val="center"/>
        <w:rPr>
          <w:sz w:val="28"/>
          <w:szCs w:val="28"/>
        </w:rPr>
      </w:pPr>
      <w:r>
        <w:rPr>
          <w:b/>
          <w:sz w:val="28"/>
          <w:szCs w:val="28"/>
        </w:rPr>
        <w:t>7. ročník</w:t>
      </w:r>
    </w:p>
    <w:p w14:paraId="5FD1C53D" w14:textId="77777777" w:rsidR="00917AF9" w:rsidRDefault="00917AF9" w:rsidP="00917AF9">
      <w:r>
        <w:t>Učebné osnovy sú totožné so vzdelávacím štandardom zo slovenského jazyka a literatúry iŠVP.</w:t>
      </w:r>
    </w:p>
    <w:p w14:paraId="0D88A03C" w14:textId="77777777" w:rsidR="00917AF9" w:rsidRDefault="00917AF9" w:rsidP="00917AF9">
      <w:r>
        <w:t xml:space="preserve">Sú v súlade s cieľmi a obsahovým a výkonovým štandardom vzdelávacieho štandardu </w:t>
      </w:r>
    </w:p>
    <w:p w14:paraId="4D77E6ED" w14:textId="3B493319" w:rsidR="00917AF9" w:rsidRDefault="00917AF9" w:rsidP="00917AF9">
      <w:r>
        <w:t>pre vyučovací predmet slovenský jazyk a literatúra, schváleného ako súčasť inovovaného ŠV</w:t>
      </w:r>
      <w:r w:rsidR="000B5A9A">
        <w:t>P pre 2. stupeň základnej školy.</w:t>
      </w:r>
    </w:p>
    <w:p w14:paraId="0BE2F6BB" w14:textId="77777777" w:rsidR="00917AF9" w:rsidRDefault="00917AF9" w:rsidP="00917AF9">
      <w:r>
        <w:t>Časová dotácia je zvýšená o 1 hodinu týždenne bez rozšírenia obsahu. Je zameraná na zvýšenie kvality výkonu žiakov, upevňovanie a opakovanie vedomostí.</w:t>
      </w:r>
    </w:p>
    <w:p w14:paraId="1D20153D" w14:textId="77777777" w:rsidR="00917AF9" w:rsidRDefault="00917AF9" w:rsidP="00917AF9">
      <w:pPr>
        <w:jc w:val="both"/>
      </w:pPr>
    </w:p>
    <w:p w14:paraId="72DB8C90" w14:textId="77777777" w:rsidR="00917AF9" w:rsidRDefault="00917AF9" w:rsidP="00917AF9">
      <w:pPr>
        <w:jc w:val="both"/>
      </w:pPr>
      <w:r>
        <w:rPr>
          <w:b/>
        </w:rPr>
        <w:t>Rozsah vyučovania:</w:t>
      </w:r>
      <w:r>
        <w:t xml:space="preserve"> </w:t>
      </w:r>
    </w:p>
    <w:p w14:paraId="6BAC747C" w14:textId="77777777" w:rsidR="00917AF9" w:rsidRDefault="00917AF9" w:rsidP="00917AF9">
      <w:pPr>
        <w:jc w:val="both"/>
      </w:pPr>
      <w:r>
        <w:t>Predmet slovenský jazyk a literatúra sa vnútorne člení na 2 zložky: JAZYK a LITERATÚRA</w:t>
      </w:r>
    </w:p>
    <w:p w14:paraId="51FDA2C5" w14:textId="77777777" w:rsidR="00917AF9" w:rsidRDefault="00917AF9" w:rsidP="00917AF9">
      <w:pPr>
        <w:jc w:val="both"/>
      </w:pPr>
      <w:r>
        <w:t>v pomere 3:2</w:t>
      </w:r>
    </w:p>
    <w:p w14:paraId="0A5A44CC" w14:textId="77777777" w:rsidR="00917AF9" w:rsidRDefault="00917AF9" w:rsidP="00917AF9">
      <w:pPr>
        <w:jc w:val="both"/>
      </w:pPr>
      <w:r>
        <w:t>Hodinová dotácia</w:t>
      </w:r>
    </w:p>
    <w:p w14:paraId="440E08CC" w14:textId="77777777" w:rsidR="00917AF9" w:rsidRDefault="00917AF9" w:rsidP="00917AF9">
      <w:pPr>
        <w:jc w:val="both"/>
      </w:pPr>
      <w:r>
        <w:t>JAZYK</w:t>
      </w:r>
      <w:r>
        <w:tab/>
      </w:r>
      <w:r>
        <w:tab/>
        <w:t>3 hodiny týždenne, 99 hodín ročne</w:t>
      </w:r>
    </w:p>
    <w:p w14:paraId="697446E9" w14:textId="77777777" w:rsidR="00917AF9" w:rsidRDefault="00917AF9" w:rsidP="00917AF9">
      <w:pPr>
        <w:jc w:val="both"/>
      </w:pPr>
      <w:r>
        <w:t>LITERATÚRA</w:t>
      </w:r>
      <w:r>
        <w:tab/>
        <w:t>2 hodiny týždenne, 66 hodín ročne</w:t>
      </w:r>
      <w:r>
        <w:tab/>
      </w:r>
    </w:p>
    <w:p w14:paraId="2CD13974" w14:textId="77777777" w:rsidR="00917AF9" w:rsidRDefault="00917AF9" w:rsidP="00917AF9">
      <w:pPr>
        <w:jc w:val="both"/>
      </w:pPr>
      <w:r>
        <w:t>spolu</w:t>
      </w:r>
      <w:r>
        <w:tab/>
      </w:r>
      <w:r>
        <w:tab/>
      </w:r>
      <w:r>
        <w:tab/>
        <w:t>5 hodín týždenne, 165 hodín ročne</w:t>
      </w:r>
    </w:p>
    <w:p w14:paraId="7195E4B0" w14:textId="77777777" w:rsidR="00917AF9" w:rsidRDefault="00917AF9" w:rsidP="00917AF9">
      <w:pPr>
        <w:jc w:val="both"/>
      </w:pPr>
    </w:p>
    <w:p w14:paraId="1E733411" w14:textId="77777777" w:rsidR="00917AF9" w:rsidRDefault="00917AF9" w:rsidP="00917AF9">
      <w:pPr>
        <w:jc w:val="both"/>
        <w:rPr>
          <w:b/>
        </w:rPr>
      </w:pPr>
      <w:r>
        <w:rPr>
          <w:b/>
        </w:rPr>
        <w:t xml:space="preserve">Tematické celky: </w:t>
      </w:r>
    </w:p>
    <w:p w14:paraId="44A13B07" w14:textId="77777777" w:rsidR="00917AF9" w:rsidRDefault="00917AF9" w:rsidP="00917AF9">
      <w:pPr>
        <w:jc w:val="both"/>
        <w:rPr>
          <w:b/>
        </w:rPr>
      </w:pPr>
    </w:p>
    <w:p w14:paraId="786266FD" w14:textId="77777777" w:rsidR="00917AF9" w:rsidRDefault="00917AF9" w:rsidP="00917AF9">
      <w:pPr>
        <w:jc w:val="both"/>
        <w:rPr>
          <w:b/>
        </w:rPr>
      </w:pPr>
      <w:r>
        <w:rPr>
          <w:b/>
        </w:rPr>
        <w:t>Jazyková zložka</w:t>
      </w:r>
    </w:p>
    <w:p w14:paraId="7215E3E1" w14:textId="77777777" w:rsidR="00917AF9" w:rsidRDefault="00917AF9" w:rsidP="00917AF9">
      <w:pPr>
        <w:jc w:val="both"/>
        <w:rPr>
          <w:b/>
        </w:rPr>
      </w:pPr>
    </w:p>
    <w:p w14:paraId="4CD42533" w14:textId="77777777" w:rsidR="00917AF9" w:rsidRDefault="00917AF9" w:rsidP="00917AF9">
      <w:pPr>
        <w:jc w:val="both"/>
        <w:rPr>
          <w:b/>
        </w:rPr>
      </w:pPr>
      <w:r>
        <w:rPr>
          <w:b/>
        </w:rPr>
        <w:t>1 Zvuková rovina jazyka a pravopis – 6 hodín</w:t>
      </w:r>
    </w:p>
    <w:p w14:paraId="01A3F61D" w14:textId="77777777" w:rsidR="00917AF9" w:rsidRDefault="00917AF9" w:rsidP="00917AF9">
      <w:pPr>
        <w:jc w:val="both"/>
      </w:pPr>
      <w:r>
        <w:rPr>
          <w:u w:val="single"/>
        </w:rPr>
        <w:t>Prierezové témy:</w:t>
      </w:r>
      <w:r>
        <w:t xml:space="preserve"> OSR, MDV, MUV</w:t>
      </w:r>
    </w:p>
    <w:p w14:paraId="0A256F2F" w14:textId="77777777" w:rsidR="00917AF9" w:rsidRDefault="00917AF9" w:rsidP="00917AF9">
      <w:pPr>
        <w:jc w:val="both"/>
        <w:rPr>
          <w:b/>
        </w:rPr>
      </w:pPr>
    </w:p>
    <w:p w14:paraId="59271DD7" w14:textId="77777777" w:rsidR="00917AF9" w:rsidRDefault="00917AF9" w:rsidP="00917AF9">
      <w:pPr>
        <w:jc w:val="both"/>
        <w:rPr>
          <w:b/>
        </w:rPr>
      </w:pPr>
      <w:r>
        <w:rPr>
          <w:b/>
        </w:rPr>
        <w:t>2 Významová/lexikálna rovina</w:t>
      </w:r>
      <w:r>
        <w:rPr>
          <w:b/>
          <w:bCs/>
        </w:rPr>
        <w:t xml:space="preserve"> </w:t>
      </w:r>
      <w:r>
        <w:rPr>
          <w:b/>
        </w:rPr>
        <w:t xml:space="preserve">– 16 hodín  </w:t>
      </w:r>
    </w:p>
    <w:p w14:paraId="4CB09630" w14:textId="77777777" w:rsidR="00917AF9" w:rsidRDefault="00917AF9" w:rsidP="00917AF9">
      <w:pPr>
        <w:jc w:val="both"/>
      </w:pPr>
      <w:r>
        <w:rPr>
          <w:u w:val="single"/>
        </w:rPr>
        <w:t>Prierezové témy:</w:t>
      </w:r>
      <w:r>
        <w:t xml:space="preserve"> OSR, MDV, MUV</w:t>
      </w:r>
    </w:p>
    <w:p w14:paraId="2D7E7FC3" w14:textId="77777777" w:rsidR="00917AF9" w:rsidRDefault="00917AF9" w:rsidP="00917AF9">
      <w:pPr>
        <w:jc w:val="both"/>
      </w:pPr>
    </w:p>
    <w:p w14:paraId="68F82AE3" w14:textId="77777777" w:rsidR="00917AF9" w:rsidRDefault="00917AF9" w:rsidP="00917AF9">
      <w:pPr>
        <w:jc w:val="both"/>
        <w:rPr>
          <w:b/>
        </w:rPr>
      </w:pPr>
      <w:r>
        <w:rPr>
          <w:b/>
        </w:rPr>
        <w:t xml:space="preserve">3 Tvarová/morfologická rovina – 29 hodín </w:t>
      </w:r>
    </w:p>
    <w:p w14:paraId="13923882" w14:textId="77777777" w:rsidR="00917AF9" w:rsidRDefault="00917AF9" w:rsidP="00917AF9">
      <w:pPr>
        <w:jc w:val="both"/>
      </w:pPr>
      <w:r>
        <w:rPr>
          <w:u w:val="single"/>
        </w:rPr>
        <w:t>Prierezové témy:</w:t>
      </w:r>
      <w:r>
        <w:t xml:space="preserve"> OSR, MDV</w:t>
      </w:r>
    </w:p>
    <w:p w14:paraId="6B8E983C" w14:textId="77777777" w:rsidR="00917AF9" w:rsidRDefault="00917AF9" w:rsidP="00917AF9">
      <w:pPr>
        <w:jc w:val="both"/>
      </w:pPr>
      <w:r>
        <w:lastRenderedPageBreak/>
        <w:t xml:space="preserve"> </w:t>
      </w:r>
    </w:p>
    <w:p w14:paraId="58731ACD" w14:textId="77777777" w:rsidR="00917AF9" w:rsidRDefault="00917AF9" w:rsidP="00917AF9">
      <w:pPr>
        <w:jc w:val="both"/>
        <w:rPr>
          <w:b/>
        </w:rPr>
      </w:pPr>
      <w:r>
        <w:rPr>
          <w:b/>
        </w:rPr>
        <w:t xml:space="preserve">4 Syntaktická/skladobná rovina – 15 hodín </w:t>
      </w:r>
    </w:p>
    <w:p w14:paraId="52D7FE9E" w14:textId="77777777" w:rsidR="00917AF9" w:rsidRDefault="00917AF9" w:rsidP="00917AF9">
      <w:pPr>
        <w:jc w:val="both"/>
      </w:pPr>
      <w:r>
        <w:rPr>
          <w:u w:val="single"/>
        </w:rPr>
        <w:t>Prierezové témy:</w:t>
      </w:r>
      <w:r>
        <w:t xml:space="preserve"> OSR, MDV</w:t>
      </w:r>
    </w:p>
    <w:p w14:paraId="434FCC90" w14:textId="77777777" w:rsidR="00917AF9" w:rsidRDefault="00917AF9" w:rsidP="00917AF9">
      <w:pPr>
        <w:jc w:val="both"/>
        <w:rPr>
          <w:u w:val="single"/>
        </w:rPr>
      </w:pPr>
    </w:p>
    <w:p w14:paraId="67678FFE" w14:textId="77777777" w:rsidR="00917AF9" w:rsidRDefault="00917AF9" w:rsidP="00917AF9">
      <w:pPr>
        <w:jc w:val="both"/>
        <w:rPr>
          <w:b/>
        </w:rPr>
      </w:pPr>
      <w:r>
        <w:rPr>
          <w:b/>
        </w:rPr>
        <w:t xml:space="preserve">5 Sloh – 33 hodín </w:t>
      </w:r>
    </w:p>
    <w:p w14:paraId="0B0C01C2" w14:textId="77777777" w:rsidR="00917AF9" w:rsidRDefault="00917AF9" w:rsidP="00917AF9">
      <w:pPr>
        <w:jc w:val="both"/>
      </w:pPr>
      <w:r>
        <w:rPr>
          <w:u w:val="single"/>
        </w:rPr>
        <w:t>Prierezové témy:</w:t>
      </w:r>
      <w:r>
        <w:t xml:space="preserve"> OSR, ENV, MDV, MUV, OZO, VMR</w:t>
      </w:r>
    </w:p>
    <w:p w14:paraId="66AC13F7" w14:textId="77777777" w:rsidR="00917AF9" w:rsidRDefault="00917AF9" w:rsidP="00917AF9">
      <w:pPr>
        <w:jc w:val="both"/>
      </w:pPr>
      <w:r>
        <w:t xml:space="preserve"> </w:t>
      </w:r>
    </w:p>
    <w:p w14:paraId="7286D62D" w14:textId="77777777" w:rsidR="00917AF9" w:rsidRDefault="00917AF9" w:rsidP="00917AF9">
      <w:pPr>
        <w:jc w:val="both"/>
        <w:rPr>
          <w:b/>
        </w:rPr>
      </w:pPr>
      <w:r>
        <w:rPr>
          <w:b/>
        </w:rPr>
        <w:t>Literárna zložka</w:t>
      </w:r>
    </w:p>
    <w:p w14:paraId="39D36852" w14:textId="77777777" w:rsidR="00917AF9" w:rsidRDefault="00917AF9" w:rsidP="00917AF9">
      <w:pPr>
        <w:jc w:val="both"/>
        <w:rPr>
          <w:b/>
        </w:rPr>
      </w:pPr>
    </w:p>
    <w:p w14:paraId="7E55E1E2" w14:textId="77777777" w:rsidR="00917AF9" w:rsidRDefault="00917AF9" w:rsidP="00917AF9">
      <w:pPr>
        <w:jc w:val="both"/>
        <w:rPr>
          <w:b/>
        </w:rPr>
      </w:pPr>
      <w:r>
        <w:rPr>
          <w:b/>
        </w:rPr>
        <w:t>1 Poézia – 18 hodín</w:t>
      </w:r>
    </w:p>
    <w:p w14:paraId="3FC7A1F9" w14:textId="77777777" w:rsidR="00917AF9" w:rsidRDefault="00917AF9" w:rsidP="00917AF9">
      <w:pPr>
        <w:jc w:val="both"/>
      </w:pPr>
      <w:r>
        <w:rPr>
          <w:u w:val="single"/>
        </w:rPr>
        <w:t>Prierezové témy:</w:t>
      </w:r>
      <w:r>
        <w:t xml:space="preserve"> OSR, MDV</w:t>
      </w:r>
    </w:p>
    <w:p w14:paraId="689DA57F" w14:textId="77777777" w:rsidR="00917AF9" w:rsidRDefault="00917AF9" w:rsidP="00917AF9">
      <w:pPr>
        <w:jc w:val="both"/>
        <w:rPr>
          <w:b/>
        </w:rPr>
      </w:pPr>
    </w:p>
    <w:p w14:paraId="02E2E364" w14:textId="77777777" w:rsidR="00917AF9" w:rsidRDefault="00917AF9" w:rsidP="00917AF9">
      <w:pPr>
        <w:jc w:val="both"/>
        <w:rPr>
          <w:b/>
        </w:rPr>
      </w:pPr>
      <w:r>
        <w:rPr>
          <w:b/>
        </w:rPr>
        <w:t>2 Próza</w:t>
      </w:r>
      <w:r>
        <w:rPr>
          <w:b/>
          <w:bCs/>
        </w:rPr>
        <w:t xml:space="preserve"> </w:t>
      </w:r>
      <w:r>
        <w:rPr>
          <w:b/>
        </w:rPr>
        <w:t xml:space="preserve">– 43 hodín  </w:t>
      </w:r>
    </w:p>
    <w:p w14:paraId="553A162B" w14:textId="77777777" w:rsidR="00917AF9" w:rsidRDefault="00917AF9" w:rsidP="00917AF9">
      <w:pPr>
        <w:jc w:val="both"/>
      </w:pPr>
      <w:r>
        <w:rPr>
          <w:u w:val="single"/>
        </w:rPr>
        <w:t>Prierezové témy:</w:t>
      </w:r>
      <w:r>
        <w:t xml:space="preserve"> OSR, ENV, MDV, MUV, OZO, VMR</w:t>
      </w:r>
    </w:p>
    <w:p w14:paraId="30715B39" w14:textId="77777777" w:rsidR="00917AF9" w:rsidRDefault="00917AF9" w:rsidP="00917AF9">
      <w:pPr>
        <w:jc w:val="both"/>
        <w:rPr>
          <w:u w:val="single"/>
        </w:rPr>
      </w:pPr>
    </w:p>
    <w:p w14:paraId="07C55DE5" w14:textId="77777777" w:rsidR="00917AF9" w:rsidRDefault="00917AF9" w:rsidP="00917AF9">
      <w:pPr>
        <w:jc w:val="both"/>
        <w:rPr>
          <w:b/>
        </w:rPr>
      </w:pPr>
      <w:r>
        <w:rPr>
          <w:b/>
        </w:rPr>
        <w:t>3 Dráma</w:t>
      </w:r>
      <w:r>
        <w:rPr>
          <w:b/>
          <w:bCs/>
        </w:rPr>
        <w:t xml:space="preserve"> </w:t>
      </w:r>
      <w:r>
        <w:rPr>
          <w:b/>
        </w:rPr>
        <w:t xml:space="preserve">– 5 hodín  </w:t>
      </w:r>
    </w:p>
    <w:p w14:paraId="39AFD8E8" w14:textId="77777777" w:rsidR="00917AF9" w:rsidRDefault="00917AF9" w:rsidP="00917AF9">
      <w:pPr>
        <w:jc w:val="both"/>
      </w:pPr>
      <w:r>
        <w:rPr>
          <w:u w:val="single"/>
        </w:rPr>
        <w:t>Prierezové témy:</w:t>
      </w:r>
      <w:r>
        <w:t xml:space="preserve"> OSR, MDV</w:t>
      </w:r>
    </w:p>
    <w:p w14:paraId="2A211765" w14:textId="77777777" w:rsidR="00917AF9" w:rsidRDefault="00917AF9" w:rsidP="00917AF9">
      <w:pPr>
        <w:jc w:val="both"/>
      </w:pPr>
    </w:p>
    <w:p w14:paraId="528B52BC" w14:textId="77777777" w:rsidR="00917AF9" w:rsidRDefault="00917AF9" w:rsidP="00917AF9">
      <w:pPr>
        <w:jc w:val="both"/>
      </w:pPr>
    </w:p>
    <w:p w14:paraId="45F1D65B" w14:textId="77777777" w:rsidR="00917AF9" w:rsidRDefault="00917AF9" w:rsidP="00917AF9">
      <w:pPr>
        <w:tabs>
          <w:tab w:val="left" w:pos="2895"/>
        </w:tabs>
        <w:jc w:val="both"/>
      </w:pPr>
      <w:r>
        <w:tab/>
      </w:r>
    </w:p>
    <w:p w14:paraId="6118A51D" w14:textId="77777777" w:rsidR="00917AF9" w:rsidRDefault="00917AF9" w:rsidP="00917AF9">
      <w:pPr>
        <w:jc w:val="both"/>
      </w:pPr>
    </w:p>
    <w:p w14:paraId="098323E7" w14:textId="77777777" w:rsidR="00917AF9" w:rsidRDefault="00917AF9" w:rsidP="00917AF9">
      <w:pPr>
        <w:jc w:val="center"/>
        <w:rPr>
          <w:sz w:val="28"/>
          <w:szCs w:val="28"/>
        </w:rPr>
      </w:pPr>
      <w:r>
        <w:rPr>
          <w:b/>
          <w:sz w:val="28"/>
          <w:szCs w:val="28"/>
        </w:rPr>
        <w:t>8. ročník</w:t>
      </w:r>
    </w:p>
    <w:p w14:paraId="0705161C" w14:textId="77777777" w:rsidR="00917AF9" w:rsidRDefault="00917AF9" w:rsidP="00917AF9">
      <w:r>
        <w:t>Učebné osnovy sú totožné so vzdelávacím štandardom zo slovenského jazyka a literatúry iŠVP.</w:t>
      </w:r>
    </w:p>
    <w:p w14:paraId="692DE4B2" w14:textId="77777777" w:rsidR="00917AF9" w:rsidRDefault="00917AF9" w:rsidP="00917AF9">
      <w:r>
        <w:t xml:space="preserve">Sú v súlade s cieľmi a obsahovým a výkonovým štandardom vzdelávacieho štandardu </w:t>
      </w:r>
    </w:p>
    <w:p w14:paraId="20AB672B" w14:textId="1C050ECD" w:rsidR="00917AF9" w:rsidRDefault="00917AF9" w:rsidP="00917AF9">
      <w:r>
        <w:t>pre vyučovací predmet slovenský jazyk a literatúra, schváleného ako súčasť inovovaného ŠV</w:t>
      </w:r>
      <w:r w:rsidR="000B5A9A">
        <w:t>P pre 2. stupeň základnej školy.</w:t>
      </w:r>
    </w:p>
    <w:p w14:paraId="6AA1A2AD" w14:textId="77777777" w:rsidR="00917AF9" w:rsidRDefault="00917AF9" w:rsidP="00917AF9">
      <w:pPr>
        <w:jc w:val="both"/>
      </w:pPr>
    </w:p>
    <w:p w14:paraId="55EAC0AE" w14:textId="77777777" w:rsidR="00917AF9" w:rsidRDefault="00917AF9" w:rsidP="00917AF9">
      <w:pPr>
        <w:jc w:val="both"/>
      </w:pPr>
      <w:r>
        <w:rPr>
          <w:b/>
        </w:rPr>
        <w:t>Rozsah vyučovania:</w:t>
      </w:r>
      <w:r>
        <w:t xml:space="preserve"> </w:t>
      </w:r>
    </w:p>
    <w:p w14:paraId="29EEBA64" w14:textId="77777777" w:rsidR="00917AF9" w:rsidRDefault="00917AF9" w:rsidP="00917AF9">
      <w:pPr>
        <w:jc w:val="both"/>
      </w:pPr>
      <w:r>
        <w:t>Predmet slovenský jazyk a literatúra sa vnútorne člení na 2 zložky: JAZYK a LITERATÚRA</w:t>
      </w:r>
    </w:p>
    <w:p w14:paraId="46714660" w14:textId="77777777" w:rsidR="00917AF9" w:rsidRDefault="00917AF9" w:rsidP="00917AF9">
      <w:pPr>
        <w:jc w:val="both"/>
      </w:pPr>
      <w:r>
        <w:t>v pomere 3:2</w:t>
      </w:r>
    </w:p>
    <w:p w14:paraId="02A5A59F" w14:textId="77777777" w:rsidR="00917AF9" w:rsidRDefault="00917AF9" w:rsidP="00917AF9">
      <w:pPr>
        <w:jc w:val="both"/>
      </w:pPr>
      <w:r>
        <w:t>Hodinová dotácia</w:t>
      </w:r>
    </w:p>
    <w:p w14:paraId="27CF88F3" w14:textId="77777777" w:rsidR="00917AF9" w:rsidRDefault="00917AF9" w:rsidP="00917AF9">
      <w:pPr>
        <w:jc w:val="both"/>
      </w:pPr>
      <w:r>
        <w:t>JAZYK</w:t>
      </w:r>
      <w:r>
        <w:tab/>
      </w:r>
      <w:r>
        <w:tab/>
        <w:t>3 hodiny týždenne, 99 hodín ročne</w:t>
      </w:r>
    </w:p>
    <w:p w14:paraId="5FC590FE" w14:textId="77777777" w:rsidR="00917AF9" w:rsidRDefault="00917AF9" w:rsidP="00917AF9">
      <w:pPr>
        <w:jc w:val="both"/>
      </w:pPr>
      <w:r>
        <w:t>LITERATÚRA</w:t>
      </w:r>
      <w:r>
        <w:tab/>
        <w:t>2 hodiny týždenne, 66 hodín ročne</w:t>
      </w:r>
      <w:r>
        <w:tab/>
      </w:r>
    </w:p>
    <w:p w14:paraId="39585264" w14:textId="77777777" w:rsidR="00917AF9" w:rsidRDefault="00917AF9" w:rsidP="00917AF9">
      <w:pPr>
        <w:jc w:val="both"/>
      </w:pPr>
      <w:r>
        <w:t>spolu</w:t>
      </w:r>
      <w:r>
        <w:tab/>
      </w:r>
      <w:r>
        <w:tab/>
      </w:r>
      <w:r>
        <w:tab/>
        <w:t>5 hodín týždenne, 165 hodín ročne</w:t>
      </w:r>
    </w:p>
    <w:p w14:paraId="0C5D924F" w14:textId="77777777" w:rsidR="00917AF9" w:rsidRDefault="00917AF9" w:rsidP="00917AF9">
      <w:pPr>
        <w:jc w:val="both"/>
      </w:pPr>
    </w:p>
    <w:p w14:paraId="7CC29B37" w14:textId="77777777" w:rsidR="00917AF9" w:rsidRDefault="00917AF9" w:rsidP="00917AF9">
      <w:pPr>
        <w:jc w:val="both"/>
      </w:pPr>
      <w:r>
        <w:rPr>
          <w:b/>
        </w:rPr>
        <w:t>Tematické celky:</w:t>
      </w:r>
    </w:p>
    <w:p w14:paraId="50C987DD" w14:textId="77777777" w:rsidR="00917AF9" w:rsidRDefault="00917AF9" w:rsidP="00917AF9">
      <w:pPr>
        <w:jc w:val="both"/>
        <w:rPr>
          <w:b/>
        </w:rPr>
      </w:pPr>
    </w:p>
    <w:p w14:paraId="5E6DFEED" w14:textId="77777777" w:rsidR="00917AF9" w:rsidRDefault="00917AF9" w:rsidP="00917AF9">
      <w:pPr>
        <w:jc w:val="both"/>
        <w:rPr>
          <w:b/>
        </w:rPr>
      </w:pPr>
      <w:r>
        <w:rPr>
          <w:b/>
        </w:rPr>
        <w:t>Jazyková zložka</w:t>
      </w:r>
    </w:p>
    <w:p w14:paraId="3CD9BB8A" w14:textId="77777777" w:rsidR="00917AF9" w:rsidRDefault="00917AF9" w:rsidP="00917AF9">
      <w:pPr>
        <w:jc w:val="both"/>
        <w:rPr>
          <w:b/>
        </w:rPr>
      </w:pPr>
    </w:p>
    <w:p w14:paraId="07FC7720" w14:textId="77777777" w:rsidR="00917AF9" w:rsidRDefault="00917AF9" w:rsidP="00917AF9">
      <w:pPr>
        <w:jc w:val="both"/>
        <w:rPr>
          <w:b/>
        </w:rPr>
      </w:pPr>
      <w:r>
        <w:rPr>
          <w:b/>
        </w:rPr>
        <w:t>1 Zvuková rovina jazyka a pravopis – 10 hodín</w:t>
      </w:r>
    </w:p>
    <w:p w14:paraId="7B72BFDE" w14:textId="77777777" w:rsidR="00917AF9" w:rsidRDefault="00917AF9" w:rsidP="00917AF9">
      <w:pPr>
        <w:jc w:val="both"/>
        <w:rPr>
          <w:u w:val="single"/>
        </w:rPr>
      </w:pPr>
      <w:r>
        <w:rPr>
          <w:u w:val="single"/>
        </w:rPr>
        <w:t>Prierezové témy:</w:t>
      </w:r>
      <w:r>
        <w:t xml:space="preserve"> OSR, MDV</w:t>
      </w:r>
    </w:p>
    <w:p w14:paraId="7C379F28" w14:textId="77777777" w:rsidR="00917AF9" w:rsidRDefault="00917AF9" w:rsidP="00917AF9">
      <w:pPr>
        <w:jc w:val="both"/>
      </w:pPr>
    </w:p>
    <w:p w14:paraId="7CE1B6F1" w14:textId="77777777" w:rsidR="00917AF9" w:rsidRDefault="00917AF9" w:rsidP="00917AF9">
      <w:pPr>
        <w:jc w:val="both"/>
        <w:rPr>
          <w:b/>
        </w:rPr>
      </w:pPr>
      <w:r>
        <w:rPr>
          <w:b/>
        </w:rPr>
        <w:t>2 Významová/lexikálna rovina</w:t>
      </w:r>
      <w:r>
        <w:rPr>
          <w:b/>
          <w:bCs/>
        </w:rPr>
        <w:t xml:space="preserve"> </w:t>
      </w:r>
      <w:r>
        <w:rPr>
          <w:b/>
        </w:rPr>
        <w:t xml:space="preserve">– 10 hodín  </w:t>
      </w:r>
    </w:p>
    <w:p w14:paraId="7A342DAA" w14:textId="77777777" w:rsidR="00917AF9" w:rsidRDefault="00917AF9" w:rsidP="00917AF9">
      <w:pPr>
        <w:jc w:val="both"/>
        <w:rPr>
          <w:u w:val="single"/>
        </w:rPr>
      </w:pPr>
      <w:r>
        <w:rPr>
          <w:u w:val="single"/>
        </w:rPr>
        <w:t>Prierezové témy:</w:t>
      </w:r>
      <w:r>
        <w:t xml:space="preserve"> OSR, MDV, MUV</w:t>
      </w:r>
    </w:p>
    <w:p w14:paraId="3EC8C52C" w14:textId="77777777" w:rsidR="00917AF9" w:rsidRDefault="00917AF9" w:rsidP="00917AF9">
      <w:pPr>
        <w:jc w:val="both"/>
      </w:pPr>
    </w:p>
    <w:p w14:paraId="374110E9" w14:textId="77777777" w:rsidR="00917AF9" w:rsidRDefault="00917AF9" w:rsidP="00917AF9">
      <w:pPr>
        <w:jc w:val="both"/>
        <w:rPr>
          <w:b/>
        </w:rPr>
      </w:pPr>
      <w:r>
        <w:rPr>
          <w:b/>
        </w:rPr>
        <w:t xml:space="preserve">3 Tvarová/morfologická rovina – 39 hodín </w:t>
      </w:r>
    </w:p>
    <w:p w14:paraId="56329203" w14:textId="77777777" w:rsidR="00917AF9" w:rsidRDefault="00917AF9" w:rsidP="00917AF9">
      <w:pPr>
        <w:jc w:val="both"/>
        <w:rPr>
          <w:u w:val="single"/>
        </w:rPr>
      </w:pPr>
      <w:r>
        <w:rPr>
          <w:u w:val="single"/>
        </w:rPr>
        <w:t>Prierezové témy:</w:t>
      </w:r>
      <w:r>
        <w:t xml:space="preserve"> OSR, MDV, MUV</w:t>
      </w:r>
    </w:p>
    <w:p w14:paraId="6D184EFC" w14:textId="77777777" w:rsidR="00917AF9" w:rsidRDefault="00917AF9" w:rsidP="00917AF9">
      <w:pPr>
        <w:jc w:val="both"/>
        <w:rPr>
          <w:u w:val="single"/>
        </w:rPr>
      </w:pPr>
    </w:p>
    <w:p w14:paraId="589B07D7" w14:textId="77777777" w:rsidR="00917AF9" w:rsidRDefault="00917AF9" w:rsidP="00917AF9">
      <w:pPr>
        <w:jc w:val="both"/>
        <w:rPr>
          <w:b/>
        </w:rPr>
      </w:pPr>
      <w:r>
        <w:rPr>
          <w:b/>
        </w:rPr>
        <w:t xml:space="preserve">4 Syntaktická/skladobná rovina – 18 hodín </w:t>
      </w:r>
    </w:p>
    <w:p w14:paraId="4E88AB55" w14:textId="77777777" w:rsidR="00917AF9" w:rsidRDefault="00917AF9" w:rsidP="00917AF9">
      <w:pPr>
        <w:jc w:val="both"/>
        <w:rPr>
          <w:u w:val="single"/>
        </w:rPr>
      </w:pPr>
      <w:r>
        <w:rPr>
          <w:u w:val="single"/>
        </w:rPr>
        <w:t>Prierezové témy:</w:t>
      </w:r>
      <w:r>
        <w:t xml:space="preserve"> OSR, MDV</w:t>
      </w:r>
    </w:p>
    <w:p w14:paraId="6C21A8C1" w14:textId="77777777" w:rsidR="00917AF9" w:rsidRDefault="00917AF9" w:rsidP="00917AF9">
      <w:pPr>
        <w:jc w:val="both"/>
        <w:rPr>
          <w:u w:val="single"/>
        </w:rPr>
      </w:pPr>
    </w:p>
    <w:p w14:paraId="6253DBE3" w14:textId="77777777" w:rsidR="00917AF9" w:rsidRDefault="00917AF9" w:rsidP="00917AF9">
      <w:pPr>
        <w:jc w:val="both"/>
        <w:rPr>
          <w:b/>
        </w:rPr>
      </w:pPr>
      <w:r>
        <w:rPr>
          <w:b/>
        </w:rPr>
        <w:lastRenderedPageBreak/>
        <w:t xml:space="preserve">5 Sloh – 22 hodín </w:t>
      </w:r>
    </w:p>
    <w:p w14:paraId="46278355" w14:textId="77777777" w:rsidR="00917AF9" w:rsidRDefault="00917AF9" w:rsidP="00917AF9">
      <w:pPr>
        <w:jc w:val="both"/>
        <w:rPr>
          <w:u w:val="single"/>
        </w:rPr>
      </w:pPr>
      <w:r>
        <w:rPr>
          <w:u w:val="single"/>
        </w:rPr>
        <w:t>Prierezové témy:</w:t>
      </w:r>
      <w:r>
        <w:t xml:space="preserve"> OSR, ENV, MDV, MUV, OZO, VMR</w:t>
      </w:r>
    </w:p>
    <w:p w14:paraId="74E634FC" w14:textId="77777777" w:rsidR="00917AF9" w:rsidRDefault="00917AF9" w:rsidP="00917AF9">
      <w:pPr>
        <w:rPr>
          <w:b/>
          <w:color w:val="FF0000"/>
        </w:rPr>
      </w:pPr>
    </w:p>
    <w:p w14:paraId="3E8B90F9" w14:textId="77777777" w:rsidR="00917AF9" w:rsidRDefault="00917AF9" w:rsidP="00917AF9">
      <w:pPr>
        <w:rPr>
          <w:b/>
        </w:rPr>
      </w:pPr>
      <w:r>
        <w:rPr>
          <w:b/>
        </w:rPr>
        <w:t>Finančná gramotnosť</w:t>
      </w:r>
    </w:p>
    <w:p w14:paraId="0B4569D1" w14:textId="77777777" w:rsidR="00917AF9" w:rsidRDefault="00917AF9" w:rsidP="00917AF9">
      <w:pPr>
        <w:spacing w:after="9"/>
        <w:rPr>
          <w:color w:val="000000"/>
          <w:sz w:val="23"/>
          <w:szCs w:val="23"/>
        </w:rPr>
      </w:pPr>
      <w:r>
        <w:rPr>
          <w:color w:val="000000"/>
          <w:sz w:val="23"/>
          <w:szCs w:val="23"/>
        </w:rPr>
        <w:t>Diskusia (argument, diskusný príspevok, polemika)</w:t>
      </w:r>
    </w:p>
    <w:p w14:paraId="00F923BD" w14:textId="77777777" w:rsidR="00917AF9" w:rsidRDefault="00917AF9" w:rsidP="00917AF9">
      <w:pPr>
        <w:spacing w:after="9"/>
        <w:rPr>
          <w:color w:val="000000"/>
          <w:sz w:val="23"/>
          <w:szCs w:val="23"/>
        </w:rPr>
      </w:pPr>
      <w:r>
        <w:rPr>
          <w:color w:val="000000"/>
          <w:sz w:val="23"/>
          <w:szCs w:val="23"/>
        </w:rPr>
        <w:t>- recyklovanie a šetrenie</w:t>
      </w:r>
    </w:p>
    <w:p w14:paraId="70DCAE99" w14:textId="77777777" w:rsidR="00917AF9" w:rsidRDefault="00917AF9" w:rsidP="00917AF9">
      <w:pPr>
        <w:jc w:val="both"/>
        <w:rPr>
          <w:u w:val="single"/>
        </w:rPr>
      </w:pPr>
    </w:p>
    <w:p w14:paraId="5D23127A" w14:textId="77777777" w:rsidR="00917AF9" w:rsidRDefault="00917AF9" w:rsidP="00917AF9">
      <w:pPr>
        <w:jc w:val="both"/>
        <w:rPr>
          <w:b/>
          <w:color w:val="000000"/>
        </w:rPr>
      </w:pPr>
      <w:r>
        <w:rPr>
          <w:b/>
          <w:color w:val="000000"/>
        </w:rPr>
        <w:t>Literárna zložka</w:t>
      </w:r>
    </w:p>
    <w:p w14:paraId="2588B11B" w14:textId="77777777" w:rsidR="00917AF9" w:rsidRDefault="00917AF9" w:rsidP="00917AF9">
      <w:pPr>
        <w:jc w:val="both"/>
        <w:rPr>
          <w:b/>
          <w:color w:val="000000"/>
        </w:rPr>
      </w:pPr>
    </w:p>
    <w:p w14:paraId="07FF2A09" w14:textId="77777777" w:rsidR="00917AF9" w:rsidRDefault="00917AF9" w:rsidP="00917AF9">
      <w:pPr>
        <w:jc w:val="both"/>
        <w:rPr>
          <w:b/>
          <w:color w:val="000000"/>
        </w:rPr>
      </w:pPr>
      <w:r>
        <w:rPr>
          <w:b/>
          <w:color w:val="000000"/>
        </w:rPr>
        <w:t>1 Poézia – 28 hodín</w:t>
      </w:r>
    </w:p>
    <w:p w14:paraId="62FC4AD9" w14:textId="77777777" w:rsidR="00917AF9" w:rsidRDefault="00917AF9" w:rsidP="00917AF9">
      <w:pPr>
        <w:jc w:val="both"/>
        <w:rPr>
          <w:color w:val="000000"/>
          <w:u w:val="single"/>
        </w:rPr>
      </w:pPr>
      <w:r>
        <w:rPr>
          <w:color w:val="000000"/>
          <w:u w:val="single"/>
        </w:rPr>
        <w:t>Prierezové témy:</w:t>
      </w:r>
      <w:r>
        <w:rPr>
          <w:color w:val="000000"/>
        </w:rPr>
        <w:t xml:space="preserve"> OSR, ENV, MDV, MUV</w:t>
      </w:r>
    </w:p>
    <w:p w14:paraId="03D04DCA" w14:textId="77777777" w:rsidR="00917AF9" w:rsidRDefault="00917AF9" w:rsidP="00917AF9">
      <w:pPr>
        <w:jc w:val="both"/>
        <w:rPr>
          <w:b/>
          <w:color w:val="000000"/>
        </w:rPr>
      </w:pPr>
    </w:p>
    <w:p w14:paraId="6944E186" w14:textId="77777777" w:rsidR="00917AF9" w:rsidRDefault="00917AF9" w:rsidP="00917AF9">
      <w:pPr>
        <w:jc w:val="both"/>
        <w:rPr>
          <w:b/>
          <w:color w:val="000000"/>
        </w:rPr>
      </w:pPr>
      <w:r>
        <w:rPr>
          <w:b/>
          <w:color w:val="000000"/>
        </w:rPr>
        <w:t>2 Próza</w:t>
      </w:r>
      <w:r>
        <w:rPr>
          <w:b/>
          <w:bCs/>
          <w:color w:val="000000"/>
        </w:rPr>
        <w:t xml:space="preserve"> </w:t>
      </w:r>
      <w:r>
        <w:rPr>
          <w:b/>
          <w:color w:val="000000"/>
        </w:rPr>
        <w:t xml:space="preserve">– 38 hodín  </w:t>
      </w:r>
    </w:p>
    <w:p w14:paraId="128CB2CA" w14:textId="77777777" w:rsidR="00917AF9" w:rsidRDefault="00917AF9" w:rsidP="00917AF9">
      <w:pPr>
        <w:jc w:val="both"/>
        <w:rPr>
          <w:color w:val="000000"/>
          <w:u w:val="single"/>
        </w:rPr>
      </w:pPr>
      <w:r>
        <w:rPr>
          <w:color w:val="000000"/>
          <w:u w:val="single"/>
        </w:rPr>
        <w:t>Prierezové témy:</w:t>
      </w:r>
      <w:r>
        <w:rPr>
          <w:color w:val="000000"/>
        </w:rPr>
        <w:t xml:space="preserve"> OSR, MDV, MUV</w:t>
      </w:r>
    </w:p>
    <w:p w14:paraId="3AB3B272" w14:textId="77777777" w:rsidR="00917AF9" w:rsidRDefault="00917AF9" w:rsidP="00917AF9"/>
    <w:p w14:paraId="1AD188B2" w14:textId="77777777" w:rsidR="00917AF9" w:rsidRDefault="00917AF9" w:rsidP="00917AF9"/>
    <w:p w14:paraId="7375E0DD" w14:textId="77777777" w:rsidR="00917AF9" w:rsidRDefault="00917AF9" w:rsidP="00917AF9"/>
    <w:p w14:paraId="48D8CFDB" w14:textId="77777777" w:rsidR="00917AF9" w:rsidRDefault="00917AF9" w:rsidP="00917AF9"/>
    <w:p w14:paraId="40AAED76" w14:textId="77777777" w:rsidR="00917AF9" w:rsidRDefault="00917AF9" w:rsidP="00917AF9">
      <w:pPr>
        <w:jc w:val="center"/>
        <w:rPr>
          <w:sz w:val="28"/>
          <w:szCs w:val="28"/>
        </w:rPr>
      </w:pPr>
      <w:r>
        <w:rPr>
          <w:b/>
          <w:sz w:val="28"/>
          <w:szCs w:val="28"/>
        </w:rPr>
        <w:t>9. ročník</w:t>
      </w:r>
    </w:p>
    <w:p w14:paraId="78649DBB" w14:textId="77777777" w:rsidR="00917AF9" w:rsidRDefault="00917AF9" w:rsidP="00917AF9">
      <w:r>
        <w:t>Učebné osnovy sú totožné so vzdelávacím štandardom zo slovenského jazyka a literatúry iŠVP.</w:t>
      </w:r>
    </w:p>
    <w:p w14:paraId="47041548" w14:textId="77777777" w:rsidR="00917AF9" w:rsidRDefault="00917AF9" w:rsidP="00917AF9">
      <w:r>
        <w:t xml:space="preserve">Sú v súlade s cieľmi a obsahovým a výkonovým štandardom vzdelávacieho štandardu </w:t>
      </w:r>
    </w:p>
    <w:p w14:paraId="02B138DC" w14:textId="0E322C6C" w:rsidR="00917AF9" w:rsidRDefault="00917AF9" w:rsidP="00917AF9">
      <w:r>
        <w:t>pre vyučovací predmet slovenský jazyk a literatúra, schváleného ako súčasť inovovaného ŠV</w:t>
      </w:r>
      <w:r w:rsidR="000B5A9A">
        <w:t>P pre 2. stupeň základnej školy.</w:t>
      </w:r>
    </w:p>
    <w:p w14:paraId="63DF1142" w14:textId="77777777" w:rsidR="00917AF9" w:rsidRDefault="00917AF9" w:rsidP="00917AF9">
      <w:pPr>
        <w:jc w:val="both"/>
      </w:pPr>
    </w:p>
    <w:p w14:paraId="7FA5F9CD" w14:textId="77777777" w:rsidR="00917AF9" w:rsidRDefault="00917AF9" w:rsidP="00917AF9">
      <w:pPr>
        <w:jc w:val="both"/>
      </w:pPr>
      <w:r>
        <w:rPr>
          <w:b/>
        </w:rPr>
        <w:t>Rozsah vyučovania:</w:t>
      </w:r>
      <w:r>
        <w:t xml:space="preserve"> </w:t>
      </w:r>
    </w:p>
    <w:p w14:paraId="1D6D22BD" w14:textId="77777777" w:rsidR="00917AF9" w:rsidRDefault="00917AF9" w:rsidP="00917AF9">
      <w:pPr>
        <w:jc w:val="both"/>
      </w:pPr>
      <w:r>
        <w:t>Predmet slovenský jazyk a literatúra sa vnútorne člení na 2 zložky: JAZYK a LITERATÚRA</w:t>
      </w:r>
    </w:p>
    <w:p w14:paraId="7EDA6A79" w14:textId="77777777" w:rsidR="00917AF9" w:rsidRDefault="00917AF9" w:rsidP="00917AF9">
      <w:pPr>
        <w:jc w:val="both"/>
      </w:pPr>
      <w:r>
        <w:t>v pomere 3:2</w:t>
      </w:r>
    </w:p>
    <w:p w14:paraId="1C339E8B" w14:textId="77777777" w:rsidR="00917AF9" w:rsidRDefault="00917AF9" w:rsidP="00917AF9">
      <w:pPr>
        <w:jc w:val="both"/>
      </w:pPr>
      <w:r>
        <w:t>Hodinová dotácia</w:t>
      </w:r>
    </w:p>
    <w:p w14:paraId="0355F445" w14:textId="77777777" w:rsidR="00917AF9" w:rsidRDefault="00917AF9" w:rsidP="00917AF9">
      <w:pPr>
        <w:jc w:val="both"/>
      </w:pPr>
      <w:r>
        <w:t>JAZYK</w:t>
      </w:r>
      <w:r>
        <w:tab/>
      </w:r>
      <w:r>
        <w:tab/>
        <w:t>3 hodiny týždenne, 99 hodín ročne</w:t>
      </w:r>
    </w:p>
    <w:p w14:paraId="1388B045" w14:textId="77777777" w:rsidR="00917AF9" w:rsidRDefault="00917AF9" w:rsidP="00917AF9">
      <w:pPr>
        <w:jc w:val="both"/>
      </w:pPr>
      <w:r>
        <w:t>LITERATÚRA</w:t>
      </w:r>
      <w:r>
        <w:tab/>
        <w:t>2 hodiny týždenne, 66 hodín ročne</w:t>
      </w:r>
      <w:r>
        <w:tab/>
      </w:r>
    </w:p>
    <w:p w14:paraId="7DDEF931" w14:textId="77777777" w:rsidR="00917AF9" w:rsidRDefault="00917AF9" w:rsidP="00917AF9">
      <w:pPr>
        <w:jc w:val="both"/>
      </w:pPr>
      <w:r>
        <w:t>spolu</w:t>
      </w:r>
      <w:r>
        <w:tab/>
      </w:r>
      <w:r>
        <w:tab/>
      </w:r>
      <w:r>
        <w:tab/>
        <w:t>5 hodín týždenne, 165 hodín ročne</w:t>
      </w:r>
    </w:p>
    <w:p w14:paraId="6E0ABA7E" w14:textId="77777777" w:rsidR="00917AF9" w:rsidRDefault="00917AF9" w:rsidP="00917AF9">
      <w:pPr>
        <w:jc w:val="both"/>
      </w:pPr>
    </w:p>
    <w:p w14:paraId="2CA170FB" w14:textId="77777777" w:rsidR="00917AF9" w:rsidRDefault="00917AF9" w:rsidP="00917AF9">
      <w:pPr>
        <w:jc w:val="both"/>
        <w:rPr>
          <w:b/>
        </w:rPr>
      </w:pPr>
      <w:r>
        <w:rPr>
          <w:b/>
        </w:rPr>
        <w:t>Tematické celky:</w:t>
      </w:r>
    </w:p>
    <w:p w14:paraId="487814BD" w14:textId="77777777" w:rsidR="00917AF9" w:rsidRDefault="00917AF9" w:rsidP="00917AF9">
      <w:pPr>
        <w:jc w:val="both"/>
        <w:rPr>
          <w:b/>
        </w:rPr>
      </w:pPr>
    </w:p>
    <w:p w14:paraId="41C08268" w14:textId="77777777" w:rsidR="00917AF9" w:rsidRDefault="00917AF9" w:rsidP="00917AF9">
      <w:pPr>
        <w:jc w:val="both"/>
        <w:rPr>
          <w:b/>
        </w:rPr>
      </w:pPr>
      <w:r>
        <w:rPr>
          <w:b/>
        </w:rPr>
        <w:t>Jazyková zložka</w:t>
      </w:r>
    </w:p>
    <w:p w14:paraId="1157B144" w14:textId="77777777" w:rsidR="00917AF9" w:rsidRDefault="00917AF9" w:rsidP="00917AF9">
      <w:pPr>
        <w:jc w:val="both"/>
        <w:rPr>
          <w:b/>
        </w:rPr>
      </w:pPr>
    </w:p>
    <w:p w14:paraId="6C383D3D" w14:textId="77777777" w:rsidR="00917AF9" w:rsidRDefault="00917AF9" w:rsidP="00917AF9">
      <w:pPr>
        <w:jc w:val="both"/>
        <w:rPr>
          <w:b/>
        </w:rPr>
      </w:pPr>
      <w:r>
        <w:rPr>
          <w:b/>
        </w:rPr>
        <w:t>1 Zvuková rovina jazyka a pravopis – 11 hodín</w:t>
      </w:r>
    </w:p>
    <w:p w14:paraId="44924E90" w14:textId="77777777" w:rsidR="00917AF9" w:rsidRDefault="00917AF9" w:rsidP="00917AF9">
      <w:pPr>
        <w:jc w:val="both"/>
        <w:rPr>
          <w:u w:val="single"/>
        </w:rPr>
      </w:pPr>
      <w:r>
        <w:rPr>
          <w:u w:val="single"/>
        </w:rPr>
        <w:t>Prierezové témy:</w:t>
      </w:r>
      <w:r>
        <w:t xml:space="preserve"> OSR, MDV</w:t>
      </w:r>
    </w:p>
    <w:p w14:paraId="3BDCB877" w14:textId="77777777" w:rsidR="00917AF9" w:rsidRDefault="00917AF9" w:rsidP="00917AF9">
      <w:pPr>
        <w:jc w:val="both"/>
      </w:pPr>
    </w:p>
    <w:p w14:paraId="1D9D7204" w14:textId="77777777" w:rsidR="00917AF9" w:rsidRDefault="00917AF9" w:rsidP="00917AF9">
      <w:pPr>
        <w:jc w:val="both"/>
        <w:rPr>
          <w:b/>
        </w:rPr>
      </w:pPr>
      <w:r>
        <w:rPr>
          <w:b/>
        </w:rPr>
        <w:t>2 Významová/lexikálna rovina</w:t>
      </w:r>
      <w:r>
        <w:rPr>
          <w:b/>
          <w:bCs/>
        </w:rPr>
        <w:t xml:space="preserve"> </w:t>
      </w:r>
      <w:r>
        <w:rPr>
          <w:b/>
        </w:rPr>
        <w:t xml:space="preserve">– 14 hodín  </w:t>
      </w:r>
    </w:p>
    <w:p w14:paraId="3C2BD38D" w14:textId="77777777" w:rsidR="00917AF9" w:rsidRDefault="00917AF9" w:rsidP="00917AF9">
      <w:pPr>
        <w:jc w:val="both"/>
        <w:rPr>
          <w:u w:val="single"/>
        </w:rPr>
      </w:pPr>
      <w:r>
        <w:rPr>
          <w:u w:val="single"/>
        </w:rPr>
        <w:t>Prierezové témy:</w:t>
      </w:r>
      <w:r>
        <w:t xml:space="preserve"> OSR, MDV, MUV</w:t>
      </w:r>
    </w:p>
    <w:p w14:paraId="785FA8BA" w14:textId="77777777" w:rsidR="00917AF9" w:rsidRDefault="00917AF9" w:rsidP="00917AF9">
      <w:pPr>
        <w:jc w:val="both"/>
      </w:pPr>
    </w:p>
    <w:p w14:paraId="08D8E5FA" w14:textId="77777777" w:rsidR="00917AF9" w:rsidRDefault="00917AF9" w:rsidP="00917AF9">
      <w:pPr>
        <w:jc w:val="both"/>
        <w:rPr>
          <w:b/>
        </w:rPr>
      </w:pPr>
      <w:r>
        <w:rPr>
          <w:b/>
        </w:rPr>
        <w:t xml:space="preserve">3 Tvarová/morfologická rovina – 18 hodín </w:t>
      </w:r>
    </w:p>
    <w:p w14:paraId="03FB6BC9" w14:textId="77777777" w:rsidR="00917AF9" w:rsidRDefault="00917AF9" w:rsidP="00917AF9">
      <w:pPr>
        <w:jc w:val="both"/>
        <w:rPr>
          <w:u w:val="single"/>
        </w:rPr>
      </w:pPr>
      <w:r>
        <w:rPr>
          <w:u w:val="single"/>
        </w:rPr>
        <w:t>Prierezové témy:</w:t>
      </w:r>
      <w:r>
        <w:t xml:space="preserve"> OSR, MDV, MUV </w:t>
      </w:r>
    </w:p>
    <w:p w14:paraId="5F62A7D4" w14:textId="77777777" w:rsidR="00917AF9" w:rsidRDefault="00917AF9" w:rsidP="00917AF9">
      <w:pPr>
        <w:jc w:val="both"/>
        <w:rPr>
          <w:u w:val="single"/>
        </w:rPr>
      </w:pPr>
    </w:p>
    <w:p w14:paraId="66CD577D" w14:textId="77777777" w:rsidR="00917AF9" w:rsidRDefault="00917AF9" w:rsidP="00917AF9">
      <w:pPr>
        <w:jc w:val="both"/>
        <w:rPr>
          <w:b/>
        </w:rPr>
      </w:pPr>
      <w:r>
        <w:rPr>
          <w:b/>
        </w:rPr>
        <w:t xml:space="preserve">4 Syntaktická/skladobná rovina – 19 hodín </w:t>
      </w:r>
    </w:p>
    <w:p w14:paraId="6EA250B1" w14:textId="77777777" w:rsidR="00917AF9" w:rsidRDefault="00917AF9" w:rsidP="00917AF9">
      <w:pPr>
        <w:jc w:val="both"/>
        <w:rPr>
          <w:u w:val="single"/>
        </w:rPr>
      </w:pPr>
      <w:r>
        <w:rPr>
          <w:u w:val="single"/>
        </w:rPr>
        <w:t>Prierezové témy:</w:t>
      </w:r>
      <w:r>
        <w:t xml:space="preserve"> OSR, MDV</w:t>
      </w:r>
    </w:p>
    <w:p w14:paraId="63FE80EC" w14:textId="77777777" w:rsidR="00917AF9" w:rsidRDefault="00917AF9" w:rsidP="00917AF9">
      <w:pPr>
        <w:jc w:val="both"/>
        <w:rPr>
          <w:u w:val="single"/>
        </w:rPr>
      </w:pPr>
    </w:p>
    <w:p w14:paraId="35A4C9DB" w14:textId="77777777" w:rsidR="00917AF9" w:rsidRDefault="00917AF9" w:rsidP="00917AF9">
      <w:pPr>
        <w:jc w:val="both"/>
        <w:rPr>
          <w:b/>
        </w:rPr>
      </w:pPr>
      <w:r>
        <w:rPr>
          <w:b/>
        </w:rPr>
        <w:t xml:space="preserve">5 Sloh – 30 hodín </w:t>
      </w:r>
    </w:p>
    <w:p w14:paraId="0DE0B486" w14:textId="77777777" w:rsidR="00917AF9" w:rsidRDefault="00917AF9" w:rsidP="00917AF9">
      <w:pPr>
        <w:jc w:val="both"/>
        <w:rPr>
          <w:u w:val="single"/>
        </w:rPr>
      </w:pPr>
      <w:r>
        <w:rPr>
          <w:u w:val="single"/>
        </w:rPr>
        <w:t>Prierezové témy:</w:t>
      </w:r>
      <w:r>
        <w:t xml:space="preserve"> OSR, ENV, MDV, MUV, OZO, VMR</w:t>
      </w:r>
    </w:p>
    <w:p w14:paraId="007A239E" w14:textId="77777777" w:rsidR="00917AF9" w:rsidRDefault="00917AF9" w:rsidP="00917AF9">
      <w:pPr>
        <w:ind w:firstLine="708"/>
        <w:jc w:val="both"/>
        <w:rPr>
          <w:b/>
        </w:rPr>
      </w:pPr>
    </w:p>
    <w:p w14:paraId="68B51AF2" w14:textId="77777777" w:rsidR="00917AF9" w:rsidRDefault="00917AF9" w:rsidP="00917AF9">
      <w:pPr>
        <w:jc w:val="both"/>
        <w:rPr>
          <w:b/>
        </w:rPr>
      </w:pPr>
      <w:r>
        <w:rPr>
          <w:b/>
        </w:rPr>
        <w:lastRenderedPageBreak/>
        <w:t xml:space="preserve">6 Jazykoveda a národný jazyk – 7 hodín </w:t>
      </w:r>
    </w:p>
    <w:p w14:paraId="06D798C0" w14:textId="77777777" w:rsidR="00917AF9" w:rsidRDefault="00917AF9" w:rsidP="00917AF9">
      <w:pPr>
        <w:jc w:val="both"/>
        <w:rPr>
          <w:u w:val="single"/>
        </w:rPr>
      </w:pPr>
      <w:r>
        <w:rPr>
          <w:u w:val="single"/>
        </w:rPr>
        <w:t>Prierezové témy:</w:t>
      </w:r>
      <w:r>
        <w:t xml:space="preserve"> OSR, MDV, MUV</w:t>
      </w:r>
    </w:p>
    <w:p w14:paraId="180BACBC" w14:textId="77777777" w:rsidR="00917AF9" w:rsidRDefault="00917AF9" w:rsidP="00917AF9">
      <w:pPr>
        <w:rPr>
          <w:rFonts w:ascii="Wingdings" w:hAnsi="Wingdings" w:cs="Wingdings"/>
          <w:color w:val="000000"/>
        </w:rPr>
      </w:pPr>
    </w:p>
    <w:p w14:paraId="12EE5781" w14:textId="77777777" w:rsidR="00917AF9" w:rsidRDefault="00917AF9" w:rsidP="00917AF9">
      <w:pPr>
        <w:rPr>
          <w:b/>
        </w:rPr>
      </w:pPr>
      <w:r>
        <w:rPr>
          <w:b/>
        </w:rPr>
        <w:t>Finančná gramotnosť:</w:t>
      </w:r>
    </w:p>
    <w:p w14:paraId="5C9FB3F9" w14:textId="77777777" w:rsidR="00917AF9" w:rsidRDefault="00917AF9" w:rsidP="00917AF9">
      <w:pPr>
        <w:rPr>
          <w:color w:val="000000"/>
          <w:sz w:val="23"/>
          <w:szCs w:val="23"/>
        </w:rPr>
      </w:pPr>
      <w:r>
        <w:rPr>
          <w:color w:val="000000"/>
          <w:sz w:val="23"/>
          <w:szCs w:val="23"/>
        </w:rPr>
        <w:t>Úradný list - objednávka, reklamácia, sťažnosť, žiadosť, poštový peňažný poukaz (vedieť vypísať rôzne úradné a poštové tlačivá)</w:t>
      </w:r>
    </w:p>
    <w:p w14:paraId="75C83590" w14:textId="77777777" w:rsidR="00917AF9" w:rsidRDefault="00917AF9" w:rsidP="00917AF9">
      <w:pPr>
        <w:rPr>
          <w:color w:val="000000"/>
          <w:sz w:val="23"/>
          <w:szCs w:val="23"/>
        </w:rPr>
      </w:pPr>
      <w:r>
        <w:rPr>
          <w:color w:val="000000"/>
          <w:sz w:val="23"/>
          <w:szCs w:val="23"/>
        </w:rPr>
        <w:t>Vlastný názor - pomocou úvahy vedieť vyjadriť vlastný názor na potrebu finančnej gramotnosti šetrenie, finančnú stabilitu a dlhodobé plánovanie rozpočtu v domácnosti</w:t>
      </w:r>
    </w:p>
    <w:p w14:paraId="1CBBDAEA" w14:textId="77777777" w:rsidR="00917AF9" w:rsidRDefault="00917AF9" w:rsidP="00917AF9">
      <w:pPr>
        <w:jc w:val="both"/>
        <w:rPr>
          <w:u w:val="single"/>
        </w:rPr>
      </w:pPr>
    </w:p>
    <w:p w14:paraId="6DC9F163" w14:textId="77777777" w:rsidR="00917AF9" w:rsidRDefault="00917AF9" w:rsidP="00917AF9">
      <w:pPr>
        <w:jc w:val="both"/>
        <w:rPr>
          <w:b/>
          <w:color w:val="000000"/>
        </w:rPr>
      </w:pPr>
      <w:r>
        <w:rPr>
          <w:b/>
          <w:color w:val="000000"/>
        </w:rPr>
        <w:t>Literárna zložka</w:t>
      </w:r>
    </w:p>
    <w:p w14:paraId="773E4D83" w14:textId="77777777" w:rsidR="00917AF9" w:rsidRDefault="00917AF9" w:rsidP="00917AF9">
      <w:pPr>
        <w:jc w:val="both"/>
        <w:rPr>
          <w:b/>
          <w:color w:val="000000"/>
        </w:rPr>
      </w:pPr>
    </w:p>
    <w:p w14:paraId="2C307FD2" w14:textId="77777777" w:rsidR="00917AF9" w:rsidRDefault="00917AF9" w:rsidP="00917AF9">
      <w:pPr>
        <w:jc w:val="both"/>
        <w:rPr>
          <w:b/>
          <w:color w:val="000000"/>
        </w:rPr>
      </w:pPr>
      <w:r>
        <w:rPr>
          <w:b/>
          <w:color w:val="000000"/>
        </w:rPr>
        <w:t>1 Poézia – 21 hodín</w:t>
      </w:r>
    </w:p>
    <w:p w14:paraId="5BA45E0C" w14:textId="77777777" w:rsidR="00917AF9" w:rsidRDefault="00917AF9" w:rsidP="00917AF9">
      <w:pPr>
        <w:jc w:val="both"/>
        <w:rPr>
          <w:color w:val="000000"/>
          <w:u w:val="single"/>
        </w:rPr>
      </w:pPr>
      <w:r>
        <w:rPr>
          <w:color w:val="000000"/>
          <w:u w:val="single"/>
        </w:rPr>
        <w:t>Prierezové témy:</w:t>
      </w:r>
      <w:r>
        <w:rPr>
          <w:color w:val="000000"/>
        </w:rPr>
        <w:t xml:space="preserve"> OSR, ENV, MDV, MUV</w:t>
      </w:r>
    </w:p>
    <w:p w14:paraId="4BB8EC7E" w14:textId="77777777" w:rsidR="00917AF9" w:rsidRDefault="00917AF9" w:rsidP="00917AF9">
      <w:pPr>
        <w:jc w:val="both"/>
        <w:rPr>
          <w:b/>
          <w:color w:val="000000"/>
        </w:rPr>
      </w:pPr>
    </w:p>
    <w:p w14:paraId="10557A77" w14:textId="77777777" w:rsidR="00917AF9" w:rsidRDefault="00917AF9" w:rsidP="00917AF9">
      <w:pPr>
        <w:jc w:val="both"/>
        <w:rPr>
          <w:b/>
          <w:color w:val="000000"/>
        </w:rPr>
      </w:pPr>
      <w:r>
        <w:rPr>
          <w:b/>
          <w:color w:val="000000"/>
        </w:rPr>
        <w:t>2 Próza</w:t>
      </w:r>
      <w:r>
        <w:rPr>
          <w:b/>
          <w:bCs/>
          <w:color w:val="000000"/>
        </w:rPr>
        <w:t xml:space="preserve"> </w:t>
      </w:r>
      <w:r>
        <w:rPr>
          <w:b/>
          <w:color w:val="000000"/>
        </w:rPr>
        <w:t xml:space="preserve">– 37 hodín  </w:t>
      </w:r>
    </w:p>
    <w:p w14:paraId="3A47CECB" w14:textId="77777777" w:rsidR="00917AF9" w:rsidRDefault="00917AF9" w:rsidP="00917AF9">
      <w:pPr>
        <w:jc w:val="both"/>
        <w:rPr>
          <w:color w:val="000000"/>
          <w:u w:val="single"/>
        </w:rPr>
      </w:pPr>
      <w:r>
        <w:rPr>
          <w:color w:val="000000"/>
          <w:u w:val="single"/>
        </w:rPr>
        <w:t>Prierezové témy:</w:t>
      </w:r>
      <w:r>
        <w:rPr>
          <w:color w:val="000000"/>
        </w:rPr>
        <w:t xml:space="preserve"> OSR, MDV, MUV</w:t>
      </w:r>
    </w:p>
    <w:p w14:paraId="6FD517FC" w14:textId="77777777" w:rsidR="00917AF9" w:rsidRDefault="00917AF9" w:rsidP="00917AF9">
      <w:pPr>
        <w:jc w:val="both"/>
        <w:rPr>
          <w:color w:val="000000"/>
          <w:u w:val="single"/>
        </w:rPr>
      </w:pPr>
    </w:p>
    <w:p w14:paraId="5D06215F" w14:textId="77777777" w:rsidR="00917AF9" w:rsidRDefault="00917AF9" w:rsidP="00917AF9">
      <w:pPr>
        <w:jc w:val="both"/>
        <w:rPr>
          <w:b/>
          <w:color w:val="000000"/>
        </w:rPr>
      </w:pPr>
      <w:r>
        <w:rPr>
          <w:b/>
          <w:color w:val="000000"/>
        </w:rPr>
        <w:t>3 Dráma – 8 hodín</w:t>
      </w:r>
    </w:p>
    <w:p w14:paraId="4F3B190B" w14:textId="77777777" w:rsidR="00917AF9" w:rsidRDefault="00917AF9" w:rsidP="00917AF9">
      <w:pPr>
        <w:jc w:val="both"/>
        <w:rPr>
          <w:color w:val="000000"/>
        </w:rPr>
      </w:pPr>
      <w:r>
        <w:rPr>
          <w:color w:val="000000"/>
          <w:u w:val="single"/>
        </w:rPr>
        <w:t>Prierezové témy:</w:t>
      </w:r>
      <w:r>
        <w:rPr>
          <w:color w:val="000000"/>
        </w:rPr>
        <w:t xml:space="preserve"> OSR, MDV, MUV</w:t>
      </w:r>
    </w:p>
    <w:p w14:paraId="293CAB8A" w14:textId="77777777" w:rsidR="00917AF9" w:rsidRDefault="00917AF9" w:rsidP="00917AF9">
      <w:pPr>
        <w:jc w:val="both"/>
        <w:rPr>
          <w:color w:val="000000"/>
        </w:rPr>
      </w:pPr>
    </w:p>
    <w:p w14:paraId="36B0323E" w14:textId="77777777" w:rsidR="003B4450" w:rsidRDefault="003B4450" w:rsidP="006D5BAB">
      <w:pPr>
        <w:pStyle w:val="Zkladntext1"/>
        <w:ind w:firstLine="0"/>
        <w:jc w:val="both"/>
        <w:sectPr w:rsidR="003B4450">
          <w:headerReference w:type="default" r:id="rId9"/>
          <w:footerReference w:type="default" r:id="rId10"/>
          <w:pgSz w:w="11910" w:h="16840"/>
          <w:pgMar w:top="1320" w:right="1220" w:bottom="1200" w:left="1220" w:header="710" w:footer="1010" w:gutter="0"/>
          <w:cols w:space="708"/>
        </w:sectPr>
      </w:pPr>
    </w:p>
    <w:p w14:paraId="777DF59E" w14:textId="77777777" w:rsidR="006D5BAB" w:rsidRPr="006D5BAB" w:rsidRDefault="006D5BAB" w:rsidP="006D5BAB">
      <w:pPr>
        <w:widowControl w:val="0"/>
        <w:autoSpaceDE w:val="0"/>
        <w:autoSpaceDN w:val="0"/>
        <w:spacing w:before="160" w:after="240" w:line="276" w:lineRule="auto"/>
        <w:rPr>
          <w:b/>
          <w:spacing w:val="-4"/>
          <w:sz w:val="28"/>
          <w:szCs w:val="22"/>
          <w:lang w:eastAsia="en-US"/>
        </w:rPr>
      </w:pPr>
      <w:r w:rsidRPr="006D5BAB">
        <w:rPr>
          <w:b/>
          <w:spacing w:val="-4"/>
          <w:sz w:val="28"/>
          <w:szCs w:val="22"/>
          <w:lang w:eastAsia="en-US"/>
        </w:rPr>
        <w:lastRenderedPageBreak/>
        <w:t>KĽÚČOVÉ KOMPETENCIE</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80"/>
        <w:gridCol w:w="3259"/>
        <w:gridCol w:w="3403"/>
        <w:gridCol w:w="3413"/>
      </w:tblGrid>
      <w:tr w:rsidR="006D5BAB" w14:paraId="4A4B2C3A" w14:textId="77777777" w:rsidTr="006D5BAB">
        <w:trPr>
          <w:trHeight w:hRule="exact" w:val="566"/>
          <w:jc w:val="center"/>
        </w:trPr>
        <w:tc>
          <w:tcPr>
            <w:tcW w:w="3480" w:type="dxa"/>
            <w:tcBorders>
              <w:top w:val="single" w:sz="4" w:space="0" w:color="auto"/>
              <w:left w:val="single" w:sz="4" w:space="0" w:color="auto"/>
              <w:bottom w:val="nil"/>
              <w:right w:val="nil"/>
            </w:tcBorders>
            <w:shd w:val="clear" w:color="auto" w:fill="FFFFFF"/>
            <w:vAlign w:val="bottom"/>
            <w:hideMark/>
          </w:tcPr>
          <w:p w14:paraId="3644A948" w14:textId="77777777" w:rsidR="006D5BAB" w:rsidRDefault="006D5BAB">
            <w:pPr>
              <w:pStyle w:val="In0"/>
              <w:jc w:val="center"/>
              <w:rPr>
                <w:sz w:val="24"/>
                <w:szCs w:val="24"/>
              </w:rPr>
            </w:pPr>
            <w:r>
              <w:rPr>
                <w:b/>
                <w:bCs/>
                <w:sz w:val="24"/>
                <w:szCs w:val="24"/>
              </w:rPr>
              <w:t>Poznávacie (kognitívne) kompetencie</w:t>
            </w:r>
          </w:p>
        </w:tc>
        <w:tc>
          <w:tcPr>
            <w:tcW w:w="3259" w:type="dxa"/>
            <w:tcBorders>
              <w:top w:val="single" w:sz="4" w:space="0" w:color="auto"/>
              <w:left w:val="single" w:sz="4" w:space="0" w:color="auto"/>
              <w:bottom w:val="nil"/>
              <w:right w:val="nil"/>
            </w:tcBorders>
            <w:shd w:val="clear" w:color="auto" w:fill="FFFFFF"/>
            <w:hideMark/>
          </w:tcPr>
          <w:p w14:paraId="031F04CE" w14:textId="77777777" w:rsidR="006D5BAB" w:rsidRDefault="006D5BAB">
            <w:pPr>
              <w:pStyle w:val="In0"/>
              <w:ind w:firstLine="220"/>
              <w:rPr>
                <w:sz w:val="24"/>
                <w:szCs w:val="24"/>
              </w:rPr>
            </w:pPr>
            <w:r>
              <w:rPr>
                <w:b/>
                <w:bCs/>
                <w:sz w:val="24"/>
                <w:szCs w:val="24"/>
              </w:rPr>
              <w:t>Komunikačné kompetencie</w:t>
            </w:r>
          </w:p>
        </w:tc>
        <w:tc>
          <w:tcPr>
            <w:tcW w:w="3403" w:type="dxa"/>
            <w:tcBorders>
              <w:top w:val="single" w:sz="4" w:space="0" w:color="auto"/>
              <w:left w:val="single" w:sz="4" w:space="0" w:color="auto"/>
              <w:bottom w:val="nil"/>
              <w:right w:val="nil"/>
            </w:tcBorders>
            <w:shd w:val="clear" w:color="auto" w:fill="FFFFFF"/>
            <w:vAlign w:val="bottom"/>
            <w:hideMark/>
          </w:tcPr>
          <w:p w14:paraId="5807F78D" w14:textId="77777777" w:rsidR="006D5BAB" w:rsidRDefault="006D5BAB">
            <w:pPr>
              <w:pStyle w:val="In0"/>
              <w:jc w:val="center"/>
              <w:rPr>
                <w:sz w:val="24"/>
                <w:szCs w:val="24"/>
              </w:rPr>
            </w:pPr>
            <w:r>
              <w:rPr>
                <w:b/>
                <w:bCs/>
                <w:sz w:val="24"/>
                <w:szCs w:val="24"/>
              </w:rPr>
              <w:t>Interpersonálne (sociálne) kompetencie</w:t>
            </w:r>
          </w:p>
        </w:tc>
        <w:tc>
          <w:tcPr>
            <w:tcW w:w="3413" w:type="dxa"/>
            <w:tcBorders>
              <w:top w:val="single" w:sz="4" w:space="0" w:color="auto"/>
              <w:left w:val="single" w:sz="4" w:space="0" w:color="auto"/>
              <w:bottom w:val="nil"/>
              <w:right w:val="single" w:sz="4" w:space="0" w:color="auto"/>
            </w:tcBorders>
            <w:shd w:val="clear" w:color="auto" w:fill="FFFFFF"/>
            <w:vAlign w:val="bottom"/>
            <w:hideMark/>
          </w:tcPr>
          <w:p w14:paraId="44B0B637" w14:textId="77777777" w:rsidR="006D5BAB" w:rsidRDefault="006D5BAB">
            <w:pPr>
              <w:pStyle w:val="In0"/>
              <w:jc w:val="center"/>
              <w:rPr>
                <w:sz w:val="24"/>
                <w:szCs w:val="24"/>
              </w:rPr>
            </w:pPr>
            <w:r>
              <w:rPr>
                <w:b/>
                <w:bCs/>
                <w:sz w:val="24"/>
                <w:szCs w:val="24"/>
              </w:rPr>
              <w:t>Intrapersonálne (osobnostné) kompetencie</w:t>
            </w:r>
          </w:p>
        </w:tc>
      </w:tr>
      <w:tr w:rsidR="006D5BAB" w14:paraId="141D8C66" w14:textId="77777777" w:rsidTr="006D5BAB">
        <w:trPr>
          <w:trHeight w:hRule="exact" w:val="562"/>
          <w:jc w:val="center"/>
        </w:trPr>
        <w:tc>
          <w:tcPr>
            <w:tcW w:w="3480" w:type="dxa"/>
            <w:tcBorders>
              <w:top w:val="single" w:sz="4" w:space="0" w:color="auto"/>
              <w:left w:val="single" w:sz="4" w:space="0" w:color="auto"/>
              <w:bottom w:val="nil"/>
              <w:right w:val="nil"/>
            </w:tcBorders>
            <w:shd w:val="clear" w:color="auto" w:fill="FFFFFF"/>
            <w:vAlign w:val="bottom"/>
            <w:hideMark/>
          </w:tcPr>
          <w:p w14:paraId="40EC9B84" w14:textId="77777777" w:rsidR="006D5BAB" w:rsidRDefault="006D5BAB">
            <w:pPr>
              <w:pStyle w:val="In0"/>
              <w:rPr>
                <w:sz w:val="24"/>
                <w:szCs w:val="24"/>
              </w:rPr>
            </w:pPr>
            <w:r>
              <w:rPr>
                <w:sz w:val="24"/>
                <w:szCs w:val="24"/>
              </w:rPr>
              <w:t>Kompetencia: používať kognitívne operácie</w:t>
            </w:r>
          </w:p>
        </w:tc>
        <w:tc>
          <w:tcPr>
            <w:tcW w:w="3259" w:type="dxa"/>
            <w:tcBorders>
              <w:top w:val="single" w:sz="4" w:space="0" w:color="auto"/>
              <w:left w:val="single" w:sz="4" w:space="0" w:color="auto"/>
              <w:bottom w:val="nil"/>
              <w:right w:val="nil"/>
            </w:tcBorders>
            <w:shd w:val="clear" w:color="auto" w:fill="FFFFFF"/>
            <w:vAlign w:val="bottom"/>
            <w:hideMark/>
          </w:tcPr>
          <w:p w14:paraId="5016E6C0" w14:textId="77777777" w:rsidR="006D5BAB" w:rsidRDefault="006D5BAB">
            <w:pPr>
              <w:pStyle w:val="In0"/>
              <w:rPr>
                <w:sz w:val="24"/>
                <w:szCs w:val="24"/>
              </w:rPr>
            </w:pPr>
            <w:r>
              <w:rPr>
                <w:sz w:val="24"/>
                <w:szCs w:val="24"/>
              </w:rPr>
              <w:t>Kompetencia: tvoriť, prijať a spracovať informácie</w:t>
            </w:r>
          </w:p>
        </w:tc>
        <w:tc>
          <w:tcPr>
            <w:tcW w:w="3403" w:type="dxa"/>
            <w:tcBorders>
              <w:top w:val="single" w:sz="4" w:space="0" w:color="auto"/>
              <w:left w:val="single" w:sz="4" w:space="0" w:color="auto"/>
              <w:bottom w:val="nil"/>
              <w:right w:val="nil"/>
            </w:tcBorders>
            <w:shd w:val="clear" w:color="auto" w:fill="FFFFFF"/>
            <w:vAlign w:val="bottom"/>
            <w:hideMark/>
          </w:tcPr>
          <w:p w14:paraId="199F3EC0" w14:textId="77777777" w:rsidR="006D5BAB" w:rsidRDefault="006D5BAB">
            <w:pPr>
              <w:pStyle w:val="In0"/>
              <w:rPr>
                <w:sz w:val="24"/>
                <w:szCs w:val="24"/>
              </w:rPr>
            </w:pPr>
            <w:r>
              <w:rPr>
                <w:sz w:val="24"/>
                <w:szCs w:val="24"/>
              </w:rPr>
              <w:t>Kompetencia: akceptovať skupinové hodnoty</w:t>
            </w:r>
          </w:p>
        </w:tc>
        <w:tc>
          <w:tcPr>
            <w:tcW w:w="3413" w:type="dxa"/>
            <w:tcBorders>
              <w:top w:val="single" w:sz="4" w:space="0" w:color="auto"/>
              <w:left w:val="single" w:sz="4" w:space="0" w:color="auto"/>
              <w:bottom w:val="nil"/>
              <w:right w:val="single" w:sz="4" w:space="0" w:color="auto"/>
            </w:tcBorders>
            <w:shd w:val="clear" w:color="auto" w:fill="FFFFFF"/>
            <w:vAlign w:val="bottom"/>
            <w:hideMark/>
          </w:tcPr>
          <w:p w14:paraId="0D370DEA" w14:textId="77777777" w:rsidR="006D5BAB" w:rsidRDefault="006D5BAB">
            <w:pPr>
              <w:pStyle w:val="In0"/>
              <w:rPr>
                <w:sz w:val="24"/>
                <w:szCs w:val="24"/>
              </w:rPr>
            </w:pPr>
            <w:r>
              <w:rPr>
                <w:sz w:val="24"/>
                <w:szCs w:val="24"/>
              </w:rPr>
              <w:t>Kompetencia: vytvárať a reflektovať vlastnú identitu</w:t>
            </w:r>
          </w:p>
        </w:tc>
      </w:tr>
      <w:tr w:rsidR="006D5BAB" w14:paraId="3296332F" w14:textId="77777777" w:rsidTr="006D5BAB">
        <w:trPr>
          <w:trHeight w:val="562"/>
          <w:jc w:val="center"/>
        </w:trPr>
        <w:tc>
          <w:tcPr>
            <w:tcW w:w="3480" w:type="dxa"/>
            <w:tcBorders>
              <w:top w:val="single" w:sz="4" w:space="0" w:color="auto"/>
              <w:left w:val="single" w:sz="4" w:space="0" w:color="auto"/>
              <w:bottom w:val="nil"/>
              <w:right w:val="nil"/>
            </w:tcBorders>
            <w:shd w:val="clear" w:color="auto" w:fill="FFFFFF"/>
            <w:vAlign w:val="bottom"/>
            <w:hideMark/>
          </w:tcPr>
          <w:p w14:paraId="4C9FD5FC" w14:textId="6AA54FAE" w:rsidR="006D5BAB" w:rsidRDefault="006D5BAB">
            <w:pPr>
              <w:pStyle w:val="In0"/>
              <w:rPr>
                <w:sz w:val="24"/>
                <w:szCs w:val="24"/>
              </w:rPr>
            </w:pPr>
            <w:r>
              <w:rPr>
                <w:sz w:val="24"/>
                <w:szCs w:val="24"/>
              </w:rPr>
              <w:t>Kompetencia: učiť sa sám aj v</w:t>
            </w:r>
            <w:r w:rsidR="00994E4E">
              <w:rPr>
                <w:sz w:val="24"/>
                <w:szCs w:val="24"/>
              </w:rPr>
              <w:t> </w:t>
            </w:r>
            <w:r>
              <w:rPr>
                <w:sz w:val="24"/>
                <w:szCs w:val="24"/>
              </w:rPr>
              <w:t>skupine</w:t>
            </w:r>
          </w:p>
        </w:tc>
        <w:tc>
          <w:tcPr>
            <w:tcW w:w="3259" w:type="dxa"/>
            <w:tcBorders>
              <w:top w:val="single" w:sz="4" w:space="0" w:color="auto"/>
              <w:left w:val="single" w:sz="4" w:space="0" w:color="auto"/>
              <w:bottom w:val="nil"/>
              <w:right w:val="nil"/>
            </w:tcBorders>
            <w:shd w:val="clear" w:color="auto" w:fill="FFFFFF"/>
            <w:vAlign w:val="bottom"/>
            <w:hideMark/>
          </w:tcPr>
          <w:p w14:paraId="2AE0EF7A" w14:textId="77777777" w:rsidR="006D5BAB" w:rsidRDefault="006D5BAB">
            <w:pPr>
              <w:pStyle w:val="In0"/>
              <w:rPr>
                <w:sz w:val="24"/>
                <w:szCs w:val="24"/>
              </w:rPr>
            </w:pPr>
            <w:r>
              <w:rPr>
                <w:sz w:val="24"/>
                <w:szCs w:val="24"/>
              </w:rPr>
              <w:t>Kompetencia: vyhľadávať a sprostredkovať informácie</w:t>
            </w:r>
          </w:p>
        </w:tc>
        <w:tc>
          <w:tcPr>
            <w:tcW w:w="3403" w:type="dxa"/>
            <w:tcBorders>
              <w:top w:val="single" w:sz="4" w:space="0" w:color="auto"/>
              <w:left w:val="single" w:sz="4" w:space="0" w:color="auto"/>
              <w:bottom w:val="nil"/>
              <w:right w:val="nil"/>
            </w:tcBorders>
            <w:shd w:val="clear" w:color="auto" w:fill="FFFFFF"/>
            <w:vAlign w:val="bottom"/>
            <w:hideMark/>
          </w:tcPr>
          <w:p w14:paraId="124FE760" w14:textId="77777777" w:rsidR="006D5BAB" w:rsidRDefault="006D5BAB">
            <w:pPr>
              <w:pStyle w:val="In0"/>
              <w:rPr>
                <w:sz w:val="24"/>
                <w:szCs w:val="24"/>
              </w:rPr>
            </w:pPr>
            <w:r>
              <w:rPr>
                <w:sz w:val="24"/>
                <w:szCs w:val="24"/>
              </w:rPr>
              <w:t>Kompetencia: tolerovať odlišnosti jednotlivcov i skupín</w:t>
            </w:r>
          </w:p>
        </w:tc>
        <w:tc>
          <w:tcPr>
            <w:tcW w:w="3413" w:type="dxa"/>
            <w:vMerge w:val="restart"/>
            <w:tcBorders>
              <w:top w:val="single" w:sz="4" w:space="0" w:color="auto"/>
              <w:left w:val="single" w:sz="4" w:space="0" w:color="auto"/>
              <w:bottom w:val="nil"/>
              <w:right w:val="single" w:sz="4" w:space="0" w:color="auto"/>
            </w:tcBorders>
            <w:shd w:val="clear" w:color="auto" w:fill="FFFFFF"/>
            <w:hideMark/>
          </w:tcPr>
          <w:p w14:paraId="1E6C0F5D" w14:textId="77777777" w:rsidR="006D5BAB" w:rsidRDefault="006D5BAB">
            <w:pPr>
              <w:pStyle w:val="In0"/>
              <w:rPr>
                <w:sz w:val="24"/>
                <w:szCs w:val="24"/>
              </w:rPr>
            </w:pPr>
            <w:r>
              <w:rPr>
                <w:sz w:val="24"/>
                <w:szCs w:val="24"/>
              </w:rPr>
              <w:t>Kompetencia: vytvárať vlastný hodnotový systém</w:t>
            </w:r>
          </w:p>
        </w:tc>
      </w:tr>
      <w:tr w:rsidR="006D5BAB" w14:paraId="3962A6EB" w14:textId="77777777" w:rsidTr="006D5BAB">
        <w:trPr>
          <w:trHeight w:hRule="exact" w:val="562"/>
          <w:jc w:val="center"/>
        </w:trPr>
        <w:tc>
          <w:tcPr>
            <w:tcW w:w="3480" w:type="dxa"/>
            <w:tcBorders>
              <w:top w:val="single" w:sz="4" w:space="0" w:color="auto"/>
              <w:left w:val="single" w:sz="4" w:space="0" w:color="auto"/>
              <w:bottom w:val="nil"/>
              <w:right w:val="nil"/>
            </w:tcBorders>
            <w:shd w:val="clear" w:color="auto" w:fill="FFFFFF"/>
            <w:hideMark/>
          </w:tcPr>
          <w:p w14:paraId="47366817" w14:textId="77777777" w:rsidR="006D5BAB" w:rsidRDefault="006D5BAB">
            <w:pPr>
              <w:pStyle w:val="In0"/>
              <w:rPr>
                <w:sz w:val="24"/>
                <w:szCs w:val="24"/>
              </w:rPr>
            </w:pPr>
            <w:r>
              <w:rPr>
                <w:sz w:val="24"/>
                <w:szCs w:val="24"/>
              </w:rPr>
              <w:t>Kompetencia: kriticky myslieť</w:t>
            </w:r>
          </w:p>
        </w:tc>
        <w:tc>
          <w:tcPr>
            <w:tcW w:w="3259" w:type="dxa"/>
            <w:tcBorders>
              <w:top w:val="single" w:sz="4" w:space="0" w:color="auto"/>
              <w:left w:val="single" w:sz="4" w:space="0" w:color="auto"/>
              <w:bottom w:val="nil"/>
              <w:right w:val="nil"/>
            </w:tcBorders>
            <w:shd w:val="clear" w:color="auto" w:fill="FFFFFF"/>
            <w:vAlign w:val="bottom"/>
            <w:hideMark/>
          </w:tcPr>
          <w:p w14:paraId="0D442847" w14:textId="77777777" w:rsidR="006D5BAB" w:rsidRDefault="006D5BAB">
            <w:pPr>
              <w:pStyle w:val="In0"/>
              <w:rPr>
                <w:sz w:val="24"/>
                <w:szCs w:val="24"/>
              </w:rPr>
            </w:pPr>
            <w:r>
              <w:rPr>
                <w:sz w:val="24"/>
                <w:szCs w:val="24"/>
              </w:rPr>
              <w:t>Kompetencia: formulovať svoj názor a argumentovať</w:t>
            </w:r>
          </w:p>
        </w:tc>
        <w:tc>
          <w:tcPr>
            <w:tcW w:w="3403" w:type="dxa"/>
            <w:tcBorders>
              <w:top w:val="single" w:sz="4" w:space="0" w:color="auto"/>
              <w:left w:val="single" w:sz="4" w:space="0" w:color="auto"/>
              <w:bottom w:val="nil"/>
              <w:right w:val="nil"/>
            </w:tcBorders>
            <w:shd w:val="clear" w:color="auto" w:fill="FFFFFF"/>
            <w:vAlign w:val="bottom"/>
            <w:hideMark/>
          </w:tcPr>
          <w:p w14:paraId="0AC9F12E" w14:textId="77777777" w:rsidR="006D5BAB" w:rsidRDefault="006D5BAB">
            <w:pPr>
              <w:pStyle w:val="In0"/>
              <w:rPr>
                <w:sz w:val="24"/>
                <w:szCs w:val="24"/>
              </w:rPr>
            </w:pPr>
            <w:r>
              <w:rPr>
                <w:sz w:val="24"/>
                <w:szCs w:val="24"/>
              </w:rPr>
              <w:t>Kompetencia: spolupracovať s jednotlivcami aj skupinami</w:t>
            </w:r>
          </w:p>
        </w:tc>
        <w:tc>
          <w:tcPr>
            <w:tcW w:w="3413" w:type="dxa"/>
            <w:vMerge/>
            <w:tcBorders>
              <w:top w:val="single" w:sz="4" w:space="0" w:color="auto"/>
              <w:left w:val="single" w:sz="4" w:space="0" w:color="auto"/>
              <w:bottom w:val="nil"/>
              <w:right w:val="single" w:sz="4" w:space="0" w:color="auto"/>
            </w:tcBorders>
            <w:vAlign w:val="center"/>
            <w:hideMark/>
          </w:tcPr>
          <w:p w14:paraId="00362CD5" w14:textId="77777777" w:rsidR="006D5BAB" w:rsidRDefault="006D5BAB">
            <w:pPr>
              <w:rPr>
                <w:lang w:bidi="sk-SK"/>
              </w:rPr>
            </w:pPr>
          </w:p>
        </w:tc>
      </w:tr>
      <w:tr w:rsidR="006D5BAB" w14:paraId="44C4609E" w14:textId="77777777" w:rsidTr="006D5BAB">
        <w:trPr>
          <w:trHeight w:hRule="exact" w:val="562"/>
          <w:jc w:val="center"/>
        </w:trPr>
        <w:tc>
          <w:tcPr>
            <w:tcW w:w="3480" w:type="dxa"/>
            <w:tcBorders>
              <w:top w:val="single" w:sz="4" w:space="0" w:color="auto"/>
              <w:left w:val="single" w:sz="4" w:space="0" w:color="auto"/>
              <w:bottom w:val="nil"/>
              <w:right w:val="nil"/>
            </w:tcBorders>
            <w:shd w:val="clear" w:color="auto" w:fill="FFFFFF"/>
            <w:vAlign w:val="bottom"/>
            <w:hideMark/>
          </w:tcPr>
          <w:p w14:paraId="18AA606A" w14:textId="77777777" w:rsidR="006D5BAB" w:rsidRDefault="006D5BAB">
            <w:pPr>
              <w:pStyle w:val="In0"/>
              <w:rPr>
                <w:sz w:val="24"/>
                <w:szCs w:val="24"/>
              </w:rPr>
            </w:pPr>
            <w:r>
              <w:rPr>
                <w:sz w:val="24"/>
                <w:szCs w:val="24"/>
              </w:rPr>
              <w:t>Kompetencia: formulovať a riešiť problémy</w:t>
            </w:r>
          </w:p>
        </w:tc>
        <w:tc>
          <w:tcPr>
            <w:tcW w:w="3259" w:type="dxa"/>
            <w:vMerge w:val="restart"/>
            <w:tcBorders>
              <w:top w:val="single" w:sz="4" w:space="0" w:color="auto"/>
              <w:left w:val="single" w:sz="4" w:space="0" w:color="auto"/>
              <w:bottom w:val="single" w:sz="4" w:space="0" w:color="auto"/>
              <w:right w:val="nil"/>
            </w:tcBorders>
            <w:shd w:val="clear" w:color="auto" w:fill="FFFFFF"/>
            <w:hideMark/>
          </w:tcPr>
          <w:p w14:paraId="5B41789B" w14:textId="77777777" w:rsidR="006D5BAB" w:rsidRDefault="006D5BAB">
            <w:pPr>
              <w:pStyle w:val="In0"/>
              <w:rPr>
                <w:sz w:val="24"/>
                <w:szCs w:val="24"/>
              </w:rPr>
            </w:pPr>
            <w:r>
              <w:rPr>
                <w:sz w:val="24"/>
                <w:szCs w:val="24"/>
              </w:rPr>
              <w:t>Kompetencia: verbálne a neverbálne vyjadriť vôľu a city</w:t>
            </w:r>
          </w:p>
        </w:tc>
        <w:tc>
          <w:tcPr>
            <w:tcW w:w="3403" w:type="dxa"/>
            <w:vMerge w:val="restart"/>
            <w:tcBorders>
              <w:top w:val="single" w:sz="4" w:space="0" w:color="auto"/>
              <w:left w:val="single" w:sz="4" w:space="0" w:color="auto"/>
              <w:bottom w:val="single" w:sz="4" w:space="0" w:color="auto"/>
              <w:right w:val="nil"/>
            </w:tcBorders>
            <w:shd w:val="clear" w:color="auto" w:fill="FFFFFF"/>
            <w:hideMark/>
          </w:tcPr>
          <w:p w14:paraId="79BCB1B0" w14:textId="77777777" w:rsidR="006D5BAB" w:rsidRDefault="006D5BAB">
            <w:pPr>
              <w:pStyle w:val="In0"/>
              <w:rPr>
                <w:sz w:val="24"/>
                <w:szCs w:val="24"/>
              </w:rPr>
            </w:pPr>
            <w:r>
              <w:rPr>
                <w:sz w:val="24"/>
                <w:szCs w:val="24"/>
              </w:rPr>
              <w:t>Kompetencia: vžiť sa do pocitov a konania inej osoby</w:t>
            </w:r>
          </w:p>
        </w:tc>
        <w:tc>
          <w:tcPr>
            <w:tcW w:w="341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6F9B5E8" w14:textId="77777777" w:rsidR="006D5BAB" w:rsidRDefault="006D5BAB">
            <w:pPr>
              <w:pStyle w:val="In0"/>
              <w:rPr>
                <w:sz w:val="24"/>
                <w:szCs w:val="24"/>
              </w:rPr>
            </w:pPr>
            <w:r>
              <w:rPr>
                <w:sz w:val="24"/>
                <w:szCs w:val="24"/>
              </w:rPr>
              <w:t>Kompetencia: regulovať svoje konanie a chrániť vlastný život</w:t>
            </w:r>
          </w:p>
        </w:tc>
      </w:tr>
      <w:tr w:rsidR="006D5BAB" w14:paraId="6B1202D5" w14:textId="77777777" w:rsidTr="006D5BAB">
        <w:trPr>
          <w:trHeight w:val="298"/>
          <w:jc w:val="center"/>
        </w:trPr>
        <w:tc>
          <w:tcPr>
            <w:tcW w:w="3480" w:type="dxa"/>
            <w:tcBorders>
              <w:top w:val="single" w:sz="4" w:space="0" w:color="auto"/>
              <w:left w:val="single" w:sz="4" w:space="0" w:color="auto"/>
              <w:bottom w:val="single" w:sz="4" w:space="0" w:color="auto"/>
              <w:right w:val="nil"/>
            </w:tcBorders>
            <w:shd w:val="clear" w:color="auto" w:fill="FFFFFF"/>
            <w:vAlign w:val="bottom"/>
            <w:hideMark/>
          </w:tcPr>
          <w:p w14:paraId="3CBB7759" w14:textId="77777777" w:rsidR="006D5BAB" w:rsidRDefault="006D5BAB">
            <w:pPr>
              <w:pStyle w:val="In0"/>
              <w:rPr>
                <w:sz w:val="24"/>
                <w:szCs w:val="24"/>
              </w:rPr>
            </w:pPr>
            <w:r>
              <w:rPr>
                <w:sz w:val="24"/>
                <w:szCs w:val="24"/>
              </w:rPr>
              <w:t>Kompetencia: tvorivo myslieť</w:t>
            </w:r>
          </w:p>
        </w:tc>
        <w:tc>
          <w:tcPr>
            <w:tcW w:w="3259" w:type="dxa"/>
            <w:vMerge/>
            <w:tcBorders>
              <w:top w:val="single" w:sz="4" w:space="0" w:color="auto"/>
              <w:left w:val="single" w:sz="4" w:space="0" w:color="auto"/>
              <w:bottom w:val="single" w:sz="4" w:space="0" w:color="auto"/>
              <w:right w:val="nil"/>
            </w:tcBorders>
            <w:vAlign w:val="center"/>
            <w:hideMark/>
          </w:tcPr>
          <w:p w14:paraId="7EDE6506" w14:textId="77777777" w:rsidR="006D5BAB" w:rsidRDefault="006D5BAB">
            <w:pPr>
              <w:rPr>
                <w:lang w:bidi="sk-SK"/>
              </w:rPr>
            </w:pPr>
          </w:p>
        </w:tc>
        <w:tc>
          <w:tcPr>
            <w:tcW w:w="3403" w:type="dxa"/>
            <w:vMerge/>
            <w:tcBorders>
              <w:top w:val="single" w:sz="4" w:space="0" w:color="auto"/>
              <w:left w:val="single" w:sz="4" w:space="0" w:color="auto"/>
              <w:bottom w:val="single" w:sz="4" w:space="0" w:color="auto"/>
              <w:right w:val="nil"/>
            </w:tcBorders>
            <w:vAlign w:val="center"/>
            <w:hideMark/>
          </w:tcPr>
          <w:p w14:paraId="34D69343" w14:textId="77777777" w:rsidR="006D5BAB" w:rsidRDefault="006D5BAB">
            <w:pPr>
              <w:rPr>
                <w:lang w:bidi="sk-SK"/>
              </w:rPr>
            </w:pPr>
          </w:p>
        </w:tc>
        <w:tc>
          <w:tcPr>
            <w:tcW w:w="3413" w:type="dxa"/>
            <w:vMerge/>
            <w:tcBorders>
              <w:top w:val="single" w:sz="4" w:space="0" w:color="auto"/>
              <w:left w:val="single" w:sz="4" w:space="0" w:color="auto"/>
              <w:bottom w:val="single" w:sz="4" w:space="0" w:color="auto"/>
              <w:right w:val="single" w:sz="4" w:space="0" w:color="auto"/>
            </w:tcBorders>
            <w:vAlign w:val="center"/>
            <w:hideMark/>
          </w:tcPr>
          <w:p w14:paraId="26DC4363" w14:textId="77777777" w:rsidR="006D5BAB" w:rsidRDefault="006D5BAB">
            <w:pPr>
              <w:rPr>
                <w:lang w:bidi="sk-SK"/>
              </w:rPr>
            </w:pPr>
          </w:p>
        </w:tc>
      </w:tr>
    </w:tbl>
    <w:p w14:paraId="2D03855D" w14:textId="77777777" w:rsidR="006D5BAB" w:rsidRDefault="006D5BAB" w:rsidP="006D5BAB">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517"/>
        <w:gridCol w:w="5102"/>
        <w:gridCol w:w="4262"/>
      </w:tblGrid>
      <w:tr w:rsidR="006D5BAB" w14:paraId="17D892C0" w14:textId="77777777" w:rsidTr="005C1A69">
        <w:trPr>
          <w:trHeight w:val="254"/>
          <w:jc w:val="center"/>
        </w:trPr>
        <w:tc>
          <w:tcPr>
            <w:tcW w:w="13881" w:type="dxa"/>
            <w:gridSpan w:val="3"/>
            <w:tcBorders>
              <w:top w:val="single" w:sz="4" w:space="0" w:color="auto"/>
              <w:left w:val="single" w:sz="4" w:space="0" w:color="auto"/>
              <w:bottom w:val="nil"/>
              <w:right w:val="single" w:sz="4" w:space="0" w:color="auto"/>
            </w:tcBorders>
            <w:shd w:val="clear" w:color="auto" w:fill="auto"/>
            <w:vAlign w:val="bottom"/>
            <w:hideMark/>
          </w:tcPr>
          <w:p w14:paraId="7B200E7C" w14:textId="3EE2F69F" w:rsidR="006D5BAB" w:rsidRPr="005C1A69" w:rsidRDefault="006D5BAB" w:rsidP="005C1A69">
            <w:pPr>
              <w:pStyle w:val="In0"/>
              <w:tabs>
                <w:tab w:val="left" w:pos="4488"/>
              </w:tabs>
              <w:jc w:val="center"/>
              <w:rPr>
                <w:sz w:val="20"/>
                <w:szCs w:val="20"/>
              </w:rPr>
            </w:pPr>
            <w:r w:rsidRPr="005C1A69">
              <w:rPr>
                <w:b/>
                <w:bCs/>
              </w:rPr>
              <w:lastRenderedPageBreak/>
              <w:t>Komunikačné jazykové kompetencie</w:t>
            </w:r>
            <w:r w:rsidRPr="005C1A69">
              <w:rPr>
                <w:b/>
                <w:bCs/>
                <w:vertAlign w:val="superscript"/>
              </w:rPr>
              <w:t>1</w:t>
            </w:r>
          </w:p>
        </w:tc>
      </w:tr>
      <w:tr w:rsidR="006D5BAB" w14:paraId="55ABC449" w14:textId="77777777" w:rsidTr="006D5BAB">
        <w:trPr>
          <w:trHeight w:hRule="exact" w:val="283"/>
          <w:jc w:val="center"/>
        </w:trPr>
        <w:tc>
          <w:tcPr>
            <w:tcW w:w="4517" w:type="dxa"/>
            <w:tcBorders>
              <w:top w:val="single" w:sz="4" w:space="0" w:color="auto"/>
              <w:left w:val="single" w:sz="4" w:space="0" w:color="auto"/>
              <w:bottom w:val="nil"/>
              <w:right w:val="nil"/>
            </w:tcBorders>
            <w:shd w:val="clear" w:color="auto" w:fill="FFFFFF"/>
            <w:vAlign w:val="bottom"/>
            <w:hideMark/>
          </w:tcPr>
          <w:p w14:paraId="6A829236" w14:textId="7B58CB69" w:rsidR="006D5BAB" w:rsidRDefault="006D5BAB">
            <w:pPr>
              <w:pStyle w:val="In0"/>
              <w:jc w:val="center"/>
              <w:rPr>
                <w:sz w:val="24"/>
                <w:szCs w:val="24"/>
              </w:rPr>
            </w:pPr>
            <w:r>
              <w:rPr>
                <w:b/>
                <w:bCs/>
                <w:sz w:val="24"/>
                <w:szCs w:val="24"/>
              </w:rPr>
              <w:t>Čítanie s</w:t>
            </w:r>
            <w:r w:rsidR="00DD4401">
              <w:rPr>
                <w:b/>
                <w:bCs/>
                <w:sz w:val="24"/>
                <w:szCs w:val="24"/>
              </w:rPr>
              <w:t> </w:t>
            </w:r>
            <w:r>
              <w:rPr>
                <w:b/>
                <w:bCs/>
                <w:sz w:val="24"/>
                <w:szCs w:val="24"/>
              </w:rPr>
              <w:t>porozumením</w:t>
            </w:r>
          </w:p>
        </w:tc>
        <w:tc>
          <w:tcPr>
            <w:tcW w:w="5102" w:type="dxa"/>
            <w:tcBorders>
              <w:top w:val="single" w:sz="4" w:space="0" w:color="auto"/>
              <w:left w:val="single" w:sz="4" w:space="0" w:color="auto"/>
              <w:bottom w:val="nil"/>
              <w:right w:val="nil"/>
            </w:tcBorders>
            <w:shd w:val="clear" w:color="auto" w:fill="FFFFFF"/>
            <w:vAlign w:val="bottom"/>
            <w:hideMark/>
          </w:tcPr>
          <w:p w14:paraId="2E2FFFE1" w14:textId="77777777" w:rsidR="006D5BAB" w:rsidRDefault="006D5BAB">
            <w:pPr>
              <w:pStyle w:val="In0"/>
              <w:jc w:val="center"/>
              <w:rPr>
                <w:sz w:val="24"/>
                <w:szCs w:val="24"/>
              </w:rPr>
            </w:pPr>
            <w:r>
              <w:rPr>
                <w:b/>
                <w:bCs/>
                <w:sz w:val="24"/>
                <w:szCs w:val="24"/>
              </w:rPr>
              <w:t>Písanie</w:t>
            </w:r>
          </w:p>
        </w:tc>
        <w:tc>
          <w:tcPr>
            <w:tcW w:w="4262" w:type="dxa"/>
            <w:tcBorders>
              <w:top w:val="single" w:sz="4" w:space="0" w:color="auto"/>
              <w:left w:val="single" w:sz="4" w:space="0" w:color="auto"/>
              <w:bottom w:val="nil"/>
              <w:right w:val="single" w:sz="4" w:space="0" w:color="auto"/>
            </w:tcBorders>
            <w:shd w:val="clear" w:color="auto" w:fill="FFFFFF"/>
            <w:vAlign w:val="bottom"/>
            <w:hideMark/>
          </w:tcPr>
          <w:p w14:paraId="0278218D" w14:textId="77777777" w:rsidR="006D5BAB" w:rsidRDefault="006D5BAB">
            <w:pPr>
              <w:pStyle w:val="In0"/>
              <w:jc w:val="center"/>
              <w:rPr>
                <w:sz w:val="24"/>
                <w:szCs w:val="24"/>
              </w:rPr>
            </w:pPr>
            <w:r>
              <w:rPr>
                <w:b/>
                <w:bCs/>
                <w:sz w:val="24"/>
                <w:szCs w:val="24"/>
              </w:rPr>
              <w:t>Hovorenie</w:t>
            </w:r>
          </w:p>
        </w:tc>
      </w:tr>
      <w:tr w:rsidR="006D5BAB" w14:paraId="4BDE65FE" w14:textId="77777777" w:rsidTr="006D5BAB">
        <w:trPr>
          <w:trHeight w:val="298"/>
          <w:jc w:val="center"/>
        </w:trPr>
        <w:tc>
          <w:tcPr>
            <w:tcW w:w="13881" w:type="dxa"/>
            <w:gridSpan w:val="3"/>
            <w:tcBorders>
              <w:top w:val="single" w:sz="4" w:space="0" w:color="auto"/>
              <w:left w:val="single" w:sz="4" w:space="0" w:color="auto"/>
              <w:bottom w:val="nil"/>
              <w:right w:val="single" w:sz="4" w:space="0" w:color="auto"/>
            </w:tcBorders>
            <w:shd w:val="clear" w:color="auto" w:fill="FFFFFF"/>
            <w:vAlign w:val="bottom"/>
            <w:hideMark/>
          </w:tcPr>
          <w:p w14:paraId="399608DA" w14:textId="77777777" w:rsidR="006D5BAB" w:rsidRDefault="006D5BAB">
            <w:pPr>
              <w:pStyle w:val="In0"/>
              <w:jc w:val="center"/>
              <w:rPr>
                <w:sz w:val="24"/>
                <w:szCs w:val="24"/>
              </w:rPr>
            </w:pPr>
            <w:r>
              <w:rPr>
                <w:b/>
                <w:bCs/>
                <w:sz w:val="24"/>
                <w:szCs w:val="24"/>
              </w:rPr>
              <w:t>Predmetové kompetencie</w:t>
            </w:r>
          </w:p>
        </w:tc>
      </w:tr>
      <w:tr w:rsidR="006D5BAB" w14:paraId="1D5ADD5D" w14:textId="77777777" w:rsidTr="006D5BAB">
        <w:trPr>
          <w:trHeight w:hRule="exact" w:val="566"/>
          <w:jc w:val="center"/>
        </w:trPr>
        <w:tc>
          <w:tcPr>
            <w:tcW w:w="4517" w:type="dxa"/>
            <w:tcBorders>
              <w:top w:val="single" w:sz="4" w:space="0" w:color="auto"/>
              <w:left w:val="single" w:sz="4" w:space="0" w:color="auto"/>
              <w:bottom w:val="nil"/>
              <w:right w:val="nil"/>
            </w:tcBorders>
            <w:shd w:val="clear" w:color="auto" w:fill="FFFFFF"/>
            <w:hideMark/>
          </w:tcPr>
          <w:p w14:paraId="2DFB9019" w14:textId="77777777" w:rsidR="006D5BAB" w:rsidRDefault="006D5BAB">
            <w:pPr>
              <w:pStyle w:val="In0"/>
              <w:rPr>
                <w:sz w:val="24"/>
                <w:szCs w:val="24"/>
              </w:rPr>
            </w:pPr>
            <w:r>
              <w:rPr>
                <w:sz w:val="24"/>
                <w:szCs w:val="24"/>
              </w:rPr>
              <w:t>I. Zamerať svoje čítanie podľa potreby.</w:t>
            </w:r>
          </w:p>
        </w:tc>
        <w:tc>
          <w:tcPr>
            <w:tcW w:w="5102" w:type="dxa"/>
            <w:vMerge w:val="restart"/>
            <w:tcBorders>
              <w:top w:val="single" w:sz="4" w:space="0" w:color="auto"/>
              <w:left w:val="single" w:sz="4" w:space="0" w:color="auto"/>
              <w:bottom w:val="nil"/>
              <w:right w:val="nil"/>
            </w:tcBorders>
            <w:shd w:val="clear" w:color="auto" w:fill="FFFFFF"/>
            <w:hideMark/>
          </w:tcPr>
          <w:p w14:paraId="26D3EC38" w14:textId="77777777" w:rsidR="006D5BAB" w:rsidRDefault="006D5BAB">
            <w:pPr>
              <w:pStyle w:val="In0"/>
              <w:rPr>
                <w:sz w:val="24"/>
                <w:szCs w:val="24"/>
              </w:rPr>
            </w:pPr>
            <w:r>
              <w:rPr>
                <w:sz w:val="24"/>
                <w:szCs w:val="24"/>
              </w:rPr>
              <w:t>I. Vyjadriť myšlienky a informácie s rôznym cieľom pre špecifické publikum.</w:t>
            </w:r>
          </w:p>
        </w:tc>
        <w:tc>
          <w:tcPr>
            <w:tcW w:w="4262" w:type="dxa"/>
            <w:tcBorders>
              <w:top w:val="single" w:sz="4" w:space="0" w:color="auto"/>
              <w:left w:val="single" w:sz="4" w:space="0" w:color="auto"/>
              <w:bottom w:val="nil"/>
              <w:right w:val="single" w:sz="4" w:space="0" w:color="auto"/>
            </w:tcBorders>
            <w:shd w:val="clear" w:color="auto" w:fill="FFFFFF"/>
            <w:vAlign w:val="bottom"/>
            <w:hideMark/>
          </w:tcPr>
          <w:p w14:paraId="2B19F1B8" w14:textId="77777777" w:rsidR="006D5BAB" w:rsidRDefault="006D5BAB">
            <w:pPr>
              <w:pStyle w:val="In0"/>
              <w:rPr>
                <w:sz w:val="24"/>
                <w:szCs w:val="24"/>
              </w:rPr>
            </w:pPr>
            <w:r>
              <w:rPr>
                <w:sz w:val="24"/>
                <w:szCs w:val="24"/>
              </w:rPr>
              <w:t>I. Vyjadriť myšlienky a informácie s rôznym cieľom pre špecifické publikum.</w:t>
            </w:r>
          </w:p>
        </w:tc>
      </w:tr>
      <w:tr w:rsidR="006D5BAB" w14:paraId="5DF18E3D" w14:textId="77777777" w:rsidTr="006D5BAB">
        <w:trPr>
          <w:trHeight w:hRule="exact" w:val="566"/>
          <w:jc w:val="center"/>
        </w:trPr>
        <w:tc>
          <w:tcPr>
            <w:tcW w:w="4517" w:type="dxa"/>
            <w:tcBorders>
              <w:top w:val="single" w:sz="4" w:space="0" w:color="auto"/>
              <w:left w:val="single" w:sz="4" w:space="0" w:color="auto"/>
              <w:bottom w:val="nil"/>
              <w:right w:val="nil"/>
            </w:tcBorders>
            <w:shd w:val="clear" w:color="auto" w:fill="FFFFFF"/>
            <w:hideMark/>
          </w:tcPr>
          <w:p w14:paraId="41EAF122" w14:textId="77777777" w:rsidR="006D5BAB" w:rsidRDefault="006D5BAB">
            <w:pPr>
              <w:pStyle w:val="In0"/>
              <w:rPr>
                <w:sz w:val="24"/>
                <w:szCs w:val="24"/>
              </w:rPr>
            </w:pPr>
            <w:r>
              <w:rPr>
                <w:sz w:val="24"/>
                <w:szCs w:val="24"/>
              </w:rPr>
              <w:t>II. Pochopiť obsah textu.</w:t>
            </w:r>
          </w:p>
        </w:tc>
        <w:tc>
          <w:tcPr>
            <w:tcW w:w="5102" w:type="dxa"/>
            <w:vMerge/>
            <w:tcBorders>
              <w:top w:val="single" w:sz="4" w:space="0" w:color="auto"/>
              <w:left w:val="single" w:sz="4" w:space="0" w:color="auto"/>
              <w:bottom w:val="nil"/>
              <w:right w:val="nil"/>
            </w:tcBorders>
            <w:vAlign w:val="center"/>
            <w:hideMark/>
          </w:tcPr>
          <w:p w14:paraId="6D316F9A" w14:textId="77777777" w:rsidR="006D5BAB" w:rsidRDefault="006D5BAB">
            <w:pPr>
              <w:rPr>
                <w:lang w:bidi="sk-SK"/>
              </w:rPr>
            </w:pPr>
          </w:p>
        </w:tc>
        <w:tc>
          <w:tcPr>
            <w:tcW w:w="4262" w:type="dxa"/>
            <w:tcBorders>
              <w:top w:val="single" w:sz="4" w:space="0" w:color="auto"/>
              <w:left w:val="single" w:sz="4" w:space="0" w:color="auto"/>
              <w:bottom w:val="nil"/>
              <w:right w:val="single" w:sz="4" w:space="0" w:color="auto"/>
            </w:tcBorders>
            <w:shd w:val="clear" w:color="auto" w:fill="FFFFFF"/>
            <w:vAlign w:val="bottom"/>
            <w:hideMark/>
          </w:tcPr>
          <w:p w14:paraId="1C936760" w14:textId="77777777" w:rsidR="006D5BAB" w:rsidRDefault="006D5BAB">
            <w:pPr>
              <w:pStyle w:val="In0"/>
              <w:rPr>
                <w:sz w:val="24"/>
                <w:szCs w:val="24"/>
              </w:rPr>
            </w:pPr>
            <w:r>
              <w:rPr>
                <w:sz w:val="24"/>
                <w:szCs w:val="24"/>
              </w:rPr>
              <w:t>II. Používať informácie a textové pasáže z iných zdrojov.</w:t>
            </w:r>
          </w:p>
        </w:tc>
      </w:tr>
      <w:tr w:rsidR="006D5BAB" w14:paraId="39DAD2A4" w14:textId="77777777" w:rsidTr="006D5BAB">
        <w:trPr>
          <w:trHeight w:hRule="exact" w:val="720"/>
          <w:jc w:val="center"/>
        </w:trPr>
        <w:tc>
          <w:tcPr>
            <w:tcW w:w="4517" w:type="dxa"/>
            <w:vMerge w:val="restart"/>
            <w:tcBorders>
              <w:top w:val="single" w:sz="4" w:space="0" w:color="auto"/>
              <w:left w:val="single" w:sz="4" w:space="0" w:color="auto"/>
              <w:bottom w:val="nil"/>
              <w:right w:val="nil"/>
            </w:tcBorders>
            <w:shd w:val="clear" w:color="auto" w:fill="FFFFFF"/>
            <w:hideMark/>
          </w:tcPr>
          <w:p w14:paraId="16EA9520" w14:textId="77777777" w:rsidR="006D5BAB" w:rsidRDefault="006D5BAB">
            <w:pPr>
              <w:pStyle w:val="In0"/>
              <w:rPr>
                <w:sz w:val="24"/>
                <w:szCs w:val="24"/>
              </w:rPr>
            </w:pPr>
            <w:r>
              <w:rPr>
                <w:sz w:val="24"/>
                <w:szCs w:val="24"/>
              </w:rPr>
              <w:t>III. Pochopiť kompozíciu textu.</w:t>
            </w:r>
          </w:p>
        </w:tc>
        <w:tc>
          <w:tcPr>
            <w:tcW w:w="5102" w:type="dxa"/>
            <w:tcBorders>
              <w:top w:val="single" w:sz="4" w:space="0" w:color="auto"/>
              <w:left w:val="single" w:sz="4" w:space="0" w:color="auto"/>
              <w:bottom w:val="nil"/>
              <w:right w:val="nil"/>
            </w:tcBorders>
            <w:shd w:val="clear" w:color="auto" w:fill="FFFFFF"/>
            <w:hideMark/>
          </w:tcPr>
          <w:p w14:paraId="4067B3BB" w14:textId="77777777" w:rsidR="006D5BAB" w:rsidRDefault="006D5BAB">
            <w:pPr>
              <w:pStyle w:val="In0"/>
              <w:rPr>
                <w:sz w:val="24"/>
                <w:szCs w:val="24"/>
              </w:rPr>
            </w:pPr>
            <w:r>
              <w:rPr>
                <w:sz w:val="24"/>
                <w:szCs w:val="24"/>
              </w:rPr>
              <w:t>II. Organizovať text z hľadiska kompozície.</w:t>
            </w:r>
          </w:p>
        </w:tc>
        <w:tc>
          <w:tcPr>
            <w:tcW w:w="4262" w:type="dxa"/>
            <w:tcBorders>
              <w:top w:val="single" w:sz="4" w:space="0" w:color="auto"/>
              <w:left w:val="single" w:sz="4" w:space="0" w:color="auto"/>
              <w:bottom w:val="nil"/>
              <w:right w:val="single" w:sz="4" w:space="0" w:color="auto"/>
            </w:tcBorders>
            <w:shd w:val="clear" w:color="auto" w:fill="FFFFFF"/>
            <w:hideMark/>
          </w:tcPr>
          <w:p w14:paraId="6566F53B" w14:textId="77777777" w:rsidR="006D5BAB" w:rsidRDefault="006D5BAB">
            <w:pPr>
              <w:pStyle w:val="In0"/>
              <w:rPr>
                <w:sz w:val="24"/>
                <w:szCs w:val="24"/>
              </w:rPr>
            </w:pPr>
            <w:r>
              <w:rPr>
                <w:sz w:val="24"/>
                <w:szCs w:val="24"/>
              </w:rPr>
              <w:t>III. Používať slovnú zásobu primeranú určitému cieľu komunikácie a publiku.</w:t>
            </w:r>
          </w:p>
        </w:tc>
      </w:tr>
      <w:tr w:rsidR="006D5BAB" w14:paraId="04C57342" w14:textId="77777777" w:rsidTr="006D5BAB">
        <w:trPr>
          <w:trHeight w:hRule="exact" w:val="293"/>
          <w:jc w:val="center"/>
        </w:trPr>
        <w:tc>
          <w:tcPr>
            <w:tcW w:w="13881" w:type="dxa"/>
            <w:vMerge/>
            <w:tcBorders>
              <w:top w:val="single" w:sz="4" w:space="0" w:color="auto"/>
              <w:left w:val="single" w:sz="4" w:space="0" w:color="auto"/>
              <w:bottom w:val="nil"/>
              <w:right w:val="nil"/>
            </w:tcBorders>
            <w:vAlign w:val="center"/>
            <w:hideMark/>
          </w:tcPr>
          <w:p w14:paraId="1ACFC13C" w14:textId="77777777" w:rsidR="006D5BAB" w:rsidRDefault="006D5BAB">
            <w:pPr>
              <w:rPr>
                <w:lang w:bidi="sk-SK"/>
              </w:rPr>
            </w:pPr>
          </w:p>
        </w:tc>
        <w:tc>
          <w:tcPr>
            <w:tcW w:w="5102" w:type="dxa"/>
            <w:tcBorders>
              <w:top w:val="single" w:sz="4" w:space="0" w:color="auto"/>
              <w:left w:val="single" w:sz="4" w:space="0" w:color="auto"/>
              <w:bottom w:val="nil"/>
              <w:right w:val="nil"/>
            </w:tcBorders>
            <w:shd w:val="clear" w:color="auto" w:fill="FFFFFF"/>
            <w:vAlign w:val="bottom"/>
            <w:hideMark/>
          </w:tcPr>
          <w:p w14:paraId="2F34E49A" w14:textId="77777777" w:rsidR="006D5BAB" w:rsidRDefault="006D5BAB">
            <w:pPr>
              <w:pStyle w:val="In0"/>
              <w:rPr>
                <w:sz w:val="24"/>
                <w:szCs w:val="24"/>
              </w:rPr>
            </w:pPr>
            <w:r>
              <w:rPr>
                <w:sz w:val="24"/>
                <w:szCs w:val="24"/>
              </w:rPr>
              <w:t>III. Zosúladiť štýl textu s cieľom písania.</w:t>
            </w:r>
          </w:p>
        </w:tc>
        <w:tc>
          <w:tcPr>
            <w:tcW w:w="4262" w:type="dxa"/>
            <w:vMerge w:val="restart"/>
            <w:tcBorders>
              <w:top w:val="single" w:sz="4" w:space="0" w:color="auto"/>
              <w:left w:val="single" w:sz="4" w:space="0" w:color="auto"/>
              <w:bottom w:val="nil"/>
              <w:right w:val="single" w:sz="4" w:space="0" w:color="auto"/>
            </w:tcBorders>
            <w:shd w:val="clear" w:color="auto" w:fill="FFFFFF"/>
            <w:hideMark/>
          </w:tcPr>
          <w:p w14:paraId="1B32BE91" w14:textId="77777777" w:rsidR="006D5BAB" w:rsidRDefault="006D5BAB">
            <w:pPr>
              <w:pStyle w:val="In0"/>
              <w:rPr>
                <w:sz w:val="24"/>
                <w:szCs w:val="24"/>
              </w:rPr>
            </w:pPr>
            <w:r>
              <w:rPr>
                <w:sz w:val="24"/>
                <w:szCs w:val="24"/>
              </w:rPr>
              <w:t>IV. Štylizovať text.</w:t>
            </w:r>
          </w:p>
        </w:tc>
      </w:tr>
      <w:tr w:rsidR="006D5BAB" w14:paraId="6819BB1C" w14:textId="77777777" w:rsidTr="006D5BAB">
        <w:trPr>
          <w:trHeight w:hRule="exact" w:val="566"/>
          <w:jc w:val="center"/>
        </w:trPr>
        <w:tc>
          <w:tcPr>
            <w:tcW w:w="4517" w:type="dxa"/>
            <w:vMerge w:val="restart"/>
            <w:tcBorders>
              <w:top w:val="single" w:sz="4" w:space="0" w:color="auto"/>
              <w:left w:val="single" w:sz="4" w:space="0" w:color="auto"/>
              <w:bottom w:val="single" w:sz="4" w:space="0" w:color="auto"/>
              <w:right w:val="nil"/>
            </w:tcBorders>
            <w:shd w:val="clear" w:color="auto" w:fill="FFFFFF"/>
            <w:hideMark/>
          </w:tcPr>
          <w:p w14:paraId="25E34F65" w14:textId="77777777" w:rsidR="006D5BAB" w:rsidRDefault="006D5BAB">
            <w:pPr>
              <w:pStyle w:val="In0"/>
              <w:rPr>
                <w:sz w:val="24"/>
                <w:szCs w:val="24"/>
              </w:rPr>
            </w:pPr>
            <w:r>
              <w:rPr>
                <w:sz w:val="24"/>
                <w:szCs w:val="24"/>
              </w:rPr>
              <w:t>IV. Pochopiť gramatickú formu textu.</w:t>
            </w:r>
          </w:p>
        </w:tc>
        <w:tc>
          <w:tcPr>
            <w:tcW w:w="5102" w:type="dxa"/>
            <w:tcBorders>
              <w:top w:val="single" w:sz="4" w:space="0" w:color="auto"/>
              <w:left w:val="single" w:sz="4" w:space="0" w:color="auto"/>
              <w:bottom w:val="nil"/>
              <w:right w:val="nil"/>
            </w:tcBorders>
            <w:shd w:val="clear" w:color="auto" w:fill="FFFFFF"/>
            <w:hideMark/>
          </w:tcPr>
          <w:p w14:paraId="1C6993CF" w14:textId="77777777" w:rsidR="006D5BAB" w:rsidRDefault="006D5BAB">
            <w:pPr>
              <w:pStyle w:val="In0"/>
              <w:spacing w:line="232" w:lineRule="auto"/>
              <w:rPr>
                <w:sz w:val="24"/>
                <w:szCs w:val="24"/>
              </w:rPr>
            </w:pPr>
            <w:r>
              <w:rPr>
                <w:sz w:val="24"/>
                <w:szCs w:val="24"/>
              </w:rPr>
              <w:t>IV. Štylizovať jednoduché vety a jednoduché súvetia.</w:t>
            </w:r>
          </w:p>
        </w:tc>
        <w:tc>
          <w:tcPr>
            <w:tcW w:w="4262" w:type="dxa"/>
            <w:vMerge/>
            <w:tcBorders>
              <w:top w:val="single" w:sz="4" w:space="0" w:color="auto"/>
              <w:left w:val="single" w:sz="4" w:space="0" w:color="auto"/>
              <w:bottom w:val="nil"/>
              <w:right w:val="single" w:sz="4" w:space="0" w:color="auto"/>
            </w:tcBorders>
            <w:vAlign w:val="center"/>
            <w:hideMark/>
          </w:tcPr>
          <w:p w14:paraId="195835EE" w14:textId="77777777" w:rsidR="006D5BAB" w:rsidRDefault="006D5BAB">
            <w:pPr>
              <w:rPr>
                <w:lang w:bidi="sk-SK"/>
              </w:rPr>
            </w:pPr>
          </w:p>
        </w:tc>
      </w:tr>
      <w:tr w:rsidR="006D5BAB" w14:paraId="7E6DF360" w14:textId="77777777" w:rsidTr="006D5BAB">
        <w:trPr>
          <w:trHeight w:hRule="exact" w:val="566"/>
          <w:jc w:val="center"/>
        </w:trPr>
        <w:tc>
          <w:tcPr>
            <w:tcW w:w="13881" w:type="dxa"/>
            <w:vMerge/>
            <w:tcBorders>
              <w:top w:val="single" w:sz="4" w:space="0" w:color="auto"/>
              <w:left w:val="single" w:sz="4" w:space="0" w:color="auto"/>
              <w:bottom w:val="single" w:sz="4" w:space="0" w:color="auto"/>
              <w:right w:val="nil"/>
            </w:tcBorders>
            <w:vAlign w:val="center"/>
            <w:hideMark/>
          </w:tcPr>
          <w:p w14:paraId="3E2BFE3C" w14:textId="77777777" w:rsidR="006D5BAB" w:rsidRDefault="006D5BAB">
            <w:pPr>
              <w:rPr>
                <w:lang w:bidi="sk-SK"/>
              </w:rPr>
            </w:pPr>
          </w:p>
        </w:tc>
        <w:tc>
          <w:tcPr>
            <w:tcW w:w="5102" w:type="dxa"/>
            <w:tcBorders>
              <w:top w:val="single" w:sz="4" w:space="0" w:color="auto"/>
              <w:left w:val="single" w:sz="4" w:space="0" w:color="auto"/>
              <w:bottom w:val="nil"/>
              <w:right w:val="nil"/>
            </w:tcBorders>
            <w:shd w:val="clear" w:color="auto" w:fill="FFFFFF"/>
            <w:vAlign w:val="bottom"/>
            <w:hideMark/>
          </w:tcPr>
          <w:p w14:paraId="38C50E34" w14:textId="77777777" w:rsidR="006D5BAB" w:rsidRDefault="006D5BAB">
            <w:pPr>
              <w:pStyle w:val="In0"/>
              <w:rPr>
                <w:sz w:val="24"/>
                <w:szCs w:val="24"/>
              </w:rPr>
            </w:pPr>
            <w:r>
              <w:rPr>
                <w:sz w:val="24"/>
                <w:szCs w:val="24"/>
              </w:rPr>
              <w:t>V. Používať informácie a textové pasáže z iných zdrojov.</w:t>
            </w:r>
          </w:p>
        </w:tc>
        <w:tc>
          <w:tcPr>
            <w:tcW w:w="426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ABEA286" w14:textId="77777777" w:rsidR="006D5BAB" w:rsidRDefault="006D5BAB">
            <w:pPr>
              <w:pStyle w:val="In0"/>
              <w:rPr>
                <w:sz w:val="24"/>
                <w:szCs w:val="24"/>
              </w:rPr>
            </w:pPr>
            <w:r>
              <w:rPr>
                <w:sz w:val="24"/>
                <w:szCs w:val="24"/>
              </w:rPr>
              <w:t>V. Využívať pri komunikácii mimojazykové prostriedky.</w:t>
            </w:r>
          </w:p>
        </w:tc>
      </w:tr>
      <w:tr w:rsidR="006D5BAB" w14:paraId="0FB67771" w14:textId="77777777" w:rsidTr="006D5BAB">
        <w:trPr>
          <w:trHeight w:val="566"/>
          <w:jc w:val="center"/>
        </w:trPr>
        <w:tc>
          <w:tcPr>
            <w:tcW w:w="13881" w:type="dxa"/>
            <w:vMerge/>
            <w:tcBorders>
              <w:top w:val="single" w:sz="4" w:space="0" w:color="auto"/>
              <w:left w:val="single" w:sz="4" w:space="0" w:color="auto"/>
              <w:bottom w:val="single" w:sz="4" w:space="0" w:color="auto"/>
              <w:right w:val="nil"/>
            </w:tcBorders>
            <w:vAlign w:val="center"/>
            <w:hideMark/>
          </w:tcPr>
          <w:p w14:paraId="5B1E9E16" w14:textId="77777777" w:rsidR="006D5BAB" w:rsidRDefault="006D5BAB">
            <w:pPr>
              <w:rPr>
                <w:lang w:bidi="sk-SK"/>
              </w:rPr>
            </w:pPr>
          </w:p>
        </w:tc>
        <w:tc>
          <w:tcPr>
            <w:tcW w:w="5102" w:type="dxa"/>
            <w:tcBorders>
              <w:top w:val="single" w:sz="4" w:space="0" w:color="auto"/>
              <w:left w:val="single" w:sz="4" w:space="0" w:color="auto"/>
              <w:bottom w:val="nil"/>
              <w:right w:val="nil"/>
            </w:tcBorders>
            <w:shd w:val="clear" w:color="auto" w:fill="FFFFFF"/>
            <w:hideMark/>
          </w:tcPr>
          <w:p w14:paraId="40A3A7B4" w14:textId="77777777" w:rsidR="006D5BAB" w:rsidRDefault="006D5BAB">
            <w:pPr>
              <w:pStyle w:val="In0"/>
              <w:rPr>
                <w:sz w:val="24"/>
                <w:szCs w:val="24"/>
              </w:rPr>
            </w:pPr>
            <w:r>
              <w:rPr>
                <w:sz w:val="24"/>
                <w:szCs w:val="24"/>
              </w:rPr>
              <w:t>VI. Transformovať texty z jedného žánru do druhého.</w:t>
            </w:r>
          </w:p>
        </w:tc>
        <w:tc>
          <w:tcPr>
            <w:tcW w:w="4262" w:type="dxa"/>
            <w:vMerge/>
            <w:tcBorders>
              <w:top w:val="single" w:sz="4" w:space="0" w:color="auto"/>
              <w:left w:val="single" w:sz="4" w:space="0" w:color="auto"/>
              <w:bottom w:val="single" w:sz="4" w:space="0" w:color="auto"/>
              <w:right w:val="single" w:sz="4" w:space="0" w:color="auto"/>
            </w:tcBorders>
            <w:vAlign w:val="center"/>
            <w:hideMark/>
          </w:tcPr>
          <w:p w14:paraId="61658BF1" w14:textId="77777777" w:rsidR="006D5BAB" w:rsidRDefault="006D5BAB">
            <w:pPr>
              <w:rPr>
                <w:lang w:bidi="sk-SK"/>
              </w:rPr>
            </w:pPr>
          </w:p>
        </w:tc>
      </w:tr>
      <w:tr w:rsidR="006D5BAB" w14:paraId="1938F982" w14:textId="77777777" w:rsidTr="006D5BAB">
        <w:trPr>
          <w:trHeight w:val="576"/>
          <w:jc w:val="center"/>
        </w:trPr>
        <w:tc>
          <w:tcPr>
            <w:tcW w:w="13881" w:type="dxa"/>
            <w:vMerge/>
            <w:tcBorders>
              <w:top w:val="single" w:sz="4" w:space="0" w:color="auto"/>
              <w:left w:val="single" w:sz="4" w:space="0" w:color="auto"/>
              <w:bottom w:val="single" w:sz="4" w:space="0" w:color="auto"/>
              <w:right w:val="nil"/>
            </w:tcBorders>
            <w:vAlign w:val="center"/>
            <w:hideMark/>
          </w:tcPr>
          <w:p w14:paraId="6610EA30" w14:textId="77777777" w:rsidR="006D5BAB" w:rsidRDefault="006D5BAB">
            <w:pPr>
              <w:rPr>
                <w:lang w:bidi="sk-SK"/>
              </w:rPr>
            </w:pPr>
          </w:p>
        </w:tc>
        <w:tc>
          <w:tcPr>
            <w:tcW w:w="5102" w:type="dxa"/>
            <w:tcBorders>
              <w:top w:val="single" w:sz="4" w:space="0" w:color="auto"/>
              <w:left w:val="single" w:sz="4" w:space="0" w:color="auto"/>
              <w:bottom w:val="single" w:sz="4" w:space="0" w:color="auto"/>
              <w:right w:val="nil"/>
            </w:tcBorders>
            <w:shd w:val="clear" w:color="auto" w:fill="FFFFFF"/>
            <w:vAlign w:val="bottom"/>
            <w:hideMark/>
          </w:tcPr>
          <w:p w14:paraId="31F51FDC" w14:textId="77777777" w:rsidR="006D5BAB" w:rsidRDefault="006D5BAB">
            <w:pPr>
              <w:pStyle w:val="In0"/>
              <w:rPr>
                <w:sz w:val="24"/>
                <w:szCs w:val="24"/>
              </w:rPr>
            </w:pPr>
            <w:r>
              <w:rPr>
                <w:sz w:val="24"/>
                <w:szCs w:val="24"/>
              </w:rPr>
              <w:t>VII. Opakovane čítať a opravovať text so zameraním na gramatiku, interpunkciu a pravopis.</w:t>
            </w:r>
          </w:p>
        </w:tc>
        <w:tc>
          <w:tcPr>
            <w:tcW w:w="4262" w:type="dxa"/>
            <w:vMerge/>
            <w:tcBorders>
              <w:top w:val="single" w:sz="4" w:space="0" w:color="auto"/>
              <w:left w:val="single" w:sz="4" w:space="0" w:color="auto"/>
              <w:bottom w:val="single" w:sz="4" w:space="0" w:color="auto"/>
              <w:right w:val="single" w:sz="4" w:space="0" w:color="auto"/>
            </w:tcBorders>
            <w:vAlign w:val="center"/>
            <w:hideMark/>
          </w:tcPr>
          <w:p w14:paraId="23D40E65" w14:textId="77777777" w:rsidR="006D5BAB" w:rsidRDefault="006D5BAB">
            <w:pPr>
              <w:rPr>
                <w:lang w:bidi="sk-SK"/>
              </w:rPr>
            </w:pPr>
          </w:p>
        </w:tc>
      </w:tr>
    </w:tbl>
    <w:p w14:paraId="39C8A846" w14:textId="77777777" w:rsidR="006D5BAB" w:rsidRDefault="006D5BAB" w:rsidP="006D5BAB">
      <w:pPr>
        <w:spacing w:after="539" w:line="1" w:lineRule="exact"/>
        <w:rPr>
          <w:rFonts w:ascii="Courier New" w:hAnsi="Courier New" w:cs="Courier New"/>
          <w:color w:val="000000"/>
          <w:lang w:bidi="sk-SK"/>
        </w:rPr>
      </w:pPr>
    </w:p>
    <w:p w14:paraId="61EC5A2C" w14:textId="77777777" w:rsidR="006D5BAB" w:rsidRDefault="006D5BAB" w:rsidP="006D5BAB">
      <w:pPr>
        <w:pStyle w:val="Zkladntext1"/>
        <w:pBdr>
          <w:top w:val="single" w:sz="4" w:space="0" w:color="auto"/>
          <w:left w:val="single" w:sz="4" w:space="0" w:color="auto"/>
          <w:bottom w:val="single" w:sz="4" w:space="0" w:color="auto"/>
          <w:right w:val="single" w:sz="4" w:space="0" w:color="auto"/>
        </w:pBdr>
        <w:spacing w:after="0" w:line="240" w:lineRule="auto"/>
        <w:ind w:left="360" w:firstLine="0"/>
      </w:pPr>
      <w:r>
        <w:rPr>
          <w:b/>
          <w:bCs/>
          <w:i/>
          <w:iCs/>
          <w:u w:val="single"/>
        </w:rPr>
        <w:t>Inštrukcia</w:t>
      </w:r>
    </w:p>
    <w:p w14:paraId="434C3488" w14:textId="77777777" w:rsidR="006D5BAB" w:rsidRDefault="006D5BAB" w:rsidP="006D5BAB">
      <w:pPr>
        <w:pStyle w:val="Zkladntext1"/>
        <w:pBdr>
          <w:top w:val="single" w:sz="4" w:space="0" w:color="auto"/>
          <w:left w:val="single" w:sz="4" w:space="0" w:color="auto"/>
          <w:bottom w:val="single" w:sz="4" w:space="0" w:color="auto"/>
          <w:right w:val="single" w:sz="4" w:space="0" w:color="auto"/>
        </w:pBdr>
        <w:spacing w:after="0" w:line="240" w:lineRule="auto"/>
        <w:ind w:left="360" w:firstLine="0"/>
      </w:pPr>
      <w:r>
        <w:rPr>
          <w:sz w:val="16"/>
          <w:szCs w:val="16"/>
        </w:rPr>
        <w:t>1</w:t>
      </w:r>
      <w:r>
        <w:t>) Jednotlivé tabuľky jazykových komunikačných kompetencií (čítanie s porozumením, písanie, hovorenie) sú v dokumente zaradené pod sebou, čo však neznamená, že učiteľ je povinný preberať ich v tej postupnosti, ako ich udáva pedagogický dokument. V právomoci učiteľa je rozhodnúť o postupe preberania jednotlivých komunikačných jazykových kompetencií a ich možnej kombinácii.</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762"/>
        <w:gridCol w:w="9931"/>
      </w:tblGrid>
      <w:tr w:rsidR="006D5BAB" w14:paraId="4BD2B229" w14:textId="77777777" w:rsidTr="005C1A69">
        <w:trPr>
          <w:trHeight w:val="245"/>
          <w:jc w:val="center"/>
        </w:trPr>
        <w:tc>
          <w:tcPr>
            <w:tcW w:w="14693" w:type="dxa"/>
            <w:gridSpan w:val="2"/>
            <w:tcBorders>
              <w:top w:val="single" w:sz="4" w:space="0" w:color="auto"/>
              <w:left w:val="single" w:sz="4" w:space="0" w:color="auto"/>
              <w:bottom w:val="nil"/>
              <w:right w:val="single" w:sz="4" w:space="0" w:color="auto"/>
            </w:tcBorders>
            <w:shd w:val="clear" w:color="auto" w:fill="auto"/>
            <w:vAlign w:val="bottom"/>
            <w:hideMark/>
          </w:tcPr>
          <w:p w14:paraId="5D882A7C" w14:textId="70EFE9A3" w:rsidR="006D5BAB" w:rsidRDefault="006D5BAB" w:rsidP="005C1A69">
            <w:pPr>
              <w:pStyle w:val="In0"/>
              <w:tabs>
                <w:tab w:val="left" w:pos="4531"/>
              </w:tabs>
              <w:jc w:val="center"/>
            </w:pPr>
            <w:r>
              <w:rPr>
                <w:b/>
                <w:bCs/>
              </w:rPr>
              <w:lastRenderedPageBreak/>
              <w:t>Čítanie s porozumením</w:t>
            </w:r>
          </w:p>
        </w:tc>
      </w:tr>
      <w:tr w:rsidR="006D5BAB" w14:paraId="12A65BA2" w14:textId="77777777" w:rsidTr="006D5BAB">
        <w:trPr>
          <w:trHeight w:hRule="exact" w:val="418"/>
          <w:jc w:val="center"/>
        </w:trPr>
        <w:tc>
          <w:tcPr>
            <w:tcW w:w="4762" w:type="dxa"/>
            <w:vMerge w:val="restart"/>
            <w:tcBorders>
              <w:top w:val="single" w:sz="4" w:space="0" w:color="auto"/>
              <w:left w:val="single" w:sz="4" w:space="0" w:color="auto"/>
              <w:bottom w:val="nil"/>
              <w:right w:val="nil"/>
            </w:tcBorders>
            <w:shd w:val="clear" w:color="auto" w:fill="FFFFFF"/>
            <w:hideMark/>
          </w:tcPr>
          <w:p w14:paraId="6D09A3F0" w14:textId="77777777" w:rsidR="006D5BAB" w:rsidRDefault="006D5BAB">
            <w:pPr>
              <w:pStyle w:val="In0"/>
            </w:pPr>
            <w:r>
              <w:rPr>
                <w:b/>
                <w:bCs/>
              </w:rPr>
              <w:t>I. Zamerať svoje čítanie podľa potreby.</w:t>
            </w:r>
          </w:p>
        </w:tc>
        <w:tc>
          <w:tcPr>
            <w:tcW w:w="9931" w:type="dxa"/>
            <w:tcBorders>
              <w:top w:val="single" w:sz="4" w:space="0" w:color="auto"/>
              <w:left w:val="single" w:sz="4" w:space="0" w:color="auto"/>
              <w:bottom w:val="nil"/>
              <w:right w:val="single" w:sz="4" w:space="0" w:color="auto"/>
            </w:tcBorders>
            <w:shd w:val="clear" w:color="auto" w:fill="FFFFFF"/>
            <w:hideMark/>
          </w:tcPr>
          <w:p w14:paraId="25E30E3F" w14:textId="77777777" w:rsidR="006D5BAB" w:rsidRDefault="006D5BAB">
            <w:pPr>
              <w:pStyle w:val="In0"/>
            </w:pPr>
            <w:r>
              <w:t>Vybrať text na základe znalostí informačných prameňov, podľa komunikačného zámeru a podľa danej situácie.</w:t>
            </w:r>
          </w:p>
        </w:tc>
      </w:tr>
      <w:tr w:rsidR="006D5BAB" w14:paraId="40072172" w14:textId="77777777" w:rsidTr="006D5BAB">
        <w:trPr>
          <w:trHeight w:val="360"/>
          <w:jc w:val="center"/>
        </w:trPr>
        <w:tc>
          <w:tcPr>
            <w:tcW w:w="14693" w:type="dxa"/>
            <w:vMerge/>
            <w:tcBorders>
              <w:top w:val="single" w:sz="4" w:space="0" w:color="auto"/>
              <w:left w:val="single" w:sz="4" w:space="0" w:color="auto"/>
              <w:bottom w:val="nil"/>
              <w:right w:val="nil"/>
            </w:tcBorders>
            <w:vAlign w:val="center"/>
            <w:hideMark/>
          </w:tcPr>
          <w:p w14:paraId="13161A0A"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hideMark/>
          </w:tcPr>
          <w:p w14:paraId="51F1B059" w14:textId="77777777" w:rsidR="006D5BAB" w:rsidRDefault="006D5BAB">
            <w:pPr>
              <w:pStyle w:val="In0"/>
            </w:pPr>
            <w:r>
              <w:t>Nahlas, ticho a opakovane prečítať text.</w:t>
            </w:r>
          </w:p>
        </w:tc>
      </w:tr>
      <w:tr w:rsidR="006D5BAB" w14:paraId="73C8900E" w14:textId="77777777" w:rsidTr="006D5BAB">
        <w:trPr>
          <w:trHeight w:hRule="exact" w:val="240"/>
          <w:jc w:val="center"/>
        </w:trPr>
        <w:tc>
          <w:tcPr>
            <w:tcW w:w="4762" w:type="dxa"/>
            <w:vMerge w:val="restart"/>
            <w:tcBorders>
              <w:top w:val="single" w:sz="4" w:space="0" w:color="auto"/>
              <w:left w:val="single" w:sz="4" w:space="0" w:color="auto"/>
              <w:bottom w:val="nil"/>
              <w:right w:val="nil"/>
            </w:tcBorders>
            <w:shd w:val="clear" w:color="auto" w:fill="FFFFFF"/>
            <w:hideMark/>
          </w:tcPr>
          <w:p w14:paraId="6C9AE775" w14:textId="77777777" w:rsidR="006D5BAB" w:rsidRDefault="006D5BAB">
            <w:pPr>
              <w:pStyle w:val="In0"/>
            </w:pPr>
            <w:r>
              <w:rPr>
                <w:b/>
                <w:bCs/>
              </w:rPr>
              <w:t>II. Pochopiť obsah textu.</w:t>
            </w: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0DAE5391" w14:textId="77777777" w:rsidR="006D5BAB" w:rsidRDefault="006D5BAB">
            <w:pPr>
              <w:pStyle w:val="In0"/>
            </w:pPr>
            <w:r>
              <w:t>Vyvodiť explicitné a implicitné informácie z vecného aj umeleckého textu.</w:t>
            </w:r>
          </w:p>
        </w:tc>
      </w:tr>
      <w:tr w:rsidR="006D5BAB" w14:paraId="30840F64"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704B53A2"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14D45315" w14:textId="77777777" w:rsidR="006D5BAB" w:rsidRDefault="006D5BAB">
            <w:pPr>
              <w:pStyle w:val="In0"/>
            </w:pPr>
            <w:r>
              <w:t>Porozumieť významu slov v umeleckých a vecných textoch.</w:t>
            </w:r>
          </w:p>
        </w:tc>
      </w:tr>
      <w:tr w:rsidR="006D5BAB" w14:paraId="63E73D7D"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554F4319"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5CCDF2C4" w14:textId="77777777" w:rsidR="006D5BAB" w:rsidRDefault="006D5BAB">
            <w:pPr>
              <w:pStyle w:val="In0"/>
            </w:pPr>
            <w:r>
              <w:t>Overiť si význam slova.</w:t>
            </w:r>
          </w:p>
        </w:tc>
      </w:tr>
      <w:tr w:rsidR="006D5BAB" w14:paraId="4F5D1A64"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392EE104"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567B32EA" w14:textId="77777777" w:rsidR="006D5BAB" w:rsidRDefault="006D5BAB">
            <w:pPr>
              <w:pStyle w:val="In0"/>
            </w:pPr>
            <w:r>
              <w:t>Porozumieť štruktúre slova a jeho častiam.</w:t>
            </w:r>
          </w:p>
        </w:tc>
      </w:tr>
      <w:tr w:rsidR="006D5BAB" w14:paraId="6A325AD7"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41CA50EF"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098FBC2A" w14:textId="77777777" w:rsidR="006D5BAB" w:rsidRDefault="006D5BAB">
            <w:pPr>
              <w:pStyle w:val="In0"/>
            </w:pPr>
            <w:r>
              <w:t>Prerozprávať obsah umeleckého a vecného textu na základe chronologickej alebo logickej postupnosti.</w:t>
            </w:r>
          </w:p>
        </w:tc>
      </w:tr>
      <w:tr w:rsidR="006D5BAB" w14:paraId="6196ECDD" w14:textId="77777777" w:rsidTr="006D5BAB">
        <w:trPr>
          <w:trHeight w:hRule="exact" w:val="240"/>
          <w:jc w:val="center"/>
        </w:trPr>
        <w:tc>
          <w:tcPr>
            <w:tcW w:w="4762" w:type="dxa"/>
            <w:vMerge w:val="restart"/>
            <w:tcBorders>
              <w:top w:val="single" w:sz="4" w:space="0" w:color="auto"/>
              <w:left w:val="single" w:sz="4" w:space="0" w:color="auto"/>
              <w:bottom w:val="nil"/>
              <w:right w:val="nil"/>
            </w:tcBorders>
            <w:shd w:val="clear" w:color="auto" w:fill="FFFFFF"/>
            <w:hideMark/>
          </w:tcPr>
          <w:p w14:paraId="28D3E42A" w14:textId="77777777" w:rsidR="006D5BAB" w:rsidRDefault="006D5BAB">
            <w:pPr>
              <w:pStyle w:val="In0"/>
            </w:pPr>
            <w:r>
              <w:rPr>
                <w:b/>
                <w:bCs/>
              </w:rPr>
              <w:t>III. Pochopiť kompozíciu textu.</w:t>
            </w: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63E4F4F9" w14:textId="77777777" w:rsidR="006D5BAB" w:rsidRDefault="006D5BAB">
            <w:pPr>
              <w:pStyle w:val="In0"/>
            </w:pPr>
            <w:r>
              <w:t>Rozoznať a pomenovať časti vonkajšej kompozície textu.</w:t>
            </w:r>
          </w:p>
        </w:tc>
      </w:tr>
      <w:tr w:rsidR="006D5BAB" w14:paraId="698E75E3"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7609D683"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727765EF" w14:textId="77777777" w:rsidR="006D5BAB" w:rsidRDefault="006D5BAB">
            <w:pPr>
              <w:pStyle w:val="In0"/>
            </w:pPr>
            <w:r>
              <w:t>Rozoznať a pomenovať časti vnútornej kompozície umeleckého textu.</w:t>
            </w:r>
          </w:p>
        </w:tc>
      </w:tr>
      <w:tr w:rsidR="006D5BAB" w14:paraId="134BE6C8" w14:textId="77777777" w:rsidTr="006D5BAB">
        <w:trPr>
          <w:trHeight w:hRule="exact" w:val="470"/>
          <w:jc w:val="center"/>
        </w:trPr>
        <w:tc>
          <w:tcPr>
            <w:tcW w:w="4762" w:type="dxa"/>
            <w:vMerge w:val="restart"/>
            <w:tcBorders>
              <w:top w:val="single" w:sz="4" w:space="0" w:color="auto"/>
              <w:left w:val="single" w:sz="4" w:space="0" w:color="auto"/>
              <w:bottom w:val="single" w:sz="4" w:space="0" w:color="auto"/>
              <w:right w:val="nil"/>
            </w:tcBorders>
            <w:shd w:val="clear" w:color="auto" w:fill="FFFFFF"/>
            <w:hideMark/>
          </w:tcPr>
          <w:p w14:paraId="194D6D3E" w14:textId="77777777" w:rsidR="006D5BAB" w:rsidRDefault="006D5BAB">
            <w:pPr>
              <w:pStyle w:val="In0"/>
            </w:pPr>
            <w:r>
              <w:rPr>
                <w:b/>
                <w:bCs/>
              </w:rPr>
              <w:t>IV. Pochopiť gramatickú formu textu.</w:t>
            </w: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4A64ACF4" w14:textId="77777777" w:rsidR="006D5BAB" w:rsidRDefault="006D5BAB">
            <w:pPr>
              <w:pStyle w:val="In0"/>
            </w:pPr>
            <w:r>
              <w:t>Vyhľadať prvky nadväznosti medzi slovami a skupinami slov, ktoré vyjadrujú významovú a gramatickú súvislosť medzi vetami, odsekmi, časťami výpovedí.</w:t>
            </w:r>
          </w:p>
        </w:tc>
      </w:tr>
      <w:tr w:rsidR="006D5BAB" w14:paraId="4B4B14D0" w14:textId="77777777" w:rsidTr="006D5BAB">
        <w:trPr>
          <w:trHeight w:val="240"/>
          <w:jc w:val="center"/>
        </w:trPr>
        <w:tc>
          <w:tcPr>
            <w:tcW w:w="14693" w:type="dxa"/>
            <w:vMerge/>
            <w:tcBorders>
              <w:top w:val="single" w:sz="4" w:space="0" w:color="auto"/>
              <w:left w:val="single" w:sz="4" w:space="0" w:color="auto"/>
              <w:bottom w:val="single" w:sz="4" w:space="0" w:color="auto"/>
              <w:right w:val="nil"/>
            </w:tcBorders>
            <w:vAlign w:val="center"/>
            <w:hideMark/>
          </w:tcPr>
          <w:p w14:paraId="61E14DD6"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1B73FA03" w14:textId="77777777" w:rsidR="006D5BAB" w:rsidRDefault="006D5BAB">
            <w:pPr>
              <w:pStyle w:val="In0"/>
            </w:pPr>
            <w:r>
              <w:t>Určiť syntaktické zloženie viet.</w:t>
            </w:r>
          </w:p>
        </w:tc>
      </w:tr>
      <w:tr w:rsidR="006D5BAB" w14:paraId="67BA7ADF" w14:textId="77777777" w:rsidTr="006D5BAB">
        <w:trPr>
          <w:trHeight w:val="250"/>
          <w:jc w:val="center"/>
        </w:trPr>
        <w:tc>
          <w:tcPr>
            <w:tcW w:w="14693" w:type="dxa"/>
            <w:vMerge/>
            <w:tcBorders>
              <w:top w:val="single" w:sz="4" w:space="0" w:color="auto"/>
              <w:left w:val="single" w:sz="4" w:space="0" w:color="auto"/>
              <w:bottom w:val="single" w:sz="4" w:space="0" w:color="auto"/>
              <w:right w:val="nil"/>
            </w:tcBorders>
            <w:vAlign w:val="center"/>
            <w:hideMark/>
          </w:tcPr>
          <w:p w14:paraId="1A6A5398" w14:textId="77777777" w:rsidR="006D5BAB" w:rsidRDefault="006D5BAB">
            <w:pPr>
              <w:rPr>
                <w:sz w:val="20"/>
                <w:szCs w:val="20"/>
                <w:lang w:bidi="sk-SK"/>
              </w:rPr>
            </w:pPr>
          </w:p>
        </w:tc>
        <w:tc>
          <w:tcPr>
            <w:tcW w:w="993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15B480" w14:textId="77777777" w:rsidR="006D5BAB" w:rsidRDefault="006D5BAB">
            <w:pPr>
              <w:pStyle w:val="In0"/>
            </w:pPr>
            <w:r>
              <w:t>Pochopiť a vysvetliť funkciu slovných druhov a ich gramatických kategórií v umeleckom a vecnom texte.</w:t>
            </w:r>
          </w:p>
        </w:tc>
      </w:tr>
    </w:tbl>
    <w:p w14:paraId="7808BE43" w14:textId="77777777" w:rsidR="006D5BAB" w:rsidRDefault="006D5BAB" w:rsidP="006D5BAB">
      <w:pPr>
        <w:spacing w:after="219" w:line="1" w:lineRule="exact"/>
        <w:rPr>
          <w:rFonts w:ascii="Courier New" w:hAnsi="Courier New" w:cs="Courier New"/>
          <w:color w:val="000000"/>
          <w:lang w:bidi="sk-SK"/>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762"/>
        <w:gridCol w:w="9931"/>
      </w:tblGrid>
      <w:tr w:rsidR="006D5BAB" w14:paraId="4F458287" w14:textId="77777777" w:rsidTr="005C1A69">
        <w:trPr>
          <w:trHeight w:val="245"/>
          <w:jc w:val="center"/>
        </w:trPr>
        <w:tc>
          <w:tcPr>
            <w:tcW w:w="14693" w:type="dxa"/>
            <w:gridSpan w:val="2"/>
            <w:tcBorders>
              <w:top w:val="single" w:sz="4" w:space="0" w:color="auto"/>
              <w:left w:val="single" w:sz="4" w:space="0" w:color="auto"/>
              <w:bottom w:val="nil"/>
              <w:right w:val="single" w:sz="4" w:space="0" w:color="auto"/>
            </w:tcBorders>
            <w:shd w:val="clear" w:color="auto" w:fill="auto"/>
            <w:vAlign w:val="bottom"/>
            <w:hideMark/>
          </w:tcPr>
          <w:p w14:paraId="0277F6D9" w14:textId="5F808C73" w:rsidR="006D5BAB" w:rsidRDefault="006D5BAB" w:rsidP="005C1A69">
            <w:pPr>
              <w:pStyle w:val="In0"/>
              <w:tabs>
                <w:tab w:val="left" w:pos="4522"/>
              </w:tabs>
              <w:jc w:val="center"/>
            </w:pPr>
            <w:r>
              <w:rPr>
                <w:b/>
                <w:bCs/>
              </w:rPr>
              <w:t>Písanie</w:t>
            </w:r>
          </w:p>
        </w:tc>
      </w:tr>
      <w:tr w:rsidR="006D5BAB" w14:paraId="73D3A5E8" w14:textId="77777777" w:rsidTr="006D5BAB">
        <w:trPr>
          <w:trHeight w:hRule="exact" w:val="240"/>
          <w:jc w:val="center"/>
        </w:trPr>
        <w:tc>
          <w:tcPr>
            <w:tcW w:w="4762" w:type="dxa"/>
            <w:vMerge w:val="restart"/>
            <w:tcBorders>
              <w:top w:val="single" w:sz="4" w:space="0" w:color="auto"/>
              <w:left w:val="single" w:sz="4" w:space="0" w:color="auto"/>
              <w:bottom w:val="nil"/>
              <w:right w:val="nil"/>
            </w:tcBorders>
            <w:shd w:val="clear" w:color="auto" w:fill="FFFFFF"/>
            <w:vAlign w:val="bottom"/>
            <w:hideMark/>
          </w:tcPr>
          <w:p w14:paraId="38AD4884" w14:textId="77777777" w:rsidR="006D5BAB" w:rsidRDefault="006D5BAB">
            <w:pPr>
              <w:pStyle w:val="In0"/>
            </w:pPr>
            <w:r>
              <w:rPr>
                <w:b/>
                <w:bCs/>
              </w:rPr>
              <w:t>I. Vyjadriť myšlienky a informácie s rôznym cieľom pre špecifické publikum.</w:t>
            </w: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6AC3C7C4" w14:textId="77777777" w:rsidR="006D5BAB" w:rsidRDefault="006D5BAB">
            <w:pPr>
              <w:pStyle w:val="In0"/>
            </w:pPr>
            <w:r>
              <w:t>Sformulovať cieľ a tému písomného prejavu.</w:t>
            </w:r>
          </w:p>
        </w:tc>
      </w:tr>
      <w:tr w:rsidR="006D5BAB" w14:paraId="044BC336"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1990B137"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5EEB4F3D" w14:textId="77777777" w:rsidR="006D5BAB" w:rsidRDefault="006D5BAB">
            <w:pPr>
              <w:pStyle w:val="In0"/>
            </w:pPr>
            <w:r>
              <w:t>Vybrať vhodný slohový útvar/žáner v súlade s cieľmi písania.</w:t>
            </w:r>
          </w:p>
        </w:tc>
      </w:tr>
      <w:tr w:rsidR="006D5BAB" w14:paraId="125FD1E0" w14:textId="77777777" w:rsidTr="006D5BAB">
        <w:trPr>
          <w:trHeight w:hRule="exact" w:val="240"/>
          <w:jc w:val="center"/>
        </w:trPr>
        <w:tc>
          <w:tcPr>
            <w:tcW w:w="4762" w:type="dxa"/>
            <w:vMerge w:val="restart"/>
            <w:tcBorders>
              <w:top w:val="single" w:sz="4" w:space="0" w:color="auto"/>
              <w:left w:val="single" w:sz="4" w:space="0" w:color="auto"/>
              <w:bottom w:val="nil"/>
              <w:right w:val="nil"/>
            </w:tcBorders>
            <w:shd w:val="clear" w:color="auto" w:fill="FFFFFF"/>
            <w:vAlign w:val="center"/>
            <w:hideMark/>
          </w:tcPr>
          <w:p w14:paraId="698C9F3E" w14:textId="77777777" w:rsidR="006D5BAB" w:rsidRDefault="006D5BAB">
            <w:pPr>
              <w:pStyle w:val="In0"/>
            </w:pPr>
            <w:r>
              <w:rPr>
                <w:b/>
                <w:bCs/>
              </w:rPr>
              <w:t>II. Organizovať text z hľadiska kompozície.</w:t>
            </w: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52C6094E" w14:textId="77777777" w:rsidR="006D5BAB" w:rsidRDefault="006D5BAB">
            <w:pPr>
              <w:pStyle w:val="In0"/>
            </w:pPr>
            <w:r>
              <w:t>Zostaviť osnovu, koncept.</w:t>
            </w:r>
          </w:p>
        </w:tc>
      </w:tr>
      <w:tr w:rsidR="006D5BAB" w14:paraId="60B9B6C7"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01033E5E"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747C5444" w14:textId="77777777" w:rsidR="006D5BAB" w:rsidRDefault="006D5BAB">
            <w:pPr>
              <w:pStyle w:val="In0"/>
            </w:pPr>
            <w:r>
              <w:t>Zoradiť motívy a myšlienky podľa časovej a logickej postupnosti.</w:t>
            </w:r>
          </w:p>
        </w:tc>
      </w:tr>
      <w:tr w:rsidR="006D5BAB" w14:paraId="732A8C5C"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4FA5E242"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29E5E262" w14:textId="77777777" w:rsidR="006D5BAB" w:rsidRDefault="006D5BAB">
            <w:pPr>
              <w:pStyle w:val="In0"/>
            </w:pPr>
            <w:r>
              <w:t>Zoradiť motívy podľa fáz vnútornej kompozície umeleckého a vecného textu.</w:t>
            </w:r>
          </w:p>
        </w:tc>
      </w:tr>
      <w:tr w:rsidR="006D5BAB" w14:paraId="700AF618"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42579F8E"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3690E76C" w14:textId="77777777" w:rsidR="006D5BAB" w:rsidRDefault="006D5BAB">
            <w:pPr>
              <w:pStyle w:val="In0"/>
            </w:pPr>
            <w:r>
              <w:t>Prispôsobiť formálnu úpravu textu vybranému žánru.</w:t>
            </w:r>
          </w:p>
        </w:tc>
      </w:tr>
      <w:tr w:rsidR="006D5BAB" w14:paraId="7DCB2D63" w14:textId="77777777" w:rsidTr="006D5BAB">
        <w:trPr>
          <w:trHeight w:hRule="exact" w:val="283"/>
          <w:jc w:val="center"/>
        </w:trPr>
        <w:tc>
          <w:tcPr>
            <w:tcW w:w="4762" w:type="dxa"/>
            <w:vMerge w:val="restart"/>
            <w:tcBorders>
              <w:top w:val="single" w:sz="4" w:space="0" w:color="auto"/>
              <w:left w:val="single" w:sz="4" w:space="0" w:color="auto"/>
              <w:bottom w:val="nil"/>
              <w:right w:val="nil"/>
            </w:tcBorders>
            <w:shd w:val="clear" w:color="auto" w:fill="FFFFFF"/>
            <w:hideMark/>
          </w:tcPr>
          <w:p w14:paraId="6F8FEB14" w14:textId="77777777" w:rsidR="006D5BAB" w:rsidRDefault="006D5BAB">
            <w:pPr>
              <w:pStyle w:val="In0"/>
            </w:pPr>
            <w:r>
              <w:rPr>
                <w:b/>
                <w:bCs/>
              </w:rPr>
              <w:t>III. Zosúladiť štýl textu s cieľom písania</w:t>
            </w:r>
            <w:r>
              <w:t>.</w:t>
            </w:r>
          </w:p>
        </w:tc>
        <w:tc>
          <w:tcPr>
            <w:tcW w:w="9931" w:type="dxa"/>
            <w:tcBorders>
              <w:top w:val="single" w:sz="4" w:space="0" w:color="auto"/>
              <w:left w:val="single" w:sz="4" w:space="0" w:color="auto"/>
              <w:bottom w:val="nil"/>
              <w:right w:val="single" w:sz="4" w:space="0" w:color="auto"/>
            </w:tcBorders>
            <w:shd w:val="clear" w:color="auto" w:fill="FFFFFF"/>
            <w:hideMark/>
          </w:tcPr>
          <w:p w14:paraId="7F3A61E9" w14:textId="77777777" w:rsidR="006D5BAB" w:rsidRDefault="006D5BAB">
            <w:pPr>
              <w:pStyle w:val="In0"/>
            </w:pPr>
            <w:r>
              <w:t>Zosúladiť slovnú zásobu s cieľom komunikácie a využívať primerané štylistické prostriedky.</w:t>
            </w:r>
          </w:p>
        </w:tc>
      </w:tr>
      <w:tr w:rsidR="006D5BAB" w14:paraId="687A03AD" w14:textId="77777777" w:rsidTr="006D5BAB">
        <w:trPr>
          <w:trHeight w:val="288"/>
          <w:jc w:val="center"/>
        </w:trPr>
        <w:tc>
          <w:tcPr>
            <w:tcW w:w="14693" w:type="dxa"/>
            <w:vMerge/>
            <w:tcBorders>
              <w:top w:val="single" w:sz="4" w:space="0" w:color="auto"/>
              <w:left w:val="single" w:sz="4" w:space="0" w:color="auto"/>
              <w:bottom w:val="nil"/>
              <w:right w:val="nil"/>
            </w:tcBorders>
            <w:vAlign w:val="center"/>
            <w:hideMark/>
          </w:tcPr>
          <w:p w14:paraId="76993801"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hideMark/>
          </w:tcPr>
          <w:p w14:paraId="6F06871B" w14:textId="77777777" w:rsidR="006D5BAB" w:rsidRDefault="006D5BAB">
            <w:pPr>
              <w:pStyle w:val="In0"/>
            </w:pPr>
            <w:r>
              <w:t>Využívať bohatstvo spisovnej a nespisovnej lexiky národného jazyka.</w:t>
            </w:r>
          </w:p>
        </w:tc>
      </w:tr>
      <w:tr w:rsidR="006D5BAB" w14:paraId="79609C3C" w14:textId="77777777" w:rsidTr="006D5BAB">
        <w:trPr>
          <w:trHeight w:val="283"/>
          <w:jc w:val="center"/>
        </w:trPr>
        <w:tc>
          <w:tcPr>
            <w:tcW w:w="14693" w:type="dxa"/>
            <w:vMerge/>
            <w:tcBorders>
              <w:top w:val="single" w:sz="4" w:space="0" w:color="auto"/>
              <w:left w:val="single" w:sz="4" w:space="0" w:color="auto"/>
              <w:bottom w:val="nil"/>
              <w:right w:val="nil"/>
            </w:tcBorders>
            <w:vAlign w:val="center"/>
            <w:hideMark/>
          </w:tcPr>
          <w:p w14:paraId="2BEC0134"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hideMark/>
          </w:tcPr>
          <w:p w14:paraId="17F6FD50" w14:textId="77777777" w:rsidR="006D5BAB" w:rsidRDefault="006D5BAB">
            <w:pPr>
              <w:pStyle w:val="In0"/>
            </w:pPr>
            <w:r>
              <w:t>Overiť si v jazykových príručkách vhodnosť a správnosť použitých slov.</w:t>
            </w:r>
          </w:p>
        </w:tc>
      </w:tr>
      <w:tr w:rsidR="006D5BAB" w14:paraId="28831257" w14:textId="77777777" w:rsidTr="006D5BAB">
        <w:trPr>
          <w:trHeight w:hRule="exact" w:val="240"/>
          <w:jc w:val="center"/>
        </w:trPr>
        <w:tc>
          <w:tcPr>
            <w:tcW w:w="4762" w:type="dxa"/>
            <w:vMerge w:val="restart"/>
            <w:tcBorders>
              <w:top w:val="single" w:sz="4" w:space="0" w:color="auto"/>
              <w:left w:val="single" w:sz="4" w:space="0" w:color="auto"/>
              <w:bottom w:val="nil"/>
              <w:right w:val="nil"/>
            </w:tcBorders>
            <w:shd w:val="clear" w:color="auto" w:fill="FFFFFF"/>
            <w:hideMark/>
          </w:tcPr>
          <w:p w14:paraId="0A569027" w14:textId="77777777" w:rsidR="006D5BAB" w:rsidRDefault="006D5BAB">
            <w:pPr>
              <w:pStyle w:val="In0"/>
            </w:pPr>
            <w:r>
              <w:rPr>
                <w:b/>
                <w:bCs/>
              </w:rPr>
              <w:t>IV. Štylizovať jednoduché vety a jednoduché súvetia.</w:t>
            </w: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35E4E071" w14:textId="77777777" w:rsidR="006D5BAB" w:rsidRDefault="006D5BAB">
            <w:pPr>
              <w:pStyle w:val="In0"/>
            </w:pPr>
            <w:r>
              <w:t>Utvoriť jednoduché vety s rôznou modalitou a použiť interpunkčné znamienka.</w:t>
            </w:r>
          </w:p>
        </w:tc>
      </w:tr>
      <w:tr w:rsidR="006D5BAB" w14:paraId="1BE0DB06"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47634B6D"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47517ACD" w14:textId="77777777" w:rsidR="006D5BAB" w:rsidRDefault="006D5BAB">
            <w:pPr>
              <w:pStyle w:val="In0"/>
            </w:pPr>
            <w:r>
              <w:t>Utvoriť jednoduché súvetia s rôznou modalitou a použiť interpunkčné znamienka.</w:t>
            </w:r>
          </w:p>
        </w:tc>
      </w:tr>
      <w:tr w:rsidR="006D5BAB" w14:paraId="68E95804" w14:textId="77777777" w:rsidTr="006D5BAB">
        <w:trPr>
          <w:trHeight w:hRule="exact" w:val="240"/>
          <w:jc w:val="center"/>
        </w:trPr>
        <w:tc>
          <w:tcPr>
            <w:tcW w:w="4762" w:type="dxa"/>
            <w:vMerge w:val="restart"/>
            <w:tcBorders>
              <w:top w:val="single" w:sz="4" w:space="0" w:color="auto"/>
              <w:left w:val="single" w:sz="4" w:space="0" w:color="auto"/>
              <w:bottom w:val="nil"/>
              <w:right w:val="nil"/>
            </w:tcBorders>
            <w:shd w:val="clear" w:color="auto" w:fill="FFFFFF"/>
            <w:hideMark/>
          </w:tcPr>
          <w:p w14:paraId="1C3F32C6" w14:textId="77777777" w:rsidR="006D5BAB" w:rsidRDefault="006D5BAB">
            <w:pPr>
              <w:pStyle w:val="In0"/>
            </w:pPr>
            <w:r>
              <w:rPr>
                <w:b/>
                <w:bCs/>
              </w:rPr>
              <w:t>V. Používať informácie a textové pasáže z iných zdrojov.</w:t>
            </w: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3F8B953F" w14:textId="77777777" w:rsidR="006D5BAB" w:rsidRDefault="006D5BAB">
            <w:pPr>
              <w:pStyle w:val="In0"/>
            </w:pPr>
            <w:r>
              <w:t>Vybrať a použiť slová, vety, textové pasáže z rozličných informačných zdrojov.</w:t>
            </w:r>
          </w:p>
        </w:tc>
      </w:tr>
      <w:tr w:rsidR="006D5BAB" w14:paraId="5DCD40E7"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5AE29241"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4111AAAB" w14:textId="77777777" w:rsidR="006D5BAB" w:rsidRDefault="006D5BAB">
            <w:pPr>
              <w:pStyle w:val="In0"/>
            </w:pPr>
            <w:r>
              <w:t>Vybrať a použiť údaje z grafov a tabuliek.</w:t>
            </w:r>
          </w:p>
        </w:tc>
      </w:tr>
      <w:tr w:rsidR="006D5BAB" w14:paraId="4F7644C9"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263FD581"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79EE8BCE" w14:textId="77777777" w:rsidR="006D5BAB" w:rsidRDefault="006D5BAB">
            <w:pPr>
              <w:pStyle w:val="In0"/>
            </w:pPr>
            <w:r>
              <w:t>Vytvoriť graf a tabuľku.</w:t>
            </w:r>
          </w:p>
        </w:tc>
      </w:tr>
      <w:tr w:rsidR="006D5BAB" w14:paraId="5C4A213E" w14:textId="77777777" w:rsidTr="006D5BAB">
        <w:trPr>
          <w:trHeight w:hRule="exact" w:val="245"/>
          <w:jc w:val="center"/>
        </w:trPr>
        <w:tc>
          <w:tcPr>
            <w:tcW w:w="4762" w:type="dxa"/>
            <w:vMerge w:val="restart"/>
            <w:tcBorders>
              <w:top w:val="single" w:sz="4" w:space="0" w:color="auto"/>
              <w:left w:val="single" w:sz="4" w:space="0" w:color="auto"/>
              <w:bottom w:val="nil"/>
              <w:right w:val="nil"/>
            </w:tcBorders>
            <w:shd w:val="clear" w:color="auto" w:fill="FFFFFF"/>
            <w:hideMark/>
          </w:tcPr>
          <w:p w14:paraId="0739C30B" w14:textId="77777777" w:rsidR="006D5BAB" w:rsidRDefault="006D5BAB">
            <w:pPr>
              <w:pStyle w:val="In0"/>
            </w:pPr>
            <w:r>
              <w:rPr>
                <w:b/>
                <w:bCs/>
              </w:rPr>
              <w:t>VI. Transformovať texty z jedného žánru do druhého.</w:t>
            </w: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4DFC1F50" w14:textId="77777777" w:rsidR="006D5BAB" w:rsidRDefault="006D5BAB">
            <w:pPr>
              <w:pStyle w:val="In0"/>
            </w:pPr>
            <w:r>
              <w:t>Určiť rozdielnosti jednotlivých útvarov/žánrov.</w:t>
            </w:r>
          </w:p>
        </w:tc>
      </w:tr>
      <w:tr w:rsidR="006D5BAB" w14:paraId="7877E8FB" w14:textId="77777777" w:rsidTr="006D5BAB">
        <w:trPr>
          <w:trHeight w:val="278"/>
          <w:jc w:val="center"/>
        </w:trPr>
        <w:tc>
          <w:tcPr>
            <w:tcW w:w="14693" w:type="dxa"/>
            <w:vMerge/>
            <w:tcBorders>
              <w:top w:val="single" w:sz="4" w:space="0" w:color="auto"/>
              <w:left w:val="single" w:sz="4" w:space="0" w:color="auto"/>
              <w:bottom w:val="nil"/>
              <w:right w:val="nil"/>
            </w:tcBorders>
            <w:vAlign w:val="center"/>
            <w:hideMark/>
          </w:tcPr>
          <w:p w14:paraId="22EA37EB"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hideMark/>
          </w:tcPr>
          <w:p w14:paraId="0E6FF789" w14:textId="77777777" w:rsidR="006D5BAB" w:rsidRDefault="006D5BAB">
            <w:pPr>
              <w:pStyle w:val="In0"/>
            </w:pPr>
            <w:r>
              <w:t>Vytvoriť modifikovaný text.</w:t>
            </w:r>
          </w:p>
        </w:tc>
      </w:tr>
      <w:tr w:rsidR="006D5BAB" w14:paraId="0B12AED1" w14:textId="77777777" w:rsidTr="006D5BAB">
        <w:trPr>
          <w:trHeight w:hRule="exact" w:val="240"/>
          <w:jc w:val="center"/>
        </w:trPr>
        <w:tc>
          <w:tcPr>
            <w:tcW w:w="4762" w:type="dxa"/>
            <w:vMerge w:val="restart"/>
            <w:tcBorders>
              <w:top w:val="single" w:sz="4" w:space="0" w:color="auto"/>
              <w:left w:val="single" w:sz="4" w:space="0" w:color="auto"/>
              <w:bottom w:val="single" w:sz="4" w:space="0" w:color="auto"/>
              <w:right w:val="nil"/>
            </w:tcBorders>
            <w:shd w:val="clear" w:color="auto" w:fill="FFFFFF"/>
            <w:hideMark/>
          </w:tcPr>
          <w:p w14:paraId="2B31D773" w14:textId="77777777" w:rsidR="006D5BAB" w:rsidRDefault="006D5BAB">
            <w:pPr>
              <w:pStyle w:val="In0"/>
            </w:pPr>
            <w:r>
              <w:rPr>
                <w:b/>
                <w:bCs/>
              </w:rPr>
              <w:t>VII. Opakovane čítať a opravovať text so zameraním na gramatiku, interpunkciu a pravopis.</w:t>
            </w: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322330C4" w14:textId="77777777" w:rsidR="006D5BAB" w:rsidRDefault="006D5BAB">
            <w:pPr>
              <w:pStyle w:val="In0"/>
            </w:pPr>
            <w:r>
              <w:t>Skontrolovať a upraviť text s cieľom zlepšiť štýl a opraviť gramatické chyby, pravopis a interpunkciu.</w:t>
            </w:r>
          </w:p>
        </w:tc>
      </w:tr>
      <w:tr w:rsidR="006D5BAB" w14:paraId="77A0406D" w14:textId="77777777" w:rsidTr="006D5BAB">
        <w:trPr>
          <w:trHeight w:val="240"/>
          <w:jc w:val="center"/>
        </w:trPr>
        <w:tc>
          <w:tcPr>
            <w:tcW w:w="14693" w:type="dxa"/>
            <w:vMerge/>
            <w:tcBorders>
              <w:top w:val="single" w:sz="4" w:space="0" w:color="auto"/>
              <w:left w:val="single" w:sz="4" w:space="0" w:color="auto"/>
              <w:bottom w:val="single" w:sz="4" w:space="0" w:color="auto"/>
              <w:right w:val="nil"/>
            </w:tcBorders>
            <w:vAlign w:val="center"/>
            <w:hideMark/>
          </w:tcPr>
          <w:p w14:paraId="66C932B5"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4FAB3F17" w14:textId="77777777" w:rsidR="006D5BAB" w:rsidRDefault="006D5BAB">
            <w:pPr>
              <w:pStyle w:val="In0"/>
            </w:pPr>
            <w:r>
              <w:t>Upraviť text na základe spätnej väzby od učiteľa a spolužiakov.</w:t>
            </w:r>
          </w:p>
        </w:tc>
      </w:tr>
      <w:tr w:rsidR="006D5BAB" w14:paraId="05F34638" w14:textId="77777777" w:rsidTr="006D5BAB">
        <w:trPr>
          <w:trHeight w:val="240"/>
          <w:jc w:val="center"/>
        </w:trPr>
        <w:tc>
          <w:tcPr>
            <w:tcW w:w="14693" w:type="dxa"/>
            <w:vMerge/>
            <w:tcBorders>
              <w:top w:val="single" w:sz="4" w:space="0" w:color="auto"/>
              <w:left w:val="single" w:sz="4" w:space="0" w:color="auto"/>
              <w:bottom w:val="single" w:sz="4" w:space="0" w:color="auto"/>
              <w:right w:val="nil"/>
            </w:tcBorders>
            <w:vAlign w:val="center"/>
            <w:hideMark/>
          </w:tcPr>
          <w:p w14:paraId="59D48517"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4902A7FC" w14:textId="77777777" w:rsidR="006D5BAB" w:rsidRDefault="006D5BAB">
            <w:pPr>
              <w:pStyle w:val="In0"/>
            </w:pPr>
            <w:r>
              <w:t>Vytvoriť čistopis.</w:t>
            </w:r>
          </w:p>
        </w:tc>
      </w:tr>
      <w:tr w:rsidR="006D5BAB" w14:paraId="726EE7A7" w14:textId="77777777" w:rsidTr="006D5BAB">
        <w:trPr>
          <w:trHeight w:val="250"/>
          <w:jc w:val="center"/>
        </w:trPr>
        <w:tc>
          <w:tcPr>
            <w:tcW w:w="14693" w:type="dxa"/>
            <w:vMerge/>
            <w:tcBorders>
              <w:top w:val="single" w:sz="4" w:space="0" w:color="auto"/>
              <w:left w:val="single" w:sz="4" w:space="0" w:color="auto"/>
              <w:bottom w:val="single" w:sz="4" w:space="0" w:color="auto"/>
              <w:right w:val="nil"/>
            </w:tcBorders>
            <w:vAlign w:val="center"/>
            <w:hideMark/>
          </w:tcPr>
          <w:p w14:paraId="60D97363" w14:textId="77777777" w:rsidR="006D5BAB" w:rsidRDefault="006D5BAB">
            <w:pPr>
              <w:rPr>
                <w:sz w:val="20"/>
                <w:szCs w:val="20"/>
                <w:lang w:bidi="sk-SK"/>
              </w:rPr>
            </w:pPr>
          </w:p>
        </w:tc>
        <w:tc>
          <w:tcPr>
            <w:tcW w:w="993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2C7AC7" w14:textId="77777777" w:rsidR="006D5BAB" w:rsidRDefault="006D5BAB">
            <w:pPr>
              <w:pStyle w:val="In0"/>
            </w:pPr>
            <w:r>
              <w:t>Skontrolovať a zhodnotiť spolužiakov text.</w:t>
            </w:r>
          </w:p>
        </w:tc>
      </w:tr>
    </w:tbl>
    <w:p w14:paraId="23B9D6D3" w14:textId="77777777" w:rsidR="006D5BAB" w:rsidRDefault="006D5BAB" w:rsidP="006D5BAB">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762"/>
        <w:gridCol w:w="9931"/>
      </w:tblGrid>
      <w:tr w:rsidR="006D5BAB" w14:paraId="7980852C" w14:textId="77777777" w:rsidTr="00942612">
        <w:trPr>
          <w:trHeight w:val="245"/>
          <w:jc w:val="center"/>
        </w:trPr>
        <w:tc>
          <w:tcPr>
            <w:tcW w:w="14693" w:type="dxa"/>
            <w:gridSpan w:val="2"/>
            <w:tcBorders>
              <w:top w:val="single" w:sz="4" w:space="0" w:color="auto"/>
              <w:left w:val="single" w:sz="4" w:space="0" w:color="auto"/>
              <w:bottom w:val="nil"/>
              <w:right w:val="single" w:sz="4" w:space="0" w:color="auto"/>
            </w:tcBorders>
            <w:shd w:val="clear" w:color="auto" w:fill="auto"/>
            <w:vAlign w:val="bottom"/>
            <w:hideMark/>
          </w:tcPr>
          <w:p w14:paraId="2B731886" w14:textId="1FE7733F" w:rsidR="006D5BAB" w:rsidRDefault="006D5BAB" w:rsidP="00942612">
            <w:pPr>
              <w:pStyle w:val="In0"/>
              <w:tabs>
                <w:tab w:val="left" w:pos="4526"/>
              </w:tabs>
              <w:jc w:val="center"/>
              <w:rPr>
                <w:sz w:val="20"/>
                <w:szCs w:val="20"/>
              </w:rPr>
            </w:pPr>
            <w:r>
              <w:rPr>
                <w:b/>
                <w:bCs/>
              </w:rPr>
              <w:lastRenderedPageBreak/>
              <w:t>Hovorenie</w:t>
            </w:r>
          </w:p>
        </w:tc>
      </w:tr>
      <w:tr w:rsidR="006D5BAB" w14:paraId="77C2D9D6" w14:textId="77777777" w:rsidTr="006D5BAB">
        <w:trPr>
          <w:trHeight w:hRule="exact" w:val="288"/>
          <w:jc w:val="center"/>
        </w:trPr>
        <w:tc>
          <w:tcPr>
            <w:tcW w:w="4762" w:type="dxa"/>
            <w:vMerge w:val="restart"/>
            <w:tcBorders>
              <w:top w:val="single" w:sz="4" w:space="0" w:color="auto"/>
              <w:left w:val="single" w:sz="4" w:space="0" w:color="auto"/>
              <w:bottom w:val="nil"/>
              <w:right w:val="nil"/>
            </w:tcBorders>
            <w:shd w:val="clear" w:color="auto" w:fill="FFFFFF"/>
            <w:hideMark/>
          </w:tcPr>
          <w:p w14:paraId="5281E78A" w14:textId="77777777" w:rsidR="006D5BAB" w:rsidRDefault="006D5BAB">
            <w:pPr>
              <w:pStyle w:val="In0"/>
            </w:pPr>
            <w:r>
              <w:rPr>
                <w:b/>
                <w:bCs/>
              </w:rPr>
              <w:t>I. Vyjadriť myšlienky a informácie s rôznym cieľom pre špecifické publikum.</w:t>
            </w:r>
          </w:p>
        </w:tc>
        <w:tc>
          <w:tcPr>
            <w:tcW w:w="9931" w:type="dxa"/>
            <w:tcBorders>
              <w:top w:val="single" w:sz="4" w:space="0" w:color="auto"/>
              <w:left w:val="single" w:sz="4" w:space="0" w:color="auto"/>
              <w:bottom w:val="nil"/>
              <w:right w:val="single" w:sz="4" w:space="0" w:color="auto"/>
            </w:tcBorders>
            <w:shd w:val="clear" w:color="auto" w:fill="FFFFFF"/>
            <w:hideMark/>
          </w:tcPr>
          <w:p w14:paraId="5C9C6B07" w14:textId="77777777" w:rsidR="006D5BAB" w:rsidRDefault="006D5BAB">
            <w:pPr>
              <w:pStyle w:val="In0"/>
            </w:pPr>
            <w:r>
              <w:t>Sformulovať vlastný názor a pomocou argumentov ho obhájiť.</w:t>
            </w:r>
          </w:p>
        </w:tc>
      </w:tr>
      <w:tr w:rsidR="006D5BAB" w14:paraId="235A0DBE" w14:textId="77777777" w:rsidTr="006D5BAB">
        <w:trPr>
          <w:trHeight w:val="288"/>
          <w:jc w:val="center"/>
        </w:trPr>
        <w:tc>
          <w:tcPr>
            <w:tcW w:w="14693" w:type="dxa"/>
            <w:vMerge/>
            <w:tcBorders>
              <w:top w:val="single" w:sz="4" w:space="0" w:color="auto"/>
              <w:left w:val="single" w:sz="4" w:space="0" w:color="auto"/>
              <w:bottom w:val="nil"/>
              <w:right w:val="nil"/>
            </w:tcBorders>
            <w:vAlign w:val="center"/>
            <w:hideMark/>
          </w:tcPr>
          <w:p w14:paraId="092BCEF9"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hideMark/>
          </w:tcPr>
          <w:p w14:paraId="70AFCD0B" w14:textId="77777777" w:rsidR="006D5BAB" w:rsidRDefault="006D5BAB">
            <w:pPr>
              <w:pStyle w:val="In0"/>
            </w:pPr>
            <w:r>
              <w:t>Sformulovať tému adekvátnu komunikačnej situácii.</w:t>
            </w:r>
          </w:p>
        </w:tc>
      </w:tr>
      <w:tr w:rsidR="006D5BAB" w14:paraId="66708422" w14:textId="77777777" w:rsidTr="006D5BAB">
        <w:trPr>
          <w:trHeight w:val="283"/>
          <w:jc w:val="center"/>
        </w:trPr>
        <w:tc>
          <w:tcPr>
            <w:tcW w:w="14693" w:type="dxa"/>
            <w:vMerge/>
            <w:tcBorders>
              <w:top w:val="single" w:sz="4" w:space="0" w:color="auto"/>
              <w:left w:val="single" w:sz="4" w:space="0" w:color="auto"/>
              <w:bottom w:val="nil"/>
              <w:right w:val="nil"/>
            </w:tcBorders>
            <w:vAlign w:val="center"/>
            <w:hideMark/>
          </w:tcPr>
          <w:p w14:paraId="50CDF77B"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hideMark/>
          </w:tcPr>
          <w:p w14:paraId="089C1223" w14:textId="77777777" w:rsidR="006D5BAB" w:rsidRDefault="006D5BAB">
            <w:pPr>
              <w:pStyle w:val="In0"/>
            </w:pPr>
            <w:r>
              <w:t>Zosúladiť jazykové a mimojazykové prostriedky s cieľom komunikácie.</w:t>
            </w:r>
          </w:p>
        </w:tc>
      </w:tr>
      <w:tr w:rsidR="006D5BAB" w14:paraId="3D62260D"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0589E7C5"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168D14C2" w14:textId="77777777" w:rsidR="006D5BAB" w:rsidRDefault="006D5BAB">
            <w:pPr>
              <w:pStyle w:val="In0"/>
            </w:pPr>
            <w:r>
              <w:t>Zvoliť vhodný spoločenský tón komunikácie v súlade s jej cieľom a prostredím.</w:t>
            </w:r>
          </w:p>
        </w:tc>
      </w:tr>
      <w:tr w:rsidR="006D5BAB" w14:paraId="19C38968"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795A96D0"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hideMark/>
          </w:tcPr>
          <w:p w14:paraId="23589E74" w14:textId="77777777" w:rsidR="006D5BAB" w:rsidRDefault="006D5BAB">
            <w:pPr>
              <w:pStyle w:val="In0"/>
            </w:pPr>
            <w:r>
              <w:t>Začať a ukončiť komunikáciu na určitú tému.</w:t>
            </w:r>
          </w:p>
        </w:tc>
      </w:tr>
      <w:tr w:rsidR="006D5BAB" w14:paraId="39A5BB12"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7D7B1645"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76125DCF" w14:textId="77777777" w:rsidR="006D5BAB" w:rsidRDefault="006D5BAB">
            <w:pPr>
              <w:pStyle w:val="In0"/>
            </w:pPr>
            <w:r>
              <w:t>Zistiť pomocou kontrolných otázok, či ostatní porozumeli prejavu.</w:t>
            </w:r>
          </w:p>
        </w:tc>
      </w:tr>
      <w:tr w:rsidR="006D5BAB" w14:paraId="0DED5131"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26067888"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614ACED3" w14:textId="77777777" w:rsidR="006D5BAB" w:rsidRDefault="006D5BAB">
            <w:pPr>
              <w:pStyle w:val="In0"/>
            </w:pPr>
            <w:r>
              <w:t>Analyzovať a zhodnotiť kvalitu ústneho prejavu.</w:t>
            </w:r>
          </w:p>
        </w:tc>
      </w:tr>
      <w:tr w:rsidR="006D5BAB" w14:paraId="11B77B5D"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645084CA"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000317DF" w14:textId="77777777" w:rsidR="006D5BAB" w:rsidRDefault="006D5BAB">
            <w:pPr>
              <w:pStyle w:val="In0"/>
            </w:pPr>
            <w:r>
              <w:t>Rešpektovať jazykové pravidlá.</w:t>
            </w:r>
          </w:p>
        </w:tc>
      </w:tr>
      <w:tr w:rsidR="006D5BAB" w14:paraId="58397049" w14:textId="77777777" w:rsidTr="006D5BAB">
        <w:trPr>
          <w:trHeight w:hRule="exact" w:val="470"/>
          <w:jc w:val="center"/>
        </w:trPr>
        <w:tc>
          <w:tcPr>
            <w:tcW w:w="4762" w:type="dxa"/>
            <w:tcBorders>
              <w:top w:val="single" w:sz="4" w:space="0" w:color="auto"/>
              <w:left w:val="single" w:sz="4" w:space="0" w:color="auto"/>
              <w:bottom w:val="nil"/>
              <w:right w:val="nil"/>
            </w:tcBorders>
            <w:shd w:val="clear" w:color="auto" w:fill="FFFFFF"/>
            <w:vAlign w:val="bottom"/>
            <w:hideMark/>
          </w:tcPr>
          <w:p w14:paraId="47045EDA" w14:textId="77777777" w:rsidR="006D5BAB" w:rsidRDefault="006D5BAB">
            <w:pPr>
              <w:pStyle w:val="In0"/>
            </w:pPr>
            <w:r>
              <w:rPr>
                <w:b/>
                <w:bCs/>
              </w:rPr>
              <w:t>II. Používať informácie a textové pasáže z iných zdrojov.</w:t>
            </w:r>
          </w:p>
        </w:tc>
        <w:tc>
          <w:tcPr>
            <w:tcW w:w="9931" w:type="dxa"/>
            <w:tcBorders>
              <w:top w:val="single" w:sz="4" w:space="0" w:color="auto"/>
              <w:left w:val="single" w:sz="4" w:space="0" w:color="auto"/>
              <w:bottom w:val="nil"/>
              <w:right w:val="single" w:sz="4" w:space="0" w:color="auto"/>
            </w:tcBorders>
            <w:shd w:val="clear" w:color="auto" w:fill="FFFFFF"/>
            <w:hideMark/>
          </w:tcPr>
          <w:p w14:paraId="0DB79E1D" w14:textId="77777777" w:rsidR="006D5BAB" w:rsidRDefault="006D5BAB">
            <w:pPr>
              <w:pStyle w:val="In0"/>
            </w:pPr>
            <w:r>
              <w:t>Vybrať slová, vety a textové pasáže a použiť ich vo vlastnom prejave.</w:t>
            </w:r>
          </w:p>
        </w:tc>
      </w:tr>
      <w:tr w:rsidR="006D5BAB" w14:paraId="40FC98FF" w14:textId="77777777" w:rsidTr="006D5BAB">
        <w:trPr>
          <w:trHeight w:hRule="exact" w:val="470"/>
          <w:jc w:val="center"/>
        </w:trPr>
        <w:tc>
          <w:tcPr>
            <w:tcW w:w="4762" w:type="dxa"/>
            <w:vMerge w:val="restart"/>
            <w:tcBorders>
              <w:top w:val="single" w:sz="4" w:space="0" w:color="auto"/>
              <w:left w:val="single" w:sz="4" w:space="0" w:color="auto"/>
              <w:bottom w:val="nil"/>
              <w:right w:val="nil"/>
            </w:tcBorders>
            <w:shd w:val="clear" w:color="auto" w:fill="FFFFFF"/>
            <w:hideMark/>
          </w:tcPr>
          <w:p w14:paraId="2E9591BD" w14:textId="77777777" w:rsidR="006D5BAB" w:rsidRDefault="006D5BAB">
            <w:pPr>
              <w:pStyle w:val="In0"/>
            </w:pPr>
            <w:r>
              <w:rPr>
                <w:b/>
                <w:bCs/>
              </w:rPr>
              <w:t>III. Používať slovnú zásobu primeranú určitému cieľu komunikácie a publiku.</w:t>
            </w: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3B04C4BF" w14:textId="77777777" w:rsidR="006D5BAB" w:rsidRDefault="006D5BAB">
            <w:pPr>
              <w:pStyle w:val="In0"/>
            </w:pPr>
            <w:r>
              <w:t>Využívať v jazykovom prejave diferencovanú slovnú zásobu s ohľadom na komunikačnú situáciu a komunikačných partnerov.</w:t>
            </w:r>
          </w:p>
        </w:tc>
      </w:tr>
      <w:tr w:rsidR="006D5BAB" w14:paraId="06C356FD" w14:textId="77777777" w:rsidTr="006D5BAB">
        <w:trPr>
          <w:trHeight w:val="240"/>
          <w:jc w:val="center"/>
        </w:trPr>
        <w:tc>
          <w:tcPr>
            <w:tcW w:w="14693" w:type="dxa"/>
            <w:vMerge/>
            <w:tcBorders>
              <w:top w:val="single" w:sz="4" w:space="0" w:color="auto"/>
              <w:left w:val="single" w:sz="4" w:space="0" w:color="auto"/>
              <w:bottom w:val="nil"/>
              <w:right w:val="nil"/>
            </w:tcBorders>
            <w:vAlign w:val="center"/>
            <w:hideMark/>
          </w:tcPr>
          <w:p w14:paraId="35863EA9"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7A1EB2EE" w14:textId="77777777" w:rsidR="006D5BAB" w:rsidRDefault="006D5BAB">
            <w:pPr>
              <w:pStyle w:val="In0"/>
            </w:pPr>
            <w:r>
              <w:t>Rešpektovať jazykové pravidlá.</w:t>
            </w:r>
          </w:p>
        </w:tc>
      </w:tr>
      <w:tr w:rsidR="006D5BAB" w14:paraId="150B3CFE" w14:textId="77777777" w:rsidTr="006D5BAB">
        <w:trPr>
          <w:trHeight w:hRule="exact" w:val="288"/>
          <w:jc w:val="center"/>
        </w:trPr>
        <w:tc>
          <w:tcPr>
            <w:tcW w:w="4762" w:type="dxa"/>
            <w:vMerge w:val="restart"/>
            <w:tcBorders>
              <w:top w:val="single" w:sz="4" w:space="0" w:color="auto"/>
              <w:left w:val="single" w:sz="4" w:space="0" w:color="auto"/>
              <w:bottom w:val="nil"/>
              <w:right w:val="nil"/>
            </w:tcBorders>
            <w:shd w:val="clear" w:color="auto" w:fill="FFFFFF"/>
            <w:hideMark/>
          </w:tcPr>
          <w:p w14:paraId="0EECEB93" w14:textId="77777777" w:rsidR="006D5BAB" w:rsidRDefault="006D5BAB">
            <w:pPr>
              <w:pStyle w:val="In0"/>
            </w:pPr>
            <w:r>
              <w:rPr>
                <w:b/>
                <w:bCs/>
              </w:rPr>
              <w:t>IV. Štylizovať text.</w:t>
            </w:r>
          </w:p>
        </w:tc>
        <w:tc>
          <w:tcPr>
            <w:tcW w:w="9931" w:type="dxa"/>
            <w:tcBorders>
              <w:top w:val="single" w:sz="4" w:space="0" w:color="auto"/>
              <w:left w:val="single" w:sz="4" w:space="0" w:color="auto"/>
              <w:bottom w:val="nil"/>
              <w:right w:val="single" w:sz="4" w:space="0" w:color="auto"/>
            </w:tcBorders>
            <w:shd w:val="clear" w:color="auto" w:fill="FFFFFF"/>
            <w:hideMark/>
          </w:tcPr>
          <w:p w14:paraId="32161AB4" w14:textId="77777777" w:rsidR="006D5BAB" w:rsidRDefault="006D5BAB">
            <w:pPr>
              <w:pStyle w:val="In0"/>
            </w:pPr>
            <w:r>
              <w:t>Utvoriť jednoduché vety a súvetia.</w:t>
            </w:r>
          </w:p>
        </w:tc>
      </w:tr>
      <w:tr w:rsidR="006D5BAB" w14:paraId="76523785" w14:textId="77777777" w:rsidTr="006D5BAB">
        <w:trPr>
          <w:trHeight w:val="288"/>
          <w:jc w:val="center"/>
        </w:trPr>
        <w:tc>
          <w:tcPr>
            <w:tcW w:w="14693" w:type="dxa"/>
            <w:vMerge/>
            <w:tcBorders>
              <w:top w:val="single" w:sz="4" w:space="0" w:color="auto"/>
              <w:left w:val="single" w:sz="4" w:space="0" w:color="auto"/>
              <w:bottom w:val="nil"/>
              <w:right w:val="nil"/>
            </w:tcBorders>
            <w:vAlign w:val="center"/>
            <w:hideMark/>
          </w:tcPr>
          <w:p w14:paraId="6B2F8854"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hideMark/>
          </w:tcPr>
          <w:p w14:paraId="198DF73A" w14:textId="77777777" w:rsidR="006D5BAB" w:rsidRDefault="006D5BAB">
            <w:pPr>
              <w:pStyle w:val="In0"/>
            </w:pPr>
            <w:r>
              <w:t>Využívať vo vetách správne gramatické tvary slov.</w:t>
            </w:r>
          </w:p>
        </w:tc>
      </w:tr>
      <w:tr w:rsidR="006D5BAB" w14:paraId="7E3B39F5" w14:textId="77777777" w:rsidTr="006D5BAB">
        <w:trPr>
          <w:trHeight w:val="288"/>
          <w:jc w:val="center"/>
        </w:trPr>
        <w:tc>
          <w:tcPr>
            <w:tcW w:w="14693" w:type="dxa"/>
            <w:vMerge/>
            <w:tcBorders>
              <w:top w:val="single" w:sz="4" w:space="0" w:color="auto"/>
              <w:left w:val="single" w:sz="4" w:space="0" w:color="auto"/>
              <w:bottom w:val="nil"/>
              <w:right w:val="nil"/>
            </w:tcBorders>
            <w:vAlign w:val="center"/>
            <w:hideMark/>
          </w:tcPr>
          <w:p w14:paraId="4B28E626"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hideMark/>
          </w:tcPr>
          <w:p w14:paraId="7B120AF4" w14:textId="77777777" w:rsidR="006D5BAB" w:rsidRDefault="006D5BAB">
            <w:pPr>
              <w:pStyle w:val="In0"/>
            </w:pPr>
            <w:r>
              <w:t>Uplatňovať logickú nadväznosť vytvoreného textu.</w:t>
            </w:r>
          </w:p>
        </w:tc>
      </w:tr>
      <w:tr w:rsidR="006D5BAB" w14:paraId="2AF770BC" w14:textId="77777777" w:rsidTr="006D5BAB">
        <w:trPr>
          <w:trHeight w:val="288"/>
          <w:jc w:val="center"/>
        </w:trPr>
        <w:tc>
          <w:tcPr>
            <w:tcW w:w="14693" w:type="dxa"/>
            <w:vMerge/>
            <w:tcBorders>
              <w:top w:val="single" w:sz="4" w:space="0" w:color="auto"/>
              <w:left w:val="single" w:sz="4" w:space="0" w:color="auto"/>
              <w:bottom w:val="nil"/>
              <w:right w:val="nil"/>
            </w:tcBorders>
            <w:vAlign w:val="center"/>
            <w:hideMark/>
          </w:tcPr>
          <w:p w14:paraId="412B6E01"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hideMark/>
          </w:tcPr>
          <w:p w14:paraId="3A27FBE6" w14:textId="77777777" w:rsidR="006D5BAB" w:rsidRDefault="006D5BAB">
            <w:pPr>
              <w:pStyle w:val="In0"/>
            </w:pPr>
            <w:r>
              <w:t>Rešpektovať v ústnom prejave znaky slohových žánrov/útvarov.</w:t>
            </w:r>
          </w:p>
        </w:tc>
      </w:tr>
      <w:tr w:rsidR="006D5BAB" w14:paraId="67432B31" w14:textId="77777777" w:rsidTr="006D5BAB">
        <w:trPr>
          <w:trHeight w:val="523"/>
          <w:jc w:val="center"/>
        </w:trPr>
        <w:tc>
          <w:tcPr>
            <w:tcW w:w="14693" w:type="dxa"/>
            <w:vMerge/>
            <w:tcBorders>
              <w:top w:val="single" w:sz="4" w:space="0" w:color="auto"/>
              <w:left w:val="single" w:sz="4" w:space="0" w:color="auto"/>
              <w:bottom w:val="nil"/>
              <w:right w:val="nil"/>
            </w:tcBorders>
            <w:vAlign w:val="center"/>
            <w:hideMark/>
          </w:tcPr>
          <w:p w14:paraId="71ACAF64" w14:textId="77777777" w:rsidR="006D5BAB" w:rsidRDefault="006D5BAB">
            <w:pPr>
              <w:rPr>
                <w:sz w:val="20"/>
                <w:szCs w:val="20"/>
                <w:lang w:bidi="sk-SK"/>
              </w:rPr>
            </w:pPr>
          </w:p>
        </w:tc>
        <w:tc>
          <w:tcPr>
            <w:tcW w:w="9931" w:type="dxa"/>
            <w:tcBorders>
              <w:top w:val="single" w:sz="4" w:space="0" w:color="auto"/>
              <w:left w:val="single" w:sz="4" w:space="0" w:color="auto"/>
              <w:bottom w:val="nil"/>
              <w:right w:val="single" w:sz="4" w:space="0" w:color="auto"/>
            </w:tcBorders>
            <w:shd w:val="clear" w:color="auto" w:fill="FFFFFF"/>
            <w:hideMark/>
          </w:tcPr>
          <w:p w14:paraId="08D17A08" w14:textId="77777777" w:rsidR="006D5BAB" w:rsidRDefault="006D5BAB">
            <w:pPr>
              <w:pStyle w:val="In0"/>
            </w:pPr>
            <w:r>
              <w:t>Rešpektovať jazykové pravidlá.</w:t>
            </w:r>
          </w:p>
        </w:tc>
      </w:tr>
      <w:tr w:rsidR="006D5BAB" w14:paraId="2AD8C1D4" w14:textId="77777777" w:rsidTr="006D5BAB">
        <w:trPr>
          <w:trHeight w:hRule="exact" w:val="240"/>
          <w:jc w:val="center"/>
        </w:trPr>
        <w:tc>
          <w:tcPr>
            <w:tcW w:w="4762" w:type="dxa"/>
            <w:vMerge w:val="restart"/>
            <w:tcBorders>
              <w:top w:val="single" w:sz="4" w:space="0" w:color="auto"/>
              <w:left w:val="single" w:sz="4" w:space="0" w:color="auto"/>
              <w:bottom w:val="single" w:sz="4" w:space="0" w:color="auto"/>
              <w:right w:val="nil"/>
            </w:tcBorders>
            <w:shd w:val="clear" w:color="auto" w:fill="FFFFFF"/>
            <w:hideMark/>
          </w:tcPr>
          <w:p w14:paraId="16DCF00A" w14:textId="77777777" w:rsidR="006D5BAB" w:rsidRDefault="006D5BAB">
            <w:pPr>
              <w:pStyle w:val="In0"/>
            </w:pPr>
            <w:r>
              <w:rPr>
                <w:b/>
                <w:bCs/>
              </w:rPr>
              <w:t>V. Využívať pri komunikácii mimojazykové prostriedky.</w:t>
            </w:r>
          </w:p>
        </w:tc>
        <w:tc>
          <w:tcPr>
            <w:tcW w:w="9931" w:type="dxa"/>
            <w:tcBorders>
              <w:top w:val="single" w:sz="4" w:space="0" w:color="auto"/>
              <w:left w:val="single" w:sz="4" w:space="0" w:color="auto"/>
              <w:bottom w:val="nil"/>
              <w:right w:val="single" w:sz="4" w:space="0" w:color="auto"/>
            </w:tcBorders>
            <w:shd w:val="clear" w:color="auto" w:fill="FFFFFF"/>
            <w:vAlign w:val="bottom"/>
            <w:hideMark/>
          </w:tcPr>
          <w:p w14:paraId="34F15F10" w14:textId="77777777" w:rsidR="006D5BAB" w:rsidRDefault="006D5BAB">
            <w:pPr>
              <w:pStyle w:val="In0"/>
            </w:pPr>
            <w:r>
              <w:t>Uplatňovať plynulosť, tempo a zrozumiteľnosť prejavu.</w:t>
            </w:r>
          </w:p>
        </w:tc>
      </w:tr>
      <w:tr w:rsidR="006D5BAB" w14:paraId="23D90EA2" w14:textId="77777777" w:rsidTr="006D5BAB">
        <w:trPr>
          <w:trHeight w:val="350"/>
          <w:jc w:val="center"/>
        </w:trPr>
        <w:tc>
          <w:tcPr>
            <w:tcW w:w="14693" w:type="dxa"/>
            <w:vMerge/>
            <w:tcBorders>
              <w:top w:val="single" w:sz="4" w:space="0" w:color="auto"/>
              <w:left w:val="single" w:sz="4" w:space="0" w:color="auto"/>
              <w:bottom w:val="single" w:sz="4" w:space="0" w:color="auto"/>
              <w:right w:val="nil"/>
            </w:tcBorders>
            <w:vAlign w:val="center"/>
            <w:hideMark/>
          </w:tcPr>
          <w:p w14:paraId="5890B3C3" w14:textId="77777777" w:rsidR="006D5BAB" w:rsidRDefault="006D5BAB">
            <w:pPr>
              <w:rPr>
                <w:sz w:val="20"/>
                <w:szCs w:val="20"/>
                <w:lang w:bidi="sk-SK"/>
              </w:rPr>
            </w:pPr>
          </w:p>
        </w:tc>
        <w:tc>
          <w:tcPr>
            <w:tcW w:w="9931" w:type="dxa"/>
            <w:tcBorders>
              <w:top w:val="single" w:sz="4" w:space="0" w:color="auto"/>
              <w:left w:val="single" w:sz="4" w:space="0" w:color="auto"/>
              <w:bottom w:val="single" w:sz="4" w:space="0" w:color="auto"/>
              <w:right w:val="single" w:sz="4" w:space="0" w:color="auto"/>
            </w:tcBorders>
            <w:shd w:val="clear" w:color="auto" w:fill="FFFFFF"/>
            <w:hideMark/>
          </w:tcPr>
          <w:p w14:paraId="424D2033" w14:textId="77777777" w:rsidR="006D5BAB" w:rsidRDefault="006D5BAB">
            <w:pPr>
              <w:pStyle w:val="In0"/>
            </w:pPr>
            <w:r>
              <w:t>Využívať gestikuláciu a mimiku.</w:t>
            </w:r>
          </w:p>
        </w:tc>
      </w:tr>
    </w:tbl>
    <w:p w14:paraId="6FD0C9DA" w14:textId="77777777" w:rsidR="006D5BAB" w:rsidRDefault="006D5BAB" w:rsidP="007604D8">
      <w:pPr>
        <w:spacing w:line="1" w:lineRule="exact"/>
        <w:rPr>
          <w:rFonts w:ascii="Courier New" w:hAnsi="Courier New" w:cs="Courier New"/>
          <w:color w:val="000000"/>
          <w:sz w:val="2"/>
          <w:szCs w:val="2"/>
          <w:lang w:bidi="sk-SK"/>
        </w:rPr>
      </w:pPr>
    </w:p>
    <w:p w14:paraId="23F5BE04" w14:textId="77777777" w:rsidR="007604D8" w:rsidRPr="007604D8" w:rsidRDefault="007604D8" w:rsidP="007604D8">
      <w:pPr>
        <w:rPr>
          <w:rFonts w:ascii="Courier New" w:hAnsi="Courier New" w:cs="Courier New"/>
          <w:sz w:val="2"/>
          <w:szCs w:val="2"/>
          <w:lang w:bidi="sk-SK"/>
        </w:rPr>
      </w:pPr>
    </w:p>
    <w:p w14:paraId="5798B730" w14:textId="77777777" w:rsidR="007604D8" w:rsidRPr="007604D8" w:rsidRDefault="007604D8" w:rsidP="007604D8">
      <w:pPr>
        <w:rPr>
          <w:rFonts w:ascii="Courier New" w:hAnsi="Courier New" w:cs="Courier New"/>
          <w:sz w:val="2"/>
          <w:szCs w:val="2"/>
          <w:lang w:bidi="sk-SK"/>
        </w:rPr>
      </w:pPr>
    </w:p>
    <w:p w14:paraId="79FB83D9" w14:textId="77777777" w:rsidR="007604D8" w:rsidRPr="007604D8" w:rsidRDefault="007604D8" w:rsidP="007604D8">
      <w:pPr>
        <w:rPr>
          <w:rFonts w:ascii="Courier New" w:hAnsi="Courier New" w:cs="Courier New"/>
          <w:sz w:val="2"/>
          <w:szCs w:val="2"/>
          <w:lang w:bidi="sk-SK"/>
        </w:rPr>
      </w:pPr>
    </w:p>
    <w:p w14:paraId="714F6287" w14:textId="77777777" w:rsidR="007604D8" w:rsidRPr="007604D8" w:rsidRDefault="007604D8" w:rsidP="007604D8">
      <w:pPr>
        <w:rPr>
          <w:rFonts w:ascii="Courier New" w:hAnsi="Courier New" w:cs="Courier New"/>
          <w:sz w:val="2"/>
          <w:szCs w:val="2"/>
          <w:lang w:bidi="sk-SK"/>
        </w:rPr>
      </w:pPr>
    </w:p>
    <w:p w14:paraId="116873F3" w14:textId="77777777" w:rsidR="007604D8" w:rsidRPr="007604D8" w:rsidRDefault="007604D8" w:rsidP="007604D8">
      <w:pPr>
        <w:rPr>
          <w:rFonts w:ascii="Courier New" w:hAnsi="Courier New" w:cs="Courier New"/>
          <w:sz w:val="2"/>
          <w:szCs w:val="2"/>
          <w:lang w:bidi="sk-SK"/>
        </w:rPr>
      </w:pPr>
    </w:p>
    <w:p w14:paraId="5DA295FB" w14:textId="77777777" w:rsidR="007604D8" w:rsidRPr="007604D8" w:rsidRDefault="007604D8" w:rsidP="007604D8">
      <w:pPr>
        <w:rPr>
          <w:rFonts w:ascii="Courier New" w:hAnsi="Courier New" w:cs="Courier New"/>
          <w:sz w:val="2"/>
          <w:szCs w:val="2"/>
          <w:lang w:bidi="sk-SK"/>
        </w:rPr>
      </w:pPr>
    </w:p>
    <w:p w14:paraId="3119B6D6" w14:textId="77777777" w:rsidR="007604D8" w:rsidRPr="007604D8" w:rsidRDefault="007604D8" w:rsidP="007604D8">
      <w:pPr>
        <w:rPr>
          <w:rFonts w:ascii="Courier New" w:hAnsi="Courier New" w:cs="Courier New"/>
          <w:sz w:val="2"/>
          <w:szCs w:val="2"/>
          <w:lang w:bidi="sk-SK"/>
        </w:rPr>
      </w:pPr>
    </w:p>
    <w:p w14:paraId="76ADF8C4" w14:textId="77777777" w:rsidR="007604D8" w:rsidRPr="007604D8" w:rsidRDefault="007604D8" w:rsidP="007604D8">
      <w:pPr>
        <w:rPr>
          <w:rFonts w:ascii="Courier New" w:hAnsi="Courier New" w:cs="Courier New"/>
          <w:sz w:val="2"/>
          <w:szCs w:val="2"/>
          <w:lang w:bidi="sk-SK"/>
        </w:rPr>
      </w:pPr>
    </w:p>
    <w:p w14:paraId="67EEFDAF" w14:textId="77777777" w:rsidR="007604D8" w:rsidRPr="007604D8" w:rsidRDefault="007604D8" w:rsidP="007604D8">
      <w:pPr>
        <w:rPr>
          <w:rFonts w:ascii="Courier New" w:hAnsi="Courier New" w:cs="Courier New"/>
          <w:sz w:val="2"/>
          <w:szCs w:val="2"/>
          <w:lang w:bidi="sk-SK"/>
        </w:rPr>
      </w:pPr>
    </w:p>
    <w:p w14:paraId="17BE6FF2" w14:textId="77777777" w:rsidR="007604D8" w:rsidRPr="007604D8" w:rsidRDefault="007604D8" w:rsidP="007604D8">
      <w:pPr>
        <w:rPr>
          <w:rFonts w:ascii="Courier New" w:hAnsi="Courier New" w:cs="Courier New"/>
          <w:sz w:val="2"/>
          <w:szCs w:val="2"/>
          <w:lang w:bidi="sk-SK"/>
        </w:rPr>
      </w:pPr>
    </w:p>
    <w:p w14:paraId="4D91D54D" w14:textId="77777777" w:rsidR="007604D8" w:rsidRPr="007604D8" w:rsidRDefault="007604D8" w:rsidP="007604D8">
      <w:pPr>
        <w:rPr>
          <w:rFonts w:ascii="Courier New" w:hAnsi="Courier New" w:cs="Courier New"/>
          <w:sz w:val="2"/>
          <w:szCs w:val="2"/>
          <w:lang w:bidi="sk-SK"/>
        </w:rPr>
      </w:pPr>
    </w:p>
    <w:p w14:paraId="10BFD71D" w14:textId="77777777" w:rsidR="007604D8" w:rsidRPr="007604D8" w:rsidRDefault="007604D8" w:rsidP="007604D8">
      <w:pPr>
        <w:rPr>
          <w:rFonts w:ascii="Courier New" w:hAnsi="Courier New" w:cs="Courier New"/>
          <w:sz w:val="2"/>
          <w:szCs w:val="2"/>
          <w:lang w:bidi="sk-SK"/>
        </w:rPr>
      </w:pPr>
    </w:p>
    <w:p w14:paraId="2B0ADCA0" w14:textId="77777777" w:rsidR="007604D8" w:rsidRPr="007604D8" w:rsidRDefault="007604D8" w:rsidP="007604D8">
      <w:pPr>
        <w:rPr>
          <w:rFonts w:ascii="Courier New" w:hAnsi="Courier New" w:cs="Courier New"/>
          <w:sz w:val="2"/>
          <w:szCs w:val="2"/>
          <w:lang w:bidi="sk-SK"/>
        </w:rPr>
      </w:pPr>
    </w:p>
    <w:p w14:paraId="5D9BB4AB" w14:textId="77777777" w:rsidR="007604D8" w:rsidRPr="007604D8" w:rsidRDefault="007604D8" w:rsidP="007604D8">
      <w:pPr>
        <w:rPr>
          <w:rFonts w:ascii="Courier New" w:hAnsi="Courier New" w:cs="Courier New"/>
          <w:sz w:val="2"/>
          <w:szCs w:val="2"/>
          <w:lang w:bidi="sk-SK"/>
        </w:rPr>
      </w:pPr>
    </w:p>
    <w:p w14:paraId="6D8AF4EF" w14:textId="77777777" w:rsidR="007604D8" w:rsidRPr="007604D8" w:rsidRDefault="007604D8" w:rsidP="007604D8">
      <w:pPr>
        <w:rPr>
          <w:rFonts w:ascii="Courier New" w:hAnsi="Courier New" w:cs="Courier New"/>
          <w:sz w:val="2"/>
          <w:szCs w:val="2"/>
          <w:lang w:bidi="sk-SK"/>
        </w:rPr>
      </w:pPr>
    </w:p>
    <w:p w14:paraId="5BA94658" w14:textId="77777777" w:rsidR="007604D8" w:rsidRPr="007604D8" w:rsidRDefault="007604D8" w:rsidP="007604D8">
      <w:pPr>
        <w:rPr>
          <w:rFonts w:ascii="Courier New" w:hAnsi="Courier New" w:cs="Courier New"/>
          <w:sz w:val="2"/>
          <w:szCs w:val="2"/>
          <w:lang w:bidi="sk-SK"/>
        </w:rPr>
      </w:pPr>
    </w:p>
    <w:p w14:paraId="7F10C963" w14:textId="77777777" w:rsidR="007604D8" w:rsidRPr="007604D8" w:rsidRDefault="007604D8" w:rsidP="007604D8">
      <w:pPr>
        <w:rPr>
          <w:rFonts w:ascii="Courier New" w:hAnsi="Courier New" w:cs="Courier New"/>
          <w:sz w:val="2"/>
          <w:szCs w:val="2"/>
          <w:lang w:bidi="sk-SK"/>
        </w:rPr>
      </w:pPr>
    </w:p>
    <w:p w14:paraId="37A05A42" w14:textId="77777777" w:rsidR="007604D8" w:rsidRPr="007604D8" w:rsidRDefault="007604D8" w:rsidP="007604D8">
      <w:pPr>
        <w:rPr>
          <w:rFonts w:ascii="Courier New" w:hAnsi="Courier New" w:cs="Courier New"/>
          <w:sz w:val="2"/>
          <w:szCs w:val="2"/>
          <w:lang w:bidi="sk-SK"/>
        </w:rPr>
      </w:pPr>
    </w:p>
    <w:p w14:paraId="09598524" w14:textId="77777777" w:rsidR="007604D8" w:rsidRPr="007604D8" w:rsidRDefault="007604D8" w:rsidP="007604D8">
      <w:pPr>
        <w:rPr>
          <w:rFonts w:ascii="Courier New" w:hAnsi="Courier New" w:cs="Courier New"/>
          <w:sz w:val="2"/>
          <w:szCs w:val="2"/>
          <w:lang w:bidi="sk-SK"/>
        </w:rPr>
      </w:pPr>
    </w:p>
    <w:p w14:paraId="4C8AFE0E" w14:textId="77777777" w:rsidR="007604D8" w:rsidRPr="007604D8" w:rsidRDefault="007604D8" w:rsidP="007604D8">
      <w:pPr>
        <w:rPr>
          <w:rFonts w:ascii="Courier New" w:hAnsi="Courier New" w:cs="Courier New"/>
          <w:sz w:val="2"/>
          <w:szCs w:val="2"/>
          <w:lang w:bidi="sk-SK"/>
        </w:rPr>
      </w:pPr>
    </w:p>
    <w:p w14:paraId="61933DDC" w14:textId="77777777" w:rsidR="007604D8" w:rsidRPr="007604D8" w:rsidRDefault="007604D8" w:rsidP="007604D8">
      <w:pPr>
        <w:rPr>
          <w:rFonts w:ascii="Courier New" w:hAnsi="Courier New" w:cs="Courier New"/>
          <w:sz w:val="2"/>
          <w:szCs w:val="2"/>
          <w:lang w:bidi="sk-SK"/>
        </w:rPr>
      </w:pPr>
    </w:p>
    <w:p w14:paraId="1FEE092C" w14:textId="77777777" w:rsidR="007604D8" w:rsidRPr="007604D8" w:rsidRDefault="007604D8" w:rsidP="007604D8">
      <w:pPr>
        <w:rPr>
          <w:rFonts w:ascii="Courier New" w:hAnsi="Courier New" w:cs="Courier New"/>
          <w:sz w:val="2"/>
          <w:szCs w:val="2"/>
          <w:lang w:bidi="sk-SK"/>
        </w:rPr>
      </w:pPr>
    </w:p>
    <w:p w14:paraId="55C3D9E8" w14:textId="77777777" w:rsidR="007604D8" w:rsidRPr="007604D8" w:rsidRDefault="007604D8" w:rsidP="007604D8">
      <w:pPr>
        <w:rPr>
          <w:rFonts w:ascii="Courier New" w:hAnsi="Courier New" w:cs="Courier New"/>
          <w:sz w:val="2"/>
          <w:szCs w:val="2"/>
          <w:lang w:bidi="sk-SK"/>
        </w:rPr>
      </w:pPr>
    </w:p>
    <w:p w14:paraId="62E31163" w14:textId="77777777" w:rsidR="007604D8" w:rsidRPr="007604D8" w:rsidRDefault="007604D8" w:rsidP="007604D8">
      <w:pPr>
        <w:rPr>
          <w:rFonts w:ascii="Courier New" w:hAnsi="Courier New" w:cs="Courier New"/>
          <w:sz w:val="2"/>
          <w:szCs w:val="2"/>
          <w:lang w:bidi="sk-SK"/>
        </w:rPr>
      </w:pPr>
    </w:p>
    <w:p w14:paraId="0A4E16E1" w14:textId="77777777" w:rsidR="007604D8" w:rsidRPr="007604D8" w:rsidRDefault="007604D8" w:rsidP="007604D8">
      <w:pPr>
        <w:rPr>
          <w:rFonts w:ascii="Courier New" w:hAnsi="Courier New" w:cs="Courier New"/>
          <w:sz w:val="2"/>
          <w:szCs w:val="2"/>
          <w:lang w:bidi="sk-SK"/>
        </w:rPr>
      </w:pPr>
    </w:p>
    <w:p w14:paraId="04D1A6A2" w14:textId="77777777" w:rsidR="007604D8" w:rsidRPr="007604D8" w:rsidRDefault="007604D8" w:rsidP="007604D8">
      <w:pPr>
        <w:rPr>
          <w:rFonts w:ascii="Courier New" w:hAnsi="Courier New" w:cs="Courier New"/>
          <w:sz w:val="2"/>
          <w:szCs w:val="2"/>
          <w:lang w:bidi="sk-SK"/>
        </w:rPr>
      </w:pPr>
    </w:p>
    <w:p w14:paraId="5E5A955C" w14:textId="77777777" w:rsidR="007604D8" w:rsidRPr="007604D8" w:rsidRDefault="007604D8" w:rsidP="007604D8">
      <w:pPr>
        <w:rPr>
          <w:rFonts w:ascii="Courier New" w:hAnsi="Courier New" w:cs="Courier New"/>
          <w:sz w:val="2"/>
          <w:szCs w:val="2"/>
          <w:lang w:bidi="sk-SK"/>
        </w:rPr>
      </w:pPr>
    </w:p>
    <w:p w14:paraId="09BF7CE0" w14:textId="77777777" w:rsidR="007604D8" w:rsidRPr="007604D8" w:rsidRDefault="007604D8" w:rsidP="007604D8">
      <w:pPr>
        <w:rPr>
          <w:rFonts w:ascii="Courier New" w:hAnsi="Courier New" w:cs="Courier New"/>
          <w:sz w:val="2"/>
          <w:szCs w:val="2"/>
          <w:lang w:bidi="sk-SK"/>
        </w:rPr>
      </w:pPr>
    </w:p>
    <w:p w14:paraId="637CC6EB" w14:textId="77777777" w:rsidR="007604D8" w:rsidRPr="007604D8" w:rsidRDefault="007604D8" w:rsidP="007604D8">
      <w:pPr>
        <w:rPr>
          <w:rFonts w:ascii="Courier New" w:hAnsi="Courier New" w:cs="Courier New"/>
          <w:sz w:val="2"/>
          <w:szCs w:val="2"/>
          <w:lang w:bidi="sk-SK"/>
        </w:rPr>
      </w:pPr>
    </w:p>
    <w:p w14:paraId="137B8930" w14:textId="77777777" w:rsidR="007604D8" w:rsidRPr="007604D8" w:rsidRDefault="007604D8" w:rsidP="007604D8">
      <w:pPr>
        <w:rPr>
          <w:rFonts w:ascii="Courier New" w:hAnsi="Courier New" w:cs="Courier New"/>
          <w:sz w:val="2"/>
          <w:szCs w:val="2"/>
          <w:lang w:bidi="sk-SK"/>
        </w:rPr>
      </w:pPr>
    </w:p>
    <w:p w14:paraId="1EC0EC86" w14:textId="77777777" w:rsidR="007604D8" w:rsidRPr="007604D8" w:rsidRDefault="007604D8" w:rsidP="007604D8">
      <w:pPr>
        <w:rPr>
          <w:rFonts w:ascii="Courier New" w:hAnsi="Courier New" w:cs="Courier New"/>
          <w:sz w:val="2"/>
          <w:szCs w:val="2"/>
          <w:lang w:bidi="sk-SK"/>
        </w:rPr>
      </w:pPr>
    </w:p>
    <w:p w14:paraId="7DD927BF" w14:textId="77777777" w:rsidR="007604D8" w:rsidRPr="007604D8" w:rsidRDefault="007604D8" w:rsidP="007604D8">
      <w:pPr>
        <w:rPr>
          <w:rFonts w:ascii="Courier New" w:hAnsi="Courier New" w:cs="Courier New"/>
          <w:sz w:val="2"/>
          <w:szCs w:val="2"/>
          <w:lang w:bidi="sk-SK"/>
        </w:rPr>
      </w:pPr>
    </w:p>
    <w:p w14:paraId="6331FD10" w14:textId="77777777" w:rsidR="007604D8" w:rsidRPr="007604D8" w:rsidRDefault="007604D8" w:rsidP="007604D8">
      <w:pPr>
        <w:rPr>
          <w:rFonts w:ascii="Courier New" w:hAnsi="Courier New" w:cs="Courier New"/>
          <w:sz w:val="2"/>
          <w:szCs w:val="2"/>
          <w:lang w:bidi="sk-SK"/>
        </w:rPr>
      </w:pPr>
    </w:p>
    <w:p w14:paraId="43A19758" w14:textId="77777777" w:rsidR="007604D8" w:rsidRPr="007604D8" w:rsidRDefault="007604D8" w:rsidP="007604D8">
      <w:pPr>
        <w:rPr>
          <w:rFonts w:ascii="Courier New" w:hAnsi="Courier New" w:cs="Courier New"/>
          <w:sz w:val="2"/>
          <w:szCs w:val="2"/>
          <w:lang w:bidi="sk-SK"/>
        </w:rPr>
      </w:pPr>
    </w:p>
    <w:p w14:paraId="5FF2CF23" w14:textId="77777777" w:rsidR="007604D8" w:rsidRPr="007604D8" w:rsidRDefault="007604D8" w:rsidP="007604D8">
      <w:pPr>
        <w:rPr>
          <w:rFonts w:ascii="Courier New" w:hAnsi="Courier New" w:cs="Courier New"/>
          <w:sz w:val="2"/>
          <w:szCs w:val="2"/>
          <w:lang w:bidi="sk-SK"/>
        </w:rPr>
      </w:pPr>
    </w:p>
    <w:p w14:paraId="2CCD14F4" w14:textId="77777777" w:rsidR="007604D8" w:rsidRPr="007604D8" w:rsidRDefault="007604D8" w:rsidP="007604D8">
      <w:pPr>
        <w:rPr>
          <w:rFonts w:ascii="Courier New" w:hAnsi="Courier New" w:cs="Courier New"/>
          <w:sz w:val="2"/>
          <w:szCs w:val="2"/>
          <w:lang w:bidi="sk-SK"/>
        </w:rPr>
      </w:pPr>
    </w:p>
    <w:p w14:paraId="50A6383B" w14:textId="77777777" w:rsidR="007604D8" w:rsidRPr="007604D8" w:rsidRDefault="007604D8" w:rsidP="007604D8">
      <w:pPr>
        <w:rPr>
          <w:rFonts w:ascii="Courier New" w:hAnsi="Courier New" w:cs="Courier New"/>
          <w:sz w:val="2"/>
          <w:szCs w:val="2"/>
          <w:lang w:bidi="sk-SK"/>
        </w:rPr>
      </w:pPr>
    </w:p>
    <w:p w14:paraId="7BD67713" w14:textId="77777777" w:rsidR="007604D8" w:rsidRPr="007604D8" w:rsidRDefault="007604D8" w:rsidP="007604D8">
      <w:pPr>
        <w:rPr>
          <w:rFonts w:ascii="Courier New" w:hAnsi="Courier New" w:cs="Courier New"/>
          <w:sz w:val="2"/>
          <w:szCs w:val="2"/>
          <w:lang w:bidi="sk-SK"/>
        </w:rPr>
      </w:pPr>
    </w:p>
    <w:p w14:paraId="212AE575" w14:textId="77777777" w:rsidR="007604D8" w:rsidRPr="007604D8" w:rsidRDefault="007604D8" w:rsidP="007604D8">
      <w:pPr>
        <w:rPr>
          <w:rFonts w:ascii="Courier New" w:hAnsi="Courier New" w:cs="Courier New"/>
          <w:sz w:val="2"/>
          <w:szCs w:val="2"/>
          <w:lang w:bidi="sk-SK"/>
        </w:rPr>
      </w:pPr>
    </w:p>
    <w:p w14:paraId="034FA39E" w14:textId="77777777" w:rsidR="007604D8" w:rsidRPr="007604D8" w:rsidRDefault="007604D8" w:rsidP="007604D8">
      <w:pPr>
        <w:rPr>
          <w:rFonts w:ascii="Courier New" w:hAnsi="Courier New" w:cs="Courier New"/>
          <w:sz w:val="2"/>
          <w:szCs w:val="2"/>
          <w:lang w:bidi="sk-SK"/>
        </w:rPr>
      </w:pPr>
    </w:p>
    <w:p w14:paraId="5F5AFFDC" w14:textId="77777777" w:rsidR="007604D8" w:rsidRPr="007604D8" w:rsidRDefault="007604D8" w:rsidP="007604D8">
      <w:pPr>
        <w:rPr>
          <w:rFonts w:ascii="Courier New" w:hAnsi="Courier New" w:cs="Courier New"/>
          <w:sz w:val="2"/>
          <w:szCs w:val="2"/>
          <w:lang w:bidi="sk-SK"/>
        </w:rPr>
      </w:pPr>
    </w:p>
    <w:p w14:paraId="16114870" w14:textId="77777777" w:rsidR="007604D8" w:rsidRPr="007604D8" w:rsidRDefault="007604D8" w:rsidP="007604D8">
      <w:pPr>
        <w:rPr>
          <w:rFonts w:ascii="Courier New" w:hAnsi="Courier New" w:cs="Courier New"/>
          <w:sz w:val="2"/>
          <w:szCs w:val="2"/>
          <w:lang w:bidi="sk-SK"/>
        </w:rPr>
      </w:pPr>
    </w:p>
    <w:p w14:paraId="229194F1" w14:textId="77777777" w:rsidR="007604D8" w:rsidRPr="007604D8" w:rsidRDefault="007604D8" w:rsidP="007604D8">
      <w:pPr>
        <w:rPr>
          <w:rFonts w:ascii="Courier New" w:hAnsi="Courier New" w:cs="Courier New"/>
          <w:sz w:val="2"/>
          <w:szCs w:val="2"/>
          <w:lang w:bidi="sk-SK"/>
        </w:rPr>
      </w:pPr>
    </w:p>
    <w:p w14:paraId="47358A22" w14:textId="77777777" w:rsidR="007604D8" w:rsidRPr="007604D8" w:rsidRDefault="007604D8" w:rsidP="007604D8">
      <w:pPr>
        <w:rPr>
          <w:rFonts w:ascii="Courier New" w:hAnsi="Courier New" w:cs="Courier New"/>
          <w:sz w:val="2"/>
          <w:szCs w:val="2"/>
          <w:lang w:bidi="sk-SK"/>
        </w:rPr>
      </w:pPr>
    </w:p>
    <w:p w14:paraId="0330ADCB" w14:textId="77777777" w:rsidR="007604D8" w:rsidRPr="007604D8" w:rsidRDefault="007604D8" w:rsidP="007604D8">
      <w:pPr>
        <w:rPr>
          <w:rFonts w:ascii="Courier New" w:hAnsi="Courier New" w:cs="Courier New"/>
          <w:sz w:val="2"/>
          <w:szCs w:val="2"/>
          <w:lang w:bidi="sk-SK"/>
        </w:rPr>
      </w:pPr>
    </w:p>
    <w:p w14:paraId="62678A1B" w14:textId="77777777" w:rsidR="007604D8" w:rsidRPr="007604D8" w:rsidRDefault="007604D8" w:rsidP="007604D8">
      <w:pPr>
        <w:rPr>
          <w:rFonts w:ascii="Courier New" w:hAnsi="Courier New" w:cs="Courier New"/>
          <w:sz w:val="2"/>
          <w:szCs w:val="2"/>
          <w:lang w:bidi="sk-SK"/>
        </w:rPr>
      </w:pPr>
    </w:p>
    <w:p w14:paraId="201D52D2" w14:textId="77777777" w:rsidR="007604D8" w:rsidRPr="007604D8" w:rsidRDefault="007604D8" w:rsidP="007604D8">
      <w:pPr>
        <w:rPr>
          <w:rFonts w:ascii="Courier New" w:hAnsi="Courier New" w:cs="Courier New"/>
          <w:sz w:val="2"/>
          <w:szCs w:val="2"/>
          <w:lang w:bidi="sk-SK"/>
        </w:rPr>
      </w:pPr>
    </w:p>
    <w:p w14:paraId="12F933F2" w14:textId="77777777" w:rsidR="007604D8" w:rsidRPr="007604D8" w:rsidRDefault="007604D8" w:rsidP="007604D8">
      <w:pPr>
        <w:rPr>
          <w:rFonts w:ascii="Courier New" w:hAnsi="Courier New" w:cs="Courier New"/>
          <w:sz w:val="2"/>
          <w:szCs w:val="2"/>
          <w:lang w:bidi="sk-SK"/>
        </w:rPr>
      </w:pPr>
    </w:p>
    <w:p w14:paraId="31F0252F" w14:textId="77777777" w:rsidR="007604D8" w:rsidRPr="007604D8" w:rsidRDefault="007604D8" w:rsidP="007604D8">
      <w:pPr>
        <w:rPr>
          <w:rFonts w:ascii="Courier New" w:hAnsi="Courier New" w:cs="Courier New"/>
          <w:sz w:val="2"/>
          <w:szCs w:val="2"/>
          <w:lang w:bidi="sk-SK"/>
        </w:rPr>
      </w:pPr>
    </w:p>
    <w:p w14:paraId="01B53CF5" w14:textId="77777777" w:rsidR="007604D8" w:rsidRPr="007604D8" w:rsidRDefault="007604D8" w:rsidP="007604D8">
      <w:pPr>
        <w:rPr>
          <w:rFonts w:ascii="Courier New" w:hAnsi="Courier New" w:cs="Courier New"/>
          <w:sz w:val="2"/>
          <w:szCs w:val="2"/>
          <w:lang w:bidi="sk-SK"/>
        </w:rPr>
      </w:pPr>
    </w:p>
    <w:p w14:paraId="3CB703B8" w14:textId="77777777" w:rsidR="007604D8" w:rsidRPr="007604D8" w:rsidRDefault="007604D8" w:rsidP="007604D8">
      <w:pPr>
        <w:rPr>
          <w:rFonts w:ascii="Courier New" w:hAnsi="Courier New" w:cs="Courier New"/>
          <w:sz w:val="2"/>
          <w:szCs w:val="2"/>
          <w:lang w:bidi="sk-SK"/>
        </w:rPr>
      </w:pPr>
    </w:p>
    <w:p w14:paraId="7BAA6611" w14:textId="77777777" w:rsidR="007604D8" w:rsidRPr="007604D8" w:rsidRDefault="007604D8" w:rsidP="007604D8">
      <w:pPr>
        <w:rPr>
          <w:rFonts w:ascii="Courier New" w:hAnsi="Courier New" w:cs="Courier New"/>
          <w:sz w:val="2"/>
          <w:szCs w:val="2"/>
          <w:lang w:bidi="sk-SK"/>
        </w:rPr>
      </w:pPr>
    </w:p>
    <w:p w14:paraId="3D28BDDA" w14:textId="77777777" w:rsidR="007604D8" w:rsidRPr="007604D8" w:rsidRDefault="007604D8" w:rsidP="007604D8">
      <w:pPr>
        <w:rPr>
          <w:rFonts w:ascii="Courier New" w:hAnsi="Courier New" w:cs="Courier New"/>
          <w:sz w:val="2"/>
          <w:szCs w:val="2"/>
          <w:lang w:bidi="sk-SK"/>
        </w:rPr>
      </w:pPr>
    </w:p>
    <w:p w14:paraId="5833FCEE" w14:textId="77777777" w:rsidR="007604D8" w:rsidRPr="007604D8" w:rsidRDefault="007604D8" w:rsidP="007604D8">
      <w:pPr>
        <w:rPr>
          <w:rFonts w:ascii="Courier New" w:hAnsi="Courier New" w:cs="Courier New"/>
          <w:sz w:val="2"/>
          <w:szCs w:val="2"/>
          <w:lang w:bidi="sk-SK"/>
        </w:rPr>
      </w:pPr>
    </w:p>
    <w:p w14:paraId="58F5E00F" w14:textId="77777777" w:rsidR="007604D8" w:rsidRPr="007604D8" w:rsidRDefault="007604D8" w:rsidP="007604D8">
      <w:pPr>
        <w:rPr>
          <w:rFonts w:ascii="Courier New" w:hAnsi="Courier New" w:cs="Courier New"/>
          <w:sz w:val="2"/>
          <w:szCs w:val="2"/>
          <w:lang w:bidi="sk-SK"/>
        </w:rPr>
      </w:pPr>
    </w:p>
    <w:p w14:paraId="313D4970" w14:textId="77777777" w:rsidR="007604D8" w:rsidRPr="007604D8" w:rsidRDefault="007604D8" w:rsidP="007604D8">
      <w:pPr>
        <w:rPr>
          <w:rFonts w:ascii="Courier New" w:hAnsi="Courier New" w:cs="Courier New"/>
          <w:sz w:val="2"/>
          <w:szCs w:val="2"/>
          <w:lang w:bidi="sk-SK"/>
        </w:rPr>
      </w:pPr>
    </w:p>
    <w:p w14:paraId="38398BA2" w14:textId="77777777" w:rsidR="007604D8" w:rsidRPr="007604D8" w:rsidRDefault="007604D8" w:rsidP="007604D8">
      <w:pPr>
        <w:rPr>
          <w:rFonts w:ascii="Courier New" w:hAnsi="Courier New" w:cs="Courier New"/>
          <w:sz w:val="2"/>
          <w:szCs w:val="2"/>
          <w:lang w:bidi="sk-SK"/>
        </w:rPr>
      </w:pPr>
    </w:p>
    <w:p w14:paraId="4D7F3A03" w14:textId="77777777" w:rsidR="007604D8" w:rsidRPr="007604D8" w:rsidRDefault="007604D8" w:rsidP="007604D8">
      <w:pPr>
        <w:rPr>
          <w:rFonts w:ascii="Courier New" w:hAnsi="Courier New" w:cs="Courier New"/>
          <w:sz w:val="2"/>
          <w:szCs w:val="2"/>
          <w:lang w:bidi="sk-SK"/>
        </w:rPr>
      </w:pPr>
    </w:p>
    <w:p w14:paraId="73B07164" w14:textId="77777777" w:rsidR="007604D8" w:rsidRPr="007604D8" w:rsidRDefault="007604D8" w:rsidP="007604D8">
      <w:pPr>
        <w:rPr>
          <w:rFonts w:ascii="Courier New" w:hAnsi="Courier New" w:cs="Courier New"/>
          <w:sz w:val="2"/>
          <w:szCs w:val="2"/>
          <w:lang w:bidi="sk-SK"/>
        </w:rPr>
      </w:pPr>
    </w:p>
    <w:p w14:paraId="01BB0E67" w14:textId="77777777" w:rsidR="007604D8" w:rsidRPr="007604D8" w:rsidRDefault="007604D8" w:rsidP="007604D8">
      <w:pPr>
        <w:rPr>
          <w:rFonts w:ascii="Courier New" w:hAnsi="Courier New" w:cs="Courier New"/>
          <w:sz w:val="2"/>
          <w:szCs w:val="2"/>
          <w:lang w:bidi="sk-SK"/>
        </w:rPr>
      </w:pPr>
    </w:p>
    <w:p w14:paraId="4CB5056E" w14:textId="611CB7A2" w:rsidR="007604D8" w:rsidRPr="007604D8" w:rsidRDefault="007604D8" w:rsidP="007604D8">
      <w:pPr>
        <w:rPr>
          <w:rFonts w:ascii="Courier New" w:hAnsi="Courier New" w:cs="Courier New"/>
          <w:sz w:val="2"/>
          <w:szCs w:val="2"/>
          <w:lang w:bidi="sk-SK"/>
        </w:rPr>
        <w:sectPr w:rsidR="007604D8" w:rsidRPr="007604D8" w:rsidSect="005C1A69">
          <w:pgSz w:w="16840" w:h="11910" w:orient="landscape"/>
          <w:pgMar w:top="993" w:right="1320" w:bottom="1220" w:left="1200" w:header="710" w:footer="1010" w:gutter="0"/>
          <w:cols w:space="708"/>
          <w:docGrid w:linePitch="326"/>
        </w:sectPr>
      </w:pPr>
    </w:p>
    <w:tbl>
      <w:tblPr>
        <w:tblOverlap w:val="never"/>
        <w:tblW w:w="14908" w:type="dxa"/>
        <w:jc w:val="center"/>
        <w:tblLayout w:type="fixed"/>
        <w:tblCellMar>
          <w:left w:w="10" w:type="dxa"/>
          <w:right w:w="10" w:type="dxa"/>
        </w:tblCellMar>
        <w:tblLook w:val="04A0" w:firstRow="1" w:lastRow="0" w:firstColumn="1" w:lastColumn="0" w:noHBand="0" w:noVBand="1"/>
      </w:tblPr>
      <w:tblGrid>
        <w:gridCol w:w="2851"/>
        <w:gridCol w:w="8222"/>
        <w:gridCol w:w="3835"/>
      </w:tblGrid>
      <w:tr w:rsidR="00942612" w14:paraId="711D3BF3" w14:textId="77777777" w:rsidTr="007604D8">
        <w:trPr>
          <w:trHeight w:val="250"/>
          <w:jc w:val="center"/>
        </w:trPr>
        <w:tc>
          <w:tcPr>
            <w:tcW w:w="14908" w:type="dxa"/>
            <w:gridSpan w:val="3"/>
            <w:tcBorders>
              <w:top w:val="single" w:sz="4" w:space="0" w:color="auto"/>
              <w:left w:val="single" w:sz="4" w:space="0" w:color="auto"/>
              <w:bottom w:val="nil"/>
              <w:right w:val="single" w:sz="4" w:space="0" w:color="auto"/>
            </w:tcBorders>
            <w:shd w:val="clear" w:color="auto" w:fill="auto"/>
            <w:hideMark/>
          </w:tcPr>
          <w:p w14:paraId="0E2D0B75" w14:textId="77777777" w:rsidR="00942612" w:rsidRDefault="00942612">
            <w:pPr>
              <w:pStyle w:val="In0"/>
              <w:jc w:val="center"/>
              <w:rPr>
                <w:sz w:val="20"/>
                <w:szCs w:val="20"/>
              </w:rPr>
            </w:pPr>
            <w:r>
              <w:rPr>
                <w:b/>
                <w:bCs/>
              </w:rPr>
              <w:lastRenderedPageBreak/>
              <w:t>ČÍTANIE S POROZUMENÍM</w:t>
            </w:r>
          </w:p>
        </w:tc>
      </w:tr>
      <w:tr w:rsidR="00942612" w14:paraId="3C2B8B9A" w14:textId="77777777" w:rsidTr="007604D8">
        <w:trPr>
          <w:trHeight w:val="283"/>
          <w:jc w:val="center"/>
        </w:trPr>
        <w:tc>
          <w:tcPr>
            <w:tcW w:w="14908" w:type="dxa"/>
            <w:gridSpan w:val="3"/>
            <w:tcBorders>
              <w:top w:val="single" w:sz="4" w:space="0" w:color="auto"/>
              <w:left w:val="single" w:sz="4" w:space="0" w:color="auto"/>
              <w:bottom w:val="nil"/>
              <w:right w:val="single" w:sz="4" w:space="0" w:color="auto"/>
            </w:tcBorders>
            <w:shd w:val="clear" w:color="auto" w:fill="FFFFFF"/>
            <w:hideMark/>
          </w:tcPr>
          <w:p w14:paraId="0991DF2E" w14:textId="77777777" w:rsidR="00942612" w:rsidRDefault="00942612">
            <w:pPr>
              <w:pStyle w:val="In0"/>
            </w:pPr>
            <w:r>
              <w:rPr>
                <w:b/>
                <w:bCs/>
              </w:rPr>
              <w:t xml:space="preserve">APLIKAČNÝ KONTEXT (DRUHY TEXTOV): </w:t>
            </w:r>
            <w:r>
              <w:t>rozprávanie s prvkami opisu; opis pracovného postupu; interview; diskusia; debata</w:t>
            </w:r>
          </w:p>
        </w:tc>
      </w:tr>
      <w:tr w:rsidR="00942612" w14:paraId="653DCC4D" w14:textId="77777777" w:rsidTr="007604D8">
        <w:trPr>
          <w:trHeight w:val="293"/>
          <w:jc w:val="center"/>
        </w:trPr>
        <w:tc>
          <w:tcPr>
            <w:tcW w:w="14908" w:type="dxa"/>
            <w:gridSpan w:val="3"/>
            <w:tcBorders>
              <w:top w:val="single" w:sz="4" w:space="0" w:color="auto"/>
              <w:left w:val="single" w:sz="4" w:space="0" w:color="auto"/>
              <w:bottom w:val="nil"/>
              <w:right w:val="single" w:sz="4" w:space="0" w:color="auto"/>
            </w:tcBorders>
            <w:shd w:val="clear" w:color="auto" w:fill="FFFFFF"/>
            <w:hideMark/>
          </w:tcPr>
          <w:p w14:paraId="6D976D02" w14:textId="77777777" w:rsidR="00942612" w:rsidRDefault="00942612">
            <w:pPr>
              <w:pStyle w:val="In0"/>
            </w:pPr>
            <w:r>
              <w:rPr>
                <w:b/>
                <w:bCs/>
              </w:rPr>
              <w:t xml:space="preserve">KĽÚČOVÉ KOMPETENCIE: </w:t>
            </w:r>
            <w:r>
              <w:t>používať kognitívne operácie; kriticky myslieť; prijať a spracovať informácie; formulovať svoj názor a argumentovať</w:t>
            </w:r>
          </w:p>
        </w:tc>
      </w:tr>
      <w:tr w:rsidR="00942612" w14:paraId="104C0FB6" w14:textId="77777777" w:rsidTr="007604D8">
        <w:trPr>
          <w:trHeight w:hRule="exact" w:val="470"/>
          <w:jc w:val="center"/>
        </w:trPr>
        <w:tc>
          <w:tcPr>
            <w:tcW w:w="2851" w:type="dxa"/>
            <w:tcBorders>
              <w:top w:val="single" w:sz="4" w:space="0" w:color="auto"/>
              <w:left w:val="single" w:sz="4" w:space="0" w:color="auto"/>
              <w:bottom w:val="nil"/>
              <w:right w:val="nil"/>
            </w:tcBorders>
            <w:shd w:val="clear" w:color="auto" w:fill="FFFFFF"/>
            <w:vAlign w:val="bottom"/>
            <w:hideMark/>
          </w:tcPr>
          <w:p w14:paraId="0ED39971" w14:textId="77777777" w:rsidR="00942612" w:rsidRDefault="00942612">
            <w:pPr>
              <w:pStyle w:val="In0"/>
              <w:jc w:val="center"/>
            </w:pPr>
            <w:r>
              <w:rPr>
                <w:b/>
                <w:bCs/>
              </w:rPr>
              <w:t>Predmetové kompetencie</w:t>
            </w:r>
          </w:p>
        </w:tc>
        <w:tc>
          <w:tcPr>
            <w:tcW w:w="8222" w:type="dxa"/>
            <w:tcBorders>
              <w:top w:val="single" w:sz="4" w:space="0" w:color="auto"/>
              <w:left w:val="single" w:sz="4" w:space="0" w:color="auto"/>
              <w:bottom w:val="nil"/>
              <w:right w:val="nil"/>
            </w:tcBorders>
            <w:shd w:val="clear" w:color="auto" w:fill="FFFFFF"/>
            <w:vAlign w:val="bottom"/>
            <w:hideMark/>
          </w:tcPr>
          <w:p w14:paraId="66B23401" w14:textId="77777777" w:rsidR="00942612" w:rsidRDefault="00942612">
            <w:pPr>
              <w:pStyle w:val="In0"/>
              <w:jc w:val="center"/>
            </w:pPr>
            <w:r>
              <w:rPr>
                <w:b/>
                <w:bCs/>
              </w:rPr>
              <w:t>Výkon</w:t>
            </w:r>
          </w:p>
          <w:p w14:paraId="5D81EDCB" w14:textId="77777777" w:rsidR="00942612" w:rsidRDefault="00942612">
            <w:pPr>
              <w:pStyle w:val="In0"/>
              <w:jc w:val="center"/>
            </w:pPr>
            <w:r>
              <w:rPr>
                <w:b/>
                <w:bCs/>
              </w:rPr>
              <w:t>Žiak dosiahne požadovaný výkon po absolvovaní 5. ročníka základnej školy.</w:t>
            </w:r>
          </w:p>
        </w:tc>
        <w:tc>
          <w:tcPr>
            <w:tcW w:w="3835" w:type="dxa"/>
            <w:tcBorders>
              <w:top w:val="single" w:sz="4" w:space="0" w:color="auto"/>
              <w:left w:val="single" w:sz="4" w:space="0" w:color="auto"/>
              <w:bottom w:val="nil"/>
              <w:right w:val="single" w:sz="4" w:space="0" w:color="auto"/>
            </w:tcBorders>
            <w:shd w:val="clear" w:color="auto" w:fill="FFFFFF"/>
            <w:vAlign w:val="bottom"/>
            <w:hideMark/>
          </w:tcPr>
          <w:p w14:paraId="5C8C6002" w14:textId="77777777" w:rsidR="00942612" w:rsidRDefault="00942612">
            <w:pPr>
              <w:pStyle w:val="In0"/>
              <w:jc w:val="center"/>
            </w:pPr>
            <w:r>
              <w:rPr>
                <w:b/>
                <w:bCs/>
              </w:rPr>
              <w:t>Pojmy</w:t>
            </w:r>
          </w:p>
        </w:tc>
      </w:tr>
      <w:tr w:rsidR="00942612" w14:paraId="23B5716A" w14:textId="77777777" w:rsidTr="007604D8">
        <w:trPr>
          <w:trHeight w:val="2539"/>
          <w:jc w:val="center"/>
        </w:trPr>
        <w:tc>
          <w:tcPr>
            <w:tcW w:w="2851" w:type="dxa"/>
            <w:vMerge w:val="restart"/>
            <w:tcBorders>
              <w:top w:val="single" w:sz="4" w:space="0" w:color="auto"/>
              <w:left w:val="single" w:sz="4" w:space="0" w:color="auto"/>
              <w:bottom w:val="single" w:sz="4" w:space="0" w:color="auto"/>
              <w:right w:val="nil"/>
            </w:tcBorders>
            <w:shd w:val="clear" w:color="auto" w:fill="FFFFFF"/>
            <w:hideMark/>
          </w:tcPr>
          <w:p w14:paraId="51036A92" w14:textId="77777777" w:rsidR="00942612" w:rsidRDefault="00942612">
            <w:pPr>
              <w:pStyle w:val="In0"/>
              <w:spacing w:after="220"/>
            </w:pPr>
            <w:r>
              <w:rPr>
                <w:b/>
                <w:bCs/>
              </w:rPr>
              <w:t>I. Zamerať svoje čítanie podľa potreby.</w:t>
            </w:r>
          </w:p>
          <w:p w14:paraId="0B1C3863" w14:textId="77777777" w:rsidR="00942612" w:rsidRDefault="00942612" w:rsidP="00E604B5">
            <w:pPr>
              <w:pStyle w:val="In0"/>
              <w:numPr>
                <w:ilvl w:val="0"/>
                <w:numId w:val="49"/>
              </w:numPr>
              <w:tabs>
                <w:tab w:val="left" w:pos="269"/>
              </w:tabs>
              <w:ind w:left="340" w:hanging="340"/>
            </w:pPr>
            <w:r>
              <w:rPr>
                <w:b/>
                <w:bCs/>
                <w:u w:val="single"/>
              </w:rPr>
              <w:t xml:space="preserve">Vybrať </w:t>
            </w:r>
            <w:r>
              <w:rPr>
                <w:u w:val="single"/>
              </w:rPr>
              <w:t>t</w:t>
            </w:r>
            <w:r>
              <w:t>ext na základe znalostí informačných prameňov, podľa komunikačného zámeru a podľa danej situácie.</w:t>
            </w:r>
          </w:p>
          <w:p w14:paraId="54ABDD2B" w14:textId="77777777" w:rsidR="00942612" w:rsidRDefault="00942612" w:rsidP="00E604B5">
            <w:pPr>
              <w:pStyle w:val="In0"/>
              <w:numPr>
                <w:ilvl w:val="0"/>
                <w:numId w:val="49"/>
              </w:numPr>
              <w:tabs>
                <w:tab w:val="left" w:pos="278"/>
              </w:tabs>
              <w:ind w:left="340" w:hanging="340"/>
            </w:pPr>
            <w:r>
              <w:t xml:space="preserve">Nahlas, ticho a opakovane </w:t>
            </w:r>
            <w:r>
              <w:rPr>
                <w:b/>
                <w:bCs/>
                <w:u w:val="single"/>
              </w:rPr>
              <w:t xml:space="preserve">prečítať </w:t>
            </w:r>
            <w:r>
              <w:rPr>
                <w:u w:val="single"/>
              </w:rPr>
              <w:t>t</w:t>
            </w:r>
            <w:r>
              <w:t>ext.</w:t>
            </w:r>
          </w:p>
        </w:tc>
        <w:tc>
          <w:tcPr>
            <w:tcW w:w="8222" w:type="dxa"/>
            <w:tcBorders>
              <w:top w:val="single" w:sz="4" w:space="0" w:color="auto"/>
              <w:left w:val="single" w:sz="4" w:space="0" w:color="auto"/>
              <w:bottom w:val="nil"/>
              <w:right w:val="nil"/>
            </w:tcBorders>
            <w:shd w:val="clear" w:color="auto" w:fill="FFFFFF"/>
            <w:vAlign w:val="bottom"/>
            <w:hideMark/>
          </w:tcPr>
          <w:p w14:paraId="6050A518" w14:textId="77777777" w:rsidR="00942612" w:rsidRDefault="00942612">
            <w:pPr>
              <w:pStyle w:val="In0"/>
              <w:spacing w:after="220"/>
            </w:pPr>
            <w:r>
              <w:rPr>
                <w:b/>
                <w:bCs/>
                <w:u w:val="single"/>
              </w:rPr>
              <w:t>Optimálny L</w:t>
            </w:r>
          </w:p>
          <w:p w14:paraId="10DA67D5" w14:textId="77777777" w:rsidR="00942612" w:rsidRDefault="00942612">
            <w:pPr>
              <w:pStyle w:val="In0"/>
            </w:pPr>
            <w:r>
              <w:rPr>
                <w:b/>
                <w:bCs/>
              </w:rPr>
              <w:t>Žiak</w:t>
            </w:r>
          </w:p>
          <w:p w14:paraId="25CE0F40" w14:textId="77777777" w:rsidR="00942612" w:rsidRDefault="00942612" w:rsidP="00E604B5">
            <w:pPr>
              <w:pStyle w:val="In0"/>
              <w:numPr>
                <w:ilvl w:val="0"/>
                <w:numId w:val="50"/>
              </w:numPr>
              <w:tabs>
                <w:tab w:val="left" w:pos="312"/>
              </w:tabs>
            </w:pPr>
            <w:r>
              <w:t>dokáže z obsahového i formálneho hľadiska správne vybrať text a odôvodniť správnosť vybraného textu v konkrétnej situácii.</w:t>
            </w:r>
          </w:p>
          <w:p w14:paraId="6D2BDEEB" w14:textId="77777777" w:rsidR="00942612" w:rsidRDefault="00942612" w:rsidP="00E604B5">
            <w:pPr>
              <w:pStyle w:val="In0"/>
              <w:numPr>
                <w:ilvl w:val="0"/>
                <w:numId w:val="50"/>
              </w:numPr>
              <w:tabs>
                <w:tab w:val="left" w:pos="307"/>
              </w:tabs>
            </w:pPr>
            <w:r>
              <w:t>dokáže na základe analýzy jednotlivých textov identifikovať, systematizovať a zovšeobecniť poznatky o slohových útvaroch/žánroch.</w:t>
            </w:r>
          </w:p>
          <w:p w14:paraId="4713C0F3" w14:textId="77777777" w:rsidR="00942612" w:rsidRDefault="00942612" w:rsidP="00E604B5">
            <w:pPr>
              <w:pStyle w:val="In0"/>
              <w:numPr>
                <w:ilvl w:val="1"/>
                <w:numId w:val="50"/>
              </w:numPr>
              <w:tabs>
                <w:tab w:val="left" w:pos="302"/>
              </w:tabs>
            </w:pPr>
            <w:r>
              <w:t>dokáže samostatne a bez prípravy správne, plynule a nahlas čítať akékoľvek texty, ktorých obsah, štýl a jazyk sú primerané jeho jazykovej úrovni a skúsenostiam a dokáže prispôsobiť rýchlosť čítania tomu, aby mohol čo najefektívnejšie pochopiť informácie.</w:t>
            </w:r>
          </w:p>
          <w:p w14:paraId="5BDE138D" w14:textId="77777777" w:rsidR="00942612" w:rsidRDefault="00942612" w:rsidP="00E604B5">
            <w:pPr>
              <w:pStyle w:val="In0"/>
              <w:numPr>
                <w:ilvl w:val="1"/>
                <w:numId w:val="50"/>
              </w:numPr>
              <w:tabs>
                <w:tab w:val="left" w:pos="302"/>
              </w:tabs>
            </w:pPr>
            <w:r>
              <w:t>dokáže vysvetliť význam daných pojmov a určiť ich v texte.</w:t>
            </w:r>
          </w:p>
        </w:tc>
        <w:tc>
          <w:tcPr>
            <w:tcW w:w="383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1A0E9ED" w14:textId="77777777" w:rsidR="00942612" w:rsidRDefault="00942612">
            <w:pPr>
              <w:pStyle w:val="In0"/>
              <w:ind w:firstLine="140"/>
            </w:pPr>
            <w:r>
              <w:rPr>
                <w:b/>
                <w:bCs/>
                <w:u w:val="single"/>
              </w:rPr>
              <w:t>5. ročník</w:t>
            </w:r>
            <w:r>
              <w:rPr>
                <w:b/>
                <w:bCs/>
                <w:u w:val="single"/>
                <w:vertAlign w:val="superscript"/>
              </w:rPr>
              <w:footnoteReference w:id="1"/>
            </w:r>
          </w:p>
          <w:p w14:paraId="453B23E8" w14:textId="77777777" w:rsidR="00942612" w:rsidRDefault="00942612" w:rsidP="00E604B5">
            <w:pPr>
              <w:pStyle w:val="In0"/>
              <w:numPr>
                <w:ilvl w:val="0"/>
                <w:numId w:val="51"/>
              </w:numPr>
              <w:tabs>
                <w:tab w:val="left" w:pos="562"/>
              </w:tabs>
              <w:ind w:firstLine="140"/>
            </w:pPr>
            <w:r>
              <w:t>splývavá/viazaná výslovnosť</w:t>
            </w:r>
          </w:p>
          <w:p w14:paraId="08DD4A09" w14:textId="77777777" w:rsidR="00942612" w:rsidRDefault="00942612" w:rsidP="00E604B5">
            <w:pPr>
              <w:pStyle w:val="In0"/>
              <w:numPr>
                <w:ilvl w:val="0"/>
                <w:numId w:val="51"/>
              </w:numPr>
              <w:tabs>
                <w:tab w:val="left" w:pos="558"/>
              </w:tabs>
              <w:ind w:left="560" w:hanging="420"/>
            </w:pPr>
            <w:r>
              <w:t>znelé, neznelé a znelé nepárové (zvučné) spoluhlásky</w:t>
            </w:r>
          </w:p>
          <w:p w14:paraId="2C6DEB13" w14:textId="77777777" w:rsidR="00942612" w:rsidRDefault="00942612" w:rsidP="00E604B5">
            <w:pPr>
              <w:pStyle w:val="In0"/>
              <w:numPr>
                <w:ilvl w:val="0"/>
                <w:numId w:val="51"/>
              </w:numPr>
              <w:tabs>
                <w:tab w:val="left" w:pos="553"/>
              </w:tabs>
              <w:ind w:firstLine="140"/>
            </w:pPr>
            <w:r>
              <w:t>prestávka, sila hlasu, dôraz</w:t>
            </w:r>
          </w:p>
          <w:p w14:paraId="0FE00D66" w14:textId="77777777" w:rsidR="00942612" w:rsidRDefault="00942612" w:rsidP="00E604B5">
            <w:pPr>
              <w:pStyle w:val="In0"/>
              <w:numPr>
                <w:ilvl w:val="0"/>
                <w:numId w:val="51"/>
              </w:numPr>
              <w:tabs>
                <w:tab w:val="left" w:pos="558"/>
              </w:tabs>
              <w:ind w:firstLine="140"/>
            </w:pPr>
            <w:r>
              <w:t>hlavný slovný prízvuk</w:t>
            </w:r>
          </w:p>
          <w:p w14:paraId="216EBF33" w14:textId="77777777" w:rsidR="00942612" w:rsidRDefault="00942612" w:rsidP="00E604B5">
            <w:pPr>
              <w:pStyle w:val="In0"/>
              <w:numPr>
                <w:ilvl w:val="0"/>
                <w:numId w:val="51"/>
              </w:numPr>
              <w:tabs>
                <w:tab w:val="left" w:pos="558"/>
              </w:tabs>
              <w:ind w:firstLine="140"/>
            </w:pPr>
            <w:r>
              <w:t>rozprávanie s prvkami opisu</w:t>
            </w:r>
          </w:p>
          <w:p w14:paraId="30A9C365" w14:textId="77777777" w:rsidR="00942612" w:rsidRDefault="00942612" w:rsidP="00E604B5">
            <w:pPr>
              <w:pStyle w:val="In0"/>
              <w:numPr>
                <w:ilvl w:val="0"/>
                <w:numId w:val="51"/>
              </w:numPr>
              <w:tabs>
                <w:tab w:val="left" w:pos="558"/>
              </w:tabs>
              <w:ind w:firstLine="140"/>
            </w:pPr>
            <w:r>
              <w:t>opis pracovného postupu</w:t>
            </w:r>
          </w:p>
          <w:p w14:paraId="7BB9D88C" w14:textId="77777777" w:rsidR="00942612" w:rsidRDefault="00942612" w:rsidP="00E604B5">
            <w:pPr>
              <w:pStyle w:val="In0"/>
              <w:numPr>
                <w:ilvl w:val="0"/>
                <w:numId w:val="51"/>
              </w:numPr>
              <w:tabs>
                <w:tab w:val="left" w:pos="558"/>
              </w:tabs>
              <w:ind w:firstLine="140"/>
            </w:pPr>
            <w:r>
              <w:t>interview</w:t>
            </w:r>
          </w:p>
        </w:tc>
      </w:tr>
      <w:tr w:rsidR="00942612" w14:paraId="25316BC3" w14:textId="77777777" w:rsidTr="007604D8">
        <w:trPr>
          <w:trHeight w:val="2318"/>
          <w:jc w:val="center"/>
        </w:trPr>
        <w:tc>
          <w:tcPr>
            <w:tcW w:w="2851" w:type="dxa"/>
            <w:vMerge/>
            <w:tcBorders>
              <w:top w:val="single" w:sz="4" w:space="0" w:color="auto"/>
              <w:left w:val="single" w:sz="4" w:space="0" w:color="auto"/>
              <w:bottom w:val="single" w:sz="4" w:space="0" w:color="auto"/>
              <w:right w:val="nil"/>
            </w:tcBorders>
            <w:vAlign w:val="center"/>
            <w:hideMark/>
          </w:tcPr>
          <w:p w14:paraId="02CCC169" w14:textId="77777777" w:rsidR="00942612" w:rsidRDefault="00942612">
            <w:pPr>
              <w:rPr>
                <w:sz w:val="20"/>
                <w:szCs w:val="20"/>
                <w:lang w:bidi="sk-SK"/>
              </w:rPr>
            </w:pPr>
          </w:p>
        </w:tc>
        <w:tc>
          <w:tcPr>
            <w:tcW w:w="8222" w:type="dxa"/>
            <w:tcBorders>
              <w:top w:val="single" w:sz="4" w:space="0" w:color="auto"/>
              <w:left w:val="single" w:sz="4" w:space="0" w:color="auto"/>
              <w:bottom w:val="single" w:sz="4" w:space="0" w:color="auto"/>
              <w:right w:val="nil"/>
            </w:tcBorders>
            <w:shd w:val="clear" w:color="auto" w:fill="FFFFFF"/>
            <w:hideMark/>
          </w:tcPr>
          <w:p w14:paraId="04247AB7" w14:textId="77777777" w:rsidR="00942612" w:rsidRDefault="00942612">
            <w:pPr>
              <w:pStyle w:val="In0"/>
              <w:spacing w:after="220"/>
            </w:pPr>
            <w:r>
              <w:rPr>
                <w:b/>
                <w:bCs/>
                <w:u w:val="single"/>
              </w:rPr>
              <w:t>Minimálny I.</w:t>
            </w:r>
          </w:p>
          <w:p w14:paraId="06848059" w14:textId="77777777" w:rsidR="00942612" w:rsidRDefault="00942612">
            <w:pPr>
              <w:pStyle w:val="In0"/>
            </w:pPr>
            <w:r>
              <w:rPr>
                <w:b/>
                <w:bCs/>
              </w:rPr>
              <w:t>Žiak</w:t>
            </w:r>
          </w:p>
          <w:p w14:paraId="243C93D7" w14:textId="77777777" w:rsidR="00942612" w:rsidRDefault="00942612" w:rsidP="00E604B5">
            <w:pPr>
              <w:pStyle w:val="In0"/>
              <w:numPr>
                <w:ilvl w:val="0"/>
                <w:numId w:val="52"/>
              </w:numPr>
              <w:tabs>
                <w:tab w:val="left" w:pos="298"/>
              </w:tabs>
            </w:pPr>
            <w:r>
              <w:t>dokáže podľa zadaných kritérií vybrať text a odôvodniť správnosť výberu na základe subjektívnych pocitov.</w:t>
            </w:r>
          </w:p>
          <w:p w14:paraId="43006E8F" w14:textId="77777777" w:rsidR="00942612" w:rsidRDefault="00942612" w:rsidP="00E604B5">
            <w:pPr>
              <w:pStyle w:val="In0"/>
              <w:numPr>
                <w:ilvl w:val="0"/>
                <w:numId w:val="52"/>
              </w:numPr>
              <w:tabs>
                <w:tab w:val="left" w:pos="293"/>
              </w:tabs>
            </w:pPr>
            <w:r>
              <w:t>dokáže reprodukovať definície slohových útvarov/žánrov.</w:t>
            </w:r>
          </w:p>
          <w:p w14:paraId="029E3387" w14:textId="77777777" w:rsidR="00942612" w:rsidRDefault="00942612" w:rsidP="00E604B5">
            <w:pPr>
              <w:pStyle w:val="In0"/>
              <w:numPr>
                <w:ilvl w:val="1"/>
                <w:numId w:val="52"/>
              </w:numPr>
              <w:tabs>
                <w:tab w:val="left" w:pos="302"/>
              </w:tabs>
            </w:pPr>
            <w:r>
              <w:t>dokáže s pomocou učiteľa a po predchádzajúcej príprave nahlas čítať akékoľvek texty, ktorých obsah, štýl a jazyk sú primerané jeho jazykovej úrovni a skúsenostiam.</w:t>
            </w:r>
          </w:p>
          <w:p w14:paraId="0A2B71C7" w14:textId="77777777" w:rsidR="00942612" w:rsidRDefault="00942612" w:rsidP="00E604B5">
            <w:pPr>
              <w:pStyle w:val="In0"/>
              <w:numPr>
                <w:ilvl w:val="1"/>
                <w:numId w:val="52"/>
              </w:numPr>
              <w:tabs>
                <w:tab w:val="left" w:pos="302"/>
              </w:tabs>
            </w:pPr>
            <w:r>
              <w:t>dokáže reprodukovať definície daných pojmov.</w:t>
            </w: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3FB88775" w14:textId="77777777" w:rsidR="00942612" w:rsidRDefault="00942612">
            <w:pPr>
              <w:rPr>
                <w:sz w:val="20"/>
                <w:szCs w:val="20"/>
                <w:lang w:bidi="sk-SK"/>
              </w:rPr>
            </w:pPr>
          </w:p>
        </w:tc>
      </w:tr>
    </w:tbl>
    <w:p w14:paraId="73FFE157" w14:textId="77777777" w:rsidR="00942612" w:rsidRDefault="00942612" w:rsidP="00942612">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51"/>
        <w:gridCol w:w="8222"/>
        <w:gridCol w:w="3835"/>
      </w:tblGrid>
      <w:tr w:rsidR="00942612" w14:paraId="2E129854" w14:textId="77777777" w:rsidTr="00942612">
        <w:trPr>
          <w:trHeight w:val="250"/>
          <w:jc w:val="center"/>
        </w:trPr>
        <w:tc>
          <w:tcPr>
            <w:tcW w:w="14908" w:type="dxa"/>
            <w:gridSpan w:val="3"/>
            <w:tcBorders>
              <w:top w:val="single" w:sz="4" w:space="0" w:color="auto"/>
              <w:left w:val="single" w:sz="4" w:space="0" w:color="auto"/>
              <w:bottom w:val="nil"/>
              <w:right w:val="single" w:sz="4" w:space="0" w:color="auto"/>
            </w:tcBorders>
            <w:shd w:val="clear" w:color="auto" w:fill="auto"/>
            <w:hideMark/>
          </w:tcPr>
          <w:p w14:paraId="3A74CE14" w14:textId="77777777" w:rsidR="00942612" w:rsidRDefault="00942612">
            <w:pPr>
              <w:pStyle w:val="In0"/>
              <w:jc w:val="center"/>
              <w:rPr>
                <w:sz w:val="20"/>
                <w:szCs w:val="20"/>
              </w:rPr>
            </w:pPr>
            <w:r>
              <w:rPr>
                <w:b/>
                <w:bCs/>
              </w:rPr>
              <w:lastRenderedPageBreak/>
              <w:t>ČÍTANIE S POROZUMENÍM</w:t>
            </w:r>
          </w:p>
        </w:tc>
      </w:tr>
      <w:tr w:rsidR="00942612" w14:paraId="064E3951" w14:textId="77777777" w:rsidTr="00942612">
        <w:trPr>
          <w:trHeight w:val="240"/>
          <w:jc w:val="center"/>
        </w:trPr>
        <w:tc>
          <w:tcPr>
            <w:tcW w:w="14908" w:type="dxa"/>
            <w:gridSpan w:val="3"/>
            <w:tcBorders>
              <w:top w:val="single" w:sz="4" w:space="0" w:color="auto"/>
              <w:left w:val="single" w:sz="4" w:space="0" w:color="auto"/>
              <w:bottom w:val="nil"/>
              <w:right w:val="single" w:sz="4" w:space="0" w:color="auto"/>
            </w:tcBorders>
            <w:shd w:val="clear" w:color="auto" w:fill="FFFFFF"/>
            <w:hideMark/>
          </w:tcPr>
          <w:p w14:paraId="1A6A97CC" w14:textId="77777777" w:rsidR="00942612" w:rsidRDefault="00942612">
            <w:pPr>
              <w:pStyle w:val="In0"/>
            </w:pPr>
            <w:r>
              <w:rPr>
                <w:b/>
                <w:bCs/>
              </w:rPr>
              <w:t xml:space="preserve">APLIKAČNÝ KONTEXT (DRUHY TEXTOV): </w:t>
            </w:r>
            <w:r>
              <w:t>rozprávanie s prvkami opisu; opis pracovného postupu; interview; diskusia; debata</w:t>
            </w:r>
          </w:p>
        </w:tc>
      </w:tr>
      <w:tr w:rsidR="00942612" w14:paraId="5BE96091" w14:textId="77777777" w:rsidTr="00942612">
        <w:trPr>
          <w:trHeight w:val="235"/>
          <w:jc w:val="center"/>
        </w:trPr>
        <w:tc>
          <w:tcPr>
            <w:tcW w:w="14908" w:type="dxa"/>
            <w:gridSpan w:val="3"/>
            <w:tcBorders>
              <w:top w:val="single" w:sz="4" w:space="0" w:color="auto"/>
              <w:left w:val="single" w:sz="4" w:space="0" w:color="auto"/>
              <w:bottom w:val="nil"/>
              <w:right w:val="single" w:sz="4" w:space="0" w:color="auto"/>
            </w:tcBorders>
            <w:shd w:val="clear" w:color="auto" w:fill="FFFFFF"/>
            <w:hideMark/>
          </w:tcPr>
          <w:p w14:paraId="01F9817E" w14:textId="77777777" w:rsidR="00942612" w:rsidRDefault="00942612">
            <w:pPr>
              <w:pStyle w:val="In0"/>
            </w:pPr>
            <w:r>
              <w:rPr>
                <w:b/>
                <w:bCs/>
              </w:rPr>
              <w:t xml:space="preserve">KĽÚČOVÉ KOMPETENCIE: </w:t>
            </w:r>
            <w:r>
              <w:t>používať kognitívne operácie; kriticky myslieť; prijať a spracovať informácie; formulovať svoj názor a argumentovať</w:t>
            </w:r>
          </w:p>
        </w:tc>
      </w:tr>
      <w:tr w:rsidR="00942612" w14:paraId="02203A97" w14:textId="77777777" w:rsidTr="00942612">
        <w:trPr>
          <w:trHeight w:hRule="exact" w:val="470"/>
          <w:jc w:val="center"/>
        </w:trPr>
        <w:tc>
          <w:tcPr>
            <w:tcW w:w="2851" w:type="dxa"/>
            <w:tcBorders>
              <w:top w:val="single" w:sz="4" w:space="0" w:color="auto"/>
              <w:left w:val="single" w:sz="4" w:space="0" w:color="auto"/>
              <w:bottom w:val="nil"/>
              <w:right w:val="nil"/>
            </w:tcBorders>
            <w:shd w:val="clear" w:color="auto" w:fill="FFFFFF"/>
            <w:hideMark/>
          </w:tcPr>
          <w:p w14:paraId="232A7172" w14:textId="77777777" w:rsidR="00942612" w:rsidRDefault="00942612">
            <w:pPr>
              <w:pStyle w:val="In0"/>
              <w:jc w:val="center"/>
            </w:pPr>
            <w:r>
              <w:rPr>
                <w:b/>
                <w:bCs/>
              </w:rPr>
              <w:t>Predmetové kompetencie</w:t>
            </w:r>
          </w:p>
        </w:tc>
        <w:tc>
          <w:tcPr>
            <w:tcW w:w="8222" w:type="dxa"/>
            <w:tcBorders>
              <w:top w:val="single" w:sz="4" w:space="0" w:color="auto"/>
              <w:left w:val="single" w:sz="4" w:space="0" w:color="auto"/>
              <w:bottom w:val="nil"/>
              <w:right w:val="nil"/>
            </w:tcBorders>
            <w:shd w:val="clear" w:color="auto" w:fill="FFFFFF"/>
            <w:vAlign w:val="bottom"/>
            <w:hideMark/>
          </w:tcPr>
          <w:p w14:paraId="2E4EF9EF" w14:textId="77777777" w:rsidR="00942612" w:rsidRDefault="00942612">
            <w:pPr>
              <w:pStyle w:val="In0"/>
              <w:jc w:val="center"/>
            </w:pPr>
            <w:r>
              <w:rPr>
                <w:b/>
                <w:bCs/>
              </w:rPr>
              <w:t>Výkon</w:t>
            </w:r>
          </w:p>
          <w:p w14:paraId="26D6FF4C" w14:textId="77777777" w:rsidR="00942612" w:rsidRDefault="00942612">
            <w:pPr>
              <w:pStyle w:val="In0"/>
              <w:jc w:val="center"/>
            </w:pPr>
            <w:r>
              <w:rPr>
                <w:b/>
                <w:bCs/>
              </w:rPr>
              <w:t>Žiak dosiahne požadovaný výkon po absolvovaní 5. ročníka základnej školy.</w:t>
            </w:r>
          </w:p>
        </w:tc>
        <w:tc>
          <w:tcPr>
            <w:tcW w:w="3835" w:type="dxa"/>
            <w:tcBorders>
              <w:top w:val="single" w:sz="4" w:space="0" w:color="auto"/>
              <w:left w:val="single" w:sz="4" w:space="0" w:color="auto"/>
              <w:bottom w:val="nil"/>
              <w:right w:val="single" w:sz="4" w:space="0" w:color="auto"/>
            </w:tcBorders>
            <w:shd w:val="clear" w:color="auto" w:fill="FFFFFF"/>
            <w:hideMark/>
          </w:tcPr>
          <w:p w14:paraId="210CC64D" w14:textId="77777777" w:rsidR="00942612" w:rsidRDefault="00942612">
            <w:pPr>
              <w:pStyle w:val="In0"/>
              <w:jc w:val="center"/>
            </w:pPr>
            <w:r>
              <w:rPr>
                <w:b/>
                <w:bCs/>
              </w:rPr>
              <w:t>Pojmy</w:t>
            </w:r>
          </w:p>
        </w:tc>
      </w:tr>
      <w:tr w:rsidR="00942612" w14:paraId="6C07A80D" w14:textId="77777777" w:rsidTr="00942612">
        <w:trPr>
          <w:trHeight w:val="3576"/>
          <w:jc w:val="center"/>
        </w:trPr>
        <w:tc>
          <w:tcPr>
            <w:tcW w:w="2851" w:type="dxa"/>
            <w:vMerge w:val="restart"/>
            <w:tcBorders>
              <w:top w:val="single" w:sz="4" w:space="0" w:color="auto"/>
              <w:left w:val="single" w:sz="4" w:space="0" w:color="auto"/>
              <w:bottom w:val="single" w:sz="4" w:space="0" w:color="auto"/>
              <w:right w:val="nil"/>
            </w:tcBorders>
            <w:shd w:val="clear" w:color="auto" w:fill="FFFFFF"/>
            <w:hideMark/>
          </w:tcPr>
          <w:p w14:paraId="29745254" w14:textId="77777777" w:rsidR="00942612" w:rsidRDefault="00942612">
            <w:pPr>
              <w:pStyle w:val="In0"/>
              <w:spacing w:after="220"/>
            </w:pPr>
            <w:r>
              <w:rPr>
                <w:b/>
                <w:bCs/>
              </w:rPr>
              <w:t>II. Pochopiť obsah textu.</w:t>
            </w:r>
          </w:p>
          <w:p w14:paraId="6E871F15" w14:textId="77777777" w:rsidR="00942612" w:rsidRDefault="00942612" w:rsidP="00E604B5">
            <w:pPr>
              <w:pStyle w:val="In0"/>
              <w:numPr>
                <w:ilvl w:val="0"/>
                <w:numId w:val="53"/>
              </w:numPr>
              <w:tabs>
                <w:tab w:val="left" w:pos="346"/>
              </w:tabs>
            </w:pPr>
            <w:r>
              <w:rPr>
                <w:b/>
                <w:bCs/>
                <w:u w:val="single"/>
              </w:rPr>
              <w:t>Vyvodiť</w:t>
            </w:r>
            <w:r>
              <w:rPr>
                <w:b/>
                <w:bCs/>
              </w:rPr>
              <w:t xml:space="preserve"> </w:t>
            </w:r>
            <w:r>
              <w:t>explicitné</w:t>
            </w:r>
          </w:p>
          <w:p w14:paraId="50C04CCF" w14:textId="77777777" w:rsidR="00942612" w:rsidRDefault="00942612">
            <w:pPr>
              <w:pStyle w:val="In0"/>
              <w:ind w:left="460"/>
            </w:pPr>
            <w:r>
              <w:t>a implicitné informácie z vecného aj umeleckého textu.</w:t>
            </w:r>
          </w:p>
          <w:p w14:paraId="7C4F757D" w14:textId="77777777" w:rsidR="00942612" w:rsidRDefault="00942612" w:rsidP="00E604B5">
            <w:pPr>
              <w:pStyle w:val="In0"/>
              <w:numPr>
                <w:ilvl w:val="0"/>
                <w:numId w:val="53"/>
              </w:numPr>
              <w:tabs>
                <w:tab w:val="left" w:pos="355"/>
              </w:tabs>
              <w:ind w:left="460" w:hanging="460"/>
            </w:pPr>
            <w:r>
              <w:rPr>
                <w:b/>
                <w:bCs/>
                <w:u w:val="single"/>
              </w:rPr>
              <w:t>Porozumieť</w:t>
            </w:r>
            <w:r>
              <w:rPr>
                <w:b/>
                <w:bCs/>
              </w:rPr>
              <w:t xml:space="preserve"> </w:t>
            </w:r>
            <w:r>
              <w:t>významu slov v umeleckých a vecných textoch.</w:t>
            </w:r>
          </w:p>
          <w:p w14:paraId="0F5B49E1" w14:textId="77777777" w:rsidR="00942612" w:rsidRDefault="00942612" w:rsidP="00E604B5">
            <w:pPr>
              <w:pStyle w:val="In0"/>
              <w:numPr>
                <w:ilvl w:val="0"/>
                <w:numId w:val="53"/>
              </w:numPr>
              <w:tabs>
                <w:tab w:val="left" w:pos="365"/>
              </w:tabs>
            </w:pPr>
            <w:r>
              <w:rPr>
                <w:b/>
                <w:bCs/>
                <w:u w:val="single"/>
              </w:rPr>
              <w:t>Overiť</w:t>
            </w:r>
            <w:r>
              <w:rPr>
                <w:b/>
                <w:bCs/>
              </w:rPr>
              <w:t xml:space="preserve"> </w:t>
            </w:r>
            <w:r>
              <w:t>si význam slova.</w:t>
            </w:r>
          </w:p>
          <w:p w14:paraId="3C2DEDD1" w14:textId="77777777" w:rsidR="00942612" w:rsidRDefault="00942612" w:rsidP="00E604B5">
            <w:pPr>
              <w:pStyle w:val="In0"/>
              <w:numPr>
                <w:ilvl w:val="0"/>
                <w:numId w:val="53"/>
              </w:numPr>
              <w:tabs>
                <w:tab w:val="left" w:pos="355"/>
              </w:tabs>
              <w:ind w:left="460" w:hanging="460"/>
            </w:pPr>
            <w:r>
              <w:rPr>
                <w:b/>
                <w:bCs/>
                <w:u w:val="single"/>
              </w:rPr>
              <w:t>Prerozprávať</w:t>
            </w:r>
            <w:r>
              <w:rPr>
                <w:b/>
                <w:bCs/>
              </w:rPr>
              <w:t xml:space="preserve"> </w:t>
            </w:r>
            <w:r>
              <w:t>obsah umeleckého a vecného textu na základe chronologickej alebo logickej postupnosti.</w:t>
            </w:r>
          </w:p>
        </w:tc>
        <w:tc>
          <w:tcPr>
            <w:tcW w:w="8222" w:type="dxa"/>
            <w:tcBorders>
              <w:top w:val="single" w:sz="4" w:space="0" w:color="auto"/>
              <w:left w:val="single" w:sz="4" w:space="0" w:color="auto"/>
              <w:bottom w:val="nil"/>
              <w:right w:val="nil"/>
            </w:tcBorders>
            <w:shd w:val="clear" w:color="auto" w:fill="FFFFFF"/>
            <w:vAlign w:val="bottom"/>
            <w:hideMark/>
          </w:tcPr>
          <w:p w14:paraId="490943CA" w14:textId="77777777" w:rsidR="00942612" w:rsidRDefault="00942612">
            <w:pPr>
              <w:pStyle w:val="In0"/>
              <w:spacing w:after="120"/>
            </w:pPr>
            <w:r>
              <w:rPr>
                <w:b/>
                <w:bCs/>
                <w:u w:val="single"/>
              </w:rPr>
              <w:t>Optimálny II.</w:t>
            </w:r>
          </w:p>
          <w:p w14:paraId="037A868F" w14:textId="77777777" w:rsidR="00942612" w:rsidRDefault="00942612">
            <w:pPr>
              <w:pStyle w:val="In0"/>
            </w:pPr>
            <w:r>
              <w:rPr>
                <w:b/>
                <w:bCs/>
              </w:rPr>
              <w:t>Žiak</w:t>
            </w:r>
          </w:p>
          <w:p w14:paraId="0E88DE30" w14:textId="77777777" w:rsidR="00942612" w:rsidRDefault="00942612" w:rsidP="00E604B5">
            <w:pPr>
              <w:pStyle w:val="In0"/>
              <w:numPr>
                <w:ilvl w:val="0"/>
                <w:numId w:val="54"/>
              </w:numPr>
              <w:tabs>
                <w:tab w:val="left" w:pos="307"/>
              </w:tabs>
            </w:pPr>
            <w:r>
              <w:t>dokáže vyhľadať v texte explicitne a implicitne vyjadrené informácie vzťahujúce sa na danú tému a správne spojiť jednotlivé údaje do komplexnej informácie.</w:t>
            </w:r>
          </w:p>
          <w:p w14:paraId="33C0A0CB" w14:textId="77777777" w:rsidR="00942612" w:rsidRDefault="00942612" w:rsidP="00E604B5">
            <w:pPr>
              <w:pStyle w:val="In0"/>
              <w:numPr>
                <w:ilvl w:val="0"/>
                <w:numId w:val="54"/>
              </w:numPr>
              <w:tabs>
                <w:tab w:val="left" w:pos="302"/>
              </w:tabs>
            </w:pPr>
            <w:r>
              <w:t>dokáže na základe explicitných a implicitných informácií v umeleckom texte analyzovať dej a vyvodiť pointu.</w:t>
            </w:r>
          </w:p>
          <w:p w14:paraId="7FE55EEA" w14:textId="77777777" w:rsidR="00942612" w:rsidRDefault="00942612" w:rsidP="00E604B5">
            <w:pPr>
              <w:pStyle w:val="In0"/>
              <w:numPr>
                <w:ilvl w:val="0"/>
                <w:numId w:val="54"/>
              </w:numPr>
              <w:tabs>
                <w:tab w:val="left" w:pos="293"/>
              </w:tabs>
            </w:pPr>
            <w:r>
              <w:t>dokáže vybrať zaujímavú myšlienku z textu a odôvodniť svoj výber.</w:t>
            </w:r>
          </w:p>
          <w:p w14:paraId="1D7728AD" w14:textId="77777777" w:rsidR="00942612" w:rsidRDefault="00942612" w:rsidP="00E604B5">
            <w:pPr>
              <w:pStyle w:val="In0"/>
              <w:numPr>
                <w:ilvl w:val="0"/>
                <w:numId w:val="54"/>
              </w:numPr>
              <w:tabs>
                <w:tab w:val="left" w:pos="307"/>
              </w:tabs>
            </w:pPr>
            <w:r>
              <w:t>dokáže obhájiť svoje stanovisko a ako argumenty použiť niektoré poznatky získané analýzou textu.</w:t>
            </w:r>
          </w:p>
          <w:p w14:paraId="7F603D73" w14:textId="77777777" w:rsidR="00942612" w:rsidRDefault="00942612" w:rsidP="00E604B5">
            <w:pPr>
              <w:pStyle w:val="In0"/>
              <w:numPr>
                <w:ilvl w:val="0"/>
                <w:numId w:val="55"/>
              </w:numPr>
              <w:tabs>
                <w:tab w:val="left" w:pos="302"/>
              </w:tabs>
            </w:pPr>
            <w:r>
              <w:t>dokáže vysvetliť význam daných pojmov a určiť ich v texte.</w:t>
            </w:r>
          </w:p>
          <w:p w14:paraId="2A22655B" w14:textId="77777777" w:rsidR="00942612" w:rsidRDefault="00942612" w:rsidP="00E604B5">
            <w:pPr>
              <w:pStyle w:val="In0"/>
              <w:numPr>
                <w:ilvl w:val="0"/>
                <w:numId w:val="55"/>
              </w:numPr>
              <w:tabs>
                <w:tab w:val="left" w:pos="317"/>
              </w:tabs>
            </w:pPr>
            <w:r>
              <w:t>dokáže na základe kontextu alebo pri jazykovej a štylistickej analýze textu odhadnúť významy lexikálnych jednotiek.</w:t>
            </w:r>
          </w:p>
          <w:p w14:paraId="04972236" w14:textId="77777777" w:rsidR="00942612" w:rsidRDefault="00942612" w:rsidP="00E604B5">
            <w:pPr>
              <w:pStyle w:val="In0"/>
              <w:numPr>
                <w:ilvl w:val="0"/>
                <w:numId w:val="56"/>
              </w:numPr>
              <w:tabs>
                <w:tab w:val="left" w:pos="307"/>
              </w:tabs>
            </w:pPr>
            <w:r>
              <w:t>si dokáže vybrať jazykovú príručku a overiť v nej význam neznámych lexikálnych jednotiek.</w:t>
            </w:r>
          </w:p>
          <w:p w14:paraId="35083667" w14:textId="77777777" w:rsidR="00942612" w:rsidRDefault="00942612" w:rsidP="00E604B5">
            <w:pPr>
              <w:pStyle w:val="In0"/>
              <w:numPr>
                <w:ilvl w:val="0"/>
                <w:numId w:val="57"/>
              </w:numPr>
              <w:tabs>
                <w:tab w:val="left" w:pos="302"/>
              </w:tabs>
            </w:pPr>
            <w:r>
              <w:t>dokáže prerozprávať obsah umeleckého textu so zachovaním časovej a logickej postupnosti.</w:t>
            </w:r>
          </w:p>
          <w:p w14:paraId="171BDD85" w14:textId="77777777" w:rsidR="00942612" w:rsidRDefault="00942612" w:rsidP="00E604B5">
            <w:pPr>
              <w:pStyle w:val="In0"/>
              <w:numPr>
                <w:ilvl w:val="0"/>
                <w:numId w:val="57"/>
              </w:numPr>
              <w:tabs>
                <w:tab w:val="left" w:pos="302"/>
              </w:tabs>
            </w:pPr>
            <w:r>
              <w:t>dokáže vyjadriť názor na prečítaný text, jasne sformulovať svoj čitateľský zážitok.</w:t>
            </w:r>
          </w:p>
        </w:tc>
        <w:tc>
          <w:tcPr>
            <w:tcW w:w="383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30DF176" w14:textId="77777777" w:rsidR="00942612" w:rsidRDefault="00942612">
            <w:pPr>
              <w:pStyle w:val="In0"/>
            </w:pPr>
            <w:r>
              <w:rPr>
                <w:b/>
                <w:bCs/>
                <w:u w:val="single"/>
              </w:rPr>
              <w:t>5. ročník</w:t>
            </w:r>
          </w:p>
          <w:p w14:paraId="68F513E8" w14:textId="77777777" w:rsidR="00942612" w:rsidRDefault="00942612" w:rsidP="00E604B5">
            <w:pPr>
              <w:pStyle w:val="In0"/>
              <w:numPr>
                <w:ilvl w:val="0"/>
                <w:numId w:val="58"/>
              </w:numPr>
              <w:tabs>
                <w:tab w:val="left" w:pos="355"/>
              </w:tabs>
            </w:pPr>
            <w:r>
              <w:t>slovná zásoba</w:t>
            </w:r>
          </w:p>
          <w:p w14:paraId="1D099588" w14:textId="77777777" w:rsidR="00942612" w:rsidRDefault="00942612" w:rsidP="00E604B5">
            <w:pPr>
              <w:pStyle w:val="In0"/>
              <w:numPr>
                <w:ilvl w:val="0"/>
                <w:numId w:val="58"/>
              </w:numPr>
              <w:tabs>
                <w:tab w:val="left" w:pos="355"/>
              </w:tabs>
            </w:pPr>
            <w:r>
              <w:t>spisovný jazyk - nárečia</w:t>
            </w:r>
          </w:p>
          <w:p w14:paraId="13BA4B9D" w14:textId="77777777" w:rsidR="00942612" w:rsidRDefault="00942612" w:rsidP="00E604B5">
            <w:pPr>
              <w:pStyle w:val="In0"/>
              <w:numPr>
                <w:ilvl w:val="0"/>
                <w:numId w:val="58"/>
              </w:numPr>
              <w:tabs>
                <w:tab w:val="left" w:pos="326"/>
              </w:tabs>
              <w:ind w:left="460" w:hanging="460"/>
            </w:pPr>
            <w:r>
              <w:t>jednovýznamové a viacvýznamové slová</w:t>
            </w:r>
          </w:p>
          <w:p w14:paraId="6CF38B44" w14:textId="77777777" w:rsidR="00942612" w:rsidRDefault="00942612" w:rsidP="00E604B5">
            <w:pPr>
              <w:pStyle w:val="In0"/>
              <w:numPr>
                <w:ilvl w:val="0"/>
                <w:numId w:val="58"/>
              </w:numPr>
              <w:tabs>
                <w:tab w:val="left" w:pos="346"/>
                <w:tab w:val="left" w:pos="1478"/>
                <w:tab w:val="left" w:pos="2693"/>
              </w:tabs>
            </w:pPr>
            <w:r>
              <w:t>príslovie,</w:t>
            </w:r>
            <w:r>
              <w:tab/>
              <w:t>porekadlo,</w:t>
            </w:r>
            <w:r>
              <w:tab/>
              <w:t>pranostika,</w:t>
            </w:r>
          </w:p>
          <w:p w14:paraId="5632A99C" w14:textId="77777777" w:rsidR="00942612" w:rsidRDefault="00942612">
            <w:pPr>
              <w:pStyle w:val="In0"/>
              <w:ind w:firstLine="460"/>
            </w:pPr>
            <w:r>
              <w:t>prirovnanie</w:t>
            </w:r>
          </w:p>
          <w:p w14:paraId="70A1B3E4" w14:textId="77777777" w:rsidR="00942612" w:rsidRDefault="00942612" w:rsidP="00E604B5">
            <w:pPr>
              <w:pStyle w:val="In0"/>
              <w:numPr>
                <w:ilvl w:val="0"/>
                <w:numId w:val="58"/>
              </w:numPr>
              <w:tabs>
                <w:tab w:val="left" w:pos="346"/>
              </w:tabs>
            </w:pPr>
            <w:r>
              <w:t>hlavná myšlienka</w:t>
            </w:r>
          </w:p>
          <w:p w14:paraId="067F1317" w14:textId="77777777" w:rsidR="00942612" w:rsidRDefault="00942612" w:rsidP="00E604B5">
            <w:pPr>
              <w:pStyle w:val="In0"/>
              <w:numPr>
                <w:ilvl w:val="0"/>
                <w:numId w:val="58"/>
              </w:numPr>
              <w:tabs>
                <w:tab w:val="left" w:pos="346"/>
              </w:tabs>
            </w:pPr>
            <w:r>
              <w:t>téma</w:t>
            </w:r>
          </w:p>
          <w:p w14:paraId="540C0423" w14:textId="77777777" w:rsidR="00942612" w:rsidRDefault="00942612" w:rsidP="00E604B5">
            <w:pPr>
              <w:pStyle w:val="In0"/>
              <w:numPr>
                <w:ilvl w:val="0"/>
                <w:numId w:val="58"/>
              </w:numPr>
              <w:tabs>
                <w:tab w:val="left" w:pos="350"/>
              </w:tabs>
            </w:pPr>
            <w:r>
              <w:t>poznámky/konspekt</w:t>
            </w:r>
          </w:p>
        </w:tc>
      </w:tr>
      <w:tr w:rsidR="00942612" w14:paraId="6BE59518" w14:textId="77777777" w:rsidTr="00942612">
        <w:trPr>
          <w:trHeight w:val="2899"/>
          <w:jc w:val="center"/>
        </w:trPr>
        <w:tc>
          <w:tcPr>
            <w:tcW w:w="14908" w:type="dxa"/>
            <w:vMerge/>
            <w:tcBorders>
              <w:top w:val="single" w:sz="4" w:space="0" w:color="auto"/>
              <w:left w:val="single" w:sz="4" w:space="0" w:color="auto"/>
              <w:bottom w:val="single" w:sz="4" w:space="0" w:color="auto"/>
              <w:right w:val="nil"/>
            </w:tcBorders>
            <w:vAlign w:val="center"/>
            <w:hideMark/>
          </w:tcPr>
          <w:p w14:paraId="7CC6E5CB" w14:textId="77777777" w:rsidR="00942612" w:rsidRDefault="00942612">
            <w:pPr>
              <w:rPr>
                <w:sz w:val="20"/>
                <w:szCs w:val="20"/>
                <w:lang w:bidi="sk-SK"/>
              </w:rPr>
            </w:pPr>
          </w:p>
        </w:tc>
        <w:tc>
          <w:tcPr>
            <w:tcW w:w="8222" w:type="dxa"/>
            <w:tcBorders>
              <w:top w:val="single" w:sz="4" w:space="0" w:color="auto"/>
              <w:left w:val="single" w:sz="4" w:space="0" w:color="auto"/>
              <w:bottom w:val="single" w:sz="4" w:space="0" w:color="auto"/>
              <w:right w:val="nil"/>
            </w:tcBorders>
            <w:shd w:val="clear" w:color="auto" w:fill="FFFFFF"/>
            <w:vAlign w:val="bottom"/>
            <w:hideMark/>
          </w:tcPr>
          <w:p w14:paraId="756A8C50" w14:textId="77777777" w:rsidR="00942612" w:rsidRDefault="00942612">
            <w:pPr>
              <w:pStyle w:val="In0"/>
              <w:spacing w:after="120"/>
            </w:pPr>
            <w:r>
              <w:rPr>
                <w:b/>
                <w:bCs/>
                <w:u w:val="single"/>
              </w:rPr>
              <w:t>Minimálny II.</w:t>
            </w:r>
          </w:p>
          <w:p w14:paraId="1395C4BD" w14:textId="77777777" w:rsidR="00942612" w:rsidRDefault="00942612">
            <w:pPr>
              <w:pStyle w:val="In0"/>
            </w:pPr>
            <w:r>
              <w:rPr>
                <w:b/>
                <w:bCs/>
              </w:rPr>
              <w:t>Žiak</w:t>
            </w:r>
          </w:p>
          <w:p w14:paraId="73A93AE2" w14:textId="77777777" w:rsidR="00942612" w:rsidRDefault="00942612" w:rsidP="00E604B5">
            <w:pPr>
              <w:pStyle w:val="In0"/>
              <w:numPr>
                <w:ilvl w:val="0"/>
                <w:numId w:val="59"/>
              </w:numPr>
              <w:tabs>
                <w:tab w:val="left" w:pos="326"/>
              </w:tabs>
            </w:pPr>
            <w:r>
              <w:t>dokáže s pomocou učiteľa vyhľadať v texte explicitne vyjadrené informácie vzťahujúce sa na danú tému.</w:t>
            </w:r>
          </w:p>
          <w:p w14:paraId="3E44E118" w14:textId="77777777" w:rsidR="00942612" w:rsidRDefault="00942612" w:rsidP="00E604B5">
            <w:pPr>
              <w:pStyle w:val="In0"/>
              <w:numPr>
                <w:ilvl w:val="0"/>
                <w:numId w:val="59"/>
              </w:numPr>
              <w:tabs>
                <w:tab w:val="left" w:pos="293"/>
              </w:tabs>
            </w:pPr>
            <w:r>
              <w:t>dokáže s pomocou učiteľa zo známeho umeleckého textu vyvodiť hlavnú myšlienku.</w:t>
            </w:r>
          </w:p>
          <w:p w14:paraId="737C2C42" w14:textId="77777777" w:rsidR="00942612" w:rsidRDefault="00942612" w:rsidP="00E604B5">
            <w:pPr>
              <w:pStyle w:val="In0"/>
              <w:numPr>
                <w:ilvl w:val="1"/>
                <w:numId w:val="59"/>
              </w:numPr>
              <w:tabs>
                <w:tab w:val="left" w:pos="302"/>
              </w:tabs>
            </w:pPr>
            <w:r>
              <w:t>dokáže reprodukovať definície daných pojmov a s pomocou učiteľa ich vyhľadať v texte.</w:t>
            </w:r>
          </w:p>
          <w:p w14:paraId="7DBAD84F" w14:textId="77777777" w:rsidR="00942612" w:rsidRDefault="00942612" w:rsidP="00E604B5">
            <w:pPr>
              <w:pStyle w:val="In0"/>
              <w:numPr>
                <w:ilvl w:val="1"/>
                <w:numId w:val="59"/>
              </w:numPr>
              <w:tabs>
                <w:tab w:val="left" w:pos="302"/>
              </w:tabs>
            </w:pPr>
            <w:r>
              <w:t>dokáže s pomocou učiteľa vysvetliť význam známych lexikálnych jednotiek v texte.</w:t>
            </w:r>
          </w:p>
          <w:p w14:paraId="0409441E" w14:textId="77777777" w:rsidR="00942612" w:rsidRDefault="00942612" w:rsidP="00E604B5">
            <w:pPr>
              <w:pStyle w:val="In0"/>
              <w:numPr>
                <w:ilvl w:val="0"/>
                <w:numId w:val="60"/>
              </w:numPr>
              <w:tabs>
                <w:tab w:val="left" w:pos="336"/>
              </w:tabs>
            </w:pPr>
            <w:r>
              <w:t>dokáže s pomocou učiteľa vyhľadať význam neznámych lexikálnych jednotiek v jazykových slovníkoch.</w:t>
            </w:r>
          </w:p>
          <w:p w14:paraId="7286D849" w14:textId="77777777" w:rsidR="00942612" w:rsidRDefault="00942612" w:rsidP="00E604B5">
            <w:pPr>
              <w:pStyle w:val="In0"/>
              <w:numPr>
                <w:ilvl w:val="0"/>
                <w:numId w:val="61"/>
              </w:numPr>
              <w:tabs>
                <w:tab w:val="left" w:pos="302"/>
              </w:tabs>
            </w:pPr>
            <w:r>
              <w:t>dokáže s pomocou učiteľa prerozprávať obsah známeho umeleckého textu so zachovaním časovej postupnosti.</w:t>
            </w:r>
          </w:p>
          <w:p w14:paraId="3A245ADC" w14:textId="77777777" w:rsidR="00942612" w:rsidRDefault="00942612" w:rsidP="00E604B5">
            <w:pPr>
              <w:pStyle w:val="In0"/>
              <w:numPr>
                <w:ilvl w:val="0"/>
                <w:numId w:val="61"/>
              </w:numPr>
              <w:tabs>
                <w:tab w:val="left" w:pos="302"/>
              </w:tabs>
            </w:pPr>
            <w:r>
              <w:t>dokáže vyjadriť svoj čitateľský zážitok.</w:t>
            </w: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1FBE8AF5" w14:textId="77777777" w:rsidR="00942612" w:rsidRDefault="00942612">
            <w:pPr>
              <w:rPr>
                <w:sz w:val="20"/>
                <w:szCs w:val="20"/>
                <w:lang w:bidi="sk-SK"/>
              </w:rPr>
            </w:pPr>
          </w:p>
        </w:tc>
      </w:tr>
    </w:tbl>
    <w:p w14:paraId="6195AD7B" w14:textId="77777777" w:rsidR="00942612" w:rsidRDefault="00942612" w:rsidP="00942612">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62"/>
        <w:gridCol w:w="7512"/>
        <w:gridCol w:w="3979"/>
      </w:tblGrid>
      <w:tr w:rsidR="00942612" w14:paraId="5014F931" w14:textId="77777777" w:rsidTr="00942612">
        <w:trPr>
          <w:trHeight w:val="250"/>
          <w:jc w:val="center"/>
        </w:trPr>
        <w:tc>
          <w:tcPr>
            <w:tcW w:w="15053" w:type="dxa"/>
            <w:gridSpan w:val="3"/>
            <w:tcBorders>
              <w:top w:val="single" w:sz="4" w:space="0" w:color="auto"/>
              <w:left w:val="single" w:sz="4" w:space="0" w:color="auto"/>
              <w:bottom w:val="nil"/>
              <w:right w:val="single" w:sz="4" w:space="0" w:color="auto"/>
            </w:tcBorders>
            <w:shd w:val="clear" w:color="auto" w:fill="auto"/>
            <w:hideMark/>
          </w:tcPr>
          <w:p w14:paraId="462D39F3" w14:textId="77777777" w:rsidR="00942612" w:rsidRDefault="00942612">
            <w:pPr>
              <w:pStyle w:val="In0"/>
              <w:jc w:val="center"/>
              <w:rPr>
                <w:sz w:val="20"/>
                <w:szCs w:val="20"/>
              </w:rPr>
            </w:pPr>
            <w:r>
              <w:rPr>
                <w:b/>
                <w:bCs/>
              </w:rPr>
              <w:lastRenderedPageBreak/>
              <w:t>ČÍTANIE S POROZUMENÍM</w:t>
            </w:r>
          </w:p>
        </w:tc>
      </w:tr>
      <w:tr w:rsidR="00942612" w14:paraId="13DFB552" w14:textId="77777777" w:rsidTr="00942612">
        <w:trPr>
          <w:trHeight w:val="240"/>
          <w:jc w:val="center"/>
        </w:trPr>
        <w:tc>
          <w:tcPr>
            <w:tcW w:w="15053" w:type="dxa"/>
            <w:gridSpan w:val="3"/>
            <w:tcBorders>
              <w:top w:val="single" w:sz="4" w:space="0" w:color="auto"/>
              <w:left w:val="single" w:sz="4" w:space="0" w:color="auto"/>
              <w:bottom w:val="nil"/>
              <w:right w:val="single" w:sz="4" w:space="0" w:color="auto"/>
            </w:tcBorders>
            <w:shd w:val="clear" w:color="auto" w:fill="FFFFFF"/>
            <w:hideMark/>
          </w:tcPr>
          <w:p w14:paraId="4FA8A571" w14:textId="77777777" w:rsidR="00942612" w:rsidRDefault="00942612">
            <w:pPr>
              <w:pStyle w:val="In0"/>
            </w:pPr>
            <w:r>
              <w:rPr>
                <w:b/>
                <w:bCs/>
              </w:rPr>
              <w:t xml:space="preserve">APLIKAČNÝ KONTEXT (DRUHY TEXTOV): </w:t>
            </w:r>
            <w:r>
              <w:t>rozprávanie s prvkami opisu; opis pracovného postupu; interview; diskusia; debata</w:t>
            </w:r>
          </w:p>
        </w:tc>
      </w:tr>
      <w:tr w:rsidR="00942612" w14:paraId="7B0F998E" w14:textId="77777777" w:rsidTr="00942612">
        <w:trPr>
          <w:trHeight w:val="322"/>
          <w:jc w:val="center"/>
        </w:trPr>
        <w:tc>
          <w:tcPr>
            <w:tcW w:w="15053" w:type="dxa"/>
            <w:gridSpan w:val="3"/>
            <w:tcBorders>
              <w:top w:val="single" w:sz="4" w:space="0" w:color="auto"/>
              <w:left w:val="single" w:sz="4" w:space="0" w:color="auto"/>
              <w:bottom w:val="nil"/>
              <w:right w:val="single" w:sz="4" w:space="0" w:color="auto"/>
            </w:tcBorders>
            <w:shd w:val="clear" w:color="auto" w:fill="FFFFFF"/>
            <w:hideMark/>
          </w:tcPr>
          <w:p w14:paraId="083BD964" w14:textId="77777777" w:rsidR="00942612" w:rsidRDefault="00942612">
            <w:pPr>
              <w:pStyle w:val="In0"/>
            </w:pPr>
            <w:r>
              <w:rPr>
                <w:b/>
                <w:bCs/>
              </w:rPr>
              <w:t xml:space="preserve">KĽÚČOVÉ KOMPETENCIE: </w:t>
            </w:r>
            <w:r>
              <w:t>používať kognitívne operácie; kriticky myslieť; prijať a spracovať informácie; formulovať svoj názor a argumentovať</w:t>
            </w:r>
          </w:p>
        </w:tc>
      </w:tr>
      <w:tr w:rsidR="00942612" w14:paraId="1C37E501" w14:textId="77777777" w:rsidTr="00942612">
        <w:trPr>
          <w:trHeight w:hRule="exact" w:val="470"/>
          <w:jc w:val="center"/>
        </w:trPr>
        <w:tc>
          <w:tcPr>
            <w:tcW w:w="3562" w:type="dxa"/>
            <w:tcBorders>
              <w:top w:val="single" w:sz="4" w:space="0" w:color="auto"/>
              <w:left w:val="single" w:sz="4" w:space="0" w:color="auto"/>
              <w:bottom w:val="nil"/>
              <w:right w:val="nil"/>
            </w:tcBorders>
            <w:shd w:val="clear" w:color="auto" w:fill="FFFFFF"/>
            <w:hideMark/>
          </w:tcPr>
          <w:p w14:paraId="2082E0B0" w14:textId="77777777" w:rsidR="00942612" w:rsidRDefault="00942612">
            <w:pPr>
              <w:pStyle w:val="In0"/>
              <w:jc w:val="center"/>
            </w:pPr>
            <w:r>
              <w:rPr>
                <w:b/>
                <w:bCs/>
              </w:rPr>
              <w:t>Predmetové kompetencie</w:t>
            </w:r>
          </w:p>
        </w:tc>
        <w:tc>
          <w:tcPr>
            <w:tcW w:w="7512" w:type="dxa"/>
            <w:tcBorders>
              <w:top w:val="single" w:sz="4" w:space="0" w:color="auto"/>
              <w:left w:val="single" w:sz="4" w:space="0" w:color="auto"/>
              <w:bottom w:val="nil"/>
              <w:right w:val="nil"/>
            </w:tcBorders>
            <w:shd w:val="clear" w:color="auto" w:fill="FFFFFF"/>
            <w:vAlign w:val="bottom"/>
            <w:hideMark/>
          </w:tcPr>
          <w:p w14:paraId="57F27C67" w14:textId="77777777" w:rsidR="00942612" w:rsidRDefault="00942612">
            <w:pPr>
              <w:pStyle w:val="In0"/>
              <w:jc w:val="center"/>
            </w:pPr>
            <w:r>
              <w:rPr>
                <w:b/>
                <w:bCs/>
              </w:rPr>
              <w:t>Výkon</w:t>
            </w:r>
          </w:p>
          <w:p w14:paraId="0C9B6BAA" w14:textId="77777777" w:rsidR="00942612" w:rsidRDefault="00942612">
            <w:pPr>
              <w:pStyle w:val="In0"/>
              <w:jc w:val="center"/>
            </w:pPr>
            <w:r>
              <w:rPr>
                <w:b/>
                <w:bCs/>
              </w:rPr>
              <w:t>Žiak dosiahne požadovaný výkon po absolvovaní 5. ročníka základnej školy.</w:t>
            </w:r>
          </w:p>
        </w:tc>
        <w:tc>
          <w:tcPr>
            <w:tcW w:w="3979" w:type="dxa"/>
            <w:tcBorders>
              <w:top w:val="single" w:sz="4" w:space="0" w:color="auto"/>
              <w:left w:val="single" w:sz="4" w:space="0" w:color="auto"/>
              <w:bottom w:val="nil"/>
              <w:right w:val="single" w:sz="4" w:space="0" w:color="auto"/>
            </w:tcBorders>
            <w:shd w:val="clear" w:color="auto" w:fill="FFFFFF"/>
            <w:hideMark/>
          </w:tcPr>
          <w:p w14:paraId="417E0FFB" w14:textId="77777777" w:rsidR="00942612" w:rsidRDefault="00942612">
            <w:pPr>
              <w:pStyle w:val="In0"/>
              <w:ind w:left="1700"/>
            </w:pPr>
            <w:r>
              <w:rPr>
                <w:b/>
                <w:bCs/>
              </w:rPr>
              <w:t>Pojmy</w:t>
            </w:r>
          </w:p>
        </w:tc>
      </w:tr>
      <w:tr w:rsidR="00942612" w14:paraId="433F14BE" w14:textId="77777777" w:rsidTr="00942612">
        <w:trPr>
          <w:trHeight w:val="1968"/>
          <w:jc w:val="center"/>
        </w:trPr>
        <w:tc>
          <w:tcPr>
            <w:tcW w:w="3562" w:type="dxa"/>
            <w:vMerge w:val="restart"/>
            <w:tcBorders>
              <w:top w:val="single" w:sz="4" w:space="0" w:color="auto"/>
              <w:left w:val="single" w:sz="4" w:space="0" w:color="auto"/>
              <w:bottom w:val="nil"/>
              <w:right w:val="nil"/>
            </w:tcBorders>
            <w:shd w:val="clear" w:color="auto" w:fill="FFFFFF"/>
            <w:hideMark/>
          </w:tcPr>
          <w:p w14:paraId="27592285" w14:textId="77777777" w:rsidR="00942612" w:rsidRDefault="00942612">
            <w:pPr>
              <w:pStyle w:val="In0"/>
              <w:spacing w:after="220"/>
            </w:pPr>
            <w:r>
              <w:rPr>
                <w:b/>
                <w:bCs/>
              </w:rPr>
              <w:t>III. Pochopiť kompozíciu textu.</w:t>
            </w:r>
          </w:p>
          <w:p w14:paraId="218E02EA" w14:textId="77777777" w:rsidR="00942612" w:rsidRDefault="00942612" w:rsidP="00E604B5">
            <w:pPr>
              <w:pStyle w:val="In0"/>
              <w:numPr>
                <w:ilvl w:val="0"/>
                <w:numId w:val="62"/>
              </w:numPr>
              <w:tabs>
                <w:tab w:val="left" w:pos="350"/>
              </w:tabs>
              <w:ind w:left="460" w:hanging="460"/>
            </w:pPr>
            <w:r>
              <w:rPr>
                <w:b/>
                <w:bCs/>
                <w:u w:val="single"/>
              </w:rPr>
              <w:t>Rozoznať a pomenovať</w:t>
            </w:r>
            <w:r>
              <w:rPr>
                <w:b/>
                <w:bCs/>
              </w:rPr>
              <w:t xml:space="preserve"> </w:t>
            </w:r>
            <w:r>
              <w:t>časti vonkajšej kompozície textu.</w:t>
            </w:r>
          </w:p>
          <w:p w14:paraId="60128021" w14:textId="77777777" w:rsidR="00942612" w:rsidRDefault="00942612" w:rsidP="00E604B5">
            <w:pPr>
              <w:pStyle w:val="In0"/>
              <w:numPr>
                <w:ilvl w:val="0"/>
                <w:numId w:val="62"/>
              </w:numPr>
              <w:tabs>
                <w:tab w:val="left" w:pos="360"/>
              </w:tabs>
              <w:ind w:left="460" w:hanging="460"/>
            </w:pPr>
            <w:r>
              <w:rPr>
                <w:b/>
                <w:bCs/>
                <w:u w:val="single"/>
              </w:rPr>
              <w:t>Rozoznať</w:t>
            </w:r>
            <w:r>
              <w:rPr>
                <w:b/>
                <w:bCs/>
              </w:rPr>
              <w:t xml:space="preserve"> </w:t>
            </w:r>
            <w:r>
              <w:t>časti vnútornej kompozície textu.</w:t>
            </w:r>
          </w:p>
        </w:tc>
        <w:tc>
          <w:tcPr>
            <w:tcW w:w="7512" w:type="dxa"/>
            <w:tcBorders>
              <w:top w:val="single" w:sz="4" w:space="0" w:color="auto"/>
              <w:left w:val="single" w:sz="4" w:space="0" w:color="auto"/>
              <w:bottom w:val="nil"/>
              <w:right w:val="nil"/>
            </w:tcBorders>
            <w:shd w:val="clear" w:color="auto" w:fill="FFFFFF"/>
            <w:hideMark/>
          </w:tcPr>
          <w:p w14:paraId="40CA69E0" w14:textId="77777777" w:rsidR="00942612" w:rsidRDefault="00942612">
            <w:pPr>
              <w:pStyle w:val="In0"/>
              <w:spacing w:after="120"/>
            </w:pPr>
            <w:r>
              <w:rPr>
                <w:b/>
                <w:bCs/>
                <w:u w:val="single"/>
              </w:rPr>
              <w:t>Optimálny III.</w:t>
            </w:r>
          </w:p>
          <w:p w14:paraId="304C81D4" w14:textId="77777777" w:rsidR="00942612" w:rsidRDefault="00942612">
            <w:pPr>
              <w:pStyle w:val="In0"/>
            </w:pPr>
            <w:r>
              <w:rPr>
                <w:b/>
                <w:bCs/>
              </w:rPr>
              <w:t>Žiak</w:t>
            </w:r>
          </w:p>
          <w:p w14:paraId="021D787D" w14:textId="77777777" w:rsidR="00942612" w:rsidRDefault="00942612" w:rsidP="00E604B5">
            <w:pPr>
              <w:pStyle w:val="In0"/>
              <w:numPr>
                <w:ilvl w:val="0"/>
                <w:numId w:val="63"/>
              </w:numPr>
              <w:tabs>
                <w:tab w:val="left" w:pos="302"/>
              </w:tabs>
            </w:pPr>
            <w:r>
              <w:t>dokáže rozlíšiť jednotlivé časti vonkajšej kompozície textu a vyjadriť ich pri hlasnom čítaní.</w:t>
            </w:r>
          </w:p>
          <w:p w14:paraId="3FA3F80D" w14:textId="77777777" w:rsidR="00942612" w:rsidRDefault="00942612" w:rsidP="00E604B5">
            <w:pPr>
              <w:pStyle w:val="In0"/>
              <w:numPr>
                <w:ilvl w:val="0"/>
                <w:numId w:val="63"/>
              </w:numPr>
              <w:tabs>
                <w:tab w:val="left" w:pos="307"/>
              </w:tabs>
            </w:pPr>
            <w:r>
              <w:t>dokáže identifikovať znaky vonkajšej kompozície jednotlivých slohových útvarov/žánrov.</w:t>
            </w:r>
          </w:p>
          <w:p w14:paraId="106FDDC0" w14:textId="77777777" w:rsidR="00942612" w:rsidRDefault="00942612">
            <w:pPr>
              <w:pStyle w:val="In0"/>
            </w:pPr>
            <w:r>
              <w:rPr>
                <w:b/>
                <w:bCs/>
              </w:rPr>
              <w:t xml:space="preserve">2.1 </w:t>
            </w:r>
            <w:r>
              <w:t>dokáže posúdiť časovú a logickú nadväznosť udalostí v príbehu, resp. informácií</w:t>
            </w:r>
          </w:p>
          <w:p w14:paraId="2E9ABCC2" w14:textId="77777777" w:rsidR="00942612" w:rsidRDefault="00942612">
            <w:pPr>
              <w:pStyle w:val="In0"/>
            </w:pPr>
            <w:r>
              <w:t>v texte.</w:t>
            </w:r>
          </w:p>
        </w:tc>
        <w:tc>
          <w:tcPr>
            <w:tcW w:w="3979" w:type="dxa"/>
            <w:vMerge w:val="restart"/>
            <w:tcBorders>
              <w:top w:val="single" w:sz="4" w:space="0" w:color="auto"/>
              <w:left w:val="single" w:sz="4" w:space="0" w:color="auto"/>
              <w:bottom w:val="nil"/>
              <w:right w:val="single" w:sz="4" w:space="0" w:color="auto"/>
            </w:tcBorders>
            <w:shd w:val="clear" w:color="auto" w:fill="FFFFFF"/>
            <w:hideMark/>
          </w:tcPr>
          <w:p w14:paraId="01482630" w14:textId="77777777" w:rsidR="00942612" w:rsidRDefault="00942612">
            <w:pPr>
              <w:pStyle w:val="In0"/>
            </w:pPr>
            <w:r>
              <w:rPr>
                <w:b/>
                <w:bCs/>
                <w:u w:val="single"/>
              </w:rPr>
              <w:t>5. ročník</w:t>
            </w:r>
          </w:p>
          <w:p w14:paraId="47EDAC65" w14:textId="77777777" w:rsidR="00942612" w:rsidRDefault="00942612" w:rsidP="00E604B5">
            <w:pPr>
              <w:pStyle w:val="In0"/>
              <w:numPr>
                <w:ilvl w:val="0"/>
                <w:numId w:val="64"/>
              </w:numPr>
              <w:tabs>
                <w:tab w:val="left" w:pos="355"/>
              </w:tabs>
            </w:pPr>
            <w:r>
              <w:t>splývavá/viazaná výslovnosť</w:t>
            </w:r>
          </w:p>
          <w:p w14:paraId="03FB77F0" w14:textId="77777777" w:rsidR="00942612" w:rsidRDefault="00942612" w:rsidP="00E604B5">
            <w:pPr>
              <w:pStyle w:val="In0"/>
              <w:numPr>
                <w:ilvl w:val="0"/>
                <w:numId w:val="64"/>
              </w:numPr>
              <w:tabs>
                <w:tab w:val="left" w:pos="346"/>
              </w:tabs>
            </w:pPr>
            <w:r>
              <w:t>prestávka, sila hlasu, dôraz</w:t>
            </w:r>
          </w:p>
          <w:p w14:paraId="6134D793" w14:textId="77777777" w:rsidR="00942612" w:rsidRDefault="00942612" w:rsidP="00E604B5">
            <w:pPr>
              <w:pStyle w:val="In0"/>
              <w:numPr>
                <w:ilvl w:val="0"/>
                <w:numId w:val="64"/>
              </w:numPr>
              <w:tabs>
                <w:tab w:val="left" w:pos="350"/>
              </w:tabs>
            </w:pPr>
            <w:r>
              <w:t>hlavný slovný prízvuk</w:t>
            </w:r>
          </w:p>
        </w:tc>
      </w:tr>
      <w:tr w:rsidR="00942612" w14:paraId="15A37CD0" w14:textId="77777777" w:rsidTr="00942612">
        <w:trPr>
          <w:trHeight w:val="1051"/>
          <w:jc w:val="center"/>
        </w:trPr>
        <w:tc>
          <w:tcPr>
            <w:tcW w:w="15053" w:type="dxa"/>
            <w:vMerge/>
            <w:tcBorders>
              <w:top w:val="single" w:sz="4" w:space="0" w:color="auto"/>
              <w:left w:val="single" w:sz="4" w:space="0" w:color="auto"/>
              <w:bottom w:val="nil"/>
              <w:right w:val="nil"/>
            </w:tcBorders>
            <w:vAlign w:val="center"/>
            <w:hideMark/>
          </w:tcPr>
          <w:p w14:paraId="660B9DE7" w14:textId="77777777" w:rsidR="00942612" w:rsidRDefault="00942612">
            <w:pPr>
              <w:rPr>
                <w:sz w:val="20"/>
                <w:szCs w:val="20"/>
                <w:lang w:bidi="sk-SK"/>
              </w:rPr>
            </w:pPr>
          </w:p>
        </w:tc>
        <w:tc>
          <w:tcPr>
            <w:tcW w:w="7512" w:type="dxa"/>
            <w:tcBorders>
              <w:top w:val="single" w:sz="4" w:space="0" w:color="auto"/>
              <w:left w:val="single" w:sz="4" w:space="0" w:color="auto"/>
              <w:bottom w:val="nil"/>
              <w:right w:val="nil"/>
            </w:tcBorders>
            <w:shd w:val="clear" w:color="auto" w:fill="FFFFFF"/>
            <w:hideMark/>
          </w:tcPr>
          <w:p w14:paraId="66B5A1CC" w14:textId="77777777" w:rsidR="00942612" w:rsidRDefault="00942612">
            <w:pPr>
              <w:pStyle w:val="In0"/>
              <w:spacing w:after="120"/>
            </w:pPr>
            <w:r>
              <w:rPr>
                <w:b/>
                <w:bCs/>
                <w:u w:val="single"/>
              </w:rPr>
              <w:t>Minimálny III.</w:t>
            </w:r>
          </w:p>
          <w:p w14:paraId="610D0B1D" w14:textId="77777777" w:rsidR="00942612" w:rsidRDefault="00942612">
            <w:pPr>
              <w:pStyle w:val="In0"/>
            </w:pPr>
            <w:r>
              <w:rPr>
                <w:b/>
                <w:bCs/>
              </w:rPr>
              <w:t>Žiak</w:t>
            </w:r>
          </w:p>
          <w:p w14:paraId="4C7048FA" w14:textId="77777777" w:rsidR="00942612" w:rsidRDefault="00942612">
            <w:pPr>
              <w:pStyle w:val="In0"/>
            </w:pPr>
            <w:r>
              <w:rPr>
                <w:b/>
                <w:bCs/>
              </w:rPr>
              <w:t xml:space="preserve">1.1 </w:t>
            </w:r>
            <w:r>
              <w:t>dokáže s pomocou učiteľa pri čítaní rozlíšiť jednotlivé časti vonkajšej kompozície textu.</w:t>
            </w:r>
          </w:p>
        </w:tc>
        <w:tc>
          <w:tcPr>
            <w:tcW w:w="3979" w:type="dxa"/>
            <w:vMerge/>
            <w:tcBorders>
              <w:top w:val="single" w:sz="4" w:space="0" w:color="auto"/>
              <w:left w:val="single" w:sz="4" w:space="0" w:color="auto"/>
              <w:bottom w:val="nil"/>
              <w:right w:val="single" w:sz="4" w:space="0" w:color="auto"/>
            </w:tcBorders>
            <w:vAlign w:val="center"/>
            <w:hideMark/>
          </w:tcPr>
          <w:p w14:paraId="0AAC78D0" w14:textId="77777777" w:rsidR="00942612" w:rsidRDefault="00942612">
            <w:pPr>
              <w:rPr>
                <w:sz w:val="20"/>
                <w:szCs w:val="20"/>
                <w:lang w:bidi="sk-SK"/>
              </w:rPr>
            </w:pPr>
          </w:p>
        </w:tc>
      </w:tr>
      <w:tr w:rsidR="00942612" w14:paraId="37E81CE6" w14:textId="77777777" w:rsidTr="00942612">
        <w:trPr>
          <w:trHeight w:val="2429"/>
          <w:jc w:val="center"/>
        </w:trPr>
        <w:tc>
          <w:tcPr>
            <w:tcW w:w="3562" w:type="dxa"/>
            <w:vMerge w:val="restart"/>
            <w:tcBorders>
              <w:top w:val="single" w:sz="4" w:space="0" w:color="auto"/>
              <w:left w:val="single" w:sz="4" w:space="0" w:color="auto"/>
              <w:bottom w:val="single" w:sz="4" w:space="0" w:color="auto"/>
              <w:right w:val="nil"/>
            </w:tcBorders>
            <w:shd w:val="clear" w:color="auto" w:fill="FFFFFF"/>
            <w:hideMark/>
          </w:tcPr>
          <w:p w14:paraId="3BF7E259" w14:textId="77777777" w:rsidR="00942612" w:rsidRDefault="00942612">
            <w:pPr>
              <w:pStyle w:val="In0"/>
              <w:spacing w:after="220"/>
            </w:pPr>
            <w:r>
              <w:rPr>
                <w:b/>
                <w:bCs/>
              </w:rPr>
              <w:t>IV. Pochopiť gramatickú formu textu.</w:t>
            </w:r>
          </w:p>
          <w:p w14:paraId="2FB33F4F" w14:textId="77777777" w:rsidR="00942612" w:rsidRDefault="00942612" w:rsidP="00E604B5">
            <w:pPr>
              <w:pStyle w:val="In0"/>
              <w:numPr>
                <w:ilvl w:val="0"/>
                <w:numId w:val="65"/>
              </w:numPr>
              <w:tabs>
                <w:tab w:val="left" w:pos="346"/>
              </w:tabs>
              <w:ind w:left="460" w:hanging="460"/>
            </w:pPr>
            <w:r>
              <w:rPr>
                <w:b/>
                <w:bCs/>
                <w:u w:val="single"/>
              </w:rPr>
              <w:t xml:space="preserve">Vyhľadať </w:t>
            </w:r>
            <w:r>
              <w:rPr>
                <w:u w:val="single"/>
              </w:rPr>
              <w:t>p</w:t>
            </w:r>
            <w:r>
              <w:t>rvky nadväznosti medzi slovami a skupinami slov, ktoré vyjadrujú významovú a gramatickú súvislosť medzi vetami, odsekmi, časťami výpovedí.</w:t>
            </w:r>
          </w:p>
          <w:p w14:paraId="0A907E69" w14:textId="77777777" w:rsidR="00942612" w:rsidRDefault="00942612" w:rsidP="00E604B5">
            <w:pPr>
              <w:pStyle w:val="In0"/>
              <w:numPr>
                <w:ilvl w:val="0"/>
                <w:numId w:val="65"/>
              </w:numPr>
              <w:tabs>
                <w:tab w:val="left" w:pos="355"/>
              </w:tabs>
              <w:ind w:left="460" w:hanging="460"/>
            </w:pPr>
            <w:r>
              <w:rPr>
                <w:b/>
                <w:bCs/>
                <w:u w:val="single"/>
              </w:rPr>
              <w:t>Pochopiť a vysvetliť</w:t>
            </w:r>
            <w:r>
              <w:rPr>
                <w:b/>
                <w:bCs/>
              </w:rPr>
              <w:t xml:space="preserve"> </w:t>
            </w:r>
            <w:r>
              <w:t xml:space="preserve">funkciu slovných druhov a ich gramatických kategórií v </w:t>
            </w:r>
            <w:r>
              <w:lastRenderedPageBreak/>
              <w:t>umeleckom a vecnom texte.</w:t>
            </w:r>
          </w:p>
        </w:tc>
        <w:tc>
          <w:tcPr>
            <w:tcW w:w="7512" w:type="dxa"/>
            <w:tcBorders>
              <w:top w:val="single" w:sz="4" w:space="0" w:color="auto"/>
              <w:left w:val="single" w:sz="4" w:space="0" w:color="auto"/>
              <w:bottom w:val="nil"/>
              <w:right w:val="nil"/>
            </w:tcBorders>
            <w:shd w:val="clear" w:color="auto" w:fill="FFFFFF"/>
            <w:vAlign w:val="bottom"/>
            <w:hideMark/>
          </w:tcPr>
          <w:p w14:paraId="644E4B46" w14:textId="77777777" w:rsidR="00942612" w:rsidRDefault="00942612">
            <w:pPr>
              <w:pStyle w:val="In0"/>
              <w:spacing w:after="120"/>
            </w:pPr>
            <w:r>
              <w:rPr>
                <w:b/>
                <w:bCs/>
                <w:u w:val="single"/>
              </w:rPr>
              <w:lastRenderedPageBreak/>
              <w:t>Optimálny IV.</w:t>
            </w:r>
          </w:p>
          <w:p w14:paraId="2AAAA10F" w14:textId="77777777" w:rsidR="00942612" w:rsidRDefault="00942612">
            <w:pPr>
              <w:pStyle w:val="In0"/>
            </w:pPr>
            <w:r>
              <w:rPr>
                <w:b/>
                <w:bCs/>
              </w:rPr>
              <w:t>Žiak</w:t>
            </w:r>
          </w:p>
          <w:p w14:paraId="6EF1941D" w14:textId="77777777" w:rsidR="00942612" w:rsidRDefault="00942612" w:rsidP="00E604B5">
            <w:pPr>
              <w:pStyle w:val="In0"/>
              <w:numPr>
                <w:ilvl w:val="0"/>
                <w:numId w:val="66"/>
              </w:numPr>
              <w:tabs>
                <w:tab w:val="left" w:pos="298"/>
              </w:tabs>
            </w:pPr>
            <w:r>
              <w:t>pri hlasnom čítaní rešpektuje prostriedky nadväznosti: prestávka, dôraz, interpunkčné znamienka a typ písma (napr. kurzíva, tučné).</w:t>
            </w:r>
          </w:p>
          <w:p w14:paraId="44CC0A4E" w14:textId="77777777" w:rsidR="00942612" w:rsidRDefault="00942612" w:rsidP="00E604B5">
            <w:pPr>
              <w:pStyle w:val="In0"/>
              <w:numPr>
                <w:ilvl w:val="0"/>
                <w:numId w:val="67"/>
              </w:numPr>
              <w:tabs>
                <w:tab w:val="left" w:pos="302"/>
              </w:tabs>
            </w:pPr>
            <w:r>
              <w:t>dokáže určiť vzory podstatných a prídavných mien a svoje tvrdenie zdôvodniť.</w:t>
            </w:r>
          </w:p>
          <w:p w14:paraId="62B43038" w14:textId="77777777" w:rsidR="00942612" w:rsidRDefault="00942612" w:rsidP="00E604B5">
            <w:pPr>
              <w:pStyle w:val="In0"/>
              <w:numPr>
                <w:ilvl w:val="0"/>
                <w:numId w:val="67"/>
              </w:numPr>
              <w:tabs>
                <w:tab w:val="left" w:pos="302"/>
              </w:tabs>
            </w:pPr>
            <w:r>
              <w:t>dokáže samostatne roztriediť podstatné a prídavné mená podľa gramatického rodu.</w:t>
            </w:r>
          </w:p>
          <w:p w14:paraId="35AAC509" w14:textId="77777777" w:rsidR="00942612" w:rsidRDefault="00942612" w:rsidP="00E604B5">
            <w:pPr>
              <w:pStyle w:val="In0"/>
              <w:numPr>
                <w:ilvl w:val="0"/>
                <w:numId w:val="67"/>
              </w:numPr>
              <w:tabs>
                <w:tab w:val="left" w:pos="302"/>
              </w:tabs>
            </w:pPr>
            <w:r>
              <w:t>dokáže vysvetliť úlohu slovies v rozprávaní, prídavných a podstatných mien v opise.</w:t>
            </w:r>
          </w:p>
          <w:p w14:paraId="7355CB4D" w14:textId="77777777" w:rsidR="00942612" w:rsidRDefault="00942612" w:rsidP="00E604B5">
            <w:pPr>
              <w:pStyle w:val="In0"/>
              <w:numPr>
                <w:ilvl w:val="0"/>
                <w:numId w:val="67"/>
              </w:numPr>
              <w:tabs>
                <w:tab w:val="left" w:pos="302"/>
              </w:tabs>
            </w:pPr>
            <w:r>
              <w:t>dokáže vysvetliť dôležitosť gramatickej zhody medzi prídavnými a podstatnými menami pre porozumenie textu.</w:t>
            </w:r>
          </w:p>
          <w:p w14:paraId="3D652B6E" w14:textId="77777777" w:rsidR="00942612" w:rsidRDefault="00942612" w:rsidP="00E604B5">
            <w:pPr>
              <w:pStyle w:val="In0"/>
              <w:numPr>
                <w:ilvl w:val="0"/>
                <w:numId w:val="67"/>
              </w:numPr>
              <w:tabs>
                <w:tab w:val="left" w:pos="302"/>
              </w:tabs>
            </w:pPr>
            <w:r>
              <w:t>dokáže vysvetliť význam jednotlivých stupňov prídavných mien v texte.</w:t>
            </w:r>
          </w:p>
        </w:tc>
        <w:tc>
          <w:tcPr>
            <w:tcW w:w="397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D3FE882" w14:textId="77777777" w:rsidR="00942612" w:rsidRDefault="00942612">
            <w:pPr>
              <w:pStyle w:val="In0"/>
            </w:pPr>
            <w:r>
              <w:rPr>
                <w:b/>
                <w:bCs/>
                <w:u w:val="single"/>
              </w:rPr>
              <w:t>5. ročník</w:t>
            </w:r>
          </w:p>
          <w:p w14:paraId="47C7C35B" w14:textId="77777777" w:rsidR="00942612" w:rsidRDefault="00942612" w:rsidP="00E604B5">
            <w:pPr>
              <w:pStyle w:val="In0"/>
              <w:numPr>
                <w:ilvl w:val="0"/>
                <w:numId w:val="68"/>
              </w:numPr>
              <w:tabs>
                <w:tab w:val="left" w:pos="346"/>
              </w:tabs>
            </w:pPr>
            <w:r>
              <w:t>prestávka, sila hlasu, dôraz</w:t>
            </w:r>
          </w:p>
          <w:p w14:paraId="559E44E9" w14:textId="77777777" w:rsidR="00942612" w:rsidRDefault="00942612" w:rsidP="00E604B5">
            <w:pPr>
              <w:pStyle w:val="In0"/>
              <w:numPr>
                <w:ilvl w:val="0"/>
                <w:numId w:val="68"/>
              </w:numPr>
              <w:tabs>
                <w:tab w:val="left" w:pos="350"/>
              </w:tabs>
              <w:ind w:left="460" w:hanging="460"/>
            </w:pPr>
            <w:r>
              <w:t>hlavný slovný prízvuk podstatné mená - ohybný slovný druh</w:t>
            </w:r>
          </w:p>
          <w:p w14:paraId="33C68A18" w14:textId="77777777" w:rsidR="00942612" w:rsidRDefault="00942612" w:rsidP="00E604B5">
            <w:pPr>
              <w:pStyle w:val="In0"/>
              <w:numPr>
                <w:ilvl w:val="0"/>
                <w:numId w:val="68"/>
              </w:numPr>
              <w:tabs>
                <w:tab w:val="left" w:pos="341"/>
                <w:tab w:val="right" w:pos="2688"/>
              </w:tabs>
            </w:pPr>
            <w:r>
              <w:t>vzor: chlap, hrdina, dub,</w:t>
            </w:r>
            <w:r>
              <w:tab/>
              <w:t>stroj</w:t>
            </w:r>
          </w:p>
          <w:p w14:paraId="62AC8053" w14:textId="77777777" w:rsidR="00942612" w:rsidRDefault="00942612" w:rsidP="00E604B5">
            <w:pPr>
              <w:pStyle w:val="In0"/>
              <w:numPr>
                <w:ilvl w:val="0"/>
                <w:numId w:val="68"/>
              </w:numPr>
              <w:tabs>
                <w:tab w:val="left" w:pos="350"/>
              </w:tabs>
            </w:pPr>
            <w:r>
              <w:t>životné - neživotné</w:t>
            </w:r>
          </w:p>
          <w:p w14:paraId="0EC3E68B" w14:textId="77777777" w:rsidR="00942612" w:rsidRDefault="00942612" w:rsidP="00E604B5">
            <w:pPr>
              <w:pStyle w:val="In0"/>
              <w:numPr>
                <w:ilvl w:val="0"/>
                <w:numId w:val="68"/>
              </w:numPr>
              <w:tabs>
                <w:tab w:val="left" w:pos="341"/>
              </w:tabs>
            </w:pPr>
            <w:r>
              <w:t>vzor: žena, ulica, dlaň, kosť</w:t>
            </w:r>
          </w:p>
          <w:p w14:paraId="0C7015AD" w14:textId="77777777" w:rsidR="00942612" w:rsidRDefault="00942612" w:rsidP="00E604B5">
            <w:pPr>
              <w:pStyle w:val="In0"/>
              <w:numPr>
                <w:ilvl w:val="0"/>
                <w:numId w:val="68"/>
              </w:numPr>
              <w:tabs>
                <w:tab w:val="left" w:pos="341"/>
              </w:tabs>
            </w:pPr>
            <w:r>
              <w:t>vzor: mesto, srdce, vysvedčenie, dievča</w:t>
            </w:r>
          </w:p>
          <w:p w14:paraId="42FC43A5" w14:textId="77777777" w:rsidR="00942612" w:rsidRDefault="00942612" w:rsidP="00E604B5">
            <w:pPr>
              <w:pStyle w:val="In0"/>
              <w:numPr>
                <w:ilvl w:val="0"/>
                <w:numId w:val="68"/>
              </w:numPr>
              <w:tabs>
                <w:tab w:val="left" w:pos="346"/>
              </w:tabs>
            </w:pPr>
            <w:r>
              <w:t>prídavné mená</w:t>
            </w:r>
          </w:p>
          <w:p w14:paraId="62BBFAD0" w14:textId="77777777" w:rsidR="00942612" w:rsidRDefault="00942612" w:rsidP="00E604B5">
            <w:pPr>
              <w:pStyle w:val="In0"/>
              <w:numPr>
                <w:ilvl w:val="0"/>
                <w:numId w:val="68"/>
              </w:numPr>
              <w:tabs>
                <w:tab w:val="left" w:pos="350"/>
              </w:tabs>
            </w:pPr>
            <w:r>
              <w:t>akostné, vzťahové</w:t>
            </w:r>
          </w:p>
          <w:p w14:paraId="6091F0A7" w14:textId="77777777" w:rsidR="00942612" w:rsidRDefault="00942612" w:rsidP="00E604B5">
            <w:pPr>
              <w:pStyle w:val="In0"/>
              <w:numPr>
                <w:ilvl w:val="0"/>
                <w:numId w:val="68"/>
              </w:numPr>
              <w:tabs>
                <w:tab w:val="left" w:pos="360"/>
              </w:tabs>
            </w:pPr>
            <w:r>
              <w:t>stupňovanie</w:t>
            </w:r>
          </w:p>
          <w:p w14:paraId="59CA1081" w14:textId="77777777" w:rsidR="00942612" w:rsidRDefault="00942612" w:rsidP="00E604B5">
            <w:pPr>
              <w:pStyle w:val="In0"/>
              <w:numPr>
                <w:ilvl w:val="0"/>
                <w:numId w:val="68"/>
              </w:numPr>
              <w:tabs>
                <w:tab w:val="left" w:pos="341"/>
              </w:tabs>
            </w:pPr>
            <w:r>
              <w:t>vzor: pekný, cudzí</w:t>
            </w:r>
          </w:p>
        </w:tc>
      </w:tr>
      <w:tr w:rsidR="00942612" w14:paraId="1E44BC24" w14:textId="77777777" w:rsidTr="00942612">
        <w:trPr>
          <w:trHeight w:val="2438"/>
          <w:jc w:val="center"/>
        </w:trPr>
        <w:tc>
          <w:tcPr>
            <w:tcW w:w="15053" w:type="dxa"/>
            <w:vMerge/>
            <w:tcBorders>
              <w:top w:val="single" w:sz="4" w:space="0" w:color="auto"/>
              <w:left w:val="single" w:sz="4" w:space="0" w:color="auto"/>
              <w:bottom w:val="single" w:sz="4" w:space="0" w:color="auto"/>
              <w:right w:val="nil"/>
            </w:tcBorders>
            <w:vAlign w:val="center"/>
            <w:hideMark/>
          </w:tcPr>
          <w:p w14:paraId="5EA97CF1" w14:textId="77777777" w:rsidR="00942612" w:rsidRDefault="00942612">
            <w:pPr>
              <w:rPr>
                <w:sz w:val="20"/>
                <w:szCs w:val="20"/>
                <w:lang w:bidi="sk-SK"/>
              </w:rPr>
            </w:pPr>
          </w:p>
        </w:tc>
        <w:tc>
          <w:tcPr>
            <w:tcW w:w="7512" w:type="dxa"/>
            <w:tcBorders>
              <w:top w:val="single" w:sz="4" w:space="0" w:color="auto"/>
              <w:left w:val="single" w:sz="4" w:space="0" w:color="auto"/>
              <w:bottom w:val="single" w:sz="4" w:space="0" w:color="auto"/>
              <w:right w:val="nil"/>
            </w:tcBorders>
            <w:shd w:val="clear" w:color="auto" w:fill="FFFFFF"/>
            <w:hideMark/>
          </w:tcPr>
          <w:p w14:paraId="272B1E24" w14:textId="77777777" w:rsidR="00942612" w:rsidRDefault="00942612">
            <w:pPr>
              <w:pStyle w:val="In0"/>
              <w:spacing w:after="120"/>
            </w:pPr>
            <w:r>
              <w:rPr>
                <w:b/>
                <w:bCs/>
                <w:u w:val="single"/>
              </w:rPr>
              <w:t>Minimálny IV.</w:t>
            </w:r>
          </w:p>
          <w:p w14:paraId="3C3016D5" w14:textId="77777777" w:rsidR="00942612" w:rsidRDefault="00942612">
            <w:pPr>
              <w:pStyle w:val="In0"/>
            </w:pPr>
            <w:r>
              <w:rPr>
                <w:b/>
                <w:bCs/>
              </w:rPr>
              <w:t>Žiak</w:t>
            </w:r>
          </w:p>
          <w:p w14:paraId="1BE8B55C" w14:textId="77777777" w:rsidR="00942612" w:rsidRDefault="00942612" w:rsidP="00E604B5">
            <w:pPr>
              <w:pStyle w:val="In0"/>
              <w:numPr>
                <w:ilvl w:val="0"/>
                <w:numId w:val="69"/>
              </w:numPr>
              <w:tabs>
                <w:tab w:val="left" w:pos="298"/>
              </w:tabs>
            </w:pPr>
            <w:r>
              <w:t>po predchádzajúcej príprave a s pomocou učiteľa rešpektuje pri hlasnom čítaní niektoré prostriedky nadväznosti.</w:t>
            </w:r>
          </w:p>
          <w:p w14:paraId="498244F1" w14:textId="77777777" w:rsidR="00942612" w:rsidRDefault="00942612" w:rsidP="00E604B5">
            <w:pPr>
              <w:pStyle w:val="In0"/>
              <w:numPr>
                <w:ilvl w:val="0"/>
                <w:numId w:val="70"/>
              </w:numPr>
              <w:tabs>
                <w:tab w:val="left" w:pos="302"/>
              </w:tabs>
            </w:pPr>
            <w:r>
              <w:t>dokáže s pomocou učiteľa vymenovať jednotlivé vzory podstatných a prídavných mien.</w:t>
            </w:r>
          </w:p>
          <w:p w14:paraId="259BA612" w14:textId="77777777" w:rsidR="00942612" w:rsidRDefault="00942612" w:rsidP="00E604B5">
            <w:pPr>
              <w:pStyle w:val="In0"/>
              <w:numPr>
                <w:ilvl w:val="0"/>
                <w:numId w:val="70"/>
              </w:numPr>
              <w:tabs>
                <w:tab w:val="left" w:pos="302"/>
              </w:tabs>
            </w:pPr>
            <w:r>
              <w:t>dokáže s pomocou učiteľa roztriediť podstatné mená podľa gramatického rodu.</w:t>
            </w:r>
          </w:p>
          <w:p w14:paraId="5F3ED62E" w14:textId="77777777" w:rsidR="00942612" w:rsidRDefault="00942612" w:rsidP="00E604B5">
            <w:pPr>
              <w:pStyle w:val="In0"/>
              <w:numPr>
                <w:ilvl w:val="0"/>
                <w:numId w:val="70"/>
              </w:numPr>
              <w:tabs>
                <w:tab w:val="left" w:pos="312"/>
              </w:tabs>
            </w:pPr>
            <w:r>
              <w:t>dokáže s pomocou učiteľa v známom texte vysvetliť vysokú frekvenciu slovies v rozprávaní.</w:t>
            </w:r>
          </w:p>
          <w:p w14:paraId="08AB9428" w14:textId="77777777" w:rsidR="00942612" w:rsidRDefault="00942612" w:rsidP="00E604B5">
            <w:pPr>
              <w:pStyle w:val="In0"/>
              <w:numPr>
                <w:ilvl w:val="0"/>
                <w:numId w:val="70"/>
              </w:numPr>
              <w:tabs>
                <w:tab w:val="left" w:pos="302"/>
              </w:tabs>
            </w:pPr>
            <w:r>
              <w:t>dokáže s pomocou učiteľa stupňovať akostné prídavné mená.</w:t>
            </w:r>
          </w:p>
        </w:tc>
        <w:tc>
          <w:tcPr>
            <w:tcW w:w="3979" w:type="dxa"/>
            <w:vMerge/>
            <w:tcBorders>
              <w:top w:val="single" w:sz="4" w:space="0" w:color="auto"/>
              <w:left w:val="single" w:sz="4" w:space="0" w:color="auto"/>
              <w:bottom w:val="single" w:sz="4" w:space="0" w:color="auto"/>
              <w:right w:val="single" w:sz="4" w:space="0" w:color="auto"/>
            </w:tcBorders>
            <w:vAlign w:val="center"/>
            <w:hideMark/>
          </w:tcPr>
          <w:p w14:paraId="395F7628" w14:textId="77777777" w:rsidR="00942612" w:rsidRDefault="00942612">
            <w:pPr>
              <w:rPr>
                <w:sz w:val="20"/>
                <w:szCs w:val="20"/>
                <w:lang w:bidi="sk-SK"/>
              </w:rPr>
            </w:pPr>
          </w:p>
        </w:tc>
      </w:tr>
    </w:tbl>
    <w:p w14:paraId="4DF2823A" w14:textId="77777777" w:rsidR="00942612" w:rsidRDefault="00942612" w:rsidP="00942612">
      <w:pPr>
        <w:spacing w:line="1" w:lineRule="exact"/>
        <w:rPr>
          <w:rFonts w:ascii="Courier New" w:hAnsi="Courier New" w:cs="Courier New"/>
          <w:color w:val="000000"/>
          <w:sz w:val="2"/>
          <w:szCs w:val="2"/>
          <w:lang w:bidi="sk-SK"/>
        </w:rPr>
      </w:pPr>
      <w:r>
        <w:lastRenderedPageBreak/>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51"/>
        <w:gridCol w:w="8222"/>
        <w:gridCol w:w="3835"/>
      </w:tblGrid>
      <w:tr w:rsidR="00942612" w14:paraId="5E402311" w14:textId="77777777" w:rsidTr="00942612">
        <w:trPr>
          <w:trHeight w:val="250"/>
          <w:jc w:val="center"/>
        </w:trPr>
        <w:tc>
          <w:tcPr>
            <w:tcW w:w="14908" w:type="dxa"/>
            <w:gridSpan w:val="3"/>
            <w:tcBorders>
              <w:top w:val="single" w:sz="4" w:space="0" w:color="auto"/>
              <w:left w:val="single" w:sz="4" w:space="0" w:color="auto"/>
              <w:bottom w:val="nil"/>
              <w:right w:val="single" w:sz="4" w:space="0" w:color="auto"/>
            </w:tcBorders>
            <w:shd w:val="clear" w:color="auto" w:fill="auto"/>
            <w:hideMark/>
          </w:tcPr>
          <w:p w14:paraId="6B7ABA0B" w14:textId="77777777" w:rsidR="00942612" w:rsidRDefault="00942612">
            <w:pPr>
              <w:pStyle w:val="In0"/>
              <w:jc w:val="center"/>
              <w:rPr>
                <w:sz w:val="20"/>
                <w:szCs w:val="20"/>
              </w:rPr>
            </w:pPr>
            <w:r>
              <w:rPr>
                <w:b/>
                <w:bCs/>
              </w:rPr>
              <w:lastRenderedPageBreak/>
              <w:t>PÍSANIE</w:t>
            </w:r>
          </w:p>
        </w:tc>
      </w:tr>
      <w:tr w:rsidR="00942612" w14:paraId="333D8E9F" w14:textId="77777777" w:rsidTr="00942612">
        <w:trPr>
          <w:trHeight w:val="240"/>
          <w:jc w:val="center"/>
        </w:trPr>
        <w:tc>
          <w:tcPr>
            <w:tcW w:w="14908" w:type="dxa"/>
            <w:gridSpan w:val="3"/>
            <w:tcBorders>
              <w:top w:val="single" w:sz="4" w:space="0" w:color="auto"/>
              <w:left w:val="single" w:sz="4" w:space="0" w:color="auto"/>
              <w:bottom w:val="nil"/>
              <w:right w:val="single" w:sz="4" w:space="0" w:color="auto"/>
            </w:tcBorders>
            <w:shd w:val="clear" w:color="auto" w:fill="FFFFFF"/>
            <w:hideMark/>
          </w:tcPr>
          <w:p w14:paraId="5D8E32BE" w14:textId="77777777" w:rsidR="00942612" w:rsidRDefault="00942612">
            <w:pPr>
              <w:pStyle w:val="In0"/>
            </w:pPr>
            <w:r>
              <w:rPr>
                <w:b/>
                <w:bCs/>
              </w:rPr>
              <w:t xml:space="preserve">APLIKAČNÝ KONTEXT (DRUHY TEXTOV): </w:t>
            </w:r>
            <w:r>
              <w:t>rozprávanie s prvkami opisu; opis pracovného postupu; interview</w:t>
            </w:r>
          </w:p>
        </w:tc>
      </w:tr>
      <w:tr w:rsidR="00942612" w14:paraId="075DC77C" w14:textId="77777777" w:rsidTr="00942612">
        <w:trPr>
          <w:trHeight w:val="691"/>
          <w:jc w:val="center"/>
        </w:trPr>
        <w:tc>
          <w:tcPr>
            <w:tcW w:w="14908" w:type="dxa"/>
            <w:gridSpan w:val="3"/>
            <w:tcBorders>
              <w:top w:val="single" w:sz="4" w:space="0" w:color="auto"/>
              <w:left w:val="single" w:sz="4" w:space="0" w:color="auto"/>
              <w:bottom w:val="nil"/>
              <w:right w:val="single" w:sz="4" w:space="0" w:color="auto"/>
            </w:tcBorders>
            <w:shd w:val="clear" w:color="auto" w:fill="FFFFFF"/>
            <w:hideMark/>
          </w:tcPr>
          <w:p w14:paraId="5B953D4E" w14:textId="77777777" w:rsidR="00942612" w:rsidRDefault="00942612">
            <w:pPr>
              <w:pStyle w:val="In0"/>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 skupinami; vžiť sa do pocitov a konania inej osoby; vytvárať vlastný hodnotový systém</w:t>
            </w:r>
          </w:p>
        </w:tc>
      </w:tr>
      <w:tr w:rsidR="00942612" w14:paraId="5886B575" w14:textId="77777777" w:rsidTr="00942612">
        <w:trPr>
          <w:trHeight w:hRule="exact" w:val="470"/>
          <w:jc w:val="center"/>
        </w:trPr>
        <w:tc>
          <w:tcPr>
            <w:tcW w:w="2851" w:type="dxa"/>
            <w:tcBorders>
              <w:top w:val="single" w:sz="4" w:space="0" w:color="auto"/>
              <w:left w:val="single" w:sz="4" w:space="0" w:color="auto"/>
              <w:bottom w:val="nil"/>
              <w:right w:val="nil"/>
            </w:tcBorders>
            <w:shd w:val="clear" w:color="auto" w:fill="FFFFFF"/>
            <w:hideMark/>
          </w:tcPr>
          <w:p w14:paraId="33BA93F9" w14:textId="77777777" w:rsidR="00942612" w:rsidRDefault="00942612">
            <w:pPr>
              <w:pStyle w:val="In0"/>
              <w:jc w:val="center"/>
            </w:pPr>
            <w:r>
              <w:rPr>
                <w:b/>
                <w:bCs/>
              </w:rPr>
              <w:t>Predmetové kompetencie</w:t>
            </w:r>
          </w:p>
        </w:tc>
        <w:tc>
          <w:tcPr>
            <w:tcW w:w="8222" w:type="dxa"/>
            <w:tcBorders>
              <w:top w:val="single" w:sz="4" w:space="0" w:color="auto"/>
              <w:left w:val="single" w:sz="4" w:space="0" w:color="auto"/>
              <w:bottom w:val="nil"/>
              <w:right w:val="nil"/>
            </w:tcBorders>
            <w:shd w:val="clear" w:color="auto" w:fill="FFFFFF"/>
            <w:vAlign w:val="bottom"/>
            <w:hideMark/>
          </w:tcPr>
          <w:p w14:paraId="17CB8C94" w14:textId="77777777" w:rsidR="00942612" w:rsidRDefault="00942612">
            <w:pPr>
              <w:pStyle w:val="In0"/>
              <w:jc w:val="center"/>
            </w:pPr>
            <w:r>
              <w:rPr>
                <w:b/>
                <w:bCs/>
              </w:rPr>
              <w:t>Výkon</w:t>
            </w:r>
          </w:p>
          <w:p w14:paraId="76DCCA6D" w14:textId="77777777" w:rsidR="00942612" w:rsidRDefault="00942612">
            <w:pPr>
              <w:pStyle w:val="In0"/>
              <w:jc w:val="center"/>
            </w:pPr>
            <w:r>
              <w:rPr>
                <w:b/>
                <w:bCs/>
              </w:rPr>
              <w:t>Žiak dosiahne požadovaný výkon po absolvovaní 5. ročníka základnej školy.</w:t>
            </w:r>
          </w:p>
        </w:tc>
        <w:tc>
          <w:tcPr>
            <w:tcW w:w="3835" w:type="dxa"/>
            <w:tcBorders>
              <w:top w:val="single" w:sz="4" w:space="0" w:color="auto"/>
              <w:left w:val="single" w:sz="4" w:space="0" w:color="auto"/>
              <w:bottom w:val="nil"/>
              <w:right w:val="single" w:sz="4" w:space="0" w:color="auto"/>
            </w:tcBorders>
            <w:shd w:val="clear" w:color="auto" w:fill="FFFFFF"/>
            <w:hideMark/>
          </w:tcPr>
          <w:p w14:paraId="0F4EAE70" w14:textId="77777777" w:rsidR="00942612" w:rsidRDefault="00942612">
            <w:pPr>
              <w:pStyle w:val="In0"/>
              <w:jc w:val="center"/>
            </w:pPr>
            <w:r>
              <w:rPr>
                <w:b/>
                <w:bCs/>
              </w:rPr>
              <w:t>Pojmy</w:t>
            </w:r>
          </w:p>
        </w:tc>
      </w:tr>
      <w:tr w:rsidR="00942612" w14:paraId="54824E00" w14:textId="77777777" w:rsidTr="007604D8">
        <w:trPr>
          <w:trHeight w:hRule="exact" w:val="1776"/>
          <w:jc w:val="center"/>
        </w:trPr>
        <w:tc>
          <w:tcPr>
            <w:tcW w:w="2851" w:type="dxa"/>
            <w:vMerge w:val="restart"/>
            <w:tcBorders>
              <w:top w:val="single" w:sz="4" w:space="0" w:color="auto"/>
              <w:left w:val="single" w:sz="4" w:space="0" w:color="auto"/>
              <w:bottom w:val="nil"/>
              <w:right w:val="nil"/>
            </w:tcBorders>
            <w:shd w:val="clear" w:color="auto" w:fill="FFFFFF"/>
            <w:hideMark/>
          </w:tcPr>
          <w:p w14:paraId="42EC413D" w14:textId="77777777" w:rsidR="00942612" w:rsidRDefault="00942612">
            <w:pPr>
              <w:pStyle w:val="In0"/>
              <w:spacing w:after="220"/>
            </w:pPr>
            <w:r>
              <w:rPr>
                <w:b/>
                <w:bCs/>
              </w:rPr>
              <w:t>I. Vyjadriť myšlienky a informácie s rôznym cieľom pre špecifické publikum.</w:t>
            </w:r>
          </w:p>
          <w:p w14:paraId="7C8FA509" w14:textId="77777777" w:rsidR="00942612" w:rsidRDefault="00942612" w:rsidP="00E604B5">
            <w:pPr>
              <w:pStyle w:val="In0"/>
              <w:numPr>
                <w:ilvl w:val="0"/>
                <w:numId w:val="71"/>
              </w:numPr>
              <w:tabs>
                <w:tab w:val="left" w:pos="355"/>
              </w:tabs>
              <w:ind w:left="460" w:hanging="460"/>
            </w:pPr>
            <w:r>
              <w:rPr>
                <w:b/>
                <w:bCs/>
                <w:u w:val="single"/>
              </w:rPr>
              <w:t>Sformulovať</w:t>
            </w:r>
            <w:r>
              <w:rPr>
                <w:b/>
                <w:bCs/>
              </w:rPr>
              <w:t xml:space="preserve"> </w:t>
            </w:r>
            <w:r>
              <w:t>cieľ a tému písomného prejavu.</w:t>
            </w:r>
          </w:p>
          <w:p w14:paraId="2DBB4F58" w14:textId="77777777" w:rsidR="00942612" w:rsidRDefault="00942612" w:rsidP="00E604B5">
            <w:pPr>
              <w:pStyle w:val="In0"/>
              <w:numPr>
                <w:ilvl w:val="0"/>
                <w:numId w:val="71"/>
              </w:numPr>
              <w:tabs>
                <w:tab w:val="left" w:pos="355"/>
              </w:tabs>
              <w:ind w:left="460" w:hanging="460"/>
            </w:pPr>
            <w:r>
              <w:rPr>
                <w:b/>
                <w:bCs/>
                <w:u w:val="single"/>
              </w:rPr>
              <w:t>Vybrať</w:t>
            </w:r>
            <w:r>
              <w:rPr>
                <w:b/>
                <w:bCs/>
              </w:rPr>
              <w:t xml:space="preserve"> </w:t>
            </w:r>
            <w:r>
              <w:t>vhodný slohový útvar/žáner v súlade</w:t>
            </w:r>
          </w:p>
          <w:p w14:paraId="05DFAD3A" w14:textId="77777777" w:rsidR="00942612" w:rsidRDefault="00942612">
            <w:pPr>
              <w:pStyle w:val="In0"/>
              <w:spacing w:after="100"/>
              <w:ind w:firstLine="460"/>
            </w:pPr>
            <w:r>
              <w:t>s cieľmi písania.</w:t>
            </w:r>
          </w:p>
        </w:tc>
        <w:tc>
          <w:tcPr>
            <w:tcW w:w="8222" w:type="dxa"/>
            <w:tcBorders>
              <w:top w:val="single" w:sz="4" w:space="0" w:color="auto"/>
              <w:left w:val="single" w:sz="4" w:space="0" w:color="auto"/>
              <w:bottom w:val="nil"/>
              <w:right w:val="nil"/>
            </w:tcBorders>
            <w:shd w:val="clear" w:color="auto" w:fill="FFFFFF"/>
            <w:vAlign w:val="bottom"/>
            <w:hideMark/>
          </w:tcPr>
          <w:p w14:paraId="71053DC5" w14:textId="77777777" w:rsidR="00942612" w:rsidRDefault="00942612">
            <w:pPr>
              <w:pStyle w:val="In0"/>
              <w:spacing w:after="120"/>
            </w:pPr>
            <w:r>
              <w:rPr>
                <w:b/>
                <w:bCs/>
                <w:u w:val="single"/>
              </w:rPr>
              <w:t>Optimálny I</w:t>
            </w:r>
          </w:p>
          <w:p w14:paraId="711F9524" w14:textId="77777777" w:rsidR="00942612" w:rsidRDefault="00942612">
            <w:pPr>
              <w:pStyle w:val="In0"/>
            </w:pPr>
            <w:r>
              <w:rPr>
                <w:b/>
                <w:bCs/>
              </w:rPr>
              <w:t>Žiak</w:t>
            </w:r>
          </w:p>
          <w:p w14:paraId="63A9798A" w14:textId="77777777" w:rsidR="00942612" w:rsidRDefault="00942612" w:rsidP="00E604B5">
            <w:pPr>
              <w:pStyle w:val="In0"/>
              <w:numPr>
                <w:ilvl w:val="0"/>
                <w:numId w:val="72"/>
              </w:numPr>
              <w:tabs>
                <w:tab w:val="left" w:pos="293"/>
              </w:tabs>
            </w:pPr>
            <w:r>
              <w:t>dokáže navrhnúť tému písania, ktorá je v súlade s komunikačnou situáciou a cieľmi písania.</w:t>
            </w:r>
          </w:p>
          <w:p w14:paraId="77A89FE3" w14:textId="77777777" w:rsidR="00942612" w:rsidRDefault="00942612" w:rsidP="00E604B5">
            <w:pPr>
              <w:pStyle w:val="In0"/>
              <w:numPr>
                <w:ilvl w:val="0"/>
                <w:numId w:val="73"/>
              </w:numPr>
              <w:tabs>
                <w:tab w:val="left" w:pos="307"/>
              </w:tabs>
            </w:pPr>
            <w:r>
              <w:t>dokáže na základe analýzy stanovenej komunikačnej situácie vybrať vhodný slohový útvar/žáner, ktorý zosúladí s témou písania a svoje rozhodnutie vie zdôvodniť.</w:t>
            </w:r>
          </w:p>
        </w:tc>
        <w:tc>
          <w:tcPr>
            <w:tcW w:w="3835" w:type="dxa"/>
            <w:tcBorders>
              <w:top w:val="single" w:sz="4" w:space="0" w:color="auto"/>
              <w:left w:val="single" w:sz="4" w:space="0" w:color="auto"/>
              <w:bottom w:val="nil"/>
              <w:right w:val="single" w:sz="4" w:space="0" w:color="auto"/>
            </w:tcBorders>
            <w:shd w:val="clear" w:color="auto" w:fill="FFFFFF"/>
            <w:hideMark/>
          </w:tcPr>
          <w:p w14:paraId="1B0AB1DE" w14:textId="77777777" w:rsidR="00942612" w:rsidRDefault="00942612">
            <w:pPr>
              <w:pStyle w:val="In0"/>
            </w:pPr>
            <w:r>
              <w:rPr>
                <w:b/>
                <w:bCs/>
                <w:u w:val="single"/>
              </w:rPr>
              <w:t>5. ročník</w:t>
            </w:r>
          </w:p>
          <w:p w14:paraId="0456426E" w14:textId="77777777" w:rsidR="00942612" w:rsidRDefault="00942612" w:rsidP="00E604B5">
            <w:pPr>
              <w:pStyle w:val="In0"/>
              <w:numPr>
                <w:ilvl w:val="0"/>
                <w:numId w:val="74"/>
              </w:numPr>
              <w:tabs>
                <w:tab w:val="left" w:pos="418"/>
              </w:tabs>
            </w:pPr>
            <w:r>
              <w:t>rozprávanie s prvkami opisu</w:t>
            </w:r>
          </w:p>
          <w:p w14:paraId="7C3F32F3" w14:textId="77777777" w:rsidR="00942612" w:rsidRDefault="00942612" w:rsidP="00E604B5">
            <w:pPr>
              <w:pStyle w:val="In0"/>
              <w:numPr>
                <w:ilvl w:val="0"/>
                <w:numId w:val="74"/>
              </w:numPr>
              <w:tabs>
                <w:tab w:val="left" w:pos="418"/>
              </w:tabs>
            </w:pPr>
            <w:r>
              <w:t>opis pracovného postupu</w:t>
            </w:r>
          </w:p>
          <w:p w14:paraId="1F928EF0" w14:textId="77777777" w:rsidR="00942612" w:rsidRDefault="00942612" w:rsidP="00E604B5">
            <w:pPr>
              <w:pStyle w:val="In0"/>
              <w:numPr>
                <w:ilvl w:val="0"/>
                <w:numId w:val="74"/>
              </w:numPr>
              <w:tabs>
                <w:tab w:val="left" w:pos="418"/>
              </w:tabs>
            </w:pPr>
            <w:r>
              <w:t>interview</w:t>
            </w:r>
          </w:p>
        </w:tc>
      </w:tr>
      <w:tr w:rsidR="00942612" w14:paraId="3A7A2DAA" w14:textId="77777777" w:rsidTr="007604D8">
        <w:trPr>
          <w:trHeight w:hRule="exact" w:val="1703"/>
          <w:jc w:val="center"/>
        </w:trPr>
        <w:tc>
          <w:tcPr>
            <w:tcW w:w="14908" w:type="dxa"/>
            <w:vMerge/>
            <w:tcBorders>
              <w:top w:val="single" w:sz="4" w:space="0" w:color="auto"/>
              <w:left w:val="single" w:sz="4" w:space="0" w:color="auto"/>
              <w:bottom w:val="nil"/>
              <w:right w:val="nil"/>
            </w:tcBorders>
            <w:vAlign w:val="center"/>
            <w:hideMark/>
          </w:tcPr>
          <w:p w14:paraId="25F73469" w14:textId="77777777" w:rsidR="00942612" w:rsidRDefault="00942612">
            <w:pPr>
              <w:rPr>
                <w:sz w:val="20"/>
                <w:szCs w:val="20"/>
                <w:lang w:bidi="sk-SK"/>
              </w:rPr>
            </w:pPr>
          </w:p>
        </w:tc>
        <w:tc>
          <w:tcPr>
            <w:tcW w:w="8222" w:type="dxa"/>
            <w:tcBorders>
              <w:top w:val="single" w:sz="4" w:space="0" w:color="auto"/>
              <w:left w:val="single" w:sz="4" w:space="0" w:color="auto"/>
              <w:bottom w:val="nil"/>
              <w:right w:val="nil"/>
            </w:tcBorders>
            <w:shd w:val="clear" w:color="auto" w:fill="FFFFFF"/>
            <w:vAlign w:val="bottom"/>
            <w:hideMark/>
          </w:tcPr>
          <w:p w14:paraId="17A274E4" w14:textId="77777777" w:rsidR="00942612" w:rsidRDefault="00942612">
            <w:pPr>
              <w:pStyle w:val="In0"/>
              <w:spacing w:after="120"/>
            </w:pPr>
            <w:r>
              <w:rPr>
                <w:b/>
                <w:bCs/>
                <w:u w:val="single"/>
              </w:rPr>
              <w:t>Minimálny I.</w:t>
            </w:r>
          </w:p>
          <w:p w14:paraId="4E6B1303" w14:textId="77777777" w:rsidR="00942612" w:rsidRDefault="00942612">
            <w:pPr>
              <w:pStyle w:val="In0"/>
            </w:pPr>
            <w:r>
              <w:rPr>
                <w:b/>
                <w:bCs/>
              </w:rPr>
              <w:t>Žiak</w:t>
            </w:r>
          </w:p>
          <w:p w14:paraId="7CC53F2A" w14:textId="77777777" w:rsidR="00942612" w:rsidRDefault="00942612" w:rsidP="00E604B5">
            <w:pPr>
              <w:pStyle w:val="In0"/>
              <w:numPr>
                <w:ilvl w:val="0"/>
                <w:numId w:val="75"/>
              </w:numPr>
              <w:tabs>
                <w:tab w:val="left" w:pos="307"/>
              </w:tabs>
            </w:pPr>
            <w:r>
              <w:t>si dokáže z navrhovaného súboru tém vybrať tú, ktorá je v súlade s komunikačnou situáciou a cieľmi písania.</w:t>
            </w:r>
          </w:p>
          <w:p w14:paraId="36152FBC" w14:textId="77777777" w:rsidR="00942612" w:rsidRDefault="00942612" w:rsidP="00E604B5">
            <w:pPr>
              <w:pStyle w:val="In0"/>
              <w:numPr>
                <w:ilvl w:val="0"/>
                <w:numId w:val="76"/>
              </w:numPr>
              <w:tabs>
                <w:tab w:val="left" w:pos="302"/>
              </w:tabs>
            </w:pPr>
            <w:r>
              <w:t>dokáže z navrhnutého súboru žánrov s pomocou učiteľa vybrať ten, ktorý zodpovedá téme.</w:t>
            </w:r>
          </w:p>
        </w:tc>
        <w:tc>
          <w:tcPr>
            <w:tcW w:w="3835" w:type="dxa"/>
            <w:tcBorders>
              <w:top w:val="nil"/>
              <w:left w:val="single" w:sz="4" w:space="0" w:color="auto"/>
              <w:bottom w:val="nil"/>
              <w:right w:val="single" w:sz="4" w:space="0" w:color="auto"/>
            </w:tcBorders>
            <w:shd w:val="clear" w:color="auto" w:fill="FFFFFF"/>
          </w:tcPr>
          <w:p w14:paraId="65D51457" w14:textId="77777777" w:rsidR="00942612" w:rsidRDefault="00942612">
            <w:pPr>
              <w:rPr>
                <w:sz w:val="10"/>
                <w:szCs w:val="10"/>
              </w:rPr>
            </w:pPr>
          </w:p>
        </w:tc>
      </w:tr>
      <w:tr w:rsidR="00942612" w14:paraId="1DDDE7BE" w14:textId="77777777" w:rsidTr="00942612">
        <w:trPr>
          <w:trHeight w:hRule="exact" w:val="2890"/>
          <w:jc w:val="center"/>
        </w:trPr>
        <w:tc>
          <w:tcPr>
            <w:tcW w:w="2851" w:type="dxa"/>
            <w:tcBorders>
              <w:top w:val="single" w:sz="4" w:space="0" w:color="auto"/>
              <w:left w:val="single" w:sz="4" w:space="0" w:color="auto"/>
              <w:bottom w:val="nil"/>
              <w:right w:val="nil"/>
            </w:tcBorders>
            <w:shd w:val="clear" w:color="auto" w:fill="FFFFFF"/>
            <w:hideMark/>
          </w:tcPr>
          <w:p w14:paraId="7C36A759" w14:textId="77777777" w:rsidR="00942612" w:rsidRDefault="00942612">
            <w:pPr>
              <w:pStyle w:val="In0"/>
              <w:spacing w:after="220" w:line="228" w:lineRule="auto"/>
              <w:rPr>
                <w:sz w:val="20"/>
                <w:szCs w:val="20"/>
              </w:rPr>
            </w:pPr>
            <w:r>
              <w:rPr>
                <w:b/>
                <w:bCs/>
              </w:rPr>
              <w:t>II. Organizovať text z hľadiska kompozície.</w:t>
            </w:r>
          </w:p>
          <w:p w14:paraId="57BF044E" w14:textId="77777777" w:rsidR="00942612" w:rsidRDefault="00942612" w:rsidP="00E604B5">
            <w:pPr>
              <w:pStyle w:val="In0"/>
              <w:numPr>
                <w:ilvl w:val="0"/>
                <w:numId w:val="77"/>
              </w:numPr>
              <w:tabs>
                <w:tab w:val="left" w:pos="350"/>
              </w:tabs>
            </w:pPr>
            <w:r>
              <w:rPr>
                <w:b/>
                <w:bCs/>
                <w:u w:val="single"/>
              </w:rPr>
              <w:t>Zostaviť</w:t>
            </w:r>
            <w:r>
              <w:rPr>
                <w:b/>
                <w:bCs/>
              </w:rPr>
              <w:t xml:space="preserve"> </w:t>
            </w:r>
            <w:r>
              <w:t>osnovu, koncept.</w:t>
            </w:r>
          </w:p>
          <w:p w14:paraId="561511A8" w14:textId="77777777" w:rsidR="00942612" w:rsidRDefault="00942612" w:rsidP="00E604B5">
            <w:pPr>
              <w:pStyle w:val="In0"/>
              <w:numPr>
                <w:ilvl w:val="0"/>
                <w:numId w:val="77"/>
              </w:numPr>
              <w:tabs>
                <w:tab w:val="left" w:pos="360"/>
              </w:tabs>
              <w:ind w:left="460" w:hanging="460"/>
            </w:pPr>
            <w:r>
              <w:rPr>
                <w:b/>
                <w:bCs/>
                <w:u w:val="single"/>
              </w:rPr>
              <w:t>Zoradiť</w:t>
            </w:r>
            <w:r>
              <w:rPr>
                <w:b/>
                <w:bCs/>
              </w:rPr>
              <w:t xml:space="preserve"> </w:t>
            </w:r>
            <w:r>
              <w:t>motívy a myšlienky podľa časovej a logickej postupnosti.</w:t>
            </w:r>
          </w:p>
          <w:p w14:paraId="01533466" w14:textId="77777777" w:rsidR="00942612" w:rsidRDefault="00942612" w:rsidP="00E604B5">
            <w:pPr>
              <w:pStyle w:val="In0"/>
              <w:numPr>
                <w:ilvl w:val="0"/>
                <w:numId w:val="77"/>
              </w:numPr>
              <w:tabs>
                <w:tab w:val="left" w:pos="355"/>
              </w:tabs>
              <w:ind w:left="460" w:hanging="460"/>
            </w:pPr>
            <w:r>
              <w:rPr>
                <w:b/>
                <w:bCs/>
                <w:u w:val="single"/>
              </w:rPr>
              <w:t>Prispôsobiť</w:t>
            </w:r>
            <w:r>
              <w:rPr>
                <w:b/>
                <w:bCs/>
              </w:rPr>
              <w:t xml:space="preserve"> </w:t>
            </w:r>
            <w:r>
              <w:t>formálnu úpravu textu vybranému žánru.</w:t>
            </w:r>
          </w:p>
        </w:tc>
        <w:tc>
          <w:tcPr>
            <w:tcW w:w="8222" w:type="dxa"/>
            <w:tcBorders>
              <w:top w:val="single" w:sz="4" w:space="0" w:color="auto"/>
              <w:left w:val="single" w:sz="4" w:space="0" w:color="auto"/>
              <w:bottom w:val="nil"/>
              <w:right w:val="nil"/>
            </w:tcBorders>
            <w:shd w:val="clear" w:color="auto" w:fill="FFFFFF"/>
            <w:vAlign w:val="bottom"/>
            <w:hideMark/>
          </w:tcPr>
          <w:p w14:paraId="700DE2C7" w14:textId="77777777" w:rsidR="00942612" w:rsidRDefault="00942612">
            <w:pPr>
              <w:pStyle w:val="In0"/>
              <w:spacing w:after="120"/>
            </w:pPr>
            <w:r>
              <w:rPr>
                <w:b/>
                <w:bCs/>
                <w:u w:val="single"/>
              </w:rPr>
              <w:t>Optimálny II.</w:t>
            </w:r>
          </w:p>
          <w:p w14:paraId="5FC1CF33" w14:textId="77777777" w:rsidR="00942612" w:rsidRDefault="00942612">
            <w:pPr>
              <w:pStyle w:val="In0"/>
            </w:pPr>
            <w:r>
              <w:rPr>
                <w:b/>
                <w:bCs/>
              </w:rPr>
              <w:t>Žiak</w:t>
            </w:r>
          </w:p>
          <w:p w14:paraId="2936B3EA" w14:textId="77777777" w:rsidR="00942612" w:rsidRDefault="00942612" w:rsidP="00E604B5">
            <w:pPr>
              <w:pStyle w:val="In0"/>
              <w:numPr>
                <w:ilvl w:val="0"/>
                <w:numId w:val="78"/>
              </w:numPr>
              <w:tabs>
                <w:tab w:val="left" w:pos="293"/>
              </w:tabs>
            </w:pPr>
            <w:r>
              <w:t>dokáže urobiť poznámky/konspekt v súlade s logikou východiskového textu.</w:t>
            </w:r>
          </w:p>
          <w:p w14:paraId="32A0F06D" w14:textId="77777777" w:rsidR="00942612" w:rsidRDefault="00942612" w:rsidP="00E604B5">
            <w:pPr>
              <w:pStyle w:val="In0"/>
              <w:numPr>
                <w:ilvl w:val="0"/>
                <w:numId w:val="79"/>
              </w:numPr>
              <w:tabs>
                <w:tab w:val="left" w:pos="307"/>
              </w:tabs>
            </w:pPr>
            <w:r>
              <w:t>dokáže vytvoriť na zadanú alebo voľnú tému rozprávanie s prvkami opisu a dodržaním časovej postupnosti.</w:t>
            </w:r>
          </w:p>
          <w:p w14:paraId="633445F6" w14:textId="77777777" w:rsidR="00942612" w:rsidRDefault="00942612" w:rsidP="00E604B5">
            <w:pPr>
              <w:pStyle w:val="In0"/>
              <w:numPr>
                <w:ilvl w:val="0"/>
                <w:numId w:val="79"/>
              </w:numPr>
              <w:tabs>
                <w:tab w:val="left" w:pos="302"/>
              </w:tabs>
            </w:pPr>
            <w:r>
              <w:t>dokáže vytvoriť na zadanú alebo voľnú tému opis pracovného postupu s dodržaním časovej a logickej postupnosti.</w:t>
            </w:r>
          </w:p>
          <w:p w14:paraId="676CC954" w14:textId="77777777" w:rsidR="00942612" w:rsidRDefault="00942612" w:rsidP="00E604B5">
            <w:pPr>
              <w:pStyle w:val="In0"/>
              <w:numPr>
                <w:ilvl w:val="0"/>
                <w:numId w:val="79"/>
              </w:numPr>
              <w:tabs>
                <w:tab w:val="left" w:pos="302"/>
              </w:tabs>
            </w:pPr>
            <w:r>
              <w:t>dokáže rozlíšiť interview od bežného rozhovoru.</w:t>
            </w:r>
          </w:p>
          <w:p w14:paraId="537488FC" w14:textId="77777777" w:rsidR="00942612" w:rsidRDefault="00942612" w:rsidP="00E604B5">
            <w:pPr>
              <w:pStyle w:val="In0"/>
              <w:numPr>
                <w:ilvl w:val="0"/>
                <w:numId w:val="79"/>
              </w:numPr>
              <w:tabs>
                <w:tab w:val="left" w:pos="302"/>
              </w:tabs>
            </w:pPr>
            <w:r>
              <w:t>dokáže vytvoriť, uskutočniť a zaznamenať interview na zadanú alebo voľnú tému.</w:t>
            </w:r>
          </w:p>
          <w:p w14:paraId="38B813D9" w14:textId="77777777" w:rsidR="00942612" w:rsidRDefault="00942612" w:rsidP="00E604B5">
            <w:pPr>
              <w:pStyle w:val="In0"/>
              <w:numPr>
                <w:ilvl w:val="0"/>
                <w:numId w:val="79"/>
              </w:numPr>
              <w:tabs>
                <w:tab w:val="left" w:pos="302"/>
              </w:tabs>
            </w:pPr>
            <w:r>
              <w:t>dokáže samostatne vytvoriť otázky v súlade s témou interview a logicky ich zoradiť.</w:t>
            </w:r>
          </w:p>
          <w:p w14:paraId="08DE3FAE" w14:textId="77777777" w:rsidR="00942612" w:rsidRDefault="00942612">
            <w:pPr>
              <w:pStyle w:val="In0"/>
              <w:spacing w:after="60"/>
            </w:pPr>
            <w:r>
              <w:rPr>
                <w:b/>
                <w:bCs/>
              </w:rPr>
              <w:t xml:space="preserve">3.1 </w:t>
            </w:r>
            <w:r>
              <w:t>dokáže charakterizovať formálnu úpravu jednotlivých slohových útvarov/žánrov a uplatňuje ju pri písaní vlastných textov.</w:t>
            </w:r>
          </w:p>
        </w:tc>
        <w:tc>
          <w:tcPr>
            <w:tcW w:w="3835" w:type="dxa"/>
            <w:tcBorders>
              <w:top w:val="single" w:sz="4" w:space="0" w:color="auto"/>
              <w:left w:val="single" w:sz="4" w:space="0" w:color="auto"/>
              <w:bottom w:val="nil"/>
              <w:right w:val="single" w:sz="4" w:space="0" w:color="auto"/>
            </w:tcBorders>
            <w:shd w:val="clear" w:color="auto" w:fill="FFFFFF"/>
            <w:hideMark/>
          </w:tcPr>
          <w:p w14:paraId="513DB380" w14:textId="77777777" w:rsidR="00942612" w:rsidRDefault="00942612">
            <w:pPr>
              <w:pStyle w:val="In0"/>
            </w:pPr>
            <w:r>
              <w:rPr>
                <w:b/>
                <w:bCs/>
                <w:u w:val="single"/>
              </w:rPr>
              <w:t>5. ročník</w:t>
            </w:r>
          </w:p>
          <w:p w14:paraId="471C25AB" w14:textId="77777777" w:rsidR="00942612" w:rsidRDefault="00942612">
            <w:pPr>
              <w:pStyle w:val="In0"/>
              <w:tabs>
                <w:tab w:val="left" w:pos="413"/>
              </w:tabs>
            </w:pPr>
            <w:r>
              <w:rPr>
                <w:rFonts w:ascii="Arial" w:eastAsia="Arial" w:hAnsi="Arial" w:cs="Arial"/>
                <w:sz w:val="19"/>
                <w:szCs w:val="19"/>
              </w:rPr>
              <w:t>•</w:t>
            </w:r>
            <w:r>
              <w:rPr>
                <w:rFonts w:ascii="Arial" w:eastAsia="Arial" w:hAnsi="Arial" w:cs="Arial"/>
                <w:sz w:val="19"/>
                <w:szCs w:val="19"/>
              </w:rPr>
              <w:tab/>
            </w:r>
            <w:r>
              <w:t>poznámky /konspekt</w:t>
            </w:r>
          </w:p>
        </w:tc>
      </w:tr>
      <w:tr w:rsidR="00942612" w14:paraId="0FB8D8E1" w14:textId="77777777" w:rsidTr="00942612">
        <w:trPr>
          <w:trHeight w:hRule="exact" w:val="2563"/>
          <w:jc w:val="center"/>
        </w:trPr>
        <w:tc>
          <w:tcPr>
            <w:tcW w:w="2851" w:type="dxa"/>
            <w:tcBorders>
              <w:top w:val="nil"/>
              <w:left w:val="single" w:sz="4" w:space="0" w:color="auto"/>
              <w:bottom w:val="single" w:sz="4" w:space="0" w:color="auto"/>
              <w:right w:val="nil"/>
            </w:tcBorders>
            <w:shd w:val="clear" w:color="auto" w:fill="FFFFFF"/>
          </w:tcPr>
          <w:p w14:paraId="65101699" w14:textId="77777777" w:rsidR="00942612" w:rsidRDefault="00942612">
            <w:pPr>
              <w:rPr>
                <w:sz w:val="10"/>
                <w:szCs w:val="10"/>
              </w:rPr>
            </w:pPr>
          </w:p>
        </w:tc>
        <w:tc>
          <w:tcPr>
            <w:tcW w:w="8222" w:type="dxa"/>
            <w:tcBorders>
              <w:top w:val="single" w:sz="4" w:space="0" w:color="auto"/>
              <w:left w:val="single" w:sz="4" w:space="0" w:color="auto"/>
              <w:bottom w:val="single" w:sz="4" w:space="0" w:color="auto"/>
              <w:right w:val="nil"/>
            </w:tcBorders>
            <w:shd w:val="clear" w:color="auto" w:fill="FFFFFF"/>
            <w:hideMark/>
          </w:tcPr>
          <w:p w14:paraId="353FDCBA" w14:textId="77777777" w:rsidR="00942612" w:rsidRDefault="00942612">
            <w:pPr>
              <w:pStyle w:val="In0"/>
              <w:spacing w:after="120"/>
              <w:rPr>
                <w:sz w:val="20"/>
                <w:szCs w:val="20"/>
              </w:rPr>
            </w:pPr>
            <w:r>
              <w:rPr>
                <w:b/>
                <w:bCs/>
                <w:u w:val="single"/>
              </w:rPr>
              <w:t>Minimálny II.</w:t>
            </w:r>
          </w:p>
          <w:p w14:paraId="6E0389AF" w14:textId="77777777" w:rsidR="00942612" w:rsidRDefault="00942612">
            <w:pPr>
              <w:pStyle w:val="In0"/>
            </w:pPr>
            <w:r>
              <w:rPr>
                <w:b/>
                <w:bCs/>
              </w:rPr>
              <w:t>Žiak</w:t>
            </w:r>
          </w:p>
          <w:p w14:paraId="18C5EEAB" w14:textId="77777777" w:rsidR="00942612" w:rsidRDefault="00942612" w:rsidP="00E604B5">
            <w:pPr>
              <w:pStyle w:val="In0"/>
              <w:numPr>
                <w:ilvl w:val="0"/>
                <w:numId w:val="80"/>
              </w:numPr>
              <w:tabs>
                <w:tab w:val="left" w:pos="293"/>
              </w:tabs>
            </w:pPr>
            <w:r>
              <w:t>dokáže s pomocou učiteľa urobiť poznámky zo zadaného textu.</w:t>
            </w:r>
          </w:p>
          <w:p w14:paraId="7C61E5C4" w14:textId="77777777" w:rsidR="00942612" w:rsidRDefault="00942612" w:rsidP="00E604B5">
            <w:pPr>
              <w:pStyle w:val="In0"/>
              <w:numPr>
                <w:ilvl w:val="0"/>
                <w:numId w:val="81"/>
              </w:numPr>
              <w:tabs>
                <w:tab w:val="left" w:pos="302"/>
              </w:tabs>
            </w:pPr>
            <w:r>
              <w:t>dokáže s pomocou učiteľa vytvoriť jednoduché rozprávanie s prvkami opisu.</w:t>
            </w:r>
          </w:p>
          <w:p w14:paraId="52B893A0" w14:textId="77777777" w:rsidR="00942612" w:rsidRDefault="00942612" w:rsidP="00E604B5">
            <w:pPr>
              <w:pStyle w:val="In0"/>
              <w:numPr>
                <w:ilvl w:val="0"/>
                <w:numId w:val="81"/>
              </w:numPr>
              <w:tabs>
                <w:tab w:val="left" w:pos="302"/>
              </w:tabs>
            </w:pPr>
            <w:r>
              <w:t>dokáže s pomocou učiteľa vytvoriť jednoduchý opis pracovného postupu.</w:t>
            </w:r>
          </w:p>
          <w:p w14:paraId="0E04520C" w14:textId="77777777" w:rsidR="00942612" w:rsidRDefault="00942612" w:rsidP="00E604B5">
            <w:pPr>
              <w:pStyle w:val="In0"/>
              <w:numPr>
                <w:ilvl w:val="0"/>
                <w:numId w:val="81"/>
              </w:numPr>
              <w:tabs>
                <w:tab w:val="left" w:pos="307"/>
              </w:tabs>
            </w:pPr>
            <w:r>
              <w:t>dokáže s pomocou učiteľa vytvoriť text interview na zadanú tému, pokiaľ má dostatočný čas na prípravu.</w:t>
            </w:r>
          </w:p>
          <w:p w14:paraId="3F7B5575" w14:textId="77777777" w:rsidR="00942612" w:rsidRDefault="00942612">
            <w:pPr>
              <w:pStyle w:val="In0"/>
            </w:pPr>
            <w:r>
              <w:rPr>
                <w:b/>
                <w:bCs/>
              </w:rPr>
              <w:t xml:space="preserve">3.1 </w:t>
            </w:r>
            <w:r>
              <w:t>dokáže s pomocou učiteľa vo vlastných textoch uplatniť formálnu úpravu jednotlivých</w:t>
            </w:r>
          </w:p>
          <w:p w14:paraId="56CC3F92" w14:textId="798A4480" w:rsidR="00942612" w:rsidRDefault="00942612">
            <w:pPr>
              <w:pStyle w:val="In0"/>
            </w:pPr>
            <w:r>
              <w:t>slohových útvarov/žánrov.</w:t>
            </w:r>
          </w:p>
        </w:tc>
        <w:tc>
          <w:tcPr>
            <w:tcW w:w="3835" w:type="dxa"/>
            <w:tcBorders>
              <w:top w:val="nil"/>
              <w:left w:val="single" w:sz="4" w:space="0" w:color="auto"/>
              <w:bottom w:val="single" w:sz="4" w:space="0" w:color="auto"/>
              <w:right w:val="single" w:sz="4" w:space="0" w:color="auto"/>
            </w:tcBorders>
            <w:shd w:val="clear" w:color="auto" w:fill="FFFFFF"/>
          </w:tcPr>
          <w:p w14:paraId="74AF9A21" w14:textId="77777777" w:rsidR="00942612" w:rsidRDefault="00942612">
            <w:pPr>
              <w:rPr>
                <w:sz w:val="10"/>
                <w:szCs w:val="10"/>
              </w:rPr>
            </w:pPr>
          </w:p>
        </w:tc>
      </w:tr>
    </w:tbl>
    <w:p w14:paraId="4164F100" w14:textId="77777777" w:rsidR="00942612" w:rsidRDefault="00942612" w:rsidP="00942612">
      <w:pPr>
        <w:spacing w:line="1" w:lineRule="exact"/>
        <w:rPr>
          <w:rFonts w:ascii="Courier New" w:hAnsi="Courier New" w:cs="Courier New"/>
          <w:color w:val="000000"/>
          <w:sz w:val="2"/>
          <w:szCs w:val="2"/>
          <w:lang w:bidi="sk-SK"/>
        </w:rPr>
      </w:pPr>
      <w:r>
        <w:br w:type="page"/>
      </w:r>
    </w:p>
    <w:p w14:paraId="5DC70509" w14:textId="168B773D" w:rsidR="00942612" w:rsidRDefault="00942612" w:rsidP="00942612">
      <w:pPr>
        <w:pStyle w:val="Zkladntext20"/>
        <w:pBdr>
          <w:top w:val="single" w:sz="4" w:space="0" w:color="auto"/>
        </w:pBdr>
      </w:pPr>
      <w:r>
        <w:rPr>
          <w:b/>
          <w:bCs/>
        </w:rPr>
        <w:lastRenderedPageBreak/>
        <w:t>PÍSANIE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51"/>
        <w:gridCol w:w="8222"/>
        <w:gridCol w:w="3835"/>
      </w:tblGrid>
      <w:tr w:rsidR="00942612" w14:paraId="581B1CAF" w14:textId="77777777" w:rsidTr="00942612">
        <w:trPr>
          <w:trHeight w:val="250"/>
          <w:jc w:val="center"/>
        </w:trPr>
        <w:tc>
          <w:tcPr>
            <w:tcW w:w="14908" w:type="dxa"/>
            <w:gridSpan w:val="3"/>
            <w:tcBorders>
              <w:top w:val="single" w:sz="4" w:space="0" w:color="auto"/>
              <w:left w:val="single" w:sz="4" w:space="0" w:color="auto"/>
              <w:bottom w:val="nil"/>
              <w:right w:val="single" w:sz="4" w:space="0" w:color="auto"/>
            </w:tcBorders>
            <w:shd w:val="clear" w:color="auto" w:fill="FFFFFF"/>
            <w:vAlign w:val="bottom"/>
            <w:hideMark/>
          </w:tcPr>
          <w:p w14:paraId="371913D8" w14:textId="77777777" w:rsidR="00942612" w:rsidRDefault="00942612">
            <w:pPr>
              <w:pStyle w:val="In0"/>
            </w:pPr>
            <w:r>
              <w:rPr>
                <w:b/>
                <w:bCs/>
              </w:rPr>
              <w:t xml:space="preserve">APLIKAČNÝ KONTEXT (DRUHY TEXTOV): </w:t>
            </w:r>
            <w:r>
              <w:t>rozprávanie s prvkami opisu; opis pracovného postupu; interview</w:t>
            </w:r>
          </w:p>
        </w:tc>
      </w:tr>
      <w:tr w:rsidR="00942612" w14:paraId="5C8DFABA" w14:textId="77777777" w:rsidTr="00942612">
        <w:trPr>
          <w:trHeight w:val="950"/>
          <w:jc w:val="center"/>
        </w:trPr>
        <w:tc>
          <w:tcPr>
            <w:tcW w:w="14908" w:type="dxa"/>
            <w:gridSpan w:val="3"/>
            <w:tcBorders>
              <w:top w:val="single" w:sz="4" w:space="0" w:color="auto"/>
              <w:left w:val="single" w:sz="4" w:space="0" w:color="auto"/>
              <w:bottom w:val="nil"/>
              <w:right w:val="single" w:sz="4" w:space="0" w:color="auto"/>
            </w:tcBorders>
            <w:shd w:val="clear" w:color="auto" w:fill="FFFFFF"/>
            <w:hideMark/>
          </w:tcPr>
          <w:p w14:paraId="23284FE6" w14:textId="77777777" w:rsidR="00942612" w:rsidRDefault="00942612">
            <w:pPr>
              <w:pStyle w:val="In0"/>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 skupinami; vžiť sa do pocitov a konania inej osoby; vytvárať vlastný hodnotový systém</w:t>
            </w:r>
          </w:p>
        </w:tc>
      </w:tr>
      <w:tr w:rsidR="00942612" w14:paraId="7E2E7B93" w14:textId="77777777" w:rsidTr="00942612">
        <w:trPr>
          <w:trHeight w:hRule="exact" w:val="466"/>
          <w:jc w:val="center"/>
        </w:trPr>
        <w:tc>
          <w:tcPr>
            <w:tcW w:w="2851" w:type="dxa"/>
            <w:tcBorders>
              <w:top w:val="single" w:sz="4" w:space="0" w:color="auto"/>
              <w:left w:val="single" w:sz="4" w:space="0" w:color="auto"/>
              <w:bottom w:val="nil"/>
              <w:right w:val="nil"/>
            </w:tcBorders>
            <w:shd w:val="clear" w:color="auto" w:fill="FFFFFF"/>
            <w:hideMark/>
          </w:tcPr>
          <w:p w14:paraId="4DD8990C" w14:textId="77777777" w:rsidR="00942612" w:rsidRDefault="00942612">
            <w:pPr>
              <w:pStyle w:val="In0"/>
              <w:jc w:val="center"/>
            </w:pPr>
            <w:r>
              <w:rPr>
                <w:b/>
                <w:bCs/>
              </w:rPr>
              <w:t>Predmetové kompetencie</w:t>
            </w:r>
          </w:p>
        </w:tc>
        <w:tc>
          <w:tcPr>
            <w:tcW w:w="8222" w:type="dxa"/>
            <w:tcBorders>
              <w:top w:val="single" w:sz="4" w:space="0" w:color="auto"/>
              <w:left w:val="single" w:sz="4" w:space="0" w:color="auto"/>
              <w:bottom w:val="nil"/>
              <w:right w:val="nil"/>
            </w:tcBorders>
            <w:shd w:val="clear" w:color="auto" w:fill="FFFFFF"/>
            <w:vAlign w:val="bottom"/>
            <w:hideMark/>
          </w:tcPr>
          <w:p w14:paraId="09743548" w14:textId="77777777" w:rsidR="00942612" w:rsidRDefault="00942612">
            <w:pPr>
              <w:pStyle w:val="In0"/>
              <w:jc w:val="center"/>
            </w:pPr>
            <w:r>
              <w:rPr>
                <w:b/>
                <w:bCs/>
              </w:rPr>
              <w:t>Výkon</w:t>
            </w:r>
          </w:p>
          <w:p w14:paraId="4A2CCF6A" w14:textId="77777777" w:rsidR="00942612" w:rsidRDefault="00942612">
            <w:pPr>
              <w:pStyle w:val="In0"/>
              <w:jc w:val="center"/>
            </w:pPr>
            <w:r>
              <w:rPr>
                <w:b/>
                <w:bCs/>
              </w:rPr>
              <w:t>Žiak dosiahne požadovaný výkon po absolvovaní 5. ročníka základnej školy.</w:t>
            </w:r>
          </w:p>
        </w:tc>
        <w:tc>
          <w:tcPr>
            <w:tcW w:w="3835" w:type="dxa"/>
            <w:tcBorders>
              <w:top w:val="single" w:sz="4" w:space="0" w:color="auto"/>
              <w:left w:val="single" w:sz="4" w:space="0" w:color="auto"/>
              <w:bottom w:val="nil"/>
              <w:right w:val="single" w:sz="4" w:space="0" w:color="auto"/>
            </w:tcBorders>
            <w:shd w:val="clear" w:color="auto" w:fill="FFFFFF"/>
            <w:hideMark/>
          </w:tcPr>
          <w:p w14:paraId="341E018E" w14:textId="77777777" w:rsidR="00942612" w:rsidRDefault="00942612">
            <w:pPr>
              <w:pStyle w:val="In0"/>
              <w:jc w:val="center"/>
            </w:pPr>
            <w:r>
              <w:rPr>
                <w:b/>
                <w:bCs/>
              </w:rPr>
              <w:t>Pojmy</w:t>
            </w:r>
          </w:p>
        </w:tc>
      </w:tr>
      <w:tr w:rsidR="00942612" w14:paraId="558556A8" w14:textId="77777777" w:rsidTr="00942612">
        <w:trPr>
          <w:trHeight w:hRule="exact" w:val="2434"/>
          <w:jc w:val="center"/>
        </w:trPr>
        <w:tc>
          <w:tcPr>
            <w:tcW w:w="2851" w:type="dxa"/>
            <w:vMerge w:val="restart"/>
            <w:tcBorders>
              <w:top w:val="single" w:sz="4" w:space="0" w:color="auto"/>
              <w:left w:val="single" w:sz="4" w:space="0" w:color="auto"/>
              <w:bottom w:val="nil"/>
              <w:right w:val="nil"/>
            </w:tcBorders>
            <w:shd w:val="clear" w:color="auto" w:fill="FFFFFF"/>
            <w:hideMark/>
          </w:tcPr>
          <w:p w14:paraId="5847B22F" w14:textId="77777777" w:rsidR="00942612" w:rsidRDefault="00942612">
            <w:pPr>
              <w:pStyle w:val="In0"/>
              <w:spacing w:after="220" w:line="228" w:lineRule="auto"/>
            </w:pPr>
            <w:r>
              <w:rPr>
                <w:b/>
                <w:bCs/>
              </w:rPr>
              <w:t>III. Zosúladiť štýl textu s cieľom písania.</w:t>
            </w:r>
          </w:p>
          <w:p w14:paraId="518B919C" w14:textId="77777777" w:rsidR="00942612" w:rsidRDefault="00942612" w:rsidP="00E604B5">
            <w:pPr>
              <w:pStyle w:val="In0"/>
              <w:numPr>
                <w:ilvl w:val="0"/>
                <w:numId w:val="82"/>
              </w:numPr>
              <w:tabs>
                <w:tab w:val="left" w:pos="350"/>
              </w:tabs>
              <w:ind w:left="460" w:hanging="460"/>
            </w:pPr>
            <w:r>
              <w:rPr>
                <w:b/>
                <w:bCs/>
                <w:u w:val="single"/>
              </w:rPr>
              <w:t>Zosúladiť</w:t>
            </w:r>
            <w:r>
              <w:rPr>
                <w:b/>
                <w:bCs/>
              </w:rPr>
              <w:t xml:space="preserve"> </w:t>
            </w:r>
            <w:r>
              <w:t>slovnú zásobu s cieľom komunikácie</w:t>
            </w:r>
          </w:p>
          <w:p w14:paraId="725DF405" w14:textId="77777777" w:rsidR="00942612" w:rsidRDefault="00942612">
            <w:pPr>
              <w:pStyle w:val="In0"/>
              <w:ind w:left="460"/>
            </w:pPr>
            <w:r>
              <w:t>a využívať primerané štylistické prostriedky.</w:t>
            </w:r>
          </w:p>
          <w:p w14:paraId="196768AB" w14:textId="77777777" w:rsidR="00942612" w:rsidRDefault="00942612" w:rsidP="00E604B5">
            <w:pPr>
              <w:pStyle w:val="In0"/>
              <w:numPr>
                <w:ilvl w:val="0"/>
                <w:numId w:val="82"/>
              </w:numPr>
              <w:tabs>
                <w:tab w:val="left" w:pos="355"/>
              </w:tabs>
              <w:ind w:left="460" w:hanging="460"/>
            </w:pPr>
            <w:r>
              <w:rPr>
                <w:b/>
                <w:bCs/>
                <w:u w:val="single"/>
              </w:rPr>
              <w:t xml:space="preserve">Využívať </w:t>
            </w:r>
            <w:r>
              <w:rPr>
                <w:u w:val="single"/>
              </w:rPr>
              <w:t>b</w:t>
            </w:r>
            <w:r>
              <w:t>ohatstvo spisovnej a nespisovnej lexiky národného jazyka.</w:t>
            </w:r>
          </w:p>
          <w:p w14:paraId="2F271D8C" w14:textId="77777777" w:rsidR="00942612" w:rsidRDefault="00942612" w:rsidP="00E604B5">
            <w:pPr>
              <w:pStyle w:val="In0"/>
              <w:numPr>
                <w:ilvl w:val="0"/>
                <w:numId w:val="82"/>
              </w:numPr>
              <w:tabs>
                <w:tab w:val="left" w:pos="365"/>
              </w:tabs>
              <w:ind w:left="460" w:hanging="460"/>
            </w:pPr>
            <w:r>
              <w:rPr>
                <w:b/>
                <w:bCs/>
                <w:u w:val="single"/>
              </w:rPr>
              <w:t>Overiť si</w:t>
            </w:r>
            <w:r>
              <w:rPr>
                <w:b/>
                <w:bCs/>
              </w:rPr>
              <w:t xml:space="preserve"> </w:t>
            </w:r>
            <w:r>
              <w:t>v jazykových príručkách vhodnosť a správnosť použitých slov.</w:t>
            </w:r>
          </w:p>
        </w:tc>
        <w:tc>
          <w:tcPr>
            <w:tcW w:w="8222" w:type="dxa"/>
            <w:tcBorders>
              <w:top w:val="single" w:sz="4" w:space="0" w:color="auto"/>
              <w:left w:val="single" w:sz="4" w:space="0" w:color="auto"/>
              <w:bottom w:val="nil"/>
              <w:right w:val="nil"/>
            </w:tcBorders>
            <w:shd w:val="clear" w:color="auto" w:fill="FFFFFF"/>
            <w:vAlign w:val="bottom"/>
            <w:hideMark/>
          </w:tcPr>
          <w:p w14:paraId="0AA54AE5" w14:textId="77777777" w:rsidR="00942612" w:rsidRDefault="00942612">
            <w:pPr>
              <w:pStyle w:val="In0"/>
              <w:spacing w:after="100"/>
            </w:pPr>
            <w:r>
              <w:rPr>
                <w:b/>
                <w:bCs/>
                <w:u w:val="single"/>
              </w:rPr>
              <w:t>Optimálny III.</w:t>
            </w:r>
          </w:p>
          <w:p w14:paraId="0236EE2A" w14:textId="77777777" w:rsidR="00942612" w:rsidRDefault="00942612">
            <w:pPr>
              <w:pStyle w:val="In0"/>
            </w:pPr>
            <w:r>
              <w:rPr>
                <w:b/>
                <w:bCs/>
              </w:rPr>
              <w:t>Žiak</w:t>
            </w:r>
          </w:p>
          <w:p w14:paraId="105B72DD" w14:textId="77777777" w:rsidR="00942612" w:rsidRDefault="00942612" w:rsidP="00E604B5">
            <w:pPr>
              <w:pStyle w:val="In0"/>
              <w:numPr>
                <w:ilvl w:val="0"/>
                <w:numId w:val="83"/>
              </w:numPr>
              <w:tabs>
                <w:tab w:val="left" w:pos="307"/>
              </w:tabs>
            </w:pPr>
            <w:r>
              <w:t>dokáže prispôsobiť lexiku textu cieľu písania a komunikačnej situácii a pri tvorbe vlastného textu využíva čo najširšiu slovnú zásobu s ohľadom na žáner/slohový postup/štýl a cieľ komunikácie.</w:t>
            </w:r>
          </w:p>
          <w:p w14:paraId="1F524535" w14:textId="77777777" w:rsidR="00942612" w:rsidRDefault="00942612" w:rsidP="00E604B5">
            <w:pPr>
              <w:pStyle w:val="In0"/>
              <w:numPr>
                <w:ilvl w:val="0"/>
                <w:numId w:val="84"/>
              </w:numPr>
              <w:tabs>
                <w:tab w:val="left" w:pos="302"/>
              </w:tabs>
            </w:pPr>
            <w:r>
              <w:t>dokáže rozlíšiť príslovie, porekadlo, pranostiku, prirovnanie a použiť ich vo vlastnom texte.</w:t>
            </w:r>
          </w:p>
          <w:p w14:paraId="3235C039" w14:textId="77777777" w:rsidR="00942612" w:rsidRDefault="00942612" w:rsidP="00E604B5">
            <w:pPr>
              <w:pStyle w:val="In0"/>
              <w:numPr>
                <w:ilvl w:val="0"/>
                <w:numId w:val="84"/>
              </w:numPr>
              <w:tabs>
                <w:tab w:val="left" w:pos="302"/>
              </w:tabs>
            </w:pPr>
            <w:r>
              <w:t>dokáže rozlíšiť spisovné a nárečové slová a použiť ich vo vlastnom texte.</w:t>
            </w:r>
          </w:p>
          <w:p w14:paraId="531C0680" w14:textId="77777777" w:rsidR="00942612" w:rsidRDefault="00942612" w:rsidP="00E604B5">
            <w:pPr>
              <w:pStyle w:val="In0"/>
              <w:numPr>
                <w:ilvl w:val="0"/>
                <w:numId w:val="84"/>
              </w:numPr>
              <w:tabs>
                <w:tab w:val="left" w:pos="302"/>
              </w:tabs>
            </w:pPr>
            <w:r>
              <w:t>dokáže rozlíšiť jednovýznamové a viacvýznamové slová a použiť ich vo vlastnom texte.</w:t>
            </w:r>
          </w:p>
          <w:p w14:paraId="75323463" w14:textId="77777777" w:rsidR="00942612" w:rsidRDefault="00942612">
            <w:pPr>
              <w:pStyle w:val="In0"/>
            </w:pPr>
            <w:r>
              <w:rPr>
                <w:b/>
                <w:bCs/>
              </w:rPr>
              <w:t xml:space="preserve">3.1 </w:t>
            </w:r>
            <w:r>
              <w:t>pozná funkciu jednotlivých jazykových príručiek a vie si vybrať a používať vhodnú jazykovú príručku.</w:t>
            </w:r>
          </w:p>
        </w:tc>
        <w:tc>
          <w:tcPr>
            <w:tcW w:w="3835" w:type="dxa"/>
            <w:tcBorders>
              <w:top w:val="single" w:sz="4" w:space="0" w:color="auto"/>
              <w:left w:val="single" w:sz="4" w:space="0" w:color="auto"/>
              <w:bottom w:val="nil"/>
              <w:right w:val="single" w:sz="4" w:space="0" w:color="auto"/>
            </w:tcBorders>
            <w:shd w:val="clear" w:color="auto" w:fill="FFFFFF"/>
            <w:hideMark/>
          </w:tcPr>
          <w:p w14:paraId="2210BCA4" w14:textId="77777777" w:rsidR="00942612" w:rsidRDefault="00942612">
            <w:pPr>
              <w:pStyle w:val="In0"/>
            </w:pPr>
            <w:r>
              <w:rPr>
                <w:b/>
                <w:bCs/>
                <w:u w:val="single"/>
              </w:rPr>
              <w:t>5. ročník</w:t>
            </w:r>
          </w:p>
          <w:p w14:paraId="7721B106" w14:textId="77777777" w:rsidR="00942612" w:rsidRDefault="00942612" w:rsidP="00E604B5">
            <w:pPr>
              <w:pStyle w:val="In0"/>
              <w:numPr>
                <w:ilvl w:val="0"/>
                <w:numId w:val="85"/>
              </w:numPr>
              <w:tabs>
                <w:tab w:val="left" w:pos="355"/>
              </w:tabs>
            </w:pPr>
            <w:r>
              <w:t>slovná zásoba</w:t>
            </w:r>
          </w:p>
          <w:p w14:paraId="62911E07" w14:textId="77777777" w:rsidR="00942612" w:rsidRDefault="00942612" w:rsidP="00E604B5">
            <w:pPr>
              <w:pStyle w:val="In0"/>
              <w:numPr>
                <w:ilvl w:val="0"/>
                <w:numId w:val="85"/>
              </w:numPr>
              <w:tabs>
                <w:tab w:val="left" w:pos="317"/>
              </w:tabs>
            </w:pPr>
            <w:r>
              <w:t>spisovný jazyk - nárečie</w:t>
            </w:r>
          </w:p>
          <w:p w14:paraId="7439CD47" w14:textId="77777777" w:rsidR="00942612" w:rsidRDefault="00942612" w:rsidP="00E604B5">
            <w:pPr>
              <w:pStyle w:val="In0"/>
              <w:numPr>
                <w:ilvl w:val="0"/>
                <w:numId w:val="85"/>
              </w:numPr>
              <w:tabs>
                <w:tab w:val="left" w:pos="288"/>
              </w:tabs>
            </w:pPr>
            <w:r>
              <w:t>jednovýznamové, viacvýznamové slová</w:t>
            </w:r>
          </w:p>
          <w:p w14:paraId="68851BB8" w14:textId="77777777" w:rsidR="00942612" w:rsidRDefault="00942612" w:rsidP="00E604B5">
            <w:pPr>
              <w:pStyle w:val="In0"/>
              <w:numPr>
                <w:ilvl w:val="0"/>
                <w:numId w:val="85"/>
              </w:numPr>
              <w:tabs>
                <w:tab w:val="left" w:pos="307"/>
              </w:tabs>
              <w:ind w:left="420" w:hanging="420"/>
            </w:pPr>
            <w:r>
              <w:t>príslovie, porekadlo, pranostika, prirovnanie</w:t>
            </w:r>
          </w:p>
        </w:tc>
      </w:tr>
      <w:tr w:rsidR="00942612" w14:paraId="5C1CB9BF" w14:textId="77777777" w:rsidTr="00942612">
        <w:trPr>
          <w:trHeight w:hRule="exact" w:val="1968"/>
          <w:jc w:val="center"/>
        </w:trPr>
        <w:tc>
          <w:tcPr>
            <w:tcW w:w="14908" w:type="dxa"/>
            <w:vMerge/>
            <w:tcBorders>
              <w:top w:val="single" w:sz="4" w:space="0" w:color="auto"/>
              <w:left w:val="single" w:sz="4" w:space="0" w:color="auto"/>
              <w:bottom w:val="nil"/>
              <w:right w:val="nil"/>
            </w:tcBorders>
            <w:vAlign w:val="center"/>
            <w:hideMark/>
          </w:tcPr>
          <w:p w14:paraId="775A4BB0" w14:textId="77777777" w:rsidR="00942612" w:rsidRDefault="00942612">
            <w:pPr>
              <w:rPr>
                <w:sz w:val="20"/>
                <w:szCs w:val="20"/>
                <w:lang w:bidi="sk-SK"/>
              </w:rPr>
            </w:pPr>
          </w:p>
        </w:tc>
        <w:tc>
          <w:tcPr>
            <w:tcW w:w="8222" w:type="dxa"/>
            <w:tcBorders>
              <w:top w:val="single" w:sz="4" w:space="0" w:color="auto"/>
              <w:left w:val="single" w:sz="4" w:space="0" w:color="auto"/>
              <w:bottom w:val="nil"/>
              <w:right w:val="nil"/>
            </w:tcBorders>
            <w:shd w:val="clear" w:color="auto" w:fill="FFFFFF"/>
            <w:vAlign w:val="bottom"/>
            <w:hideMark/>
          </w:tcPr>
          <w:p w14:paraId="5E1684EA" w14:textId="77777777" w:rsidR="00942612" w:rsidRDefault="00942612">
            <w:pPr>
              <w:pStyle w:val="In0"/>
              <w:spacing w:after="120"/>
            </w:pPr>
            <w:r>
              <w:rPr>
                <w:b/>
                <w:bCs/>
                <w:u w:val="single"/>
              </w:rPr>
              <w:t>Minimálny výkon III.</w:t>
            </w:r>
          </w:p>
          <w:p w14:paraId="20F5E717" w14:textId="77777777" w:rsidR="00942612" w:rsidRDefault="00942612">
            <w:pPr>
              <w:pStyle w:val="In0"/>
            </w:pPr>
            <w:r>
              <w:rPr>
                <w:b/>
                <w:bCs/>
              </w:rPr>
              <w:t>Žiak</w:t>
            </w:r>
          </w:p>
          <w:p w14:paraId="14AF2E48" w14:textId="77777777" w:rsidR="00942612" w:rsidRDefault="00942612" w:rsidP="00E604B5">
            <w:pPr>
              <w:pStyle w:val="In0"/>
              <w:numPr>
                <w:ilvl w:val="0"/>
                <w:numId w:val="86"/>
              </w:numPr>
              <w:tabs>
                <w:tab w:val="left" w:pos="288"/>
              </w:tabs>
            </w:pPr>
            <w:r>
              <w:t>pri tvorbe textu využíva obmedzenú lexiku, často nevhodne opakuje slová v rámci textu.</w:t>
            </w:r>
          </w:p>
          <w:p w14:paraId="1F8F3A3A" w14:textId="77777777" w:rsidR="00942612" w:rsidRDefault="00942612" w:rsidP="00E604B5">
            <w:pPr>
              <w:pStyle w:val="In0"/>
              <w:numPr>
                <w:ilvl w:val="0"/>
                <w:numId w:val="87"/>
              </w:numPr>
              <w:tabs>
                <w:tab w:val="left" w:pos="302"/>
              </w:tabs>
            </w:pPr>
            <w:r>
              <w:t>dokáže reprodukovať definície pojmov príslovie, pranostika, prirovnanie.</w:t>
            </w:r>
          </w:p>
          <w:p w14:paraId="54B99424" w14:textId="77777777" w:rsidR="00942612" w:rsidRDefault="00942612" w:rsidP="00E604B5">
            <w:pPr>
              <w:pStyle w:val="In0"/>
              <w:numPr>
                <w:ilvl w:val="0"/>
                <w:numId w:val="87"/>
              </w:numPr>
              <w:tabs>
                <w:tab w:val="left" w:pos="302"/>
              </w:tabs>
            </w:pPr>
            <w:r>
              <w:t>dokáže reprodukovať definície pojmov spisovný jazyk a nárečie.</w:t>
            </w:r>
          </w:p>
          <w:p w14:paraId="6E751772" w14:textId="77777777" w:rsidR="00942612" w:rsidRDefault="00942612" w:rsidP="00E604B5">
            <w:pPr>
              <w:pStyle w:val="In0"/>
              <w:numPr>
                <w:ilvl w:val="0"/>
                <w:numId w:val="87"/>
              </w:numPr>
              <w:tabs>
                <w:tab w:val="left" w:pos="302"/>
              </w:tabs>
            </w:pPr>
            <w:r>
              <w:t>dokáže reprodukovať definície jednovýznamových a viacvýznamových slov.</w:t>
            </w:r>
          </w:p>
          <w:p w14:paraId="1D115F9C" w14:textId="77777777" w:rsidR="00942612" w:rsidRDefault="00942612">
            <w:pPr>
              <w:pStyle w:val="In0"/>
            </w:pPr>
            <w:r>
              <w:rPr>
                <w:b/>
                <w:bCs/>
              </w:rPr>
              <w:t xml:space="preserve">3.1 </w:t>
            </w:r>
            <w:r>
              <w:t>dokáže na základe odporúčania učiteľa vybrať vhodnú jazykovú príručku a skontrolovať správnosť a význam slov použitých v texte.</w:t>
            </w:r>
          </w:p>
        </w:tc>
        <w:tc>
          <w:tcPr>
            <w:tcW w:w="3835" w:type="dxa"/>
            <w:tcBorders>
              <w:top w:val="nil"/>
              <w:left w:val="single" w:sz="4" w:space="0" w:color="auto"/>
              <w:bottom w:val="nil"/>
              <w:right w:val="single" w:sz="4" w:space="0" w:color="auto"/>
            </w:tcBorders>
            <w:shd w:val="clear" w:color="auto" w:fill="FFFFFF"/>
          </w:tcPr>
          <w:p w14:paraId="3E8DAC6D" w14:textId="77777777" w:rsidR="00942612" w:rsidRDefault="00942612">
            <w:pPr>
              <w:rPr>
                <w:sz w:val="10"/>
                <w:szCs w:val="10"/>
              </w:rPr>
            </w:pPr>
          </w:p>
        </w:tc>
      </w:tr>
      <w:tr w:rsidR="00942612" w14:paraId="523EF323" w14:textId="77777777" w:rsidTr="007604D8">
        <w:trPr>
          <w:trHeight w:hRule="exact" w:val="1189"/>
          <w:jc w:val="center"/>
        </w:trPr>
        <w:tc>
          <w:tcPr>
            <w:tcW w:w="2851" w:type="dxa"/>
            <w:vMerge w:val="restart"/>
            <w:tcBorders>
              <w:top w:val="single" w:sz="4" w:space="0" w:color="auto"/>
              <w:left w:val="single" w:sz="4" w:space="0" w:color="auto"/>
              <w:bottom w:val="single" w:sz="4" w:space="0" w:color="auto"/>
              <w:right w:val="nil"/>
            </w:tcBorders>
            <w:shd w:val="clear" w:color="auto" w:fill="FFFFFF"/>
            <w:hideMark/>
          </w:tcPr>
          <w:p w14:paraId="550EC0A8" w14:textId="77777777" w:rsidR="00942612" w:rsidRDefault="00942612">
            <w:pPr>
              <w:pStyle w:val="In0"/>
              <w:spacing w:after="220"/>
              <w:rPr>
                <w:sz w:val="20"/>
                <w:szCs w:val="20"/>
              </w:rPr>
            </w:pPr>
            <w:r>
              <w:rPr>
                <w:b/>
                <w:bCs/>
              </w:rPr>
              <w:t>IV. Štylizovať jednoduché vety a jednoduché súvetia.</w:t>
            </w:r>
          </w:p>
          <w:p w14:paraId="3201D8EE" w14:textId="77777777" w:rsidR="00942612" w:rsidRDefault="00942612">
            <w:pPr>
              <w:pStyle w:val="In0"/>
              <w:ind w:left="460" w:hanging="460"/>
            </w:pPr>
            <w:r>
              <w:rPr>
                <w:b/>
                <w:bCs/>
              </w:rPr>
              <w:t xml:space="preserve">1. </w:t>
            </w:r>
            <w:r>
              <w:rPr>
                <w:b/>
                <w:bCs/>
                <w:u w:val="single"/>
              </w:rPr>
              <w:t xml:space="preserve">Utvoriť </w:t>
            </w:r>
            <w:r>
              <w:rPr>
                <w:u w:val="single"/>
              </w:rPr>
              <w:t>j</w:t>
            </w:r>
            <w:r>
              <w:t xml:space="preserve"> ednoduché vety s rôznou modalitou a použiť interpunkčné znamienka.</w:t>
            </w:r>
          </w:p>
        </w:tc>
        <w:tc>
          <w:tcPr>
            <w:tcW w:w="8222" w:type="dxa"/>
            <w:tcBorders>
              <w:top w:val="single" w:sz="4" w:space="0" w:color="auto"/>
              <w:left w:val="single" w:sz="4" w:space="0" w:color="auto"/>
              <w:bottom w:val="nil"/>
              <w:right w:val="nil"/>
            </w:tcBorders>
            <w:shd w:val="clear" w:color="auto" w:fill="FFFFFF"/>
            <w:vAlign w:val="bottom"/>
            <w:hideMark/>
          </w:tcPr>
          <w:p w14:paraId="0BEBEB85" w14:textId="77777777" w:rsidR="00942612" w:rsidRDefault="00942612">
            <w:pPr>
              <w:pStyle w:val="In0"/>
              <w:spacing w:after="120"/>
            </w:pPr>
            <w:r>
              <w:rPr>
                <w:b/>
                <w:bCs/>
                <w:u w:val="single"/>
              </w:rPr>
              <w:t>Optimálny IV.</w:t>
            </w:r>
          </w:p>
          <w:p w14:paraId="74B7049C" w14:textId="77777777" w:rsidR="00942612" w:rsidRDefault="00942612">
            <w:pPr>
              <w:pStyle w:val="In0"/>
            </w:pPr>
            <w:r>
              <w:rPr>
                <w:b/>
                <w:bCs/>
              </w:rPr>
              <w:t>Žiak</w:t>
            </w:r>
          </w:p>
          <w:p w14:paraId="2C38D6D3" w14:textId="77777777" w:rsidR="00942612" w:rsidRDefault="00942612">
            <w:pPr>
              <w:pStyle w:val="In0"/>
            </w:pPr>
            <w:r>
              <w:rPr>
                <w:b/>
                <w:bCs/>
              </w:rPr>
              <w:t xml:space="preserve">1.1 </w:t>
            </w:r>
            <w:r>
              <w:t>dokáže samostatne tvoriť jednoduché vety, pričom dodržiava správny slovosled a interpunkciu.</w:t>
            </w:r>
          </w:p>
        </w:tc>
        <w:tc>
          <w:tcPr>
            <w:tcW w:w="3835" w:type="dxa"/>
            <w:tcBorders>
              <w:top w:val="single" w:sz="4" w:space="0" w:color="auto"/>
              <w:left w:val="single" w:sz="4" w:space="0" w:color="auto"/>
              <w:bottom w:val="nil"/>
              <w:right w:val="single" w:sz="4" w:space="0" w:color="auto"/>
            </w:tcBorders>
            <w:shd w:val="clear" w:color="auto" w:fill="FFFFFF"/>
            <w:hideMark/>
          </w:tcPr>
          <w:p w14:paraId="1B9623C3" w14:textId="77777777" w:rsidR="00942612" w:rsidRDefault="00942612">
            <w:pPr>
              <w:pStyle w:val="In0"/>
            </w:pPr>
            <w:r>
              <w:rPr>
                <w:b/>
                <w:bCs/>
                <w:u w:val="single"/>
              </w:rPr>
              <w:t>5. ročník</w:t>
            </w:r>
          </w:p>
          <w:p w14:paraId="69E6B1C6" w14:textId="77777777" w:rsidR="00942612" w:rsidRDefault="00942612">
            <w:pPr>
              <w:pStyle w:val="In0"/>
              <w:tabs>
                <w:tab w:val="left" w:pos="422"/>
              </w:tabs>
            </w:pPr>
            <w:r>
              <w:rPr>
                <w:rFonts w:ascii="Arial" w:eastAsia="Arial" w:hAnsi="Arial" w:cs="Arial"/>
                <w:sz w:val="19"/>
                <w:szCs w:val="19"/>
              </w:rPr>
              <w:t>•</w:t>
            </w:r>
            <w:r>
              <w:rPr>
                <w:rFonts w:ascii="Arial" w:eastAsia="Arial" w:hAnsi="Arial" w:cs="Arial"/>
                <w:sz w:val="19"/>
                <w:szCs w:val="19"/>
              </w:rPr>
              <w:tab/>
            </w:r>
            <w:r>
              <w:t>slovosled</w:t>
            </w:r>
          </w:p>
        </w:tc>
      </w:tr>
      <w:tr w:rsidR="00942612" w14:paraId="6E92F05B" w14:textId="77777777" w:rsidTr="007604D8">
        <w:trPr>
          <w:trHeight w:hRule="exact" w:val="994"/>
          <w:jc w:val="center"/>
        </w:trPr>
        <w:tc>
          <w:tcPr>
            <w:tcW w:w="14908" w:type="dxa"/>
            <w:vMerge/>
            <w:tcBorders>
              <w:top w:val="single" w:sz="4" w:space="0" w:color="auto"/>
              <w:left w:val="single" w:sz="4" w:space="0" w:color="auto"/>
              <w:bottom w:val="single" w:sz="4" w:space="0" w:color="auto"/>
              <w:right w:val="nil"/>
            </w:tcBorders>
            <w:vAlign w:val="center"/>
            <w:hideMark/>
          </w:tcPr>
          <w:p w14:paraId="5402695E" w14:textId="77777777" w:rsidR="00942612" w:rsidRDefault="00942612">
            <w:pPr>
              <w:rPr>
                <w:sz w:val="20"/>
                <w:szCs w:val="20"/>
                <w:lang w:bidi="sk-SK"/>
              </w:rPr>
            </w:pPr>
          </w:p>
        </w:tc>
        <w:tc>
          <w:tcPr>
            <w:tcW w:w="8222" w:type="dxa"/>
            <w:tcBorders>
              <w:top w:val="single" w:sz="4" w:space="0" w:color="auto"/>
              <w:left w:val="single" w:sz="4" w:space="0" w:color="auto"/>
              <w:bottom w:val="single" w:sz="4" w:space="0" w:color="auto"/>
              <w:right w:val="nil"/>
            </w:tcBorders>
            <w:shd w:val="clear" w:color="auto" w:fill="FFFFFF"/>
            <w:vAlign w:val="bottom"/>
            <w:hideMark/>
          </w:tcPr>
          <w:p w14:paraId="7B912B50" w14:textId="77777777" w:rsidR="00942612" w:rsidRDefault="00942612">
            <w:pPr>
              <w:pStyle w:val="In0"/>
              <w:spacing w:after="120"/>
            </w:pPr>
            <w:r>
              <w:rPr>
                <w:b/>
                <w:bCs/>
                <w:u w:val="single"/>
              </w:rPr>
              <w:t>Minimálny IV</w:t>
            </w:r>
          </w:p>
          <w:p w14:paraId="0B37990C" w14:textId="77777777" w:rsidR="00942612" w:rsidRDefault="00942612">
            <w:pPr>
              <w:pStyle w:val="In0"/>
            </w:pPr>
            <w:r>
              <w:rPr>
                <w:b/>
                <w:bCs/>
              </w:rPr>
              <w:t>Žiak</w:t>
            </w:r>
          </w:p>
          <w:p w14:paraId="6EF713EF" w14:textId="77777777" w:rsidR="00942612" w:rsidRDefault="00942612">
            <w:pPr>
              <w:pStyle w:val="In0"/>
            </w:pPr>
            <w:r>
              <w:rPr>
                <w:b/>
                <w:bCs/>
              </w:rPr>
              <w:t xml:space="preserve">1.1 </w:t>
            </w:r>
            <w:r>
              <w:t>dokáže samostatne tvoriť jednoduché holé a jednoduché rozvité vety.</w:t>
            </w:r>
          </w:p>
        </w:tc>
        <w:tc>
          <w:tcPr>
            <w:tcW w:w="3835" w:type="dxa"/>
            <w:tcBorders>
              <w:top w:val="nil"/>
              <w:left w:val="single" w:sz="4" w:space="0" w:color="auto"/>
              <w:bottom w:val="single" w:sz="4" w:space="0" w:color="auto"/>
              <w:right w:val="single" w:sz="4" w:space="0" w:color="auto"/>
            </w:tcBorders>
            <w:shd w:val="clear" w:color="auto" w:fill="FFFFFF"/>
          </w:tcPr>
          <w:p w14:paraId="17C4A8F8" w14:textId="77777777" w:rsidR="00942612" w:rsidRDefault="00942612">
            <w:pPr>
              <w:rPr>
                <w:sz w:val="10"/>
                <w:szCs w:val="10"/>
              </w:rPr>
            </w:pPr>
          </w:p>
        </w:tc>
      </w:tr>
    </w:tbl>
    <w:p w14:paraId="161BD117" w14:textId="77777777" w:rsidR="00942612" w:rsidRDefault="00942612" w:rsidP="00942612">
      <w:pPr>
        <w:spacing w:after="1379" w:line="1" w:lineRule="exact"/>
        <w:rPr>
          <w:rFonts w:ascii="Courier New" w:hAnsi="Courier New" w:cs="Courier New"/>
          <w:color w:val="000000"/>
          <w:lang w:bidi="sk-SK"/>
        </w:rPr>
      </w:pPr>
    </w:p>
    <w:tbl>
      <w:tblPr>
        <w:tblOverlap w:val="never"/>
        <w:tblW w:w="14755" w:type="dxa"/>
        <w:jc w:val="center"/>
        <w:tblLayout w:type="fixed"/>
        <w:tblCellMar>
          <w:left w:w="10" w:type="dxa"/>
          <w:right w:w="10" w:type="dxa"/>
        </w:tblCellMar>
        <w:tblLook w:val="04A0" w:firstRow="1" w:lastRow="0" w:firstColumn="1" w:lastColumn="0" w:noHBand="0" w:noVBand="1"/>
      </w:tblPr>
      <w:tblGrid>
        <w:gridCol w:w="2971"/>
        <w:gridCol w:w="7949"/>
        <w:gridCol w:w="3835"/>
      </w:tblGrid>
      <w:tr w:rsidR="00942612" w14:paraId="42E571CF" w14:textId="77777777" w:rsidTr="007604D8">
        <w:trPr>
          <w:trHeight w:val="278"/>
          <w:jc w:val="center"/>
        </w:trPr>
        <w:tc>
          <w:tcPr>
            <w:tcW w:w="14755" w:type="dxa"/>
            <w:gridSpan w:val="3"/>
            <w:tcBorders>
              <w:top w:val="single" w:sz="4" w:space="0" w:color="auto"/>
              <w:left w:val="single" w:sz="4" w:space="0" w:color="auto"/>
              <w:bottom w:val="nil"/>
              <w:right w:val="single" w:sz="4" w:space="0" w:color="auto"/>
            </w:tcBorders>
            <w:shd w:val="clear" w:color="auto" w:fill="FFFFFF"/>
            <w:hideMark/>
          </w:tcPr>
          <w:p w14:paraId="2CAEA465" w14:textId="77777777" w:rsidR="00942612" w:rsidRDefault="00942612">
            <w:pPr>
              <w:pStyle w:val="In0"/>
            </w:pPr>
            <w:r>
              <w:rPr>
                <w:b/>
                <w:bCs/>
              </w:rPr>
              <w:lastRenderedPageBreak/>
              <w:t xml:space="preserve">APLIKAČNÝ KONTEXT (DRUHY TEXTOV): </w:t>
            </w:r>
            <w:r>
              <w:t>rozprávanie s prvkami opisu; opis pracovného postupu; interview</w:t>
            </w:r>
          </w:p>
        </w:tc>
      </w:tr>
      <w:tr w:rsidR="00942612" w14:paraId="3879D87C" w14:textId="77777777" w:rsidTr="007604D8">
        <w:trPr>
          <w:trHeight w:val="691"/>
          <w:jc w:val="center"/>
        </w:trPr>
        <w:tc>
          <w:tcPr>
            <w:tcW w:w="14755" w:type="dxa"/>
            <w:gridSpan w:val="3"/>
            <w:tcBorders>
              <w:top w:val="single" w:sz="4" w:space="0" w:color="auto"/>
              <w:left w:val="single" w:sz="4" w:space="0" w:color="auto"/>
              <w:bottom w:val="nil"/>
              <w:right w:val="single" w:sz="4" w:space="0" w:color="auto"/>
            </w:tcBorders>
            <w:shd w:val="clear" w:color="auto" w:fill="FFFFFF"/>
            <w:vAlign w:val="bottom"/>
            <w:hideMark/>
          </w:tcPr>
          <w:p w14:paraId="774BF819" w14:textId="77777777" w:rsidR="00942612" w:rsidRDefault="00942612">
            <w:pPr>
              <w:pStyle w:val="In0"/>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 skupinami; vžiť sa do pocitov a konania inej osoby; vytvárať vlastný hodnotový systém</w:t>
            </w:r>
          </w:p>
        </w:tc>
      </w:tr>
      <w:tr w:rsidR="00942612" w14:paraId="09E4E576" w14:textId="77777777" w:rsidTr="007604D8">
        <w:trPr>
          <w:trHeight w:hRule="exact" w:val="504"/>
          <w:jc w:val="center"/>
        </w:trPr>
        <w:tc>
          <w:tcPr>
            <w:tcW w:w="2971" w:type="dxa"/>
            <w:tcBorders>
              <w:top w:val="single" w:sz="4" w:space="0" w:color="auto"/>
              <w:left w:val="single" w:sz="4" w:space="0" w:color="auto"/>
              <w:bottom w:val="nil"/>
              <w:right w:val="nil"/>
            </w:tcBorders>
            <w:shd w:val="clear" w:color="auto" w:fill="FFFFFF"/>
            <w:hideMark/>
          </w:tcPr>
          <w:p w14:paraId="3572DB33" w14:textId="77777777" w:rsidR="00942612" w:rsidRDefault="00942612">
            <w:pPr>
              <w:pStyle w:val="In0"/>
              <w:jc w:val="center"/>
            </w:pPr>
            <w:r>
              <w:rPr>
                <w:b/>
                <w:bCs/>
              </w:rPr>
              <w:t>Predmetové kompetencie</w:t>
            </w:r>
          </w:p>
        </w:tc>
        <w:tc>
          <w:tcPr>
            <w:tcW w:w="7949" w:type="dxa"/>
            <w:tcBorders>
              <w:top w:val="single" w:sz="4" w:space="0" w:color="auto"/>
              <w:left w:val="single" w:sz="4" w:space="0" w:color="auto"/>
              <w:bottom w:val="nil"/>
              <w:right w:val="nil"/>
            </w:tcBorders>
            <w:shd w:val="clear" w:color="auto" w:fill="FFFFFF"/>
            <w:vAlign w:val="bottom"/>
            <w:hideMark/>
          </w:tcPr>
          <w:p w14:paraId="124FF851" w14:textId="77777777" w:rsidR="00942612" w:rsidRDefault="00942612">
            <w:pPr>
              <w:pStyle w:val="In0"/>
              <w:jc w:val="center"/>
            </w:pPr>
            <w:r>
              <w:rPr>
                <w:b/>
                <w:bCs/>
              </w:rPr>
              <w:t>Výkon</w:t>
            </w:r>
          </w:p>
          <w:p w14:paraId="20F5E52A" w14:textId="77777777" w:rsidR="00942612" w:rsidRDefault="00942612">
            <w:pPr>
              <w:pStyle w:val="In0"/>
              <w:ind w:firstLine="720"/>
            </w:pPr>
            <w:r>
              <w:rPr>
                <w:b/>
                <w:bCs/>
              </w:rPr>
              <w:t>Žiak dosiahne požadovaný výkon po absolvovaní 5. ročníka základnej školy.</w:t>
            </w:r>
          </w:p>
        </w:tc>
        <w:tc>
          <w:tcPr>
            <w:tcW w:w="3835" w:type="dxa"/>
            <w:tcBorders>
              <w:top w:val="single" w:sz="4" w:space="0" w:color="auto"/>
              <w:left w:val="single" w:sz="4" w:space="0" w:color="auto"/>
              <w:bottom w:val="nil"/>
              <w:right w:val="single" w:sz="4" w:space="0" w:color="auto"/>
            </w:tcBorders>
            <w:shd w:val="clear" w:color="auto" w:fill="FFFFFF"/>
            <w:hideMark/>
          </w:tcPr>
          <w:p w14:paraId="14653668" w14:textId="77777777" w:rsidR="00942612" w:rsidRDefault="00942612">
            <w:pPr>
              <w:pStyle w:val="In0"/>
              <w:ind w:left="1640"/>
            </w:pPr>
            <w:r>
              <w:rPr>
                <w:b/>
                <w:bCs/>
              </w:rPr>
              <w:t>Pojmy</w:t>
            </w:r>
          </w:p>
        </w:tc>
      </w:tr>
      <w:tr w:rsidR="00942612" w14:paraId="22ED4492" w14:textId="77777777" w:rsidTr="007604D8">
        <w:trPr>
          <w:trHeight w:val="1282"/>
          <w:jc w:val="center"/>
        </w:trPr>
        <w:tc>
          <w:tcPr>
            <w:tcW w:w="2971" w:type="dxa"/>
            <w:vMerge w:val="restart"/>
            <w:tcBorders>
              <w:top w:val="single" w:sz="4" w:space="0" w:color="auto"/>
              <w:left w:val="single" w:sz="4" w:space="0" w:color="auto"/>
              <w:bottom w:val="nil"/>
              <w:right w:val="nil"/>
            </w:tcBorders>
            <w:shd w:val="clear" w:color="auto" w:fill="FFFFFF"/>
            <w:hideMark/>
          </w:tcPr>
          <w:p w14:paraId="2D43A3C1" w14:textId="77777777" w:rsidR="00942612" w:rsidRDefault="00942612">
            <w:pPr>
              <w:pStyle w:val="In0"/>
              <w:spacing w:after="220"/>
            </w:pPr>
            <w:r>
              <w:rPr>
                <w:b/>
                <w:bCs/>
              </w:rPr>
              <w:t>V. Používať informácie a textové pasáže z rozličných zdrojov.</w:t>
            </w:r>
          </w:p>
          <w:p w14:paraId="16EDEC52" w14:textId="77777777" w:rsidR="00942612" w:rsidRDefault="00942612">
            <w:pPr>
              <w:pStyle w:val="In0"/>
              <w:ind w:left="440" w:hanging="440"/>
            </w:pPr>
            <w:r>
              <w:rPr>
                <w:b/>
                <w:bCs/>
              </w:rPr>
              <w:t xml:space="preserve">1. </w:t>
            </w:r>
            <w:r>
              <w:rPr>
                <w:b/>
                <w:bCs/>
                <w:u w:val="single"/>
              </w:rPr>
              <w:t>Vybrať</w:t>
            </w:r>
            <w:r>
              <w:rPr>
                <w:b/>
                <w:bCs/>
              </w:rPr>
              <w:t xml:space="preserve"> </w:t>
            </w:r>
            <w:r>
              <w:t xml:space="preserve">a </w:t>
            </w:r>
            <w:r>
              <w:rPr>
                <w:b/>
                <w:bCs/>
                <w:u w:val="single"/>
              </w:rPr>
              <w:t>použiť</w:t>
            </w:r>
            <w:r>
              <w:rPr>
                <w:b/>
                <w:bCs/>
              </w:rPr>
              <w:t xml:space="preserve"> </w:t>
            </w:r>
            <w:r>
              <w:t>slová, vety, textové pasáže z rozličných informačných zdrojov.</w:t>
            </w:r>
          </w:p>
        </w:tc>
        <w:tc>
          <w:tcPr>
            <w:tcW w:w="7949" w:type="dxa"/>
            <w:tcBorders>
              <w:top w:val="single" w:sz="4" w:space="0" w:color="auto"/>
              <w:left w:val="single" w:sz="4" w:space="0" w:color="auto"/>
              <w:bottom w:val="nil"/>
              <w:right w:val="nil"/>
            </w:tcBorders>
            <w:shd w:val="clear" w:color="auto" w:fill="FFFFFF"/>
            <w:vAlign w:val="bottom"/>
            <w:hideMark/>
          </w:tcPr>
          <w:p w14:paraId="408FCB06" w14:textId="77777777" w:rsidR="00942612" w:rsidRDefault="00942612">
            <w:pPr>
              <w:pStyle w:val="In0"/>
              <w:spacing w:after="100"/>
            </w:pPr>
            <w:r>
              <w:rPr>
                <w:b/>
                <w:bCs/>
                <w:u w:val="single"/>
              </w:rPr>
              <w:t>Optimálny V.</w:t>
            </w:r>
          </w:p>
          <w:p w14:paraId="676C78B9" w14:textId="77777777" w:rsidR="00942612" w:rsidRDefault="00942612">
            <w:pPr>
              <w:pStyle w:val="In0"/>
            </w:pPr>
            <w:r>
              <w:rPr>
                <w:b/>
                <w:bCs/>
              </w:rPr>
              <w:t>Žiak</w:t>
            </w:r>
          </w:p>
          <w:p w14:paraId="47603F5A" w14:textId="77777777" w:rsidR="00942612" w:rsidRDefault="00942612" w:rsidP="00E604B5">
            <w:pPr>
              <w:pStyle w:val="In0"/>
              <w:numPr>
                <w:ilvl w:val="0"/>
                <w:numId w:val="88"/>
              </w:numPr>
              <w:tabs>
                <w:tab w:val="left" w:pos="302"/>
              </w:tabs>
            </w:pPr>
            <w:r>
              <w:t>dokáže v rozličných informačných zdrojoch vyhľadať vhodné informácie, zapísať si ich a využiť vo vlastnom texte.</w:t>
            </w:r>
          </w:p>
          <w:p w14:paraId="526B39FC" w14:textId="77777777" w:rsidR="00942612" w:rsidRDefault="00942612" w:rsidP="00E604B5">
            <w:pPr>
              <w:pStyle w:val="In0"/>
              <w:numPr>
                <w:ilvl w:val="0"/>
                <w:numId w:val="88"/>
              </w:numPr>
              <w:tabs>
                <w:tab w:val="left" w:pos="293"/>
              </w:tabs>
            </w:pPr>
            <w:r>
              <w:t>dokáže zdôvodniť výber a použitie rozličných informácií z iných zdrojov vo svojom texte.</w:t>
            </w:r>
          </w:p>
        </w:tc>
        <w:tc>
          <w:tcPr>
            <w:tcW w:w="3835" w:type="dxa"/>
            <w:vMerge w:val="restart"/>
            <w:tcBorders>
              <w:top w:val="single" w:sz="4" w:space="0" w:color="auto"/>
              <w:left w:val="single" w:sz="4" w:space="0" w:color="auto"/>
              <w:bottom w:val="nil"/>
              <w:right w:val="single" w:sz="4" w:space="0" w:color="auto"/>
            </w:tcBorders>
            <w:shd w:val="clear" w:color="auto" w:fill="FFFFFF"/>
            <w:hideMark/>
          </w:tcPr>
          <w:p w14:paraId="769C4DAA" w14:textId="77777777" w:rsidR="00942612" w:rsidRDefault="00942612">
            <w:pPr>
              <w:pStyle w:val="In0"/>
            </w:pPr>
            <w:r>
              <w:rPr>
                <w:b/>
                <w:bCs/>
                <w:u w:val="single"/>
              </w:rPr>
              <w:t>5. ročník</w:t>
            </w:r>
          </w:p>
          <w:p w14:paraId="655C59C8" w14:textId="77777777" w:rsidR="00942612" w:rsidRDefault="00942612">
            <w:pPr>
              <w:pStyle w:val="In0"/>
            </w:pPr>
            <w:r>
              <w:rPr>
                <w:rFonts w:ascii="Arial" w:eastAsia="Arial" w:hAnsi="Arial" w:cs="Arial"/>
                <w:sz w:val="19"/>
                <w:szCs w:val="19"/>
              </w:rPr>
              <w:t xml:space="preserve">• </w:t>
            </w:r>
            <w:r>
              <w:t>poznámky /konspekt</w:t>
            </w:r>
          </w:p>
        </w:tc>
      </w:tr>
      <w:tr w:rsidR="00942612" w14:paraId="09814F95" w14:textId="77777777" w:rsidTr="007604D8">
        <w:trPr>
          <w:trHeight w:val="821"/>
          <w:jc w:val="center"/>
        </w:trPr>
        <w:tc>
          <w:tcPr>
            <w:tcW w:w="2971" w:type="dxa"/>
            <w:vMerge/>
            <w:tcBorders>
              <w:top w:val="single" w:sz="4" w:space="0" w:color="auto"/>
              <w:left w:val="single" w:sz="4" w:space="0" w:color="auto"/>
              <w:bottom w:val="nil"/>
              <w:right w:val="nil"/>
            </w:tcBorders>
            <w:vAlign w:val="center"/>
            <w:hideMark/>
          </w:tcPr>
          <w:p w14:paraId="036C52A2" w14:textId="77777777" w:rsidR="00942612" w:rsidRDefault="00942612">
            <w:pPr>
              <w:rPr>
                <w:sz w:val="20"/>
                <w:szCs w:val="20"/>
                <w:lang w:bidi="sk-SK"/>
              </w:rPr>
            </w:pPr>
          </w:p>
        </w:tc>
        <w:tc>
          <w:tcPr>
            <w:tcW w:w="7949" w:type="dxa"/>
            <w:tcBorders>
              <w:top w:val="single" w:sz="4" w:space="0" w:color="auto"/>
              <w:left w:val="single" w:sz="4" w:space="0" w:color="auto"/>
              <w:bottom w:val="nil"/>
              <w:right w:val="nil"/>
            </w:tcBorders>
            <w:shd w:val="clear" w:color="auto" w:fill="FFFFFF"/>
            <w:vAlign w:val="bottom"/>
            <w:hideMark/>
          </w:tcPr>
          <w:p w14:paraId="6DAAD02A" w14:textId="77777777" w:rsidR="00942612" w:rsidRDefault="00942612">
            <w:pPr>
              <w:pStyle w:val="In0"/>
              <w:spacing w:after="120"/>
            </w:pPr>
            <w:r>
              <w:rPr>
                <w:b/>
                <w:bCs/>
                <w:u w:val="single"/>
              </w:rPr>
              <w:t>Minimálny V.</w:t>
            </w:r>
          </w:p>
          <w:p w14:paraId="4D00C7C1" w14:textId="77777777" w:rsidR="00942612" w:rsidRDefault="00942612">
            <w:pPr>
              <w:pStyle w:val="In0"/>
            </w:pPr>
            <w:r>
              <w:rPr>
                <w:b/>
                <w:bCs/>
              </w:rPr>
              <w:t>Žiak</w:t>
            </w:r>
          </w:p>
          <w:p w14:paraId="31FC118E" w14:textId="77777777" w:rsidR="00942612" w:rsidRDefault="00942612">
            <w:pPr>
              <w:pStyle w:val="In0"/>
            </w:pPr>
            <w:r>
              <w:rPr>
                <w:b/>
                <w:bCs/>
              </w:rPr>
              <w:t xml:space="preserve">1.1 </w:t>
            </w:r>
            <w:r>
              <w:t>dokáže využiť zadanú informáciu alebo časť textu vo vlastnom texte.</w:t>
            </w:r>
          </w:p>
        </w:tc>
        <w:tc>
          <w:tcPr>
            <w:tcW w:w="3835" w:type="dxa"/>
            <w:vMerge/>
            <w:tcBorders>
              <w:top w:val="single" w:sz="4" w:space="0" w:color="auto"/>
              <w:left w:val="single" w:sz="4" w:space="0" w:color="auto"/>
              <w:bottom w:val="nil"/>
              <w:right w:val="single" w:sz="4" w:space="0" w:color="auto"/>
            </w:tcBorders>
            <w:vAlign w:val="center"/>
            <w:hideMark/>
          </w:tcPr>
          <w:p w14:paraId="2E3A3147" w14:textId="77777777" w:rsidR="00942612" w:rsidRDefault="00942612">
            <w:pPr>
              <w:rPr>
                <w:sz w:val="20"/>
                <w:szCs w:val="20"/>
                <w:lang w:bidi="sk-SK"/>
              </w:rPr>
            </w:pPr>
          </w:p>
        </w:tc>
      </w:tr>
      <w:tr w:rsidR="00942612" w14:paraId="04F6B9F7" w14:textId="77777777" w:rsidTr="007604D8">
        <w:trPr>
          <w:trHeight w:val="1282"/>
          <w:jc w:val="center"/>
        </w:trPr>
        <w:tc>
          <w:tcPr>
            <w:tcW w:w="2971" w:type="dxa"/>
            <w:vMerge w:val="restart"/>
            <w:tcBorders>
              <w:top w:val="single" w:sz="4" w:space="0" w:color="auto"/>
              <w:left w:val="single" w:sz="4" w:space="0" w:color="auto"/>
              <w:bottom w:val="single" w:sz="4" w:space="0" w:color="auto"/>
              <w:right w:val="nil"/>
            </w:tcBorders>
            <w:shd w:val="clear" w:color="auto" w:fill="FFFFFF"/>
            <w:hideMark/>
          </w:tcPr>
          <w:p w14:paraId="40D6B1FD" w14:textId="77777777" w:rsidR="00942612" w:rsidRDefault="00942612">
            <w:pPr>
              <w:pStyle w:val="In0"/>
              <w:spacing w:after="220"/>
            </w:pPr>
            <w:r>
              <w:rPr>
                <w:b/>
                <w:bCs/>
              </w:rPr>
              <w:t>VI. Transformovať texty z jedného žánru do druhého.</w:t>
            </w:r>
          </w:p>
          <w:p w14:paraId="07770CDB" w14:textId="77777777" w:rsidR="00942612" w:rsidRDefault="00942612" w:rsidP="00E604B5">
            <w:pPr>
              <w:pStyle w:val="In0"/>
              <w:numPr>
                <w:ilvl w:val="0"/>
                <w:numId w:val="89"/>
              </w:numPr>
              <w:tabs>
                <w:tab w:val="left" w:pos="350"/>
              </w:tabs>
              <w:ind w:left="440" w:hanging="440"/>
            </w:pPr>
            <w:r>
              <w:rPr>
                <w:b/>
                <w:bCs/>
                <w:u w:val="single"/>
              </w:rPr>
              <w:t>Určiť</w:t>
            </w:r>
            <w:r>
              <w:rPr>
                <w:b/>
                <w:bCs/>
              </w:rPr>
              <w:t xml:space="preserve"> </w:t>
            </w:r>
            <w:r>
              <w:t>rozdielnosti jednotlivých útvarov/žánrov.</w:t>
            </w:r>
          </w:p>
          <w:p w14:paraId="7D34EE25" w14:textId="77777777" w:rsidR="00942612" w:rsidRDefault="00942612" w:rsidP="00E604B5">
            <w:pPr>
              <w:pStyle w:val="In0"/>
              <w:numPr>
                <w:ilvl w:val="0"/>
                <w:numId w:val="89"/>
              </w:numPr>
              <w:tabs>
                <w:tab w:val="left" w:pos="355"/>
              </w:tabs>
            </w:pPr>
            <w:r>
              <w:rPr>
                <w:b/>
                <w:bCs/>
                <w:u w:val="single"/>
              </w:rPr>
              <w:t>Vytvoriť</w:t>
            </w:r>
            <w:r>
              <w:rPr>
                <w:b/>
                <w:bCs/>
              </w:rPr>
              <w:t xml:space="preserve"> </w:t>
            </w:r>
            <w:r>
              <w:t>modifikovaný text.</w:t>
            </w:r>
          </w:p>
        </w:tc>
        <w:tc>
          <w:tcPr>
            <w:tcW w:w="7949" w:type="dxa"/>
            <w:tcBorders>
              <w:top w:val="single" w:sz="4" w:space="0" w:color="auto"/>
              <w:left w:val="single" w:sz="4" w:space="0" w:color="auto"/>
              <w:bottom w:val="nil"/>
              <w:right w:val="nil"/>
            </w:tcBorders>
            <w:shd w:val="clear" w:color="auto" w:fill="FFFFFF"/>
            <w:vAlign w:val="bottom"/>
            <w:hideMark/>
          </w:tcPr>
          <w:p w14:paraId="72A0F14E" w14:textId="77777777" w:rsidR="00942612" w:rsidRDefault="00942612">
            <w:pPr>
              <w:pStyle w:val="In0"/>
              <w:spacing w:after="120"/>
            </w:pPr>
            <w:r>
              <w:rPr>
                <w:b/>
                <w:bCs/>
                <w:u w:val="single"/>
              </w:rPr>
              <w:t>Optimálny VI.</w:t>
            </w:r>
          </w:p>
          <w:p w14:paraId="235644E2" w14:textId="77777777" w:rsidR="00942612" w:rsidRDefault="00942612">
            <w:pPr>
              <w:pStyle w:val="In0"/>
            </w:pPr>
            <w:r>
              <w:rPr>
                <w:b/>
                <w:bCs/>
              </w:rPr>
              <w:t>Žiak</w:t>
            </w:r>
          </w:p>
          <w:p w14:paraId="3F9D5C35" w14:textId="77777777" w:rsidR="00942612" w:rsidRDefault="00942612" w:rsidP="00E604B5">
            <w:pPr>
              <w:pStyle w:val="In0"/>
              <w:numPr>
                <w:ilvl w:val="0"/>
                <w:numId w:val="90"/>
              </w:numPr>
              <w:tabs>
                <w:tab w:val="left" w:pos="293"/>
              </w:tabs>
            </w:pPr>
            <w:r>
              <w:t>dokáže odlíšiť a porovnať slohové útvary/žánre.</w:t>
            </w:r>
          </w:p>
          <w:p w14:paraId="12E72962" w14:textId="77777777" w:rsidR="00942612" w:rsidRDefault="00942612" w:rsidP="00E604B5">
            <w:pPr>
              <w:pStyle w:val="In0"/>
              <w:numPr>
                <w:ilvl w:val="0"/>
                <w:numId w:val="91"/>
              </w:numPr>
              <w:tabs>
                <w:tab w:val="left" w:pos="307"/>
              </w:tabs>
            </w:pPr>
            <w:r>
              <w:t>dokáže samostatne aplikovať svoje vedomosti o jednotlivých žánroch/útvaroch pri transformácii z jedného žánru do druhého.</w:t>
            </w:r>
          </w:p>
        </w:tc>
        <w:tc>
          <w:tcPr>
            <w:tcW w:w="383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92B5D0F" w14:textId="77777777" w:rsidR="00942612" w:rsidRDefault="00942612">
            <w:pPr>
              <w:pStyle w:val="In0"/>
            </w:pPr>
            <w:r>
              <w:rPr>
                <w:b/>
                <w:bCs/>
                <w:u w:val="single"/>
              </w:rPr>
              <w:t>5. ročník</w:t>
            </w:r>
          </w:p>
          <w:p w14:paraId="1F9DD4BB" w14:textId="77777777" w:rsidR="00942612" w:rsidRDefault="00942612">
            <w:pPr>
              <w:pStyle w:val="In0"/>
              <w:tabs>
                <w:tab w:val="left" w:pos="446"/>
              </w:tabs>
            </w:pPr>
            <w:r>
              <w:rPr>
                <w:rFonts w:ascii="Arial" w:eastAsia="Arial" w:hAnsi="Arial" w:cs="Arial"/>
                <w:sz w:val="19"/>
                <w:szCs w:val="19"/>
              </w:rPr>
              <w:t>•</w:t>
            </w:r>
            <w:r>
              <w:rPr>
                <w:rFonts w:ascii="Arial" w:eastAsia="Arial" w:hAnsi="Arial" w:cs="Arial"/>
                <w:sz w:val="19"/>
                <w:szCs w:val="19"/>
              </w:rPr>
              <w:tab/>
            </w:r>
            <w:r>
              <w:t>poznámky /konspekt</w:t>
            </w:r>
          </w:p>
        </w:tc>
      </w:tr>
      <w:tr w:rsidR="00942612" w14:paraId="75EE6BB3" w14:textId="77777777" w:rsidTr="007604D8">
        <w:trPr>
          <w:trHeight w:val="1286"/>
          <w:jc w:val="center"/>
        </w:trPr>
        <w:tc>
          <w:tcPr>
            <w:tcW w:w="2971" w:type="dxa"/>
            <w:vMerge/>
            <w:tcBorders>
              <w:top w:val="single" w:sz="4" w:space="0" w:color="auto"/>
              <w:left w:val="single" w:sz="4" w:space="0" w:color="auto"/>
              <w:bottom w:val="single" w:sz="4" w:space="0" w:color="auto"/>
              <w:right w:val="nil"/>
            </w:tcBorders>
            <w:vAlign w:val="center"/>
            <w:hideMark/>
          </w:tcPr>
          <w:p w14:paraId="0848FCC5" w14:textId="77777777" w:rsidR="00942612" w:rsidRDefault="00942612">
            <w:pPr>
              <w:rPr>
                <w:sz w:val="20"/>
                <w:szCs w:val="20"/>
                <w:lang w:bidi="sk-SK"/>
              </w:rPr>
            </w:pPr>
          </w:p>
        </w:tc>
        <w:tc>
          <w:tcPr>
            <w:tcW w:w="7949" w:type="dxa"/>
            <w:tcBorders>
              <w:top w:val="single" w:sz="4" w:space="0" w:color="auto"/>
              <w:left w:val="single" w:sz="4" w:space="0" w:color="auto"/>
              <w:bottom w:val="single" w:sz="4" w:space="0" w:color="auto"/>
              <w:right w:val="nil"/>
            </w:tcBorders>
            <w:shd w:val="clear" w:color="auto" w:fill="FFFFFF"/>
            <w:vAlign w:val="bottom"/>
            <w:hideMark/>
          </w:tcPr>
          <w:p w14:paraId="7315C258" w14:textId="77777777" w:rsidR="00942612" w:rsidRDefault="00942612">
            <w:pPr>
              <w:pStyle w:val="In0"/>
              <w:spacing w:after="120"/>
            </w:pPr>
            <w:r>
              <w:rPr>
                <w:b/>
                <w:bCs/>
                <w:u w:val="single"/>
              </w:rPr>
              <w:t>Minimálny VI</w:t>
            </w:r>
          </w:p>
          <w:p w14:paraId="24CD8D53" w14:textId="77777777" w:rsidR="00942612" w:rsidRDefault="00942612">
            <w:pPr>
              <w:pStyle w:val="In0"/>
            </w:pPr>
            <w:r>
              <w:rPr>
                <w:b/>
                <w:bCs/>
              </w:rPr>
              <w:t>Žiak</w:t>
            </w:r>
          </w:p>
          <w:p w14:paraId="7CB37D98" w14:textId="77777777" w:rsidR="00942612" w:rsidRDefault="00942612" w:rsidP="00E604B5">
            <w:pPr>
              <w:pStyle w:val="In0"/>
              <w:numPr>
                <w:ilvl w:val="0"/>
                <w:numId w:val="92"/>
              </w:numPr>
              <w:tabs>
                <w:tab w:val="left" w:pos="307"/>
              </w:tabs>
            </w:pPr>
            <w:r>
              <w:t>dokáže s pomocou učiteľa a podľa vopred stanovených kritérií porovnať slohové útvary/žánre.</w:t>
            </w:r>
          </w:p>
          <w:p w14:paraId="0CE62543" w14:textId="77777777" w:rsidR="00942612" w:rsidRDefault="00942612" w:rsidP="00E604B5">
            <w:pPr>
              <w:pStyle w:val="In0"/>
              <w:numPr>
                <w:ilvl w:val="0"/>
                <w:numId w:val="93"/>
              </w:numPr>
              <w:tabs>
                <w:tab w:val="left" w:pos="302"/>
              </w:tabs>
            </w:pPr>
            <w:r>
              <w:t>dokáže s pomocou učiteľa doplniť do rozprávania jednoduchý opis.</w:t>
            </w: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74302453" w14:textId="77777777" w:rsidR="00942612" w:rsidRDefault="00942612">
            <w:pPr>
              <w:rPr>
                <w:sz w:val="20"/>
                <w:szCs w:val="20"/>
                <w:lang w:bidi="sk-SK"/>
              </w:rPr>
            </w:pPr>
          </w:p>
        </w:tc>
      </w:tr>
    </w:tbl>
    <w:p w14:paraId="56A6B36D" w14:textId="77777777" w:rsidR="00942612" w:rsidRDefault="00942612" w:rsidP="00942612">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971"/>
        <w:gridCol w:w="7949"/>
        <w:gridCol w:w="3835"/>
      </w:tblGrid>
      <w:tr w:rsidR="00942612" w14:paraId="75BA8A51" w14:textId="77777777" w:rsidTr="00942612">
        <w:trPr>
          <w:trHeight w:val="274"/>
          <w:jc w:val="center"/>
        </w:trPr>
        <w:tc>
          <w:tcPr>
            <w:tcW w:w="14755" w:type="dxa"/>
            <w:gridSpan w:val="3"/>
            <w:tcBorders>
              <w:top w:val="single" w:sz="4" w:space="0" w:color="auto"/>
              <w:left w:val="single" w:sz="4" w:space="0" w:color="auto"/>
              <w:bottom w:val="nil"/>
              <w:right w:val="single" w:sz="4" w:space="0" w:color="auto"/>
            </w:tcBorders>
            <w:hideMark/>
          </w:tcPr>
          <w:p w14:paraId="543E511C" w14:textId="77777777" w:rsidR="00942612" w:rsidRDefault="00942612">
            <w:pPr>
              <w:pStyle w:val="In0"/>
              <w:jc w:val="center"/>
              <w:rPr>
                <w:sz w:val="20"/>
                <w:szCs w:val="20"/>
              </w:rPr>
            </w:pPr>
            <w:r>
              <w:rPr>
                <w:b/>
                <w:bCs/>
              </w:rPr>
              <w:lastRenderedPageBreak/>
              <w:t>PÍSANIE</w:t>
            </w:r>
          </w:p>
        </w:tc>
      </w:tr>
      <w:tr w:rsidR="00942612" w14:paraId="4A5B540C" w14:textId="77777777" w:rsidTr="00942612">
        <w:trPr>
          <w:trHeight w:val="240"/>
          <w:jc w:val="center"/>
        </w:trPr>
        <w:tc>
          <w:tcPr>
            <w:tcW w:w="14755" w:type="dxa"/>
            <w:gridSpan w:val="3"/>
            <w:tcBorders>
              <w:top w:val="single" w:sz="4" w:space="0" w:color="auto"/>
              <w:left w:val="single" w:sz="4" w:space="0" w:color="auto"/>
              <w:bottom w:val="nil"/>
              <w:right w:val="single" w:sz="4" w:space="0" w:color="auto"/>
            </w:tcBorders>
            <w:shd w:val="clear" w:color="auto" w:fill="FFFFFF"/>
            <w:hideMark/>
          </w:tcPr>
          <w:p w14:paraId="10593BE4" w14:textId="77777777" w:rsidR="00942612" w:rsidRDefault="00942612">
            <w:pPr>
              <w:pStyle w:val="In0"/>
            </w:pPr>
            <w:r>
              <w:rPr>
                <w:b/>
                <w:bCs/>
              </w:rPr>
              <w:t xml:space="preserve">APLIKAČNÝ KONTEXT (DRUHY TEXTOV): </w:t>
            </w:r>
            <w:r>
              <w:t>rozprávanie s prvkami opisu; opis pracovného postupu; interview</w:t>
            </w:r>
          </w:p>
        </w:tc>
      </w:tr>
      <w:tr w:rsidR="00942612" w14:paraId="178A0F47" w14:textId="77777777" w:rsidTr="00942612">
        <w:trPr>
          <w:trHeight w:val="696"/>
          <w:jc w:val="center"/>
        </w:trPr>
        <w:tc>
          <w:tcPr>
            <w:tcW w:w="14755" w:type="dxa"/>
            <w:gridSpan w:val="3"/>
            <w:tcBorders>
              <w:top w:val="single" w:sz="4" w:space="0" w:color="auto"/>
              <w:left w:val="single" w:sz="4" w:space="0" w:color="auto"/>
              <w:bottom w:val="nil"/>
              <w:right w:val="single" w:sz="4" w:space="0" w:color="auto"/>
            </w:tcBorders>
            <w:shd w:val="clear" w:color="auto" w:fill="FFFFFF"/>
            <w:hideMark/>
          </w:tcPr>
          <w:p w14:paraId="2CB42F5F" w14:textId="77777777" w:rsidR="00942612" w:rsidRDefault="00942612">
            <w:pPr>
              <w:pStyle w:val="In0"/>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 skupinami; vžiť sa do pocitov a konania inej osoby; vytvárať vlastný hodnotový systém</w:t>
            </w:r>
          </w:p>
        </w:tc>
      </w:tr>
      <w:tr w:rsidR="00942612" w14:paraId="28CB61E3" w14:textId="77777777" w:rsidTr="00942612">
        <w:trPr>
          <w:trHeight w:hRule="exact" w:val="470"/>
          <w:jc w:val="center"/>
        </w:trPr>
        <w:tc>
          <w:tcPr>
            <w:tcW w:w="2971" w:type="dxa"/>
            <w:tcBorders>
              <w:top w:val="single" w:sz="4" w:space="0" w:color="auto"/>
              <w:left w:val="single" w:sz="4" w:space="0" w:color="auto"/>
              <w:bottom w:val="nil"/>
              <w:right w:val="nil"/>
            </w:tcBorders>
            <w:shd w:val="clear" w:color="auto" w:fill="FFFFFF"/>
            <w:hideMark/>
          </w:tcPr>
          <w:p w14:paraId="2678E060" w14:textId="77777777" w:rsidR="00942612" w:rsidRDefault="00942612">
            <w:pPr>
              <w:pStyle w:val="In0"/>
              <w:ind w:firstLine="380"/>
            </w:pPr>
            <w:r>
              <w:rPr>
                <w:b/>
                <w:bCs/>
              </w:rPr>
              <w:t>Predmetové kompetencie</w:t>
            </w:r>
          </w:p>
        </w:tc>
        <w:tc>
          <w:tcPr>
            <w:tcW w:w="7949" w:type="dxa"/>
            <w:tcBorders>
              <w:top w:val="single" w:sz="4" w:space="0" w:color="auto"/>
              <w:left w:val="single" w:sz="4" w:space="0" w:color="auto"/>
              <w:bottom w:val="nil"/>
              <w:right w:val="nil"/>
            </w:tcBorders>
            <w:shd w:val="clear" w:color="auto" w:fill="FFFFFF"/>
            <w:vAlign w:val="bottom"/>
            <w:hideMark/>
          </w:tcPr>
          <w:p w14:paraId="06448497" w14:textId="77777777" w:rsidR="00942612" w:rsidRDefault="00942612">
            <w:pPr>
              <w:pStyle w:val="In0"/>
              <w:jc w:val="center"/>
            </w:pPr>
            <w:r>
              <w:rPr>
                <w:b/>
                <w:bCs/>
              </w:rPr>
              <w:t>Výkon</w:t>
            </w:r>
          </w:p>
          <w:p w14:paraId="0D9F53CC" w14:textId="77777777" w:rsidR="00942612" w:rsidRDefault="00942612">
            <w:pPr>
              <w:pStyle w:val="In0"/>
              <w:ind w:firstLine="720"/>
            </w:pPr>
            <w:r>
              <w:rPr>
                <w:b/>
                <w:bCs/>
              </w:rPr>
              <w:t>Žiak dosiahne požadovaný výkon po absolvovaní 5. ročníka základnej školy.</w:t>
            </w:r>
          </w:p>
        </w:tc>
        <w:tc>
          <w:tcPr>
            <w:tcW w:w="3835" w:type="dxa"/>
            <w:tcBorders>
              <w:top w:val="single" w:sz="4" w:space="0" w:color="auto"/>
              <w:left w:val="single" w:sz="4" w:space="0" w:color="auto"/>
              <w:bottom w:val="nil"/>
              <w:right w:val="single" w:sz="4" w:space="0" w:color="auto"/>
            </w:tcBorders>
            <w:shd w:val="clear" w:color="auto" w:fill="FFFFFF"/>
            <w:hideMark/>
          </w:tcPr>
          <w:p w14:paraId="345E82C4" w14:textId="77777777" w:rsidR="00942612" w:rsidRDefault="00942612">
            <w:pPr>
              <w:pStyle w:val="In0"/>
              <w:jc w:val="center"/>
            </w:pPr>
            <w:r>
              <w:rPr>
                <w:b/>
                <w:bCs/>
              </w:rPr>
              <w:t>Pojmy</w:t>
            </w:r>
          </w:p>
        </w:tc>
      </w:tr>
      <w:tr w:rsidR="00942612" w14:paraId="1FAF2E8B" w14:textId="77777777" w:rsidTr="00942612">
        <w:trPr>
          <w:trHeight w:val="2707"/>
          <w:jc w:val="center"/>
        </w:trPr>
        <w:tc>
          <w:tcPr>
            <w:tcW w:w="2971" w:type="dxa"/>
            <w:vMerge w:val="restart"/>
            <w:tcBorders>
              <w:top w:val="single" w:sz="4" w:space="0" w:color="auto"/>
              <w:left w:val="single" w:sz="4" w:space="0" w:color="auto"/>
              <w:bottom w:val="single" w:sz="4" w:space="0" w:color="auto"/>
              <w:right w:val="nil"/>
            </w:tcBorders>
            <w:shd w:val="clear" w:color="auto" w:fill="FFFFFF"/>
            <w:hideMark/>
          </w:tcPr>
          <w:p w14:paraId="1D76FC49" w14:textId="77777777" w:rsidR="00942612" w:rsidRDefault="00942612">
            <w:pPr>
              <w:pStyle w:val="In0"/>
              <w:spacing w:after="220"/>
            </w:pPr>
            <w:r>
              <w:rPr>
                <w:b/>
                <w:bCs/>
              </w:rPr>
              <w:t>VII. Opakovane čítať a opravovať text so zameraním na gramatiku, interpunkciu a pravopis.</w:t>
            </w:r>
          </w:p>
          <w:p w14:paraId="78B9468C" w14:textId="77777777" w:rsidR="00942612" w:rsidRDefault="00942612" w:rsidP="00E604B5">
            <w:pPr>
              <w:pStyle w:val="In0"/>
              <w:numPr>
                <w:ilvl w:val="0"/>
                <w:numId w:val="94"/>
              </w:numPr>
              <w:tabs>
                <w:tab w:val="left" w:pos="278"/>
              </w:tabs>
              <w:ind w:left="380" w:hanging="380"/>
            </w:pPr>
            <w:r>
              <w:rPr>
                <w:b/>
                <w:bCs/>
                <w:u w:val="single"/>
              </w:rPr>
              <w:t xml:space="preserve">Skontrolovať a upraviť text </w:t>
            </w:r>
            <w:r>
              <w:t>s cieľom zlepšiť štýl a opraviť gramatické chyby, pravopis</w:t>
            </w:r>
          </w:p>
          <w:p w14:paraId="76D45461" w14:textId="77777777" w:rsidR="00942612" w:rsidRDefault="00942612">
            <w:pPr>
              <w:pStyle w:val="In0"/>
              <w:ind w:firstLine="380"/>
            </w:pPr>
            <w:r>
              <w:t>a interpunkciu.</w:t>
            </w:r>
          </w:p>
          <w:p w14:paraId="4AB60041" w14:textId="77777777" w:rsidR="00942612" w:rsidRDefault="00942612" w:rsidP="00E604B5">
            <w:pPr>
              <w:pStyle w:val="In0"/>
              <w:numPr>
                <w:ilvl w:val="0"/>
                <w:numId w:val="94"/>
              </w:numPr>
              <w:tabs>
                <w:tab w:val="left" w:pos="283"/>
              </w:tabs>
              <w:ind w:left="380" w:hanging="380"/>
            </w:pPr>
            <w:r>
              <w:rPr>
                <w:b/>
                <w:bCs/>
                <w:u w:val="single"/>
              </w:rPr>
              <w:t>Upraviť</w:t>
            </w:r>
            <w:r>
              <w:rPr>
                <w:b/>
                <w:bCs/>
              </w:rPr>
              <w:t xml:space="preserve"> </w:t>
            </w:r>
            <w:r>
              <w:t>text na základe spätnej väzby od učiteľa a spolužiakov.</w:t>
            </w:r>
          </w:p>
          <w:p w14:paraId="4334908F" w14:textId="77777777" w:rsidR="00942612" w:rsidRDefault="00942612" w:rsidP="00E604B5">
            <w:pPr>
              <w:pStyle w:val="In0"/>
              <w:numPr>
                <w:ilvl w:val="0"/>
                <w:numId w:val="94"/>
              </w:numPr>
              <w:tabs>
                <w:tab w:val="left" w:pos="278"/>
              </w:tabs>
              <w:spacing w:after="100"/>
            </w:pPr>
            <w:r>
              <w:rPr>
                <w:b/>
                <w:bCs/>
                <w:u w:val="single"/>
              </w:rPr>
              <w:t>Vytvoriť</w:t>
            </w:r>
            <w:r>
              <w:rPr>
                <w:b/>
                <w:bCs/>
              </w:rPr>
              <w:t xml:space="preserve"> </w:t>
            </w:r>
            <w:r>
              <w:t>čistopis.</w:t>
            </w:r>
          </w:p>
        </w:tc>
        <w:tc>
          <w:tcPr>
            <w:tcW w:w="7949" w:type="dxa"/>
            <w:tcBorders>
              <w:top w:val="single" w:sz="4" w:space="0" w:color="auto"/>
              <w:left w:val="single" w:sz="4" w:space="0" w:color="auto"/>
              <w:bottom w:val="nil"/>
              <w:right w:val="nil"/>
            </w:tcBorders>
            <w:shd w:val="clear" w:color="auto" w:fill="FFFFFF"/>
            <w:hideMark/>
          </w:tcPr>
          <w:p w14:paraId="529A9AB6" w14:textId="77777777" w:rsidR="00942612" w:rsidRDefault="00942612">
            <w:pPr>
              <w:pStyle w:val="In0"/>
              <w:spacing w:after="120"/>
            </w:pPr>
            <w:r>
              <w:rPr>
                <w:b/>
                <w:bCs/>
                <w:u w:val="single"/>
              </w:rPr>
              <w:t>Optimálny VII.</w:t>
            </w:r>
          </w:p>
          <w:p w14:paraId="102E0D04" w14:textId="77777777" w:rsidR="00942612" w:rsidRDefault="00942612">
            <w:pPr>
              <w:pStyle w:val="In0"/>
            </w:pPr>
            <w:r>
              <w:rPr>
                <w:b/>
                <w:bCs/>
              </w:rPr>
              <w:t>Žiak</w:t>
            </w:r>
          </w:p>
          <w:p w14:paraId="51B5FE36" w14:textId="77777777" w:rsidR="00942612" w:rsidRDefault="00942612" w:rsidP="00E604B5">
            <w:pPr>
              <w:pStyle w:val="In0"/>
              <w:numPr>
                <w:ilvl w:val="0"/>
                <w:numId w:val="95"/>
              </w:numPr>
              <w:tabs>
                <w:tab w:val="left" w:pos="302"/>
              </w:tabs>
            </w:pPr>
            <w:r>
              <w:t>dokáže skontrolovať svoj text s cieľom vyhľadať a opraviť chyby, pričom pri oprave aplikuje nadobudnuté znalosti z pravopisu, lexikológie, morfológie, syntaxe a slohu.</w:t>
            </w:r>
          </w:p>
          <w:p w14:paraId="4DE63A74" w14:textId="77777777" w:rsidR="00942612" w:rsidRDefault="00942612" w:rsidP="00E604B5">
            <w:pPr>
              <w:pStyle w:val="In0"/>
              <w:numPr>
                <w:ilvl w:val="0"/>
                <w:numId w:val="96"/>
              </w:numPr>
              <w:tabs>
                <w:tab w:val="left" w:pos="307"/>
              </w:tabs>
            </w:pPr>
            <w:r>
              <w:t>dokáže nahlas plynulo prečítať svoj text, pričom správne artikuluje, intonuje, prispôsobuje tempo svojho prejavu poslucháčom.</w:t>
            </w:r>
          </w:p>
          <w:p w14:paraId="145D5001" w14:textId="77777777" w:rsidR="00942612" w:rsidRDefault="00942612" w:rsidP="00E604B5">
            <w:pPr>
              <w:pStyle w:val="In0"/>
              <w:numPr>
                <w:ilvl w:val="0"/>
                <w:numId w:val="96"/>
              </w:numPr>
              <w:tabs>
                <w:tab w:val="left" w:pos="302"/>
              </w:tabs>
            </w:pPr>
            <w:r>
              <w:t>dokáže prijať hodnotenie druhých (spolužiakov a učiteľa), opraviť obsahové a formálne chyby s cieľom zlepšiť organizáciu a nadväznosť myšlienok v texte.</w:t>
            </w:r>
          </w:p>
          <w:p w14:paraId="5AD3045D" w14:textId="77777777" w:rsidR="00942612" w:rsidRDefault="00942612">
            <w:pPr>
              <w:pStyle w:val="In0"/>
            </w:pPr>
            <w:r>
              <w:rPr>
                <w:b/>
                <w:bCs/>
              </w:rPr>
              <w:t xml:space="preserve">3.1 </w:t>
            </w:r>
            <w:r>
              <w:t>dokáže napísať čistopis.</w:t>
            </w:r>
          </w:p>
        </w:tc>
        <w:tc>
          <w:tcPr>
            <w:tcW w:w="383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C5B40FE" w14:textId="77777777" w:rsidR="00942612" w:rsidRDefault="00942612">
            <w:pPr>
              <w:pStyle w:val="In0"/>
            </w:pPr>
            <w:r>
              <w:rPr>
                <w:b/>
                <w:bCs/>
                <w:u w:val="single"/>
              </w:rPr>
              <w:t>5. ročník</w:t>
            </w:r>
          </w:p>
          <w:p w14:paraId="03D94EFB" w14:textId="77777777" w:rsidR="00942612" w:rsidRDefault="00942612" w:rsidP="00E604B5">
            <w:pPr>
              <w:pStyle w:val="In0"/>
              <w:numPr>
                <w:ilvl w:val="0"/>
                <w:numId w:val="97"/>
              </w:numPr>
              <w:tabs>
                <w:tab w:val="left" w:pos="355"/>
              </w:tabs>
            </w:pPr>
            <w:r>
              <w:t>splývavá/viazaná výslovnosť</w:t>
            </w:r>
          </w:p>
          <w:p w14:paraId="42B7ACA7" w14:textId="77777777" w:rsidR="00942612" w:rsidRDefault="00942612" w:rsidP="00E604B5">
            <w:pPr>
              <w:pStyle w:val="In0"/>
              <w:numPr>
                <w:ilvl w:val="0"/>
                <w:numId w:val="97"/>
              </w:numPr>
              <w:tabs>
                <w:tab w:val="left" w:pos="346"/>
                <w:tab w:val="left" w:pos="1517"/>
              </w:tabs>
            </w:pPr>
            <w:r>
              <w:t>prestávka, sila</w:t>
            </w:r>
            <w:r>
              <w:tab/>
              <w:t>hlasu, dôraz</w:t>
            </w:r>
          </w:p>
          <w:p w14:paraId="1B6768B9" w14:textId="77777777" w:rsidR="00942612" w:rsidRDefault="00942612" w:rsidP="00E604B5">
            <w:pPr>
              <w:pStyle w:val="In0"/>
              <w:numPr>
                <w:ilvl w:val="0"/>
                <w:numId w:val="97"/>
              </w:numPr>
              <w:tabs>
                <w:tab w:val="left" w:pos="350"/>
                <w:tab w:val="left" w:pos="1517"/>
              </w:tabs>
            </w:pPr>
            <w:r>
              <w:t>hlavný slovný</w:t>
            </w:r>
            <w:r>
              <w:tab/>
              <w:t>prízvuk</w:t>
            </w:r>
          </w:p>
          <w:p w14:paraId="692943D1" w14:textId="77777777" w:rsidR="00942612" w:rsidRDefault="00942612" w:rsidP="00E604B5">
            <w:pPr>
              <w:pStyle w:val="In0"/>
              <w:numPr>
                <w:ilvl w:val="0"/>
                <w:numId w:val="97"/>
              </w:numPr>
              <w:tabs>
                <w:tab w:val="left" w:pos="350"/>
                <w:tab w:val="left" w:pos="1517"/>
              </w:tabs>
            </w:pPr>
            <w:r>
              <w:t>znelé, neznelé</w:t>
            </w:r>
            <w:r>
              <w:tab/>
              <w:t>a znelé nepárové</w:t>
            </w:r>
          </w:p>
          <w:p w14:paraId="6F1B951F" w14:textId="77777777" w:rsidR="00942612" w:rsidRDefault="00942612">
            <w:pPr>
              <w:pStyle w:val="In0"/>
              <w:ind w:firstLine="460"/>
            </w:pPr>
            <w:r>
              <w:t>(zvučné) spoluhlásky</w:t>
            </w:r>
          </w:p>
          <w:p w14:paraId="1034AB32" w14:textId="77777777" w:rsidR="00942612" w:rsidRDefault="00942612" w:rsidP="00E604B5">
            <w:pPr>
              <w:pStyle w:val="In0"/>
              <w:numPr>
                <w:ilvl w:val="0"/>
                <w:numId w:val="97"/>
              </w:numPr>
              <w:tabs>
                <w:tab w:val="left" w:pos="346"/>
                <w:tab w:val="left" w:pos="1517"/>
              </w:tabs>
            </w:pPr>
            <w:r>
              <w:t>prestávka, sila</w:t>
            </w:r>
            <w:r>
              <w:tab/>
              <w:t>hlasu</w:t>
            </w:r>
          </w:p>
          <w:p w14:paraId="4F98440D" w14:textId="77777777" w:rsidR="00942612" w:rsidRDefault="00942612" w:rsidP="00E604B5">
            <w:pPr>
              <w:pStyle w:val="In0"/>
              <w:numPr>
                <w:ilvl w:val="0"/>
                <w:numId w:val="97"/>
              </w:numPr>
              <w:tabs>
                <w:tab w:val="left" w:pos="350"/>
              </w:tabs>
            </w:pPr>
            <w:r>
              <w:t>dôraz</w:t>
            </w:r>
          </w:p>
          <w:p w14:paraId="1F778AFB" w14:textId="77777777" w:rsidR="00942612" w:rsidRDefault="00942612" w:rsidP="00E604B5">
            <w:pPr>
              <w:pStyle w:val="In0"/>
              <w:numPr>
                <w:ilvl w:val="0"/>
                <w:numId w:val="97"/>
              </w:numPr>
              <w:tabs>
                <w:tab w:val="left" w:pos="355"/>
              </w:tabs>
            </w:pPr>
            <w:r>
              <w:t>slovná zásoba</w:t>
            </w:r>
          </w:p>
          <w:p w14:paraId="481B7402" w14:textId="77777777" w:rsidR="00942612" w:rsidRDefault="00942612" w:rsidP="00E604B5">
            <w:pPr>
              <w:pStyle w:val="In0"/>
              <w:numPr>
                <w:ilvl w:val="0"/>
                <w:numId w:val="97"/>
              </w:numPr>
              <w:tabs>
                <w:tab w:val="left" w:pos="355"/>
              </w:tabs>
            </w:pPr>
            <w:r>
              <w:t>spisovný jazyk - nárečie</w:t>
            </w:r>
          </w:p>
          <w:p w14:paraId="603E4CBD" w14:textId="77777777" w:rsidR="00942612" w:rsidRDefault="00942612" w:rsidP="00E604B5">
            <w:pPr>
              <w:pStyle w:val="In0"/>
              <w:numPr>
                <w:ilvl w:val="0"/>
                <w:numId w:val="97"/>
              </w:numPr>
              <w:tabs>
                <w:tab w:val="left" w:pos="326"/>
              </w:tabs>
            </w:pPr>
            <w:r>
              <w:t>jednovýznamové, viacvýznamové slová</w:t>
            </w:r>
          </w:p>
          <w:p w14:paraId="5112CA99" w14:textId="77777777" w:rsidR="00942612" w:rsidRDefault="00942612" w:rsidP="00E604B5">
            <w:pPr>
              <w:pStyle w:val="In0"/>
              <w:numPr>
                <w:ilvl w:val="0"/>
                <w:numId w:val="97"/>
              </w:numPr>
              <w:tabs>
                <w:tab w:val="left" w:pos="346"/>
              </w:tabs>
              <w:ind w:left="460" w:hanging="460"/>
            </w:pPr>
            <w:r>
              <w:t>príslovie, porekadlo, pranostika, prirovnanie</w:t>
            </w:r>
          </w:p>
          <w:p w14:paraId="58F3248D" w14:textId="77777777" w:rsidR="00942612" w:rsidRDefault="00942612" w:rsidP="00E604B5">
            <w:pPr>
              <w:pStyle w:val="In0"/>
              <w:numPr>
                <w:ilvl w:val="0"/>
                <w:numId w:val="97"/>
              </w:numPr>
              <w:tabs>
                <w:tab w:val="left" w:pos="346"/>
              </w:tabs>
            </w:pPr>
            <w:r>
              <w:t>podstatné mená - ohybný slovný druh</w:t>
            </w:r>
          </w:p>
          <w:p w14:paraId="02CE0E51" w14:textId="77777777" w:rsidR="00942612" w:rsidRDefault="00942612" w:rsidP="00E604B5">
            <w:pPr>
              <w:pStyle w:val="In0"/>
              <w:numPr>
                <w:ilvl w:val="0"/>
                <w:numId w:val="97"/>
              </w:numPr>
              <w:tabs>
                <w:tab w:val="left" w:pos="341"/>
              </w:tabs>
            </w:pPr>
            <w:r>
              <w:t>vzory: chlap, hrdina, dub, stroj</w:t>
            </w:r>
          </w:p>
          <w:p w14:paraId="3607EBC7" w14:textId="77777777" w:rsidR="00942612" w:rsidRDefault="00942612" w:rsidP="00E604B5">
            <w:pPr>
              <w:pStyle w:val="In0"/>
              <w:numPr>
                <w:ilvl w:val="0"/>
                <w:numId w:val="97"/>
              </w:numPr>
              <w:tabs>
                <w:tab w:val="left" w:pos="350"/>
              </w:tabs>
            </w:pPr>
            <w:r>
              <w:t>životné - neživotné</w:t>
            </w:r>
          </w:p>
          <w:p w14:paraId="68ED0D88" w14:textId="77777777" w:rsidR="00942612" w:rsidRDefault="00942612" w:rsidP="00E604B5">
            <w:pPr>
              <w:pStyle w:val="In0"/>
              <w:numPr>
                <w:ilvl w:val="0"/>
                <w:numId w:val="97"/>
              </w:numPr>
              <w:tabs>
                <w:tab w:val="left" w:pos="341"/>
              </w:tabs>
            </w:pPr>
            <w:r>
              <w:t>vzory: žena, ulica, dlaň, kosť</w:t>
            </w:r>
          </w:p>
          <w:p w14:paraId="692CFBE3" w14:textId="77777777" w:rsidR="00942612" w:rsidRDefault="00942612" w:rsidP="00E604B5">
            <w:pPr>
              <w:pStyle w:val="In0"/>
              <w:numPr>
                <w:ilvl w:val="0"/>
                <w:numId w:val="97"/>
              </w:numPr>
              <w:tabs>
                <w:tab w:val="left" w:pos="341"/>
              </w:tabs>
              <w:ind w:left="460" w:hanging="460"/>
            </w:pPr>
            <w:r>
              <w:t>vzory: mesto, srdce, vysvedčenie, dievča</w:t>
            </w:r>
          </w:p>
          <w:p w14:paraId="7DC8195D" w14:textId="77777777" w:rsidR="00942612" w:rsidRDefault="00942612" w:rsidP="00E604B5">
            <w:pPr>
              <w:pStyle w:val="In0"/>
              <w:numPr>
                <w:ilvl w:val="0"/>
                <w:numId w:val="97"/>
              </w:numPr>
              <w:tabs>
                <w:tab w:val="left" w:pos="346"/>
              </w:tabs>
            </w:pPr>
            <w:r>
              <w:t>prídavné mená: akostné, vzťahové</w:t>
            </w:r>
          </w:p>
          <w:p w14:paraId="00820631" w14:textId="77777777" w:rsidR="00942612" w:rsidRDefault="00942612" w:rsidP="00E604B5">
            <w:pPr>
              <w:pStyle w:val="In0"/>
              <w:numPr>
                <w:ilvl w:val="0"/>
                <w:numId w:val="97"/>
              </w:numPr>
              <w:tabs>
                <w:tab w:val="left" w:pos="360"/>
              </w:tabs>
            </w:pPr>
            <w:r>
              <w:t>stupňovanie</w:t>
            </w:r>
          </w:p>
          <w:p w14:paraId="17342D97" w14:textId="77777777" w:rsidR="00942612" w:rsidRDefault="00942612" w:rsidP="00E604B5">
            <w:pPr>
              <w:pStyle w:val="In0"/>
              <w:numPr>
                <w:ilvl w:val="0"/>
                <w:numId w:val="97"/>
              </w:numPr>
              <w:tabs>
                <w:tab w:val="left" w:pos="341"/>
              </w:tabs>
            </w:pPr>
            <w:r>
              <w:t>vzory: pekný, cudzí</w:t>
            </w:r>
          </w:p>
          <w:p w14:paraId="47C5BEA4" w14:textId="77777777" w:rsidR="00942612" w:rsidRDefault="00942612" w:rsidP="00E604B5">
            <w:pPr>
              <w:pStyle w:val="In0"/>
              <w:numPr>
                <w:ilvl w:val="0"/>
                <w:numId w:val="97"/>
              </w:numPr>
              <w:tabs>
                <w:tab w:val="left" w:pos="346"/>
              </w:tabs>
            </w:pPr>
            <w:r>
              <w:t>predložková väzba</w:t>
            </w:r>
          </w:p>
          <w:p w14:paraId="082F752F" w14:textId="77777777" w:rsidR="00942612" w:rsidRDefault="00942612" w:rsidP="00E604B5">
            <w:pPr>
              <w:pStyle w:val="In0"/>
              <w:numPr>
                <w:ilvl w:val="0"/>
                <w:numId w:val="97"/>
              </w:numPr>
              <w:tabs>
                <w:tab w:val="left" w:pos="355"/>
              </w:tabs>
            </w:pPr>
            <w:r>
              <w:t>slovosled</w:t>
            </w:r>
          </w:p>
        </w:tc>
      </w:tr>
      <w:tr w:rsidR="00942612" w14:paraId="53731790" w14:textId="77777777" w:rsidTr="00942612">
        <w:trPr>
          <w:trHeight w:val="3120"/>
          <w:jc w:val="center"/>
        </w:trPr>
        <w:tc>
          <w:tcPr>
            <w:tcW w:w="14755" w:type="dxa"/>
            <w:vMerge/>
            <w:tcBorders>
              <w:top w:val="single" w:sz="4" w:space="0" w:color="auto"/>
              <w:left w:val="single" w:sz="4" w:space="0" w:color="auto"/>
              <w:bottom w:val="single" w:sz="4" w:space="0" w:color="auto"/>
              <w:right w:val="nil"/>
            </w:tcBorders>
            <w:vAlign w:val="center"/>
            <w:hideMark/>
          </w:tcPr>
          <w:p w14:paraId="1E995341" w14:textId="77777777" w:rsidR="00942612" w:rsidRDefault="00942612">
            <w:pPr>
              <w:rPr>
                <w:sz w:val="20"/>
                <w:szCs w:val="20"/>
                <w:lang w:bidi="sk-SK"/>
              </w:rPr>
            </w:pPr>
          </w:p>
        </w:tc>
        <w:tc>
          <w:tcPr>
            <w:tcW w:w="7949" w:type="dxa"/>
            <w:tcBorders>
              <w:top w:val="single" w:sz="4" w:space="0" w:color="auto"/>
              <w:left w:val="single" w:sz="4" w:space="0" w:color="auto"/>
              <w:bottom w:val="single" w:sz="4" w:space="0" w:color="auto"/>
              <w:right w:val="nil"/>
            </w:tcBorders>
            <w:shd w:val="clear" w:color="auto" w:fill="FFFFFF"/>
            <w:hideMark/>
          </w:tcPr>
          <w:p w14:paraId="7B1BA666" w14:textId="77777777" w:rsidR="00942612" w:rsidRDefault="00942612">
            <w:pPr>
              <w:pStyle w:val="In0"/>
              <w:spacing w:after="120"/>
            </w:pPr>
            <w:r>
              <w:rPr>
                <w:b/>
                <w:bCs/>
                <w:u w:val="single"/>
              </w:rPr>
              <w:t>Minimálny VII.</w:t>
            </w:r>
          </w:p>
          <w:p w14:paraId="6ECB8353" w14:textId="77777777" w:rsidR="00942612" w:rsidRDefault="00942612">
            <w:pPr>
              <w:pStyle w:val="In0"/>
            </w:pPr>
            <w:r>
              <w:rPr>
                <w:b/>
                <w:bCs/>
              </w:rPr>
              <w:t>Žiak</w:t>
            </w:r>
          </w:p>
          <w:p w14:paraId="1079F321" w14:textId="77777777" w:rsidR="00942612" w:rsidRDefault="00942612" w:rsidP="00E604B5">
            <w:pPr>
              <w:pStyle w:val="In0"/>
              <w:numPr>
                <w:ilvl w:val="0"/>
                <w:numId w:val="98"/>
              </w:numPr>
              <w:tabs>
                <w:tab w:val="left" w:pos="293"/>
              </w:tabs>
            </w:pPr>
            <w:r>
              <w:t>dokáže na podnet a s pomocou učiteľa identifikovať chyby vo svojom texte.</w:t>
            </w:r>
          </w:p>
          <w:p w14:paraId="3170E2B9" w14:textId="77777777" w:rsidR="00942612" w:rsidRDefault="00942612" w:rsidP="00E604B5">
            <w:pPr>
              <w:pStyle w:val="In0"/>
              <w:numPr>
                <w:ilvl w:val="0"/>
                <w:numId w:val="99"/>
              </w:numPr>
              <w:tabs>
                <w:tab w:val="left" w:pos="302"/>
              </w:tabs>
            </w:pPr>
            <w:r>
              <w:t>dokáže po príprave nahlas prečítať svoj text.</w:t>
            </w:r>
          </w:p>
          <w:p w14:paraId="52B6B3B7" w14:textId="77777777" w:rsidR="00942612" w:rsidRDefault="00942612" w:rsidP="00E604B5">
            <w:pPr>
              <w:pStyle w:val="In0"/>
              <w:numPr>
                <w:ilvl w:val="0"/>
                <w:numId w:val="99"/>
              </w:numPr>
              <w:tabs>
                <w:tab w:val="left" w:pos="302"/>
              </w:tabs>
            </w:pPr>
            <w:r>
              <w:t>dokáže prijať hodnotenie druhých a s pomocou učiteľa dokáže opraviť identifikované chyby.</w:t>
            </w: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46194B85" w14:textId="77777777" w:rsidR="00942612" w:rsidRDefault="00942612">
            <w:pPr>
              <w:rPr>
                <w:sz w:val="20"/>
                <w:szCs w:val="20"/>
                <w:lang w:bidi="sk-SK"/>
              </w:rPr>
            </w:pPr>
          </w:p>
        </w:tc>
      </w:tr>
    </w:tbl>
    <w:p w14:paraId="015BDEE3" w14:textId="77777777" w:rsidR="00942612" w:rsidRDefault="00942612" w:rsidP="00942612">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981"/>
        <w:gridCol w:w="7939"/>
        <w:gridCol w:w="3835"/>
      </w:tblGrid>
      <w:tr w:rsidR="00942612" w14:paraId="6D443BC9" w14:textId="77777777" w:rsidTr="00942612">
        <w:trPr>
          <w:trHeight w:val="250"/>
          <w:jc w:val="center"/>
        </w:trPr>
        <w:tc>
          <w:tcPr>
            <w:tcW w:w="14755" w:type="dxa"/>
            <w:gridSpan w:val="3"/>
            <w:tcBorders>
              <w:top w:val="single" w:sz="4" w:space="0" w:color="auto"/>
              <w:left w:val="single" w:sz="4" w:space="0" w:color="auto"/>
              <w:bottom w:val="nil"/>
              <w:right w:val="single" w:sz="4" w:space="0" w:color="auto"/>
            </w:tcBorders>
            <w:vAlign w:val="center"/>
            <w:hideMark/>
          </w:tcPr>
          <w:p w14:paraId="3C824956" w14:textId="77777777" w:rsidR="00942612" w:rsidRDefault="00942612">
            <w:pPr>
              <w:pStyle w:val="In0"/>
              <w:jc w:val="center"/>
              <w:rPr>
                <w:sz w:val="20"/>
                <w:szCs w:val="20"/>
              </w:rPr>
            </w:pPr>
            <w:r>
              <w:rPr>
                <w:b/>
                <w:bCs/>
              </w:rPr>
              <w:lastRenderedPageBreak/>
              <w:t>HOVORENIE</w:t>
            </w:r>
          </w:p>
        </w:tc>
      </w:tr>
      <w:tr w:rsidR="00942612" w14:paraId="0E7DFDD6" w14:textId="77777777" w:rsidTr="00942612">
        <w:trPr>
          <w:trHeight w:val="240"/>
          <w:jc w:val="center"/>
        </w:trPr>
        <w:tc>
          <w:tcPr>
            <w:tcW w:w="14755" w:type="dxa"/>
            <w:gridSpan w:val="3"/>
            <w:tcBorders>
              <w:top w:val="single" w:sz="4" w:space="0" w:color="auto"/>
              <w:left w:val="single" w:sz="4" w:space="0" w:color="auto"/>
              <w:bottom w:val="nil"/>
              <w:right w:val="single" w:sz="4" w:space="0" w:color="auto"/>
            </w:tcBorders>
            <w:shd w:val="clear" w:color="auto" w:fill="FFFFFF"/>
            <w:hideMark/>
          </w:tcPr>
          <w:p w14:paraId="6DB687A0" w14:textId="77777777" w:rsidR="00942612" w:rsidRDefault="00942612">
            <w:pPr>
              <w:pStyle w:val="In0"/>
            </w:pPr>
            <w:r>
              <w:rPr>
                <w:b/>
                <w:bCs/>
              </w:rPr>
              <w:t xml:space="preserve">APLIKAČNÝ KONTEXT (DRUHY TEXTOV): </w:t>
            </w:r>
            <w:r>
              <w:t>rozprávanie s prvkami opisu; opis pracovného postupu; interview; diskusia; debata</w:t>
            </w:r>
          </w:p>
        </w:tc>
      </w:tr>
      <w:tr w:rsidR="00942612" w14:paraId="4AE342A2" w14:textId="77777777" w:rsidTr="00942612">
        <w:trPr>
          <w:trHeight w:val="691"/>
          <w:jc w:val="center"/>
        </w:trPr>
        <w:tc>
          <w:tcPr>
            <w:tcW w:w="14755" w:type="dxa"/>
            <w:gridSpan w:val="3"/>
            <w:tcBorders>
              <w:top w:val="single" w:sz="4" w:space="0" w:color="auto"/>
              <w:left w:val="single" w:sz="4" w:space="0" w:color="auto"/>
              <w:bottom w:val="nil"/>
              <w:right w:val="single" w:sz="4" w:space="0" w:color="auto"/>
            </w:tcBorders>
            <w:shd w:val="clear" w:color="auto" w:fill="FFFFFF"/>
            <w:vAlign w:val="bottom"/>
            <w:hideMark/>
          </w:tcPr>
          <w:p w14:paraId="127FC633" w14:textId="77777777" w:rsidR="00942612" w:rsidRDefault="00942612">
            <w:pPr>
              <w:pStyle w:val="In0"/>
            </w:pPr>
            <w:r>
              <w:rPr>
                <w:b/>
                <w:bCs/>
              </w:rPr>
              <w:t xml:space="preserve">KĽÚČOVÉ KOMPETENCIE: </w:t>
            </w:r>
            <w:r>
              <w:t>používať kognitívne operácie; tvoriť, prijať a spracovať informácie; vyhľadávať a sprostredkovať informácie; kriticky myslieť; tvorivo myslieť; verbálne a neverbálne vyjadriť vôľu a city; tolerovať odlišnosti jednotlivcov a skupín; spolupracovať s jednotlivcami a skupinami; vžiť sa do pocitov a konania inej osoby; vytvárať vlastný hodnotový systém</w:t>
            </w:r>
          </w:p>
        </w:tc>
      </w:tr>
      <w:tr w:rsidR="00942612" w14:paraId="34E0BD24" w14:textId="77777777" w:rsidTr="00942612">
        <w:trPr>
          <w:trHeight w:hRule="exact" w:val="470"/>
          <w:jc w:val="center"/>
        </w:trPr>
        <w:tc>
          <w:tcPr>
            <w:tcW w:w="2981" w:type="dxa"/>
            <w:tcBorders>
              <w:top w:val="single" w:sz="4" w:space="0" w:color="auto"/>
              <w:left w:val="single" w:sz="4" w:space="0" w:color="auto"/>
              <w:bottom w:val="nil"/>
              <w:right w:val="nil"/>
            </w:tcBorders>
            <w:shd w:val="clear" w:color="auto" w:fill="FFFFFF"/>
            <w:hideMark/>
          </w:tcPr>
          <w:p w14:paraId="0B800BDC" w14:textId="77777777" w:rsidR="00942612" w:rsidRDefault="00942612">
            <w:pPr>
              <w:pStyle w:val="In0"/>
              <w:jc w:val="center"/>
            </w:pPr>
            <w:r>
              <w:rPr>
                <w:b/>
                <w:bCs/>
              </w:rPr>
              <w:t>Predmetové kompetencie</w:t>
            </w:r>
          </w:p>
        </w:tc>
        <w:tc>
          <w:tcPr>
            <w:tcW w:w="7939" w:type="dxa"/>
            <w:tcBorders>
              <w:top w:val="single" w:sz="4" w:space="0" w:color="auto"/>
              <w:left w:val="single" w:sz="4" w:space="0" w:color="auto"/>
              <w:bottom w:val="nil"/>
              <w:right w:val="nil"/>
            </w:tcBorders>
            <w:shd w:val="clear" w:color="auto" w:fill="FFFFFF"/>
            <w:vAlign w:val="bottom"/>
            <w:hideMark/>
          </w:tcPr>
          <w:p w14:paraId="4A53A394" w14:textId="77777777" w:rsidR="00942612" w:rsidRDefault="00942612">
            <w:pPr>
              <w:pStyle w:val="In0"/>
              <w:jc w:val="center"/>
            </w:pPr>
            <w:r>
              <w:rPr>
                <w:b/>
                <w:bCs/>
              </w:rPr>
              <w:t>Výkon</w:t>
            </w:r>
          </w:p>
          <w:p w14:paraId="05B74880" w14:textId="77777777" w:rsidR="00942612" w:rsidRDefault="00942612">
            <w:pPr>
              <w:pStyle w:val="In0"/>
              <w:ind w:firstLine="720"/>
            </w:pPr>
            <w:r>
              <w:rPr>
                <w:b/>
                <w:bCs/>
              </w:rPr>
              <w:t>Žiak dosiahne požadovaný výkon po absolvovaní 5. ročníka základnej školy.</w:t>
            </w:r>
          </w:p>
        </w:tc>
        <w:tc>
          <w:tcPr>
            <w:tcW w:w="3835" w:type="dxa"/>
            <w:tcBorders>
              <w:top w:val="single" w:sz="4" w:space="0" w:color="auto"/>
              <w:left w:val="single" w:sz="4" w:space="0" w:color="auto"/>
              <w:bottom w:val="nil"/>
              <w:right w:val="single" w:sz="4" w:space="0" w:color="auto"/>
            </w:tcBorders>
            <w:shd w:val="clear" w:color="auto" w:fill="FFFFFF"/>
            <w:hideMark/>
          </w:tcPr>
          <w:p w14:paraId="636500E8" w14:textId="77777777" w:rsidR="00942612" w:rsidRDefault="00942612">
            <w:pPr>
              <w:pStyle w:val="In0"/>
              <w:jc w:val="center"/>
            </w:pPr>
            <w:r>
              <w:rPr>
                <w:b/>
                <w:bCs/>
              </w:rPr>
              <w:t>Pojmy</w:t>
            </w:r>
          </w:p>
        </w:tc>
      </w:tr>
      <w:tr w:rsidR="00942612" w14:paraId="05B9F56B" w14:textId="77777777" w:rsidTr="00942612">
        <w:trPr>
          <w:trHeight w:val="3350"/>
          <w:jc w:val="center"/>
        </w:trPr>
        <w:tc>
          <w:tcPr>
            <w:tcW w:w="2981" w:type="dxa"/>
            <w:vMerge w:val="restart"/>
            <w:tcBorders>
              <w:top w:val="single" w:sz="4" w:space="0" w:color="auto"/>
              <w:left w:val="single" w:sz="4" w:space="0" w:color="auto"/>
              <w:bottom w:val="single" w:sz="4" w:space="0" w:color="auto"/>
              <w:right w:val="nil"/>
            </w:tcBorders>
            <w:shd w:val="clear" w:color="auto" w:fill="FFFFFF"/>
            <w:hideMark/>
          </w:tcPr>
          <w:p w14:paraId="2CC4E765" w14:textId="77777777" w:rsidR="00942612" w:rsidRDefault="00942612">
            <w:pPr>
              <w:pStyle w:val="In0"/>
              <w:spacing w:after="220"/>
              <w:ind w:firstLine="140"/>
            </w:pPr>
            <w:r>
              <w:rPr>
                <w:b/>
                <w:bCs/>
              </w:rPr>
              <w:t>I. Vyjadriť myšlienky a informácie s rôznym cieľom pre špecifické publikum.</w:t>
            </w:r>
          </w:p>
          <w:p w14:paraId="18EDD4F3" w14:textId="77777777" w:rsidR="00942612" w:rsidRDefault="00942612" w:rsidP="00E604B5">
            <w:pPr>
              <w:pStyle w:val="In0"/>
              <w:numPr>
                <w:ilvl w:val="0"/>
                <w:numId w:val="100"/>
              </w:numPr>
              <w:tabs>
                <w:tab w:val="left" w:pos="495"/>
              </w:tabs>
              <w:ind w:left="520" w:hanging="380"/>
            </w:pPr>
            <w:r>
              <w:rPr>
                <w:b/>
                <w:bCs/>
                <w:u w:val="single"/>
              </w:rPr>
              <w:t>Sformulovať</w:t>
            </w:r>
            <w:r>
              <w:rPr>
                <w:b/>
                <w:bCs/>
              </w:rPr>
              <w:t xml:space="preserve"> </w:t>
            </w:r>
            <w:r>
              <w:t xml:space="preserve">vlastný názor a pomocou argumentov ho </w:t>
            </w:r>
            <w:r>
              <w:rPr>
                <w:b/>
                <w:bCs/>
                <w:u w:val="single"/>
              </w:rPr>
              <w:t>obhájiť</w:t>
            </w:r>
            <w:r>
              <w:t>.</w:t>
            </w:r>
          </w:p>
          <w:p w14:paraId="770F3E26" w14:textId="77777777" w:rsidR="00942612" w:rsidRDefault="00942612" w:rsidP="00E604B5">
            <w:pPr>
              <w:pStyle w:val="In0"/>
              <w:numPr>
                <w:ilvl w:val="0"/>
                <w:numId w:val="100"/>
              </w:numPr>
              <w:tabs>
                <w:tab w:val="left" w:pos="505"/>
              </w:tabs>
              <w:ind w:left="520" w:hanging="380"/>
            </w:pPr>
            <w:r>
              <w:rPr>
                <w:b/>
                <w:bCs/>
                <w:u w:val="single"/>
              </w:rPr>
              <w:t>Sformulovať</w:t>
            </w:r>
            <w:r>
              <w:rPr>
                <w:b/>
                <w:bCs/>
              </w:rPr>
              <w:t xml:space="preserve"> </w:t>
            </w:r>
            <w:r>
              <w:t>tému adekvátnu komunikačnej situácii.</w:t>
            </w:r>
          </w:p>
          <w:p w14:paraId="1ED029C6" w14:textId="77777777" w:rsidR="00942612" w:rsidRDefault="00942612" w:rsidP="00E604B5">
            <w:pPr>
              <w:pStyle w:val="In0"/>
              <w:numPr>
                <w:ilvl w:val="0"/>
                <w:numId w:val="100"/>
              </w:numPr>
              <w:tabs>
                <w:tab w:val="left" w:pos="500"/>
              </w:tabs>
              <w:ind w:left="520" w:hanging="380"/>
            </w:pPr>
            <w:r>
              <w:rPr>
                <w:b/>
                <w:bCs/>
                <w:u w:val="single"/>
              </w:rPr>
              <w:t>Zosúladiť</w:t>
            </w:r>
            <w:r>
              <w:rPr>
                <w:b/>
                <w:bCs/>
              </w:rPr>
              <w:t xml:space="preserve"> </w:t>
            </w:r>
            <w:r>
              <w:t>jazykové prostriedky s cieľom komunikácie.</w:t>
            </w:r>
          </w:p>
          <w:p w14:paraId="32DF4F0C" w14:textId="77777777" w:rsidR="00942612" w:rsidRDefault="00942612" w:rsidP="00E604B5">
            <w:pPr>
              <w:pStyle w:val="In0"/>
              <w:numPr>
                <w:ilvl w:val="0"/>
                <w:numId w:val="100"/>
              </w:numPr>
              <w:tabs>
                <w:tab w:val="left" w:pos="500"/>
              </w:tabs>
              <w:ind w:left="520" w:hanging="380"/>
            </w:pPr>
            <w:r>
              <w:rPr>
                <w:b/>
                <w:bCs/>
                <w:u w:val="single"/>
              </w:rPr>
              <w:t>Zvoliť</w:t>
            </w:r>
            <w:r>
              <w:rPr>
                <w:b/>
                <w:bCs/>
              </w:rPr>
              <w:t xml:space="preserve"> </w:t>
            </w:r>
            <w:r>
              <w:t>vhodný spoločenský tón komunikácie v súlade</w:t>
            </w:r>
          </w:p>
          <w:p w14:paraId="3BE84917" w14:textId="77777777" w:rsidR="00942612" w:rsidRDefault="00942612">
            <w:pPr>
              <w:pStyle w:val="In0"/>
              <w:ind w:firstLine="520"/>
            </w:pPr>
            <w:r>
              <w:t>s jej cieľom a prostredím.</w:t>
            </w:r>
          </w:p>
          <w:p w14:paraId="5948C701" w14:textId="77777777" w:rsidR="00942612" w:rsidRDefault="00942612" w:rsidP="00E604B5">
            <w:pPr>
              <w:pStyle w:val="In0"/>
              <w:numPr>
                <w:ilvl w:val="0"/>
                <w:numId w:val="100"/>
              </w:numPr>
              <w:tabs>
                <w:tab w:val="left" w:pos="500"/>
              </w:tabs>
              <w:ind w:left="520" w:hanging="380"/>
            </w:pPr>
            <w:r>
              <w:rPr>
                <w:b/>
                <w:bCs/>
                <w:u w:val="single"/>
              </w:rPr>
              <w:t>Zistiť</w:t>
            </w:r>
            <w:r>
              <w:rPr>
                <w:b/>
                <w:bCs/>
              </w:rPr>
              <w:t xml:space="preserve"> </w:t>
            </w:r>
            <w:r>
              <w:t>pomocou kontrolných otázok, či ostatní porozumeli prejavu.</w:t>
            </w:r>
          </w:p>
          <w:p w14:paraId="58074E6C" w14:textId="77777777" w:rsidR="00942612" w:rsidRDefault="00942612" w:rsidP="00E604B5">
            <w:pPr>
              <w:pStyle w:val="In0"/>
              <w:numPr>
                <w:ilvl w:val="0"/>
                <w:numId w:val="100"/>
              </w:numPr>
              <w:tabs>
                <w:tab w:val="left" w:pos="500"/>
              </w:tabs>
              <w:spacing w:after="100"/>
              <w:ind w:left="520" w:hanging="380"/>
            </w:pPr>
            <w:r>
              <w:rPr>
                <w:b/>
                <w:bCs/>
                <w:u w:val="single"/>
              </w:rPr>
              <w:t>Rešpektovať</w:t>
            </w:r>
            <w:r>
              <w:rPr>
                <w:b/>
                <w:bCs/>
              </w:rPr>
              <w:t xml:space="preserve"> </w:t>
            </w:r>
            <w:r>
              <w:t>jazykové pravidlá.</w:t>
            </w:r>
          </w:p>
        </w:tc>
        <w:tc>
          <w:tcPr>
            <w:tcW w:w="7939" w:type="dxa"/>
            <w:tcBorders>
              <w:top w:val="single" w:sz="4" w:space="0" w:color="auto"/>
              <w:left w:val="single" w:sz="4" w:space="0" w:color="auto"/>
              <w:bottom w:val="nil"/>
              <w:right w:val="nil"/>
            </w:tcBorders>
            <w:shd w:val="clear" w:color="auto" w:fill="FFFFFF"/>
            <w:vAlign w:val="bottom"/>
            <w:hideMark/>
          </w:tcPr>
          <w:p w14:paraId="2B587601" w14:textId="77777777" w:rsidR="00942612" w:rsidRDefault="00942612">
            <w:pPr>
              <w:pStyle w:val="In0"/>
              <w:spacing w:after="120"/>
            </w:pPr>
            <w:r>
              <w:rPr>
                <w:b/>
                <w:bCs/>
                <w:u w:val="single"/>
              </w:rPr>
              <w:t>Optimálny I</w:t>
            </w:r>
          </w:p>
          <w:p w14:paraId="7BB3C5FF" w14:textId="77777777" w:rsidR="00942612" w:rsidRDefault="00942612">
            <w:pPr>
              <w:pStyle w:val="In0"/>
            </w:pPr>
            <w:r>
              <w:rPr>
                <w:b/>
                <w:bCs/>
              </w:rPr>
              <w:t>Žiak</w:t>
            </w:r>
          </w:p>
          <w:p w14:paraId="3ABFCC56" w14:textId="77777777" w:rsidR="00942612" w:rsidRDefault="00942612" w:rsidP="00E604B5">
            <w:pPr>
              <w:pStyle w:val="In0"/>
              <w:numPr>
                <w:ilvl w:val="0"/>
                <w:numId w:val="101"/>
              </w:numPr>
              <w:tabs>
                <w:tab w:val="left" w:pos="293"/>
              </w:tabs>
            </w:pPr>
            <w:r>
              <w:t>dokáže sformulovať vlastný názor a použiť presvedčivé argumenty.</w:t>
            </w:r>
          </w:p>
          <w:p w14:paraId="6B0ECD17" w14:textId="77777777" w:rsidR="00942612" w:rsidRDefault="00942612" w:rsidP="00E604B5">
            <w:pPr>
              <w:pStyle w:val="In0"/>
              <w:numPr>
                <w:ilvl w:val="0"/>
                <w:numId w:val="102"/>
              </w:numPr>
              <w:tabs>
                <w:tab w:val="left" w:pos="302"/>
              </w:tabs>
            </w:pPr>
            <w:r>
              <w:t>dokáže samostatne zvoliť a sformulovať tému komunikácie.</w:t>
            </w:r>
          </w:p>
          <w:p w14:paraId="31DEE0FE" w14:textId="77777777" w:rsidR="00942612" w:rsidRDefault="00942612" w:rsidP="00E604B5">
            <w:pPr>
              <w:pStyle w:val="In0"/>
              <w:numPr>
                <w:ilvl w:val="0"/>
                <w:numId w:val="102"/>
              </w:numPr>
              <w:tabs>
                <w:tab w:val="left" w:pos="302"/>
              </w:tabs>
            </w:pPr>
            <w:r>
              <w:t>dokáže samostatne a pohotovo sformulovať základné myšlienky na tému komunikácie a zrozumiteľne ich vysloviť.</w:t>
            </w:r>
          </w:p>
          <w:p w14:paraId="4E6A5101" w14:textId="77777777" w:rsidR="00942612" w:rsidRDefault="00942612" w:rsidP="00E604B5">
            <w:pPr>
              <w:pStyle w:val="In0"/>
              <w:numPr>
                <w:ilvl w:val="0"/>
                <w:numId w:val="102"/>
              </w:numPr>
              <w:tabs>
                <w:tab w:val="left" w:pos="302"/>
              </w:tabs>
            </w:pPr>
            <w:r>
              <w:t>dokáže samostatne sformulovať súvislý text na určenú tému.</w:t>
            </w:r>
          </w:p>
          <w:p w14:paraId="5FB2804F" w14:textId="77777777" w:rsidR="00942612" w:rsidRDefault="00942612" w:rsidP="00E604B5">
            <w:pPr>
              <w:pStyle w:val="In0"/>
              <w:numPr>
                <w:ilvl w:val="0"/>
                <w:numId w:val="102"/>
              </w:numPr>
              <w:tabs>
                <w:tab w:val="left" w:pos="302"/>
              </w:tabs>
            </w:pPr>
            <w:r>
              <w:t>dokáže podľa logickej postupnosti usporiadať svoju výpoveď.</w:t>
            </w:r>
          </w:p>
          <w:p w14:paraId="5DF13495" w14:textId="77777777" w:rsidR="00942612" w:rsidRDefault="00942612" w:rsidP="00E604B5">
            <w:pPr>
              <w:pStyle w:val="In0"/>
              <w:numPr>
                <w:ilvl w:val="0"/>
                <w:numId w:val="103"/>
              </w:numPr>
              <w:tabs>
                <w:tab w:val="left" w:pos="302"/>
              </w:tabs>
            </w:pPr>
            <w:r>
              <w:t>dokáže použiť vhodné jazykové prostriedky v súlade s komunikačnou situáciou.</w:t>
            </w:r>
          </w:p>
          <w:p w14:paraId="097B28D3" w14:textId="77777777" w:rsidR="00942612" w:rsidRDefault="00942612" w:rsidP="00E604B5">
            <w:pPr>
              <w:pStyle w:val="In0"/>
              <w:numPr>
                <w:ilvl w:val="0"/>
                <w:numId w:val="104"/>
              </w:numPr>
              <w:tabs>
                <w:tab w:val="left" w:pos="307"/>
              </w:tabs>
            </w:pPr>
            <w:r>
              <w:t>dokáže v danej komunikačnej situácii použiť vhodný spoločenský tón v súlade s cieľom komunikácie a prostredím, v ktorom sa daná komunikácia uskutočňuje.</w:t>
            </w:r>
          </w:p>
          <w:p w14:paraId="54D9E152" w14:textId="77777777" w:rsidR="00942612" w:rsidRDefault="00942612" w:rsidP="00E604B5">
            <w:pPr>
              <w:pStyle w:val="In0"/>
              <w:numPr>
                <w:ilvl w:val="0"/>
                <w:numId w:val="104"/>
              </w:numPr>
              <w:tabs>
                <w:tab w:val="left" w:pos="293"/>
              </w:tabs>
            </w:pPr>
            <w:r>
              <w:t>v komunikácii vhodne využíva zvukovú stránku prejavu.</w:t>
            </w:r>
          </w:p>
          <w:p w14:paraId="45A5E93F" w14:textId="77777777" w:rsidR="00942612" w:rsidRDefault="00942612">
            <w:pPr>
              <w:pStyle w:val="In0"/>
            </w:pPr>
            <w:r>
              <w:rPr>
                <w:b/>
                <w:bCs/>
              </w:rPr>
              <w:t xml:space="preserve">5.1 </w:t>
            </w:r>
            <w:r>
              <w:t>dokáže správne a spoločensky vhodne sformulovať otázky, aby zistil, ako poslucháči porozumeli jeho prejavu.</w:t>
            </w:r>
          </w:p>
        </w:tc>
        <w:tc>
          <w:tcPr>
            <w:tcW w:w="383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8F1E34B" w14:textId="77777777" w:rsidR="00942612" w:rsidRDefault="00942612">
            <w:pPr>
              <w:pStyle w:val="In0"/>
            </w:pPr>
            <w:r>
              <w:rPr>
                <w:b/>
                <w:bCs/>
                <w:u w:val="single"/>
              </w:rPr>
              <w:t>5. ročník</w:t>
            </w:r>
          </w:p>
          <w:p w14:paraId="42A959B6" w14:textId="77777777" w:rsidR="00942612" w:rsidRDefault="00942612" w:rsidP="00E604B5">
            <w:pPr>
              <w:pStyle w:val="In0"/>
              <w:numPr>
                <w:ilvl w:val="0"/>
                <w:numId w:val="105"/>
              </w:numPr>
              <w:tabs>
                <w:tab w:val="left" w:pos="355"/>
              </w:tabs>
            </w:pPr>
            <w:r>
              <w:t>splývavá/viazaná výslovnosť</w:t>
            </w:r>
          </w:p>
          <w:p w14:paraId="75E36E0F" w14:textId="77777777" w:rsidR="00942612" w:rsidRDefault="00942612" w:rsidP="00E604B5">
            <w:pPr>
              <w:pStyle w:val="In0"/>
              <w:numPr>
                <w:ilvl w:val="0"/>
                <w:numId w:val="105"/>
              </w:numPr>
              <w:tabs>
                <w:tab w:val="left" w:pos="350"/>
              </w:tabs>
              <w:ind w:left="460" w:hanging="460"/>
            </w:pPr>
            <w:r>
              <w:t>znelé, neznelé a znelé nepárové (zvučné) spoluhlásky</w:t>
            </w:r>
          </w:p>
          <w:p w14:paraId="31023893" w14:textId="77777777" w:rsidR="00942612" w:rsidRDefault="00942612" w:rsidP="00E604B5">
            <w:pPr>
              <w:pStyle w:val="In0"/>
              <w:numPr>
                <w:ilvl w:val="0"/>
                <w:numId w:val="105"/>
              </w:numPr>
              <w:tabs>
                <w:tab w:val="left" w:pos="346"/>
              </w:tabs>
            </w:pPr>
            <w:r>
              <w:t>prestávka, sila hlasu, dôraz</w:t>
            </w:r>
          </w:p>
          <w:p w14:paraId="3D413472" w14:textId="77777777" w:rsidR="00942612" w:rsidRDefault="00942612" w:rsidP="00E604B5">
            <w:pPr>
              <w:pStyle w:val="In0"/>
              <w:numPr>
                <w:ilvl w:val="0"/>
                <w:numId w:val="105"/>
              </w:numPr>
              <w:tabs>
                <w:tab w:val="left" w:pos="350"/>
              </w:tabs>
            </w:pPr>
            <w:r>
              <w:t>hlavný slovný prízvuk</w:t>
            </w:r>
          </w:p>
          <w:p w14:paraId="0985D97A" w14:textId="77777777" w:rsidR="00942612" w:rsidRDefault="00942612" w:rsidP="00E604B5">
            <w:pPr>
              <w:pStyle w:val="In0"/>
              <w:numPr>
                <w:ilvl w:val="0"/>
                <w:numId w:val="105"/>
              </w:numPr>
              <w:tabs>
                <w:tab w:val="left" w:pos="355"/>
              </w:tabs>
            </w:pPr>
            <w:r>
              <w:t>slovná zásoba</w:t>
            </w:r>
          </w:p>
          <w:p w14:paraId="6EF4CB8C" w14:textId="77777777" w:rsidR="00942612" w:rsidRDefault="00942612" w:rsidP="00E604B5">
            <w:pPr>
              <w:pStyle w:val="In0"/>
              <w:numPr>
                <w:ilvl w:val="0"/>
                <w:numId w:val="105"/>
              </w:numPr>
              <w:tabs>
                <w:tab w:val="left" w:pos="355"/>
              </w:tabs>
            </w:pPr>
            <w:r>
              <w:t>spisovný jazyk - nárečie</w:t>
            </w:r>
          </w:p>
          <w:p w14:paraId="4031BCD6" w14:textId="77777777" w:rsidR="00942612" w:rsidRDefault="00942612" w:rsidP="00E604B5">
            <w:pPr>
              <w:pStyle w:val="In0"/>
              <w:numPr>
                <w:ilvl w:val="0"/>
                <w:numId w:val="105"/>
              </w:numPr>
              <w:tabs>
                <w:tab w:val="left" w:pos="326"/>
              </w:tabs>
            </w:pPr>
            <w:r>
              <w:t>jednovýznamové, viacvýznamové slová</w:t>
            </w:r>
          </w:p>
          <w:p w14:paraId="4F2624B3" w14:textId="77777777" w:rsidR="00942612" w:rsidRDefault="00942612" w:rsidP="00E604B5">
            <w:pPr>
              <w:pStyle w:val="In0"/>
              <w:numPr>
                <w:ilvl w:val="0"/>
                <w:numId w:val="105"/>
              </w:numPr>
              <w:tabs>
                <w:tab w:val="left" w:pos="346"/>
              </w:tabs>
              <w:ind w:left="460" w:hanging="460"/>
            </w:pPr>
            <w:r>
              <w:t>príslovie, porekadlo, pranostika, prirovnanie</w:t>
            </w:r>
          </w:p>
          <w:p w14:paraId="055AC165" w14:textId="77777777" w:rsidR="00942612" w:rsidRDefault="00942612" w:rsidP="00E604B5">
            <w:pPr>
              <w:pStyle w:val="In0"/>
              <w:numPr>
                <w:ilvl w:val="0"/>
                <w:numId w:val="105"/>
              </w:numPr>
              <w:tabs>
                <w:tab w:val="left" w:pos="350"/>
              </w:tabs>
            </w:pPr>
            <w:r>
              <w:t>argument, dokazovanie</w:t>
            </w:r>
          </w:p>
        </w:tc>
      </w:tr>
      <w:tr w:rsidR="00942612" w14:paraId="32AC1662" w14:textId="77777777" w:rsidTr="00942612">
        <w:trPr>
          <w:trHeight w:val="2899"/>
          <w:jc w:val="center"/>
        </w:trPr>
        <w:tc>
          <w:tcPr>
            <w:tcW w:w="14755" w:type="dxa"/>
            <w:vMerge/>
            <w:tcBorders>
              <w:top w:val="single" w:sz="4" w:space="0" w:color="auto"/>
              <w:left w:val="single" w:sz="4" w:space="0" w:color="auto"/>
              <w:bottom w:val="single" w:sz="4" w:space="0" w:color="auto"/>
              <w:right w:val="nil"/>
            </w:tcBorders>
            <w:vAlign w:val="center"/>
            <w:hideMark/>
          </w:tcPr>
          <w:p w14:paraId="4A08C66A" w14:textId="77777777" w:rsidR="00942612" w:rsidRDefault="00942612">
            <w:pPr>
              <w:rPr>
                <w:sz w:val="20"/>
                <w:szCs w:val="20"/>
                <w:lang w:bidi="sk-SK"/>
              </w:rPr>
            </w:pPr>
          </w:p>
        </w:tc>
        <w:tc>
          <w:tcPr>
            <w:tcW w:w="7939" w:type="dxa"/>
            <w:tcBorders>
              <w:top w:val="single" w:sz="4" w:space="0" w:color="auto"/>
              <w:left w:val="single" w:sz="4" w:space="0" w:color="auto"/>
              <w:bottom w:val="single" w:sz="4" w:space="0" w:color="auto"/>
              <w:right w:val="nil"/>
            </w:tcBorders>
            <w:shd w:val="clear" w:color="auto" w:fill="FFFFFF"/>
            <w:vAlign w:val="bottom"/>
            <w:hideMark/>
          </w:tcPr>
          <w:p w14:paraId="4DB0A15B" w14:textId="77777777" w:rsidR="00942612" w:rsidRDefault="00942612">
            <w:pPr>
              <w:pStyle w:val="In0"/>
              <w:spacing w:after="120"/>
            </w:pPr>
            <w:r>
              <w:rPr>
                <w:b/>
                <w:bCs/>
                <w:u w:val="single"/>
              </w:rPr>
              <w:t>Minimálny I.</w:t>
            </w:r>
          </w:p>
          <w:p w14:paraId="0C2AF987" w14:textId="77777777" w:rsidR="00942612" w:rsidRDefault="00942612">
            <w:pPr>
              <w:pStyle w:val="In0"/>
            </w:pPr>
            <w:r>
              <w:rPr>
                <w:b/>
                <w:bCs/>
              </w:rPr>
              <w:t>Žiak</w:t>
            </w:r>
          </w:p>
          <w:p w14:paraId="67B35EDF" w14:textId="77777777" w:rsidR="00942612" w:rsidRDefault="00942612" w:rsidP="00E604B5">
            <w:pPr>
              <w:pStyle w:val="In0"/>
              <w:numPr>
                <w:ilvl w:val="0"/>
                <w:numId w:val="106"/>
              </w:numPr>
              <w:tabs>
                <w:tab w:val="left" w:pos="307"/>
              </w:tabs>
            </w:pPr>
            <w:r>
              <w:t>dokáže jednoduchým spôsobom vyjadriť vlastný názor na určitú tému a predovšetkým použiť subjektívne argumenty.</w:t>
            </w:r>
          </w:p>
          <w:p w14:paraId="674B7F01" w14:textId="77777777" w:rsidR="00942612" w:rsidRDefault="00942612" w:rsidP="00E604B5">
            <w:pPr>
              <w:pStyle w:val="In0"/>
              <w:numPr>
                <w:ilvl w:val="0"/>
                <w:numId w:val="107"/>
              </w:numPr>
              <w:tabs>
                <w:tab w:val="left" w:pos="307"/>
              </w:tabs>
            </w:pPr>
            <w:r>
              <w:t>si dokáže vybrať jednu z ponúknutých komunikačných tém.</w:t>
            </w:r>
          </w:p>
          <w:p w14:paraId="56543C14" w14:textId="77777777" w:rsidR="00942612" w:rsidRDefault="00942612" w:rsidP="00E604B5">
            <w:pPr>
              <w:pStyle w:val="In0"/>
              <w:numPr>
                <w:ilvl w:val="0"/>
                <w:numId w:val="107"/>
              </w:numPr>
              <w:tabs>
                <w:tab w:val="left" w:pos="302"/>
              </w:tabs>
            </w:pPr>
            <w:r>
              <w:t>dokáže po príprave sformulovať myšlienky na určenú tému.</w:t>
            </w:r>
          </w:p>
          <w:p w14:paraId="7891A8A0" w14:textId="77777777" w:rsidR="00942612" w:rsidRDefault="00942612" w:rsidP="00E604B5">
            <w:pPr>
              <w:pStyle w:val="In0"/>
              <w:numPr>
                <w:ilvl w:val="0"/>
                <w:numId w:val="107"/>
              </w:numPr>
              <w:tabs>
                <w:tab w:val="left" w:pos="302"/>
              </w:tabs>
            </w:pPr>
            <w:r>
              <w:t>dokáže vytvoriť krátky prejav na určenú tému.</w:t>
            </w:r>
          </w:p>
          <w:p w14:paraId="06FEE868" w14:textId="77777777" w:rsidR="00942612" w:rsidRDefault="00942612" w:rsidP="00E604B5">
            <w:pPr>
              <w:pStyle w:val="In0"/>
              <w:numPr>
                <w:ilvl w:val="0"/>
                <w:numId w:val="107"/>
              </w:numPr>
              <w:tabs>
                <w:tab w:val="left" w:pos="302"/>
              </w:tabs>
            </w:pPr>
            <w:r>
              <w:t>dokáže s pomocou učiteľa opraviť chyby v logickom usporiadaní svojej výpovede.</w:t>
            </w:r>
          </w:p>
          <w:p w14:paraId="7C268F01" w14:textId="77777777" w:rsidR="00942612" w:rsidRDefault="00942612" w:rsidP="00E604B5">
            <w:pPr>
              <w:pStyle w:val="In0"/>
              <w:numPr>
                <w:ilvl w:val="0"/>
                <w:numId w:val="108"/>
              </w:numPr>
              <w:tabs>
                <w:tab w:val="left" w:pos="302"/>
              </w:tabs>
            </w:pPr>
            <w:r>
              <w:t>dokáže vo vlastnom prejave použiť obmedzenú lexiku a často opakuje slová.</w:t>
            </w:r>
          </w:p>
          <w:p w14:paraId="6E492687" w14:textId="77777777" w:rsidR="00942612" w:rsidRDefault="00942612" w:rsidP="00E604B5">
            <w:pPr>
              <w:pStyle w:val="In0"/>
              <w:numPr>
                <w:ilvl w:val="0"/>
                <w:numId w:val="109"/>
              </w:numPr>
              <w:tabs>
                <w:tab w:val="left" w:pos="298"/>
              </w:tabs>
            </w:pPr>
            <w:r>
              <w:t>po vyzvaní učiteľom dokáže zmeniť silu hlasu.</w:t>
            </w:r>
          </w:p>
          <w:p w14:paraId="0757EAFA" w14:textId="77777777" w:rsidR="00942612" w:rsidRDefault="00942612" w:rsidP="00E604B5">
            <w:pPr>
              <w:pStyle w:val="In0"/>
              <w:numPr>
                <w:ilvl w:val="0"/>
                <w:numId w:val="110"/>
              </w:numPr>
              <w:tabs>
                <w:tab w:val="left" w:pos="307"/>
              </w:tabs>
            </w:pPr>
            <w:r>
              <w:t>dokáže po príprave sformulovať jednoduché otázky, aby si preveril, či poslucháči porozumeli jeho prejavu.</w:t>
            </w: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52DE3BE1" w14:textId="77777777" w:rsidR="00942612" w:rsidRDefault="00942612">
            <w:pPr>
              <w:rPr>
                <w:sz w:val="20"/>
                <w:szCs w:val="20"/>
                <w:lang w:bidi="sk-SK"/>
              </w:rPr>
            </w:pPr>
          </w:p>
        </w:tc>
      </w:tr>
    </w:tbl>
    <w:p w14:paraId="0EE379CF" w14:textId="34CC4DD1" w:rsidR="00AB4073" w:rsidRDefault="00AB4073" w:rsidP="00942612">
      <w:pPr>
        <w:spacing w:after="1179" w:line="1" w:lineRule="exact"/>
        <w:rPr>
          <w:rFonts w:ascii="Courier New" w:hAnsi="Courier New" w:cs="Courier New"/>
          <w:color w:val="000000"/>
          <w:lang w:bidi="sk-SK"/>
        </w:rPr>
      </w:pPr>
    </w:p>
    <w:p w14:paraId="1CD207FF" w14:textId="77777777" w:rsidR="00AB4073" w:rsidRDefault="00AB4073">
      <w:pPr>
        <w:spacing w:after="200" w:line="276" w:lineRule="auto"/>
        <w:rPr>
          <w:rFonts w:ascii="Courier New" w:hAnsi="Courier New" w:cs="Courier New"/>
          <w:color w:val="000000"/>
          <w:lang w:bidi="sk-SK"/>
        </w:rPr>
      </w:pPr>
      <w:r>
        <w:rPr>
          <w:rFonts w:ascii="Courier New" w:hAnsi="Courier New" w:cs="Courier New"/>
          <w:color w:val="000000"/>
          <w:lang w:bidi="sk-SK"/>
        </w:rPr>
        <w:br w:type="page"/>
      </w:r>
    </w:p>
    <w:p w14:paraId="47C4A343" w14:textId="2C2EB11B" w:rsidR="00942612" w:rsidRDefault="00942612" w:rsidP="00942612">
      <w:pPr>
        <w:pStyle w:val="Zkladntext20"/>
        <w:pBdr>
          <w:top w:val="single" w:sz="4" w:space="0" w:color="auto"/>
        </w:pBdr>
      </w:pPr>
      <w:r>
        <w:rPr>
          <w:b/>
          <w:bCs/>
        </w:rPr>
        <w:lastRenderedPageBreak/>
        <w:t>OVORENIE</w:t>
      </w:r>
    </w:p>
    <w:tbl>
      <w:tblPr>
        <w:tblOverlap w:val="never"/>
        <w:tblW w:w="14755" w:type="dxa"/>
        <w:jc w:val="center"/>
        <w:tblLayout w:type="fixed"/>
        <w:tblCellMar>
          <w:left w:w="10" w:type="dxa"/>
          <w:right w:w="10" w:type="dxa"/>
        </w:tblCellMar>
        <w:tblLook w:val="04A0" w:firstRow="1" w:lastRow="0" w:firstColumn="1" w:lastColumn="0" w:noHBand="0" w:noVBand="1"/>
      </w:tblPr>
      <w:tblGrid>
        <w:gridCol w:w="3397"/>
        <w:gridCol w:w="7523"/>
        <w:gridCol w:w="3835"/>
      </w:tblGrid>
      <w:tr w:rsidR="00942612" w14:paraId="785123E7" w14:textId="77777777" w:rsidTr="00AB4073">
        <w:trPr>
          <w:trHeight w:val="250"/>
          <w:jc w:val="center"/>
        </w:trPr>
        <w:tc>
          <w:tcPr>
            <w:tcW w:w="14755" w:type="dxa"/>
            <w:gridSpan w:val="3"/>
            <w:tcBorders>
              <w:top w:val="single" w:sz="4" w:space="0" w:color="auto"/>
              <w:left w:val="single" w:sz="4" w:space="0" w:color="auto"/>
              <w:bottom w:val="nil"/>
              <w:right w:val="single" w:sz="4" w:space="0" w:color="auto"/>
            </w:tcBorders>
            <w:shd w:val="clear" w:color="auto" w:fill="FFFFFF"/>
            <w:vAlign w:val="bottom"/>
            <w:hideMark/>
          </w:tcPr>
          <w:p w14:paraId="5DB8097F" w14:textId="77777777" w:rsidR="00942612" w:rsidRDefault="00942612">
            <w:pPr>
              <w:pStyle w:val="In0"/>
            </w:pPr>
            <w:r>
              <w:rPr>
                <w:b/>
                <w:bCs/>
              </w:rPr>
              <w:t xml:space="preserve">APLIKAČNÝ KONTEXT (DRUHY TEXTOV): </w:t>
            </w:r>
            <w:r>
              <w:t>rozprávanie s prvkami opisu; opis pracovného postupu; interview; diskusia; debata</w:t>
            </w:r>
          </w:p>
        </w:tc>
      </w:tr>
      <w:tr w:rsidR="00942612" w14:paraId="0491C3B9" w14:textId="77777777" w:rsidTr="00AB4073">
        <w:trPr>
          <w:trHeight w:val="691"/>
          <w:jc w:val="center"/>
        </w:trPr>
        <w:tc>
          <w:tcPr>
            <w:tcW w:w="14755" w:type="dxa"/>
            <w:gridSpan w:val="3"/>
            <w:tcBorders>
              <w:top w:val="single" w:sz="4" w:space="0" w:color="auto"/>
              <w:left w:val="single" w:sz="4" w:space="0" w:color="auto"/>
              <w:bottom w:val="nil"/>
              <w:right w:val="single" w:sz="4" w:space="0" w:color="auto"/>
            </w:tcBorders>
            <w:shd w:val="clear" w:color="auto" w:fill="FFFFFF"/>
            <w:vAlign w:val="bottom"/>
            <w:hideMark/>
          </w:tcPr>
          <w:p w14:paraId="5BDB3BCB" w14:textId="77777777" w:rsidR="00942612" w:rsidRDefault="00942612">
            <w:pPr>
              <w:pStyle w:val="In0"/>
            </w:pPr>
            <w:r>
              <w:rPr>
                <w:b/>
                <w:bCs/>
              </w:rPr>
              <w:t xml:space="preserve">KĽÚČOVÉ KOMPETENCIE: </w:t>
            </w:r>
            <w:r>
              <w:t>používať kognitívne operácie; tvoriť, prijať a spracovať informácie; vyhľadávať a sprostredkovať informácie; kriticky myslieť; tvorivo myslieť; verbálne a neverbálne vyjadriť vôľu a city; tolerovať odlišnosti jednotlivcov a skupín; spolupracovať s jednotlivcami a skupinami; vžiť sa do pocitov a konania inej osoby; vytvárať vlastný hodnotový systém</w:t>
            </w:r>
          </w:p>
        </w:tc>
      </w:tr>
      <w:tr w:rsidR="00942612" w14:paraId="0D8316FA" w14:textId="77777777" w:rsidTr="00AB4073">
        <w:trPr>
          <w:trHeight w:hRule="exact" w:val="480"/>
          <w:jc w:val="center"/>
        </w:trPr>
        <w:tc>
          <w:tcPr>
            <w:tcW w:w="3397" w:type="dxa"/>
            <w:tcBorders>
              <w:top w:val="single" w:sz="4" w:space="0" w:color="auto"/>
              <w:left w:val="single" w:sz="4" w:space="0" w:color="auto"/>
              <w:bottom w:val="nil"/>
              <w:right w:val="nil"/>
            </w:tcBorders>
            <w:shd w:val="clear" w:color="auto" w:fill="FFFFFF"/>
            <w:hideMark/>
          </w:tcPr>
          <w:p w14:paraId="670E560A" w14:textId="77777777" w:rsidR="00942612" w:rsidRDefault="00942612">
            <w:pPr>
              <w:pStyle w:val="In0"/>
              <w:jc w:val="center"/>
            </w:pPr>
            <w:r>
              <w:rPr>
                <w:b/>
                <w:bCs/>
              </w:rPr>
              <w:t>Predmetové kompetencie</w:t>
            </w:r>
          </w:p>
        </w:tc>
        <w:tc>
          <w:tcPr>
            <w:tcW w:w="7523" w:type="dxa"/>
            <w:tcBorders>
              <w:top w:val="single" w:sz="4" w:space="0" w:color="auto"/>
              <w:left w:val="single" w:sz="4" w:space="0" w:color="auto"/>
              <w:bottom w:val="nil"/>
              <w:right w:val="nil"/>
            </w:tcBorders>
            <w:shd w:val="clear" w:color="auto" w:fill="FFFFFF"/>
            <w:vAlign w:val="bottom"/>
            <w:hideMark/>
          </w:tcPr>
          <w:p w14:paraId="2C07A290" w14:textId="77777777" w:rsidR="00942612" w:rsidRDefault="00942612">
            <w:pPr>
              <w:pStyle w:val="In0"/>
              <w:jc w:val="center"/>
            </w:pPr>
            <w:r>
              <w:rPr>
                <w:b/>
                <w:bCs/>
              </w:rPr>
              <w:t>Výkon</w:t>
            </w:r>
          </w:p>
          <w:p w14:paraId="3BF43B7D" w14:textId="77777777" w:rsidR="00942612" w:rsidRDefault="00942612">
            <w:pPr>
              <w:pStyle w:val="In0"/>
              <w:ind w:firstLine="720"/>
            </w:pPr>
            <w:r>
              <w:rPr>
                <w:b/>
                <w:bCs/>
              </w:rPr>
              <w:t>Žiak dosiahne požadovaný výkon po absolvovaní 5. ročníka základnej školy.</w:t>
            </w:r>
          </w:p>
        </w:tc>
        <w:tc>
          <w:tcPr>
            <w:tcW w:w="3835" w:type="dxa"/>
            <w:tcBorders>
              <w:top w:val="single" w:sz="4" w:space="0" w:color="auto"/>
              <w:left w:val="single" w:sz="4" w:space="0" w:color="auto"/>
              <w:bottom w:val="nil"/>
              <w:right w:val="single" w:sz="4" w:space="0" w:color="auto"/>
            </w:tcBorders>
            <w:shd w:val="clear" w:color="auto" w:fill="FFFFFF"/>
            <w:hideMark/>
          </w:tcPr>
          <w:p w14:paraId="239B07B3" w14:textId="77777777" w:rsidR="00942612" w:rsidRDefault="00942612">
            <w:pPr>
              <w:pStyle w:val="In0"/>
              <w:jc w:val="center"/>
            </w:pPr>
            <w:r>
              <w:rPr>
                <w:b/>
                <w:bCs/>
              </w:rPr>
              <w:t>Pojmy</w:t>
            </w:r>
          </w:p>
        </w:tc>
      </w:tr>
      <w:tr w:rsidR="00942612" w14:paraId="3C60ABAF" w14:textId="77777777" w:rsidTr="00AB4073">
        <w:trPr>
          <w:trHeight w:val="1051"/>
          <w:jc w:val="center"/>
        </w:trPr>
        <w:tc>
          <w:tcPr>
            <w:tcW w:w="3397" w:type="dxa"/>
            <w:vMerge w:val="restart"/>
            <w:tcBorders>
              <w:top w:val="single" w:sz="4" w:space="0" w:color="auto"/>
              <w:left w:val="single" w:sz="4" w:space="0" w:color="auto"/>
              <w:bottom w:val="nil"/>
              <w:right w:val="nil"/>
            </w:tcBorders>
            <w:shd w:val="clear" w:color="auto" w:fill="FFFFFF"/>
            <w:hideMark/>
          </w:tcPr>
          <w:p w14:paraId="79152A17" w14:textId="77777777" w:rsidR="00942612" w:rsidRDefault="00942612">
            <w:pPr>
              <w:pStyle w:val="In0"/>
              <w:spacing w:after="220"/>
            </w:pPr>
            <w:r>
              <w:rPr>
                <w:b/>
                <w:bCs/>
              </w:rPr>
              <w:t>II. Používať informácie a textové pasáže z rozličných zdrojov.</w:t>
            </w:r>
          </w:p>
          <w:p w14:paraId="3BFCBA2E" w14:textId="77777777" w:rsidR="00942612" w:rsidRDefault="00942612">
            <w:pPr>
              <w:pStyle w:val="In0"/>
              <w:ind w:left="460" w:hanging="460"/>
            </w:pPr>
            <w:r>
              <w:rPr>
                <w:b/>
                <w:bCs/>
              </w:rPr>
              <w:t xml:space="preserve">1. </w:t>
            </w:r>
            <w:r>
              <w:rPr>
                <w:b/>
                <w:bCs/>
                <w:u w:val="single"/>
              </w:rPr>
              <w:t>Vybrať</w:t>
            </w:r>
            <w:r>
              <w:rPr>
                <w:b/>
                <w:bCs/>
              </w:rPr>
              <w:t xml:space="preserve"> </w:t>
            </w:r>
            <w:r>
              <w:t xml:space="preserve">slová, vety a textové pasáže a </w:t>
            </w:r>
            <w:r>
              <w:rPr>
                <w:b/>
                <w:bCs/>
                <w:u w:val="single"/>
              </w:rPr>
              <w:t>použiť</w:t>
            </w:r>
            <w:r>
              <w:rPr>
                <w:b/>
                <w:bCs/>
              </w:rPr>
              <w:t xml:space="preserve"> </w:t>
            </w:r>
            <w:r>
              <w:t>ich vo vlastnom prejave.</w:t>
            </w:r>
          </w:p>
        </w:tc>
        <w:tc>
          <w:tcPr>
            <w:tcW w:w="7523" w:type="dxa"/>
            <w:tcBorders>
              <w:top w:val="single" w:sz="4" w:space="0" w:color="auto"/>
              <w:left w:val="single" w:sz="4" w:space="0" w:color="auto"/>
              <w:bottom w:val="nil"/>
              <w:right w:val="nil"/>
            </w:tcBorders>
            <w:shd w:val="clear" w:color="auto" w:fill="FFFFFF"/>
            <w:hideMark/>
          </w:tcPr>
          <w:p w14:paraId="697F3A12" w14:textId="77777777" w:rsidR="00942612" w:rsidRDefault="00942612" w:rsidP="00AB4073">
            <w:pPr>
              <w:pStyle w:val="In0"/>
            </w:pPr>
            <w:r>
              <w:rPr>
                <w:b/>
                <w:bCs/>
                <w:u w:val="single"/>
              </w:rPr>
              <w:t>Optimálny II.</w:t>
            </w:r>
          </w:p>
          <w:p w14:paraId="50E3A9B1" w14:textId="77777777" w:rsidR="00942612" w:rsidRDefault="00942612">
            <w:pPr>
              <w:pStyle w:val="In0"/>
            </w:pPr>
            <w:r>
              <w:rPr>
                <w:b/>
                <w:bCs/>
              </w:rPr>
              <w:t>Žiak</w:t>
            </w:r>
          </w:p>
          <w:p w14:paraId="48F1CD62" w14:textId="77777777" w:rsidR="00942612" w:rsidRDefault="00942612">
            <w:pPr>
              <w:pStyle w:val="In0"/>
            </w:pPr>
            <w:r>
              <w:rPr>
                <w:b/>
                <w:bCs/>
              </w:rPr>
              <w:t xml:space="preserve">1.1 </w:t>
            </w:r>
            <w:r>
              <w:t>dokáže vo vlastnom prejave vhodne využiť informácie získané z rôznych informačných zdrojov.</w:t>
            </w:r>
          </w:p>
        </w:tc>
        <w:tc>
          <w:tcPr>
            <w:tcW w:w="3835" w:type="dxa"/>
            <w:vMerge w:val="restart"/>
            <w:tcBorders>
              <w:top w:val="single" w:sz="4" w:space="0" w:color="auto"/>
              <w:left w:val="single" w:sz="4" w:space="0" w:color="auto"/>
              <w:bottom w:val="nil"/>
              <w:right w:val="single" w:sz="4" w:space="0" w:color="auto"/>
            </w:tcBorders>
            <w:shd w:val="clear" w:color="auto" w:fill="FFFFFF"/>
            <w:hideMark/>
          </w:tcPr>
          <w:p w14:paraId="7F60F985" w14:textId="77777777" w:rsidR="00942612" w:rsidRDefault="00942612">
            <w:pPr>
              <w:pStyle w:val="In0"/>
              <w:spacing w:after="240"/>
            </w:pPr>
            <w:r>
              <w:rPr>
                <w:b/>
                <w:bCs/>
                <w:u w:val="single"/>
              </w:rPr>
              <w:t>5. ročník</w:t>
            </w:r>
          </w:p>
          <w:p w14:paraId="46516A1D" w14:textId="77777777" w:rsidR="00942612" w:rsidRDefault="00942612">
            <w:pPr>
              <w:pStyle w:val="In0"/>
            </w:pPr>
            <w:r>
              <w:rPr>
                <w:rFonts w:ascii="Arial" w:eastAsia="Arial" w:hAnsi="Arial" w:cs="Arial"/>
                <w:sz w:val="19"/>
                <w:szCs w:val="19"/>
              </w:rPr>
              <w:t xml:space="preserve">• </w:t>
            </w:r>
            <w:r>
              <w:t>poznámky/konspekt</w:t>
            </w:r>
          </w:p>
        </w:tc>
      </w:tr>
      <w:tr w:rsidR="00942612" w14:paraId="144B93B5" w14:textId="77777777" w:rsidTr="00AB4073">
        <w:trPr>
          <w:trHeight w:val="1051"/>
          <w:jc w:val="center"/>
        </w:trPr>
        <w:tc>
          <w:tcPr>
            <w:tcW w:w="3397" w:type="dxa"/>
            <w:vMerge/>
            <w:tcBorders>
              <w:top w:val="single" w:sz="4" w:space="0" w:color="auto"/>
              <w:left w:val="single" w:sz="4" w:space="0" w:color="auto"/>
              <w:bottom w:val="nil"/>
              <w:right w:val="nil"/>
            </w:tcBorders>
            <w:hideMark/>
          </w:tcPr>
          <w:p w14:paraId="63A7278C" w14:textId="77777777" w:rsidR="00942612" w:rsidRDefault="00942612">
            <w:pPr>
              <w:rPr>
                <w:sz w:val="20"/>
                <w:szCs w:val="20"/>
                <w:lang w:bidi="sk-SK"/>
              </w:rPr>
            </w:pPr>
          </w:p>
        </w:tc>
        <w:tc>
          <w:tcPr>
            <w:tcW w:w="7523" w:type="dxa"/>
            <w:tcBorders>
              <w:top w:val="single" w:sz="4" w:space="0" w:color="auto"/>
              <w:left w:val="single" w:sz="4" w:space="0" w:color="auto"/>
              <w:bottom w:val="nil"/>
              <w:right w:val="nil"/>
            </w:tcBorders>
            <w:shd w:val="clear" w:color="auto" w:fill="FFFFFF"/>
            <w:hideMark/>
          </w:tcPr>
          <w:p w14:paraId="1EA510EF" w14:textId="77777777" w:rsidR="00942612" w:rsidRDefault="00942612" w:rsidP="00AB4073">
            <w:pPr>
              <w:pStyle w:val="In0"/>
            </w:pPr>
            <w:r>
              <w:rPr>
                <w:b/>
                <w:bCs/>
                <w:u w:val="single"/>
              </w:rPr>
              <w:t>Minimálny II.</w:t>
            </w:r>
          </w:p>
          <w:p w14:paraId="3D8769F4" w14:textId="77777777" w:rsidR="00942612" w:rsidRDefault="00942612">
            <w:pPr>
              <w:pStyle w:val="In0"/>
            </w:pPr>
            <w:r>
              <w:rPr>
                <w:b/>
                <w:bCs/>
              </w:rPr>
              <w:t>Žiak</w:t>
            </w:r>
          </w:p>
          <w:p w14:paraId="0EF89A46" w14:textId="77777777" w:rsidR="00942612" w:rsidRDefault="00942612">
            <w:pPr>
              <w:pStyle w:val="In0"/>
            </w:pPr>
            <w:r>
              <w:rPr>
                <w:b/>
                <w:bCs/>
              </w:rPr>
              <w:t xml:space="preserve">1.1 </w:t>
            </w:r>
            <w:r>
              <w:t>dokáže vo vlastnom prejave s pomocou učiteľa vhodne využiť informácie získané z rôznych informačných zdrojov.</w:t>
            </w:r>
          </w:p>
        </w:tc>
        <w:tc>
          <w:tcPr>
            <w:tcW w:w="3835" w:type="dxa"/>
            <w:vMerge/>
            <w:tcBorders>
              <w:top w:val="single" w:sz="4" w:space="0" w:color="auto"/>
              <w:left w:val="single" w:sz="4" w:space="0" w:color="auto"/>
              <w:bottom w:val="nil"/>
              <w:right w:val="single" w:sz="4" w:space="0" w:color="auto"/>
            </w:tcBorders>
            <w:vAlign w:val="center"/>
            <w:hideMark/>
          </w:tcPr>
          <w:p w14:paraId="724320BB" w14:textId="77777777" w:rsidR="00942612" w:rsidRDefault="00942612">
            <w:pPr>
              <w:rPr>
                <w:sz w:val="20"/>
                <w:szCs w:val="20"/>
                <w:lang w:bidi="sk-SK"/>
              </w:rPr>
            </w:pPr>
          </w:p>
        </w:tc>
      </w:tr>
      <w:tr w:rsidR="00942612" w14:paraId="540A501F" w14:textId="77777777" w:rsidTr="00AB4073">
        <w:trPr>
          <w:trHeight w:val="1224"/>
          <w:jc w:val="center"/>
        </w:trPr>
        <w:tc>
          <w:tcPr>
            <w:tcW w:w="3397" w:type="dxa"/>
            <w:vMerge w:val="restart"/>
            <w:tcBorders>
              <w:top w:val="single" w:sz="4" w:space="0" w:color="auto"/>
              <w:left w:val="single" w:sz="4" w:space="0" w:color="auto"/>
              <w:bottom w:val="nil"/>
              <w:right w:val="nil"/>
            </w:tcBorders>
            <w:shd w:val="clear" w:color="auto" w:fill="FFFFFF"/>
            <w:hideMark/>
          </w:tcPr>
          <w:p w14:paraId="326E3E47" w14:textId="77777777" w:rsidR="00942612" w:rsidRDefault="00942612" w:rsidP="00AB4073">
            <w:pPr>
              <w:pStyle w:val="In0"/>
            </w:pPr>
            <w:r>
              <w:rPr>
                <w:b/>
                <w:bCs/>
              </w:rPr>
              <w:t>III. Používať slovnú zásobu primeranú určitému cieľu komunikácie a publiku.</w:t>
            </w:r>
          </w:p>
          <w:p w14:paraId="4A57F41F" w14:textId="77777777" w:rsidR="00942612" w:rsidRDefault="00942612" w:rsidP="00E604B5">
            <w:pPr>
              <w:pStyle w:val="In0"/>
              <w:numPr>
                <w:ilvl w:val="0"/>
                <w:numId w:val="111"/>
              </w:numPr>
              <w:tabs>
                <w:tab w:val="left" w:pos="346"/>
              </w:tabs>
              <w:ind w:left="460" w:hanging="460"/>
            </w:pPr>
            <w:r>
              <w:rPr>
                <w:b/>
                <w:bCs/>
                <w:u w:val="single"/>
              </w:rPr>
              <w:t xml:space="preserve">Využívať </w:t>
            </w:r>
            <w:r>
              <w:rPr>
                <w:u w:val="single"/>
              </w:rPr>
              <w:t>v</w:t>
            </w:r>
            <w:r>
              <w:t xml:space="preserve"> j azykovom prejave diferencovanú slovnú zásobu s ohľadom na komunikačnú situáciu</w:t>
            </w:r>
          </w:p>
          <w:p w14:paraId="2B3D2A4C" w14:textId="77777777" w:rsidR="00942612" w:rsidRDefault="00942612">
            <w:pPr>
              <w:pStyle w:val="In0"/>
              <w:ind w:firstLine="460"/>
            </w:pPr>
            <w:r>
              <w:t>a komunikačných partnerov.</w:t>
            </w:r>
          </w:p>
          <w:p w14:paraId="648C61B3" w14:textId="77777777" w:rsidR="00942612" w:rsidRDefault="00942612" w:rsidP="00E604B5">
            <w:pPr>
              <w:pStyle w:val="In0"/>
              <w:numPr>
                <w:ilvl w:val="0"/>
                <w:numId w:val="111"/>
              </w:numPr>
              <w:tabs>
                <w:tab w:val="left" w:pos="360"/>
              </w:tabs>
              <w:spacing w:after="100"/>
              <w:ind w:left="460" w:hanging="460"/>
            </w:pPr>
            <w:r>
              <w:rPr>
                <w:b/>
                <w:bCs/>
                <w:u w:val="single"/>
              </w:rPr>
              <w:t>Rešpektovať</w:t>
            </w:r>
            <w:r>
              <w:rPr>
                <w:b/>
                <w:bCs/>
              </w:rPr>
              <w:t xml:space="preserve"> </w:t>
            </w:r>
            <w:r>
              <w:t>jazykové pravidlá.</w:t>
            </w:r>
          </w:p>
        </w:tc>
        <w:tc>
          <w:tcPr>
            <w:tcW w:w="7523" w:type="dxa"/>
            <w:tcBorders>
              <w:top w:val="single" w:sz="4" w:space="0" w:color="auto"/>
              <w:left w:val="single" w:sz="4" w:space="0" w:color="auto"/>
              <w:bottom w:val="nil"/>
              <w:right w:val="nil"/>
            </w:tcBorders>
            <w:shd w:val="clear" w:color="auto" w:fill="FFFFFF"/>
            <w:hideMark/>
          </w:tcPr>
          <w:p w14:paraId="788D03CA" w14:textId="77777777" w:rsidR="00942612" w:rsidRDefault="00942612">
            <w:pPr>
              <w:pStyle w:val="In0"/>
              <w:spacing w:after="120"/>
            </w:pPr>
            <w:r>
              <w:rPr>
                <w:b/>
                <w:bCs/>
                <w:u w:val="single"/>
              </w:rPr>
              <w:t>Optimálny III.</w:t>
            </w:r>
          </w:p>
          <w:p w14:paraId="54D74E93" w14:textId="77777777" w:rsidR="00942612" w:rsidRDefault="00942612">
            <w:pPr>
              <w:pStyle w:val="In0"/>
            </w:pPr>
            <w:r>
              <w:rPr>
                <w:b/>
                <w:bCs/>
              </w:rPr>
              <w:t>Žiak</w:t>
            </w:r>
          </w:p>
          <w:p w14:paraId="62EE3059" w14:textId="77777777" w:rsidR="00942612" w:rsidRDefault="00942612">
            <w:pPr>
              <w:pStyle w:val="In0"/>
            </w:pPr>
            <w:r>
              <w:rPr>
                <w:b/>
                <w:bCs/>
              </w:rPr>
              <w:t xml:space="preserve">1.1 </w:t>
            </w:r>
            <w:r>
              <w:t>dokáže v danej komunikačnej situácii využívať vhodné jazykové prostriedky s ohľadom na cieľ, obsah a adresáta komunikácie.</w:t>
            </w:r>
          </w:p>
        </w:tc>
        <w:tc>
          <w:tcPr>
            <w:tcW w:w="383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6C1A317" w14:textId="77777777" w:rsidR="00942612" w:rsidRDefault="00942612">
            <w:pPr>
              <w:pStyle w:val="In0"/>
            </w:pPr>
            <w:r>
              <w:rPr>
                <w:b/>
                <w:bCs/>
                <w:u w:val="single"/>
              </w:rPr>
              <w:t>5. ročník</w:t>
            </w:r>
          </w:p>
          <w:p w14:paraId="2D9AA49D" w14:textId="77777777" w:rsidR="00942612" w:rsidRDefault="00942612" w:rsidP="00E604B5">
            <w:pPr>
              <w:pStyle w:val="In0"/>
              <w:numPr>
                <w:ilvl w:val="0"/>
                <w:numId w:val="112"/>
              </w:numPr>
              <w:tabs>
                <w:tab w:val="left" w:pos="355"/>
              </w:tabs>
            </w:pPr>
            <w:r>
              <w:t>splývavá/viazaná výslovnosť</w:t>
            </w:r>
          </w:p>
          <w:p w14:paraId="20A9ED29" w14:textId="77777777" w:rsidR="00942612" w:rsidRDefault="00942612" w:rsidP="00E604B5">
            <w:pPr>
              <w:pStyle w:val="In0"/>
              <w:numPr>
                <w:ilvl w:val="0"/>
                <w:numId w:val="112"/>
              </w:numPr>
              <w:tabs>
                <w:tab w:val="left" w:pos="350"/>
              </w:tabs>
              <w:ind w:left="460" w:hanging="460"/>
            </w:pPr>
            <w:r>
              <w:t>znelé, neznelé a znelé nepárové (zvučné) spoluhlásky</w:t>
            </w:r>
          </w:p>
          <w:p w14:paraId="31FBF45E" w14:textId="77777777" w:rsidR="00942612" w:rsidRDefault="00942612" w:rsidP="00E604B5">
            <w:pPr>
              <w:pStyle w:val="In0"/>
              <w:numPr>
                <w:ilvl w:val="0"/>
                <w:numId w:val="112"/>
              </w:numPr>
              <w:tabs>
                <w:tab w:val="left" w:pos="346"/>
              </w:tabs>
            </w:pPr>
            <w:r>
              <w:t>prestávka, sila hlasu, dôraz</w:t>
            </w:r>
          </w:p>
          <w:p w14:paraId="29DA9603" w14:textId="77777777" w:rsidR="00942612" w:rsidRDefault="00942612" w:rsidP="00E604B5">
            <w:pPr>
              <w:pStyle w:val="In0"/>
              <w:numPr>
                <w:ilvl w:val="0"/>
                <w:numId w:val="112"/>
              </w:numPr>
              <w:tabs>
                <w:tab w:val="left" w:pos="350"/>
              </w:tabs>
            </w:pPr>
            <w:r>
              <w:t>hlavný slovný prízvuk</w:t>
            </w:r>
          </w:p>
          <w:p w14:paraId="41B9BF17" w14:textId="77777777" w:rsidR="00942612" w:rsidRDefault="00942612" w:rsidP="00E604B5">
            <w:pPr>
              <w:pStyle w:val="In0"/>
              <w:numPr>
                <w:ilvl w:val="0"/>
                <w:numId w:val="112"/>
              </w:numPr>
              <w:tabs>
                <w:tab w:val="left" w:pos="355"/>
              </w:tabs>
            </w:pPr>
            <w:r>
              <w:t>slovná zásoba</w:t>
            </w:r>
          </w:p>
          <w:p w14:paraId="0DE4B292" w14:textId="77777777" w:rsidR="00942612" w:rsidRDefault="00942612" w:rsidP="00E604B5">
            <w:pPr>
              <w:pStyle w:val="In0"/>
              <w:numPr>
                <w:ilvl w:val="0"/>
                <w:numId w:val="112"/>
              </w:numPr>
              <w:tabs>
                <w:tab w:val="left" w:pos="355"/>
              </w:tabs>
            </w:pPr>
            <w:r>
              <w:t>spisovný jazyk - nárečie</w:t>
            </w:r>
          </w:p>
          <w:p w14:paraId="19A33D05" w14:textId="77777777" w:rsidR="00942612" w:rsidRDefault="00942612" w:rsidP="00E604B5">
            <w:pPr>
              <w:pStyle w:val="In0"/>
              <w:numPr>
                <w:ilvl w:val="0"/>
                <w:numId w:val="112"/>
              </w:numPr>
              <w:tabs>
                <w:tab w:val="left" w:pos="326"/>
              </w:tabs>
            </w:pPr>
            <w:r>
              <w:t>jednovýznamové, viacvýznamové slová</w:t>
            </w:r>
          </w:p>
          <w:p w14:paraId="2668A237" w14:textId="77777777" w:rsidR="00942612" w:rsidRDefault="00942612" w:rsidP="00E604B5">
            <w:pPr>
              <w:pStyle w:val="In0"/>
              <w:numPr>
                <w:ilvl w:val="0"/>
                <w:numId w:val="112"/>
              </w:numPr>
              <w:tabs>
                <w:tab w:val="left" w:pos="346"/>
              </w:tabs>
              <w:ind w:left="460" w:hanging="460"/>
            </w:pPr>
            <w:r>
              <w:t>príslovie, porekadlo, pranostika, prirovnanie</w:t>
            </w:r>
          </w:p>
          <w:p w14:paraId="1723D0B4" w14:textId="77777777" w:rsidR="00942612" w:rsidRDefault="00942612" w:rsidP="00E604B5">
            <w:pPr>
              <w:pStyle w:val="In0"/>
              <w:numPr>
                <w:ilvl w:val="0"/>
                <w:numId w:val="112"/>
              </w:numPr>
              <w:tabs>
                <w:tab w:val="left" w:pos="355"/>
              </w:tabs>
            </w:pPr>
            <w:r>
              <w:t>slovosled</w:t>
            </w:r>
          </w:p>
        </w:tc>
      </w:tr>
      <w:tr w:rsidR="00942612" w14:paraId="4972419F" w14:textId="77777777" w:rsidTr="00AB4073">
        <w:trPr>
          <w:trHeight w:val="1055"/>
          <w:jc w:val="center"/>
        </w:trPr>
        <w:tc>
          <w:tcPr>
            <w:tcW w:w="3397" w:type="dxa"/>
            <w:vMerge/>
            <w:tcBorders>
              <w:top w:val="single" w:sz="4" w:space="0" w:color="auto"/>
              <w:left w:val="single" w:sz="4" w:space="0" w:color="auto"/>
              <w:bottom w:val="nil"/>
              <w:right w:val="nil"/>
            </w:tcBorders>
            <w:hideMark/>
          </w:tcPr>
          <w:p w14:paraId="2AB0A116" w14:textId="77777777" w:rsidR="00942612" w:rsidRDefault="00942612">
            <w:pPr>
              <w:rPr>
                <w:sz w:val="20"/>
                <w:szCs w:val="20"/>
                <w:lang w:bidi="sk-SK"/>
              </w:rPr>
            </w:pPr>
          </w:p>
        </w:tc>
        <w:tc>
          <w:tcPr>
            <w:tcW w:w="7523" w:type="dxa"/>
            <w:tcBorders>
              <w:top w:val="single" w:sz="4" w:space="0" w:color="auto"/>
              <w:left w:val="single" w:sz="4" w:space="0" w:color="auto"/>
              <w:bottom w:val="nil"/>
              <w:right w:val="nil"/>
            </w:tcBorders>
            <w:shd w:val="clear" w:color="auto" w:fill="FFFFFF"/>
            <w:hideMark/>
          </w:tcPr>
          <w:p w14:paraId="55208B14" w14:textId="77777777" w:rsidR="00942612" w:rsidRDefault="00942612">
            <w:pPr>
              <w:pStyle w:val="In0"/>
              <w:spacing w:after="120"/>
            </w:pPr>
            <w:r>
              <w:rPr>
                <w:b/>
                <w:bCs/>
                <w:u w:val="single"/>
              </w:rPr>
              <w:t>Minimálny III.</w:t>
            </w:r>
          </w:p>
          <w:p w14:paraId="5C84600C" w14:textId="77777777" w:rsidR="00942612" w:rsidRDefault="00942612">
            <w:pPr>
              <w:pStyle w:val="In0"/>
            </w:pPr>
            <w:r>
              <w:rPr>
                <w:b/>
                <w:bCs/>
              </w:rPr>
              <w:t>Žiak</w:t>
            </w:r>
          </w:p>
          <w:p w14:paraId="5D6587C5" w14:textId="77777777" w:rsidR="00942612" w:rsidRDefault="00942612">
            <w:pPr>
              <w:pStyle w:val="In0"/>
            </w:pPr>
            <w:r>
              <w:rPr>
                <w:b/>
                <w:bCs/>
              </w:rPr>
              <w:t xml:space="preserve">1.1 </w:t>
            </w:r>
            <w:r>
              <w:t>dokáže po upozornení nahradiť nespisovné jazykové prostriedky spisovnými.</w:t>
            </w: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1B16817C" w14:textId="77777777" w:rsidR="00942612" w:rsidRDefault="00942612">
            <w:pPr>
              <w:rPr>
                <w:sz w:val="20"/>
                <w:szCs w:val="20"/>
                <w:lang w:bidi="sk-SK"/>
              </w:rPr>
            </w:pPr>
          </w:p>
        </w:tc>
      </w:tr>
      <w:tr w:rsidR="00942612" w14:paraId="40CDFCA9" w14:textId="77777777" w:rsidTr="00AB4073">
        <w:trPr>
          <w:trHeight w:hRule="exact" w:val="1834"/>
          <w:jc w:val="center"/>
        </w:trPr>
        <w:tc>
          <w:tcPr>
            <w:tcW w:w="3397" w:type="dxa"/>
            <w:vMerge w:val="restart"/>
            <w:tcBorders>
              <w:top w:val="single" w:sz="4" w:space="0" w:color="auto"/>
              <w:left w:val="single" w:sz="4" w:space="0" w:color="auto"/>
              <w:bottom w:val="single" w:sz="4" w:space="0" w:color="auto"/>
              <w:right w:val="nil"/>
            </w:tcBorders>
            <w:shd w:val="clear" w:color="auto" w:fill="FFFFFF"/>
            <w:hideMark/>
          </w:tcPr>
          <w:p w14:paraId="3F4C46DB" w14:textId="77777777" w:rsidR="00942612" w:rsidRDefault="00942612" w:rsidP="00AB4073">
            <w:pPr>
              <w:pStyle w:val="In0"/>
            </w:pPr>
            <w:r>
              <w:rPr>
                <w:b/>
                <w:bCs/>
              </w:rPr>
              <w:t>IV. Štylizovať text.</w:t>
            </w:r>
          </w:p>
          <w:p w14:paraId="6C470E15" w14:textId="77777777" w:rsidR="00942612" w:rsidRDefault="00942612" w:rsidP="00E604B5">
            <w:pPr>
              <w:pStyle w:val="In0"/>
              <w:numPr>
                <w:ilvl w:val="0"/>
                <w:numId w:val="113"/>
              </w:numPr>
              <w:tabs>
                <w:tab w:val="left" w:pos="350"/>
              </w:tabs>
            </w:pPr>
            <w:r>
              <w:rPr>
                <w:b/>
                <w:bCs/>
                <w:u w:val="single"/>
              </w:rPr>
              <w:t xml:space="preserve">Utvoriť </w:t>
            </w:r>
            <w:r>
              <w:rPr>
                <w:u w:val="single"/>
              </w:rPr>
              <w:t>j</w:t>
            </w:r>
            <w:r>
              <w:t xml:space="preserve"> ednoduché vety.</w:t>
            </w:r>
          </w:p>
          <w:p w14:paraId="7CF42340" w14:textId="77777777" w:rsidR="00942612" w:rsidRDefault="00942612" w:rsidP="00E604B5">
            <w:pPr>
              <w:pStyle w:val="In0"/>
              <w:numPr>
                <w:ilvl w:val="0"/>
                <w:numId w:val="113"/>
              </w:numPr>
              <w:tabs>
                <w:tab w:val="left" w:pos="355"/>
              </w:tabs>
              <w:ind w:left="460" w:hanging="460"/>
            </w:pPr>
            <w:r>
              <w:rPr>
                <w:b/>
                <w:bCs/>
                <w:u w:val="single"/>
              </w:rPr>
              <w:t>Využívať</w:t>
            </w:r>
            <w:r>
              <w:rPr>
                <w:b/>
                <w:bCs/>
              </w:rPr>
              <w:t xml:space="preserve"> </w:t>
            </w:r>
            <w:r>
              <w:t>vo vetách správne gramatické tvary slov.</w:t>
            </w:r>
          </w:p>
          <w:p w14:paraId="3CF9568C" w14:textId="77777777" w:rsidR="00942612" w:rsidRDefault="00942612" w:rsidP="00E604B5">
            <w:pPr>
              <w:pStyle w:val="In0"/>
              <w:numPr>
                <w:ilvl w:val="0"/>
                <w:numId w:val="113"/>
              </w:numPr>
              <w:tabs>
                <w:tab w:val="left" w:pos="360"/>
              </w:tabs>
              <w:ind w:left="460" w:hanging="460"/>
            </w:pPr>
            <w:r>
              <w:rPr>
                <w:b/>
                <w:bCs/>
                <w:u w:val="single"/>
              </w:rPr>
              <w:t>Uplatňovať</w:t>
            </w:r>
            <w:r>
              <w:rPr>
                <w:b/>
                <w:bCs/>
              </w:rPr>
              <w:t xml:space="preserve"> </w:t>
            </w:r>
            <w:r>
              <w:t>logickú nadväznosť vytvoreného textu.</w:t>
            </w:r>
          </w:p>
          <w:p w14:paraId="4479FBEC" w14:textId="77777777" w:rsidR="00942612" w:rsidRDefault="00942612" w:rsidP="00E604B5">
            <w:pPr>
              <w:pStyle w:val="In0"/>
              <w:numPr>
                <w:ilvl w:val="0"/>
                <w:numId w:val="113"/>
              </w:numPr>
              <w:tabs>
                <w:tab w:val="left" w:pos="360"/>
              </w:tabs>
              <w:spacing w:after="100"/>
              <w:ind w:left="460" w:hanging="460"/>
            </w:pPr>
            <w:r>
              <w:rPr>
                <w:b/>
                <w:bCs/>
                <w:u w:val="single"/>
              </w:rPr>
              <w:t xml:space="preserve">Rešpektovať </w:t>
            </w:r>
            <w:r>
              <w:rPr>
                <w:u w:val="single"/>
              </w:rPr>
              <w:t>j</w:t>
            </w:r>
            <w:r>
              <w:t>azykové pravidlá.</w:t>
            </w:r>
          </w:p>
        </w:tc>
        <w:tc>
          <w:tcPr>
            <w:tcW w:w="7523" w:type="dxa"/>
            <w:tcBorders>
              <w:top w:val="single" w:sz="4" w:space="0" w:color="auto"/>
              <w:left w:val="single" w:sz="4" w:space="0" w:color="auto"/>
              <w:bottom w:val="nil"/>
              <w:right w:val="nil"/>
            </w:tcBorders>
            <w:shd w:val="clear" w:color="auto" w:fill="FFFFFF"/>
            <w:vAlign w:val="center"/>
            <w:hideMark/>
          </w:tcPr>
          <w:p w14:paraId="16C25604" w14:textId="77777777" w:rsidR="00942612" w:rsidRDefault="00942612">
            <w:pPr>
              <w:pStyle w:val="In0"/>
              <w:spacing w:after="120"/>
            </w:pPr>
            <w:r>
              <w:rPr>
                <w:b/>
                <w:bCs/>
                <w:u w:val="single"/>
              </w:rPr>
              <w:t>Optimálny IV.</w:t>
            </w:r>
          </w:p>
          <w:p w14:paraId="386AA3A8" w14:textId="77777777" w:rsidR="00942612" w:rsidRDefault="00942612">
            <w:pPr>
              <w:pStyle w:val="In0"/>
            </w:pPr>
            <w:r>
              <w:rPr>
                <w:b/>
                <w:bCs/>
              </w:rPr>
              <w:t>Žiak</w:t>
            </w:r>
          </w:p>
          <w:p w14:paraId="6E153374" w14:textId="77777777" w:rsidR="00942612" w:rsidRDefault="00942612" w:rsidP="00E604B5">
            <w:pPr>
              <w:pStyle w:val="In0"/>
              <w:numPr>
                <w:ilvl w:val="0"/>
                <w:numId w:val="114"/>
              </w:numPr>
              <w:tabs>
                <w:tab w:val="left" w:pos="293"/>
              </w:tabs>
            </w:pPr>
            <w:r>
              <w:t>dokáže samostatne tvoriť jednoduché vety, pričom dodržiava správny slovosled a intonáciu.</w:t>
            </w:r>
          </w:p>
          <w:p w14:paraId="3E63D7A9" w14:textId="77777777" w:rsidR="00942612" w:rsidRDefault="00942612" w:rsidP="00E604B5">
            <w:pPr>
              <w:pStyle w:val="In0"/>
              <w:numPr>
                <w:ilvl w:val="0"/>
                <w:numId w:val="115"/>
              </w:numPr>
              <w:tabs>
                <w:tab w:val="left" w:pos="302"/>
              </w:tabs>
            </w:pPr>
            <w:r>
              <w:t>dokáže počas komunikácie opraviť alebo preformulovať vety vo svojej výpovedi.</w:t>
            </w:r>
          </w:p>
          <w:p w14:paraId="1755453D" w14:textId="77777777" w:rsidR="00942612" w:rsidRDefault="00942612" w:rsidP="00E604B5">
            <w:pPr>
              <w:pStyle w:val="In0"/>
              <w:numPr>
                <w:ilvl w:val="0"/>
                <w:numId w:val="115"/>
              </w:numPr>
              <w:tabs>
                <w:tab w:val="left" w:pos="302"/>
              </w:tabs>
            </w:pPr>
            <w:r>
              <w:t>dokáže vo svojom prejave používať správne tvary ohybných a neohybných slovných druhov.</w:t>
            </w:r>
          </w:p>
          <w:p w14:paraId="3D4DFCA4" w14:textId="77777777" w:rsidR="00942612" w:rsidRDefault="00942612">
            <w:pPr>
              <w:pStyle w:val="In0"/>
            </w:pPr>
            <w:r>
              <w:rPr>
                <w:b/>
                <w:bCs/>
              </w:rPr>
              <w:t xml:space="preserve">3.1 </w:t>
            </w:r>
            <w:r>
              <w:t>dokáže samostatne utvoriť logicky usporiadaný súvislý text .</w:t>
            </w: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73E2045B" w14:textId="77777777" w:rsidR="00942612" w:rsidRDefault="00942612">
            <w:pPr>
              <w:rPr>
                <w:sz w:val="20"/>
                <w:szCs w:val="20"/>
                <w:lang w:bidi="sk-SK"/>
              </w:rPr>
            </w:pPr>
          </w:p>
        </w:tc>
      </w:tr>
      <w:tr w:rsidR="00942612" w14:paraId="09C8F734" w14:textId="77777777" w:rsidTr="00AB4073">
        <w:trPr>
          <w:trHeight w:val="1061"/>
          <w:jc w:val="center"/>
        </w:trPr>
        <w:tc>
          <w:tcPr>
            <w:tcW w:w="3397" w:type="dxa"/>
            <w:vMerge/>
            <w:tcBorders>
              <w:top w:val="single" w:sz="4" w:space="0" w:color="auto"/>
              <w:left w:val="single" w:sz="4" w:space="0" w:color="auto"/>
              <w:bottom w:val="single" w:sz="4" w:space="0" w:color="auto"/>
              <w:right w:val="nil"/>
            </w:tcBorders>
            <w:vAlign w:val="center"/>
            <w:hideMark/>
          </w:tcPr>
          <w:p w14:paraId="3962C4EC" w14:textId="77777777" w:rsidR="00942612" w:rsidRDefault="00942612">
            <w:pPr>
              <w:rPr>
                <w:sz w:val="20"/>
                <w:szCs w:val="20"/>
                <w:lang w:bidi="sk-SK"/>
              </w:rPr>
            </w:pPr>
          </w:p>
        </w:tc>
        <w:tc>
          <w:tcPr>
            <w:tcW w:w="7523" w:type="dxa"/>
            <w:tcBorders>
              <w:top w:val="single" w:sz="4" w:space="0" w:color="auto"/>
              <w:left w:val="single" w:sz="4" w:space="0" w:color="auto"/>
              <w:bottom w:val="single" w:sz="4" w:space="0" w:color="auto"/>
              <w:right w:val="nil"/>
            </w:tcBorders>
            <w:shd w:val="clear" w:color="auto" w:fill="FFFFFF"/>
            <w:vAlign w:val="bottom"/>
            <w:hideMark/>
          </w:tcPr>
          <w:p w14:paraId="1D29704C" w14:textId="77777777" w:rsidR="00942612" w:rsidRDefault="00942612">
            <w:pPr>
              <w:pStyle w:val="In0"/>
              <w:spacing w:after="120"/>
            </w:pPr>
            <w:r>
              <w:rPr>
                <w:b/>
                <w:bCs/>
                <w:u w:val="single"/>
              </w:rPr>
              <w:t>Minimálny IV.</w:t>
            </w:r>
          </w:p>
          <w:p w14:paraId="59C5CFED" w14:textId="77777777" w:rsidR="00942612" w:rsidRDefault="00942612">
            <w:pPr>
              <w:pStyle w:val="In0"/>
            </w:pPr>
            <w:r>
              <w:rPr>
                <w:b/>
                <w:bCs/>
              </w:rPr>
              <w:t>Žiak</w:t>
            </w:r>
          </w:p>
          <w:p w14:paraId="14C69968" w14:textId="77777777" w:rsidR="00942612" w:rsidRDefault="00942612" w:rsidP="00E604B5">
            <w:pPr>
              <w:pStyle w:val="In0"/>
              <w:numPr>
                <w:ilvl w:val="0"/>
                <w:numId w:val="116"/>
              </w:numPr>
              <w:tabs>
                <w:tab w:val="left" w:pos="293"/>
              </w:tabs>
            </w:pPr>
            <w:r>
              <w:t>dokáže samostatne tvoriť jednoduché vety.</w:t>
            </w:r>
          </w:p>
          <w:p w14:paraId="21F7EA3F" w14:textId="77777777" w:rsidR="00942612" w:rsidRDefault="00942612" w:rsidP="00E604B5">
            <w:pPr>
              <w:pStyle w:val="In0"/>
              <w:numPr>
                <w:ilvl w:val="0"/>
                <w:numId w:val="117"/>
              </w:numPr>
              <w:tabs>
                <w:tab w:val="left" w:pos="302"/>
              </w:tabs>
            </w:pPr>
            <w:r>
              <w:t>dokáže s pomocou učiteľa vytvoriť krátky text.</w:t>
            </w: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3EE246F5" w14:textId="77777777" w:rsidR="00942612" w:rsidRDefault="00942612">
            <w:pPr>
              <w:rPr>
                <w:sz w:val="20"/>
                <w:szCs w:val="20"/>
                <w:lang w:bidi="sk-SK"/>
              </w:rPr>
            </w:pPr>
          </w:p>
        </w:tc>
      </w:tr>
    </w:tbl>
    <w:p w14:paraId="7DC04354" w14:textId="77777777" w:rsidR="00942612" w:rsidRDefault="00942612" w:rsidP="00942612">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981"/>
        <w:gridCol w:w="7939"/>
        <w:gridCol w:w="3835"/>
      </w:tblGrid>
      <w:tr w:rsidR="00942612" w14:paraId="69D30136" w14:textId="77777777" w:rsidTr="00942612">
        <w:trPr>
          <w:trHeight w:val="250"/>
          <w:jc w:val="center"/>
        </w:trPr>
        <w:tc>
          <w:tcPr>
            <w:tcW w:w="14755" w:type="dxa"/>
            <w:gridSpan w:val="3"/>
            <w:tcBorders>
              <w:top w:val="single" w:sz="4" w:space="0" w:color="auto"/>
              <w:left w:val="single" w:sz="4" w:space="0" w:color="auto"/>
              <w:bottom w:val="nil"/>
              <w:right w:val="single" w:sz="4" w:space="0" w:color="auto"/>
            </w:tcBorders>
            <w:vAlign w:val="center"/>
            <w:hideMark/>
          </w:tcPr>
          <w:p w14:paraId="53E3EB9E" w14:textId="77777777" w:rsidR="00942612" w:rsidRDefault="00942612">
            <w:pPr>
              <w:pStyle w:val="In0"/>
              <w:jc w:val="center"/>
              <w:rPr>
                <w:sz w:val="20"/>
                <w:szCs w:val="20"/>
              </w:rPr>
            </w:pPr>
            <w:r>
              <w:rPr>
                <w:b/>
                <w:bCs/>
              </w:rPr>
              <w:lastRenderedPageBreak/>
              <w:t>HOVORENIE</w:t>
            </w:r>
          </w:p>
        </w:tc>
      </w:tr>
      <w:tr w:rsidR="00942612" w14:paraId="2BEE4469" w14:textId="77777777" w:rsidTr="00942612">
        <w:trPr>
          <w:trHeight w:val="240"/>
          <w:jc w:val="center"/>
        </w:trPr>
        <w:tc>
          <w:tcPr>
            <w:tcW w:w="14755" w:type="dxa"/>
            <w:gridSpan w:val="3"/>
            <w:tcBorders>
              <w:top w:val="single" w:sz="4" w:space="0" w:color="auto"/>
              <w:left w:val="single" w:sz="4" w:space="0" w:color="auto"/>
              <w:bottom w:val="nil"/>
              <w:right w:val="single" w:sz="4" w:space="0" w:color="auto"/>
            </w:tcBorders>
            <w:shd w:val="clear" w:color="auto" w:fill="FFFFFF"/>
            <w:hideMark/>
          </w:tcPr>
          <w:p w14:paraId="5EE25546" w14:textId="77777777" w:rsidR="00942612" w:rsidRDefault="00942612">
            <w:pPr>
              <w:pStyle w:val="In0"/>
            </w:pPr>
            <w:r>
              <w:rPr>
                <w:b/>
                <w:bCs/>
              </w:rPr>
              <w:t xml:space="preserve">APLIKAČNÝ KONTEXT (DRUHY TEXTOV): </w:t>
            </w:r>
            <w:r>
              <w:t>rozprávanie s prvkami opisu; opis pracovného postupu; interview; diskusia; debata</w:t>
            </w:r>
          </w:p>
        </w:tc>
      </w:tr>
      <w:tr w:rsidR="00942612" w14:paraId="5073AE56" w14:textId="77777777" w:rsidTr="00942612">
        <w:trPr>
          <w:trHeight w:val="691"/>
          <w:jc w:val="center"/>
        </w:trPr>
        <w:tc>
          <w:tcPr>
            <w:tcW w:w="14755" w:type="dxa"/>
            <w:gridSpan w:val="3"/>
            <w:tcBorders>
              <w:top w:val="single" w:sz="4" w:space="0" w:color="auto"/>
              <w:left w:val="single" w:sz="4" w:space="0" w:color="auto"/>
              <w:bottom w:val="nil"/>
              <w:right w:val="single" w:sz="4" w:space="0" w:color="auto"/>
            </w:tcBorders>
            <w:shd w:val="clear" w:color="auto" w:fill="FFFFFF"/>
            <w:vAlign w:val="bottom"/>
            <w:hideMark/>
          </w:tcPr>
          <w:p w14:paraId="6EC32BC9" w14:textId="77777777" w:rsidR="00942612" w:rsidRDefault="00942612">
            <w:pPr>
              <w:pStyle w:val="In0"/>
            </w:pPr>
            <w:r>
              <w:rPr>
                <w:b/>
                <w:bCs/>
              </w:rPr>
              <w:t xml:space="preserve">KĽÚČOVÉ KOMPETENCIE: </w:t>
            </w:r>
            <w:r>
              <w:t>používať kognitívne operácie; tvoriť, prijať a spracovať informácie; vyhľadávať a sprostredkovať informácie; kriticky myslieť; tvorivo myslieť; verbálne a neverbálne vyjadriť vôľu a city; tolerovať odlišnosti jednotlivcov a skupín; spolupracovať s jednotlivcami a skupinami; vžiť sa do pocitov a konania inej osoby; vytvárať vlastný hodnotový systém</w:t>
            </w:r>
          </w:p>
        </w:tc>
      </w:tr>
      <w:tr w:rsidR="00942612" w14:paraId="2F9D972A" w14:textId="77777777" w:rsidTr="00942612">
        <w:trPr>
          <w:trHeight w:hRule="exact" w:val="480"/>
          <w:jc w:val="center"/>
        </w:trPr>
        <w:tc>
          <w:tcPr>
            <w:tcW w:w="2981" w:type="dxa"/>
            <w:tcBorders>
              <w:top w:val="single" w:sz="4" w:space="0" w:color="auto"/>
              <w:left w:val="single" w:sz="4" w:space="0" w:color="auto"/>
              <w:bottom w:val="nil"/>
              <w:right w:val="nil"/>
            </w:tcBorders>
            <w:shd w:val="clear" w:color="auto" w:fill="FFFFFF"/>
            <w:hideMark/>
          </w:tcPr>
          <w:p w14:paraId="00F3FDE0" w14:textId="77777777" w:rsidR="00942612" w:rsidRDefault="00942612">
            <w:pPr>
              <w:pStyle w:val="In0"/>
              <w:ind w:firstLine="360"/>
            </w:pPr>
            <w:r>
              <w:rPr>
                <w:b/>
                <w:bCs/>
              </w:rPr>
              <w:t>Predmetové kompetencie</w:t>
            </w:r>
          </w:p>
        </w:tc>
        <w:tc>
          <w:tcPr>
            <w:tcW w:w="7939" w:type="dxa"/>
            <w:tcBorders>
              <w:top w:val="single" w:sz="4" w:space="0" w:color="auto"/>
              <w:left w:val="single" w:sz="4" w:space="0" w:color="auto"/>
              <w:bottom w:val="nil"/>
              <w:right w:val="nil"/>
            </w:tcBorders>
            <w:shd w:val="clear" w:color="auto" w:fill="FFFFFF"/>
            <w:vAlign w:val="bottom"/>
            <w:hideMark/>
          </w:tcPr>
          <w:p w14:paraId="2B5F2BAE" w14:textId="77777777" w:rsidR="00942612" w:rsidRDefault="00942612">
            <w:pPr>
              <w:pStyle w:val="In0"/>
              <w:jc w:val="center"/>
            </w:pPr>
            <w:r>
              <w:rPr>
                <w:b/>
                <w:bCs/>
              </w:rPr>
              <w:t>Výkon</w:t>
            </w:r>
          </w:p>
          <w:p w14:paraId="7D1B799E" w14:textId="77777777" w:rsidR="00942612" w:rsidRDefault="00942612">
            <w:pPr>
              <w:pStyle w:val="In0"/>
              <w:ind w:firstLine="720"/>
            </w:pPr>
            <w:r>
              <w:rPr>
                <w:b/>
                <w:bCs/>
              </w:rPr>
              <w:t>Žiak dosiahne požadovaný výkon po absolvovaní 5. ročníka základnej školy.</w:t>
            </w:r>
          </w:p>
        </w:tc>
        <w:tc>
          <w:tcPr>
            <w:tcW w:w="3835" w:type="dxa"/>
            <w:tcBorders>
              <w:top w:val="single" w:sz="4" w:space="0" w:color="auto"/>
              <w:left w:val="single" w:sz="4" w:space="0" w:color="auto"/>
              <w:bottom w:val="nil"/>
              <w:right w:val="single" w:sz="4" w:space="0" w:color="auto"/>
            </w:tcBorders>
            <w:shd w:val="clear" w:color="auto" w:fill="FFFFFF"/>
            <w:hideMark/>
          </w:tcPr>
          <w:p w14:paraId="22158BB6" w14:textId="77777777" w:rsidR="00942612" w:rsidRDefault="00942612">
            <w:pPr>
              <w:pStyle w:val="In0"/>
              <w:ind w:left="1640"/>
            </w:pPr>
            <w:r>
              <w:rPr>
                <w:b/>
                <w:bCs/>
              </w:rPr>
              <w:t>Pojmy</w:t>
            </w:r>
          </w:p>
        </w:tc>
      </w:tr>
      <w:tr w:rsidR="00942612" w14:paraId="73431FE6" w14:textId="77777777" w:rsidTr="00942612">
        <w:trPr>
          <w:trHeight w:val="1507"/>
          <w:jc w:val="center"/>
        </w:trPr>
        <w:tc>
          <w:tcPr>
            <w:tcW w:w="2981" w:type="dxa"/>
            <w:vMerge w:val="restart"/>
            <w:tcBorders>
              <w:top w:val="single" w:sz="4" w:space="0" w:color="auto"/>
              <w:left w:val="single" w:sz="4" w:space="0" w:color="auto"/>
              <w:bottom w:val="single" w:sz="4" w:space="0" w:color="auto"/>
              <w:right w:val="nil"/>
            </w:tcBorders>
            <w:shd w:val="clear" w:color="auto" w:fill="FFFFFF"/>
            <w:hideMark/>
          </w:tcPr>
          <w:p w14:paraId="4BBCFC20" w14:textId="77777777" w:rsidR="00942612" w:rsidRDefault="00942612">
            <w:pPr>
              <w:pStyle w:val="In0"/>
              <w:spacing w:after="220"/>
            </w:pPr>
            <w:r>
              <w:rPr>
                <w:b/>
                <w:bCs/>
              </w:rPr>
              <w:t>V. Využívať pri komunikácii mimojazykové prostriedky.</w:t>
            </w:r>
          </w:p>
          <w:p w14:paraId="2C21379C" w14:textId="77777777" w:rsidR="00942612" w:rsidRDefault="00942612" w:rsidP="00E604B5">
            <w:pPr>
              <w:pStyle w:val="In0"/>
              <w:numPr>
                <w:ilvl w:val="0"/>
                <w:numId w:val="118"/>
              </w:numPr>
              <w:tabs>
                <w:tab w:val="left" w:pos="197"/>
              </w:tabs>
            </w:pPr>
            <w:r>
              <w:rPr>
                <w:b/>
                <w:bCs/>
                <w:u w:val="single"/>
              </w:rPr>
              <w:t>Uplatňovať</w:t>
            </w:r>
            <w:r>
              <w:rPr>
                <w:b/>
                <w:bCs/>
              </w:rPr>
              <w:t xml:space="preserve"> </w:t>
            </w:r>
            <w:r>
              <w:t>plynulosť, tempo</w:t>
            </w:r>
          </w:p>
          <w:p w14:paraId="115F294D" w14:textId="77777777" w:rsidR="00942612" w:rsidRDefault="00942612">
            <w:pPr>
              <w:pStyle w:val="In0"/>
              <w:ind w:firstLine="360"/>
            </w:pPr>
            <w:r>
              <w:t>a zrozumiteľnosť prejavu.</w:t>
            </w:r>
          </w:p>
          <w:p w14:paraId="0AC02958" w14:textId="77777777" w:rsidR="00942612" w:rsidRDefault="00942612" w:rsidP="00E604B5">
            <w:pPr>
              <w:pStyle w:val="In0"/>
              <w:numPr>
                <w:ilvl w:val="0"/>
                <w:numId w:val="118"/>
              </w:numPr>
              <w:tabs>
                <w:tab w:val="left" w:pos="202"/>
              </w:tabs>
            </w:pPr>
            <w:r>
              <w:rPr>
                <w:b/>
                <w:bCs/>
                <w:u w:val="single"/>
              </w:rPr>
              <w:t xml:space="preserve">Využívať </w:t>
            </w:r>
            <w:r>
              <w:rPr>
                <w:u w:val="single"/>
              </w:rPr>
              <w:t>g</w:t>
            </w:r>
            <w:r>
              <w:t>estikuláciu</w:t>
            </w:r>
          </w:p>
          <w:p w14:paraId="08FEDB8E" w14:textId="77777777" w:rsidR="00942612" w:rsidRDefault="00942612">
            <w:pPr>
              <w:pStyle w:val="In0"/>
              <w:ind w:firstLine="360"/>
            </w:pPr>
            <w:r>
              <w:t>a mimiku.</w:t>
            </w:r>
          </w:p>
        </w:tc>
        <w:tc>
          <w:tcPr>
            <w:tcW w:w="7939" w:type="dxa"/>
            <w:tcBorders>
              <w:top w:val="single" w:sz="4" w:space="0" w:color="auto"/>
              <w:left w:val="single" w:sz="4" w:space="0" w:color="auto"/>
              <w:bottom w:val="nil"/>
              <w:right w:val="nil"/>
            </w:tcBorders>
            <w:shd w:val="clear" w:color="auto" w:fill="FFFFFF"/>
            <w:hideMark/>
          </w:tcPr>
          <w:p w14:paraId="34398E1C" w14:textId="77777777" w:rsidR="00942612" w:rsidRDefault="00942612">
            <w:pPr>
              <w:pStyle w:val="In0"/>
              <w:spacing w:after="100"/>
            </w:pPr>
            <w:r>
              <w:rPr>
                <w:b/>
                <w:bCs/>
                <w:u w:val="single"/>
              </w:rPr>
              <w:t>Optimálny V.</w:t>
            </w:r>
          </w:p>
          <w:p w14:paraId="1F0D9281" w14:textId="77777777" w:rsidR="00942612" w:rsidRDefault="00942612">
            <w:pPr>
              <w:pStyle w:val="In0"/>
            </w:pPr>
            <w:r>
              <w:rPr>
                <w:b/>
                <w:bCs/>
              </w:rPr>
              <w:t>Žiak</w:t>
            </w:r>
          </w:p>
          <w:p w14:paraId="66BA1988" w14:textId="77777777" w:rsidR="00942612" w:rsidRDefault="00942612" w:rsidP="00E604B5">
            <w:pPr>
              <w:pStyle w:val="In0"/>
              <w:numPr>
                <w:ilvl w:val="0"/>
                <w:numId w:val="119"/>
              </w:numPr>
              <w:tabs>
                <w:tab w:val="left" w:pos="298"/>
              </w:tabs>
            </w:pPr>
            <w:r>
              <w:t>sa dokáže v danej komunikačnej situácii plynule a zrozumiteľne vyjadrovať.</w:t>
            </w:r>
          </w:p>
          <w:p w14:paraId="0C7258DE" w14:textId="77777777" w:rsidR="00942612" w:rsidRDefault="00942612" w:rsidP="00E604B5">
            <w:pPr>
              <w:pStyle w:val="In0"/>
              <w:numPr>
                <w:ilvl w:val="0"/>
                <w:numId w:val="120"/>
              </w:numPr>
              <w:tabs>
                <w:tab w:val="left" w:pos="302"/>
              </w:tabs>
            </w:pPr>
            <w:r>
              <w:t>dokáže v komunikačnej situácii primerane gestikulovať a používať vhodnú mimiku.</w:t>
            </w:r>
          </w:p>
        </w:tc>
        <w:tc>
          <w:tcPr>
            <w:tcW w:w="383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9C7E3B0" w14:textId="77777777" w:rsidR="00942612" w:rsidRDefault="00942612">
            <w:pPr>
              <w:pStyle w:val="In0"/>
            </w:pPr>
            <w:r>
              <w:rPr>
                <w:b/>
                <w:bCs/>
                <w:u w:val="single"/>
              </w:rPr>
              <w:t>5. ročník</w:t>
            </w:r>
          </w:p>
          <w:p w14:paraId="2476A2C4" w14:textId="77777777" w:rsidR="00942612" w:rsidRDefault="00942612" w:rsidP="00E604B5">
            <w:pPr>
              <w:pStyle w:val="In0"/>
              <w:numPr>
                <w:ilvl w:val="0"/>
                <w:numId w:val="121"/>
              </w:numPr>
              <w:tabs>
                <w:tab w:val="left" w:pos="355"/>
              </w:tabs>
            </w:pPr>
            <w:r>
              <w:t>splývavá/viazaná výslovnosť</w:t>
            </w:r>
          </w:p>
          <w:p w14:paraId="764F0C25" w14:textId="77777777" w:rsidR="00942612" w:rsidRDefault="00942612" w:rsidP="00E604B5">
            <w:pPr>
              <w:pStyle w:val="In0"/>
              <w:numPr>
                <w:ilvl w:val="0"/>
                <w:numId w:val="121"/>
              </w:numPr>
              <w:tabs>
                <w:tab w:val="left" w:pos="350"/>
              </w:tabs>
              <w:ind w:left="460" w:hanging="460"/>
            </w:pPr>
            <w:r>
              <w:t>znelé a neznelé, znelé nepárové (zvučné) spoluhlásky</w:t>
            </w:r>
          </w:p>
          <w:p w14:paraId="5191EA91" w14:textId="77777777" w:rsidR="00942612" w:rsidRDefault="00942612" w:rsidP="00E604B5">
            <w:pPr>
              <w:pStyle w:val="In0"/>
              <w:numPr>
                <w:ilvl w:val="0"/>
                <w:numId w:val="121"/>
              </w:numPr>
              <w:tabs>
                <w:tab w:val="left" w:pos="346"/>
              </w:tabs>
            </w:pPr>
            <w:r>
              <w:t>prestávka, sila hlasu, dôraz</w:t>
            </w:r>
          </w:p>
          <w:p w14:paraId="65E091B8" w14:textId="77777777" w:rsidR="00942612" w:rsidRDefault="00942612" w:rsidP="00E604B5">
            <w:pPr>
              <w:pStyle w:val="In0"/>
              <w:numPr>
                <w:ilvl w:val="0"/>
                <w:numId w:val="121"/>
              </w:numPr>
              <w:tabs>
                <w:tab w:val="left" w:pos="350"/>
              </w:tabs>
            </w:pPr>
            <w:r>
              <w:t>hlavný slovný prízvuk</w:t>
            </w:r>
          </w:p>
        </w:tc>
      </w:tr>
      <w:tr w:rsidR="00942612" w14:paraId="06FA74A8" w14:textId="77777777" w:rsidTr="00942612">
        <w:trPr>
          <w:trHeight w:val="1056"/>
          <w:jc w:val="center"/>
        </w:trPr>
        <w:tc>
          <w:tcPr>
            <w:tcW w:w="14755" w:type="dxa"/>
            <w:vMerge/>
            <w:tcBorders>
              <w:top w:val="single" w:sz="4" w:space="0" w:color="auto"/>
              <w:left w:val="single" w:sz="4" w:space="0" w:color="auto"/>
              <w:bottom w:val="single" w:sz="4" w:space="0" w:color="auto"/>
              <w:right w:val="nil"/>
            </w:tcBorders>
            <w:vAlign w:val="center"/>
            <w:hideMark/>
          </w:tcPr>
          <w:p w14:paraId="712BB582" w14:textId="77777777" w:rsidR="00942612" w:rsidRDefault="00942612">
            <w:pPr>
              <w:rPr>
                <w:sz w:val="20"/>
                <w:szCs w:val="20"/>
                <w:lang w:bidi="sk-SK"/>
              </w:rPr>
            </w:pPr>
          </w:p>
        </w:tc>
        <w:tc>
          <w:tcPr>
            <w:tcW w:w="7939" w:type="dxa"/>
            <w:tcBorders>
              <w:top w:val="single" w:sz="4" w:space="0" w:color="auto"/>
              <w:left w:val="single" w:sz="4" w:space="0" w:color="auto"/>
              <w:bottom w:val="single" w:sz="4" w:space="0" w:color="auto"/>
              <w:right w:val="nil"/>
            </w:tcBorders>
            <w:shd w:val="clear" w:color="auto" w:fill="FFFFFF"/>
            <w:vAlign w:val="bottom"/>
            <w:hideMark/>
          </w:tcPr>
          <w:p w14:paraId="34DF3F47" w14:textId="77777777" w:rsidR="00942612" w:rsidRDefault="00942612">
            <w:pPr>
              <w:pStyle w:val="In0"/>
              <w:spacing w:after="120"/>
            </w:pPr>
            <w:r>
              <w:rPr>
                <w:b/>
                <w:bCs/>
                <w:u w:val="single"/>
              </w:rPr>
              <w:t>Minimálny V.</w:t>
            </w:r>
          </w:p>
          <w:p w14:paraId="738B54CA" w14:textId="77777777" w:rsidR="00942612" w:rsidRDefault="00942612">
            <w:pPr>
              <w:pStyle w:val="In0"/>
            </w:pPr>
            <w:r>
              <w:rPr>
                <w:b/>
                <w:bCs/>
              </w:rPr>
              <w:t>Žiak</w:t>
            </w:r>
          </w:p>
          <w:p w14:paraId="4340CCF5" w14:textId="77777777" w:rsidR="00942612" w:rsidRDefault="00942612" w:rsidP="00E604B5">
            <w:pPr>
              <w:pStyle w:val="In0"/>
              <w:numPr>
                <w:ilvl w:val="0"/>
                <w:numId w:val="122"/>
              </w:numPr>
              <w:tabs>
                <w:tab w:val="left" w:pos="293"/>
              </w:tabs>
              <w:spacing w:line="228" w:lineRule="auto"/>
            </w:pPr>
            <w:r>
              <w:t>dokáže po upozornení zmeniť silu hlasu.</w:t>
            </w:r>
          </w:p>
          <w:p w14:paraId="2803AB59" w14:textId="77777777" w:rsidR="00942612" w:rsidRDefault="00942612" w:rsidP="00E604B5">
            <w:pPr>
              <w:pStyle w:val="In0"/>
              <w:numPr>
                <w:ilvl w:val="0"/>
                <w:numId w:val="123"/>
              </w:numPr>
              <w:tabs>
                <w:tab w:val="left" w:pos="302"/>
              </w:tabs>
              <w:spacing w:after="60"/>
            </w:pPr>
            <w:r>
              <w:t>dokáže po upozornení vo svojom prejave upraviť gestikuláciu a mimiku.</w:t>
            </w: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2FD12EBA" w14:textId="77777777" w:rsidR="00942612" w:rsidRDefault="00942612">
            <w:pPr>
              <w:rPr>
                <w:sz w:val="20"/>
                <w:szCs w:val="20"/>
                <w:lang w:bidi="sk-SK"/>
              </w:rPr>
            </w:pPr>
          </w:p>
        </w:tc>
      </w:tr>
    </w:tbl>
    <w:p w14:paraId="4F994ADA" w14:textId="164D1C79" w:rsidR="006D5BAB" w:rsidRPr="00AB4073" w:rsidRDefault="00942612" w:rsidP="00AB4073">
      <w:pPr>
        <w:spacing w:line="1" w:lineRule="exact"/>
        <w:rPr>
          <w:rFonts w:ascii="Courier New" w:hAnsi="Courier New" w:cs="Courier New"/>
          <w:color w:val="000000"/>
          <w:sz w:val="2"/>
          <w:szCs w:val="2"/>
          <w:lang w:bidi="sk-SK"/>
        </w:rPr>
      </w:pPr>
      <w:r>
        <w:br w:type="page"/>
      </w:r>
    </w:p>
    <w:p w14:paraId="5E8F165C" w14:textId="77777777" w:rsidR="00942612" w:rsidRDefault="00942612" w:rsidP="007A6ECB">
      <w:pPr>
        <w:pStyle w:val="Nadpis2"/>
        <w:sectPr w:rsidR="00942612" w:rsidSect="00942612">
          <w:pgSz w:w="16840" w:h="11910" w:orient="landscape"/>
          <w:pgMar w:top="426" w:right="1200" w:bottom="426" w:left="1320" w:header="710" w:footer="1010" w:gutter="0"/>
          <w:cols w:space="708"/>
          <w:docGrid w:linePitch="326"/>
        </w:sectPr>
      </w:pPr>
    </w:p>
    <w:tbl>
      <w:tblPr>
        <w:tblOverlap w:val="never"/>
        <w:tblW w:w="14899" w:type="dxa"/>
        <w:jc w:val="center"/>
        <w:tblLayout w:type="fixed"/>
        <w:tblCellMar>
          <w:left w:w="10" w:type="dxa"/>
          <w:right w:w="10" w:type="dxa"/>
        </w:tblCellMar>
        <w:tblLook w:val="04A0" w:firstRow="1" w:lastRow="0" w:firstColumn="1" w:lastColumn="0" w:noHBand="0" w:noVBand="1"/>
      </w:tblPr>
      <w:tblGrid>
        <w:gridCol w:w="3691"/>
        <w:gridCol w:w="7368"/>
        <w:gridCol w:w="3840"/>
      </w:tblGrid>
      <w:tr w:rsidR="00AB4073" w14:paraId="067A783D" w14:textId="77777777" w:rsidTr="007604D8">
        <w:trPr>
          <w:trHeight w:val="470"/>
          <w:jc w:val="center"/>
        </w:trPr>
        <w:tc>
          <w:tcPr>
            <w:tcW w:w="14899" w:type="dxa"/>
            <w:gridSpan w:val="3"/>
            <w:tcBorders>
              <w:top w:val="single" w:sz="4" w:space="0" w:color="auto"/>
              <w:left w:val="single" w:sz="4" w:space="0" w:color="auto"/>
              <w:bottom w:val="nil"/>
              <w:right w:val="single" w:sz="4" w:space="0" w:color="auto"/>
            </w:tcBorders>
            <w:shd w:val="clear" w:color="auto" w:fill="FFFFFF"/>
            <w:hideMark/>
          </w:tcPr>
          <w:p w14:paraId="43FAC593" w14:textId="77777777" w:rsidR="00AB4073" w:rsidRDefault="00AB4073">
            <w:pPr>
              <w:pStyle w:val="In0"/>
              <w:rPr>
                <w:sz w:val="20"/>
                <w:szCs w:val="20"/>
              </w:rPr>
            </w:pPr>
            <w:r>
              <w:rPr>
                <w:b/>
                <w:bCs/>
              </w:rPr>
              <w:lastRenderedPageBreak/>
              <w:t xml:space="preserve">APLIKAČNÝ KONTEXT (DRUHY TEXTOV): </w:t>
            </w:r>
            <w:r>
              <w:t>statický opis; dynamický opis; umelecký opis; charakteristika; rozprávanie s využitím priamej reči (1. osoba, 3. osoba); slávnostný príhovor (prívet); projekt; diskusia</w:t>
            </w:r>
          </w:p>
        </w:tc>
      </w:tr>
      <w:tr w:rsidR="00AB4073" w14:paraId="3A931CCF" w14:textId="77777777" w:rsidTr="007604D8">
        <w:trPr>
          <w:trHeight w:val="235"/>
          <w:jc w:val="center"/>
        </w:trPr>
        <w:tc>
          <w:tcPr>
            <w:tcW w:w="14899" w:type="dxa"/>
            <w:gridSpan w:val="3"/>
            <w:tcBorders>
              <w:top w:val="single" w:sz="4" w:space="0" w:color="auto"/>
              <w:left w:val="single" w:sz="4" w:space="0" w:color="auto"/>
              <w:bottom w:val="nil"/>
              <w:right w:val="single" w:sz="4" w:space="0" w:color="auto"/>
            </w:tcBorders>
            <w:shd w:val="clear" w:color="auto" w:fill="FFFFFF"/>
            <w:hideMark/>
          </w:tcPr>
          <w:p w14:paraId="23637BDA" w14:textId="77777777" w:rsidR="00AB4073" w:rsidRDefault="00AB4073">
            <w:pPr>
              <w:pStyle w:val="In0"/>
            </w:pPr>
            <w:r>
              <w:rPr>
                <w:b/>
                <w:bCs/>
              </w:rPr>
              <w:t xml:space="preserve">KĽÚČOVÉ KOMPETENCIE: </w:t>
            </w:r>
            <w:r>
              <w:t>používať kognitívne operácie; prijať a spracovať informácie; formulovať svoj názor a argumentovať; regulovať svoje konanie</w:t>
            </w:r>
          </w:p>
        </w:tc>
      </w:tr>
      <w:tr w:rsidR="00AB4073" w14:paraId="2D287815" w14:textId="77777777" w:rsidTr="007604D8">
        <w:trPr>
          <w:trHeight w:hRule="exact" w:val="466"/>
          <w:jc w:val="center"/>
        </w:trPr>
        <w:tc>
          <w:tcPr>
            <w:tcW w:w="3691" w:type="dxa"/>
            <w:tcBorders>
              <w:top w:val="single" w:sz="4" w:space="0" w:color="auto"/>
              <w:left w:val="single" w:sz="4" w:space="0" w:color="auto"/>
              <w:bottom w:val="nil"/>
              <w:right w:val="nil"/>
            </w:tcBorders>
            <w:shd w:val="clear" w:color="auto" w:fill="FFFFFF"/>
            <w:hideMark/>
          </w:tcPr>
          <w:p w14:paraId="38C4F708" w14:textId="77777777" w:rsidR="00AB4073" w:rsidRDefault="00AB4073">
            <w:pPr>
              <w:pStyle w:val="In0"/>
              <w:jc w:val="center"/>
            </w:pPr>
            <w:r>
              <w:rPr>
                <w:b/>
                <w:bCs/>
              </w:rPr>
              <w:t>Predmetové kompetencie</w:t>
            </w:r>
          </w:p>
        </w:tc>
        <w:tc>
          <w:tcPr>
            <w:tcW w:w="7368" w:type="dxa"/>
            <w:tcBorders>
              <w:top w:val="single" w:sz="4" w:space="0" w:color="auto"/>
              <w:left w:val="single" w:sz="4" w:space="0" w:color="auto"/>
              <w:bottom w:val="nil"/>
              <w:right w:val="nil"/>
            </w:tcBorders>
            <w:shd w:val="clear" w:color="auto" w:fill="FFFFFF"/>
            <w:vAlign w:val="bottom"/>
            <w:hideMark/>
          </w:tcPr>
          <w:p w14:paraId="7745D2D5" w14:textId="77777777" w:rsidR="00AB4073" w:rsidRDefault="00AB4073">
            <w:pPr>
              <w:pStyle w:val="In0"/>
              <w:jc w:val="center"/>
            </w:pPr>
            <w:r>
              <w:rPr>
                <w:b/>
                <w:bCs/>
              </w:rPr>
              <w:t>Výkon</w:t>
            </w:r>
          </w:p>
          <w:p w14:paraId="4CB628EB" w14:textId="77777777" w:rsidR="00AB4073" w:rsidRDefault="00AB4073">
            <w:pPr>
              <w:pStyle w:val="In0"/>
              <w:jc w:val="center"/>
            </w:pPr>
            <w:r>
              <w:rPr>
                <w:b/>
                <w:bCs/>
              </w:rPr>
              <w:t>Žiak dosiahne požadovaný výkon po absolvovaní 7. ročníka základnej školy.</w:t>
            </w:r>
          </w:p>
        </w:tc>
        <w:tc>
          <w:tcPr>
            <w:tcW w:w="3840" w:type="dxa"/>
            <w:tcBorders>
              <w:top w:val="single" w:sz="4" w:space="0" w:color="auto"/>
              <w:left w:val="single" w:sz="4" w:space="0" w:color="auto"/>
              <w:bottom w:val="nil"/>
              <w:right w:val="single" w:sz="4" w:space="0" w:color="auto"/>
            </w:tcBorders>
            <w:shd w:val="clear" w:color="auto" w:fill="FFFFFF"/>
            <w:hideMark/>
          </w:tcPr>
          <w:p w14:paraId="034C9CD0" w14:textId="77777777" w:rsidR="00AB4073" w:rsidRDefault="00AB4073">
            <w:pPr>
              <w:pStyle w:val="In0"/>
              <w:jc w:val="center"/>
            </w:pPr>
            <w:r>
              <w:rPr>
                <w:b/>
                <w:bCs/>
              </w:rPr>
              <w:t>Pojmy</w:t>
            </w:r>
          </w:p>
        </w:tc>
      </w:tr>
      <w:tr w:rsidR="00AB4073" w14:paraId="6A5810B4" w14:textId="77777777" w:rsidTr="007604D8">
        <w:trPr>
          <w:trHeight w:val="3120"/>
          <w:jc w:val="center"/>
        </w:trPr>
        <w:tc>
          <w:tcPr>
            <w:tcW w:w="3691" w:type="dxa"/>
            <w:vMerge w:val="restart"/>
            <w:tcBorders>
              <w:top w:val="single" w:sz="4" w:space="0" w:color="auto"/>
              <w:left w:val="single" w:sz="4" w:space="0" w:color="auto"/>
              <w:bottom w:val="single" w:sz="4" w:space="0" w:color="auto"/>
              <w:right w:val="nil"/>
            </w:tcBorders>
            <w:shd w:val="clear" w:color="auto" w:fill="FFFFFF"/>
            <w:hideMark/>
          </w:tcPr>
          <w:p w14:paraId="04939108" w14:textId="77777777" w:rsidR="00AB4073" w:rsidRDefault="00AB4073">
            <w:pPr>
              <w:pStyle w:val="In0"/>
              <w:spacing w:after="220"/>
            </w:pPr>
            <w:r>
              <w:rPr>
                <w:b/>
                <w:bCs/>
              </w:rPr>
              <w:t>I. Zamerať svoje čítanie podľa potreby.</w:t>
            </w:r>
          </w:p>
          <w:p w14:paraId="2C2F8A64" w14:textId="77777777" w:rsidR="00AB4073" w:rsidRDefault="00AB4073" w:rsidP="00E604B5">
            <w:pPr>
              <w:pStyle w:val="In0"/>
              <w:numPr>
                <w:ilvl w:val="0"/>
                <w:numId w:val="124"/>
              </w:numPr>
              <w:tabs>
                <w:tab w:val="left" w:pos="346"/>
              </w:tabs>
              <w:ind w:left="460" w:hanging="460"/>
            </w:pPr>
            <w:r>
              <w:rPr>
                <w:b/>
                <w:bCs/>
                <w:u w:val="single"/>
              </w:rPr>
              <w:t xml:space="preserve">Vybrať </w:t>
            </w:r>
            <w:r>
              <w:rPr>
                <w:u w:val="single"/>
              </w:rPr>
              <w:t>t</w:t>
            </w:r>
            <w:r>
              <w:t>ext na základe znalostí informačných prameňov, podľa komunikačného zámeru a podľa danej situácie.</w:t>
            </w:r>
          </w:p>
          <w:p w14:paraId="36DCF7CB" w14:textId="77777777" w:rsidR="00AB4073" w:rsidRDefault="00AB4073" w:rsidP="00E604B5">
            <w:pPr>
              <w:pStyle w:val="In0"/>
              <w:numPr>
                <w:ilvl w:val="0"/>
                <w:numId w:val="124"/>
              </w:numPr>
              <w:tabs>
                <w:tab w:val="left" w:pos="355"/>
              </w:tabs>
              <w:spacing w:after="100"/>
              <w:ind w:left="460" w:hanging="460"/>
            </w:pPr>
            <w:r>
              <w:t xml:space="preserve">Nahlas, ticho a opakovane </w:t>
            </w:r>
            <w:r>
              <w:rPr>
                <w:b/>
                <w:bCs/>
                <w:u w:val="single"/>
              </w:rPr>
              <w:t xml:space="preserve">prečítať </w:t>
            </w:r>
            <w:r>
              <w:t>text.</w:t>
            </w:r>
          </w:p>
        </w:tc>
        <w:tc>
          <w:tcPr>
            <w:tcW w:w="7368" w:type="dxa"/>
            <w:tcBorders>
              <w:top w:val="single" w:sz="4" w:space="0" w:color="auto"/>
              <w:left w:val="single" w:sz="4" w:space="0" w:color="auto"/>
              <w:bottom w:val="nil"/>
              <w:right w:val="nil"/>
            </w:tcBorders>
            <w:shd w:val="clear" w:color="auto" w:fill="FFFFFF"/>
            <w:vAlign w:val="bottom"/>
            <w:hideMark/>
          </w:tcPr>
          <w:p w14:paraId="561AFBF0" w14:textId="77777777" w:rsidR="00AB4073" w:rsidRDefault="00AB4073">
            <w:pPr>
              <w:pStyle w:val="In0"/>
              <w:spacing w:after="100"/>
            </w:pPr>
            <w:r>
              <w:rPr>
                <w:b/>
                <w:bCs/>
                <w:u w:val="single"/>
              </w:rPr>
              <w:t>Optimálny I</w:t>
            </w:r>
          </w:p>
          <w:p w14:paraId="6440142E" w14:textId="77777777" w:rsidR="00AB4073" w:rsidRDefault="00AB4073">
            <w:pPr>
              <w:pStyle w:val="In0"/>
            </w:pPr>
            <w:r>
              <w:rPr>
                <w:b/>
                <w:bCs/>
              </w:rPr>
              <w:t>Žiak</w:t>
            </w:r>
          </w:p>
          <w:p w14:paraId="09531B6E" w14:textId="77777777" w:rsidR="00AB4073" w:rsidRDefault="00AB4073" w:rsidP="00E604B5">
            <w:pPr>
              <w:pStyle w:val="In0"/>
              <w:numPr>
                <w:ilvl w:val="0"/>
                <w:numId w:val="125"/>
              </w:numPr>
              <w:tabs>
                <w:tab w:val="left" w:pos="307"/>
              </w:tabs>
            </w:pPr>
            <w:r>
              <w:t>dokáže z obsahového i formálneho hľadiska správne vybrať text a odôvodniť výber textu v konkrétnej situácii.</w:t>
            </w:r>
          </w:p>
          <w:p w14:paraId="545001F5" w14:textId="77777777" w:rsidR="00AB4073" w:rsidRDefault="00AB4073" w:rsidP="00E604B5">
            <w:pPr>
              <w:pStyle w:val="In0"/>
              <w:numPr>
                <w:ilvl w:val="0"/>
                <w:numId w:val="125"/>
              </w:numPr>
              <w:tabs>
                <w:tab w:val="left" w:pos="302"/>
              </w:tabs>
            </w:pPr>
            <w:r>
              <w:t>dokáže na základe analýzy jednotlivých textov identifikovať, systematizovať a zovšeobecniť poznatky o slohových útvaroch/žánroch.</w:t>
            </w:r>
          </w:p>
          <w:p w14:paraId="1C67FA49" w14:textId="77777777" w:rsidR="00AB4073" w:rsidRDefault="00AB4073" w:rsidP="00E604B5">
            <w:pPr>
              <w:pStyle w:val="In0"/>
              <w:numPr>
                <w:ilvl w:val="1"/>
                <w:numId w:val="125"/>
              </w:numPr>
              <w:tabs>
                <w:tab w:val="left" w:pos="302"/>
              </w:tabs>
            </w:pPr>
            <w:r>
              <w:t>dokáže samostatne a bez prípravy správne, plynule a nahlas čítať akékoľvek texty (vrátane tabuliek), ktorých obsah, štýl a jazyk sú primerané jeho jazykovej úrovni</w:t>
            </w:r>
          </w:p>
          <w:p w14:paraId="5BF973AC" w14:textId="77777777" w:rsidR="00AB4073" w:rsidRDefault="00AB4073">
            <w:pPr>
              <w:pStyle w:val="In0"/>
            </w:pPr>
            <w:r>
              <w:t>a skúsenostiam a dokáže prispôsobiť rýchlosť čítania tomu, aby mohol čo najefektívnejšie pochopiť informácie.</w:t>
            </w:r>
          </w:p>
          <w:p w14:paraId="0BD76D52" w14:textId="77777777" w:rsidR="00AB4073" w:rsidRDefault="00AB4073" w:rsidP="00E604B5">
            <w:pPr>
              <w:pStyle w:val="In0"/>
              <w:numPr>
                <w:ilvl w:val="1"/>
                <w:numId w:val="125"/>
              </w:numPr>
              <w:tabs>
                <w:tab w:val="left" w:pos="302"/>
              </w:tabs>
              <w:spacing w:after="60"/>
            </w:pPr>
            <w:r>
              <w:t>dokáže správne v domácich a cudzích slovách artikulovať a spisovne vyslovovať slabiky de, te, ne, le, di, ti, ni, li; dodržiavať správnu dĺžku slabík a pravidlá spodobovania.</w:t>
            </w:r>
          </w:p>
        </w:tc>
        <w:tc>
          <w:tcPr>
            <w:tcW w:w="384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289A27A" w14:textId="77777777" w:rsidR="00AB4073" w:rsidRDefault="00AB4073" w:rsidP="00E604B5">
            <w:pPr>
              <w:pStyle w:val="In0"/>
              <w:numPr>
                <w:ilvl w:val="0"/>
                <w:numId w:val="126"/>
              </w:numPr>
              <w:tabs>
                <w:tab w:val="left" w:pos="206"/>
              </w:tabs>
            </w:pPr>
            <w:r>
              <w:rPr>
                <w:b/>
                <w:bCs/>
                <w:u w:val="single"/>
              </w:rPr>
              <w:t>ročník:</w:t>
            </w:r>
          </w:p>
          <w:p w14:paraId="552B0B4B" w14:textId="77777777" w:rsidR="00AB4073" w:rsidRDefault="00AB4073" w:rsidP="00E604B5">
            <w:pPr>
              <w:pStyle w:val="In0"/>
              <w:numPr>
                <w:ilvl w:val="0"/>
                <w:numId w:val="127"/>
              </w:numPr>
              <w:tabs>
                <w:tab w:val="left" w:pos="413"/>
              </w:tabs>
            </w:pPr>
            <w:r>
              <w:t>priama reč, uvádzacia veta</w:t>
            </w:r>
          </w:p>
          <w:p w14:paraId="6F5D2871" w14:textId="77777777" w:rsidR="00AB4073" w:rsidRDefault="00AB4073" w:rsidP="00E604B5">
            <w:pPr>
              <w:pStyle w:val="In0"/>
              <w:numPr>
                <w:ilvl w:val="0"/>
                <w:numId w:val="127"/>
              </w:numPr>
              <w:tabs>
                <w:tab w:val="left" w:pos="422"/>
              </w:tabs>
            </w:pPr>
            <w:r>
              <w:t>statický opis</w:t>
            </w:r>
          </w:p>
          <w:p w14:paraId="63E55BFA" w14:textId="77777777" w:rsidR="00AB4073" w:rsidRDefault="00AB4073" w:rsidP="00E604B5">
            <w:pPr>
              <w:pStyle w:val="In0"/>
              <w:numPr>
                <w:ilvl w:val="0"/>
                <w:numId w:val="127"/>
              </w:numPr>
              <w:tabs>
                <w:tab w:val="left" w:pos="418"/>
              </w:tabs>
            </w:pPr>
            <w:r>
              <w:t>dynamický opis</w:t>
            </w:r>
          </w:p>
          <w:p w14:paraId="7106796F" w14:textId="77777777" w:rsidR="00AB4073" w:rsidRDefault="00AB4073" w:rsidP="00E604B5">
            <w:pPr>
              <w:pStyle w:val="In0"/>
              <w:numPr>
                <w:ilvl w:val="0"/>
                <w:numId w:val="127"/>
              </w:numPr>
              <w:tabs>
                <w:tab w:val="left" w:pos="418"/>
              </w:tabs>
            </w:pPr>
            <w:r>
              <w:t>charakteristika</w:t>
            </w:r>
          </w:p>
          <w:p w14:paraId="206D7B95" w14:textId="77777777" w:rsidR="00AB4073" w:rsidRDefault="00AB4073" w:rsidP="00E604B5">
            <w:pPr>
              <w:pStyle w:val="In0"/>
              <w:numPr>
                <w:ilvl w:val="0"/>
                <w:numId w:val="127"/>
              </w:numPr>
              <w:tabs>
                <w:tab w:val="left" w:pos="558"/>
              </w:tabs>
              <w:ind w:left="560" w:hanging="420"/>
            </w:pPr>
            <w:r>
              <w:t>rozprávanie s využitím priamej reči (1. osoba, 3. osoba) ústne a písomné</w:t>
            </w:r>
          </w:p>
          <w:p w14:paraId="232AB81B" w14:textId="77777777" w:rsidR="00AB4073" w:rsidRDefault="00AB4073" w:rsidP="00E604B5">
            <w:pPr>
              <w:pStyle w:val="In0"/>
              <w:numPr>
                <w:ilvl w:val="0"/>
                <w:numId w:val="127"/>
              </w:numPr>
              <w:tabs>
                <w:tab w:val="left" w:pos="413"/>
              </w:tabs>
              <w:spacing w:after="220" w:line="252" w:lineRule="auto"/>
            </w:pPr>
            <w:r>
              <w:t>projekt</w:t>
            </w:r>
          </w:p>
          <w:p w14:paraId="38E5A765" w14:textId="77777777" w:rsidR="00AB4073" w:rsidRDefault="00AB4073" w:rsidP="00E604B5">
            <w:pPr>
              <w:pStyle w:val="In0"/>
              <w:numPr>
                <w:ilvl w:val="0"/>
                <w:numId w:val="126"/>
              </w:numPr>
              <w:tabs>
                <w:tab w:val="left" w:pos="202"/>
              </w:tabs>
            </w:pPr>
            <w:r>
              <w:rPr>
                <w:b/>
                <w:bCs/>
                <w:u w:val="single"/>
              </w:rPr>
              <w:t>ročník:</w:t>
            </w:r>
          </w:p>
          <w:p w14:paraId="5D53A163" w14:textId="77777777" w:rsidR="00AB4073" w:rsidRDefault="00AB4073" w:rsidP="00E604B5">
            <w:pPr>
              <w:pStyle w:val="In0"/>
              <w:numPr>
                <w:ilvl w:val="0"/>
                <w:numId w:val="127"/>
              </w:numPr>
              <w:tabs>
                <w:tab w:val="left" w:pos="423"/>
              </w:tabs>
              <w:ind w:left="420" w:hanging="280"/>
            </w:pPr>
            <w:r>
              <w:t>spisovná výslovnosť v slovách cudzieho pôvodu</w:t>
            </w:r>
          </w:p>
          <w:p w14:paraId="6C6328AE" w14:textId="77777777" w:rsidR="00AB4073" w:rsidRDefault="00AB4073" w:rsidP="00E604B5">
            <w:pPr>
              <w:pStyle w:val="In0"/>
              <w:numPr>
                <w:ilvl w:val="0"/>
                <w:numId w:val="127"/>
              </w:numPr>
              <w:tabs>
                <w:tab w:val="left" w:pos="274"/>
              </w:tabs>
            </w:pPr>
            <w:r>
              <w:t>umelecký opis</w:t>
            </w:r>
          </w:p>
          <w:p w14:paraId="331C939F" w14:textId="77777777" w:rsidR="00AB4073" w:rsidRDefault="00AB4073" w:rsidP="00E604B5">
            <w:pPr>
              <w:pStyle w:val="In0"/>
              <w:numPr>
                <w:ilvl w:val="0"/>
                <w:numId w:val="127"/>
              </w:numPr>
              <w:tabs>
                <w:tab w:val="left" w:pos="283"/>
              </w:tabs>
            </w:pPr>
            <w:r>
              <w:t>slávnostný príhovor (prívet)</w:t>
            </w:r>
          </w:p>
        </w:tc>
      </w:tr>
      <w:tr w:rsidR="00AB4073" w14:paraId="3ED44B3A" w14:textId="77777777" w:rsidTr="007604D8">
        <w:trPr>
          <w:trHeight w:val="2674"/>
          <w:jc w:val="center"/>
        </w:trPr>
        <w:tc>
          <w:tcPr>
            <w:tcW w:w="3691" w:type="dxa"/>
            <w:vMerge/>
            <w:tcBorders>
              <w:top w:val="single" w:sz="4" w:space="0" w:color="auto"/>
              <w:left w:val="single" w:sz="4" w:space="0" w:color="auto"/>
              <w:bottom w:val="single" w:sz="4" w:space="0" w:color="auto"/>
              <w:right w:val="nil"/>
            </w:tcBorders>
            <w:vAlign w:val="center"/>
            <w:hideMark/>
          </w:tcPr>
          <w:p w14:paraId="4F85B057" w14:textId="77777777" w:rsidR="00AB4073" w:rsidRDefault="00AB4073">
            <w:pPr>
              <w:rPr>
                <w:sz w:val="20"/>
                <w:szCs w:val="20"/>
                <w:lang w:bidi="sk-SK"/>
              </w:rPr>
            </w:pPr>
          </w:p>
        </w:tc>
        <w:tc>
          <w:tcPr>
            <w:tcW w:w="7368" w:type="dxa"/>
            <w:tcBorders>
              <w:top w:val="single" w:sz="4" w:space="0" w:color="auto"/>
              <w:left w:val="single" w:sz="4" w:space="0" w:color="auto"/>
              <w:bottom w:val="single" w:sz="4" w:space="0" w:color="auto"/>
              <w:right w:val="nil"/>
            </w:tcBorders>
            <w:shd w:val="clear" w:color="auto" w:fill="FFFFFF"/>
            <w:vAlign w:val="bottom"/>
            <w:hideMark/>
          </w:tcPr>
          <w:p w14:paraId="56CAE979" w14:textId="77777777" w:rsidR="00AB4073" w:rsidRDefault="00AB4073">
            <w:pPr>
              <w:pStyle w:val="In0"/>
              <w:spacing w:after="120"/>
            </w:pPr>
            <w:r>
              <w:rPr>
                <w:b/>
                <w:bCs/>
                <w:u w:val="single"/>
              </w:rPr>
              <w:t>Minimálny I.</w:t>
            </w:r>
          </w:p>
          <w:p w14:paraId="416BA810" w14:textId="77777777" w:rsidR="00AB4073" w:rsidRDefault="00AB4073">
            <w:pPr>
              <w:pStyle w:val="In0"/>
            </w:pPr>
            <w:r>
              <w:rPr>
                <w:b/>
                <w:bCs/>
              </w:rPr>
              <w:t>Žiak</w:t>
            </w:r>
          </w:p>
          <w:p w14:paraId="5A1B573C" w14:textId="77777777" w:rsidR="00AB4073" w:rsidRDefault="00AB4073" w:rsidP="00E604B5">
            <w:pPr>
              <w:pStyle w:val="In0"/>
              <w:numPr>
                <w:ilvl w:val="0"/>
                <w:numId w:val="128"/>
              </w:numPr>
              <w:tabs>
                <w:tab w:val="left" w:pos="302"/>
              </w:tabs>
            </w:pPr>
            <w:r>
              <w:t>dokáže podľa zadaných kritérií vybrať text a odôvodniť správnosť výberu na základe subjektívnych pocitov.</w:t>
            </w:r>
          </w:p>
          <w:p w14:paraId="65EE8870" w14:textId="77777777" w:rsidR="00AB4073" w:rsidRDefault="00AB4073" w:rsidP="00E604B5">
            <w:pPr>
              <w:pStyle w:val="In0"/>
              <w:numPr>
                <w:ilvl w:val="0"/>
                <w:numId w:val="128"/>
              </w:numPr>
              <w:tabs>
                <w:tab w:val="left" w:pos="312"/>
              </w:tabs>
            </w:pPr>
            <w:r>
              <w:t>dokáže z navrhovaného súboru slohových útvarov/žánrov s pomocou učiteľa vybrať žáner/útvar zodpovedajúci téme.</w:t>
            </w:r>
          </w:p>
          <w:p w14:paraId="0AF52342" w14:textId="77777777" w:rsidR="00AB4073" w:rsidRDefault="00AB4073" w:rsidP="00E604B5">
            <w:pPr>
              <w:pStyle w:val="In0"/>
              <w:numPr>
                <w:ilvl w:val="1"/>
                <w:numId w:val="128"/>
              </w:numPr>
              <w:tabs>
                <w:tab w:val="left" w:pos="302"/>
              </w:tabs>
            </w:pPr>
            <w:r>
              <w:t>dokáže s pomocou učiteľa a po predchádzajúcej príprave nahlas čítať akékoľvek texty, ktorých obsah, štýl a jazyk sú primerané jeho jazykovej úrovni a skúsenostiam.</w:t>
            </w:r>
          </w:p>
          <w:p w14:paraId="79564409" w14:textId="77777777" w:rsidR="00AB4073" w:rsidRDefault="00AB4073" w:rsidP="00E604B5">
            <w:pPr>
              <w:pStyle w:val="In0"/>
              <w:numPr>
                <w:ilvl w:val="1"/>
                <w:numId w:val="128"/>
              </w:numPr>
              <w:tabs>
                <w:tab w:val="left" w:pos="302"/>
              </w:tabs>
            </w:pPr>
            <w:r>
              <w:t>dokáže po príprave a s pomocou učiteľa správne vyslovovať slabiky de, te, ne, le, di, ti, ni, li domácich a cudzích slovách a dodržiavať správnu dĺžku slabík.</w:t>
            </w:r>
          </w:p>
        </w:tc>
        <w:tc>
          <w:tcPr>
            <w:tcW w:w="3840" w:type="dxa"/>
            <w:vMerge/>
            <w:tcBorders>
              <w:top w:val="single" w:sz="4" w:space="0" w:color="auto"/>
              <w:left w:val="single" w:sz="4" w:space="0" w:color="auto"/>
              <w:bottom w:val="single" w:sz="4" w:space="0" w:color="auto"/>
              <w:right w:val="single" w:sz="4" w:space="0" w:color="auto"/>
            </w:tcBorders>
            <w:vAlign w:val="center"/>
            <w:hideMark/>
          </w:tcPr>
          <w:p w14:paraId="7D7CFBC9" w14:textId="77777777" w:rsidR="00AB4073" w:rsidRDefault="00AB4073">
            <w:pPr>
              <w:rPr>
                <w:sz w:val="20"/>
                <w:szCs w:val="20"/>
                <w:lang w:bidi="sk-SK"/>
              </w:rPr>
            </w:pPr>
          </w:p>
        </w:tc>
      </w:tr>
    </w:tbl>
    <w:p w14:paraId="7156B7A0" w14:textId="77777777" w:rsidR="00AB4073" w:rsidRDefault="00AB4073" w:rsidP="00AB4073">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130"/>
        <w:gridCol w:w="7939"/>
        <w:gridCol w:w="3696"/>
      </w:tblGrid>
      <w:tr w:rsidR="00AB4073" w14:paraId="7CC42CA4" w14:textId="77777777" w:rsidTr="00AB4073">
        <w:trPr>
          <w:trHeight w:val="250"/>
          <w:jc w:val="center"/>
        </w:trPr>
        <w:tc>
          <w:tcPr>
            <w:tcW w:w="14765" w:type="dxa"/>
            <w:gridSpan w:val="3"/>
            <w:tcBorders>
              <w:top w:val="single" w:sz="4" w:space="0" w:color="auto"/>
              <w:left w:val="single" w:sz="4" w:space="0" w:color="auto"/>
              <w:bottom w:val="nil"/>
              <w:right w:val="single" w:sz="4" w:space="0" w:color="auto"/>
            </w:tcBorders>
            <w:hideMark/>
          </w:tcPr>
          <w:p w14:paraId="26CF60E0" w14:textId="77777777" w:rsidR="00AB4073" w:rsidRDefault="00AB4073">
            <w:pPr>
              <w:pStyle w:val="In0"/>
              <w:jc w:val="center"/>
              <w:rPr>
                <w:sz w:val="20"/>
                <w:szCs w:val="20"/>
              </w:rPr>
            </w:pPr>
            <w:r>
              <w:rPr>
                <w:b/>
                <w:bCs/>
              </w:rPr>
              <w:lastRenderedPageBreak/>
              <w:t>ČÍTANIE S POROZUMENÍM</w:t>
            </w:r>
          </w:p>
        </w:tc>
      </w:tr>
      <w:tr w:rsidR="00AB4073" w14:paraId="284B72D2" w14:textId="77777777" w:rsidTr="00AB4073">
        <w:trPr>
          <w:trHeight w:val="470"/>
          <w:jc w:val="center"/>
        </w:trPr>
        <w:tc>
          <w:tcPr>
            <w:tcW w:w="14765" w:type="dxa"/>
            <w:gridSpan w:val="3"/>
            <w:tcBorders>
              <w:top w:val="single" w:sz="4" w:space="0" w:color="auto"/>
              <w:left w:val="single" w:sz="4" w:space="0" w:color="auto"/>
              <w:bottom w:val="nil"/>
              <w:right w:val="single" w:sz="4" w:space="0" w:color="auto"/>
            </w:tcBorders>
            <w:shd w:val="clear" w:color="auto" w:fill="FFFFFF"/>
            <w:hideMark/>
          </w:tcPr>
          <w:p w14:paraId="0CF1836C" w14:textId="77777777" w:rsidR="00AB4073" w:rsidRDefault="00AB4073">
            <w:pPr>
              <w:pStyle w:val="In0"/>
              <w:ind w:firstLine="140"/>
            </w:pPr>
            <w:r>
              <w:rPr>
                <w:b/>
                <w:bCs/>
              </w:rPr>
              <w:t xml:space="preserve">APLIKAČNÝ KONTEXT (DRUHY TEXTOV): </w:t>
            </w:r>
            <w:r>
              <w:t>statický opis; dynamický opis; umelecký opis; charakteristika; rozprávanie s využitím priamej reči (1. osoba, 3. osoba) slávnostný príhovor (prívet); projekt; diskusia</w:t>
            </w:r>
          </w:p>
        </w:tc>
      </w:tr>
      <w:tr w:rsidR="00AB4073" w14:paraId="6D6E6CD4" w14:textId="77777777" w:rsidTr="00AB4073">
        <w:trPr>
          <w:trHeight w:val="235"/>
          <w:jc w:val="center"/>
        </w:trPr>
        <w:tc>
          <w:tcPr>
            <w:tcW w:w="14765" w:type="dxa"/>
            <w:gridSpan w:val="3"/>
            <w:tcBorders>
              <w:top w:val="single" w:sz="4" w:space="0" w:color="auto"/>
              <w:left w:val="single" w:sz="4" w:space="0" w:color="auto"/>
              <w:bottom w:val="nil"/>
              <w:right w:val="single" w:sz="4" w:space="0" w:color="auto"/>
            </w:tcBorders>
            <w:shd w:val="clear" w:color="auto" w:fill="FFFFFF"/>
            <w:hideMark/>
          </w:tcPr>
          <w:p w14:paraId="718098AF" w14:textId="77777777" w:rsidR="00AB4073" w:rsidRDefault="00AB4073">
            <w:pPr>
              <w:pStyle w:val="In0"/>
            </w:pPr>
            <w:r>
              <w:rPr>
                <w:b/>
                <w:bCs/>
              </w:rPr>
              <w:t xml:space="preserve">KĽÚČOVÉ KOMPETENCIE: </w:t>
            </w:r>
            <w:r>
              <w:t>používať kognitívne operácie; vyhľadať, prijať a spracovať informácie; formulovať svoj názor a argumentovať</w:t>
            </w:r>
          </w:p>
        </w:tc>
      </w:tr>
      <w:tr w:rsidR="00AB4073" w14:paraId="03FB5610" w14:textId="77777777" w:rsidTr="00AB4073">
        <w:trPr>
          <w:trHeight w:hRule="exact" w:val="466"/>
          <w:jc w:val="center"/>
        </w:trPr>
        <w:tc>
          <w:tcPr>
            <w:tcW w:w="3130" w:type="dxa"/>
            <w:tcBorders>
              <w:top w:val="single" w:sz="4" w:space="0" w:color="auto"/>
              <w:left w:val="single" w:sz="4" w:space="0" w:color="auto"/>
              <w:bottom w:val="nil"/>
              <w:right w:val="nil"/>
            </w:tcBorders>
            <w:shd w:val="clear" w:color="auto" w:fill="FFFFFF"/>
            <w:hideMark/>
          </w:tcPr>
          <w:p w14:paraId="4051F993" w14:textId="77777777" w:rsidR="00AB4073" w:rsidRDefault="00AB4073">
            <w:pPr>
              <w:pStyle w:val="In0"/>
              <w:ind w:firstLine="460"/>
            </w:pPr>
            <w:r>
              <w:rPr>
                <w:b/>
                <w:bCs/>
              </w:rPr>
              <w:t>Predmetové kompetencie</w:t>
            </w:r>
          </w:p>
        </w:tc>
        <w:tc>
          <w:tcPr>
            <w:tcW w:w="7939" w:type="dxa"/>
            <w:tcBorders>
              <w:top w:val="single" w:sz="4" w:space="0" w:color="auto"/>
              <w:left w:val="single" w:sz="4" w:space="0" w:color="auto"/>
              <w:bottom w:val="nil"/>
              <w:right w:val="nil"/>
            </w:tcBorders>
            <w:shd w:val="clear" w:color="auto" w:fill="FFFFFF"/>
            <w:vAlign w:val="bottom"/>
            <w:hideMark/>
          </w:tcPr>
          <w:p w14:paraId="23E06049" w14:textId="77777777" w:rsidR="00AB4073" w:rsidRDefault="00AB4073">
            <w:pPr>
              <w:pStyle w:val="In0"/>
              <w:jc w:val="center"/>
            </w:pPr>
            <w:r>
              <w:rPr>
                <w:b/>
                <w:bCs/>
              </w:rPr>
              <w:t>Výkon</w:t>
            </w:r>
          </w:p>
          <w:p w14:paraId="71DA88DD" w14:textId="77777777" w:rsidR="00AB4073" w:rsidRDefault="00AB4073">
            <w:pPr>
              <w:pStyle w:val="In0"/>
              <w:ind w:firstLine="720"/>
            </w:pPr>
            <w:r>
              <w:rPr>
                <w:b/>
                <w:bCs/>
              </w:rPr>
              <w:t>Žiak dosiahne požadovaný výkon po absolvovaní 7. ročníka základnej školy.</w:t>
            </w:r>
          </w:p>
        </w:tc>
        <w:tc>
          <w:tcPr>
            <w:tcW w:w="3696" w:type="dxa"/>
            <w:tcBorders>
              <w:top w:val="single" w:sz="4" w:space="0" w:color="auto"/>
              <w:left w:val="single" w:sz="4" w:space="0" w:color="auto"/>
              <w:bottom w:val="nil"/>
              <w:right w:val="single" w:sz="4" w:space="0" w:color="auto"/>
            </w:tcBorders>
            <w:shd w:val="clear" w:color="auto" w:fill="FFFFFF"/>
            <w:hideMark/>
          </w:tcPr>
          <w:p w14:paraId="67C176E6" w14:textId="77777777" w:rsidR="00AB4073" w:rsidRDefault="00AB4073">
            <w:pPr>
              <w:pStyle w:val="In0"/>
              <w:jc w:val="center"/>
            </w:pPr>
            <w:r>
              <w:rPr>
                <w:b/>
                <w:bCs/>
              </w:rPr>
              <w:t>Pojmy</w:t>
            </w:r>
          </w:p>
        </w:tc>
      </w:tr>
      <w:tr w:rsidR="00AB4073" w14:paraId="0C512E47" w14:textId="77777777" w:rsidTr="00AB4073">
        <w:trPr>
          <w:trHeight w:val="4502"/>
          <w:jc w:val="center"/>
        </w:trPr>
        <w:tc>
          <w:tcPr>
            <w:tcW w:w="3130" w:type="dxa"/>
            <w:vMerge w:val="restart"/>
            <w:tcBorders>
              <w:top w:val="single" w:sz="4" w:space="0" w:color="auto"/>
              <w:left w:val="single" w:sz="4" w:space="0" w:color="auto"/>
              <w:bottom w:val="single" w:sz="4" w:space="0" w:color="auto"/>
              <w:right w:val="nil"/>
            </w:tcBorders>
            <w:shd w:val="clear" w:color="auto" w:fill="FFFFFF"/>
            <w:hideMark/>
          </w:tcPr>
          <w:p w14:paraId="5C2144A1" w14:textId="77777777" w:rsidR="00AB4073" w:rsidRDefault="00AB4073">
            <w:pPr>
              <w:pStyle w:val="In0"/>
              <w:spacing w:after="220"/>
            </w:pPr>
            <w:r>
              <w:rPr>
                <w:b/>
                <w:bCs/>
              </w:rPr>
              <w:t>II. Pochopiť obsah textu.</w:t>
            </w:r>
          </w:p>
          <w:p w14:paraId="0352C3C3" w14:textId="77777777" w:rsidR="00AB4073" w:rsidRDefault="00AB4073" w:rsidP="00E604B5">
            <w:pPr>
              <w:pStyle w:val="In0"/>
              <w:numPr>
                <w:ilvl w:val="0"/>
                <w:numId w:val="129"/>
              </w:numPr>
              <w:tabs>
                <w:tab w:val="left" w:pos="346"/>
              </w:tabs>
            </w:pPr>
            <w:r>
              <w:rPr>
                <w:b/>
                <w:bCs/>
                <w:u w:val="single"/>
              </w:rPr>
              <w:t>Vyvodiť</w:t>
            </w:r>
            <w:r>
              <w:rPr>
                <w:b/>
                <w:bCs/>
              </w:rPr>
              <w:t xml:space="preserve"> </w:t>
            </w:r>
            <w:r>
              <w:t>explicitné</w:t>
            </w:r>
          </w:p>
          <w:p w14:paraId="192CB934" w14:textId="77777777" w:rsidR="00AB4073" w:rsidRDefault="00AB4073">
            <w:pPr>
              <w:pStyle w:val="In0"/>
              <w:ind w:left="460" w:firstLine="20"/>
            </w:pPr>
            <w:r>
              <w:t>a implicitné informácie z vecného aj umeleckého textu.</w:t>
            </w:r>
          </w:p>
          <w:p w14:paraId="63C9BD8F" w14:textId="77777777" w:rsidR="00AB4073" w:rsidRDefault="00AB4073" w:rsidP="00E604B5">
            <w:pPr>
              <w:pStyle w:val="In0"/>
              <w:numPr>
                <w:ilvl w:val="0"/>
                <w:numId w:val="129"/>
              </w:numPr>
              <w:tabs>
                <w:tab w:val="left" w:pos="355"/>
              </w:tabs>
              <w:ind w:left="460" w:hanging="460"/>
            </w:pPr>
            <w:r>
              <w:rPr>
                <w:b/>
                <w:bCs/>
                <w:u w:val="single"/>
              </w:rPr>
              <w:t>Porozumieť</w:t>
            </w:r>
            <w:r>
              <w:rPr>
                <w:b/>
                <w:bCs/>
              </w:rPr>
              <w:t xml:space="preserve"> </w:t>
            </w:r>
            <w:r>
              <w:t>významu slov v umeleckých a vecných textoch.</w:t>
            </w:r>
          </w:p>
          <w:p w14:paraId="4D79F43C" w14:textId="77777777" w:rsidR="00AB4073" w:rsidRDefault="00AB4073" w:rsidP="00E604B5">
            <w:pPr>
              <w:pStyle w:val="In0"/>
              <w:numPr>
                <w:ilvl w:val="0"/>
                <w:numId w:val="129"/>
              </w:numPr>
              <w:tabs>
                <w:tab w:val="left" w:pos="365"/>
              </w:tabs>
            </w:pPr>
            <w:r>
              <w:rPr>
                <w:b/>
                <w:bCs/>
                <w:u w:val="single"/>
              </w:rPr>
              <w:t>Overiť</w:t>
            </w:r>
            <w:r>
              <w:rPr>
                <w:b/>
                <w:bCs/>
              </w:rPr>
              <w:t xml:space="preserve"> </w:t>
            </w:r>
            <w:r>
              <w:t>si význam slova.</w:t>
            </w:r>
          </w:p>
          <w:p w14:paraId="5A9B811B" w14:textId="77777777" w:rsidR="00AB4073" w:rsidRDefault="00AB4073" w:rsidP="00E604B5">
            <w:pPr>
              <w:pStyle w:val="In0"/>
              <w:numPr>
                <w:ilvl w:val="0"/>
                <w:numId w:val="129"/>
              </w:numPr>
              <w:tabs>
                <w:tab w:val="left" w:pos="355"/>
              </w:tabs>
              <w:ind w:left="460" w:hanging="460"/>
            </w:pPr>
            <w:r>
              <w:rPr>
                <w:b/>
                <w:bCs/>
                <w:u w:val="single"/>
              </w:rPr>
              <w:t>Porozumieť</w:t>
            </w:r>
            <w:r>
              <w:rPr>
                <w:b/>
                <w:bCs/>
              </w:rPr>
              <w:t xml:space="preserve"> </w:t>
            </w:r>
            <w:r>
              <w:t>štruktúre slova a jeho častiam.</w:t>
            </w:r>
          </w:p>
          <w:p w14:paraId="1AB4C473" w14:textId="77777777" w:rsidR="00AB4073" w:rsidRDefault="00AB4073" w:rsidP="00E604B5">
            <w:pPr>
              <w:pStyle w:val="In0"/>
              <w:numPr>
                <w:ilvl w:val="0"/>
                <w:numId w:val="129"/>
              </w:numPr>
              <w:tabs>
                <w:tab w:val="left" w:pos="355"/>
              </w:tabs>
              <w:spacing w:after="100"/>
              <w:ind w:left="460" w:hanging="460"/>
            </w:pPr>
            <w:r>
              <w:rPr>
                <w:b/>
                <w:bCs/>
                <w:u w:val="single"/>
              </w:rPr>
              <w:t>Prerozprávať</w:t>
            </w:r>
            <w:r>
              <w:rPr>
                <w:b/>
                <w:bCs/>
              </w:rPr>
              <w:t xml:space="preserve"> </w:t>
            </w:r>
            <w:r>
              <w:t>obsah umeleckého a vecného textu na základe chronologickej alebo logickej postupnosti.</w:t>
            </w:r>
          </w:p>
        </w:tc>
        <w:tc>
          <w:tcPr>
            <w:tcW w:w="7939" w:type="dxa"/>
            <w:tcBorders>
              <w:top w:val="single" w:sz="4" w:space="0" w:color="auto"/>
              <w:left w:val="single" w:sz="4" w:space="0" w:color="auto"/>
              <w:bottom w:val="nil"/>
              <w:right w:val="nil"/>
            </w:tcBorders>
            <w:shd w:val="clear" w:color="auto" w:fill="FFFFFF"/>
            <w:vAlign w:val="bottom"/>
            <w:hideMark/>
          </w:tcPr>
          <w:p w14:paraId="23E128E0" w14:textId="77777777" w:rsidR="00AB4073" w:rsidRDefault="00AB4073">
            <w:pPr>
              <w:pStyle w:val="In0"/>
              <w:spacing w:after="100"/>
            </w:pPr>
            <w:r>
              <w:rPr>
                <w:b/>
                <w:bCs/>
                <w:u w:val="single"/>
              </w:rPr>
              <w:t>Optimálny II.</w:t>
            </w:r>
          </w:p>
          <w:p w14:paraId="0FE9DC97" w14:textId="77777777" w:rsidR="00AB4073" w:rsidRDefault="00AB4073">
            <w:pPr>
              <w:pStyle w:val="In0"/>
            </w:pPr>
            <w:r>
              <w:rPr>
                <w:b/>
                <w:bCs/>
              </w:rPr>
              <w:t>Žiak</w:t>
            </w:r>
          </w:p>
          <w:p w14:paraId="19C03DB6" w14:textId="77777777" w:rsidR="00AB4073" w:rsidRDefault="00AB4073" w:rsidP="00E604B5">
            <w:pPr>
              <w:pStyle w:val="In0"/>
              <w:numPr>
                <w:ilvl w:val="0"/>
                <w:numId w:val="130"/>
              </w:numPr>
              <w:tabs>
                <w:tab w:val="left" w:pos="302"/>
              </w:tabs>
            </w:pPr>
            <w:r>
              <w:t>dokáže vyhľadať v texte explicitne a implicitne vyjadrené informácie vzťahujúce sa na danú tému a správne spojiť jednotlivé údaje do komplexnej informácie.</w:t>
            </w:r>
          </w:p>
          <w:p w14:paraId="7F0C3313" w14:textId="77777777" w:rsidR="00AB4073" w:rsidRDefault="00AB4073" w:rsidP="00E604B5">
            <w:pPr>
              <w:pStyle w:val="In0"/>
              <w:numPr>
                <w:ilvl w:val="0"/>
                <w:numId w:val="130"/>
              </w:numPr>
              <w:tabs>
                <w:tab w:val="left" w:pos="302"/>
              </w:tabs>
            </w:pPr>
            <w:r>
              <w:t>dokáže na základe explicitných a implicitných informácií v umeleckom texte analyzovať dej a vyvodiť pointu.</w:t>
            </w:r>
          </w:p>
          <w:p w14:paraId="12105671" w14:textId="77777777" w:rsidR="00AB4073" w:rsidRDefault="00AB4073" w:rsidP="00E604B5">
            <w:pPr>
              <w:pStyle w:val="In0"/>
              <w:numPr>
                <w:ilvl w:val="1"/>
                <w:numId w:val="130"/>
              </w:numPr>
              <w:tabs>
                <w:tab w:val="left" w:pos="302"/>
              </w:tabs>
            </w:pPr>
            <w:r>
              <w:t>dokáže vysvetliť význam daných pojmov a určiť ich v texte.</w:t>
            </w:r>
          </w:p>
          <w:p w14:paraId="17D0EE51" w14:textId="77777777" w:rsidR="00AB4073" w:rsidRDefault="00AB4073" w:rsidP="00E604B5">
            <w:pPr>
              <w:pStyle w:val="In0"/>
              <w:numPr>
                <w:ilvl w:val="1"/>
                <w:numId w:val="130"/>
              </w:numPr>
              <w:tabs>
                <w:tab w:val="left" w:pos="302"/>
              </w:tabs>
            </w:pPr>
            <w:r>
              <w:t>dokáže vyhľadať určené lexikálne prostriedky v texte a posúdiť ich štylistický význam.</w:t>
            </w:r>
          </w:p>
          <w:p w14:paraId="455354EB" w14:textId="77777777" w:rsidR="00AB4073" w:rsidRDefault="00AB4073" w:rsidP="00E604B5">
            <w:pPr>
              <w:pStyle w:val="In0"/>
              <w:numPr>
                <w:ilvl w:val="1"/>
                <w:numId w:val="130"/>
              </w:numPr>
              <w:tabs>
                <w:tab w:val="left" w:pos="302"/>
              </w:tabs>
            </w:pPr>
            <w:r>
              <w:t>dokáže v prečítanom texte vysvetliť význam slov, ktoré pozná.</w:t>
            </w:r>
          </w:p>
          <w:p w14:paraId="28ED9DC1" w14:textId="77777777" w:rsidR="00AB4073" w:rsidRDefault="00AB4073" w:rsidP="00E604B5">
            <w:pPr>
              <w:pStyle w:val="In0"/>
              <w:numPr>
                <w:ilvl w:val="0"/>
                <w:numId w:val="131"/>
              </w:numPr>
              <w:tabs>
                <w:tab w:val="left" w:pos="312"/>
              </w:tabs>
            </w:pPr>
            <w:r>
              <w:t>dokáže na základe kontextu alebo pri jazykovej a štylistickej analýze textu odhadnúť význam slov, ktoré nepozná a overiť si ich v jazykových slovníkoch.</w:t>
            </w:r>
          </w:p>
          <w:p w14:paraId="3EC9BB8C" w14:textId="77777777" w:rsidR="00AB4073" w:rsidRDefault="00AB4073" w:rsidP="00E604B5">
            <w:pPr>
              <w:pStyle w:val="In0"/>
              <w:numPr>
                <w:ilvl w:val="0"/>
                <w:numId w:val="132"/>
              </w:numPr>
              <w:tabs>
                <w:tab w:val="left" w:pos="302"/>
              </w:tabs>
            </w:pPr>
            <w:r>
              <w:t>dokáže vysvetliť význam daných pojmov.</w:t>
            </w:r>
          </w:p>
          <w:p w14:paraId="5C2CB9CE" w14:textId="77777777" w:rsidR="00AB4073" w:rsidRDefault="00AB4073" w:rsidP="00E604B5">
            <w:pPr>
              <w:pStyle w:val="In0"/>
              <w:numPr>
                <w:ilvl w:val="0"/>
                <w:numId w:val="132"/>
              </w:numPr>
              <w:tabs>
                <w:tab w:val="left" w:pos="302"/>
              </w:tabs>
            </w:pPr>
            <w:r>
              <w:t>dokáže určiť v slove slovotvorný základ, predponu a príponu a vysvetliť ich využitie na zmenu lexikálneho významu.</w:t>
            </w:r>
          </w:p>
          <w:p w14:paraId="3AE10CC5" w14:textId="77777777" w:rsidR="00AB4073" w:rsidRDefault="00AB4073" w:rsidP="00E604B5">
            <w:pPr>
              <w:pStyle w:val="In0"/>
              <w:numPr>
                <w:ilvl w:val="0"/>
                <w:numId w:val="132"/>
              </w:numPr>
              <w:tabs>
                <w:tab w:val="left" w:pos="302"/>
              </w:tabs>
            </w:pPr>
            <w:r>
              <w:t>dokáže v texte priradiť základové slovo k odvodenému slovu a naopak.</w:t>
            </w:r>
          </w:p>
          <w:p w14:paraId="66B3C1D9" w14:textId="77777777" w:rsidR="00AB4073" w:rsidRDefault="00AB4073" w:rsidP="00E604B5">
            <w:pPr>
              <w:pStyle w:val="In0"/>
              <w:numPr>
                <w:ilvl w:val="0"/>
                <w:numId w:val="132"/>
              </w:numPr>
              <w:tabs>
                <w:tab w:val="left" w:pos="302"/>
              </w:tabs>
            </w:pPr>
            <w:r>
              <w:t>dokáže určiť slová, z ktorých vzniklo zložené slovo.</w:t>
            </w:r>
          </w:p>
          <w:p w14:paraId="19208B55" w14:textId="77777777" w:rsidR="00AB4073" w:rsidRDefault="00AB4073" w:rsidP="00E604B5">
            <w:pPr>
              <w:pStyle w:val="In0"/>
              <w:numPr>
                <w:ilvl w:val="0"/>
                <w:numId w:val="133"/>
              </w:numPr>
              <w:tabs>
                <w:tab w:val="left" w:pos="302"/>
              </w:tabs>
            </w:pPr>
            <w:r>
              <w:t>dokáže prerozprávať obsah textu so zachovaním časovej a logickej postupnosti.</w:t>
            </w:r>
          </w:p>
          <w:p w14:paraId="108E0C21" w14:textId="77777777" w:rsidR="00AB4073" w:rsidRDefault="00AB4073" w:rsidP="00E604B5">
            <w:pPr>
              <w:pStyle w:val="In0"/>
              <w:numPr>
                <w:ilvl w:val="0"/>
                <w:numId w:val="133"/>
              </w:numPr>
              <w:tabs>
                <w:tab w:val="left" w:pos="307"/>
              </w:tabs>
            </w:pPr>
            <w:r>
              <w:t>dokáže vyjadriť názor na prečítaný text, obhajovať svoje stanovisko a ako argumenty, resp. protiargumenty použiť niektoré poznatky získané analýzou textu.</w:t>
            </w:r>
          </w:p>
        </w:tc>
        <w:tc>
          <w:tcPr>
            <w:tcW w:w="3696"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4741612" w14:textId="77777777" w:rsidR="00AB4073" w:rsidRDefault="00AB4073" w:rsidP="00E604B5">
            <w:pPr>
              <w:pStyle w:val="In0"/>
              <w:numPr>
                <w:ilvl w:val="0"/>
                <w:numId w:val="134"/>
              </w:numPr>
              <w:tabs>
                <w:tab w:val="left" w:pos="206"/>
              </w:tabs>
            </w:pPr>
            <w:r>
              <w:rPr>
                <w:b/>
                <w:bCs/>
                <w:u w:val="single"/>
              </w:rPr>
              <w:t>ročník:</w:t>
            </w:r>
          </w:p>
          <w:p w14:paraId="647F8056" w14:textId="77777777" w:rsidR="00AB4073" w:rsidRDefault="00AB4073" w:rsidP="00E604B5">
            <w:pPr>
              <w:pStyle w:val="In0"/>
              <w:numPr>
                <w:ilvl w:val="0"/>
                <w:numId w:val="135"/>
              </w:numPr>
              <w:tabs>
                <w:tab w:val="left" w:pos="418"/>
              </w:tabs>
              <w:ind w:left="420" w:hanging="280"/>
            </w:pPr>
            <w:r>
              <w:t>neutrálne slová - citovo zafarbené (expresívne) slová</w:t>
            </w:r>
          </w:p>
          <w:p w14:paraId="0A6B4E3E" w14:textId="77777777" w:rsidR="00AB4073" w:rsidRDefault="00AB4073" w:rsidP="00E604B5">
            <w:pPr>
              <w:pStyle w:val="In0"/>
              <w:numPr>
                <w:ilvl w:val="0"/>
                <w:numId w:val="135"/>
              </w:numPr>
              <w:tabs>
                <w:tab w:val="left" w:pos="283"/>
              </w:tabs>
            </w:pPr>
            <w:r>
              <w:t>slovník: výkladový, cudzích slov</w:t>
            </w:r>
          </w:p>
          <w:p w14:paraId="51A562AF" w14:textId="77777777" w:rsidR="00AB4073" w:rsidRDefault="00AB4073" w:rsidP="00E604B5">
            <w:pPr>
              <w:pStyle w:val="In0"/>
              <w:numPr>
                <w:ilvl w:val="0"/>
                <w:numId w:val="135"/>
              </w:numPr>
              <w:tabs>
                <w:tab w:val="left" w:pos="414"/>
              </w:tabs>
              <w:ind w:left="420" w:hanging="280"/>
            </w:pPr>
            <w:r>
              <w:t>tvorenie slov odvodzovaním: prípona, slovotvorný základ, základové slovo, odvodené slovo</w:t>
            </w:r>
          </w:p>
          <w:p w14:paraId="50C7BC53" w14:textId="77777777" w:rsidR="00AB4073" w:rsidRDefault="00AB4073" w:rsidP="00E604B5">
            <w:pPr>
              <w:pStyle w:val="In0"/>
              <w:numPr>
                <w:ilvl w:val="0"/>
                <w:numId w:val="135"/>
              </w:numPr>
              <w:tabs>
                <w:tab w:val="left" w:pos="274"/>
              </w:tabs>
            </w:pPr>
            <w:r>
              <w:t>tvorenie slov skladaním, zložené slová</w:t>
            </w:r>
          </w:p>
          <w:p w14:paraId="19909372" w14:textId="77777777" w:rsidR="00AB4073" w:rsidRDefault="00AB4073" w:rsidP="00E604B5">
            <w:pPr>
              <w:pStyle w:val="In0"/>
              <w:numPr>
                <w:ilvl w:val="0"/>
                <w:numId w:val="135"/>
              </w:numPr>
              <w:tabs>
                <w:tab w:val="left" w:pos="278"/>
              </w:tabs>
            </w:pPr>
            <w:r>
              <w:t>argument, protiargument</w:t>
            </w:r>
          </w:p>
          <w:p w14:paraId="5A754757" w14:textId="77777777" w:rsidR="00AB4073" w:rsidRDefault="00AB4073" w:rsidP="00E604B5">
            <w:pPr>
              <w:pStyle w:val="In0"/>
              <w:numPr>
                <w:ilvl w:val="0"/>
                <w:numId w:val="135"/>
              </w:numPr>
              <w:tabs>
                <w:tab w:val="left" w:pos="278"/>
              </w:tabs>
              <w:spacing w:after="220"/>
            </w:pPr>
            <w:r>
              <w:t>dokazovanie, dôkaz</w:t>
            </w:r>
          </w:p>
          <w:p w14:paraId="603EC705" w14:textId="77777777" w:rsidR="00AB4073" w:rsidRDefault="00AB4073" w:rsidP="00E604B5">
            <w:pPr>
              <w:pStyle w:val="In0"/>
              <w:numPr>
                <w:ilvl w:val="0"/>
                <w:numId w:val="134"/>
              </w:numPr>
              <w:tabs>
                <w:tab w:val="left" w:pos="202"/>
              </w:tabs>
            </w:pPr>
            <w:r>
              <w:rPr>
                <w:b/>
                <w:bCs/>
                <w:u w:val="single"/>
              </w:rPr>
              <w:t>ročník:</w:t>
            </w:r>
          </w:p>
          <w:p w14:paraId="6365F2AA" w14:textId="77777777" w:rsidR="00AB4073" w:rsidRDefault="00AB4073" w:rsidP="00E604B5">
            <w:pPr>
              <w:pStyle w:val="In0"/>
              <w:numPr>
                <w:ilvl w:val="0"/>
                <w:numId w:val="135"/>
              </w:numPr>
              <w:tabs>
                <w:tab w:val="left" w:pos="283"/>
              </w:tabs>
            </w:pPr>
            <w:r>
              <w:t>spisovné slová - nespisovné slová</w:t>
            </w:r>
          </w:p>
          <w:p w14:paraId="591B5A85" w14:textId="77777777" w:rsidR="00AB4073" w:rsidRDefault="00AB4073" w:rsidP="00E604B5">
            <w:pPr>
              <w:pStyle w:val="In0"/>
              <w:numPr>
                <w:ilvl w:val="0"/>
                <w:numId w:val="135"/>
              </w:numPr>
              <w:tabs>
                <w:tab w:val="left" w:pos="278"/>
              </w:tabs>
            </w:pPr>
            <w:r>
              <w:t>domáce slová - slová cudzieho pôvodu</w:t>
            </w:r>
          </w:p>
          <w:p w14:paraId="096C7656" w14:textId="77777777" w:rsidR="00AB4073" w:rsidRDefault="00AB4073" w:rsidP="00E604B5">
            <w:pPr>
              <w:pStyle w:val="In0"/>
              <w:numPr>
                <w:ilvl w:val="0"/>
                <w:numId w:val="135"/>
              </w:numPr>
              <w:tabs>
                <w:tab w:val="left" w:pos="278"/>
              </w:tabs>
            </w:pPr>
            <w:r>
              <w:t>nové slová</w:t>
            </w:r>
          </w:p>
          <w:p w14:paraId="210488CD" w14:textId="77777777" w:rsidR="00AB4073" w:rsidRDefault="00AB4073" w:rsidP="00E604B5">
            <w:pPr>
              <w:pStyle w:val="In0"/>
              <w:numPr>
                <w:ilvl w:val="0"/>
                <w:numId w:val="135"/>
              </w:numPr>
              <w:tabs>
                <w:tab w:val="left" w:pos="278"/>
              </w:tabs>
            </w:pPr>
            <w:r>
              <w:t>zastarané slová, historizmy, archaizmy</w:t>
            </w:r>
          </w:p>
          <w:p w14:paraId="4600E5DB" w14:textId="77777777" w:rsidR="00AB4073" w:rsidRDefault="00AB4073" w:rsidP="00E604B5">
            <w:pPr>
              <w:pStyle w:val="In0"/>
              <w:numPr>
                <w:ilvl w:val="0"/>
                <w:numId w:val="135"/>
              </w:numPr>
              <w:tabs>
                <w:tab w:val="left" w:pos="283"/>
              </w:tabs>
            </w:pPr>
            <w:r>
              <w:t>slangové slová</w:t>
            </w:r>
          </w:p>
          <w:p w14:paraId="2B7EE40B" w14:textId="77777777" w:rsidR="00AB4073" w:rsidRDefault="00AB4073" w:rsidP="00E604B5">
            <w:pPr>
              <w:pStyle w:val="In0"/>
              <w:numPr>
                <w:ilvl w:val="0"/>
                <w:numId w:val="135"/>
              </w:numPr>
              <w:tabs>
                <w:tab w:val="left" w:pos="278"/>
              </w:tabs>
            </w:pPr>
            <w:r>
              <w:t>nárečové slová</w:t>
            </w:r>
          </w:p>
          <w:p w14:paraId="3DFF3989" w14:textId="77777777" w:rsidR="00AB4073" w:rsidRDefault="00AB4073" w:rsidP="00E604B5">
            <w:pPr>
              <w:pStyle w:val="In0"/>
              <w:numPr>
                <w:ilvl w:val="0"/>
                <w:numId w:val="135"/>
              </w:numPr>
              <w:tabs>
                <w:tab w:val="left" w:pos="283"/>
              </w:tabs>
              <w:spacing w:line="252" w:lineRule="auto"/>
            </w:pPr>
            <w:r>
              <w:t>skratky</w:t>
            </w:r>
          </w:p>
          <w:p w14:paraId="034F17D0" w14:textId="77777777" w:rsidR="00AB4073" w:rsidRDefault="00AB4073" w:rsidP="00E604B5">
            <w:pPr>
              <w:pStyle w:val="In0"/>
              <w:numPr>
                <w:ilvl w:val="0"/>
                <w:numId w:val="135"/>
              </w:numPr>
              <w:tabs>
                <w:tab w:val="left" w:pos="274"/>
              </w:tabs>
              <w:spacing w:line="252" w:lineRule="auto"/>
            </w:pPr>
            <w:r>
              <w:t>pointa</w:t>
            </w:r>
          </w:p>
        </w:tc>
      </w:tr>
      <w:tr w:rsidR="00AB4073" w14:paraId="2E2D653E" w14:textId="77777777" w:rsidTr="00AB4073">
        <w:trPr>
          <w:trHeight w:val="551"/>
          <w:jc w:val="center"/>
        </w:trPr>
        <w:tc>
          <w:tcPr>
            <w:tcW w:w="14765" w:type="dxa"/>
            <w:vMerge/>
            <w:tcBorders>
              <w:top w:val="single" w:sz="4" w:space="0" w:color="auto"/>
              <w:left w:val="single" w:sz="4" w:space="0" w:color="auto"/>
              <w:bottom w:val="single" w:sz="4" w:space="0" w:color="auto"/>
              <w:right w:val="nil"/>
            </w:tcBorders>
            <w:vAlign w:val="center"/>
            <w:hideMark/>
          </w:tcPr>
          <w:p w14:paraId="2169179D" w14:textId="77777777" w:rsidR="00AB4073" w:rsidRDefault="00AB4073">
            <w:pPr>
              <w:rPr>
                <w:sz w:val="20"/>
                <w:szCs w:val="20"/>
                <w:lang w:bidi="sk-SK"/>
              </w:rPr>
            </w:pPr>
          </w:p>
        </w:tc>
        <w:tc>
          <w:tcPr>
            <w:tcW w:w="7939" w:type="dxa"/>
            <w:tcBorders>
              <w:top w:val="single" w:sz="4" w:space="0" w:color="auto"/>
              <w:left w:val="single" w:sz="4" w:space="0" w:color="auto"/>
              <w:bottom w:val="single" w:sz="4" w:space="0" w:color="auto"/>
              <w:right w:val="nil"/>
            </w:tcBorders>
            <w:shd w:val="clear" w:color="auto" w:fill="FFFFFF"/>
            <w:vAlign w:val="bottom"/>
            <w:hideMark/>
          </w:tcPr>
          <w:p w14:paraId="57BBA6E2" w14:textId="77777777" w:rsidR="00AB4073" w:rsidRDefault="00AB4073">
            <w:pPr>
              <w:pStyle w:val="In0"/>
              <w:spacing w:after="120"/>
            </w:pPr>
            <w:r>
              <w:rPr>
                <w:b/>
                <w:bCs/>
                <w:u w:val="single"/>
              </w:rPr>
              <w:t>Minimálny II.</w:t>
            </w:r>
          </w:p>
          <w:p w14:paraId="54FE1A48" w14:textId="77777777" w:rsidR="00AB4073" w:rsidRDefault="00AB4073">
            <w:pPr>
              <w:pStyle w:val="In0"/>
            </w:pPr>
            <w:r>
              <w:rPr>
                <w:b/>
                <w:bCs/>
              </w:rPr>
              <w:t>Žiak</w:t>
            </w:r>
          </w:p>
          <w:p w14:paraId="33432D26" w14:textId="77777777" w:rsidR="00AB4073" w:rsidRDefault="00AB4073" w:rsidP="00E604B5">
            <w:pPr>
              <w:pStyle w:val="In0"/>
              <w:numPr>
                <w:ilvl w:val="0"/>
                <w:numId w:val="136"/>
              </w:numPr>
              <w:tabs>
                <w:tab w:val="left" w:pos="326"/>
              </w:tabs>
            </w:pPr>
            <w:r>
              <w:t>dokáže s pomocou učiteľa vyhľadať v texte explicitne vyjadrené informácie vzťahujúce sa na danú tému.</w:t>
            </w:r>
          </w:p>
          <w:p w14:paraId="3327E159" w14:textId="77777777" w:rsidR="00AB4073" w:rsidRDefault="00AB4073" w:rsidP="00E604B5">
            <w:pPr>
              <w:pStyle w:val="In0"/>
              <w:numPr>
                <w:ilvl w:val="0"/>
                <w:numId w:val="136"/>
              </w:numPr>
              <w:tabs>
                <w:tab w:val="left" w:pos="293"/>
              </w:tabs>
            </w:pPr>
            <w:r>
              <w:t>dokáže s pomocou učiteľa vyvodiť jednoduchý záver príbehu.</w:t>
            </w:r>
          </w:p>
          <w:p w14:paraId="1BFCE54E" w14:textId="77777777" w:rsidR="00AB4073" w:rsidRDefault="00AB4073" w:rsidP="00E604B5">
            <w:pPr>
              <w:pStyle w:val="In0"/>
              <w:numPr>
                <w:ilvl w:val="1"/>
                <w:numId w:val="136"/>
              </w:numPr>
              <w:tabs>
                <w:tab w:val="left" w:pos="302"/>
              </w:tabs>
            </w:pPr>
            <w:r>
              <w:t>dokáže reprodukovať definície daných pojmov a s pomocou učiteľa ich určiť v texte.</w:t>
            </w:r>
          </w:p>
          <w:p w14:paraId="4FF5B03C" w14:textId="77777777" w:rsidR="00AB4073" w:rsidRDefault="00AB4073" w:rsidP="00E604B5">
            <w:pPr>
              <w:pStyle w:val="In0"/>
              <w:numPr>
                <w:ilvl w:val="1"/>
                <w:numId w:val="136"/>
              </w:numPr>
              <w:tabs>
                <w:tab w:val="left" w:pos="302"/>
              </w:tabs>
            </w:pPr>
            <w:r>
              <w:t>dokáže vysvetliť štylistickú funkciu citovo zafarbených slov v texte.</w:t>
            </w:r>
          </w:p>
          <w:p w14:paraId="1F76D1E7" w14:textId="77777777" w:rsidR="00AB4073" w:rsidRDefault="00AB4073" w:rsidP="00E604B5">
            <w:pPr>
              <w:pStyle w:val="In0"/>
              <w:numPr>
                <w:ilvl w:val="1"/>
                <w:numId w:val="136"/>
              </w:numPr>
              <w:tabs>
                <w:tab w:val="left" w:pos="302"/>
              </w:tabs>
            </w:pPr>
            <w:r>
              <w:t>dokáže v prečítanom texte s pomocou učiteľa vysvetliť význam slov, ktoré pozná.</w:t>
            </w:r>
          </w:p>
          <w:p w14:paraId="2C5F582C" w14:textId="77777777" w:rsidR="00AB4073" w:rsidRDefault="00AB4073" w:rsidP="00E604B5">
            <w:pPr>
              <w:pStyle w:val="In0"/>
              <w:numPr>
                <w:ilvl w:val="0"/>
                <w:numId w:val="137"/>
              </w:numPr>
              <w:tabs>
                <w:tab w:val="left" w:pos="312"/>
              </w:tabs>
            </w:pPr>
            <w:r>
              <w:t>dokáže identifikovať neznáme slová v texte a s pomocou učiteľa vyhľadať ich význam v jazykových slovníkoch.</w:t>
            </w:r>
          </w:p>
          <w:p w14:paraId="60C64DE0" w14:textId="77777777" w:rsidR="00AB4073" w:rsidRDefault="00AB4073" w:rsidP="00E604B5">
            <w:pPr>
              <w:pStyle w:val="In0"/>
              <w:numPr>
                <w:ilvl w:val="0"/>
                <w:numId w:val="138"/>
              </w:numPr>
              <w:tabs>
                <w:tab w:val="left" w:pos="302"/>
              </w:tabs>
            </w:pPr>
            <w:r>
              <w:t>dokáže reprodukovať definície daných pojmov.</w:t>
            </w:r>
          </w:p>
          <w:p w14:paraId="32A66590" w14:textId="77777777" w:rsidR="00AB4073" w:rsidRDefault="00AB4073" w:rsidP="00E604B5">
            <w:pPr>
              <w:pStyle w:val="In0"/>
              <w:numPr>
                <w:ilvl w:val="0"/>
                <w:numId w:val="138"/>
              </w:numPr>
              <w:tabs>
                <w:tab w:val="left" w:pos="302"/>
              </w:tabs>
            </w:pPr>
            <w:r>
              <w:t>dokáže s pomocou učiteľa určiť slová, z ktorých vzniklo zložené slovo.</w:t>
            </w:r>
          </w:p>
          <w:p w14:paraId="34932153" w14:textId="77777777" w:rsidR="00AB4073" w:rsidRDefault="00AB4073" w:rsidP="00E604B5">
            <w:pPr>
              <w:pStyle w:val="In0"/>
              <w:numPr>
                <w:ilvl w:val="0"/>
                <w:numId w:val="139"/>
              </w:numPr>
              <w:tabs>
                <w:tab w:val="left" w:pos="302"/>
              </w:tabs>
            </w:pPr>
            <w:r>
              <w:t xml:space="preserve">dokáže prerozprávať obsah známeho umeleckého textu so zachovaním časovej </w:t>
            </w:r>
            <w:r>
              <w:lastRenderedPageBreak/>
              <w:t>postupnosti.</w:t>
            </w:r>
          </w:p>
          <w:p w14:paraId="0B724918" w14:textId="77777777" w:rsidR="00AB4073" w:rsidRDefault="00AB4073" w:rsidP="00E604B5">
            <w:pPr>
              <w:pStyle w:val="In0"/>
              <w:numPr>
                <w:ilvl w:val="0"/>
                <w:numId w:val="139"/>
              </w:numPr>
              <w:tabs>
                <w:tab w:val="left" w:pos="302"/>
              </w:tabs>
            </w:pPr>
            <w:r>
              <w:t>dokáže vyjadriť svoj čitateľský zážitok.</w:t>
            </w:r>
          </w:p>
        </w:tc>
        <w:tc>
          <w:tcPr>
            <w:tcW w:w="3696" w:type="dxa"/>
            <w:vMerge/>
            <w:tcBorders>
              <w:top w:val="single" w:sz="4" w:space="0" w:color="auto"/>
              <w:left w:val="single" w:sz="4" w:space="0" w:color="auto"/>
              <w:bottom w:val="single" w:sz="4" w:space="0" w:color="auto"/>
              <w:right w:val="single" w:sz="4" w:space="0" w:color="auto"/>
            </w:tcBorders>
            <w:vAlign w:val="center"/>
            <w:hideMark/>
          </w:tcPr>
          <w:p w14:paraId="3A6ACC53" w14:textId="77777777" w:rsidR="00AB4073" w:rsidRDefault="00AB4073">
            <w:pPr>
              <w:rPr>
                <w:sz w:val="20"/>
                <w:szCs w:val="20"/>
                <w:lang w:bidi="sk-SK"/>
              </w:rPr>
            </w:pPr>
          </w:p>
        </w:tc>
      </w:tr>
    </w:tbl>
    <w:p w14:paraId="38FA2454" w14:textId="77777777" w:rsidR="00516F37" w:rsidRDefault="00516F37" w:rsidP="00AB4073">
      <w:pPr>
        <w:spacing w:line="1" w:lineRule="exact"/>
      </w:pPr>
    </w:p>
    <w:p w14:paraId="7DF86AFB" w14:textId="77777777" w:rsidR="00516F37" w:rsidRDefault="00516F37" w:rsidP="00AB4073">
      <w:pPr>
        <w:spacing w:line="1" w:lineRule="exact"/>
      </w:pPr>
    </w:p>
    <w:p w14:paraId="64AF63FC" w14:textId="77777777" w:rsidR="00516F37" w:rsidRDefault="00516F37" w:rsidP="00AB4073">
      <w:pPr>
        <w:spacing w:line="1" w:lineRule="exact"/>
      </w:pPr>
    </w:p>
    <w:p w14:paraId="69F3E4F7" w14:textId="77777777" w:rsidR="00516F37" w:rsidRDefault="00516F37" w:rsidP="00AB4073">
      <w:pPr>
        <w:spacing w:line="1" w:lineRule="exact"/>
      </w:pPr>
    </w:p>
    <w:p w14:paraId="43DF2629" w14:textId="77777777" w:rsidR="00516F37" w:rsidRDefault="00516F37" w:rsidP="00AB4073">
      <w:pPr>
        <w:spacing w:line="1" w:lineRule="exact"/>
      </w:pPr>
    </w:p>
    <w:p w14:paraId="27172DAF" w14:textId="77777777" w:rsidR="00516F37" w:rsidRDefault="00516F37" w:rsidP="00AB4073">
      <w:pPr>
        <w:spacing w:line="1" w:lineRule="exact"/>
      </w:pPr>
    </w:p>
    <w:p w14:paraId="244CDE89" w14:textId="77777777" w:rsidR="00516F37" w:rsidRDefault="00516F37" w:rsidP="00AB4073">
      <w:pPr>
        <w:spacing w:line="1" w:lineRule="exact"/>
      </w:pPr>
    </w:p>
    <w:p w14:paraId="4C69632A" w14:textId="77777777" w:rsidR="00516F37" w:rsidRDefault="00516F37" w:rsidP="00AB4073">
      <w:pPr>
        <w:spacing w:line="1" w:lineRule="exact"/>
      </w:pPr>
    </w:p>
    <w:p w14:paraId="71532885" w14:textId="77777777" w:rsidR="00516F37" w:rsidRDefault="00516F37" w:rsidP="00AB4073">
      <w:pPr>
        <w:spacing w:line="1" w:lineRule="exact"/>
      </w:pPr>
    </w:p>
    <w:p w14:paraId="5A70CE70" w14:textId="77777777" w:rsidR="00516F37" w:rsidRDefault="00516F37" w:rsidP="00AB4073">
      <w:pPr>
        <w:spacing w:line="1" w:lineRule="exact"/>
      </w:pPr>
    </w:p>
    <w:p w14:paraId="794099C6" w14:textId="5BBEBBFA" w:rsidR="00516F37" w:rsidRDefault="00516F37" w:rsidP="00AB4073">
      <w:pPr>
        <w:spacing w:line="1" w:lineRule="exact"/>
      </w:pPr>
      <w:r>
        <w:t>Fdsfsdf</w:t>
      </w:r>
    </w:p>
    <w:p w14:paraId="24FC8ACE" w14:textId="689FDABC" w:rsidR="00516F37" w:rsidRDefault="00516F37" w:rsidP="00AB4073">
      <w:pPr>
        <w:spacing w:line="1" w:lineRule="exact"/>
      </w:pPr>
      <w:r>
        <w:t>Ds</w:t>
      </w:r>
    </w:p>
    <w:p w14:paraId="22EBA704" w14:textId="685BC316" w:rsidR="00516F37" w:rsidRDefault="00516F37" w:rsidP="00AB4073">
      <w:pPr>
        <w:spacing w:line="1" w:lineRule="exact"/>
      </w:pPr>
      <w:r>
        <w:t>Fds</w:t>
      </w:r>
    </w:p>
    <w:p w14:paraId="5E8CC6D6" w14:textId="0E5EA903" w:rsidR="00516F37" w:rsidRDefault="00516F37" w:rsidP="00AB4073">
      <w:pPr>
        <w:spacing w:line="1" w:lineRule="exact"/>
      </w:pPr>
      <w:r>
        <w:t>Fs</w:t>
      </w:r>
    </w:p>
    <w:p w14:paraId="53A36EED" w14:textId="0EFE1107" w:rsidR="00516F37" w:rsidRDefault="00516F37" w:rsidP="00AB4073">
      <w:pPr>
        <w:spacing w:line="1" w:lineRule="exact"/>
      </w:pPr>
      <w:r>
        <w:t>Df</w:t>
      </w:r>
    </w:p>
    <w:p w14:paraId="65FC9009" w14:textId="051AD2D4" w:rsidR="00516F37" w:rsidRDefault="00516F37" w:rsidP="00AB4073">
      <w:pPr>
        <w:spacing w:line="1" w:lineRule="exact"/>
      </w:pPr>
      <w:r>
        <w:t>Sd</w:t>
      </w:r>
    </w:p>
    <w:p w14:paraId="5E81C595" w14:textId="3103F357" w:rsidR="00516F37" w:rsidRDefault="00516F37" w:rsidP="00AB4073">
      <w:pPr>
        <w:spacing w:line="1" w:lineRule="exact"/>
      </w:pPr>
      <w:r>
        <w:t>F</w:t>
      </w:r>
    </w:p>
    <w:p w14:paraId="3E46EFAD" w14:textId="4EB48762" w:rsidR="00516F37" w:rsidRDefault="00516F37" w:rsidP="00AB4073">
      <w:pPr>
        <w:spacing w:line="1" w:lineRule="exact"/>
      </w:pPr>
      <w:r>
        <w:t>Dsf</w:t>
      </w:r>
    </w:p>
    <w:p w14:paraId="6588AB3E" w14:textId="72EDABB5" w:rsidR="00516F37" w:rsidRDefault="00516F37" w:rsidP="00AB4073">
      <w:pPr>
        <w:spacing w:line="1" w:lineRule="exact"/>
      </w:pPr>
      <w:r>
        <w:t>Sd</w:t>
      </w:r>
    </w:p>
    <w:p w14:paraId="24A9AE2B" w14:textId="2D2C31F9" w:rsidR="00516F37" w:rsidRDefault="00516F37" w:rsidP="00AB4073">
      <w:pPr>
        <w:spacing w:line="1" w:lineRule="exact"/>
      </w:pPr>
      <w:r>
        <w:t>F</w:t>
      </w:r>
    </w:p>
    <w:p w14:paraId="2221F45E" w14:textId="59B30294" w:rsidR="00516F37" w:rsidRDefault="00516F37" w:rsidP="00AB4073">
      <w:pPr>
        <w:spacing w:line="1" w:lineRule="exact"/>
      </w:pPr>
      <w:r>
        <w:t>Sdf</w:t>
      </w:r>
    </w:p>
    <w:p w14:paraId="14522F2C" w14:textId="7F68B2F3" w:rsidR="00516F37" w:rsidRDefault="00516F37" w:rsidP="00AB4073">
      <w:pPr>
        <w:spacing w:line="1" w:lineRule="exact"/>
      </w:pPr>
      <w:r>
        <w:t>Ds</w:t>
      </w:r>
    </w:p>
    <w:p w14:paraId="587D038E" w14:textId="0B5FACE9" w:rsidR="00516F37" w:rsidRDefault="00516F37" w:rsidP="00AB4073">
      <w:pPr>
        <w:spacing w:line="1" w:lineRule="exact"/>
      </w:pPr>
      <w:r>
        <w:t>F</w:t>
      </w:r>
    </w:p>
    <w:p w14:paraId="3F32647A" w14:textId="0082AF36" w:rsidR="00516F37" w:rsidRDefault="00516F37" w:rsidP="00AB4073">
      <w:pPr>
        <w:spacing w:line="1" w:lineRule="exact"/>
      </w:pPr>
      <w:r>
        <w:t>Dsf</w:t>
      </w:r>
    </w:p>
    <w:p w14:paraId="47BDDA7F" w14:textId="54A81592" w:rsidR="00516F37" w:rsidRDefault="00516F37" w:rsidP="00AB4073">
      <w:pPr>
        <w:spacing w:line="1" w:lineRule="exact"/>
      </w:pPr>
      <w:r>
        <w:t>Ds</w:t>
      </w:r>
    </w:p>
    <w:p w14:paraId="10DAA976" w14:textId="3876D467" w:rsidR="00516F37" w:rsidRDefault="00516F37" w:rsidP="00AB4073">
      <w:pPr>
        <w:spacing w:line="1" w:lineRule="exact"/>
      </w:pPr>
      <w:r>
        <w:t>F</w:t>
      </w:r>
    </w:p>
    <w:p w14:paraId="3CA3F693" w14:textId="540F86E6" w:rsidR="00516F37" w:rsidRDefault="00516F37" w:rsidP="00AB4073">
      <w:pPr>
        <w:spacing w:line="1" w:lineRule="exact"/>
      </w:pPr>
      <w:r>
        <w:t>Sdf</w:t>
      </w:r>
    </w:p>
    <w:p w14:paraId="12C6DD26" w14:textId="1E756D4E" w:rsidR="00516F37" w:rsidRDefault="00516F37" w:rsidP="00AB4073">
      <w:pPr>
        <w:spacing w:line="1" w:lineRule="exact"/>
      </w:pPr>
      <w:r>
        <w:t>Sd</w:t>
      </w:r>
    </w:p>
    <w:p w14:paraId="26C36B49" w14:textId="044BC10F" w:rsidR="00516F37" w:rsidRDefault="00516F37" w:rsidP="00AB4073">
      <w:pPr>
        <w:spacing w:line="1" w:lineRule="exact"/>
      </w:pPr>
      <w:r>
        <w:t>F</w:t>
      </w:r>
    </w:p>
    <w:p w14:paraId="24AB75BD" w14:textId="3EF65A92" w:rsidR="00516F37" w:rsidRDefault="00516F37" w:rsidP="00AB4073">
      <w:pPr>
        <w:spacing w:line="1" w:lineRule="exact"/>
      </w:pPr>
      <w:r>
        <w:t>Ds</w:t>
      </w:r>
    </w:p>
    <w:p w14:paraId="3B60EFE3" w14:textId="7073D113" w:rsidR="00516F37" w:rsidRDefault="00516F37" w:rsidP="00AB4073">
      <w:pPr>
        <w:spacing w:line="1" w:lineRule="exact"/>
      </w:pPr>
      <w:r>
        <w:t>F</w:t>
      </w:r>
    </w:p>
    <w:p w14:paraId="29410699" w14:textId="210EBC5D" w:rsidR="00516F37" w:rsidRDefault="00516F37" w:rsidP="00AB4073">
      <w:pPr>
        <w:spacing w:line="1" w:lineRule="exact"/>
      </w:pPr>
      <w:r>
        <w:t>Dsf</w:t>
      </w:r>
    </w:p>
    <w:p w14:paraId="61025847" w14:textId="7DB15205" w:rsidR="00516F37" w:rsidRDefault="00516F37" w:rsidP="00AB4073">
      <w:pPr>
        <w:spacing w:line="1" w:lineRule="exact"/>
      </w:pPr>
      <w:r>
        <w:t>Sd</w:t>
      </w:r>
    </w:p>
    <w:p w14:paraId="3F8D313A" w14:textId="58B4FE3A" w:rsidR="00516F37" w:rsidRPr="00516F37" w:rsidRDefault="00516F37" w:rsidP="00AB4073">
      <w:pPr>
        <w:spacing w:line="1" w:lineRule="exact"/>
        <w:rPr>
          <w:sz w:val="144"/>
          <w:szCs w:val="144"/>
        </w:rPr>
      </w:pPr>
      <w:r>
        <w:t>F</w:t>
      </w:r>
    </w:p>
    <w:p w14:paraId="37486BE9" w14:textId="7CF94EB6" w:rsidR="00516F37" w:rsidRDefault="00516F37" w:rsidP="00AB4073">
      <w:pPr>
        <w:spacing w:line="1" w:lineRule="exact"/>
      </w:pPr>
      <w:r>
        <w:t>Sdf</w:t>
      </w:r>
    </w:p>
    <w:p w14:paraId="6E7E4F26" w14:textId="2658F6CA" w:rsidR="00516F37" w:rsidRDefault="00516F37" w:rsidP="00AB4073">
      <w:pPr>
        <w:spacing w:line="1" w:lineRule="exact"/>
      </w:pPr>
      <w:r>
        <w:t>Sd</w:t>
      </w:r>
    </w:p>
    <w:p w14:paraId="02FC8D41" w14:textId="457270C4" w:rsidR="00516F37" w:rsidRDefault="00516F37" w:rsidP="00AB4073">
      <w:pPr>
        <w:spacing w:line="1" w:lineRule="exact"/>
      </w:pPr>
      <w:r>
        <w:t>F</w:t>
      </w:r>
    </w:p>
    <w:p w14:paraId="5B3C4DF4" w14:textId="6C5F1316" w:rsidR="00516F37" w:rsidRDefault="00516F37" w:rsidP="00AB4073">
      <w:pPr>
        <w:spacing w:line="1" w:lineRule="exact"/>
      </w:pPr>
      <w:r>
        <w:t>Dsf</w:t>
      </w:r>
    </w:p>
    <w:p w14:paraId="0916D593" w14:textId="068544B3" w:rsidR="00516F37" w:rsidRDefault="00516F37" w:rsidP="00AB4073">
      <w:pPr>
        <w:spacing w:line="1" w:lineRule="exact"/>
      </w:pPr>
      <w:r>
        <w:t>Sd</w:t>
      </w:r>
    </w:p>
    <w:p w14:paraId="245EAC56" w14:textId="0ADA428C" w:rsidR="00516F37" w:rsidRDefault="00516F37" w:rsidP="00AB4073">
      <w:pPr>
        <w:spacing w:line="1" w:lineRule="exact"/>
      </w:pPr>
      <w:r>
        <w:t>F</w:t>
      </w:r>
    </w:p>
    <w:p w14:paraId="649B4589" w14:textId="0A08285C" w:rsidR="00516F37" w:rsidRDefault="00516F37" w:rsidP="00AB4073">
      <w:pPr>
        <w:spacing w:line="1" w:lineRule="exact"/>
      </w:pPr>
      <w:r>
        <w:t>Ds</w:t>
      </w:r>
    </w:p>
    <w:p w14:paraId="1E91D43E" w14:textId="3655E910" w:rsidR="00AB4073" w:rsidRDefault="00516F37" w:rsidP="00AB4073">
      <w:pPr>
        <w:spacing w:line="1" w:lineRule="exact"/>
        <w:rPr>
          <w:rFonts w:ascii="Courier New" w:hAnsi="Courier New" w:cs="Courier New"/>
          <w:color w:val="000000"/>
          <w:sz w:val="2"/>
          <w:szCs w:val="2"/>
          <w:lang w:bidi="sk-SK"/>
        </w:rPr>
      </w:pPr>
      <w:r>
        <w:t>ffdsfdsfsdf</w:t>
      </w:r>
      <w:r w:rsidR="00AB4073">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274"/>
        <w:gridCol w:w="7651"/>
        <w:gridCol w:w="3840"/>
      </w:tblGrid>
      <w:tr w:rsidR="00AB4073" w14:paraId="0C1D8789" w14:textId="77777777" w:rsidTr="00AB4073">
        <w:trPr>
          <w:trHeight w:val="250"/>
          <w:jc w:val="center"/>
        </w:trPr>
        <w:tc>
          <w:tcPr>
            <w:tcW w:w="14765" w:type="dxa"/>
            <w:gridSpan w:val="3"/>
            <w:tcBorders>
              <w:top w:val="single" w:sz="4" w:space="0" w:color="auto"/>
              <w:left w:val="single" w:sz="4" w:space="0" w:color="auto"/>
              <w:bottom w:val="nil"/>
              <w:right w:val="single" w:sz="4" w:space="0" w:color="auto"/>
            </w:tcBorders>
            <w:hideMark/>
          </w:tcPr>
          <w:p w14:paraId="5B880465" w14:textId="77777777" w:rsidR="00AB4073" w:rsidRDefault="00AB4073">
            <w:pPr>
              <w:pStyle w:val="In0"/>
              <w:jc w:val="center"/>
              <w:rPr>
                <w:sz w:val="20"/>
                <w:szCs w:val="20"/>
              </w:rPr>
            </w:pPr>
            <w:r>
              <w:rPr>
                <w:b/>
                <w:bCs/>
              </w:rPr>
              <w:lastRenderedPageBreak/>
              <w:t>ČÍTANIE S POROZUMENÍM</w:t>
            </w:r>
          </w:p>
        </w:tc>
      </w:tr>
      <w:tr w:rsidR="00AB4073" w14:paraId="70EF4C16" w14:textId="77777777" w:rsidTr="00AB4073">
        <w:trPr>
          <w:trHeight w:val="470"/>
          <w:jc w:val="center"/>
        </w:trPr>
        <w:tc>
          <w:tcPr>
            <w:tcW w:w="14765" w:type="dxa"/>
            <w:gridSpan w:val="3"/>
            <w:tcBorders>
              <w:top w:val="single" w:sz="4" w:space="0" w:color="auto"/>
              <w:left w:val="single" w:sz="4" w:space="0" w:color="auto"/>
              <w:bottom w:val="nil"/>
              <w:right w:val="single" w:sz="4" w:space="0" w:color="auto"/>
            </w:tcBorders>
            <w:shd w:val="clear" w:color="auto" w:fill="FFFFFF"/>
            <w:hideMark/>
          </w:tcPr>
          <w:p w14:paraId="63E55B60" w14:textId="77777777" w:rsidR="00AB4073" w:rsidRDefault="00AB4073">
            <w:pPr>
              <w:pStyle w:val="In0"/>
            </w:pPr>
            <w:r>
              <w:rPr>
                <w:b/>
                <w:bCs/>
              </w:rPr>
              <w:t xml:space="preserve">APLIKAČNÝ KONTEXT (DRUHY TEXTOV): </w:t>
            </w:r>
            <w:r>
              <w:t>statický opis; dynamický opis; umelecký opis; charakteristika; rozprávanie s využitím priamej reči (1. osoba, 3. osoba); príhovor (prívet); projekt; diskusia</w:t>
            </w:r>
          </w:p>
        </w:tc>
      </w:tr>
      <w:tr w:rsidR="00AB4073" w14:paraId="64862C15" w14:textId="77777777" w:rsidTr="00AB4073">
        <w:trPr>
          <w:trHeight w:val="235"/>
          <w:jc w:val="center"/>
        </w:trPr>
        <w:tc>
          <w:tcPr>
            <w:tcW w:w="14765" w:type="dxa"/>
            <w:gridSpan w:val="3"/>
            <w:tcBorders>
              <w:top w:val="single" w:sz="4" w:space="0" w:color="auto"/>
              <w:left w:val="single" w:sz="4" w:space="0" w:color="auto"/>
              <w:bottom w:val="nil"/>
              <w:right w:val="single" w:sz="4" w:space="0" w:color="auto"/>
            </w:tcBorders>
            <w:shd w:val="clear" w:color="auto" w:fill="FFFFFF"/>
            <w:hideMark/>
          </w:tcPr>
          <w:p w14:paraId="2746DC82" w14:textId="77777777" w:rsidR="00AB4073" w:rsidRDefault="00AB4073">
            <w:pPr>
              <w:pStyle w:val="In0"/>
            </w:pPr>
            <w:r>
              <w:rPr>
                <w:b/>
                <w:bCs/>
              </w:rPr>
              <w:t xml:space="preserve">KĽÚČOVÉ KOMPETENCIE: </w:t>
            </w:r>
            <w:r>
              <w:t>používať kognitívne operácie; vyhľadať a spracovať informácie; formulovať svoj názor a argumentovať</w:t>
            </w:r>
          </w:p>
        </w:tc>
      </w:tr>
      <w:tr w:rsidR="00AB4073" w14:paraId="60237FF0" w14:textId="77777777" w:rsidTr="00AB4073">
        <w:trPr>
          <w:trHeight w:hRule="exact" w:val="466"/>
          <w:jc w:val="center"/>
        </w:trPr>
        <w:tc>
          <w:tcPr>
            <w:tcW w:w="3274" w:type="dxa"/>
            <w:tcBorders>
              <w:top w:val="single" w:sz="4" w:space="0" w:color="auto"/>
              <w:left w:val="single" w:sz="4" w:space="0" w:color="auto"/>
              <w:bottom w:val="nil"/>
              <w:right w:val="nil"/>
            </w:tcBorders>
            <w:shd w:val="clear" w:color="auto" w:fill="FFFFFF"/>
            <w:hideMark/>
          </w:tcPr>
          <w:p w14:paraId="0A561F10" w14:textId="77777777" w:rsidR="00AB4073" w:rsidRDefault="00AB4073">
            <w:pPr>
              <w:pStyle w:val="In0"/>
              <w:jc w:val="center"/>
            </w:pPr>
            <w:r>
              <w:rPr>
                <w:b/>
                <w:bCs/>
              </w:rPr>
              <w:t>Predmetové kompetencie</w:t>
            </w:r>
          </w:p>
        </w:tc>
        <w:tc>
          <w:tcPr>
            <w:tcW w:w="7651" w:type="dxa"/>
            <w:tcBorders>
              <w:top w:val="single" w:sz="4" w:space="0" w:color="auto"/>
              <w:left w:val="single" w:sz="4" w:space="0" w:color="auto"/>
              <w:bottom w:val="nil"/>
              <w:right w:val="nil"/>
            </w:tcBorders>
            <w:shd w:val="clear" w:color="auto" w:fill="FFFFFF"/>
            <w:vAlign w:val="bottom"/>
            <w:hideMark/>
          </w:tcPr>
          <w:p w14:paraId="24F25ED6" w14:textId="77777777" w:rsidR="00AB4073" w:rsidRDefault="00AB4073">
            <w:pPr>
              <w:pStyle w:val="In0"/>
              <w:jc w:val="center"/>
            </w:pPr>
            <w:r>
              <w:rPr>
                <w:b/>
                <w:bCs/>
              </w:rPr>
              <w:t>Výkon</w:t>
            </w:r>
          </w:p>
          <w:p w14:paraId="012D1029" w14:textId="77777777" w:rsidR="00AB4073" w:rsidRDefault="00AB4073">
            <w:pPr>
              <w:pStyle w:val="In0"/>
              <w:ind w:firstLine="560"/>
            </w:pPr>
            <w:r>
              <w:rPr>
                <w:b/>
                <w:bCs/>
              </w:rPr>
              <w:t>Žiak dosiahne požadovaný výkon po absolvovaní 7. ročníka základnej školy.</w:t>
            </w:r>
          </w:p>
        </w:tc>
        <w:tc>
          <w:tcPr>
            <w:tcW w:w="3840" w:type="dxa"/>
            <w:tcBorders>
              <w:top w:val="single" w:sz="4" w:space="0" w:color="auto"/>
              <w:left w:val="single" w:sz="4" w:space="0" w:color="auto"/>
              <w:bottom w:val="nil"/>
              <w:right w:val="single" w:sz="4" w:space="0" w:color="auto"/>
            </w:tcBorders>
            <w:shd w:val="clear" w:color="auto" w:fill="FFFFFF"/>
            <w:hideMark/>
          </w:tcPr>
          <w:p w14:paraId="38D1B542" w14:textId="77777777" w:rsidR="00AB4073" w:rsidRDefault="00AB4073">
            <w:pPr>
              <w:pStyle w:val="In0"/>
              <w:jc w:val="center"/>
            </w:pPr>
            <w:r>
              <w:rPr>
                <w:b/>
                <w:bCs/>
              </w:rPr>
              <w:t>Pojmy</w:t>
            </w:r>
          </w:p>
        </w:tc>
      </w:tr>
      <w:tr w:rsidR="00AB4073" w14:paraId="765E4E3A" w14:textId="77777777" w:rsidTr="00AB4073">
        <w:trPr>
          <w:trHeight w:val="1853"/>
          <w:jc w:val="center"/>
        </w:trPr>
        <w:tc>
          <w:tcPr>
            <w:tcW w:w="3274" w:type="dxa"/>
            <w:vMerge w:val="restart"/>
            <w:tcBorders>
              <w:top w:val="single" w:sz="4" w:space="0" w:color="auto"/>
              <w:left w:val="single" w:sz="4" w:space="0" w:color="auto"/>
              <w:bottom w:val="single" w:sz="4" w:space="0" w:color="auto"/>
              <w:right w:val="nil"/>
            </w:tcBorders>
            <w:shd w:val="clear" w:color="auto" w:fill="FFFFFF"/>
            <w:hideMark/>
          </w:tcPr>
          <w:p w14:paraId="4CF0131F" w14:textId="77777777" w:rsidR="00AB4073" w:rsidRDefault="00AB4073">
            <w:pPr>
              <w:pStyle w:val="In0"/>
              <w:spacing w:after="220"/>
            </w:pPr>
            <w:r>
              <w:rPr>
                <w:b/>
                <w:bCs/>
              </w:rPr>
              <w:t>III. Pochopiť kompozíciu textu.</w:t>
            </w:r>
          </w:p>
          <w:p w14:paraId="311A6C8C" w14:textId="77777777" w:rsidR="00AB4073" w:rsidRDefault="00AB4073" w:rsidP="00E604B5">
            <w:pPr>
              <w:pStyle w:val="In0"/>
              <w:numPr>
                <w:ilvl w:val="0"/>
                <w:numId w:val="140"/>
              </w:numPr>
              <w:tabs>
                <w:tab w:val="left" w:pos="350"/>
              </w:tabs>
              <w:ind w:left="460" w:hanging="460"/>
            </w:pPr>
            <w:r>
              <w:rPr>
                <w:b/>
                <w:bCs/>
                <w:u w:val="single"/>
              </w:rPr>
              <w:t>Rozoznať a pomenovať</w:t>
            </w:r>
            <w:r>
              <w:rPr>
                <w:b/>
                <w:bCs/>
              </w:rPr>
              <w:t xml:space="preserve"> </w:t>
            </w:r>
            <w:r>
              <w:t>časti vonkajšej kompozície textu.</w:t>
            </w:r>
          </w:p>
          <w:p w14:paraId="5DC2F9FE" w14:textId="77777777" w:rsidR="00AB4073" w:rsidRDefault="00AB4073" w:rsidP="00E604B5">
            <w:pPr>
              <w:pStyle w:val="In0"/>
              <w:numPr>
                <w:ilvl w:val="0"/>
                <w:numId w:val="140"/>
              </w:numPr>
              <w:tabs>
                <w:tab w:val="left" w:pos="360"/>
              </w:tabs>
              <w:ind w:left="460" w:hanging="460"/>
            </w:pPr>
            <w:r>
              <w:rPr>
                <w:b/>
                <w:bCs/>
                <w:u w:val="single"/>
              </w:rPr>
              <w:t>Rozoznať a pomenovať</w:t>
            </w:r>
            <w:r>
              <w:rPr>
                <w:b/>
                <w:bCs/>
              </w:rPr>
              <w:t xml:space="preserve"> </w:t>
            </w:r>
            <w:r>
              <w:t>časti vnútornej kompozície umeleckého textu.</w:t>
            </w:r>
          </w:p>
        </w:tc>
        <w:tc>
          <w:tcPr>
            <w:tcW w:w="7651" w:type="dxa"/>
            <w:tcBorders>
              <w:top w:val="single" w:sz="4" w:space="0" w:color="auto"/>
              <w:left w:val="single" w:sz="4" w:space="0" w:color="auto"/>
              <w:bottom w:val="nil"/>
              <w:right w:val="nil"/>
            </w:tcBorders>
            <w:shd w:val="clear" w:color="auto" w:fill="FFFFFF"/>
            <w:vAlign w:val="bottom"/>
            <w:hideMark/>
          </w:tcPr>
          <w:p w14:paraId="1BFD7BE3" w14:textId="77777777" w:rsidR="00AB4073" w:rsidRDefault="00AB4073">
            <w:pPr>
              <w:pStyle w:val="In0"/>
            </w:pPr>
            <w:r>
              <w:rPr>
                <w:b/>
                <w:bCs/>
                <w:u w:val="single"/>
              </w:rPr>
              <w:t>Optimálny</w:t>
            </w:r>
            <w:r>
              <w:rPr>
                <w:b/>
                <w:bCs/>
              </w:rPr>
              <w:t xml:space="preserve"> III.</w:t>
            </w:r>
          </w:p>
          <w:p w14:paraId="66867B8B" w14:textId="77777777" w:rsidR="00AB4073" w:rsidRDefault="00AB4073">
            <w:pPr>
              <w:pStyle w:val="In0"/>
            </w:pPr>
            <w:r>
              <w:rPr>
                <w:b/>
                <w:bCs/>
              </w:rPr>
              <w:t>Žiak</w:t>
            </w:r>
          </w:p>
          <w:p w14:paraId="503E79A8" w14:textId="77777777" w:rsidR="00AB4073" w:rsidRDefault="00AB4073" w:rsidP="00E604B5">
            <w:pPr>
              <w:pStyle w:val="In0"/>
              <w:numPr>
                <w:ilvl w:val="0"/>
                <w:numId w:val="141"/>
              </w:numPr>
              <w:tabs>
                <w:tab w:val="left" w:pos="302"/>
              </w:tabs>
            </w:pPr>
            <w:r>
              <w:t>dokáže rozlíšiť jednotlivé časti vonkajšej kompozície textu a dokáže ich vyjadriť pri hlasnom čítaní.</w:t>
            </w:r>
          </w:p>
          <w:p w14:paraId="07CE0D08" w14:textId="77777777" w:rsidR="00AB4073" w:rsidRDefault="00AB4073" w:rsidP="00E604B5">
            <w:pPr>
              <w:pStyle w:val="In0"/>
              <w:numPr>
                <w:ilvl w:val="0"/>
                <w:numId w:val="141"/>
              </w:numPr>
              <w:tabs>
                <w:tab w:val="left" w:pos="293"/>
              </w:tabs>
            </w:pPr>
            <w:r>
              <w:t>dokáže vysvetliť pojmy: tabuľka, názov, hlavička, riadok, stĺpec.</w:t>
            </w:r>
          </w:p>
          <w:p w14:paraId="06D6AE12" w14:textId="77777777" w:rsidR="00AB4073" w:rsidRDefault="00AB4073" w:rsidP="00E604B5">
            <w:pPr>
              <w:pStyle w:val="In0"/>
              <w:numPr>
                <w:ilvl w:val="0"/>
                <w:numId w:val="141"/>
              </w:numPr>
              <w:tabs>
                <w:tab w:val="left" w:pos="293"/>
              </w:tabs>
            </w:pPr>
            <w:r>
              <w:t>dokáže určiť jednotlivé časti tabuľky, pomenovať ich a objasniť vzťahy medzi nimi.</w:t>
            </w:r>
          </w:p>
          <w:p w14:paraId="74E0AAEC" w14:textId="77777777" w:rsidR="00AB4073" w:rsidRDefault="00AB4073">
            <w:pPr>
              <w:pStyle w:val="In0"/>
            </w:pPr>
            <w:r>
              <w:rPr>
                <w:b/>
                <w:bCs/>
              </w:rPr>
              <w:t xml:space="preserve">2.1 </w:t>
            </w:r>
            <w:r>
              <w:t>dokáže určiť všetky časti vnútornej kompozície rozprávania (úvod, zápletka, vyvrcholenie, obrat, rozuzlenie).</w:t>
            </w:r>
          </w:p>
        </w:tc>
        <w:tc>
          <w:tcPr>
            <w:tcW w:w="384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A0A1D63" w14:textId="77777777" w:rsidR="00AB4073" w:rsidRDefault="00AB4073" w:rsidP="00E604B5">
            <w:pPr>
              <w:pStyle w:val="In0"/>
              <w:numPr>
                <w:ilvl w:val="0"/>
                <w:numId w:val="142"/>
              </w:numPr>
              <w:tabs>
                <w:tab w:val="left" w:pos="206"/>
              </w:tabs>
            </w:pPr>
            <w:r>
              <w:rPr>
                <w:b/>
                <w:bCs/>
                <w:u w:val="single"/>
              </w:rPr>
              <w:t>ročník</w:t>
            </w:r>
          </w:p>
          <w:p w14:paraId="21165055" w14:textId="77777777" w:rsidR="00AB4073" w:rsidRDefault="00AB4073" w:rsidP="00E604B5">
            <w:pPr>
              <w:pStyle w:val="In0"/>
              <w:numPr>
                <w:ilvl w:val="0"/>
                <w:numId w:val="143"/>
              </w:numPr>
              <w:tabs>
                <w:tab w:val="left" w:pos="302"/>
              </w:tabs>
              <w:spacing w:after="220"/>
              <w:ind w:left="420" w:hanging="420"/>
            </w:pPr>
            <w:r>
              <w:t>vnútorná kompozícia: úvod, zápletka, vyvrcholenie, obrat, rozuzlenie</w:t>
            </w:r>
          </w:p>
          <w:p w14:paraId="70149FE6" w14:textId="77777777" w:rsidR="00AB4073" w:rsidRDefault="00AB4073" w:rsidP="00E604B5">
            <w:pPr>
              <w:pStyle w:val="In0"/>
              <w:numPr>
                <w:ilvl w:val="0"/>
                <w:numId w:val="142"/>
              </w:numPr>
              <w:tabs>
                <w:tab w:val="left" w:pos="202"/>
              </w:tabs>
            </w:pPr>
            <w:r>
              <w:rPr>
                <w:b/>
                <w:bCs/>
                <w:u w:val="single"/>
              </w:rPr>
              <w:t>ročník</w:t>
            </w:r>
          </w:p>
          <w:p w14:paraId="62471E48" w14:textId="77777777" w:rsidR="00AB4073" w:rsidRDefault="00AB4073" w:rsidP="00E604B5">
            <w:pPr>
              <w:pStyle w:val="In0"/>
              <w:numPr>
                <w:ilvl w:val="0"/>
                <w:numId w:val="143"/>
              </w:numPr>
              <w:tabs>
                <w:tab w:val="left" w:pos="346"/>
              </w:tabs>
            </w:pPr>
            <w:r>
              <w:t>tabuľka: názov, hlavička, riadok, stĺpec</w:t>
            </w:r>
          </w:p>
          <w:p w14:paraId="5D61A75E" w14:textId="77777777" w:rsidR="00AB4073" w:rsidRDefault="00AB4073" w:rsidP="00E604B5">
            <w:pPr>
              <w:pStyle w:val="In0"/>
              <w:numPr>
                <w:ilvl w:val="0"/>
                <w:numId w:val="143"/>
              </w:numPr>
              <w:tabs>
                <w:tab w:val="left" w:pos="350"/>
              </w:tabs>
              <w:spacing w:line="256" w:lineRule="auto"/>
            </w:pPr>
            <w:r>
              <w:t>graf</w:t>
            </w:r>
          </w:p>
          <w:p w14:paraId="065E9A9E" w14:textId="77777777" w:rsidR="00AB4073" w:rsidRDefault="00AB4073" w:rsidP="00E604B5">
            <w:pPr>
              <w:pStyle w:val="In0"/>
              <w:numPr>
                <w:ilvl w:val="0"/>
                <w:numId w:val="143"/>
              </w:numPr>
              <w:tabs>
                <w:tab w:val="left" w:pos="355"/>
              </w:tabs>
              <w:ind w:left="420" w:hanging="420"/>
            </w:pPr>
            <w:r>
              <w:t>spisovná výslovnosť v slovách cudzieho pôvodu</w:t>
            </w:r>
          </w:p>
        </w:tc>
      </w:tr>
      <w:tr w:rsidR="00AB4073" w14:paraId="7EAA3BD5" w14:textId="77777777" w:rsidTr="00AB4073">
        <w:trPr>
          <w:trHeight w:val="1171"/>
          <w:jc w:val="center"/>
        </w:trPr>
        <w:tc>
          <w:tcPr>
            <w:tcW w:w="14765" w:type="dxa"/>
            <w:vMerge/>
            <w:tcBorders>
              <w:top w:val="single" w:sz="4" w:space="0" w:color="auto"/>
              <w:left w:val="single" w:sz="4" w:space="0" w:color="auto"/>
              <w:bottom w:val="single" w:sz="4" w:space="0" w:color="auto"/>
              <w:right w:val="nil"/>
            </w:tcBorders>
            <w:vAlign w:val="center"/>
            <w:hideMark/>
          </w:tcPr>
          <w:p w14:paraId="1AEBF511" w14:textId="77777777" w:rsidR="00AB4073" w:rsidRDefault="00AB4073">
            <w:pPr>
              <w:rPr>
                <w:sz w:val="20"/>
                <w:szCs w:val="20"/>
                <w:lang w:bidi="sk-SK"/>
              </w:rPr>
            </w:pPr>
          </w:p>
        </w:tc>
        <w:tc>
          <w:tcPr>
            <w:tcW w:w="7651" w:type="dxa"/>
            <w:tcBorders>
              <w:top w:val="single" w:sz="4" w:space="0" w:color="auto"/>
              <w:left w:val="single" w:sz="4" w:space="0" w:color="auto"/>
              <w:bottom w:val="single" w:sz="4" w:space="0" w:color="auto"/>
              <w:right w:val="nil"/>
            </w:tcBorders>
            <w:shd w:val="clear" w:color="auto" w:fill="FFFFFF"/>
            <w:vAlign w:val="bottom"/>
            <w:hideMark/>
          </w:tcPr>
          <w:p w14:paraId="69255987" w14:textId="77777777" w:rsidR="00AB4073" w:rsidRDefault="00AB4073">
            <w:pPr>
              <w:pStyle w:val="In0"/>
            </w:pPr>
            <w:r>
              <w:rPr>
                <w:b/>
                <w:bCs/>
                <w:u w:val="single"/>
              </w:rPr>
              <w:t>Minimálny III.</w:t>
            </w:r>
          </w:p>
          <w:p w14:paraId="58E86D67" w14:textId="77777777" w:rsidR="00AB4073" w:rsidRDefault="00AB4073">
            <w:pPr>
              <w:pStyle w:val="In0"/>
            </w:pPr>
            <w:r>
              <w:rPr>
                <w:b/>
                <w:bCs/>
              </w:rPr>
              <w:t>Žiak</w:t>
            </w:r>
          </w:p>
          <w:p w14:paraId="67B9EEB1" w14:textId="77777777" w:rsidR="00AB4073" w:rsidRDefault="00AB4073" w:rsidP="00E604B5">
            <w:pPr>
              <w:pStyle w:val="In0"/>
              <w:numPr>
                <w:ilvl w:val="0"/>
                <w:numId w:val="144"/>
              </w:numPr>
              <w:tabs>
                <w:tab w:val="left" w:pos="307"/>
              </w:tabs>
            </w:pPr>
            <w:r>
              <w:t>dokáže s pomocou učiteľa rozlíšiť niektoré časti vonkajšej kompozície textu.</w:t>
            </w:r>
          </w:p>
          <w:p w14:paraId="6306FA2E" w14:textId="77777777" w:rsidR="00AB4073" w:rsidRDefault="00AB4073" w:rsidP="00E604B5">
            <w:pPr>
              <w:pStyle w:val="In0"/>
              <w:numPr>
                <w:ilvl w:val="0"/>
                <w:numId w:val="144"/>
              </w:numPr>
              <w:tabs>
                <w:tab w:val="left" w:pos="293"/>
              </w:tabs>
            </w:pPr>
            <w:r>
              <w:t>dokáže označiť v tabuľke riadok a stĺpec.</w:t>
            </w:r>
          </w:p>
          <w:p w14:paraId="1DB8968C" w14:textId="77777777" w:rsidR="00AB4073" w:rsidRDefault="00AB4073">
            <w:pPr>
              <w:pStyle w:val="In0"/>
            </w:pPr>
            <w:r>
              <w:rPr>
                <w:b/>
                <w:bCs/>
              </w:rPr>
              <w:t xml:space="preserve">2.1 </w:t>
            </w:r>
            <w:r>
              <w:t>dokáže určiť úvod v príbehu.</w:t>
            </w:r>
          </w:p>
        </w:tc>
        <w:tc>
          <w:tcPr>
            <w:tcW w:w="3840" w:type="dxa"/>
            <w:vMerge/>
            <w:tcBorders>
              <w:top w:val="single" w:sz="4" w:space="0" w:color="auto"/>
              <w:left w:val="single" w:sz="4" w:space="0" w:color="auto"/>
              <w:bottom w:val="single" w:sz="4" w:space="0" w:color="auto"/>
              <w:right w:val="single" w:sz="4" w:space="0" w:color="auto"/>
            </w:tcBorders>
            <w:vAlign w:val="center"/>
            <w:hideMark/>
          </w:tcPr>
          <w:p w14:paraId="4D74388C" w14:textId="77777777" w:rsidR="00AB4073" w:rsidRDefault="00AB4073">
            <w:pPr>
              <w:rPr>
                <w:sz w:val="20"/>
                <w:szCs w:val="20"/>
                <w:lang w:bidi="sk-SK"/>
              </w:rPr>
            </w:pPr>
          </w:p>
        </w:tc>
      </w:tr>
    </w:tbl>
    <w:p w14:paraId="63C64693" w14:textId="77777777" w:rsidR="00AB4073" w:rsidRDefault="00AB4073" w:rsidP="00AB4073">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274"/>
        <w:gridCol w:w="5102"/>
        <w:gridCol w:w="6528"/>
      </w:tblGrid>
      <w:tr w:rsidR="00AB4073" w14:paraId="182C3C0F" w14:textId="77777777" w:rsidTr="00AB4073">
        <w:trPr>
          <w:trHeight w:val="250"/>
          <w:jc w:val="center"/>
        </w:trPr>
        <w:tc>
          <w:tcPr>
            <w:tcW w:w="14904" w:type="dxa"/>
            <w:gridSpan w:val="3"/>
            <w:tcBorders>
              <w:top w:val="single" w:sz="4" w:space="0" w:color="auto"/>
              <w:left w:val="single" w:sz="4" w:space="0" w:color="auto"/>
              <w:bottom w:val="nil"/>
              <w:right w:val="single" w:sz="4" w:space="0" w:color="auto"/>
            </w:tcBorders>
            <w:hideMark/>
          </w:tcPr>
          <w:p w14:paraId="488E5A55" w14:textId="77777777" w:rsidR="00AB4073" w:rsidRDefault="00AB4073">
            <w:pPr>
              <w:pStyle w:val="In0"/>
              <w:jc w:val="center"/>
              <w:rPr>
                <w:sz w:val="20"/>
                <w:szCs w:val="20"/>
              </w:rPr>
            </w:pPr>
            <w:r>
              <w:rPr>
                <w:b/>
                <w:bCs/>
              </w:rPr>
              <w:lastRenderedPageBreak/>
              <w:t>ČÍTANIE S POROZUMENÍM</w:t>
            </w:r>
          </w:p>
        </w:tc>
      </w:tr>
      <w:tr w:rsidR="00AB4073" w14:paraId="0F1595D3" w14:textId="77777777" w:rsidTr="00AB4073">
        <w:trPr>
          <w:trHeight w:val="470"/>
          <w:jc w:val="center"/>
        </w:trPr>
        <w:tc>
          <w:tcPr>
            <w:tcW w:w="14904" w:type="dxa"/>
            <w:gridSpan w:val="3"/>
            <w:tcBorders>
              <w:top w:val="single" w:sz="4" w:space="0" w:color="auto"/>
              <w:left w:val="single" w:sz="4" w:space="0" w:color="auto"/>
              <w:bottom w:val="nil"/>
              <w:right w:val="single" w:sz="4" w:space="0" w:color="auto"/>
            </w:tcBorders>
            <w:shd w:val="clear" w:color="auto" w:fill="FFFFFF"/>
            <w:hideMark/>
          </w:tcPr>
          <w:p w14:paraId="7408C25E" w14:textId="77777777" w:rsidR="00AB4073" w:rsidRDefault="00AB4073">
            <w:pPr>
              <w:pStyle w:val="In0"/>
              <w:ind w:firstLine="140"/>
            </w:pPr>
            <w:r>
              <w:rPr>
                <w:b/>
                <w:bCs/>
              </w:rPr>
              <w:t xml:space="preserve">APLIKAČNÝ KONTEXT (DRUHY TEXTOV): </w:t>
            </w:r>
            <w:r>
              <w:t>statický opis; dynamický opis; umelecký opis; charakteristika; rozprávanie s využitím priamej reči (1. osoba, 3. osoba); príhovor (prívet); projekt; diskusia</w:t>
            </w:r>
          </w:p>
        </w:tc>
      </w:tr>
      <w:tr w:rsidR="00AB4073" w14:paraId="008F878F" w14:textId="77777777" w:rsidTr="00AB4073">
        <w:trPr>
          <w:trHeight w:val="235"/>
          <w:jc w:val="center"/>
        </w:trPr>
        <w:tc>
          <w:tcPr>
            <w:tcW w:w="14904" w:type="dxa"/>
            <w:gridSpan w:val="3"/>
            <w:tcBorders>
              <w:top w:val="single" w:sz="4" w:space="0" w:color="auto"/>
              <w:left w:val="single" w:sz="4" w:space="0" w:color="auto"/>
              <w:bottom w:val="nil"/>
              <w:right w:val="single" w:sz="4" w:space="0" w:color="auto"/>
            </w:tcBorders>
            <w:shd w:val="clear" w:color="auto" w:fill="FFFFFF"/>
            <w:hideMark/>
          </w:tcPr>
          <w:p w14:paraId="4A2174ED" w14:textId="77777777" w:rsidR="00AB4073" w:rsidRDefault="00AB4073">
            <w:pPr>
              <w:pStyle w:val="In0"/>
            </w:pPr>
            <w:r>
              <w:rPr>
                <w:b/>
                <w:bCs/>
              </w:rPr>
              <w:t xml:space="preserve">KĽÚČOVÉ KOMPETENCIE: </w:t>
            </w:r>
            <w:r>
              <w:t>používať kognitívne operácie; vyhľadať, prijať a spracovať informácie</w:t>
            </w:r>
          </w:p>
        </w:tc>
      </w:tr>
      <w:tr w:rsidR="00AB4073" w14:paraId="5BF1985A" w14:textId="77777777" w:rsidTr="00AB4073">
        <w:trPr>
          <w:trHeight w:hRule="exact" w:val="696"/>
          <w:jc w:val="center"/>
        </w:trPr>
        <w:tc>
          <w:tcPr>
            <w:tcW w:w="3274" w:type="dxa"/>
            <w:tcBorders>
              <w:top w:val="single" w:sz="4" w:space="0" w:color="auto"/>
              <w:left w:val="single" w:sz="4" w:space="0" w:color="auto"/>
              <w:bottom w:val="nil"/>
              <w:right w:val="nil"/>
            </w:tcBorders>
            <w:shd w:val="clear" w:color="auto" w:fill="FFFFFF"/>
            <w:hideMark/>
          </w:tcPr>
          <w:p w14:paraId="1D503C2A" w14:textId="77777777" w:rsidR="00AB4073" w:rsidRDefault="00AB4073">
            <w:pPr>
              <w:pStyle w:val="In0"/>
              <w:jc w:val="center"/>
            </w:pPr>
            <w:r>
              <w:rPr>
                <w:b/>
                <w:bCs/>
              </w:rPr>
              <w:t>Predmetové kompetencie</w:t>
            </w:r>
          </w:p>
        </w:tc>
        <w:tc>
          <w:tcPr>
            <w:tcW w:w="5102" w:type="dxa"/>
            <w:tcBorders>
              <w:top w:val="single" w:sz="4" w:space="0" w:color="auto"/>
              <w:left w:val="single" w:sz="4" w:space="0" w:color="auto"/>
              <w:bottom w:val="nil"/>
              <w:right w:val="nil"/>
            </w:tcBorders>
            <w:shd w:val="clear" w:color="auto" w:fill="FFFFFF"/>
            <w:vAlign w:val="bottom"/>
            <w:hideMark/>
          </w:tcPr>
          <w:p w14:paraId="2A20C81D" w14:textId="77777777" w:rsidR="00AB4073" w:rsidRDefault="00AB4073">
            <w:pPr>
              <w:pStyle w:val="In0"/>
              <w:jc w:val="center"/>
            </w:pPr>
            <w:r>
              <w:rPr>
                <w:b/>
                <w:bCs/>
              </w:rPr>
              <w:t>Výkon</w:t>
            </w:r>
          </w:p>
          <w:p w14:paraId="46A9CFFF" w14:textId="77777777" w:rsidR="00AB4073" w:rsidRDefault="00AB4073">
            <w:pPr>
              <w:pStyle w:val="In0"/>
              <w:jc w:val="center"/>
            </w:pPr>
            <w:r>
              <w:rPr>
                <w:b/>
                <w:bCs/>
              </w:rPr>
              <w:t>Žiak dosiahne požadovaný výkon po absolvovaní 7. ročníka základnej školy.</w:t>
            </w:r>
          </w:p>
        </w:tc>
        <w:tc>
          <w:tcPr>
            <w:tcW w:w="6528" w:type="dxa"/>
            <w:tcBorders>
              <w:top w:val="single" w:sz="4" w:space="0" w:color="auto"/>
              <w:left w:val="single" w:sz="4" w:space="0" w:color="auto"/>
              <w:bottom w:val="nil"/>
              <w:right w:val="single" w:sz="4" w:space="0" w:color="auto"/>
            </w:tcBorders>
            <w:shd w:val="clear" w:color="auto" w:fill="FFFFFF"/>
            <w:hideMark/>
          </w:tcPr>
          <w:p w14:paraId="7B9D4875" w14:textId="77777777" w:rsidR="00AB4073" w:rsidRDefault="00AB4073">
            <w:pPr>
              <w:pStyle w:val="In0"/>
              <w:ind w:left="2980"/>
            </w:pPr>
            <w:r>
              <w:rPr>
                <w:b/>
                <w:bCs/>
              </w:rPr>
              <w:t>Pojmy</w:t>
            </w:r>
          </w:p>
        </w:tc>
      </w:tr>
      <w:tr w:rsidR="00AB4073" w14:paraId="2C0897B1" w14:textId="77777777" w:rsidTr="00AB4073">
        <w:trPr>
          <w:trHeight w:val="3581"/>
          <w:jc w:val="center"/>
        </w:trPr>
        <w:tc>
          <w:tcPr>
            <w:tcW w:w="3274" w:type="dxa"/>
            <w:vMerge w:val="restart"/>
            <w:tcBorders>
              <w:top w:val="single" w:sz="4" w:space="0" w:color="auto"/>
              <w:left w:val="single" w:sz="4" w:space="0" w:color="auto"/>
              <w:bottom w:val="single" w:sz="4" w:space="0" w:color="auto"/>
              <w:right w:val="nil"/>
            </w:tcBorders>
            <w:shd w:val="clear" w:color="auto" w:fill="FFFFFF"/>
            <w:hideMark/>
          </w:tcPr>
          <w:p w14:paraId="5E6EAB9B" w14:textId="77777777" w:rsidR="00AB4073" w:rsidRDefault="00AB4073">
            <w:pPr>
              <w:pStyle w:val="In0"/>
              <w:spacing w:after="220"/>
            </w:pPr>
            <w:r>
              <w:rPr>
                <w:b/>
                <w:bCs/>
              </w:rPr>
              <w:t>IV. Pochopiť gramatickú formu textu.</w:t>
            </w:r>
          </w:p>
          <w:p w14:paraId="56BA3D43" w14:textId="77777777" w:rsidR="00AB4073" w:rsidRDefault="00AB4073" w:rsidP="00E604B5">
            <w:pPr>
              <w:pStyle w:val="In0"/>
              <w:numPr>
                <w:ilvl w:val="0"/>
                <w:numId w:val="145"/>
              </w:numPr>
              <w:tabs>
                <w:tab w:val="left" w:pos="346"/>
              </w:tabs>
              <w:ind w:left="460" w:hanging="460"/>
            </w:pPr>
            <w:r>
              <w:rPr>
                <w:b/>
                <w:bCs/>
                <w:u w:val="single"/>
              </w:rPr>
              <w:t xml:space="preserve">Vyhľadať </w:t>
            </w:r>
            <w:r>
              <w:rPr>
                <w:u w:val="single"/>
              </w:rPr>
              <w:t>p</w:t>
            </w:r>
            <w:r>
              <w:t>rvky nadväznosti medzi slovami a skupinami slov, ktoré vyjadrujú významovú</w:t>
            </w:r>
          </w:p>
          <w:p w14:paraId="41CD1905" w14:textId="77777777" w:rsidR="00AB4073" w:rsidRDefault="00AB4073">
            <w:pPr>
              <w:pStyle w:val="In0"/>
              <w:ind w:left="460"/>
            </w:pPr>
            <w:r>
              <w:t>a gramatickú súvislosť medzi vetami, odsekmi, časťami výpovedí.</w:t>
            </w:r>
          </w:p>
          <w:p w14:paraId="74459AF2" w14:textId="77777777" w:rsidR="00AB4073" w:rsidRDefault="00AB4073" w:rsidP="00E604B5">
            <w:pPr>
              <w:pStyle w:val="In0"/>
              <w:numPr>
                <w:ilvl w:val="0"/>
                <w:numId w:val="145"/>
              </w:numPr>
              <w:tabs>
                <w:tab w:val="left" w:pos="360"/>
              </w:tabs>
            </w:pPr>
            <w:r>
              <w:rPr>
                <w:b/>
                <w:bCs/>
                <w:u w:val="single"/>
              </w:rPr>
              <w:t>Určiť</w:t>
            </w:r>
            <w:r>
              <w:rPr>
                <w:b/>
                <w:bCs/>
              </w:rPr>
              <w:t xml:space="preserve"> </w:t>
            </w:r>
            <w:r>
              <w:t>syntaktické zloženie viet.</w:t>
            </w:r>
          </w:p>
          <w:p w14:paraId="2D5636B8" w14:textId="77777777" w:rsidR="00AB4073" w:rsidRDefault="00AB4073" w:rsidP="00E604B5">
            <w:pPr>
              <w:pStyle w:val="In0"/>
              <w:numPr>
                <w:ilvl w:val="0"/>
                <w:numId w:val="145"/>
              </w:numPr>
              <w:tabs>
                <w:tab w:val="left" w:pos="355"/>
              </w:tabs>
              <w:ind w:left="460" w:hanging="460"/>
            </w:pPr>
            <w:r>
              <w:rPr>
                <w:b/>
                <w:bCs/>
                <w:u w:val="single"/>
              </w:rPr>
              <w:t>Pochopiť a vysvetliť</w:t>
            </w:r>
            <w:r>
              <w:rPr>
                <w:b/>
                <w:bCs/>
              </w:rPr>
              <w:t xml:space="preserve"> </w:t>
            </w:r>
            <w:r>
              <w:t>funkciu slovných druhov a ich gramatických kategórií</w:t>
            </w:r>
          </w:p>
          <w:p w14:paraId="5F7DED9C" w14:textId="77777777" w:rsidR="00AB4073" w:rsidRDefault="00AB4073">
            <w:pPr>
              <w:pStyle w:val="In0"/>
              <w:spacing w:after="100"/>
              <w:ind w:firstLine="460"/>
            </w:pPr>
            <w:r>
              <w:t>v umeleckom a vecnom texte.</w:t>
            </w:r>
          </w:p>
        </w:tc>
        <w:tc>
          <w:tcPr>
            <w:tcW w:w="5102" w:type="dxa"/>
            <w:tcBorders>
              <w:top w:val="single" w:sz="4" w:space="0" w:color="auto"/>
              <w:left w:val="single" w:sz="4" w:space="0" w:color="auto"/>
              <w:bottom w:val="nil"/>
              <w:right w:val="nil"/>
            </w:tcBorders>
            <w:shd w:val="clear" w:color="auto" w:fill="FFFFFF"/>
            <w:vAlign w:val="bottom"/>
            <w:hideMark/>
          </w:tcPr>
          <w:p w14:paraId="7D115F6C" w14:textId="77777777" w:rsidR="00AB4073" w:rsidRDefault="00AB4073">
            <w:pPr>
              <w:pStyle w:val="In0"/>
              <w:spacing w:after="120"/>
            </w:pPr>
            <w:r>
              <w:rPr>
                <w:b/>
                <w:bCs/>
                <w:u w:val="single"/>
              </w:rPr>
              <w:t>Optimálny IV.</w:t>
            </w:r>
          </w:p>
          <w:p w14:paraId="1E86A5B4" w14:textId="77777777" w:rsidR="00AB4073" w:rsidRDefault="00AB4073">
            <w:pPr>
              <w:pStyle w:val="In0"/>
            </w:pPr>
            <w:r>
              <w:rPr>
                <w:b/>
                <w:bCs/>
              </w:rPr>
              <w:t>Žiak</w:t>
            </w:r>
          </w:p>
          <w:p w14:paraId="2E8F9A6C" w14:textId="77777777" w:rsidR="00AB4073" w:rsidRDefault="00AB4073" w:rsidP="00E604B5">
            <w:pPr>
              <w:pStyle w:val="In0"/>
              <w:numPr>
                <w:ilvl w:val="0"/>
                <w:numId w:val="146"/>
              </w:numPr>
              <w:tabs>
                <w:tab w:val="left" w:pos="298"/>
              </w:tabs>
            </w:pPr>
            <w:r>
              <w:t>pri hlasnom čítaní rešpektuje prostriedky nadväznosti: hlavný slovný prízvuk, typ písma, interpunkciu.</w:t>
            </w:r>
          </w:p>
          <w:p w14:paraId="5623E545" w14:textId="77777777" w:rsidR="00AB4073" w:rsidRDefault="00AB4073" w:rsidP="00E604B5">
            <w:pPr>
              <w:pStyle w:val="In0"/>
              <w:numPr>
                <w:ilvl w:val="0"/>
                <w:numId w:val="147"/>
              </w:numPr>
              <w:tabs>
                <w:tab w:val="left" w:pos="312"/>
              </w:tabs>
            </w:pPr>
            <w:r>
              <w:t>dokáže vysvetliť význam daných pojmov a určiť ich v texte.</w:t>
            </w:r>
          </w:p>
          <w:p w14:paraId="3A1F5F35" w14:textId="77777777" w:rsidR="00AB4073" w:rsidRDefault="00AB4073" w:rsidP="00E604B5">
            <w:pPr>
              <w:pStyle w:val="In0"/>
              <w:numPr>
                <w:ilvl w:val="0"/>
                <w:numId w:val="147"/>
              </w:numPr>
              <w:tabs>
                <w:tab w:val="left" w:pos="302"/>
              </w:tabs>
            </w:pPr>
            <w:r>
              <w:t>dokáže v jednoduchých vetách určiť hlavné vetné členy a zdôvodniť ich funkciu.</w:t>
            </w:r>
          </w:p>
          <w:p w14:paraId="6094579B" w14:textId="77777777" w:rsidR="00AB4073" w:rsidRDefault="00AB4073" w:rsidP="00E604B5">
            <w:pPr>
              <w:pStyle w:val="In0"/>
              <w:numPr>
                <w:ilvl w:val="0"/>
                <w:numId w:val="147"/>
              </w:numPr>
              <w:tabs>
                <w:tab w:val="left" w:pos="302"/>
              </w:tabs>
            </w:pPr>
            <w:r>
              <w:t>dokáže na základe analýzy rozlíšiť jednotlivé typy viet.</w:t>
            </w:r>
          </w:p>
          <w:p w14:paraId="35F1CFF8" w14:textId="77777777" w:rsidR="00AB4073" w:rsidRDefault="00AB4073" w:rsidP="00E604B5">
            <w:pPr>
              <w:pStyle w:val="In0"/>
              <w:numPr>
                <w:ilvl w:val="1"/>
                <w:numId w:val="147"/>
              </w:numPr>
              <w:tabs>
                <w:tab w:val="left" w:pos="312"/>
              </w:tabs>
            </w:pPr>
            <w:r>
              <w:t>dokáže vysvetliť význam daných pojmov a určiť ich v texte.</w:t>
            </w:r>
          </w:p>
          <w:p w14:paraId="18C41DD6" w14:textId="77777777" w:rsidR="00AB4073" w:rsidRDefault="00AB4073" w:rsidP="00E604B5">
            <w:pPr>
              <w:pStyle w:val="In0"/>
              <w:numPr>
                <w:ilvl w:val="1"/>
                <w:numId w:val="147"/>
              </w:numPr>
              <w:tabs>
                <w:tab w:val="left" w:pos="312"/>
              </w:tabs>
            </w:pPr>
            <w:r>
              <w:t>dokáže určiť prídavné mená, ktoré sa skloňujú podľa vzoru páví, matkin, otcov a svoje tvrdenie zdôvodniť.</w:t>
            </w:r>
          </w:p>
          <w:p w14:paraId="36B94BD2" w14:textId="77777777" w:rsidR="00AB4073" w:rsidRDefault="00AB4073" w:rsidP="00E604B5">
            <w:pPr>
              <w:pStyle w:val="In0"/>
              <w:numPr>
                <w:ilvl w:val="1"/>
                <w:numId w:val="147"/>
              </w:numPr>
              <w:tabs>
                <w:tab w:val="left" w:pos="307"/>
              </w:tabs>
              <w:spacing w:after="60"/>
            </w:pPr>
            <w:r>
              <w:t>dokáže vysvetliť štylistickú funkciu stupňovania prísloviek v texte.</w:t>
            </w:r>
          </w:p>
        </w:tc>
        <w:tc>
          <w:tcPr>
            <w:tcW w:w="6528"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7D9E9027" w14:textId="77777777" w:rsidR="00AB4073" w:rsidRDefault="00AB4073" w:rsidP="00E604B5">
            <w:pPr>
              <w:pStyle w:val="In0"/>
              <w:numPr>
                <w:ilvl w:val="0"/>
                <w:numId w:val="148"/>
              </w:numPr>
              <w:tabs>
                <w:tab w:val="left" w:pos="206"/>
              </w:tabs>
            </w:pPr>
            <w:r>
              <w:rPr>
                <w:b/>
                <w:bCs/>
                <w:u w:val="single"/>
              </w:rPr>
              <w:t>ročník:</w:t>
            </w:r>
          </w:p>
          <w:p w14:paraId="470D1257" w14:textId="77777777" w:rsidR="00AB4073" w:rsidRDefault="00AB4073" w:rsidP="00E604B5">
            <w:pPr>
              <w:pStyle w:val="In0"/>
              <w:numPr>
                <w:ilvl w:val="0"/>
                <w:numId w:val="149"/>
              </w:numPr>
              <w:tabs>
                <w:tab w:val="left" w:pos="806"/>
              </w:tabs>
              <w:ind w:firstLine="460"/>
            </w:pPr>
            <w:r>
              <w:t>podstatné mená: konkrétne, abstraktné</w:t>
            </w:r>
          </w:p>
          <w:p w14:paraId="5B857C47" w14:textId="77777777" w:rsidR="00AB4073" w:rsidRDefault="00AB4073" w:rsidP="00E604B5">
            <w:pPr>
              <w:pStyle w:val="In0"/>
              <w:numPr>
                <w:ilvl w:val="0"/>
                <w:numId w:val="149"/>
              </w:numPr>
              <w:tabs>
                <w:tab w:val="left" w:pos="801"/>
              </w:tabs>
              <w:spacing w:line="252" w:lineRule="auto"/>
              <w:ind w:firstLine="460"/>
            </w:pPr>
            <w:r>
              <w:t>vokatív</w:t>
            </w:r>
          </w:p>
          <w:p w14:paraId="2AFDA67B" w14:textId="77777777" w:rsidR="00AB4073" w:rsidRDefault="00AB4073" w:rsidP="00E604B5">
            <w:pPr>
              <w:pStyle w:val="In0"/>
              <w:numPr>
                <w:ilvl w:val="0"/>
                <w:numId w:val="149"/>
              </w:numPr>
              <w:tabs>
                <w:tab w:val="left" w:pos="806"/>
              </w:tabs>
              <w:ind w:firstLine="460"/>
            </w:pPr>
            <w:r>
              <w:t>prídavné mená: privlastňovacie, druhové</w:t>
            </w:r>
          </w:p>
          <w:p w14:paraId="5FE88BBB" w14:textId="77777777" w:rsidR="00AB4073" w:rsidRDefault="00AB4073" w:rsidP="00E604B5">
            <w:pPr>
              <w:pStyle w:val="In0"/>
              <w:numPr>
                <w:ilvl w:val="0"/>
                <w:numId w:val="149"/>
              </w:numPr>
              <w:tabs>
                <w:tab w:val="left" w:pos="801"/>
              </w:tabs>
              <w:ind w:firstLine="460"/>
            </w:pPr>
            <w:r>
              <w:t>vzory: páví, matkin, otcov</w:t>
            </w:r>
          </w:p>
          <w:p w14:paraId="774576F9" w14:textId="77777777" w:rsidR="00AB4073" w:rsidRDefault="00AB4073" w:rsidP="00E604B5">
            <w:pPr>
              <w:pStyle w:val="In0"/>
              <w:numPr>
                <w:ilvl w:val="0"/>
                <w:numId w:val="149"/>
              </w:numPr>
              <w:tabs>
                <w:tab w:val="left" w:pos="810"/>
              </w:tabs>
              <w:ind w:firstLine="460"/>
            </w:pPr>
            <w:r>
              <w:t>zámená: skloňovanie</w:t>
            </w:r>
          </w:p>
          <w:p w14:paraId="3EF219D4" w14:textId="77777777" w:rsidR="00AB4073" w:rsidRDefault="00AB4073" w:rsidP="00E604B5">
            <w:pPr>
              <w:pStyle w:val="In0"/>
              <w:numPr>
                <w:ilvl w:val="0"/>
                <w:numId w:val="149"/>
              </w:numPr>
              <w:tabs>
                <w:tab w:val="left" w:pos="815"/>
              </w:tabs>
              <w:ind w:firstLine="460"/>
            </w:pPr>
            <w:r>
              <w:t>slovesá: zvratné, nezvratné; plnovýznamové, neplnovýznamové</w:t>
            </w:r>
          </w:p>
          <w:p w14:paraId="68D5BF17" w14:textId="77777777" w:rsidR="00AB4073" w:rsidRDefault="00AB4073" w:rsidP="00E604B5">
            <w:pPr>
              <w:pStyle w:val="In0"/>
              <w:numPr>
                <w:ilvl w:val="0"/>
                <w:numId w:val="149"/>
              </w:numPr>
              <w:tabs>
                <w:tab w:val="left" w:pos="815"/>
              </w:tabs>
              <w:ind w:firstLine="460"/>
            </w:pPr>
            <w:r>
              <w:t>slovesný spôsob: oznamovací, rozkazovací, podmieňovací</w:t>
            </w:r>
          </w:p>
          <w:p w14:paraId="6B10D6D4" w14:textId="77777777" w:rsidR="00AB4073" w:rsidRDefault="00AB4073" w:rsidP="00E604B5">
            <w:pPr>
              <w:pStyle w:val="In0"/>
              <w:numPr>
                <w:ilvl w:val="0"/>
                <w:numId w:val="149"/>
              </w:numPr>
              <w:tabs>
                <w:tab w:val="left" w:pos="806"/>
              </w:tabs>
              <w:ind w:firstLine="460"/>
            </w:pPr>
            <w:r>
              <w:t>príslovky - neohybný slovný druh</w:t>
            </w:r>
          </w:p>
          <w:p w14:paraId="000E7E6D" w14:textId="77777777" w:rsidR="00AB4073" w:rsidRDefault="00AB4073" w:rsidP="00E604B5">
            <w:pPr>
              <w:pStyle w:val="In0"/>
              <w:numPr>
                <w:ilvl w:val="0"/>
                <w:numId w:val="149"/>
              </w:numPr>
              <w:tabs>
                <w:tab w:val="left" w:pos="810"/>
              </w:tabs>
              <w:ind w:firstLine="460"/>
            </w:pPr>
            <w:r>
              <w:t>druhy prísloviek: miesta, času, spôsobu, príčiny</w:t>
            </w:r>
          </w:p>
          <w:p w14:paraId="4714D55E" w14:textId="77777777" w:rsidR="00AB4073" w:rsidRDefault="00AB4073" w:rsidP="00E604B5">
            <w:pPr>
              <w:pStyle w:val="In0"/>
              <w:numPr>
                <w:ilvl w:val="0"/>
                <w:numId w:val="149"/>
              </w:numPr>
              <w:tabs>
                <w:tab w:val="left" w:pos="815"/>
              </w:tabs>
              <w:ind w:firstLine="460"/>
            </w:pPr>
            <w:r>
              <w:t>stupňovanie prísloviek</w:t>
            </w:r>
          </w:p>
          <w:p w14:paraId="054A52B7" w14:textId="77777777" w:rsidR="00AB4073" w:rsidRDefault="00AB4073" w:rsidP="00E604B5">
            <w:pPr>
              <w:pStyle w:val="In0"/>
              <w:numPr>
                <w:ilvl w:val="0"/>
                <w:numId w:val="149"/>
              </w:numPr>
              <w:tabs>
                <w:tab w:val="left" w:pos="806"/>
              </w:tabs>
              <w:ind w:firstLine="460"/>
            </w:pPr>
            <w:r>
              <w:t>predložky: vokalizácia</w:t>
            </w:r>
          </w:p>
          <w:p w14:paraId="0F53F63F" w14:textId="77777777" w:rsidR="00AB4073" w:rsidRDefault="00AB4073" w:rsidP="00E604B5">
            <w:pPr>
              <w:pStyle w:val="In0"/>
              <w:numPr>
                <w:ilvl w:val="0"/>
                <w:numId w:val="149"/>
              </w:numPr>
              <w:tabs>
                <w:tab w:val="left" w:pos="806"/>
              </w:tabs>
              <w:ind w:firstLine="460"/>
            </w:pPr>
            <w:r>
              <w:t>citoslovcia - neohybný slovný druh</w:t>
            </w:r>
          </w:p>
          <w:p w14:paraId="231A9878" w14:textId="77777777" w:rsidR="00AB4073" w:rsidRDefault="00AB4073" w:rsidP="00E604B5">
            <w:pPr>
              <w:pStyle w:val="In0"/>
              <w:numPr>
                <w:ilvl w:val="0"/>
                <w:numId w:val="149"/>
              </w:numPr>
              <w:tabs>
                <w:tab w:val="left" w:pos="810"/>
              </w:tabs>
              <w:ind w:firstLine="460"/>
            </w:pPr>
            <w:r>
              <w:t>hlavné vetné členy</w:t>
            </w:r>
          </w:p>
          <w:p w14:paraId="4E57F54E" w14:textId="77777777" w:rsidR="00AB4073" w:rsidRDefault="00AB4073" w:rsidP="00E604B5">
            <w:pPr>
              <w:pStyle w:val="In0"/>
              <w:numPr>
                <w:ilvl w:val="0"/>
                <w:numId w:val="149"/>
              </w:numPr>
              <w:tabs>
                <w:tab w:val="left" w:pos="806"/>
              </w:tabs>
              <w:ind w:firstLine="460"/>
            </w:pPr>
            <w:r>
              <w:t>podmet: vyjadrený, nevyjadrený</w:t>
            </w:r>
          </w:p>
          <w:p w14:paraId="1F6A96A4" w14:textId="77777777" w:rsidR="00AB4073" w:rsidRDefault="00AB4073" w:rsidP="00E604B5">
            <w:pPr>
              <w:pStyle w:val="In0"/>
              <w:numPr>
                <w:ilvl w:val="0"/>
                <w:numId w:val="149"/>
              </w:numPr>
              <w:tabs>
                <w:tab w:val="left" w:pos="806"/>
              </w:tabs>
              <w:ind w:firstLine="460"/>
            </w:pPr>
            <w:r>
              <w:t>prísudok: slovesný, neslovesný, slovesno-menný</w:t>
            </w:r>
          </w:p>
          <w:p w14:paraId="5721DB3B" w14:textId="77777777" w:rsidR="00AB4073" w:rsidRDefault="00AB4073" w:rsidP="00E604B5">
            <w:pPr>
              <w:pStyle w:val="In0"/>
              <w:numPr>
                <w:ilvl w:val="0"/>
                <w:numId w:val="149"/>
              </w:numPr>
              <w:tabs>
                <w:tab w:val="left" w:pos="801"/>
              </w:tabs>
              <w:ind w:firstLine="460"/>
            </w:pPr>
            <w:r>
              <w:lastRenderedPageBreak/>
              <w:t>vetné sklady: prisudzovací sklad; zhoda</w:t>
            </w:r>
          </w:p>
          <w:p w14:paraId="48E4557A" w14:textId="77777777" w:rsidR="00AB4073" w:rsidRDefault="00AB4073" w:rsidP="00E604B5">
            <w:pPr>
              <w:pStyle w:val="In0"/>
              <w:numPr>
                <w:ilvl w:val="0"/>
                <w:numId w:val="149"/>
              </w:numPr>
              <w:tabs>
                <w:tab w:val="left" w:pos="810"/>
              </w:tabs>
              <w:ind w:firstLine="460"/>
            </w:pPr>
            <w:r>
              <w:t>dvojčlenná veta: úplná, neúplná</w:t>
            </w:r>
          </w:p>
          <w:p w14:paraId="7AB00A80" w14:textId="77777777" w:rsidR="00AB4073" w:rsidRDefault="00AB4073" w:rsidP="00E604B5">
            <w:pPr>
              <w:pStyle w:val="In0"/>
              <w:numPr>
                <w:ilvl w:val="0"/>
                <w:numId w:val="148"/>
              </w:numPr>
              <w:tabs>
                <w:tab w:val="left" w:pos="202"/>
              </w:tabs>
            </w:pPr>
            <w:r>
              <w:rPr>
                <w:b/>
                <w:bCs/>
                <w:u w:val="single"/>
              </w:rPr>
              <w:t>ročník:</w:t>
            </w:r>
          </w:p>
          <w:p w14:paraId="4E8FC0E4" w14:textId="77777777" w:rsidR="00AB4073" w:rsidRDefault="00AB4073" w:rsidP="00E604B5">
            <w:pPr>
              <w:pStyle w:val="In0"/>
              <w:numPr>
                <w:ilvl w:val="0"/>
                <w:numId w:val="149"/>
              </w:numPr>
              <w:tabs>
                <w:tab w:val="left" w:pos="806"/>
              </w:tabs>
              <w:ind w:firstLine="460"/>
            </w:pPr>
            <w:r>
              <w:t>pomnožné podstatné mená: rod</w:t>
            </w:r>
          </w:p>
          <w:p w14:paraId="7BE7D659" w14:textId="77777777" w:rsidR="00AB4073" w:rsidRDefault="00AB4073" w:rsidP="00E604B5">
            <w:pPr>
              <w:pStyle w:val="In0"/>
              <w:numPr>
                <w:ilvl w:val="0"/>
                <w:numId w:val="149"/>
              </w:numPr>
              <w:tabs>
                <w:tab w:val="left" w:pos="810"/>
              </w:tabs>
              <w:ind w:firstLine="460"/>
            </w:pPr>
            <w:r>
              <w:t>číslovky - ohybný slovný druh</w:t>
            </w:r>
          </w:p>
          <w:p w14:paraId="08170747" w14:textId="77777777" w:rsidR="00AB4073" w:rsidRDefault="00AB4073" w:rsidP="00E604B5">
            <w:pPr>
              <w:pStyle w:val="In0"/>
              <w:numPr>
                <w:ilvl w:val="0"/>
                <w:numId w:val="149"/>
              </w:numPr>
              <w:tabs>
                <w:tab w:val="left" w:pos="810"/>
              </w:tabs>
              <w:ind w:firstLine="460"/>
            </w:pPr>
            <w:r>
              <w:t>delenie čísloviek: určité, neurčité; násobné</w:t>
            </w:r>
          </w:p>
          <w:p w14:paraId="767ED47B" w14:textId="77777777" w:rsidR="00AB4073" w:rsidRDefault="00AB4073" w:rsidP="00E604B5">
            <w:pPr>
              <w:pStyle w:val="In0"/>
              <w:numPr>
                <w:ilvl w:val="0"/>
                <w:numId w:val="149"/>
              </w:numPr>
              <w:tabs>
                <w:tab w:val="left" w:pos="815"/>
              </w:tabs>
              <w:ind w:firstLine="460"/>
            </w:pPr>
            <w:r>
              <w:t>skloňovanie čísloviek; rod, číslo, pád</w:t>
            </w:r>
          </w:p>
          <w:p w14:paraId="7AAA5A88" w14:textId="77777777" w:rsidR="00AB4073" w:rsidRDefault="00AB4073" w:rsidP="00E604B5">
            <w:pPr>
              <w:pStyle w:val="In0"/>
              <w:numPr>
                <w:ilvl w:val="0"/>
                <w:numId w:val="149"/>
              </w:numPr>
              <w:tabs>
                <w:tab w:val="left" w:pos="815"/>
              </w:tabs>
              <w:ind w:firstLine="460"/>
            </w:pPr>
            <w:r>
              <w:t>slovesá: ohybný slovný druh</w:t>
            </w:r>
          </w:p>
          <w:p w14:paraId="74600A51" w14:textId="77777777" w:rsidR="00AB4073" w:rsidRDefault="00AB4073" w:rsidP="00E604B5">
            <w:pPr>
              <w:pStyle w:val="In0"/>
              <w:numPr>
                <w:ilvl w:val="0"/>
                <w:numId w:val="149"/>
              </w:numPr>
              <w:tabs>
                <w:tab w:val="left" w:pos="815"/>
              </w:tabs>
              <w:ind w:firstLine="460"/>
            </w:pPr>
            <w:r>
              <w:t>slovesá: jednoduchý - zložený tvar</w:t>
            </w:r>
          </w:p>
          <w:p w14:paraId="2378A975" w14:textId="77777777" w:rsidR="00AB4073" w:rsidRDefault="00AB4073" w:rsidP="00E604B5">
            <w:pPr>
              <w:pStyle w:val="In0"/>
              <w:numPr>
                <w:ilvl w:val="0"/>
                <w:numId w:val="149"/>
              </w:numPr>
              <w:tabs>
                <w:tab w:val="left" w:pos="801"/>
              </w:tabs>
              <w:ind w:firstLine="460"/>
            </w:pPr>
            <w:r>
              <w:t>vid: dokonavý, nedokonavý</w:t>
            </w:r>
          </w:p>
          <w:p w14:paraId="6709B3DC" w14:textId="77777777" w:rsidR="00AB4073" w:rsidRDefault="00AB4073" w:rsidP="00E604B5">
            <w:pPr>
              <w:pStyle w:val="In0"/>
              <w:numPr>
                <w:ilvl w:val="0"/>
                <w:numId w:val="149"/>
              </w:numPr>
              <w:tabs>
                <w:tab w:val="left" w:pos="815"/>
              </w:tabs>
              <w:ind w:firstLine="460"/>
            </w:pPr>
            <w:r>
              <w:t>spojky - neohybný slovný druhy</w:t>
            </w:r>
          </w:p>
          <w:p w14:paraId="7A45EE43" w14:textId="77777777" w:rsidR="00AB4073" w:rsidRDefault="00AB4073" w:rsidP="00E604B5">
            <w:pPr>
              <w:pStyle w:val="In0"/>
              <w:numPr>
                <w:ilvl w:val="0"/>
                <w:numId w:val="149"/>
              </w:numPr>
              <w:tabs>
                <w:tab w:val="left" w:pos="810"/>
              </w:tabs>
              <w:ind w:firstLine="460"/>
            </w:pPr>
            <w:r>
              <w:t>holá veta, rozvitá veta, rozvitá s viacnásobným vetným členom</w:t>
            </w:r>
          </w:p>
          <w:p w14:paraId="67D27D65" w14:textId="77777777" w:rsidR="00AB4073" w:rsidRDefault="00AB4073" w:rsidP="00E604B5">
            <w:pPr>
              <w:pStyle w:val="In0"/>
              <w:numPr>
                <w:ilvl w:val="0"/>
                <w:numId w:val="149"/>
              </w:numPr>
              <w:tabs>
                <w:tab w:val="left" w:pos="801"/>
              </w:tabs>
              <w:ind w:firstLine="460"/>
            </w:pPr>
            <w:r>
              <w:t>vetný základ</w:t>
            </w:r>
          </w:p>
          <w:p w14:paraId="11216BAD" w14:textId="77777777" w:rsidR="00AB4073" w:rsidRDefault="00AB4073" w:rsidP="00E604B5">
            <w:pPr>
              <w:pStyle w:val="In0"/>
              <w:numPr>
                <w:ilvl w:val="0"/>
                <w:numId w:val="149"/>
              </w:numPr>
              <w:tabs>
                <w:tab w:val="left" w:pos="801"/>
              </w:tabs>
              <w:ind w:left="820" w:hanging="360"/>
            </w:pPr>
            <w:r>
              <w:t>vedľajšie vetné členy: predmet, príslovkové určenie (miesta, času, spôsobu, príčiny)</w:t>
            </w:r>
          </w:p>
          <w:p w14:paraId="4A2C9979" w14:textId="77777777" w:rsidR="00AB4073" w:rsidRDefault="00AB4073" w:rsidP="00E604B5">
            <w:pPr>
              <w:pStyle w:val="In0"/>
              <w:numPr>
                <w:ilvl w:val="0"/>
                <w:numId w:val="149"/>
              </w:numPr>
              <w:tabs>
                <w:tab w:val="left" w:pos="786"/>
              </w:tabs>
              <w:ind w:firstLine="460"/>
            </w:pPr>
            <w:r>
              <w:t>jednočlenná veta: slovesná, neslovesná</w:t>
            </w:r>
          </w:p>
        </w:tc>
      </w:tr>
      <w:tr w:rsidR="00AB4073" w14:paraId="6BAB5B43" w14:textId="77777777" w:rsidTr="00AB4073">
        <w:trPr>
          <w:trHeight w:val="4214"/>
          <w:jc w:val="center"/>
        </w:trPr>
        <w:tc>
          <w:tcPr>
            <w:tcW w:w="14904" w:type="dxa"/>
            <w:vMerge/>
            <w:tcBorders>
              <w:top w:val="single" w:sz="4" w:space="0" w:color="auto"/>
              <w:left w:val="single" w:sz="4" w:space="0" w:color="auto"/>
              <w:bottom w:val="single" w:sz="4" w:space="0" w:color="auto"/>
              <w:right w:val="nil"/>
            </w:tcBorders>
            <w:vAlign w:val="center"/>
            <w:hideMark/>
          </w:tcPr>
          <w:p w14:paraId="60B027E2" w14:textId="77777777" w:rsidR="00AB4073" w:rsidRDefault="00AB4073">
            <w:pPr>
              <w:rPr>
                <w:sz w:val="20"/>
                <w:szCs w:val="20"/>
                <w:lang w:bidi="sk-SK"/>
              </w:rPr>
            </w:pPr>
          </w:p>
        </w:tc>
        <w:tc>
          <w:tcPr>
            <w:tcW w:w="5102" w:type="dxa"/>
            <w:tcBorders>
              <w:top w:val="single" w:sz="4" w:space="0" w:color="auto"/>
              <w:left w:val="single" w:sz="4" w:space="0" w:color="auto"/>
              <w:bottom w:val="single" w:sz="4" w:space="0" w:color="auto"/>
              <w:right w:val="nil"/>
            </w:tcBorders>
            <w:shd w:val="clear" w:color="auto" w:fill="FFFFFF"/>
            <w:hideMark/>
          </w:tcPr>
          <w:p w14:paraId="60F6E6FC" w14:textId="77777777" w:rsidR="00AB4073" w:rsidRDefault="00AB4073">
            <w:pPr>
              <w:pStyle w:val="In0"/>
              <w:spacing w:after="120"/>
            </w:pPr>
            <w:r>
              <w:rPr>
                <w:b/>
                <w:bCs/>
                <w:u w:val="single"/>
              </w:rPr>
              <w:t>Minimálny IV.</w:t>
            </w:r>
          </w:p>
          <w:p w14:paraId="7B08423C" w14:textId="77777777" w:rsidR="00AB4073" w:rsidRDefault="00AB4073">
            <w:pPr>
              <w:pStyle w:val="In0"/>
            </w:pPr>
            <w:r>
              <w:rPr>
                <w:b/>
                <w:bCs/>
              </w:rPr>
              <w:t>Žiak</w:t>
            </w:r>
          </w:p>
          <w:p w14:paraId="06E1FF32" w14:textId="77777777" w:rsidR="00AB4073" w:rsidRDefault="00AB4073" w:rsidP="00E604B5">
            <w:pPr>
              <w:pStyle w:val="In0"/>
              <w:numPr>
                <w:ilvl w:val="0"/>
                <w:numId w:val="150"/>
              </w:numPr>
              <w:tabs>
                <w:tab w:val="left" w:pos="298"/>
              </w:tabs>
            </w:pPr>
            <w:r>
              <w:t>po predchádzajúcej príprave a s pomocou učiteľa rešpektuje pri hlasnom čítaní prostriedky nadväznosti: hlavný slovný prízvuk, typ písma, interpunkciu.</w:t>
            </w:r>
          </w:p>
          <w:p w14:paraId="2707DD55" w14:textId="77777777" w:rsidR="00AB4073" w:rsidRDefault="00AB4073" w:rsidP="00E604B5">
            <w:pPr>
              <w:pStyle w:val="In0"/>
              <w:numPr>
                <w:ilvl w:val="0"/>
                <w:numId w:val="151"/>
              </w:numPr>
              <w:tabs>
                <w:tab w:val="left" w:pos="470"/>
              </w:tabs>
            </w:pPr>
            <w:r>
              <w:t>dokáže reprodukovať definície daných pojmov a s pomocou učiteľa ich vyhľadať v texte.</w:t>
            </w:r>
          </w:p>
          <w:p w14:paraId="73C2DA3F" w14:textId="77777777" w:rsidR="00AB4073" w:rsidRDefault="00AB4073" w:rsidP="00E604B5">
            <w:pPr>
              <w:pStyle w:val="In0"/>
              <w:numPr>
                <w:ilvl w:val="0"/>
                <w:numId w:val="151"/>
              </w:numPr>
              <w:tabs>
                <w:tab w:val="left" w:pos="302"/>
              </w:tabs>
            </w:pPr>
            <w:r>
              <w:t>dokáže s pomocou učiteľa určiť holú a rozvitú vetu.</w:t>
            </w:r>
          </w:p>
          <w:p w14:paraId="153B90F6" w14:textId="77777777" w:rsidR="00AB4073" w:rsidRDefault="00AB4073">
            <w:pPr>
              <w:pStyle w:val="In0"/>
            </w:pPr>
            <w:r>
              <w:rPr>
                <w:b/>
                <w:bCs/>
              </w:rPr>
              <w:t xml:space="preserve">3.1 </w:t>
            </w:r>
            <w:r>
              <w:t>dokáže reprodukovať definície daných pojmov a s pomocou učiteľa ich vyhľadať v texte.</w:t>
            </w:r>
          </w:p>
        </w:tc>
        <w:tc>
          <w:tcPr>
            <w:tcW w:w="6528" w:type="dxa"/>
            <w:vMerge/>
            <w:tcBorders>
              <w:top w:val="single" w:sz="4" w:space="0" w:color="auto"/>
              <w:left w:val="single" w:sz="4" w:space="0" w:color="auto"/>
              <w:bottom w:val="single" w:sz="4" w:space="0" w:color="auto"/>
              <w:right w:val="single" w:sz="4" w:space="0" w:color="auto"/>
            </w:tcBorders>
            <w:vAlign w:val="center"/>
            <w:hideMark/>
          </w:tcPr>
          <w:p w14:paraId="2934DA67" w14:textId="77777777" w:rsidR="00AB4073" w:rsidRDefault="00AB4073">
            <w:pPr>
              <w:rPr>
                <w:sz w:val="20"/>
                <w:szCs w:val="20"/>
                <w:lang w:bidi="sk-SK"/>
              </w:rPr>
            </w:pPr>
          </w:p>
        </w:tc>
      </w:tr>
    </w:tbl>
    <w:p w14:paraId="27D8FBDF" w14:textId="77777777" w:rsidR="00AB4073" w:rsidRDefault="00AB4073" w:rsidP="00AB4073">
      <w:pPr>
        <w:spacing w:line="1" w:lineRule="exact"/>
        <w:rPr>
          <w:rFonts w:ascii="Courier New" w:hAnsi="Courier New" w:cs="Courier New"/>
          <w:color w:val="000000"/>
          <w:sz w:val="2"/>
          <w:szCs w:val="2"/>
          <w:lang w:bidi="sk-SK"/>
        </w:rPr>
      </w:pPr>
      <w:r>
        <w:lastRenderedPageBreak/>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125"/>
        <w:gridCol w:w="6946"/>
        <w:gridCol w:w="4262"/>
      </w:tblGrid>
      <w:tr w:rsidR="00AB4073" w14:paraId="17F14D2E" w14:textId="77777777" w:rsidTr="00AB4073">
        <w:trPr>
          <w:trHeight w:val="288"/>
          <w:jc w:val="center"/>
        </w:trPr>
        <w:tc>
          <w:tcPr>
            <w:tcW w:w="14333" w:type="dxa"/>
            <w:gridSpan w:val="3"/>
            <w:tcBorders>
              <w:top w:val="single" w:sz="4" w:space="0" w:color="auto"/>
              <w:left w:val="single" w:sz="4" w:space="0" w:color="auto"/>
              <w:bottom w:val="nil"/>
              <w:right w:val="single" w:sz="4" w:space="0" w:color="auto"/>
            </w:tcBorders>
            <w:hideMark/>
          </w:tcPr>
          <w:p w14:paraId="4A436E75" w14:textId="77777777" w:rsidR="00AB4073" w:rsidRDefault="00AB4073">
            <w:pPr>
              <w:pStyle w:val="In0"/>
              <w:jc w:val="center"/>
              <w:rPr>
                <w:sz w:val="20"/>
                <w:szCs w:val="20"/>
              </w:rPr>
            </w:pPr>
            <w:r>
              <w:rPr>
                <w:b/>
                <w:bCs/>
              </w:rPr>
              <w:lastRenderedPageBreak/>
              <w:t>PÍSANIE</w:t>
            </w:r>
          </w:p>
        </w:tc>
      </w:tr>
      <w:tr w:rsidR="00AB4073" w14:paraId="43384042" w14:textId="77777777" w:rsidTr="00AB4073">
        <w:trPr>
          <w:trHeight w:val="470"/>
          <w:jc w:val="center"/>
        </w:trPr>
        <w:tc>
          <w:tcPr>
            <w:tcW w:w="14333" w:type="dxa"/>
            <w:gridSpan w:val="3"/>
            <w:tcBorders>
              <w:top w:val="single" w:sz="4" w:space="0" w:color="auto"/>
              <w:left w:val="single" w:sz="4" w:space="0" w:color="auto"/>
              <w:bottom w:val="nil"/>
              <w:right w:val="single" w:sz="4" w:space="0" w:color="auto"/>
            </w:tcBorders>
            <w:shd w:val="clear" w:color="auto" w:fill="FFFFFF"/>
            <w:hideMark/>
          </w:tcPr>
          <w:p w14:paraId="1F2AACEA" w14:textId="77777777" w:rsidR="00AB4073" w:rsidRDefault="00AB4073">
            <w:pPr>
              <w:pStyle w:val="In0"/>
            </w:pPr>
            <w:r>
              <w:rPr>
                <w:b/>
                <w:bCs/>
              </w:rPr>
              <w:t xml:space="preserve">APLIKAČNÝ KONTEXT (DRUHY TEXTOV): </w:t>
            </w:r>
            <w:r>
              <w:t>statický opis; dynamický opis; umelecký opis; charakteristika; rozprávanie s využitím priamej reči (1. osoba, 3. osoba); slávnostný príhovor(prívet); projekt; diskusia</w:t>
            </w:r>
          </w:p>
        </w:tc>
      </w:tr>
      <w:tr w:rsidR="00AB4073" w14:paraId="624B7C8F" w14:textId="77777777" w:rsidTr="00AB4073">
        <w:trPr>
          <w:trHeight w:val="696"/>
          <w:jc w:val="center"/>
        </w:trPr>
        <w:tc>
          <w:tcPr>
            <w:tcW w:w="14333" w:type="dxa"/>
            <w:gridSpan w:val="3"/>
            <w:tcBorders>
              <w:top w:val="single" w:sz="4" w:space="0" w:color="auto"/>
              <w:left w:val="single" w:sz="4" w:space="0" w:color="auto"/>
              <w:bottom w:val="nil"/>
              <w:right w:val="single" w:sz="4" w:space="0" w:color="auto"/>
            </w:tcBorders>
            <w:shd w:val="clear" w:color="auto" w:fill="FFFFFF"/>
            <w:hideMark/>
          </w:tcPr>
          <w:p w14:paraId="6006071B" w14:textId="77777777" w:rsidR="00AB4073" w:rsidRDefault="00AB4073">
            <w:pPr>
              <w:pStyle w:val="In0"/>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aj skupinami; vžiť sa do pocitov a konania osoby; vytvárať vlastný hodnotový systém</w:t>
            </w:r>
          </w:p>
        </w:tc>
      </w:tr>
      <w:tr w:rsidR="00AB4073" w14:paraId="724794AD" w14:textId="77777777" w:rsidTr="00AB4073">
        <w:trPr>
          <w:trHeight w:hRule="exact" w:val="470"/>
          <w:jc w:val="center"/>
        </w:trPr>
        <w:tc>
          <w:tcPr>
            <w:tcW w:w="3125" w:type="dxa"/>
            <w:tcBorders>
              <w:top w:val="single" w:sz="4" w:space="0" w:color="auto"/>
              <w:left w:val="single" w:sz="4" w:space="0" w:color="auto"/>
              <w:bottom w:val="nil"/>
              <w:right w:val="nil"/>
            </w:tcBorders>
            <w:shd w:val="clear" w:color="auto" w:fill="FFFFFF"/>
            <w:hideMark/>
          </w:tcPr>
          <w:p w14:paraId="04F66D6B" w14:textId="77777777" w:rsidR="00AB4073" w:rsidRDefault="00AB4073">
            <w:pPr>
              <w:pStyle w:val="In0"/>
              <w:ind w:firstLine="460"/>
            </w:pPr>
            <w:r>
              <w:rPr>
                <w:b/>
                <w:bCs/>
              </w:rPr>
              <w:t>Predmetové kompetencie</w:t>
            </w:r>
          </w:p>
        </w:tc>
        <w:tc>
          <w:tcPr>
            <w:tcW w:w="6946" w:type="dxa"/>
            <w:tcBorders>
              <w:top w:val="single" w:sz="4" w:space="0" w:color="auto"/>
              <w:left w:val="single" w:sz="4" w:space="0" w:color="auto"/>
              <w:bottom w:val="nil"/>
              <w:right w:val="nil"/>
            </w:tcBorders>
            <w:shd w:val="clear" w:color="auto" w:fill="FFFFFF"/>
            <w:vAlign w:val="bottom"/>
            <w:hideMark/>
          </w:tcPr>
          <w:p w14:paraId="7CD051D2" w14:textId="77777777" w:rsidR="00AB4073" w:rsidRDefault="00AB4073">
            <w:pPr>
              <w:pStyle w:val="In0"/>
              <w:jc w:val="center"/>
            </w:pPr>
            <w:r>
              <w:rPr>
                <w:b/>
                <w:bCs/>
              </w:rPr>
              <w:t>Výkon</w:t>
            </w:r>
          </w:p>
          <w:p w14:paraId="5EDFEF15" w14:textId="77777777" w:rsidR="00AB4073" w:rsidRDefault="00AB4073">
            <w:pPr>
              <w:pStyle w:val="In0"/>
              <w:ind w:firstLine="220"/>
            </w:pPr>
            <w:r>
              <w:rPr>
                <w:b/>
                <w:bCs/>
              </w:rPr>
              <w:t>Žiak dosiahne požadovaný výkon po absolvovaní 7. ročníka základnej školy.</w:t>
            </w:r>
          </w:p>
        </w:tc>
        <w:tc>
          <w:tcPr>
            <w:tcW w:w="4262" w:type="dxa"/>
            <w:tcBorders>
              <w:top w:val="single" w:sz="4" w:space="0" w:color="auto"/>
              <w:left w:val="single" w:sz="4" w:space="0" w:color="auto"/>
              <w:bottom w:val="nil"/>
              <w:right w:val="single" w:sz="4" w:space="0" w:color="auto"/>
            </w:tcBorders>
            <w:shd w:val="clear" w:color="auto" w:fill="FFFFFF"/>
            <w:hideMark/>
          </w:tcPr>
          <w:p w14:paraId="4FE3D3F7" w14:textId="77777777" w:rsidR="00AB4073" w:rsidRDefault="00AB4073">
            <w:pPr>
              <w:pStyle w:val="In0"/>
              <w:ind w:left="1840"/>
            </w:pPr>
            <w:r>
              <w:rPr>
                <w:b/>
                <w:bCs/>
              </w:rPr>
              <w:t>Pojmy</w:t>
            </w:r>
          </w:p>
        </w:tc>
      </w:tr>
      <w:tr w:rsidR="00AB4073" w14:paraId="555392F9" w14:textId="77777777" w:rsidTr="00AB4073">
        <w:trPr>
          <w:trHeight w:val="1738"/>
          <w:jc w:val="center"/>
        </w:trPr>
        <w:tc>
          <w:tcPr>
            <w:tcW w:w="3125" w:type="dxa"/>
            <w:vMerge w:val="restart"/>
            <w:tcBorders>
              <w:top w:val="single" w:sz="4" w:space="0" w:color="auto"/>
              <w:left w:val="single" w:sz="4" w:space="0" w:color="auto"/>
              <w:bottom w:val="single" w:sz="4" w:space="0" w:color="auto"/>
              <w:right w:val="nil"/>
            </w:tcBorders>
            <w:shd w:val="clear" w:color="auto" w:fill="FFFFFF"/>
            <w:hideMark/>
          </w:tcPr>
          <w:p w14:paraId="3F1FAAE8" w14:textId="77777777" w:rsidR="00AB4073" w:rsidRDefault="00AB4073">
            <w:pPr>
              <w:pStyle w:val="In0"/>
              <w:spacing w:after="220"/>
            </w:pPr>
            <w:r>
              <w:rPr>
                <w:b/>
                <w:bCs/>
              </w:rPr>
              <w:t>I. Vyjadriť myšlienky a informácie s rôznym cieľom pre špecifické publikum.</w:t>
            </w:r>
          </w:p>
          <w:p w14:paraId="3CEC5C13" w14:textId="77777777" w:rsidR="00AB4073" w:rsidRDefault="00AB4073" w:rsidP="00E604B5">
            <w:pPr>
              <w:pStyle w:val="In0"/>
              <w:numPr>
                <w:ilvl w:val="0"/>
                <w:numId w:val="152"/>
              </w:numPr>
              <w:tabs>
                <w:tab w:val="left" w:pos="355"/>
              </w:tabs>
              <w:ind w:left="460" w:hanging="460"/>
            </w:pPr>
            <w:r>
              <w:rPr>
                <w:b/>
                <w:bCs/>
                <w:u w:val="single"/>
              </w:rPr>
              <w:t>Sformulovať</w:t>
            </w:r>
            <w:r>
              <w:rPr>
                <w:b/>
                <w:bCs/>
              </w:rPr>
              <w:t xml:space="preserve"> </w:t>
            </w:r>
            <w:r>
              <w:t>cieľ a tému písomného prejavu.</w:t>
            </w:r>
          </w:p>
          <w:p w14:paraId="52951DEB" w14:textId="77777777" w:rsidR="00AB4073" w:rsidRDefault="00AB4073" w:rsidP="00E604B5">
            <w:pPr>
              <w:pStyle w:val="In0"/>
              <w:numPr>
                <w:ilvl w:val="0"/>
                <w:numId w:val="152"/>
              </w:numPr>
              <w:tabs>
                <w:tab w:val="left" w:pos="355"/>
              </w:tabs>
              <w:ind w:left="460" w:hanging="460"/>
            </w:pPr>
            <w:r>
              <w:rPr>
                <w:b/>
                <w:bCs/>
                <w:u w:val="single"/>
              </w:rPr>
              <w:t>Vybrať</w:t>
            </w:r>
            <w:r>
              <w:rPr>
                <w:b/>
                <w:bCs/>
              </w:rPr>
              <w:t xml:space="preserve"> </w:t>
            </w:r>
            <w:r>
              <w:t>vhodný slohový útvar/žáner v súlade s cieľmi písania.</w:t>
            </w:r>
          </w:p>
        </w:tc>
        <w:tc>
          <w:tcPr>
            <w:tcW w:w="6946" w:type="dxa"/>
            <w:tcBorders>
              <w:top w:val="single" w:sz="4" w:space="0" w:color="auto"/>
              <w:left w:val="single" w:sz="4" w:space="0" w:color="auto"/>
              <w:bottom w:val="nil"/>
              <w:right w:val="nil"/>
            </w:tcBorders>
            <w:shd w:val="clear" w:color="auto" w:fill="FFFFFF"/>
            <w:vAlign w:val="bottom"/>
            <w:hideMark/>
          </w:tcPr>
          <w:p w14:paraId="3DA9921E" w14:textId="77777777" w:rsidR="00AB4073" w:rsidRDefault="00AB4073">
            <w:pPr>
              <w:pStyle w:val="In0"/>
              <w:spacing w:after="120"/>
            </w:pPr>
            <w:r>
              <w:rPr>
                <w:b/>
                <w:bCs/>
                <w:u w:val="single"/>
              </w:rPr>
              <w:t>Optimálny I</w:t>
            </w:r>
          </w:p>
          <w:p w14:paraId="2D576942" w14:textId="77777777" w:rsidR="00AB4073" w:rsidRDefault="00AB4073">
            <w:pPr>
              <w:pStyle w:val="In0"/>
            </w:pPr>
            <w:r>
              <w:rPr>
                <w:b/>
                <w:bCs/>
              </w:rPr>
              <w:t>Žiak</w:t>
            </w:r>
          </w:p>
          <w:p w14:paraId="0D6DD316" w14:textId="77777777" w:rsidR="00AB4073" w:rsidRDefault="00AB4073" w:rsidP="00E604B5">
            <w:pPr>
              <w:pStyle w:val="In0"/>
              <w:numPr>
                <w:ilvl w:val="0"/>
                <w:numId w:val="153"/>
              </w:numPr>
              <w:tabs>
                <w:tab w:val="left" w:pos="302"/>
              </w:tabs>
            </w:pPr>
            <w:r>
              <w:t>dokáže navrhnúť tému písania, ktorá je v súlade s komunikačnou situáciou a cieľom písania.</w:t>
            </w:r>
          </w:p>
          <w:p w14:paraId="494798C1" w14:textId="77777777" w:rsidR="00AB4073" w:rsidRDefault="00AB4073" w:rsidP="00E604B5">
            <w:pPr>
              <w:pStyle w:val="In0"/>
              <w:numPr>
                <w:ilvl w:val="0"/>
                <w:numId w:val="154"/>
              </w:numPr>
              <w:tabs>
                <w:tab w:val="left" w:pos="302"/>
              </w:tabs>
            </w:pPr>
            <w:r>
              <w:t>dokáže vysvetliť význam daných pojmov.</w:t>
            </w:r>
          </w:p>
          <w:p w14:paraId="5ABC12EE" w14:textId="77777777" w:rsidR="00AB4073" w:rsidRDefault="00AB4073" w:rsidP="00E604B5">
            <w:pPr>
              <w:pStyle w:val="In0"/>
              <w:numPr>
                <w:ilvl w:val="0"/>
                <w:numId w:val="154"/>
              </w:numPr>
              <w:tabs>
                <w:tab w:val="left" w:pos="302"/>
              </w:tabs>
            </w:pPr>
            <w:r>
              <w:t>dokáže na základe analýzy stanovenej komunikačnej situácie vybrať vhodný slohový útvar/žáner.</w:t>
            </w:r>
          </w:p>
        </w:tc>
        <w:tc>
          <w:tcPr>
            <w:tcW w:w="426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7C2F2719" w14:textId="77777777" w:rsidR="00AB4073" w:rsidRDefault="00AB4073" w:rsidP="00E604B5">
            <w:pPr>
              <w:pStyle w:val="In0"/>
              <w:numPr>
                <w:ilvl w:val="0"/>
                <w:numId w:val="155"/>
              </w:numPr>
              <w:tabs>
                <w:tab w:val="left" w:pos="206"/>
              </w:tabs>
            </w:pPr>
            <w:r>
              <w:rPr>
                <w:b/>
                <w:bCs/>
                <w:u w:val="single"/>
              </w:rPr>
              <w:t>ročník:</w:t>
            </w:r>
          </w:p>
          <w:p w14:paraId="37FBE6D7" w14:textId="77777777" w:rsidR="00AB4073" w:rsidRDefault="00AB4073" w:rsidP="00E604B5">
            <w:pPr>
              <w:pStyle w:val="In0"/>
              <w:numPr>
                <w:ilvl w:val="0"/>
                <w:numId w:val="156"/>
              </w:numPr>
              <w:tabs>
                <w:tab w:val="left" w:pos="355"/>
              </w:tabs>
            </w:pPr>
            <w:r>
              <w:t>statický opis</w:t>
            </w:r>
          </w:p>
          <w:p w14:paraId="55D38A37" w14:textId="77777777" w:rsidR="00AB4073" w:rsidRDefault="00AB4073" w:rsidP="00E604B5">
            <w:pPr>
              <w:pStyle w:val="In0"/>
              <w:numPr>
                <w:ilvl w:val="0"/>
                <w:numId w:val="156"/>
              </w:numPr>
              <w:tabs>
                <w:tab w:val="left" w:pos="350"/>
              </w:tabs>
            </w:pPr>
            <w:r>
              <w:t>dynamický opis</w:t>
            </w:r>
          </w:p>
          <w:p w14:paraId="2F6A3E17" w14:textId="77777777" w:rsidR="00AB4073" w:rsidRDefault="00AB4073" w:rsidP="00E604B5">
            <w:pPr>
              <w:pStyle w:val="In0"/>
              <w:numPr>
                <w:ilvl w:val="0"/>
                <w:numId w:val="156"/>
              </w:numPr>
              <w:tabs>
                <w:tab w:val="left" w:pos="355"/>
              </w:tabs>
            </w:pPr>
            <w:r>
              <w:t>charakteristika</w:t>
            </w:r>
          </w:p>
          <w:p w14:paraId="19DCD798" w14:textId="77777777" w:rsidR="00AB4073" w:rsidRDefault="00AB4073" w:rsidP="00E604B5">
            <w:pPr>
              <w:pStyle w:val="In0"/>
              <w:numPr>
                <w:ilvl w:val="0"/>
                <w:numId w:val="156"/>
              </w:numPr>
              <w:tabs>
                <w:tab w:val="left" w:pos="350"/>
              </w:tabs>
              <w:ind w:left="420" w:hanging="420"/>
            </w:pPr>
            <w:r>
              <w:t>rozprávanie s využitím priamej reči (1. osoba, 3. osoba)</w:t>
            </w:r>
          </w:p>
          <w:p w14:paraId="48479086" w14:textId="77777777" w:rsidR="00AB4073" w:rsidRDefault="00AB4073" w:rsidP="00E604B5">
            <w:pPr>
              <w:pStyle w:val="In0"/>
              <w:numPr>
                <w:ilvl w:val="0"/>
                <w:numId w:val="156"/>
              </w:numPr>
              <w:tabs>
                <w:tab w:val="left" w:pos="341"/>
              </w:tabs>
              <w:ind w:left="420" w:hanging="420"/>
            </w:pPr>
            <w:r>
              <w:t>vnútorná kompozícia: úvod, zápletka, vyvrcholenie, obrat, rozuzlenie,</w:t>
            </w:r>
          </w:p>
          <w:p w14:paraId="7C804842" w14:textId="77777777" w:rsidR="00AB4073" w:rsidRDefault="00AB4073" w:rsidP="00E604B5">
            <w:pPr>
              <w:pStyle w:val="In0"/>
              <w:numPr>
                <w:ilvl w:val="0"/>
                <w:numId w:val="156"/>
              </w:numPr>
              <w:tabs>
                <w:tab w:val="left" w:pos="346"/>
              </w:tabs>
              <w:spacing w:after="220" w:line="252" w:lineRule="auto"/>
            </w:pPr>
            <w:r>
              <w:t>projekt</w:t>
            </w:r>
          </w:p>
          <w:p w14:paraId="6060F52D" w14:textId="77777777" w:rsidR="00AB4073" w:rsidRDefault="00AB4073" w:rsidP="00E604B5">
            <w:pPr>
              <w:pStyle w:val="In0"/>
              <w:numPr>
                <w:ilvl w:val="0"/>
                <w:numId w:val="155"/>
              </w:numPr>
              <w:tabs>
                <w:tab w:val="left" w:pos="202"/>
              </w:tabs>
              <w:spacing w:line="256" w:lineRule="auto"/>
            </w:pPr>
            <w:r>
              <w:rPr>
                <w:b/>
                <w:bCs/>
                <w:u w:val="single"/>
              </w:rPr>
              <w:t>ročník:</w:t>
            </w:r>
          </w:p>
          <w:p w14:paraId="02AA9A17" w14:textId="77777777" w:rsidR="00AB4073" w:rsidRDefault="00AB4073" w:rsidP="00E604B5">
            <w:pPr>
              <w:pStyle w:val="In0"/>
              <w:numPr>
                <w:ilvl w:val="0"/>
                <w:numId w:val="156"/>
              </w:numPr>
              <w:tabs>
                <w:tab w:val="left" w:pos="341"/>
              </w:tabs>
              <w:spacing w:line="256" w:lineRule="auto"/>
            </w:pPr>
            <w:r>
              <w:t>umelecký opis</w:t>
            </w:r>
          </w:p>
          <w:p w14:paraId="65E6168E" w14:textId="77777777" w:rsidR="00AB4073" w:rsidRDefault="00AB4073" w:rsidP="00E604B5">
            <w:pPr>
              <w:pStyle w:val="In0"/>
              <w:numPr>
                <w:ilvl w:val="0"/>
                <w:numId w:val="156"/>
              </w:numPr>
              <w:tabs>
                <w:tab w:val="left" w:pos="355"/>
              </w:tabs>
              <w:spacing w:line="256" w:lineRule="auto"/>
            </w:pPr>
            <w:r>
              <w:t>slávnostný príhovor (prívet)</w:t>
            </w:r>
          </w:p>
          <w:p w14:paraId="46FC3A40" w14:textId="77777777" w:rsidR="00AB4073" w:rsidRDefault="00AB4073" w:rsidP="00E604B5">
            <w:pPr>
              <w:pStyle w:val="In0"/>
              <w:numPr>
                <w:ilvl w:val="0"/>
                <w:numId w:val="156"/>
              </w:numPr>
              <w:tabs>
                <w:tab w:val="left" w:pos="346"/>
              </w:tabs>
              <w:spacing w:line="256" w:lineRule="auto"/>
              <w:ind w:left="420" w:hanging="420"/>
            </w:pPr>
            <w:r>
              <w:t>tabuľka: názov, hlavička, riadok, stĺpec graf</w:t>
            </w:r>
          </w:p>
        </w:tc>
      </w:tr>
      <w:tr w:rsidR="00AB4073" w14:paraId="78419B33" w14:textId="77777777" w:rsidTr="00AB4073">
        <w:trPr>
          <w:trHeight w:val="1858"/>
          <w:jc w:val="center"/>
        </w:trPr>
        <w:tc>
          <w:tcPr>
            <w:tcW w:w="14333" w:type="dxa"/>
            <w:vMerge/>
            <w:tcBorders>
              <w:top w:val="single" w:sz="4" w:space="0" w:color="auto"/>
              <w:left w:val="single" w:sz="4" w:space="0" w:color="auto"/>
              <w:bottom w:val="single" w:sz="4" w:space="0" w:color="auto"/>
              <w:right w:val="nil"/>
            </w:tcBorders>
            <w:vAlign w:val="center"/>
            <w:hideMark/>
          </w:tcPr>
          <w:p w14:paraId="023A3F9D" w14:textId="77777777" w:rsidR="00AB4073" w:rsidRDefault="00AB4073">
            <w:pPr>
              <w:rPr>
                <w:sz w:val="20"/>
                <w:szCs w:val="20"/>
                <w:lang w:bidi="sk-SK"/>
              </w:rPr>
            </w:pPr>
          </w:p>
        </w:tc>
        <w:tc>
          <w:tcPr>
            <w:tcW w:w="6946" w:type="dxa"/>
            <w:tcBorders>
              <w:top w:val="single" w:sz="4" w:space="0" w:color="auto"/>
              <w:left w:val="single" w:sz="4" w:space="0" w:color="auto"/>
              <w:bottom w:val="single" w:sz="4" w:space="0" w:color="auto"/>
              <w:right w:val="nil"/>
            </w:tcBorders>
            <w:shd w:val="clear" w:color="auto" w:fill="FFFFFF"/>
            <w:vAlign w:val="center"/>
            <w:hideMark/>
          </w:tcPr>
          <w:p w14:paraId="0FA725C2" w14:textId="77777777" w:rsidR="00AB4073" w:rsidRDefault="00AB4073">
            <w:pPr>
              <w:pStyle w:val="In0"/>
              <w:spacing w:after="120"/>
            </w:pPr>
            <w:r>
              <w:rPr>
                <w:b/>
                <w:bCs/>
                <w:u w:val="single"/>
              </w:rPr>
              <w:t>Minimálny I.</w:t>
            </w:r>
          </w:p>
          <w:p w14:paraId="1A602E0A" w14:textId="77777777" w:rsidR="00AB4073" w:rsidRDefault="00AB4073">
            <w:pPr>
              <w:pStyle w:val="In0"/>
            </w:pPr>
            <w:r>
              <w:rPr>
                <w:b/>
                <w:bCs/>
              </w:rPr>
              <w:t>Žiak</w:t>
            </w:r>
          </w:p>
          <w:p w14:paraId="76D306B4" w14:textId="77777777" w:rsidR="00AB4073" w:rsidRDefault="00AB4073" w:rsidP="00E604B5">
            <w:pPr>
              <w:pStyle w:val="In0"/>
              <w:numPr>
                <w:ilvl w:val="0"/>
                <w:numId w:val="157"/>
              </w:numPr>
              <w:tabs>
                <w:tab w:val="left" w:pos="302"/>
              </w:tabs>
            </w:pPr>
            <w:r>
              <w:t>si dokáže z navrhovaného súboru tém vybrať tému písania, ktorá je v súlade s komunikačnou situáciou a cieľmi písania.</w:t>
            </w:r>
          </w:p>
          <w:p w14:paraId="18B515C3" w14:textId="77777777" w:rsidR="00AB4073" w:rsidRDefault="00AB4073" w:rsidP="00E604B5">
            <w:pPr>
              <w:pStyle w:val="In0"/>
              <w:numPr>
                <w:ilvl w:val="0"/>
                <w:numId w:val="158"/>
              </w:numPr>
              <w:tabs>
                <w:tab w:val="left" w:pos="302"/>
              </w:tabs>
            </w:pPr>
            <w:r>
              <w:t>dokáže reprodukovať definíciu daných pojmov.</w:t>
            </w:r>
          </w:p>
          <w:p w14:paraId="7610A2BE" w14:textId="77777777" w:rsidR="00AB4073" w:rsidRDefault="00AB4073" w:rsidP="00E604B5">
            <w:pPr>
              <w:pStyle w:val="In0"/>
              <w:numPr>
                <w:ilvl w:val="0"/>
                <w:numId w:val="158"/>
              </w:numPr>
              <w:tabs>
                <w:tab w:val="left" w:pos="307"/>
              </w:tabs>
              <w:spacing w:after="60"/>
            </w:pPr>
            <w:r>
              <w:t>dokáže z navrhovaného súboru žánrov s pomocou učiteľa vybrať vhodný útvar/žáner zodpovedajúci téme.</w:t>
            </w:r>
          </w:p>
        </w:tc>
        <w:tc>
          <w:tcPr>
            <w:tcW w:w="4262" w:type="dxa"/>
            <w:vMerge/>
            <w:tcBorders>
              <w:top w:val="single" w:sz="4" w:space="0" w:color="auto"/>
              <w:left w:val="single" w:sz="4" w:space="0" w:color="auto"/>
              <w:bottom w:val="single" w:sz="4" w:space="0" w:color="auto"/>
              <w:right w:val="single" w:sz="4" w:space="0" w:color="auto"/>
            </w:tcBorders>
            <w:vAlign w:val="center"/>
            <w:hideMark/>
          </w:tcPr>
          <w:p w14:paraId="7740491B" w14:textId="77777777" w:rsidR="00AB4073" w:rsidRDefault="00AB4073">
            <w:pPr>
              <w:rPr>
                <w:sz w:val="20"/>
                <w:szCs w:val="20"/>
                <w:lang w:bidi="sk-SK"/>
              </w:rPr>
            </w:pPr>
          </w:p>
        </w:tc>
      </w:tr>
    </w:tbl>
    <w:p w14:paraId="07EBE041" w14:textId="77777777" w:rsidR="00AB4073" w:rsidRDefault="00AB4073" w:rsidP="00AB4073">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96"/>
        <w:gridCol w:w="7229"/>
        <w:gridCol w:w="3888"/>
      </w:tblGrid>
      <w:tr w:rsidR="00AB4073" w14:paraId="410C4DFF" w14:textId="77777777" w:rsidTr="00AB4073">
        <w:trPr>
          <w:trHeight w:val="250"/>
          <w:jc w:val="center"/>
        </w:trPr>
        <w:tc>
          <w:tcPr>
            <w:tcW w:w="14813" w:type="dxa"/>
            <w:gridSpan w:val="3"/>
            <w:tcBorders>
              <w:top w:val="single" w:sz="4" w:space="0" w:color="auto"/>
              <w:left w:val="single" w:sz="4" w:space="0" w:color="auto"/>
              <w:bottom w:val="nil"/>
              <w:right w:val="single" w:sz="4" w:space="0" w:color="auto"/>
            </w:tcBorders>
            <w:hideMark/>
          </w:tcPr>
          <w:p w14:paraId="7F06C04D" w14:textId="77777777" w:rsidR="00AB4073" w:rsidRDefault="00AB4073">
            <w:pPr>
              <w:pStyle w:val="In0"/>
              <w:jc w:val="center"/>
              <w:rPr>
                <w:sz w:val="20"/>
                <w:szCs w:val="20"/>
              </w:rPr>
            </w:pPr>
            <w:r>
              <w:rPr>
                <w:b/>
                <w:bCs/>
              </w:rPr>
              <w:lastRenderedPageBreak/>
              <w:t>PÍSANIE</w:t>
            </w:r>
          </w:p>
        </w:tc>
      </w:tr>
      <w:tr w:rsidR="00AB4073" w14:paraId="2BDDDB5F" w14:textId="77777777" w:rsidTr="00AB4073">
        <w:trPr>
          <w:trHeight w:val="470"/>
          <w:jc w:val="center"/>
        </w:trPr>
        <w:tc>
          <w:tcPr>
            <w:tcW w:w="14813" w:type="dxa"/>
            <w:gridSpan w:val="3"/>
            <w:tcBorders>
              <w:top w:val="single" w:sz="4" w:space="0" w:color="auto"/>
              <w:left w:val="single" w:sz="4" w:space="0" w:color="auto"/>
              <w:bottom w:val="nil"/>
              <w:right w:val="single" w:sz="4" w:space="0" w:color="auto"/>
            </w:tcBorders>
            <w:shd w:val="clear" w:color="auto" w:fill="FFFFFF"/>
            <w:hideMark/>
          </w:tcPr>
          <w:p w14:paraId="10190B94" w14:textId="77777777" w:rsidR="00AB4073" w:rsidRDefault="00AB4073">
            <w:pPr>
              <w:pStyle w:val="In0"/>
            </w:pPr>
            <w:r>
              <w:rPr>
                <w:b/>
                <w:bCs/>
              </w:rPr>
              <w:t xml:space="preserve">APLIKAČNÝ KONTEXT (DRUHY TEXTOV): </w:t>
            </w:r>
            <w:r>
              <w:t>statický opis; dynamický opis; umelecký opis; charakteristika; rozprávanie s využitím priamej reči (1. osoba, 3. osoba); slávnostný príhovor (prívet); projekt; diskusia</w:t>
            </w:r>
          </w:p>
        </w:tc>
      </w:tr>
      <w:tr w:rsidR="00AB4073" w14:paraId="19F880AA" w14:textId="77777777" w:rsidTr="00AB4073">
        <w:trPr>
          <w:trHeight w:val="691"/>
          <w:jc w:val="center"/>
        </w:trPr>
        <w:tc>
          <w:tcPr>
            <w:tcW w:w="14813" w:type="dxa"/>
            <w:gridSpan w:val="3"/>
            <w:tcBorders>
              <w:top w:val="single" w:sz="4" w:space="0" w:color="auto"/>
              <w:left w:val="single" w:sz="4" w:space="0" w:color="auto"/>
              <w:bottom w:val="nil"/>
              <w:right w:val="single" w:sz="4" w:space="0" w:color="auto"/>
            </w:tcBorders>
            <w:shd w:val="clear" w:color="auto" w:fill="FFFFFF"/>
            <w:hideMark/>
          </w:tcPr>
          <w:p w14:paraId="7935A499" w14:textId="77777777" w:rsidR="00AB4073" w:rsidRDefault="00AB4073">
            <w:pPr>
              <w:pStyle w:val="In0"/>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aj skupinami; vžiť sa do pocitov a konania osoby; vytvárať vlastný hodnotový systém</w:t>
            </w:r>
          </w:p>
        </w:tc>
      </w:tr>
      <w:tr w:rsidR="00AB4073" w14:paraId="45EB8024" w14:textId="77777777" w:rsidTr="00AB4073">
        <w:trPr>
          <w:trHeight w:hRule="exact" w:val="470"/>
          <w:jc w:val="center"/>
        </w:trPr>
        <w:tc>
          <w:tcPr>
            <w:tcW w:w="3696" w:type="dxa"/>
            <w:tcBorders>
              <w:top w:val="single" w:sz="4" w:space="0" w:color="auto"/>
              <w:left w:val="single" w:sz="4" w:space="0" w:color="auto"/>
              <w:bottom w:val="nil"/>
              <w:right w:val="nil"/>
            </w:tcBorders>
            <w:shd w:val="clear" w:color="auto" w:fill="FFFFFF"/>
            <w:hideMark/>
          </w:tcPr>
          <w:p w14:paraId="6D6CAFA1" w14:textId="77777777" w:rsidR="00AB4073" w:rsidRDefault="00AB4073">
            <w:pPr>
              <w:pStyle w:val="In0"/>
              <w:jc w:val="center"/>
            </w:pPr>
            <w:r>
              <w:rPr>
                <w:b/>
                <w:bCs/>
              </w:rPr>
              <w:t>Predmetové kompetencie</w:t>
            </w:r>
          </w:p>
        </w:tc>
        <w:tc>
          <w:tcPr>
            <w:tcW w:w="7229" w:type="dxa"/>
            <w:tcBorders>
              <w:top w:val="single" w:sz="4" w:space="0" w:color="auto"/>
              <w:left w:val="single" w:sz="4" w:space="0" w:color="auto"/>
              <w:bottom w:val="nil"/>
              <w:right w:val="nil"/>
            </w:tcBorders>
            <w:shd w:val="clear" w:color="auto" w:fill="FFFFFF"/>
            <w:vAlign w:val="bottom"/>
            <w:hideMark/>
          </w:tcPr>
          <w:p w14:paraId="7D9AA454" w14:textId="77777777" w:rsidR="00AB4073" w:rsidRDefault="00AB4073">
            <w:pPr>
              <w:pStyle w:val="In0"/>
              <w:jc w:val="center"/>
            </w:pPr>
            <w:r>
              <w:rPr>
                <w:b/>
                <w:bCs/>
              </w:rPr>
              <w:t>Výkon</w:t>
            </w:r>
          </w:p>
          <w:p w14:paraId="309F19A3" w14:textId="77777777" w:rsidR="00AB4073" w:rsidRDefault="00AB4073">
            <w:pPr>
              <w:pStyle w:val="In0"/>
              <w:ind w:firstLine="360"/>
            </w:pPr>
            <w:r>
              <w:rPr>
                <w:b/>
                <w:bCs/>
              </w:rPr>
              <w:t>Žiak dosiahne požadovaný výkon po absolvovaní 7. ročníka základnej školy.</w:t>
            </w:r>
          </w:p>
        </w:tc>
        <w:tc>
          <w:tcPr>
            <w:tcW w:w="3888" w:type="dxa"/>
            <w:tcBorders>
              <w:top w:val="single" w:sz="4" w:space="0" w:color="auto"/>
              <w:left w:val="single" w:sz="4" w:space="0" w:color="auto"/>
              <w:bottom w:val="nil"/>
              <w:right w:val="single" w:sz="4" w:space="0" w:color="auto"/>
            </w:tcBorders>
            <w:shd w:val="clear" w:color="auto" w:fill="FFFFFF"/>
            <w:hideMark/>
          </w:tcPr>
          <w:p w14:paraId="62A74413" w14:textId="77777777" w:rsidR="00AB4073" w:rsidRDefault="00AB4073">
            <w:pPr>
              <w:pStyle w:val="In0"/>
              <w:jc w:val="center"/>
            </w:pPr>
            <w:r>
              <w:rPr>
                <w:b/>
                <w:bCs/>
              </w:rPr>
              <w:t>Pojmy</w:t>
            </w:r>
          </w:p>
        </w:tc>
      </w:tr>
      <w:tr w:rsidR="00AB4073" w14:paraId="159B6A14" w14:textId="77777777" w:rsidTr="00AB4073">
        <w:trPr>
          <w:trHeight w:val="2429"/>
          <w:jc w:val="center"/>
        </w:trPr>
        <w:tc>
          <w:tcPr>
            <w:tcW w:w="3696" w:type="dxa"/>
            <w:vMerge w:val="restart"/>
            <w:tcBorders>
              <w:top w:val="single" w:sz="4" w:space="0" w:color="auto"/>
              <w:left w:val="single" w:sz="4" w:space="0" w:color="auto"/>
              <w:bottom w:val="single" w:sz="4" w:space="0" w:color="auto"/>
              <w:right w:val="nil"/>
            </w:tcBorders>
            <w:shd w:val="clear" w:color="auto" w:fill="FFFFFF"/>
            <w:hideMark/>
          </w:tcPr>
          <w:p w14:paraId="769FCCDA" w14:textId="77777777" w:rsidR="00AB4073" w:rsidRDefault="00AB4073">
            <w:pPr>
              <w:pStyle w:val="In0"/>
              <w:spacing w:after="220"/>
            </w:pPr>
            <w:r>
              <w:rPr>
                <w:b/>
                <w:bCs/>
              </w:rPr>
              <w:t>II. Organizovať text z hľadiska kompozície.</w:t>
            </w:r>
          </w:p>
          <w:p w14:paraId="6B82B6FC" w14:textId="77777777" w:rsidR="00AB4073" w:rsidRDefault="00AB4073" w:rsidP="00E604B5">
            <w:pPr>
              <w:pStyle w:val="In0"/>
              <w:numPr>
                <w:ilvl w:val="0"/>
                <w:numId w:val="159"/>
              </w:numPr>
              <w:tabs>
                <w:tab w:val="left" w:pos="350"/>
              </w:tabs>
            </w:pPr>
            <w:r>
              <w:rPr>
                <w:b/>
                <w:bCs/>
                <w:u w:val="single"/>
              </w:rPr>
              <w:t>Zostaviť</w:t>
            </w:r>
            <w:r>
              <w:rPr>
                <w:b/>
                <w:bCs/>
              </w:rPr>
              <w:t xml:space="preserve"> </w:t>
            </w:r>
            <w:r>
              <w:t>osnovu, koncept.</w:t>
            </w:r>
          </w:p>
          <w:p w14:paraId="10B2E20D" w14:textId="77777777" w:rsidR="00AB4073" w:rsidRDefault="00AB4073" w:rsidP="00E604B5">
            <w:pPr>
              <w:pStyle w:val="In0"/>
              <w:numPr>
                <w:ilvl w:val="0"/>
                <w:numId w:val="159"/>
              </w:numPr>
              <w:tabs>
                <w:tab w:val="left" w:pos="360"/>
              </w:tabs>
              <w:ind w:left="460" w:hanging="460"/>
            </w:pPr>
            <w:r>
              <w:rPr>
                <w:b/>
                <w:bCs/>
                <w:u w:val="single"/>
              </w:rPr>
              <w:t>Zoradiť</w:t>
            </w:r>
            <w:r>
              <w:rPr>
                <w:b/>
                <w:bCs/>
              </w:rPr>
              <w:t xml:space="preserve"> </w:t>
            </w:r>
            <w:r>
              <w:t>motívy a myšlienky podľa časovej a logickej postupnosti.</w:t>
            </w:r>
          </w:p>
          <w:p w14:paraId="3996D3FB" w14:textId="77777777" w:rsidR="00AB4073" w:rsidRDefault="00AB4073" w:rsidP="00E604B5">
            <w:pPr>
              <w:pStyle w:val="In0"/>
              <w:numPr>
                <w:ilvl w:val="0"/>
                <w:numId w:val="159"/>
              </w:numPr>
              <w:tabs>
                <w:tab w:val="left" w:pos="360"/>
              </w:tabs>
              <w:ind w:left="460" w:hanging="460"/>
            </w:pPr>
            <w:r>
              <w:rPr>
                <w:b/>
                <w:bCs/>
                <w:u w:val="single"/>
              </w:rPr>
              <w:t>Zoradiť</w:t>
            </w:r>
            <w:r>
              <w:rPr>
                <w:b/>
                <w:bCs/>
              </w:rPr>
              <w:t xml:space="preserve"> </w:t>
            </w:r>
            <w:r>
              <w:t>motívy podľa fáz vnútornej kompozície umeleckého a vecného textu.</w:t>
            </w:r>
          </w:p>
          <w:p w14:paraId="6A4F140E" w14:textId="77777777" w:rsidR="00AB4073" w:rsidRDefault="00AB4073" w:rsidP="00E604B5">
            <w:pPr>
              <w:pStyle w:val="In0"/>
              <w:numPr>
                <w:ilvl w:val="0"/>
                <w:numId w:val="159"/>
              </w:numPr>
              <w:tabs>
                <w:tab w:val="left" w:pos="355"/>
              </w:tabs>
              <w:spacing w:after="100"/>
              <w:ind w:left="460" w:hanging="460"/>
            </w:pPr>
            <w:r>
              <w:rPr>
                <w:b/>
                <w:bCs/>
                <w:u w:val="single"/>
              </w:rPr>
              <w:t>Prispôsobiť</w:t>
            </w:r>
            <w:r>
              <w:rPr>
                <w:b/>
                <w:bCs/>
              </w:rPr>
              <w:t xml:space="preserve"> </w:t>
            </w:r>
            <w:r>
              <w:t>formálnu úpravu textu vybranému žánru.</w:t>
            </w:r>
          </w:p>
        </w:tc>
        <w:tc>
          <w:tcPr>
            <w:tcW w:w="7229" w:type="dxa"/>
            <w:tcBorders>
              <w:top w:val="single" w:sz="4" w:space="0" w:color="auto"/>
              <w:left w:val="single" w:sz="4" w:space="0" w:color="auto"/>
              <w:bottom w:val="nil"/>
              <w:right w:val="nil"/>
            </w:tcBorders>
            <w:shd w:val="clear" w:color="auto" w:fill="FFFFFF"/>
            <w:vAlign w:val="bottom"/>
            <w:hideMark/>
          </w:tcPr>
          <w:p w14:paraId="76C14F0D" w14:textId="77777777" w:rsidR="00AB4073" w:rsidRDefault="00AB4073">
            <w:pPr>
              <w:pStyle w:val="In0"/>
              <w:spacing w:after="120"/>
            </w:pPr>
            <w:r>
              <w:rPr>
                <w:b/>
                <w:bCs/>
                <w:u w:val="single"/>
              </w:rPr>
              <w:t>Optimálny II.</w:t>
            </w:r>
          </w:p>
          <w:p w14:paraId="71028A20" w14:textId="77777777" w:rsidR="00AB4073" w:rsidRDefault="00AB4073">
            <w:pPr>
              <w:pStyle w:val="In0"/>
            </w:pPr>
            <w:r>
              <w:rPr>
                <w:b/>
                <w:bCs/>
              </w:rPr>
              <w:t>Žiak</w:t>
            </w:r>
          </w:p>
          <w:p w14:paraId="0979D6C1" w14:textId="77777777" w:rsidR="00AB4073" w:rsidRDefault="00AB4073" w:rsidP="00E604B5">
            <w:pPr>
              <w:pStyle w:val="In0"/>
              <w:numPr>
                <w:ilvl w:val="0"/>
                <w:numId w:val="160"/>
              </w:numPr>
              <w:tabs>
                <w:tab w:val="left" w:pos="293"/>
              </w:tabs>
            </w:pPr>
            <w:r>
              <w:t>dokáže vytvoriť osnovu a koncept pripravovaného textu.</w:t>
            </w:r>
          </w:p>
          <w:p w14:paraId="22305799" w14:textId="77777777" w:rsidR="00AB4073" w:rsidRDefault="00AB4073" w:rsidP="00E604B5">
            <w:pPr>
              <w:pStyle w:val="In0"/>
              <w:numPr>
                <w:ilvl w:val="0"/>
                <w:numId w:val="161"/>
              </w:numPr>
              <w:tabs>
                <w:tab w:val="left" w:pos="307"/>
              </w:tabs>
            </w:pPr>
            <w:r>
              <w:t>dokáže vytvoriť na zadanú alebo voľnú tému ucelený text, ktorý spĺňa znaky konkrétneho slohového útvaru/žánru.</w:t>
            </w:r>
          </w:p>
          <w:p w14:paraId="339D45E0" w14:textId="77777777" w:rsidR="00AB4073" w:rsidRDefault="00AB4073" w:rsidP="00E604B5">
            <w:pPr>
              <w:pStyle w:val="In0"/>
              <w:numPr>
                <w:ilvl w:val="0"/>
                <w:numId w:val="161"/>
              </w:numPr>
              <w:tabs>
                <w:tab w:val="left" w:pos="302"/>
              </w:tabs>
            </w:pPr>
            <w:r>
              <w:t>dokáže z východiskového textu vybrať potrebné údaje a usporiadať ich do tabuľky.</w:t>
            </w:r>
          </w:p>
          <w:p w14:paraId="338E6C2E" w14:textId="77777777" w:rsidR="00AB4073" w:rsidRDefault="00AB4073" w:rsidP="00E604B5">
            <w:pPr>
              <w:pStyle w:val="In0"/>
              <w:numPr>
                <w:ilvl w:val="0"/>
                <w:numId w:val="162"/>
              </w:numPr>
              <w:tabs>
                <w:tab w:val="left" w:pos="302"/>
              </w:tabs>
            </w:pPr>
            <w:r>
              <w:t>dokáže pri tvorbe textu aplikovať svoje vedomosti o vnútornej kompozícii</w:t>
            </w:r>
          </w:p>
          <w:p w14:paraId="79D8F753" w14:textId="77777777" w:rsidR="00AB4073" w:rsidRDefault="00AB4073">
            <w:pPr>
              <w:pStyle w:val="In0"/>
            </w:pPr>
            <w:r>
              <w:t>a vytvoriť rozprávanie, ktoré obsahuje všetky jeho fázy.</w:t>
            </w:r>
          </w:p>
          <w:p w14:paraId="13952A75" w14:textId="77777777" w:rsidR="00AB4073" w:rsidRDefault="00AB4073" w:rsidP="00E604B5">
            <w:pPr>
              <w:pStyle w:val="In0"/>
              <w:numPr>
                <w:ilvl w:val="0"/>
                <w:numId w:val="163"/>
              </w:numPr>
              <w:tabs>
                <w:tab w:val="left" w:pos="302"/>
              </w:tabs>
              <w:spacing w:after="60"/>
            </w:pPr>
            <w:r>
              <w:t>dokáže pri písaní textu zohľadniť a odôvodniť požiadavky na formálnu úpravu slohových útvarov/žánrov.</w:t>
            </w:r>
          </w:p>
        </w:tc>
        <w:tc>
          <w:tcPr>
            <w:tcW w:w="388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C8A955B" w14:textId="77777777" w:rsidR="00AB4073" w:rsidRDefault="00AB4073" w:rsidP="00E604B5">
            <w:pPr>
              <w:pStyle w:val="In0"/>
              <w:numPr>
                <w:ilvl w:val="0"/>
                <w:numId w:val="164"/>
              </w:numPr>
              <w:tabs>
                <w:tab w:val="left" w:pos="206"/>
              </w:tabs>
            </w:pPr>
            <w:r>
              <w:rPr>
                <w:b/>
                <w:bCs/>
                <w:u w:val="single"/>
              </w:rPr>
              <w:t>ročník:</w:t>
            </w:r>
          </w:p>
          <w:p w14:paraId="4B90AF81" w14:textId="77777777" w:rsidR="00AB4073" w:rsidRDefault="00AB4073" w:rsidP="00E604B5">
            <w:pPr>
              <w:pStyle w:val="In0"/>
              <w:numPr>
                <w:ilvl w:val="0"/>
                <w:numId w:val="165"/>
              </w:numPr>
              <w:tabs>
                <w:tab w:val="left" w:pos="355"/>
              </w:tabs>
            </w:pPr>
            <w:r>
              <w:t>statický opis</w:t>
            </w:r>
          </w:p>
          <w:p w14:paraId="08A9D3D7" w14:textId="77777777" w:rsidR="00AB4073" w:rsidRDefault="00AB4073" w:rsidP="00E604B5">
            <w:pPr>
              <w:pStyle w:val="In0"/>
              <w:numPr>
                <w:ilvl w:val="0"/>
                <w:numId w:val="165"/>
              </w:numPr>
              <w:tabs>
                <w:tab w:val="left" w:pos="350"/>
              </w:tabs>
            </w:pPr>
            <w:r>
              <w:t>dynamický opis</w:t>
            </w:r>
          </w:p>
          <w:p w14:paraId="763088C3" w14:textId="77777777" w:rsidR="00AB4073" w:rsidRDefault="00AB4073" w:rsidP="00E604B5">
            <w:pPr>
              <w:pStyle w:val="In0"/>
              <w:numPr>
                <w:ilvl w:val="0"/>
                <w:numId w:val="165"/>
              </w:numPr>
              <w:tabs>
                <w:tab w:val="left" w:pos="355"/>
              </w:tabs>
            </w:pPr>
            <w:r>
              <w:t>charakteristika</w:t>
            </w:r>
          </w:p>
          <w:p w14:paraId="3EFBA0BE" w14:textId="77777777" w:rsidR="00AB4073" w:rsidRDefault="00AB4073" w:rsidP="00E604B5">
            <w:pPr>
              <w:pStyle w:val="In0"/>
              <w:numPr>
                <w:ilvl w:val="0"/>
                <w:numId w:val="165"/>
              </w:numPr>
              <w:tabs>
                <w:tab w:val="left" w:pos="350"/>
              </w:tabs>
              <w:ind w:left="460" w:hanging="460"/>
            </w:pPr>
            <w:r>
              <w:t>rozprávanie s využitím priamej reči (1. osoba, 3. osoba)</w:t>
            </w:r>
          </w:p>
          <w:p w14:paraId="56527542" w14:textId="77777777" w:rsidR="00AB4073" w:rsidRDefault="00AB4073" w:rsidP="00E604B5">
            <w:pPr>
              <w:pStyle w:val="In0"/>
              <w:numPr>
                <w:ilvl w:val="0"/>
                <w:numId w:val="165"/>
              </w:numPr>
              <w:tabs>
                <w:tab w:val="left" w:pos="341"/>
              </w:tabs>
              <w:ind w:left="460" w:hanging="460"/>
            </w:pPr>
            <w:r>
              <w:t>vnútorná kompozícia: úvod, zápletka, vyvrcholenie, obrat, rozuzlenie</w:t>
            </w:r>
          </w:p>
          <w:p w14:paraId="346955D2" w14:textId="77777777" w:rsidR="00AB4073" w:rsidRDefault="00AB4073" w:rsidP="00E604B5">
            <w:pPr>
              <w:pStyle w:val="In0"/>
              <w:numPr>
                <w:ilvl w:val="0"/>
                <w:numId w:val="165"/>
              </w:numPr>
              <w:tabs>
                <w:tab w:val="left" w:pos="346"/>
              </w:tabs>
              <w:spacing w:after="440" w:line="252" w:lineRule="auto"/>
            </w:pPr>
            <w:r>
              <w:t>projekt</w:t>
            </w:r>
          </w:p>
          <w:p w14:paraId="480E21E5" w14:textId="77777777" w:rsidR="00AB4073" w:rsidRDefault="00AB4073" w:rsidP="00E604B5">
            <w:pPr>
              <w:pStyle w:val="In0"/>
              <w:numPr>
                <w:ilvl w:val="0"/>
                <w:numId w:val="164"/>
              </w:numPr>
              <w:tabs>
                <w:tab w:val="left" w:pos="202"/>
              </w:tabs>
            </w:pPr>
            <w:r>
              <w:rPr>
                <w:b/>
                <w:bCs/>
                <w:u w:val="single"/>
              </w:rPr>
              <w:t>ročník:</w:t>
            </w:r>
          </w:p>
          <w:p w14:paraId="61372867" w14:textId="77777777" w:rsidR="00AB4073" w:rsidRDefault="00AB4073" w:rsidP="00E604B5">
            <w:pPr>
              <w:pStyle w:val="In0"/>
              <w:numPr>
                <w:ilvl w:val="0"/>
                <w:numId w:val="165"/>
              </w:numPr>
              <w:tabs>
                <w:tab w:val="left" w:pos="341"/>
              </w:tabs>
            </w:pPr>
            <w:r>
              <w:t>umelecký opis</w:t>
            </w:r>
          </w:p>
          <w:p w14:paraId="1C15EBEF" w14:textId="77777777" w:rsidR="00AB4073" w:rsidRDefault="00AB4073" w:rsidP="00E604B5">
            <w:pPr>
              <w:pStyle w:val="In0"/>
              <w:numPr>
                <w:ilvl w:val="0"/>
                <w:numId w:val="165"/>
              </w:numPr>
              <w:tabs>
                <w:tab w:val="left" w:pos="355"/>
              </w:tabs>
            </w:pPr>
            <w:r>
              <w:t>slávnostný príhovor (prívet)</w:t>
            </w:r>
          </w:p>
          <w:p w14:paraId="1008F49D" w14:textId="77777777" w:rsidR="00AB4073" w:rsidRDefault="00AB4073" w:rsidP="00E604B5">
            <w:pPr>
              <w:pStyle w:val="In0"/>
              <w:numPr>
                <w:ilvl w:val="0"/>
                <w:numId w:val="165"/>
              </w:numPr>
              <w:tabs>
                <w:tab w:val="left" w:pos="346"/>
              </w:tabs>
            </w:pPr>
            <w:r>
              <w:t>tabuľka: názov, hlavička, riadok, stĺpec</w:t>
            </w:r>
          </w:p>
          <w:p w14:paraId="429CD4C5" w14:textId="77777777" w:rsidR="00AB4073" w:rsidRDefault="00AB4073" w:rsidP="00E604B5">
            <w:pPr>
              <w:pStyle w:val="In0"/>
              <w:numPr>
                <w:ilvl w:val="0"/>
                <w:numId w:val="165"/>
              </w:numPr>
              <w:tabs>
                <w:tab w:val="left" w:pos="350"/>
              </w:tabs>
              <w:spacing w:line="252" w:lineRule="auto"/>
            </w:pPr>
            <w:r>
              <w:t>graf</w:t>
            </w:r>
          </w:p>
        </w:tc>
      </w:tr>
      <w:tr w:rsidR="00AB4073" w14:paraId="743204F8" w14:textId="77777777" w:rsidTr="00AB4073">
        <w:trPr>
          <w:trHeight w:val="1982"/>
          <w:jc w:val="center"/>
        </w:trPr>
        <w:tc>
          <w:tcPr>
            <w:tcW w:w="14813" w:type="dxa"/>
            <w:vMerge/>
            <w:tcBorders>
              <w:top w:val="single" w:sz="4" w:space="0" w:color="auto"/>
              <w:left w:val="single" w:sz="4" w:space="0" w:color="auto"/>
              <w:bottom w:val="single" w:sz="4" w:space="0" w:color="auto"/>
              <w:right w:val="nil"/>
            </w:tcBorders>
            <w:vAlign w:val="center"/>
            <w:hideMark/>
          </w:tcPr>
          <w:p w14:paraId="064132F2" w14:textId="77777777" w:rsidR="00AB4073" w:rsidRDefault="00AB4073">
            <w:pPr>
              <w:rPr>
                <w:sz w:val="20"/>
                <w:szCs w:val="20"/>
                <w:lang w:bidi="sk-SK"/>
              </w:rPr>
            </w:pPr>
          </w:p>
        </w:tc>
        <w:tc>
          <w:tcPr>
            <w:tcW w:w="7229" w:type="dxa"/>
            <w:tcBorders>
              <w:top w:val="single" w:sz="4" w:space="0" w:color="auto"/>
              <w:left w:val="single" w:sz="4" w:space="0" w:color="auto"/>
              <w:bottom w:val="single" w:sz="4" w:space="0" w:color="auto"/>
              <w:right w:val="nil"/>
            </w:tcBorders>
            <w:shd w:val="clear" w:color="auto" w:fill="FFFFFF"/>
            <w:vAlign w:val="center"/>
            <w:hideMark/>
          </w:tcPr>
          <w:p w14:paraId="0E4C31CD" w14:textId="77777777" w:rsidR="00AB4073" w:rsidRDefault="00AB4073">
            <w:pPr>
              <w:pStyle w:val="In0"/>
              <w:spacing w:after="100"/>
            </w:pPr>
            <w:r>
              <w:rPr>
                <w:b/>
                <w:bCs/>
                <w:u w:val="single"/>
              </w:rPr>
              <w:t>Minimálny II.</w:t>
            </w:r>
          </w:p>
          <w:p w14:paraId="1C1F4EAE" w14:textId="77777777" w:rsidR="00AB4073" w:rsidRDefault="00AB4073">
            <w:pPr>
              <w:pStyle w:val="In0"/>
            </w:pPr>
            <w:r>
              <w:rPr>
                <w:b/>
                <w:bCs/>
              </w:rPr>
              <w:t>Žiak</w:t>
            </w:r>
          </w:p>
          <w:p w14:paraId="781A2E71" w14:textId="77777777" w:rsidR="00AB4073" w:rsidRDefault="00AB4073" w:rsidP="00E604B5">
            <w:pPr>
              <w:pStyle w:val="In0"/>
              <w:numPr>
                <w:ilvl w:val="0"/>
                <w:numId w:val="166"/>
              </w:numPr>
              <w:tabs>
                <w:tab w:val="left" w:pos="293"/>
              </w:tabs>
            </w:pPr>
            <w:r>
              <w:t>dokáže s pomocou učiteľa vytvoriť osnovu a koncept pripravovaného textu.</w:t>
            </w:r>
          </w:p>
          <w:p w14:paraId="1F749EF6" w14:textId="77777777" w:rsidR="00AB4073" w:rsidRDefault="00AB4073" w:rsidP="00E604B5">
            <w:pPr>
              <w:pStyle w:val="In0"/>
              <w:numPr>
                <w:ilvl w:val="0"/>
                <w:numId w:val="167"/>
              </w:numPr>
              <w:tabs>
                <w:tab w:val="left" w:pos="302"/>
              </w:tabs>
            </w:pPr>
            <w:r>
              <w:t>dokáže s pomocou učiteľa vytvoriť text, ktorý má niektoré znaky stanoveného žánru, ale obsahuje chyby, sťažujúce jeho porozumeniu.</w:t>
            </w:r>
          </w:p>
          <w:p w14:paraId="58030B39" w14:textId="77777777" w:rsidR="00AB4073" w:rsidRDefault="00AB4073" w:rsidP="00E604B5">
            <w:pPr>
              <w:pStyle w:val="In0"/>
              <w:numPr>
                <w:ilvl w:val="0"/>
                <w:numId w:val="168"/>
              </w:numPr>
              <w:tabs>
                <w:tab w:val="left" w:pos="302"/>
              </w:tabs>
            </w:pPr>
            <w:r>
              <w:t>dokáže s pomocou učiteľa vytvoriť jednoduché rozprávanie.</w:t>
            </w:r>
          </w:p>
          <w:p w14:paraId="07D26AF8" w14:textId="77777777" w:rsidR="00AB4073" w:rsidRDefault="00AB4073" w:rsidP="00E604B5">
            <w:pPr>
              <w:pStyle w:val="In0"/>
              <w:numPr>
                <w:ilvl w:val="0"/>
                <w:numId w:val="169"/>
              </w:numPr>
              <w:tabs>
                <w:tab w:val="left" w:pos="307"/>
              </w:tabs>
            </w:pPr>
            <w:r>
              <w:t>dokáže s pomocou učiteľa aplikovať niektoré znaky formálnej úpravy slohových útvarov/žánrov.</w:t>
            </w:r>
          </w:p>
        </w:tc>
        <w:tc>
          <w:tcPr>
            <w:tcW w:w="3888" w:type="dxa"/>
            <w:vMerge/>
            <w:tcBorders>
              <w:top w:val="single" w:sz="4" w:space="0" w:color="auto"/>
              <w:left w:val="single" w:sz="4" w:space="0" w:color="auto"/>
              <w:bottom w:val="single" w:sz="4" w:space="0" w:color="auto"/>
              <w:right w:val="single" w:sz="4" w:space="0" w:color="auto"/>
            </w:tcBorders>
            <w:vAlign w:val="center"/>
            <w:hideMark/>
          </w:tcPr>
          <w:p w14:paraId="2E5E56BB" w14:textId="77777777" w:rsidR="00AB4073" w:rsidRDefault="00AB4073">
            <w:pPr>
              <w:rPr>
                <w:sz w:val="20"/>
                <w:szCs w:val="20"/>
                <w:lang w:bidi="sk-SK"/>
              </w:rPr>
            </w:pPr>
          </w:p>
        </w:tc>
      </w:tr>
    </w:tbl>
    <w:p w14:paraId="3DF59169" w14:textId="77777777" w:rsidR="00AB4073" w:rsidRDefault="00AB4073" w:rsidP="00AB4073">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830"/>
        <w:gridCol w:w="6806"/>
        <w:gridCol w:w="4829"/>
      </w:tblGrid>
      <w:tr w:rsidR="00AB4073" w14:paraId="50F3AD39" w14:textId="77777777" w:rsidTr="00AB4073">
        <w:trPr>
          <w:trHeight w:val="245"/>
          <w:jc w:val="center"/>
        </w:trPr>
        <w:tc>
          <w:tcPr>
            <w:tcW w:w="15465" w:type="dxa"/>
            <w:gridSpan w:val="3"/>
            <w:tcBorders>
              <w:top w:val="single" w:sz="4" w:space="0" w:color="auto"/>
              <w:left w:val="single" w:sz="4" w:space="0" w:color="auto"/>
              <w:bottom w:val="nil"/>
              <w:right w:val="single" w:sz="4" w:space="0" w:color="auto"/>
            </w:tcBorders>
            <w:hideMark/>
          </w:tcPr>
          <w:p w14:paraId="10D8319A" w14:textId="77777777" w:rsidR="00AB4073" w:rsidRDefault="00AB4073">
            <w:pPr>
              <w:pStyle w:val="In0"/>
              <w:jc w:val="center"/>
              <w:rPr>
                <w:sz w:val="20"/>
                <w:szCs w:val="20"/>
              </w:rPr>
            </w:pPr>
            <w:r>
              <w:rPr>
                <w:b/>
                <w:bCs/>
              </w:rPr>
              <w:lastRenderedPageBreak/>
              <w:t>PÍSANIE</w:t>
            </w:r>
          </w:p>
        </w:tc>
      </w:tr>
      <w:tr w:rsidR="00AB4073" w14:paraId="2746BB7B" w14:textId="77777777" w:rsidTr="00AB4073">
        <w:trPr>
          <w:trHeight w:val="619"/>
          <w:jc w:val="center"/>
        </w:trPr>
        <w:tc>
          <w:tcPr>
            <w:tcW w:w="15465" w:type="dxa"/>
            <w:gridSpan w:val="3"/>
            <w:tcBorders>
              <w:top w:val="single" w:sz="4" w:space="0" w:color="auto"/>
              <w:left w:val="single" w:sz="4" w:space="0" w:color="auto"/>
              <w:bottom w:val="nil"/>
              <w:right w:val="single" w:sz="4" w:space="0" w:color="auto"/>
            </w:tcBorders>
            <w:shd w:val="clear" w:color="auto" w:fill="FFFFFF"/>
            <w:vAlign w:val="center"/>
            <w:hideMark/>
          </w:tcPr>
          <w:p w14:paraId="2F493A1A" w14:textId="77777777" w:rsidR="00AB4073" w:rsidRDefault="00AB4073">
            <w:pPr>
              <w:pStyle w:val="In0"/>
            </w:pPr>
            <w:r>
              <w:rPr>
                <w:b/>
                <w:bCs/>
              </w:rPr>
              <w:t xml:space="preserve">APLIKAČNÝ KONTEXT (DRUHY TEXTOV): </w:t>
            </w:r>
            <w:r>
              <w:t>statický opis; dynamický opis; umelecký opis; charakteristika; rozprávanie s využitím priamej reči (1. osoba, 3. osoba); slávnostný príhovor (prívet); projekt; diskusia</w:t>
            </w:r>
          </w:p>
        </w:tc>
      </w:tr>
      <w:tr w:rsidR="00AB4073" w14:paraId="2D5E6602" w14:textId="77777777" w:rsidTr="00AB4073">
        <w:trPr>
          <w:trHeight w:val="466"/>
          <w:jc w:val="center"/>
        </w:trPr>
        <w:tc>
          <w:tcPr>
            <w:tcW w:w="15465" w:type="dxa"/>
            <w:gridSpan w:val="3"/>
            <w:tcBorders>
              <w:top w:val="single" w:sz="4" w:space="0" w:color="auto"/>
              <w:left w:val="single" w:sz="4" w:space="0" w:color="auto"/>
              <w:bottom w:val="nil"/>
              <w:right w:val="single" w:sz="4" w:space="0" w:color="auto"/>
            </w:tcBorders>
            <w:shd w:val="clear" w:color="auto" w:fill="FFFFFF"/>
            <w:hideMark/>
          </w:tcPr>
          <w:p w14:paraId="5F9334D3" w14:textId="77777777" w:rsidR="00AB4073" w:rsidRDefault="00AB4073">
            <w:pPr>
              <w:pStyle w:val="In0"/>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aj skupinami; vžiť sa do pocitov a konania osoby; vytvárať vlastný hodnotový systém</w:t>
            </w:r>
          </w:p>
        </w:tc>
      </w:tr>
      <w:tr w:rsidR="00AB4073" w14:paraId="70034EC5" w14:textId="77777777" w:rsidTr="00AB4073">
        <w:trPr>
          <w:trHeight w:hRule="exact" w:val="470"/>
          <w:jc w:val="center"/>
        </w:trPr>
        <w:tc>
          <w:tcPr>
            <w:tcW w:w="3830" w:type="dxa"/>
            <w:tcBorders>
              <w:top w:val="single" w:sz="4" w:space="0" w:color="auto"/>
              <w:left w:val="single" w:sz="4" w:space="0" w:color="auto"/>
              <w:bottom w:val="nil"/>
              <w:right w:val="nil"/>
            </w:tcBorders>
            <w:shd w:val="clear" w:color="auto" w:fill="FFFFFF"/>
            <w:hideMark/>
          </w:tcPr>
          <w:p w14:paraId="197C2F06" w14:textId="77777777" w:rsidR="00AB4073" w:rsidRDefault="00AB4073">
            <w:pPr>
              <w:pStyle w:val="In0"/>
              <w:jc w:val="center"/>
            </w:pPr>
            <w:r>
              <w:rPr>
                <w:b/>
                <w:bCs/>
              </w:rPr>
              <w:t>Predmetové kompetencie</w:t>
            </w:r>
          </w:p>
        </w:tc>
        <w:tc>
          <w:tcPr>
            <w:tcW w:w="6806" w:type="dxa"/>
            <w:tcBorders>
              <w:top w:val="single" w:sz="4" w:space="0" w:color="auto"/>
              <w:left w:val="single" w:sz="4" w:space="0" w:color="auto"/>
              <w:bottom w:val="nil"/>
              <w:right w:val="nil"/>
            </w:tcBorders>
            <w:shd w:val="clear" w:color="auto" w:fill="FFFFFF"/>
            <w:vAlign w:val="bottom"/>
            <w:hideMark/>
          </w:tcPr>
          <w:p w14:paraId="4C24B9EB" w14:textId="77777777" w:rsidR="00AB4073" w:rsidRDefault="00AB4073">
            <w:pPr>
              <w:pStyle w:val="In0"/>
              <w:jc w:val="center"/>
            </w:pPr>
            <w:r>
              <w:rPr>
                <w:b/>
                <w:bCs/>
              </w:rPr>
              <w:t>Výkon</w:t>
            </w:r>
          </w:p>
          <w:p w14:paraId="37FD43D0" w14:textId="77777777" w:rsidR="00AB4073" w:rsidRDefault="00AB4073">
            <w:pPr>
              <w:pStyle w:val="In0"/>
            </w:pPr>
            <w:r>
              <w:rPr>
                <w:b/>
                <w:bCs/>
              </w:rPr>
              <w:t>Žiak dosiahne požadovaný výkon po absolvovaní 7. ročníka základnej školy.</w:t>
            </w:r>
          </w:p>
        </w:tc>
        <w:tc>
          <w:tcPr>
            <w:tcW w:w="4829" w:type="dxa"/>
            <w:tcBorders>
              <w:top w:val="single" w:sz="4" w:space="0" w:color="auto"/>
              <w:left w:val="single" w:sz="4" w:space="0" w:color="auto"/>
              <w:bottom w:val="nil"/>
              <w:right w:val="single" w:sz="4" w:space="0" w:color="auto"/>
            </w:tcBorders>
            <w:shd w:val="clear" w:color="auto" w:fill="FFFFFF"/>
            <w:hideMark/>
          </w:tcPr>
          <w:p w14:paraId="0A1F5B6E" w14:textId="77777777" w:rsidR="00AB4073" w:rsidRDefault="00AB4073">
            <w:pPr>
              <w:pStyle w:val="In0"/>
              <w:ind w:left="2120"/>
            </w:pPr>
            <w:r>
              <w:rPr>
                <w:b/>
                <w:bCs/>
              </w:rPr>
              <w:t>Pojmy</w:t>
            </w:r>
          </w:p>
        </w:tc>
      </w:tr>
      <w:tr w:rsidR="00AB4073" w14:paraId="3DA9B573" w14:textId="77777777" w:rsidTr="00AB4073">
        <w:trPr>
          <w:trHeight w:val="1848"/>
          <w:jc w:val="center"/>
        </w:trPr>
        <w:tc>
          <w:tcPr>
            <w:tcW w:w="3830" w:type="dxa"/>
            <w:vMerge w:val="restart"/>
            <w:tcBorders>
              <w:top w:val="single" w:sz="4" w:space="0" w:color="auto"/>
              <w:left w:val="single" w:sz="4" w:space="0" w:color="auto"/>
              <w:bottom w:val="nil"/>
              <w:right w:val="nil"/>
            </w:tcBorders>
            <w:shd w:val="clear" w:color="auto" w:fill="FFFFFF"/>
            <w:hideMark/>
          </w:tcPr>
          <w:p w14:paraId="49F1C42B" w14:textId="77777777" w:rsidR="00AB4073" w:rsidRDefault="00AB4073">
            <w:pPr>
              <w:pStyle w:val="In0"/>
              <w:spacing w:after="220"/>
            </w:pPr>
            <w:r>
              <w:rPr>
                <w:b/>
                <w:bCs/>
              </w:rPr>
              <w:t>III. Zosúladiť štýl textu s cieľom písania.</w:t>
            </w:r>
          </w:p>
          <w:p w14:paraId="5AFF6EF9" w14:textId="77777777" w:rsidR="00AB4073" w:rsidRDefault="00AB4073" w:rsidP="00E604B5">
            <w:pPr>
              <w:pStyle w:val="In0"/>
              <w:numPr>
                <w:ilvl w:val="0"/>
                <w:numId w:val="170"/>
              </w:numPr>
              <w:tabs>
                <w:tab w:val="left" w:pos="350"/>
              </w:tabs>
              <w:ind w:left="460" w:hanging="460"/>
            </w:pPr>
            <w:r>
              <w:rPr>
                <w:b/>
                <w:bCs/>
                <w:u w:val="single"/>
              </w:rPr>
              <w:t>Zosúladiť</w:t>
            </w:r>
            <w:r>
              <w:rPr>
                <w:b/>
                <w:bCs/>
              </w:rPr>
              <w:t xml:space="preserve"> </w:t>
            </w:r>
            <w:r>
              <w:t>slovnú zásobu s cieľom komunikácie a využívať primerané štylistické prostriedky.</w:t>
            </w:r>
          </w:p>
          <w:p w14:paraId="14513FFE" w14:textId="77777777" w:rsidR="00AB4073" w:rsidRDefault="00AB4073" w:rsidP="00E604B5">
            <w:pPr>
              <w:pStyle w:val="In0"/>
              <w:numPr>
                <w:ilvl w:val="0"/>
                <w:numId w:val="170"/>
              </w:numPr>
              <w:tabs>
                <w:tab w:val="left" w:pos="355"/>
              </w:tabs>
            </w:pPr>
            <w:r>
              <w:rPr>
                <w:b/>
                <w:bCs/>
                <w:u w:val="single"/>
              </w:rPr>
              <w:t xml:space="preserve">Využívať </w:t>
            </w:r>
            <w:r>
              <w:rPr>
                <w:u w:val="single"/>
              </w:rPr>
              <w:t>b</w:t>
            </w:r>
            <w:r>
              <w:t>ohatstvo spisovnej</w:t>
            </w:r>
          </w:p>
          <w:p w14:paraId="0C10BE94" w14:textId="77777777" w:rsidR="00AB4073" w:rsidRDefault="00AB4073">
            <w:pPr>
              <w:pStyle w:val="In0"/>
              <w:ind w:firstLine="460"/>
            </w:pPr>
            <w:r>
              <w:t>a nespisovnej lexiky národného jazyka.</w:t>
            </w:r>
          </w:p>
          <w:p w14:paraId="796BFC4B" w14:textId="77777777" w:rsidR="00AB4073" w:rsidRDefault="00AB4073" w:rsidP="00E604B5">
            <w:pPr>
              <w:pStyle w:val="In0"/>
              <w:numPr>
                <w:ilvl w:val="0"/>
                <w:numId w:val="170"/>
              </w:numPr>
              <w:tabs>
                <w:tab w:val="left" w:pos="365"/>
              </w:tabs>
              <w:ind w:left="460" w:hanging="460"/>
            </w:pPr>
            <w:r>
              <w:rPr>
                <w:b/>
                <w:bCs/>
                <w:u w:val="single"/>
              </w:rPr>
              <w:t>Overiť si</w:t>
            </w:r>
            <w:r>
              <w:rPr>
                <w:b/>
                <w:bCs/>
              </w:rPr>
              <w:t xml:space="preserve"> </w:t>
            </w:r>
            <w:r>
              <w:t>v jazykových príručkách vhodnosť a správnosť použitých slov.</w:t>
            </w:r>
          </w:p>
        </w:tc>
        <w:tc>
          <w:tcPr>
            <w:tcW w:w="6806" w:type="dxa"/>
            <w:tcBorders>
              <w:top w:val="single" w:sz="4" w:space="0" w:color="auto"/>
              <w:left w:val="single" w:sz="4" w:space="0" w:color="auto"/>
              <w:bottom w:val="nil"/>
              <w:right w:val="nil"/>
            </w:tcBorders>
            <w:shd w:val="clear" w:color="auto" w:fill="FFFFFF"/>
            <w:vAlign w:val="bottom"/>
            <w:hideMark/>
          </w:tcPr>
          <w:p w14:paraId="3EBAC2DB" w14:textId="77777777" w:rsidR="00AB4073" w:rsidRDefault="00AB4073">
            <w:pPr>
              <w:pStyle w:val="In0"/>
            </w:pPr>
            <w:r>
              <w:rPr>
                <w:b/>
                <w:bCs/>
                <w:u w:val="single"/>
              </w:rPr>
              <w:t>Optimálny III.</w:t>
            </w:r>
          </w:p>
          <w:p w14:paraId="1DD21DE8" w14:textId="77777777" w:rsidR="00AB4073" w:rsidRDefault="00AB4073">
            <w:pPr>
              <w:pStyle w:val="In0"/>
            </w:pPr>
            <w:r>
              <w:rPr>
                <w:b/>
                <w:bCs/>
              </w:rPr>
              <w:t>Žiak</w:t>
            </w:r>
          </w:p>
          <w:p w14:paraId="20D218A9" w14:textId="77777777" w:rsidR="00AB4073" w:rsidRDefault="00AB4073" w:rsidP="00E604B5">
            <w:pPr>
              <w:pStyle w:val="In0"/>
              <w:numPr>
                <w:ilvl w:val="0"/>
                <w:numId w:val="171"/>
              </w:numPr>
              <w:tabs>
                <w:tab w:val="left" w:pos="293"/>
              </w:tabs>
            </w:pPr>
            <w:r>
              <w:t>dokáže prispôsobiť lexiku textu vzhľadom na cieľ komunikačnej situácie.</w:t>
            </w:r>
          </w:p>
          <w:p w14:paraId="3708DAE5" w14:textId="77777777" w:rsidR="00AB4073" w:rsidRDefault="00AB4073" w:rsidP="00E604B5">
            <w:pPr>
              <w:pStyle w:val="In0"/>
              <w:numPr>
                <w:ilvl w:val="0"/>
                <w:numId w:val="171"/>
              </w:numPr>
              <w:tabs>
                <w:tab w:val="left" w:pos="293"/>
              </w:tabs>
            </w:pPr>
            <w:r>
              <w:t>dokáže vysvetliť význam daných pojmov.</w:t>
            </w:r>
          </w:p>
          <w:p w14:paraId="69C25250" w14:textId="77777777" w:rsidR="00AB4073" w:rsidRDefault="00AB4073" w:rsidP="00E604B5">
            <w:pPr>
              <w:pStyle w:val="In0"/>
              <w:numPr>
                <w:ilvl w:val="0"/>
                <w:numId w:val="171"/>
              </w:numPr>
              <w:tabs>
                <w:tab w:val="left" w:pos="293"/>
              </w:tabs>
            </w:pPr>
            <w:r>
              <w:t>dokáže vysvetliť pojem skratka, vytvoriť ju a použiť v texte.</w:t>
            </w:r>
          </w:p>
          <w:p w14:paraId="5EDCC012" w14:textId="77777777" w:rsidR="00AB4073" w:rsidRDefault="00AB4073" w:rsidP="00E604B5">
            <w:pPr>
              <w:pStyle w:val="In0"/>
              <w:numPr>
                <w:ilvl w:val="0"/>
                <w:numId w:val="172"/>
              </w:numPr>
              <w:tabs>
                <w:tab w:val="left" w:pos="298"/>
              </w:tabs>
            </w:pPr>
            <w:r>
              <w:t>pri tvorbe textov funkčne využíva bohatstvo spisovnej a nespisovnej lexiky národného jazyka s ohľadom na žáner/slohový postup/štýl a cieľ komunikácie.</w:t>
            </w:r>
          </w:p>
          <w:p w14:paraId="55C159CA" w14:textId="77777777" w:rsidR="00AB4073" w:rsidRDefault="00AB4073" w:rsidP="00E604B5">
            <w:pPr>
              <w:pStyle w:val="In0"/>
              <w:numPr>
                <w:ilvl w:val="0"/>
                <w:numId w:val="173"/>
              </w:numPr>
              <w:tabs>
                <w:tab w:val="left" w:pos="302"/>
              </w:tabs>
            </w:pPr>
            <w:r>
              <w:t>dokáže vybrať a používať vhodnú jazykovú príručku.</w:t>
            </w:r>
          </w:p>
        </w:tc>
        <w:tc>
          <w:tcPr>
            <w:tcW w:w="4829" w:type="dxa"/>
            <w:vMerge w:val="restart"/>
            <w:tcBorders>
              <w:top w:val="single" w:sz="4" w:space="0" w:color="auto"/>
              <w:left w:val="single" w:sz="4" w:space="0" w:color="auto"/>
              <w:bottom w:val="nil"/>
              <w:right w:val="single" w:sz="4" w:space="0" w:color="auto"/>
            </w:tcBorders>
            <w:shd w:val="clear" w:color="auto" w:fill="FFFFFF"/>
            <w:hideMark/>
          </w:tcPr>
          <w:p w14:paraId="759E7FC2" w14:textId="77777777" w:rsidR="00AB4073" w:rsidRDefault="00AB4073" w:rsidP="00E604B5">
            <w:pPr>
              <w:pStyle w:val="In0"/>
              <w:numPr>
                <w:ilvl w:val="0"/>
                <w:numId w:val="174"/>
              </w:numPr>
              <w:tabs>
                <w:tab w:val="left" w:pos="206"/>
              </w:tabs>
            </w:pPr>
            <w:r>
              <w:rPr>
                <w:b/>
                <w:bCs/>
                <w:u w:val="single"/>
              </w:rPr>
              <w:t>ročník:</w:t>
            </w:r>
          </w:p>
          <w:p w14:paraId="5C982C76" w14:textId="77777777" w:rsidR="00AB4073" w:rsidRDefault="00AB4073" w:rsidP="00E604B5">
            <w:pPr>
              <w:pStyle w:val="In0"/>
              <w:numPr>
                <w:ilvl w:val="0"/>
                <w:numId w:val="175"/>
              </w:numPr>
              <w:tabs>
                <w:tab w:val="left" w:pos="278"/>
              </w:tabs>
            </w:pPr>
            <w:r>
              <w:t>neutrálne slová - citovo zafarbené (expresívne) slová</w:t>
            </w:r>
          </w:p>
          <w:p w14:paraId="54EE95CA" w14:textId="77777777" w:rsidR="00AB4073" w:rsidRDefault="00AB4073" w:rsidP="00E604B5">
            <w:pPr>
              <w:pStyle w:val="In0"/>
              <w:numPr>
                <w:ilvl w:val="0"/>
                <w:numId w:val="175"/>
              </w:numPr>
              <w:tabs>
                <w:tab w:val="left" w:pos="283"/>
              </w:tabs>
              <w:spacing w:after="220"/>
            </w:pPr>
            <w:r>
              <w:t>slovník: výkladový, cudzích slov</w:t>
            </w:r>
          </w:p>
          <w:p w14:paraId="5FF547F0" w14:textId="77777777" w:rsidR="00AB4073" w:rsidRDefault="00AB4073" w:rsidP="00E604B5">
            <w:pPr>
              <w:pStyle w:val="In0"/>
              <w:numPr>
                <w:ilvl w:val="0"/>
                <w:numId w:val="174"/>
              </w:numPr>
              <w:tabs>
                <w:tab w:val="left" w:pos="202"/>
              </w:tabs>
            </w:pPr>
            <w:r>
              <w:rPr>
                <w:b/>
                <w:bCs/>
                <w:u w:val="single"/>
              </w:rPr>
              <w:t>ročník:</w:t>
            </w:r>
          </w:p>
          <w:p w14:paraId="5FD5AF0F" w14:textId="77777777" w:rsidR="00AB4073" w:rsidRDefault="00AB4073" w:rsidP="00E604B5">
            <w:pPr>
              <w:pStyle w:val="In0"/>
              <w:numPr>
                <w:ilvl w:val="0"/>
                <w:numId w:val="175"/>
              </w:numPr>
              <w:tabs>
                <w:tab w:val="left" w:pos="317"/>
              </w:tabs>
            </w:pPr>
            <w:r>
              <w:t>spisovné slová - nespisovné slová</w:t>
            </w:r>
          </w:p>
          <w:p w14:paraId="23A9A95E" w14:textId="77777777" w:rsidR="00AB4073" w:rsidRDefault="00AB4073" w:rsidP="00E604B5">
            <w:pPr>
              <w:pStyle w:val="In0"/>
              <w:numPr>
                <w:ilvl w:val="0"/>
                <w:numId w:val="175"/>
              </w:numPr>
              <w:tabs>
                <w:tab w:val="left" w:pos="312"/>
              </w:tabs>
            </w:pPr>
            <w:r>
              <w:t>domáce slová -slová cudzieho pôvodu</w:t>
            </w:r>
          </w:p>
          <w:p w14:paraId="3ED34999" w14:textId="77777777" w:rsidR="00AB4073" w:rsidRDefault="00AB4073" w:rsidP="00E604B5">
            <w:pPr>
              <w:pStyle w:val="In0"/>
              <w:numPr>
                <w:ilvl w:val="0"/>
                <w:numId w:val="175"/>
              </w:numPr>
              <w:tabs>
                <w:tab w:val="left" w:pos="312"/>
              </w:tabs>
            </w:pPr>
            <w:r>
              <w:t>nové slová</w:t>
            </w:r>
          </w:p>
          <w:p w14:paraId="4ABB533D" w14:textId="77777777" w:rsidR="00AB4073" w:rsidRDefault="00AB4073" w:rsidP="00E604B5">
            <w:pPr>
              <w:pStyle w:val="In0"/>
              <w:numPr>
                <w:ilvl w:val="0"/>
                <w:numId w:val="175"/>
              </w:numPr>
              <w:tabs>
                <w:tab w:val="left" w:pos="312"/>
              </w:tabs>
            </w:pPr>
            <w:r>
              <w:t>zastarané slová, historizmy, archaizmy</w:t>
            </w:r>
          </w:p>
          <w:p w14:paraId="0F753124" w14:textId="77777777" w:rsidR="00AB4073" w:rsidRDefault="00AB4073" w:rsidP="00E604B5">
            <w:pPr>
              <w:pStyle w:val="In0"/>
              <w:numPr>
                <w:ilvl w:val="0"/>
                <w:numId w:val="175"/>
              </w:numPr>
              <w:tabs>
                <w:tab w:val="left" w:pos="317"/>
              </w:tabs>
            </w:pPr>
            <w:r>
              <w:t>slangové slová</w:t>
            </w:r>
          </w:p>
          <w:p w14:paraId="1DEAEDB9" w14:textId="77777777" w:rsidR="00AB4073" w:rsidRDefault="00AB4073" w:rsidP="00E604B5">
            <w:pPr>
              <w:pStyle w:val="In0"/>
              <w:numPr>
                <w:ilvl w:val="0"/>
                <w:numId w:val="175"/>
              </w:numPr>
              <w:tabs>
                <w:tab w:val="left" w:pos="312"/>
              </w:tabs>
            </w:pPr>
            <w:r>
              <w:t>nárečové slová</w:t>
            </w:r>
          </w:p>
          <w:p w14:paraId="58AE9C29" w14:textId="77777777" w:rsidR="00AB4073" w:rsidRDefault="00AB4073" w:rsidP="00E604B5">
            <w:pPr>
              <w:pStyle w:val="In0"/>
              <w:numPr>
                <w:ilvl w:val="0"/>
                <w:numId w:val="175"/>
              </w:numPr>
              <w:tabs>
                <w:tab w:val="left" w:pos="317"/>
              </w:tabs>
            </w:pPr>
            <w:r>
              <w:t>skratky</w:t>
            </w:r>
          </w:p>
        </w:tc>
      </w:tr>
      <w:tr w:rsidR="00AB4073" w14:paraId="5B733931" w14:textId="77777777" w:rsidTr="00AB4073">
        <w:trPr>
          <w:trHeight w:val="1853"/>
          <w:jc w:val="center"/>
        </w:trPr>
        <w:tc>
          <w:tcPr>
            <w:tcW w:w="15465" w:type="dxa"/>
            <w:vMerge/>
            <w:tcBorders>
              <w:top w:val="single" w:sz="4" w:space="0" w:color="auto"/>
              <w:left w:val="single" w:sz="4" w:space="0" w:color="auto"/>
              <w:bottom w:val="nil"/>
              <w:right w:val="nil"/>
            </w:tcBorders>
            <w:vAlign w:val="center"/>
            <w:hideMark/>
          </w:tcPr>
          <w:p w14:paraId="32A2CD7A" w14:textId="77777777" w:rsidR="00AB4073" w:rsidRDefault="00AB4073">
            <w:pPr>
              <w:rPr>
                <w:sz w:val="20"/>
                <w:szCs w:val="20"/>
                <w:lang w:bidi="sk-SK"/>
              </w:rPr>
            </w:pPr>
          </w:p>
        </w:tc>
        <w:tc>
          <w:tcPr>
            <w:tcW w:w="6806" w:type="dxa"/>
            <w:tcBorders>
              <w:top w:val="single" w:sz="4" w:space="0" w:color="auto"/>
              <w:left w:val="single" w:sz="4" w:space="0" w:color="auto"/>
              <w:bottom w:val="nil"/>
              <w:right w:val="nil"/>
            </w:tcBorders>
            <w:shd w:val="clear" w:color="auto" w:fill="FFFFFF"/>
            <w:vAlign w:val="bottom"/>
            <w:hideMark/>
          </w:tcPr>
          <w:p w14:paraId="2AB18CDA" w14:textId="77777777" w:rsidR="00AB4073" w:rsidRDefault="00AB4073">
            <w:pPr>
              <w:pStyle w:val="In0"/>
            </w:pPr>
            <w:r>
              <w:rPr>
                <w:b/>
                <w:bCs/>
                <w:u w:val="single"/>
              </w:rPr>
              <w:t>Minimálny výkon III.</w:t>
            </w:r>
          </w:p>
          <w:p w14:paraId="78753E44" w14:textId="77777777" w:rsidR="00AB4073" w:rsidRDefault="00AB4073">
            <w:pPr>
              <w:pStyle w:val="In0"/>
            </w:pPr>
            <w:r>
              <w:rPr>
                <w:b/>
                <w:bCs/>
              </w:rPr>
              <w:t>Žiak</w:t>
            </w:r>
          </w:p>
          <w:p w14:paraId="44E2A3F3" w14:textId="77777777" w:rsidR="00AB4073" w:rsidRDefault="00AB4073" w:rsidP="00E604B5">
            <w:pPr>
              <w:pStyle w:val="In0"/>
              <w:numPr>
                <w:ilvl w:val="0"/>
                <w:numId w:val="176"/>
              </w:numPr>
              <w:tabs>
                <w:tab w:val="left" w:pos="350"/>
              </w:tabs>
            </w:pPr>
            <w:r>
              <w:t>dokáže reprodukovať definície pojmov.</w:t>
            </w:r>
          </w:p>
          <w:p w14:paraId="45B874D3" w14:textId="77777777" w:rsidR="00AB4073" w:rsidRDefault="00AB4073" w:rsidP="00E604B5">
            <w:pPr>
              <w:pStyle w:val="In0"/>
              <w:numPr>
                <w:ilvl w:val="0"/>
                <w:numId w:val="176"/>
              </w:numPr>
              <w:tabs>
                <w:tab w:val="left" w:pos="350"/>
              </w:tabs>
            </w:pPr>
            <w:r>
              <w:t>dokáže s pomocou učiteľa vytvoriť skratku.</w:t>
            </w:r>
          </w:p>
          <w:p w14:paraId="50668A6F" w14:textId="77777777" w:rsidR="00AB4073" w:rsidRDefault="00AB4073" w:rsidP="00E604B5">
            <w:pPr>
              <w:pStyle w:val="In0"/>
              <w:numPr>
                <w:ilvl w:val="1"/>
                <w:numId w:val="176"/>
              </w:numPr>
              <w:tabs>
                <w:tab w:val="left" w:pos="312"/>
              </w:tabs>
            </w:pPr>
            <w:r>
              <w:t>dokáže pri tvorbe textu využívať obmedzenú lexiku, často opakuje slová v rámci textu.</w:t>
            </w:r>
          </w:p>
          <w:p w14:paraId="08D99E9E" w14:textId="77777777" w:rsidR="00AB4073" w:rsidRDefault="00AB4073" w:rsidP="00E604B5">
            <w:pPr>
              <w:pStyle w:val="In0"/>
              <w:numPr>
                <w:ilvl w:val="0"/>
                <w:numId w:val="177"/>
              </w:numPr>
              <w:tabs>
                <w:tab w:val="left" w:pos="302"/>
              </w:tabs>
            </w:pPr>
            <w:r>
              <w:t>dokáže s pomocou učiteľa vybrať vhodnú jazykovú príručku a skontrolovať správnosť a význam slov použitých v texte.</w:t>
            </w:r>
          </w:p>
        </w:tc>
        <w:tc>
          <w:tcPr>
            <w:tcW w:w="4829" w:type="dxa"/>
            <w:vMerge/>
            <w:tcBorders>
              <w:top w:val="single" w:sz="4" w:space="0" w:color="auto"/>
              <w:left w:val="single" w:sz="4" w:space="0" w:color="auto"/>
              <w:bottom w:val="nil"/>
              <w:right w:val="single" w:sz="4" w:space="0" w:color="auto"/>
            </w:tcBorders>
            <w:vAlign w:val="center"/>
            <w:hideMark/>
          </w:tcPr>
          <w:p w14:paraId="1FA6C228" w14:textId="77777777" w:rsidR="00AB4073" w:rsidRDefault="00AB4073">
            <w:pPr>
              <w:rPr>
                <w:sz w:val="20"/>
                <w:szCs w:val="20"/>
                <w:lang w:bidi="sk-SK"/>
              </w:rPr>
            </w:pPr>
          </w:p>
        </w:tc>
      </w:tr>
      <w:tr w:rsidR="00AB4073" w14:paraId="4EDB1875" w14:textId="77777777" w:rsidTr="00AB4073">
        <w:trPr>
          <w:trHeight w:val="1968"/>
          <w:jc w:val="center"/>
        </w:trPr>
        <w:tc>
          <w:tcPr>
            <w:tcW w:w="3830" w:type="dxa"/>
            <w:vMerge w:val="restart"/>
            <w:tcBorders>
              <w:top w:val="single" w:sz="4" w:space="0" w:color="auto"/>
              <w:left w:val="single" w:sz="4" w:space="0" w:color="auto"/>
              <w:bottom w:val="single" w:sz="4" w:space="0" w:color="auto"/>
              <w:right w:val="nil"/>
            </w:tcBorders>
            <w:shd w:val="clear" w:color="auto" w:fill="FFFFFF"/>
            <w:hideMark/>
          </w:tcPr>
          <w:p w14:paraId="6E6603A2" w14:textId="77777777" w:rsidR="00AB4073" w:rsidRDefault="00AB4073">
            <w:pPr>
              <w:pStyle w:val="In0"/>
              <w:spacing w:after="220"/>
            </w:pPr>
            <w:r>
              <w:rPr>
                <w:b/>
                <w:bCs/>
              </w:rPr>
              <w:t>IV. Štylizovať jednoduché vety.</w:t>
            </w:r>
          </w:p>
          <w:p w14:paraId="5AA66133" w14:textId="77777777" w:rsidR="00AB4073" w:rsidRDefault="00AB4073">
            <w:pPr>
              <w:pStyle w:val="In0"/>
              <w:ind w:left="460" w:hanging="460"/>
            </w:pPr>
            <w:r>
              <w:rPr>
                <w:b/>
                <w:bCs/>
              </w:rPr>
              <w:t xml:space="preserve">1. </w:t>
            </w:r>
            <w:r>
              <w:rPr>
                <w:b/>
                <w:bCs/>
                <w:u w:val="single"/>
              </w:rPr>
              <w:t xml:space="preserve">Utvoriť </w:t>
            </w:r>
            <w:r>
              <w:rPr>
                <w:u w:val="single"/>
              </w:rPr>
              <w:t>j</w:t>
            </w:r>
            <w:r>
              <w:t xml:space="preserve"> ednoduché vety s rôznou modalitou a použiť interpunkčné znamienka.</w:t>
            </w:r>
          </w:p>
        </w:tc>
        <w:tc>
          <w:tcPr>
            <w:tcW w:w="6806" w:type="dxa"/>
            <w:tcBorders>
              <w:top w:val="single" w:sz="4" w:space="0" w:color="auto"/>
              <w:left w:val="single" w:sz="4" w:space="0" w:color="auto"/>
              <w:bottom w:val="nil"/>
              <w:right w:val="nil"/>
            </w:tcBorders>
            <w:shd w:val="clear" w:color="auto" w:fill="FFFFFF"/>
            <w:vAlign w:val="bottom"/>
            <w:hideMark/>
          </w:tcPr>
          <w:p w14:paraId="3BEBCB67" w14:textId="77777777" w:rsidR="00AB4073" w:rsidRDefault="00AB4073">
            <w:pPr>
              <w:pStyle w:val="In0"/>
              <w:spacing w:after="120"/>
            </w:pPr>
            <w:r>
              <w:rPr>
                <w:b/>
                <w:bCs/>
                <w:u w:val="single"/>
              </w:rPr>
              <w:t>Optimálny IV.</w:t>
            </w:r>
          </w:p>
          <w:p w14:paraId="5FE6FB25" w14:textId="77777777" w:rsidR="00AB4073" w:rsidRDefault="00AB4073">
            <w:pPr>
              <w:pStyle w:val="In0"/>
            </w:pPr>
            <w:r>
              <w:rPr>
                <w:b/>
                <w:bCs/>
              </w:rPr>
              <w:t>Žiak</w:t>
            </w:r>
          </w:p>
          <w:p w14:paraId="3B3D9448" w14:textId="77777777" w:rsidR="00AB4073" w:rsidRDefault="00AB4073" w:rsidP="00E604B5">
            <w:pPr>
              <w:pStyle w:val="In0"/>
              <w:numPr>
                <w:ilvl w:val="0"/>
                <w:numId w:val="178"/>
              </w:numPr>
              <w:tabs>
                <w:tab w:val="left" w:pos="307"/>
              </w:tabs>
            </w:pPr>
            <w:r>
              <w:t>dokáže samostatne tvoriť jednoduché holé a rozvité vety s rôznou modalitou, pričom dodržiava správny slovosled a správne používa interpunkčné znamienka.</w:t>
            </w:r>
          </w:p>
          <w:p w14:paraId="446E5FD4" w14:textId="77777777" w:rsidR="00AB4073" w:rsidRDefault="00AB4073" w:rsidP="00E604B5">
            <w:pPr>
              <w:pStyle w:val="In0"/>
              <w:numPr>
                <w:ilvl w:val="0"/>
                <w:numId w:val="178"/>
              </w:numPr>
              <w:tabs>
                <w:tab w:val="left" w:pos="307"/>
              </w:tabs>
            </w:pPr>
            <w:r>
              <w:t>dokáže samostatne tvoriť jednočlenné a dvojčlenné vety s rôznou modalitou, pričom dodržiava správny slovosled a správne používa interpunkčné znamienka.</w:t>
            </w:r>
          </w:p>
          <w:p w14:paraId="595F2167" w14:textId="77777777" w:rsidR="00AB4073" w:rsidRDefault="00AB4073" w:rsidP="00E604B5">
            <w:pPr>
              <w:pStyle w:val="In0"/>
              <w:numPr>
                <w:ilvl w:val="0"/>
                <w:numId w:val="178"/>
              </w:numPr>
              <w:tabs>
                <w:tab w:val="left" w:pos="302"/>
              </w:tabs>
            </w:pPr>
            <w:r>
              <w:t>dokáže pri tvorbe dvojčlenných viet správne používať hlavné vetné členy, resp. pri jednočlenných vetách vetný základ.</w:t>
            </w:r>
          </w:p>
        </w:tc>
        <w:tc>
          <w:tcPr>
            <w:tcW w:w="482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1916102" w14:textId="77777777" w:rsidR="00AB4073" w:rsidRDefault="00AB4073" w:rsidP="00E604B5">
            <w:pPr>
              <w:pStyle w:val="In0"/>
              <w:numPr>
                <w:ilvl w:val="0"/>
                <w:numId w:val="179"/>
              </w:numPr>
              <w:tabs>
                <w:tab w:val="left" w:pos="206"/>
              </w:tabs>
            </w:pPr>
            <w:r>
              <w:rPr>
                <w:b/>
                <w:bCs/>
                <w:u w:val="single"/>
              </w:rPr>
              <w:t>ročník:</w:t>
            </w:r>
          </w:p>
          <w:p w14:paraId="3143557B" w14:textId="77777777" w:rsidR="00AB4073" w:rsidRDefault="00AB4073" w:rsidP="00E604B5">
            <w:pPr>
              <w:pStyle w:val="In0"/>
              <w:numPr>
                <w:ilvl w:val="0"/>
                <w:numId w:val="180"/>
              </w:numPr>
              <w:tabs>
                <w:tab w:val="left" w:pos="278"/>
              </w:tabs>
            </w:pPr>
            <w:r>
              <w:t>hlavné vetné členy</w:t>
            </w:r>
          </w:p>
          <w:p w14:paraId="7F331BA8" w14:textId="77777777" w:rsidR="00AB4073" w:rsidRDefault="00AB4073" w:rsidP="00E604B5">
            <w:pPr>
              <w:pStyle w:val="In0"/>
              <w:numPr>
                <w:ilvl w:val="0"/>
                <w:numId w:val="180"/>
              </w:numPr>
              <w:tabs>
                <w:tab w:val="left" w:pos="274"/>
              </w:tabs>
            </w:pPr>
            <w:r>
              <w:t>podmet: vyjadrený, nevyjadrený</w:t>
            </w:r>
          </w:p>
          <w:p w14:paraId="66B90346" w14:textId="77777777" w:rsidR="00AB4073" w:rsidRDefault="00AB4073" w:rsidP="00E604B5">
            <w:pPr>
              <w:pStyle w:val="In0"/>
              <w:numPr>
                <w:ilvl w:val="0"/>
                <w:numId w:val="180"/>
              </w:numPr>
              <w:tabs>
                <w:tab w:val="left" w:pos="274"/>
              </w:tabs>
            </w:pPr>
            <w:r>
              <w:t>prísudok: slovesný, neslovesný, slovesno-menný</w:t>
            </w:r>
          </w:p>
          <w:p w14:paraId="62BF8F63" w14:textId="77777777" w:rsidR="00AB4073" w:rsidRDefault="00AB4073" w:rsidP="00E604B5">
            <w:pPr>
              <w:pStyle w:val="In0"/>
              <w:numPr>
                <w:ilvl w:val="0"/>
                <w:numId w:val="180"/>
              </w:numPr>
              <w:tabs>
                <w:tab w:val="left" w:pos="269"/>
              </w:tabs>
            </w:pPr>
            <w:r>
              <w:t>vetné sklady: prisudzovací, zhoda</w:t>
            </w:r>
          </w:p>
          <w:p w14:paraId="69ECA593" w14:textId="77777777" w:rsidR="00AB4073" w:rsidRDefault="00AB4073" w:rsidP="00E604B5">
            <w:pPr>
              <w:pStyle w:val="In0"/>
              <w:numPr>
                <w:ilvl w:val="0"/>
                <w:numId w:val="180"/>
              </w:numPr>
              <w:tabs>
                <w:tab w:val="left" w:pos="278"/>
              </w:tabs>
            </w:pPr>
            <w:r>
              <w:t>dvojčlenná veta: úplná, neúplná</w:t>
            </w:r>
          </w:p>
          <w:p w14:paraId="3698E5B9" w14:textId="77777777" w:rsidR="00AB4073" w:rsidRDefault="00AB4073" w:rsidP="00E604B5">
            <w:pPr>
              <w:pStyle w:val="In0"/>
              <w:numPr>
                <w:ilvl w:val="0"/>
                <w:numId w:val="179"/>
              </w:numPr>
              <w:tabs>
                <w:tab w:val="left" w:pos="202"/>
              </w:tabs>
            </w:pPr>
            <w:r>
              <w:rPr>
                <w:b/>
                <w:bCs/>
                <w:u w:val="single"/>
              </w:rPr>
              <w:t>ročník:</w:t>
            </w:r>
          </w:p>
          <w:p w14:paraId="22B1C493" w14:textId="77777777" w:rsidR="00AB4073" w:rsidRDefault="00AB4073" w:rsidP="00E604B5">
            <w:pPr>
              <w:pStyle w:val="In0"/>
              <w:numPr>
                <w:ilvl w:val="0"/>
                <w:numId w:val="180"/>
              </w:numPr>
              <w:tabs>
                <w:tab w:val="left" w:pos="278"/>
              </w:tabs>
            </w:pPr>
            <w:r>
              <w:t>holá veta</w:t>
            </w:r>
          </w:p>
          <w:p w14:paraId="18CEF121" w14:textId="77777777" w:rsidR="00AB4073" w:rsidRDefault="00AB4073" w:rsidP="00E604B5">
            <w:pPr>
              <w:pStyle w:val="In0"/>
              <w:numPr>
                <w:ilvl w:val="0"/>
                <w:numId w:val="180"/>
              </w:numPr>
              <w:tabs>
                <w:tab w:val="left" w:pos="278"/>
              </w:tabs>
            </w:pPr>
            <w:r>
              <w:t>rozvitá veta, rozvitá s viacnásobným vetným členom</w:t>
            </w:r>
          </w:p>
          <w:p w14:paraId="56053B88" w14:textId="77777777" w:rsidR="00AB4073" w:rsidRDefault="00AB4073" w:rsidP="00E604B5">
            <w:pPr>
              <w:pStyle w:val="In0"/>
              <w:numPr>
                <w:ilvl w:val="0"/>
                <w:numId w:val="180"/>
              </w:numPr>
              <w:tabs>
                <w:tab w:val="left" w:pos="269"/>
              </w:tabs>
            </w:pPr>
            <w:r>
              <w:lastRenderedPageBreak/>
              <w:t>vetný základ</w:t>
            </w:r>
          </w:p>
          <w:p w14:paraId="21C9A142" w14:textId="77777777" w:rsidR="00AB4073" w:rsidRDefault="00AB4073" w:rsidP="00E604B5">
            <w:pPr>
              <w:pStyle w:val="In0"/>
              <w:numPr>
                <w:ilvl w:val="0"/>
                <w:numId w:val="180"/>
              </w:numPr>
              <w:tabs>
                <w:tab w:val="left" w:pos="269"/>
              </w:tabs>
              <w:ind w:left="420" w:hanging="420"/>
            </w:pPr>
            <w:r>
              <w:t>vedľajšie vetné členy: predmet, príslovkové určenie (miesta, času, spôsobu, príčiny)</w:t>
            </w:r>
          </w:p>
          <w:p w14:paraId="4F3C1414" w14:textId="77777777" w:rsidR="00AB4073" w:rsidRDefault="00AB4073" w:rsidP="00E604B5">
            <w:pPr>
              <w:pStyle w:val="In0"/>
              <w:numPr>
                <w:ilvl w:val="0"/>
                <w:numId w:val="180"/>
              </w:numPr>
              <w:tabs>
                <w:tab w:val="left" w:pos="254"/>
              </w:tabs>
            </w:pPr>
            <w:r>
              <w:t>jednočlenná veta: slovesná, neslovesná</w:t>
            </w:r>
          </w:p>
        </w:tc>
      </w:tr>
      <w:tr w:rsidR="00AB4073" w14:paraId="3ADF464E" w14:textId="77777777" w:rsidTr="00AB4073">
        <w:trPr>
          <w:trHeight w:val="1219"/>
          <w:jc w:val="center"/>
        </w:trPr>
        <w:tc>
          <w:tcPr>
            <w:tcW w:w="15465" w:type="dxa"/>
            <w:vMerge/>
            <w:tcBorders>
              <w:top w:val="single" w:sz="4" w:space="0" w:color="auto"/>
              <w:left w:val="single" w:sz="4" w:space="0" w:color="auto"/>
              <w:bottom w:val="single" w:sz="4" w:space="0" w:color="auto"/>
              <w:right w:val="nil"/>
            </w:tcBorders>
            <w:vAlign w:val="center"/>
            <w:hideMark/>
          </w:tcPr>
          <w:p w14:paraId="46462E80" w14:textId="77777777" w:rsidR="00AB4073" w:rsidRDefault="00AB4073">
            <w:pPr>
              <w:rPr>
                <w:sz w:val="20"/>
                <w:szCs w:val="20"/>
                <w:lang w:bidi="sk-SK"/>
              </w:rPr>
            </w:pPr>
          </w:p>
        </w:tc>
        <w:tc>
          <w:tcPr>
            <w:tcW w:w="6806" w:type="dxa"/>
            <w:tcBorders>
              <w:top w:val="single" w:sz="4" w:space="0" w:color="auto"/>
              <w:left w:val="single" w:sz="4" w:space="0" w:color="auto"/>
              <w:bottom w:val="single" w:sz="4" w:space="0" w:color="auto"/>
              <w:right w:val="nil"/>
            </w:tcBorders>
            <w:shd w:val="clear" w:color="auto" w:fill="FFFFFF"/>
            <w:hideMark/>
          </w:tcPr>
          <w:p w14:paraId="0D72B0DB" w14:textId="77777777" w:rsidR="00AB4073" w:rsidRDefault="00AB4073">
            <w:pPr>
              <w:pStyle w:val="In0"/>
              <w:spacing w:after="120"/>
            </w:pPr>
            <w:r>
              <w:rPr>
                <w:b/>
                <w:bCs/>
                <w:u w:val="single"/>
              </w:rPr>
              <w:t>Minimálny IV</w:t>
            </w:r>
          </w:p>
          <w:p w14:paraId="03F7788F" w14:textId="77777777" w:rsidR="00AB4073" w:rsidRDefault="00AB4073">
            <w:pPr>
              <w:pStyle w:val="In0"/>
            </w:pPr>
            <w:r>
              <w:rPr>
                <w:b/>
                <w:bCs/>
              </w:rPr>
              <w:t>Žiak</w:t>
            </w:r>
          </w:p>
          <w:p w14:paraId="47D8C5DD" w14:textId="77777777" w:rsidR="00AB4073" w:rsidRDefault="00AB4073">
            <w:pPr>
              <w:pStyle w:val="In0"/>
            </w:pPr>
            <w:r>
              <w:rPr>
                <w:b/>
                <w:bCs/>
              </w:rPr>
              <w:t xml:space="preserve">1.1 </w:t>
            </w:r>
            <w:r>
              <w:t>dokáže s pomocou učiteľa tvoriť dvojčlenné holé a rozvité vety.</w:t>
            </w:r>
          </w:p>
        </w:tc>
        <w:tc>
          <w:tcPr>
            <w:tcW w:w="4829" w:type="dxa"/>
            <w:vMerge/>
            <w:tcBorders>
              <w:top w:val="single" w:sz="4" w:space="0" w:color="auto"/>
              <w:left w:val="single" w:sz="4" w:space="0" w:color="auto"/>
              <w:bottom w:val="single" w:sz="4" w:space="0" w:color="auto"/>
              <w:right w:val="single" w:sz="4" w:space="0" w:color="auto"/>
            </w:tcBorders>
            <w:vAlign w:val="center"/>
            <w:hideMark/>
          </w:tcPr>
          <w:p w14:paraId="622B86CD" w14:textId="77777777" w:rsidR="00AB4073" w:rsidRDefault="00AB4073">
            <w:pPr>
              <w:rPr>
                <w:sz w:val="20"/>
                <w:szCs w:val="20"/>
                <w:lang w:bidi="sk-SK"/>
              </w:rPr>
            </w:pPr>
          </w:p>
        </w:tc>
      </w:tr>
    </w:tbl>
    <w:p w14:paraId="22990464" w14:textId="77777777" w:rsidR="00AB4073" w:rsidRDefault="00AB4073" w:rsidP="00AB4073">
      <w:pPr>
        <w:spacing w:line="1" w:lineRule="exact"/>
        <w:rPr>
          <w:rFonts w:ascii="Courier New" w:hAnsi="Courier New" w:cs="Courier New"/>
          <w:color w:val="000000"/>
          <w:sz w:val="2"/>
          <w:szCs w:val="2"/>
          <w:lang w:bidi="sk-SK"/>
        </w:rPr>
      </w:pPr>
      <w:r>
        <w:lastRenderedPageBreak/>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408"/>
        <w:gridCol w:w="7651"/>
        <w:gridCol w:w="3840"/>
      </w:tblGrid>
      <w:tr w:rsidR="00AB4073" w14:paraId="30910D63" w14:textId="77777777" w:rsidTr="00AB4073">
        <w:trPr>
          <w:trHeight w:val="269"/>
          <w:jc w:val="center"/>
        </w:trPr>
        <w:tc>
          <w:tcPr>
            <w:tcW w:w="14899" w:type="dxa"/>
            <w:gridSpan w:val="3"/>
            <w:tcBorders>
              <w:top w:val="single" w:sz="4" w:space="0" w:color="auto"/>
              <w:left w:val="single" w:sz="4" w:space="0" w:color="auto"/>
              <w:bottom w:val="nil"/>
              <w:right w:val="single" w:sz="4" w:space="0" w:color="auto"/>
            </w:tcBorders>
            <w:hideMark/>
          </w:tcPr>
          <w:p w14:paraId="634A32F0" w14:textId="77777777" w:rsidR="00AB4073" w:rsidRDefault="00AB4073">
            <w:pPr>
              <w:pStyle w:val="In0"/>
              <w:jc w:val="center"/>
              <w:rPr>
                <w:sz w:val="20"/>
                <w:szCs w:val="20"/>
              </w:rPr>
            </w:pPr>
            <w:r>
              <w:rPr>
                <w:b/>
                <w:bCs/>
              </w:rPr>
              <w:lastRenderedPageBreak/>
              <w:t>PÍSANIE</w:t>
            </w:r>
          </w:p>
        </w:tc>
      </w:tr>
      <w:tr w:rsidR="00AB4073" w14:paraId="779A2794" w14:textId="77777777" w:rsidTr="00AB4073">
        <w:trPr>
          <w:trHeight w:val="470"/>
          <w:jc w:val="center"/>
        </w:trPr>
        <w:tc>
          <w:tcPr>
            <w:tcW w:w="14899" w:type="dxa"/>
            <w:gridSpan w:val="3"/>
            <w:tcBorders>
              <w:top w:val="single" w:sz="4" w:space="0" w:color="auto"/>
              <w:left w:val="single" w:sz="4" w:space="0" w:color="auto"/>
              <w:bottom w:val="nil"/>
              <w:right w:val="single" w:sz="4" w:space="0" w:color="auto"/>
            </w:tcBorders>
            <w:shd w:val="clear" w:color="auto" w:fill="FFFFFF"/>
            <w:hideMark/>
          </w:tcPr>
          <w:p w14:paraId="47BB4D88" w14:textId="77777777" w:rsidR="00AB4073" w:rsidRDefault="00AB4073">
            <w:pPr>
              <w:pStyle w:val="In0"/>
            </w:pPr>
            <w:r>
              <w:rPr>
                <w:b/>
                <w:bCs/>
              </w:rPr>
              <w:t xml:space="preserve">APLIKAČNÝ KONTEXT (DRUHY TEXTOV): </w:t>
            </w:r>
            <w:r>
              <w:t>statický opis; dynamický opis; umelecký opis; charakteristika; rozprávanie s využitím priamej reči (1. osoba, 3. osoba); slávnostný príhovor (prívet); projekt; diskusia</w:t>
            </w:r>
          </w:p>
        </w:tc>
      </w:tr>
      <w:tr w:rsidR="00AB4073" w14:paraId="7FFF2DE3" w14:textId="77777777" w:rsidTr="00AB4073">
        <w:trPr>
          <w:trHeight w:val="696"/>
          <w:jc w:val="center"/>
        </w:trPr>
        <w:tc>
          <w:tcPr>
            <w:tcW w:w="14899" w:type="dxa"/>
            <w:gridSpan w:val="3"/>
            <w:tcBorders>
              <w:top w:val="single" w:sz="4" w:space="0" w:color="auto"/>
              <w:left w:val="single" w:sz="4" w:space="0" w:color="auto"/>
              <w:bottom w:val="nil"/>
              <w:right w:val="single" w:sz="4" w:space="0" w:color="auto"/>
            </w:tcBorders>
            <w:shd w:val="clear" w:color="auto" w:fill="FFFFFF"/>
            <w:hideMark/>
          </w:tcPr>
          <w:p w14:paraId="6FED5C69" w14:textId="77777777" w:rsidR="00AB4073" w:rsidRDefault="00AB4073">
            <w:pPr>
              <w:pStyle w:val="In0"/>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aj skupinami; vžiť sa do pocitov a konania osoby; vytvárať vlastný hodnotový systém</w:t>
            </w:r>
          </w:p>
        </w:tc>
      </w:tr>
      <w:tr w:rsidR="00AB4073" w14:paraId="297973E3" w14:textId="77777777" w:rsidTr="00AB4073">
        <w:trPr>
          <w:trHeight w:hRule="exact" w:val="466"/>
          <w:jc w:val="center"/>
        </w:trPr>
        <w:tc>
          <w:tcPr>
            <w:tcW w:w="3408" w:type="dxa"/>
            <w:tcBorders>
              <w:top w:val="single" w:sz="4" w:space="0" w:color="auto"/>
              <w:left w:val="single" w:sz="4" w:space="0" w:color="auto"/>
              <w:bottom w:val="nil"/>
              <w:right w:val="nil"/>
            </w:tcBorders>
            <w:shd w:val="clear" w:color="auto" w:fill="FFFFFF"/>
            <w:hideMark/>
          </w:tcPr>
          <w:p w14:paraId="7B906681" w14:textId="77777777" w:rsidR="00AB4073" w:rsidRDefault="00AB4073">
            <w:pPr>
              <w:pStyle w:val="In0"/>
              <w:jc w:val="center"/>
            </w:pPr>
            <w:r>
              <w:rPr>
                <w:b/>
                <w:bCs/>
              </w:rPr>
              <w:t>Predmetové kompetencie</w:t>
            </w:r>
          </w:p>
        </w:tc>
        <w:tc>
          <w:tcPr>
            <w:tcW w:w="7651" w:type="dxa"/>
            <w:tcBorders>
              <w:top w:val="single" w:sz="4" w:space="0" w:color="auto"/>
              <w:left w:val="single" w:sz="4" w:space="0" w:color="auto"/>
              <w:bottom w:val="nil"/>
              <w:right w:val="nil"/>
            </w:tcBorders>
            <w:shd w:val="clear" w:color="auto" w:fill="FFFFFF"/>
            <w:vAlign w:val="bottom"/>
            <w:hideMark/>
          </w:tcPr>
          <w:p w14:paraId="6DB96B9B" w14:textId="77777777" w:rsidR="00AB4073" w:rsidRDefault="00AB4073">
            <w:pPr>
              <w:pStyle w:val="In0"/>
              <w:jc w:val="center"/>
            </w:pPr>
            <w:r>
              <w:rPr>
                <w:b/>
                <w:bCs/>
              </w:rPr>
              <w:t>Výkon</w:t>
            </w:r>
          </w:p>
          <w:p w14:paraId="7D62062D" w14:textId="77777777" w:rsidR="00AB4073" w:rsidRDefault="00AB4073">
            <w:pPr>
              <w:pStyle w:val="In0"/>
              <w:jc w:val="center"/>
            </w:pPr>
            <w:r>
              <w:rPr>
                <w:b/>
                <w:bCs/>
              </w:rPr>
              <w:t>Žiak dosiahne požadovaný výkon po absolvovaní 7. ročníka základnej školy.</w:t>
            </w:r>
          </w:p>
        </w:tc>
        <w:tc>
          <w:tcPr>
            <w:tcW w:w="3840" w:type="dxa"/>
            <w:tcBorders>
              <w:top w:val="single" w:sz="4" w:space="0" w:color="auto"/>
              <w:left w:val="single" w:sz="4" w:space="0" w:color="auto"/>
              <w:bottom w:val="nil"/>
              <w:right w:val="single" w:sz="4" w:space="0" w:color="auto"/>
            </w:tcBorders>
            <w:shd w:val="clear" w:color="auto" w:fill="FFFFFF"/>
            <w:hideMark/>
          </w:tcPr>
          <w:p w14:paraId="3493E9B4" w14:textId="77777777" w:rsidR="00AB4073" w:rsidRDefault="00AB4073">
            <w:pPr>
              <w:pStyle w:val="In0"/>
              <w:ind w:left="1640"/>
            </w:pPr>
            <w:r>
              <w:rPr>
                <w:b/>
                <w:bCs/>
              </w:rPr>
              <w:t>Pojmy</w:t>
            </w:r>
          </w:p>
        </w:tc>
      </w:tr>
      <w:tr w:rsidR="00AB4073" w14:paraId="7DE5A81B" w14:textId="77777777" w:rsidTr="00AB4073">
        <w:trPr>
          <w:trHeight w:val="2664"/>
          <w:jc w:val="center"/>
        </w:trPr>
        <w:tc>
          <w:tcPr>
            <w:tcW w:w="3408" w:type="dxa"/>
            <w:vMerge w:val="restart"/>
            <w:tcBorders>
              <w:top w:val="single" w:sz="4" w:space="0" w:color="auto"/>
              <w:left w:val="single" w:sz="4" w:space="0" w:color="auto"/>
              <w:bottom w:val="nil"/>
              <w:right w:val="nil"/>
            </w:tcBorders>
            <w:shd w:val="clear" w:color="auto" w:fill="FFFFFF"/>
            <w:hideMark/>
          </w:tcPr>
          <w:p w14:paraId="335F889C" w14:textId="77777777" w:rsidR="00AB4073" w:rsidRDefault="00AB4073">
            <w:pPr>
              <w:pStyle w:val="In0"/>
              <w:spacing w:after="220" w:line="228" w:lineRule="auto"/>
            </w:pPr>
            <w:r>
              <w:rPr>
                <w:b/>
                <w:bCs/>
              </w:rPr>
              <w:t>V. Používať informácie a textové pasáže z rozličných zdrojov.</w:t>
            </w:r>
          </w:p>
          <w:p w14:paraId="73088489" w14:textId="77777777" w:rsidR="00AB4073" w:rsidRDefault="00AB4073" w:rsidP="00E604B5">
            <w:pPr>
              <w:pStyle w:val="In0"/>
              <w:numPr>
                <w:ilvl w:val="0"/>
                <w:numId w:val="181"/>
              </w:numPr>
              <w:tabs>
                <w:tab w:val="left" w:pos="192"/>
              </w:tabs>
            </w:pPr>
            <w:r>
              <w:rPr>
                <w:b/>
                <w:bCs/>
                <w:u w:val="single"/>
              </w:rPr>
              <w:t>Vybrať</w:t>
            </w:r>
            <w:r>
              <w:rPr>
                <w:b/>
                <w:bCs/>
              </w:rPr>
              <w:t xml:space="preserve"> </w:t>
            </w:r>
            <w:r>
              <w:t xml:space="preserve">a </w:t>
            </w:r>
            <w:r>
              <w:rPr>
                <w:b/>
                <w:bCs/>
                <w:u w:val="single"/>
              </w:rPr>
              <w:t>použiť</w:t>
            </w:r>
            <w:r>
              <w:rPr>
                <w:b/>
                <w:bCs/>
              </w:rPr>
              <w:t xml:space="preserve"> </w:t>
            </w:r>
            <w:r>
              <w:t>slová, vety,</w:t>
            </w:r>
          </w:p>
          <w:p w14:paraId="28D180FE" w14:textId="77777777" w:rsidR="00AB4073" w:rsidRDefault="00AB4073">
            <w:pPr>
              <w:pStyle w:val="In0"/>
              <w:ind w:left="420" w:firstLine="20"/>
            </w:pPr>
            <w:r>
              <w:t>textové pasáže z rozličných informačných zdrojov.</w:t>
            </w:r>
          </w:p>
          <w:p w14:paraId="084E689E" w14:textId="77777777" w:rsidR="00AB4073" w:rsidRDefault="00AB4073" w:rsidP="00E604B5">
            <w:pPr>
              <w:pStyle w:val="In0"/>
              <w:numPr>
                <w:ilvl w:val="0"/>
                <w:numId w:val="181"/>
              </w:numPr>
              <w:tabs>
                <w:tab w:val="left" w:pos="355"/>
              </w:tabs>
              <w:ind w:left="420" w:hanging="420"/>
            </w:pPr>
            <w:r>
              <w:rPr>
                <w:b/>
                <w:bCs/>
                <w:u w:val="single"/>
              </w:rPr>
              <w:t>Vybrať</w:t>
            </w:r>
            <w:r>
              <w:rPr>
                <w:b/>
                <w:bCs/>
              </w:rPr>
              <w:t xml:space="preserve"> </w:t>
            </w:r>
            <w:r>
              <w:t xml:space="preserve">a </w:t>
            </w:r>
            <w:r>
              <w:rPr>
                <w:b/>
                <w:bCs/>
                <w:u w:val="single"/>
              </w:rPr>
              <w:t>použiť</w:t>
            </w:r>
            <w:r>
              <w:rPr>
                <w:b/>
                <w:bCs/>
              </w:rPr>
              <w:t xml:space="preserve"> </w:t>
            </w:r>
            <w:r>
              <w:t>údaje z grafov a tabuliek.</w:t>
            </w:r>
          </w:p>
          <w:p w14:paraId="43102ECB" w14:textId="77777777" w:rsidR="00AB4073" w:rsidRDefault="00AB4073" w:rsidP="00E604B5">
            <w:pPr>
              <w:pStyle w:val="In0"/>
              <w:numPr>
                <w:ilvl w:val="0"/>
                <w:numId w:val="181"/>
              </w:numPr>
              <w:tabs>
                <w:tab w:val="left" w:pos="355"/>
              </w:tabs>
              <w:spacing w:after="100"/>
            </w:pPr>
            <w:r>
              <w:rPr>
                <w:b/>
                <w:bCs/>
                <w:u w:val="single"/>
              </w:rPr>
              <w:t>Vytvoriť</w:t>
            </w:r>
            <w:r>
              <w:rPr>
                <w:b/>
                <w:bCs/>
              </w:rPr>
              <w:t xml:space="preserve"> </w:t>
            </w:r>
            <w:r>
              <w:t>graf a tabuľku.</w:t>
            </w:r>
          </w:p>
        </w:tc>
        <w:tc>
          <w:tcPr>
            <w:tcW w:w="7651" w:type="dxa"/>
            <w:tcBorders>
              <w:top w:val="single" w:sz="4" w:space="0" w:color="auto"/>
              <w:left w:val="single" w:sz="4" w:space="0" w:color="auto"/>
              <w:bottom w:val="nil"/>
              <w:right w:val="nil"/>
            </w:tcBorders>
            <w:shd w:val="clear" w:color="auto" w:fill="FFFFFF"/>
            <w:vAlign w:val="bottom"/>
            <w:hideMark/>
          </w:tcPr>
          <w:p w14:paraId="5EE000D4" w14:textId="77777777" w:rsidR="00AB4073" w:rsidRDefault="00AB4073">
            <w:pPr>
              <w:pStyle w:val="In0"/>
              <w:spacing w:after="100"/>
            </w:pPr>
            <w:r>
              <w:rPr>
                <w:b/>
                <w:bCs/>
                <w:u w:val="single"/>
              </w:rPr>
              <w:t>Optimálny V.</w:t>
            </w:r>
          </w:p>
          <w:p w14:paraId="528CB21C" w14:textId="77777777" w:rsidR="00AB4073" w:rsidRDefault="00AB4073">
            <w:pPr>
              <w:pStyle w:val="In0"/>
            </w:pPr>
            <w:r>
              <w:rPr>
                <w:b/>
                <w:bCs/>
              </w:rPr>
              <w:t>Žiak</w:t>
            </w:r>
          </w:p>
          <w:p w14:paraId="7A99C7FE" w14:textId="77777777" w:rsidR="00AB4073" w:rsidRDefault="00AB4073" w:rsidP="00E604B5">
            <w:pPr>
              <w:pStyle w:val="In0"/>
              <w:numPr>
                <w:ilvl w:val="0"/>
                <w:numId w:val="182"/>
              </w:numPr>
              <w:tabs>
                <w:tab w:val="left" w:pos="307"/>
              </w:tabs>
            </w:pPr>
            <w:r>
              <w:t>dokáže v rozličných informačných zdrojoch vyhľadať informácie (slová, vety, textové pasáže) súvisiace s obsahom jeho textu a použiť ich.</w:t>
            </w:r>
          </w:p>
          <w:p w14:paraId="789A43B8" w14:textId="77777777" w:rsidR="00AB4073" w:rsidRDefault="00AB4073" w:rsidP="00E604B5">
            <w:pPr>
              <w:pStyle w:val="In0"/>
              <w:numPr>
                <w:ilvl w:val="0"/>
                <w:numId w:val="182"/>
              </w:numPr>
              <w:tabs>
                <w:tab w:val="left" w:pos="307"/>
              </w:tabs>
            </w:pPr>
            <w:r>
              <w:t>si dokáže systematicky a prehľadne tvoriť poznámky, zaznamenávať kľúčové slová a uplatniť ich vo vlastnom texte.</w:t>
            </w:r>
          </w:p>
          <w:p w14:paraId="5124F223" w14:textId="77777777" w:rsidR="00AB4073" w:rsidRDefault="00AB4073" w:rsidP="00E604B5">
            <w:pPr>
              <w:pStyle w:val="In0"/>
              <w:numPr>
                <w:ilvl w:val="1"/>
                <w:numId w:val="182"/>
              </w:numPr>
              <w:tabs>
                <w:tab w:val="left" w:pos="302"/>
              </w:tabs>
            </w:pPr>
            <w:r>
              <w:t>dokáže v rozličných informačných zdrojoch vyhľadať informácie v grafoch a tabuľkách a použiť ich v rámci svojho textu.</w:t>
            </w:r>
          </w:p>
          <w:p w14:paraId="116A1224" w14:textId="77777777" w:rsidR="00AB4073" w:rsidRDefault="00AB4073" w:rsidP="00E604B5">
            <w:pPr>
              <w:pStyle w:val="In0"/>
              <w:numPr>
                <w:ilvl w:val="1"/>
                <w:numId w:val="182"/>
              </w:numPr>
              <w:tabs>
                <w:tab w:val="left" w:pos="307"/>
              </w:tabs>
            </w:pPr>
            <w:r>
              <w:t>dokáže zdôvodniť výber a použitie rozličných informácií z grafov a tabuliek vo svojom texte.</w:t>
            </w:r>
          </w:p>
          <w:p w14:paraId="2D46B85C" w14:textId="77777777" w:rsidR="00AB4073" w:rsidRDefault="00AB4073">
            <w:pPr>
              <w:pStyle w:val="In0"/>
              <w:spacing w:after="60"/>
            </w:pPr>
            <w:r>
              <w:rPr>
                <w:b/>
                <w:bCs/>
              </w:rPr>
              <w:t xml:space="preserve">3.1 </w:t>
            </w:r>
            <w:r>
              <w:t>dokáže z dostupných údajov a informácií vytvoriť graf a tabuľku a použiť ich v texte.</w:t>
            </w:r>
          </w:p>
        </w:tc>
        <w:tc>
          <w:tcPr>
            <w:tcW w:w="3840" w:type="dxa"/>
            <w:vMerge w:val="restart"/>
            <w:tcBorders>
              <w:top w:val="single" w:sz="4" w:space="0" w:color="auto"/>
              <w:left w:val="single" w:sz="4" w:space="0" w:color="auto"/>
              <w:bottom w:val="nil"/>
              <w:right w:val="single" w:sz="4" w:space="0" w:color="auto"/>
            </w:tcBorders>
            <w:shd w:val="clear" w:color="auto" w:fill="FFFFFF"/>
            <w:hideMark/>
          </w:tcPr>
          <w:p w14:paraId="0D1B6DA1" w14:textId="77777777" w:rsidR="00AB4073" w:rsidRDefault="00AB4073" w:rsidP="00E604B5">
            <w:pPr>
              <w:pStyle w:val="In0"/>
              <w:numPr>
                <w:ilvl w:val="0"/>
                <w:numId w:val="183"/>
              </w:numPr>
              <w:tabs>
                <w:tab w:val="left" w:pos="206"/>
              </w:tabs>
              <w:spacing w:after="220"/>
            </w:pPr>
            <w:r>
              <w:rPr>
                <w:b/>
                <w:bCs/>
                <w:u w:val="single"/>
              </w:rPr>
              <w:t>ročník:</w:t>
            </w:r>
          </w:p>
          <w:p w14:paraId="7049628C" w14:textId="77777777" w:rsidR="00AB4073" w:rsidRDefault="00AB4073" w:rsidP="00E604B5">
            <w:pPr>
              <w:pStyle w:val="In0"/>
              <w:numPr>
                <w:ilvl w:val="0"/>
                <w:numId w:val="183"/>
              </w:numPr>
              <w:tabs>
                <w:tab w:val="left" w:pos="202"/>
              </w:tabs>
            </w:pPr>
            <w:r>
              <w:rPr>
                <w:b/>
                <w:bCs/>
                <w:u w:val="single"/>
              </w:rPr>
              <w:t>ročník:</w:t>
            </w:r>
          </w:p>
          <w:p w14:paraId="4A568361" w14:textId="77777777" w:rsidR="00AB4073" w:rsidRDefault="00AB4073" w:rsidP="00E604B5">
            <w:pPr>
              <w:pStyle w:val="In0"/>
              <w:numPr>
                <w:ilvl w:val="0"/>
                <w:numId w:val="184"/>
              </w:numPr>
              <w:tabs>
                <w:tab w:val="left" w:pos="307"/>
              </w:tabs>
            </w:pPr>
            <w:r>
              <w:t>tabuľka: názov, hlavička, riadok, stĺpec</w:t>
            </w:r>
          </w:p>
          <w:p w14:paraId="73FAF714" w14:textId="77777777" w:rsidR="00AB4073" w:rsidRDefault="00AB4073" w:rsidP="00E604B5">
            <w:pPr>
              <w:pStyle w:val="In0"/>
              <w:numPr>
                <w:ilvl w:val="0"/>
                <w:numId w:val="184"/>
              </w:numPr>
              <w:tabs>
                <w:tab w:val="left" w:pos="312"/>
              </w:tabs>
              <w:spacing w:after="120"/>
            </w:pPr>
            <w:r>
              <w:t>graf</w:t>
            </w:r>
          </w:p>
        </w:tc>
      </w:tr>
      <w:tr w:rsidR="00AB4073" w14:paraId="75839DAC" w14:textId="77777777" w:rsidTr="00AB4073">
        <w:trPr>
          <w:trHeight w:val="1507"/>
          <w:jc w:val="center"/>
        </w:trPr>
        <w:tc>
          <w:tcPr>
            <w:tcW w:w="14899" w:type="dxa"/>
            <w:vMerge/>
            <w:tcBorders>
              <w:top w:val="single" w:sz="4" w:space="0" w:color="auto"/>
              <w:left w:val="single" w:sz="4" w:space="0" w:color="auto"/>
              <w:bottom w:val="nil"/>
              <w:right w:val="nil"/>
            </w:tcBorders>
            <w:vAlign w:val="center"/>
            <w:hideMark/>
          </w:tcPr>
          <w:p w14:paraId="6E6F1F19" w14:textId="77777777" w:rsidR="00AB4073" w:rsidRDefault="00AB4073">
            <w:pPr>
              <w:rPr>
                <w:sz w:val="20"/>
                <w:szCs w:val="20"/>
                <w:lang w:bidi="sk-SK"/>
              </w:rPr>
            </w:pPr>
          </w:p>
        </w:tc>
        <w:tc>
          <w:tcPr>
            <w:tcW w:w="7651" w:type="dxa"/>
            <w:tcBorders>
              <w:top w:val="single" w:sz="4" w:space="0" w:color="auto"/>
              <w:left w:val="single" w:sz="4" w:space="0" w:color="auto"/>
              <w:bottom w:val="nil"/>
              <w:right w:val="nil"/>
            </w:tcBorders>
            <w:shd w:val="clear" w:color="auto" w:fill="FFFFFF"/>
            <w:vAlign w:val="bottom"/>
            <w:hideMark/>
          </w:tcPr>
          <w:p w14:paraId="3808F5B2" w14:textId="77777777" w:rsidR="00AB4073" w:rsidRDefault="00AB4073">
            <w:pPr>
              <w:pStyle w:val="In0"/>
              <w:spacing w:after="120"/>
            </w:pPr>
            <w:r>
              <w:rPr>
                <w:b/>
                <w:bCs/>
                <w:u w:val="single"/>
              </w:rPr>
              <w:t>Minimálny V.</w:t>
            </w:r>
          </w:p>
          <w:p w14:paraId="4AC691FE" w14:textId="77777777" w:rsidR="00AB4073" w:rsidRDefault="00AB4073">
            <w:pPr>
              <w:pStyle w:val="In0"/>
            </w:pPr>
            <w:r>
              <w:rPr>
                <w:b/>
                <w:bCs/>
              </w:rPr>
              <w:t>Žiak</w:t>
            </w:r>
          </w:p>
          <w:p w14:paraId="3EDB9F6E" w14:textId="77777777" w:rsidR="00AB4073" w:rsidRDefault="00AB4073" w:rsidP="00E604B5">
            <w:pPr>
              <w:pStyle w:val="In0"/>
              <w:numPr>
                <w:ilvl w:val="0"/>
                <w:numId w:val="185"/>
              </w:numPr>
              <w:tabs>
                <w:tab w:val="left" w:pos="298"/>
              </w:tabs>
            </w:pPr>
            <w:r>
              <w:t>dokáže s pomocou učiteľa v rozličných informačných zdrojoch vyhľadať informácie (slová, vety, textové pasáže) súvisiace s obsahom jeho textu a využiť ich vo svojom texte.</w:t>
            </w:r>
          </w:p>
          <w:p w14:paraId="0A8016DB" w14:textId="77777777" w:rsidR="00AB4073" w:rsidRDefault="00AB4073" w:rsidP="00E604B5">
            <w:pPr>
              <w:pStyle w:val="In0"/>
              <w:numPr>
                <w:ilvl w:val="0"/>
                <w:numId w:val="186"/>
              </w:numPr>
              <w:tabs>
                <w:tab w:val="left" w:pos="312"/>
              </w:tabs>
            </w:pPr>
            <w:r>
              <w:t>dokáže s pomocou učiteľa vyhľadať informácie v tabuľkách a niektoré z nich využiť vo svojom texte.</w:t>
            </w:r>
          </w:p>
        </w:tc>
        <w:tc>
          <w:tcPr>
            <w:tcW w:w="3840" w:type="dxa"/>
            <w:vMerge/>
            <w:tcBorders>
              <w:top w:val="single" w:sz="4" w:space="0" w:color="auto"/>
              <w:left w:val="single" w:sz="4" w:space="0" w:color="auto"/>
              <w:bottom w:val="nil"/>
              <w:right w:val="single" w:sz="4" w:space="0" w:color="auto"/>
            </w:tcBorders>
            <w:vAlign w:val="center"/>
            <w:hideMark/>
          </w:tcPr>
          <w:p w14:paraId="6EF98581" w14:textId="77777777" w:rsidR="00AB4073" w:rsidRDefault="00AB4073">
            <w:pPr>
              <w:rPr>
                <w:sz w:val="20"/>
                <w:szCs w:val="20"/>
                <w:lang w:bidi="sk-SK"/>
              </w:rPr>
            </w:pPr>
          </w:p>
        </w:tc>
      </w:tr>
      <w:tr w:rsidR="00AB4073" w14:paraId="5B6233B4" w14:textId="77777777" w:rsidTr="00AB4073">
        <w:trPr>
          <w:trHeight w:val="1282"/>
          <w:jc w:val="center"/>
        </w:trPr>
        <w:tc>
          <w:tcPr>
            <w:tcW w:w="3408" w:type="dxa"/>
            <w:vMerge w:val="restart"/>
            <w:tcBorders>
              <w:top w:val="single" w:sz="4" w:space="0" w:color="auto"/>
              <w:left w:val="single" w:sz="4" w:space="0" w:color="auto"/>
              <w:bottom w:val="single" w:sz="4" w:space="0" w:color="auto"/>
              <w:right w:val="nil"/>
            </w:tcBorders>
            <w:shd w:val="clear" w:color="auto" w:fill="FFFFFF"/>
            <w:hideMark/>
          </w:tcPr>
          <w:p w14:paraId="5544BA68" w14:textId="77777777" w:rsidR="00AB4073" w:rsidRDefault="00AB4073">
            <w:pPr>
              <w:pStyle w:val="In0"/>
              <w:spacing w:after="220"/>
            </w:pPr>
            <w:r>
              <w:rPr>
                <w:b/>
                <w:bCs/>
              </w:rPr>
              <w:t>VI. Transformovať texty z jedného žánru do druhého.</w:t>
            </w:r>
          </w:p>
          <w:p w14:paraId="48B0096A" w14:textId="77777777" w:rsidR="00AB4073" w:rsidRDefault="00AB4073" w:rsidP="00E604B5">
            <w:pPr>
              <w:pStyle w:val="In0"/>
              <w:numPr>
                <w:ilvl w:val="0"/>
                <w:numId w:val="187"/>
              </w:numPr>
              <w:tabs>
                <w:tab w:val="left" w:pos="350"/>
              </w:tabs>
              <w:ind w:left="420" w:hanging="420"/>
            </w:pPr>
            <w:r>
              <w:rPr>
                <w:b/>
                <w:bCs/>
                <w:u w:val="single"/>
              </w:rPr>
              <w:t>Určiť</w:t>
            </w:r>
            <w:r>
              <w:rPr>
                <w:b/>
                <w:bCs/>
              </w:rPr>
              <w:t xml:space="preserve"> </w:t>
            </w:r>
            <w:r>
              <w:t>rozdielnosti jednotlivých útvarov/žánrov.</w:t>
            </w:r>
          </w:p>
          <w:p w14:paraId="2465F4FC" w14:textId="77777777" w:rsidR="00AB4073" w:rsidRDefault="00AB4073" w:rsidP="00E604B5">
            <w:pPr>
              <w:pStyle w:val="In0"/>
              <w:numPr>
                <w:ilvl w:val="0"/>
                <w:numId w:val="187"/>
              </w:numPr>
              <w:tabs>
                <w:tab w:val="left" w:pos="355"/>
              </w:tabs>
            </w:pPr>
            <w:r>
              <w:rPr>
                <w:b/>
                <w:bCs/>
                <w:u w:val="single"/>
              </w:rPr>
              <w:lastRenderedPageBreak/>
              <w:t>Vytvoriť</w:t>
            </w:r>
            <w:r>
              <w:rPr>
                <w:b/>
                <w:bCs/>
              </w:rPr>
              <w:t xml:space="preserve"> </w:t>
            </w:r>
            <w:r>
              <w:t>modifikovaný text.</w:t>
            </w:r>
          </w:p>
        </w:tc>
        <w:tc>
          <w:tcPr>
            <w:tcW w:w="7651" w:type="dxa"/>
            <w:tcBorders>
              <w:top w:val="single" w:sz="4" w:space="0" w:color="auto"/>
              <w:left w:val="single" w:sz="4" w:space="0" w:color="auto"/>
              <w:bottom w:val="nil"/>
              <w:right w:val="nil"/>
            </w:tcBorders>
            <w:shd w:val="clear" w:color="auto" w:fill="FFFFFF"/>
            <w:vAlign w:val="bottom"/>
            <w:hideMark/>
          </w:tcPr>
          <w:p w14:paraId="76743A57" w14:textId="77777777" w:rsidR="00AB4073" w:rsidRDefault="00AB4073">
            <w:pPr>
              <w:pStyle w:val="In0"/>
              <w:spacing w:after="120"/>
            </w:pPr>
            <w:r>
              <w:rPr>
                <w:b/>
                <w:bCs/>
                <w:u w:val="single"/>
              </w:rPr>
              <w:lastRenderedPageBreak/>
              <w:t>Optimálny VI.</w:t>
            </w:r>
          </w:p>
          <w:p w14:paraId="63EF10CB" w14:textId="77777777" w:rsidR="00AB4073" w:rsidRDefault="00AB4073">
            <w:pPr>
              <w:pStyle w:val="In0"/>
            </w:pPr>
            <w:r>
              <w:rPr>
                <w:b/>
                <w:bCs/>
              </w:rPr>
              <w:t>Žiak</w:t>
            </w:r>
          </w:p>
          <w:p w14:paraId="656418E1" w14:textId="77777777" w:rsidR="00AB4073" w:rsidRDefault="00AB4073" w:rsidP="00E604B5">
            <w:pPr>
              <w:pStyle w:val="In0"/>
              <w:numPr>
                <w:ilvl w:val="0"/>
                <w:numId w:val="188"/>
              </w:numPr>
              <w:tabs>
                <w:tab w:val="left" w:pos="293"/>
              </w:tabs>
            </w:pPr>
            <w:r>
              <w:t>dokáže porovnať a odlíšiť jednotlivé slohové útvary/žánre.</w:t>
            </w:r>
          </w:p>
          <w:p w14:paraId="4C1B6779" w14:textId="77777777" w:rsidR="00AB4073" w:rsidRDefault="00AB4073" w:rsidP="00E604B5">
            <w:pPr>
              <w:pStyle w:val="In0"/>
              <w:numPr>
                <w:ilvl w:val="0"/>
                <w:numId w:val="189"/>
              </w:numPr>
              <w:tabs>
                <w:tab w:val="left" w:pos="307"/>
              </w:tabs>
            </w:pPr>
            <w:r>
              <w:t>dokáže samostatne aplikovať svoje vedomosti o jednotlivých žánroch/útvaroch pri transformácii z jedného žánru do druhého.</w:t>
            </w:r>
          </w:p>
        </w:tc>
        <w:tc>
          <w:tcPr>
            <w:tcW w:w="384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525D70D6" w14:textId="77777777" w:rsidR="00AB4073" w:rsidRDefault="00AB4073" w:rsidP="00E604B5">
            <w:pPr>
              <w:pStyle w:val="In0"/>
              <w:numPr>
                <w:ilvl w:val="0"/>
                <w:numId w:val="190"/>
              </w:numPr>
              <w:tabs>
                <w:tab w:val="left" w:pos="206"/>
              </w:tabs>
            </w:pPr>
            <w:r>
              <w:rPr>
                <w:b/>
                <w:bCs/>
                <w:u w:val="single"/>
              </w:rPr>
              <w:t>ročník:</w:t>
            </w:r>
          </w:p>
          <w:p w14:paraId="65BEA073" w14:textId="77777777" w:rsidR="00AB4073" w:rsidRDefault="00AB4073" w:rsidP="00E604B5">
            <w:pPr>
              <w:pStyle w:val="In0"/>
              <w:numPr>
                <w:ilvl w:val="0"/>
                <w:numId w:val="191"/>
              </w:numPr>
              <w:tabs>
                <w:tab w:val="left" w:pos="283"/>
              </w:tabs>
            </w:pPr>
            <w:r>
              <w:t>statický opis</w:t>
            </w:r>
          </w:p>
          <w:p w14:paraId="5D1E4C65" w14:textId="77777777" w:rsidR="00AB4073" w:rsidRDefault="00AB4073" w:rsidP="00E604B5">
            <w:pPr>
              <w:pStyle w:val="In0"/>
              <w:numPr>
                <w:ilvl w:val="0"/>
                <w:numId w:val="191"/>
              </w:numPr>
              <w:tabs>
                <w:tab w:val="left" w:pos="278"/>
              </w:tabs>
            </w:pPr>
            <w:r>
              <w:t>dynamický opis</w:t>
            </w:r>
          </w:p>
          <w:p w14:paraId="6E6598C1" w14:textId="77777777" w:rsidR="00AB4073" w:rsidRDefault="00AB4073" w:rsidP="00E604B5">
            <w:pPr>
              <w:pStyle w:val="In0"/>
              <w:numPr>
                <w:ilvl w:val="0"/>
                <w:numId w:val="191"/>
              </w:numPr>
              <w:tabs>
                <w:tab w:val="left" w:pos="278"/>
              </w:tabs>
            </w:pPr>
            <w:r>
              <w:t>charakteristika</w:t>
            </w:r>
          </w:p>
          <w:p w14:paraId="4AA20AB1" w14:textId="77777777" w:rsidR="00AB4073" w:rsidRDefault="00AB4073" w:rsidP="00E604B5">
            <w:pPr>
              <w:pStyle w:val="In0"/>
              <w:numPr>
                <w:ilvl w:val="0"/>
                <w:numId w:val="191"/>
              </w:numPr>
              <w:tabs>
                <w:tab w:val="left" w:pos="278"/>
              </w:tabs>
              <w:ind w:left="420" w:hanging="420"/>
            </w:pPr>
            <w:r>
              <w:t xml:space="preserve">rozprávanie s využitím priamej reči (1. </w:t>
            </w:r>
            <w:r>
              <w:lastRenderedPageBreak/>
              <w:t>osoba, 3. osoba)</w:t>
            </w:r>
          </w:p>
          <w:p w14:paraId="4580F567" w14:textId="77777777" w:rsidR="00AB4073" w:rsidRDefault="00AB4073" w:rsidP="00E604B5">
            <w:pPr>
              <w:pStyle w:val="In0"/>
              <w:numPr>
                <w:ilvl w:val="0"/>
                <w:numId w:val="191"/>
              </w:numPr>
              <w:tabs>
                <w:tab w:val="left" w:pos="274"/>
              </w:tabs>
              <w:spacing w:line="256" w:lineRule="auto"/>
            </w:pPr>
            <w:r>
              <w:t>projekt</w:t>
            </w:r>
          </w:p>
          <w:p w14:paraId="7F5346BB" w14:textId="77777777" w:rsidR="00AB4073" w:rsidRDefault="00AB4073" w:rsidP="00E604B5">
            <w:pPr>
              <w:pStyle w:val="In0"/>
              <w:numPr>
                <w:ilvl w:val="0"/>
                <w:numId w:val="190"/>
              </w:numPr>
              <w:tabs>
                <w:tab w:val="left" w:pos="202"/>
              </w:tabs>
            </w:pPr>
            <w:r>
              <w:rPr>
                <w:b/>
                <w:bCs/>
                <w:u w:val="single"/>
              </w:rPr>
              <w:t>ročník:</w:t>
            </w:r>
          </w:p>
          <w:p w14:paraId="38CD7DBA" w14:textId="77777777" w:rsidR="00AB4073" w:rsidRDefault="00AB4073" w:rsidP="00E604B5">
            <w:pPr>
              <w:pStyle w:val="In0"/>
              <w:numPr>
                <w:ilvl w:val="0"/>
                <w:numId w:val="191"/>
              </w:numPr>
              <w:tabs>
                <w:tab w:val="left" w:pos="307"/>
              </w:tabs>
            </w:pPr>
            <w:r>
              <w:t>umelecký opis</w:t>
            </w:r>
          </w:p>
          <w:p w14:paraId="3E5D23E9" w14:textId="77777777" w:rsidR="00AB4073" w:rsidRDefault="00AB4073" w:rsidP="00E604B5">
            <w:pPr>
              <w:pStyle w:val="In0"/>
              <w:numPr>
                <w:ilvl w:val="0"/>
                <w:numId w:val="191"/>
              </w:numPr>
              <w:tabs>
                <w:tab w:val="left" w:pos="317"/>
              </w:tabs>
            </w:pPr>
            <w:r>
              <w:t>slávnostný príhovor (prívet)</w:t>
            </w:r>
          </w:p>
          <w:p w14:paraId="1637653C" w14:textId="77777777" w:rsidR="00AB4073" w:rsidRDefault="00AB4073" w:rsidP="00E604B5">
            <w:pPr>
              <w:pStyle w:val="In0"/>
              <w:numPr>
                <w:ilvl w:val="0"/>
                <w:numId w:val="191"/>
              </w:numPr>
              <w:tabs>
                <w:tab w:val="left" w:pos="307"/>
              </w:tabs>
            </w:pPr>
            <w:r>
              <w:t>tabuľka: názov, hlavička, riadok, stĺpec</w:t>
            </w:r>
          </w:p>
          <w:p w14:paraId="66335C20" w14:textId="77777777" w:rsidR="00AB4073" w:rsidRDefault="00AB4073" w:rsidP="00E604B5">
            <w:pPr>
              <w:pStyle w:val="In0"/>
              <w:numPr>
                <w:ilvl w:val="0"/>
                <w:numId w:val="191"/>
              </w:numPr>
              <w:tabs>
                <w:tab w:val="left" w:pos="312"/>
              </w:tabs>
              <w:spacing w:line="256" w:lineRule="auto"/>
            </w:pPr>
            <w:r>
              <w:t>graf</w:t>
            </w:r>
          </w:p>
        </w:tc>
      </w:tr>
      <w:tr w:rsidR="00AB4073" w14:paraId="65DB0706" w14:textId="77777777" w:rsidTr="00AB4073">
        <w:trPr>
          <w:trHeight w:val="1627"/>
          <w:jc w:val="center"/>
        </w:trPr>
        <w:tc>
          <w:tcPr>
            <w:tcW w:w="14899" w:type="dxa"/>
            <w:vMerge/>
            <w:tcBorders>
              <w:top w:val="single" w:sz="4" w:space="0" w:color="auto"/>
              <w:left w:val="single" w:sz="4" w:space="0" w:color="auto"/>
              <w:bottom w:val="single" w:sz="4" w:space="0" w:color="auto"/>
              <w:right w:val="nil"/>
            </w:tcBorders>
            <w:vAlign w:val="center"/>
            <w:hideMark/>
          </w:tcPr>
          <w:p w14:paraId="616678CC" w14:textId="77777777" w:rsidR="00AB4073" w:rsidRDefault="00AB4073">
            <w:pPr>
              <w:rPr>
                <w:sz w:val="20"/>
                <w:szCs w:val="20"/>
                <w:lang w:bidi="sk-SK"/>
              </w:rPr>
            </w:pPr>
          </w:p>
        </w:tc>
        <w:tc>
          <w:tcPr>
            <w:tcW w:w="7651" w:type="dxa"/>
            <w:tcBorders>
              <w:top w:val="single" w:sz="4" w:space="0" w:color="auto"/>
              <w:left w:val="single" w:sz="4" w:space="0" w:color="auto"/>
              <w:bottom w:val="single" w:sz="4" w:space="0" w:color="auto"/>
              <w:right w:val="nil"/>
            </w:tcBorders>
            <w:shd w:val="clear" w:color="auto" w:fill="FFFFFF"/>
            <w:hideMark/>
          </w:tcPr>
          <w:p w14:paraId="33352657" w14:textId="77777777" w:rsidR="00AB4073" w:rsidRDefault="00AB4073">
            <w:pPr>
              <w:pStyle w:val="In0"/>
              <w:spacing w:after="120"/>
            </w:pPr>
            <w:r>
              <w:rPr>
                <w:b/>
                <w:bCs/>
                <w:u w:val="single"/>
              </w:rPr>
              <w:t>Minimálny VI.</w:t>
            </w:r>
          </w:p>
          <w:p w14:paraId="190CB797" w14:textId="77777777" w:rsidR="00AB4073" w:rsidRDefault="00AB4073">
            <w:pPr>
              <w:pStyle w:val="In0"/>
            </w:pPr>
            <w:r>
              <w:rPr>
                <w:b/>
                <w:bCs/>
              </w:rPr>
              <w:t>Žiak</w:t>
            </w:r>
          </w:p>
          <w:p w14:paraId="17EBE97C" w14:textId="77777777" w:rsidR="00AB4073" w:rsidRDefault="00AB4073" w:rsidP="00E604B5">
            <w:pPr>
              <w:pStyle w:val="In0"/>
              <w:numPr>
                <w:ilvl w:val="0"/>
                <w:numId w:val="192"/>
              </w:numPr>
              <w:tabs>
                <w:tab w:val="left" w:pos="307"/>
              </w:tabs>
            </w:pPr>
            <w:r>
              <w:t>dokáže s pomocou učiteľa a podľa vopred stanovených kritérií porovnať slohové útvary/žánre.</w:t>
            </w:r>
          </w:p>
          <w:p w14:paraId="5068F46A" w14:textId="77777777" w:rsidR="00AB4073" w:rsidRDefault="00AB4073" w:rsidP="00E604B5">
            <w:pPr>
              <w:pStyle w:val="In0"/>
              <w:numPr>
                <w:ilvl w:val="0"/>
                <w:numId w:val="193"/>
              </w:numPr>
              <w:tabs>
                <w:tab w:val="left" w:pos="302"/>
              </w:tabs>
            </w:pPr>
            <w:r>
              <w:t>dokáže s pomocou učiteľa doplniť do rozprávania jednoduchú charakteristiku postavy.</w:t>
            </w:r>
          </w:p>
        </w:tc>
        <w:tc>
          <w:tcPr>
            <w:tcW w:w="3840" w:type="dxa"/>
            <w:vMerge/>
            <w:tcBorders>
              <w:top w:val="single" w:sz="4" w:space="0" w:color="auto"/>
              <w:left w:val="single" w:sz="4" w:space="0" w:color="auto"/>
              <w:bottom w:val="single" w:sz="4" w:space="0" w:color="auto"/>
              <w:right w:val="single" w:sz="4" w:space="0" w:color="auto"/>
            </w:tcBorders>
            <w:vAlign w:val="center"/>
            <w:hideMark/>
          </w:tcPr>
          <w:p w14:paraId="65757374" w14:textId="77777777" w:rsidR="00AB4073" w:rsidRDefault="00AB4073">
            <w:pPr>
              <w:rPr>
                <w:sz w:val="20"/>
                <w:szCs w:val="20"/>
                <w:lang w:bidi="sk-SK"/>
              </w:rPr>
            </w:pPr>
          </w:p>
        </w:tc>
      </w:tr>
    </w:tbl>
    <w:p w14:paraId="1EA961E0" w14:textId="77777777" w:rsidR="00AB4073" w:rsidRDefault="00AB4073" w:rsidP="00AB4073">
      <w:pPr>
        <w:spacing w:line="1" w:lineRule="exact"/>
        <w:rPr>
          <w:rFonts w:ascii="Courier New" w:hAnsi="Courier New" w:cs="Courier New"/>
          <w:color w:val="000000"/>
          <w:sz w:val="2"/>
          <w:szCs w:val="2"/>
          <w:lang w:bidi="sk-SK"/>
        </w:rPr>
      </w:pPr>
      <w:r>
        <w:lastRenderedPageBreak/>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91"/>
        <w:gridCol w:w="7512"/>
        <w:gridCol w:w="3835"/>
      </w:tblGrid>
      <w:tr w:rsidR="00AB4073" w14:paraId="58C24D73" w14:textId="77777777" w:rsidTr="00AB4073">
        <w:trPr>
          <w:trHeight w:val="274"/>
          <w:jc w:val="center"/>
        </w:trPr>
        <w:tc>
          <w:tcPr>
            <w:tcW w:w="15038" w:type="dxa"/>
            <w:gridSpan w:val="3"/>
            <w:tcBorders>
              <w:top w:val="single" w:sz="4" w:space="0" w:color="auto"/>
              <w:left w:val="single" w:sz="4" w:space="0" w:color="auto"/>
              <w:bottom w:val="nil"/>
              <w:right w:val="single" w:sz="4" w:space="0" w:color="auto"/>
            </w:tcBorders>
            <w:hideMark/>
          </w:tcPr>
          <w:p w14:paraId="631C890B" w14:textId="77777777" w:rsidR="00AB4073" w:rsidRDefault="00AB4073">
            <w:pPr>
              <w:pStyle w:val="In0"/>
              <w:jc w:val="center"/>
              <w:rPr>
                <w:sz w:val="20"/>
                <w:szCs w:val="20"/>
              </w:rPr>
            </w:pPr>
            <w:r>
              <w:rPr>
                <w:b/>
                <w:bCs/>
              </w:rPr>
              <w:lastRenderedPageBreak/>
              <w:t>PÍSANIE</w:t>
            </w:r>
          </w:p>
        </w:tc>
      </w:tr>
      <w:tr w:rsidR="00AB4073" w14:paraId="067A2854" w14:textId="77777777" w:rsidTr="00AB4073">
        <w:trPr>
          <w:trHeight w:val="470"/>
          <w:jc w:val="center"/>
        </w:trPr>
        <w:tc>
          <w:tcPr>
            <w:tcW w:w="15038" w:type="dxa"/>
            <w:gridSpan w:val="3"/>
            <w:tcBorders>
              <w:top w:val="single" w:sz="4" w:space="0" w:color="auto"/>
              <w:left w:val="single" w:sz="4" w:space="0" w:color="auto"/>
              <w:bottom w:val="nil"/>
              <w:right w:val="single" w:sz="4" w:space="0" w:color="auto"/>
            </w:tcBorders>
            <w:shd w:val="clear" w:color="auto" w:fill="FFFFFF"/>
            <w:hideMark/>
          </w:tcPr>
          <w:p w14:paraId="3122288B" w14:textId="77777777" w:rsidR="00AB4073" w:rsidRDefault="00AB4073">
            <w:pPr>
              <w:pStyle w:val="In0"/>
            </w:pPr>
            <w:r>
              <w:rPr>
                <w:b/>
                <w:bCs/>
              </w:rPr>
              <w:t xml:space="preserve">APLIKAČNÝ KONTEXT (DRUHY TEXTOV): </w:t>
            </w:r>
            <w:r>
              <w:t>statický opis; dynamický opis; umelecký opis; charakteristika; rozprávanie s využitím priamej reči (1. osoba, 3. osoba); príhovor (prívet); projekt; diskusia</w:t>
            </w:r>
          </w:p>
        </w:tc>
      </w:tr>
      <w:tr w:rsidR="00AB4073" w14:paraId="50A15AD8" w14:textId="77777777" w:rsidTr="00AB4073">
        <w:trPr>
          <w:trHeight w:val="696"/>
          <w:jc w:val="center"/>
        </w:trPr>
        <w:tc>
          <w:tcPr>
            <w:tcW w:w="15038" w:type="dxa"/>
            <w:gridSpan w:val="3"/>
            <w:tcBorders>
              <w:top w:val="single" w:sz="4" w:space="0" w:color="auto"/>
              <w:left w:val="single" w:sz="4" w:space="0" w:color="auto"/>
              <w:bottom w:val="nil"/>
              <w:right w:val="single" w:sz="4" w:space="0" w:color="auto"/>
            </w:tcBorders>
            <w:shd w:val="clear" w:color="auto" w:fill="FFFFFF"/>
            <w:hideMark/>
          </w:tcPr>
          <w:p w14:paraId="1769CB1A" w14:textId="77777777" w:rsidR="00AB4073" w:rsidRDefault="00AB4073">
            <w:pPr>
              <w:pStyle w:val="In0"/>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aj skupinami; vžiť sa do pocitov a konania osoby; vytvárať vlastný hodnotový systém</w:t>
            </w:r>
          </w:p>
        </w:tc>
      </w:tr>
      <w:tr w:rsidR="00AB4073" w14:paraId="3547DBFE" w14:textId="77777777" w:rsidTr="00AB4073">
        <w:trPr>
          <w:trHeight w:hRule="exact" w:val="470"/>
          <w:jc w:val="center"/>
        </w:trPr>
        <w:tc>
          <w:tcPr>
            <w:tcW w:w="3691" w:type="dxa"/>
            <w:tcBorders>
              <w:top w:val="single" w:sz="4" w:space="0" w:color="auto"/>
              <w:left w:val="single" w:sz="4" w:space="0" w:color="auto"/>
              <w:bottom w:val="nil"/>
              <w:right w:val="nil"/>
            </w:tcBorders>
            <w:shd w:val="clear" w:color="auto" w:fill="FFFFFF"/>
            <w:hideMark/>
          </w:tcPr>
          <w:p w14:paraId="5926E55C" w14:textId="77777777" w:rsidR="00AB4073" w:rsidRDefault="00AB4073">
            <w:pPr>
              <w:pStyle w:val="In0"/>
              <w:jc w:val="center"/>
            </w:pPr>
            <w:r>
              <w:rPr>
                <w:b/>
                <w:bCs/>
              </w:rPr>
              <w:t>Predmetové kompetencie</w:t>
            </w:r>
          </w:p>
        </w:tc>
        <w:tc>
          <w:tcPr>
            <w:tcW w:w="7512" w:type="dxa"/>
            <w:tcBorders>
              <w:top w:val="single" w:sz="4" w:space="0" w:color="auto"/>
              <w:left w:val="single" w:sz="4" w:space="0" w:color="auto"/>
              <w:bottom w:val="nil"/>
              <w:right w:val="nil"/>
            </w:tcBorders>
            <w:shd w:val="clear" w:color="auto" w:fill="FFFFFF"/>
            <w:vAlign w:val="bottom"/>
            <w:hideMark/>
          </w:tcPr>
          <w:p w14:paraId="4439F2E8" w14:textId="77777777" w:rsidR="00AB4073" w:rsidRDefault="00AB4073">
            <w:pPr>
              <w:pStyle w:val="In0"/>
              <w:jc w:val="center"/>
            </w:pPr>
            <w:r>
              <w:rPr>
                <w:b/>
                <w:bCs/>
              </w:rPr>
              <w:t>Výkon</w:t>
            </w:r>
          </w:p>
          <w:p w14:paraId="7E288B1D" w14:textId="77777777" w:rsidR="00AB4073" w:rsidRDefault="00AB4073">
            <w:pPr>
              <w:pStyle w:val="In0"/>
              <w:jc w:val="center"/>
            </w:pPr>
            <w:r>
              <w:rPr>
                <w:b/>
                <w:bCs/>
              </w:rPr>
              <w:t>Žiak dosiahne požadovaný výkon po absolvovaní 7. ročníka základnej školy.</w:t>
            </w:r>
          </w:p>
        </w:tc>
        <w:tc>
          <w:tcPr>
            <w:tcW w:w="3835" w:type="dxa"/>
            <w:tcBorders>
              <w:top w:val="single" w:sz="4" w:space="0" w:color="auto"/>
              <w:left w:val="single" w:sz="4" w:space="0" w:color="auto"/>
              <w:bottom w:val="nil"/>
              <w:right w:val="single" w:sz="4" w:space="0" w:color="auto"/>
            </w:tcBorders>
            <w:shd w:val="clear" w:color="auto" w:fill="FFFFFF"/>
            <w:hideMark/>
          </w:tcPr>
          <w:p w14:paraId="746DD9C2" w14:textId="77777777" w:rsidR="00AB4073" w:rsidRDefault="00AB4073">
            <w:pPr>
              <w:pStyle w:val="In0"/>
              <w:jc w:val="center"/>
            </w:pPr>
            <w:r>
              <w:rPr>
                <w:b/>
                <w:bCs/>
              </w:rPr>
              <w:t>Pojmy</w:t>
            </w:r>
          </w:p>
        </w:tc>
      </w:tr>
      <w:tr w:rsidR="00AB4073" w14:paraId="72228207" w14:textId="77777777" w:rsidTr="00AB4073">
        <w:trPr>
          <w:trHeight w:val="3350"/>
          <w:jc w:val="center"/>
        </w:trPr>
        <w:tc>
          <w:tcPr>
            <w:tcW w:w="3691" w:type="dxa"/>
            <w:vMerge w:val="restart"/>
            <w:tcBorders>
              <w:top w:val="single" w:sz="4" w:space="0" w:color="auto"/>
              <w:left w:val="single" w:sz="4" w:space="0" w:color="auto"/>
              <w:bottom w:val="single" w:sz="4" w:space="0" w:color="auto"/>
              <w:right w:val="nil"/>
            </w:tcBorders>
            <w:shd w:val="clear" w:color="auto" w:fill="FFFFFF"/>
            <w:hideMark/>
          </w:tcPr>
          <w:p w14:paraId="20CF6423" w14:textId="77777777" w:rsidR="00AB4073" w:rsidRDefault="00AB4073">
            <w:pPr>
              <w:pStyle w:val="In0"/>
            </w:pPr>
            <w:r>
              <w:rPr>
                <w:b/>
                <w:bCs/>
              </w:rPr>
              <w:t>VII. Opakovane čítať a opravovať text so zameraním na gramatiku, interpunkciu a pravopis.</w:t>
            </w:r>
          </w:p>
          <w:p w14:paraId="4F41436B" w14:textId="77777777" w:rsidR="00AB4073" w:rsidRDefault="00AB4073" w:rsidP="00E604B5">
            <w:pPr>
              <w:pStyle w:val="In0"/>
              <w:numPr>
                <w:ilvl w:val="0"/>
                <w:numId w:val="194"/>
              </w:numPr>
              <w:tabs>
                <w:tab w:val="left" w:pos="355"/>
              </w:tabs>
              <w:ind w:left="460" w:hanging="460"/>
            </w:pPr>
            <w:r>
              <w:rPr>
                <w:b/>
                <w:bCs/>
                <w:u w:val="single"/>
              </w:rPr>
              <w:t xml:space="preserve">Skontrolovať a upraviť text </w:t>
            </w:r>
            <w:r>
              <w:t>s cieľom zlepšiť štýl a opraviť gramatické chyby, pravopis</w:t>
            </w:r>
          </w:p>
          <w:p w14:paraId="15C43C43" w14:textId="77777777" w:rsidR="00AB4073" w:rsidRDefault="00AB4073">
            <w:pPr>
              <w:pStyle w:val="In0"/>
              <w:ind w:firstLine="460"/>
            </w:pPr>
            <w:r>
              <w:t>a interpunkciu.</w:t>
            </w:r>
          </w:p>
          <w:p w14:paraId="24488865" w14:textId="77777777" w:rsidR="00AB4073" w:rsidRDefault="00AB4073" w:rsidP="00E604B5">
            <w:pPr>
              <w:pStyle w:val="In0"/>
              <w:numPr>
                <w:ilvl w:val="0"/>
                <w:numId w:val="194"/>
              </w:numPr>
              <w:tabs>
                <w:tab w:val="left" w:pos="360"/>
              </w:tabs>
              <w:ind w:left="460" w:hanging="460"/>
            </w:pPr>
            <w:r>
              <w:rPr>
                <w:b/>
                <w:bCs/>
                <w:u w:val="single"/>
              </w:rPr>
              <w:t>Upraviť</w:t>
            </w:r>
            <w:r>
              <w:rPr>
                <w:b/>
                <w:bCs/>
              </w:rPr>
              <w:t xml:space="preserve"> </w:t>
            </w:r>
            <w:r>
              <w:t>text na základe spätnej väzby od učiteľa a spolužiakov.</w:t>
            </w:r>
          </w:p>
          <w:p w14:paraId="0DA54B0F" w14:textId="77777777" w:rsidR="00AB4073" w:rsidRDefault="00AB4073" w:rsidP="00E604B5">
            <w:pPr>
              <w:pStyle w:val="In0"/>
              <w:numPr>
                <w:ilvl w:val="0"/>
                <w:numId w:val="194"/>
              </w:numPr>
              <w:tabs>
                <w:tab w:val="left" w:pos="355"/>
              </w:tabs>
            </w:pPr>
            <w:r>
              <w:rPr>
                <w:b/>
                <w:bCs/>
                <w:u w:val="single"/>
              </w:rPr>
              <w:t>Vytvoriť</w:t>
            </w:r>
            <w:r>
              <w:rPr>
                <w:b/>
                <w:bCs/>
              </w:rPr>
              <w:t xml:space="preserve"> </w:t>
            </w:r>
            <w:r>
              <w:t>čistopis.</w:t>
            </w:r>
          </w:p>
          <w:p w14:paraId="193D330D" w14:textId="77777777" w:rsidR="00AB4073" w:rsidRDefault="00AB4073" w:rsidP="00E604B5">
            <w:pPr>
              <w:pStyle w:val="In0"/>
              <w:numPr>
                <w:ilvl w:val="0"/>
                <w:numId w:val="194"/>
              </w:numPr>
              <w:tabs>
                <w:tab w:val="left" w:pos="365"/>
              </w:tabs>
              <w:ind w:left="460" w:hanging="460"/>
            </w:pPr>
            <w:r>
              <w:rPr>
                <w:b/>
                <w:bCs/>
                <w:u w:val="single"/>
              </w:rPr>
              <w:t>Skontrolovať</w:t>
            </w:r>
            <w:r>
              <w:rPr>
                <w:b/>
                <w:bCs/>
              </w:rPr>
              <w:t xml:space="preserve"> </w:t>
            </w:r>
            <w:r>
              <w:t xml:space="preserve">a </w:t>
            </w:r>
            <w:r>
              <w:rPr>
                <w:b/>
                <w:bCs/>
                <w:u w:val="single"/>
              </w:rPr>
              <w:t xml:space="preserve">zhodnotiť </w:t>
            </w:r>
            <w:r>
              <w:t>spolužiakov text.</w:t>
            </w:r>
          </w:p>
        </w:tc>
        <w:tc>
          <w:tcPr>
            <w:tcW w:w="7512" w:type="dxa"/>
            <w:tcBorders>
              <w:top w:val="single" w:sz="4" w:space="0" w:color="auto"/>
              <w:left w:val="single" w:sz="4" w:space="0" w:color="auto"/>
              <w:bottom w:val="nil"/>
              <w:right w:val="nil"/>
            </w:tcBorders>
            <w:shd w:val="clear" w:color="auto" w:fill="FFFFFF"/>
            <w:vAlign w:val="bottom"/>
            <w:hideMark/>
          </w:tcPr>
          <w:p w14:paraId="5BDC40D4" w14:textId="77777777" w:rsidR="00AB4073" w:rsidRDefault="00AB4073">
            <w:pPr>
              <w:pStyle w:val="In0"/>
              <w:spacing w:after="120"/>
            </w:pPr>
            <w:r>
              <w:rPr>
                <w:b/>
                <w:bCs/>
                <w:u w:val="single"/>
              </w:rPr>
              <w:t>Optimálny VII.</w:t>
            </w:r>
          </w:p>
          <w:p w14:paraId="2BAFED51" w14:textId="77777777" w:rsidR="00AB4073" w:rsidRDefault="00AB4073">
            <w:pPr>
              <w:pStyle w:val="In0"/>
            </w:pPr>
            <w:r>
              <w:rPr>
                <w:b/>
                <w:bCs/>
              </w:rPr>
              <w:t>Žiak</w:t>
            </w:r>
          </w:p>
          <w:p w14:paraId="17301046" w14:textId="77777777" w:rsidR="00AB4073" w:rsidRDefault="00AB4073" w:rsidP="00E604B5">
            <w:pPr>
              <w:pStyle w:val="In0"/>
              <w:numPr>
                <w:ilvl w:val="0"/>
                <w:numId w:val="195"/>
              </w:numPr>
              <w:tabs>
                <w:tab w:val="left" w:pos="341"/>
              </w:tabs>
            </w:pPr>
            <w:r>
              <w:t>dokáže skontrolovať svoj text s cieľom vyhľadať a opraviť chyby, pričom aplikuje nadobudnuté znalosti z pravopisu, lexikológie, morfológie, syntaxe a slohu.</w:t>
            </w:r>
          </w:p>
          <w:p w14:paraId="29ED0AB9" w14:textId="77777777" w:rsidR="00AB4073" w:rsidRDefault="00AB4073" w:rsidP="00E604B5">
            <w:pPr>
              <w:pStyle w:val="In0"/>
              <w:numPr>
                <w:ilvl w:val="0"/>
                <w:numId w:val="195"/>
              </w:numPr>
              <w:tabs>
                <w:tab w:val="left" w:pos="293"/>
              </w:tabs>
            </w:pPr>
            <w:r>
              <w:t>dokáže opraviť texty vytvorené niekým iným.</w:t>
            </w:r>
          </w:p>
          <w:p w14:paraId="05C12504" w14:textId="77777777" w:rsidR="00AB4073" w:rsidRDefault="00AB4073" w:rsidP="00E604B5">
            <w:pPr>
              <w:pStyle w:val="In0"/>
              <w:numPr>
                <w:ilvl w:val="1"/>
                <w:numId w:val="195"/>
              </w:numPr>
              <w:tabs>
                <w:tab w:val="left" w:pos="307"/>
              </w:tabs>
            </w:pPr>
            <w:r>
              <w:t>dokáže nahlas a plynulo prečítať svoj text, pričom správne artikuluje, intonuje, prispôsobuje tempo svojho prejavu poslucháčom.</w:t>
            </w:r>
          </w:p>
          <w:p w14:paraId="5DB5BAB5" w14:textId="77777777" w:rsidR="00AB4073" w:rsidRDefault="00AB4073" w:rsidP="00E604B5">
            <w:pPr>
              <w:pStyle w:val="In0"/>
              <w:numPr>
                <w:ilvl w:val="1"/>
                <w:numId w:val="195"/>
              </w:numPr>
              <w:tabs>
                <w:tab w:val="left" w:pos="302"/>
              </w:tabs>
            </w:pPr>
            <w:r>
              <w:t>dokáže prijať hodnotenie druhých (spolužiakov a učiteľa) a zapracovať identifikované chyby s cieľom zlepšiť organizáciu a nadväznosť myšlienok, opraviť jednotlivé chyby</w:t>
            </w:r>
          </w:p>
          <w:p w14:paraId="1FC88AB2" w14:textId="77777777" w:rsidR="00AB4073" w:rsidRDefault="00AB4073">
            <w:pPr>
              <w:pStyle w:val="In0"/>
            </w:pPr>
            <w:r>
              <w:t>a formálnu úpravu textu.</w:t>
            </w:r>
          </w:p>
          <w:p w14:paraId="6B7D9971" w14:textId="77777777" w:rsidR="00AB4073" w:rsidRDefault="00AB4073" w:rsidP="00E604B5">
            <w:pPr>
              <w:pStyle w:val="In0"/>
              <w:numPr>
                <w:ilvl w:val="1"/>
                <w:numId w:val="195"/>
              </w:numPr>
              <w:tabs>
                <w:tab w:val="left" w:pos="302"/>
              </w:tabs>
            </w:pPr>
            <w:r>
              <w:t>dokáže zdôvodniť, prečo niektoré pripomienky nezapracoval vo svojom texte. Pri obhajobe svojho názoru rešpektuje spoločenské a komunikačné pravidlá.</w:t>
            </w:r>
          </w:p>
          <w:p w14:paraId="4C746887" w14:textId="77777777" w:rsidR="00AB4073" w:rsidRDefault="00AB4073" w:rsidP="00E604B5">
            <w:pPr>
              <w:pStyle w:val="In0"/>
              <w:numPr>
                <w:ilvl w:val="0"/>
                <w:numId w:val="196"/>
              </w:numPr>
              <w:tabs>
                <w:tab w:val="left" w:pos="302"/>
              </w:tabs>
            </w:pPr>
            <w:r>
              <w:t>dokáže vytvoriť čistopis.</w:t>
            </w:r>
          </w:p>
          <w:p w14:paraId="28DAF336" w14:textId="77777777" w:rsidR="00AB4073" w:rsidRDefault="00AB4073" w:rsidP="00E604B5">
            <w:pPr>
              <w:pStyle w:val="In0"/>
              <w:numPr>
                <w:ilvl w:val="0"/>
                <w:numId w:val="197"/>
              </w:numPr>
              <w:tabs>
                <w:tab w:val="left" w:pos="302"/>
              </w:tabs>
            </w:pPr>
            <w:r>
              <w:t>dokáže zhodnotiť texty vytvorené niekým iným a svoje hodnotenie dokáže zdôvodniť.</w:t>
            </w:r>
          </w:p>
        </w:tc>
        <w:tc>
          <w:tcPr>
            <w:tcW w:w="383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2B1353B" w14:textId="77777777" w:rsidR="00AB4073" w:rsidRDefault="00AB4073" w:rsidP="00E604B5">
            <w:pPr>
              <w:pStyle w:val="In0"/>
              <w:numPr>
                <w:ilvl w:val="0"/>
                <w:numId w:val="198"/>
              </w:numPr>
              <w:tabs>
                <w:tab w:val="left" w:pos="206"/>
              </w:tabs>
            </w:pPr>
            <w:r>
              <w:rPr>
                <w:b/>
                <w:bCs/>
                <w:u w:val="single"/>
              </w:rPr>
              <w:t>ročník:</w:t>
            </w:r>
          </w:p>
          <w:p w14:paraId="135417BD" w14:textId="77777777" w:rsidR="00AB4073" w:rsidRDefault="00AB4073" w:rsidP="00E604B5">
            <w:pPr>
              <w:pStyle w:val="In0"/>
              <w:numPr>
                <w:ilvl w:val="0"/>
                <w:numId w:val="199"/>
              </w:numPr>
              <w:tabs>
                <w:tab w:val="left" w:pos="283"/>
              </w:tabs>
            </w:pPr>
            <w:r>
              <w:t>statický opis</w:t>
            </w:r>
          </w:p>
          <w:p w14:paraId="1C1F7884" w14:textId="77777777" w:rsidR="00AB4073" w:rsidRDefault="00AB4073" w:rsidP="00E604B5">
            <w:pPr>
              <w:pStyle w:val="In0"/>
              <w:numPr>
                <w:ilvl w:val="0"/>
                <w:numId w:val="199"/>
              </w:numPr>
              <w:tabs>
                <w:tab w:val="left" w:pos="278"/>
              </w:tabs>
            </w:pPr>
            <w:r>
              <w:t>dynamický opis</w:t>
            </w:r>
          </w:p>
          <w:p w14:paraId="7E5F2509" w14:textId="77777777" w:rsidR="00AB4073" w:rsidRDefault="00AB4073" w:rsidP="00E604B5">
            <w:pPr>
              <w:pStyle w:val="In0"/>
              <w:numPr>
                <w:ilvl w:val="0"/>
                <w:numId w:val="199"/>
              </w:numPr>
              <w:tabs>
                <w:tab w:val="left" w:pos="278"/>
              </w:tabs>
            </w:pPr>
            <w:r>
              <w:t>charakteristika</w:t>
            </w:r>
          </w:p>
          <w:p w14:paraId="231CB63E" w14:textId="77777777" w:rsidR="00AB4073" w:rsidRDefault="00AB4073" w:rsidP="00E604B5">
            <w:pPr>
              <w:pStyle w:val="In0"/>
              <w:numPr>
                <w:ilvl w:val="0"/>
                <w:numId w:val="199"/>
              </w:numPr>
              <w:tabs>
                <w:tab w:val="left" w:pos="278"/>
              </w:tabs>
              <w:ind w:left="420" w:hanging="420"/>
            </w:pPr>
            <w:r>
              <w:t>rozprávanie s využitím priamej reči (1. osoba, 3. osoba)</w:t>
            </w:r>
          </w:p>
          <w:p w14:paraId="1F8838A0" w14:textId="77777777" w:rsidR="00AB4073" w:rsidRDefault="00AB4073" w:rsidP="00E604B5">
            <w:pPr>
              <w:pStyle w:val="In0"/>
              <w:numPr>
                <w:ilvl w:val="0"/>
                <w:numId w:val="199"/>
              </w:numPr>
              <w:tabs>
                <w:tab w:val="left" w:pos="274"/>
              </w:tabs>
              <w:spacing w:after="220" w:line="252" w:lineRule="auto"/>
            </w:pPr>
            <w:r>
              <w:t>projekt</w:t>
            </w:r>
          </w:p>
          <w:p w14:paraId="47F10C45" w14:textId="77777777" w:rsidR="00AB4073" w:rsidRDefault="00AB4073" w:rsidP="00E604B5">
            <w:pPr>
              <w:pStyle w:val="In0"/>
              <w:numPr>
                <w:ilvl w:val="0"/>
                <w:numId w:val="198"/>
              </w:numPr>
              <w:tabs>
                <w:tab w:val="left" w:pos="202"/>
              </w:tabs>
            </w:pPr>
            <w:r>
              <w:rPr>
                <w:b/>
                <w:bCs/>
                <w:u w:val="single"/>
              </w:rPr>
              <w:t>ročník:</w:t>
            </w:r>
          </w:p>
          <w:p w14:paraId="05708B1C" w14:textId="77777777" w:rsidR="00AB4073" w:rsidRDefault="00AB4073" w:rsidP="00E604B5">
            <w:pPr>
              <w:pStyle w:val="In0"/>
              <w:numPr>
                <w:ilvl w:val="0"/>
                <w:numId w:val="199"/>
              </w:numPr>
              <w:tabs>
                <w:tab w:val="left" w:pos="283"/>
              </w:tabs>
              <w:ind w:left="420" w:hanging="420"/>
            </w:pPr>
            <w:r>
              <w:t>spisovná výslovnosť v slovách cudzieho pôvodu</w:t>
            </w:r>
          </w:p>
          <w:p w14:paraId="4995750F" w14:textId="77777777" w:rsidR="00AB4073" w:rsidRDefault="00AB4073" w:rsidP="00E604B5">
            <w:pPr>
              <w:pStyle w:val="In0"/>
              <w:numPr>
                <w:ilvl w:val="0"/>
                <w:numId w:val="199"/>
              </w:numPr>
              <w:tabs>
                <w:tab w:val="left" w:pos="307"/>
              </w:tabs>
            </w:pPr>
            <w:r>
              <w:t>umelecký opis</w:t>
            </w:r>
          </w:p>
          <w:p w14:paraId="05B889A8" w14:textId="77777777" w:rsidR="00AB4073" w:rsidRDefault="00AB4073" w:rsidP="00E604B5">
            <w:pPr>
              <w:pStyle w:val="In0"/>
              <w:numPr>
                <w:ilvl w:val="0"/>
                <w:numId w:val="199"/>
              </w:numPr>
              <w:tabs>
                <w:tab w:val="left" w:pos="317"/>
              </w:tabs>
            </w:pPr>
            <w:r>
              <w:t>slávnostný príhovor (prívet)</w:t>
            </w:r>
          </w:p>
          <w:p w14:paraId="1385B745" w14:textId="77777777" w:rsidR="00AB4073" w:rsidRDefault="00AB4073" w:rsidP="00E604B5">
            <w:pPr>
              <w:pStyle w:val="In0"/>
              <w:numPr>
                <w:ilvl w:val="0"/>
                <w:numId w:val="199"/>
              </w:numPr>
              <w:tabs>
                <w:tab w:val="left" w:pos="307"/>
              </w:tabs>
            </w:pPr>
            <w:r>
              <w:t>tabuľka: názov, hlavička, riadok, stĺpec</w:t>
            </w:r>
          </w:p>
          <w:p w14:paraId="0BD47F40" w14:textId="77777777" w:rsidR="00AB4073" w:rsidRDefault="00AB4073" w:rsidP="00E604B5">
            <w:pPr>
              <w:pStyle w:val="In0"/>
              <w:numPr>
                <w:ilvl w:val="0"/>
                <w:numId w:val="199"/>
              </w:numPr>
              <w:tabs>
                <w:tab w:val="left" w:pos="312"/>
              </w:tabs>
              <w:spacing w:line="252" w:lineRule="auto"/>
            </w:pPr>
            <w:r>
              <w:t>graf</w:t>
            </w:r>
          </w:p>
        </w:tc>
      </w:tr>
      <w:tr w:rsidR="00AB4073" w14:paraId="335CB9C5" w14:textId="77777777" w:rsidTr="00AB4073">
        <w:trPr>
          <w:trHeight w:val="1517"/>
          <w:jc w:val="center"/>
        </w:trPr>
        <w:tc>
          <w:tcPr>
            <w:tcW w:w="15038" w:type="dxa"/>
            <w:vMerge/>
            <w:tcBorders>
              <w:top w:val="single" w:sz="4" w:space="0" w:color="auto"/>
              <w:left w:val="single" w:sz="4" w:space="0" w:color="auto"/>
              <w:bottom w:val="single" w:sz="4" w:space="0" w:color="auto"/>
              <w:right w:val="nil"/>
            </w:tcBorders>
            <w:vAlign w:val="center"/>
            <w:hideMark/>
          </w:tcPr>
          <w:p w14:paraId="30E34732" w14:textId="77777777" w:rsidR="00AB4073" w:rsidRDefault="00AB4073">
            <w:pPr>
              <w:rPr>
                <w:sz w:val="20"/>
                <w:szCs w:val="20"/>
                <w:lang w:bidi="sk-SK"/>
              </w:rPr>
            </w:pPr>
          </w:p>
        </w:tc>
        <w:tc>
          <w:tcPr>
            <w:tcW w:w="7512" w:type="dxa"/>
            <w:tcBorders>
              <w:top w:val="single" w:sz="4" w:space="0" w:color="auto"/>
              <w:left w:val="single" w:sz="4" w:space="0" w:color="auto"/>
              <w:bottom w:val="single" w:sz="4" w:space="0" w:color="auto"/>
              <w:right w:val="nil"/>
            </w:tcBorders>
            <w:shd w:val="clear" w:color="auto" w:fill="FFFFFF"/>
            <w:vAlign w:val="bottom"/>
            <w:hideMark/>
          </w:tcPr>
          <w:p w14:paraId="1A2F1E5C" w14:textId="77777777" w:rsidR="00AB4073" w:rsidRDefault="00AB4073">
            <w:pPr>
              <w:pStyle w:val="In0"/>
              <w:spacing w:after="120"/>
            </w:pPr>
            <w:r>
              <w:rPr>
                <w:b/>
                <w:bCs/>
                <w:u w:val="single"/>
              </w:rPr>
              <w:t>Minimálny VII.</w:t>
            </w:r>
          </w:p>
          <w:p w14:paraId="1CAC770E" w14:textId="77777777" w:rsidR="00AB4073" w:rsidRDefault="00AB4073">
            <w:pPr>
              <w:pStyle w:val="In0"/>
            </w:pPr>
            <w:r>
              <w:rPr>
                <w:b/>
                <w:bCs/>
              </w:rPr>
              <w:t>Žiak</w:t>
            </w:r>
          </w:p>
          <w:p w14:paraId="1F602071" w14:textId="77777777" w:rsidR="00AB4073" w:rsidRDefault="00AB4073" w:rsidP="00E604B5">
            <w:pPr>
              <w:pStyle w:val="In0"/>
              <w:numPr>
                <w:ilvl w:val="0"/>
                <w:numId w:val="200"/>
              </w:numPr>
              <w:tabs>
                <w:tab w:val="left" w:pos="293"/>
              </w:tabs>
            </w:pPr>
            <w:r>
              <w:t>dokáže vyhľadať a opraviť niektoré chyby vo svojom texte.</w:t>
            </w:r>
          </w:p>
          <w:p w14:paraId="45C9460C" w14:textId="77777777" w:rsidR="00AB4073" w:rsidRDefault="00AB4073" w:rsidP="00E604B5">
            <w:pPr>
              <w:pStyle w:val="In0"/>
              <w:numPr>
                <w:ilvl w:val="0"/>
                <w:numId w:val="201"/>
              </w:numPr>
              <w:tabs>
                <w:tab w:val="left" w:pos="302"/>
              </w:tabs>
            </w:pPr>
            <w:r>
              <w:t>dokáže po príprave nahlas prečítať svoj text.</w:t>
            </w:r>
          </w:p>
          <w:p w14:paraId="559120A3" w14:textId="77777777" w:rsidR="00AB4073" w:rsidRDefault="00AB4073" w:rsidP="00E604B5">
            <w:pPr>
              <w:pStyle w:val="In0"/>
              <w:numPr>
                <w:ilvl w:val="0"/>
                <w:numId w:val="201"/>
              </w:numPr>
              <w:tabs>
                <w:tab w:val="left" w:pos="302"/>
              </w:tabs>
            </w:pPr>
            <w:r>
              <w:t>dokáže prijať hodnotenie druhých (spolužiakov a učiteľa) a s pomocou učiteľa dokáže opraviť identifikované chyby.</w:t>
            </w: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3B9DE4BB" w14:textId="77777777" w:rsidR="00AB4073" w:rsidRDefault="00AB4073">
            <w:pPr>
              <w:rPr>
                <w:sz w:val="20"/>
                <w:szCs w:val="20"/>
                <w:lang w:bidi="sk-SK"/>
              </w:rPr>
            </w:pPr>
          </w:p>
        </w:tc>
      </w:tr>
    </w:tbl>
    <w:p w14:paraId="074F7A42" w14:textId="77777777" w:rsidR="00AB4073" w:rsidRDefault="00AB4073" w:rsidP="00AB4073">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91"/>
        <w:gridCol w:w="7934"/>
        <w:gridCol w:w="3130"/>
      </w:tblGrid>
      <w:tr w:rsidR="00AB4073" w14:paraId="3F7A7EB0" w14:textId="77777777" w:rsidTr="00AB4073">
        <w:trPr>
          <w:trHeight w:val="250"/>
          <w:jc w:val="center"/>
        </w:trPr>
        <w:tc>
          <w:tcPr>
            <w:tcW w:w="14755" w:type="dxa"/>
            <w:gridSpan w:val="3"/>
            <w:tcBorders>
              <w:top w:val="single" w:sz="4" w:space="0" w:color="auto"/>
              <w:left w:val="single" w:sz="4" w:space="0" w:color="auto"/>
              <w:bottom w:val="nil"/>
              <w:right w:val="single" w:sz="4" w:space="0" w:color="auto"/>
            </w:tcBorders>
            <w:vAlign w:val="center"/>
            <w:hideMark/>
          </w:tcPr>
          <w:p w14:paraId="0F11F897" w14:textId="77777777" w:rsidR="00AB4073" w:rsidRDefault="00AB4073">
            <w:pPr>
              <w:pStyle w:val="In0"/>
              <w:jc w:val="center"/>
              <w:rPr>
                <w:sz w:val="20"/>
                <w:szCs w:val="20"/>
              </w:rPr>
            </w:pPr>
            <w:r>
              <w:rPr>
                <w:b/>
                <w:bCs/>
              </w:rPr>
              <w:lastRenderedPageBreak/>
              <w:t>HOVORENIE</w:t>
            </w:r>
          </w:p>
        </w:tc>
      </w:tr>
      <w:tr w:rsidR="00AB4073" w14:paraId="14BCB3D4" w14:textId="77777777" w:rsidTr="00AB4073">
        <w:trPr>
          <w:trHeight w:val="470"/>
          <w:jc w:val="center"/>
        </w:trPr>
        <w:tc>
          <w:tcPr>
            <w:tcW w:w="14755" w:type="dxa"/>
            <w:gridSpan w:val="3"/>
            <w:tcBorders>
              <w:top w:val="single" w:sz="4" w:space="0" w:color="auto"/>
              <w:left w:val="single" w:sz="4" w:space="0" w:color="auto"/>
              <w:bottom w:val="nil"/>
              <w:right w:val="single" w:sz="4" w:space="0" w:color="auto"/>
            </w:tcBorders>
            <w:shd w:val="clear" w:color="auto" w:fill="FFFFFF"/>
            <w:hideMark/>
          </w:tcPr>
          <w:p w14:paraId="595B0ADD" w14:textId="77777777" w:rsidR="00AB4073" w:rsidRDefault="00AB4073">
            <w:pPr>
              <w:pStyle w:val="In0"/>
            </w:pPr>
            <w:r>
              <w:rPr>
                <w:b/>
                <w:bCs/>
              </w:rPr>
              <w:t xml:space="preserve">APLIKAČNÝ KONTEXT (DRUHY TEXTOV): </w:t>
            </w:r>
            <w:r>
              <w:t>statický opis; dynamický opis; umelecký opis; charakteristika; rozprávanie s využitím priamej reči (1. osoba, 3. osoba); príhovor (prívet); projekt; diskusia</w:t>
            </w:r>
          </w:p>
        </w:tc>
      </w:tr>
      <w:tr w:rsidR="00AB4073" w14:paraId="39EB107F" w14:textId="77777777" w:rsidTr="00AB4073">
        <w:trPr>
          <w:trHeight w:val="691"/>
          <w:jc w:val="center"/>
        </w:trPr>
        <w:tc>
          <w:tcPr>
            <w:tcW w:w="14755" w:type="dxa"/>
            <w:gridSpan w:val="3"/>
            <w:tcBorders>
              <w:top w:val="single" w:sz="4" w:space="0" w:color="auto"/>
              <w:left w:val="single" w:sz="4" w:space="0" w:color="auto"/>
              <w:bottom w:val="nil"/>
              <w:right w:val="single" w:sz="4" w:space="0" w:color="auto"/>
            </w:tcBorders>
            <w:shd w:val="clear" w:color="auto" w:fill="FFFFFF"/>
            <w:hideMark/>
          </w:tcPr>
          <w:p w14:paraId="264B82F1" w14:textId="77777777" w:rsidR="00AB4073" w:rsidRDefault="00AB4073">
            <w:pPr>
              <w:pStyle w:val="In0"/>
            </w:pPr>
            <w:r>
              <w:rPr>
                <w:b/>
                <w:bCs/>
              </w:rPr>
              <w:t xml:space="preserve">KĽÚČOVÉ KOMPETENCIE: </w:t>
            </w:r>
            <w:r>
              <w:t>používať kognitívne operácie; tvoriť, prijať a spracovať informácie; vyhľadávať a sprostredkovať informácie; kriticky myslieť; tvorivo myslieť; verbálne a neverbálne vyjadriť vôľu a city; tolerovať odlišnosti jednotlivcov a skupín; spolupracovať s jednotlivcami aj skupinami; vžiť sa do pocitov a konania osoby; vytvárať vlastný hodnotový systém</w:t>
            </w:r>
          </w:p>
        </w:tc>
      </w:tr>
      <w:tr w:rsidR="00AB4073" w14:paraId="02F962A9" w14:textId="77777777" w:rsidTr="00AB4073">
        <w:trPr>
          <w:trHeight w:hRule="exact" w:val="470"/>
          <w:jc w:val="center"/>
        </w:trPr>
        <w:tc>
          <w:tcPr>
            <w:tcW w:w="3691" w:type="dxa"/>
            <w:tcBorders>
              <w:top w:val="single" w:sz="4" w:space="0" w:color="auto"/>
              <w:left w:val="single" w:sz="4" w:space="0" w:color="auto"/>
              <w:bottom w:val="nil"/>
              <w:right w:val="nil"/>
            </w:tcBorders>
            <w:shd w:val="clear" w:color="auto" w:fill="FFFFFF"/>
            <w:hideMark/>
          </w:tcPr>
          <w:p w14:paraId="09E4B3C7" w14:textId="77777777" w:rsidR="00AB4073" w:rsidRDefault="00AB4073">
            <w:pPr>
              <w:pStyle w:val="In0"/>
              <w:jc w:val="center"/>
            </w:pPr>
            <w:r>
              <w:rPr>
                <w:b/>
                <w:bCs/>
              </w:rPr>
              <w:t>Predmetové kompetencie</w:t>
            </w:r>
          </w:p>
        </w:tc>
        <w:tc>
          <w:tcPr>
            <w:tcW w:w="7934" w:type="dxa"/>
            <w:tcBorders>
              <w:top w:val="single" w:sz="4" w:space="0" w:color="auto"/>
              <w:left w:val="single" w:sz="4" w:space="0" w:color="auto"/>
              <w:bottom w:val="nil"/>
              <w:right w:val="nil"/>
            </w:tcBorders>
            <w:shd w:val="clear" w:color="auto" w:fill="FFFFFF"/>
            <w:vAlign w:val="bottom"/>
            <w:hideMark/>
          </w:tcPr>
          <w:p w14:paraId="25D19264" w14:textId="77777777" w:rsidR="00AB4073" w:rsidRDefault="00AB4073">
            <w:pPr>
              <w:pStyle w:val="In0"/>
              <w:jc w:val="center"/>
            </w:pPr>
            <w:r>
              <w:rPr>
                <w:b/>
                <w:bCs/>
              </w:rPr>
              <w:t>Výkon</w:t>
            </w:r>
          </w:p>
          <w:p w14:paraId="73E9C989" w14:textId="77777777" w:rsidR="00AB4073" w:rsidRDefault="00AB4073">
            <w:pPr>
              <w:pStyle w:val="In0"/>
              <w:jc w:val="center"/>
            </w:pPr>
            <w:r>
              <w:rPr>
                <w:b/>
                <w:bCs/>
              </w:rPr>
              <w:t>Žiak dosiahne požadovaný výkon po absolvovaní 7. ročníka základnej školy.</w:t>
            </w:r>
          </w:p>
        </w:tc>
        <w:tc>
          <w:tcPr>
            <w:tcW w:w="3130" w:type="dxa"/>
            <w:tcBorders>
              <w:top w:val="single" w:sz="4" w:space="0" w:color="auto"/>
              <w:left w:val="single" w:sz="4" w:space="0" w:color="auto"/>
              <w:bottom w:val="nil"/>
              <w:right w:val="single" w:sz="4" w:space="0" w:color="auto"/>
            </w:tcBorders>
            <w:shd w:val="clear" w:color="auto" w:fill="FFFFFF"/>
            <w:hideMark/>
          </w:tcPr>
          <w:p w14:paraId="6AE58A59" w14:textId="77777777" w:rsidR="00AB4073" w:rsidRDefault="00AB4073">
            <w:pPr>
              <w:pStyle w:val="In0"/>
              <w:jc w:val="center"/>
            </w:pPr>
            <w:r>
              <w:rPr>
                <w:b/>
                <w:bCs/>
              </w:rPr>
              <w:t>Pojmy</w:t>
            </w:r>
          </w:p>
        </w:tc>
      </w:tr>
      <w:tr w:rsidR="00AB4073" w14:paraId="4CADE51F" w14:textId="77777777" w:rsidTr="00AB4073">
        <w:trPr>
          <w:trHeight w:val="4733"/>
          <w:jc w:val="center"/>
        </w:trPr>
        <w:tc>
          <w:tcPr>
            <w:tcW w:w="3691" w:type="dxa"/>
            <w:vMerge w:val="restart"/>
            <w:tcBorders>
              <w:top w:val="single" w:sz="4" w:space="0" w:color="auto"/>
              <w:left w:val="single" w:sz="4" w:space="0" w:color="auto"/>
              <w:bottom w:val="single" w:sz="4" w:space="0" w:color="auto"/>
              <w:right w:val="nil"/>
            </w:tcBorders>
            <w:shd w:val="clear" w:color="auto" w:fill="FFFFFF"/>
            <w:hideMark/>
          </w:tcPr>
          <w:p w14:paraId="344A9748" w14:textId="77777777" w:rsidR="00AB4073" w:rsidRDefault="00AB4073">
            <w:pPr>
              <w:pStyle w:val="In0"/>
              <w:spacing w:after="220"/>
              <w:ind w:firstLine="140"/>
            </w:pPr>
            <w:r>
              <w:rPr>
                <w:b/>
                <w:bCs/>
              </w:rPr>
              <w:t>I. Vyjadriť myšlienky a informácie s rôznym cieľom pre špecifické publikum.</w:t>
            </w:r>
          </w:p>
          <w:p w14:paraId="2C9A6D3E" w14:textId="77777777" w:rsidR="00AB4073" w:rsidRDefault="00AB4073" w:rsidP="00E604B5">
            <w:pPr>
              <w:pStyle w:val="In0"/>
              <w:numPr>
                <w:ilvl w:val="0"/>
                <w:numId w:val="202"/>
              </w:numPr>
              <w:tabs>
                <w:tab w:val="left" w:pos="355"/>
              </w:tabs>
            </w:pPr>
            <w:r>
              <w:rPr>
                <w:b/>
                <w:bCs/>
                <w:u w:val="single"/>
              </w:rPr>
              <w:t>Sformulovať</w:t>
            </w:r>
            <w:r>
              <w:rPr>
                <w:b/>
                <w:bCs/>
              </w:rPr>
              <w:t xml:space="preserve"> </w:t>
            </w:r>
            <w:r>
              <w:t>vlastný názor</w:t>
            </w:r>
          </w:p>
          <w:p w14:paraId="3B5DA3F6" w14:textId="77777777" w:rsidR="00AB4073" w:rsidRDefault="00AB4073">
            <w:pPr>
              <w:pStyle w:val="In0"/>
              <w:ind w:firstLine="520"/>
            </w:pPr>
            <w:r>
              <w:t xml:space="preserve">a pomocou argumentov ho </w:t>
            </w:r>
            <w:r>
              <w:rPr>
                <w:b/>
                <w:bCs/>
                <w:u w:val="single"/>
              </w:rPr>
              <w:t>obhájiť</w:t>
            </w:r>
            <w:r>
              <w:t>.</w:t>
            </w:r>
          </w:p>
          <w:p w14:paraId="1267F64D" w14:textId="77777777" w:rsidR="00AB4073" w:rsidRDefault="00AB4073" w:rsidP="00E604B5">
            <w:pPr>
              <w:pStyle w:val="In0"/>
              <w:numPr>
                <w:ilvl w:val="0"/>
                <w:numId w:val="202"/>
              </w:numPr>
              <w:tabs>
                <w:tab w:val="left" w:pos="505"/>
              </w:tabs>
              <w:ind w:left="520" w:hanging="380"/>
            </w:pPr>
            <w:r>
              <w:rPr>
                <w:b/>
                <w:bCs/>
                <w:u w:val="single"/>
              </w:rPr>
              <w:t>Sformulovať</w:t>
            </w:r>
            <w:r>
              <w:rPr>
                <w:b/>
                <w:bCs/>
              </w:rPr>
              <w:t xml:space="preserve"> </w:t>
            </w:r>
            <w:r>
              <w:t>tému adekvátnu komunikačnej situácii.</w:t>
            </w:r>
          </w:p>
          <w:p w14:paraId="3960AAF6" w14:textId="77777777" w:rsidR="00AB4073" w:rsidRDefault="00AB4073" w:rsidP="00E604B5">
            <w:pPr>
              <w:pStyle w:val="In0"/>
              <w:numPr>
                <w:ilvl w:val="0"/>
                <w:numId w:val="202"/>
              </w:numPr>
              <w:tabs>
                <w:tab w:val="left" w:pos="500"/>
              </w:tabs>
              <w:ind w:left="520" w:hanging="380"/>
            </w:pPr>
            <w:r>
              <w:rPr>
                <w:b/>
                <w:bCs/>
                <w:u w:val="single"/>
              </w:rPr>
              <w:t>Zosúladiť</w:t>
            </w:r>
            <w:r>
              <w:rPr>
                <w:b/>
                <w:bCs/>
              </w:rPr>
              <w:t xml:space="preserve"> </w:t>
            </w:r>
            <w:r>
              <w:t>jazykové a mimojazykové prostriedky s cieľom komunikácie.</w:t>
            </w:r>
          </w:p>
          <w:p w14:paraId="4C8B61AE" w14:textId="77777777" w:rsidR="00AB4073" w:rsidRDefault="00AB4073" w:rsidP="00E604B5">
            <w:pPr>
              <w:pStyle w:val="In0"/>
              <w:numPr>
                <w:ilvl w:val="0"/>
                <w:numId w:val="202"/>
              </w:numPr>
              <w:tabs>
                <w:tab w:val="left" w:pos="500"/>
              </w:tabs>
              <w:ind w:left="520" w:hanging="380"/>
            </w:pPr>
            <w:r>
              <w:rPr>
                <w:b/>
                <w:bCs/>
                <w:u w:val="single"/>
              </w:rPr>
              <w:t>Zvoliť</w:t>
            </w:r>
            <w:r>
              <w:rPr>
                <w:b/>
                <w:bCs/>
              </w:rPr>
              <w:t xml:space="preserve"> </w:t>
            </w:r>
            <w:r>
              <w:t>vhodný spoločenský tón komunikácie v súlade s jej cieľom a prostredím.</w:t>
            </w:r>
          </w:p>
          <w:p w14:paraId="1A2F2089" w14:textId="77777777" w:rsidR="00AB4073" w:rsidRDefault="00AB4073" w:rsidP="00E604B5">
            <w:pPr>
              <w:pStyle w:val="In0"/>
              <w:numPr>
                <w:ilvl w:val="0"/>
                <w:numId w:val="202"/>
              </w:numPr>
              <w:tabs>
                <w:tab w:val="left" w:pos="500"/>
              </w:tabs>
              <w:ind w:left="520" w:hanging="380"/>
            </w:pPr>
            <w:r>
              <w:rPr>
                <w:b/>
                <w:bCs/>
                <w:u w:val="single"/>
              </w:rPr>
              <w:t>Začať</w:t>
            </w:r>
            <w:r>
              <w:rPr>
                <w:b/>
                <w:bCs/>
              </w:rPr>
              <w:t xml:space="preserve"> </w:t>
            </w:r>
            <w:r>
              <w:t xml:space="preserve">a </w:t>
            </w:r>
            <w:r>
              <w:rPr>
                <w:b/>
                <w:bCs/>
                <w:u w:val="single"/>
              </w:rPr>
              <w:t xml:space="preserve">ukončiť </w:t>
            </w:r>
            <w:r>
              <w:rPr>
                <w:u w:val="single"/>
              </w:rPr>
              <w:t>k</w:t>
            </w:r>
            <w:r>
              <w:t>omunikáciu na určitú tému.</w:t>
            </w:r>
          </w:p>
          <w:p w14:paraId="1CFFF6D2" w14:textId="77777777" w:rsidR="00AB4073" w:rsidRDefault="00AB4073" w:rsidP="00E604B5">
            <w:pPr>
              <w:pStyle w:val="In0"/>
              <w:numPr>
                <w:ilvl w:val="0"/>
                <w:numId w:val="202"/>
              </w:numPr>
              <w:tabs>
                <w:tab w:val="left" w:pos="500"/>
              </w:tabs>
              <w:ind w:left="520" w:hanging="380"/>
            </w:pPr>
            <w:r>
              <w:rPr>
                <w:b/>
                <w:bCs/>
                <w:u w:val="single"/>
              </w:rPr>
              <w:t>Zistiť</w:t>
            </w:r>
            <w:r>
              <w:rPr>
                <w:b/>
                <w:bCs/>
              </w:rPr>
              <w:t xml:space="preserve"> </w:t>
            </w:r>
            <w:r>
              <w:t>pomocou kontrolných otázok, či ostatní porozumeli prejavu.</w:t>
            </w:r>
          </w:p>
          <w:p w14:paraId="22ACA1F8" w14:textId="77777777" w:rsidR="00AB4073" w:rsidRDefault="00AB4073" w:rsidP="00E604B5">
            <w:pPr>
              <w:pStyle w:val="In0"/>
              <w:numPr>
                <w:ilvl w:val="0"/>
                <w:numId w:val="202"/>
              </w:numPr>
              <w:tabs>
                <w:tab w:val="left" w:pos="490"/>
              </w:tabs>
              <w:ind w:left="520" w:hanging="380"/>
            </w:pPr>
            <w:r>
              <w:rPr>
                <w:b/>
                <w:bCs/>
                <w:u w:val="single"/>
              </w:rPr>
              <w:t>Analyzovať</w:t>
            </w:r>
            <w:r>
              <w:rPr>
                <w:b/>
                <w:bCs/>
              </w:rPr>
              <w:t xml:space="preserve"> </w:t>
            </w:r>
            <w:r>
              <w:t xml:space="preserve">a </w:t>
            </w:r>
            <w:r>
              <w:rPr>
                <w:b/>
                <w:bCs/>
                <w:u w:val="single"/>
              </w:rPr>
              <w:t xml:space="preserve">zhodnotiť </w:t>
            </w:r>
            <w:r>
              <w:rPr>
                <w:u w:val="single"/>
              </w:rPr>
              <w:t>k</w:t>
            </w:r>
            <w:r>
              <w:t xml:space="preserve">valitu </w:t>
            </w:r>
            <w:r>
              <w:lastRenderedPageBreak/>
              <w:t>ústneho prejavu.</w:t>
            </w:r>
          </w:p>
          <w:p w14:paraId="53CE6C1A" w14:textId="77777777" w:rsidR="00AB4073" w:rsidRDefault="00AB4073" w:rsidP="00E604B5">
            <w:pPr>
              <w:pStyle w:val="In0"/>
              <w:numPr>
                <w:ilvl w:val="0"/>
                <w:numId w:val="202"/>
              </w:numPr>
              <w:tabs>
                <w:tab w:val="left" w:pos="360"/>
              </w:tabs>
            </w:pPr>
            <w:r>
              <w:rPr>
                <w:b/>
                <w:bCs/>
                <w:u w:val="single"/>
              </w:rPr>
              <w:t>Rešpektovať</w:t>
            </w:r>
            <w:r>
              <w:rPr>
                <w:b/>
                <w:bCs/>
              </w:rPr>
              <w:t xml:space="preserve"> </w:t>
            </w:r>
            <w:r>
              <w:t>jazykové pravidlá.</w:t>
            </w:r>
          </w:p>
        </w:tc>
        <w:tc>
          <w:tcPr>
            <w:tcW w:w="7934" w:type="dxa"/>
            <w:tcBorders>
              <w:top w:val="single" w:sz="4" w:space="0" w:color="auto"/>
              <w:left w:val="single" w:sz="4" w:space="0" w:color="auto"/>
              <w:bottom w:val="nil"/>
              <w:right w:val="nil"/>
            </w:tcBorders>
            <w:shd w:val="clear" w:color="auto" w:fill="FFFFFF"/>
            <w:vAlign w:val="bottom"/>
            <w:hideMark/>
          </w:tcPr>
          <w:p w14:paraId="31160673" w14:textId="77777777" w:rsidR="00AB4073" w:rsidRDefault="00AB4073">
            <w:pPr>
              <w:pStyle w:val="In0"/>
              <w:spacing w:after="120"/>
            </w:pPr>
            <w:r>
              <w:rPr>
                <w:b/>
                <w:bCs/>
                <w:u w:val="single"/>
              </w:rPr>
              <w:lastRenderedPageBreak/>
              <w:t>Optimálny I</w:t>
            </w:r>
          </w:p>
          <w:p w14:paraId="35023DEC" w14:textId="77777777" w:rsidR="00AB4073" w:rsidRDefault="00AB4073">
            <w:pPr>
              <w:pStyle w:val="In0"/>
            </w:pPr>
            <w:r>
              <w:rPr>
                <w:b/>
                <w:bCs/>
              </w:rPr>
              <w:t>Žiak</w:t>
            </w:r>
          </w:p>
          <w:p w14:paraId="320E5FE6" w14:textId="77777777" w:rsidR="00AB4073" w:rsidRDefault="00AB4073" w:rsidP="00E604B5">
            <w:pPr>
              <w:pStyle w:val="In0"/>
              <w:numPr>
                <w:ilvl w:val="0"/>
                <w:numId w:val="203"/>
              </w:numPr>
              <w:tabs>
                <w:tab w:val="left" w:pos="307"/>
              </w:tabs>
            </w:pPr>
            <w:r>
              <w:t>dokáže sformulovať vlastný názor a použiť presvedčivé argumenty a vhodné výrazové prostriedky.</w:t>
            </w:r>
          </w:p>
          <w:p w14:paraId="6C81DA3C" w14:textId="77777777" w:rsidR="00AB4073" w:rsidRDefault="00AB4073" w:rsidP="00E604B5">
            <w:pPr>
              <w:pStyle w:val="In0"/>
              <w:numPr>
                <w:ilvl w:val="0"/>
                <w:numId w:val="204"/>
              </w:numPr>
              <w:tabs>
                <w:tab w:val="left" w:pos="307"/>
              </w:tabs>
            </w:pPr>
            <w:r>
              <w:t>si dokáže samostatne zvoliť a sformulovať tému komunikácie.</w:t>
            </w:r>
          </w:p>
          <w:p w14:paraId="4C9E2E46" w14:textId="77777777" w:rsidR="00AB4073" w:rsidRDefault="00AB4073" w:rsidP="00E604B5">
            <w:pPr>
              <w:pStyle w:val="In0"/>
              <w:numPr>
                <w:ilvl w:val="0"/>
                <w:numId w:val="204"/>
              </w:numPr>
              <w:tabs>
                <w:tab w:val="left" w:pos="302"/>
              </w:tabs>
            </w:pPr>
            <w:r>
              <w:t>dokáže samostatne a pohotovo sformulovať základné myšlienky na zvolenú tému a zrozumiteľne ich vysloviť.</w:t>
            </w:r>
          </w:p>
          <w:p w14:paraId="6B6224A5" w14:textId="77777777" w:rsidR="00AB4073" w:rsidRDefault="00AB4073" w:rsidP="00E604B5">
            <w:pPr>
              <w:pStyle w:val="In0"/>
              <w:numPr>
                <w:ilvl w:val="0"/>
                <w:numId w:val="204"/>
              </w:numPr>
              <w:tabs>
                <w:tab w:val="left" w:pos="302"/>
              </w:tabs>
            </w:pPr>
            <w:r>
              <w:t>dokáže samostatne sformulovať text na určenú tému.</w:t>
            </w:r>
          </w:p>
          <w:p w14:paraId="2F24B964" w14:textId="77777777" w:rsidR="00AB4073" w:rsidRDefault="00AB4073" w:rsidP="00E604B5">
            <w:pPr>
              <w:pStyle w:val="In0"/>
              <w:numPr>
                <w:ilvl w:val="0"/>
                <w:numId w:val="204"/>
              </w:numPr>
              <w:tabs>
                <w:tab w:val="left" w:pos="302"/>
              </w:tabs>
            </w:pPr>
            <w:r>
              <w:t>dokáže podľa logickej postupnosti usporiadať svoju výpoveď.</w:t>
            </w:r>
          </w:p>
          <w:p w14:paraId="2EE8F716" w14:textId="77777777" w:rsidR="00AB4073" w:rsidRDefault="00AB4073" w:rsidP="00E604B5">
            <w:pPr>
              <w:pStyle w:val="In0"/>
              <w:numPr>
                <w:ilvl w:val="0"/>
                <w:numId w:val="205"/>
              </w:numPr>
              <w:tabs>
                <w:tab w:val="left" w:pos="312"/>
              </w:tabs>
            </w:pPr>
            <w:r>
              <w:t>dokáže použiť vhodné jazykové i mimojazykové (mimika, gestikulácia, postoj) prostriedky v súlade s komunikačnou situáciou.</w:t>
            </w:r>
          </w:p>
          <w:p w14:paraId="3A5BE4F4" w14:textId="77777777" w:rsidR="00AB4073" w:rsidRDefault="00AB4073" w:rsidP="00E604B5">
            <w:pPr>
              <w:pStyle w:val="In0"/>
              <w:numPr>
                <w:ilvl w:val="0"/>
                <w:numId w:val="206"/>
              </w:numPr>
              <w:tabs>
                <w:tab w:val="left" w:pos="307"/>
              </w:tabs>
            </w:pPr>
            <w:r>
              <w:t>dokáže v danej komunikačnej situácii použiť vhodný spoločenský tón v súlade s cieľom komunikácie a prostredím, v ktorom sa daná komunikácia uskutočňuje.</w:t>
            </w:r>
          </w:p>
          <w:p w14:paraId="726B35EF" w14:textId="77777777" w:rsidR="00AB4073" w:rsidRDefault="00AB4073" w:rsidP="00E604B5">
            <w:pPr>
              <w:pStyle w:val="In0"/>
              <w:numPr>
                <w:ilvl w:val="0"/>
                <w:numId w:val="207"/>
              </w:numPr>
              <w:tabs>
                <w:tab w:val="left" w:pos="302"/>
              </w:tabs>
            </w:pPr>
            <w:r>
              <w:t>dokáže vhodne začať a ukončiť svoj prejav a použiť pritom vhodné výrazové prostriedky.</w:t>
            </w:r>
          </w:p>
          <w:p w14:paraId="1601151A" w14:textId="77777777" w:rsidR="00AB4073" w:rsidRDefault="00AB4073" w:rsidP="00E604B5">
            <w:pPr>
              <w:pStyle w:val="In0"/>
              <w:numPr>
                <w:ilvl w:val="0"/>
                <w:numId w:val="208"/>
              </w:numPr>
              <w:tabs>
                <w:tab w:val="left" w:pos="307"/>
              </w:tabs>
            </w:pPr>
            <w:r>
              <w:t>dokáže správne a spoločensky vhodne sformulovať otázky, aby zistil, ako poslucháči porozumeli vytvorenému prejavu.</w:t>
            </w:r>
          </w:p>
          <w:p w14:paraId="429342EA" w14:textId="77777777" w:rsidR="00AB4073" w:rsidRDefault="00AB4073" w:rsidP="00E604B5">
            <w:pPr>
              <w:pStyle w:val="In0"/>
              <w:numPr>
                <w:ilvl w:val="0"/>
                <w:numId w:val="209"/>
              </w:numPr>
              <w:tabs>
                <w:tab w:val="left" w:pos="312"/>
              </w:tabs>
            </w:pPr>
            <w:r>
              <w:t>dokáže posúdiť z hľadiska jazykovej správnosti a spoločenského tónu vyjadrenie partnerov v danej komunikácii.</w:t>
            </w:r>
          </w:p>
          <w:p w14:paraId="267AD4E4" w14:textId="77777777" w:rsidR="00AB4073" w:rsidRDefault="00AB4073" w:rsidP="00E604B5">
            <w:pPr>
              <w:pStyle w:val="In0"/>
              <w:numPr>
                <w:ilvl w:val="0"/>
                <w:numId w:val="210"/>
              </w:numPr>
              <w:tabs>
                <w:tab w:val="left" w:pos="302"/>
              </w:tabs>
              <w:spacing w:after="60"/>
            </w:pPr>
            <w:r>
              <w:t>dokáže zhodnotiť obsah a kvalitu ústnych prejavov spolužiakov a reagovať na ne spoločensky vhodným spôsobom.</w:t>
            </w:r>
          </w:p>
        </w:tc>
        <w:tc>
          <w:tcPr>
            <w:tcW w:w="313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145E60D" w14:textId="77777777" w:rsidR="00AB4073" w:rsidRDefault="00AB4073" w:rsidP="00E604B5">
            <w:pPr>
              <w:pStyle w:val="In0"/>
              <w:numPr>
                <w:ilvl w:val="0"/>
                <w:numId w:val="211"/>
              </w:numPr>
              <w:tabs>
                <w:tab w:val="left" w:pos="206"/>
              </w:tabs>
            </w:pPr>
            <w:r>
              <w:rPr>
                <w:b/>
                <w:bCs/>
                <w:u w:val="single"/>
              </w:rPr>
              <w:t>ročník:</w:t>
            </w:r>
          </w:p>
          <w:p w14:paraId="0197558C" w14:textId="77777777" w:rsidR="00AB4073" w:rsidRDefault="00AB4073" w:rsidP="00E604B5">
            <w:pPr>
              <w:pStyle w:val="In0"/>
              <w:numPr>
                <w:ilvl w:val="0"/>
                <w:numId w:val="212"/>
              </w:numPr>
              <w:tabs>
                <w:tab w:val="left" w:pos="350"/>
              </w:tabs>
              <w:ind w:left="460" w:hanging="460"/>
            </w:pPr>
            <w:r>
              <w:t>neutrálne slová - citovo zafarbené (expresívne) slová</w:t>
            </w:r>
          </w:p>
          <w:p w14:paraId="25B980A7" w14:textId="77777777" w:rsidR="00AB4073" w:rsidRDefault="00AB4073" w:rsidP="00E604B5">
            <w:pPr>
              <w:pStyle w:val="In0"/>
              <w:numPr>
                <w:ilvl w:val="0"/>
                <w:numId w:val="212"/>
              </w:numPr>
              <w:tabs>
                <w:tab w:val="left" w:pos="355"/>
              </w:tabs>
              <w:ind w:left="460" w:hanging="460"/>
            </w:pPr>
            <w:r>
              <w:t>slovník: výkladový, cudzích slov</w:t>
            </w:r>
          </w:p>
          <w:p w14:paraId="58894143" w14:textId="77777777" w:rsidR="00AB4073" w:rsidRDefault="00AB4073" w:rsidP="00E604B5">
            <w:pPr>
              <w:pStyle w:val="In0"/>
              <w:numPr>
                <w:ilvl w:val="0"/>
                <w:numId w:val="212"/>
              </w:numPr>
              <w:tabs>
                <w:tab w:val="left" w:pos="350"/>
              </w:tabs>
            </w:pPr>
            <w:r>
              <w:t>gestikulácia, mimika, postoj</w:t>
            </w:r>
          </w:p>
          <w:p w14:paraId="24998E55" w14:textId="77777777" w:rsidR="00AB4073" w:rsidRDefault="00AB4073" w:rsidP="00E604B5">
            <w:pPr>
              <w:pStyle w:val="In0"/>
              <w:numPr>
                <w:ilvl w:val="0"/>
                <w:numId w:val="212"/>
              </w:numPr>
              <w:tabs>
                <w:tab w:val="left" w:pos="350"/>
              </w:tabs>
              <w:spacing w:line="252" w:lineRule="auto"/>
            </w:pPr>
            <w:r>
              <w:t>dialóg</w:t>
            </w:r>
          </w:p>
          <w:p w14:paraId="31F60CBA" w14:textId="77777777" w:rsidR="00AB4073" w:rsidRDefault="00AB4073" w:rsidP="00E604B5">
            <w:pPr>
              <w:pStyle w:val="In0"/>
              <w:numPr>
                <w:ilvl w:val="0"/>
                <w:numId w:val="212"/>
              </w:numPr>
              <w:tabs>
                <w:tab w:val="left" w:pos="350"/>
              </w:tabs>
            </w:pPr>
            <w:r>
              <w:t>argument, protiargument</w:t>
            </w:r>
          </w:p>
          <w:p w14:paraId="4752F7BD" w14:textId="77777777" w:rsidR="00AB4073" w:rsidRDefault="00AB4073" w:rsidP="00E604B5">
            <w:pPr>
              <w:pStyle w:val="In0"/>
              <w:numPr>
                <w:ilvl w:val="0"/>
                <w:numId w:val="212"/>
              </w:numPr>
              <w:tabs>
                <w:tab w:val="left" w:pos="350"/>
              </w:tabs>
              <w:spacing w:after="220"/>
            </w:pPr>
            <w:r>
              <w:t>dokazovanie, dôkaz</w:t>
            </w:r>
          </w:p>
          <w:p w14:paraId="54F6E207" w14:textId="77777777" w:rsidR="00AB4073" w:rsidRDefault="00AB4073" w:rsidP="00E604B5">
            <w:pPr>
              <w:pStyle w:val="In0"/>
              <w:numPr>
                <w:ilvl w:val="0"/>
                <w:numId w:val="211"/>
              </w:numPr>
              <w:tabs>
                <w:tab w:val="left" w:pos="202"/>
              </w:tabs>
            </w:pPr>
            <w:r>
              <w:rPr>
                <w:b/>
                <w:bCs/>
                <w:u w:val="single"/>
              </w:rPr>
              <w:t>ročník:</w:t>
            </w:r>
          </w:p>
          <w:p w14:paraId="1E4A149D" w14:textId="77777777" w:rsidR="00AB4073" w:rsidRDefault="00AB4073" w:rsidP="00E604B5">
            <w:pPr>
              <w:pStyle w:val="In0"/>
              <w:numPr>
                <w:ilvl w:val="0"/>
                <w:numId w:val="212"/>
              </w:numPr>
              <w:tabs>
                <w:tab w:val="left" w:pos="355"/>
              </w:tabs>
              <w:ind w:left="460" w:hanging="460"/>
            </w:pPr>
            <w:r>
              <w:t>spisovná výslovnosť slov cudzieho pôvodu</w:t>
            </w:r>
          </w:p>
          <w:p w14:paraId="1B059E5C" w14:textId="77777777" w:rsidR="00AB4073" w:rsidRDefault="00AB4073" w:rsidP="00E604B5">
            <w:pPr>
              <w:pStyle w:val="In0"/>
              <w:numPr>
                <w:ilvl w:val="0"/>
                <w:numId w:val="212"/>
              </w:numPr>
              <w:tabs>
                <w:tab w:val="left" w:pos="355"/>
              </w:tabs>
              <w:ind w:left="460" w:hanging="460"/>
            </w:pPr>
            <w:r>
              <w:t>spisovná výslovnosť slov cudzieho pôvodu</w:t>
            </w:r>
          </w:p>
          <w:p w14:paraId="4198E24C" w14:textId="77777777" w:rsidR="00AB4073" w:rsidRDefault="00AB4073" w:rsidP="00E604B5">
            <w:pPr>
              <w:pStyle w:val="In0"/>
              <w:numPr>
                <w:ilvl w:val="0"/>
                <w:numId w:val="212"/>
              </w:numPr>
              <w:tabs>
                <w:tab w:val="left" w:pos="355"/>
              </w:tabs>
              <w:ind w:left="460" w:hanging="460"/>
            </w:pPr>
            <w:r>
              <w:t>spisovné slová - nespisovné slová</w:t>
            </w:r>
          </w:p>
          <w:p w14:paraId="212E6443" w14:textId="77777777" w:rsidR="00AB4073" w:rsidRDefault="00AB4073" w:rsidP="00E604B5">
            <w:pPr>
              <w:pStyle w:val="In0"/>
              <w:numPr>
                <w:ilvl w:val="0"/>
                <w:numId w:val="212"/>
              </w:numPr>
              <w:tabs>
                <w:tab w:val="left" w:pos="350"/>
              </w:tabs>
              <w:ind w:left="460" w:hanging="460"/>
            </w:pPr>
            <w:r>
              <w:t>domáce slová - slová cudzieho pôvodu</w:t>
            </w:r>
          </w:p>
          <w:p w14:paraId="0BC93257" w14:textId="77777777" w:rsidR="00AB4073" w:rsidRDefault="00AB4073" w:rsidP="00E604B5">
            <w:pPr>
              <w:pStyle w:val="In0"/>
              <w:numPr>
                <w:ilvl w:val="0"/>
                <w:numId w:val="212"/>
              </w:numPr>
              <w:tabs>
                <w:tab w:val="left" w:pos="350"/>
              </w:tabs>
            </w:pPr>
            <w:r>
              <w:t>nové slová</w:t>
            </w:r>
          </w:p>
          <w:p w14:paraId="409CD878" w14:textId="77777777" w:rsidR="00AB4073" w:rsidRDefault="00AB4073" w:rsidP="00E604B5">
            <w:pPr>
              <w:pStyle w:val="In0"/>
              <w:numPr>
                <w:ilvl w:val="0"/>
                <w:numId w:val="212"/>
              </w:numPr>
              <w:tabs>
                <w:tab w:val="left" w:pos="350"/>
              </w:tabs>
              <w:ind w:left="460" w:hanging="460"/>
            </w:pPr>
            <w:r>
              <w:t xml:space="preserve">zastarané slová, historizmy, </w:t>
            </w:r>
            <w:r>
              <w:lastRenderedPageBreak/>
              <w:t>archaizmy</w:t>
            </w:r>
          </w:p>
          <w:p w14:paraId="5C295B85" w14:textId="77777777" w:rsidR="00AB4073" w:rsidRDefault="00AB4073" w:rsidP="00E604B5">
            <w:pPr>
              <w:pStyle w:val="In0"/>
              <w:numPr>
                <w:ilvl w:val="0"/>
                <w:numId w:val="212"/>
              </w:numPr>
              <w:tabs>
                <w:tab w:val="left" w:pos="355"/>
              </w:tabs>
            </w:pPr>
            <w:r>
              <w:t>slangové slová</w:t>
            </w:r>
          </w:p>
          <w:p w14:paraId="39A8D4AF" w14:textId="77777777" w:rsidR="00AB4073" w:rsidRDefault="00AB4073" w:rsidP="00E604B5">
            <w:pPr>
              <w:pStyle w:val="In0"/>
              <w:numPr>
                <w:ilvl w:val="0"/>
                <w:numId w:val="212"/>
              </w:numPr>
              <w:tabs>
                <w:tab w:val="left" w:pos="350"/>
              </w:tabs>
            </w:pPr>
            <w:r>
              <w:t>nárečové slová</w:t>
            </w:r>
          </w:p>
          <w:p w14:paraId="1CF40F79" w14:textId="77777777" w:rsidR="00AB4073" w:rsidRDefault="00AB4073" w:rsidP="00E604B5">
            <w:pPr>
              <w:pStyle w:val="In0"/>
              <w:numPr>
                <w:ilvl w:val="0"/>
                <w:numId w:val="212"/>
              </w:numPr>
              <w:tabs>
                <w:tab w:val="left" w:pos="355"/>
              </w:tabs>
              <w:spacing w:line="252" w:lineRule="auto"/>
            </w:pPr>
            <w:r>
              <w:t>skratky</w:t>
            </w:r>
          </w:p>
          <w:p w14:paraId="5A025CE3" w14:textId="77777777" w:rsidR="00AB4073" w:rsidRDefault="00AB4073" w:rsidP="00E604B5">
            <w:pPr>
              <w:pStyle w:val="In0"/>
              <w:numPr>
                <w:ilvl w:val="0"/>
                <w:numId w:val="212"/>
              </w:numPr>
              <w:tabs>
                <w:tab w:val="left" w:pos="346"/>
              </w:tabs>
              <w:ind w:left="460" w:hanging="460"/>
            </w:pPr>
            <w:r>
              <w:t>komunikačná situácia: odosielateľ, prijímateľ</w:t>
            </w:r>
          </w:p>
          <w:p w14:paraId="27B258B1" w14:textId="77777777" w:rsidR="00AB4073" w:rsidRDefault="00AB4073" w:rsidP="00E604B5">
            <w:pPr>
              <w:pStyle w:val="In0"/>
              <w:numPr>
                <w:ilvl w:val="0"/>
                <w:numId w:val="212"/>
              </w:numPr>
              <w:tabs>
                <w:tab w:val="left" w:pos="350"/>
              </w:tabs>
            </w:pPr>
            <w:r>
              <w:t>efektívna komunikácia</w:t>
            </w:r>
          </w:p>
          <w:p w14:paraId="00014B2E" w14:textId="77777777" w:rsidR="00AB4073" w:rsidRDefault="00AB4073" w:rsidP="00E604B5">
            <w:pPr>
              <w:pStyle w:val="In0"/>
              <w:numPr>
                <w:ilvl w:val="0"/>
                <w:numId w:val="212"/>
              </w:numPr>
              <w:tabs>
                <w:tab w:val="left" w:pos="350"/>
              </w:tabs>
            </w:pPr>
            <w:r>
              <w:t>asertívna komunikácia</w:t>
            </w:r>
          </w:p>
        </w:tc>
      </w:tr>
      <w:tr w:rsidR="00AB4073" w14:paraId="12035A8C" w14:textId="77777777" w:rsidTr="00AB4073">
        <w:trPr>
          <w:trHeight w:val="2669"/>
          <w:jc w:val="center"/>
        </w:trPr>
        <w:tc>
          <w:tcPr>
            <w:tcW w:w="14755" w:type="dxa"/>
            <w:vMerge/>
            <w:tcBorders>
              <w:top w:val="single" w:sz="4" w:space="0" w:color="auto"/>
              <w:left w:val="single" w:sz="4" w:space="0" w:color="auto"/>
              <w:bottom w:val="single" w:sz="4" w:space="0" w:color="auto"/>
              <w:right w:val="nil"/>
            </w:tcBorders>
            <w:vAlign w:val="center"/>
            <w:hideMark/>
          </w:tcPr>
          <w:p w14:paraId="463BC60E" w14:textId="77777777" w:rsidR="00AB4073" w:rsidRDefault="00AB4073">
            <w:pPr>
              <w:rPr>
                <w:sz w:val="20"/>
                <w:szCs w:val="20"/>
                <w:lang w:bidi="sk-SK"/>
              </w:rPr>
            </w:pPr>
          </w:p>
        </w:tc>
        <w:tc>
          <w:tcPr>
            <w:tcW w:w="7934" w:type="dxa"/>
            <w:tcBorders>
              <w:top w:val="single" w:sz="4" w:space="0" w:color="auto"/>
              <w:left w:val="single" w:sz="4" w:space="0" w:color="auto"/>
              <w:bottom w:val="single" w:sz="4" w:space="0" w:color="auto"/>
              <w:right w:val="nil"/>
            </w:tcBorders>
            <w:shd w:val="clear" w:color="auto" w:fill="FFFFFF"/>
            <w:vAlign w:val="bottom"/>
            <w:hideMark/>
          </w:tcPr>
          <w:p w14:paraId="7E29EF15" w14:textId="77777777" w:rsidR="00AB4073" w:rsidRDefault="00AB4073">
            <w:pPr>
              <w:pStyle w:val="In0"/>
              <w:spacing w:after="120"/>
            </w:pPr>
            <w:r>
              <w:rPr>
                <w:b/>
                <w:bCs/>
                <w:u w:val="single"/>
              </w:rPr>
              <w:t>Minimálny I.</w:t>
            </w:r>
          </w:p>
          <w:p w14:paraId="29C5FD54" w14:textId="77777777" w:rsidR="00AB4073" w:rsidRDefault="00AB4073">
            <w:pPr>
              <w:pStyle w:val="In0"/>
            </w:pPr>
            <w:r>
              <w:rPr>
                <w:b/>
                <w:bCs/>
              </w:rPr>
              <w:t>Žiak</w:t>
            </w:r>
          </w:p>
          <w:p w14:paraId="2B944D5E" w14:textId="77777777" w:rsidR="00AB4073" w:rsidRDefault="00AB4073" w:rsidP="00E604B5">
            <w:pPr>
              <w:pStyle w:val="In0"/>
              <w:numPr>
                <w:ilvl w:val="0"/>
                <w:numId w:val="213"/>
              </w:numPr>
              <w:tabs>
                <w:tab w:val="left" w:pos="307"/>
              </w:tabs>
            </w:pPr>
            <w:r>
              <w:t>dokáže jednoduchým spôsobom vyjadriť vlastný názor na určitú tému a použiť predovšetkým subjektívne argumenty.</w:t>
            </w:r>
          </w:p>
          <w:p w14:paraId="7368DE6B" w14:textId="77777777" w:rsidR="00AB4073" w:rsidRDefault="00AB4073" w:rsidP="00E604B5">
            <w:pPr>
              <w:pStyle w:val="In0"/>
              <w:numPr>
                <w:ilvl w:val="0"/>
                <w:numId w:val="214"/>
              </w:numPr>
              <w:tabs>
                <w:tab w:val="left" w:pos="307"/>
              </w:tabs>
            </w:pPr>
            <w:r>
              <w:t>si dokáže z ponúknutých komunikačných tém jednu vybrať.</w:t>
            </w:r>
          </w:p>
          <w:p w14:paraId="1929B5D2" w14:textId="77777777" w:rsidR="00AB4073" w:rsidRDefault="00AB4073" w:rsidP="00E604B5">
            <w:pPr>
              <w:pStyle w:val="In0"/>
              <w:numPr>
                <w:ilvl w:val="0"/>
                <w:numId w:val="214"/>
              </w:numPr>
              <w:tabs>
                <w:tab w:val="left" w:pos="302"/>
              </w:tabs>
            </w:pPr>
            <w:r>
              <w:t>dokáže po príprave sformulovať myšlienky na určenú tému.</w:t>
            </w:r>
          </w:p>
          <w:p w14:paraId="7030F202" w14:textId="77777777" w:rsidR="00AB4073" w:rsidRDefault="00AB4073" w:rsidP="00E604B5">
            <w:pPr>
              <w:pStyle w:val="In0"/>
              <w:numPr>
                <w:ilvl w:val="0"/>
                <w:numId w:val="214"/>
              </w:numPr>
              <w:tabs>
                <w:tab w:val="left" w:pos="302"/>
              </w:tabs>
            </w:pPr>
            <w:r>
              <w:t>dokáže vytvoriť krátky prejav na určenú tému.</w:t>
            </w:r>
          </w:p>
          <w:p w14:paraId="20C123D3" w14:textId="77777777" w:rsidR="00AB4073" w:rsidRDefault="00AB4073" w:rsidP="00E604B5">
            <w:pPr>
              <w:pStyle w:val="In0"/>
              <w:numPr>
                <w:ilvl w:val="1"/>
                <w:numId w:val="214"/>
              </w:numPr>
              <w:tabs>
                <w:tab w:val="left" w:pos="302"/>
              </w:tabs>
            </w:pPr>
            <w:r>
              <w:t>dokáže s pomocou učiteľa identifikovať vo vlastnom prejave slangové slová a nahradiť ich spisovnými slovami.</w:t>
            </w:r>
          </w:p>
          <w:p w14:paraId="2C881B1D" w14:textId="77777777" w:rsidR="00AB4073" w:rsidRDefault="00AB4073" w:rsidP="00E604B5">
            <w:pPr>
              <w:pStyle w:val="In0"/>
              <w:numPr>
                <w:ilvl w:val="0"/>
                <w:numId w:val="215"/>
              </w:numPr>
              <w:tabs>
                <w:tab w:val="left" w:pos="307"/>
              </w:tabs>
            </w:pPr>
            <w:r>
              <w:t>dokáže po príprave sformulovať jednoduché otázky, aby si preveril, či poslucháči porozumeli vytvorenému textu.</w:t>
            </w:r>
          </w:p>
        </w:tc>
        <w:tc>
          <w:tcPr>
            <w:tcW w:w="3130" w:type="dxa"/>
            <w:vMerge/>
            <w:tcBorders>
              <w:top w:val="single" w:sz="4" w:space="0" w:color="auto"/>
              <w:left w:val="single" w:sz="4" w:space="0" w:color="auto"/>
              <w:bottom w:val="single" w:sz="4" w:space="0" w:color="auto"/>
              <w:right w:val="single" w:sz="4" w:space="0" w:color="auto"/>
            </w:tcBorders>
            <w:vAlign w:val="center"/>
            <w:hideMark/>
          </w:tcPr>
          <w:p w14:paraId="7C84E99E" w14:textId="77777777" w:rsidR="00AB4073" w:rsidRDefault="00AB4073">
            <w:pPr>
              <w:rPr>
                <w:sz w:val="20"/>
                <w:szCs w:val="20"/>
                <w:lang w:bidi="sk-SK"/>
              </w:rPr>
            </w:pPr>
          </w:p>
        </w:tc>
      </w:tr>
    </w:tbl>
    <w:p w14:paraId="25B561FC" w14:textId="77777777" w:rsidR="00AB4073" w:rsidRDefault="00AB4073" w:rsidP="00AB4073">
      <w:pPr>
        <w:spacing w:line="1" w:lineRule="exact"/>
        <w:rPr>
          <w:rFonts w:ascii="Courier New" w:hAnsi="Courier New" w:cs="Courier New"/>
          <w:color w:val="000000"/>
          <w:sz w:val="2"/>
          <w:szCs w:val="2"/>
          <w:lang w:bidi="sk-SK"/>
        </w:rPr>
      </w:pPr>
      <w:r>
        <w:lastRenderedPageBreak/>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47"/>
        <w:gridCol w:w="7090"/>
        <w:gridCol w:w="3974"/>
      </w:tblGrid>
      <w:tr w:rsidR="00AB4073" w14:paraId="6193C7FD" w14:textId="77777777" w:rsidTr="00AB4073">
        <w:trPr>
          <w:trHeight w:val="250"/>
          <w:jc w:val="center"/>
        </w:trPr>
        <w:tc>
          <w:tcPr>
            <w:tcW w:w="14611" w:type="dxa"/>
            <w:gridSpan w:val="3"/>
            <w:tcBorders>
              <w:top w:val="single" w:sz="4" w:space="0" w:color="auto"/>
              <w:left w:val="single" w:sz="4" w:space="0" w:color="auto"/>
              <w:bottom w:val="nil"/>
              <w:right w:val="single" w:sz="4" w:space="0" w:color="auto"/>
            </w:tcBorders>
            <w:vAlign w:val="center"/>
            <w:hideMark/>
          </w:tcPr>
          <w:p w14:paraId="3A7CD212" w14:textId="77777777" w:rsidR="00AB4073" w:rsidRDefault="00AB4073">
            <w:pPr>
              <w:pStyle w:val="In0"/>
              <w:jc w:val="center"/>
              <w:rPr>
                <w:sz w:val="20"/>
                <w:szCs w:val="20"/>
              </w:rPr>
            </w:pPr>
            <w:r>
              <w:rPr>
                <w:b/>
                <w:bCs/>
              </w:rPr>
              <w:lastRenderedPageBreak/>
              <w:t>HOVORENIE</w:t>
            </w:r>
          </w:p>
        </w:tc>
      </w:tr>
      <w:tr w:rsidR="00AB4073" w14:paraId="3ABD1107" w14:textId="77777777" w:rsidTr="00AB4073">
        <w:trPr>
          <w:trHeight w:val="470"/>
          <w:jc w:val="center"/>
        </w:trPr>
        <w:tc>
          <w:tcPr>
            <w:tcW w:w="14611" w:type="dxa"/>
            <w:gridSpan w:val="3"/>
            <w:tcBorders>
              <w:top w:val="single" w:sz="4" w:space="0" w:color="auto"/>
              <w:left w:val="single" w:sz="4" w:space="0" w:color="auto"/>
              <w:bottom w:val="nil"/>
              <w:right w:val="single" w:sz="4" w:space="0" w:color="auto"/>
            </w:tcBorders>
            <w:shd w:val="clear" w:color="auto" w:fill="FFFFFF"/>
            <w:hideMark/>
          </w:tcPr>
          <w:p w14:paraId="7D6C31BD" w14:textId="77777777" w:rsidR="00AB4073" w:rsidRDefault="00AB4073">
            <w:pPr>
              <w:pStyle w:val="In0"/>
            </w:pPr>
            <w:r>
              <w:rPr>
                <w:b/>
                <w:bCs/>
              </w:rPr>
              <w:t xml:space="preserve">APLIKAČNÝ KONTEXT (DRUHY TEXTOV): </w:t>
            </w:r>
            <w:r>
              <w:t>diskusia; statický opis; dynamický opis; umelecký opis; charakteristika; rozprávanie s využitím priamej reči (1. osoba, 3. osoba); príhovor (prívet); projekt; diskusia</w:t>
            </w:r>
          </w:p>
        </w:tc>
      </w:tr>
      <w:tr w:rsidR="00AB4073" w14:paraId="6148B3E9" w14:textId="77777777" w:rsidTr="00AB4073">
        <w:trPr>
          <w:trHeight w:val="773"/>
          <w:jc w:val="center"/>
        </w:trPr>
        <w:tc>
          <w:tcPr>
            <w:tcW w:w="14611" w:type="dxa"/>
            <w:gridSpan w:val="3"/>
            <w:tcBorders>
              <w:top w:val="single" w:sz="4" w:space="0" w:color="auto"/>
              <w:left w:val="single" w:sz="4" w:space="0" w:color="auto"/>
              <w:bottom w:val="nil"/>
              <w:right w:val="single" w:sz="4" w:space="0" w:color="auto"/>
            </w:tcBorders>
            <w:shd w:val="clear" w:color="auto" w:fill="FFFFFF"/>
            <w:hideMark/>
          </w:tcPr>
          <w:p w14:paraId="02430CA4" w14:textId="77777777" w:rsidR="00AB4073" w:rsidRDefault="00AB4073">
            <w:pPr>
              <w:pStyle w:val="In0"/>
            </w:pPr>
            <w:r>
              <w:rPr>
                <w:b/>
                <w:bCs/>
              </w:rPr>
              <w:t xml:space="preserve">KĽÚČOVÉ KOMPETENCIE: </w:t>
            </w:r>
            <w:r>
              <w:t>používať kognitívne operácie; tvoriť, prijať a spracovať informácie; vyhľadávať a sprostredkovať informácie; kriticky myslieť; tvorivo myslieť, verbálne a neverbálne vyjadriť vôľu a city; tolerovať odlišnosti jednotlivcov a skupín; spolupracovať s jednotlivcami aj skupinami; vžiť sa do pocitov a konania osoby; vytvárať vlastný hodnotový systém</w:t>
            </w:r>
          </w:p>
        </w:tc>
      </w:tr>
      <w:tr w:rsidR="00AB4073" w14:paraId="3D422D3D" w14:textId="77777777" w:rsidTr="00AB4073">
        <w:trPr>
          <w:trHeight w:hRule="exact" w:val="470"/>
          <w:jc w:val="center"/>
        </w:trPr>
        <w:tc>
          <w:tcPr>
            <w:tcW w:w="3547" w:type="dxa"/>
            <w:tcBorders>
              <w:top w:val="single" w:sz="4" w:space="0" w:color="auto"/>
              <w:left w:val="single" w:sz="4" w:space="0" w:color="auto"/>
              <w:bottom w:val="nil"/>
              <w:right w:val="nil"/>
            </w:tcBorders>
            <w:shd w:val="clear" w:color="auto" w:fill="FFFFFF"/>
            <w:hideMark/>
          </w:tcPr>
          <w:p w14:paraId="3D2AE4AA" w14:textId="77777777" w:rsidR="00AB4073" w:rsidRDefault="00AB4073">
            <w:pPr>
              <w:pStyle w:val="In0"/>
              <w:jc w:val="center"/>
            </w:pPr>
            <w:r>
              <w:rPr>
                <w:b/>
                <w:bCs/>
              </w:rPr>
              <w:t>Predmetové kompetencie</w:t>
            </w:r>
          </w:p>
        </w:tc>
        <w:tc>
          <w:tcPr>
            <w:tcW w:w="7090" w:type="dxa"/>
            <w:tcBorders>
              <w:top w:val="single" w:sz="4" w:space="0" w:color="auto"/>
              <w:left w:val="single" w:sz="4" w:space="0" w:color="auto"/>
              <w:bottom w:val="nil"/>
              <w:right w:val="nil"/>
            </w:tcBorders>
            <w:shd w:val="clear" w:color="auto" w:fill="FFFFFF"/>
            <w:vAlign w:val="bottom"/>
            <w:hideMark/>
          </w:tcPr>
          <w:p w14:paraId="31931145" w14:textId="77777777" w:rsidR="00AB4073" w:rsidRDefault="00AB4073">
            <w:pPr>
              <w:pStyle w:val="In0"/>
              <w:jc w:val="center"/>
            </w:pPr>
            <w:r>
              <w:rPr>
                <w:b/>
                <w:bCs/>
              </w:rPr>
              <w:t>Výkon</w:t>
            </w:r>
          </w:p>
          <w:p w14:paraId="720A50CA" w14:textId="77777777" w:rsidR="00AB4073" w:rsidRDefault="00AB4073">
            <w:pPr>
              <w:pStyle w:val="In0"/>
              <w:jc w:val="center"/>
            </w:pPr>
            <w:r>
              <w:rPr>
                <w:b/>
                <w:bCs/>
              </w:rPr>
              <w:t>Žiak dosiahne požadovaný výkon po absolvovaní 7. ročníka základnej školy.</w:t>
            </w:r>
          </w:p>
        </w:tc>
        <w:tc>
          <w:tcPr>
            <w:tcW w:w="3974" w:type="dxa"/>
            <w:tcBorders>
              <w:top w:val="single" w:sz="4" w:space="0" w:color="auto"/>
              <w:left w:val="single" w:sz="4" w:space="0" w:color="auto"/>
              <w:bottom w:val="nil"/>
              <w:right w:val="single" w:sz="4" w:space="0" w:color="auto"/>
            </w:tcBorders>
            <w:shd w:val="clear" w:color="auto" w:fill="FFFFFF"/>
            <w:hideMark/>
          </w:tcPr>
          <w:p w14:paraId="10CA5597" w14:textId="77777777" w:rsidR="00AB4073" w:rsidRDefault="00AB4073">
            <w:pPr>
              <w:pStyle w:val="In0"/>
              <w:ind w:left="1700"/>
            </w:pPr>
            <w:r>
              <w:rPr>
                <w:b/>
                <w:bCs/>
              </w:rPr>
              <w:t>Pojmy</w:t>
            </w:r>
          </w:p>
        </w:tc>
      </w:tr>
      <w:tr w:rsidR="00AB4073" w14:paraId="1FABEBF0" w14:textId="77777777" w:rsidTr="00AB4073">
        <w:trPr>
          <w:trHeight w:val="1051"/>
          <w:jc w:val="center"/>
        </w:trPr>
        <w:tc>
          <w:tcPr>
            <w:tcW w:w="3547" w:type="dxa"/>
            <w:vMerge w:val="restart"/>
            <w:tcBorders>
              <w:top w:val="single" w:sz="4" w:space="0" w:color="auto"/>
              <w:left w:val="single" w:sz="4" w:space="0" w:color="auto"/>
              <w:bottom w:val="nil"/>
              <w:right w:val="nil"/>
            </w:tcBorders>
            <w:shd w:val="clear" w:color="auto" w:fill="FFFFFF"/>
            <w:hideMark/>
          </w:tcPr>
          <w:p w14:paraId="2ECE5D85" w14:textId="77777777" w:rsidR="00AB4073" w:rsidRDefault="00AB4073">
            <w:pPr>
              <w:pStyle w:val="In0"/>
              <w:spacing w:after="220"/>
            </w:pPr>
            <w:r>
              <w:rPr>
                <w:b/>
                <w:bCs/>
              </w:rPr>
              <w:t>II. Používať informácie a textové pasáže z rôznych zdrojov.</w:t>
            </w:r>
          </w:p>
          <w:p w14:paraId="3DE6816C" w14:textId="77777777" w:rsidR="00AB4073" w:rsidRDefault="00AB4073">
            <w:pPr>
              <w:pStyle w:val="In0"/>
              <w:ind w:left="460" w:hanging="460"/>
            </w:pPr>
            <w:r>
              <w:rPr>
                <w:b/>
                <w:bCs/>
              </w:rPr>
              <w:t xml:space="preserve">1. </w:t>
            </w:r>
            <w:r>
              <w:rPr>
                <w:b/>
                <w:bCs/>
                <w:u w:val="single"/>
              </w:rPr>
              <w:t>Vybrať</w:t>
            </w:r>
            <w:r>
              <w:rPr>
                <w:b/>
                <w:bCs/>
              </w:rPr>
              <w:t xml:space="preserve"> </w:t>
            </w:r>
            <w:r>
              <w:t xml:space="preserve">slová, vety a textové pasáže a </w:t>
            </w:r>
            <w:r>
              <w:rPr>
                <w:b/>
                <w:bCs/>
                <w:u w:val="single"/>
              </w:rPr>
              <w:t>použiť</w:t>
            </w:r>
            <w:r>
              <w:rPr>
                <w:b/>
                <w:bCs/>
              </w:rPr>
              <w:t xml:space="preserve"> </w:t>
            </w:r>
            <w:r>
              <w:t>ich vo vlastnom prejave.</w:t>
            </w:r>
          </w:p>
        </w:tc>
        <w:tc>
          <w:tcPr>
            <w:tcW w:w="7090" w:type="dxa"/>
            <w:tcBorders>
              <w:top w:val="single" w:sz="4" w:space="0" w:color="auto"/>
              <w:left w:val="single" w:sz="4" w:space="0" w:color="auto"/>
              <w:bottom w:val="nil"/>
              <w:right w:val="nil"/>
            </w:tcBorders>
            <w:shd w:val="clear" w:color="auto" w:fill="FFFFFF"/>
            <w:vAlign w:val="bottom"/>
            <w:hideMark/>
          </w:tcPr>
          <w:p w14:paraId="4EFFD85C" w14:textId="77777777" w:rsidR="00AB4073" w:rsidRDefault="00AB4073">
            <w:pPr>
              <w:pStyle w:val="In0"/>
              <w:spacing w:after="120"/>
            </w:pPr>
            <w:r>
              <w:rPr>
                <w:b/>
                <w:bCs/>
                <w:u w:val="single"/>
              </w:rPr>
              <w:t>Optimálny II.</w:t>
            </w:r>
          </w:p>
          <w:p w14:paraId="481C303E" w14:textId="77777777" w:rsidR="00AB4073" w:rsidRDefault="00AB4073">
            <w:pPr>
              <w:pStyle w:val="In0"/>
            </w:pPr>
            <w:r>
              <w:rPr>
                <w:b/>
                <w:bCs/>
              </w:rPr>
              <w:t>Žiak</w:t>
            </w:r>
          </w:p>
          <w:p w14:paraId="7C7386CC" w14:textId="77777777" w:rsidR="00AB4073" w:rsidRDefault="00AB4073">
            <w:pPr>
              <w:pStyle w:val="In0"/>
            </w:pPr>
            <w:r>
              <w:rPr>
                <w:b/>
                <w:bCs/>
              </w:rPr>
              <w:t xml:space="preserve">1.1 </w:t>
            </w:r>
            <w:r>
              <w:t>dokáže vo vlastnom prejave vhodne využiť informácie získané z rôznych informačných zdrojov.</w:t>
            </w:r>
          </w:p>
        </w:tc>
        <w:tc>
          <w:tcPr>
            <w:tcW w:w="3974" w:type="dxa"/>
            <w:vMerge w:val="restart"/>
            <w:tcBorders>
              <w:top w:val="single" w:sz="4" w:space="0" w:color="auto"/>
              <w:left w:val="single" w:sz="4" w:space="0" w:color="auto"/>
              <w:bottom w:val="nil"/>
              <w:right w:val="single" w:sz="4" w:space="0" w:color="auto"/>
            </w:tcBorders>
            <w:shd w:val="clear" w:color="auto" w:fill="FFFFFF"/>
            <w:hideMark/>
          </w:tcPr>
          <w:p w14:paraId="77073CDD" w14:textId="77777777" w:rsidR="00AB4073" w:rsidRDefault="00AB4073" w:rsidP="00E604B5">
            <w:pPr>
              <w:pStyle w:val="In0"/>
              <w:numPr>
                <w:ilvl w:val="0"/>
                <w:numId w:val="216"/>
              </w:numPr>
              <w:tabs>
                <w:tab w:val="left" w:pos="206"/>
              </w:tabs>
            </w:pPr>
            <w:r>
              <w:rPr>
                <w:b/>
                <w:bCs/>
                <w:u w:val="single"/>
              </w:rPr>
              <w:t>ročník:</w:t>
            </w:r>
          </w:p>
          <w:p w14:paraId="6BB6D4C2" w14:textId="77777777" w:rsidR="00AB4073" w:rsidRDefault="00AB4073" w:rsidP="00E604B5">
            <w:pPr>
              <w:pStyle w:val="In0"/>
              <w:numPr>
                <w:ilvl w:val="0"/>
                <w:numId w:val="217"/>
              </w:numPr>
              <w:tabs>
                <w:tab w:val="left" w:pos="350"/>
              </w:tabs>
              <w:spacing w:line="256" w:lineRule="auto"/>
            </w:pPr>
            <w:r>
              <w:t>dialóg</w:t>
            </w:r>
          </w:p>
          <w:p w14:paraId="600CF4A9" w14:textId="77777777" w:rsidR="00AB4073" w:rsidRDefault="00AB4073" w:rsidP="00E604B5">
            <w:pPr>
              <w:pStyle w:val="In0"/>
              <w:numPr>
                <w:ilvl w:val="0"/>
                <w:numId w:val="217"/>
              </w:numPr>
              <w:tabs>
                <w:tab w:val="left" w:pos="350"/>
              </w:tabs>
            </w:pPr>
            <w:r>
              <w:t>argument, protiargument</w:t>
            </w:r>
          </w:p>
          <w:p w14:paraId="6C12DDAB" w14:textId="77777777" w:rsidR="00AB4073" w:rsidRDefault="00AB4073" w:rsidP="00E604B5">
            <w:pPr>
              <w:pStyle w:val="In0"/>
              <w:numPr>
                <w:ilvl w:val="0"/>
                <w:numId w:val="217"/>
              </w:numPr>
              <w:tabs>
                <w:tab w:val="left" w:pos="350"/>
              </w:tabs>
            </w:pPr>
            <w:r>
              <w:t>dokazovanie, dôkaz</w:t>
            </w:r>
          </w:p>
          <w:p w14:paraId="2ACEE701" w14:textId="77777777" w:rsidR="00AB4073" w:rsidRDefault="00AB4073" w:rsidP="00E604B5">
            <w:pPr>
              <w:pStyle w:val="In0"/>
              <w:numPr>
                <w:ilvl w:val="0"/>
                <w:numId w:val="217"/>
              </w:numPr>
              <w:tabs>
                <w:tab w:val="left" w:pos="350"/>
              </w:tabs>
              <w:spacing w:after="220"/>
            </w:pPr>
            <w:r>
              <w:t>gestikulácia, mimika, postoj</w:t>
            </w:r>
          </w:p>
          <w:p w14:paraId="5E80CAD5" w14:textId="77777777" w:rsidR="00AB4073" w:rsidRDefault="00AB4073" w:rsidP="00E604B5">
            <w:pPr>
              <w:pStyle w:val="In0"/>
              <w:numPr>
                <w:ilvl w:val="0"/>
                <w:numId w:val="216"/>
              </w:numPr>
              <w:tabs>
                <w:tab w:val="left" w:pos="202"/>
              </w:tabs>
            </w:pPr>
            <w:r>
              <w:rPr>
                <w:b/>
                <w:bCs/>
                <w:u w:val="single"/>
              </w:rPr>
              <w:t>ročník:</w:t>
            </w:r>
          </w:p>
          <w:p w14:paraId="0DF2336F" w14:textId="77777777" w:rsidR="00AB4073" w:rsidRDefault="00AB4073" w:rsidP="00E604B5">
            <w:pPr>
              <w:pStyle w:val="In0"/>
              <w:numPr>
                <w:ilvl w:val="0"/>
                <w:numId w:val="217"/>
              </w:numPr>
              <w:tabs>
                <w:tab w:val="left" w:pos="355"/>
              </w:tabs>
              <w:ind w:left="460" w:hanging="460"/>
            </w:pPr>
            <w:r>
              <w:t>spisovná výslovnosť slov cudzieho pôvodu</w:t>
            </w:r>
          </w:p>
        </w:tc>
      </w:tr>
      <w:tr w:rsidR="00AB4073" w14:paraId="17E5A757" w14:textId="77777777" w:rsidTr="00AB4073">
        <w:trPr>
          <w:trHeight w:val="1330"/>
          <w:jc w:val="center"/>
        </w:trPr>
        <w:tc>
          <w:tcPr>
            <w:tcW w:w="14611" w:type="dxa"/>
            <w:vMerge/>
            <w:tcBorders>
              <w:top w:val="single" w:sz="4" w:space="0" w:color="auto"/>
              <w:left w:val="single" w:sz="4" w:space="0" w:color="auto"/>
              <w:bottom w:val="nil"/>
              <w:right w:val="nil"/>
            </w:tcBorders>
            <w:vAlign w:val="center"/>
            <w:hideMark/>
          </w:tcPr>
          <w:p w14:paraId="21871C06" w14:textId="77777777" w:rsidR="00AB4073" w:rsidRDefault="00AB4073">
            <w:pPr>
              <w:rPr>
                <w:sz w:val="20"/>
                <w:szCs w:val="20"/>
                <w:lang w:bidi="sk-SK"/>
              </w:rPr>
            </w:pPr>
          </w:p>
        </w:tc>
        <w:tc>
          <w:tcPr>
            <w:tcW w:w="7090" w:type="dxa"/>
            <w:tcBorders>
              <w:top w:val="single" w:sz="4" w:space="0" w:color="auto"/>
              <w:left w:val="single" w:sz="4" w:space="0" w:color="auto"/>
              <w:bottom w:val="nil"/>
              <w:right w:val="nil"/>
            </w:tcBorders>
            <w:shd w:val="clear" w:color="auto" w:fill="FFFFFF"/>
            <w:hideMark/>
          </w:tcPr>
          <w:p w14:paraId="574AD0BE" w14:textId="77777777" w:rsidR="00AB4073" w:rsidRDefault="00AB4073">
            <w:pPr>
              <w:pStyle w:val="In0"/>
              <w:spacing w:after="120"/>
            </w:pPr>
            <w:r>
              <w:rPr>
                <w:b/>
                <w:bCs/>
                <w:u w:val="single"/>
              </w:rPr>
              <w:t>Minimálny II.</w:t>
            </w:r>
          </w:p>
          <w:p w14:paraId="6C36FC8F" w14:textId="77777777" w:rsidR="00AB4073" w:rsidRDefault="00AB4073">
            <w:pPr>
              <w:pStyle w:val="In0"/>
            </w:pPr>
            <w:r>
              <w:rPr>
                <w:b/>
                <w:bCs/>
              </w:rPr>
              <w:t>Žiak</w:t>
            </w:r>
          </w:p>
          <w:p w14:paraId="1483FD9A" w14:textId="77777777" w:rsidR="00AB4073" w:rsidRDefault="00AB4073">
            <w:pPr>
              <w:pStyle w:val="In0"/>
            </w:pPr>
            <w:r>
              <w:rPr>
                <w:b/>
                <w:bCs/>
              </w:rPr>
              <w:t xml:space="preserve">1.1 </w:t>
            </w:r>
            <w:r>
              <w:t>dokáže vo vlastnom prejave s pomocou učiteľa vhodne využiť informácie získané z rôznych informačných zdrojov.</w:t>
            </w:r>
          </w:p>
        </w:tc>
        <w:tc>
          <w:tcPr>
            <w:tcW w:w="3974" w:type="dxa"/>
            <w:vMerge/>
            <w:tcBorders>
              <w:top w:val="single" w:sz="4" w:space="0" w:color="auto"/>
              <w:left w:val="single" w:sz="4" w:space="0" w:color="auto"/>
              <w:bottom w:val="nil"/>
              <w:right w:val="single" w:sz="4" w:space="0" w:color="auto"/>
            </w:tcBorders>
            <w:vAlign w:val="center"/>
            <w:hideMark/>
          </w:tcPr>
          <w:p w14:paraId="26A4B5F8" w14:textId="77777777" w:rsidR="00AB4073" w:rsidRDefault="00AB4073">
            <w:pPr>
              <w:rPr>
                <w:sz w:val="20"/>
                <w:szCs w:val="20"/>
                <w:lang w:bidi="sk-SK"/>
              </w:rPr>
            </w:pPr>
          </w:p>
        </w:tc>
      </w:tr>
      <w:tr w:rsidR="00AB4073" w14:paraId="507383C2" w14:textId="77777777" w:rsidTr="00AB4073">
        <w:trPr>
          <w:trHeight w:val="1848"/>
          <w:jc w:val="center"/>
        </w:trPr>
        <w:tc>
          <w:tcPr>
            <w:tcW w:w="3547" w:type="dxa"/>
            <w:vMerge w:val="restart"/>
            <w:tcBorders>
              <w:top w:val="single" w:sz="4" w:space="0" w:color="auto"/>
              <w:left w:val="single" w:sz="4" w:space="0" w:color="auto"/>
              <w:bottom w:val="single" w:sz="4" w:space="0" w:color="auto"/>
              <w:right w:val="nil"/>
            </w:tcBorders>
            <w:shd w:val="clear" w:color="auto" w:fill="FFFFFF"/>
            <w:hideMark/>
          </w:tcPr>
          <w:p w14:paraId="60516994" w14:textId="77777777" w:rsidR="00AB4073" w:rsidRDefault="00AB4073">
            <w:pPr>
              <w:pStyle w:val="In0"/>
              <w:spacing w:after="220"/>
            </w:pPr>
            <w:r>
              <w:rPr>
                <w:b/>
                <w:bCs/>
              </w:rPr>
              <w:t>III. Používať slovnú zásobu primeranú určitému cieľu komunikácie a publiku.</w:t>
            </w:r>
          </w:p>
          <w:p w14:paraId="2E4C3CB7" w14:textId="77777777" w:rsidR="00AB4073" w:rsidRDefault="00AB4073" w:rsidP="00E604B5">
            <w:pPr>
              <w:pStyle w:val="In0"/>
              <w:numPr>
                <w:ilvl w:val="0"/>
                <w:numId w:val="218"/>
              </w:numPr>
              <w:tabs>
                <w:tab w:val="left" w:pos="346"/>
              </w:tabs>
              <w:ind w:left="460" w:hanging="460"/>
            </w:pPr>
            <w:r>
              <w:rPr>
                <w:b/>
                <w:bCs/>
                <w:u w:val="single"/>
              </w:rPr>
              <w:t xml:space="preserve">Využívať </w:t>
            </w:r>
            <w:r>
              <w:rPr>
                <w:u w:val="single"/>
              </w:rPr>
              <w:t>v</w:t>
            </w:r>
            <w:r>
              <w:t xml:space="preserve"> jazykovom prejave diferencovanú slovnú zásobu</w:t>
            </w:r>
          </w:p>
          <w:p w14:paraId="3DC20C2D" w14:textId="77777777" w:rsidR="00AB4073" w:rsidRDefault="00AB4073">
            <w:pPr>
              <w:pStyle w:val="In0"/>
              <w:ind w:left="460"/>
            </w:pPr>
            <w:r>
              <w:t>s ohľadom na komunikačnú situáciu a komunikačných partnerov.</w:t>
            </w:r>
          </w:p>
          <w:p w14:paraId="5859F011" w14:textId="77777777" w:rsidR="00AB4073" w:rsidRDefault="00AB4073" w:rsidP="00E604B5">
            <w:pPr>
              <w:pStyle w:val="In0"/>
              <w:numPr>
                <w:ilvl w:val="0"/>
                <w:numId w:val="218"/>
              </w:numPr>
              <w:tabs>
                <w:tab w:val="left" w:pos="360"/>
              </w:tabs>
            </w:pPr>
            <w:r>
              <w:rPr>
                <w:b/>
                <w:bCs/>
                <w:u w:val="single"/>
              </w:rPr>
              <w:t>Rešpektovať</w:t>
            </w:r>
            <w:r>
              <w:rPr>
                <w:b/>
                <w:bCs/>
              </w:rPr>
              <w:t xml:space="preserve"> </w:t>
            </w:r>
            <w:r>
              <w:t>jazykové pravidlá.</w:t>
            </w:r>
          </w:p>
        </w:tc>
        <w:tc>
          <w:tcPr>
            <w:tcW w:w="7090" w:type="dxa"/>
            <w:tcBorders>
              <w:top w:val="single" w:sz="4" w:space="0" w:color="auto"/>
              <w:left w:val="single" w:sz="4" w:space="0" w:color="auto"/>
              <w:bottom w:val="nil"/>
              <w:right w:val="nil"/>
            </w:tcBorders>
            <w:shd w:val="clear" w:color="auto" w:fill="FFFFFF"/>
            <w:hideMark/>
          </w:tcPr>
          <w:p w14:paraId="0D5B8E3A" w14:textId="77777777" w:rsidR="00AB4073" w:rsidRDefault="00AB4073">
            <w:pPr>
              <w:pStyle w:val="In0"/>
              <w:spacing w:after="120"/>
            </w:pPr>
            <w:r>
              <w:rPr>
                <w:b/>
                <w:bCs/>
                <w:u w:val="single"/>
              </w:rPr>
              <w:t>Optimálny III.</w:t>
            </w:r>
          </w:p>
          <w:p w14:paraId="0C6BF694" w14:textId="77777777" w:rsidR="00AB4073" w:rsidRDefault="00AB4073">
            <w:pPr>
              <w:pStyle w:val="In0"/>
            </w:pPr>
            <w:r>
              <w:rPr>
                <w:b/>
                <w:bCs/>
              </w:rPr>
              <w:t>Žiak</w:t>
            </w:r>
          </w:p>
          <w:p w14:paraId="24DF4563" w14:textId="77777777" w:rsidR="00AB4073" w:rsidRDefault="00AB4073">
            <w:pPr>
              <w:pStyle w:val="In0"/>
            </w:pPr>
            <w:r>
              <w:rPr>
                <w:b/>
                <w:bCs/>
              </w:rPr>
              <w:t xml:space="preserve">1.1 </w:t>
            </w:r>
            <w:r>
              <w:t>dokáže v danej komunikačnej situácii vhodne využívať slovnú zásobu s ohľadom na cieľ, obsah a adresáta komunikácie.</w:t>
            </w:r>
          </w:p>
        </w:tc>
        <w:tc>
          <w:tcPr>
            <w:tcW w:w="3974"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475B498" w14:textId="77777777" w:rsidR="00AB4073" w:rsidRDefault="00AB4073" w:rsidP="00E604B5">
            <w:pPr>
              <w:pStyle w:val="In0"/>
              <w:numPr>
                <w:ilvl w:val="0"/>
                <w:numId w:val="219"/>
              </w:numPr>
              <w:tabs>
                <w:tab w:val="left" w:pos="206"/>
              </w:tabs>
            </w:pPr>
            <w:r>
              <w:rPr>
                <w:b/>
                <w:bCs/>
                <w:u w:val="single"/>
              </w:rPr>
              <w:t>ročník:</w:t>
            </w:r>
          </w:p>
          <w:p w14:paraId="529DE596" w14:textId="77777777" w:rsidR="00AB4073" w:rsidRDefault="00AB4073" w:rsidP="00E604B5">
            <w:pPr>
              <w:pStyle w:val="In0"/>
              <w:numPr>
                <w:ilvl w:val="0"/>
                <w:numId w:val="220"/>
              </w:numPr>
              <w:tabs>
                <w:tab w:val="left" w:pos="350"/>
              </w:tabs>
              <w:spacing w:after="220"/>
              <w:ind w:left="460" w:hanging="460"/>
            </w:pPr>
            <w:r>
              <w:t>neutrálne slová - citovo zafarbené (expresívne) slová</w:t>
            </w:r>
          </w:p>
          <w:p w14:paraId="0E7D9871" w14:textId="77777777" w:rsidR="00AB4073" w:rsidRDefault="00AB4073" w:rsidP="00E604B5">
            <w:pPr>
              <w:pStyle w:val="In0"/>
              <w:numPr>
                <w:ilvl w:val="0"/>
                <w:numId w:val="219"/>
              </w:numPr>
              <w:tabs>
                <w:tab w:val="left" w:pos="202"/>
              </w:tabs>
            </w:pPr>
            <w:r>
              <w:rPr>
                <w:b/>
                <w:bCs/>
                <w:u w:val="single"/>
              </w:rPr>
              <w:t>ročník:</w:t>
            </w:r>
          </w:p>
          <w:p w14:paraId="034DDE94" w14:textId="77777777" w:rsidR="00AB4073" w:rsidRDefault="00AB4073" w:rsidP="00E604B5">
            <w:pPr>
              <w:pStyle w:val="In0"/>
              <w:numPr>
                <w:ilvl w:val="0"/>
                <w:numId w:val="220"/>
              </w:numPr>
              <w:tabs>
                <w:tab w:val="left" w:pos="355"/>
              </w:tabs>
              <w:ind w:left="460" w:hanging="460"/>
            </w:pPr>
            <w:r>
              <w:t>spisovná výslovnosť slov cudzieho pôvodu</w:t>
            </w:r>
          </w:p>
          <w:p w14:paraId="5D6077BB" w14:textId="77777777" w:rsidR="00AB4073" w:rsidRDefault="00AB4073" w:rsidP="00E604B5">
            <w:pPr>
              <w:pStyle w:val="In0"/>
              <w:numPr>
                <w:ilvl w:val="0"/>
                <w:numId w:val="220"/>
              </w:numPr>
              <w:tabs>
                <w:tab w:val="left" w:pos="355"/>
              </w:tabs>
            </w:pPr>
            <w:r>
              <w:t>spisovné slová - nespisovné slová</w:t>
            </w:r>
          </w:p>
          <w:p w14:paraId="58DE21F8" w14:textId="77777777" w:rsidR="00AB4073" w:rsidRDefault="00AB4073" w:rsidP="00E604B5">
            <w:pPr>
              <w:pStyle w:val="In0"/>
              <w:numPr>
                <w:ilvl w:val="0"/>
                <w:numId w:val="220"/>
              </w:numPr>
              <w:tabs>
                <w:tab w:val="left" w:pos="355"/>
              </w:tabs>
            </w:pPr>
            <w:r>
              <w:t>slangové slová</w:t>
            </w:r>
          </w:p>
          <w:p w14:paraId="5CC9FA30" w14:textId="77777777" w:rsidR="00AB4073" w:rsidRDefault="00AB4073" w:rsidP="00E604B5">
            <w:pPr>
              <w:pStyle w:val="In0"/>
              <w:numPr>
                <w:ilvl w:val="0"/>
                <w:numId w:val="220"/>
              </w:numPr>
              <w:tabs>
                <w:tab w:val="left" w:pos="350"/>
              </w:tabs>
            </w:pPr>
            <w:r>
              <w:t>nárečové slová</w:t>
            </w:r>
          </w:p>
          <w:p w14:paraId="4B8FEE23" w14:textId="77777777" w:rsidR="00AB4073" w:rsidRDefault="00AB4073" w:rsidP="00E604B5">
            <w:pPr>
              <w:pStyle w:val="In0"/>
              <w:numPr>
                <w:ilvl w:val="0"/>
                <w:numId w:val="220"/>
              </w:numPr>
              <w:tabs>
                <w:tab w:val="left" w:pos="350"/>
              </w:tabs>
            </w:pPr>
            <w:r>
              <w:t>domáce slová -slová cudzieho pôvodu</w:t>
            </w:r>
          </w:p>
          <w:p w14:paraId="6BAF815D" w14:textId="77777777" w:rsidR="00AB4073" w:rsidRDefault="00AB4073" w:rsidP="00E604B5">
            <w:pPr>
              <w:pStyle w:val="In0"/>
              <w:numPr>
                <w:ilvl w:val="0"/>
                <w:numId w:val="220"/>
              </w:numPr>
              <w:tabs>
                <w:tab w:val="left" w:pos="350"/>
              </w:tabs>
            </w:pPr>
            <w:r>
              <w:t>nové slová</w:t>
            </w:r>
          </w:p>
          <w:p w14:paraId="4702C605" w14:textId="77777777" w:rsidR="00AB4073" w:rsidRDefault="00AB4073" w:rsidP="00E604B5">
            <w:pPr>
              <w:pStyle w:val="In0"/>
              <w:numPr>
                <w:ilvl w:val="0"/>
                <w:numId w:val="220"/>
              </w:numPr>
              <w:tabs>
                <w:tab w:val="left" w:pos="350"/>
              </w:tabs>
            </w:pPr>
            <w:r>
              <w:t>zastarané slová, historizmy, archaizmy</w:t>
            </w:r>
          </w:p>
        </w:tc>
      </w:tr>
      <w:tr w:rsidR="00AB4073" w14:paraId="42B10FE6" w14:textId="77777777" w:rsidTr="00AB4073">
        <w:trPr>
          <w:trHeight w:val="1306"/>
          <w:jc w:val="center"/>
        </w:trPr>
        <w:tc>
          <w:tcPr>
            <w:tcW w:w="14611" w:type="dxa"/>
            <w:vMerge/>
            <w:tcBorders>
              <w:top w:val="single" w:sz="4" w:space="0" w:color="auto"/>
              <w:left w:val="single" w:sz="4" w:space="0" w:color="auto"/>
              <w:bottom w:val="single" w:sz="4" w:space="0" w:color="auto"/>
              <w:right w:val="nil"/>
            </w:tcBorders>
            <w:vAlign w:val="center"/>
            <w:hideMark/>
          </w:tcPr>
          <w:p w14:paraId="7A92906D" w14:textId="77777777" w:rsidR="00AB4073" w:rsidRDefault="00AB4073">
            <w:pPr>
              <w:rPr>
                <w:sz w:val="20"/>
                <w:szCs w:val="20"/>
                <w:lang w:bidi="sk-SK"/>
              </w:rPr>
            </w:pPr>
          </w:p>
        </w:tc>
        <w:tc>
          <w:tcPr>
            <w:tcW w:w="7090" w:type="dxa"/>
            <w:tcBorders>
              <w:top w:val="single" w:sz="4" w:space="0" w:color="auto"/>
              <w:left w:val="single" w:sz="4" w:space="0" w:color="auto"/>
              <w:bottom w:val="single" w:sz="4" w:space="0" w:color="auto"/>
              <w:right w:val="nil"/>
            </w:tcBorders>
            <w:shd w:val="clear" w:color="auto" w:fill="FFFFFF"/>
            <w:hideMark/>
          </w:tcPr>
          <w:p w14:paraId="63BB9577" w14:textId="77777777" w:rsidR="00AB4073" w:rsidRDefault="00AB4073">
            <w:pPr>
              <w:pStyle w:val="In0"/>
              <w:spacing w:after="120"/>
            </w:pPr>
            <w:r>
              <w:rPr>
                <w:b/>
                <w:bCs/>
                <w:u w:val="single"/>
              </w:rPr>
              <w:t>Minimálny II.</w:t>
            </w:r>
          </w:p>
          <w:p w14:paraId="2E61D76A" w14:textId="77777777" w:rsidR="00AB4073" w:rsidRDefault="00AB4073">
            <w:pPr>
              <w:pStyle w:val="In0"/>
            </w:pPr>
            <w:r>
              <w:rPr>
                <w:b/>
                <w:bCs/>
              </w:rPr>
              <w:t>Žiak</w:t>
            </w:r>
          </w:p>
          <w:p w14:paraId="7A91C789" w14:textId="77777777" w:rsidR="00AB4073" w:rsidRDefault="00AB4073">
            <w:pPr>
              <w:pStyle w:val="In0"/>
            </w:pPr>
            <w:r>
              <w:rPr>
                <w:b/>
                <w:bCs/>
              </w:rPr>
              <w:t xml:space="preserve">1.1 </w:t>
            </w:r>
            <w:r>
              <w:t>dokáže po upozornení nahradiť nespisovné jazykové prostriedky spisovnými.</w:t>
            </w:r>
          </w:p>
        </w:tc>
        <w:tc>
          <w:tcPr>
            <w:tcW w:w="3974" w:type="dxa"/>
            <w:vMerge/>
            <w:tcBorders>
              <w:top w:val="single" w:sz="4" w:space="0" w:color="auto"/>
              <w:left w:val="single" w:sz="4" w:space="0" w:color="auto"/>
              <w:bottom w:val="single" w:sz="4" w:space="0" w:color="auto"/>
              <w:right w:val="single" w:sz="4" w:space="0" w:color="auto"/>
            </w:tcBorders>
            <w:vAlign w:val="center"/>
            <w:hideMark/>
          </w:tcPr>
          <w:p w14:paraId="45A0BE4B" w14:textId="77777777" w:rsidR="00AB4073" w:rsidRDefault="00AB4073">
            <w:pPr>
              <w:rPr>
                <w:sz w:val="20"/>
                <w:szCs w:val="20"/>
                <w:lang w:bidi="sk-SK"/>
              </w:rPr>
            </w:pPr>
          </w:p>
        </w:tc>
      </w:tr>
    </w:tbl>
    <w:p w14:paraId="1DBBBD6E" w14:textId="77777777" w:rsidR="00AB4073" w:rsidRDefault="00AB4073" w:rsidP="00AB4073">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830"/>
        <w:gridCol w:w="6806"/>
        <w:gridCol w:w="4546"/>
      </w:tblGrid>
      <w:tr w:rsidR="00AB4073" w14:paraId="3F06D958" w14:textId="77777777" w:rsidTr="00AB4073">
        <w:trPr>
          <w:trHeight w:val="250"/>
          <w:jc w:val="center"/>
        </w:trPr>
        <w:tc>
          <w:tcPr>
            <w:tcW w:w="15182" w:type="dxa"/>
            <w:gridSpan w:val="3"/>
            <w:tcBorders>
              <w:top w:val="single" w:sz="4" w:space="0" w:color="auto"/>
              <w:left w:val="single" w:sz="4" w:space="0" w:color="auto"/>
              <w:bottom w:val="nil"/>
              <w:right w:val="single" w:sz="4" w:space="0" w:color="auto"/>
            </w:tcBorders>
            <w:vAlign w:val="center"/>
            <w:hideMark/>
          </w:tcPr>
          <w:p w14:paraId="465ED464" w14:textId="77777777" w:rsidR="00AB4073" w:rsidRDefault="00AB4073">
            <w:pPr>
              <w:pStyle w:val="In0"/>
              <w:jc w:val="center"/>
              <w:rPr>
                <w:sz w:val="20"/>
                <w:szCs w:val="20"/>
              </w:rPr>
            </w:pPr>
            <w:r>
              <w:rPr>
                <w:b/>
                <w:bCs/>
              </w:rPr>
              <w:lastRenderedPageBreak/>
              <w:t>HOVORENIE</w:t>
            </w:r>
          </w:p>
        </w:tc>
      </w:tr>
      <w:tr w:rsidR="00AB4073" w14:paraId="41560AD7" w14:textId="77777777" w:rsidTr="00AB4073">
        <w:trPr>
          <w:trHeight w:val="470"/>
          <w:jc w:val="center"/>
        </w:trPr>
        <w:tc>
          <w:tcPr>
            <w:tcW w:w="15182" w:type="dxa"/>
            <w:gridSpan w:val="3"/>
            <w:tcBorders>
              <w:top w:val="single" w:sz="4" w:space="0" w:color="auto"/>
              <w:left w:val="single" w:sz="4" w:space="0" w:color="auto"/>
              <w:bottom w:val="nil"/>
              <w:right w:val="single" w:sz="4" w:space="0" w:color="auto"/>
            </w:tcBorders>
            <w:shd w:val="clear" w:color="auto" w:fill="FFFFFF"/>
            <w:hideMark/>
          </w:tcPr>
          <w:p w14:paraId="04CCD6B8" w14:textId="77777777" w:rsidR="00AB4073" w:rsidRDefault="00AB4073">
            <w:pPr>
              <w:pStyle w:val="In0"/>
            </w:pPr>
            <w:r>
              <w:rPr>
                <w:b/>
                <w:bCs/>
              </w:rPr>
              <w:t xml:space="preserve">APLIKAČNÝ KONTEXT (DRUHY TEXTOV): </w:t>
            </w:r>
            <w:r>
              <w:t>diskusia; statický opis; dynamický opis; umelecký opis; charakteristika; rozprávanie s využitím priamej reči (1. osoba, 3. osoba); príhovor (prívet); projekt; diskusia</w:t>
            </w:r>
          </w:p>
        </w:tc>
      </w:tr>
      <w:tr w:rsidR="00AB4073" w14:paraId="70AA77BE" w14:textId="77777777" w:rsidTr="00AB4073">
        <w:trPr>
          <w:trHeight w:val="773"/>
          <w:jc w:val="center"/>
        </w:trPr>
        <w:tc>
          <w:tcPr>
            <w:tcW w:w="15182" w:type="dxa"/>
            <w:gridSpan w:val="3"/>
            <w:tcBorders>
              <w:top w:val="single" w:sz="4" w:space="0" w:color="auto"/>
              <w:left w:val="single" w:sz="4" w:space="0" w:color="auto"/>
              <w:bottom w:val="nil"/>
              <w:right w:val="single" w:sz="4" w:space="0" w:color="auto"/>
            </w:tcBorders>
            <w:shd w:val="clear" w:color="auto" w:fill="FFFFFF"/>
            <w:hideMark/>
          </w:tcPr>
          <w:p w14:paraId="1CEAA436" w14:textId="77777777" w:rsidR="00AB4073" w:rsidRDefault="00AB4073">
            <w:pPr>
              <w:pStyle w:val="In0"/>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aj skupinami; vžiť sa do pocitov a konania osoby; vytvárať vlastný hodnotový systém</w:t>
            </w:r>
          </w:p>
        </w:tc>
      </w:tr>
      <w:tr w:rsidR="00AB4073" w14:paraId="11F3EAA6" w14:textId="77777777" w:rsidTr="00AB4073">
        <w:trPr>
          <w:trHeight w:hRule="exact" w:val="701"/>
          <w:jc w:val="center"/>
        </w:trPr>
        <w:tc>
          <w:tcPr>
            <w:tcW w:w="3830" w:type="dxa"/>
            <w:tcBorders>
              <w:top w:val="single" w:sz="4" w:space="0" w:color="auto"/>
              <w:left w:val="single" w:sz="4" w:space="0" w:color="auto"/>
              <w:bottom w:val="nil"/>
              <w:right w:val="nil"/>
            </w:tcBorders>
            <w:shd w:val="clear" w:color="auto" w:fill="FFFFFF"/>
            <w:hideMark/>
          </w:tcPr>
          <w:p w14:paraId="56C0A2D7" w14:textId="77777777" w:rsidR="00AB4073" w:rsidRDefault="00AB4073">
            <w:pPr>
              <w:pStyle w:val="In0"/>
              <w:jc w:val="center"/>
            </w:pPr>
            <w:r>
              <w:rPr>
                <w:b/>
                <w:bCs/>
              </w:rPr>
              <w:t>Predmetové kompetencie</w:t>
            </w:r>
          </w:p>
        </w:tc>
        <w:tc>
          <w:tcPr>
            <w:tcW w:w="6806" w:type="dxa"/>
            <w:tcBorders>
              <w:top w:val="single" w:sz="4" w:space="0" w:color="auto"/>
              <w:left w:val="single" w:sz="4" w:space="0" w:color="auto"/>
              <w:bottom w:val="nil"/>
              <w:right w:val="nil"/>
            </w:tcBorders>
            <w:shd w:val="clear" w:color="auto" w:fill="FFFFFF"/>
            <w:vAlign w:val="bottom"/>
            <w:hideMark/>
          </w:tcPr>
          <w:p w14:paraId="373404D2" w14:textId="77777777" w:rsidR="00AB4073" w:rsidRDefault="00AB4073">
            <w:pPr>
              <w:pStyle w:val="In0"/>
              <w:jc w:val="center"/>
            </w:pPr>
            <w:r>
              <w:rPr>
                <w:b/>
                <w:bCs/>
              </w:rPr>
              <w:t>Výkon</w:t>
            </w:r>
          </w:p>
          <w:p w14:paraId="61A9C9A6" w14:textId="77777777" w:rsidR="00AB4073" w:rsidRDefault="00AB4073">
            <w:pPr>
              <w:pStyle w:val="In0"/>
              <w:jc w:val="center"/>
            </w:pPr>
            <w:r>
              <w:rPr>
                <w:b/>
                <w:bCs/>
              </w:rPr>
              <w:t>Žiak dosiahne požadovaný výkon po absolvovaní 7. ročníka základnej školy.</w:t>
            </w:r>
          </w:p>
        </w:tc>
        <w:tc>
          <w:tcPr>
            <w:tcW w:w="4546" w:type="dxa"/>
            <w:tcBorders>
              <w:top w:val="single" w:sz="4" w:space="0" w:color="auto"/>
              <w:left w:val="single" w:sz="4" w:space="0" w:color="auto"/>
              <w:bottom w:val="nil"/>
              <w:right w:val="single" w:sz="4" w:space="0" w:color="auto"/>
            </w:tcBorders>
            <w:shd w:val="clear" w:color="auto" w:fill="FFFFFF"/>
            <w:hideMark/>
          </w:tcPr>
          <w:p w14:paraId="49A9CB95" w14:textId="77777777" w:rsidR="00AB4073" w:rsidRDefault="00AB4073">
            <w:pPr>
              <w:pStyle w:val="In0"/>
              <w:jc w:val="center"/>
            </w:pPr>
            <w:r>
              <w:rPr>
                <w:b/>
                <w:bCs/>
              </w:rPr>
              <w:t>Pojmy</w:t>
            </w:r>
          </w:p>
        </w:tc>
      </w:tr>
      <w:tr w:rsidR="00AB4073" w14:paraId="00327503" w14:textId="77777777" w:rsidTr="00AB4073">
        <w:trPr>
          <w:trHeight w:val="3034"/>
          <w:jc w:val="center"/>
        </w:trPr>
        <w:tc>
          <w:tcPr>
            <w:tcW w:w="3830" w:type="dxa"/>
            <w:vMerge w:val="restart"/>
            <w:tcBorders>
              <w:top w:val="single" w:sz="4" w:space="0" w:color="auto"/>
              <w:left w:val="single" w:sz="4" w:space="0" w:color="auto"/>
              <w:bottom w:val="single" w:sz="4" w:space="0" w:color="auto"/>
              <w:right w:val="nil"/>
            </w:tcBorders>
            <w:shd w:val="clear" w:color="auto" w:fill="FFFFFF"/>
            <w:hideMark/>
          </w:tcPr>
          <w:p w14:paraId="557D9BC6" w14:textId="77777777" w:rsidR="00AB4073" w:rsidRDefault="00AB4073">
            <w:pPr>
              <w:pStyle w:val="In0"/>
              <w:spacing w:after="220"/>
            </w:pPr>
            <w:r>
              <w:rPr>
                <w:b/>
                <w:bCs/>
              </w:rPr>
              <w:t>IV. Štylizovať text.</w:t>
            </w:r>
          </w:p>
          <w:p w14:paraId="4ECDE0FB" w14:textId="77777777" w:rsidR="00AB4073" w:rsidRDefault="00AB4073" w:rsidP="00E604B5">
            <w:pPr>
              <w:pStyle w:val="In0"/>
              <w:numPr>
                <w:ilvl w:val="0"/>
                <w:numId w:val="221"/>
              </w:numPr>
              <w:tabs>
                <w:tab w:val="left" w:pos="350"/>
              </w:tabs>
            </w:pPr>
            <w:r>
              <w:rPr>
                <w:b/>
                <w:bCs/>
                <w:u w:val="single"/>
              </w:rPr>
              <w:t xml:space="preserve">Utvoriť </w:t>
            </w:r>
            <w:r>
              <w:rPr>
                <w:u w:val="single"/>
              </w:rPr>
              <w:t>j</w:t>
            </w:r>
            <w:r>
              <w:t xml:space="preserve"> ednoduché vety a súvetia.</w:t>
            </w:r>
          </w:p>
          <w:p w14:paraId="4B3CE628" w14:textId="77777777" w:rsidR="00AB4073" w:rsidRDefault="00AB4073" w:rsidP="00E604B5">
            <w:pPr>
              <w:pStyle w:val="In0"/>
              <w:numPr>
                <w:ilvl w:val="0"/>
                <w:numId w:val="221"/>
              </w:numPr>
              <w:tabs>
                <w:tab w:val="left" w:pos="355"/>
              </w:tabs>
              <w:ind w:left="460" w:hanging="460"/>
            </w:pPr>
            <w:r>
              <w:rPr>
                <w:b/>
                <w:bCs/>
                <w:u w:val="single"/>
              </w:rPr>
              <w:t>Využívať</w:t>
            </w:r>
            <w:r>
              <w:rPr>
                <w:b/>
                <w:bCs/>
              </w:rPr>
              <w:t xml:space="preserve"> </w:t>
            </w:r>
            <w:r>
              <w:t>vo vetách správne gramatické tvary slov.</w:t>
            </w:r>
          </w:p>
          <w:p w14:paraId="7A5678B9" w14:textId="77777777" w:rsidR="00AB4073" w:rsidRDefault="00AB4073" w:rsidP="00E604B5">
            <w:pPr>
              <w:pStyle w:val="In0"/>
              <w:numPr>
                <w:ilvl w:val="0"/>
                <w:numId w:val="221"/>
              </w:numPr>
              <w:tabs>
                <w:tab w:val="left" w:pos="360"/>
              </w:tabs>
              <w:ind w:left="460" w:hanging="460"/>
            </w:pPr>
            <w:r>
              <w:rPr>
                <w:b/>
                <w:bCs/>
                <w:u w:val="single"/>
              </w:rPr>
              <w:t>Uplatňovať</w:t>
            </w:r>
            <w:r>
              <w:rPr>
                <w:b/>
                <w:bCs/>
              </w:rPr>
              <w:t xml:space="preserve"> </w:t>
            </w:r>
            <w:r>
              <w:t>logickú nadväznosť vytvoreného textu.</w:t>
            </w:r>
          </w:p>
          <w:p w14:paraId="62625C7F" w14:textId="77777777" w:rsidR="00AB4073" w:rsidRDefault="00AB4073" w:rsidP="00E604B5">
            <w:pPr>
              <w:pStyle w:val="In0"/>
              <w:numPr>
                <w:ilvl w:val="0"/>
                <w:numId w:val="221"/>
              </w:numPr>
              <w:tabs>
                <w:tab w:val="left" w:pos="360"/>
              </w:tabs>
              <w:ind w:left="460" w:hanging="460"/>
            </w:pPr>
            <w:r>
              <w:rPr>
                <w:b/>
                <w:bCs/>
                <w:u w:val="single"/>
              </w:rPr>
              <w:t>Rešpektovať</w:t>
            </w:r>
            <w:r>
              <w:rPr>
                <w:b/>
                <w:bCs/>
              </w:rPr>
              <w:t xml:space="preserve"> </w:t>
            </w:r>
            <w:r>
              <w:t>v ústnom prejave znaky slohových žánrov/útvarov.</w:t>
            </w:r>
          </w:p>
          <w:p w14:paraId="728367C0" w14:textId="77777777" w:rsidR="00AB4073" w:rsidRDefault="00AB4073" w:rsidP="00E604B5">
            <w:pPr>
              <w:pStyle w:val="In0"/>
              <w:numPr>
                <w:ilvl w:val="0"/>
                <w:numId w:val="221"/>
              </w:numPr>
              <w:tabs>
                <w:tab w:val="left" w:pos="360"/>
              </w:tabs>
              <w:spacing w:after="100"/>
            </w:pPr>
            <w:r>
              <w:rPr>
                <w:b/>
                <w:bCs/>
                <w:u w:val="single"/>
              </w:rPr>
              <w:t>Rešpektovať</w:t>
            </w:r>
            <w:r>
              <w:rPr>
                <w:b/>
                <w:bCs/>
              </w:rPr>
              <w:t xml:space="preserve"> </w:t>
            </w:r>
            <w:r>
              <w:t>jazykové pravidlá.</w:t>
            </w:r>
          </w:p>
        </w:tc>
        <w:tc>
          <w:tcPr>
            <w:tcW w:w="6806" w:type="dxa"/>
            <w:tcBorders>
              <w:top w:val="single" w:sz="4" w:space="0" w:color="auto"/>
              <w:left w:val="single" w:sz="4" w:space="0" w:color="auto"/>
              <w:bottom w:val="nil"/>
              <w:right w:val="nil"/>
            </w:tcBorders>
            <w:shd w:val="clear" w:color="auto" w:fill="FFFFFF"/>
            <w:hideMark/>
          </w:tcPr>
          <w:p w14:paraId="36301501" w14:textId="77777777" w:rsidR="00AB4073" w:rsidRDefault="00AB4073">
            <w:pPr>
              <w:pStyle w:val="In0"/>
              <w:spacing w:after="120"/>
            </w:pPr>
            <w:r>
              <w:rPr>
                <w:b/>
                <w:bCs/>
                <w:u w:val="single"/>
              </w:rPr>
              <w:t>Optimálny IV.</w:t>
            </w:r>
          </w:p>
          <w:p w14:paraId="6DA2A2B3" w14:textId="77777777" w:rsidR="00AB4073" w:rsidRDefault="00AB4073">
            <w:pPr>
              <w:pStyle w:val="In0"/>
            </w:pPr>
            <w:r>
              <w:rPr>
                <w:b/>
                <w:bCs/>
              </w:rPr>
              <w:t>Žiak</w:t>
            </w:r>
          </w:p>
          <w:p w14:paraId="134896FB" w14:textId="77777777" w:rsidR="00AB4073" w:rsidRDefault="00AB4073" w:rsidP="00E604B5">
            <w:pPr>
              <w:pStyle w:val="In0"/>
              <w:numPr>
                <w:ilvl w:val="0"/>
                <w:numId w:val="222"/>
              </w:numPr>
              <w:tabs>
                <w:tab w:val="left" w:pos="298"/>
              </w:tabs>
            </w:pPr>
            <w:r>
              <w:t>dokáže samostatne tvoriť jednoduché holé vety, jednoduché rozvité vety (jednočlenné a dvojčlenné vety), pričom dodržiava správny slovosled a intonáciu.</w:t>
            </w:r>
          </w:p>
          <w:p w14:paraId="62D4C8AA" w14:textId="77777777" w:rsidR="00AB4073" w:rsidRDefault="00AB4073" w:rsidP="00E604B5">
            <w:pPr>
              <w:pStyle w:val="In0"/>
              <w:numPr>
                <w:ilvl w:val="0"/>
                <w:numId w:val="223"/>
              </w:numPr>
              <w:tabs>
                <w:tab w:val="left" w:pos="302"/>
              </w:tabs>
            </w:pPr>
            <w:r>
              <w:t>dokáže vo svojom prejave používať správne tvary ohybných a neohybných slovných druhov.</w:t>
            </w:r>
          </w:p>
          <w:p w14:paraId="1823056A" w14:textId="77777777" w:rsidR="00AB4073" w:rsidRDefault="00AB4073" w:rsidP="00E604B5">
            <w:pPr>
              <w:pStyle w:val="In0"/>
              <w:numPr>
                <w:ilvl w:val="0"/>
                <w:numId w:val="224"/>
              </w:numPr>
              <w:tabs>
                <w:tab w:val="left" w:pos="312"/>
              </w:tabs>
            </w:pPr>
            <w:r>
              <w:t>dokáže počas komunikácie opraviť alebo preformulovať vety vo svojej výpovedi.</w:t>
            </w:r>
          </w:p>
          <w:p w14:paraId="12937D51" w14:textId="77777777" w:rsidR="00AB4073" w:rsidRDefault="00AB4073" w:rsidP="00E604B5">
            <w:pPr>
              <w:pStyle w:val="In0"/>
              <w:numPr>
                <w:ilvl w:val="0"/>
                <w:numId w:val="224"/>
              </w:numPr>
              <w:tabs>
                <w:tab w:val="left" w:pos="302"/>
              </w:tabs>
            </w:pPr>
            <w:r>
              <w:t>dokáže samostatne vytvoriť logicky usporiadaný súvislý text.</w:t>
            </w:r>
          </w:p>
          <w:p w14:paraId="3F3B3CAE" w14:textId="77777777" w:rsidR="00AB4073" w:rsidRDefault="00AB4073">
            <w:pPr>
              <w:pStyle w:val="In0"/>
              <w:spacing w:after="60"/>
            </w:pPr>
            <w:r>
              <w:rPr>
                <w:b/>
                <w:bCs/>
              </w:rPr>
              <w:t xml:space="preserve">4.1 </w:t>
            </w:r>
            <w:r>
              <w:t>dokáže na základe analýzy zhodnotiť správnosť použitého žánru/útvaru a uplatnenie časovej a logickej postupnosti v ústnom prehovore komunikačného partnera.</w:t>
            </w:r>
          </w:p>
        </w:tc>
        <w:tc>
          <w:tcPr>
            <w:tcW w:w="4546"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5E93B826" w14:textId="77777777" w:rsidR="00AB4073" w:rsidRDefault="00AB4073" w:rsidP="00E604B5">
            <w:pPr>
              <w:pStyle w:val="In0"/>
              <w:numPr>
                <w:ilvl w:val="0"/>
                <w:numId w:val="225"/>
              </w:numPr>
              <w:tabs>
                <w:tab w:val="left" w:pos="206"/>
              </w:tabs>
            </w:pPr>
            <w:r>
              <w:rPr>
                <w:b/>
                <w:bCs/>
                <w:u w:val="single"/>
              </w:rPr>
              <w:t>ročník:</w:t>
            </w:r>
          </w:p>
          <w:p w14:paraId="640C7AF2" w14:textId="77777777" w:rsidR="00AB4073" w:rsidRDefault="00AB4073" w:rsidP="00E604B5">
            <w:pPr>
              <w:pStyle w:val="In0"/>
              <w:numPr>
                <w:ilvl w:val="0"/>
                <w:numId w:val="226"/>
              </w:numPr>
              <w:tabs>
                <w:tab w:val="left" w:pos="346"/>
              </w:tabs>
            </w:pPr>
            <w:r>
              <w:t>podstatné mená: konkrétne, abstraktné</w:t>
            </w:r>
          </w:p>
          <w:p w14:paraId="4DD57A64" w14:textId="77777777" w:rsidR="00AB4073" w:rsidRDefault="00AB4073" w:rsidP="00E604B5">
            <w:pPr>
              <w:pStyle w:val="In0"/>
              <w:numPr>
                <w:ilvl w:val="0"/>
                <w:numId w:val="226"/>
              </w:numPr>
              <w:tabs>
                <w:tab w:val="left" w:pos="341"/>
              </w:tabs>
              <w:spacing w:line="252" w:lineRule="auto"/>
            </w:pPr>
            <w:r>
              <w:t>vokatív</w:t>
            </w:r>
          </w:p>
          <w:p w14:paraId="11C53E6D" w14:textId="77777777" w:rsidR="00AB4073" w:rsidRDefault="00AB4073" w:rsidP="00E604B5">
            <w:pPr>
              <w:pStyle w:val="In0"/>
              <w:numPr>
                <w:ilvl w:val="0"/>
                <w:numId w:val="226"/>
              </w:numPr>
              <w:tabs>
                <w:tab w:val="left" w:pos="346"/>
              </w:tabs>
            </w:pPr>
            <w:r>
              <w:t>prídavné mená: privlastňovacie, druhové</w:t>
            </w:r>
          </w:p>
          <w:p w14:paraId="56F884E2" w14:textId="77777777" w:rsidR="00AB4073" w:rsidRDefault="00AB4073" w:rsidP="00E604B5">
            <w:pPr>
              <w:pStyle w:val="In0"/>
              <w:numPr>
                <w:ilvl w:val="0"/>
                <w:numId w:val="226"/>
              </w:numPr>
              <w:tabs>
                <w:tab w:val="left" w:pos="346"/>
              </w:tabs>
            </w:pPr>
            <w:r>
              <w:t>vzory: páví, matkin, otcov</w:t>
            </w:r>
          </w:p>
          <w:p w14:paraId="170EAF2A" w14:textId="77777777" w:rsidR="00AB4073" w:rsidRDefault="00AB4073" w:rsidP="00E604B5">
            <w:pPr>
              <w:pStyle w:val="In0"/>
              <w:numPr>
                <w:ilvl w:val="0"/>
                <w:numId w:val="226"/>
              </w:numPr>
              <w:tabs>
                <w:tab w:val="left" w:pos="350"/>
              </w:tabs>
            </w:pPr>
            <w:r>
              <w:t>zámená: skloňovanie</w:t>
            </w:r>
          </w:p>
          <w:p w14:paraId="2962A8AA" w14:textId="77777777" w:rsidR="00AB4073" w:rsidRDefault="00AB4073" w:rsidP="00E604B5">
            <w:pPr>
              <w:pStyle w:val="In0"/>
              <w:numPr>
                <w:ilvl w:val="0"/>
                <w:numId w:val="226"/>
              </w:numPr>
              <w:tabs>
                <w:tab w:val="left" w:pos="355"/>
              </w:tabs>
              <w:ind w:left="460" w:hanging="460"/>
            </w:pPr>
            <w:r>
              <w:t>slovesá: zvratné, nezvratné; plnovýznamové, neplnovýznamové</w:t>
            </w:r>
          </w:p>
          <w:p w14:paraId="48ED4365" w14:textId="77777777" w:rsidR="00AB4073" w:rsidRDefault="00AB4073" w:rsidP="00E604B5">
            <w:pPr>
              <w:pStyle w:val="In0"/>
              <w:numPr>
                <w:ilvl w:val="0"/>
                <w:numId w:val="226"/>
              </w:numPr>
              <w:tabs>
                <w:tab w:val="left" w:pos="355"/>
              </w:tabs>
              <w:ind w:left="460" w:hanging="460"/>
            </w:pPr>
            <w:r>
              <w:t>slovesný spôsob: oznamovací, rozkazovací, podmieňovací</w:t>
            </w:r>
          </w:p>
          <w:p w14:paraId="513F5807" w14:textId="77777777" w:rsidR="00AB4073" w:rsidRDefault="00AB4073" w:rsidP="00E604B5">
            <w:pPr>
              <w:pStyle w:val="In0"/>
              <w:numPr>
                <w:ilvl w:val="0"/>
                <w:numId w:val="226"/>
              </w:numPr>
              <w:tabs>
                <w:tab w:val="left" w:pos="346"/>
              </w:tabs>
            </w:pPr>
            <w:r>
              <w:t>príslovky - neohybný slovný druh</w:t>
            </w:r>
          </w:p>
          <w:p w14:paraId="0620D253" w14:textId="77777777" w:rsidR="00AB4073" w:rsidRDefault="00AB4073" w:rsidP="00E604B5">
            <w:pPr>
              <w:pStyle w:val="In0"/>
              <w:numPr>
                <w:ilvl w:val="0"/>
                <w:numId w:val="226"/>
              </w:numPr>
              <w:tabs>
                <w:tab w:val="left" w:pos="350"/>
              </w:tabs>
              <w:ind w:left="460" w:hanging="460"/>
            </w:pPr>
            <w:r>
              <w:t>druhy prísloviek: miesta, času, spôsobu, príčiny; stupňovanie prísloviek</w:t>
            </w:r>
          </w:p>
          <w:p w14:paraId="34315C19" w14:textId="77777777" w:rsidR="00AB4073" w:rsidRDefault="00AB4073" w:rsidP="00E604B5">
            <w:pPr>
              <w:pStyle w:val="In0"/>
              <w:numPr>
                <w:ilvl w:val="0"/>
                <w:numId w:val="226"/>
              </w:numPr>
              <w:tabs>
                <w:tab w:val="left" w:pos="346"/>
              </w:tabs>
              <w:ind w:left="460" w:hanging="460"/>
            </w:pPr>
            <w:r>
              <w:t>predložky: vokalizácia</w:t>
            </w:r>
          </w:p>
          <w:p w14:paraId="64A6E96C" w14:textId="77777777" w:rsidR="00AB4073" w:rsidRDefault="00AB4073" w:rsidP="00E604B5">
            <w:pPr>
              <w:pStyle w:val="In0"/>
              <w:numPr>
                <w:ilvl w:val="0"/>
                <w:numId w:val="226"/>
              </w:numPr>
              <w:tabs>
                <w:tab w:val="left" w:pos="350"/>
              </w:tabs>
            </w:pPr>
            <w:r>
              <w:t>citoslovcia - neohybný slovný druh</w:t>
            </w:r>
          </w:p>
          <w:p w14:paraId="7255B2DE" w14:textId="77777777" w:rsidR="00AB4073" w:rsidRDefault="00AB4073" w:rsidP="00E604B5">
            <w:pPr>
              <w:pStyle w:val="In0"/>
              <w:numPr>
                <w:ilvl w:val="0"/>
                <w:numId w:val="226"/>
              </w:numPr>
              <w:tabs>
                <w:tab w:val="left" w:pos="350"/>
              </w:tabs>
            </w:pPr>
            <w:r>
              <w:t>hlavné vetné členy</w:t>
            </w:r>
          </w:p>
          <w:p w14:paraId="5CBBD84C" w14:textId="77777777" w:rsidR="00AB4073" w:rsidRDefault="00AB4073" w:rsidP="00E604B5">
            <w:pPr>
              <w:pStyle w:val="In0"/>
              <w:numPr>
                <w:ilvl w:val="0"/>
                <w:numId w:val="226"/>
              </w:numPr>
              <w:tabs>
                <w:tab w:val="left" w:pos="346"/>
              </w:tabs>
            </w:pPr>
            <w:r>
              <w:t>podmet: vyjadrený, nevyjadrený</w:t>
            </w:r>
          </w:p>
          <w:p w14:paraId="2D65B9F2" w14:textId="77777777" w:rsidR="00AB4073" w:rsidRDefault="00AB4073" w:rsidP="00E604B5">
            <w:pPr>
              <w:pStyle w:val="In0"/>
              <w:numPr>
                <w:ilvl w:val="0"/>
                <w:numId w:val="226"/>
              </w:numPr>
              <w:tabs>
                <w:tab w:val="left" w:pos="346"/>
              </w:tabs>
            </w:pPr>
            <w:r>
              <w:t>prísudok: slovesný, neslovesný, slovesno-menný</w:t>
            </w:r>
          </w:p>
          <w:p w14:paraId="329B46B1" w14:textId="77777777" w:rsidR="00AB4073" w:rsidRDefault="00AB4073" w:rsidP="00E604B5">
            <w:pPr>
              <w:pStyle w:val="In0"/>
              <w:numPr>
                <w:ilvl w:val="0"/>
                <w:numId w:val="226"/>
              </w:numPr>
              <w:tabs>
                <w:tab w:val="left" w:pos="341"/>
              </w:tabs>
            </w:pPr>
            <w:r>
              <w:t>vetné sklady: prisudzovací sklad; zhoda</w:t>
            </w:r>
          </w:p>
          <w:p w14:paraId="09F3BC9C" w14:textId="77777777" w:rsidR="00AB4073" w:rsidRDefault="00AB4073" w:rsidP="00E604B5">
            <w:pPr>
              <w:pStyle w:val="In0"/>
              <w:numPr>
                <w:ilvl w:val="0"/>
                <w:numId w:val="226"/>
              </w:numPr>
              <w:tabs>
                <w:tab w:val="left" w:pos="350"/>
              </w:tabs>
              <w:spacing w:after="220"/>
            </w:pPr>
            <w:r>
              <w:t>dvojčlenná veta: úplná, neúplná</w:t>
            </w:r>
          </w:p>
          <w:p w14:paraId="66976B03" w14:textId="77777777" w:rsidR="00AB4073" w:rsidRDefault="00AB4073" w:rsidP="00E604B5">
            <w:pPr>
              <w:pStyle w:val="In0"/>
              <w:numPr>
                <w:ilvl w:val="0"/>
                <w:numId w:val="225"/>
              </w:numPr>
              <w:tabs>
                <w:tab w:val="left" w:pos="202"/>
              </w:tabs>
            </w:pPr>
            <w:r>
              <w:rPr>
                <w:b/>
                <w:bCs/>
                <w:u w:val="single"/>
              </w:rPr>
              <w:t>ročník:</w:t>
            </w:r>
          </w:p>
          <w:p w14:paraId="59F130B9" w14:textId="77777777" w:rsidR="00AB4073" w:rsidRDefault="00AB4073" w:rsidP="00E604B5">
            <w:pPr>
              <w:pStyle w:val="In0"/>
              <w:numPr>
                <w:ilvl w:val="0"/>
                <w:numId w:val="226"/>
              </w:numPr>
              <w:tabs>
                <w:tab w:val="left" w:pos="355"/>
              </w:tabs>
            </w:pPr>
            <w:r>
              <w:t>spisovná výslovnosť slov cudzieho pôvodu</w:t>
            </w:r>
          </w:p>
          <w:p w14:paraId="14E712DC" w14:textId="77777777" w:rsidR="00AB4073" w:rsidRDefault="00AB4073" w:rsidP="00E604B5">
            <w:pPr>
              <w:pStyle w:val="In0"/>
              <w:numPr>
                <w:ilvl w:val="0"/>
                <w:numId w:val="226"/>
              </w:numPr>
              <w:tabs>
                <w:tab w:val="left" w:pos="346"/>
              </w:tabs>
            </w:pPr>
            <w:r>
              <w:t>pomnožné podstatné mená: rod</w:t>
            </w:r>
          </w:p>
          <w:p w14:paraId="7FCB39BD" w14:textId="77777777" w:rsidR="00AB4073" w:rsidRDefault="00AB4073" w:rsidP="00E604B5">
            <w:pPr>
              <w:pStyle w:val="In0"/>
              <w:numPr>
                <w:ilvl w:val="0"/>
                <w:numId w:val="226"/>
              </w:numPr>
              <w:tabs>
                <w:tab w:val="left" w:pos="350"/>
              </w:tabs>
            </w:pPr>
            <w:r>
              <w:t>číslovky - ohybný slovný druh</w:t>
            </w:r>
          </w:p>
          <w:p w14:paraId="3273143A" w14:textId="77777777" w:rsidR="00AB4073" w:rsidRDefault="00AB4073" w:rsidP="00E604B5">
            <w:pPr>
              <w:pStyle w:val="In0"/>
              <w:numPr>
                <w:ilvl w:val="0"/>
                <w:numId w:val="226"/>
              </w:numPr>
              <w:tabs>
                <w:tab w:val="left" w:pos="350"/>
              </w:tabs>
            </w:pPr>
            <w:r>
              <w:t>delenie čísloviek: určité, neurčité; násobné;</w:t>
            </w:r>
          </w:p>
          <w:p w14:paraId="03DBC59F" w14:textId="77777777" w:rsidR="00AB4073" w:rsidRDefault="00AB4073" w:rsidP="00E604B5">
            <w:pPr>
              <w:pStyle w:val="In0"/>
              <w:numPr>
                <w:ilvl w:val="0"/>
                <w:numId w:val="226"/>
              </w:numPr>
              <w:tabs>
                <w:tab w:val="left" w:pos="355"/>
              </w:tabs>
            </w:pPr>
            <w:r>
              <w:t>skloňovanie čísloviek; rod, číslo, pád</w:t>
            </w:r>
          </w:p>
          <w:p w14:paraId="2139225B" w14:textId="77777777" w:rsidR="00AB4073" w:rsidRDefault="00AB4073" w:rsidP="00E604B5">
            <w:pPr>
              <w:pStyle w:val="In0"/>
              <w:numPr>
                <w:ilvl w:val="0"/>
                <w:numId w:val="226"/>
              </w:numPr>
              <w:tabs>
                <w:tab w:val="left" w:pos="355"/>
              </w:tabs>
            </w:pPr>
            <w:r>
              <w:t>slovesá - ohybný slovný druh</w:t>
            </w:r>
          </w:p>
          <w:p w14:paraId="27E7BC60" w14:textId="77777777" w:rsidR="00AB4073" w:rsidRDefault="00AB4073" w:rsidP="00E604B5">
            <w:pPr>
              <w:pStyle w:val="In0"/>
              <w:numPr>
                <w:ilvl w:val="0"/>
                <w:numId w:val="226"/>
              </w:numPr>
              <w:tabs>
                <w:tab w:val="left" w:pos="355"/>
              </w:tabs>
            </w:pPr>
            <w:r>
              <w:t>slovesá: jednoduchý - zložený tvar</w:t>
            </w:r>
          </w:p>
        </w:tc>
      </w:tr>
      <w:tr w:rsidR="00AB4073" w14:paraId="7C4F9D5B" w14:textId="77777777" w:rsidTr="00AB4073">
        <w:trPr>
          <w:trHeight w:val="3984"/>
          <w:jc w:val="center"/>
        </w:trPr>
        <w:tc>
          <w:tcPr>
            <w:tcW w:w="15182" w:type="dxa"/>
            <w:vMerge/>
            <w:tcBorders>
              <w:top w:val="single" w:sz="4" w:space="0" w:color="auto"/>
              <w:left w:val="single" w:sz="4" w:space="0" w:color="auto"/>
              <w:bottom w:val="single" w:sz="4" w:space="0" w:color="auto"/>
              <w:right w:val="nil"/>
            </w:tcBorders>
            <w:vAlign w:val="center"/>
            <w:hideMark/>
          </w:tcPr>
          <w:p w14:paraId="2ABFA82B" w14:textId="77777777" w:rsidR="00AB4073" w:rsidRDefault="00AB4073">
            <w:pPr>
              <w:rPr>
                <w:sz w:val="20"/>
                <w:szCs w:val="20"/>
                <w:lang w:bidi="sk-SK"/>
              </w:rPr>
            </w:pPr>
          </w:p>
        </w:tc>
        <w:tc>
          <w:tcPr>
            <w:tcW w:w="6806" w:type="dxa"/>
            <w:tcBorders>
              <w:top w:val="single" w:sz="4" w:space="0" w:color="auto"/>
              <w:left w:val="single" w:sz="4" w:space="0" w:color="auto"/>
              <w:bottom w:val="single" w:sz="4" w:space="0" w:color="auto"/>
              <w:right w:val="nil"/>
            </w:tcBorders>
            <w:shd w:val="clear" w:color="auto" w:fill="FFFFFF"/>
            <w:hideMark/>
          </w:tcPr>
          <w:p w14:paraId="15A33651" w14:textId="77777777" w:rsidR="00AB4073" w:rsidRDefault="00AB4073">
            <w:pPr>
              <w:pStyle w:val="In0"/>
              <w:spacing w:after="120"/>
            </w:pPr>
            <w:r>
              <w:rPr>
                <w:b/>
                <w:bCs/>
                <w:u w:val="single"/>
              </w:rPr>
              <w:t>Minimálny IV.</w:t>
            </w:r>
          </w:p>
          <w:p w14:paraId="3167883C" w14:textId="77777777" w:rsidR="00AB4073" w:rsidRDefault="00AB4073">
            <w:pPr>
              <w:pStyle w:val="In0"/>
            </w:pPr>
            <w:r>
              <w:rPr>
                <w:b/>
                <w:bCs/>
              </w:rPr>
              <w:t>Žiak</w:t>
            </w:r>
          </w:p>
          <w:p w14:paraId="6BE23239" w14:textId="77777777" w:rsidR="00AB4073" w:rsidRDefault="00AB4073" w:rsidP="00E604B5">
            <w:pPr>
              <w:pStyle w:val="In0"/>
              <w:numPr>
                <w:ilvl w:val="0"/>
                <w:numId w:val="227"/>
              </w:numPr>
              <w:tabs>
                <w:tab w:val="left" w:pos="293"/>
              </w:tabs>
            </w:pPr>
            <w:r>
              <w:t>dokáže samostatne tvoriť jednoduché holé vety a jednoduché rozvité vety.</w:t>
            </w:r>
          </w:p>
          <w:p w14:paraId="5FAD9909" w14:textId="77777777" w:rsidR="00AB4073" w:rsidRDefault="00AB4073" w:rsidP="00E604B5">
            <w:pPr>
              <w:pStyle w:val="In0"/>
              <w:numPr>
                <w:ilvl w:val="0"/>
                <w:numId w:val="228"/>
              </w:numPr>
              <w:tabs>
                <w:tab w:val="left" w:pos="302"/>
              </w:tabs>
            </w:pPr>
            <w:r>
              <w:t>dokáže na základe učiteľovho upozornenia opraviť konkrétnu morfologickú chybu vo svojej výpovedi.</w:t>
            </w:r>
          </w:p>
        </w:tc>
        <w:tc>
          <w:tcPr>
            <w:tcW w:w="4546" w:type="dxa"/>
            <w:vMerge/>
            <w:tcBorders>
              <w:top w:val="single" w:sz="4" w:space="0" w:color="auto"/>
              <w:left w:val="single" w:sz="4" w:space="0" w:color="auto"/>
              <w:bottom w:val="single" w:sz="4" w:space="0" w:color="auto"/>
              <w:right w:val="single" w:sz="4" w:space="0" w:color="auto"/>
            </w:tcBorders>
            <w:vAlign w:val="center"/>
            <w:hideMark/>
          </w:tcPr>
          <w:p w14:paraId="21D4D081" w14:textId="77777777" w:rsidR="00AB4073" w:rsidRDefault="00AB4073">
            <w:pPr>
              <w:rPr>
                <w:sz w:val="20"/>
                <w:szCs w:val="20"/>
                <w:lang w:bidi="sk-SK"/>
              </w:rPr>
            </w:pPr>
          </w:p>
        </w:tc>
      </w:tr>
    </w:tbl>
    <w:p w14:paraId="1554AA9E" w14:textId="77777777" w:rsidR="00AB4073" w:rsidRDefault="00AB4073" w:rsidP="00AB4073">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830"/>
        <w:gridCol w:w="6806"/>
        <w:gridCol w:w="4546"/>
      </w:tblGrid>
      <w:tr w:rsidR="00AB4073" w14:paraId="7672208C" w14:textId="77777777" w:rsidTr="007604D8">
        <w:trPr>
          <w:trHeight w:hRule="exact" w:val="2414"/>
          <w:jc w:val="center"/>
        </w:trPr>
        <w:tc>
          <w:tcPr>
            <w:tcW w:w="3830" w:type="dxa"/>
            <w:tcBorders>
              <w:top w:val="single" w:sz="4" w:space="0" w:color="auto"/>
              <w:left w:val="single" w:sz="4" w:space="0" w:color="auto"/>
              <w:bottom w:val="single" w:sz="4" w:space="0" w:color="auto"/>
              <w:right w:val="nil"/>
            </w:tcBorders>
            <w:shd w:val="clear" w:color="auto" w:fill="FFFFFF"/>
          </w:tcPr>
          <w:p w14:paraId="6C221AEE" w14:textId="77777777" w:rsidR="00AB4073" w:rsidRDefault="00AB4073">
            <w:pPr>
              <w:rPr>
                <w:sz w:val="10"/>
                <w:szCs w:val="10"/>
              </w:rPr>
            </w:pPr>
          </w:p>
        </w:tc>
        <w:tc>
          <w:tcPr>
            <w:tcW w:w="6806" w:type="dxa"/>
            <w:tcBorders>
              <w:top w:val="single" w:sz="4" w:space="0" w:color="auto"/>
              <w:left w:val="single" w:sz="4" w:space="0" w:color="auto"/>
              <w:bottom w:val="single" w:sz="4" w:space="0" w:color="auto"/>
              <w:right w:val="nil"/>
            </w:tcBorders>
            <w:shd w:val="clear" w:color="auto" w:fill="FFFFFF"/>
          </w:tcPr>
          <w:p w14:paraId="73700AC1" w14:textId="77777777" w:rsidR="00AB4073" w:rsidRDefault="00AB4073">
            <w:pPr>
              <w:rPr>
                <w:sz w:val="10"/>
                <w:szCs w:val="10"/>
              </w:rPr>
            </w:pPr>
          </w:p>
        </w:tc>
        <w:tc>
          <w:tcPr>
            <w:tcW w:w="4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C597657" w14:textId="77777777" w:rsidR="00AB4073" w:rsidRDefault="00AB4073" w:rsidP="00E604B5">
            <w:pPr>
              <w:pStyle w:val="In0"/>
              <w:numPr>
                <w:ilvl w:val="0"/>
                <w:numId w:val="229"/>
              </w:numPr>
              <w:tabs>
                <w:tab w:val="left" w:pos="341"/>
              </w:tabs>
              <w:rPr>
                <w:sz w:val="20"/>
                <w:szCs w:val="20"/>
              </w:rPr>
            </w:pPr>
            <w:r>
              <w:t>vid: dokonavý, nedokonavý</w:t>
            </w:r>
          </w:p>
          <w:p w14:paraId="7F1DB48E" w14:textId="77777777" w:rsidR="00AB4073" w:rsidRDefault="00AB4073" w:rsidP="00E604B5">
            <w:pPr>
              <w:pStyle w:val="In0"/>
              <w:numPr>
                <w:ilvl w:val="0"/>
                <w:numId w:val="229"/>
              </w:numPr>
              <w:tabs>
                <w:tab w:val="left" w:pos="355"/>
              </w:tabs>
            </w:pPr>
            <w:r>
              <w:t>spojky - neohybný slovný druhy</w:t>
            </w:r>
          </w:p>
          <w:p w14:paraId="31A49A55" w14:textId="77777777" w:rsidR="00AB4073" w:rsidRDefault="00AB4073" w:rsidP="00E604B5">
            <w:pPr>
              <w:pStyle w:val="In0"/>
              <w:numPr>
                <w:ilvl w:val="0"/>
                <w:numId w:val="229"/>
              </w:numPr>
              <w:tabs>
                <w:tab w:val="left" w:pos="350"/>
              </w:tabs>
            </w:pPr>
            <w:r>
              <w:t>holá veta</w:t>
            </w:r>
          </w:p>
          <w:p w14:paraId="12C17457" w14:textId="77777777" w:rsidR="00AB4073" w:rsidRDefault="00AB4073" w:rsidP="00E604B5">
            <w:pPr>
              <w:pStyle w:val="In0"/>
              <w:numPr>
                <w:ilvl w:val="0"/>
                <w:numId w:val="229"/>
              </w:numPr>
              <w:tabs>
                <w:tab w:val="left" w:pos="278"/>
              </w:tabs>
              <w:ind w:left="420" w:hanging="420"/>
            </w:pPr>
            <w:r>
              <w:t>rozvitá veta, rozvitá s viacnásobným vetným členom</w:t>
            </w:r>
          </w:p>
          <w:p w14:paraId="2298EFB2" w14:textId="77777777" w:rsidR="00AB4073" w:rsidRDefault="00AB4073" w:rsidP="00E604B5">
            <w:pPr>
              <w:pStyle w:val="In0"/>
              <w:numPr>
                <w:ilvl w:val="0"/>
                <w:numId w:val="229"/>
              </w:numPr>
              <w:tabs>
                <w:tab w:val="left" w:pos="341"/>
              </w:tabs>
            </w:pPr>
            <w:r>
              <w:t>vetný základ</w:t>
            </w:r>
          </w:p>
          <w:p w14:paraId="60303B15" w14:textId="77777777" w:rsidR="00AB4073" w:rsidRDefault="00AB4073" w:rsidP="00E604B5">
            <w:pPr>
              <w:pStyle w:val="In0"/>
              <w:numPr>
                <w:ilvl w:val="0"/>
                <w:numId w:val="229"/>
              </w:numPr>
              <w:tabs>
                <w:tab w:val="left" w:pos="341"/>
              </w:tabs>
              <w:ind w:left="420" w:hanging="420"/>
            </w:pPr>
            <w:r>
              <w:t>vedľajšie vetné členy: predmet, príslovkové určenie (miesta, času, spôsobu, príčiny)</w:t>
            </w:r>
          </w:p>
          <w:p w14:paraId="3557700B" w14:textId="77777777" w:rsidR="00AB4073" w:rsidRDefault="00AB4073" w:rsidP="00E604B5">
            <w:pPr>
              <w:pStyle w:val="In0"/>
              <w:numPr>
                <w:ilvl w:val="0"/>
                <w:numId w:val="229"/>
              </w:numPr>
              <w:tabs>
                <w:tab w:val="left" w:pos="326"/>
              </w:tabs>
            </w:pPr>
            <w:r>
              <w:t>jednočlenná veta: slovesná, neslovesná</w:t>
            </w:r>
          </w:p>
        </w:tc>
      </w:tr>
    </w:tbl>
    <w:p w14:paraId="135790CD" w14:textId="77777777" w:rsidR="00AB4073" w:rsidRDefault="00AB4073" w:rsidP="00AB4073">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408"/>
        <w:gridCol w:w="6802"/>
        <w:gridCol w:w="4829"/>
      </w:tblGrid>
      <w:tr w:rsidR="00AB4073" w14:paraId="305F3128" w14:textId="77777777" w:rsidTr="00AB4073">
        <w:trPr>
          <w:trHeight w:val="250"/>
          <w:jc w:val="center"/>
        </w:trPr>
        <w:tc>
          <w:tcPr>
            <w:tcW w:w="15039" w:type="dxa"/>
            <w:gridSpan w:val="3"/>
            <w:tcBorders>
              <w:top w:val="single" w:sz="4" w:space="0" w:color="auto"/>
              <w:left w:val="single" w:sz="4" w:space="0" w:color="auto"/>
              <w:bottom w:val="nil"/>
              <w:right w:val="single" w:sz="4" w:space="0" w:color="auto"/>
            </w:tcBorders>
            <w:shd w:val="clear" w:color="auto" w:fill="auto"/>
            <w:vAlign w:val="center"/>
            <w:hideMark/>
          </w:tcPr>
          <w:p w14:paraId="215AB85B" w14:textId="77777777" w:rsidR="00AB4073" w:rsidRDefault="00AB4073">
            <w:pPr>
              <w:pStyle w:val="In0"/>
              <w:jc w:val="center"/>
              <w:rPr>
                <w:sz w:val="20"/>
                <w:szCs w:val="20"/>
              </w:rPr>
            </w:pPr>
            <w:r>
              <w:rPr>
                <w:b/>
                <w:bCs/>
              </w:rPr>
              <w:lastRenderedPageBreak/>
              <w:t>HOVORENIE</w:t>
            </w:r>
          </w:p>
        </w:tc>
      </w:tr>
      <w:tr w:rsidR="00AB4073" w14:paraId="0EC2B59E" w14:textId="77777777" w:rsidTr="00AB4073">
        <w:trPr>
          <w:trHeight w:val="470"/>
          <w:jc w:val="center"/>
        </w:trPr>
        <w:tc>
          <w:tcPr>
            <w:tcW w:w="15039" w:type="dxa"/>
            <w:gridSpan w:val="3"/>
            <w:tcBorders>
              <w:top w:val="single" w:sz="4" w:space="0" w:color="auto"/>
              <w:left w:val="single" w:sz="4" w:space="0" w:color="auto"/>
              <w:bottom w:val="nil"/>
              <w:right w:val="single" w:sz="4" w:space="0" w:color="auto"/>
            </w:tcBorders>
            <w:shd w:val="clear" w:color="auto" w:fill="FFFFFF"/>
            <w:hideMark/>
          </w:tcPr>
          <w:p w14:paraId="4EEDAAEA" w14:textId="77777777" w:rsidR="00AB4073" w:rsidRDefault="00AB4073">
            <w:pPr>
              <w:pStyle w:val="In0"/>
            </w:pPr>
            <w:r>
              <w:rPr>
                <w:b/>
                <w:bCs/>
              </w:rPr>
              <w:t xml:space="preserve">APLIKAČNÝ KONTEXT (DRUHY TEXTOV): </w:t>
            </w:r>
            <w:r>
              <w:t>diskusia; statický opis; dynamický opis; umelecký opis; charakteristika; rozprávanie s využitím priamej reči (1. osoba, 3. osoba); príhovor (prívet); projekt; diskusia</w:t>
            </w:r>
          </w:p>
        </w:tc>
      </w:tr>
      <w:tr w:rsidR="00AB4073" w14:paraId="3F5FDD76" w14:textId="77777777" w:rsidTr="00AB4073">
        <w:trPr>
          <w:trHeight w:val="773"/>
          <w:jc w:val="center"/>
        </w:trPr>
        <w:tc>
          <w:tcPr>
            <w:tcW w:w="15039" w:type="dxa"/>
            <w:gridSpan w:val="3"/>
            <w:tcBorders>
              <w:top w:val="single" w:sz="4" w:space="0" w:color="auto"/>
              <w:left w:val="single" w:sz="4" w:space="0" w:color="auto"/>
              <w:bottom w:val="nil"/>
              <w:right w:val="single" w:sz="4" w:space="0" w:color="auto"/>
            </w:tcBorders>
            <w:shd w:val="clear" w:color="auto" w:fill="FFFFFF"/>
            <w:hideMark/>
          </w:tcPr>
          <w:p w14:paraId="5EBE235F" w14:textId="77777777" w:rsidR="00AB4073" w:rsidRDefault="00AB4073">
            <w:pPr>
              <w:pStyle w:val="In0"/>
              <w:jc w:val="both"/>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aj skupinami; vžiť sa do pocitov a konania osoby; vytvárať vlastný hodnotový systém</w:t>
            </w:r>
          </w:p>
        </w:tc>
      </w:tr>
      <w:tr w:rsidR="00AB4073" w14:paraId="1EE95A36" w14:textId="77777777" w:rsidTr="00AB4073">
        <w:trPr>
          <w:trHeight w:hRule="exact" w:val="470"/>
          <w:jc w:val="center"/>
        </w:trPr>
        <w:tc>
          <w:tcPr>
            <w:tcW w:w="3408" w:type="dxa"/>
            <w:tcBorders>
              <w:top w:val="single" w:sz="4" w:space="0" w:color="auto"/>
              <w:left w:val="single" w:sz="4" w:space="0" w:color="auto"/>
              <w:bottom w:val="nil"/>
              <w:right w:val="nil"/>
            </w:tcBorders>
            <w:shd w:val="clear" w:color="auto" w:fill="FFFFFF"/>
            <w:hideMark/>
          </w:tcPr>
          <w:p w14:paraId="5BBFCB90" w14:textId="77777777" w:rsidR="00AB4073" w:rsidRDefault="00AB4073">
            <w:pPr>
              <w:pStyle w:val="In0"/>
              <w:jc w:val="center"/>
            </w:pPr>
            <w:r>
              <w:rPr>
                <w:b/>
                <w:bCs/>
              </w:rPr>
              <w:t>Predmetové kompetencie</w:t>
            </w:r>
          </w:p>
        </w:tc>
        <w:tc>
          <w:tcPr>
            <w:tcW w:w="6802" w:type="dxa"/>
            <w:tcBorders>
              <w:top w:val="single" w:sz="4" w:space="0" w:color="auto"/>
              <w:left w:val="single" w:sz="4" w:space="0" w:color="auto"/>
              <w:bottom w:val="nil"/>
              <w:right w:val="nil"/>
            </w:tcBorders>
            <w:shd w:val="clear" w:color="auto" w:fill="FFFFFF"/>
            <w:vAlign w:val="bottom"/>
            <w:hideMark/>
          </w:tcPr>
          <w:p w14:paraId="67F12907" w14:textId="77777777" w:rsidR="00AB4073" w:rsidRDefault="00AB4073">
            <w:pPr>
              <w:pStyle w:val="In0"/>
              <w:ind w:left="3120"/>
            </w:pPr>
            <w:r>
              <w:rPr>
                <w:b/>
                <w:bCs/>
              </w:rPr>
              <w:t>Výkon</w:t>
            </w:r>
          </w:p>
          <w:p w14:paraId="29BFE9F4" w14:textId="77777777" w:rsidR="00AB4073" w:rsidRDefault="00AB4073">
            <w:pPr>
              <w:pStyle w:val="In0"/>
            </w:pPr>
            <w:r>
              <w:rPr>
                <w:b/>
                <w:bCs/>
              </w:rPr>
              <w:t>Žiak dosiahne požadovaný výkon po absolvovaní 7. ročníka základnej školy.</w:t>
            </w:r>
          </w:p>
        </w:tc>
        <w:tc>
          <w:tcPr>
            <w:tcW w:w="4829" w:type="dxa"/>
            <w:tcBorders>
              <w:top w:val="single" w:sz="4" w:space="0" w:color="auto"/>
              <w:left w:val="single" w:sz="4" w:space="0" w:color="auto"/>
              <w:bottom w:val="nil"/>
              <w:right w:val="single" w:sz="4" w:space="0" w:color="auto"/>
            </w:tcBorders>
            <w:shd w:val="clear" w:color="auto" w:fill="FFFFFF"/>
            <w:hideMark/>
          </w:tcPr>
          <w:p w14:paraId="427F0B82" w14:textId="77777777" w:rsidR="00AB4073" w:rsidRDefault="00AB4073">
            <w:pPr>
              <w:pStyle w:val="In0"/>
              <w:ind w:left="2120"/>
            </w:pPr>
            <w:r>
              <w:rPr>
                <w:b/>
                <w:bCs/>
              </w:rPr>
              <w:t>Pojmy</w:t>
            </w:r>
          </w:p>
        </w:tc>
      </w:tr>
      <w:tr w:rsidR="00AB4073" w14:paraId="56A931F6" w14:textId="77777777" w:rsidTr="00AB4073">
        <w:trPr>
          <w:trHeight w:val="2198"/>
          <w:jc w:val="center"/>
        </w:trPr>
        <w:tc>
          <w:tcPr>
            <w:tcW w:w="3408" w:type="dxa"/>
            <w:vMerge w:val="restart"/>
            <w:tcBorders>
              <w:top w:val="single" w:sz="4" w:space="0" w:color="auto"/>
              <w:left w:val="single" w:sz="4" w:space="0" w:color="auto"/>
              <w:bottom w:val="single" w:sz="4" w:space="0" w:color="auto"/>
              <w:right w:val="nil"/>
            </w:tcBorders>
            <w:shd w:val="clear" w:color="auto" w:fill="FFFFFF"/>
            <w:hideMark/>
          </w:tcPr>
          <w:p w14:paraId="7936973D" w14:textId="77777777" w:rsidR="00AB4073" w:rsidRDefault="00AB4073">
            <w:pPr>
              <w:pStyle w:val="In0"/>
              <w:spacing w:after="220"/>
            </w:pPr>
            <w:r>
              <w:rPr>
                <w:b/>
                <w:bCs/>
              </w:rPr>
              <w:t>V. Využívať pri komunikácii mimojazykové prostriedky.</w:t>
            </w:r>
          </w:p>
          <w:p w14:paraId="3E550642" w14:textId="77777777" w:rsidR="00AB4073" w:rsidRDefault="00AB4073" w:rsidP="00E604B5">
            <w:pPr>
              <w:pStyle w:val="In0"/>
              <w:numPr>
                <w:ilvl w:val="0"/>
                <w:numId w:val="230"/>
              </w:numPr>
              <w:tabs>
                <w:tab w:val="left" w:pos="197"/>
              </w:tabs>
            </w:pPr>
            <w:r>
              <w:rPr>
                <w:b/>
                <w:bCs/>
                <w:u w:val="single"/>
              </w:rPr>
              <w:t>Uplatňovať</w:t>
            </w:r>
            <w:r>
              <w:rPr>
                <w:b/>
                <w:bCs/>
              </w:rPr>
              <w:t xml:space="preserve"> </w:t>
            </w:r>
            <w:r>
              <w:t>plynulosť, tempo</w:t>
            </w:r>
          </w:p>
          <w:p w14:paraId="5EDDD8A2" w14:textId="77777777" w:rsidR="00AB4073" w:rsidRDefault="00AB4073">
            <w:pPr>
              <w:pStyle w:val="In0"/>
              <w:ind w:firstLine="360"/>
            </w:pPr>
            <w:r>
              <w:t>a zrozumiteľnosť prejavu.</w:t>
            </w:r>
          </w:p>
          <w:p w14:paraId="7FCCA3B4" w14:textId="77777777" w:rsidR="00AB4073" w:rsidRDefault="00AB4073" w:rsidP="00E604B5">
            <w:pPr>
              <w:pStyle w:val="In0"/>
              <w:numPr>
                <w:ilvl w:val="0"/>
                <w:numId w:val="230"/>
              </w:numPr>
              <w:tabs>
                <w:tab w:val="left" w:pos="202"/>
              </w:tabs>
            </w:pPr>
            <w:r>
              <w:rPr>
                <w:b/>
                <w:bCs/>
                <w:u w:val="single"/>
              </w:rPr>
              <w:t xml:space="preserve">Využívať </w:t>
            </w:r>
            <w:r>
              <w:rPr>
                <w:u w:val="single"/>
              </w:rPr>
              <w:t>g</w:t>
            </w:r>
            <w:r>
              <w:t>estikuláciu a mimiku.</w:t>
            </w:r>
          </w:p>
        </w:tc>
        <w:tc>
          <w:tcPr>
            <w:tcW w:w="6802" w:type="dxa"/>
            <w:tcBorders>
              <w:top w:val="single" w:sz="4" w:space="0" w:color="auto"/>
              <w:left w:val="single" w:sz="4" w:space="0" w:color="auto"/>
              <w:bottom w:val="nil"/>
              <w:right w:val="nil"/>
            </w:tcBorders>
            <w:shd w:val="clear" w:color="auto" w:fill="FFFFFF"/>
            <w:vAlign w:val="bottom"/>
            <w:hideMark/>
          </w:tcPr>
          <w:p w14:paraId="68B11CF6" w14:textId="77777777" w:rsidR="00AB4073" w:rsidRDefault="00AB4073">
            <w:pPr>
              <w:pStyle w:val="In0"/>
              <w:spacing w:after="120"/>
            </w:pPr>
            <w:r>
              <w:rPr>
                <w:b/>
                <w:bCs/>
                <w:u w:val="single"/>
              </w:rPr>
              <w:t>Optimálny V.</w:t>
            </w:r>
          </w:p>
          <w:p w14:paraId="6DB0EAD9" w14:textId="77777777" w:rsidR="00AB4073" w:rsidRDefault="00AB4073">
            <w:pPr>
              <w:pStyle w:val="In0"/>
            </w:pPr>
            <w:r>
              <w:rPr>
                <w:b/>
                <w:bCs/>
              </w:rPr>
              <w:t>Žiak</w:t>
            </w:r>
          </w:p>
          <w:p w14:paraId="372E6CBC" w14:textId="77777777" w:rsidR="00AB4073" w:rsidRDefault="00AB4073" w:rsidP="00E604B5">
            <w:pPr>
              <w:pStyle w:val="In0"/>
              <w:numPr>
                <w:ilvl w:val="0"/>
                <w:numId w:val="231"/>
              </w:numPr>
              <w:tabs>
                <w:tab w:val="left" w:pos="307"/>
              </w:tabs>
            </w:pPr>
            <w:r>
              <w:t>dokáže v komunikačnej situácii plynulo a zrozumiteľne artikulovať a uplatňovať primeranú silu hlasu.</w:t>
            </w:r>
          </w:p>
          <w:p w14:paraId="0B0E4357" w14:textId="77777777" w:rsidR="00AB4073" w:rsidRDefault="00AB4073" w:rsidP="00E604B5">
            <w:pPr>
              <w:pStyle w:val="In0"/>
              <w:numPr>
                <w:ilvl w:val="0"/>
                <w:numId w:val="231"/>
              </w:numPr>
              <w:tabs>
                <w:tab w:val="left" w:pos="293"/>
              </w:tabs>
            </w:pPr>
            <w:r>
              <w:t>dokáže správne dodržiavať hlavný slovný prízvuk.</w:t>
            </w:r>
          </w:p>
          <w:p w14:paraId="3D3A0851" w14:textId="77777777" w:rsidR="00AB4073" w:rsidRDefault="00AB4073" w:rsidP="00E604B5">
            <w:pPr>
              <w:pStyle w:val="In0"/>
              <w:numPr>
                <w:ilvl w:val="0"/>
                <w:numId w:val="231"/>
              </w:numPr>
              <w:tabs>
                <w:tab w:val="left" w:pos="302"/>
              </w:tabs>
            </w:pPr>
            <w:r>
              <w:t>dokáže správne vyslovovať domáce a zdomácnené cudzie slová so slabikami de, te, ne, le, di, ti, ni, li.</w:t>
            </w:r>
          </w:p>
          <w:p w14:paraId="765DEF9A" w14:textId="77777777" w:rsidR="00AB4073" w:rsidRDefault="00AB4073">
            <w:pPr>
              <w:pStyle w:val="In0"/>
            </w:pPr>
            <w:r>
              <w:rPr>
                <w:b/>
                <w:bCs/>
              </w:rPr>
              <w:t xml:space="preserve">2.1 </w:t>
            </w:r>
            <w:r>
              <w:t>dokáže primerane gestikulovať, používať vhodnú mimiku, zaujať spoločensky vhodný postoj a dodržiavať vhodnú vzdialenosť s komunikujúcim.</w:t>
            </w:r>
          </w:p>
        </w:tc>
        <w:tc>
          <w:tcPr>
            <w:tcW w:w="482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CBDE188" w14:textId="77777777" w:rsidR="00AB4073" w:rsidRDefault="00AB4073" w:rsidP="00E604B5">
            <w:pPr>
              <w:pStyle w:val="In0"/>
              <w:numPr>
                <w:ilvl w:val="0"/>
                <w:numId w:val="232"/>
              </w:numPr>
              <w:tabs>
                <w:tab w:val="left" w:pos="206"/>
              </w:tabs>
            </w:pPr>
            <w:r>
              <w:rPr>
                <w:b/>
                <w:bCs/>
                <w:u w:val="single"/>
              </w:rPr>
              <w:t>ročník:</w:t>
            </w:r>
          </w:p>
          <w:p w14:paraId="6B81D82C" w14:textId="77777777" w:rsidR="00AB4073" w:rsidRDefault="00AB4073" w:rsidP="00E604B5">
            <w:pPr>
              <w:pStyle w:val="In0"/>
              <w:numPr>
                <w:ilvl w:val="0"/>
                <w:numId w:val="233"/>
              </w:numPr>
              <w:tabs>
                <w:tab w:val="left" w:pos="350"/>
              </w:tabs>
            </w:pPr>
            <w:r>
              <w:t>dialóg</w:t>
            </w:r>
          </w:p>
          <w:p w14:paraId="6F4F11E8" w14:textId="77777777" w:rsidR="00AB4073" w:rsidRDefault="00AB4073" w:rsidP="00E604B5">
            <w:pPr>
              <w:pStyle w:val="In0"/>
              <w:numPr>
                <w:ilvl w:val="0"/>
                <w:numId w:val="233"/>
              </w:numPr>
              <w:tabs>
                <w:tab w:val="left" w:pos="350"/>
              </w:tabs>
              <w:spacing w:after="220"/>
            </w:pPr>
            <w:r>
              <w:t>gestikulácia, mimika, postoj</w:t>
            </w:r>
          </w:p>
          <w:p w14:paraId="476EF049" w14:textId="77777777" w:rsidR="00AB4073" w:rsidRDefault="00AB4073" w:rsidP="00E604B5">
            <w:pPr>
              <w:pStyle w:val="In0"/>
              <w:numPr>
                <w:ilvl w:val="0"/>
                <w:numId w:val="232"/>
              </w:numPr>
              <w:tabs>
                <w:tab w:val="left" w:pos="202"/>
              </w:tabs>
            </w:pPr>
            <w:r>
              <w:rPr>
                <w:b/>
                <w:bCs/>
                <w:u w:val="single"/>
              </w:rPr>
              <w:t>ročník:</w:t>
            </w:r>
          </w:p>
          <w:p w14:paraId="0604F5DE" w14:textId="77777777" w:rsidR="00AB4073" w:rsidRDefault="00AB4073" w:rsidP="00E604B5">
            <w:pPr>
              <w:pStyle w:val="In0"/>
              <w:numPr>
                <w:ilvl w:val="0"/>
                <w:numId w:val="233"/>
              </w:numPr>
              <w:tabs>
                <w:tab w:val="left" w:pos="355"/>
              </w:tabs>
            </w:pPr>
            <w:r>
              <w:t>spisovná výslovnosť slov cudzieho pôvodu</w:t>
            </w:r>
          </w:p>
          <w:p w14:paraId="0758F4DB" w14:textId="77777777" w:rsidR="00AB4073" w:rsidRDefault="00AB4073" w:rsidP="00E604B5">
            <w:pPr>
              <w:pStyle w:val="In0"/>
              <w:numPr>
                <w:ilvl w:val="0"/>
                <w:numId w:val="233"/>
              </w:numPr>
              <w:tabs>
                <w:tab w:val="left" w:pos="355"/>
              </w:tabs>
            </w:pPr>
            <w:r>
              <w:t>sila hlasu</w:t>
            </w:r>
          </w:p>
          <w:p w14:paraId="7AB639AA" w14:textId="77777777" w:rsidR="00AB4073" w:rsidRDefault="00AB4073" w:rsidP="00E604B5">
            <w:pPr>
              <w:pStyle w:val="In0"/>
              <w:numPr>
                <w:ilvl w:val="0"/>
                <w:numId w:val="233"/>
              </w:numPr>
              <w:tabs>
                <w:tab w:val="left" w:pos="355"/>
              </w:tabs>
            </w:pPr>
            <w:r>
              <w:t>artikulácia</w:t>
            </w:r>
          </w:p>
          <w:p w14:paraId="3BCF333B" w14:textId="77777777" w:rsidR="00AB4073" w:rsidRDefault="00AB4073" w:rsidP="00E604B5">
            <w:pPr>
              <w:pStyle w:val="In0"/>
              <w:numPr>
                <w:ilvl w:val="0"/>
                <w:numId w:val="233"/>
              </w:numPr>
              <w:tabs>
                <w:tab w:val="left" w:pos="346"/>
              </w:tabs>
            </w:pPr>
            <w:r>
              <w:t>komunikačná situácia: odosielateľ, prijímateľ</w:t>
            </w:r>
          </w:p>
          <w:p w14:paraId="16ED3DAC" w14:textId="77777777" w:rsidR="00AB4073" w:rsidRDefault="00AB4073" w:rsidP="00E604B5">
            <w:pPr>
              <w:pStyle w:val="In0"/>
              <w:numPr>
                <w:ilvl w:val="0"/>
                <w:numId w:val="233"/>
              </w:numPr>
              <w:tabs>
                <w:tab w:val="left" w:pos="350"/>
              </w:tabs>
            </w:pPr>
            <w:r>
              <w:t>efektívna komunikácia</w:t>
            </w:r>
          </w:p>
          <w:p w14:paraId="26639DCB" w14:textId="77777777" w:rsidR="00AB4073" w:rsidRDefault="00AB4073" w:rsidP="00E604B5">
            <w:pPr>
              <w:pStyle w:val="In0"/>
              <w:numPr>
                <w:ilvl w:val="0"/>
                <w:numId w:val="233"/>
              </w:numPr>
              <w:tabs>
                <w:tab w:val="left" w:pos="350"/>
              </w:tabs>
            </w:pPr>
            <w:r>
              <w:t>asertívna komunikácia</w:t>
            </w:r>
          </w:p>
        </w:tc>
      </w:tr>
      <w:tr w:rsidR="00AB4073" w14:paraId="04AFE117" w14:textId="77777777" w:rsidTr="00AB4073">
        <w:trPr>
          <w:trHeight w:val="1291"/>
          <w:jc w:val="center"/>
        </w:trPr>
        <w:tc>
          <w:tcPr>
            <w:tcW w:w="15039" w:type="dxa"/>
            <w:vMerge/>
            <w:tcBorders>
              <w:top w:val="single" w:sz="4" w:space="0" w:color="auto"/>
              <w:left w:val="single" w:sz="4" w:space="0" w:color="auto"/>
              <w:bottom w:val="single" w:sz="4" w:space="0" w:color="auto"/>
              <w:right w:val="nil"/>
            </w:tcBorders>
            <w:vAlign w:val="center"/>
            <w:hideMark/>
          </w:tcPr>
          <w:p w14:paraId="33EE9391" w14:textId="77777777" w:rsidR="00AB4073" w:rsidRDefault="00AB4073">
            <w:pPr>
              <w:rPr>
                <w:sz w:val="20"/>
                <w:szCs w:val="20"/>
                <w:lang w:bidi="sk-SK"/>
              </w:rPr>
            </w:pPr>
          </w:p>
        </w:tc>
        <w:tc>
          <w:tcPr>
            <w:tcW w:w="6802" w:type="dxa"/>
            <w:tcBorders>
              <w:top w:val="single" w:sz="4" w:space="0" w:color="auto"/>
              <w:left w:val="single" w:sz="4" w:space="0" w:color="auto"/>
              <w:bottom w:val="single" w:sz="4" w:space="0" w:color="auto"/>
              <w:right w:val="nil"/>
            </w:tcBorders>
            <w:shd w:val="clear" w:color="auto" w:fill="FFFFFF"/>
            <w:vAlign w:val="bottom"/>
            <w:hideMark/>
          </w:tcPr>
          <w:p w14:paraId="629FFC6A" w14:textId="77777777" w:rsidR="00AB4073" w:rsidRDefault="00AB4073">
            <w:pPr>
              <w:pStyle w:val="In0"/>
              <w:spacing w:after="120"/>
            </w:pPr>
            <w:r>
              <w:rPr>
                <w:b/>
                <w:bCs/>
                <w:u w:val="single"/>
              </w:rPr>
              <w:t>Minimálny V.</w:t>
            </w:r>
          </w:p>
          <w:p w14:paraId="2EA34713" w14:textId="77777777" w:rsidR="00AB4073" w:rsidRDefault="00AB4073">
            <w:pPr>
              <w:pStyle w:val="In0"/>
            </w:pPr>
            <w:r>
              <w:rPr>
                <w:b/>
                <w:bCs/>
              </w:rPr>
              <w:t>Žiak</w:t>
            </w:r>
          </w:p>
          <w:p w14:paraId="48EA7234" w14:textId="77777777" w:rsidR="00AB4073" w:rsidRDefault="00AB4073" w:rsidP="00E604B5">
            <w:pPr>
              <w:pStyle w:val="In0"/>
              <w:numPr>
                <w:ilvl w:val="0"/>
                <w:numId w:val="234"/>
              </w:numPr>
              <w:tabs>
                <w:tab w:val="left" w:pos="307"/>
              </w:tabs>
            </w:pPr>
            <w:r>
              <w:t>dokáže po usmernení učiteľom opraviť chybnú artikuláciu vo svojom prehovore.</w:t>
            </w:r>
          </w:p>
          <w:p w14:paraId="652C079C" w14:textId="77777777" w:rsidR="00AB4073" w:rsidRDefault="00AB4073" w:rsidP="00E604B5">
            <w:pPr>
              <w:pStyle w:val="In0"/>
              <w:numPr>
                <w:ilvl w:val="0"/>
                <w:numId w:val="235"/>
              </w:numPr>
              <w:tabs>
                <w:tab w:val="left" w:pos="302"/>
              </w:tabs>
            </w:pPr>
            <w:r>
              <w:t>dokáže po upozornení učiteľom upraviť gestikuláciu a mimiku.</w:t>
            </w:r>
          </w:p>
        </w:tc>
        <w:tc>
          <w:tcPr>
            <w:tcW w:w="4829" w:type="dxa"/>
            <w:vMerge/>
            <w:tcBorders>
              <w:top w:val="single" w:sz="4" w:space="0" w:color="auto"/>
              <w:left w:val="single" w:sz="4" w:space="0" w:color="auto"/>
              <w:bottom w:val="single" w:sz="4" w:space="0" w:color="auto"/>
              <w:right w:val="single" w:sz="4" w:space="0" w:color="auto"/>
            </w:tcBorders>
            <w:vAlign w:val="center"/>
            <w:hideMark/>
          </w:tcPr>
          <w:p w14:paraId="652CD9E4" w14:textId="77777777" w:rsidR="00AB4073" w:rsidRDefault="00AB4073">
            <w:pPr>
              <w:rPr>
                <w:sz w:val="20"/>
                <w:szCs w:val="20"/>
                <w:lang w:bidi="sk-SK"/>
              </w:rPr>
            </w:pPr>
          </w:p>
        </w:tc>
      </w:tr>
    </w:tbl>
    <w:p w14:paraId="380E1431" w14:textId="7C2C1D62" w:rsidR="00AB4073" w:rsidRPr="00516F37" w:rsidRDefault="00AB4073" w:rsidP="00516F37">
      <w:pPr>
        <w:spacing w:line="1" w:lineRule="exact"/>
        <w:rPr>
          <w:rFonts w:ascii="Courier New" w:hAnsi="Courier New" w:cs="Courier New"/>
          <w:color w:val="000000"/>
          <w:sz w:val="2"/>
          <w:szCs w:val="2"/>
          <w:lang w:bidi="sk-SK"/>
        </w:rPr>
      </w:pPr>
      <w:r>
        <w:br w:type="page"/>
      </w:r>
    </w:p>
    <w:p w14:paraId="3FD367D8" w14:textId="2C43973F" w:rsidR="00AB4073" w:rsidRDefault="00AB4073" w:rsidP="007A6ECB">
      <w:pPr>
        <w:pStyle w:val="Nadpis2"/>
        <w:sectPr w:rsidR="00AB4073" w:rsidSect="00AB4073">
          <w:pgSz w:w="16840" w:h="11910" w:orient="landscape"/>
          <w:pgMar w:top="568" w:right="1200" w:bottom="567" w:left="1320" w:header="710" w:footer="1010" w:gutter="0"/>
          <w:cols w:space="708"/>
          <w:docGrid w:linePitch="326"/>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91"/>
        <w:gridCol w:w="6946"/>
        <w:gridCol w:w="3979"/>
      </w:tblGrid>
      <w:tr w:rsidR="002B50E4" w14:paraId="5F38B18D" w14:textId="77777777" w:rsidTr="002B50E4">
        <w:trPr>
          <w:trHeight w:val="250"/>
          <w:jc w:val="center"/>
        </w:trPr>
        <w:tc>
          <w:tcPr>
            <w:tcW w:w="14016" w:type="dxa"/>
            <w:gridSpan w:val="3"/>
            <w:tcBorders>
              <w:top w:val="single" w:sz="4" w:space="0" w:color="auto"/>
              <w:left w:val="single" w:sz="4" w:space="0" w:color="auto"/>
              <w:bottom w:val="nil"/>
              <w:right w:val="single" w:sz="4" w:space="0" w:color="auto"/>
            </w:tcBorders>
            <w:hideMark/>
          </w:tcPr>
          <w:p w14:paraId="0873D82B" w14:textId="77777777" w:rsidR="002B50E4" w:rsidRDefault="002B50E4">
            <w:pPr>
              <w:pStyle w:val="In0"/>
              <w:jc w:val="center"/>
              <w:rPr>
                <w:sz w:val="20"/>
                <w:szCs w:val="20"/>
              </w:rPr>
            </w:pPr>
            <w:r>
              <w:rPr>
                <w:b/>
                <w:bCs/>
              </w:rPr>
              <w:lastRenderedPageBreak/>
              <w:t>ČÍTANIE S POROZUMENÍM</w:t>
            </w:r>
          </w:p>
        </w:tc>
      </w:tr>
      <w:tr w:rsidR="002B50E4" w14:paraId="310146A8" w14:textId="77777777" w:rsidTr="002B50E4">
        <w:trPr>
          <w:trHeight w:val="691"/>
          <w:jc w:val="center"/>
        </w:trPr>
        <w:tc>
          <w:tcPr>
            <w:tcW w:w="14016" w:type="dxa"/>
            <w:gridSpan w:val="3"/>
            <w:tcBorders>
              <w:top w:val="single" w:sz="4" w:space="0" w:color="auto"/>
              <w:left w:val="single" w:sz="4" w:space="0" w:color="auto"/>
              <w:bottom w:val="nil"/>
              <w:right w:val="single" w:sz="4" w:space="0" w:color="auto"/>
            </w:tcBorders>
            <w:shd w:val="clear" w:color="auto" w:fill="FFFFFF"/>
            <w:vAlign w:val="bottom"/>
            <w:hideMark/>
          </w:tcPr>
          <w:p w14:paraId="1D005673" w14:textId="77777777" w:rsidR="002B50E4" w:rsidRDefault="002B50E4">
            <w:pPr>
              <w:pStyle w:val="In0"/>
            </w:pPr>
            <w:r>
              <w:rPr>
                <w:b/>
                <w:bCs/>
              </w:rPr>
              <w:t xml:space="preserve">APLIKAČNÝ KONTEXT (DRUHY TEXTOV): </w:t>
            </w:r>
            <w:r>
              <w:t>výťah; odborný opis; prihláška; úradný list; úradný/štruktúrovaný životopis; slávnostný prejav; texty jednotlivých jazykových štýlov: náučný, administratívny, publicistický, rečnícky, hovorový, umelecký; texty jednotlivých slohových postupov: informačný, rozprávací, opisný, výkladový; úvaha; výklad</w:t>
            </w:r>
          </w:p>
        </w:tc>
      </w:tr>
      <w:tr w:rsidR="002B50E4" w14:paraId="3DE74AD8" w14:textId="77777777" w:rsidTr="002B50E4">
        <w:trPr>
          <w:trHeight w:val="240"/>
          <w:jc w:val="center"/>
        </w:trPr>
        <w:tc>
          <w:tcPr>
            <w:tcW w:w="14016" w:type="dxa"/>
            <w:gridSpan w:val="3"/>
            <w:tcBorders>
              <w:top w:val="single" w:sz="4" w:space="0" w:color="auto"/>
              <w:left w:val="single" w:sz="4" w:space="0" w:color="auto"/>
              <w:bottom w:val="nil"/>
              <w:right w:val="single" w:sz="4" w:space="0" w:color="auto"/>
            </w:tcBorders>
            <w:shd w:val="clear" w:color="auto" w:fill="FFFFFF"/>
            <w:vAlign w:val="bottom"/>
            <w:hideMark/>
          </w:tcPr>
          <w:p w14:paraId="19005C72" w14:textId="77777777" w:rsidR="002B50E4" w:rsidRDefault="002B50E4">
            <w:pPr>
              <w:pStyle w:val="In0"/>
            </w:pPr>
            <w:r>
              <w:rPr>
                <w:b/>
                <w:bCs/>
              </w:rPr>
              <w:t xml:space="preserve">KĽÚČOVÉ KOMPETENCIE: </w:t>
            </w:r>
            <w:r>
              <w:t>používať kognitívne operácie; prijať a spracovať informácie; formulovať svoj názor a argumentovať; regulovať svoje konanie</w:t>
            </w:r>
          </w:p>
        </w:tc>
      </w:tr>
      <w:tr w:rsidR="002B50E4" w14:paraId="07CEC374" w14:textId="77777777" w:rsidTr="002B50E4">
        <w:trPr>
          <w:trHeight w:hRule="exact" w:val="470"/>
          <w:jc w:val="center"/>
        </w:trPr>
        <w:tc>
          <w:tcPr>
            <w:tcW w:w="3091" w:type="dxa"/>
            <w:tcBorders>
              <w:top w:val="single" w:sz="4" w:space="0" w:color="auto"/>
              <w:left w:val="single" w:sz="4" w:space="0" w:color="auto"/>
              <w:bottom w:val="nil"/>
              <w:right w:val="nil"/>
            </w:tcBorders>
            <w:shd w:val="clear" w:color="auto" w:fill="FFFFFF"/>
            <w:hideMark/>
          </w:tcPr>
          <w:p w14:paraId="6D2F1A9B" w14:textId="77777777" w:rsidR="002B50E4" w:rsidRDefault="002B50E4">
            <w:pPr>
              <w:pStyle w:val="In0"/>
              <w:ind w:firstLine="460"/>
            </w:pPr>
            <w:r>
              <w:rPr>
                <w:b/>
                <w:bCs/>
              </w:rPr>
              <w:t>Predmetové kompetencie</w:t>
            </w:r>
          </w:p>
        </w:tc>
        <w:tc>
          <w:tcPr>
            <w:tcW w:w="6946" w:type="dxa"/>
            <w:tcBorders>
              <w:top w:val="single" w:sz="4" w:space="0" w:color="auto"/>
              <w:left w:val="single" w:sz="4" w:space="0" w:color="auto"/>
              <w:bottom w:val="nil"/>
              <w:right w:val="nil"/>
            </w:tcBorders>
            <w:shd w:val="clear" w:color="auto" w:fill="FFFFFF"/>
            <w:vAlign w:val="bottom"/>
            <w:hideMark/>
          </w:tcPr>
          <w:p w14:paraId="431C99DB" w14:textId="77777777" w:rsidR="002B50E4" w:rsidRDefault="002B50E4">
            <w:pPr>
              <w:pStyle w:val="In0"/>
              <w:jc w:val="center"/>
            </w:pPr>
            <w:r>
              <w:rPr>
                <w:b/>
                <w:bCs/>
              </w:rPr>
              <w:t>Výkon</w:t>
            </w:r>
          </w:p>
          <w:p w14:paraId="3B472F9D" w14:textId="77777777" w:rsidR="002B50E4" w:rsidRDefault="002B50E4">
            <w:pPr>
              <w:pStyle w:val="In0"/>
              <w:ind w:firstLine="220"/>
            </w:pPr>
            <w:r>
              <w:rPr>
                <w:b/>
                <w:bCs/>
              </w:rPr>
              <w:t>Žiak dosiahne požadovaný výkon po absolvovaní 9. ročníka základnej školy.</w:t>
            </w:r>
          </w:p>
        </w:tc>
        <w:tc>
          <w:tcPr>
            <w:tcW w:w="3979" w:type="dxa"/>
            <w:tcBorders>
              <w:top w:val="single" w:sz="4" w:space="0" w:color="auto"/>
              <w:left w:val="single" w:sz="4" w:space="0" w:color="auto"/>
              <w:bottom w:val="nil"/>
              <w:right w:val="single" w:sz="4" w:space="0" w:color="auto"/>
            </w:tcBorders>
            <w:shd w:val="clear" w:color="auto" w:fill="FFFFFF"/>
            <w:hideMark/>
          </w:tcPr>
          <w:p w14:paraId="34FA77B2" w14:textId="77777777" w:rsidR="002B50E4" w:rsidRDefault="002B50E4">
            <w:pPr>
              <w:pStyle w:val="In0"/>
              <w:jc w:val="center"/>
            </w:pPr>
            <w:r>
              <w:rPr>
                <w:b/>
                <w:bCs/>
              </w:rPr>
              <w:t>Pojmy</w:t>
            </w:r>
          </w:p>
        </w:tc>
      </w:tr>
      <w:tr w:rsidR="002B50E4" w14:paraId="4258684F" w14:textId="77777777" w:rsidTr="002B50E4">
        <w:trPr>
          <w:trHeight w:val="2434"/>
          <w:jc w:val="center"/>
        </w:trPr>
        <w:tc>
          <w:tcPr>
            <w:tcW w:w="3091" w:type="dxa"/>
            <w:vMerge w:val="restart"/>
            <w:tcBorders>
              <w:top w:val="single" w:sz="4" w:space="0" w:color="auto"/>
              <w:left w:val="single" w:sz="4" w:space="0" w:color="auto"/>
              <w:bottom w:val="single" w:sz="4" w:space="0" w:color="auto"/>
              <w:right w:val="nil"/>
            </w:tcBorders>
            <w:shd w:val="clear" w:color="auto" w:fill="FFFFFF"/>
            <w:hideMark/>
          </w:tcPr>
          <w:p w14:paraId="222D002D" w14:textId="77777777" w:rsidR="002B50E4" w:rsidRDefault="002B50E4">
            <w:pPr>
              <w:pStyle w:val="In0"/>
              <w:spacing w:after="220"/>
            </w:pPr>
            <w:r>
              <w:rPr>
                <w:b/>
                <w:bCs/>
              </w:rPr>
              <w:t>I. Zamerať svoje čítanie podľa potreby.</w:t>
            </w:r>
          </w:p>
          <w:p w14:paraId="336C7951" w14:textId="77777777" w:rsidR="002B50E4" w:rsidRDefault="002B50E4" w:rsidP="00E604B5">
            <w:pPr>
              <w:pStyle w:val="In0"/>
              <w:numPr>
                <w:ilvl w:val="0"/>
                <w:numId w:val="236"/>
              </w:numPr>
              <w:tabs>
                <w:tab w:val="left" w:pos="346"/>
              </w:tabs>
              <w:ind w:left="460" w:hanging="460"/>
            </w:pPr>
            <w:r>
              <w:rPr>
                <w:b/>
                <w:bCs/>
                <w:u w:val="single"/>
              </w:rPr>
              <w:t xml:space="preserve">Vybrať </w:t>
            </w:r>
            <w:r>
              <w:rPr>
                <w:u w:val="single"/>
              </w:rPr>
              <w:t>t</w:t>
            </w:r>
            <w:r>
              <w:t>ext na základe znalostí informačných prameňov, podľa komunikačného zámeru a podľa danej situácie.</w:t>
            </w:r>
          </w:p>
          <w:p w14:paraId="6376F064" w14:textId="77777777" w:rsidR="002B50E4" w:rsidRDefault="002B50E4" w:rsidP="00E604B5">
            <w:pPr>
              <w:pStyle w:val="In0"/>
              <w:numPr>
                <w:ilvl w:val="0"/>
                <w:numId w:val="236"/>
              </w:numPr>
              <w:tabs>
                <w:tab w:val="left" w:pos="355"/>
              </w:tabs>
              <w:ind w:left="460" w:hanging="460"/>
            </w:pPr>
            <w:r>
              <w:t xml:space="preserve">Nahlas, ticho a opakovane </w:t>
            </w:r>
            <w:r>
              <w:rPr>
                <w:b/>
                <w:bCs/>
                <w:u w:val="single"/>
              </w:rPr>
              <w:t xml:space="preserve">prečítať </w:t>
            </w:r>
            <w:r>
              <w:rPr>
                <w:u w:val="single"/>
              </w:rPr>
              <w:t>t</w:t>
            </w:r>
            <w:r>
              <w:t>ext.</w:t>
            </w:r>
          </w:p>
        </w:tc>
        <w:tc>
          <w:tcPr>
            <w:tcW w:w="6946" w:type="dxa"/>
            <w:tcBorders>
              <w:top w:val="single" w:sz="4" w:space="0" w:color="auto"/>
              <w:left w:val="single" w:sz="4" w:space="0" w:color="auto"/>
              <w:bottom w:val="nil"/>
              <w:right w:val="nil"/>
            </w:tcBorders>
            <w:shd w:val="clear" w:color="auto" w:fill="FFFFFF"/>
            <w:vAlign w:val="bottom"/>
            <w:hideMark/>
          </w:tcPr>
          <w:p w14:paraId="64F10F9B" w14:textId="77777777" w:rsidR="002B50E4" w:rsidRDefault="002B50E4">
            <w:pPr>
              <w:pStyle w:val="In0"/>
              <w:spacing w:after="120"/>
            </w:pPr>
            <w:r>
              <w:rPr>
                <w:b/>
                <w:bCs/>
                <w:u w:val="single"/>
              </w:rPr>
              <w:t>Optimálny I</w:t>
            </w:r>
          </w:p>
          <w:p w14:paraId="0EF0A100" w14:textId="77777777" w:rsidR="002B50E4" w:rsidRDefault="002B50E4">
            <w:pPr>
              <w:pStyle w:val="In0"/>
            </w:pPr>
            <w:r>
              <w:rPr>
                <w:b/>
                <w:bCs/>
              </w:rPr>
              <w:t>Žiak</w:t>
            </w:r>
          </w:p>
          <w:p w14:paraId="405D41DC" w14:textId="77777777" w:rsidR="002B50E4" w:rsidRDefault="002B50E4" w:rsidP="00E604B5">
            <w:pPr>
              <w:pStyle w:val="In0"/>
              <w:numPr>
                <w:ilvl w:val="0"/>
                <w:numId w:val="237"/>
              </w:numPr>
              <w:tabs>
                <w:tab w:val="left" w:pos="312"/>
              </w:tabs>
            </w:pPr>
            <w:r>
              <w:t>dokáže z obsahového i formálneho hľadiska správne vybrať text a odôvodniť výber textu v konkrétnej situácii.</w:t>
            </w:r>
          </w:p>
          <w:p w14:paraId="54B46BFD" w14:textId="77777777" w:rsidR="002B50E4" w:rsidRDefault="002B50E4" w:rsidP="00E604B5">
            <w:pPr>
              <w:pStyle w:val="In0"/>
              <w:numPr>
                <w:ilvl w:val="0"/>
                <w:numId w:val="237"/>
              </w:numPr>
              <w:tabs>
                <w:tab w:val="left" w:pos="302"/>
              </w:tabs>
            </w:pPr>
            <w:r>
              <w:t>dokáže na základe analýzy jednotlivých textov identifikovať, systematizovať a zovšeobecniť poznatky o slohových útvaroch/žánroch.</w:t>
            </w:r>
          </w:p>
          <w:p w14:paraId="289FA54C" w14:textId="77777777" w:rsidR="002B50E4" w:rsidRDefault="002B50E4">
            <w:pPr>
              <w:pStyle w:val="In0"/>
            </w:pPr>
            <w:r>
              <w:rPr>
                <w:b/>
                <w:bCs/>
              </w:rPr>
              <w:t xml:space="preserve">2.1 </w:t>
            </w:r>
            <w:r>
              <w:t>dokáže samostatne a bez prípravy správne, plynule a nahlas čítať akékoľvek texty (vrátane tabuliek), ktorých obsah, štýl a jazyk sú primerané úrovni žiakov daného ročníka a dokáže prispôsobiť rýchlosť čítania tomu, aby mohol čo najefektívnejšie pochopiť informácie.</w:t>
            </w:r>
          </w:p>
        </w:tc>
        <w:tc>
          <w:tcPr>
            <w:tcW w:w="397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F952D07" w14:textId="77777777" w:rsidR="002B50E4" w:rsidRDefault="002B50E4" w:rsidP="00E604B5">
            <w:pPr>
              <w:pStyle w:val="In0"/>
              <w:numPr>
                <w:ilvl w:val="0"/>
                <w:numId w:val="238"/>
              </w:numPr>
              <w:tabs>
                <w:tab w:val="left" w:pos="206"/>
              </w:tabs>
            </w:pPr>
            <w:r>
              <w:rPr>
                <w:b/>
                <w:bCs/>
                <w:u w:val="single"/>
              </w:rPr>
              <w:t>ročník</w:t>
            </w:r>
          </w:p>
          <w:p w14:paraId="68ED25E7" w14:textId="77777777" w:rsidR="002B50E4" w:rsidRDefault="002B50E4" w:rsidP="00E604B5">
            <w:pPr>
              <w:pStyle w:val="In0"/>
              <w:numPr>
                <w:ilvl w:val="0"/>
                <w:numId w:val="239"/>
              </w:numPr>
              <w:tabs>
                <w:tab w:val="left" w:pos="418"/>
              </w:tabs>
              <w:spacing w:line="252" w:lineRule="auto"/>
            </w:pPr>
            <w:r>
              <w:t>výťah</w:t>
            </w:r>
          </w:p>
          <w:p w14:paraId="6CD4103E" w14:textId="77777777" w:rsidR="002B50E4" w:rsidRDefault="002B50E4" w:rsidP="00E604B5">
            <w:pPr>
              <w:pStyle w:val="In0"/>
              <w:numPr>
                <w:ilvl w:val="0"/>
                <w:numId w:val="239"/>
              </w:numPr>
              <w:tabs>
                <w:tab w:val="left" w:pos="413"/>
              </w:tabs>
            </w:pPr>
            <w:r>
              <w:t>prihláška</w:t>
            </w:r>
          </w:p>
          <w:p w14:paraId="1E8007FF" w14:textId="77777777" w:rsidR="002B50E4" w:rsidRDefault="002B50E4" w:rsidP="00E604B5">
            <w:pPr>
              <w:pStyle w:val="In0"/>
              <w:numPr>
                <w:ilvl w:val="0"/>
                <w:numId w:val="239"/>
              </w:numPr>
              <w:tabs>
                <w:tab w:val="left" w:pos="413"/>
              </w:tabs>
            </w:pPr>
            <w:r>
              <w:t>úradný/štruktúrovaný životopis</w:t>
            </w:r>
          </w:p>
          <w:p w14:paraId="30BF83A6" w14:textId="77777777" w:rsidR="002B50E4" w:rsidRDefault="002B50E4" w:rsidP="00E604B5">
            <w:pPr>
              <w:pStyle w:val="In0"/>
              <w:numPr>
                <w:ilvl w:val="0"/>
                <w:numId w:val="239"/>
              </w:numPr>
              <w:tabs>
                <w:tab w:val="left" w:pos="422"/>
              </w:tabs>
              <w:spacing w:after="220"/>
            </w:pPr>
            <w:r>
              <w:t>slávnostný prejav</w:t>
            </w:r>
          </w:p>
          <w:p w14:paraId="3E2A521E" w14:textId="77777777" w:rsidR="002B50E4" w:rsidRDefault="002B50E4" w:rsidP="00E604B5">
            <w:pPr>
              <w:pStyle w:val="In0"/>
              <w:numPr>
                <w:ilvl w:val="0"/>
                <w:numId w:val="238"/>
              </w:numPr>
              <w:tabs>
                <w:tab w:val="left" w:pos="206"/>
              </w:tabs>
            </w:pPr>
            <w:r>
              <w:rPr>
                <w:b/>
                <w:bCs/>
                <w:u w:val="single"/>
              </w:rPr>
              <w:t>ročník</w:t>
            </w:r>
          </w:p>
          <w:p w14:paraId="789D286E" w14:textId="77777777" w:rsidR="002B50E4" w:rsidRDefault="002B50E4" w:rsidP="00E604B5">
            <w:pPr>
              <w:pStyle w:val="In0"/>
              <w:numPr>
                <w:ilvl w:val="0"/>
                <w:numId w:val="239"/>
              </w:numPr>
              <w:tabs>
                <w:tab w:val="left" w:pos="418"/>
              </w:tabs>
            </w:pPr>
            <w:r>
              <w:t>odborný opis</w:t>
            </w:r>
          </w:p>
          <w:p w14:paraId="4024F481" w14:textId="77777777" w:rsidR="002B50E4" w:rsidRDefault="002B50E4" w:rsidP="00E604B5">
            <w:pPr>
              <w:pStyle w:val="In0"/>
              <w:numPr>
                <w:ilvl w:val="0"/>
                <w:numId w:val="239"/>
              </w:numPr>
              <w:tabs>
                <w:tab w:val="left" w:pos="413"/>
              </w:tabs>
            </w:pPr>
            <w:r>
              <w:t>úradný list</w:t>
            </w:r>
          </w:p>
          <w:p w14:paraId="64C4CC1B" w14:textId="77777777" w:rsidR="002B50E4" w:rsidRDefault="002B50E4" w:rsidP="00E604B5">
            <w:pPr>
              <w:pStyle w:val="In0"/>
              <w:numPr>
                <w:ilvl w:val="0"/>
                <w:numId w:val="239"/>
              </w:numPr>
              <w:tabs>
                <w:tab w:val="left" w:pos="534"/>
              </w:tabs>
              <w:ind w:left="560" w:hanging="420"/>
            </w:pPr>
            <w:r>
              <w:t>jazykové štýly: náučný, administratívny, publicistický, rečnícky, hovorový, umelecký</w:t>
            </w:r>
          </w:p>
          <w:p w14:paraId="6CD72071" w14:textId="77777777" w:rsidR="002B50E4" w:rsidRDefault="002B50E4" w:rsidP="00E604B5">
            <w:pPr>
              <w:pStyle w:val="In0"/>
              <w:numPr>
                <w:ilvl w:val="0"/>
                <w:numId w:val="239"/>
              </w:numPr>
              <w:tabs>
                <w:tab w:val="left" w:pos="422"/>
                <w:tab w:val="center" w:pos="2592"/>
              </w:tabs>
            </w:pPr>
            <w:r>
              <w:t>slohové postupy:</w:t>
            </w:r>
            <w:r>
              <w:tab/>
              <w:t>rozprávací, opisný,</w:t>
            </w:r>
          </w:p>
          <w:p w14:paraId="140479D4" w14:textId="77777777" w:rsidR="002B50E4" w:rsidRDefault="002B50E4">
            <w:pPr>
              <w:pStyle w:val="In0"/>
              <w:ind w:firstLine="560"/>
            </w:pPr>
            <w:r>
              <w:t>informačný, výkladový</w:t>
            </w:r>
          </w:p>
          <w:p w14:paraId="0AC2675A" w14:textId="77777777" w:rsidR="002B50E4" w:rsidRDefault="002B50E4" w:rsidP="00E604B5">
            <w:pPr>
              <w:pStyle w:val="In0"/>
              <w:numPr>
                <w:ilvl w:val="0"/>
                <w:numId w:val="239"/>
              </w:numPr>
              <w:tabs>
                <w:tab w:val="left" w:pos="408"/>
              </w:tabs>
              <w:spacing w:line="252" w:lineRule="auto"/>
            </w:pPr>
            <w:r>
              <w:t>výklad</w:t>
            </w:r>
          </w:p>
          <w:p w14:paraId="5F03970C" w14:textId="77777777" w:rsidR="002B50E4" w:rsidRDefault="002B50E4" w:rsidP="00E604B5">
            <w:pPr>
              <w:pStyle w:val="In0"/>
              <w:numPr>
                <w:ilvl w:val="0"/>
                <w:numId w:val="239"/>
              </w:numPr>
              <w:tabs>
                <w:tab w:val="left" w:pos="413"/>
              </w:tabs>
              <w:spacing w:line="252" w:lineRule="auto"/>
            </w:pPr>
            <w:r>
              <w:t>úvaha</w:t>
            </w:r>
          </w:p>
          <w:p w14:paraId="27C69FC5" w14:textId="77777777" w:rsidR="002B50E4" w:rsidRDefault="002B50E4" w:rsidP="00E604B5">
            <w:pPr>
              <w:pStyle w:val="In0"/>
              <w:numPr>
                <w:ilvl w:val="0"/>
                <w:numId w:val="239"/>
              </w:numPr>
              <w:tabs>
                <w:tab w:val="left" w:pos="418"/>
              </w:tabs>
            </w:pPr>
            <w:r>
              <w:t>zvuková rovina j azyka</w:t>
            </w:r>
          </w:p>
          <w:p w14:paraId="09EC1E70" w14:textId="77777777" w:rsidR="002B50E4" w:rsidRDefault="002B50E4" w:rsidP="00E604B5">
            <w:pPr>
              <w:pStyle w:val="In0"/>
              <w:numPr>
                <w:ilvl w:val="0"/>
                <w:numId w:val="239"/>
              </w:numPr>
              <w:tabs>
                <w:tab w:val="left" w:pos="394"/>
              </w:tabs>
            </w:pPr>
            <w:r>
              <w:t>jazykoveda</w:t>
            </w:r>
          </w:p>
        </w:tc>
      </w:tr>
      <w:tr w:rsidR="002B50E4" w14:paraId="3ECF8C43" w14:textId="77777777" w:rsidTr="002B50E4">
        <w:trPr>
          <w:trHeight w:val="2208"/>
          <w:jc w:val="center"/>
        </w:trPr>
        <w:tc>
          <w:tcPr>
            <w:tcW w:w="3091" w:type="dxa"/>
            <w:vMerge/>
            <w:tcBorders>
              <w:top w:val="single" w:sz="4" w:space="0" w:color="auto"/>
              <w:left w:val="single" w:sz="4" w:space="0" w:color="auto"/>
              <w:bottom w:val="single" w:sz="4" w:space="0" w:color="auto"/>
              <w:right w:val="nil"/>
            </w:tcBorders>
            <w:vAlign w:val="center"/>
            <w:hideMark/>
          </w:tcPr>
          <w:p w14:paraId="54A66C53" w14:textId="77777777" w:rsidR="002B50E4" w:rsidRDefault="002B50E4">
            <w:pPr>
              <w:rPr>
                <w:sz w:val="20"/>
                <w:szCs w:val="20"/>
                <w:lang w:bidi="sk-SK"/>
              </w:rPr>
            </w:pPr>
          </w:p>
        </w:tc>
        <w:tc>
          <w:tcPr>
            <w:tcW w:w="6946" w:type="dxa"/>
            <w:tcBorders>
              <w:top w:val="single" w:sz="4" w:space="0" w:color="auto"/>
              <w:left w:val="single" w:sz="4" w:space="0" w:color="auto"/>
              <w:bottom w:val="single" w:sz="4" w:space="0" w:color="auto"/>
              <w:right w:val="nil"/>
            </w:tcBorders>
            <w:shd w:val="clear" w:color="auto" w:fill="FFFFFF"/>
            <w:vAlign w:val="center"/>
            <w:hideMark/>
          </w:tcPr>
          <w:p w14:paraId="0F968CE3" w14:textId="77777777" w:rsidR="002B50E4" w:rsidRDefault="002B50E4">
            <w:pPr>
              <w:pStyle w:val="In0"/>
              <w:spacing w:after="120"/>
            </w:pPr>
            <w:r>
              <w:rPr>
                <w:b/>
                <w:bCs/>
                <w:u w:val="single"/>
              </w:rPr>
              <w:t>Minimálny I.</w:t>
            </w:r>
          </w:p>
          <w:p w14:paraId="1DA7A70D" w14:textId="77777777" w:rsidR="002B50E4" w:rsidRDefault="002B50E4">
            <w:pPr>
              <w:pStyle w:val="In0"/>
            </w:pPr>
            <w:r>
              <w:rPr>
                <w:b/>
                <w:bCs/>
              </w:rPr>
              <w:t>Žiak</w:t>
            </w:r>
          </w:p>
          <w:p w14:paraId="43C0553F" w14:textId="77777777" w:rsidR="002B50E4" w:rsidRDefault="002B50E4" w:rsidP="00E604B5">
            <w:pPr>
              <w:pStyle w:val="In0"/>
              <w:numPr>
                <w:ilvl w:val="0"/>
                <w:numId w:val="240"/>
              </w:numPr>
              <w:tabs>
                <w:tab w:val="left" w:pos="298"/>
              </w:tabs>
            </w:pPr>
            <w:r>
              <w:t>dokáže podľa zadaných kritérií vybrať text a odôvodniť výber na základe subjektívnych pocitov.</w:t>
            </w:r>
          </w:p>
          <w:p w14:paraId="44931C37" w14:textId="77777777" w:rsidR="002B50E4" w:rsidRDefault="002B50E4" w:rsidP="00E604B5">
            <w:pPr>
              <w:pStyle w:val="In0"/>
              <w:numPr>
                <w:ilvl w:val="0"/>
                <w:numId w:val="240"/>
              </w:numPr>
              <w:tabs>
                <w:tab w:val="left" w:pos="302"/>
              </w:tabs>
            </w:pPr>
            <w:r>
              <w:t>dokáže z navrhovaného súboru slohových útvarov/žánrov s pomocou učiteľa vybrať žáner/útvar zodpovedajúci téme.</w:t>
            </w:r>
          </w:p>
          <w:p w14:paraId="5AAE4B03" w14:textId="77777777" w:rsidR="002B50E4" w:rsidRDefault="002B50E4" w:rsidP="00E604B5">
            <w:pPr>
              <w:pStyle w:val="In0"/>
              <w:numPr>
                <w:ilvl w:val="0"/>
                <w:numId w:val="240"/>
              </w:numPr>
              <w:tabs>
                <w:tab w:val="left" w:pos="302"/>
              </w:tabs>
              <w:spacing w:after="60"/>
            </w:pPr>
            <w:r>
              <w:t>dokáže s pomocou učiteľa a po predchádzajúcej príprave nahlas čítať akékoľvek texty, ktorých obsah, štýl a jazyk sú primerané úrovni žiakov daného ročníka.</w:t>
            </w:r>
          </w:p>
        </w:tc>
        <w:tc>
          <w:tcPr>
            <w:tcW w:w="3979" w:type="dxa"/>
            <w:vMerge/>
            <w:tcBorders>
              <w:top w:val="single" w:sz="4" w:space="0" w:color="auto"/>
              <w:left w:val="single" w:sz="4" w:space="0" w:color="auto"/>
              <w:bottom w:val="single" w:sz="4" w:space="0" w:color="auto"/>
              <w:right w:val="single" w:sz="4" w:space="0" w:color="auto"/>
            </w:tcBorders>
            <w:vAlign w:val="center"/>
            <w:hideMark/>
          </w:tcPr>
          <w:p w14:paraId="6B80948B" w14:textId="77777777" w:rsidR="002B50E4" w:rsidRDefault="002B50E4">
            <w:pPr>
              <w:rPr>
                <w:sz w:val="20"/>
                <w:szCs w:val="20"/>
                <w:lang w:bidi="sk-SK"/>
              </w:rPr>
            </w:pPr>
          </w:p>
        </w:tc>
      </w:tr>
    </w:tbl>
    <w:p w14:paraId="3B44B23E" w14:textId="77777777" w:rsidR="002B50E4" w:rsidRDefault="002B50E4" w:rsidP="002B50E4">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91"/>
        <w:gridCol w:w="6946"/>
        <w:gridCol w:w="3840"/>
      </w:tblGrid>
      <w:tr w:rsidR="002B50E4" w14:paraId="49DA7754" w14:textId="77777777" w:rsidTr="002B50E4">
        <w:trPr>
          <w:trHeight w:val="250"/>
          <w:jc w:val="center"/>
        </w:trPr>
        <w:tc>
          <w:tcPr>
            <w:tcW w:w="13877" w:type="dxa"/>
            <w:gridSpan w:val="3"/>
            <w:tcBorders>
              <w:top w:val="single" w:sz="4" w:space="0" w:color="auto"/>
              <w:left w:val="single" w:sz="4" w:space="0" w:color="auto"/>
              <w:bottom w:val="nil"/>
              <w:right w:val="single" w:sz="4" w:space="0" w:color="auto"/>
            </w:tcBorders>
            <w:hideMark/>
          </w:tcPr>
          <w:p w14:paraId="5576CE70" w14:textId="77777777" w:rsidR="002B50E4" w:rsidRDefault="002B50E4">
            <w:pPr>
              <w:pStyle w:val="In0"/>
              <w:jc w:val="center"/>
              <w:rPr>
                <w:sz w:val="20"/>
                <w:szCs w:val="20"/>
              </w:rPr>
            </w:pPr>
            <w:r>
              <w:rPr>
                <w:b/>
                <w:bCs/>
              </w:rPr>
              <w:lastRenderedPageBreak/>
              <w:t>ČÍTANIE S POROZUMENÍM</w:t>
            </w:r>
          </w:p>
        </w:tc>
      </w:tr>
      <w:tr w:rsidR="002B50E4" w14:paraId="48AB3B9E" w14:textId="77777777" w:rsidTr="002B50E4">
        <w:trPr>
          <w:trHeight w:val="691"/>
          <w:jc w:val="center"/>
        </w:trPr>
        <w:tc>
          <w:tcPr>
            <w:tcW w:w="13877" w:type="dxa"/>
            <w:gridSpan w:val="3"/>
            <w:tcBorders>
              <w:top w:val="single" w:sz="4" w:space="0" w:color="auto"/>
              <w:left w:val="single" w:sz="4" w:space="0" w:color="auto"/>
              <w:bottom w:val="nil"/>
              <w:right w:val="single" w:sz="4" w:space="0" w:color="auto"/>
            </w:tcBorders>
            <w:shd w:val="clear" w:color="auto" w:fill="FFFFFF"/>
            <w:vAlign w:val="bottom"/>
            <w:hideMark/>
          </w:tcPr>
          <w:p w14:paraId="5D20A6C8" w14:textId="77777777" w:rsidR="002B50E4" w:rsidRDefault="002B50E4">
            <w:pPr>
              <w:pStyle w:val="In0"/>
            </w:pPr>
            <w:r>
              <w:rPr>
                <w:b/>
                <w:bCs/>
              </w:rPr>
              <w:t xml:space="preserve">APLIKAČNÝ KONTEXT (DRUHY TEXTOV): </w:t>
            </w:r>
            <w:r>
              <w:t>výťah; odborný opis; prihláška; úradný list; úradný/štruktúrovaný životopis; slávnostný prejav; texty jednotlivých jazykových štýlov: náučný, administratívny, publicistický, rečnícky, hovorový, umelecký; texty jednotlivých slohových postupov: informačný, rozprávací, opisný, výkladový; úvaha; výklad</w:t>
            </w:r>
          </w:p>
        </w:tc>
      </w:tr>
      <w:tr w:rsidR="002B50E4" w14:paraId="64819002" w14:textId="77777777" w:rsidTr="002B50E4">
        <w:trPr>
          <w:trHeight w:val="240"/>
          <w:jc w:val="center"/>
        </w:trPr>
        <w:tc>
          <w:tcPr>
            <w:tcW w:w="13877" w:type="dxa"/>
            <w:gridSpan w:val="3"/>
            <w:tcBorders>
              <w:top w:val="single" w:sz="4" w:space="0" w:color="auto"/>
              <w:left w:val="single" w:sz="4" w:space="0" w:color="auto"/>
              <w:bottom w:val="nil"/>
              <w:right w:val="single" w:sz="4" w:space="0" w:color="auto"/>
            </w:tcBorders>
            <w:shd w:val="clear" w:color="auto" w:fill="FFFFFF"/>
            <w:vAlign w:val="bottom"/>
            <w:hideMark/>
          </w:tcPr>
          <w:p w14:paraId="6C1B0AFD" w14:textId="77777777" w:rsidR="002B50E4" w:rsidRDefault="002B50E4">
            <w:pPr>
              <w:pStyle w:val="In0"/>
            </w:pPr>
            <w:r>
              <w:rPr>
                <w:b/>
                <w:bCs/>
              </w:rPr>
              <w:t xml:space="preserve">KĽÚČOVÉ KOMPETENCIE: </w:t>
            </w:r>
            <w:r>
              <w:t>používať kognitívne operácie; prijať a spracovať informácie; formulovať svoj názor a argumentovať; regulovať svoje konanie</w:t>
            </w:r>
          </w:p>
        </w:tc>
      </w:tr>
      <w:tr w:rsidR="002B50E4" w14:paraId="604C665B" w14:textId="77777777" w:rsidTr="002B50E4">
        <w:trPr>
          <w:trHeight w:hRule="exact" w:val="470"/>
          <w:jc w:val="center"/>
        </w:trPr>
        <w:tc>
          <w:tcPr>
            <w:tcW w:w="3091" w:type="dxa"/>
            <w:tcBorders>
              <w:top w:val="single" w:sz="4" w:space="0" w:color="auto"/>
              <w:left w:val="single" w:sz="4" w:space="0" w:color="auto"/>
              <w:bottom w:val="nil"/>
              <w:right w:val="nil"/>
            </w:tcBorders>
            <w:shd w:val="clear" w:color="auto" w:fill="FFFFFF"/>
            <w:hideMark/>
          </w:tcPr>
          <w:p w14:paraId="597E7F8E" w14:textId="77777777" w:rsidR="002B50E4" w:rsidRDefault="002B50E4">
            <w:pPr>
              <w:pStyle w:val="In0"/>
              <w:ind w:firstLine="460"/>
            </w:pPr>
            <w:r>
              <w:rPr>
                <w:b/>
                <w:bCs/>
              </w:rPr>
              <w:t>Predmetové kompetencie</w:t>
            </w:r>
          </w:p>
        </w:tc>
        <w:tc>
          <w:tcPr>
            <w:tcW w:w="6946" w:type="dxa"/>
            <w:tcBorders>
              <w:top w:val="single" w:sz="4" w:space="0" w:color="auto"/>
              <w:left w:val="single" w:sz="4" w:space="0" w:color="auto"/>
              <w:bottom w:val="nil"/>
              <w:right w:val="nil"/>
            </w:tcBorders>
            <w:shd w:val="clear" w:color="auto" w:fill="FFFFFF"/>
            <w:vAlign w:val="bottom"/>
            <w:hideMark/>
          </w:tcPr>
          <w:p w14:paraId="64F05AD4" w14:textId="77777777" w:rsidR="002B50E4" w:rsidRDefault="002B50E4">
            <w:pPr>
              <w:pStyle w:val="In0"/>
              <w:jc w:val="center"/>
            </w:pPr>
            <w:r>
              <w:rPr>
                <w:b/>
                <w:bCs/>
              </w:rPr>
              <w:t>Výkon</w:t>
            </w:r>
          </w:p>
          <w:p w14:paraId="73D95499" w14:textId="77777777" w:rsidR="002B50E4" w:rsidRDefault="002B50E4">
            <w:pPr>
              <w:pStyle w:val="In0"/>
              <w:ind w:firstLine="220"/>
            </w:pPr>
            <w:r>
              <w:rPr>
                <w:b/>
                <w:bCs/>
              </w:rPr>
              <w:t>Žiak dosiahne požadovaný výkon po absolvovaní 9. ročníka základnej školy.</w:t>
            </w:r>
          </w:p>
        </w:tc>
        <w:tc>
          <w:tcPr>
            <w:tcW w:w="3840" w:type="dxa"/>
            <w:tcBorders>
              <w:top w:val="single" w:sz="4" w:space="0" w:color="auto"/>
              <w:left w:val="single" w:sz="4" w:space="0" w:color="auto"/>
              <w:bottom w:val="nil"/>
              <w:right w:val="single" w:sz="4" w:space="0" w:color="auto"/>
            </w:tcBorders>
            <w:shd w:val="clear" w:color="auto" w:fill="FFFFFF"/>
            <w:hideMark/>
          </w:tcPr>
          <w:p w14:paraId="738F6CC3" w14:textId="77777777" w:rsidR="002B50E4" w:rsidRDefault="002B50E4">
            <w:pPr>
              <w:pStyle w:val="In0"/>
              <w:jc w:val="center"/>
            </w:pPr>
            <w:r>
              <w:rPr>
                <w:b/>
                <w:bCs/>
              </w:rPr>
              <w:t>Pojmy</w:t>
            </w:r>
          </w:p>
        </w:tc>
      </w:tr>
      <w:tr w:rsidR="002B50E4" w14:paraId="03AA6C4F" w14:textId="77777777" w:rsidTr="002B50E4">
        <w:trPr>
          <w:trHeight w:val="4042"/>
          <w:jc w:val="center"/>
        </w:trPr>
        <w:tc>
          <w:tcPr>
            <w:tcW w:w="3091" w:type="dxa"/>
            <w:vMerge w:val="restart"/>
            <w:tcBorders>
              <w:top w:val="single" w:sz="4" w:space="0" w:color="auto"/>
              <w:left w:val="single" w:sz="4" w:space="0" w:color="auto"/>
              <w:bottom w:val="single" w:sz="4" w:space="0" w:color="auto"/>
              <w:right w:val="nil"/>
            </w:tcBorders>
            <w:shd w:val="clear" w:color="auto" w:fill="FFFFFF"/>
            <w:hideMark/>
          </w:tcPr>
          <w:p w14:paraId="6DFF9217" w14:textId="77777777" w:rsidR="002B50E4" w:rsidRDefault="002B50E4">
            <w:pPr>
              <w:pStyle w:val="In0"/>
              <w:spacing w:after="220"/>
            </w:pPr>
            <w:r>
              <w:rPr>
                <w:b/>
                <w:bCs/>
              </w:rPr>
              <w:t>II. Pochopiť obsah textu.</w:t>
            </w:r>
          </w:p>
          <w:p w14:paraId="00945ED1" w14:textId="77777777" w:rsidR="002B50E4" w:rsidRDefault="002B50E4" w:rsidP="00E604B5">
            <w:pPr>
              <w:pStyle w:val="In0"/>
              <w:numPr>
                <w:ilvl w:val="0"/>
                <w:numId w:val="241"/>
              </w:numPr>
              <w:tabs>
                <w:tab w:val="left" w:pos="346"/>
              </w:tabs>
            </w:pPr>
            <w:r>
              <w:rPr>
                <w:b/>
                <w:bCs/>
                <w:u w:val="single"/>
              </w:rPr>
              <w:t>Vyvodiť</w:t>
            </w:r>
            <w:r>
              <w:rPr>
                <w:b/>
                <w:bCs/>
              </w:rPr>
              <w:t xml:space="preserve"> </w:t>
            </w:r>
            <w:r>
              <w:t>explicitné</w:t>
            </w:r>
          </w:p>
          <w:p w14:paraId="57061F1D" w14:textId="77777777" w:rsidR="002B50E4" w:rsidRDefault="002B50E4">
            <w:pPr>
              <w:pStyle w:val="In0"/>
              <w:ind w:left="460"/>
            </w:pPr>
            <w:r>
              <w:t>a implicitné informácie z vecného aj umeleckého textu.</w:t>
            </w:r>
          </w:p>
          <w:p w14:paraId="20E4754D" w14:textId="77777777" w:rsidR="002B50E4" w:rsidRDefault="002B50E4" w:rsidP="00E604B5">
            <w:pPr>
              <w:pStyle w:val="In0"/>
              <w:numPr>
                <w:ilvl w:val="0"/>
                <w:numId w:val="241"/>
              </w:numPr>
              <w:tabs>
                <w:tab w:val="left" w:pos="355"/>
              </w:tabs>
              <w:ind w:left="460" w:hanging="460"/>
            </w:pPr>
            <w:r>
              <w:rPr>
                <w:b/>
                <w:bCs/>
                <w:u w:val="single"/>
              </w:rPr>
              <w:t>Porozumieť</w:t>
            </w:r>
            <w:r>
              <w:rPr>
                <w:b/>
                <w:bCs/>
              </w:rPr>
              <w:t xml:space="preserve"> </w:t>
            </w:r>
            <w:r>
              <w:t>významu slov v umeleckých a vecných textoch.</w:t>
            </w:r>
          </w:p>
          <w:p w14:paraId="7774E123" w14:textId="77777777" w:rsidR="002B50E4" w:rsidRDefault="002B50E4" w:rsidP="00E604B5">
            <w:pPr>
              <w:pStyle w:val="In0"/>
              <w:numPr>
                <w:ilvl w:val="0"/>
                <w:numId w:val="241"/>
              </w:numPr>
              <w:tabs>
                <w:tab w:val="left" w:pos="365"/>
              </w:tabs>
            </w:pPr>
            <w:r>
              <w:rPr>
                <w:b/>
                <w:bCs/>
                <w:u w:val="single"/>
              </w:rPr>
              <w:t>Overiť</w:t>
            </w:r>
            <w:r>
              <w:rPr>
                <w:b/>
                <w:bCs/>
              </w:rPr>
              <w:t xml:space="preserve"> </w:t>
            </w:r>
            <w:r>
              <w:t>si význam slova.</w:t>
            </w:r>
          </w:p>
          <w:p w14:paraId="59EDF792" w14:textId="77777777" w:rsidR="002B50E4" w:rsidRDefault="002B50E4" w:rsidP="00E604B5">
            <w:pPr>
              <w:pStyle w:val="In0"/>
              <w:numPr>
                <w:ilvl w:val="0"/>
                <w:numId w:val="241"/>
              </w:numPr>
              <w:tabs>
                <w:tab w:val="left" w:pos="355"/>
              </w:tabs>
              <w:ind w:left="460" w:hanging="460"/>
            </w:pPr>
            <w:r>
              <w:rPr>
                <w:b/>
                <w:bCs/>
                <w:u w:val="single"/>
              </w:rPr>
              <w:t>Prerozprávať</w:t>
            </w:r>
            <w:r>
              <w:rPr>
                <w:b/>
                <w:bCs/>
              </w:rPr>
              <w:t xml:space="preserve"> </w:t>
            </w:r>
            <w:r>
              <w:t>obsah umeleckého a vecného textu na základe chronologickej alebo logickej postupnosti.</w:t>
            </w:r>
          </w:p>
        </w:tc>
        <w:tc>
          <w:tcPr>
            <w:tcW w:w="6946" w:type="dxa"/>
            <w:tcBorders>
              <w:top w:val="single" w:sz="4" w:space="0" w:color="auto"/>
              <w:left w:val="single" w:sz="4" w:space="0" w:color="auto"/>
              <w:bottom w:val="nil"/>
              <w:right w:val="nil"/>
            </w:tcBorders>
            <w:shd w:val="clear" w:color="auto" w:fill="FFFFFF"/>
            <w:vAlign w:val="bottom"/>
            <w:hideMark/>
          </w:tcPr>
          <w:p w14:paraId="193F7F9F" w14:textId="77777777" w:rsidR="002B50E4" w:rsidRDefault="002B50E4">
            <w:pPr>
              <w:pStyle w:val="In0"/>
              <w:spacing w:after="120"/>
            </w:pPr>
            <w:r>
              <w:rPr>
                <w:b/>
                <w:bCs/>
                <w:u w:val="single"/>
              </w:rPr>
              <w:t>Optimálny II.</w:t>
            </w:r>
          </w:p>
          <w:p w14:paraId="340FB999" w14:textId="77777777" w:rsidR="002B50E4" w:rsidRDefault="002B50E4">
            <w:pPr>
              <w:pStyle w:val="In0"/>
            </w:pPr>
            <w:r>
              <w:rPr>
                <w:b/>
                <w:bCs/>
              </w:rPr>
              <w:t>Žiak</w:t>
            </w:r>
          </w:p>
          <w:p w14:paraId="5A4FFD52" w14:textId="77777777" w:rsidR="002B50E4" w:rsidRDefault="002B50E4" w:rsidP="00E604B5">
            <w:pPr>
              <w:pStyle w:val="In0"/>
              <w:numPr>
                <w:ilvl w:val="0"/>
                <w:numId w:val="242"/>
              </w:numPr>
              <w:tabs>
                <w:tab w:val="left" w:pos="312"/>
              </w:tabs>
            </w:pPr>
            <w:r>
              <w:t>dokáže v akomkoľvek texte, ktorý je primeraný úrovni daného ročníka, vyhľadať explicitne a implicitne vyjadrené informácie a správne spojiť jednotlivé údaje do komplexnej informácie.</w:t>
            </w:r>
          </w:p>
          <w:p w14:paraId="49B60B5B" w14:textId="77777777" w:rsidR="002B50E4" w:rsidRDefault="002B50E4" w:rsidP="00E604B5">
            <w:pPr>
              <w:pStyle w:val="In0"/>
              <w:numPr>
                <w:ilvl w:val="0"/>
                <w:numId w:val="242"/>
              </w:numPr>
              <w:tabs>
                <w:tab w:val="left" w:pos="312"/>
              </w:tabs>
            </w:pPr>
            <w:r>
              <w:t>dokáže na základe explicitných a implicitných informácií z umeleckého textu vyvodiť hlavnú myšlienku.</w:t>
            </w:r>
          </w:p>
          <w:p w14:paraId="67DE705B" w14:textId="77777777" w:rsidR="002B50E4" w:rsidRDefault="002B50E4" w:rsidP="00E604B5">
            <w:pPr>
              <w:pStyle w:val="In0"/>
              <w:numPr>
                <w:ilvl w:val="1"/>
                <w:numId w:val="242"/>
              </w:numPr>
              <w:tabs>
                <w:tab w:val="left" w:pos="302"/>
              </w:tabs>
            </w:pPr>
            <w:r>
              <w:t>dokáže vysvetliť význam daných pojmov, určiť ich v texte a posúdiť ich štylistický význam.</w:t>
            </w:r>
          </w:p>
          <w:p w14:paraId="5B894C24" w14:textId="77777777" w:rsidR="002B50E4" w:rsidRDefault="002B50E4" w:rsidP="00E604B5">
            <w:pPr>
              <w:pStyle w:val="In0"/>
              <w:numPr>
                <w:ilvl w:val="1"/>
                <w:numId w:val="242"/>
              </w:numPr>
              <w:tabs>
                <w:tab w:val="left" w:pos="326"/>
              </w:tabs>
            </w:pPr>
            <w:r>
              <w:t>dokáže analyzovať text po lexikálnej stránke a vysvetliť štylistický význam jazykových prostriedkov v texte.</w:t>
            </w:r>
          </w:p>
          <w:p w14:paraId="3D3AEF4C" w14:textId="77777777" w:rsidR="002B50E4" w:rsidRDefault="002B50E4" w:rsidP="00E604B5">
            <w:pPr>
              <w:pStyle w:val="In0"/>
              <w:numPr>
                <w:ilvl w:val="0"/>
                <w:numId w:val="243"/>
              </w:numPr>
              <w:tabs>
                <w:tab w:val="left" w:pos="326"/>
              </w:tabs>
            </w:pPr>
            <w:r>
              <w:t>dokáže vybrať vhodný jazykový slovník a overiť v ňom význam lexikálnych jednotiek.</w:t>
            </w:r>
          </w:p>
          <w:p w14:paraId="18FB17DE" w14:textId="77777777" w:rsidR="002B50E4" w:rsidRDefault="002B50E4" w:rsidP="00E604B5">
            <w:pPr>
              <w:pStyle w:val="In0"/>
              <w:numPr>
                <w:ilvl w:val="0"/>
                <w:numId w:val="244"/>
              </w:numPr>
              <w:tabs>
                <w:tab w:val="left" w:pos="307"/>
              </w:tabs>
            </w:pPr>
            <w:r>
              <w:t>dokáže prerozprávať obsah umeleckého textu so zachovaním časovej a logickej postupnosti.</w:t>
            </w:r>
          </w:p>
          <w:p w14:paraId="73CF70A5" w14:textId="77777777" w:rsidR="002B50E4" w:rsidRDefault="002B50E4" w:rsidP="00E604B5">
            <w:pPr>
              <w:pStyle w:val="In0"/>
              <w:numPr>
                <w:ilvl w:val="0"/>
                <w:numId w:val="244"/>
              </w:numPr>
              <w:tabs>
                <w:tab w:val="left" w:pos="302"/>
              </w:tabs>
              <w:spacing w:after="60"/>
            </w:pPr>
            <w:r>
              <w:t>dokáže vyjadriť názor na prečítaný text, obhajovať svoje stanovisko a ako argumenty, resp. protiargumenty použiť niektoré poznatky získané analýzou textu.</w:t>
            </w:r>
          </w:p>
        </w:tc>
        <w:tc>
          <w:tcPr>
            <w:tcW w:w="384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8215157" w14:textId="77777777" w:rsidR="002B50E4" w:rsidRDefault="002B50E4" w:rsidP="00E604B5">
            <w:pPr>
              <w:pStyle w:val="In0"/>
              <w:numPr>
                <w:ilvl w:val="0"/>
                <w:numId w:val="245"/>
              </w:numPr>
              <w:tabs>
                <w:tab w:val="left" w:pos="206"/>
              </w:tabs>
            </w:pPr>
            <w:r>
              <w:rPr>
                <w:b/>
                <w:bCs/>
                <w:u w:val="single"/>
              </w:rPr>
              <w:t>ročník</w:t>
            </w:r>
          </w:p>
          <w:p w14:paraId="313A69EC" w14:textId="77777777" w:rsidR="002B50E4" w:rsidRDefault="002B50E4" w:rsidP="00E604B5">
            <w:pPr>
              <w:pStyle w:val="In0"/>
              <w:numPr>
                <w:ilvl w:val="0"/>
                <w:numId w:val="246"/>
              </w:numPr>
              <w:tabs>
                <w:tab w:val="left" w:pos="418"/>
              </w:tabs>
            </w:pPr>
            <w:r>
              <w:t>nepriame pomenovania: metafora</w:t>
            </w:r>
          </w:p>
          <w:p w14:paraId="28FE4B31" w14:textId="77777777" w:rsidR="002B50E4" w:rsidRDefault="002B50E4" w:rsidP="00E604B5">
            <w:pPr>
              <w:pStyle w:val="In0"/>
              <w:numPr>
                <w:ilvl w:val="0"/>
                <w:numId w:val="246"/>
              </w:numPr>
              <w:tabs>
                <w:tab w:val="left" w:pos="394"/>
              </w:tabs>
            </w:pPr>
            <w:r>
              <w:t>jednoslovné pomenovania</w:t>
            </w:r>
          </w:p>
          <w:p w14:paraId="3E976314" w14:textId="77777777" w:rsidR="002B50E4" w:rsidRDefault="002B50E4" w:rsidP="00E604B5">
            <w:pPr>
              <w:pStyle w:val="In0"/>
              <w:numPr>
                <w:ilvl w:val="0"/>
                <w:numId w:val="246"/>
              </w:numPr>
              <w:tabs>
                <w:tab w:val="left" w:pos="408"/>
              </w:tabs>
              <w:ind w:left="560" w:hanging="560"/>
            </w:pPr>
            <w:r>
              <w:t>viacslovné pomenovania (združené pomenovania)</w:t>
            </w:r>
          </w:p>
          <w:p w14:paraId="50C0CCA8" w14:textId="77777777" w:rsidR="002B50E4" w:rsidRDefault="002B50E4" w:rsidP="00E604B5">
            <w:pPr>
              <w:pStyle w:val="In0"/>
              <w:numPr>
                <w:ilvl w:val="0"/>
                <w:numId w:val="246"/>
              </w:numPr>
              <w:tabs>
                <w:tab w:val="left" w:pos="413"/>
              </w:tabs>
              <w:spacing w:after="220"/>
            </w:pPr>
            <w:r>
              <w:t>frazeologizmus</w:t>
            </w:r>
          </w:p>
          <w:p w14:paraId="0F78336F" w14:textId="77777777" w:rsidR="002B50E4" w:rsidRDefault="002B50E4" w:rsidP="00E604B5">
            <w:pPr>
              <w:pStyle w:val="In0"/>
              <w:numPr>
                <w:ilvl w:val="0"/>
                <w:numId w:val="245"/>
              </w:numPr>
              <w:tabs>
                <w:tab w:val="left" w:pos="206"/>
              </w:tabs>
            </w:pPr>
            <w:r>
              <w:rPr>
                <w:b/>
                <w:bCs/>
                <w:u w:val="single"/>
              </w:rPr>
              <w:t>ročník</w:t>
            </w:r>
          </w:p>
          <w:p w14:paraId="1159DA1B" w14:textId="77777777" w:rsidR="002B50E4" w:rsidRDefault="002B50E4" w:rsidP="00E604B5">
            <w:pPr>
              <w:pStyle w:val="In0"/>
              <w:numPr>
                <w:ilvl w:val="0"/>
                <w:numId w:val="246"/>
              </w:numPr>
              <w:tabs>
                <w:tab w:val="left" w:pos="456"/>
                <w:tab w:val="center" w:pos="1934"/>
              </w:tabs>
            </w:pPr>
            <w:r>
              <w:t>slovná zásoba -</w:t>
            </w:r>
            <w:r>
              <w:tab/>
              <w:t>systematizácia</w:t>
            </w:r>
          </w:p>
          <w:p w14:paraId="3F10FACD" w14:textId="77777777" w:rsidR="002B50E4" w:rsidRDefault="002B50E4" w:rsidP="00E604B5">
            <w:pPr>
              <w:pStyle w:val="In0"/>
              <w:numPr>
                <w:ilvl w:val="0"/>
                <w:numId w:val="246"/>
              </w:numPr>
              <w:tabs>
                <w:tab w:val="left" w:pos="451"/>
              </w:tabs>
            </w:pPr>
            <w:r>
              <w:t>odborné slová</w:t>
            </w:r>
          </w:p>
          <w:p w14:paraId="09725EC5" w14:textId="77777777" w:rsidR="002B50E4" w:rsidRDefault="002B50E4" w:rsidP="00E604B5">
            <w:pPr>
              <w:pStyle w:val="In0"/>
              <w:numPr>
                <w:ilvl w:val="0"/>
                <w:numId w:val="246"/>
              </w:numPr>
              <w:tabs>
                <w:tab w:val="left" w:pos="451"/>
                <w:tab w:val="right" w:pos="3235"/>
              </w:tabs>
            </w:pPr>
            <w:r>
              <w:t>náuka o významovej</w:t>
            </w:r>
            <w:r>
              <w:tab/>
              <w:t>rovine jazyka</w:t>
            </w:r>
          </w:p>
        </w:tc>
      </w:tr>
      <w:tr w:rsidR="002B50E4" w14:paraId="330F2A19" w14:textId="77777777" w:rsidTr="002B50E4">
        <w:trPr>
          <w:trHeight w:val="2899"/>
          <w:jc w:val="center"/>
        </w:trPr>
        <w:tc>
          <w:tcPr>
            <w:tcW w:w="13877" w:type="dxa"/>
            <w:vMerge/>
            <w:tcBorders>
              <w:top w:val="single" w:sz="4" w:space="0" w:color="auto"/>
              <w:left w:val="single" w:sz="4" w:space="0" w:color="auto"/>
              <w:bottom w:val="single" w:sz="4" w:space="0" w:color="auto"/>
              <w:right w:val="nil"/>
            </w:tcBorders>
            <w:vAlign w:val="center"/>
            <w:hideMark/>
          </w:tcPr>
          <w:p w14:paraId="3C09C3C7" w14:textId="77777777" w:rsidR="002B50E4" w:rsidRDefault="002B50E4">
            <w:pPr>
              <w:rPr>
                <w:sz w:val="20"/>
                <w:szCs w:val="20"/>
                <w:lang w:bidi="sk-SK"/>
              </w:rPr>
            </w:pPr>
          </w:p>
        </w:tc>
        <w:tc>
          <w:tcPr>
            <w:tcW w:w="6946" w:type="dxa"/>
            <w:tcBorders>
              <w:top w:val="single" w:sz="4" w:space="0" w:color="auto"/>
              <w:left w:val="single" w:sz="4" w:space="0" w:color="auto"/>
              <w:bottom w:val="single" w:sz="4" w:space="0" w:color="auto"/>
              <w:right w:val="nil"/>
            </w:tcBorders>
            <w:shd w:val="clear" w:color="auto" w:fill="FFFFFF"/>
            <w:vAlign w:val="bottom"/>
            <w:hideMark/>
          </w:tcPr>
          <w:p w14:paraId="5DA88228" w14:textId="77777777" w:rsidR="002B50E4" w:rsidRDefault="002B50E4">
            <w:pPr>
              <w:pStyle w:val="In0"/>
              <w:spacing w:after="120"/>
            </w:pPr>
            <w:r>
              <w:rPr>
                <w:b/>
                <w:bCs/>
                <w:u w:val="single"/>
              </w:rPr>
              <w:t>Minimálny II.</w:t>
            </w:r>
          </w:p>
          <w:p w14:paraId="249622B5" w14:textId="77777777" w:rsidR="002B50E4" w:rsidRDefault="002B50E4">
            <w:pPr>
              <w:pStyle w:val="In0"/>
            </w:pPr>
            <w:r>
              <w:rPr>
                <w:b/>
                <w:bCs/>
              </w:rPr>
              <w:t>Žiak</w:t>
            </w:r>
          </w:p>
          <w:p w14:paraId="2EBE3BFE" w14:textId="77777777" w:rsidR="002B50E4" w:rsidRDefault="002B50E4" w:rsidP="00E604B5">
            <w:pPr>
              <w:pStyle w:val="In0"/>
              <w:numPr>
                <w:ilvl w:val="0"/>
                <w:numId w:val="247"/>
              </w:numPr>
              <w:tabs>
                <w:tab w:val="left" w:pos="293"/>
              </w:tabs>
            </w:pPr>
            <w:r>
              <w:t>dokáže s pomocou učiteľa vyhľadať v texte explicitne vyjadrené informácie.</w:t>
            </w:r>
          </w:p>
          <w:p w14:paraId="531048A1" w14:textId="77777777" w:rsidR="002B50E4" w:rsidRDefault="002B50E4" w:rsidP="00E604B5">
            <w:pPr>
              <w:pStyle w:val="In0"/>
              <w:numPr>
                <w:ilvl w:val="0"/>
                <w:numId w:val="247"/>
              </w:numPr>
              <w:tabs>
                <w:tab w:val="left" w:pos="374"/>
              </w:tabs>
            </w:pPr>
            <w:r>
              <w:t>dokáže s pomocou učiteľa zo známeho umeleckého textu vyvodiť hlavnú myšlienku.</w:t>
            </w:r>
          </w:p>
          <w:p w14:paraId="32BF1BA9" w14:textId="77777777" w:rsidR="002B50E4" w:rsidRDefault="002B50E4" w:rsidP="00E604B5">
            <w:pPr>
              <w:pStyle w:val="In0"/>
              <w:numPr>
                <w:ilvl w:val="1"/>
                <w:numId w:val="247"/>
              </w:numPr>
              <w:tabs>
                <w:tab w:val="left" w:pos="408"/>
              </w:tabs>
            </w:pPr>
            <w:r>
              <w:t>dokáže reprodukovať definície daných pojmov a s pomocou učiteľa ich vyhľadať v texte.</w:t>
            </w:r>
          </w:p>
          <w:p w14:paraId="6894EDB2" w14:textId="77777777" w:rsidR="002B50E4" w:rsidRDefault="002B50E4" w:rsidP="00E604B5">
            <w:pPr>
              <w:pStyle w:val="In0"/>
              <w:numPr>
                <w:ilvl w:val="0"/>
                <w:numId w:val="248"/>
              </w:numPr>
              <w:tabs>
                <w:tab w:val="left" w:pos="331"/>
              </w:tabs>
            </w:pPr>
            <w:r>
              <w:t>dokáže určiť neznáme slová v texte a s pomocou učiteľa vyhľadať ich význam v jazykových slovníkoch.</w:t>
            </w:r>
          </w:p>
          <w:p w14:paraId="346FB48F" w14:textId="77777777" w:rsidR="002B50E4" w:rsidRDefault="002B50E4" w:rsidP="00E604B5">
            <w:pPr>
              <w:pStyle w:val="In0"/>
              <w:numPr>
                <w:ilvl w:val="0"/>
                <w:numId w:val="249"/>
              </w:numPr>
              <w:tabs>
                <w:tab w:val="left" w:pos="322"/>
              </w:tabs>
            </w:pPr>
            <w:r>
              <w:t>dokáže prerozprávať obsah známeho umeleckého textu so zachovaním časovej postupnosti.</w:t>
            </w:r>
          </w:p>
          <w:p w14:paraId="3C6EA532" w14:textId="77777777" w:rsidR="002B50E4" w:rsidRDefault="002B50E4" w:rsidP="00E604B5">
            <w:pPr>
              <w:pStyle w:val="In0"/>
              <w:numPr>
                <w:ilvl w:val="0"/>
                <w:numId w:val="249"/>
              </w:numPr>
              <w:tabs>
                <w:tab w:val="left" w:pos="302"/>
              </w:tabs>
            </w:pPr>
            <w:r>
              <w:t>dokáže vyjadriť svoj čitateľský zážitok.</w:t>
            </w:r>
          </w:p>
        </w:tc>
        <w:tc>
          <w:tcPr>
            <w:tcW w:w="3840" w:type="dxa"/>
            <w:vMerge/>
            <w:tcBorders>
              <w:top w:val="single" w:sz="4" w:space="0" w:color="auto"/>
              <w:left w:val="single" w:sz="4" w:space="0" w:color="auto"/>
              <w:bottom w:val="single" w:sz="4" w:space="0" w:color="auto"/>
              <w:right w:val="single" w:sz="4" w:space="0" w:color="auto"/>
            </w:tcBorders>
            <w:vAlign w:val="center"/>
            <w:hideMark/>
          </w:tcPr>
          <w:p w14:paraId="7BC4416F" w14:textId="77777777" w:rsidR="002B50E4" w:rsidRDefault="002B50E4">
            <w:pPr>
              <w:rPr>
                <w:sz w:val="20"/>
                <w:szCs w:val="20"/>
                <w:lang w:bidi="sk-SK"/>
              </w:rPr>
            </w:pPr>
          </w:p>
        </w:tc>
      </w:tr>
    </w:tbl>
    <w:p w14:paraId="67CED4C6" w14:textId="77777777" w:rsidR="002B50E4" w:rsidRDefault="002B50E4" w:rsidP="002B50E4">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91"/>
        <w:gridCol w:w="6806"/>
        <w:gridCol w:w="3979"/>
      </w:tblGrid>
      <w:tr w:rsidR="002B50E4" w14:paraId="2E64C123" w14:textId="77777777" w:rsidTr="002B50E4">
        <w:trPr>
          <w:trHeight w:val="250"/>
          <w:jc w:val="center"/>
        </w:trPr>
        <w:tc>
          <w:tcPr>
            <w:tcW w:w="13876" w:type="dxa"/>
            <w:gridSpan w:val="3"/>
            <w:tcBorders>
              <w:top w:val="single" w:sz="4" w:space="0" w:color="auto"/>
              <w:left w:val="single" w:sz="4" w:space="0" w:color="auto"/>
              <w:bottom w:val="nil"/>
              <w:right w:val="single" w:sz="4" w:space="0" w:color="auto"/>
            </w:tcBorders>
            <w:hideMark/>
          </w:tcPr>
          <w:p w14:paraId="04C5AC04" w14:textId="77777777" w:rsidR="002B50E4" w:rsidRDefault="002B50E4">
            <w:pPr>
              <w:pStyle w:val="In0"/>
              <w:jc w:val="center"/>
              <w:rPr>
                <w:sz w:val="20"/>
                <w:szCs w:val="20"/>
              </w:rPr>
            </w:pPr>
            <w:r>
              <w:rPr>
                <w:b/>
                <w:bCs/>
              </w:rPr>
              <w:lastRenderedPageBreak/>
              <w:t>ČÍTANIE S POROZUMENÍM</w:t>
            </w:r>
          </w:p>
        </w:tc>
      </w:tr>
      <w:tr w:rsidR="002B50E4" w14:paraId="6E45011C" w14:textId="77777777" w:rsidTr="002B50E4">
        <w:trPr>
          <w:trHeight w:val="691"/>
          <w:jc w:val="center"/>
        </w:trPr>
        <w:tc>
          <w:tcPr>
            <w:tcW w:w="13876" w:type="dxa"/>
            <w:gridSpan w:val="3"/>
            <w:tcBorders>
              <w:top w:val="single" w:sz="4" w:space="0" w:color="auto"/>
              <w:left w:val="single" w:sz="4" w:space="0" w:color="auto"/>
              <w:bottom w:val="nil"/>
              <w:right w:val="single" w:sz="4" w:space="0" w:color="auto"/>
            </w:tcBorders>
            <w:shd w:val="clear" w:color="auto" w:fill="FFFFFF"/>
            <w:vAlign w:val="bottom"/>
            <w:hideMark/>
          </w:tcPr>
          <w:p w14:paraId="6A523195" w14:textId="77777777" w:rsidR="002B50E4" w:rsidRDefault="002B50E4">
            <w:pPr>
              <w:pStyle w:val="In0"/>
            </w:pPr>
            <w:r>
              <w:rPr>
                <w:b/>
                <w:bCs/>
              </w:rPr>
              <w:t xml:space="preserve">APLIKAČNÝ KONTEXT (DRUHY TEXTOV): </w:t>
            </w:r>
            <w:r>
              <w:t>výťah; odborný opis; prihláška; úradný list; úradný/štruktúrovaný životopis; slávnostný prejav; texty jednotlivých jazykových štýlov: náučný, administratívny, publicistický, rečnícky, hovorový, umelecký; texty jednotlivých slohových postupov: informačný, rozprávací, opisný, výkladový; úvaha; výklad</w:t>
            </w:r>
          </w:p>
        </w:tc>
      </w:tr>
      <w:tr w:rsidR="002B50E4" w14:paraId="40DC9CA1" w14:textId="77777777" w:rsidTr="002B50E4">
        <w:trPr>
          <w:trHeight w:val="240"/>
          <w:jc w:val="center"/>
        </w:trPr>
        <w:tc>
          <w:tcPr>
            <w:tcW w:w="13876" w:type="dxa"/>
            <w:gridSpan w:val="3"/>
            <w:tcBorders>
              <w:top w:val="single" w:sz="4" w:space="0" w:color="auto"/>
              <w:left w:val="single" w:sz="4" w:space="0" w:color="auto"/>
              <w:bottom w:val="nil"/>
              <w:right w:val="single" w:sz="4" w:space="0" w:color="auto"/>
            </w:tcBorders>
            <w:shd w:val="clear" w:color="auto" w:fill="FFFFFF"/>
            <w:vAlign w:val="bottom"/>
            <w:hideMark/>
          </w:tcPr>
          <w:p w14:paraId="68488329" w14:textId="77777777" w:rsidR="002B50E4" w:rsidRDefault="002B50E4">
            <w:pPr>
              <w:pStyle w:val="In0"/>
            </w:pPr>
            <w:r>
              <w:rPr>
                <w:b/>
                <w:bCs/>
              </w:rPr>
              <w:t xml:space="preserve">KĽÚČOVÉ KOMPETENCIE: </w:t>
            </w:r>
            <w:r>
              <w:t>používať kognitívne operácie, prijať a spracovať informácie, formulovať svoj názor a argumentovať, regulovať svoje konanie</w:t>
            </w:r>
          </w:p>
        </w:tc>
      </w:tr>
      <w:tr w:rsidR="002B50E4" w14:paraId="6E10AF71" w14:textId="77777777" w:rsidTr="002B50E4">
        <w:trPr>
          <w:trHeight w:hRule="exact" w:val="470"/>
          <w:jc w:val="center"/>
        </w:trPr>
        <w:tc>
          <w:tcPr>
            <w:tcW w:w="3091" w:type="dxa"/>
            <w:tcBorders>
              <w:top w:val="single" w:sz="4" w:space="0" w:color="auto"/>
              <w:left w:val="single" w:sz="4" w:space="0" w:color="auto"/>
              <w:bottom w:val="nil"/>
              <w:right w:val="nil"/>
            </w:tcBorders>
            <w:shd w:val="clear" w:color="auto" w:fill="FFFFFF"/>
            <w:hideMark/>
          </w:tcPr>
          <w:p w14:paraId="6A719312" w14:textId="77777777" w:rsidR="002B50E4" w:rsidRDefault="002B50E4">
            <w:pPr>
              <w:pStyle w:val="In0"/>
              <w:jc w:val="center"/>
            </w:pPr>
            <w:r>
              <w:rPr>
                <w:b/>
                <w:bCs/>
              </w:rPr>
              <w:t>Predmetové kompetencie</w:t>
            </w:r>
          </w:p>
        </w:tc>
        <w:tc>
          <w:tcPr>
            <w:tcW w:w="6806" w:type="dxa"/>
            <w:tcBorders>
              <w:top w:val="single" w:sz="4" w:space="0" w:color="auto"/>
              <w:left w:val="single" w:sz="4" w:space="0" w:color="auto"/>
              <w:bottom w:val="nil"/>
              <w:right w:val="nil"/>
            </w:tcBorders>
            <w:shd w:val="clear" w:color="auto" w:fill="FFFFFF"/>
            <w:vAlign w:val="bottom"/>
            <w:hideMark/>
          </w:tcPr>
          <w:p w14:paraId="2223F76D" w14:textId="77777777" w:rsidR="002B50E4" w:rsidRDefault="002B50E4">
            <w:pPr>
              <w:pStyle w:val="In0"/>
              <w:jc w:val="center"/>
            </w:pPr>
            <w:r>
              <w:rPr>
                <w:b/>
                <w:bCs/>
              </w:rPr>
              <w:t>Výkon</w:t>
            </w:r>
          </w:p>
          <w:p w14:paraId="58D7DAED" w14:textId="77777777" w:rsidR="002B50E4" w:rsidRDefault="002B50E4">
            <w:pPr>
              <w:pStyle w:val="In0"/>
            </w:pPr>
            <w:r>
              <w:rPr>
                <w:b/>
                <w:bCs/>
              </w:rPr>
              <w:t>Žiak dosiahne požadovaný výkon po absolvovaní 9. ročníka základnej školy.</w:t>
            </w:r>
          </w:p>
        </w:tc>
        <w:tc>
          <w:tcPr>
            <w:tcW w:w="3979" w:type="dxa"/>
            <w:tcBorders>
              <w:top w:val="single" w:sz="4" w:space="0" w:color="auto"/>
              <w:left w:val="single" w:sz="4" w:space="0" w:color="auto"/>
              <w:bottom w:val="nil"/>
              <w:right w:val="single" w:sz="4" w:space="0" w:color="auto"/>
            </w:tcBorders>
            <w:shd w:val="clear" w:color="auto" w:fill="FFFFFF"/>
            <w:hideMark/>
          </w:tcPr>
          <w:p w14:paraId="6BF69721" w14:textId="77777777" w:rsidR="002B50E4" w:rsidRDefault="002B50E4">
            <w:pPr>
              <w:pStyle w:val="In0"/>
              <w:jc w:val="center"/>
            </w:pPr>
            <w:r>
              <w:rPr>
                <w:b/>
                <w:bCs/>
              </w:rPr>
              <w:t>Pojmy</w:t>
            </w:r>
          </w:p>
        </w:tc>
      </w:tr>
      <w:tr w:rsidR="002B50E4" w14:paraId="42AB9782" w14:textId="77777777" w:rsidTr="002B50E4">
        <w:trPr>
          <w:trHeight w:hRule="exact" w:val="360"/>
          <w:jc w:val="center"/>
        </w:trPr>
        <w:tc>
          <w:tcPr>
            <w:tcW w:w="3091" w:type="dxa"/>
            <w:tcBorders>
              <w:top w:val="single" w:sz="4" w:space="0" w:color="auto"/>
              <w:left w:val="single" w:sz="4" w:space="0" w:color="auto"/>
              <w:bottom w:val="nil"/>
              <w:right w:val="nil"/>
            </w:tcBorders>
            <w:shd w:val="clear" w:color="auto" w:fill="FFFFFF"/>
            <w:hideMark/>
          </w:tcPr>
          <w:p w14:paraId="112775F8" w14:textId="77777777" w:rsidR="002B50E4" w:rsidRDefault="002B50E4">
            <w:pPr>
              <w:pStyle w:val="In0"/>
            </w:pPr>
            <w:r>
              <w:rPr>
                <w:b/>
                <w:bCs/>
              </w:rPr>
              <w:t>III. Pochopiť kompozíciu textu.</w:t>
            </w:r>
          </w:p>
        </w:tc>
        <w:tc>
          <w:tcPr>
            <w:tcW w:w="6806" w:type="dxa"/>
            <w:tcBorders>
              <w:top w:val="single" w:sz="4" w:space="0" w:color="auto"/>
              <w:left w:val="single" w:sz="4" w:space="0" w:color="auto"/>
              <w:bottom w:val="nil"/>
              <w:right w:val="nil"/>
            </w:tcBorders>
            <w:shd w:val="clear" w:color="auto" w:fill="FFFFFF"/>
            <w:hideMark/>
          </w:tcPr>
          <w:p w14:paraId="31E55E92" w14:textId="77777777" w:rsidR="002B50E4" w:rsidRDefault="002B50E4">
            <w:pPr>
              <w:pStyle w:val="In0"/>
            </w:pPr>
            <w:r>
              <w:rPr>
                <w:b/>
                <w:bCs/>
                <w:u w:val="single"/>
              </w:rPr>
              <w:t>Optimálny III.</w:t>
            </w:r>
          </w:p>
        </w:tc>
        <w:tc>
          <w:tcPr>
            <w:tcW w:w="3979" w:type="dxa"/>
            <w:tcBorders>
              <w:top w:val="single" w:sz="4" w:space="0" w:color="auto"/>
              <w:left w:val="single" w:sz="4" w:space="0" w:color="auto"/>
              <w:bottom w:val="nil"/>
              <w:right w:val="single" w:sz="4" w:space="0" w:color="auto"/>
            </w:tcBorders>
            <w:shd w:val="clear" w:color="auto" w:fill="FFFFFF"/>
            <w:hideMark/>
          </w:tcPr>
          <w:p w14:paraId="4769D8B6" w14:textId="77777777" w:rsidR="002B50E4" w:rsidRDefault="002B50E4">
            <w:pPr>
              <w:pStyle w:val="In0"/>
            </w:pPr>
            <w:r>
              <w:rPr>
                <w:b/>
                <w:bCs/>
                <w:u w:val="single"/>
              </w:rPr>
              <w:t>8. ročník</w:t>
            </w:r>
          </w:p>
        </w:tc>
      </w:tr>
      <w:tr w:rsidR="002B50E4" w14:paraId="3FD6C83A" w14:textId="77777777" w:rsidTr="002B50E4">
        <w:trPr>
          <w:trHeight w:hRule="exact" w:val="2299"/>
          <w:jc w:val="center"/>
        </w:trPr>
        <w:tc>
          <w:tcPr>
            <w:tcW w:w="3091" w:type="dxa"/>
            <w:tcBorders>
              <w:top w:val="nil"/>
              <w:left w:val="single" w:sz="4" w:space="0" w:color="auto"/>
              <w:bottom w:val="nil"/>
              <w:right w:val="nil"/>
            </w:tcBorders>
            <w:shd w:val="clear" w:color="auto" w:fill="FFFFFF"/>
            <w:hideMark/>
          </w:tcPr>
          <w:p w14:paraId="4BE02474" w14:textId="77777777" w:rsidR="002B50E4" w:rsidRDefault="002B50E4" w:rsidP="00E604B5">
            <w:pPr>
              <w:pStyle w:val="In0"/>
              <w:numPr>
                <w:ilvl w:val="0"/>
                <w:numId w:val="250"/>
              </w:numPr>
              <w:tabs>
                <w:tab w:val="left" w:pos="350"/>
              </w:tabs>
              <w:spacing w:before="100"/>
              <w:ind w:left="460" w:hanging="460"/>
            </w:pPr>
            <w:r>
              <w:rPr>
                <w:b/>
                <w:bCs/>
                <w:u w:val="single"/>
              </w:rPr>
              <w:t>Rozoznať a pomenovať</w:t>
            </w:r>
            <w:r>
              <w:rPr>
                <w:b/>
                <w:bCs/>
              </w:rPr>
              <w:t xml:space="preserve"> </w:t>
            </w:r>
            <w:r>
              <w:t>časti vonkajšej kompozície textu.</w:t>
            </w:r>
          </w:p>
          <w:p w14:paraId="70E341E4" w14:textId="77777777" w:rsidR="002B50E4" w:rsidRDefault="002B50E4" w:rsidP="00E604B5">
            <w:pPr>
              <w:pStyle w:val="In0"/>
              <w:numPr>
                <w:ilvl w:val="0"/>
                <w:numId w:val="250"/>
              </w:numPr>
              <w:tabs>
                <w:tab w:val="left" w:pos="360"/>
              </w:tabs>
              <w:ind w:left="460" w:hanging="460"/>
            </w:pPr>
            <w:r>
              <w:rPr>
                <w:b/>
                <w:bCs/>
                <w:u w:val="single"/>
              </w:rPr>
              <w:t>Rozoznať a pomenovať</w:t>
            </w:r>
            <w:r>
              <w:rPr>
                <w:b/>
                <w:bCs/>
              </w:rPr>
              <w:t xml:space="preserve"> </w:t>
            </w:r>
            <w:r>
              <w:t>časti vnútornej kompozície umeleckého textu.</w:t>
            </w:r>
          </w:p>
        </w:tc>
        <w:tc>
          <w:tcPr>
            <w:tcW w:w="6806" w:type="dxa"/>
            <w:tcBorders>
              <w:top w:val="nil"/>
              <w:left w:val="single" w:sz="4" w:space="0" w:color="auto"/>
              <w:bottom w:val="nil"/>
              <w:right w:val="nil"/>
            </w:tcBorders>
            <w:shd w:val="clear" w:color="auto" w:fill="FFFFFF"/>
            <w:hideMark/>
          </w:tcPr>
          <w:p w14:paraId="5963BA2B" w14:textId="77777777" w:rsidR="002B50E4" w:rsidRDefault="002B50E4">
            <w:pPr>
              <w:pStyle w:val="In0"/>
            </w:pPr>
            <w:r>
              <w:rPr>
                <w:b/>
                <w:bCs/>
              </w:rPr>
              <w:t>Žiak</w:t>
            </w:r>
          </w:p>
          <w:p w14:paraId="61E9E4A7" w14:textId="77777777" w:rsidR="002B50E4" w:rsidRDefault="002B50E4" w:rsidP="00E604B5">
            <w:pPr>
              <w:pStyle w:val="In0"/>
              <w:numPr>
                <w:ilvl w:val="0"/>
                <w:numId w:val="251"/>
              </w:numPr>
              <w:tabs>
                <w:tab w:val="left" w:pos="298"/>
              </w:tabs>
            </w:pPr>
            <w:r>
              <w:t>rozlišuje jednotlivé časti vonkajšej kompozície textu a dokáže ich vyjadriť pri hlasnom čítaní.</w:t>
            </w:r>
          </w:p>
          <w:p w14:paraId="64F5BD1F" w14:textId="77777777" w:rsidR="002B50E4" w:rsidRDefault="002B50E4" w:rsidP="00E604B5">
            <w:pPr>
              <w:pStyle w:val="In0"/>
              <w:numPr>
                <w:ilvl w:val="0"/>
                <w:numId w:val="251"/>
              </w:numPr>
              <w:tabs>
                <w:tab w:val="left" w:pos="298"/>
              </w:tabs>
            </w:pPr>
            <w:r>
              <w:t>rozlišuje jednotlivé časti tabuľky, dokáže ich pomenovať a chápe vzťahy medzi nimi.</w:t>
            </w:r>
          </w:p>
          <w:p w14:paraId="42654207" w14:textId="77777777" w:rsidR="002B50E4" w:rsidRDefault="002B50E4" w:rsidP="00E604B5">
            <w:pPr>
              <w:pStyle w:val="In0"/>
              <w:numPr>
                <w:ilvl w:val="0"/>
                <w:numId w:val="251"/>
              </w:numPr>
              <w:tabs>
                <w:tab w:val="left" w:pos="312"/>
              </w:tabs>
            </w:pPr>
            <w:r>
              <w:t>dokáže na základe porovnania textov určiť odlišné, resp. spoločné znaky vonkajšej kompozície štandardizovaných slohových útvarov/žánrov.</w:t>
            </w:r>
          </w:p>
          <w:p w14:paraId="41A2D25F" w14:textId="77777777" w:rsidR="002B50E4" w:rsidRDefault="002B50E4" w:rsidP="00E604B5">
            <w:pPr>
              <w:pStyle w:val="In0"/>
              <w:numPr>
                <w:ilvl w:val="0"/>
                <w:numId w:val="252"/>
              </w:numPr>
              <w:tabs>
                <w:tab w:val="left" w:pos="302"/>
              </w:tabs>
            </w:pPr>
            <w:r>
              <w:t>dokáže identifikovať všetky časti vnútornej kompozície umeleckého textu.</w:t>
            </w:r>
          </w:p>
          <w:p w14:paraId="1E6D5976" w14:textId="77777777" w:rsidR="002B50E4" w:rsidRDefault="002B50E4" w:rsidP="00E604B5">
            <w:pPr>
              <w:pStyle w:val="In0"/>
              <w:numPr>
                <w:ilvl w:val="0"/>
                <w:numId w:val="252"/>
              </w:numPr>
              <w:tabs>
                <w:tab w:val="left" w:pos="312"/>
              </w:tabs>
            </w:pPr>
            <w:r>
              <w:t>dokáže na základe porovnania textov určiť odlišné, resp. spoločné znaky vnútornej kompozície štandardizovaných slohových útvarov/žánrov.</w:t>
            </w:r>
          </w:p>
        </w:tc>
        <w:tc>
          <w:tcPr>
            <w:tcW w:w="3979" w:type="dxa"/>
            <w:tcBorders>
              <w:top w:val="nil"/>
              <w:left w:val="single" w:sz="4" w:space="0" w:color="auto"/>
              <w:bottom w:val="nil"/>
              <w:right w:val="single" w:sz="4" w:space="0" w:color="auto"/>
            </w:tcBorders>
            <w:shd w:val="clear" w:color="auto" w:fill="FFFFFF"/>
            <w:vAlign w:val="center"/>
            <w:hideMark/>
          </w:tcPr>
          <w:p w14:paraId="640DBA43" w14:textId="77777777" w:rsidR="002B50E4" w:rsidRDefault="002B50E4">
            <w:pPr>
              <w:pStyle w:val="In0"/>
            </w:pPr>
            <w:r>
              <w:rPr>
                <w:b/>
                <w:bCs/>
                <w:u w:val="single"/>
              </w:rPr>
              <w:t>9. ročník</w:t>
            </w:r>
          </w:p>
          <w:p w14:paraId="7DAF9798" w14:textId="77777777" w:rsidR="002B50E4" w:rsidRDefault="002B50E4" w:rsidP="00E604B5">
            <w:pPr>
              <w:pStyle w:val="In0"/>
              <w:numPr>
                <w:ilvl w:val="0"/>
                <w:numId w:val="253"/>
              </w:numPr>
              <w:tabs>
                <w:tab w:val="left" w:pos="326"/>
              </w:tabs>
              <w:ind w:left="460" w:hanging="460"/>
            </w:pPr>
            <w:r>
              <w:t>jazykové štýly: náučný, administratívny, publicistický, rečnícky, hovorový, umelecký</w:t>
            </w:r>
          </w:p>
          <w:p w14:paraId="54579AB4" w14:textId="77777777" w:rsidR="002B50E4" w:rsidRDefault="002B50E4" w:rsidP="00E604B5">
            <w:pPr>
              <w:pStyle w:val="In0"/>
              <w:numPr>
                <w:ilvl w:val="0"/>
                <w:numId w:val="253"/>
              </w:numPr>
              <w:tabs>
                <w:tab w:val="left" w:pos="355"/>
              </w:tabs>
              <w:ind w:left="460" w:hanging="460"/>
            </w:pPr>
            <w:r>
              <w:t>slohové postupy: informačný, rozprávací, opisný, výkladový</w:t>
            </w:r>
          </w:p>
        </w:tc>
      </w:tr>
      <w:tr w:rsidR="002B50E4" w14:paraId="5E40C805" w14:textId="77777777" w:rsidTr="002B50E4">
        <w:trPr>
          <w:trHeight w:hRule="exact" w:val="2674"/>
          <w:jc w:val="center"/>
        </w:trPr>
        <w:tc>
          <w:tcPr>
            <w:tcW w:w="3091" w:type="dxa"/>
            <w:tcBorders>
              <w:top w:val="nil"/>
              <w:left w:val="single" w:sz="4" w:space="0" w:color="auto"/>
              <w:bottom w:val="single" w:sz="4" w:space="0" w:color="auto"/>
              <w:right w:val="nil"/>
            </w:tcBorders>
            <w:shd w:val="clear" w:color="auto" w:fill="FFFFFF"/>
          </w:tcPr>
          <w:p w14:paraId="2DCC34EF" w14:textId="77777777" w:rsidR="002B50E4" w:rsidRDefault="002B50E4">
            <w:pPr>
              <w:rPr>
                <w:sz w:val="10"/>
                <w:szCs w:val="10"/>
              </w:rPr>
            </w:pPr>
          </w:p>
        </w:tc>
        <w:tc>
          <w:tcPr>
            <w:tcW w:w="6806" w:type="dxa"/>
            <w:tcBorders>
              <w:top w:val="single" w:sz="4" w:space="0" w:color="auto"/>
              <w:left w:val="single" w:sz="4" w:space="0" w:color="auto"/>
              <w:bottom w:val="single" w:sz="4" w:space="0" w:color="auto"/>
              <w:right w:val="nil"/>
            </w:tcBorders>
            <w:shd w:val="clear" w:color="auto" w:fill="FFFFFF"/>
            <w:vAlign w:val="bottom"/>
            <w:hideMark/>
          </w:tcPr>
          <w:p w14:paraId="0E1782D4" w14:textId="77777777" w:rsidR="002B50E4" w:rsidRDefault="002B50E4">
            <w:pPr>
              <w:pStyle w:val="In0"/>
              <w:spacing w:after="100"/>
              <w:rPr>
                <w:sz w:val="20"/>
                <w:szCs w:val="20"/>
              </w:rPr>
            </w:pPr>
            <w:r>
              <w:rPr>
                <w:b/>
                <w:bCs/>
                <w:u w:val="single"/>
              </w:rPr>
              <w:t>Minimálny III.</w:t>
            </w:r>
          </w:p>
          <w:p w14:paraId="3702B5DD" w14:textId="77777777" w:rsidR="002B50E4" w:rsidRDefault="002B50E4">
            <w:pPr>
              <w:pStyle w:val="In0"/>
            </w:pPr>
            <w:r>
              <w:rPr>
                <w:b/>
                <w:bCs/>
              </w:rPr>
              <w:t>Žiak</w:t>
            </w:r>
          </w:p>
          <w:p w14:paraId="7E07B79F" w14:textId="77777777" w:rsidR="002B50E4" w:rsidRDefault="002B50E4" w:rsidP="00E604B5">
            <w:pPr>
              <w:pStyle w:val="In0"/>
              <w:numPr>
                <w:ilvl w:val="0"/>
                <w:numId w:val="254"/>
              </w:numPr>
              <w:tabs>
                <w:tab w:val="left" w:pos="389"/>
              </w:tabs>
            </w:pPr>
            <w:r>
              <w:t>dokáže s pomocou učiteľa rozlíšiť pri čítaní jednotlivé časti vonkajšej kompozície textu.</w:t>
            </w:r>
          </w:p>
          <w:p w14:paraId="091C54E3" w14:textId="77777777" w:rsidR="002B50E4" w:rsidRDefault="002B50E4" w:rsidP="00E604B5">
            <w:pPr>
              <w:pStyle w:val="In0"/>
              <w:numPr>
                <w:ilvl w:val="0"/>
                <w:numId w:val="254"/>
              </w:numPr>
              <w:tabs>
                <w:tab w:val="left" w:pos="293"/>
              </w:tabs>
            </w:pPr>
            <w:r>
              <w:t>dokáže pomenovať niektoré časti tabuľky.</w:t>
            </w:r>
          </w:p>
          <w:p w14:paraId="1EF14156" w14:textId="77777777" w:rsidR="002B50E4" w:rsidRDefault="002B50E4" w:rsidP="00E604B5">
            <w:pPr>
              <w:pStyle w:val="In0"/>
              <w:numPr>
                <w:ilvl w:val="0"/>
                <w:numId w:val="254"/>
              </w:numPr>
              <w:tabs>
                <w:tab w:val="left" w:pos="302"/>
              </w:tabs>
            </w:pPr>
            <w:r>
              <w:t>dokáže s pomocou učiteľa na základe porovnania textov určiť spoločné a odlišné znaky vonkajšej kompozície štandardizovaných žánrov/útvarov.</w:t>
            </w:r>
          </w:p>
          <w:p w14:paraId="286454EA" w14:textId="77777777" w:rsidR="002B50E4" w:rsidRDefault="002B50E4" w:rsidP="00E604B5">
            <w:pPr>
              <w:pStyle w:val="In0"/>
              <w:numPr>
                <w:ilvl w:val="0"/>
                <w:numId w:val="255"/>
              </w:numPr>
              <w:tabs>
                <w:tab w:val="left" w:pos="307"/>
              </w:tabs>
            </w:pPr>
            <w:r>
              <w:t>dokáže s pomocou učiteľa identifikovať úvod a rozuzlenie vo vnútornej kompozícii umeleckého textu.</w:t>
            </w:r>
          </w:p>
          <w:p w14:paraId="2C1A523A" w14:textId="77777777" w:rsidR="002B50E4" w:rsidRDefault="002B50E4" w:rsidP="00E604B5">
            <w:pPr>
              <w:pStyle w:val="In0"/>
              <w:numPr>
                <w:ilvl w:val="0"/>
                <w:numId w:val="255"/>
              </w:numPr>
              <w:tabs>
                <w:tab w:val="left" w:pos="302"/>
              </w:tabs>
            </w:pPr>
            <w:r>
              <w:t>dokáže s pomocou učiteľa na základe porovnania textov určiť spoločné a odlišné znaky vnútornej kompozície štandardizovaných žánrov/útvarov.</w:t>
            </w:r>
          </w:p>
        </w:tc>
        <w:tc>
          <w:tcPr>
            <w:tcW w:w="3979" w:type="dxa"/>
            <w:tcBorders>
              <w:top w:val="nil"/>
              <w:left w:val="single" w:sz="4" w:space="0" w:color="auto"/>
              <w:bottom w:val="single" w:sz="4" w:space="0" w:color="auto"/>
              <w:right w:val="single" w:sz="4" w:space="0" w:color="auto"/>
            </w:tcBorders>
            <w:shd w:val="clear" w:color="auto" w:fill="FFFFFF"/>
          </w:tcPr>
          <w:p w14:paraId="08D13DE9" w14:textId="77777777" w:rsidR="002B50E4" w:rsidRDefault="002B50E4">
            <w:pPr>
              <w:rPr>
                <w:sz w:val="10"/>
                <w:szCs w:val="10"/>
              </w:rPr>
            </w:pPr>
          </w:p>
        </w:tc>
      </w:tr>
    </w:tbl>
    <w:p w14:paraId="76464061" w14:textId="77777777" w:rsidR="002B50E4" w:rsidRDefault="002B50E4" w:rsidP="002B50E4">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274"/>
        <w:gridCol w:w="6946"/>
        <w:gridCol w:w="4402"/>
      </w:tblGrid>
      <w:tr w:rsidR="002B50E4" w14:paraId="032219B8" w14:textId="77777777" w:rsidTr="002B50E4">
        <w:trPr>
          <w:trHeight w:val="250"/>
          <w:jc w:val="center"/>
        </w:trPr>
        <w:tc>
          <w:tcPr>
            <w:tcW w:w="14622" w:type="dxa"/>
            <w:gridSpan w:val="3"/>
            <w:tcBorders>
              <w:top w:val="single" w:sz="4" w:space="0" w:color="auto"/>
              <w:left w:val="single" w:sz="4" w:space="0" w:color="auto"/>
              <w:bottom w:val="nil"/>
              <w:right w:val="single" w:sz="4" w:space="0" w:color="auto"/>
            </w:tcBorders>
            <w:hideMark/>
          </w:tcPr>
          <w:p w14:paraId="0020BDE8" w14:textId="77777777" w:rsidR="002B50E4" w:rsidRDefault="002B50E4">
            <w:pPr>
              <w:pStyle w:val="In0"/>
              <w:jc w:val="center"/>
              <w:rPr>
                <w:sz w:val="20"/>
                <w:szCs w:val="20"/>
              </w:rPr>
            </w:pPr>
            <w:r>
              <w:rPr>
                <w:b/>
                <w:bCs/>
              </w:rPr>
              <w:lastRenderedPageBreak/>
              <w:t>ČÍTANIE S POROZUMENÍM</w:t>
            </w:r>
          </w:p>
        </w:tc>
      </w:tr>
      <w:tr w:rsidR="002B50E4" w14:paraId="3AB2ABD9" w14:textId="77777777" w:rsidTr="002B50E4">
        <w:trPr>
          <w:trHeight w:val="470"/>
          <w:jc w:val="center"/>
        </w:trPr>
        <w:tc>
          <w:tcPr>
            <w:tcW w:w="14622" w:type="dxa"/>
            <w:gridSpan w:val="3"/>
            <w:tcBorders>
              <w:top w:val="single" w:sz="4" w:space="0" w:color="auto"/>
              <w:left w:val="single" w:sz="4" w:space="0" w:color="auto"/>
              <w:bottom w:val="nil"/>
              <w:right w:val="single" w:sz="4" w:space="0" w:color="auto"/>
            </w:tcBorders>
            <w:shd w:val="clear" w:color="auto" w:fill="FFFFFF"/>
            <w:hideMark/>
          </w:tcPr>
          <w:p w14:paraId="4E41504E" w14:textId="77777777" w:rsidR="002B50E4" w:rsidRDefault="002B50E4">
            <w:pPr>
              <w:pStyle w:val="In0"/>
            </w:pPr>
            <w:r>
              <w:rPr>
                <w:b/>
                <w:bCs/>
              </w:rPr>
              <w:t xml:space="preserve">APLIKAČNÝ KONTEXT (DRUHY TEXTOV): </w:t>
            </w:r>
            <w:r>
              <w:t>výťah; odborný opis; prihláška; úradný list; úradný/štruktúrovaný životopis; slávnostný prejav; texty jednotlivých jazykových štýlov: náučný, administratívny, publicistický, rečnícky, hovorový, umelecký; texty jednotlivých slohových postupov: informačný, rozprávací, opisný, výkladový; úvaha; výklad</w:t>
            </w:r>
          </w:p>
        </w:tc>
      </w:tr>
      <w:tr w:rsidR="002B50E4" w14:paraId="482317EB" w14:textId="77777777" w:rsidTr="002B50E4">
        <w:trPr>
          <w:trHeight w:val="235"/>
          <w:jc w:val="center"/>
        </w:trPr>
        <w:tc>
          <w:tcPr>
            <w:tcW w:w="14622" w:type="dxa"/>
            <w:gridSpan w:val="3"/>
            <w:tcBorders>
              <w:top w:val="single" w:sz="4" w:space="0" w:color="auto"/>
              <w:left w:val="single" w:sz="4" w:space="0" w:color="auto"/>
              <w:bottom w:val="nil"/>
              <w:right w:val="single" w:sz="4" w:space="0" w:color="auto"/>
            </w:tcBorders>
            <w:shd w:val="clear" w:color="auto" w:fill="FFFFFF"/>
            <w:hideMark/>
          </w:tcPr>
          <w:p w14:paraId="7377707B" w14:textId="77777777" w:rsidR="002B50E4" w:rsidRDefault="002B50E4">
            <w:pPr>
              <w:pStyle w:val="In0"/>
            </w:pPr>
            <w:r>
              <w:rPr>
                <w:b/>
                <w:bCs/>
              </w:rPr>
              <w:t xml:space="preserve">KĽÚČOVÉ KOMPETENCIE: </w:t>
            </w:r>
            <w:r>
              <w:t>používať kognitívne operácie, prijať a spracovať informácie, formulovať svoj názor a argumentovať, regulovať svoje konanie</w:t>
            </w:r>
          </w:p>
        </w:tc>
      </w:tr>
      <w:tr w:rsidR="002B50E4" w14:paraId="51F3A198" w14:textId="77777777" w:rsidTr="002B50E4">
        <w:trPr>
          <w:trHeight w:hRule="exact" w:val="466"/>
          <w:jc w:val="center"/>
        </w:trPr>
        <w:tc>
          <w:tcPr>
            <w:tcW w:w="3274" w:type="dxa"/>
            <w:tcBorders>
              <w:top w:val="single" w:sz="4" w:space="0" w:color="auto"/>
              <w:left w:val="single" w:sz="4" w:space="0" w:color="auto"/>
              <w:bottom w:val="nil"/>
              <w:right w:val="nil"/>
            </w:tcBorders>
            <w:shd w:val="clear" w:color="auto" w:fill="FFFFFF"/>
            <w:hideMark/>
          </w:tcPr>
          <w:p w14:paraId="05596851" w14:textId="77777777" w:rsidR="002B50E4" w:rsidRDefault="002B50E4">
            <w:pPr>
              <w:pStyle w:val="In0"/>
              <w:jc w:val="center"/>
            </w:pPr>
            <w:r>
              <w:rPr>
                <w:b/>
                <w:bCs/>
              </w:rPr>
              <w:t>Predmetové kompetencie</w:t>
            </w:r>
          </w:p>
        </w:tc>
        <w:tc>
          <w:tcPr>
            <w:tcW w:w="6946" w:type="dxa"/>
            <w:tcBorders>
              <w:top w:val="single" w:sz="4" w:space="0" w:color="auto"/>
              <w:left w:val="single" w:sz="4" w:space="0" w:color="auto"/>
              <w:bottom w:val="nil"/>
              <w:right w:val="nil"/>
            </w:tcBorders>
            <w:shd w:val="clear" w:color="auto" w:fill="FFFFFF"/>
            <w:vAlign w:val="bottom"/>
            <w:hideMark/>
          </w:tcPr>
          <w:p w14:paraId="5203AC03" w14:textId="77777777" w:rsidR="002B50E4" w:rsidRDefault="002B50E4">
            <w:pPr>
              <w:pStyle w:val="In0"/>
              <w:jc w:val="center"/>
            </w:pPr>
            <w:r>
              <w:rPr>
                <w:b/>
                <w:bCs/>
              </w:rPr>
              <w:t>Výkon</w:t>
            </w:r>
          </w:p>
          <w:p w14:paraId="71EADEF4" w14:textId="77777777" w:rsidR="002B50E4" w:rsidRDefault="002B50E4">
            <w:pPr>
              <w:pStyle w:val="In0"/>
              <w:ind w:firstLine="220"/>
            </w:pPr>
            <w:r>
              <w:rPr>
                <w:b/>
                <w:bCs/>
              </w:rPr>
              <w:t>Žiak dosiahne požadovaný výkon po absolvovaní 9. ročníka základnej školy.</w:t>
            </w:r>
          </w:p>
        </w:tc>
        <w:tc>
          <w:tcPr>
            <w:tcW w:w="4402" w:type="dxa"/>
            <w:tcBorders>
              <w:top w:val="single" w:sz="4" w:space="0" w:color="auto"/>
              <w:left w:val="single" w:sz="4" w:space="0" w:color="auto"/>
              <w:bottom w:val="nil"/>
              <w:right w:val="single" w:sz="4" w:space="0" w:color="auto"/>
            </w:tcBorders>
            <w:shd w:val="clear" w:color="auto" w:fill="FFFFFF"/>
            <w:hideMark/>
          </w:tcPr>
          <w:p w14:paraId="5A783E1C" w14:textId="77777777" w:rsidR="002B50E4" w:rsidRDefault="002B50E4">
            <w:pPr>
              <w:pStyle w:val="In0"/>
              <w:jc w:val="center"/>
            </w:pPr>
            <w:r>
              <w:rPr>
                <w:b/>
                <w:bCs/>
              </w:rPr>
              <w:t>Pojmy</w:t>
            </w:r>
          </w:p>
        </w:tc>
      </w:tr>
      <w:tr w:rsidR="002B50E4" w14:paraId="7ECA543A" w14:textId="77777777" w:rsidTr="002B50E4">
        <w:trPr>
          <w:trHeight w:val="3120"/>
          <w:jc w:val="center"/>
        </w:trPr>
        <w:tc>
          <w:tcPr>
            <w:tcW w:w="3274" w:type="dxa"/>
            <w:vMerge w:val="restart"/>
            <w:tcBorders>
              <w:top w:val="single" w:sz="4" w:space="0" w:color="auto"/>
              <w:left w:val="single" w:sz="4" w:space="0" w:color="auto"/>
              <w:bottom w:val="single" w:sz="4" w:space="0" w:color="auto"/>
              <w:right w:val="nil"/>
            </w:tcBorders>
            <w:shd w:val="clear" w:color="auto" w:fill="FFFFFF"/>
            <w:hideMark/>
          </w:tcPr>
          <w:p w14:paraId="0A8B33DE" w14:textId="77777777" w:rsidR="002B50E4" w:rsidRDefault="002B50E4">
            <w:pPr>
              <w:pStyle w:val="In0"/>
              <w:spacing w:after="220"/>
            </w:pPr>
            <w:r>
              <w:rPr>
                <w:b/>
                <w:bCs/>
              </w:rPr>
              <w:t>IV. Pochopiť gramatickú formu textu.</w:t>
            </w:r>
          </w:p>
          <w:p w14:paraId="1951717D" w14:textId="77777777" w:rsidR="002B50E4" w:rsidRDefault="002B50E4" w:rsidP="00E604B5">
            <w:pPr>
              <w:pStyle w:val="In0"/>
              <w:numPr>
                <w:ilvl w:val="0"/>
                <w:numId w:val="256"/>
              </w:numPr>
              <w:tabs>
                <w:tab w:val="left" w:pos="346"/>
              </w:tabs>
              <w:ind w:left="460" w:hanging="460"/>
            </w:pPr>
            <w:r>
              <w:rPr>
                <w:b/>
                <w:bCs/>
                <w:u w:val="single"/>
              </w:rPr>
              <w:t xml:space="preserve">Vyhľadať </w:t>
            </w:r>
            <w:r>
              <w:rPr>
                <w:u w:val="single"/>
              </w:rPr>
              <w:t>p</w:t>
            </w:r>
            <w:r>
              <w:t>rvky nadväznosti medzi slovami a skupinami slov, ktoré vyjadrujú významovú</w:t>
            </w:r>
          </w:p>
          <w:p w14:paraId="647B97D5" w14:textId="77777777" w:rsidR="002B50E4" w:rsidRDefault="002B50E4">
            <w:pPr>
              <w:pStyle w:val="In0"/>
              <w:ind w:left="460"/>
            </w:pPr>
            <w:r>
              <w:t>a gramatickú súvislosť medzi vetami, odsekmi, časťami výpovedí.</w:t>
            </w:r>
          </w:p>
          <w:p w14:paraId="747CB4E5" w14:textId="77777777" w:rsidR="002B50E4" w:rsidRDefault="002B50E4" w:rsidP="00E604B5">
            <w:pPr>
              <w:pStyle w:val="In0"/>
              <w:numPr>
                <w:ilvl w:val="0"/>
                <w:numId w:val="256"/>
              </w:numPr>
              <w:tabs>
                <w:tab w:val="left" w:pos="360"/>
              </w:tabs>
            </w:pPr>
            <w:r>
              <w:rPr>
                <w:b/>
                <w:bCs/>
                <w:u w:val="single"/>
              </w:rPr>
              <w:t>Určiť</w:t>
            </w:r>
            <w:r>
              <w:rPr>
                <w:b/>
                <w:bCs/>
              </w:rPr>
              <w:t xml:space="preserve"> </w:t>
            </w:r>
            <w:r>
              <w:t>syntaktické zloženie viet.</w:t>
            </w:r>
          </w:p>
          <w:p w14:paraId="6F34B252" w14:textId="77777777" w:rsidR="002B50E4" w:rsidRDefault="002B50E4" w:rsidP="00E604B5">
            <w:pPr>
              <w:pStyle w:val="In0"/>
              <w:numPr>
                <w:ilvl w:val="0"/>
                <w:numId w:val="256"/>
              </w:numPr>
              <w:tabs>
                <w:tab w:val="left" w:pos="355"/>
              </w:tabs>
              <w:ind w:left="460" w:hanging="460"/>
            </w:pPr>
            <w:r>
              <w:rPr>
                <w:b/>
                <w:bCs/>
                <w:u w:val="single"/>
              </w:rPr>
              <w:t>Pochopiť a vysvetliť</w:t>
            </w:r>
            <w:r>
              <w:rPr>
                <w:b/>
                <w:bCs/>
              </w:rPr>
              <w:t xml:space="preserve"> </w:t>
            </w:r>
            <w:r>
              <w:t>funkciu slovných druhov a ich gramatických kategórií</w:t>
            </w:r>
          </w:p>
          <w:p w14:paraId="53A9DAD1" w14:textId="77777777" w:rsidR="002B50E4" w:rsidRDefault="002B50E4">
            <w:pPr>
              <w:pStyle w:val="In0"/>
              <w:ind w:firstLine="460"/>
            </w:pPr>
            <w:r>
              <w:t>v umeleckom a vecnom texte.</w:t>
            </w:r>
          </w:p>
        </w:tc>
        <w:tc>
          <w:tcPr>
            <w:tcW w:w="6946" w:type="dxa"/>
            <w:tcBorders>
              <w:top w:val="single" w:sz="4" w:space="0" w:color="auto"/>
              <w:left w:val="single" w:sz="4" w:space="0" w:color="auto"/>
              <w:bottom w:val="nil"/>
              <w:right w:val="nil"/>
            </w:tcBorders>
            <w:shd w:val="clear" w:color="auto" w:fill="FFFFFF"/>
            <w:vAlign w:val="bottom"/>
            <w:hideMark/>
          </w:tcPr>
          <w:p w14:paraId="363C547A" w14:textId="77777777" w:rsidR="002B50E4" w:rsidRDefault="002B50E4">
            <w:pPr>
              <w:pStyle w:val="In0"/>
              <w:spacing w:after="100"/>
            </w:pPr>
            <w:r>
              <w:rPr>
                <w:b/>
                <w:bCs/>
                <w:u w:val="single"/>
              </w:rPr>
              <w:t>Optimálny IV.</w:t>
            </w:r>
          </w:p>
          <w:p w14:paraId="438189E9" w14:textId="77777777" w:rsidR="002B50E4" w:rsidRDefault="002B50E4">
            <w:pPr>
              <w:pStyle w:val="In0"/>
            </w:pPr>
            <w:r>
              <w:rPr>
                <w:b/>
                <w:bCs/>
              </w:rPr>
              <w:t>Žiak</w:t>
            </w:r>
          </w:p>
          <w:p w14:paraId="5B949552" w14:textId="77777777" w:rsidR="002B50E4" w:rsidRDefault="002B50E4" w:rsidP="00E604B5">
            <w:pPr>
              <w:pStyle w:val="In0"/>
              <w:numPr>
                <w:ilvl w:val="0"/>
                <w:numId w:val="257"/>
              </w:numPr>
              <w:tabs>
                <w:tab w:val="left" w:pos="302"/>
              </w:tabs>
            </w:pPr>
            <w:r>
              <w:t>pri hlasnom čítaní rešpektuje prostriedky nadväznosti: hlavný slovný prízvuk, typ písma, interpunkciu.</w:t>
            </w:r>
          </w:p>
          <w:p w14:paraId="6E315748" w14:textId="77777777" w:rsidR="002B50E4" w:rsidRDefault="002B50E4" w:rsidP="00E604B5">
            <w:pPr>
              <w:pStyle w:val="In0"/>
              <w:numPr>
                <w:ilvl w:val="0"/>
                <w:numId w:val="258"/>
              </w:numPr>
              <w:tabs>
                <w:tab w:val="left" w:pos="302"/>
              </w:tabs>
            </w:pPr>
            <w:r>
              <w:t>dokáže vysvetliť význam daných pojmov a určiť ich v texte.</w:t>
            </w:r>
          </w:p>
          <w:p w14:paraId="75EE65F4" w14:textId="77777777" w:rsidR="002B50E4" w:rsidRDefault="002B50E4" w:rsidP="00E604B5">
            <w:pPr>
              <w:pStyle w:val="In0"/>
              <w:numPr>
                <w:ilvl w:val="0"/>
                <w:numId w:val="258"/>
              </w:numPr>
              <w:tabs>
                <w:tab w:val="left" w:pos="302"/>
              </w:tabs>
            </w:pPr>
            <w:r>
              <w:t>dokáže v jednoduchých vetách určiť hlavné a vedľajšie vetné členy, zdôvodniť ich funkciu.</w:t>
            </w:r>
          </w:p>
          <w:p w14:paraId="55CA4B22" w14:textId="77777777" w:rsidR="002B50E4" w:rsidRDefault="002B50E4" w:rsidP="00E604B5">
            <w:pPr>
              <w:pStyle w:val="In0"/>
              <w:numPr>
                <w:ilvl w:val="0"/>
                <w:numId w:val="258"/>
              </w:numPr>
              <w:tabs>
                <w:tab w:val="left" w:pos="326"/>
              </w:tabs>
            </w:pPr>
            <w:r>
              <w:t>dokáže na základe analýzy rozlíšiť jednotlivé typy viet (jednoduchá veta, jednoduché súvetie).</w:t>
            </w:r>
          </w:p>
          <w:p w14:paraId="4CB13D2E" w14:textId="77777777" w:rsidR="002B50E4" w:rsidRDefault="002B50E4" w:rsidP="00E604B5">
            <w:pPr>
              <w:pStyle w:val="In0"/>
              <w:numPr>
                <w:ilvl w:val="1"/>
                <w:numId w:val="258"/>
              </w:numPr>
              <w:tabs>
                <w:tab w:val="left" w:pos="302"/>
              </w:tabs>
            </w:pPr>
            <w:r>
              <w:t>dokáže vysvetliť význam daných pojmov a určiť ich v texte.</w:t>
            </w:r>
          </w:p>
          <w:p w14:paraId="4684E1C8" w14:textId="77777777" w:rsidR="002B50E4" w:rsidRDefault="002B50E4" w:rsidP="00E604B5">
            <w:pPr>
              <w:pStyle w:val="In0"/>
              <w:numPr>
                <w:ilvl w:val="1"/>
                <w:numId w:val="258"/>
              </w:numPr>
              <w:tabs>
                <w:tab w:val="left" w:pos="302"/>
              </w:tabs>
            </w:pPr>
            <w:r>
              <w:t>dokáže určiť podstatné mená, zámená, častice v rozsahu obsahového štandardu a svoje tvrdenie zdôvodniť.</w:t>
            </w:r>
          </w:p>
          <w:p w14:paraId="72D687DA" w14:textId="77777777" w:rsidR="002B50E4" w:rsidRDefault="002B50E4" w:rsidP="00E604B5">
            <w:pPr>
              <w:pStyle w:val="In0"/>
              <w:numPr>
                <w:ilvl w:val="1"/>
                <w:numId w:val="258"/>
              </w:numPr>
              <w:tabs>
                <w:tab w:val="left" w:pos="302"/>
              </w:tabs>
              <w:spacing w:after="60"/>
            </w:pPr>
            <w:r>
              <w:t>dokáže vysvetliť štylistickú funkciu zámen a častíc v texte.</w:t>
            </w:r>
          </w:p>
        </w:tc>
        <w:tc>
          <w:tcPr>
            <w:tcW w:w="440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2B269A00" w14:textId="77777777" w:rsidR="002B50E4" w:rsidRDefault="002B50E4" w:rsidP="00E604B5">
            <w:pPr>
              <w:pStyle w:val="In0"/>
              <w:numPr>
                <w:ilvl w:val="0"/>
                <w:numId w:val="259"/>
              </w:numPr>
              <w:tabs>
                <w:tab w:val="left" w:pos="206"/>
              </w:tabs>
            </w:pPr>
            <w:r>
              <w:rPr>
                <w:b/>
                <w:bCs/>
                <w:u w:val="single"/>
              </w:rPr>
              <w:t>ročník</w:t>
            </w:r>
          </w:p>
          <w:p w14:paraId="02EEC9BF" w14:textId="77777777" w:rsidR="002B50E4" w:rsidRDefault="002B50E4" w:rsidP="00E604B5">
            <w:pPr>
              <w:pStyle w:val="In0"/>
              <w:numPr>
                <w:ilvl w:val="0"/>
                <w:numId w:val="260"/>
              </w:numPr>
              <w:tabs>
                <w:tab w:val="left" w:pos="341"/>
              </w:tabs>
            </w:pPr>
            <w:r>
              <w:t>vsuvka, prístavok, oslovenie</w:t>
            </w:r>
          </w:p>
          <w:p w14:paraId="1DBE4C67" w14:textId="77777777" w:rsidR="002B50E4" w:rsidRDefault="002B50E4" w:rsidP="00E604B5">
            <w:pPr>
              <w:pStyle w:val="In0"/>
              <w:numPr>
                <w:ilvl w:val="0"/>
                <w:numId w:val="260"/>
              </w:numPr>
              <w:tabs>
                <w:tab w:val="left" w:pos="346"/>
              </w:tabs>
            </w:pPr>
            <w:r>
              <w:t>podstatné mená mužského rodu zvieracie</w:t>
            </w:r>
          </w:p>
          <w:p w14:paraId="2885BEBF" w14:textId="77777777" w:rsidR="002B50E4" w:rsidRDefault="002B50E4" w:rsidP="00E604B5">
            <w:pPr>
              <w:pStyle w:val="In0"/>
              <w:numPr>
                <w:ilvl w:val="0"/>
                <w:numId w:val="260"/>
              </w:numPr>
              <w:tabs>
                <w:tab w:val="left" w:pos="346"/>
              </w:tabs>
              <w:ind w:left="420" w:hanging="420"/>
            </w:pPr>
            <w:r>
              <w:t>podstatné mená mužského rodu neživotné zakončené na -r, -l</w:t>
            </w:r>
          </w:p>
          <w:p w14:paraId="2DF38020" w14:textId="77777777" w:rsidR="002B50E4" w:rsidRDefault="002B50E4" w:rsidP="00E604B5">
            <w:pPr>
              <w:pStyle w:val="In0"/>
              <w:numPr>
                <w:ilvl w:val="0"/>
                <w:numId w:val="260"/>
              </w:numPr>
              <w:tabs>
                <w:tab w:val="left" w:pos="350"/>
              </w:tabs>
            </w:pPr>
            <w:r>
              <w:t>cudzie nesklonné podstatné mená</w:t>
            </w:r>
          </w:p>
          <w:p w14:paraId="71872430" w14:textId="77777777" w:rsidR="002B50E4" w:rsidRDefault="002B50E4" w:rsidP="00E604B5">
            <w:pPr>
              <w:pStyle w:val="In0"/>
              <w:numPr>
                <w:ilvl w:val="0"/>
                <w:numId w:val="260"/>
              </w:numPr>
              <w:tabs>
                <w:tab w:val="left" w:pos="355"/>
              </w:tabs>
            </w:pPr>
            <w:r>
              <w:t>skloňovanie podstatného mena pani</w:t>
            </w:r>
          </w:p>
          <w:p w14:paraId="68843A19" w14:textId="77777777" w:rsidR="002B50E4" w:rsidRDefault="002B50E4" w:rsidP="00E604B5">
            <w:pPr>
              <w:pStyle w:val="In0"/>
              <w:numPr>
                <w:ilvl w:val="0"/>
                <w:numId w:val="260"/>
              </w:numPr>
              <w:tabs>
                <w:tab w:val="left" w:pos="350"/>
              </w:tabs>
              <w:ind w:left="420" w:hanging="420"/>
            </w:pPr>
            <w:r>
              <w:t>zámená - ohybný slovný druh; skloňovanie; základný tvar zámen; rod, číslo, pád; delenie zámen: opytovacie, ukazovacie</w:t>
            </w:r>
          </w:p>
          <w:p w14:paraId="33B5CA3E" w14:textId="77777777" w:rsidR="002B50E4" w:rsidRDefault="002B50E4" w:rsidP="00E604B5">
            <w:pPr>
              <w:pStyle w:val="In0"/>
              <w:numPr>
                <w:ilvl w:val="0"/>
                <w:numId w:val="260"/>
              </w:numPr>
              <w:tabs>
                <w:tab w:val="left" w:pos="350"/>
              </w:tabs>
            </w:pPr>
            <w:r>
              <w:t>častice: neohybný slovný druh</w:t>
            </w:r>
          </w:p>
          <w:p w14:paraId="601C7B59" w14:textId="77777777" w:rsidR="002B50E4" w:rsidRDefault="002B50E4" w:rsidP="00E604B5">
            <w:pPr>
              <w:pStyle w:val="In0"/>
              <w:numPr>
                <w:ilvl w:val="0"/>
                <w:numId w:val="260"/>
              </w:numPr>
              <w:tabs>
                <w:tab w:val="left" w:pos="341"/>
              </w:tabs>
              <w:ind w:left="420" w:hanging="420"/>
            </w:pPr>
            <w:r>
              <w:t>vedľajšie vetné členy: prívlastok (zhodný, nezhodný), prístavok</w:t>
            </w:r>
          </w:p>
          <w:p w14:paraId="3FB4E278" w14:textId="77777777" w:rsidR="002B50E4" w:rsidRDefault="002B50E4" w:rsidP="00E604B5">
            <w:pPr>
              <w:pStyle w:val="In0"/>
              <w:numPr>
                <w:ilvl w:val="0"/>
                <w:numId w:val="260"/>
              </w:numPr>
              <w:tabs>
                <w:tab w:val="left" w:pos="326"/>
              </w:tabs>
            </w:pPr>
            <w:r>
              <w:t>jednoduché súvetie</w:t>
            </w:r>
          </w:p>
          <w:p w14:paraId="1960E6F8" w14:textId="77777777" w:rsidR="002B50E4" w:rsidRDefault="002B50E4" w:rsidP="00E604B5">
            <w:pPr>
              <w:pStyle w:val="In0"/>
              <w:numPr>
                <w:ilvl w:val="0"/>
                <w:numId w:val="260"/>
              </w:numPr>
              <w:tabs>
                <w:tab w:val="left" w:pos="355"/>
              </w:tabs>
              <w:spacing w:after="220"/>
            </w:pPr>
            <w:r>
              <w:t>interpunkcia</w:t>
            </w:r>
          </w:p>
          <w:p w14:paraId="3589759C" w14:textId="77777777" w:rsidR="002B50E4" w:rsidRDefault="002B50E4" w:rsidP="00E604B5">
            <w:pPr>
              <w:pStyle w:val="In0"/>
              <w:numPr>
                <w:ilvl w:val="0"/>
                <w:numId w:val="259"/>
              </w:numPr>
              <w:tabs>
                <w:tab w:val="left" w:pos="206"/>
              </w:tabs>
            </w:pPr>
            <w:r>
              <w:rPr>
                <w:b/>
                <w:bCs/>
                <w:u w:val="single"/>
              </w:rPr>
              <w:t>ročník</w:t>
            </w:r>
          </w:p>
          <w:p w14:paraId="7571C061" w14:textId="77777777" w:rsidR="002B50E4" w:rsidRDefault="002B50E4" w:rsidP="00E604B5">
            <w:pPr>
              <w:pStyle w:val="In0"/>
              <w:numPr>
                <w:ilvl w:val="0"/>
                <w:numId w:val="260"/>
              </w:numPr>
              <w:tabs>
                <w:tab w:val="left" w:pos="350"/>
              </w:tabs>
            </w:pPr>
            <w:r>
              <w:t>zápor v slovenčine</w:t>
            </w:r>
          </w:p>
          <w:p w14:paraId="27EE39DB" w14:textId="77777777" w:rsidR="002B50E4" w:rsidRDefault="002B50E4" w:rsidP="00E604B5">
            <w:pPr>
              <w:pStyle w:val="In0"/>
              <w:numPr>
                <w:ilvl w:val="0"/>
                <w:numId w:val="260"/>
              </w:numPr>
              <w:tabs>
                <w:tab w:val="left" w:pos="355"/>
              </w:tabs>
            </w:pPr>
            <w:r>
              <w:t>súdržnosť textu</w:t>
            </w:r>
          </w:p>
          <w:p w14:paraId="792E60B2" w14:textId="77777777" w:rsidR="002B50E4" w:rsidRDefault="002B50E4" w:rsidP="00E604B5">
            <w:pPr>
              <w:pStyle w:val="In0"/>
              <w:numPr>
                <w:ilvl w:val="0"/>
                <w:numId w:val="260"/>
              </w:numPr>
              <w:tabs>
                <w:tab w:val="left" w:pos="326"/>
              </w:tabs>
              <w:ind w:left="420" w:hanging="420"/>
            </w:pPr>
            <w:r>
              <w:t>jazykové štýly: náučný, publicistický, rečnícky, hovorový, umelecký</w:t>
            </w:r>
          </w:p>
          <w:p w14:paraId="03407A37" w14:textId="77777777" w:rsidR="002B50E4" w:rsidRDefault="002B50E4" w:rsidP="00E604B5">
            <w:pPr>
              <w:pStyle w:val="In0"/>
              <w:numPr>
                <w:ilvl w:val="0"/>
                <w:numId w:val="260"/>
              </w:numPr>
              <w:tabs>
                <w:tab w:val="left" w:pos="355"/>
              </w:tabs>
              <w:ind w:left="420" w:hanging="420"/>
            </w:pPr>
            <w:r>
              <w:t>slohové postupy: informačný, rozprávací, opisný, výkladový</w:t>
            </w:r>
          </w:p>
          <w:p w14:paraId="5B9D32AC" w14:textId="77777777" w:rsidR="002B50E4" w:rsidRDefault="002B50E4" w:rsidP="00E604B5">
            <w:pPr>
              <w:pStyle w:val="In0"/>
              <w:numPr>
                <w:ilvl w:val="0"/>
                <w:numId w:val="260"/>
              </w:numPr>
              <w:tabs>
                <w:tab w:val="left" w:pos="355"/>
              </w:tabs>
            </w:pPr>
            <w:r>
              <w:t>morfológia/tvaroslovie</w:t>
            </w:r>
          </w:p>
          <w:p w14:paraId="38ADCE26" w14:textId="77777777" w:rsidR="002B50E4" w:rsidRDefault="002B50E4" w:rsidP="00E604B5">
            <w:pPr>
              <w:pStyle w:val="In0"/>
              <w:numPr>
                <w:ilvl w:val="0"/>
                <w:numId w:val="260"/>
              </w:numPr>
              <w:tabs>
                <w:tab w:val="left" w:pos="355"/>
              </w:tabs>
            </w:pPr>
            <w:r>
              <w:t>syntax/skladobná rovina jazyka</w:t>
            </w:r>
          </w:p>
        </w:tc>
      </w:tr>
      <w:tr w:rsidR="002B50E4" w14:paraId="14C2A037" w14:textId="77777777" w:rsidTr="002B50E4">
        <w:trPr>
          <w:trHeight w:val="2880"/>
          <w:jc w:val="center"/>
        </w:trPr>
        <w:tc>
          <w:tcPr>
            <w:tcW w:w="14622" w:type="dxa"/>
            <w:vMerge/>
            <w:tcBorders>
              <w:top w:val="single" w:sz="4" w:space="0" w:color="auto"/>
              <w:left w:val="single" w:sz="4" w:space="0" w:color="auto"/>
              <w:bottom w:val="single" w:sz="4" w:space="0" w:color="auto"/>
              <w:right w:val="nil"/>
            </w:tcBorders>
            <w:vAlign w:val="center"/>
            <w:hideMark/>
          </w:tcPr>
          <w:p w14:paraId="330E3FC4" w14:textId="77777777" w:rsidR="002B50E4" w:rsidRDefault="002B50E4">
            <w:pPr>
              <w:rPr>
                <w:sz w:val="20"/>
                <w:szCs w:val="20"/>
                <w:lang w:bidi="sk-SK"/>
              </w:rPr>
            </w:pPr>
          </w:p>
        </w:tc>
        <w:tc>
          <w:tcPr>
            <w:tcW w:w="6946" w:type="dxa"/>
            <w:tcBorders>
              <w:top w:val="single" w:sz="4" w:space="0" w:color="auto"/>
              <w:left w:val="single" w:sz="4" w:space="0" w:color="auto"/>
              <w:bottom w:val="single" w:sz="4" w:space="0" w:color="auto"/>
              <w:right w:val="nil"/>
            </w:tcBorders>
            <w:shd w:val="clear" w:color="auto" w:fill="FFFFFF"/>
            <w:hideMark/>
          </w:tcPr>
          <w:p w14:paraId="44B0FE12" w14:textId="77777777" w:rsidR="002B50E4" w:rsidRDefault="002B50E4">
            <w:pPr>
              <w:pStyle w:val="In0"/>
              <w:spacing w:after="120"/>
            </w:pPr>
            <w:r>
              <w:rPr>
                <w:b/>
                <w:bCs/>
                <w:u w:val="single"/>
              </w:rPr>
              <w:t>Minimálny IV.</w:t>
            </w:r>
          </w:p>
          <w:p w14:paraId="550FD766" w14:textId="77777777" w:rsidR="002B50E4" w:rsidRDefault="002B50E4">
            <w:pPr>
              <w:pStyle w:val="In0"/>
            </w:pPr>
            <w:r>
              <w:rPr>
                <w:b/>
                <w:bCs/>
              </w:rPr>
              <w:t>Žiak</w:t>
            </w:r>
          </w:p>
          <w:p w14:paraId="5BC73C3E" w14:textId="77777777" w:rsidR="002B50E4" w:rsidRDefault="002B50E4" w:rsidP="00E604B5">
            <w:pPr>
              <w:pStyle w:val="In0"/>
              <w:numPr>
                <w:ilvl w:val="0"/>
                <w:numId w:val="261"/>
              </w:numPr>
              <w:tabs>
                <w:tab w:val="left" w:pos="302"/>
              </w:tabs>
            </w:pPr>
            <w:r>
              <w:t>po predchádzajúcej príprave a s pomocou učiteľa rešpektuje pri hlasnom čítaní prostriedky nadväznosti: hlavný slovný prízvuk, typ písma, interpunkcia.</w:t>
            </w:r>
          </w:p>
          <w:p w14:paraId="055F0EB6" w14:textId="77777777" w:rsidR="002B50E4" w:rsidRDefault="002B50E4" w:rsidP="00E604B5">
            <w:pPr>
              <w:pStyle w:val="In0"/>
              <w:numPr>
                <w:ilvl w:val="0"/>
                <w:numId w:val="262"/>
              </w:numPr>
              <w:tabs>
                <w:tab w:val="left" w:pos="394"/>
                <w:tab w:val="left" w:pos="1066"/>
                <w:tab w:val="left" w:pos="2285"/>
                <w:tab w:val="left" w:pos="3154"/>
                <w:tab w:val="left" w:pos="3845"/>
                <w:tab w:val="left" w:pos="4613"/>
                <w:tab w:val="left" w:pos="5755"/>
                <w:tab w:val="left" w:pos="6451"/>
              </w:tabs>
            </w:pPr>
            <w:r>
              <w:t>dokáže</w:t>
            </w:r>
            <w:r>
              <w:tab/>
              <w:t>reprodukovať</w:t>
            </w:r>
            <w:r>
              <w:tab/>
              <w:t>definície</w:t>
            </w:r>
            <w:r>
              <w:tab/>
              <w:t>daných</w:t>
            </w:r>
            <w:r>
              <w:tab/>
              <w:t>pojmov</w:t>
            </w:r>
            <w:r>
              <w:tab/>
              <w:t>a s pomocou</w:t>
            </w:r>
            <w:r>
              <w:tab/>
              <w:t>učiteľa</w:t>
            </w:r>
            <w:r>
              <w:tab/>
              <w:t>ich</w:t>
            </w:r>
          </w:p>
          <w:p w14:paraId="2AC41D15" w14:textId="77777777" w:rsidR="002B50E4" w:rsidRDefault="002B50E4">
            <w:pPr>
              <w:pStyle w:val="In0"/>
            </w:pPr>
            <w:r>
              <w:t>vyhľadať v texte.</w:t>
            </w:r>
          </w:p>
          <w:p w14:paraId="409C749D" w14:textId="77777777" w:rsidR="002B50E4" w:rsidRDefault="002B50E4" w:rsidP="00E604B5">
            <w:pPr>
              <w:pStyle w:val="In0"/>
              <w:numPr>
                <w:ilvl w:val="0"/>
                <w:numId w:val="263"/>
              </w:numPr>
              <w:tabs>
                <w:tab w:val="left" w:pos="394"/>
                <w:tab w:val="left" w:pos="1066"/>
                <w:tab w:val="left" w:pos="2285"/>
                <w:tab w:val="left" w:pos="3154"/>
                <w:tab w:val="left" w:pos="3845"/>
                <w:tab w:val="left" w:pos="4613"/>
                <w:tab w:val="left" w:pos="5755"/>
                <w:tab w:val="left" w:pos="6451"/>
              </w:tabs>
            </w:pPr>
            <w:r>
              <w:t>dokáže</w:t>
            </w:r>
            <w:r>
              <w:tab/>
              <w:t>reprodukovať</w:t>
            </w:r>
            <w:r>
              <w:tab/>
              <w:t>definície</w:t>
            </w:r>
            <w:r>
              <w:tab/>
              <w:t>daných</w:t>
            </w:r>
            <w:r>
              <w:tab/>
              <w:t>pojmov</w:t>
            </w:r>
            <w:r>
              <w:tab/>
              <w:t>a s pomocou</w:t>
            </w:r>
            <w:r>
              <w:tab/>
              <w:t>učiteľa</w:t>
            </w:r>
            <w:r>
              <w:tab/>
              <w:t>ich</w:t>
            </w:r>
          </w:p>
          <w:p w14:paraId="4D327789" w14:textId="77777777" w:rsidR="002B50E4" w:rsidRDefault="002B50E4">
            <w:pPr>
              <w:pStyle w:val="In0"/>
            </w:pPr>
            <w:r>
              <w:t>vyhľadať v texte.</w:t>
            </w:r>
          </w:p>
        </w:tc>
        <w:tc>
          <w:tcPr>
            <w:tcW w:w="4402" w:type="dxa"/>
            <w:vMerge/>
            <w:tcBorders>
              <w:top w:val="single" w:sz="4" w:space="0" w:color="auto"/>
              <w:left w:val="single" w:sz="4" w:space="0" w:color="auto"/>
              <w:bottom w:val="single" w:sz="4" w:space="0" w:color="auto"/>
              <w:right w:val="single" w:sz="4" w:space="0" w:color="auto"/>
            </w:tcBorders>
            <w:vAlign w:val="center"/>
            <w:hideMark/>
          </w:tcPr>
          <w:p w14:paraId="2420AE12" w14:textId="77777777" w:rsidR="002B50E4" w:rsidRDefault="002B50E4">
            <w:pPr>
              <w:rPr>
                <w:sz w:val="20"/>
                <w:szCs w:val="20"/>
                <w:lang w:bidi="sk-SK"/>
              </w:rPr>
            </w:pPr>
          </w:p>
        </w:tc>
      </w:tr>
    </w:tbl>
    <w:p w14:paraId="09890FE3" w14:textId="77777777" w:rsidR="002B50E4" w:rsidRDefault="002B50E4" w:rsidP="002B50E4">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18"/>
        <w:gridCol w:w="6946"/>
        <w:gridCol w:w="4118"/>
      </w:tblGrid>
      <w:tr w:rsidR="002B50E4" w14:paraId="47DAF308" w14:textId="77777777" w:rsidTr="002B50E4">
        <w:trPr>
          <w:trHeight w:val="250"/>
          <w:jc w:val="center"/>
        </w:trPr>
        <w:tc>
          <w:tcPr>
            <w:tcW w:w="14582" w:type="dxa"/>
            <w:gridSpan w:val="3"/>
            <w:tcBorders>
              <w:top w:val="single" w:sz="4" w:space="0" w:color="auto"/>
              <w:left w:val="single" w:sz="4" w:space="0" w:color="auto"/>
              <w:bottom w:val="nil"/>
              <w:right w:val="single" w:sz="4" w:space="0" w:color="auto"/>
            </w:tcBorders>
            <w:hideMark/>
          </w:tcPr>
          <w:p w14:paraId="6A3329E4" w14:textId="77777777" w:rsidR="002B50E4" w:rsidRDefault="002B50E4">
            <w:pPr>
              <w:pStyle w:val="In0"/>
              <w:jc w:val="center"/>
              <w:rPr>
                <w:sz w:val="20"/>
                <w:szCs w:val="20"/>
              </w:rPr>
            </w:pPr>
            <w:r>
              <w:rPr>
                <w:b/>
                <w:bCs/>
              </w:rPr>
              <w:lastRenderedPageBreak/>
              <w:t>PÍSANIE</w:t>
            </w:r>
          </w:p>
        </w:tc>
      </w:tr>
      <w:tr w:rsidR="002B50E4" w14:paraId="652FF777" w14:textId="77777777" w:rsidTr="002B50E4">
        <w:trPr>
          <w:trHeight w:val="470"/>
          <w:jc w:val="center"/>
        </w:trPr>
        <w:tc>
          <w:tcPr>
            <w:tcW w:w="14582" w:type="dxa"/>
            <w:gridSpan w:val="3"/>
            <w:tcBorders>
              <w:top w:val="single" w:sz="4" w:space="0" w:color="auto"/>
              <w:left w:val="single" w:sz="4" w:space="0" w:color="auto"/>
              <w:bottom w:val="nil"/>
              <w:right w:val="single" w:sz="4" w:space="0" w:color="auto"/>
            </w:tcBorders>
            <w:shd w:val="clear" w:color="auto" w:fill="FFFFFF"/>
            <w:hideMark/>
          </w:tcPr>
          <w:p w14:paraId="35AA66A1" w14:textId="77777777" w:rsidR="002B50E4" w:rsidRDefault="002B50E4">
            <w:pPr>
              <w:pStyle w:val="In0"/>
            </w:pPr>
            <w:r>
              <w:rPr>
                <w:b/>
                <w:bCs/>
              </w:rPr>
              <w:t xml:space="preserve">APLIKAČNÝ KONTEXT (DRUHY TEXTOV): </w:t>
            </w:r>
            <w:r>
              <w:t>výťah; odborný opis; prihláška; úradný list; úradný/štruktúrovaný životopis; slávnostný prejav; texty jednotlivých jazykových štýlov: náučný, administratívny, rečnícky, umelecký, publicistický; texty jednotlivých slohových postupov: informačný, rozprávací, opisný, výkladový; úvaha; výklad</w:t>
            </w:r>
          </w:p>
        </w:tc>
      </w:tr>
      <w:tr w:rsidR="002B50E4" w14:paraId="2D7A096E" w14:textId="77777777" w:rsidTr="002B50E4">
        <w:trPr>
          <w:trHeight w:val="691"/>
          <w:jc w:val="center"/>
        </w:trPr>
        <w:tc>
          <w:tcPr>
            <w:tcW w:w="14582" w:type="dxa"/>
            <w:gridSpan w:val="3"/>
            <w:tcBorders>
              <w:top w:val="single" w:sz="4" w:space="0" w:color="auto"/>
              <w:left w:val="single" w:sz="4" w:space="0" w:color="auto"/>
              <w:bottom w:val="nil"/>
              <w:right w:val="single" w:sz="4" w:space="0" w:color="auto"/>
            </w:tcBorders>
            <w:shd w:val="clear" w:color="auto" w:fill="FFFFFF"/>
            <w:hideMark/>
          </w:tcPr>
          <w:p w14:paraId="7C358D48" w14:textId="77777777" w:rsidR="002B50E4" w:rsidRDefault="002B50E4">
            <w:pPr>
              <w:pStyle w:val="In0"/>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aj skupinami; vžiť sa do pocitov a konania osoby; vytvárať vlastný hodnotový systém</w:t>
            </w:r>
          </w:p>
        </w:tc>
      </w:tr>
      <w:tr w:rsidR="002B50E4" w14:paraId="1EABCC9A" w14:textId="77777777" w:rsidTr="002B50E4">
        <w:trPr>
          <w:trHeight w:hRule="exact" w:val="470"/>
          <w:jc w:val="center"/>
        </w:trPr>
        <w:tc>
          <w:tcPr>
            <w:tcW w:w="3518" w:type="dxa"/>
            <w:tcBorders>
              <w:top w:val="single" w:sz="4" w:space="0" w:color="auto"/>
              <w:left w:val="single" w:sz="4" w:space="0" w:color="auto"/>
              <w:bottom w:val="nil"/>
              <w:right w:val="nil"/>
            </w:tcBorders>
            <w:shd w:val="clear" w:color="auto" w:fill="FFFFFF"/>
            <w:hideMark/>
          </w:tcPr>
          <w:p w14:paraId="3DC8879E" w14:textId="77777777" w:rsidR="002B50E4" w:rsidRDefault="002B50E4">
            <w:pPr>
              <w:pStyle w:val="In0"/>
              <w:jc w:val="center"/>
            </w:pPr>
            <w:r>
              <w:rPr>
                <w:b/>
                <w:bCs/>
              </w:rPr>
              <w:t>Predmetové kompetencie</w:t>
            </w:r>
          </w:p>
        </w:tc>
        <w:tc>
          <w:tcPr>
            <w:tcW w:w="6946" w:type="dxa"/>
            <w:tcBorders>
              <w:top w:val="single" w:sz="4" w:space="0" w:color="auto"/>
              <w:left w:val="single" w:sz="4" w:space="0" w:color="auto"/>
              <w:bottom w:val="nil"/>
              <w:right w:val="nil"/>
            </w:tcBorders>
            <w:shd w:val="clear" w:color="auto" w:fill="FFFFFF"/>
            <w:vAlign w:val="bottom"/>
            <w:hideMark/>
          </w:tcPr>
          <w:p w14:paraId="51079D40" w14:textId="77777777" w:rsidR="002B50E4" w:rsidRDefault="002B50E4">
            <w:pPr>
              <w:pStyle w:val="In0"/>
              <w:jc w:val="center"/>
            </w:pPr>
            <w:r>
              <w:rPr>
                <w:b/>
                <w:bCs/>
              </w:rPr>
              <w:t>Výkon</w:t>
            </w:r>
          </w:p>
          <w:p w14:paraId="2C288CD3" w14:textId="77777777" w:rsidR="002B50E4" w:rsidRDefault="002B50E4">
            <w:pPr>
              <w:pStyle w:val="In0"/>
              <w:ind w:firstLine="220"/>
            </w:pPr>
            <w:r>
              <w:rPr>
                <w:b/>
                <w:bCs/>
              </w:rPr>
              <w:t>Žiak dosiahne požadovaný výkon po absolvovaní 9. ročníka základnej školy.</w:t>
            </w:r>
          </w:p>
        </w:tc>
        <w:tc>
          <w:tcPr>
            <w:tcW w:w="4118" w:type="dxa"/>
            <w:tcBorders>
              <w:top w:val="single" w:sz="4" w:space="0" w:color="auto"/>
              <w:left w:val="single" w:sz="4" w:space="0" w:color="auto"/>
              <w:bottom w:val="nil"/>
              <w:right w:val="single" w:sz="4" w:space="0" w:color="auto"/>
            </w:tcBorders>
            <w:shd w:val="clear" w:color="auto" w:fill="FFFFFF"/>
            <w:hideMark/>
          </w:tcPr>
          <w:p w14:paraId="2AAF35B3" w14:textId="77777777" w:rsidR="002B50E4" w:rsidRDefault="002B50E4">
            <w:pPr>
              <w:pStyle w:val="In0"/>
              <w:ind w:right="1780"/>
              <w:jc w:val="right"/>
            </w:pPr>
            <w:r>
              <w:rPr>
                <w:b/>
                <w:bCs/>
              </w:rPr>
              <w:t>Pojmy</w:t>
            </w:r>
          </w:p>
        </w:tc>
      </w:tr>
      <w:tr w:rsidR="002B50E4" w14:paraId="16313D01" w14:textId="77777777" w:rsidTr="002B50E4">
        <w:trPr>
          <w:trHeight w:hRule="exact" w:val="1512"/>
          <w:jc w:val="center"/>
        </w:trPr>
        <w:tc>
          <w:tcPr>
            <w:tcW w:w="3518" w:type="dxa"/>
            <w:vMerge w:val="restart"/>
            <w:tcBorders>
              <w:top w:val="single" w:sz="4" w:space="0" w:color="auto"/>
              <w:left w:val="single" w:sz="4" w:space="0" w:color="auto"/>
              <w:bottom w:val="single" w:sz="4" w:space="0" w:color="auto"/>
              <w:right w:val="nil"/>
            </w:tcBorders>
            <w:shd w:val="clear" w:color="auto" w:fill="FFFFFF"/>
            <w:hideMark/>
          </w:tcPr>
          <w:p w14:paraId="3FD4E8BE" w14:textId="77777777" w:rsidR="002B50E4" w:rsidRDefault="002B50E4">
            <w:pPr>
              <w:pStyle w:val="In0"/>
              <w:spacing w:after="220"/>
            </w:pPr>
            <w:r>
              <w:rPr>
                <w:b/>
                <w:bCs/>
              </w:rPr>
              <w:t>I. Vyjadriť myšlienky a informácie s rôznym cieľom pre špecifické publikum.</w:t>
            </w:r>
          </w:p>
          <w:p w14:paraId="65F18EB9" w14:textId="77777777" w:rsidR="002B50E4" w:rsidRDefault="002B50E4" w:rsidP="00E604B5">
            <w:pPr>
              <w:pStyle w:val="In0"/>
              <w:numPr>
                <w:ilvl w:val="0"/>
                <w:numId w:val="264"/>
              </w:numPr>
              <w:tabs>
                <w:tab w:val="left" w:pos="355"/>
              </w:tabs>
              <w:ind w:left="460" w:hanging="460"/>
            </w:pPr>
            <w:r>
              <w:rPr>
                <w:b/>
                <w:bCs/>
                <w:u w:val="single"/>
              </w:rPr>
              <w:t>Sformulovať</w:t>
            </w:r>
            <w:r>
              <w:rPr>
                <w:b/>
                <w:bCs/>
              </w:rPr>
              <w:t xml:space="preserve"> </w:t>
            </w:r>
            <w:r>
              <w:t>cieľ a tému písomného prejavu.</w:t>
            </w:r>
          </w:p>
          <w:p w14:paraId="7EFD36E7" w14:textId="77777777" w:rsidR="002B50E4" w:rsidRDefault="002B50E4" w:rsidP="00E604B5">
            <w:pPr>
              <w:pStyle w:val="In0"/>
              <w:numPr>
                <w:ilvl w:val="0"/>
                <w:numId w:val="264"/>
              </w:numPr>
              <w:tabs>
                <w:tab w:val="left" w:pos="355"/>
              </w:tabs>
              <w:ind w:left="460" w:hanging="460"/>
            </w:pPr>
            <w:r>
              <w:rPr>
                <w:b/>
                <w:bCs/>
                <w:u w:val="single"/>
              </w:rPr>
              <w:t>Vybrať</w:t>
            </w:r>
            <w:r>
              <w:rPr>
                <w:b/>
                <w:bCs/>
              </w:rPr>
              <w:t xml:space="preserve"> </w:t>
            </w:r>
            <w:r>
              <w:t>vhodný slohový útvar/žáner v súlade s cieľmi písania.</w:t>
            </w:r>
          </w:p>
        </w:tc>
        <w:tc>
          <w:tcPr>
            <w:tcW w:w="6946" w:type="dxa"/>
            <w:tcBorders>
              <w:top w:val="single" w:sz="4" w:space="0" w:color="auto"/>
              <w:left w:val="single" w:sz="4" w:space="0" w:color="auto"/>
              <w:bottom w:val="nil"/>
              <w:right w:val="nil"/>
            </w:tcBorders>
            <w:shd w:val="clear" w:color="auto" w:fill="FFFFFF"/>
            <w:vAlign w:val="bottom"/>
            <w:hideMark/>
          </w:tcPr>
          <w:p w14:paraId="53304B1B" w14:textId="77777777" w:rsidR="002B50E4" w:rsidRDefault="002B50E4">
            <w:pPr>
              <w:pStyle w:val="In0"/>
              <w:spacing w:after="120"/>
            </w:pPr>
            <w:r>
              <w:rPr>
                <w:b/>
                <w:bCs/>
                <w:u w:val="single"/>
              </w:rPr>
              <w:t>Optimálny I</w:t>
            </w:r>
          </w:p>
          <w:p w14:paraId="7EBE2924" w14:textId="77777777" w:rsidR="002B50E4" w:rsidRDefault="002B50E4">
            <w:pPr>
              <w:pStyle w:val="In0"/>
            </w:pPr>
            <w:r>
              <w:rPr>
                <w:b/>
                <w:bCs/>
              </w:rPr>
              <w:t>Žiak</w:t>
            </w:r>
          </w:p>
          <w:p w14:paraId="603D3E37" w14:textId="77777777" w:rsidR="002B50E4" w:rsidRDefault="002B50E4" w:rsidP="00E604B5">
            <w:pPr>
              <w:pStyle w:val="In0"/>
              <w:numPr>
                <w:ilvl w:val="0"/>
                <w:numId w:val="265"/>
              </w:numPr>
              <w:tabs>
                <w:tab w:val="left" w:pos="302"/>
              </w:tabs>
            </w:pPr>
            <w:r>
              <w:t>dokáže navrhnúť tému písania, ktorá je v súlade s komunikačnou situáciou a cieľom písania.</w:t>
            </w:r>
          </w:p>
          <w:p w14:paraId="2888B2CD" w14:textId="77777777" w:rsidR="002B50E4" w:rsidRDefault="002B50E4" w:rsidP="00E604B5">
            <w:pPr>
              <w:pStyle w:val="In0"/>
              <w:numPr>
                <w:ilvl w:val="0"/>
                <w:numId w:val="266"/>
              </w:numPr>
              <w:tabs>
                <w:tab w:val="left" w:pos="302"/>
              </w:tabs>
            </w:pPr>
            <w:r>
              <w:t>dokáže na základe analýzy stanovenej komunikačnej situácie vybrať vhodný slohový útvar/žáner.</w:t>
            </w:r>
          </w:p>
        </w:tc>
        <w:tc>
          <w:tcPr>
            <w:tcW w:w="4118" w:type="dxa"/>
            <w:tcBorders>
              <w:top w:val="single" w:sz="4" w:space="0" w:color="auto"/>
              <w:left w:val="single" w:sz="4" w:space="0" w:color="auto"/>
              <w:bottom w:val="nil"/>
              <w:right w:val="single" w:sz="4" w:space="0" w:color="auto"/>
            </w:tcBorders>
            <w:shd w:val="clear" w:color="auto" w:fill="FFFFFF"/>
            <w:hideMark/>
          </w:tcPr>
          <w:p w14:paraId="1F402EC1" w14:textId="77777777" w:rsidR="002B50E4" w:rsidRDefault="002B50E4">
            <w:pPr>
              <w:pStyle w:val="In0"/>
            </w:pPr>
            <w:r>
              <w:rPr>
                <w:b/>
                <w:bCs/>
                <w:u w:val="single"/>
              </w:rPr>
              <w:t>8. ročník:</w:t>
            </w:r>
          </w:p>
          <w:p w14:paraId="7C4E5224" w14:textId="77777777" w:rsidR="002B50E4" w:rsidRDefault="002B50E4" w:rsidP="00E604B5">
            <w:pPr>
              <w:pStyle w:val="In0"/>
              <w:numPr>
                <w:ilvl w:val="0"/>
                <w:numId w:val="267"/>
              </w:numPr>
              <w:tabs>
                <w:tab w:val="left" w:pos="350"/>
              </w:tabs>
            </w:pPr>
            <w:r>
              <w:t>výťah</w:t>
            </w:r>
          </w:p>
          <w:p w14:paraId="63B21979" w14:textId="77777777" w:rsidR="002B50E4" w:rsidRDefault="002B50E4" w:rsidP="00E604B5">
            <w:pPr>
              <w:pStyle w:val="In0"/>
              <w:numPr>
                <w:ilvl w:val="0"/>
                <w:numId w:val="267"/>
              </w:numPr>
              <w:tabs>
                <w:tab w:val="left" w:pos="346"/>
              </w:tabs>
            </w:pPr>
            <w:r>
              <w:t>prihláška</w:t>
            </w:r>
          </w:p>
          <w:p w14:paraId="42883476" w14:textId="77777777" w:rsidR="002B50E4" w:rsidRDefault="002B50E4" w:rsidP="00E604B5">
            <w:pPr>
              <w:pStyle w:val="In0"/>
              <w:numPr>
                <w:ilvl w:val="0"/>
                <w:numId w:val="267"/>
              </w:numPr>
              <w:tabs>
                <w:tab w:val="left" w:pos="346"/>
              </w:tabs>
            </w:pPr>
            <w:r>
              <w:t>úradný/štruktúrovaný životopis</w:t>
            </w:r>
          </w:p>
          <w:p w14:paraId="7E517638" w14:textId="77777777" w:rsidR="002B50E4" w:rsidRDefault="002B50E4" w:rsidP="00E604B5">
            <w:pPr>
              <w:pStyle w:val="In0"/>
              <w:numPr>
                <w:ilvl w:val="0"/>
                <w:numId w:val="267"/>
              </w:numPr>
              <w:tabs>
                <w:tab w:val="left" w:pos="355"/>
              </w:tabs>
            </w:pPr>
            <w:r>
              <w:t>slávnostný prejav</w:t>
            </w:r>
          </w:p>
        </w:tc>
      </w:tr>
      <w:tr w:rsidR="002B50E4" w14:paraId="758912A3" w14:textId="77777777" w:rsidTr="002B50E4">
        <w:trPr>
          <w:trHeight w:hRule="exact" w:val="2563"/>
          <w:jc w:val="center"/>
        </w:trPr>
        <w:tc>
          <w:tcPr>
            <w:tcW w:w="14582" w:type="dxa"/>
            <w:vMerge/>
            <w:tcBorders>
              <w:top w:val="single" w:sz="4" w:space="0" w:color="auto"/>
              <w:left w:val="single" w:sz="4" w:space="0" w:color="auto"/>
              <w:bottom w:val="single" w:sz="4" w:space="0" w:color="auto"/>
              <w:right w:val="nil"/>
            </w:tcBorders>
            <w:vAlign w:val="center"/>
            <w:hideMark/>
          </w:tcPr>
          <w:p w14:paraId="79FE102C" w14:textId="77777777" w:rsidR="002B50E4" w:rsidRDefault="002B50E4">
            <w:pPr>
              <w:rPr>
                <w:sz w:val="20"/>
                <w:szCs w:val="20"/>
                <w:lang w:bidi="sk-SK"/>
              </w:rPr>
            </w:pPr>
          </w:p>
        </w:tc>
        <w:tc>
          <w:tcPr>
            <w:tcW w:w="6946" w:type="dxa"/>
            <w:tcBorders>
              <w:top w:val="single" w:sz="4" w:space="0" w:color="auto"/>
              <w:left w:val="single" w:sz="4" w:space="0" w:color="auto"/>
              <w:bottom w:val="single" w:sz="4" w:space="0" w:color="auto"/>
              <w:right w:val="nil"/>
            </w:tcBorders>
            <w:shd w:val="clear" w:color="auto" w:fill="FFFFFF"/>
            <w:hideMark/>
          </w:tcPr>
          <w:p w14:paraId="22BF6CC2" w14:textId="77777777" w:rsidR="002B50E4" w:rsidRDefault="002B50E4">
            <w:pPr>
              <w:pStyle w:val="In0"/>
              <w:spacing w:after="120"/>
            </w:pPr>
            <w:r>
              <w:rPr>
                <w:b/>
                <w:bCs/>
                <w:u w:val="single"/>
              </w:rPr>
              <w:t>Minimálny I.</w:t>
            </w:r>
          </w:p>
          <w:p w14:paraId="24BC2339" w14:textId="77777777" w:rsidR="002B50E4" w:rsidRDefault="002B50E4">
            <w:pPr>
              <w:pStyle w:val="In0"/>
            </w:pPr>
            <w:r>
              <w:rPr>
                <w:b/>
                <w:bCs/>
              </w:rPr>
              <w:t>Žiak</w:t>
            </w:r>
          </w:p>
          <w:p w14:paraId="60A005E4" w14:textId="77777777" w:rsidR="002B50E4" w:rsidRDefault="002B50E4" w:rsidP="00E604B5">
            <w:pPr>
              <w:pStyle w:val="In0"/>
              <w:numPr>
                <w:ilvl w:val="0"/>
                <w:numId w:val="268"/>
              </w:numPr>
              <w:tabs>
                <w:tab w:val="left" w:pos="302"/>
              </w:tabs>
            </w:pPr>
            <w:r>
              <w:t>si dokáže z navrhovaného súboru tém vybrať tému písania, ktorá je v súlade s komunikačnou situáciou a cieľmi písania.</w:t>
            </w:r>
          </w:p>
          <w:p w14:paraId="760EE0E7" w14:textId="77777777" w:rsidR="002B50E4" w:rsidRDefault="002B50E4" w:rsidP="00E604B5">
            <w:pPr>
              <w:pStyle w:val="In0"/>
              <w:numPr>
                <w:ilvl w:val="0"/>
                <w:numId w:val="269"/>
              </w:numPr>
              <w:tabs>
                <w:tab w:val="left" w:pos="307"/>
              </w:tabs>
            </w:pPr>
            <w:r>
              <w:t>dokáže z navrhovaného súboru žánrov s pomocou učiteľa vybrať vhodný útvar/žáner zodpovedajúci téme.</w:t>
            </w:r>
          </w:p>
        </w:tc>
        <w:tc>
          <w:tcPr>
            <w:tcW w:w="4118" w:type="dxa"/>
            <w:tcBorders>
              <w:top w:val="nil"/>
              <w:left w:val="single" w:sz="4" w:space="0" w:color="auto"/>
              <w:bottom w:val="single" w:sz="4" w:space="0" w:color="auto"/>
              <w:right w:val="single" w:sz="4" w:space="0" w:color="auto"/>
            </w:tcBorders>
            <w:shd w:val="clear" w:color="auto" w:fill="FFFFFF"/>
            <w:vAlign w:val="bottom"/>
            <w:hideMark/>
          </w:tcPr>
          <w:p w14:paraId="33D6FF65" w14:textId="77777777" w:rsidR="002B50E4" w:rsidRDefault="002B50E4">
            <w:pPr>
              <w:pStyle w:val="In0"/>
            </w:pPr>
            <w:r>
              <w:rPr>
                <w:b/>
                <w:bCs/>
                <w:u w:val="single"/>
              </w:rPr>
              <w:t>9. ročník:</w:t>
            </w:r>
          </w:p>
          <w:p w14:paraId="5A109ABC" w14:textId="77777777" w:rsidR="002B50E4" w:rsidRDefault="002B50E4" w:rsidP="00E604B5">
            <w:pPr>
              <w:pStyle w:val="In0"/>
              <w:numPr>
                <w:ilvl w:val="0"/>
                <w:numId w:val="270"/>
              </w:numPr>
              <w:tabs>
                <w:tab w:val="left" w:pos="350"/>
              </w:tabs>
            </w:pPr>
            <w:r>
              <w:t>odborný opis</w:t>
            </w:r>
          </w:p>
          <w:p w14:paraId="4A0CFE5B" w14:textId="77777777" w:rsidR="002B50E4" w:rsidRDefault="002B50E4" w:rsidP="00E604B5">
            <w:pPr>
              <w:pStyle w:val="In0"/>
              <w:numPr>
                <w:ilvl w:val="0"/>
                <w:numId w:val="270"/>
              </w:numPr>
              <w:tabs>
                <w:tab w:val="left" w:pos="346"/>
              </w:tabs>
            </w:pPr>
            <w:r>
              <w:t>úradný list</w:t>
            </w:r>
          </w:p>
          <w:p w14:paraId="6F86BDA6" w14:textId="77777777" w:rsidR="002B50E4" w:rsidRDefault="002B50E4" w:rsidP="00E604B5">
            <w:pPr>
              <w:pStyle w:val="In0"/>
              <w:numPr>
                <w:ilvl w:val="0"/>
                <w:numId w:val="270"/>
              </w:numPr>
              <w:tabs>
                <w:tab w:val="left" w:pos="326"/>
              </w:tabs>
              <w:ind w:left="460" w:hanging="460"/>
            </w:pPr>
            <w:r>
              <w:t>jazykové štýly: náučný, administratívny, publicistický, rečnícky, hovorový, umelecký</w:t>
            </w:r>
          </w:p>
          <w:p w14:paraId="1F268C48" w14:textId="77777777" w:rsidR="002B50E4" w:rsidRDefault="002B50E4" w:rsidP="00E604B5">
            <w:pPr>
              <w:pStyle w:val="In0"/>
              <w:numPr>
                <w:ilvl w:val="0"/>
                <w:numId w:val="270"/>
              </w:numPr>
              <w:tabs>
                <w:tab w:val="left" w:pos="355"/>
              </w:tabs>
              <w:ind w:left="460" w:hanging="460"/>
            </w:pPr>
            <w:r>
              <w:t>slohové postupy: rozprávací, opisný, informačný, výkladový</w:t>
            </w:r>
          </w:p>
          <w:p w14:paraId="24E06D1E" w14:textId="77777777" w:rsidR="002B50E4" w:rsidRDefault="002B50E4" w:rsidP="00E604B5">
            <w:pPr>
              <w:pStyle w:val="In0"/>
              <w:numPr>
                <w:ilvl w:val="0"/>
                <w:numId w:val="270"/>
              </w:numPr>
              <w:tabs>
                <w:tab w:val="left" w:pos="341"/>
              </w:tabs>
              <w:spacing w:line="252" w:lineRule="auto"/>
            </w:pPr>
            <w:r>
              <w:t>výklad</w:t>
            </w:r>
          </w:p>
          <w:p w14:paraId="50C6CBE6" w14:textId="77777777" w:rsidR="002B50E4" w:rsidRDefault="002B50E4" w:rsidP="00E604B5">
            <w:pPr>
              <w:pStyle w:val="In0"/>
              <w:numPr>
                <w:ilvl w:val="0"/>
                <w:numId w:val="270"/>
              </w:numPr>
              <w:tabs>
                <w:tab w:val="left" w:pos="346"/>
              </w:tabs>
              <w:spacing w:line="252" w:lineRule="auto"/>
            </w:pPr>
            <w:r>
              <w:t>úvaha</w:t>
            </w:r>
          </w:p>
        </w:tc>
      </w:tr>
    </w:tbl>
    <w:p w14:paraId="269D007C" w14:textId="77777777" w:rsidR="002B50E4" w:rsidRDefault="002B50E4" w:rsidP="002B50E4">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18"/>
        <w:gridCol w:w="6946"/>
        <w:gridCol w:w="4118"/>
      </w:tblGrid>
      <w:tr w:rsidR="002B50E4" w14:paraId="58D9DBA8" w14:textId="77777777" w:rsidTr="002B50E4">
        <w:trPr>
          <w:trHeight w:val="250"/>
          <w:jc w:val="center"/>
        </w:trPr>
        <w:tc>
          <w:tcPr>
            <w:tcW w:w="14582" w:type="dxa"/>
            <w:gridSpan w:val="3"/>
            <w:tcBorders>
              <w:top w:val="single" w:sz="4" w:space="0" w:color="auto"/>
              <w:left w:val="single" w:sz="4" w:space="0" w:color="auto"/>
              <w:bottom w:val="nil"/>
              <w:right w:val="single" w:sz="4" w:space="0" w:color="auto"/>
            </w:tcBorders>
            <w:hideMark/>
          </w:tcPr>
          <w:p w14:paraId="702865E4" w14:textId="77777777" w:rsidR="002B50E4" w:rsidRDefault="002B50E4">
            <w:pPr>
              <w:pStyle w:val="In0"/>
              <w:jc w:val="center"/>
              <w:rPr>
                <w:sz w:val="20"/>
                <w:szCs w:val="20"/>
              </w:rPr>
            </w:pPr>
            <w:r>
              <w:rPr>
                <w:b/>
                <w:bCs/>
              </w:rPr>
              <w:lastRenderedPageBreak/>
              <w:t>PÍSANIE</w:t>
            </w:r>
          </w:p>
        </w:tc>
      </w:tr>
      <w:tr w:rsidR="002B50E4" w14:paraId="1AF1E572" w14:textId="77777777" w:rsidTr="002B50E4">
        <w:trPr>
          <w:trHeight w:val="470"/>
          <w:jc w:val="center"/>
        </w:trPr>
        <w:tc>
          <w:tcPr>
            <w:tcW w:w="14582" w:type="dxa"/>
            <w:gridSpan w:val="3"/>
            <w:tcBorders>
              <w:top w:val="single" w:sz="4" w:space="0" w:color="auto"/>
              <w:left w:val="single" w:sz="4" w:space="0" w:color="auto"/>
              <w:bottom w:val="nil"/>
              <w:right w:val="single" w:sz="4" w:space="0" w:color="auto"/>
            </w:tcBorders>
            <w:shd w:val="clear" w:color="auto" w:fill="FFFFFF"/>
            <w:hideMark/>
          </w:tcPr>
          <w:p w14:paraId="38CC9160" w14:textId="77777777" w:rsidR="002B50E4" w:rsidRDefault="002B50E4">
            <w:pPr>
              <w:pStyle w:val="In0"/>
            </w:pPr>
            <w:r>
              <w:rPr>
                <w:b/>
                <w:bCs/>
              </w:rPr>
              <w:t xml:space="preserve">APLIKAČNÝ KONTEXT (DRUHY TEXTOV): </w:t>
            </w:r>
            <w:r>
              <w:t>výťah; odborný opis; prihláška; úradný list; úradný/štruktúrovaný životopis; slávnostný prejav; texty jednotlivých jazykových štýlov: náučný, administratívny, rečnícky, umelecký, publicistický; texty jednotlivých slohových postupov: informačný, rozprávací, opisný, výkladový; úvaha; výklad</w:t>
            </w:r>
          </w:p>
        </w:tc>
      </w:tr>
      <w:tr w:rsidR="002B50E4" w14:paraId="7C2C94C9" w14:textId="77777777" w:rsidTr="002B50E4">
        <w:trPr>
          <w:trHeight w:val="691"/>
          <w:jc w:val="center"/>
        </w:trPr>
        <w:tc>
          <w:tcPr>
            <w:tcW w:w="14582" w:type="dxa"/>
            <w:gridSpan w:val="3"/>
            <w:tcBorders>
              <w:top w:val="single" w:sz="4" w:space="0" w:color="auto"/>
              <w:left w:val="single" w:sz="4" w:space="0" w:color="auto"/>
              <w:bottom w:val="nil"/>
              <w:right w:val="single" w:sz="4" w:space="0" w:color="auto"/>
            </w:tcBorders>
            <w:shd w:val="clear" w:color="auto" w:fill="FFFFFF"/>
            <w:hideMark/>
          </w:tcPr>
          <w:p w14:paraId="4CFC0A86" w14:textId="77777777" w:rsidR="002B50E4" w:rsidRDefault="002B50E4">
            <w:pPr>
              <w:pStyle w:val="In0"/>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aj skupinami; vžiť sa do pocitov a konania osoby; vytvárať vlastný hodnotový systém</w:t>
            </w:r>
          </w:p>
        </w:tc>
      </w:tr>
      <w:tr w:rsidR="002B50E4" w14:paraId="2E36A201" w14:textId="77777777" w:rsidTr="002B50E4">
        <w:trPr>
          <w:trHeight w:hRule="exact" w:val="470"/>
          <w:jc w:val="center"/>
        </w:trPr>
        <w:tc>
          <w:tcPr>
            <w:tcW w:w="3518" w:type="dxa"/>
            <w:tcBorders>
              <w:top w:val="single" w:sz="4" w:space="0" w:color="auto"/>
              <w:left w:val="single" w:sz="4" w:space="0" w:color="auto"/>
              <w:bottom w:val="nil"/>
              <w:right w:val="nil"/>
            </w:tcBorders>
            <w:shd w:val="clear" w:color="auto" w:fill="FFFFFF"/>
            <w:hideMark/>
          </w:tcPr>
          <w:p w14:paraId="5554E89E" w14:textId="77777777" w:rsidR="002B50E4" w:rsidRDefault="002B50E4">
            <w:pPr>
              <w:pStyle w:val="In0"/>
              <w:jc w:val="center"/>
            </w:pPr>
            <w:r>
              <w:rPr>
                <w:b/>
                <w:bCs/>
              </w:rPr>
              <w:t>Predmetové kompetencie</w:t>
            </w:r>
          </w:p>
        </w:tc>
        <w:tc>
          <w:tcPr>
            <w:tcW w:w="6946" w:type="dxa"/>
            <w:tcBorders>
              <w:top w:val="single" w:sz="4" w:space="0" w:color="auto"/>
              <w:left w:val="single" w:sz="4" w:space="0" w:color="auto"/>
              <w:bottom w:val="nil"/>
              <w:right w:val="nil"/>
            </w:tcBorders>
            <w:shd w:val="clear" w:color="auto" w:fill="FFFFFF"/>
            <w:vAlign w:val="bottom"/>
            <w:hideMark/>
          </w:tcPr>
          <w:p w14:paraId="356CCA25" w14:textId="77777777" w:rsidR="002B50E4" w:rsidRDefault="002B50E4">
            <w:pPr>
              <w:pStyle w:val="In0"/>
              <w:jc w:val="center"/>
            </w:pPr>
            <w:r>
              <w:rPr>
                <w:b/>
                <w:bCs/>
              </w:rPr>
              <w:t>Výkon</w:t>
            </w:r>
          </w:p>
          <w:p w14:paraId="2993B1A1" w14:textId="77777777" w:rsidR="002B50E4" w:rsidRDefault="002B50E4">
            <w:pPr>
              <w:pStyle w:val="In0"/>
              <w:ind w:firstLine="220"/>
            </w:pPr>
            <w:r>
              <w:rPr>
                <w:b/>
                <w:bCs/>
              </w:rPr>
              <w:t>Žiak dosiahne požadovaný výkon po absolvovaní 9. ročníka základnej školy.</w:t>
            </w:r>
          </w:p>
        </w:tc>
        <w:tc>
          <w:tcPr>
            <w:tcW w:w="4118" w:type="dxa"/>
            <w:tcBorders>
              <w:top w:val="single" w:sz="4" w:space="0" w:color="auto"/>
              <w:left w:val="single" w:sz="4" w:space="0" w:color="auto"/>
              <w:bottom w:val="nil"/>
              <w:right w:val="single" w:sz="4" w:space="0" w:color="auto"/>
            </w:tcBorders>
            <w:shd w:val="clear" w:color="auto" w:fill="FFFFFF"/>
            <w:hideMark/>
          </w:tcPr>
          <w:p w14:paraId="22122C35" w14:textId="77777777" w:rsidR="002B50E4" w:rsidRDefault="002B50E4">
            <w:pPr>
              <w:pStyle w:val="In0"/>
              <w:ind w:left="1780"/>
            </w:pPr>
            <w:r>
              <w:rPr>
                <w:b/>
                <w:bCs/>
              </w:rPr>
              <w:t>Pojmy</w:t>
            </w:r>
          </w:p>
        </w:tc>
      </w:tr>
      <w:tr w:rsidR="002B50E4" w14:paraId="0B3AE7F6" w14:textId="77777777" w:rsidTr="002B50E4">
        <w:trPr>
          <w:trHeight w:hRule="exact" w:val="2890"/>
          <w:jc w:val="center"/>
        </w:trPr>
        <w:tc>
          <w:tcPr>
            <w:tcW w:w="3518" w:type="dxa"/>
            <w:tcBorders>
              <w:top w:val="single" w:sz="4" w:space="0" w:color="auto"/>
              <w:left w:val="single" w:sz="4" w:space="0" w:color="auto"/>
              <w:bottom w:val="nil"/>
              <w:right w:val="nil"/>
            </w:tcBorders>
            <w:shd w:val="clear" w:color="auto" w:fill="FFFFFF"/>
            <w:hideMark/>
          </w:tcPr>
          <w:p w14:paraId="00F1D569" w14:textId="77777777" w:rsidR="002B50E4" w:rsidRDefault="002B50E4">
            <w:pPr>
              <w:pStyle w:val="In0"/>
              <w:spacing w:after="220"/>
            </w:pPr>
            <w:r>
              <w:rPr>
                <w:b/>
                <w:bCs/>
              </w:rPr>
              <w:t>II. Organizovať text z hľadiska kompozície.</w:t>
            </w:r>
          </w:p>
          <w:p w14:paraId="5894D6D7" w14:textId="77777777" w:rsidR="002B50E4" w:rsidRDefault="002B50E4" w:rsidP="00E604B5">
            <w:pPr>
              <w:pStyle w:val="In0"/>
              <w:numPr>
                <w:ilvl w:val="0"/>
                <w:numId w:val="271"/>
              </w:numPr>
              <w:tabs>
                <w:tab w:val="left" w:pos="350"/>
              </w:tabs>
            </w:pPr>
            <w:r>
              <w:rPr>
                <w:b/>
                <w:bCs/>
                <w:u w:val="single"/>
              </w:rPr>
              <w:t>Zostaviť</w:t>
            </w:r>
            <w:r>
              <w:rPr>
                <w:b/>
                <w:bCs/>
              </w:rPr>
              <w:t xml:space="preserve"> </w:t>
            </w:r>
            <w:r>
              <w:t>osnovu, koncept.</w:t>
            </w:r>
          </w:p>
          <w:p w14:paraId="6102CAB3" w14:textId="77777777" w:rsidR="002B50E4" w:rsidRDefault="002B50E4" w:rsidP="00E604B5">
            <w:pPr>
              <w:pStyle w:val="In0"/>
              <w:numPr>
                <w:ilvl w:val="0"/>
                <w:numId w:val="271"/>
              </w:numPr>
              <w:tabs>
                <w:tab w:val="left" w:pos="360"/>
              </w:tabs>
              <w:ind w:left="460" w:hanging="460"/>
            </w:pPr>
            <w:r>
              <w:rPr>
                <w:b/>
                <w:bCs/>
                <w:u w:val="single"/>
              </w:rPr>
              <w:t>Zoradiť</w:t>
            </w:r>
            <w:r>
              <w:rPr>
                <w:b/>
                <w:bCs/>
              </w:rPr>
              <w:t xml:space="preserve"> </w:t>
            </w:r>
            <w:r>
              <w:t>motívy a myšlienky podľa časovej a logickej postupnosti.</w:t>
            </w:r>
          </w:p>
          <w:p w14:paraId="43271D1A" w14:textId="77777777" w:rsidR="002B50E4" w:rsidRDefault="002B50E4" w:rsidP="00E604B5">
            <w:pPr>
              <w:pStyle w:val="In0"/>
              <w:numPr>
                <w:ilvl w:val="0"/>
                <w:numId w:val="271"/>
              </w:numPr>
              <w:tabs>
                <w:tab w:val="left" w:pos="360"/>
              </w:tabs>
              <w:ind w:left="460" w:hanging="460"/>
            </w:pPr>
            <w:r>
              <w:rPr>
                <w:b/>
                <w:bCs/>
                <w:u w:val="single"/>
              </w:rPr>
              <w:t>Zoradiť</w:t>
            </w:r>
            <w:r>
              <w:rPr>
                <w:b/>
                <w:bCs/>
              </w:rPr>
              <w:t xml:space="preserve"> </w:t>
            </w:r>
            <w:r>
              <w:t>motívy podľa fáz vnútornej kompozície umeleckého a vecného textu.</w:t>
            </w:r>
          </w:p>
          <w:p w14:paraId="4E9453BF" w14:textId="77777777" w:rsidR="002B50E4" w:rsidRDefault="002B50E4" w:rsidP="00E604B5">
            <w:pPr>
              <w:pStyle w:val="In0"/>
              <w:numPr>
                <w:ilvl w:val="0"/>
                <w:numId w:val="271"/>
              </w:numPr>
              <w:tabs>
                <w:tab w:val="left" w:pos="355"/>
              </w:tabs>
              <w:spacing w:after="100"/>
              <w:ind w:left="460" w:hanging="460"/>
            </w:pPr>
            <w:r>
              <w:rPr>
                <w:b/>
                <w:bCs/>
                <w:u w:val="single"/>
              </w:rPr>
              <w:t>Prispôsobiť</w:t>
            </w:r>
            <w:r>
              <w:rPr>
                <w:b/>
                <w:bCs/>
              </w:rPr>
              <w:t xml:space="preserve"> </w:t>
            </w:r>
            <w:r>
              <w:t>formálnu úpravu textu vybranému žánru.</w:t>
            </w:r>
          </w:p>
        </w:tc>
        <w:tc>
          <w:tcPr>
            <w:tcW w:w="6946" w:type="dxa"/>
            <w:tcBorders>
              <w:top w:val="single" w:sz="4" w:space="0" w:color="auto"/>
              <w:left w:val="single" w:sz="4" w:space="0" w:color="auto"/>
              <w:bottom w:val="nil"/>
              <w:right w:val="nil"/>
            </w:tcBorders>
            <w:shd w:val="clear" w:color="auto" w:fill="FFFFFF"/>
            <w:vAlign w:val="bottom"/>
            <w:hideMark/>
          </w:tcPr>
          <w:p w14:paraId="2B5DB668" w14:textId="77777777" w:rsidR="002B50E4" w:rsidRDefault="002B50E4">
            <w:pPr>
              <w:pStyle w:val="In0"/>
              <w:spacing w:after="120"/>
            </w:pPr>
            <w:r>
              <w:rPr>
                <w:b/>
                <w:bCs/>
                <w:u w:val="single"/>
              </w:rPr>
              <w:t>Optimálny II.</w:t>
            </w:r>
          </w:p>
          <w:p w14:paraId="452B7C76" w14:textId="77777777" w:rsidR="002B50E4" w:rsidRDefault="002B50E4">
            <w:pPr>
              <w:pStyle w:val="In0"/>
            </w:pPr>
            <w:r>
              <w:rPr>
                <w:b/>
                <w:bCs/>
              </w:rPr>
              <w:t>Žiak</w:t>
            </w:r>
          </w:p>
          <w:p w14:paraId="30529C0D" w14:textId="77777777" w:rsidR="002B50E4" w:rsidRDefault="002B50E4" w:rsidP="00E604B5">
            <w:pPr>
              <w:pStyle w:val="In0"/>
              <w:numPr>
                <w:ilvl w:val="0"/>
                <w:numId w:val="272"/>
              </w:numPr>
              <w:tabs>
                <w:tab w:val="left" w:pos="293"/>
              </w:tabs>
            </w:pPr>
            <w:r>
              <w:t>dokáže vytvoriť osnovu a koncept pripravovaného textu.</w:t>
            </w:r>
          </w:p>
          <w:p w14:paraId="6C3968C0" w14:textId="77777777" w:rsidR="002B50E4" w:rsidRDefault="002B50E4" w:rsidP="00E604B5">
            <w:pPr>
              <w:pStyle w:val="In0"/>
              <w:numPr>
                <w:ilvl w:val="0"/>
                <w:numId w:val="273"/>
              </w:numPr>
              <w:tabs>
                <w:tab w:val="left" w:pos="307"/>
              </w:tabs>
            </w:pPr>
            <w:r>
              <w:t>dokáže vytvoriť na zadanú alebo voľnú tému ucelený text, ktorý spĺňa znaky konkrétneho slohového postupu.</w:t>
            </w:r>
          </w:p>
          <w:p w14:paraId="71747945" w14:textId="77777777" w:rsidR="002B50E4" w:rsidRDefault="002B50E4" w:rsidP="00E604B5">
            <w:pPr>
              <w:pStyle w:val="In0"/>
              <w:numPr>
                <w:ilvl w:val="0"/>
                <w:numId w:val="273"/>
              </w:numPr>
              <w:tabs>
                <w:tab w:val="left" w:pos="307"/>
              </w:tabs>
            </w:pPr>
            <w:r>
              <w:t>dokáže vytvoriť na zadanú alebo voľnú tému ucelený text, ktorý spĺňa znaky konkrétneho slohového útvaru/žánru a vhodného jazykového štýlu.</w:t>
            </w:r>
          </w:p>
          <w:p w14:paraId="1C5D3F15" w14:textId="77777777" w:rsidR="002B50E4" w:rsidRDefault="002B50E4" w:rsidP="00E604B5">
            <w:pPr>
              <w:pStyle w:val="In0"/>
              <w:numPr>
                <w:ilvl w:val="0"/>
                <w:numId w:val="273"/>
              </w:numPr>
              <w:tabs>
                <w:tab w:val="left" w:pos="302"/>
              </w:tabs>
            </w:pPr>
            <w:r>
              <w:t>dokáže vysvetliť význam daných pojmov.</w:t>
            </w:r>
          </w:p>
          <w:p w14:paraId="4049DB93" w14:textId="77777777" w:rsidR="002B50E4" w:rsidRDefault="002B50E4" w:rsidP="00E604B5">
            <w:pPr>
              <w:pStyle w:val="In0"/>
              <w:numPr>
                <w:ilvl w:val="1"/>
                <w:numId w:val="273"/>
              </w:numPr>
              <w:tabs>
                <w:tab w:val="left" w:pos="302"/>
              </w:tabs>
            </w:pPr>
            <w:r>
              <w:t>dokáže pri tvorbe umeleckého a vecného textu aplikovať svoje vedomosti o vnútornej kompozícii.</w:t>
            </w:r>
          </w:p>
          <w:p w14:paraId="6C797329" w14:textId="77777777" w:rsidR="002B50E4" w:rsidRDefault="002B50E4" w:rsidP="00E604B5">
            <w:pPr>
              <w:pStyle w:val="In0"/>
              <w:numPr>
                <w:ilvl w:val="0"/>
                <w:numId w:val="274"/>
              </w:numPr>
              <w:tabs>
                <w:tab w:val="left" w:pos="302"/>
              </w:tabs>
              <w:spacing w:after="60"/>
            </w:pPr>
            <w:r>
              <w:t>dokáže pri písaní textu zohľadniť a odôvodniť požiadavky na formálnu úpravu slohových útvarov/žánrov.</w:t>
            </w:r>
          </w:p>
        </w:tc>
        <w:tc>
          <w:tcPr>
            <w:tcW w:w="4118" w:type="dxa"/>
            <w:tcBorders>
              <w:top w:val="single" w:sz="4" w:space="0" w:color="auto"/>
              <w:left w:val="single" w:sz="4" w:space="0" w:color="auto"/>
              <w:bottom w:val="nil"/>
              <w:right w:val="single" w:sz="4" w:space="0" w:color="auto"/>
            </w:tcBorders>
            <w:shd w:val="clear" w:color="auto" w:fill="FFFFFF"/>
            <w:hideMark/>
          </w:tcPr>
          <w:p w14:paraId="0A43E728" w14:textId="77777777" w:rsidR="002B50E4" w:rsidRDefault="002B50E4" w:rsidP="00E604B5">
            <w:pPr>
              <w:pStyle w:val="In0"/>
              <w:numPr>
                <w:ilvl w:val="0"/>
                <w:numId w:val="275"/>
              </w:numPr>
              <w:tabs>
                <w:tab w:val="left" w:pos="206"/>
              </w:tabs>
              <w:spacing w:after="460"/>
            </w:pPr>
            <w:r>
              <w:rPr>
                <w:b/>
                <w:bCs/>
                <w:u w:val="single"/>
              </w:rPr>
              <w:t>ročník</w:t>
            </w:r>
          </w:p>
          <w:p w14:paraId="6A07955D" w14:textId="77777777" w:rsidR="002B50E4" w:rsidRDefault="002B50E4" w:rsidP="00E604B5">
            <w:pPr>
              <w:pStyle w:val="In0"/>
              <w:numPr>
                <w:ilvl w:val="0"/>
                <w:numId w:val="275"/>
              </w:numPr>
              <w:tabs>
                <w:tab w:val="left" w:pos="206"/>
              </w:tabs>
            </w:pPr>
            <w:r>
              <w:rPr>
                <w:b/>
                <w:bCs/>
                <w:u w:val="single"/>
              </w:rPr>
              <w:t>ročník:</w:t>
            </w:r>
          </w:p>
          <w:p w14:paraId="3FF9F497" w14:textId="77777777" w:rsidR="002B50E4" w:rsidRDefault="002B50E4" w:rsidP="00E604B5">
            <w:pPr>
              <w:pStyle w:val="In0"/>
              <w:numPr>
                <w:ilvl w:val="0"/>
                <w:numId w:val="276"/>
              </w:numPr>
              <w:tabs>
                <w:tab w:val="left" w:pos="254"/>
              </w:tabs>
              <w:ind w:left="420" w:hanging="420"/>
            </w:pPr>
            <w:r>
              <w:t>jazykové štýly: náučný, administratívny, rečnícky, umelecký, publicistický</w:t>
            </w:r>
          </w:p>
          <w:p w14:paraId="73291C98" w14:textId="77777777" w:rsidR="002B50E4" w:rsidRDefault="002B50E4" w:rsidP="00E604B5">
            <w:pPr>
              <w:pStyle w:val="In0"/>
              <w:numPr>
                <w:ilvl w:val="0"/>
                <w:numId w:val="276"/>
              </w:numPr>
              <w:tabs>
                <w:tab w:val="left" w:pos="283"/>
              </w:tabs>
              <w:spacing w:after="220"/>
              <w:ind w:left="420" w:hanging="420"/>
            </w:pPr>
            <w:r>
              <w:t>slohové postupy: informačný, rozprávací, opisný, výkladový</w:t>
            </w:r>
          </w:p>
        </w:tc>
      </w:tr>
      <w:tr w:rsidR="002B50E4" w14:paraId="3DFFAA7C" w14:textId="77777777" w:rsidTr="002B50E4">
        <w:trPr>
          <w:trHeight w:hRule="exact" w:val="2443"/>
          <w:jc w:val="center"/>
        </w:trPr>
        <w:tc>
          <w:tcPr>
            <w:tcW w:w="3518" w:type="dxa"/>
            <w:tcBorders>
              <w:top w:val="nil"/>
              <w:left w:val="single" w:sz="4" w:space="0" w:color="auto"/>
              <w:bottom w:val="single" w:sz="4" w:space="0" w:color="auto"/>
              <w:right w:val="nil"/>
            </w:tcBorders>
            <w:shd w:val="clear" w:color="auto" w:fill="FFFFFF"/>
          </w:tcPr>
          <w:p w14:paraId="6DE17BD7" w14:textId="77777777" w:rsidR="002B50E4" w:rsidRDefault="002B50E4">
            <w:pPr>
              <w:rPr>
                <w:sz w:val="10"/>
                <w:szCs w:val="10"/>
              </w:rPr>
            </w:pPr>
          </w:p>
        </w:tc>
        <w:tc>
          <w:tcPr>
            <w:tcW w:w="6946" w:type="dxa"/>
            <w:tcBorders>
              <w:top w:val="single" w:sz="4" w:space="0" w:color="auto"/>
              <w:left w:val="single" w:sz="4" w:space="0" w:color="auto"/>
              <w:bottom w:val="single" w:sz="4" w:space="0" w:color="auto"/>
              <w:right w:val="nil"/>
            </w:tcBorders>
            <w:shd w:val="clear" w:color="auto" w:fill="FFFFFF"/>
            <w:vAlign w:val="bottom"/>
            <w:hideMark/>
          </w:tcPr>
          <w:p w14:paraId="7E58DF23" w14:textId="77777777" w:rsidR="002B50E4" w:rsidRDefault="002B50E4">
            <w:pPr>
              <w:pStyle w:val="In0"/>
              <w:spacing w:after="120"/>
              <w:rPr>
                <w:sz w:val="20"/>
                <w:szCs w:val="20"/>
              </w:rPr>
            </w:pPr>
            <w:r>
              <w:rPr>
                <w:b/>
                <w:bCs/>
                <w:u w:val="single"/>
              </w:rPr>
              <w:t>Minimálny II.</w:t>
            </w:r>
          </w:p>
          <w:p w14:paraId="3275419E" w14:textId="77777777" w:rsidR="002B50E4" w:rsidRDefault="002B50E4">
            <w:pPr>
              <w:pStyle w:val="In0"/>
            </w:pPr>
            <w:r>
              <w:rPr>
                <w:b/>
                <w:bCs/>
              </w:rPr>
              <w:t>Žiak</w:t>
            </w:r>
          </w:p>
          <w:p w14:paraId="576326A2" w14:textId="77777777" w:rsidR="002B50E4" w:rsidRDefault="002B50E4" w:rsidP="00E604B5">
            <w:pPr>
              <w:pStyle w:val="In0"/>
              <w:numPr>
                <w:ilvl w:val="0"/>
                <w:numId w:val="277"/>
              </w:numPr>
              <w:tabs>
                <w:tab w:val="left" w:pos="302"/>
              </w:tabs>
            </w:pPr>
            <w:r>
              <w:t xml:space="preserve">dokáže s pomocou učiteľa vytvoriť osnovu a koncept pripravovaného textu. </w:t>
            </w:r>
            <w:r>
              <w:rPr>
                <w:b/>
                <w:bCs/>
              </w:rPr>
              <w:t>2.1</w:t>
            </w:r>
            <w:r>
              <w:t>dokáže s pomocou učiteľa vytvoriť na zadanú tému krátky text, ktorý spĺňa niektoré znaky slohového postupu.</w:t>
            </w:r>
          </w:p>
          <w:p w14:paraId="11CE05B2" w14:textId="77777777" w:rsidR="002B50E4" w:rsidRDefault="002B50E4" w:rsidP="00E604B5">
            <w:pPr>
              <w:pStyle w:val="In0"/>
              <w:numPr>
                <w:ilvl w:val="0"/>
                <w:numId w:val="278"/>
              </w:numPr>
              <w:tabs>
                <w:tab w:val="left" w:pos="302"/>
              </w:tabs>
            </w:pPr>
            <w:r>
              <w:t>dokáže s pomocou učiteľa vytvoriť na zadanú tému krátky text, ktorý spĺňa niektoré znaky slohového útvaru/žánru a vhodného jazykového štýlu.</w:t>
            </w:r>
          </w:p>
          <w:p w14:paraId="27BD4645" w14:textId="77777777" w:rsidR="002B50E4" w:rsidRDefault="002B50E4" w:rsidP="00E604B5">
            <w:pPr>
              <w:pStyle w:val="In0"/>
              <w:numPr>
                <w:ilvl w:val="0"/>
                <w:numId w:val="278"/>
              </w:numPr>
              <w:tabs>
                <w:tab w:val="left" w:pos="302"/>
              </w:tabs>
            </w:pPr>
            <w:r>
              <w:t>dokáže reprodukovať definície daných pojmov.</w:t>
            </w:r>
          </w:p>
          <w:p w14:paraId="233D9F48" w14:textId="77777777" w:rsidR="002B50E4" w:rsidRDefault="002B50E4">
            <w:pPr>
              <w:pStyle w:val="In0"/>
            </w:pPr>
            <w:r>
              <w:rPr>
                <w:b/>
                <w:bCs/>
              </w:rPr>
              <w:t xml:space="preserve">4.1 </w:t>
            </w:r>
            <w:r>
              <w:t>dokáže s pomocou učiteľa aplikovať niektoré znaky formálnej úpravy slohových útvarov/žánrov.</w:t>
            </w:r>
          </w:p>
        </w:tc>
        <w:tc>
          <w:tcPr>
            <w:tcW w:w="4118" w:type="dxa"/>
            <w:tcBorders>
              <w:top w:val="nil"/>
              <w:left w:val="single" w:sz="4" w:space="0" w:color="auto"/>
              <w:bottom w:val="single" w:sz="4" w:space="0" w:color="auto"/>
              <w:right w:val="single" w:sz="4" w:space="0" w:color="auto"/>
            </w:tcBorders>
            <w:shd w:val="clear" w:color="auto" w:fill="FFFFFF"/>
          </w:tcPr>
          <w:p w14:paraId="0E145B4F" w14:textId="77777777" w:rsidR="002B50E4" w:rsidRDefault="002B50E4">
            <w:pPr>
              <w:rPr>
                <w:sz w:val="10"/>
                <w:szCs w:val="10"/>
              </w:rPr>
            </w:pPr>
          </w:p>
        </w:tc>
      </w:tr>
    </w:tbl>
    <w:p w14:paraId="143C2726" w14:textId="77777777" w:rsidR="002B50E4" w:rsidRDefault="002B50E4" w:rsidP="002B50E4">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18"/>
        <w:gridCol w:w="6946"/>
        <w:gridCol w:w="4118"/>
      </w:tblGrid>
      <w:tr w:rsidR="002B50E4" w14:paraId="11C9C052" w14:textId="77777777" w:rsidTr="002B50E4">
        <w:trPr>
          <w:trHeight w:val="259"/>
          <w:jc w:val="center"/>
        </w:trPr>
        <w:tc>
          <w:tcPr>
            <w:tcW w:w="14582" w:type="dxa"/>
            <w:gridSpan w:val="3"/>
            <w:tcBorders>
              <w:top w:val="single" w:sz="4" w:space="0" w:color="auto"/>
              <w:left w:val="single" w:sz="4" w:space="0" w:color="auto"/>
              <w:bottom w:val="nil"/>
              <w:right w:val="single" w:sz="4" w:space="0" w:color="auto"/>
            </w:tcBorders>
            <w:hideMark/>
          </w:tcPr>
          <w:p w14:paraId="62B696F2" w14:textId="77777777" w:rsidR="002B50E4" w:rsidRDefault="002B50E4">
            <w:pPr>
              <w:pStyle w:val="In0"/>
              <w:jc w:val="center"/>
              <w:rPr>
                <w:sz w:val="20"/>
                <w:szCs w:val="20"/>
              </w:rPr>
            </w:pPr>
            <w:r>
              <w:rPr>
                <w:b/>
                <w:bCs/>
              </w:rPr>
              <w:lastRenderedPageBreak/>
              <w:t>PÍSANIE</w:t>
            </w:r>
          </w:p>
        </w:tc>
      </w:tr>
      <w:tr w:rsidR="002B50E4" w14:paraId="55562F0D" w14:textId="77777777" w:rsidTr="002B50E4">
        <w:trPr>
          <w:trHeight w:val="470"/>
          <w:jc w:val="center"/>
        </w:trPr>
        <w:tc>
          <w:tcPr>
            <w:tcW w:w="14582" w:type="dxa"/>
            <w:gridSpan w:val="3"/>
            <w:tcBorders>
              <w:top w:val="single" w:sz="4" w:space="0" w:color="auto"/>
              <w:left w:val="single" w:sz="4" w:space="0" w:color="auto"/>
              <w:bottom w:val="nil"/>
              <w:right w:val="single" w:sz="4" w:space="0" w:color="auto"/>
            </w:tcBorders>
            <w:shd w:val="clear" w:color="auto" w:fill="FFFFFF"/>
            <w:hideMark/>
          </w:tcPr>
          <w:p w14:paraId="03E3CDAE" w14:textId="77777777" w:rsidR="002B50E4" w:rsidRDefault="002B50E4">
            <w:pPr>
              <w:pStyle w:val="In0"/>
            </w:pPr>
            <w:r>
              <w:rPr>
                <w:b/>
                <w:bCs/>
              </w:rPr>
              <w:t xml:space="preserve">APLIKAČNÝ KONTEXT (DRUHY TEXTOV): </w:t>
            </w:r>
            <w:r>
              <w:t>výťah; odborný opis; prihláška; úradný list; úradný/štruktúrovaný životopis; slávnostný prejav; texty jednotlivých jazykových štýlov: náučný, administratívny, rečnícky, umelecký, publicistický; texty jednotlivých slohových postupov: informačný, rozprávací, opisný, výkladový; úvaha; výklad</w:t>
            </w:r>
          </w:p>
        </w:tc>
      </w:tr>
      <w:tr w:rsidR="002B50E4" w14:paraId="56D1AA55" w14:textId="77777777" w:rsidTr="002B50E4">
        <w:trPr>
          <w:trHeight w:val="696"/>
          <w:jc w:val="center"/>
        </w:trPr>
        <w:tc>
          <w:tcPr>
            <w:tcW w:w="14582" w:type="dxa"/>
            <w:gridSpan w:val="3"/>
            <w:tcBorders>
              <w:top w:val="single" w:sz="4" w:space="0" w:color="auto"/>
              <w:left w:val="single" w:sz="4" w:space="0" w:color="auto"/>
              <w:bottom w:val="nil"/>
              <w:right w:val="single" w:sz="4" w:space="0" w:color="auto"/>
            </w:tcBorders>
            <w:shd w:val="clear" w:color="auto" w:fill="FFFFFF"/>
            <w:hideMark/>
          </w:tcPr>
          <w:p w14:paraId="6657F151" w14:textId="77777777" w:rsidR="002B50E4" w:rsidRDefault="002B50E4">
            <w:pPr>
              <w:pStyle w:val="In0"/>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aj skupinami; vžiť sa do pocitov a konania osoby; vytvárať vlastný hodnotový systém</w:t>
            </w:r>
          </w:p>
        </w:tc>
      </w:tr>
      <w:tr w:rsidR="002B50E4" w14:paraId="6812C1EA" w14:textId="77777777" w:rsidTr="002B50E4">
        <w:trPr>
          <w:trHeight w:hRule="exact" w:val="470"/>
          <w:jc w:val="center"/>
        </w:trPr>
        <w:tc>
          <w:tcPr>
            <w:tcW w:w="3518" w:type="dxa"/>
            <w:tcBorders>
              <w:top w:val="single" w:sz="4" w:space="0" w:color="auto"/>
              <w:left w:val="single" w:sz="4" w:space="0" w:color="auto"/>
              <w:bottom w:val="nil"/>
              <w:right w:val="nil"/>
            </w:tcBorders>
            <w:shd w:val="clear" w:color="auto" w:fill="FFFFFF"/>
            <w:hideMark/>
          </w:tcPr>
          <w:p w14:paraId="44806D06" w14:textId="77777777" w:rsidR="002B50E4" w:rsidRDefault="002B50E4">
            <w:pPr>
              <w:pStyle w:val="In0"/>
              <w:jc w:val="center"/>
            </w:pPr>
            <w:r>
              <w:rPr>
                <w:b/>
                <w:bCs/>
              </w:rPr>
              <w:t>Predmetové kompetencie</w:t>
            </w:r>
          </w:p>
        </w:tc>
        <w:tc>
          <w:tcPr>
            <w:tcW w:w="6946" w:type="dxa"/>
            <w:tcBorders>
              <w:top w:val="single" w:sz="4" w:space="0" w:color="auto"/>
              <w:left w:val="single" w:sz="4" w:space="0" w:color="auto"/>
              <w:bottom w:val="nil"/>
              <w:right w:val="nil"/>
            </w:tcBorders>
            <w:shd w:val="clear" w:color="auto" w:fill="FFFFFF"/>
            <w:vAlign w:val="bottom"/>
            <w:hideMark/>
          </w:tcPr>
          <w:p w14:paraId="0DE35979" w14:textId="77777777" w:rsidR="002B50E4" w:rsidRDefault="002B50E4">
            <w:pPr>
              <w:pStyle w:val="In0"/>
              <w:jc w:val="center"/>
            </w:pPr>
            <w:r>
              <w:rPr>
                <w:b/>
                <w:bCs/>
              </w:rPr>
              <w:t>Výkon</w:t>
            </w:r>
          </w:p>
          <w:p w14:paraId="65EC25B6" w14:textId="77777777" w:rsidR="002B50E4" w:rsidRDefault="002B50E4">
            <w:pPr>
              <w:pStyle w:val="In0"/>
              <w:ind w:firstLine="220"/>
            </w:pPr>
            <w:r>
              <w:rPr>
                <w:b/>
                <w:bCs/>
              </w:rPr>
              <w:t>Žiak dosiahne požadovaný výkon po absolvovaní 9. ročníka základnej školy.</w:t>
            </w:r>
          </w:p>
        </w:tc>
        <w:tc>
          <w:tcPr>
            <w:tcW w:w="4118" w:type="dxa"/>
            <w:tcBorders>
              <w:top w:val="single" w:sz="4" w:space="0" w:color="auto"/>
              <w:left w:val="single" w:sz="4" w:space="0" w:color="auto"/>
              <w:bottom w:val="nil"/>
              <w:right w:val="single" w:sz="4" w:space="0" w:color="auto"/>
            </w:tcBorders>
            <w:shd w:val="clear" w:color="auto" w:fill="FFFFFF"/>
            <w:hideMark/>
          </w:tcPr>
          <w:p w14:paraId="2F6F9E25" w14:textId="77777777" w:rsidR="002B50E4" w:rsidRDefault="002B50E4">
            <w:pPr>
              <w:pStyle w:val="In0"/>
              <w:ind w:left="1780"/>
            </w:pPr>
            <w:r>
              <w:rPr>
                <w:b/>
                <w:bCs/>
              </w:rPr>
              <w:t>Pojmy</w:t>
            </w:r>
          </w:p>
        </w:tc>
      </w:tr>
      <w:tr w:rsidR="002B50E4" w14:paraId="13C68CAC" w14:textId="77777777" w:rsidTr="002B50E4">
        <w:trPr>
          <w:trHeight w:val="1507"/>
          <w:jc w:val="center"/>
        </w:trPr>
        <w:tc>
          <w:tcPr>
            <w:tcW w:w="3518" w:type="dxa"/>
            <w:vMerge w:val="restart"/>
            <w:tcBorders>
              <w:top w:val="single" w:sz="4" w:space="0" w:color="auto"/>
              <w:left w:val="single" w:sz="4" w:space="0" w:color="auto"/>
              <w:bottom w:val="single" w:sz="4" w:space="0" w:color="auto"/>
              <w:right w:val="nil"/>
            </w:tcBorders>
            <w:shd w:val="clear" w:color="auto" w:fill="FFFFFF"/>
            <w:hideMark/>
          </w:tcPr>
          <w:p w14:paraId="32A60AFF" w14:textId="77777777" w:rsidR="002B50E4" w:rsidRDefault="002B50E4">
            <w:pPr>
              <w:pStyle w:val="In0"/>
              <w:spacing w:after="200"/>
            </w:pPr>
            <w:r>
              <w:rPr>
                <w:b/>
                <w:bCs/>
              </w:rPr>
              <w:t>III. Zosúladiť štýl textu s cieľom písania.</w:t>
            </w:r>
          </w:p>
          <w:p w14:paraId="27009C13" w14:textId="77777777" w:rsidR="002B50E4" w:rsidRDefault="002B50E4" w:rsidP="00E604B5">
            <w:pPr>
              <w:pStyle w:val="In0"/>
              <w:numPr>
                <w:ilvl w:val="0"/>
                <w:numId w:val="279"/>
              </w:numPr>
              <w:tabs>
                <w:tab w:val="left" w:pos="350"/>
              </w:tabs>
              <w:ind w:left="460" w:hanging="460"/>
            </w:pPr>
            <w:r>
              <w:rPr>
                <w:b/>
                <w:bCs/>
                <w:u w:val="single"/>
              </w:rPr>
              <w:t>Zosúladiť</w:t>
            </w:r>
            <w:r>
              <w:rPr>
                <w:b/>
                <w:bCs/>
              </w:rPr>
              <w:t xml:space="preserve"> </w:t>
            </w:r>
            <w:r>
              <w:t>slovnú zásobu s cieľom komunikácie a využívať primerané štylistické prostriedky.</w:t>
            </w:r>
          </w:p>
          <w:p w14:paraId="5D704AA9" w14:textId="77777777" w:rsidR="002B50E4" w:rsidRDefault="002B50E4" w:rsidP="00E604B5">
            <w:pPr>
              <w:pStyle w:val="In0"/>
              <w:numPr>
                <w:ilvl w:val="0"/>
                <w:numId w:val="279"/>
              </w:numPr>
              <w:tabs>
                <w:tab w:val="left" w:pos="365"/>
              </w:tabs>
              <w:ind w:left="460" w:hanging="460"/>
            </w:pPr>
            <w:r>
              <w:rPr>
                <w:b/>
                <w:bCs/>
                <w:u w:val="single"/>
              </w:rPr>
              <w:t>Overiť si</w:t>
            </w:r>
            <w:r>
              <w:rPr>
                <w:b/>
                <w:bCs/>
              </w:rPr>
              <w:t xml:space="preserve"> </w:t>
            </w:r>
            <w:r>
              <w:t>v jazykových príručkách vhodnosť a správnosť použitých slov.</w:t>
            </w:r>
          </w:p>
        </w:tc>
        <w:tc>
          <w:tcPr>
            <w:tcW w:w="6946" w:type="dxa"/>
            <w:tcBorders>
              <w:top w:val="single" w:sz="4" w:space="0" w:color="auto"/>
              <w:left w:val="single" w:sz="4" w:space="0" w:color="auto"/>
              <w:bottom w:val="nil"/>
              <w:right w:val="nil"/>
            </w:tcBorders>
            <w:shd w:val="clear" w:color="auto" w:fill="FFFFFF"/>
            <w:vAlign w:val="bottom"/>
            <w:hideMark/>
          </w:tcPr>
          <w:p w14:paraId="37ED135B" w14:textId="77777777" w:rsidR="002B50E4" w:rsidRDefault="002B50E4">
            <w:pPr>
              <w:pStyle w:val="In0"/>
              <w:spacing w:after="120"/>
            </w:pPr>
            <w:r>
              <w:rPr>
                <w:b/>
                <w:bCs/>
                <w:u w:val="single"/>
              </w:rPr>
              <w:t>Optimálny III.</w:t>
            </w:r>
          </w:p>
          <w:p w14:paraId="1D0C5B5C" w14:textId="77777777" w:rsidR="002B50E4" w:rsidRDefault="002B50E4">
            <w:pPr>
              <w:pStyle w:val="In0"/>
            </w:pPr>
            <w:r>
              <w:rPr>
                <w:b/>
                <w:bCs/>
              </w:rPr>
              <w:t>Žiak</w:t>
            </w:r>
          </w:p>
          <w:p w14:paraId="7E198EF7" w14:textId="77777777" w:rsidR="002B50E4" w:rsidRDefault="002B50E4" w:rsidP="00E604B5">
            <w:pPr>
              <w:pStyle w:val="In0"/>
              <w:numPr>
                <w:ilvl w:val="0"/>
                <w:numId w:val="280"/>
              </w:numPr>
              <w:tabs>
                <w:tab w:val="left" w:pos="307"/>
              </w:tabs>
            </w:pPr>
            <w:r>
              <w:t>dokáže využiť pri tvorbe textov bohatstvo spisovnej a nespisovnej lexiky národného jazyka s ohľadom na žáner, slohový postup, jazykový štýl a cieľ komunikácie.</w:t>
            </w:r>
          </w:p>
          <w:p w14:paraId="358EA2ED" w14:textId="77777777" w:rsidR="002B50E4" w:rsidRDefault="002B50E4" w:rsidP="00E604B5">
            <w:pPr>
              <w:pStyle w:val="In0"/>
              <w:numPr>
                <w:ilvl w:val="0"/>
                <w:numId w:val="281"/>
              </w:numPr>
              <w:tabs>
                <w:tab w:val="left" w:pos="302"/>
              </w:tabs>
            </w:pPr>
            <w:r>
              <w:t>dokáže vybrať a používať vhodnú jazykovú príručku.</w:t>
            </w:r>
          </w:p>
        </w:tc>
        <w:tc>
          <w:tcPr>
            <w:tcW w:w="4118"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3C0D280D" w14:textId="77777777" w:rsidR="002B50E4" w:rsidRDefault="002B50E4" w:rsidP="00E604B5">
            <w:pPr>
              <w:pStyle w:val="In0"/>
              <w:numPr>
                <w:ilvl w:val="0"/>
                <w:numId w:val="282"/>
              </w:numPr>
              <w:tabs>
                <w:tab w:val="left" w:pos="206"/>
              </w:tabs>
            </w:pPr>
            <w:r>
              <w:rPr>
                <w:b/>
                <w:bCs/>
                <w:u w:val="single"/>
              </w:rPr>
              <w:t>ročník:</w:t>
            </w:r>
          </w:p>
          <w:p w14:paraId="5FC65F46" w14:textId="77777777" w:rsidR="002B50E4" w:rsidRDefault="002B50E4" w:rsidP="00E604B5">
            <w:pPr>
              <w:pStyle w:val="In0"/>
              <w:numPr>
                <w:ilvl w:val="0"/>
                <w:numId w:val="283"/>
              </w:numPr>
              <w:tabs>
                <w:tab w:val="left" w:pos="456"/>
              </w:tabs>
              <w:ind w:left="560" w:hanging="560"/>
            </w:pPr>
            <w:r>
              <w:t>spôsoby obohacovania slovnej zásoby: tvorenie slov, preberanie slov</w:t>
            </w:r>
          </w:p>
          <w:p w14:paraId="5841F77D" w14:textId="77777777" w:rsidR="002B50E4" w:rsidRDefault="002B50E4" w:rsidP="00E604B5">
            <w:pPr>
              <w:pStyle w:val="In0"/>
              <w:numPr>
                <w:ilvl w:val="0"/>
                <w:numId w:val="283"/>
              </w:numPr>
              <w:tabs>
                <w:tab w:val="left" w:pos="451"/>
              </w:tabs>
            </w:pPr>
            <w:r>
              <w:t>nepriame pomenovanie: metafora</w:t>
            </w:r>
          </w:p>
          <w:p w14:paraId="75C0684C" w14:textId="77777777" w:rsidR="002B50E4" w:rsidRDefault="002B50E4" w:rsidP="00E604B5">
            <w:pPr>
              <w:pStyle w:val="In0"/>
              <w:numPr>
                <w:ilvl w:val="0"/>
                <w:numId w:val="283"/>
              </w:numPr>
              <w:tabs>
                <w:tab w:val="left" w:pos="427"/>
              </w:tabs>
            </w:pPr>
            <w:r>
              <w:t>jednoslovné pomenovania</w:t>
            </w:r>
          </w:p>
          <w:p w14:paraId="716E2F68" w14:textId="77777777" w:rsidR="002B50E4" w:rsidRDefault="002B50E4" w:rsidP="00E604B5">
            <w:pPr>
              <w:pStyle w:val="In0"/>
              <w:numPr>
                <w:ilvl w:val="0"/>
                <w:numId w:val="283"/>
              </w:numPr>
              <w:tabs>
                <w:tab w:val="left" w:pos="442"/>
              </w:tabs>
              <w:ind w:left="560" w:hanging="560"/>
            </w:pPr>
            <w:r>
              <w:t>viacslovné pomenovania (združené pomenovania)</w:t>
            </w:r>
          </w:p>
          <w:p w14:paraId="2B1D961A" w14:textId="77777777" w:rsidR="002B50E4" w:rsidRDefault="002B50E4" w:rsidP="00E604B5">
            <w:pPr>
              <w:pStyle w:val="In0"/>
              <w:numPr>
                <w:ilvl w:val="0"/>
                <w:numId w:val="283"/>
              </w:numPr>
              <w:tabs>
                <w:tab w:val="left" w:pos="446"/>
              </w:tabs>
              <w:spacing w:after="220"/>
            </w:pPr>
            <w:r>
              <w:t>frazeologizmus</w:t>
            </w:r>
          </w:p>
          <w:p w14:paraId="29143DE3" w14:textId="77777777" w:rsidR="002B50E4" w:rsidRDefault="002B50E4" w:rsidP="00E604B5">
            <w:pPr>
              <w:pStyle w:val="In0"/>
              <w:numPr>
                <w:ilvl w:val="0"/>
                <w:numId w:val="282"/>
              </w:numPr>
              <w:tabs>
                <w:tab w:val="left" w:pos="206"/>
              </w:tabs>
            </w:pPr>
            <w:r>
              <w:rPr>
                <w:b/>
                <w:bCs/>
                <w:u w:val="single"/>
              </w:rPr>
              <w:t>ročník:</w:t>
            </w:r>
          </w:p>
          <w:p w14:paraId="0896EA29" w14:textId="77777777" w:rsidR="002B50E4" w:rsidRDefault="002B50E4" w:rsidP="00E604B5">
            <w:pPr>
              <w:pStyle w:val="In0"/>
              <w:numPr>
                <w:ilvl w:val="0"/>
                <w:numId w:val="283"/>
              </w:numPr>
              <w:tabs>
                <w:tab w:val="left" w:pos="422"/>
              </w:tabs>
            </w:pPr>
            <w:r>
              <w:t>slovná zásoba - systematizácia</w:t>
            </w:r>
          </w:p>
          <w:p w14:paraId="20A1DF51" w14:textId="77777777" w:rsidR="002B50E4" w:rsidRDefault="002B50E4" w:rsidP="00E604B5">
            <w:pPr>
              <w:pStyle w:val="In0"/>
              <w:numPr>
                <w:ilvl w:val="0"/>
                <w:numId w:val="283"/>
              </w:numPr>
              <w:tabs>
                <w:tab w:val="left" w:pos="418"/>
              </w:tabs>
            </w:pPr>
            <w:r>
              <w:t>odborné slová</w:t>
            </w:r>
          </w:p>
          <w:p w14:paraId="7D00F7A5" w14:textId="77777777" w:rsidR="002B50E4" w:rsidRDefault="002B50E4" w:rsidP="00E604B5">
            <w:pPr>
              <w:pStyle w:val="In0"/>
              <w:numPr>
                <w:ilvl w:val="0"/>
                <w:numId w:val="283"/>
              </w:numPr>
              <w:tabs>
                <w:tab w:val="left" w:pos="418"/>
              </w:tabs>
            </w:pPr>
            <w:r>
              <w:t>náuka o významovej rovine jazyka</w:t>
            </w:r>
          </w:p>
          <w:p w14:paraId="29297140" w14:textId="77777777" w:rsidR="002B50E4" w:rsidRDefault="002B50E4" w:rsidP="00E604B5">
            <w:pPr>
              <w:pStyle w:val="In0"/>
              <w:numPr>
                <w:ilvl w:val="0"/>
                <w:numId w:val="283"/>
              </w:numPr>
              <w:tabs>
                <w:tab w:val="left" w:pos="418"/>
              </w:tabs>
            </w:pPr>
            <w:r>
              <w:t>národný jazyk: spisovný jazyk, nárečia</w:t>
            </w:r>
          </w:p>
          <w:p w14:paraId="35EA64EA" w14:textId="77777777" w:rsidR="002B50E4" w:rsidRDefault="002B50E4" w:rsidP="00E604B5">
            <w:pPr>
              <w:pStyle w:val="In0"/>
              <w:numPr>
                <w:ilvl w:val="0"/>
                <w:numId w:val="283"/>
              </w:numPr>
              <w:tabs>
                <w:tab w:val="left" w:pos="394"/>
              </w:tabs>
              <w:ind w:left="560" w:hanging="560"/>
            </w:pPr>
            <w:r>
              <w:t>jazykové štýly: náučný, administratívny, publicistický, rečnícky, umelecký</w:t>
            </w:r>
          </w:p>
          <w:p w14:paraId="7C2E357A" w14:textId="77777777" w:rsidR="002B50E4" w:rsidRDefault="002B50E4" w:rsidP="00E604B5">
            <w:pPr>
              <w:pStyle w:val="In0"/>
              <w:numPr>
                <w:ilvl w:val="0"/>
                <w:numId w:val="283"/>
              </w:numPr>
              <w:tabs>
                <w:tab w:val="left" w:pos="422"/>
              </w:tabs>
              <w:ind w:left="560" w:hanging="560"/>
            </w:pPr>
            <w:r>
              <w:t>slohové postupy: informačný, rozprávací, opisný, výkladový</w:t>
            </w:r>
          </w:p>
        </w:tc>
      </w:tr>
      <w:tr w:rsidR="002B50E4" w14:paraId="1EDDC21B" w14:textId="77777777" w:rsidTr="002B50E4">
        <w:trPr>
          <w:trHeight w:val="2808"/>
          <w:jc w:val="center"/>
        </w:trPr>
        <w:tc>
          <w:tcPr>
            <w:tcW w:w="14582" w:type="dxa"/>
            <w:vMerge/>
            <w:tcBorders>
              <w:top w:val="single" w:sz="4" w:space="0" w:color="auto"/>
              <w:left w:val="single" w:sz="4" w:space="0" w:color="auto"/>
              <w:bottom w:val="single" w:sz="4" w:space="0" w:color="auto"/>
              <w:right w:val="nil"/>
            </w:tcBorders>
            <w:vAlign w:val="center"/>
            <w:hideMark/>
          </w:tcPr>
          <w:p w14:paraId="430F65FF" w14:textId="77777777" w:rsidR="002B50E4" w:rsidRDefault="002B50E4">
            <w:pPr>
              <w:rPr>
                <w:sz w:val="20"/>
                <w:szCs w:val="20"/>
                <w:lang w:bidi="sk-SK"/>
              </w:rPr>
            </w:pPr>
          </w:p>
        </w:tc>
        <w:tc>
          <w:tcPr>
            <w:tcW w:w="6946" w:type="dxa"/>
            <w:tcBorders>
              <w:top w:val="single" w:sz="4" w:space="0" w:color="auto"/>
              <w:left w:val="single" w:sz="4" w:space="0" w:color="auto"/>
              <w:bottom w:val="single" w:sz="4" w:space="0" w:color="auto"/>
              <w:right w:val="nil"/>
            </w:tcBorders>
            <w:shd w:val="clear" w:color="auto" w:fill="FFFFFF"/>
            <w:hideMark/>
          </w:tcPr>
          <w:p w14:paraId="40C8B45D" w14:textId="77777777" w:rsidR="002B50E4" w:rsidRDefault="002B50E4">
            <w:pPr>
              <w:pStyle w:val="In0"/>
              <w:spacing w:after="120"/>
            </w:pPr>
            <w:r>
              <w:rPr>
                <w:b/>
                <w:bCs/>
                <w:u w:val="single"/>
              </w:rPr>
              <w:t>Minimálny III.</w:t>
            </w:r>
          </w:p>
          <w:p w14:paraId="6EBC2D9F" w14:textId="77777777" w:rsidR="002B50E4" w:rsidRDefault="002B50E4">
            <w:pPr>
              <w:pStyle w:val="In0"/>
            </w:pPr>
            <w:r>
              <w:rPr>
                <w:b/>
                <w:bCs/>
              </w:rPr>
              <w:t>Žiak</w:t>
            </w:r>
          </w:p>
          <w:p w14:paraId="442F24CC" w14:textId="77777777" w:rsidR="002B50E4" w:rsidRDefault="002B50E4" w:rsidP="00E604B5">
            <w:pPr>
              <w:pStyle w:val="In0"/>
              <w:numPr>
                <w:ilvl w:val="0"/>
                <w:numId w:val="284"/>
              </w:numPr>
              <w:tabs>
                <w:tab w:val="left" w:pos="298"/>
              </w:tabs>
            </w:pPr>
            <w:r>
              <w:t>pri tvorbe textu využíva obmedzenú lexiku, často opakuje slová v rámci textu a nevhodne používa nespisovné slová.</w:t>
            </w:r>
          </w:p>
          <w:p w14:paraId="5FA37FA6" w14:textId="77777777" w:rsidR="002B50E4" w:rsidRDefault="002B50E4" w:rsidP="00E604B5">
            <w:pPr>
              <w:pStyle w:val="In0"/>
              <w:numPr>
                <w:ilvl w:val="0"/>
                <w:numId w:val="285"/>
              </w:numPr>
              <w:tabs>
                <w:tab w:val="left" w:pos="302"/>
              </w:tabs>
            </w:pPr>
            <w:r>
              <w:t>dokáže s pomocou učiteľa vybrať vhodnú jazykovú príručku a skontrolovať správnosť a význam slov použitých v texte.</w:t>
            </w:r>
          </w:p>
        </w:tc>
        <w:tc>
          <w:tcPr>
            <w:tcW w:w="4118" w:type="dxa"/>
            <w:vMerge/>
            <w:tcBorders>
              <w:top w:val="single" w:sz="4" w:space="0" w:color="auto"/>
              <w:left w:val="single" w:sz="4" w:space="0" w:color="auto"/>
              <w:bottom w:val="single" w:sz="4" w:space="0" w:color="auto"/>
              <w:right w:val="single" w:sz="4" w:space="0" w:color="auto"/>
            </w:tcBorders>
            <w:vAlign w:val="center"/>
            <w:hideMark/>
          </w:tcPr>
          <w:p w14:paraId="1E64DF78" w14:textId="77777777" w:rsidR="002B50E4" w:rsidRDefault="002B50E4">
            <w:pPr>
              <w:rPr>
                <w:sz w:val="20"/>
                <w:szCs w:val="20"/>
                <w:lang w:bidi="sk-SK"/>
              </w:rPr>
            </w:pPr>
          </w:p>
        </w:tc>
      </w:tr>
    </w:tbl>
    <w:p w14:paraId="3C6C5289" w14:textId="77777777" w:rsidR="002B50E4" w:rsidRDefault="002B50E4" w:rsidP="002B50E4">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18"/>
        <w:gridCol w:w="6946"/>
        <w:gridCol w:w="4118"/>
      </w:tblGrid>
      <w:tr w:rsidR="002B50E4" w14:paraId="0240D159" w14:textId="77777777" w:rsidTr="002B50E4">
        <w:trPr>
          <w:trHeight w:val="250"/>
          <w:jc w:val="center"/>
        </w:trPr>
        <w:tc>
          <w:tcPr>
            <w:tcW w:w="14582" w:type="dxa"/>
            <w:gridSpan w:val="3"/>
            <w:tcBorders>
              <w:top w:val="single" w:sz="4" w:space="0" w:color="auto"/>
              <w:left w:val="single" w:sz="4" w:space="0" w:color="auto"/>
              <w:bottom w:val="nil"/>
              <w:right w:val="single" w:sz="4" w:space="0" w:color="auto"/>
            </w:tcBorders>
            <w:hideMark/>
          </w:tcPr>
          <w:p w14:paraId="22A72B9C" w14:textId="77777777" w:rsidR="002B50E4" w:rsidRDefault="002B50E4">
            <w:pPr>
              <w:pStyle w:val="In0"/>
              <w:jc w:val="center"/>
              <w:rPr>
                <w:sz w:val="20"/>
                <w:szCs w:val="20"/>
              </w:rPr>
            </w:pPr>
            <w:r>
              <w:rPr>
                <w:b/>
                <w:bCs/>
              </w:rPr>
              <w:lastRenderedPageBreak/>
              <w:t>PÍSANIE</w:t>
            </w:r>
          </w:p>
        </w:tc>
      </w:tr>
      <w:tr w:rsidR="002B50E4" w14:paraId="5F16F5A6" w14:textId="77777777" w:rsidTr="002B50E4">
        <w:trPr>
          <w:trHeight w:val="470"/>
          <w:jc w:val="center"/>
        </w:trPr>
        <w:tc>
          <w:tcPr>
            <w:tcW w:w="14582" w:type="dxa"/>
            <w:gridSpan w:val="3"/>
            <w:tcBorders>
              <w:top w:val="single" w:sz="4" w:space="0" w:color="auto"/>
              <w:left w:val="single" w:sz="4" w:space="0" w:color="auto"/>
              <w:bottom w:val="nil"/>
              <w:right w:val="single" w:sz="4" w:space="0" w:color="auto"/>
            </w:tcBorders>
            <w:shd w:val="clear" w:color="auto" w:fill="FFFFFF"/>
            <w:hideMark/>
          </w:tcPr>
          <w:p w14:paraId="0BABF65D" w14:textId="77777777" w:rsidR="002B50E4" w:rsidRDefault="002B50E4">
            <w:pPr>
              <w:pStyle w:val="In0"/>
            </w:pPr>
            <w:r>
              <w:rPr>
                <w:b/>
                <w:bCs/>
              </w:rPr>
              <w:t xml:space="preserve">APLIKAČNÝ KONTEXT (DRUHY TEXTOV): </w:t>
            </w:r>
            <w:r>
              <w:t>výťah; odborný opis; prihláška; úradný list; úradný/štruktúrovaný životopis; slávnostný prejav; texty jednotlivých jazykových štýlov: náučný, administratívny, rečnícky, umelecký, publicistický; texty jednotlivých slohových postupov: informačný, rozprávací, opisný, výkladový; úvaha; výklad</w:t>
            </w:r>
          </w:p>
        </w:tc>
      </w:tr>
      <w:tr w:rsidR="002B50E4" w14:paraId="79A000B5" w14:textId="77777777" w:rsidTr="002B50E4">
        <w:trPr>
          <w:trHeight w:val="691"/>
          <w:jc w:val="center"/>
        </w:trPr>
        <w:tc>
          <w:tcPr>
            <w:tcW w:w="14582" w:type="dxa"/>
            <w:gridSpan w:val="3"/>
            <w:tcBorders>
              <w:top w:val="single" w:sz="4" w:space="0" w:color="auto"/>
              <w:left w:val="single" w:sz="4" w:space="0" w:color="auto"/>
              <w:bottom w:val="nil"/>
              <w:right w:val="single" w:sz="4" w:space="0" w:color="auto"/>
            </w:tcBorders>
            <w:shd w:val="clear" w:color="auto" w:fill="FFFFFF"/>
            <w:hideMark/>
          </w:tcPr>
          <w:p w14:paraId="0EDAC40E" w14:textId="77777777" w:rsidR="002B50E4" w:rsidRDefault="002B50E4">
            <w:pPr>
              <w:pStyle w:val="In0"/>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aj skupinami; vžiť sa do pocitov a konania osoby; vytvárať vlastný hodnotový systém</w:t>
            </w:r>
          </w:p>
        </w:tc>
      </w:tr>
      <w:tr w:rsidR="002B50E4" w14:paraId="7992C034" w14:textId="77777777" w:rsidTr="002B50E4">
        <w:trPr>
          <w:trHeight w:hRule="exact" w:val="470"/>
          <w:jc w:val="center"/>
        </w:trPr>
        <w:tc>
          <w:tcPr>
            <w:tcW w:w="3518" w:type="dxa"/>
            <w:tcBorders>
              <w:top w:val="single" w:sz="4" w:space="0" w:color="auto"/>
              <w:left w:val="single" w:sz="4" w:space="0" w:color="auto"/>
              <w:bottom w:val="nil"/>
              <w:right w:val="nil"/>
            </w:tcBorders>
            <w:shd w:val="clear" w:color="auto" w:fill="FFFFFF"/>
            <w:hideMark/>
          </w:tcPr>
          <w:p w14:paraId="0A4825BB" w14:textId="77777777" w:rsidR="002B50E4" w:rsidRDefault="002B50E4">
            <w:pPr>
              <w:pStyle w:val="In0"/>
              <w:jc w:val="center"/>
            </w:pPr>
            <w:r>
              <w:rPr>
                <w:b/>
                <w:bCs/>
              </w:rPr>
              <w:t>Predmetové kompetencie</w:t>
            </w:r>
          </w:p>
        </w:tc>
        <w:tc>
          <w:tcPr>
            <w:tcW w:w="6946" w:type="dxa"/>
            <w:tcBorders>
              <w:top w:val="single" w:sz="4" w:space="0" w:color="auto"/>
              <w:left w:val="single" w:sz="4" w:space="0" w:color="auto"/>
              <w:bottom w:val="nil"/>
              <w:right w:val="nil"/>
            </w:tcBorders>
            <w:shd w:val="clear" w:color="auto" w:fill="FFFFFF"/>
            <w:vAlign w:val="bottom"/>
            <w:hideMark/>
          </w:tcPr>
          <w:p w14:paraId="0CDC21B9" w14:textId="77777777" w:rsidR="002B50E4" w:rsidRDefault="002B50E4">
            <w:pPr>
              <w:pStyle w:val="In0"/>
              <w:jc w:val="center"/>
            </w:pPr>
            <w:r>
              <w:rPr>
                <w:b/>
                <w:bCs/>
              </w:rPr>
              <w:t>Výkon</w:t>
            </w:r>
          </w:p>
          <w:p w14:paraId="74065ED1" w14:textId="77777777" w:rsidR="002B50E4" w:rsidRDefault="002B50E4">
            <w:pPr>
              <w:pStyle w:val="In0"/>
              <w:ind w:firstLine="220"/>
            </w:pPr>
            <w:r>
              <w:rPr>
                <w:b/>
                <w:bCs/>
              </w:rPr>
              <w:t>Žiak dosiahne požadovaný výkon po absolvovaní 9. ročníka základnej školy.</w:t>
            </w:r>
          </w:p>
        </w:tc>
        <w:tc>
          <w:tcPr>
            <w:tcW w:w="4118" w:type="dxa"/>
            <w:tcBorders>
              <w:top w:val="single" w:sz="4" w:space="0" w:color="auto"/>
              <w:left w:val="single" w:sz="4" w:space="0" w:color="auto"/>
              <w:bottom w:val="nil"/>
              <w:right w:val="single" w:sz="4" w:space="0" w:color="auto"/>
            </w:tcBorders>
            <w:shd w:val="clear" w:color="auto" w:fill="FFFFFF"/>
            <w:hideMark/>
          </w:tcPr>
          <w:p w14:paraId="33706300" w14:textId="77777777" w:rsidR="002B50E4" w:rsidRDefault="002B50E4">
            <w:pPr>
              <w:pStyle w:val="In0"/>
              <w:ind w:left="1780"/>
            </w:pPr>
            <w:r>
              <w:rPr>
                <w:b/>
                <w:bCs/>
              </w:rPr>
              <w:t>Pojmy</w:t>
            </w:r>
          </w:p>
        </w:tc>
      </w:tr>
      <w:tr w:rsidR="002B50E4" w14:paraId="790CD9F4" w14:textId="77777777" w:rsidTr="002B50E4">
        <w:trPr>
          <w:trHeight w:val="3120"/>
          <w:jc w:val="center"/>
        </w:trPr>
        <w:tc>
          <w:tcPr>
            <w:tcW w:w="3518" w:type="dxa"/>
            <w:vMerge w:val="restart"/>
            <w:tcBorders>
              <w:top w:val="single" w:sz="4" w:space="0" w:color="auto"/>
              <w:left w:val="single" w:sz="4" w:space="0" w:color="auto"/>
              <w:bottom w:val="single" w:sz="4" w:space="0" w:color="auto"/>
              <w:right w:val="nil"/>
            </w:tcBorders>
            <w:shd w:val="clear" w:color="auto" w:fill="FFFFFF"/>
            <w:hideMark/>
          </w:tcPr>
          <w:p w14:paraId="0DE4767E" w14:textId="77777777" w:rsidR="002B50E4" w:rsidRDefault="002B50E4">
            <w:pPr>
              <w:pStyle w:val="In0"/>
              <w:spacing w:after="220"/>
            </w:pPr>
            <w:r>
              <w:rPr>
                <w:b/>
                <w:bCs/>
              </w:rPr>
              <w:t>IV. Štylizovať jednoduché vety a jednoduché súvetia.</w:t>
            </w:r>
          </w:p>
          <w:p w14:paraId="10A26CF5" w14:textId="77777777" w:rsidR="002B50E4" w:rsidRDefault="002B50E4" w:rsidP="00E604B5">
            <w:pPr>
              <w:pStyle w:val="In0"/>
              <w:numPr>
                <w:ilvl w:val="0"/>
                <w:numId w:val="286"/>
              </w:numPr>
              <w:tabs>
                <w:tab w:val="left" w:pos="350"/>
              </w:tabs>
              <w:ind w:left="460" w:hanging="460"/>
            </w:pPr>
            <w:r>
              <w:rPr>
                <w:b/>
                <w:bCs/>
                <w:u w:val="single"/>
              </w:rPr>
              <w:t xml:space="preserve">Utvoriť </w:t>
            </w:r>
            <w:r>
              <w:rPr>
                <w:u w:val="single"/>
              </w:rPr>
              <w:t>j</w:t>
            </w:r>
            <w:r>
              <w:t xml:space="preserve"> ednoduché vety s rôznou modalitou a použiť interpunkčné znamienka.</w:t>
            </w:r>
          </w:p>
          <w:p w14:paraId="423ABAC9" w14:textId="77777777" w:rsidR="002B50E4" w:rsidRDefault="002B50E4" w:rsidP="00E604B5">
            <w:pPr>
              <w:pStyle w:val="In0"/>
              <w:numPr>
                <w:ilvl w:val="0"/>
                <w:numId w:val="286"/>
              </w:numPr>
              <w:tabs>
                <w:tab w:val="left" w:pos="360"/>
              </w:tabs>
              <w:ind w:left="460" w:hanging="460"/>
            </w:pPr>
            <w:r>
              <w:rPr>
                <w:b/>
                <w:bCs/>
                <w:u w:val="single"/>
              </w:rPr>
              <w:t>Utvoriť</w:t>
            </w:r>
            <w:r>
              <w:rPr>
                <w:b/>
                <w:bCs/>
              </w:rPr>
              <w:t xml:space="preserve"> </w:t>
            </w:r>
            <w:r>
              <w:t>jednoduché súvetia s rôznou modalitou a použiť interpunkčné znamienka.</w:t>
            </w:r>
          </w:p>
        </w:tc>
        <w:tc>
          <w:tcPr>
            <w:tcW w:w="6946" w:type="dxa"/>
            <w:tcBorders>
              <w:top w:val="single" w:sz="4" w:space="0" w:color="auto"/>
              <w:left w:val="single" w:sz="4" w:space="0" w:color="auto"/>
              <w:bottom w:val="nil"/>
              <w:right w:val="nil"/>
            </w:tcBorders>
            <w:shd w:val="clear" w:color="auto" w:fill="FFFFFF"/>
            <w:vAlign w:val="bottom"/>
            <w:hideMark/>
          </w:tcPr>
          <w:p w14:paraId="621C8B4E" w14:textId="77777777" w:rsidR="002B50E4" w:rsidRDefault="002B50E4">
            <w:pPr>
              <w:pStyle w:val="In0"/>
              <w:spacing w:after="120"/>
            </w:pPr>
            <w:r>
              <w:rPr>
                <w:b/>
                <w:bCs/>
                <w:u w:val="single"/>
              </w:rPr>
              <w:t>Optimálny IV.</w:t>
            </w:r>
          </w:p>
          <w:p w14:paraId="7C192AD0" w14:textId="77777777" w:rsidR="002B50E4" w:rsidRDefault="002B50E4">
            <w:pPr>
              <w:pStyle w:val="In0"/>
            </w:pPr>
            <w:r>
              <w:rPr>
                <w:b/>
                <w:bCs/>
              </w:rPr>
              <w:t>Žiak</w:t>
            </w:r>
          </w:p>
          <w:p w14:paraId="6C8C7AF3" w14:textId="77777777" w:rsidR="002B50E4" w:rsidRDefault="002B50E4" w:rsidP="00E604B5">
            <w:pPr>
              <w:pStyle w:val="In0"/>
              <w:numPr>
                <w:ilvl w:val="0"/>
                <w:numId w:val="287"/>
              </w:numPr>
              <w:tabs>
                <w:tab w:val="left" w:pos="302"/>
              </w:tabs>
            </w:pPr>
            <w:r>
              <w:t>dokáže samostatne tvoriť jednoduché vety s rôznou modalitou, pričom dodržiava správny slovosled a správne používa interpunkčné znamienka.</w:t>
            </w:r>
          </w:p>
          <w:p w14:paraId="6455B330" w14:textId="77777777" w:rsidR="002B50E4" w:rsidRDefault="002B50E4" w:rsidP="00E604B5">
            <w:pPr>
              <w:pStyle w:val="In0"/>
              <w:numPr>
                <w:ilvl w:val="0"/>
                <w:numId w:val="287"/>
              </w:numPr>
              <w:tabs>
                <w:tab w:val="left" w:pos="302"/>
              </w:tabs>
            </w:pPr>
            <w:r>
              <w:t>dokáže v jednoduchých vetách správne používať hlavné a vedľajšie vetné členy, určiť ich a zdôvodniť ich funkciu.</w:t>
            </w:r>
          </w:p>
          <w:p w14:paraId="46C81C77" w14:textId="77777777" w:rsidR="002B50E4" w:rsidRDefault="002B50E4" w:rsidP="00E604B5">
            <w:pPr>
              <w:pStyle w:val="In0"/>
              <w:numPr>
                <w:ilvl w:val="0"/>
                <w:numId w:val="287"/>
              </w:numPr>
              <w:tabs>
                <w:tab w:val="left" w:pos="293"/>
              </w:tabs>
            </w:pPr>
            <w:r>
              <w:t>dokáže správne tvoriť vety so záporom.</w:t>
            </w:r>
          </w:p>
          <w:p w14:paraId="05F8EDE1" w14:textId="77777777" w:rsidR="002B50E4" w:rsidRDefault="002B50E4" w:rsidP="00E604B5">
            <w:pPr>
              <w:pStyle w:val="In0"/>
              <w:numPr>
                <w:ilvl w:val="0"/>
                <w:numId w:val="288"/>
              </w:numPr>
              <w:tabs>
                <w:tab w:val="left" w:pos="302"/>
              </w:tabs>
            </w:pPr>
            <w:r>
              <w:t>dokáže samostatne tvoriť jednoduché súvetia s rôznou modalitou, pričom dodržiava správny slovosled a správne používa interpunkčné znamienka.</w:t>
            </w:r>
          </w:p>
          <w:p w14:paraId="39CA92C0" w14:textId="77777777" w:rsidR="002B50E4" w:rsidRDefault="002B50E4" w:rsidP="00E604B5">
            <w:pPr>
              <w:pStyle w:val="In0"/>
              <w:numPr>
                <w:ilvl w:val="0"/>
                <w:numId w:val="288"/>
              </w:numPr>
              <w:tabs>
                <w:tab w:val="left" w:pos="302"/>
              </w:tabs>
            </w:pPr>
            <w:r>
              <w:t>dokáže pri tvorbe jednoduchých súvetí správne používať hlavné vetné členy, určiť ich a zdôvodniť funkciu.</w:t>
            </w:r>
          </w:p>
          <w:p w14:paraId="2B6CAA91" w14:textId="77777777" w:rsidR="002B50E4" w:rsidRDefault="002B50E4" w:rsidP="00E604B5">
            <w:pPr>
              <w:pStyle w:val="In0"/>
              <w:numPr>
                <w:ilvl w:val="0"/>
                <w:numId w:val="288"/>
              </w:numPr>
              <w:tabs>
                <w:tab w:val="left" w:pos="302"/>
              </w:tabs>
            </w:pPr>
            <w:r>
              <w:t>dokáže v texte uplatniť vsuvku, prístavok, oslovenie a použiť správnu interpunkciu.</w:t>
            </w:r>
          </w:p>
        </w:tc>
        <w:tc>
          <w:tcPr>
            <w:tcW w:w="411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2D835DA" w14:textId="77777777" w:rsidR="002B50E4" w:rsidRDefault="002B50E4" w:rsidP="00E604B5">
            <w:pPr>
              <w:pStyle w:val="In0"/>
              <w:numPr>
                <w:ilvl w:val="0"/>
                <w:numId w:val="289"/>
              </w:numPr>
              <w:tabs>
                <w:tab w:val="left" w:pos="206"/>
              </w:tabs>
            </w:pPr>
            <w:r>
              <w:rPr>
                <w:b/>
                <w:bCs/>
                <w:u w:val="single"/>
              </w:rPr>
              <w:t>ročník:</w:t>
            </w:r>
          </w:p>
          <w:p w14:paraId="3B969003" w14:textId="77777777" w:rsidR="002B50E4" w:rsidRDefault="002B50E4" w:rsidP="00E604B5">
            <w:pPr>
              <w:pStyle w:val="In0"/>
              <w:numPr>
                <w:ilvl w:val="0"/>
                <w:numId w:val="290"/>
              </w:numPr>
              <w:tabs>
                <w:tab w:val="left" w:pos="341"/>
              </w:tabs>
            </w:pPr>
            <w:r>
              <w:t>vsuvka, prístavok, oslovenie</w:t>
            </w:r>
          </w:p>
          <w:p w14:paraId="1A1F9631" w14:textId="77777777" w:rsidR="002B50E4" w:rsidRDefault="002B50E4" w:rsidP="00E604B5">
            <w:pPr>
              <w:pStyle w:val="In0"/>
              <w:numPr>
                <w:ilvl w:val="0"/>
                <w:numId w:val="290"/>
              </w:numPr>
              <w:tabs>
                <w:tab w:val="left" w:pos="326"/>
              </w:tabs>
            </w:pPr>
            <w:r>
              <w:t>jednoduché súvetie</w:t>
            </w:r>
          </w:p>
          <w:p w14:paraId="48D18AC6" w14:textId="77777777" w:rsidR="002B50E4" w:rsidRDefault="002B50E4" w:rsidP="00E604B5">
            <w:pPr>
              <w:pStyle w:val="In0"/>
              <w:numPr>
                <w:ilvl w:val="0"/>
                <w:numId w:val="290"/>
              </w:numPr>
              <w:tabs>
                <w:tab w:val="left" w:pos="341"/>
              </w:tabs>
            </w:pPr>
            <w:r>
              <w:t>vedľajšie vetné členy</w:t>
            </w:r>
          </w:p>
          <w:p w14:paraId="29C5B7E1" w14:textId="77777777" w:rsidR="002B50E4" w:rsidRDefault="002B50E4" w:rsidP="00E604B5">
            <w:pPr>
              <w:pStyle w:val="In0"/>
              <w:numPr>
                <w:ilvl w:val="0"/>
                <w:numId w:val="290"/>
              </w:numPr>
              <w:tabs>
                <w:tab w:val="left" w:pos="346"/>
              </w:tabs>
              <w:spacing w:line="252" w:lineRule="auto"/>
            </w:pPr>
            <w:r>
              <w:t>predmet</w:t>
            </w:r>
          </w:p>
          <w:p w14:paraId="212C066F" w14:textId="77777777" w:rsidR="002B50E4" w:rsidRDefault="002B50E4" w:rsidP="00E604B5">
            <w:pPr>
              <w:pStyle w:val="In0"/>
              <w:numPr>
                <w:ilvl w:val="0"/>
                <w:numId w:val="290"/>
              </w:numPr>
              <w:tabs>
                <w:tab w:val="left" w:pos="346"/>
              </w:tabs>
              <w:ind w:left="460" w:hanging="460"/>
            </w:pPr>
            <w:r>
              <w:t>príslovkové určenie: miesta, času, spôsobu, príčiny</w:t>
            </w:r>
          </w:p>
          <w:p w14:paraId="30FFA60B" w14:textId="77777777" w:rsidR="002B50E4" w:rsidRDefault="002B50E4" w:rsidP="00E604B5">
            <w:pPr>
              <w:pStyle w:val="In0"/>
              <w:numPr>
                <w:ilvl w:val="0"/>
                <w:numId w:val="290"/>
              </w:numPr>
              <w:tabs>
                <w:tab w:val="left" w:pos="346"/>
              </w:tabs>
            </w:pPr>
            <w:r>
              <w:t>prívlastok: zhodný, nezhodný</w:t>
            </w:r>
          </w:p>
          <w:p w14:paraId="5A91C60B" w14:textId="77777777" w:rsidR="002B50E4" w:rsidRDefault="002B50E4" w:rsidP="00E604B5">
            <w:pPr>
              <w:pStyle w:val="In0"/>
              <w:numPr>
                <w:ilvl w:val="0"/>
                <w:numId w:val="290"/>
              </w:numPr>
              <w:tabs>
                <w:tab w:val="left" w:pos="346"/>
              </w:tabs>
            </w:pPr>
            <w:r>
              <w:t>prístavok</w:t>
            </w:r>
          </w:p>
          <w:p w14:paraId="256769DE" w14:textId="77777777" w:rsidR="002B50E4" w:rsidRDefault="002B50E4" w:rsidP="00E604B5">
            <w:pPr>
              <w:pStyle w:val="In0"/>
              <w:numPr>
                <w:ilvl w:val="0"/>
                <w:numId w:val="290"/>
              </w:numPr>
              <w:tabs>
                <w:tab w:val="left" w:pos="312"/>
              </w:tabs>
              <w:spacing w:after="40"/>
            </w:pPr>
            <w:r>
              <w:t>interpunkcia</w:t>
            </w:r>
          </w:p>
          <w:p w14:paraId="0B552346" w14:textId="77777777" w:rsidR="002B50E4" w:rsidRDefault="002B50E4">
            <w:pPr>
              <w:pStyle w:val="In0"/>
              <w:spacing w:after="280" w:line="252" w:lineRule="auto"/>
              <w:rPr>
                <w:sz w:val="19"/>
                <w:szCs w:val="19"/>
              </w:rPr>
            </w:pPr>
            <w:r>
              <w:rPr>
                <w:rFonts w:ascii="Arial" w:eastAsia="Arial" w:hAnsi="Arial" w:cs="Arial"/>
                <w:sz w:val="19"/>
                <w:szCs w:val="19"/>
              </w:rPr>
              <w:t>•</w:t>
            </w:r>
          </w:p>
          <w:p w14:paraId="5C36DBB1" w14:textId="77777777" w:rsidR="002B50E4" w:rsidRDefault="002B50E4" w:rsidP="00E604B5">
            <w:pPr>
              <w:pStyle w:val="In0"/>
              <w:numPr>
                <w:ilvl w:val="0"/>
                <w:numId w:val="289"/>
              </w:numPr>
              <w:tabs>
                <w:tab w:val="left" w:pos="206"/>
              </w:tabs>
              <w:rPr>
                <w:sz w:val="20"/>
                <w:szCs w:val="20"/>
              </w:rPr>
            </w:pPr>
            <w:r>
              <w:rPr>
                <w:b/>
                <w:bCs/>
                <w:u w:val="single"/>
              </w:rPr>
              <w:t>ročník:</w:t>
            </w:r>
          </w:p>
          <w:p w14:paraId="3F96F609" w14:textId="77777777" w:rsidR="002B50E4" w:rsidRDefault="002B50E4" w:rsidP="00E604B5">
            <w:pPr>
              <w:pStyle w:val="In0"/>
              <w:numPr>
                <w:ilvl w:val="0"/>
                <w:numId w:val="290"/>
              </w:numPr>
              <w:tabs>
                <w:tab w:val="left" w:pos="317"/>
              </w:tabs>
            </w:pPr>
            <w:r>
              <w:t>súdržnosť textu</w:t>
            </w:r>
          </w:p>
          <w:p w14:paraId="1D697DDB" w14:textId="77777777" w:rsidR="002B50E4" w:rsidRDefault="002B50E4" w:rsidP="00E604B5">
            <w:pPr>
              <w:pStyle w:val="In0"/>
              <w:numPr>
                <w:ilvl w:val="0"/>
                <w:numId w:val="290"/>
              </w:numPr>
              <w:tabs>
                <w:tab w:val="left" w:pos="312"/>
              </w:tabs>
            </w:pPr>
            <w:r>
              <w:t>zápor v slovenčine</w:t>
            </w:r>
          </w:p>
          <w:p w14:paraId="730DF214" w14:textId="77777777" w:rsidR="002B50E4" w:rsidRDefault="002B50E4" w:rsidP="00E604B5">
            <w:pPr>
              <w:pStyle w:val="In0"/>
              <w:numPr>
                <w:ilvl w:val="0"/>
                <w:numId w:val="290"/>
              </w:numPr>
              <w:tabs>
                <w:tab w:val="left" w:pos="317"/>
              </w:tabs>
            </w:pPr>
            <w:r>
              <w:t>syntax/skladobná rovina</w:t>
            </w:r>
          </w:p>
        </w:tc>
      </w:tr>
      <w:tr w:rsidR="002B50E4" w14:paraId="15A08AD0" w14:textId="77777777" w:rsidTr="002B50E4">
        <w:trPr>
          <w:trHeight w:val="1982"/>
          <w:jc w:val="center"/>
        </w:trPr>
        <w:tc>
          <w:tcPr>
            <w:tcW w:w="14582" w:type="dxa"/>
            <w:vMerge/>
            <w:tcBorders>
              <w:top w:val="single" w:sz="4" w:space="0" w:color="auto"/>
              <w:left w:val="single" w:sz="4" w:space="0" w:color="auto"/>
              <w:bottom w:val="single" w:sz="4" w:space="0" w:color="auto"/>
              <w:right w:val="nil"/>
            </w:tcBorders>
            <w:vAlign w:val="center"/>
            <w:hideMark/>
          </w:tcPr>
          <w:p w14:paraId="7D126D08" w14:textId="77777777" w:rsidR="002B50E4" w:rsidRDefault="002B50E4">
            <w:pPr>
              <w:rPr>
                <w:sz w:val="20"/>
                <w:szCs w:val="20"/>
                <w:lang w:bidi="sk-SK"/>
              </w:rPr>
            </w:pPr>
          </w:p>
        </w:tc>
        <w:tc>
          <w:tcPr>
            <w:tcW w:w="6946" w:type="dxa"/>
            <w:tcBorders>
              <w:top w:val="single" w:sz="4" w:space="0" w:color="auto"/>
              <w:left w:val="single" w:sz="4" w:space="0" w:color="auto"/>
              <w:bottom w:val="single" w:sz="4" w:space="0" w:color="auto"/>
              <w:right w:val="nil"/>
            </w:tcBorders>
            <w:shd w:val="clear" w:color="auto" w:fill="FFFFFF"/>
            <w:vAlign w:val="bottom"/>
            <w:hideMark/>
          </w:tcPr>
          <w:p w14:paraId="46EDD4CD" w14:textId="77777777" w:rsidR="002B50E4" w:rsidRDefault="002B50E4">
            <w:pPr>
              <w:pStyle w:val="In0"/>
              <w:spacing w:after="120"/>
            </w:pPr>
            <w:r>
              <w:rPr>
                <w:b/>
                <w:bCs/>
                <w:u w:val="single"/>
              </w:rPr>
              <w:t>Minimálny IV.</w:t>
            </w:r>
          </w:p>
          <w:p w14:paraId="2D0990EB" w14:textId="77777777" w:rsidR="002B50E4" w:rsidRDefault="002B50E4">
            <w:pPr>
              <w:pStyle w:val="In0"/>
            </w:pPr>
            <w:r>
              <w:rPr>
                <w:b/>
                <w:bCs/>
              </w:rPr>
              <w:t>Žiak</w:t>
            </w:r>
          </w:p>
          <w:p w14:paraId="6309560B" w14:textId="77777777" w:rsidR="002B50E4" w:rsidRDefault="002B50E4" w:rsidP="00E604B5">
            <w:pPr>
              <w:pStyle w:val="In0"/>
              <w:numPr>
                <w:ilvl w:val="0"/>
                <w:numId w:val="291"/>
              </w:numPr>
              <w:tabs>
                <w:tab w:val="left" w:pos="293"/>
              </w:tabs>
            </w:pPr>
            <w:r>
              <w:t>dokáže s pomocou učiteľa tvoriť jednoduché vety s rôznou modalitou.</w:t>
            </w:r>
          </w:p>
          <w:p w14:paraId="7836D98E" w14:textId="77777777" w:rsidR="002B50E4" w:rsidRDefault="002B50E4" w:rsidP="00E604B5">
            <w:pPr>
              <w:pStyle w:val="In0"/>
              <w:numPr>
                <w:ilvl w:val="0"/>
                <w:numId w:val="291"/>
              </w:numPr>
              <w:tabs>
                <w:tab w:val="left" w:pos="302"/>
              </w:tabs>
            </w:pPr>
            <w:r>
              <w:t>dokáže s pomocou učiteľa v jednoduchých vetách určiť významovú funkciu niektorých hlavných a vedľajších vetných členov.</w:t>
            </w:r>
          </w:p>
          <w:p w14:paraId="6B451C90" w14:textId="77777777" w:rsidR="002B50E4" w:rsidRDefault="002B50E4" w:rsidP="00E604B5">
            <w:pPr>
              <w:pStyle w:val="In0"/>
              <w:numPr>
                <w:ilvl w:val="0"/>
                <w:numId w:val="291"/>
              </w:numPr>
              <w:tabs>
                <w:tab w:val="left" w:pos="293"/>
              </w:tabs>
            </w:pPr>
            <w:r>
              <w:t>dokáže s pomocou učiteľa tvoriť vety so záporom.</w:t>
            </w:r>
          </w:p>
          <w:p w14:paraId="5565A371" w14:textId="77777777" w:rsidR="002B50E4" w:rsidRDefault="002B50E4">
            <w:pPr>
              <w:pStyle w:val="In0"/>
            </w:pPr>
            <w:r>
              <w:rPr>
                <w:b/>
                <w:bCs/>
              </w:rPr>
              <w:t xml:space="preserve">2.1 </w:t>
            </w:r>
            <w:r>
              <w:t>dokáže tvoriť jednoduché súvetia, ktoré však obsahujú logické a pravopisné chyby.</w:t>
            </w:r>
          </w:p>
        </w:tc>
        <w:tc>
          <w:tcPr>
            <w:tcW w:w="4118" w:type="dxa"/>
            <w:vMerge/>
            <w:tcBorders>
              <w:top w:val="single" w:sz="4" w:space="0" w:color="auto"/>
              <w:left w:val="single" w:sz="4" w:space="0" w:color="auto"/>
              <w:bottom w:val="single" w:sz="4" w:space="0" w:color="auto"/>
              <w:right w:val="single" w:sz="4" w:space="0" w:color="auto"/>
            </w:tcBorders>
            <w:vAlign w:val="center"/>
            <w:hideMark/>
          </w:tcPr>
          <w:p w14:paraId="373C0BE1" w14:textId="77777777" w:rsidR="002B50E4" w:rsidRDefault="002B50E4">
            <w:pPr>
              <w:rPr>
                <w:sz w:val="20"/>
                <w:szCs w:val="20"/>
                <w:lang w:bidi="sk-SK"/>
              </w:rPr>
            </w:pPr>
          </w:p>
        </w:tc>
      </w:tr>
    </w:tbl>
    <w:p w14:paraId="4AF9F965" w14:textId="77777777" w:rsidR="002B50E4" w:rsidRDefault="002B50E4" w:rsidP="002B50E4">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18"/>
        <w:gridCol w:w="6946"/>
        <w:gridCol w:w="4118"/>
      </w:tblGrid>
      <w:tr w:rsidR="002B50E4" w14:paraId="4F4B8EE1" w14:textId="77777777" w:rsidTr="002B50E4">
        <w:trPr>
          <w:trHeight w:val="250"/>
          <w:jc w:val="center"/>
        </w:trPr>
        <w:tc>
          <w:tcPr>
            <w:tcW w:w="14582" w:type="dxa"/>
            <w:gridSpan w:val="3"/>
            <w:tcBorders>
              <w:top w:val="single" w:sz="4" w:space="0" w:color="auto"/>
              <w:left w:val="single" w:sz="4" w:space="0" w:color="auto"/>
              <w:bottom w:val="nil"/>
              <w:right w:val="single" w:sz="4" w:space="0" w:color="auto"/>
            </w:tcBorders>
            <w:hideMark/>
          </w:tcPr>
          <w:p w14:paraId="72E17B7E" w14:textId="77777777" w:rsidR="002B50E4" w:rsidRDefault="002B50E4">
            <w:pPr>
              <w:pStyle w:val="In0"/>
              <w:jc w:val="center"/>
              <w:rPr>
                <w:sz w:val="20"/>
                <w:szCs w:val="20"/>
              </w:rPr>
            </w:pPr>
            <w:r>
              <w:rPr>
                <w:b/>
                <w:bCs/>
              </w:rPr>
              <w:lastRenderedPageBreak/>
              <w:t>PÍSANIE</w:t>
            </w:r>
          </w:p>
        </w:tc>
      </w:tr>
      <w:tr w:rsidR="002B50E4" w14:paraId="5F073E18" w14:textId="77777777" w:rsidTr="002B50E4">
        <w:trPr>
          <w:trHeight w:val="470"/>
          <w:jc w:val="center"/>
        </w:trPr>
        <w:tc>
          <w:tcPr>
            <w:tcW w:w="14582" w:type="dxa"/>
            <w:gridSpan w:val="3"/>
            <w:tcBorders>
              <w:top w:val="single" w:sz="4" w:space="0" w:color="auto"/>
              <w:left w:val="single" w:sz="4" w:space="0" w:color="auto"/>
              <w:bottom w:val="nil"/>
              <w:right w:val="single" w:sz="4" w:space="0" w:color="auto"/>
            </w:tcBorders>
            <w:shd w:val="clear" w:color="auto" w:fill="FFFFFF"/>
            <w:hideMark/>
          </w:tcPr>
          <w:p w14:paraId="20B51C31" w14:textId="77777777" w:rsidR="002B50E4" w:rsidRDefault="002B50E4">
            <w:pPr>
              <w:pStyle w:val="In0"/>
            </w:pPr>
            <w:r>
              <w:rPr>
                <w:b/>
                <w:bCs/>
              </w:rPr>
              <w:t xml:space="preserve">APLIKAČNÝ KONTEXT (DRUHY TEXTOV): </w:t>
            </w:r>
            <w:r>
              <w:t>výťah; odborný opis; prihláška; úradný list; úradný/štruktúrovaný životopis; slávnostný prejav; texty jednotlivých jazykových štýlov: náučný, administratívny, rečnícky, umelecký, publicistický; texty jednotlivých slohových postupov: informačný, rozprávací, opisný, výkladový; úvaha; výklad</w:t>
            </w:r>
          </w:p>
        </w:tc>
      </w:tr>
      <w:tr w:rsidR="002B50E4" w14:paraId="1A4F02AC" w14:textId="77777777" w:rsidTr="002B50E4">
        <w:trPr>
          <w:trHeight w:val="691"/>
          <w:jc w:val="center"/>
        </w:trPr>
        <w:tc>
          <w:tcPr>
            <w:tcW w:w="14582" w:type="dxa"/>
            <w:gridSpan w:val="3"/>
            <w:tcBorders>
              <w:top w:val="single" w:sz="4" w:space="0" w:color="auto"/>
              <w:left w:val="single" w:sz="4" w:space="0" w:color="auto"/>
              <w:bottom w:val="nil"/>
              <w:right w:val="single" w:sz="4" w:space="0" w:color="auto"/>
            </w:tcBorders>
            <w:shd w:val="clear" w:color="auto" w:fill="FFFFFF"/>
            <w:hideMark/>
          </w:tcPr>
          <w:p w14:paraId="33E604B2" w14:textId="77777777" w:rsidR="002B50E4" w:rsidRDefault="002B50E4">
            <w:pPr>
              <w:pStyle w:val="In0"/>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aj skupinami; vžiť sa do pocitov a konania osoby; vytvárať vlastný hodnotový systém</w:t>
            </w:r>
          </w:p>
        </w:tc>
      </w:tr>
      <w:tr w:rsidR="002B50E4" w14:paraId="10A9173C" w14:textId="77777777" w:rsidTr="002B50E4">
        <w:trPr>
          <w:trHeight w:hRule="exact" w:val="470"/>
          <w:jc w:val="center"/>
        </w:trPr>
        <w:tc>
          <w:tcPr>
            <w:tcW w:w="3518" w:type="dxa"/>
            <w:tcBorders>
              <w:top w:val="single" w:sz="4" w:space="0" w:color="auto"/>
              <w:left w:val="single" w:sz="4" w:space="0" w:color="auto"/>
              <w:bottom w:val="nil"/>
              <w:right w:val="nil"/>
            </w:tcBorders>
            <w:shd w:val="clear" w:color="auto" w:fill="FFFFFF"/>
            <w:hideMark/>
          </w:tcPr>
          <w:p w14:paraId="64264A70" w14:textId="77777777" w:rsidR="002B50E4" w:rsidRDefault="002B50E4">
            <w:pPr>
              <w:pStyle w:val="In0"/>
              <w:jc w:val="center"/>
            </w:pPr>
            <w:r>
              <w:rPr>
                <w:b/>
                <w:bCs/>
              </w:rPr>
              <w:t>Predmetové kompetencie</w:t>
            </w:r>
          </w:p>
        </w:tc>
        <w:tc>
          <w:tcPr>
            <w:tcW w:w="6946" w:type="dxa"/>
            <w:tcBorders>
              <w:top w:val="single" w:sz="4" w:space="0" w:color="auto"/>
              <w:left w:val="single" w:sz="4" w:space="0" w:color="auto"/>
              <w:bottom w:val="nil"/>
              <w:right w:val="nil"/>
            </w:tcBorders>
            <w:shd w:val="clear" w:color="auto" w:fill="FFFFFF"/>
            <w:vAlign w:val="bottom"/>
            <w:hideMark/>
          </w:tcPr>
          <w:p w14:paraId="2C028F3E" w14:textId="77777777" w:rsidR="002B50E4" w:rsidRDefault="002B50E4">
            <w:pPr>
              <w:pStyle w:val="In0"/>
              <w:jc w:val="center"/>
            </w:pPr>
            <w:r>
              <w:rPr>
                <w:b/>
                <w:bCs/>
              </w:rPr>
              <w:t>Výkon</w:t>
            </w:r>
          </w:p>
          <w:p w14:paraId="793E0E38" w14:textId="77777777" w:rsidR="002B50E4" w:rsidRDefault="002B50E4">
            <w:pPr>
              <w:pStyle w:val="In0"/>
              <w:ind w:firstLine="220"/>
            </w:pPr>
            <w:r>
              <w:rPr>
                <w:b/>
                <w:bCs/>
              </w:rPr>
              <w:t>Žiak dosiahne požadovaný výkon po absolvovaní 9. ročníka základnej školy.</w:t>
            </w:r>
          </w:p>
        </w:tc>
        <w:tc>
          <w:tcPr>
            <w:tcW w:w="4118" w:type="dxa"/>
            <w:tcBorders>
              <w:top w:val="single" w:sz="4" w:space="0" w:color="auto"/>
              <w:left w:val="single" w:sz="4" w:space="0" w:color="auto"/>
              <w:bottom w:val="nil"/>
              <w:right w:val="single" w:sz="4" w:space="0" w:color="auto"/>
            </w:tcBorders>
            <w:shd w:val="clear" w:color="auto" w:fill="FFFFFF"/>
            <w:hideMark/>
          </w:tcPr>
          <w:p w14:paraId="5CB46C3C" w14:textId="77777777" w:rsidR="002B50E4" w:rsidRDefault="002B50E4">
            <w:pPr>
              <w:pStyle w:val="In0"/>
              <w:jc w:val="center"/>
            </w:pPr>
            <w:r>
              <w:rPr>
                <w:b/>
                <w:bCs/>
              </w:rPr>
              <w:t>Pojmy</w:t>
            </w:r>
          </w:p>
        </w:tc>
      </w:tr>
      <w:tr w:rsidR="002B50E4" w14:paraId="6F0487CF" w14:textId="77777777" w:rsidTr="002B50E4">
        <w:trPr>
          <w:trHeight w:val="2203"/>
          <w:jc w:val="center"/>
        </w:trPr>
        <w:tc>
          <w:tcPr>
            <w:tcW w:w="3518" w:type="dxa"/>
            <w:vMerge w:val="restart"/>
            <w:tcBorders>
              <w:top w:val="single" w:sz="4" w:space="0" w:color="auto"/>
              <w:left w:val="single" w:sz="4" w:space="0" w:color="auto"/>
              <w:bottom w:val="nil"/>
              <w:right w:val="nil"/>
            </w:tcBorders>
            <w:shd w:val="clear" w:color="auto" w:fill="FFFFFF"/>
            <w:hideMark/>
          </w:tcPr>
          <w:p w14:paraId="41ED1FAE" w14:textId="77777777" w:rsidR="002B50E4" w:rsidRDefault="002B50E4">
            <w:pPr>
              <w:pStyle w:val="In0"/>
              <w:spacing w:after="220"/>
            </w:pPr>
            <w:r>
              <w:rPr>
                <w:b/>
                <w:bCs/>
              </w:rPr>
              <w:t>V. Používať informácie a textové pasáže z rozličných zdrojov.</w:t>
            </w:r>
          </w:p>
          <w:p w14:paraId="40E5299B" w14:textId="77777777" w:rsidR="002B50E4" w:rsidRDefault="002B50E4" w:rsidP="00E604B5">
            <w:pPr>
              <w:pStyle w:val="In0"/>
              <w:numPr>
                <w:ilvl w:val="0"/>
                <w:numId w:val="292"/>
              </w:numPr>
              <w:tabs>
                <w:tab w:val="left" w:pos="346"/>
              </w:tabs>
              <w:ind w:left="460" w:hanging="460"/>
            </w:pPr>
            <w:r>
              <w:rPr>
                <w:b/>
                <w:bCs/>
                <w:u w:val="single"/>
              </w:rPr>
              <w:t>Vybrať</w:t>
            </w:r>
            <w:r>
              <w:rPr>
                <w:b/>
                <w:bCs/>
              </w:rPr>
              <w:t xml:space="preserve"> </w:t>
            </w:r>
            <w:r>
              <w:t xml:space="preserve">a </w:t>
            </w:r>
            <w:r>
              <w:rPr>
                <w:b/>
                <w:bCs/>
                <w:u w:val="single"/>
              </w:rPr>
              <w:t>použiť</w:t>
            </w:r>
            <w:r>
              <w:rPr>
                <w:b/>
                <w:bCs/>
              </w:rPr>
              <w:t xml:space="preserve"> </w:t>
            </w:r>
            <w:r>
              <w:t>slová, vety, textové pasáže z rozličných informačných zdrojov.</w:t>
            </w:r>
          </w:p>
          <w:p w14:paraId="3279FF85" w14:textId="77777777" w:rsidR="002B50E4" w:rsidRDefault="002B50E4" w:rsidP="00E604B5">
            <w:pPr>
              <w:pStyle w:val="In0"/>
              <w:numPr>
                <w:ilvl w:val="0"/>
                <w:numId w:val="292"/>
              </w:numPr>
              <w:tabs>
                <w:tab w:val="left" w:pos="355"/>
              </w:tabs>
              <w:ind w:left="460" w:hanging="460"/>
            </w:pPr>
            <w:r>
              <w:rPr>
                <w:b/>
                <w:bCs/>
                <w:u w:val="single"/>
              </w:rPr>
              <w:t>Vybrať</w:t>
            </w:r>
            <w:r>
              <w:rPr>
                <w:b/>
                <w:bCs/>
              </w:rPr>
              <w:t xml:space="preserve"> </w:t>
            </w:r>
            <w:r>
              <w:t xml:space="preserve">a </w:t>
            </w:r>
            <w:r>
              <w:rPr>
                <w:b/>
                <w:bCs/>
                <w:u w:val="single"/>
              </w:rPr>
              <w:t>použiť</w:t>
            </w:r>
            <w:r>
              <w:rPr>
                <w:b/>
                <w:bCs/>
              </w:rPr>
              <w:t xml:space="preserve"> </w:t>
            </w:r>
            <w:r>
              <w:t>údaje z grafov a tabuliek.</w:t>
            </w:r>
          </w:p>
          <w:p w14:paraId="0D4C4D7D" w14:textId="77777777" w:rsidR="002B50E4" w:rsidRDefault="002B50E4" w:rsidP="00E604B5">
            <w:pPr>
              <w:pStyle w:val="In0"/>
              <w:numPr>
                <w:ilvl w:val="0"/>
                <w:numId w:val="292"/>
              </w:numPr>
              <w:tabs>
                <w:tab w:val="left" w:pos="355"/>
              </w:tabs>
              <w:spacing w:after="100"/>
            </w:pPr>
            <w:r>
              <w:rPr>
                <w:b/>
                <w:bCs/>
                <w:u w:val="single"/>
              </w:rPr>
              <w:t>Vytvoriť</w:t>
            </w:r>
            <w:r>
              <w:rPr>
                <w:b/>
                <w:bCs/>
              </w:rPr>
              <w:t xml:space="preserve"> </w:t>
            </w:r>
            <w:r>
              <w:t>graf a tabuľku.</w:t>
            </w:r>
          </w:p>
        </w:tc>
        <w:tc>
          <w:tcPr>
            <w:tcW w:w="6946" w:type="dxa"/>
            <w:tcBorders>
              <w:top w:val="single" w:sz="4" w:space="0" w:color="auto"/>
              <w:left w:val="single" w:sz="4" w:space="0" w:color="auto"/>
              <w:bottom w:val="nil"/>
              <w:right w:val="nil"/>
            </w:tcBorders>
            <w:shd w:val="clear" w:color="auto" w:fill="FFFFFF"/>
            <w:hideMark/>
          </w:tcPr>
          <w:p w14:paraId="4345626B" w14:textId="77777777" w:rsidR="002B50E4" w:rsidRDefault="002B50E4">
            <w:pPr>
              <w:pStyle w:val="In0"/>
              <w:spacing w:after="120"/>
            </w:pPr>
            <w:r>
              <w:rPr>
                <w:b/>
                <w:bCs/>
                <w:u w:val="single"/>
              </w:rPr>
              <w:t>Optimálny V.</w:t>
            </w:r>
          </w:p>
          <w:p w14:paraId="57DD6A94" w14:textId="77777777" w:rsidR="002B50E4" w:rsidRDefault="002B50E4">
            <w:pPr>
              <w:pStyle w:val="In0"/>
            </w:pPr>
            <w:r>
              <w:rPr>
                <w:b/>
                <w:bCs/>
              </w:rPr>
              <w:t>Žiak</w:t>
            </w:r>
          </w:p>
          <w:p w14:paraId="644E8316" w14:textId="77777777" w:rsidR="002B50E4" w:rsidRDefault="002B50E4" w:rsidP="00E604B5">
            <w:pPr>
              <w:pStyle w:val="In0"/>
              <w:numPr>
                <w:ilvl w:val="0"/>
                <w:numId w:val="293"/>
              </w:numPr>
              <w:tabs>
                <w:tab w:val="left" w:pos="302"/>
              </w:tabs>
            </w:pPr>
            <w:r>
              <w:t>dokáže v rozličných informačných zdrojoch vyhľadať a zaznamenať si informácie (fakty, slová, vety, textové pasáže) súvisiace s obsahom jeho textu a použiť ich vo vlastnom texte.</w:t>
            </w:r>
          </w:p>
          <w:p w14:paraId="3307BC3C" w14:textId="77777777" w:rsidR="002B50E4" w:rsidRDefault="002B50E4" w:rsidP="00E604B5">
            <w:pPr>
              <w:pStyle w:val="In0"/>
              <w:numPr>
                <w:ilvl w:val="0"/>
                <w:numId w:val="294"/>
              </w:numPr>
              <w:tabs>
                <w:tab w:val="left" w:pos="307"/>
              </w:tabs>
            </w:pPr>
            <w:r>
              <w:t>dokáže vyhľadať informácie v grafoch a tabuľkách a použiť ich vo vlastnom texte.</w:t>
            </w:r>
          </w:p>
          <w:p w14:paraId="4ACD0A16" w14:textId="77777777" w:rsidR="002B50E4" w:rsidRDefault="002B50E4" w:rsidP="00E604B5">
            <w:pPr>
              <w:pStyle w:val="In0"/>
              <w:numPr>
                <w:ilvl w:val="0"/>
                <w:numId w:val="295"/>
              </w:numPr>
              <w:tabs>
                <w:tab w:val="left" w:pos="312"/>
              </w:tabs>
            </w:pPr>
            <w:r>
              <w:t>dokáže z dostupných údajov a informácií vytvoriť graf a tabuľku a použiť ich v texte.</w:t>
            </w:r>
          </w:p>
        </w:tc>
        <w:tc>
          <w:tcPr>
            <w:tcW w:w="4118" w:type="dxa"/>
            <w:vMerge w:val="restart"/>
            <w:tcBorders>
              <w:top w:val="single" w:sz="4" w:space="0" w:color="auto"/>
              <w:left w:val="single" w:sz="4" w:space="0" w:color="auto"/>
              <w:bottom w:val="nil"/>
              <w:right w:val="single" w:sz="4" w:space="0" w:color="auto"/>
            </w:tcBorders>
            <w:shd w:val="clear" w:color="auto" w:fill="FFFFFF"/>
            <w:hideMark/>
          </w:tcPr>
          <w:p w14:paraId="3708C1FD" w14:textId="77777777" w:rsidR="002B50E4" w:rsidRDefault="002B50E4" w:rsidP="00E604B5">
            <w:pPr>
              <w:pStyle w:val="In0"/>
              <w:numPr>
                <w:ilvl w:val="0"/>
                <w:numId w:val="296"/>
              </w:numPr>
              <w:tabs>
                <w:tab w:val="left" w:pos="206"/>
              </w:tabs>
              <w:spacing w:after="460"/>
            </w:pPr>
            <w:r>
              <w:rPr>
                <w:b/>
                <w:bCs/>
                <w:u w:val="single"/>
              </w:rPr>
              <w:t>ročník</w:t>
            </w:r>
          </w:p>
          <w:p w14:paraId="6606D223" w14:textId="77777777" w:rsidR="002B50E4" w:rsidRDefault="002B50E4" w:rsidP="00E604B5">
            <w:pPr>
              <w:pStyle w:val="In0"/>
              <w:numPr>
                <w:ilvl w:val="0"/>
                <w:numId w:val="296"/>
              </w:numPr>
              <w:tabs>
                <w:tab w:val="left" w:pos="206"/>
              </w:tabs>
            </w:pPr>
            <w:r>
              <w:rPr>
                <w:b/>
                <w:bCs/>
                <w:u w:val="single"/>
              </w:rPr>
              <w:t>ročník:</w:t>
            </w:r>
          </w:p>
          <w:p w14:paraId="2EB870A4" w14:textId="77777777" w:rsidR="002B50E4" w:rsidRDefault="002B50E4" w:rsidP="00E604B5">
            <w:pPr>
              <w:pStyle w:val="In0"/>
              <w:numPr>
                <w:ilvl w:val="0"/>
                <w:numId w:val="297"/>
              </w:numPr>
              <w:tabs>
                <w:tab w:val="left" w:pos="288"/>
              </w:tabs>
              <w:ind w:left="420" w:hanging="420"/>
            </w:pPr>
            <w:r>
              <w:t>jazykové štýly: náučný, administratívny, publicistický, rečnícky, umelecký</w:t>
            </w:r>
          </w:p>
          <w:p w14:paraId="74C61AF1" w14:textId="77777777" w:rsidR="002B50E4" w:rsidRDefault="002B50E4" w:rsidP="00E604B5">
            <w:pPr>
              <w:pStyle w:val="In0"/>
              <w:numPr>
                <w:ilvl w:val="0"/>
                <w:numId w:val="297"/>
              </w:numPr>
              <w:tabs>
                <w:tab w:val="left" w:pos="317"/>
              </w:tabs>
              <w:spacing w:after="220"/>
              <w:ind w:left="420" w:hanging="420"/>
            </w:pPr>
            <w:r>
              <w:t>slohové postupy: informačný, rozprávací, opisný, výkladový</w:t>
            </w:r>
          </w:p>
        </w:tc>
      </w:tr>
      <w:tr w:rsidR="002B50E4" w14:paraId="21FA4B50" w14:textId="77777777" w:rsidTr="002B50E4">
        <w:trPr>
          <w:trHeight w:val="2198"/>
          <w:jc w:val="center"/>
        </w:trPr>
        <w:tc>
          <w:tcPr>
            <w:tcW w:w="14582" w:type="dxa"/>
            <w:vMerge/>
            <w:tcBorders>
              <w:top w:val="single" w:sz="4" w:space="0" w:color="auto"/>
              <w:left w:val="single" w:sz="4" w:space="0" w:color="auto"/>
              <w:bottom w:val="nil"/>
              <w:right w:val="nil"/>
            </w:tcBorders>
            <w:vAlign w:val="center"/>
            <w:hideMark/>
          </w:tcPr>
          <w:p w14:paraId="1BDAFE92" w14:textId="77777777" w:rsidR="002B50E4" w:rsidRDefault="002B50E4">
            <w:pPr>
              <w:rPr>
                <w:sz w:val="20"/>
                <w:szCs w:val="20"/>
                <w:lang w:bidi="sk-SK"/>
              </w:rPr>
            </w:pPr>
          </w:p>
        </w:tc>
        <w:tc>
          <w:tcPr>
            <w:tcW w:w="6946" w:type="dxa"/>
            <w:tcBorders>
              <w:top w:val="single" w:sz="4" w:space="0" w:color="auto"/>
              <w:left w:val="single" w:sz="4" w:space="0" w:color="auto"/>
              <w:bottom w:val="nil"/>
              <w:right w:val="nil"/>
            </w:tcBorders>
            <w:shd w:val="clear" w:color="auto" w:fill="FFFFFF"/>
            <w:vAlign w:val="bottom"/>
            <w:hideMark/>
          </w:tcPr>
          <w:p w14:paraId="3B64EFF2" w14:textId="77777777" w:rsidR="002B50E4" w:rsidRDefault="002B50E4">
            <w:pPr>
              <w:pStyle w:val="In0"/>
              <w:spacing w:after="120"/>
            </w:pPr>
            <w:r>
              <w:rPr>
                <w:b/>
                <w:bCs/>
                <w:u w:val="single"/>
              </w:rPr>
              <w:t>Minimálny V.</w:t>
            </w:r>
          </w:p>
          <w:p w14:paraId="2A55E6A4" w14:textId="77777777" w:rsidR="002B50E4" w:rsidRDefault="002B50E4">
            <w:pPr>
              <w:pStyle w:val="In0"/>
            </w:pPr>
            <w:r>
              <w:rPr>
                <w:b/>
                <w:bCs/>
              </w:rPr>
              <w:t>Žiak</w:t>
            </w:r>
          </w:p>
          <w:p w14:paraId="3C7DDF3F" w14:textId="77777777" w:rsidR="002B50E4" w:rsidRDefault="002B50E4" w:rsidP="00E604B5">
            <w:pPr>
              <w:pStyle w:val="In0"/>
              <w:numPr>
                <w:ilvl w:val="0"/>
                <w:numId w:val="298"/>
              </w:numPr>
              <w:tabs>
                <w:tab w:val="left" w:pos="312"/>
              </w:tabs>
            </w:pPr>
            <w:r>
              <w:t>dokáže s pomocou učiteľa v rozličných informačných zdrojoch vyhľadať informácie (fakty, slová, vety, textové pasáže) súvisiace s obsahom jeho textu a využiť ich vo vlastnom texte.</w:t>
            </w:r>
          </w:p>
          <w:p w14:paraId="43EA3A2B" w14:textId="77777777" w:rsidR="002B50E4" w:rsidRDefault="002B50E4" w:rsidP="00E604B5">
            <w:pPr>
              <w:pStyle w:val="In0"/>
              <w:numPr>
                <w:ilvl w:val="0"/>
                <w:numId w:val="299"/>
              </w:numPr>
              <w:tabs>
                <w:tab w:val="left" w:pos="312"/>
              </w:tabs>
            </w:pPr>
            <w:r>
              <w:t>dokáže s pomocou učiteľa vyhľadať informácie v tabuľkách a niektoré z nich využiť vo vlastnom texte.</w:t>
            </w:r>
          </w:p>
          <w:p w14:paraId="0BC66C00" w14:textId="77777777" w:rsidR="002B50E4" w:rsidRDefault="002B50E4" w:rsidP="00E604B5">
            <w:pPr>
              <w:pStyle w:val="In0"/>
              <w:numPr>
                <w:ilvl w:val="0"/>
                <w:numId w:val="300"/>
              </w:numPr>
              <w:tabs>
                <w:tab w:val="left" w:pos="302"/>
              </w:tabs>
            </w:pPr>
            <w:r>
              <w:t>dokáže s pomocou učiteľa z dostupných údajov a informácií vytvoriť tabuľku a použiť ju v texte.</w:t>
            </w:r>
          </w:p>
        </w:tc>
        <w:tc>
          <w:tcPr>
            <w:tcW w:w="4118" w:type="dxa"/>
            <w:vMerge/>
            <w:tcBorders>
              <w:top w:val="single" w:sz="4" w:space="0" w:color="auto"/>
              <w:left w:val="single" w:sz="4" w:space="0" w:color="auto"/>
              <w:bottom w:val="nil"/>
              <w:right w:val="single" w:sz="4" w:space="0" w:color="auto"/>
            </w:tcBorders>
            <w:vAlign w:val="center"/>
            <w:hideMark/>
          </w:tcPr>
          <w:p w14:paraId="5629F073" w14:textId="77777777" w:rsidR="002B50E4" w:rsidRDefault="002B50E4">
            <w:pPr>
              <w:rPr>
                <w:sz w:val="20"/>
                <w:szCs w:val="20"/>
                <w:lang w:bidi="sk-SK"/>
              </w:rPr>
            </w:pPr>
          </w:p>
        </w:tc>
      </w:tr>
      <w:tr w:rsidR="002B50E4" w14:paraId="33420F6E" w14:textId="77777777" w:rsidTr="002B50E4">
        <w:trPr>
          <w:trHeight w:val="1277"/>
          <w:jc w:val="center"/>
        </w:trPr>
        <w:tc>
          <w:tcPr>
            <w:tcW w:w="3518" w:type="dxa"/>
            <w:vMerge w:val="restart"/>
            <w:tcBorders>
              <w:top w:val="single" w:sz="4" w:space="0" w:color="auto"/>
              <w:left w:val="single" w:sz="4" w:space="0" w:color="auto"/>
              <w:bottom w:val="single" w:sz="4" w:space="0" w:color="auto"/>
              <w:right w:val="nil"/>
            </w:tcBorders>
            <w:shd w:val="clear" w:color="auto" w:fill="FFFFFF"/>
            <w:hideMark/>
          </w:tcPr>
          <w:p w14:paraId="1A28063F" w14:textId="77777777" w:rsidR="002B50E4" w:rsidRDefault="002B50E4">
            <w:pPr>
              <w:pStyle w:val="In0"/>
              <w:spacing w:after="220"/>
            </w:pPr>
            <w:r>
              <w:rPr>
                <w:b/>
                <w:bCs/>
              </w:rPr>
              <w:t>VI. Transformovať texty z jedného žánru do druhého.</w:t>
            </w:r>
          </w:p>
          <w:p w14:paraId="0C844B9F" w14:textId="77777777" w:rsidR="002B50E4" w:rsidRDefault="002B50E4" w:rsidP="00E604B5">
            <w:pPr>
              <w:pStyle w:val="In0"/>
              <w:numPr>
                <w:ilvl w:val="0"/>
                <w:numId w:val="301"/>
              </w:numPr>
              <w:tabs>
                <w:tab w:val="left" w:pos="350"/>
              </w:tabs>
              <w:ind w:left="460" w:hanging="460"/>
            </w:pPr>
            <w:r>
              <w:rPr>
                <w:b/>
                <w:bCs/>
                <w:u w:val="single"/>
              </w:rPr>
              <w:t>Určiť</w:t>
            </w:r>
            <w:r>
              <w:rPr>
                <w:b/>
                <w:bCs/>
              </w:rPr>
              <w:t xml:space="preserve"> </w:t>
            </w:r>
            <w:r>
              <w:t>rozdielnosti jednotlivých útvarov/žánrov.</w:t>
            </w:r>
          </w:p>
          <w:p w14:paraId="4A55D719" w14:textId="77777777" w:rsidR="002B50E4" w:rsidRDefault="002B50E4" w:rsidP="00E604B5">
            <w:pPr>
              <w:pStyle w:val="In0"/>
              <w:numPr>
                <w:ilvl w:val="0"/>
                <w:numId w:val="301"/>
              </w:numPr>
              <w:tabs>
                <w:tab w:val="left" w:pos="355"/>
              </w:tabs>
            </w:pPr>
            <w:r>
              <w:rPr>
                <w:b/>
                <w:bCs/>
                <w:u w:val="single"/>
              </w:rPr>
              <w:lastRenderedPageBreak/>
              <w:t>Vytvoriť</w:t>
            </w:r>
            <w:r>
              <w:rPr>
                <w:b/>
                <w:bCs/>
              </w:rPr>
              <w:t xml:space="preserve"> </w:t>
            </w:r>
            <w:r>
              <w:t>modifikovaný text.</w:t>
            </w:r>
          </w:p>
        </w:tc>
        <w:tc>
          <w:tcPr>
            <w:tcW w:w="6946" w:type="dxa"/>
            <w:tcBorders>
              <w:top w:val="single" w:sz="4" w:space="0" w:color="auto"/>
              <w:left w:val="single" w:sz="4" w:space="0" w:color="auto"/>
              <w:bottom w:val="nil"/>
              <w:right w:val="nil"/>
            </w:tcBorders>
            <w:shd w:val="clear" w:color="auto" w:fill="FFFFFF"/>
            <w:vAlign w:val="bottom"/>
            <w:hideMark/>
          </w:tcPr>
          <w:p w14:paraId="5A29A6BB" w14:textId="77777777" w:rsidR="002B50E4" w:rsidRDefault="002B50E4">
            <w:pPr>
              <w:pStyle w:val="In0"/>
              <w:spacing w:after="120"/>
            </w:pPr>
            <w:r>
              <w:rPr>
                <w:b/>
                <w:bCs/>
                <w:u w:val="single"/>
              </w:rPr>
              <w:lastRenderedPageBreak/>
              <w:t>Optimálny VI.</w:t>
            </w:r>
          </w:p>
          <w:p w14:paraId="0AEE4D2C" w14:textId="77777777" w:rsidR="002B50E4" w:rsidRDefault="002B50E4">
            <w:pPr>
              <w:pStyle w:val="In0"/>
            </w:pPr>
            <w:r>
              <w:rPr>
                <w:b/>
                <w:bCs/>
              </w:rPr>
              <w:t>Žiak</w:t>
            </w:r>
          </w:p>
          <w:p w14:paraId="73134069" w14:textId="77777777" w:rsidR="002B50E4" w:rsidRDefault="002B50E4" w:rsidP="00E604B5">
            <w:pPr>
              <w:pStyle w:val="In0"/>
              <w:numPr>
                <w:ilvl w:val="0"/>
                <w:numId w:val="302"/>
              </w:numPr>
              <w:tabs>
                <w:tab w:val="left" w:pos="293"/>
              </w:tabs>
            </w:pPr>
            <w:r>
              <w:t>dokáže porovnať a odlíšiť texty z hľadiska slohových útvarov/žánrov.</w:t>
            </w:r>
          </w:p>
          <w:p w14:paraId="449AFB86" w14:textId="77777777" w:rsidR="002B50E4" w:rsidRDefault="002B50E4" w:rsidP="00E604B5">
            <w:pPr>
              <w:pStyle w:val="In0"/>
              <w:numPr>
                <w:ilvl w:val="0"/>
                <w:numId w:val="303"/>
              </w:numPr>
              <w:tabs>
                <w:tab w:val="left" w:pos="302"/>
              </w:tabs>
            </w:pPr>
            <w:r>
              <w:t>dokáže aplikovať vedomosti o jednotlivých žánroch/útvaroch pri transformácii z jedného žánru do druhého.</w:t>
            </w:r>
          </w:p>
        </w:tc>
        <w:tc>
          <w:tcPr>
            <w:tcW w:w="411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8B0156E" w14:textId="77777777" w:rsidR="002B50E4" w:rsidRDefault="002B50E4" w:rsidP="00E604B5">
            <w:pPr>
              <w:pStyle w:val="In0"/>
              <w:numPr>
                <w:ilvl w:val="0"/>
                <w:numId w:val="304"/>
              </w:numPr>
              <w:tabs>
                <w:tab w:val="left" w:pos="206"/>
              </w:tabs>
              <w:spacing w:after="460"/>
            </w:pPr>
            <w:r>
              <w:rPr>
                <w:b/>
                <w:bCs/>
                <w:u w:val="single"/>
              </w:rPr>
              <w:t>ročník</w:t>
            </w:r>
          </w:p>
          <w:p w14:paraId="6632D6F4" w14:textId="77777777" w:rsidR="002B50E4" w:rsidRDefault="002B50E4" w:rsidP="00E604B5">
            <w:pPr>
              <w:pStyle w:val="In0"/>
              <w:numPr>
                <w:ilvl w:val="0"/>
                <w:numId w:val="304"/>
              </w:numPr>
              <w:tabs>
                <w:tab w:val="left" w:pos="206"/>
              </w:tabs>
            </w:pPr>
            <w:r>
              <w:rPr>
                <w:b/>
                <w:bCs/>
                <w:u w:val="single"/>
              </w:rPr>
              <w:t>ročník:</w:t>
            </w:r>
          </w:p>
          <w:p w14:paraId="476D3F1C" w14:textId="77777777" w:rsidR="002B50E4" w:rsidRDefault="002B50E4" w:rsidP="00E604B5">
            <w:pPr>
              <w:pStyle w:val="In0"/>
              <w:numPr>
                <w:ilvl w:val="0"/>
                <w:numId w:val="305"/>
              </w:numPr>
              <w:tabs>
                <w:tab w:val="left" w:pos="254"/>
              </w:tabs>
              <w:ind w:left="420" w:hanging="420"/>
            </w:pPr>
            <w:r>
              <w:t xml:space="preserve">jazykové štýly: náučný, administratívny, </w:t>
            </w:r>
            <w:r>
              <w:lastRenderedPageBreak/>
              <w:t>publicistický, rečnícky, umelecký</w:t>
            </w:r>
          </w:p>
          <w:p w14:paraId="451AE14D" w14:textId="77777777" w:rsidR="002B50E4" w:rsidRDefault="002B50E4" w:rsidP="00E604B5">
            <w:pPr>
              <w:pStyle w:val="In0"/>
              <w:numPr>
                <w:ilvl w:val="0"/>
                <w:numId w:val="305"/>
              </w:numPr>
              <w:tabs>
                <w:tab w:val="left" w:pos="283"/>
              </w:tabs>
              <w:spacing w:after="220"/>
              <w:ind w:left="420" w:hanging="420"/>
            </w:pPr>
            <w:r>
              <w:t>slohové postupy: informačný, rozprávací, opisný, výkladový</w:t>
            </w:r>
          </w:p>
        </w:tc>
      </w:tr>
      <w:tr w:rsidR="002B50E4" w14:paraId="2CA59106" w14:textId="77777777" w:rsidTr="002B50E4">
        <w:trPr>
          <w:trHeight w:val="1061"/>
          <w:jc w:val="center"/>
        </w:trPr>
        <w:tc>
          <w:tcPr>
            <w:tcW w:w="14582" w:type="dxa"/>
            <w:vMerge/>
            <w:tcBorders>
              <w:top w:val="single" w:sz="4" w:space="0" w:color="auto"/>
              <w:left w:val="single" w:sz="4" w:space="0" w:color="auto"/>
              <w:bottom w:val="single" w:sz="4" w:space="0" w:color="auto"/>
              <w:right w:val="nil"/>
            </w:tcBorders>
            <w:vAlign w:val="center"/>
            <w:hideMark/>
          </w:tcPr>
          <w:p w14:paraId="0856BB3E" w14:textId="77777777" w:rsidR="002B50E4" w:rsidRDefault="002B50E4">
            <w:pPr>
              <w:rPr>
                <w:sz w:val="20"/>
                <w:szCs w:val="20"/>
                <w:lang w:bidi="sk-SK"/>
              </w:rPr>
            </w:pPr>
          </w:p>
        </w:tc>
        <w:tc>
          <w:tcPr>
            <w:tcW w:w="6946" w:type="dxa"/>
            <w:tcBorders>
              <w:top w:val="single" w:sz="4" w:space="0" w:color="auto"/>
              <w:left w:val="single" w:sz="4" w:space="0" w:color="auto"/>
              <w:bottom w:val="single" w:sz="4" w:space="0" w:color="auto"/>
              <w:right w:val="nil"/>
            </w:tcBorders>
            <w:shd w:val="clear" w:color="auto" w:fill="FFFFFF"/>
            <w:vAlign w:val="bottom"/>
            <w:hideMark/>
          </w:tcPr>
          <w:p w14:paraId="0259E98E" w14:textId="77777777" w:rsidR="002B50E4" w:rsidRDefault="002B50E4">
            <w:pPr>
              <w:pStyle w:val="In0"/>
              <w:spacing w:after="100"/>
            </w:pPr>
            <w:r>
              <w:rPr>
                <w:b/>
                <w:bCs/>
                <w:u w:val="single"/>
              </w:rPr>
              <w:t>Minimálny VI.</w:t>
            </w:r>
          </w:p>
          <w:p w14:paraId="4E61B09F" w14:textId="77777777" w:rsidR="002B50E4" w:rsidRDefault="002B50E4">
            <w:pPr>
              <w:pStyle w:val="In0"/>
            </w:pPr>
            <w:r>
              <w:rPr>
                <w:b/>
                <w:bCs/>
              </w:rPr>
              <w:t>Žiak</w:t>
            </w:r>
          </w:p>
          <w:p w14:paraId="14C19AE9" w14:textId="77777777" w:rsidR="002B50E4" w:rsidRDefault="002B50E4">
            <w:pPr>
              <w:pStyle w:val="In0"/>
            </w:pPr>
            <w:r>
              <w:rPr>
                <w:b/>
                <w:bCs/>
              </w:rPr>
              <w:t xml:space="preserve">1.1 </w:t>
            </w:r>
            <w:r>
              <w:t>dokáže s pomocou učiteľa a podľa stanovených kritérií porovnať texty z hľadiska slohových útvarov/žánrov.</w:t>
            </w:r>
          </w:p>
        </w:tc>
        <w:tc>
          <w:tcPr>
            <w:tcW w:w="4118" w:type="dxa"/>
            <w:vMerge/>
            <w:tcBorders>
              <w:top w:val="single" w:sz="4" w:space="0" w:color="auto"/>
              <w:left w:val="single" w:sz="4" w:space="0" w:color="auto"/>
              <w:bottom w:val="single" w:sz="4" w:space="0" w:color="auto"/>
              <w:right w:val="single" w:sz="4" w:space="0" w:color="auto"/>
            </w:tcBorders>
            <w:vAlign w:val="center"/>
            <w:hideMark/>
          </w:tcPr>
          <w:p w14:paraId="62608A46" w14:textId="77777777" w:rsidR="002B50E4" w:rsidRDefault="002B50E4">
            <w:pPr>
              <w:rPr>
                <w:sz w:val="20"/>
                <w:szCs w:val="20"/>
                <w:lang w:bidi="sk-SK"/>
              </w:rPr>
            </w:pPr>
          </w:p>
        </w:tc>
      </w:tr>
    </w:tbl>
    <w:p w14:paraId="66B954BD" w14:textId="77777777" w:rsidR="002B50E4" w:rsidRDefault="002B50E4" w:rsidP="002B50E4">
      <w:pPr>
        <w:spacing w:line="1" w:lineRule="exact"/>
        <w:rPr>
          <w:rFonts w:ascii="Courier New" w:hAnsi="Courier New" w:cs="Courier New"/>
          <w:color w:val="000000"/>
          <w:sz w:val="2"/>
          <w:szCs w:val="2"/>
          <w:lang w:bidi="sk-SK"/>
        </w:rPr>
      </w:pPr>
      <w:r>
        <w:lastRenderedPageBreak/>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91"/>
        <w:gridCol w:w="6379"/>
        <w:gridCol w:w="4546"/>
      </w:tblGrid>
      <w:tr w:rsidR="002B50E4" w14:paraId="4184D23A" w14:textId="77777777" w:rsidTr="002B50E4">
        <w:trPr>
          <w:trHeight w:val="250"/>
          <w:jc w:val="center"/>
        </w:trPr>
        <w:tc>
          <w:tcPr>
            <w:tcW w:w="14016" w:type="dxa"/>
            <w:gridSpan w:val="3"/>
            <w:tcBorders>
              <w:top w:val="single" w:sz="4" w:space="0" w:color="auto"/>
              <w:left w:val="single" w:sz="4" w:space="0" w:color="auto"/>
              <w:bottom w:val="nil"/>
              <w:right w:val="single" w:sz="4" w:space="0" w:color="auto"/>
            </w:tcBorders>
            <w:hideMark/>
          </w:tcPr>
          <w:p w14:paraId="6EF4D463" w14:textId="77777777" w:rsidR="002B50E4" w:rsidRDefault="002B50E4">
            <w:pPr>
              <w:pStyle w:val="In0"/>
              <w:jc w:val="center"/>
              <w:rPr>
                <w:sz w:val="20"/>
                <w:szCs w:val="20"/>
              </w:rPr>
            </w:pPr>
            <w:r>
              <w:rPr>
                <w:b/>
                <w:bCs/>
              </w:rPr>
              <w:lastRenderedPageBreak/>
              <w:t>PÍSANIE</w:t>
            </w:r>
          </w:p>
        </w:tc>
      </w:tr>
      <w:tr w:rsidR="002B50E4" w14:paraId="50259F18" w14:textId="77777777" w:rsidTr="002B50E4">
        <w:trPr>
          <w:trHeight w:val="691"/>
          <w:jc w:val="center"/>
        </w:trPr>
        <w:tc>
          <w:tcPr>
            <w:tcW w:w="14016" w:type="dxa"/>
            <w:gridSpan w:val="3"/>
            <w:tcBorders>
              <w:top w:val="single" w:sz="4" w:space="0" w:color="auto"/>
              <w:left w:val="single" w:sz="4" w:space="0" w:color="auto"/>
              <w:bottom w:val="nil"/>
              <w:right w:val="single" w:sz="4" w:space="0" w:color="auto"/>
            </w:tcBorders>
            <w:shd w:val="clear" w:color="auto" w:fill="FFFFFF"/>
            <w:vAlign w:val="bottom"/>
            <w:hideMark/>
          </w:tcPr>
          <w:p w14:paraId="1F81C314" w14:textId="77777777" w:rsidR="002B50E4" w:rsidRDefault="002B50E4">
            <w:pPr>
              <w:pStyle w:val="In0"/>
            </w:pPr>
            <w:r>
              <w:rPr>
                <w:b/>
                <w:bCs/>
              </w:rPr>
              <w:t xml:space="preserve">APLIKAČNÝ KONTEXT (DRUHY TEXTOV): </w:t>
            </w:r>
            <w:r>
              <w:t>výťah; odborný opis; prihláška; úradný list; úradný/štruktúrovaný životopis; slávnostný prejav; texty jednotlivých jazykových štýlov: náučný, administratívny, rečnícky, umelecký, publicistický; texty jednotlivých slohových postupov: informačný, rozprávací, opisný, výkladový; úvaha; výklad</w:t>
            </w:r>
          </w:p>
        </w:tc>
      </w:tr>
      <w:tr w:rsidR="002B50E4" w14:paraId="3924DBE5" w14:textId="77777777" w:rsidTr="002B50E4">
        <w:trPr>
          <w:trHeight w:val="701"/>
          <w:jc w:val="center"/>
        </w:trPr>
        <w:tc>
          <w:tcPr>
            <w:tcW w:w="14016" w:type="dxa"/>
            <w:gridSpan w:val="3"/>
            <w:tcBorders>
              <w:top w:val="single" w:sz="4" w:space="0" w:color="auto"/>
              <w:left w:val="single" w:sz="4" w:space="0" w:color="auto"/>
              <w:bottom w:val="nil"/>
              <w:right w:val="single" w:sz="4" w:space="0" w:color="auto"/>
            </w:tcBorders>
            <w:shd w:val="clear" w:color="auto" w:fill="FFFFFF"/>
            <w:vAlign w:val="bottom"/>
            <w:hideMark/>
          </w:tcPr>
          <w:p w14:paraId="4E554AD6" w14:textId="77777777" w:rsidR="002B50E4" w:rsidRDefault="002B50E4">
            <w:pPr>
              <w:pStyle w:val="In0"/>
            </w:pPr>
            <w:r>
              <w:rPr>
                <w:b/>
                <w:bCs/>
              </w:rPr>
              <w:t xml:space="preserve">KĽÚČOVÉ KOMPETENCIE: </w:t>
            </w:r>
            <w:r>
              <w:t>používať kognitívne operácie; tvoriť, prijať a spracovať informácie; vyhľadávať a sprostredkovať informácie; kriticky myslieť; tvorivo myslieť; verbálne vyjadriť vôľu a city; tolerovať odlišnosti jednotlivcov a skupín; spolupracovať s jednotlivcami aj skupinami; vžiť sa do pocitov a konania osoby; vytvárať vlastný hodnotový systém</w:t>
            </w:r>
          </w:p>
        </w:tc>
      </w:tr>
      <w:tr w:rsidR="002B50E4" w14:paraId="5FFC7EF2" w14:textId="77777777" w:rsidTr="002B50E4">
        <w:trPr>
          <w:trHeight w:hRule="exact" w:val="701"/>
          <w:jc w:val="center"/>
        </w:trPr>
        <w:tc>
          <w:tcPr>
            <w:tcW w:w="3091" w:type="dxa"/>
            <w:tcBorders>
              <w:top w:val="single" w:sz="4" w:space="0" w:color="auto"/>
              <w:left w:val="single" w:sz="4" w:space="0" w:color="auto"/>
              <w:bottom w:val="nil"/>
              <w:right w:val="nil"/>
            </w:tcBorders>
            <w:shd w:val="clear" w:color="auto" w:fill="FFFFFF"/>
            <w:hideMark/>
          </w:tcPr>
          <w:p w14:paraId="5614A619" w14:textId="77777777" w:rsidR="002B50E4" w:rsidRDefault="002B50E4">
            <w:pPr>
              <w:pStyle w:val="In0"/>
              <w:ind w:firstLine="460"/>
            </w:pPr>
            <w:r>
              <w:rPr>
                <w:b/>
                <w:bCs/>
              </w:rPr>
              <w:t>Predmetové kompetencie</w:t>
            </w:r>
          </w:p>
        </w:tc>
        <w:tc>
          <w:tcPr>
            <w:tcW w:w="6379" w:type="dxa"/>
            <w:tcBorders>
              <w:top w:val="single" w:sz="4" w:space="0" w:color="auto"/>
              <w:left w:val="single" w:sz="4" w:space="0" w:color="auto"/>
              <w:bottom w:val="nil"/>
              <w:right w:val="nil"/>
            </w:tcBorders>
            <w:shd w:val="clear" w:color="auto" w:fill="FFFFFF"/>
            <w:vAlign w:val="bottom"/>
            <w:hideMark/>
          </w:tcPr>
          <w:p w14:paraId="7134F8FA" w14:textId="77777777" w:rsidR="002B50E4" w:rsidRDefault="002B50E4">
            <w:pPr>
              <w:pStyle w:val="In0"/>
              <w:jc w:val="center"/>
            </w:pPr>
            <w:r>
              <w:rPr>
                <w:b/>
                <w:bCs/>
              </w:rPr>
              <w:t>Výkon</w:t>
            </w:r>
          </w:p>
          <w:p w14:paraId="18407E3E" w14:textId="77777777" w:rsidR="002B50E4" w:rsidRDefault="002B50E4">
            <w:pPr>
              <w:pStyle w:val="In0"/>
              <w:jc w:val="center"/>
            </w:pPr>
            <w:r>
              <w:rPr>
                <w:b/>
                <w:bCs/>
              </w:rPr>
              <w:t>Žiak dosiahne požadovaný výkon po absolvovaní 9. ročníka základnej školy.</w:t>
            </w:r>
          </w:p>
        </w:tc>
        <w:tc>
          <w:tcPr>
            <w:tcW w:w="4546" w:type="dxa"/>
            <w:tcBorders>
              <w:top w:val="single" w:sz="4" w:space="0" w:color="auto"/>
              <w:left w:val="single" w:sz="4" w:space="0" w:color="auto"/>
              <w:bottom w:val="nil"/>
              <w:right w:val="single" w:sz="4" w:space="0" w:color="auto"/>
            </w:tcBorders>
            <w:shd w:val="clear" w:color="auto" w:fill="FFFFFF"/>
            <w:hideMark/>
          </w:tcPr>
          <w:p w14:paraId="7D37C7E4" w14:textId="77777777" w:rsidR="002B50E4" w:rsidRDefault="002B50E4">
            <w:pPr>
              <w:pStyle w:val="In0"/>
              <w:jc w:val="center"/>
            </w:pPr>
            <w:r>
              <w:rPr>
                <w:b/>
                <w:bCs/>
              </w:rPr>
              <w:t>Pojmy</w:t>
            </w:r>
          </w:p>
        </w:tc>
      </w:tr>
      <w:tr w:rsidR="002B50E4" w14:paraId="43A50833" w14:textId="77777777" w:rsidTr="002B50E4">
        <w:trPr>
          <w:trHeight w:val="4042"/>
          <w:jc w:val="center"/>
        </w:trPr>
        <w:tc>
          <w:tcPr>
            <w:tcW w:w="3091" w:type="dxa"/>
            <w:vMerge w:val="restart"/>
            <w:tcBorders>
              <w:top w:val="single" w:sz="4" w:space="0" w:color="auto"/>
              <w:left w:val="single" w:sz="4" w:space="0" w:color="auto"/>
              <w:bottom w:val="single" w:sz="4" w:space="0" w:color="auto"/>
              <w:right w:val="nil"/>
            </w:tcBorders>
            <w:shd w:val="clear" w:color="auto" w:fill="FFFFFF"/>
            <w:hideMark/>
          </w:tcPr>
          <w:p w14:paraId="749EF356" w14:textId="77777777" w:rsidR="002B50E4" w:rsidRDefault="002B50E4">
            <w:pPr>
              <w:pStyle w:val="In0"/>
              <w:spacing w:after="220"/>
            </w:pPr>
            <w:r>
              <w:rPr>
                <w:b/>
                <w:bCs/>
              </w:rPr>
              <w:t>VII. Opakovane čítať a opravovať text so zameraním na gramatiku, interpunkciu a pravopis.</w:t>
            </w:r>
          </w:p>
          <w:p w14:paraId="10EA19E3" w14:textId="77777777" w:rsidR="002B50E4" w:rsidRDefault="002B50E4" w:rsidP="00E604B5">
            <w:pPr>
              <w:pStyle w:val="In0"/>
              <w:numPr>
                <w:ilvl w:val="0"/>
                <w:numId w:val="306"/>
              </w:numPr>
              <w:tabs>
                <w:tab w:val="left" w:pos="355"/>
              </w:tabs>
              <w:ind w:left="460" w:hanging="460"/>
            </w:pPr>
            <w:r>
              <w:rPr>
                <w:b/>
                <w:bCs/>
                <w:u w:val="single"/>
              </w:rPr>
              <w:t xml:space="preserve">Skontrolovať a upraviť text </w:t>
            </w:r>
            <w:r>
              <w:t>s cieľom zlepšiť štýl a opraviť gramatické chyby, pravopis</w:t>
            </w:r>
          </w:p>
          <w:p w14:paraId="7FEFE5D0" w14:textId="77777777" w:rsidR="002B50E4" w:rsidRDefault="002B50E4">
            <w:pPr>
              <w:pStyle w:val="In0"/>
              <w:ind w:firstLine="460"/>
            </w:pPr>
            <w:r>
              <w:t>a interpunkciu.</w:t>
            </w:r>
          </w:p>
          <w:p w14:paraId="3150604A" w14:textId="77777777" w:rsidR="002B50E4" w:rsidRDefault="002B50E4" w:rsidP="00E604B5">
            <w:pPr>
              <w:pStyle w:val="In0"/>
              <w:numPr>
                <w:ilvl w:val="0"/>
                <w:numId w:val="306"/>
              </w:numPr>
              <w:tabs>
                <w:tab w:val="left" w:pos="360"/>
              </w:tabs>
              <w:ind w:left="460" w:hanging="460"/>
            </w:pPr>
            <w:r>
              <w:rPr>
                <w:b/>
                <w:bCs/>
                <w:u w:val="single"/>
              </w:rPr>
              <w:t>Upraviť</w:t>
            </w:r>
            <w:r>
              <w:rPr>
                <w:b/>
                <w:bCs/>
              </w:rPr>
              <w:t xml:space="preserve"> </w:t>
            </w:r>
            <w:r>
              <w:t>text na základe spätnej väzby od učiteľa a spolužiakov.</w:t>
            </w:r>
          </w:p>
          <w:p w14:paraId="738AB6F2" w14:textId="77777777" w:rsidR="002B50E4" w:rsidRDefault="002B50E4" w:rsidP="00E604B5">
            <w:pPr>
              <w:pStyle w:val="In0"/>
              <w:numPr>
                <w:ilvl w:val="0"/>
                <w:numId w:val="306"/>
              </w:numPr>
              <w:tabs>
                <w:tab w:val="left" w:pos="355"/>
              </w:tabs>
            </w:pPr>
            <w:r>
              <w:rPr>
                <w:b/>
                <w:bCs/>
                <w:u w:val="single"/>
              </w:rPr>
              <w:t>Vytvoriť</w:t>
            </w:r>
            <w:r>
              <w:rPr>
                <w:b/>
                <w:bCs/>
              </w:rPr>
              <w:t xml:space="preserve"> </w:t>
            </w:r>
            <w:r>
              <w:t>čistopis.</w:t>
            </w:r>
          </w:p>
          <w:p w14:paraId="2B99475E" w14:textId="77777777" w:rsidR="002B50E4" w:rsidRDefault="002B50E4" w:rsidP="00E604B5">
            <w:pPr>
              <w:pStyle w:val="In0"/>
              <w:numPr>
                <w:ilvl w:val="0"/>
                <w:numId w:val="306"/>
              </w:numPr>
              <w:tabs>
                <w:tab w:val="left" w:pos="365"/>
              </w:tabs>
              <w:ind w:left="460" w:hanging="460"/>
            </w:pPr>
            <w:r>
              <w:rPr>
                <w:b/>
                <w:bCs/>
                <w:u w:val="single"/>
              </w:rPr>
              <w:t>Skontrolovať</w:t>
            </w:r>
            <w:r>
              <w:rPr>
                <w:b/>
                <w:bCs/>
              </w:rPr>
              <w:t xml:space="preserve"> </w:t>
            </w:r>
            <w:r>
              <w:t xml:space="preserve">a </w:t>
            </w:r>
            <w:r>
              <w:rPr>
                <w:b/>
                <w:bCs/>
                <w:u w:val="single"/>
              </w:rPr>
              <w:t xml:space="preserve">zhodnotiť </w:t>
            </w:r>
            <w:r>
              <w:t>spolužiakov text.</w:t>
            </w:r>
          </w:p>
        </w:tc>
        <w:tc>
          <w:tcPr>
            <w:tcW w:w="6379" w:type="dxa"/>
            <w:tcBorders>
              <w:top w:val="single" w:sz="4" w:space="0" w:color="auto"/>
              <w:left w:val="single" w:sz="4" w:space="0" w:color="auto"/>
              <w:bottom w:val="nil"/>
              <w:right w:val="nil"/>
            </w:tcBorders>
            <w:shd w:val="clear" w:color="auto" w:fill="FFFFFF"/>
            <w:vAlign w:val="bottom"/>
            <w:hideMark/>
          </w:tcPr>
          <w:p w14:paraId="3253B8E4" w14:textId="77777777" w:rsidR="002B50E4" w:rsidRDefault="002B50E4">
            <w:pPr>
              <w:pStyle w:val="In0"/>
              <w:spacing w:after="120"/>
            </w:pPr>
            <w:r>
              <w:rPr>
                <w:b/>
                <w:bCs/>
                <w:u w:val="single"/>
              </w:rPr>
              <w:t>Optimálny VII.</w:t>
            </w:r>
          </w:p>
          <w:p w14:paraId="50E8D134" w14:textId="77777777" w:rsidR="002B50E4" w:rsidRDefault="002B50E4">
            <w:pPr>
              <w:pStyle w:val="In0"/>
            </w:pPr>
            <w:r>
              <w:rPr>
                <w:b/>
                <w:bCs/>
              </w:rPr>
              <w:t>Žiak</w:t>
            </w:r>
          </w:p>
          <w:p w14:paraId="0EAE9195" w14:textId="77777777" w:rsidR="002B50E4" w:rsidRDefault="002B50E4" w:rsidP="00E604B5">
            <w:pPr>
              <w:pStyle w:val="In0"/>
              <w:numPr>
                <w:ilvl w:val="0"/>
                <w:numId w:val="307"/>
              </w:numPr>
              <w:tabs>
                <w:tab w:val="left" w:pos="379"/>
              </w:tabs>
            </w:pPr>
            <w:r>
              <w:t>dokáže skontrolovať svoj text s cieľom vyhľadať a opraviť chyby, pričom aplikuje nadobudnuté znalosti z pravopisu, lexikológie, morfológie, syntaxe a slohu.</w:t>
            </w:r>
          </w:p>
          <w:p w14:paraId="5A13C4DD" w14:textId="77777777" w:rsidR="002B50E4" w:rsidRDefault="002B50E4" w:rsidP="00E604B5">
            <w:pPr>
              <w:pStyle w:val="In0"/>
              <w:numPr>
                <w:ilvl w:val="0"/>
                <w:numId w:val="308"/>
              </w:numPr>
              <w:tabs>
                <w:tab w:val="left" w:pos="307"/>
              </w:tabs>
            </w:pPr>
            <w:r>
              <w:t>dokáže nahlas a plynulo prečítať svoj text, pričom správne artikuluje, intonuje, prispôsobuje tempo svojho prejavu poslucháčom.</w:t>
            </w:r>
          </w:p>
          <w:p w14:paraId="437433EB" w14:textId="77777777" w:rsidR="002B50E4" w:rsidRDefault="002B50E4" w:rsidP="00E604B5">
            <w:pPr>
              <w:pStyle w:val="In0"/>
              <w:numPr>
                <w:ilvl w:val="0"/>
                <w:numId w:val="308"/>
              </w:numPr>
              <w:tabs>
                <w:tab w:val="left" w:pos="302"/>
              </w:tabs>
            </w:pPr>
            <w:r>
              <w:t>dokáže prijať hodnotenie druhých (spolužiakov a učiteľa), zlepšiť organizáciu a nadväznosť myšlienok, opraviť jednotlivé chyby a formálne nedostatky textu.</w:t>
            </w:r>
          </w:p>
          <w:p w14:paraId="5BF88BD8" w14:textId="77777777" w:rsidR="002B50E4" w:rsidRDefault="002B50E4" w:rsidP="00E604B5">
            <w:pPr>
              <w:pStyle w:val="In0"/>
              <w:numPr>
                <w:ilvl w:val="0"/>
                <w:numId w:val="308"/>
              </w:numPr>
              <w:tabs>
                <w:tab w:val="left" w:pos="307"/>
              </w:tabs>
            </w:pPr>
            <w:r>
              <w:t>dokáže zdôvodniť, prečo niektoré pripomienky nezapracoval vo svojom texte. Pri obhajobe svojho názoru rešpektuje spoločenské a komunikačné pravidlá.</w:t>
            </w:r>
          </w:p>
          <w:p w14:paraId="6919D6A0" w14:textId="77777777" w:rsidR="002B50E4" w:rsidRDefault="002B50E4" w:rsidP="00E604B5">
            <w:pPr>
              <w:pStyle w:val="In0"/>
              <w:numPr>
                <w:ilvl w:val="1"/>
                <w:numId w:val="308"/>
              </w:numPr>
              <w:tabs>
                <w:tab w:val="left" w:pos="302"/>
              </w:tabs>
            </w:pPr>
            <w:r>
              <w:t>dokáže vytvoriť čistopis.</w:t>
            </w:r>
          </w:p>
          <w:p w14:paraId="1F4BAD51" w14:textId="77777777" w:rsidR="002B50E4" w:rsidRDefault="002B50E4" w:rsidP="00E604B5">
            <w:pPr>
              <w:pStyle w:val="In0"/>
              <w:numPr>
                <w:ilvl w:val="0"/>
                <w:numId w:val="309"/>
              </w:numPr>
              <w:tabs>
                <w:tab w:val="left" w:pos="302"/>
              </w:tabs>
            </w:pPr>
            <w:r>
              <w:t>dokáže skontrolovať texty vytvorené niekým iným.</w:t>
            </w:r>
          </w:p>
          <w:p w14:paraId="3544B333" w14:textId="77777777" w:rsidR="002B50E4" w:rsidRDefault="002B50E4" w:rsidP="00E604B5">
            <w:pPr>
              <w:pStyle w:val="In0"/>
              <w:numPr>
                <w:ilvl w:val="0"/>
                <w:numId w:val="309"/>
              </w:numPr>
              <w:tabs>
                <w:tab w:val="left" w:pos="302"/>
              </w:tabs>
            </w:pPr>
            <w:r>
              <w:t>dokáže spoločensky vhodným spôsobom zhodnotiť texty vytvorené niekým iným a svoje hodnotenie dokáže zdôvodniť.</w:t>
            </w:r>
          </w:p>
        </w:tc>
        <w:tc>
          <w:tcPr>
            <w:tcW w:w="4546"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14:paraId="279B7CE7" w14:textId="77777777" w:rsidR="002B50E4" w:rsidRDefault="002B50E4" w:rsidP="00E604B5">
            <w:pPr>
              <w:pStyle w:val="In0"/>
              <w:numPr>
                <w:ilvl w:val="0"/>
                <w:numId w:val="310"/>
              </w:numPr>
              <w:tabs>
                <w:tab w:val="left" w:pos="206"/>
              </w:tabs>
            </w:pPr>
            <w:r>
              <w:rPr>
                <w:b/>
                <w:bCs/>
                <w:u w:val="single"/>
              </w:rPr>
              <w:t>ročník:</w:t>
            </w:r>
          </w:p>
          <w:p w14:paraId="13136770" w14:textId="77777777" w:rsidR="002B50E4" w:rsidRDefault="002B50E4" w:rsidP="00E604B5">
            <w:pPr>
              <w:pStyle w:val="In0"/>
              <w:numPr>
                <w:ilvl w:val="0"/>
                <w:numId w:val="311"/>
              </w:numPr>
              <w:tabs>
                <w:tab w:val="left" w:pos="341"/>
              </w:tabs>
            </w:pPr>
            <w:r>
              <w:t>vsuvka, prístavok, oslovenie</w:t>
            </w:r>
          </w:p>
          <w:p w14:paraId="6A73EC08" w14:textId="77777777" w:rsidR="002B50E4" w:rsidRDefault="002B50E4" w:rsidP="00E604B5">
            <w:pPr>
              <w:pStyle w:val="In0"/>
              <w:numPr>
                <w:ilvl w:val="0"/>
                <w:numId w:val="311"/>
              </w:numPr>
              <w:tabs>
                <w:tab w:val="left" w:pos="355"/>
              </w:tabs>
              <w:ind w:left="460" w:hanging="460"/>
            </w:pPr>
            <w:r>
              <w:t>spôsoby obohacovania slovnej zásoby: tvorenie slov, preberanie slov</w:t>
            </w:r>
          </w:p>
          <w:p w14:paraId="7C32DF85" w14:textId="77777777" w:rsidR="002B50E4" w:rsidRDefault="002B50E4" w:rsidP="00E604B5">
            <w:pPr>
              <w:pStyle w:val="In0"/>
              <w:numPr>
                <w:ilvl w:val="0"/>
                <w:numId w:val="311"/>
              </w:numPr>
              <w:tabs>
                <w:tab w:val="left" w:pos="350"/>
              </w:tabs>
            </w:pPr>
            <w:r>
              <w:t>nepriame pomenovania: metafora</w:t>
            </w:r>
          </w:p>
          <w:p w14:paraId="46B5F1BE" w14:textId="77777777" w:rsidR="002B50E4" w:rsidRDefault="002B50E4" w:rsidP="00E604B5">
            <w:pPr>
              <w:pStyle w:val="In0"/>
              <w:numPr>
                <w:ilvl w:val="0"/>
                <w:numId w:val="311"/>
              </w:numPr>
              <w:tabs>
                <w:tab w:val="left" w:pos="326"/>
              </w:tabs>
              <w:ind w:left="460" w:hanging="460"/>
            </w:pPr>
            <w:r>
              <w:t>jednoslovné pomenovania a viacslovné pomenovania (združené pomenovania)</w:t>
            </w:r>
          </w:p>
          <w:p w14:paraId="4D07ECC0" w14:textId="77777777" w:rsidR="002B50E4" w:rsidRDefault="002B50E4" w:rsidP="00E604B5">
            <w:pPr>
              <w:pStyle w:val="In0"/>
              <w:numPr>
                <w:ilvl w:val="0"/>
                <w:numId w:val="311"/>
              </w:numPr>
              <w:tabs>
                <w:tab w:val="left" w:pos="350"/>
              </w:tabs>
            </w:pPr>
            <w:r>
              <w:t>frazeologizmus</w:t>
            </w:r>
          </w:p>
          <w:p w14:paraId="44125CB7" w14:textId="77777777" w:rsidR="002B50E4" w:rsidRDefault="002B50E4" w:rsidP="00E604B5">
            <w:pPr>
              <w:pStyle w:val="In0"/>
              <w:numPr>
                <w:ilvl w:val="0"/>
                <w:numId w:val="311"/>
              </w:numPr>
              <w:tabs>
                <w:tab w:val="left" w:pos="346"/>
              </w:tabs>
            </w:pPr>
            <w:r>
              <w:t>podstatné mená mužského rodu zvieracie</w:t>
            </w:r>
          </w:p>
          <w:p w14:paraId="0F7B9F97" w14:textId="77777777" w:rsidR="002B50E4" w:rsidRDefault="002B50E4" w:rsidP="00E604B5">
            <w:pPr>
              <w:pStyle w:val="In0"/>
              <w:numPr>
                <w:ilvl w:val="0"/>
                <w:numId w:val="311"/>
              </w:numPr>
              <w:tabs>
                <w:tab w:val="left" w:pos="346"/>
              </w:tabs>
              <w:ind w:left="460" w:hanging="460"/>
            </w:pPr>
            <w:r>
              <w:t>podstatné mená mužského rodu neživotné zakončené na -r, -l</w:t>
            </w:r>
          </w:p>
          <w:p w14:paraId="14A625CC" w14:textId="77777777" w:rsidR="002B50E4" w:rsidRDefault="002B50E4" w:rsidP="00E604B5">
            <w:pPr>
              <w:pStyle w:val="In0"/>
              <w:numPr>
                <w:ilvl w:val="0"/>
                <w:numId w:val="311"/>
              </w:numPr>
              <w:tabs>
                <w:tab w:val="left" w:pos="350"/>
              </w:tabs>
            </w:pPr>
            <w:r>
              <w:t>cudzie nesklonné podstatné mená</w:t>
            </w:r>
          </w:p>
          <w:p w14:paraId="4504B097" w14:textId="77777777" w:rsidR="002B50E4" w:rsidRDefault="002B50E4" w:rsidP="00E604B5">
            <w:pPr>
              <w:pStyle w:val="In0"/>
              <w:numPr>
                <w:ilvl w:val="0"/>
                <w:numId w:val="311"/>
              </w:numPr>
              <w:tabs>
                <w:tab w:val="left" w:pos="355"/>
              </w:tabs>
            </w:pPr>
            <w:r>
              <w:t>skloňovanie podstatného mena pani</w:t>
            </w:r>
          </w:p>
          <w:p w14:paraId="5FF77482" w14:textId="77777777" w:rsidR="002B50E4" w:rsidRDefault="002B50E4" w:rsidP="00E604B5">
            <w:pPr>
              <w:pStyle w:val="In0"/>
              <w:numPr>
                <w:ilvl w:val="0"/>
                <w:numId w:val="311"/>
              </w:numPr>
              <w:tabs>
                <w:tab w:val="left" w:pos="350"/>
              </w:tabs>
              <w:ind w:left="460" w:hanging="460"/>
            </w:pPr>
            <w:r>
              <w:t>zámená: ohybný slovný druh; skloňovanie zámen; základný tvar zámen; rod, číslo, pád; delenie zámen: opytovacie, ukazovacie</w:t>
            </w:r>
          </w:p>
          <w:p w14:paraId="333D8F65" w14:textId="77777777" w:rsidR="002B50E4" w:rsidRDefault="002B50E4" w:rsidP="00E604B5">
            <w:pPr>
              <w:pStyle w:val="In0"/>
              <w:numPr>
                <w:ilvl w:val="0"/>
                <w:numId w:val="311"/>
              </w:numPr>
              <w:tabs>
                <w:tab w:val="left" w:pos="350"/>
              </w:tabs>
            </w:pPr>
            <w:r>
              <w:t>neohybné slovné druhy - častice</w:t>
            </w:r>
          </w:p>
          <w:p w14:paraId="5BB2EC4F" w14:textId="77777777" w:rsidR="002B50E4" w:rsidRDefault="002B50E4" w:rsidP="00E604B5">
            <w:pPr>
              <w:pStyle w:val="In0"/>
              <w:numPr>
                <w:ilvl w:val="0"/>
                <w:numId w:val="311"/>
              </w:numPr>
              <w:tabs>
                <w:tab w:val="left" w:pos="326"/>
              </w:tabs>
            </w:pPr>
            <w:r>
              <w:lastRenderedPageBreak/>
              <w:t>jednoduché súvetie</w:t>
            </w:r>
          </w:p>
          <w:p w14:paraId="7A206BA3" w14:textId="77777777" w:rsidR="002B50E4" w:rsidRDefault="002B50E4" w:rsidP="00E604B5">
            <w:pPr>
              <w:pStyle w:val="In0"/>
              <w:numPr>
                <w:ilvl w:val="0"/>
                <w:numId w:val="311"/>
              </w:numPr>
              <w:tabs>
                <w:tab w:val="left" w:pos="341"/>
              </w:tabs>
              <w:ind w:left="460" w:hanging="460"/>
            </w:pPr>
            <w:r>
              <w:t>vedľajšie vetné členy: prívlastok(zhodný, nezhodný), prístavok</w:t>
            </w:r>
          </w:p>
          <w:p w14:paraId="48CE3D5B" w14:textId="77777777" w:rsidR="002B50E4" w:rsidRDefault="002B50E4" w:rsidP="00E604B5">
            <w:pPr>
              <w:pStyle w:val="In0"/>
              <w:numPr>
                <w:ilvl w:val="0"/>
                <w:numId w:val="311"/>
              </w:numPr>
              <w:tabs>
                <w:tab w:val="left" w:pos="350"/>
              </w:tabs>
              <w:spacing w:after="220"/>
            </w:pPr>
            <w:r>
              <w:t>interpunkcia</w:t>
            </w:r>
          </w:p>
          <w:p w14:paraId="2B14B0B0" w14:textId="77777777" w:rsidR="002B50E4" w:rsidRDefault="002B50E4" w:rsidP="00E604B5">
            <w:pPr>
              <w:pStyle w:val="In0"/>
              <w:numPr>
                <w:ilvl w:val="0"/>
                <w:numId w:val="310"/>
              </w:numPr>
              <w:tabs>
                <w:tab w:val="left" w:pos="206"/>
              </w:tabs>
            </w:pPr>
            <w:r>
              <w:rPr>
                <w:b/>
                <w:bCs/>
                <w:u w:val="single"/>
              </w:rPr>
              <w:t>ročník</w:t>
            </w:r>
          </w:p>
          <w:p w14:paraId="53CB279A" w14:textId="77777777" w:rsidR="002B50E4" w:rsidRDefault="002B50E4" w:rsidP="00E604B5">
            <w:pPr>
              <w:pStyle w:val="In0"/>
              <w:numPr>
                <w:ilvl w:val="0"/>
                <w:numId w:val="311"/>
              </w:numPr>
              <w:tabs>
                <w:tab w:val="left" w:pos="346"/>
              </w:tabs>
              <w:spacing w:line="252" w:lineRule="auto"/>
            </w:pPr>
            <w:r>
              <w:t>pravopis</w:t>
            </w:r>
          </w:p>
          <w:p w14:paraId="33BB2CB7" w14:textId="77777777" w:rsidR="002B50E4" w:rsidRDefault="002B50E4" w:rsidP="00E604B5">
            <w:pPr>
              <w:pStyle w:val="In0"/>
              <w:numPr>
                <w:ilvl w:val="0"/>
                <w:numId w:val="311"/>
              </w:numPr>
              <w:tabs>
                <w:tab w:val="left" w:pos="355"/>
              </w:tabs>
            </w:pPr>
            <w:r>
              <w:t>spojovník, pomlčka</w:t>
            </w:r>
          </w:p>
          <w:p w14:paraId="2EAF464B" w14:textId="77777777" w:rsidR="002B50E4" w:rsidRDefault="002B50E4" w:rsidP="00E604B5">
            <w:pPr>
              <w:pStyle w:val="In0"/>
              <w:numPr>
                <w:ilvl w:val="0"/>
                <w:numId w:val="311"/>
              </w:numPr>
              <w:tabs>
                <w:tab w:val="left" w:pos="350"/>
              </w:tabs>
            </w:pPr>
            <w:r>
              <w:t>interpunkčné znamienka</w:t>
            </w:r>
          </w:p>
          <w:p w14:paraId="15286E9C" w14:textId="77777777" w:rsidR="002B50E4" w:rsidRDefault="002B50E4" w:rsidP="00E604B5">
            <w:pPr>
              <w:pStyle w:val="In0"/>
              <w:numPr>
                <w:ilvl w:val="0"/>
                <w:numId w:val="311"/>
              </w:numPr>
              <w:tabs>
                <w:tab w:val="left" w:pos="350"/>
              </w:tabs>
            </w:pPr>
            <w:r>
              <w:t>zápor v slovenčine</w:t>
            </w:r>
          </w:p>
          <w:p w14:paraId="4B281576" w14:textId="77777777" w:rsidR="002B50E4" w:rsidRDefault="002B50E4" w:rsidP="00E604B5">
            <w:pPr>
              <w:pStyle w:val="In0"/>
              <w:numPr>
                <w:ilvl w:val="0"/>
                <w:numId w:val="311"/>
              </w:numPr>
              <w:tabs>
                <w:tab w:val="left" w:pos="355"/>
              </w:tabs>
            </w:pPr>
            <w:r>
              <w:t>súdržnosť textu</w:t>
            </w:r>
          </w:p>
          <w:p w14:paraId="5BCC31F2" w14:textId="77777777" w:rsidR="002B50E4" w:rsidRDefault="002B50E4" w:rsidP="00E604B5">
            <w:pPr>
              <w:pStyle w:val="In0"/>
              <w:numPr>
                <w:ilvl w:val="0"/>
                <w:numId w:val="311"/>
              </w:numPr>
              <w:tabs>
                <w:tab w:val="left" w:pos="326"/>
              </w:tabs>
            </w:pPr>
            <w:r>
              <w:t>jazykové štýly: náučný, administratívny,</w:t>
            </w:r>
          </w:p>
        </w:tc>
      </w:tr>
      <w:tr w:rsidR="002B50E4" w14:paraId="018B066E" w14:textId="77777777" w:rsidTr="002B50E4">
        <w:trPr>
          <w:trHeight w:val="2938"/>
          <w:jc w:val="center"/>
        </w:trPr>
        <w:tc>
          <w:tcPr>
            <w:tcW w:w="14016" w:type="dxa"/>
            <w:vMerge/>
            <w:tcBorders>
              <w:top w:val="single" w:sz="4" w:space="0" w:color="auto"/>
              <w:left w:val="single" w:sz="4" w:space="0" w:color="auto"/>
              <w:bottom w:val="single" w:sz="4" w:space="0" w:color="auto"/>
              <w:right w:val="nil"/>
            </w:tcBorders>
            <w:vAlign w:val="center"/>
            <w:hideMark/>
          </w:tcPr>
          <w:p w14:paraId="2D386CF6" w14:textId="77777777" w:rsidR="002B50E4" w:rsidRDefault="002B50E4">
            <w:pPr>
              <w:rPr>
                <w:sz w:val="20"/>
                <w:szCs w:val="20"/>
                <w:lang w:bidi="sk-SK"/>
              </w:rPr>
            </w:pPr>
          </w:p>
        </w:tc>
        <w:tc>
          <w:tcPr>
            <w:tcW w:w="6379" w:type="dxa"/>
            <w:tcBorders>
              <w:top w:val="single" w:sz="4" w:space="0" w:color="auto"/>
              <w:left w:val="single" w:sz="4" w:space="0" w:color="auto"/>
              <w:bottom w:val="single" w:sz="4" w:space="0" w:color="auto"/>
              <w:right w:val="nil"/>
            </w:tcBorders>
            <w:shd w:val="clear" w:color="auto" w:fill="FFFFFF"/>
            <w:hideMark/>
          </w:tcPr>
          <w:p w14:paraId="68B8EA70" w14:textId="77777777" w:rsidR="002B50E4" w:rsidRDefault="002B50E4">
            <w:pPr>
              <w:pStyle w:val="In0"/>
              <w:spacing w:after="120"/>
            </w:pPr>
            <w:r>
              <w:rPr>
                <w:b/>
                <w:bCs/>
                <w:u w:val="single"/>
              </w:rPr>
              <w:t>Minimálny VII.</w:t>
            </w:r>
          </w:p>
          <w:p w14:paraId="1906B90F" w14:textId="77777777" w:rsidR="002B50E4" w:rsidRDefault="002B50E4">
            <w:pPr>
              <w:pStyle w:val="In0"/>
            </w:pPr>
            <w:r>
              <w:rPr>
                <w:b/>
                <w:bCs/>
              </w:rPr>
              <w:t>Žiak</w:t>
            </w:r>
          </w:p>
          <w:p w14:paraId="31F63D48" w14:textId="77777777" w:rsidR="002B50E4" w:rsidRDefault="002B50E4" w:rsidP="00E604B5">
            <w:pPr>
              <w:pStyle w:val="In0"/>
              <w:numPr>
                <w:ilvl w:val="0"/>
                <w:numId w:val="312"/>
              </w:numPr>
              <w:tabs>
                <w:tab w:val="left" w:pos="293"/>
              </w:tabs>
            </w:pPr>
            <w:r>
              <w:t>dokáže vyhľadať a opraviť niektoré chyby vo svojom texte.</w:t>
            </w:r>
          </w:p>
          <w:p w14:paraId="4E99BBE9" w14:textId="77777777" w:rsidR="002B50E4" w:rsidRDefault="002B50E4" w:rsidP="00E604B5">
            <w:pPr>
              <w:pStyle w:val="In0"/>
              <w:numPr>
                <w:ilvl w:val="0"/>
                <w:numId w:val="313"/>
              </w:numPr>
              <w:tabs>
                <w:tab w:val="left" w:pos="302"/>
              </w:tabs>
            </w:pPr>
            <w:r>
              <w:t>dokáže po príprave nahlas prečítať svoj text.</w:t>
            </w:r>
          </w:p>
          <w:p w14:paraId="7ACAC1CB" w14:textId="77777777" w:rsidR="002B50E4" w:rsidRDefault="002B50E4" w:rsidP="00E604B5">
            <w:pPr>
              <w:pStyle w:val="In0"/>
              <w:numPr>
                <w:ilvl w:val="0"/>
                <w:numId w:val="313"/>
              </w:numPr>
              <w:tabs>
                <w:tab w:val="left" w:pos="302"/>
              </w:tabs>
            </w:pPr>
            <w:r>
              <w:t>dokáže prijať hodnotenie druhých (spolužiakov a učiteľa) a s pomocou učiteľa dokáže opraviť identifikované chyby.</w:t>
            </w:r>
          </w:p>
        </w:tc>
        <w:tc>
          <w:tcPr>
            <w:tcW w:w="4546" w:type="dxa"/>
            <w:vMerge/>
            <w:tcBorders>
              <w:top w:val="single" w:sz="4" w:space="0" w:color="auto"/>
              <w:left w:val="single" w:sz="4" w:space="0" w:color="auto"/>
              <w:bottom w:val="single" w:sz="4" w:space="0" w:color="auto"/>
              <w:right w:val="single" w:sz="4" w:space="0" w:color="auto"/>
            </w:tcBorders>
            <w:vAlign w:val="center"/>
            <w:hideMark/>
          </w:tcPr>
          <w:p w14:paraId="4F797504" w14:textId="77777777" w:rsidR="002B50E4" w:rsidRDefault="002B50E4">
            <w:pPr>
              <w:rPr>
                <w:sz w:val="20"/>
                <w:szCs w:val="20"/>
                <w:lang w:bidi="sk-SK"/>
              </w:rPr>
            </w:pPr>
          </w:p>
        </w:tc>
      </w:tr>
    </w:tbl>
    <w:p w14:paraId="4D82539F" w14:textId="77777777" w:rsidR="002B50E4" w:rsidRDefault="002B50E4" w:rsidP="002B50E4">
      <w:pPr>
        <w:spacing w:line="1" w:lineRule="exact"/>
        <w:rPr>
          <w:rFonts w:ascii="Courier New" w:hAnsi="Courier New" w:cs="Courier New"/>
          <w:color w:val="000000"/>
          <w:sz w:val="2"/>
          <w:szCs w:val="2"/>
          <w:lang w:bidi="sk-SK"/>
        </w:rPr>
      </w:pPr>
      <w:r>
        <w:lastRenderedPageBreak/>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091"/>
        <w:gridCol w:w="6379"/>
        <w:gridCol w:w="4546"/>
      </w:tblGrid>
      <w:tr w:rsidR="002B50E4" w14:paraId="748FE759" w14:textId="77777777" w:rsidTr="002B50E4">
        <w:trPr>
          <w:trHeight w:hRule="exact" w:val="1438"/>
          <w:jc w:val="center"/>
        </w:trPr>
        <w:tc>
          <w:tcPr>
            <w:tcW w:w="3091" w:type="dxa"/>
            <w:tcBorders>
              <w:top w:val="single" w:sz="4" w:space="0" w:color="auto"/>
              <w:left w:val="single" w:sz="4" w:space="0" w:color="auto"/>
              <w:bottom w:val="single" w:sz="4" w:space="0" w:color="auto"/>
              <w:right w:val="nil"/>
            </w:tcBorders>
            <w:shd w:val="clear" w:color="auto" w:fill="FFFFFF"/>
          </w:tcPr>
          <w:p w14:paraId="1BCED44E" w14:textId="77777777" w:rsidR="002B50E4" w:rsidRDefault="002B50E4">
            <w:pPr>
              <w:rPr>
                <w:sz w:val="10"/>
                <w:szCs w:val="10"/>
              </w:rPr>
            </w:pPr>
          </w:p>
        </w:tc>
        <w:tc>
          <w:tcPr>
            <w:tcW w:w="6379" w:type="dxa"/>
            <w:tcBorders>
              <w:top w:val="single" w:sz="4" w:space="0" w:color="auto"/>
              <w:left w:val="single" w:sz="4" w:space="0" w:color="auto"/>
              <w:bottom w:val="single" w:sz="4" w:space="0" w:color="auto"/>
              <w:right w:val="nil"/>
            </w:tcBorders>
            <w:shd w:val="clear" w:color="auto" w:fill="FFFFFF"/>
          </w:tcPr>
          <w:p w14:paraId="68B37599" w14:textId="77777777" w:rsidR="002B50E4" w:rsidRDefault="002B50E4">
            <w:pPr>
              <w:rPr>
                <w:sz w:val="10"/>
                <w:szCs w:val="10"/>
              </w:rPr>
            </w:pPr>
          </w:p>
        </w:tc>
        <w:tc>
          <w:tcPr>
            <w:tcW w:w="454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7B35070" w14:textId="77777777" w:rsidR="002B50E4" w:rsidRDefault="002B50E4">
            <w:pPr>
              <w:pStyle w:val="In0"/>
              <w:ind w:firstLine="460"/>
              <w:rPr>
                <w:sz w:val="20"/>
                <w:szCs w:val="20"/>
              </w:rPr>
            </w:pPr>
            <w:r>
              <w:t>publicistický, rečnícky, umelecký</w:t>
            </w:r>
          </w:p>
          <w:p w14:paraId="4521BB11" w14:textId="77777777" w:rsidR="002B50E4" w:rsidRDefault="002B50E4" w:rsidP="00E604B5">
            <w:pPr>
              <w:pStyle w:val="In0"/>
              <w:numPr>
                <w:ilvl w:val="0"/>
                <w:numId w:val="314"/>
              </w:numPr>
              <w:tabs>
                <w:tab w:val="left" w:pos="355"/>
              </w:tabs>
              <w:ind w:left="460" w:hanging="460"/>
            </w:pPr>
            <w:r>
              <w:t>slohové postupy: informačný, rozprávací, opisný, výkladový</w:t>
            </w:r>
          </w:p>
          <w:p w14:paraId="3A1267F9" w14:textId="77777777" w:rsidR="002B50E4" w:rsidRDefault="002B50E4" w:rsidP="00E604B5">
            <w:pPr>
              <w:pStyle w:val="In0"/>
              <w:numPr>
                <w:ilvl w:val="0"/>
                <w:numId w:val="314"/>
              </w:numPr>
              <w:tabs>
                <w:tab w:val="left" w:pos="355"/>
              </w:tabs>
              <w:spacing w:line="252" w:lineRule="auto"/>
            </w:pPr>
            <w:r>
              <w:t>morfológia/tvaroslovie</w:t>
            </w:r>
          </w:p>
          <w:p w14:paraId="6F2B8B67" w14:textId="77777777" w:rsidR="002B50E4" w:rsidRDefault="002B50E4" w:rsidP="00E604B5">
            <w:pPr>
              <w:pStyle w:val="In0"/>
              <w:numPr>
                <w:ilvl w:val="0"/>
                <w:numId w:val="314"/>
              </w:numPr>
              <w:tabs>
                <w:tab w:val="left" w:pos="355"/>
              </w:tabs>
              <w:spacing w:line="252" w:lineRule="auto"/>
            </w:pPr>
            <w:r>
              <w:t>syntax/skladba</w:t>
            </w:r>
          </w:p>
        </w:tc>
      </w:tr>
    </w:tbl>
    <w:p w14:paraId="4FAB4821" w14:textId="77777777" w:rsidR="002B50E4" w:rsidRDefault="002B50E4" w:rsidP="002B50E4">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518"/>
        <w:gridCol w:w="7368"/>
        <w:gridCol w:w="3413"/>
      </w:tblGrid>
      <w:tr w:rsidR="002B50E4" w14:paraId="4D1B6CB0" w14:textId="77777777" w:rsidTr="002B50E4">
        <w:trPr>
          <w:trHeight w:val="250"/>
          <w:jc w:val="center"/>
        </w:trPr>
        <w:tc>
          <w:tcPr>
            <w:tcW w:w="14299" w:type="dxa"/>
            <w:gridSpan w:val="3"/>
            <w:tcBorders>
              <w:top w:val="single" w:sz="4" w:space="0" w:color="auto"/>
              <w:left w:val="single" w:sz="4" w:space="0" w:color="auto"/>
              <w:bottom w:val="nil"/>
              <w:right w:val="single" w:sz="4" w:space="0" w:color="auto"/>
            </w:tcBorders>
            <w:vAlign w:val="center"/>
            <w:hideMark/>
          </w:tcPr>
          <w:p w14:paraId="78FAEB22" w14:textId="77777777" w:rsidR="002B50E4" w:rsidRDefault="002B50E4">
            <w:pPr>
              <w:pStyle w:val="In0"/>
              <w:jc w:val="center"/>
              <w:rPr>
                <w:sz w:val="20"/>
                <w:szCs w:val="20"/>
              </w:rPr>
            </w:pPr>
            <w:r>
              <w:rPr>
                <w:b/>
                <w:bCs/>
              </w:rPr>
              <w:lastRenderedPageBreak/>
              <w:t>HOVORENIE</w:t>
            </w:r>
          </w:p>
        </w:tc>
      </w:tr>
      <w:tr w:rsidR="002B50E4" w14:paraId="2ABF06F6" w14:textId="77777777" w:rsidTr="002B50E4">
        <w:trPr>
          <w:trHeight w:val="691"/>
          <w:jc w:val="center"/>
        </w:trPr>
        <w:tc>
          <w:tcPr>
            <w:tcW w:w="14299" w:type="dxa"/>
            <w:gridSpan w:val="3"/>
            <w:tcBorders>
              <w:top w:val="single" w:sz="4" w:space="0" w:color="auto"/>
              <w:left w:val="single" w:sz="4" w:space="0" w:color="auto"/>
              <w:bottom w:val="nil"/>
              <w:right w:val="single" w:sz="4" w:space="0" w:color="auto"/>
            </w:tcBorders>
            <w:shd w:val="clear" w:color="auto" w:fill="FFFFFF"/>
            <w:vAlign w:val="bottom"/>
            <w:hideMark/>
          </w:tcPr>
          <w:p w14:paraId="30258729" w14:textId="77777777" w:rsidR="002B50E4" w:rsidRDefault="002B50E4">
            <w:pPr>
              <w:pStyle w:val="In0"/>
            </w:pPr>
            <w:r>
              <w:rPr>
                <w:b/>
                <w:bCs/>
              </w:rPr>
              <w:t xml:space="preserve">APLIKAČNÝ KONTEXT (DRUHY TEXTOV): </w:t>
            </w:r>
            <w:r>
              <w:t>výťah; odborný opis; prihláška; úradný list; úradný/štruktúrovaný životopis; slávnostný prejav; texty jednotlivých jazykových štýlov: náučný, administratívny, publicistický, rečnícky, hovorový, umelecký; texty jednotlivých slohových postupov: informačný, rozprávací, opisný, výkladový; úvaha; výklad</w:t>
            </w:r>
          </w:p>
        </w:tc>
      </w:tr>
      <w:tr w:rsidR="002B50E4" w14:paraId="6F19AF87" w14:textId="77777777" w:rsidTr="002B50E4">
        <w:trPr>
          <w:trHeight w:val="701"/>
          <w:jc w:val="center"/>
        </w:trPr>
        <w:tc>
          <w:tcPr>
            <w:tcW w:w="14299" w:type="dxa"/>
            <w:gridSpan w:val="3"/>
            <w:tcBorders>
              <w:top w:val="single" w:sz="4" w:space="0" w:color="auto"/>
              <w:left w:val="single" w:sz="4" w:space="0" w:color="auto"/>
              <w:bottom w:val="nil"/>
              <w:right w:val="single" w:sz="4" w:space="0" w:color="auto"/>
            </w:tcBorders>
            <w:shd w:val="clear" w:color="auto" w:fill="FFFFFF"/>
            <w:vAlign w:val="bottom"/>
            <w:hideMark/>
          </w:tcPr>
          <w:p w14:paraId="7D7AE7C0" w14:textId="77777777" w:rsidR="002B50E4" w:rsidRDefault="002B50E4">
            <w:pPr>
              <w:pStyle w:val="In0"/>
            </w:pPr>
            <w:r>
              <w:rPr>
                <w:b/>
                <w:bCs/>
              </w:rPr>
              <w:t xml:space="preserve">KĽÚČOVÉ KOMPETENCIE: </w:t>
            </w:r>
            <w:r>
              <w:t>používať kognitívne operácie; kriticky myslieť; tvorivo myslieť; tvoriť, prijať a spracovať informácie; vyhľadávať a sprostredkovať informácie; formulovať svoj názor a argumentovať; verbálne a neverbálne vyjadriť vôľu a city; tolerovať odlišnosti jednotlivcov a skupín; spolupracovať s jednotlivcami a skupinami; vžiť sa do pocitov a konania inej osoby; vytvárať vlastný hodnotový systém; formulovať svoj názor a argumentovať; regulovať svoje konanie</w:t>
            </w:r>
          </w:p>
        </w:tc>
      </w:tr>
      <w:tr w:rsidR="002B50E4" w14:paraId="13565FC9" w14:textId="77777777" w:rsidTr="002B50E4">
        <w:trPr>
          <w:trHeight w:hRule="exact" w:val="240"/>
          <w:jc w:val="center"/>
        </w:trPr>
        <w:tc>
          <w:tcPr>
            <w:tcW w:w="3518" w:type="dxa"/>
            <w:tcBorders>
              <w:top w:val="single" w:sz="4" w:space="0" w:color="auto"/>
              <w:left w:val="single" w:sz="4" w:space="0" w:color="auto"/>
              <w:bottom w:val="nil"/>
              <w:right w:val="nil"/>
            </w:tcBorders>
            <w:shd w:val="clear" w:color="auto" w:fill="FFFFFF"/>
            <w:vAlign w:val="bottom"/>
            <w:hideMark/>
          </w:tcPr>
          <w:p w14:paraId="476FB4C5" w14:textId="77777777" w:rsidR="002B50E4" w:rsidRDefault="002B50E4">
            <w:pPr>
              <w:pStyle w:val="In0"/>
              <w:jc w:val="center"/>
            </w:pPr>
            <w:r>
              <w:rPr>
                <w:b/>
                <w:bCs/>
              </w:rPr>
              <w:t>Predmetové kompetencie</w:t>
            </w:r>
          </w:p>
        </w:tc>
        <w:tc>
          <w:tcPr>
            <w:tcW w:w="7368" w:type="dxa"/>
            <w:tcBorders>
              <w:top w:val="single" w:sz="4" w:space="0" w:color="auto"/>
              <w:left w:val="single" w:sz="4" w:space="0" w:color="auto"/>
              <w:bottom w:val="nil"/>
              <w:right w:val="nil"/>
            </w:tcBorders>
            <w:shd w:val="clear" w:color="auto" w:fill="FFFFFF"/>
            <w:vAlign w:val="bottom"/>
            <w:hideMark/>
          </w:tcPr>
          <w:p w14:paraId="2376C49B" w14:textId="77777777" w:rsidR="002B50E4" w:rsidRDefault="002B50E4">
            <w:pPr>
              <w:pStyle w:val="In0"/>
              <w:ind w:firstLine="580"/>
            </w:pPr>
            <w:r>
              <w:rPr>
                <w:b/>
                <w:bCs/>
              </w:rPr>
              <w:t>Výkon - Žiak dosiahne požadovaný výkon po absolvovaní 9. ročníka ZŠ.</w:t>
            </w:r>
          </w:p>
        </w:tc>
        <w:tc>
          <w:tcPr>
            <w:tcW w:w="3413" w:type="dxa"/>
            <w:tcBorders>
              <w:top w:val="single" w:sz="4" w:space="0" w:color="auto"/>
              <w:left w:val="single" w:sz="4" w:space="0" w:color="auto"/>
              <w:bottom w:val="nil"/>
              <w:right w:val="single" w:sz="4" w:space="0" w:color="auto"/>
            </w:tcBorders>
            <w:shd w:val="clear" w:color="auto" w:fill="FFFFFF"/>
            <w:vAlign w:val="bottom"/>
            <w:hideMark/>
          </w:tcPr>
          <w:p w14:paraId="1E613C63" w14:textId="77777777" w:rsidR="002B50E4" w:rsidRDefault="002B50E4">
            <w:pPr>
              <w:pStyle w:val="In0"/>
              <w:ind w:left="1420"/>
            </w:pPr>
            <w:r>
              <w:rPr>
                <w:b/>
                <w:bCs/>
              </w:rPr>
              <w:t>Pojmy</w:t>
            </w:r>
          </w:p>
        </w:tc>
      </w:tr>
      <w:tr w:rsidR="002B50E4" w14:paraId="26692D0B" w14:textId="77777777" w:rsidTr="002B50E4">
        <w:trPr>
          <w:trHeight w:val="4382"/>
          <w:jc w:val="center"/>
        </w:trPr>
        <w:tc>
          <w:tcPr>
            <w:tcW w:w="3518" w:type="dxa"/>
            <w:vMerge w:val="restart"/>
            <w:tcBorders>
              <w:top w:val="single" w:sz="4" w:space="0" w:color="auto"/>
              <w:left w:val="single" w:sz="4" w:space="0" w:color="auto"/>
              <w:bottom w:val="single" w:sz="4" w:space="0" w:color="auto"/>
              <w:right w:val="nil"/>
            </w:tcBorders>
            <w:shd w:val="clear" w:color="auto" w:fill="FFFFFF"/>
            <w:hideMark/>
          </w:tcPr>
          <w:p w14:paraId="73A54FDF" w14:textId="77777777" w:rsidR="002B50E4" w:rsidRDefault="002B50E4">
            <w:pPr>
              <w:pStyle w:val="In0"/>
              <w:spacing w:after="220"/>
              <w:ind w:firstLine="140"/>
            </w:pPr>
            <w:r>
              <w:rPr>
                <w:b/>
                <w:bCs/>
              </w:rPr>
              <w:t>I. Vyjadriť myšlienky a informácie s rôznym cieľom pre špecifické publikum.</w:t>
            </w:r>
          </w:p>
          <w:p w14:paraId="27F62483" w14:textId="77777777" w:rsidR="002B50E4" w:rsidRDefault="002B50E4" w:rsidP="00E604B5">
            <w:pPr>
              <w:pStyle w:val="In0"/>
              <w:numPr>
                <w:ilvl w:val="0"/>
                <w:numId w:val="315"/>
              </w:numPr>
              <w:tabs>
                <w:tab w:val="left" w:pos="495"/>
              </w:tabs>
              <w:ind w:left="520" w:hanging="380"/>
            </w:pPr>
            <w:r>
              <w:rPr>
                <w:b/>
                <w:bCs/>
                <w:u w:val="single"/>
              </w:rPr>
              <w:t>Sformulovať</w:t>
            </w:r>
            <w:r>
              <w:rPr>
                <w:b/>
                <w:bCs/>
              </w:rPr>
              <w:t xml:space="preserve"> </w:t>
            </w:r>
            <w:r>
              <w:t xml:space="preserve">vlastný názor a pomocou argumentov ho </w:t>
            </w:r>
            <w:r>
              <w:rPr>
                <w:b/>
                <w:bCs/>
                <w:u w:val="single"/>
              </w:rPr>
              <w:t>obhájiť</w:t>
            </w:r>
            <w:r>
              <w:t>.</w:t>
            </w:r>
          </w:p>
          <w:p w14:paraId="28E36ADE" w14:textId="77777777" w:rsidR="002B50E4" w:rsidRDefault="002B50E4" w:rsidP="00E604B5">
            <w:pPr>
              <w:pStyle w:val="In0"/>
              <w:numPr>
                <w:ilvl w:val="0"/>
                <w:numId w:val="315"/>
              </w:numPr>
              <w:tabs>
                <w:tab w:val="left" w:pos="505"/>
              </w:tabs>
              <w:ind w:left="520" w:hanging="380"/>
            </w:pPr>
            <w:r>
              <w:rPr>
                <w:b/>
                <w:bCs/>
                <w:u w:val="single"/>
              </w:rPr>
              <w:t>Sformulovať</w:t>
            </w:r>
            <w:r>
              <w:rPr>
                <w:b/>
                <w:bCs/>
              </w:rPr>
              <w:t xml:space="preserve"> </w:t>
            </w:r>
            <w:r>
              <w:t>tému adekvátnu komunikačnej situácii.</w:t>
            </w:r>
          </w:p>
          <w:p w14:paraId="37877FBF" w14:textId="77777777" w:rsidR="002B50E4" w:rsidRDefault="002B50E4" w:rsidP="00E604B5">
            <w:pPr>
              <w:pStyle w:val="In0"/>
              <w:numPr>
                <w:ilvl w:val="0"/>
                <w:numId w:val="315"/>
              </w:numPr>
              <w:tabs>
                <w:tab w:val="left" w:pos="500"/>
              </w:tabs>
              <w:ind w:left="520" w:hanging="380"/>
            </w:pPr>
            <w:r>
              <w:rPr>
                <w:b/>
                <w:bCs/>
                <w:u w:val="single"/>
              </w:rPr>
              <w:t>Zosúladiť</w:t>
            </w:r>
            <w:r>
              <w:rPr>
                <w:b/>
                <w:bCs/>
              </w:rPr>
              <w:t xml:space="preserve"> </w:t>
            </w:r>
            <w:r>
              <w:t>jazykové prostriedky s cieľom komunikácie.</w:t>
            </w:r>
          </w:p>
          <w:p w14:paraId="643C8598" w14:textId="77777777" w:rsidR="002B50E4" w:rsidRDefault="002B50E4" w:rsidP="00E604B5">
            <w:pPr>
              <w:pStyle w:val="In0"/>
              <w:numPr>
                <w:ilvl w:val="0"/>
                <w:numId w:val="315"/>
              </w:numPr>
              <w:tabs>
                <w:tab w:val="left" w:pos="500"/>
              </w:tabs>
              <w:ind w:left="520" w:hanging="380"/>
            </w:pPr>
            <w:r>
              <w:rPr>
                <w:b/>
                <w:bCs/>
                <w:u w:val="single"/>
              </w:rPr>
              <w:t>Zvoliť</w:t>
            </w:r>
            <w:r>
              <w:rPr>
                <w:b/>
                <w:bCs/>
              </w:rPr>
              <w:t xml:space="preserve"> </w:t>
            </w:r>
            <w:r>
              <w:t>vhodný spoločenský tón komunikácie v súlade s jej cieľom a prostredím.</w:t>
            </w:r>
          </w:p>
          <w:p w14:paraId="00DE15CE" w14:textId="77777777" w:rsidR="002B50E4" w:rsidRDefault="002B50E4" w:rsidP="00E604B5">
            <w:pPr>
              <w:pStyle w:val="In0"/>
              <w:numPr>
                <w:ilvl w:val="0"/>
                <w:numId w:val="315"/>
              </w:numPr>
              <w:tabs>
                <w:tab w:val="left" w:pos="500"/>
              </w:tabs>
              <w:ind w:left="520" w:hanging="380"/>
            </w:pPr>
            <w:r>
              <w:rPr>
                <w:b/>
                <w:bCs/>
                <w:u w:val="single"/>
              </w:rPr>
              <w:t>Začať</w:t>
            </w:r>
            <w:r>
              <w:rPr>
                <w:b/>
                <w:bCs/>
              </w:rPr>
              <w:t xml:space="preserve"> </w:t>
            </w:r>
            <w:r>
              <w:t xml:space="preserve">a </w:t>
            </w:r>
            <w:r>
              <w:rPr>
                <w:b/>
                <w:bCs/>
                <w:u w:val="single"/>
              </w:rPr>
              <w:t xml:space="preserve">ukončiť </w:t>
            </w:r>
            <w:r>
              <w:rPr>
                <w:u w:val="single"/>
              </w:rPr>
              <w:t>k</w:t>
            </w:r>
            <w:r>
              <w:t>omunikáciu na určitú tému.</w:t>
            </w:r>
          </w:p>
          <w:p w14:paraId="62F71D6E" w14:textId="77777777" w:rsidR="002B50E4" w:rsidRDefault="002B50E4" w:rsidP="00E604B5">
            <w:pPr>
              <w:pStyle w:val="In0"/>
              <w:numPr>
                <w:ilvl w:val="0"/>
                <w:numId w:val="315"/>
              </w:numPr>
              <w:tabs>
                <w:tab w:val="left" w:pos="500"/>
              </w:tabs>
              <w:ind w:left="520" w:hanging="380"/>
            </w:pPr>
            <w:r>
              <w:rPr>
                <w:b/>
                <w:bCs/>
                <w:u w:val="single"/>
              </w:rPr>
              <w:t>Zistiť</w:t>
            </w:r>
            <w:r>
              <w:rPr>
                <w:b/>
                <w:bCs/>
              </w:rPr>
              <w:t xml:space="preserve"> </w:t>
            </w:r>
            <w:r>
              <w:t>pomocou kontrolných otázok, či ostatní porozumeli prejavu.</w:t>
            </w:r>
          </w:p>
          <w:p w14:paraId="3D30FB80" w14:textId="77777777" w:rsidR="002B50E4" w:rsidRDefault="002B50E4" w:rsidP="00E604B5">
            <w:pPr>
              <w:pStyle w:val="In0"/>
              <w:numPr>
                <w:ilvl w:val="0"/>
                <w:numId w:val="315"/>
              </w:numPr>
              <w:tabs>
                <w:tab w:val="left" w:pos="490"/>
              </w:tabs>
              <w:ind w:left="520" w:hanging="380"/>
            </w:pPr>
            <w:r>
              <w:rPr>
                <w:b/>
                <w:bCs/>
                <w:u w:val="single"/>
              </w:rPr>
              <w:t>Analyzovať</w:t>
            </w:r>
            <w:r>
              <w:rPr>
                <w:b/>
                <w:bCs/>
              </w:rPr>
              <w:t xml:space="preserve"> </w:t>
            </w:r>
            <w:r>
              <w:t xml:space="preserve">a </w:t>
            </w:r>
            <w:r>
              <w:rPr>
                <w:b/>
                <w:bCs/>
                <w:u w:val="single"/>
              </w:rPr>
              <w:t xml:space="preserve">zhodnotiť </w:t>
            </w:r>
            <w:r>
              <w:rPr>
                <w:u w:val="single"/>
              </w:rPr>
              <w:t>k</w:t>
            </w:r>
            <w:r>
              <w:t xml:space="preserve">valitu </w:t>
            </w:r>
            <w:r>
              <w:lastRenderedPageBreak/>
              <w:t>ústneho prejavu.</w:t>
            </w:r>
          </w:p>
          <w:p w14:paraId="1B2D2A14" w14:textId="77777777" w:rsidR="002B50E4" w:rsidRDefault="002B50E4" w:rsidP="00E604B5">
            <w:pPr>
              <w:pStyle w:val="In0"/>
              <w:numPr>
                <w:ilvl w:val="0"/>
                <w:numId w:val="315"/>
              </w:numPr>
              <w:tabs>
                <w:tab w:val="left" w:pos="360"/>
              </w:tabs>
              <w:spacing w:after="100"/>
            </w:pPr>
            <w:r>
              <w:rPr>
                <w:b/>
                <w:bCs/>
                <w:u w:val="single"/>
              </w:rPr>
              <w:t>Rešpektovať</w:t>
            </w:r>
            <w:r>
              <w:rPr>
                <w:b/>
                <w:bCs/>
              </w:rPr>
              <w:t xml:space="preserve"> </w:t>
            </w:r>
            <w:r>
              <w:t>jazykové pravidlá.</w:t>
            </w:r>
          </w:p>
        </w:tc>
        <w:tc>
          <w:tcPr>
            <w:tcW w:w="7368" w:type="dxa"/>
            <w:tcBorders>
              <w:top w:val="single" w:sz="4" w:space="0" w:color="auto"/>
              <w:left w:val="single" w:sz="4" w:space="0" w:color="auto"/>
              <w:bottom w:val="nil"/>
              <w:right w:val="nil"/>
            </w:tcBorders>
            <w:shd w:val="clear" w:color="auto" w:fill="FFFFFF"/>
            <w:vAlign w:val="bottom"/>
            <w:hideMark/>
          </w:tcPr>
          <w:p w14:paraId="2EB40D2B" w14:textId="77777777" w:rsidR="002B50E4" w:rsidRDefault="002B50E4">
            <w:pPr>
              <w:pStyle w:val="In0"/>
            </w:pPr>
            <w:r>
              <w:rPr>
                <w:b/>
                <w:bCs/>
                <w:u w:val="single"/>
              </w:rPr>
              <w:lastRenderedPageBreak/>
              <w:t>Optimálny I</w:t>
            </w:r>
          </w:p>
          <w:p w14:paraId="4C6A0489" w14:textId="77777777" w:rsidR="002B50E4" w:rsidRDefault="002B50E4">
            <w:pPr>
              <w:pStyle w:val="In0"/>
            </w:pPr>
            <w:r>
              <w:rPr>
                <w:b/>
                <w:bCs/>
              </w:rPr>
              <w:t>Žiak</w:t>
            </w:r>
          </w:p>
          <w:p w14:paraId="1A3CD46A" w14:textId="77777777" w:rsidR="002B50E4" w:rsidRDefault="002B50E4" w:rsidP="00E604B5">
            <w:pPr>
              <w:pStyle w:val="In0"/>
              <w:numPr>
                <w:ilvl w:val="0"/>
                <w:numId w:val="316"/>
              </w:numPr>
              <w:tabs>
                <w:tab w:val="left" w:pos="312"/>
              </w:tabs>
            </w:pPr>
            <w:r>
              <w:t>dokáže sformulovať vlastný názor a použiť presvedčivé argumenty a vhodné výrazové prostriedky.</w:t>
            </w:r>
          </w:p>
          <w:p w14:paraId="2AAD956A" w14:textId="77777777" w:rsidR="002B50E4" w:rsidRDefault="002B50E4" w:rsidP="00E604B5">
            <w:pPr>
              <w:pStyle w:val="In0"/>
              <w:numPr>
                <w:ilvl w:val="0"/>
                <w:numId w:val="317"/>
              </w:numPr>
              <w:tabs>
                <w:tab w:val="left" w:pos="307"/>
              </w:tabs>
            </w:pPr>
            <w:r>
              <w:t>si dokáže samostatne zvoliť alebo sformulovať tému adekvátnu komunikačnej situácii.</w:t>
            </w:r>
          </w:p>
          <w:p w14:paraId="6049D21B" w14:textId="77777777" w:rsidR="002B50E4" w:rsidRDefault="002B50E4" w:rsidP="00E604B5">
            <w:pPr>
              <w:pStyle w:val="In0"/>
              <w:numPr>
                <w:ilvl w:val="0"/>
                <w:numId w:val="317"/>
              </w:numPr>
              <w:tabs>
                <w:tab w:val="left" w:pos="302"/>
              </w:tabs>
            </w:pPr>
            <w:r>
              <w:t>dokáže samostatne pohotovo sformulovať základné myšlienky na zvolenú tému a vysloviť ich výstižne a zrozumiteľne.</w:t>
            </w:r>
          </w:p>
          <w:p w14:paraId="0B0E4468" w14:textId="77777777" w:rsidR="002B50E4" w:rsidRDefault="002B50E4">
            <w:pPr>
              <w:pStyle w:val="In0"/>
            </w:pPr>
            <w:r>
              <w:rPr>
                <w:b/>
                <w:bCs/>
              </w:rPr>
              <w:t xml:space="preserve">2.3 </w:t>
            </w:r>
            <w:r>
              <w:t>dokáže samostatne sformulovať súvislý a logicky usporiadaný text na danú tému.</w:t>
            </w:r>
          </w:p>
          <w:p w14:paraId="3D630127" w14:textId="77777777" w:rsidR="002B50E4" w:rsidRDefault="002B50E4" w:rsidP="00E604B5">
            <w:pPr>
              <w:pStyle w:val="In0"/>
              <w:numPr>
                <w:ilvl w:val="0"/>
                <w:numId w:val="318"/>
              </w:numPr>
              <w:tabs>
                <w:tab w:val="left" w:pos="302"/>
              </w:tabs>
            </w:pPr>
            <w:r>
              <w:t>dokáže samostatne použiť vhodné jazykové prostriedky v súlade s komunikačnou situáciou.</w:t>
            </w:r>
          </w:p>
          <w:p w14:paraId="1A3017ED" w14:textId="77777777" w:rsidR="002B50E4" w:rsidRDefault="002B50E4" w:rsidP="00E604B5">
            <w:pPr>
              <w:pStyle w:val="In0"/>
              <w:numPr>
                <w:ilvl w:val="0"/>
                <w:numId w:val="319"/>
              </w:numPr>
              <w:tabs>
                <w:tab w:val="left" w:pos="302"/>
              </w:tabs>
            </w:pPr>
            <w:r>
              <w:t>dokáže v danej komunikačnej situácii zvoliť vhodný spoločenský tón v súlade s cieľom komunikácie a prostredím, v ktorom sa daná komunikácia uskutočňuje.</w:t>
            </w:r>
          </w:p>
          <w:p w14:paraId="4212A202" w14:textId="77777777" w:rsidR="002B50E4" w:rsidRDefault="002B50E4" w:rsidP="00E604B5">
            <w:pPr>
              <w:pStyle w:val="In0"/>
              <w:numPr>
                <w:ilvl w:val="0"/>
                <w:numId w:val="320"/>
              </w:numPr>
              <w:tabs>
                <w:tab w:val="left" w:pos="302"/>
              </w:tabs>
            </w:pPr>
            <w:r>
              <w:t>dokáže pohotovo a bez prípravy začať a ukončiť komunikáciu a dokáže použiť správne prostriedky.</w:t>
            </w:r>
          </w:p>
          <w:p w14:paraId="5FDE086E" w14:textId="77777777" w:rsidR="002B50E4" w:rsidRDefault="002B50E4" w:rsidP="00E604B5">
            <w:pPr>
              <w:pStyle w:val="In0"/>
              <w:numPr>
                <w:ilvl w:val="0"/>
                <w:numId w:val="321"/>
              </w:numPr>
              <w:tabs>
                <w:tab w:val="left" w:pos="307"/>
              </w:tabs>
            </w:pPr>
            <w:r>
              <w:t>dokáže správne a spoločensky vhodne sformulovať otázky, aby zistil, ako poslucháči porozumeli jeho prejavu.</w:t>
            </w:r>
          </w:p>
          <w:p w14:paraId="63F65EC4" w14:textId="77777777" w:rsidR="002B50E4" w:rsidRDefault="002B50E4">
            <w:pPr>
              <w:pStyle w:val="In0"/>
            </w:pPr>
            <w:r>
              <w:rPr>
                <w:b/>
                <w:bCs/>
              </w:rPr>
              <w:t xml:space="preserve">7.1 </w:t>
            </w:r>
            <w:r>
              <w:t>dokáže zhodnotiť prejav spolužiakov z hľadiska obsahu, jazykovej správnosti a spoločenského tónu a reagovať naň spoločensky vhodným spôsobom.</w:t>
            </w:r>
          </w:p>
        </w:tc>
        <w:tc>
          <w:tcPr>
            <w:tcW w:w="341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D9E7A3D" w14:textId="77777777" w:rsidR="002B50E4" w:rsidRDefault="002B50E4" w:rsidP="00E604B5">
            <w:pPr>
              <w:pStyle w:val="In0"/>
              <w:numPr>
                <w:ilvl w:val="0"/>
                <w:numId w:val="322"/>
              </w:numPr>
              <w:tabs>
                <w:tab w:val="left" w:pos="206"/>
              </w:tabs>
              <w:spacing w:before="120"/>
            </w:pPr>
            <w:r>
              <w:rPr>
                <w:b/>
                <w:bCs/>
                <w:u w:val="single"/>
              </w:rPr>
              <w:t>ročník</w:t>
            </w:r>
          </w:p>
          <w:p w14:paraId="43C46BB9" w14:textId="77777777" w:rsidR="002B50E4" w:rsidRDefault="002B50E4" w:rsidP="00E604B5">
            <w:pPr>
              <w:pStyle w:val="In0"/>
              <w:numPr>
                <w:ilvl w:val="0"/>
                <w:numId w:val="323"/>
              </w:numPr>
              <w:tabs>
                <w:tab w:val="left" w:pos="269"/>
              </w:tabs>
            </w:pPr>
            <w:r>
              <w:t>vsuvka, oslovenie, prístavok</w:t>
            </w:r>
          </w:p>
          <w:p w14:paraId="616571E5" w14:textId="77777777" w:rsidR="002B50E4" w:rsidRDefault="002B50E4" w:rsidP="00E604B5">
            <w:pPr>
              <w:pStyle w:val="In0"/>
              <w:numPr>
                <w:ilvl w:val="0"/>
                <w:numId w:val="323"/>
              </w:numPr>
              <w:tabs>
                <w:tab w:val="left" w:pos="278"/>
              </w:tabs>
            </w:pPr>
            <w:r>
              <w:t>nepriame pomenovanie: metafora</w:t>
            </w:r>
          </w:p>
          <w:p w14:paraId="0BCF484B" w14:textId="77777777" w:rsidR="002B50E4" w:rsidRDefault="002B50E4" w:rsidP="00E604B5">
            <w:pPr>
              <w:pStyle w:val="In0"/>
              <w:numPr>
                <w:ilvl w:val="0"/>
                <w:numId w:val="323"/>
              </w:numPr>
              <w:tabs>
                <w:tab w:val="left" w:pos="254"/>
              </w:tabs>
              <w:ind w:left="420" w:hanging="420"/>
            </w:pPr>
            <w:r>
              <w:t>jednoslovné pomenovania a viacslovné pomenovania (združené pomenovania)</w:t>
            </w:r>
          </w:p>
          <w:p w14:paraId="2A152084" w14:textId="77777777" w:rsidR="002B50E4" w:rsidRDefault="002B50E4" w:rsidP="00E604B5">
            <w:pPr>
              <w:pStyle w:val="In0"/>
              <w:numPr>
                <w:ilvl w:val="0"/>
                <w:numId w:val="323"/>
              </w:numPr>
              <w:tabs>
                <w:tab w:val="left" w:pos="269"/>
              </w:tabs>
            </w:pPr>
            <w:r>
              <w:t>frazeologizmus</w:t>
            </w:r>
          </w:p>
          <w:p w14:paraId="078D356F" w14:textId="77777777" w:rsidR="002B50E4" w:rsidRDefault="002B50E4" w:rsidP="00E604B5">
            <w:pPr>
              <w:pStyle w:val="In0"/>
              <w:numPr>
                <w:ilvl w:val="0"/>
                <w:numId w:val="323"/>
              </w:numPr>
              <w:tabs>
                <w:tab w:val="left" w:pos="283"/>
              </w:tabs>
              <w:spacing w:after="240"/>
            </w:pPr>
            <w:r>
              <w:t>slávnostný prejav</w:t>
            </w:r>
          </w:p>
          <w:p w14:paraId="4F478FC2" w14:textId="77777777" w:rsidR="002B50E4" w:rsidRDefault="002B50E4" w:rsidP="00E604B5">
            <w:pPr>
              <w:pStyle w:val="In0"/>
              <w:numPr>
                <w:ilvl w:val="0"/>
                <w:numId w:val="322"/>
              </w:numPr>
              <w:tabs>
                <w:tab w:val="left" w:pos="206"/>
              </w:tabs>
            </w:pPr>
            <w:r>
              <w:rPr>
                <w:b/>
                <w:bCs/>
                <w:u w:val="single"/>
              </w:rPr>
              <w:t>ročník</w:t>
            </w:r>
          </w:p>
          <w:p w14:paraId="0762D44E" w14:textId="77777777" w:rsidR="002B50E4" w:rsidRDefault="002B50E4" w:rsidP="00E604B5">
            <w:pPr>
              <w:pStyle w:val="In0"/>
              <w:numPr>
                <w:ilvl w:val="0"/>
                <w:numId w:val="323"/>
              </w:numPr>
              <w:tabs>
                <w:tab w:val="left" w:pos="312"/>
              </w:tabs>
            </w:pPr>
            <w:r>
              <w:t>rétorika</w:t>
            </w:r>
          </w:p>
          <w:p w14:paraId="75776B1B" w14:textId="77777777" w:rsidR="002B50E4" w:rsidRDefault="002B50E4" w:rsidP="00E604B5">
            <w:pPr>
              <w:pStyle w:val="In0"/>
              <w:numPr>
                <w:ilvl w:val="0"/>
                <w:numId w:val="323"/>
              </w:numPr>
              <w:tabs>
                <w:tab w:val="left" w:pos="288"/>
              </w:tabs>
              <w:ind w:left="420" w:hanging="420"/>
            </w:pPr>
            <w:r>
              <w:t>jazykové štýly: náučný, administratívny, publicistický, rečnícky, hovorový, umelecký</w:t>
            </w:r>
          </w:p>
          <w:p w14:paraId="0154E28C" w14:textId="77777777" w:rsidR="002B50E4" w:rsidRDefault="002B50E4" w:rsidP="00E604B5">
            <w:pPr>
              <w:pStyle w:val="In0"/>
              <w:numPr>
                <w:ilvl w:val="0"/>
                <w:numId w:val="323"/>
              </w:numPr>
              <w:tabs>
                <w:tab w:val="left" w:pos="317"/>
              </w:tabs>
              <w:ind w:left="420" w:hanging="420"/>
            </w:pPr>
            <w:r>
              <w:t>slohové postupy: rozprávací, výkladový, informačný, opisný</w:t>
            </w:r>
          </w:p>
          <w:p w14:paraId="3083D287" w14:textId="77777777" w:rsidR="002B50E4" w:rsidRDefault="002B50E4" w:rsidP="00E604B5">
            <w:pPr>
              <w:pStyle w:val="In0"/>
              <w:numPr>
                <w:ilvl w:val="0"/>
                <w:numId w:val="323"/>
              </w:numPr>
              <w:tabs>
                <w:tab w:val="left" w:pos="269"/>
              </w:tabs>
              <w:spacing w:line="252" w:lineRule="auto"/>
            </w:pPr>
            <w:r>
              <w:t>výklad</w:t>
            </w:r>
          </w:p>
          <w:p w14:paraId="4C304B54" w14:textId="77777777" w:rsidR="002B50E4" w:rsidRDefault="002B50E4" w:rsidP="00E604B5">
            <w:pPr>
              <w:pStyle w:val="In0"/>
              <w:numPr>
                <w:ilvl w:val="0"/>
                <w:numId w:val="323"/>
              </w:numPr>
              <w:tabs>
                <w:tab w:val="left" w:pos="274"/>
              </w:tabs>
              <w:spacing w:line="252" w:lineRule="auto"/>
            </w:pPr>
            <w:r>
              <w:t>úvaha</w:t>
            </w:r>
          </w:p>
          <w:p w14:paraId="73C6A307" w14:textId="77777777" w:rsidR="002B50E4" w:rsidRDefault="002B50E4" w:rsidP="00E604B5">
            <w:pPr>
              <w:pStyle w:val="In0"/>
              <w:numPr>
                <w:ilvl w:val="0"/>
                <w:numId w:val="323"/>
              </w:numPr>
              <w:tabs>
                <w:tab w:val="left" w:pos="312"/>
              </w:tabs>
              <w:ind w:left="420" w:hanging="420"/>
            </w:pPr>
            <w:r>
              <w:t xml:space="preserve">národný jazyk: spisovný jazyk, </w:t>
            </w:r>
            <w:r>
              <w:lastRenderedPageBreak/>
              <w:t>nárečia</w:t>
            </w:r>
          </w:p>
        </w:tc>
      </w:tr>
      <w:tr w:rsidR="002B50E4" w14:paraId="515E7184" w14:textId="77777777" w:rsidTr="002B50E4">
        <w:trPr>
          <w:trHeight w:val="3010"/>
          <w:jc w:val="center"/>
        </w:trPr>
        <w:tc>
          <w:tcPr>
            <w:tcW w:w="14299" w:type="dxa"/>
            <w:vMerge/>
            <w:tcBorders>
              <w:top w:val="single" w:sz="4" w:space="0" w:color="auto"/>
              <w:left w:val="single" w:sz="4" w:space="0" w:color="auto"/>
              <w:bottom w:val="single" w:sz="4" w:space="0" w:color="auto"/>
              <w:right w:val="nil"/>
            </w:tcBorders>
            <w:vAlign w:val="center"/>
            <w:hideMark/>
          </w:tcPr>
          <w:p w14:paraId="2BF1CF3F" w14:textId="77777777" w:rsidR="002B50E4" w:rsidRDefault="002B50E4">
            <w:pPr>
              <w:rPr>
                <w:sz w:val="20"/>
                <w:szCs w:val="20"/>
                <w:lang w:bidi="sk-SK"/>
              </w:rPr>
            </w:pPr>
          </w:p>
        </w:tc>
        <w:tc>
          <w:tcPr>
            <w:tcW w:w="7368" w:type="dxa"/>
            <w:tcBorders>
              <w:top w:val="single" w:sz="4" w:space="0" w:color="auto"/>
              <w:left w:val="single" w:sz="4" w:space="0" w:color="auto"/>
              <w:bottom w:val="single" w:sz="4" w:space="0" w:color="auto"/>
              <w:right w:val="nil"/>
            </w:tcBorders>
            <w:shd w:val="clear" w:color="auto" w:fill="FFFFFF"/>
            <w:vAlign w:val="bottom"/>
            <w:hideMark/>
          </w:tcPr>
          <w:p w14:paraId="76A86BF7" w14:textId="77777777" w:rsidR="002B50E4" w:rsidRDefault="002B50E4">
            <w:pPr>
              <w:pStyle w:val="In0"/>
            </w:pPr>
            <w:r>
              <w:rPr>
                <w:b/>
                <w:bCs/>
                <w:u w:val="single"/>
              </w:rPr>
              <w:t>Minimálny I.</w:t>
            </w:r>
          </w:p>
          <w:p w14:paraId="3642D8E5" w14:textId="77777777" w:rsidR="002B50E4" w:rsidRDefault="002B50E4">
            <w:pPr>
              <w:pStyle w:val="In0"/>
            </w:pPr>
            <w:r>
              <w:rPr>
                <w:b/>
                <w:bCs/>
              </w:rPr>
              <w:t>Žiak</w:t>
            </w:r>
          </w:p>
          <w:p w14:paraId="3D878DE7" w14:textId="77777777" w:rsidR="002B50E4" w:rsidRDefault="002B50E4" w:rsidP="00E604B5">
            <w:pPr>
              <w:pStyle w:val="In0"/>
              <w:numPr>
                <w:ilvl w:val="0"/>
                <w:numId w:val="324"/>
              </w:numPr>
              <w:tabs>
                <w:tab w:val="left" w:pos="307"/>
              </w:tabs>
            </w:pPr>
            <w:r>
              <w:t>dokáže jednoduchým spôsobom vyjadriť vlastný názor na určitú tému a použiť predovšetkým subjektívne argumenty.</w:t>
            </w:r>
          </w:p>
          <w:p w14:paraId="145BA00D" w14:textId="77777777" w:rsidR="002B50E4" w:rsidRDefault="002B50E4" w:rsidP="00E604B5">
            <w:pPr>
              <w:pStyle w:val="In0"/>
              <w:numPr>
                <w:ilvl w:val="0"/>
                <w:numId w:val="325"/>
              </w:numPr>
              <w:tabs>
                <w:tab w:val="left" w:pos="307"/>
              </w:tabs>
            </w:pPr>
            <w:r>
              <w:t>si dokáže vybrať jednu z ponúknutých tém.</w:t>
            </w:r>
          </w:p>
          <w:p w14:paraId="1A17D0FE" w14:textId="77777777" w:rsidR="002B50E4" w:rsidRDefault="002B50E4" w:rsidP="00E604B5">
            <w:pPr>
              <w:pStyle w:val="In0"/>
              <w:numPr>
                <w:ilvl w:val="0"/>
                <w:numId w:val="325"/>
              </w:numPr>
              <w:tabs>
                <w:tab w:val="left" w:pos="302"/>
              </w:tabs>
            </w:pPr>
            <w:r>
              <w:t>dokáže po príprave sformulovať myšlienky na určenú tému.</w:t>
            </w:r>
          </w:p>
          <w:p w14:paraId="1EB95194" w14:textId="77777777" w:rsidR="002B50E4" w:rsidRDefault="002B50E4" w:rsidP="00E604B5">
            <w:pPr>
              <w:pStyle w:val="In0"/>
              <w:numPr>
                <w:ilvl w:val="0"/>
                <w:numId w:val="325"/>
              </w:numPr>
              <w:tabs>
                <w:tab w:val="left" w:pos="302"/>
              </w:tabs>
            </w:pPr>
            <w:r>
              <w:t>dokáže podľa pokynov a s pomocou učiteľa sformulovať krátky text na danú tému.</w:t>
            </w:r>
          </w:p>
          <w:p w14:paraId="467B622C" w14:textId="77777777" w:rsidR="002B50E4" w:rsidRDefault="002B50E4">
            <w:pPr>
              <w:pStyle w:val="In0"/>
            </w:pPr>
            <w:r>
              <w:rPr>
                <w:b/>
                <w:bCs/>
              </w:rPr>
              <w:t xml:space="preserve">3.1 </w:t>
            </w:r>
            <w:r>
              <w:t>dokáže s pomocou učiteľa určiť vo vlastnom prejave nespisovné prostriedky a nahradiť ich spisovnými.</w:t>
            </w:r>
          </w:p>
          <w:p w14:paraId="06720FCC" w14:textId="77777777" w:rsidR="002B50E4" w:rsidRDefault="002B50E4" w:rsidP="00E604B5">
            <w:pPr>
              <w:pStyle w:val="In0"/>
              <w:numPr>
                <w:ilvl w:val="0"/>
                <w:numId w:val="326"/>
              </w:numPr>
              <w:tabs>
                <w:tab w:val="left" w:pos="302"/>
              </w:tabs>
            </w:pPr>
            <w:r>
              <w:t>dokáže začať a ukončiť komunikáciu v súlade s témou a rečníckym žánrom.</w:t>
            </w:r>
          </w:p>
          <w:p w14:paraId="60D4C878" w14:textId="77777777" w:rsidR="002B50E4" w:rsidRDefault="002B50E4" w:rsidP="00E604B5">
            <w:pPr>
              <w:pStyle w:val="In0"/>
              <w:numPr>
                <w:ilvl w:val="0"/>
                <w:numId w:val="327"/>
              </w:numPr>
              <w:tabs>
                <w:tab w:val="left" w:pos="302"/>
              </w:tabs>
            </w:pPr>
            <w:r>
              <w:t>dokáže po príprave sformulovať jednoduché otázky, aby si preveril, či poslucháči porozumeli vytvorenému textu.</w:t>
            </w:r>
          </w:p>
          <w:p w14:paraId="5E1B88BF" w14:textId="77777777" w:rsidR="002B50E4" w:rsidRDefault="002B50E4" w:rsidP="00E604B5">
            <w:pPr>
              <w:pStyle w:val="In0"/>
              <w:numPr>
                <w:ilvl w:val="0"/>
                <w:numId w:val="328"/>
              </w:numPr>
              <w:tabs>
                <w:tab w:val="left" w:pos="298"/>
              </w:tabs>
            </w:pPr>
            <w:r>
              <w:t>dokáže spoločensky vhodne vyjadriť svoj nesúhlas s obsahom komunikácie.</w:t>
            </w:r>
          </w:p>
        </w:tc>
        <w:tc>
          <w:tcPr>
            <w:tcW w:w="3413" w:type="dxa"/>
            <w:vMerge/>
            <w:tcBorders>
              <w:top w:val="single" w:sz="4" w:space="0" w:color="auto"/>
              <w:left w:val="single" w:sz="4" w:space="0" w:color="auto"/>
              <w:bottom w:val="single" w:sz="4" w:space="0" w:color="auto"/>
              <w:right w:val="single" w:sz="4" w:space="0" w:color="auto"/>
            </w:tcBorders>
            <w:vAlign w:val="center"/>
            <w:hideMark/>
          </w:tcPr>
          <w:p w14:paraId="6159E977" w14:textId="77777777" w:rsidR="002B50E4" w:rsidRDefault="002B50E4">
            <w:pPr>
              <w:rPr>
                <w:sz w:val="20"/>
                <w:szCs w:val="20"/>
                <w:lang w:bidi="sk-SK"/>
              </w:rPr>
            </w:pPr>
          </w:p>
        </w:tc>
      </w:tr>
    </w:tbl>
    <w:p w14:paraId="2F35B563" w14:textId="77777777" w:rsidR="002B50E4" w:rsidRDefault="002B50E4" w:rsidP="002B50E4">
      <w:pPr>
        <w:spacing w:line="1" w:lineRule="exact"/>
        <w:rPr>
          <w:rFonts w:ascii="Courier New" w:hAnsi="Courier New" w:cs="Courier New"/>
          <w:color w:val="000000"/>
          <w:sz w:val="2"/>
          <w:szCs w:val="2"/>
          <w:lang w:bidi="sk-SK"/>
        </w:rPr>
      </w:pPr>
      <w:r>
        <w:lastRenderedPageBreak/>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58"/>
        <w:gridCol w:w="7229"/>
        <w:gridCol w:w="3946"/>
      </w:tblGrid>
      <w:tr w:rsidR="002B50E4" w14:paraId="51B00FA3" w14:textId="77777777" w:rsidTr="002B50E4">
        <w:trPr>
          <w:trHeight w:val="250"/>
          <w:jc w:val="center"/>
        </w:trPr>
        <w:tc>
          <w:tcPr>
            <w:tcW w:w="14833" w:type="dxa"/>
            <w:gridSpan w:val="3"/>
            <w:tcBorders>
              <w:top w:val="single" w:sz="4" w:space="0" w:color="auto"/>
              <w:left w:val="single" w:sz="4" w:space="0" w:color="auto"/>
              <w:bottom w:val="nil"/>
              <w:right w:val="single" w:sz="4" w:space="0" w:color="auto"/>
            </w:tcBorders>
            <w:vAlign w:val="center"/>
            <w:hideMark/>
          </w:tcPr>
          <w:p w14:paraId="3A7C680A" w14:textId="77777777" w:rsidR="002B50E4" w:rsidRDefault="002B50E4">
            <w:pPr>
              <w:pStyle w:val="In0"/>
              <w:jc w:val="center"/>
              <w:rPr>
                <w:sz w:val="20"/>
                <w:szCs w:val="20"/>
              </w:rPr>
            </w:pPr>
            <w:r>
              <w:rPr>
                <w:b/>
                <w:bCs/>
              </w:rPr>
              <w:lastRenderedPageBreak/>
              <w:t>HOVORENIE</w:t>
            </w:r>
          </w:p>
        </w:tc>
      </w:tr>
      <w:tr w:rsidR="002B50E4" w14:paraId="52A5B7E6" w14:textId="77777777" w:rsidTr="002B50E4">
        <w:trPr>
          <w:trHeight w:val="461"/>
          <w:jc w:val="center"/>
        </w:trPr>
        <w:tc>
          <w:tcPr>
            <w:tcW w:w="14833" w:type="dxa"/>
            <w:gridSpan w:val="3"/>
            <w:tcBorders>
              <w:top w:val="single" w:sz="4" w:space="0" w:color="auto"/>
              <w:left w:val="single" w:sz="4" w:space="0" w:color="auto"/>
              <w:bottom w:val="nil"/>
              <w:right w:val="single" w:sz="4" w:space="0" w:color="auto"/>
            </w:tcBorders>
            <w:shd w:val="clear" w:color="auto" w:fill="FFFFFF"/>
            <w:vAlign w:val="bottom"/>
            <w:hideMark/>
          </w:tcPr>
          <w:p w14:paraId="6A54CF68" w14:textId="77777777" w:rsidR="002B50E4" w:rsidRDefault="002B50E4">
            <w:pPr>
              <w:pStyle w:val="In0"/>
            </w:pPr>
            <w:r>
              <w:rPr>
                <w:b/>
                <w:bCs/>
              </w:rPr>
              <w:t xml:space="preserve">APLIKAČNÝ KONTEXT (DRUHY TEXTOV): </w:t>
            </w:r>
            <w:r>
              <w:t>výťah; odborný opis; prihláška; úradný list; úradný/štruktúrovaný životopis; slávnostný prejav; texty jednotlivých jazykových štýlov: náučný, administratívny, publicistický, rečnícky, hovorový, umelecký; texty jednotlivých slohových postupov: informačný, rozprávací, opisný, výkladový; úvaha; výklad</w:t>
            </w:r>
          </w:p>
        </w:tc>
      </w:tr>
      <w:tr w:rsidR="002B50E4" w14:paraId="48AF17A9" w14:textId="77777777" w:rsidTr="002B50E4">
        <w:trPr>
          <w:trHeight w:val="701"/>
          <w:jc w:val="center"/>
        </w:trPr>
        <w:tc>
          <w:tcPr>
            <w:tcW w:w="14833" w:type="dxa"/>
            <w:gridSpan w:val="3"/>
            <w:tcBorders>
              <w:top w:val="single" w:sz="4" w:space="0" w:color="auto"/>
              <w:left w:val="single" w:sz="4" w:space="0" w:color="auto"/>
              <w:bottom w:val="nil"/>
              <w:right w:val="single" w:sz="4" w:space="0" w:color="auto"/>
            </w:tcBorders>
            <w:shd w:val="clear" w:color="auto" w:fill="FFFFFF"/>
            <w:vAlign w:val="bottom"/>
            <w:hideMark/>
          </w:tcPr>
          <w:p w14:paraId="3A8CDAB5" w14:textId="77777777" w:rsidR="002B50E4" w:rsidRDefault="002B50E4">
            <w:pPr>
              <w:pStyle w:val="In0"/>
            </w:pPr>
            <w:r>
              <w:rPr>
                <w:b/>
                <w:bCs/>
              </w:rPr>
              <w:t xml:space="preserve">KĽÚČOVÉ KOMPETENCIE: </w:t>
            </w:r>
            <w:r>
              <w:t>používať kognitívne operácie; kriticky myslieť; tvorivo myslieť; tvoriť, prijať a spracovať informácie; vyhľadávať a sprostredkovať informácie; formulovať svoj názor a argumentovať; verbálne a neverbálne vyjadriť vôľu a city; tolerovať odlišnosti jednotlivcov a skupín; spolupracovať s jednotlivcami a skupinami; vžiť sa do pocitov a konania inej osoby; vytvárať vlastný hodnotový systém; formulovať svoj názor a argumentovať; regulovať svoje konanie</w:t>
            </w:r>
          </w:p>
        </w:tc>
      </w:tr>
      <w:tr w:rsidR="002B50E4" w14:paraId="4CC152C7" w14:textId="77777777" w:rsidTr="002B50E4">
        <w:trPr>
          <w:trHeight w:hRule="exact" w:val="470"/>
          <w:jc w:val="center"/>
        </w:trPr>
        <w:tc>
          <w:tcPr>
            <w:tcW w:w="3658" w:type="dxa"/>
            <w:tcBorders>
              <w:top w:val="single" w:sz="4" w:space="0" w:color="auto"/>
              <w:left w:val="single" w:sz="4" w:space="0" w:color="auto"/>
              <w:bottom w:val="nil"/>
              <w:right w:val="nil"/>
            </w:tcBorders>
            <w:shd w:val="clear" w:color="auto" w:fill="FFFFFF"/>
            <w:hideMark/>
          </w:tcPr>
          <w:p w14:paraId="002B9A4C" w14:textId="77777777" w:rsidR="002B50E4" w:rsidRDefault="002B50E4">
            <w:pPr>
              <w:pStyle w:val="In0"/>
              <w:jc w:val="center"/>
            </w:pPr>
            <w:r>
              <w:rPr>
                <w:b/>
                <w:bCs/>
              </w:rPr>
              <w:t>Predmetové kompetencie</w:t>
            </w:r>
          </w:p>
        </w:tc>
        <w:tc>
          <w:tcPr>
            <w:tcW w:w="7229" w:type="dxa"/>
            <w:tcBorders>
              <w:top w:val="single" w:sz="4" w:space="0" w:color="auto"/>
              <w:left w:val="single" w:sz="4" w:space="0" w:color="auto"/>
              <w:bottom w:val="nil"/>
              <w:right w:val="nil"/>
            </w:tcBorders>
            <w:shd w:val="clear" w:color="auto" w:fill="FFFFFF"/>
            <w:vAlign w:val="bottom"/>
            <w:hideMark/>
          </w:tcPr>
          <w:p w14:paraId="23CAF84E" w14:textId="77777777" w:rsidR="002B50E4" w:rsidRDefault="002B50E4">
            <w:pPr>
              <w:pStyle w:val="In0"/>
              <w:jc w:val="center"/>
            </w:pPr>
            <w:r>
              <w:rPr>
                <w:b/>
                <w:bCs/>
              </w:rPr>
              <w:t>Výkon</w:t>
            </w:r>
          </w:p>
          <w:p w14:paraId="3CA47FA3" w14:textId="77777777" w:rsidR="002B50E4" w:rsidRDefault="002B50E4">
            <w:pPr>
              <w:pStyle w:val="In0"/>
              <w:jc w:val="center"/>
            </w:pPr>
            <w:r>
              <w:rPr>
                <w:b/>
                <w:bCs/>
              </w:rPr>
              <w:t>Žiak dosiahne požadovaný výkon po absolvovaní 9. ročníka základnej školy.</w:t>
            </w:r>
          </w:p>
        </w:tc>
        <w:tc>
          <w:tcPr>
            <w:tcW w:w="3946" w:type="dxa"/>
            <w:tcBorders>
              <w:top w:val="single" w:sz="4" w:space="0" w:color="auto"/>
              <w:left w:val="single" w:sz="4" w:space="0" w:color="auto"/>
              <w:bottom w:val="nil"/>
              <w:right w:val="single" w:sz="4" w:space="0" w:color="auto"/>
            </w:tcBorders>
            <w:shd w:val="clear" w:color="auto" w:fill="FFFFFF"/>
            <w:hideMark/>
          </w:tcPr>
          <w:p w14:paraId="0DC15407" w14:textId="77777777" w:rsidR="002B50E4" w:rsidRDefault="002B50E4">
            <w:pPr>
              <w:pStyle w:val="In0"/>
              <w:jc w:val="center"/>
            </w:pPr>
            <w:r>
              <w:rPr>
                <w:b/>
                <w:bCs/>
              </w:rPr>
              <w:t>Pojmy</w:t>
            </w:r>
          </w:p>
        </w:tc>
      </w:tr>
      <w:tr w:rsidR="002B50E4" w14:paraId="7D78B9BA" w14:textId="77777777" w:rsidTr="002B50E4">
        <w:trPr>
          <w:trHeight w:val="1051"/>
          <w:jc w:val="center"/>
        </w:trPr>
        <w:tc>
          <w:tcPr>
            <w:tcW w:w="3658" w:type="dxa"/>
            <w:vMerge w:val="restart"/>
            <w:tcBorders>
              <w:top w:val="single" w:sz="4" w:space="0" w:color="auto"/>
              <w:left w:val="single" w:sz="4" w:space="0" w:color="auto"/>
              <w:bottom w:val="nil"/>
              <w:right w:val="nil"/>
            </w:tcBorders>
            <w:shd w:val="clear" w:color="auto" w:fill="FFFFFF"/>
            <w:hideMark/>
          </w:tcPr>
          <w:p w14:paraId="2F918C03" w14:textId="77777777" w:rsidR="002B50E4" w:rsidRDefault="002B50E4">
            <w:pPr>
              <w:pStyle w:val="In0"/>
              <w:spacing w:after="220"/>
            </w:pPr>
            <w:r>
              <w:rPr>
                <w:b/>
                <w:bCs/>
              </w:rPr>
              <w:t>II. Používať informácie a textové pasáže z rozličných zdrojov.</w:t>
            </w:r>
          </w:p>
          <w:p w14:paraId="7DB52242" w14:textId="77777777" w:rsidR="002B50E4" w:rsidRDefault="002B50E4">
            <w:pPr>
              <w:pStyle w:val="In0"/>
              <w:ind w:left="460" w:hanging="460"/>
            </w:pPr>
            <w:r>
              <w:rPr>
                <w:b/>
                <w:bCs/>
              </w:rPr>
              <w:t xml:space="preserve">1. </w:t>
            </w:r>
            <w:r>
              <w:rPr>
                <w:b/>
                <w:bCs/>
                <w:u w:val="single"/>
              </w:rPr>
              <w:t>Vybrať</w:t>
            </w:r>
            <w:r>
              <w:rPr>
                <w:b/>
                <w:bCs/>
              </w:rPr>
              <w:t xml:space="preserve"> </w:t>
            </w:r>
            <w:r>
              <w:t xml:space="preserve">slová, vety a textové pasáže a </w:t>
            </w:r>
            <w:r>
              <w:rPr>
                <w:b/>
                <w:bCs/>
                <w:u w:val="single"/>
              </w:rPr>
              <w:t>použiť</w:t>
            </w:r>
            <w:r>
              <w:rPr>
                <w:b/>
                <w:bCs/>
              </w:rPr>
              <w:t xml:space="preserve"> </w:t>
            </w:r>
            <w:r>
              <w:t>ich vo vlastnom prejave.</w:t>
            </w:r>
          </w:p>
        </w:tc>
        <w:tc>
          <w:tcPr>
            <w:tcW w:w="7229" w:type="dxa"/>
            <w:tcBorders>
              <w:top w:val="single" w:sz="4" w:space="0" w:color="auto"/>
              <w:left w:val="single" w:sz="4" w:space="0" w:color="auto"/>
              <w:bottom w:val="nil"/>
              <w:right w:val="nil"/>
            </w:tcBorders>
            <w:shd w:val="clear" w:color="auto" w:fill="FFFFFF"/>
            <w:vAlign w:val="bottom"/>
            <w:hideMark/>
          </w:tcPr>
          <w:p w14:paraId="28F02FA5" w14:textId="77777777" w:rsidR="002B50E4" w:rsidRDefault="002B50E4">
            <w:pPr>
              <w:pStyle w:val="In0"/>
              <w:spacing w:after="120"/>
            </w:pPr>
            <w:r>
              <w:rPr>
                <w:b/>
                <w:bCs/>
                <w:u w:val="single"/>
              </w:rPr>
              <w:t>Optimálny II.</w:t>
            </w:r>
          </w:p>
          <w:p w14:paraId="2160958D" w14:textId="77777777" w:rsidR="002B50E4" w:rsidRDefault="002B50E4">
            <w:pPr>
              <w:pStyle w:val="In0"/>
            </w:pPr>
            <w:r>
              <w:rPr>
                <w:b/>
                <w:bCs/>
              </w:rPr>
              <w:t>Žiak</w:t>
            </w:r>
          </w:p>
          <w:p w14:paraId="1155F614" w14:textId="77777777" w:rsidR="002B50E4" w:rsidRDefault="002B50E4">
            <w:pPr>
              <w:pStyle w:val="In0"/>
            </w:pPr>
            <w:r>
              <w:rPr>
                <w:b/>
                <w:bCs/>
              </w:rPr>
              <w:t xml:space="preserve">1.1 </w:t>
            </w:r>
            <w:r>
              <w:t>dokáže vo vlastnom prejave vhodne využiť informácie alebo jazykové prostriedky získané z rôznych informačných zdrojov.</w:t>
            </w:r>
          </w:p>
        </w:tc>
        <w:tc>
          <w:tcPr>
            <w:tcW w:w="3946"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9CE050E" w14:textId="77777777" w:rsidR="002B50E4" w:rsidRDefault="002B50E4" w:rsidP="00E604B5">
            <w:pPr>
              <w:pStyle w:val="In0"/>
              <w:numPr>
                <w:ilvl w:val="0"/>
                <w:numId w:val="329"/>
              </w:numPr>
              <w:tabs>
                <w:tab w:val="left" w:pos="206"/>
              </w:tabs>
            </w:pPr>
            <w:r>
              <w:rPr>
                <w:b/>
                <w:bCs/>
                <w:u w:val="single"/>
              </w:rPr>
              <w:t>ročník:</w:t>
            </w:r>
          </w:p>
          <w:p w14:paraId="5FA4AEDE" w14:textId="77777777" w:rsidR="002B50E4" w:rsidRDefault="002B50E4" w:rsidP="00E604B5">
            <w:pPr>
              <w:pStyle w:val="In0"/>
              <w:numPr>
                <w:ilvl w:val="0"/>
                <w:numId w:val="330"/>
              </w:numPr>
              <w:tabs>
                <w:tab w:val="left" w:pos="283"/>
              </w:tabs>
              <w:ind w:left="420" w:hanging="420"/>
            </w:pPr>
            <w:r>
              <w:t>spôsoby obohacovania slovnej zásoby: tvorenie slov, preberanie slov</w:t>
            </w:r>
          </w:p>
          <w:p w14:paraId="4BD5711C" w14:textId="77777777" w:rsidR="002B50E4" w:rsidRDefault="002B50E4" w:rsidP="00E604B5">
            <w:pPr>
              <w:pStyle w:val="In0"/>
              <w:numPr>
                <w:ilvl w:val="0"/>
                <w:numId w:val="330"/>
              </w:numPr>
              <w:tabs>
                <w:tab w:val="left" w:pos="278"/>
              </w:tabs>
            </w:pPr>
            <w:r>
              <w:t>nepriame pomenovania: metafora</w:t>
            </w:r>
          </w:p>
          <w:p w14:paraId="56611FAE" w14:textId="77777777" w:rsidR="002B50E4" w:rsidRDefault="002B50E4" w:rsidP="00E604B5">
            <w:pPr>
              <w:pStyle w:val="In0"/>
              <w:numPr>
                <w:ilvl w:val="0"/>
                <w:numId w:val="330"/>
              </w:numPr>
              <w:tabs>
                <w:tab w:val="left" w:pos="254"/>
              </w:tabs>
              <w:ind w:left="420" w:hanging="420"/>
            </w:pPr>
            <w:r>
              <w:t>jednoslovné pomenovania a viacslovné pomenovania (združené pomenovania)</w:t>
            </w:r>
          </w:p>
          <w:p w14:paraId="67092E40" w14:textId="77777777" w:rsidR="002B50E4" w:rsidRDefault="002B50E4" w:rsidP="00E604B5">
            <w:pPr>
              <w:pStyle w:val="In0"/>
              <w:numPr>
                <w:ilvl w:val="0"/>
                <w:numId w:val="330"/>
              </w:numPr>
              <w:tabs>
                <w:tab w:val="left" w:pos="274"/>
              </w:tabs>
              <w:spacing w:after="220"/>
            </w:pPr>
            <w:r>
              <w:t>frazeologizmus</w:t>
            </w:r>
          </w:p>
          <w:p w14:paraId="6640377F" w14:textId="77777777" w:rsidR="002B50E4" w:rsidRDefault="002B50E4" w:rsidP="00E604B5">
            <w:pPr>
              <w:pStyle w:val="In0"/>
              <w:numPr>
                <w:ilvl w:val="0"/>
                <w:numId w:val="329"/>
              </w:numPr>
              <w:tabs>
                <w:tab w:val="left" w:pos="206"/>
              </w:tabs>
            </w:pPr>
            <w:r>
              <w:rPr>
                <w:b/>
                <w:bCs/>
                <w:u w:val="single"/>
              </w:rPr>
              <w:t>ročník:</w:t>
            </w:r>
          </w:p>
          <w:p w14:paraId="489DF2B4" w14:textId="77777777" w:rsidR="002B50E4" w:rsidRDefault="002B50E4" w:rsidP="00E604B5">
            <w:pPr>
              <w:pStyle w:val="In0"/>
              <w:numPr>
                <w:ilvl w:val="0"/>
                <w:numId w:val="330"/>
              </w:numPr>
              <w:tabs>
                <w:tab w:val="left" w:pos="317"/>
              </w:tabs>
            </w:pPr>
            <w:r>
              <w:t>slovná zásoba - systematizácia</w:t>
            </w:r>
          </w:p>
          <w:p w14:paraId="6E74CEFC" w14:textId="77777777" w:rsidR="002B50E4" w:rsidRDefault="002B50E4" w:rsidP="00E604B5">
            <w:pPr>
              <w:pStyle w:val="In0"/>
              <w:numPr>
                <w:ilvl w:val="0"/>
                <w:numId w:val="330"/>
              </w:numPr>
              <w:tabs>
                <w:tab w:val="left" w:pos="312"/>
              </w:tabs>
            </w:pPr>
            <w:r>
              <w:t>odborné slová</w:t>
            </w:r>
          </w:p>
          <w:p w14:paraId="12359375" w14:textId="77777777" w:rsidR="002B50E4" w:rsidRDefault="002B50E4" w:rsidP="00E604B5">
            <w:pPr>
              <w:pStyle w:val="In0"/>
              <w:numPr>
                <w:ilvl w:val="0"/>
                <w:numId w:val="330"/>
              </w:numPr>
              <w:tabs>
                <w:tab w:val="left" w:pos="312"/>
              </w:tabs>
            </w:pPr>
            <w:r>
              <w:t>náuka o významovej rovine jazyka</w:t>
            </w:r>
          </w:p>
          <w:p w14:paraId="2C66B75D" w14:textId="77777777" w:rsidR="002B50E4" w:rsidRDefault="002B50E4" w:rsidP="00E604B5">
            <w:pPr>
              <w:pStyle w:val="In0"/>
              <w:numPr>
                <w:ilvl w:val="0"/>
                <w:numId w:val="330"/>
              </w:numPr>
              <w:tabs>
                <w:tab w:val="left" w:pos="288"/>
              </w:tabs>
              <w:ind w:left="420" w:hanging="420"/>
            </w:pPr>
            <w:r>
              <w:t>jazykové štýly: náučný, administratívny, publicistický, rečnícky, umelecký</w:t>
            </w:r>
          </w:p>
          <w:p w14:paraId="7B9525AD" w14:textId="77777777" w:rsidR="002B50E4" w:rsidRDefault="002B50E4" w:rsidP="00E604B5">
            <w:pPr>
              <w:pStyle w:val="In0"/>
              <w:numPr>
                <w:ilvl w:val="0"/>
                <w:numId w:val="330"/>
              </w:numPr>
              <w:tabs>
                <w:tab w:val="left" w:pos="317"/>
              </w:tabs>
              <w:ind w:left="420" w:hanging="420"/>
            </w:pPr>
            <w:r>
              <w:t>slohové postupy: informačný, rozprávací, opisný, výkladový</w:t>
            </w:r>
          </w:p>
          <w:p w14:paraId="23D35536" w14:textId="77777777" w:rsidR="002B50E4" w:rsidRDefault="002B50E4" w:rsidP="00E604B5">
            <w:pPr>
              <w:pStyle w:val="In0"/>
              <w:numPr>
                <w:ilvl w:val="0"/>
                <w:numId w:val="330"/>
              </w:numPr>
              <w:tabs>
                <w:tab w:val="left" w:pos="312"/>
              </w:tabs>
            </w:pPr>
            <w:r>
              <w:t>národný jazyk: spisovný jazyk, nárečia</w:t>
            </w:r>
          </w:p>
        </w:tc>
      </w:tr>
      <w:tr w:rsidR="002B50E4" w14:paraId="01A7F2B4" w14:textId="77777777" w:rsidTr="002B50E4">
        <w:trPr>
          <w:trHeight w:val="1051"/>
          <w:jc w:val="center"/>
        </w:trPr>
        <w:tc>
          <w:tcPr>
            <w:tcW w:w="14833" w:type="dxa"/>
            <w:vMerge/>
            <w:tcBorders>
              <w:top w:val="single" w:sz="4" w:space="0" w:color="auto"/>
              <w:left w:val="single" w:sz="4" w:space="0" w:color="auto"/>
              <w:bottom w:val="nil"/>
              <w:right w:val="nil"/>
            </w:tcBorders>
            <w:vAlign w:val="center"/>
            <w:hideMark/>
          </w:tcPr>
          <w:p w14:paraId="1B7A0EDB" w14:textId="77777777" w:rsidR="002B50E4" w:rsidRDefault="002B50E4">
            <w:pPr>
              <w:rPr>
                <w:sz w:val="20"/>
                <w:szCs w:val="20"/>
                <w:lang w:bidi="sk-SK"/>
              </w:rPr>
            </w:pPr>
          </w:p>
        </w:tc>
        <w:tc>
          <w:tcPr>
            <w:tcW w:w="7229" w:type="dxa"/>
            <w:tcBorders>
              <w:top w:val="single" w:sz="4" w:space="0" w:color="auto"/>
              <w:left w:val="single" w:sz="4" w:space="0" w:color="auto"/>
              <w:bottom w:val="nil"/>
              <w:right w:val="nil"/>
            </w:tcBorders>
            <w:shd w:val="clear" w:color="auto" w:fill="FFFFFF"/>
            <w:vAlign w:val="bottom"/>
            <w:hideMark/>
          </w:tcPr>
          <w:p w14:paraId="3498ABD2" w14:textId="77777777" w:rsidR="002B50E4" w:rsidRDefault="002B50E4">
            <w:pPr>
              <w:pStyle w:val="In0"/>
              <w:spacing w:after="120"/>
            </w:pPr>
            <w:r>
              <w:rPr>
                <w:b/>
                <w:bCs/>
                <w:u w:val="single"/>
              </w:rPr>
              <w:t>Minimálny II.</w:t>
            </w:r>
          </w:p>
          <w:p w14:paraId="60045CF9" w14:textId="77777777" w:rsidR="002B50E4" w:rsidRDefault="002B50E4">
            <w:pPr>
              <w:pStyle w:val="In0"/>
            </w:pPr>
            <w:r>
              <w:rPr>
                <w:b/>
                <w:bCs/>
              </w:rPr>
              <w:t>Žiak</w:t>
            </w:r>
          </w:p>
          <w:p w14:paraId="226F9373" w14:textId="77777777" w:rsidR="002B50E4" w:rsidRDefault="002B50E4">
            <w:pPr>
              <w:pStyle w:val="In0"/>
            </w:pPr>
            <w:r>
              <w:rPr>
                <w:b/>
                <w:bCs/>
              </w:rPr>
              <w:t xml:space="preserve">1.1 </w:t>
            </w:r>
            <w:r>
              <w:t>dokáže vo vlastnom prejave s pomocou učiteľa vhodne využiť informácie získané z rôznych informačných zdrojov.</w:t>
            </w: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2D787832" w14:textId="77777777" w:rsidR="002B50E4" w:rsidRDefault="002B50E4">
            <w:pPr>
              <w:rPr>
                <w:sz w:val="20"/>
                <w:szCs w:val="20"/>
                <w:lang w:bidi="sk-SK"/>
              </w:rPr>
            </w:pPr>
          </w:p>
        </w:tc>
      </w:tr>
      <w:tr w:rsidR="002B50E4" w14:paraId="7110F488" w14:textId="77777777" w:rsidTr="002B50E4">
        <w:trPr>
          <w:trHeight w:hRule="exact" w:val="1046"/>
          <w:jc w:val="center"/>
        </w:trPr>
        <w:tc>
          <w:tcPr>
            <w:tcW w:w="3658" w:type="dxa"/>
            <w:vMerge w:val="restart"/>
            <w:tcBorders>
              <w:top w:val="single" w:sz="4" w:space="0" w:color="auto"/>
              <w:left w:val="single" w:sz="4" w:space="0" w:color="auto"/>
              <w:bottom w:val="single" w:sz="4" w:space="0" w:color="auto"/>
              <w:right w:val="nil"/>
            </w:tcBorders>
            <w:shd w:val="clear" w:color="auto" w:fill="FFFFFF"/>
            <w:hideMark/>
          </w:tcPr>
          <w:p w14:paraId="2316A362" w14:textId="77777777" w:rsidR="002B50E4" w:rsidRDefault="002B50E4">
            <w:pPr>
              <w:pStyle w:val="In0"/>
              <w:spacing w:after="200"/>
            </w:pPr>
            <w:r>
              <w:rPr>
                <w:b/>
                <w:bCs/>
              </w:rPr>
              <w:t>III. Používať slovnú zásobu primeranú určitému cieľu komunikácie a publiku.</w:t>
            </w:r>
          </w:p>
          <w:p w14:paraId="36869EBA" w14:textId="77777777" w:rsidR="002B50E4" w:rsidRDefault="002B50E4" w:rsidP="00E604B5">
            <w:pPr>
              <w:pStyle w:val="In0"/>
              <w:numPr>
                <w:ilvl w:val="0"/>
                <w:numId w:val="331"/>
              </w:numPr>
              <w:tabs>
                <w:tab w:val="left" w:pos="346"/>
              </w:tabs>
              <w:ind w:left="460" w:hanging="460"/>
            </w:pPr>
            <w:r>
              <w:rPr>
                <w:b/>
                <w:bCs/>
                <w:u w:val="single"/>
              </w:rPr>
              <w:t xml:space="preserve">Využívať </w:t>
            </w:r>
            <w:r>
              <w:rPr>
                <w:u w:val="single"/>
              </w:rPr>
              <w:t>v</w:t>
            </w:r>
            <w:r>
              <w:t xml:space="preserve"> jazykovom prejave diferencovanú slovnú zásobu</w:t>
            </w:r>
          </w:p>
          <w:p w14:paraId="6584066B" w14:textId="77777777" w:rsidR="002B50E4" w:rsidRDefault="002B50E4">
            <w:pPr>
              <w:pStyle w:val="In0"/>
              <w:ind w:left="460"/>
            </w:pPr>
            <w:r>
              <w:t>s ohľadom na komunikačnú situáciu a komunikačných partnerov.</w:t>
            </w:r>
          </w:p>
          <w:p w14:paraId="14F72BE9" w14:textId="77777777" w:rsidR="002B50E4" w:rsidRDefault="002B50E4" w:rsidP="00E604B5">
            <w:pPr>
              <w:pStyle w:val="In0"/>
              <w:numPr>
                <w:ilvl w:val="0"/>
                <w:numId w:val="331"/>
              </w:numPr>
              <w:tabs>
                <w:tab w:val="left" w:pos="360"/>
              </w:tabs>
              <w:spacing w:after="100"/>
            </w:pPr>
            <w:r>
              <w:rPr>
                <w:b/>
                <w:bCs/>
                <w:u w:val="single"/>
              </w:rPr>
              <w:t>Rešpektovať</w:t>
            </w:r>
            <w:r>
              <w:rPr>
                <w:b/>
                <w:bCs/>
              </w:rPr>
              <w:t xml:space="preserve"> </w:t>
            </w:r>
            <w:r>
              <w:t>jazykové pravidlá.</w:t>
            </w:r>
          </w:p>
        </w:tc>
        <w:tc>
          <w:tcPr>
            <w:tcW w:w="7229" w:type="dxa"/>
            <w:tcBorders>
              <w:top w:val="single" w:sz="4" w:space="0" w:color="auto"/>
              <w:left w:val="single" w:sz="4" w:space="0" w:color="auto"/>
              <w:bottom w:val="nil"/>
              <w:right w:val="nil"/>
            </w:tcBorders>
            <w:shd w:val="clear" w:color="auto" w:fill="FFFFFF"/>
            <w:vAlign w:val="bottom"/>
            <w:hideMark/>
          </w:tcPr>
          <w:p w14:paraId="695C58D7" w14:textId="77777777" w:rsidR="002B50E4" w:rsidRDefault="002B50E4">
            <w:pPr>
              <w:pStyle w:val="In0"/>
              <w:spacing w:after="120"/>
            </w:pPr>
            <w:r>
              <w:rPr>
                <w:b/>
                <w:bCs/>
                <w:u w:val="single"/>
              </w:rPr>
              <w:t>Optimálny III.</w:t>
            </w:r>
          </w:p>
          <w:p w14:paraId="16C93016" w14:textId="77777777" w:rsidR="002B50E4" w:rsidRDefault="002B50E4">
            <w:pPr>
              <w:pStyle w:val="In0"/>
            </w:pPr>
            <w:r>
              <w:rPr>
                <w:b/>
                <w:bCs/>
              </w:rPr>
              <w:t>Žiak</w:t>
            </w:r>
          </w:p>
          <w:p w14:paraId="3F4678C2" w14:textId="77777777" w:rsidR="002B50E4" w:rsidRDefault="002B50E4">
            <w:pPr>
              <w:pStyle w:val="In0"/>
            </w:pPr>
            <w:r>
              <w:rPr>
                <w:b/>
                <w:bCs/>
              </w:rPr>
              <w:t xml:space="preserve">1.1 </w:t>
            </w:r>
            <w:r>
              <w:t>dokáže v danej komunikačnej situácii vhodne využívať slovnú zásobu s ohľadom na cieľ, obsah a adresáta komunikácie.</w:t>
            </w: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0D93903C" w14:textId="77777777" w:rsidR="002B50E4" w:rsidRDefault="002B50E4">
            <w:pPr>
              <w:rPr>
                <w:sz w:val="20"/>
                <w:szCs w:val="20"/>
                <w:lang w:bidi="sk-SK"/>
              </w:rPr>
            </w:pPr>
          </w:p>
        </w:tc>
      </w:tr>
      <w:tr w:rsidR="002B50E4" w14:paraId="3D1E4DB2" w14:textId="77777777" w:rsidTr="002B50E4">
        <w:trPr>
          <w:trHeight w:val="1157"/>
          <w:jc w:val="center"/>
        </w:trPr>
        <w:tc>
          <w:tcPr>
            <w:tcW w:w="14833" w:type="dxa"/>
            <w:vMerge/>
            <w:tcBorders>
              <w:top w:val="single" w:sz="4" w:space="0" w:color="auto"/>
              <w:left w:val="single" w:sz="4" w:space="0" w:color="auto"/>
              <w:bottom w:val="single" w:sz="4" w:space="0" w:color="auto"/>
              <w:right w:val="nil"/>
            </w:tcBorders>
            <w:vAlign w:val="center"/>
            <w:hideMark/>
          </w:tcPr>
          <w:p w14:paraId="32820217" w14:textId="77777777" w:rsidR="002B50E4" w:rsidRDefault="002B50E4">
            <w:pPr>
              <w:rPr>
                <w:sz w:val="20"/>
                <w:szCs w:val="20"/>
                <w:lang w:bidi="sk-SK"/>
              </w:rPr>
            </w:pPr>
          </w:p>
        </w:tc>
        <w:tc>
          <w:tcPr>
            <w:tcW w:w="7229" w:type="dxa"/>
            <w:tcBorders>
              <w:top w:val="single" w:sz="4" w:space="0" w:color="auto"/>
              <w:left w:val="single" w:sz="4" w:space="0" w:color="auto"/>
              <w:bottom w:val="single" w:sz="4" w:space="0" w:color="auto"/>
              <w:right w:val="nil"/>
            </w:tcBorders>
            <w:shd w:val="clear" w:color="auto" w:fill="FFFFFF"/>
            <w:hideMark/>
          </w:tcPr>
          <w:p w14:paraId="4096E96C" w14:textId="77777777" w:rsidR="002B50E4" w:rsidRDefault="002B50E4">
            <w:pPr>
              <w:pStyle w:val="In0"/>
              <w:spacing w:after="120"/>
            </w:pPr>
            <w:r>
              <w:rPr>
                <w:b/>
                <w:bCs/>
                <w:u w:val="single"/>
              </w:rPr>
              <w:t>Minimálny III.</w:t>
            </w:r>
          </w:p>
          <w:p w14:paraId="7885AF7E" w14:textId="77777777" w:rsidR="002B50E4" w:rsidRDefault="002B50E4">
            <w:pPr>
              <w:pStyle w:val="In0"/>
            </w:pPr>
            <w:r>
              <w:rPr>
                <w:b/>
                <w:bCs/>
              </w:rPr>
              <w:t>Žiak</w:t>
            </w:r>
          </w:p>
          <w:p w14:paraId="3BAA7E1E" w14:textId="77777777" w:rsidR="002B50E4" w:rsidRDefault="002B50E4">
            <w:pPr>
              <w:pStyle w:val="In0"/>
            </w:pPr>
            <w:r>
              <w:rPr>
                <w:b/>
                <w:bCs/>
              </w:rPr>
              <w:t xml:space="preserve">1.1 </w:t>
            </w:r>
            <w:r>
              <w:t>dokáže po upozornení nahradiť nespisovné jazykové prostriedky spisovnými.</w:t>
            </w:r>
          </w:p>
        </w:tc>
        <w:tc>
          <w:tcPr>
            <w:tcW w:w="3946" w:type="dxa"/>
            <w:vMerge/>
            <w:tcBorders>
              <w:top w:val="single" w:sz="4" w:space="0" w:color="auto"/>
              <w:left w:val="single" w:sz="4" w:space="0" w:color="auto"/>
              <w:bottom w:val="single" w:sz="4" w:space="0" w:color="auto"/>
              <w:right w:val="single" w:sz="4" w:space="0" w:color="auto"/>
            </w:tcBorders>
            <w:vAlign w:val="center"/>
            <w:hideMark/>
          </w:tcPr>
          <w:p w14:paraId="16B51CCB" w14:textId="77777777" w:rsidR="002B50E4" w:rsidRDefault="002B50E4">
            <w:pPr>
              <w:rPr>
                <w:sz w:val="20"/>
                <w:szCs w:val="20"/>
                <w:lang w:bidi="sk-SK"/>
              </w:rPr>
            </w:pPr>
          </w:p>
        </w:tc>
      </w:tr>
    </w:tbl>
    <w:p w14:paraId="4E97771C" w14:textId="77777777" w:rsidR="002B50E4" w:rsidRDefault="002B50E4" w:rsidP="002B50E4">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58"/>
        <w:gridCol w:w="6946"/>
        <w:gridCol w:w="3979"/>
      </w:tblGrid>
      <w:tr w:rsidR="002B50E4" w14:paraId="4B5A9268" w14:textId="77777777" w:rsidTr="002B50E4">
        <w:trPr>
          <w:trHeight w:val="250"/>
          <w:jc w:val="center"/>
        </w:trPr>
        <w:tc>
          <w:tcPr>
            <w:tcW w:w="14583" w:type="dxa"/>
            <w:gridSpan w:val="3"/>
            <w:tcBorders>
              <w:top w:val="single" w:sz="4" w:space="0" w:color="auto"/>
              <w:left w:val="single" w:sz="4" w:space="0" w:color="auto"/>
              <w:bottom w:val="nil"/>
              <w:right w:val="single" w:sz="4" w:space="0" w:color="auto"/>
            </w:tcBorders>
            <w:vAlign w:val="center"/>
            <w:hideMark/>
          </w:tcPr>
          <w:p w14:paraId="23C15806" w14:textId="77777777" w:rsidR="002B50E4" w:rsidRDefault="002B50E4">
            <w:pPr>
              <w:pStyle w:val="In0"/>
              <w:jc w:val="center"/>
              <w:rPr>
                <w:sz w:val="20"/>
                <w:szCs w:val="20"/>
              </w:rPr>
            </w:pPr>
            <w:r>
              <w:rPr>
                <w:b/>
                <w:bCs/>
              </w:rPr>
              <w:lastRenderedPageBreak/>
              <w:t>HOVORENIE</w:t>
            </w:r>
          </w:p>
        </w:tc>
      </w:tr>
      <w:tr w:rsidR="002B50E4" w14:paraId="209214B0" w14:textId="77777777" w:rsidTr="002B50E4">
        <w:trPr>
          <w:trHeight w:val="691"/>
          <w:jc w:val="center"/>
        </w:trPr>
        <w:tc>
          <w:tcPr>
            <w:tcW w:w="14583" w:type="dxa"/>
            <w:gridSpan w:val="3"/>
            <w:tcBorders>
              <w:top w:val="single" w:sz="4" w:space="0" w:color="auto"/>
              <w:left w:val="single" w:sz="4" w:space="0" w:color="auto"/>
              <w:bottom w:val="nil"/>
              <w:right w:val="single" w:sz="4" w:space="0" w:color="auto"/>
            </w:tcBorders>
            <w:shd w:val="clear" w:color="auto" w:fill="FFFFFF"/>
            <w:vAlign w:val="bottom"/>
            <w:hideMark/>
          </w:tcPr>
          <w:p w14:paraId="6CAF6A68" w14:textId="77777777" w:rsidR="002B50E4" w:rsidRDefault="002B50E4">
            <w:pPr>
              <w:pStyle w:val="In0"/>
            </w:pPr>
            <w:r>
              <w:rPr>
                <w:b/>
                <w:bCs/>
              </w:rPr>
              <w:t xml:space="preserve">APLIKAČNÝ KONTEXT (DRUHY TEXTOV): </w:t>
            </w:r>
            <w:r>
              <w:t>výťah; odborný opis; prihláška; úradný list; úradný/štruktúrovaný životopis; slávnostný príhovor; slávnostný prejav; texty jednotlivých jazykových štýlov: náučný, administratívny, publicistický, rečnícky, hovorový, umelecký; texty jednotlivých slohových postupov: informačný, rozprávací, opisný, výkladový; úvaha; výklad; komunikačná situácia</w:t>
            </w:r>
          </w:p>
        </w:tc>
      </w:tr>
      <w:tr w:rsidR="002B50E4" w14:paraId="212B1A6B" w14:textId="77777777" w:rsidTr="002B50E4">
        <w:trPr>
          <w:trHeight w:val="701"/>
          <w:jc w:val="center"/>
        </w:trPr>
        <w:tc>
          <w:tcPr>
            <w:tcW w:w="14583" w:type="dxa"/>
            <w:gridSpan w:val="3"/>
            <w:tcBorders>
              <w:top w:val="single" w:sz="4" w:space="0" w:color="auto"/>
              <w:left w:val="single" w:sz="4" w:space="0" w:color="auto"/>
              <w:bottom w:val="nil"/>
              <w:right w:val="single" w:sz="4" w:space="0" w:color="auto"/>
            </w:tcBorders>
            <w:shd w:val="clear" w:color="auto" w:fill="FFFFFF"/>
            <w:vAlign w:val="bottom"/>
            <w:hideMark/>
          </w:tcPr>
          <w:p w14:paraId="1F3075FC" w14:textId="77777777" w:rsidR="002B50E4" w:rsidRDefault="002B50E4">
            <w:pPr>
              <w:pStyle w:val="In0"/>
            </w:pPr>
            <w:r>
              <w:rPr>
                <w:b/>
                <w:bCs/>
              </w:rPr>
              <w:t xml:space="preserve">KĽÚČOVÉ KOMPETENCIE: </w:t>
            </w:r>
            <w:r>
              <w:t>používať kognitívne operácie; kriticky myslieť; tvorivo myslieť; tvoriť, prijať a spracovať informácie; vyhľadávať a sprostredkovať informácie; formulovať svoj názor a argumentovať; verbálne a neverbálne vyjadriť vôľu a city; tolerovať odlišnosti jednotlivcov a skupín; spolupracovať s jednotlivcami a skupinami; vžiť sa do pocitov a konania inej osoby; vytvárať vlastný hodnotový systém; formulovať svoj názor a argumentovať; regulovať svoje konanie</w:t>
            </w:r>
          </w:p>
        </w:tc>
      </w:tr>
      <w:tr w:rsidR="002B50E4" w14:paraId="09B8D07D" w14:textId="77777777" w:rsidTr="002B50E4">
        <w:trPr>
          <w:trHeight w:hRule="exact" w:val="470"/>
          <w:jc w:val="center"/>
        </w:trPr>
        <w:tc>
          <w:tcPr>
            <w:tcW w:w="3658" w:type="dxa"/>
            <w:tcBorders>
              <w:top w:val="single" w:sz="4" w:space="0" w:color="auto"/>
              <w:left w:val="single" w:sz="4" w:space="0" w:color="auto"/>
              <w:bottom w:val="nil"/>
              <w:right w:val="nil"/>
            </w:tcBorders>
            <w:shd w:val="clear" w:color="auto" w:fill="FFFFFF"/>
            <w:hideMark/>
          </w:tcPr>
          <w:p w14:paraId="0DA1347F" w14:textId="77777777" w:rsidR="002B50E4" w:rsidRDefault="002B50E4">
            <w:pPr>
              <w:pStyle w:val="In0"/>
              <w:jc w:val="center"/>
            </w:pPr>
            <w:r>
              <w:rPr>
                <w:b/>
                <w:bCs/>
              </w:rPr>
              <w:t>Predmetové kompetencie</w:t>
            </w:r>
          </w:p>
        </w:tc>
        <w:tc>
          <w:tcPr>
            <w:tcW w:w="6946" w:type="dxa"/>
            <w:tcBorders>
              <w:top w:val="single" w:sz="4" w:space="0" w:color="auto"/>
              <w:left w:val="single" w:sz="4" w:space="0" w:color="auto"/>
              <w:bottom w:val="nil"/>
              <w:right w:val="nil"/>
            </w:tcBorders>
            <w:shd w:val="clear" w:color="auto" w:fill="FFFFFF"/>
            <w:vAlign w:val="bottom"/>
            <w:hideMark/>
          </w:tcPr>
          <w:p w14:paraId="7C679365" w14:textId="77777777" w:rsidR="002B50E4" w:rsidRDefault="002B50E4">
            <w:pPr>
              <w:pStyle w:val="In0"/>
              <w:jc w:val="center"/>
            </w:pPr>
            <w:r>
              <w:rPr>
                <w:b/>
                <w:bCs/>
              </w:rPr>
              <w:t>Výkon</w:t>
            </w:r>
          </w:p>
          <w:p w14:paraId="2C8E90CA" w14:textId="77777777" w:rsidR="002B50E4" w:rsidRDefault="002B50E4">
            <w:pPr>
              <w:pStyle w:val="In0"/>
              <w:ind w:firstLine="220"/>
            </w:pPr>
            <w:r>
              <w:rPr>
                <w:b/>
                <w:bCs/>
              </w:rPr>
              <w:t>Žiak dosiahne požadovaný výkon po absolvovaní 9. ročníka základnej školy.</w:t>
            </w:r>
          </w:p>
        </w:tc>
        <w:tc>
          <w:tcPr>
            <w:tcW w:w="3979" w:type="dxa"/>
            <w:tcBorders>
              <w:top w:val="single" w:sz="4" w:space="0" w:color="auto"/>
              <w:left w:val="single" w:sz="4" w:space="0" w:color="auto"/>
              <w:bottom w:val="nil"/>
              <w:right w:val="single" w:sz="4" w:space="0" w:color="auto"/>
            </w:tcBorders>
            <w:shd w:val="clear" w:color="auto" w:fill="FFFFFF"/>
            <w:hideMark/>
          </w:tcPr>
          <w:p w14:paraId="74555C0A" w14:textId="77777777" w:rsidR="002B50E4" w:rsidRDefault="002B50E4">
            <w:pPr>
              <w:pStyle w:val="In0"/>
              <w:jc w:val="center"/>
            </w:pPr>
            <w:r>
              <w:rPr>
                <w:b/>
                <w:bCs/>
              </w:rPr>
              <w:t>Pojmy</w:t>
            </w:r>
          </w:p>
        </w:tc>
      </w:tr>
      <w:tr w:rsidR="002B50E4" w14:paraId="6163F163" w14:textId="77777777" w:rsidTr="002B50E4">
        <w:trPr>
          <w:trHeight w:val="3581"/>
          <w:jc w:val="center"/>
        </w:trPr>
        <w:tc>
          <w:tcPr>
            <w:tcW w:w="3658" w:type="dxa"/>
            <w:vMerge w:val="restart"/>
            <w:tcBorders>
              <w:top w:val="single" w:sz="4" w:space="0" w:color="auto"/>
              <w:left w:val="single" w:sz="4" w:space="0" w:color="auto"/>
              <w:bottom w:val="single" w:sz="4" w:space="0" w:color="auto"/>
              <w:right w:val="nil"/>
            </w:tcBorders>
            <w:shd w:val="clear" w:color="auto" w:fill="FFFFFF"/>
            <w:hideMark/>
          </w:tcPr>
          <w:p w14:paraId="122311C5" w14:textId="77777777" w:rsidR="002B50E4" w:rsidRDefault="002B50E4">
            <w:pPr>
              <w:pStyle w:val="In0"/>
              <w:spacing w:after="220"/>
            </w:pPr>
            <w:r>
              <w:rPr>
                <w:b/>
                <w:bCs/>
              </w:rPr>
              <w:t>IV. Štylizovať text.</w:t>
            </w:r>
          </w:p>
          <w:p w14:paraId="666D7B8B" w14:textId="77777777" w:rsidR="002B50E4" w:rsidRDefault="002B50E4" w:rsidP="00E604B5">
            <w:pPr>
              <w:pStyle w:val="In0"/>
              <w:numPr>
                <w:ilvl w:val="0"/>
                <w:numId w:val="332"/>
              </w:numPr>
              <w:tabs>
                <w:tab w:val="left" w:pos="350"/>
              </w:tabs>
            </w:pPr>
            <w:r>
              <w:rPr>
                <w:b/>
                <w:bCs/>
                <w:u w:val="single"/>
              </w:rPr>
              <w:t xml:space="preserve">Utvoriť </w:t>
            </w:r>
            <w:r>
              <w:rPr>
                <w:u w:val="single"/>
              </w:rPr>
              <w:t>j</w:t>
            </w:r>
            <w:r>
              <w:t xml:space="preserve"> ednoduché vety a súvetia.</w:t>
            </w:r>
          </w:p>
          <w:p w14:paraId="1129808E" w14:textId="77777777" w:rsidR="002B50E4" w:rsidRDefault="002B50E4" w:rsidP="00E604B5">
            <w:pPr>
              <w:pStyle w:val="In0"/>
              <w:numPr>
                <w:ilvl w:val="0"/>
                <w:numId w:val="332"/>
              </w:numPr>
              <w:tabs>
                <w:tab w:val="left" w:pos="355"/>
              </w:tabs>
              <w:ind w:left="460" w:hanging="460"/>
            </w:pPr>
            <w:r>
              <w:rPr>
                <w:b/>
                <w:bCs/>
                <w:u w:val="single"/>
              </w:rPr>
              <w:t>Využívať</w:t>
            </w:r>
            <w:r>
              <w:rPr>
                <w:b/>
                <w:bCs/>
              </w:rPr>
              <w:t xml:space="preserve"> </w:t>
            </w:r>
            <w:r>
              <w:t>vo vetách správne gramatické tvary slov.</w:t>
            </w:r>
          </w:p>
          <w:p w14:paraId="00358123" w14:textId="77777777" w:rsidR="002B50E4" w:rsidRDefault="002B50E4" w:rsidP="00E604B5">
            <w:pPr>
              <w:pStyle w:val="In0"/>
              <w:numPr>
                <w:ilvl w:val="0"/>
                <w:numId w:val="332"/>
              </w:numPr>
              <w:tabs>
                <w:tab w:val="left" w:pos="360"/>
              </w:tabs>
              <w:ind w:left="460" w:hanging="460"/>
            </w:pPr>
            <w:r>
              <w:rPr>
                <w:b/>
                <w:bCs/>
                <w:u w:val="single"/>
              </w:rPr>
              <w:t>Uplatňovať</w:t>
            </w:r>
            <w:r>
              <w:rPr>
                <w:b/>
                <w:bCs/>
              </w:rPr>
              <w:t xml:space="preserve"> </w:t>
            </w:r>
            <w:r>
              <w:t>logickú nadväznosť vytvoreného textu.</w:t>
            </w:r>
          </w:p>
          <w:p w14:paraId="1FA7BC03" w14:textId="77777777" w:rsidR="002B50E4" w:rsidRDefault="002B50E4" w:rsidP="00E604B5">
            <w:pPr>
              <w:pStyle w:val="In0"/>
              <w:numPr>
                <w:ilvl w:val="0"/>
                <w:numId w:val="332"/>
              </w:numPr>
              <w:tabs>
                <w:tab w:val="left" w:pos="360"/>
              </w:tabs>
              <w:ind w:left="460" w:hanging="460"/>
            </w:pPr>
            <w:r>
              <w:rPr>
                <w:b/>
                <w:bCs/>
                <w:u w:val="single"/>
              </w:rPr>
              <w:t>Rešpektovať</w:t>
            </w:r>
            <w:r>
              <w:rPr>
                <w:b/>
                <w:bCs/>
              </w:rPr>
              <w:t xml:space="preserve"> </w:t>
            </w:r>
            <w:r>
              <w:t>v ústnom prejave znaky slohových žánrov/útvarov.</w:t>
            </w:r>
          </w:p>
          <w:p w14:paraId="00E47D96" w14:textId="77777777" w:rsidR="002B50E4" w:rsidRDefault="002B50E4" w:rsidP="00E604B5">
            <w:pPr>
              <w:pStyle w:val="In0"/>
              <w:numPr>
                <w:ilvl w:val="0"/>
                <w:numId w:val="332"/>
              </w:numPr>
              <w:tabs>
                <w:tab w:val="left" w:pos="360"/>
              </w:tabs>
              <w:spacing w:after="100"/>
            </w:pPr>
            <w:r>
              <w:rPr>
                <w:b/>
                <w:bCs/>
                <w:u w:val="single"/>
              </w:rPr>
              <w:t xml:space="preserve">Rešpektovať </w:t>
            </w:r>
            <w:r>
              <w:rPr>
                <w:u w:val="single"/>
              </w:rPr>
              <w:t>j</w:t>
            </w:r>
            <w:r>
              <w:t xml:space="preserve"> azykové pravidlá.</w:t>
            </w:r>
          </w:p>
        </w:tc>
        <w:tc>
          <w:tcPr>
            <w:tcW w:w="6946" w:type="dxa"/>
            <w:tcBorders>
              <w:top w:val="single" w:sz="4" w:space="0" w:color="auto"/>
              <w:left w:val="single" w:sz="4" w:space="0" w:color="auto"/>
              <w:bottom w:val="nil"/>
              <w:right w:val="nil"/>
            </w:tcBorders>
            <w:shd w:val="clear" w:color="auto" w:fill="FFFFFF"/>
            <w:vAlign w:val="bottom"/>
            <w:hideMark/>
          </w:tcPr>
          <w:p w14:paraId="58B291B9" w14:textId="77777777" w:rsidR="002B50E4" w:rsidRDefault="002B50E4">
            <w:pPr>
              <w:pStyle w:val="In0"/>
              <w:spacing w:after="120"/>
            </w:pPr>
            <w:r>
              <w:rPr>
                <w:b/>
                <w:bCs/>
                <w:u w:val="single"/>
              </w:rPr>
              <w:t>Optimálny IV.</w:t>
            </w:r>
          </w:p>
          <w:p w14:paraId="558D42D2" w14:textId="77777777" w:rsidR="002B50E4" w:rsidRDefault="002B50E4">
            <w:pPr>
              <w:pStyle w:val="In0"/>
            </w:pPr>
            <w:r>
              <w:rPr>
                <w:b/>
                <w:bCs/>
              </w:rPr>
              <w:t>Žiak</w:t>
            </w:r>
          </w:p>
          <w:p w14:paraId="274944B6" w14:textId="77777777" w:rsidR="002B50E4" w:rsidRDefault="002B50E4" w:rsidP="00E604B5">
            <w:pPr>
              <w:pStyle w:val="In0"/>
              <w:numPr>
                <w:ilvl w:val="0"/>
                <w:numId w:val="333"/>
              </w:numPr>
              <w:tabs>
                <w:tab w:val="left" w:pos="298"/>
              </w:tabs>
            </w:pPr>
            <w:r>
              <w:t>dokáže tvoriť jednoduché vety a jednoduché súvetia, pričom dodržiava správny slovosled a intonáciu.</w:t>
            </w:r>
          </w:p>
          <w:p w14:paraId="40DDCC77" w14:textId="77777777" w:rsidR="002B50E4" w:rsidRDefault="002B50E4" w:rsidP="00E604B5">
            <w:pPr>
              <w:pStyle w:val="In0"/>
              <w:numPr>
                <w:ilvl w:val="0"/>
                <w:numId w:val="334"/>
              </w:numPr>
              <w:tabs>
                <w:tab w:val="left" w:pos="302"/>
              </w:tabs>
            </w:pPr>
            <w:r>
              <w:t>dokáže vo svojom prejave používať správne tvary ohybných a neohybných slovných druhov.</w:t>
            </w:r>
          </w:p>
          <w:p w14:paraId="17F9BC9C" w14:textId="77777777" w:rsidR="002B50E4" w:rsidRDefault="002B50E4" w:rsidP="00E604B5">
            <w:pPr>
              <w:pStyle w:val="In0"/>
              <w:numPr>
                <w:ilvl w:val="0"/>
                <w:numId w:val="334"/>
              </w:numPr>
              <w:tabs>
                <w:tab w:val="left" w:pos="302"/>
              </w:tabs>
            </w:pPr>
            <w:r>
              <w:t>dokáže vysvetliť význam daných pojmov.</w:t>
            </w:r>
          </w:p>
          <w:p w14:paraId="62C57C2B" w14:textId="77777777" w:rsidR="002B50E4" w:rsidRDefault="002B50E4" w:rsidP="00E604B5">
            <w:pPr>
              <w:pStyle w:val="In0"/>
              <w:numPr>
                <w:ilvl w:val="0"/>
                <w:numId w:val="335"/>
              </w:numPr>
              <w:tabs>
                <w:tab w:val="left" w:pos="312"/>
              </w:tabs>
            </w:pPr>
            <w:r>
              <w:t>dokáže počas komunikácie opraviť alebo preformulovať vety vo svojej výpovedi.</w:t>
            </w:r>
          </w:p>
          <w:p w14:paraId="4D39731C" w14:textId="77777777" w:rsidR="002B50E4" w:rsidRDefault="002B50E4" w:rsidP="00E604B5">
            <w:pPr>
              <w:pStyle w:val="In0"/>
              <w:numPr>
                <w:ilvl w:val="0"/>
                <w:numId w:val="336"/>
              </w:numPr>
              <w:tabs>
                <w:tab w:val="left" w:pos="302"/>
              </w:tabs>
            </w:pPr>
            <w:r>
              <w:t>dokáže vytvoriť s ohľadom na komunikačnú situáciu ucelený text, ktorý spĺňa znaky konkrétneho slohového postupu.</w:t>
            </w:r>
          </w:p>
          <w:p w14:paraId="3001CBD2" w14:textId="77777777" w:rsidR="002B50E4" w:rsidRDefault="002B50E4" w:rsidP="00E604B5">
            <w:pPr>
              <w:pStyle w:val="In0"/>
              <w:numPr>
                <w:ilvl w:val="0"/>
                <w:numId w:val="336"/>
              </w:numPr>
              <w:tabs>
                <w:tab w:val="left" w:pos="302"/>
              </w:tabs>
            </w:pPr>
            <w:r>
              <w:t>dokáže vytvoriť s ohľadom na komunikačnú situáciu ucelený text, ktorý spĺňa znaky konkrétneho slohového útvaru/žánru a vhodného jazykového štýlu.</w:t>
            </w:r>
          </w:p>
          <w:p w14:paraId="4FF4F82D" w14:textId="77777777" w:rsidR="002B50E4" w:rsidRDefault="002B50E4" w:rsidP="00E604B5">
            <w:pPr>
              <w:pStyle w:val="In0"/>
              <w:numPr>
                <w:ilvl w:val="0"/>
                <w:numId w:val="336"/>
              </w:numPr>
              <w:tabs>
                <w:tab w:val="left" w:pos="307"/>
              </w:tabs>
              <w:spacing w:after="60"/>
            </w:pPr>
            <w:r>
              <w:t>dokáže zhodnotiť správnosť použitého žánru/útvaru a uplatnenie logickej postupnosti v ústnom prehovore komunikačného partnera.</w:t>
            </w:r>
          </w:p>
        </w:tc>
        <w:tc>
          <w:tcPr>
            <w:tcW w:w="397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3E1BBBB" w14:textId="77777777" w:rsidR="002B50E4" w:rsidRDefault="002B50E4" w:rsidP="00E604B5">
            <w:pPr>
              <w:pStyle w:val="In0"/>
              <w:numPr>
                <w:ilvl w:val="0"/>
                <w:numId w:val="337"/>
              </w:numPr>
              <w:tabs>
                <w:tab w:val="left" w:pos="206"/>
              </w:tabs>
            </w:pPr>
            <w:r>
              <w:rPr>
                <w:b/>
                <w:bCs/>
                <w:u w:val="single"/>
              </w:rPr>
              <w:t>ročník</w:t>
            </w:r>
          </w:p>
          <w:p w14:paraId="05EB9F32" w14:textId="77777777" w:rsidR="002B50E4" w:rsidRDefault="002B50E4" w:rsidP="00E604B5">
            <w:pPr>
              <w:pStyle w:val="In0"/>
              <w:numPr>
                <w:ilvl w:val="0"/>
                <w:numId w:val="338"/>
              </w:numPr>
              <w:tabs>
                <w:tab w:val="left" w:pos="341"/>
              </w:tabs>
            </w:pPr>
            <w:r>
              <w:t>vsuvka, prístavok, oslovenie</w:t>
            </w:r>
          </w:p>
          <w:p w14:paraId="3B4705B9" w14:textId="77777777" w:rsidR="002B50E4" w:rsidRDefault="002B50E4" w:rsidP="00E604B5">
            <w:pPr>
              <w:pStyle w:val="In0"/>
              <w:numPr>
                <w:ilvl w:val="0"/>
                <w:numId w:val="338"/>
              </w:numPr>
              <w:tabs>
                <w:tab w:val="left" w:pos="346"/>
              </w:tabs>
            </w:pPr>
            <w:r>
              <w:t>podstatné mená mužského rodu zvieracie</w:t>
            </w:r>
          </w:p>
          <w:p w14:paraId="2EB36BC4" w14:textId="77777777" w:rsidR="002B50E4" w:rsidRDefault="002B50E4" w:rsidP="00E604B5">
            <w:pPr>
              <w:pStyle w:val="In0"/>
              <w:numPr>
                <w:ilvl w:val="0"/>
                <w:numId w:val="338"/>
              </w:numPr>
              <w:tabs>
                <w:tab w:val="left" w:pos="346"/>
              </w:tabs>
              <w:ind w:left="460" w:hanging="460"/>
            </w:pPr>
            <w:r>
              <w:t>podstatné mená mužského rodu neživotné zakončené na -r, -l</w:t>
            </w:r>
          </w:p>
          <w:p w14:paraId="343A04B6" w14:textId="77777777" w:rsidR="002B50E4" w:rsidRDefault="002B50E4" w:rsidP="00E604B5">
            <w:pPr>
              <w:pStyle w:val="In0"/>
              <w:numPr>
                <w:ilvl w:val="0"/>
                <w:numId w:val="338"/>
              </w:numPr>
              <w:tabs>
                <w:tab w:val="left" w:pos="350"/>
              </w:tabs>
            </w:pPr>
            <w:r>
              <w:t>cudzie nesklonné podstatné mená</w:t>
            </w:r>
          </w:p>
          <w:p w14:paraId="30D39109" w14:textId="77777777" w:rsidR="002B50E4" w:rsidRDefault="002B50E4" w:rsidP="00E604B5">
            <w:pPr>
              <w:pStyle w:val="In0"/>
              <w:numPr>
                <w:ilvl w:val="0"/>
                <w:numId w:val="338"/>
              </w:numPr>
              <w:tabs>
                <w:tab w:val="left" w:pos="355"/>
              </w:tabs>
            </w:pPr>
            <w:r>
              <w:t>skloňovanie podstatného mena pani</w:t>
            </w:r>
          </w:p>
          <w:p w14:paraId="3F6FD4B8" w14:textId="77777777" w:rsidR="002B50E4" w:rsidRDefault="002B50E4" w:rsidP="00E604B5">
            <w:pPr>
              <w:pStyle w:val="In0"/>
              <w:numPr>
                <w:ilvl w:val="0"/>
                <w:numId w:val="338"/>
              </w:numPr>
              <w:tabs>
                <w:tab w:val="left" w:pos="350"/>
              </w:tabs>
              <w:ind w:left="460" w:hanging="460"/>
            </w:pPr>
            <w:r>
              <w:t>zámená - ohybný slovný druh; skloňovanie; základný tvar zámen ; rod, číslo, pád; delenie zámen: opytovacie, ukazovacie</w:t>
            </w:r>
          </w:p>
          <w:p w14:paraId="40407780" w14:textId="77777777" w:rsidR="002B50E4" w:rsidRDefault="002B50E4" w:rsidP="00E604B5">
            <w:pPr>
              <w:pStyle w:val="In0"/>
              <w:numPr>
                <w:ilvl w:val="0"/>
                <w:numId w:val="338"/>
              </w:numPr>
              <w:tabs>
                <w:tab w:val="left" w:pos="350"/>
              </w:tabs>
            </w:pPr>
            <w:r>
              <w:t>častice: neohybný slovný druh</w:t>
            </w:r>
          </w:p>
          <w:p w14:paraId="04354F7B" w14:textId="77777777" w:rsidR="002B50E4" w:rsidRDefault="002B50E4" w:rsidP="00E604B5">
            <w:pPr>
              <w:pStyle w:val="In0"/>
              <w:numPr>
                <w:ilvl w:val="0"/>
                <w:numId w:val="338"/>
              </w:numPr>
              <w:tabs>
                <w:tab w:val="left" w:pos="326"/>
              </w:tabs>
              <w:spacing w:after="680"/>
            </w:pPr>
            <w:r>
              <w:t>jednoduché súvetie</w:t>
            </w:r>
          </w:p>
          <w:p w14:paraId="0C36DD54" w14:textId="77777777" w:rsidR="002B50E4" w:rsidRDefault="002B50E4" w:rsidP="00E604B5">
            <w:pPr>
              <w:pStyle w:val="In0"/>
              <w:numPr>
                <w:ilvl w:val="0"/>
                <w:numId w:val="337"/>
              </w:numPr>
              <w:tabs>
                <w:tab w:val="left" w:pos="206"/>
              </w:tabs>
            </w:pPr>
            <w:r>
              <w:rPr>
                <w:b/>
                <w:bCs/>
                <w:u w:val="single"/>
              </w:rPr>
              <w:t>ročník</w:t>
            </w:r>
          </w:p>
          <w:p w14:paraId="2FD5A979" w14:textId="77777777" w:rsidR="002B50E4" w:rsidRDefault="002B50E4" w:rsidP="00E604B5">
            <w:pPr>
              <w:pStyle w:val="In0"/>
              <w:numPr>
                <w:ilvl w:val="0"/>
                <w:numId w:val="338"/>
              </w:numPr>
              <w:tabs>
                <w:tab w:val="left" w:pos="350"/>
              </w:tabs>
            </w:pPr>
            <w:r>
              <w:t>zápor v slovenčine</w:t>
            </w:r>
          </w:p>
          <w:p w14:paraId="32D34526" w14:textId="77777777" w:rsidR="002B50E4" w:rsidRDefault="002B50E4" w:rsidP="00E604B5">
            <w:pPr>
              <w:pStyle w:val="In0"/>
              <w:numPr>
                <w:ilvl w:val="0"/>
                <w:numId w:val="338"/>
              </w:numPr>
              <w:tabs>
                <w:tab w:val="left" w:pos="355"/>
              </w:tabs>
            </w:pPr>
            <w:r>
              <w:t>súdržnosť textu</w:t>
            </w:r>
          </w:p>
          <w:p w14:paraId="6E109380" w14:textId="77777777" w:rsidR="002B50E4" w:rsidRDefault="002B50E4" w:rsidP="00E604B5">
            <w:pPr>
              <w:pStyle w:val="In0"/>
              <w:numPr>
                <w:ilvl w:val="0"/>
                <w:numId w:val="338"/>
              </w:numPr>
              <w:tabs>
                <w:tab w:val="left" w:pos="326"/>
              </w:tabs>
              <w:ind w:left="460" w:hanging="460"/>
            </w:pPr>
            <w:r>
              <w:t>jazykové štýly: náučný, publicistický, rečnícky, hovorový, umelecký</w:t>
            </w:r>
          </w:p>
          <w:p w14:paraId="0CF78765" w14:textId="77777777" w:rsidR="002B50E4" w:rsidRDefault="002B50E4" w:rsidP="00E604B5">
            <w:pPr>
              <w:pStyle w:val="In0"/>
              <w:numPr>
                <w:ilvl w:val="0"/>
                <w:numId w:val="338"/>
              </w:numPr>
              <w:tabs>
                <w:tab w:val="left" w:pos="355"/>
              </w:tabs>
              <w:ind w:left="460" w:hanging="460"/>
            </w:pPr>
            <w:r>
              <w:t>slohové postupy: informačný, rozprávací, opisný, výkladový</w:t>
            </w:r>
          </w:p>
          <w:p w14:paraId="0F11E4C4" w14:textId="77777777" w:rsidR="002B50E4" w:rsidRDefault="002B50E4" w:rsidP="00E604B5">
            <w:pPr>
              <w:pStyle w:val="In0"/>
              <w:numPr>
                <w:ilvl w:val="0"/>
                <w:numId w:val="338"/>
              </w:numPr>
              <w:tabs>
                <w:tab w:val="left" w:pos="355"/>
              </w:tabs>
            </w:pPr>
            <w:r>
              <w:t>morfológia/tvaroslovie</w:t>
            </w:r>
          </w:p>
          <w:p w14:paraId="3C81FA16" w14:textId="77777777" w:rsidR="002B50E4" w:rsidRDefault="002B50E4" w:rsidP="00E604B5">
            <w:pPr>
              <w:pStyle w:val="In0"/>
              <w:numPr>
                <w:ilvl w:val="0"/>
                <w:numId w:val="338"/>
              </w:numPr>
              <w:tabs>
                <w:tab w:val="left" w:pos="355"/>
              </w:tabs>
            </w:pPr>
            <w:r>
              <w:t>syntax/skladobná rovina jazyka</w:t>
            </w:r>
          </w:p>
        </w:tc>
      </w:tr>
      <w:tr w:rsidR="002B50E4" w14:paraId="402533D1" w14:textId="77777777" w:rsidTr="002B50E4">
        <w:trPr>
          <w:trHeight w:val="2438"/>
          <w:jc w:val="center"/>
        </w:trPr>
        <w:tc>
          <w:tcPr>
            <w:tcW w:w="14583" w:type="dxa"/>
            <w:vMerge/>
            <w:tcBorders>
              <w:top w:val="single" w:sz="4" w:space="0" w:color="auto"/>
              <w:left w:val="single" w:sz="4" w:space="0" w:color="auto"/>
              <w:bottom w:val="single" w:sz="4" w:space="0" w:color="auto"/>
              <w:right w:val="nil"/>
            </w:tcBorders>
            <w:vAlign w:val="center"/>
            <w:hideMark/>
          </w:tcPr>
          <w:p w14:paraId="5230432C" w14:textId="77777777" w:rsidR="002B50E4" w:rsidRDefault="002B50E4">
            <w:pPr>
              <w:rPr>
                <w:sz w:val="20"/>
                <w:szCs w:val="20"/>
                <w:lang w:bidi="sk-SK"/>
              </w:rPr>
            </w:pPr>
          </w:p>
        </w:tc>
        <w:tc>
          <w:tcPr>
            <w:tcW w:w="6946" w:type="dxa"/>
            <w:tcBorders>
              <w:top w:val="single" w:sz="4" w:space="0" w:color="auto"/>
              <w:left w:val="single" w:sz="4" w:space="0" w:color="auto"/>
              <w:bottom w:val="single" w:sz="4" w:space="0" w:color="auto"/>
              <w:right w:val="nil"/>
            </w:tcBorders>
            <w:shd w:val="clear" w:color="auto" w:fill="FFFFFF"/>
            <w:vAlign w:val="bottom"/>
            <w:hideMark/>
          </w:tcPr>
          <w:p w14:paraId="208DD184" w14:textId="77777777" w:rsidR="002B50E4" w:rsidRDefault="002B50E4">
            <w:pPr>
              <w:pStyle w:val="In0"/>
              <w:spacing w:after="120"/>
            </w:pPr>
            <w:r>
              <w:rPr>
                <w:b/>
                <w:bCs/>
                <w:u w:val="single"/>
              </w:rPr>
              <w:t>Minimálny IV.</w:t>
            </w:r>
          </w:p>
          <w:p w14:paraId="7BAB8952" w14:textId="77777777" w:rsidR="002B50E4" w:rsidRDefault="002B50E4">
            <w:pPr>
              <w:pStyle w:val="In0"/>
            </w:pPr>
            <w:r>
              <w:rPr>
                <w:b/>
                <w:bCs/>
              </w:rPr>
              <w:t>Žiak</w:t>
            </w:r>
          </w:p>
          <w:p w14:paraId="7EBFFCDB" w14:textId="77777777" w:rsidR="002B50E4" w:rsidRDefault="002B50E4" w:rsidP="00E604B5">
            <w:pPr>
              <w:pStyle w:val="In0"/>
              <w:numPr>
                <w:ilvl w:val="0"/>
                <w:numId w:val="339"/>
              </w:numPr>
              <w:tabs>
                <w:tab w:val="left" w:pos="293"/>
              </w:tabs>
            </w:pPr>
            <w:r>
              <w:t>dokáže tvoriť jednoduché vety a jednoduché súvetia.</w:t>
            </w:r>
          </w:p>
          <w:p w14:paraId="26545752" w14:textId="77777777" w:rsidR="002B50E4" w:rsidRDefault="002B50E4" w:rsidP="00E604B5">
            <w:pPr>
              <w:pStyle w:val="In0"/>
              <w:numPr>
                <w:ilvl w:val="0"/>
                <w:numId w:val="340"/>
              </w:numPr>
              <w:tabs>
                <w:tab w:val="left" w:pos="302"/>
              </w:tabs>
            </w:pPr>
            <w:r>
              <w:t>dokáže na základe učiteľovho upozornenia opraviť konkrétnu syntaktickú a konkrétnu morfologickú chybu vo svojej výpovedi.</w:t>
            </w:r>
          </w:p>
          <w:p w14:paraId="0CA69EB6" w14:textId="77777777" w:rsidR="002B50E4" w:rsidRDefault="002B50E4" w:rsidP="00E604B5">
            <w:pPr>
              <w:pStyle w:val="In0"/>
              <w:numPr>
                <w:ilvl w:val="0"/>
                <w:numId w:val="340"/>
              </w:numPr>
              <w:tabs>
                <w:tab w:val="left" w:pos="302"/>
              </w:tabs>
            </w:pPr>
            <w:r>
              <w:t>dokáže reprodukovať definície daných pojmov.</w:t>
            </w:r>
          </w:p>
          <w:p w14:paraId="6F236F40" w14:textId="77777777" w:rsidR="002B50E4" w:rsidRDefault="002B50E4" w:rsidP="00E604B5">
            <w:pPr>
              <w:pStyle w:val="In0"/>
              <w:numPr>
                <w:ilvl w:val="0"/>
                <w:numId w:val="341"/>
              </w:numPr>
              <w:tabs>
                <w:tab w:val="left" w:pos="302"/>
              </w:tabs>
            </w:pPr>
            <w:r>
              <w:t>dokáže s pomocou učiteľa vytvoriť na zadanú tému krátky text, ktorý spĺňa niektoré znaky slohového postupu.</w:t>
            </w:r>
          </w:p>
          <w:p w14:paraId="3D6FE0DD" w14:textId="77777777" w:rsidR="002B50E4" w:rsidRDefault="002B50E4" w:rsidP="00E604B5">
            <w:pPr>
              <w:pStyle w:val="In0"/>
              <w:numPr>
                <w:ilvl w:val="0"/>
                <w:numId w:val="341"/>
              </w:numPr>
              <w:tabs>
                <w:tab w:val="left" w:pos="302"/>
              </w:tabs>
            </w:pPr>
            <w:r>
              <w:t>dokáže s pomocou učiteľa vytvoriť na zadanú tému krátky text, ktorý spĺňa niektoré znaky slohového útvaru/žánru a vhodného jazykového štýlu.</w:t>
            </w:r>
          </w:p>
        </w:tc>
        <w:tc>
          <w:tcPr>
            <w:tcW w:w="3979" w:type="dxa"/>
            <w:vMerge/>
            <w:tcBorders>
              <w:top w:val="single" w:sz="4" w:space="0" w:color="auto"/>
              <w:left w:val="single" w:sz="4" w:space="0" w:color="auto"/>
              <w:bottom w:val="single" w:sz="4" w:space="0" w:color="auto"/>
              <w:right w:val="single" w:sz="4" w:space="0" w:color="auto"/>
            </w:tcBorders>
            <w:vAlign w:val="center"/>
            <w:hideMark/>
          </w:tcPr>
          <w:p w14:paraId="08124672" w14:textId="77777777" w:rsidR="002B50E4" w:rsidRDefault="002B50E4">
            <w:pPr>
              <w:rPr>
                <w:sz w:val="20"/>
                <w:szCs w:val="20"/>
                <w:lang w:bidi="sk-SK"/>
              </w:rPr>
            </w:pPr>
          </w:p>
        </w:tc>
      </w:tr>
    </w:tbl>
    <w:p w14:paraId="6E41BFCD" w14:textId="77777777" w:rsidR="002B50E4" w:rsidRDefault="002B50E4" w:rsidP="002B50E4">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86"/>
        <w:gridCol w:w="7344"/>
        <w:gridCol w:w="3552"/>
      </w:tblGrid>
      <w:tr w:rsidR="002B50E4" w14:paraId="107C95BE" w14:textId="77777777" w:rsidTr="002B50E4">
        <w:trPr>
          <w:trHeight w:val="250"/>
          <w:jc w:val="center"/>
        </w:trPr>
        <w:tc>
          <w:tcPr>
            <w:tcW w:w="14582" w:type="dxa"/>
            <w:gridSpan w:val="3"/>
            <w:tcBorders>
              <w:top w:val="single" w:sz="4" w:space="0" w:color="auto"/>
              <w:left w:val="single" w:sz="4" w:space="0" w:color="auto"/>
              <w:bottom w:val="nil"/>
              <w:right w:val="single" w:sz="4" w:space="0" w:color="auto"/>
            </w:tcBorders>
            <w:vAlign w:val="center"/>
            <w:hideMark/>
          </w:tcPr>
          <w:p w14:paraId="6B68045F" w14:textId="77777777" w:rsidR="002B50E4" w:rsidRDefault="002B50E4">
            <w:pPr>
              <w:pStyle w:val="In0"/>
              <w:jc w:val="center"/>
              <w:rPr>
                <w:sz w:val="20"/>
                <w:szCs w:val="20"/>
              </w:rPr>
            </w:pPr>
            <w:r>
              <w:rPr>
                <w:b/>
                <w:bCs/>
              </w:rPr>
              <w:lastRenderedPageBreak/>
              <w:t>HOVORENIE</w:t>
            </w:r>
          </w:p>
        </w:tc>
      </w:tr>
      <w:tr w:rsidR="002B50E4" w14:paraId="2EB95ECA" w14:textId="77777777" w:rsidTr="002B50E4">
        <w:trPr>
          <w:trHeight w:val="470"/>
          <w:jc w:val="center"/>
        </w:trPr>
        <w:tc>
          <w:tcPr>
            <w:tcW w:w="14582" w:type="dxa"/>
            <w:gridSpan w:val="3"/>
            <w:tcBorders>
              <w:top w:val="single" w:sz="4" w:space="0" w:color="auto"/>
              <w:left w:val="single" w:sz="4" w:space="0" w:color="auto"/>
              <w:bottom w:val="nil"/>
              <w:right w:val="single" w:sz="4" w:space="0" w:color="auto"/>
            </w:tcBorders>
            <w:shd w:val="clear" w:color="auto" w:fill="FFFFFF"/>
            <w:hideMark/>
          </w:tcPr>
          <w:p w14:paraId="16895CCA" w14:textId="77777777" w:rsidR="002B50E4" w:rsidRDefault="002B50E4">
            <w:pPr>
              <w:pStyle w:val="In0"/>
            </w:pPr>
            <w:r>
              <w:rPr>
                <w:b/>
                <w:bCs/>
              </w:rPr>
              <w:t xml:space="preserve">APLIKAČNÝ KONTEXT (DRUHY TEXTOV): </w:t>
            </w:r>
            <w:r>
              <w:t>výťah; odborný opis; prihláška; úradný list; úradný/štruktúrovaný životopis; slávnostný prejav; texty jednotlivých jazykových štýlov: náučný, administratívny, publicistický, rečnícky, hovorový, umelecký; texty jednotlivých slohových postupov: informačný, rozprávací, opisný, výkladový; úvaha; výklad</w:t>
            </w:r>
          </w:p>
        </w:tc>
      </w:tr>
      <w:tr w:rsidR="002B50E4" w14:paraId="0CB7A878" w14:textId="77777777" w:rsidTr="002B50E4">
        <w:trPr>
          <w:trHeight w:val="691"/>
          <w:jc w:val="center"/>
        </w:trPr>
        <w:tc>
          <w:tcPr>
            <w:tcW w:w="14582" w:type="dxa"/>
            <w:gridSpan w:val="3"/>
            <w:tcBorders>
              <w:top w:val="single" w:sz="4" w:space="0" w:color="auto"/>
              <w:left w:val="single" w:sz="4" w:space="0" w:color="auto"/>
              <w:bottom w:val="nil"/>
              <w:right w:val="single" w:sz="4" w:space="0" w:color="auto"/>
            </w:tcBorders>
            <w:shd w:val="clear" w:color="auto" w:fill="FFFFFF"/>
            <w:hideMark/>
          </w:tcPr>
          <w:p w14:paraId="18764812" w14:textId="77777777" w:rsidR="002B50E4" w:rsidRDefault="002B50E4">
            <w:pPr>
              <w:pStyle w:val="In0"/>
            </w:pPr>
            <w:r>
              <w:rPr>
                <w:b/>
                <w:bCs/>
              </w:rPr>
              <w:t xml:space="preserve">KĽÚČOVÉ KOMPETENCIE: </w:t>
            </w:r>
            <w:r>
              <w:t>používať kognitívne operácie; kriticky myslieť; tvorivo myslieť; tvoriť, prijať a spracovať informácie; vyhľadávať a sprostredkovať informácie; formulovať svoj názor a argumentovať; verbálne a neverbálne vyjadriť vôľu a city; tolerovať odlišnosti jednotlivcov a skupín; spolupracovať s jednotlivcami a skupinami; vžiť sa do pocitov a konania inej osoby; vytvárať vlastný hodnotový systém; formulovať svoj názor a argumentovať; regulovať svoje konanie</w:t>
            </w:r>
          </w:p>
        </w:tc>
      </w:tr>
      <w:tr w:rsidR="002B50E4" w14:paraId="2BDF5456" w14:textId="77777777" w:rsidTr="002B50E4">
        <w:trPr>
          <w:trHeight w:hRule="exact" w:val="470"/>
          <w:jc w:val="center"/>
        </w:trPr>
        <w:tc>
          <w:tcPr>
            <w:tcW w:w="3686" w:type="dxa"/>
            <w:tcBorders>
              <w:top w:val="single" w:sz="4" w:space="0" w:color="auto"/>
              <w:left w:val="single" w:sz="4" w:space="0" w:color="auto"/>
              <w:bottom w:val="nil"/>
              <w:right w:val="nil"/>
            </w:tcBorders>
            <w:shd w:val="clear" w:color="auto" w:fill="FFFFFF"/>
            <w:hideMark/>
          </w:tcPr>
          <w:p w14:paraId="7CC6B378" w14:textId="77777777" w:rsidR="002B50E4" w:rsidRDefault="002B50E4">
            <w:pPr>
              <w:pStyle w:val="In0"/>
              <w:jc w:val="center"/>
            </w:pPr>
            <w:r>
              <w:rPr>
                <w:b/>
                <w:bCs/>
              </w:rPr>
              <w:t>Predmetové kompetencie</w:t>
            </w:r>
          </w:p>
        </w:tc>
        <w:tc>
          <w:tcPr>
            <w:tcW w:w="7344" w:type="dxa"/>
            <w:tcBorders>
              <w:top w:val="single" w:sz="4" w:space="0" w:color="auto"/>
              <w:left w:val="single" w:sz="4" w:space="0" w:color="auto"/>
              <w:bottom w:val="nil"/>
              <w:right w:val="nil"/>
            </w:tcBorders>
            <w:shd w:val="clear" w:color="auto" w:fill="FFFFFF"/>
            <w:vAlign w:val="bottom"/>
            <w:hideMark/>
          </w:tcPr>
          <w:p w14:paraId="6DE0056B" w14:textId="77777777" w:rsidR="002B50E4" w:rsidRDefault="002B50E4">
            <w:pPr>
              <w:pStyle w:val="In0"/>
              <w:jc w:val="center"/>
            </w:pPr>
            <w:r>
              <w:rPr>
                <w:b/>
                <w:bCs/>
              </w:rPr>
              <w:t>Výkon</w:t>
            </w:r>
          </w:p>
          <w:p w14:paraId="463CB968" w14:textId="77777777" w:rsidR="002B50E4" w:rsidRDefault="002B50E4">
            <w:pPr>
              <w:pStyle w:val="In0"/>
              <w:ind w:firstLine="420"/>
            </w:pPr>
            <w:r>
              <w:rPr>
                <w:b/>
                <w:bCs/>
              </w:rPr>
              <w:t>Žiak dosiahne požadovaný výkon po absolvovaní 9. ročníka základnej školy.</w:t>
            </w:r>
          </w:p>
        </w:tc>
        <w:tc>
          <w:tcPr>
            <w:tcW w:w="3552" w:type="dxa"/>
            <w:tcBorders>
              <w:top w:val="single" w:sz="4" w:space="0" w:color="auto"/>
              <w:left w:val="single" w:sz="4" w:space="0" w:color="auto"/>
              <w:bottom w:val="nil"/>
              <w:right w:val="single" w:sz="4" w:space="0" w:color="auto"/>
            </w:tcBorders>
            <w:shd w:val="clear" w:color="auto" w:fill="FFFFFF"/>
            <w:hideMark/>
          </w:tcPr>
          <w:p w14:paraId="22A1950A" w14:textId="77777777" w:rsidR="002B50E4" w:rsidRDefault="002B50E4">
            <w:pPr>
              <w:pStyle w:val="In0"/>
              <w:ind w:left="1480"/>
            </w:pPr>
            <w:r>
              <w:rPr>
                <w:b/>
                <w:bCs/>
              </w:rPr>
              <w:t>Pojmy</w:t>
            </w:r>
          </w:p>
        </w:tc>
      </w:tr>
      <w:tr w:rsidR="002B50E4" w14:paraId="6C822809" w14:textId="77777777" w:rsidTr="002B50E4">
        <w:trPr>
          <w:trHeight w:val="1742"/>
          <w:jc w:val="center"/>
        </w:trPr>
        <w:tc>
          <w:tcPr>
            <w:tcW w:w="3686" w:type="dxa"/>
            <w:vMerge w:val="restart"/>
            <w:tcBorders>
              <w:top w:val="single" w:sz="4" w:space="0" w:color="auto"/>
              <w:left w:val="single" w:sz="4" w:space="0" w:color="auto"/>
              <w:bottom w:val="single" w:sz="4" w:space="0" w:color="auto"/>
              <w:right w:val="nil"/>
            </w:tcBorders>
            <w:shd w:val="clear" w:color="auto" w:fill="FFFFFF"/>
            <w:hideMark/>
          </w:tcPr>
          <w:p w14:paraId="31B32775" w14:textId="77777777" w:rsidR="002B50E4" w:rsidRDefault="002B50E4">
            <w:pPr>
              <w:pStyle w:val="In0"/>
              <w:spacing w:after="220"/>
            </w:pPr>
            <w:r>
              <w:rPr>
                <w:b/>
                <w:bCs/>
              </w:rPr>
              <w:t>V. Využívať pri komunikácii mimojazykové prostriedky.</w:t>
            </w:r>
          </w:p>
          <w:p w14:paraId="40FD8088" w14:textId="77777777" w:rsidR="002B50E4" w:rsidRDefault="002B50E4" w:rsidP="00E604B5">
            <w:pPr>
              <w:pStyle w:val="In0"/>
              <w:numPr>
                <w:ilvl w:val="0"/>
                <w:numId w:val="342"/>
              </w:numPr>
              <w:tabs>
                <w:tab w:val="left" w:pos="197"/>
              </w:tabs>
            </w:pPr>
            <w:r>
              <w:rPr>
                <w:b/>
                <w:bCs/>
                <w:u w:val="single"/>
              </w:rPr>
              <w:t>Uplatňovať</w:t>
            </w:r>
            <w:r>
              <w:rPr>
                <w:b/>
                <w:bCs/>
              </w:rPr>
              <w:t xml:space="preserve"> </w:t>
            </w:r>
            <w:r>
              <w:t>plynulosť, tempo</w:t>
            </w:r>
          </w:p>
          <w:p w14:paraId="5838B0C1" w14:textId="77777777" w:rsidR="002B50E4" w:rsidRDefault="002B50E4">
            <w:pPr>
              <w:pStyle w:val="In0"/>
              <w:ind w:firstLine="360"/>
            </w:pPr>
            <w:r>
              <w:t>a zrozumiteľnosť prejavu.</w:t>
            </w:r>
          </w:p>
          <w:p w14:paraId="11E1C3AB" w14:textId="77777777" w:rsidR="002B50E4" w:rsidRDefault="002B50E4" w:rsidP="00E604B5">
            <w:pPr>
              <w:pStyle w:val="In0"/>
              <w:numPr>
                <w:ilvl w:val="0"/>
                <w:numId w:val="342"/>
              </w:numPr>
              <w:tabs>
                <w:tab w:val="left" w:pos="202"/>
              </w:tabs>
            </w:pPr>
            <w:r>
              <w:rPr>
                <w:b/>
                <w:bCs/>
                <w:u w:val="single"/>
              </w:rPr>
              <w:t xml:space="preserve">Využívať </w:t>
            </w:r>
            <w:r>
              <w:rPr>
                <w:u w:val="single"/>
              </w:rPr>
              <w:t>g</w:t>
            </w:r>
            <w:r>
              <w:t>estikuláciu a mimiku.</w:t>
            </w:r>
          </w:p>
        </w:tc>
        <w:tc>
          <w:tcPr>
            <w:tcW w:w="7344" w:type="dxa"/>
            <w:tcBorders>
              <w:top w:val="single" w:sz="4" w:space="0" w:color="auto"/>
              <w:left w:val="single" w:sz="4" w:space="0" w:color="auto"/>
              <w:bottom w:val="nil"/>
              <w:right w:val="nil"/>
            </w:tcBorders>
            <w:shd w:val="clear" w:color="auto" w:fill="FFFFFF"/>
            <w:vAlign w:val="bottom"/>
            <w:hideMark/>
          </w:tcPr>
          <w:p w14:paraId="1D1C2BA6" w14:textId="77777777" w:rsidR="002B50E4" w:rsidRDefault="002B50E4">
            <w:pPr>
              <w:pStyle w:val="In0"/>
              <w:spacing w:after="120"/>
            </w:pPr>
            <w:r>
              <w:rPr>
                <w:b/>
                <w:bCs/>
                <w:u w:val="single"/>
              </w:rPr>
              <w:t>Optimálny V.</w:t>
            </w:r>
          </w:p>
          <w:p w14:paraId="5CC33F71" w14:textId="77777777" w:rsidR="002B50E4" w:rsidRDefault="002B50E4">
            <w:pPr>
              <w:pStyle w:val="In0"/>
            </w:pPr>
            <w:r>
              <w:rPr>
                <w:b/>
                <w:bCs/>
              </w:rPr>
              <w:t>Žiak</w:t>
            </w:r>
          </w:p>
          <w:p w14:paraId="4965BE79" w14:textId="77777777" w:rsidR="002B50E4" w:rsidRDefault="002B50E4" w:rsidP="00E604B5">
            <w:pPr>
              <w:pStyle w:val="In0"/>
              <w:numPr>
                <w:ilvl w:val="0"/>
                <w:numId w:val="343"/>
              </w:numPr>
              <w:tabs>
                <w:tab w:val="left" w:pos="293"/>
              </w:tabs>
            </w:pPr>
            <w:r>
              <w:t>dokáže v komunikačnej situácii plynulo a zrozumiteľne artikulovať.</w:t>
            </w:r>
          </w:p>
          <w:p w14:paraId="5F48FB6D" w14:textId="77777777" w:rsidR="002B50E4" w:rsidRDefault="002B50E4" w:rsidP="00E604B5">
            <w:pPr>
              <w:pStyle w:val="In0"/>
              <w:numPr>
                <w:ilvl w:val="0"/>
                <w:numId w:val="343"/>
              </w:numPr>
              <w:tabs>
                <w:tab w:val="left" w:pos="293"/>
              </w:tabs>
            </w:pPr>
            <w:r>
              <w:t>dokáže funkčne využívať tempo reči vo výpovedi.</w:t>
            </w:r>
          </w:p>
          <w:p w14:paraId="0DE26BC7" w14:textId="77777777" w:rsidR="002B50E4" w:rsidRDefault="002B50E4" w:rsidP="00E604B5">
            <w:pPr>
              <w:pStyle w:val="In0"/>
              <w:numPr>
                <w:ilvl w:val="1"/>
                <w:numId w:val="343"/>
              </w:numPr>
              <w:tabs>
                <w:tab w:val="left" w:pos="302"/>
              </w:tabs>
            </w:pPr>
            <w:r>
              <w:t>dokáže vysvetliť význam daných pojmov.</w:t>
            </w:r>
          </w:p>
          <w:p w14:paraId="424D6957" w14:textId="77777777" w:rsidR="002B50E4" w:rsidRDefault="002B50E4" w:rsidP="00E604B5">
            <w:pPr>
              <w:pStyle w:val="In0"/>
              <w:numPr>
                <w:ilvl w:val="1"/>
                <w:numId w:val="343"/>
              </w:numPr>
              <w:tabs>
                <w:tab w:val="left" w:pos="312"/>
              </w:tabs>
            </w:pPr>
            <w:r>
              <w:t>dokáže primerane gestikulovať, používať vhodnú mimiku, zaujať spoločensky vhodný postoj a dodržiavať vhodnú vzdialenosť s komunikujúcim.</w:t>
            </w:r>
          </w:p>
        </w:tc>
        <w:tc>
          <w:tcPr>
            <w:tcW w:w="355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ECF035A" w14:textId="77777777" w:rsidR="002B50E4" w:rsidRDefault="002B50E4" w:rsidP="00E604B5">
            <w:pPr>
              <w:pStyle w:val="In0"/>
              <w:numPr>
                <w:ilvl w:val="0"/>
                <w:numId w:val="344"/>
              </w:numPr>
              <w:tabs>
                <w:tab w:val="left" w:pos="206"/>
              </w:tabs>
              <w:spacing w:after="680"/>
            </w:pPr>
            <w:r>
              <w:rPr>
                <w:b/>
                <w:bCs/>
                <w:u w:val="single"/>
              </w:rPr>
              <w:t>ročník</w:t>
            </w:r>
          </w:p>
          <w:p w14:paraId="56C057E1" w14:textId="77777777" w:rsidR="002B50E4" w:rsidRDefault="002B50E4" w:rsidP="00E604B5">
            <w:pPr>
              <w:pStyle w:val="In0"/>
              <w:numPr>
                <w:ilvl w:val="0"/>
                <w:numId w:val="344"/>
              </w:numPr>
              <w:tabs>
                <w:tab w:val="left" w:pos="206"/>
              </w:tabs>
            </w:pPr>
            <w:r>
              <w:rPr>
                <w:b/>
                <w:bCs/>
                <w:u w:val="single"/>
              </w:rPr>
              <w:t>ročník</w:t>
            </w:r>
          </w:p>
          <w:p w14:paraId="2BF837D1" w14:textId="77777777" w:rsidR="002B50E4" w:rsidRDefault="002B50E4">
            <w:pPr>
              <w:pStyle w:val="In0"/>
              <w:tabs>
                <w:tab w:val="left" w:pos="350"/>
              </w:tabs>
              <w:spacing w:after="340"/>
            </w:pPr>
            <w:r>
              <w:rPr>
                <w:rFonts w:ascii="Arial" w:eastAsia="Arial" w:hAnsi="Arial" w:cs="Arial"/>
                <w:sz w:val="19"/>
                <w:szCs w:val="19"/>
              </w:rPr>
              <w:t>•</w:t>
            </w:r>
            <w:r>
              <w:rPr>
                <w:rFonts w:ascii="Arial" w:eastAsia="Arial" w:hAnsi="Arial" w:cs="Arial"/>
                <w:sz w:val="19"/>
                <w:szCs w:val="19"/>
              </w:rPr>
              <w:tab/>
            </w:r>
            <w:r>
              <w:t>rétorika</w:t>
            </w:r>
          </w:p>
        </w:tc>
      </w:tr>
      <w:tr w:rsidR="002B50E4" w14:paraId="0564BAC2" w14:textId="77777777" w:rsidTr="002B50E4">
        <w:trPr>
          <w:trHeight w:val="1517"/>
          <w:jc w:val="center"/>
        </w:trPr>
        <w:tc>
          <w:tcPr>
            <w:tcW w:w="14582" w:type="dxa"/>
            <w:vMerge/>
            <w:tcBorders>
              <w:top w:val="single" w:sz="4" w:space="0" w:color="auto"/>
              <w:left w:val="single" w:sz="4" w:space="0" w:color="auto"/>
              <w:bottom w:val="single" w:sz="4" w:space="0" w:color="auto"/>
              <w:right w:val="nil"/>
            </w:tcBorders>
            <w:vAlign w:val="center"/>
            <w:hideMark/>
          </w:tcPr>
          <w:p w14:paraId="5846DCAD" w14:textId="77777777" w:rsidR="002B50E4" w:rsidRDefault="002B50E4">
            <w:pPr>
              <w:rPr>
                <w:sz w:val="20"/>
                <w:szCs w:val="20"/>
                <w:lang w:bidi="sk-SK"/>
              </w:rPr>
            </w:pPr>
          </w:p>
        </w:tc>
        <w:tc>
          <w:tcPr>
            <w:tcW w:w="7344" w:type="dxa"/>
            <w:tcBorders>
              <w:top w:val="single" w:sz="4" w:space="0" w:color="auto"/>
              <w:left w:val="single" w:sz="4" w:space="0" w:color="auto"/>
              <w:bottom w:val="single" w:sz="4" w:space="0" w:color="auto"/>
              <w:right w:val="nil"/>
            </w:tcBorders>
            <w:shd w:val="clear" w:color="auto" w:fill="FFFFFF"/>
            <w:vAlign w:val="bottom"/>
            <w:hideMark/>
          </w:tcPr>
          <w:p w14:paraId="318CB8FB" w14:textId="77777777" w:rsidR="002B50E4" w:rsidRDefault="002B50E4">
            <w:pPr>
              <w:pStyle w:val="In0"/>
              <w:spacing w:after="120"/>
            </w:pPr>
            <w:r>
              <w:rPr>
                <w:b/>
                <w:bCs/>
                <w:u w:val="single"/>
              </w:rPr>
              <w:t>Minimálny V.</w:t>
            </w:r>
          </w:p>
          <w:p w14:paraId="7EA150BE" w14:textId="77777777" w:rsidR="002B50E4" w:rsidRDefault="002B50E4">
            <w:pPr>
              <w:pStyle w:val="In0"/>
            </w:pPr>
            <w:r>
              <w:rPr>
                <w:b/>
                <w:bCs/>
              </w:rPr>
              <w:t>Žiak</w:t>
            </w:r>
          </w:p>
          <w:p w14:paraId="0DA387E1" w14:textId="77777777" w:rsidR="002B50E4" w:rsidRDefault="002B50E4" w:rsidP="00E604B5">
            <w:pPr>
              <w:pStyle w:val="In0"/>
              <w:numPr>
                <w:ilvl w:val="0"/>
                <w:numId w:val="345"/>
              </w:numPr>
              <w:tabs>
                <w:tab w:val="left" w:pos="350"/>
              </w:tabs>
            </w:pPr>
            <w:r>
              <w:t>dokáže opraviť artikulačné chyby vo svojom prehovore.</w:t>
            </w:r>
          </w:p>
          <w:p w14:paraId="55A08A25" w14:textId="77777777" w:rsidR="002B50E4" w:rsidRDefault="002B50E4" w:rsidP="00E604B5">
            <w:pPr>
              <w:pStyle w:val="In0"/>
              <w:numPr>
                <w:ilvl w:val="0"/>
                <w:numId w:val="345"/>
              </w:numPr>
              <w:tabs>
                <w:tab w:val="left" w:pos="346"/>
              </w:tabs>
            </w:pPr>
            <w:r>
              <w:t>po usmernení učiteľom dokáže upraviť tempo reči.</w:t>
            </w:r>
          </w:p>
          <w:p w14:paraId="0AE08B41" w14:textId="77777777" w:rsidR="002B50E4" w:rsidRDefault="002B50E4" w:rsidP="00E604B5">
            <w:pPr>
              <w:pStyle w:val="In0"/>
              <w:numPr>
                <w:ilvl w:val="1"/>
                <w:numId w:val="345"/>
              </w:numPr>
              <w:tabs>
                <w:tab w:val="left" w:pos="360"/>
              </w:tabs>
            </w:pPr>
            <w:r>
              <w:t>dokáže reprodukovať definície daných pojmov.</w:t>
            </w:r>
          </w:p>
          <w:p w14:paraId="634AFFF9" w14:textId="77777777" w:rsidR="002B50E4" w:rsidRDefault="002B50E4" w:rsidP="00E604B5">
            <w:pPr>
              <w:pStyle w:val="In0"/>
              <w:numPr>
                <w:ilvl w:val="1"/>
                <w:numId w:val="345"/>
              </w:numPr>
              <w:tabs>
                <w:tab w:val="left" w:pos="302"/>
              </w:tabs>
            </w:pPr>
            <w:r>
              <w:t>dokáže po upozornení učiteľom upraviť gestikuláciu a mimiku.</w:t>
            </w:r>
          </w:p>
        </w:tc>
        <w:tc>
          <w:tcPr>
            <w:tcW w:w="3552" w:type="dxa"/>
            <w:vMerge/>
            <w:tcBorders>
              <w:top w:val="single" w:sz="4" w:space="0" w:color="auto"/>
              <w:left w:val="single" w:sz="4" w:space="0" w:color="auto"/>
              <w:bottom w:val="single" w:sz="4" w:space="0" w:color="auto"/>
              <w:right w:val="single" w:sz="4" w:space="0" w:color="auto"/>
            </w:tcBorders>
            <w:vAlign w:val="center"/>
            <w:hideMark/>
          </w:tcPr>
          <w:p w14:paraId="4F4AD89C" w14:textId="77777777" w:rsidR="002B50E4" w:rsidRDefault="002B50E4">
            <w:pPr>
              <w:rPr>
                <w:sz w:val="20"/>
                <w:szCs w:val="20"/>
                <w:lang w:bidi="sk-SK"/>
              </w:rPr>
            </w:pPr>
          </w:p>
        </w:tc>
      </w:tr>
    </w:tbl>
    <w:p w14:paraId="19FC27F1" w14:textId="77777777" w:rsidR="002B50E4" w:rsidRDefault="002B50E4" w:rsidP="0009753A">
      <w:pPr>
        <w:spacing w:line="276" w:lineRule="auto"/>
        <w:jc w:val="both"/>
        <w:sectPr w:rsidR="002B50E4" w:rsidSect="002B50E4">
          <w:pgSz w:w="16840" w:h="11910" w:orient="landscape"/>
          <w:pgMar w:top="1220" w:right="1200" w:bottom="1220" w:left="1320" w:header="710" w:footer="1010" w:gutter="0"/>
          <w:cols w:space="708"/>
          <w:docGrid w:linePitch="326"/>
        </w:sectPr>
      </w:pPr>
    </w:p>
    <w:p w14:paraId="354E6B92" w14:textId="77777777" w:rsidR="007604D8" w:rsidRDefault="007604D8" w:rsidP="007604D8">
      <w:pPr>
        <w:pStyle w:val="Zkladntext20"/>
        <w:spacing w:after="100"/>
        <w:jc w:val="left"/>
        <w:rPr>
          <w:sz w:val="22"/>
          <w:szCs w:val="22"/>
        </w:rPr>
      </w:pPr>
      <w:r>
        <w:rPr>
          <w:b/>
          <w:bCs/>
          <w:sz w:val="22"/>
          <w:szCs w:val="22"/>
          <w:u w:val="single"/>
        </w:rPr>
        <w:lastRenderedPageBreak/>
        <w:t>Literárna zložka</w:t>
      </w:r>
    </w:p>
    <w:p w14:paraId="1C817FCE" w14:textId="77777777" w:rsidR="007604D8" w:rsidRDefault="007604D8" w:rsidP="007604D8">
      <w:pPr>
        <w:pStyle w:val="Zkladntext20"/>
        <w:spacing w:after="100"/>
        <w:jc w:val="left"/>
        <w:rPr>
          <w:sz w:val="22"/>
          <w:szCs w:val="22"/>
        </w:rPr>
      </w:pPr>
      <w:r>
        <w:rPr>
          <w:sz w:val="22"/>
          <w:szCs w:val="22"/>
        </w:rPr>
        <w:t>Cieľom vyučovania literárnej výchovy je sústavne rozvíjať čitateľské a interpretačné zručnosti žiakov.</w:t>
      </w:r>
    </w:p>
    <w:p w14:paraId="2F10CB6B" w14:textId="77777777" w:rsidR="007604D8" w:rsidRDefault="007604D8" w:rsidP="007604D8">
      <w:pPr>
        <w:pStyle w:val="Zkladntext20"/>
        <w:spacing w:after="240"/>
        <w:jc w:val="left"/>
        <w:rPr>
          <w:sz w:val="22"/>
          <w:szCs w:val="22"/>
        </w:rPr>
      </w:pPr>
      <w:r>
        <w:rPr>
          <w:sz w:val="22"/>
          <w:szCs w:val="22"/>
        </w:rPr>
        <w:t>Základným princípom osnovania obsahu je rozvoj čítania ako všestranného osvojovania umeleckého textu. Dôraz sa kladie na postupné rozvíjanie čitateľa od naivnej úrovne (charakteristickej hlavne pre 1. stupeň ZŠ) cez schopnosť analyzovať sémantiku umeleckého textu (analytické čítanie), porozumieť jej a prenikať do znakovej podstaty textu, až po schopnosť pracovať s jeho významom na vyššej individuálnej úrovni spracovania, t.j. syntetizovať ho, interpretovať a hodnotiť zo všetkých jeho stránok (syntetické, hodnotiace čítanie).</w:t>
      </w:r>
    </w:p>
    <w:p w14:paraId="32588996" w14:textId="77777777" w:rsidR="007604D8" w:rsidRDefault="007604D8" w:rsidP="007604D8">
      <w:pPr>
        <w:pStyle w:val="Zkladntext20"/>
        <w:spacing w:after="100"/>
        <w:jc w:val="left"/>
        <w:rPr>
          <w:sz w:val="22"/>
          <w:szCs w:val="22"/>
        </w:rPr>
      </w:pPr>
      <w:r>
        <w:rPr>
          <w:sz w:val="22"/>
          <w:szCs w:val="22"/>
        </w:rPr>
        <w:t>Tento princíp usporiadania obsahu smeruje k rozvíjaniu čitateľských kompetencií, resp. súboru vedomostí, zručností, hodnôt a postojov zameraných na príjem umeleckého textu, jeho analýzu a hodnotenie.</w:t>
      </w:r>
    </w:p>
    <w:p w14:paraId="09A2FE70" w14:textId="77777777" w:rsidR="007604D8" w:rsidRDefault="007604D8" w:rsidP="007604D8">
      <w:pPr>
        <w:pStyle w:val="Zkladntext20"/>
        <w:spacing w:after="240"/>
        <w:jc w:val="left"/>
        <w:rPr>
          <w:sz w:val="22"/>
          <w:szCs w:val="22"/>
        </w:rPr>
      </w:pPr>
      <w:r>
        <w:rPr>
          <w:sz w:val="22"/>
          <w:szCs w:val="22"/>
        </w:rPr>
        <w:t>Základnou úlohou literárnej výchovy na 2. stupni ZŠ je postupný prechod jednotlivými fázami čítania:</w:t>
      </w:r>
    </w:p>
    <w:p w14:paraId="4D07B1FA" w14:textId="77777777" w:rsidR="007604D8" w:rsidRDefault="007604D8" w:rsidP="00E604B5">
      <w:pPr>
        <w:pStyle w:val="Zkladntext20"/>
        <w:numPr>
          <w:ilvl w:val="0"/>
          <w:numId w:val="346"/>
        </w:numPr>
        <w:tabs>
          <w:tab w:val="left" w:pos="736"/>
        </w:tabs>
        <w:ind w:firstLine="380"/>
        <w:jc w:val="left"/>
        <w:rPr>
          <w:sz w:val="22"/>
          <w:szCs w:val="22"/>
        </w:rPr>
      </w:pPr>
      <w:bookmarkStart w:id="8" w:name="bookmark12"/>
      <w:bookmarkEnd w:id="8"/>
      <w:r>
        <w:rPr>
          <w:sz w:val="22"/>
          <w:szCs w:val="22"/>
        </w:rPr>
        <w:t>čítanie so simultánnym porozumením;</w:t>
      </w:r>
    </w:p>
    <w:p w14:paraId="3B43B2DD" w14:textId="77777777" w:rsidR="007604D8" w:rsidRDefault="007604D8" w:rsidP="00E604B5">
      <w:pPr>
        <w:pStyle w:val="Zkladntext20"/>
        <w:numPr>
          <w:ilvl w:val="0"/>
          <w:numId w:val="346"/>
        </w:numPr>
        <w:tabs>
          <w:tab w:val="left" w:pos="736"/>
          <w:tab w:val="left" w:pos="4679"/>
        </w:tabs>
        <w:ind w:firstLine="380"/>
        <w:jc w:val="left"/>
        <w:rPr>
          <w:sz w:val="22"/>
          <w:szCs w:val="22"/>
        </w:rPr>
      </w:pPr>
      <w:bookmarkStart w:id="9" w:name="bookmark13"/>
      <w:bookmarkEnd w:id="9"/>
      <w:r>
        <w:rPr>
          <w:sz w:val="22"/>
          <w:szCs w:val="22"/>
        </w:rPr>
        <w:t>analýza štruktúry textu a identifikácia jeho</w:t>
      </w:r>
      <w:r>
        <w:rPr>
          <w:sz w:val="22"/>
          <w:szCs w:val="22"/>
        </w:rPr>
        <w:tab/>
        <w:t>významu;</w:t>
      </w:r>
    </w:p>
    <w:p w14:paraId="2F31A978" w14:textId="77777777" w:rsidR="007604D8" w:rsidRDefault="007604D8" w:rsidP="00E604B5">
      <w:pPr>
        <w:pStyle w:val="Zkladntext20"/>
        <w:numPr>
          <w:ilvl w:val="0"/>
          <w:numId w:val="346"/>
        </w:numPr>
        <w:tabs>
          <w:tab w:val="left" w:pos="736"/>
        </w:tabs>
        <w:spacing w:after="740"/>
        <w:ind w:firstLine="380"/>
        <w:jc w:val="left"/>
        <w:rPr>
          <w:sz w:val="22"/>
          <w:szCs w:val="22"/>
        </w:rPr>
      </w:pPr>
      <w:bookmarkStart w:id="10" w:name="bookmark14"/>
      <w:bookmarkEnd w:id="10"/>
      <w:r>
        <w:rPr>
          <w:sz w:val="22"/>
          <w:szCs w:val="22"/>
        </w:rPr>
        <w:t>hodnotenie textu.</w:t>
      </w:r>
    </w:p>
    <w:p w14:paraId="1F3F2AA0" w14:textId="77777777" w:rsidR="007604D8" w:rsidRDefault="007604D8" w:rsidP="007604D8">
      <w:pPr>
        <w:pStyle w:val="Zkladntext20"/>
        <w:jc w:val="left"/>
        <w:rPr>
          <w:sz w:val="22"/>
          <w:szCs w:val="22"/>
        </w:rPr>
      </w:pPr>
      <w:r>
        <w:rPr>
          <w:b/>
          <w:bCs/>
          <w:sz w:val="22"/>
          <w:szCs w:val="22"/>
          <w:u w:val="single"/>
        </w:rPr>
        <w:t>Nová štruktúra dokumentu</w:t>
      </w:r>
    </w:p>
    <w:p w14:paraId="55530148" w14:textId="77777777" w:rsidR="007604D8" w:rsidRDefault="007604D8" w:rsidP="007604D8">
      <w:pPr>
        <w:pStyle w:val="Zkladntext20"/>
        <w:spacing w:after="240"/>
        <w:jc w:val="left"/>
        <w:rPr>
          <w:sz w:val="22"/>
          <w:szCs w:val="22"/>
        </w:rPr>
      </w:pPr>
      <w:r>
        <w:rPr>
          <w:sz w:val="22"/>
          <w:szCs w:val="22"/>
        </w:rPr>
        <w:t xml:space="preserve">Inovovaný vzdelávací štandard zo slovenského jazyka a literatúry - </w:t>
      </w:r>
      <w:r>
        <w:rPr>
          <w:b/>
          <w:bCs/>
          <w:sz w:val="22"/>
          <w:szCs w:val="22"/>
        </w:rPr>
        <w:t xml:space="preserve">literárna zložka </w:t>
      </w:r>
      <w:r>
        <w:rPr>
          <w:sz w:val="22"/>
          <w:szCs w:val="22"/>
        </w:rPr>
        <w:t>- si zachoval tabuľkovú formu. Inovovaná forma neobsahuje popis procesuálnej stránky nadobúdania vzdelávacieho obsahu.</w:t>
      </w:r>
    </w:p>
    <w:p w14:paraId="6C651A18" w14:textId="77777777" w:rsidR="007604D8" w:rsidRDefault="007604D8" w:rsidP="007604D8">
      <w:pPr>
        <w:pStyle w:val="Zkladntext20"/>
        <w:jc w:val="left"/>
        <w:rPr>
          <w:sz w:val="22"/>
          <w:szCs w:val="22"/>
        </w:rPr>
      </w:pPr>
      <w:r>
        <w:rPr>
          <w:b/>
          <w:bCs/>
          <w:sz w:val="22"/>
          <w:szCs w:val="22"/>
        </w:rPr>
        <w:t xml:space="preserve">Vzdelávací štandard pre literárnu zložku </w:t>
      </w:r>
      <w:r>
        <w:rPr>
          <w:sz w:val="22"/>
          <w:szCs w:val="22"/>
        </w:rPr>
        <w:t>predmetu tvoria časti usporiadané do riadkov a stĺpcov v nasledujúcom poradí:</w:t>
      </w:r>
    </w:p>
    <w:p w14:paraId="7DA6FCFB" w14:textId="77777777" w:rsidR="007604D8" w:rsidRDefault="007604D8" w:rsidP="00E604B5">
      <w:pPr>
        <w:pStyle w:val="Zkladntext20"/>
        <w:numPr>
          <w:ilvl w:val="0"/>
          <w:numId w:val="346"/>
        </w:numPr>
        <w:tabs>
          <w:tab w:val="left" w:pos="736"/>
        </w:tabs>
        <w:ind w:firstLine="380"/>
        <w:jc w:val="left"/>
        <w:rPr>
          <w:sz w:val="22"/>
          <w:szCs w:val="22"/>
        </w:rPr>
      </w:pPr>
      <w:bookmarkStart w:id="11" w:name="bookmark15"/>
      <w:bookmarkEnd w:id="11"/>
      <w:r>
        <w:rPr>
          <w:b/>
          <w:bCs/>
          <w:sz w:val="22"/>
          <w:szCs w:val="22"/>
        </w:rPr>
        <w:t xml:space="preserve">riadky: </w:t>
      </w:r>
      <w:r>
        <w:rPr>
          <w:sz w:val="22"/>
          <w:szCs w:val="22"/>
        </w:rPr>
        <w:t>kontext, kľúčové kompetencie;</w:t>
      </w:r>
    </w:p>
    <w:p w14:paraId="0A44298A" w14:textId="77777777" w:rsidR="007604D8" w:rsidRDefault="007604D8" w:rsidP="00E604B5">
      <w:pPr>
        <w:pStyle w:val="Zkladntext20"/>
        <w:numPr>
          <w:ilvl w:val="0"/>
          <w:numId w:val="346"/>
        </w:numPr>
        <w:tabs>
          <w:tab w:val="left" w:pos="736"/>
        </w:tabs>
        <w:spacing w:after="140"/>
        <w:ind w:firstLine="380"/>
        <w:jc w:val="left"/>
        <w:rPr>
          <w:sz w:val="22"/>
          <w:szCs w:val="22"/>
        </w:rPr>
      </w:pPr>
      <w:bookmarkStart w:id="12" w:name="bookmark16"/>
      <w:bookmarkEnd w:id="12"/>
      <w:r>
        <w:rPr>
          <w:b/>
          <w:bCs/>
          <w:sz w:val="22"/>
          <w:szCs w:val="22"/>
        </w:rPr>
        <w:t xml:space="preserve">stĺpce: </w:t>
      </w:r>
      <w:r>
        <w:rPr>
          <w:sz w:val="22"/>
          <w:szCs w:val="22"/>
        </w:rPr>
        <w:t>predmetové kompetencie, výkon, pojmy.</w:t>
      </w:r>
    </w:p>
    <w:p w14:paraId="73FA4C73" w14:textId="77777777" w:rsidR="007604D8" w:rsidRDefault="007604D8" w:rsidP="007604D8">
      <w:pPr>
        <w:pStyle w:val="Zkladntext20"/>
        <w:spacing w:after="100"/>
        <w:jc w:val="both"/>
        <w:rPr>
          <w:sz w:val="22"/>
          <w:szCs w:val="22"/>
        </w:rPr>
      </w:pPr>
      <w:r>
        <w:rPr>
          <w:b/>
          <w:bCs/>
          <w:sz w:val="22"/>
          <w:szCs w:val="22"/>
        </w:rPr>
        <w:t xml:space="preserve">Kľúčové kompetencie </w:t>
      </w:r>
      <w:r>
        <w:rPr>
          <w:sz w:val="22"/>
          <w:szCs w:val="22"/>
        </w:rPr>
        <w:t>nie sú charakteristické pre literárnu zložku predmetu, ale sú nevyhnutné pre rôzne činnosti súvisiace s učením sa.</w:t>
      </w:r>
    </w:p>
    <w:p w14:paraId="6453D641" w14:textId="77777777" w:rsidR="007604D8" w:rsidRDefault="007604D8" w:rsidP="007604D8">
      <w:pPr>
        <w:pStyle w:val="Zkladntext20"/>
        <w:spacing w:after="100"/>
        <w:jc w:val="both"/>
        <w:rPr>
          <w:sz w:val="22"/>
          <w:szCs w:val="22"/>
        </w:rPr>
      </w:pPr>
      <w:r>
        <w:rPr>
          <w:b/>
          <w:bCs/>
          <w:sz w:val="22"/>
          <w:szCs w:val="22"/>
        </w:rPr>
        <w:t xml:space="preserve">Predmetové kompetencie </w:t>
      </w:r>
      <w:r>
        <w:rPr>
          <w:sz w:val="22"/>
          <w:szCs w:val="22"/>
        </w:rPr>
        <w:t>majú činnostný charakter a sú napĺňané výkonom a obsahovým vymedzením učiva.</w:t>
      </w:r>
    </w:p>
    <w:p w14:paraId="7F4F6CD4" w14:textId="77777777" w:rsidR="007604D8" w:rsidRDefault="007604D8" w:rsidP="007604D8">
      <w:pPr>
        <w:pStyle w:val="Zkladntext20"/>
        <w:spacing w:after="240"/>
        <w:jc w:val="both"/>
        <w:rPr>
          <w:sz w:val="22"/>
          <w:szCs w:val="22"/>
        </w:rPr>
      </w:pPr>
      <w:r>
        <w:rPr>
          <w:b/>
          <w:bCs/>
          <w:sz w:val="22"/>
          <w:szCs w:val="22"/>
          <w:u w:val="single"/>
        </w:rPr>
        <w:t xml:space="preserve">Obsah predmetu </w:t>
      </w:r>
      <w:r>
        <w:rPr>
          <w:sz w:val="22"/>
          <w:szCs w:val="22"/>
          <w:u w:val="single"/>
        </w:rPr>
        <w:t>t</w:t>
      </w:r>
      <w:r>
        <w:rPr>
          <w:sz w:val="22"/>
          <w:szCs w:val="22"/>
        </w:rPr>
        <w:t xml:space="preserve">voria </w:t>
      </w:r>
      <w:r>
        <w:rPr>
          <w:b/>
          <w:bCs/>
          <w:sz w:val="22"/>
          <w:szCs w:val="22"/>
        </w:rPr>
        <w:t>kontext a pojmy</w:t>
      </w:r>
      <w:r>
        <w:rPr>
          <w:sz w:val="22"/>
          <w:szCs w:val="22"/>
        </w:rPr>
        <w:t>.</w:t>
      </w:r>
    </w:p>
    <w:p w14:paraId="250EEC77" w14:textId="77777777" w:rsidR="007604D8" w:rsidRDefault="007604D8" w:rsidP="007604D8">
      <w:pPr>
        <w:pStyle w:val="Zkladntext20"/>
        <w:spacing w:after="240"/>
        <w:jc w:val="both"/>
        <w:rPr>
          <w:sz w:val="22"/>
          <w:szCs w:val="22"/>
        </w:rPr>
      </w:pPr>
      <w:r>
        <w:rPr>
          <w:b/>
          <w:bCs/>
          <w:sz w:val="22"/>
          <w:szCs w:val="22"/>
        </w:rPr>
        <w:t xml:space="preserve">Kontext </w:t>
      </w:r>
      <w:r>
        <w:rPr>
          <w:sz w:val="22"/>
          <w:szCs w:val="22"/>
        </w:rPr>
        <w:t xml:space="preserve">v inovovanom vzdelávacom štandarde sa stal dominantným prvkom. Ide o </w:t>
      </w:r>
      <w:r>
        <w:rPr>
          <w:b/>
          <w:bCs/>
          <w:sz w:val="22"/>
          <w:szCs w:val="22"/>
        </w:rPr>
        <w:t xml:space="preserve">textovú zložku </w:t>
      </w:r>
      <w:r>
        <w:rPr>
          <w:sz w:val="22"/>
          <w:szCs w:val="22"/>
        </w:rPr>
        <w:t>vzdelávacieho štandardu, ktorú tvoria jednotlivé literárne žánre stanovené v obsahovom štandarde. Kontext predstavuje priestor pre rozvoj čitateľských a interpretačných kompetencií, ktoré sú spojené s osvojovaním si základných teoretických poznatkov o literatúre.</w:t>
      </w:r>
    </w:p>
    <w:p w14:paraId="48A16C9C" w14:textId="1D4A0BAE" w:rsidR="007604D8" w:rsidRDefault="007604D8" w:rsidP="007604D8">
      <w:pPr>
        <w:pStyle w:val="Zkladntext20"/>
        <w:jc w:val="both"/>
        <w:rPr>
          <w:sz w:val="22"/>
          <w:szCs w:val="22"/>
        </w:rPr>
      </w:pPr>
      <w:r>
        <w:rPr>
          <w:b/>
          <w:bCs/>
          <w:sz w:val="22"/>
          <w:szCs w:val="22"/>
        </w:rPr>
        <w:t xml:space="preserve">Pojmy </w:t>
      </w:r>
      <w:r>
        <w:rPr>
          <w:sz w:val="22"/>
          <w:szCs w:val="22"/>
        </w:rPr>
        <w:t xml:space="preserve">predstavujú druhú časť obsahového štandardu. Ide o základné literárnovedné pojmy, ktoré sú rozdelené do príslušných ročníkov a spojené s kontextom. V každom ročníku sú uvádzané len </w:t>
      </w:r>
      <w:r>
        <w:rPr>
          <w:b/>
          <w:bCs/>
          <w:sz w:val="22"/>
          <w:szCs w:val="22"/>
        </w:rPr>
        <w:t>novozavedené pojmy</w:t>
      </w:r>
      <w:r>
        <w:rPr>
          <w:sz w:val="22"/>
          <w:szCs w:val="22"/>
        </w:rPr>
        <w:t>, ktoré obsahovo súvisia s predmetovými kompetenciami. V niektorých ročníkoch nie je uvádzaný novozavedený pojem, pretože funkcia príslušnej kompetencie si nevyžaduje vyvodzovanie nového pojmu v danom ročníku, ale vyžaduje si naplnenie konkrétneho výkonu, ktorý je vymedzený kontextom, prípadne v konkrétnom ročníku daného dvojročného obdobia sa nové pojmy nezavádzajú z toho dôvodu, aby vznikol priestor na opakovanie už zavedených pojmov v textoch s analogickou štruktúrou.</w:t>
      </w:r>
    </w:p>
    <w:p w14:paraId="7B5627CB" w14:textId="73D07F80" w:rsidR="007604D8" w:rsidRDefault="007604D8" w:rsidP="007604D8">
      <w:pPr>
        <w:spacing w:line="276" w:lineRule="auto"/>
        <w:jc w:val="both"/>
      </w:pPr>
      <w:r>
        <w:rPr>
          <w:b/>
          <w:bCs/>
          <w:sz w:val="22"/>
          <w:szCs w:val="22"/>
        </w:rPr>
        <w:t xml:space="preserve">Výkon </w:t>
      </w:r>
      <w:r>
        <w:rPr>
          <w:sz w:val="22"/>
          <w:szCs w:val="22"/>
        </w:rPr>
        <w:t>je definovaný dvoma úrovňami, a to optimálnou (najvyššou - výborný) a minimálnou (najnižšou akceptovateľnou - dostatočný) úrovňou. Inštitucionálne (školskou inšpekciou, národnými testami a pod.) je merateľný na konci piateho, siedmeho a deviateho ročníka</w:t>
      </w:r>
    </w:p>
    <w:p w14:paraId="18A359F2" w14:textId="77777777" w:rsidR="007604D8" w:rsidRDefault="007604D8" w:rsidP="0009753A">
      <w:pPr>
        <w:spacing w:line="276" w:lineRule="auto"/>
        <w:jc w:val="both"/>
        <w:sectPr w:rsidR="007604D8" w:rsidSect="00942612">
          <w:pgSz w:w="11910" w:h="16840"/>
          <w:pgMar w:top="1320" w:right="1220" w:bottom="1200" w:left="1220" w:header="710" w:footer="1010" w:gutter="0"/>
          <w:cols w:space="708"/>
        </w:sectPr>
      </w:pPr>
    </w:p>
    <w:p w14:paraId="6041577B" w14:textId="77777777" w:rsidR="007604D8" w:rsidRDefault="007604D8" w:rsidP="007604D8">
      <w:pPr>
        <w:pStyle w:val="Nzovtabuky0"/>
        <w:spacing w:after="120"/>
        <w:jc w:val="center"/>
        <w:rPr>
          <w:sz w:val="20"/>
          <w:szCs w:val="20"/>
        </w:rPr>
      </w:pPr>
      <w:r>
        <w:rPr>
          <w:b/>
          <w:bCs/>
          <w:sz w:val="20"/>
          <w:szCs w:val="20"/>
        </w:rPr>
        <w:lastRenderedPageBreak/>
        <w:t>Slovenský jazyk a literatúra - nižšie stredné vzdelávanie</w:t>
      </w:r>
    </w:p>
    <w:p w14:paraId="45C60697" w14:textId="77777777" w:rsidR="007604D8" w:rsidRDefault="007604D8" w:rsidP="007604D8">
      <w:pPr>
        <w:pStyle w:val="Nzovtabuky0"/>
        <w:jc w:val="center"/>
      </w:pPr>
      <w:r>
        <w:t>KĽÚČOVÉ KOMPETENCIE</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80"/>
        <w:gridCol w:w="3259"/>
        <w:gridCol w:w="3403"/>
        <w:gridCol w:w="3413"/>
      </w:tblGrid>
      <w:tr w:rsidR="007604D8" w14:paraId="4EAC5046" w14:textId="77777777" w:rsidTr="007604D8">
        <w:trPr>
          <w:trHeight w:hRule="exact" w:val="523"/>
          <w:jc w:val="center"/>
        </w:trPr>
        <w:tc>
          <w:tcPr>
            <w:tcW w:w="3480" w:type="dxa"/>
            <w:tcBorders>
              <w:top w:val="single" w:sz="4" w:space="0" w:color="auto"/>
              <w:left w:val="single" w:sz="4" w:space="0" w:color="auto"/>
              <w:bottom w:val="nil"/>
              <w:right w:val="nil"/>
            </w:tcBorders>
            <w:shd w:val="clear" w:color="auto" w:fill="FFFFFF"/>
            <w:vAlign w:val="bottom"/>
            <w:hideMark/>
          </w:tcPr>
          <w:p w14:paraId="58F7A0D3" w14:textId="77777777" w:rsidR="007604D8" w:rsidRDefault="007604D8">
            <w:pPr>
              <w:pStyle w:val="In0"/>
              <w:jc w:val="center"/>
            </w:pPr>
            <w:r>
              <w:rPr>
                <w:b/>
                <w:bCs/>
              </w:rPr>
              <w:t>Poznávacie (kognitívne) kompetencie</w:t>
            </w:r>
          </w:p>
        </w:tc>
        <w:tc>
          <w:tcPr>
            <w:tcW w:w="3259" w:type="dxa"/>
            <w:tcBorders>
              <w:top w:val="single" w:sz="4" w:space="0" w:color="auto"/>
              <w:left w:val="single" w:sz="4" w:space="0" w:color="auto"/>
              <w:bottom w:val="nil"/>
              <w:right w:val="nil"/>
            </w:tcBorders>
            <w:shd w:val="clear" w:color="auto" w:fill="FFFFFF"/>
            <w:hideMark/>
          </w:tcPr>
          <w:p w14:paraId="2EE1B3EB" w14:textId="77777777" w:rsidR="007604D8" w:rsidRDefault="007604D8">
            <w:pPr>
              <w:pStyle w:val="In0"/>
              <w:ind w:firstLine="340"/>
            </w:pPr>
            <w:r>
              <w:rPr>
                <w:b/>
                <w:bCs/>
              </w:rPr>
              <w:t>Komunikačné kompetencie</w:t>
            </w:r>
          </w:p>
        </w:tc>
        <w:tc>
          <w:tcPr>
            <w:tcW w:w="3403" w:type="dxa"/>
            <w:tcBorders>
              <w:top w:val="single" w:sz="4" w:space="0" w:color="auto"/>
              <w:left w:val="single" w:sz="4" w:space="0" w:color="auto"/>
              <w:bottom w:val="nil"/>
              <w:right w:val="nil"/>
            </w:tcBorders>
            <w:shd w:val="clear" w:color="auto" w:fill="FFFFFF"/>
            <w:vAlign w:val="bottom"/>
            <w:hideMark/>
          </w:tcPr>
          <w:p w14:paraId="23BFFC1D" w14:textId="77777777" w:rsidR="007604D8" w:rsidRDefault="007604D8">
            <w:pPr>
              <w:pStyle w:val="In0"/>
              <w:jc w:val="center"/>
            </w:pPr>
            <w:r>
              <w:rPr>
                <w:b/>
                <w:bCs/>
              </w:rPr>
              <w:t>Interpersonálne (sociálne) kompetencie</w:t>
            </w:r>
          </w:p>
        </w:tc>
        <w:tc>
          <w:tcPr>
            <w:tcW w:w="3413" w:type="dxa"/>
            <w:tcBorders>
              <w:top w:val="single" w:sz="4" w:space="0" w:color="auto"/>
              <w:left w:val="single" w:sz="4" w:space="0" w:color="auto"/>
              <w:bottom w:val="nil"/>
              <w:right w:val="single" w:sz="4" w:space="0" w:color="auto"/>
            </w:tcBorders>
            <w:shd w:val="clear" w:color="auto" w:fill="FFFFFF"/>
            <w:vAlign w:val="bottom"/>
            <w:hideMark/>
          </w:tcPr>
          <w:p w14:paraId="1737B1CA" w14:textId="77777777" w:rsidR="007604D8" w:rsidRDefault="007604D8">
            <w:pPr>
              <w:pStyle w:val="In0"/>
              <w:jc w:val="center"/>
            </w:pPr>
            <w:r>
              <w:rPr>
                <w:b/>
                <w:bCs/>
              </w:rPr>
              <w:t>Intrapersonálne (osobnostné) kompetencie</w:t>
            </w:r>
          </w:p>
        </w:tc>
      </w:tr>
      <w:tr w:rsidR="007604D8" w14:paraId="5D3485AC" w14:textId="77777777" w:rsidTr="007604D8">
        <w:trPr>
          <w:trHeight w:hRule="exact" w:val="514"/>
          <w:jc w:val="center"/>
        </w:trPr>
        <w:tc>
          <w:tcPr>
            <w:tcW w:w="3480" w:type="dxa"/>
            <w:tcBorders>
              <w:top w:val="single" w:sz="4" w:space="0" w:color="auto"/>
              <w:left w:val="single" w:sz="4" w:space="0" w:color="auto"/>
              <w:bottom w:val="nil"/>
              <w:right w:val="nil"/>
            </w:tcBorders>
            <w:shd w:val="clear" w:color="auto" w:fill="FFFFFF"/>
            <w:vAlign w:val="bottom"/>
            <w:hideMark/>
          </w:tcPr>
          <w:p w14:paraId="4390689E" w14:textId="77777777" w:rsidR="007604D8" w:rsidRDefault="007604D8">
            <w:pPr>
              <w:pStyle w:val="In0"/>
            </w:pPr>
            <w:r>
              <w:t>Kompetencia: používať kognitívne operácie</w:t>
            </w:r>
          </w:p>
        </w:tc>
        <w:tc>
          <w:tcPr>
            <w:tcW w:w="3259" w:type="dxa"/>
            <w:tcBorders>
              <w:top w:val="single" w:sz="4" w:space="0" w:color="auto"/>
              <w:left w:val="single" w:sz="4" w:space="0" w:color="auto"/>
              <w:bottom w:val="nil"/>
              <w:right w:val="nil"/>
            </w:tcBorders>
            <w:shd w:val="clear" w:color="auto" w:fill="FFFFFF"/>
            <w:vAlign w:val="bottom"/>
            <w:hideMark/>
          </w:tcPr>
          <w:p w14:paraId="160A516A" w14:textId="77777777" w:rsidR="007604D8" w:rsidRDefault="007604D8">
            <w:pPr>
              <w:pStyle w:val="In0"/>
            </w:pPr>
            <w:r>
              <w:t>Kompetencia: tvoriť, prijať a spracovať informácie</w:t>
            </w:r>
          </w:p>
        </w:tc>
        <w:tc>
          <w:tcPr>
            <w:tcW w:w="3403" w:type="dxa"/>
            <w:tcBorders>
              <w:top w:val="single" w:sz="4" w:space="0" w:color="auto"/>
              <w:left w:val="single" w:sz="4" w:space="0" w:color="auto"/>
              <w:bottom w:val="nil"/>
              <w:right w:val="nil"/>
            </w:tcBorders>
            <w:shd w:val="clear" w:color="auto" w:fill="FFFFFF"/>
            <w:vAlign w:val="bottom"/>
            <w:hideMark/>
          </w:tcPr>
          <w:p w14:paraId="24E20515" w14:textId="77777777" w:rsidR="007604D8" w:rsidRDefault="007604D8">
            <w:pPr>
              <w:pStyle w:val="In0"/>
            </w:pPr>
            <w:r>
              <w:t>Kompetencia: akceptovať skupinové hodnoty</w:t>
            </w:r>
          </w:p>
        </w:tc>
        <w:tc>
          <w:tcPr>
            <w:tcW w:w="3413" w:type="dxa"/>
            <w:tcBorders>
              <w:top w:val="single" w:sz="4" w:space="0" w:color="auto"/>
              <w:left w:val="single" w:sz="4" w:space="0" w:color="auto"/>
              <w:bottom w:val="nil"/>
              <w:right w:val="single" w:sz="4" w:space="0" w:color="auto"/>
            </w:tcBorders>
            <w:shd w:val="clear" w:color="auto" w:fill="FFFFFF"/>
            <w:vAlign w:val="bottom"/>
            <w:hideMark/>
          </w:tcPr>
          <w:p w14:paraId="0DE9CB9A" w14:textId="77777777" w:rsidR="007604D8" w:rsidRDefault="007604D8">
            <w:pPr>
              <w:pStyle w:val="In0"/>
            </w:pPr>
            <w:r>
              <w:t>Kompetencia: vytvárať a reflektovať vlastnú identitu</w:t>
            </w:r>
          </w:p>
        </w:tc>
      </w:tr>
      <w:tr w:rsidR="007604D8" w14:paraId="2F1D1A00" w14:textId="77777777" w:rsidTr="007604D8">
        <w:trPr>
          <w:trHeight w:val="518"/>
          <w:jc w:val="center"/>
        </w:trPr>
        <w:tc>
          <w:tcPr>
            <w:tcW w:w="3480" w:type="dxa"/>
            <w:tcBorders>
              <w:top w:val="single" w:sz="4" w:space="0" w:color="auto"/>
              <w:left w:val="single" w:sz="4" w:space="0" w:color="auto"/>
              <w:bottom w:val="nil"/>
              <w:right w:val="nil"/>
            </w:tcBorders>
            <w:shd w:val="clear" w:color="auto" w:fill="FFFFFF"/>
            <w:vAlign w:val="bottom"/>
            <w:hideMark/>
          </w:tcPr>
          <w:p w14:paraId="42F8F033" w14:textId="77777777" w:rsidR="007604D8" w:rsidRDefault="007604D8">
            <w:pPr>
              <w:pStyle w:val="In0"/>
            </w:pPr>
            <w:r>
              <w:t>Kompetencia: učiť sa sám aj v skupine</w:t>
            </w:r>
          </w:p>
        </w:tc>
        <w:tc>
          <w:tcPr>
            <w:tcW w:w="3259" w:type="dxa"/>
            <w:tcBorders>
              <w:top w:val="single" w:sz="4" w:space="0" w:color="auto"/>
              <w:left w:val="single" w:sz="4" w:space="0" w:color="auto"/>
              <w:bottom w:val="nil"/>
              <w:right w:val="nil"/>
            </w:tcBorders>
            <w:shd w:val="clear" w:color="auto" w:fill="FFFFFF"/>
            <w:vAlign w:val="bottom"/>
            <w:hideMark/>
          </w:tcPr>
          <w:p w14:paraId="6323B0C3" w14:textId="77777777" w:rsidR="007604D8" w:rsidRDefault="007604D8">
            <w:pPr>
              <w:pStyle w:val="In0"/>
            </w:pPr>
            <w:r>
              <w:t>Kompetencia: vyhľadávať a sprostredkovať informácie</w:t>
            </w:r>
          </w:p>
        </w:tc>
        <w:tc>
          <w:tcPr>
            <w:tcW w:w="3403" w:type="dxa"/>
            <w:tcBorders>
              <w:top w:val="single" w:sz="4" w:space="0" w:color="auto"/>
              <w:left w:val="single" w:sz="4" w:space="0" w:color="auto"/>
              <w:bottom w:val="nil"/>
              <w:right w:val="nil"/>
            </w:tcBorders>
            <w:shd w:val="clear" w:color="auto" w:fill="FFFFFF"/>
            <w:vAlign w:val="bottom"/>
            <w:hideMark/>
          </w:tcPr>
          <w:p w14:paraId="6B4119AE" w14:textId="77777777" w:rsidR="007604D8" w:rsidRDefault="007604D8">
            <w:pPr>
              <w:pStyle w:val="In0"/>
            </w:pPr>
            <w:r>
              <w:t>Kompetencia: tolerovať odlišnosti jednotlivcov i skupín</w:t>
            </w:r>
          </w:p>
        </w:tc>
        <w:tc>
          <w:tcPr>
            <w:tcW w:w="3413" w:type="dxa"/>
            <w:vMerge w:val="restart"/>
            <w:tcBorders>
              <w:top w:val="single" w:sz="4" w:space="0" w:color="auto"/>
              <w:left w:val="single" w:sz="4" w:space="0" w:color="auto"/>
              <w:bottom w:val="nil"/>
              <w:right w:val="single" w:sz="4" w:space="0" w:color="auto"/>
            </w:tcBorders>
            <w:shd w:val="clear" w:color="auto" w:fill="FFFFFF"/>
            <w:hideMark/>
          </w:tcPr>
          <w:p w14:paraId="3B83172E" w14:textId="77777777" w:rsidR="007604D8" w:rsidRDefault="007604D8">
            <w:pPr>
              <w:pStyle w:val="In0"/>
            </w:pPr>
            <w:r>
              <w:t>Kompetencia: vytvárať vlastný hodnotový systém</w:t>
            </w:r>
          </w:p>
        </w:tc>
      </w:tr>
      <w:tr w:rsidR="007604D8" w14:paraId="374BB9FB" w14:textId="77777777" w:rsidTr="007604D8">
        <w:trPr>
          <w:trHeight w:hRule="exact" w:val="514"/>
          <w:jc w:val="center"/>
        </w:trPr>
        <w:tc>
          <w:tcPr>
            <w:tcW w:w="3480" w:type="dxa"/>
            <w:tcBorders>
              <w:top w:val="single" w:sz="4" w:space="0" w:color="auto"/>
              <w:left w:val="single" w:sz="4" w:space="0" w:color="auto"/>
              <w:bottom w:val="nil"/>
              <w:right w:val="nil"/>
            </w:tcBorders>
            <w:shd w:val="clear" w:color="auto" w:fill="FFFFFF"/>
            <w:hideMark/>
          </w:tcPr>
          <w:p w14:paraId="0A7B471F" w14:textId="77777777" w:rsidR="007604D8" w:rsidRDefault="007604D8">
            <w:pPr>
              <w:pStyle w:val="In0"/>
            </w:pPr>
            <w:r>
              <w:t>Kompetencia: kriticky myslieť</w:t>
            </w:r>
          </w:p>
        </w:tc>
        <w:tc>
          <w:tcPr>
            <w:tcW w:w="3259" w:type="dxa"/>
            <w:tcBorders>
              <w:top w:val="single" w:sz="4" w:space="0" w:color="auto"/>
              <w:left w:val="single" w:sz="4" w:space="0" w:color="auto"/>
              <w:bottom w:val="nil"/>
              <w:right w:val="nil"/>
            </w:tcBorders>
            <w:shd w:val="clear" w:color="auto" w:fill="FFFFFF"/>
            <w:vAlign w:val="bottom"/>
            <w:hideMark/>
          </w:tcPr>
          <w:p w14:paraId="366430ED" w14:textId="77777777" w:rsidR="007604D8" w:rsidRDefault="007604D8">
            <w:pPr>
              <w:pStyle w:val="In0"/>
              <w:spacing w:line="232" w:lineRule="auto"/>
            </w:pPr>
            <w:r>
              <w:t>Kompetencia: formulovať svoj názor a argumentovať</w:t>
            </w:r>
          </w:p>
        </w:tc>
        <w:tc>
          <w:tcPr>
            <w:tcW w:w="3403" w:type="dxa"/>
            <w:tcBorders>
              <w:top w:val="single" w:sz="4" w:space="0" w:color="auto"/>
              <w:left w:val="single" w:sz="4" w:space="0" w:color="auto"/>
              <w:bottom w:val="nil"/>
              <w:right w:val="nil"/>
            </w:tcBorders>
            <w:shd w:val="clear" w:color="auto" w:fill="FFFFFF"/>
            <w:vAlign w:val="bottom"/>
            <w:hideMark/>
          </w:tcPr>
          <w:p w14:paraId="3CB5C492" w14:textId="77777777" w:rsidR="007604D8" w:rsidRDefault="007604D8">
            <w:pPr>
              <w:pStyle w:val="In0"/>
              <w:spacing w:line="232" w:lineRule="auto"/>
            </w:pPr>
            <w:r>
              <w:t>Kompetencia: spolupracovať s jednotlivcami aj skupinami</w:t>
            </w:r>
          </w:p>
        </w:tc>
        <w:tc>
          <w:tcPr>
            <w:tcW w:w="3413" w:type="dxa"/>
            <w:vMerge/>
            <w:tcBorders>
              <w:top w:val="single" w:sz="4" w:space="0" w:color="auto"/>
              <w:left w:val="single" w:sz="4" w:space="0" w:color="auto"/>
              <w:bottom w:val="nil"/>
              <w:right w:val="single" w:sz="4" w:space="0" w:color="auto"/>
            </w:tcBorders>
            <w:vAlign w:val="center"/>
            <w:hideMark/>
          </w:tcPr>
          <w:p w14:paraId="2442F207" w14:textId="77777777" w:rsidR="007604D8" w:rsidRDefault="007604D8">
            <w:pPr>
              <w:rPr>
                <w:sz w:val="22"/>
                <w:szCs w:val="22"/>
                <w:lang w:bidi="sk-SK"/>
              </w:rPr>
            </w:pPr>
          </w:p>
        </w:tc>
      </w:tr>
      <w:tr w:rsidR="007604D8" w14:paraId="0D4C867D" w14:textId="77777777" w:rsidTr="007604D8">
        <w:trPr>
          <w:trHeight w:hRule="exact" w:val="514"/>
          <w:jc w:val="center"/>
        </w:trPr>
        <w:tc>
          <w:tcPr>
            <w:tcW w:w="3480" w:type="dxa"/>
            <w:tcBorders>
              <w:top w:val="single" w:sz="4" w:space="0" w:color="auto"/>
              <w:left w:val="single" w:sz="4" w:space="0" w:color="auto"/>
              <w:bottom w:val="nil"/>
              <w:right w:val="nil"/>
            </w:tcBorders>
            <w:shd w:val="clear" w:color="auto" w:fill="FFFFFF"/>
            <w:vAlign w:val="bottom"/>
            <w:hideMark/>
          </w:tcPr>
          <w:p w14:paraId="6F2A97F0" w14:textId="77777777" w:rsidR="007604D8" w:rsidRDefault="007604D8">
            <w:pPr>
              <w:pStyle w:val="In0"/>
            </w:pPr>
            <w:r>
              <w:t>Kompetencia: formulovať a riešiť problémy</w:t>
            </w:r>
          </w:p>
        </w:tc>
        <w:tc>
          <w:tcPr>
            <w:tcW w:w="3259" w:type="dxa"/>
            <w:vMerge w:val="restart"/>
            <w:tcBorders>
              <w:top w:val="single" w:sz="4" w:space="0" w:color="auto"/>
              <w:left w:val="single" w:sz="4" w:space="0" w:color="auto"/>
              <w:bottom w:val="single" w:sz="4" w:space="0" w:color="auto"/>
              <w:right w:val="nil"/>
            </w:tcBorders>
            <w:shd w:val="clear" w:color="auto" w:fill="FFFFFF"/>
            <w:hideMark/>
          </w:tcPr>
          <w:p w14:paraId="5013D683" w14:textId="77777777" w:rsidR="007604D8" w:rsidRDefault="007604D8">
            <w:pPr>
              <w:pStyle w:val="In0"/>
            </w:pPr>
            <w:r>
              <w:t>Kompetencia: verbálne a neverbálne vyjadriť vôľu a city</w:t>
            </w:r>
          </w:p>
        </w:tc>
        <w:tc>
          <w:tcPr>
            <w:tcW w:w="3403" w:type="dxa"/>
            <w:vMerge w:val="restart"/>
            <w:tcBorders>
              <w:top w:val="single" w:sz="4" w:space="0" w:color="auto"/>
              <w:left w:val="single" w:sz="4" w:space="0" w:color="auto"/>
              <w:bottom w:val="single" w:sz="4" w:space="0" w:color="auto"/>
              <w:right w:val="nil"/>
            </w:tcBorders>
            <w:shd w:val="clear" w:color="auto" w:fill="FFFFFF"/>
            <w:hideMark/>
          </w:tcPr>
          <w:p w14:paraId="2419310A" w14:textId="77777777" w:rsidR="007604D8" w:rsidRDefault="007604D8">
            <w:pPr>
              <w:pStyle w:val="In0"/>
            </w:pPr>
            <w:r>
              <w:t>Kompetencia: vžiť sa do pocitov a konania inej osoby</w:t>
            </w:r>
          </w:p>
        </w:tc>
        <w:tc>
          <w:tcPr>
            <w:tcW w:w="341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57B111D" w14:textId="77777777" w:rsidR="007604D8" w:rsidRDefault="007604D8">
            <w:pPr>
              <w:pStyle w:val="In0"/>
            </w:pPr>
            <w:r>
              <w:t>Kompetencia: regulovať svoje konanie a chrániť vlastný život</w:t>
            </w:r>
          </w:p>
        </w:tc>
      </w:tr>
      <w:tr w:rsidR="007604D8" w14:paraId="1D80056A" w14:textId="77777777" w:rsidTr="007604D8">
        <w:trPr>
          <w:trHeight w:val="274"/>
          <w:jc w:val="center"/>
        </w:trPr>
        <w:tc>
          <w:tcPr>
            <w:tcW w:w="3480" w:type="dxa"/>
            <w:tcBorders>
              <w:top w:val="single" w:sz="4" w:space="0" w:color="auto"/>
              <w:left w:val="single" w:sz="4" w:space="0" w:color="auto"/>
              <w:bottom w:val="single" w:sz="4" w:space="0" w:color="auto"/>
              <w:right w:val="nil"/>
            </w:tcBorders>
            <w:shd w:val="clear" w:color="auto" w:fill="FFFFFF"/>
            <w:vAlign w:val="bottom"/>
            <w:hideMark/>
          </w:tcPr>
          <w:p w14:paraId="4BD0341D" w14:textId="77777777" w:rsidR="007604D8" w:rsidRDefault="007604D8">
            <w:pPr>
              <w:pStyle w:val="In0"/>
            </w:pPr>
            <w:r>
              <w:t>Kompetencia: tvorivo myslieť</w:t>
            </w:r>
          </w:p>
        </w:tc>
        <w:tc>
          <w:tcPr>
            <w:tcW w:w="3259" w:type="dxa"/>
            <w:vMerge/>
            <w:tcBorders>
              <w:top w:val="single" w:sz="4" w:space="0" w:color="auto"/>
              <w:left w:val="single" w:sz="4" w:space="0" w:color="auto"/>
              <w:bottom w:val="single" w:sz="4" w:space="0" w:color="auto"/>
              <w:right w:val="nil"/>
            </w:tcBorders>
            <w:vAlign w:val="center"/>
            <w:hideMark/>
          </w:tcPr>
          <w:p w14:paraId="0D6C1A0D" w14:textId="77777777" w:rsidR="007604D8" w:rsidRDefault="007604D8">
            <w:pPr>
              <w:rPr>
                <w:sz w:val="22"/>
                <w:szCs w:val="22"/>
                <w:lang w:bidi="sk-SK"/>
              </w:rPr>
            </w:pPr>
          </w:p>
        </w:tc>
        <w:tc>
          <w:tcPr>
            <w:tcW w:w="3403" w:type="dxa"/>
            <w:vMerge/>
            <w:tcBorders>
              <w:top w:val="single" w:sz="4" w:space="0" w:color="auto"/>
              <w:left w:val="single" w:sz="4" w:space="0" w:color="auto"/>
              <w:bottom w:val="single" w:sz="4" w:space="0" w:color="auto"/>
              <w:right w:val="nil"/>
            </w:tcBorders>
            <w:vAlign w:val="center"/>
            <w:hideMark/>
          </w:tcPr>
          <w:p w14:paraId="07300C37" w14:textId="77777777" w:rsidR="007604D8" w:rsidRDefault="007604D8">
            <w:pPr>
              <w:rPr>
                <w:sz w:val="22"/>
                <w:szCs w:val="22"/>
                <w:lang w:bidi="sk-SK"/>
              </w:rPr>
            </w:pPr>
          </w:p>
        </w:tc>
        <w:tc>
          <w:tcPr>
            <w:tcW w:w="3413" w:type="dxa"/>
            <w:vMerge/>
            <w:tcBorders>
              <w:top w:val="single" w:sz="4" w:space="0" w:color="auto"/>
              <w:left w:val="single" w:sz="4" w:space="0" w:color="auto"/>
              <w:bottom w:val="single" w:sz="4" w:space="0" w:color="auto"/>
              <w:right w:val="single" w:sz="4" w:space="0" w:color="auto"/>
            </w:tcBorders>
            <w:vAlign w:val="center"/>
            <w:hideMark/>
          </w:tcPr>
          <w:p w14:paraId="595142E4" w14:textId="77777777" w:rsidR="007604D8" w:rsidRDefault="007604D8">
            <w:pPr>
              <w:rPr>
                <w:sz w:val="22"/>
                <w:szCs w:val="22"/>
                <w:lang w:bidi="sk-SK"/>
              </w:rPr>
            </w:pPr>
          </w:p>
        </w:tc>
      </w:tr>
    </w:tbl>
    <w:p w14:paraId="535C6C27" w14:textId="77777777" w:rsidR="007604D8" w:rsidRDefault="007604D8" w:rsidP="007604D8">
      <w:pPr>
        <w:spacing w:after="459" w:line="1" w:lineRule="exact"/>
        <w:rPr>
          <w:rFonts w:ascii="Courier New" w:hAnsi="Courier New" w:cs="Courier New"/>
          <w:color w:val="000000"/>
          <w:lang w:bidi="sk-SK"/>
        </w:rPr>
      </w:pPr>
    </w:p>
    <w:p w14:paraId="1BADFA4C" w14:textId="77777777" w:rsidR="007604D8" w:rsidRDefault="007604D8" w:rsidP="007604D8">
      <w:pPr>
        <w:pStyle w:val="Zkladntext20"/>
        <w:spacing w:after="460"/>
        <w:ind w:left="4620"/>
        <w:jc w:val="left"/>
        <w:rPr>
          <w:sz w:val="22"/>
          <w:szCs w:val="22"/>
        </w:rPr>
      </w:pPr>
      <w:r>
        <w:rPr>
          <w:b/>
          <w:bCs/>
          <w:sz w:val="22"/>
          <w:szCs w:val="22"/>
        </w:rPr>
        <w:t>POZNÁVACIE A ČITATEĽSKÉ KOMPETENCIE</w:t>
      </w:r>
    </w:p>
    <w:p w14:paraId="7C67FF30" w14:textId="77777777" w:rsidR="007604D8" w:rsidRDefault="007604D8" w:rsidP="00E604B5">
      <w:pPr>
        <w:pStyle w:val="Zkladntext20"/>
        <w:numPr>
          <w:ilvl w:val="0"/>
          <w:numId w:val="347"/>
        </w:numPr>
        <w:tabs>
          <w:tab w:val="left" w:pos="354"/>
        </w:tabs>
        <w:jc w:val="left"/>
        <w:rPr>
          <w:sz w:val="22"/>
          <w:szCs w:val="22"/>
        </w:rPr>
      </w:pPr>
      <w:bookmarkStart w:id="13" w:name="bookmark17"/>
      <w:bookmarkEnd w:id="13"/>
      <w:r>
        <w:rPr>
          <w:sz w:val="22"/>
          <w:szCs w:val="22"/>
        </w:rPr>
        <w:t>Recitovať spamäti prozaické a básnické diela.</w:t>
      </w:r>
    </w:p>
    <w:p w14:paraId="3CB5BC83" w14:textId="77777777" w:rsidR="007604D8" w:rsidRDefault="007604D8" w:rsidP="00E604B5">
      <w:pPr>
        <w:pStyle w:val="Zkladntext20"/>
        <w:numPr>
          <w:ilvl w:val="0"/>
          <w:numId w:val="347"/>
        </w:numPr>
        <w:tabs>
          <w:tab w:val="left" w:pos="354"/>
        </w:tabs>
        <w:jc w:val="left"/>
        <w:rPr>
          <w:sz w:val="22"/>
          <w:szCs w:val="22"/>
        </w:rPr>
      </w:pPr>
      <w:bookmarkStart w:id="14" w:name="bookmark18"/>
      <w:bookmarkEnd w:id="14"/>
      <w:r>
        <w:rPr>
          <w:sz w:val="22"/>
          <w:szCs w:val="22"/>
        </w:rPr>
        <w:t>Nahlas a plynulé čítať umelecký alebo náučný text.</w:t>
      </w:r>
    </w:p>
    <w:p w14:paraId="230DD2F8" w14:textId="77777777" w:rsidR="007604D8" w:rsidRDefault="007604D8" w:rsidP="00E604B5">
      <w:pPr>
        <w:pStyle w:val="Zkladntext20"/>
        <w:numPr>
          <w:ilvl w:val="0"/>
          <w:numId w:val="347"/>
        </w:numPr>
        <w:tabs>
          <w:tab w:val="left" w:pos="354"/>
        </w:tabs>
        <w:jc w:val="left"/>
        <w:rPr>
          <w:sz w:val="22"/>
          <w:szCs w:val="22"/>
        </w:rPr>
      </w:pPr>
      <w:bookmarkStart w:id="15" w:name="bookmark19"/>
      <w:bookmarkEnd w:id="15"/>
      <w:r>
        <w:rPr>
          <w:sz w:val="22"/>
          <w:szCs w:val="22"/>
        </w:rPr>
        <w:t>Rešpektovať rytmickú usporiadanosť básnického textu.</w:t>
      </w:r>
    </w:p>
    <w:p w14:paraId="646344B7" w14:textId="77777777" w:rsidR="007604D8" w:rsidRDefault="007604D8" w:rsidP="00E604B5">
      <w:pPr>
        <w:pStyle w:val="Zkladntext20"/>
        <w:numPr>
          <w:ilvl w:val="0"/>
          <w:numId w:val="347"/>
        </w:numPr>
        <w:tabs>
          <w:tab w:val="left" w:pos="354"/>
        </w:tabs>
        <w:jc w:val="left"/>
        <w:rPr>
          <w:sz w:val="22"/>
          <w:szCs w:val="22"/>
        </w:rPr>
      </w:pPr>
      <w:bookmarkStart w:id="16" w:name="bookmark20"/>
      <w:bookmarkEnd w:id="16"/>
      <w:r>
        <w:rPr>
          <w:sz w:val="22"/>
          <w:szCs w:val="22"/>
        </w:rPr>
        <w:t>Čítať text postavy dramatického diela pri spoločnom dramatizovanom čítaní.</w:t>
      </w:r>
    </w:p>
    <w:p w14:paraId="4F500B67" w14:textId="77777777" w:rsidR="007604D8" w:rsidRDefault="007604D8" w:rsidP="00E604B5">
      <w:pPr>
        <w:pStyle w:val="Zkladntext20"/>
        <w:numPr>
          <w:ilvl w:val="0"/>
          <w:numId w:val="347"/>
        </w:numPr>
        <w:tabs>
          <w:tab w:val="left" w:pos="354"/>
        </w:tabs>
        <w:jc w:val="left"/>
        <w:rPr>
          <w:sz w:val="22"/>
          <w:szCs w:val="22"/>
        </w:rPr>
      </w:pPr>
      <w:bookmarkStart w:id="17" w:name="bookmark21"/>
      <w:bookmarkEnd w:id="17"/>
      <w:r>
        <w:rPr>
          <w:sz w:val="22"/>
          <w:szCs w:val="22"/>
        </w:rPr>
        <w:t>Modulovať hlas podľa zmyslu textu.</w:t>
      </w:r>
    </w:p>
    <w:p w14:paraId="4CD24FF9" w14:textId="77777777" w:rsidR="007604D8" w:rsidRDefault="007604D8" w:rsidP="00E604B5">
      <w:pPr>
        <w:pStyle w:val="Zkladntext20"/>
        <w:numPr>
          <w:ilvl w:val="0"/>
          <w:numId w:val="347"/>
        </w:numPr>
        <w:tabs>
          <w:tab w:val="left" w:pos="354"/>
        </w:tabs>
        <w:jc w:val="left"/>
        <w:rPr>
          <w:sz w:val="22"/>
          <w:szCs w:val="22"/>
        </w:rPr>
      </w:pPr>
      <w:bookmarkStart w:id="18" w:name="bookmark22"/>
      <w:bookmarkEnd w:id="18"/>
      <w:r>
        <w:rPr>
          <w:sz w:val="22"/>
          <w:szCs w:val="22"/>
        </w:rPr>
        <w:t>Zapamätať si potrebné fakty a definície a vedieť demonštrovať ich znalosť.</w:t>
      </w:r>
    </w:p>
    <w:p w14:paraId="3B52F054" w14:textId="77777777" w:rsidR="007604D8" w:rsidRDefault="007604D8" w:rsidP="00E604B5">
      <w:pPr>
        <w:pStyle w:val="Zkladntext20"/>
        <w:numPr>
          <w:ilvl w:val="0"/>
          <w:numId w:val="347"/>
        </w:numPr>
        <w:tabs>
          <w:tab w:val="left" w:pos="354"/>
        </w:tabs>
        <w:jc w:val="left"/>
        <w:rPr>
          <w:sz w:val="22"/>
          <w:szCs w:val="22"/>
        </w:rPr>
      </w:pPr>
      <w:bookmarkStart w:id="19" w:name="bookmark23"/>
      <w:bookmarkEnd w:id="19"/>
      <w:r>
        <w:rPr>
          <w:sz w:val="22"/>
          <w:szCs w:val="22"/>
        </w:rPr>
        <w:t>Vysvetliť podstatu osvojených javov a vzťahov medzi nimi.</w:t>
      </w:r>
    </w:p>
    <w:p w14:paraId="77DA9D6E" w14:textId="77777777" w:rsidR="007604D8" w:rsidRDefault="007604D8" w:rsidP="00E604B5">
      <w:pPr>
        <w:pStyle w:val="Zkladntext20"/>
        <w:numPr>
          <w:ilvl w:val="0"/>
          <w:numId w:val="347"/>
        </w:numPr>
        <w:tabs>
          <w:tab w:val="left" w:pos="354"/>
        </w:tabs>
        <w:jc w:val="left"/>
        <w:rPr>
          <w:sz w:val="22"/>
          <w:szCs w:val="22"/>
        </w:rPr>
      </w:pPr>
      <w:bookmarkStart w:id="20" w:name="bookmark24"/>
      <w:bookmarkEnd w:id="20"/>
      <w:r>
        <w:rPr>
          <w:sz w:val="22"/>
          <w:szCs w:val="22"/>
        </w:rPr>
        <w:t>Usporiadať známe javy do tried.</w:t>
      </w:r>
    </w:p>
    <w:p w14:paraId="18D679C7" w14:textId="77777777" w:rsidR="007604D8" w:rsidRDefault="007604D8" w:rsidP="00E604B5">
      <w:pPr>
        <w:pStyle w:val="Zkladntext20"/>
        <w:numPr>
          <w:ilvl w:val="0"/>
          <w:numId w:val="347"/>
        </w:numPr>
        <w:tabs>
          <w:tab w:val="left" w:pos="354"/>
        </w:tabs>
        <w:jc w:val="left"/>
        <w:rPr>
          <w:sz w:val="22"/>
          <w:szCs w:val="22"/>
        </w:rPr>
      </w:pPr>
      <w:bookmarkStart w:id="21" w:name="bookmark25"/>
      <w:bookmarkEnd w:id="21"/>
      <w:r>
        <w:rPr>
          <w:sz w:val="22"/>
          <w:szCs w:val="22"/>
        </w:rPr>
        <w:t>Aplikovať literárnovedné vedomosti na literárne texty s analogickou štruktúrou.</w:t>
      </w:r>
    </w:p>
    <w:p w14:paraId="770A81A9" w14:textId="77777777" w:rsidR="007604D8" w:rsidRDefault="007604D8" w:rsidP="00E604B5">
      <w:pPr>
        <w:pStyle w:val="Zkladntext20"/>
        <w:numPr>
          <w:ilvl w:val="0"/>
          <w:numId w:val="347"/>
        </w:numPr>
        <w:tabs>
          <w:tab w:val="left" w:pos="450"/>
        </w:tabs>
        <w:jc w:val="left"/>
        <w:rPr>
          <w:sz w:val="22"/>
          <w:szCs w:val="22"/>
        </w:rPr>
      </w:pPr>
      <w:bookmarkStart w:id="22" w:name="bookmark26"/>
      <w:bookmarkEnd w:id="22"/>
      <w:r>
        <w:rPr>
          <w:sz w:val="22"/>
          <w:szCs w:val="22"/>
        </w:rPr>
        <w:t>Analyzovať umelecký text po štylisticko-lexikálnej a kompozičnej stránke a určiť funkciu jednotlivých prvkov pre celkové vyznenie diela.</w:t>
      </w:r>
    </w:p>
    <w:p w14:paraId="691D1D57" w14:textId="77777777" w:rsidR="007604D8" w:rsidRDefault="007604D8" w:rsidP="00E604B5">
      <w:pPr>
        <w:pStyle w:val="Zkladntext20"/>
        <w:numPr>
          <w:ilvl w:val="0"/>
          <w:numId w:val="347"/>
        </w:numPr>
        <w:tabs>
          <w:tab w:val="left" w:pos="450"/>
        </w:tabs>
        <w:jc w:val="left"/>
        <w:rPr>
          <w:sz w:val="22"/>
          <w:szCs w:val="22"/>
        </w:rPr>
      </w:pPr>
      <w:bookmarkStart w:id="23" w:name="bookmark27"/>
      <w:bookmarkEnd w:id="23"/>
      <w:r>
        <w:rPr>
          <w:sz w:val="22"/>
          <w:szCs w:val="22"/>
        </w:rPr>
        <w:t>Sformulovať vlastné hodnotenie diela a podložiť svoje stanovisko argumentmi.</w:t>
      </w:r>
    </w:p>
    <w:p w14:paraId="1CFB70A5" w14:textId="77777777" w:rsidR="007604D8" w:rsidRDefault="007604D8" w:rsidP="00E604B5">
      <w:pPr>
        <w:pStyle w:val="Zkladntext20"/>
        <w:numPr>
          <w:ilvl w:val="0"/>
          <w:numId w:val="347"/>
        </w:numPr>
        <w:tabs>
          <w:tab w:val="left" w:pos="450"/>
        </w:tabs>
        <w:jc w:val="left"/>
        <w:rPr>
          <w:sz w:val="22"/>
          <w:szCs w:val="22"/>
        </w:rPr>
      </w:pPr>
      <w:bookmarkStart w:id="24" w:name="bookmark28"/>
      <w:bookmarkEnd w:id="24"/>
      <w:r>
        <w:rPr>
          <w:sz w:val="22"/>
          <w:szCs w:val="22"/>
        </w:rPr>
        <w:t>Transformovať literárny text.</w:t>
      </w:r>
    </w:p>
    <w:p w14:paraId="751D1BD7" w14:textId="77777777" w:rsidR="007604D8" w:rsidRDefault="007604D8" w:rsidP="00E604B5">
      <w:pPr>
        <w:pStyle w:val="Zkladntext20"/>
        <w:numPr>
          <w:ilvl w:val="0"/>
          <w:numId w:val="347"/>
        </w:numPr>
        <w:tabs>
          <w:tab w:val="left" w:pos="450"/>
        </w:tabs>
        <w:jc w:val="left"/>
        <w:rPr>
          <w:sz w:val="22"/>
          <w:szCs w:val="22"/>
        </w:rPr>
      </w:pPr>
      <w:bookmarkStart w:id="25" w:name="bookmark29"/>
      <w:bookmarkEnd w:id="25"/>
      <w:r>
        <w:rPr>
          <w:sz w:val="22"/>
          <w:szCs w:val="22"/>
        </w:rPr>
        <w:t>Vytvoriť krátky umelecký alebo náučný text.</w:t>
      </w:r>
    </w:p>
    <w:p w14:paraId="78C20641" w14:textId="77777777" w:rsidR="007604D8" w:rsidRDefault="007604D8" w:rsidP="00E604B5">
      <w:pPr>
        <w:pStyle w:val="Zkladntext20"/>
        <w:numPr>
          <w:ilvl w:val="0"/>
          <w:numId w:val="347"/>
        </w:numPr>
        <w:tabs>
          <w:tab w:val="left" w:pos="450"/>
        </w:tabs>
        <w:jc w:val="left"/>
        <w:rPr>
          <w:sz w:val="22"/>
          <w:szCs w:val="22"/>
        </w:rPr>
      </w:pPr>
      <w:bookmarkStart w:id="26" w:name="bookmark30"/>
      <w:bookmarkEnd w:id="26"/>
      <w:r>
        <w:rPr>
          <w:sz w:val="22"/>
          <w:szCs w:val="22"/>
        </w:rPr>
        <w:t>Orientovať sa v školskej a verejnej knižnici.</w:t>
      </w:r>
    </w:p>
    <w:p w14:paraId="4676F542" w14:textId="3056D324" w:rsidR="00C4392B" w:rsidRDefault="007604D8" w:rsidP="00E604B5">
      <w:pPr>
        <w:pStyle w:val="Zkladntext20"/>
        <w:numPr>
          <w:ilvl w:val="0"/>
          <w:numId w:val="347"/>
        </w:numPr>
        <w:tabs>
          <w:tab w:val="left" w:pos="450"/>
        </w:tabs>
        <w:jc w:val="left"/>
        <w:rPr>
          <w:sz w:val="22"/>
          <w:szCs w:val="22"/>
        </w:rPr>
      </w:pPr>
      <w:bookmarkStart w:id="27" w:name="bookmark31"/>
      <w:bookmarkEnd w:id="27"/>
      <w:r>
        <w:rPr>
          <w:sz w:val="22"/>
          <w:szCs w:val="22"/>
        </w:rPr>
        <w:t>Vedieť získať informácie z knižných a elektronických zdrojov.</w:t>
      </w:r>
    </w:p>
    <w:p w14:paraId="0DEED510" w14:textId="77777777" w:rsidR="00C4392B" w:rsidRDefault="00C4392B">
      <w:pPr>
        <w:spacing w:after="200" w:line="276" w:lineRule="auto"/>
        <w:rPr>
          <w:sz w:val="22"/>
          <w:szCs w:val="22"/>
          <w:lang w:eastAsia="en-US"/>
        </w:rPr>
      </w:pPr>
      <w:r>
        <w:rPr>
          <w:sz w:val="22"/>
          <w:szCs w:val="22"/>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085"/>
        <w:gridCol w:w="7229"/>
        <w:gridCol w:w="2986"/>
      </w:tblGrid>
      <w:tr w:rsidR="007604D8" w14:paraId="55D4021F" w14:textId="77777777" w:rsidTr="007604D8">
        <w:trPr>
          <w:trHeight w:val="307"/>
          <w:jc w:val="center"/>
        </w:trPr>
        <w:tc>
          <w:tcPr>
            <w:tcW w:w="14300" w:type="dxa"/>
            <w:gridSpan w:val="3"/>
            <w:tcBorders>
              <w:top w:val="single" w:sz="4" w:space="0" w:color="auto"/>
              <w:left w:val="single" w:sz="4" w:space="0" w:color="auto"/>
              <w:bottom w:val="nil"/>
              <w:right w:val="single" w:sz="4" w:space="0" w:color="auto"/>
            </w:tcBorders>
            <w:shd w:val="clear" w:color="auto" w:fill="FFFFFF"/>
            <w:hideMark/>
          </w:tcPr>
          <w:p w14:paraId="41E6FF11" w14:textId="77777777" w:rsidR="007604D8" w:rsidRDefault="007604D8">
            <w:pPr>
              <w:pStyle w:val="In0"/>
              <w:rPr>
                <w:sz w:val="20"/>
                <w:szCs w:val="20"/>
              </w:rPr>
            </w:pPr>
            <w:r>
              <w:rPr>
                <w:b/>
                <w:bCs/>
              </w:rPr>
              <w:lastRenderedPageBreak/>
              <w:t xml:space="preserve">APLIKAČNÝ KONTEXT (DRUHY TEXTOV): </w:t>
            </w:r>
            <w:r>
              <w:t>báseň, pieseň</w:t>
            </w:r>
          </w:p>
        </w:tc>
      </w:tr>
      <w:tr w:rsidR="007604D8" w14:paraId="70A58712" w14:textId="77777777" w:rsidTr="007604D8">
        <w:trPr>
          <w:trHeight w:val="566"/>
          <w:jc w:val="center"/>
        </w:trPr>
        <w:tc>
          <w:tcPr>
            <w:tcW w:w="14300" w:type="dxa"/>
            <w:gridSpan w:val="3"/>
            <w:tcBorders>
              <w:top w:val="single" w:sz="4" w:space="0" w:color="auto"/>
              <w:left w:val="single" w:sz="4" w:space="0" w:color="auto"/>
              <w:bottom w:val="nil"/>
              <w:right w:val="single" w:sz="4" w:space="0" w:color="auto"/>
            </w:tcBorders>
            <w:shd w:val="clear" w:color="auto" w:fill="FFFFFF"/>
            <w:hideMark/>
          </w:tcPr>
          <w:p w14:paraId="41623C06" w14:textId="77777777" w:rsidR="007604D8" w:rsidRDefault="007604D8">
            <w:pPr>
              <w:pStyle w:val="In0"/>
            </w:pPr>
            <w:r>
              <w:rPr>
                <w:b/>
                <w:bCs/>
              </w:rPr>
              <w:t xml:space="preserve">KĽÚČOVÉ KOMPETENCIE: </w:t>
            </w:r>
            <w:r>
              <w:t>používať kognitívne operácie; formulovať svoj názor; verbálne vyjadriť city; vžiť sa do pocitov a konania inej osoby; vytvárať vlastný hodnotový systém</w:t>
            </w:r>
          </w:p>
        </w:tc>
      </w:tr>
      <w:tr w:rsidR="007604D8" w14:paraId="7F7B01CE" w14:textId="77777777" w:rsidTr="007604D8">
        <w:trPr>
          <w:trHeight w:hRule="exact" w:val="562"/>
          <w:jc w:val="center"/>
        </w:trPr>
        <w:tc>
          <w:tcPr>
            <w:tcW w:w="4085" w:type="dxa"/>
            <w:tcBorders>
              <w:top w:val="single" w:sz="4" w:space="0" w:color="auto"/>
              <w:left w:val="single" w:sz="4" w:space="0" w:color="auto"/>
              <w:bottom w:val="nil"/>
              <w:right w:val="nil"/>
            </w:tcBorders>
            <w:shd w:val="clear" w:color="auto" w:fill="FFFFFF"/>
            <w:hideMark/>
          </w:tcPr>
          <w:p w14:paraId="193BB607" w14:textId="77777777" w:rsidR="007604D8" w:rsidRDefault="007604D8">
            <w:pPr>
              <w:pStyle w:val="In0"/>
              <w:jc w:val="center"/>
            </w:pPr>
            <w:r>
              <w:rPr>
                <w:b/>
                <w:bCs/>
              </w:rPr>
              <w:t>Predmetové kompetencie</w:t>
            </w:r>
          </w:p>
        </w:tc>
        <w:tc>
          <w:tcPr>
            <w:tcW w:w="7229" w:type="dxa"/>
            <w:tcBorders>
              <w:top w:val="single" w:sz="4" w:space="0" w:color="auto"/>
              <w:left w:val="single" w:sz="4" w:space="0" w:color="auto"/>
              <w:bottom w:val="nil"/>
              <w:right w:val="nil"/>
            </w:tcBorders>
            <w:shd w:val="clear" w:color="auto" w:fill="FFFFFF"/>
            <w:hideMark/>
          </w:tcPr>
          <w:p w14:paraId="22C2E105" w14:textId="77777777" w:rsidR="007604D8" w:rsidRDefault="007604D8">
            <w:pPr>
              <w:pStyle w:val="In0"/>
              <w:jc w:val="center"/>
            </w:pPr>
            <w:r>
              <w:rPr>
                <w:b/>
                <w:bCs/>
              </w:rPr>
              <w:t>Výkon</w:t>
            </w:r>
          </w:p>
          <w:p w14:paraId="293F3251" w14:textId="77777777" w:rsidR="007604D8" w:rsidRDefault="007604D8">
            <w:pPr>
              <w:pStyle w:val="In0"/>
              <w:ind w:firstLine="360"/>
            </w:pPr>
            <w:r>
              <w:rPr>
                <w:b/>
                <w:bCs/>
              </w:rPr>
              <w:t>Žiak dosiahne požadovaný výkon po absolvovaní 5. ročníka základnej školy.</w:t>
            </w:r>
          </w:p>
        </w:tc>
        <w:tc>
          <w:tcPr>
            <w:tcW w:w="2986" w:type="dxa"/>
            <w:tcBorders>
              <w:top w:val="single" w:sz="4" w:space="0" w:color="auto"/>
              <w:left w:val="single" w:sz="4" w:space="0" w:color="auto"/>
              <w:bottom w:val="nil"/>
              <w:right w:val="single" w:sz="4" w:space="0" w:color="auto"/>
            </w:tcBorders>
            <w:shd w:val="clear" w:color="auto" w:fill="FFFFFF"/>
            <w:hideMark/>
          </w:tcPr>
          <w:p w14:paraId="787A1B6C" w14:textId="77777777" w:rsidR="007604D8" w:rsidRDefault="007604D8">
            <w:pPr>
              <w:pStyle w:val="In0"/>
              <w:ind w:left="1200"/>
            </w:pPr>
            <w:r>
              <w:rPr>
                <w:b/>
                <w:bCs/>
              </w:rPr>
              <w:t>Pojmy</w:t>
            </w:r>
          </w:p>
        </w:tc>
      </w:tr>
      <w:tr w:rsidR="007604D8" w14:paraId="58CA9725" w14:textId="77777777" w:rsidTr="007604D8">
        <w:trPr>
          <w:trHeight w:val="2654"/>
          <w:jc w:val="center"/>
        </w:trPr>
        <w:tc>
          <w:tcPr>
            <w:tcW w:w="4085" w:type="dxa"/>
            <w:vMerge w:val="restart"/>
            <w:tcBorders>
              <w:top w:val="single" w:sz="4" w:space="0" w:color="auto"/>
              <w:left w:val="single" w:sz="4" w:space="0" w:color="auto"/>
              <w:bottom w:val="single" w:sz="4" w:space="0" w:color="auto"/>
              <w:right w:val="nil"/>
            </w:tcBorders>
            <w:shd w:val="clear" w:color="auto" w:fill="FFFFFF"/>
            <w:hideMark/>
          </w:tcPr>
          <w:p w14:paraId="2D013A8B" w14:textId="77777777" w:rsidR="007604D8" w:rsidRDefault="007604D8" w:rsidP="00E604B5">
            <w:pPr>
              <w:pStyle w:val="In0"/>
              <w:numPr>
                <w:ilvl w:val="0"/>
                <w:numId w:val="348"/>
              </w:numPr>
              <w:tabs>
                <w:tab w:val="left" w:pos="341"/>
              </w:tabs>
              <w:spacing w:before="120" w:after="100"/>
              <w:ind w:left="460" w:hanging="460"/>
            </w:pPr>
            <w:r>
              <w:t>Recitovať spamäti prozaické a básnické diela.</w:t>
            </w:r>
          </w:p>
          <w:p w14:paraId="232F9FF8" w14:textId="77777777" w:rsidR="007604D8" w:rsidRDefault="007604D8" w:rsidP="00E604B5">
            <w:pPr>
              <w:pStyle w:val="In0"/>
              <w:numPr>
                <w:ilvl w:val="0"/>
                <w:numId w:val="348"/>
              </w:numPr>
              <w:tabs>
                <w:tab w:val="left" w:pos="350"/>
              </w:tabs>
              <w:spacing w:after="100"/>
              <w:ind w:left="460" w:hanging="460"/>
            </w:pPr>
            <w:r>
              <w:t>Rešpektovať rytmickú usporiadanosť básnického textu.</w:t>
            </w:r>
          </w:p>
          <w:p w14:paraId="7518ACC8" w14:textId="77777777" w:rsidR="007604D8" w:rsidRDefault="007604D8" w:rsidP="00E604B5">
            <w:pPr>
              <w:pStyle w:val="In0"/>
              <w:numPr>
                <w:ilvl w:val="0"/>
                <w:numId w:val="348"/>
              </w:numPr>
              <w:tabs>
                <w:tab w:val="left" w:pos="350"/>
              </w:tabs>
              <w:spacing w:after="100"/>
              <w:ind w:left="460" w:hanging="460"/>
            </w:pPr>
            <w:r>
              <w:t>Zapamätať si potrebné fakty a definície a vedieť demonštrovať ich znalosť.</w:t>
            </w:r>
          </w:p>
          <w:p w14:paraId="4EA95DA1" w14:textId="77777777" w:rsidR="007604D8" w:rsidRDefault="007604D8" w:rsidP="00E604B5">
            <w:pPr>
              <w:pStyle w:val="In0"/>
              <w:numPr>
                <w:ilvl w:val="0"/>
                <w:numId w:val="348"/>
              </w:numPr>
              <w:tabs>
                <w:tab w:val="left" w:pos="355"/>
              </w:tabs>
              <w:spacing w:after="100"/>
              <w:ind w:left="460" w:hanging="460"/>
            </w:pPr>
            <w:r>
              <w:t>Vysvetliť podstatu osvojených javov a vzťahov medzi nimi.</w:t>
            </w:r>
          </w:p>
          <w:p w14:paraId="5279D5C2" w14:textId="77777777" w:rsidR="007604D8" w:rsidRDefault="007604D8" w:rsidP="00E604B5">
            <w:pPr>
              <w:pStyle w:val="In0"/>
              <w:numPr>
                <w:ilvl w:val="0"/>
                <w:numId w:val="348"/>
              </w:numPr>
              <w:tabs>
                <w:tab w:val="left" w:pos="355"/>
              </w:tabs>
              <w:spacing w:after="100"/>
              <w:ind w:left="460" w:hanging="460"/>
            </w:pPr>
            <w:r>
              <w:t>Aplikovať literárnovedné vedomosti na literárne texty s analogickou štruktúrou.</w:t>
            </w:r>
          </w:p>
          <w:p w14:paraId="270A5F60" w14:textId="77777777" w:rsidR="007604D8" w:rsidRDefault="007604D8" w:rsidP="00E604B5">
            <w:pPr>
              <w:pStyle w:val="In0"/>
              <w:numPr>
                <w:ilvl w:val="0"/>
                <w:numId w:val="348"/>
              </w:numPr>
              <w:tabs>
                <w:tab w:val="left" w:pos="355"/>
              </w:tabs>
              <w:spacing w:after="100"/>
              <w:ind w:left="460" w:hanging="460"/>
            </w:pPr>
            <w:r>
              <w:t>Analyzovať umelecký text po štylisticko- lexikálnej a kompozičnej stránke a určiť funkciu jednotlivých prvkov pre celkové vyznenie diela.</w:t>
            </w:r>
          </w:p>
          <w:p w14:paraId="53F9AEEE" w14:textId="77777777" w:rsidR="007604D8" w:rsidRDefault="007604D8" w:rsidP="00E604B5">
            <w:pPr>
              <w:pStyle w:val="In0"/>
              <w:numPr>
                <w:ilvl w:val="0"/>
                <w:numId w:val="348"/>
              </w:numPr>
              <w:tabs>
                <w:tab w:val="left" w:pos="360"/>
              </w:tabs>
              <w:spacing w:after="100"/>
            </w:pPr>
            <w:r>
              <w:t>Sformulovať vlastné hodnotenie diela.</w:t>
            </w:r>
          </w:p>
        </w:tc>
        <w:tc>
          <w:tcPr>
            <w:tcW w:w="7229" w:type="dxa"/>
            <w:tcBorders>
              <w:top w:val="single" w:sz="4" w:space="0" w:color="auto"/>
              <w:left w:val="single" w:sz="4" w:space="0" w:color="auto"/>
              <w:bottom w:val="nil"/>
              <w:right w:val="nil"/>
            </w:tcBorders>
            <w:shd w:val="clear" w:color="auto" w:fill="FFFFFF"/>
            <w:vAlign w:val="bottom"/>
            <w:hideMark/>
          </w:tcPr>
          <w:p w14:paraId="2CB8BE1F" w14:textId="77777777" w:rsidR="007604D8" w:rsidRDefault="007604D8">
            <w:pPr>
              <w:pStyle w:val="In0"/>
              <w:spacing w:after="120"/>
            </w:pPr>
            <w:r>
              <w:rPr>
                <w:b/>
                <w:bCs/>
                <w:u w:val="single"/>
              </w:rPr>
              <w:t>Optimálny:</w:t>
            </w:r>
          </w:p>
          <w:p w14:paraId="4662870C" w14:textId="77777777" w:rsidR="007604D8" w:rsidRDefault="007604D8">
            <w:pPr>
              <w:pStyle w:val="In0"/>
            </w:pPr>
            <w:r>
              <w:rPr>
                <w:b/>
                <w:bCs/>
              </w:rPr>
              <w:t>Žiak</w:t>
            </w:r>
          </w:p>
          <w:p w14:paraId="4CE3C4C1" w14:textId="77777777" w:rsidR="007604D8" w:rsidRDefault="007604D8" w:rsidP="00E604B5">
            <w:pPr>
              <w:pStyle w:val="In0"/>
              <w:numPr>
                <w:ilvl w:val="0"/>
                <w:numId w:val="349"/>
              </w:numPr>
              <w:tabs>
                <w:tab w:val="left" w:pos="350"/>
              </w:tabs>
              <w:ind w:left="460" w:hanging="460"/>
            </w:pPr>
            <w:r>
              <w:t>dokáže recitovať báseň tak, aby vyjadril rytmickú usporiadanosť básnického textu, správne dýcha, artikuluje a dodržiava spisovnú výslovnosť.</w:t>
            </w:r>
          </w:p>
          <w:p w14:paraId="59000172" w14:textId="77777777" w:rsidR="007604D8" w:rsidRDefault="007604D8" w:rsidP="00E604B5">
            <w:pPr>
              <w:pStyle w:val="In0"/>
              <w:numPr>
                <w:ilvl w:val="0"/>
                <w:numId w:val="349"/>
              </w:numPr>
              <w:tabs>
                <w:tab w:val="left" w:pos="350"/>
              </w:tabs>
            </w:pPr>
            <w:r>
              <w:t>dokáže vysvetliť pojem rytmus v básni.</w:t>
            </w:r>
          </w:p>
          <w:p w14:paraId="70444A61" w14:textId="77777777" w:rsidR="007604D8" w:rsidRDefault="007604D8" w:rsidP="00E604B5">
            <w:pPr>
              <w:pStyle w:val="In0"/>
              <w:numPr>
                <w:ilvl w:val="0"/>
                <w:numId w:val="349"/>
              </w:numPr>
              <w:tabs>
                <w:tab w:val="left" w:pos="350"/>
              </w:tabs>
            </w:pPr>
            <w:r>
              <w:t>dokáže vysvetliť pojem personifikácia, epiteton a vyhľadať ich v neznámom texte.</w:t>
            </w:r>
          </w:p>
          <w:p w14:paraId="06E64E86" w14:textId="77777777" w:rsidR="007604D8" w:rsidRDefault="007604D8" w:rsidP="00E604B5">
            <w:pPr>
              <w:pStyle w:val="In0"/>
              <w:numPr>
                <w:ilvl w:val="0"/>
                <w:numId w:val="349"/>
              </w:numPr>
              <w:tabs>
                <w:tab w:val="left" w:pos="350"/>
              </w:tabs>
            </w:pPr>
            <w:r>
              <w:t>dokáže vysvetliť pojem refrén a vyhľadať ho v neznámom texte.</w:t>
            </w:r>
          </w:p>
          <w:p w14:paraId="4C5F11B8" w14:textId="77777777" w:rsidR="007604D8" w:rsidRDefault="007604D8" w:rsidP="00E604B5">
            <w:pPr>
              <w:pStyle w:val="In0"/>
              <w:numPr>
                <w:ilvl w:val="0"/>
                <w:numId w:val="349"/>
              </w:numPr>
              <w:tabs>
                <w:tab w:val="left" w:pos="350"/>
              </w:tabs>
            </w:pPr>
            <w:r>
              <w:t>dokáže vytvoriť personifikáciu, epiteton.</w:t>
            </w:r>
          </w:p>
          <w:p w14:paraId="76378BAB" w14:textId="77777777" w:rsidR="007604D8" w:rsidRDefault="007604D8" w:rsidP="00E604B5">
            <w:pPr>
              <w:pStyle w:val="In0"/>
              <w:numPr>
                <w:ilvl w:val="0"/>
                <w:numId w:val="349"/>
              </w:numPr>
              <w:tabs>
                <w:tab w:val="left" w:pos="350"/>
              </w:tabs>
            </w:pPr>
            <w:r>
              <w:t>dokáže analyzovať báseň z hľadiska témy, kompozície, štylizácie a metriky.</w:t>
            </w:r>
          </w:p>
          <w:p w14:paraId="4BF6186E" w14:textId="77777777" w:rsidR="007604D8" w:rsidRDefault="007604D8" w:rsidP="00E604B5">
            <w:pPr>
              <w:pStyle w:val="In0"/>
              <w:numPr>
                <w:ilvl w:val="0"/>
                <w:numId w:val="349"/>
              </w:numPr>
              <w:tabs>
                <w:tab w:val="left" w:pos="350"/>
              </w:tabs>
            </w:pPr>
            <w:r>
              <w:t>dokáže vyjadriť svoj čitateľský zážitok a uviesť, čo ho vyvolalo.</w:t>
            </w:r>
          </w:p>
        </w:tc>
        <w:tc>
          <w:tcPr>
            <w:tcW w:w="2986"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B1410CC" w14:textId="77777777" w:rsidR="007604D8" w:rsidRDefault="007604D8">
            <w:pPr>
              <w:pStyle w:val="In0"/>
            </w:pPr>
            <w:r>
              <w:rPr>
                <w:b/>
                <w:bCs/>
                <w:u w:val="single"/>
              </w:rPr>
              <w:t>5. ročník</w:t>
            </w:r>
          </w:p>
          <w:p w14:paraId="0BD53DFA" w14:textId="77777777" w:rsidR="007604D8" w:rsidRDefault="007604D8" w:rsidP="00E604B5">
            <w:pPr>
              <w:pStyle w:val="In0"/>
              <w:numPr>
                <w:ilvl w:val="0"/>
                <w:numId w:val="350"/>
              </w:numPr>
              <w:tabs>
                <w:tab w:val="left" w:pos="398"/>
              </w:tabs>
            </w:pPr>
            <w:r>
              <w:t>pieseň</w:t>
            </w:r>
          </w:p>
          <w:p w14:paraId="0EB74776" w14:textId="77777777" w:rsidR="007604D8" w:rsidRDefault="007604D8" w:rsidP="00E604B5">
            <w:pPr>
              <w:pStyle w:val="In0"/>
              <w:numPr>
                <w:ilvl w:val="0"/>
                <w:numId w:val="350"/>
              </w:numPr>
              <w:tabs>
                <w:tab w:val="left" w:pos="403"/>
              </w:tabs>
            </w:pPr>
            <w:r>
              <w:t>rytmus</w:t>
            </w:r>
          </w:p>
          <w:p w14:paraId="283D30B7" w14:textId="77777777" w:rsidR="007604D8" w:rsidRDefault="007604D8" w:rsidP="00E604B5">
            <w:pPr>
              <w:pStyle w:val="In0"/>
              <w:numPr>
                <w:ilvl w:val="0"/>
                <w:numId w:val="350"/>
              </w:numPr>
              <w:tabs>
                <w:tab w:val="left" w:pos="403"/>
              </w:tabs>
            </w:pPr>
            <w:r>
              <w:t>personifikácia/zosobnenie</w:t>
            </w:r>
          </w:p>
          <w:p w14:paraId="4E82B4D2" w14:textId="77777777" w:rsidR="007604D8" w:rsidRDefault="007604D8" w:rsidP="00E604B5">
            <w:pPr>
              <w:pStyle w:val="In0"/>
              <w:numPr>
                <w:ilvl w:val="0"/>
                <w:numId w:val="350"/>
              </w:numPr>
              <w:tabs>
                <w:tab w:val="right" w:pos="1051"/>
              </w:tabs>
            </w:pPr>
            <w:r>
              <w:t>epiteton</w:t>
            </w:r>
          </w:p>
          <w:p w14:paraId="075FBC0D" w14:textId="77777777" w:rsidR="007604D8" w:rsidRDefault="007604D8" w:rsidP="00E604B5">
            <w:pPr>
              <w:pStyle w:val="In0"/>
              <w:numPr>
                <w:ilvl w:val="0"/>
                <w:numId w:val="350"/>
              </w:numPr>
              <w:tabs>
                <w:tab w:val="left" w:pos="403"/>
              </w:tabs>
            </w:pPr>
            <w:r>
              <w:t>refrén</w:t>
            </w:r>
          </w:p>
          <w:p w14:paraId="7EBDF771" w14:textId="77777777" w:rsidR="007604D8" w:rsidRDefault="007604D8" w:rsidP="00E604B5">
            <w:pPr>
              <w:pStyle w:val="In0"/>
              <w:numPr>
                <w:ilvl w:val="0"/>
                <w:numId w:val="350"/>
              </w:numPr>
              <w:tabs>
                <w:tab w:val="left" w:pos="398"/>
              </w:tabs>
            </w:pPr>
            <w:r>
              <w:t>téma</w:t>
            </w:r>
          </w:p>
        </w:tc>
      </w:tr>
      <w:tr w:rsidR="007604D8" w14:paraId="2225BDC0" w14:textId="77777777" w:rsidTr="007604D8">
        <w:trPr>
          <w:trHeight w:val="2184"/>
          <w:jc w:val="center"/>
        </w:trPr>
        <w:tc>
          <w:tcPr>
            <w:tcW w:w="4085" w:type="dxa"/>
            <w:vMerge/>
            <w:tcBorders>
              <w:top w:val="single" w:sz="4" w:space="0" w:color="auto"/>
              <w:left w:val="single" w:sz="4" w:space="0" w:color="auto"/>
              <w:bottom w:val="single" w:sz="4" w:space="0" w:color="auto"/>
              <w:right w:val="nil"/>
            </w:tcBorders>
            <w:vAlign w:val="center"/>
            <w:hideMark/>
          </w:tcPr>
          <w:p w14:paraId="6F155243" w14:textId="77777777" w:rsidR="007604D8" w:rsidRDefault="007604D8">
            <w:pPr>
              <w:rPr>
                <w:sz w:val="20"/>
                <w:szCs w:val="20"/>
                <w:lang w:bidi="sk-SK"/>
              </w:rPr>
            </w:pPr>
          </w:p>
        </w:tc>
        <w:tc>
          <w:tcPr>
            <w:tcW w:w="7229" w:type="dxa"/>
            <w:tcBorders>
              <w:top w:val="single" w:sz="4" w:space="0" w:color="auto"/>
              <w:left w:val="single" w:sz="4" w:space="0" w:color="auto"/>
              <w:bottom w:val="single" w:sz="4" w:space="0" w:color="auto"/>
              <w:right w:val="nil"/>
            </w:tcBorders>
            <w:shd w:val="clear" w:color="auto" w:fill="FFFFFF"/>
            <w:vAlign w:val="bottom"/>
            <w:hideMark/>
          </w:tcPr>
          <w:p w14:paraId="2001BCCB" w14:textId="77777777" w:rsidR="007604D8" w:rsidRDefault="007604D8">
            <w:pPr>
              <w:pStyle w:val="In0"/>
              <w:spacing w:after="120"/>
            </w:pPr>
            <w:r>
              <w:rPr>
                <w:b/>
                <w:bCs/>
                <w:u w:val="single"/>
              </w:rPr>
              <w:t>Minimálny:</w:t>
            </w:r>
          </w:p>
          <w:p w14:paraId="7DB47350" w14:textId="77777777" w:rsidR="007604D8" w:rsidRDefault="007604D8">
            <w:pPr>
              <w:pStyle w:val="In0"/>
            </w:pPr>
            <w:r>
              <w:rPr>
                <w:b/>
                <w:bCs/>
              </w:rPr>
              <w:t>Žiak</w:t>
            </w:r>
          </w:p>
          <w:p w14:paraId="0EB8AD6A" w14:textId="77777777" w:rsidR="007604D8" w:rsidRDefault="007604D8" w:rsidP="00E604B5">
            <w:pPr>
              <w:pStyle w:val="In0"/>
              <w:numPr>
                <w:ilvl w:val="0"/>
                <w:numId w:val="351"/>
              </w:numPr>
              <w:tabs>
                <w:tab w:val="left" w:pos="350"/>
              </w:tabs>
            </w:pPr>
            <w:r>
              <w:t>dokáže po predchádzajúcej príprave plynulo prečítať text známej básne.</w:t>
            </w:r>
          </w:p>
          <w:p w14:paraId="5DE17DF8" w14:textId="77777777" w:rsidR="007604D8" w:rsidRDefault="007604D8" w:rsidP="00E604B5">
            <w:pPr>
              <w:pStyle w:val="In0"/>
              <w:numPr>
                <w:ilvl w:val="0"/>
                <w:numId w:val="351"/>
              </w:numPr>
              <w:tabs>
                <w:tab w:val="left" w:pos="350"/>
              </w:tabs>
            </w:pPr>
            <w:r>
              <w:t>dokáže reprodukovať definíciu pojmu rytmus.</w:t>
            </w:r>
          </w:p>
          <w:p w14:paraId="2EAA715B" w14:textId="77777777" w:rsidR="007604D8" w:rsidRDefault="007604D8" w:rsidP="00E604B5">
            <w:pPr>
              <w:pStyle w:val="In0"/>
              <w:numPr>
                <w:ilvl w:val="0"/>
                <w:numId w:val="351"/>
              </w:numPr>
              <w:tabs>
                <w:tab w:val="left" w:pos="350"/>
              </w:tabs>
            </w:pPr>
            <w:r>
              <w:t>dokáže reprodukovať definíciu pojmu personifikácia, epiteton.</w:t>
            </w:r>
          </w:p>
          <w:p w14:paraId="5BCB76DD" w14:textId="77777777" w:rsidR="007604D8" w:rsidRDefault="007604D8" w:rsidP="00E604B5">
            <w:pPr>
              <w:pStyle w:val="In0"/>
              <w:numPr>
                <w:ilvl w:val="0"/>
                <w:numId w:val="351"/>
              </w:numPr>
              <w:tabs>
                <w:tab w:val="left" w:pos="350"/>
              </w:tabs>
            </w:pPr>
            <w:r>
              <w:t>dokáže v texte, ktorý sa už štylisticky analyzoval, určiť refrén.</w:t>
            </w:r>
          </w:p>
          <w:p w14:paraId="279BEF14" w14:textId="77777777" w:rsidR="007604D8" w:rsidRDefault="007604D8" w:rsidP="00E604B5">
            <w:pPr>
              <w:pStyle w:val="In0"/>
              <w:numPr>
                <w:ilvl w:val="0"/>
                <w:numId w:val="351"/>
              </w:numPr>
              <w:tabs>
                <w:tab w:val="left" w:pos="350"/>
              </w:tabs>
            </w:pPr>
            <w:r>
              <w:t>dokáže v texte, ktorý sa už štylisticky analyzoval, určiť personifikáciu, epiteton.</w:t>
            </w:r>
          </w:p>
          <w:p w14:paraId="242F903C" w14:textId="77777777" w:rsidR="007604D8" w:rsidRDefault="007604D8" w:rsidP="00E604B5">
            <w:pPr>
              <w:pStyle w:val="In0"/>
              <w:numPr>
                <w:ilvl w:val="0"/>
                <w:numId w:val="351"/>
              </w:numPr>
              <w:tabs>
                <w:tab w:val="left" w:pos="350"/>
              </w:tabs>
            </w:pPr>
            <w:r>
              <w:t>dokáže vyjadriť svoj čitateľský zážitok.</w:t>
            </w:r>
          </w:p>
        </w:tc>
        <w:tc>
          <w:tcPr>
            <w:tcW w:w="2986" w:type="dxa"/>
            <w:vMerge/>
            <w:tcBorders>
              <w:top w:val="single" w:sz="4" w:space="0" w:color="auto"/>
              <w:left w:val="single" w:sz="4" w:space="0" w:color="auto"/>
              <w:bottom w:val="single" w:sz="4" w:space="0" w:color="auto"/>
              <w:right w:val="single" w:sz="4" w:space="0" w:color="auto"/>
            </w:tcBorders>
            <w:vAlign w:val="center"/>
            <w:hideMark/>
          </w:tcPr>
          <w:p w14:paraId="4FBD0997" w14:textId="77777777" w:rsidR="007604D8" w:rsidRDefault="007604D8">
            <w:pPr>
              <w:rPr>
                <w:sz w:val="20"/>
                <w:szCs w:val="20"/>
                <w:lang w:bidi="sk-SK"/>
              </w:rPr>
            </w:pPr>
          </w:p>
        </w:tc>
      </w:tr>
    </w:tbl>
    <w:p w14:paraId="1CED24B3" w14:textId="77777777" w:rsidR="007604D8" w:rsidRDefault="007604D8" w:rsidP="007604D8">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085"/>
        <w:gridCol w:w="7512"/>
        <w:gridCol w:w="2933"/>
      </w:tblGrid>
      <w:tr w:rsidR="007604D8" w14:paraId="00A2E4CF" w14:textId="77777777" w:rsidTr="007604D8">
        <w:trPr>
          <w:trHeight w:val="446"/>
          <w:jc w:val="center"/>
        </w:trPr>
        <w:tc>
          <w:tcPr>
            <w:tcW w:w="14530" w:type="dxa"/>
            <w:gridSpan w:val="3"/>
            <w:tcBorders>
              <w:top w:val="single" w:sz="4" w:space="0" w:color="auto"/>
              <w:left w:val="single" w:sz="4" w:space="0" w:color="auto"/>
              <w:bottom w:val="nil"/>
              <w:right w:val="single" w:sz="4" w:space="0" w:color="auto"/>
            </w:tcBorders>
            <w:shd w:val="clear" w:color="auto" w:fill="FFFFFF"/>
            <w:hideMark/>
          </w:tcPr>
          <w:p w14:paraId="50A5B879" w14:textId="77777777" w:rsidR="007604D8" w:rsidRDefault="007604D8">
            <w:pPr>
              <w:pStyle w:val="In0"/>
              <w:rPr>
                <w:sz w:val="20"/>
                <w:szCs w:val="20"/>
              </w:rPr>
            </w:pPr>
            <w:r>
              <w:rPr>
                <w:b/>
                <w:bCs/>
              </w:rPr>
              <w:lastRenderedPageBreak/>
              <w:t xml:space="preserve">APLIKAČNÝ KONTEXT (DRUHY TEXTOV): </w:t>
            </w:r>
            <w:r>
              <w:t>báseň, prozaický text</w:t>
            </w:r>
          </w:p>
        </w:tc>
      </w:tr>
      <w:tr w:rsidR="007604D8" w14:paraId="55AE593A" w14:textId="77777777" w:rsidTr="007604D8">
        <w:trPr>
          <w:trHeight w:val="422"/>
          <w:jc w:val="center"/>
        </w:trPr>
        <w:tc>
          <w:tcPr>
            <w:tcW w:w="14530" w:type="dxa"/>
            <w:gridSpan w:val="3"/>
            <w:tcBorders>
              <w:top w:val="single" w:sz="4" w:space="0" w:color="auto"/>
              <w:left w:val="single" w:sz="4" w:space="0" w:color="auto"/>
              <w:bottom w:val="nil"/>
              <w:right w:val="single" w:sz="4" w:space="0" w:color="auto"/>
            </w:tcBorders>
            <w:shd w:val="clear" w:color="auto" w:fill="FFFFFF"/>
            <w:hideMark/>
          </w:tcPr>
          <w:p w14:paraId="04308D6E" w14:textId="77777777" w:rsidR="007604D8" w:rsidRDefault="007604D8">
            <w:pPr>
              <w:pStyle w:val="In0"/>
            </w:pPr>
            <w:r>
              <w:rPr>
                <w:b/>
                <w:bCs/>
              </w:rPr>
              <w:t xml:space="preserve">KĽÚČOVÉ KOMPETENCIE: </w:t>
            </w:r>
            <w:r>
              <w:t>používať kognitívne operácie; tvorivo myslieť</w:t>
            </w:r>
          </w:p>
        </w:tc>
      </w:tr>
      <w:tr w:rsidR="007604D8" w14:paraId="199CC56E" w14:textId="77777777" w:rsidTr="007604D8">
        <w:trPr>
          <w:trHeight w:hRule="exact" w:val="470"/>
          <w:jc w:val="center"/>
        </w:trPr>
        <w:tc>
          <w:tcPr>
            <w:tcW w:w="4085" w:type="dxa"/>
            <w:tcBorders>
              <w:top w:val="single" w:sz="4" w:space="0" w:color="auto"/>
              <w:left w:val="single" w:sz="4" w:space="0" w:color="auto"/>
              <w:bottom w:val="nil"/>
              <w:right w:val="nil"/>
            </w:tcBorders>
            <w:shd w:val="clear" w:color="auto" w:fill="FFFFFF"/>
            <w:hideMark/>
          </w:tcPr>
          <w:p w14:paraId="1CA1E81D" w14:textId="77777777" w:rsidR="007604D8" w:rsidRDefault="007604D8">
            <w:pPr>
              <w:pStyle w:val="In0"/>
              <w:jc w:val="center"/>
            </w:pPr>
            <w:r>
              <w:rPr>
                <w:b/>
                <w:bCs/>
              </w:rPr>
              <w:t>Predmetové kompetencie</w:t>
            </w:r>
          </w:p>
        </w:tc>
        <w:tc>
          <w:tcPr>
            <w:tcW w:w="7512" w:type="dxa"/>
            <w:tcBorders>
              <w:top w:val="single" w:sz="4" w:space="0" w:color="auto"/>
              <w:left w:val="single" w:sz="4" w:space="0" w:color="auto"/>
              <w:bottom w:val="nil"/>
              <w:right w:val="nil"/>
            </w:tcBorders>
            <w:shd w:val="clear" w:color="auto" w:fill="FFFFFF"/>
            <w:vAlign w:val="bottom"/>
            <w:hideMark/>
          </w:tcPr>
          <w:p w14:paraId="0A525331" w14:textId="77777777" w:rsidR="007604D8" w:rsidRDefault="007604D8">
            <w:pPr>
              <w:pStyle w:val="In0"/>
              <w:jc w:val="center"/>
            </w:pPr>
            <w:r>
              <w:rPr>
                <w:b/>
                <w:bCs/>
              </w:rPr>
              <w:t>Výkon</w:t>
            </w:r>
          </w:p>
          <w:p w14:paraId="134E2A30" w14:textId="77777777" w:rsidR="007604D8" w:rsidRDefault="007604D8">
            <w:pPr>
              <w:pStyle w:val="In0"/>
              <w:ind w:firstLine="460"/>
            </w:pPr>
            <w:r>
              <w:rPr>
                <w:b/>
                <w:bCs/>
              </w:rPr>
              <w:t>Žiak dosiahne požadovaný výkon po absolvovaní 5. ročníka základnej školy.</w:t>
            </w:r>
          </w:p>
        </w:tc>
        <w:tc>
          <w:tcPr>
            <w:tcW w:w="2933" w:type="dxa"/>
            <w:tcBorders>
              <w:top w:val="single" w:sz="4" w:space="0" w:color="auto"/>
              <w:left w:val="single" w:sz="4" w:space="0" w:color="auto"/>
              <w:bottom w:val="nil"/>
              <w:right w:val="single" w:sz="4" w:space="0" w:color="auto"/>
            </w:tcBorders>
            <w:shd w:val="clear" w:color="auto" w:fill="FFFFFF"/>
            <w:hideMark/>
          </w:tcPr>
          <w:p w14:paraId="38B52D6F" w14:textId="77777777" w:rsidR="007604D8" w:rsidRDefault="007604D8">
            <w:pPr>
              <w:pStyle w:val="In0"/>
              <w:ind w:left="1180"/>
            </w:pPr>
            <w:r>
              <w:rPr>
                <w:b/>
                <w:bCs/>
              </w:rPr>
              <w:t>Pojmy</w:t>
            </w:r>
          </w:p>
        </w:tc>
      </w:tr>
      <w:tr w:rsidR="007604D8" w14:paraId="2DD2C3F9" w14:textId="77777777" w:rsidTr="007604D8">
        <w:trPr>
          <w:trHeight w:val="2880"/>
          <w:jc w:val="center"/>
        </w:trPr>
        <w:tc>
          <w:tcPr>
            <w:tcW w:w="4085" w:type="dxa"/>
            <w:vMerge w:val="restart"/>
            <w:tcBorders>
              <w:top w:val="single" w:sz="4" w:space="0" w:color="auto"/>
              <w:left w:val="single" w:sz="4" w:space="0" w:color="auto"/>
              <w:bottom w:val="single" w:sz="4" w:space="0" w:color="auto"/>
              <w:right w:val="nil"/>
            </w:tcBorders>
            <w:shd w:val="clear" w:color="auto" w:fill="FFFFFF"/>
            <w:hideMark/>
          </w:tcPr>
          <w:p w14:paraId="2E4ED917" w14:textId="77777777" w:rsidR="007604D8" w:rsidRDefault="007604D8" w:rsidP="00E604B5">
            <w:pPr>
              <w:pStyle w:val="In0"/>
              <w:numPr>
                <w:ilvl w:val="0"/>
                <w:numId w:val="352"/>
              </w:numPr>
              <w:tabs>
                <w:tab w:val="left" w:pos="341"/>
              </w:tabs>
              <w:spacing w:before="100" w:after="100"/>
            </w:pPr>
            <w:r>
              <w:t>Nahlas a plynulo čítať umelecký text.</w:t>
            </w:r>
          </w:p>
          <w:p w14:paraId="21EB0FD0" w14:textId="77777777" w:rsidR="007604D8" w:rsidRDefault="007604D8" w:rsidP="00E604B5">
            <w:pPr>
              <w:pStyle w:val="In0"/>
              <w:numPr>
                <w:ilvl w:val="0"/>
                <w:numId w:val="352"/>
              </w:numPr>
              <w:tabs>
                <w:tab w:val="left" w:pos="355"/>
              </w:tabs>
              <w:spacing w:after="100"/>
              <w:ind w:left="460" w:hanging="460"/>
            </w:pPr>
            <w:r>
              <w:t>Rešpektovať rytmickú usporiadanosť básnického textu.</w:t>
            </w:r>
          </w:p>
          <w:p w14:paraId="51CA6AD7" w14:textId="77777777" w:rsidR="007604D8" w:rsidRDefault="007604D8" w:rsidP="00E604B5">
            <w:pPr>
              <w:pStyle w:val="In0"/>
              <w:numPr>
                <w:ilvl w:val="0"/>
                <w:numId w:val="352"/>
              </w:numPr>
              <w:tabs>
                <w:tab w:val="left" w:pos="355"/>
              </w:tabs>
              <w:spacing w:after="100"/>
              <w:ind w:left="460" w:hanging="460"/>
            </w:pPr>
            <w:r>
              <w:t>Zapamätať si potrebné fakty a definície a vedieť demonštrovať ich znalosť.</w:t>
            </w:r>
          </w:p>
          <w:p w14:paraId="5D71907F" w14:textId="77777777" w:rsidR="007604D8" w:rsidRDefault="007604D8" w:rsidP="00E604B5">
            <w:pPr>
              <w:pStyle w:val="In0"/>
              <w:numPr>
                <w:ilvl w:val="0"/>
                <w:numId w:val="352"/>
              </w:numPr>
              <w:tabs>
                <w:tab w:val="left" w:pos="360"/>
              </w:tabs>
              <w:spacing w:after="100"/>
              <w:ind w:left="460" w:hanging="460"/>
            </w:pPr>
            <w:r>
              <w:t>Vysvetliť podstatu osvojených javov a vzťahov medzi nimi.</w:t>
            </w:r>
          </w:p>
          <w:p w14:paraId="68C14288" w14:textId="77777777" w:rsidR="007604D8" w:rsidRDefault="007604D8" w:rsidP="00E604B5">
            <w:pPr>
              <w:pStyle w:val="In0"/>
              <w:numPr>
                <w:ilvl w:val="0"/>
                <w:numId w:val="352"/>
              </w:numPr>
              <w:tabs>
                <w:tab w:val="left" w:pos="360"/>
              </w:tabs>
              <w:spacing w:after="100"/>
              <w:ind w:left="460" w:hanging="460"/>
            </w:pPr>
            <w:r>
              <w:t>Aplikovať literárnovedné vedomosti na literárne texty s analogickou štruktúrou.</w:t>
            </w:r>
          </w:p>
          <w:p w14:paraId="592258E9" w14:textId="77777777" w:rsidR="007604D8" w:rsidRDefault="007604D8" w:rsidP="00E604B5">
            <w:pPr>
              <w:pStyle w:val="In0"/>
              <w:numPr>
                <w:ilvl w:val="0"/>
                <w:numId w:val="352"/>
              </w:numPr>
              <w:tabs>
                <w:tab w:val="left" w:pos="360"/>
              </w:tabs>
              <w:spacing w:after="100"/>
              <w:ind w:left="460" w:hanging="460"/>
            </w:pPr>
            <w:r>
              <w:t>Analyzovať umelecký text po štylisticko- lexikálnej a kompozičnej stránke a určiť funkciu jednotlivých prvkov pre celkové vyznenie diela.</w:t>
            </w:r>
          </w:p>
          <w:p w14:paraId="15B9C601" w14:textId="77777777" w:rsidR="007604D8" w:rsidRDefault="007604D8" w:rsidP="00E604B5">
            <w:pPr>
              <w:pStyle w:val="In0"/>
              <w:numPr>
                <w:ilvl w:val="0"/>
                <w:numId w:val="352"/>
              </w:numPr>
              <w:tabs>
                <w:tab w:val="left" w:pos="365"/>
              </w:tabs>
              <w:spacing w:after="100"/>
            </w:pPr>
            <w:r>
              <w:t>Sformulovať vlastné hodnotenie diela.</w:t>
            </w:r>
          </w:p>
        </w:tc>
        <w:tc>
          <w:tcPr>
            <w:tcW w:w="7512" w:type="dxa"/>
            <w:tcBorders>
              <w:top w:val="single" w:sz="4" w:space="0" w:color="auto"/>
              <w:left w:val="single" w:sz="4" w:space="0" w:color="auto"/>
              <w:bottom w:val="nil"/>
              <w:right w:val="nil"/>
            </w:tcBorders>
            <w:shd w:val="clear" w:color="auto" w:fill="FFFFFF"/>
            <w:vAlign w:val="bottom"/>
            <w:hideMark/>
          </w:tcPr>
          <w:p w14:paraId="12EDC24C" w14:textId="77777777" w:rsidR="007604D8" w:rsidRDefault="007604D8">
            <w:pPr>
              <w:pStyle w:val="In0"/>
              <w:spacing w:after="120"/>
            </w:pPr>
            <w:r>
              <w:rPr>
                <w:b/>
                <w:bCs/>
                <w:u w:val="single"/>
              </w:rPr>
              <w:t>Optimálny:</w:t>
            </w:r>
          </w:p>
          <w:p w14:paraId="46439E59" w14:textId="77777777" w:rsidR="007604D8" w:rsidRDefault="007604D8">
            <w:pPr>
              <w:pStyle w:val="In0"/>
            </w:pPr>
            <w:r>
              <w:rPr>
                <w:b/>
                <w:bCs/>
              </w:rPr>
              <w:t>Žiak</w:t>
            </w:r>
          </w:p>
          <w:p w14:paraId="2B1E93C6" w14:textId="77777777" w:rsidR="007604D8" w:rsidRDefault="007604D8" w:rsidP="00E604B5">
            <w:pPr>
              <w:pStyle w:val="In0"/>
              <w:numPr>
                <w:ilvl w:val="0"/>
                <w:numId w:val="353"/>
              </w:numPr>
              <w:tabs>
                <w:tab w:val="left" w:pos="350"/>
              </w:tabs>
              <w:ind w:left="460" w:hanging="460"/>
            </w:pPr>
            <w:r>
              <w:t>dokáže plynulo čítať súvislý umelecký text, pri hlasnom čítaní správne dýcha, artikuluje a dodržiava spisovnú výslovnosť.</w:t>
            </w:r>
          </w:p>
          <w:p w14:paraId="4F17EBCB" w14:textId="77777777" w:rsidR="007604D8" w:rsidRDefault="007604D8" w:rsidP="00E604B5">
            <w:pPr>
              <w:pStyle w:val="In0"/>
              <w:numPr>
                <w:ilvl w:val="0"/>
                <w:numId w:val="353"/>
              </w:numPr>
              <w:tabs>
                <w:tab w:val="left" w:pos="350"/>
              </w:tabs>
            </w:pPr>
            <w:r>
              <w:t>dokáže predniesť báseň tak, aby vyjadril rytmickú usporiadanosť básnického textu.</w:t>
            </w:r>
          </w:p>
          <w:p w14:paraId="63BDB4EB" w14:textId="77777777" w:rsidR="007604D8" w:rsidRDefault="007604D8" w:rsidP="00E604B5">
            <w:pPr>
              <w:pStyle w:val="In0"/>
              <w:numPr>
                <w:ilvl w:val="0"/>
                <w:numId w:val="353"/>
              </w:numPr>
              <w:tabs>
                <w:tab w:val="left" w:pos="350"/>
              </w:tabs>
            </w:pPr>
            <w:r>
              <w:t>dokáže vysvetliť pojem nonsens.</w:t>
            </w:r>
          </w:p>
          <w:p w14:paraId="7FD283F8" w14:textId="77777777" w:rsidR="007604D8" w:rsidRDefault="007604D8" w:rsidP="00E604B5">
            <w:pPr>
              <w:pStyle w:val="In0"/>
              <w:numPr>
                <w:ilvl w:val="0"/>
                <w:numId w:val="353"/>
              </w:numPr>
              <w:tabs>
                <w:tab w:val="left" w:pos="350"/>
              </w:tabs>
            </w:pPr>
            <w:r>
              <w:t>dokáže na konkrétnej ukážke vysvetliť podstatu nonsensu.</w:t>
            </w:r>
          </w:p>
          <w:p w14:paraId="4A1DB0D0" w14:textId="77777777" w:rsidR="007604D8" w:rsidRDefault="007604D8" w:rsidP="00E604B5">
            <w:pPr>
              <w:pStyle w:val="In0"/>
              <w:numPr>
                <w:ilvl w:val="0"/>
                <w:numId w:val="353"/>
              </w:numPr>
              <w:tabs>
                <w:tab w:val="left" w:pos="350"/>
              </w:tabs>
            </w:pPr>
            <w:r>
              <w:t>dokáže vytvoriť krátky text s prvkami nonsensu.</w:t>
            </w:r>
          </w:p>
          <w:p w14:paraId="7014EECE" w14:textId="77777777" w:rsidR="007604D8" w:rsidRDefault="007604D8" w:rsidP="00E604B5">
            <w:pPr>
              <w:pStyle w:val="In0"/>
              <w:numPr>
                <w:ilvl w:val="0"/>
                <w:numId w:val="353"/>
              </w:numPr>
              <w:tabs>
                <w:tab w:val="left" w:pos="350"/>
              </w:tabs>
              <w:ind w:left="460" w:hanging="460"/>
            </w:pPr>
            <w:r>
              <w:t>dokáže analyzovať úryvok alebo celé dielo z hľadiska témy, kompozície, štylizácie a metriky.</w:t>
            </w:r>
          </w:p>
          <w:p w14:paraId="6E1A4D78" w14:textId="77777777" w:rsidR="007604D8" w:rsidRDefault="007604D8" w:rsidP="00E604B5">
            <w:pPr>
              <w:pStyle w:val="In0"/>
              <w:numPr>
                <w:ilvl w:val="0"/>
                <w:numId w:val="353"/>
              </w:numPr>
              <w:tabs>
                <w:tab w:val="left" w:pos="350"/>
              </w:tabs>
            </w:pPr>
            <w:r>
              <w:t>dokáže vyjadriť svoj čitateľský zážitok a uviesť, čo ho vyvolalo.</w:t>
            </w:r>
          </w:p>
        </w:tc>
        <w:tc>
          <w:tcPr>
            <w:tcW w:w="293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21ADF85" w14:textId="77777777" w:rsidR="007604D8" w:rsidRDefault="007604D8">
            <w:pPr>
              <w:pStyle w:val="In0"/>
            </w:pPr>
            <w:r>
              <w:rPr>
                <w:b/>
                <w:bCs/>
                <w:u w:val="single"/>
              </w:rPr>
              <w:t>5. ročník</w:t>
            </w:r>
          </w:p>
          <w:p w14:paraId="5BFDAC95" w14:textId="77777777" w:rsidR="007604D8" w:rsidRDefault="007604D8">
            <w:pPr>
              <w:pStyle w:val="In0"/>
              <w:tabs>
                <w:tab w:val="left" w:pos="418"/>
              </w:tabs>
            </w:pPr>
            <w:r>
              <w:rPr>
                <w:rFonts w:ascii="Arial" w:eastAsia="Arial" w:hAnsi="Arial" w:cs="Arial"/>
                <w:sz w:val="19"/>
                <w:szCs w:val="19"/>
              </w:rPr>
              <w:t>•</w:t>
            </w:r>
            <w:r>
              <w:rPr>
                <w:rFonts w:ascii="Arial" w:eastAsia="Arial" w:hAnsi="Arial" w:cs="Arial"/>
                <w:sz w:val="19"/>
                <w:szCs w:val="19"/>
              </w:rPr>
              <w:tab/>
            </w:r>
            <w:r>
              <w:t>nonsens</w:t>
            </w:r>
          </w:p>
        </w:tc>
      </w:tr>
      <w:tr w:rsidR="007604D8" w14:paraId="3522735F" w14:textId="77777777" w:rsidTr="007604D8">
        <w:trPr>
          <w:trHeight w:val="1757"/>
          <w:jc w:val="center"/>
        </w:trPr>
        <w:tc>
          <w:tcPr>
            <w:tcW w:w="14530" w:type="dxa"/>
            <w:vMerge/>
            <w:tcBorders>
              <w:top w:val="single" w:sz="4" w:space="0" w:color="auto"/>
              <w:left w:val="single" w:sz="4" w:space="0" w:color="auto"/>
              <w:bottom w:val="single" w:sz="4" w:space="0" w:color="auto"/>
              <w:right w:val="nil"/>
            </w:tcBorders>
            <w:vAlign w:val="center"/>
            <w:hideMark/>
          </w:tcPr>
          <w:p w14:paraId="09B4EAE5" w14:textId="77777777" w:rsidR="007604D8" w:rsidRDefault="007604D8">
            <w:pPr>
              <w:rPr>
                <w:sz w:val="20"/>
                <w:szCs w:val="20"/>
                <w:lang w:bidi="sk-SK"/>
              </w:rPr>
            </w:pPr>
          </w:p>
        </w:tc>
        <w:tc>
          <w:tcPr>
            <w:tcW w:w="7512" w:type="dxa"/>
            <w:tcBorders>
              <w:top w:val="single" w:sz="4" w:space="0" w:color="auto"/>
              <w:left w:val="single" w:sz="4" w:space="0" w:color="auto"/>
              <w:bottom w:val="single" w:sz="4" w:space="0" w:color="auto"/>
              <w:right w:val="nil"/>
            </w:tcBorders>
            <w:shd w:val="clear" w:color="auto" w:fill="FFFFFF"/>
            <w:vAlign w:val="center"/>
            <w:hideMark/>
          </w:tcPr>
          <w:p w14:paraId="7CA418F2" w14:textId="77777777" w:rsidR="007604D8" w:rsidRDefault="007604D8">
            <w:pPr>
              <w:pStyle w:val="In0"/>
              <w:spacing w:after="120"/>
            </w:pPr>
            <w:r>
              <w:rPr>
                <w:b/>
                <w:bCs/>
                <w:u w:val="single"/>
              </w:rPr>
              <w:t>Minimálny:</w:t>
            </w:r>
          </w:p>
          <w:p w14:paraId="3E5E003D" w14:textId="77777777" w:rsidR="007604D8" w:rsidRDefault="007604D8">
            <w:pPr>
              <w:pStyle w:val="In0"/>
            </w:pPr>
            <w:r>
              <w:rPr>
                <w:b/>
                <w:bCs/>
              </w:rPr>
              <w:t>Žiak</w:t>
            </w:r>
          </w:p>
          <w:p w14:paraId="373BF59C" w14:textId="77777777" w:rsidR="007604D8" w:rsidRDefault="007604D8" w:rsidP="00E604B5">
            <w:pPr>
              <w:pStyle w:val="In0"/>
              <w:numPr>
                <w:ilvl w:val="0"/>
                <w:numId w:val="354"/>
              </w:numPr>
              <w:tabs>
                <w:tab w:val="left" w:pos="278"/>
              </w:tabs>
              <w:ind w:left="420" w:hanging="420"/>
            </w:pPr>
            <w:r>
              <w:t>dokáže s pomocou učiteľa a po predchádzajúcej príprave nahlas čítať akékoľvek texty, ktorých obsah, štýl a jazyk sú primerané jeho jazykovej úrovni a skúsenostiam.</w:t>
            </w:r>
          </w:p>
          <w:p w14:paraId="124A2629" w14:textId="77777777" w:rsidR="007604D8" w:rsidRDefault="007604D8" w:rsidP="00E604B5">
            <w:pPr>
              <w:pStyle w:val="In0"/>
              <w:numPr>
                <w:ilvl w:val="0"/>
                <w:numId w:val="354"/>
              </w:numPr>
              <w:tabs>
                <w:tab w:val="left" w:pos="278"/>
              </w:tabs>
            </w:pPr>
            <w:r>
              <w:t>dokáže reprodukovať definíciu nonsensu.</w:t>
            </w:r>
          </w:p>
          <w:p w14:paraId="41A6A71F" w14:textId="77777777" w:rsidR="007604D8" w:rsidRDefault="007604D8" w:rsidP="00E604B5">
            <w:pPr>
              <w:pStyle w:val="In0"/>
              <w:numPr>
                <w:ilvl w:val="0"/>
                <w:numId w:val="354"/>
              </w:numPr>
              <w:tabs>
                <w:tab w:val="left" w:pos="278"/>
              </w:tabs>
            </w:pPr>
            <w:r>
              <w:t>dokáže vyjadriť svoj čitateľský zážitok.</w:t>
            </w:r>
          </w:p>
        </w:tc>
        <w:tc>
          <w:tcPr>
            <w:tcW w:w="2933" w:type="dxa"/>
            <w:vMerge/>
            <w:tcBorders>
              <w:top w:val="single" w:sz="4" w:space="0" w:color="auto"/>
              <w:left w:val="single" w:sz="4" w:space="0" w:color="auto"/>
              <w:bottom w:val="single" w:sz="4" w:space="0" w:color="auto"/>
              <w:right w:val="single" w:sz="4" w:space="0" w:color="auto"/>
            </w:tcBorders>
            <w:vAlign w:val="center"/>
            <w:hideMark/>
          </w:tcPr>
          <w:p w14:paraId="31661AE4" w14:textId="77777777" w:rsidR="007604D8" w:rsidRDefault="007604D8">
            <w:pPr>
              <w:rPr>
                <w:sz w:val="20"/>
                <w:szCs w:val="20"/>
                <w:lang w:bidi="sk-SK"/>
              </w:rPr>
            </w:pPr>
          </w:p>
        </w:tc>
      </w:tr>
    </w:tbl>
    <w:p w14:paraId="05B0D57D" w14:textId="77777777" w:rsidR="007604D8" w:rsidRDefault="007604D8" w:rsidP="007604D8">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085"/>
        <w:gridCol w:w="7512"/>
        <w:gridCol w:w="2986"/>
      </w:tblGrid>
      <w:tr w:rsidR="007604D8" w14:paraId="0E625C06" w14:textId="77777777" w:rsidTr="007604D8">
        <w:trPr>
          <w:trHeight w:val="250"/>
          <w:jc w:val="center"/>
        </w:trPr>
        <w:tc>
          <w:tcPr>
            <w:tcW w:w="14583" w:type="dxa"/>
            <w:gridSpan w:val="3"/>
            <w:tcBorders>
              <w:top w:val="single" w:sz="4" w:space="0" w:color="auto"/>
              <w:left w:val="single" w:sz="4" w:space="0" w:color="auto"/>
              <w:bottom w:val="nil"/>
              <w:right w:val="single" w:sz="4" w:space="0" w:color="auto"/>
            </w:tcBorders>
            <w:shd w:val="clear" w:color="auto" w:fill="FFFFFF"/>
            <w:vAlign w:val="bottom"/>
            <w:hideMark/>
          </w:tcPr>
          <w:p w14:paraId="6BFAC4F2" w14:textId="77777777" w:rsidR="007604D8" w:rsidRDefault="007604D8">
            <w:pPr>
              <w:pStyle w:val="In0"/>
              <w:jc w:val="both"/>
              <w:rPr>
                <w:sz w:val="20"/>
                <w:szCs w:val="20"/>
              </w:rPr>
            </w:pPr>
            <w:r>
              <w:rPr>
                <w:b/>
                <w:bCs/>
              </w:rPr>
              <w:lastRenderedPageBreak/>
              <w:t xml:space="preserve">APLIKAČNÝ KONTEXT (DRUHY TEXTOV): </w:t>
            </w:r>
            <w:r>
              <w:t>filmová/televízna rozprávka</w:t>
            </w:r>
          </w:p>
        </w:tc>
      </w:tr>
      <w:tr w:rsidR="007604D8" w14:paraId="7F0FE56D" w14:textId="77777777" w:rsidTr="007604D8">
        <w:trPr>
          <w:trHeight w:val="466"/>
          <w:jc w:val="center"/>
        </w:trPr>
        <w:tc>
          <w:tcPr>
            <w:tcW w:w="14583" w:type="dxa"/>
            <w:gridSpan w:val="3"/>
            <w:tcBorders>
              <w:top w:val="single" w:sz="4" w:space="0" w:color="auto"/>
              <w:left w:val="single" w:sz="4" w:space="0" w:color="auto"/>
              <w:bottom w:val="nil"/>
              <w:right w:val="single" w:sz="4" w:space="0" w:color="auto"/>
            </w:tcBorders>
            <w:shd w:val="clear" w:color="auto" w:fill="FFFFFF"/>
            <w:hideMark/>
          </w:tcPr>
          <w:p w14:paraId="6E70F911" w14:textId="77777777" w:rsidR="007604D8" w:rsidRDefault="007604D8">
            <w:pPr>
              <w:pStyle w:val="In0"/>
              <w:jc w:val="both"/>
            </w:pPr>
            <w:r>
              <w:rPr>
                <w:b/>
                <w:bCs/>
              </w:rPr>
              <w:t xml:space="preserve">KĽÚČOVÉ KOMPETENCIE: </w:t>
            </w:r>
            <w:r>
              <w:t>používať kognitívne operácie; formulovať svoj názor; verbálne vyjadriť city; tolerovať odlišnosti jednotlivcov i skupín; spolupracovať s jednotlivcami aj skupinami; vžiť sa do pocitov a konania inej osoby; vytvárať a reflektovať vlastnú identitu; vytvárať vlastný hodnotový systém</w:t>
            </w:r>
          </w:p>
        </w:tc>
      </w:tr>
      <w:tr w:rsidR="007604D8" w14:paraId="64ACFAA4" w14:textId="77777777" w:rsidTr="007604D8">
        <w:trPr>
          <w:trHeight w:hRule="exact" w:val="466"/>
          <w:jc w:val="center"/>
        </w:trPr>
        <w:tc>
          <w:tcPr>
            <w:tcW w:w="4085" w:type="dxa"/>
            <w:tcBorders>
              <w:top w:val="single" w:sz="4" w:space="0" w:color="auto"/>
              <w:left w:val="single" w:sz="4" w:space="0" w:color="auto"/>
              <w:bottom w:val="nil"/>
              <w:right w:val="nil"/>
            </w:tcBorders>
            <w:shd w:val="clear" w:color="auto" w:fill="FFFFFF"/>
            <w:hideMark/>
          </w:tcPr>
          <w:p w14:paraId="1FE1884D" w14:textId="77777777" w:rsidR="007604D8" w:rsidRDefault="007604D8">
            <w:pPr>
              <w:pStyle w:val="In0"/>
              <w:jc w:val="center"/>
            </w:pPr>
            <w:r>
              <w:rPr>
                <w:b/>
                <w:bCs/>
              </w:rPr>
              <w:t>Predmetové kompetencie</w:t>
            </w:r>
          </w:p>
        </w:tc>
        <w:tc>
          <w:tcPr>
            <w:tcW w:w="7512" w:type="dxa"/>
            <w:tcBorders>
              <w:top w:val="single" w:sz="4" w:space="0" w:color="auto"/>
              <w:left w:val="single" w:sz="4" w:space="0" w:color="auto"/>
              <w:bottom w:val="nil"/>
              <w:right w:val="nil"/>
            </w:tcBorders>
            <w:shd w:val="clear" w:color="auto" w:fill="FFFFFF"/>
            <w:vAlign w:val="bottom"/>
            <w:hideMark/>
          </w:tcPr>
          <w:p w14:paraId="2A36B5A2" w14:textId="77777777" w:rsidR="007604D8" w:rsidRDefault="007604D8">
            <w:pPr>
              <w:pStyle w:val="In0"/>
              <w:jc w:val="center"/>
            </w:pPr>
            <w:r>
              <w:rPr>
                <w:b/>
                <w:bCs/>
              </w:rPr>
              <w:t>Výkon</w:t>
            </w:r>
          </w:p>
          <w:p w14:paraId="0FE2E285" w14:textId="77777777" w:rsidR="007604D8" w:rsidRDefault="007604D8">
            <w:pPr>
              <w:pStyle w:val="In0"/>
              <w:ind w:firstLine="460"/>
            </w:pPr>
            <w:r>
              <w:rPr>
                <w:b/>
                <w:bCs/>
              </w:rPr>
              <w:t>Žiak dosiahne požadovaný výkon po absolvovaní 5. ročníka základnej školy.</w:t>
            </w:r>
          </w:p>
        </w:tc>
        <w:tc>
          <w:tcPr>
            <w:tcW w:w="2986" w:type="dxa"/>
            <w:tcBorders>
              <w:top w:val="single" w:sz="4" w:space="0" w:color="auto"/>
              <w:left w:val="single" w:sz="4" w:space="0" w:color="auto"/>
              <w:bottom w:val="nil"/>
              <w:right w:val="single" w:sz="4" w:space="0" w:color="auto"/>
            </w:tcBorders>
            <w:shd w:val="clear" w:color="auto" w:fill="FFFFFF"/>
            <w:hideMark/>
          </w:tcPr>
          <w:p w14:paraId="0E18B38E" w14:textId="77777777" w:rsidR="007604D8" w:rsidRDefault="007604D8">
            <w:pPr>
              <w:pStyle w:val="In0"/>
              <w:ind w:left="1200"/>
            </w:pPr>
            <w:r>
              <w:rPr>
                <w:b/>
                <w:bCs/>
              </w:rPr>
              <w:t>Pojmy</w:t>
            </w:r>
          </w:p>
        </w:tc>
      </w:tr>
      <w:tr w:rsidR="007604D8" w14:paraId="0982B471" w14:textId="77777777" w:rsidTr="007604D8">
        <w:trPr>
          <w:trHeight w:val="4320"/>
          <w:jc w:val="center"/>
        </w:trPr>
        <w:tc>
          <w:tcPr>
            <w:tcW w:w="4085" w:type="dxa"/>
            <w:vMerge w:val="restart"/>
            <w:tcBorders>
              <w:top w:val="single" w:sz="4" w:space="0" w:color="auto"/>
              <w:left w:val="single" w:sz="4" w:space="0" w:color="auto"/>
              <w:bottom w:val="single" w:sz="4" w:space="0" w:color="auto"/>
              <w:right w:val="nil"/>
            </w:tcBorders>
            <w:shd w:val="clear" w:color="auto" w:fill="FFFFFF"/>
            <w:hideMark/>
          </w:tcPr>
          <w:p w14:paraId="5B185E49" w14:textId="77777777" w:rsidR="007604D8" w:rsidRDefault="007604D8" w:rsidP="00E604B5">
            <w:pPr>
              <w:pStyle w:val="In0"/>
              <w:numPr>
                <w:ilvl w:val="0"/>
                <w:numId w:val="355"/>
              </w:numPr>
              <w:tabs>
                <w:tab w:val="left" w:pos="350"/>
              </w:tabs>
              <w:spacing w:before="120" w:after="120"/>
              <w:ind w:left="460" w:hanging="460"/>
            </w:pPr>
            <w:r>
              <w:t>Čítať text postavy dramatického diela pri spoločnom dramatizovanom čítaní.</w:t>
            </w:r>
          </w:p>
          <w:p w14:paraId="50E60843" w14:textId="77777777" w:rsidR="007604D8" w:rsidRDefault="007604D8" w:rsidP="00E604B5">
            <w:pPr>
              <w:pStyle w:val="In0"/>
              <w:numPr>
                <w:ilvl w:val="0"/>
                <w:numId w:val="355"/>
              </w:numPr>
              <w:tabs>
                <w:tab w:val="left" w:pos="355"/>
              </w:tabs>
              <w:spacing w:after="120"/>
            </w:pPr>
            <w:r>
              <w:t>Modulovať hlas podľa zmyslu textu.</w:t>
            </w:r>
          </w:p>
          <w:p w14:paraId="23D7C1D7" w14:textId="77777777" w:rsidR="007604D8" w:rsidRDefault="007604D8" w:rsidP="00E604B5">
            <w:pPr>
              <w:pStyle w:val="In0"/>
              <w:numPr>
                <w:ilvl w:val="0"/>
                <w:numId w:val="355"/>
              </w:numPr>
              <w:tabs>
                <w:tab w:val="left" w:pos="355"/>
              </w:tabs>
              <w:spacing w:after="120"/>
              <w:ind w:left="460" w:hanging="460"/>
            </w:pPr>
            <w:r>
              <w:t>Zapamätať si potrebné fakty a definície a vedieť demonštrovať ich znalosť.</w:t>
            </w:r>
          </w:p>
          <w:p w14:paraId="2734243B" w14:textId="77777777" w:rsidR="007604D8" w:rsidRDefault="007604D8" w:rsidP="00E604B5">
            <w:pPr>
              <w:pStyle w:val="In0"/>
              <w:numPr>
                <w:ilvl w:val="0"/>
                <w:numId w:val="355"/>
              </w:numPr>
              <w:tabs>
                <w:tab w:val="left" w:pos="360"/>
              </w:tabs>
              <w:spacing w:after="120"/>
              <w:ind w:left="460" w:hanging="460"/>
            </w:pPr>
            <w:r>
              <w:t>Vysvetliť podstatu osvojených javov a vzťahov medzi nimi.</w:t>
            </w:r>
          </w:p>
          <w:p w14:paraId="165EBE15" w14:textId="77777777" w:rsidR="007604D8" w:rsidRDefault="007604D8" w:rsidP="00E604B5">
            <w:pPr>
              <w:pStyle w:val="In0"/>
              <w:numPr>
                <w:ilvl w:val="0"/>
                <w:numId w:val="355"/>
              </w:numPr>
              <w:tabs>
                <w:tab w:val="left" w:pos="360"/>
              </w:tabs>
              <w:spacing w:after="120"/>
              <w:ind w:left="460" w:hanging="460"/>
            </w:pPr>
            <w:r>
              <w:t>Aplikovať literárnovedné vedomosti na literárne texty s analogickou štruktúrou.</w:t>
            </w:r>
          </w:p>
          <w:p w14:paraId="4BAEEC84" w14:textId="77777777" w:rsidR="007604D8" w:rsidRDefault="007604D8" w:rsidP="00E604B5">
            <w:pPr>
              <w:pStyle w:val="In0"/>
              <w:numPr>
                <w:ilvl w:val="0"/>
                <w:numId w:val="355"/>
              </w:numPr>
              <w:tabs>
                <w:tab w:val="left" w:pos="360"/>
              </w:tabs>
              <w:spacing w:after="120"/>
              <w:ind w:left="460" w:hanging="460"/>
            </w:pPr>
            <w:r>
              <w:t>Analyzovať umelecký text po štylisticko- lexikálnej a kompozičnej stránke a určiť funkciu jednotlivých prvkov pre celkové vyznenie diela.</w:t>
            </w:r>
          </w:p>
          <w:p w14:paraId="10B46956" w14:textId="77777777" w:rsidR="007604D8" w:rsidRDefault="007604D8" w:rsidP="00E604B5">
            <w:pPr>
              <w:pStyle w:val="In0"/>
              <w:numPr>
                <w:ilvl w:val="0"/>
                <w:numId w:val="355"/>
              </w:numPr>
              <w:tabs>
                <w:tab w:val="left" w:pos="360"/>
              </w:tabs>
              <w:spacing w:after="120"/>
            </w:pPr>
            <w:r>
              <w:t>Sformulovať vlastné hodnotenie diela.</w:t>
            </w:r>
          </w:p>
          <w:p w14:paraId="7439B280" w14:textId="77777777" w:rsidR="007604D8" w:rsidRDefault="007604D8" w:rsidP="00E604B5">
            <w:pPr>
              <w:pStyle w:val="In0"/>
              <w:numPr>
                <w:ilvl w:val="0"/>
                <w:numId w:val="355"/>
              </w:numPr>
              <w:tabs>
                <w:tab w:val="left" w:pos="355"/>
              </w:tabs>
              <w:spacing w:after="120"/>
            </w:pPr>
            <w:r>
              <w:t>Transformovať literárny text.</w:t>
            </w:r>
          </w:p>
        </w:tc>
        <w:tc>
          <w:tcPr>
            <w:tcW w:w="7512" w:type="dxa"/>
            <w:tcBorders>
              <w:top w:val="single" w:sz="4" w:space="0" w:color="auto"/>
              <w:left w:val="single" w:sz="4" w:space="0" w:color="auto"/>
              <w:bottom w:val="nil"/>
              <w:right w:val="nil"/>
            </w:tcBorders>
            <w:shd w:val="clear" w:color="auto" w:fill="FFFFFF"/>
            <w:vAlign w:val="bottom"/>
            <w:hideMark/>
          </w:tcPr>
          <w:p w14:paraId="6481C36C" w14:textId="77777777" w:rsidR="007604D8" w:rsidRDefault="007604D8">
            <w:pPr>
              <w:pStyle w:val="In0"/>
              <w:spacing w:after="100"/>
            </w:pPr>
            <w:r>
              <w:rPr>
                <w:b/>
                <w:bCs/>
                <w:u w:val="single"/>
              </w:rPr>
              <w:t>Optimálny:</w:t>
            </w:r>
          </w:p>
          <w:p w14:paraId="6132E7DD" w14:textId="77777777" w:rsidR="007604D8" w:rsidRDefault="007604D8">
            <w:pPr>
              <w:pStyle w:val="In0"/>
            </w:pPr>
            <w:r>
              <w:rPr>
                <w:b/>
                <w:bCs/>
              </w:rPr>
              <w:t>Žiak</w:t>
            </w:r>
          </w:p>
          <w:p w14:paraId="78F5FD1F" w14:textId="77777777" w:rsidR="007604D8" w:rsidRDefault="007604D8" w:rsidP="00E604B5">
            <w:pPr>
              <w:pStyle w:val="In0"/>
              <w:numPr>
                <w:ilvl w:val="0"/>
                <w:numId w:val="356"/>
              </w:numPr>
              <w:tabs>
                <w:tab w:val="left" w:pos="350"/>
              </w:tabs>
              <w:ind w:left="460" w:hanging="460"/>
            </w:pPr>
            <w:r>
              <w:t>dokáže plynulo čítať dramatický text, pri hlasnom čítaní správne dýcha, artikuluje a dodržiava spisovnú výslovnosť.</w:t>
            </w:r>
          </w:p>
          <w:p w14:paraId="0FFC876D" w14:textId="77777777" w:rsidR="007604D8" w:rsidRDefault="007604D8" w:rsidP="00E604B5">
            <w:pPr>
              <w:pStyle w:val="In0"/>
              <w:numPr>
                <w:ilvl w:val="0"/>
                <w:numId w:val="356"/>
              </w:numPr>
              <w:tabs>
                <w:tab w:val="left" w:pos="350"/>
              </w:tabs>
              <w:ind w:left="460" w:hanging="460"/>
            </w:pPr>
            <w:r>
              <w:t>dokáže výrazne prečítať prehovory jednotlivých postáv dramatického textu v súlade s ich charakterom.</w:t>
            </w:r>
          </w:p>
          <w:p w14:paraId="65E40922" w14:textId="77777777" w:rsidR="007604D8" w:rsidRDefault="007604D8" w:rsidP="00E604B5">
            <w:pPr>
              <w:pStyle w:val="In0"/>
              <w:numPr>
                <w:ilvl w:val="0"/>
                <w:numId w:val="356"/>
              </w:numPr>
              <w:tabs>
                <w:tab w:val="left" w:pos="350"/>
              </w:tabs>
            </w:pPr>
            <w:r>
              <w:t>dokáže vysvetliť rozdiel medzi rozprávkou ako literárnym žánrom</w:t>
            </w:r>
          </w:p>
          <w:p w14:paraId="783F4174" w14:textId="77777777" w:rsidR="007604D8" w:rsidRDefault="007604D8">
            <w:pPr>
              <w:pStyle w:val="In0"/>
              <w:ind w:firstLine="460"/>
            </w:pPr>
            <w:r>
              <w:t>a filmovou/televíznou rozprávkou.</w:t>
            </w:r>
          </w:p>
          <w:p w14:paraId="2DBEF2C2" w14:textId="77777777" w:rsidR="007604D8" w:rsidRDefault="007604D8" w:rsidP="00E604B5">
            <w:pPr>
              <w:pStyle w:val="In0"/>
              <w:numPr>
                <w:ilvl w:val="0"/>
                <w:numId w:val="356"/>
              </w:numPr>
              <w:tabs>
                <w:tab w:val="left" w:pos="350"/>
              </w:tabs>
            </w:pPr>
            <w:r>
              <w:t>dokáže vysvetliť pojem scenár a úlohu scenáristu.</w:t>
            </w:r>
          </w:p>
          <w:p w14:paraId="1173BA72" w14:textId="77777777" w:rsidR="007604D8" w:rsidRDefault="007604D8" w:rsidP="00E604B5">
            <w:pPr>
              <w:pStyle w:val="In0"/>
              <w:numPr>
                <w:ilvl w:val="0"/>
                <w:numId w:val="356"/>
              </w:numPr>
              <w:tabs>
                <w:tab w:val="left" w:pos="350"/>
              </w:tabs>
            </w:pPr>
            <w:r>
              <w:t>dokáže vysvetliť funkciu herca a režiséra pri realizácii dramatického diela.</w:t>
            </w:r>
          </w:p>
          <w:p w14:paraId="1FC46336" w14:textId="77777777" w:rsidR="007604D8" w:rsidRDefault="007604D8" w:rsidP="00E604B5">
            <w:pPr>
              <w:pStyle w:val="In0"/>
              <w:numPr>
                <w:ilvl w:val="0"/>
                <w:numId w:val="356"/>
              </w:numPr>
              <w:tabs>
                <w:tab w:val="left" w:pos="350"/>
              </w:tabs>
            </w:pPr>
            <w:r>
              <w:t>dokáže na základe analýzy vytvoriť dejovú osnovu literárneho/audiovizuálneho diela.</w:t>
            </w:r>
          </w:p>
          <w:p w14:paraId="4C1EC025" w14:textId="77777777" w:rsidR="007604D8" w:rsidRDefault="007604D8" w:rsidP="00E604B5">
            <w:pPr>
              <w:pStyle w:val="In0"/>
              <w:numPr>
                <w:ilvl w:val="0"/>
                <w:numId w:val="356"/>
              </w:numPr>
              <w:tabs>
                <w:tab w:val="left" w:pos="350"/>
              </w:tabs>
            </w:pPr>
            <w:r>
              <w:t>dokáže na základe analýzy prerozprávať obsah literárneho/audiovizuálneho diela.</w:t>
            </w:r>
          </w:p>
          <w:p w14:paraId="52BE27C1" w14:textId="77777777" w:rsidR="007604D8" w:rsidRDefault="007604D8" w:rsidP="00E604B5">
            <w:pPr>
              <w:pStyle w:val="In0"/>
              <w:numPr>
                <w:ilvl w:val="0"/>
                <w:numId w:val="356"/>
              </w:numPr>
              <w:tabs>
                <w:tab w:val="left" w:pos="350"/>
              </w:tabs>
            </w:pPr>
            <w:r>
              <w:t>dokáže na základe analýzy určiť hlavné a vedľajšie postavy diela.</w:t>
            </w:r>
          </w:p>
          <w:p w14:paraId="6407E88F" w14:textId="77777777" w:rsidR="007604D8" w:rsidRDefault="007604D8" w:rsidP="00E604B5">
            <w:pPr>
              <w:pStyle w:val="In0"/>
              <w:numPr>
                <w:ilvl w:val="0"/>
                <w:numId w:val="356"/>
              </w:numPr>
              <w:tabs>
                <w:tab w:val="left" w:pos="350"/>
              </w:tabs>
              <w:ind w:left="460" w:hanging="460"/>
            </w:pPr>
            <w:r>
              <w:t>dokáže na základe analýzy sformulovať hlavnú myšlienku literárneho/audiovizuálneho diela.</w:t>
            </w:r>
          </w:p>
          <w:p w14:paraId="1E71A0CD" w14:textId="77777777" w:rsidR="007604D8" w:rsidRDefault="007604D8" w:rsidP="00E604B5">
            <w:pPr>
              <w:pStyle w:val="In0"/>
              <w:numPr>
                <w:ilvl w:val="0"/>
                <w:numId w:val="356"/>
              </w:numPr>
              <w:tabs>
                <w:tab w:val="left" w:pos="350"/>
              </w:tabs>
            </w:pPr>
            <w:r>
              <w:t>dokáže vyjadriť svoj čitateľský/divácky zážitok a uviesť, čo ho vyvolalo.</w:t>
            </w:r>
          </w:p>
          <w:p w14:paraId="08328CB4" w14:textId="77777777" w:rsidR="007604D8" w:rsidRDefault="007604D8" w:rsidP="00E604B5">
            <w:pPr>
              <w:pStyle w:val="In0"/>
              <w:numPr>
                <w:ilvl w:val="0"/>
                <w:numId w:val="356"/>
              </w:numPr>
              <w:tabs>
                <w:tab w:val="left" w:pos="350"/>
              </w:tabs>
            </w:pPr>
            <w:r>
              <w:t>dokáže zdramatizovať literárny text do podoby jednoduchého scenára.</w:t>
            </w:r>
          </w:p>
        </w:tc>
        <w:tc>
          <w:tcPr>
            <w:tcW w:w="2986"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64C79A9" w14:textId="77777777" w:rsidR="007604D8" w:rsidRDefault="007604D8">
            <w:pPr>
              <w:pStyle w:val="In0"/>
            </w:pPr>
            <w:r>
              <w:rPr>
                <w:b/>
                <w:bCs/>
                <w:u w:val="single"/>
              </w:rPr>
              <w:t>5. ročník</w:t>
            </w:r>
          </w:p>
          <w:p w14:paraId="0EE3F894" w14:textId="77777777" w:rsidR="007604D8" w:rsidRDefault="007604D8" w:rsidP="00E604B5">
            <w:pPr>
              <w:pStyle w:val="In0"/>
              <w:numPr>
                <w:ilvl w:val="0"/>
                <w:numId w:val="357"/>
              </w:numPr>
              <w:tabs>
                <w:tab w:val="left" w:pos="413"/>
              </w:tabs>
            </w:pPr>
            <w:r>
              <w:t>filmová/televízna rozprávka</w:t>
            </w:r>
          </w:p>
          <w:p w14:paraId="5AC3F15F" w14:textId="77777777" w:rsidR="007604D8" w:rsidRDefault="007604D8" w:rsidP="00E604B5">
            <w:pPr>
              <w:pStyle w:val="In0"/>
              <w:numPr>
                <w:ilvl w:val="0"/>
                <w:numId w:val="357"/>
              </w:numPr>
              <w:tabs>
                <w:tab w:val="left" w:pos="413"/>
              </w:tabs>
            </w:pPr>
            <w:r>
              <w:t>téma</w:t>
            </w:r>
          </w:p>
          <w:p w14:paraId="2A0FBEC7" w14:textId="77777777" w:rsidR="007604D8" w:rsidRDefault="007604D8" w:rsidP="00E604B5">
            <w:pPr>
              <w:pStyle w:val="In0"/>
              <w:numPr>
                <w:ilvl w:val="0"/>
                <w:numId w:val="357"/>
              </w:numPr>
              <w:tabs>
                <w:tab w:val="left" w:pos="422"/>
              </w:tabs>
            </w:pPr>
            <w:r>
              <w:t>scenár</w:t>
            </w:r>
          </w:p>
          <w:p w14:paraId="39169609" w14:textId="77777777" w:rsidR="007604D8" w:rsidRDefault="007604D8" w:rsidP="00E604B5">
            <w:pPr>
              <w:pStyle w:val="In0"/>
              <w:numPr>
                <w:ilvl w:val="0"/>
                <w:numId w:val="357"/>
              </w:numPr>
              <w:tabs>
                <w:tab w:val="left" w:pos="422"/>
              </w:tabs>
            </w:pPr>
            <w:r>
              <w:t>scenárista</w:t>
            </w:r>
          </w:p>
          <w:p w14:paraId="3286A486" w14:textId="77777777" w:rsidR="007604D8" w:rsidRDefault="007604D8" w:rsidP="00E604B5">
            <w:pPr>
              <w:pStyle w:val="In0"/>
              <w:numPr>
                <w:ilvl w:val="0"/>
                <w:numId w:val="357"/>
              </w:numPr>
              <w:tabs>
                <w:tab w:val="left" w:pos="418"/>
              </w:tabs>
            </w:pPr>
            <w:r>
              <w:t>režisér</w:t>
            </w:r>
          </w:p>
          <w:p w14:paraId="72626691" w14:textId="77777777" w:rsidR="007604D8" w:rsidRDefault="007604D8" w:rsidP="00E604B5">
            <w:pPr>
              <w:pStyle w:val="In0"/>
              <w:numPr>
                <w:ilvl w:val="0"/>
                <w:numId w:val="357"/>
              </w:numPr>
              <w:tabs>
                <w:tab w:val="left" w:pos="418"/>
              </w:tabs>
            </w:pPr>
            <w:r>
              <w:t>herec</w:t>
            </w:r>
          </w:p>
          <w:p w14:paraId="4405CA3A" w14:textId="77777777" w:rsidR="007604D8" w:rsidRDefault="007604D8" w:rsidP="00E604B5">
            <w:pPr>
              <w:pStyle w:val="In0"/>
              <w:numPr>
                <w:ilvl w:val="0"/>
                <w:numId w:val="357"/>
              </w:numPr>
              <w:tabs>
                <w:tab w:val="left" w:pos="418"/>
              </w:tabs>
            </w:pPr>
            <w:r>
              <w:t>dramaturg</w:t>
            </w:r>
          </w:p>
          <w:p w14:paraId="2D2BEF29" w14:textId="77777777" w:rsidR="007604D8" w:rsidRDefault="007604D8" w:rsidP="00E604B5">
            <w:pPr>
              <w:pStyle w:val="In0"/>
              <w:numPr>
                <w:ilvl w:val="0"/>
                <w:numId w:val="357"/>
              </w:numPr>
              <w:tabs>
                <w:tab w:val="left" w:pos="418"/>
              </w:tabs>
            </w:pPr>
            <w:r>
              <w:t>dialóg</w:t>
            </w:r>
          </w:p>
        </w:tc>
      </w:tr>
      <w:tr w:rsidR="007604D8" w14:paraId="7EE13010" w14:textId="77777777" w:rsidTr="007604D8">
        <w:trPr>
          <w:trHeight w:val="2184"/>
          <w:jc w:val="center"/>
        </w:trPr>
        <w:tc>
          <w:tcPr>
            <w:tcW w:w="14583" w:type="dxa"/>
            <w:vMerge/>
            <w:tcBorders>
              <w:top w:val="single" w:sz="4" w:space="0" w:color="auto"/>
              <w:left w:val="single" w:sz="4" w:space="0" w:color="auto"/>
              <w:bottom w:val="single" w:sz="4" w:space="0" w:color="auto"/>
              <w:right w:val="nil"/>
            </w:tcBorders>
            <w:vAlign w:val="center"/>
            <w:hideMark/>
          </w:tcPr>
          <w:p w14:paraId="7650FD88" w14:textId="77777777" w:rsidR="007604D8" w:rsidRDefault="007604D8">
            <w:pPr>
              <w:rPr>
                <w:sz w:val="20"/>
                <w:szCs w:val="20"/>
                <w:lang w:bidi="sk-SK"/>
              </w:rPr>
            </w:pPr>
          </w:p>
        </w:tc>
        <w:tc>
          <w:tcPr>
            <w:tcW w:w="7512" w:type="dxa"/>
            <w:tcBorders>
              <w:top w:val="single" w:sz="4" w:space="0" w:color="auto"/>
              <w:left w:val="single" w:sz="4" w:space="0" w:color="auto"/>
              <w:bottom w:val="single" w:sz="4" w:space="0" w:color="auto"/>
              <w:right w:val="nil"/>
            </w:tcBorders>
            <w:shd w:val="clear" w:color="auto" w:fill="FFFFFF"/>
            <w:vAlign w:val="bottom"/>
            <w:hideMark/>
          </w:tcPr>
          <w:p w14:paraId="1C1B4A3D" w14:textId="77777777" w:rsidR="007604D8" w:rsidRDefault="007604D8">
            <w:pPr>
              <w:pStyle w:val="In0"/>
              <w:spacing w:after="120"/>
            </w:pPr>
            <w:r>
              <w:rPr>
                <w:b/>
                <w:bCs/>
                <w:u w:val="single"/>
              </w:rPr>
              <w:t>Minimálny:</w:t>
            </w:r>
          </w:p>
          <w:p w14:paraId="5DFBB524" w14:textId="77777777" w:rsidR="007604D8" w:rsidRDefault="007604D8">
            <w:pPr>
              <w:pStyle w:val="In0"/>
            </w:pPr>
            <w:r>
              <w:rPr>
                <w:b/>
                <w:bCs/>
              </w:rPr>
              <w:t>Žiak</w:t>
            </w:r>
          </w:p>
          <w:p w14:paraId="1C60FBA6" w14:textId="77777777" w:rsidR="007604D8" w:rsidRDefault="007604D8" w:rsidP="00E604B5">
            <w:pPr>
              <w:pStyle w:val="In0"/>
              <w:numPr>
                <w:ilvl w:val="0"/>
                <w:numId w:val="358"/>
              </w:numPr>
              <w:tabs>
                <w:tab w:val="left" w:pos="350"/>
              </w:tabs>
            </w:pPr>
            <w:r>
              <w:t>dokáže s pomocou učiteľa a po predchádzajúcej príprave nahlas čítať dramatický text.</w:t>
            </w:r>
          </w:p>
          <w:p w14:paraId="4FA2D36A" w14:textId="77777777" w:rsidR="007604D8" w:rsidRDefault="007604D8" w:rsidP="00E604B5">
            <w:pPr>
              <w:pStyle w:val="In0"/>
              <w:numPr>
                <w:ilvl w:val="0"/>
                <w:numId w:val="358"/>
              </w:numPr>
              <w:tabs>
                <w:tab w:val="left" w:pos="350"/>
              </w:tabs>
            </w:pPr>
            <w:r>
              <w:t>dokáže reprodukovať definíciu filmovej/televíznej rozprávky.</w:t>
            </w:r>
          </w:p>
          <w:p w14:paraId="3495679E" w14:textId="77777777" w:rsidR="007604D8" w:rsidRDefault="007604D8" w:rsidP="00E604B5">
            <w:pPr>
              <w:pStyle w:val="In0"/>
              <w:numPr>
                <w:ilvl w:val="0"/>
                <w:numId w:val="358"/>
              </w:numPr>
              <w:tabs>
                <w:tab w:val="left" w:pos="350"/>
              </w:tabs>
            </w:pPr>
            <w:r>
              <w:t>dokáže reprodukovať definície pojmov scenár a scenárista.</w:t>
            </w:r>
          </w:p>
          <w:p w14:paraId="62B4F7A1" w14:textId="77777777" w:rsidR="007604D8" w:rsidRDefault="007604D8" w:rsidP="00E604B5">
            <w:pPr>
              <w:pStyle w:val="In0"/>
              <w:numPr>
                <w:ilvl w:val="0"/>
                <w:numId w:val="358"/>
              </w:numPr>
              <w:tabs>
                <w:tab w:val="left" w:pos="350"/>
              </w:tabs>
            </w:pPr>
            <w:r>
              <w:t>dokáže zreprodukovať definície pojmov herec a režisér.</w:t>
            </w:r>
          </w:p>
          <w:p w14:paraId="538CD685" w14:textId="77777777" w:rsidR="007604D8" w:rsidRDefault="007604D8" w:rsidP="00E604B5">
            <w:pPr>
              <w:pStyle w:val="In0"/>
              <w:numPr>
                <w:ilvl w:val="0"/>
                <w:numId w:val="358"/>
              </w:numPr>
              <w:tabs>
                <w:tab w:val="left" w:pos="350"/>
              </w:tabs>
            </w:pPr>
            <w:r>
              <w:t>dokáže s pomocou učiteľa prerozprávať obsah literárneho/audiovizuálneho diela.</w:t>
            </w:r>
          </w:p>
          <w:p w14:paraId="5D0E8FE5" w14:textId="77777777" w:rsidR="007604D8" w:rsidRDefault="007604D8" w:rsidP="00E604B5">
            <w:pPr>
              <w:pStyle w:val="In0"/>
              <w:numPr>
                <w:ilvl w:val="0"/>
                <w:numId w:val="358"/>
              </w:numPr>
              <w:tabs>
                <w:tab w:val="left" w:pos="350"/>
              </w:tabs>
            </w:pPr>
            <w:r>
              <w:t>dokáže vyjadriť svoj čitateľský/divácky zážitok.</w:t>
            </w:r>
          </w:p>
        </w:tc>
        <w:tc>
          <w:tcPr>
            <w:tcW w:w="2986" w:type="dxa"/>
            <w:vMerge/>
            <w:tcBorders>
              <w:top w:val="single" w:sz="4" w:space="0" w:color="auto"/>
              <w:left w:val="single" w:sz="4" w:space="0" w:color="auto"/>
              <w:bottom w:val="single" w:sz="4" w:space="0" w:color="auto"/>
              <w:right w:val="single" w:sz="4" w:space="0" w:color="auto"/>
            </w:tcBorders>
            <w:vAlign w:val="center"/>
            <w:hideMark/>
          </w:tcPr>
          <w:p w14:paraId="12B32D65" w14:textId="77777777" w:rsidR="007604D8" w:rsidRDefault="007604D8">
            <w:pPr>
              <w:rPr>
                <w:sz w:val="20"/>
                <w:szCs w:val="20"/>
                <w:lang w:bidi="sk-SK"/>
              </w:rPr>
            </w:pPr>
          </w:p>
        </w:tc>
      </w:tr>
    </w:tbl>
    <w:p w14:paraId="1FFDD4BE" w14:textId="77777777" w:rsidR="007604D8" w:rsidRDefault="007604D8" w:rsidP="007604D8">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085"/>
        <w:gridCol w:w="7512"/>
        <w:gridCol w:w="2280"/>
      </w:tblGrid>
      <w:tr w:rsidR="007604D8" w14:paraId="4977419D" w14:textId="77777777" w:rsidTr="007604D8">
        <w:trPr>
          <w:trHeight w:val="250"/>
          <w:jc w:val="center"/>
        </w:trPr>
        <w:tc>
          <w:tcPr>
            <w:tcW w:w="13877" w:type="dxa"/>
            <w:gridSpan w:val="3"/>
            <w:tcBorders>
              <w:top w:val="single" w:sz="4" w:space="0" w:color="auto"/>
              <w:left w:val="single" w:sz="4" w:space="0" w:color="auto"/>
              <w:bottom w:val="nil"/>
              <w:right w:val="single" w:sz="4" w:space="0" w:color="auto"/>
            </w:tcBorders>
            <w:shd w:val="clear" w:color="auto" w:fill="FFFFFF"/>
            <w:vAlign w:val="bottom"/>
            <w:hideMark/>
          </w:tcPr>
          <w:p w14:paraId="67D74B79" w14:textId="77777777" w:rsidR="007604D8" w:rsidRDefault="007604D8">
            <w:pPr>
              <w:pStyle w:val="In0"/>
              <w:rPr>
                <w:sz w:val="20"/>
                <w:szCs w:val="20"/>
              </w:rPr>
            </w:pPr>
            <w:r>
              <w:rPr>
                <w:b/>
                <w:bCs/>
              </w:rPr>
              <w:lastRenderedPageBreak/>
              <w:t xml:space="preserve">APLIKAČNÝ KONTEXT (DRUHY TEXTOV): </w:t>
            </w:r>
            <w:r>
              <w:t>ľudová povesť; autorská povesť; legenda</w:t>
            </w:r>
          </w:p>
        </w:tc>
      </w:tr>
      <w:tr w:rsidR="007604D8" w14:paraId="1815F719" w14:textId="77777777" w:rsidTr="007604D8">
        <w:trPr>
          <w:trHeight w:val="466"/>
          <w:jc w:val="center"/>
        </w:trPr>
        <w:tc>
          <w:tcPr>
            <w:tcW w:w="13877" w:type="dxa"/>
            <w:gridSpan w:val="3"/>
            <w:tcBorders>
              <w:top w:val="single" w:sz="4" w:space="0" w:color="auto"/>
              <w:left w:val="single" w:sz="4" w:space="0" w:color="auto"/>
              <w:bottom w:val="nil"/>
              <w:right w:val="single" w:sz="4" w:space="0" w:color="auto"/>
            </w:tcBorders>
            <w:shd w:val="clear" w:color="auto" w:fill="FFFFFF"/>
            <w:hideMark/>
          </w:tcPr>
          <w:p w14:paraId="7F1D0A02" w14:textId="77777777" w:rsidR="007604D8" w:rsidRDefault="007604D8">
            <w:pPr>
              <w:pStyle w:val="In0"/>
            </w:pPr>
            <w:r>
              <w:rPr>
                <w:b/>
                <w:bCs/>
              </w:rPr>
              <w:t xml:space="preserve">KĽÚČOVÉ KOMPETENCIE: </w:t>
            </w:r>
            <w:r>
              <w:t>používať kognitívne operácie; formulovať svoj názor; spolupracovať s jednotlivcami aj skupinami; vytvárať a reflektovať vlastnú identitu; vytvárať vlastný hodnotový systém</w:t>
            </w:r>
          </w:p>
        </w:tc>
      </w:tr>
      <w:tr w:rsidR="007604D8" w14:paraId="6C6F6C24" w14:textId="77777777" w:rsidTr="007604D8">
        <w:trPr>
          <w:trHeight w:hRule="exact" w:val="466"/>
          <w:jc w:val="center"/>
        </w:trPr>
        <w:tc>
          <w:tcPr>
            <w:tcW w:w="4085" w:type="dxa"/>
            <w:tcBorders>
              <w:top w:val="single" w:sz="4" w:space="0" w:color="auto"/>
              <w:left w:val="single" w:sz="4" w:space="0" w:color="auto"/>
              <w:bottom w:val="nil"/>
              <w:right w:val="nil"/>
            </w:tcBorders>
            <w:shd w:val="clear" w:color="auto" w:fill="FFFFFF"/>
            <w:hideMark/>
          </w:tcPr>
          <w:p w14:paraId="1DB5440A" w14:textId="77777777" w:rsidR="007604D8" w:rsidRDefault="007604D8">
            <w:pPr>
              <w:pStyle w:val="In0"/>
              <w:jc w:val="center"/>
            </w:pPr>
            <w:r>
              <w:rPr>
                <w:b/>
                <w:bCs/>
              </w:rPr>
              <w:t>Predmetové kompetencie</w:t>
            </w:r>
          </w:p>
        </w:tc>
        <w:tc>
          <w:tcPr>
            <w:tcW w:w="7512" w:type="dxa"/>
            <w:tcBorders>
              <w:top w:val="single" w:sz="4" w:space="0" w:color="auto"/>
              <w:left w:val="single" w:sz="4" w:space="0" w:color="auto"/>
              <w:bottom w:val="nil"/>
              <w:right w:val="nil"/>
            </w:tcBorders>
            <w:shd w:val="clear" w:color="auto" w:fill="FFFFFF"/>
            <w:vAlign w:val="bottom"/>
            <w:hideMark/>
          </w:tcPr>
          <w:p w14:paraId="4DFFF1D3" w14:textId="77777777" w:rsidR="007604D8" w:rsidRDefault="007604D8">
            <w:pPr>
              <w:pStyle w:val="In0"/>
              <w:ind w:left="3460"/>
            </w:pPr>
            <w:r>
              <w:rPr>
                <w:b/>
                <w:bCs/>
              </w:rPr>
              <w:t>Výkon</w:t>
            </w:r>
          </w:p>
          <w:p w14:paraId="6EECFC59" w14:textId="77777777" w:rsidR="007604D8" w:rsidRDefault="007604D8">
            <w:pPr>
              <w:pStyle w:val="In0"/>
              <w:ind w:firstLine="460"/>
            </w:pPr>
            <w:r>
              <w:rPr>
                <w:b/>
                <w:bCs/>
              </w:rPr>
              <w:t>Žiak dosiahne požadovaný výkon po absolvovaní 5. ročníka základnej školy.</w:t>
            </w:r>
          </w:p>
        </w:tc>
        <w:tc>
          <w:tcPr>
            <w:tcW w:w="2280" w:type="dxa"/>
            <w:tcBorders>
              <w:top w:val="single" w:sz="4" w:space="0" w:color="auto"/>
              <w:left w:val="single" w:sz="4" w:space="0" w:color="auto"/>
              <w:bottom w:val="nil"/>
              <w:right w:val="single" w:sz="4" w:space="0" w:color="auto"/>
            </w:tcBorders>
            <w:shd w:val="clear" w:color="auto" w:fill="FFFFFF"/>
            <w:hideMark/>
          </w:tcPr>
          <w:p w14:paraId="1499D43A" w14:textId="77777777" w:rsidR="007604D8" w:rsidRDefault="007604D8">
            <w:pPr>
              <w:pStyle w:val="In0"/>
              <w:jc w:val="center"/>
            </w:pPr>
            <w:r>
              <w:rPr>
                <w:b/>
                <w:bCs/>
              </w:rPr>
              <w:t>Pojmy</w:t>
            </w:r>
          </w:p>
        </w:tc>
      </w:tr>
      <w:tr w:rsidR="007604D8" w14:paraId="3FC666A3" w14:textId="77777777" w:rsidTr="007604D8">
        <w:trPr>
          <w:trHeight w:val="3859"/>
          <w:jc w:val="center"/>
        </w:trPr>
        <w:tc>
          <w:tcPr>
            <w:tcW w:w="4085" w:type="dxa"/>
            <w:vMerge w:val="restart"/>
            <w:tcBorders>
              <w:top w:val="single" w:sz="4" w:space="0" w:color="auto"/>
              <w:left w:val="single" w:sz="4" w:space="0" w:color="auto"/>
              <w:bottom w:val="single" w:sz="4" w:space="0" w:color="auto"/>
              <w:right w:val="nil"/>
            </w:tcBorders>
            <w:shd w:val="clear" w:color="auto" w:fill="FFFFFF"/>
            <w:hideMark/>
          </w:tcPr>
          <w:p w14:paraId="09948E54" w14:textId="77777777" w:rsidR="007604D8" w:rsidRDefault="007604D8" w:rsidP="00E604B5">
            <w:pPr>
              <w:pStyle w:val="In0"/>
              <w:numPr>
                <w:ilvl w:val="0"/>
                <w:numId w:val="359"/>
              </w:numPr>
              <w:tabs>
                <w:tab w:val="left" w:pos="341"/>
              </w:tabs>
              <w:spacing w:before="120" w:after="100"/>
            </w:pPr>
            <w:r>
              <w:t>Nahlas a plynulo čítať umelecký text.</w:t>
            </w:r>
          </w:p>
          <w:p w14:paraId="2324D9B3" w14:textId="77777777" w:rsidR="007604D8" w:rsidRDefault="007604D8" w:rsidP="00E604B5">
            <w:pPr>
              <w:pStyle w:val="In0"/>
              <w:numPr>
                <w:ilvl w:val="0"/>
                <w:numId w:val="359"/>
              </w:numPr>
              <w:tabs>
                <w:tab w:val="left" w:pos="350"/>
              </w:tabs>
              <w:spacing w:after="100"/>
              <w:ind w:left="460" w:hanging="460"/>
            </w:pPr>
            <w:r>
              <w:t>Zapamätať si potrebné fakty a definície a vedieť demonštrovať ich znalosť.</w:t>
            </w:r>
          </w:p>
          <w:p w14:paraId="57C06FCF" w14:textId="77777777" w:rsidR="007604D8" w:rsidRDefault="007604D8" w:rsidP="00E604B5">
            <w:pPr>
              <w:pStyle w:val="In0"/>
              <w:numPr>
                <w:ilvl w:val="0"/>
                <w:numId w:val="359"/>
              </w:numPr>
              <w:tabs>
                <w:tab w:val="left" w:pos="355"/>
              </w:tabs>
              <w:spacing w:after="100"/>
              <w:ind w:left="460" w:hanging="460"/>
            </w:pPr>
            <w:r>
              <w:t>Vysvetliť podstatu osvojených javov a vzťahov medzi nimi.</w:t>
            </w:r>
          </w:p>
          <w:p w14:paraId="0C8E327E" w14:textId="77777777" w:rsidR="007604D8" w:rsidRDefault="007604D8" w:rsidP="00E604B5">
            <w:pPr>
              <w:pStyle w:val="In0"/>
              <w:numPr>
                <w:ilvl w:val="0"/>
                <w:numId w:val="359"/>
              </w:numPr>
              <w:tabs>
                <w:tab w:val="left" w:pos="355"/>
              </w:tabs>
              <w:spacing w:after="100"/>
              <w:ind w:left="460" w:hanging="460"/>
            </w:pPr>
            <w:r>
              <w:t>Aplikovať literárnovedné vedomosti na literárne texty s analogickou štruktúrou.</w:t>
            </w:r>
          </w:p>
          <w:p w14:paraId="4633BA87" w14:textId="77777777" w:rsidR="007604D8" w:rsidRDefault="007604D8" w:rsidP="00E604B5">
            <w:pPr>
              <w:pStyle w:val="In0"/>
              <w:numPr>
                <w:ilvl w:val="0"/>
                <w:numId w:val="359"/>
              </w:numPr>
              <w:tabs>
                <w:tab w:val="left" w:pos="355"/>
              </w:tabs>
              <w:spacing w:after="100"/>
              <w:ind w:left="460" w:hanging="460"/>
            </w:pPr>
            <w:r>
              <w:t>Analyzovať umelecký text po štylisticko- lexikálnej a kompozičnej stránke a určiť funkciu jednotlivých prvkov pre celkové vyznenie diela.</w:t>
            </w:r>
          </w:p>
          <w:p w14:paraId="4987B412" w14:textId="77777777" w:rsidR="007604D8" w:rsidRDefault="007604D8" w:rsidP="00E604B5">
            <w:pPr>
              <w:pStyle w:val="In0"/>
              <w:numPr>
                <w:ilvl w:val="0"/>
                <w:numId w:val="359"/>
              </w:numPr>
              <w:tabs>
                <w:tab w:val="left" w:pos="365"/>
              </w:tabs>
              <w:spacing w:after="100"/>
            </w:pPr>
            <w:r>
              <w:t>Sformulovať vlastné hodnotenie diela.</w:t>
            </w:r>
          </w:p>
          <w:p w14:paraId="7613E702" w14:textId="77777777" w:rsidR="007604D8" w:rsidRDefault="007604D8" w:rsidP="00E604B5">
            <w:pPr>
              <w:pStyle w:val="In0"/>
              <w:numPr>
                <w:ilvl w:val="0"/>
                <w:numId w:val="359"/>
              </w:numPr>
              <w:tabs>
                <w:tab w:val="left" w:pos="350"/>
              </w:tabs>
              <w:spacing w:after="100"/>
            </w:pPr>
            <w:r>
              <w:t>Vytvoriť krátky umelecký text.</w:t>
            </w:r>
          </w:p>
        </w:tc>
        <w:tc>
          <w:tcPr>
            <w:tcW w:w="7512" w:type="dxa"/>
            <w:tcBorders>
              <w:top w:val="single" w:sz="4" w:space="0" w:color="auto"/>
              <w:left w:val="single" w:sz="4" w:space="0" w:color="auto"/>
              <w:bottom w:val="nil"/>
              <w:right w:val="nil"/>
            </w:tcBorders>
            <w:shd w:val="clear" w:color="auto" w:fill="FFFFFF"/>
            <w:vAlign w:val="bottom"/>
            <w:hideMark/>
          </w:tcPr>
          <w:p w14:paraId="74923B13" w14:textId="77777777" w:rsidR="007604D8" w:rsidRDefault="007604D8">
            <w:pPr>
              <w:pStyle w:val="In0"/>
              <w:spacing w:after="100"/>
            </w:pPr>
            <w:r>
              <w:rPr>
                <w:b/>
                <w:bCs/>
                <w:u w:val="single"/>
              </w:rPr>
              <w:t>Optimálny:</w:t>
            </w:r>
          </w:p>
          <w:p w14:paraId="28F131C7" w14:textId="77777777" w:rsidR="007604D8" w:rsidRDefault="007604D8">
            <w:pPr>
              <w:pStyle w:val="In0"/>
            </w:pPr>
            <w:r>
              <w:rPr>
                <w:b/>
                <w:bCs/>
              </w:rPr>
              <w:t>Žiak</w:t>
            </w:r>
          </w:p>
          <w:p w14:paraId="480F6C18" w14:textId="77777777" w:rsidR="007604D8" w:rsidRDefault="007604D8" w:rsidP="00E604B5">
            <w:pPr>
              <w:pStyle w:val="In0"/>
              <w:numPr>
                <w:ilvl w:val="0"/>
                <w:numId w:val="360"/>
              </w:numPr>
              <w:tabs>
                <w:tab w:val="left" w:pos="350"/>
              </w:tabs>
              <w:ind w:left="460" w:hanging="460"/>
            </w:pPr>
            <w:r>
              <w:t>dokáže plynulo čítať súvislý umelecký text, pri hlasnom čítaní správne dýcha, artikuluje a dodržiava spisovnú výslovnosť.</w:t>
            </w:r>
          </w:p>
          <w:p w14:paraId="12B2B587" w14:textId="77777777" w:rsidR="007604D8" w:rsidRDefault="007604D8" w:rsidP="00E604B5">
            <w:pPr>
              <w:pStyle w:val="In0"/>
              <w:numPr>
                <w:ilvl w:val="0"/>
                <w:numId w:val="360"/>
              </w:numPr>
              <w:tabs>
                <w:tab w:val="left" w:pos="350"/>
              </w:tabs>
            </w:pPr>
            <w:r>
              <w:t>dokáže vysvetliť pojmy ľudová povesť, autorská povesť a legenda.</w:t>
            </w:r>
          </w:p>
          <w:p w14:paraId="6CEAC997" w14:textId="77777777" w:rsidR="007604D8" w:rsidRDefault="007604D8" w:rsidP="00E604B5">
            <w:pPr>
              <w:pStyle w:val="In0"/>
              <w:numPr>
                <w:ilvl w:val="0"/>
                <w:numId w:val="360"/>
              </w:numPr>
              <w:tabs>
                <w:tab w:val="left" w:pos="350"/>
              </w:tabs>
            </w:pPr>
            <w:r>
              <w:t>dokáže vysvetliť rozdiely medzi ľudovou povesťou a autorskou povesťou.</w:t>
            </w:r>
          </w:p>
          <w:p w14:paraId="0644A5FD" w14:textId="77777777" w:rsidR="007604D8" w:rsidRDefault="007604D8" w:rsidP="00E604B5">
            <w:pPr>
              <w:pStyle w:val="In0"/>
              <w:numPr>
                <w:ilvl w:val="0"/>
                <w:numId w:val="360"/>
              </w:numPr>
              <w:tabs>
                <w:tab w:val="left" w:pos="350"/>
              </w:tabs>
            </w:pPr>
            <w:r>
              <w:t>dokáže vysvetliť rozdiely medzi povesťou a legendou.</w:t>
            </w:r>
          </w:p>
          <w:p w14:paraId="12A07F67" w14:textId="77777777" w:rsidR="007604D8" w:rsidRDefault="007604D8" w:rsidP="00E604B5">
            <w:pPr>
              <w:pStyle w:val="In0"/>
              <w:numPr>
                <w:ilvl w:val="0"/>
                <w:numId w:val="360"/>
              </w:numPr>
              <w:tabs>
                <w:tab w:val="left" w:pos="350"/>
              </w:tabs>
            </w:pPr>
            <w:r>
              <w:t>dokáže vyhľadať reálne a fantastické prvky v legende.</w:t>
            </w:r>
          </w:p>
          <w:p w14:paraId="32445781" w14:textId="77777777" w:rsidR="007604D8" w:rsidRDefault="007604D8" w:rsidP="00E604B5">
            <w:pPr>
              <w:pStyle w:val="In0"/>
              <w:numPr>
                <w:ilvl w:val="0"/>
                <w:numId w:val="360"/>
              </w:numPr>
              <w:tabs>
                <w:tab w:val="left" w:pos="350"/>
              </w:tabs>
            </w:pPr>
            <w:r>
              <w:t>dokáže na základe analýzy vytvoriť dejovú osnovu literárneho diela.</w:t>
            </w:r>
          </w:p>
          <w:p w14:paraId="02DDB57A" w14:textId="77777777" w:rsidR="007604D8" w:rsidRDefault="007604D8" w:rsidP="00E604B5">
            <w:pPr>
              <w:pStyle w:val="In0"/>
              <w:numPr>
                <w:ilvl w:val="0"/>
                <w:numId w:val="360"/>
              </w:numPr>
              <w:tabs>
                <w:tab w:val="left" w:pos="350"/>
              </w:tabs>
            </w:pPr>
            <w:r>
              <w:t>dokáže na základe analýzy prerozprávať obsah literárneho diela.</w:t>
            </w:r>
          </w:p>
          <w:p w14:paraId="0E87B2FC" w14:textId="77777777" w:rsidR="007604D8" w:rsidRDefault="007604D8" w:rsidP="00E604B5">
            <w:pPr>
              <w:pStyle w:val="In0"/>
              <w:numPr>
                <w:ilvl w:val="0"/>
                <w:numId w:val="360"/>
              </w:numPr>
              <w:tabs>
                <w:tab w:val="left" w:pos="350"/>
              </w:tabs>
            </w:pPr>
            <w:r>
              <w:t>dokáže na základe analýzy určiť hlavné a vedľajšie postavy diela.</w:t>
            </w:r>
          </w:p>
          <w:p w14:paraId="06EA20BB" w14:textId="77777777" w:rsidR="007604D8" w:rsidRDefault="007604D8" w:rsidP="00E604B5">
            <w:pPr>
              <w:pStyle w:val="In0"/>
              <w:numPr>
                <w:ilvl w:val="0"/>
                <w:numId w:val="360"/>
              </w:numPr>
              <w:tabs>
                <w:tab w:val="left" w:pos="350"/>
              </w:tabs>
            </w:pPr>
            <w:r>
              <w:t>dokáže na základe analýzy sformulovať hlavnú myšlienku literárneho diela.</w:t>
            </w:r>
          </w:p>
          <w:p w14:paraId="5EF64C5F" w14:textId="77777777" w:rsidR="007604D8" w:rsidRDefault="007604D8" w:rsidP="00E604B5">
            <w:pPr>
              <w:pStyle w:val="In0"/>
              <w:numPr>
                <w:ilvl w:val="0"/>
                <w:numId w:val="360"/>
              </w:numPr>
              <w:tabs>
                <w:tab w:val="left" w:pos="350"/>
              </w:tabs>
            </w:pPr>
            <w:r>
              <w:t>dokáže vyjadriť svoj čitateľský zážitok a uviesť, čo ho vyvolalo.</w:t>
            </w:r>
          </w:p>
          <w:p w14:paraId="29DCB952" w14:textId="77777777" w:rsidR="007604D8" w:rsidRDefault="007604D8" w:rsidP="00E604B5">
            <w:pPr>
              <w:pStyle w:val="In0"/>
              <w:numPr>
                <w:ilvl w:val="0"/>
                <w:numId w:val="360"/>
              </w:numPr>
              <w:tabs>
                <w:tab w:val="left" w:pos="350"/>
              </w:tabs>
              <w:ind w:left="460" w:hanging="460"/>
            </w:pPr>
            <w:r>
              <w:t>dokáže vymyslieť povesť viažucu sa na konkrétne miesto v regióne, historickú udalosť alebo postavu.</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3BE4C58" w14:textId="77777777" w:rsidR="007604D8" w:rsidRDefault="007604D8">
            <w:pPr>
              <w:pStyle w:val="In0"/>
            </w:pPr>
            <w:r>
              <w:rPr>
                <w:b/>
                <w:bCs/>
                <w:u w:val="single"/>
              </w:rPr>
              <w:t>5. ročník</w:t>
            </w:r>
          </w:p>
          <w:p w14:paraId="06837F60" w14:textId="77777777" w:rsidR="007604D8" w:rsidRDefault="007604D8" w:rsidP="00E604B5">
            <w:pPr>
              <w:pStyle w:val="In0"/>
              <w:numPr>
                <w:ilvl w:val="0"/>
                <w:numId w:val="361"/>
              </w:numPr>
              <w:tabs>
                <w:tab w:val="left" w:pos="418"/>
              </w:tabs>
            </w:pPr>
            <w:r>
              <w:t>ľudová povesť</w:t>
            </w:r>
          </w:p>
          <w:p w14:paraId="7DBA2A36" w14:textId="77777777" w:rsidR="007604D8" w:rsidRDefault="007604D8" w:rsidP="00E604B5">
            <w:pPr>
              <w:pStyle w:val="In0"/>
              <w:numPr>
                <w:ilvl w:val="0"/>
                <w:numId w:val="361"/>
              </w:numPr>
              <w:tabs>
                <w:tab w:val="left" w:pos="418"/>
              </w:tabs>
            </w:pPr>
            <w:r>
              <w:t>autorská povesť</w:t>
            </w:r>
          </w:p>
          <w:p w14:paraId="69F25D7D" w14:textId="77777777" w:rsidR="007604D8" w:rsidRDefault="007604D8" w:rsidP="00E604B5">
            <w:pPr>
              <w:pStyle w:val="In0"/>
              <w:numPr>
                <w:ilvl w:val="0"/>
                <w:numId w:val="361"/>
              </w:numPr>
              <w:tabs>
                <w:tab w:val="left" w:pos="413"/>
              </w:tabs>
            </w:pPr>
            <w:r>
              <w:t>legenda</w:t>
            </w:r>
          </w:p>
          <w:p w14:paraId="11F978A1" w14:textId="77777777" w:rsidR="007604D8" w:rsidRDefault="007604D8" w:rsidP="00E604B5">
            <w:pPr>
              <w:pStyle w:val="In0"/>
              <w:numPr>
                <w:ilvl w:val="0"/>
                <w:numId w:val="361"/>
              </w:numPr>
              <w:tabs>
                <w:tab w:val="left" w:pos="413"/>
              </w:tabs>
            </w:pPr>
            <w:r>
              <w:t>téma</w:t>
            </w:r>
          </w:p>
          <w:p w14:paraId="2A956167" w14:textId="77777777" w:rsidR="007604D8" w:rsidRDefault="007604D8" w:rsidP="00E604B5">
            <w:pPr>
              <w:pStyle w:val="In0"/>
              <w:numPr>
                <w:ilvl w:val="0"/>
                <w:numId w:val="361"/>
              </w:numPr>
              <w:tabs>
                <w:tab w:val="left" w:pos="418"/>
              </w:tabs>
            </w:pPr>
            <w:r>
              <w:t>rozprávač</w:t>
            </w:r>
          </w:p>
        </w:tc>
      </w:tr>
      <w:tr w:rsidR="007604D8" w14:paraId="4468D9A6" w14:textId="77777777" w:rsidTr="007604D8">
        <w:trPr>
          <w:trHeight w:val="1699"/>
          <w:jc w:val="center"/>
        </w:trPr>
        <w:tc>
          <w:tcPr>
            <w:tcW w:w="13877" w:type="dxa"/>
            <w:vMerge/>
            <w:tcBorders>
              <w:top w:val="single" w:sz="4" w:space="0" w:color="auto"/>
              <w:left w:val="single" w:sz="4" w:space="0" w:color="auto"/>
              <w:bottom w:val="single" w:sz="4" w:space="0" w:color="auto"/>
              <w:right w:val="nil"/>
            </w:tcBorders>
            <w:vAlign w:val="center"/>
            <w:hideMark/>
          </w:tcPr>
          <w:p w14:paraId="395C5A3A" w14:textId="77777777" w:rsidR="007604D8" w:rsidRDefault="007604D8">
            <w:pPr>
              <w:rPr>
                <w:sz w:val="20"/>
                <w:szCs w:val="20"/>
                <w:lang w:bidi="sk-SK"/>
              </w:rPr>
            </w:pPr>
          </w:p>
        </w:tc>
        <w:tc>
          <w:tcPr>
            <w:tcW w:w="7512" w:type="dxa"/>
            <w:tcBorders>
              <w:top w:val="single" w:sz="4" w:space="0" w:color="auto"/>
              <w:left w:val="single" w:sz="4" w:space="0" w:color="auto"/>
              <w:bottom w:val="single" w:sz="4" w:space="0" w:color="auto"/>
              <w:right w:val="nil"/>
            </w:tcBorders>
            <w:shd w:val="clear" w:color="auto" w:fill="FFFFFF"/>
            <w:vAlign w:val="bottom"/>
            <w:hideMark/>
          </w:tcPr>
          <w:p w14:paraId="26FE22D6" w14:textId="77777777" w:rsidR="007604D8" w:rsidRDefault="007604D8">
            <w:pPr>
              <w:pStyle w:val="In0"/>
              <w:spacing w:after="120"/>
            </w:pPr>
            <w:r>
              <w:rPr>
                <w:b/>
                <w:bCs/>
                <w:u w:val="single"/>
              </w:rPr>
              <w:t>Minimálny:</w:t>
            </w:r>
          </w:p>
          <w:p w14:paraId="7E8B3551" w14:textId="77777777" w:rsidR="007604D8" w:rsidRDefault="007604D8">
            <w:pPr>
              <w:pStyle w:val="In0"/>
            </w:pPr>
            <w:r>
              <w:rPr>
                <w:b/>
                <w:bCs/>
              </w:rPr>
              <w:t>Žiak</w:t>
            </w:r>
          </w:p>
          <w:p w14:paraId="3D8972DD" w14:textId="77777777" w:rsidR="007604D8" w:rsidRDefault="007604D8" w:rsidP="00E604B5">
            <w:pPr>
              <w:pStyle w:val="In0"/>
              <w:numPr>
                <w:ilvl w:val="0"/>
                <w:numId w:val="362"/>
              </w:numPr>
              <w:tabs>
                <w:tab w:val="left" w:pos="350"/>
              </w:tabs>
            </w:pPr>
            <w:r>
              <w:t>dokáže s pomocou učiteľa a po predchádzajúcej príprave nahlas čítať umelecký text.</w:t>
            </w:r>
          </w:p>
          <w:p w14:paraId="5D086DA9" w14:textId="77777777" w:rsidR="007604D8" w:rsidRDefault="007604D8" w:rsidP="00E604B5">
            <w:pPr>
              <w:pStyle w:val="In0"/>
              <w:numPr>
                <w:ilvl w:val="0"/>
                <w:numId w:val="362"/>
              </w:numPr>
              <w:tabs>
                <w:tab w:val="left" w:pos="350"/>
              </w:tabs>
            </w:pPr>
            <w:r>
              <w:t>dokáže reprodukovať definície pojmov ľudová povesť, autorská povesť a legenda.</w:t>
            </w:r>
          </w:p>
          <w:p w14:paraId="2763E362" w14:textId="77777777" w:rsidR="007604D8" w:rsidRDefault="007604D8" w:rsidP="00E604B5">
            <w:pPr>
              <w:pStyle w:val="In0"/>
              <w:numPr>
                <w:ilvl w:val="0"/>
                <w:numId w:val="362"/>
              </w:numPr>
              <w:tabs>
                <w:tab w:val="left" w:pos="350"/>
              </w:tabs>
            </w:pPr>
            <w:r>
              <w:t>dokáže s pomocou učiteľa prerozprávať obsah literárneho diela.</w:t>
            </w:r>
          </w:p>
          <w:p w14:paraId="3E16EB29" w14:textId="77777777" w:rsidR="007604D8" w:rsidRDefault="007604D8" w:rsidP="00E604B5">
            <w:pPr>
              <w:pStyle w:val="In0"/>
              <w:numPr>
                <w:ilvl w:val="0"/>
                <w:numId w:val="362"/>
              </w:numPr>
              <w:tabs>
                <w:tab w:val="left" w:pos="350"/>
              </w:tabs>
            </w:pPr>
            <w:r>
              <w:t>dokáže vyjadriť svoj čitateľský zážitok.</w:t>
            </w:r>
          </w:p>
        </w:tc>
        <w:tc>
          <w:tcPr>
            <w:tcW w:w="2280" w:type="dxa"/>
            <w:vMerge/>
            <w:tcBorders>
              <w:top w:val="single" w:sz="4" w:space="0" w:color="auto"/>
              <w:left w:val="single" w:sz="4" w:space="0" w:color="auto"/>
              <w:bottom w:val="single" w:sz="4" w:space="0" w:color="auto"/>
              <w:right w:val="single" w:sz="4" w:space="0" w:color="auto"/>
            </w:tcBorders>
            <w:vAlign w:val="center"/>
            <w:hideMark/>
          </w:tcPr>
          <w:p w14:paraId="10486574" w14:textId="77777777" w:rsidR="007604D8" w:rsidRDefault="007604D8">
            <w:pPr>
              <w:rPr>
                <w:sz w:val="20"/>
                <w:szCs w:val="20"/>
                <w:lang w:bidi="sk-SK"/>
              </w:rPr>
            </w:pPr>
          </w:p>
        </w:tc>
      </w:tr>
    </w:tbl>
    <w:p w14:paraId="05728C3A" w14:textId="77777777" w:rsidR="007604D8" w:rsidRDefault="007604D8" w:rsidP="007604D8">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085"/>
        <w:gridCol w:w="7512"/>
        <w:gridCol w:w="2088"/>
      </w:tblGrid>
      <w:tr w:rsidR="007604D8" w14:paraId="69562030" w14:textId="77777777" w:rsidTr="007604D8">
        <w:trPr>
          <w:trHeight w:val="250"/>
          <w:jc w:val="center"/>
        </w:trPr>
        <w:tc>
          <w:tcPr>
            <w:tcW w:w="13685" w:type="dxa"/>
            <w:gridSpan w:val="3"/>
            <w:tcBorders>
              <w:top w:val="single" w:sz="4" w:space="0" w:color="auto"/>
              <w:left w:val="single" w:sz="4" w:space="0" w:color="auto"/>
              <w:bottom w:val="nil"/>
              <w:right w:val="single" w:sz="4" w:space="0" w:color="auto"/>
            </w:tcBorders>
            <w:shd w:val="clear" w:color="auto" w:fill="FFFFFF"/>
            <w:vAlign w:val="bottom"/>
            <w:hideMark/>
          </w:tcPr>
          <w:p w14:paraId="167A3529" w14:textId="77777777" w:rsidR="007604D8" w:rsidRDefault="007604D8">
            <w:pPr>
              <w:pStyle w:val="In0"/>
              <w:jc w:val="both"/>
              <w:rPr>
                <w:sz w:val="20"/>
                <w:szCs w:val="20"/>
              </w:rPr>
            </w:pPr>
            <w:r>
              <w:rPr>
                <w:b/>
                <w:bCs/>
              </w:rPr>
              <w:lastRenderedPageBreak/>
              <w:t xml:space="preserve">APLIKAČNÝ KONTEXT (DRUHY TEXTOV): </w:t>
            </w:r>
            <w:r>
              <w:t>náučná literatúra; encyklopédia</w:t>
            </w:r>
          </w:p>
        </w:tc>
      </w:tr>
      <w:tr w:rsidR="007604D8" w14:paraId="17123F84" w14:textId="77777777" w:rsidTr="007604D8">
        <w:trPr>
          <w:trHeight w:val="466"/>
          <w:jc w:val="center"/>
        </w:trPr>
        <w:tc>
          <w:tcPr>
            <w:tcW w:w="13685" w:type="dxa"/>
            <w:gridSpan w:val="3"/>
            <w:tcBorders>
              <w:top w:val="single" w:sz="4" w:space="0" w:color="auto"/>
              <w:left w:val="single" w:sz="4" w:space="0" w:color="auto"/>
              <w:bottom w:val="nil"/>
              <w:right w:val="single" w:sz="4" w:space="0" w:color="auto"/>
            </w:tcBorders>
            <w:shd w:val="clear" w:color="auto" w:fill="FFFFFF"/>
            <w:hideMark/>
          </w:tcPr>
          <w:p w14:paraId="281DB76B" w14:textId="77777777" w:rsidR="007604D8" w:rsidRDefault="007604D8">
            <w:pPr>
              <w:pStyle w:val="In0"/>
              <w:jc w:val="both"/>
            </w:pPr>
            <w:r>
              <w:rPr>
                <w:b/>
                <w:bCs/>
              </w:rPr>
              <w:t xml:space="preserve">KĽÚČOVÉ KOMPETENCIE: </w:t>
            </w:r>
            <w:r>
              <w:t>používať kognitívne operácie; kriticky myslieť; formulovať a riešiť problémy; tvorivo myslieť; tvoriť, prijať a spracovať informácie; vyhľadávať a sprostredkovať informácie; formulovať svoj názor a argumentovať; vytvárať vlastný hodnotový systém.</w:t>
            </w:r>
          </w:p>
        </w:tc>
      </w:tr>
      <w:tr w:rsidR="007604D8" w14:paraId="24E70B34" w14:textId="77777777" w:rsidTr="007604D8">
        <w:trPr>
          <w:trHeight w:hRule="exact" w:val="466"/>
          <w:jc w:val="center"/>
        </w:trPr>
        <w:tc>
          <w:tcPr>
            <w:tcW w:w="4085" w:type="dxa"/>
            <w:tcBorders>
              <w:top w:val="single" w:sz="4" w:space="0" w:color="auto"/>
              <w:left w:val="single" w:sz="4" w:space="0" w:color="auto"/>
              <w:bottom w:val="nil"/>
              <w:right w:val="nil"/>
            </w:tcBorders>
            <w:shd w:val="clear" w:color="auto" w:fill="FFFFFF"/>
            <w:hideMark/>
          </w:tcPr>
          <w:p w14:paraId="321B74E9" w14:textId="77777777" w:rsidR="007604D8" w:rsidRDefault="007604D8">
            <w:pPr>
              <w:pStyle w:val="In0"/>
              <w:jc w:val="center"/>
            </w:pPr>
            <w:r>
              <w:rPr>
                <w:b/>
                <w:bCs/>
              </w:rPr>
              <w:t>Predmetové kompetencie</w:t>
            </w:r>
          </w:p>
        </w:tc>
        <w:tc>
          <w:tcPr>
            <w:tcW w:w="7512" w:type="dxa"/>
            <w:tcBorders>
              <w:top w:val="single" w:sz="4" w:space="0" w:color="auto"/>
              <w:left w:val="single" w:sz="4" w:space="0" w:color="auto"/>
              <w:bottom w:val="nil"/>
              <w:right w:val="nil"/>
            </w:tcBorders>
            <w:shd w:val="clear" w:color="auto" w:fill="FFFFFF"/>
            <w:vAlign w:val="bottom"/>
            <w:hideMark/>
          </w:tcPr>
          <w:p w14:paraId="6260CCD5" w14:textId="77777777" w:rsidR="007604D8" w:rsidRDefault="007604D8">
            <w:pPr>
              <w:pStyle w:val="In0"/>
              <w:ind w:left="3460"/>
            </w:pPr>
            <w:r>
              <w:rPr>
                <w:b/>
                <w:bCs/>
              </w:rPr>
              <w:t>Výkon</w:t>
            </w:r>
          </w:p>
          <w:p w14:paraId="369EFE71" w14:textId="77777777" w:rsidR="007604D8" w:rsidRDefault="007604D8">
            <w:pPr>
              <w:pStyle w:val="In0"/>
              <w:ind w:firstLine="460"/>
            </w:pPr>
            <w:r>
              <w:rPr>
                <w:b/>
                <w:bCs/>
              </w:rPr>
              <w:t>Žiak dosiahne požadovaný výkon po absolvovaní 5. ročníka základnej školy.</w:t>
            </w:r>
          </w:p>
        </w:tc>
        <w:tc>
          <w:tcPr>
            <w:tcW w:w="2088" w:type="dxa"/>
            <w:tcBorders>
              <w:top w:val="single" w:sz="4" w:space="0" w:color="auto"/>
              <w:left w:val="single" w:sz="4" w:space="0" w:color="auto"/>
              <w:bottom w:val="nil"/>
              <w:right w:val="single" w:sz="4" w:space="0" w:color="auto"/>
            </w:tcBorders>
            <w:shd w:val="clear" w:color="auto" w:fill="FFFFFF"/>
            <w:hideMark/>
          </w:tcPr>
          <w:p w14:paraId="0C940095" w14:textId="77777777" w:rsidR="007604D8" w:rsidRDefault="007604D8">
            <w:pPr>
              <w:pStyle w:val="In0"/>
              <w:jc w:val="center"/>
            </w:pPr>
            <w:r>
              <w:rPr>
                <w:b/>
                <w:bCs/>
              </w:rPr>
              <w:t>Pojmy</w:t>
            </w:r>
          </w:p>
        </w:tc>
      </w:tr>
      <w:tr w:rsidR="007604D8" w14:paraId="393DBEB1" w14:textId="77777777" w:rsidTr="007604D8">
        <w:trPr>
          <w:trHeight w:val="2880"/>
          <w:jc w:val="center"/>
        </w:trPr>
        <w:tc>
          <w:tcPr>
            <w:tcW w:w="4085" w:type="dxa"/>
            <w:vMerge w:val="restart"/>
            <w:tcBorders>
              <w:top w:val="single" w:sz="4" w:space="0" w:color="auto"/>
              <w:left w:val="single" w:sz="4" w:space="0" w:color="auto"/>
              <w:bottom w:val="single" w:sz="4" w:space="0" w:color="auto"/>
              <w:right w:val="nil"/>
            </w:tcBorders>
            <w:shd w:val="clear" w:color="auto" w:fill="FFFFFF"/>
            <w:hideMark/>
          </w:tcPr>
          <w:p w14:paraId="4EA590C6" w14:textId="77777777" w:rsidR="007604D8" w:rsidRDefault="007604D8" w:rsidP="00E604B5">
            <w:pPr>
              <w:pStyle w:val="In0"/>
              <w:numPr>
                <w:ilvl w:val="0"/>
                <w:numId w:val="363"/>
              </w:numPr>
              <w:tabs>
                <w:tab w:val="left" w:pos="341"/>
              </w:tabs>
              <w:spacing w:before="120" w:after="100"/>
            </w:pPr>
            <w:r>
              <w:t>Nahlas a plynulo čítať náučný text.</w:t>
            </w:r>
          </w:p>
          <w:p w14:paraId="40AFCF53" w14:textId="77777777" w:rsidR="007604D8" w:rsidRDefault="007604D8" w:rsidP="00E604B5">
            <w:pPr>
              <w:pStyle w:val="In0"/>
              <w:numPr>
                <w:ilvl w:val="0"/>
                <w:numId w:val="363"/>
              </w:numPr>
              <w:tabs>
                <w:tab w:val="left" w:pos="350"/>
              </w:tabs>
              <w:spacing w:after="100"/>
              <w:ind w:left="460" w:hanging="460"/>
            </w:pPr>
            <w:r>
              <w:t>Zapamätať si potrebné fakty a definície a vedieť demonštrovať ich znalosť.</w:t>
            </w:r>
          </w:p>
          <w:p w14:paraId="33B1835D" w14:textId="77777777" w:rsidR="007604D8" w:rsidRDefault="007604D8" w:rsidP="00E604B5">
            <w:pPr>
              <w:pStyle w:val="In0"/>
              <w:numPr>
                <w:ilvl w:val="0"/>
                <w:numId w:val="363"/>
              </w:numPr>
              <w:tabs>
                <w:tab w:val="left" w:pos="355"/>
              </w:tabs>
              <w:spacing w:after="100"/>
              <w:ind w:left="460" w:hanging="460"/>
            </w:pPr>
            <w:r>
              <w:t>Vysvetliť podstatu osvojených javov a vzťahov medzi nimi.</w:t>
            </w:r>
          </w:p>
          <w:p w14:paraId="3C0942F4" w14:textId="77777777" w:rsidR="007604D8" w:rsidRDefault="007604D8" w:rsidP="00E604B5">
            <w:pPr>
              <w:pStyle w:val="In0"/>
              <w:numPr>
                <w:ilvl w:val="0"/>
                <w:numId w:val="363"/>
              </w:numPr>
              <w:tabs>
                <w:tab w:val="left" w:pos="355"/>
              </w:tabs>
              <w:spacing w:after="100"/>
            </w:pPr>
            <w:r>
              <w:t>Vytvoriť krátky náučný text.</w:t>
            </w:r>
          </w:p>
          <w:p w14:paraId="4A5A5F02" w14:textId="77777777" w:rsidR="007604D8" w:rsidRDefault="007604D8" w:rsidP="00E604B5">
            <w:pPr>
              <w:pStyle w:val="In0"/>
              <w:numPr>
                <w:ilvl w:val="0"/>
                <w:numId w:val="363"/>
              </w:numPr>
              <w:tabs>
                <w:tab w:val="left" w:pos="355"/>
              </w:tabs>
              <w:spacing w:after="100"/>
              <w:ind w:left="460" w:hanging="460"/>
            </w:pPr>
            <w:r>
              <w:t>Orientovať sa v školskej a verejnej knižnici.</w:t>
            </w:r>
          </w:p>
          <w:p w14:paraId="07FBBDCD" w14:textId="77777777" w:rsidR="007604D8" w:rsidRDefault="007604D8" w:rsidP="00E604B5">
            <w:pPr>
              <w:pStyle w:val="In0"/>
              <w:numPr>
                <w:ilvl w:val="0"/>
                <w:numId w:val="363"/>
              </w:numPr>
              <w:tabs>
                <w:tab w:val="left" w:pos="355"/>
              </w:tabs>
              <w:spacing w:after="100"/>
              <w:ind w:left="460" w:hanging="460"/>
            </w:pPr>
            <w:r>
              <w:t>Vedieť získať informácie z knižných a elektronických zdrojov.</w:t>
            </w:r>
          </w:p>
        </w:tc>
        <w:tc>
          <w:tcPr>
            <w:tcW w:w="7512" w:type="dxa"/>
            <w:tcBorders>
              <w:top w:val="single" w:sz="4" w:space="0" w:color="auto"/>
              <w:left w:val="single" w:sz="4" w:space="0" w:color="auto"/>
              <w:bottom w:val="nil"/>
              <w:right w:val="nil"/>
            </w:tcBorders>
            <w:shd w:val="clear" w:color="auto" w:fill="FFFFFF"/>
            <w:vAlign w:val="bottom"/>
            <w:hideMark/>
          </w:tcPr>
          <w:p w14:paraId="5FAD0E6E" w14:textId="77777777" w:rsidR="007604D8" w:rsidRDefault="007604D8">
            <w:pPr>
              <w:pStyle w:val="In0"/>
              <w:spacing w:after="100"/>
            </w:pPr>
            <w:r>
              <w:rPr>
                <w:b/>
                <w:bCs/>
                <w:u w:val="single"/>
              </w:rPr>
              <w:t>Optimálny:</w:t>
            </w:r>
          </w:p>
          <w:p w14:paraId="0D0F6B34" w14:textId="77777777" w:rsidR="007604D8" w:rsidRDefault="007604D8">
            <w:pPr>
              <w:pStyle w:val="In0"/>
            </w:pPr>
            <w:r>
              <w:rPr>
                <w:b/>
                <w:bCs/>
              </w:rPr>
              <w:t>Žiak</w:t>
            </w:r>
          </w:p>
          <w:p w14:paraId="23906A2E" w14:textId="77777777" w:rsidR="007604D8" w:rsidRDefault="007604D8" w:rsidP="00E604B5">
            <w:pPr>
              <w:pStyle w:val="In0"/>
              <w:numPr>
                <w:ilvl w:val="0"/>
                <w:numId w:val="364"/>
              </w:numPr>
              <w:tabs>
                <w:tab w:val="left" w:pos="350"/>
              </w:tabs>
              <w:ind w:left="460" w:hanging="460"/>
            </w:pPr>
            <w:r>
              <w:t>dokáže plynulo čítať súvislý náučný text, pri hlasnom čítaní správne dýcha, artikuluje a dodržiava spisovnú výslovnosť.</w:t>
            </w:r>
          </w:p>
          <w:p w14:paraId="76463AB4" w14:textId="77777777" w:rsidR="007604D8" w:rsidRDefault="007604D8" w:rsidP="00E604B5">
            <w:pPr>
              <w:pStyle w:val="In0"/>
              <w:numPr>
                <w:ilvl w:val="0"/>
                <w:numId w:val="364"/>
              </w:numPr>
              <w:tabs>
                <w:tab w:val="left" w:pos="350"/>
              </w:tabs>
            </w:pPr>
            <w:r>
              <w:t>dokáže vysvetliť pojmy náučná literatúra a encyklopédia.</w:t>
            </w:r>
          </w:p>
          <w:p w14:paraId="7F46FCFA" w14:textId="77777777" w:rsidR="007604D8" w:rsidRDefault="007604D8" w:rsidP="00E604B5">
            <w:pPr>
              <w:pStyle w:val="In0"/>
              <w:numPr>
                <w:ilvl w:val="0"/>
                <w:numId w:val="364"/>
              </w:numPr>
              <w:tabs>
                <w:tab w:val="left" w:pos="350"/>
              </w:tabs>
              <w:ind w:left="460" w:hanging="460"/>
            </w:pPr>
            <w:r>
              <w:t>dokáže na základe analýzy odlíšiť náučný text od umeleckého textu a svoj názor odôvodniť.</w:t>
            </w:r>
          </w:p>
          <w:p w14:paraId="6164111C" w14:textId="77777777" w:rsidR="007604D8" w:rsidRDefault="007604D8" w:rsidP="00E604B5">
            <w:pPr>
              <w:pStyle w:val="In0"/>
              <w:numPr>
                <w:ilvl w:val="0"/>
                <w:numId w:val="364"/>
              </w:numPr>
              <w:tabs>
                <w:tab w:val="left" w:pos="350"/>
              </w:tabs>
            </w:pPr>
            <w:r>
              <w:t>dokáže vysvetliť, ako sú zoradené informácie v encyklopédii.</w:t>
            </w:r>
          </w:p>
          <w:p w14:paraId="56F1369D" w14:textId="77777777" w:rsidR="007604D8" w:rsidRDefault="007604D8" w:rsidP="00E604B5">
            <w:pPr>
              <w:pStyle w:val="In0"/>
              <w:numPr>
                <w:ilvl w:val="0"/>
                <w:numId w:val="364"/>
              </w:numPr>
              <w:tabs>
                <w:tab w:val="left" w:pos="350"/>
              </w:tabs>
            </w:pPr>
            <w:r>
              <w:t>dokáže vytvoriť encyklopedické heslo.</w:t>
            </w:r>
          </w:p>
          <w:p w14:paraId="7EC8FDE6" w14:textId="77777777" w:rsidR="007604D8" w:rsidRDefault="007604D8" w:rsidP="00E604B5">
            <w:pPr>
              <w:pStyle w:val="In0"/>
              <w:numPr>
                <w:ilvl w:val="0"/>
                <w:numId w:val="364"/>
              </w:numPr>
              <w:tabs>
                <w:tab w:val="left" w:pos="350"/>
              </w:tabs>
            </w:pPr>
            <w:r>
              <w:t>dokáže v encyklopédii vyhľadať informácie podľa hesiel.</w:t>
            </w:r>
          </w:p>
          <w:p w14:paraId="7FC14AB9" w14:textId="77777777" w:rsidR="007604D8" w:rsidRDefault="007604D8" w:rsidP="00E604B5">
            <w:pPr>
              <w:pStyle w:val="In0"/>
              <w:numPr>
                <w:ilvl w:val="0"/>
                <w:numId w:val="364"/>
              </w:numPr>
              <w:tabs>
                <w:tab w:val="left" w:pos="350"/>
              </w:tabs>
            </w:pPr>
            <w:r>
              <w:t>dokáže získať potrebné informácie v príslušnej encyklopédii a použiť ich.</w:t>
            </w:r>
          </w:p>
        </w:tc>
        <w:tc>
          <w:tcPr>
            <w:tcW w:w="208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55CAA3F" w14:textId="77777777" w:rsidR="007604D8" w:rsidRDefault="007604D8">
            <w:pPr>
              <w:pStyle w:val="In0"/>
            </w:pPr>
            <w:r>
              <w:rPr>
                <w:b/>
                <w:bCs/>
                <w:u w:val="single"/>
              </w:rPr>
              <w:t>5. ročník</w:t>
            </w:r>
          </w:p>
          <w:p w14:paraId="3EFC0349" w14:textId="77777777" w:rsidR="007604D8" w:rsidRDefault="007604D8" w:rsidP="00E604B5">
            <w:pPr>
              <w:pStyle w:val="In0"/>
              <w:numPr>
                <w:ilvl w:val="0"/>
                <w:numId w:val="365"/>
              </w:numPr>
              <w:tabs>
                <w:tab w:val="left" w:pos="278"/>
              </w:tabs>
            </w:pPr>
            <w:r>
              <w:t>náučná literatúra</w:t>
            </w:r>
          </w:p>
          <w:p w14:paraId="6516DD89" w14:textId="77777777" w:rsidR="007604D8" w:rsidRDefault="007604D8" w:rsidP="00E604B5">
            <w:pPr>
              <w:pStyle w:val="In0"/>
              <w:numPr>
                <w:ilvl w:val="0"/>
                <w:numId w:val="365"/>
              </w:numPr>
              <w:tabs>
                <w:tab w:val="left" w:pos="278"/>
              </w:tabs>
            </w:pPr>
            <w:r>
              <w:t>encyklopédia</w:t>
            </w:r>
          </w:p>
        </w:tc>
      </w:tr>
      <w:tr w:rsidR="007604D8" w14:paraId="2B43595B" w14:textId="77777777" w:rsidTr="007604D8">
        <w:trPr>
          <w:trHeight w:val="1526"/>
          <w:jc w:val="center"/>
        </w:trPr>
        <w:tc>
          <w:tcPr>
            <w:tcW w:w="13685" w:type="dxa"/>
            <w:vMerge/>
            <w:tcBorders>
              <w:top w:val="single" w:sz="4" w:space="0" w:color="auto"/>
              <w:left w:val="single" w:sz="4" w:space="0" w:color="auto"/>
              <w:bottom w:val="single" w:sz="4" w:space="0" w:color="auto"/>
              <w:right w:val="nil"/>
            </w:tcBorders>
            <w:vAlign w:val="center"/>
            <w:hideMark/>
          </w:tcPr>
          <w:p w14:paraId="10C951B0" w14:textId="77777777" w:rsidR="007604D8" w:rsidRDefault="007604D8">
            <w:pPr>
              <w:rPr>
                <w:sz w:val="20"/>
                <w:szCs w:val="20"/>
                <w:lang w:bidi="sk-SK"/>
              </w:rPr>
            </w:pPr>
          </w:p>
        </w:tc>
        <w:tc>
          <w:tcPr>
            <w:tcW w:w="7512" w:type="dxa"/>
            <w:tcBorders>
              <w:top w:val="single" w:sz="4" w:space="0" w:color="auto"/>
              <w:left w:val="single" w:sz="4" w:space="0" w:color="auto"/>
              <w:bottom w:val="single" w:sz="4" w:space="0" w:color="auto"/>
              <w:right w:val="nil"/>
            </w:tcBorders>
            <w:shd w:val="clear" w:color="auto" w:fill="FFFFFF"/>
            <w:vAlign w:val="center"/>
            <w:hideMark/>
          </w:tcPr>
          <w:p w14:paraId="164F880F" w14:textId="77777777" w:rsidR="007604D8" w:rsidRDefault="007604D8">
            <w:pPr>
              <w:pStyle w:val="In0"/>
              <w:spacing w:after="100"/>
            </w:pPr>
            <w:r>
              <w:rPr>
                <w:b/>
                <w:bCs/>
                <w:u w:val="single"/>
              </w:rPr>
              <w:t>Minimálny:</w:t>
            </w:r>
          </w:p>
          <w:p w14:paraId="042366FE" w14:textId="77777777" w:rsidR="007604D8" w:rsidRDefault="007604D8">
            <w:pPr>
              <w:pStyle w:val="In0"/>
            </w:pPr>
            <w:r>
              <w:rPr>
                <w:b/>
                <w:bCs/>
              </w:rPr>
              <w:t>Žiak</w:t>
            </w:r>
          </w:p>
          <w:p w14:paraId="5D32D2F2" w14:textId="77777777" w:rsidR="007604D8" w:rsidRDefault="007604D8" w:rsidP="00E604B5">
            <w:pPr>
              <w:pStyle w:val="In0"/>
              <w:numPr>
                <w:ilvl w:val="0"/>
                <w:numId w:val="366"/>
              </w:numPr>
              <w:tabs>
                <w:tab w:val="left" w:pos="350"/>
              </w:tabs>
            </w:pPr>
            <w:r>
              <w:t>dokáže s pomocou učiteľa a po predchádzajúcej príprave nahlas čítať náučný text.</w:t>
            </w:r>
          </w:p>
          <w:p w14:paraId="01D3825B" w14:textId="77777777" w:rsidR="007604D8" w:rsidRDefault="007604D8" w:rsidP="00E604B5">
            <w:pPr>
              <w:pStyle w:val="In0"/>
              <w:numPr>
                <w:ilvl w:val="0"/>
                <w:numId w:val="366"/>
              </w:numPr>
              <w:tabs>
                <w:tab w:val="left" w:pos="350"/>
              </w:tabs>
            </w:pPr>
            <w:r>
              <w:t>dokáže reprodukovať definície pojmov náučná literatúra a encyklopédia.</w:t>
            </w:r>
          </w:p>
          <w:p w14:paraId="2A3C9AE0" w14:textId="77777777" w:rsidR="007604D8" w:rsidRDefault="007604D8" w:rsidP="00E604B5">
            <w:pPr>
              <w:pStyle w:val="In0"/>
              <w:numPr>
                <w:ilvl w:val="0"/>
                <w:numId w:val="366"/>
              </w:numPr>
              <w:tabs>
                <w:tab w:val="left" w:pos="350"/>
              </w:tabs>
            </w:pPr>
            <w:r>
              <w:t>dokáže v encyklopédii vyhľadať požadované heslo.</w:t>
            </w: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720E5798" w14:textId="77777777" w:rsidR="007604D8" w:rsidRDefault="007604D8">
            <w:pPr>
              <w:rPr>
                <w:sz w:val="20"/>
                <w:szCs w:val="20"/>
                <w:lang w:bidi="sk-SK"/>
              </w:rPr>
            </w:pPr>
          </w:p>
        </w:tc>
      </w:tr>
    </w:tbl>
    <w:p w14:paraId="51C7CAB4" w14:textId="77777777" w:rsidR="007604D8" w:rsidRDefault="007604D8" w:rsidP="007604D8">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118"/>
        <w:gridCol w:w="7512"/>
        <w:gridCol w:w="2136"/>
      </w:tblGrid>
      <w:tr w:rsidR="007604D8" w14:paraId="4FE172F5" w14:textId="77777777" w:rsidTr="007604D8">
        <w:trPr>
          <w:trHeight w:val="264"/>
          <w:jc w:val="center"/>
        </w:trPr>
        <w:tc>
          <w:tcPr>
            <w:tcW w:w="13766" w:type="dxa"/>
            <w:gridSpan w:val="3"/>
            <w:tcBorders>
              <w:top w:val="single" w:sz="4" w:space="0" w:color="auto"/>
              <w:left w:val="single" w:sz="4" w:space="0" w:color="auto"/>
              <w:bottom w:val="nil"/>
              <w:right w:val="single" w:sz="4" w:space="0" w:color="auto"/>
            </w:tcBorders>
            <w:shd w:val="clear" w:color="auto" w:fill="FFFFFF"/>
            <w:hideMark/>
          </w:tcPr>
          <w:p w14:paraId="78B842A4" w14:textId="77777777" w:rsidR="007604D8" w:rsidRDefault="007604D8">
            <w:pPr>
              <w:pStyle w:val="In0"/>
              <w:rPr>
                <w:sz w:val="20"/>
                <w:szCs w:val="20"/>
              </w:rPr>
            </w:pPr>
            <w:r>
              <w:rPr>
                <w:b/>
                <w:bCs/>
              </w:rPr>
              <w:lastRenderedPageBreak/>
              <w:t xml:space="preserve">APLIKAČNÝ KONTEXT (DRUHY TEXTOV): </w:t>
            </w:r>
            <w:r>
              <w:t>báseň; prozaický text</w:t>
            </w:r>
          </w:p>
        </w:tc>
      </w:tr>
      <w:tr w:rsidR="007604D8" w14:paraId="0D5C51EC" w14:textId="77777777" w:rsidTr="007604D8">
        <w:trPr>
          <w:trHeight w:val="518"/>
          <w:jc w:val="center"/>
        </w:trPr>
        <w:tc>
          <w:tcPr>
            <w:tcW w:w="13766" w:type="dxa"/>
            <w:gridSpan w:val="3"/>
            <w:tcBorders>
              <w:top w:val="single" w:sz="4" w:space="0" w:color="auto"/>
              <w:left w:val="single" w:sz="4" w:space="0" w:color="auto"/>
              <w:bottom w:val="nil"/>
              <w:right w:val="single" w:sz="4" w:space="0" w:color="auto"/>
            </w:tcBorders>
            <w:shd w:val="clear" w:color="auto" w:fill="FFFFFF"/>
            <w:hideMark/>
          </w:tcPr>
          <w:p w14:paraId="1703F1B4" w14:textId="77777777" w:rsidR="007604D8" w:rsidRDefault="007604D8">
            <w:pPr>
              <w:pStyle w:val="In0"/>
            </w:pPr>
            <w:r>
              <w:rPr>
                <w:b/>
                <w:bCs/>
              </w:rPr>
              <w:t xml:space="preserve">KĽÚČOVÉ KOMPETENCIE: </w:t>
            </w:r>
            <w:r>
              <w:t>používať kognitívne operácie; kriticky myslieť; tvorivo myslieť; formulovať svoj názor a argumentovať; akceptovať skupinové hodnoty; spolupracovať s jednotlivcami a skupinami; vytvárať vlastný hodnotový systém; regulovať svoje správanie</w:t>
            </w:r>
          </w:p>
        </w:tc>
      </w:tr>
      <w:tr w:rsidR="007604D8" w14:paraId="715A747E" w14:textId="77777777" w:rsidTr="007604D8">
        <w:trPr>
          <w:trHeight w:hRule="exact" w:val="528"/>
          <w:jc w:val="center"/>
        </w:trPr>
        <w:tc>
          <w:tcPr>
            <w:tcW w:w="4118" w:type="dxa"/>
            <w:tcBorders>
              <w:top w:val="single" w:sz="4" w:space="0" w:color="auto"/>
              <w:left w:val="single" w:sz="4" w:space="0" w:color="auto"/>
              <w:bottom w:val="nil"/>
              <w:right w:val="nil"/>
            </w:tcBorders>
            <w:shd w:val="clear" w:color="auto" w:fill="FFFFFF"/>
            <w:hideMark/>
          </w:tcPr>
          <w:p w14:paraId="29BF81CF" w14:textId="77777777" w:rsidR="007604D8" w:rsidRDefault="007604D8">
            <w:pPr>
              <w:pStyle w:val="In0"/>
              <w:jc w:val="center"/>
            </w:pPr>
            <w:r>
              <w:rPr>
                <w:b/>
                <w:bCs/>
              </w:rPr>
              <w:t>Predmetové kompetencie</w:t>
            </w:r>
          </w:p>
        </w:tc>
        <w:tc>
          <w:tcPr>
            <w:tcW w:w="7512" w:type="dxa"/>
            <w:tcBorders>
              <w:top w:val="single" w:sz="4" w:space="0" w:color="auto"/>
              <w:left w:val="single" w:sz="4" w:space="0" w:color="auto"/>
              <w:bottom w:val="nil"/>
              <w:right w:val="nil"/>
            </w:tcBorders>
            <w:shd w:val="clear" w:color="auto" w:fill="FFFFFF"/>
            <w:vAlign w:val="center"/>
            <w:hideMark/>
          </w:tcPr>
          <w:p w14:paraId="32E3A915" w14:textId="77777777" w:rsidR="007604D8" w:rsidRDefault="007604D8">
            <w:pPr>
              <w:pStyle w:val="In0"/>
              <w:jc w:val="center"/>
            </w:pPr>
            <w:r>
              <w:rPr>
                <w:b/>
                <w:bCs/>
              </w:rPr>
              <w:t>Výkon</w:t>
            </w:r>
          </w:p>
          <w:p w14:paraId="62DA5E06" w14:textId="77777777" w:rsidR="007604D8" w:rsidRDefault="007604D8">
            <w:pPr>
              <w:pStyle w:val="In0"/>
              <w:ind w:firstLine="460"/>
            </w:pPr>
            <w:r>
              <w:rPr>
                <w:b/>
                <w:bCs/>
              </w:rPr>
              <w:t>Žiak dosiahne požadovaný výkon po absolvovaní 7. ročníka základnej školy.</w:t>
            </w:r>
          </w:p>
        </w:tc>
        <w:tc>
          <w:tcPr>
            <w:tcW w:w="2136" w:type="dxa"/>
            <w:tcBorders>
              <w:top w:val="single" w:sz="4" w:space="0" w:color="auto"/>
              <w:left w:val="single" w:sz="4" w:space="0" w:color="auto"/>
              <w:bottom w:val="nil"/>
              <w:right w:val="single" w:sz="4" w:space="0" w:color="auto"/>
            </w:tcBorders>
            <w:shd w:val="clear" w:color="auto" w:fill="FFFFFF"/>
            <w:hideMark/>
          </w:tcPr>
          <w:p w14:paraId="6E55EC63" w14:textId="77777777" w:rsidR="007604D8" w:rsidRDefault="007604D8">
            <w:pPr>
              <w:pStyle w:val="In0"/>
              <w:ind w:firstLine="780"/>
            </w:pPr>
            <w:r>
              <w:rPr>
                <w:b/>
                <w:bCs/>
              </w:rPr>
              <w:t>Pojmy</w:t>
            </w:r>
          </w:p>
        </w:tc>
      </w:tr>
      <w:tr w:rsidR="007604D8" w14:paraId="0F197020" w14:textId="77777777" w:rsidTr="007604D8">
        <w:trPr>
          <w:trHeight w:val="3466"/>
          <w:jc w:val="center"/>
        </w:trPr>
        <w:tc>
          <w:tcPr>
            <w:tcW w:w="4118" w:type="dxa"/>
            <w:vMerge w:val="restart"/>
            <w:tcBorders>
              <w:top w:val="single" w:sz="4" w:space="0" w:color="auto"/>
              <w:left w:val="single" w:sz="4" w:space="0" w:color="auto"/>
              <w:bottom w:val="single" w:sz="4" w:space="0" w:color="auto"/>
              <w:right w:val="nil"/>
            </w:tcBorders>
            <w:shd w:val="clear" w:color="auto" w:fill="FFFFFF"/>
            <w:hideMark/>
          </w:tcPr>
          <w:p w14:paraId="36340095" w14:textId="77777777" w:rsidR="007604D8" w:rsidRDefault="007604D8" w:rsidP="00E604B5">
            <w:pPr>
              <w:pStyle w:val="In0"/>
              <w:numPr>
                <w:ilvl w:val="0"/>
                <w:numId w:val="367"/>
              </w:numPr>
              <w:tabs>
                <w:tab w:val="left" w:pos="341"/>
              </w:tabs>
              <w:spacing w:before="100" w:after="120"/>
            </w:pPr>
            <w:r>
              <w:t>Nahlas a plynulo čítať umelecký text.</w:t>
            </w:r>
          </w:p>
          <w:p w14:paraId="040722E2" w14:textId="77777777" w:rsidR="007604D8" w:rsidRDefault="007604D8" w:rsidP="00E604B5">
            <w:pPr>
              <w:pStyle w:val="In0"/>
              <w:numPr>
                <w:ilvl w:val="0"/>
                <w:numId w:val="367"/>
              </w:numPr>
              <w:tabs>
                <w:tab w:val="left" w:pos="350"/>
              </w:tabs>
              <w:spacing w:after="120"/>
              <w:ind w:left="460" w:hanging="460"/>
            </w:pPr>
            <w:r>
              <w:t>Zapamätať si potrebné fakty a definície a vedieť demonštrovať ich znalosť.</w:t>
            </w:r>
          </w:p>
          <w:p w14:paraId="20D1E7E8" w14:textId="77777777" w:rsidR="007604D8" w:rsidRDefault="007604D8" w:rsidP="00E604B5">
            <w:pPr>
              <w:pStyle w:val="In0"/>
              <w:numPr>
                <w:ilvl w:val="0"/>
                <w:numId w:val="367"/>
              </w:numPr>
              <w:tabs>
                <w:tab w:val="left" w:pos="355"/>
              </w:tabs>
              <w:spacing w:after="120"/>
              <w:ind w:left="460" w:hanging="460"/>
            </w:pPr>
            <w:r>
              <w:t>Vysvetliť podstatu osvojených javov a vzťahov medzi nimi.</w:t>
            </w:r>
          </w:p>
          <w:p w14:paraId="2FBA84C7" w14:textId="77777777" w:rsidR="007604D8" w:rsidRDefault="007604D8" w:rsidP="00E604B5">
            <w:pPr>
              <w:pStyle w:val="In0"/>
              <w:numPr>
                <w:ilvl w:val="0"/>
                <w:numId w:val="367"/>
              </w:numPr>
              <w:tabs>
                <w:tab w:val="left" w:pos="350"/>
              </w:tabs>
              <w:spacing w:after="120"/>
            </w:pPr>
            <w:r>
              <w:t>Usporiadať známe javy do tried.</w:t>
            </w:r>
          </w:p>
          <w:p w14:paraId="21848370" w14:textId="77777777" w:rsidR="007604D8" w:rsidRDefault="007604D8" w:rsidP="00E604B5">
            <w:pPr>
              <w:pStyle w:val="In0"/>
              <w:numPr>
                <w:ilvl w:val="0"/>
                <w:numId w:val="367"/>
              </w:numPr>
              <w:tabs>
                <w:tab w:val="left" w:pos="355"/>
              </w:tabs>
              <w:spacing w:after="120"/>
              <w:ind w:left="460" w:hanging="460"/>
            </w:pPr>
            <w:r>
              <w:t>Aplikovať literárnovedné vedomosti na literárne texty s analogickou štruktúrou.</w:t>
            </w:r>
          </w:p>
          <w:p w14:paraId="73B31B8D" w14:textId="77777777" w:rsidR="007604D8" w:rsidRDefault="007604D8" w:rsidP="00E604B5">
            <w:pPr>
              <w:pStyle w:val="In0"/>
              <w:numPr>
                <w:ilvl w:val="0"/>
                <w:numId w:val="367"/>
              </w:numPr>
              <w:tabs>
                <w:tab w:val="left" w:pos="355"/>
              </w:tabs>
              <w:spacing w:after="120"/>
              <w:ind w:left="460" w:hanging="460"/>
            </w:pPr>
            <w:r>
              <w:t>Analyzovať umelecký text po štylisticko- lexikálnej a kompozičnej stránke a určiť funkciu jednotlivých prvkov pre celkové vyznenie diela.</w:t>
            </w:r>
          </w:p>
          <w:p w14:paraId="3934F572" w14:textId="77777777" w:rsidR="007604D8" w:rsidRDefault="007604D8" w:rsidP="00E604B5">
            <w:pPr>
              <w:pStyle w:val="In0"/>
              <w:numPr>
                <w:ilvl w:val="0"/>
                <w:numId w:val="367"/>
              </w:numPr>
              <w:tabs>
                <w:tab w:val="left" w:pos="360"/>
              </w:tabs>
            </w:pPr>
            <w:r>
              <w:t>Sformulovať vlastné hodnotenie diela</w:t>
            </w:r>
          </w:p>
          <w:p w14:paraId="3FB8EEC1" w14:textId="77777777" w:rsidR="007604D8" w:rsidRDefault="007604D8">
            <w:pPr>
              <w:pStyle w:val="In0"/>
              <w:spacing w:after="120"/>
              <w:ind w:firstLine="460"/>
            </w:pPr>
            <w:r>
              <w:t>a podložiť svoje stanovisko argumentmi.</w:t>
            </w:r>
          </w:p>
          <w:p w14:paraId="34AC41DF" w14:textId="77777777" w:rsidR="007604D8" w:rsidRDefault="007604D8" w:rsidP="00E604B5">
            <w:pPr>
              <w:pStyle w:val="In0"/>
              <w:numPr>
                <w:ilvl w:val="0"/>
                <w:numId w:val="367"/>
              </w:numPr>
              <w:tabs>
                <w:tab w:val="left" w:pos="355"/>
              </w:tabs>
              <w:spacing w:after="120"/>
            </w:pPr>
            <w:r>
              <w:t>Transformovať literárny text.</w:t>
            </w:r>
          </w:p>
          <w:p w14:paraId="4F67E718" w14:textId="77777777" w:rsidR="007604D8" w:rsidRDefault="007604D8" w:rsidP="00E604B5">
            <w:pPr>
              <w:pStyle w:val="In0"/>
              <w:numPr>
                <w:ilvl w:val="0"/>
                <w:numId w:val="367"/>
              </w:numPr>
              <w:tabs>
                <w:tab w:val="left" w:pos="355"/>
              </w:tabs>
              <w:spacing w:after="120"/>
            </w:pPr>
            <w:r>
              <w:t>Vytvoriť krátky umelecký text.</w:t>
            </w:r>
          </w:p>
        </w:tc>
        <w:tc>
          <w:tcPr>
            <w:tcW w:w="7512" w:type="dxa"/>
            <w:tcBorders>
              <w:top w:val="single" w:sz="4" w:space="0" w:color="auto"/>
              <w:left w:val="single" w:sz="4" w:space="0" w:color="auto"/>
              <w:bottom w:val="nil"/>
              <w:right w:val="nil"/>
            </w:tcBorders>
            <w:shd w:val="clear" w:color="auto" w:fill="FFFFFF"/>
            <w:hideMark/>
          </w:tcPr>
          <w:p w14:paraId="601970D0" w14:textId="77777777" w:rsidR="007604D8" w:rsidRDefault="007604D8">
            <w:pPr>
              <w:pStyle w:val="In0"/>
              <w:spacing w:after="120"/>
            </w:pPr>
            <w:r>
              <w:rPr>
                <w:b/>
                <w:bCs/>
              </w:rPr>
              <w:t>Optimálny výkon:</w:t>
            </w:r>
          </w:p>
          <w:p w14:paraId="4B09C762" w14:textId="77777777" w:rsidR="007604D8" w:rsidRDefault="007604D8">
            <w:pPr>
              <w:pStyle w:val="In0"/>
            </w:pPr>
            <w:r>
              <w:rPr>
                <w:b/>
                <w:bCs/>
              </w:rPr>
              <w:t>Žiak</w:t>
            </w:r>
          </w:p>
          <w:p w14:paraId="5132E30D" w14:textId="77777777" w:rsidR="007604D8" w:rsidRDefault="007604D8" w:rsidP="00E604B5">
            <w:pPr>
              <w:pStyle w:val="In0"/>
              <w:numPr>
                <w:ilvl w:val="0"/>
                <w:numId w:val="368"/>
              </w:numPr>
              <w:tabs>
                <w:tab w:val="left" w:pos="350"/>
              </w:tabs>
              <w:ind w:left="460" w:hanging="460"/>
            </w:pPr>
            <w:r>
              <w:t>dokáže plynulo čítať súvislý umelecký text, pri hlasnom čítaní správne dýcha, artikuluje a dodržiava správnu výslovnosť.</w:t>
            </w:r>
          </w:p>
          <w:p w14:paraId="283D4B81" w14:textId="77777777" w:rsidR="007604D8" w:rsidRDefault="007604D8" w:rsidP="00E604B5">
            <w:pPr>
              <w:pStyle w:val="In0"/>
              <w:numPr>
                <w:ilvl w:val="0"/>
                <w:numId w:val="368"/>
              </w:numPr>
              <w:tabs>
                <w:tab w:val="left" w:pos="350"/>
              </w:tabs>
              <w:ind w:left="460" w:hanging="460"/>
            </w:pPr>
            <w:r>
              <w:t>dokáže vysvetliť a rozlíšiť pojmy príslovie, porekadlo, pranostika, anekdota a uviesť príklad.</w:t>
            </w:r>
          </w:p>
          <w:p w14:paraId="52866F46" w14:textId="77777777" w:rsidR="007604D8" w:rsidRDefault="007604D8" w:rsidP="00E604B5">
            <w:pPr>
              <w:pStyle w:val="In0"/>
              <w:numPr>
                <w:ilvl w:val="0"/>
                <w:numId w:val="368"/>
              </w:numPr>
              <w:tabs>
                <w:tab w:val="left" w:pos="350"/>
              </w:tabs>
            </w:pPr>
            <w:r>
              <w:t>dokáže vysvetliť význam konkrétneho príslovia, porekadla a pranostiky.</w:t>
            </w:r>
          </w:p>
          <w:p w14:paraId="0A67C15A" w14:textId="77777777" w:rsidR="007604D8" w:rsidRDefault="007604D8" w:rsidP="00E604B5">
            <w:pPr>
              <w:pStyle w:val="In0"/>
              <w:numPr>
                <w:ilvl w:val="0"/>
                <w:numId w:val="368"/>
              </w:numPr>
              <w:tabs>
                <w:tab w:val="left" w:pos="350"/>
              </w:tabs>
              <w:ind w:left="460" w:hanging="460"/>
            </w:pPr>
            <w:r>
              <w:t>dokáže vysvetliť podstatu humoru v anekdote z hľadiska deja, charakteristiky postavy a štýlu.</w:t>
            </w:r>
          </w:p>
          <w:p w14:paraId="497142E8" w14:textId="77777777" w:rsidR="007604D8" w:rsidRDefault="007604D8" w:rsidP="00E604B5">
            <w:pPr>
              <w:pStyle w:val="In0"/>
              <w:numPr>
                <w:ilvl w:val="0"/>
                <w:numId w:val="368"/>
              </w:numPr>
              <w:tabs>
                <w:tab w:val="left" w:pos="350"/>
              </w:tabs>
            </w:pPr>
            <w:r>
              <w:t>dokáže funkčne využiť príslovie, porekadlo, pranostiku, anekdotu vo svojom texte.</w:t>
            </w:r>
          </w:p>
          <w:p w14:paraId="19209460" w14:textId="77777777" w:rsidR="007604D8" w:rsidRDefault="007604D8" w:rsidP="00E604B5">
            <w:pPr>
              <w:pStyle w:val="In0"/>
              <w:numPr>
                <w:ilvl w:val="0"/>
                <w:numId w:val="368"/>
              </w:numPr>
              <w:tabs>
                <w:tab w:val="left" w:pos="350"/>
              </w:tabs>
              <w:ind w:left="460" w:hanging="460"/>
            </w:pPr>
            <w:r>
              <w:t>dokáže vytvoriť krátky vtipný príbeh. Pri jeho tvorbe aplikuje svoje znalosti o anekdote.</w:t>
            </w:r>
          </w:p>
          <w:p w14:paraId="11E8F567" w14:textId="77777777" w:rsidR="007604D8" w:rsidRDefault="007604D8" w:rsidP="00E604B5">
            <w:pPr>
              <w:pStyle w:val="In0"/>
              <w:numPr>
                <w:ilvl w:val="0"/>
                <w:numId w:val="368"/>
              </w:numPr>
              <w:tabs>
                <w:tab w:val="left" w:pos="350"/>
              </w:tabs>
            </w:pPr>
            <w:r>
              <w:t>dokáže vyjadriť svoj čitateľský zážitok a uviesť, čo ho vyvolalo.</w:t>
            </w:r>
          </w:p>
        </w:tc>
        <w:tc>
          <w:tcPr>
            <w:tcW w:w="2136"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11B31AF" w14:textId="77777777" w:rsidR="007604D8" w:rsidRDefault="007604D8" w:rsidP="00E604B5">
            <w:pPr>
              <w:pStyle w:val="In0"/>
              <w:numPr>
                <w:ilvl w:val="0"/>
                <w:numId w:val="369"/>
              </w:numPr>
              <w:tabs>
                <w:tab w:val="left" w:pos="206"/>
              </w:tabs>
            </w:pPr>
            <w:r>
              <w:rPr>
                <w:b/>
                <w:bCs/>
                <w:u w:val="single"/>
              </w:rPr>
              <w:t>ročník</w:t>
            </w:r>
          </w:p>
          <w:p w14:paraId="7B4DC210" w14:textId="77777777" w:rsidR="007604D8" w:rsidRDefault="007604D8" w:rsidP="00E604B5">
            <w:pPr>
              <w:pStyle w:val="In0"/>
              <w:numPr>
                <w:ilvl w:val="0"/>
                <w:numId w:val="370"/>
              </w:numPr>
              <w:tabs>
                <w:tab w:val="left" w:pos="446"/>
              </w:tabs>
            </w:pPr>
            <w:r>
              <w:t>príslovie</w:t>
            </w:r>
          </w:p>
          <w:p w14:paraId="711AE88E" w14:textId="77777777" w:rsidR="007604D8" w:rsidRDefault="007604D8" w:rsidP="00E604B5">
            <w:pPr>
              <w:pStyle w:val="In0"/>
              <w:numPr>
                <w:ilvl w:val="0"/>
                <w:numId w:val="370"/>
              </w:numPr>
              <w:tabs>
                <w:tab w:val="left" w:pos="446"/>
              </w:tabs>
            </w:pPr>
            <w:r>
              <w:t>porekadlo</w:t>
            </w:r>
          </w:p>
          <w:p w14:paraId="30587C75" w14:textId="77777777" w:rsidR="007604D8" w:rsidRDefault="007604D8" w:rsidP="00E604B5">
            <w:pPr>
              <w:pStyle w:val="In0"/>
              <w:numPr>
                <w:ilvl w:val="0"/>
                <w:numId w:val="370"/>
              </w:numPr>
              <w:tabs>
                <w:tab w:val="right" w:pos="1291"/>
              </w:tabs>
            </w:pPr>
            <w:r>
              <w:t>pranostika</w:t>
            </w:r>
          </w:p>
          <w:p w14:paraId="4DAB6B7F" w14:textId="77777777" w:rsidR="007604D8" w:rsidRDefault="007604D8" w:rsidP="00E604B5">
            <w:pPr>
              <w:pStyle w:val="In0"/>
              <w:numPr>
                <w:ilvl w:val="0"/>
                <w:numId w:val="370"/>
              </w:numPr>
              <w:tabs>
                <w:tab w:val="left" w:pos="451"/>
              </w:tabs>
              <w:spacing w:after="220"/>
            </w:pPr>
            <w:r>
              <w:t>anekdota</w:t>
            </w:r>
          </w:p>
          <w:p w14:paraId="4447BC8E" w14:textId="77777777" w:rsidR="007604D8" w:rsidRDefault="007604D8" w:rsidP="00E604B5">
            <w:pPr>
              <w:pStyle w:val="In0"/>
              <w:numPr>
                <w:ilvl w:val="0"/>
                <w:numId w:val="369"/>
              </w:numPr>
              <w:tabs>
                <w:tab w:val="left" w:pos="202"/>
              </w:tabs>
            </w:pPr>
            <w:r>
              <w:rPr>
                <w:b/>
                <w:bCs/>
                <w:u w:val="single"/>
              </w:rPr>
              <w:t>ročník</w:t>
            </w:r>
          </w:p>
        </w:tc>
      </w:tr>
      <w:tr w:rsidR="007604D8" w14:paraId="17E027C4" w14:textId="77777777" w:rsidTr="007604D8">
        <w:trPr>
          <w:trHeight w:val="2530"/>
          <w:jc w:val="center"/>
        </w:trPr>
        <w:tc>
          <w:tcPr>
            <w:tcW w:w="13766" w:type="dxa"/>
            <w:vMerge/>
            <w:tcBorders>
              <w:top w:val="single" w:sz="4" w:space="0" w:color="auto"/>
              <w:left w:val="single" w:sz="4" w:space="0" w:color="auto"/>
              <w:bottom w:val="single" w:sz="4" w:space="0" w:color="auto"/>
              <w:right w:val="nil"/>
            </w:tcBorders>
            <w:vAlign w:val="center"/>
            <w:hideMark/>
          </w:tcPr>
          <w:p w14:paraId="5DEF3B9D" w14:textId="77777777" w:rsidR="007604D8" w:rsidRDefault="007604D8">
            <w:pPr>
              <w:rPr>
                <w:sz w:val="20"/>
                <w:szCs w:val="20"/>
                <w:lang w:bidi="sk-SK"/>
              </w:rPr>
            </w:pPr>
          </w:p>
        </w:tc>
        <w:tc>
          <w:tcPr>
            <w:tcW w:w="7512" w:type="dxa"/>
            <w:tcBorders>
              <w:top w:val="single" w:sz="4" w:space="0" w:color="auto"/>
              <w:left w:val="single" w:sz="4" w:space="0" w:color="auto"/>
              <w:bottom w:val="single" w:sz="4" w:space="0" w:color="auto"/>
              <w:right w:val="nil"/>
            </w:tcBorders>
            <w:shd w:val="clear" w:color="auto" w:fill="FFFFFF"/>
            <w:hideMark/>
          </w:tcPr>
          <w:p w14:paraId="3DCED485" w14:textId="77777777" w:rsidR="007604D8" w:rsidRDefault="007604D8">
            <w:pPr>
              <w:pStyle w:val="In0"/>
              <w:spacing w:after="120"/>
            </w:pPr>
            <w:r>
              <w:rPr>
                <w:b/>
                <w:bCs/>
              </w:rPr>
              <w:t>Minimálny výkon:</w:t>
            </w:r>
          </w:p>
          <w:p w14:paraId="42BBCE07" w14:textId="77777777" w:rsidR="007604D8" w:rsidRDefault="007604D8">
            <w:pPr>
              <w:pStyle w:val="In0"/>
            </w:pPr>
            <w:r>
              <w:rPr>
                <w:b/>
                <w:bCs/>
              </w:rPr>
              <w:t>Žiak</w:t>
            </w:r>
          </w:p>
          <w:p w14:paraId="39DBC8F8" w14:textId="77777777" w:rsidR="007604D8" w:rsidRDefault="007604D8" w:rsidP="00E604B5">
            <w:pPr>
              <w:pStyle w:val="In0"/>
              <w:numPr>
                <w:ilvl w:val="0"/>
                <w:numId w:val="371"/>
              </w:numPr>
              <w:tabs>
                <w:tab w:val="left" w:pos="350"/>
              </w:tabs>
              <w:ind w:left="460" w:hanging="460"/>
            </w:pPr>
            <w:r>
              <w:t>dokáže s pomocou učiteľa a po predchádzajúcej príprave nahlas čítať akékoľvek texty, ktorých obsah, štýl a jazyk sú primerané jeho jazykovej úrovni a skúsenostiam.</w:t>
            </w:r>
          </w:p>
          <w:p w14:paraId="3FB9B78C" w14:textId="77777777" w:rsidR="007604D8" w:rsidRDefault="007604D8" w:rsidP="00E604B5">
            <w:pPr>
              <w:pStyle w:val="In0"/>
              <w:numPr>
                <w:ilvl w:val="0"/>
                <w:numId w:val="371"/>
              </w:numPr>
              <w:tabs>
                <w:tab w:val="left" w:pos="350"/>
              </w:tabs>
            </w:pPr>
            <w:r>
              <w:t>dokáže zreprodukovať definície pojmov príslovie, porekadlo, pranostika, anekdota.</w:t>
            </w:r>
          </w:p>
          <w:p w14:paraId="52C34D73" w14:textId="77777777" w:rsidR="007604D8" w:rsidRDefault="007604D8" w:rsidP="00E604B5">
            <w:pPr>
              <w:pStyle w:val="In0"/>
              <w:numPr>
                <w:ilvl w:val="0"/>
                <w:numId w:val="371"/>
              </w:numPr>
              <w:tabs>
                <w:tab w:val="left" w:pos="350"/>
              </w:tabs>
            </w:pPr>
            <w:r>
              <w:t>dokáže s pomocou učiteľa vysvetliť význam známych prísloví.</w:t>
            </w:r>
          </w:p>
          <w:p w14:paraId="297F1B95" w14:textId="77777777" w:rsidR="007604D8" w:rsidRDefault="007604D8" w:rsidP="00E604B5">
            <w:pPr>
              <w:pStyle w:val="In0"/>
              <w:numPr>
                <w:ilvl w:val="0"/>
                <w:numId w:val="371"/>
              </w:numPr>
              <w:tabs>
                <w:tab w:val="left" w:pos="350"/>
              </w:tabs>
            </w:pPr>
            <w:r>
              <w:t>dokáže zreprodukovať obsah anekdoty.</w:t>
            </w:r>
          </w:p>
          <w:p w14:paraId="0C51DEB3" w14:textId="77777777" w:rsidR="007604D8" w:rsidRDefault="007604D8" w:rsidP="00E604B5">
            <w:pPr>
              <w:pStyle w:val="In0"/>
              <w:numPr>
                <w:ilvl w:val="0"/>
                <w:numId w:val="371"/>
              </w:numPr>
              <w:tabs>
                <w:tab w:val="left" w:pos="350"/>
              </w:tabs>
            </w:pPr>
            <w:r>
              <w:t>dokáže vyjadriť svoj čitateľský zážitok.</w:t>
            </w:r>
          </w:p>
        </w:tc>
        <w:tc>
          <w:tcPr>
            <w:tcW w:w="2136" w:type="dxa"/>
            <w:vMerge/>
            <w:tcBorders>
              <w:top w:val="single" w:sz="4" w:space="0" w:color="auto"/>
              <w:left w:val="single" w:sz="4" w:space="0" w:color="auto"/>
              <w:bottom w:val="single" w:sz="4" w:space="0" w:color="auto"/>
              <w:right w:val="single" w:sz="4" w:space="0" w:color="auto"/>
            </w:tcBorders>
            <w:vAlign w:val="center"/>
            <w:hideMark/>
          </w:tcPr>
          <w:p w14:paraId="3BD93C04" w14:textId="77777777" w:rsidR="007604D8" w:rsidRDefault="007604D8">
            <w:pPr>
              <w:rPr>
                <w:sz w:val="20"/>
                <w:szCs w:val="20"/>
                <w:lang w:bidi="sk-SK"/>
              </w:rPr>
            </w:pPr>
          </w:p>
        </w:tc>
      </w:tr>
    </w:tbl>
    <w:p w14:paraId="0D625A88" w14:textId="77777777" w:rsidR="007604D8" w:rsidRDefault="007604D8" w:rsidP="007604D8">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835"/>
        <w:gridCol w:w="7512"/>
        <w:gridCol w:w="1992"/>
      </w:tblGrid>
      <w:tr w:rsidR="007604D8" w14:paraId="2237B066" w14:textId="77777777" w:rsidTr="007604D8">
        <w:trPr>
          <w:trHeight w:val="302"/>
          <w:jc w:val="center"/>
        </w:trPr>
        <w:tc>
          <w:tcPr>
            <w:tcW w:w="13339" w:type="dxa"/>
            <w:gridSpan w:val="3"/>
            <w:tcBorders>
              <w:top w:val="single" w:sz="4" w:space="0" w:color="auto"/>
              <w:left w:val="single" w:sz="4" w:space="0" w:color="auto"/>
              <w:bottom w:val="nil"/>
              <w:right w:val="single" w:sz="4" w:space="0" w:color="auto"/>
            </w:tcBorders>
            <w:shd w:val="clear" w:color="auto" w:fill="FFFFFF"/>
            <w:hideMark/>
          </w:tcPr>
          <w:p w14:paraId="1137BC18" w14:textId="77777777" w:rsidR="007604D8" w:rsidRDefault="007604D8">
            <w:pPr>
              <w:pStyle w:val="In0"/>
              <w:rPr>
                <w:sz w:val="20"/>
                <w:szCs w:val="20"/>
              </w:rPr>
            </w:pPr>
            <w:r>
              <w:rPr>
                <w:b/>
                <w:bCs/>
              </w:rPr>
              <w:lastRenderedPageBreak/>
              <w:t xml:space="preserve">APLIKAČNÝ KONTEXT (DRUHY TEXTOV): </w:t>
            </w:r>
            <w:r>
              <w:t>bájka</w:t>
            </w:r>
          </w:p>
        </w:tc>
      </w:tr>
      <w:tr w:rsidR="007604D8" w14:paraId="68FD90D0" w14:textId="77777777" w:rsidTr="007604D8">
        <w:trPr>
          <w:trHeight w:val="523"/>
          <w:jc w:val="center"/>
        </w:trPr>
        <w:tc>
          <w:tcPr>
            <w:tcW w:w="13339" w:type="dxa"/>
            <w:gridSpan w:val="3"/>
            <w:tcBorders>
              <w:top w:val="single" w:sz="4" w:space="0" w:color="auto"/>
              <w:left w:val="single" w:sz="4" w:space="0" w:color="auto"/>
              <w:bottom w:val="nil"/>
              <w:right w:val="single" w:sz="4" w:space="0" w:color="auto"/>
            </w:tcBorders>
            <w:shd w:val="clear" w:color="auto" w:fill="FFFFFF"/>
            <w:hideMark/>
          </w:tcPr>
          <w:p w14:paraId="4D76FE10" w14:textId="77777777" w:rsidR="007604D8" w:rsidRDefault="007604D8">
            <w:pPr>
              <w:pStyle w:val="In0"/>
            </w:pPr>
            <w:r>
              <w:rPr>
                <w:b/>
                <w:bCs/>
              </w:rPr>
              <w:t xml:space="preserve">KĽÚČOVÉ KOMPETENCIE: </w:t>
            </w:r>
            <w:r>
              <w:t>používať kognitívne operácie; kriticky myslieť; tvorivo myslieť; formulovať svoj názor a argumentovať; akceptovať skupinové hodnoty; spolupracovať s jednotlivcami a skupinami; vžiť sa do pocitov a konania inej osoby; vytvárať vlastný hodnotový systém; regulovať svoje správanie</w:t>
            </w:r>
          </w:p>
        </w:tc>
      </w:tr>
      <w:tr w:rsidR="007604D8" w14:paraId="203E45AC" w14:textId="77777777" w:rsidTr="007604D8">
        <w:trPr>
          <w:trHeight w:hRule="exact" w:val="528"/>
          <w:jc w:val="center"/>
        </w:trPr>
        <w:tc>
          <w:tcPr>
            <w:tcW w:w="3835" w:type="dxa"/>
            <w:tcBorders>
              <w:top w:val="single" w:sz="4" w:space="0" w:color="auto"/>
              <w:left w:val="single" w:sz="4" w:space="0" w:color="auto"/>
              <w:bottom w:val="nil"/>
              <w:right w:val="nil"/>
            </w:tcBorders>
            <w:shd w:val="clear" w:color="auto" w:fill="FFFFFF"/>
            <w:hideMark/>
          </w:tcPr>
          <w:p w14:paraId="62A97612" w14:textId="77777777" w:rsidR="007604D8" w:rsidRDefault="007604D8">
            <w:pPr>
              <w:pStyle w:val="In0"/>
              <w:jc w:val="center"/>
            </w:pPr>
            <w:r>
              <w:rPr>
                <w:b/>
                <w:bCs/>
              </w:rPr>
              <w:t>Predmetové kompetencie</w:t>
            </w:r>
          </w:p>
        </w:tc>
        <w:tc>
          <w:tcPr>
            <w:tcW w:w="7512" w:type="dxa"/>
            <w:tcBorders>
              <w:top w:val="single" w:sz="4" w:space="0" w:color="auto"/>
              <w:left w:val="single" w:sz="4" w:space="0" w:color="auto"/>
              <w:bottom w:val="nil"/>
              <w:right w:val="nil"/>
            </w:tcBorders>
            <w:shd w:val="clear" w:color="auto" w:fill="FFFFFF"/>
            <w:hideMark/>
          </w:tcPr>
          <w:p w14:paraId="1A2369B5" w14:textId="77777777" w:rsidR="007604D8" w:rsidRDefault="007604D8">
            <w:pPr>
              <w:pStyle w:val="In0"/>
              <w:ind w:left="3460"/>
            </w:pPr>
            <w:r>
              <w:rPr>
                <w:b/>
                <w:bCs/>
              </w:rPr>
              <w:t>Výkon</w:t>
            </w:r>
          </w:p>
          <w:p w14:paraId="5B9AFE13" w14:textId="77777777" w:rsidR="007604D8" w:rsidRDefault="007604D8">
            <w:pPr>
              <w:pStyle w:val="In0"/>
              <w:ind w:firstLine="460"/>
            </w:pPr>
            <w:r>
              <w:rPr>
                <w:b/>
                <w:bCs/>
              </w:rPr>
              <w:t>Žiak dosiahne požadovaný výkon po absolvovaní 7. ročníka základnej školy.</w:t>
            </w:r>
          </w:p>
        </w:tc>
        <w:tc>
          <w:tcPr>
            <w:tcW w:w="1992" w:type="dxa"/>
            <w:tcBorders>
              <w:top w:val="single" w:sz="4" w:space="0" w:color="auto"/>
              <w:left w:val="single" w:sz="4" w:space="0" w:color="auto"/>
              <w:bottom w:val="nil"/>
              <w:right w:val="single" w:sz="4" w:space="0" w:color="auto"/>
            </w:tcBorders>
            <w:shd w:val="clear" w:color="auto" w:fill="FFFFFF"/>
            <w:hideMark/>
          </w:tcPr>
          <w:p w14:paraId="6411F704" w14:textId="77777777" w:rsidR="007604D8" w:rsidRDefault="007604D8">
            <w:pPr>
              <w:pStyle w:val="In0"/>
              <w:ind w:firstLine="720"/>
            </w:pPr>
            <w:r>
              <w:rPr>
                <w:b/>
                <w:bCs/>
              </w:rPr>
              <w:t>Pojmy</w:t>
            </w:r>
          </w:p>
        </w:tc>
      </w:tr>
      <w:tr w:rsidR="007604D8" w14:paraId="071F46ED" w14:textId="77777777" w:rsidTr="007604D8">
        <w:trPr>
          <w:trHeight w:val="1915"/>
          <w:jc w:val="center"/>
        </w:trPr>
        <w:tc>
          <w:tcPr>
            <w:tcW w:w="3835" w:type="dxa"/>
            <w:vMerge w:val="restart"/>
            <w:tcBorders>
              <w:top w:val="single" w:sz="4" w:space="0" w:color="auto"/>
              <w:left w:val="single" w:sz="4" w:space="0" w:color="auto"/>
              <w:bottom w:val="single" w:sz="4" w:space="0" w:color="auto"/>
              <w:right w:val="nil"/>
            </w:tcBorders>
            <w:shd w:val="clear" w:color="auto" w:fill="FFFFFF"/>
            <w:vAlign w:val="center"/>
            <w:hideMark/>
          </w:tcPr>
          <w:p w14:paraId="10039C92" w14:textId="77777777" w:rsidR="007604D8" w:rsidRDefault="007604D8" w:rsidP="00E604B5">
            <w:pPr>
              <w:pStyle w:val="In0"/>
              <w:numPr>
                <w:ilvl w:val="0"/>
                <w:numId w:val="372"/>
              </w:numPr>
              <w:tabs>
                <w:tab w:val="left" w:pos="341"/>
              </w:tabs>
              <w:spacing w:after="100"/>
            </w:pPr>
            <w:r>
              <w:t>Nahlas a plynulo čítať umelecký text.</w:t>
            </w:r>
          </w:p>
          <w:p w14:paraId="759A52A5" w14:textId="77777777" w:rsidR="007604D8" w:rsidRDefault="007604D8" w:rsidP="00E604B5">
            <w:pPr>
              <w:pStyle w:val="In0"/>
              <w:numPr>
                <w:ilvl w:val="0"/>
                <w:numId w:val="372"/>
              </w:numPr>
              <w:tabs>
                <w:tab w:val="left" w:pos="350"/>
              </w:tabs>
              <w:spacing w:after="100"/>
              <w:ind w:left="460" w:hanging="460"/>
            </w:pPr>
            <w:r>
              <w:t>Zapamätať si potrebné fakty a definície a vedieť demonštrovať ich znalosť.</w:t>
            </w:r>
          </w:p>
          <w:p w14:paraId="3C617A54" w14:textId="77777777" w:rsidR="007604D8" w:rsidRDefault="007604D8" w:rsidP="00E604B5">
            <w:pPr>
              <w:pStyle w:val="In0"/>
              <w:numPr>
                <w:ilvl w:val="0"/>
                <w:numId w:val="372"/>
              </w:numPr>
              <w:tabs>
                <w:tab w:val="left" w:pos="355"/>
              </w:tabs>
              <w:spacing w:after="100"/>
              <w:ind w:left="460" w:hanging="460"/>
            </w:pPr>
            <w:r>
              <w:t>Vysvetliť podstatu osvojených javov a vzťahov medzi nimi.</w:t>
            </w:r>
          </w:p>
          <w:p w14:paraId="029EC20F" w14:textId="77777777" w:rsidR="007604D8" w:rsidRDefault="007604D8" w:rsidP="00E604B5">
            <w:pPr>
              <w:pStyle w:val="In0"/>
              <w:numPr>
                <w:ilvl w:val="0"/>
                <w:numId w:val="372"/>
              </w:numPr>
              <w:tabs>
                <w:tab w:val="left" w:pos="355"/>
              </w:tabs>
              <w:spacing w:after="100"/>
              <w:ind w:left="460" w:hanging="460"/>
            </w:pPr>
            <w:r>
              <w:t>Aplikovať literárnovedné vedomosti na literárne texty s analogickou štruktúrou.</w:t>
            </w:r>
          </w:p>
          <w:p w14:paraId="1F876F40" w14:textId="77777777" w:rsidR="007604D8" w:rsidRDefault="007604D8" w:rsidP="00E604B5">
            <w:pPr>
              <w:pStyle w:val="In0"/>
              <w:numPr>
                <w:ilvl w:val="0"/>
                <w:numId w:val="372"/>
              </w:numPr>
              <w:tabs>
                <w:tab w:val="left" w:pos="355"/>
              </w:tabs>
              <w:spacing w:after="100"/>
              <w:ind w:left="460" w:hanging="460"/>
            </w:pPr>
            <w:r>
              <w:t>Analyzovať umelecký text po štylisticko-lexikálnej a kompozičnej stránke a určiť funkciu jednotlivých prvkov pre celkové vyznenie diela.</w:t>
            </w:r>
          </w:p>
          <w:p w14:paraId="29C3ADC4" w14:textId="77777777" w:rsidR="007604D8" w:rsidRDefault="007604D8" w:rsidP="00E604B5">
            <w:pPr>
              <w:pStyle w:val="In0"/>
              <w:numPr>
                <w:ilvl w:val="0"/>
                <w:numId w:val="372"/>
              </w:numPr>
              <w:tabs>
                <w:tab w:val="left" w:pos="365"/>
              </w:tabs>
              <w:spacing w:after="100"/>
              <w:ind w:left="460" w:hanging="460"/>
            </w:pPr>
            <w:r>
              <w:t>Sformulovať vlastné hodnotenie diela a podložiť svoje stanovisko argumentmi.</w:t>
            </w:r>
          </w:p>
          <w:p w14:paraId="52EDF592" w14:textId="77777777" w:rsidR="007604D8" w:rsidRDefault="007604D8" w:rsidP="00E604B5">
            <w:pPr>
              <w:pStyle w:val="In0"/>
              <w:numPr>
                <w:ilvl w:val="0"/>
                <w:numId w:val="372"/>
              </w:numPr>
              <w:tabs>
                <w:tab w:val="left" w:pos="350"/>
              </w:tabs>
              <w:spacing w:after="100"/>
            </w:pPr>
            <w:r>
              <w:t>Transformovať literárny text.</w:t>
            </w:r>
          </w:p>
        </w:tc>
        <w:tc>
          <w:tcPr>
            <w:tcW w:w="7512" w:type="dxa"/>
            <w:tcBorders>
              <w:top w:val="single" w:sz="4" w:space="0" w:color="auto"/>
              <w:left w:val="single" w:sz="4" w:space="0" w:color="auto"/>
              <w:bottom w:val="nil"/>
              <w:right w:val="nil"/>
            </w:tcBorders>
            <w:shd w:val="clear" w:color="auto" w:fill="FFFFFF"/>
            <w:vAlign w:val="bottom"/>
            <w:hideMark/>
          </w:tcPr>
          <w:p w14:paraId="0DF2B2D1" w14:textId="77777777" w:rsidR="007604D8" w:rsidRDefault="007604D8">
            <w:pPr>
              <w:pStyle w:val="In0"/>
              <w:spacing w:after="120"/>
            </w:pPr>
            <w:r>
              <w:rPr>
                <w:b/>
                <w:bCs/>
              </w:rPr>
              <w:t>Optimálny:</w:t>
            </w:r>
          </w:p>
          <w:p w14:paraId="32C2A80F" w14:textId="77777777" w:rsidR="007604D8" w:rsidRDefault="007604D8">
            <w:pPr>
              <w:pStyle w:val="In0"/>
            </w:pPr>
            <w:r>
              <w:rPr>
                <w:b/>
                <w:bCs/>
              </w:rPr>
              <w:t>Žiak</w:t>
            </w:r>
          </w:p>
          <w:p w14:paraId="70B620C3" w14:textId="77777777" w:rsidR="007604D8" w:rsidRDefault="007604D8" w:rsidP="00E604B5">
            <w:pPr>
              <w:pStyle w:val="In0"/>
              <w:numPr>
                <w:ilvl w:val="0"/>
                <w:numId w:val="373"/>
              </w:numPr>
              <w:tabs>
                <w:tab w:val="left" w:pos="350"/>
              </w:tabs>
              <w:ind w:left="460" w:hanging="460"/>
            </w:pPr>
            <w:r>
              <w:t>dokáže plynulo čítať súvislý umelecký text, pri hlasnom čítaní správne dýcha, artikuluje a dodržiava správnu výslovnosť.</w:t>
            </w:r>
          </w:p>
          <w:p w14:paraId="1613C676" w14:textId="77777777" w:rsidR="007604D8" w:rsidRDefault="007604D8" w:rsidP="00E604B5">
            <w:pPr>
              <w:pStyle w:val="In0"/>
              <w:numPr>
                <w:ilvl w:val="0"/>
                <w:numId w:val="373"/>
              </w:numPr>
              <w:tabs>
                <w:tab w:val="left" w:pos="350"/>
              </w:tabs>
            </w:pPr>
            <w:r>
              <w:t>dokáže vysvetliť pojem bájka.</w:t>
            </w:r>
          </w:p>
          <w:p w14:paraId="0FB16CD2" w14:textId="77777777" w:rsidR="007604D8" w:rsidRDefault="007604D8" w:rsidP="00E604B5">
            <w:pPr>
              <w:pStyle w:val="In0"/>
              <w:numPr>
                <w:ilvl w:val="0"/>
                <w:numId w:val="373"/>
              </w:numPr>
              <w:tabs>
                <w:tab w:val="left" w:pos="350"/>
              </w:tabs>
            </w:pPr>
            <w:r>
              <w:t>dokáže vyvodiť z bájky mravné ponaučenie.</w:t>
            </w:r>
          </w:p>
          <w:p w14:paraId="24A86080" w14:textId="77777777" w:rsidR="007604D8" w:rsidRDefault="007604D8" w:rsidP="00E604B5">
            <w:pPr>
              <w:pStyle w:val="In0"/>
              <w:numPr>
                <w:ilvl w:val="0"/>
                <w:numId w:val="373"/>
              </w:numPr>
              <w:tabs>
                <w:tab w:val="left" w:pos="350"/>
              </w:tabs>
            </w:pPr>
            <w:r>
              <w:t>dokáže vyjadriť svoj čitateľský zážitok a uviesť, čo ho vyvolalo.</w:t>
            </w:r>
          </w:p>
        </w:tc>
        <w:tc>
          <w:tcPr>
            <w:tcW w:w="199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A8AC86B" w14:textId="77777777" w:rsidR="007604D8" w:rsidRDefault="007604D8" w:rsidP="00E604B5">
            <w:pPr>
              <w:pStyle w:val="In0"/>
              <w:numPr>
                <w:ilvl w:val="0"/>
                <w:numId w:val="374"/>
              </w:numPr>
              <w:tabs>
                <w:tab w:val="left" w:pos="206"/>
              </w:tabs>
            </w:pPr>
            <w:r>
              <w:rPr>
                <w:b/>
                <w:bCs/>
                <w:u w:val="single"/>
              </w:rPr>
              <w:t>ročník</w:t>
            </w:r>
          </w:p>
          <w:p w14:paraId="69379A5E" w14:textId="77777777" w:rsidR="007604D8" w:rsidRDefault="007604D8">
            <w:pPr>
              <w:pStyle w:val="In0"/>
              <w:tabs>
                <w:tab w:val="left" w:pos="408"/>
              </w:tabs>
              <w:spacing w:after="220"/>
            </w:pPr>
            <w:r>
              <w:rPr>
                <w:rFonts w:ascii="Arial" w:eastAsia="Arial" w:hAnsi="Arial" w:cs="Arial"/>
                <w:sz w:val="19"/>
                <w:szCs w:val="19"/>
              </w:rPr>
              <w:t>•</w:t>
            </w:r>
            <w:r>
              <w:rPr>
                <w:rFonts w:ascii="Arial" w:eastAsia="Arial" w:hAnsi="Arial" w:cs="Arial"/>
                <w:sz w:val="19"/>
                <w:szCs w:val="19"/>
              </w:rPr>
              <w:tab/>
            </w:r>
            <w:r>
              <w:t>bájka</w:t>
            </w:r>
          </w:p>
          <w:p w14:paraId="1529FEC3" w14:textId="77777777" w:rsidR="007604D8" w:rsidRDefault="007604D8" w:rsidP="00E604B5">
            <w:pPr>
              <w:pStyle w:val="In0"/>
              <w:numPr>
                <w:ilvl w:val="0"/>
                <w:numId w:val="374"/>
              </w:numPr>
              <w:tabs>
                <w:tab w:val="left" w:pos="202"/>
              </w:tabs>
              <w:spacing w:after="120"/>
            </w:pPr>
            <w:r>
              <w:rPr>
                <w:b/>
                <w:bCs/>
                <w:u w:val="single"/>
              </w:rPr>
              <w:t>ročník</w:t>
            </w:r>
          </w:p>
        </w:tc>
      </w:tr>
      <w:tr w:rsidR="007604D8" w14:paraId="2291A4F7" w14:textId="77777777" w:rsidTr="007604D8">
        <w:trPr>
          <w:trHeight w:val="2515"/>
          <w:jc w:val="center"/>
        </w:trPr>
        <w:tc>
          <w:tcPr>
            <w:tcW w:w="13339" w:type="dxa"/>
            <w:vMerge/>
            <w:tcBorders>
              <w:top w:val="single" w:sz="4" w:space="0" w:color="auto"/>
              <w:left w:val="single" w:sz="4" w:space="0" w:color="auto"/>
              <w:bottom w:val="single" w:sz="4" w:space="0" w:color="auto"/>
              <w:right w:val="nil"/>
            </w:tcBorders>
            <w:vAlign w:val="center"/>
            <w:hideMark/>
          </w:tcPr>
          <w:p w14:paraId="55F09B88" w14:textId="77777777" w:rsidR="007604D8" w:rsidRDefault="007604D8">
            <w:pPr>
              <w:rPr>
                <w:sz w:val="20"/>
                <w:szCs w:val="20"/>
                <w:lang w:bidi="sk-SK"/>
              </w:rPr>
            </w:pPr>
          </w:p>
        </w:tc>
        <w:tc>
          <w:tcPr>
            <w:tcW w:w="7512" w:type="dxa"/>
            <w:tcBorders>
              <w:top w:val="single" w:sz="4" w:space="0" w:color="auto"/>
              <w:left w:val="single" w:sz="4" w:space="0" w:color="auto"/>
              <w:bottom w:val="single" w:sz="4" w:space="0" w:color="auto"/>
              <w:right w:val="nil"/>
            </w:tcBorders>
            <w:shd w:val="clear" w:color="auto" w:fill="FFFFFF"/>
            <w:hideMark/>
          </w:tcPr>
          <w:p w14:paraId="0A8B9B68" w14:textId="77777777" w:rsidR="007604D8" w:rsidRDefault="007604D8">
            <w:pPr>
              <w:pStyle w:val="In0"/>
              <w:spacing w:before="120" w:after="120"/>
            </w:pPr>
            <w:r>
              <w:rPr>
                <w:b/>
                <w:bCs/>
              </w:rPr>
              <w:t>Minimálny:</w:t>
            </w:r>
          </w:p>
          <w:p w14:paraId="28D5A6F2" w14:textId="77777777" w:rsidR="007604D8" w:rsidRDefault="007604D8">
            <w:pPr>
              <w:pStyle w:val="In0"/>
            </w:pPr>
            <w:r>
              <w:rPr>
                <w:b/>
                <w:bCs/>
              </w:rPr>
              <w:t>Žiak</w:t>
            </w:r>
          </w:p>
          <w:p w14:paraId="2772544D" w14:textId="77777777" w:rsidR="007604D8" w:rsidRDefault="007604D8" w:rsidP="00E604B5">
            <w:pPr>
              <w:pStyle w:val="In0"/>
              <w:numPr>
                <w:ilvl w:val="0"/>
                <w:numId w:val="375"/>
              </w:numPr>
              <w:tabs>
                <w:tab w:val="left" w:pos="312"/>
              </w:tabs>
              <w:ind w:left="420" w:hanging="420"/>
            </w:pPr>
            <w:r>
              <w:t>dokáže s pomocou učiteľa a po predchádzajúcej príprave nahlas čítať akékoľvek texty, ktorých obsah, štýl a jazyk sú primerané jeho jazykovej úrovni a skúsenostiam.</w:t>
            </w:r>
          </w:p>
          <w:p w14:paraId="6818E543" w14:textId="77777777" w:rsidR="007604D8" w:rsidRDefault="007604D8" w:rsidP="00E604B5">
            <w:pPr>
              <w:pStyle w:val="In0"/>
              <w:numPr>
                <w:ilvl w:val="0"/>
                <w:numId w:val="375"/>
              </w:numPr>
              <w:tabs>
                <w:tab w:val="left" w:pos="312"/>
              </w:tabs>
            </w:pPr>
            <w:r>
              <w:t>dokáže reprodukovať pojem bájka.</w:t>
            </w:r>
          </w:p>
          <w:p w14:paraId="1E202CA2" w14:textId="77777777" w:rsidR="007604D8" w:rsidRDefault="007604D8" w:rsidP="00E604B5">
            <w:pPr>
              <w:pStyle w:val="In0"/>
              <w:numPr>
                <w:ilvl w:val="0"/>
                <w:numId w:val="375"/>
              </w:numPr>
              <w:tabs>
                <w:tab w:val="left" w:pos="312"/>
              </w:tabs>
            </w:pPr>
            <w:r>
              <w:t>dokáže zreprodukovať obsah bájky.</w:t>
            </w:r>
          </w:p>
          <w:p w14:paraId="535D0EE7" w14:textId="77777777" w:rsidR="007604D8" w:rsidRDefault="007604D8" w:rsidP="00E604B5">
            <w:pPr>
              <w:pStyle w:val="In0"/>
              <w:numPr>
                <w:ilvl w:val="0"/>
                <w:numId w:val="375"/>
              </w:numPr>
              <w:tabs>
                <w:tab w:val="left" w:pos="312"/>
              </w:tabs>
            </w:pPr>
            <w:r>
              <w:t>dokáže s pomocou učiteľa vyjadriť svoj čitateľský zážitok.</w:t>
            </w:r>
          </w:p>
        </w:tc>
        <w:tc>
          <w:tcPr>
            <w:tcW w:w="1992" w:type="dxa"/>
            <w:vMerge/>
            <w:tcBorders>
              <w:top w:val="single" w:sz="4" w:space="0" w:color="auto"/>
              <w:left w:val="single" w:sz="4" w:space="0" w:color="auto"/>
              <w:bottom w:val="single" w:sz="4" w:space="0" w:color="auto"/>
              <w:right w:val="single" w:sz="4" w:space="0" w:color="auto"/>
            </w:tcBorders>
            <w:vAlign w:val="center"/>
            <w:hideMark/>
          </w:tcPr>
          <w:p w14:paraId="34119BC5" w14:textId="77777777" w:rsidR="007604D8" w:rsidRDefault="007604D8">
            <w:pPr>
              <w:rPr>
                <w:sz w:val="20"/>
                <w:szCs w:val="20"/>
                <w:lang w:bidi="sk-SK"/>
              </w:rPr>
            </w:pPr>
          </w:p>
        </w:tc>
      </w:tr>
    </w:tbl>
    <w:p w14:paraId="48726DBF" w14:textId="77777777" w:rsidR="007604D8" w:rsidRDefault="007604D8" w:rsidP="007604D8">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806"/>
        <w:gridCol w:w="7512"/>
        <w:gridCol w:w="2280"/>
      </w:tblGrid>
      <w:tr w:rsidR="007604D8" w14:paraId="536F6A15" w14:textId="77777777" w:rsidTr="007604D8">
        <w:trPr>
          <w:trHeight w:val="302"/>
          <w:jc w:val="center"/>
        </w:trPr>
        <w:tc>
          <w:tcPr>
            <w:tcW w:w="13598" w:type="dxa"/>
            <w:gridSpan w:val="3"/>
            <w:tcBorders>
              <w:top w:val="single" w:sz="4" w:space="0" w:color="auto"/>
              <w:left w:val="single" w:sz="4" w:space="0" w:color="auto"/>
              <w:bottom w:val="nil"/>
              <w:right w:val="single" w:sz="4" w:space="0" w:color="auto"/>
            </w:tcBorders>
            <w:shd w:val="clear" w:color="auto" w:fill="FFFFFF"/>
            <w:hideMark/>
          </w:tcPr>
          <w:p w14:paraId="68E9264E" w14:textId="77777777" w:rsidR="007604D8" w:rsidRDefault="007604D8">
            <w:pPr>
              <w:pStyle w:val="In0"/>
              <w:rPr>
                <w:sz w:val="20"/>
                <w:szCs w:val="20"/>
              </w:rPr>
            </w:pPr>
            <w:r>
              <w:rPr>
                <w:b/>
                <w:bCs/>
              </w:rPr>
              <w:lastRenderedPageBreak/>
              <w:t xml:space="preserve">APLIKAČNÝ KONTEXT (DRUHY TEXTOV): </w:t>
            </w:r>
            <w:r>
              <w:t>báj; poviedka; balada</w:t>
            </w:r>
          </w:p>
        </w:tc>
      </w:tr>
      <w:tr w:rsidR="007604D8" w14:paraId="2AA9DD13" w14:textId="77777777" w:rsidTr="007604D8">
        <w:trPr>
          <w:trHeight w:val="523"/>
          <w:jc w:val="center"/>
        </w:trPr>
        <w:tc>
          <w:tcPr>
            <w:tcW w:w="13598" w:type="dxa"/>
            <w:gridSpan w:val="3"/>
            <w:tcBorders>
              <w:top w:val="single" w:sz="4" w:space="0" w:color="auto"/>
              <w:left w:val="single" w:sz="4" w:space="0" w:color="auto"/>
              <w:bottom w:val="nil"/>
              <w:right w:val="single" w:sz="4" w:space="0" w:color="auto"/>
            </w:tcBorders>
            <w:shd w:val="clear" w:color="auto" w:fill="FFFFFF"/>
            <w:hideMark/>
          </w:tcPr>
          <w:p w14:paraId="7445891C" w14:textId="77777777" w:rsidR="007604D8" w:rsidRDefault="007604D8">
            <w:pPr>
              <w:pStyle w:val="In0"/>
            </w:pPr>
            <w:r>
              <w:rPr>
                <w:b/>
                <w:bCs/>
              </w:rPr>
              <w:t xml:space="preserve">KĽÚČOVÉ KOMPETENCIE: </w:t>
            </w:r>
            <w:r>
              <w:t>používať kognitívne operácie; kriticky myslieť; tvorivo myslieť; formulovať svoj názor a argumentovať; spolupracovať s jednotlivcami a skupinami; vžiť sa do pocitov a konania inej osoby</w:t>
            </w:r>
          </w:p>
        </w:tc>
      </w:tr>
      <w:tr w:rsidR="007604D8" w14:paraId="6D6ABCB7" w14:textId="77777777" w:rsidTr="007604D8">
        <w:trPr>
          <w:trHeight w:hRule="exact" w:val="470"/>
          <w:jc w:val="center"/>
        </w:trPr>
        <w:tc>
          <w:tcPr>
            <w:tcW w:w="3806" w:type="dxa"/>
            <w:tcBorders>
              <w:top w:val="single" w:sz="4" w:space="0" w:color="auto"/>
              <w:left w:val="single" w:sz="4" w:space="0" w:color="auto"/>
              <w:bottom w:val="nil"/>
              <w:right w:val="nil"/>
            </w:tcBorders>
            <w:shd w:val="clear" w:color="auto" w:fill="FFFFFF"/>
            <w:hideMark/>
          </w:tcPr>
          <w:p w14:paraId="5192FCF1" w14:textId="77777777" w:rsidR="007604D8" w:rsidRDefault="007604D8">
            <w:pPr>
              <w:pStyle w:val="In0"/>
              <w:jc w:val="center"/>
            </w:pPr>
            <w:r>
              <w:rPr>
                <w:b/>
                <w:bCs/>
              </w:rPr>
              <w:t>Predmetové kompetencie</w:t>
            </w:r>
          </w:p>
        </w:tc>
        <w:tc>
          <w:tcPr>
            <w:tcW w:w="7512" w:type="dxa"/>
            <w:tcBorders>
              <w:top w:val="single" w:sz="4" w:space="0" w:color="auto"/>
              <w:left w:val="single" w:sz="4" w:space="0" w:color="auto"/>
              <w:bottom w:val="nil"/>
              <w:right w:val="nil"/>
            </w:tcBorders>
            <w:shd w:val="clear" w:color="auto" w:fill="FFFFFF"/>
            <w:vAlign w:val="bottom"/>
            <w:hideMark/>
          </w:tcPr>
          <w:p w14:paraId="0EFE77A1" w14:textId="77777777" w:rsidR="007604D8" w:rsidRDefault="007604D8">
            <w:pPr>
              <w:pStyle w:val="In0"/>
              <w:ind w:left="3460"/>
            </w:pPr>
            <w:r>
              <w:rPr>
                <w:b/>
                <w:bCs/>
              </w:rPr>
              <w:t>Výkon</w:t>
            </w:r>
          </w:p>
          <w:p w14:paraId="5340194E" w14:textId="77777777" w:rsidR="007604D8" w:rsidRDefault="007604D8">
            <w:pPr>
              <w:pStyle w:val="In0"/>
              <w:ind w:firstLine="460"/>
            </w:pPr>
            <w:r>
              <w:rPr>
                <w:b/>
                <w:bCs/>
              </w:rPr>
              <w:t>Žiak dosiahne požadovaný výkon po absolvovaní 7. ročníka základnej školy.</w:t>
            </w:r>
          </w:p>
        </w:tc>
        <w:tc>
          <w:tcPr>
            <w:tcW w:w="2280" w:type="dxa"/>
            <w:tcBorders>
              <w:top w:val="single" w:sz="4" w:space="0" w:color="auto"/>
              <w:left w:val="single" w:sz="4" w:space="0" w:color="auto"/>
              <w:bottom w:val="nil"/>
              <w:right w:val="single" w:sz="4" w:space="0" w:color="auto"/>
            </w:tcBorders>
            <w:shd w:val="clear" w:color="auto" w:fill="FFFFFF"/>
            <w:hideMark/>
          </w:tcPr>
          <w:p w14:paraId="5D17998E" w14:textId="77777777" w:rsidR="007604D8" w:rsidRDefault="007604D8">
            <w:pPr>
              <w:pStyle w:val="In0"/>
              <w:jc w:val="center"/>
            </w:pPr>
            <w:r>
              <w:rPr>
                <w:b/>
                <w:bCs/>
              </w:rPr>
              <w:t>Obsah</w:t>
            </w:r>
          </w:p>
        </w:tc>
      </w:tr>
      <w:tr w:rsidR="007604D8" w14:paraId="70CEF3FE" w14:textId="77777777" w:rsidTr="007604D8">
        <w:trPr>
          <w:trHeight w:val="4882"/>
          <w:jc w:val="center"/>
        </w:trPr>
        <w:tc>
          <w:tcPr>
            <w:tcW w:w="3806" w:type="dxa"/>
            <w:vMerge w:val="restart"/>
            <w:tcBorders>
              <w:top w:val="single" w:sz="4" w:space="0" w:color="auto"/>
              <w:left w:val="single" w:sz="4" w:space="0" w:color="auto"/>
              <w:bottom w:val="single" w:sz="4" w:space="0" w:color="auto"/>
              <w:right w:val="nil"/>
            </w:tcBorders>
            <w:shd w:val="clear" w:color="auto" w:fill="FFFFFF"/>
            <w:hideMark/>
          </w:tcPr>
          <w:p w14:paraId="32D6BA68" w14:textId="77777777" w:rsidR="007604D8" w:rsidRDefault="007604D8" w:rsidP="00E604B5">
            <w:pPr>
              <w:pStyle w:val="In0"/>
              <w:numPr>
                <w:ilvl w:val="0"/>
                <w:numId w:val="376"/>
              </w:numPr>
              <w:tabs>
                <w:tab w:val="left" w:pos="341"/>
              </w:tabs>
              <w:spacing w:before="100" w:after="100"/>
            </w:pPr>
            <w:r>
              <w:t>Nahlas a plynulo čítať umelecký text.</w:t>
            </w:r>
          </w:p>
          <w:p w14:paraId="72BA006B" w14:textId="77777777" w:rsidR="007604D8" w:rsidRDefault="007604D8" w:rsidP="00E604B5">
            <w:pPr>
              <w:pStyle w:val="In0"/>
              <w:numPr>
                <w:ilvl w:val="0"/>
                <w:numId w:val="376"/>
              </w:numPr>
              <w:tabs>
                <w:tab w:val="left" w:pos="350"/>
              </w:tabs>
              <w:spacing w:after="100"/>
              <w:jc w:val="center"/>
            </w:pPr>
            <w:r>
              <w:t>Zapamätať si potrebné fakty a definície a vedieť demonštrovať ich znalosť.</w:t>
            </w:r>
          </w:p>
          <w:p w14:paraId="64AF0480" w14:textId="77777777" w:rsidR="007604D8" w:rsidRDefault="007604D8" w:rsidP="00E604B5">
            <w:pPr>
              <w:pStyle w:val="In0"/>
              <w:numPr>
                <w:ilvl w:val="0"/>
                <w:numId w:val="376"/>
              </w:numPr>
              <w:tabs>
                <w:tab w:val="left" w:pos="355"/>
              </w:tabs>
              <w:spacing w:after="100"/>
              <w:ind w:left="460" w:hanging="460"/>
            </w:pPr>
            <w:r>
              <w:t>Vysvetliť podstatu osvojených javov a vzťahov medzi nimi.</w:t>
            </w:r>
          </w:p>
          <w:p w14:paraId="294C979D" w14:textId="77777777" w:rsidR="007604D8" w:rsidRDefault="007604D8" w:rsidP="00E604B5">
            <w:pPr>
              <w:pStyle w:val="In0"/>
              <w:numPr>
                <w:ilvl w:val="0"/>
                <w:numId w:val="376"/>
              </w:numPr>
              <w:tabs>
                <w:tab w:val="left" w:pos="355"/>
              </w:tabs>
              <w:spacing w:after="100"/>
              <w:ind w:left="460" w:hanging="460"/>
            </w:pPr>
            <w:r>
              <w:t>Aplikovať literárnovedné vedomosti na literárne texty s analogickou štruktúrou.</w:t>
            </w:r>
          </w:p>
          <w:p w14:paraId="7A613833" w14:textId="77777777" w:rsidR="007604D8" w:rsidRDefault="007604D8" w:rsidP="00E604B5">
            <w:pPr>
              <w:pStyle w:val="In0"/>
              <w:numPr>
                <w:ilvl w:val="0"/>
                <w:numId w:val="376"/>
              </w:numPr>
              <w:tabs>
                <w:tab w:val="left" w:pos="355"/>
              </w:tabs>
              <w:spacing w:after="100"/>
              <w:ind w:left="460" w:hanging="460"/>
            </w:pPr>
            <w:r>
              <w:t>Analyzovať umelecký text po štylisticko-lexikálnej a kompozičnej stránke a určiť funkciu jednotlivých prvkov pre celkové vyznenie diela.</w:t>
            </w:r>
          </w:p>
          <w:p w14:paraId="7EB5F861" w14:textId="77777777" w:rsidR="007604D8" w:rsidRDefault="007604D8" w:rsidP="00E604B5">
            <w:pPr>
              <w:pStyle w:val="In0"/>
              <w:numPr>
                <w:ilvl w:val="0"/>
                <w:numId w:val="376"/>
              </w:numPr>
              <w:tabs>
                <w:tab w:val="left" w:pos="365"/>
              </w:tabs>
              <w:spacing w:after="100"/>
              <w:ind w:left="460" w:hanging="460"/>
            </w:pPr>
            <w:r>
              <w:t>Sformulovať vlastné hodnotenie diela a podložiť svoje stanovisko argumentmi.</w:t>
            </w:r>
          </w:p>
          <w:p w14:paraId="2606AB2F" w14:textId="77777777" w:rsidR="007604D8" w:rsidRDefault="007604D8" w:rsidP="00E604B5">
            <w:pPr>
              <w:pStyle w:val="In0"/>
              <w:numPr>
                <w:ilvl w:val="0"/>
                <w:numId w:val="376"/>
              </w:numPr>
              <w:tabs>
                <w:tab w:val="left" w:pos="346"/>
              </w:tabs>
              <w:spacing w:after="100"/>
            </w:pPr>
            <w:r>
              <w:t>Zdramatizovať prozaický text.</w:t>
            </w:r>
          </w:p>
          <w:p w14:paraId="68E1ECFC" w14:textId="77777777" w:rsidR="007604D8" w:rsidRDefault="007604D8" w:rsidP="00E604B5">
            <w:pPr>
              <w:pStyle w:val="In0"/>
              <w:numPr>
                <w:ilvl w:val="0"/>
                <w:numId w:val="376"/>
              </w:numPr>
              <w:tabs>
                <w:tab w:val="left" w:pos="350"/>
              </w:tabs>
              <w:spacing w:after="100"/>
            </w:pPr>
            <w:r>
              <w:t>Napísať kratší prozaický útvar.</w:t>
            </w:r>
          </w:p>
        </w:tc>
        <w:tc>
          <w:tcPr>
            <w:tcW w:w="7512" w:type="dxa"/>
            <w:tcBorders>
              <w:top w:val="single" w:sz="4" w:space="0" w:color="auto"/>
              <w:left w:val="single" w:sz="4" w:space="0" w:color="auto"/>
              <w:bottom w:val="nil"/>
              <w:right w:val="nil"/>
            </w:tcBorders>
            <w:shd w:val="clear" w:color="auto" w:fill="FFFFFF"/>
            <w:vAlign w:val="bottom"/>
            <w:hideMark/>
          </w:tcPr>
          <w:p w14:paraId="3E4D6141" w14:textId="77777777" w:rsidR="007604D8" w:rsidRDefault="007604D8">
            <w:pPr>
              <w:pStyle w:val="In0"/>
              <w:spacing w:after="120"/>
            </w:pPr>
            <w:r>
              <w:rPr>
                <w:b/>
                <w:bCs/>
              </w:rPr>
              <w:t>Optimálny:</w:t>
            </w:r>
          </w:p>
          <w:p w14:paraId="3998CF0F" w14:textId="77777777" w:rsidR="007604D8" w:rsidRDefault="007604D8">
            <w:pPr>
              <w:pStyle w:val="In0"/>
            </w:pPr>
            <w:r>
              <w:rPr>
                <w:b/>
                <w:bCs/>
              </w:rPr>
              <w:t>Žiak</w:t>
            </w:r>
          </w:p>
          <w:p w14:paraId="364C4120" w14:textId="77777777" w:rsidR="007604D8" w:rsidRDefault="007604D8" w:rsidP="00E604B5">
            <w:pPr>
              <w:pStyle w:val="In0"/>
              <w:numPr>
                <w:ilvl w:val="0"/>
                <w:numId w:val="377"/>
              </w:numPr>
              <w:tabs>
                <w:tab w:val="left" w:pos="350"/>
              </w:tabs>
              <w:ind w:left="460" w:hanging="460"/>
            </w:pPr>
            <w:r>
              <w:t>dokáže plynulo čítať súvislý umelecký text, pri hlasnom čítaní správne dýcha, artikuluje a dodržiava správnu výslovnosť.</w:t>
            </w:r>
          </w:p>
          <w:p w14:paraId="266B37D3" w14:textId="77777777" w:rsidR="007604D8" w:rsidRDefault="007604D8" w:rsidP="00E604B5">
            <w:pPr>
              <w:pStyle w:val="In0"/>
              <w:numPr>
                <w:ilvl w:val="0"/>
                <w:numId w:val="377"/>
              </w:numPr>
              <w:tabs>
                <w:tab w:val="left" w:pos="350"/>
              </w:tabs>
            </w:pPr>
            <w:r>
              <w:t>dokáže vysvetliť podstatu jednotlivých literárnych pojmov.</w:t>
            </w:r>
          </w:p>
          <w:p w14:paraId="7A497343" w14:textId="77777777" w:rsidR="007604D8" w:rsidRDefault="007604D8" w:rsidP="00E604B5">
            <w:pPr>
              <w:pStyle w:val="In0"/>
              <w:numPr>
                <w:ilvl w:val="0"/>
                <w:numId w:val="377"/>
              </w:numPr>
              <w:tabs>
                <w:tab w:val="left" w:pos="350"/>
              </w:tabs>
            </w:pPr>
            <w:r>
              <w:t>dokáže v texte identifikovať žánrové znaky prečítaného literárneho diela.</w:t>
            </w:r>
          </w:p>
          <w:p w14:paraId="6ED7DAD5" w14:textId="77777777" w:rsidR="007604D8" w:rsidRDefault="007604D8" w:rsidP="00E604B5">
            <w:pPr>
              <w:pStyle w:val="In0"/>
              <w:numPr>
                <w:ilvl w:val="0"/>
                <w:numId w:val="377"/>
              </w:numPr>
              <w:tabs>
                <w:tab w:val="left" w:pos="350"/>
                <w:tab w:val="left" w:pos="3312"/>
                <w:tab w:val="left" w:pos="6696"/>
              </w:tabs>
            </w:pPr>
            <w:r>
              <w:t>dokáže vyhľadať v literárnom</w:t>
            </w:r>
            <w:r>
              <w:tab/>
              <w:t>diele hlavné a vedľajšie postavy,</w:t>
            </w:r>
            <w:r>
              <w:tab/>
              <w:t>dokáže</w:t>
            </w:r>
          </w:p>
          <w:p w14:paraId="69F30334" w14:textId="77777777" w:rsidR="007604D8" w:rsidRDefault="007604D8">
            <w:pPr>
              <w:pStyle w:val="In0"/>
              <w:ind w:left="460"/>
            </w:pPr>
            <w:r>
              <w:t>charakterizovať hlavné postavy z čitateľského hľadiska a svoje tvrdenie podložiť argumentmi.</w:t>
            </w:r>
          </w:p>
          <w:p w14:paraId="2ACEDC66" w14:textId="77777777" w:rsidR="007604D8" w:rsidRDefault="007604D8" w:rsidP="00E604B5">
            <w:pPr>
              <w:pStyle w:val="In0"/>
              <w:numPr>
                <w:ilvl w:val="0"/>
                <w:numId w:val="377"/>
              </w:numPr>
              <w:tabs>
                <w:tab w:val="left" w:pos="350"/>
              </w:tabs>
              <w:ind w:left="460" w:hanging="460"/>
            </w:pPr>
            <w:r>
              <w:t>dokáže transformovať prozaický text na dramatický, výrazne ho prečítať a prezentovať ho v dramatizovanom čítaní.</w:t>
            </w:r>
          </w:p>
          <w:p w14:paraId="5CEA0E38" w14:textId="77777777" w:rsidR="007604D8" w:rsidRDefault="007604D8" w:rsidP="00E604B5">
            <w:pPr>
              <w:pStyle w:val="In0"/>
              <w:numPr>
                <w:ilvl w:val="0"/>
                <w:numId w:val="377"/>
              </w:numPr>
              <w:tabs>
                <w:tab w:val="left" w:pos="350"/>
              </w:tabs>
              <w:ind w:left="460" w:hanging="460"/>
            </w:pPr>
            <w:r>
              <w:t>dokáže na základe analýzy literárneho diela identifikovať jeho vnútornú kompozíciu a svoje tvrdenie zdôvodniť.</w:t>
            </w:r>
          </w:p>
          <w:p w14:paraId="1A305A08" w14:textId="77777777" w:rsidR="007604D8" w:rsidRDefault="007604D8" w:rsidP="00E604B5">
            <w:pPr>
              <w:pStyle w:val="In0"/>
              <w:numPr>
                <w:ilvl w:val="0"/>
                <w:numId w:val="377"/>
              </w:numPr>
              <w:tabs>
                <w:tab w:val="left" w:pos="350"/>
              </w:tabs>
            </w:pPr>
            <w:r>
              <w:t>dokáže vytvoriť príbeh, v ktorom sú obsiahnuté všetky fázy vnútornej kompozície.</w:t>
            </w:r>
          </w:p>
          <w:p w14:paraId="4BFA96A9" w14:textId="77777777" w:rsidR="007604D8" w:rsidRDefault="007604D8" w:rsidP="00E604B5">
            <w:pPr>
              <w:pStyle w:val="In0"/>
              <w:numPr>
                <w:ilvl w:val="0"/>
                <w:numId w:val="377"/>
              </w:numPr>
              <w:tabs>
                <w:tab w:val="left" w:pos="350"/>
              </w:tabs>
              <w:spacing w:line="276" w:lineRule="auto"/>
            </w:pPr>
            <w:r>
              <w:t>dokáže rozpoznať jednotlivé spôsoby rozprávania.</w:t>
            </w:r>
          </w:p>
          <w:p w14:paraId="67729C3F" w14:textId="77777777" w:rsidR="007604D8" w:rsidRDefault="007604D8" w:rsidP="00E604B5">
            <w:pPr>
              <w:pStyle w:val="In0"/>
              <w:numPr>
                <w:ilvl w:val="0"/>
                <w:numId w:val="377"/>
              </w:numPr>
              <w:tabs>
                <w:tab w:val="left" w:pos="350"/>
              </w:tabs>
              <w:spacing w:line="276" w:lineRule="auto"/>
              <w:ind w:left="460" w:hanging="460"/>
            </w:pPr>
            <w:r>
              <w:t>dokáže transformovať spôsoby rozprávania - z ja-rozprávania do on-rozprávania a naopak.</w:t>
            </w:r>
          </w:p>
          <w:p w14:paraId="32E10856" w14:textId="77777777" w:rsidR="007604D8" w:rsidRDefault="007604D8" w:rsidP="00E604B5">
            <w:pPr>
              <w:pStyle w:val="In0"/>
              <w:numPr>
                <w:ilvl w:val="0"/>
                <w:numId w:val="377"/>
              </w:numPr>
              <w:tabs>
                <w:tab w:val="left" w:pos="350"/>
              </w:tabs>
              <w:spacing w:line="276" w:lineRule="auto"/>
            </w:pPr>
            <w:r>
              <w:t>dokáže analyzovať umelecký text z hľadiska témy, kompozície a štylizácie.</w:t>
            </w:r>
          </w:p>
          <w:p w14:paraId="7E0990D9" w14:textId="77777777" w:rsidR="007604D8" w:rsidRDefault="007604D8" w:rsidP="00E604B5">
            <w:pPr>
              <w:pStyle w:val="In0"/>
              <w:numPr>
                <w:ilvl w:val="0"/>
                <w:numId w:val="377"/>
              </w:numPr>
              <w:tabs>
                <w:tab w:val="left" w:pos="350"/>
              </w:tabs>
              <w:spacing w:line="276" w:lineRule="auto"/>
            </w:pPr>
            <w:r>
              <w:t>dokáže vyjadriť svoj čitateľský zážitok a uviesť, čo ho vyvolalo.</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006CB38" w14:textId="77777777" w:rsidR="007604D8" w:rsidRDefault="007604D8" w:rsidP="00E604B5">
            <w:pPr>
              <w:pStyle w:val="In0"/>
              <w:numPr>
                <w:ilvl w:val="0"/>
                <w:numId w:val="378"/>
              </w:numPr>
              <w:tabs>
                <w:tab w:val="left" w:pos="206"/>
              </w:tabs>
            </w:pPr>
            <w:r>
              <w:rPr>
                <w:b/>
                <w:bCs/>
                <w:u w:val="single"/>
              </w:rPr>
              <w:t>ročník:</w:t>
            </w:r>
          </w:p>
          <w:p w14:paraId="2FAEFCE2" w14:textId="77777777" w:rsidR="007604D8" w:rsidRDefault="007604D8" w:rsidP="00E604B5">
            <w:pPr>
              <w:pStyle w:val="In0"/>
              <w:numPr>
                <w:ilvl w:val="0"/>
                <w:numId w:val="379"/>
              </w:numPr>
              <w:tabs>
                <w:tab w:val="left" w:pos="269"/>
              </w:tabs>
              <w:spacing w:line="252" w:lineRule="auto"/>
            </w:pPr>
            <w:r>
              <w:t>báj</w:t>
            </w:r>
          </w:p>
          <w:p w14:paraId="67284643" w14:textId="77777777" w:rsidR="007604D8" w:rsidRDefault="007604D8" w:rsidP="00E604B5">
            <w:pPr>
              <w:pStyle w:val="In0"/>
              <w:numPr>
                <w:ilvl w:val="0"/>
                <w:numId w:val="379"/>
              </w:numPr>
              <w:tabs>
                <w:tab w:val="left" w:pos="274"/>
              </w:tabs>
              <w:spacing w:line="252" w:lineRule="auto"/>
            </w:pPr>
            <w:r>
              <w:t>poviedka</w:t>
            </w:r>
          </w:p>
          <w:p w14:paraId="0F1C6238" w14:textId="77777777" w:rsidR="007604D8" w:rsidRDefault="007604D8" w:rsidP="00E604B5">
            <w:pPr>
              <w:pStyle w:val="In0"/>
              <w:numPr>
                <w:ilvl w:val="0"/>
                <w:numId w:val="379"/>
              </w:numPr>
              <w:tabs>
                <w:tab w:val="left" w:pos="269"/>
              </w:tabs>
              <w:spacing w:line="252" w:lineRule="auto"/>
            </w:pPr>
            <w:r>
              <w:t>balada</w:t>
            </w:r>
          </w:p>
          <w:p w14:paraId="4EF0A4B5" w14:textId="77777777" w:rsidR="007604D8" w:rsidRDefault="007604D8" w:rsidP="00E604B5">
            <w:pPr>
              <w:pStyle w:val="In0"/>
              <w:numPr>
                <w:ilvl w:val="0"/>
                <w:numId w:val="379"/>
              </w:numPr>
              <w:tabs>
                <w:tab w:val="left" w:pos="414"/>
              </w:tabs>
              <w:ind w:left="400" w:hanging="260"/>
            </w:pPr>
            <w:r>
              <w:t>kompozícia literárneho diela</w:t>
            </w:r>
          </w:p>
          <w:p w14:paraId="00EB8D99" w14:textId="77777777" w:rsidR="007604D8" w:rsidRDefault="007604D8" w:rsidP="00E604B5">
            <w:pPr>
              <w:pStyle w:val="In0"/>
              <w:numPr>
                <w:ilvl w:val="0"/>
                <w:numId w:val="379"/>
              </w:numPr>
              <w:tabs>
                <w:tab w:val="left" w:pos="409"/>
              </w:tabs>
              <w:ind w:left="400" w:hanging="260"/>
            </w:pPr>
            <w:r>
              <w:t>vnútorná kompozícia literárneho diela: úvod, zápletka, vyvrcholenie, obrat, rozuzlenie</w:t>
            </w:r>
          </w:p>
          <w:p w14:paraId="67A3D1E3" w14:textId="77777777" w:rsidR="007604D8" w:rsidRDefault="007604D8" w:rsidP="00E604B5">
            <w:pPr>
              <w:pStyle w:val="In0"/>
              <w:numPr>
                <w:ilvl w:val="0"/>
                <w:numId w:val="379"/>
              </w:numPr>
              <w:tabs>
                <w:tab w:val="left" w:pos="423"/>
              </w:tabs>
              <w:ind w:left="400" w:hanging="260"/>
            </w:pPr>
            <w:r>
              <w:t>spôsob rozprávania: ja-rozprávanie, on- rozprávanie</w:t>
            </w:r>
          </w:p>
          <w:p w14:paraId="12B7F139" w14:textId="77777777" w:rsidR="007604D8" w:rsidRDefault="007604D8" w:rsidP="00E604B5">
            <w:pPr>
              <w:pStyle w:val="In0"/>
              <w:numPr>
                <w:ilvl w:val="0"/>
                <w:numId w:val="379"/>
              </w:numPr>
              <w:tabs>
                <w:tab w:val="left" w:pos="278"/>
              </w:tabs>
            </w:pPr>
            <w:r>
              <w:t>anekdota</w:t>
            </w:r>
          </w:p>
          <w:p w14:paraId="35ADCB09" w14:textId="77777777" w:rsidR="007604D8" w:rsidRDefault="007604D8" w:rsidP="00E604B5">
            <w:pPr>
              <w:pStyle w:val="In0"/>
              <w:numPr>
                <w:ilvl w:val="0"/>
                <w:numId w:val="379"/>
              </w:numPr>
              <w:tabs>
                <w:tab w:val="left" w:pos="274"/>
              </w:tabs>
              <w:spacing w:after="240"/>
            </w:pPr>
            <w:r>
              <w:t>humor</w:t>
            </w:r>
          </w:p>
          <w:p w14:paraId="6752DC01" w14:textId="77777777" w:rsidR="007604D8" w:rsidRDefault="007604D8" w:rsidP="00E604B5">
            <w:pPr>
              <w:pStyle w:val="In0"/>
              <w:numPr>
                <w:ilvl w:val="0"/>
                <w:numId w:val="378"/>
              </w:numPr>
              <w:tabs>
                <w:tab w:val="left" w:pos="202"/>
              </w:tabs>
            </w:pPr>
            <w:r>
              <w:rPr>
                <w:b/>
                <w:bCs/>
                <w:u w:val="single"/>
              </w:rPr>
              <w:t>ročník</w:t>
            </w:r>
          </w:p>
        </w:tc>
      </w:tr>
      <w:tr w:rsidR="007604D8" w14:paraId="177F8C59" w14:textId="77777777" w:rsidTr="007604D8">
        <w:trPr>
          <w:trHeight w:val="2400"/>
          <w:jc w:val="center"/>
        </w:trPr>
        <w:tc>
          <w:tcPr>
            <w:tcW w:w="13598" w:type="dxa"/>
            <w:vMerge/>
            <w:tcBorders>
              <w:top w:val="single" w:sz="4" w:space="0" w:color="auto"/>
              <w:left w:val="single" w:sz="4" w:space="0" w:color="auto"/>
              <w:bottom w:val="single" w:sz="4" w:space="0" w:color="auto"/>
              <w:right w:val="nil"/>
            </w:tcBorders>
            <w:vAlign w:val="center"/>
            <w:hideMark/>
          </w:tcPr>
          <w:p w14:paraId="4E734B1D" w14:textId="77777777" w:rsidR="007604D8" w:rsidRDefault="007604D8">
            <w:pPr>
              <w:rPr>
                <w:sz w:val="20"/>
                <w:szCs w:val="20"/>
                <w:lang w:bidi="sk-SK"/>
              </w:rPr>
            </w:pPr>
          </w:p>
        </w:tc>
        <w:tc>
          <w:tcPr>
            <w:tcW w:w="7512" w:type="dxa"/>
            <w:tcBorders>
              <w:top w:val="single" w:sz="4" w:space="0" w:color="auto"/>
              <w:left w:val="single" w:sz="4" w:space="0" w:color="auto"/>
              <w:bottom w:val="single" w:sz="4" w:space="0" w:color="auto"/>
              <w:right w:val="nil"/>
            </w:tcBorders>
            <w:shd w:val="clear" w:color="auto" w:fill="FFFFFF"/>
            <w:vAlign w:val="bottom"/>
            <w:hideMark/>
          </w:tcPr>
          <w:p w14:paraId="38156A7B" w14:textId="77777777" w:rsidR="007604D8" w:rsidRDefault="007604D8">
            <w:pPr>
              <w:pStyle w:val="In0"/>
              <w:spacing w:after="120"/>
            </w:pPr>
            <w:r>
              <w:rPr>
                <w:b/>
                <w:bCs/>
              </w:rPr>
              <w:t>Minimálny:</w:t>
            </w:r>
          </w:p>
          <w:p w14:paraId="28A2CD72" w14:textId="77777777" w:rsidR="007604D8" w:rsidRDefault="007604D8">
            <w:pPr>
              <w:pStyle w:val="In0"/>
            </w:pPr>
            <w:r>
              <w:rPr>
                <w:b/>
                <w:bCs/>
              </w:rPr>
              <w:t>Žiak</w:t>
            </w:r>
          </w:p>
          <w:p w14:paraId="08B06350" w14:textId="77777777" w:rsidR="007604D8" w:rsidRDefault="007604D8" w:rsidP="00E604B5">
            <w:pPr>
              <w:pStyle w:val="In0"/>
              <w:numPr>
                <w:ilvl w:val="0"/>
                <w:numId w:val="380"/>
              </w:numPr>
              <w:tabs>
                <w:tab w:val="left" w:pos="350"/>
              </w:tabs>
              <w:ind w:left="460" w:hanging="460"/>
            </w:pPr>
            <w:r>
              <w:t>dokáže s pomocou učiteľa a po predchádzajúcej príprave nahlas čítať akékoľvek texty, ktorých obsah, štýl a jazyk sú primerané jeho jazykovej úrovni a skúsenostiam.</w:t>
            </w:r>
          </w:p>
          <w:p w14:paraId="71DE9FD1" w14:textId="77777777" w:rsidR="007604D8" w:rsidRDefault="007604D8" w:rsidP="00E604B5">
            <w:pPr>
              <w:pStyle w:val="In0"/>
              <w:numPr>
                <w:ilvl w:val="0"/>
                <w:numId w:val="380"/>
              </w:numPr>
              <w:tabs>
                <w:tab w:val="left" w:pos="350"/>
              </w:tabs>
            </w:pPr>
            <w:r>
              <w:t>dokáže reprodukovať definície jednotlivých pojmov.</w:t>
            </w:r>
          </w:p>
          <w:p w14:paraId="04A61821" w14:textId="77777777" w:rsidR="007604D8" w:rsidRDefault="007604D8" w:rsidP="00E604B5">
            <w:pPr>
              <w:pStyle w:val="In0"/>
              <w:numPr>
                <w:ilvl w:val="0"/>
                <w:numId w:val="380"/>
              </w:numPr>
              <w:tabs>
                <w:tab w:val="left" w:pos="350"/>
              </w:tabs>
            </w:pPr>
            <w:r>
              <w:t>dokáže s pomocou učiteľa v literárnom diele vyhľadať hlavné postavy.</w:t>
            </w:r>
          </w:p>
          <w:p w14:paraId="72F85F8F" w14:textId="77777777" w:rsidR="007604D8" w:rsidRDefault="007604D8" w:rsidP="00E604B5">
            <w:pPr>
              <w:pStyle w:val="In0"/>
              <w:numPr>
                <w:ilvl w:val="0"/>
                <w:numId w:val="380"/>
              </w:numPr>
              <w:tabs>
                <w:tab w:val="left" w:pos="350"/>
              </w:tabs>
              <w:ind w:left="460" w:hanging="460"/>
            </w:pPr>
            <w:r>
              <w:t>dokáže s pomocou učiteľa v známom literárnom texte určiť časť vnútornej kompozície - zápletku.</w:t>
            </w:r>
          </w:p>
          <w:p w14:paraId="3D76EC48" w14:textId="77777777" w:rsidR="007604D8" w:rsidRDefault="007604D8" w:rsidP="00E604B5">
            <w:pPr>
              <w:pStyle w:val="In0"/>
              <w:numPr>
                <w:ilvl w:val="0"/>
                <w:numId w:val="380"/>
              </w:numPr>
              <w:tabs>
                <w:tab w:val="left" w:pos="350"/>
              </w:tabs>
            </w:pPr>
            <w:r>
              <w:t>dokáže s pomocou učiteľa vyjadriť svoj čitateľský zážitok.</w:t>
            </w:r>
          </w:p>
        </w:tc>
        <w:tc>
          <w:tcPr>
            <w:tcW w:w="2280" w:type="dxa"/>
            <w:vMerge/>
            <w:tcBorders>
              <w:top w:val="single" w:sz="4" w:space="0" w:color="auto"/>
              <w:left w:val="single" w:sz="4" w:space="0" w:color="auto"/>
              <w:bottom w:val="single" w:sz="4" w:space="0" w:color="auto"/>
              <w:right w:val="single" w:sz="4" w:space="0" w:color="auto"/>
            </w:tcBorders>
            <w:vAlign w:val="center"/>
            <w:hideMark/>
          </w:tcPr>
          <w:p w14:paraId="16535F66" w14:textId="77777777" w:rsidR="007604D8" w:rsidRDefault="007604D8">
            <w:pPr>
              <w:rPr>
                <w:sz w:val="20"/>
                <w:szCs w:val="20"/>
                <w:lang w:bidi="sk-SK"/>
              </w:rPr>
            </w:pPr>
          </w:p>
        </w:tc>
      </w:tr>
    </w:tbl>
    <w:p w14:paraId="1337DFF7" w14:textId="77777777" w:rsidR="007604D8" w:rsidRDefault="007604D8" w:rsidP="007604D8">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806"/>
        <w:gridCol w:w="7656"/>
        <w:gridCol w:w="2136"/>
      </w:tblGrid>
      <w:tr w:rsidR="007604D8" w14:paraId="185E8BEF" w14:textId="77777777" w:rsidTr="007604D8">
        <w:trPr>
          <w:trHeight w:val="245"/>
          <w:jc w:val="center"/>
        </w:trPr>
        <w:tc>
          <w:tcPr>
            <w:tcW w:w="13598" w:type="dxa"/>
            <w:gridSpan w:val="3"/>
            <w:tcBorders>
              <w:top w:val="single" w:sz="4" w:space="0" w:color="auto"/>
              <w:left w:val="single" w:sz="4" w:space="0" w:color="auto"/>
              <w:bottom w:val="nil"/>
              <w:right w:val="single" w:sz="4" w:space="0" w:color="auto"/>
            </w:tcBorders>
            <w:shd w:val="clear" w:color="auto" w:fill="FFFFFF"/>
            <w:vAlign w:val="bottom"/>
            <w:hideMark/>
          </w:tcPr>
          <w:p w14:paraId="6197D1F5" w14:textId="77777777" w:rsidR="007604D8" w:rsidRDefault="007604D8">
            <w:pPr>
              <w:pStyle w:val="In0"/>
              <w:rPr>
                <w:sz w:val="20"/>
                <w:szCs w:val="20"/>
              </w:rPr>
            </w:pPr>
            <w:r>
              <w:rPr>
                <w:b/>
                <w:bCs/>
              </w:rPr>
              <w:lastRenderedPageBreak/>
              <w:t xml:space="preserve">APLIKAČNÝ KONTEXT (DRUHY TEXTOV): </w:t>
            </w:r>
            <w:r>
              <w:t>dobrodružná literatúra</w:t>
            </w:r>
          </w:p>
        </w:tc>
      </w:tr>
      <w:tr w:rsidR="007604D8" w14:paraId="52CB96E9" w14:textId="77777777" w:rsidTr="007604D8">
        <w:trPr>
          <w:trHeight w:val="240"/>
          <w:jc w:val="center"/>
        </w:trPr>
        <w:tc>
          <w:tcPr>
            <w:tcW w:w="13598" w:type="dxa"/>
            <w:gridSpan w:val="3"/>
            <w:tcBorders>
              <w:top w:val="single" w:sz="4" w:space="0" w:color="auto"/>
              <w:left w:val="single" w:sz="4" w:space="0" w:color="auto"/>
              <w:bottom w:val="nil"/>
              <w:right w:val="single" w:sz="4" w:space="0" w:color="auto"/>
            </w:tcBorders>
            <w:shd w:val="clear" w:color="auto" w:fill="FFFFFF"/>
            <w:vAlign w:val="bottom"/>
            <w:hideMark/>
          </w:tcPr>
          <w:p w14:paraId="7E2B00D3" w14:textId="77777777" w:rsidR="007604D8" w:rsidRDefault="007604D8">
            <w:pPr>
              <w:pStyle w:val="In0"/>
            </w:pPr>
            <w:r>
              <w:rPr>
                <w:b/>
                <w:bCs/>
              </w:rPr>
              <w:t xml:space="preserve">KĽÚČOVÉ KOMPETENCIE: </w:t>
            </w:r>
            <w:r>
              <w:t>používať kognitívne operácie; formulovať svoj názor a argumentovať</w:t>
            </w:r>
          </w:p>
        </w:tc>
      </w:tr>
      <w:tr w:rsidR="007604D8" w14:paraId="2CA9FD0A" w14:textId="77777777" w:rsidTr="007604D8">
        <w:trPr>
          <w:trHeight w:hRule="exact" w:val="470"/>
          <w:jc w:val="center"/>
        </w:trPr>
        <w:tc>
          <w:tcPr>
            <w:tcW w:w="3806" w:type="dxa"/>
            <w:tcBorders>
              <w:top w:val="single" w:sz="4" w:space="0" w:color="auto"/>
              <w:left w:val="single" w:sz="4" w:space="0" w:color="auto"/>
              <w:bottom w:val="nil"/>
              <w:right w:val="nil"/>
            </w:tcBorders>
            <w:shd w:val="clear" w:color="auto" w:fill="FFFFFF"/>
            <w:hideMark/>
          </w:tcPr>
          <w:p w14:paraId="67695703" w14:textId="77777777" w:rsidR="007604D8" w:rsidRDefault="007604D8">
            <w:pPr>
              <w:pStyle w:val="In0"/>
              <w:jc w:val="center"/>
            </w:pPr>
            <w:r>
              <w:rPr>
                <w:b/>
                <w:bCs/>
              </w:rPr>
              <w:t>Predmetové kompetencie</w:t>
            </w:r>
          </w:p>
        </w:tc>
        <w:tc>
          <w:tcPr>
            <w:tcW w:w="7656" w:type="dxa"/>
            <w:tcBorders>
              <w:top w:val="single" w:sz="4" w:space="0" w:color="auto"/>
              <w:left w:val="single" w:sz="4" w:space="0" w:color="auto"/>
              <w:bottom w:val="nil"/>
              <w:right w:val="nil"/>
            </w:tcBorders>
            <w:shd w:val="clear" w:color="auto" w:fill="FFFFFF"/>
            <w:vAlign w:val="bottom"/>
            <w:hideMark/>
          </w:tcPr>
          <w:p w14:paraId="4F3BFD48" w14:textId="77777777" w:rsidR="007604D8" w:rsidRDefault="007604D8">
            <w:pPr>
              <w:pStyle w:val="In0"/>
              <w:ind w:left="3540"/>
            </w:pPr>
            <w:r>
              <w:rPr>
                <w:b/>
                <w:bCs/>
              </w:rPr>
              <w:t>Výkon</w:t>
            </w:r>
          </w:p>
          <w:p w14:paraId="4B70A246" w14:textId="77777777" w:rsidR="007604D8" w:rsidRDefault="007604D8">
            <w:pPr>
              <w:pStyle w:val="In0"/>
              <w:ind w:firstLine="560"/>
            </w:pPr>
            <w:r>
              <w:rPr>
                <w:b/>
                <w:bCs/>
              </w:rPr>
              <w:t>Žiak dosiahne požadovaný výkon po absolvovaní 7. ročníka základnej školy.</w:t>
            </w:r>
          </w:p>
        </w:tc>
        <w:tc>
          <w:tcPr>
            <w:tcW w:w="2136" w:type="dxa"/>
            <w:tcBorders>
              <w:top w:val="single" w:sz="4" w:space="0" w:color="auto"/>
              <w:left w:val="single" w:sz="4" w:space="0" w:color="auto"/>
              <w:bottom w:val="nil"/>
              <w:right w:val="single" w:sz="4" w:space="0" w:color="auto"/>
            </w:tcBorders>
            <w:shd w:val="clear" w:color="auto" w:fill="FFFFFF"/>
            <w:hideMark/>
          </w:tcPr>
          <w:p w14:paraId="3B0E3F95" w14:textId="77777777" w:rsidR="007604D8" w:rsidRDefault="007604D8">
            <w:pPr>
              <w:pStyle w:val="In0"/>
              <w:jc w:val="center"/>
            </w:pPr>
            <w:r>
              <w:rPr>
                <w:b/>
                <w:bCs/>
              </w:rPr>
              <w:t>Obsah</w:t>
            </w:r>
          </w:p>
        </w:tc>
      </w:tr>
      <w:tr w:rsidR="007604D8" w14:paraId="66EFBBE2" w14:textId="77777777" w:rsidTr="007604D8">
        <w:trPr>
          <w:trHeight w:val="2674"/>
          <w:jc w:val="center"/>
        </w:trPr>
        <w:tc>
          <w:tcPr>
            <w:tcW w:w="3806" w:type="dxa"/>
            <w:vMerge w:val="restart"/>
            <w:tcBorders>
              <w:top w:val="single" w:sz="4" w:space="0" w:color="auto"/>
              <w:left w:val="single" w:sz="4" w:space="0" w:color="auto"/>
              <w:bottom w:val="single" w:sz="4" w:space="0" w:color="auto"/>
              <w:right w:val="nil"/>
            </w:tcBorders>
            <w:shd w:val="clear" w:color="auto" w:fill="FFFFFF"/>
            <w:hideMark/>
          </w:tcPr>
          <w:p w14:paraId="105D2E2B" w14:textId="77777777" w:rsidR="007604D8" w:rsidRDefault="007604D8" w:rsidP="00E604B5">
            <w:pPr>
              <w:pStyle w:val="In0"/>
              <w:numPr>
                <w:ilvl w:val="0"/>
                <w:numId w:val="381"/>
              </w:numPr>
              <w:tabs>
                <w:tab w:val="left" w:pos="341"/>
              </w:tabs>
              <w:spacing w:before="100" w:after="100"/>
            </w:pPr>
            <w:r>
              <w:t>Nahlas a plynulo čítať umelecký text.</w:t>
            </w:r>
          </w:p>
          <w:p w14:paraId="61C0F0AD" w14:textId="77777777" w:rsidR="007604D8" w:rsidRDefault="007604D8" w:rsidP="00E604B5">
            <w:pPr>
              <w:pStyle w:val="In0"/>
              <w:numPr>
                <w:ilvl w:val="0"/>
                <w:numId w:val="381"/>
              </w:numPr>
              <w:tabs>
                <w:tab w:val="left" w:pos="350"/>
              </w:tabs>
              <w:spacing w:after="100"/>
              <w:jc w:val="center"/>
            </w:pPr>
            <w:r>
              <w:t>Zapamätať si potrebné fakty a definície a vedieť demonštrovať ich znalosť.</w:t>
            </w:r>
          </w:p>
          <w:p w14:paraId="41DDFA82" w14:textId="77777777" w:rsidR="007604D8" w:rsidRDefault="007604D8" w:rsidP="00E604B5">
            <w:pPr>
              <w:pStyle w:val="In0"/>
              <w:numPr>
                <w:ilvl w:val="0"/>
                <w:numId w:val="381"/>
              </w:numPr>
              <w:tabs>
                <w:tab w:val="left" w:pos="355"/>
              </w:tabs>
              <w:spacing w:after="100"/>
              <w:ind w:left="460" w:hanging="460"/>
            </w:pPr>
            <w:r>
              <w:t>Vysvetliť podstatu osvojených javov a vzťahov medzi nimi.</w:t>
            </w:r>
          </w:p>
          <w:p w14:paraId="7BE02903" w14:textId="77777777" w:rsidR="007604D8" w:rsidRDefault="007604D8" w:rsidP="00E604B5">
            <w:pPr>
              <w:pStyle w:val="In0"/>
              <w:numPr>
                <w:ilvl w:val="0"/>
                <w:numId w:val="381"/>
              </w:numPr>
              <w:tabs>
                <w:tab w:val="left" w:pos="355"/>
              </w:tabs>
              <w:spacing w:after="100"/>
              <w:ind w:left="460" w:hanging="460"/>
            </w:pPr>
            <w:r>
              <w:t>Aplikovať literárnovedné vedomosti na literárne texty s analogickou štruktúrou.</w:t>
            </w:r>
          </w:p>
          <w:p w14:paraId="6192457C" w14:textId="77777777" w:rsidR="007604D8" w:rsidRDefault="007604D8" w:rsidP="00E604B5">
            <w:pPr>
              <w:pStyle w:val="In0"/>
              <w:numPr>
                <w:ilvl w:val="0"/>
                <w:numId w:val="381"/>
              </w:numPr>
              <w:tabs>
                <w:tab w:val="left" w:pos="355"/>
              </w:tabs>
              <w:spacing w:after="100"/>
              <w:ind w:left="460" w:hanging="460"/>
            </w:pPr>
            <w:r>
              <w:t>Analyzovať umelecký text po štylisticko-lexikálnej a kompozičnej stránke a určiť funkciu jednotlivých prvkov pre celkové vyznenie diela.</w:t>
            </w:r>
          </w:p>
          <w:p w14:paraId="43808761" w14:textId="77777777" w:rsidR="007604D8" w:rsidRDefault="007604D8" w:rsidP="00E604B5">
            <w:pPr>
              <w:pStyle w:val="In0"/>
              <w:numPr>
                <w:ilvl w:val="0"/>
                <w:numId w:val="381"/>
              </w:numPr>
              <w:tabs>
                <w:tab w:val="left" w:pos="365"/>
              </w:tabs>
              <w:spacing w:after="100"/>
              <w:ind w:left="460" w:hanging="460"/>
            </w:pPr>
            <w:r>
              <w:t>Sformulovať vlastné hodnotenie diela a podložiť svoje stanovisko argumentmi.</w:t>
            </w:r>
          </w:p>
        </w:tc>
        <w:tc>
          <w:tcPr>
            <w:tcW w:w="7656" w:type="dxa"/>
            <w:tcBorders>
              <w:top w:val="single" w:sz="4" w:space="0" w:color="auto"/>
              <w:left w:val="single" w:sz="4" w:space="0" w:color="auto"/>
              <w:bottom w:val="nil"/>
              <w:right w:val="nil"/>
            </w:tcBorders>
            <w:shd w:val="clear" w:color="auto" w:fill="FFFFFF"/>
            <w:hideMark/>
          </w:tcPr>
          <w:p w14:paraId="34D66C35" w14:textId="77777777" w:rsidR="007604D8" w:rsidRDefault="007604D8">
            <w:pPr>
              <w:pStyle w:val="In0"/>
              <w:spacing w:before="120" w:after="100" w:line="261" w:lineRule="auto"/>
            </w:pPr>
            <w:r>
              <w:rPr>
                <w:b/>
                <w:bCs/>
              </w:rPr>
              <w:t>Optimálny:</w:t>
            </w:r>
          </w:p>
          <w:p w14:paraId="2101EA2C" w14:textId="77777777" w:rsidR="007604D8" w:rsidRDefault="007604D8">
            <w:pPr>
              <w:pStyle w:val="In0"/>
            </w:pPr>
            <w:r>
              <w:rPr>
                <w:b/>
                <w:bCs/>
              </w:rPr>
              <w:t>Žiak</w:t>
            </w:r>
          </w:p>
          <w:p w14:paraId="6181674F" w14:textId="77777777" w:rsidR="007604D8" w:rsidRDefault="007604D8" w:rsidP="00E604B5">
            <w:pPr>
              <w:pStyle w:val="In0"/>
              <w:numPr>
                <w:ilvl w:val="0"/>
                <w:numId w:val="382"/>
              </w:numPr>
              <w:tabs>
                <w:tab w:val="left" w:pos="350"/>
              </w:tabs>
              <w:ind w:left="460" w:hanging="460"/>
            </w:pPr>
            <w:r>
              <w:t>dokáže plynulo čítať súvislý umelecký text, pri hlasnom čítaní správne dýcha, artikuluje a dodržiava správnu výslovnosť.</w:t>
            </w:r>
          </w:p>
          <w:p w14:paraId="3C652CEC" w14:textId="77777777" w:rsidR="007604D8" w:rsidRDefault="007604D8" w:rsidP="00E604B5">
            <w:pPr>
              <w:pStyle w:val="In0"/>
              <w:numPr>
                <w:ilvl w:val="0"/>
                <w:numId w:val="382"/>
              </w:numPr>
              <w:tabs>
                <w:tab w:val="left" w:pos="350"/>
              </w:tabs>
            </w:pPr>
            <w:r>
              <w:t>dokáže vysvetliť pojmy dobrodružná literatúra, umelecká literatúra.</w:t>
            </w:r>
          </w:p>
          <w:p w14:paraId="107930CE" w14:textId="77777777" w:rsidR="007604D8" w:rsidRDefault="007604D8" w:rsidP="00E604B5">
            <w:pPr>
              <w:pStyle w:val="In0"/>
              <w:numPr>
                <w:ilvl w:val="0"/>
                <w:numId w:val="382"/>
              </w:numPr>
              <w:tabs>
                <w:tab w:val="left" w:pos="350"/>
              </w:tabs>
              <w:spacing w:line="276" w:lineRule="auto"/>
              <w:ind w:left="460" w:hanging="460"/>
            </w:pPr>
            <w:r>
              <w:t>dokáže nájsť jazykové prostriedky, ktorými autor dosahuje dramatické napätie v texte a svoje tvrdenie vie zdôvodniť.</w:t>
            </w:r>
          </w:p>
          <w:p w14:paraId="145204DD" w14:textId="77777777" w:rsidR="007604D8" w:rsidRDefault="007604D8" w:rsidP="00E604B5">
            <w:pPr>
              <w:pStyle w:val="In0"/>
              <w:numPr>
                <w:ilvl w:val="0"/>
                <w:numId w:val="382"/>
              </w:numPr>
              <w:tabs>
                <w:tab w:val="left" w:pos="350"/>
              </w:tabs>
              <w:spacing w:line="276" w:lineRule="auto"/>
            </w:pPr>
            <w:r>
              <w:t>dokáže vyjadriť svoj čitateľský zážitok a uviesť, čo ho vyvolalo.</w:t>
            </w:r>
          </w:p>
        </w:tc>
        <w:tc>
          <w:tcPr>
            <w:tcW w:w="2136"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9914457" w14:textId="77777777" w:rsidR="007604D8" w:rsidRDefault="007604D8" w:rsidP="00E604B5">
            <w:pPr>
              <w:pStyle w:val="In0"/>
              <w:numPr>
                <w:ilvl w:val="0"/>
                <w:numId w:val="383"/>
              </w:numPr>
              <w:tabs>
                <w:tab w:val="left" w:pos="206"/>
              </w:tabs>
            </w:pPr>
            <w:r>
              <w:rPr>
                <w:b/>
                <w:bCs/>
                <w:u w:val="single"/>
              </w:rPr>
              <w:t>ročník:</w:t>
            </w:r>
          </w:p>
          <w:p w14:paraId="44F77DF8" w14:textId="77777777" w:rsidR="007604D8" w:rsidRDefault="007604D8">
            <w:pPr>
              <w:pStyle w:val="In0"/>
              <w:spacing w:after="220"/>
              <w:ind w:left="80"/>
              <w:jc w:val="center"/>
            </w:pPr>
            <w:r>
              <w:rPr>
                <w:rFonts w:ascii="Arial" w:eastAsia="Arial" w:hAnsi="Arial" w:cs="Arial"/>
                <w:sz w:val="19"/>
                <w:szCs w:val="19"/>
              </w:rPr>
              <w:t xml:space="preserve">• </w:t>
            </w:r>
            <w:r>
              <w:t>dobrodružná literatúra</w:t>
            </w:r>
          </w:p>
          <w:p w14:paraId="65A86E0E" w14:textId="77777777" w:rsidR="007604D8" w:rsidRDefault="007604D8" w:rsidP="00E604B5">
            <w:pPr>
              <w:pStyle w:val="In0"/>
              <w:numPr>
                <w:ilvl w:val="0"/>
                <w:numId w:val="383"/>
              </w:numPr>
              <w:tabs>
                <w:tab w:val="left" w:pos="202"/>
              </w:tabs>
            </w:pPr>
            <w:r>
              <w:rPr>
                <w:b/>
                <w:bCs/>
                <w:u w:val="single"/>
              </w:rPr>
              <w:t>ročník</w:t>
            </w:r>
          </w:p>
          <w:p w14:paraId="0992FC8F" w14:textId="77777777" w:rsidR="007604D8" w:rsidRDefault="007604D8">
            <w:pPr>
              <w:pStyle w:val="In0"/>
              <w:tabs>
                <w:tab w:val="left" w:pos="350"/>
              </w:tabs>
              <w:spacing w:after="120"/>
            </w:pPr>
            <w:r>
              <w:rPr>
                <w:rFonts w:ascii="Arial" w:eastAsia="Arial" w:hAnsi="Arial" w:cs="Arial"/>
                <w:sz w:val="19"/>
                <w:szCs w:val="19"/>
              </w:rPr>
              <w:t>•</w:t>
            </w:r>
            <w:r>
              <w:rPr>
                <w:rFonts w:ascii="Arial" w:eastAsia="Arial" w:hAnsi="Arial" w:cs="Arial"/>
                <w:sz w:val="19"/>
                <w:szCs w:val="19"/>
              </w:rPr>
              <w:tab/>
            </w:r>
            <w:r>
              <w:t>umelecká literatúra</w:t>
            </w:r>
          </w:p>
        </w:tc>
      </w:tr>
      <w:tr w:rsidR="007604D8" w14:paraId="41090CF5" w14:textId="77777777" w:rsidTr="007604D8">
        <w:trPr>
          <w:trHeight w:val="1685"/>
          <w:jc w:val="center"/>
        </w:trPr>
        <w:tc>
          <w:tcPr>
            <w:tcW w:w="13598" w:type="dxa"/>
            <w:vMerge/>
            <w:tcBorders>
              <w:top w:val="single" w:sz="4" w:space="0" w:color="auto"/>
              <w:left w:val="single" w:sz="4" w:space="0" w:color="auto"/>
              <w:bottom w:val="single" w:sz="4" w:space="0" w:color="auto"/>
              <w:right w:val="nil"/>
            </w:tcBorders>
            <w:vAlign w:val="center"/>
            <w:hideMark/>
          </w:tcPr>
          <w:p w14:paraId="1607C750" w14:textId="77777777" w:rsidR="007604D8" w:rsidRDefault="007604D8">
            <w:pPr>
              <w:rPr>
                <w:sz w:val="20"/>
                <w:szCs w:val="20"/>
                <w:lang w:bidi="sk-SK"/>
              </w:rPr>
            </w:pPr>
          </w:p>
        </w:tc>
        <w:tc>
          <w:tcPr>
            <w:tcW w:w="7656" w:type="dxa"/>
            <w:tcBorders>
              <w:top w:val="single" w:sz="4" w:space="0" w:color="auto"/>
              <w:left w:val="single" w:sz="4" w:space="0" w:color="auto"/>
              <w:bottom w:val="single" w:sz="4" w:space="0" w:color="auto"/>
              <w:right w:val="nil"/>
            </w:tcBorders>
            <w:shd w:val="clear" w:color="auto" w:fill="FFFFFF"/>
            <w:vAlign w:val="bottom"/>
            <w:hideMark/>
          </w:tcPr>
          <w:p w14:paraId="4376055B" w14:textId="77777777" w:rsidR="007604D8" w:rsidRDefault="007604D8">
            <w:pPr>
              <w:pStyle w:val="In0"/>
              <w:spacing w:after="120"/>
            </w:pPr>
            <w:r>
              <w:rPr>
                <w:b/>
                <w:bCs/>
              </w:rPr>
              <w:t>Minimálny:</w:t>
            </w:r>
          </w:p>
          <w:p w14:paraId="21B83DDD" w14:textId="77777777" w:rsidR="007604D8" w:rsidRDefault="007604D8">
            <w:pPr>
              <w:pStyle w:val="In0"/>
            </w:pPr>
            <w:r>
              <w:rPr>
                <w:b/>
                <w:bCs/>
              </w:rPr>
              <w:t>Žiak</w:t>
            </w:r>
          </w:p>
          <w:p w14:paraId="342A1DE7" w14:textId="77777777" w:rsidR="007604D8" w:rsidRDefault="007604D8" w:rsidP="00E604B5">
            <w:pPr>
              <w:pStyle w:val="In0"/>
              <w:numPr>
                <w:ilvl w:val="0"/>
                <w:numId w:val="384"/>
              </w:numPr>
              <w:tabs>
                <w:tab w:val="left" w:pos="418"/>
              </w:tabs>
              <w:ind w:left="560" w:hanging="560"/>
            </w:pPr>
            <w:r>
              <w:t>dokáže s pomocou učiteľa a po predchádzajúcej príprave nahlas čítať akékoľvek texty, ktorých obsah, štýl a jazyk sú primerané jeho jazykovej úrovni a skúsenostiam.</w:t>
            </w:r>
          </w:p>
          <w:p w14:paraId="4EC9FFDB" w14:textId="77777777" w:rsidR="007604D8" w:rsidRDefault="007604D8" w:rsidP="00E604B5">
            <w:pPr>
              <w:pStyle w:val="In0"/>
              <w:numPr>
                <w:ilvl w:val="0"/>
                <w:numId w:val="384"/>
              </w:numPr>
              <w:tabs>
                <w:tab w:val="left" w:pos="418"/>
              </w:tabs>
            </w:pPr>
            <w:r>
              <w:t>dokáže reprodukovať definície pojmov dobrodružná literatúra, umelecká literatúra.</w:t>
            </w:r>
          </w:p>
          <w:p w14:paraId="366965B4" w14:textId="77777777" w:rsidR="007604D8" w:rsidRDefault="007604D8" w:rsidP="00E604B5">
            <w:pPr>
              <w:pStyle w:val="In0"/>
              <w:numPr>
                <w:ilvl w:val="0"/>
                <w:numId w:val="384"/>
              </w:numPr>
              <w:tabs>
                <w:tab w:val="left" w:pos="418"/>
              </w:tabs>
            </w:pPr>
            <w:r>
              <w:t>dokáže s pomocou učiteľa vyjadriť svoj čitateľský zážitok.</w:t>
            </w:r>
          </w:p>
        </w:tc>
        <w:tc>
          <w:tcPr>
            <w:tcW w:w="2136" w:type="dxa"/>
            <w:vMerge/>
            <w:tcBorders>
              <w:top w:val="single" w:sz="4" w:space="0" w:color="auto"/>
              <w:left w:val="single" w:sz="4" w:space="0" w:color="auto"/>
              <w:bottom w:val="single" w:sz="4" w:space="0" w:color="auto"/>
              <w:right w:val="single" w:sz="4" w:space="0" w:color="auto"/>
            </w:tcBorders>
            <w:vAlign w:val="center"/>
            <w:hideMark/>
          </w:tcPr>
          <w:p w14:paraId="046F6883" w14:textId="77777777" w:rsidR="007604D8" w:rsidRDefault="007604D8">
            <w:pPr>
              <w:rPr>
                <w:sz w:val="20"/>
                <w:szCs w:val="20"/>
                <w:lang w:bidi="sk-SK"/>
              </w:rPr>
            </w:pPr>
          </w:p>
        </w:tc>
      </w:tr>
    </w:tbl>
    <w:p w14:paraId="1342E2A8" w14:textId="77777777" w:rsidR="007604D8" w:rsidRDefault="007604D8" w:rsidP="007604D8">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62"/>
        <w:gridCol w:w="7800"/>
        <w:gridCol w:w="2458"/>
      </w:tblGrid>
      <w:tr w:rsidR="007604D8" w14:paraId="35FBB957" w14:textId="77777777" w:rsidTr="007604D8">
        <w:trPr>
          <w:trHeight w:val="250"/>
          <w:jc w:val="center"/>
        </w:trPr>
        <w:tc>
          <w:tcPr>
            <w:tcW w:w="13920" w:type="dxa"/>
            <w:gridSpan w:val="3"/>
            <w:tcBorders>
              <w:top w:val="single" w:sz="4" w:space="0" w:color="auto"/>
              <w:left w:val="single" w:sz="4" w:space="0" w:color="auto"/>
              <w:bottom w:val="nil"/>
              <w:right w:val="single" w:sz="4" w:space="0" w:color="auto"/>
            </w:tcBorders>
            <w:shd w:val="clear" w:color="auto" w:fill="FFFFFF"/>
            <w:vAlign w:val="bottom"/>
            <w:hideMark/>
          </w:tcPr>
          <w:p w14:paraId="07FDFDBC" w14:textId="77777777" w:rsidR="007604D8" w:rsidRDefault="007604D8">
            <w:pPr>
              <w:pStyle w:val="In0"/>
              <w:rPr>
                <w:sz w:val="20"/>
                <w:szCs w:val="20"/>
              </w:rPr>
            </w:pPr>
            <w:r>
              <w:rPr>
                <w:b/>
                <w:bCs/>
              </w:rPr>
              <w:lastRenderedPageBreak/>
              <w:t xml:space="preserve">APLIKAČNÝ KONTEXT (DRUHY TEXTOV): </w:t>
            </w:r>
            <w:r>
              <w:t>rozhlasová rozprávka</w:t>
            </w:r>
          </w:p>
        </w:tc>
      </w:tr>
      <w:tr w:rsidR="007604D8" w14:paraId="08D028DD" w14:textId="77777777" w:rsidTr="007604D8">
        <w:trPr>
          <w:trHeight w:val="466"/>
          <w:jc w:val="center"/>
        </w:trPr>
        <w:tc>
          <w:tcPr>
            <w:tcW w:w="13920" w:type="dxa"/>
            <w:gridSpan w:val="3"/>
            <w:tcBorders>
              <w:top w:val="single" w:sz="4" w:space="0" w:color="auto"/>
              <w:left w:val="single" w:sz="4" w:space="0" w:color="auto"/>
              <w:bottom w:val="nil"/>
              <w:right w:val="single" w:sz="4" w:space="0" w:color="auto"/>
            </w:tcBorders>
            <w:shd w:val="clear" w:color="auto" w:fill="FFFFFF"/>
            <w:hideMark/>
          </w:tcPr>
          <w:p w14:paraId="1502003F" w14:textId="77777777" w:rsidR="007604D8" w:rsidRDefault="007604D8">
            <w:pPr>
              <w:pStyle w:val="In0"/>
            </w:pPr>
            <w:r>
              <w:rPr>
                <w:b/>
                <w:bCs/>
              </w:rPr>
              <w:t xml:space="preserve">KĽÚČOVÉ KOMPETENCIE: </w:t>
            </w:r>
            <w:r>
              <w:t>používať kognitívne operácie; formulovať svoj názor; verbálne vyjadriť city, spolupracovať s jednotlivcami aj skupinami; vžiť sa do pocitov a konania inej osoby; vytvárať vlastný hodnotový systém</w:t>
            </w:r>
          </w:p>
        </w:tc>
      </w:tr>
      <w:tr w:rsidR="007604D8" w14:paraId="2CEF997D" w14:textId="77777777" w:rsidTr="007604D8">
        <w:trPr>
          <w:trHeight w:hRule="exact" w:val="466"/>
          <w:jc w:val="center"/>
        </w:trPr>
        <w:tc>
          <w:tcPr>
            <w:tcW w:w="3662" w:type="dxa"/>
            <w:tcBorders>
              <w:top w:val="single" w:sz="4" w:space="0" w:color="auto"/>
              <w:left w:val="single" w:sz="4" w:space="0" w:color="auto"/>
              <w:bottom w:val="nil"/>
              <w:right w:val="nil"/>
            </w:tcBorders>
            <w:shd w:val="clear" w:color="auto" w:fill="FFFFFF"/>
            <w:hideMark/>
          </w:tcPr>
          <w:p w14:paraId="34BC4DB3" w14:textId="77777777" w:rsidR="007604D8" w:rsidRDefault="007604D8">
            <w:pPr>
              <w:pStyle w:val="In0"/>
              <w:jc w:val="center"/>
            </w:pPr>
            <w:r>
              <w:rPr>
                <w:b/>
                <w:bCs/>
              </w:rPr>
              <w:t>Predmetové kompetencie</w:t>
            </w:r>
          </w:p>
        </w:tc>
        <w:tc>
          <w:tcPr>
            <w:tcW w:w="7800" w:type="dxa"/>
            <w:tcBorders>
              <w:top w:val="single" w:sz="4" w:space="0" w:color="auto"/>
              <w:left w:val="single" w:sz="4" w:space="0" w:color="auto"/>
              <w:bottom w:val="nil"/>
              <w:right w:val="nil"/>
            </w:tcBorders>
            <w:shd w:val="clear" w:color="auto" w:fill="FFFFFF"/>
            <w:vAlign w:val="bottom"/>
            <w:hideMark/>
          </w:tcPr>
          <w:p w14:paraId="36FD9456" w14:textId="77777777" w:rsidR="007604D8" w:rsidRDefault="007604D8">
            <w:pPr>
              <w:pStyle w:val="In0"/>
              <w:ind w:left="3600"/>
            </w:pPr>
            <w:r>
              <w:rPr>
                <w:b/>
                <w:bCs/>
              </w:rPr>
              <w:t>Výkon</w:t>
            </w:r>
          </w:p>
          <w:p w14:paraId="39306595" w14:textId="77777777" w:rsidR="007604D8" w:rsidRDefault="007604D8">
            <w:pPr>
              <w:pStyle w:val="In0"/>
              <w:jc w:val="center"/>
            </w:pPr>
            <w:r>
              <w:rPr>
                <w:b/>
                <w:bCs/>
              </w:rPr>
              <w:t>Žiak dosiahne požadovaný výkon po absolvovaní 7. ročníka základnej školy.</w:t>
            </w:r>
          </w:p>
        </w:tc>
        <w:tc>
          <w:tcPr>
            <w:tcW w:w="2458" w:type="dxa"/>
            <w:tcBorders>
              <w:top w:val="single" w:sz="4" w:space="0" w:color="auto"/>
              <w:left w:val="single" w:sz="4" w:space="0" w:color="auto"/>
              <w:bottom w:val="nil"/>
              <w:right w:val="single" w:sz="4" w:space="0" w:color="auto"/>
            </w:tcBorders>
            <w:shd w:val="clear" w:color="auto" w:fill="FFFFFF"/>
            <w:hideMark/>
          </w:tcPr>
          <w:p w14:paraId="10B5E3C4" w14:textId="77777777" w:rsidR="007604D8" w:rsidRDefault="007604D8">
            <w:pPr>
              <w:pStyle w:val="In0"/>
              <w:jc w:val="center"/>
            </w:pPr>
            <w:r>
              <w:rPr>
                <w:b/>
                <w:bCs/>
              </w:rPr>
              <w:t>Obsah</w:t>
            </w:r>
          </w:p>
        </w:tc>
      </w:tr>
      <w:tr w:rsidR="007604D8" w14:paraId="17EED4B7" w14:textId="77777777" w:rsidTr="007604D8">
        <w:trPr>
          <w:trHeight w:val="3830"/>
          <w:jc w:val="center"/>
        </w:trPr>
        <w:tc>
          <w:tcPr>
            <w:tcW w:w="3662" w:type="dxa"/>
            <w:vMerge w:val="restart"/>
            <w:tcBorders>
              <w:top w:val="single" w:sz="4" w:space="0" w:color="auto"/>
              <w:left w:val="single" w:sz="4" w:space="0" w:color="auto"/>
              <w:bottom w:val="single" w:sz="4" w:space="0" w:color="auto"/>
              <w:right w:val="nil"/>
            </w:tcBorders>
            <w:shd w:val="clear" w:color="auto" w:fill="FFFFFF"/>
            <w:vAlign w:val="center"/>
            <w:hideMark/>
          </w:tcPr>
          <w:p w14:paraId="7EE02E97" w14:textId="77777777" w:rsidR="007604D8" w:rsidRDefault="007604D8" w:rsidP="00E604B5">
            <w:pPr>
              <w:pStyle w:val="In0"/>
              <w:numPr>
                <w:ilvl w:val="0"/>
                <w:numId w:val="385"/>
              </w:numPr>
              <w:tabs>
                <w:tab w:val="left" w:pos="418"/>
              </w:tabs>
              <w:spacing w:after="120"/>
              <w:ind w:left="540" w:hanging="540"/>
            </w:pPr>
            <w:r>
              <w:t>Čítať text postavy dramatického diela pri spoločnom dramatizovanom čítaní.</w:t>
            </w:r>
          </w:p>
          <w:p w14:paraId="7968636B" w14:textId="77777777" w:rsidR="007604D8" w:rsidRDefault="007604D8" w:rsidP="00E604B5">
            <w:pPr>
              <w:pStyle w:val="In0"/>
              <w:numPr>
                <w:ilvl w:val="0"/>
                <w:numId w:val="385"/>
              </w:numPr>
              <w:tabs>
                <w:tab w:val="left" w:pos="418"/>
              </w:tabs>
              <w:spacing w:after="120"/>
            </w:pPr>
            <w:r>
              <w:t>Modulovať hlas podľa zmyslu textu.</w:t>
            </w:r>
          </w:p>
          <w:p w14:paraId="34BAF6C9" w14:textId="77777777" w:rsidR="007604D8" w:rsidRDefault="007604D8" w:rsidP="00E604B5">
            <w:pPr>
              <w:pStyle w:val="In0"/>
              <w:numPr>
                <w:ilvl w:val="0"/>
                <w:numId w:val="385"/>
              </w:numPr>
              <w:tabs>
                <w:tab w:val="left" w:pos="418"/>
              </w:tabs>
              <w:spacing w:after="120"/>
              <w:ind w:left="540" w:hanging="540"/>
            </w:pPr>
            <w:r>
              <w:t>Zapamätať si potrebné fakty a definície a vedieť demonštrovať ich znalosť.</w:t>
            </w:r>
          </w:p>
          <w:p w14:paraId="039A3AB1" w14:textId="77777777" w:rsidR="007604D8" w:rsidRDefault="007604D8" w:rsidP="00E604B5">
            <w:pPr>
              <w:pStyle w:val="In0"/>
              <w:numPr>
                <w:ilvl w:val="0"/>
                <w:numId w:val="385"/>
              </w:numPr>
              <w:tabs>
                <w:tab w:val="left" w:pos="422"/>
              </w:tabs>
              <w:spacing w:after="120"/>
              <w:ind w:left="540" w:hanging="540"/>
            </w:pPr>
            <w:r>
              <w:t>Vysvetliť podstatu osvojených javov a vzťahov medzi nimi.</w:t>
            </w:r>
          </w:p>
          <w:p w14:paraId="4ECA3838" w14:textId="77777777" w:rsidR="007604D8" w:rsidRDefault="007604D8" w:rsidP="00E604B5">
            <w:pPr>
              <w:pStyle w:val="In0"/>
              <w:numPr>
                <w:ilvl w:val="0"/>
                <w:numId w:val="385"/>
              </w:numPr>
              <w:tabs>
                <w:tab w:val="left" w:pos="422"/>
              </w:tabs>
              <w:spacing w:after="120"/>
              <w:ind w:left="540" w:hanging="540"/>
            </w:pPr>
            <w:r>
              <w:t>Aplikovať literárnovedné vedomosti na literárne texty s analogickou štruktúrou.</w:t>
            </w:r>
          </w:p>
          <w:p w14:paraId="3EDBA4B8" w14:textId="77777777" w:rsidR="007604D8" w:rsidRDefault="007604D8" w:rsidP="00E604B5">
            <w:pPr>
              <w:pStyle w:val="In0"/>
              <w:numPr>
                <w:ilvl w:val="0"/>
                <w:numId w:val="385"/>
              </w:numPr>
              <w:tabs>
                <w:tab w:val="left" w:pos="422"/>
              </w:tabs>
              <w:spacing w:after="120"/>
              <w:ind w:left="540" w:hanging="540"/>
            </w:pPr>
            <w:r>
              <w:t>Analyzovať umelecký text po štylisticko-lexikálnej a kompozičnej stránke a určiť funkciu jednotlivých prvkov pre celkové vyznenie diela.</w:t>
            </w:r>
          </w:p>
          <w:p w14:paraId="0B4B01A9" w14:textId="77777777" w:rsidR="007604D8" w:rsidRDefault="007604D8" w:rsidP="00E604B5">
            <w:pPr>
              <w:pStyle w:val="In0"/>
              <w:numPr>
                <w:ilvl w:val="0"/>
                <w:numId w:val="385"/>
              </w:numPr>
              <w:tabs>
                <w:tab w:val="left" w:pos="427"/>
              </w:tabs>
              <w:spacing w:after="120"/>
              <w:ind w:left="540" w:hanging="540"/>
            </w:pPr>
            <w:r>
              <w:t>Sformulovať vlastné hodnotenie diela a podložiť svoje stanovisko argumentmi.</w:t>
            </w:r>
          </w:p>
          <w:p w14:paraId="578B6990" w14:textId="77777777" w:rsidR="007604D8" w:rsidRDefault="007604D8" w:rsidP="00E604B5">
            <w:pPr>
              <w:pStyle w:val="In0"/>
              <w:numPr>
                <w:ilvl w:val="0"/>
                <w:numId w:val="385"/>
              </w:numPr>
              <w:tabs>
                <w:tab w:val="left" w:pos="422"/>
              </w:tabs>
              <w:spacing w:after="120"/>
            </w:pPr>
            <w:r>
              <w:t>Transformovať literárny text.</w:t>
            </w:r>
          </w:p>
        </w:tc>
        <w:tc>
          <w:tcPr>
            <w:tcW w:w="7800" w:type="dxa"/>
            <w:tcBorders>
              <w:top w:val="single" w:sz="4" w:space="0" w:color="auto"/>
              <w:left w:val="single" w:sz="4" w:space="0" w:color="auto"/>
              <w:bottom w:val="nil"/>
              <w:right w:val="nil"/>
            </w:tcBorders>
            <w:shd w:val="clear" w:color="auto" w:fill="FFFFFF"/>
            <w:vAlign w:val="bottom"/>
            <w:hideMark/>
          </w:tcPr>
          <w:p w14:paraId="1A5DA9DB" w14:textId="77777777" w:rsidR="007604D8" w:rsidRDefault="007604D8">
            <w:pPr>
              <w:pStyle w:val="In0"/>
              <w:spacing w:after="100"/>
            </w:pPr>
            <w:r>
              <w:rPr>
                <w:b/>
                <w:bCs/>
              </w:rPr>
              <w:t>Optimálny:</w:t>
            </w:r>
          </w:p>
          <w:p w14:paraId="164A09A8" w14:textId="77777777" w:rsidR="007604D8" w:rsidRDefault="007604D8">
            <w:pPr>
              <w:pStyle w:val="In0"/>
            </w:pPr>
            <w:r>
              <w:rPr>
                <w:b/>
                <w:bCs/>
              </w:rPr>
              <w:t>Žiak</w:t>
            </w:r>
          </w:p>
          <w:p w14:paraId="3161365E" w14:textId="77777777" w:rsidR="007604D8" w:rsidRDefault="007604D8" w:rsidP="00E604B5">
            <w:pPr>
              <w:pStyle w:val="In0"/>
              <w:numPr>
                <w:ilvl w:val="0"/>
                <w:numId w:val="386"/>
              </w:numPr>
              <w:tabs>
                <w:tab w:val="left" w:pos="350"/>
              </w:tabs>
              <w:ind w:left="460" w:hanging="460"/>
            </w:pPr>
            <w:r>
              <w:t>dokáže plynulo čítať dramatický text, pri hlasnom čítaní správne dýcha, artikuluje a dodržiava spisovnú výslovnosť.</w:t>
            </w:r>
          </w:p>
          <w:p w14:paraId="796F80CC" w14:textId="77777777" w:rsidR="007604D8" w:rsidRDefault="007604D8" w:rsidP="00E604B5">
            <w:pPr>
              <w:pStyle w:val="In0"/>
              <w:numPr>
                <w:ilvl w:val="0"/>
                <w:numId w:val="386"/>
              </w:numPr>
              <w:tabs>
                <w:tab w:val="left" w:pos="350"/>
              </w:tabs>
              <w:ind w:left="460" w:hanging="460"/>
            </w:pPr>
            <w:r>
              <w:t>dokáže výrazne prečítať prehovory jednotlivých postáv dramatického textu v súlade s ich charakterom.</w:t>
            </w:r>
          </w:p>
          <w:p w14:paraId="45AD0B58" w14:textId="77777777" w:rsidR="007604D8" w:rsidRDefault="007604D8" w:rsidP="00E604B5">
            <w:pPr>
              <w:pStyle w:val="In0"/>
              <w:numPr>
                <w:ilvl w:val="0"/>
                <w:numId w:val="386"/>
              </w:numPr>
              <w:tabs>
                <w:tab w:val="left" w:pos="350"/>
              </w:tabs>
              <w:ind w:left="460" w:hanging="460"/>
            </w:pPr>
            <w:r>
              <w:t>dokáže vysvetliť rozdiel medzi rozprávkou ako literárnym žánrom a rozhlasovou rozprávkou.</w:t>
            </w:r>
          </w:p>
          <w:p w14:paraId="1A9904EA" w14:textId="77777777" w:rsidR="007604D8" w:rsidRDefault="007604D8" w:rsidP="00E604B5">
            <w:pPr>
              <w:pStyle w:val="In0"/>
              <w:numPr>
                <w:ilvl w:val="0"/>
                <w:numId w:val="386"/>
              </w:numPr>
              <w:tabs>
                <w:tab w:val="left" w:pos="350"/>
              </w:tabs>
            </w:pPr>
            <w:r>
              <w:t>dokáže na základe analýzy vytvoriť dejovú osnovu literárnej/rozhlasovej rozprávky.</w:t>
            </w:r>
          </w:p>
          <w:p w14:paraId="7B5E4598" w14:textId="77777777" w:rsidR="007604D8" w:rsidRDefault="007604D8" w:rsidP="00E604B5">
            <w:pPr>
              <w:pStyle w:val="In0"/>
              <w:numPr>
                <w:ilvl w:val="0"/>
                <w:numId w:val="386"/>
              </w:numPr>
              <w:tabs>
                <w:tab w:val="left" w:pos="350"/>
              </w:tabs>
            </w:pPr>
            <w:r>
              <w:t>dokáže na základe analýzy prerozprávať obsah literárnej/rozhlasovej rozprávky.</w:t>
            </w:r>
          </w:p>
          <w:p w14:paraId="6AA0C816" w14:textId="77777777" w:rsidR="007604D8" w:rsidRDefault="007604D8" w:rsidP="00E604B5">
            <w:pPr>
              <w:pStyle w:val="In0"/>
              <w:numPr>
                <w:ilvl w:val="0"/>
                <w:numId w:val="386"/>
              </w:numPr>
              <w:tabs>
                <w:tab w:val="left" w:pos="350"/>
              </w:tabs>
              <w:ind w:left="460" w:hanging="460"/>
            </w:pPr>
            <w:r>
              <w:t>dokáže určiť na základe analýzy rozhlasovej rozprávky hlavné a vedľajšie postavy, dokáže charakterizovať hlavné postavy a svoje tvrdenie podložiť argumentmi.</w:t>
            </w:r>
          </w:p>
          <w:p w14:paraId="3528D52D" w14:textId="77777777" w:rsidR="007604D8" w:rsidRDefault="007604D8" w:rsidP="00E604B5">
            <w:pPr>
              <w:pStyle w:val="In0"/>
              <w:numPr>
                <w:ilvl w:val="0"/>
                <w:numId w:val="386"/>
              </w:numPr>
              <w:tabs>
                <w:tab w:val="left" w:pos="350"/>
              </w:tabs>
            </w:pPr>
            <w:r>
              <w:t>dokáže transformovať dramatický literárny text na prozaický.</w:t>
            </w:r>
          </w:p>
          <w:p w14:paraId="7A86E960" w14:textId="77777777" w:rsidR="007604D8" w:rsidRDefault="007604D8" w:rsidP="00E604B5">
            <w:pPr>
              <w:pStyle w:val="In0"/>
              <w:numPr>
                <w:ilvl w:val="0"/>
                <w:numId w:val="386"/>
              </w:numPr>
              <w:tabs>
                <w:tab w:val="left" w:pos="350"/>
              </w:tabs>
            </w:pPr>
            <w:r>
              <w:t>dokáže vytvoriť jednoduchý scenár pre rozhlasovú podobu rozprávky.</w:t>
            </w:r>
          </w:p>
          <w:p w14:paraId="24B3F366" w14:textId="77777777" w:rsidR="007604D8" w:rsidRDefault="007604D8" w:rsidP="00E604B5">
            <w:pPr>
              <w:pStyle w:val="In0"/>
              <w:numPr>
                <w:ilvl w:val="0"/>
                <w:numId w:val="386"/>
              </w:numPr>
              <w:tabs>
                <w:tab w:val="left" w:pos="350"/>
              </w:tabs>
            </w:pPr>
            <w:r>
              <w:t>dokáže vyjadriť svoj zážitok z rozhlasovej hry a uviesť, čo ho vyvolalo.</w:t>
            </w:r>
          </w:p>
        </w:tc>
        <w:tc>
          <w:tcPr>
            <w:tcW w:w="24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68D5CB5" w14:textId="77777777" w:rsidR="007604D8" w:rsidRDefault="007604D8" w:rsidP="00E604B5">
            <w:pPr>
              <w:pStyle w:val="In0"/>
              <w:numPr>
                <w:ilvl w:val="0"/>
                <w:numId w:val="387"/>
              </w:numPr>
              <w:tabs>
                <w:tab w:val="left" w:pos="206"/>
              </w:tabs>
              <w:spacing w:after="220"/>
            </w:pPr>
            <w:r>
              <w:rPr>
                <w:b/>
                <w:bCs/>
                <w:u w:val="single"/>
              </w:rPr>
              <w:t>ročník:</w:t>
            </w:r>
          </w:p>
          <w:p w14:paraId="182A5EA1" w14:textId="77777777" w:rsidR="007604D8" w:rsidRDefault="007604D8" w:rsidP="00E604B5">
            <w:pPr>
              <w:pStyle w:val="In0"/>
              <w:numPr>
                <w:ilvl w:val="0"/>
                <w:numId w:val="387"/>
              </w:numPr>
              <w:tabs>
                <w:tab w:val="left" w:pos="202"/>
              </w:tabs>
            </w:pPr>
            <w:r>
              <w:rPr>
                <w:b/>
                <w:bCs/>
                <w:u w:val="single"/>
              </w:rPr>
              <w:t>ročník:</w:t>
            </w:r>
          </w:p>
          <w:p w14:paraId="2C7CF5EB" w14:textId="77777777" w:rsidR="007604D8" w:rsidRDefault="007604D8" w:rsidP="00E604B5">
            <w:pPr>
              <w:pStyle w:val="In0"/>
              <w:numPr>
                <w:ilvl w:val="0"/>
                <w:numId w:val="388"/>
              </w:numPr>
              <w:tabs>
                <w:tab w:val="left" w:pos="278"/>
              </w:tabs>
            </w:pPr>
            <w:r>
              <w:t>rozhlasová hra</w:t>
            </w:r>
          </w:p>
          <w:p w14:paraId="50F31163" w14:textId="77777777" w:rsidR="007604D8" w:rsidRDefault="007604D8" w:rsidP="00E604B5">
            <w:pPr>
              <w:pStyle w:val="In0"/>
              <w:numPr>
                <w:ilvl w:val="0"/>
                <w:numId w:val="388"/>
              </w:numPr>
              <w:tabs>
                <w:tab w:val="left" w:pos="278"/>
              </w:tabs>
              <w:spacing w:after="120"/>
            </w:pPr>
            <w:r>
              <w:t>monológ</w:t>
            </w:r>
          </w:p>
        </w:tc>
      </w:tr>
      <w:tr w:rsidR="007604D8" w14:paraId="3BD9D8D1" w14:textId="77777777" w:rsidTr="007604D8">
        <w:trPr>
          <w:trHeight w:val="1963"/>
          <w:jc w:val="center"/>
        </w:trPr>
        <w:tc>
          <w:tcPr>
            <w:tcW w:w="13920" w:type="dxa"/>
            <w:vMerge/>
            <w:tcBorders>
              <w:top w:val="single" w:sz="4" w:space="0" w:color="auto"/>
              <w:left w:val="single" w:sz="4" w:space="0" w:color="auto"/>
              <w:bottom w:val="single" w:sz="4" w:space="0" w:color="auto"/>
              <w:right w:val="nil"/>
            </w:tcBorders>
            <w:vAlign w:val="center"/>
            <w:hideMark/>
          </w:tcPr>
          <w:p w14:paraId="40632A7A" w14:textId="77777777" w:rsidR="007604D8" w:rsidRDefault="007604D8">
            <w:pPr>
              <w:rPr>
                <w:sz w:val="20"/>
                <w:szCs w:val="20"/>
                <w:lang w:bidi="sk-SK"/>
              </w:rPr>
            </w:pPr>
          </w:p>
        </w:tc>
        <w:tc>
          <w:tcPr>
            <w:tcW w:w="7800" w:type="dxa"/>
            <w:tcBorders>
              <w:top w:val="single" w:sz="4" w:space="0" w:color="auto"/>
              <w:left w:val="single" w:sz="4" w:space="0" w:color="auto"/>
              <w:bottom w:val="single" w:sz="4" w:space="0" w:color="auto"/>
              <w:right w:val="nil"/>
            </w:tcBorders>
            <w:shd w:val="clear" w:color="auto" w:fill="FFFFFF"/>
            <w:vAlign w:val="bottom"/>
            <w:hideMark/>
          </w:tcPr>
          <w:p w14:paraId="3761546D" w14:textId="77777777" w:rsidR="007604D8" w:rsidRDefault="007604D8">
            <w:pPr>
              <w:pStyle w:val="In0"/>
              <w:spacing w:after="120"/>
            </w:pPr>
            <w:r>
              <w:rPr>
                <w:b/>
                <w:bCs/>
              </w:rPr>
              <w:t>Minimálny:</w:t>
            </w:r>
          </w:p>
          <w:p w14:paraId="2BF0A5BA" w14:textId="77777777" w:rsidR="007604D8" w:rsidRDefault="007604D8">
            <w:pPr>
              <w:pStyle w:val="In0"/>
            </w:pPr>
            <w:r>
              <w:rPr>
                <w:b/>
                <w:bCs/>
              </w:rPr>
              <w:t>Žiak</w:t>
            </w:r>
          </w:p>
          <w:p w14:paraId="4A129907" w14:textId="77777777" w:rsidR="007604D8" w:rsidRDefault="007604D8" w:rsidP="00E604B5">
            <w:pPr>
              <w:pStyle w:val="In0"/>
              <w:numPr>
                <w:ilvl w:val="0"/>
                <w:numId w:val="389"/>
              </w:numPr>
              <w:tabs>
                <w:tab w:val="left" w:pos="350"/>
              </w:tabs>
            </w:pPr>
            <w:r>
              <w:t>dokáže s pomocou učiteľa a po predchádzajúcej príprave nahlas čítať dramatický text.</w:t>
            </w:r>
          </w:p>
          <w:p w14:paraId="46856DD2" w14:textId="77777777" w:rsidR="007604D8" w:rsidRDefault="007604D8" w:rsidP="00E604B5">
            <w:pPr>
              <w:pStyle w:val="In0"/>
              <w:numPr>
                <w:ilvl w:val="0"/>
                <w:numId w:val="389"/>
              </w:numPr>
              <w:tabs>
                <w:tab w:val="left" w:pos="350"/>
              </w:tabs>
            </w:pPr>
            <w:r>
              <w:t>dokáže reprodukovať definíciu rozhlasovej rozprávky.</w:t>
            </w:r>
          </w:p>
          <w:p w14:paraId="07D2E7AF" w14:textId="77777777" w:rsidR="007604D8" w:rsidRDefault="007604D8" w:rsidP="00E604B5">
            <w:pPr>
              <w:pStyle w:val="In0"/>
              <w:numPr>
                <w:ilvl w:val="0"/>
                <w:numId w:val="389"/>
              </w:numPr>
              <w:tabs>
                <w:tab w:val="left" w:pos="350"/>
              </w:tabs>
            </w:pPr>
            <w:r>
              <w:t>dokáže s pomocou učiteľa prerozprávať obsah rozhlasovej rozprávky.</w:t>
            </w:r>
          </w:p>
          <w:p w14:paraId="410EE89C" w14:textId="77777777" w:rsidR="007604D8" w:rsidRDefault="007604D8" w:rsidP="00E604B5">
            <w:pPr>
              <w:pStyle w:val="In0"/>
              <w:numPr>
                <w:ilvl w:val="0"/>
                <w:numId w:val="389"/>
              </w:numPr>
              <w:tabs>
                <w:tab w:val="left" w:pos="350"/>
              </w:tabs>
            </w:pPr>
            <w:r>
              <w:t>dokáže určiť hlavnú postavu.</w:t>
            </w:r>
          </w:p>
          <w:p w14:paraId="73FE7FD0" w14:textId="77777777" w:rsidR="007604D8" w:rsidRDefault="007604D8" w:rsidP="00E604B5">
            <w:pPr>
              <w:pStyle w:val="In0"/>
              <w:numPr>
                <w:ilvl w:val="0"/>
                <w:numId w:val="389"/>
              </w:numPr>
              <w:tabs>
                <w:tab w:val="left" w:pos="350"/>
              </w:tabs>
            </w:pPr>
            <w:r>
              <w:t>dokáže vyjadriť svoj zážitok z rozhlasovej hry.</w:t>
            </w:r>
          </w:p>
        </w:tc>
        <w:tc>
          <w:tcPr>
            <w:tcW w:w="2458" w:type="dxa"/>
            <w:vMerge/>
            <w:tcBorders>
              <w:top w:val="single" w:sz="4" w:space="0" w:color="auto"/>
              <w:left w:val="single" w:sz="4" w:space="0" w:color="auto"/>
              <w:bottom w:val="single" w:sz="4" w:space="0" w:color="auto"/>
              <w:right w:val="single" w:sz="4" w:space="0" w:color="auto"/>
            </w:tcBorders>
            <w:vAlign w:val="center"/>
            <w:hideMark/>
          </w:tcPr>
          <w:p w14:paraId="057A31EC" w14:textId="77777777" w:rsidR="007604D8" w:rsidRDefault="007604D8">
            <w:pPr>
              <w:rPr>
                <w:sz w:val="20"/>
                <w:szCs w:val="20"/>
                <w:lang w:bidi="sk-SK"/>
              </w:rPr>
            </w:pPr>
          </w:p>
        </w:tc>
      </w:tr>
    </w:tbl>
    <w:p w14:paraId="2F5F989A" w14:textId="77777777" w:rsidR="007604D8" w:rsidRDefault="007604D8" w:rsidP="007604D8">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806"/>
        <w:gridCol w:w="7656"/>
        <w:gridCol w:w="2136"/>
      </w:tblGrid>
      <w:tr w:rsidR="007604D8" w14:paraId="7814340D" w14:textId="77777777" w:rsidTr="007604D8">
        <w:trPr>
          <w:trHeight w:val="346"/>
          <w:jc w:val="center"/>
        </w:trPr>
        <w:tc>
          <w:tcPr>
            <w:tcW w:w="13598" w:type="dxa"/>
            <w:gridSpan w:val="3"/>
            <w:tcBorders>
              <w:top w:val="single" w:sz="4" w:space="0" w:color="auto"/>
              <w:left w:val="single" w:sz="4" w:space="0" w:color="auto"/>
              <w:bottom w:val="nil"/>
              <w:right w:val="single" w:sz="4" w:space="0" w:color="auto"/>
            </w:tcBorders>
            <w:shd w:val="clear" w:color="auto" w:fill="FFFFFF"/>
            <w:hideMark/>
          </w:tcPr>
          <w:p w14:paraId="016E1B26" w14:textId="77777777" w:rsidR="007604D8" w:rsidRDefault="007604D8">
            <w:pPr>
              <w:pStyle w:val="In0"/>
              <w:rPr>
                <w:sz w:val="20"/>
                <w:szCs w:val="20"/>
              </w:rPr>
            </w:pPr>
            <w:r>
              <w:rPr>
                <w:b/>
                <w:bCs/>
              </w:rPr>
              <w:lastRenderedPageBreak/>
              <w:t xml:space="preserve">APLIKAČNÝ KONTEXT (DRUHY TEXTOV): </w:t>
            </w:r>
            <w:r>
              <w:t>báseň; populárna pieseň</w:t>
            </w:r>
          </w:p>
        </w:tc>
      </w:tr>
      <w:tr w:rsidR="007604D8" w14:paraId="272F8F59" w14:textId="77777777" w:rsidTr="007604D8">
        <w:trPr>
          <w:trHeight w:val="523"/>
          <w:jc w:val="center"/>
        </w:trPr>
        <w:tc>
          <w:tcPr>
            <w:tcW w:w="13598" w:type="dxa"/>
            <w:gridSpan w:val="3"/>
            <w:tcBorders>
              <w:top w:val="single" w:sz="4" w:space="0" w:color="auto"/>
              <w:left w:val="single" w:sz="4" w:space="0" w:color="auto"/>
              <w:bottom w:val="nil"/>
              <w:right w:val="single" w:sz="4" w:space="0" w:color="auto"/>
            </w:tcBorders>
            <w:shd w:val="clear" w:color="auto" w:fill="FFFFFF"/>
            <w:hideMark/>
          </w:tcPr>
          <w:p w14:paraId="3A1DE038" w14:textId="77777777" w:rsidR="007604D8" w:rsidRDefault="007604D8">
            <w:pPr>
              <w:pStyle w:val="In0"/>
            </w:pPr>
            <w:r>
              <w:rPr>
                <w:b/>
                <w:bCs/>
              </w:rPr>
              <w:t xml:space="preserve">KĽÚČOVÉ KOMPETENCIE: </w:t>
            </w:r>
            <w:r>
              <w:t>používať kognitívne operácie; kriticky myslieť; tvorivo myslieť; formulovať svoj názor a argumentovať; spolupracovať s jednotlivcami a skupinami; vžiť sa do pocitov a konania inej osoby</w:t>
            </w:r>
          </w:p>
        </w:tc>
      </w:tr>
      <w:tr w:rsidR="007604D8" w14:paraId="10762B0B" w14:textId="77777777" w:rsidTr="007604D8">
        <w:trPr>
          <w:trHeight w:hRule="exact" w:val="523"/>
          <w:jc w:val="center"/>
        </w:trPr>
        <w:tc>
          <w:tcPr>
            <w:tcW w:w="3806" w:type="dxa"/>
            <w:tcBorders>
              <w:top w:val="single" w:sz="4" w:space="0" w:color="auto"/>
              <w:left w:val="single" w:sz="4" w:space="0" w:color="auto"/>
              <w:bottom w:val="nil"/>
              <w:right w:val="nil"/>
            </w:tcBorders>
            <w:shd w:val="clear" w:color="auto" w:fill="FFFFFF"/>
            <w:hideMark/>
          </w:tcPr>
          <w:p w14:paraId="669B1C5A" w14:textId="77777777" w:rsidR="007604D8" w:rsidRDefault="007604D8">
            <w:pPr>
              <w:pStyle w:val="In0"/>
              <w:jc w:val="center"/>
            </w:pPr>
            <w:r>
              <w:rPr>
                <w:b/>
                <w:bCs/>
              </w:rPr>
              <w:t>Predmetové kompetencie</w:t>
            </w:r>
          </w:p>
        </w:tc>
        <w:tc>
          <w:tcPr>
            <w:tcW w:w="7656" w:type="dxa"/>
            <w:tcBorders>
              <w:top w:val="single" w:sz="4" w:space="0" w:color="auto"/>
              <w:left w:val="single" w:sz="4" w:space="0" w:color="auto"/>
              <w:bottom w:val="nil"/>
              <w:right w:val="nil"/>
            </w:tcBorders>
            <w:shd w:val="clear" w:color="auto" w:fill="FFFFFF"/>
            <w:hideMark/>
          </w:tcPr>
          <w:p w14:paraId="679B8C6C" w14:textId="77777777" w:rsidR="007604D8" w:rsidRDefault="007604D8">
            <w:pPr>
              <w:pStyle w:val="In0"/>
              <w:ind w:left="3540"/>
            </w:pPr>
            <w:r>
              <w:rPr>
                <w:b/>
                <w:bCs/>
              </w:rPr>
              <w:t>Výkon</w:t>
            </w:r>
          </w:p>
          <w:p w14:paraId="5567025F" w14:textId="77777777" w:rsidR="007604D8" w:rsidRDefault="007604D8">
            <w:pPr>
              <w:pStyle w:val="In0"/>
              <w:ind w:firstLine="560"/>
            </w:pPr>
            <w:r>
              <w:rPr>
                <w:b/>
                <w:bCs/>
              </w:rPr>
              <w:t>Žiak dosiahne požadovaný výkon po absolvovaní 7. ročníka základnej školy.</w:t>
            </w:r>
          </w:p>
        </w:tc>
        <w:tc>
          <w:tcPr>
            <w:tcW w:w="2136" w:type="dxa"/>
            <w:tcBorders>
              <w:top w:val="single" w:sz="4" w:space="0" w:color="auto"/>
              <w:left w:val="single" w:sz="4" w:space="0" w:color="auto"/>
              <w:bottom w:val="nil"/>
              <w:right w:val="single" w:sz="4" w:space="0" w:color="auto"/>
            </w:tcBorders>
            <w:shd w:val="clear" w:color="auto" w:fill="FFFFFF"/>
            <w:hideMark/>
          </w:tcPr>
          <w:p w14:paraId="6BD2C901" w14:textId="77777777" w:rsidR="007604D8" w:rsidRDefault="007604D8">
            <w:pPr>
              <w:pStyle w:val="In0"/>
              <w:ind w:firstLine="780"/>
            </w:pPr>
            <w:r>
              <w:rPr>
                <w:b/>
                <w:bCs/>
              </w:rPr>
              <w:t>Obsah</w:t>
            </w:r>
          </w:p>
        </w:tc>
      </w:tr>
      <w:tr w:rsidR="007604D8" w14:paraId="50E4FD68" w14:textId="77777777" w:rsidTr="007604D8">
        <w:trPr>
          <w:trHeight w:val="2640"/>
          <w:jc w:val="center"/>
        </w:trPr>
        <w:tc>
          <w:tcPr>
            <w:tcW w:w="3806" w:type="dxa"/>
            <w:vMerge w:val="restart"/>
            <w:tcBorders>
              <w:top w:val="single" w:sz="4" w:space="0" w:color="auto"/>
              <w:left w:val="single" w:sz="4" w:space="0" w:color="auto"/>
              <w:bottom w:val="single" w:sz="4" w:space="0" w:color="auto"/>
              <w:right w:val="nil"/>
            </w:tcBorders>
            <w:shd w:val="clear" w:color="auto" w:fill="FFFFFF"/>
            <w:hideMark/>
          </w:tcPr>
          <w:p w14:paraId="205E0C41" w14:textId="77777777" w:rsidR="007604D8" w:rsidRDefault="007604D8" w:rsidP="00E604B5">
            <w:pPr>
              <w:pStyle w:val="In0"/>
              <w:numPr>
                <w:ilvl w:val="0"/>
                <w:numId w:val="390"/>
              </w:numPr>
              <w:tabs>
                <w:tab w:val="left" w:pos="341"/>
              </w:tabs>
              <w:spacing w:before="120" w:after="100"/>
            </w:pPr>
            <w:r>
              <w:t>Recitovať spamäti básnické diela.</w:t>
            </w:r>
          </w:p>
          <w:p w14:paraId="5308E97C" w14:textId="77777777" w:rsidR="007604D8" w:rsidRDefault="007604D8" w:rsidP="00E604B5">
            <w:pPr>
              <w:pStyle w:val="In0"/>
              <w:numPr>
                <w:ilvl w:val="0"/>
                <w:numId w:val="390"/>
              </w:numPr>
              <w:tabs>
                <w:tab w:val="left" w:pos="350"/>
              </w:tabs>
              <w:spacing w:after="100"/>
              <w:ind w:left="460" w:hanging="460"/>
            </w:pPr>
            <w:r>
              <w:t>Rešpektovať rytmickú usporiadanosť básnického textu.</w:t>
            </w:r>
          </w:p>
          <w:p w14:paraId="17F22C04" w14:textId="77777777" w:rsidR="007604D8" w:rsidRDefault="007604D8" w:rsidP="00E604B5">
            <w:pPr>
              <w:pStyle w:val="In0"/>
              <w:numPr>
                <w:ilvl w:val="0"/>
                <w:numId w:val="390"/>
              </w:numPr>
              <w:tabs>
                <w:tab w:val="left" w:pos="350"/>
              </w:tabs>
              <w:spacing w:after="100"/>
              <w:jc w:val="center"/>
            </w:pPr>
            <w:r>
              <w:t>Zapamätať si potrebné fakty a definície a vedieť demonštrovať ich znalosť.</w:t>
            </w:r>
          </w:p>
          <w:p w14:paraId="408F537E" w14:textId="77777777" w:rsidR="007604D8" w:rsidRDefault="007604D8" w:rsidP="00E604B5">
            <w:pPr>
              <w:pStyle w:val="In0"/>
              <w:numPr>
                <w:ilvl w:val="0"/>
                <w:numId w:val="390"/>
              </w:numPr>
              <w:tabs>
                <w:tab w:val="left" w:pos="355"/>
              </w:tabs>
              <w:spacing w:after="100"/>
              <w:ind w:left="460" w:hanging="460"/>
            </w:pPr>
            <w:r>
              <w:t>Vysvetliť podstatu osvojených javov a vzťahov medzi nimi.</w:t>
            </w:r>
          </w:p>
          <w:p w14:paraId="5582F1E6" w14:textId="77777777" w:rsidR="007604D8" w:rsidRDefault="007604D8" w:rsidP="00E604B5">
            <w:pPr>
              <w:pStyle w:val="In0"/>
              <w:numPr>
                <w:ilvl w:val="0"/>
                <w:numId w:val="390"/>
              </w:numPr>
              <w:tabs>
                <w:tab w:val="left" w:pos="355"/>
              </w:tabs>
              <w:spacing w:after="100"/>
              <w:ind w:left="460" w:hanging="460"/>
            </w:pPr>
            <w:r>
              <w:t>Aplikovať literárnovedné vedomosti na literárne texty s analogickou štruktúrou.</w:t>
            </w:r>
          </w:p>
          <w:p w14:paraId="1B86D854" w14:textId="77777777" w:rsidR="007604D8" w:rsidRDefault="007604D8" w:rsidP="00E604B5">
            <w:pPr>
              <w:pStyle w:val="In0"/>
              <w:numPr>
                <w:ilvl w:val="0"/>
                <w:numId w:val="390"/>
              </w:numPr>
              <w:tabs>
                <w:tab w:val="left" w:pos="355"/>
              </w:tabs>
              <w:spacing w:after="100"/>
              <w:ind w:left="460" w:hanging="460"/>
            </w:pPr>
            <w:r>
              <w:t>Analyzovať umelecký text po štylisticko-lexikálnej a kompozičnej stránke a určiť funkciu jednotlivých prvkov pre celkové vyznenie diela.</w:t>
            </w:r>
          </w:p>
          <w:p w14:paraId="1F25C4D7" w14:textId="77777777" w:rsidR="007604D8" w:rsidRDefault="007604D8" w:rsidP="00E604B5">
            <w:pPr>
              <w:pStyle w:val="In0"/>
              <w:numPr>
                <w:ilvl w:val="0"/>
                <w:numId w:val="390"/>
              </w:numPr>
              <w:tabs>
                <w:tab w:val="left" w:pos="360"/>
              </w:tabs>
              <w:spacing w:after="100"/>
            </w:pPr>
            <w:r>
              <w:t>Sformulovať vlastné hodnotenie diela.</w:t>
            </w:r>
          </w:p>
        </w:tc>
        <w:tc>
          <w:tcPr>
            <w:tcW w:w="7656" w:type="dxa"/>
            <w:tcBorders>
              <w:top w:val="single" w:sz="4" w:space="0" w:color="auto"/>
              <w:left w:val="single" w:sz="4" w:space="0" w:color="auto"/>
              <w:bottom w:val="nil"/>
              <w:right w:val="nil"/>
            </w:tcBorders>
            <w:shd w:val="clear" w:color="auto" w:fill="FFFFFF"/>
            <w:vAlign w:val="bottom"/>
            <w:hideMark/>
          </w:tcPr>
          <w:p w14:paraId="06FD3A09" w14:textId="77777777" w:rsidR="007604D8" w:rsidRDefault="007604D8">
            <w:pPr>
              <w:pStyle w:val="In0"/>
              <w:spacing w:after="120"/>
            </w:pPr>
            <w:r>
              <w:rPr>
                <w:b/>
                <w:bCs/>
              </w:rPr>
              <w:t>Optimálny:</w:t>
            </w:r>
          </w:p>
          <w:p w14:paraId="3BA81B26" w14:textId="77777777" w:rsidR="007604D8" w:rsidRDefault="007604D8">
            <w:pPr>
              <w:pStyle w:val="In0"/>
            </w:pPr>
            <w:r>
              <w:rPr>
                <w:b/>
                <w:bCs/>
              </w:rPr>
              <w:t>Žiak</w:t>
            </w:r>
          </w:p>
          <w:p w14:paraId="3B265D44" w14:textId="77777777" w:rsidR="007604D8" w:rsidRDefault="007604D8" w:rsidP="00E604B5">
            <w:pPr>
              <w:pStyle w:val="In0"/>
              <w:numPr>
                <w:ilvl w:val="0"/>
                <w:numId w:val="391"/>
              </w:numPr>
              <w:tabs>
                <w:tab w:val="left" w:pos="350"/>
              </w:tabs>
              <w:ind w:left="460" w:hanging="460"/>
            </w:pPr>
            <w:r>
              <w:t>dokáže recitovať báseň tak, aby vyjadril rytmickú usporiadanosť básnického textu, správne dýcha, artikuluje a dodržiava spisovnú výslovnosť.</w:t>
            </w:r>
          </w:p>
          <w:p w14:paraId="49D4D916" w14:textId="77777777" w:rsidR="007604D8" w:rsidRDefault="007604D8" w:rsidP="00E604B5">
            <w:pPr>
              <w:pStyle w:val="In0"/>
              <w:numPr>
                <w:ilvl w:val="0"/>
                <w:numId w:val="391"/>
              </w:numPr>
              <w:tabs>
                <w:tab w:val="left" w:pos="350"/>
              </w:tabs>
            </w:pPr>
            <w:r>
              <w:t>dokáže vysvetliť rozdiel medzi striedavým a združeným rýmom.</w:t>
            </w:r>
          </w:p>
          <w:p w14:paraId="0599039A" w14:textId="77777777" w:rsidR="007604D8" w:rsidRDefault="007604D8" w:rsidP="00E604B5">
            <w:pPr>
              <w:pStyle w:val="In0"/>
              <w:numPr>
                <w:ilvl w:val="0"/>
                <w:numId w:val="391"/>
              </w:numPr>
              <w:tabs>
                <w:tab w:val="left" w:pos="350"/>
              </w:tabs>
            </w:pPr>
            <w:r>
              <w:t>dokáže vyhľadať striedavý, združený, obkročný a prerývaný rým v neznámom texte.</w:t>
            </w:r>
          </w:p>
          <w:p w14:paraId="5A2BDFEB" w14:textId="77777777" w:rsidR="007604D8" w:rsidRDefault="007604D8" w:rsidP="00E604B5">
            <w:pPr>
              <w:pStyle w:val="In0"/>
              <w:numPr>
                <w:ilvl w:val="0"/>
                <w:numId w:val="391"/>
              </w:numPr>
              <w:tabs>
                <w:tab w:val="left" w:pos="350"/>
              </w:tabs>
              <w:ind w:left="460" w:hanging="460"/>
            </w:pPr>
            <w:r>
              <w:t>dokáže vytvoriť jednoduchý básnický text, v ktorom uplatní striedavý alebo združený rým.</w:t>
            </w:r>
          </w:p>
          <w:p w14:paraId="603A2451" w14:textId="77777777" w:rsidR="007604D8" w:rsidRDefault="007604D8" w:rsidP="00E604B5">
            <w:pPr>
              <w:pStyle w:val="In0"/>
              <w:numPr>
                <w:ilvl w:val="0"/>
                <w:numId w:val="391"/>
              </w:numPr>
              <w:tabs>
                <w:tab w:val="left" w:pos="350"/>
              </w:tabs>
            </w:pPr>
            <w:r>
              <w:t>dokáže analyzovať text populárnej piesne z hľadiska témy, štylizácie a metriky.</w:t>
            </w:r>
          </w:p>
          <w:p w14:paraId="3190317C" w14:textId="77777777" w:rsidR="007604D8" w:rsidRDefault="007604D8" w:rsidP="00E604B5">
            <w:pPr>
              <w:pStyle w:val="In0"/>
              <w:numPr>
                <w:ilvl w:val="0"/>
                <w:numId w:val="391"/>
              </w:numPr>
              <w:tabs>
                <w:tab w:val="left" w:pos="350"/>
              </w:tabs>
            </w:pPr>
            <w:r>
              <w:t>dokáže vyjadriť svoj zážitok z textu piesne a uviesť, čo ho vyvolalo.</w:t>
            </w:r>
          </w:p>
        </w:tc>
        <w:tc>
          <w:tcPr>
            <w:tcW w:w="2136"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3C737C5" w14:textId="77777777" w:rsidR="007604D8" w:rsidRDefault="007604D8" w:rsidP="00E604B5">
            <w:pPr>
              <w:pStyle w:val="In0"/>
              <w:numPr>
                <w:ilvl w:val="0"/>
                <w:numId w:val="392"/>
              </w:numPr>
              <w:tabs>
                <w:tab w:val="left" w:pos="206"/>
              </w:tabs>
            </w:pPr>
            <w:r>
              <w:rPr>
                <w:b/>
                <w:bCs/>
                <w:u w:val="single"/>
              </w:rPr>
              <w:t>ročník:</w:t>
            </w:r>
          </w:p>
          <w:p w14:paraId="0CB32C41" w14:textId="77777777" w:rsidR="007604D8" w:rsidRDefault="007604D8" w:rsidP="00E604B5">
            <w:pPr>
              <w:pStyle w:val="In0"/>
              <w:numPr>
                <w:ilvl w:val="0"/>
                <w:numId w:val="393"/>
              </w:numPr>
              <w:tabs>
                <w:tab w:val="left" w:pos="307"/>
              </w:tabs>
            </w:pPr>
            <w:r>
              <w:t>populárna pieseň</w:t>
            </w:r>
          </w:p>
          <w:p w14:paraId="50B5691E" w14:textId="77777777" w:rsidR="007604D8" w:rsidRDefault="007604D8" w:rsidP="00E604B5">
            <w:pPr>
              <w:pStyle w:val="In0"/>
              <w:numPr>
                <w:ilvl w:val="0"/>
                <w:numId w:val="393"/>
              </w:numPr>
              <w:tabs>
                <w:tab w:val="left" w:pos="302"/>
              </w:tabs>
              <w:spacing w:line="252" w:lineRule="auto"/>
            </w:pPr>
            <w:r>
              <w:t>verš</w:t>
            </w:r>
          </w:p>
          <w:p w14:paraId="5A8E83E1" w14:textId="77777777" w:rsidR="007604D8" w:rsidRDefault="007604D8" w:rsidP="00E604B5">
            <w:pPr>
              <w:pStyle w:val="In0"/>
              <w:numPr>
                <w:ilvl w:val="0"/>
                <w:numId w:val="393"/>
              </w:numPr>
              <w:tabs>
                <w:tab w:val="left" w:pos="312"/>
              </w:tabs>
              <w:spacing w:after="220"/>
              <w:ind w:left="420" w:hanging="420"/>
            </w:pPr>
            <w:r>
              <w:t>rým: striedavý, združený,</w:t>
            </w:r>
          </w:p>
          <w:p w14:paraId="286642BB" w14:textId="77777777" w:rsidR="007604D8" w:rsidRDefault="007604D8" w:rsidP="00E604B5">
            <w:pPr>
              <w:pStyle w:val="In0"/>
              <w:numPr>
                <w:ilvl w:val="0"/>
                <w:numId w:val="392"/>
              </w:numPr>
              <w:tabs>
                <w:tab w:val="left" w:pos="202"/>
              </w:tabs>
            </w:pPr>
            <w:r>
              <w:rPr>
                <w:b/>
                <w:bCs/>
                <w:u w:val="single"/>
              </w:rPr>
              <w:t>ročník</w:t>
            </w:r>
          </w:p>
          <w:p w14:paraId="761ABA4D" w14:textId="77777777" w:rsidR="007604D8" w:rsidRDefault="007604D8" w:rsidP="00E604B5">
            <w:pPr>
              <w:pStyle w:val="In0"/>
              <w:numPr>
                <w:ilvl w:val="0"/>
                <w:numId w:val="393"/>
              </w:numPr>
              <w:tabs>
                <w:tab w:val="left" w:pos="312"/>
              </w:tabs>
              <w:ind w:left="420" w:hanging="420"/>
            </w:pPr>
            <w:r>
              <w:t>rým: prerývaný, obkročný</w:t>
            </w:r>
          </w:p>
          <w:p w14:paraId="7A6A08EA" w14:textId="77777777" w:rsidR="007604D8" w:rsidRDefault="007604D8" w:rsidP="00E604B5">
            <w:pPr>
              <w:pStyle w:val="In0"/>
              <w:numPr>
                <w:ilvl w:val="0"/>
                <w:numId w:val="393"/>
              </w:numPr>
              <w:tabs>
                <w:tab w:val="left" w:pos="302"/>
              </w:tabs>
            </w:pPr>
            <w:r>
              <w:t>voľný verš</w:t>
            </w:r>
          </w:p>
        </w:tc>
      </w:tr>
      <w:tr w:rsidR="007604D8" w14:paraId="52C9B50C" w14:textId="77777777" w:rsidTr="007604D8">
        <w:trPr>
          <w:trHeight w:val="2107"/>
          <w:jc w:val="center"/>
        </w:trPr>
        <w:tc>
          <w:tcPr>
            <w:tcW w:w="13598" w:type="dxa"/>
            <w:vMerge/>
            <w:tcBorders>
              <w:top w:val="single" w:sz="4" w:space="0" w:color="auto"/>
              <w:left w:val="single" w:sz="4" w:space="0" w:color="auto"/>
              <w:bottom w:val="single" w:sz="4" w:space="0" w:color="auto"/>
              <w:right w:val="nil"/>
            </w:tcBorders>
            <w:vAlign w:val="center"/>
            <w:hideMark/>
          </w:tcPr>
          <w:p w14:paraId="7BDA571E" w14:textId="77777777" w:rsidR="007604D8" w:rsidRDefault="007604D8">
            <w:pPr>
              <w:rPr>
                <w:sz w:val="20"/>
                <w:szCs w:val="20"/>
                <w:lang w:bidi="sk-SK"/>
              </w:rPr>
            </w:pPr>
          </w:p>
        </w:tc>
        <w:tc>
          <w:tcPr>
            <w:tcW w:w="7656" w:type="dxa"/>
            <w:tcBorders>
              <w:top w:val="single" w:sz="4" w:space="0" w:color="auto"/>
              <w:left w:val="single" w:sz="4" w:space="0" w:color="auto"/>
              <w:bottom w:val="single" w:sz="4" w:space="0" w:color="auto"/>
              <w:right w:val="nil"/>
            </w:tcBorders>
            <w:shd w:val="clear" w:color="auto" w:fill="FFFFFF"/>
            <w:hideMark/>
          </w:tcPr>
          <w:p w14:paraId="024D2006" w14:textId="77777777" w:rsidR="007604D8" w:rsidRDefault="007604D8">
            <w:pPr>
              <w:pStyle w:val="In0"/>
              <w:spacing w:before="120" w:after="120"/>
            </w:pPr>
            <w:r>
              <w:rPr>
                <w:b/>
                <w:bCs/>
              </w:rPr>
              <w:t>Minimálny:</w:t>
            </w:r>
          </w:p>
          <w:p w14:paraId="63D23F0C" w14:textId="77777777" w:rsidR="007604D8" w:rsidRDefault="007604D8">
            <w:pPr>
              <w:pStyle w:val="In0"/>
            </w:pPr>
            <w:r>
              <w:rPr>
                <w:b/>
                <w:bCs/>
              </w:rPr>
              <w:t>Žiak</w:t>
            </w:r>
          </w:p>
          <w:p w14:paraId="13C9AA66" w14:textId="77777777" w:rsidR="007604D8" w:rsidRDefault="007604D8" w:rsidP="00E604B5">
            <w:pPr>
              <w:pStyle w:val="In0"/>
              <w:numPr>
                <w:ilvl w:val="0"/>
                <w:numId w:val="394"/>
              </w:numPr>
              <w:tabs>
                <w:tab w:val="left" w:pos="278"/>
              </w:tabs>
            </w:pPr>
            <w:r>
              <w:t>dokáže spamäti zarecitovať známu báseň.</w:t>
            </w:r>
          </w:p>
          <w:p w14:paraId="3A9AB8E9" w14:textId="77777777" w:rsidR="007604D8" w:rsidRDefault="007604D8" w:rsidP="00E604B5">
            <w:pPr>
              <w:pStyle w:val="In0"/>
              <w:numPr>
                <w:ilvl w:val="0"/>
                <w:numId w:val="394"/>
              </w:numPr>
              <w:tabs>
                <w:tab w:val="left" w:pos="278"/>
              </w:tabs>
            </w:pPr>
            <w:r>
              <w:t>dokáže v známej básni s pomocou učiteľa určiť striedavý a združeným rým.</w:t>
            </w:r>
          </w:p>
          <w:p w14:paraId="5CB4A2C7" w14:textId="77777777" w:rsidR="007604D8" w:rsidRDefault="007604D8" w:rsidP="00E604B5">
            <w:pPr>
              <w:pStyle w:val="In0"/>
              <w:numPr>
                <w:ilvl w:val="0"/>
                <w:numId w:val="394"/>
              </w:numPr>
              <w:tabs>
                <w:tab w:val="left" w:pos="278"/>
              </w:tabs>
            </w:pPr>
            <w:r>
              <w:t>dokáže vyjadriť svoj zážitok z textu piesne.</w:t>
            </w:r>
          </w:p>
        </w:tc>
        <w:tc>
          <w:tcPr>
            <w:tcW w:w="2136" w:type="dxa"/>
            <w:vMerge/>
            <w:tcBorders>
              <w:top w:val="single" w:sz="4" w:space="0" w:color="auto"/>
              <w:left w:val="single" w:sz="4" w:space="0" w:color="auto"/>
              <w:bottom w:val="single" w:sz="4" w:space="0" w:color="auto"/>
              <w:right w:val="single" w:sz="4" w:space="0" w:color="auto"/>
            </w:tcBorders>
            <w:vAlign w:val="center"/>
            <w:hideMark/>
          </w:tcPr>
          <w:p w14:paraId="18D587DC" w14:textId="77777777" w:rsidR="007604D8" w:rsidRDefault="007604D8">
            <w:pPr>
              <w:rPr>
                <w:sz w:val="20"/>
                <w:szCs w:val="20"/>
                <w:lang w:bidi="sk-SK"/>
              </w:rPr>
            </w:pPr>
          </w:p>
        </w:tc>
      </w:tr>
    </w:tbl>
    <w:p w14:paraId="1F337B0F" w14:textId="77777777" w:rsidR="007604D8" w:rsidRDefault="007604D8" w:rsidP="007604D8">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974"/>
        <w:gridCol w:w="7656"/>
        <w:gridCol w:w="2602"/>
      </w:tblGrid>
      <w:tr w:rsidR="007604D8" w14:paraId="6D51D7F1" w14:textId="77777777" w:rsidTr="007604D8">
        <w:trPr>
          <w:trHeight w:val="250"/>
          <w:jc w:val="center"/>
        </w:trPr>
        <w:tc>
          <w:tcPr>
            <w:tcW w:w="14232" w:type="dxa"/>
            <w:gridSpan w:val="3"/>
            <w:tcBorders>
              <w:top w:val="single" w:sz="4" w:space="0" w:color="auto"/>
              <w:left w:val="single" w:sz="4" w:space="0" w:color="auto"/>
              <w:bottom w:val="nil"/>
              <w:right w:val="single" w:sz="4" w:space="0" w:color="auto"/>
            </w:tcBorders>
            <w:shd w:val="clear" w:color="auto" w:fill="FFFFFF"/>
            <w:vAlign w:val="bottom"/>
            <w:hideMark/>
          </w:tcPr>
          <w:p w14:paraId="15049EEE" w14:textId="77777777" w:rsidR="007604D8" w:rsidRDefault="007604D8">
            <w:pPr>
              <w:pStyle w:val="In0"/>
              <w:rPr>
                <w:sz w:val="20"/>
                <w:szCs w:val="20"/>
              </w:rPr>
            </w:pPr>
            <w:r>
              <w:rPr>
                <w:b/>
                <w:bCs/>
              </w:rPr>
              <w:lastRenderedPageBreak/>
              <w:t xml:space="preserve">APLIKAČNÝ KONTEXT (DRUHY TEXTOV): </w:t>
            </w:r>
            <w:r>
              <w:t>báseň, lyrika: lyrické dielo, ľúbostná lyrika, prírodná lyrika, spoločenská lyrika, reflexívna lyrika; modlitba</w:t>
            </w:r>
          </w:p>
        </w:tc>
      </w:tr>
      <w:tr w:rsidR="007604D8" w14:paraId="6C300531" w14:textId="77777777" w:rsidTr="007604D8">
        <w:trPr>
          <w:trHeight w:val="466"/>
          <w:jc w:val="center"/>
        </w:trPr>
        <w:tc>
          <w:tcPr>
            <w:tcW w:w="14232" w:type="dxa"/>
            <w:gridSpan w:val="3"/>
            <w:tcBorders>
              <w:top w:val="single" w:sz="4" w:space="0" w:color="auto"/>
              <w:left w:val="single" w:sz="4" w:space="0" w:color="auto"/>
              <w:bottom w:val="nil"/>
              <w:right w:val="single" w:sz="4" w:space="0" w:color="auto"/>
            </w:tcBorders>
            <w:shd w:val="clear" w:color="auto" w:fill="FFFFFF"/>
            <w:hideMark/>
          </w:tcPr>
          <w:p w14:paraId="77D61D54" w14:textId="77777777" w:rsidR="007604D8" w:rsidRDefault="007604D8">
            <w:pPr>
              <w:pStyle w:val="In0"/>
            </w:pPr>
            <w:r>
              <w:rPr>
                <w:b/>
                <w:bCs/>
              </w:rPr>
              <w:t xml:space="preserve">KĽÚČOVÉ KOMPETENCIE: </w:t>
            </w:r>
            <w:r>
              <w:t>používať kognitívne operácie; formulovať svoj názor; verbálne vyjadriť city; vžiť sa do pocitov a konania inej osoby; vytvárať vlastný hodnotový systém; reflektovať vlastnú identitu</w:t>
            </w:r>
          </w:p>
        </w:tc>
      </w:tr>
      <w:tr w:rsidR="007604D8" w14:paraId="10C9150B" w14:textId="77777777" w:rsidTr="007604D8">
        <w:trPr>
          <w:trHeight w:hRule="exact" w:val="470"/>
          <w:jc w:val="center"/>
        </w:trPr>
        <w:tc>
          <w:tcPr>
            <w:tcW w:w="3974" w:type="dxa"/>
            <w:tcBorders>
              <w:top w:val="single" w:sz="4" w:space="0" w:color="auto"/>
              <w:left w:val="single" w:sz="4" w:space="0" w:color="auto"/>
              <w:bottom w:val="nil"/>
              <w:right w:val="nil"/>
            </w:tcBorders>
            <w:shd w:val="clear" w:color="auto" w:fill="FFFFFF"/>
            <w:hideMark/>
          </w:tcPr>
          <w:p w14:paraId="09441560" w14:textId="77777777" w:rsidR="007604D8" w:rsidRDefault="007604D8">
            <w:pPr>
              <w:pStyle w:val="In0"/>
              <w:jc w:val="center"/>
            </w:pPr>
            <w:r>
              <w:rPr>
                <w:b/>
                <w:bCs/>
              </w:rPr>
              <w:t>Predmetové kompetencie</w:t>
            </w:r>
          </w:p>
        </w:tc>
        <w:tc>
          <w:tcPr>
            <w:tcW w:w="7656" w:type="dxa"/>
            <w:tcBorders>
              <w:top w:val="single" w:sz="4" w:space="0" w:color="auto"/>
              <w:left w:val="single" w:sz="4" w:space="0" w:color="auto"/>
              <w:bottom w:val="nil"/>
              <w:right w:val="nil"/>
            </w:tcBorders>
            <w:shd w:val="clear" w:color="auto" w:fill="FFFFFF"/>
            <w:vAlign w:val="bottom"/>
            <w:hideMark/>
          </w:tcPr>
          <w:p w14:paraId="13F4BEFF" w14:textId="77777777" w:rsidR="007604D8" w:rsidRDefault="007604D8">
            <w:pPr>
              <w:pStyle w:val="In0"/>
              <w:ind w:left="3540"/>
            </w:pPr>
            <w:r>
              <w:rPr>
                <w:b/>
                <w:bCs/>
              </w:rPr>
              <w:t>Výkon</w:t>
            </w:r>
          </w:p>
          <w:p w14:paraId="2F4FFC2D" w14:textId="77777777" w:rsidR="007604D8" w:rsidRDefault="007604D8">
            <w:pPr>
              <w:pStyle w:val="In0"/>
              <w:ind w:firstLine="560"/>
            </w:pPr>
            <w:r>
              <w:rPr>
                <w:b/>
                <w:bCs/>
              </w:rPr>
              <w:t>Žiak dosiahne požadovaný výkon po absolvovaní 9. ročníka základnej školy.</w:t>
            </w:r>
          </w:p>
        </w:tc>
        <w:tc>
          <w:tcPr>
            <w:tcW w:w="2602" w:type="dxa"/>
            <w:tcBorders>
              <w:top w:val="single" w:sz="4" w:space="0" w:color="auto"/>
              <w:left w:val="single" w:sz="4" w:space="0" w:color="auto"/>
              <w:bottom w:val="nil"/>
              <w:right w:val="single" w:sz="4" w:space="0" w:color="auto"/>
            </w:tcBorders>
            <w:shd w:val="clear" w:color="auto" w:fill="FFFFFF"/>
            <w:hideMark/>
          </w:tcPr>
          <w:p w14:paraId="2A8A2563" w14:textId="77777777" w:rsidR="007604D8" w:rsidRDefault="007604D8">
            <w:pPr>
              <w:pStyle w:val="In0"/>
              <w:jc w:val="center"/>
            </w:pPr>
            <w:r>
              <w:rPr>
                <w:b/>
                <w:bCs/>
              </w:rPr>
              <w:t>Obsah</w:t>
            </w:r>
          </w:p>
        </w:tc>
      </w:tr>
      <w:tr w:rsidR="007604D8" w14:paraId="28707910" w14:textId="77777777" w:rsidTr="007604D8">
        <w:trPr>
          <w:trHeight w:val="2405"/>
          <w:jc w:val="center"/>
        </w:trPr>
        <w:tc>
          <w:tcPr>
            <w:tcW w:w="3974" w:type="dxa"/>
            <w:vMerge w:val="restart"/>
            <w:tcBorders>
              <w:top w:val="single" w:sz="4" w:space="0" w:color="auto"/>
              <w:left w:val="single" w:sz="4" w:space="0" w:color="auto"/>
              <w:bottom w:val="single" w:sz="4" w:space="0" w:color="auto"/>
              <w:right w:val="nil"/>
            </w:tcBorders>
            <w:shd w:val="clear" w:color="auto" w:fill="FFFFFF"/>
            <w:hideMark/>
          </w:tcPr>
          <w:p w14:paraId="0D3904D1" w14:textId="77777777" w:rsidR="007604D8" w:rsidRDefault="007604D8" w:rsidP="00E604B5">
            <w:pPr>
              <w:pStyle w:val="In0"/>
              <w:numPr>
                <w:ilvl w:val="0"/>
                <w:numId w:val="395"/>
              </w:numPr>
              <w:tabs>
                <w:tab w:val="left" w:pos="341"/>
              </w:tabs>
              <w:spacing w:before="100" w:after="100"/>
            </w:pPr>
            <w:r>
              <w:t>Nahlas a plynulo čítať umelecký text.</w:t>
            </w:r>
          </w:p>
          <w:p w14:paraId="5F7A73C8" w14:textId="77777777" w:rsidR="007604D8" w:rsidRDefault="007604D8" w:rsidP="00E604B5">
            <w:pPr>
              <w:pStyle w:val="In0"/>
              <w:numPr>
                <w:ilvl w:val="0"/>
                <w:numId w:val="395"/>
              </w:numPr>
              <w:tabs>
                <w:tab w:val="left" w:pos="350"/>
              </w:tabs>
              <w:spacing w:after="100"/>
              <w:ind w:left="460" w:hanging="460"/>
            </w:pPr>
            <w:r>
              <w:t>Zapamätať si potrebné fakty a definície a vedieť demonštrovať ich znalosť.</w:t>
            </w:r>
          </w:p>
          <w:p w14:paraId="77B89FC9" w14:textId="77777777" w:rsidR="007604D8" w:rsidRDefault="007604D8" w:rsidP="00E604B5">
            <w:pPr>
              <w:pStyle w:val="In0"/>
              <w:numPr>
                <w:ilvl w:val="0"/>
                <w:numId w:val="395"/>
              </w:numPr>
              <w:tabs>
                <w:tab w:val="left" w:pos="350"/>
              </w:tabs>
              <w:spacing w:after="100"/>
            </w:pPr>
            <w:r>
              <w:t>Usporiadať známe javy do tried.</w:t>
            </w:r>
          </w:p>
          <w:p w14:paraId="00D6E3F3" w14:textId="77777777" w:rsidR="007604D8" w:rsidRDefault="007604D8" w:rsidP="00E604B5">
            <w:pPr>
              <w:pStyle w:val="In0"/>
              <w:numPr>
                <w:ilvl w:val="0"/>
                <w:numId w:val="395"/>
              </w:numPr>
              <w:tabs>
                <w:tab w:val="left" w:pos="355"/>
              </w:tabs>
              <w:spacing w:after="100"/>
              <w:ind w:left="460" w:hanging="460"/>
            </w:pPr>
            <w:r>
              <w:t>Aplikovať literárnovedné vedomosti na literárne texty s analogickou štruktúrou.</w:t>
            </w:r>
          </w:p>
          <w:p w14:paraId="4EF3938E" w14:textId="77777777" w:rsidR="007604D8" w:rsidRDefault="007604D8" w:rsidP="00E604B5">
            <w:pPr>
              <w:pStyle w:val="In0"/>
              <w:numPr>
                <w:ilvl w:val="0"/>
                <w:numId w:val="395"/>
              </w:numPr>
              <w:tabs>
                <w:tab w:val="left" w:pos="355"/>
              </w:tabs>
              <w:spacing w:after="100"/>
              <w:ind w:left="460" w:hanging="460"/>
            </w:pPr>
            <w:r>
              <w:t>Analyzovať umelecký text po štylisticko- lexikálnej a kompozičnej stránke a určiť funkciu jednotlivých prvkov pre celkové vyznenie diela.</w:t>
            </w:r>
          </w:p>
          <w:p w14:paraId="717083DA" w14:textId="77777777" w:rsidR="007604D8" w:rsidRDefault="007604D8" w:rsidP="00E604B5">
            <w:pPr>
              <w:pStyle w:val="In0"/>
              <w:numPr>
                <w:ilvl w:val="0"/>
                <w:numId w:val="395"/>
              </w:numPr>
              <w:tabs>
                <w:tab w:val="left" w:pos="365"/>
              </w:tabs>
            </w:pPr>
            <w:r>
              <w:t>Sformulovať vlastné hodnotenie diela</w:t>
            </w:r>
          </w:p>
          <w:p w14:paraId="047F42A0" w14:textId="77777777" w:rsidR="007604D8" w:rsidRDefault="007604D8">
            <w:pPr>
              <w:pStyle w:val="In0"/>
              <w:spacing w:after="100"/>
              <w:ind w:firstLine="460"/>
            </w:pPr>
            <w:r>
              <w:t>a podložiť svoje stanovisko argumentmi.</w:t>
            </w:r>
          </w:p>
          <w:p w14:paraId="212BB47E" w14:textId="77777777" w:rsidR="007604D8" w:rsidRDefault="007604D8" w:rsidP="00E604B5">
            <w:pPr>
              <w:pStyle w:val="In0"/>
              <w:numPr>
                <w:ilvl w:val="0"/>
                <w:numId w:val="395"/>
              </w:numPr>
              <w:tabs>
                <w:tab w:val="left" w:pos="350"/>
              </w:tabs>
              <w:spacing w:after="100"/>
            </w:pPr>
            <w:r>
              <w:t>Vytvoriť krátky umelecký text.</w:t>
            </w:r>
          </w:p>
        </w:tc>
        <w:tc>
          <w:tcPr>
            <w:tcW w:w="7656" w:type="dxa"/>
            <w:tcBorders>
              <w:top w:val="single" w:sz="4" w:space="0" w:color="auto"/>
              <w:left w:val="single" w:sz="4" w:space="0" w:color="auto"/>
              <w:bottom w:val="nil"/>
              <w:right w:val="nil"/>
            </w:tcBorders>
            <w:shd w:val="clear" w:color="auto" w:fill="FFFFFF"/>
            <w:vAlign w:val="bottom"/>
            <w:hideMark/>
          </w:tcPr>
          <w:p w14:paraId="24B7FA60" w14:textId="77777777" w:rsidR="007604D8" w:rsidRDefault="007604D8">
            <w:pPr>
              <w:pStyle w:val="In0"/>
              <w:spacing w:after="120"/>
            </w:pPr>
            <w:r>
              <w:rPr>
                <w:b/>
                <w:bCs/>
              </w:rPr>
              <w:t>Optimálny:</w:t>
            </w:r>
          </w:p>
          <w:p w14:paraId="410CFBFB" w14:textId="77777777" w:rsidR="007604D8" w:rsidRDefault="007604D8">
            <w:pPr>
              <w:pStyle w:val="In0"/>
            </w:pPr>
            <w:r>
              <w:rPr>
                <w:b/>
                <w:bCs/>
              </w:rPr>
              <w:t>Žiak</w:t>
            </w:r>
          </w:p>
          <w:p w14:paraId="2A2BB47C" w14:textId="77777777" w:rsidR="007604D8" w:rsidRDefault="007604D8" w:rsidP="00E604B5">
            <w:pPr>
              <w:pStyle w:val="In0"/>
              <w:numPr>
                <w:ilvl w:val="0"/>
                <w:numId w:val="396"/>
              </w:numPr>
              <w:tabs>
                <w:tab w:val="left" w:pos="350"/>
              </w:tabs>
              <w:ind w:left="460" w:hanging="460"/>
            </w:pPr>
            <w:r>
              <w:t>dokáže plynulo čítať súvislý umelecký text, pri hlasnom čítaní správne dýcha, artikuluje a dodržiava správnu výslovnosť.</w:t>
            </w:r>
          </w:p>
          <w:p w14:paraId="69B7CCE4" w14:textId="77777777" w:rsidR="007604D8" w:rsidRDefault="007604D8" w:rsidP="00E604B5">
            <w:pPr>
              <w:pStyle w:val="In0"/>
              <w:numPr>
                <w:ilvl w:val="0"/>
                <w:numId w:val="396"/>
              </w:numPr>
              <w:tabs>
                <w:tab w:val="left" w:pos="350"/>
              </w:tabs>
            </w:pPr>
            <w:r>
              <w:t>dokáže analyzovať báseň z hľadiska témy, kompozície, štylizácie a metriky.</w:t>
            </w:r>
          </w:p>
          <w:p w14:paraId="4B3C2A7B" w14:textId="77777777" w:rsidR="007604D8" w:rsidRDefault="007604D8" w:rsidP="00E604B5">
            <w:pPr>
              <w:pStyle w:val="In0"/>
              <w:numPr>
                <w:ilvl w:val="0"/>
                <w:numId w:val="396"/>
              </w:numPr>
              <w:tabs>
                <w:tab w:val="left" w:pos="350"/>
              </w:tabs>
            </w:pPr>
            <w:r>
              <w:t>dokáže vytvoriť a vysvetliť definície daných pojmov.</w:t>
            </w:r>
          </w:p>
          <w:p w14:paraId="5E36A0DA" w14:textId="77777777" w:rsidR="007604D8" w:rsidRDefault="007604D8" w:rsidP="00E604B5">
            <w:pPr>
              <w:pStyle w:val="In0"/>
              <w:numPr>
                <w:ilvl w:val="0"/>
                <w:numId w:val="396"/>
              </w:numPr>
              <w:tabs>
                <w:tab w:val="left" w:pos="350"/>
              </w:tabs>
            </w:pPr>
            <w:r>
              <w:t>dokáže určiť dielo z hľadiska literárneho druhu, resp. žánru.</w:t>
            </w:r>
          </w:p>
          <w:p w14:paraId="70C5A1CF" w14:textId="77777777" w:rsidR="007604D8" w:rsidRDefault="007604D8" w:rsidP="00E604B5">
            <w:pPr>
              <w:pStyle w:val="In0"/>
              <w:numPr>
                <w:ilvl w:val="0"/>
                <w:numId w:val="396"/>
              </w:numPr>
              <w:tabs>
                <w:tab w:val="left" w:pos="350"/>
              </w:tabs>
            </w:pPr>
            <w:r>
              <w:t>dokáže určiť v texte básnickú otázku, metaforu a vytvoriť vlastné príklady.</w:t>
            </w:r>
          </w:p>
          <w:p w14:paraId="68DD8180" w14:textId="77777777" w:rsidR="007604D8" w:rsidRDefault="007604D8" w:rsidP="00E604B5">
            <w:pPr>
              <w:pStyle w:val="In0"/>
              <w:numPr>
                <w:ilvl w:val="0"/>
                <w:numId w:val="396"/>
              </w:numPr>
              <w:tabs>
                <w:tab w:val="left" w:pos="350"/>
              </w:tabs>
            </w:pPr>
            <w:r>
              <w:t>dokáže vyjadriť svoj čitateľský zážitok a uviesť, čo ho vyvolalo.</w:t>
            </w:r>
          </w:p>
        </w:tc>
        <w:tc>
          <w:tcPr>
            <w:tcW w:w="260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4BDFCB8" w14:textId="77777777" w:rsidR="007604D8" w:rsidRDefault="007604D8" w:rsidP="00E604B5">
            <w:pPr>
              <w:pStyle w:val="In0"/>
              <w:numPr>
                <w:ilvl w:val="0"/>
                <w:numId w:val="397"/>
              </w:numPr>
              <w:tabs>
                <w:tab w:val="left" w:pos="206"/>
              </w:tabs>
            </w:pPr>
            <w:r>
              <w:rPr>
                <w:b/>
                <w:bCs/>
                <w:u w:val="single"/>
              </w:rPr>
              <w:t>ročník</w:t>
            </w:r>
          </w:p>
          <w:p w14:paraId="5794E3ED" w14:textId="77777777" w:rsidR="007604D8" w:rsidRDefault="007604D8" w:rsidP="00E604B5">
            <w:pPr>
              <w:pStyle w:val="In0"/>
              <w:numPr>
                <w:ilvl w:val="0"/>
                <w:numId w:val="398"/>
              </w:numPr>
              <w:tabs>
                <w:tab w:val="left" w:pos="418"/>
              </w:tabs>
              <w:ind w:left="560" w:hanging="560"/>
            </w:pPr>
            <w:r>
              <w:t>lyrika: ľúbostná lyrika, prírodná lyrika</w:t>
            </w:r>
          </w:p>
          <w:p w14:paraId="05F8E713" w14:textId="77777777" w:rsidR="007604D8" w:rsidRDefault="007604D8" w:rsidP="00E604B5">
            <w:pPr>
              <w:pStyle w:val="In0"/>
              <w:numPr>
                <w:ilvl w:val="0"/>
                <w:numId w:val="398"/>
              </w:numPr>
              <w:tabs>
                <w:tab w:val="left" w:pos="418"/>
              </w:tabs>
            </w:pPr>
            <w:r>
              <w:t>modlitba</w:t>
            </w:r>
          </w:p>
          <w:p w14:paraId="38C56D90" w14:textId="77777777" w:rsidR="007604D8" w:rsidRDefault="007604D8" w:rsidP="00E604B5">
            <w:pPr>
              <w:pStyle w:val="In0"/>
              <w:numPr>
                <w:ilvl w:val="0"/>
                <w:numId w:val="398"/>
              </w:numPr>
              <w:tabs>
                <w:tab w:val="left" w:pos="408"/>
              </w:tabs>
            </w:pPr>
            <w:r>
              <w:t>básnická otázka</w:t>
            </w:r>
          </w:p>
          <w:p w14:paraId="090906DB" w14:textId="77777777" w:rsidR="007604D8" w:rsidRDefault="007604D8" w:rsidP="00E604B5">
            <w:pPr>
              <w:pStyle w:val="In0"/>
              <w:numPr>
                <w:ilvl w:val="0"/>
                <w:numId w:val="398"/>
              </w:numPr>
              <w:tabs>
                <w:tab w:val="left" w:pos="418"/>
              </w:tabs>
              <w:spacing w:after="220"/>
            </w:pPr>
            <w:r>
              <w:t>metafora</w:t>
            </w:r>
          </w:p>
          <w:p w14:paraId="3A58B55C" w14:textId="77777777" w:rsidR="007604D8" w:rsidRDefault="007604D8" w:rsidP="00E604B5">
            <w:pPr>
              <w:pStyle w:val="In0"/>
              <w:numPr>
                <w:ilvl w:val="0"/>
                <w:numId w:val="397"/>
              </w:numPr>
              <w:tabs>
                <w:tab w:val="left" w:pos="206"/>
              </w:tabs>
            </w:pPr>
            <w:r>
              <w:rPr>
                <w:b/>
                <w:bCs/>
                <w:u w:val="single"/>
              </w:rPr>
              <w:t>ročník</w:t>
            </w:r>
          </w:p>
          <w:p w14:paraId="78324DEE" w14:textId="77777777" w:rsidR="007604D8" w:rsidRDefault="007604D8" w:rsidP="00E604B5">
            <w:pPr>
              <w:pStyle w:val="In0"/>
              <w:numPr>
                <w:ilvl w:val="0"/>
                <w:numId w:val="398"/>
              </w:numPr>
              <w:tabs>
                <w:tab w:val="left" w:pos="422"/>
              </w:tabs>
            </w:pPr>
            <w:r>
              <w:t>spoločenská lyrika</w:t>
            </w:r>
          </w:p>
          <w:p w14:paraId="3CE4968D" w14:textId="77777777" w:rsidR="007604D8" w:rsidRDefault="007604D8" w:rsidP="00E604B5">
            <w:pPr>
              <w:pStyle w:val="In0"/>
              <w:numPr>
                <w:ilvl w:val="0"/>
                <w:numId w:val="398"/>
              </w:numPr>
              <w:tabs>
                <w:tab w:val="left" w:pos="418"/>
              </w:tabs>
            </w:pPr>
            <w:r>
              <w:t>reflexívna lyrika</w:t>
            </w:r>
          </w:p>
        </w:tc>
      </w:tr>
      <w:tr w:rsidR="007604D8" w14:paraId="3FAFB1A5" w14:textId="77777777" w:rsidTr="007604D8">
        <w:trPr>
          <w:trHeight w:val="1930"/>
          <w:jc w:val="center"/>
        </w:trPr>
        <w:tc>
          <w:tcPr>
            <w:tcW w:w="14232" w:type="dxa"/>
            <w:vMerge/>
            <w:tcBorders>
              <w:top w:val="single" w:sz="4" w:space="0" w:color="auto"/>
              <w:left w:val="single" w:sz="4" w:space="0" w:color="auto"/>
              <w:bottom w:val="single" w:sz="4" w:space="0" w:color="auto"/>
              <w:right w:val="nil"/>
            </w:tcBorders>
            <w:vAlign w:val="center"/>
            <w:hideMark/>
          </w:tcPr>
          <w:p w14:paraId="7DE12C7B" w14:textId="77777777" w:rsidR="007604D8" w:rsidRDefault="007604D8">
            <w:pPr>
              <w:rPr>
                <w:sz w:val="20"/>
                <w:szCs w:val="20"/>
                <w:lang w:bidi="sk-SK"/>
              </w:rPr>
            </w:pPr>
          </w:p>
        </w:tc>
        <w:tc>
          <w:tcPr>
            <w:tcW w:w="7656" w:type="dxa"/>
            <w:tcBorders>
              <w:top w:val="single" w:sz="4" w:space="0" w:color="auto"/>
              <w:left w:val="single" w:sz="4" w:space="0" w:color="auto"/>
              <w:bottom w:val="single" w:sz="4" w:space="0" w:color="auto"/>
              <w:right w:val="nil"/>
            </w:tcBorders>
            <w:shd w:val="clear" w:color="auto" w:fill="FFFFFF"/>
            <w:vAlign w:val="bottom"/>
            <w:hideMark/>
          </w:tcPr>
          <w:p w14:paraId="42746A70" w14:textId="77777777" w:rsidR="007604D8" w:rsidRDefault="007604D8">
            <w:pPr>
              <w:pStyle w:val="In0"/>
              <w:spacing w:after="120"/>
            </w:pPr>
            <w:r>
              <w:rPr>
                <w:b/>
                <w:bCs/>
              </w:rPr>
              <w:t>Minimálny:</w:t>
            </w:r>
          </w:p>
          <w:p w14:paraId="072418FE" w14:textId="77777777" w:rsidR="007604D8" w:rsidRDefault="007604D8">
            <w:pPr>
              <w:pStyle w:val="In0"/>
            </w:pPr>
            <w:r>
              <w:rPr>
                <w:b/>
                <w:bCs/>
              </w:rPr>
              <w:t>Žiak</w:t>
            </w:r>
          </w:p>
          <w:p w14:paraId="0EDF74A2" w14:textId="77777777" w:rsidR="007604D8" w:rsidRDefault="007604D8" w:rsidP="00E604B5">
            <w:pPr>
              <w:pStyle w:val="In0"/>
              <w:numPr>
                <w:ilvl w:val="0"/>
                <w:numId w:val="399"/>
              </w:numPr>
              <w:tabs>
                <w:tab w:val="left" w:pos="350"/>
              </w:tabs>
              <w:ind w:left="460" w:hanging="460"/>
            </w:pPr>
            <w:r>
              <w:t>dokáže s pomocou učiteľa a po predchádzajúcej príprave nahlas čítať akékoľvek texty, ktorých obsah, štýl a jazyk sú primerané jeho jazykovej úrovni a skúsenostiam.</w:t>
            </w:r>
          </w:p>
          <w:p w14:paraId="2D8A32B6" w14:textId="77777777" w:rsidR="007604D8" w:rsidRDefault="007604D8" w:rsidP="00E604B5">
            <w:pPr>
              <w:pStyle w:val="In0"/>
              <w:numPr>
                <w:ilvl w:val="0"/>
                <w:numId w:val="399"/>
              </w:numPr>
              <w:tabs>
                <w:tab w:val="left" w:pos="350"/>
              </w:tabs>
            </w:pPr>
            <w:r>
              <w:t>dokáže zreprodukovať definície daných pojmov.</w:t>
            </w:r>
          </w:p>
          <w:p w14:paraId="29C82B03" w14:textId="77777777" w:rsidR="007604D8" w:rsidRDefault="007604D8" w:rsidP="00E604B5">
            <w:pPr>
              <w:pStyle w:val="In0"/>
              <w:numPr>
                <w:ilvl w:val="0"/>
                <w:numId w:val="399"/>
              </w:numPr>
              <w:tabs>
                <w:tab w:val="left" w:pos="350"/>
              </w:tabs>
            </w:pPr>
            <w:r>
              <w:t>dokáže v texte, ktorý sa už štylisticky analyzoval, určiť básnickú otázku.</w:t>
            </w:r>
          </w:p>
          <w:p w14:paraId="7F26E315" w14:textId="77777777" w:rsidR="007604D8" w:rsidRDefault="007604D8" w:rsidP="00E604B5">
            <w:pPr>
              <w:pStyle w:val="In0"/>
              <w:numPr>
                <w:ilvl w:val="0"/>
                <w:numId w:val="399"/>
              </w:numPr>
              <w:tabs>
                <w:tab w:val="left" w:pos="350"/>
              </w:tabs>
            </w:pPr>
            <w:r>
              <w:t>dokáže vyjadriť svoj čitateľský zážitok.</w:t>
            </w:r>
          </w:p>
        </w:tc>
        <w:tc>
          <w:tcPr>
            <w:tcW w:w="2602" w:type="dxa"/>
            <w:vMerge/>
            <w:tcBorders>
              <w:top w:val="single" w:sz="4" w:space="0" w:color="auto"/>
              <w:left w:val="single" w:sz="4" w:space="0" w:color="auto"/>
              <w:bottom w:val="single" w:sz="4" w:space="0" w:color="auto"/>
              <w:right w:val="single" w:sz="4" w:space="0" w:color="auto"/>
            </w:tcBorders>
            <w:vAlign w:val="center"/>
            <w:hideMark/>
          </w:tcPr>
          <w:p w14:paraId="11E2AA65" w14:textId="77777777" w:rsidR="007604D8" w:rsidRDefault="007604D8">
            <w:pPr>
              <w:rPr>
                <w:sz w:val="20"/>
                <w:szCs w:val="20"/>
                <w:lang w:bidi="sk-SK"/>
              </w:rPr>
            </w:pPr>
          </w:p>
        </w:tc>
      </w:tr>
    </w:tbl>
    <w:p w14:paraId="523ECF52" w14:textId="77777777" w:rsidR="007604D8" w:rsidRDefault="007604D8" w:rsidP="007604D8">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802"/>
        <w:gridCol w:w="7656"/>
        <w:gridCol w:w="2702"/>
      </w:tblGrid>
      <w:tr w:rsidR="007604D8" w14:paraId="14485162" w14:textId="77777777" w:rsidTr="007604D8">
        <w:trPr>
          <w:trHeight w:val="480"/>
          <w:jc w:val="center"/>
        </w:trPr>
        <w:tc>
          <w:tcPr>
            <w:tcW w:w="14160" w:type="dxa"/>
            <w:gridSpan w:val="3"/>
            <w:tcBorders>
              <w:top w:val="single" w:sz="4" w:space="0" w:color="auto"/>
              <w:left w:val="single" w:sz="4" w:space="0" w:color="auto"/>
              <w:bottom w:val="nil"/>
              <w:right w:val="single" w:sz="4" w:space="0" w:color="auto"/>
            </w:tcBorders>
            <w:shd w:val="clear" w:color="auto" w:fill="FFFFFF"/>
            <w:vAlign w:val="bottom"/>
            <w:hideMark/>
          </w:tcPr>
          <w:p w14:paraId="4EA46876" w14:textId="77777777" w:rsidR="007604D8" w:rsidRDefault="007604D8">
            <w:pPr>
              <w:pStyle w:val="In0"/>
              <w:rPr>
                <w:sz w:val="20"/>
                <w:szCs w:val="20"/>
              </w:rPr>
            </w:pPr>
            <w:r>
              <w:rPr>
                <w:b/>
                <w:bCs/>
              </w:rPr>
              <w:lastRenderedPageBreak/>
              <w:t xml:space="preserve">APLIKAČNÝ KONTEXT (DRUHY TEXTOV): </w:t>
            </w:r>
            <w:r>
              <w:t>epika: epické dielo; detektívny román; biografický román; dievčenský román; historický román; dobrodružný román, román vo forme denníka; vedecko-fantastická literatúra; literatúra faktu; populárno-vedecká literatúra</w:t>
            </w:r>
          </w:p>
        </w:tc>
      </w:tr>
      <w:tr w:rsidR="007604D8" w14:paraId="46B64501" w14:textId="77777777" w:rsidTr="007604D8">
        <w:trPr>
          <w:trHeight w:val="461"/>
          <w:jc w:val="center"/>
        </w:trPr>
        <w:tc>
          <w:tcPr>
            <w:tcW w:w="14160" w:type="dxa"/>
            <w:gridSpan w:val="3"/>
            <w:tcBorders>
              <w:top w:val="single" w:sz="4" w:space="0" w:color="auto"/>
              <w:left w:val="single" w:sz="4" w:space="0" w:color="auto"/>
              <w:bottom w:val="nil"/>
              <w:right w:val="single" w:sz="4" w:space="0" w:color="auto"/>
            </w:tcBorders>
            <w:shd w:val="clear" w:color="auto" w:fill="FFFFFF"/>
            <w:vAlign w:val="bottom"/>
            <w:hideMark/>
          </w:tcPr>
          <w:p w14:paraId="3566E043" w14:textId="77777777" w:rsidR="007604D8" w:rsidRDefault="007604D8">
            <w:pPr>
              <w:pStyle w:val="In0"/>
            </w:pPr>
            <w:r>
              <w:rPr>
                <w:b/>
                <w:bCs/>
              </w:rPr>
              <w:t xml:space="preserve">KĽÚČOVÉ KOMPETENCIE: </w:t>
            </w:r>
            <w:r>
              <w:t>používať kognitívne operácie; formulovať svoj názor; verbálne vyjadriť city; vžiť sa do pocitov a konania inej osoby; vytvárať vlastný hodnotový systém; reflektovať vlastnú identitu</w:t>
            </w:r>
          </w:p>
        </w:tc>
      </w:tr>
      <w:tr w:rsidR="007604D8" w14:paraId="4FD69B6E" w14:textId="77777777" w:rsidTr="007604D8">
        <w:trPr>
          <w:trHeight w:hRule="exact" w:val="470"/>
          <w:jc w:val="center"/>
        </w:trPr>
        <w:tc>
          <w:tcPr>
            <w:tcW w:w="3802" w:type="dxa"/>
            <w:tcBorders>
              <w:top w:val="single" w:sz="4" w:space="0" w:color="auto"/>
              <w:left w:val="single" w:sz="4" w:space="0" w:color="auto"/>
              <w:bottom w:val="nil"/>
              <w:right w:val="nil"/>
            </w:tcBorders>
            <w:shd w:val="clear" w:color="auto" w:fill="FFFFFF"/>
            <w:hideMark/>
          </w:tcPr>
          <w:p w14:paraId="598208F5" w14:textId="77777777" w:rsidR="007604D8" w:rsidRDefault="007604D8">
            <w:pPr>
              <w:pStyle w:val="In0"/>
              <w:jc w:val="center"/>
            </w:pPr>
            <w:r>
              <w:rPr>
                <w:b/>
                <w:bCs/>
              </w:rPr>
              <w:t>Predmetové kompetencie</w:t>
            </w:r>
          </w:p>
        </w:tc>
        <w:tc>
          <w:tcPr>
            <w:tcW w:w="7656" w:type="dxa"/>
            <w:tcBorders>
              <w:top w:val="single" w:sz="4" w:space="0" w:color="auto"/>
              <w:left w:val="single" w:sz="4" w:space="0" w:color="auto"/>
              <w:bottom w:val="nil"/>
              <w:right w:val="nil"/>
            </w:tcBorders>
            <w:shd w:val="clear" w:color="auto" w:fill="FFFFFF"/>
            <w:vAlign w:val="bottom"/>
            <w:hideMark/>
          </w:tcPr>
          <w:p w14:paraId="6C9E97C9" w14:textId="77777777" w:rsidR="007604D8" w:rsidRDefault="007604D8">
            <w:pPr>
              <w:pStyle w:val="In0"/>
              <w:jc w:val="center"/>
            </w:pPr>
            <w:r>
              <w:rPr>
                <w:b/>
                <w:bCs/>
              </w:rPr>
              <w:t>Výkon</w:t>
            </w:r>
          </w:p>
          <w:p w14:paraId="1B31F2BB" w14:textId="77777777" w:rsidR="007604D8" w:rsidRDefault="007604D8">
            <w:pPr>
              <w:pStyle w:val="In0"/>
              <w:ind w:firstLine="560"/>
            </w:pPr>
            <w:r>
              <w:rPr>
                <w:b/>
                <w:bCs/>
              </w:rPr>
              <w:t>Žiak dosiahne požadovaný výkon po absolvovaní 9. ročníka základnej školy.</w:t>
            </w:r>
          </w:p>
        </w:tc>
        <w:tc>
          <w:tcPr>
            <w:tcW w:w="2702" w:type="dxa"/>
            <w:tcBorders>
              <w:top w:val="single" w:sz="4" w:space="0" w:color="auto"/>
              <w:left w:val="single" w:sz="4" w:space="0" w:color="auto"/>
              <w:bottom w:val="nil"/>
              <w:right w:val="single" w:sz="4" w:space="0" w:color="auto"/>
            </w:tcBorders>
            <w:shd w:val="clear" w:color="auto" w:fill="FFFFFF"/>
            <w:hideMark/>
          </w:tcPr>
          <w:p w14:paraId="6639BB62" w14:textId="77777777" w:rsidR="007604D8" w:rsidRDefault="007604D8">
            <w:pPr>
              <w:pStyle w:val="In0"/>
              <w:jc w:val="center"/>
            </w:pPr>
            <w:r>
              <w:rPr>
                <w:b/>
                <w:bCs/>
              </w:rPr>
              <w:t>Obsah</w:t>
            </w:r>
          </w:p>
        </w:tc>
      </w:tr>
      <w:tr w:rsidR="007604D8" w14:paraId="7A1F6859" w14:textId="77777777" w:rsidTr="007604D8">
        <w:trPr>
          <w:trHeight w:val="4536"/>
          <w:jc w:val="center"/>
        </w:trPr>
        <w:tc>
          <w:tcPr>
            <w:tcW w:w="3802" w:type="dxa"/>
            <w:vMerge w:val="restart"/>
            <w:tcBorders>
              <w:top w:val="single" w:sz="4" w:space="0" w:color="auto"/>
              <w:left w:val="single" w:sz="4" w:space="0" w:color="auto"/>
              <w:bottom w:val="single" w:sz="4" w:space="0" w:color="auto"/>
              <w:right w:val="nil"/>
            </w:tcBorders>
            <w:shd w:val="clear" w:color="auto" w:fill="FFFFFF"/>
            <w:hideMark/>
          </w:tcPr>
          <w:p w14:paraId="7715BC53" w14:textId="77777777" w:rsidR="007604D8" w:rsidRDefault="007604D8" w:rsidP="00E604B5">
            <w:pPr>
              <w:pStyle w:val="In0"/>
              <w:numPr>
                <w:ilvl w:val="0"/>
                <w:numId w:val="400"/>
              </w:numPr>
              <w:tabs>
                <w:tab w:val="left" w:pos="341"/>
              </w:tabs>
              <w:spacing w:before="100" w:after="120"/>
            </w:pPr>
            <w:r>
              <w:t>Nahlas a plynulo čítať umelecký text.</w:t>
            </w:r>
          </w:p>
          <w:p w14:paraId="17E6B58A" w14:textId="77777777" w:rsidR="007604D8" w:rsidRDefault="007604D8" w:rsidP="00E604B5">
            <w:pPr>
              <w:pStyle w:val="In0"/>
              <w:numPr>
                <w:ilvl w:val="0"/>
                <w:numId w:val="400"/>
              </w:numPr>
              <w:tabs>
                <w:tab w:val="left" w:pos="350"/>
              </w:tabs>
              <w:spacing w:after="120"/>
              <w:jc w:val="center"/>
            </w:pPr>
            <w:r>
              <w:t>Zapamätať si potrebné fakty a definície a vedieť demonštrovať ich znalosť.</w:t>
            </w:r>
          </w:p>
          <w:p w14:paraId="08CF2C81" w14:textId="77777777" w:rsidR="007604D8" w:rsidRDefault="007604D8" w:rsidP="00E604B5">
            <w:pPr>
              <w:pStyle w:val="In0"/>
              <w:numPr>
                <w:ilvl w:val="0"/>
                <w:numId w:val="400"/>
              </w:numPr>
              <w:tabs>
                <w:tab w:val="left" w:pos="350"/>
              </w:tabs>
              <w:spacing w:after="120"/>
            </w:pPr>
            <w:r>
              <w:t>Usporiadať známe javy do tried.</w:t>
            </w:r>
          </w:p>
          <w:p w14:paraId="0EEAFB47" w14:textId="77777777" w:rsidR="007604D8" w:rsidRDefault="007604D8" w:rsidP="00E604B5">
            <w:pPr>
              <w:pStyle w:val="In0"/>
              <w:numPr>
                <w:ilvl w:val="0"/>
                <w:numId w:val="400"/>
              </w:numPr>
              <w:tabs>
                <w:tab w:val="left" w:pos="355"/>
              </w:tabs>
              <w:spacing w:after="120"/>
              <w:ind w:left="460" w:hanging="460"/>
            </w:pPr>
            <w:r>
              <w:t>Aplikovať literárnovedné vedomosti na literárne texty s analogickou štruktúrou.</w:t>
            </w:r>
          </w:p>
          <w:p w14:paraId="67B67EEC" w14:textId="77777777" w:rsidR="007604D8" w:rsidRDefault="007604D8" w:rsidP="00E604B5">
            <w:pPr>
              <w:pStyle w:val="In0"/>
              <w:numPr>
                <w:ilvl w:val="0"/>
                <w:numId w:val="400"/>
              </w:numPr>
              <w:tabs>
                <w:tab w:val="left" w:pos="355"/>
              </w:tabs>
              <w:spacing w:after="120"/>
              <w:ind w:left="460" w:hanging="460"/>
            </w:pPr>
            <w:r>
              <w:t>Analyzovať umelecký text po štylisticko-lexikálnej a kompozičnej stránke a určiť funkciu jednotlivých prvkov pre celkové vyznenie diela.</w:t>
            </w:r>
          </w:p>
          <w:p w14:paraId="5F302369" w14:textId="77777777" w:rsidR="007604D8" w:rsidRDefault="007604D8" w:rsidP="00E604B5">
            <w:pPr>
              <w:pStyle w:val="In0"/>
              <w:numPr>
                <w:ilvl w:val="0"/>
                <w:numId w:val="400"/>
              </w:numPr>
              <w:tabs>
                <w:tab w:val="left" w:pos="365"/>
              </w:tabs>
              <w:spacing w:after="120"/>
              <w:ind w:left="460" w:hanging="460"/>
            </w:pPr>
            <w:r>
              <w:t>Sformulovať vlastné hodnotenie diela a podložiť svoje stanovisko argumentmi.</w:t>
            </w:r>
          </w:p>
          <w:p w14:paraId="54CB60C4" w14:textId="77777777" w:rsidR="007604D8" w:rsidRDefault="007604D8" w:rsidP="00E604B5">
            <w:pPr>
              <w:pStyle w:val="In0"/>
              <w:numPr>
                <w:ilvl w:val="0"/>
                <w:numId w:val="400"/>
              </w:numPr>
              <w:tabs>
                <w:tab w:val="left" w:pos="350"/>
              </w:tabs>
              <w:spacing w:after="120"/>
            </w:pPr>
            <w:r>
              <w:t>Vytvoriť krátky umelecký text.</w:t>
            </w:r>
          </w:p>
          <w:p w14:paraId="194C0F14" w14:textId="77777777" w:rsidR="007604D8" w:rsidRDefault="007604D8" w:rsidP="00E604B5">
            <w:pPr>
              <w:pStyle w:val="In0"/>
              <w:numPr>
                <w:ilvl w:val="0"/>
                <w:numId w:val="400"/>
              </w:numPr>
              <w:tabs>
                <w:tab w:val="left" w:pos="355"/>
              </w:tabs>
              <w:spacing w:after="120"/>
            </w:pPr>
            <w:r>
              <w:t>Transformovať literárny text.</w:t>
            </w:r>
          </w:p>
        </w:tc>
        <w:tc>
          <w:tcPr>
            <w:tcW w:w="7656" w:type="dxa"/>
            <w:tcBorders>
              <w:top w:val="single" w:sz="4" w:space="0" w:color="auto"/>
              <w:left w:val="single" w:sz="4" w:space="0" w:color="auto"/>
              <w:bottom w:val="nil"/>
              <w:right w:val="nil"/>
            </w:tcBorders>
            <w:shd w:val="clear" w:color="auto" w:fill="FFFFFF"/>
            <w:vAlign w:val="bottom"/>
            <w:hideMark/>
          </w:tcPr>
          <w:p w14:paraId="15EB3DDF" w14:textId="77777777" w:rsidR="007604D8" w:rsidRDefault="007604D8">
            <w:pPr>
              <w:pStyle w:val="In0"/>
              <w:spacing w:after="120"/>
            </w:pPr>
            <w:r>
              <w:rPr>
                <w:b/>
                <w:bCs/>
              </w:rPr>
              <w:t>Optimálny:</w:t>
            </w:r>
          </w:p>
          <w:p w14:paraId="7CB1520D" w14:textId="77777777" w:rsidR="007604D8" w:rsidRDefault="007604D8">
            <w:pPr>
              <w:pStyle w:val="In0"/>
            </w:pPr>
            <w:r>
              <w:rPr>
                <w:b/>
                <w:bCs/>
              </w:rPr>
              <w:t>Žiak</w:t>
            </w:r>
          </w:p>
          <w:p w14:paraId="39A5A5D9" w14:textId="77777777" w:rsidR="007604D8" w:rsidRDefault="007604D8" w:rsidP="00E604B5">
            <w:pPr>
              <w:pStyle w:val="In0"/>
              <w:numPr>
                <w:ilvl w:val="0"/>
                <w:numId w:val="401"/>
              </w:numPr>
              <w:tabs>
                <w:tab w:val="left" w:pos="350"/>
              </w:tabs>
              <w:ind w:left="460" w:hanging="460"/>
            </w:pPr>
            <w:r>
              <w:t>dokáže plynulo čítať súvislý umelecký text, pri hlasnom čítaní správne dýcha, artikuluje a dodržiava správnu výslovnosť.</w:t>
            </w:r>
          </w:p>
          <w:p w14:paraId="22D849AE" w14:textId="77777777" w:rsidR="007604D8" w:rsidRDefault="007604D8" w:rsidP="00E604B5">
            <w:pPr>
              <w:pStyle w:val="In0"/>
              <w:numPr>
                <w:ilvl w:val="0"/>
                <w:numId w:val="401"/>
              </w:numPr>
              <w:tabs>
                <w:tab w:val="left" w:pos="350"/>
              </w:tabs>
            </w:pPr>
            <w:r>
              <w:t>dokáže vytvoriť a vysvetliť definície daných pojmov.</w:t>
            </w:r>
          </w:p>
          <w:p w14:paraId="5E8F5580" w14:textId="77777777" w:rsidR="007604D8" w:rsidRDefault="007604D8" w:rsidP="00E604B5">
            <w:pPr>
              <w:pStyle w:val="In0"/>
              <w:numPr>
                <w:ilvl w:val="0"/>
                <w:numId w:val="401"/>
              </w:numPr>
              <w:tabs>
                <w:tab w:val="left" w:pos="350"/>
              </w:tabs>
            </w:pPr>
            <w:r>
              <w:t>dokáže určiť dielo z hľadiska literárneho druhu, resp. žánru.</w:t>
            </w:r>
          </w:p>
          <w:p w14:paraId="3BCFFFAB" w14:textId="77777777" w:rsidR="007604D8" w:rsidRDefault="007604D8" w:rsidP="00E604B5">
            <w:pPr>
              <w:pStyle w:val="In0"/>
              <w:numPr>
                <w:ilvl w:val="0"/>
                <w:numId w:val="401"/>
              </w:numPr>
              <w:tabs>
                <w:tab w:val="left" w:pos="350"/>
              </w:tabs>
            </w:pPr>
            <w:r>
              <w:t>dokáže určiť text ako aforizmus a svoje tvrdenie odôvodniť.</w:t>
            </w:r>
          </w:p>
          <w:p w14:paraId="359019BD" w14:textId="77777777" w:rsidR="007604D8" w:rsidRDefault="007604D8" w:rsidP="00E604B5">
            <w:pPr>
              <w:pStyle w:val="In0"/>
              <w:numPr>
                <w:ilvl w:val="0"/>
                <w:numId w:val="401"/>
              </w:numPr>
              <w:tabs>
                <w:tab w:val="left" w:pos="350"/>
              </w:tabs>
              <w:ind w:left="460" w:hanging="460"/>
            </w:pPr>
            <w:r>
              <w:t>dokáže vyhľadať v literárnom diele hlavné a vedľajšie postavy, dokáže charakterizovať hlavné postavy z čitateľského hľadiska a svoje tvrdenie podložiť argumentmi.</w:t>
            </w:r>
          </w:p>
          <w:p w14:paraId="74384099" w14:textId="77777777" w:rsidR="007604D8" w:rsidRDefault="007604D8" w:rsidP="00E604B5">
            <w:pPr>
              <w:pStyle w:val="In0"/>
              <w:numPr>
                <w:ilvl w:val="0"/>
                <w:numId w:val="401"/>
              </w:numPr>
              <w:tabs>
                <w:tab w:val="left" w:pos="350"/>
              </w:tabs>
              <w:ind w:left="460" w:hanging="460"/>
            </w:pPr>
            <w:r>
              <w:t>dokáže transformovať prozaický text na dramatický, výrazne ho prečítať a prezentovať v dramatizovanom čítaní.</w:t>
            </w:r>
          </w:p>
          <w:p w14:paraId="2D131EBA" w14:textId="77777777" w:rsidR="007604D8" w:rsidRDefault="007604D8" w:rsidP="00E604B5">
            <w:pPr>
              <w:pStyle w:val="In0"/>
              <w:numPr>
                <w:ilvl w:val="0"/>
                <w:numId w:val="401"/>
              </w:numPr>
              <w:tabs>
                <w:tab w:val="left" w:pos="350"/>
              </w:tabs>
              <w:ind w:left="460" w:hanging="460"/>
            </w:pPr>
            <w:r>
              <w:t>dokáže na základe analýzy literárneho diela identifikovať jeho vonkajšiu a vnútornú kompozíciu a svoje tvrdenie zdôvodní.</w:t>
            </w:r>
          </w:p>
          <w:p w14:paraId="518E83D6" w14:textId="77777777" w:rsidR="007604D8" w:rsidRDefault="007604D8" w:rsidP="00E604B5">
            <w:pPr>
              <w:pStyle w:val="In0"/>
              <w:numPr>
                <w:ilvl w:val="0"/>
                <w:numId w:val="401"/>
              </w:numPr>
              <w:tabs>
                <w:tab w:val="left" w:pos="350"/>
              </w:tabs>
              <w:ind w:left="460" w:hanging="460"/>
            </w:pPr>
            <w:r>
              <w:t>dokáže vytvoriť príbeh, v ktorom sú obsiahnuté všetky fázy vnútornej kompozície a uplatnené znaky vonkajšej kompozície.</w:t>
            </w:r>
          </w:p>
          <w:p w14:paraId="63648068" w14:textId="77777777" w:rsidR="007604D8" w:rsidRDefault="007604D8" w:rsidP="00E604B5">
            <w:pPr>
              <w:pStyle w:val="In0"/>
              <w:numPr>
                <w:ilvl w:val="0"/>
                <w:numId w:val="401"/>
              </w:numPr>
              <w:tabs>
                <w:tab w:val="left" w:pos="350"/>
              </w:tabs>
              <w:ind w:left="460" w:hanging="460"/>
            </w:pPr>
            <w:r>
              <w:t>dokáže analyzovať umelecký text z hľadiska témy, vonkajšej a vnútornej kompozície a štylizácie.</w:t>
            </w:r>
          </w:p>
          <w:p w14:paraId="219F038E" w14:textId="77777777" w:rsidR="007604D8" w:rsidRDefault="007604D8" w:rsidP="00E604B5">
            <w:pPr>
              <w:pStyle w:val="In0"/>
              <w:numPr>
                <w:ilvl w:val="0"/>
                <w:numId w:val="401"/>
              </w:numPr>
              <w:tabs>
                <w:tab w:val="left" w:pos="350"/>
              </w:tabs>
            </w:pPr>
            <w:r>
              <w:t>dokáže vyjadriť svoj čitateľský zážitok a uviesť, čo ho vyvolalo.</w:t>
            </w:r>
          </w:p>
        </w:tc>
        <w:tc>
          <w:tcPr>
            <w:tcW w:w="270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C581608" w14:textId="77777777" w:rsidR="007604D8" w:rsidRDefault="007604D8" w:rsidP="00E604B5">
            <w:pPr>
              <w:pStyle w:val="In0"/>
              <w:numPr>
                <w:ilvl w:val="0"/>
                <w:numId w:val="402"/>
              </w:numPr>
              <w:tabs>
                <w:tab w:val="left" w:pos="158"/>
              </w:tabs>
            </w:pPr>
            <w:r>
              <w:rPr>
                <w:b/>
                <w:bCs/>
                <w:u w:val="single"/>
              </w:rPr>
              <w:t>ročník</w:t>
            </w:r>
          </w:p>
          <w:p w14:paraId="0A521AA2" w14:textId="77777777" w:rsidR="007604D8" w:rsidRDefault="007604D8" w:rsidP="00E604B5">
            <w:pPr>
              <w:pStyle w:val="In0"/>
              <w:numPr>
                <w:ilvl w:val="0"/>
                <w:numId w:val="403"/>
              </w:numPr>
              <w:tabs>
                <w:tab w:val="left" w:pos="312"/>
              </w:tabs>
              <w:ind w:left="420" w:hanging="420"/>
            </w:pPr>
            <w:r>
              <w:t>epika: román: detektívny román, biografický román, dievčenský román, historický román, dobrodružný román, román vo forme denníka</w:t>
            </w:r>
          </w:p>
          <w:p w14:paraId="0AD477B8" w14:textId="77777777" w:rsidR="007604D8" w:rsidRDefault="007604D8" w:rsidP="00E604B5">
            <w:pPr>
              <w:pStyle w:val="In0"/>
              <w:numPr>
                <w:ilvl w:val="0"/>
                <w:numId w:val="403"/>
              </w:numPr>
              <w:tabs>
                <w:tab w:val="left" w:pos="312"/>
              </w:tabs>
              <w:spacing w:line="252" w:lineRule="auto"/>
            </w:pPr>
            <w:r>
              <w:t>diel</w:t>
            </w:r>
          </w:p>
          <w:p w14:paraId="14019088" w14:textId="77777777" w:rsidR="007604D8" w:rsidRDefault="007604D8" w:rsidP="00E604B5">
            <w:pPr>
              <w:pStyle w:val="In0"/>
              <w:numPr>
                <w:ilvl w:val="0"/>
                <w:numId w:val="403"/>
              </w:numPr>
              <w:tabs>
                <w:tab w:val="left" w:pos="302"/>
              </w:tabs>
              <w:ind w:left="420" w:hanging="420"/>
            </w:pPr>
            <w:r>
              <w:t>vedecko-fantastická literatúra</w:t>
            </w:r>
          </w:p>
          <w:p w14:paraId="1B127E36" w14:textId="77777777" w:rsidR="007604D8" w:rsidRDefault="007604D8" w:rsidP="00E604B5">
            <w:pPr>
              <w:pStyle w:val="In0"/>
              <w:numPr>
                <w:ilvl w:val="0"/>
                <w:numId w:val="403"/>
              </w:numPr>
              <w:tabs>
                <w:tab w:val="left" w:pos="312"/>
              </w:tabs>
            </w:pPr>
            <w:r>
              <w:t>literatúra faktu</w:t>
            </w:r>
          </w:p>
          <w:p w14:paraId="2F809810" w14:textId="77777777" w:rsidR="007604D8" w:rsidRDefault="007604D8" w:rsidP="00E604B5">
            <w:pPr>
              <w:pStyle w:val="In0"/>
              <w:numPr>
                <w:ilvl w:val="0"/>
                <w:numId w:val="403"/>
              </w:numPr>
              <w:tabs>
                <w:tab w:val="left" w:pos="302"/>
              </w:tabs>
              <w:spacing w:after="220"/>
              <w:ind w:left="420" w:hanging="420"/>
            </w:pPr>
            <w:r>
              <w:t>vedecko-populárna literatúra</w:t>
            </w:r>
          </w:p>
          <w:p w14:paraId="73566B5C" w14:textId="77777777" w:rsidR="007604D8" w:rsidRDefault="007604D8" w:rsidP="00E604B5">
            <w:pPr>
              <w:pStyle w:val="In0"/>
              <w:numPr>
                <w:ilvl w:val="0"/>
                <w:numId w:val="402"/>
              </w:numPr>
              <w:tabs>
                <w:tab w:val="left" w:pos="365"/>
              </w:tabs>
            </w:pPr>
            <w:r>
              <w:rPr>
                <w:b/>
                <w:bCs/>
                <w:u w:val="single"/>
              </w:rPr>
              <w:t>ročník</w:t>
            </w:r>
          </w:p>
          <w:p w14:paraId="5561A88C" w14:textId="77777777" w:rsidR="007604D8" w:rsidRDefault="007604D8" w:rsidP="00E604B5">
            <w:pPr>
              <w:pStyle w:val="In0"/>
              <w:numPr>
                <w:ilvl w:val="0"/>
                <w:numId w:val="403"/>
              </w:numPr>
              <w:tabs>
                <w:tab w:val="left" w:pos="312"/>
              </w:tabs>
            </w:pPr>
            <w:r>
              <w:t>epika: aforizmus</w:t>
            </w:r>
          </w:p>
          <w:p w14:paraId="1E8BF414" w14:textId="77777777" w:rsidR="007604D8" w:rsidRDefault="007604D8" w:rsidP="00E604B5">
            <w:pPr>
              <w:pStyle w:val="In0"/>
              <w:numPr>
                <w:ilvl w:val="0"/>
                <w:numId w:val="403"/>
              </w:numPr>
              <w:tabs>
                <w:tab w:val="left" w:pos="302"/>
              </w:tabs>
              <w:ind w:left="420" w:hanging="420"/>
            </w:pPr>
            <w:r>
              <w:t>vonkajšia kompozícia literárneho diela</w:t>
            </w:r>
          </w:p>
        </w:tc>
      </w:tr>
      <w:tr w:rsidR="007604D8" w14:paraId="276581BF" w14:textId="77777777" w:rsidTr="007604D8">
        <w:trPr>
          <w:trHeight w:val="2419"/>
          <w:jc w:val="center"/>
        </w:trPr>
        <w:tc>
          <w:tcPr>
            <w:tcW w:w="14160" w:type="dxa"/>
            <w:vMerge/>
            <w:tcBorders>
              <w:top w:val="single" w:sz="4" w:space="0" w:color="auto"/>
              <w:left w:val="single" w:sz="4" w:space="0" w:color="auto"/>
              <w:bottom w:val="single" w:sz="4" w:space="0" w:color="auto"/>
              <w:right w:val="nil"/>
            </w:tcBorders>
            <w:vAlign w:val="center"/>
            <w:hideMark/>
          </w:tcPr>
          <w:p w14:paraId="21F30A4E" w14:textId="77777777" w:rsidR="007604D8" w:rsidRDefault="007604D8">
            <w:pPr>
              <w:rPr>
                <w:sz w:val="20"/>
                <w:szCs w:val="20"/>
                <w:lang w:bidi="sk-SK"/>
              </w:rPr>
            </w:pPr>
          </w:p>
        </w:tc>
        <w:tc>
          <w:tcPr>
            <w:tcW w:w="7656" w:type="dxa"/>
            <w:tcBorders>
              <w:top w:val="single" w:sz="4" w:space="0" w:color="auto"/>
              <w:left w:val="single" w:sz="4" w:space="0" w:color="auto"/>
              <w:bottom w:val="single" w:sz="4" w:space="0" w:color="auto"/>
              <w:right w:val="nil"/>
            </w:tcBorders>
            <w:shd w:val="clear" w:color="auto" w:fill="FFFFFF"/>
            <w:vAlign w:val="bottom"/>
            <w:hideMark/>
          </w:tcPr>
          <w:p w14:paraId="03DF2270" w14:textId="77777777" w:rsidR="007604D8" w:rsidRDefault="007604D8">
            <w:pPr>
              <w:pStyle w:val="In0"/>
              <w:spacing w:after="120"/>
            </w:pPr>
            <w:r>
              <w:rPr>
                <w:b/>
                <w:bCs/>
              </w:rPr>
              <w:t>Minimálny:</w:t>
            </w:r>
          </w:p>
          <w:p w14:paraId="2238DCD6" w14:textId="77777777" w:rsidR="007604D8" w:rsidRDefault="007604D8">
            <w:pPr>
              <w:pStyle w:val="In0"/>
            </w:pPr>
            <w:r>
              <w:rPr>
                <w:b/>
                <w:bCs/>
              </w:rPr>
              <w:t>Žiak</w:t>
            </w:r>
          </w:p>
          <w:p w14:paraId="7A7CAF6B" w14:textId="77777777" w:rsidR="007604D8" w:rsidRDefault="007604D8" w:rsidP="00E604B5">
            <w:pPr>
              <w:pStyle w:val="In0"/>
              <w:numPr>
                <w:ilvl w:val="0"/>
                <w:numId w:val="404"/>
              </w:numPr>
              <w:tabs>
                <w:tab w:val="left" w:pos="350"/>
              </w:tabs>
              <w:ind w:left="460" w:hanging="460"/>
            </w:pPr>
            <w:r>
              <w:t>dokáže s pomocou učiteľa a po predchádzajúcej príprave nahlas čítať akékoľvek texty, ktorých obsah, štýl a jazyk sú primerané jeho jazykovej úrovni a skúsenostiam.</w:t>
            </w:r>
          </w:p>
          <w:p w14:paraId="1C62861F" w14:textId="77777777" w:rsidR="007604D8" w:rsidRDefault="007604D8" w:rsidP="00E604B5">
            <w:pPr>
              <w:pStyle w:val="In0"/>
              <w:numPr>
                <w:ilvl w:val="0"/>
                <w:numId w:val="404"/>
              </w:numPr>
              <w:tabs>
                <w:tab w:val="left" w:pos="350"/>
              </w:tabs>
            </w:pPr>
            <w:r>
              <w:t>dokáže zreprodukovať definície daných pojmov.</w:t>
            </w:r>
          </w:p>
          <w:p w14:paraId="0AC01C9F" w14:textId="77777777" w:rsidR="007604D8" w:rsidRDefault="007604D8" w:rsidP="00E604B5">
            <w:pPr>
              <w:pStyle w:val="In0"/>
              <w:numPr>
                <w:ilvl w:val="0"/>
                <w:numId w:val="404"/>
              </w:numPr>
              <w:tabs>
                <w:tab w:val="left" w:pos="350"/>
              </w:tabs>
            </w:pPr>
            <w:r>
              <w:t>dokáže s pomocou učiteľa v literárnom diele vyhľadať hlavné postavy.</w:t>
            </w:r>
          </w:p>
          <w:p w14:paraId="0716AC93" w14:textId="77777777" w:rsidR="007604D8" w:rsidRDefault="007604D8" w:rsidP="00E604B5">
            <w:pPr>
              <w:pStyle w:val="In0"/>
              <w:numPr>
                <w:ilvl w:val="0"/>
                <w:numId w:val="404"/>
              </w:numPr>
              <w:tabs>
                <w:tab w:val="left" w:pos="350"/>
              </w:tabs>
              <w:ind w:left="460" w:hanging="460"/>
            </w:pPr>
            <w:r>
              <w:t>dokáže v známom literárnom texte určiť tému, zápletku, rozuzlenie a s pomocou učiteľa určiť v ňom štylistické prostriedky.</w:t>
            </w:r>
          </w:p>
          <w:p w14:paraId="0BE72858" w14:textId="77777777" w:rsidR="007604D8" w:rsidRDefault="007604D8" w:rsidP="00E604B5">
            <w:pPr>
              <w:pStyle w:val="In0"/>
              <w:numPr>
                <w:ilvl w:val="0"/>
                <w:numId w:val="404"/>
              </w:numPr>
              <w:tabs>
                <w:tab w:val="left" w:pos="350"/>
              </w:tabs>
            </w:pPr>
            <w:r>
              <w:t>dokáže vyjadriť svoj čitateľský zážitok.</w:t>
            </w:r>
          </w:p>
        </w:tc>
        <w:tc>
          <w:tcPr>
            <w:tcW w:w="2702" w:type="dxa"/>
            <w:vMerge/>
            <w:tcBorders>
              <w:top w:val="single" w:sz="4" w:space="0" w:color="auto"/>
              <w:left w:val="single" w:sz="4" w:space="0" w:color="auto"/>
              <w:bottom w:val="single" w:sz="4" w:space="0" w:color="auto"/>
              <w:right w:val="single" w:sz="4" w:space="0" w:color="auto"/>
            </w:tcBorders>
            <w:vAlign w:val="center"/>
            <w:hideMark/>
          </w:tcPr>
          <w:p w14:paraId="3E038080" w14:textId="77777777" w:rsidR="007604D8" w:rsidRDefault="007604D8">
            <w:pPr>
              <w:rPr>
                <w:sz w:val="20"/>
                <w:szCs w:val="20"/>
                <w:lang w:bidi="sk-SK"/>
              </w:rPr>
            </w:pPr>
          </w:p>
        </w:tc>
      </w:tr>
    </w:tbl>
    <w:p w14:paraId="7C2F4EA8" w14:textId="77777777" w:rsidR="007604D8" w:rsidRDefault="007604D8" w:rsidP="007604D8">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802"/>
        <w:gridCol w:w="7656"/>
        <w:gridCol w:w="2702"/>
      </w:tblGrid>
      <w:tr w:rsidR="007604D8" w14:paraId="3F264B88" w14:textId="77777777" w:rsidTr="007604D8">
        <w:trPr>
          <w:trHeight w:val="250"/>
          <w:jc w:val="center"/>
        </w:trPr>
        <w:tc>
          <w:tcPr>
            <w:tcW w:w="14160" w:type="dxa"/>
            <w:gridSpan w:val="3"/>
            <w:tcBorders>
              <w:top w:val="single" w:sz="4" w:space="0" w:color="auto"/>
              <w:left w:val="single" w:sz="4" w:space="0" w:color="auto"/>
              <w:bottom w:val="nil"/>
              <w:right w:val="single" w:sz="4" w:space="0" w:color="auto"/>
            </w:tcBorders>
            <w:shd w:val="clear" w:color="auto" w:fill="FFFFFF"/>
            <w:vAlign w:val="bottom"/>
            <w:hideMark/>
          </w:tcPr>
          <w:p w14:paraId="3DE96DCE" w14:textId="77777777" w:rsidR="007604D8" w:rsidRDefault="007604D8">
            <w:pPr>
              <w:pStyle w:val="In0"/>
              <w:rPr>
                <w:sz w:val="20"/>
                <w:szCs w:val="20"/>
              </w:rPr>
            </w:pPr>
            <w:r>
              <w:rPr>
                <w:b/>
                <w:bCs/>
              </w:rPr>
              <w:lastRenderedPageBreak/>
              <w:t xml:space="preserve">APLIKAČNÝ KONTEXT (DRUHY TEXTOV): </w:t>
            </w:r>
            <w:r>
              <w:t>dráma: dramatické dielo; tragédia, komédia, činohra</w:t>
            </w:r>
          </w:p>
        </w:tc>
      </w:tr>
      <w:tr w:rsidR="007604D8" w14:paraId="33BC7BAC" w14:textId="77777777" w:rsidTr="007604D8">
        <w:trPr>
          <w:trHeight w:val="466"/>
          <w:jc w:val="center"/>
        </w:trPr>
        <w:tc>
          <w:tcPr>
            <w:tcW w:w="14160" w:type="dxa"/>
            <w:gridSpan w:val="3"/>
            <w:tcBorders>
              <w:top w:val="single" w:sz="4" w:space="0" w:color="auto"/>
              <w:left w:val="single" w:sz="4" w:space="0" w:color="auto"/>
              <w:bottom w:val="nil"/>
              <w:right w:val="single" w:sz="4" w:space="0" w:color="auto"/>
            </w:tcBorders>
            <w:shd w:val="clear" w:color="auto" w:fill="FFFFFF"/>
            <w:hideMark/>
          </w:tcPr>
          <w:p w14:paraId="3B2C7620" w14:textId="77777777" w:rsidR="007604D8" w:rsidRDefault="007604D8">
            <w:pPr>
              <w:pStyle w:val="In0"/>
            </w:pPr>
            <w:r>
              <w:rPr>
                <w:b/>
                <w:bCs/>
              </w:rPr>
              <w:t xml:space="preserve">KĽÚČOVÉ KOMPETENCIE: </w:t>
            </w:r>
            <w:r>
              <w:t>používať kognitívne operácie; formulovať svoj názor; verbálne vyjadriť city; vžiť sa do pocitov a konania inej osoby; vytvárať vlastný hodnotový systém; spolupracovať s jednotlivcami a skupinami; tolerovať odlišnosti jednotlivcov i skupín; reflektovať vlastnú identitu</w:t>
            </w:r>
          </w:p>
        </w:tc>
      </w:tr>
      <w:tr w:rsidR="007604D8" w14:paraId="5BC3DFE7" w14:textId="77777777" w:rsidTr="007604D8">
        <w:trPr>
          <w:trHeight w:hRule="exact" w:val="466"/>
          <w:jc w:val="center"/>
        </w:trPr>
        <w:tc>
          <w:tcPr>
            <w:tcW w:w="3802" w:type="dxa"/>
            <w:tcBorders>
              <w:top w:val="single" w:sz="4" w:space="0" w:color="auto"/>
              <w:left w:val="single" w:sz="4" w:space="0" w:color="auto"/>
              <w:bottom w:val="nil"/>
              <w:right w:val="nil"/>
            </w:tcBorders>
            <w:shd w:val="clear" w:color="auto" w:fill="FFFFFF"/>
            <w:hideMark/>
          </w:tcPr>
          <w:p w14:paraId="60E14B5A" w14:textId="77777777" w:rsidR="007604D8" w:rsidRDefault="007604D8">
            <w:pPr>
              <w:pStyle w:val="In0"/>
              <w:jc w:val="center"/>
            </w:pPr>
            <w:r>
              <w:rPr>
                <w:b/>
                <w:bCs/>
              </w:rPr>
              <w:t>Predmetové kompetencie</w:t>
            </w:r>
          </w:p>
        </w:tc>
        <w:tc>
          <w:tcPr>
            <w:tcW w:w="7656" w:type="dxa"/>
            <w:tcBorders>
              <w:top w:val="single" w:sz="4" w:space="0" w:color="auto"/>
              <w:left w:val="single" w:sz="4" w:space="0" w:color="auto"/>
              <w:bottom w:val="nil"/>
              <w:right w:val="nil"/>
            </w:tcBorders>
            <w:shd w:val="clear" w:color="auto" w:fill="FFFFFF"/>
            <w:vAlign w:val="bottom"/>
            <w:hideMark/>
          </w:tcPr>
          <w:p w14:paraId="3E149BAE" w14:textId="77777777" w:rsidR="007604D8" w:rsidRDefault="007604D8">
            <w:pPr>
              <w:pStyle w:val="In0"/>
              <w:jc w:val="center"/>
            </w:pPr>
            <w:r>
              <w:rPr>
                <w:b/>
                <w:bCs/>
              </w:rPr>
              <w:t>Výkon</w:t>
            </w:r>
          </w:p>
          <w:p w14:paraId="37A52FD6" w14:textId="77777777" w:rsidR="007604D8" w:rsidRDefault="007604D8">
            <w:pPr>
              <w:pStyle w:val="In0"/>
              <w:ind w:firstLine="560"/>
            </w:pPr>
            <w:r>
              <w:rPr>
                <w:b/>
                <w:bCs/>
              </w:rPr>
              <w:t>Žiak dosiahne požadovaný výkon po absolvovaní 9. ročníka základnej školy.</w:t>
            </w:r>
          </w:p>
        </w:tc>
        <w:tc>
          <w:tcPr>
            <w:tcW w:w="2702" w:type="dxa"/>
            <w:tcBorders>
              <w:top w:val="single" w:sz="4" w:space="0" w:color="auto"/>
              <w:left w:val="single" w:sz="4" w:space="0" w:color="auto"/>
              <w:bottom w:val="nil"/>
              <w:right w:val="single" w:sz="4" w:space="0" w:color="auto"/>
            </w:tcBorders>
            <w:shd w:val="clear" w:color="auto" w:fill="FFFFFF"/>
            <w:hideMark/>
          </w:tcPr>
          <w:p w14:paraId="57290579" w14:textId="77777777" w:rsidR="007604D8" w:rsidRDefault="007604D8">
            <w:pPr>
              <w:pStyle w:val="In0"/>
              <w:ind w:left="1060"/>
            </w:pPr>
            <w:r>
              <w:rPr>
                <w:b/>
                <w:bCs/>
              </w:rPr>
              <w:t>Obsah</w:t>
            </w:r>
          </w:p>
        </w:tc>
      </w:tr>
      <w:tr w:rsidR="007604D8" w14:paraId="435CBCCB" w14:textId="77777777" w:rsidTr="007604D8">
        <w:trPr>
          <w:trHeight w:val="4306"/>
          <w:jc w:val="center"/>
        </w:trPr>
        <w:tc>
          <w:tcPr>
            <w:tcW w:w="3802" w:type="dxa"/>
            <w:vMerge w:val="restart"/>
            <w:tcBorders>
              <w:top w:val="single" w:sz="4" w:space="0" w:color="auto"/>
              <w:left w:val="single" w:sz="4" w:space="0" w:color="auto"/>
              <w:bottom w:val="single" w:sz="4" w:space="0" w:color="auto"/>
              <w:right w:val="nil"/>
            </w:tcBorders>
            <w:shd w:val="clear" w:color="auto" w:fill="FFFFFF"/>
            <w:hideMark/>
          </w:tcPr>
          <w:p w14:paraId="04717ECF" w14:textId="77777777" w:rsidR="007604D8" w:rsidRDefault="007604D8" w:rsidP="00E604B5">
            <w:pPr>
              <w:pStyle w:val="In0"/>
              <w:numPr>
                <w:ilvl w:val="0"/>
                <w:numId w:val="405"/>
              </w:numPr>
              <w:tabs>
                <w:tab w:val="left" w:pos="355"/>
              </w:tabs>
              <w:spacing w:before="120" w:after="120" w:line="228" w:lineRule="auto"/>
              <w:ind w:left="460" w:hanging="460"/>
            </w:pPr>
            <w:r>
              <w:t>Čítať text postavy dramatického diela pri spoločnom dramatizovanom čítaní.</w:t>
            </w:r>
          </w:p>
          <w:p w14:paraId="111A6F2B" w14:textId="77777777" w:rsidR="007604D8" w:rsidRDefault="007604D8" w:rsidP="00E604B5">
            <w:pPr>
              <w:pStyle w:val="In0"/>
              <w:numPr>
                <w:ilvl w:val="0"/>
                <w:numId w:val="405"/>
              </w:numPr>
              <w:tabs>
                <w:tab w:val="left" w:pos="355"/>
              </w:tabs>
              <w:spacing w:after="120"/>
            </w:pPr>
            <w:r>
              <w:t>Modulovať hlas podľa zmyslu textu.</w:t>
            </w:r>
          </w:p>
          <w:p w14:paraId="3E277F4A" w14:textId="77777777" w:rsidR="007604D8" w:rsidRDefault="007604D8" w:rsidP="00E604B5">
            <w:pPr>
              <w:pStyle w:val="In0"/>
              <w:numPr>
                <w:ilvl w:val="0"/>
                <w:numId w:val="405"/>
              </w:numPr>
              <w:tabs>
                <w:tab w:val="left" w:pos="355"/>
              </w:tabs>
              <w:spacing w:after="120"/>
              <w:jc w:val="center"/>
            </w:pPr>
            <w:r>
              <w:t>Zapamätať si potrebné fakty a definície a vedieť demonštrovať ich znalosť.</w:t>
            </w:r>
          </w:p>
          <w:p w14:paraId="0C4B1C58" w14:textId="77777777" w:rsidR="007604D8" w:rsidRDefault="007604D8" w:rsidP="00E604B5">
            <w:pPr>
              <w:pStyle w:val="In0"/>
              <w:numPr>
                <w:ilvl w:val="0"/>
                <w:numId w:val="405"/>
              </w:numPr>
              <w:tabs>
                <w:tab w:val="left" w:pos="360"/>
              </w:tabs>
              <w:spacing w:after="120"/>
              <w:ind w:left="460" w:hanging="460"/>
            </w:pPr>
            <w:r>
              <w:t>Vysvetliť podstatu osvojených javov a vzťahov medzi nimi.</w:t>
            </w:r>
          </w:p>
          <w:p w14:paraId="388B0302" w14:textId="77777777" w:rsidR="007604D8" w:rsidRDefault="007604D8" w:rsidP="00E604B5">
            <w:pPr>
              <w:pStyle w:val="In0"/>
              <w:numPr>
                <w:ilvl w:val="0"/>
                <w:numId w:val="405"/>
              </w:numPr>
              <w:tabs>
                <w:tab w:val="left" w:pos="360"/>
              </w:tabs>
              <w:spacing w:after="120"/>
              <w:ind w:left="460" w:hanging="460"/>
            </w:pPr>
            <w:r>
              <w:t>Aplikovať literárnovedné vedomosti na literárne texty s analogickou štruktúrou.</w:t>
            </w:r>
          </w:p>
          <w:p w14:paraId="47FF2F8E" w14:textId="77777777" w:rsidR="007604D8" w:rsidRDefault="007604D8" w:rsidP="00E604B5">
            <w:pPr>
              <w:pStyle w:val="In0"/>
              <w:numPr>
                <w:ilvl w:val="0"/>
                <w:numId w:val="405"/>
              </w:numPr>
              <w:tabs>
                <w:tab w:val="left" w:pos="360"/>
              </w:tabs>
              <w:spacing w:after="120"/>
              <w:ind w:left="460" w:hanging="460"/>
            </w:pPr>
            <w:r>
              <w:t>Analyzovať umelecký text po štylisticko-lexikálnej a kompozičnej stránke a určiť funkciu jednotlivých prvkov pre celkové vyznenie diela.</w:t>
            </w:r>
          </w:p>
          <w:p w14:paraId="23D02D89" w14:textId="77777777" w:rsidR="007604D8" w:rsidRDefault="007604D8" w:rsidP="00E604B5">
            <w:pPr>
              <w:pStyle w:val="In0"/>
              <w:numPr>
                <w:ilvl w:val="0"/>
                <w:numId w:val="405"/>
              </w:numPr>
              <w:tabs>
                <w:tab w:val="left" w:pos="365"/>
              </w:tabs>
              <w:spacing w:after="120"/>
              <w:ind w:left="460" w:hanging="460"/>
            </w:pPr>
            <w:r>
              <w:t>Sformulovať vlastné hodnotenie diela a podložiť svoje stanovisko argumentmi.</w:t>
            </w:r>
          </w:p>
          <w:p w14:paraId="046F972C" w14:textId="77777777" w:rsidR="007604D8" w:rsidRDefault="007604D8" w:rsidP="00E604B5">
            <w:pPr>
              <w:pStyle w:val="In0"/>
              <w:numPr>
                <w:ilvl w:val="0"/>
                <w:numId w:val="405"/>
              </w:numPr>
              <w:tabs>
                <w:tab w:val="left" w:pos="360"/>
              </w:tabs>
              <w:spacing w:after="120"/>
            </w:pPr>
            <w:r>
              <w:t>Transformovať literárny text.</w:t>
            </w:r>
          </w:p>
        </w:tc>
        <w:tc>
          <w:tcPr>
            <w:tcW w:w="7656" w:type="dxa"/>
            <w:tcBorders>
              <w:top w:val="single" w:sz="4" w:space="0" w:color="auto"/>
              <w:left w:val="single" w:sz="4" w:space="0" w:color="auto"/>
              <w:bottom w:val="nil"/>
              <w:right w:val="nil"/>
            </w:tcBorders>
            <w:shd w:val="clear" w:color="auto" w:fill="FFFFFF"/>
            <w:vAlign w:val="bottom"/>
            <w:hideMark/>
          </w:tcPr>
          <w:p w14:paraId="48072184" w14:textId="77777777" w:rsidR="007604D8" w:rsidRDefault="007604D8">
            <w:pPr>
              <w:pStyle w:val="In0"/>
              <w:spacing w:after="100"/>
            </w:pPr>
            <w:r>
              <w:rPr>
                <w:b/>
                <w:bCs/>
              </w:rPr>
              <w:t>Optimálny:</w:t>
            </w:r>
          </w:p>
          <w:p w14:paraId="549D9713" w14:textId="77777777" w:rsidR="007604D8" w:rsidRDefault="007604D8">
            <w:pPr>
              <w:pStyle w:val="In0"/>
            </w:pPr>
            <w:r>
              <w:rPr>
                <w:b/>
                <w:bCs/>
              </w:rPr>
              <w:t>Žiak</w:t>
            </w:r>
          </w:p>
          <w:p w14:paraId="3CB990BD" w14:textId="77777777" w:rsidR="007604D8" w:rsidRDefault="007604D8" w:rsidP="00E604B5">
            <w:pPr>
              <w:pStyle w:val="In0"/>
              <w:numPr>
                <w:ilvl w:val="0"/>
                <w:numId w:val="406"/>
              </w:numPr>
              <w:tabs>
                <w:tab w:val="left" w:pos="350"/>
              </w:tabs>
              <w:ind w:left="460" w:hanging="460"/>
            </w:pPr>
            <w:r>
              <w:t>dokáže plynulo čítať dramatický text, pri hlasnom čítaní správne dýcha, artikuluje a dodržiava správnu výslovnosť.</w:t>
            </w:r>
          </w:p>
          <w:p w14:paraId="35F27E86" w14:textId="77777777" w:rsidR="007604D8" w:rsidRDefault="007604D8" w:rsidP="00E604B5">
            <w:pPr>
              <w:pStyle w:val="In0"/>
              <w:numPr>
                <w:ilvl w:val="0"/>
                <w:numId w:val="406"/>
              </w:numPr>
              <w:tabs>
                <w:tab w:val="left" w:pos="350"/>
              </w:tabs>
              <w:ind w:left="460" w:hanging="460"/>
            </w:pPr>
            <w:r>
              <w:t>dokáže výrazne prečítať prehovory jednotlivých postáv dramatického textu v súlade s ich charakterom.</w:t>
            </w:r>
          </w:p>
          <w:p w14:paraId="32ECA8AE" w14:textId="77777777" w:rsidR="007604D8" w:rsidRDefault="007604D8" w:rsidP="00E604B5">
            <w:pPr>
              <w:pStyle w:val="In0"/>
              <w:numPr>
                <w:ilvl w:val="0"/>
                <w:numId w:val="406"/>
              </w:numPr>
              <w:tabs>
                <w:tab w:val="left" w:pos="350"/>
              </w:tabs>
            </w:pPr>
            <w:r>
              <w:t>dokáže vytvoriť a vysvetliť definície daných pojmov.</w:t>
            </w:r>
          </w:p>
          <w:p w14:paraId="3C0FF86C" w14:textId="77777777" w:rsidR="007604D8" w:rsidRDefault="007604D8" w:rsidP="00E604B5">
            <w:pPr>
              <w:pStyle w:val="In0"/>
              <w:numPr>
                <w:ilvl w:val="0"/>
                <w:numId w:val="406"/>
              </w:numPr>
              <w:tabs>
                <w:tab w:val="left" w:pos="350"/>
              </w:tabs>
            </w:pPr>
            <w:r>
              <w:t>dokáže určiť dielo z hľadiska literárneho druhu, resp. žánru.</w:t>
            </w:r>
          </w:p>
          <w:p w14:paraId="4BBA1F93" w14:textId="77777777" w:rsidR="007604D8" w:rsidRDefault="007604D8" w:rsidP="00E604B5">
            <w:pPr>
              <w:pStyle w:val="In0"/>
              <w:numPr>
                <w:ilvl w:val="0"/>
                <w:numId w:val="406"/>
              </w:numPr>
              <w:tabs>
                <w:tab w:val="left" w:pos="350"/>
              </w:tabs>
              <w:ind w:left="460" w:hanging="460"/>
            </w:pPr>
            <w:r>
              <w:t>dokáže vyhľadať v literárnom diele hlavné a vedľajšie postavy, dokáže charakterizovať hlavné postavy z čitateľského hľadiska a svoje tvrdenie dokáže podložiť argumentmi.</w:t>
            </w:r>
          </w:p>
          <w:p w14:paraId="3E5A2A29" w14:textId="77777777" w:rsidR="007604D8" w:rsidRDefault="007604D8" w:rsidP="00E604B5">
            <w:pPr>
              <w:pStyle w:val="In0"/>
              <w:numPr>
                <w:ilvl w:val="0"/>
                <w:numId w:val="406"/>
              </w:numPr>
              <w:tabs>
                <w:tab w:val="left" w:pos="350"/>
              </w:tabs>
            </w:pPr>
            <w:r>
              <w:t>dokáže transformovať dramatický literárny text na prozaický.</w:t>
            </w:r>
          </w:p>
          <w:p w14:paraId="241045FB" w14:textId="77777777" w:rsidR="007604D8" w:rsidRDefault="007604D8" w:rsidP="00E604B5">
            <w:pPr>
              <w:pStyle w:val="In0"/>
              <w:numPr>
                <w:ilvl w:val="0"/>
                <w:numId w:val="406"/>
              </w:numPr>
              <w:tabs>
                <w:tab w:val="left" w:pos="350"/>
              </w:tabs>
            </w:pPr>
            <w:r>
              <w:t>dokáže vytvoriť krátky dramatický text.</w:t>
            </w:r>
          </w:p>
          <w:p w14:paraId="1F5974EB" w14:textId="77777777" w:rsidR="007604D8" w:rsidRDefault="007604D8" w:rsidP="00E604B5">
            <w:pPr>
              <w:pStyle w:val="In0"/>
              <w:numPr>
                <w:ilvl w:val="0"/>
                <w:numId w:val="406"/>
              </w:numPr>
              <w:tabs>
                <w:tab w:val="left" w:pos="350"/>
              </w:tabs>
              <w:ind w:left="460" w:hanging="460"/>
            </w:pPr>
            <w:r>
              <w:t>dokáže na základe analýzy literárneho diela identifikovať jeho vonkajšiu a vnútornú kompozíciu a svoje tvrdenie zdôvodniť.</w:t>
            </w:r>
          </w:p>
          <w:p w14:paraId="45E720D4" w14:textId="77777777" w:rsidR="007604D8" w:rsidRDefault="007604D8" w:rsidP="00E604B5">
            <w:pPr>
              <w:pStyle w:val="In0"/>
              <w:numPr>
                <w:ilvl w:val="0"/>
                <w:numId w:val="406"/>
              </w:numPr>
              <w:tabs>
                <w:tab w:val="left" w:pos="350"/>
              </w:tabs>
              <w:ind w:left="460" w:hanging="460"/>
            </w:pPr>
            <w:r>
              <w:t>dokáže analyzovať umelecký text z hľadiska témy, vonkajšej a vnútornej kompozície a štylizácie.</w:t>
            </w:r>
          </w:p>
          <w:p w14:paraId="4EE34D77" w14:textId="77777777" w:rsidR="007604D8" w:rsidRDefault="007604D8" w:rsidP="00E604B5">
            <w:pPr>
              <w:pStyle w:val="In0"/>
              <w:numPr>
                <w:ilvl w:val="0"/>
                <w:numId w:val="406"/>
              </w:numPr>
              <w:tabs>
                <w:tab w:val="left" w:pos="350"/>
              </w:tabs>
            </w:pPr>
            <w:r>
              <w:t>dokáže vyjadriť svoj čitateľský zážitok a uviesť, čo ho vyvolalo.</w:t>
            </w:r>
          </w:p>
        </w:tc>
        <w:tc>
          <w:tcPr>
            <w:tcW w:w="270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11FB004" w14:textId="77777777" w:rsidR="007604D8" w:rsidRDefault="007604D8" w:rsidP="00E604B5">
            <w:pPr>
              <w:pStyle w:val="In0"/>
              <w:numPr>
                <w:ilvl w:val="0"/>
                <w:numId w:val="407"/>
              </w:numPr>
              <w:tabs>
                <w:tab w:val="left" w:pos="206"/>
              </w:tabs>
              <w:spacing w:after="220"/>
            </w:pPr>
            <w:r>
              <w:rPr>
                <w:b/>
                <w:bCs/>
                <w:u w:val="single"/>
              </w:rPr>
              <w:t>ročník</w:t>
            </w:r>
          </w:p>
          <w:p w14:paraId="37B03E81" w14:textId="77777777" w:rsidR="007604D8" w:rsidRDefault="007604D8" w:rsidP="00E604B5">
            <w:pPr>
              <w:pStyle w:val="In0"/>
              <w:numPr>
                <w:ilvl w:val="0"/>
                <w:numId w:val="407"/>
              </w:numPr>
              <w:tabs>
                <w:tab w:val="left" w:pos="206"/>
              </w:tabs>
            </w:pPr>
            <w:r>
              <w:rPr>
                <w:b/>
                <w:bCs/>
                <w:u w:val="single"/>
              </w:rPr>
              <w:t>ročník</w:t>
            </w:r>
          </w:p>
          <w:p w14:paraId="7F5AA56A" w14:textId="77777777" w:rsidR="007604D8" w:rsidRDefault="007604D8" w:rsidP="00E604B5">
            <w:pPr>
              <w:pStyle w:val="In0"/>
              <w:numPr>
                <w:ilvl w:val="0"/>
                <w:numId w:val="408"/>
              </w:numPr>
              <w:tabs>
                <w:tab w:val="left" w:pos="350"/>
              </w:tabs>
              <w:ind w:left="460" w:hanging="460"/>
            </w:pPr>
            <w:r>
              <w:t>dráma: tragédia, komédia, činohra</w:t>
            </w:r>
          </w:p>
          <w:p w14:paraId="5388D4E8" w14:textId="77777777" w:rsidR="007604D8" w:rsidRDefault="007604D8" w:rsidP="00E604B5">
            <w:pPr>
              <w:pStyle w:val="In0"/>
              <w:numPr>
                <w:ilvl w:val="0"/>
                <w:numId w:val="408"/>
              </w:numPr>
              <w:tabs>
                <w:tab w:val="left" w:pos="350"/>
              </w:tabs>
              <w:spacing w:after="120" w:line="256" w:lineRule="auto"/>
            </w:pPr>
            <w:r>
              <w:t>dejstvo</w:t>
            </w:r>
          </w:p>
        </w:tc>
      </w:tr>
      <w:tr w:rsidR="007604D8" w14:paraId="7A18EA9E" w14:textId="77777777" w:rsidTr="007604D8">
        <w:trPr>
          <w:trHeight w:val="2645"/>
          <w:jc w:val="center"/>
        </w:trPr>
        <w:tc>
          <w:tcPr>
            <w:tcW w:w="14160" w:type="dxa"/>
            <w:vMerge/>
            <w:tcBorders>
              <w:top w:val="single" w:sz="4" w:space="0" w:color="auto"/>
              <w:left w:val="single" w:sz="4" w:space="0" w:color="auto"/>
              <w:bottom w:val="single" w:sz="4" w:space="0" w:color="auto"/>
              <w:right w:val="nil"/>
            </w:tcBorders>
            <w:vAlign w:val="center"/>
            <w:hideMark/>
          </w:tcPr>
          <w:p w14:paraId="57C3A2E4" w14:textId="77777777" w:rsidR="007604D8" w:rsidRDefault="007604D8">
            <w:pPr>
              <w:rPr>
                <w:sz w:val="20"/>
                <w:szCs w:val="20"/>
                <w:lang w:bidi="sk-SK"/>
              </w:rPr>
            </w:pPr>
          </w:p>
        </w:tc>
        <w:tc>
          <w:tcPr>
            <w:tcW w:w="7656" w:type="dxa"/>
            <w:tcBorders>
              <w:top w:val="single" w:sz="4" w:space="0" w:color="auto"/>
              <w:left w:val="single" w:sz="4" w:space="0" w:color="auto"/>
              <w:bottom w:val="single" w:sz="4" w:space="0" w:color="auto"/>
              <w:right w:val="nil"/>
            </w:tcBorders>
            <w:shd w:val="clear" w:color="auto" w:fill="FFFFFF"/>
            <w:vAlign w:val="bottom"/>
            <w:hideMark/>
          </w:tcPr>
          <w:p w14:paraId="074CFB4B" w14:textId="77777777" w:rsidR="007604D8" w:rsidRDefault="007604D8">
            <w:pPr>
              <w:pStyle w:val="In0"/>
              <w:spacing w:after="120"/>
            </w:pPr>
            <w:r>
              <w:rPr>
                <w:b/>
                <w:bCs/>
              </w:rPr>
              <w:t>Minimálny:</w:t>
            </w:r>
          </w:p>
          <w:p w14:paraId="2F512664" w14:textId="77777777" w:rsidR="007604D8" w:rsidRDefault="007604D8">
            <w:pPr>
              <w:pStyle w:val="In0"/>
            </w:pPr>
            <w:r>
              <w:rPr>
                <w:b/>
                <w:bCs/>
              </w:rPr>
              <w:t>Žiak</w:t>
            </w:r>
          </w:p>
          <w:p w14:paraId="573AA25E" w14:textId="77777777" w:rsidR="007604D8" w:rsidRDefault="007604D8" w:rsidP="00E604B5">
            <w:pPr>
              <w:pStyle w:val="In0"/>
              <w:numPr>
                <w:ilvl w:val="0"/>
                <w:numId w:val="409"/>
              </w:numPr>
              <w:tabs>
                <w:tab w:val="left" w:pos="312"/>
              </w:tabs>
            </w:pPr>
            <w:r>
              <w:t>dokáže s pomocou učiteľa a po predchádzajúcej príprave nahlas čítať dramatický text.</w:t>
            </w:r>
          </w:p>
          <w:p w14:paraId="7F73DA65" w14:textId="77777777" w:rsidR="007604D8" w:rsidRDefault="007604D8" w:rsidP="00E604B5">
            <w:pPr>
              <w:pStyle w:val="In0"/>
              <w:numPr>
                <w:ilvl w:val="0"/>
                <w:numId w:val="409"/>
              </w:numPr>
              <w:tabs>
                <w:tab w:val="left" w:pos="312"/>
              </w:tabs>
            </w:pPr>
            <w:r>
              <w:t>dokáže zreprodukovať definície daných pojmov.</w:t>
            </w:r>
          </w:p>
          <w:p w14:paraId="1A8E4443" w14:textId="77777777" w:rsidR="007604D8" w:rsidRDefault="007604D8" w:rsidP="00E604B5">
            <w:pPr>
              <w:pStyle w:val="In0"/>
              <w:numPr>
                <w:ilvl w:val="0"/>
                <w:numId w:val="409"/>
              </w:numPr>
              <w:tabs>
                <w:tab w:val="left" w:pos="312"/>
              </w:tabs>
            </w:pPr>
            <w:r>
              <w:t>dokáže s pomocou učiteľa v literárnom diele vyhľadať hlavné postavy a charakterizovať</w:t>
            </w:r>
          </w:p>
          <w:p w14:paraId="5EDD83A6" w14:textId="77777777" w:rsidR="007604D8" w:rsidRDefault="007604D8">
            <w:pPr>
              <w:pStyle w:val="In0"/>
              <w:ind w:firstLine="460"/>
            </w:pPr>
            <w:r>
              <w:t>ich.</w:t>
            </w:r>
          </w:p>
          <w:p w14:paraId="731051D1" w14:textId="77777777" w:rsidR="007604D8" w:rsidRDefault="007604D8" w:rsidP="00E604B5">
            <w:pPr>
              <w:pStyle w:val="In0"/>
              <w:numPr>
                <w:ilvl w:val="0"/>
                <w:numId w:val="409"/>
              </w:numPr>
              <w:tabs>
                <w:tab w:val="left" w:pos="312"/>
              </w:tabs>
            </w:pPr>
            <w:r>
              <w:t>dokáže s pomocou učiteľa transformovať dramatický literárny text na prozaický.</w:t>
            </w:r>
          </w:p>
          <w:p w14:paraId="541FA8F3" w14:textId="77777777" w:rsidR="007604D8" w:rsidRDefault="007604D8" w:rsidP="00E604B5">
            <w:pPr>
              <w:pStyle w:val="In0"/>
              <w:numPr>
                <w:ilvl w:val="0"/>
                <w:numId w:val="409"/>
              </w:numPr>
              <w:tabs>
                <w:tab w:val="left" w:pos="312"/>
              </w:tabs>
            </w:pPr>
            <w:r>
              <w:t>dokáže v známom literárnom texte určiť tému, zápletku, rozuzlenie a s pomocou učiteľa</w:t>
            </w:r>
          </w:p>
          <w:p w14:paraId="5DA14D04" w14:textId="77777777" w:rsidR="007604D8" w:rsidRDefault="007604D8">
            <w:pPr>
              <w:pStyle w:val="In0"/>
              <w:ind w:firstLine="460"/>
            </w:pPr>
            <w:r>
              <w:t>určiť v ňom štylistické prostriedky.</w:t>
            </w:r>
          </w:p>
          <w:p w14:paraId="10146B06" w14:textId="77777777" w:rsidR="007604D8" w:rsidRDefault="007604D8" w:rsidP="00E604B5">
            <w:pPr>
              <w:pStyle w:val="In0"/>
              <w:numPr>
                <w:ilvl w:val="0"/>
                <w:numId w:val="409"/>
              </w:numPr>
              <w:tabs>
                <w:tab w:val="left" w:pos="312"/>
              </w:tabs>
            </w:pPr>
            <w:r>
              <w:t>dokáže vyjadriť svoj čitateľský zážitok.</w:t>
            </w:r>
          </w:p>
        </w:tc>
        <w:tc>
          <w:tcPr>
            <w:tcW w:w="2702" w:type="dxa"/>
            <w:vMerge/>
            <w:tcBorders>
              <w:top w:val="single" w:sz="4" w:space="0" w:color="auto"/>
              <w:left w:val="single" w:sz="4" w:space="0" w:color="auto"/>
              <w:bottom w:val="single" w:sz="4" w:space="0" w:color="auto"/>
              <w:right w:val="single" w:sz="4" w:space="0" w:color="auto"/>
            </w:tcBorders>
            <w:vAlign w:val="center"/>
            <w:hideMark/>
          </w:tcPr>
          <w:p w14:paraId="7A5A6D1D" w14:textId="77777777" w:rsidR="007604D8" w:rsidRDefault="007604D8">
            <w:pPr>
              <w:rPr>
                <w:sz w:val="20"/>
                <w:szCs w:val="20"/>
                <w:lang w:bidi="sk-SK"/>
              </w:rPr>
            </w:pPr>
          </w:p>
        </w:tc>
      </w:tr>
    </w:tbl>
    <w:p w14:paraId="28ED9D9F" w14:textId="77777777" w:rsidR="007604D8" w:rsidRDefault="007604D8" w:rsidP="007604D8">
      <w:pPr>
        <w:spacing w:after="919" w:line="1" w:lineRule="exact"/>
        <w:rPr>
          <w:rFonts w:ascii="Courier New" w:hAnsi="Courier New" w:cs="Courier New"/>
          <w:color w:val="000000"/>
          <w:lang w:bidi="sk-SK"/>
        </w:rPr>
      </w:pPr>
    </w:p>
    <w:p w14:paraId="3EC497BB" w14:textId="58EA5538" w:rsidR="007604D8" w:rsidRDefault="007604D8" w:rsidP="007604D8">
      <w:pPr>
        <w:pStyle w:val="Zkladntext1"/>
        <w:pBdr>
          <w:top w:val="single" w:sz="4" w:space="0" w:color="auto"/>
          <w:left w:val="single" w:sz="4" w:space="0" w:color="auto"/>
          <w:bottom w:val="single" w:sz="4" w:space="0" w:color="auto"/>
          <w:right w:val="single" w:sz="4" w:space="0" w:color="auto"/>
        </w:pBdr>
        <w:spacing w:after="0" w:line="240" w:lineRule="auto"/>
        <w:ind w:firstLine="0"/>
        <w:rPr>
          <w:b/>
          <w:bCs/>
        </w:rPr>
      </w:pPr>
      <w:r>
        <w:rPr>
          <w:b/>
          <w:bCs/>
        </w:rPr>
        <w:lastRenderedPageBreak/>
        <w:t>KRITÉRIÁ KONTROLY A HODNOTENIA ŽIAKOV</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78"/>
        <w:gridCol w:w="974"/>
        <w:gridCol w:w="3278"/>
        <w:gridCol w:w="1987"/>
        <w:gridCol w:w="1430"/>
        <w:gridCol w:w="5189"/>
      </w:tblGrid>
      <w:tr w:rsidR="007604D8" w14:paraId="28CA0912" w14:textId="77777777" w:rsidTr="007604D8">
        <w:trPr>
          <w:trHeight w:hRule="exact" w:val="288"/>
          <w:jc w:val="center"/>
        </w:trPr>
        <w:tc>
          <w:tcPr>
            <w:tcW w:w="7617" w:type="dxa"/>
            <w:gridSpan w:val="4"/>
            <w:tcBorders>
              <w:top w:val="single" w:sz="4" w:space="0" w:color="auto"/>
              <w:left w:val="single" w:sz="4" w:space="0" w:color="auto"/>
              <w:bottom w:val="nil"/>
              <w:right w:val="nil"/>
            </w:tcBorders>
            <w:shd w:val="clear" w:color="auto" w:fill="FFFFFF"/>
            <w:hideMark/>
          </w:tcPr>
          <w:p w14:paraId="16FDB8E7" w14:textId="77777777" w:rsidR="007604D8" w:rsidRDefault="007604D8">
            <w:pPr>
              <w:pStyle w:val="In0"/>
              <w:rPr>
                <w:sz w:val="24"/>
                <w:szCs w:val="24"/>
              </w:rPr>
            </w:pPr>
            <w:r>
              <w:rPr>
                <w:b/>
                <w:bCs/>
                <w:sz w:val="24"/>
                <w:szCs w:val="24"/>
              </w:rPr>
              <w:t>DIKTÁTY</w:t>
            </w:r>
          </w:p>
        </w:tc>
        <w:tc>
          <w:tcPr>
            <w:tcW w:w="6619" w:type="dxa"/>
            <w:gridSpan w:val="2"/>
            <w:tcBorders>
              <w:top w:val="single" w:sz="4" w:space="0" w:color="auto"/>
              <w:left w:val="single" w:sz="4" w:space="0" w:color="auto"/>
              <w:bottom w:val="nil"/>
              <w:right w:val="single" w:sz="4" w:space="0" w:color="auto"/>
            </w:tcBorders>
            <w:shd w:val="clear" w:color="auto" w:fill="FFFFFF"/>
            <w:hideMark/>
          </w:tcPr>
          <w:p w14:paraId="1EAB32D6" w14:textId="77777777" w:rsidR="007604D8" w:rsidRDefault="007604D8">
            <w:pPr>
              <w:pStyle w:val="In0"/>
              <w:rPr>
                <w:sz w:val="24"/>
                <w:szCs w:val="24"/>
              </w:rPr>
            </w:pPr>
            <w:r>
              <w:rPr>
                <w:b/>
                <w:bCs/>
                <w:sz w:val="24"/>
                <w:szCs w:val="24"/>
              </w:rPr>
              <w:t>PÍSOMNÉ PRÁCE</w:t>
            </w:r>
          </w:p>
        </w:tc>
      </w:tr>
      <w:tr w:rsidR="007604D8" w14:paraId="3F731F78" w14:textId="77777777" w:rsidTr="007604D8">
        <w:trPr>
          <w:trHeight w:hRule="exact" w:val="528"/>
          <w:jc w:val="center"/>
        </w:trPr>
        <w:tc>
          <w:tcPr>
            <w:tcW w:w="1378" w:type="dxa"/>
            <w:tcBorders>
              <w:top w:val="single" w:sz="4" w:space="0" w:color="auto"/>
              <w:left w:val="single" w:sz="4" w:space="0" w:color="auto"/>
              <w:bottom w:val="nil"/>
              <w:right w:val="nil"/>
            </w:tcBorders>
            <w:shd w:val="clear" w:color="auto" w:fill="FFFFFF"/>
            <w:vAlign w:val="center"/>
            <w:hideMark/>
          </w:tcPr>
          <w:p w14:paraId="69CABC65" w14:textId="77777777" w:rsidR="007604D8" w:rsidRDefault="007604D8">
            <w:pPr>
              <w:pStyle w:val="In0"/>
              <w:jc w:val="both"/>
              <w:rPr>
                <w:sz w:val="24"/>
                <w:szCs w:val="24"/>
              </w:rPr>
            </w:pPr>
            <w:r>
              <w:rPr>
                <w:b/>
                <w:bCs/>
                <w:sz w:val="24"/>
                <w:szCs w:val="24"/>
              </w:rPr>
              <w:t>Ročník</w:t>
            </w:r>
          </w:p>
        </w:tc>
        <w:tc>
          <w:tcPr>
            <w:tcW w:w="974" w:type="dxa"/>
            <w:tcBorders>
              <w:top w:val="single" w:sz="4" w:space="0" w:color="auto"/>
              <w:left w:val="single" w:sz="4" w:space="0" w:color="auto"/>
              <w:bottom w:val="nil"/>
              <w:right w:val="nil"/>
            </w:tcBorders>
            <w:shd w:val="clear" w:color="auto" w:fill="FFFFFF"/>
            <w:vAlign w:val="center"/>
            <w:hideMark/>
          </w:tcPr>
          <w:p w14:paraId="21AA6C20" w14:textId="77777777" w:rsidR="007604D8" w:rsidRDefault="007604D8">
            <w:pPr>
              <w:pStyle w:val="In0"/>
              <w:rPr>
                <w:sz w:val="24"/>
                <w:szCs w:val="24"/>
              </w:rPr>
            </w:pPr>
            <w:r>
              <w:rPr>
                <w:b/>
                <w:bCs/>
                <w:sz w:val="24"/>
                <w:szCs w:val="24"/>
              </w:rPr>
              <w:t>Počet</w:t>
            </w:r>
          </w:p>
        </w:tc>
        <w:tc>
          <w:tcPr>
            <w:tcW w:w="3278" w:type="dxa"/>
            <w:tcBorders>
              <w:top w:val="single" w:sz="4" w:space="0" w:color="auto"/>
              <w:left w:val="single" w:sz="4" w:space="0" w:color="auto"/>
              <w:bottom w:val="nil"/>
              <w:right w:val="nil"/>
            </w:tcBorders>
            <w:shd w:val="clear" w:color="auto" w:fill="FFFFFF"/>
            <w:vAlign w:val="center"/>
            <w:hideMark/>
          </w:tcPr>
          <w:p w14:paraId="2202BDA7" w14:textId="77777777" w:rsidR="007604D8" w:rsidRDefault="007604D8">
            <w:pPr>
              <w:pStyle w:val="In0"/>
              <w:rPr>
                <w:sz w:val="24"/>
                <w:szCs w:val="24"/>
              </w:rPr>
            </w:pPr>
            <w:r>
              <w:rPr>
                <w:b/>
                <w:bCs/>
                <w:sz w:val="24"/>
                <w:szCs w:val="24"/>
              </w:rPr>
              <w:t>Zameranie</w:t>
            </w:r>
          </w:p>
        </w:tc>
        <w:tc>
          <w:tcPr>
            <w:tcW w:w="1987" w:type="dxa"/>
            <w:tcBorders>
              <w:top w:val="single" w:sz="4" w:space="0" w:color="auto"/>
              <w:left w:val="single" w:sz="4" w:space="0" w:color="auto"/>
              <w:bottom w:val="nil"/>
              <w:right w:val="nil"/>
            </w:tcBorders>
            <w:shd w:val="clear" w:color="auto" w:fill="FFFFFF"/>
            <w:vAlign w:val="center"/>
            <w:hideMark/>
          </w:tcPr>
          <w:p w14:paraId="5E3261B8" w14:textId="77777777" w:rsidR="007604D8" w:rsidRDefault="007604D8">
            <w:pPr>
              <w:pStyle w:val="In0"/>
              <w:jc w:val="both"/>
              <w:rPr>
                <w:sz w:val="24"/>
                <w:szCs w:val="24"/>
              </w:rPr>
            </w:pPr>
            <w:r>
              <w:rPr>
                <w:b/>
                <w:bCs/>
                <w:sz w:val="24"/>
                <w:szCs w:val="24"/>
              </w:rPr>
              <w:t>Rozsah</w:t>
            </w:r>
          </w:p>
        </w:tc>
        <w:tc>
          <w:tcPr>
            <w:tcW w:w="1430" w:type="dxa"/>
            <w:tcBorders>
              <w:top w:val="single" w:sz="4" w:space="0" w:color="auto"/>
              <w:left w:val="single" w:sz="4" w:space="0" w:color="auto"/>
              <w:bottom w:val="nil"/>
              <w:right w:val="nil"/>
            </w:tcBorders>
            <w:shd w:val="clear" w:color="auto" w:fill="FFFFFF"/>
            <w:vAlign w:val="center"/>
            <w:hideMark/>
          </w:tcPr>
          <w:p w14:paraId="4DDBB692" w14:textId="77777777" w:rsidR="007604D8" w:rsidRDefault="007604D8">
            <w:pPr>
              <w:pStyle w:val="In0"/>
              <w:rPr>
                <w:sz w:val="24"/>
                <w:szCs w:val="24"/>
              </w:rPr>
            </w:pPr>
            <w:r>
              <w:rPr>
                <w:b/>
                <w:bCs/>
                <w:sz w:val="24"/>
                <w:szCs w:val="24"/>
              </w:rPr>
              <w:t>Počet</w:t>
            </w:r>
          </w:p>
        </w:tc>
        <w:tc>
          <w:tcPr>
            <w:tcW w:w="5189" w:type="dxa"/>
            <w:tcBorders>
              <w:top w:val="single" w:sz="4" w:space="0" w:color="auto"/>
              <w:left w:val="single" w:sz="4" w:space="0" w:color="auto"/>
              <w:bottom w:val="nil"/>
              <w:right w:val="single" w:sz="4" w:space="0" w:color="auto"/>
            </w:tcBorders>
            <w:shd w:val="clear" w:color="auto" w:fill="FFFFFF"/>
            <w:vAlign w:val="center"/>
            <w:hideMark/>
          </w:tcPr>
          <w:p w14:paraId="00F7DA02" w14:textId="77777777" w:rsidR="007604D8" w:rsidRDefault="007604D8">
            <w:pPr>
              <w:pStyle w:val="In0"/>
              <w:rPr>
                <w:sz w:val="24"/>
                <w:szCs w:val="24"/>
              </w:rPr>
            </w:pPr>
            <w:r>
              <w:rPr>
                <w:b/>
                <w:bCs/>
                <w:sz w:val="24"/>
                <w:szCs w:val="24"/>
              </w:rPr>
              <w:t>Zameranie</w:t>
            </w:r>
          </w:p>
        </w:tc>
      </w:tr>
      <w:tr w:rsidR="007604D8" w14:paraId="192045C3" w14:textId="77777777" w:rsidTr="00C4392B">
        <w:trPr>
          <w:trHeight w:hRule="exact" w:val="1114"/>
          <w:jc w:val="center"/>
        </w:trPr>
        <w:tc>
          <w:tcPr>
            <w:tcW w:w="1378" w:type="dxa"/>
            <w:tcBorders>
              <w:top w:val="single" w:sz="4" w:space="0" w:color="auto"/>
              <w:left w:val="single" w:sz="4" w:space="0" w:color="auto"/>
              <w:bottom w:val="nil"/>
              <w:right w:val="nil"/>
            </w:tcBorders>
            <w:shd w:val="clear" w:color="auto" w:fill="FFFFFF"/>
            <w:hideMark/>
          </w:tcPr>
          <w:p w14:paraId="3E8B26E5" w14:textId="77777777" w:rsidR="007604D8" w:rsidRDefault="007604D8">
            <w:pPr>
              <w:pStyle w:val="In0"/>
              <w:jc w:val="both"/>
              <w:rPr>
                <w:sz w:val="24"/>
                <w:szCs w:val="24"/>
              </w:rPr>
            </w:pPr>
            <w:r>
              <w:rPr>
                <w:b/>
                <w:bCs/>
                <w:sz w:val="24"/>
                <w:szCs w:val="24"/>
              </w:rPr>
              <w:t>5. ročník</w:t>
            </w:r>
          </w:p>
        </w:tc>
        <w:tc>
          <w:tcPr>
            <w:tcW w:w="974" w:type="dxa"/>
            <w:tcBorders>
              <w:top w:val="single" w:sz="4" w:space="0" w:color="auto"/>
              <w:left w:val="single" w:sz="4" w:space="0" w:color="auto"/>
              <w:bottom w:val="nil"/>
              <w:right w:val="nil"/>
            </w:tcBorders>
            <w:shd w:val="clear" w:color="auto" w:fill="FFFFFF"/>
            <w:hideMark/>
          </w:tcPr>
          <w:p w14:paraId="7B5FFE7F" w14:textId="77777777" w:rsidR="007604D8" w:rsidRDefault="007604D8">
            <w:pPr>
              <w:pStyle w:val="In0"/>
              <w:jc w:val="center"/>
              <w:rPr>
                <w:sz w:val="24"/>
                <w:szCs w:val="24"/>
              </w:rPr>
            </w:pPr>
            <w:r>
              <w:rPr>
                <w:sz w:val="24"/>
                <w:szCs w:val="24"/>
              </w:rPr>
              <w:t>4</w:t>
            </w:r>
          </w:p>
        </w:tc>
        <w:tc>
          <w:tcPr>
            <w:tcW w:w="3278" w:type="dxa"/>
            <w:tcBorders>
              <w:top w:val="single" w:sz="4" w:space="0" w:color="auto"/>
              <w:left w:val="single" w:sz="4" w:space="0" w:color="auto"/>
              <w:bottom w:val="nil"/>
              <w:right w:val="nil"/>
            </w:tcBorders>
            <w:shd w:val="clear" w:color="auto" w:fill="FFFFFF"/>
            <w:hideMark/>
          </w:tcPr>
          <w:p w14:paraId="2CB35024" w14:textId="280AA5EA" w:rsidR="007604D8" w:rsidRDefault="007604D8">
            <w:pPr>
              <w:pStyle w:val="In0"/>
              <w:rPr>
                <w:sz w:val="24"/>
                <w:szCs w:val="24"/>
              </w:rPr>
            </w:pPr>
            <w:r>
              <w:rPr>
                <w:rFonts w:ascii="Arial" w:eastAsia="Arial" w:hAnsi="Arial" w:cs="Arial"/>
                <w:sz w:val="19"/>
                <w:szCs w:val="19"/>
              </w:rPr>
              <w:t xml:space="preserve"> </w:t>
            </w:r>
            <w:r>
              <w:rPr>
                <w:sz w:val="24"/>
                <w:szCs w:val="24"/>
              </w:rPr>
              <w:t xml:space="preserve">opakovanie zo 4. ročníka </w:t>
            </w:r>
            <w:r>
              <w:rPr>
                <w:rFonts w:ascii="Arial" w:eastAsia="Arial" w:hAnsi="Arial" w:cs="Arial"/>
                <w:sz w:val="19"/>
                <w:szCs w:val="19"/>
              </w:rPr>
              <w:t xml:space="preserve">© </w:t>
            </w:r>
            <w:r>
              <w:rPr>
                <w:sz w:val="24"/>
                <w:szCs w:val="24"/>
              </w:rPr>
              <w:t>podstatné mená</w:t>
            </w:r>
          </w:p>
          <w:p w14:paraId="76162E3F" w14:textId="3B8BBFC0" w:rsidR="007604D8" w:rsidRDefault="007604D8">
            <w:pPr>
              <w:pStyle w:val="In0"/>
              <w:rPr>
                <w:sz w:val="24"/>
                <w:szCs w:val="24"/>
              </w:rPr>
            </w:pPr>
            <w:r>
              <w:rPr>
                <w:rFonts w:ascii="Arial" w:eastAsia="Arial" w:hAnsi="Arial" w:cs="Arial"/>
                <w:sz w:val="19"/>
                <w:szCs w:val="19"/>
              </w:rPr>
              <w:t xml:space="preserve"> </w:t>
            </w:r>
            <w:r>
              <w:rPr>
                <w:sz w:val="24"/>
                <w:szCs w:val="24"/>
              </w:rPr>
              <w:t>prídavné mená</w:t>
            </w:r>
          </w:p>
          <w:p w14:paraId="4BF9176E" w14:textId="7B47F5FF" w:rsidR="007604D8" w:rsidRDefault="007604D8">
            <w:pPr>
              <w:pStyle w:val="In0"/>
              <w:rPr>
                <w:sz w:val="24"/>
                <w:szCs w:val="24"/>
              </w:rPr>
            </w:pPr>
            <w:r>
              <w:rPr>
                <w:sz w:val="24"/>
                <w:szCs w:val="24"/>
              </w:rPr>
              <w:t xml:space="preserve"> slovesá</w:t>
            </w:r>
          </w:p>
        </w:tc>
        <w:tc>
          <w:tcPr>
            <w:tcW w:w="1987" w:type="dxa"/>
            <w:tcBorders>
              <w:top w:val="single" w:sz="4" w:space="0" w:color="auto"/>
              <w:left w:val="single" w:sz="4" w:space="0" w:color="auto"/>
              <w:bottom w:val="nil"/>
              <w:right w:val="nil"/>
            </w:tcBorders>
            <w:shd w:val="clear" w:color="auto" w:fill="FFFFFF"/>
            <w:hideMark/>
          </w:tcPr>
          <w:p w14:paraId="2E04AA35" w14:textId="77777777" w:rsidR="007604D8" w:rsidRDefault="007604D8" w:rsidP="00C4392B">
            <w:pPr>
              <w:pStyle w:val="In0"/>
              <w:jc w:val="center"/>
              <w:rPr>
                <w:sz w:val="24"/>
                <w:szCs w:val="24"/>
              </w:rPr>
            </w:pPr>
            <w:r>
              <w:rPr>
                <w:sz w:val="24"/>
                <w:szCs w:val="24"/>
              </w:rPr>
              <w:t>50 - 60 plnovýznamových slov</w:t>
            </w:r>
          </w:p>
        </w:tc>
        <w:tc>
          <w:tcPr>
            <w:tcW w:w="1430" w:type="dxa"/>
            <w:tcBorders>
              <w:top w:val="single" w:sz="4" w:space="0" w:color="auto"/>
              <w:left w:val="single" w:sz="4" w:space="0" w:color="auto"/>
              <w:bottom w:val="nil"/>
              <w:right w:val="nil"/>
            </w:tcBorders>
            <w:shd w:val="clear" w:color="auto" w:fill="FFFFFF"/>
            <w:hideMark/>
          </w:tcPr>
          <w:p w14:paraId="04028587" w14:textId="77777777" w:rsidR="007604D8" w:rsidRDefault="007604D8">
            <w:pPr>
              <w:pStyle w:val="In0"/>
              <w:ind w:firstLine="640"/>
              <w:rPr>
                <w:sz w:val="24"/>
                <w:szCs w:val="24"/>
              </w:rPr>
            </w:pPr>
            <w:r>
              <w:rPr>
                <w:sz w:val="24"/>
                <w:szCs w:val="24"/>
              </w:rPr>
              <w:t>1</w:t>
            </w:r>
          </w:p>
        </w:tc>
        <w:tc>
          <w:tcPr>
            <w:tcW w:w="5189" w:type="dxa"/>
            <w:tcBorders>
              <w:top w:val="single" w:sz="4" w:space="0" w:color="auto"/>
              <w:left w:val="single" w:sz="4" w:space="0" w:color="auto"/>
              <w:bottom w:val="nil"/>
              <w:right w:val="single" w:sz="4" w:space="0" w:color="auto"/>
            </w:tcBorders>
            <w:shd w:val="clear" w:color="auto" w:fill="FFFFFF"/>
            <w:hideMark/>
          </w:tcPr>
          <w:p w14:paraId="6FC95073" w14:textId="0EF93ACF" w:rsidR="007604D8" w:rsidRDefault="007604D8">
            <w:pPr>
              <w:pStyle w:val="In0"/>
              <w:rPr>
                <w:sz w:val="24"/>
                <w:szCs w:val="24"/>
              </w:rPr>
            </w:pPr>
            <w:r>
              <w:rPr>
                <w:rFonts w:ascii="Arial" w:eastAsia="Arial" w:hAnsi="Arial" w:cs="Arial"/>
                <w:sz w:val="19"/>
                <w:szCs w:val="19"/>
              </w:rPr>
              <w:t xml:space="preserve"> </w:t>
            </w:r>
            <w:r>
              <w:rPr>
                <w:sz w:val="24"/>
                <w:szCs w:val="24"/>
              </w:rPr>
              <w:t>rozprávanie s prvkami opisu</w:t>
            </w:r>
          </w:p>
        </w:tc>
      </w:tr>
      <w:tr w:rsidR="007604D8" w14:paraId="0AF3ADF8" w14:textId="77777777" w:rsidTr="00C4392B">
        <w:trPr>
          <w:trHeight w:hRule="exact" w:val="1354"/>
          <w:jc w:val="center"/>
        </w:trPr>
        <w:tc>
          <w:tcPr>
            <w:tcW w:w="1378" w:type="dxa"/>
            <w:tcBorders>
              <w:top w:val="single" w:sz="4" w:space="0" w:color="auto"/>
              <w:left w:val="single" w:sz="4" w:space="0" w:color="auto"/>
              <w:bottom w:val="nil"/>
              <w:right w:val="nil"/>
            </w:tcBorders>
            <w:shd w:val="clear" w:color="auto" w:fill="FFFFFF"/>
            <w:hideMark/>
          </w:tcPr>
          <w:p w14:paraId="06211898" w14:textId="77777777" w:rsidR="007604D8" w:rsidRDefault="007604D8">
            <w:pPr>
              <w:pStyle w:val="In0"/>
              <w:jc w:val="both"/>
              <w:rPr>
                <w:sz w:val="24"/>
                <w:szCs w:val="24"/>
              </w:rPr>
            </w:pPr>
            <w:r>
              <w:rPr>
                <w:b/>
                <w:bCs/>
                <w:sz w:val="24"/>
                <w:szCs w:val="24"/>
              </w:rPr>
              <w:t>6. ročník</w:t>
            </w:r>
          </w:p>
        </w:tc>
        <w:tc>
          <w:tcPr>
            <w:tcW w:w="974" w:type="dxa"/>
            <w:tcBorders>
              <w:top w:val="single" w:sz="4" w:space="0" w:color="auto"/>
              <w:left w:val="single" w:sz="4" w:space="0" w:color="auto"/>
              <w:bottom w:val="nil"/>
              <w:right w:val="nil"/>
            </w:tcBorders>
            <w:shd w:val="clear" w:color="auto" w:fill="FFFFFF"/>
            <w:hideMark/>
          </w:tcPr>
          <w:p w14:paraId="3EB92F06" w14:textId="77777777" w:rsidR="007604D8" w:rsidRDefault="007604D8">
            <w:pPr>
              <w:pStyle w:val="In0"/>
              <w:jc w:val="center"/>
              <w:rPr>
                <w:sz w:val="24"/>
                <w:szCs w:val="24"/>
              </w:rPr>
            </w:pPr>
            <w:r>
              <w:rPr>
                <w:sz w:val="24"/>
                <w:szCs w:val="24"/>
              </w:rPr>
              <w:t>4</w:t>
            </w:r>
          </w:p>
        </w:tc>
        <w:tc>
          <w:tcPr>
            <w:tcW w:w="3278" w:type="dxa"/>
            <w:tcBorders>
              <w:top w:val="single" w:sz="4" w:space="0" w:color="auto"/>
              <w:left w:val="single" w:sz="4" w:space="0" w:color="auto"/>
              <w:bottom w:val="nil"/>
              <w:right w:val="nil"/>
            </w:tcBorders>
            <w:shd w:val="clear" w:color="auto" w:fill="FFFFFF"/>
            <w:hideMark/>
          </w:tcPr>
          <w:p w14:paraId="614DCEAC" w14:textId="12B54242" w:rsidR="007604D8" w:rsidRDefault="007604D8">
            <w:pPr>
              <w:pStyle w:val="In0"/>
              <w:ind w:left="420" w:hanging="420"/>
              <w:rPr>
                <w:sz w:val="24"/>
                <w:szCs w:val="24"/>
              </w:rPr>
            </w:pPr>
            <w:r>
              <w:rPr>
                <w:rFonts w:ascii="Arial" w:eastAsia="Arial" w:hAnsi="Arial" w:cs="Arial"/>
                <w:sz w:val="19"/>
                <w:szCs w:val="19"/>
              </w:rPr>
              <w:t xml:space="preserve"> </w:t>
            </w:r>
            <w:r>
              <w:rPr>
                <w:sz w:val="24"/>
                <w:szCs w:val="24"/>
              </w:rPr>
              <w:t>opakovanie učiva z 5. ročníka</w:t>
            </w:r>
          </w:p>
          <w:p w14:paraId="00FE7FFE" w14:textId="4EBB92F3" w:rsidR="007604D8" w:rsidRDefault="007604D8">
            <w:pPr>
              <w:pStyle w:val="In0"/>
              <w:rPr>
                <w:sz w:val="24"/>
                <w:szCs w:val="24"/>
              </w:rPr>
            </w:pPr>
            <w:r>
              <w:rPr>
                <w:rFonts w:ascii="Arial" w:eastAsia="Arial" w:hAnsi="Arial" w:cs="Arial"/>
                <w:sz w:val="19"/>
                <w:szCs w:val="19"/>
              </w:rPr>
              <w:t xml:space="preserve"> </w:t>
            </w:r>
            <w:r>
              <w:rPr>
                <w:sz w:val="24"/>
                <w:szCs w:val="24"/>
              </w:rPr>
              <w:t>prídavné mená</w:t>
            </w:r>
          </w:p>
          <w:p w14:paraId="3E80EF24" w14:textId="0D015E3B" w:rsidR="007604D8" w:rsidRDefault="007604D8">
            <w:pPr>
              <w:pStyle w:val="In0"/>
              <w:rPr>
                <w:sz w:val="24"/>
                <w:szCs w:val="24"/>
              </w:rPr>
            </w:pPr>
            <w:r>
              <w:rPr>
                <w:rFonts w:ascii="Arial" w:eastAsia="Arial" w:hAnsi="Arial" w:cs="Arial"/>
                <w:sz w:val="19"/>
                <w:szCs w:val="19"/>
              </w:rPr>
              <w:t xml:space="preserve"> </w:t>
            </w:r>
            <w:r>
              <w:rPr>
                <w:sz w:val="24"/>
                <w:szCs w:val="24"/>
              </w:rPr>
              <w:t>slovesné spôsoby</w:t>
            </w:r>
          </w:p>
          <w:p w14:paraId="736316F0" w14:textId="0888AAC5" w:rsidR="007604D8" w:rsidRDefault="007604D8">
            <w:pPr>
              <w:pStyle w:val="In0"/>
              <w:ind w:left="420" w:hanging="420"/>
              <w:rPr>
                <w:sz w:val="24"/>
                <w:szCs w:val="24"/>
              </w:rPr>
            </w:pPr>
            <w:r>
              <w:rPr>
                <w:rFonts w:ascii="Arial" w:eastAsia="Arial" w:hAnsi="Arial" w:cs="Arial"/>
                <w:sz w:val="19"/>
                <w:szCs w:val="19"/>
              </w:rPr>
              <w:t xml:space="preserve"> </w:t>
            </w:r>
            <w:r>
              <w:rPr>
                <w:sz w:val="24"/>
                <w:szCs w:val="24"/>
              </w:rPr>
              <w:t>opakovanie učiva zo 6. ročníka</w:t>
            </w:r>
          </w:p>
        </w:tc>
        <w:tc>
          <w:tcPr>
            <w:tcW w:w="1987" w:type="dxa"/>
            <w:tcBorders>
              <w:top w:val="single" w:sz="4" w:space="0" w:color="auto"/>
              <w:left w:val="single" w:sz="4" w:space="0" w:color="auto"/>
              <w:bottom w:val="nil"/>
              <w:right w:val="nil"/>
            </w:tcBorders>
            <w:shd w:val="clear" w:color="auto" w:fill="FFFFFF"/>
            <w:hideMark/>
          </w:tcPr>
          <w:p w14:paraId="3B73D8D8" w14:textId="77777777" w:rsidR="007604D8" w:rsidRDefault="007604D8" w:rsidP="00C4392B">
            <w:pPr>
              <w:pStyle w:val="In0"/>
              <w:jc w:val="center"/>
              <w:rPr>
                <w:sz w:val="24"/>
                <w:szCs w:val="24"/>
              </w:rPr>
            </w:pPr>
            <w:r>
              <w:rPr>
                <w:sz w:val="24"/>
                <w:szCs w:val="24"/>
              </w:rPr>
              <w:t>61 - 70 plnovýznamových slov</w:t>
            </w:r>
          </w:p>
        </w:tc>
        <w:tc>
          <w:tcPr>
            <w:tcW w:w="1430" w:type="dxa"/>
            <w:tcBorders>
              <w:top w:val="single" w:sz="4" w:space="0" w:color="auto"/>
              <w:left w:val="single" w:sz="4" w:space="0" w:color="auto"/>
              <w:bottom w:val="nil"/>
              <w:right w:val="nil"/>
            </w:tcBorders>
            <w:shd w:val="clear" w:color="auto" w:fill="FFFFFF"/>
            <w:hideMark/>
          </w:tcPr>
          <w:p w14:paraId="6652A06C" w14:textId="77777777" w:rsidR="007604D8" w:rsidRDefault="007604D8">
            <w:pPr>
              <w:pStyle w:val="In0"/>
              <w:ind w:firstLine="640"/>
              <w:rPr>
                <w:sz w:val="24"/>
                <w:szCs w:val="24"/>
              </w:rPr>
            </w:pPr>
            <w:r>
              <w:rPr>
                <w:sz w:val="24"/>
                <w:szCs w:val="24"/>
              </w:rPr>
              <w:t>2</w:t>
            </w:r>
          </w:p>
        </w:tc>
        <w:tc>
          <w:tcPr>
            <w:tcW w:w="5189" w:type="dxa"/>
            <w:tcBorders>
              <w:top w:val="single" w:sz="4" w:space="0" w:color="auto"/>
              <w:left w:val="single" w:sz="4" w:space="0" w:color="auto"/>
              <w:bottom w:val="nil"/>
              <w:right w:val="single" w:sz="4" w:space="0" w:color="auto"/>
            </w:tcBorders>
            <w:shd w:val="clear" w:color="auto" w:fill="FFFFFF"/>
            <w:hideMark/>
          </w:tcPr>
          <w:p w14:paraId="0AE133CB" w14:textId="0A51CAFA" w:rsidR="007604D8" w:rsidRDefault="007604D8">
            <w:pPr>
              <w:pStyle w:val="In0"/>
              <w:tabs>
                <w:tab w:val="left" w:pos="446"/>
              </w:tabs>
              <w:rPr>
                <w:sz w:val="24"/>
                <w:szCs w:val="24"/>
              </w:rPr>
            </w:pPr>
            <w:r>
              <w:rPr>
                <w:rFonts w:ascii="Arial" w:eastAsia="Arial" w:hAnsi="Arial" w:cs="Arial"/>
                <w:sz w:val="19"/>
                <w:szCs w:val="19"/>
              </w:rPr>
              <w:tab/>
            </w:r>
            <w:r>
              <w:rPr>
                <w:sz w:val="24"/>
                <w:szCs w:val="24"/>
              </w:rPr>
              <w:t>statický opis</w:t>
            </w:r>
          </w:p>
          <w:p w14:paraId="7C8C9D14" w14:textId="7EE4A000" w:rsidR="007604D8" w:rsidRDefault="007604D8">
            <w:pPr>
              <w:pStyle w:val="In0"/>
              <w:rPr>
                <w:sz w:val="24"/>
                <w:szCs w:val="24"/>
              </w:rPr>
            </w:pPr>
            <w:r>
              <w:rPr>
                <w:rFonts w:ascii="Arial" w:eastAsia="Arial" w:hAnsi="Arial" w:cs="Arial"/>
                <w:sz w:val="19"/>
                <w:szCs w:val="19"/>
              </w:rPr>
              <w:t xml:space="preserve"> </w:t>
            </w:r>
            <w:r>
              <w:rPr>
                <w:sz w:val="24"/>
                <w:szCs w:val="24"/>
              </w:rPr>
              <w:t>rozprávanie s využitím priamej reči (1. osoba,</w:t>
            </w:r>
          </w:p>
          <w:p w14:paraId="3972FA28" w14:textId="77777777" w:rsidR="007604D8" w:rsidRDefault="007604D8">
            <w:pPr>
              <w:pStyle w:val="In0"/>
              <w:ind w:firstLine="560"/>
              <w:rPr>
                <w:sz w:val="24"/>
                <w:szCs w:val="24"/>
              </w:rPr>
            </w:pPr>
            <w:r>
              <w:rPr>
                <w:sz w:val="24"/>
                <w:szCs w:val="24"/>
              </w:rPr>
              <w:t>3. osoba)</w:t>
            </w:r>
          </w:p>
        </w:tc>
      </w:tr>
      <w:tr w:rsidR="007604D8" w14:paraId="5CA30D00" w14:textId="77777777" w:rsidTr="00C4392B">
        <w:trPr>
          <w:trHeight w:hRule="exact" w:val="1557"/>
          <w:jc w:val="center"/>
        </w:trPr>
        <w:tc>
          <w:tcPr>
            <w:tcW w:w="1378" w:type="dxa"/>
            <w:tcBorders>
              <w:top w:val="single" w:sz="4" w:space="0" w:color="auto"/>
              <w:left w:val="single" w:sz="4" w:space="0" w:color="auto"/>
              <w:bottom w:val="nil"/>
              <w:right w:val="nil"/>
            </w:tcBorders>
            <w:shd w:val="clear" w:color="auto" w:fill="FFFFFF"/>
            <w:hideMark/>
          </w:tcPr>
          <w:p w14:paraId="4165C9FA" w14:textId="77777777" w:rsidR="007604D8" w:rsidRDefault="007604D8">
            <w:pPr>
              <w:pStyle w:val="In0"/>
              <w:jc w:val="both"/>
              <w:rPr>
                <w:sz w:val="24"/>
                <w:szCs w:val="24"/>
              </w:rPr>
            </w:pPr>
            <w:r>
              <w:rPr>
                <w:b/>
                <w:bCs/>
                <w:sz w:val="24"/>
                <w:szCs w:val="24"/>
              </w:rPr>
              <w:t>7. ročník</w:t>
            </w:r>
          </w:p>
        </w:tc>
        <w:tc>
          <w:tcPr>
            <w:tcW w:w="974" w:type="dxa"/>
            <w:tcBorders>
              <w:top w:val="single" w:sz="4" w:space="0" w:color="auto"/>
              <w:left w:val="single" w:sz="4" w:space="0" w:color="auto"/>
              <w:bottom w:val="nil"/>
              <w:right w:val="nil"/>
            </w:tcBorders>
            <w:shd w:val="clear" w:color="auto" w:fill="FFFFFF"/>
            <w:hideMark/>
          </w:tcPr>
          <w:p w14:paraId="79024F36" w14:textId="77777777" w:rsidR="007604D8" w:rsidRDefault="007604D8">
            <w:pPr>
              <w:pStyle w:val="In0"/>
              <w:jc w:val="center"/>
              <w:rPr>
                <w:sz w:val="24"/>
                <w:szCs w:val="24"/>
              </w:rPr>
            </w:pPr>
            <w:r>
              <w:rPr>
                <w:sz w:val="24"/>
                <w:szCs w:val="24"/>
              </w:rPr>
              <w:t>4</w:t>
            </w:r>
          </w:p>
        </w:tc>
        <w:tc>
          <w:tcPr>
            <w:tcW w:w="3278" w:type="dxa"/>
            <w:tcBorders>
              <w:top w:val="single" w:sz="4" w:space="0" w:color="auto"/>
              <w:left w:val="single" w:sz="4" w:space="0" w:color="auto"/>
              <w:bottom w:val="nil"/>
              <w:right w:val="nil"/>
            </w:tcBorders>
            <w:shd w:val="clear" w:color="auto" w:fill="FFFFFF"/>
            <w:hideMark/>
          </w:tcPr>
          <w:p w14:paraId="68A5D130" w14:textId="7E0BF6EB" w:rsidR="007604D8" w:rsidRDefault="007604D8">
            <w:pPr>
              <w:pStyle w:val="In0"/>
              <w:ind w:left="420" w:hanging="420"/>
              <w:rPr>
                <w:sz w:val="24"/>
                <w:szCs w:val="24"/>
              </w:rPr>
            </w:pPr>
            <w:r>
              <w:rPr>
                <w:rFonts w:ascii="Arial" w:eastAsia="Arial" w:hAnsi="Arial" w:cs="Arial"/>
                <w:sz w:val="19"/>
                <w:szCs w:val="19"/>
              </w:rPr>
              <w:t xml:space="preserve"> </w:t>
            </w:r>
            <w:r>
              <w:rPr>
                <w:sz w:val="24"/>
                <w:szCs w:val="24"/>
              </w:rPr>
              <w:t>opakovanie učiva zo 6. ročníka</w:t>
            </w:r>
          </w:p>
          <w:p w14:paraId="3C5700F8" w14:textId="2C0C8DC8" w:rsidR="007604D8" w:rsidRDefault="007604D8">
            <w:pPr>
              <w:pStyle w:val="In0"/>
              <w:rPr>
                <w:sz w:val="24"/>
                <w:szCs w:val="24"/>
              </w:rPr>
            </w:pPr>
            <w:r>
              <w:rPr>
                <w:rFonts w:ascii="Arial" w:eastAsia="Arial" w:hAnsi="Arial" w:cs="Arial"/>
                <w:sz w:val="19"/>
                <w:szCs w:val="19"/>
              </w:rPr>
              <w:t xml:space="preserve"> </w:t>
            </w:r>
            <w:r>
              <w:rPr>
                <w:sz w:val="24"/>
                <w:szCs w:val="24"/>
              </w:rPr>
              <w:t>cudzie slová</w:t>
            </w:r>
          </w:p>
          <w:p w14:paraId="70CCFE76" w14:textId="78A80799" w:rsidR="007604D8" w:rsidRDefault="007604D8">
            <w:pPr>
              <w:pStyle w:val="In0"/>
              <w:rPr>
                <w:sz w:val="24"/>
                <w:szCs w:val="24"/>
              </w:rPr>
            </w:pPr>
            <w:r>
              <w:rPr>
                <w:rFonts w:ascii="Arial" w:eastAsia="Arial" w:hAnsi="Arial" w:cs="Arial"/>
                <w:sz w:val="19"/>
                <w:szCs w:val="19"/>
              </w:rPr>
              <w:t xml:space="preserve"> </w:t>
            </w:r>
            <w:r>
              <w:rPr>
                <w:sz w:val="24"/>
                <w:szCs w:val="24"/>
              </w:rPr>
              <w:t>číslovky</w:t>
            </w:r>
          </w:p>
          <w:p w14:paraId="034AE2F1" w14:textId="61385F88" w:rsidR="007604D8" w:rsidRDefault="007604D8">
            <w:pPr>
              <w:pStyle w:val="In0"/>
              <w:ind w:left="420" w:hanging="420"/>
              <w:rPr>
                <w:sz w:val="24"/>
                <w:szCs w:val="24"/>
              </w:rPr>
            </w:pPr>
            <w:r>
              <w:rPr>
                <w:rFonts w:ascii="Arial" w:eastAsia="Arial" w:hAnsi="Arial" w:cs="Arial"/>
                <w:sz w:val="19"/>
                <w:szCs w:val="19"/>
              </w:rPr>
              <w:t xml:space="preserve"> </w:t>
            </w:r>
            <w:r>
              <w:rPr>
                <w:sz w:val="24"/>
                <w:szCs w:val="24"/>
              </w:rPr>
              <w:t>záverečné opakovanie učiva zo 7. ročníka</w:t>
            </w:r>
          </w:p>
        </w:tc>
        <w:tc>
          <w:tcPr>
            <w:tcW w:w="1987" w:type="dxa"/>
            <w:tcBorders>
              <w:top w:val="single" w:sz="4" w:space="0" w:color="auto"/>
              <w:left w:val="single" w:sz="4" w:space="0" w:color="auto"/>
              <w:bottom w:val="nil"/>
              <w:right w:val="nil"/>
            </w:tcBorders>
            <w:shd w:val="clear" w:color="auto" w:fill="FFFFFF"/>
            <w:hideMark/>
          </w:tcPr>
          <w:p w14:paraId="6AF0E495" w14:textId="77777777" w:rsidR="007604D8" w:rsidRDefault="007604D8" w:rsidP="00C4392B">
            <w:pPr>
              <w:pStyle w:val="In0"/>
              <w:jc w:val="center"/>
              <w:rPr>
                <w:sz w:val="24"/>
                <w:szCs w:val="24"/>
              </w:rPr>
            </w:pPr>
            <w:r>
              <w:rPr>
                <w:sz w:val="24"/>
                <w:szCs w:val="24"/>
              </w:rPr>
              <w:t>71 - 80 plnovýznamových slov</w:t>
            </w:r>
          </w:p>
        </w:tc>
        <w:tc>
          <w:tcPr>
            <w:tcW w:w="1430" w:type="dxa"/>
            <w:tcBorders>
              <w:top w:val="single" w:sz="4" w:space="0" w:color="auto"/>
              <w:left w:val="single" w:sz="4" w:space="0" w:color="auto"/>
              <w:bottom w:val="nil"/>
              <w:right w:val="nil"/>
            </w:tcBorders>
            <w:shd w:val="clear" w:color="auto" w:fill="FFFFFF"/>
            <w:hideMark/>
          </w:tcPr>
          <w:p w14:paraId="367E0857" w14:textId="77777777" w:rsidR="007604D8" w:rsidRDefault="007604D8">
            <w:pPr>
              <w:pStyle w:val="In0"/>
              <w:ind w:firstLine="640"/>
              <w:rPr>
                <w:sz w:val="24"/>
                <w:szCs w:val="24"/>
              </w:rPr>
            </w:pPr>
            <w:r>
              <w:rPr>
                <w:sz w:val="24"/>
                <w:szCs w:val="24"/>
              </w:rPr>
              <w:t>2</w:t>
            </w:r>
          </w:p>
        </w:tc>
        <w:tc>
          <w:tcPr>
            <w:tcW w:w="5189" w:type="dxa"/>
            <w:tcBorders>
              <w:top w:val="single" w:sz="4" w:space="0" w:color="auto"/>
              <w:left w:val="single" w:sz="4" w:space="0" w:color="auto"/>
              <w:bottom w:val="nil"/>
              <w:right w:val="single" w:sz="4" w:space="0" w:color="auto"/>
            </w:tcBorders>
            <w:shd w:val="clear" w:color="auto" w:fill="FFFFFF"/>
            <w:hideMark/>
          </w:tcPr>
          <w:p w14:paraId="1C12C4DA" w14:textId="23DB0F45" w:rsidR="007604D8" w:rsidRDefault="007604D8">
            <w:pPr>
              <w:pStyle w:val="In0"/>
              <w:tabs>
                <w:tab w:val="left" w:pos="432"/>
              </w:tabs>
              <w:rPr>
                <w:sz w:val="24"/>
                <w:szCs w:val="24"/>
              </w:rPr>
            </w:pPr>
            <w:r>
              <w:rPr>
                <w:rFonts w:ascii="Arial" w:eastAsia="Arial" w:hAnsi="Arial" w:cs="Arial"/>
                <w:sz w:val="19"/>
                <w:szCs w:val="19"/>
              </w:rPr>
              <w:tab/>
            </w:r>
            <w:r>
              <w:rPr>
                <w:sz w:val="24"/>
                <w:szCs w:val="24"/>
              </w:rPr>
              <w:t>umelecký opis</w:t>
            </w:r>
          </w:p>
          <w:p w14:paraId="1716B178" w14:textId="25E599DE" w:rsidR="007604D8" w:rsidRDefault="007604D8">
            <w:pPr>
              <w:pStyle w:val="In0"/>
              <w:tabs>
                <w:tab w:val="left" w:pos="442"/>
              </w:tabs>
              <w:rPr>
                <w:sz w:val="24"/>
                <w:szCs w:val="24"/>
              </w:rPr>
            </w:pPr>
            <w:r>
              <w:rPr>
                <w:rFonts w:ascii="Arial" w:eastAsia="Arial" w:hAnsi="Arial" w:cs="Arial"/>
                <w:sz w:val="19"/>
                <w:szCs w:val="19"/>
              </w:rPr>
              <w:tab/>
            </w:r>
            <w:r>
              <w:rPr>
                <w:sz w:val="24"/>
                <w:szCs w:val="24"/>
              </w:rPr>
              <w:t>charakteristika osoby</w:t>
            </w:r>
          </w:p>
        </w:tc>
      </w:tr>
      <w:tr w:rsidR="007604D8" w14:paraId="46A227C3" w14:textId="77777777" w:rsidTr="00C4392B">
        <w:trPr>
          <w:trHeight w:hRule="exact" w:val="1595"/>
          <w:jc w:val="center"/>
        </w:trPr>
        <w:tc>
          <w:tcPr>
            <w:tcW w:w="1378" w:type="dxa"/>
            <w:tcBorders>
              <w:top w:val="single" w:sz="4" w:space="0" w:color="auto"/>
              <w:left w:val="single" w:sz="4" w:space="0" w:color="auto"/>
              <w:bottom w:val="nil"/>
              <w:right w:val="nil"/>
            </w:tcBorders>
            <w:shd w:val="clear" w:color="auto" w:fill="FFFFFF"/>
            <w:hideMark/>
          </w:tcPr>
          <w:p w14:paraId="7636B2FB" w14:textId="77777777" w:rsidR="007604D8" w:rsidRDefault="007604D8">
            <w:pPr>
              <w:pStyle w:val="In0"/>
              <w:jc w:val="both"/>
              <w:rPr>
                <w:sz w:val="24"/>
                <w:szCs w:val="24"/>
              </w:rPr>
            </w:pPr>
            <w:r>
              <w:rPr>
                <w:b/>
                <w:bCs/>
                <w:sz w:val="24"/>
                <w:szCs w:val="24"/>
              </w:rPr>
              <w:t>8. ročník</w:t>
            </w:r>
          </w:p>
        </w:tc>
        <w:tc>
          <w:tcPr>
            <w:tcW w:w="974" w:type="dxa"/>
            <w:tcBorders>
              <w:top w:val="single" w:sz="4" w:space="0" w:color="auto"/>
              <w:left w:val="single" w:sz="4" w:space="0" w:color="auto"/>
              <w:bottom w:val="nil"/>
              <w:right w:val="nil"/>
            </w:tcBorders>
            <w:shd w:val="clear" w:color="auto" w:fill="FFFFFF"/>
            <w:hideMark/>
          </w:tcPr>
          <w:p w14:paraId="2B7D3C4C" w14:textId="77777777" w:rsidR="007604D8" w:rsidRDefault="007604D8">
            <w:pPr>
              <w:pStyle w:val="In0"/>
              <w:jc w:val="center"/>
              <w:rPr>
                <w:sz w:val="24"/>
                <w:szCs w:val="24"/>
              </w:rPr>
            </w:pPr>
            <w:r>
              <w:rPr>
                <w:sz w:val="24"/>
                <w:szCs w:val="24"/>
              </w:rPr>
              <w:t>4</w:t>
            </w:r>
          </w:p>
        </w:tc>
        <w:tc>
          <w:tcPr>
            <w:tcW w:w="3278" w:type="dxa"/>
            <w:tcBorders>
              <w:top w:val="single" w:sz="4" w:space="0" w:color="auto"/>
              <w:left w:val="single" w:sz="4" w:space="0" w:color="auto"/>
              <w:bottom w:val="nil"/>
              <w:right w:val="nil"/>
            </w:tcBorders>
            <w:shd w:val="clear" w:color="auto" w:fill="FFFFFF"/>
            <w:hideMark/>
          </w:tcPr>
          <w:p w14:paraId="7E7F05D9" w14:textId="4AB5D46C" w:rsidR="007604D8" w:rsidRDefault="007604D8">
            <w:pPr>
              <w:pStyle w:val="In0"/>
              <w:ind w:left="420" w:hanging="420"/>
              <w:rPr>
                <w:sz w:val="24"/>
                <w:szCs w:val="24"/>
              </w:rPr>
            </w:pPr>
            <w:r>
              <w:rPr>
                <w:rFonts w:ascii="Arial" w:eastAsia="Arial" w:hAnsi="Arial" w:cs="Arial"/>
                <w:sz w:val="19"/>
                <w:szCs w:val="19"/>
              </w:rPr>
              <w:t xml:space="preserve"> </w:t>
            </w:r>
            <w:r>
              <w:rPr>
                <w:sz w:val="24"/>
                <w:szCs w:val="24"/>
              </w:rPr>
              <w:t>opakovanie učiva zo 7. ročníka</w:t>
            </w:r>
          </w:p>
          <w:p w14:paraId="6A1058A8" w14:textId="3CA32247" w:rsidR="007604D8" w:rsidRDefault="007604D8">
            <w:pPr>
              <w:pStyle w:val="In0"/>
              <w:ind w:left="420" w:hanging="420"/>
              <w:rPr>
                <w:sz w:val="24"/>
                <w:szCs w:val="24"/>
              </w:rPr>
            </w:pPr>
            <w:r>
              <w:rPr>
                <w:rFonts w:ascii="Arial" w:eastAsia="Arial" w:hAnsi="Arial" w:cs="Arial"/>
                <w:sz w:val="19"/>
                <w:szCs w:val="19"/>
              </w:rPr>
              <w:t xml:space="preserve"> </w:t>
            </w:r>
            <w:r>
              <w:rPr>
                <w:sz w:val="24"/>
                <w:szCs w:val="24"/>
              </w:rPr>
              <w:t>podstatné mená mužského rodu: zvieracie</w:t>
            </w:r>
          </w:p>
          <w:p w14:paraId="10260491" w14:textId="5966DEF9" w:rsidR="007604D8" w:rsidRDefault="007604D8">
            <w:pPr>
              <w:pStyle w:val="In0"/>
              <w:spacing w:line="264" w:lineRule="auto"/>
              <w:ind w:left="420" w:hanging="420"/>
              <w:rPr>
                <w:sz w:val="24"/>
                <w:szCs w:val="24"/>
              </w:rPr>
            </w:pPr>
            <w:r>
              <w:rPr>
                <w:rFonts w:ascii="Arial" w:eastAsia="Arial" w:hAnsi="Arial" w:cs="Arial"/>
                <w:sz w:val="19"/>
                <w:szCs w:val="19"/>
              </w:rPr>
              <w:t xml:space="preserve"> </w:t>
            </w:r>
            <w:r>
              <w:rPr>
                <w:sz w:val="24"/>
                <w:szCs w:val="24"/>
              </w:rPr>
              <w:t>neživotné zakončené na -r, -l</w:t>
            </w:r>
          </w:p>
          <w:p w14:paraId="1D89F8DB" w14:textId="5A84E6D9" w:rsidR="007604D8" w:rsidRDefault="007604D8">
            <w:pPr>
              <w:pStyle w:val="In0"/>
              <w:ind w:left="420" w:hanging="420"/>
              <w:rPr>
                <w:sz w:val="24"/>
                <w:szCs w:val="24"/>
              </w:rPr>
            </w:pPr>
            <w:r>
              <w:rPr>
                <w:rFonts w:ascii="Arial" w:eastAsia="Arial" w:hAnsi="Arial" w:cs="Arial"/>
                <w:sz w:val="19"/>
                <w:szCs w:val="19"/>
              </w:rPr>
              <w:t xml:space="preserve"> </w:t>
            </w:r>
            <w:r>
              <w:rPr>
                <w:sz w:val="24"/>
                <w:szCs w:val="24"/>
              </w:rPr>
              <w:t>opakovanie učiva z 8. ročníka</w:t>
            </w:r>
          </w:p>
        </w:tc>
        <w:tc>
          <w:tcPr>
            <w:tcW w:w="1987" w:type="dxa"/>
            <w:tcBorders>
              <w:top w:val="single" w:sz="4" w:space="0" w:color="auto"/>
              <w:left w:val="single" w:sz="4" w:space="0" w:color="auto"/>
              <w:bottom w:val="nil"/>
              <w:right w:val="nil"/>
            </w:tcBorders>
            <w:shd w:val="clear" w:color="auto" w:fill="FFFFFF"/>
            <w:hideMark/>
          </w:tcPr>
          <w:p w14:paraId="511CBCA7" w14:textId="77777777" w:rsidR="007604D8" w:rsidRDefault="007604D8" w:rsidP="00C4392B">
            <w:pPr>
              <w:pStyle w:val="In0"/>
              <w:jc w:val="center"/>
              <w:rPr>
                <w:sz w:val="24"/>
                <w:szCs w:val="24"/>
              </w:rPr>
            </w:pPr>
            <w:r>
              <w:rPr>
                <w:sz w:val="24"/>
                <w:szCs w:val="24"/>
              </w:rPr>
              <w:t>81 - 90 plnovýznamových slov</w:t>
            </w:r>
          </w:p>
        </w:tc>
        <w:tc>
          <w:tcPr>
            <w:tcW w:w="1430" w:type="dxa"/>
            <w:tcBorders>
              <w:top w:val="single" w:sz="4" w:space="0" w:color="auto"/>
              <w:left w:val="single" w:sz="4" w:space="0" w:color="auto"/>
              <w:bottom w:val="nil"/>
              <w:right w:val="nil"/>
            </w:tcBorders>
            <w:shd w:val="clear" w:color="auto" w:fill="FFFFFF"/>
            <w:hideMark/>
          </w:tcPr>
          <w:p w14:paraId="567E3D5D" w14:textId="77777777" w:rsidR="007604D8" w:rsidRDefault="007604D8">
            <w:pPr>
              <w:pStyle w:val="In0"/>
              <w:ind w:firstLine="640"/>
              <w:rPr>
                <w:sz w:val="24"/>
                <w:szCs w:val="24"/>
              </w:rPr>
            </w:pPr>
            <w:r>
              <w:rPr>
                <w:sz w:val="24"/>
                <w:szCs w:val="24"/>
              </w:rPr>
              <w:t>2</w:t>
            </w:r>
          </w:p>
        </w:tc>
        <w:tc>
          <w:tcPr>
            <w:tcW w:w="5189" w:type="dxa"/>
            <w:tcBorders>
              <w:top w:val="single" w:sz="4" w:space="0" w:color="auto"/>
              <w:left w:val="single" w:sz="4" w:space="0" w:color="auto"/>
              <w:bottom w:val="nil"/>
              <w:right w:val="single" w:sz="4" w:space="0" w:color="auto"/>
            </w:tcBorders>
            <w:shd w:val="clear" w:color="auto" w:fill="FFFFFF"/>
            <w:hideMark/>
          </w:tcPr>
          <w:p w14:paraId="44050BCD" w14:textId="744C9E48" w:rsidR="007604D8" w:rsidRDefault="007604D8">
            <w:pPr>
              <w:pStyle w:val="In0"/>
              <w:rPr>
                <w:sz w:val="24"/>
                <w:szCs w:val="24"/>
              </w:rPr>
            </w:pPr>
            <w:r>
              <w:rPr>
                <w:rFonts w:ascii="Arial" w:eastAsia="Arial" w:hAnsi="Arial" w:cs="Arial"/>
                <w:sz w:val="19"/>
                <w:szCs w:val="19"/>
              </w:rPr>
              <w:t xml:space="preserve"> </w:t>
            </w:r>
            <w:r>
              <w:rPr>
                <w:sz w:val="24"/>
                <w:szCs w:val="24"/>
              </w:rPr>
              <w:t>slávnostný prejav</w:t>
            </w:r>
          </w:p>
          <w:p w14:paraId="10A28A59" w14:textId="3A6118AF" w:rsidR="007604D8" w:rsidRDefault="007604D8">
            <w:pPr>
              <w:pStyle w:val="In0"/>
              <w:rPr>
                <w:sz w:val="24"/>
                <w:szCs w:val="24"/>
              </w:rPr>
            </w:pPr>
            <w:r>
              <w:rPr>
                <w:rFonts w:ascii="Arial" w:eastAsia="Arial" w:hAnsi="Arial" w:cs="Arial"/>
                <w:sz w:val="19"/>
                <w:szCs w:val="19"/>
              </w:rPr>
              <w:t xml:space="preserve"> </w:t>
            </w:r>
            <w:r>
              <w:rPr>
                <w:sz w:val="24"/>
                <w:szCs w:val="24"/>
              </w:rPr>
              <w:t>životopis</w:t>
            </w:r>
          </w:p>
        </w:tc>
      </w:tr>
      <w:tr w:rsidR="007604D8" w14:paraId="6DF0D3DA" w14:textId="77777777" w:rsidTr="00C4392B">
        <w:trPr>
          <w:trHeight w:hRule="exact" w:val="1675"/>
          <w:jc w:val="center"/>
        </w:trPr>
        <w:tc>
          <w:tcPr>
            <w:tcW w:w="1378" w:type="dxa"/>
            <w:tcBorders>
              <w:top w:val="single" w:sz="4" w:space="0" w:color="auto"/>
              <w:left w:val="single" w:sz="4" w:space="0" w:color="auto"/>
              <w:bottom w:val="single" w:sz="4" w:space="0" w:color="auto"/>
              <w:right w:val="nil"/>
            </w:tcBorders>
            <w:shd w:val="clear" w:color="auto" w:fill="FFFFFF"/>
            <w:hideMark/>
          </w:tcPr>
          <w:p w14:paraId="55DC3CDB" w14:textId="77777777" w:rsidR="007604D8" w:rsidRDefault="007604D8">
            <w:pPr>
              <w:pStyle w:val="In0"/>
              <w:jc w:val="both"/>
              <w:rPr>
                <w:sz w:val="24"/>
                <w:szCs w:val="24"/>
              </w:rPr>
            </w:pPr>
            <w:r>
              <w:rPr>
                <w:b/>
                <w:bCs/>
                <w:sz w:val="24"/>
                <w:szCs w:val="24"/>
              </w:rPr>
              <w:t>9. ročník</w:t>
            </w:r>
          </w:p>
        </w:tc>
        <w:tc>
          <w:tcPr>
            <w:tcW w:w="974" w:type="dxa"/>
            <w:tcBorders>
              <w:top w:val="single" w:sz="4" w:space="0" w:color="auto"/>
              <w:left w:val="single" w:sz="4" w:space="0" w:color="auto"/>
              <w:bottom w:val="single" w:sz="4" w:space="0" w:color="auto"/>
              <w:right w:val="nil"/>
            </w:tcBorders>
            <w:shd w:val="clear" w:color="auto" w:fill="FFFFFF"/>
            <w:hideMark/>
          </w:tcPr>
          <w:p w14:paraId="7D176F4D" w14:textId="77777777" w:rsidR="007604D8" w:rsidRDefault="007604D8">
            <w:pPr>
              <w:pStyle w:val="In0"/>
              <w:jc w:val="center"/>
              <w:rPr>
                <w:sz w:val="24"/>
                <w:szCs w:val="24"/>
              </w:rPr>
            </w:pPr>
            <w:r>
              <w:rPr>
                <w:sz w:val="24"/>
                <w:szCs w:val="24"/>
              </w:rPr>
              <w:t>4</w:t>
            </w:r>
          </w:p>
        </w:tc>
        <w:tc>
          <w:tcPr>
            <w:tcW w:w="3278" w:type="dxa"/>
            <w:tcBorders>
              <w:top w:val="single" w:sz="4" w:space="0" w:color="auto"/>
              <w:left w:val="single" w:sz="4" w:space="0" w:color="auto"/>
              <w:bottom w:val="single" w:sz="4" w:space="0" w:color="auto"/>
              <w:right w:val="nil"/>
            </w:tcBorders>
            <w:shd w:val="clear" w:color="auto" w:fill="FFFFFF"/>
            <w:hideMark/>
          </w:tcPr>
          <w:p w14:paraId="0715E3B3" w14:textId="3798FE5B" w:rsidR="007604D8" w:rsidRDefault="007604D8">
            <w:pPr>
              <w:pStyle w:val="In0"/>
              <w:ind w:left="420" w:hanging="420"/>
              <w:rPr>
                <w:sz w:val="24"/>
                <w:szCs w:val="24"/>
              </w:rPr>
            </w:pPr>
            <w:r>
              <w:rPr>
                <w:rFonts w:ascii="Arial" w:eastAsia="Arial" w:hAnsi="Arial" w:cs="Arial"/>
                <w:sz w:val="19"/>
                <w:szCs w:val="19"/>
              </w:rPr>
              <w:t xml:space="preserve"> </w:t>
            </w:r>
            <w:r>
              <w:rPr>
                <w:sz w:val="24"/>
                <w:szCs w:val="24"/>
              </w:rPr>
              <w:t>opakovanie učiva z 8. ročníka</w:t>
            </w:r>
          </w:p>
          <w:p w14:paraId="6DCCEDEA" w14:textId="0362B5A4" w:rsidR="007604D8" w:rsidRDefault="007604D8">
            <w:pPr>
              <w:pStyle w:val="In0"/>
              <w:rPr>
                <w:sz w:val="24"/>
                <w:szCs w:val="24"/>
              </w:rPr>
            </w:pPr>
            <w:r>
              <w:rPr>
                <w:rFonts w:ascii="Arial" w:eastAsia="Arial" w:hAnsi="Arial" w:cs="Arial"/>
                <w:sz w:val="19"/>
                <w:szCs w:val="19"/>
              </w:rPr>
              <w:t xml:space="preserve"> </w:t>
            </w:r>
            <w:r>
              <w:rPr>
                <w:sz w:val="24"/>
                <w:szCs w:val="24"/>
              </w:rPr>
              <w:t>interpunkcia</w:t>
            </w:r>
          </w:p>
          <w:p w14:paraId="69D02A6F" w14:textId="7CDEFA1D" w:rsidR="007604D8" w:rsidRDefault="007604D8">
            <w:pPr>
              <w:pStyle w:val="In0"/>
              <w:rPr>
                <w:sz w:val="24"/>
                <w:szCs w:val="24"/>
              </w:rPr>
            </w:pPr>
            <w:r>
              <w:rPr>
                <w:rFonts w:ascii="Arial" w:eastAsia="Arial" w:hAnsi="Arial" w:cs="Arial"/>
                <w:sz w:val="19"/>
                <w:szCs w:val="19"/>
              </w:rPr>
              <w:t xml:space="preserve"> </w:t>
            </w:r>
            <w:r>
              <w:rPr>
                <w:sz w:val="24"/>
                <w:szCs w:val="24"/>
              </w:rPr>
              <w:t>jednoduché súvetie</w:t>
            </w:r>
          </w:p>
          <w:p w14:paraId="71F8CB0C" w14:textId="112E2AD1" w:rsidR="007604D8" w:rsidRDefault="007604D8">
            <w:pPr>
              <w:pStyle w:val="In0"/>
              <w:rPr>
                <w:sz w:val="24"/>
                <w:szCs w:val="24"/>
              </w:rPr>
            </w:pPr>
            <w:r>
              <w:rPr>
                <w:rFonts w:ascii="Arial" w:eastAsia="Arial" w:hAnsi="Arial" w:cs="Arial"/>
                <w:sz w:val="19"/>
                <w:szCs w:val="19"/>
              </w:rPr>
              <w:t xml:space="preserve"> </w:t>
            </w:r>
            <w:r>
              <w:rPr>
                <w:sz w:val="24"/>
                <w:szCs w:val="24"/>
              </w:rPr>
              <w:t>záverečné opakovanie 5. -</w:t>
            </w:r>
          </w:p>
          <w:p w14:paraId="70928CAF" w14:textId="77777777" w:rsidR="007604D8" w:rsidRDefault="007604D8">
            <w:pPr>
              <w:pStyle w:val="In0"/>
              <w:ind w:firstLine="420"/>
              <w:rPr>
                <w:sz w:val="24"/>
                <w:szCs w:val="24"/>
              </w:rPr>
            </w:pPr>
            <w:r>
              <w:rPr>
                <w:sz w:val="24"/>
                <w:szCs w:val="24"/>
              </w:rPr>
              <w:t>9. ročníka</w:t>
            </w:r>
          </w:p>
        </w:tc>
        <w:tc>
          <w:tcPr>
            <w:tcW w:w="1987" w:type="dxa"/>
            <w:tcBorders>
              <w:top w:val="single" w:sz="4" w:space="0" w:color="auto"/>
              <w:left w:val="single" w:sz="4" w:space="0" w:color="auto"/>
              <w:bottom w:val="single" w:sz="4" w:space="0" w:color="auto"/>
              <w:right w:val="nil"/>
            </w:tcBorders>
            <w:shd w:val="clear" w:color="auto" w:fill="FFFFFF"/>
            <w:hideMark/>
          </w:tcPr>
          <w:p w14:paraId="412C0332" w14:textId="77777777" w:rsidR="007604D8" w:rsidRDefault="007604D8" w:rsidP="00C4392B">
            <w:pPr>
              <w:pStyle w:val="In0"/>
              <w:jc w:val="center"/>
              <w:rPr>
                <w:sz w:val="24"/>
                <w:szCs w:val="24"/>
              </w:rPr>
            </w:pPr>
            <w:r>
              <w:rPr>
                <w:sz w:val="24"/>
                <w:szCs w:val="24"/>
              </w:rPr>
              <w:t>91 - 100 plnovýznamových slov</w:t>
            </w:r>
          </w:p>
        </w:tc>
        <w:tc>
          <w:tcPr>
            <w:tcW w:w="1430" w:type="dxa"/>
            <w:tcBorders>
              <w:top w:val="single" w:sz="4" w:space="0" w:color="auto"/>
              <w:left w:val="single" w:sz="4" w:space="0" w:color="auto"/>
              <w:bottom w:val="single" w:sz="4" w:space="0" w:color="auto"/>
              <w:right w:val="nil"/>
            </w:tcBorders>
            <w:shd w:val="clear" w:color="auto" w:fill="FFFFFF"/>
            <w:hideMark/>
          </w:tcPr>
          <w:p w14:paraId="5083651D" w14:textId="77777777" w:rsidR="007604D8" w:rsidRDefault="007604D8">
            <w:pPr>
              <w:pStyle w:val="In0"/>
              <w:ind w:firstLine="640"/>
              <w:rPr>
                <w:sz w:val="24"/>
                <w:szCs w:val="24"/>
              </w:rPr>
            </w:pPr>
            <w:r>
              <w:rPr>
                <w:sz w:val="24"/>
                <w:szCs w:val="24"/>
              </w:rPr>
              <w:t>2</w:t>
            </w:r>
          </w:p>
        </w:tc>
        <w:tc>
          <w:tcPr>
            <w:tcW w:w="5189" w:type="dxa"/>
            <w:tcBorders>
              <w:top w:val="single" w:sz="4" w:space="0" w:color="auto"/>
              <w:left w:val="single" w:sz="4" w:space="0" w:color="auto"/>
              <w:bottom w:val="single" w:sz="4" w:space="0" w:color="auto"/>
              <w:right w:val="single" w:sz="4" w:space="0" w:color="auto"/>
            </w:tcBorders>
            <w:shd w:val="clear" w:color="auto" w:fill="FFFFFF"/>
            <w:hideMark/>
          </w:tcPr>
          <w:p w14:paraId="5BCADC1B" w14:textId="2BC78B1D" w:rsidR="007604D8" w:rsidRDefault="007604D8">
            <w:pPr>
              <w:pStyle w:val="In0"/>
              <w:rPr>
                <w:sz w:val="24"/>
                <w:szCs w:val="24"/>
              </w:rPr>
            </w:pPr>
            <w:r>
              <w:rPr>
                <w:rFonts w:ascii="Arial" w:eastAsia="Arial" w:hAnsi="Arial" w:cs="Arial"/>
                <w:sz w:val="19"/>
                <w:szCs w:val="19"/>
              </w:rPr>
              <w:t xml:space="preserve"> </w:t>
            </w:r>
            <w:r>
              <w:rPr>
                <w:sz w:val="24"/>
                <w:szCs w:val="24"/>
              </w:rPr>
              <w:t>výklad</w:t>
            </w:r>
          </w:p>
          <w:p w14:paraId="106AD818" w14:textId="21309355" w:rsidR="007604D8" w:rsidRDefault="007604D8">
            <w:pPr>
              <w:pStyle w:val="In0"/>
              <w:rPr>
                <w:sz w:val="24"/>
                <w:szCs w:val="24"/>
              </w:rPr>
            </w:pPr>
            <w:r>
              <w:rPr>
                <w:rFonts w:ascii="Arial" w:eastAsia="Arial" w:hAnsi="Arial" w:cs="Arial"/>
                <w:sz w:val="19"/>
                <w:szCs w:val="19"/>
              </w:rPr>
              <w:t xml:space="preserve"> </w:t>
            </w:r>
            <w:r>
              <w:rPr>
                <w:sz w:val="24"/>
                <w:szCs w:val="24"/>
              </w:rPr>
              <w:t>úvaha</w:t>
            </w:r>
          </w:p>
        </w:tc>
      </w:tr>
    </w:tbl>
    <w:p w14:paraId="4AFC48CE" w14:textId="77777777" w:rsidR="007604D8" w:rsidRDefault="007604D8" w:rsidP="007604D8">
      <w:pPr>
        <w:spacing w:line="1" w:lineRule="exact"/>
        <w:rPr>
          <w:rFonts w:ascii="Courier New" w:hAnsi="Courier New" w:cs="Courier New"/>
          <w:color w:val="000000"/>
          <w:sz w:val="2"/>
          <w:szCs w:val="2"/>
          <w:lang w:bidi="sk-SK"/>
        </w:rPr>
      </w:pPr>
      <w:r>
        <w:br w:type="page"/>
      </w:r>
    </w:p>
    <w:p w14:paraId="4B81F55B" w14:textId="77777777" w:rsidR="007604D8" w:rsidRDefault="007604D8" w:rsidP="007604D8">
      <w:pPr>
        <w:pStyle w:val="Zkladntext1"/>
        <w:spacing w:after="220" w:line="240" w:lineRule="auto"/>
        <w:ind w:firstLine="0"/>
        <w:rPr>
          <w:sz w:val="24"/>
          <w:szCs w:val="24"/>
        </w:rPr>
      </w:pPr>
      <w:r>
        <w:rPr>
          <w:b/>
          <w:bCs/>
        </w:rPr>
        <w:lastRenderedPageBreak/>
        <w:t>Slohové práce hodnotiť podľa týchto kritérií:</w:t>
      </w:r>
    </w:p>
    <w:p w14:paraId="53AE7AD3" w14:textId="77777777" w:rsidR="007604D8" w:rsidRDefault="007604D8" w:rsidP="007604D8">
      <w:pPr>
        <w:pStyle w:val="Nzovtabuky0"/>
        <w:ind w:left="5390"/>
        <w:rPr>
          <w:sz w:val="24"/>
          <w:szCs w:val="24"/>
        </w:rPr>
      </w:pPr>
      <w:r>
        <w:rPr>
          <w:sz w:val="24"/>
          <w:szCs w:val="24"/>
        </w:rPr>
        <w:t>1. Vonkajšia forma (max. 4 body)</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11069"/>
      </w:tblGrid>
      <w:tr w:rsidR="007604D8" w14:paraId="201B3EF2" w14:textId="77777777" w:rsidTr="007604D8">
        <w:trPr>
          <w:trHeight w:val="288"/>
          <w:jc w:val="center"/>
        </w:trPr>
        <w:tc>
          <w:tcPr>
            <w:tcW w:w="13877" w:type="dxa"/>
            <w:gridSpan w:val="2"/>
            <w:tcBorders>
              <w:top w:val="single" w:sz="4" w:space="0" w:color="auto"/>
              <w:left w:val="single" w:sz="4" w:space="0" w:color="auto"/>
              <w:bottom w:val="nil"/>
              <w:right w:val="single" w:sz="4" w:space="0" w:color="auto"/>
            </w:tcBorders>
            <w:shd w:val="clear" w:color="auto" w:fill="FFFFFF"/>
            <w:vAlign w:val="bottom"/>
            <w:hideMark/>
          </w:tcPr>
          <w:p w14:paraId="67AAD787" w14:textId="77777777" w:rsidR="007604D8" w:rsidRDefault="007604D8">
            <w:pPr>
              <w:pStyle w:val="In0"/>
              <w:jc w:val="center"/>
              <w:rPr>
                <w:sz w:val="24"/>
                <w:szCs w:val="24"/>
              </w:rPr>
            </w:pPr>
            <w:r>
              <w:rPr>
                <w:b/>
                <w:bCs/>
                <w:sz w:val="24"/>
                <w:szCs w:val="24"/>
              </w:rPr>
              <w:t>Celková úprava</w:t>
            </w:r>
          </w:p>
        </w:tc>
      </w:tr>
      <w:tr w:rsidR="007604D8" w14:paraId="5A4EB3C5" w14:textId="77777777" w:rsidTr="007604D8">
        <w:trPr>
          <w:trHeight w:hRule="exact" w:val="562"/>
          <w:jc w:val="center"/>
        </w:trPr>
        <w:tc>
          <w:tcPr>
            <w:tcW w:w="2808" w:type="dxa"/>
            <w:tcBorders>
              <w:top w:val="single" w:sz="4" w:space="0" w:color="auto"/>
              <w:left w:val="single" w:sz="4" w:space="0" w:color="auto"/>
              <w:bottom w:val="nil"/>
              <w:right w:val="nil"/>
            </w:tcBorders>
            <w:shd w:val="clear" w:color="auto" w:fill="FFFFFF"/>
            <w:hideMark/>
          </w:tcPr>
          <w:p w14:paraId="504A88C7" w14:textId="77777777" w:rsidR="007604D8" w:rsidRDefault="007604D8">
            <w:pPr>
              <w:pStyle w:val="In0"/>
              <w:rPr>
                <w:sz w:val="24"/>
                <w:szCs w:val="24"/>
              </w:rPr>
            </w:pPr>
            <w:r>
              <w:rPr>
                <w:sz w:val="24"/>
                <w:szCs w:val="24"/>
              </w:rPr>
              <w:t>Čitateľnosť</w:t>
            </w:r>
          </w:p>
        </w:tc>
        <w:tc>
          <w:tcPr>
            <w:tcW w:w="11069" w:type="dxa"/>
            <w:tcBorders>
              <w:top w:val="single" w:sz="4" w:space="0" w:color="auto"/>
              <w:left w:val="single" w:sz="4" w:space="0" w:color="auto"/>
              <w:bottom w:val="nil"/>
              <w:right w:val="single" w:sz="4" w:space="0" w:color="auto"/>
            </w:tcBorders>
            <w:shd w:val="clear" w:color="auto" w:fill="FFFFFF"/>
            <w:vAlign w:val="bottom"/>
            <w:hideMark/>
          </w:tcPr>
          <w:p w14:paraId="566E2357" w14:textId="77777777" w:rsidR="007604D8" w:rsidRDefault="007604D8">
            <w:pPr>
              <w:pStyle w:val="In0"/>
              <w:rPr>
                <w:sz w:val="24"/>
                <w:szCs w:val="24"/>
              </w:rPr>
            </w:pPr>
            <w:r>
              <w:rPr>
                <w:sz w:val="24"/>
                <w:szCs w:val="24"/>
              </w:rPr>
              <w:t>Zreteľné rozlíšenie veľkých a malých písmen, dôsledné dodržanie diakritických znamienok. Každé písmeno musí byť jasne identifikovateľné tak, aby nemohlo prísť k jeho zámene za iné písmeno.</w:t>
            </w:r>
          </w:p>
        </w:tc>
      </w:tr>
      <w:tr w:rsidR="007604D8" w14:paraId="0117345E" w14:textId="77777777" w:rsidTr="007604D8">
        <w:trPr>
          <w:trHeight w:hRule="exact" w:val="562"/>
          <w:jc w:val="center"/>
        </w:trPr>
        <w:tc>
          <w:tcPr>
            <w:tcW w:w="2808" w:type="dxa"/>
            <w:tcBorders>
              <w:top w:val="single" w:sz="4" w:space="0" w:color="auto"/>
              <w:left w:val="single" w:sz="4" w:space="0" w:color="auto"/>
              <w:bottom w:val="nil"/>
              <w:right w:val="nil"/>
            </w:tcBorders>
            <w:shd w:val="clear" w:color="auto" w:fill="FFFFFF"/>
            <w:hideMark/>
          </w:tcPr>
          <w:p w14:paraId="18536D60" w14:textId="77777777" w:rsidR="007604D8" w:rsidRDefault="007604D8">
            <w:pPr>
              <w:pStyle w:val="In0"/>
              <w:rPr>
                <w:sz w:val="24"/>
                <w:szCs w:val="24"/>
              </w:rPr>
            </w:pPr>
            <w:r>
              <w:rPr>
                <w:sz w:val="24"/>
                <w:szCs w:val="24"/>
              </w:rPr>
              <w:t>Zreteľné grafické členenie odsekov</w:t>
            </w:r>
          </w:p>
        </w:tc>
        <w:tc>
          <w:tcPr>
            <w:tcW w:w="11069" w:type="dxa"/>
            <w:tcBorders>
              <w:top w:val="single" w:sz="4" w:space="0" w:color="auto"/>
              <w:left w:val="single" w:sz="4" w:space="0" w:color="auto"/>
              <w:bottom w:val="nil"/>
              <w:right w:val="single" w:sz="4" w:space="0" w:color="auto"/>
            </w:tcBorders>
            <w:shd w:val="clear" w:color="auto" w:fill="FFFFFF"/>
            <w:hideMark/>
          </w:tcPr>
          <w:p w14:paraId="5397C96D" w14:textId="77777777" w:rsidR="007604D8" w:rsidRDefault="007604D8">
            <w:pPr>
              <w:pStyle w:val="In0"/>
              <w:rPr>
                <w:sz w:val="24"/>
                <w:szCs w:val="24"/>
              </w:rPr>
            </w:pPr>
            <w:r>
              <w:rPr>
                <w:sz w:val="24"/>
                <w:szCs w:val="24"/>
              </w:rPr>
              <w:t>Na začiatku každého odseku treba začať písať asi 1,5 - 2 cm od začiatku daného riadka.</w:t>
            </w:r>
          </w:p>
        </w:tc>
      </w:tr>
      <w:tr w:rsidR="007604D8" w14:paraId="719C7D1F" w14:textId="77777777" w:rsidTr="007604D8">
        <w:trPr>
          <w:trHeight w:hRule="exact" w:val="840"/>
          <w:jc w:val="center"/>
        </w:trPr>
        <w:tc>
          <w:tcPr>
            <w:tcW w:w="2808" w:type="dxa"/>
            <w:tcBorders>
              <w:top w:val="single" w:sz="4" w:space="0" w:color="auto"/>
              <w:left w:val="single" w:sz="4" w:space="0" w:color="auto"/>
              <w:bottom w:val="nil"/>
              <w:right w:val="nil"/>
            </w:tcBorders>
            <w:shd w:val="clear" w:color="auto" w:fill="FFFFFF"/>
            <w:hideMark/>
          </w:tcPr>
          <w:p w14:paraId="72409E7C" w14:textId="77777777" w:rsidR="007604D8" w:rsidRDefault="007604D8">
            <w:pPr>
              <w:pStyle w:val="In0"/>
              <w:rPr>
                <w:sz w:val="24"/>
                <w:szCs w:val="24"/>
              </w:rPr>
            </w:pPr>
            <w:r>
              <w:rPr>
                <w:sz w:val="24"/>
                <w:szCs w:val="24"/>
              </w:rPr>
              <w:t>Prepísanie práce z konceptu do čistopisu</w:t>
            </w:r>
          </w:p>
        </w:tc>
        <w:tc>
          <w:tcPr>
            <w:tcW w:w="11069" w:type="dxa"/>
            <w:tcBorders>
              <w:top w:val="single" w:sz="4" w:space="0" w:color="auto"/>
              <w:left w:val="single" w:sz="4" w:space="0" w:color="auto"/>
              <w:bottom w:val="nil"/>
              <w:right w:val="single" w:sz="4" w:space="0" w:color="auto"/>
            </w:tcBorders>
            <w:shd w:val="clear" w:color="auto" w:fill="FFFFFF"/>
            <w:vAlign w:val="bottom"/>
            <w:hideMark/>
          </w:tcPr>
          <w:p w14:paraId="340CFEEC" w14:textId="77777777" w:rsidR="007604D8" w:rsidRDefault="007604D8">
            <w:pPr>
              <w:pStyle w:val="In0"/>
              <w:rPr>
                <w:sz w:val="24"/>
                <w:szCs w:val="24"/>
              </w:rPr>
            </w:pPr>
            <w:r>
              <w:rPr>
                <w:sz w:val="24"/>
                <w:szCs w:val="24"/>
              </w:rPr>
              <w:t>Práca musí byť za daný časový limit kompletne prepísaná z konceptu do čistopisu; v inom prípade sa nemôže prideliť maximálny počet bodov za vonkajšiu formu. Pre potreby hodnotenia vnútornej formy a celkového dojmu sa však pokračuje v hodnotení práce v koncepte na tom mieste, kde sa končí neúplný čistopis.</w:t>
            </w:r>
          </w:p>
        </w:tc>
      </w:tr>
      <w:tr w:rsidR="007604D8" w14:paraId="20B5A642" w14:textId="77777777" w:rsidTr="007604D8">
        <w:trPr>
          <w:trHeight w:hRule="exact" w:val="562"/>
          <w:jc w:val="center"/>
        </w:trPr>
        <w:tc>
          <w:tcPr>
            <w:tcW w:w="2808" w:type="dxa"/>
            <w:tcBorders>
              <w:top w:val="single" w:sz="4" w:space="0" w:color="auto"/>
              <w:left w:val="single" w:sz="4" w:space="0" w:color="auto"/>
              <w:bottom w:val="nil"/>
              <w:right w:val="nil"/>
            </w:tcBorders>
            <w:shd w:val="clear" w:color="auto" w:fill="FFFFFF"/>
            <w:hideMark/>
          </w:tcPr>
          <w:p w14:paraId="1B7902DA" w14:textId="77777777" w:rsidR="007604D8" w:rsidRDefault="007604D8">
            <w:pPr>
              <w:pStyle w:val="In0"/>
              <w:rPr>
                <w:sz w:val="24"/>
                <w:szCs w:val="24"/>
              </w:rPr>
            </w:pPr>
            <w:r>
              <w:rPr>
                <w:sz w:val="24"/>
                <w:szCs w:val="24"/>
              </w:rPr>
              <w:t>Čistota textu</w:t>
            </w:r>
          </w:p>
        </w:tc>
        <w:tc>
          <w:tcPr>
            <w:tcW w:w="11069" w:type="dxa"/>
            <w:tcBorders>
              <w:top w:val="single" w:sz="4" w:space="0" w:color="auto"/>
              <w:left w:val="single" w:sz="4" w:space="0" w:color="auto"/>
              <w:bottom w:val="nil"/>
              <w:right w:val="single" w:sz="4" w:space="0" w:color="auto"/>
            </w:tcBorders>
            <w:shd w:val="clear" w:color="auto" w:fill="FFFFFF"/>
            <w:vAlign w:val="bottom"/>
            <w:hideMark/>
          </w:tcPr>
          <w:p w14:paraId="0C6F30F4" w14:textId="77777777" w:rsidR="007604D8" w:rsidRDefault="007604D8">
            <w:pPr>
              <w:pStyle w:val="In0"/>
              <w:rPr>
                <w:sz w:val="24"/>
                <w:szCs w:val="24"/>
              </w:rPr>
            </w:pPr>
            <w:r>
              <w:rPr>
                <w:sz w:val="24"/>
                <w:szCs w:val="24"/>
              </w:rPr>
              <w:t>Bez škrtania. V čistopise žiaci nemajú škrtať, v nevyhnutnom prípade majú dať chybne napísané slovo do okrúhlych zátvoriek a prečiarknuť ho vodorovnou čiarou.</w:t>
            </w:r>
          </w:p>
        </w:tc>
      </w:tr>
      <w:tr w:rsidR="007604D8" w14:paraId="69053AAC" w14:textId="77777777" w:rsidTr="007604D8">
        <w:trPr>
          <w:trHeight w:hRule="exact" w:val="288"/>
          <w:jc w:val="center"/>
        </w:trPr>
        <w:tc>
          <w:tcPr>
            <w:tcW w:w="2808" w:type="dxa"/>
            <w:tcBorders>
              <w:top w:val="single" w:sz="4" w:space="0" w:color="auto"/>
              <w:left w:val="single" w:sz="4" w:space="0" w:color="auto"/>
              <w:bottom w:val="nil"/>
              <w:right w:val="nil"/>
            </w:tcBorders>
            <w:shd w:val="clear" w:color="auto" w:fill="FFFFFF"/>
            <w:vAlign w:val="bottom"/>
            <w:hideMark/>
          </w:tcPr>
          <w:p w14:paraId="73B7EC7E" w14:textId="77777777" w:rsidR="007604D8" w:rsidRDefault="007604D8">
            <w:pPr>
              <w:pStyle w:val="In0"/>
              <w:rPr>
                <w:sz w:val="24"/>
                <w:szCs w:val="24"/>
              </w:rPr>
            </w:pPr>
            <w:r>
              <w:rPr>
                <w:sz w:val="24"/>
                <w:szCs w:val="24"/>
              </w:rPr>
              <w:t>Dodržiavanie okrajov</w:t>
            </w:r>
          </w:p>
        </w:tc>
        <w:tc>
          <w:tcPr>
            <w:tcW w:w="11069" w:type="dxa"/>
            <w:tcBorders>
              <w:top w:val="single" w:sz="4" w:space="0" w:color="auto"/>
              <w:left w:val="single" w:sz="4" w:space="0" w:color="auto"/>
              <w:bottom w:val="nil"/>
              <w:right w:val="single" w:sz="4" w:space="0" w:color="auto"/>
            </w:tcBorders>
            <w:shd w:val="clear" w:color="auto" w:fill="FFFFFF"/>
            <w:vAlign w:val="bottom"/>
            <w:hideMark/>
          </w:tcPr>
          <w:p w14:paraId="71F898A7" w14:textId="77777777" w:rsidR="007604D8" w:rsidRDefault="007604D8">
            <w:pPr>
              <w:pStyle w:val="In0"/>
              <w:rPr>
                <w:sz w:val="24"/>
                <w:szCs w:val="24"/>
              </w:rPr>
            </w:pPr>
            <w:r>
              <w:rPr>
                <w:sz w:val="24"/>
                <w:szCs w:val="24"/>
              </w:rPr>
              <w:t>Dodržiavanie okrajov: vnútorných aj vonkajších; v prípade potreby slová na konci riadkov rozdeľovať.</w:t>
            </w:r>
          </w:p>
        </w:tc>
      </w:tr>
      <w:tr w:rsidR="007604D8" w14:paraId="77C78C7D" w14:textId="77777777" w:rsidTr="007604D8">
        <w:trPr>
          <w:trHeight w:hRule="exact" w:val="571"/>
          <w:jc w:val="center"/>
        </w:trPr>
        <w:tc>
          <w:tcPr>
            <w:tcW w:w="2808" w:type="dxa"/>
            <w:tcBorders>
              <w:top w:val="single" w:sz="4" w:space="0" w:color="auto"/>
              <w:left w:val="single" w:sz="4" w:space="0" w:color="auto"/>
              <w:bottom w:val="single" w:sz="4" w:space="0" w:color="auto"/>
              <w:right w:val="nil"/>
            </w:tcBorders>
            <w:shd w:val="clear" w:color="auto" w:fill="FFFFFF"/>
            <w:vAlign w:val="bottom"/>
            <w:hideMark/>
          </w:tcPr>
          <w:p w14:paraId="08A8CA01" w14:textId="77777777" w:rsidR="007604D8" w:rsidRDefault="007604D8">
            <w:pPr>
              <w:pStyle w:val="In0"/>
              <w:rPr>
                <w:sz w:val="24"/>
                <w:szCs w:val="24"/>
              </w:rPr>
            </w:pPr>
            <w:r>
              <w:rPr>
                <w:sz w:val="24"/>
                <w:szCs w:val="24"/>
              </w:rPr>
              <w:t>Dodržanie predpísaného rozsahu</w:t>
            </w:r>
          </w:p>
        </w:tc>
        <w:tc>
          <w:tcPr>
            <w:tcW w:w="1106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E5A42F5" w14:textId="77777777" w:rsidR="007604D8" w:rsidRDefault="007604D8">
            <w:pPr>
              <w:pStyle w:val="In0"/>
              <w:rPr>
                <w:sz w:val="24"/>
                <w:szCs w:val="24"/>
              </w:rPr>
            </w:pPr>
            <w:r>
              <w:rPr>
                <w:sz w:val="24"/>
                <w:szCs w:val="24"/>
              </w:rPr>
              <w:t>Ak žiaci napíšu menej alebo viacej ako je predpísaný rozsah, t.j. zákonite nezískajú maximálny počet bodov za vonkajšiu formu.</w:t>
            </w:r>
          </w:p>
        </w:tc>
      </w:tr>
    </w:tbl>
    <w:p w14:paraId="3D658F4C" w14:textId="77777777" w:rsidR="007604D8" w:rsidRDefault="007604D8" w:rsidP="007604D8">
      <w:pPr>
        <w:spacing w:after="219" w:line="1" w:lineRule="exact"/>
        <w:rPr>
          <w:rFonts w:ascii="Courier New" w:hAnsi="Courier New" w:cs="Courier New"/>
          <w:color w:val="000000"/>
          <w:lang w:bidi="sk-SK"/>
        </w:rPr>
      </w:pPr>
    </w:p>
    <w:p w14:paraId="7C37220F" w14:textId="77777777" w:rsidR="007604D8" w:rsidRDefault="007604D8" w:rsidP="007604D8">
      <w:pPr>
        <w:pStyle w:val="Nzovtabuky0"/>
        <w:jc w:val="center"/>
        <w:rPr>
          <w:sz w:val="24"/>
          <w:szCs w:val="24"/>
        </w:rPr>
      </w:pPr>
      <w:r>
        <w:rPr>
          <w:sz w:val="24"/>
          <w:szCs w:val="24"/>
        </w:rPr>
        <w:t>2. Vnútorná forma (max. 20 bodov)</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11069"/>
      </w:tblGrid>
      <w:tr w:rsidR="007604D8" w14:paraId="4BEC134F" w14:textId="77777777" w:rsidTr="007604D8">
        <w:trPr>
          <w:trHeight w:val="293"/>
          <w:jc w:val="center"/>
        </w:trPr>
        <w:tc>
          <w:tcPr>
            <w:tcW w:w="13877" w:type="dxa"/>
            <w:gridSpan w:val="2"/>
            <w:tcBorders>
              <w:top w:val="single" w:sz="4" w:space="0" w:color="auto"/>
              <w:left w:val="single" w:sz="4" w:space="0" w:color="auto"/>
              <w:bottom w:val="nil"/>
              <w:right w:val="single" w:sz="4" w:space="0" w:color="auto"/>
            </w:tcBorders>
            <w:shd w:val="clear" w:color="auto" w:fill="FFFFFF"/>
            <w:vAlign w:val="bottom"/>
            <w:hideMark/>
          </w:tcPr>
          <w:p w14:paraId="6A229647" w14:textId="77777777" w:rsidR="007604D8" w:rsidRDefault="007604D8">
            <w:pPr>
              <w:pStyle w:val="In0"/>
              <w:jc w:val="center"/>
              <w:rPr>
                <w:sz w:val="24"/>
                <w:szCs w:val="24"/>
              </w:rPr>
            </w:pPr>
            <w:r>
              <w:rPr>
                <w:b/>
                <w:bCs/>
                <w:sz w:val="24"/>
                <w:szCs w:val="24"/>
              </w:rPr>
              <w:t>Obsah (max. 4 body)</w:t>
            </w:r>
          </w:p>
        </w:tc>
      </w:tr>
      <w:tr w:rsidR="007604D8" w14:paraId="3F18B5D7" w14:textId="77777777" w:rsidTr="007604D8">
        <w:trPr>
          <w:trHeight w:hRule="exact" w:val="283"/>
          <w:jc w:val="center"/>
        </w:trPr>
        <w:tc>
          <w:tcPr>
            <w:tcW w:w="2808" w:type="dxa"/>
            <w:tcBorders>
              <w:top w:val="single" w:sz="4" w:space="0" w:color="auto"/>
              <w:left w:val="single" w:sz="4" w:space="0" w:color="auto"/>
              <w:bottom w:val="nil"/>
              <w:right w:val="nil"/>
            </w:tcBorders>
            <w:shd w:val="clear" w:color="auto" w:fill="FFFFFF"/>
            <w:vAlign w:val="bottom"/>
            <w:hideMark/>
          </w:tcPr>
          <w:p w14:paraId="3AAD9EA8" w14:textId="77777777" w:rsidR="007604D8" w:rsidRDefault="007604D8">
            <w:pPr>
              <w:pStyle w:val="In0"/>
              <w:rPr>
                <w:sz w:val="24"/>
                <w:szCs w:val="24"/>
              </w:rPr>
            </w:pPr>
            <w:r>
              <w:rPr>
                <w:sz w:val="24"/>
                <w:szCs w:val="24"/>
              </w:rPr>
              <w:t>Dodržanie témy</w:t>
            </w:r>
          </w:p>
        </w:tc>
        <w:tc>
          <w:tcPr>
            <w:tcW w:w="11069" w:type="dxa"/>
            <w:tcBorders>
              <w:top w:val="single" w:sz="4" w:space="0" w:color="auto"/>
              <w:left w:val="single" w:sz="4" w:space="0" w:color="auto"/>
              <w:bottom w:val="nil"/>
              <w:right w:val="single" w:sz="4" w:space="0" w:color="auto"/>
            </w:tcBorders>
            <w:shd w:val="clear" w:color="auto" w:fill="FFFFFF"/>
            <w:vAlign w:val="bottom"/>
            <w:hideMark/>
          </w:tcPr>
          <w:p w14:paraId="31AC6E85" w14:textId="77777777" w:rsidR="007604D8" w:rsidRDefault="007604D8">
            <w:pPr>
              <w:pStyle w:val="In0"/>
              <w:rPr>
                <w:sz w:val="24"/>
                <w:szCs w:val="24"/>
              </w:rPr>
            </w:pPr>
            <w:r>
              <w:rPr>
                <w:sz w:val="24"/>
                <w:szCs w:val="24"/>
              </w:rPr>
              <w:t>Práca musí reagovať na všetky kľúčové slová v zadaní, v názve.</w:t>
            </w:r>
          </w:p>
        </w:tc>
      </w:tr>
      <w:tr w:rsidR="007604D8" w14:paraId="514C4378" w14:textId="77777777" w:rsidTr="007604D8">
        <w:trPr>
          <w:trHeight w:hRule="exact" w:val="850"/>
          <w:jc w:val="center"/>
        </w:trPr>
        <w:tc>
          <w:tcPr>
            <w:tcW w:w="2808" w:type="dxa"/>
            <w:tcBorders>
              <w:top w:val="single" w:sz="4" w:space="0" w:color="auto"/>
              <w:left w:val="single" w:sz="4" w:space="0" w:color="auto"/>
              <w:bottom w:val="single" w:sz="4" w:space="0" w:color="auto"/>
              <w:right w:val="nil"/>
            </w:tcBorders>
            <w:shd w:val="clear" w:color="auto" w:fill="FFFFFF"/>
            <w:hideMark/>
          </w:tcPr>
          <w:p w14:paraId="3204C48F" w14:textId="77777777" w:rsidR="007604D8" w:rsidRDefault="007604D8">
            <w:pPr>
              <w:pStyle w:val="In0"/>
              <w:rPr>
                <w:sz w:val="24"/>
                <w:szCs w:val="24"/>
              </w:rPr>
            </w:pPr>
            <w:r>
              <w:rPr>
                <w:sz w:val="24"/>
                <w:szCs w:val="24"/>
              </w:rPr>
              <w:t>Myšlienkové vyústenie</w:t>
            </w:r>
          </w:p>
        </w:tc>
        <w:tc>
          <w:tcPr>
            <w:tcW w:w="1106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BF5786A" w14:textId="77777777" w:rsidR="007604D8" w:rsidRDefault="007604D8">
            <w:pPr>
              <w:pStyle w:val="In0"/>
              <w:rPr>
                <w:sz w:val="24"/>
                <w:szCs w:val="24"/>
              </w:rPr>
            </w:pPr>
            <w:r>
              <w:rPr>
                <w:sz w:val="24"/>
                <w:szCs w:val="24"/>
              </w:rPr>
              <w:t>Zakončenie práce, záver.</w:t>
            </w:r>
          </w:p>
          <w:p w14:paraId="13196BE1" w14:textId="77777777" w:rsidR="007604D8" w:rsidRDefault="007604D8">
            <w:pPr>
              <w:pStyle w:val="In0"/>
              <w:rPr>
                <w:sz w:val="24"/>
                <w:szCs w:val="24"/>
              </w:rPr>
            </w:pPr>
            <w:r>
              <w:rPr>
                <w:sz w:val="24"/>
                <w:szCs w:val="24"/>
              </w:rPr>
              <w:t>Rozprávanie - príbeh s pointou. Úvaha - primeranosť vyjadrovania sa veku žiakov. Výklad - vysvetlenie problému.</w:t>
            </w:r>
          </w:p>
        </w:tc>
      </w:tr>
    </w:tbl>
    <w:p w14:paraId="75C53D4A" w14:textId="77777777" w:rsidR="007604D8" w:rsidRDefault="007604D8" w:rsidP="007604D8">
      <w:pPr>
        <w:spacing w:after="499" w:line="1" w:lineRule="exact"/>
        <w:rPr>
          <w:rFonts w:ascii="Courier New" w:hAnsi="Courier New" w:cs="Courier New"/>
          <w:color w:val="000000"/>
          <w:lang w:bidi="sk-SK"/>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11069"/>
      </w:tblGrid>
      <w:tr w:rsidR="007604D8" w14:paraId="1D267481" w14:textId="77777777" w:rsidTr="007604D8">
        <w:trPr>
          <w:trHeight w:val="288"/>
          <w:jc w:val="center"/>
        </w:trPr>
        <w:tc>
          <w:tcPr>
            <w:tcW w:w="13877" w:type="dxa"/>
            <w:gridSpan w:val="2"/>
            <w:tcBorders>
              <w:top w:val="single" w:sz="4" w:space="0" w:color="auto"/>
              <w:left w:val="single" w:sz="4" w:space="0" w:color="auto"/>
              <w:bottom w:val="nil"/>
              <w:right w:val="single" w:sz="4" w:space="0" w:color="auto"/>
            </w:tcBorders>
            <w:shd w:val="clear" w:color="auto" w:fill="FFFFFF"/>
            <w:vAlign w:val="bottom"/>
            <w:hideMark/>
          </w:tcPr>
          <w:p w14:paraId="2ACD32E6" w14:textId="77777777" w:rsidR="007604D8" w:rsidRDefault="007604D8">
            <w:pPr>
              <w:pStyle w:val="In0"/>
              <w:jc w:val="center"/>
              <w:rPr>
                <w:sz w:val="24"/>
                <w:szCs w:val="24"/>
              </w:rPr>
            </w:pPr>
            <w:r>
              <w:rPr>
                <w:b/>
                <w:bCs/>
                <w:sz w:val="24"/>
                <w:szCs w:val="24"/>
              </w:rPr>
              <w:t>Kompozícia (max. 4 body)</w:t>
            </w:r>
          </w:p>
        </w:tc>
      </w:tr>
      <w:tr w:rsidR="007604D8" w14:paraId="3926B9EB" w14:textId="77777777" w:rsidTr="007604D8">
        <w:trPr>
          <w:trHeight w:hRule="exact" w:val="840"/>
          <w:jc w:val="center"/>
        </w:trPr>
        <w:tc>
          <w:tcPr>
            <w:tcW w:w="2808" w:type="dxa"/>
            <w:tcBorders>
              <w:top w:val="single" w:sz="4" w:space="0" w:color="auto"/>
              <w:left w:val="single" w:sz="4" w:space="0" w:color="auto"/>
              <w:bottom w:val="nil"/>
              <w:right w:val="nil"/>
            </w:tcBorders>
            <w:shd w:val="clear" w:color="auto" w:fill="FFFFFF"/>
            <w:vAlign w:val="bottom"/>
            <w:hideMark/>
          </w:tcPr>
          <w:p w14:paraId="67502F42" w14:textId="77777777" w:rsidR="007604D8" w:rsidRDefault="007604D8">
            <w:pPr>
              <w:pStyle w:val="In0"/>
              <w:rPr>
                <w:sz w:val="24"/>
                <w:szCs w:val="24"/>
              </w:rPr>
            </w:pPr>
            <w:r>
              <w:rPr>
                <w:sz w:val="24"/>
                <w:szCs w:val="24"/>
              </w:rPr>
              <w:t>Uplatnenie zodpovedajúceho slohového postupu</w:t>
            </w:r>
          </w:p>
        </w:tc>
        <w:tc>
          <w:tcPr>
            <w:tcW w:w="11069" w:type="dxa"/>
            <w:tcBorders>
              <w:top w:val="single" w:sz="4" w:space="0" w:color="auto"/>
              <w:left w:val="single" w:sz="4" w:space="0" w:color="auto"/>
              <w:bottom w:val="nil"/>
              <w:right w:val="single" w:sz="4" w:space="0" w:color="auto"/>
            </w:tcBorders>
            <w:shd w:val="clear" w:color="auto" w:fill="FFFFFF"/>
            <w:hideMark/>
          </w:tcPr>
          <w:p w14:paraId="0A31F23D" w14:textId="77777777" w:rsidR="007604D8" w:rsidRDefault="007604D8">
            <w:pPr>
              <w:pStyle w:val="In0"/>
              <w:rPr>
                <w:sz w:val="24"/>
                <w:szCs w:val="24"/>
              </w:rPr>
            </w:pPr>
            <w:r>
              <w:rPr>
                <w:sz w:val="24"/>
                <w:szCs w:val="24"/>
              </w:rPr>
              <w:t>Dodržanie žánrovej formy.</w:t>
            </w:r>
          </w:p>
        </w:tc>
      </w:tr>
      <w:tr w:rsidR="007604D8" w14:paraId="040A52C5" w14:textId="77777777" w:rsidTr="007604D8">
        <w:trPr>
          <w:trHeight w:hRule="exact" w:val="845"/>
          <w:jc w:val="center"/>
        </w:trPr>
        <w:tc>
          <w:tcPr>
            <w:tcW w:w="2808" w:type="dxa"/>
            <w:tcBorders>
              <w:top w:val="single" w:sz="4" w:space="0" w:color="auto"/>
              <w:left w:val="single" w:sz="4" w:space="0" w:color="auto"/>
              <w:bottom w:val="single" w:sz="4" w:space="0" w:color="auto"/>
              <w:right w:val="nil"/>
            </w:tcBorders>
            <w:shd w:val="clear" w:color="auto" w:fill="FFFFFF"/>
            <w:hideMark/>
          </w:tcPr>
          <w:p w14:paraId="1DB74936" w14:textId="77777777" w:rsidR="007604D8" w:rsidRDefault="007604D8">
            <w:pPr>
              <w:pStyle w:val="In0"/>
              <w:rPr>
                <w:sz w:val="24"/>
                <w:szCs w:val="24"/>
              </w:rPr>
            </w:pPr>
            <w:r>
              <w:rPr>
                <w:sz w:val="24"/>
                <w:szCs w:val="24"/>
              </w:rPr>
              <w:t>Vnútorná stavba, členenie textu</w:t>
            </w:r>
          </w:p>
        </w:tc>
        <w:tc>
          <w:tcPr>
            <w:tcW w:w="1106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B80521E" w14:textId="77777777" w:rsidR="007604D8" w:rsidRDefault="007604D8">
            <w:pPr>
              <w:pStyle w:val="In0"/>
              <w:rPr>
                <w:sz w:val="24"/>
                <w:szCs w:val="24"/>
              </w:rPr>
            </w:pPr>
            <w:r>
              <w:rPr>
                <w:sz w:val="24"/>
                <w:szCs w:val="24"/>
              </w:rPr>
              <w:t>Členenie do myšlienkových celkov - odsekov, vyváženosť jednotlivých častí.</w:t>
            </w:r>
          </w:p>
          <w:p w14:paraId="24DB16E7" w14:textId="77777777" w:rsidR="007604D8" w:rsidRDefault="007604D8">
            <w:pPr>
              <w:pStyle w:val="In0"/>
              <w:rPr>
                <w:sz w:val="24"/>
                <w:szCs w:val="24"/>
              </w:rPr>
            </w:pPr>
            <w:r>
              <w:rPr>
                <w:sz w:val="24"/>
                <w:szCs w:val="24"/>
              </w:rPr>
              <w:t>Rozprávanie - zápletka, zauzľovanie deja, vyvrcholenie deja, nečakaný obrat v deji, rozuzlenie; jednoduché rozprávanie - úvod, jadro, záver; časový sled; pásmo rozprávača, pásmo postáv.</w:t>
            </w:r>
          </w:p>
        </w:tc>
      </w:tr>
    </w:tbl>
    <w:p w14:paraId="1B16018C" w14:textId="77777777" w:rsidR="007604D8" w:rsidRDefault="007604D8" w:rsidP="007604D8">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11069"/>
      </w:tblGrid>
      <w:tr w:rsidR="007604D8" w14:paraId="02D5644D" w14:textId="77777777" w:rsidTr="007604D8">
        <w:trPr>
          <w:trHeight w:hRule="exact" w:val="576"/>
          <w:jc w:val="center"/>
        </w:trPr>
        <w:tc>
          <w:tcPr>
            <w:tcW w:w="2808" w:type="dxa"/>
            <w:tcBorders>
              <w:top w:val="single" w:sz="4" w:space="0" w:color="auto"/>
              <w:left w:val="single" w:sz="4" w:space="0" w:color="auto"/>
              <w:bottom w:val="single" w:sz="4" w:space="0" w:color="auto"/>
              <w:right w:val="nil"/>
            </w:tcBorders>
            <w:shd w:val="clear" w:color="auto" w:fill="FFFFFF"/>
            <w:hideMark/>
          </w:tcPr>
          <w:p w14:paraId="36461141" w14:textId="77777777" w:rsidR="007604D8" w:rsidRDefault="007604D8">
            <w:pPr>
              <w:pStyle w:val="In0"/>
              <w:tabs>
                <w:tab w:val="left" w:pos="1512"/>
              </w:tabs>
              <w:rPr>
                <w:sz w:val="24"/>
                <w:szCs w:val="24"/>
              </w:rPr>
            </w:pPr>
            <w:r>
              <w:rPr>
                <w:sz w:val="24"/>
                <w:szCs w:val="24"/>
              </w:rPr>
              <w:lastRenderedPageBreak/>
              <w:t>Nadväznosť</w:t>
            </w:r>
            <w:r>
              <w:rPr>
                <w:sz w:val="24"/>
                <w:szCs w:val="24"/>
              </w:rPr>
              <w:tab/>
              <w:t>a logickosť</w:t>
            </w:r>
          </w:p>
          <w:p w14:paraId="3910C9B3" w14:textId="7A47C452" w:rsidR="007604D8" w:rsidRDefault="00994E4E">
            <w:pPr>
              <w:pStyle w:val="In0"/>
              <w:rPr>
                <w:sz w:val="24"/>
                <w:szCs w:val="24"/>
              </w:rPr>
            </w:pPr>
            <w:r>
              <w:rPr>
                <w:sz w:val="24"/>
                <w:szCs w:val="24"/>
              </w:rPr>
              <w:t>T</w:t>
            </w:r>
            <w:r w:rsidR="007604D8">
              <w:rPr>
                <w:sz w:val="24"/>
                <w:szCs w:val="24"/>
              </w:rPr>
              <w:t>extu</w:t>
            </w:r>
          </w:p>
        </w:tc>
        <w:tc>
          <w:tcPr>
            <w:tcW w:w="11069" w:type="dxa"/>
            <w:tcBorders>
              <w:top w:val="single" w:sz="4" w:space="0" w:color="auto"/>
              <w:left w:val="single" w:sz="4" w:space="0" w:color="auto"/>
              <w:bottom w:val="single" w:sz="4" w:space="0" w:color="auto"/>
              <w:right w:val="single" w:sz="4" w:space="0" w:color="auto"/>
            </w:tcBorders>
            <w:shd w:val="clear" w:color="auto" w:fill="FFFFFF"/>
            <w:hideMark/>
          </w:tcPr>
          <w:p w14:paraId="54169EC2" w14:textId="77777777" w:rsidR="007604D8" w:rsidRDefault="007604D8">
            <w:pPr>
              <w:pStyle w:val="In0"/>
              <w:rPr>
                <w:sz w:val="24"/>
                <w:szCs w:val="24"/>
              </w:rPr>
            </w:pPr>
            <w:r>
              <w:rPr>
                <w:sz w:val="24"/>
                <w:szCs w:val="24"/>
              </w:rPr>
              <w:t>Úvaha - citáty, umelecké prostriedky, vlastné myšlienky a hodnotenie problému. Výklad - vyváženosť argumentácie a sprievodných vysvetlení.</w:t>
            </w:r>
          </w:p>
        </w:tc>
      </w:tr>
    </w:tbl>
    <w:p w14:paraId="4F75A00F" w14:textId="77777777" w:rsidR="007604D8" w:rsidRDefault="007604D8" w:rsidP="007604D8">
      <w:pPr>
        <w:spacing w:after="499" w:line="1" w:lineRule="exact"/>
        <w:rPr>
          <w:rFonts w:ascii="Courier New" w:hAnsi="Courier New" w:cs="Courier New"/>
          <w:color w:val="000000"/>
          <w:lang w:bidi="sk-SK"/>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11069"/>
      </w:tblGrid>
      <w:tr w:rsidR="007604D8" w14:paraId="48F566D9" w14:textId="77777777" w:rsidTr="007604D8">
        <w:trPr>
          <w:trHeight w:val="293"/>
          <w:jc w:val="center"/>
        </w:trPr>
        <w:tc>
          <w:tcPr>
            <w:tcW w:w="13877" w:type="dxa"/>
            <w:gridSpan w:val="2"/>
            <w:tcBorders>
              <w:top w:val="single" w:sz="4" w:space="0" w:color="auto"/>
              <w:left w:val="single" w:sz="4" w:space="0" w:color="auto"/>
              <w:bottom w:val="nil"/>
              <w:right w:val="single" w:sz="4" w:space="0" w:color="auto"/>
            </w:tcBorders>
            <w:shd w:val="clear" w:color="auto" w:fill="FFFFFF"/>
            <w:vAlign w:val="bottom"/>
            <w:hideMark/>
          </w:tcPr>
          <w:p w14:paraId="6E8A413B" w14:textId="77777777" w:rsidR="007604D8" w:rsidRDefault="007604D8">
            <w:pPr>
              <w:pStyle w:val="In0"/>
              <w:jc w:val="center"/>
              <w:rPr>
                <w:sz w:val="24"/>
                <w:szCs w:val="24"/>
              </w:rPr>
            </w:pPr>
            <w:r>
              <w:rPr>
                <w:b/>
                <w:bCs/>
                <w:sz w:val="24"/>
                <w:szCs w:val="24"/>
              </w:rPr>
              <w:t>Jazyk (max. 4 body)</w:t>
            </w:r>
          </w:p>
        </w:tc>
      </w:tr>
      <w:tr w:rsidR="007604D8" w14:paraId="5BDD9F5D" w14:textId="77777777" w:rsidTr="007604D8">
        <w:trPr>
          <w:trHeight w:hRule="exact" w:val="562"/>
          <w:jc w:val="center"/>
        </w:trPr>
        <w:tc>
          <w:tcPr>
            <w:tcW w:w="2808" w:type="dxa"/>
            <w:tcBorders>
              <w:top w:val="single" w:sz="4" w:space="0" w:color="auto"/>
              <w:left w:val="single" w:sz="4" w:space="0" w:color="auto"/>
              <w:bottom w:val="nil"/>
              <w:right w:val="nil"/>
            </w:tcBorders>
            <w:shd w:val="clear" w:color="auto" w:fill="FFFFFF"/>
            <w:hideMark/>
          </w:tcPr>
          <w:p w14:paraId="09777AC3" w14:textId="77777777" w:rsidR="007604D8" w:rsidRDefault="007604D8">
            <w:pPr>
              <w:pStyle w:val="In0"/>
              <w:rPr>
                <w:sz w:val="24"/>
                <w:szCs w:val="24"/>
              </w:rPr>
            </w:pPr>
            <w:r>
              <w:rPr>
                <w:sz w:val="24"/>
                <w:szCs w:val="24"/>
              </w:rPr>
              <w:t>Správne využitie slovných druhov</w:t>
            </w:r>
          </w:p>
        </w:tc>
        <w:tc>
          <w:tcPr>
            <w:tcW w:w="11069" w:type="dxa"/>
            <w:tcBorders>
              <w:top w:val="single" w:sz="4" w:space="0" w:color="auto"/>
              <w:left w:val="single" w:sz="4" w:space="0" w:color="auto"/>
              <w:bottom w:val="nil"/>
              <w:right w:val="single" w:sz="4" w:space="0" w:color="auto"/>
            </w:tcBorders>
            <w:shd w:val="clear" w:color="auto" w:fill="FFFFFF"/>
            <w:hideMark/>
          </w:tcPr>
          <w:p w14:paraId="47AD3BD8" w14:textId="77777777" w:rsidR="007604D8" w:rsidRDefault="007604D8">
            <w:pPr>
              <w:pStyle w:val="In0"/>
              <w:rPr>
                <w:sz w:val="24"/>
                <w:szCs w:val="24"/>
              </w:rPr>
            </w:pPr>
            <w:r>
              <w:rPr>
                <w:sz w:val="24"/>
                <w:szCs w:val="24"/>
              </w:rPr>
              <w:t>Slovné druhy typické pre daný slohový postup a útvar/žáner.</w:t>
            </w:r>
          </w:p>
        </w:tc>
      </w:tr>
      <w:tr w:rsidR="007604D8" w14:paraId="09618216" w14:textId="77777777" w:rsidTr="007604D8">
        <w:trPr>
          <w:trHeight w:hRule="exact" w:val="562"/>
          <w:jc w:val="center"/>
        </w:trPr>
        <w:tc>
          <w:tcPr>
            <w:tcW w:w="2808" w:type="dxa"/>
            <w:tcBorders>
              <w:top w:val="single" w:sz="4" w:space="0" w:color="auto"/>
              <w:left w:val="single" w:sz="4" w:space="0" w:color="auto"/>
              <w:bottom w:val="nil"/>
              <w:right w:val="nil"/>
            </w:tcBorders>
            <w:shd w:val="clear" w:color="auto" w:fill="FFFFFF"/>
            <w:vAlign w:val="bottom"/>
            <w:hideMark/>
          </w:tcPr>
          <w:p w14:paraId="6037A114" w14:textId="77777777" w:rsidR="007604D8" w:rsidRDefault="007604D8">
            <w:pPr>
              <w:pStyle w:val="In0"/>
              <w:tabs>
                <w:tab w:val="left" w:pos="1637"/>
              </w:tabs>
              <w:rPr>
                <w:sz w:val="24"/>
                <w:szCs w:val="24"/>
              </w:rPr>
            </w:pPr>
            <w:r>
              <w:rPr>
                <w:sz w:val="24"/>
                <w:szCs w:val="24"/>
              </w:rPr>
              <w:t>Morfologická</w:t>
            </w:r>
            <w:r>
              <w:rPr>
                <w:sz w:val="24"/>
                <w:szCs w:val="24"/>
              </w:rPr>
              <w:tab/>
              <w:t>správnosť</w:t>
            </w:r>
          </w:p>
          <w:p w14:paraId="512B647D" w14:textId="77777777" w:rsidR="007604D8" w:rsidRDefault="007604D8">
            <w:pPr>
              <w:pStyle w:val="In0"/>
              <w:rPr>
                <w:sz w:val="24"/>
                <w:szCs w:val="24"/>
              </w:rPr>
            </w:pPr>
            <w:r>
              <w:rPr>
                <w:sz w:val="24"/>
                <w:szCs w:val="24"/>
              </w:rPr>
              <w:t>jazykových prostriedkov</w:t>
            </w:r>
          </w:p>
        </w:tc>
        <w:tc>
          <w:tcPr>
            <w:tcW w:w="11069" w:type="dxa"/>
            <w:tcBorders>
              <w:top w:val="single" w:sz="4" w:space="0" w:color="auto"/>
              <w:left w:val="single" w:sz="4" w:space="0" w:color="auto"/>
              <w:bottom w:val="nil"/>
              <w:right w:val="single" w:sz="4" w:space="0" w:color="auto"/>
            </w:tcBorders>
            <w:shd w:val="clear" w:color="auto" w:fill="FFFFFF"/>
            <w:hideMark/>
          </w:tcPr>
          <w:p w14:paraId="08BB02A7" w14:textId="77777777" w:rsidR="007604D8" w:rsidRDefault="007604D8">
            <w:pPr>
              <w:pStyle w:val="In0"/>
              <w:jc w:val="both"/>
              <w:rPr>
                <w:sz w:val="24"/>
                <w:szCs w:val="24"/>
              </w:rPr>
            </w:pPr>
            <w:r>
              <w:rPr>
                <w:sz w:val="24"/>
                <w:szCs w:val="24"/>
              </w:rPr>
              <w:t>Správne väzby slovies, správne pádové koncovky a pod.</w:t>
            </w:r>
          </w:p>
        </w:tc>
      </w:tr>
      <w:tr w:rsidR="007604D8" w14:paraId="5E9E5E68" w14:textId="77777777" w:rsidTr="007604D8">
        <w:trPr>
          <w:trHeight w:hRule="exact" w:val="562"/>
          <w:jc w:val="center"/>
        </w:trPr>
        <w:tc>
          <w:tcPr>
            <w:tcW w:w="2808" w:type="dxa"/>
            <w:tcBorders>
              <w:top w:val="single" w:sz="4" w:space="0" w:color="auto"/>
              <w:left w:val="single" w:sz="4" w:space="0" w:color="auto"/>
              <w:bottom w:val="nil"/>
              <w:right w:val="nil"/>
            </w:tcBorders>
            <w:shd w:val="clear" w:color="auto" w:fill="FFFFFF"/>
            <w:vAlign w:val="bottom"/>
            <w:hideMark/>
          </w:tcPr>
          <w:p w14:paraId="7CC8290E" w14:textId="77777777" w:rsidR="007604D8" w:rsidRDefault="007604D8">
            <w:pPr>
              <w:pStyle w:val="In0"/>
              <w:tabs>
                <w:tab w:val="left" w:pos="1618"/>
              </w:tabs>
              <w:rPr>
                <w:sz w:val="24"/>
                <w:szCs w:val="24"/>
              </w:rPr>
            </w:pPr>
            <w:r>
              <w:rPr>
                <w:sz w:val="24"/>
                <w:szCs w:val="24"/>
              </w:rPr>
              <w:t>Syntaktická</w:t>
            </w:r>
            <w:r>
              <w:rPr>
                <w:sz w:val="24"/>
                <w:szCs w:val="24"/>
              </w:rPr>
              <w:tab/>
              <w:t>správnosť</w:t>
            </w:r>
          </w:p>
          <w:p w14:paraId="25DBFE97" w14:textId="77777777" w:rsidR="007604D8" w:rsidRDefault="007604D8">
            <w:pPr>
              <w:pStyle w:val="In0"/>
              <w:rPr>
                <w:sz w:val="24"/>
                <w:szCs w:val="24"/>
              </w:rPr>
            </w:pPr>
            <w:r>
              <w:rPr>
                <w:sz w:val="24"/>
                <w:szCs w:val="24"/>
              </w:rPr>
              <w:t>jazykových prostriedkov</w:t>
            </w:r>
          </w:p>
        </w:tc>
        <w:tc>
          <w:tcPr>
            <w:tcW w:w="11069" w:type="dxa"/>
            <w:tcBorders>
              <w:top w:val="single" w:sz="4" w:space="0" w:color="auto"/>
              <w:left w:val="single" w:sz="4" w:space="0" w:color="auto"/>
              <w:bottom w:val="nil"/>
              <w:right w:val="single" w:sz="4" w:space="0" w:color="auto"/>
            </w:tcBorders>
            <w:shd w:val="clear" w:color="auto" w:fill="FFFFFF"/>
            <w:hideMark/>
          </w:tcPr>
          <w:p w14:paraId="03C2AE1E" w14:textId="77777777" w:rsidR="007604D8" w:rsidRDefault="007604D8">
            <w:pPr>
              <w:pStyle w:val="In0"/>
              <w:jc w:val="both"/>
              <w:rPr>
                <w:sz w:val="24"/>
                <w:szCs w:val="24"/>
              </w:rPr>
            </w:pPr>
            <w:r>
              <w:rPr>
                <w:sz w:val="24"/>
                <w:szCs w:val="24"/>
              </w:rPr>
              <w:t>Správne postavenia prívlastkov, slovosled a pod.</w:t>
            </w:r>
          </w:p>
        </w:tc>
      </w:tr>
      <w:tr w:rsidR="007604D8" w14:paraId="414A9A82" w14:textId="77777777" w:rsidTr="007604D8">
        <w:trPr>
          <w:trHeight w:hRule="exact" w:val="850"/>
          <w:jc w:val="center"/>
        </w:trPr>
        <w:tc>
          <w:tcPr>
            <w:tcW w:w="2808" w:type="dxa"/>
            <w:tcBorders>
              <w:top w:val="single" w:sz="4" w:space="0" w:color="auto"/>
              <w:left w:val="single" w:sz="4" w:space="0" w:color="auto"/>
              <w:bottom w:val="single" w:sz="4" w:space="0" w:color="auto"/>
              <w:right w:val="nil"/>
            </w:tcBorders>
            <w:shd w:val="clear" w:color="auto" w:fill="FFFFFF"/>
            <w:hideMark/>
          </w:tcPr>
          <w:p w14:paraId="7C98ADBE" w14:textId="77777777" w:rsidR="007604D8" w:rsidRDefault="007604D8">
            <w:pPr>
              <w:pStyle w:val="In0"/>
              <w:rPr>
                <w:sz w:val="24"/>
                <w:szCs w:val="24"/>
              </w:rPr>
            </w:pPr>
            <w:r>
              <w:rPr>
                <w:sz w:val="24"/>
                <w:szCs w:val="24"/>
              </w:rPr>
              <w:t>Rôznorodosť, variabilnosť</w:t>
            </w:r>
          </w:p>
        </w:tc>
        <w:tc>
          <w:tcPr>
            <w:tcW w:w="1106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84E5CCB" w14:textId="77777777" w:rsidR="007604D8" w:rsidRDefault="007604D8">
            <w:pPr>
              <w:pStyle w:val="In0"/>
              <w:jc w:val="both"/>
              <w:rPr>
                <w:sz w:val="24"/>
                <w:szCs w:val="24"/>
              </w:rPr>
            </w:pPr>
            <w:r>
              <w:rPr>
                <w:sz w:val="24"/>
                <w:szCs w:val="24"/>
              </w:rPr>
              <w:t>Rôznorodé syntaktické prostriedky i slovné druhy. Neopakovanie slov. Šírka slovnej zásoby. Rozprávanie - použitie častíc, citosloviec. Úvaha - umelecké prostriedky. Výklad - vedeckosť jazyka, pravdivosť uvedených faktov. Opis - primeranosť jazyka - prirovnania, neutrálnosť.</w:t>
            </w:r>
          </w:p>
        </w:tc>
      </w:tr>
    </w:tbl>
    <w:p w14:paraId="661640FF" w14:textId="77777777" w:rsidR="007604D8" w:rsidRDefault="007604D8" w:rsidP="007604D8">
      <w:pPr>
        <w:spacing w:after="499" w:line="1" w:lineRule="exact"/>
        <w:rPr>
          <w:rFonts w:ascii="Courier New" w:hAnsi="Courier New" w:cs="Courier New"/>
          <w:color w:val="000000"/>
          <w:lang w:bidi="sk-SK"/>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11069"/>
      </w:tblGrid>
      <w:tr w:rsidR="007604D8" w14:paraId="66316513" w14:textId="77777777" w:rsidTr="007604D8">
        <w:trPr>
          <w:trHeight w:val="293"/>
          <w:jc w:val="center"/>
        </w:trPr>
        <w:tc>
          <w:tcPr>
            <w:tcW w:w="13877" w:type="dxa"/>
            <w:gridSpan w:val="2"/>
            <w:tcBorders>
              <w:top w:val="single" w:sz="4" w:space="0" w:color="auto"/>
              <w:left w:val="single" w:sz="4" w:space="0" w:color="auto"/>
              <w:bottom w:val="nil"/>
              <w:right w:val="single" w:sz="4" w:space="0" w:color="auto"/>
            </w:tcBorders>
            <w:shd w:val="clear" w:color="auto" w:fill="FFFFFF"/>
            <w:vAlign w:val="bottom"/>
            <w:hideMark/>
          </w:tcPr>
          <w:p w14:paraId="7EC85352" w14:textId="77777777" w:rsidR="007604D8" w:rsidRDefault="007604D8">
            <w:pPr>
              <w:pStyle w:val="In0"/>
              <w:jc w:val="center"/>
              <w:rPr>
                <w:sz w:val="24"/>
                <w:szCs w:val="24"/>
              </w:rPr>
            </w:pPr>
            <w:r>
              <w:rPr>
                <w:b/>
                <w:bCs/>
                <w:sz w:val="24"/>
                <w:szCs w:val="24"/>
              </w:rPr>
              <w:t>Pravopis (max. 4 body)</w:t>
            </w:r>
          </w:p>
        </w:tc>
      </w:tr>
      <w:tr w:rsidR="007604D8" w14:paraId="725F1052" w14:textId="77777777" w:rsidTr="007604D8">
        <w:trPr>
          <w:trHeight w:hRule="exact" w:val="283"/>
          <w:jc w:val="center"/>
        </w:trPr>
        <w:tc>
          <w:tcPr>
            <w:tcW w:w="2808" w:type="dxa"/>
            <w:tcBorders>
              <w:top w:val="single" w:sz="4" w:space="0" w:color="auto"/>
              <w:left w:val="single" w:sz="4" w:space="0" w:color="auto"/>
              <w:bottom w:val="nil"/>
              <w:right w:val="nil"/>
            </w:tcBorders>
            <w:shd w:val="clear" w:color="auto" w:fill="FFFFFF"/>
            <w:vAlign w:val="bottom"/>
            <w:hideMark/>
          </w:tcPr>
          <w:p w14:paraId="0FFF8683" w14:textId="77777777" w:rsidR="007604D8" w:rsidRDefault="007604D8">
            <w:pPr>
              <w:pStyle w:val="In0"/>
              <w:rPr>
                <w:sz w:val="24"/>
                <w:szCs w:val="24"/>
              </w:rPr>
            </w:pPr>
            <w:r>
              <w:rPr>
                <w:sz w:val="24"/>
                <w:szCs w:val="24"/>
              </w:rPr>
              <w:t>4 body</w:t>
            </w:r>
          </w:p>
        </w:tc>
        <w:tc>
          <w:tcPr>
            <w:tcW w:w="11069" w:type="dxa"/>
            <w:tcBorders>
              <w:top w:val="single" w:sz="4" w:space="0" w:color="auto"/>
              <w:left w:val="single" w:sz="4" w:space="0" w:color="auto"/>
              <w:bottom w:val="nil"/>
              <w:right w:val="single" w:sz="4" w:space="0" w:color="auto"/>
            </w:tcBorders>
            <w:shd w:val="clear" w:color="auto" w:fill="FFFFFF"/>
            <w:vAlign w:val="bottom"/>
            <w:hideMark/>
          </w:tcPr>
          <w:p w14:paraId="58D805B0" w14:textId="77777777" w:rsidR="007604D8" w:rsidRDefault="007604D8">
            <w:pPr>
              <w:pStyle w:val="In0"/>
              <w:jc w:val="both"/>
              <w:rPr>
                <w:sz w:val="24"/>
                <w:szCs w:val="24"/>
              </w:rPr>
            </w:pPr>
            <w:r>
              <w:rPr>
                <w:sz w:val="24"/>
                <w:szCs w:val="24"/>
              </w:rPr>
              <w:t>0 - 4 chyby</w:t>
            </w:r>
          </w:p>
        </w:tc>
      </w:tr>
      <w:tr w:rsidR="007604D8" w14:paraId="7C88187D" w14:textId="77777777" w:rsidTr="007604D8">
        <w:trPr>
          <w:trHeight w:hRule="exact" w:val="288"/>
          <w:jc w:val="center"/>
        </w:trPr>
        <w:tc>
          <w:tcPr>
            <w:tcW w:w="2808" w:type="dxa"/>
            <w:tcBorders>
              <w:top w:val="single" w:sz="4" w:space="0" w:color="auto"/>
              <w:left w:val="single" w:sz="4" w:space="0" w:color="auto"/>
              <w:bottom w:val="nil"/>
              <w:right w:val="nil"/>
            </w:tcBorders>
            <w:shd w:val="clear" w:color="auto" w:fill="FFFFFF"/>
            <w:vAlign w:val="bottom"/>
            <w:hideMark/>
          </w:tcPr>
          <w:p w14:paraId="4401FC65" w14:textId="77777777" w:rsidR="007604D8" w:rsidRDefault="007604D8">
            <w:pPr>
              <w:pStyle w:val="In0"/>
              <w:rPr>
                <w:sz w:val="24"/>
                <w:szCs w:val="24"/>
              </w:rPr>
            </w:pPr>
            <w:r>
              <w:rPr>
                <w:sz w:val="24"/>
                <w:szCs w:val="24"/>
              </w:rPr>
              <w:t>3 body</w:t>
            </w:r>
          </w:p>
        </w:tc>
        <w:tc>
          <w:tcPr>
            <w:tcW w:w="11069" w:type="dxa"/>
            <w:tcBorders>
              <w:top w:val="single" w:sz="4" w:space="0" w:color="auto"/>
              <w:left w:val="single" w:sz="4" w:space="0" w:color="auto"/>
              <w:bottom w:val="nil"/>
              <w:right w:val="single" w:sz="4" w:space="0" w:color="auto"/>
            </w:tcBorders>
            <w:shd w:val="clear" w:color="auto" w:fill="FFFFFF"/>
            <w:vAlign w:val="bottom"/>
            <w:hideMark/>
          </w:tcPr>
          <w:p w14:paraId="1B3C8A08" w14:textId="77777777" w:rsidR="007604D8" w:rsidRDefault="007604D8">
            <w:pPr>
              <w:pStyle w:val="In0"/>
              <w:jc w:val="both"/>
              <w:rPr>
                <w:sz w:val="24"/>
                <w:szCs w:val="24"/>
              </w:rPr>
            </w:pPr>
            <w:r>
              <w:rPr>
                <w:sz w:val="24"/>
                <w:szCs w:val="24"/>
              </w:rPr>
              <w:t>5 - 8 chýb</w:t>
            </w:r>
          </w:p>
        </w:tc>
      </w:tr>
      <w:tr w:rsidR="007604D8" w14:paraId="514230FB" w14:textId="77777777" w:rsidTr="007604D8">
        <w:trPr>
          <w:trHeight w:hRule="exact" w:val="288"/>
          <w:jc w:val="center"/>
        </w:trPr>
        <w:tc>
          <w:tcPr>
            <w:tcW w:w="2808" w:type="dxa"/>
            <w:tcBorders>
              <w:top w:val="single" w:sz="4" w:space="0" w:color="auto"/>
              <w:left w:val="single" w:sz="4" w:space="0" w:color="auto"/>
              <w:bottom w:val="nil"/>
              <w:right w:val="nil"/>
            </w:tcBorders>
            <w:shd w:val="clear" w:color="auto" w:fill="FFFFFF"/>
            <w:vAlign w:val="bottom"/>
            <w:hideMark/>
          </w:tcPr>
          <w:p w14:paraId="0C206D79" w14:textId="77777777" w:rsidR="007604D8" w:rsidRDefault="007604D8">
            <w:pPr>
              <w:pStyle w:val="In0"/>
              <w:rPr>
                <w:sz w:val="24"/>
                <w:szCs w:val="24"/>
              </w:rPr>
            </w:pPr>
            <w:r>
              <w:rPr>
                <w:sz w:val="24"/>
                <w:szCs w:val="24"/>
              </w:rPr>
              <w:t>2 body</w:t>
            </w:r>
          </w:p>
        </w:tc>
        <w:tc>
          <w:tcPr>
            <w:tcW w:w="11069" w:type="dxa"/>
            <w:tcBorders>
              <w:top w:val="single" w:sz="4" w:space="0" w:color="auto"/>
              <w:left w:val="single" w:sz="4" w:space="0" w:color="auto"/>
              <w:bottom w:val="nil"/>
              <w:right w:val="single" w:sz="4" w:space="0" w:color="auto"/>
            </w:tcBorders>
            <w:shd w:val="clear" w:color="auto" w:fill="FFFFFF"/>
            <w:vAlign w:val="bottom"/>
            <w:hideMark/>
          </w:tcPr>
          <w:p w14:paraId="53146A63" w14:textId="77777777" w:rsidR="007604D8" w:rsidRDefault="007604D8">
            <w:pPr>
              <w:pStyle w:val="In0"/>
              <w:jc w:val="both"/>
              <w:rPr>
                <w:sz w:val="24"/>
                <w:szCs w:val="24"/>
              </w:rPr>
            </w:pPr>
            <w:r>
              <w:rPr>
                <w:sz w:val="24"/>
                <w:szCs w:val="24"/>
              </w:rPr>
              <w:t>9 - 12 chýb</w:t>
            </w:r>
          </w:p>
        </w:tc>
      </w:tr>
      <w:tr w:rsidR="007604D8" w14:paraId="33E3B28B" w14:textId="77777777" w:rsidTr="007604D8">
        <w:trPr>
          <w:trHeight w:hRule="exact" w:val="283"/>
          <w:jc w:val="center"/>
        </w:trPr>
        <w:tc>
          <w:tcPr>
            <w:tcW w:w="2808" w:type="dxa"/>
            <w:tcBorders>
              <w:top w:val="single" w:sz="4" w:space="0" w:color="auto"/>
              <w:left w:val="single" w:sz="4" w:space="0" w:color="auto"/>
              <w:bottom w:val="nil"/>
              <w:right w:val="nil"/>
            </w:tcBorders>
            <w:shd w:val="clear" w:color="auto" w:fill="FFFFFF"/>
            <w:vAlign w:val="bottom"/>
            <w:hideMark/>
          </w:tcPr>
          <w:p w14:paraId="735DDEED" w14:textId="77777777" w:rsidR="007604D8" w:rsidRDefault="007604D8">
            <w:pPr>
              <w:pStyle w:val="In0"/>
              <w:rPr>
                <w:sz w:val="24"/>
                <w:szCs w:val="24"/>
              </w:rPr>
            </w:pPr>
            <w:r>
              <w:rPr>
                <w:sz w:val="24"/>
                <w:szCs w:val="24"/>
              </w:rPr>
              <w:t>1 bod</w:t>
            </w:r>
          </w:p>
        </w:tc>
        <w:tc>
          <w:tcPr>
            <w:tcW w:w="11069" w:type="dxa"/>
            <w:tcBorders>
              <w:top w:val="single" w:sz="4" w:space="0" w:color="auto"/>
              <w:left w:val="single" w:sz="4" w:space="0" w:color="auto"/>
              <w:bottom w:val="nil"/>
              <w:right w:val="single" w:sz="4" w:space="0" w:color="auto"/>
            </w:tcBorders>
            <w:shd w:val="clear" w:color="auto" w:fill="FFFFFF"/>
            <w:vAlign w:val="bottom"/>
            <w:hideMark/>
          </w:tcPr>
          <w:p w14:paraId="733E30D1" w14:textId="77777777" w:rsidR="007604D8" w:rsidRDefault="007604D8">
            <w:pPr>
              <w:pStyle w:val="In0"/>
              <w:jc w:val="both"/>
              <w:rPr>
                <w:sz w:val="24"/>
                <w:szCs w:val="24"/>
              </w:rPr>
            </w:pPr>
            <w:r>
              <w:rPr>
                <w:sz w:val="24"/>
                <w:szCs w:val="24"/>
              </w:rPr>
              <w:t>13 - 16 chýb</w:t>
            </w:r>
          </w:p>
        </w:tc>
      </w:tr>
      <w:tr w:rsidR="007604D8" w14:paraId="16C20DF6" w14:textId="77777777" w:rsidTr="007604D8">
        <w:trPr>
          <w:trHeight w:hRule="exact" w:val="288"/>
          <w:jc w:val="center"/>
        </w:trPr>
        <w:tc>
          <w:tcPr>
            <w:tcW w:w="2808" w:type="dxa"/>
            <w:tcBorders>
              <w:top w:val="single" w:sz="4" w:space="0" w:color="auto"/>
              <w:left w:val="single" w:sz="4" w:space="0" w:color="auto"/>
              <w:bottom w:val="nil"/>
              <w:right w:val="nil"/>
            </w:tcBorders>
            <w:shd w:val="clear" w:color="auto" w:fill="FFFFFF"/>
            <w:vAlign w:val="bottom"/>
            <w:hideMark/>
          </w:tcPr>
          <w:p w14:paraId="414558A3" w14:textId="77777777" w:rsidR="007604D8" w:rsidRDefault="007604D8">
            <w:pPr>
              <w:pStyle w:val="In0"/>
              <w:rPr>
                <w:sz w:val="24"/>
                <w:szCs w:val="24"/>
              </w:rPr>
            </w:pPr>
            <w:r>
              <w:rPr>
                <w:sz w:val="24"/>
                <w:szCs w:val="24"/>
              </w:rPr>
              <w:t>0 bodov</w:t>
            </w:r>
          </w:p>
        </w:tc>
        <w:tc>
          <w:tcPr>
            <w:tcW w:w="11069" w:type="dxa"/>
            <w:tcBorders>
              <w:top w:val="single" w:sz="4" w:space="0" w:color="auto"/>
              <w:left w:val="single" w:sz="4" w:space="0" w:color="auto"/>
              <w:bottom w:val="nil"/>
              <w:right w:val="single" w:sz="4" w:space="0" w:color="auto"/>
            </w:tcBorders>
            <w:shd w:val="clear" w:color="auto" w:fill="FFFFFF"/>
            <w:vAlign w:val="bottom"/>
            <w:hideMark/>
          </w:tcPr>
          <w:p w14:paraId="1C662C66" w14:textId="77777777" w:rsidR="007604D8" w:rsidRDefault="007604D8">
            <w:pPr>
              <w:pStyle w:val="In0"/>
              <w:jc w:val="both"/>
              <w:rPr>
                <w:sz w:val="24"/>
                <w:szCs w:val="24"/>
              </w:rPr>
            </w:pPr>
            <w:r>
              <w:rPr>
                <w:sz w:val="24"/>
                <w:szCs w:val="24"/>
              </w:rPr>
              <w:t>17 a viac chýb</w:t>
            </w:r>
          </w:p>
        </w:tc>
      </w:tr>
      <w:tr w:rsidR="007604D8" w14:paraId="30BF6463" w14:textId="77777777" w:rsidTr="007604D8">
        <w:trPr>
          <w:trHeight w:val="926"/>
          <w:jc w:val="center"/>
        </w:trPr>
        <w:tc>
          <w:tcPr>
            <w:tcW w:w="1387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D9E6618" w14:textId="77777777" w:rsidR="007604D8" w:rsidRDefault="007604D8">
            <w:pPr>
              <w:pStyle w:val="In0"/>
              <w:rPr>
                <w:sz w:val="24"/>
                <w:szCs w:val="24"/>
              </w:rPr>
            </w:pPr>
            <w:r>
              <w:rPr>
                <w:sz w:val="24"/>
                <w:szCs w:val="24"/>
              </w:rPr>
              <w:t xml:space="preserve">Ak je v texte napísané rovnaké slovo v rovnakom tvare s tou istou pravopisnou chybou, táto chyba sa počíta len raz. (Napr.: </w:t>
            </w:r>
            <w:r>
              <w:rPr>
                <w:sz w:val="24"/>
                <w:szCs w:val="24"/>
                <w:u w:val="single"/>
              </w:rPr>
              <w:t>Ríchly</w:t>
            </w:r>
            <w:r>
              <w:rPr>
                <w:sz w:val="24"/>
                <w:szCs w:val="24"/>
              </w:rPr>
              <w:t xml:space="preserve"> chlapec mal </w:t>
            </w:r>
            <w:r>
              <w:rPr>
                <w:sz w:val="24"/>
                <w:szCs w:val="24"/>
                <w:u w:val="single"/>
              </w:rPr>
              <w:t>ríchly</w:t>
            </w:r>
            <w:r>
              <w:rPr>
                <w:sz w:val="24"/>
                <w:szCs w:val="24"/>
              </w:rPr>
              <w:t xml:space="preserve"> krok. = 1 chyba) Každá chyba v interpunkcii sa počíta ako osobitná chyba toľkokrát, koľkokrát sa vyskytne v texte. Všetky chyby majú rovnakú hodnotu. Javy, ktoré sa žiaci ešte neučili, sa nezarátavajú do chýb.</w:t>
            </w:r>
          </w:p>
        </w:tc>
      </w:tr>
    </w:tbl>
    <w:p w14:paraId="397AF040" w14:textId="77777777" w:rsidR="007604D8" w:rsidRDefault="007604D8" w:rsidP="007604D8">
      <w:pPr>
        <w:spacing w:after="499" w:line="1" w:lineRule="exact"/>
        <w:rPr>
          <w:rFonts w:ascii="Courier New" w:hAnsi="Courier New" w:cs="Courier New"/>
          <w:color w:val="000000"/>
          <w:lang w:bidi="sk-SK"/>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11069"/>
      </w:tblGrid>
      <w:tr w:rsidR="007604D8" w14:paraId="3821AA27" w14:textId="77777777" w:rsidTr="007604D8">
        <w:trPr>
          <w:trHeight w:val="288"/>
          <w:jc w:val="center"/>
        </w:trPr>
        <w:tc>
          <w:tcPr>
            <w:tcW w:w="13877" w:type="dxa"/>
            <w:gridSpan w:val="2"/>
            <w:tcBorders>
              <w:top w:val="single" w:sz="4" w:space="0" w:color="auto"/>
              <w:left w:val="single" w:sz="4" w:space="0" w:color="auto"/>
              <w:bottom w:val="nil"/>
              <w:right w:val="single" w:sz="4" w:space="0" w:color="auto"/>
            </w:tcBorders>
            <w:shd w:val="clear" w:color="auto" w:fill="FFFFFF"/>
            <w:vAlign w:val="bottom"/>
            <w:hideMark/>
          </w:tcPr>
          <w:p w14:paraId="3C5F8943" w14:textId="77777777" w:rsidR="007604D8" w:rsidRDefault="007604D8">
            <w:pPr>
              <w:pStyle w:val="In0"/>
              <w:jc w:val="center"/>
              <w:rPr>
                <w:sz w:val="24"/>
                <w:szCs w:val="24"/>
              </w:rPr>
            </w:pPr>
            <w:r>
              <w:rPr>
                <w:b/>
                <w:bCs/>
                <w:sz w:val="24"/>
                <w:szCs w:val="24"/>
              </w:rPr>
              <w:t>Štýl (max. 4 body)</w:t>
            </w:r>
          </w:p>
        </w:tc>
      </w:tr>
      <w:tr w:rsidR="007604D8" w14:paraId="7ECB8C48" w14:textId="77777777" w:rsidTr="007604D8">
        <w:trPr>
          <w:trHeight w:hRule="exact" w:val="288"/>
          <w:jc w:val="center"/>
        </w:trPr>
        <w:tc>
          <w:tcPr>
            <w:tcW w:w="2808" w:type="dxa"/>
            <w:tcBorders>
              <w:top w:val="single" w:sz="4" w:space="0" w:color="auto"/>
              <w:left w:val="single" w:sz="4" w:space="0" w:color="auto"/>
              <w:bottom w:val="nil"/>
              <w:right w:val="nil"/>
            </w:tcBorders>
            <w:shd w:val="clear" w:color="auto" w:fill="FFFFFF"/>
            <w:vAlign w:val="bottom"/>
            <w:hideMark/>
          </w:tcPr>
          <w:p w14:paraId="7E8979B3" w14:textId="77777777" w:rsidR="007604D8" w:rsidRDefault="007604D8">
            <w:pPr>
              <w:pStyle w:val="In0"/>
              <w:rPr>
                <w:sz w:val="24"/>
                <w:szCs w:val="24"/>
              </w:rPr>
            </w:pPr>
            <w:r>
              <w:rPr>
                <w:sz w:val="24"/>
                <w:szCs w:val="24"/>
              </w:rPr>
              <w:t>Správna štylizácia viet</w:t>
            </w:r>
          </w:p>
        </w:tc>
        <w:tc>
          <w:tcPr>
            <w:tcW w:w="11069" w:type="dxa"/>
            <w:tcBorders>
              <w:top w:val="single" w:sz="4" w:space="0" w:color="auto"/>
              <w:left w:val="single" w:sz="4" w:space="0" w:color="auto"/>
              <w:bottom w:val="nil"/>
              <w:right w:val="single" w:sz="4" w:space="0" w:color="auto"/>
            </w:tcBorders>
            <w:shd w:val="clear" w:color="auto" w:fill="FFFFFF"/>
            <w:vAlign w:val="bottom"/>
            <w:hideMark/>
          </w:tcPr>
          <w:p w14:paraId="7B0EB891" w14:textId="77777777" w:rsidR="007604D8" w:rsidRDefault="007604D8">
            <w:pPr>
              <w:pStyle w:val="In0"/>
              <w:jc w:val="both"/>
              <w:rPr>
                <w:sz w:val="24"/>
                <w:szCs w:val="24"/>
              </w:rPr>
            </w:pPr>
            <w:r>
              <w:rPr>
                <w:sz w:val="24"/>
                <w:szCs w:val="24"/>
              </w:rPr>
              <w:t>Zrozumiteľnosť textu ako celku.</w:t>
            </w:r>
          </w:p>
        </w:tc>
      </w:tr>
      <w:tr w:rsidR="007604D8" w14:paraId="426799EA" w14:textId="77777777" w:rsidTr="007604D8">
        <w:trPr>
          <w:trHeight w:hRule="exact" w:val="283"/>
          <w:jc w:val="center"/>
        </w:trPr>
        <w:tc>
          <w:tcPr>
            <w:tcW w:w="2808" w:type="dxa"/>
            <w:tcBorders>
              <w:top w:val="single" w:sz="4" w:space="0" w:color="auto"/>
              <w:left w:val="single" w:sz="4" w:space="0" w:color="auto"/>
              <w:bottom w:val="nil"/>
              <w:right w:val="nil"/>
            </w:tcBorders>
            <w:shd w:val="clear" w:color="auto" w:fill="FFFFFF"/>
            <w:vAlign w:val="bottom"/>
            <w:hideMark/>
          </w:tcPr>
          <w:p w14:paraId="61D19EDD" w14:textId="77777777" w:rsidR="007604D8" w:rsidRDefault="007604D8">
            <w:pPr>
              <w:pStyle w:val="In0"/>
              <w:rPr>
                <w:sz w:val="24"/>
                <w:szCs w:val="24"/>
              </w:rPr>
            </w:pPr>
            <w:r>
              <w:rPr>
                <w:sz w:val="24"/>
                <w:szCs w:val="24"/>
              </w:rPr>
              <w:t>Tvorivosť</w:t>
            </w:r>
          </w:p>
        </w:tc>
        <w:tc>
          <w:tcPr>
            <w:tcW w:w="11069" w:type="dxa"/>
            <w:tcBorders>
              <w:top w:val="single" w:sz="4" w:space="0" w:color="auto"/>
              <w:left w:val="single" w:sz="4" w:space="0" w:color="auto"/>
              <w:bottom w:val="nil"/>
              <w:right w:val="single" w:sz="4" w:space="0" w:color="auto"/>
            </w:tcBorders>
            <w:shd w:val="clear" w:color="auto" w:fill="FFFFFF"/>
            <w:vAlign w:val="bottom"/>
            <w:hideMark/>
          </w:tcPr>
          <w:p w14:paraId="41C8761A" w14:textId="77777777" w:rsidR="007604D8" w:rsidRDefault="007604D8">
            <w:pPr>
              <w:pStyle w:val="In0"/>
              <w:jc w:val="both"/>
              <w:rPr>
                <w:sz w:val="24"/>
                <w:szCs w:val="24"/>
              </w:rPr>
            </w:pPr>
            <w:r>
              <w:rPr>
                <w:sz w:val="24"/>
                <w:szCs w:val="24"/>
              </w:rPr>
              <w:t>Tvorivá lexika.</w:t>
            </w:r>
          </w:p>
        </w:tc>
      </w:tr>
      <w:tr w:rsidR="007604D8" w14:paraId="0FD53CE8" w14:textId="77777777" w:rsidTr="007604D8">
        <w:trPr>
          <w:trHeight w:hRule="exact" w:val="298"/>
          <w:jc w:val="center"/>
        </w:trPr>
        <w:tc>
          <w:tcPr>
            <w:tcW w:w="2808" w:type="dxa"/>
            <w:tcBorders>
              <w:top w:val="single" w:sz="4" w:space="0" w:color="auto"/>
              <w:left w:val="single" w:sz="4" w:space="0" w:color="auto"/>
              <w:bottom w:val="single" w:sz="4" w:space="0" w:color="auto"/>
              <w:right w:val="nil"/>
            </w:tcBorders>
            <w:shd w:val="clear" w:color="auto" w:fill="FFFFFF"/>
            <w:vAlign w:val="bottom"/>
            <w:hideMark/>
          </w:tcPr>
          <w:p w14:paraId="1B887103" w14:textId="77777777" w:rsidR="007604D8" w:rsidRDefault="007604D8">
            <w:pPr>
              <w:pStyle w:val="In0"/>
              <w:rPr>
                <w:sz w:val="24"/>
                <w:szCs w:val="24"/>
              </w:rPr>
            </w:pPr>
            <w:r>
              <w:rPr>
                <w:sz w:val="24"/>
                <w:szCs w:val="24"/>
              </w:rPr>
              <w:t>Pútavosť</w:t>
            </w:r>
          </w:p>
        </w:tc>
        <w:tc>
          <w:tcPr>
            <w:tcW w:w="1106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64531C" w14:textId="77777777" w:rsidR="007604D8" w:rsidRDefault="007604D8">
            <w:pPr>
              <w:pStyle w:val="In0"/>
              <w:jc w:val="both"/>
              <w:rPr>
                <w:sz w:val="24"/>
                <w:szCs w:val="24"/>
              </w:rPr>
            </w:pPr>
            <w:r>
              <w:rPr>
                <w:sz w:val="24"/>
                <w:szCs w:val="24"/>
              </w:rPr>
              <w:t>Podanie zaujímavou, nezvyčajnou formou, ktorá vyvoláva v čitateľovi zvedavosť.</w:t>
            </w:r>
          </w:p>
        </w:tc>
      </w:tr>
    </w:tbl>
    <w:p w14:paraId="028E3AB2" w14:textId="77777777" w:rsidR="007604D8" w:rsidRDefault="007604D8" w:rsidP="007604D8">
      <w:pPr>
        <w:spacing w:line="1" w:lineRule="exact"/>
        <w:rPr>
          <w:rFonts w:ascii="Courier New" w:hAnsi="Courier New" w:cs="Courier New"/>
          <w:color w:val="000000"/>
          <w:sz w:val="2"/>
          <w:szCs w:val="2"/>
          <w:lang w:bidi="sk-SK"/>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11069"/>
      </w:tblGrid>
      <w:tr w:rsidR="007604D8" w14:paraId="1803ED6E" w14:textId="77777777" w:rsidTr="007604D8">
        <w:trPr>
          <w:trHeight w:val="288"/>
          <w:jc w:val="center"/>
        </w:trPr>
        <w:tc>
          <w:tcPr>
            <w:tcW w:w="13877" w:type="dxa"/>
            <w:gridSpan w:val="2"/>
            <w:tcBorders>
              <w:top w:val="single" w:sz="4" w:space="0" w:color="auto"/>
              <w:left w:val="single" w:sz="4" w:space="0" w:color="auto"/>
              <w:bottom w:val="nil"/>
              <w:right w:val="single" w:sz="4" w:space="0" w:color="auto"/>
            </w:tcBorders>
            <w:shd w:val="clear" w:color="auto" w:fill="FFFFFF"/>
            <w:vAlign w:val="bottom"/>
            <w:hideMark/>
          </w:tcPr>
          <w:p w14:paraId="256E6ACC" w14:textId="77777777" w:rsidR="007604D8" w:rsidRDefault="007604D8">
            <w:pPr>
              <w:pStyle w:val="In0"/>
              <w:jc w:val="center"/>
              <w:rPr>
                <w:sz w:val="24"/>
                <w:szCs w:val="24"/>
              </w:rPr>
            </w:pPr>
            <w:r>
              <w:rPr>
                <w:b/>
                <w:bCs/>
                <w:sz w:val="24"/>
                <w:szCs w:val="24"/>
              </w:rPr>
              <w:lastRenderedPageBreak/>
              <w:t>Celkový dojem (max. 4 body)</w:t>
            </w:r>
          </w:p>
        </w:tc>
      </w:tr>
      <w:tr w:rsidR="007604D8" w14:paraId="0ACA845D" w14:textId="77777777" w:rsidTr="007604D8">
        <w:trPr>
          <w:trHeight w:hRule="exact" w:val="562"/>
          <w:jc w:val="center"/>
        </w:trPr>
        <w:tc>
          <w:tcPr>
            <w:tcW w:w="2808" w:type="dxa"/>
            <w:tcBorders>
              <w:top w:val="single" w:sz="4" w:space="0" w:color="auto"/>
              <w:left w:val="single" w:sz="4" w:space="0" w:color="auto"/>
              <w:bottom w:val="nil"/>
              <w:right w:val="nil"/>
            </w:tcBorders>
            <w:shd w:val="clear" w:color="auto" w:fill="FFFFFF"/>
            <w:vAlign w:val="bottom"/>
            <w:hideMark/>
          </w:tcPr>
          <w:p w14:paraId="69B84CDB" w14:textId="77777777" w:rsidR="007604D8" w:rsidRDefault="007604D8">
            <w:pPr>
              <w:pStyle w:val="In0"/>
              <w:rPr>
                <w:sz w:val="24"/>
                <w:szCs w:val="24"/>
              </w:rPr>
            </w:pPr>
            <w:r>
              <w:rPr>
                <w:sz w:val="24"/>
                <w:szCs w:val="24"/>
              </w:rPr>
              <w:t>Celkové vyznenie práce po jej prvom prečítaní.</w:t>
            </w:r>
          </w:p>
        </w:tc>
        <w:tc>
          <w:tcPr>
            <w:tcW w:w="11069" w:type="dxa"/>
            <w:tcBorders>
              <w:top w:val="single" w:sz="4" w:space="0" w:color="auto"/>
              <w:left w:val="single" w:sz="4" w:space="0" w:color="auto"/>
              <w:bottom w:val="nil"/>
              <w:right w:val="single" w:sz="4" w:space="0" w:color="auto"/>
            </w:tcBorders>
            <w:shd w:val="clear" w:color="auto" w:fill="FFFFFF"/>
          </w:tcPr>
          <w:p w14:paraId="5E695ABA" w14:textId="77777777" w:rsidR="007604D8" w:rsidRDefault="007604D8">
            <w:pPr>
              <w:rPr>
                <w:sz w:val="10"/>
                <w:szCs w:val="10"/>
              </w:rPr>
            </w:pPr>
          </w:p>
        </w:tc>
      </w:tr>
      <w:tr w:rsidR="007604D8" w14:paraId="79A5644B" w14:textId="77777777" w:rsidTr="007604D8">
        <w:trPr>
          <w:trHeight w:hRule="exact" w:val="571"/>
          <w:jc w:val="center"/>
        </w:trPr>
        <w:tc>
          <w:tcPr>
            <w:tcW w:w="2808" w:type="dxa"/>
            <w:tcBorders>
              <w:top w:val="single" w:sz="4" w:space="0" w:color="auto"/>
              <w:left w:val="single" w:sz="4" w:space="0" w:color="auto"/>
              <w:bottom w:val="single" w:sz="4" w:space="0" w:color="auto"/>
              <w:right w:val="nil"/>
            </w:tcBorders>
            <w:shd w:val="clear" w:color="auto" w:fill="FFFFFF"/>
            <w:vAlign w:val="bottom"/>
            <w:hideMark/>
          </w:tcPr>
          <w:p w14:paraId="1644A1C1" w14:textId="77777777" w:rsidR="007604D8" w:rsidRDefault="007604D8">
            <w:pPr>
              <w:pStyle w:val="In0"/>
              <w:tabs>
                <w:tab w:val="left" w:pos="1090"/>
                <w:tab w:val="left" w:pos="1891"/>
              </w:tabs>
              <w:rPr>
                <w:sz w:val="24"/>
                <w:szCs w:val="24"/>
              </w:rPr>
            </w:pPr>
            <w:r>
              <w:rPr>
                <w:sz w:val="24"/>
                <w:szCs w:val="24"/>
              </w:rPr>
              <w:t>Práca</w:t>
            </w:r>
            <w:r>
              <w:rPr>
                <w:sz w:val="24"/>
                <w:szCs w:val="24"/>
              </w:rPr>
              <w:tab/>
              <w:t>by</w:t>
            </w:r>
            <w:r>
              <w:rPr>
                <w:sz w:val="24"/>
                <w:szCs w:val="24"/>
              </w:rPr>
              <w:tab/>
              <w:t>nemala</w:t>
            </w:r>
          </w:p>
          <w:p w14:paraId="61FE24E8" w14:textId="6A853636" w:rsidR="007604D8" w:rsidRDefault="00994E4E">
            <w:pPr>
              <w:pStyle w:val="In0"/>
              <w:rPr>
                <w:sz w:val="24"/>
                <w:szCs w:val="24"/>
              </w:rPr>
            </w:pPr>
            <w:r>
              <w:rPr>
                <w:sz w:val="24"/>
                <w:szCs w:val="24"/>
              </w:rPr>
              <w:t>O</w:t>
            </w:r>
            <w:r w:rsidR="007604D8">
              <w:rPr>
                <w:sz w:val="24"/>
                <w:szCs w:val="24"/>
              </w:rPr>
              <w:t>bsahovať</w:t>
            </w:r>
          </w:p>
        </w:tc>
        <w:tc>
          <w:tcPr>
            <w:tcW w:w="1106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DAB02B" w14:textId="77777777" w:rsidR="007604D8" w:rsidRDefault="007604D8">
            <w:pPr>
              <w:pStyle w:val="In0"/>
              <w:rPr>
                <w:sz w:val="24"/>
                <w:szCs w:val="24"/>
              </w:rPr>
            </w:pPr>
            <w:r>
              <w:rPr>
                <w:sz w:val="24"/>
                <w:szCs w:val="24"/>
              </w:rPr>
              <w:t>Nelogické názory, protispoločenské postoje, protihumánne a neetické názory, názory propagujúce poškodzovanie ľudského zdravia, iné.</w:t>
            </w:r>
          </w:p>
        </w:tc>
      </w:tr>
    </w:tbl>
    <w:p w14:paraId="5905890E" w14:textId="77777777" w:rsidR="007604D8" w:rsidRDefault="007604D8" w:rsidP="007604D8">
      <w:pPr>
        <w:spacing w:after="499" w:line="1" w:lineRule="exact"/>
        <w:rPr>
          <w:rFonts w:ascii="Courier New" w:hAnsi="Courier New" w:cs="Courier New"/>
          <w:color w:val="000000"/>
          <w:lang w:bidi="sk-SK"/>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31"/>
        <w:gridCol w:w="5405"/>
        <w:gridCol w:w="1402"/>
        <w:gridCol w:w="5539"/>
      </w:tblGrid>
      <w:tr w:rsidR="007604D8" w14:paraId="5C973348" w14:textId="77777777" w:rsidTr="007604D8">
        <w:trPr>
          <w:trHeight w:val="341"/>
          <w:jc w:val="center"/>
        </w:trPr>
        <w:tc>
          <w:tcPr>
            <w:tcW w:w="13877" w:type="dxa"/>
            <w:gridSpan w:val="4"/>
            <w:tcBorders>
              <w:top w:val="single" w:sz="4" w:space="0" w:color="auto"/>
              <w:left w:val="single" w:sz="4" w:space="0" w:color="auto"/>
              <w:bottom w:val="nil"/>
              <w:right w:val="single" w:sz="4" w:space="0" w:color="auto"/>
            </w:tcBorders>
            <w:shd w:val="clear" w:color="auto" w:fill="FFFFFF"/>
            <w:vAlign w:val="bottom"/>
            <w:hideMark/>
          </w:tcPr>
          <w:p w14:paraId="4467C902" w14:textId="77777777" w:rsidR="007604D8" w:rsidRDefault="007604D8">
            <w:pPr>
              <w:pStyle w:val="In0"/>
              <w:jc w:val="center"/>
              <w:rPr>
                <w:sz w:val="28"/>
                <w:szCs w:val="28"/>
              </w:rPr>
            </w:pPr>
            <w:r>
              <w:rPr>
                <w:b/>
                <w:bCs/>
                <w:sz w:val="28"/>
                <w:szCs w:val="28"/>
              </w:rPr>
              <w:t>Hodnotiaca stupnica</w:t>
            </w:r>
          </w:p>
        </w:tc>
      </w:tr>
      <w:tr w:rsidR="007604D8" w14:paraId="4761A251" w14:textId="77777777" w:rsidTr="007604D8">
        <w:trPr>
          <w:trHeight w:hRule="exact" w:val="283"/>
          <w:jc w:val="center"/>
        </w:trPr>
        <w:tc>
          <w:tcPr>
            <w:tcW w:w="6936" w:type="dxa"/>
            <w:gridSpan w:val="2"/>
            <w:tcBorders>
              <w:top w:val="single" w:sz="4" w:space="0" w:color="auto"/>
              <w:left w:val="single" w:sz="4" w:space="0" w:color="auto"/>
              <w:bottom w:val="nil"/>
              <w:right w:val="nil"/>
            </w:tcBorders>
            <w:shd w:val="clear" w:color="auto" w:fill="FFFFFF"/>
            <w:hideMark/>
          </w:tcPr>
          <w:p w14:paraId="2F973E07" w14:textId="77777777" w:rsidR="007604D8" w:rsidRDefault="007604D8">
            <w:pPr>
              <w:pStyle w:val="In0"/>
              <w:jc w:val="center"/>
              <w:rPr>
                <w:sz w:val="24"/>
                <w:szCs w:val="24"/>
              </w:rPr>
            </w:pPr>
            <w:r>
              <w:rPr>
                <w:b/>
                <w:bCs/>
                <w:sz w:val="24"/>
                <w:szCs w:val="24"/>
              </w:rPr>
              <w:t>DIKÁTY</w:t>
            </w:r>
          </w:p>
        </w:tc>
        <w:tc>
          <w:tcPr>
            <w:tcW w:w="6941" w:type="dxa"/>
            <w:gridSpan w:val="2"/>
            <w:tcBorders>
              <w:top w:val="single" w:sz="4" w:space="0" w:color="auto"/>
              <w:left w:val="single" w:sz="4" w:space="0" w:color="auto"/>
              <w:bottom w:val="nil"/>
              <w:right w:val="single" w:sz="4" w:space="0" w:color="auto"/>
            </w:tcBorders>
            <w:shd w:val="clear" w:color="auto" w:fill="FFFFFF"/>
            <w:hideMark/>
          </w:tcPr>
          <w:p w14:paraId="58336975" w14:textId="77777777" w:rsidR="007604D8" w:rsidRDefault="007604D8">
            <w:pPr>
              <w:pStyle w:val="In0"/>
              <w:jc w:val="center"/>
              <w:rPr>
                <w:sz w:val="24"/>
                <w:szCs w:val="24"/>
              </w:rPr>
            </w:pPr>
            <w:r>
              <w:rPr>
                <w:b/>
                <w:bCs/>
                <w:sz w:val="24"/>
                <w:szCs w:val="24"/>
              </w:rPr>
              <w:t>PÍSOMNÉ PRÁCE</w:t>
            </w:r>
          </w:p>
        </w:tc>
      </w:tr>
      <w:tr w:rsidR="007604D8" w14:paraId="37A8F7CB" w14:textId="77777777" w:rsidTr="007604D8">
        <w:trPr>
          <w:trHeight w:hRule="exact" w:val="283"/>
          <w:jc w:val="center"/>
        </w:trPr>
        <w:tc>
          <w:tcPr>
            <w:tcW w:w="1531" w:type="dxa"/>
            <w:tcBorders>
              <w:top w:val="single" w:sz="4" w:space="0" w:color="auto"/>
              <w:left w:val="single" w:sz="4" w:space="0" w:color="auto"/>
              <w:bottom w:val="nil"/>
              <w:right w:val="nil"/>
            </w:tcBorders>
            <w:shd w:val="clear" w:color="auto" w:fill="FFFFFF"/>
            <w:vAlign w:val="bottom"/>
            <w:hideMark/>
          </w:tcPr>
          <w:p w14:paraId="079CDE16" w14:textId="77777777" w:rsidR="007604D8" w:rsidRDefault="007604D8">
            <w:pPr>
              <w:pStyle w:val="In0"/>
              <w:jc w:val="center"/>
              <w:rPr>
                <w:sz w:val="24"/>
                <w:szCs w:val="24"/>
              </w:rPr>
            </w:pPr>
            <w:r>
              <w:rPr>
                <w:b/>
                <w:bCs/>
                <w:sz w:val="24"/>
                <w:szCs w:val="24"/>
              </w:rPr>
              <w:t>Známka</w:t>
            </w:r>
          </w:p>
        </w:tc>
        <w:tc>
          <w:tcPr>
            <w:tcW w:w="5405" w:type="dxa"/>
            <w:tcBorders>
              <w:top w:val="single" w:sz="4" w:space="0" w:color="auto"/>
              <w:left w:val="single" w:sz="4" w:space="0" w:color="auto"/>
              <w:bottom w:val="nil"/>
              <w:right w:val="nil"/>
            </w:tcBorders>
            <w:shd w:val="clear" w:color="auto" w:fill="FFFFFF"/>
            <w:vAlign w:val="bottom"/>
            <w:hideMark/>
          </w:tcPr>
          <w:p w14:paraId="2800B19C" w14:textId="77777777" w:rsidR="007604D8" w:rsidRDefault="007604D8">
            <w:pPr>
              <w:pStyle w:val="In0"/>
              <w:ind w:left="2520"/>
              <w:rPr>
                <w:sz w:val="24"/>
                <w:szCs w:val="24"/>
              </w:rPr>
            </w:pPr>
            <w:r>
              <w:rPr>
                <w:b/>
                <w:bCs/>
                <w:sz w:val="24"/>
                <w:szCs w:val="24"/>
              </w:rPr>
              <w:t>Chyby v diktáte</w:t>
            </w:r>
          </w:p>
        </w:tc>
        <w:tc>
          <w:tcPr>
            <w:tcW w:w="1402" w:type="dxa"/>
            <w:tcBorders>
              <w:top w:val="single" w:sz="4" w:space="0" w:color="auto"/>
              <w:left w:val="single" w:sz="4" w:space="0" w:color="auto"/>
              <w:bottom w:val="nil"/>
              <w:right w:val="nil"/>
            </w:tcBorders>
            <w:shd w:val="clear" w:color="auto" w:fill="FFFFFF"/>
            <w:vAlign w:val="bottom"/>
            <w:hideMark/>
          </w:tcPr>
          <w:p w14:paraId="3DAA6951" w14:textId="77777777" w:rsidR="007604D8" w:rsidRDefault="007604D8">
            <w:pPr>
              <w:pStyle w:val="In0"/>
              <w:ind w:firstLine="260"/>
              <w:rPr>
                <w:sz w:val="24"/>
                <w:szCs w:val="24"/>
              </w:rPr>
            </w:pPr>
            <w:r>
              <w:rPr>
                <w:b/>
                <w:bCs/>
                <w:sz w:val="24"/>
                <w:szCs w:val="24"/>
              </w:rPr>
              <w:t>Známka</w:t>
            </w:r>
          </w:p>
        </w:tc>
        <w:tc>
          <w:tcPr>
            <w:tcW w:w="5539" w:type="dxa"/>
            <w:tcBorders>
              <w:top w:val="single" w:sz="4" w:space="0" w:color="auto"/>
              <w:left w:val="single" w:sz="4" w:space="0" w:color="auto"/>
              <w:bottom w:val="nil"/>
              <w:right w:val="single" w:sz="4" w:space="0" w:color="auto"/>
            </w:tcBorders>
            <w:shd w:val="clear" w:color="auto" w:fill="FFFFFF"/>
            <w:vAlign w:val="bottom"/>
            <w:hideMark/>
          </w:tcPr>
          <w:p w14:paraId="4D971261" w14:textId="77777777" w:rsidR="007604D8" w:rsidRDefault="007604D8">
            <w:pPr>
              <w:pStyle w:val="In0"/>
              <w:jc w:val="center"/>
              <w:rPr>
                <w:sz w:val="24"/>
                <w:szCs w:val="24"/>
              </w:rPr>
            </w:pPr>
            <w:r>
              <w:rPr>
                <w:b/>
                <w:bCs/>
                <w:sz w:val="24"/>
                <w:szCs w:val="24"/>
              </w:rPr>
              <w:t>Body</w:t>
            </w:r>
          </w:p>
        </w:tc>
      </w:tr>
      <w:tr w:rsidR="007604D8" w14:paraId="1B918025" w14:textId="77777777" w:rsidTr="00C4392B">
        <w:trPr>
          <w:trHeight w:hRule="exact" w:val="288"/>
          <w:jc w:val="center"/>
        </w:trPr>
        <w:tc>
          <w:tcPr>
            <w:tcW w:w="1531" w:type="dxa"/>
            <w:tcBorders>
              <w:top w:val="single" w:sz="4" w:space="0" w:color="auto"/>
              <w:left w:val="single" w:sz="4" w:space="0" w:color="auto"/>
              <w:bottom w:val="nil"/>
              <w:right w:val="nil"/>
            </w:tcBorders>
            <w:shd w:val="clear" w:color="auto" w:fill="FFFFFF"/>
            <w:vAlign w:val="bottom"/>
            <w:hideMark/>
          </w:tcPr>
          <w:p w14:paraId="6836F771" w14:textId="77777777" w:rsidR="007604D8" w:rsidRDefault="007604D8">
            <w:pPr>
              <w:pStyle w:val="In0"/>
              <w:ind w:firstLine="920"/>
              <w:rPr>
                <w:sz w:val="24"/>
                <w:szCs w:val="24"/>
              </w:rPr>
            </w:pPr>
            <w:r>
              <w:rPr>
                <w:b/>
                <w:bCs/>
                <w:sz w:val="24"/>
                <w:szCs w:val="24"/>
              </w:rPr>
              <w:t>1</w:t>
            </w:r>
          </w:p>
        </w:tc>
        <w:tc>
          <w:tcPr>
            <w:tcW w:w="5405" w:type="dxa"/>
            <w:tcBorders>
              <w:top w:val="single" w:sz="4" w:space="0" w:color="auto"/>
              <w:left w:val="single" w:sz="4" w:space="0" w:color="auto"/>
              <w:bottom w:val="nil"/>
              <w:right w:val="nil"/>
            </w:tcBorders>
            <w:shd w:val="clear" w:color="auto" w:fill="FFFFFF"/>
            <w:vAlign w:val="bottom"/>
            <w:hideMark/>
          </w:tcPr>
          <w:p w14:paraId="1FBF9BF2" w14:textId="77777777" w:rsidR="007604D8" w:rsidRDefault="007604D8" w:rsidP="00C4392B">
            <w:pPr>
              <w:pStyle w:val="In0"/>
              <w:jc w:val="center"/>
              <w:rPr>
                <w:sz w:val="24"/>
                <w:szCs w:val="24"/>
              </w:rPr>
            </w:pPr>
            <w:r>
              <w:rPr>
                <w:sz w:val="24"/>
                <w:szCs w:val="24"/>
              </w:rPr>
              <w:t>0 - 1 chyba</w:t>
            </w:r>
          </w:p>
        </w:tc>
        <w:tc>
          <w:tcPr>
            <w:tcW w:w="1402" w:type="dxa"/>
            <w:tcBorders>
              <w:top w:val="single" w:sz="4" w:space="0" w:color="auto"/>
              <w:left w:val="single" w:sz="4" w:space="0" w:color="auto"/>
              <w:bottom w:val="nil"/>
              <w:right w:val="nil"/>
            </w:tcBorders>
            <w:shd w:val="clear" w:color="auto" w:fill="FFFFFF"/>
            <w:vAlign w:val="bottom"/>
            <w:hideMark/>
          </w:tcPr>
          <w:p w14:paraId="14CE49FD" w14:textId="77777777" w:rsidR="007604D8" w:rsidRDefault="007604D8">
            <w:pPr>
              <w:pStyle w:val="In0"/>
              <w:ind w:firstLine="780"/>
              <w:rPr>
                <w:sz w:val="24"/>
                <w:szCs w:val="24"/>
              </w:rPr>
            </w:pPr>
            <w:r>
              <w:rPr>
                <w:b/>
                <w:bCs/>
                <w:sz w:val="24"/>
                <w:szCs w:val="24"/>
              </w:rPr>
              <w:t>1</w:t>
            </w:r>
          </w:p>
        </w:tc>
        <w:tc>
          <w:tcPr>
            <w:tcW w:w="5539" w:type="dxa"/>
            <w:tcBorders>
              <w:top w:val="single" w:sz="4" w:space="0" w:color="auto"/>
              <w:left w:val="single" w:sz="4" w:space="0" w:color="auto"/>
              <w:bottom w:val="nil"/>
              <w:right w:val="single" w:sz="4" w:space="0" w:color="auto"/>
            </w:tcBorders>
            <w:shd w:val="clear" w:color="auto" w:fill="FFFFFF"/>
            <w:vAlign w:val="center"/>
            <w:hideMark/>
          </w:tcPr>
          <w:p w14:paraId="48F935CB" w14:textId="77777777" w:rsidR="007604D8" w:rsidRDefault="007604D8" w:rsidP="00C4392B">
            <w:pPr>
              <w:pStyle w:val="In0"/>
              <w:jc w:val="center"/>
              <w:rPr>
                <w:sz w:val="24"/>
                <w:szCs w:val="24"/>
              </w:rPr>
            </w:pPr>
            <w:r>
              <w:rPr>
                <w:sz w:val="24"/>
                <w:szCs w:val="24"/>
              </w:rPr>
              <w:t>28 - 26 bodov</w:t>
            </w:r>
          </w:p>
        </w:tc>
      </w:tr>
      <w:tr w:rsidR="007604D8" w14:paraId="7F853BFD" w14:textId="77777777" w:rsidTr="00C4392B">
        <w:trPr>
          <w:trHeight w:hRule="exact" w:val="283"/>
          <w:jc w:val="center"/>
        </w:trPr>
        <w:tc>
          <w:tcPr>
            <w:tcW w:w="1531" w:type="dxa"/>
            <w:tcBorders>
              <w:top w:val="single" w:sz="4" w:space="0" w:color="auto"/>
              <w:left w:val="single" w:sz="4" w:space="0" w:color="auto"/>
              <w:bottom w:val="nil"/>
              <w:right w:val="nil"/>
            </w:tcBorders>
            <w:shd w:val="clear" w:color="auto" w:fill="FFFFFF"/>
            <w:vAlign w:val="bottom"/>
            <w:hideMark/>
          </w:tcPr>
          <w:p w14:paraId="37EDC549" w14:textId="77777777" w:rsidR="007604D8" w:rsidRDefault="007604D8">
            <w:pPr>
              <w:pStyle w:val="In0"/>
              <w:ind w:firstLine="920"/>
              <w:rPr>
                <w:sz w:val="24"/>
                <w:szCs w:val="24"/>
              </w:rPr>
            </w:pPr>
            <w:r>
              <w:rPr>
                <w:b/>
                <w:bCs/>
                <w:sz w:val="24"/>
                <w:szCs w:val="24"/>
              </w:rPr>
              <w:t>2</w:t>
            </w:r>
          </w:p>
        </w:tc>
        <w:tc>
          <w:tcPr>
            <w:tcW w:w="5405" w:type="dxa"/>
            <w:tcBorders>
              <w:top w:val="single" w:sz="4" w:space="0" w:color="auto"/>
              <w:left w:val="single" w:sz="4" w:space="0" w:color="auto"/>
              <w:bottom w:val="nil"/>
              <w:right w:val="nil"/>
            </w:tcBorders>
            <w:shd w:val="clear" w:color="auto" w:fill="FFFFFF"/>
            <w:vAlign w:val="bottom"/>
            <w:hideMark/>
          </w:tcPr>
          <w:p w14:paraId="37B6640D" w14:textId="77777777" w:rsidR="007604D8" w:rsidRDefault="007604D8" w:rsidP="00C4392B">
            <w:pPr>
              <w:pStyle w:val="In0"/>
              <w:jc w:val="center"/>
              <w:rPr>
                <w:sz w:val="24"/>
                <w:szCs w:val="24"/>
              </w:rPr>
            </w:pPr>
            <w:r>
              <w:rPr>
                <w:sz w:val="24"/>
                <w:szCs w:val="24"/>
              </w:rPr>
              <w:t>2 - 3 chyby</w:t>
            </w:r>
          </w:p>
        </w:tc>
        <w:tc>
          <w:tcPr>
            <w:tcW w:w="1402" w:type="dxa"/>
            <w:tcBorders>
              <w:top w:val="single" w:sz="4" w:space="0" w:color="auto"/>
              <w:left w:val="single" w:sz="4" w:space="0" w:color="auto"/>
              <w:bottom w:val="nil"/>
              <w:right w:val="nil"/>
            </w:tcBorders>
            <w:shd w:val="clear" w:color="auto" w:fill="FFFFFF"/>
            <w:vAlign w:val="bottom"/>
            <w:hideMark/>
          </w:tcPr>
          <w:p w14:paraId="6B291B17" w14:textId="77777777" w:rsidR="007604D8" w:rsidRDefault="007604D8">
            <w:pPr>
              <w:pStyle w:val="In0"/>
              <w:ind w:firstLine="780"/>
              <w:rPr>
                <w:sz w:val="24"/>
                <w:szCs w:val="24"/>
              </w:rPr>
            </w:pPr>
            <w:r>
              <w:rPr>
                <w:b/>
                <w:bCs/>
                <w:sz w:val="24"/>
                <w:szCs w:val="24"/>
              </w:rPr>
              <w:t>2</w:t>
            </w:r>
          </w:p>
        </w:tc>
        <w:tc>
          <w:tcPr>
            <w:tcW w:w="5539" w:type="dxa"/>
            <w:tcBorders>
              <w:top w:val="single" w:sz="4" w:space="0" w:color="auto"/>
              <w:left w:val="single" w:sz="4" w:space="0" w:color="auto"/>
              <w:bottom w:val="nil"/>
              <w:right w:val="single" w:sz="4" w:space="0" w:color="auto"/>
            </w:tcBorders>
            <w:shd w:val="clear" w:color="auto" w:fill="FFFFFF"/>
            <w:vAlign w:val="center"/>
            <w:hideMark/>
          </w:tcPr>
          <w:p w14:paraId="23012F6D" w14:textId="77777777" w:rsidR="007604D8" w:rsidRDefault="007604D8" w:rsidP="00C4392B">
            <w:pPr>
              <w:pStyle w:val="In0"/>
              <w:jc w:val="center"/>
              <w:rPr>
                <w:sz w:val="24"/>
                <w:szCs w:val="24"/>
              </w:rPr>
            </w:pPr>
            <w:r>
              <w:rPr>
                <w:sz w:val="24"/>
                <w:szCs w:val="24"/>
              </w:rPr>
              <w:t>25 - 21 bodov</w:t>
            </w:r>
          </w:p>
        </w:tc>
      </w:tr>
      <w:tr w:rsidR="007604D8" w14:paraId="0E4A3CBE" w14:textId="77777777" w:rsidTr="00C4392B">
        <w:trPr>
          <w:trHeight w:hRule="exact" w:val="288"/>
          <w:jc w:val="center"/>
        </w:trPr>
        <w:tc>
          <w:tcPr>
            <w:tcW w:w="1531" w:type="dxa"/>
            <w:tcBorders>
              <w:top w:val="single" w:sz="4" w:space="0" w:color="auto"/>
              <w:left w:val="single" w:sz="4" w:space="0" w:color="auto"/>
              <w:bottom w:val="nil"/>
              <w:right w:val="nil"/>
            </w:tcBorders>
            <w:shd w:val="clear" w:color="auto" w:fill="FFFFFF"/>
            <w:vAlign w:val="bottom"/>
            <w:hideMark/>
          </w:tcPr>
          <w:p w14:paraId="355B5F7B" w14:textId="77777777" w:rsidR="007604D8" w:rsidRDefault="007604D8">
            <w:pPr>
              <w:pStyle w:val="In0"/>
              <w:ind w:firstLine="920"/>
              <w:rPr>
                <w:sz w:val="24"/>
                <w:szCs w:val="24"/>
              </w:rPr>
            </w:pPr>
            <w:r>
              <w:rPr>
                <w:b/>
                <w:bCs/>
                <w:sz w:val="24"/>
                <w:szCs w:val="24"/>
              </w:rPr>
              <w:t>3</w:t>
            </w:r>
          </w:p>
        </w:tc>
        <w:tc>
          <w:tcPr>
            <w:tcW w:w="5405" w:type="dxa"/>
            <w:tcBorders>
              <w:top w:val="single" w:sz="4" w:space="0" w:color="auto"/>
              <w:left w:val="single" w:sz="4" w:space="0" w:color="auto"/>
              <w:bottom w:val="nil"/>
              <w:right w:val="nil"/>
            </w:tcBorders>
            <w:shd w:val="clear" w:color="auto" w:fill="FFFFFF"/>
            <w:vAlign w:val="bottom"/>
            <w:hideMark/>
          </w:tcPr>
          <w:p w14:paraId="0D6AD438" w14:textId="77777777" w:rsidR="007604D8" w:rsidRDefault="007604D8" w:rsidP="00C4392B">
            <w:pPr>
              <w:pStyle w:val="In0"/>
              <w:jc w:val="center"/>
              <w:rPr>
                <w:sz w:val="24"/>
                <w:szCs w:val="24"/>
              </w:rPr>
            </w:pPr>
            <w:r>
              <w:rPr>
                <w:sz w:val="24"/>
                <w:szCs w:val="24"/>
              </w:rPr>
              <w:t>4 - 7 chýb</w:t>
            </w:r>
          </w:p>
        </w:tc>
        <w:tc>
          <w:tcPr>
            <w:tcW w:w="1402" w:type="dxa"/>
            <w:tcBorders>
              <w:top w:val="single" w:sz="4" w:space="0" w:color="auto"/>
              <w:left w:val="single" w:sz="4" w:space="0" w:color="auto"/>
              <w:bottom w:val="nil"/>
              <w:right w:val="nil"/>
            </w:tcBorders>
            <w:shd w:val="clear" w:color="auto" w:fill="FFFFFF"/>
            <w:vAlign w:val="bottom"/>
            <w:hideMark/>
          </w:tcPr>
          <w:p w14:paraId="565C1659" w14:textId="77777777" w:rsidR="007604D8" w:rsidRDefault="007604D8">
            <w:pPr>
              <w:pStyle w:val="In0"/>
              <w:ind w:firstLine="780"/>
              <w:rPr>
                <w:sz w:val="24"/>
                <w:szCs w:val="24"/>
              </w:rPr>
            </w:pPr>
            <w:r>
              <w:rPr>
                <w:b/>
                <w:bCs/>
                <w:sz w:val="24"/>
                <w:szCs w:val="24"/>
              </w:rPr>
              <w:t>3</w:t>
            </w:r>
          </w:p>
        </w:tc>
        <w:tc>
          <w:tcPr>
            <w:tcW w:w="5539" w:type="dxa"/>
            <w:tcBorders>
              <w:top w:val="single" w:sz="4" w:space="0" w:color="auto"/>
              <w:left w:val="single" w:sz="4" w:space="0" w:color="auto"/>
              <w:bottom w:val="nil"/>
              <w:right w:val="single" w:sz="4" w:space="0" w:color="auto"/>
            </w:tcBorders>
            <w:shd w:val="clear" w:color="auto" w:fill="FFFFFF"/>
            <w:vAlign w:val="center"/>
            <w:hideMark/>
          </w:tcPr>
          <w:p w14:paraId="25D24267" w14:textId="77777777" w:rsidR="007604D8" w:rsidRDefault="007604D8" w:rsidP="00C4392B">
            <w:pPr>
              <w:pStyle w:val="In0"/>
              <w:jc w:val="center"/>
              <w:rPr>
                <w:sz w:val="24"/>
                <w:szCs w:val="24"/>
              </w:rPr>
            </w:pPr>
            <w:r>
              <w:rPr>
                <w:sz w:val="24"/>
                <w:szCs w:val="24"/>
              </w:rPr>
              <w:t>20 - 14 bodov</w:t>
            </w:r>
          </w:p>
        </w:tc>
      </w:tr>
      <w:tr w:rsidR="007604D8" w14:paraId="7F9BF43E" w14:textId="77777777" w:rsidTr="00C4392B">
        <w:trPr>
          <w:trHeight w:hRule="exact" w:val="288"/>
          <w:jc w:val="center"/>
        </w:trPr>
        <w:tc>
          <w:tcPr>
            <w:tcW w:w="1531" w:type="dxa"/>
            <w:tcBorders>
              <w:top w:val="single" w:sz="4" w:space="0" w:color="auto"/>
              <w:left w:val="single" w:sz="4" w:space="0" w:color="auto"/>
              <w:bottom w:val="nil"/>
              <w:right w:val="nil"/>
            </w:tcBorders>
            <w:shd w:val="clear" w:color="auto" w:fill="FFFFFF"/>
            <w:vAlign w:val="bottom"/>
            <w:hideMark/>
          </w:tcPr>
          <w:p w14:paraId="5108F7E6" w14:textId="77777777" w:rsidR="007604D8" w:rsidRDefault="007604D8">
            <w:pPr>
              <w:pStyle w:val="In0"/>
              <w:ind w:firstLine="920"/>
              <w:rPr>
                <w:sz w:val="24"/>
                <w:szCs w:val="24"/>
              </w:rPr>
            </w:pPr>
            <w:r>
              <w:rPr>
                <w:b/>
                <w:bCs/>
                <w:sz w:val="24"/>
                <w:szCs w:val="24"/>
              </w:rPr>
              <w:t>4</w:t>
            </w:r>
          </w:p>
        </w:tc>
        <w:tc>
          <w:tcPr>
            <w:tcW w:w="5405" w:type="dxa"/>
            <w:tcBorders>
              <w:top w:val="single" w:sz="4" w:space="0" w:color="auto"/>
              <w:left w:val="single" w:sz="4" w:space="0" w:color="auto"/>
              <w:bottom w:val="nil"/>
              <w:right w:val="nil"/>
            </w:tcBorders>
            <w:shd w:val="clear" w:color="auto" w:fill="FFFFFF"/>
            <w:vAlign w:val="bottom"/>
            <w:hideMark/>
          </w:tcPr>
          <w:p w14:paraId="601B1934" w14:textId="77777777" w:rsidR="007604D8" w:rsidRDefault="007604D8" w:rsidP="00C4392B">
            <w:pPr>
              <w:pStyle w:val="In0"/>
              <w:jc w:val="center"/>
              <w:rPr>
                <w:sz w:val="24"/>
                <w:szCs w:val="24"/>
              </w:rPr>
            </w:pPr>
            <w:r>
              <w:rPr>
                <w:sz w:val="24"/>
                <w:szCs w:val="24"/>
              </w:rPr>
              <w:t>8 - 10 chýb</w:t>
            </w:r>
          </w:p>
        </w:tc>
        <w:tc>
          <w:tcPr>
            <w:tcW w:w="1402" w:type="dxa"/>
            <w:tcBorders>
              <w:top w:val="single" w:sz="4" w:space="0" w:color="auto"/>
              <w:left w:val="single" w:sz="4" w:space="0" w:color="auto"/>
              <w:bottom w:val="nil"/>
              <w:right w:val="nil"/>
            </w:tcBorders>
            <w:shd w:val="clear" w:color="auto" w:fill="FFFFFF"/>
            <w:vAlign w:val="bottom"/>
            <w:hideMark/>
          </w:tcPr>
          <w:p w14:paraId="0AA2DA41" w14:textId="77777777" w:rsidR="007604D8" w:rsidRDefault="007604D8">
            <w:pPr>
              <w:pStyle w:val="In0"/>
              <w:ind w:firstLine="780"/>
              <w:rPr>
                <w:sz w:val="24"/>
                <w:szCs w:val="24"/>
              </w:rPr>
            </w:pPr>
            <w:r>
              <w:rPr>
                <w:b/>
                <w:bCs/>
                <w:sz w:val="24"/>
                <w:szCs w:val="24"/>
              </w:rPr>
              <w:t>4</w:t>
            </w:r>
          </w:p>
        </w:tc>
        <w:tc>
          <w:tcPr>
            <w:tcW w:w="5539" w:type="dxa"/>
            <w:tcBorders>
              <w:top w:val="single" w:sz="4" w:space="0" w:color="auto"/>
              <w:left w:val="single" w:sz="4" w:space="0" w:color="auto"/>
              <w:bottom w:val="nil"/>
              <w:right w:val="single" w:sz="4" w:space="0" w:color="auto"/>
            </w:tcBorders>
            <w:shd w:val="clear" w:color="auto" w:fill="FFFFFF"/>
            <w:vAlign w:val="center"/>
            <w:hideMark/>
          </w:tcPr>
          <w:p w14:paraId="249B947B" w14:textId="77777777" w:rsidR="007604D8" w:rsidRDefault="007604D8" w:rsidP="00C4392B">
            <w:pPr>
              <w:pStyle w:val="In0"/>
              <w:jc w:val="center"/>
              <w:rPr>
                <w:sz w:val="24"/>
                <w:szCs w:val="24"/>
              </w:rPr>
            </w:pPr>
            <w:r>
              <w:rPr>
                <w:sz w:val="24"/>
                <w:szCs w:val="24"/>
              </w:rPr>
              <w:t>13 - 9 bodov</w:t>
            </w:r>
          </w:p>
        </w:tc>
      </w:tr>
      <w:tr w:rsidR="007604D8" w14:paraId="0845E7C8" w14:textId="77777777" w:rsidTr="00C4392B">
        <w:trPr>
          <w:trHeight w:hRule="exact" w:val="283"/>
          <w:jc w:val="center"/>
        </w:trPr>
        <w:tc>
          <w:tcPr>
            <w:tcW w:w="1531" w:type="dxa"/>
            <w:tcBorders>
              <w:top w:val="single" w:sz="4" w:space="0" w:color="auto"/>
              <w:left w:val="single" w:sz="4" w:space="0" w:color="auto"/>
              <w:bottom w:val="nil"/>
              <w:right w:val="nil"/>
            </w:tcBorders>
            <w:shd w:val="clear" w:color="auto" w:fill="FFFFFF"/>
            <w:vAlign w:val="bottom"/>
            <w:hideMark/>
          </w:tcPr>
          <w:p w14:paraId="1CF5EC41" w14:textId="77777777" w:rsidR="007604D8" w:rsidRDefault="007604D8">
            <w:pPr>
              <w:pStyle w:val="In0"/>
              <w:ind w:firstLine="920"/>
              <w:rPr>
                <w:sz w:val="24"/>
                <w:szCs w:val="24"/>
              </w:rPr>
            </w:pPr>
            <w:r>
              <w:rPr>
                <w:b/>
                <w:bCs/>
                <w:sz w:val="24"/>
                <w:szCs w:val="24"/>
              </w:rPr>
              <w:t>5</w:t>
            </w:r>
          </w:p>
        </w:tc>
        <w:tc>
          <w:tcPr>
            <w:tcW w:w="5405" w:type="dxa"/>
            <w:tcBorders>
              <w:top w:val="single" w:sz="4" w:space="0" w:color="auto"/>
              <w:left w:val="single" w:sz="4" w:space="0" w:color="auto"/>
              <w:bottom w:val="nil"/>
              <w:right w:val="nil"/>
            </w:tcBorders>
            <w:shd w:val="clear" w:color="auto" w:fill="FFFFFF"/>
            <w:vAlign w:val="bottom"/>
            <w:hideMark/>
          </w:tcPr>
          <w:p w14:paraId="21754BA9" w14:textId="77777777" w:rsidR="007604D8" w:rsidRDefault="007604D8" w:rsidP="00C4392B">
            <w:pPr>
              <w:pStyle w:val="In0"/>
              <w:jc w:val="center"/>
              <w:rPr>
                <w:sz w:val="24"/>
                <w:szCs w:val="24"/>
              </w:rPr>
            </w:pPr>
            <w:r>
              <w:rPr>
                <w:sz w:val="24"/>
                <w:szCs w:val="24"/>
              </w:rPr>
              <w:t>11 a viac chýb</w:t>
            </w:r>
          </w:p>
        </w:tc>
        <w:tc>
          <w:tcPr>
            <w:tcW w:w="1402" w:type="dxa"/>
            <w:tcBorders>
              <w:top w:val="single" w:sz="4" w:space="0" w:color="auto"/>
              <w:left w:val="single" w:sz="4" w:space="0" w:color="auto"/>
              <w:bottom w:val="nil"/>
              <w:right w:val="nil"/>
            </w:tcBorders>
            <w:shd w:val="clear" w:color="auto" w:fill="FFFFFF"/>
            <w:vAlign w:val="bottom"/>
            <w:hideMark/>
          </w:tcPr>
          <w:p w14:paraId="2BE46844" w14:textId="77777777" w:rsidR="007604D8" w:rsidRDefault="007604D8">
            <w:pPr>
              <w:pStyle w:val="In0"/>
              <w:ind w:firstLine="780"/>
              <w:rPr>
                <w:sz w:val="24"/>
                <w:szCs w:val="24"/>
              </w:rPr>
            </w:pPr>
            <w:r>
              <w:rPr>
                <w:b/>
                <w:bCs/>
                <w:sz w:val="24"/>
                <w:szCs w:val="24"/>
              </w:rPr>
              <w:t>5</w:t>
            </w:r>
          </w:p>
        </w:tc>
        <w:tc>
          <w:tcPr>
            <w:tcW w:w="5539" w:type="dxa"/>
            <w:tcBorders>
              <w:top w:val="single" w:sz="4" w:space="0" w:color="auto"/>
              <w:left w:val="single" w:sz="4" w:space="0" w:color="auto"/>
              <w:bottom w:val="nil"/>
              <w:right w:val="single" w:sz="4" w:space="0" w:color="auto"/>
            </w:tcBorders>
            <w:shd w:val="clear" w:color="auto" w:fill="FFFFFF"/>
            <w:vAlign w:val="center"/>
            <w:hideMark/>
          </w:tcPr>
          <w:p w14:paraId="7480B252" w14:textId="77777777" w:rsidR="007604D8" w:rsidRDefault="007604D8" w:rsidP="00C4392B">
            <w:pPr>
              <w:pStyle w:val="In0"/>
              <w:jc w:val="center"/>
              <w:rPr>
                <w:sz w:val="24"/>
                <w:szCs w:val="24"/>
              </w:rPr>
            </w:pPr>
            <w:r>
              <w:rPr>
                <w:sz w:val="24"/>
                <w:szCs w:val="24"/>
              </w:rPr>
              <w:t>8 - 0 bodov</w:t>
            </w:r>
          </w:p>
        </w:tc>
      </w:tr>
      <w:tr w:rsidR="007604D8" w14:paraId="43903920" w14:textId="77777777" w:rsidTr="007604D8">
        <w:trPr>
          <w:trHeight w:val="288"/>
          <w:jc w:val="center"/>
        </w:trPr>
        <w:tc>
          <w:tcPr>
            <w:tcW w:w="13877" w:type="dxa"/>
            <w:gridSpan w:val="4"/>
            <w:tcBorders>
              <w:top w:val="single" w:sz="4" w:space="0" w:color="auto"/>
              <w:left w:val="single" w:sz="4" w:space="0" w:color="auto"/>
              <w:bottom w:val="nil"/>
              <w:right w:val="single" w:sz="4" w:space="0" w:color="auto"/>
            </w:tcBorders>
            <w:shd w:val="clear" w:color="auto" w:fill="FFFFFF"/>
            <w:vAlign w:val="bottom"/>
            <w:hideMark/>
          </w:tcPr>
          <w:p w14:paraId="7CD99E06" w14:textId="77777777" w:rsidR="007604D8" w:rsidRDefault="007604D8">
            <w:pPr>
              <w:pStyle w:val="In0"/>
              <w:rPr>
                <w:sz w:val="24"/>
                <w:szCs w:val="24"/>
              </w:rPr>
            </w:pPr>
            <w:r>
              <w:rPr>
                <w:b/>
                <w:bCs/>
                <w:sz w:val="24"/>
                <w:szCs w:val="24"/>
              </w:rPr>
              <w:t>Poznámka:</w:t>
            </w:r>
          </w:p>
        </w:tc>
      </w:tr>
      <w:tr w:rsidR="007604D8" w14:paraId="7D61992E" w14:textId="77777777" w:rsidTr="007604D8">
        <w:trPr>
          <w:trHeight w:val="1397"/>
          <w:jc w:val="center"/>
        </w:trPr>
        <w:tc>
          <w:tcPr>
            <w:tcW w:w="13877"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14:paraId="0EEC5EAA" w14:textId="77777777" w:rsidR="007604D8" w:rsidRDefault="007604D8" w:rsidP="00E604B5">
            <w:pPr>
              <w:pStyle w:val="In0"/>
              <w:numPr>
                <w:ilvl w:val="0"/>
                <w:numId w:val="410"/>
              </w:numPr>
              <w:tabs>
                <w:tab w:val="left" w:pos="810"/>
              </w:tabs>
              <w:ind w:firstLine="460"/>
              <w:jc w:val="both"/>
              <w:rPr>
                <w:sz w:val="24"/>
                <w:szCs w:val="24"/>
              </w:rPr>
            </w:pPr>
            <w:r>
              <w:rPr>
                <w:sz w:val="24"/>
                <w:szCs w:val="24"/>
              </w:rPr>
              <w:t xml:space="preserve">Rovnaké chyby v tom istom slove sa pokladajú za 1 chybu. Napr.: </w:t>
            </w:r>
            <w:r>
              <w:rPr>
                <w:sz w:val="24"/>
                <w:szCs w:val="24"/>
                <w:u w:val="single"/>
              </w:rPr>
              <w:t>Ríchly</w:t>
            </w:r>
            <w:r>
              <w:rPr>
                <w:sz w:val="24"/>
                <w:szCs w:val="24"/>
              </w:rPr>
              <w:t xml:space="preserve"> chlapec mal </w:t>
            </w:r>
            <w:r>
              <w:rPr>
                <w:sz w:val="24"/>
                <w:szCs w:val="24"/>
                <w:u w:val="single"/>
              </w:rPr>
              <w:t>ríchly</w:t>
            </w:r>
            <w:r>
              <w:rPr>
                <w:sz w:val="24"/>
                <w:szCs w:val="24"/>
              </w:rPr>
              <w:t xml:space="preserve"> krok. = 1 chyba</w:t>
            </w:r>
          </w:p>
          <w:p w14:paraId="1CF851AA" w14:textId="77777777" w:rsidR="007604D8" w:rsidRDefault="007604D8" w:rsidP="00E604B5">
            <w:pPr>
              <w:pStyle w:val="In0"/>
              <w:numPr>
                <w:ilvl w:val="0"/>
                <w:numId w:val="410"/>
              </w:numPr>
              <w:tabs>
                <w:tab w:val="left" w:pos="815"/>
              </w:tabs>
              <w:ind w:left="820" w:hanging="360"/>
              <w:jc w:val="both"/>
              <w:rPr>
                <w:sz w:val="24"/>
                <w:szCs w:val="24"/>
              </w:rPr>
            </w:pPr>
            <w:r>
              <w:rPr>
                <w:sz w:val="24"/>
                <w:szCs w:val="24"/>
              </w:rPr>
              <w:t>Ak je v texte napísané rovnaké slovo v rovnakom tvare s tou istou pravopisnou chybou, táto chyba sa počíta len raz. Každá chyba v interpunkcii sa počíta ako osobitná chyba toľkokrát, koľkokrát sa vyskytne v texte. Všetky chyby majú rovnakú hodnotu. Javy, ktoré sa žiaci ešte neučili, sa nezarátavajú do chýb.</w:t>
            </w:r>
          </w:p>
        </w:tc>
      </w:tr>
    </w:tbl>
    <w:p w14:paraId="243E8348" w14:textId="77777777" w:rsidR="007604D8" w:rsidRDefault="007604D8" w:rsidP="007604D8">
      <w:pPr>
        <w:sectPr w:rsidR="007604D8">
          <w:footnotePr>
            <w:numFmt w:val="upperRoman"/>
          </w:footnotePr>
          <w:pgSz w:w="16840" w:h="11900" w:orient="landscape"/>
          <w:pgMar w:top="1054" w:right="1283" w:bottom="1476" w:left="974" w:header="0" w:footer="3" w:gutter="0"/>
          <w:cols w:space="708"/>
        </w:sectPr>
      </w:pPr>
    </w:p>
    <w:p w14:paraId="75BEC03B" w14:textId="3CAECAB5" w:rsidR="007604D8" w:rsidRDefault="007604D8" w:rsidP="0009753A">
      <w:pPr>
        <w:spacing w:line="276" w:lineRule="auto"/>
        <w:jc w:val="both"/>
      </w:pPr>
    </w:p>
    <w:p w14:paraId="528316E0" w14:textId="3341935A" w:rsidR="007F0497" w:rsidRDefault="007F0497" w:rsidP="0009753A">
      <w:pPr>
        <w:spacing w:line="276" w:lineRule="auto"/>
        <w:jc w:val="both"/>
      </w:pPr>
      <w:r>
        <w:t>Poznámky:</w:t>
      </w:r>
    </w:p>
    <w:p w14:paraId="0A116087" w14:textId="77777777" w:rsidR="007F0497" w:rsidRDefault="007F0497" w:rsidP="0009753A">
      <w:pPr>
        <w:spacing w:line="276" w:lineRule="auto"/>
        <w:jc w:val="both"/>
        <w:rPr>
          <w:u w:val="single"/>
        </w:rPr>
      </w:pPr>
      <w:r>
        <w:rPr>
          <w:u w:val="single"/>
        </w:rPr>
        <w:t>Medzipredmetové vzťahy</w:t>
      </w:r>
    </w:p>
    <w:p w14:paraId="57B0C3A7" w14:textId="77777777" w:rsidR="007F0497" w:rsidRDefault="007F0497" w:rsidP="0009753A">
      <w:pPr>
        <w:spacing w:line="276" w:lineRule="auto"/>
        <w:jc w:val="both"/>
      </w:pPr>
      <w:r>
        <w:t>MAT – Matematika</w:t>
      </w:r>
    </w:p>
    <w:p w14:paraId="334EC8BE" w14:textId="77777777" w:rsidR="007F0497" w:rsidRDefault="007F0497" w:rsidP="0009753A">
      <w:pPr>
        <w:spacing w:line="276" w:lineRule="auto"/>
        <w:jc w:val="both"/>
      </w:pPr>
      <w:r>
        <w:t>FYZ – Fyzika</w:t>
      </w:r>
    </w:p>
    <w:p w14:paraId="7077EA27" w14:textId="77777777" w:rsidR="007F0497" w:rsidRDefault="007F0497" w:rsidP="0009753A">
      <w:pPr>
        <w:spacing w:line="276" w:lineRule="auto"/>
        <w:jc w:val="both"/>
      </w:pPr>
      <w:r>
        <w:t xml:space="preserve">BIO – Biológia  </w:t>
      </w:r>
    </w:p>
    <w:p w14:paraId="435EBECC" w14:textId="77777777" w:rsidR="007F0497" w:rsidRDefault="007F0497" w:rsidP="0009753A">
      <w:pPr>
        <w:spacing w:line="276" w:lineRule="auto"/>
        <w:jc w:val="both"/>
      </w:pPr>
      <w:r>
        <w:t>GEO – Geografia</w:t>
      </w:r>
    </w:p>
    <w:p w14:paraId="24CA6FDA" w14:textId="77777777" w:rsidR="007F0497" w:rsidRDefault="007F0497" w:rsidP="0009753A">
      <w:pPr>
        <w:spacing w:line="276" w:lineRule="auto"/>
        <w:jc w:val="both"/>
      </w:pPr>
      <w:r>
        <w:t>DEJ – Dejepis</w:t>
      </w:r>
    </w:p>
    <w:p w14:paraId="0531CC93" w14:textId="77777777" w:rsidR="007F0497" w:rsidRDefault="007F0497" w:rsidP="0009753A">
      <w:pPr>
        <w:spacing w:line="276" w:lineRule="auto"/>
        <w:jc w:val="both"/>
      </w:pPr>
      <w:r>
        <w:t>INF – Informatika</w:t>
      </w:r>
    </w:p>
    <w:p w14:paraId="6281D6BA" w14:textId="77777777" w:rsidR="007F0497" w:rsidRDefault="007F0497" w:rsidP="0009753A">
      <w:pPr>
        <w:spacing w:line="276" w:lineRule="auto"/>
        <w:jc w:val="both"/>
        <w:rPr>
          <w:u w:val="single"/>
        </w:rPr>
      </w:pPr>
    </w:p>
    <w:p w14:paraId="2A1787AC" w14:textId="77777777" w:rsidR="007F0497" w:rsidRDefault="00320E34" w:rsidP="0009753A">
      <w:pPr>
        <w:spacing w:line="276" w:lineRule="auto"/>
        <w:jc w:val="both"/>
        <w:rPr>
          <w:u w:val="single"/>
        </w:rPr>
      </w:pPr>
      <w:r>
        <w:rPr>
          <w:u w:val="single"/>
        </w:rPr>
        <w:t>Začlenené p</w:t>
      </w:r>
      <w:r w:rsidR="007F0497">
        <w:rPr>
          <w:u w:val="single"/>
        </w:rPr>
        <w:t>rierezové témy</w:t>
      </w:r>
    </w:p>
    <w:p w14:paraId="63BC8CC0" w14:textId="77777777" w:rsidR="007F0497" w:rsidRDefault="007F0497" w:rsidP="0009753A">
      <w:pPr>
        <w:spacing w:line="276" w:lineRule="auto"/>
        <w:jc w:val="both"/>
      </w:pPr>
      <w:r>
        <w:t>Environmentálna výchova – ENV</w:t>
      </w:r>
    </w:p>
    <w:p w14:paraId="53709597" w14:textId="77777777" w:rsidR="007F0497" w:rsidRDefault="007F0497" w:rsidP="0009753A">
      <w:pPr>
        <w:spacing w:line="276" w:lineRule="auto"/>
        <w:jc w:val="both"/>
      </w:pPr>
      <w:r>
        <w:t>Mediálna výchova – MEV</w:t>
      </w:r>
    </w:p>
    <w:p w14:paraId="212794A7" w14:textId="77777777" w:rsidR="007F0497" w:rsidRDefault="007F0497" w:rsidP="0009753A">
      <w:pPr>
        <w:spacing w:line="276" w:lineRule="auto"/>
        <w:jc w:val="both"/>
      </w:pPr>
      <w:r>
        <w:t>Multikultúrna výchova – MUV</w:t>
      </w:r>
    </w:p>
    <w:p w14:paraId="067E997F" w14:textId="77777777" w:rsidR="007F0497" w:rsidRDefault="007F0497" w:rsidP="0009753A">
      <w:pPr>
        <w:spacing w:line="276" w:lineRule="auto"/>
        <w:jc w:val="both"/>
      </w:pPr>
      <w:r>
        <w:t>Tvorba projektu a prezentačné zručnosti – TPPZ</w:t>
      </w:r>
    </w:p>
    <w:p w14:paraId="41D353E9" w14:textId="77777777" w:rsidR="007F0497" w:rsidRDefault="007F0497" w:rsidP="0009753A">
      <w:pPr>
        <w:spacing w:line="276" w:lineRule="auto"/>
        <w:jc w:val="both"/>
      </w:pPr>
      <w:r>
        <w:t>Osobnostný a sociálny rozvoj – OSR</w:t>
      </w:r>
    </w:p>
    <w:p w14:paraId="6346E304" w14:textId="77777777" w:rsidR="007F0497" w:rsidRDefault="007F0497" w:rsidP="0009753A">
      <w:pPr>
        <w:spacing w:line="276" w:lineRule="auto"/>
        <w:jc w:val="both"/>
      </w:pPr>
      <w:r>
        <w:t>Ochrana života a zdravia – OŽZ</w:t>
      </w:r>
    </w:p>
    <w:p w14:paraId="317FF455" w14:textId="77777777" w:rsidR="00320E34" w:rsidRDefault="00320E34" w:rsidP="0009753A">
      <w:pPr>
        <w:spacing w:line="276" w:lineRule="auto"/>
      </w:pPr>
      <w:r>
        <w:t xml:space="preserve">Výchova k manželstvu a rodičovstvu – VMR </w:t>
      </w:r>
    </w:p>
    <w:p w14:paraId="14CD3F97" w14:textId="77777777" w:rsidR="00320E34" w:rsidRDefault="00320E34" w:rsidP="0009753A">
      <w:pPr>
        <w:spacing w:line="276" w:lineRule="auto"/>
        <w:jc w:val="both"/>
      </w:pPr>
    </w:p>
    <w:p w14:paraId="210D4E1D" w14:textId="77777777" w:rsidR="007F0497" w:rsidRPr="007A6ECB" w:rsidRDefault="007F0497" w:rsidP="00252E98">
      <w:pPr>
        <w:pStyle w:val="Nadpis1"/>
      </w:pPr>
      <w:r w:rsidRPr="007A6ECB">
        <w:t>Učebné osnovy</w:t>
      </w:r>
    </w:p>
    <w:p w14:paraId="167A623D" w14:textId="77777777" w:rsidR="003112F4" w:rsidRPr="003112F4" w:rsidRDefault="003112F4" w:rsidP="00252E98">
      <w:pPr>
        <w:rPr>
          <w:lang w:eastAsia="en-US"/>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7680"/>
      </w:tblGrid>
      <w:tr w:rsidR="007F0497" w:rsidRPr="007F0497" w14:paraId="59816E44" w14:textId="77777777" w:rsidTr="003112F4">
        <w:tc>
          <w:tcPr>
            <w:tcW w:w="2243" w:type="dxa"/>
            <w:shd w:val="clear" w:color="auto" w:fill="auto"/>
            <w:vAlign w:val="center"/>
          </w:tcPr>
          <w:p w14:paraId="70177E5F" w14:textId="77777777" w:rsidR="007F0497" w:rsidRPr="003112F4" w:rsidRDefault="007F0497" w:rsidP="0009753A">
            <w:pPr>
              <w:widowControl w:val="0"/>
              <w:autoSpaceDE w:val="0"/>
              <w:autoSpaceDN w:val="0"/>
              <w:spacing w:line="276" w:lineRule="auto"/>
              <w:rPr>
                <w:lang w:eastAsia="en-US"/>
              </w:rPr>
            </w:pPr>
            <w:r w:rsidRPr="003112F4">
              <w:rPr>
                <w:lang w:eastAsia="en-US"/>
              </w:rPr>
              <w:t>Vzdelávacia oblasť</w:t>
            </w:r>
          </w:p>
        </w:tc>
        <w:tc>
          <w:tcPr>
            <w:tcW w:w="7680" w:type="dxa"/>
            <w:shd w:val="clear" w:color="auto" w:fill="FFFF66"/>
            <w:vAlign w:val="center"/>
          </w:tcPr>
          <w:p w14:paraId="5057F5E7" w14:textId="77777777" w:rsidR="007F0497" w:rsidRPr="003112F4" w:rsidRDefault="007F0497" w:rsidP="0009753A">
            <w:pPr>
              <w:widowControl w:val="0"/>
              <w:autoSpaceDE w:val="0"/>
              <w:autoSpaceDN w:val="0"/>
              <w:spacing w:line="276" w:lineRule="auto"/>
              <w:jc w:val="center"/>
              <w:rPr>
                <w:b/>
                <w:sz w:val="28"/>
                <w:szCs w:val="22"/>
                <w:lang w:eastAsia="en-US"/>
              </w:rPr>
            </w:pPr>
            <w:r w:rsidRPr="003112F4">
              <w:rPr>
                <w:b/>
                <w:sz w:val="28"/>
                <w:szCs w:val="22"/>
                <w:lang w:eastAsia="en-US"/>
              </w:rPr>
              <w:t xml:space="preserve">JAZYK A KOMUNIKÁCIA </w:t>
            </w:r>
          </w:p>
        </w:tc>
      </w:tr>
      <w:tr w:rsidR="007F0497" w:rsidRPr="007F0497" w14:paraId="0E364B01" w14:textId="77777777" w:rsidTr="003112F4">
        <w:tc>
          <w:tcPr>
            <w:tcW w:w="2243" w:type="dxa"/>
            <w:shd w:val="clear" w:color="auto" w:fill="auto"/>
            <w:vAlign w:val="center"/>
          </w:tcPr>
          <w:p w14:paraId="55700E41" w14:textId="77777777" w:rsidR="007F0497" w:rsidRPr="003112F4" w:rsidRDefault="007F0497" w:rsidP="0009753A">
            <w:pPr>
              <w:widowControl w:val="0"/>
              <w:autoSpaceDE w:val="0"/>
              <w:autoSpaceDN w:val="0"/>
              <w:spacing w:line="276" w:lineRule="auto"/>
              <w:rPr>
                <w:lang w:eastAsia="en-US"/>
              </w:rPr>
            </w:pPr>
            <w:r w:rsidRPr="003112F4">
              <w:rPr>
                <w:lang w:eastAsia="en-US"/>
              </w:rPr>
              <w:t>Názov predmetu</w:t>
            </w:r>
          </w:p>
        </w:tc>
        <w:tc>
          <w:tcPr>
            <w:tcW w:w="7680" w:type="dxa"/>
            <w:shd w:val="clear" w:color="auto" w:fill="FFFF99"/>
            <w:vAlign w:val="center"/>
          </w:tcPr>
          <w:p w14:paraId="46DFAE80" w14:textId="77777777" w:rsidR="007F0497" w:rsidRPr="003112F4" w:rsidRDefault="007F0497" w:rsidP="0009753A">
            <w:pPr>
              <w:widowControl w:val="0"/>
              <w:autoSpaceDE w:val="0"/>
              <w:autoSpaceDN w:val="0"/>
              <w:spacing w:line="276" w:lineRule="auto"/>
              <w:jc w:val="center"/>
              <w:rPr>
                <w:b/>
                <w:lang w:eastAsia="en-US"/>
              </w:rPr>
            </w:pPr>
            <w:r w:rsidRPr="003112F4">
              <w:rPr>
                <w:b/>
                <w:lang w:eastAsia="en-US"/>
              </w:rPr>
              <w:t>ANGLICKÝ JAZYK</w:t>
            </w:r>
          </w:p>
        </w:tc>
      </w:tr>
      <w:tr w:rsidR="007F0497" w:rsidRPr="007F0497" w14:paraId="21065D92" w14:textId="77777777" w:rsidTr="003112F4">
        <w:tc>
          <w:tcPr>
            <w:tcW w:w="2243" w:type="dxa"/>
            <w:shd w:val="clear" w:color="auto" w:fill="auto"/>
            <w:vAlign w:val="center"/>
          </w:tcPr>
          <w:p w14:paraId="53E82B6C" w14:textId="77777777" w:rsidR="007F0497" w:rsidRPr="003112F4" w:rsidRDefault="007F0497" w:rsidP="0009753A">
            <w:pPr>
              <w:widowControl w:val="0"/>
              <w:autoSpaceDE w:val="0"/>
              <w:autoSpaceDN w:val="0"/>
              <w:spacing w:line="276" w:lineRule="auto"/>
              <w:rPr>
                <w:lang w:eastAsia="en-US"/>
              </w:rPr>
            </w:pPr>
            <w:r w:rsidRPr="003112F4">
              <w:rPr>
                <w:lang w:eastAsia="en-US"/>
              </w:rPr>
              <w:t>Škola</w:t>
            </w:r>
          </w:p>
        </w:tc>
        <w:tc>
          <w:tcPr>
            <w:tcW w:w="7680" w:type="dxa"/>
            <w:shd w:val="clear" w:color="auto" w:fill="auto"/>
            <w:vAlign w:val="center"/>
          </w:tcPr>
          <w:p w14:paraId="0CD6A1B5" w14:textId="77777777" w:rsidR="007F0497" w:rsidRPr="003112F4" w:rsidRDefault="007F0497" w:rsidP="0009753A">
            <w:pPr>
              <w:widowControl w:val="0"/>
              <w:autoSpaceDE w:val="0"/>
              <w:autoSpaceDN w:val="0"/>
              <w:spacing w:line="276" w:lineRule="auto"/>
              <w:rPr>
                <w:b/>
                <w:lang w:eastAsia="en-US"/>
              </w:rPr>
            </w:pPr>
            <w:r w:rsidRPr="003112F4">
              <w:rPr>
                <w:b/>
                <w:lang w:eastAsia="en-US"/>
              </w:rPr>
              <w:t>Základná škola s materskou školou Čakajovce</w:t>
            </w:r>
          </w:p>
        </w:tc>
      </w:tr>
      <w:tr w:rsidR="007F0497" w:rsidRPr="007F0497" w14:paraId="19ABA8D9" w14:textId="77777777" w:rsidTr="003112F4">
        <w:tc>
          <w:tcPr>
            <w:tcW w:w="2243" w:type="dxa"/>
            <w:shd w:val="clear" w:color="auto" w:fill="auto"/>
            <w:vAlign w:val="center"/>
          </w:tcPr>
          <w:p w14:paraId="0C406217" w14:textId="77777777" w:rsidR="007F0497" w:rsidRPr="003112F4" w:rsidRDefault="007F0497" w:rsidP="0009753A">
            <w:pPr>
              <w:widowControl w:val="0"/>
              <w:autoSpaceDE w:val="0"/>
              <w:autoSpaceDN w:val="0"/>
              <w:spacing w:line="276" w:lineRule="auto"/>
              <w:rPr>
                <w:lang w:eastAsia="en-US"/>
              </w:rPr>
            </w:pPr>
            <w:r w:rsidRPr="003112F4">
              <w:rPr>
                <w:lang w:eastAsia="en-US"/>
              </w:rPr>
              <w:t>Názov ŠVP</w:t>
            </w:r>
          </w:p>
        </w:tc>
        <w:tc>
          <w:tcPr>
            <w:tcW w:w="7680" w:type="dxa"/>
            <w:shd w:val="clear" w:color="auto" w:fill="auto"/>
            <w:vAlign w:val="center"/>
          </w:tcPr>
          <w:p w14:paraId="1CFFBABD" w14:textId="0FFCCE1D" w:rsidR="007F0497" w:rsidRPr="003112F4" w:rsidRDefault="00F416F4" w:rsidP="0009753A">
            <w:pPr>
              <w:widowControl w:val="0"/>
              <w:autoSpaceDE w:val="0"/>
              <w:autoSpaceDN w:val="0"/>
              <w:spacing w:line="276" w:lineRule="auto"/>
              <w:rPr>
                <w:b/>
                <w:lang w:eastAsia="en-US"/>
              </w:rPr>
            </w:pPr>
            <w:r>
              <w:rPr>
                <w:b/>
                <w:lang w:eastAsia="en-US"/>
              </w:rPr>
              <w:t>Inovovaný š</w:t>
            </w:r>
            <w:r w:rsidR="007F0497" w:rsidRPr="003112F4">
              <w:rPr>
                <w:b/>
                <w:lang w:eastAsia="en-US"/>
              </w:rPr>
              <w:t>tátny vzdelávací program pre II. stupeň základnej školy</w:t>
            </w:r>
          </w:p>
        </w:tc>
      </w:tr>
      <w:tr w:rsidR="007F0497" w:rsidRPr="007F0497" w14:paraId="4DB56980" w14:textId="77777777" w:rsidTr="003112F4">
        <w:tc>
          <w:tcPr>
            <w:tcW w:w="2243" w:type="dxa"/>
            <w:shd w:val="clear" w:color="auto" w:fill="auto"/>
            <w:vAlign w:val="center"/>
          </w:tcPr>
          <w:p w14:paraId="69794B8B" w14:textId="258D7CD4" w:rsidR="007F0497" w:rsidRPr="003112F4" w:rsidRDefault="00F416F4" w:rsidP="0009753A">
            <w:pPr>
              <w:widowControl w:val="0"/>
              <w:autoSpaceDE w:val="0"/>
              <w:autoSpaceDN w:val="0"/>
              <w:spacing w:line="276" w:lineRule="auto"/>
              <w:rPr>
                <w:lang w:eastAsia="en-US"/>
              </w:rPr>
            </w:pPr>
            <w:r>
              <w:rPr>
                <w:lang w:eastAsia="en-US"/>
              </w:rPr>
              <w:t xml:space="preserve">Názov </w:t>
            </w:r>
            <w:r w:rsidR="007F0497" w:rsidRPr="003112F4">
              <w:rPr>
                <w:lang w:eastAsia="en-US"/>
              </w:rPr>
              <w:t>ŠkVP</w:t>
            </w:r>
          </w:p>
        </w:tc>
        <w:tc>
          <w:tcPr>
            <w:tcW w:w="7680" w:type="dxa"/>
            <w:shd w:val="clear" w:color="auto" w:fill="auto"/>
            <w:vAlign w:val="center"/>
          </w:tcPr>
          <w:p w14:paraId="6D5414F8" w14:textId="131890D2" w:rsidR="007F0497" w:rsidRPr="003112F4" w:rsidRDefault="00F416F4" w:rsidP="0009753A">
            <w:pPr>
              <w:widowControl w:val="0"/>
              <w:autoSpaceDE w:val="0"/>
              <w:autoSpaceDN w:val="0"/>
              <w:spacing w:line="276" w:lineRule="auto"/>
              <w:rPr>
                <w:b/>
                <w:lang w:eastAsia="en-US"/>
              </w:rPr>
            </w:pPr>
            <w:r>
              <w:rPr>
                <w:b/>
                <w:lang w:eastAsia="en-US"/>
              </w:rPr>
              <w:t>Inovovaný š</w:t>
            </w:r>
            <w:r w:rsidR="007F0497" w:rsidRPr="003112F4">
              <w:rPr>
                <w:b/>
                <w:lang w:eastAsia="en-US"/>
              </w:rPr>
              <w:t>kolský vzdelávací program pre II. stupeň základnej školy</w:t>
            </w:r>
          </w:p>
        </w:tc>
      </w:tr>
      <w:tr w:rsidR="007F0497" w:rsidRPr="007F0497" w14:paraId="2CBA2000" w14:textId="77777777" w:rsidTr="003112F4">
        <w:tc>
          <w:tcPr>
            <w:tcW w:w="2243" w:type="dxa"/>
            <w:shd w:val="clear" w:color="auto" w:fill="auto"/>
            <w:vAlign w:val="center"/>
          </w:tcPr>
          <w:p w14:paraId="439D33A2" w14:textId="77777777" w:rsidR="007F0497" w:rsidRPr="003112F4" w:rsidRDefault="007F0497" w:rsidP="0009753A">
            <w:pPr>
              <w:widowControl w:val="0"/>
              <w:autoSpaceDE w:val="0"/>
              <w:autoSpaceDN w:val="0"/>
              <w:spacing w:line="276" w:lineRule="auto"/>
              <w:rPr>
                <w:lang w:eastAsia="en-US"/>
              </w:rPr>
            </w:pPr>
            <w:r w:rsidRPr="003112F4">
              <w:rPr>
                <w:lang w:eastAsia="en-US"/>
              </w:rPr>
              <w:t>Stupeň vzdelania</w:t>
            </w:r>
          </w:p>
        </w:tc>
        <w:tc>
          <w:tcPr>
            <w:tcW w:w="7680" w:type="dxa"/>
            <w:shd w:val="clear" w:color="auto" w:fill="auto"/>
            <w:vAlign w:val="center"/>
          </w:tcPr>
          <w:p w14:paraId="00D2A96B" w14:textId="77777777" w:rsidR="007F0497" w:rsidRPr="003112F4" w:rsidRDefault="007F0497" w:rsidP="0009753A">
            <w:pPr>
              <w:widowControl w:val="0"/>
              <w:autoSpaceDE w:val="0"/>
              <w:autoSpaceDN w:val="0"/>
              <w:spacing w:line="276" w:lineRule="auto"/>
              <w:rPr>
                <w:b/>
                <w:lang w:eastAsia="en-US"/>
              </w:rPr>
            </w:pPr>
            <w:r w:rsidRPr="003112F4">
              <w:rPr>
                <w:b/>
                <w:lang w:eastAsia="en-US"/>
              </w:rPr>
              <w:t>Primárne vzdelanie - ISCED 2</w:t>
            </w:r>
          </w:p>
        </w:tc>
      </w:tr>
      <w:tr w:rsidR="007F0497" w:rsidRPr="007F0497" w14:paraId="0E9402F4" w14:textId="77777777" w:rsidTr="003112F4">
        <w:tc>
          <w:tcPr>
            <w:tcW w:w="2243" w:type="dxa"/>
            <w:shd w:val="clear" w:color="auto" w:fill="auto"/>
            <w:vAlign w:val="center"/>
          </w:tcPr>
          <w:p w14:paraId="7B6A6754" w14:textId="77777777" w:rsidR="007F0497" w:rsidRPr="003112F4" w:rsidRDefault="007F0497" w:rsidP="0009753A">
            <w:pPr>
              <w:widowControl w:val="0"/>
              <w:autoSpaceDE w:val="0"/>
              <w:autoSpaceDN w:val="0"/>
              <w:spacing w:line="276" w:lineRule="auto"/>
              <w:rPr>
                <w:lang w:eastAsia="en-US"/>
              </w:rPr>
            </w:pPr>
            <w:r w:rsidRPr="003112F4">
              <w:rPr>
                <w:lang w:eastAsia="en-US"/>
              </w:rPr>
              <w:t>Dĺžka štúdia</w:t>
            </w:r>
          </w:p>
        </w:tc>
        <w:tc>
          <w:tcPr>
            <w:tcW w:w="7680" w:type="dxa"/>
            <w:shd w:val="clear" w:color="auto" w:fill="auto"/>
            <w:vAlign w:val="center"/>
          </w:tcPr>
          <w:p w14:paraId="3C0B0A39" w14:textId="77777777" w:rsidR="007F0497" w:rsidRPr="003112F4" w:rsidRDefault="007F0497" w:rsidP="0009753A">
            <w:pPr>
              <w:widowControl w:val="0"/>
              <w:autoSpaceDE w:val="0"/>
              <w:autoSpaceDN w:val="0"/>
              <w:spacing w:line="276" w:lineRule="auto"/>
              <w:rPr>
                <w:b/>
                <w:lang w:eastAsia="en-US"/>
              </w:rPr>
            </w:pPr>
            <w:r w:rsidRPr="003112F4">
              <w:rPr>
                <w:b/>
                <w:lang w:eastAsia="en-US"/>
              </w:rPr>
              <w:t>5 rokov</w:t>
            </w:r>
          </w:p>
        </w:tc>
      </w:tr>
      <w:tr w:rsidR="007F0497" w:rsidRPr="007F0497" w14:paraId="1B43B29B" w14:textId="77777777" w:rsidTr="003112F4">
        <w:tc>
          <w:tcPr>
            <w:tcW w:w="2243" w:type="dxa"/>
            <w:shd w:val="clear" w:color="auto" w:fill="auto"/>
            <w:vAlign w:val="center"/>
          </w:tcPr>
          <w:p w14:paraId="5F4200BD" w14:textId="77777777" w:rsidR="007F0497" w:rsidRPr="003112F4" w:rsidRDefault="007F0497" w:rsidP="0009753A">
            <w:pPr>
              <w:widowControl w:val="0"/>
              <w:autoSpaceDE w:val="0"/>
              <w:autoSpaceDN w:val="0"/>
              <w:spacing w:line="276" w:lineRule="auto"/>
              <w:rPr>
                <w:lang w:eastAsia="en-US"/>
              </w:rPr>
            </w:pPr>
            <w:r w:rsidRPr="003112F4">
              <w:rPr>
                <w:lang w:eastAsia="en-US"/>
              </w:rPr>
              <w:t>Vyučovací jazyk</w:t>
            </w:r>
          </w:p>
        </w:tc>
        <w:tc>
          <w:tcPr>
            <w:tcW w:w="7680" w:type="dxa"/>
            <w:shd w:val="clear" w:color="auto" w:fill="auto"/>
            <w:vAlign w:val="center"/>
          </w:tcPr>
          <w:p w14:paraId="0223320C" w14:textId="77777777" w:rsidR="007F0497" w:rsidRPr="003112F4" w:rsidRDefault="007F0497" w:rsidP="0009753A">
            <w:pPr>
              <w:widowControl w:val="0"/>
              <w:autoSpaceDE w:val="0"/>
              <w:autoSpaceDN w:val="0"/>
              <w:spacing w:line="276" w:lineRule="auto"/>
              <w:rPr>
                <w:b/>
                <w:lang w:eastAsia="en-US"/>
              </w:rPr>
            </w:pPr>
            <w:r w:rsidRPr="003112F4">
              <w:rPr>
                <w:b/>
                <w:lang w:eastAsia="en-US"/>
              </w:rPr>
              <w:t>Slovenský</w:t>
            </w:r>
          </w:p>
        </w:tc>
      </w:tr>
      <w:tr w:rsidR="007F0497" w:rsidRPr="007F0497" w14:paraId="43E3DCCD" w14:textId="77777777" w:rsidTr="003112F4">
        <w:tc>
          <w:tcPr>
            <w:tcW w:w="2243" w:type="dxa"/>
            <w:shd w:val="clear" w:color="auto" w:fill="auto"/>
            <w:vAlign w:val="center"/>
          </w:tcPr>
          <w:p w14:paraId="0F27994A" w14:textId="77777777" w:rsidR="007F0497" w:rsidRPr="003112F4" w:rsidRDefault="007F0497" w:rsidP="0009753A">
            <w:pPr>
              <w:widowControl w:val="0"/>
              <w:autoSpaceDE w:val="0"/>
              <w:autoSpaceDN w:val="0"/>
              <w:spacing w:line="276" w:lineRule="auto"/>
              <w:rPr>
                <w:lang w:eastAsia="en-US"/>
              </w:rPr>
            </w:pPr>
            <w:r w:rsidRPr="003112F4">
              <w:rPr>
                <w:lang w:eastAsia="en-US"/>
              </w:rPr>
              <w:t>Forma štúdia</w:t>
            </w:r>
          </w:p>
        </w:tc>
        <w:tc>
          <w:tcPr>
            <w:tcW w:w="7680" w:type="dxa"/>
            <w:shd w:val="clear" w:color="auto" w:fill="auto"/>
            <w:vAlign w:val="center"/>
          </w:tcPr>
          <w:p w14:paraId="7D30601B" w14:textId="77777777" w:rsidR="007F0497" w:rsidRPr="003112F4" w:rsidRDefault="007F0497" w:rsidP="0009753A">
            <w:pPr>
              <w:widowControl w:val="0"/>
              <w:autoSpaceDE w:val="0"/>
              <w:autoSpaceDN w:val="0"/>
              <w:spacing w:line="276" w:lineRule="auto"/>
              <w:rPr>
                <w:b/>
                <w:lang w:eastAsia="en-US"/>
              </w:rPr>
            </w:pPr>
            <w:r w:rsidRPr="003112F4">
              <w:rPr>
                <w:b/>
                <w:lang w:eastAsia="en-US"/>
              </w:rPr>
              <w:t xml:space="preserve">Denná </w:t>
            </w:r>
          </w:p>
        </w:tc>
      </w:tr>
      <w:tr w:rsidR="007F0497" w:rsidRPr="007F0497" w14:paraId="46F8967F" w14:textId="77777777" w:rsidTr="003112F4">
        <w:tc>
          <w:tcPr>
            <w:tcW w:w="2243" w:type="dxa"/>
            <w:shd w:val="clear" w:color="auto" w:fill="auto"/>
            <w:vAlign w:val="center"/>
          </w:tcPr>
          <w:p w14:paraId="179A7B05" w14:textId="77777777" w:rsidR="007F0497" w:rsidRPr="003112F4" w:rsidRDefault="007F0497" w:rsidP="0009753A">
            <w:pPr>
              <w:widowControl w:val="0"/>
              <w:autoSpaceDE w:val="0"/>
              <w:autoSpaceDN w:val="0"/>
              <w:spacing w:line="276" w:lineRule="auto"/>
              <w:rPr>
                <w:lang w:eastAsia="en-US"/>
              </w:rPr>
            </w:pPr>
            <w:r w:rsidRPr="003112F4">
              <w:rPr>
                <w:lang w:eastAsia="en-US"/>
              </w:rPr>
              <w:t>Iné</w:t>
            </w:r>
          </w:p>
        </w:tc>
        <w:tc>
          <w:tcPr>
            <w:tcW w:w="7680" w:type="dxa"/>
            <w:shd w:val="clear" w:color="auto" w:fill="auto"/>
            <w:vAlign w:val="center"/>
          </w:tcPr>
          <w:p w14:paraId="1C6E1A6D" w14:textId="77777777" w:rsidR="007F0497" w:rsidRPr="003112F4" w:rsidRDefault="007F0497" w:rsidP="0009753A">
            <w:pPr>
              <w:widowControl w:val="0"/>
              <w:autoSpaceDE w:val="0"/>
              <w:autoSpaceDN w:val="0"/>
              <w:spacing w:line="276" w:lineRule="auto"/>
              <w:rPr>
                <w:b/>
                <w:lang w:eastAsia="en-US"/>
              </w:rPr>
            </w:pPr>
            <w:r w:rsidRPr="003112F4">
              <w:rPr>
                <w:b/>
                <w:lang w:eastAsia="en-US"/>
              </w:rPr>
              <w:t>Štátna škola</w:t>
            </w:r>
          </w:p>
        </w:tc>
      </w:tr>
      <w:tr w:rsidR="007F0497" w:rsidRPr="007F0497" w14:paraId="5CA299C6" w14:textId="77777777" w:rsidTr="003112F4">
        <w:tc>
          <w:tcPr>
            <w:tcW w:w="9923" w:type="dxa"/>
            <w:gridSpan w:val="2"/>
            <w:shd w:val="clear" w:color="auto" w:fill="FFFF00"/>
            <w:vAlign w:val="center"/>
          </w:tcPr>
          <w:p w14:paraId="49B26A3E" w14:textId="77777777" w:rsidR="007F0497" w:rsidRPr="003112F4" w:rsidRDefault="007F0497" w:rsidP="0009753A">
            <w:pPr>
              <w:widowControl w:val="0"/>
              <w:shd w:val="clear" w:color="auto" w:fill="FFFF99"/>
              <w:autoSpaceDE w:val="0"/>
              <w:autoSpaceDN w:val="0"/>
              <w:spacing w:line="276" w:lineRule="auto"/>
              <w:jc w:val="center"/>
              <w:rPr>
                <w:b/>
                <w:sz w:val="22"/>
                <w:szCs w:val="22"/>
                <w:lang w:eastAsia="en-US"/>
              </w:rPr>
            </w:pPr>
            <w:r w:rsidRPr="003112F4">
              <w:rPr>
                <w:b/>
                <w:spacing w:val="-4"/>
                <w:sz w:val="22"/>
                <w:szCs w:val="22"/>
                <w:lang w:eastAsia="en-US"/>
              </w:rPr>
              <w:t xml:space="preserve">* </w:t>
            </w:r>
            <w:r w:rsidRPr="003112F4">
              <w:rPr>
                <w:b/>
                <w:sz w:val="22"/>
                <w:szCs w:val="22"/>
                <w:lang w:eastAsia="en-US"/>
              </w:rPr>
              <w:t>Učebné osnovy sú totožné so vzdelávacím štandardom ŠVP pre príslušný vzdelávací predmet.</w:t>
            </w:r>
          </w:p>
        </w:tc>
      </w:tr>
    </w:tbl>
    <w:p w14:paraId="64F2252F" w14:textId="77777777" w:rsidR="007F0497" w:rsidRPr="007F0497" w:rsidRDefault="007F0497" w:rsidP="00252E98">
      <w:pPr>
        <w:rPr>
          <w:lang w:eastAsia="en-US"/>
        </w:rPr>
      </w:pPr>
    </w:p>
    <w:tbl>
      <w:tblPr>
        <w:tblW w:w="9923" w:type="dxa"/>
        <w:tblCellMar>
          <w:top w:w="15" w:type="dxa"/>
          <w:left w:w="15" w:type="dxa"/>
          <w:bottom w:w="15" w:type="dxa"/>
          <w:right w:w="15" w:type="dxa"/>
        </w:tblCellMar>
        <w:tblLook w:val="04A0" w:firstRow="1" w:lastRow="0" w:firstColumn="1" w:lastColumn="0" w:noHBand="0" w:noVBand="1"/>
      </w:tblPr>
      <w:tblGrid>
        <w:gridCol w:w="2808"/>
        <w:gridCol w:w="1423"/>
        <w:gridCol w:w="1423"/>
        <w:gridCol w:w="1423"/>
        <w:gridCol w:w="1423"/>
        <w:gridCol w:w="1423"/>
      </w:tblGrid>
      <w:tr w:rsidR="0015438F" w:rsidRPr="007F0497" w14:paraId="09120EE2" w14:textId="77777777" w:rsidTr="003112F4">
        <w:trPr>
          <w:trHeight w:val="5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895743" w14:textId="77777777" w:rsidR="0015438F" w:rsidRPr="007F0497" w:rsidRDefault="0015438F" w:rsidP="0009753A">
            <w:pPr>
              <w:widowControl w:val="0"/>
              <w:autoSpaceDE w:val="0"/>
              <w:autoSpaceDN w:val="0"/>
              <w:spacing w:line="276" w:lineRule="auto"/>
              <w:rPr>
                <w:sz w:val="22"/>
                <w:szCs w:val="22"/>
              </w:rPr>
            </w:pPr>
            <w:r w:rsidRPr="007F0497">
              <w:rPr>
                <w:b/>
                <w:bCs/>
                <w:color w:val="000000"/>
                <w:sz w:val="22"/>
                <w:szCs w:val="22"/>
              </w:rPr>
              <w:t>Časový rozvrh výučby predmetu</w:t>
            </w:r>
          </w:p>
        </w:tc>
        <w:tc>
          <w:tcPr>
            <w:tcW w:w="1423" w:type="dxa"/>
            <w:tcBorders>
              <w:top w:val="single" w:sz="4" w:space="0" w:color="000000"/>
              <w:left w:val="single" w:sz="4" w:space="0" w:color="000000"/>
              <w:bottom w:val="single" w:sz="4" w:space="0" w:color="000000"/>
              <w:right w:val="single" w:sz="4" w:space="0" w:color="000000"/>
            </w:tcBorders>
            <w:vAlign w:val="center"/>
          </w:tcPr>
          <w:p w14:paraId="07E5815B" w14:textId="77777777" w:rsidR="0015438F" w:rsidRPr="003112F4" w:rsidRDefault="0015438F" w:rsidP="0009753A">
            <w:pPr>
              <w:widowControl w:val="0"/>
              <w:autoSpaceDE w:val="0"/>
              <w:autoSpaceDN w:val="0"/>
              <w:spacing w:line="276" w:lineRule="auto"/>
              <w:jc w:val="center"/>
              <w:rPr>
                <w:b/>
                <w:bCs/>
                <w:color w:val="000000"/>
                <w:sz w:val="22"/>
                <w:szCs w:val="22"/>
              </w:rPr>
            </w:pPr>
            <w:r w:rsidRPr="003112F4">
              <w:rPr>
                <w:b/>
                <w:bCs/>
                <w:color w:val="000000"/>
                <w:sz w:val="22"/>
                <w:szCs w:val="22"/>
              </w:rPr>
              <w:t>5.ročník</w:t>
            </w:r>
          </w:p>
        </w:tc>
        <w:tc>
          <w:tcPr>
            <w:tcW w:w="1423" w:type="dxa"/>
            <w:tcBorders>
              <w:top w:val="single" w:sz="4" w:space="0" w:color="000000"/>
              <w:left w:val="single" w:sz="4" w:space="0" w:color="000000"/>
              <w:bottom w:val="single" w:sz="4" w:space="0" w:color="000000"/>
              <w:right w:val="single" w:sz="4" w:space="0" w:color="000000"/>
            </w:tcBorders>
            <w:vAlign w:val="center"/>
          </w:tcPr>
          <w:p w14:paraId="0AA035A3" w14:textId="77777777" w:rsidR="0015438F" w:rsidRPr="007F0497" w:rsidRDefault="0015438F" w:rsidP="0009753A">
            <w:pPr>
              <w:widowControl w:val="0"/>
              <w:autoSpaceDE w:val="0"/>
              <w:autoSpaceDN w:val="0"/>
              <w:spacing w:line="276" w:lineRule="auto"/>
              <w:jc w:val="center"/>
              <w:rPr>
                <w:b/>
                <w:bCs/>
                <w:color w:val="000000"/>
                <w:sz w:val="22"/>
                <w:szCs w:val="22"/>
              </w:rPr>
            </w:pPr>
            <w:r w:rsidRPr="007F0497">
              <w:rPr>
                <w:b/>
                <w:bCs/>
                <w:color w:val="000000"/>
                <w:sz w:val="22"/>
                <w:szCs w:val="22"/>
              </w:rPr>
              <w:t>6.ročník</w:t>
            </w:r>
          </w:p>
        </w:tc>
        <w:tc>
          <w:tcPr>
            <w:tcW w:w="1423" w:type="dxa"/>
            <w:tcBorders>
              <w:top w:val="single" w:sz="4" w:space="0" w:color="000000"/>
              <w:left w:val="single" w:sz="4" w:space="0" w:color="000000"/>
              <w:bottom w:val="single" w:sz="4" w:space="0" w:color="000000"/>
              <w:right w:val="single" w:sz="4" w:space="0" w:color="000000"/>
            </w:tcBorders>
            <w:vAlign w:val="center"/>
          </w:tcPr>
          <w:p w14:paraId="3F365CD2" w14:textId="77777777" w:rsidR="0015438F" w:rsidRPr="007F0497" w:rsidRDefault="0015438F" w:rsidP="0009753A">
            <w:pPr>
              <w:widowControl w:val="0"/>
              <w:autoSpaceDE w:val="0"/>
              <w:autoSpaceDN w:val="0"/>
              <w:spacing w:line="276" w:lineRule="auto"/>
              <w:jc w:val="center"/>
              <w:rPr>
                <w:b/>
                <w:bCs/>
                <w:color w:val="000000"/>
                <w:sz w:val="22"/>
                <w:szCs w:val="22"/>
              </w:rPr>
            </w:pPr>
            <w:r w:rsidRPr="007F0497">
              <w:rPr>
                <w:b/>
                <w:bCs/>
                <w:color w:val="000000"/>
                <w:sz w:val="22"/>
                <w:szCs w:val="22"/>
              </w:rPr>
              <w:t>7.ročník</w:t>
            </w:r>
          </w:p>
        </w:tc>
        <w:tc>
          <w:tcPr>
            <w:tcW w:w="1423" w:type="dxa"/>
            <w:tcBorders>
              <w:top w:val="single" w:sz="4" w:space="0" w:color="000000"/>
              <w:left w:val="single" w:sz="4" w:space="0" w:color="000000"/>
              <w:bottom w:val="single" w:sz="4" w:space="0" w:color="000000"/>
              <w:right w:val="single" w:sz="4" w:space="0" w:color="000000"/>
            </w:tcBorders>
            <w:vAlign w:val="center"/>
          </w:tcPr>
          <w:p w14:paraId="2393BD62" w14:textId="77777777" w:rsidR="0015438F" w:rsidRPr="007F0497" w:rsidRDefault="0015438F" w:rsidP="0009753A">
            <w:pPr>
              <w:widowControl w:val="0"/>
              <w:autoSpaceDE w:val="0"/>
              <w:autoSpaceDN w:val="0"/>
              <w:spacing w:line="276" w:lineRule="auto"/>
              <w:jc w:val="center"/>
              <w:rPr>
                <w:b/>
                <w:bCs/>
                <w:color w:val="000000"/>
                <w:sz w:val="22"/>
                <w:szCs w:val="22"/>
              </w:rPr>
            </w:pPr>
            <w:r w:rsidRPr="007F0497">
              <w:rPr>
                <w:b/>
                <w:bCs/>
                <w:color w:val="000000"/>
                <w:sz w:val="22"/>
                <w:szCs w:val="22"/>
              </w:rPr>
              <w:t>8.ročník</w:t>
            </w:r>
          </w:p>
        </w:tc>
        <w:tc>
          <w:tcPr>
            <w:tcW w:w="1423" w:type="dxa"/>
            <w:tcBorders>
              <w:top w:val="single" w:sz="4" w:space="0" w:color="000000"/>
              <w:left w:val="single" w:sz="4" w:space="0" w:color="000000"/>
              <w:bottom w:val="single" w:sz="4" w:space="0" w:color="000000"/>
              <w:right w:val="single" w:sz="4" w:space="0" w:color="000000"/>
            </w:tcBorders>
            <w:vAlign w:val="center"/>
          </w:tcPr>
          <w:p w14:paraId="75D50AF3" w14:textId="77777777" w:rsidR="0015438F" w:rsidRPr="007F0497" w:rsidRDefault="0015438F" w:rsidP="0009753A">
            <w:pPr>
              <w:widowControl w:val="0"/>
              <w:autoSpaceDE w:val="0"/>
              <w:autoSpaceDN w:val="0"/>
              <w:spacing w:line="276" w:lineRule="auto"/>
              <w:jc w:val="center"/>
              <w:rPr>
                <w:b/>
                <w:bCs/>
                <w:color w:val="000000"/>
                <w:sz w:val="22"/>
                <w:szCs w:val="22"/>
              </w:rPr>
            </w:pPr>
            <w:r w:rsidRPr="007F0497">
              <w:rPr>
                <w:b/>
                <w:bCs/>
                <w:color w:val="000000"/>
                <w:sz w:val="22"/>
                <w:szCs w:val="22"/>
              </w:rPr>
              <w:t>9.ročník</w:t>
            </w:r>
          </w:p>
        </w:tc>
      </w:tr>
      <w:tr w:rsidR="0015438F" w:rsidRPr="0015438F" w14:paraId="7B41FE7C" w14:textId="77777777" w:rsidTr="003112F4">
        <w:trPr>
          <w:trHeight w:val="2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D1984B" w14:textId="77777777" w:rsidR="0015438F" w:rsidRPr="007F0497" w:rsidRDefault="0015438F" w:rsidP="0009753A">
            <w:pPr>
              <w:widowControl w:val="0"/>
              <w:autoSpaceDE w:val="0"/>
              <w:autoSpaceDN w:val="0"/>
              <w:spacing w:line="276" w:lineRule="auto"/>
              <w:rPr>
                <w:sz w:val="22"/>
                <w:szCs w:val="22"/>
              </w:rPr>
            </w:pPr>
            <w:r w:rsidRPr="007F0497">
              <w:rPr>
                <w:b/>
                <w:bCs/>
                <w:color w:val="000000"/>
                <w:sz w:val="22"/>
                <w:szCs w:val="22"/>
              </w:rPr>
              <w:t>Štátny vzdelávací program</w:t>
            </w:r>
          </w:p>
        </w:tc>
        <w:tc>
          <w:tcPr>
            <w:tcW w:w="1423" w:type="dxa"/>
            <w:tcBorders>
              <w:top w:val="single" w:sz="4" w:space="0" w:color="000000"/>
              <w:left w:val="single" w:sz="4" w:space="0" w:color="000000"/>
              <w:bottom w:val="single" w:sz="4" w:space="0" w:color="000000"/>
              <w:right w:val="single" w:sz="4" w:space="0" w:color="000000"/>
            </w:tcBorders>
          </w:tcPr>
          <w:p w14:paraId="47CC44D2" w14:textId="77777777" w:rsidR="0015438F" w:rsidRPr="00114BFA" w:rsidRDefault="0015438F" w:rsidP="0009753A">
            <w:pPr>
              <w:spacing w:line="276" w:lineRule="auto"/>
            </w:pPr>
            <w:r w:rsidRPr="00114BFA">
              <w:t>3 hod./ týž</w:t>
            </w:r>
          </w:p>
        </w:tc>
        <w:tc>
          <w:tcPr>
            <w:tcW w:w="1423" w:type="dxa"/>
            <w:tcBorders>
              <w:top w:val="single" w:sz="4" w:space="0" w:color="000000"/>
              <w:left w:val="single" w:sz="4" w:space="0" w:color="000000"/>
              <w:bottom w:val="single" w:sz="4" w:space="0" w:color="000000"/>
              <w:right w:val="single" w:sz="4" w:space="0" w:color="000000"/>
            </w:tcBorders>
          </w:tcPr>
          <w:p w14:paraId="02790263" w14:textId="77777777" w:rsidR="0015438F" w:rsidRPr="0015438F" w:rsidRDefault="0015438F" w:rsidP="0009753A">
            <w:pPr>
              <w:widowControl w:val="0"/>
              <w:autoSpaceDE w:val="0"/>
              <w:autoSpaceDN w:val="0"/>
              <w:spacing w:line="276" w:lineRule="auto"/>
              <w:jc w:val="center"/>
              <w:rPr>
                <w:color w:val="000000"/>
                <w:sz w:val="22"/>
                <w:szCs w:val="22"/>
              </w:rPr>
            </w:pPr>
            <w:r w:rsidRPr="0015438F">
              <w:rPr>
                <w:color w:val="000000"/>
                <w:sz w:val="22"/>
                <w:szCs w:val="22"/>
              </w:rPr>
              <w:t>3 hod./ týž</w:t>
            </w:r>
          </w:p>
        </w:tc>
        <w:tc>
          <w:tcPr>
            <w:tcW w:w="1423" w:type="dxa"/>
            <w:tcBorders>
              <w:top w:val="single" w:sz="4" w:space="0" w:color="000000"/>
              <w:left w:val="single" w:sz="4" w:space="0" w:color="000000"/>
              <w:bottom w:val="single" w:sz="4" w:space="0" w:color="000000"/>
              <w:right w:val="single" w:sz="4" w:space="0" w:color="000000"/>
            </w:tcBorders>
          </w:tcPr>
          <w:p w14:paraId="775D3820" w14:textId="77777777" w:rsidR="0015438F" w:rsidRPr="0015438F" w:rsidRDefault="0015438F" w:rsidP="0009753A">
            <w:pPr>
              <w:widowControl w:val="0"/>
              <w:autoSpaceDE w:val="0"/>
              <w:autoSpaceDN w:val="0"/>
              <w:spacing w:line="276" w:lineRule="auto"/>
              <w:jc w:val="center"/>
              <w:rPr>
                <w:color w:val="000000"/>
                <w:sz w:val="22"/>
                <w:szCs w:val="22"/>
              </w:rPr>
            </w:pPr>
            <w:r w:rsidRPr="0015438F">
              <w:rPr>
                <w:color w:val="000000"/>
                <w:sz w:val="22"/>
                <w:szCs w:val="22"/>
              </w:rPr>
              <w:t>3 hod./ týž</w:t>
            </w:r>
          </w:p>
        </w:tc>
        <w:tc>
          <w:tcPr>
            <w:tcW w:w="1423" w:type="dxa"/>
            <w:tcBorders>
              <w:top w:val="single" w:sz="4" w:space="0" w:color="000000"/>
              <w:left w:val="single" w:sz="4" w:space="0" w:color="000000"/>
              <w:bottom w:val="single" w:sz="4" w:space="0" w:color="000000"/>
              <w:right w:val="single" w:sz="4" w:space="0" w:color="000000"/>
            </w:tcBorders>
          </w:tcPr>
          <w:p w14:paraId="4E3F0B41" w14:textId="77777777" w:rsidR="0015438F" w:rsidRPr="0015438F" w:rsidRDefault="0015438F" w:rsidP="0009753A">
            <w:pPr>
              <w:widowControl w:val="0"/>
              <w:autoSpaceDE w:val="0"/>
              <w:autoSpaceDN w:val="0"/>
              <w:spacing w:line="276" w:lineRule="auto"/>
              <w:jc w:val="center"/>
              <w:rPr>
                <w:color w:val="000000"/>
                <w:sz w:val="22"/>
                <w:szCs w:val="22"/>
              </w:rPr>
            </w:pPr>
            <w:r w:rsidRPr="0015438F">
              <w:rPr>
                <w:color w:val="000000"/>
                <w:sz w:val="22"/>
                <w:szCs w:val="22"/>
              </w:rPr>
              <w:t>3 hod./ týž</w:t>
            </w:r>
          </w:p>
        </w:tc>
        <w:tc>
          <w:tcPr>
            <w:tcW w:w="1423" w:type="dxa"/>
            <w:tcBorders>
              <w:top w:val="single" w:sz="4" w:space="0" w:color="000000"/>
              <w:left w:val="single" w:sz="4" w:space="0" w:color="000000"/>
              <w:bottom w:val="single" w:sz="4" w:space="0" w:color="000000"/>
              <w:right w:val="single" w:sz="4" w:space="0" w:color="000000"/>
            </w:tcBorders>
          </w:tcPr>
          <w:p w14:paraId="639F8F1C" w14:textId="77777777" w:rsidR="0015438F" w:rsidRPr="0015438F" w:rsidRDefault="0015438F" w:rsidP="0009753A">
            <w:pPr>
              <w:widowControl w:val="0"/>
              <w:autoSpaceDE w:val="0"/>
              <w:autoSpaceDN w:val="0"/>
              <w:spacing w:line="276" w:lineRule="auto"/>
              <w:jc w:val="center"/>
              <w:rPr>
                <w:color w:val="000000"/>
                <w:sz w:val="22"/>
                <w:szCs w:val="22"/>
              </w:rPr>
            </w:pPr>
            <w:r w:rsidRPr="0015438F">
              <w:rPr>
                <w:color w:val="000000"/>
                <w:sz w:val="22"/>
                <w:szCs w:val="22"/>
              </w:rPr>
              <w:t>3 hod./ týž</w:t>
            </w:r>
          </w:p>
        </w:tc>
      </w:tr>
      <w:tr w:rsidR="0015438F" w:rsidRPr="0015438F" w14:paraId="0B848E1A" w14:textId="77777777" w:rsidTr="003112F4">
        <w:trPr>
          <w:trHeight w:val="4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CCC8AB" w14:textId="77777777" w:rsidR="0015438F" w:rsidRPr="007F0497" w:rsidRDefault="0015438F" w:rsidP="0009753A">
            <w:pPr>
              <w:widowControl w:val="0"/>
              <w:autoSpaceDE w:val="0"/>
              <w:autoSpaceDN w:val="0"/>
              <w:spacing w:line="276" w:lineRule="auto"/>
              <w:rPr>
                <w:sz w:val="22"/>
                <w:szCs w:val="22"/>
              </w:rPr>
            </w:pPr>
            <w:r w:rsidRPr="007F0497">
              <w:rPr>
                <w:b/>
                <w:bCs/>
                <w:color w:val="000000"/>
                <w:sz w:val="22"/>
                <w:szCs w:val="22"/>
              </w:rPr>
              <w:t>Školský vzdelávací program</w:t>
            </w:r>
          </w:p>
        </w:tc>
        <w:tc>
          <w:tcPr>
            <w:tcW w:w="1423" w:type="dxa"/>
            <w:tcBorders>
              <w:top w:val="single" w:sz="4" w:space="0" w:color="000000"/>
              <w:left w:val="single" w:sz="4" w:space="0" w:color="000000"/>
              <w:bottom w:val="single" w:sz="4" w:space="0" w:color="000000"/>
              <w:right w:val="single" w:sz="4" w:space="0" w:color="000000"/>
            </w:tcBorders>
          </w:tcPr>
          <w:p w14:paraId="243B1812" w14:textId="77777777" w:rsidR="0015438F" w:rsidRPr="00114BFA" w:rsidRDefault="007A081A" w:rsidP="0009753A">
            <w:pPr>
              <w:spacing w:line="276" w:lineRule="auto"/>
              <w:jc w:val="center"/>
            </w:pPr>
            <w:r>
              <w:t>1</w:t>
            </w:r>
          </w:p>
        </w:tc>
        <w:tc>
          <w:tcPr>
            <w:tcW w:w="1423" w:type="dxa"/>
            <w:tcBorders>
              <w:top w:val="single" w:sz="4" w:space="0" w:color="000000"/>
              <w:left w:val="single" w:sz="4" w:space="0" w:color="000000"/>
              <w:bottom w:val="single" w:sz="4" w:space="0" w:color="000000"/>
              <w:right w:val="single" w:sz="4" w:space="0" w:color="000000"/>
            </w:tcBorders>
            <w:vAlign w:val="center"/>
          </w:tcPr>
          <w:p w14:paraId="0A173D1D" w14:textId="77777777" w:rsidR="0015438F" w:rsidRPr="0015438F" w:rsidRDefault="0015438F" w:rsidP="0009753A">
            <w:pPr>
              <w:widowControl w:val="0"/>
              <w:autoSpaceDE w:val="0"/>
              <w:autoSpaceDN w:val="0"/>
              <w:spacing w:line="276" w:lineRule="auto"/>
              <w:jc w:val="center"/>
              <w:rPr>
                <w:color w:val="000000"/>
                <w:sz w:val="22"/>
                <w:szCs w:val="22"/>
              </w:rPr>
            </w:pPr>
            <w:r w:rsidRPr="0015438F">
              <w:rPr>
                <w:color w:val="000000"/>
                <w:sz w:val="22"/>
                <w:szCs w:val="22"/>
              </w:rPr>
              <w:t>1</w:t>
            </w:r>
          </w:p>
        </w:tc>
        <w:tc>
          <w:tcPr>
            <w:tcW w:w="1423" w:type="dxa"/>
            <w:tcBorders>
              <w:top w:val="single" w:sz="4" w:space="0" w:color="000000"/>
              <w:left w:val="single" w:sz="4" w:space="0" w:color="000000"/>
              <w:bottom w:val="single" w:sz="4" w:space="0" w:color="000000"/>
              <w:right w:val="single" w:sz="4" w:space="0" w:color="000000"/>
            </w:tcBorders>
            <w:vAlign w:val="center"/>
          </w:tcPr>
          <w:p w14:paraId="38903B75" w14:textId="77777777" w:rsidR="0015438F" w:rsidRPr="0015438F" w:rsidRDefault="0015438F" w:rsidP="0009753A">
            <w:pPr>
              <w:widowControl w:val="0"/>
              <w:autoSpaceDE w:val="0"/>
              <w:autoSpaceDN w:val="0"/>
              <w:spacing w:line="276" w:lineRule="auto"/>
              <w:jc w:val="center"/>
              <w:rPr>
                <w:color w:val="000000"/>
                <w:sz w:val="22"/>
                <w:szCs w:val="22"/>
              </w:rPr>
            </w:pPr>
            <w:r w:rsidRPr="0015438F">
              <w:rPr>
                <w:color w:val="000000"/>
                <w:sz w:val="22"/>
                <w:szCs w:val="22"/>
              </w:rPr>
              <w:t>0</w:t>
            </w:r>
          </w:p>
        </w:tc>
        <w:tc>
          <w:tcPr>
            <w:tcW w:w="1423" w:type="dxa"/>
            <w:tcBorders>
              <w:top w:val="single" w:sz="4" w:space="0" w:color="000000"/>
              <w:left w:val="single" w:sz="4" w:space="0" w:color="000000"/>
              <w:bottom w:val="single" w:sz="4" w:space="0" w:color="000000"/>
              <w:right w:val="single" w:sz="4" w:space="0" w:color="000000"/>
            </w:tcBorders>
            <w:vAlign w:val="center"/>
          </w:tcPr>
          <w:p w14:paraId="1045BAA5" w14:textId="77777777" w:rsidR="0015438F" w:rsidRPr="0015438F" w:rsidRDefault="0015438F" w:rsidP="0009753A">
            <w:pPr>
              <w:widowControl w:val="0"/>
              <w:autoSpaceDE w:val="0"/>
              <w:autoSpaceDN w:val="0"/>
              <w:spacing w:line="276" w:lineRule="auto"/>
              <w:jc w:val="center"/>
              <w:rPr>
                <w:color w:val="000000"/>
                <w:sz w:val="22"/>
                <w:szCs w:val="22"/>
              </w:rPr>
            </w:pPr>
            <w:r w:rsidRPr="0015438F">
              <w:rPr>
                <w:color w:val="000000"/>
                <w:sz w:val="22"/>
                <w:szCs w:val="22"/>
              </w:rPr>
              <w:t>0</w:t>
            </w:r>
          </w:p>
        </w:tc>
        <w:tc>
          <w:tcPr>
            <w:tcW w:w="1423" w:type="dxa"/>
            <w:tcBorders>
              <w:top w:val="single" w:sz="4" w:space="0" w:color="000000"/>
              <w:left w:val="single" w:sz="4" w:space="0" w:color="000000"/>
              <w:bottom w:val="single" w:sz="4" w:space="0" w:color="000000"/>
              <w:right w:val="single" w:sz="4" w:space="0" w:color="000000"/>
            </w:tcBorders>
            <w:vAlign w:val="center"/>
          </w:tcPr>
          <w:p w14:paraId="5E15F5D3" w14:textId="77777777" w:rsidR="0015438F" w:rsidRPr="0015438F" w:rsidRDefault="0015438F" w:rsidP="0009753A">
            <w:pPr>
              <w:widowControl w:val="0"/>
              <w:autoSpaceDE w:val="0"/>
              <w:autoSpaceDN w:val="0"/>
              <w:spacing w:line="276" w:lineRule="auto"/>
              <w:jc w:val="center"/>
              <w:rPr>
                <w:color w:val="000000"/>
                <w:sz w:val="22"/>
                <w:szCs w:val="22"/>
              </w:rPr>
            </w:pPr>
            <w:r w:rsidRPr="0015438F">
              <w:rPr>
                <w:color w:val="000000"/>
                <w:sz w:val="22"/>
                <w:szCs w:val="22"/>
              </w:rPr>
              <w:t>0</w:t>
            </w:r>
          </w:p>
        </w:tc>
      </w:tr>
      <w:tr w:rsidR="0015438F" w:rsidRPr="0015438F" w14:paraId="3C22C899" w14:textId="77777777" w:rsidTr="003112F4">
        <w:trPr>
          <w:trHeight w:val="2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4C24E1" w14:textId="77777777" w:rsidR="0015438F" w:rsidRPr="007F0497" w:rsidRDefault="0015438F" w:rsidP="0009753A">
            <w:pPr>
              <w:widowControl w:val="0"/>
              <w:autoSpaceDE w:val="0"/>
              <w:autoSpaceDN w:val="0"/>
              <w:spacing w:line="276" w:lineRule="auto"/>
              <w:rPr>
                <w:sz w:val="22"/>
                <w:szCs w:val="22"/>
              </w:rPr>
            </w:pPr>
            <w:r w:rsidRPr="007F0497">
              <w:rPr>
                <w:b/>
                <w:bCs/>
                <w:color w:val="000000"/>
                <w:sz w:val="22"/>
                <w:szCs w:val="22"/>
              </w:rPr>
              <w:t>Spolu</w:t>
            </w:r>
          </w:p>
        </w:tc>
        <w:tc>
          <w:tcPr>
            <w:tcW w:w="1423" w:type="dxa"/>
            <w:tcBorders>
              <w:top w:val="single" w:sz="4" w:space="0" w:color="000000"/>
              <w:left w:val="single" w:sz="4" w:space="0" w:color="000000"/>
              <w:bottom w:val="single" w:sz="4" w:space="0" w:color="000000"/>
              <w:right w:val="single" w:sz="4" w:space="0" w:color="000000"/>
            </w:tcBorders>
          </w:tcPr>
          <w:p w14:paraId="3F2FB6BC" w14:textId="7437ADC5" w:rsidR="0015438F" w:rsidRPr="00114BFA" w:rsidRDefault="00994E4E" w:rsidP="0009753A">
            <w:pPr>
              <w:spacing w:line="276" w:lineRule="auto"/>
            </w:pPr>
            <w:r>
              <w:t xml:space="preserve">4 hod./ </w:t>
            </w:r>
            <w:r w:rsidR="0015438F" w:rsidRPr="00114BFA">
              <w:t>týž.</w:t>
            </w:r>
          </w:p>
        </w:tc>
        <w:tc>
          <w:tcPr>
            <w:tcW w:w="1423" w:type="dxa"/>
            <w:tcBorders>
              <w:top w:val="single" w:sz="4" w:space="0" w:color="000000"/>
              <w:left w:val="single" w:sz="4" w:space="0" w:color="000000"/>
              <w:bottom w:val="single" w:sz="4" w:space="0" w:color="000000"/>
              <w:right w:val="single" w:sz="4" w:space="0" w:color="000000"/>
            </w:tcBorders>
          </w:tcPr>
          <w:p w14:paraId="248232D3" w14:textId="0F7682CF" w:rsidR="0015438F" w:rsidRPr="0015438F" w:rsidRDefault="00994E4E" w:rsidP="0009753A">
            <w:pPr>
              <w:widowControl w:val="0"/>
              <w:autoSpaceDE w:val="0"/>
              <w:autoSpaceDN w:val="0"/>
              <w:spacing w:line="276" w:lineRule="auto"/>
              <w:jc w:val="center"/>
              <w:rPr>
                <w:color w:val="000000"/>
                <w:sz w:val="22"/>
                <w:szCs w:val="22"/>
              </w:rPr>
            </w:pPr>
            <w:r>
              <w:rPr>
                <w:color w:val="000000"/>
                <w:sz w:val="22"/>
                <w:szCs w:val="22"/>
              </w:rPr>
              <w:t xml:space="preserve">4 hod./ </w:t>
            </w:r>
            <w:r w:rsidR="0015438F" w:rsidRPr="0015438F">
              <w:rPr>
                <w:color w:val="000000"/>
                <w:sz w:val="22"/>
                <w:szCs w:val="22"/>
              </w:rPr>
              <w:t>týž.</w:t>
            </w:r>
          </w:p>
        </w:tc>
        <w:tc>
          <w:tcPr>
            <w:tcW w:w="1423" w:type="dxa"/>
            <w:tcBorders>
              <w:top w:val="single" w:sz="4" w:space="0" w:color="000000"/>
              <w:left w:val="single" w:sz="4" w:space="0" w:color="000000"/>
              <w:bottom w:val="single" w:sz="4" w:space="0" w:color="000000"/>
              <w:right w:val="single" w:sz="4" w:space="0" w:color="000000"/>
            </w:tcBorders>
          </w:tcPr>
          <w:p w14:paraId="31E48B0A" w14:textId="3CDF7EEA" w:rsidR="0015438F" w:rsidRPr="0015438F" w:rsidRDefault="00994E4E" w:rsidP="0009753A">
            <w:pPr>
              <w:widowControl w:val="0"/>
              <w:autoSpaceDE w:val="0"/>
              <w:autoSpaceDN w:val="0"/>
              <w:spacing w:line="276" w:lineRule="auto"/>
              <w:jc w:val="center"/>
              <w:rPr>
                <w:color w:val="000000"/>
                <w:sz w:val="22"/>
                <w:szCs w:val="22"/>
              </w:rPr>
            </w:pPr>
            <w:r>
              <w:rPr>
                <w:color w:val="000000"/>
                <w:sz w:val="22"/>
                <w:szCs w:val="22"/>
              </w:rPr>
              <w:t xml:space="preserve">3 hod./ </w:t>
            </w:r>
            <w:r w:rsidR="0015438F" w:rsidRPr="0015438F">
              <w:rPr>
                <w:color w:val="000000"/>
                <w:sz w:val="22"/>
                <w:szCs w:val="22"/>
              </w:rPr>
              <w:t>týž.</w:t>
            </w:r>
          </w:p>
        </w:tc>
        <w:tc>
          <w:tcPr>
            <w:tcW w:w="1423" w:type="dxa"/>
            <w:tcBorders>
              <w:top w:val="single" w:sz="4" w:space="0" w:color="000000"/>
              <w:left w:val="single" w:sz="4" w:space="0" w:color="000000"/>
              <w:bottom w:val="single" w:sz="4" w:space="0" w:color="000000"/>
              <w:right w:val="single" w:sz="4" w:space="0" w:color="000000"/>
            </w:tcBorders>
          </w:tcPr>
          <w:p w14:paraId="27B6D5ED" w14:textId="44F1FD84" w:rsidR="0015438F" w:rsidRPr="0015438F" w:rsidRDefault="00994E4E" w:rsidP="0009753A">
            <w:pPr>
              <w:widowControl w:val="0"/>
              <w:autoSpaceDE w:val="0"/>
              <w:autoSpaceDN w:val="0"/>
              <w:spacing w:line="276" w:lineRule="auto"/>
              <w:jc w:val="center"/>
              <w:rPr>
                <w:color w:val="000000"/>
                <w:sz w:val="22"/>
                <w:szCs w:val="22"/>
              </w:rPr>
            </w:pPr>
            <w:r>
              <w:rPr>
                <w:color w:val="000000"/>
                <w:sz w:val="22"/>
                <w:szCs w:val="22"/>
              </w:rPr>
              <w:t xml:space="preserve">3 hod./ </w:t>
            </w:r>
            <w:r w:rsidR="0015438F" w:rsidRPr="0015438F">
              <w:rPr>
                <w:color w:val="000000"/>
                <w:sz w:val="22"/>
                <w:szCs w:val="22"/>
              </w:rPr>
              <w:t>týž.</w:t>
            </w:r>
          </w:p>
        </w:tc>
        <w:tc>
          <w:tcPr>
            <w:tcW w:w="1423" w:type="dxa"/>
            <w:tcBorders>
              <w:top w:val="single" w:sz="4" w:space="0" w:color="000000"/>
              <w:left w:val="single" w:sz="4" w:space="0" w:color="000000"/>
              <w:bottom w:val="single" w:sz="4" w:space="0" w:color="000000"/>
              <w:right w:val="single" w:sz="4" w:space="0" w:color="000000"/>
            </w:tcBorders>
          </w:tcPr>
          <w:p w14:paraId="2C39B007" w14:textId="1D8AA1C4" w:rsidR="0015438F" w:rsidRPr="0015438F" w:rsidRDefault="00994E4E" w:rsidP="0009753A">
            <w:pPr>
              <w:widowControl w:val="0"/>
              <w:autoSpaceDE w:val="0"/>
              <w:autoSpaceDN w:val="0"/>
              <w:spacing w:line="276" w:lineRule="auto"/>
              <w:jc w:val="center"/>
              <w:rPr>
                <w:color w:val="000000"/>
                <w:sz w:val="22"/>
                <w:szCs w:val="22"/>
              </w:rPr>
            </w:pPr>
            <w:r>
              <w:rPr>
                <w:color w:val="000000"/>
                <w:sz w:val="22"/>
                <w:szCs w:val="22"/>
              </w:rPr>
              <w:t xml:space="preserve">3 hod./ </w:t>
            </w:r>
            <w:r w:rsidR="0015438F" w:rsidRPr="0015438F">
              <w:rPr>
                <w:color w:val="000000"/>
                <w:sz w:val="22"/>
                <w:szCs w:val="22"/>
              </w:rPr>
              <w:t>týž.</w:t>
            </w:r>
          </w:p>
        </w:tc>
      </w:tr>
      <w:tr w:rsidR="0015438F" w:rsidRPr="0015438F" w14:paraId="78AFB797" w14:textId="77777777" w:rsidTr="003112F4">
        <w:trPr>
          <w:trHeight w:val="2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765712" w14:textId="77777777" w:rsidR="0015438F" w:rsidRPr="007F0497" w:rsidRDefault="0015438F" w:rsidP="0009753A">
            <w:pPr>
              <w:widowControl w:val="0"/>
              <w:autoSpaceDE w:val="0"/>
              <w:autoSpaceDN w:val="0"/>
              <w:spacing w:line="276" w:lineRule="auto"/>
              <w:rPr>
                <w:sz w:val="22"/>
                <w:szCs w:val="22"/>
              </w:rPr>
            </w:pPr>
            <w:r w:rsidRPr="007F0497">
              <w:rPr>
                <w:b/>
                <w:bCs/>
                <w:color w:val="000000"/>
                <w:sz w:val="22"/>
                <w:szCs w:val="22"/>
              </w:rPr>
              <w:t>Spolu za rok ŠVP/ŠkVP</w:t>
            </w:r>
          </w:p>
        </w:tc>
        <w:tc>
          <w:tcPr>
            <w:tcW w:w="1423" w:type="dxa"/>
            <w:tcBorders>
              <w:top w:val="single" w:sz="4" w:space="0" w:color="000000"/>
              <w:left w:val="single" w:sz="4" w:space="0" w:color="000000"/>
              <w:bottom w:val="single" w:sz="4" w:space="0" w:color="000000"/>
              <w:right w:val="single" w:sz="4" w:space="0" w:color="000000"/>
            </w:tcBorders>
          </w:tcPr>
          <w:p w14:paraId="5FF71DEF" w14:textId="77777777" w:rsidR="0015438F" w:rsidRDefault="0015438F" w:rsidP="0009753A">
            <w:pPr>
              <w:spacing w:line="276" w:lineRule="auto"/>
            </w:pPr>
            <w:r w:rsidRPr="003434D5">
              <w:rPr>
                <w:b/>
              </w:rPr>
              <w:t>99</w:t>
            </w:r>
            <w:r w:rsidRPr="00114BFA">
              <w:t>/</w:t>
            </w:r>
            <w:r w:rsidRPr="003434D5">
              <w:rPr>
                <w:b/>
              </w:rPr>
              <w:t>33</w:t>
            </w:r>
            <w:r w:rsidRPr="00114BFA">
              <w:t>hod./rok</w:t>
            </w:r>
          </w:p>
        </w:tc>
        <w:tc>
          <w:tcPr>
            <w:tcW w:w="1423" w:type="dxa"/>
            <w:tcBorders>
              <w:top w:val="single" w:sz="4" w:space="0" w:color="000000"/>
              <w:left w:val="single" w:sz="4" w:space="0" w:color="000000"/>
              <w:bottom w:val="single" w:sz="4" w:space="0" w:color="000000"/>
              <w:right w:val="single" w:sz="4" w:space="0" w:color="000000"/>
            </w:tcBorders>
          </w:tcPr>
          <w:p w14:paraId="26445635" w14:textId="77777777" w:rsidR="0015438F" w:rsidRPr="0015438F" w:rsidRDefault="0015438F" w:rsidP="0009753A">
            <w:pPr>
              <w:widowControl w:val="0"/>
              <w:autoSpaceDE w:val="0"/>
              <w:autoSpaceDN w:val="0"/>
              <w:spacing w:line="276" w:lineRule="auto"/>
              <w:jc w:val="center"/>
              <w:rPr>
                <w:b/>
                <w:bCs/>
                <w:color w:val="000000"/>
                <w:sz w:val="22"/>
                <w:szCs w:val="22"/>
              </w:rPr>
            </w:pPr>
            <w:r w:rsidRPr="0015438F">
              <w:rPr>
                <w:b/>
                <w:bCs/>
                <w:color w:val="000000"/>
                <w:sz w:val="22"/>
                <w:szCs w:val="22"/>
              </w:rPr>
              <w:t>99/33</w:t>
            </w:r>
            <w:r w:rsidRPr="0015438F">
              <w:rPr>
                <w:color w:val="000000"/>
                <w:sz w:val="22"/>
                <w:szCs w:val="22"/>
              </w:rPr>
              <w:t>hod./rok</w:t>
            </w:r>
          </w:p>
        </w:tc>
        <w:tc>
          <w:tcPr>
            <w:tcW w:w="1423" w:type="dxa"/>
            <w:tcBorders>
              <w:top w:val="single" w:sz="4" w:space="0" w:color="000000"/>
              <w:left w:val="single" w:sz="4" w:space="0" w:color="000000"/>
              <w:bottom w:val="single" w:sz="4" w:space="0" w:color="000000"/>
              <w:right w:val="single" w:sz="4" w:space="0" w:color="000000"/>
            </w:tcBorders>
          </w:tcPr>
          <w:p w14:paraId="26ABF6D0" w14:textId="77777777" w:rsidR="0015438F" w:rsidRPr="0015438F" w:rsidRDefault="0015438F" w:rsidP="0009753A">
            <w:pPr>
              <w:widowControl w:val="0"/>
              <w:autoSpaceDE w:val="0"/>
              <w:autoSpaceDN w:val="0"/>
              <w:spacing w:line="276" w:lineRule="auto"/>
              <w:jc w:val="center"/>
              <w:rPr>
                <w:b/>
                <w:bCs/>
                <w:color w:val="000000"/>
                <w:sz w:val="22"/>
                <w:szCs w:val="22"/>
              </w:rPr>
            </w:pPr>
            <w:r w:rsidRPr="0015438F">
              <w:rPr>
                <w:b/>
                <w:bCs/>
                <w:color w:val="000000"/>
                <w:sz w:val="22"/>
                <w:szCs w:val="22"/>
              </w:rPr>
              <w:t xml:space="preserve">99/0 </w:t>
            </w:r>
            <w:r w:rsidRPr="0015438F">
              <w:rPr>
                <w:color w:val="000000"/>
                <w:sz w:val="22"/>
                <w:szCs w:val="22"/>
              </w:rPr>
              <w:t>hod./rok</w:t>
            </w:r>
          </w:p>
        </w:tc>
        <w:tc>
          <w:tcPr>
            <w:tcW w:w="1423" w:type="dxa"/>
            <w:tcBorders>
              <w:top w:val="single" w:sz="4" w:space="0" w:color="000000"/>
              <w:left w:val="single" w:sz="4" w:space="0" w:color="000000"/>
              <w:bottom w:val="single" w:sz="4" w:space="0" w:color="000000"/>
              <w:right w:val="single" w:sz="4" w:space="0" w:color="000000"/>
            </w:tcBorders>
          </w:tcPr>
          <w:p w14:paraId="2E284EF3" w14:textId="77777777" w:rsidR="0015438F" w:rsidRPr="0015438F" w:rsidRDefault="0015438F" w:rsidP="0009753A">
            <w:pPr>
              <w:widowControl w:val="0"/>
              <w:autoSpaceDE w:val="0"/>
              <w:autoSpaceDN w:val="0"/>
              <w:spacing w:line="276" w:lineRule="auto"/>
              <w:jc w:val="center"/>
              <w:rPr>
                <w:b/>
                <w:bCs/>
                <w:color w:val="000000"/>
                <w:sz w:val="22"/>
                <w:szCs w:val="22"/>
              </w:rPr>
            </w:pPr>
            <w:r w:rsidRPr="0015438F">
              <w:rPr>
                <w:b/>
                <w:bCs/>
                <w:color w:val="000000"/>
                <w:sz w:val="22"/>
                <w:szCs w:val="22"/>
              </w:rPr>
              <w:t xml:space="preserve">99/0 </w:t>
            </w:r>
            <w:r w:rsidRPr="0015438F">
              <w:rPr>
                <w:color w:val="000000"/>
                <w:sz w:val="22"/>
                <w:szCs w:val="22"/>
              </w:rPr>
              <w:t>hod./rok</w:t>
            </w:r>
          </w:p>
        </w:tc>
        <w:tc>
          <w:tcPr>
            <w:tcW w:w="1423" w:type="dxa"/>
            <w:tcBorders>
              <w:top w:val="single" w:sz="4" w:space="0" w:color="000000"/>
              <w:left w:val="single" w:sz="4" w:space="0" w:color="000000"/>
              <w:bottom w:val="single" w:sz="4" w:space="0" w:color="000000"/>
              <w:right w:val="single" w:sz="4" w:space="0" w:color="000000"/>
            </w:tcBorders>
          </w:tcPr>
          <w:p w14:paraId="5B697B65" w14:textId="77777777" w:rsidR="0015438F" w:rsidRPr="0015438F" w:rsidRDefault="0015438F" w:rsidP="0009753A">
            <w:pPr>
              <w:widowControl w:val="0"/>
              <w:autoSpaceDE w:val="0"/>
              <w:autoSpaceDN w:val="0"/>
              <w:spacing w:line="276" w:lineRule="auto"/>
              <w:jc w:val="center"/>
              <w:rPr>
                <w:b/>
                <w:bCs/>
                <w:color w:val="000000"/>
                <w:sz w:val="22"/>
                <w:szCs w:val="22"/>
              </w:rPr>
            </w:pPr>
            <w:r w:rsidRPr="0015438F">
              <w:rPr>
                <w:b/>
                <w:bCs/>
                <w:color w:val="000000"/>
                <w:sz w:val="22"/>
                <w:szCs w:val="22"/>
              </w:rPr>
              <w:t xml:space="preserve">99/0 </w:t>
            </w:r>
            <w:r w:rsidRPr="0015438F">
              <w:rPr>
                <w:color w:val="000000"/>
                <w:sz w:val="22"/>
                <w:szCs w:val="22"/>
              </w:rPr>
              <w:t>hod./rok</w:t>
            </w:r>
          </w:p>
        </w:tc>
      </w:tr>
    </w:tbl>
    <w:p w14:paraId="08231D43" w14:textId="77777777" w:rsidR="007F0497" w:rsidRPr="007F0497" w:rsidRDefault="007F0497" w:rsidP="00252E98">
      <w:pPr>
        <w:rPr>
          <w:lang w:eastAsia="en-US"/>
        </w:rPr>
      </w:pPr>
    </w:p>
    <w:p w14:paraId="46263B20" w14:textId="77777777" w:rsidR="007F0497" w:rsidRPr="007F0497" w:rsidRDefault="007F0497" w:rsidP="00252E98">
      <w:pPr>
        <w:rPr>
          <w:lang w:eastAsia="en-US"/>
        </w:rPr>
      </w:pPr>
    </w:p>
    <w:p w14:paraId="0B6F663A" w14:textId="77777777" w:rsidR="00FB2365" w:rsidRDefault="00FB2365" w:rsidP="002136E0">
      <w:pPr>
        <w:widowControl w:val="0"/>
        <w:autoSpaceDE w:val="0"/>
        <w:autoSpaceDN w:val="0"/>
        <w:spacing w:before="94" w:line="276" w:lineRule="auto"/>
        <w:outlineLvl w:val="0"/>
        <w:rPr>
          <w:b/>
          <w:bCs/>
          <w:sz w:val="28"/>
          <w:szCs w:val="28"/>
          <w:lang w:eastAsia="en-US"/>
        </w:rPr>
      </w:pPr>
    </w:p>
    <w:p w14:paraId="43B725C6" w14:textId="77777777" w:rsidR="007F0497" w:rsidRPr="002136E0" w:rsidRDefault="007F0497" w:rsidP="002136E0">
      <w:pPr>
        <w:widowControl w:val="0"/>
        <w:autoSpaceDE w:val="0"/>
        <w:autoSpaceDN w:val="0"/>
        <w:spacing w:before="94" w:line="276" w:lineRule="auto"/>
        <w:outlineLvl w:val="0"/>
        <w:rPr>
          <w:b/>
          <w:bCs/>
          <w:sz w:val="28"/>
          <w:szCs w:val="28"/>
          <w:lang w:eastAsia="en-US"/>
        </w:rPr>
      </w:pPr>
      <w:r w:rsidRPr="002136E0">
        <w:rPr>
          <w:b/>
          <w:bCs/>
          <w:sz w:val="28"/>
          <w:szCs w:val="28"/>
          <w:lang w:eastAsia="en-US"/>
        </w:rPr>
        <w:lastRenderedPageBreak/>
        <w:t>ANGLICKÝ JAZYK</w:t>
      </w:r>
    </w:p>
    <w:p w14:paraId="6430ED07" w14:textId="77777777" w:rsidR="007F0497" w:rsidRPr="002136E0" w:rsidRDefault="007F0497" w:rsidP="002136E0">
      <w:pPr>
        <w:widowControl w:val="0"/>
        <w:autoSpaceDE w:val="0"/>
        <w:autoSpaceDN w:val="0"/>
        <w:spacing w:before="160" w:line="276" w:lineRule="auto"/>
        <w:rPr>
          <w:b/>
          <w:spacing w:val="-4"/>
          <w:sz w:val="28"/>
          <w:szCs w:val="22"/>
          <w:lang w:eastAsia="en-US"/>
        </w:rPr>
      </w:pPr>
      <w:r w:rsidRPr="002136E0">
        <w:rPr>
          <w:b/>
          <w:spacing w:val="-4"/>
          <w:sz w:val="28"/>
          <w:szCs w:val="22"/>
          <w:lang w:eastAsia="en-US"/>
        </w:rPr>
        <w:t>ÚVOD</w:t>
      </w:r>
    </w:p>
    <w:p w14:paraId="4402060D" w14:textId="77777777" w:rsidR="007F0497" w:rsidRPr="007F0497" w:rsidRDefault="007F0497" w:rsidP="0009753A">
      <w:pPr>
        <w:widowControl w:val="0"/>
        <w:autoSpaceDE w:val="0"/>
        <w:autoSpaceDN w:val="0"/>
        <w:spacing w:before="157" w:line="276" w:lineRule="auto"/>
        <w:ind w:right="473" w:firstLine="708"/>
        <w:jc w:val="both"/>
        <w:rPr>
          <w:lang w:eastAsia="en-US"/>
        </w:rPr>
      </w:pPr>
      <w:r w:rsidRPr="007F0497">
        <w:rPr>
          <w:lang w:eastAsia="en-US"/>
        </w:rPr>
        <w:t>Vzdelávací štandard z anglického jazyka pre nižšie stredné vzdelávanie, úroveň A2 svojou štruktúrou, obsahom aj rozsahom</w:t>
      </w:r>
      <w:r w:rsidRPr="007F0497">
        <w:rPr>
          <w:spacing w:val="40"/>
          <w:lang w:eastAsia="en-US"/>
        </w:rPr>
        <w:t xml:space="preserve"> </w:t>
      </w:r>
      <w:r w:rsidRPr="007F0497">
        <w:rPr>
          <w:lang w:eastAsia="en-US"/>
        </w:rPr>
        <w:t>korešponduje s pôvodným vzdelávacím programom z roku 2008. Zahŕňa výkonový a obsahový štandard, ktorý je východiskom školského vzdelávacieho</w:t>
      </w:r>
      <w:r w:rsidRPr="007F0497">
        <w:rPr>
          <w:spacing w:val="-3"/>
          <w:lang w:eastAsia="en-US"/>
        </w:rPr>
        <w:t xml:space="preserve"> </w:t>
      </w:r>
      <w:r w:rsidRPr="007F0497">
        <w:rPr>
          <w:lang w:eastAsia="en-US"/>
        </w:rPr>
        <w:t>programu</w:t>
      </w:r>
      <w:r w:rsidRPr="007F0497">
        <w:rPr>
          <w:spacing w:val="-1"/>
          <w:lang w:eastAsia="en-US"/>
        </w:rPr>
        <w:t xml:space="preserve"> </w:t>
      </w:r>
      <w:r w:rsidRPr="007F0497">
        <w:rPr>
          <w:lang w:eastAsia="en-US"/>
        </w:rPr>
        <w:t>pre</w:t>
      </w:r>
      <w:r w:rsidRPr="007F0497">
        <w:rPr>
          <w:spacing w:val="-4"/>
          <w:lang w:eastAsia="en-US"/>
        </w:rPr>
        <w:t xml:space="preserve"> </w:t>
      </w:r>
      <w:r w:rsidRPr="007F0497">
        <w:rPr>
          <w:lang w:eastAsia="en-US"/>
        </w:rPr>
        <w:t>príslušný</w:t>
      </w:r>
      <w:r w:rsidRPr="007F0497">
        <w:rPr>
          <w:spacing w:val="-8"/>
          <w:lang w:eastAsia="en-US"/>
        </w:rPr>
        <w:t xml:space="preserve"> </w:t>
      </w:r>
      <w:r w:rsidRPr="007F0497">
        <w:rPr>
          <w:lang w:eastAsia="en-US"/>
        </w:rPr>
        <w:t>vyučovací</w:t>
      </w:r>
      <w:r w:rsidRPr="007F0497">
        <w:rPr>
          <w:spacing w:val="-3"/>
          <w:lang w:eastAsia="en-US"/>
        </w:rPr>
        <w:t xml:space="preserve"> </w:t>
      </w:r>
      <w:r w:rsidRPr="007F0497">
        <w:rPr>
          <w:lang w:eastAsia="en-US"/>
        </w:rPr>
        <w:t>predmet</w:t>
      </w:r>
      <w:r w:rsidRPr="007F0497">
        <w:rPr>
          <w:spacing w:val="-3"/>
          <w:lang w:eastAsia="en-US"/>
        </w:rPr>
        <w:t xml:space="preserve"> </w:t>
      </w:r>
      <w:r w:rsidRPr="007F0497">
        <w:rPr>
          <w:lang w:eastAsia="en-US"/>
        </w:rPr>
        <w:t>a</w:t>
      </w:r>
      <w:r w:rsidRPr="007F0497">
        <w:rPr>
          <w:spacing w:val="-4"/>
          <w:lang w:eastAsia="en-US"/>
        </w:rPr>
        <w:t xml:space="preserve"> </w:t>
      </w:r>
      <w:r w:rsidRPr="007F0497">
        <w:rPr>
          <w:lang w:eastAsia="en-US"/>
        </w:rPr>
        <w:t>daný</w:t>
      </w:r>
      <w:r w:rsidRPr="007F0497">
        <w:rPr>
          <w:spacing w:val="-8"/>
          <w:lang w:eastAsia="en-US"/>
        </w:rPr>
        <w:t xml:space="preserve"> </w:t>
      </w:r>
      <w:r w:rsidRPr="007F0497">
        <w:rPr>
          <w:lang w:eastAsia="en-US"/>
        </w:rPr>
        <w:t>stupeň</w:t>
      </w:r>
      <w:r w:rsidRPr="007F0497">
        <w:rPr>
          <w:spacing w:val="-3"/>
          <w:lang w:eastAsia="en-US"/>
        </w:rPr>
        <w:t xml:space="preserve"> </w:t>
      </w:r>
      <w:r w:rsidRPr="007F0497">
        <w:rPr>
          <w:lang w:eastAsia="en-US"/>
        </w:rPr>
        <w:t>vzdelávania.</w:t>
      </w:r>
      <w:r w:rsidRPr="007F0497">
        <w:rPr>
          <w:spacing w:val="-2"/>
          <w:lang w:eastAsia="en-US"/>
        </w:rPr>
        <w:t xml:space="preserve"> </w:t>
      </w:r>
      <w:r w:rsidRPr="007F0497">
        <w:rPr>
          <w:lang w:eastAsia="en-US"/>
        </w:rPr>
        <w:t>Zároveň obsahuje odporúčané časti, ktoré dotvárajú plastický obraz o používaní a</w:t>
      </w:r>
      <w:r w:rsidRPr="007F0497">
        <w:rPr>
          <w:spacing w:val="-1"/>
          <w:lang w:eastAsia="en-US"/>
        </w:rPr>
        <w:t xml:space="preserve"> </w:t>
      </w:r>
      <w:r w:rsidRPr="007F0497">
        <w:rPr>
          <w:lang w:eastAsia="en-US"/>
        </w:rPr>
        <w:t>ovládaní jazyka na úrovni A2.</w:t>
      </w:r>
    </w:p>
    <w:p w14:paraId="1CAEF8C4" w14:textId="77777777" w:rsidR="007F0497" w:rsidRPr="007F0497" w:rsidRDefault="007F0497" w:rsidP="0009753A">
      <w:pPr>
        <w:widowControl w:val="0"/>
        <w:autoSpaceDE w:val="0"/>
        <w:autoSpaceDN w:val="0"/>
        <w:spacing w:before="1" w:line="276" w:lineRule="auto"/>
        <w:ind w:right="473" w:firstLine="708"/>
        <w:jc w:val="both"/>
        <w:rPr>
          <w:lang w:eastAsia="en-US"/>
        </w:rPr>
      </w:pPr>
      <w:r w:rsidRPr="007F0497">
        <w:rPr>
          <w:lang w:eastAsia="en-US"/>
        </w:rPr>
        <w:t>Úpravy</w:t>
      </w:r>
      <w:r w:rsidRPr="007F0497">
        <w:rPr>
          <w:spacing w:val="-6"/>
          <w:lang w:eastAsia="en-US"/>
        </w:rPr>
        <w:t xml:space="preserve"> </w:t>
      </w:r>
      <w:r w:rsidRPr="007F0497">
        <w:rPr>
          <w:lang w:eastAsia="en-US"/>
        </w:rPr>
        <w:t>pôvodného</w:t>
      </w:r>
      <w:r w:rsidRPr="007F0497">
        <w:rPr>
          <w:spacing w:val="-1"/>
          <w:lang w:eastAsia="en-US"/>
        </w:rPr>
        <w:t xml:space="preserve"> </w:t>
      </w:r>
      <w:r w:rsidRPr="007F0497">
        <w:rPr>
          <w:lang w:eastAsia="en-US"/>
        </w:rPr>
        <w:t>dokumentu</w:t>
      </w:r>
      <w:r w:rsidRPr="007F0497">
        <w:rPr>
          <w:spacing w:val="-1"/>
          <w:lang w:eastAsia="en-US"/>
        </w:rPr>
        <w:t xml:space="preserve"> </w:t>
      </w:r>
      <w:r w:rsidRPr="007F0497">
        <w:rPr>
          <w:lang w:eastAsia="en-US"/>
        </w:rPr>
        <w:t>spočívali</w:t>
      </w:r>
      <w:r w:rsidRPr="007F0497">
        <w:rPr>
          <w:spacing w:val="-1"/>
          <w:lang w:eastAsia="en-US"/>
        </w:rPr>
        <w:t xml:space="preserve"> </w:t>
      </w:r>
      <w:r w:rsidRPr="007F0497">
        <w:rPr>
          <w:lang w:eastAsia="en-US"/>
        </w:rPr>
        <w:t>v</w:t>
      </w:r>
      <w:r w:rsidRPr="007F0497">
        <w:rPr>
          <w:spacing w:val="-2"/>
          <w:lang w:eastAsia="en-US"/>
        </w:rPr>
        <w:t xml:space="preserve"> </w:t>
      </w:r>
      <w:r w:rsidRPr="007F0497">
        <w:rPr>
          <w:lang w:eastAsia="en-US"/>
        </w:rPr>
        <w:t>doplnení</w:t>
      </w:r>
      <w:r w:rsidRPr="007F0497">
        <w:rPr>
          <w:spacing w:val="-1"/>
          <w:lang w:eastAsia="en-US"/>
        </w:rPr>
        <w:t xml:space="preserve"> </w:t>
      </w:r>
      <w:r w:rsidRPr="007F0497">
        <w:rPr>
          <w:lang w:eastAsia="en-US"/>
        </w:rPr>
        <w:t>charakteristiky</w:t>
      </w:r>
      <w:r w:rsidRPr="007F0497">
        <w:rPr>
          <w:spacing w:val="-6"/>
          <w:lang w:eastAsia="en-US"/>
        </w:rPr>
        <w:t xml:space="preserve"> </w:t>
      </w:r>
      <w:r w:rsidRPr="007F0497">
        <w:rPr>
          <w:lang w:eastAsia="en-US"/>
        </w:rPr>
        <w:t>predmetu</w:t>
      </w:r>
      <w:r w:rsidRPr="007F0497">
        <w:rPr>
          <w:spacing w:val="-1"/>
          <w:lang w:eastAsia="en-US"/>
        </w:rPr>
        <w:t xml:space="preserve"> </w:t>
      </w:r>
      <w:r w:rsidRPr="007F0497">
        <w:rPr>
          <w:lang w:eastAsia="en-US"/>
        </w:rPr>
        <w:t>a</w:t>
      </w:r>
      <w:r w:rsidRPr="007F0497">
        <w:rPr>
          <w:spacing w:val="-1"/>
          <w:lang w:eastAsia="en-US"/>
        </w:rPr>
        <w:t xml:space="preserve"> </w:t>
      </w:r>
      <w:r w:rsidRPr="007F0497">
        <w:rPr>
          <w:lang w:eastAsia="en-US"/>
        </w:rPr>
        <w:t xml:space="preserve">cieľov, precizovaní jednotlivých častí obsahového štandardu a citátov podľa Spoločného európskeho referenčného rámca pre jazyky. V aktuálnej verzii sa používa namiesto pojmu </w:t>
      </w:r>
      <w:r w:rsidRPr="007F0497">
        <w:rPr>
          <w:i/>
          <w:lang w:eastAsia="en-US"/>
        </w:rPr>
        <w:t xml:space="preserve">sociolingvistická kompetencia </w:t>
      </w:r>
      <w:r w:rsidRPr="007F0497">
        <w:rPr>
          <w:lang w:eastAsia="en-US"/>
        </w:rPr>
        <w:t xml:space="preserve">pojem sociolingválna kompetencia, </w:t>
      </w:r>
      <w:r w:rsidRPr="007F0497">
        <w:rPr>
          <w:i/>
          <w:lang w:eastAsia="en-US"/>
        </w:rPr>
        <w:t xml:space="preserve">komunikačné zručnosti </w:t>
      </w:r>
      <w:r w:rsidRPr="007F0497">
        <w:rPr>
          <w:lang w:eastAsia="en-US"/>
        </w:rPr>
        <w:t xml:space="preserve">sa uvádzajú ako komunikačné jazykové činnosti a stratégie, </w:t>
      </w:r>
      <w:r w:rsidRPr="007F0497">
        <w:rPr>
          <w:i/>
          <w:lang w:eastAsia="en-US"/>
        </w:rPr>
        <w:t xml:space="preserve">spôsobilosti </w:t>
      </w:r>
      <w:r w:rsidRPr="007F0497">
        <w:rPr>
          <w:lang w:eastAsia="en-US"/>
        </w:rPr>
        <w:t>v</w:t>
      </w:r>
      <w:r w:rsidRPr="007F0497">
        <w:rPr>
          <w:spacing w:val="-3"/>
          <w:lang w:eastAsia="en-US"/>
        </w:rPr>
        <w:t xml:space="preserve"> </w:t>
      </w:r>
      <w:r w:rsidRPr="007F0497">
        <w:rPr>
          <w:lang w:eastAsia="en-US"/>
        </w:rPr>
        <w:t>obsahovom štandarde sú označené ako kompetencie.</w:t>
      </w:r>
    </w:p>
    <w:p w14:paraId="7F8A3B16" w14:textId="77777777" w:rsidR="007F0497" w:rsidRPr="007F0497" w:rsidRDefault="007F0497" w:rsidP="0009753A">
      <w:pPr>
        <w:widowControl w:val="0"/>
        <w:autoSpaceDE w:val="0"/>
        <w:autoSpaceDN w:val="0"/>
        <w:spacing w:line="276" w:lineRule="auto"/>
        <w:ind w:right="473" w:firstLine="708"/>
        <w:jc w:val="both"/>
        <w:rPr>
          <w:lang w:eastAsia="en-US"/>
        </w:rPr>
      </w:pPr>
      <w:r w:rsidRPr="007F0497">
        <w:rPr>
          <w:lang w:eastAsia="en-US"/>
        </w:rPr>
        <w:t>Požiadavky z výkonového štandardu môžu učitelia konkretizovať a rozvíjať v podobe ďalších blízkych učebných cieľov, učebných úloh a otázok. K vymedzeným výkonom sa priraďuje obsahový štandard, v ktorom sa zdôrazňujú</w:t>
      </w:r>
      <w:r w:rsidRPr="007F0497">
        <w:rPr>
          <w:spacing w:val="40"/>
          <w:lang w:eastAsia="en-US"/>
        </w:rPr>
        <w:t xml:space="preserve"> </w:t>
      </w:r>
      <w:r w:rsidRPr="007F0497">
        <w:rPr>
          <w:lang w:eastAsia="en-US"/>
        </w:rPr>
        <w:t>kompetencie a</w:t>
      </w:r>
      <w:r w:rsidRPr="007F0497">
        <w:rPr>
          <w:spacing w:val="-1"/>
          <w:lang w:eastAsia="en-US"/>
        </w:rPr>
        <w:t xml:space="preserve"> </w:t>
      </w:r>
      <w:r w:rsidRPr="007F0497">
        <w:rPr>
          <w:lang w:eastAsia="en-US"/>
        </w:rPr>
        <w:t>funkcie jazyka ako kľúčový prvok vnútornej štruktúry učebného obsahu. Kompetencie a funkcie jazyka sú základom vymedzeného učebného obsahu, to však nevylučuje možnosť učiteľov tvorivo modifikovať stanovený</w:t>
      </w:r>
      <w:r w:rsidRPr="007F0497">
        <w:rPr>
          <w:spacing w:val="40"/>
          <w:lang w:eastAsia="en-US"/>
        </w:rPr>
        <w:t xml:space="preserve"> </w:t>
      </w:r>
      <w:r w:rsidRPr="007F0497">
        <w:rPr>
          <w:lang w:eastAsia="en-US"/>
        </w:rPr>
        <w:t>učebný obsah v rámci školského vzdelávacieho programu.</w:t>
      </w:r>
    </w:p>
    <w:p w14:paraId="7509AA8F" w14:textId="77777777" w:rsidR="007F0497" w:rsidRPr="007F0497" w:rsidRDefault="007F0497" w:rsidP="0009753A">
      <w:pPr>
        <w:widowControl w:val="0"/>
        <w:autoSpaceDE w:val="0"/>
        <w:autoSpaceDN w:val="0"/>
        <w:spacing w:before="1" w:line="276" w:lineRule="auto"/>
        <w:ind w:right="471" w:firstLine="557"/>
        <w:jc w:val="both"/>
        <w:rPr>
          <w:lang w:eastAsia="en-US"/>
        </w:rPr>
      </w:pPr>
      <w:r w:rsidRPr="007F0497">
        <w:rPr>
          <w:lang w:eastAsia="en-US"/>
        </w:rPr>
        <w:t>Vzdelávací štandard predstavuje rámec pre rozvoj komunikačných jazykových</w:t>
      </w:r>
      <w:r w:rsidRPr="007F0497">
        <w:rPr>
          <w:spacing w:val="40"/>
          <w:lang w:eastAsia="en-US"/>
        </w:rPr>
        <w:t xml:space="preserve"> </w:t>
      </w:r>
      <w:r w:rsidRPr="007F0497">
        <w:rPr>
          <w:lang w:eastAsia="en-US"/>
        </w:rPr>
        <w:t>činností a</w:t>
      </w:r>
      <w:r w:rsidRPr="007F0497">
        <w:rPr>
          <w:spacing w:val="-3"/>
          <w:lang w:eastAsia="en-US"/>
        </w:rPr>
        <w:t xml:space="preserve"> </w:t>
      </w:r>
      <w:r w:rsidRPr="007F0497">
        <w:rPr>
          <w:lang w:eastAsia="en-US"/>
        </w:rPr>
        <w:t>stratégií a</w:t>
      </w:r>
      <w:r w:rsidRPr="007F0497">
        <w:rPr>
          <w:spacing w:val="-3"/>
          <w:lang w:eastAsia="en-US"/>
        </w:rPr>
        <w:t xml:space="preserve"> </w:t>
      </w:r>
      <w:r w:rsidRPr="007F0497">
        <w:rPr>
          <w:lang w:eastAsia="en-US"/>
        </w:rPr>
        <w:t>ich realizáciu v</w:t>
      </w:r>
      <w:r w:rsidRPr="007F0497">
        <w:rPr>
          <w:spacing w:val="-1"/>
          <w:lang w:eastAsia="en-US"/>
        </w:rPr>
        <w:t xml:space="preserve"> </w:t>
      </w:r>
      <w:r w:rsidRPr="007F0497">
        <w:rPr>
          <w:lang w:eastAsia="en-US"/>
        </w:rPr>
        <w:t>rôznych komunikačných kontextoch. Zároveň poskytuje priestor na vytváranie množstva komunikačných situácií a podporuje činnostne zameraný prístup. V</w:t>
      </w:r>
      <w:r w:rsidRPr="007F0497">
        <w:rPr>
          <w:spacing w:val="-3"/>
          <w:lang w:eastAsia="en-US"/>
        </w:rPr>
        <w:t xml:space="preserve"> </w:t>
      </w:r>
      <w:r w:rsidRPr="007F0497">
        <w:rPr>
          <w:lang w:eastAsia="en-US"/>
        </w:rPr>
        <w:t>tomto zmysle nemajú byť žiaci len pasívnymi aktérmi výučby a konzumentmi hotových poznatkov, ktoré si majú len zapamätať a následne zreprodukovať. Vzdelávací štandard je programom rôznych činností a otvorených príležitostí na rozvíjanie</w:t>
      </w:r>
      <w:r w:rsidRPr="007F0497">
        <w:rPr>
          <w:spacing w:val="80"/>
          <w:lang w:eastAsia="en-US"/>
        </w:rPr>
        <w:t xml:space="preserve"> </w:t>
      </w:r>
      <w:r w:rsidRPr="007F0497">
        <w:rPr>
          <w:lang w:eastAsia="en-US"/>
        </w:rPr>
        <w:t>individuálnych učebných možností žiakov.</w:t>
      </w:r>
    </w:p>
    <w:p w14:paraId="0EE11BA0" w14:textId="77777777" w:rsidR="007F0497" w:rsidRPr="007F0497" w:rsidRDefault="007F0497" w:rsidP="0009753A">
      <w:pPr>
        <w:widowControl w:val="0"/>
        <w:autoSpaceDE w:val="0"/>
        <w:autoSpaceDN w:val="0"/>
        <w:spacing w:before="3" w:line="276" w:lineRule="auto"/>
        <w:rPr>
          <w:lang w:eastAsia="en-US"/>
        </w:rPr>
      </w:pPr>
    </w:p>
    <w:p w14:paraId="6CED7D59" w14:textId="77777777" w:rsidR="007F0497" w:rsidRPr="007F0497" w:rsidRDefault="007F0497" w:rsidP="001A17CC">
      <w:pPr>
        <w:pStyle w:val="Nadpis2"/>
        <w:numPr>
          <w:ilvl w:val="0"/>
          <w:numId w:val="43"/>
        </w:numPr>
      </w:pPr>
      <w:r w:rsidRPr="007F0497">
        <w:t>Charakteristika</w:t>
      </w:r>
      <w:r w:rsidRPr="007F0497">
        <w:rPr>
          <w:spacing w:val="-14"/>
        </w:rPr>
        <w:t xml:space="preserve"> </w:t>
      </w:r>
      <w:r w:rsidRPr="007F0497">
        <w:rPr>
          <w:spacing w:val="-2"/>
        </w:rPr>
        <w:t>predmetu</w:t>
      </w:r>
    </w:p>
    <w:p w14:paraId="6DEEB052" w14:textId="77777777" w:rsidR="007F0497" w:rsidRPr="007F0497" w:rsidRDefault="007F0497" w:rsidP="0009753A">
      <w:pPr>
        <w:widowControl w:val="0"/>
        <w:autoSpaceDE w:val="0"/>
        <w:autoSpaceDN w:val="0"/>
        <w:spacing w:before="10" w:line="276" w:lineRule="auto"/>
        <w:rPr>
          <w:b/>
          <w:sz w:val="23"/>
          <w:lang w:eastAsia="en-US"/>
        </w:rPr>
      </w:pPr>
    </w:p>
    <w:p w14:paraId="78EF36B1" w14:textId="77777777" w:rsidR="007F0497" w:rsidRPr="007F0497" w:rsidRDefault="007F0497" w:rsidP="0009753A">
      <w:pPr>
        <w:widowControl w:val="0"/>
        <w:autoSpaceDE w:val="0"/>
        <w:autoSpaceDN w:val="0"/>
        <w:spacing w:line="276" w:lineRule="auto"/>
        <w:ind w:right="473" w:firstLine="557"/>
        <w:jc w:val="both"/>
        <w:rPr>
          <w:lang w:eastAsia="en-US"/>
        </w:rPr>
      </w:pPr>
      <w:r w:rsidRPr="007F0497">
        <w:rPr>
          <w:lang w:eastAsia="en-US"/>
        </w:rPr>
        <w:t>Vyučovací predmet anglický jazyk jazyk patrí medzi všeobecnovzdelávacie predmety a</w:t>
      </w:r>
      <w:r w:rsidRPr="007F0497">
        <w:rPr>
          <w:spacing w:val="-3"/>
          <w:lang w:eastAsia="en-US"/>
        </w:rPr>
        <w:t xml:space="preserve"> </w:t>
      </w:r>
      <w:r w:rsidRPr="007F0497">
        <w:rPr>
          <w:lang w:eastAsia="en-US"/>
        </w:rPr>
        <w:t>spoločne s</w:t>
      </w:r>
      <w:r w:rsidRPr="007F0497">
        <w:rPr>
          <w:spacing w:val="40"/>
          <w:lang w:eastAsia="en-US"/>
        </w:rPr>
        <w:t xml:space="preserve"> </w:t>
      </w:r>
      <w:r w:rsidRPr="007F0497">
        <w:rPr>
          <w:lang w:eastAsia="en-US"/>
        </w:rPr>
        <w:t>vyučovacím predmetom slovenský jazyk a literatúra, resp. jazyk národnostnej menšiny a literatúra vytvára vzdelávaciu oblasť Jazyk a komunikácia.</w:t>
      </w:r>
    </w:p>
    <w:p w14:paraId="0C121CB7" w14:textId="77777777" w:rsidR="007F0497" w:rsidRPr="007F0497" w:rsidRDefault="007F0497" w:rsidP="0009753A">
      <w:pPr>
        <w:widowControl w:val="0"/>
        <w:autoSpaceDE w:val="0"/>
        <w:autoSpaceDN w:val="0"/>
        <w:spacing w:line="276" w:lineRule="auto"/>
        <w:ind w:firstLine="557"/>
        <w:jc w:val="both"/>
        <w:rPr>
          <w:lang w:eastAsia="en-US"/>
        </w:rPr>
      </w:pPr>
      <w:r w:rsidRPr="007F0497">
        <w:rPr>
          <w:lang w:eastAsia="en-US"/>
        </w:rPr>
        <w:t>Vzhľadom</w:t>
      </w:r>
      <w:r w:rsidRPr="007F0497">
        <w:rPr>
          <w:spacing w:val="-2"/>
          <w:lang w:eastAsia="en-US"/>
        </w:rPr>
        <w:t xml:space="preserve"> </w:t>
      </w:r>
      <w:r w:rsidRPr="007F0497">
        <w:rPr>
          <w:lang w:eastAsia="en-US"/>
        </w:rPr>
        <w:t>na široké využitie cudzích</w:t>
      </w:r>
      <w:r w:rsidRPr="007F0497">
        <w:rPr>
          <w:spacing w:val="4"/>
          <w:lang w:eastAsia="en-US"/>
        </w:rPr>
        <w:t xml:space="preserve"> </w:t>
      </w:r>
      <w:r w:rsidRPr="007F0497">
        <w:rPr>
          <w:lang w:eastAsia="en-US"/>
        </w:rPr>
        <w:t>jazykov</w:t>
      </w:r>
      <w:r w:rsidRPr="007F0497">
        <w:rPr>
          <w:spacing w:val="1"/>
          <w:lang w:eastAsia="en-US"/>
        </w:rPr>
        <w:t xml:space="preserve"> </w:t>
      </w:r>
      <w:r w:rsidRPr="007F0497">
        <w:rPr>
          <w:lang w:eastAsia="en-US"/>
        </w:rPr>
        <w:t>v</w:t>
      </w:r>
      <w:r w:rsidRPr="007F0497">
        <w:rPr>
          <w:spacing w:val="-1"/>
          <w:lang w:eastAsia="en-US"/>
        </w:rPr>
        <w:t xml:space="preserve"> </w:t>
      </w:r>
      <w:r w:rsidRPr="007F0497">
        <w:rPr>
          <w:lang w:eastAsia="en-US"/>
        </w:rPr>
        <w:t>súkromnej</w:t>
      </w:r>
      <w:r w:rsidRPr="007F0497">
        <w:rPr>
          <w:spacing w:val="1"/>
          <w:lang w:eastAsia="en-US"/>
        </w:rPr>
        <w:t xml:space="preserve"> </w:t>
      </w:r>
      <w:r w:rsidRPr="007F0497">
        <w:rPr>
          <w:lang w:eastAsia="en-US"/>
        </w:rPr>
        <w:t>a</w:t>
      </w:r>
      <w:r w:rsidRPr="007F0497">
        <w:rPr>
          <w:spacing w:val="1"/>
          <w:lang w:eastAsia="en-US"/>
        </w:rPr>
        <w:t xml:space="preserve"> </w:t>
      </w:r>
      <w:r w:rsidRPr="007F0497">
        <w:rPr>
          <w:lang w:eastAsia="en-US"/>
        </w:rPr>
        <w:t>profesijnej</w:t>
      </w:r>
      <w:r w:rsidRPr="007F0497">
        <w:rPr>
          <w:spacing w:val="1"/>
          <w:lang w:eastAsia="en-US"/>
        </w:rPr>
        <w:t xml:space="preserve"> </w:t>
      </w:r>
      <w:r w:rsidRPr="007F0497">
        <w:rPr>
          <w:lang w:eastAsia="en-US"/>
        </w:rPr>
        <w:t>oblasti</w:t>
      </w:r>
      <w:r w:rsidRPr="007F0497">
        <w:rPr>
          <w:spacing w:val="1"/>
          <w:lang w:eastAsia="en-US"/>
        </w:rPr>
        <w:t xml:space="preserve"> </w:t>
      </w:r>
      <w:r w:rsidRPr="007F0497">
        <w:rPr>
          <w:spacing w:val="-2"/>
          <w:lang w:eastAsia="en-US"/>
        </w:rPr>
        <w:t>života,</w:t>
      </w:r>
      <w:r w:rsidR="003112F4">
        <w:rPr>
          <w:lang w:eastAsia="en-US"/>
        </w:rPr>
        <w:t xml:space="preserve"> </w:t>
      </w:r>
      <w:r w:rsidRPr="007F0497">
        <w:rPr>
          <w:lang w:eastAsia="en-US"/>
        </w:rPr>
        <w:t>či už pri ďalšom štúdiu, cestovaní, spoznávaní kultúr aj v práci, sa dôraz pri vyučovaní cudzích jazykov kladie na praktické využitie osvojených kompetencií, efektívnu komunikáciu a činnostne zameraný prístup. Komunikácia v</w:t>
      </w:r>
      <w:r w:rsidRPr="007F0497">
        <w:rPr>
          <w:spacing w:val="-2"/>
          <w:lang w:eastAsia="en-US"/>
        </w:rPr>
        <w:t xml:space="preserve"> </w:t>
      </w:r>
      <w:r w:rsidRPr="007F0497">
        <w:rPr>
          <w:lang w:eastAsia="en-US"/>
        </w:rPr>
        <w:t>cudzích jazykoch je podľa Európskeho referenčného rámca (ES, 2007, s. 5) založená na schopnosti porozumieť, vyjadrovať myšlienky, pocity, fakty a názory ústnou a</w:t>
      </w:r>
      <w:r w:rsidRPr="007F0497">
        <w:rPr>
          <w:spacing w:val="-1"/>
          <w:lang w:eastAsia="en-US"/>
        </w:rPr>
        <w:t xml:space="preserve"> </w:t>
      </w:r>
      <w:r w:rsidRPr="007F0497">
        <w:rPr>
          <w:lang w:eastAsia="en-US"/>
        </w:rPr>
        <w:t>písomnou formou</w:t>
      </w:r>
      <w:r w:rsidRPr="007F0497">
        <w:rPr>
          <w:spacing w:val="40"/>
          <w:lang w:eastAsia="en-US"/>
        </w:rPr>
        <w:t xml:space="preserve"> </w:t>
      </w:r>
      <w:r w:rsidRPr="007F0497">
        <w:rPr>
          <w:lang w:eastAsia="en-US"/>
        </w:rPr>
        <w:t>v</w:t>
      </w:r>
      <w:r w:rsidRPr="007F0497">
        <w:rPr>
          <w:spacing w:val="-1"/>
          <w:lang w:eastAsia="en-US"/>
        </w:rPr>
        <w:t xml:space="preserve"> </w:t>
      </w:r>
      <w:r w:rsidRPr="007F0497">
        <w:rPr>
          <w:lang w:eastAsia="en-US"/>
        </w:rPr>
        <w:t>primeranej škále spoločenských a kultúrnych súvislostí podľa želaní a potrieb jednotlivca.</w:t>
      </w:r>
    </w:p>
    <w:p w14:paraId="2DE44810" w14:textId="77777777" w:rsidR="007F0497" w:rsidRPr="007F0497" w:rsidRDefault="007F0497" w:rsidP="0009753A">
      <w:pPr>
        <w:widowControl w:val="0"/>
        <w:autoSpaceDE w:val="0"/>
        <w:autoSpaceDN w:val="0"/>
        <w:spacing w:line="276" w:lineRule="auto"/>
        <w:ind w:right="470" w:firstLine="557"/>
        <w:jc w:val="both"/>
        <w:rPr>
          <w:lang w:eastAsia="en-US"/>
        </w:rPr>
      </w:pPr>
      <w:r w:rsidRPr="007F0497">
        <w:rPr>
          <w:lang w:eastAsia="en-US"/>
        </w:rPr>
        <w:t xml:space="preserve">Výučba prvého cudzieho jazyka, t. j. anglického jazyka smeruje k dosiahnutiu komunikačnej úrovne A2 podľa Spoločného európskeho referenčného rámca pre jazyky </w:t>
      </w:r>
      <w:r w:rsidRPr="007F0497">
        <w:rPr>
          <w:lang w:eastAsia="en-US"/>
        </w:rPr>
        <w:lastRenderedPageBreak/>
        <w:t>(SERR) na konci nižšieho stredného vzdelávania. Označenie úrovne A2 je používateľ základného jazyka.</w:t>
      </w:r>
    </w:p>
    <w:p w14:paraId="29AD4E67" w14:textId="77777777" w:rsidR="007F0497" w:rsidRPr="007F0497" w:rsidRDefault="007F0497" w:rsidP="0009753A">
      <w:pPr>
        <w:widowControl w:val="0"/>
        <w:autoSpaceDE w:val="0"/>
        <w:autoSpaceDN w:val="0"/>
        <w:spacing w:before="1" w:line="276" w:lineRule="auto"/>
        <w:rPr>
          <w:lang w:eastAsia="en-US"/>
        </w:rPr>
      </w:pPr>
    </w:p>
    <w:p w14:paraId="78A58EEB" w14:textId="77777777" w:rsidR="007F0497" w:rsidRPr="007F0497" w:rsidRDefault="007F0497" w:rsidP="0009753A">
      <w:pPr>
        <w:widowControl w:val="0"/>
        <w:autoSpaceDE w:val="0"/>
        <w:autoSpaceDN w:val="0"/>
        <w:spacing w:line="276" w:lineRule="auto"/>
        <w:jc w:val="both"/>
        <w:rPr>
          <w:lang w:eastAsia="en-US"/>
        </w:rPr>
      </w:pPr>
      <w:r w:rsidRPr="007F0497">
        <w:rPr>
          <w:lang w:eastAsia="en-US"/>
        </w:rPr>
        <w:t>Charakteristika</w:t>
      </w:r>
      <w:r w:rsidRPr="007F0497">
        <w:rPr>
          <w:spacing w:val="-2"/>
          <w:lang w:eastAsia="en-US"/>
        </w:rPr>
        <w:t xml:space="preserve"> </w:t>
      </w:r>
      <w:r w:rsidRPr="007F0497">
        <w:rPr>
          <w:lang w:eastAsia="en-US"/>
        </w:rPr>
        <w:t>ovládania</w:t>
      </w:r>
      <w:r w:rsidRPr="007F0497">
        <w:rPr>
          <w:spacing w:val="-1"/>
          <w:lang w:eastAsia="en-US"/>
        </w:rPr>
        <w:t xml:space="preserve"> </w:t>
      </w:r>
      <w:r w:rsidRPr="007F0497">
        <w:rPr>
          <w:lang w:eastAsia="en-US"/>
        </w:rPr>
        <w:t>anglického</w:t>
      </w:r>
      <w:r w:rsidRPr="007F0497">
        <w:rPr>
          <w:spacing w:val="-2"/>
          <w:lang w:eastAsia="en-US"/>
        </w:rPr>
        <w:t xml:space="preserve"> </w:t>
      </w:r>
      <w:r w:rsidRPr="007F0497">
        <w:rPr>
          <w:lang w:eastAsia="en-US"/>
        </w:rPr>
        <w:t>jazyka</w:t>
      </w:r>
      <w:r w:rsidRPr="007F0497">
        <w:rPr>
          <w:spacing w:val="-1"/>
          <w:lang w:eastAsia="en-US"/>
        </w:rPr>
        <w:t xml:space="preserve"> </w:t>
      </w:r>
      <w:r w:rsidRPr="007F0497">
        <w:rPr>
          <w:lang w:eastAsia="en-US"/>
        </w:rPr>
        <w:t>na</w:t>
      </w:r>
      <w:r w:rsidRPr="007F0497">
        <w:rPr>
          <w:spacing w:val="-1"/>
          <w:lang w:eastAsia="en-US"/>
        </w:rPr>
        <w:t xml:space="preserve"> </w:t>
      </w:r>
      <w:r w:rsidRPr="007F0497">
        <w:rPr>
          <w:lang w:eastAsia="en-US"/>
        </w:rPr>
        <w:t>úrovni</w:t>
      </w:r>
      <w:r w:rsidRPr="007F0497">
        <w:rPr>
          <w:spacing w:val="-1"/>
          <w:lang w:eastAsia="en-US"/>
        </w:rPr>
        <w:t xml:space="preserve"> </w:t>
      </w:r>
      <w:r w:rsidRPr="007F0497">
        <w:rPr>
          <w:lang w:eastAsia="en-US"/>
        </w:rPr>
        <w:t>A2</w:t>
      </w:r>
      <w:r w:rsidRPr="007F0497">
        <w:rPr>
          <w:spacing w:val="-3"/>
          <w:lang w:eastAsia="en-US"/>
        </w:rPr>
        <w:t xml:space="preserve"> </w:t>
      </w:r>
      <w:r w:rsidRPr="007F0497">
        <w:rPr>
          <w:lang w:eastAsia="en-US"/>
        </w:rPr>
        <w:t>podľa</w:t>
      </w:r>
      <w:r w:rsidRPr="007F0497">
        <w:rPr>
          <w:spacing w:val="-1"/>
          <w:lang w:eastAsia="en-US"/>
        </w:rPr>
        <w:t xml:space="preserve"> </w:t>
      </w:r>
      <w:r w:rsidRPr="007F0497">
        <w:rPr>
          <w:lang w:eastAsia="en-US"/>
        </w:rPr>
        <w:t>SERR</w:t>
      </w:r>
      <w:r w:rsidRPr="007F0497">
        <w:rPr>
          <w:spacing w:val="-1"/>
          <w:lang w:eastAsia="en-US"/>
        </w:rPr>
        <w:t xml:space="preserve"> </w:t>
      </w:r>
      <w:r w:rsidRPr="007F0497">
        <w:rPr>
          <w:lang w:eastAsia="en-US"/>
        </w:rPr>
        <w:t>je</w:t>
      </w:r>
      <w:r w:rsidRPr="007F0497">
        <w:rPr>
          <w:spacing w:val="-5"/>
          <w:lang w:eastAsia="en-US"/>
        </w:rPr>
        <w:t xml:space="preserve"> </w:t>
      </w:r>
      <w:r w:rsidRPr="007F0497">
        <w:rPr>
          <w:spacing w:val="-2"/>
          <w:lang w:eastAsia="en-US"/>
        </w:rPr>
        <w:t>nasledujúca:</w:t>
      </w:r>
    </w:p>
    <w:p w14:paraId="0268D4D8" w14:textId="77777777" w:rsidR="007F0497" w:rsidRPr="007F0497" w:rsidRDefault="007F0497" w:rsidP="0009753A">
      <w:pPr>
        <w:widowControl w:val="0"/>
        <w:autoSpaceDE w:val="0"/>
        <w:autoSpaceDN w:val="0"/>
        <w:spacing w:line="276" w:lineRule="auto"/>
        <w:rPr>
          <w:sz w:val="20"/>
          <w:lang w:eastAsia="en-US"/>
        </w:rPr>
      </w:pPr>
    </w:p>
    <w:p w14:paraId="0ABA2588" w14:textId="77777777" w:rsidR="007F0497" w:rsidRPr="007F0497" w:rsidRDefault="007F0497" w:rsidP="0009753A">
      <w:pPr>
        <w:widowControl w:val="0"/>
        <w:autoSpaceDE w:val="0"/>
        <w:autoSpaceDN w:val="0"/>
        <w:spacing w:before="3" w:line="276" w:lineRule="auto"/>
        <w:rPr>
          <w:sz w:val="14"/>
          <w:lang w:eastAsia="en-US"/>
        </w:rPr>
      </w:pPr>
      <w:r>
        <w:rPr>
          <w:noProof/>
        </w:rPr>
        <mc:AlternateContent>
          <mc:Choice Requires="wps">
            <w:drawing>
              <wp:anchor distT="0" distB="0" distL="0" distR="0" simplePos="0" relativeHeight="251629568" behindDoc="1" locked="0" layoutInCell="1" allowOverlap="1" wp14:anchorId="51A86B41" wp14:editId="45278151">
                <wp:simplePos x="0" y="0"/>
                <wp:positionH relativeFrom="page">
                  <wp:posOffset>561975</wp:posOffset>
                </wp:positionH>
                <wp:positionV relativeFrom="paragraph">
                  <wp:posOffset>126365</wp:posOffset>
                </wp:positionV>
                <wp:extent cx="6362700" cy="1057910"/>
                <wp:effectExtent l="0" t="0" r="19050" b="27940"/>
                <wp:wrapTopAndBottom/>
                <wp:docPr id="259" name="Blok textu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05791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C9044B" w14:textId="77777777" w:rsidR="00827F3B" w:rsidRDefault="00827F3B" w:rsidP="003112F4">
                            <w:pPr>
                              <w:pStyle w:val="Zkladntext"/>
                              <w:ind w:left="142" w:right="104"/>
                              <w:jc w:val="both"/>
                            </w:pPr>
                            <w:r>
                              <w:t>Rozumie vetám a často používaným výrazom vzťahujúcim sa na oblasti, ktoré sa ho bezprostredne týkajú (napríklad najzákladnejšie informácie o sebe, o rodine, nakupovaní, miestnom zemepise a o zamestnaní). Dokáže komunikovať v jednoduchých a rutinných úlohách vyžadujúcich si jednoduchú a priamu výmenu informácií o známych a bežných záležitostiach. Dokáže jednoduchými slovami opísať svoje rodinné zázemie, bezprostredné okolie a záležitosti v oblastiach nevyhnutných potrieb (SERR, 2013, s. 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259" o:spid="_x0000_s1026" type="#_x0000_t202" style="position:absolute;margin-left:44.25pt;margin-top:9.95pt;width:501pt;height:83.3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0fwIAAAYFAAAOAAAAZHJzL2Uyb0RvYy54bWysVMtu2zAQvBfoPxC8O5Icxw8hcpBYdlEg&#10;fQBpP4CmKIsIxVVJ2lIa9N+7pCzHaS5FUR2olbgczixneX3T1YochLESdEaTi5gSoTkUUu8y+v3b&#10;ZjSnxDqmC6ZAi4w+CUtvlu/fXbdNKsZQgSqEIQiibdo2Ga2ca9IosrwSNbMX0AiNkyWYmjn8NLuo&#10;MKxF9FpF4zieRi2YojHAhbX4N+8n6TLgl6Xg7ktZWuGIyihyc2E0Ydz6MVpes3RnWFNJfqTB/oFF&#10;zaTGTU9QOXOM7I18A1VLbsBC6S441BGUpeQiaEA1SfyHmoeKNSJoweLY5lQm+/9g+efDV0NkkdHx&#10;1YISzWo8pDsFj8SJzu2J/4s1ahubYupDg8muu4MOzzrotc098EdLNKwqpnfi1hhoK8EK5Jj4ldHZ&#10;0h7HepBt+wkK3IrtHQSgrjS1LyCWhCA6ntXT6XyQCeH4c3o5Hc9inOI4l8RXs0USTjBi6bC8MdZ9&#10;EFATH2TUoAECPDvcW+fpsHRI8btp2EilggmUJi1uES9mvTBQsvCTPs2a3XalDDkwb6PwBG04c55W&#10;S4dmVrLO6PyUxFJfjrUuwi6OSdXHyERpD47qkNsx6k3zvIgX6/l6PhlNxtP1aBLn+eh2s5qMpptk&#10;dpVf5qtVnvzyPJNJWsmiENpTHQycTP7OIMdW6q13svArSa+Ub8LzVnn0mkaoMqoa3kFd8IE/+t4E&#10;rtt2WBBvji0UT+gIA31z4mWCQQXmJyUtNmZG7Y89M4IS9VGjq3wXD4EZgu0QMM1xaUYdJX24cn23&#10;7xsjdxUi977VcIvOK2XwxAuLo1+x2QL548Xgu/n8O2S9XF/L3wAAAP//AwBQSwMEFAAGAAgAAAAh&#10;AKtrhBjdAAAACgEAAA8AAABkcnMvZG93bnJldi54bWxMj8FOwzAQRO9I/IO1SNyoDVXaJI1TVQg4&#10;cWgDH+DG2yRqvI5itwl/z/YEt92Z0ezbYju7XlxxDJ0nDc8LBQKp9rajRsP31/tTCiJEQ9b0nlDD&#10;DwbYlvd3hcmtn+iA1yo2gkso5EZDG+OQSxnqFp0JCz8gsXfyozOR17GRdjQTl7tevii1ks50xBda&#10;M+Bri/W5ujgNp49hWmfVPKnksN9/0ttyl+BS68eHebcBEXGOf2G44TM6lMx09BeyQfQa0jThJOtZ&#10;BuLmq0yxcuQpXSUgy0L+f6H8BQAA//8DAFBLAQItABQABgAIAAAAIQC2gziS/gAAAOEBAAATAAAA&#10;AAAAAAAAAAAAAAAAAABbQ29udGVudF9UeXBlc10ueG1sUEsBAi0AFAAGAAgAAAAhADj9If/WAAAA&#10;lAEAAAsAAAAAAAAAAAAAAAAALwEAAF9yZWxzLy5yZWxzUEsBAi0AFAAGAAgAAAAhAH/jAXR/AgAA&#10;BgUAAA4AAAAAAAAAAAAAAAAALgIAAGRycy9lMm9Eb2MueG1sUEsBAi0AFAAGAAgAAAAhAKtrhBjd&#10;AAAACgEAAA8AAAAAAAAAAAAAAAAA2QQAAGRycy9kb3ducmV2LnhtbFBLBQYAAAAABAAEAPMAAADj&#10;BQAAAAA=&#10;" filled="f" strokeweight=".16936mm">
                <v:textbox inset="0,0,0,0">
                  <w:txbxContent>
                    <w:p w14:paraId="49C9044B" w14:textId="77777777" w:rsidR="00FD031A" w:rsidRDefault="00FD031A" w:rsidP="003112F4">
                      <w:pPr>
                        <w:pStyle w:val="Zkladntext"/>
                        <w:ind w:left="142" w:right="104"/>
                        <w:jc w:val="both"/>
                      </w:pPr>
                      <w:r>
                        <w:t>Rozumie vetám a často používaným výrazom vzťahujúcim sa na oblasti, ktoré sa ho bezprostredne týkajú (napríklad najzákladnejšie informácie o sebe, o rodine, nakupovaní, miestnom zemepise a o zamestnaní). Dokáže komunikovať v jednoduchých a rutinných úlohách vyžadujúcich si jednoduchú a priamu výmenu informácií o známych a bežných záležitostiach. Dokáže jednoduchými slovami opísať svoje rodinné zázemie, bezprostredné okolie a záležitosti v oblastiach nevyhnutných potrieb (SERR, 2013, s. 26).</w:t>
                      </w:r>
                    </w:p>
                  </w:txbxContent>
                </v:textbox>
                <w10:wrap type="topAndBottom" anchorx="page"/>
              </v:shape>
            </w:pict>
          </mc:Fallback>
        </mc:AlternateContent>
      </w:r>
    </w:p>
    <w:p w14:paraId="223E9BB1" w14:textId="77777777" w:rsidR="007F0497" w:rsidRPr="007F0497" w:rsidRDefault="007F0497" w:rsidP="0009753A">
      <w:pPr>
        <w:widowControl w:val="0"/>
        <w:autoSpaceDE w:val="0"/>
        <w:autoSpaceDN w:val="0"/>
        <w:spacing w:before="5" w:line="276" w:lineRule="auto"/>
        <w:rPr>
          <w:sz w:val="16"/>
          <w:lang w:eastAsia="en-US"/>
        </w:rPr>
      </w:pPr>
    </w:p>
    <w:p w14:paraId="56E79222" w14:textId="77777777" w:rsidR="007F0497" w:rsidRPr="007F0497" w:rsidRDefault="007F0497" w:rsidP="001A17CC">
      <w:pPr>
        <w:pStyle w:val="Nadpis2"/>
        <w:numPr>
          <w:ilvl w:val="0"/>
          <w:numId w:val="43"/>
        </w:numPr>
      </w:pPr>
      <w:r w:rsidRPr="007F0497">
        <w:t>Ciele predmetu</w:t>
      </w:r>
    </w:p>
    <w:p w14:paraId="0CDDFFD4" w14:textId="77777777" w:rsidR="007F0497" w:rsidRPr="007F0497" w:rsidRDefault="007F0497" w:rsidP="0009753A">
      <w:pPr>
        <w:widowControl w:val="0"/>
        <w:autoSpaceDE w:val="0"/>
        <w:autoSpaceDN w:val="0"/>
        <w:spacing w:before="10" w:line="276" w:lineRule="auto"/>
        <w:rPr>
          <w:b/>
          <w:sz w:val="23"/>
          <w:lang w:eastAsia="en-US"/>
        </w:rPr>
      </w:pPr>
    </w:p>
    <w:p w14:paraId="3BAC1F2A" w14:textId="77777777" w:rsidR="007F0497" w:rsidRPr="007F0497" w:rsidRDefault="007F0497" w:rsidP="0009753A">
      <w:pPr>
        <w:widowControl w:val="0"/>
        <w:autoSpaceDE w:val="0"/>
        <w:autoSpaceDN w:val="0"/>
        <w:spacing w:line="276" w:lineRule="auto"/>
        <w:ind w:right="473"/>
        <w:jc w:val="both"/>
        <w:rPr>
          <w:lang w:eastAsia="en-US"/>
        </w:rPr>
      </w:pPr>
      <w:r w:rsidRPr="007F0497">
        <w:rPr>
          <w:lang w:eastAsia="en-US"/>
        </w:rPr>
        <w:t>Všeobecné ciele vyučovacieho predmetu anglický jazyk vychádzajú z</w:t>
      </w:r>
      <w:r w:rsidRPr="007F0497">
        <w:rPr>
          <w:spacing w:val="-1"/>
          <w:lang w:eastAsia="en-US"/>
        </w:rPr>
        <w:t xml:space="preserve"> </w:t>
      </w:r>
      <w:r w:rsidRPr="007F0497">
        <w:rPr>
          <w:lang w:eastAsia="en-US"/>
        </w:rPr>
        <w:t>modelu všeobecných kompetencií a</w:t>
      </w:r>
      <w:r w:rsidRPr="007F0497">
        <w:rPr>
          <w:spacing w:val="-3"/>
          <w:lang w:eastAsia="en-US"/>
        </w:rPr>
        <w:t xml:space="preserve"> </w:t>
      </w:r>
      <w:r w:rsidRPr="007F0497">
        <w:rPr>
          <w:lang w:eastAsia="en-US"/>
        </w:rPr>
        <w:t>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w:t>
      </w:r>
    </w:p>
    <w:p w14:paraId="55345C1B" w14:textId="77777777" w:rsidR="007F0497" w:rsidRPr="007F0497" w:rsidRDefault="007F0497" w:rsidP="0009753A">
      <w:pPr>
        <w:widowControl w:val="0"/>
        <w:autoSpaceDE w:val="0"/>
        <w:autoSpaceDN w:val="0"/>
        <w:spacing w:before="10" w:line="276" w:lineRule="auto"/>
        <w:rPr>
          <w:sz w:val="23"/>
          <w:lang w:eastAsia="en-US"/>
        </w:rPr>
      </w:pPr>
    </w:p>
    <w:p w14:paraId="54BE6D72" w14:textId="77777777" w:rsidR="007F0497" w:rsidRDefault="007F0497" w:rsidP="0009753A">
      <w:pPr>
        <w:widowControl w:val="0"/>
        <w:autoSpaceDE w:val="0"/>
        <w:autoSpaceDN w:val="0"/>
        <w:spacing w:line="276" w:lineRule="auto"/>
        <w:rPr>
          <w:spacing w:val="-2"/>
          <w:lang w:eastAsia="en-US"/>
        </w:rPr>
      </w:pPr>
      <w:r w:rsidRPr="007F0497">
        <w:rPr>
          <w:lang w:eastAsia="en-US"/>
        </w:rPr>
        <w:t>Cieľom</w:t>
      </w:r>
      <w:r w:rsidRPr="007F0497">
        <w:rPr>
          <w:spacing w:val="-1"/>
          <w:lang w:eastAsia="en-US"/>
        </w:rPr>
        <w:t xml:space="preserve"> </w:t>
      </w:r>
      <w:r w:rsidRPr="007F0497">
        <w:rPr>
          <w:lang w:eastAsia="en-US"/>
        </w:rPr>
        <w:t>vyučovacieho</w:t>
      </w:r>
      <w:r w:rsidRPr="007F0497">
        <w:rPr>
          <w:spacing w:val="-1"/>
          <w:lang w:eastAsia="en-US"/>
        </w:rPr>
        <w:t xml:space="preserve"> </w:t>
      </w:r>
      <w:r w:rsidRPr="007F0497">
        <w:rPr>
          <w:lang w:eastAsia="en-US"/>
        </w:rPr>
        <w:t>predmetu anglický</w:t>
      </w:r>
      <w:r w:rsidRPr="007F0497">
        <w:rPr>
          <w:spacing w:val="-6"/>
          <w:lang w:eastAsia="en-US"/>
        </w:rPr>
        <w:t xml:space="preserve"> </w:t>
      </w:r>
      <w:r w:rsidRPr="007F0497">
        <w:rPr>
          <w:lang w:eastAsia="en-US"/>
        </w:rPr>
        <w:t>jazyk</w:t>
      </w:r>
      <w:r w:rsidRPr="007F0497">
        <w:rPr>
          <w:spacing w:val="-1"/>
          <w:lang w:eastAsia="en-US"/>
        </w:rPr>
        <w:t xml:space="preserve"> </w:t>
      </w:r>
      <w:r w:rsidRPr="007F0497">
        <w:rPr>
          <w:lang w:eastAsia="en-US"/>
        </w:rPr>
        <w:t>je umožniť</w:t>
      </w:r>
      <w:r w:rsidRPr="007F0497">
        <w:rPr>
          <w:spacing w:val="-2"/>
          <w:lang w:eastAsia="en-US"/>
        </w:rPr>
        <w:t xml:space="preserve"> žiakom:</w:t>
      </w:r>
    </w:p>
    <w:p w14:paraId="28798F00" w14:textId="77777777" w:rsidR="00641249" w:rsidRPr="007F0497" w:rsidRDefault="00641249" w:rsidP="0009753A">
      <w:pPr>
        <w:widowControl w:val="0"/>
        <w:autoSpaceDE w:val="0"/>
        <w:autoSpaceDN w:val="0"/>
        <w:spacing w:line="276" w:lineRule="auto"/>
        <w:rPr>
          <w:lang w:eastAsia="en-US"/>
        </w:rPr>
      </w:pPr>
    </w:p>
    <w:p w14:paraId="5A6FABA5" w14:textId="77777777" w:rsidR="007F0497" w:rsidRPr="007F0497" w:rsidRDefault="007F0497" w:rsidP="0009753A">
      <w:pPr>
        <w:widowControl w:val="0"/>
        <w:numPr>
          <w:ilvl w:val="0"/>
          <w:numId w:val="18"/>
        </w:numPr>
        <w:tabs>
          <w:tab w:val="left" w:pos="709"/>
        </w:tabs>
        <w:autoSpaceDE w:val="0"/>
        <w:autoSpaceDN w:val="0"/>
        <w:spacing w:line="276" w:lineRule="auto"/>
        <w:ind w:left="709" w:right="477"/>
        <w:jc w:val="both"/>
        <w:rPr>
          <w:szCs w:val="22"/>
          <w:lang w:eastAsia="en-US"/>
        </w:rPr>
      </w:pPr>
      <w:r w:rsidRPr="007F0497">
        <w:rPr>
          <w:szCs w:val="22"/>
          <w:lang w:eastAsia="en-US"/>
        </w:rPr>
        <w:t>efektívne</w:t>
      </w:r>
      <w:r w:rsidRPr="007F0497">
        <w:rPr>
          <w:spacing w:val="-2"/>
          <w:szCs w:val="22"/>
          <w:lang w:eastAsia="en-US"/>
        </w:rPr>
        <w:t xml:space="preserve"> </w:t>
      </w:r>
      <w:r w:rsidRPr="007F0497">
        <w:rPr>
          <w:szCs w:val="22"/>
          <w:lang w:eastAsia="en-US"/>
        </w:rPr>
        <w:t>používať všeobecné</w:t>
      </w:r>
      <w:r w:rsidRPr="007F0497">
        <w:rPr>
          <w:spacing w:val="-2"/>
          <w:szCs w:val="22"/>
          <w:lang w:eastAsia="en-US"/>
        </w:rPr>
        <w:t xml:space="preserve"> </w:t>
      </w:r>
      <w:r w:rsidRPr="007F0497">
        <w:rPr>
          <w:szCs w:val="22"/>
          <w:lang w:eastAsia="en-US"/>
        </w:rPr>
        <w:t>kompetencie,</w:t>
      </w:r>
      <w:r w:rsidRPr="007F0497">
        <w:rPr>
          <w:spacing w:val="-2"/>
          <w:szCs w:val="22"/>
          <w:lang w:eastAsia="en-US"/>
        </w:rPr>
        <w:t xml:space="preserve"> </w:t>
      </w:r>
      <w:r w:rsidRPr="007F0497">
        <w:rPr>
          <w:szCs w:val="22"/>
          <w:lang w:eastAsia="en-US"/>
        </w:rPr>
        <w:t>ktoré nie</w:t>
      </w:r>
      <w:r w:rsidRPr="007F0497">
        <w:rPr>
          <w:spacing w:val="-2"/>
          <w:szCs w:val="22"/>
          <w:lang w:eastAsia="en-US"/>
        </w:rPr>
        <w:t xml:space="preserve"> </w:t>
      </w:r>
      <w:r w:rsidRPr="007F0497">
        <w:rPr>
          <w:szCs w:val="22"/>
          <w:lang w:eastAsia="en-US"/>
        </w:rPr>
        <w:t>sú</w:t>
      </w:r>
      <w:r w:rsidRPr="007F0497">
        <w:rPr>
          <w:spacing w:val="-1"/>
          <w:szCs w:val="22"/>
          <w:lang w:eastAsia="en-US"/>
        </w:rPr>
        <w:t xml:space="preserve"> </w:t>
      </w:r>
      <w:r w:rsidRPr="007F0497">
        <w:rPr>
          <w:szCs w:val="22"/>
          <w:lang w:eastAsia="en-US"/>
        </w:rPr>
        <w:t>charakteristické</w:t>
      </w:r>
      <w:r w:rsidRPr="007F0497">
        <w:rPr>
          <w:spacing w:val="-3"/>
          <w:szCs w:val="22"/>
          <w:lang w:eastAsia="en-US"/>
        </w:rPr>
        <w:t xml:space="preserve"> </w:t>
      </w:r>
      <w:r w:rsidRPr="007F0497">
        <w:rPr>
          <w:szCs w:val="22"/>
          <w:lang w:eastAsia="en-US"/>
        </w:rPr>
        <w:t>pre</w:t>
      </w:r>
      <w:r w:rsidRPr="007F0497">
        <w:rPr>
          <w:spacing w:val="-2"/>
          <w:szCs w:val="22"/>
          <w:lang w:eastAsia="en-US"/>
        </w:rPr>
        <w:t xml:space="preserve"> </w:t>
      </w:r>
      <w:r w:rsidRPr="007F0497">
        <w:rPr>
          <w:szCs w:val="22"/>
          <w:lang w:eastAsia="en-US"/>
        </w:rPr>
        <w:t>jazyk,</w:t>
      </w:r>
      <w:r w:rsidRPr="007F0497">
        <w:rPr>
          <w:spacing w:val="-1"/>
          <w:szCs w:val="22"/>
          <w:lang w:eastAsia="en-US"/>
        </w:rPr>
        <w:t xml:space="preserve"> </w:t>
      </w:r>
      <w:r w:rsidRPr="007F0497">
        <w:rPr>
          <w:szCs w:val="22"/>
          <w:lang w:eastAsia="en-US"/>
        </w:rPr>
        <w:t>ale sú nevyhnutné pre</w:t>
      </w:r>
      <w:r w:rsidRPr="007F0497">
        <w:rPr>
          <w:spacing w:val="40"/>
          <w:szCs w:val="22"/>
          <w:lang w:eastAsia="en-US"/>
        </w:rPr>
        <w:t xml:space="preserve"> </w:t>
      </w:r>
      <w:r w:rsidRPr="007F0497">
        <w:rPr>
          <w:szCs w:val="22"/>
          <w:lang w:eastAsia="en-US"/>
        </w:rPr>
        <w:t>rôzne činnosti, vrátane jazykových činností,</w:t>
      </w:r>
    </w:p>
    <w:p w14:paraId="0918BF13" w14:textId="77777777" w:rsidR="007F0497" w:rsidRPr="007F0497" w:rsidRDefault="007F0497" w:rsidP="0009753A">
      <w:pPr>
        <w:widowControl w:val="0"/>
        <w:numPr>
          <w:ilvl w:val="0"/>
          <w:numId w:val="18"/>
        </w:numPr>
        <w:tabs>
          <w:tab w:val="left" w:pos="709"/>
        </w:tabs>
        <w:autoSpaceDE w:val="0"/>
        <w:autoSpaceDN w:val="0"/>
        <w:spacing w:before="7" w:line="276" w:lineRule="auto"/>
        <w:ind w:left="709" w:right="479"/>
        <w:jc w:val="both"/>
        <w:rPr>
          <w:szCs w:val="22"/>
          <w:lang w:eastAsia="en-US"/>
        </w:rPr>
      </w:pPr>
      <w:r w:rsidRPr="007F0497">
        <w:rPr>
          <w:szCs w:val="22"/>
          <w:lang w:eastAsia="en-US"/>
        </w:rPr>
        <w:t>využívať komunikačné jazykové kompetencie tak, aby sa komunikačný zámer realizoval vymedzeným spôsobom,</w:t>
      </w:r>
    </w:p>
    <w:p w14:paraId="1566DF1F" w14:textId="77777777" w:rsidR="007F0497" w:rsidRPr="007F0497" w:rsidRDefault="007F0497" w:rsidP="0009753A">
      <w:pPr>
        <w:widowControl w:val="0"/>
        <w:numPr>
          <w:ilvl w:val="0"/>
          <w:numId w:val="18"/>
        </w:numPr>
        <w:tabs>
          <w:tab w:val="left" w:pos="709"/>
        </w:tabs>
        <w:autoSpaceDE w:val="0"/>
        <w:autoSpaceDN w:val="0"/>
        <w:spacing w:before="7" w:line="276" w:lineRule="auto"/>
        <w:ind w:left="709" w:right="473"/>
        <w:jc w:val="both"/>
        <w:rPr>
          <w:szCs w:val="22"/>
          <w:lang w:eastAsia="en-US"/>
        </w:rPr>
      </w:pPr>
      <w:r w:rsidRPr="007F0497">
        <w:rPr>
          <w:szCs w:val="22"/>
          <w:lang w:eastAsia="en-US"/>
        </w:rPr>
        <w:t>v</w:t>
      </w:r>
      <w:r w:rsidRPr="007F0497">
        <w:rPr>
          <w:spacing w:val="-2"/>
          <w:szCs w:val="22"/>
          <w:lang w:eastAsia="en-US"/>
        </w:rPr>
        <w:t xml:space="preserve"> </w:t>
      </w:r>
      <w:r w:rsidRPr="007F0497">
        <w:rPr>
          <w:szCs w:val="22"/>
          <w:lang w:eastAsia="en-US"/>
        </w:rPr>
        <w:t>receptívnych</w:t>
      </w:r>
      <w:r w:rsidRPr="007F0497">
        <w:rPr>
          <w:spacing w:val="40"/>
          <w:szCs w:val="22"/>
          <w:lang w:eastAsia="en-US"/>
        </w:rPr>
        <w:t xml:space="preserve"> </w:t>
      </w:r>
      <w:r w:rsidRPr="007F0497">
        <w:rPr>
          <w:szCs w:val="22"/>
          <w:lang w:eastAsia="en-US"/>
        </w:rPr>
        <w:t>jazykových</w:t>
      </w:r>
      <w:r w:rsidRPr="007F0497">
        <w:rPr>
          <w:spacing w:val="40"/>
          <w:szCs w:val="22"/>
          <w:lang w:eastAsia="en-US"/>
        </w:rPr>
        <w:t xml:space="preserve"> </w:t>
      </w:r>
      <w:r w:rsidRPr="007F0497">
        <w:rPr>
          <w:szCs w:val="22"/>
          <w:lang w:eastAsia="en-US"/>
        </w:rPr>
        <w:t>činnostiach a</w:t>
      </w:r>
      <w:r w:rsidRPr="007F0497">
        <w:rPr>
          <w:spacing w:val="-3"/>
          <w:szCs w:val="22"/>
          <w:lang w:eastAsia="en-US"/>
        </w:rPr>
        <w:t xml:space="preserve"> </w:t>
      </w:r>
      <w:r w:rsidRPr="007F0497">
        <w:rPr>
          <w:szCs w:val="22"/>
          <w:lang w:eastAsia="en-US"/>
        </w:rPr>
        <w:t>stratégiách (počúvanie s porozumením, čítanie s</w:t>
      </w:r>
      <w:r w:rsidRPr="007F0497">
        <w:rPr>
          <w:spacing w:val="-3"/>
          <w:szCs w:val="22"/>
          <w:lang w:eastAsia="en-US"/>
        </w:rPr>
        <w:t xml:space="preserve"> </w:t>
      </w:r>
      <w:r w:rsidRPr="007F0497">
        <w:rPr>
          <w:szCs w:val="22"/>
          <w:lang w:eastAsia="en-US"/>
        </w:rPr>
        <w:t xml:space="preserve">porozumením) spracovať hovorený alebo napísaný text ako poslucháč alebo </w:t>
      </w:r>
      <w:r w:rsidRPr="007F0497">
        <w:rPr>
          <w:spacing w:val="-2"/>
          <w:szCs w:val="22"/>
          <w:lang w:eastAsia="en-US"/>
        </w:rPr>
        <w:t>čitateľ,</w:t>
      </w:r>
    </w:p>
    <w:p w14:paraId="268A69FA" w14:textId="77777777" w:rsidR="007F0497" w:rsidRPr="007F0497" w:rsidRDefault="007F0497" w:rsidP="0009753A">
      <w:pPr>
        <w:widowControl w:val="0"/>
        <w:numPr>
          <w:ilvl w:val="0"/>
          <w:numId w:val="18"/>
        </w:numPr>
        <w:tabs>
          <w:tab w:val="left" w:pos="1279"/>
        </w:tabs>
        <w:autoSpaceDE w:val="0"/>
        <w:autoSpaceDN w:val="0"/>
        <w:spacing w:before="90" w:line="276" w:lineRule="auto"/>
        <w:ind w:right="477"/>
        <w:rPr>
          <w:szCs w:val="22"/>
          <w:lang w:eastAsia="en-US"/>
        </w:rPr>
      </w:pPr>
      <w:r w:rsidRPr="007F0497">
        <w:rPr>
          <w:szCs w:val="22"/>
          <w:lang w:eastAsia="en-US"/>
        </w:rPr>
        <w:t>v</w:t>
      </w:r>
      <w:r w:rsidRPr="007F0497">
        <w:rPr>
          <w:spacing w:val="-3"/>
          <w:szCs w:val="22"/>
          <w:lang w:eastAsia="en-US"/>
        </w:rPr>
        <w:t xml:space="preserve"> </w:t>
      </w:r>
      <w:r w:rsidRPr="007F0497">
        <w:rPr>
          <w:szCs w:val="22"/>
          <w:lang w:eastAsia="en-US"/>
        </w:rPr>
        <w:t>produktívnych a</w:t>
      </w:r>
      <w:r w:rsidRPr="007F0497">
        <w:rPr>
          <w:spacing w:val="-4"/>
          <w:szCs w:val="22"/>
          <w:lang w:eastAsia="en-US"/>
        </w:rPr>
        <w:t xml:space="preserve"> </w:t>
      </w:r>
      <w:r w:rsidRPr="007F0497">
        <w:rPr>
          <w:szCs w:val="22"/>
          <w:lang w:eastAsia="en-US"/>
        </w:rPr>
        <w:t>interaktívnych jazykových činnostiach a</w:t>
      </w:r>
      <w:r w:rsidRPr="007F0497">
        <w:rPr>
          <w:spacing w:val="-4"/>
          <w:szCs w:val="22"/>
          <w:lang w:eastAsia="en-US"/>
        </w:rPr>
        <w:t xml:space="preserve"> </w:t>
      </w:r>
      <w:r w:rsidRPr="007F0497">
        <w:rPr>
          <w:szCs w:val="22"/>
          <w:lang w:eastAsia="en-US"/>
        </w:rPr>
        <w:t>stratégiách</w:t>
      </w:r>
      <w:r w:rsidRPr="007F0497">
        <w:rPr>
          <w:spacing w:val="80"/>
          <w:szCs w:val="22"/>
          <w:lang w:eastAsia="en-US"/>
        </w:rPr>
        <w:t xml:space="preserve"> </w:t>
      </w:r>
      <w:r w:rsidRPr="007F0497">
        <w:rPr>
          <w:szCs w:val="22"/>
          <w:lang w:eastAsia="en-US"/>
        </w:rPr>
        <w:t>(ústny prejav, písomný prejav) vytvoriť</w:t>
      </w:r>
      <w:r w:rsidRPr="007F0497">
        <w:rPr>
          <w:spacing w:val="40"/>
          <w:szCs w:val="22"/>
          <w:lang w:eastAsia="en-US"/>
        </w:rPr>
        <w:t xml:space="preserve"> </w:t>
      </w:r>
      <w:r w:rsidRPr="007F0497">
        <w:rPr>
          <w:szCs w:val="22"/>
          <w:lang w:eastAsia="en-US"/>
        </w:rPr>
        <w:t>ústny alebo písomný text,</w:t>
      </w:r>
    </w:p>
    <w:p w14:paraId="27105AC3" w14:textId="77777777" w:rsidR="007F0497" w:rsidRPr="007F0497" w:rsidRDefault="007F0497" w:rsidP="0009753A">
      <w:pPr>
        <w:widowControl w:val="0"/>
        <w:numPr>
          <w:ilvl w:val="0"/>
          <w:numId w:val="18"/>
        </w:numPr>
        <w:tabs>
          <w:tab w:val="left" w:pos="1279"/>
        </w:tabs>
        <w:autoSpaceDE w:val="0"/>
        <w:autoSpaceDN w:val="0"/>
        <w:spacing w:before="12" w:line="276" w:lineRule="auto"/>
        <w:ind w:right="479"/>
        <w:rPr>
          <w:szCs w:val="22"/>
          <w:lang w:eastAsia="en-US"/>
        </w:rPr>
      </w:pPr>
      <w:r w:rsidRPr="007F0497">
        <w:rPr>
          <w:szCs w:val="22"/>
          <w:lang w:eastAsia="en-US"/>
        </w:rPr>
        <w:t>používať hovorené a</w:t>
      </w:r>
      <w:r w:rsidRPr="007F0497">
        <w:rPr>
          <w:spacing w:val="-3"/>
          <w:szCs w:val="22"/>
          <w:lang w:eastAsia="en-US"/>
        </w:rPr>
        <w:t xml:space="preserve"> </w:t>
      </w:r>
      <w:r w:rsidRPr="007F0497">
        <w:rPr>
          <w:szCs w:val="22"/>
          <w:lang w:eastAsia="en-US"/>
        </w:rPr>
        <w:t>písané texty v</w:t>
      </w:r>
      <w:r w:rsidRPr="007F0497">
        <w:rPr>
          <w:spacing w:val="-2"/>
          <w:szCs w:val="22"/>
          <w:lang w:eastAsia="en-US"/>
        </w:rPr>
        <w:t xml:space="preserve"> </w:t>
      </w:r>
      <w:r w:rsidRPr="007F0497">
        <w:rPr>
          <w:szCs w:val="22"/>
          <w:lang w:eastAsia="en-US"/>
        </w:rPr>
        <w:t xml:space="preserve">komunikačných situáciách na konkrétne funkčné </w:t>
      </w:r>
      <w:r w:rsidRPr="007F0497">
        <w:rPr>
          <w:spacing w:val="-2"/>
          <w:szCs w:val="22"/>
          <w:lang w:eastAsia="en-US"/>
        </w:rPr>
        <w:t>ciele.</w:t>
      </w:r>
    </w:p>
    <w:p w14:paraId="3976B47F" w14:textId="77777777" w:rsidR="007F0497" w:rsidRPr="007F0497" w:rsidRDefault="007F0497" w:rsidP="0009753A">
      <w:pPr>
        <w:widowControl w:val="0"/>
        <w:autoSpaceDE w:val="0"/>
        <w:autoSpaceDN w:val="0"/>
        <w:spacing w:before="11" w:line="276" w:lineRule="auto"/>
        <w:rPr>
          <w:lang w:eastAsia="en-US"/>
        </w:rPr>
      </w:pPr>
    </w:p>
    <w:p w14:paraId="19F734D2" w14:textId="77777777" w:rsidR="007F0497" w:rsidRDefault="007F0497" w:rsidP="001A17CC">
      <w:pPr>
        <w:pStyle w:val="Nadpis2"/>
        <w:numPr>
          <w:ilvl w:val="0"/>
          <w:numId w:val="43"/>
        </w:numPr>
      </w:pPr>
      <w:r w:rsidRPr="00252E98">
        <w:t>Kompetencie</w:t>
      </w:r>
    </w:p>
    <w:p w14:paraId="3BB2171C" w14:textId="77777777" w:rsidR="007F0497" w:rsidRPr="007F0497" w:rsidRDefault="007F0497" w:rsidP="0009753A">
      <w:pPr>
        <w:widowControl w:val="0"/>
        <w:autoSpaceDE w:val="0"/>
        <w:autoSpaceDN w:val="0"/>
        <w:spacing w:before="8" w:line="276" w:lineRule="auto"/>
        <w:rPr>
          <w:b/>
          <w:sz w:val="23"/>
          <w:lang w:eastAsia="en-US"/>
        </w:rPr>
      </w:pPr>
    </w:p>
    <w:p w14:paraId="3A2D5734" w14:textId="77777777" w:rsidR="007F0497" w:rsidRPr="007F0497" w:rsidRDefault="007F0497" w:rsidP="0009753A">
      <w:pPr>
        <w:widowControl w:val="0"/>
        <w:autoSpaceDE w:val="0"/>
        <w:autoSpaceDN w:val="0"/>
        <w:spacing w:line="276" w:lineRule="auto"/>
        <w:ind w:right="472"/>
        <w:jc w:val="both"/>
        <w:rPr>
          <w:lang w:eastAsia="en-US"/>
        </w:rPr>
      </w:pPr>
      <w:r w:rsidRPr="007F0497">
        <w:rPr>
          <w:lang w:eastAsia="en-US"/>
        </w:rPr>
        <w:t>„Používatelia jazyka a učiaci sa jazyk využívajú mnoho kompetencií, ktoré získali vďaka svojim predchádzajúcim skúsenostiam, a ktoré môžu aktivovať tak, aby mohli plniť vzdelávacie úlohy a aktivity v komunikačných situáciách, v ktorých sa nachádzajú. Kompetencie sú súhrnom vedomostí, zručností a</w:t>
      </w:r>
      <w:r w:rsidRPr="007F0497">
        <w:rPr>
          <w:spacing w:val="-3"/>
          <w:lang w:eastAsia="en-US"/>
        </w:rPr>
        <w:t xml:space="preserve"> </w:t>
      </w:r>
      <w:r w:rsidRPr="007F0497">
        <w:rPr>
          <w:lang w:eastAsia="en-US"/>
        </w:rPr>
        <w:t>vlastností, ktoré umožňujú jednotlivcovi konať“ (SERR, s. 12, 103).</w:t>
      </w:r>
    </w:p>
    <w:p w14:paraId="78772B0C" w14:textId="77777777" w:rsidR="007F0497" w:rsidRPr="007F0497" w:rsidRDefault="007F0497" w:rsidP="0009753A">
      <w:pPr>
        <w:widowControl w:val="0"/>
        <w:autoSpaceDE w:val="0"/>
        <w:autoSpaceDN w:val="0"/>
        <w:spacing w:before="2" w:line="276" w:lineRule="auto"/>
        <w:rPr>
          <w:lang w:eastAsia="en-US"/>
        </w:rPr>
      </w:pPr>
    </w:p>
    <w:p w14:paraId="0EBB5E4D" w14:textId="77777777" w:rsidR="007F0497" w:rsidRPr="007F0497" w:rsidRDefault="007F0497" w:rsidP="0009753A">
      <w:pPr>
        <w:widowControl w:val="0"/>
        <w:autoSpaceDE w:val="0"/>
        <w:autoSpaceDN w:val="0"/>
        <w:spacing w:line="276" w:lineRule="auto"/>
        <w:rPr>
          <w:lang w:eastAsia="en-US"/>
        </w:rPr>
      </w:pPr>
      <w:r w:rsidRPr="007F0497">
        <w:rPr>
          <w:lang w:eastAsia="en-US"/>
        </w:rPr>
        <w:lastRenderedPageBreak/>
        <w:t>Podstatou</w:t>
      </w:r>
      <w:r w:rsidRPr="007F0497">
        <w:rPr>
          <w:spacing w:val="-1"/>
          <w:lang w:eastAsia="en-US"/>
        </w:rPr>
        <w:t xml:space="preserve"> </w:t>
      </w:r>
      <w:r w:rsidRPr="007F0497">
        <w:rPr>
          <w:lang w:eastAsia="en-US"/>
        </w:rPr>
        <w:t>jazykového</w:t>
      </w:r>
      <w:r w:rsidRPr="007F0497">
        <w:rPr>
          <w:spacing w:val="-1"/>
          <w:lang w:eastAsia="en-US"/>
        </w:rPr>
        <w:t xml:space="preserve"> </w:t>
      </w:r>
      <w:r w:rsidRPr="007F0497">
        <w:rPr>
          <w:lang w:eastAsia="en-US"/>
        </w:rPr>
        <w:t>vzdelávania je,</w:t>
      </w:r>
      <w:r w:rsidRPr="007F0497">
        <w:rPr>
          <w:spacing w:val="1"/>
          <w:lang w:eastAsia="en-US"/>
        </w:rPr>
        <w:t xml:space="preserve"> </w:t>
      </w:r>
      <w:r w:rsidRPr="007F0497">
        <w:rPr>
          <w:lang w:eastAsia="en-US"/>
        </w:rPr>
        <w:t>aby</w:t>
      </w:r>
      <w:r w:rsidRPr="007F0497">
        <w:rPr>
          <w:spacing w:val="-6"/>
          <w:lang w:eastAsia="en-US"/>
        </w:rPr>
        <w:t xml:space="preserve"> </w:t>
      </w:r>
      <w:r w:rsidRPr="007F0497">
        <w:rPr>
          <w:lang w:eastAsia="en-US"/>
        </w:rPr>
        <w:t xml:space="preserve">žiak </w:t>
      </w:r>
      <w:r w:rsidRPr="007F0497">
        <w:rPr>
          <w:spacing w:val="-2"/>
          <w:lang w:eastAsia="en-US"/>
        </w:rPr>
        <w:t>dokázal:</w:t>
      </w:r>
    </w:p>
    <w:p w14:paraId="451D7C06" w14:textId="77777777" w:rsidR="007F0497" w:rsidRPr="007F0497" w:rsidRDefault="007F0497" w:rsidP="0009753A">
      <w:pPr>
        <w:widowControl w:val="0"/>
        <w:autoSpaceDE w:val="0"/>
        <w:autoSpaceDN w:val="0"/>
        <w:spacing w:line="276" w:lineRule="auto"/>
        <w:rPr>
          <w:sz w:val="26"/>
          <w:lang w:eastAsia="en-US"/>
        </w:rPr>
      </w:pPr>
    </w:p>
    <w:p w14:paraId="172BDA08" w14:textId="77777777" w:rsidR="007F0497" w:rsidRPr="007F0497" w:rsidRDefault="007F0497" w:rsidP="0009753A">
      <w:pPr>
        <w:widowControl w:val="0"/>
        <w:numPr>
          <w:ilvl w:val="0"/>
          <w:numId w:val="19"/>
        </w:numPr>
        <w:tabs>
          <w:tab w:val="left" w:pos="1278"/>
          <w:tab w:val="left" w:pos="1279"/>
          <w:tab w:val="left" w:pos="1998"/>
          <w:tab w:val="left" w:pos="3346"/>
          <w:tab w:val="left" w:pos="4257"/>
          <w:tab w:val="left" w:pos="5193"/>
          <w:tab w:val="left" w:pos="6208"/>
          <w:tab w:val="left" w:pos="7076"/>
          <w:tab w:val="left" w:pos="7922"/>
          <w:tab w:val="left" w:pos="8766"/>
        </w:tabs>
        <w:autoSpaceDE w:val="0"/>
        <w:autoSpaceDN w:val="0"/>
        <w:spacing w:line="276" w:lineRule="auto"/>
        <w:ind w:right="475"/>
        <w:rPr>
          <w:szCs w:val="22"/>
          <w:lang w:eastAsia="en-US"/>
        </w:rPr>
      </w:pPr>
      <w:r w:rsidRPr="007F0497">
        <w:rPr>
          <w:spacing w:val="-2"/>
          <w:szCs w:val="22"/>
          <w:lang w:eastAsia="en-US"/>
        </w:rPr>
        <w:t>riešiť</w:t>
      </w:r>
      <w:r w:rsidRPr="007F0497">
        <w:rPr>
          <w:szCs w:val="22"/>
          <w:lang w:eastAsia="en-US"/>
        </w:rPr>
        <w:tab/>
      </w:r>
      <w:r w:rsidRPr="007F0497">
        <w:rPr>
          <w:spacing w:val="-2"/>
          <w:szCs w:val="22"/>
          <w:lang w:eastAsia="en-US"/>
        </w:rPr>
        <w:t>každodenné</w:t>
      </w:r>
      <w:r w:rsidRPr="007F0497">
        <w:rPr>
          <w:szCs w:val="22"/>
          <w:lang w:eastAsia="en-US"/>
        </w:rPr>
        <w:tab/>
      </w:r>
      <w:r w:rsidRPr="007F0497">
        <w:rPr>
          <w:spacing w:val="-2"/>
          <w:szCs w:val="22"/>
          <w:lang w:eastAsia="en-US"/>
        </w:rPr>
        <w:t>životné</w:t>
      </w:r>
      <w:r w:rsidRPr="007F0497">
        <w:rPr>
          <w:szCs w:val="22"/>
          <w:lang w:eastAsia="en-US"/>
        </w:rPr>
        <w:tab/>
      </w:r>
      <w:r w:rsidRPr="007F0497">
        <w:rPr>
          <w:spacing w:val="-2"/>
          <w:szCs w:val="22"/>
          <w:lang w:eastAsia="en-US"/>
        </w:rPr>
        <w:t>situácie</w:t>
      </w:r>
      <w:r w:rsidRPr="007F0497">
        <w:rPr>
          <w:szCs w:val="22"/>
          <w:lang w:eastAsia="en-US"/>
        </w:rPr>
        <w:tab/>
        <w:t>v cudzej</w:t>
      </w:r>
      <w:r w:rsidRPr="007F0497">
        <w:rPr>
          <w:szCs w:val="22"/>
          <w:lang w:eastAsia="en-US"/>
        </w:rPr>
        <w:tab/>
      </w:r>
      <w:r w:rsidRPr="007F0497">
        <w:rPr>
          <w:spacing w:val="-2"/>
          <w:szCs w:val="22"/>
          <w:lang w:eastAsia="en-US"/>
        </w:rPr>
        <w:t>krajine</w:t>
      </w:r>
      <w:r w:rsidRPr="007F0497">
        <w:rPr>
          <w:szCs w:val="22"/>
          <w:lang w:eastAsia="en-US"/>
        </w:rPr>
        <w:tab/>
        <w:t>a v ich</w:t>
      </w:r>
      <w:r w:rsidRPr="007F0497">
        <w:rPr>
          <w:szCs w:val="22"/>
          <w:lang w:eastAsia="en-US"/>
        </w:rPr>
        <w:tab/>
      </w:r>
      <w:r w:rsidRPr="007F0497">
        <w:rPr>
          <w:spacing w:val="-2"/>
          <w:szCs w:val="22"/>
          <w:lang w:eastAsia="en-US"/>
        </w:rPr>
        <w:t>riešení</w:t>
      </w:r>
      <w:r w:rsidRPr="007F0497">
        <w:rPr>
          <w:szCs w:val="22"/>
          <w:lang w:eastAsia="en-US"/>
        </w:rPr>
        <w:tab/>
      </w:r>
      <w:r w:rsidRPr="007F0497">
        <w:rPr>
          <w:spacing w:val="-2"/>
          <w:szCs w:val="22"/>
          <w:lang w:eastAsia="en-US"/>
        </w:rPr>
        <w:t xml:space="preserve">pomáhať </w:t>
      </w:r>
      <w:r w:rsidRPr="007F0497">
        <w:rPr>
          <w:szCs w:val="22"/>
          <w:lang w:eastAsia="en-US"/>
        </w:rPr>
        <w:t>cudzincom, ktorí sú v jeho vlastnej krajine,</w:t>
      </w:r>
    </w:p>
    <w:p w14:paraId="0858354F" w14:textId="77777777" w:rsidR="007F0497" w:rsidRPr="007F0497" w:rsidRDefault="007F0497" w:rsidP="0009753A">
      <w:pPr>
        <w:widowControl w:val="0"/>
        <w:numPr>
          <w:ilvl w:val="0"/>
          <w:numId w:val="19"/>
        </w:numPr>
        <w:tabs>
          <w:tab w:val="left" w:pos="1278"/>
          <w:tab w:val="left" w:pos="1279"/>
        </w:tabs>
        <w:autoSpaceDE w:val="0"/>
        <w:autoSpaceDN w:val="0"/>
        <w:spacing w:before="13" w:line="276" w:lineRule="auto"/>
        <w:ind w:right="477"/>
        <w:rPr>
          <w:szCs w:val="22"/>
          <w:lang w:eastAsia="en-US"/>
        </w:rPr>
      </w:pPr>
      <w:r w:rsidRPr="007F0497">
        <w:rPr>
          <w:szCs w:val="22"/>
          <w:lang w:eastAsia="en-US"/>
        </w:rPr>
        <w:t>vymieňať si informácie a</w:t>
      </w:r>
      <w:r w:rsidRPr="007F0497">
        <w:rPr>
          <w:spacing w:val="-1"/>
          <w:szCs w:val="22"/>
          <w:lang w:eastAsia="en-US"/>
        </w:rPr>
        <w:t xml:space="preserve"> </w:t>
      </w:r>
      <w:r w:rsidRPr="007F0497">
        <w:rPr>
          <w:szCs w:val="22"/>
          <w:lang w:eastAsia="en-US"/>
        </w:rPr>
        <w:t>nápady s</w:t>
      </w:r>
      <w:r w:rsidRPr="007F0497">
        <w:rPr>
          <w:spacing w:val="-3"/>
          <w:szCs w:val="22"/>
          <w:lang w:eastAsia="en-US"/>
        </w:rPr>
        <w:t xml:space="preserve"> </w:t>
      </w:r>
      <w:r w:rsidRPr="007F0497">
        <w:rPr>
          <w:szCs w:val="22"/>
          <w:lang w:eastAsia="en-US"/>
        </w:rPr>
        <w:t>mladými ľuďmi a</w:t>
      </w:r>
      <w:r w:rsidRPr="007F0497">
        <w:rPr>
          <w:spacing w:val="-2"/>
          <w:szCs w:val="22"/>
          <w:lang w:eastAsia="en-US"/>
        </w:rPr>
        <w:t xml:space="preserve"> </w:t>
      </w:r>
      <w:r w:rsidRPr="007F0497">
        <w:rPr>
          <w:szCs w:val="22"/>
          <w:lang w:eastAsia="en-US"/>
        </w:rPr>
        <w:t>dospelými, ktorí hovoria daným jazykom a sprostredkovať im svoje myšlienky a pocity,</w:t>
      </w:r>
    </w:p>
    <w:p w14:paraId="3B01C75B" w14:textId="77777777" w:rsidR="007F0497" w:rsidRPr="00641249" w:rsidRDefault="007F0497" w:rsidP="0009753A">
      <w:pPr>
        <w:widowControl w:val="0"/>
        <w:numPr>
          <w:ilvl w:val="0"/>
          <w:numId w:val="19"/>
        </w:numPr>
        <w:tabs>
          <w:tab w:val="left" w:pos="1278"/>
          <w:tab w:val="left" w:pos="1279"/>
        </w:tabs>
        <w:autoSpaceDE w:val="0"/>
        <w:autoSpaceDN w:val="0"/>
        <w:spacing w:before="13" w:line="276" w:lineRule="auto"/>
        <w:ind w:hanging="361"/>
        <w:rPr>
          <w:szCs w:val="22"/>
          <w:lang w:eastAsia="en-US"/>
        </w:rPr>
      </w:pPr>
      <w:r w:rsidRPr="007F0497">
        <w:rPr>
          <w:szCs w:val="22"/>
          <w:lang w:eastAsia="en-US"/>
        </w:rPr>
        <w:t>lepšie</w:t>
      </w:r>
      <w:r w:rsidRPr="007F0497">
        <w:rPr>
          <w:spacing w:val="-3"/>
          <w:szCs w:val="22"/>
          <w:lang w:eastAsia="en-US"/>
        </w:rPr>
        <w:t xml:space="preserve"> </w:t>
      </w:r>
      <w:r w:rsidRPr="007F0497">
        <w:rPr>
          <w:szCs w:val="22"/>
          <w:lang w:eastAsia="en-US"/>
        </w:rPr>
        <w:t>chápať</w:t>
      </w:r>
      <w:r w:rsidRPr="007F0497">
        <w:rPr>
          <w:spacing w:val="-1"/>
          <w:szCs w:val="22"/>
          <w:lang w:eastAsia="en-US"/>
        </w:rPr>
        <w:t xml:space="preserve"> </w:t>
      </w:r>
      <w:r w:rsidRPr="007F0497">
        <w:rPr>
          <w:szCs w:val="22"/>
          <w:lang w:eastAsia="en-US"/>
        </w:rPr>
        <w:t>spôsob</w:t>
      </w:r>
      <w:r w:rsidRPr="007F0497">
        <w:rPr>
          <w:spacing w:val="-2"/>
          <w:szCs w:val="22"/>
          <w:lang w:eastAsia="en-US"/>
        </w:rPr>
        <w:t xml:space="preserve"> </w:t>
      </w:r>
      <w:r w:rsidRPr="007F0497">
        <w:rPr>
          <w:szCs w:val="22"/>
          <w:lang w:eastAsia="en-US"/>
        </w:rPr>
        <w:t>života</w:t>
      </w:r>
      <w:r w:rsidRPr="007F0497">
        <w:rPr>
          <w:spacing w:val="-2"/>
          <w:szCs w:val="22"/>
          <w:lang w:eastAsia="en-US"/>
        </w:rPr>
        <w:t xml:space="preserve"> </w:t>
      </w:r>
      <w:r w:rsidRPr="007F0497">
        <w:rPr>
          <w:szCs w:val="22"/>
          <w:lang w:eastAsia="en-US"/>
        </w:rPr>
        <w:t>a</w:t>
      </w:r>
      <w:r w:rsidRPr="007F0497">
        <w:rPr>
          <w:spacing w:val="-1"/>
          <w:szCs w:val="22"/>
          <w:lang w:eastAsia="en-US"/>
        </w:rPr>
        <w:t xml:space="preserve"> </w:t>
      </w:r>
      <w:r w:rsidRPr="007F0497">
        <w:rPr>
          <w:szCs w:val="22"/>
          <w:lang w:eastAsia="en-US"/>
        </w:rPr>
        <w:t>myslenia</w:t>
      </w:r>
      <w:r w:rsidRPr="007F0497">
        <w:rPr>
          <w:spacing w:val="-2"/>
          <w:szCs w:val="22"/>
          <w:lang w:eastAsia="en-US"/>
        </w:rPr>
        <w:t xml:space="preserve"> </w:t>
      </w:r>
      <w:r w:rsidRPr="007F0497">
        <w:rPr>
          <w:szCs w:val="22"/>
          <w:lang w:eastAsia="en-US"/>
        </w:rPr>
        <w:t>iných</w:t>
      </w:r>
      <w:r w:rsidRPr="007F0497">
        <w:rPr>
          <w:spacing w:val="-1"/>
          <w:szCs w:val="22"/>
          <w:lang w:eastAsia="en-US"/>
        </w:rPr>
        <w:t xml:space="preserve"> </w:t>
      </w:r>
      <w:r w:rsidRPr="007F0497">
        <w:rPr>
          <w:szCs w:val="22"/>
          <w:lang w:eastAsia="en-US"/>
        </w:rPr>
        <w:t>národov</w:t>
      </w:r>
      <w:r w:rsidRPr="007F0497">
        <w:rPr>
          <w:spacing w:val="-1"/>
          <w:szCs w:val="22"/>
          <w:lang w:eastAsia="en-US"/>
        </w:rPr>
        <w:t xml:space="preserve"> </w:t>
      </w:r>
      <w:r w:rsidRPr="007F0497">
        <w:rPr>
          <w:szCs w:val="22"/>
          <w:lang w:eastAsia="en-US"/>
        </w:rPr>
        <w:t>a ich</w:t>
      </w:r>
      <w:r w:rsidRPr="007F0497">
        <w:rPr>
          <w:spacing w:val="-1"/>
          <w:szCs w:val="22"/>
          <w:lang w:eastAsia="en-US"/>
        </w:rPr>
        <w:t xml:space="preserve"> </w:t>
      </w:r>
      <w:r w:rsidRPr="007F0497">
        <w:rPr>
          <w:szCs w:val="22"/>
          <w:lang w:eastAsia="en-US"/>
        </w:rPr>
        <w:t>kultúrne</w:t>
      </w:r>
      <w:r w:rsidRPr="007F0497">
        <w:rPr>
          <w:spacing w:val="-3"/>
          <w:szCs w:val="22"/>
          <w:lang w:eastAsia="en-US"/>
        </w:rPr>
        <w:t xml:space="preserve"> </w:t>
      </w:r>
      <w:r w:rsidRPr="007F0497">
        <w:rPr>
          <w:spacing w:val="-2"/>
          <w:szCs w:val="22"/>
          <w:lang w:eastAsia="en-US"/>
        </w:rPr>
        <w:t>dedičstvo.</w:t>
      </w:r>
    </w:p>
    <w:p w14:paraId="4E49B59D" w14:textId="77777777" w:rsidR="00641249" w:rsidRPr="007F0497" w:rsidRDefault="00641249" w:rsidP="0009753A">
      <w:pPr>
        <w:widowControl w:val="0"/>
        <w:tabs>
          <w:tab w:val="left" w:pos="1278"/>
          <w:tab w:val="left" w:pos="1279"/>
        </w:tabs>
        <w:autoSpaceDE w:val="0"/>
        <w:autoSpaceDN w:val="0"/>
        <w:spacing w:before="13" w:line="276" w:lineRule="auto"/>
        <w:rPr>
          <w:szCs w:val="22"/>
          <w:lang w:eastAsia="en-US"/>
        </w:rPr>
      </w:pPr>
    </w:p>
    <w:p w14:paraId="7CC933C7" w14:textId="77777777" w:rsidR="007F0497" w:rsidRPr="007F0497" w:rsidRDefault="007F0497" w:rsidP="0009753A">
      <w:pPr>
        <w:widowControl w:val="0"/>
        <w:autoSpaceDE w:val="0"/>
        <w:autoSpaceDN w:val="0"/>
        <w:spacing w:line="276" w:lineRule="auto"/>
        <w:ind w:right="269"/>
        <w:rPr>
          <w:lang w:eastAsia="en-US"/>
        </w:rPr>
      </w:pPr>
      <w:r w:rsidRPr="007F0497">
        <w:rPr>
          <w:lang w:eastAsia="en-US"/>
        </w:rPr>
        <w:t>Dôležité</w:t>
      </w:r>
      <w:r w:rsidRPr="007F0497">
        <w:rPr>
          <w:spacing w:val="32"/>
          <w:lang w:eastAsia="en-US"/>
        </w:rPr>
        <w:t xml:space="preserve"> </w:t>
      </w:r>
      <w:r w:rsidRPr="007F0497">
        <w:rPr>
          <w:lang w:eastAsia="en-US"/>
        </w:rPr>
        <w:t>kompetencie</w:t>
      </w:r>
      <w:r w:rsidRPr="007F0497">
        <w:rPr>
          <w:spacing w:val="32"/>
          <w:lang w:eastAsia="en-US"/>
        </w:rPr>
        <w:t xml:space="preserve"> </w:t>
      </w:r>
      <w:r w:rsidRPr="007F0497">
        <w:rPr>
          <w:lang w:eastAsia="en-US"/>
        </w:rPr>
        <w:t>pri</w:t>
      </w:r>
      <w:r w:rsidRPr="007F0497">
        <w:rPr>
          <w:spacing w:val="33"/>
          <w:lang w:eastAsia="en-US"/>
        </w:rPr>
        <w:t xml:space="preserve"> </w:t>
      </w:r>
      <w:r w:rsidRPr="007F0497">
        <w:rPr>
          <w:lang w:eastAsia="en-US"/>
        </w:rPr>
        <w:t>vytváraní</w:t>
      </w:r>
      <w:r w:rsidRPr="007F0497">
        <w:rPr>
          <w:spacing w:val="33"/>
          <w:lang w:eastAsia="en-US"/>
        </w:rPr>
        <w:t xml:space="preserve"> </w:t>
      </w:r>
      <w:r w:rsidRPr="007F0497">
        <w:rPr>
          <w:lang w:eastAsia="en-US"/>
        </w:rPr>
        <w:t>a</w:t>
      </w:r>
      <w:r w:rsidRPr="007F0497">
        <w:rPr>
          <w:spacing w:val="-2"/>
          <w:lang w:eastAsia="en-US"/>
        </w:rPr>
        <w:t xml:space="preserve"> </w:t>
      </w:r>
      <w:r w:rsidRPr="007F0497">
        <w:rPr>
          <w:lang w:eastAsia="en-US"/>
        </w:rPr>
        <w:t>udržovaní</w:t>
      </w:r>
      <w:r w:rsidRPr="007F0497">
        <w:rPr>
          <w:spacing w:val="36"/>
          <w:lang w:eastAsia="en-US"/>
        </w:rPr>
        <w:t xml:space="preserve"> </w:t>
      </w:r>
      <w:r w:rsidRPr="007F0497">
        <w:rPr>
          <w:lang w:eastAsia="en-US"/>
        </w:rPr>
        <w:t>interaktívneho</w:t>
      </w:r>
      <w:r w:rsidRPr="007F0497">
        <w:rPr>
          <w:spacing w:val="33"/>
          <w:lang w:eastAsia="en-US"/>
        </w:rPr>
        <w:t xml:space="preserve"> </w:t>
      </w:r>
      <w:r w:rsidRPr="007F0497">
        <w:rPr>
          <w:lang w:eastAsia="en-US"/>
        </w:rPr>
        <w:t>učebného</w:t>
      </w:r>
      <w:r w:rsidRPr="007F0497">
        <w:rPr>
          <w:spacing w:val="35"/>
          <w:lang w:eastAsia="en-US"/>
        </w:rPr>
        <w:t xml:space="preserve"> </w:t>
      </w:r>
      <w:r w:rsidRPr="007F0497">
        <w:rPr>
          <w:lang w:eastAsia="en-US"/>
        </w:rPr>
        <w:t>prostredia</w:t>
      </w:r>
      <w:r w:rsidRPr="007F0497">
        <w:rPr>
          <w:spacing w:val="32"/>
          <w:lang w:eastAsia="en-US"/>
        </w:rPr>
        <w:t xml:space="preserve"> </w:t>
      </w:r>
      <w:r w:rsidRPr="007F0497">
        <w:rPr>
          <w:lang w:eastAsia="en-US"/>
        </w:rPr>
        <w:t xml:space="preserve">v škole </w:t>
      </w:r>
      <w:r w:rsidRPr="007F0497">
        <w:rPr>
          <w:spacing w:val="-4"/>
          <w:lang w:eastAsia="en-US"/>
        </w:rPr>
        <w:t>sú:</w:t>
      </w:r>
    </w:p>
    <w:p w14:paraId="4DD46123" w14:textId="77777777" w:rsidR="007F0497" w:rsidRPr="007F0497" w:rsidRDefault="007F0497" w:rsidP="0009753A">
      <w:pPr>
        <w:widowControl w:val="0"/>
        <w:autoSpaceDE w:val="0"/>
        <w:autoSpaceDN w:val="0"/>
        <w:spacing w:before="2" w:line="276" w:lineRule="auto"/>
        <w:rPr>
          <w:lang w:eastAsia="en-US"/>
        </w:rPr>
      </w:pPr>
    </w:p>
    <w:p w14:paraId="679F61B1" w14:textId="77777777" w:rsidR="007F0497" w:rsidRPr="007F0497" w:rsidRDefault="007F0497" w:rsidP="0009753A">
      <w:pPr>
        <w:widowControl w:val="0"/>
        <w:numPr>
          <w:ilvl w:val="0"/>
          <w:numId w:val="19"/>
        </w:numPr>
        <w:tabs>
          <w:tab w:val="left" w:pos="1278"/>
          <w:tab w:val="left" w:pos="1279"/>
        </w:tabs>
        <w:autoSpaceDE w:val="0"/>
        <w:autoSpaceDN w:val="0"/>
        <w:spacing w:line="276" w:lineRule="auto"/>
        <w:ind w:right="475"/>
        <w:rPr>
          <w:szCs w:val="22"/>
          <w:lang w:eastAsia="en-US"/>
        </w:rPr>
      </w:pPr>
      <w:r w:rsidRPr="007F0497">
        <w:rPr>
          <w:szCs w:val="22"/>
          <w:lang w:eastAsia="en-US"/>
        </w:rPr>
        <w:t>kritické</w:t>
      </w:r>
      <w:r w:rsidRPr="007F0497">
        <w:rPr>
          <w:spacing w:val="73"/>
          <w:szCs w:val="22"/>
          <w:lang w:eastAsia="en-US"/>
        </w:rPr>
        <w:t xml:space="preserve"> </w:t>
      </w:r>
      <w:r w:rsidRPr="007F0497">
        <w:rPr>
          <w:szCs w:val="22"/>
          <w:lang w:eastAsia="en-US"/>
        </w:rPr>
        <w:t>myslenie,</w:t>
      </w:r>
      <w:r w:rsidRPr="007F0497">
        <w:rPr>
          <w:spacing w:val="74"/>
          <w:szCs w:val="22"/>
          <w:lang w:eastAsia="en-US"/>
        </w:rPr>
        <w:t xml:space="preserve"> </w:t>
      </w:r>
      <w:r w:rsidRPr="007F0497">
        <w:rPr>
          <w:szCs w:val="22"/>
          <w:lang w:eastAsia="en-US"/>
        </w:rPr>
        <w:t>t.</w:t>
      </w:r>
      <w:r w:rsidRPr="007F0497">
        <w:rPr>
          <w:spacing w:val="77"/>
          <w:szCs w:val="22"/>
          <w:lang w:eastAsia="en-US"/>
        </w:rPr>
        <w:t xml:space="preserve"> </w:t>
      </w:r>
      <w:r w:rsidRPr="007F0497">
        <w:rPr>
          <w:szCs w:val="22"/>
          <w:lang w:eastAsia="en-US"/>
        </w:rPr>
        <w:t>j.</w:t>
      </w:r>
      <w:r w:rsidRPr="007F0497">
        <w:rPr>
          <w:spacing w:val="77"/>
          <w:szCs w:val="22"/>
          <w:lang w:eastAsia="en-US"/>
        </w:rPr>
        <w:t xml:space="preserve"> </w:t>
      </w:r>
      <w:r w:rsidRPr="007F0497">
        <w:rPr>
          <w:szCs w:val="22"/>
          <w:lang w:eastAsia="en-US"/>
        </w:rPr>
        <w:t>schopnosť</w:t>
      </w:r>
      <w:r w:rsidRPr="007F0497">
        <w:rPr>
          <w:spacing w:val="75"/>
          <w:szCs w:val="22"/>
          <w:lang w:eastAsia="en-US"/>
        </w:rPr>
        <w:t xml:space="preserve"> </w:t>
      </w:r>
      <w:r w:rsidRPr="007F0497">
        <w:rPr>
          <w:szCs w:val="22"/>
          <w:lang w:eastAsia="en-US"/>
        </w:rPr>
        <w:t>nachádzať</w:t>
      </w:r>
      <w:r w:rsidRPr="007F0497">
        <w:rPr>
          <w:spacing w:val="75"/>
          <w:szCs w:val="22"/>
          <w:lang w:eastAsia="en-US"/>
        </w:rPr>
        <w:t xml:space="preserve"> </w:t>
      </w:r>
      <w:r w:rsidRPr="007F0497">
        <w:rPr>
          <w:szCs w:val="22"/>
          <w:lang w:eastAsia="en-US"/>
        </w:rPr>
        <w:t>a</w:t>
      </w:r>
      <w:r w:rsidRPr="007F0497">
        <w:rPr>
          <w:spacing w:val="-1"/>
          <w:szCs w:val="22"/>
          <w:lang w:eastAsia="en-US"/>
        </w:rPr>
        <w:t xml:space="preserve"> </w:t>
      </w:r>
      <w:r w:rsidRPr="007F0497">
        <w:rPr>
          <w:szCs w:val="22"/>
          <w:lang w:eastAsia="en-US"/>
        </w:rPr>
        <w:t>vyberať</w:t>
      </w:r>
      <w:r w:rsidRPr="007F0497">
        <w:rPr>
          <w:spacing w:val="75"/>
          <w:szCs w:val="22"/>
          <w:lang w:eastAsia="en-US"/>
        </w:rPr>
        <w:t xml:space="preserve"> </w:t>
      </w:r>
      <w:r w:rsidRPr="007F0497">
        <w:rPr>
          <w:szCs w:val="22"/>
          <w:lang w:eastAsia="en-US"/>
        </w:rPr>
        <w:t>informácie</w:t>
      </w:r>
      <w:r w:rsidRPr="007F0497">
        <w:rPr>
          <w:spacing w:val="76"/>
          <w:szCs w:val="22"/>
          <w:lang w:eastAsia="en-US"/>
        </w:rPr>
        <w:t xml:space="preserve"> </w:t>
      </w:r>
      <w:r w:rsidRPr="007F0497">
        <w:rPr>
          <w:szCs w:val="22"/>
          <w:lang w:eastAsia="en-US"/>
        </w:rPr>
        <w:t>s</w:t>
      </w:r>
      <w:r w:rsidRPr="007F0497">
        <w:rPr>
          <w:spacing w:val="77"/>
          <w:szCs w:val="22"/>
          <w:lang w:eastAsia="en-US"/>
        </w:rPr>
        <w:t xml:space="preserve"> </w:t>
      </w:r>
      <w:r w:rsidRPr="007F0497">
        <w:rPr>
          <w:szCs w:val="22"/>
          <w:lang w:eastAsia="en-US"/>
        </w:rPr>
        <w:t>využívaním rozmanitých zručností a kritického prístupu,</w:t>
      </w:r>
    </w:p>
    <w:p w14:paraId="6873A54E" w14:textId="77777777" w:rsidR="007F0497" w:rsidRPr="007F0497" w:rsidRDefault="007F0497" w:rsidP="0009753A">
      <w:pPr>
        <w:widowControl w:val="0"/>
        <w:numPr>
          <w:ilvl w:val="0"/>
          <w:numId w:val="19"/>
        </w:numPr>
        <w:tabs>
          <w:tab w:val="left" w:pos="1278"/>
          <w:tab w:val="left" w:pos="1279"/>
        </w:tabs>
        <w:autoSpaceDE w:val="0"/>
        <w:autoSpaceDN w:val="0"/>
        <w:spacing w:before="7" w:line="276" w:lineRule="auto"/>
        <w:ind w:right="474"/>
        <w:rPr>
          <w:szCs w:val="22"/>
          <w:lang w:eastAsia="en-US"/>
        </w:rPr>
      </w:pPr>
      <w:r w:rsidRPr="007F0497">
        <w:rPr>
          <w:szCs w:val="22"/>
          <w:lang w:eastAsia="en-US"/>
        </w:rPr>
        <w:t>tvorivé myslenie, t.</w:t>
      </w:r>
      <w:r w:rsidRPr="007F0497">
        <w:rPr>
          <w:spacing w:val="40"/>
          <w:szCs w:val="22"/>
          <w:lang w:eastAsia="en-US"/>
        </w:rPr>
        <w:t xml:space="preserve"> </w:t>
      </w:r>
      <w:r w:rsidRPr="007F0497">
        <w:rPr>
          <w:szCs w:val="22"/>
          <w:lang w:eastAsia="en-US"/>
        </w:rPr>
        <w:t>j. schopnosť nachádzať nové spôsoby spájania faktov v procese</w:t>
      </w:r>
      <w:r w:rsidRPr="007F0497">
        <w:rPr>
          <w:spacing w:val="80"/>
          <w:szCs w:val="22"/>
          <w:lang w:eastAsia="en-US"/>
        </w:rPr>
        <w:t xml:space="preserve"> </w:t>
      </w:r>
      <w:r w:rsidRPr="007F0497">
        <w:rPr>
          <w:szCs w:val="22"/>
          <w:lang w:eastAsia="en-US"/>
        </w:rPr>
        <w:t>riešenia problémov,</w:t>
      </w:r>
    </w:p>
    <w:p w14:paraId="379991A7" w14:textId="77777777" w:rsidR="007F0497" w:rsidRPr="007F0497" w:rsidRDefault="007F0497" w:rsidP="0009753A">
      <w:pPr>
        <w:widowControl w:val="0"/>
        <w:numPr>
          <w:ilvl w:val="0"/>
          <w:numId w:val="19"/>
        </w:numPr>
        <w:tabs>
          <w:tab w:val="left" w:pos="1278"/>
          <w:tab w:val="left" w:pos="1279"/>
        </w:tabs>
        <w:autoSpaceDE w:val="0"/>
        <w:autoSpaceDN w:val="0"/>
        <w:spacing w:before="7" w:line="276" w:lineRule="auto"/>
        <w:ind w:right="472"/>
        <w:rPr>
          <w:szCs w:val="22"/>
          <w:lang w:eastAsia="en-US"/>
        </w:rPr>
      </w:pPr>
      <w:r w:rsidRPr="007F0497">
        <w:rPr>
          <w:szCs w:val="22"/>
          <w:lang w:eastAsia="en-US"/>
        </w:rPr>
        <w:t>prosociálne</w:t>
      </w:r>
      <w:r w:rsidRPr="007F0497">
        <w:rPr>
          <w:spacing w:val="32"/>
          <w:szCs w:val="22"/>
          <w:lang w:eastAsia="en-US"/>
        </w:rPr>
        <w:t xml:space="preserve"> </w:t>
      </w:r>
      <w:r w:rsidRPr="007F0497">
        <w:rPr>
          <w:szCs w:val="22"/>
          <w:lang w:eastAsia="en-US"/>
        </w:rPr>
        <w:t>a</w:t>
      </w:r>
      <w:r w:rsidRPr="007F0497">
        <w:rPr>
          <w:spacing w:val="-3"/>
          <w:szCs w:val="22"/>
          <w:lang w:eastAsia="en-US"/>
        </w:rPr>
        <w:t xml:space="preserve"> </w:t>
      </w:r>
      <w:r w:rsidRPr="007F0497">
        <w:rPr>
          <w:szCs w:val="22"/>
          <w:lang w:eastAsia="en-US"/>
        </w:rPr>
        <w:t>prospoločenské</w:t>
      </w:r>
      <w:r w:rsidRPr="007F0497">
        <w:rPr>
          <w:spacing w:val="29"/>
          <w:szCs w:val="22"/>
          <w:lang w:eastAsia="en-US"/>
        </w:rPr>
        <w:t xml:space="preserve"> </w:t>
      </w:r>
      <w:r w:rsidRPr="007F0497">
        <w:rPr>
          <w:szCs w:val="22"/>
          <w:lang w:eastAsia="en-US"/>
        </w:rPr>
        <w:t>myslenie,</w:t>
      </w:r>
      <w:r w:rsidRPr="007F0497">
        <w:rPr>
          <w:spacing w:val="30"/>
          <w:szCs w:val="22"/>
          <w:lang w:eastAsia="en-US"/>
        </w:rPr>
        <w:t xml:space="preserve"> </w:t>
      </w:r>
      <w:r w:rsidRPr="007F0497">
        <w:rPr>
          <w:szCs w:val="22"/>
          <w:lang w:eastAsia="en-US"/>
        </w:rPr>
        <w:t>t.</w:t>
      </w:r>
      <w:r w:rsidRPr="007F0497">
        <w:rPr>
          <w:spacing w:val="30"/>
          <w:szCs w:val="22"/>
          <w:lang w:eastAsia="en-US"/>
        </w:rPr>
        <w:t xml:space="preserve"> </w:t>
      </w:r>
      <w:r w:rsidRPr="007F0497">
        <w:rPr>
          <w:szCs w:val="22"/>
          <w:lang w:eastAsia="en-US"/>
        </w:rPr>
        <w:t>j.</w:t>
      </w:r>
      <w:r w:rsidRPr="007F0497">
        <w:rPr>
          <w:spacing w:val="30"/>
          <w:szCs w:val="22"/>
          <w:lang w:eastAsia="en-US"/>
        </w:rPr>
        <w:t xml:space="preserve"> </w:t>
      </w:r>
      <w:r w:rsidRPr="007F0497">
        <w:rPr>
          <w:szCs w:val="22"/>
          <w:lang w:eastAsia="en-US"/>
        </w:rPr>
        <w:t>schopnosť</w:t>
      </w:r>
      <w:r w:rsidRPr="007F0497">
        <w:rPr>
          <w:spacing w:val="31"/>
          <w:szCs w:val="22"/>
          <w:lang w:eastAsia="en-US"/>
        </w:rPr>
        <w:t xml:space="preserve"> </w:t>
      </w:r>
      <w:r w:rsidRPr="007F0497">
        <w:rPr>
          <w:szCs w:val="22"/>
          <w:lang w:eastAsia="en-US"/>
        </w:rPr>
        <w:t>analyzovať</w:t>
      </w:r>
      <w:r w:rsidRPr="007F0497">
        <w:rPr>
          <w:spacing w:val="33"/>
          <w:szCs w:val="22"/>
          <w:lang w:eastAsia="en-US"/>
        </w:rPr>
        <w:t xml:space="preserve"> </w:t>
      </w:r>
      <w:r w:rsidRPr="007F0497">
        <w:rPr>
          <w:szCs w:val="22"/>
          <w:lang w:eastAsia="en-US"/>
        </w:rPr>
        <w:t>fakty</w:t>
      </w:r>
      <w:r w:rsidRPr="007F0497">
        <w:rPr>
          <w:spacing w:val="27"/>
          <w:szCs w:val="22"/>
          <w:lang w:eastAsia="en-US"/>
        </w:rPr>
        <w:t xml:space="preserve"> </w:t>
      </w:r>
      <w:r w:rsidRPr="007F0497">
        <w:rPr>
          <w:szCs w:val="22"/>
          <w:lang w:eastAsia="en-US"/>
        </w:rPr>
        <w:t>a problémy v súvislosti s potrebami iných a spoločnosti ako celku.</w:t>
      </w:r>
    </w:p>
    <w:p w14:paraId="19759839" w14:textId="77777777" w:rsidR="002136E0" w:rsidRDefault="002136E0" w:rsidP="002136E0"/>
    <w:p w14:paraId="4F5D9367" w14:textId="77777777" w:rsidR="007F0497" w:rsidRPr="00252E98" w:rsidRDefault="007F0497" w:rsidP="001A17CC">
      <w:pPr>
        <w:pStyle w:val="Nadpis2"/>
        <w:numPr>
          <w:ilvl w:val="1"/>
          <w:numId w:val="44"/>
        </w:numPr>
      </w:pPr>
      <w:r w:rsidRPr="00252E98">
        <w:t>Všeobecné kompetencie</w:t>
      </w:r>
    </w:p>
    <w:p w14:paraId="53ECC84F" w14:textId="77777777" w:rsidR="00641249" w:rsidRPr="00641249" w:rsidRDefault="00641249" w:rsidP="0009753A">
      <w:pPr>
        <w:widowControl w:val="0"/>
        <w:tabs>
          <w:tab w:val="left" w:pos="1134"/>
          <w:tab w:val="left" w:pos="1135"/>
        </w:tabs>
        <w:autoSpaceDE w:val="0"/>
        <w:autoSpaceDN w:val="0"/>
        <w:spacing w:line="276" w:lineRule="auto"/>
        <w:outlineLvl w:val="1"/>
        <w:rPr>
          <w:b/>
          <w:bCs/>
          <w:lang w:eastAsia="en-US"/>
        </w:rPr>
      </w:pPr>
    </w:p>
    <w:p w14:paraId="3DCD5C23" w14:textId="77777777" w:rsidR="00641249" w:rsidRDefault="007F0497" w:rsidP="0009753A">
      <w:pPr>
        <w:widowControl w:val="0"/>
        <w:autoSpaceDE w:val="0"/>
        <w:autoSpaceDN w:val="0"/>
        <w:spacing w:line="276" w:lineRule="auto"/>
        <w:rPr>
          <w:lang w:eastAsia="en-US"/>
        </w:rPr>
      </w:pPr>
      <w:r w:rsidRPr="007F0497">
        <w:rPr>
          <w:lang w:eastAsia="en-US"/>
        </w:rPr>
        <w:t>Všeobecné</w:t>
      </w:r>
      <w:r w:rsidRPr="007F0497">
        <w:rPr>
          <w:spacing w:val="34"/>
          <w:lang w:eastAsia="en-US"/>
        </w:rPr>
        <w:t xml:space="preserve"> </w:t>
      </w:r>
      <w:r w:rsidRPr="007F0497">
        <w:rPr>
          <w:lang w:eastAsia="en-US"/>
        </w:rPr>
        <w:t>kompetencie</w:t>
      </w:r>
      <w:r w:rsidRPr="007F0497">
        <w:rPr>
          <w:spacing w:val="38"/>
          <w:lang w:eastAsia="en-US"/>
        </w:rPr>
        <w:t xml:space="preserve"> </w:t>
      </w:r>
      <w:r w:rsidRPr="007F0497">
        <w:rPr>
          <w:lang w:eastAsia="en-US"/>
        </w:rPr>
        <w:t>sú</w:t>
      </w:r>
      <w:r w:rsidRPr="007F0497">
        <w:rPr>
          <w:spacing w:val="35"/>
          <w:lang w:eastAsia="en-US"/>
        </w:rPr>
        <w:t xml:space="preserve"> </w:t>
      </w:r>
      <w:r w:rsidRPr="007F0497">
        <w:rPr>
          <w:lang w:eastAsia="en-US"/>
        </w:rPr>
        <w:t>tie,</w:t>
      </w:r>
      <w:r w:rsidRPr="007F0497">
        <w:rPr>
          <w:spacing w:val="35"/>
          <w:lang w:eastAsia="en-US"/>
        </w:rPr>
        <w:t xml:space="preserve"> </w:t>
      </w:r>
      <w:r w:rsidRPr="007F0497">
        <w:rPr>
          <w:lang w:eastAsia="en-US"/>
        </w:rPr>
        <w:t>ktoré</w:t>
      </w:r>
      <w:r w:rsidRPr="007F0497">
        <w:rPr>
          <w:spacing w:val="33"/>
          <w:lang w:eastAsia="en-US"/>
        </w:rPr>
        <w:t xml:space="preserve"> </w:t>
      </w:r>
      <w:r w:rsidRPr="007F0497">
        <w:rPr>
          <w:lang w:eastAsia="en-US"/>
        </w:rPr>
        <w:t>nie</w:t>
      </w:r>
      <w:r w:rsidRPr="007F0497">
        <w:rPr>
          <w:spacing w:val="34"/>
          <w:lang w:eastAsia="en-US"/>
        </w:rPr>
        <w:t xml:space="preserve"> </w:t>
      </w:r>
      <w:r w:rsidRPr="007F0497">
        <w:rPr>
          <w:lang w:eastAsia="en-US"/>
        </w:rPr>
        <w:t>sú</w:t>
      </w:r>
      <w:r w:rsidRPr="007F0497">
        <w:rPr>
          <w:spacing w:val="35"/>
          <w:lang w:eastAsia="en-US"/>
        </w:rPr>
        <w:t xml:space="preserve"> </w:t>
      </w:r>
      <w:r w:rsidRPr="007F0497">
        <w:rPr>
          <w:lang w:eastAsia="en-US"/>
        </w:rPr>
        <w:t>charakteristické</w:t>
      </w:r>
      <w:r w:rsidRPr="007F0497">
        <w:rPr>
          <w:spacing w:val="33"/>
          <w:lang w:eastAsia="en-US"/>
        </w:rPr>
        <w:t xml:space="preserve"> </w:t>
      </w:r>
      <w:r w:rsidRPr="007F0497">
        <w:rPr>
          <w:lang w:eastAsia="en-US"/>
        </w:rPr>
        <w:t>pre</w:t>
      </w:r>
      <w:r w:rsidRPr="007F0497">
        <w:rPr>
          <w:spacing w:val="34"/>
          <w:lang w:eastAsia="en-US"/>
        </w:rPr>
        <w:t xml:space="preserve"> </w:t>
      </w:r>
      <w:r w:rsidRPr="007F0497">
        <w:rPr>
          <w:lang w:eastAsia="en-US"/>
        </w:rPr>
        <w:t>jazyk,</w:t>
      </w:r>
      <w:r w:rsidRPr="007F0497">
        <w:rPr>
          <w:spacing w:val="37"/>
          <w:lang w:eastAsia="en-US"/>
        </w:rPr>
        <w:t xml:space="preserve"> </w:t>
      </w:r>
      <w:r w:rsidRPr="007F0497">
        <w:rPr>
          <w:lang w:eastAsia="en-US"/>
        </w:rPr>
        <w:t>ale</w:t>
      </w:r>
      <w:r w:rsidRPr="007F0497">
        <w:rPr>
          <w:spacing w:val="34"/>
          <w:lang w:eastAsia="en-US"/>
        </w:rPr>
        <w:t xml:space="preserve"> </w:t>
      </w:r>
      <w:r w:rsidRPr="007F0497">
        <w:rPr>
          <w:lang w:eastAsia="en-US"/>
        </w:rPr>
        <w:t>ktoré</w:t>
      </w:r>
      <w:r w:rsidRPr="007F0497">
        <w:rPr>
          <w:spacing w:val="33"/>
          <w:lang w:eastAsia="en-US"/>
        </w:rPr>
        <w:t xml:space="preserve"> </w:t>
      </w:r>
      <w:r w:rsidRPr="007F0497">
        <w:rPr>
          <w:lang w:eastAsia="en-US"/>
        </w:rPr>
        <w:t>sú nevyhnutné pre rôzne činnosti, vrátane jazykových činností (SERR, 2013, s.12).</w:t>
      </w:r>
    </w:p>
    <w:p w14:paraId="0A54719A" w14:textId="77777777" w:rsidR="00641249" w:rsidRDefault="00641249" w:rsidP="0009753A">
      <w:pPr>
        <w:widowControl w:val="0"/>
        <w:autoSpaceDE w:val="0"/>
        <w:autoSpaceDN w:val="0"/>
        <w:spacing w:line="276" w:lineRule="auto"/>
        <w:rPr>
          <w:lang w:eastAsia="en-US"/>
        </w:rPr>
      </w:pPr>
    </w:p>
    <w:p w14:paraId="6496CDFA" w14:textId="77777777" w:rsidR="007F0497" w:rsidRDefault="007F0497" w:rsidP="00252E98">
      <w:pPr>
        <w:widowControl w:val="0"/>
        <w:autoSpaceDE w:val="0"/>
        <w:autoSpaceDN w:val="0"/>
        <w:spacing w:after="240" w:line="276" w:lineRule="auto"/>
        <w:rPr>
          <w:lang w:eastAsia="en-US"/>
        </w:rPr>
      </w:pPr>
      <w:r w:rsidRPr="007F0497">
        <w:rPr>
          <w:lang w:eastAsia="en-US"/>
        </w:rPr>
        <w:t>Žiak</w:t>
      </w:r>
      <w:r w:rsidRPr="007F0497">
        <w:rPr>
          <w:spacing w:val="-5"/>
          <w:lang w:eastAsia="en-US"/>
        </w:rPr>
        <w:t xml:space="preserve"> </w:t>
      </w:r>
      <w:r w:rsidRPr="007F0497">
        <w:rPr>
          <w:spacing w:val="-2"/>
          <w:lang w:eastAsia="en-US"/>
        </w:rPr>
        <w:t>dokáže:</w:t>
      </w:r>
    </w:p>
    <w:p w14:paraId="0868D008" w14:textId="77777777" w:rsidR="007F0497" w:rsidRPr="007F0497" w:rsidRDefault="007F0497" w:rsidP="0009753A">
      <w:pPr>
        <w:widowControl w:val="0"/>
        <w:numPr>
          <w:ilvl w:val="2"/>
          <w:numId w:val="20"/>
        </w:numPr>
        <w:tabs>
          <w:tab w:val="left" w:pos="1278"/>
          <w:tab w:val="left" w:pos="1279"/>
        </w:tabs>
        <w:autoSpaceDE w:val="0"/>
        <w:autoSpaceDN w:val="0"/>
        <w:spacing w:line="276" w:lineRule="auto"/>
        <w:ind w:hanging="361"/>
        <w:rPr>
          <w:szCs w:val="22"/>
          <w:lang w:eastAsia="en-US"/>
        </w:rPr>
      </w:pPr>
      <w:r w:rsidRPr="007F0497">
        <w:rPr>
          <w:szCs w:val="22"/>
          <w:lang w:eastAsia="en-US"/>
        </w:rPr>
        <w:t>vedome</w:t>
      </w:r>
      <w:r w:rsidRPr="007F0497">
        <w:rPr>
          <w:spacing w:val="-1"/>
          <w:szCs w:val="22"/>
          <w:lang w:eastAsia="en-US"/>
        </w:rPr>
        <w:t xml:space="preserve"> </w:t>
      </w:r>
      <w:r w:rsidRPr="007F0497">
        <w:rPr>
          <w:szCs w:val="22"/>
          <w:lang w:eastAsia="en-US"/>
        </w:rPr>
        <w:t>získavať</w:t>
      </w:r>
      <w:r w:rsidRPr="007F0497">
        <w:rPr>
          <w:spacing w:val="1"/>
          <w:szCs w:val="22"/>
          <w:lang w:eastAsia="en-US"/>
        </w:rPr>
        <w:t xml:space="preserve"> </w:t>
      </w:r>
      <w:r w:rsidRPr="007F0497">
        <w:rPr>
          <w:szCs w:val="22"/>
          <w:lang w:eastAsia="en-US"/>
        </w:rPr>
        <w:t>nové</w:t>
      </w:r>
      <w:r w:rsidRPr="007F0497">
        <w:rPr>
          <w:spacing w:val="-1"/>
          <w:szCs w:val="22"/>
          <w:lang w:eastAsia="en-US"/>
        </w:rPr>
        <w:t xml:space="preserve"> </w:t>
      </w:r>
      <w:r w:rsidRPr="007F0497">
        <w:rPr>
          <w:szCs w:val="22"/>
          <w:lang w:eastAsia="en-US"/>
        </w:rPr>
        <w:t>vedomosti a</w:t>
      </w:r>
      <w:r w:rsidRPr="007F0497">
        <w:rPr>
          <w:spacing w:val="-1"/>
          <w:szCs w:val="22"/>
          <w:lang w:eastAsia="en-US"/>
        </w:rPr>
        <w:t xml:space="preserve"> </w:t>
      </w:r>
      <w:r w:rsidRPr="007F0497">
        <w:rPr>
          <w:spacing w:val="-2"/>
          <w:szCs w:val="22"/>
          <w:lang w:eastAsia="en-US"/>
        </w:rPr>
        <w:t>zručnosti,</w:t>
      </w:r>
    </w:p>
    <w:p w14:paraId="38017F13" w14:textId="77777777" w:rsidR="007F0497" w:rsidRPr="007F0497" w:rsidRDefault="007F0497" w:rsidP="0009753A">
      <w:pPr>
        <w:widowControl w:val="0"/>
        <w:numPr>
          <w:ilvl w:val="2"/>
          <w:numId w:val="20"/>
        </w:numPr>
        <w:tabs>
          <w:tab w:val="left" w:pos="1278"/>
          <w:tab w:val="left" w:pos="1279"/>
        </w:tabs>
        <w:autoSpaceDE w:val="0"/>
        <w:autoSpaceDN w:val="0"/>
        <w:spacing w:before="138" w:line="276" w:lineRule="auto"/>
        <w:ind w:hanging="361"/>
        <w:rPr>
          <w:szCs w:val="22"/>
          <w:lang w:eastAsia="en-US"/>
        </w:rPr>
      </w:pPr>
      <w:r w:rsidRPr="007F0497">
        <w:rPr>
          <w:szCs w:val="22"/>
          <w:lang w:eastAsia="en-US"/>
        </w:rPr>
        <w:t>opakovať</w:t>
      </w:r>
      <w:r w:rsidRPr="007F0497">
        <w:rPr>
          <w:spacing w:val="-1"/>
          <w:szCs w:val="22"/>
          <w:lang w:eastAsia="en-US"/>
        </w:rPr>
        <w:t xml:space="preserve"> </w:t>
      </w:r>
      <w:r w:rsidRPr="007F0497">
        <w:rPr>
          <w:szCs w:val="22"/>
          <w:lang w:eastAsia="en-US"/>
        </w:rPr>
        <w:t>si</w:t>
      </w:r>
      <w:r w:rsidRPr="007F0497">
        <w:rPr>
          <w:spacing w:val="-1"/>
          <w:szCs w:val="22"/>
          <w:lang w:eastAsia="en-US"/>
        </w:rPr>
        <w:t xml:space="preserve"> </w:t>
      </w:r>
      <w:r w:rsidRPr="007F0497">
        <w:rPr>
          <w:szCs w:val="22"/>
          <w:lang w:eastAsia="en-US"/>
        </w:rPr>
        <w:t>osvojené</w:t>
      </w:r>
      <w:r w:rsidRPr="007F0497">
        <w:rPr>
          <w:spacing w:val="-3"/>
          <w:szCs w:val="22"/>
          <w:lang w:eastAsia="en-US"/>
        </w:rPr>
        <w:t xml:space="preserve"> </w:t>
      </w:r>
      <w:r w:rsidRPr="007F0497">
        <w:rPr>
          <w:szCs w:val="22"/>
          <w:lang w:eastAsia="en-US"/>
        </w:rPr>
        <w:t>vedomosti a</w:t>
      </w:r>
      <w:r w:rsidRPr="007F0497">
        <w:rPr>
          <w:spacing w:val="-1"/>
          <w:szCs w:val="22"/>
          <w:lang w:eastAsia="en-US"/>
        </w:rPr>
        <w:t xml:space="preserve"> </w:t>
      </w:r>
      <w:r w:rsidRPr="007F0497">
        <w:rPr>
          <w:szCs w:val="22"/>
          <w:lang w:eastAsia="en-US"/>
        </w:rPr>
        <w:t>dopĺňať</w:t>
      </w:r>
      <w:r w:rsidRPr="007F0497">
        <w:rPr>
          <w:spacing w:val="-1"/>
          <w:szCs w:val="22"/>
          <w:lang w:eastAsia="en-US"/>
        </w:rPr>
        <w:t xml:space="preserve"> </w:t>
      </w:r>
      <w:r w:rsidRPr="007F0497">
        <w:rPr>
          <w:szCs w:val="22"/>
          <w:lang w:eastAsia="en-US"/>
        </w:rPr>
        <w:t xml:space="preserve">si </w:t>
      </w:r>
      <w:r w:rsidRPr="007F0497">
        <w:rPr>
          <w:spacing w:val="-4"/>
          <w:szCs w:val="22"/>
          <w:lang w:eastAsia="en-US"/>
        </w:rPr>
        <w:t>ich,</w:t>
      </w:r>
    </w:p>
    <w:p w14:paraId="2C74D046" w14:textId="77777777" w:rsidR="007F0497" w:rsidRPr="007F0497" w:rsidRDefault="007F0497" w:rsidP="0009753A">
      <w:pPr>
        <w:widowControl w:val="0"/>
        <w:numPr>
          <w:ilvl w:val="2"/>
          <w:numId w:val="20"/>
        </w:numPr>
        <w:tabs>
          <w:tab w:val="left" w:pos="1278"/>
          <w:tab w:val="left" w:pos="1279"/>
        </w:tabs>
        <w:autoSpaceDE w:val="0"/>
        <w:autoSpaceDN w:val="0"/>
        <w:spacing w:before="138" w:line="276" w:lineRule="auto"/>
        <w:ind w:hanging="361"/>
        <w:rPr>
          <w:szCs w:val="22"/>
          <w:lang w:eastAsia="en-US"/>
        </w:rPr>
      </w:pPr>
      <w:r w:rsidRPr="007F0497">
        <w:rPr>
          <w:szCs w:val="22"/>
          <w:lang w:eastAsia="en-US"/>
        </w:rPr>
        <w:t>uvedomovať</w:t>
      </w:r>
      <w:r w:rsidRPr="007F0497">
        <w:rPr>
          <w:spacing w:val="-3"/>
          <w:szCs w:val="22"/>
          <w:lang w:eastAsia="en-US"/>
        </w:rPr>
        <w:t xml:space="preserve"> </w:t>
      </w:r>
      <w:r w:rsidRPr="007F0497">
        <w:rPr>
          <w:szCs w:val="22"/>
          <w:lang w:eastAsia="en-US"/>
        </w:rPr>
        <w:t>si</w:t>
      </w:r>
      <w:r w:rsidRPr="007F0497">
        <w:rPr>
          <w:spacing w:val="-2"/>
          <w:szCs w:val="22"/>
          <w:lang w:eastAsia="en-US"/>
        </w:rPr>
        <w:t xml:space="preserve"> </w:t>
      </w:r>
      <w:r w:rsidRPr="007F0497">
        <w:rPr>
          <w:szCs w:val="22"/>
          <w:lang w:eastAsia="en-US"/>
        </w:rPr>
        <w:t>stratégie učenia</w:t>
      </w:r>
      <w:r w:rsidRPr="007F0497">
        <w:rPr>
          <w:spacing w:val="-1"/>
          <w:szCs w:val="22"/>
          <w:lang w:eastAsia="en-US"/>
        </w:rPr>
        <w:t xml:space="preserve"> </w:t>
      </w:r>
      <w:r w:rsidRPr="007F0497">
        <w:rPr>
          <w:szCs w:val="22"/>
          <w:lang w:eastAsia="en-US"/>
        </w:rPr>
        <w:t>sa</w:t>
      </w:r>
      <w:r w:rsidRPr="007F0497">
        <w:rPr>
          <w:spacing w:val="-3"/>
          <w:szCs w:val="22"/>
          <w:lang w:eastAsia="en-US"/>
        </w:rPr>
        <w:t xml:space="preserve"> </w:t>
      </w:r>
      <w:r w:rsidRPr="007F0497">
        <w:rPr>
          <w:szCs w:val="22"/>
          <w:lang w:eastAsia="en-US"/>
        </w:rPr>
        <w:t>pri</w:t>
      </w:r>
      <w:r w:rsidRPr="007F0497">
        <w:rPr>
          <w:spacing w:val="-1"/>
          <w:szCs w:val="22"/>
          <w:lang w:eastAsia="en-US"/>
        </w:rPr>
        <w:t xml:space="preserve"> </w:t>
      </w:r>
      <w:r w:rsidRPr="007F0497">
        <w:rPr>
          <w:szCs w:val="22"/>
          <w:lang w:eastAsia="en-US"/>
        </w:rPr>
        <w:t>osvojovaní</w:t>
      </w:r>
      <w:r w:rsidRPr="007F0497">
        <w:rPr>
          <w:spacing w:val="-1"/>
          <w:szCs w:val="22"/>
          <w:lang w:eastAsia="en-US"/>
        </w:rPr>
        <w:t xml:space="preserve"> </w:t>
      </w:r>
      <w:r w:rsidRPr="007F0497">
        <w:rPr>
          <w:szCs w:val="22"/>
          <w:lang w:eastAsia="en-US"/>
        </w:rPr>
        <w:t>si</w:t>
      </w:r>
      <w:r w:rsidRPr="007F0497">
        <w:rPr>
          <w:spacing w:val="2"/>
          <w:szCs w:val="22"/>
          <w:lang w:eastAsia="en-US"/>
        </w:rPr>
        <w:t xml:space="preserve"> </w:t>
      </w:r>
      <w:r w:rsidRPr="007F0497">
        <w:rPr>
          <w:szCs w:val="22"/>
          <w:lang w:eastAsia="en-US"/>
        </w:rPr>
        <w:t>cudzieho</w:t>
      </w:r>
      <w:r w:rsidRPr="007F0497">
        <w:rPr>
          <w:spacing w:val="-1"/>
          <w:szCs w:val="22"/>
          <w:lang w:eastAsia="en-US"/>
        </w:rPr>
        <w:t xml:space="preserve"> </w:t>
      </w:r>
      <w:r w:rsidRPr="007F0497">
        <w:rPr>
          <w:spacing w:val="-2"/>
          <w:szCs w:val="22"/>
          <w:lang w:eastAsia="en-US"/>
        </w:rPr>
        <w:t>jazyka,</w:t>
      </w:r>
    </w:p>
    <w:p w14:paraId="1866D524" w14:textId="77777777" w:rsidR="007F0497" w:rsidRPr="007F0497" w:rsidRDefault="007F0497" w:rsidP="0009753A">
      <w:pPr>
        <w:widowControl w:val="0"/>
        <w:numPr>
          <w:ilvl w:val="2"/>
          <w:numId w:val="20"/>
        </w:numPr>
        <w:tabs>
          <w:tab w:val="left" w:pos="1278"/>
          <w:tab w:val="left" w:pos="1279"/>
        </w:tabs>
        <w:autoSpaceDE w:val="0"/>
        <w:autoSpaceDN w:val="0"/>
        <w:spacing w:before="136" w:line="276" w:lineRule="auto"/>
        <w:ind w:hanging="361"/>
        <w:rPr>
          <w:szCs w:val="22"/>
          <w:lang w:eastAsia="en-US"/>
        </w:rPr>
      </w:pPr>
      <w:r w:rsidRPr="007F0497">
        <w:rPr>
          <w:szCs w:val="22"/>
          <w:lang w:eastAsia="en-US"/>
        </w:rPr>
        <w:t>opísať</w:t>
      </w:r>
      <w:r w:rsidRPr="007F0497">
        <w:rPr>
          <w:spacing w:val="-3"/>
          <w:szCs w:val="22"/>
          <w:lang w:eastAsia="en-US"/>
        </w:rPr>
        <w:t xml:space="preserve"> </w:t>
      </w:r>
      <w:r w:rsidRPr="007F0497">
        <w:rPr>
          <w:szCs w:val="22"/>
          <w:lang w:eastAsia="en-US"/>
        </w:rPr>
        <w:t>rôzne</w:t>
      </w:r>
      <w:r w:rsidRPr="007F0497">
        <w:rPr>
          <w:spacing w:val="-2"/>
          <w:szCs w:val="22"/>
          <w:lang w:eastAsia="en-US"/>
        </w:rPr>
        <w:t xml:space="preserve"> </w:t>
      </w:r>
      <w:r w:rsidRPr="007F0497">
        <w:rPr>
          <w:szCs w:val="22"/>
          <w:lang w:eastAsia="en-US"/>
        </w:rPr>
        <w:t>stratégie</w:t>
      </w:r>
      <w:r w:rsidRPr="007F0497">
        <w:rPr>
          <w:spacing w:val="-2"/>
          <w:szCs w:val="22"/>
          <w:lang w:eastAsia="en-US"/>
        </w:rPr>
        <w:t xml:space="preserve"> </w:t>
      </w:r>
      <w:r w:rsidRPr="007F0497">
        <w:rPr>
          <w:szCs w:val="22"/>
          <w:lang w:eastAsia="en-US"/>
        </w:rPr>
        <w:t>učenia</w:t>
      </w:r>
      <w:r w:rsidRPr="007F0497">
        <w:rPr>
          <w:spacing w:val="-1"/>
          <w:szCs w:val="22"/>
          <w:lang w:eastAsia="en-US"/>
        </w:rPr>
        <w:t xml:space="preserve"> </w:t>
      </w:r>
      <w:r w:rsidRPr="007F0497">
        <w:rPr>
          <w:szCs w:val="22"/>
          <w:lang w:eastAsia="en-US"/>
        </w:rPr>
        <w:t>sa</w:t>
      </w:r>
      <w:r w:rsidRPr="007F0497">
        <w:rPr>
          <w:spacing w:val="-2"/>
          <w:szCs w:val="22"/>
          <w:lang w:eastAsia="en-US"/>
        </w:rPr>
        <w:t xml:space="preserve"> </w:t>
      </w:r>
      <w:r w:rsidRPr="007F0497">
        <w:rPr>
          <w:szCs w:val="22"/>
          <w:lang w:eastAsia="en-US"/>
        </w:rPr>
        <w:t>s</w:t>
      </w:r>
      <w:r w:rsidRPr="007F0497">
        <w:rPr>
          <w:spacing w:val="-2"/>
          <w:szCs w:val="22"/>
          <w:lang w:eastAsia="en-US"/>
        </w:rPr>
        <w:t xml:space="preserve"> </w:t>
      </w:r>
      <w:r w:rsidRPr="007F0497">
        <w:rPr>
          <w:szCs w:val="22"/>
          <w:lang w:eastAsia="en-US"/>
        </w:rPr>
        <w:t>cieľom</w:t>
      </w:r>
      <w:r w:rsidRPr="007F0497">
        <w:rPr>
          <w:spacing w:val="-1"/>
          <w:szCs w:val="22"/>
          <w:lang w:eastAsia="en-US"/>
        </w:rPr>
        <w:t xml:space="preserve"> </w:t>
      </w:r>
      <w:r w:rsidRPr="007F0497">
        <w:rPr>
          <w:szCs w:val="22"/>
          <w:lang w:eastAsia="en-US"/>
        </w:rPr>
        <w:t>pochopiť</w:t>
      </w:r>
      <w:r w:rsidRPr="007F0497">
        <w:rPr>
          <w:spacing w:val="-2"/>
          <w:szCs w:val="22"/>
          <w:lang w:eastAsia="en-US"/>
        </w:rPr>
        <w:t xml:space="preserve"> </w:t>
      </w:r>
      <w:r w:rsidRPr="007F0497">
        <w:rPr>
          <w:szCs w:val="22"/>
          <w:lang w:eastAsia="en-US"/>
        </w:rPr>
        <w:t>ich</w:t>
      </w:r>
      <w:r w:rsidRPr="007F0497">
        <w:rPr>
          <w:spacing w:val="-1"/>
          <w:szCs w:val="22"/>
          <w:lang w:eastAsia="en-US"/>
        </w:rPr>
        <w:t xml:space="preserve"> </w:t>
      </w:r>
      <w:r w:rsidRPr="007F0497">
        <w:rPr>
          <w:szCs w:val="22"/>
          <w:lang w:eastAsia="en-US"/>
        </w:rPr>
        <w:t>a</w:t>
      </w:r>
      <w:r w:rsidRPr="007F0497">
        <w:rPr>
          <w:spacing w:val="-1"/>
          <w:szCs w:val="22"/>
          <w:lang w:eastAsia="en-US"/>
        </w:rPr>
        <w:t xml:space="preserve"> </w:t>
      </w:r>
      <w:r w:rsidRPr="007F0497">
        <w:rPr>
          <w:spacing w:val="-2"/>
          <w:szCs w:val="22"/>
          <w:lang w:eastAsia="en-US"/>
        </w:rPr>
        <w:t>používať,</w:t>
      </w:r>
    </w:p>
    <w:p w14:paraId="3C0B7309" w14:textId="77777777" w:rsidR="007F0497" w:rsidRPr="007F0497" w:rsidRDefault="007F0497" w:rsidP="0009753A">
      <w:pPr>
        <w:widowControl w:val="0"/>
        <w:numPr>
          <w:ilvl w:val="2"/>
          <w:numId w:val="20"/>
        </w:numPr>
        <w:tabs>
          <w:tab w:val="left" w:pos="1278"/>
          <w:tab w:val="left" w:pos="1279"/>
        </w:tabs>
        <w:autoSpaceDE w:val="0"/>
        <w:autoSpaceDN w:val="0"/>
        <w:spacing w:before="138" w:line="276" w:lineRule="auto"/>
        <w:ind w:hanging="361"/>
        <w:rPr>
          <w:szCs w:val="22"/>
          <w:lang w:eastAsia="en-US"/>
        </w:rPr>
      </w:pPr>
      <w:r w:rsidRPr="007F0497">
        <w:rPr>
          <w:szCs w:val="22"/>
          <w:lang w:eastAsia="en-US"/>
        </w:rPr>
        <w:t>chápať</w:t>
      </w:r>
      <w:r w:rsidRPr="007F0497">
        <w:rPr>
          <w:spacing w:val="-1"/>
          <w:szCs w:val="22"/>
          <w:lang w:eastAsia="en-US"/>
        </w:rPr>
        <w:t xml:space="preserve"> </w:t>
      </w:r>
      <w:r w:rsidRPr="007F0497">
        <w:rPr>
          <w:szCs w:val="22"/>
          <w:lang w:eastAsia="en-US"/>
        </w:rPr>
        <w:t>potrebu</w:t>
      </w:r>
      <w:r w:rsidRPr="007F0497">
        <w:rPr>
          <w:spacing w:val="-1"/>
          <w:szCs w:val="22"/>
          <w:lang w:eastAsia="en-US"/>
        </w:rPr>
        <w:t xml:space="preserve"> </w:t>
      </w:r>
      <w:r w:rsidRPr="007F0497">
        <w:rPr>
          <w:szCs w:val="22"/>
          <w:lang w:eastAsia="en-US"/>
        </w:rPr>
        <w:t>vzdelávania sa</w:t>
      </w:r>
      <w:r w:rsidRPr="007F0497">
        <w:rPr>
          <w:spacing w:val="-3"/>
          <w:szCs w:val="22"/>
          <w:lang w:eastAsia="en-US"/>
        </w:rPr>
        <w:t xml:space="preserve"> </w:t>
      </w:r>
      <w:r w:rsidRPr="007F0497">
        <w:rPr>
          <w:szCs w:val="22"/>
          <w:lang w:eastAsia="en-US"/>
        </w:rPr>
        <w:t xml:space="preserve">v cudzom </w:t>
      </w:r>
      <w:r w:rsidRPr="007F0497">
        <w:rPr>
          <w:spacing w:val="-2"/>
          <w:szCs w:val="22"/>
          <w:lang w:eastAsia="en-US"/>
        </w:rPr>
        <w:t>jazyku,</w:t>
      </w:r>
    </w:p>
    <w:p w14:paraId="1E48F983" w14:textId="77777777" w:rsidR="007F0497" w:rsidRPr="007F0497" w:rsidRDefault="007F0497" w:rsidP="0009753A">
      <w:pPr>
        <w:widowControl w:val="0"/>
        <w:numPr>
          <w:ilvl w:val="2"/>
          <w:numId w:val="20"/>
        </w:numPr>
        <w:tabs>
          <w:tab w:val="left" w:pos="1278"/>
          <w:tab w:val="left" w:pos="1279"/>
        </w:tabs>
        <w:autoSpaceDE w:val="0"/>
        <w:autoSpaceDN w:val="0"/>
        <w:spacing w:before="138" w:line="276" w:lineRule="auto"/>
        <w:ind w:right="473"/>
        <w:rPr>
          <w:szCs w:val="22"/>
          <w:lang w:eastAsia="en-US"/>
        </w:rPr>
      </w:pPr>
      <w:r w:rsidRPr="007F0497">
        <w:rPr>
          <w:szCs w:val="22"/>
          <w:lang w:eastAsia="en-US"/>
        </w:rPr>
        <w:t>dopĺňať</w:t>
      </w:r>
      <w:r w:rsidRPr="007F0497">
        <w:rPr>
          <w:spacing w:val="75"/>
          <w:szCs w:val="22"/>
          <w:lang w:eastAsia="en-US"/>
        </w:rPr>
        <w:t xml:space="preserve"> </w:t>
      </w:r>
      <w:r w:rsidRPr="007F0497">
        <w:rPr>
          <w:szCs w:val="22"/>
          <w:lang w:eastAsia="en-US"/>
        </w:rPr>
        <w:t>si</w:t>
      </w:r>
      <w:r w:rsidRPr="007F0497">
        <w:rPr>
          <w:spacing w:val="75"/>
          <w:szCs w:val="22"/>
          <w:lang w:eastAsia="en-US"/>
        </w:rPr>
        <w:t xml:space="preserve"> </w:t>
      </w:r>
      <w:r w:rsidRPr="007F0497">
        <w:rPr>
          <w:szCs w:val="22"/>
          <w:lang w:eastAsia="en-US"/>
        </w:rPr>
        <w:t>vedomosti</w:t>
      </w:r>
      <w:r w:rsidRPr="007F0497">
        <w:rPr>
          <w:spacing w:val="73"/>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rozvíjať</w:t>
      </w:r>
      <w:r w:rsidRPr="007F0497">
        <w:rPr>
          <w:spacing w:val="73"/>
          <w:szCs w:val="22"/>
          <w:lang w:eastAsia="en-US"/>
        </w:rPr>
        <w:t xml:space="preserve"> </w:t>
      </w:r>
      <w:r w:rsidRPr="007F0497">
        <w:rPr>
          <w:szCs w:val="22"/>
          <w:lang w:eastAsia="en-US"/>
        </w:rPr>
        <w:t>zručnosti,</w:t>
      </w:r>
      <w:r w:rsidRPr="007F0497">
        <w:rPr>
          <w:spacing w:val="75"/>
          <w:szCs w:val="22"/>
          <w:lang w:eastAsia="en-US"/>
        </w:rPr>
        <w:t xml:space="preserve"> </w:t>
      </w:r>
      <w:r w:rsidRPr="007F0497">
        <w:rPr>
          <w:szCs w:val="22"/>
          <w:lang w:eastAsia="en-US"/>
        </w:rPr>
        <w:t>prepájať</w:t>
      </w:r>
      <w:r w:rsidRPr="007F0497">
        <w:rPr>
          <w:spacing w:val="75"/>
          <w:szCs w:val="22"/>
          <w:lang w:eastAsia="en-US"/>
        </w:rPr>
        <w:t xml:space="preserve"> </w:t>
      </w:r>
      <w:r w:rsidRPr="007F0497">
        <w:rPr>
          <w:szCs w:val="22"/>
          <w:lang w:eastAsia="en-US"/>
        </w:rPr>
        <w:t>ich</w:t>
      </w:r>
      <w:r w:rsidRPr="007F0497">
        <w:rPr>
          <w:spacing w:val="74"/>
          <w:szCs w:val="22"/>
          <w:lang w:eastAsia="en-US"/>
        </w:rPr>
        <w:t xml:space="preserve"> </w:t>
      </w:r>
      <w:r w:rsidRPr="007F0497">
        <w:rPr>
          <w:szCs w:val="22"/>
          <w:lang w:eastAsia="en-US"/>
        </w:rPr>
        <w:t>s</w:t>
      </w:r>
      <w:r w:rsidRPr="007F0497">
        <w:rPr>
          <w:spacing w:val="-2"/>
          <w:szCs w:val="22"/>
          <w:lang w:eastAsia="en-US"/>
        </w:rPr>
        <w:t xml:space="preserve"> </w:t>
      </w:r>
      <w:r w:rsidRPr="007F0497">
        <w:rPr>
          <w:szCs w:val="22"/>
          <w:lang w:eastAsia="en-US"/>
        </w:rPr>
        <w:t>už</w:t>
      </w:r>
      <w:r w:rsidRPr="007F0497">
        <w:rPr>
          <w:spacing w:val="76"/>
          <w:szCs w:val="22"/>
          <w:lang w:eastAsia="en-US"/>
        </w:rPr>
        <w:t xml:space="preserve"> </w:t>
      </w:r>
      <w:r w:rsidRPr="007F0497">
        <w:rPr>
          <w:szCs w:val="22"/>
          <w:lang w:eastAsia="en-US"/>
        </w:rPr>
        <w:t>osvojeným</w:t>
      </w:r>
      <w:r w:rsidRPr="007F0497">
        <w:rPr>
          <w:spacing w:val="75"/>
          <w:szCs w:val="22"/>
          <w:lang w:eastAsia="en-US"/>
        </w:rPr>
        <w:t xml:space="preserve"> </w:t>
      </w:r>
      <w:r w:rsidRPr="007F0497">
        <w:rPr>
          <w:szCs w:val="22"/>
          <w:lang w:eastAsia="en-US"/>
        </w:rPr>
        <w:t>učivom, systematizovať ich a využívať ich pre svoj ďalší rozvoj a reálny život,</w:t>
      </w:r>
    </w:p>
    <w:p w14:paraId="7098D6E0" w14:textId="77777777" w:rsidR="007F0497" w:rsidRPr="007F0497" w:rsidRDefault="007F0497" w:rsidP="0009753A">
      <w:pPr>
        <w:widowControl w:val="0"/>
        <w:numPr>
          <w:ilvl w:val="2"/>
          <w:numId w:val="20"/>
        </w:numPr>
        <w:tabs>
          <w:tab w:val="left" w:pos="1278"/>
          <w:tab w:val="left" w:pos="1279"/>
        </w:tabs>
        <w:autoSpaceDE w:val="0"/>
        <w:autoSpaceDN w:val="0"/>
        <w:spacing w:before="13" w:line="276" w:lineRule="auto"/>
        <w:ind w:right="473"/>
        <w:rPr>
          <w:szCs w:val="22"/>
          <w:lang w:eastAsia="en-US"/>
        </w:rPr>
      </w:pPr>
      <w:r w:rsidRPr="007F0497">
        <w:rPr>
          <w:szCs w:val="22"/>
          <w:lang w:eastAsia="en-US"/>
        </w:rPr>
        <w:t>kriticky</w:t>
      </w:r>
      <w:r w:rsidRPr="007F0497">
        <w:rPr>
          <w:spacing w:val="40"/>
          <w:szCs w:val="22"/>
          <w:lang w:eastAsia="en-US"/>
        </w:rPr>
        <w:t xml:space="preserve"> </w:t>
      </w:r>
      <w:r w:rsidRPr="007F0497">
        <w:rPr>
          <w:szCs w:val="22"/>
          <w:lang w:eastAsia="en-US"/>
        </w:rPr>
        <w:t>hodnotiť</w:t>
      </w:r>
      <w:r w:rsidRPr="007F0497">
        <w:rPr>
          <w:spacing w:val="40"/>
          <w:szCs w:val="22"/>
          <w:lang w:eastAsia="en-US"/>
        </w:rPr>
        <w:t xml:space="preserve"> </w:t>
      </w:r>
      <w:r w:rsidRPr="007F0497">
        <w:rPr>
          <w:szCs w:val="22"/>
          <w:lang w:eastAsia="en-US"/>
        </w:rPr>
        <w:t>svoj</w:t>
      </w:r>
      <w:r w:rsidRPr="007F0497">
        <w:rPr>
          <w:spacing w:val="40"/>
          <w:szCs w:val="22"/>
          <w:lang w:eastAsia="en-US"/>
        </w:rPr>
        <w:t xml:space="preserve"> </w:t>
      </w:r>
      <w:r w:rsidRPr="007F0497">
        <w:rPr>
          <w:szCs w:val="22"/>
          <w:lang w:eastAsia="en-US"/>
        </w:rPr>
        <w:t>pokrok,</w:t>
      </w:r>
      <w:r w:rsidRPr="007F0497">
        <w:rPr>
          <w:spacing w:val="40"/>
          <w:szCs w:val="22"/>
          <w:lang w:eastAsia="en-US"/>
        </w:rPr>
        <w:t xml:space="preserve"> </w:t>
      </w:r>
      <w:r w:rsidRPr="007F0497">
        <w:rPr>
          <w:szCs w:val="22"/>
          <w:lang w:eastAsia="en-US"/>
        </w:rPr>
        <w:t>prijímať</w:t>
      </w:r>
      <w:r w:rsidRPr="007F0497">
        <w:rPr>
          <w:spacing w:val="40"/>
          <w:szCs w:val="22"/>
          <w:lang w:eastAsia="en-US"/>
        </w:rPr>
        <w:t xml:space="preserve"> </w:t>
      </w:r>
      <w:r w:rsidRPr="007F0497">
        <w:rPr>
          <w:szCs w:val="22"/>
          <w:lang w:eastAsia="en-US"/>
        </w:rPr>
        <w:t>spätnú</w:t>
      </w:r>
      <w:r w:rsidRPr="007F0497">
        <w:rPr>
          <w:spacing w:val="40"/>
          <w:szCs w:val="22"/>
          <w:lang w:eastAsia="en-US"/>
        </w:rPr>
        <w:t xml:space="preserve"> </w:t>
      </w:r>
      <w:r w:rsidRPr="007F0497">
        <w:rPr>
          <w:szCs w:val="22"/>
          <w:lang w:eastAsia="en-US"/>
        </w:rPr>
        <w:t>väzbu</w:t>
      </w:r>
      <w:r w:rsidRPr="007F0497">
        <w:rPr>
          <w:spacing w:val="40"/>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uvedomovať</w:t>
      </w:r>
      <w:r w:rsidRPr="007F0497">
        <w:rPr>
          <w:spacing w:val="40"/>
          <w:szCs w:val="22"/>
          <w:lang w:eastAsia="en-US"/>
        </w:rPr>
        <w:t xml:space="preserve"> </w:t>
      </w:r>
      <w:r w:rsidRPr="007F0497">
        <w:rPr>
          <w:szCs w:val="22"/>
          <w:lang w:eastAsia="en-US"/>
        </w:rPr>
        <w:t>si</w:t>
      </w:r>
      <w:r w:rsidRPr="007F0497">
        <w:rPr>
          <w:spacing w:val="40"/>
          <w:szCs w:val="22"/>
          <w:lang w:eastAsia="en-US"/>
        </w:rPr>
        <w:t xml:space="preserve"> </w:t>
      </w:r>
      <w:r w:rsidRPr="007F0497">
        <w:rPr>
          <w:szCs w:val="22"/>
          <w:lang w:eastAsia="en-US"/>
        </w:rPr>
        <w:t>možnosti</w:t>
      </w:r>
      <w:r w:rsidRPr="007F0497">
        <w:rPr>
          <w:spacing w:val="80"/>
          <w:szCs w:val="22"/>
          <w:lang w:eastAsia="en-US"/>
        </w:rPr>
        <w:t xml:space="preserve"> </w:t>
      </w:r>
      <w:r w:rsidRPr="007F0497">
        <w:rPr>
          <w:szCs w:val="22"/>
          <w:lang w:eastAsia="en-US"/>
        </w:rPr>
        <w:t>svojho rozvoja,</w:t>
      </w:r>
    </w:p>
    <w:p w14:paraId="327849BC" w14:textId="77777777" w:rsidR="007F0497" w:rsidRPr="007F0497" w:rsidRDefault="007F0497" w:rsidP="0009753A">
      <w:pPr>
        <w:widowControl w:val="0"/>
        <w:numPr>
          <w:ilvl w:val="2"/>
          <w:numId w:val="20"/>
        </w:numPr>
        <w:tabs>
          <w:tab w:val="left" w:pos="1278"/>
          <w:tab w:val="left" w:pos="1279"/>
        </w:tabs>
        <w:autoSpaceDE w:val="0"/>
        <w:autoSpaceDN w:val="0"/>
        <w:spacing w:before="12" w:line="276" w:lineRule="auto"/>
        <w:ind w:hanging="361"/>
        <w:rPr>
          <w:szCs w:val="22"/>
          <w:lang w:eastAsia="en-US"/>
        </w:rPr>
      </w:pPr>
      <w:r w:rsidRPr="007F0497">
        <w:rPr>
          <w:szCs w:val="22"/>
          <w:lang w:eastAsia="en-US"/>
        </w:rPr>
        <w:t>udržať</w:t>
      </w:r>
      <w:r w:rsidRPr="007F0497">
        <w:rPr>
          <w:spacing w:val="-2"/>
          <w:szCs w:val="22"/>
          <w:lang w:eastAsia="en-US"/>
        </w:rPr>
        <w:t xml:space="preserve"> </w:t>
      </w:r>
      <w:r w:rsidRPr="007F0497">
        <w:rPr>
          <w:szCs w:val="22"/>
          <w:lang w:eastAsia="en-US"/>
        </w:rPr>
        <w:t>pozornosť</w:t>
      </w:r>
      <w:r w:rsidRPr="007F0497">
        <w:rPr>
          <w:spacing w:val="-1"/>
          <w:szCs w:val="22"/>
          <w:lang w:eastAsia="en-US"/>
        </w:rPr>
        <w:t xml:space="preserve"> </w:t>
      </w:r>
      <w:r w:rsidRPr="007F0497">
        <w:rPr>
          <w:szCs w:val="22"/>
          <w:lang w:eastAsia="en-US"/>
        </w:rPr>
        <w:t>pri</w:t>
      </w:r>
      <w:r w:rsidRPr="007F0497">
        <w:rPr>
          <w:spacing w:val="-1"/>
          <w:szCs w:val="22"/>
          <w:lang w:eastAsia="en-US"/>
        </w:rPr>
        <w:t xml:space="preserve"> </w:t>
      </w:r>
      <w:r w:rsidRPr="007F0497">
        <w:rPr>
          <w:szCs w:val="22"/>
          <w:lang w:eastAsia="en-US"/>
        </w:rPr>
        <w:t>prijímaní</w:t>
      </w:r>
      <w:r w:rsidRPr="007F0497">
        <w:rPr>
          <w:spacing w:val="-1"/>
          <w:szCs w:val="22"/>
          <w:lang w:eastAsia="en-US"/>
        </w:rPr>
        <w:t xml:space="preserve"> </w:t>
      </w:r>
      <w:r w:rsidRPr="007F0497">
        <w:rPr>
          <w:spacing w:val="-2"/>
          <w:szCs w:val="22"/>
          <w:lang w:eastAsia="en-US"/>
        </w:rPr>
        <w:t>informácií,</w:t>
      </w:r>
    </w:p>
    <w:p w14:paraId="4BB17C99" w14:textId="77777777" w:rsidR="007F0497" w:rsidRPr="007F0497" w:rsidRDefault="007F0497" w:rsidP="0009753A">
      <w:pPr>
        <w:widowControl w:val="0"/>
        <w:numPr>
          <w:ilvl w:val="2"/>
          <w:numId w:val="20"/>
        </w:numPr>
        <w:tabs>
          <w:tab w:val="left" w:pos="1278"/>
          <w:tab w:val="left" w:pos="1279"/>
        </w:tabs>
        <w:autoSpaceDE w:val="0"/>
        <w:autoSpaceDN w:val="0"/>
        <w:spacing w:before="138" w:line="276" w:lineRule="auto"/>
        <w:ind w:hanging="361"/>
        <w:rPr>
          <w:szCs w:val="22"/>
          <w:lang w:eastAsia="en-US"/>
        </w:rPr>
      </w:pPr>
      <w:r w:rsidRPr="007F0497">
        <w:rPr>
          <w:szCs w:val="22"/>
          <w:lang w:eastAsia="en-US"/>
        </w:rPr>
        <w:t>pochopiť</w:t>
      </w:r>
      <w:r w:rsidRPr="007F0497">
        <w:rPr>
          <w:spacing w:val="-1"/>
          <w:szCs w:val="22"/>
          <w:lang w:eastAsia="en-US"/>
        </w:rPr>
        <w:t xml:space="preserve"> </w:t>
      </w:r>
      <w:r w:rsidRPr="007F0497">
        <w:rPr>
          <w:szCs w:val="22"/>
          <w:lang w:eastAsia="en-US"/>
        </w:rPr>
        <w:t>zámer</w:t>
      </w:r>
      <w:r w:rsidRPr="007F0497">
        <w:rPr>
          <w:spacing w:val="-3"/>
          <w:szCs w:val="22"/>
          <w:lang w:eastAsia="en-US"/>
        </w:rPr>
        <w:t xml:space="preserve"> </w:t>
      </w:r>
      <w:r w:rsidRPr="007F0497">
        <w:rPr>
          <w:szCs w:val="22"/>
          <w:lang w:eastAsia="en-US"/>
        </w:rPr>
        <w:t>zadanej</w:t>
      </w:r>
      <w:r w:rsidRPr="007F0497">
        <w:rPr>
          <w:spacing w:val="1"/>
          <w:szCs w:val="22"/>
          <w:lang w:eastAsia="en-US"/>
        </w:rPr>
        <w:t xml:space="preserve"> </w:t>
      </w:r>
      <w:r w:rsidRPr="007F0497">
        <w:rPr>
          <w:spacing w:val="-2"/>
          <w:szCs w:val="22"/>
          <w:lang w:eastAsia="en-US"/>
        </w:rPr>
        <w:t>úlohy,</w:t>
      </w:r>
    </w:p>
    <w:p w14:paraId="7305E879" w14:textId="77777777" w:rsidR="007F0497" w:rsidRPr="007F0497" w:rsidRDefault="007F0497" w:rsidP="0009753A">
      <w:pPr>
        <w:widowControl w:val="0"/>
        <w:numPr>
          <w:ilvl w:val="2"/>
          <w:numId w:val="20"/>
        </w:numPr>
        <w:tabs>
          <w:tab w:val="left" w:pos="1278"/>
          <w:tab w:val="left" w:pos="1279"/>
        </w:tabs>
        <w:autoSpaceDE w:val="0"/>
        <w:autoSpaceDN w:val="0"/>
        <w:spacing w:before="136" w:line="276" w:lineRule="auto"/>
        <w:ind w:hanging="361"/>
        <w:rPr>
          <w:szCs w:val="22"/>
          <w:lang w:eastAsia="en-US"/>
        </w:rPr>
      </w:pPr>
      <w:r w:rsidRPr="007F0497">
        <w:rPr>
          <w:szCs w:val="22"/>
          <w:lang w:eastAsia="en-US"/>
        </w:rPr>
        <w:t>účinne</w:t>
      </w:r>
      <w:r w:rsidRPr="007F0497">
        <w:rPr>
          <w:spacing w:val="-2"/>
          <w:szCs w:val="22"/>
          <w:lang w:eastAsia="en-US"/>
        </w:rPr>
        <w:t xml:space="preserve"> </w:t>
      </w:r>
      <w:r w:rsidRPr="007F0497">
        <w:rPr>
          <w:szCs w:val="22"/>
          <w:lang w:eastAsia="en-US"/>
        </w:rPr>
        <w:t>spolupracovať</w:t>
      </w:r>
      <w:r w:rsidRPr="007F0497">
        <w:rPr>
          <w:spacing w:val="-1"/>
          <w:szCs w:val="22"/>
          <w:lang w:eastAsia="en-US"/>
        </w:rPr>
        <w:t xml:space="preserve"> </w:t>
      </w:r>
      <w:r w:rsidRPr="007F0497">
        <w:rPr>
          <w:szCs w:val="22"/>
          <w:lang w:eastAsia="en-US"/>
        </w:rPr>
        <w:t>vo</w:t>
      </w:r>
      <w:r w:rsidRPr="007F0497">
        <w:rPr>
          <w:spacing w:val="-1"/>
          <w:szCs w:val="22"/>
          <w:lang w:eastAsia="en-US"/>
        </w:rPr>
        <w:t xml:space="preserve"> </w:t>
      </w:r>
      <w:r w:rsidRPr="007F0497">
        <w:rPr>
          <w:szCs w:val="22"/>
          <w:lang w:eastAsia="en-US"/>
        </w:rPr>
        <w:t>dvojiciach</w:t>
      </w:r>
      <w:r w:rsidRPr="007F0497">
        <w:rPr>
          <w:spacing w:val="-2"/>
          <w:szCs w:val="22"/>
          <w:lang w:eastAsia="en-US"/>
        </w:rPr>
        <w:t xml:space="preserve"> </w:t>
      </w:r>
      <w:r w:rsidRPr="007F0497">
        <w:rPr>
          <w:szCs w:val="22"/>
          <w:lang w:eastAsia="en-US"/>
        </w:rPr>
        <w:t>i</w:t>
      </w:r>
      <w:r w:rsidRPr="007F0497">
        <w:rPr>
          <w:spacing w:val="-1"/>
          <w:szCs w:val="22"/>
          <w:lang w:eastAsia="en-US"/>
        </w:rPr>
        <w:t xml:space="preserve"> </w:t>
      </w:r>
      <w:r w:rsidRPr="007F0497">
        <w:rPr>
          <w:szCs w:val="22"/>
          <w:lang w:eastAsia="en-US"/>
        </w:rPr>
        <w:t>v</w:t>
      </w:r>
      <w:r w:rsidRPr="007F0497">
        <w:rPr>
          <w:spacing w:val="-2"/>
          <w:szCs w:val="22"/>
          <w:lang w:eastAsia="en-US"/>
        </w:rPr>
        <w:t xml:space="preserve"> </w:t>
      </w:r>
      <w:r w:rsidRPr="007F0497">
        <w:rPr>
          <w:szCs w:val="22"/>
          <w:lang w:eastAsia="en-US"/>
        </w:rPr>
        <w:t>pracovných</w:t>
      </w:r>
      <w:r w:rsidRPr="007F0497">
        <w:rPr>
          <w:spacing w:val="-1"/>
          <w:szCs w:val="22"/>
          <w:lang w:eastAsia="en-US"/>
        </w:rPr>
        <w:t xml:space="preserve"> </w:t>
      </w:r>
      <w:r w:rsidRPr="007F0497">
        <w:rPr>
          <w:spacing w:val="-2"/>
          <w:szCs w:val="22"/>
          <w:lang w:eastAsia="en-US"/>
        </w:rPr>
        <w:t>skupinách,</w:t>
      </w:r>
    </w:p>
    <w:p w14:paraId="44B46391" w14:textId="77777777" w:rsidR="007F0497" w:rsidRPr="007F0497" w:rsidRDefault="007F0497" w:rsidP="0009753A">
      <w:pPr>
        <w:widowControl w:val="0"/>
        <w:numPr>
          <w:ilvl w:val="2"/>
          <w:numId w:val="20"/>
        </w:numPr>
        <w:tabs>
          <w:tab w:val="left" w:pos="1278"/>
          <w:tab w:val="left" w:pos="1279"/>
        </w:tabs>
        <w:autoSpaceDE w:val="0"/>
        <w:autoSpaceDN w:val="0"/>
        <w:spacing w:before="138" w:line="276" w:lineRule="auto"/>
        <w:ind w:hanging="361"/>
        <w:rPr>
          <w:szCs w:val="22"/>
          <w:lang w:eastAsia="en-US"/>
        </w:rPr>
      </w:pPr>
      <w:r w:rsidRPr="007F0497">
        <w:rPr>
          <w:szCs w:val="22"/>
          <w:lang w:eastAsia="en-US"/>
        </w:rPr>
        <w:t>aktívne</w:t>
      </w:r>
      <w:r w:rsidRPr="007F0497">
        <w:rPr>
          <w:spacing w:val="-2"/>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často</w:t>
      </w:r>
      <w:r w:rsidRPr="007F0497">
        <w:rPr>
          <w:spacing w:val="-2"/>
          <w:szCs w:val="22"/>
          <w:lang w:eastAsia="en-US"/>
        </w:rPr>
        <w:t xml:space="preserve"> </w:t>
      </w:r>
      <w:r w:rsidRPr="007F0497">
        <w:rPr>
          <w:szCs w:val="22"/>
          <w:lang w:eastAsia="en-US"/>
        </w:rPr>
        <w:t>využívať</w:t>
      </w:r>
      <w:r w:rsidRPr="007F0497">
        <w:rPr>
          <w:spacing w:val="2"/>
          <w:szCs w:val="22"/>
          <w:lang w:eastAsia="en-US"/>
        </w:rPr>
        <w:t xml:space="preserve"> </w:t>
      </w:r>
      <w:r w:rsidRPr="007F0497">
        <w:rPr>
          <w:szCs w:val="22"/>
          <w:lang w:eastAsia="en-US"/>
        </w:rPr>
        <w:t>doteraz osvojený</w:t>
      </w:r>
      <w:r w:rsidRPr="007F0497">
        <w:rPr>
          <w:spacing w:val="-3"/>
          <w:szCs w:val="22"/>
          <w:lang w:eastAsia="en-US"/>
        </w:rPr>
        <w:t xml:space="preserve"> </w:t>
      </w:r>
      <w:r w:rsidRPr="007F0497">
        <w:rPr>
          <w:szCs w:val="22"/>
          <w:lang w:eastAsia="en-US"/>
        </w:rPr>
        <w:t>cudzí</w:t>
      </w:r>
      <w:r w:rsidRPr="007F0497">
        <w:rPr>
          <w:spacing w:val="1"/>
          <w:szCs w:val="22"/>
          <w:lang w:eastAsia="en-US"/>
        </w:rPr>
        <w:t xml:space="preserve"> </w:t>
      </w:r>
      <w:r w:rsidRPr="007F0497">
        <w:rPr>
          <w:spacing w:val="-2"/>
          <w:szCs w:val="22"/>
          <w:lang w:eastAsia="en-US"/>
        </w:rPr>
        <w:t>jazyk,</w:t>
      </w:r>
    </w:p>
    <w:p w14:paraId="575C8405" w14:textId="77777777" w:rsidR="007F0497" w:rsidRPr="007F0497" w:rsidRDefault="007F0497" w:rsidP="0009753A">
      <w:pPr>
        <w:widowControl w:val="0"/>
        <w:numPr>
          <w:ilvl w:val="2"/>
          <w:numId w:val="20"/>
        </w:numPr>
        <w:tabs>
          <w:tab w:val="left" w:pos="1278"/>
          <w:tab w:val="left" w:pos="1279"/>
        </w:tabs>
        <w:autoSpaceDE w:val="0"/>
        <w:autoSpaceDN w:val="0"/>
        <w:spacing w:before="138" w:line="276" w:lineRule="auto"/>
        <w:ind w:hanging="361"/>
        <w:rPr>
          <w:szCs w:val="22"/>
          <w:lang w:eastAsia="en-US"/>
        </w:rPr>
      </w:pPr>
      <w:r w:rsidRPr="007F0497">
        <w:rPr>
          <w:szCs w:val="22"/>
          <w:lang w:eastAsia="en-US"/>
        </w:rPr>
        <w:lastRenderedPageBreak/>
        <w:t>pri</w:t>
      </w:r>
      <w:r w:rsidRPr="007F0497">
        <w:rPr>
          <w:spacing w:val="-4"/>
          <w:szCs w:val="22"/>
          <w:lang w:eastAsia="en-US"/>
        </w:rPr>
        <w:t xml:space="preserve"> </w:t>
      </w:r>
      <w:r w:rsidRPr="007F0497">
        <w:rPr>
          <w:szCs w:val="22"/>
          <w:lang w:eastAsia="en-US"/>
        </w:rPr>
        <w:t>samostatnom</w:t>
      </w:r>
      <w:r w:rsidRPr="007F0497">
        <w:rPr>
          <w:spacing w:val="-3"/>
          <w:szCs w:val="22"/>
          <w:lang w:eastAsia="en-US"/>
        </w:rPr>
        <w:t xml:space="preserve"> </w:t>
      </w:r>
      <w:r w:rsidRPr="007F0497">
        <w:rPr>
          <w:szCs w:val="22"/>
          <w:lang w:eastAsia="en-US"/>
        </w:rPr>
        <w:t>štúdiu</w:t>
      </w:r>
      <w:r w:rsidRPr="007F0497">
        <w:rPr>
          <w:spacing w:val="-3"/>
          <w:szCs w:val="22"/>
          <w:lang w:eastAsia="en-US"/>
        </w:rPr>
        <w:t xml:space="preserve"> </w:t>
      </w:r>
      <w:r w:rsidRPr="007F0497">
        <w:rPr>
          <w:szCs w:val="22"/>
          <w:lang w:eastAsia="en-US"/>
        </w:rPr>
        <w:t>využívať</w:t>
      </w:r>
      <w:r w:rsidRPr="007F0497">
        <w:rPr>
          <w:spacing w:val="-3"/>
          <w:szCs w:val="22"/>
          <w:lang w:eastAsia="en-US"/>
        </w:rPr>
        <w:t xml:space="preserve"> </w:t>
      </w:r>
      <w:r w:rsidRPr="007F0497">
        <w:rPr>
          <w:szCs w:val="22"/>
          <w:lang w:eastAsia="en-US"/>
        </w:rPr>
        <w:t>dostupné</w:t>
      </w:r>
      <w:r w:rsidRPr="007F0497">
        <w:rPr>
          <w:spacing w:val="-3"/>
          <w:szCs w:val="22"/>
          <w:lang w:eastAsia="en-US"/>
        </w:rPr>
        <w:t xml:space="preserve"> </w:t>
      </w:r>
      <w:r w:rsidRPr="007F0497">
        <w:rPr>
          <w:spacing w:val="-2"/>
          <w:szCs w:val="22"/>
          <w:lang w:eastAsia="en-US"/>
        </w:rPr>
        <w:t>materiály,</w:t>
      </w:r>
    </w:p>
    <w:p w14:paraId="1341A590" w14:textId="77777777" w:rsidR="007F0497" w:rsidRPr="007F0497" w:rsidRDefault="007F0497" w:rsidP="0009753A">
      <w:pPr>
        <w:widowControl w:val="0"/>
        <w:numPr>
          <w:ilvl w:val="2"/>
          <w:numId w:val="20"/>
        </w:numPr>
        <w:tabs>
          <w:tab w:val="left" w:pos="1278"/>
          <w:tab w:val="left" w:pos="1279"/>
        </w:tabs>
        <w:autoSpaceDE w:val="0"/>
        <w:autoSpaceDN w:val="0"/>
        <w:spacing w:before="136" w:line="276" w:lineRule="auto"/>
        <w:ind w:hanging="361"/>
        <w:rPr>
          <w:szCs w:val="22"/>
          <w:lang w:eastAsia="en-US"/>
        </w:rPr>
      </w:pPr>
      <w:r w:rsidRPr="007F0497">
        <w:rPr>
          <w:szCs w:val="22"/>
          <w:lang w:eastAsia="en-US"/>
        </w:rPr>
        <w:t>byť</w:t>
      </w:r>
      <w:r w:rsidRPr="007F0497">
        <w:rPr>
          <w:spacing w:val="-1"/>
          <w:szCs w:val="22"/>
          <w:lang w:eastAsia="en-US"/>
        </w:rPr>
        <w:t xml:space="preserve"> </w:t>
      </w:r>
      <w:r w:rsidRPr="007F0497">
        <w:rPr>
          <w:szCs w:val="22"/>
          <w:lang w:eastAsia="en-US"/>
        </w:rPr>
        <w:t>otvorený</w:t>
      </w:r>
      <w:r w:rsidRPr="007F0497">
        <w:rPr>
          <w:spacing w:val="-6"/>
          <w:szCs w:val="22"/>
          <w:lang w:eastAsia="en-US"/>
        </w:rPr>
        <w:t xml:space="preserve"> </w:t>
      </w:r>
      <w:r w:rsidRPr="007F0497">
        <w:rPr>
          <w:szCs w:val="22"/>
          <w:lang w:eastAsia="en-US"/>
        </w:rPr>
        <w:t>kultúrnej</w:t>
      </w:r>
      <w:r w:rsidRPr="007F0497">
        <w:rPr>
          <w:spacing w:val="-1"/>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 xml:space="preserve">etnickej </w:t>
      </w:r>
      <w:r w:rsidRPr="007F0497">
        <w:rPr>
          <w:spacing w:val="-2"/>
          <w:szCs w:val="22"/>
          <w:lang w:eastAsia="en-US"/>
        </w:rPr>
        <w:t>rôznorodosti.</w:t>
      </w:r>
    </w:p>
    <w:p w14:paraId="58792E72" w14:textId="77777777" w:rsidR="007F0497" w:rsidRPr="007F0497" w:rsidRDefault="007F0497" w:rsidP="0009753A">
      <w:pPr>
        <w:widowControl w:val="0"/>
        <w:autoSpaceDE w:val="0"/>
        <w:autoSpaceDN w:val="0"/>
        <w:spacing w:line="276" w:lineRule="auto"/>
        <w:rPr>
          <w:sz w:val="28"/>
          <w:lang w:eastAsia="en-US"/>
        </w:rPr>
      </w:pPr>
    </w:p>
    <w:p w14:paraId="3BF7C0E7" w14:textId="77777777" w:rsidR="007F0497" w:rsidRPr="00252E98" w:rsidRDefault="007F0497" w:rsidP="001A17CC">
      <w:pPr>
        <w:pStyle w:val="Nadpis2"/>
        <w:numPr>
          <w:ilvl w:val="1"/>
          <w:numId w:val="44"/>
        </w:numPr>
      </w:pPr>
      <w:r w:rsidRPr="00252E98">
        <w:t>Komunikačné jazykové kompetencie</w:t>
      </w:r>
    </w:p>
    <w:p w14:paraId="2AB03091" w14:textId="77777777" w:rsidR="00641249" w:rsidRPr="00641249" w:rsidRDefault="00641249" w:rsidP="0009753A">
      <w:pPr>
        <w:widowControl w:val="0"/>
        <w:tabs>
          <w:tab w:val="left" w:pos="1134"/>
          <w:tab w:val="left" w:pos="1135"/>
        </w:tabs>
        <w:autoSpaceDE w:val="0"/>
        <w:autoSpaceDN w:val="0"/>
        <w:spacing w:line="276" w:lineRule="auto"/>
        <w:outlineLvl w:val="1"/>
        <w:rPr>
          <w:b/>
          <w:bCs/>
          <w:lang w:eastAsia="en-US"/>
        </w:rPr>
      </w:pPr>
    </w:p>
    <w:p w14:paraId="4443EB90" w14:textId="77777777" w:rsidR="007F0497" w:rsidRPr="007F0497" w:rsidRDefault="007F0497" w:rsidP="0009753A">
      <w:pPr>
        <w:widowControl w:val="0"/>
        <w:autoSpaceDE w:val="0"/>
        <w:autoSpaceDN w:val="0"/>
        <w:spacing w:line="276" w:lineRule="auto"/>
        <w:ind w:right="478"/>
        <w:jc w:val="both"/>
        <w:rPr>
          <w:lang w:eastAsia="en-US"/>
        </w:rPr>
      </w:pPr>
      <w:r w:rsidRPr="007F0497">
        <w:rPr>
          <w:lang w:eastAsia="en-US"/>
        </w:rPr>
        <w:t>Komunikačné jazykové kompetencie sú tie, ktoré umožňujú učiacemu sa používať konkrétne jazykové prostriedky v komunikácii.</w:t>
      </w:r>
    </w:p>
    <w:p w14:paraId="7CB0D8B0" w14:textId="77777777" w:rsidR="007F0497" w:rsidRPr="007F0497" w:rsidRDefault="007F0497" w:rsidP="0009753A">
      <w:pPr>
        <w:widowControl w:val="0"/>
        <w:autoSpaceDE w:val="0"/>
        <w:autoSpaceDN w:val="0"/>
        <w:spacing w:line="276" w:lineRule="auto"/>
        <w:ind w:right="474"/>
        <w:jc w:val="both"/>
        <w:rPr>
          <w:lang w:eastAsia="en-US"/>
        </w:rPr>
      </w:pPr>
      <w:r w:rsidRPr="007F0497">
        <w:rPr>
          <w:lang w:eastAsia="en-US"/>
        </w:rPr>
        <w:t>Na uskutočnenie komunikačného zámeru a potrieb sa vyžaduje komunikačné správanie, ktoré je primerané danej situácii a bežné vo vybraných</w:t>
      </w:r>
      <w:r w:rsidRPr="007F0497">
        <w:rPr>
          <w:spacing w:val="-1"/>
          <w:lang w:eastAsia="en-US"/>
        </w:rPr>
        <w:t xml:space="preserve"> </w:t>
      </w:r>
      <w:r w:rsidRPr="007F0497">
        <w:rPr>
          <w:lang w:eastAsia="en-US"/>
        </w:rPr>
        <w:t>krajinách, kde sa hovorí anglickým jazykom.</w:t>
      </w:r>
    </w:p>
    <w:p w14:paraId="2775CEED" w14:textId="77777777" w:rsidR="00641249" w:rsidRDefault="00641249" w:rsidP="0009753A">
      <w:pPr>
        <w:widowControl w:val="0"/>
        <w:autoSpaceDE w:val="0"/>
        <w:autoSpaceDN w:val="0"/>
        <w:spacing w:line="276" w:lineRule="auto"/>
        <w:jc w:val="both"/>
        <w:rPr>
          <w:lang w:eastAsia="en-US"/>
        </w:rPr>
      </w:pPr>
    </w:p>
    <w:p w14:paraId="6D901EA8" w14:textId="77777777" w:rsidR="007F0497" w:rsidRPr="007F0497" w:rsidRDefault="007F0497" w:rsidP="00252E98">
      <w:pPr>
        <w:widowControl w:val="0"/>
        <w:autoSpaceDE w:val="0"/>
        <w:autoSpaceDN w:val="0"/>
        <w:spacing w:after="240" w:line="276" w:lineRule="auto"/>
        <w:jc w:val="both"/>
        <w:rPr>
          <w:sz w:val="26"/>
          <w:lang w:eastAsia="en-US"/>
        </w:rPr>
      </w:pPr>
      <w:r w:rsidRPr="007F0497">
        <w:rPr>
          <w:lang w:eastAsia="en-US"/>
        </w:rPr>
        <w:t>Komunikačné</w:t>
      </w:r>
      <w:r w:rsidRPr="007F0497">
        <w:rPr>
          <w:spacing w:val="-14"/>
          <w:lang w:eastAsia="en-US"/>
        </w:rPr>
        <w:t xml:space="preserve"> </w:t>
      </w:r>
      <w:r w:rsidRPr="007F0497">
        <w:rPr>
          <w:lang w:eastAsia="en-US"/>
        </w:rPr>
        <w:t>kompetencie</w:t>
      </w:r>
      <w:r w:rsidRPr="007F0497">
        <w:rPr>
          <w:spacing w:val="-13"/>
          <w:lang w:eastAsia="en-US"/>
        </w:rPr>
        <w:t xml:space="preserve"> </w:t>
      </w:r>
      <w:r w:rsidRPr="007F0497">
        <w:rPr>
          <w:lang w:eastAsia="en-US"/>
        </w:rPr>
        <w:t>zahŕňajú</w:t>
      </w:r>
      <w:r w:rsidRPr="007F0497">
        <w:rPr>
          <w:spacing w:val="-13"/>
          <w:lang w:eastAsia="en-US"/>
        </w:rPr>
        <w:t xml:space="preserve"> </w:t>
      </w:r>
      <w:r w:rsidRPr="007F0497">
        <w:rPr>
          <w:lang w:eastAsia="en-US"/>
        </w:rPr>
        <w:t>nasledovné</w:t>
      </w:r>
      <w:r w:rsidRPr="007F0497">
        <w:rPr>
          <w:spacing w:val="-12"/>
          <w:lang w:eastAsia="en-US"/>
        </w:rPr>
        <w:t xml:space="preserve"> </w:t>
      </w:r>
      <w:r w:rsidRPr="007F0497">
        <w:rPr>
          <w:spacing w:val="-2"/>
          <w:lang w:eastAsia="en-US"/>
        </w:rPr>
        <w:t>zložky:</w:t>
      </w:r>
    </w:p>
    <w:p w14:paraId="4CF4F496" w14:textId="77777777" w:rsidR="007F0497" w:rsidRPr="007F0497" w:rsidRDefault="007F0497" w:rsidP="0009753A">
      <w:pPr>
        <w:widowControl w:val="0"/>
        <w:numPr>
          <w:ilvl w:val="2"/>
          <w:numId w:val="20"/>
        </w:numPr>
        <w:tabs>
          <w:tab w:val="left" w:pos="1278"/>
          <w:tab w:val="left" w:pos="1279"/>
        </w:tabs>
        <w:autoSpaceDE w:val="0"/>
        <w:autoSpaceDN w:val="0"/>
        <w:spacing w:line="276" w:lineRule="auto"/>
        <w:ind w:hanging="361"/>
        <w:rPr>
          <w:szCs w:val="22"/>
          <w:lang w:eastAsia="en-US"/>
        </w:rPr>
      </w:pPr>
      <w:r w:rsidRPr="007F0497">
        <w:rPr>
          <w:szCs w:val="22"/>
          <w:lang w:eastAsia="en-US"/>
        </w:rPr>
        <w:t>jazykové</w:t>
      </w:r>
      <w:r w:rsidRPr="007F0497">
        <w:rPr>
          <w:spacing w:val="-3"/>
          <w:szCs w:val="22"/>
          <w:lang w:eastAsia="en-US"/>
        </w:rPr>
        <w:t xml:space="preserve"> </w:t>
      </w:r>
      <w:r w:rsidRPr="007F0497">
        <w:rPr>
          <w:spacing w:val="-2"/>
          <w:szCs w:val="22"/>
          <w:lang w:eastAsia="en-US"/>
        </w:rPr>
        <w:t>kompetencie,</w:t>
      </w:r>
    </w:p>
    <w:p w14:paraId="6C580B83" w14:textId="77777777" w:rsidR="007F0497" w:rsidRPr="007F0497" w:rsidRDefault="007F0497" w:rsidP="0009753A">
      <w:pPr>
        <w:widowControl w:val="0"/>
        <w:numPr>
          <w:ilvl w:val="2"/>
          <w:numId w:val="20"/>
        </w:numPr>
        <w:tabs>
          <w:tab w:val="left" w:pos="1278"/>
          <w:tab w:val="left" w:pos="1279"/>
        </w:tabs>
        <w:autoSpaceDE w:val="0"/>
        <w:autoSpaceDN w:val="0"/>
        <w:spacing w:before="138" w:line="276" w:lineRule="auto"/>
        <w:ind w:hanging="361"/>
        <w:rPr>
          <w:szCs w:val="22"/>
          <w:lang w:eastAsia="en-US"/>
        </w:rPr>
      </w:pPr>
      <w:r w:rsidRPr="007F0497">
        <w:rPr>
          <w:szCs w:val="22"/>
          <w:lang w:eastAsia="en-US"/>
        </w:rPr>
        <w:t>sociolingválne</w:t>
      </w:r>
      <w:r w:rsidRPr="007F0497">
        <w:rPr>
          <w:spacing w:val="-10"/>
          <w:szCs w:val="22"/>
          <w:lang w:eastAsia="en-US"/>
        </w:rPr>
        <w:t xml:space="preserve"> </w:t>
      </w:r>
      <w:r w:rsidRPr="007F0497">
        <w:rPr>
          <w:spacing w:val="-2"/>
          <w:szCs w:val="22"/>
          <w:lang w:eastAsia="en-US"/>
        </w:rPr>
        <w:t>kompetencie,</w:t>
      </w:r>
    </w:p>
    <w:p w14:paraId="08BE8572" w14:textId="77777777" w:rsidR="007F0497" w:rsidRPr="007F0497" w:rsidRDefault="007F0497" w:rsidP="0009753A">
      <w:pPr>
        <w:widowControl w:val="0"/>
        <w:numPr>
          <w:ilvl w:val="2"/>
          <w:numId w:val="20"/>
        </w:numPr>
        <w:tabs>
          <w:tab w:val="left" w:pos="1278"/>
          <w:tab w:val="left" w:pos="1279"/>
        </w:tabs>
        <w:autoSpaceDE w:val="0"/>
        <w:autoSpaceDN w:val="0"/>
        <w:spacing w:before="138" w:line="276" w:lineRule="auto"/>
        <w:ind w:hanging="361"/>
        <w:rPr>
          <w:szCs w:val="22"/>
          <w:lang w:eastAsia="en-US"/>
        </w:rPr>
      </w:pPr>
      <w:r w:rsidRPr="007F0497">
        <w:rPr>
          <w:szCs w:val="22"/>
          <w:lang w:eastAsia="en-US"/>
        </w:rPr>
        <w:t>pragmatické</w:t>
      </w:r>
      <w:r w:rsidRPr="007F0497">
        <w:rPr>
          <w:spacing w:val="-5"/>
          <w:szCs w:val="22"/>
          <w:lang w:eastAsia="en-US"/>
        </w:rPr>
        <w:t xml:space="preserve"> </w:t>
      </w:r>
      <w:r w:rsidRPr="007F0497">
        <w:rPr>
          <w:spacing w:val="-2"/>
          <w:szCs w:val="22"/>
          <w:lang w:eastAsia="en-US"/>
        </w:rPr>
        <w:t>kompetencie.</w:t>
      </w:r>
    </w:p>
    <w:p w14:paraId="10122CC6" w14:textId="77777777" w:rsidR="007F0497" w:rsidRPr="007F0497" w:rsidRDefault="007F0497" w:rsidP="0009753A">
      <w:pPr>
        <w:widowControl w:val="0"/>
        <w:autoSpaceDE w:val="0"/>
        <w:autoSpaceDN w:val="0"/>
        <w:spacing w:line="276" w:lineRule="auto"/>
        <w:rPr>
          <w:sz w:val="28"/>
          <w:lang w:eastAsia="en-US"/>
        </w:rPr>
      </w:pPr>
    </w:p>
    <w:p w14:paraId="244C70E9" w14:textId="77777777" w:rsidR="007F0497" w:rsidRPr="00252E98" w:rsidRDefault="007F0497" w:rsidP="001A17CC">
      <w:pPr>
        <w:pStyle w:val="Nadpis2"/>
        <w:numPr>
          <w:ilvl w:val="1"/>
          <w:numId w:val="44"/>
        </w:numPr>
      </w:pPr>
      <w:r w:rsidRPr="00252E98">
        <w:t>Jazykové kompetencie</w:t>
      </w:r>
    </w:p>
    <w:p w14:paraId="23947157" w14:textId="77777777" w:rsidR="00641249" w:rsidRPr="00641249" w:rsidRDefault="00641249" w:rsidP="0009753A">
      <w:pPr>
        <w:widowControl w:val="0"/>
        <w:tabs>
          <w:tab w:val="left" w:pos="1134"/>
          <w:tab w:val="left" w:pos="1135"/>
        </w:tabs>
        <w:autoSpaceDE w:val="0"/>
        <w:autoSpaceDN w:val="0"/>
        <w:spacing w:line="276" w:lineRule="auto"/>
        <w:outlineLvl w:val="1"/>
        <w:rPr>
          <w:b/>
          <w:bCs/>
          <w:lang w:eastAsia="en-US"/>
        </w:rPr>
      </w:pPr>
    </w:p>
    <w:p w14:paraId="10CCD027" w14:textId="77777777" w:rsidR="007F0497" w:rsidRPr="007F0497" w:rsidRDefault="007F0497" w:rsidP="0009753A">
      <w:pPr>
        <w:widowControl w:val="0"/>
        <w:autoSpaceDE w:val="0"/>
        <w:autoSpaceDN w:val="0"/>
        <w:spacing w:line="276" w:lineRule="auto"/>
        <w:rPr>
          <w:sz w:val="23"/>
          <w:lang w:eastAsia="en-US"/>
        </w:rPr>
      </w:pPr>
      <w:r w:rsidRPr="007F0497">
        <w:rPr>
          <w:lang w:eastAsia="en-US"/>
        </w:rPr>
        <w:t>Žiak</w:t>
      </w:r>
      <w:r w:rsidRPr="007F0497">
        <w:rPr>
          <w:spacing w:val="-1"/>
          <w:lang w:eastAsia="en-US"/>
        </w:rPr>
        <w:t xml:space="preserve"> </w:t>
      </w:r>
      <w:r w:rsidRPr="007F0497">
        <w:rPr>
          <w:lang w:eastAsia="en-US"/>
        </w:rPr>
        <w:t>dokáže</w:t>
      </w:r>
      <w:r w:rsidRPr="007F0497">
        <w:rPr>
          <w:spacing w:val="-2"/>
          <w:lang w:eastAsia="en-US"/>
        </w:rPr>
        <w:t xml:space="preserve"> používať:</w:t>
      </w:r>
    </w:p>
    <w:p w14:paraId="1C5A2ED4" w14:textId="77777777" w:rsidR="007F0497" w:rsidRPr="007F0497" w:rsidRDefault="007F0497" w:rsidP="0009753A">
      <w:pPr>
        <w:widowControl w:val="0"/>
        <w:numPr>
          <w:ilvl w:val="2"/>
          <w:numId w:val="20"/>
        </w:numPr>
        <w:tabs>
          <w:tab w:val="left" w:pos="1278"/>
          <w:tab w:val="left" w:pos="1279"/>
        </w:tabs>
        <w:autoSpaceDE w:val="0"/>
        <w:autoSpaceDN w:val="0"/>
        <w:spacing w:before="100" w:line="276" w:lineRule="auto"/>
        <w:ind w:right="477"/>
        <w:rPr>
          <w:szCs w:val="22"/>
          <w:lang w:eastAsia="en-US"/>
        </w:rPr>
      </w:pPr>
      <w:r w:rsidRPr="007F0497">
        <w:rPr>
          <w:szCs w:val="22"/>
          <w:lang w:eastAsia="en-US"/>
        </w:rPr>
        <w:t>bežné</w:t>
      </w:r>
      <w:r w:rsidRPr="007F0497">
        <w:rPr>
          <w:spacing w:val="80"/>
          <w:w w:val="150"/>
          <w:szCs w:val="22"/>
          <w:lang w:eastAsia="en-US"/>
        </w:rPr>
        <w:t xml:space="preserve"> </w:t>
      </w:r>
      <w:r w:rsidRPr="007F0497">
        <w:rPr>
          <w:szCs w:val="22"/>
          <w:lang w:eastAsia="en-US"/>
        </w:rPr>
        <w:t>slová</w:t>
      </w:r>
      <w:r w:rsidRPr="007F0497">
        <w:rPr>
          <w:spacing w:val="80"/>
          <w:w w:val="150"/>
          <w:szCs w:val="22"/>
          <w:lang w:eastAsia="en-US"/>
        </w:rPr>
        <w:t xml:space="preserve"> </w:t>
      </w:r>
      <w:r w:rsidRPr="007F0497">
        <w:rPr>
          <w:szCs w:val="22"/>
          <w:lang w:eastAsia="en-US"/>
        </w:rPr>
        <w:t>a</w:t>
      </w:r>
      <w:r w:rsidRPr="007F0497">
        <w:rPr>
          <w:spacing w:val="80"/>
          <w:w w:val="150"/>
          <w:szCs w:val="22"/>
          <w:lang w:eastAsia="en-US"/>
        </w:rPr>
        <w:t xml:space="preserve"> </w:t>
      </w:r>
      <w:r w:rsidRPr="007F0497">
        <w:rPr>
          <w:szCs w:val="22"/>
          <w:lang w:eastAsia="en-US"/>
        </w:rPr>
        <w:t>slovné</w:t>
      </w:r>
      <w:r w:rsidRPr="007F0497">
        <w:rPr>
          <w:spacing w:val="80"/>
          <w:w w:val="150"/>
          <w:szCs w:val="22"/>
          <w:lang w:eastAsia="en-US"/>
        </w:rPr>
        <w:t xml:space="preserve"> </w:t>
      </w:r>
      <w:r w:rsidRPr="007F0497">
        <w:rPr>
          <w:szCs w:val="22"/>
          <w:lang w:eastAsia="en-US"/>
        </w:rPr>
        <w:t>spojenia</w:t>
      </w:r>
      <w:r w:rsidRPr="007F0497">
        <w:rPr>
          <w:spacing w:val="80"/>
          <w:w w:val="150"/>
          <w:szCs w:val="22"/>
          <w:lang w:eastAsia="en-US"/>
        </w:rPr>
        <w:t xml:space="preserve"> </w:t>
      </w:r>
      <w:r w:rsidRPr="007F0497">
        <w:rPr>
          <w:szCs w:val="22"/>
          <w:lang w:eastAsia="en-US"/>
        </w:rPr>
        <w:t>nevyhnutné</w:t>
      </w:r>
      <w:r w:rsidRPr="007F0497">
        <w:rPr>
          <w:spacing w:val="80"/>
          <w:w w:val="150"/>
          <w:szCs w:val="22"/>
          <w:lang w:eastAsia="en-US"/>
        </w:rPr>
        <w:t xml:space="preserve"> </w:t>
      </w:r>
      <w:r w:rsidRPr="007F0497">
        <w:rPr>
          <w:szCs w:val="22"/>
          <w:lang w:eastAsia="en-US"/>
        </w:rPr>
        <w:t>pre</w:t>
      </w:r>
      <w:r w:rsidRPr="007F0497">
        <w:rPr>
          <w:spacing w:val="80"/>
          <w:w w:val="150"/>
          <w:szCs w:val="22"/>
          <w:lang w:eastAsia="en-US"/>
        </w:rPr>
        <w:t xml:space="preserve"> </w:t>
      </w:r>
      <w:r w:rsidRPr="007F0497">
        <w:rPr>
          <w:szCs w:val="22"/>
          <w:lang w:eastAsia="en-US"/>
        </w:rPr>
        <w:t>uspokojovanie</w:t>
      </w:r>
      <w:r w:rsidRPr="007F0497">
        <w:rPr>
          <w:spacing w:val="80"/>
          <w:w w:val="150"/>
          <w:szCs w:val="22"/>
          <w:lang w:eastAsia="en-US"/>
        </w:rPr>
        <w:t xml:space="preserve"> </w:t>
      </w:r>
      <w:r w:rsidRPr="007F0497">
        <w:rPr>
          <w:szCs w:val="22"/>
          <w:lang w:eastAsia="en-US"/>
        </w:rPr>
        <w:t>jednoduchých komunikačných potrieb obmedzeného charakteru,</w:t>
      </w:r>
    </w:p>
    <w:p w14:paraId="4AC33981" w14:textId="77777777" w:rsidR="007F0497" w:rsidRPr="007F0497" w:rsidRDefault="007F0497" w:rsidP="0009753A">
      <w:pPr>
        <w:widowControl w:val="0"/>
        <w:numPr>
          <w:ilvl w:val="2"/>
          <w:numId w:val="20"/>
        </w:numPr>
        <w:tabs>
          <w:tab w:val="left" w:pos="1278"/>
          <w:tab w:val="left" w:pos="1279"/>
        </w:tabs>
        <w:autoSpaceDE w:val="0"/>
        <w:autoSpaceDN w:val="0"/>
        <w:spacing w:before="13" w:line="276" w:lineRule="auto"/>
        <w:ind w:right="477"/>
        <w:rPr>
          <w:szCs w:val="22"/>
          <w:lang w:eastAsia="en-US"/>
        </w:rPr>
      </w:pPr>
      <w:r w:rsidRPr="007F0497">
        <w:rPr>
          <w:szCs w:val="22"/>
          <w:lang w:eastAsia="en-US"/>
        </w:rPr>
        <w:t>základné</w:t>
      </w:r>
      <w:r w:rsidRPr="007F0497">
        <w:rPr>
          <w:spacing w:val="80"/>
          <w:w w:val="150"/>
          <w:szCs w:val="22"/>
          <w:lang w:eastAsia="en-US"/>
        </w:rPr>
        <w:t xml:space="preserve"> </w:t>
      </w:r>
      <w:r w:rsidRPr="007F0497">
        <w:rPr>
          <w:szCs w:val="22"/>
          <w:lang w:eastAsia="en-US"/>
        </w:rPr>
        <w:t>vetné</w:t>
      </w:r>
      <w:r w:rsidRPr="007F0497">
        <w:rPr>
          <w:spacing w:val="80"/>
          <w:w w:val="150"/>
          <w:szCs w:val="22"/>
          <w:lang w:eastAsia="en-US"/>
        </w:rPr>
        <w:t xml:space="preserve"> </w:t>
      </w:r>
      <w:r w:rsidRPr="007F0497">
        <w:rPr>
          <w:szCs w:val="22"/>
          <w:lang w:eastAsia="en-US"/>
        </w:rPr>
        <w:t>modely</w:t>
      </w:r>
      <w:r w:rsidRPr="007F0497">
        <w:rPr>
          <w:spacing w:val="80"/>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komunikovať</w:t>
      </w:r>
      <w:r w:rsidRPr="007F0497">
        <w:rPr>
          <w:spacing w:val="80"/>
          <w:w w:val="150"/>
          <w:szCs w:val="22"/>
          <w:lang w:eastAsia="en-US"/>
        </w:rPr>
        <w:t xml:space="preserve"> </w:t>
      </w:r>
      <w:r w:rsidRPr="007F0497">
        <w:rPr>
          <w:szCs w:val="22"/>
          <w:lang w:eastAsia="en-US"/>
        </w:rPr>
        <w:t>o</w:t>
      </w:r>
      <w:r w:rsidRPr="007F0497">
        <w:rPr>
          <w:spacing w:val="80"/>
          <w:w w:val="150"/>
          <w:szCs w:val="22"/>
          <w:lang w:eastAsia="en-US"/>
        </w:rPr>
        <w:t xml:space="preserve"> </w:t>
      </w:r>
      <w:r w:rsidRPr="007F0497">
        <w:rPr>
          <w:szCs w:val="22"/>
          <w:lang w:eastAsia="en-US"/>
        </w:rPr>
        <w:t>osvojených</w:t>
      </w:r>
      <w:r w:rsidRPr="007F0497">
        <w:rPr>
          <w:spacing w:val="80"/>
          <w:w w:val="150"/>
          <w:szCs w:val="22"/>
          <w:lang w:eastAsia="en-US"/>
        </w:rPr>
        <w:t xml:space="preserve"> </w:t>
      </w:r>
      <w:r w:rsidRPr="007F0497">
        <w:rPr>
          <w:szCs w:val="22"/>
          <w:lang w:eastAsia="en-US"/>
        </w:rPr>
        <w:t>témach</w:t>
      </w:r>
      <w:r w:rsidRPr="007F0497">
        <w:rPr>
          <w:spacing w:val="80"/>
          <w:w w:val="150"/>
          <w:szCs w:val="22"/>
          <w:lang w:eastAsia="en-US"/>
        </w:rPr>
        <w:t xml:space="preserve"> </w:t>
      </w:r>
      <w:r w:rsidRPr="007F0497">
        <w:rPr>
          <w:szCs w:val="22"/>
          <w:lang w:eastAsia="en-US"/>
        </w:rPr>
        <w:t>prostredníctvom naučených slovných spojení a skupín niekoľkých slov a výrazov,</w:t>
      </w:r>
    </w:p>
    <w:p w14:paraId="3E81F66F" w14:textId="77777777" w:rsidR="007F0497" w:rsidRPr="007F0497" w:rsidRDefault="007F0497" w:rsidP="0009753A">
      <w:pPr>
        <w:widowControl w:val="0"/>
        <w:numPr>
          <w:ilvl w:val="2"/>
          <w:numId w:val="20"/>
        </w:numPr>
        <w:tabs>
          <w:tab w:val="left" w:pos="1278"/>
          <w:tab w:val="left" w:pos="1279"/>
          <w:tab w:val="left" w:pos="3649"/>
          <w:tab w:val="left" w:pos="6979"/>
        </w:tabs>
        <w:autoSpaceDE w:val="0"/>
        <w:autoSpaceDN w:val="0"/>
        <w:spacing w:before="7" w:line="276" w:lineRule="auto"/>
        <w:ind w:right="479"/>
        <w:rPr>
          <w:szCs w:val="22"/>
          <w:lang w:eastAsia="en-US"/>
        </w:rPr>
      </w:pPr>
      <w:r w:rsidRPr="007F0497">
        <w:rPr>
          <w:szCs w:val="22"/>
          <w:lang w:eastAsia="en-US"/>
        </w:rPr>
        <w:t>obmedzený</w:t>
      </w:r>
      <w:r w:rsidRPr="007F0497">
        <w:rPr>
          <w:spacing w:val="80"/>
          <w:szCs w:val="22"/>
          <w:lang w:eastAsia="en-US"/>
        </w:rPr>
        <w:t xml:space="preserve"> </w:t>
      </w:r>
      <w:r w:rsidRPr="007F0497">
        <w:rPr>
          <w:szCs w:val="22"/>
          <w:lang w:eastAsia="en-US"/>
        </w:rPr>
        <w:t>repertoár</w:t>
      </w:r>
      <w:r w:rsidRPr="007F0497">
        <w:rPr>
          <w:szCs w:val="22"/>
          <w:lang w:eastAsia="en-US"/>
        </w:rPr>
        <w:tab/>
        <w:t>naučených</w:t>
      </w:r>
      <w:r w:rsidRPr="007F0497">
        <w:rPr>
          <w:spacing w:val="80"/>
          <w:szCs w:val="22"/>
          <w:lang w:eastAsia="en-US"/>
        </w:rPr>
        <w:t xml:space="preserve"> </w:t>
      </w:r>
      <w:r w:rsidRPr="007F0497">
        <w:rPr>
          <w:szCs w:val="22"/>
          <w:lang w:eastAsia="en-US"/>
        </w:rPr>
        <w:t>krátkych</w:t>
      </w:r>
      <w:r w:rsidRPr="007F0497">
        <w:rPr>
          <w:spacing w:val="80"/>
          <w:szCs w:val="22"/>
          <w:lang w:eastAsia="en-US"/>
        </w:rPr>
        <w:t xml:space="preserve"> </w:t>
      </w:r>
      <w:r w:rsidRPr="007F0497">
        <w:rPr>
          <w:szCs w:val="22"/>
          <w:lang w:eastAsia="en-US"/>
        </w:rPr>
        <w:t>slovných</w:t>
      </w:r>
      <w:r w:rsidRPr="007F0497">
        <w:rPr>
          <w:szCs w:val="22"/>
          <w:lang w:eastAsia="en-US"/>
        </w:rPr>
        <w:tab/>
        <w:t>spojení,</w:t>
      </w:r>
      <w:r w:rsidRPr="007F0497">
        <w:rPr>
          <w:spacing w:val="80"/>
          <w:szCs w:val="22"/>
          <w:lang w:eastAsia="en-US"/>
        </w:rPr>
        <w:t xml:space="preserve"> </w:t>
      </w:r>
      <w:r w:rsidRPr="007F0497">
        <w:rPr>
          <w:szCs w:val="22"/>
          <w:lang w:eastAsia="en-US"/>
        </w:rPr>
        <w:t>ktoré</w:t>
      </w:r>
      <w:r w:rsidRPr="007F0497">
        <w:rPr>
          <w:spacing w:val="80"/>
          <w:szCs w:val="22"/>
          <w:lang w:eastAsia="en-US"/>
        </w:rPr>
        <w:t xml:space="preserve"> </w:t>
      </w:r>
      <w:r w:rsidRPr="007F0497">
        <w:rPr>
          <w:szCs w:val="22"/>
          <w:lang w:eastAsia="en-US"/>
        </w:rPr>
        <w:t>sa</w:t>
      </w:r>
      <w:r w:rsidRPr="007F0497">
        <w:rPr>
          <w:spacing w:val="128"/>
          <w:szCs w:val="22"/>
          <w:lang w:eastAsia="en-US"/>
        </w:rPr>
        <w:t xml:space="preserve"> </w:t>
      </w:r>
      <w:r w:rsidRPr="007F0497">
        <w:rPr>
          <w:szCs w:val="22"/>
          <w:lang w:eastAsia="en-US"/>
        </w:rPr>
        <w:t>týkajú predvídateľných základných jazykových situácií,</w:t>
      </w:r>
    </w:p>
    <w:p w14:paraId="1AD7E1BC" w14:textId="77777777" w:rsidR="007F0497" w:rsidRPr="007F0497" w:rsidRDefault="007F0497" w:rsidP="0009753A">
      <w:pPr>
        <w:widowControl w:val="0"/>
        <w:numPr>
          <w:ilvl w:val="2"/>
          <w:numId w:val="20"/>
        </w:numPr>
        <w:tabs>
          <w:tab w:val="left" w:pos="1278"/>
          <w:tab w:val="left" w:pos="1279"/>
        </w:tabs>
        <w:autoSpaceDE w:val="0"/>
        <w:autoSpaceDN w:val="0"/>
        <w:spacing w:before="7" w:line="276" w:lineRule="auto"/>
        <w:ind w:right="478"/>
        <w:rPr>
          <w:szCs w:val="22"/>
          <w:lang w:eastAsia="en-US"/>
        </w:rPr>
      </w:pPr>
      <w:r w:rsidRPr="007F0497">
        <w:rPr>
          <w:szCs w:val="22"/>
          <w:lang w:eastAsia="en-US"/>
        </w:rPr>
        <w:t>osvojenú slovnú zásobu tak, aby si dokázal poradiť v každodennom konaní, ktoré sa</w:t>
      </w:r>
      <w:r w:rsidRPr="007F0497">
        <w:rPr>
          <w:spacing w:val="40"/>
          <w:szCs w:val="22"/>
          <w:lang w:eastAsia="en-US"/>
        </w:rPr>
        <w:t xml:space="preserve"> </w:t>
      </w:r>
      <w:r w:rsidRPr="007F0497">
        <w:rPr>
          <w:szCs w:val="22"/>
          <w:lang w:eastAsia="en-US"/>
        </w:rPr>
        <w:t>týka známych situácií a tém,</w:t>
      </w:r>
    </w:p>
    <w:p w14:paraId="66FBA1DE" w14:textId="77777777" w:rsidR="007F0497" w:rsidRPr="007F0497" w:rsidRDefault="007F0497" w:rsidP="0009753A">
      <w:pPr>
        <w:widowControl w:val="0"/>
        <w:numPr>
          <w:ilvl w:val="2"/>
          <w:numId w:val="20"/>
        </w:numPr>
        <w:tabs>
          <w:tab w:val="left" w:pos="1278"/>
          <w:tab w:val="left" w:pos="1279"/>
        </w:tabs>
        <w:autoSpaceDE w:val="0"/>
        <w:autoSpaceDN w:val="0"/>
        <w:spacing w:before="7" w:line="276" w:lineRule="auto"/>
        <w:ind w:right="470"/>
        <w:rPr>
          <w:szCs w:val="22"/>
          <w:lang w:eastAsia="en-US"/>
        </w:rPr>
      </w:pPr>
      <w:r w:rsidRPr="007F0497">
        <w:rPr>
          <w:szCs w:val="22"/>
          <w:lang w:eastAsia="en-US"/>
        </w:rPr>
        <w:t>niektoré</w:t>
      </w:r>
      <w:r w:rsidRPr="007F0497">
        <w:rPr>
          <w:spacing w:val="40"/>
          <w:szCs w:val="22"/>
          <w:lang w:eastAsia="en-US"/>
        </w:rPr>
        <w:t xml:space="preserve"> </w:t>
      </w:r>
      <w:r w:rsidRPr="007F0497">
        <w:rPr>
          <w:szCs w:val="22"/>
          <w:lang w:eastAsia="en-US"/>
        </w:rPr>
        <w:t>jednoduché</w:t>
      </w:r>
      <w:r w:rsidRPr="007F0497">
        <w:rPr>
          <w:spacing w:val="40"/>
          <w:szCs w:val="22"/>
          <w:lang w:eastAsia="en-US"/>
        </w:rPr>
        <w:t xml:space="preserve"> </w:t>
      </w:r>
      <w:r w:rsidRPr="007F0497">
        <w:rPr>
          <w:szCs w:val="22"/>
          <w:lang w:eastAsia="en-US"/>
        </w:rPr>
        <w:t>gramatické</w:t>
      </w:r>
      <w:r w:rsidRPr="007F0497">
        <w:rPr>
          <w:spacing w:val="40"/>
          <w:szCs w:val="22"/>
          <w:lang w:eastAsia="en-US"/>
        </w:rPr>
        <w:t xml:space="preserve"> </w:t>
      </w:r>
      <w:r w:rsidRPr="007F0497">
        <w:rPr>
          <w:szCs w:val="22"/>
          <w:lang w:eastAsia="en-US"/>
        </w:rPr>
        <w:t>štruktúry</w:t>
      </w:r>
      <w:r w:rsidRPr="007F0497">
        <w:rPr>
          <w:spacing w:val="38"/>
          <w:szCs w:val="22"/>
          <w:lang w:eastAsia="en-US"/>
        </w:rPr>
        <w:t xml:space="preserve"> </w:t>
      </w:r>
      <w:r w:rsidRPr="007F0497">
        <w:rPr>
          <w:szCs w:val="22"/>
          <w:lang w:eastAsia="en-US"/>
        </w:rPr>
        <w:t>cudzieho</w:t>
      </w:r>
      <w:r w:rsidRPr="007F0497">
        <w:rPr>
          <w:spacing w:val="40"/>
          <w:szCs w:val="22"/>
          <w:lang w:eastAsia="en-US"/>
        </w:rPr>
        <w:t xml:space="preserve"> </w:t>
      </w:r>
      <w:r w:rsidRPr="007F0497">
        <w:rPr>
          <w:szCs w:val="22"/>
          <w:lang w:eastAsia="en-US"/>
        </w:rPr>
        <w:t>jazyka,</w:t>
      </w:r>
      <w:r w:rsidRPr="007F0497">
        <w:rPr>
          <w:spacing w:val="40"/>
          <w:szCs w:val="22"/>
          <w:lang w:eastAsia="en-US"/>
        </w:rPr>
        <w:t xml:space="preserve"> </w:t>
      </w:r>
      <w:r w:rsidRPr="007F0497">
        <w:rPr>
          <w:szCs w:val="22"/>
          <w:lang w:eastAsia="en-US"/>
        </w:rPr>
        <w:t>aj</w:t>
      </w:r>
      <w:r w:rsidRPr="007F0497">
        <w:rPr>
          <w:spacing w:val="40"/>
          <w:szCs w:val="22"/>
          <w:lang w:eastAsia="en-US"/>
        </w:rPr>
        <w:t xml:space="preserve"> </w:t>
      </w:r>
      <w:r w:rsidRPr="007F0497">
        <w:rPr>
          <w:szCs w:val="22"/>
          <w:lang w:eastAsia="en-US"/>
        </w:rPr>
        <w:t>keď</w:t>
      </w:r>
      <w:r w:rsidRPr="007F0497">
        <w:rPr>
          <w:spacing w:val="40"/>
          <w:szCs w:val="22"/>
          <w:lang w:eastAsia="en-US"/>
        </w:rPr>
        <w:t xml:space="preserve"> </w:t>
      </w:r>
      <w:r w:rsidRPr="007F0497">
        <w:rPr>
          <w:szCs w:val="22"/>
          <w:lang w:eastAsia="en-US"/>
        </w:rPr>
        <w:t>sa</w:t>
      </w:r>
      <w:r w:rsidRPr="007F0497">
        <w:rPr>
          <w:spacing w:val="40"/>
          <w:szCs w:val="22"/>
          <w:lang w:eastAsia="en-US"/>
        </w:rPr>
        <w:t xml:space="preserve"> </w:t>
      </w:r>
      <w:r w:rsidRPr="007F0497">
        <w:rPr>
          <w:szCs w:val="22"/>
          <w:lang w:eastAsia="en-US"/>
        </w:rPr>
        <w:t>systematicky dopúšťa základných chýb, ale je mu rozumieť (upravené SERR, 2013, s. 111 – 119).</w:t>
      </w:r>
    </w:p>
    <w:p w14:paraId="5E7DA0CE" w14:textId="77777777" w:rsidR="007F0497" w:rsidRPr="007F0497" w:rsidRDefault="007F0497" w:rsidP="0009753A">
      <w:pPr>
        <w:widowControl w:val="0"/>
        <w:autoSpaceDE w:val="0"/>
        <w:autoSpaceDN w:val="0"/>
        <w:spacing w:line="276" w:lineRule="auto"/>
        <w:rPr>
          <w:sz w:val="26"/>
          <w:lang w:eastAsia="en-US"/>
        </w:rPr>
      </w:pPr>
    </w:p>
    <w:p w14:paraId="148EF2E7" w14:textId="77777777" w:rsidR="00641249" w:rsidRPr="00252E98" w:rsidRDefault="007F0497" w:rsidP="001A17CC">
      <w:pPr>
        <w:pStyle w:val="Nadpis2"/>
        <w:numPr>
          <w:ilvl w:val="1"/>
          <w:numId w:val="44"/>
        </w:numPr>
      </w:pPr>
      <w:r w:rsidRPr="00252E98">
        <w:t>Sociolingválne kompetencie</w:t>
      </w:r>
    </w:p>
    <w:p w14:paraId="4B094941" w14:textId="77777777" w:rsidR="00641249" w:rsidRPr="00641249" w:rsidRDefault="00641249" w:rsidP="0009753A">
      <w:pPr>
        <w:widowControl w:val="0"/>
        <w:tabs>
          <w:tab w:val="left" w:pos="1134"/>
          <w:tab w:val="left" w:pos="1135"/>
        </w:tabs>
        <w:autoSpaceDE w:val="0"/>
        <w:autoSpaceDN w:val="0"/>
        <w:spacing w:line="276" w:lineRule="auto"/>
        <w:outlineLvl w:val="1"/>
        <w:rPr>
          <w:b/>
          <w:bCs/>
          <w:lang w:eastAsia="en-US"/>
        </w:rPr>
      </w:pPr>
    </w:p>
    <w:p w14:paraId="3E4C2B70" w14:textId="77777777" w:rsidR="007F0497" w:rsidRPr="007F0497" w:rsidRDefault="007F0497" w:rsidP="00252E98">
      <w:pPr>
        <w:widowControl w:val="0"/>
        <w:autoSpaceDE w:val="0"/>
        <w:autoSpaceDN w:val="0"/>
        <w:spacing w:after="240" w:line="276" w:lineRule="auto"/>
        <w:rPr>
          <w:sz w:val="26"/>
          <w:lang w:eastAsia="en-US"/>
        </w:rPr>
      </w:pPr>
      <w:r w:rsidRPr="007F0497">
        <w:rPr>
          <w:lang w:eastAsia="en-US"/>
        </w:rPr>
        <w:t>Žiak</w:t>
      </w:r>
      <w:r w:rsidRPr="007F0497">
        <w:rPr>
          <w:spacing w:val="-5"/>
          <w:lang w:eastAsia="en-US"/>
        </w:rPr>
        <w:t xml:space="preserve"> </w:t>
      </w:r>
      <w:r w:rsidRPr="007F0497">
        <w:rPr>
          <w:spacing w:val="-2"/>
          <w:lang w:eastAsia="en-US"/>
        </w:rPr>
        <w:t>dokáže:</w:t>
      </w:r>
    </w:p>
    <w:p w14:paraId="0B2B45F3" w14:textId="77777777" w:rsidR="007F0497" w:rsidRPr="007F0497" w:rsidRDefault="007F0497" w:rsidP="0009753A">
      <w:pPr>
        <w:widowControl w:val="0"/>
        <w:numPr>
          <w:ilvl w:val="2"/>
          <w:numId w:val="20"/>
        </w:numPr>
        <w:tabs>
          <w:tab w:val="left" w:pos="1279"/>
        </w:tabs>
        <w:autoSpaceDE w:val="0"/>
        <w:autoSpaceDN w:val="0"/>
        <w:spacing w:line="276" w:lineRule="auto"/>
        <w:ind w:hanging="361"/>
        <w:jc w:val="both"/>
        <w:rPr>
          <w:szCs w:val="22"/>
          <w:lang w:eastAsia="en-US"/>
        </w:rPr>
      </w:pPr>
      <w:r w:rsidRPr="007F0497">
        <w:rPr>
          <w:szCs w:val="22"/>
          <w:lang w:eastAsia="en-US"/>
        </w:rPr>
        <w:t>komunikovať</w:t>
      </w:r>
      <w:r w:rsidRPr="007F0497">
        <w:rPr>
          <w:spacing w:val="-3"/>
          <w:szCs w:val="22"/>
          <w:lang w:eastAsia="en-US"/>
        </w:rPr>
        <w:t xml:space="preserve"> </w:t>
      </w:r>
      <w:r w:rsidRPr="007F0497">
        <w:rPr>
          <w:szCs w:val="22"/>
          <w:lang w:eastAsia="en-US"/>
        </w:rPr>
        <w:t>v</w:t>
      </w:r>
      <w:r w:rsidRPr="007F0497">
        <w:rPr>
          <w:spacing w:val="-2"/>
          <w:szCs w:val="22"/>
          <w:lang w:eastAsia="en-US"/>
        </w:rPr>
        <w:t xml:space="preserve"> </w:t>
      </w:r>
      <w:r w:rsidRPr="007F0497">
        <w:rPr>
          <w:szCs w:val="22"/>
          <w:lang w:eastAsia="en-US"/>
        </w:rPr>
        <w:t>bežných spoločenských</w:t>
      </w:r>
      <w:r w:rsidRPr="007F0497">
        <w:rPr>
          <w:spacing w:val="56"/>
          <w:szCs w:val="22"/>
          <w:lang w:eastAsia="en-US"/>
        </w:rPr>
        <w:t xml:space="preserve"> </w:t>
      </w:r>
      <w:r w:rsidRPr="007F0497">
        <w:rPr>
          <w:spacing w:val="-2"/>
          <w:szCs w:val="22"/>
          <w:lang w:eastAsia="en-US"/>
        </w:rPr>
        <w:t>situáciách,</w:t>
      </w:r>
    </w:p>
    <w:p w14:paraId="16274216" w14:textId="77777777" w:rsidR="007F0497" w:rsidRPr="007F0497" w:rsidRDefault="007F0497" w:rsidP="0009753A">
      <w:pPr>
        <w:widowControl w:val="0"/>
        <w:numPr>
          <w:ilvl w:val="2"/>
          <w:numId w:val="20"/>
        </w:numPr>
        <w:tabs>
          <w:tab w:val="left" w:pos="1279"/>
        </w:tabs>
        <w:autoSpaceDE w:val="0"/>
        <w:autoSpaceDN w:val="0"/>
        <w:spacing w:before="136" w:line="276" w:lineRule="auto"/>
        <w:ind w:right="473"/>
        <w:jc w:val="both"/>
        <w:rPr>
          <w:szCs w:val="22"/>
          <w:lang w:eastAsia="en-US"/>
        </w:rPr>
      </w:pPr>
      <w:r w:rsidRPr="007F0497">
        <w:rPr>
          <w:szCs w:val="22"/>
          <w:lang w:eastAsia="en-US"/>
        </w:rPr>
        <w:lastRenderedPageBreak/>
        <w:t>jednoducho sa vyjadrovať pomocou základných funkcií jazyka, akými sú napr.</w:t>
      </w:r>
      <w:r w:rsidRPr="007F0497">
        <w:rPr>
          <w:spacing w:val="40"/>
          <w:szCs w:val="22"/>
          <w:lang w:eastAsia="en-US"/>
        </w:rPr>
        <w:t xml:space="preserve"> </w:t>
      </w:r>
      <w:r w:rsidRPr="007F0497">
        <w:rPr>
          <w:szCs w:val="22"/>
          <w:lang w:eastAsia="en-US"/>
        </w:rPr>
        <w:t>výmena informácií, žiadosť, vyjadrenie vlastných názorov a postojov, pozvanie, ospravedlnenie atď.,</w:t>
      </w:r>
    </w:p>
    <w:p w14:paraId="7B1F126A" w14:textId="77777777" w:rsidR="007F0497" w:rsidRPr="007F0497" w:rsidRDefault="007F0497" w:rsidP="0009753A">
      <w:pPr>
        <w:widowControl w:val="0"/>
        <w:numPr>
          <w:ilvl w:val="2"/>
          <w:numId w:val="20"/>
        </w:numPr>
        <w:tabs>
          <w:tab w:val="left" w:pos="1279"/>
        </w:tabs>
        <w:autoSpaceDE w:val="0"/>
        <w:autoSpaceDN w:val="0"/>
        <w:spacing w:before="8" w:line="276" w:lineRule="auto"/>
        <w:ind w:right="475"/>
        <w:jc w:val="both"/>
        <w:rPr>
          <w:szCs w:val="22"/>
          <w:lang w:eastAsia="en-US"/>
        </w:rPr>
      </w:pPr>
      <w:r w:rsidRPr="007F0497">
        <w:rPr>
          <w:szCs w:val="22"/>
          <w:lang w:eastAsia="en-US"/>
        </w:rPr>
        <w:t>udržať a</w:t>
      </w:r>
      <w:r w:rsidRPr="007F0497">
        <w:rPr>
          <w:spacing w:val="-3"/>
          <w:szCs w:val="22"/>
          <w:lang w:eastAsia="en-US"/>
        </w:rPr>
        <w:t xml:space="preserve"> </w:t>
      </w:r>
      <w:r w:rsidRPr="007F0497">
        <w:rPr>
          <w:szCs w:val="22"/>
          <w:lang w:eastAsia="en-US"/>
        </w:rPr>
        <w:t>rozvinúť spoločenskú konverzáciu prostredníctvom najjednoduchších bežných výrazov (upravené SERR, 2013, s. 123).</w:t>
      </w:r>
    </w:p>
    <w:p w14:paraId="72127733" w14:textId="77777777" w:rsidR="007F0497" w:rsidRPr="007F0497" w:rsidRDefault="007F0497" w:rsidP="0009753A">
      <w:pPr>
        <w:widowControl w:val="0"/>
        <w:autoSpaceDE w:val="0"/>
        <w:autoSpaceDN w:val="0"/>
        <w:spacing w:line="276" w:lineRule="auto"/>
        <w:rPr>
          <w:sz w:val="26"/>
          <w:lang w:eastAsia="en-US"/>
        </w:rPr>
      </w:pPr>
    </w:p>
    <w:p w14:paraId="4973C1C2" w14:textId="77777777" w:rsidR="007F0497" w:rsidRPr="00252E98" w:rsidRDefault="007F0497" w:rsidP="001A17CC">
      <w:pPr>
        <w:pStyle w:val="Nadpis2"/>
        <w:numPr>
          <w:ilvl w:val="1"/>
          <w:numId w:val="44"/>
        </w:numPr>
      </w:pPr>
      <w:r w:rsidRPr="00252E98">
        <w:t>Pragmatické kompetencie</w:t>
      </w:r>
    </w:p>
    <w:p w14:paraId="78DD0E68" w14:textId="77777777" w:rsidR="00641249" w:rsidRPr="00641249" w:rsidRDefault="00641249" w:rsidP="0009753A">
      <w:pPr>
        <w:widowControl w:val="0"/>
        <w:tabs>
          <w:tab w:val="left" w:pos="1134"/>
          <w:tab w:val="left" w:pos="1135"/>
        </w:tabs>
        <w:autoSpaceDE w:val="0"/>
        <w:autoSpaceDN w:val="0"/>
        <w:spacing w:line="276" w:lineRule="auto"/>
        <w:outlineLvl w:val="1"/>
        <w:rPr>
          <w:b/>
          <w:bCs/>
          <w:lang w:eastAsia="en-US"/>
        </w:rPr>
      </w:pPr>
    </w:p>
    <w:p w14:paraId="537EB14D" w14:textId="77777777" w:rsidR="007F0497" w:rsidRPr="007F0497" w:rsidRDefault="007F0497" w:rsidP="00252E98">
      <w:pPr>
        <w:widowControl w:val="0"/>
        <w:autoSpaceDE w:val="0"/>
        <w:autoSpaceDN w:val="0"/>
        <w:spacing w:after="240" w:line="276" w:lineRule="auto"/>
        <w:rPr>
          <w:sz w:val="22"/>
          <w:lang w:eastAsia="en-US"/>
        </w:rPr>
      </w:pPr>
      <w:r w:rsidRPr="007F0497">
        <w:rPr>
          <w:lang w:eastAsia="en-US"/>
        </w:rPr>
        <w:t>Žiak</w:t>
      </w:r>
      <w:r w:rsidRPr="007F0497">
        <w:rPr>
          <w:spacing w:val="-5"/>
          <w:lang w:eastAsia="en-US"/>
        </w:rPr>
        <w:t xml:space="preserve"> </w:t>
      </w:r>
      <w:r w:rsidRPr="007F0497">
        <w:rPr>
          <w:spacing w:val="-2"/>
          <w:lang w:eastAsia="en-US"/>
        </w:rPr>
        <w:t>dokáže:</w:t>
      </w:r>
    </w:p>
    <w:p w14:paraId="3E64CB30" w14:textId="77777777" w:rsidR="007F0497" w:rsidRPr="007F0497" w:rsidRDefault="007F0497" w:rsidP="0009753A">
      <w:pPr>
        <w:widowControl w:val="0"/>
        <w:numPr>
          <w:ilvl w:val="2"/>
          <w:numId w:val="20"/>
        </w:numPr>
        <w:tabs>
          <w:tab w:val="left" w:pos="1279"/>
        </w:tabs>
        <w:autoSpaceDE w:val="0"/>
        <w:autoSpaceDN w:val="0"/>
        <w:spacing w:before="1" w:line="276" w:lineRule="auto"/>
        <w:ind w:right="481"/>
        <w:jc w:val="both"/>
        <w:rPr>
          <w:szCs w:val="22"/>
          <w:lang w:eastAsia="en-US"/>
        </w:rPr>
      </w:pPr>
      <w:r w:rsidRPr="007F0497">
        <w:rPr>
          <w:szCs w:val="22"/>
          <w:lang w:eastAsia="en-US"/>
        </w:rPr>
        <w:t>usporiadať vety v takom poradí, aby vytvorili koherentný jazykový celok (tematická organizácia, logické usporiadani slov, príčina/následok),</w:t>
      </w:r>
    </w:p>
    <w:p w14:paraId="3BD3BFB6" w14:textId="77777777" w:rsidR="007F0497" w:rsidRPr="007F0497" w:rsidRDefault="007F0497" w:rsidP="0009753A">
      <w:pPr>
        <w:widowControl w:val="0"/>
        <w:numPr>
          <w:ilvl w:val="2"/>
          <w:numId w:val="20"/>
        </w:numPr>
        <w:tabs>
          <w:tab w:val="left" w:pos="1279"/>
        </w:tabs>
        <w:autoSpaceDE w:val="0"/>
        <w:autoSpaceDN w:val="0"/>
        <w:spacing w:before="9" w:line="276" w:lineRule="auto"/>
        <w:ind w:right="474"/>
        <w:jc w:val="both"/>
        <w:rPr>
          <w:szCs w:val="22"/>
          <w:lang w:eastAsia="en-US"/>
        </w:rPr>
      </w:pPr>
      <w:r w:rsidRPr="007F0497">
        <w:rPr>
          <w:szCs w:val="22"/>
          <w:lang w:eastAsia="en-US"/>
        </w:rPr>
        <w:t xml:space="preserve">využívať základné funkcie jazyka s cieľom poskytnúť a vyhľadať faktografické informácie, vyjadriť a zisťovať postoj, vyjadriť presvedčenie, nadviazať kontakt s </w:t>
      </w:r>
      <w:r w:rsidRPr="007F0497">
        <w:rPr>
          <w:spacing w:val="-2"/>
          <w:szCs w:val="22"/>
          <w:lang w:eastAsia="en-US"/>
        </w:rPr>
        <w:t>ľuďmi,</w:t>
      </w:r>
    </w:p>
    <w:p w14:paraId="456E89B3" w14:textId="77777777" w:rsidR="007F0497" w:rsidRPr="007F0497" w:rsidRDefault="007F0497" w:rsidP="0009753A">
      <w:pPr>
        <w:widowControl w:val="0"/>
        <w:numPr>
          <w:ilvl w:val="2"/>
          <w:numId w:val="20"/>
        </w:numPr>
        <w:tabs>
          <w:tab w:val="left" w:pos="1279"/>
        </w:tabs>
        <w:autoSpaceDE w:val="0"/>
        <w:autoSpaceDN w:val="0"/>
        <w:spacing w:before="5" w:line="276" w:lineRule="auto"/>
        <w:ind w:hanging="361"/>
        <w:jc w:val="both"/>
        <w:rPr>
          <w:szCs w:val="22"/>
          <w:lang w:eastAsia="en-US"/>
        </w:rPr>
      </w:pPr>
      <w:r w:rsidRPr="007F0497">
        <w:rPr>
          <w:szCs w:val="22"/>
          <w:lang w:eastAsia="en-US"/>
        </w:rPr>
        <w:t>používať</w:t>
      </w:r>
      <w:r w:rsidRPr="007F0497">
        <w:rPr>
          <w:spacing w:val="-3"/>
          <w:szCs w:val="22"/>
          <w:lang w:eastAsia="en-US"/>
        </w:rPr>
        <w:t xml:space="preserve"> </w:t>
      </w:r>
      <w:r w:rsidRPr="007F0497">
        <w:rPr>
          <w:szCs w:val="22"/>
          <w:lang w:eastAsia="en-US"/>
        </w:rPr>
        <w:t>jednoduché</w:t>
      </w:r>
      <w:r w:rsidRPr="007F0497">
        <w:rPr>
          <w:spacing w:val="-2"/>
          <w:szCs w:val="22"/>
          <w:lang w:eastAsia="en-US"/>
        </w:rPr>
        <w:t xml:space="preserve"> </w:t>
      </w:r>
      <w:r w:rsidRPr="007F0497">
        <w:rPr>
          <w:szCs w:val="22"/>
          <w:lang w:eastAsia="en-US"/>
        </w:rPr>
        <w:t>spôsoby</w:t>
      </w:r>
      <w:r w:rsidRPr="007F0497">
        <w:rPr>
          <w:spacing w:val="-6"/>
          <w:szCs w:val="22"/>
          <w:lang w:eastAsia="en-US"/>
        </w:rPr>
        <w:t xml:space="preserve"> </w:t>
      </w:r>
      <w:r w:rsidRPr="007F0497">
        <w:rPr>
          <w:szCs w:val="22"/>
          <w:lang w:eastAsia="en-US"/>
        </w:rPr>
        <w:t>na</w:t>
      </w:r>
      <w:r w:rsidRPr="007F0497">
        <w:rPr>
          <w:spacing w:val="-2"/>
          <w:szCs w:val="22"/>
          <w:lang w:eastAsia="en-US"/>
        </w:rPr>
        <w:t xml:space="preserve"> </w:t>
      </w:r>
      <w:r w:rsidRPr="007F0497">
        <w:rPr>
          <w:szCs w:val="22"/>
          <w:lang w:eastAsia="en-US"/>
        </w:rPr>
        <w:t>začatie,</w:t>
      </w:r>
      <w:r w:rsidRPr="007F0497">
        <w:rPr>
          <w:spacing w:val="-1"/>
          <w:szCs w:val="22"/>
          <w:lang w:eastAsia="en-US"/>
        </w:rPr>
        <w:t xml:space="preserve"> </w:t>
      </w:r>
      <w:r w:rsidRPr="007F0497">
        <w:rPr>
          <w:szCs w:val="22"/>
          <w:lang w:eastAsia="en-US"/>
        </w:rPr>
        <w:t>udržanie a</w:t>
      </w:r>
      <w:r w:rsidRPr="007F0497">
        <w:rPr>
          <w:spacing w:val="-1"/>
          <w:szCs w:val="22"/>
          <w:lang w:eastAsia="en-US"/>
        </w:rPr>
        <w:t xml:space="preserve"> </w:t>
      </w:r>
      <w:r w:rsidRPr="007F0497">
        <w:rPr>
          <w:szCs w:val="22"/>
          <w:lang w:eastAsia="en-US"/>
        </w:rPr>
        <w:t>ukončenie</w:t>
      </w:r>
      <w:r w:rsidRPr="007F0497">
        <w:rPr>
          <w:spacing w:val="-1"/>
          <w:szCs w:val="22"/>
          <w:lang w:eastAsia="en-US"/>
        </w:rPr>
        <w:t xml:space="preserve"> </w:t>
      </w:r>
      <w:r w:rsidRPr="007F0497">
        <w:rPr>
          <w:szCs w:val="22"/>
          <w:lang w:eastAsia="en-US"/>
        </w:rPr>
        <w:t xml:space="preserve">krátkeho </w:t>
      </w:r>
      <w:r w:rsidRPr="007F0497">
        <w:rPr>
          <w:spacing w:val="-2"/>
          <w:szCs w:val="22"/>
          <w:lang w:eastAsia="en-US"/>
        </w:rPr>
        <w:t>rozhovoru,</w:t>
      </w:r>
    </w:p>
    <w:p w14:paraId="3CA57709" w14:textId="77777777" w:rsidR="007F0497" w:rsidRPr="007F0497" w:rsidRDefault="007F0497" w:rsidP="0009753A">
      <w:pPr>
        <w:widowControl w:val="0"/>
        <w:numPr>
          <w:ilvl w:val="2"/>
          <w:numId w:val="20"/>
        </w:numPr>
        <w:tabs>
          <w:tab w:val="left" w:pos="1279"/>
        </w:tabs>
        <w:autoSpaceDE w:val="0"/>
        <w:autoSpaceDN w:val="0"/>
        <w:spacing w:before="90" w:line="276" w:lineRule="auto"/>
        <w:ind w:right="474"/>
        <w:jc w:val="both"/>
        <w:rPr>
          <w:szCs w:val="22"/>
          <w:lang w:eastAsia="en-US"/>
        </w:rPr>
      </w:pPr>
      <w:r w:rsidRPr="007F0497">
        <w:rPr>
          <w:szCs w:val="22"/>
          <w:lang w:eastAsia="en-US"/>
        </w:rPr>
        <w:t>používať najčastejšie sa vyskytujúce spojovacie výrazy na prepojenie jednoduchých viet potrebných na vyrozprávanie alebo opis príbehu v logickom časovom slede (upravené SERR, 2013, s. 124 – 132).</w:t>
      </w:r>
    </w:p>
    <w:p w14:paraId="32D47A66" w14:textId="77777777" w:rsidR="007F0497" w:rsidRPr="007F0497" w:rsidRDefault="007F0497" w:rsidP="0009753A">
      <w:pPr>
        <w:widowControl w:val="0"/>
        <w:autoSpaceDE w:val="0"/>
        <w:autoSpaceDN w:val="0"/>
        <w:spacing w:before="9" w:line="276" w:lineRule="auto"/>
        <w:rPr>
          <w:lang w:eastAsia="en-US"/>
        </w:rPr>
      </w:pPr>
    </w:p>
    <w:p w14:paraId="1C6864A3" w14:textId="77777777" w:rsidR="007F0497" w:rsidRPr="00252E98" w:rsidRDefault="007F0497" w:rsidP="001A17CC">
      <w:pPr>
        <w:pStyle w:val="Nadpis2"/>
        <w:numPr>
          <w:ilvl w:val="0"/>
          <w:numId w:val="43"/>
        </w:numPr>
      </w:pPr>
      <w:r w:rsidRPr="00252E98">
        <w:t>Výkonový štandard – komunikačné jazykové činnosti a stratégie</w:t>
      </w:r>
    </w:p>
    <w:p w14:paraId="6BE982ED" w14:textId="77777777" w:rsidR="007F0497" w:rsidRPr="007F0497" w:rsidRDefault="007F0497" w:rsidP="0009753A">
      <w:pPr>
        <w:widowControl w:val="0"/>
        <w:autoSpaceDE w:val="0"/>
        <w:autoSpaceDN w:val="0"/>
        <w:spacing w:before="10" w:line="276" w:lineRule="auto"/>
        <w:rPr>
          <w:b/>
          <w:sz w:val="23"/>
          <w:lang w:eastAsia="en-US"/>
        </w:rPr>
      </w:pPr>
    </w:p>
    <w:p w14:paraId="7850A366" w14:textId="77777777" w:rsidR="007F0497" w:rsidRPr="007F0497" w:rsidRDefault="007F0497" w:rsidP="0009753A">
      <w:pPr>
        <w:widowControl w:val="0"/>
        <w:autoSpaceDE w:val="0"/>
        <w:autoSpaceDN w:val="0"/>
        <w:spacing w:line="276" w:lineRule="auto"/>
        <w:ind w:right="474" w:firstLine="557"/>
        <w:jc w:val="both"/>
        <w:rPr>
          <w:lang w:eastAsia="en-US"/>
        </w:rPr>
      </w:pPr>
      <w:r w:rsidRPr="007F0497">
        <w:rPr>
          <w:lang w:eastAsia="en-US"/>
        </w:rPr>
        <w:t>Výkonový štandard určuje požiadavky na komunikačné jazykové činnosti a stratégie: počúvanie s</w:t>
      </w:r>
      <w:r w:rsidRPr="007F0497">
        <w:rPr>
          <w:spacing w:val="-2"/>
          <w:lang w:eastAsia="en-US"/>
        </w:rPr>
        <w:t xml:space="preserve"> </w:t>
      </w:r>
      <w:r w:rsidRPr="007F0497">
        <w:rPr>
          <w:lang w:eastAsia="en-US"/>
        </w:rPr>
        <w:t>porozumením, čítanie s porozumením, písomný prejav a</w:t>
      </w:r>
      <w:r w:rsidRPr="007F0497">
        <w:rPr>
          <w:spacing w:val="-3"/>
          <w:lang w:eastAsia="en-US"/>
        </w:rPr>
        <w:t xml:space="preserve"> </w:t>
      </w:r>
      <w:r w:rsidRPr="007F0497">
        <w:rPr>
          <w:lang w:eastAsia="en-US"/>
        </w:rPr>
        <w:t>ústny prejav, ktoré má žiak dosiahnuť na konci každého ročníka. Navrhované delenie výkonových štandardov do ročníkov je iba odporúčané (nie povinné), pričom žiak musí na konci nižšieho stredného vzdelávania dosiahnuť úroveň A 2.</w:t>
      </w:r>
    </w:p>
    <w:p w14:paraId="48997013" w14:textId="77777777" w:rsidR="007F0497" w:rsidRPr="007F0497" w:rsidRDefault="007F0497" w:rsidP="0009753A">
      <w:pPr>
        <w:widowControl w:val="0"/>
        <w:autoSpaceDE w:val="0"/>
        <w:autoSpaceDN w:val="0"/>
        <w:spacing w:line="276" w:lineRule="auto"/>
        <w:ind w:right="474" w:firstLine="557"/>
        <w:jc w:val="both"/>
        <w:rPr>
          <w:lang w:eastAsia="en-US"/>
        </w:rPr>
      </w:pPr>
      <w:r w:rsidRPr="007F0497">
        <w:rPr>
          <w:lang w:eastAsia="en-US"/>
        </w:rPr>
        <w:t>Jazykové činnosti a</w:t>
      </w:r>
      <w:r w:rsidRPr="007F0497">
        <w:rPr>
          <w:spacing w:val="-2"/>
          <w:lang w:eastAsia="en-US"/>
        </w:rPr>
        <w:t xml:space="preserve"> </w:t>
      </w:r>
      <w:r w:rsidRPr="007F0497">
        <w:rPr>
          <w:lang w:eastAsia="en-US"/>
        </w:rPr>
        <w:t>stratégie sa rozvíjajú väčšinou integrovane, t.j. viaceré súčasne. Dôraz na konkrétne jazykové činnosti sa odvíja od komunikačnej situácie, v ktorej sa</w:t>
      </w:r>
      <w:r w:rsidRPr="007F0497">
        <w:rPr>
          <w:spacing w:val="40"/>
          <w:lang w:eastAsia="en-US"/>
        </w:rPr>
        <w:t xml:space="preserve"> </w:t>
      </w:r>
      <w:r w:rsidRPr="007F0497">
        <w:rPr>
          <w:lang w:eastAsia="en-US"/>
        </w:rPr>
        <w:t>účastníci komunikácie nachádzajú.</w:t>
      </w:r>
    </w:p>
    <w:p w14:paraId="416D51A8" w14:textId="77777777" w:rsidR="007F0497" w:rsidRPr="007F0497" w:rsidRDefault="007F0497" w:rsidP="0009753A">
      <w:pPr>
        <w:widowControl w:val="0"/>
        <w:autoSpaceDE w:val="0"/>
        <w:autoSpaceDN w:val="0"/>
        <w:spacing w:line="276" w:lineRule="auto"/>
        <w:ind w:right="480" w:firstLine="557"/>
        <w:jc w:val="both"/>
        <w:rPr>
          <w:lang w:eastAsia="en-US"/>
        </w:rPr>
      </w:pPr>
      <w:r w:rsidRPr="007F0497">
        <w:rPr>
          <w:lang w:eastAsia="en-US"/>
        </w:rPr>
        <w:t>Výkonový štandard nadväzuje na výkony stanovené pre 5. ročník ZŠ, t.j. na komunikačnú úroveň A1.</w:t>
      </w:r>
    </w:p>
    <w:p w14:paraId="19E2822F" w14:textId="77777777" w:rsidR="007F0497" w:rsidRPr="007F0497" w:rsidRDefault="007F0497" w:rsidP="0009753A">
      <w:pPr>
        <w:widowControl w:val="0"/>
        <w:autoSpaceDE w:val="0"/>
        <w:autoSpaceDN w:val="0"/>
        <w:spacing w:before="4" w:line="276" w:lineRule="auto"/>
        <w:rPr>
          <w:lang w:eastAsia="en-US"/>
        </w:rPr>
      </w:pPr>
    </w:p>
    <w:p w14:paraId="21A90AFC" w14:textId="77777777" w:rsidR="007F0497" w:rsidRDefault="007F0497" w:rsidP="00AD5A95">
      <w:pPr>
        <w:widowControl w:val="0"/>
        <w:autoSpaceDE w:val="0"/>
        <w:autoSpaceDN w:val="0"/>
        <w:spacing w:after="240" w:line="276" w:lineRule="auto"/>
        <w:outlineLvl w:val="1"/>
        <w:rPr>
          <w:b/>
          <w:bCs/>
          <w:lang w:eastAsia="en-US"/>
        </w:rPr>
      </w:pPr>
      <w:r w:rsidRPr="007F0497">
        <w:rPr>
          <w:b/>
          <w:bCs/>
          <w:lang w:eastAsia="en-US"/>
        </w:rPr>
        <w:t>Počúvanie</w:t>
      </w:r>
      <w:r w:rsidRPr="007F0497">
        <w:rPr>
          <w:b/>
          <w:bCs/>
          <w:spacing w:val="-1"/>
          <w:lang w:eastAsia="en-US"/>
        </w:rPr>
        <w:t xml:space="preserve"> </w:t>
      </w:r>
      <w:r w:rsidRPr="007F0497">
        <w:rPr>
          <w:b/>
          <w:bCs/>
          <w:lang w:eastAsia="en-US"/>
        </w:rPr>
        <w:t>s</w:t>
      </w:r>
      <w:r w:rsidRPr="007F0497">
        <w:rPr>
          <w:b/>
          <w:bCs/>
          <w:spacing w:val="-2"/>
          <w:lang w:eastAsia="en-US"/>
        </w:rPr>
        <w:t xml:space="preserve"> </w:t>
      </w:r>
      <w:r w:rsidRPr="007F0497">
        <w:rPr>
          <w:b/>
          <w:bCs/>
          <w:lang w:eastAsia="en-US"/>
        </w:rPr>
        <w:t>porozumením</w:t>
      </w:r>
      <w:r w:rsidRPr="007F0497">
        <w:rPr>
          <w:b/>
          <w:bCs/>
          <w:spacing w:val="-2"/>
          <w:lang w:eastAsia="en-US"/>
        </w:rPr>
        <w:t xml:space="preserve"> </w:t>
      </w:r>
      <w:r w:rsidRPr="007F0497">
        <w:rPr>
          <w:b/>
          <w:bCs/>
          <w:lang w:eastAsia="en-US"/>
        </w:rPr>
        <w:t>–</w:t>
      </w:r>
      <w:r w:rsidRPr="007F0497">
        <w:rPr>
          <w:b/>
          <w:bCs/>
          <w:spacing w:val="-1"/>
          <w:lang w:eastAsia="en-US"/>
        </w:rPr>
        <w:t xml:space="preserve"> </w:t>
      </w:r>
      <w:r w:rsidRPr="007F0497">
        <w:rPr>
          <w:b/>
          <w:bCs/>
          <w:lang w:eastAsia="en-US"/>
        </w:rPr>
        <w:t>výkonový</w:t>
      </w:r>
      <w:r w:rsidRPr="007F0497">
        <w:rPr>
          <w:b/>
          <w:bCs/>
          <w:spacing w:val="-1"/>
          <w:lang w:eastAsia="en-US"/>
        </w:rPr>
        <w:t xml:space="preserve"> </w:t>
      </w:r>
      <w:r w:rsidRPr="007F0497">
        <w:rPr>
          <w:b/>
          <w:bCs/>
          <w:spacing w:val="-2"/>
          <w:lang w:eastAsia="en-US"/>
        </w:rPr>
        <w:t>štandard</w:t>
      </w:r>
    </w:p>
    <w:p w14:paraId="6D172B14" w14:textId="77777777" w:rsidR="007F0497" w:rsidRDefault="007F0497" w:rsidP="0009753A">
      <w:pPr>
        <w:widowControl w:val="0"/>
        <w:autoSpaceDE w:val="0"/>
        <w:autoSpaceDN w:val="0"/>
        <w:spacing w:before="95" w:line="276" w:lineRule="auto"/>
        <w:outlineLvl w:val="1"/>
        <w:rPr>
          <w:b/>
          <w:bCs/>
          <w:lang w:eastAsia="en-US"/>
        </w:rPr>
      </w:pPr>
      <w:r w:rsidRPr="007F0497">
        <w:rPr>
          <w:b/>
          <w:bCs/>
          <w:lang w:eastAsia="en-US"/>
        </w:rPr>
        <w:t>Čítanie</w:t>
      </w:r>
      <w:r w:rsidRPr="007F0497">
        <w:rPr>
          <w:b/>
          <w:bCs/>
          <w:spacing w:val="-3"/>
          <w:lang w:eastAsia="en-US"/>
        </w:rPr>
        <w:t xml:space="preserve"> </w:t>
      </w:r>
      <w:r w:rsidRPr="007F0497">
        <w:rPr>
          <w:b/>
          <w:bCs/>
          <w:lang w:eastAsia="en-US"/>
        </w:rPr>
        <w:t>s</w:t>
      </w:r>
      <w:r w:rsidRPr="007F0497">
        <w:rPr>
          <w:b/>
          <w:bCs/>
          <w:spacing w:val="-2"/>
          <w:lang w:eastAsia="en-US"/>
        </w:rPr>
        <w:t xml:space="preserve"> </w:t>
      </w:r>
      <w:r w:rsidRPr="007F0497">
        <w:rPr>
          <w:b/>
          <w:bCs/>
          <w:lang w:eastAsia="en-US"/>
        </w:rPr>
        <w:t>porozumením</w:t>
      </w:r>
      <w:r w:rsidRPr="007F0497">
        <w:rPr>
          <w:b/>
          <w:bCs/>
          <w:spacing w:val="-1"/>
          <w:lang w:eastAsia="en-US"/>
        </w:rPr>
        <w:t xml:space="preserve"> </w:t>
      </w:r>
      <w:r w:rsidRPr="007F0497">
        <w:rPr>
          <w:b/>
          <w:bCs/>
          <w:lang w:eastAsia="en-US"/>
        </w:rPr>
        <w:t>–</w:t>
      </w:r>
      <w:r w:rsidRPr="007F0497">
        <w:rPr>
          <w:b/>
          <w:bCs/>
          <w:spacing w:val="-2"/>
          <w:lang w:eastAsia="en-US"/>
        </w:rPr>
        <w:t xml:space="preserve"> </w:t>
      </w:r>
      <w:r w:rsidRPr="007F0497">
        <w:rPr>
          <w:b/>
          <w:bCs/>
          <w:lang w:eastAsia="en-US"/>
        </w:rPr>
        <w:t>výkonový</w:t>
      </w:r>
      <w:r w:rsidRPr="007F0497">
        <w:rPr>
          <w:b/>
          <w:bCs/>
          <w:spacing w:val="-1"/>
          <w:lang w:eastAsia="en-US"/>
        </w:rPr>
        <w:t xml:space="preserve"> </w:t>
      </w:r>
      <w:r w:rsidRPr="007F0497">
        <w:rPr>
          <w:b/>
          <w:bCs/>
          <w:spacing w:val="-2"/>
          <w:lang w:eastAsia="en-US"/>
        </w:rPr>
        <w:t>štandard</w:t>
      </w:r>
    </w:p>
    <w:p w14:paraId="2CDC8DAF" w14:textId="77777777" w:rsidR="007F0497" w:rsidRPr="007F0497" w:rsidRDefault="007F0497" w:rsidP="00AD5A95">
      <w:pPr>
        <w:widowControl w:val="0"/>
        <w:autoSpaceDE w:val="0"/>
        <w:autoSpaceDN w:val="0"/>
        <w:spacing w:before="240" w:after="240" w:line="276" w:lineRule="auto"/>
        <w:rPr>
          <w:lang w:eastAsia="en-US"/>
        </w:rPr>
      </w:pPr>
      <w:r w:rsidRPr="007F0497">
        <w:rPr>
          <w:lang w:eastAsia="en-US"/>
        </w:rPr>
        <w:t>Žiak</w:t>
      </w:r>
      <w:r w:rsidRPr="007F0497">
        <w:rPr>
          <w:spacing w:val="-1"/>
          <w:lang w:eastAsia="en-US"/>
        </w:rPr>
        <w:t xml:space="preserve"> </w:t>
      </w:r>
      <w:r w:rsidRPr="007F0497">
        <w:rPr>
          <w:lang w:eastAsia="en-US"/>
        </w:rPr>
        <w:t>na</w:t>
      </w:r>
      <w:r w:rsidRPr="007F0497">
        <w:rPr>
          <w:spacing w:val="-2"/>
          <w:lang w:eastAsia="en-US"/>
        </w:rPr>
        <w:t xml:space="preserve"> </w:t>
      </w:r>
      <w:r w:rsidRPr="007F0497">
        <w:rPr>
          <w:lang w:eastAsia="en-US"/>
        </w:rPr>
        <w:t>konci 6.</w:t>
      </w:r>
      <w:r w:rsidRPr="007F0497">
        <w:rPr>
          <w:spacing w:val="-1"/>
          <w:lang w:eastAsia="en-US"/>
        </w:rPr>
        <w:t xml:space="preserve"> </w:t>
      </w:r>
      <w:r w:rsidRPr="007F0497">
        <w:rPr>
          <w:lang w:eastAsia="en-US"/>
        </w:rPr>
        <w:t>ročníka</w:t>
      </w:r>
      <w:r w:rsidRPr="007F0497">
        <w:rPr>
          <w:spacing w:val="1"/>
          <w:lang w:eastAsia="en-US"/>
        </w:rPr>
        <w:t xml:space="preserve"> </w:t>
      </w:r>
      <w:r w:rsidRPr="007F0497">
        <w:rPr>
          <w:spacing w:val="-2"/>
          <w:lang w:eastAsia="en-US"/>
        </w:rPr>
        <w:t>dokáže:</w:t>
      </w:r>
    </w:p>
    <w:p w14:paraId="24345050" w14:textId="77777777" w:rsidR="007F0497" w:rsidRPr="007F0497" w:rsidRDefault="007F0497" w:rsidP="00AD5A95">
      <w:pPr>
        <w:widowControl w:val="0"/>
        <w:numPr>
          <w:ilvl w:val="0"/>
          <w:numId w:val="17"/>
        </w:numPr>
        <w:tabs>
          <w:tab w:val="left" w:pos="1278"/>
          <w:tab w:val="left" w:pos="1279"/>
        </w:tabs>
        <w:autoSpaceDE w:val="0"/>
        <w:autoSpaceDN w:val="0"/>
        <w:spacing w:line="276" w:lineRule="auto"/>
        <w:ind w:left="1278" w:right="480" w:hanging="360"/>
        <w:rPr>
          <w:szCs w:val="22"/>
          <w:lang w:eastAsia="en-US"/>
        </w:rPr>
      </w:pPr>
      <w:r w:rsidRPr="007F0497">
        <w:rPr>
          <w:szCs w:val="22"/>
          <w:lang w:eastAsia="en-US"/>
        </w:rPr>
        <w:t>porozumieť</w:t>
      </w:r>
      <w:r w:rsidRPr="007F0497">
        <w:rPr>
          <w:spacing w:val="80"/>
          <w:szCs w:val="22"/>
          <w:lang w:eastAsia="en-US"/>
        </w:rPr>
        <w:t xml:space="preserve"> </w:t>
      </w:r>
      <w:r w:rsidRPr="007F0497">
        <w:rPr>
          <w:szCs w:val="22"/>
          <w:lang w:eastAsia="en-US"/>
        </w:rPr>
        <w:t>krátkym</w:t>
      </w:r>
      <w:r w:rsidRPr="007F0497">
        <w:rPr>
          <w:spacing w:val="80"/>
          <w:szCs w:val="22"/>
          <w:lang w:eastAsia="en-US"/>
        </w:rPr>
        <w:t xml:space="preserve"> </w:t>
      </w:r>
      <w:r w:rsidRPr="007F0497">
        <w:rPr>
          <w:szCs w:val="22"/>
          <w:lang w:eastAsia="en-US"/>
        </w:rPr>
        <w:t>jednoduchým</w:t>
      </w:r>
      <w:r w:rsidRPr="007F0497">
        <w:rPr>
          <w:spacing w:val="80"/>
          <w:szCs w:val="22"/>
          <w:lang w:eastAsia="en-US"/>
        </w:rPr>
        <w:t xml:space="preserve"> </w:t>
      </w:r>
      <w:r w:rsidRPr="007F0497">
        <w:rPr>
          <w:szCs w:val="22"/>
          <w:lang w:eastAsia="en-US"/>
        </w:rPr>
        <w:t>textom,</w:t>
      </w:r>
      <w:r w:rsidRPr="007F0497">
        <w:rPr>
          <w:spacing w:val="80"/>
          <w:szCs w:val="22"/>
          <w:lang w:eastAsia="en-US"/>
        </w:rPr>
        <w:t xml:space="preserve"> </w:t>
      </w:r>
      <w:r w:rsidRPr="007F0497">
        <w:rPr>
          <w:szCs w:val="22"/>
          <w:lang w:eastAsia="en-US"/>
        </w:rPr>
        <w:t>ktoré</w:t>
      </w:r>
      <w:r w:rsidRPr="007F0497">
        <w:rPr>
          <w:spacing w:val="80"/>
          <w:szCs w:val="22"/>
          <w:lang w:eastAsia="en-US"/>
        </w:rPr>
        <w:t xml:space="preserve"> </w:t>
      </w:r>
      <w:r w:rsidRPr="007F0497">
        <w:rPr>
          <w:szCs w:val="22"/>
          <w:lang w:eastAsia="en-US"/>
        </w:rPr>
        <w:t>obsahujú</w:t>
      </w:r>
      <w:r w:rsidRPr="007F0497">
        <w:rPr>
          <w:spacing w:val="80"/>
          <w:szCs w:val="22"/>
          <w:lang w:eastAsia="en-US"/>
        </w:rPr>
        <w:t xml:space="preserve"> </w:t>
      </w:r>
      <w:r w:rsidRPr="007F0497">
        <w:rPr>
          <w:szCs w:val="22"/>
          <w:lang w:eastAsia="en-US"/>
        </w:rPr>
        <w:t>veľmi</w:t>
      </w:r>
      <w:r w:rsidRPr="007F0497">
        <w:rPr>
          <w:spacing w:val="80"/>
          <w:szCs w:val="22"/>
          <w:lang w:eastAsia="en-US"/>
        </w:rPr>
        <w:t xml:space="preserve"> </w:t>
      </w:r>
      <w:r w:rsidRPr="007F0497">
        <w:rPr>
          <w:szCs w:val="22"/>
          <w:lang w:eastAsia="en-US"/>
        </w:rPr>
        <w:t>frekventovanú slovnú zásobu,</w:t>
      </w:r>
    </w:p>
    <w:p w14:paraId="05F9C975" w14:textId="77777777" w:rsidR="007F0497" w:rsidRPr="007F0497" w:rsidRDefault="007F0497" w:rsidP="00AD5A95">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rozumieť</w:t>
      </w:r>
      <w:r w:rsidRPr="007F0497">
        <w:rPr>
          <w:spacing w:val="-2"/>
          <w:szCs w:val="22"/>
          <w:lang w:eastAsia="en-US"/>
        </w:rPr>
        <w:t xml:space="preserve"> </w:t>
      </w:r>
      <w:r w:rsidRPr="007F0497">
        <w:rPr>
          <w:szCs w:val="22"/>
          <w:lang w:eastAsia="en-US"/>
        </w:rPr>
        <w:t>označeniam</w:t>
      </w:r>
      <w:r w:rsidRPr="007F0497">
        <w:rPr>
          <w:spacing w:val="-1"/>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nápisom</w:t>
      </w:r>
      <w:r w:rsidRPr="007F0497">
        <w:rPr>
          <w:spacing w:val="-1"/>
          <w:szCs w:val="22"/>
          <w:lang w:eastAsia="en-US"/>
        </w:rPr>
        <w:t xml:space="preserve"> </w:t>
      </w:r>
      <w:r w:rsidRPr="007F0497">
        <w:rPr>
          <w:szCs w:val="22"/>
          <w:lang w:eastAsia="en-US"/>
        </w:rPr>
        <w:t>na</w:t>
      </w:r>
      <w:r w:rsidRPr="007F0497">
        <w:rPr>
          <w:spacing w:val="-2"/>
          <w:szCs w:val="22"/>
          <w:lang w:eastAsia="en-US"/>
        </w:rPr>
        <w:t xml:space="preserve"> </w:t>
      </w:r>
      <w:r w:rsidRPr="007F0497">
        <w:rPr>
          <w:szCs w:val="22"/>
          <w:lang w:eastAsia="en-US"/>
        </w:rPr>
        <w:t>verejných</w:t>
      </w:r>
      <w:r w:rsidRPr="007F0497">
        <w:rPr>
          <w:spacing w:val="-1"/>
          <w:szCs w:val="22"/>
          <w:lang w:eastAsia="en-US"/>
        </w:rPr>
        <w:t xml:space="preserve"> </w:t>
      </w:r>
      <w:r w:rsidRPr="007F0497">
        <w:rPr>
          <w:spacing w:val="-2"/>
          <w:szCs w:val="22"/>
          <w:lang w:eastAsia="en-US"/>
        </w:rPr>
        <w:t>miestach,</w:t>
      </w:r>
    </w:p>
    <w:p w14:paraId="5AB2506A" w14:textId="77777777" w:rsidR="007F0497" w:rsidRPr="007F0497" w:rsidRDefault="007F0497" w:rsidP="00AD5A95">
      <w:pPr>
        <w:widowControl w:val="0"/>
        <w:numPr>
          <w:ilvl w:val="0"/>
          <w:numId w:val="17"/>
        </w:numPr>
        <w:tabs>
          <w:tab w:val="left" w:pos="1278"/>
          <w:tab w:val="left" w:pos="1279"/>
        </w:tabs>
        <w:autoSpaceDE w:val="0"/>
        <w:autoSpaceDN w:val="0"/>
        <w:spacing w:line="276" w:lineRule="auto"/>
        <w:ind w:left="1278" w:right="475" w:hanging="360"/>
        <w:rPr>
          <w:szCs w:val="22"/>
          <w:lang w:eastAsia="en-US"/>
        </w:rPr>
      </w:pPr>
      <w:r w:rsidRPr="007F0497">
        <w:rPr>
          <w:szCs w:val="22"/>
          <w:lang w:eastAsia="en-US"/>
        </w:rPr>
        <w:lastRenderedPageBreak/>
        <w:t>pochopiť</w:t>
      </w:r>
      <w:r w:rsidRPr="007F0497">
        <w:rPr>
          <w:spacing w:val="80"/>
          <w:szCs w:val="22"/>
          <w:lang w:eastAsia="en-US"/>
        </w:rPr>
        <w:t xml:space="preserve"> </w:t>
      </w:r>
      <w:r w:rsidRPr="007F0497">
        <w:rPr>
          <w:szCs w:val="22"/>
          <w:lang w:eastAsia="en-US"/>
        </w:rPr>
        <w:t>konkrétne</w:t>
      </w:r>
      <w:r w:rsidRPr="007F0497">
        <w:rPr>
          <w:spacing w:val="80"/>
          <w:szCs w:val="22"/>
          <w:lang w:eastAsia="en-US"/>
        </w:rPr>
        <w:t xml:space="preserve"> </w:t>
      </w:r>
      <w:r w:rsidRPr="007F0497">
        <w:rPr>
          <w:szCs w:val="22"/>
          <w:lang w:eastAsia="en-US"/>
        </w:rPr>
        <w:t>informácie</w:t>
      </w:r>
      <w:r w:rsidRPr="007F0497">
        <w:rPr>
          <w:spacing w:val="80"/>
          <w:szCs w:val="22"/>
          <w:lang w:eastAsia="en-US"/>
        </w:rPr>
        <w:t xml:space="preserve"> </w:t>
      </w:r>
      <w:r w:rsidRPr="007F0497">
        <w:rPr>
          <w:szCs w:val="22"/>
          <w:lang w:eastAsia="en-US"/>
        </w:rPr>
        <w:t>v</w:t>
      </w:r>
      <w:r w:rsidRPr="007F0497">
        <w:rPr>
          <w:spacing w:val="-1"/>
          <w:szCs w:val="22"/>
          <w:lang w:eastAsia="en-US"/>
        </w:rPr>
        <w:t xml:space="preserve"> </w:t>
      </w:r>
      <w:r w:rsidRPr="007F0497">
        <w:rPr>
          <w:szCs w:val="22"/>
          <w:lang w:eastAsia="en-US"/>
        </w:rPr>
        <w:t>jednoduchších</w:t>
      </w:r>
      <w:r w:rsidRPr="007F0497">
        <w:rPr>
          <w:spacing w:val="80"/>
          <w:szCs w:val="22"/>
          <w:lang w:eastAsia="en-US"/>
        </w:rPr>
        <w:t xml:space="preserve"> </w:t>
      </w:r>
      <w:r w:rsidRPr="007F0497">
        <w:rPr>
          <w:szCs w:val="22"/>
          <w:lang w:eastAsia="en-US"/>
        </w:rPr>
        <w:t>písaných</w:t>
      </w:r>
      <w:r w:rsidRPr="007F0497">
        <w:rPr>
          <w:spacing w:val="80"/>
          <w:szCs w:val="22"/>
          <w:lang w:eastAsia="en-US"/>
        </w:rPr>
        <w:t xml:space="preserve"> </w:t>
      </w:r>
      <w:r w:rsidRPr="007F0497">
        <w:rPr>
          <w:szCs w:val="22"/>
          <w:lang w:eastAsia="en-US"/>
        </w:rPr>
        <w:t>materiáloch,</w:t>
      </w:r>
      <w:r w:rsidRPr="007F0497">
        <w:rPr>
          <w:spacing w:val="80"/>
          <w:szCs w:val="22"/>
          <w:lang w:eastAsia="en-US"/>
        </w:rPr>
        <w:t xml:space="preserve"> </w:t>
      </w:r>
      <w:r w:rsidRPr="007F0497">
        <w:rPr>
          <w:szCs w:val="22"/>
          <w:lang w:eastAsia="en-US"/>
        </w:rPr>
        <w:t>s</w:t>
      </w:r>
      <w:r w:rsidRPr="007F0497">
        <w:rPr>
          <w:spacing w:val="-1"/>
          <w:szCs w:val="22"/>
          <w:lang w:eastAsia="en-US"/>
        </w:rPr>
        <w:t xml:space="preserve"> </w:t>
      </w:r>
      <w:r w:rsidRPr="007F0497">
        <w:rPr>
          <w:szCs w:val="22"/>
          <w:lang w:eastAsia="en-US"/>
        </w:rPr>
        <w:t>ktorými prichádza do styku, akými sú napríklad listy, brožúry a krátke texty,</w:t>
      </w:r>
    </w:p>
    <w:p w14:paraId="05C3D438" w14:textId="77777777" w:rsidR="007F0497" w:rsidRPr="007F0497" w:rsidRDefault="007F0497" w:rsidP="00AD5A95">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porozumieť</w:t>
      </w:r>
      <w:r w:rsidRPr="007F0497">
        <w:rPr>
          <w:spacing w:val="56"/>
          <w:szCs w:val="22"/>
          <w:lang w:eastAsia="en-US"/>
        </w:rPr>
        <w:t xml:space="preserve"> </w:t>
      </w:r>
      <w:r w:rsidRPr="007F0497">
        <w:rPr>
          <w:szCs w:val="22"/>
          <w:lang w:eastAsia="en-US"/>
        </w:rPr>
        <w:t>jednoduchým</w:t>
      </w:r>
      <w:r w:rsidRPr="007F0497">
        <w:rPr>
          <w:spacing w:val="-1"/>
          <w:szCs w:val="22"/>
          <w:lang w:eastAsia="en-US"/>
        </w:rPr>
        <w:t xml:space="preserve"> </w:t>
      </w:r>
      <w:r w:rsidRPr="007F0497">
        <w:rPr>
          <w:szCs w:val="22"/>
          <w:lang w:eastAsia="en-US"/>
        </w:rPr>
        <w:t>osobným</w:t>
      </w:r>
      <w:r w:rsidRPr="007F0497">
        <w:rPr>
          <w:spacing w:val="58"/>
          <w:szCs w:val="22"/>
          <w:lang w:eastAsia="en-US"/>
        </w:rPr>
        <w:t xml:space="preserve"> </w:t>
      </w:r>
      <w:r w:rsidRPr="007F0497">
        <w:rPr>
          <w:spacing w:val="-2"/>
          <w:szCs w:val="22"/>
          <w:lang w:eastAsia="en-US"/>
        </w:rPr>
        <w:t>listom,</w:t>
      </w:r>
    </w:p>
    <w:p w14:paraId="44B1166D" w14:textId="77777777" w:rsidR="007F0497" w:rsidRPr="007F0497" w:rsidRDefault="007F0497" w:rsidP="00AD5A95">
      <w:pPr>
        <w:widowControl w:val="0"/>
        <w:numPr>
          <w:ilvl w:val="0"/>
          <w:numId w:val="17"/>
        </w:numPr>
        <w:tabs>
          <w:tab w:val="left" w:pos="1278"/>
          <w:tab w:val="left" w:pos="1279"/>
        </w:tabs>
        <w:autoSpaceDE w:val="0"/>
        <w:autoSpaceDN w:val="0"/>
        <w:spacing w:line="276" w:lineRule="auto"/>
        <w:ind w:left="1278" w:right="481" w:hanging="360"/>
        <w:rPr>
          <w:szCs w:val="22"/>
          <w:lang w:eastAsia="en-US"/>
        </w:rPr>
      </w:pPr>
      <w:r w:rsidRPr="007F0497">
        <w:rPr>
          <w:szCs w:val="22"/>
          <w:lang w:eastAsia="en-US"/>
        </w:rPr>
        <w:t>vyhľadať konkrétne informácie v</w:t>
      </w:r>
      <w:r w:rsidRPr="007F0497">
        <w:rPr>
          <w:spacing w:val="-2"/>
          <w:szCs w:val="22"/>
          <w:lang w:eastAsia="en-US"/>
        </w:rPr>
        <w:t xml:space="preserve"> </w:t>
      </w:r>
      <w:r w:rsidRPr="007F0497">
        <w:rPr>
          <w:szCs w:val="22"/>
          <w:lang w:eastAsia="en-US"/>
        </w:rPr>
        <w:t>jednoduchých každodenných materiáloch, akými sú napríklad prospekty,</w:t>
      </w:r>
      <w:r w:rsidRPr="007F0497">
        <w:rPr>
          <w:spacing w:val="40"/>
          <w:szCs w:val="22"/>
          <w:lang w:eastAsia="en-US"/>
        </w:rPr>
        <w:t xml:space="preserve"> </w:t>
      </w:r>
      <w:r w:rsidRPr="007F0497">
        <w:rPr>
          <w:szCs w:val="22"/>
          <w:lang w:eastAsia="en-US"/>
        </w:rPr>
        <w:t>jedálne lístky, programy a časové harmonogramy,</w:t>
      </w:r>
    </w:p>
    <w:p w14:paraId="58B62245" w14:textId="77777777" w:rsidR="0009753A" w:rsidRDefault="007F0497" w:rsidP="00AD5A95">
      <w:pPr>
        <w:widowControl w:val="0"/>
        <w:numPr>
          <w:ilvl w:val="0"/>
          <w:numId w:val="17"/>
        </w:numPr>
        <w:tabs>
          <w:tab w:val="left" w:pos="1278"/>
          <w:tab w:val="left" w:pos="1279"/>
        </w:tabs>
        <w:autoSpaceDE w:val="0"/>
        <w:autoSpaceDN w:val="0"/>
        <w:spacing w:after="240" w:line="276" w:lineRule="auto"/>
        <w:ind w:left="1278" w:hanging="361"/>
        <w:rPr>
          <w:szCs w:val="22"/>
          <w:lang w:eastAsia="en-US"/>
        </w:rPr>
      </w:pPr>
      <w:r w:rsidRPr="007F0497">
        <w:rPr>
          <w:szCs w:val="22"/>
          <w:lang w:eastAsia="en-US"/>
        </w:rPr>
        <w:t>z</w:t>
      </w:r>
      <w:r w:rsidRPr="007F0497">
        <w:rPr>
          <w:spacing w:val="-1"/>
          <w:szCs w:val="22"/>
          <w:lang w:eastAsia="en-US"/>
        </w:rPr>
        <w:t xml:space="preserve"> </w:t>
      </w:r>
      <w:r w:rsidRPr="007F0497">
        <w:rPr>
          <w:szCs w:val="22"/>
          <w:lang w:eastAsia="en-US"/>
        </w:rPr>
        <w:t>kontextu</w:t>
      </w:r>
      <w:r w:rsidRPr="007F0497">
        <w:rPr>
          <w:spacing w:val="-2"/>
          <w:szCs w:val="22"/>
          <w:lang w:eastAsia="en-US"/>
        </w:rPr>
        <w:t xml:space="preserve"> </w:t>
      </w:r>
      <w:r w:rsidRPr="007F0497">
        <w:rPr>
          <w:szCs w:val="22"/>
          <w:lang w:eastAsia="en-US"/>
        </w:rPr>
        <w:t>krátkeho</w:t>
      </w:r>
      <w:r w:rsidRPr="007F0497">
        <w:rPr>
          <w:spacing w:val="-2"/>
          <w:szCs w:val="22"/>
          <w:lang w:eastAsia="en-US"/>
        </w:rPr>
        <w:t xml:space="preserve"> </w:t>
      </w:r>
      <w:r w:rsidRPr="007F0497">
        <w:rPr>
          <w:szCs w:val="22"/>
          <w:lang w:eastAsia="en-US"/>
        </w:rPr>
        <w:t>prečítaného</w:t>
      </w:r>
      <w:r w:rsidRPr="007F0497">
        <w:rPr>
          <w:spacing w:val="-2"/>
          <w:szCs w:val="22"/>
          <w:lang w:eastAsia="en-US"/>
        </w:rPr>
        <w:t xml:space="preserve"> </w:t>
      </w:r>
      <w:r w:rsidRPr="007F0497">
        <w:rPr>
          <w:szCs w:val="22"/>
          <w:lang w:eastAsia="en-US"/>
        </w:rPr>
        <w:t>textu</w:t>
      </w:r>
      <w:r w:rsidRPr="007F0497">
        <w:rPr>
          <w:spacing w:val="-2"/>
          <w:szCs w:val="22"/>
          <w:lang w:eastAsia="en-US"/>
        </w:rPr>
        <w:t xml:space="preserve"> </w:t>
      </w:r>
      <w:r w:rsidRPr="007F0497">
        <w:rPr>
          <w:szCs w:val="22"/>
          <w:lang w:eastAsia="en-US"/>
        </w:rPr>
        <w:t>pochopiť</w:t>
      </w:r>
      <w:r w:rsidRPr="007F0497">
        <w:rPr>
          <w:spacing w:val="-2"/>
          <w:szCs w:val="22"/>
          <w:lang w:eastAsia="en-US"/>
        </w:rPr>
        <w:t xml:space="preserve"> </w:t>
      </w:r>
      <w:r w:rsidRPr="007F0497">
        <w:rPr>
          <w:szCs w:val="22"/>
          <w:lang w:eastAsia="en-US"/>
        </w:rPr>
        <w:t>význam</w:t>
      </w:r>
      <w:r w:rsidRPr="007F0497">
        <w:rPr>
          <w:spacing w:val="-2"/>
          <w:szCs w:val="22"/>
          <w:lang w:eastAsia="en-US"/>
        </w:rPr>
        <w:t xml:space="preserve"> </w:t>
      </w:r>
      <w:r w:rsidRPr="007F0497">
        <w:rPr>
          <w:szCs w:val="22"/>
          <w:lang w:eastAsia="en-US"/>
        </w:rPr>
        <w:t>niektorých</w:t>
      </w:r>
      <w:r w:rsidRPr="007F0497">
        <w:rPr>
          <w:spacing w:val="-2"/>
          <w:szCs w:val="22"/>
          <w:lang w:eastAsia="en-US"/>
        </w:rPr>
        <w:t xml:space="preserve"> </w:t>
      </w:r>
      <w:r w:rsidRPr="007F0497">
        <w:rPr>
          <w:szCs w:val="22"/>
          <w:lang w:eastAsia="en-US"/>
        </w:rPr>
        <w:t>neznámych</w:t>
      </w:r>
      <w:r w:rsidRPr="007F0497">
        <w:rPr>
          <w:spacing w:val="-1"/>
          <w:szCs w:val="22"/>
          <w:lang w:eastAsia="en-US"/>
        </w:rPr>
        <w:t xml:space="preserve"> </w:t>
      </w:r>
      <w:r w:rsidRPr="007F0497">
        <w:rPr>
          <w:spacing w:val="-2"/>
          <w:szCs w:val="22"/>
          <w:lang w:eastAsia="en-US"/>
        </w:rPr>
        <w:t>slov.</w:t>
      </w:r>
    </w:p>
    <w:p w14:paraId="5E4DA6A1" w14:textId="77777777" w:rsidR="007F0497" w:rsidRPr="0009753A" w:rsidRDefault="007F0497" w:rsidP="00AD5A95">
      <w:pPr>
        <w:widowControl w:val="0"/>
        <w:tabs>
          <w:tab w:val="left" w:pos="1278"/>
          <w:tab w:val="left" w:pos="1279"/>
        </w:tabs>
        <w:autoSpaceDE w:val="0"/>
        <w:autoSpaceDN w:val="0"/>
        <w:spacing w:before="7" w:after="240" w:line="276" w:lineRule="auto"/>
        <w:rPr>
          <w:szCs w:val="22"/>
          <w:lang w:eastAsia="en-US"/>
        </w:rPr>
      </w:pPr>
      <w:r w:rsidRPr="007F0497">
        <w:rPr>
          <w:lang w:eastAsia="en-US"/>
        </w:rPr>
        <w:t>Žiak</w:t>
      </w:r>
      <w:r w:rsidRPr="0009753A">
        <w:rPr>
          <w:spacing w:val="-1"/>
          <w:lang w:eastAsia="en-US"/>
        </w:rPr>
        <w:t xml:space="preserve"> </w:t>
      </w:r>
      <w:r w:rsidRPr="007F0497">
        <w:rPr>
          <w:lang w:eastAsia="en-US"/>
        </w:rPr>
        <w:t>na</w:t>
      </w:r>
      <w:r w:rsidRPr="0009753A">
        <w:rPr>
          <w:spacing w:val="-2"/>
          <w:lang w:eastAsia="en-US"/>
        </w:rPr>
        <w:t xml:space="preserve"> </w:t>
      </w:r>
      <w:r w:rsidRPr="007F0497">
        <w:rPr>
          <w:lang w:eastAsia="en-US"/>
        </w:rPr>
        <w:t>konci 7.</w:t>
      </w:r>
      <w:r w:rsidRPr="0009753A">
        <w:rPr>
          <w:spacing w:val="-1"/>
          <w:lang w:eastAsia="en-US"/>
        </w:rPr>
        <w:t xml:space="preserve"> </w:t>
      </w:r>
      <w:r w:rsidRPr="007F0497">
        <w:rPr>
          <w:lang w:eastAsia="en-US"/>
        </w:rPr>
        <w:t>ročníka</w:t>
      </w:r>
      <w:r w:rsidRPr="0009753A">
        <w:rPr>
          <w:spacing w:val="1"/>
          <w:lang w:eastAsia="en-US"/>
        </w:rPr>
        <w:t xml:space="preserve"> </w:t>
      </w:r>
      <w:r w:rsidRPr="0009753A">
        <w:rPr>
          <w:spacing w:val="-2"/>
          <w:lang w:eastAsia="en-US"/>
        </w:rPr>
        <w:t>dokáže:</w:t>
      </w:r>
    </w:p>
    <w:p w14:paraId="63FE481A" w14:textId="77777777" w:rsidR="007F0497" w:rsidRPr="007F0497" w:rsidRDefault="007F0497" w:rsidP="0009753A">
      <w:pPr>
        <w:widowControl w:val="0"/>
        <w:numPr>
          <w:ilvl w:val="0"/>
          <w:numId w:val="17"/>
        </w:numPr>
        <w:tabs>
          <w:tab w:val="left" w:pos="1278"/>
          <w:tab w:val="left" w:pos="1279"/>
        </w:tabs>
        <w:autoSpaceDE w:val="0"/>
        <w:autoSpaceDN w:val="0"/>
        <w:spacing w:line="276" w:lineRule="auto"/>
        <w:ind w:left="1278" w:right="480" w:hanging="360"/>
        <w:rPr>
          <w:szCs w:val="22"/>
          <w:lang w:eastAsia="en-US"/>
        </w:rPr>
      </w:pPr>
      <w:r w:rsidRPr="007F0497">
        <w:rPr>
          <w:szCs w:val="22"/>
          <w:lang w:eastAsia="en-US"/>
        </w:rPr>
        <w:t>porozumieť</w:t>
      </w:r>
      <w:r w:rsidRPr="007F0497">
        <w:rPr>
          <w:spacing w:val="80"/>
          <w:szCs w:val="22"/>
          <w:lang w:eastAsia="en-US"/>
        </w:rPr>
        <w:t xml:space="preserve"> </w:t>
      </w:r>
      <w:r w:rsidRPr="007F0497">
        <w:rPr>
          <w:szCs w:val="22"/>
          <w:lang w:eastAsia="en-US"/>
        </w:rPr>
        <w:t>krátkym</w:t>
      </w:r>
      <w:r w:rsidRPr="007F0497">
        <w:rPr>
          <w:spacing w:val="80"/>
          <w:szCs w:val="22"/>
          <w:lang w:eastAsia="en-US"/>
        </w:rPr>
        <w:t xml:space="preserve"> </w:t>
      </w:r>
      <w:r w:rsidRPr="007F0497">
        <w:rPr>
          <w:szCs w:val="22"/>
          <w:lang w:eastAsia="en-US"/>
        </w:rPr>
        <w:t>jednoduchým</w:t>
      </w:r>
      <w:r w:rsidRPr="007F0497">
        <w:rPr>
          <w:spacing w:val="80"/>
          <w:szCs w:val="22"/>
          <w:lang w:eastAsia="en-US"/>
        </w:rPr>
        <w:t xml:space="preserve"> </w:t>
      </w:r>
      <w:r w:rsidRPr="007F0497">
        <w:rPr>
          <w:szCs w:val="22"/>
          <w:lang w:eastAsia="en-US"/>
        </w:rPr>
        <w:t>textom,</w:t>
      </w:r>
      <w:r w:rsidRPr="007F0497">
        <w:rPr>
          <w:spacing w:val="80"/>
          <w:szCs w:val="22"/>
          <w:lang w:eastAsia="en-US"/>
        </w:rPr>
        <w:t xml:space="preserve"> </w:t>
      </w:r>
      <w:r w:rsidRPr="007F0497">
        <w:rPr>
          <w:szCs w:val="22"/>
          <w:lang w:eastAsia="en-US"/>
        </w:rPr>
        <w:t>ktoré</w:t>
      </w:r>
      <w:r w:rsidRPr="007F0497">
        <w:rPr>
          <w:spacing w:val="80"/>
          <w:szCs w:val="22"/>
          <w:lang w:eastAsia="en-US"/>
        </w:rPr>
        <w:t xml:space="preserve"> </w:t>
      </w:r>
      <w:r w:rsidRPr="007F0497">
        <w:rPr>
          <w:szCs w:val="22"/>
          <w:lang w:eastAsia="en-US"/>
        </w:rPr>
        <w:t>obsahujú</w:t>
      </w:r>
      <w:r w:rsidRPr="007F0497">
        <w:rPr>
          <w:spacing w:val="80"/>
          <w:szCs w:val="22"/>
          <w:lang w:eastAsia="en-US"/>
        </w:rPr>
        <w:t xml:space="preserve"> </w:t>
      </w:r>
      <w:r w:rsidRPr="007F0497">
        <w:rPr>
          <w:szCs w:val="22"/>
          <w:lang w:eastAsia="en-US"/>
        </w:rPr>
        <w:t>veľmi</w:t>
      </w:r>
      <w:r w:rsidRPr="007F0497">
        <w:rPr>
          <w:spacing w:val="80"/>
          <w:szCs w:val="22"/>
          <w:lang w:eastAsia="en-US"/>
        </w:rPr>
        <w:t xml:space="preserve"> </w:t>
      </w:r>
      <w:r w:rsidRPr="007F0497">
        <w:rPr>
          <w:szCs w:val="22"/>
          <w:lang w:eastAsia="en-US"/>
        </w:rPr>
        <w:t>frekventovanú slovnú zásobu,</w:t>
      </w:r>
    </w:p>
    <w:p w14:paraId="2D20F094" w14:textId="77777777" w:rsidR="007F0497" w:rsidRPr="007F0497" w:rsidRDefault="007F0497" w:rsidP="0009753A">
      <w:pPr>
        <w:widowControl w:val="0"/>
        <w:numPr>
          <w:ilvl w:val="0"/>
          <w:numId w:val="17"/>
        </w:numPr>
        <w:tabs>
          <w:tab w:val="left" w:pos="1278"/>
          <w:tab w:val="left" w:pos="1279"/>
        </w:tabs>
        <w:autoSpaceDE w:val="0"/>
        <w:autoSpaceDN w:val="0"/>
        <w:spacing w:before="7" w:line="276" w:lineRule="auto"/>
        <w:ind w:left="1278" w:hanging="361"/>
        <w:rPr>
          <w:szCs w:val="22"/>
          <w:lang w:eastAsia="en-US"/>
        </w:rPr>
      </w:pPr>
      <w:r w:rsidRPr="007F0497">
        <w:rPr>
          <w:szCs w:val="22"/>
          <w:lang w:eastAsia="en-US"/>
        </w:rPr>
        <w:t>rozumieť</w:t>
      </w:r>
      <w:r w:rsidRPr="007F0497">
        <w:rPr>
          <w:spacing w:val="-2"/>
          <w:szCs w:val="22"/>
          <w:lang w:eastAsia="en-US"/>
        </w:rPr>
        <w:t xml:space="preserve"> </w:t>
      </w:r>
      <w:r w:rsidRPr="007F0497">
        <w:rPr>
          <w:szCs w:val="22"/>
          <w:lang w:eastAsia="en-US"/>
        </w:rPr>
        <w:t>označeniam</w:t>
      </w:r>
      <w:r w:rsidRPr="007F0497">
        <w:rPr>
          <w:spacing w:val="-1"/>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nápisom</w:t>
      </w:r>
      <w:r w:rsidRPr="007F0497">
        <w:rPr>
          <w:spacing w:val="-1"/>
          <w:szCs w:val="22"/>
          <w:lang w:eastAsia="en-US"/>
        </w:rPr>
        <w:t xml:space="preserve"> </w:t>
      </w:r>
      <w:r w:rsidRPr="007F0497">
        <w:rPr>
          <w:szCs w:val="22"/>
          <w:lang w:eastAsia="en-US"/>
        </w:rPr>
        <w:t>na</w:t>
      </w:r>
      <w:r w:rsidRPr="007F0497">
        <w:rPr>
          <w:spacing w:val="-2"/>
          <w:szCs w:val="22"/>
          <w:lang w:eastAsia="en-US"/>
        </w:rPr>
        <w:t xml:space="preserve"> </w:t>
      </w:r>
      <w:r w:rsidRPr="007F0497">
        <w:rPr>
          <w:szCs w:val="22"/>
          <w:lang w:eastAsia="en-US"/>
        </w:rPr>
        <w:t>verejných</w:t>
      </w:r>
      <w:r w:rsidRPr="007F0497">
        <w:rPr>
          <w:spacing w:val="-1"/>
          <w:szCs w:val="22"/>
          <w:lang w:eastAsia="en-US"/>
        </w:rPr>
        <w:t xml:space="preserve"> </w:t>
      </w:r>
      <w:r w:rsidRPr="007F0497">
        <w:rPr>
          <w:spacing w:val="-2"/>
          <w:szCs w:val="22"/>
          <w:lang w:eastAsia="en-US"/>
        </w:rPr>
        <w:t>miestach,</w:t>
      </w:r>
    </w:p>
    <w:p w14:paraId="63BA1D27" w14:textId="77777777" w:rsidR="007F0497" w:rsidRPr="007F0497" w:rsidRDefault="007F0497" w:rsidP="0009753A">
      <w:pPr>
        <w:widowControl w:val="0"/>
        <w:numPr>
          <w:ilvl w:val="0"/>
          <w:numId w:val="17"/>
        </w:numPr>
        <w:tabs>
          <w:tab w:val="left" w:pos="1278"/>
          <w:tab w:val="left" w:pos="1279"/>
        </w:tabs>
        <w:autoSpaceDE w:val="0"/>
        <w:autoSpaceDN w:val="0"/>
        <w:spacing w:before="138" w:line="276" w:lineRule="auto"/>
        <w:ind w:left="1278" w:right="475" w:hanging="360"/>
        <w:rPr>
          <w:szCs w:val="22"/>
          <w:lang w:eastAsia="en-US"/>
        </w:rPr>
      </w:pPr>
      <w:r w:rsidRPr="007F0497">
        <w:rPr>
          <w:szCs w:val="22"/>
          <w:lang w:eastAsia="en-US"/>
        </w:rPr>
        <w:t>pochopiť</w:t>
      </w:r>
      <w:r w:rsidRPr="007F0497">
        <w:rPr>
          <w:spacing w:val="80"/>
          <w:szCs w:val="22"/>
          <w:lang w:eastAsia="en-US"/>
        </w:rPr>
        <w:t xml:space="preserve"> </w:t>
      </w:r>
      <w:r w:rsidRPr="007F0497">
        <w:rPr>
          <w:szCs w:val="22"/>
          <w:lang w:eastAsia="en-US"/>
        </w:rPr>
        <w:t>konkrétne</w:t>
      </w:r>
      <w:r w:rsidRPr="007F0497">
        <w:rPr>
          <w:spacing w:val="80"/>
          <w:szCs w:val="22"/>
          <w:lang w:eastAsia="en-US"/>
        </w:rPr>
        <w:t xml:space="preserve"> </w:t>
      </w:r>
      <w:r w:rsidRPr="007F0497">
        <w:rPr>
          <w:szCs w:val="22"/>
          <w:lang w:eastAsia="en-US"/>
        </w:rPr>
        <w:t>informácie</w:t>
      </w:r>
      <w:r w:rsidRPr="007F0497">
        <w:rPr>
          <w:spacing w:val="80"/>
          <w:szCs w:val="22"/>
          <w:lang w:eastAsia="en-US"/>
        </w:rPr>
        <w:t xml:space="preserve"> </w:t>
      </w:r>
      <w:r w:rsidRPr="007F0497">
        <w:rPr>
          <w:szCs w:val="22"/>
          <w:lang w:eastAsia="en-US"/>
        </w:rPr>
        <w:t>v</w:t>
      </w:r>
      <w:r w:rsidRPr="007F0497">
        <w:rPr>
          <w:spacing w:val="-1"/>
          <w:szCs w:val="22"/>
          <w:lang w:eastAsia="en-US"/>
        </w:rPr>
        <w:t xml:space="preserve"> </w:t>
      </w:r>
      <w:r w:rsidRPr="007F0497">
        <w:rPr>
          <w:szCs w:val="22"/>
          <w:lang w:eastAsia="en-US"/>
        </w:rPr>
        <w:t>jednoduchších</w:t>
      </w:r>
      <w:r w:rsidRPr="007F0497">
        <w:rPr>
          <w:spacing w:val="80"/>
          <w:szCs w:val="22"/>
          <w:lang w:eastAsia="en-US"/>
        </w:rPr>
        <w:t xml:space="preserve"> </w:t>
      </w:r>
      <w:r w:rsidRPr="007F0497">
        <w:rPr>
          <w:szCs w:val="22"/>
          <w:lang w:eastAsia="en-US"/>
        </w:rPr>
        <w:t>písaných</w:t>
      </w:r>
      <w:r w:rsidRPr="007F0497">
        <w:rPr>
          <w:spacing w:val="80"/>
          <w:szCs w:val="22"/>
          <w:lang w:eastAsia="en-US"/>
        </w:rPr>
        <w:t xml:space="preserve"> </w:t>
      </w:r>
      <w:r w:rsidRPr="007F0497">
        <w:rPr>
          <w:szCs w:val="22"/>
          <w:lang w:eastAsia="en-US"/>
        </w:rPr>
        <w:t>materiáloch,</w:t>
      </w:r>
      <w:r w:rsidRPr="007F0497">
        <w:rPr>
          <w:spacing w:val="80"/>
          <w:szCs w:val="22"/>
          <w:lang w:eastAsia="en-US"/>
        </w:rPr>
        <w:t xml:space="preserve"> </w:t>
      </w:r>
      <w:r w:rsidRPr="007F0497">
        <w:rPr>
          <w:szCs w:val="22"/>
          <w:lang w:eastAsia="en-US"/>
        </w:rPr>
        <w:t>s ktorými prichádza do styku, akými sú napríklad listy, brožúry a krátke texty,</w:t>
      </w:r>
    </w:p>
    <w:p w14:paraId="75FD54A1" w14:textId="77777777" w:rsidR="007F0497" w:rsidRPr="007F0497" w:rsidRDefault="007F0497" w:rsidP="0009753A">
      <w:pPr>
        <w:widowControl w:val="0"/>
        <w:numPr>
          <w:ilvl w:val="0"/>
          <w:numId w:val="17"/>
        </w:numPr>
        <w:tabs>
          <w:tab w:val="left" w:pos="1278"/>
          <w:tab w:val="left" w:pos="1279"/>
        </w:tabs>
        <w:autoSpaceDE w:val="0"/>
        <w:autoSpaceDN w:val="0"/>
        <w:spacing w:before="7" w:line="276" w:lineRule="auto"/>
        <w:ind w:left="1278" w:hanging="361"/>
        <w:rPr>
          <w:szCs w:val="22"/>
          <w:lang w:eastAsia="en-US"/>
        </w:rPr>
      </w:pPr>
      <w:r w:rsidRPr="007F0497">
        <w:rPr>
          <w:szCs w:val="22"/>
          <w:lang w:eastAsia="en-US"/>
        </w:rPr>
        <w:t>porozumieť</w:t>
      </w:r>
      <w:r w:rsidRPr="007F0497">
        <w:rPr>
          <w:spacing w:val="56"/>
          <w:szCs w:val="22"/>
          <w:lang w:eastAsia="en-US"/>
        </w:rPr>
        <w:t xml:space="preserve"> </w:t>
      </w:r>
      <w:r w:rsidRPr="007F0497">
        <w:rPr>
          <w:szCs w:val="22"/>
          <w:lang w:eastAsia="en-US"/>
        </w:rPr>
        <w:t>jednoduchým</w:t>
      </w:r>
      <w:r w:rsidRPr="007F0497">
        <w:rPr>
          <w:spacing w:val="-1"/>
          <w:szCs w:val="22"/>
          <w:lang w:eastAsia="en-US"/>
        </w:rPr>
        <w:t xml:space="preserve"> </w:t>
      </w:r>
      <w:r w:rsidRPr="007F0497">
        <w:rPr>
          <w:szCs w:val="22"/>
          <w:lang w:eastAsia="en-US"/>
        </w:rPr>
        <w:t>osobným</w:t>
      </w:r>
      <w:r w:rsidRPr="007F0497">
        <w:rPr>
          <w:spacing w:val="58"/>
          <w:szCs w:val="22"/>
          <w:lang w:eastAsia="en-US"/>
        </w:rPr>
        <w:t xml:space="preserve"> </w:t>
      </w:r>
      <w:r w:rsidRPr="007F0497">
        <w:rPr>
          <w:spacing w:val="-2"/>
          <w:szCs w:val="22"/>
          <w:lang w:eastAsia="en-US"/>
        </w:rPr>
        <w:t>listom,</w:t>
      </w:r>
    </w:p>
    <w:p w14:paraId="12A4A12C"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right="481" w:hanging="360"/>
        <w:rPr>
          <w:szCs w:val="22"/>
          <w:lang w:eastAsia="en-US"/>
        </w:rPr>
      </w:pPr>
      <w:r w:rsidRPr="007F0497">
        <w:rPr>
          <w:szCs w:val="22"/>
          <w:lang w:eastAsia="en-US"/>
        </w:rPr>
        <w:t>vyhľadať konkrétne informácie v</w:t>
      </w:r>
      <w:r w:rsidRPr="007F0497">
        <w:rPr>
          <w:spacing w:val="-2"/>
          <w:szCs w:val="22"/>
          <w:lang w:eastAsia="en-US"/>
        </w:rPr>
        <w:t xml:space="preserve"> </w:t>
      </w:r>
      <w:r w:rsidRPr="007F0497">
        <w:rPr>
          <w:szCs w:val="22"/>
          <w:lang w:eastAsia="en-US"/>
        </w:rPr>
        <w:t>jednoduchých každodenných materiáloch, akými sú napríklad prospekty,</w:t>
      </w:r>
      <w:r w:rsidRPr="007F0497">
        <w:rPr>
          <w:spacing w:val="40"/>
          <w:szCs w:val="22"/>
          <w:lang w:eastAsia="en-US"/>
        </w:rPr>
        <w:t xml:space="preserve"> </w:t>
      </w:r>
      <w:r w:rsidRPr="007F0497">
        <w:rPr>
          <w:szCs w:val="22"/>
          <w:lang w:eastAsia="en-US"/>
        </w:rPr>
        <w:t>jedálne lístky, programy a časové harmonogramy,</w:t>
      </w:r>
    </w:p>
    <w:p w14:paraId="50C7D20D" w14:textId="77777777" w:rsidR="007F0497" w:rsidRPr="0009753A" w:rsidRDefault="007F0497" w:rsidP="00DE3A14">
      <w:pPr>
        <w:widowControl w:val="0"/>
        <w:numPr>
          <w:ilvl w:val="0"/>
          <w:numId w:val="17"/>
        </w:numPr>
        <w:tabs>
          <w:tab w:val="left" w:pos="1278"/>
          <w:tab w:val="left" w:pos="1279"/>
        </w:tabs>
        <w:autoSpaceDE w:val="0"/>
        <w:autoSpaceDN w:val="0"/>
        <w:spacing w:after="240" w:line="276" w:lineRule="auto"/>
        <w:ind w:left="1278" w:hanging="361"/>
        <w:rPr>
          <w:szCs w:val="22"/>
          <w:lang w:eastAsia="en-US"/>
        </w:rPr>
      </w:pPr>
      <w:r w:rsidRPr="007F0497">
        <w:rPr>
          <w:szCs w:val="22"/>
          <w:lang w:eastAsia="en-US"/>
        </w:rPr>
        <w:t>z</w:t>
      </w:r>
      <w:r w:rsidRPr="007F0497">
        <w:rPr>
          <w:spacing w:val="-1"/>
          <w:szCs w:val="22"/>
          <w:lang w:eastAsia="en-US"/>
        </w:rPr>
        <w:t xml:space="preserve"> </w:t>
      </w:r>
      <w:r w:rsidRPr="007F0497">
        <w:rPr>
          <w:szCs w:val="22"/>
          <w:lang w:eastAsia="en-US"/>
        </w:rPr>
        <w:t>kontextu</w:t>
      </w:r>
      <w:r w:rsidRPr="007F0497">
        <w:rPr>
          <w:spacing w:val="-2"/>
          <w:szCs w:val="22"/>
          <w:lang w:eastAsia="en-US"/>
        </w:rPr>
        <w:t xml:space="preserve"> </w:t>
      </w:r>
      <w:r w:rsidRPr="007F0497">
        <w:rPr>
          <w:szCs w:val="22"/>
          <w:lang w:eastAsia="en-US"/>
        </w:rPr>
        <w:t>krátkeho</w:t>
      </w:r>
      <w:r w:rsidRPr="007F0497">
        <w:rPr>
          <w:spacing w:val="-2"/>
          <w:szCs w:val="22"/>
          <w:lang w:eastAsia="en-US"/>
        </w:rPr>
        <w:t xml:space="preserve"> </w:t>
      </w:r>
      <w:r w:rsidRPr="007F0497">
        <w:rPr>
          <w:szCs w:val="22"/>
          <w:lang w:eastAsia="en-US"/>
        </w:rPr>
        <w:t>prečítaného</w:t>
      </w:r>
      <w:r w:rsidRPr="007F0497">
        <w:rPr>
          <w:spacing w:val="-2"/>
          <w:szCs w:val="22"/>
          <w:lang w:eastAsia="en-US"/>
        </w:rPr>
        <w:t xml:space="preserve"> </w:t>
      </w:r>
      <w:r w:rsidRPr="007F0497">
        <w:rPr>
          <w:szCs w:val="22"/>
          <w:lang w:eastAsia="en-US"/>
        </w:rPr>
        <w:t>textu</w:t>
      </w:r>
      <w:r w:rsidRPr="007F0497">
        <w:rPr>
          <w:spacing w:val="-2"/>
          <w:szCs w:val="22"/>
          <w:lang w:eastAsia="en-US"/>
        </w:rPr>
        <w:t xml:space="preserve"> </w:t>
      </w:r>
      <w:r w:rsidRPr="007F0497">
        <w:rPr>
          <w:szCs w:val="22"/>
          <w:lang w:eastAsia="en-US"/>
        </w:rPr>
        <w:t>pochopiť</w:t>
      </w:r>
      <w:r w:rsidRPr="007F0497">
        <w:rPr>
          <w:spacing w:val="-2"/>
          <w:szCs w:val="22"/>
          <w:lang w:eastAsia="en-US"/>
        </w:rPr>
        <w:t xml:space="preserve"> </w:t>
      </w:r>
      <w:r w:rsidRPr="007F0497">
        <w:rPr>
          <w:szCs w:val="22"/>
          <w:lang w:eastAsia="en-US"/>
        </w:rPr>
        <w:t>význam</w:t>
      </w:r>
      <w:r w:rsidRPr="007F0497">
        <w:rPr>
          <w:spacing w:val="-2"/>
          <w:szCs w:val="22"/>
          <w:lang w:eastAsia="en-US"/>
        </w:rPr>
        <w:t xml:space="preserve"> </w:t>
      </w:r>
      <w:r w:rsidRPr="007F0497">
        <w:rPr>
          <w:szCs w:val="22"/>
          <w:lang w:eastAsia="en-US"/>
        </w:rPr>
        <w:t>niektorých</w:t>
      </w:r>
      <w:r w:rsidRPr="007F0497">
        <w:rPr>
          <w:spacing w:val="-2"/>
          <w:szCs w:val="22"/>
          <w:lang w:eastAsia="en-US"/>
        </w:rPr>
        <w:t xml:space="preserve"> </w:t>
      </w:r>
      <w:r w:rsidRPr="007F0497">
        <w:rPr>
          <w:szCs w:val="22"/>
          <w:lang w:eastAsia="en-US"/>
        </w:rPr>
        <w:t>neznámych</w:t>
      </w:r>
      <w:r w:rsidRPr="007F0497">
        <w:rPr>
          <w:spacing w:val="-1"/>
          <w:szCs w:val="22"/>
          <w:lang w:eastAsia="en-US"/>
        </w:rPr>
        <w:t xml:space="preserve"> </w:t>
      </w:r>
      <w:r w:rsidRPr="007F0497">
        <w:rPr>
          <w:spacing w:val="-2"/>
          <w:szCs w:val="22"/>
          <w:lang w:eastAsia="en-US"/>
        </w:rPr>
        <w:t>slov.</w:t>
      </w:r>
    </w:p>
    <w:p w14:paraId="1CD217FD" w14:textId="77777777" w:rsidR="007F0497" w:rsidRPr="007F0497" w:rsidRDefault="007F0497" w:rsidP="00DE3A14">
      <w:pPr>
        <w:spacing w:after="240" w:line="276" w:lineRule="auto"/>
        <w:rPr>
          <w:lang w:eastAsia="en-US"/>
        </w:rPr>
      </w:pPr>
      <w:r w:rsidRPr="007F0497">
        <w:rPr>
          <w:lang w:eastAsia="en-US"/>
        </w:rPr>
        <w:t>Žiak</w:t>
      </w:r>
      <w:r w:rsidRPr="007F0497">
        <w:rPr>
          <w:spacing w:val="-1"/>
          <w:lang w:eastAsia="en-US"/>
        </w:rPr>
        <w:t xml:space="preserve"> </w:t>
      </w:r>
      <w:r w:rsidRPr="007F0497">
        <w:rPr>
          <w:lang w:eastAsia="en-US"/>
        </w:rPr>
        <w:t>na</w:t>
      </w:r>
      <w:r w:rsidRPr="007F0497">
        <w:rPr>
          <w:spacing w:val="-2"/>
          <w:lang w:eastAsia="en-US"/>
        </w:rPr>
        <w:t xml:space="preserve"> </w:t>
      </w:r>
      <w:r w:rsidRPr="007F0497">
        <w:rPr>
          <w:lang w:eastAsia="en-US"/>
        </w:rPr>
        <w:t>konci 8.</w:t>
      </w:r>
      <w:r w:rsidRPr="007F0497">
        <w:rPr>
          <w:spacing w:val="-1"/>
          <w:lang w:eastAsia="en-US"/>
        </w:rPr>
        <w:t xml:space="preserve"> </w:t>
      </w:r>
      <w:r w:rsidRPr="007F0497">
        <w:rPr>
          <w:lang w:eastAsia="en-US"/>
        </w:rPr>
        <w:t>ročníka</w:t>
      </w:r>
      <w:r w:rsidRPr="007F0497">
        <w:rPr>
          <w:spacing w:val="2"/>
          <w:lang w:eastAsia="en-US"/>
        </w:rPr>
        <w:t xml:space="preserve"> </w:t>
      </w:r>
      <w:r w:rsidRPr="007F0497">
        <w:rPr>
          <w:spacing w:val="-2"/>
          <w:lang w:eastAsia="en-US"/>
        </w:rPr>
        <w:t>dokáže:</w:t>
      </w:r>
    </w:p>
    <w:p w14:paraId="42EF0187" w14:textId="77777777" w:rsidR="007F0497" w:rsidRPr="007F0497" w:rsidRDefault="007F0497" w:rsidP="0009753A">
      <w:pPr>
        <w:widowControl w:val="0"/>
        <w:numPr>
          <w:ilvl w:val="0"/>
          <w:numId w:val="17"/>
        </w:numPr>
        <w:tabs>
          <w:tab w:val="left" w:pos="1278"/>
          <w:tab w:val="left" w:pos="1279"/>
        </w:tabs>
        <w:autoSpaceDE w:val="0"/>
        <w:autoSpaceDN w:val="0"/>
        <w:spacing w:line="276" w:lineRule="auto"/>
        <w:ind w:left="1278" w:right="480" w:hanging="360"/>
        <w:rPr>
          <w:szCs w:val="22"/>
          <w:lang w:eastAsia="en-US"/>
        </w:rPr>
      </w:pPr>
      <w:r w:rsidRPr="007F0497">
        <w:rPr>
          <w:szCs w:val="22"/>
          <w:lang w:eastAsia="en-US"/>
        </w:rPr>
        <w:t>porozumieť</w:t>
      </w:r>
      <w:r w:rsidRPr="007F0497">
        <w:rPr>
          <w:spacing w:val="80"/>
          <w:szCs w:val="22"/>
          <w:lang w:eastAsia="en-US"/>
        </w:rPr>
        <w:t xml:space="preserve"> </w:t>
      </w:r>
      <w:r w:rsidRPr="007F0497">
        <w:rPr>
          <w:szCs w:val="22"/>
          <w:lang w:eastAsia="en-US"/>
        </w:rPr>
        <w:t>krátkym</w:t>
      </w:r>
      <w:r w:rsidRPr="007F0497">
        <w:rPr>
          <w:spacing w:val="80"/>
          <w:szCs w:val="22"/>
          <w:lang w:eastAsia="en-US"/>
        </w:rPr>
        <w:t xml:space="preserve"> </w:t>
      </w:r>
      <w:r w:rsidRPr="007F0497">
        <w:rPr>
          <w:szCs w:val="22"/>
          <w:lang w:eastAsia="en-US"/>
        </w:rPr>
        <w:t>jednoduchým</w:t>
      </w:r>
      <w:r w:rsidRPr="007F0497">
        <w:rPr>
          <w:spacing w:val="80"/>
          <w:szCs w:val="22"/>
          <w:lang w:eastAsia="en-US"/>
        </w:rPr>
        <w:t xml:space="preserve"> </w:t>
      </w:r>
      <w:r w:rsidRPr="007F0497">
        <w:rPr>
          <w:szCs w:val="22"/>
          <w:lang w:eastAsia="en-US"/>
        </w:rPr>
        <w:t>textom,</w:t>
      </w:r>
      <w:r w:rsidRPr="007F0497">
        <w:rPr>
          <w:spacing w:val="80"/>
          <w:szCs w:val="22"/>
          <w:lang w:eastAsia="en-US"/>
        </w:rPr>
        <w:t xml:space="preserve"> </w:t>
      </w:r>
      <w:r w:rsidRPr="007F0497">
        <w:rPr>
          <w:szCs w:val="22"/>
          <w:lang w:eastAsia="en-US"/>
        </w:rPr>
        <w:t>ktoré</w:t>
      </w:r>
      <w:r w:rsidRPr="007F0497">
        <w:rPr>
          <w:spacing w:val="80"/>
          <w:szCs w:val="22"/>
          <w:lang w:eastAsia="en-US"/>
        </w:rPr>
        <w:t xml:space="preserve"> </w:t>
      </w:r>
      <w:r w:rsidRPr="007F0497">
        <w:rPr>
          <w:szCs w:val="22"/>
          <w:lang w:eastAsia="en-US"/>
        </w:rPr>
        <w:t>obsahujú</w:t>
      </w:r>
      <w:r w:rsidRPr="007F0497">
        <w:rPr>
          <w:spacing w:val="80"/>
          <w:szCs w:val="22"/>
          <w:lang w:eastAsia="en-US"/>
        </w:rPr>
        <w:t xml:space="preserve"> </w:t>
      </w:r>
      <w:r w:rsidRPr="007F0497">
        <w:rPr>
          <w:szCs w:val="22"/>
          <w:lang w:eastAsia="en-US"/>
        </w:rPr>
        <w:t>veľmi</w:t>
      </w:r>
      <w:r w:rsidRPr="007F0497">
        <w:rPr>
          <w:spacing w:val="80"/>
          <w:szCs w:val="22"/>
          <w:lang w:eastAsia="en-US"/>
        </w:rPr>
        <w:t xml:space="preserve"> </w:t>
      </w:r>
      <w:r w:rsidRPr="007F0497">
        <w:rPr>
          <w:szCs w:val="22"/>
          <w:lang w:eastAsia="en-US"/>
        </w:rPr>
        <w:t>frekventovanú slovnú zásobu,</w:t>
      </w:r>
    </w:p>
    <w:p w14:paraId="661A6FDB"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rozumieť</w:t>
      </w:r>
      <w:r w:rsidRPr="007F0497">
        <w:rPr>
          <w:spacing w:val="-2"/>
          <w:szCs w:val="22"/>
          <w:lang w:eastAsia="en-US"/>
        </w:rPr>
        <w:t xml:space="preserve"> </w:t>
      </w:r>
      <w:r w:rsidRPr="007F0497">
        <w:rPr>
          <w:szCs w:val="22"/>
          <w:lang w:eastAsia="en-US"/>
        </w:rPr>
        <w:t>označeniam</w:t>
      </w:r>
      <w:r w:rsidRPr="007F0497">
        <w:rPr>
          <w:spacing w:val="-1"/>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nápisom</w:t>
      </w:r>
      <w:r w:rsidRPr="007F0497">
        <w:rPr>
          <w:spacing w:val="-1"/>
          <w:szCs w:val="22"/>
          <w:lang w:eastAsia="en-US"/>
        </w:rPr>
        <w:t xml:space="preserve"> </w:t>
      </w:r>
      <w:r w:rsidRPr="007F0497">
        <w:rPr>
          <w:szCs w:val="22"/>
          <w:lang w:eastAsia="en-US"/>
        </w:rPr>
        <w:t>na</w:t>
      </w:r>
      <w:r w:rsidRPr="007F0497">
        <w:rPr>
          <w:spacing w:val="-2"/>
          <w:szCs w:val="22"/>
          <w:lang w:eastAsia="en-US"/>
        </w:rPr>
        <w:t xml:space="preserve"> </w:t>
      </w:r>
      <w:r w:rsidRPr="007F0497">
        <w:rPr>
          <w:szCs w:val="22"/>
          <w:lang w:eastAsia="en-US"/>
        </w:rPr>
        <w:t>verejných</w:t>
      </w:r>
      <w:r w:rsidRPr="007F0497">
        <w:rPr>
          <w:spacing w:val="-1"/>
          <w:szCs w:val="22"/>
          <w:lang w:eastAsia="en-US"/>
        </w:rPr>
        <w:t xml:space="preserve"> </w:t>
      </w:r>
      <w:r w:rsidRPr="007F0497">
        <w:rPr>
          <w:spacing w:val="-2"/>
          <w:szCs w:val="22"/>
          <w:lang w:eastAsia="en-US"/>
        </w:rPr>
        <w:t>miestach,</w:t>
      </w:r>
    </w:p>
    <w:p w14:paraId="1F422044"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right="475" w:hanging="360"/>
        <w:rPr>
          <w:szCs w:val="22"/>
          <w:lang w:eastAsia="en-US"/>
        </w:rPr>
      </w:pPr>
      <w:r w:rsidRPr="007F0497">
        <w:rPr>
          <w:szCs w:val="22"/>
          <w:lang w:eastAsia="en-US"/>
        </w:rPr>
        <w:t>pochopiť</w:t>
      </w:r>
      <w:r w:rsidRPr="007F0497">
        <w:rPr>
          <w:spacing w:val="80"/>
          <w:szCs w:val="22"/>
          <w:lang w:eastAsia="en-US"/>
        </w:rPr>
        <w:t xml:space="preserve"> </w:t>
      </w:r>
      <w:r w:rsidRPr="007F0497">
        <w:rPr>
          <w:szCs w:val="22"/>
          <w:lang w:eastAsia="en-US"/>
        </w:rPr>
        <w:t>konkrétne</w:t>
      </w:r>
      <w:r w:rsidRPr="007F0497">
        <w:rPr>
          <w:spacing w:val="80"/>
          <w:szCs w:val="22"/>
          <w:lang w:eastAsia="en-US"/>
        </w:rPr>
        <w:t xml:space="preserve"> </w:t>
      </w:r>
      <w:r w:rsidRPr="007F0497">
        <w:rPr>
          <w:szCs w:val="22"/>
          <w:lang w:eastAsia="en-US"/>
        </w:rPr>
        <w:t>informácie</w:t>
      </w:r>
      <w:r w:rsidRPr="007F0497">
        <w:rPr>
          <w:spacing w:val="80"/>
          <w:szCs w:val="22"/>
          <w:lang w:eastAsia="en-US"/>
        </w:rPr>
        <w:t xml:space="preserve"> </w:t>
      </w:r>
      <w:r w:rsidRPr="007F0497">
        <w:rPr>
          <w:szCs w:val="22"/>
          <w:lang w:eastAsia="en-US"/>
        </w:rPr>
        <w:t>v</w:t>
      </w:r>
      <w:r w:rsidRPr="007F0497">
        <w:rPr>
          <w:spacing w:val="-1"/>
          <w:szCs w:val="22"/>
          <w:lang w:eastAsia="en-US"/>
        </w:rPr>
        <w:t xml:space="preserve"> </w:t>
      </w:r>
      <w:r w:rsidRPr="007F0497">
        <w:rPr>
          <w:szCs w:val="22"/>
          <w:lang w:eastAsia="en-US"/>
        </w:rPr>
        <w:t>jednoduchších</w:t>
      </w:r>
      <w:r w:rsidRPr="007F0497">
        <w:rPr>
          <w:spacing w:val="80"/>
          <w:szCs w:val="22"/>
          <w:lang w:eastAsia="en-US"/>
        </w:rPr>
        <w:t xml:space="preserve"> </w:t>
      </w:r>
      <w:r w:rsidRPr="007F0497">
        <w:rPr>
          <w:szCs w:val="22"/>
          <w:lang w:eastAsia="en-US"/>
        </w:rPr>
        <w:t>písaných</w:t>
      </w:r>
      <w:r w:rsidRPr="007F0497">
        <w:rPr>
          <w:spacing w:val="80"/>
          <w:szCs w:val="22"/>
          <w:lang w:eastAsia="en-US"/>
        </w:rPr>
        <w:t xml:space="preserve"> </w:t>
      </w:r>
      <w:r w:rsidRPr="007F0497">
        <w:rPr>
          <w:szCs w:val="22"/>
          <w:lang w:eastAsia="en-US"/>
        </w:rPr>
        <w:t>materiáloch,</w:t>
      </w:r>
      <w:r w:rsidRPr="007F0497">
        <w:rPr>
          <w:spacing w:val="80"/>
          <w:szCs w:val="22"/>
          <w:lang w:eastAsia="en-US"/>
        </w:rPr>
        <w:t xml:space="preserve"> </w:t>
      </w:r>
      <w:r w:rsidRPr="007F0497">
        <w:rPr>
          <w:szCs w:val="22"/>
          <w:lang w:eastAsia="en-US"/>
        </w:rPr>
        <w:t>s ktorými prichádza do styku, akými sú napríklad listy, brožúry a krátke texty,</w:t>
      </w:r>
    </w:p>
    <w:p w14:paraId="46DCA645"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porozumieť</w:t>
      </w:r>
      <w:r w:rsidRPr="007F0497">
        <w:rPr>
          <w:spacing w:val="56"/>
          <w:szCs w:val="22"/>
          <w:lang w:eastAsia="en-US"/>
        </w:rPr>
        <w:t xml:space="preserve"> </w:t>
      </w:r>
      <w:r w:rsidRPr="007F0497">
        <w:rPr>
          <w:szCs w:val="22"/>
          <w:lang w:eastAsia="en-US"/>
        </w:rPr>
        <w:t>jednoduchým</w:t>
      </w:r>
      <w:r w:rsidRPr="007F0497">
        <w:rPr>
          <w:spacing w:val="-1"/>
          <w:szCs w:val="22"/>
          <w:lang w:eastAsia="en-US"/>
        </w:rPr>
        <w:t xml:space="preserve"> </w:t>
      </w:r>
      <w:r w:rsidRPr="007F0497">
        <w:rPr>
          <w:szCs w:val="22"/>
          <w:lang w:eastAsia="en-US"/>
        </w:rPr>
        <w:t>osobným</w:t>
      </w:r>
      <w:r w:rsidRPr="007F0497">
        <w:rPr>
          <w:spacing w:val="58"/>
          <w:szCs w:val="22"/>
          <w:lang w:eastAsia="en-US"/>
        </w:rPr>
        <w:t xml:space="preserve"> </w:t>
      </w:r>
      <w:r w:rsidRPr="007F0497">
        <w:rPr>
          <w:spacing w:val="-2"/>
          <w:szCs w:val="22"/>
          <w:lang w:eastAsia="en-US"/>
        </w:rPr>
        <w:t>listom,</w:t>
      </w:r>
    </w:p>
    <w:p w14:paraId="19E38F8B"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right="481" w:hanging="360"/>
        <w:rPr>
          <w:szCs w:val="22"/>
          <w:lang w:eastAsia="en-US"/>
        </w:rPr>
      </w:pPr>
      <w:r w:rsidRPr="007F0497">
        <w:rPr>
          <w:szCs w:val="22"/>
          <w:lang w:eastAsia="en-US"/>
        </w:rPr>
        <w:t>vyhľadať konkrétne informácie v</w:t>
      </w:r>
      <w:r w:rsidRPr="007F0497">
        <w:rPr>
          <w:spacing w:val="-2"/>
          <w:szCs w:val="22"/>
          <w:lang w:eastAsia="en-US"/>
        </w:rPr>
        <w:t xml:space="preserve"> </w:t>
      </w:r>
      <w:r w:rsidRPr="007F0497">
        <w:rPr>
          <w:szCs w:val="22"/>
          <w:lang w:eastAsia="en-US"/>
        </w:rPr>
        <w:t>jednoduchých každodenných materiáloch, akými sú napríklad prospekty,</w:t>
      </w:r>
      <w:r w:rsidRPr="007F0497">
        <w:rPr>
          <w:spacing w:val="40"/>
          <w:szCs w:val="22"/>
          <w:lang w:eastAsia="en-US"/>
        </w:rPr>
        <w:t xml:space="preserve"> </w:t>
      </w:r>
      <w:r w:rsidRPr="007F0497">
        <w:rPr>
          <w:szCs w:val="22"/>
          <w:lang w:eastAsia="en-US"/>
        </w:rPr>
        <w:t>jedálne lístky, programy a časové harmonogramy,</w:t>
      </w:r>
    </w:p>
    <w:p w14:paraId="4A067F3E" w14:textId="77777777" w:rsidR="007F0497" w:rsidRPr="007F0497" w:rsidRDefault="007F0497" w:rsidP="0009753A">
      <w:pPr>
        <w:widowControl w:val="0"/>
        <w:numPr>
          <w:ilvl w:val="0"/>
          <w:numId w:val="17"/>
        </w:numPr>
        <w:tabs>
          <w:tab w:val="left" w:pos="1278"/>
          <w:tab w:val="left" w:pos="1279"/>
        </w:tabs>
        <w:autoSpaceDE w:val="0"/>
        <w:autoSpaceDN w:val="0"/>
        <w:spacing w:before="10" w:line="276" w:lineRule="auto"/>
        <w:ind w:left="1278" w:hanging="361"/>
        <w:rPr>
          <w:szCs w:val="22"/>
          <w:lang w:eastAsia="en-US"/>
        </w:rPr>
      </w:pPr>
      <w:r w:rsidRPr="007F0497">
        <w:rPr>
          <w:szCs w:val="22"/>
          <w:lang w:eastAsia="en-US"/>
        </w:rPr>
        <w:t>vyhľadať</w:t>
      </w:r>
      <w:r w:rsidRPr="007F0497">
        <w:rPr>
          <w:spacing w:val="-4"/>
          <w:szCs w:val="22"/>
          <w:lang w:eastAsia="en-US"/>
        </w:rPr>
        <w:t xml:space="preserve"> </w:t>
      </w:r>
      <w:r w:rsidRPr="007F0497">
        <w:rPr>
          <w:szCs w:val="22"/>
          <w:lang w:eastAsia="en-US"/>
        </w:rPr>
        <w:t>špecifické</w:t>
      </w:r>
      <w:r w:rsidRPr="007F0497">
        <w:rPr>
          <w:spacing w:val="-1"/>
          <w:szCs w:val="22"/>
          <w:lang w:eastAsia="en-US"/>
        </w:rPr>
        <w:t xml:space="preserve"> </w:t>
      </w:r>
      <w:r w:rsidRPr="007F0497">
        <w:rPr>
          <w:szCs w:val="22"/>
          <w:lang w:eastAsia="en-US"/>
        </w:rPr>
        <w:t>informácie</w:t>
      </w:r>
      <w:r w:rsidRPr="007F0497">
        <w:rPr>
          <w:spacing w:val="-1"/>
          <w:szCs w:val="22"/>
          <w:lang w:eastAsia="en-US"/>
        </w:rPr>
        <w:t xml:space="preserve"> </w:t>
      </w:r>
      <w:r w:rsidRPr="007F0497">
        <w:rPr>
          <w:szCs w:val="22"/>
          <w:lang w:eastAsia="en-US"/>
        </w:rPr>
        <w:t>v</w:t>
      </w:r>
      <w:r w:rsidRPr="007F0497">
        <w:rPr>
          <w:spacing w:val="-1"/>
          <w:szCs w:val="22"/>
          <w:lang w:eastAsia="en-US"/>
        </w:rPr>
        <w:t xml:space="preserve"> </w:t>
      </w:r>
      <w:r w:rsidRPr="007F0497">
        <w:rPr>
          <w:szCs w:val="22"/>
          <w:lang w:eastAsia="en-US"/>
        </w:rPr>
        <w:t>zoznamoch</w:t>
      </w:r>
      <w:r w:rsidRPr="007F0497">
        <w:rPr>
          <w:spacing w:val="-1"/>
          <w:szCs w:val="22"/>
          <w:lang w:eastAsia="en-US"/>
        </w:rPr>
        <w:t xml:space="preserve"> </w:t>
      </w:r>
      <w:r w:rsidRPr="007F0497">
        <w:rPr>
          <w:szCs w:val="22"/>
          <w:lang w:eastAsia="en-US"/>
        </w:rPr>
        <w:t>a</w:t>
      </w:r>
      <w:r w:rsidRPr="007F0497">
        <w:rPr>
          <w:spacing w:val="-1"/>
          <w:szCs w:val="22"/>
          <w:lang w:eastAsia="en-US"/>
        </w:rPr>
        <w:t xml:space="preserve"> </w:t>
      </w:r>
      <w:r w:rsidRPr="007F0497">
        <w:rPr>
          <w:szCs w:val="22"/>
          <w:lang w:eastAsia="en-US"/>
        </w:rPr>
        <w:t>vybrať</w:t>
      </w:r>
      <w:r w:rsidRPr="007F0497">
        <w:rPr>
          <w:spacing w:val="-2"/>
          <w:szCs w:val="22"/>
          <w:lang w:eastAsia="en-US"/>
        </w:rPr>
        <w:t xml:space="preserve"> </w:t>
      </w:r>
      <w:r w:rsidRPr="007F0497">
        <w:rPr>
          <w:szCs w:val="22"/>
          <w:lang w:eastAsia="en-US"/>
        </w:rPr>
        <w:t>z</w:t>
      </w:r>
      <w:r w:rsidRPr="007F0497">
        <w:rPr>
          <w:spacing w:val="1"/>
          <w:szCs w:val="22"/>
          <w:lang w:eastAsia="en-US"/>
        </w:rPr>
        <w:t xml:space="preserve"> </w:t>
      </w:r>
      <w:r w:rsidRPr="007F0497">
        <w:rPr>
          <w:szCs w:val="22"/>
          <w:lang w:eastAsia="en-US"/>
        </w:rPr>
        <w:t>nich</w:t>
      </w:r>
      <w:r w:rsidRPr="007F0497">
        <w:rPr>
          <w:spacing w:val="-1"/>
          <w:szCs w:val="22"/>
          <w:lang w:eastAsia="en-US"/>
        </w:rPr>
        <w:t xml:space="preserve"> </w:t>
      </w:r>
      <w:r w:rsidRPr="007F0497">
        <w:rPr>
          <w:szCs w:val="22"/>
          <w:lang w:eastAsia="en-US"/>
        </w:rPr>
        <w:t>potrebné</w:t>
      </w:r>
      <w:r w:rsidRPr="007F0497">
        <w:rPr>
          <w:spacing w:val="59"/>
          <w:szCs w:val="22"/>
          <w:lang w:eastAsia="en-US"/>
        </w:rPr>
        <w:t xml:space="preserve"> </w:t>
      </w:r>
      <w:r w:rsidRPr="007F0497">
        <w:rPr>
          <w:spacing w:val="-2"/>
          <w:szCs w:val="22"/>
          <w:lang w:eastAsia="en-US"/>
        </w:rPr>
        <w:t>informácie,</w:t>
      </w:r>
    </w:p>
    <w:p w14:paraId="764C4CC1" w14:textId="77777777" w:rsidR="007F0497" w:rsidRPr="007F0497" w:rsidRDefault="007F0497" w:rsidP="00DE3A14">
      <w:pPr>
        <w:widowControl w:val="0"/>
        <w:numPr>
          <w:ilvl w:val="0"/>
          <w:numId w:val="17"/>
        </w:numPr>
        <w:tabs>
          <w:tab w:val="left" w:pos="1278"/>
          <w:tab w:val="left" w:pos="1279"/>
        </w:tabs>
        <w:autoSpaceDE w:val="0"/>
        <w:autoSpaceDN w:val="0"/>
        <w:spacing w:after="240" w:line="276" w:lineRule="auto"/>
        <w:ind w:left="1278" w:hanging="361"/>
        <w:rPr>
          <w:szCs w:val="22"/>
          <w:lang w:eastAsia="en-US"/>
        </w:rPr>
      </w:pPr>
      <w:r w:rsidRPr="007F0497">
        <w:rPr>
          <w:szCs w:val="22"/>
          <w:lang w:eastAsia="en-US"/>
        </w:rPr>
        <w:t>z</w:t>
      </w:r>
      <w:r w:rsidRPr="007F0497">
        <w:rPr>
          <w:spacing w:val="-1"/>
          <w:szCs w:val="22"/>
          <w:lang w:eastAsia="en-US"/>
        </w:rPr>
        <w:t xml:space="preserve"> </w:t>
      </w:r>
      <w:r w:rsidRPr="007F0497">
        <w:rPr>
          <w:szCs w:val="22"/>
          <w:lang w:eastAsia="en-US"/>
        </w:rPr>
        <w:t>kontextu</w:t>
      </w:r>
      <w:r w:rsidRPr="007F0497">
        <w:rPr>
          <w:spacing w:val="-2"/>
          <w:szCs w:val="22"/>
          <w:lang w:eastAsia="en-US"/>
        </w:rPr>
        <w:t xml:space="preserve"> </w:t>
      </w:r>
      <w:r w:rsidRPr="007F0497">
        <w:rPr>
          <w:szCs w:val="22"/>
          <w:lang w:eastAsia="en-US"/>
        </w:rPr>
        <w:t>krátkeho</w:t>
      </w:r>
      <w:r w:rsidRPr="007F0497">
        <w:rPr>
          <w:spacing w:val="-2"/>
          <w:szCs w:val="22"/>
          <w:lang w:eastAsia="en-US"/>
        </w:rPr>
        <w:t xml:space="preserve"> </w:t>
      </w:r>
      <w:r w:rsidRPr="007F0497">
        <w:rPr>
          <w:szCs w:val="22"/>
          <w:lang w:eastAsia="en-US"/>
        </w:rPr>
        <w:t>prečítaného</w:t>
      </w:r>
      <w:r w:rsidRPr="007F0497">
        <w:rPr>
          <w:spacing w:val="-2"/>
          <w:szCs w:val="22"/>
          <w:lang w:eastAsia="en-US"/>
        </w:rPr>
        <w:t xml:space="preserve"> </w:t>
      </w:r>
      <w:r w:rsidRPr="007F0497">
        <w:rPr>
          <w:szCs w:val="22"/>
          <w:lang w:eastAsia="en-US"/>
        </w:rPr>
        <w:t>textu</w:t>
      </w:r>
      <w:r w:rsidRPr="007F0497">
        <w:rPr>
          <w:spacing w:val="-1"/>
          <w:szCs w:val="22"/>
          <w:lang w:eastAsia="en-US"/>
        </w:rPr>
        <w:t xml:space="preserve"> </w:t>
      </w:r>
      <w:r w:rsidRPr="007F0497">
        <w:rPr>
          <w:szCs w:val="22"/>
          <w:lang w:eastAsia="en-US"/>
        </w:rPr>
        <w:t>pochopiť</w:t>
      </w:r>
      <w:r w:rsidRPr="007F0497">
        <w:rPr>
          <w:spacing w:val="-2"/>
          <w:szCs w:val="22"/>
          <w:lang w:eastAsia="en-US"/>
        </w:rPr>
        <w:t xml:space="preserve"> </w:t>
      </w:r>
      <w:r w:rsidRPr="007F0497">
        <w:rPr>
          <w:szCs w:val="22"/>
          <w:lang w:eastAsia="en-US"/>
        </w:rPr>
        <w:t>význam</w:t>
      </w:r>
      <w:r w:rsidRPr="007F0497">
        <w:rPr>
          <w:spacing w:val="-2"/>
          <w:szCs w:val="22"/>
          <w:lang w:eastAsia="en-US"/>
        </w:rPr>
        <w:t xml:space="preserve"> </w:t>
      </w:r>
      <w:r w:rsidRPr="007F0497">
        <w:rPr>
          <w:szCs w:val="22"/>
          <w:lang w:eastAsia="en-US"/>
        </w:rPr>
        <w:t>niektorých</w:t>
      </w:r>
      <w:r w:rsidRPr="007F0497">
        <w:rPr>
          <w:spacing w:val="-2"/>
          <w:szCs w:val="22"/>
          <w:lang w:eastAsia="en-US"/>
        </w:rPr>
        <w:t xml:space="preserve"> </w:t>
      </w:r>
      <w:r w:rsidRPr="007F0497">
        <w:rPr>
          <w:szCs w:val="22"/>
          <w:lang w:eastAsia="en-US"/>
        </w:rPr>
        <w:t>neznámych</w:t>
      </w:r>
      <w:r w:rsidRPr="007F0497">
        <w:rPr>
          <w:spacing w:val="-1"/>
          <w:szCs w:val="22"/>
          <w:lang w:eastAsia="en-US"/>
        </w:rPr>
        <w:t xml:space="preserve"> </w:t>
      </w:r>
      <w:r w:rsidRPr="007F0497">
        <w:rPr>
          <w:spacing w:val="-2"/>
          <w:szCs w:val="22"/>
          <w:lang w:eastAsia="en-US"/>
        </w:rPr>
        <w:t>slov.</w:t>
      </w:r>
    </w:p>
    <w:p w14:paraId="68298325" w14:textId="77777777" w:rsidR="007F0497" w:rsidRDefault="007F0497" w:rsidP="00DE3A14">
      <w:pPr>
        <w:widowControl w:val="0"/>
        <w:autoSpaceDE w:val="0"/>
        <w:autoSpaceDN w:val="0"/>
        <w:spacing w:after="240" w:line="276" w:lineRule="auto"/>
        <w:rPr>
          <w:lang w:eastAsia="en-US"/>
        </w:rPr>
      </w:pPr>
      <w:r w:rsidRPr="007F0497">
        <w:rPr>
          <w:lang w:eastAsia="en-US"/>
        </w:rPr>
        <w:t>Žiak</w:t>
      </w:r>
      <w:r w:rsidRPr="007F0497">
        <w:rPr>
          <w:spacing w:val="-1"/>
          <w:lang w:eastAsia="en-US"/>
        </w:rPr>
        <w:t xml:space="preserve"> </w:t>
      </w:r>
      <w:r w:rsidRPr="007F0497">
        <w:rPr>
          <w:lang w:eastAsia="en-US"/>
        </w:rPr>
        <w:t>na</w:t>
      </w:r>
      <w:r w:rsidRPr="007F0497">
        <w:rPr>
          <w:spacing w:val="-2"/>
          <w:lang w:eastAsia="en-US"/>
        </w:rPr>
        <w:t xml:space="preserve"> </w:t>
      </w:r>
      <w:r w:rsidRPr="007F0497">
        <w:rPr>
          <w:lang w:eastAsia="en-US"/>
        </w:rPr>
        <w:t>konci</w:t>
      </w:r>
      <w:r w:rsidRPr="007F0497">
        <w:rPr>
          <w:spacing w:val="-1"/>
          <w:lang w:eastAsia="en-US"/>
        </w:rPr>
        <w:t xml:space="preserve"> </w:t>
      </w:r>
      <w:r w:rsidRPr="007F0497">
        <w:rPr>
          <w:lang w:eastAsia="en-US"/>
        </w:rPr>
        <w:t>príslušného</w:t>
      </w:r>
      <w:r w:rsidRPr="007F0497">
        <w:rPr>
          <w:spacing w:val="-1"/>
          <w:lang w:eastAsia="en-US"/>
        </w:rPr>
        <w:t xml:space="preserve"> </w:t>
      </w:r>
      <w:r w:rsidRPr="007F0497">
        <w:rPr>
          <w:lang w:eastAsia="en-US"/>
        </w:rPr>
        <w:t>stupňa</w:t>
      </w:r>
      <w:r w:rsidRPr="007F0497">
        <w:rPr>
          <w:spacing w:val="-2"/>
          <w:lang w:eastAsia="en-US"/>
        </w:rPr>
        <w:t xml:space="preserve"> </w:t>
      </w:r>
      <w:r w:rsidRPr="007F0497">
        <w:rPr>
          <w:lang w:eastAsia="en-US"/>
        </w:rPr>
        <w:t xml:space="preserve">vzdelávania </w:t>
      </w:r>
      <w:r w:rsidRPr="007F0497">
        <w:rPr>
          <w:spacing w:val="-2"/>
          <w:lang w:eastAsia="en-US"/>
        </w:rPr>
        <w:t>dokáže:</w:t>
      </w:r>
    </w:p>
    <w:p w14:paraId="1B99062C" w14:textId="77777777" w:rsidR="007F0497" w:rsidRPr="007F0497" w:rsidRDefault="007F0497" w:rsidP="0009753A">
      <w:pPr>
        <w:widowControl w:val="0"/>
        <w:numPr>
          <w:ilvl w:val="0"/>
          <w:numId w:val="17"/>
        </w:numPr>
        <w:tabs>
          <w:tab w:val="left" w:pos="1278"/>
          <w:tab w:val="left" w:pos="1279"/>
        </w:tabs>
        <w:autoSpaceDE w:val="0"/>
        <w:autoSpaceDN w:val="0"/>
        <w:spacing w:line="276" w:lineRule="auto"/>
        <w:ind w:left="1278" w:right="479" w:hanging="360"/>
        <w:rPr>
          <w:szCs w:val="22"/>
          <w:lang w:eastAsia="en-US"/>
        </w:rPr>
      </w:pPr>
      <w:r w:rsidRPr="007F0497">
        <w:rPr>
          <w:szCs w:val="22"/>
          <w:lang w:eastAsia="en-US"/>
        </w:rPr>
        <w:t>porozumieť</w:t>
      </w:r>
      <w:r w:rsidRPr="007F0497">
        <w:rPr>
          <w:spacing w:val="80"/>
          <w:szCs w:val="22"/>
          <w:lang w:eastAsia="en-US"/>
        </w:rPr>
        <w:t xml:space="preserve"> </w:t>
      </w:r>
      <w:r w:rsidRPr="007F0497">
        <w:rPr>
          <w:szCs w:val="22"/>
          <w:lang w:eastAsia="en-US"/>
        </w:rPr>
        <w:t>krátkym</w:t>
      </w:r>
      <w:r w:rsidRPr="007F0497">
        <w:rPr>
          <w:spacing w:val="80"/>
          <w:szCs w:val="22"/>
          <w:lang w:eastAsia="en-US"/>
        </w:rPr>
        <w:t xml:space="preserve"> </w:t>
      </w:r>
      <w:r w:rsidRPr="007F0497">
        <w:rPr>
          <w:szCs w:val="22"/>
          <w:lang w:eastAsia="en-US"/>
        </w:rPr>
        <w:t>jednoduchým</w:t>
      </w:r>
      <w:r w:rsidRPr="007F0497">
        <w:rPr>
          <w:spacing w:val="80"/>
          <w:szCs w:val="22"/>
          <w:lang w:eastAsia="en-US"/>
        </w:rPr>
        <w:t xml:space="preserve"> </w:t>
      </w:r>
      <w:r w:rsidRPr="007F0497">
        <w:rPr>
          <w:szCs w:val="22"/>
          <w:lang w:eastAsia="en-US"/>
        </w:rPr>
        <w:t>textom,</w:t>
      </w:r>
      <w:r w:rsidRPr="007F0497">
        <w:rPr>
          <w:spacing w:val="80"/>
          <w:szCs w:val="22"/>
          <w:lang w:eastAsia="en-US"/>
        </w:rPr>
        <w:t xml:space="preserve"> </w:t>
      </w:r>
      <w:r w:rsidRPr="007F0497">
        <w:rPr>
          <w:szCs w:val="22"/>
          <w:lang w:eastAsia="en-US"/>
        </w:rPr>
        <w:t>ktoré</w:t>
      </w:r>
      <w:r w:rsidRPr="007F0497">
        <w:rPr>
          <w:spacing w:val="80"/>
          <w:szCs w:val="22"/>
          <w:lang w:eastAsia="en-US"/>
        </w:rPr>
        <w:t xml:space="preserve"> </w:t>
      </w:r>
      <w:r w:rsidRPr="007F0497">
        <w:rPr>
          <w:szCs w:val="22"/>
          <w:lang w:eastAsia="en-US"/>
        </w:rPr>
        <w:t>obsahujú</w:t>
      </w:r>
      <w:r w:rsidRPr="007F0497">
        <w:rPr>
          <w:spacing w:val="80"/>
          <w:szCs w:val="22"/>
          <w:lang w:eastAsia="en-US"/>
        </w:rPr>
        <w:t xml:space="preserve"> </w:t>
      </w:r>
      <w:r w:rsidRPr="007F0497">
        <w:rPr>
          <w:szCs w:val="22"/>
          <w:lang w:eastAsia="en-US"/>
        </w:rPr>
        <w:t>veľmi</w:t>
      </w:r>
      <w:r w:rsidRPr="007F0497">
        <w:rPr>
          <w:spacing w:val="80"/>
          <w:szCs w:val="22"/>
          <w:lang w:eastAsia="en-US"/>
        </w:rPr>
        <w:t xml:space="preserve"> </w:t>
      </w:r>
      <w:r w:rsidRPr="007F0497">
        <w:rPr>
          <w:szCs w:val="22"/>
          <w:lang w:eastAsia="en-US"/>
        </w:rPr>
        <w:t>frekventovanú slovnú zásobu,</w:t>
      </w:r>
    </w:p>
    <w:p w14:paraId="588E96C2" w14:textId="77777777" w:rsidR="007F0497" w:rsidRPr="007F0497" w:rsidRDefault="007F0497" w:rsidP="0009753A">
      <w:pPr>
        <w:widowControl w:val="0"/>
        <w:numPr>
          <w:ilvl w:val="0"/>
          <w:numId w:val="17"/>
        </w:numPr>
        <w:tabs>
          <w:tab w:val="left" w:pos="1278"/>
          <w:tab w:val="left" w:pos="1279"/>
        </w:tabs>
        <w:autoSpaceDE w:val="0"/>
        <w:autoSpaceDN w:val="0"/>
        <w:spacing w:before="8" w:line="276" w:lineRule="auto"/>
        <w:ind w:left="1278" w:hanging="361"/>
        <w:rPr>
          <w:szCs w:val="22"/>
          <w:lang w:eastAsia="en-US"/>
        </w:rPr>
      </w:pPr>
      <w:r w:rsidRPr="007F0497">
        <w:rPr>
          <w:szCs w:val="22"/>
          <w:lang w:eastAsia="en-US"/>
        </w:rPr>
        <w:t>rozumieť</w:t>
      </w:r>
      <w:r w:rsidRPr="007F0497">
        <w:rPr>
          <w:spacing w:val="-1"/>
          <w:szCs w:val="22"/>
          <w:lang w:eastAsia="en-US"/>
        </w:rPr>
        <w:t xml:space="preserve"> </w:t>
      </w:r>
      <w:r w:rsidRPr="007F0497">
        <w:rPr>
          <w:szCs w:val="22"/>
          <w:lang w:eastAsia="en-US"/>
        </w:rPr>
        <w:t>označeniam</w:t>
      </w:r>
      <w:r w:rsidRPr="007F0497">
        <w:rPr>
          <w:spacing w:val="-1"/>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nápisom</w:t>
      </w:r>
      <w:r w:rsidRPr="007F0497">
        <w:rPr>
          <w:spacing w:val="-1"/>
          <w:szCs w:val="22"/>
          <w:lang w:eastAsia="en-US"/>
        </w:rPr>
        <w:t xml:space="preserve"> </w:t>
      </w:r>
      <w:r w:rsidRPr="007F0497">
        <w:rPr>
          <w:szCs w:val="22"/>
          <w:lang w:eastAsia="en-US"/>
        </w:rPr>
        <w:t>na</w:t>
      </w:r>
      <w:r w:rsidRPr="007F0497">
        <w:rPr>
          <w:spacing w:val="-2"/>
          <w:szCs w:val="22"/>
          <w:lang w:eastAsia="en-US"/>
        </w:rPr>
        <w:t xml:space="preserve"> </w:t>
      </w:r>
      <w:r w:rsidRPr="007F0497">
        <w:rPr>
          <w:szCs w:val="22"/>
          <w:lang w:eastAsia="en-US"/>
        </w:rPr>
        <w:t xml:space="preserve">verejných </w:t>
      </w:r>
      <w:r w:rsidRPr="007F0497">
        <w:rPr>
          <w:spacing w:val="-2"/>
          <w:szCs w:val="22"/>
          <w:lang w:eastAsia="en-US"/>
        </w:rPr>
        <w:t>miestach,</w:t>
      </w:r>
    </w:p>
    <w:p w14:paraId="713A62F8"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right="475" w:hanging="360"/>
        <w:rPr>
          <w:szCs w:val="22"/>
          <w:lang w:eastAsia="en-US"/>
        </w:rPr>
      </w:pPr>
      <w:r w:rsidRPr="007F0497">
        <w:rPr>
          <w:szCs w:val="22"/>
          <w:lang w:eastAsia="en-US"/>
        </w:rPr>
        <w:t>pochopiť</w:t>
      </w:r>
      <w:r w:rsidRPr="007F0497">
        <w:rPr>
          <w:spacing w:val="80"/>
          <w:szCs w:val="22"/>
          <w:lang w:eastAsia="en-US"/>
        </w:rPr>
        <w:t xml:space="preserve"> </w:t>
      </w:r>
      <w:r w:rsidRPr="007F0497">
        <w:rPr>
          <w:szCs w:val="22"/>
          <w:lang w:eastAsia="en-US"/>
        </w:rPr>
        <w:t>konkrétne</w:t>
      </w:r>
      <w:r w:rsidRPr="007F0497">
        <w:rPr>
          <w:spacing w:val="80"/>
          <w:szCs w:val="22"/>
          <w:lang w:eastAsia="en-US"/>
        </w:rPr>
        <w:t xml:space="preserve"> </w:t>
      </w:r>
      <w:r w:rsidRPr="007F0497">
        <w:rPr>
          <w:szCs w:val="22"/>
          <w:lang w:eastAsia="en-US"/>
        </w:rPr>
        <w:t>informácie</w:t>
      </w:r>
      <w:r w:rsidRPr="007F0497">
        <w:rPr>
          <w:spacing w:val="80"/>
          <w:szCs w:val="22"/>
          <w:lang w:eastAsia="en-US"/>
        </w:rPr>
        <w:t xml:space="preserve"> </w:t>
      </w:r>
      <w:r w:rsidRPr="007F0497">
        <w:rPr>
          <w:szCs w:val="22"/>
          <w:lang w:eastAsia="en-US"/>
        </w:rPr>
        <w:t>v</w:t>
      </w:r>
      <w:r w:rsidRPr="007F0497">
        <w:rPr>
          <w:spacing w:val="-2"/>
          <w:szCs w:val="22"/>
          <w:lang w:eastAsia="en-US"/>
        </w:rPr>
        <w:t xml:space="preserve"> </w:t>
      </w:r>
      <w:r w:rsidRPr="007F0497">
        <w:rPr>
          <w:szCs w:val="22"/>
          <w:lang w:eastAsia="en-US"/>
        </w:rPr>
        <w:t>jednoduchších</w:t>
      </w:r>
      <w:r w:rsidRPr="007F0497">
        <w:rPr>
          <w:spacing w:val="80"/>
          <w:szCs w:val="22"/>
          <w:lang w:eastAsia="en-US"/>
        </w:rPr>
        <w:t xml:space="preserve"> </w:t>
      </w:r>
      <w:r w:rsidRPr="007F0497">
        <w:rPr>
          <w:szCs w:val="22"/>
          <w:lang w:eastAsia="en-US"/>
        </w:rPr>
        <w:t>písaných</w:t>
      </w:r>
      <w:r w:rsidRPr="007F0497">
        <w:rPr>
          <w:spacing w:val="80"/>
          <w:szCs w:val="22"/>
          <w:lang w:eastAsia="en-US"/>
        </w:rPr>
        <w:t xml:space="preserve"> </w:t>
      </w:r>
      <w:r w:rsidRPr="007F0497">
        <w:rPr>
          <w:szCs w:val="22"/>
          <w:lang w:eastAsia="en-US"/>
        </w:rPr>
        <w:t>materiáloch,</w:t>
      </w:r>
      <w:r w:rsidRPr="007F0497">
        <w:rPr>
          <w:spacing w:val="80"/>
          <w:szCs w:val="22"/>
          <w:lang w:eastAsia="en-US"/>
        </w:rPr>
        <w:t xml:space="preserve"> </w:t>
      </w:r>
      <w:r w:rsidRPr="007F0497">
        <w:rPr>
          <w:szCs w:val="22"/>
          <w:lang w:eastAsia="en-US"/>
        </w:rPr>
        <w:t>s ktorými prichádza do styku, akými sú napríklad listy, brožúry a krátke texty,</w:t>
      </w:r>
    </w:p>
    <w:p w14:paraId="67F3C3C5" w14:textId="77777777" w:rsidR="007F0497" w:rsidRPr="007F0497" w:rsidRDefault="007F0497" w:rsidP="0009753A">
      <w:pPr>
        <w:widowControl w:val="0"/>
        <w:numPr>
          <w:ilvl w:val="0"/>
          <w:numId w:val="17"/>
        </w:numPr>
        <w:tabs>
          <w:tab w:val="left" w:pos="1278"/>
          <w:tab w:val="left" w:pos="1279"/>
        </w:tabs>
        <w:autoSpaceDE w:val="0"/>
        <w:autoSpaceDN w:val="0"/>
        <w:spacing w:before="12" w:line="276" w:lineRule="auto"/>
        <w:ind w:left="1278" w:hanging="361"/>
        <w:rPr>
          <w:szCs w:val="22"/>
          <w:lang w:eastAsia="en-US"/>
        </w:rPr>
      </w:pPr>
      <w:r w:rsidRPr="007F0497">
        <w:rPr>
          <w:szCs w:val="22"/>
          <w:lang w:eastAsia="en-US"/>
        </w:rPr>
        <w:t>porozumieť</w:t>
      </w:r>
      <w:r w:rsidRPr="007F0497">
        <w:rPr>
          <w:spacing w:val="58"/>
          <w:szCs w:val="22"/>
          <w:lang w:eastAsia="en-US"/>
        </w:rPr>
        <w:t xml:space="preserve"> </w:t>
      </w:r>
      <w:r w:rsidRPr="007F0497">
        <w:rPr>
          <w:szCs w:val="22"/>
          <w:lang w:eastAsia="en-US"/>
        </w:rPr>
        <w:t>jednoduchým</w:t>
      </w:r>
      <w:r w:rsidRPr="007F0497">
        <w:rPr>
          <w:spacing w:val="-2"/>
          <w:szCs w:val="22"/>
          <w:lang w:eastAsia="en-US"/>
        </w:rPr>
        <w:t xml:space="preserve"> </w:t>
      </w:r>
      <w:r w:rsidRPr="007F0497">
        <w:rPr>
          <w:szCs w:val="22"/>
          <w:lang w:eastAsia="en-US"/>
        </w:rPr>
        <w:t>osobným</w:t>
      </w:r>
      <w:r w:rsidRPr="007F0497">
        <w:rPr>
          <w:spacing w:val="58"/>
          <w:szCs w:val="22"/>
          <w:lang w:eastAsia="en-US"/>
        </w:rPr>
        <w:t xml:space="preserve"> </w:t>
      </w:r>
      <w:r w:rsidRPr="007F0497">
        <w:rPr>
          <w:spacing w:val="-2"/>
          <w:szCs w:val="22"/>
          <w:lang w:eastAsia="en-US"/>
        </w:rPr>
        <w:t>listom,</w:t>
      </w:r>
    </w:p>
    <w:p w14:paraId="0DAA4A31"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right="479" w:hanging="360"/>
        <w:rPr>
          <w:szCs w:val="22"/>
          <w:lang w:eastAsia="en-US"/>
        </w:rPr>
      </w:pPr>
      <w:r w:rsidRPr="007F0497">
        <w:rPr>
          <w:szCs w:val="22"/>
          <w:lang w:eastAsia="en-US"/>
        </w:rPr>
        <w:t>vyhľadať konkrétne informácie v</w:t>
      </w:r>
      <w:r w:rsidRPr="007F0497">
        <w:rPr>
          <w:spacing w:val="-3"/>
          <w:szCs w:val="22"/>
          <w:lang w:eastAsia="en-US"/>
        </w:rPr>
        <w:t xml:space="preserve"> </w:t>
      </w:r>
      <w:r w:rsidRPr="007F0497">
        <w:rPr>
          <w:szCs w:val="22"/>
          <w:lang w:eastAsia="en-US"/>
        </w:rPr>
        <w:t xml:space="preserve">jednoduchých každodenných materiáloch, </w:t>
      </w:r>
      <w:r w:rsidRPr="007F0497">
        <w:rPr>
          <w:szCs w:val="22"/>
          <w:lang w:eastAsia="en-US"/>
        </w:rPr>
        <w:lastRenderedPageBreak/>
        <w:t>akými sú napríklad prospekty,</w:t>
      </w:r>
      <w:r w:rsidRPr="007F0497">
        <w:rPr>
          <w:spacing w:val="40"/>
          <w:szCs w:val="22"/>
          <w:lang w:eastAsia="en-US"/>
        </w:rPr>
        <w:t xml:space="preserve"> </w:t>
      </w:r>
      <w:r w:rsidRPr="007F0497">
        <w:rPr>
          <w:szCs w:val="22"/>
          <w:lang w:eastAsia="en-US"/>
        </w:rPr>
        <w:t>jedálne lístky, programy a časové harmonogramy,</w:t>
      </w:r>
    </w:p>
    <w:p w14:paraId="58ECE34F" w14:textId="77777777" w:rsidR="007F0497" w:rsidRPr="007F0497" w:rsidRDefault="007F0497" w:rsidP="0009753A">
      <w:pPr>
        <w:widowControl w:val="0"/>
        <w:numPr>
          <w:ilvl w:val="0"/>
          <w:numId w:val="17"/>
        </w:numPr>
        <w:tabs>
          <w:tab w:val="left" w:pos="1278"/>
          <w:tab w:val="left" w:pos="1279"/>
        </w:tabs>
        <w:autoSpaceDE w:val="0"/>
        <w:autoSpaceDN w:val="0"/>
        <w:spacing w:before="13" w:line="276" w:lineRule="auto"/>
        <w:ind w:left="1278" w:hanging="361"/>
        <w:rPr>
          <w:szCs w:val="22"/>
          <w:lang w:eastAsia="en-US"/>
        </w:rPr>
      </w:pPr>
      <w:r w:rsidRPr="007F0497">
        <w:rPr>
          <w:szCs w:val="22"/>
          <w:lang w:eastAsia="en-US"/>
        </w:rPr>
        <w:t>vyhľadať</w:t>
      </w:r>
      <w:r w:rsidRPr="007F0497">
        <w:rPr>
          <w:spacing w:val="-3"/>
          <w:szCs w:val="22"/>
          <w:lang w:eastAsia="en-US"/>
        </w:rPr>
        <w:t xml:space="preserve"> </w:t>
      </w:r>
      <w:r w:rsidRPr="007F0497">
        <w:rPr>
          <w:szCs w:val="22"/>
          <w:lang w:eastAsia="en-US"/>
        </w:rPr>
        <w:t>špecifické</w:t>
      </w:r>
      <w:r w:rsidRPr="007F0497">
        <w:rPr>
          <w:spacing w:val="-2"/>
          <w:szCs w:val="22"/>
          <w:lang w:eastAsia="en-US"/>
        </w:rPr>
        <w:t xml:space="preserve"> </w:t>
      </w:r>
      <w:r w:rsidRPr="007F0497">
        <w:rPr>
          <w:szCs w:val="22"/>
          <w:lang w:eastAsia="en-US"/>
        </w:rPr>
        <w:t>informácie</w:t>
      </w:r>
      <w:r w:rsidRPr="007F0497">
        <w:rPr>
          <w:spacing w:val="-1"/>
          <w:szCs w:val="22"/>
          <w:lang w:eastAsia="en-US"/>
        </w:rPr>
        <w:t xml:space="preserve"> </w:t>
      </w:r>
      <w:r w:rsidRPr="007F0497">
        <w:rPr>
          <w:szCs w:val="22"/>
          <w:lang w:eastAsia="en-US"/>
        </w:rPr>
        <w:t>v</w:t>
      </w:r>
      <w:r w:rsidRPr="007F0497">
        <w:rPr>
          <w:spacing w:val="-1"/>
          <w:szCs w:val="22"/>
          <w:lang w:eastAsia="en-US"/>
        </w:rPr>
        <w:t xml:space="preserve"> </w:t>
      </w:r>
      <w:r w:rsidRPr="007F0497">
        <w:rPr>
          <w:szCs w:val="22"/>
          <w:lang w:eastAsia="en-US"/>
        </w:rPr>
        <w:t>zoznamoch</w:t>
      </w:r>
      <w:r w:rsidRPr="007F0497">
        <w:rPr>
          <w:spacing w:val="-1"/>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vybrať</w:t>
      </w:r>
      <w:r w:rsidRPr="007F0497">
        <w:rPr>
          <w:spacing w:val="-1"/>
          <w:szCs w:val="22"/>
          <w:lang w:eastAsia="en-US"/>
        </w:rPr>
        <w:t xml:space="preserve"> </w:t>
      </w:r>
      <w:r w:rsidRPr="007F0497">
        <w:rPr>
          <w:szCs w:val="22"/>
          <w:lang w:eastAsia="en-US"/>
        </w:rPr>
        <w:t>z nich</w:t>
      </w:r>
      <w:r w:rsidRPr="007F0497">
        <w:rPr>
          <w:spacing w:val="-1"/>
          <w:szCs w:val="22"/>
          <w:lang w:eastAsia="en-US"/>
        </w:rPr>
        <w:t xml:space="preserve"> </w:t>
      </w:r>
      <w:r w:rsidRPr="007F0497">
        <w:rPr>
          <w:szCs w:val="22"/>
          <w:lang w:eastAsia="en-US"/>
        </w:rPr>
        <w:t>potrebné</w:t>
      </w:r>
      <w:r w:rsidRPr="007F0497">
        <w:rPr>
          <w:spacing w:val="58"/>
          <w:szCs w:val="22"/>
          <w:lang w:eastAsia="en-US"/>
        </w:rPr>
        <w:t xml:space="preserve"> </w:t>
      </w:r>
      <w:r w:rsidRPr="007F0497">
        <w:rPr>
          <w:spacing w:val="-2"/>
          <w:szCs w:val="22"/>
          <w:lang w:eastAsia="en-US"/>
        </w:rPr>
        <w:t>informácie,</w:t>
      </w:r>
    </w:p>
    <w:p w14:paraId="12D93FAB" w14:textId="77777777" w:rsidR="007F0497" w:rsidRPr="007F0497" w:rsidRDefault="007F0497" w:rsidP="00DE3A14">
      <w:pPr>
        <w:widowControl w:val="0"/>
        <w:numPr>
          <w:ilvl w:val="0"/>
          <w:numId w:val="17"/>
        </w:numPr>
        <w:tabs>
          <w:tab w:val="left" w:pos="1278"/>
          <w:tab w:val="left" w:pos="1279"/>
        </w:tabs>
        <w:autoSpaceDE w:val="0"/>
        <w:autoSpaceDN w:val="0"/>
        <w:spacing w:after="240" w:line="276" w:lineRule="auto"/>
        <w:ind w:left="1278" w:right="481" w:hanging="360"/>
        <w:rPr>
          <w:szCs w:val="22"/>
          <w:lang w:eastAsia="en-US"/>
        </w:rPr>
      </w:pPr>
      <w:r w:rsidRPr="007F0497">
        <w:rPr>
          <w:szCs w:val="22"/>
          <w:lang w:eastAsia="en-US"/>
        </w:rPr>
        <w:t>z</w:t>
      </w:r>
      <w:r w:rsidRPr="007F0497">
        <w:rPr>
          <w:spacing w:val="-2"/>
          <w:szCs w:val="22"/>
          <w:lang w:eastAsia="en-US"/>
        </w:rPr>
        <w:t xml:space="preserve"> </w:t>
      </w:r>
      <w:r w:rsidRPr="007F0497">
        <w:rPr>
          <w:szCs w:val="22"/>
          <w:lang w:eastAsia="en-US"/>
        </w:rPr>
        <w:t>kontextu</w:t>
      </w:r>
      <w:r w:rsidRPr="007F0497">
        <w:rPr>
          <w:spacing w:val="29"/>
          <w:szCs w:val="22"/>
          <w:lang w:eastAsia="en-US"/>
        </w:rPr>
        <w:t xml:space="preserve"> </w:t>
      </w:r>
      <w:r w:rsidRPr="007F0497">
        <w:rPr>
          <w:szCs w:val="22"/>
          <w:lang w:eastAsia="en-US"/>
        </w:rPr>
        <w:t>krátkeho</w:t>
      </w:r>
      <w:r w:rsidRPr="007F0497">
        <w:rPr>
          <w:spacing w:val="28"/>
          <w:szCs w:val="22"/>
          <w:lang w:eastAsia="en-US"/>
        </w:rPr>
        <w:t xml:space="preserve"> </w:t>
      </w:r>
      <w:r w:rsidRPr="007F0497">
        <w:rPr>
          <w:szCs w:val="22"/>
          <w:lang w:eastAsia="en-US"/>
        </w:rPr>
        <w:t>prečítaného</w:t>
      </w:r>
      <w:r w:rsidRPr="007F0497">
        <w:rPr>
          <w:spacing w:val="29"/>
          <w:szCs w:val="22"/>
          <w:lang w:eastAsia="en-US"/>
        </w:rPr>
        <w:t xml:space="preserve"> </w:t>
      </w:r>
      <w:r w:rsidRPr="007F0497">
        <w:rPr>
          <w:szCs w:val="22"/>
          <w:lang w:eastAsia="en-US"/>
        </w:rPr>
        <w:t>textu</w:t>
      </w:r>
      <w:r w:rsidRPr="007F0497">
        <w:rPr>
          <w:spacing w:val="29"/>
          <w:szCs w:val="22"/>
          <w:lang w:eastAsia="en-US"/>
        </w:rPr>
        <w:t xml:space="preserve"> </w:t>
      </w:r>
      <w:r w:rsidRPr="007F0497">
        <w:rPr>
          <w:szCs w:val="22"/>
          <w:lang w:eastAsia="en-US"/>
        </w:rPr>
        <w:t>pochopiť význam</w:t>
      </w:r>
      <w:r w:rsidRPr="007F0497">
        <w:rPr>
          <w:spacing w:val="29"/>
          <w:szCs w:val="22"/>
          <w:lang w:eastAsia="en-US"/>
        </w:rPr>
        <w:t xml:space="preserve"> </w:t>
      </w:r>
      <w:r w:rsidRPr="007F0497">
        <w:rPr>
          <w:szCs w:val="22"/>
          <w:lang w:eastAsia="en-US"/>
        </w:rPr>
        <w:t>niektorých</w:t>
      </w:r>
      <w:r w:rsidRPr="007F0497">
        <w:rPr>
          <w:spacing w:val="29"/>
          <w:szCs w:val="22"/>
          <w:lang w:eastAsia="en-US"/>
        </w:rPr>
        <w:t xml:space="preserve"> </w:t>
      </w:r>
      <w:r w:rsidRPr="007F0497">
        <w:rPr>
          <w:szCs w:val="22"/>
          <w:lang w:eastAsia="en-US"/>
        </w:rPr>
        <w:t>neznámych</w:t>
      </w:r>
      <w:r w:rsidRPr="007F0497">
        <w:rPr>
          <w:spacing w:val="29"/>
          <w:szCs w:val="22"/>
          <w:lang w:eastAsia="en-US"/>
        </w:rPr>
        <w:t xml:space="preserve"> </w:t>
      </w:r>
      <w:r w:rsidRPr="007F0497">
        <w:rPr>
          <w:szCs w:val="22"/>
          <w:lang w:eastAsia="en-US"/>
        </w:rPr>
        <w:t>slov (upravené SERR, 2013, s. 71 – 74).</w:t>
      </w:r>
    </w:p>
    <w:p w14:paraId="336C412A" w14:textId="77777777" w:rsidR="007F0497" w:rsidRPr="007F0497" w:rsidRDefault="007F0497" w:rsidP="00DE3A14">
      <w:pPr>
        <w:widowControl w:val="0"/>
        <w:autoSpaceDE w:val="0"/>
        <w:autoSpaceDN w:val="0"/>
        <w:spacing w:after="240" w:line="276" w:lineRule="auto"/>
        <w:outlineLvl w:val="1"/>
        <w:rPr>
          <w:b/>
          <w:bCs/>
          <w:lang w:eastAsia="en-US"/>
        </w:rPr>
      </w:pPr>
      <w:r w:rsidRPr="007F0497">
        <w:rPr>
          <w:b/>
          <w:bCs/>
          <w:lang w:eastAsia="en-US"/>
        </w:rPr>
        <w:t>Písomný</w:t>
      </w:r>
      <w:r w:rsidRPr="007F0497">
        <w:rPr>
          <w:b/>
          <w:bCs/>
          <w:spacing w:val="-2"/>
          <w:lang w:eastAsia="en-US"/>
        </w:rPr>
        <w:t xml:space="preserve"> </w:t>
      </w:r>
      <w:r w:rsidRPr="007F0497">
        <w:rPr>
          <w:b/>
          <w:bCs/>
          <w:lang w:eastAsia="en-US"/>
        </w:rPr>
        <w:t>prejav</w:t>
      </w:r>
      <w:r w:rsidRPr="007F0497">
        <w:rPr>
          <w:b/>
          <w:bCs/>
          <w:spacing w:val="-2"/>
          <w:lang w:eastAsia="en-US"/>
        </w:rPr>
        <w:t xml:space="preserve"> </w:t>
      </w:r>
      <w:r w:rsidRPr="007F0497">
        <w:rPr>
          <w:b/>
          <w:bCs/>
          <w:lang w:eastAsia="en-US"/>
        </w:rPr>
        <w:t>–</w:t>
      </w:r>
      <w:r w:rsidRPr="007F0497">
        <w:rPr>
          <w:b/>
          <w:bCs/>
          <w:spacing w:val="-1"/>
          <w:lang w:eastAsia="en-US"/>
        </w:rPr>
        <w:t xml:space="preserve"> </w:t>
      </w:r>
      <w:r w:rsidRPr="007F0497">
        <w:rPr>
          <w:b/>
          <w:bCs/>
          <w:lang w:eastAsia="en-US"/>
        </w:rPr>
        <w:t>výkonový</w:t>
      </w:r>
      <w:r w:rsidRPr="007F0497">
        <w:rPr>
          <w:b/>
          <w:bCs/>
          <w:spacing w:val="-1"/>
          <w:lang w:eastAsia="en-US"/>
        </w:rPr>
        <w:t xml:space="preserve"> </w:t>
      </w:r>
      <w:r w:rsidRPr="007F0497">
        <w:rPr>
          <w:b/>
          <w:bCs/>
          <w:spacing w:val="-2"/>
          <w:lang w:eastAsia="en-US"/>
        </w:rPr>
        <w:t>štandard</w:t>
      </w:r>
    </w:p>
    <w:p w14:paraId="5B0CAB05" w14:textId="77777777" w:rsidR="007F0497" w:rsidRPr="007F0497" w:rsidRDefault="007F0497" w:rsidP="0009753A">
      <w:pPr>
        <w:widowControl w:val="0"/>
        <w:autoSpaceDE w:val="0"/>
        <w:autoSpaceDN w:val="0"/>
        <w:spacing w:line="276" w:lineRule="auto"/>
        <w:rPr>
          <w:lang w:eastAsia="en-US"/>
        </w:rPr>
      </w:pPr>
      <w:r w:rsidRPr="007F0497">
        <w:rPr>
          <w:lang w:eastAsia="en-US"/>
        </w:rPr>
        <w:t>Žiak</w:t>
      </w:r>
      <w:r w:rsidRPr="007F0497">
        <w:rPr>
          <w:spacing w:val="-1"/>
          <w:lang w:eastAsia="en-US"/>
        </w:rPr>
        <w:t xml:space="preserve"> </w:t>
      </w:r>
      <w:r w:rsidRPr="007F0497">
        <w:rPr>
          <w:lang w:eastAsia="en-US"/>
        </w:rPr>
        <w:t>na</w:t>
      </w:r>
      <w:r w:rsidRPr="007F0497">
        <w:rPr>
          <w:spacing w:val="-2"/>
          <w:lang w:eastAsia="en-US"/>
        </w:rPr>
        <w:t xml:space="preserve"> </w:t>
      </w:r>
      <w:r w:rsidRPr="007F0497">
        <w:rPr>
          <w:lang w:eastAsia="en-US"/>
        </w:rPr>
        <w:t>konci 6.</w:t>
      </w:r>
      <w:r w:rsidRPr="007F0497">
        <w:rPr>
          <w:spacing w:val="-1"/>
          <w:lang w:eastAsia="en-US"/>
        </w:rPr>
        <w:t xml:space="preserve"> </w:t>
      </w:r>
      <w:r w:rsidRPr="007F0497">
        <w:rPr>
          <w:lang w:eastAsia="en-US"/>
        </w:rPr>
        <w:t>ročníka</w:t>
      </w:r>
      <w:r w:rsidRPr="007F0497">
        <w:rPr>
          <w:spacing w:val="1"/>
          <w:lang w:eastAsia="en-US"/>
        </w:rPr>
        <w:t xml:space="preserve"> </w:t>
      </w:r>
      <w:r w:rsidRPr="007F0497">
        <w:rPr>
          <w:spacing w:val="-2"/>
          <w:lang w:eastAsia="en-US"/>
        </w:rPr>
        <w:t>dokáže:</w:t>
      </w:r>
    </w:p>
    <w:p w14:paraId="1009B297" w14:textId="77777777" w:rsidR="007F0497" w:rsidRPr="007F0497" w:rsidRDefault="007F0497" w:rsidP="0009753A">
      <w:pPr>
        <w:widowControl w:val="0"/>
        <w:numPr>
          <w:ilvl w:val="0"/>
          <w:numId w:val="17"/>
        </w:numPr>
        <w:tabs>
          <w:tab w:val="left" w:pos="1278"/>
          <w:tab w:val="left" w:pos="1279"/>
        </w:tabs>
        <w:autoSpaceDE w:val="0"/>
        <w:autoSpaceDN w:val="0"/>
        <w:spacing w:before="1" w:line="276" w:lineRule="auto"/>
        <w:ind w:left="1278" w:hanging="361"/>
        <w:rPr>
          <w:szCs w:val="22"/>
          <w:lang w:eastAsia="en-US"/>
        </w:rPr>
      </w:pPr>
      <w:r w:rsidRPr="007F0497">
        <w:rPr>
          <w:szCs w:val="22"/>
          <w:lang w:eastAsia="en-US"/>
        </w:rPr>
        <w:t>napísať</w:t>
      </w:r>
      <w:r w:rsidRPr="007F0497">
        <w:rPr>
          <w:spacing w:val="-1"/>
          <w:szCs w:val="22"/>
          <w:lang w:eastAsia="en-US"/>
        </w:rPr>
        <w:t xml:space="preserve"> </w:t>
      </w:r>
      <w:r w:rsidRPr="007F0497">
        <w:rPr>
          <w:szCs w:val="22"/>
          <w:lang w:eastAsia="en-US"/>
        </w:rPr>
        <w:t>jednoduché</w:t>
      </w:r>
      <w:r w:rsidRPr="007F0497">
        <w:rPr>
          <w:spacing w:val="-1"/>
          <w:szCs w:val="22"/>
          <w:lang w:eastAsia="en-US"/>
        </w:rPr>
        <w:t xml:space="preserve"> </w:t>
      </w:r>
      <w:r w:rsidRPr="007F0497">
        <w:rPr>
          <w:szCs w:val="22"/>
          <w:lang w:eastAsia="en-US"/>
        </w:rPr>
        <w:t>osobné</w:t>
      </w:r>
      <w:r w:rsidRPr="007F0497">
        <w:rPr>
          <w:spacing w:val="-1"/>
          <w:szCs w:val="22"/>
          <w:lang w:eastAsia="en-US"/>
        </w:rPr>
        <w:t xml:space="preserve"> </w:t>
      </w:r>
      <w:r w:rsidRPr="007F0497">
        <w:rPr>
          <w:spacing w:val="-2"/>
          <w:szCs w:val="22"/>
          <w:lang w:eastAsia="en-US"/>
        </w:rPr>
        <w:t>listy,</w:t>
      </w:r>
    </w:p>
    <w:p w14:paraId="5F15012D"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right="476" w:hanging="360"/>
        <w:rPr>
          <w:szCs w:val="22"/>
          <w:lang w:eastAsia="en-US"/>
        </w:rPr>
      </w:pPr>
      <w:r w:rsidRPr="007F0497">
        <w:rPr>
          <w:szCs w:val="22"/>
          <w:lang w:eastAsia="en-US"/>
        </w:rPr>
        <w:t>zaznamenať</w:t>
      </w:r>
      <w:r w:rsidRPr="007F0497">
        <w:rPr>
          <w:spacing w:val="74"/>
          <w:szCs w:val="22"/>
          <w:lang w:eastAsia="en-US"/>
        </w:rPr>
        <w:t xml:space="preserve"> </w:t>
      </w:r>
      <w:r w:rsidRPr="007F0497">
        <w:rPr>
          <w:szCs w:val="22"/>
          <w:lang w:eastAsia="en-US"/>
        </w:rPr>
        <w:t>krátky</w:t>
      </w:r>
      <w:r w:rsidRPr="007F0497">
        <w:rPr>
          <w:spacing w:val="40"/>
          <w:szCs w:val="22"/>
          <w:lang w:eastAsia="en-US"/>
        </w:rPr>
        <w:t xml:space="preserve"> </w:t>
      </w:r>
      <w:r w:rsidRPr="007F0497">
        <w:rPr>
          <w:szCs w:val="22"/>
          <w:lang w:eastAsia="en-US"/>
        </w:rPr>
        <w:t>jednoduchý</w:t>
      </w:r>
      <w:r w:rsidRPr="007F0497">
        <w:rPr>
          <w:spacing w:val="40"/>
          <w:szCs w:val="22"/>
          <w:lang w:eastAsia="en-US"/>
        </w:rPr>
        <w:t xml:space="preserve"> </w:t>
      </w:r>
      <w:r w:rsidRPr="007F0497">
        <w:rPr>
          <w:szCs w:val="22"/>
          <w:lang w:eastAsia="en-US"/>
        </w:rPr>
        <w:t>odkaz</w:t>
      </w:r>
      <w:r w:rsidRPr="007F0497">
        <w:rPr>
          <w:spacing w:val="74"/>
          <w:szCs w:val="22"/>
          <w:lang w:eastAsia="en-US"/>
        </w:rPr>
        <w:t xml:space="preserve"> </w:t>
      </w:r>
      <w:r w:rsidRPr="007F0497">
        <w:rPr>
          <w:szCs w:val="22"/>
          <w:lang w:eastAsia="en-US"/>
        </w:rPr>
        <w:t>za</w:t>
      </w:r>
      <w:r w:rsidRPr="007F0497">
        <w:rPr>
          <w:spacing w:val="72"/>
          <w:szCs w:val="22"/>
          <w:lang w:eastAsia="en-US"/>
        </w:rPr>
        <w:t xml:space="preserve"> </w:t>
      </w:r>
      <w:r w:rsidRPr="007F0497">
        <w:rPr>
          <w:szCs w:val="22"/>
          <w:lang w:eastAsia="en-US"/>
        </w:rPr>
        <w:t>predpokladu,</w:t>
      </w:r>
      <w:r w:rsidRPr="007F0497">
        <w:rPr>
          <w:spacing w:val="73"/>
          <w:szCs w:val="22"/>
          <w:lang w:eastAsia="en-US"/>
        </w:rPr>
        <w:t xml:space="preserve"> </w:t>
      </w:r>
      <w:r w:rsidRPr="007F0497">
        <w:rPr>
          <w:szCs w:val="22"/>
          <w:lang w:eastAsia="en-US"/>
        </w:rPr>
        <w:t>že</w:t>
      </w:r>
      <w:r w:rsidRPr="007F0497">
        <w:rPr>
          <w:spacing w:val="72"/>
          <w:szCs w:val="22"/>
          <w:lang w:eastAsia="en-US"/>
        </w:rPr>
        <w:t xml:space="preserve"> </w:t>
      </w:r>
      <w:r w:rsidRPr="007F0497">
        <w:rPr>
          <w:szCs w:val="22"/>
          <w:lang w:eastAsia="en-US"/>
        </w:rPr>
        <w:t>môže</w:t>
      </w:r>
      <w:r w:rsidRPr="007F0497">
        <w:rPr>
          <w:spacing w:val="72"/>
          <w:szCs w:val="22"/>
          <w:lang w:eastAsia="en-US"/>
        </w:rPr>
        <w:t xml:space="preserve"> </w:t>
      </w:r>
      <w:r w:rsidRPr="007F0497">
        <w:rPr>
          <w:szCs w:val="22"/>
          <w:lang w:eastAsia="en-US"/>
        </w:rPr>
        <w:t>požiadať</w:t>
      </w:r>
      <w:r w:rsidRPr="007F0497">
        <w:rPr>
          <w:spacing w:val="74"/>
          <w:szCs w:val="22"/>
          <w:lang w:eastAsia="en-US"/>
        </w:rPr>
        <w:t xml:space="preserve"> </w:t>
      </w:r>
      <w:r w:rsidRPr="007F0497">
        <w:rPr>
          <w:szCs w:val="22"/>
          <w:lang w:eastAsia="en-US"/>
        </w:rPr>
        <w:t>o jeho zopakovanie a</w:t>
      </w:r>
      <w:r w:rsidRPr="007F0497">
        <w:rPr>
          <w:spacing w:val="40"/>
          <w:szCs w:val="22"/>
          <w:lang w:eastAsia="en-US"/>
        </w:rPr>
        <w:t xml:space="preserve"> </w:t>
      </w:r>
      <w:r w:rsidRPr="007F0497">
        <w:rPr>
          <w:szCs w:val="22"/>
          <w:lang w:eastAsia="en-US"/>
        </w:rPr>
        <w:t>preformulovanie,</w:t>
      </w:r>
    </w:p>
    <w:p w14:paraId="43DB0FA3" w14:textId="77777777" w:rsidR="007F0497" w:rsidRPr="007F0497" w:rsidRDefault="007F0497" w:rsidP="0009753A">
      <w:pPr>
        <w:widowControl w:val="0"/>
        <w:numPr>
          <w:ilvl w:val="0"/>
          <w:numId w:val="17"/>
        </w:numPr>
        <w:tabs>
          <w:tab w:val="left" w:pos="1278"/>
          <w:tab w:val="left" w:pos="1279"/>
        </w:tabs>
        <w:autoSpaceDE w:val="0"/>
        <w:autoSpaceDN w:val="0"/>
        <w:spacing w:before="7" w:line="276" w:lineRule="auto"/>
        <w:ind w:left="1278" w:hanging="361"/>
        <w:rPr>
          <w:szCs w:val="22"/>
          <w:lang w:eastAsia="en-US"/>
        </w:rPr>
      </w:pPr>
      <w:r w:rsidRPr="007F0497">
        <w:rPr>
          <w:szCs w:val="22"/>
          <w:lang w:eastAsia="en-US"/>
        </w:rPr>
        <w:t>stručne</w:t>
      </w:r>
      <w:r w:rsidRPr="007F0497">
        <w:rPr>
          <w:spacing w:val="-4"/>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krátkymi vetami</w:t>
      </w:r>
      <w:r w:rsidRPr="007F0497">
        <w:rPr>
          <w:spacing w:val="-1"/>
          <w:szCs w:val="22"/>
          <w:lang w:eastAsia="en-US"/>
        </w:rPr>
        <w:t xml:space="preserve"> </w:t>
      </w:r>
      <w:r w:rsidRPr="007F0497">
        <w:rPr>
          <w:szCs w:val="22"/>
          <w:lang w:eastAsia="en-US"/>
        </w:rPr>
        <w:t>predstaviť</w:t>
      </w:r>
      <w:r w:rsidRPr="007F0497">
        <w:rPr>
          <w:spacing w:val="2"/>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charakterizovať</w:t>
      </w:r>
      <w:r w:rsidRPr="007F0497">
        <w:rPr>
          <w:spacing w:val="-1"/>
          <w:szCs w:val="22"/>
          <w:lang w:eastAsia="en-US"/>
        </w:rPr>
        <w:t xml:space="preserve"> </w:t>
      </w:r>
      <w:r w:rsidRPr="007F0497">
        <w:rPr>
          <w:szCs w:val="22"/>
          <w:lang w:eastAsia="en-US"/>
        </w:rPr>
        <w:t>osoby</w:t>
      </w:r>
      <w:r w:rsidRPr="007F0497">
        <w:rPr>
          <w:spacing w:val="-6"/>
          <w:szCs w:val="22"/>
          <w:lang w:eastAsia="en-US"/>
        </w:rPr>
        <w:t xml:space="preserve"> </w:t>
      </w:r>
      <w:r w:rsidRPr="007F0497">
        <w:rPr>
          <w:szCs w:val="22"/>
          <w:lang w:eastAsia="en-US"/>
        </w:rPr>
        <w:t>a</w:t>
      </w:r>
      <w:r w:rsidRPr="007F0497">
        <w:rPr>
          <w:spacing w:val="-1"/>
          <w:szCs w:val="22"/>
          <w:lang w:eastAsia="en-US"/>
        </w:rPr>
        <w:t xml:space="preserve"> </w:t>
      </w:r>
      <w:r w:rsidRPr="007F0497">
        <w:rPr>
          <w:spacing w:val="-2"/>
          <w:szCs w:val="22"/>
          <w:lang w:eastAsia="en-US"/>
        </w:rPr>
        <w:t>veci,</w:t>
      </w:r>
    </w:p>
    <w:p w14:paraId="45F3B675" w14:textId="77777777" w:rsidR="007F0497" w:rsidRPr="007F0497" w:rsidRDefault="007F0497" w:rsidP="0009753A">
      <w:pPr>
        <w:widowControl w:val="0"/>
        <w:numPr>
          <w:ilvl w:val="0"/>
          <w:numId w:val="17"/>
        </w:numPr>
        <w:tabs>
          <w:tab w:val="left" w:pos="1278"/>
          <w:tab w:val="left" w:pos="1279"/>
        </w:tabs>
        <w:autoSpaceDE w:val="0"/>
        <w:autoSpaceDN w:val="0"/>
        <w:spacing w:before="138" w:line="276" w:lineRule="auto"/>
        <w:ind w:left="1278" w:right="481" w:hanging="360"/>
        <w:rPr>
          <w:szCs w:val="22"/>
          <w:lang w:eastAsia="en-US"/>
        </w:rPr>
      </w:pPr>
      <w:r w:rsidRPr="007F0497">
        <w:rPr>
          <w:szCs w:val="22"/>
          <w:lang w:eastAsia="en-US"/>
        </w:rPr>
        <w:t>napísať</w:t>
      </w:r>
      <w:r w:rsidRPr="007F0497">
        <w:rPr>
          <w:spacing w:val="80"/>
          <w:szCs w:val="22"/>
          <w:lang w:eastAsia="en-US"/>
        </w:rPr>
        <w:t xml:space="preserve"> </w:t>
      </w:r>
      <w:r w:rsidRPr="007F0497">
        <w:rPr>
          <w:szCs w:val="22"/>
          <w:lang w:eastAsia="en-US"/>
        </w:rPr>
        <w:t>jednoduché</w:t>
      </w:r>
      <w:r w:rsidRPr="007F0497">
        <w:rPr>
          <w:spacing w:val="78"/>
          <w:szCs w:val="22"/>
          <w:lang w:eastAsia="en-US"/>
        </w:rPr>
        <w:t xml:space="preserve"> </w:t>
      </w:r>
      <w:r w:rsidRPr="007F0497">
        <w:rPr>
          <w:szCs w:val="22"/>
          <w:lang w:eastAsia="en-US"/>
        </w:rPr>
        <w:t>vety</w:t>
      </w:r>
      <w:r w:rsidRPr="007F0497">
        <w:rPr>
          <w:spacing w:val="77"/>
          <w:szCs w:val="22"/>
          <w:lang w:eastAsia="en-US"/>
        </w:rPr>
        <w:t xml:space="preserve"> </w:t>
      </w:r>
      <w:r w:rsidRPr="007F0497">
        <w:rPr>
          <w:szCs w:val="22"/>
          <w:lang w:eastAsia="en-US"/>
        </w:rPr>
        <w:t>a</w:t>
      </w:r>
      <w:r w:rsidRPr="007F0497">
        <w:rPr>
          <w:spacing w:val="78"/>
          <w:szCs w:val="22"/>
          <w:lang w:eastAsia="en-US"/>
        </w:rPr>
        <w:t xml:space="preserve"> </w:t>
      </w:r>
      <w:r w:rsidRPr="007F0497">
        <w:rPr>
          <w:szCs w:val="22"/>
          <w:lang w:eastAsia="en-US"/>
        </w:rPr>
        <w:t>spojiť</w:t>
      </w:r>
      <w:r w:rsidRPr="007F0497">
        <w:rPr>
          <w:spacing w:val="80"/>
          <w:szCs w:val="22"/>
          <w:lang w:eastAsia="en-US"/>
        </w:rPr>
        <w:t xml:space="preserve"> </w:t>
      </w:r>
      <w:r w:rsidRPr="007F0497">
        <w:rPr>
          <w:szCs w:val="22"/>
          <w:lang w:eastAsia="en-US"/>
        </w:rPr>
        <w:t>ich</w:t>
      </w:r>
      <w:r w:rsidRPr="007F0497">
        <w:rPr>
          <w:spacing w:val="79"/>
          <w:szCs w:val="22"/>
          <w:lang w:eastAsia="en-US"/>
        </w:rPr>
        <w:t xml:space="preserve"> </w:t>
      </w:r>
      <w:r w:rsidRPr="007F0497">
        <w:rPr>
          <w:szCs w:val="22"/>
          <w:lang w:eastAsia="en-US"/>
        </w:rPr>
        <w:t>najčastejšie</w:t>
      </w:r>
      <w:r w:rsidRPr="007F0497">
        <w:rPr>
          <w:spacing w:val="78"/>
          <w:szCs w:val="22"/>
          <w:lang w:eastAsia="en-US"/>
        </w:rPr>
        <w:t xml:space="preserve"> </w:t>
      </w:r>
      <w:r w:rsidRPr="007F0497">
        <w:rPr>
          <w:szCs w:val="22"/>
          <w:lang w:eastAsia="en-US"/>
        </w:rPr>
        <w:t>sa</w:t>
      </w:r>
      <w:r w:rsidRPr="007F0497">
        <w:rPr>
          <w:spacing w:val="79"/>
          <w:szCs w:val="22"/>
          <w:lang w:eastAsia="en-US"/>
        </w:rPr>
        <w:t xml:space="preserve"> </w:t>
      </w:r>
      <w:r w:rsidRPr="007F0497">
        <w:rPr>
          <w:szCs w:val="22"/>
          <w:lang w:eastAsia="en-US"/>
        </w:rPr>
        <w:t>vyskytujúcimi</w:t>
      </w:r>
      <w:r w:rsidRPr="007F0497">
        <w:rPr>
          <w:spacing w:val="80"/>
          <w:szCs w:val="22"/>
          <w:lang w:eastAsia="en-US"/>
        </w:rPr>
        <w:t xml:space="preserve"> </w:t>
      </w:r>
      <w:r w:rsidRPr="007F0497">
        <w:rPr>
          <w:szCs w:val="22"/>
          <w:lang w:eastAsia="en-US"/>
        </w:rPr>
        <w:t xml:space="preserve">spojovacími </w:t>
      </w:r>
      <w:r w:rsidRPr="007F0497">
        <w:rPr>
          <w:spacing w:val="-2"/>
          <w:szCs w:val="22"/>
          <w:lang w:eastAsia="en-US"/>
        </w:rPr>
        <w:t>výrazmi,</w:t>
      </w:r>
    </w:p>
    <w:p w14:paraId="31AB82F7"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jednoducho</w:t>
      </w:r>
      <w:r w:rsidRPr="007F0497">
        <w:rPr>
          <w:spacing w:val="-3"/>
          <w:szCs w:val="22"/>
          <w:lang w:eastAsia="en-US"/>
        </w:rPr>
        <w:t xml:space="preserve"> </w:t>
      </w:r>
      <w:r w:rsidRPr="007F0497">
        <w:rPr>
          <w:szCs w:val="22"/>
          <w:lang w:eastAsia="en-US"/>
        </w:rPr>
        <w:t>opísať</w:t>
      </w:r>
      <w:r w:rsidRPr="007F0497">
        <w:rPr>
          <w:spacing w:val="-2"/>
          <w:szCs w:val="22"/>
          <w:lang w:eastAsia="en-US"/>
        </w:rPr>
        <w:t xml:space="preserve"> </w:t>
      </w:r>
      <w:r w:rsidRPr="007F0497">
        <w:rPr>
          <w:szCs w:val="22"/>
          <w:lang w:eastAsia="en-US"/>
        </w:rPr>
        <w:t>aspekty</w:t>
      </w:r>
      <w:r w:rsidRPr="007F0497">
        <w:rPr>
          <w:spacing w:val="-5"/>
          <w:szCs w:val="22"/>
          <w:lang w:eastAsia="en-US"/>
        </w:rPr>
        <w:t xml:space="preserve"> </w:t>
      </w:r>
      <w:r w:rsidRPr="007F0497">
        <w:rPr>
          <w:szCs w:val="22"/>
          <w:lang w:eastAsia="en-US"/>
        </w:rPr>
        <w:t>všedného</w:t>
      </w:r>
      <w:r w:rsidRPr="007F0497">
        <w:rPr>
          <w:spacing w:val="-1"/>
          <w:szCs w:val="22"/>
          <w:lang w:eastAsia="en-US"/>
        </w:rPr>
        <w:t xml:space="preserve"> </w:t>
      </w:r>
      <w:r w:rsidRPr="007F0497">
        <w:rPr>
          <w:szCs w:val="22"/>
          <w:lang w:eastAsia="en-US"/>
        </w:rPr>
        <w:t>dňa</w:t>
      </w:r>
      <w:r w:rsidRPr="007F0497">
        <w:rPr>
          <w:spacing w:val="-1"/>
          <w:szCs w:val="22"/>
          <w:lang w:eastAsia="en-US"/>
        </w:rPr>
        <w:t xml:space="preserve"> </w:t>
      </w:r>
      <w:r w:rsidRPr="007F0497">
        <w:rPr>
          <w:szCs w:val="22"/>
          <w:lang w:eastAsia="en-US"/>
        </w:rPr>
        <w:t>-</w:t>
      </w:r>
      <w:r w:rsidRPr="007F0497">
        <w:rPr>
          <w:spacing w:val="-1"/>
          <w:szCs w:val="22"/>
          <w:lang w:eastAsia="en-US"/>
        </w:rPr>
        <w:t xml:space="preserve"> </w:t>
      </w:r>
      <w:r w:rsidRPr="007F0497">
        <w:rPr>
          <w:szCs w:val="22"/>
          <w:lang w:eastAsia="en-US"/>
        </w:rPr>
        <w:t>miesto,</w:t>
      </w:r>
      <w:r w:rsidRPr="007F0497">
        <w:rPr>
          <w:spacing w:val="-1"/>
          <w:szCs w:val="22"/>
          <w:lang w:eastAsia="en-US"/>
        </w:rPr>
        <w:t xml:space="preserve"> </w:t>
      </w:r>
      <w:r w:rsidRPr="007F0497">
        <w:rPr>
          <w:szCs w:val="22"/>
          <w:lang w:eastAsia="en-US"/>
        </w:rPr>
        <w:t>škola,</w:t>
      </w:r>
      <w:r w:rsidRPr="007F0497">
        <w:rPr>
          <w:spacing w:val="-1"/>
          <w:szCs w:val="22"/>
          <w:lang w:eastAsia="en-US"/>
        </w:rPr>
        <w:t xml:space="preserve"> </w:t>
      </w:r>
      <w:r w:rsidRPr="007F0497">
        <w:rPr>
          <w:szCs w:val="22"/>
          <w:lang w:eastAsia="en-US"/>
        </w:rPr>
        <w:t xml:space="preserve">rodina, </w:t>
      </w:r>
      <w:r w:rsidRPr="007F0497">
        <w:rPr>
          <w:spacing w:val="-2"/>
          <w:szCs w:val="22"/>
          <w:lang w:eastAsia="en-US"/>
        </w:rPr>
        <w:t>záujmy.</w:t>
      </w:r>
    </w:p>
    <w:p w14:paraId="1BCC1D1E" w14:textId="77777777" w:rsidR="007F0497" w:rsidRPr="007F0497" w:rsidRDefault="007F0497" w:rsidP="00DE3A14">
      <w:pPr>
        <w:widowControl w:val="0"/>
        <w:autoSpaceDE w:val="0"/>
        <w:autoSpaceDN w:val="0"/>
        <w:spacing w:before="249" w:after="240" w:line="276" w:lineRule="auto"/>
        <w:rPr>
          <w:lang w:eastAsia="en-US"/>
        </w:rPr>
      </w:pPr>
      <w:r w:rsidRPr="007F0497">
        <w:rPr>
          <w:lang w:eastAsia="en-US"/>
        </w:rPr>
        <w:t>Žiak</w:t>
      </w:r>
      <w:r w:rsidRPr="007F0497">
        <w:rPr>
          <w:spacing w:val="-1"/>
          <w:lang w:eastAsia="en-US"/>
        </w:rPr>
        <w:t xml:space="preserve"> </w:t>
      </w:r>
      <w:r w:rsidRPr="007F0497">
        <w:rPr>
          <w:lang w:eastAsia="en-US"/>
        </w:rPr>
        <w:t>na</w:t>
      </w:r>
      <w:r w:rsidRPr="007F0497">
        <w:rPr>
          <w:spacing w:val="-2"/>
          <w:lang w:eastAsia="en-US"/>
        </w:rPr>
        <w:t xml:space="preserve"> </w:t>
      </w:r>
      <w:r w:rsidRPr="007F0497">
        <w:rPr>
          <w:lang w:eastAsia="en-US"/>
        </w:rPr>
        <w:t>konci 7.</w:t>
      </w:r>
      <w:r w:rsidRPr="007F0497">
        <w:rPr>
          <w:spacing w:val="-1"/>
          <w:lang w:eastAsia="en-US"/>
        </w:rPr>
        <w:t xml:space="preserve"> </w:t>
      </w:r>
      <w:r w:rsidRPr="007F0497">
        <w:rPr>
          <w:lang w:eastAsia="en-US"/>
        </w:rPr>
        <w:t>ročníka</w:t>
      </w:r>
      <w:r w:rsidRPr="007F0497">
        <w:rPr>
          <w:spacing w:val="1"/>
          <w:lang w:eastAsia="en-US"/>
        </w:rPr>
        <w:t xml:space="preserve"> </w:t>
      </w:r>
      <w:r w:rsidRPr="007F0497">
        <w:rPr>
          <w:spacing w:val="-2"/>
          <w:lang w:eastAsia="en-US"/>
        </w:rPr>
        <w:t>dokáže:</w:t>
      </w:r>
    </w:p>
    <w:p w14:paraId="0085C425"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napísať</w:t>
      </w:r>
      <w:r w:rsidRPr="007F0497">
        <w:rPr>
          <w:spacing w:val="-1"/>
          <w:szCs w:val="22"/>
          <w:lang w:eastAsia="en-US"/>
        </w:rPr>
        <w:t xml:space="preserve"> </w:t>
      </w:r>
      <w:r w:rsidRPr="007F0497">
        <w:rPr>
          <w:szCs w:val="22"/>
          <w:lang w:eastAsia="en-US"/>
        </w:rPr>
        <w:t>jednoduché</w:t>
      </w:r>
      <w:r w:rsidRPr="007F0497">
        <w:rPr>
          <w:spacing w:val="-1"/>
          <w:szCs w:val="22"/>
          <w:lang w:eastAsia="en-US"/>
        </w:rPr>
        <w:t xml:space="preserve"> </w:t>
      </w:r>
      <w:r w:rsidRPr="007F0497">
        <w:rPr>
          <w:szCs w:val="22"/>
          <w:lang w:eastAsia="en-US"/>
        </w:rPr>
        <w:t>osobné</w:t>
      </w:r>
      <w:r w:rsidRPr="007F0497">
        <w:rPr>
          <w:spacing w:val="-1"/>
          <w:szCs w:val="22"/>
          <w:lang w:eastAsia="en-US"/>
        </w:rPr>
        <w:t xml:space="preserve"> </w:t>
      </w:r>
      <w:r w:rsidRPr="007F0497">
        <w:rPr>
          <w:spacing w:val="-2"/>
          <w:szCs w:val="22"/>
          <w:lang w:eastAsia="en-US"/>
        </w:rPr>
        <w:t>listy,</w:t>
      </w:r>
    </w:p>
    <w:p w14:paraId="26C2746B"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right="476" w:hanging="360"/>
        <w:rPr>
          <w:szCs w:val="22"/>
          <w:lang w:eastAsia="en-US"/>
        </w:rPr>
      </w:pPr>
      <w:r w:rsidRPr="007F0497">
        <w:rPr>
          <w:szCs w:val="22"/>
          <w:lang w:eastAsia="en-US"/>
        </w:rPr>
        <w:t>zaznamenať</w:t>
      </w:r>
      <w:r w:rsidRPr="007F0497">
        <w:rPr>
          <w:spacing w:val="74"/>
          <w:szCs w:val="22"/>
          <w:lang w:eastAsia="en-US"/>
        </w:rPr>
        <w:t xml:space="preserve"> </w:t>
      </w:r>
      <w:r w:rsidRPr="007F0497">
        <w:rPr>
          <w:szCs w:val="22"/>
          <w:lang w:eastAsia="en-US"/>
        </w:rPr>
        <w:t>krátky</w:t>
      </w:r>
      <w:r w:rsidRPr="007F0497">
        <w:rPr>
          <w:spacing w:val="40"/>
          <w:szCs w:val="22"/>
          <w:lang w:eastAsia="en-US"/>
        </w:rPr>
        <w:t xml:space="preserve"> </w:t>
      </w:r>
      <w:r w:rsidRPr="007F0497">
        <w:rPr>
          <w:szCs w:val="22"/>
          <w:lang w:eastAsia="en-US"/>
        </w:rPr>
        <w:t>jednoduchý</w:t>
      </w:r>
      <w:r w:rsidRPr="007F0497">
        <w:rPr>
          <w:spacing w:val="40"/>
          <w:szCs w:val="22"/>
          <w:lang w:eastAsia="en-US"/>
        </w:rPr>
        <w:t xml:space="preserve"> </w:t>
      </w:r>
      <w:r w:rsidRPr="007F0497">
        <w:rPr>
          <w:szCs w:val="22"/>
          <w:lang w:eastAsia="en-US"/>
        </w:rPr>
        <w:t>odkaz</w:t>
      </w:r>
      <w:r w:rsidRPr="007F0497">
        <w:rPr>
          <w:spacing w:val="74"/>
          <w:szCs w:val="22"/>
          <w:lang w:eastAsia="en-US"/>
        </w:rPr>
        <w:t xml:space="preserve"> </w:t>
      </w:r>
      <w:r w:rsidRPr="007F0497">
        <w:rPr>
          <w:szCs w:val="22"/>
          <w:lang w:eastAsia="en-US"/>
        </w:rPr>
        <w:t>za</w:t>
      </w:r>
      <w:r w:rsidRPr="007F0497">
        <w:rPr>
          <w:spacing w:val="72"/>
          <w:szCs w:val="22"/>
          <w:lang w:eastAsia="en-US"/>
        </w:rPr>
        <w:t xml:space="preserve"> </w:t>
      </w:r>
      <w:r w:rsidRPr="007F0497">
        <w:rPr>
          <w:szCs w:val="22"/>
          <w:lang w:eastAsia="en-US"/>
        </w:rPr>
        <w:t>predpokladu,</w:t>
      </w:r>
      <w:r w:rsidRPr="007F0497">
        <w:rPr>
          <w:spacing w:val="73"/>
          <w:szCs w:val="22"/>
          <w:lang w:eastAsia="en-US"/>
        </w:rPr>
        <w:t xml:space="preserve"> </w:t>
      </w:r>
      <w:r w:rsidRPr="007F0497">
        <w:rPr>
          <w:szCs w:val="22"/>
          <w:lang w:eastAsia="en-US"/>
        </w:rPr>
        <w:t>že</w:t>
      </w:r>
      <w:r w:rsidRPr="007F0497">
        <w:rPr>
          <w:spacing w:val="72"/>
          <w:szCs w:val="22"/>
          <w:lang w:eastAsia="en-US"/>
        </w:rPr>
        <w:t xml:space="preserve"> </w:t>
      </w:r>
      <w:r w:rsidRPr="007F0497">
        <w:rPr>
          <w:szCs w:val="22"/>
          <w:lang w:eastAsia="en-US"/>
        </w:rPr>
        <w:t>môže</w:t>
      </w:r>
      <w:r w:rsidRPr="007F0497">
        <w:rPr>
          <w:spacing w:val="72"/>
          <w:szCs w:val="22"/>
          <w:lang w:eastAsia="en-US"/>
        </w:rPr>
        <w:t xml:space="preserve"> </w:t>
      </w:r>
      <w:r w:rsidRPr="007F0497">
        <w:rPr>
          <w:szCs w:val="22"/>
          <w:lang w:eastAsia="en-US"/>
        </w:rPr>
        <w:t>požiadať</w:t>
      </w:r>
      <w:r w:rsidRPr="007F0497">
        <w:rPr>
          <w:spacing w:val="74"/>
          <w:szCs w:val="22"/>
          <w:lang w:eastAsia="en-US"/>
        </w:rPr>
        <w:t xml:space="preserve"> </w:t>
      </w:r>
      <w:r w:rsidRPr="007F0497">
        <w:rPr>
          <w:szCs w:val="22"/>
          <w:lang w:eastAsia="en-US"/>
        </w:rPr>
        <w:t>o jeho zopakovanie a</w:t>
      </w:r>
      <w:r w:rsidRPr="007F0497">
        <w:rPr>
          <w:spacing w:val="40"/>
          <w:szCs w:val="22"/>
          <w:lang w:eastAsia="en-US"/>
        </w:rPr>
        <w:t xml:space="preserve"> </w:t>
      </w:r>
      <w:r w:rsidRPr="007F0497">
        <w:rPr>
          <w:szCs w:val="22"/>
          <w:lang w:eastAsia="en-US"/>
        </w:rPr>
        <w:t>preformulovanie,</w:t>
      </w:r>
    </w:p>
    <w:p w14:paraId="0CF8F076"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stručne</w:t>
      </w:r>
      <w:r w:rsidRPr="007F0497">
        <w:rPr>
          <w:spacing w:val="-4"/>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krátkymi vetami</w:t>
      </w:r>
      <w:r w:rsidRPr="007F0497">
        <w:rPr>
          <w:spacing w:val="-1"/>
          <w:szCs w:val="22"/>
          <w:lang w:eastAsia="en-US"/>
        </w:rPr>
        <w:t xml:space="preserve"> </w:t>
      </w:r>
      <w:r w:rsidRPr="007F0497">
        <w:rPr>
          <w:szCs w:val="22"/>
          <w:lang w:eastAsia="en-US"/>
        </w:rPr>
        <w:t>predstaviť</w:t>
      </w:r>
      <w:r w:rsidRPr="007F0497">
        <w:rPr>
          <w:spacing w:val="2"/>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charakterizovať</w:t>
      </w:r>
      <w:r w:rsidRPr="007F0497">
        <w:rPr>
          <w:spacing w:val="-1"/>
          <w:szCs w:val="22"/>
          <w:lang w:eastAsia="en-US"/>
        </w:rPr>
        <w:t xml:space="preserve"> </w:t>
      </w:r>
      <w:r w:rsidRPr="007F0497">
        <w:rPr>
          <w:szCs w:val="22"/>
          <w:lang w:eastAsia="en-US"/>
        </w:rPr>
        <w:t>osoby</w:t>
      </w:r>
      <w:r w:rsidRPr="007F0497">
        <w:rPr>
          <w:spacing w:val="-6"/>
          <w:szCs w:val="22"/>
          <w:lang w:eastAsia="en-US"/>
        </w:rPr>
        <w:t xml:space="preserve"> </w:t>
      </w:r>
      <w:r w:rsidRPr="007F0497">
        <w:rPr>
          <w:szCs w:val="22"/>
          <w:lang w:eastAsia="en-US"/>
        </w:rPr>
        <w:t>a</w:t>
      </w:r>
      <w:r w:rsidRPr="007F0497">
        <w:rPr>
          <w:spacing w:val="-1"/>
          <w:szCs w:val="22"/>
          <w:lang w:eastAsia="en-US"/>
        </w:rPr>
        <w:t xml:space="preserve"> </w:t>
      </w:r>
      <w:r w:rsidRPr="007F0497">
        <w:rPr>
          <w:spacing w:val="-2"/>
          <w:szCs w:val="22"/>
          <w:lang w:eastAsia="en-US"/>
        </w:rPr>
        <w:t>veci,</w:t>
      </w:r>
    </w:p>
    <w:p w14:paraId="452D97B3"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right="481" w:hanging="360"/>
        <w:rPr>
          <w:szCs w:val="22"/>
          <w:lang w:eastAsia="en-US"/>
        </w:rPr>
      </w:pPr>
      <w:r w:rsidRPr="007F0497">
        <w:rPr>
          <w:szCs w:val="22"/>
          <w:lang w:eastAsia="en-US"/>
        </w:rPr>
        <w:t>napísať</w:t>
      </w:r>
      <w:r w:rsidRPr="007F0497">
        <w:rPr>
          <w:spacing w:val="80"/>
          <w:szCs w:val="22"/>
          <w:lang w:eastAsia="en-US"/>
        </w:rPr>
        <w:t xml:space="preserve"> </w:t>
      </w:r>
      <w:r w:rsidRPr="007F0497">
        <w:rPr>
          <w:szCs w:val="22"/>
          <w:lang w:eastAsia="en-US"/>
        </w:rPr>
        <w:t>jednoduché</w:t>
      </w:r>
      <w:r w:rsidRPr="007F0497">
        <w:rPr>
          <w:spacing w:val="78"/>
          <w:szCs w:val="22"/>
          <w:lang w:eastAsia="en-US"/>
        </w:rPr>
        <w:t xml:space="preserve"> </w:t>
      </w:r>
      <w:r w:rsidRPr="007F0497">
        <w:rPr>
          <w:szCs w:val="22"/>
          <w:lang w:eastAsia="en-US"/>
        </w:rPr>
        <w:t>vety</w:t>
      </w:r>
      <w:r w:rsidRPr="007F0497">
        <w:rPr>
          <w:spacing w:val="77"/>
          <w:szCs w:val="22"/>
          <w:lang w:eastAsia="en-US"/>
        </w:rPr>
        <w:t xml:space="preserve"> </w:t>
      </w:r>
      <w:r w:rsidRPr="007F0497">
        <w:rPr>
          <w:szCs w:val="22"/>
          <w:lang w:eastAsia="en-US"/>
        </w:rPr>
        <w:t>a</w:t>
      </w:r>
      <w:r w:rsidRPr="007F0497">
        <w:rPr>
          <w:spacing w:val="78"/>
          <w:szCs w:val="22"/>
          <w:lang w:eastAsia="en-US"/>
        </w:rPr>
        <w:t xml:space="preserve"> </w:t>
      </w:r>
      <w:r w:rsidRPr="007F0497">
        <w:rPr>
          <w:szCs w:val="22"/>
          <w:lang w:eastAsia="en-US"/>
        </w:rPr>
        <w:t>spojiť</w:t>
      </w:r>
      <w:r w:rsidRPr="007F0497">
        <w:rPr>
          <w:spacing w:val="80"/>
          <w:szCs w:val="22"/>
          <w:lang w:eastAsia="en-US"/>
        </w:rPr>
        <w:t xml:space="preserve"> </w:t>
      </w:r>
      <w:r w:rsidRPr="007F0497">
        <w:rPr>
          <w:szCs w:val="22"/>
          <w:lang w:eastAsia="en-US"/>
        </w:rPr>
        <w:t>ich</w:t>
      </w:r>
      <w:r w:rsidRPr="007F0497">
        <w:rPr>
          <w:spacing w:val="79"/>
          <w:szCs w:val="22"/>
          <w:lang w:eastAsia="en-US"/>
        </w:rPr>
        <w:t xml:space="preserve"> </w:t>
      </w:r>
      <w:r w:rsidRPr="007F0497">
        <w:rPr>
          <w:szCs w:val="22"/>
          <w:lang w:eastAsia="en-US"/>
        </w:rPr>
        <w:t>najčastejšie</w:t>
      </w:r>
      <w:r w:rsidRPr="007F0497">
        <w:rPr>
          <w:spacing w:val="78"/>
          <w:szCs w:val="22"/>
          <w:lang w:eastAsia="en-US"/>
        </w:rPr>
        <w:t xml:space="preserve"> </w:t>
      </w:r>
      <w:r w:rsidRPr="007F0497">
        <w:rPr>
          <w:szCs w:val="22"/>
          <w:lang w:eastAsia="en-US"/>
        </w:rPr>
        <w:t>sa</w:t>
      </w:r>
      <w:r w:rsidRPr="007F0497">
        <w:rPr>
          <w:spacing w:val="79"/>
          <w:szCs w:val="22"/>
          <w:lang w:eastAsia="en-US"/>
        </w:rPr>
        <w:t xml:space="preserve"> </w:t>
      </w:r>
      <w:r w:rsidRPr="007F0497">
        <w:rPr>
          <w:szCs w:val="22"/>
          <w:lang w:eastAsia="en-US"/>
        </w:rPr>
        <w:t>vyskytujúcimi</w:t>
      </w:r>
      <w:r w:rsidRPr="007F0497">
        <w:rPr>
          <w:spacing w:val="80"/>
          <w:szCs w:val="22"/>
          <w:lang w:eastAsia="en-US"/>
        </w:rPr>
        <w:t xml:space="preserve"> </w:t>
      </w:r>
      <w:r w:rsidRPr="007F0497">
        <w:rPr>
          <w:szCs w:val="22"/>
          <w:lang w:eastAsia="en-US"/>
        </w:rPr>
        <w:t xml:space="preserve">spojovacími </w:t>
      </w:r>
      <w:r w:rsidRPr="007F0497">
        <w:rPr>
          <w:spacing w:val="-2"/>
          <w:szCs w:val="22"/>
          <w:lang w:eastAsia="en-US"/>
        </w:rPr>
        <w:t>výrazmi,</w:t>
      </w:r>
    </w:p>
    <w:p w14:paraId="01219266"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jednoducho</w:t>
      </w:r>
      <w:r w:rsidRPr="007F0497">
        <w:rPr>
          <w:spacing w:val="-3"/>
          <w:szCs w:val="22"/>
          <w:lang w:eastAsia="en-US"/>
        </w:rPr>
        <w:t xml:space="preserve"> </w:t>
      </w:r>
      <w:r w:rsidRPr="007F0497">
        <w:rPr>
          <w:szCs w:val="22"/>
          <w:lang w:eastAsia="en-US"/>
        </w:rPr>
        <w:t>opísať</w:t>
      </w:r>
      <w:r w:rsidRPr="007F0497">
        <w:rPr>
          <w:spacing w:val="-1"/>
          <w:szCs w:val="22"/>
          <w:lang w:eastAsia="en-US"/>
        </w:rPr>
        <w:t xml:space="preserve"> </w:t>
      </w:r>
      <w:r w:rsidRPr="007F0497">
        <w:rPr>
          <w:szCs w:val="22"/>
          <w:lang w:eastAsia="en-US"/>
        </w:rPr>
        <w:t>aspekty</w:t>
      </w:r>
      <w:r w:rsidRPr="007F0497">
        <w:rPr>
          <w:spacing w:val="-6"/>
          <w:szCs w:val="22"/>
          <w:lang w:eastAsia="en-US"/>
        </w:rPr>
        <w:t xml:space="preserve"> </w:t>
      </w:r>
      <w:r w:rsidRPr="007F0497">
        <w:rPr>
          <w:szCs w:val="22"/>
          <w:lang w:eastAsia="en-US"/>
        </w:rPr>
        <w:t>všedného dňa</w:t>
      </w:r>
      <w:r w:rsidRPr="007F0497">
        <w:rPr>
          <w:spacing w:val="-2"/>
          <w:szCs w:val="22"/>
          <w:lang w:eastAsia="en-US"/>
        </w:rPr>
        <w:t xml:space="preserve"> </w:t>
      </w:r>
      <w:r w:rsidRPr="007F0497">
        <w:rPr>
          <w:szCs w:val="22"/>
          <w:lang w:eastAsia="en-US"/>
        </w:rPr>
        <w:t>-</w:t>
      </w:r>
      <w:r w:rsidRPr="007F0497">
        <w:rPr>
          <w:spacing w:val="-1"/>
          <w:szCs w:val="22"/>
          <w:lang w:eastAsia="en-US"/>
        </w:rPr>
        <w:t xml:space="preserve"> </w:t>
      </w:r>
      <w:r w:rsidRPr="007F0497">
        <w:rPr>
          <w:szCs w:val="22"/>
          <w:lang w:eastAsia="en-US"/>
        </w:rPr>
        <w:t>miesto,</w:t>
      </w:r>
      <w:r w:rsidRPr="007F0497">
        <w:rPr>
          <w:spacing w:val="-1"/>
          <w:szCs w:val="22"/>
          <w:lang w:eastAsia="en-US"/>
        </w:rPr>
        <w:t xml:space="preserve"> </w:t>
      </w:r>
      <w:r w:rsidRPr="007F0497">
        <w:rPr>
          <w:szCs w:val="22"/>
          <w:lang w:eastAsia="en-US"/>
        </w:rPr>
        <w:t xml:space="preserve">škola, </w:t>
      </w:r>
      <w:r w:rsidRPr="007F0497">
        <w:rPr>
          <w:spacing w:val="-2"/>
          <w:szCs w:val="22"/>
          <w:lang w:eastAsia="en-US"/>
        </w:rPr>
        <w:t>rodina.</w:t>
      </w:r>
    </w:p>
    <w:p w14:paraId="7FF9FF1C" w14:textId="77777777" w:rsidR="007F0497" w:rsidRPr="007F0497" w:rsidRDefault="007F0497" w:rsidP="00DE3A14">
      <w:pPr>
        <w:widowControl w:val="0"/>
        <w:autoSpaceDE w:val="0"/>
        <w:autoSpaceDN w:val="0"/>
        <w:spacing w:before="249" w:after="240" w:line="276" w:lineRule="auto"/>
        <w:rPr>
          <w:lang w:eastAsia="en-US"/>
        </w:rPr>
      </w:pPr>
      <w:r w:rsidRPr="007F0497">
        <w:rPr>
          <w:lang w:eastAsia="en-US"/>
        </w:rPr>
        <w:t>Žiak</w:t>
      </w:r>
      <w:r w:rsidRPr="007F0497">
        <w:rPr>
          <w:spacing w:val="-1"/>
          <w:lang w:eastAsia="en-US"/>
        </w:rPr>
        <w:t xml:space="preserve"> </w:t>
      </w:r>
      <w:r w:rsidRPr="007F0497">
        <w:rPr>
          <w:lang w:eastAsia="en-US"/>
        </w:rPr>
        <w:t>na</w:t>
      </w:r>
      <w:r w:rsidRPr="007F0497">
        <w:rPr>
          <w:spacing w:val="-2"/>
          <w:lang w:eastAsia="en-US"/>
        </w:rPr>
        <w:t xml:space="preserve"> </w:t>
      </w:r>
      <w:r w:rsidRPr="007F0497">
        <w:rPr>
          <w:lang w:eastAsia="en-US"/>
        </w:rPr>
        <w:t>konci 8.</w:t>
      </w:r>
      <w:r w:rsidRPr="007F0497">
        <w:rPr>
          <w:spacing w:val="-1"/>
          <w:lang w:eastAsia="en-US"/>
        </w:rPr>
        <w:t xml:space="preserve"> </w:t>
      </w:r>
      <w:r w:rsidRPr="007F0497">
        <w:rPr>
          <w:lang w:eastAsia="en-US"/>
        </w:rPr>
        <w:t>ročníka</w:t>
      </w:r>
      <w:r w:rsidRPr="007F0497">
        <w:rPr>
          <w:spacing w:val="1"/>
          <w:lang w:eastAsia="en-US"/>
        </w:rPr>
        <w:t xml:space="preserve"> </w:t>
      </w:r>
      <w:r w:rsidRPr="007F0497">
        <w:rPr>
          <w:spacing w:val="-2"/>
          <w:lang w:eastAsia="en-US"/>
        </w:rPr>
        <w:t>dokáže:</w:t>
      </w:r>
    </w:p>
    <w:p w14:paraId="34BCCDE2" w14:textId="77777777" w:rsidR="007F0497" w:rsidRPr="007F0497" w:rsidRDefault="007F0497" w:rsidP="0009753A">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napísať</w:t>
      </w:r>
      <w:r w:rsidRPr="007F0497">
        <w:rPr>
          <w:spacing w:val="-2"/>
          <w:szCs w:val="22"/>
          <w:lang w:eastAsia="en-US"/>
        </w:rPr>
        <w:t xml:space="preserve"> </w:t>
      </w:r>
      <w:r w:rsidRPr="007F0497">
        <w:rPr>
          <w:szCs w:val="22"/>
          <w:lang w:eastAsia="en-US"/>
        </w:rPr>
        <w:t>krátke jednoduché</w:t>
      </w:r>
      <w:r w:rsidRPr="007F0497">
        <w:rPr>
          <w:spacing w:val="-1"/>
          <w:szCs w:val="22"/>
          <w:lang w:eastAsia="en-US"/>
        </w:rPr>
        <w:t xml:space="preserve"> </w:t>
      </w:r>
      <w:r w:rsidRPr="007F0497">
        <w:rPr>
          <w:szCs w:val="22"/>
          <w:lang w:eastAsia="en-US"/>
        </w:rPr>
        <w:t>poznámky</w:t>
      </w:r>
      <w:r w:rsidRPr="007F0497">
        <w:rPr>
          <w:spacing w:val="-5"/>
          <w:szCs w:val="22"/>
          <w:lang w:eastAsia="en-US"/>
        </w:rPr>
        <w:t xml:space="preserve"> </w:t>
      </w:r>
      <w:r w:rsidRPr="007F0497">
        <w:rPr>
          <w:szCs w:val="22"/>
          <w:lang w:eastAsia="en-US"/>
        </w:rPr>
        <w:t>z</w:t>
      </w:r>
      <w:r w:rsidRPr="007F0497">
        <w:rPr>
          <w:spacing w:val="2"/>
          <w:szCs w:val="22"/>
          <w:lang w:eastAsia="en-US"/>
        </w:rPr>
        <w:t xml:space="preserve"> </w:t>
      </w:r>
      <w:r w:rsidRPr="007F0497">
        <w:rPr>
          <w:szCs w:val="22"/>
          <w:lang w:eastAsia="en-US"/>
        </w:rPr>
        <w:t>okruhu jeho</w:t>
      </w:r>
      <w:r w:rsidRPr="007F0497">
        <w:rPr>
          <w:spacing w:val="1"/>
          <w:szCs w:val="22"/>
          <w:lang w:eastAsia="en-US"/>
        </w:rPr>
        <w:t xml:space="preserve"> </w:t>
      </w:r>
      <w:r w:rsidRPr="007F0497">
        <w:rPr>
          <w:spacing w:val="-2"/>
          <w:szCs w:val="22"/>
          <w:lang w:eastAsia="en-US"/>
        </w:rPr>
        <w:t>záujmov,</w:t>
      </w:r>
    </w:p>
    <w:p w14:paraId="4A332E18"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napísať</w:t>
      </w:r>
      <w:r w:rsidRPr="007F0497">
        <w:rPr>
          <w:spacing w:val="-1"/>
          <w:szCs w:val="22"/>
          <w:lang w:eastAsia="en-US"/>
        </w:rPr>
        <w:t xml:space="preserve"> </w:t>
      </w:r>
      <w:r w:rsidRPr="007F0497">
        <w:rPr>
          <w:szCs w:val="22"/>
          <w:lang w:eastAsia="en-US"/>
        </w:rPr>
        <w:t>jednoduché</w:t>
      </w:r>
      <w:r w:rsidRPr="007F0497">
        <w:rPr>
          <w:spacing w:val="-1"/>
          <w:szCs w:val="22"/>
          <w:lang w:eastAsia="en-US"/>
        </w:rPr>
        <w:t xml:space="preserve"> </w:t>
      </w:r>
      <w:r w:rsidRPr="007F0497">
        <w:rPr>
          <w:szCs w:val="22"/>
          <w:lang w:eastAsia="en-US"/>
        </w:rPr>
        <w:t>osobné</w:t>
      </w:r>
      <w:r w:rsidRPr="007F0497">
        <w:rPr>
          <w:spacing w:val="-1"/>
          <w:szCs w:val="22"/>
          <w:lang w:eastAsia="en-US"/>
        </w:rPr>
        <w:t xml:space="preserve"> </w:t>
      </w:r>
      <w:r w:rsidRPr="007F0497">
        <w:rPr>
          <w:spacing w:val="-2"/>
          <w:szCs w:val="22"/>
          <w:lang w:eastAsia="en-US"/>
        </w:rPr>
        <w:t>listy,</w:t>
      </w:r>
    </w:p>
    <w:p w14:paraId="287C2424"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right="476" w:hanging="360"/>
        <w:rPr>
          <w:szCs w:val="22"/>
          <w:lang w:eastAsia="en-US"/>
        </w:rPr>
      </w:pPr>
      <w:r w:rsidRPr="007F0497">
        <w:rPr>
          <w:szCs w:val="22"/>
          <w:lang w:eastAsia="en-US"/>
        </w:rPr>
        <w:t>zaznamenať</w:t>
      </w:r>
      <w:r w:rsidRPr="007F0497">
        <w:rPr>
          <w:spacing w:val="74"/>
          <w:szCs w:val="22"/>
          <w:lang w:eastAsia="en-US"/>
        </w:rPr>
        <w:t xml:space="preserve"> </w:t>
      </w:r>
      <w:r w:rsidRPr="007F0497">
        <w:rPr>
          <w:szCs w:val="22"/>
          <w:lang w:eastAsia="en-US"/>
        </w:rPr>
        <w:t>krátky</w:t>
      </w:r>
      <w:r w:rsidRPr="007F0497">
        <w:rPr>
          <w:spacing w:val="40"/>
          <w:szCs w:val="22"/>
          <w:lang w:eastAsia="en-US"/>
        </w:rPr>
        <w:t xml:space="preserve"> </w:t>
      </w:r>
      <w:r w:rsidRPr="007F0497">
        <w:rPr>
          <w:szCs w:val="22"/>
          <w:lang w:eastAsia="en-US"/>
        </w:rPr>
        <w:t>jednoduchý</w:t>
      </w:r>
      <w:r w:rsidRPr="007F0497">
        <w:rPr>
          <w:spacing w:val="40"/>
          <w:szCs w:val="22"/>
          <w:lang w:eastAsia="en-US"/>
        </w:rPr>
        <w:t xml:space="preserve"> </w:t>
      </w:r>
      <w:r w:rsidRPr="007F0497">
        <w:rPr>
          <w:szCs w:val="22"/>
          <w:lang w:eastAsia="en-US"/>
        </w:rPr>
        <w:t>odkaz</w:t>
      </w:r>
      <w:r w:rsidRPr="007F0497">
        <w:rPr>
          <w:spacing w:val="74"/>
          <w:szCs w:val="22"/>
          <w:lang w:eastAsia="en-US"/>
        </w:rPr>
        <w:t xml:space="preserve"> </w:t>
      </w:r>
      <w:r w:rsidRPr="007F0497">
        <w:rPr>
          <w:szCs w:val="22"/>
          <w:lang w:eastAsia="en-US"/>
        </w:rPr>
        <w:t>za</w:t>
      </w:r>
      <w:r w:rsidRPr="007F0497">
        <w:rPr>
          <w:spacing w:val="72"/>
          <w:szCs w:val="22"/>
          <w:lang w:eastAsia="en-US"/>
        </w:rPr>
        <w:t xml:space="preserve"> </w:t>
      </w:r>
      <w:r w:rsidRPr="007F0497">
        <w:rPr>
          <w:szCs w:val="22"/>
          <w:lang w:eastAsia="en-US"/>
        </w:rPr>
        <w:t>predpokladu,</w:t>
      </w:r>
      <w:r w:rsidRPr="007F0497">
        <w:rPr>
          <w:spacing w:val="73"/>
          <w:szCs w:val="22"/>
          <w:lang w:eastAsia="en-US"/>
        </w:rPr>
        <w:t xml:space="preserve"> </w:t>
      </w:r>
      <w:r w:rsidRPr="007F0497">
        <w:rPr>
          <w:szCs w:val="22"/>
          <w:lang w:eastAsia="en-US"/>
        </w:rPr>
        <w:t>že</w:t>
      </w:r>
      <w:r w:rsidRPr="007F0497">
        <w:rPr>
          <w:spacing w:val="72"/>
          <w:szCs w:val="22"/>
          <w:lang w:eastAsia="en-US"/>
        </w:rPr>
        <w:t xml:space="preserve"> </w:t>
      </w:r>
      <w:r w:rsidRPr="007F0497">
        <w:rPr>
          <w:szCs w:val="22"/>
          <w:lang w:eastAsia="en-US"/>
        </w:rPr>
        <w:t>môže</w:t>
      </w:r>
      <w:r w:rsidRPr="007F0497">
        <w:rPr>
          <w:spacing w:val="72"/>
          <w:szCs w:val="22"/>
          <w:lang w:eastAsia="en-US"/>
        </w:rPr>
        <w:t xml:space="preserve"> </w:t>
      </w:r>
      <w:r w:rsidRPr="007F0497">
        <w:rPr>
          <w:szCs w:val="22"/>
          <w:lang w:eastAsia="en-US"/>
        </w:rPr>
        <w:t>požiadať</w:t>
      </w:r>
      <w:r w:rsidRPr="007F0497">
        <w:rPr>
          <w:spacing w:val="74"/>
          <w:szCs w:val="22"/>
          <w:lang w:eastAsia="en-US"/>
        </w:rPr>
        <w:t xml:space="preserve"> </w:t>
      </w:r>
      <w:r w:rsidRPr="007F0497">
        <w:rPr>
          <w:szCs w:val="22"/>
          <w:lang w:eastAsia="en-US"/>
        </w:rPr>
        <w:t>o jeho zopakovanie a</w:t>
      </w:r>
      <w:r w:rsidRPr="007F0497">
        <w:rPr>
          <w:spacing w:val="40"/>
          <w:szCs w:val="22"/>
          <w:lang w:eastAsia="en-US"/>
        </w:rPr>
        <w:t xml:space="preserve"> </w:t>
      </w:r>
      <w:r w:rsidRPr="007F0497">
        <w:rPr>
          <w:szCs w:val="22"/>
          <w:lang w:eastAsia="en-US"/>
        </w:rPr>
        <w:t>preformulovanie,</w:t>
      </w:r>
    </w:p>
    <w:p w14:paraId="3D832F40" w14:textId="77777777" w:rsidR="007F0497" w:rsidRPr="007F0497" w:rsidRDefault="007F0497" w:rsidP="0009753A">
      <w:pPr>
        <w:widowControl w:val="0"/>
        <w:numPr>
          <w:ilvl w:val="0"/>
          <w:numId w:val="17"/>
        </w:numPr>
        <w:tabs>
          <w:tab w:val="left" w:pos="1278"/>
          <w:tab w:val="left" w:pos="1279"/>
        </w:tabs>
        <w:autoSpaceDE w:val="0"/>
        <w:autoSpaceDN w:val="0"/>
        <w:spacing w:before="12" w:line="276" w:lineRule="auto"/>
        <w:ind w:left="1278" w:hanging="361"/>
        <w:rPr>
          <w:szCs w:val="22"/>
          <w:lang w:eastAsia="en-US"/>
        </w:rPr>
      </w:pPr>
      <w:r w:rsidRPr="007F0497">
        <w:rPr>
          <w:szCs w:val="22"/>
          <w:lang w:eastAsia="en-US"/>
        </w:rPr>
        <w:t>stručne</w:t>
      </w:r>
      <w:r w:rsidRPr="007F0497">
        <w:rPr>
          <w:spacing w:val="-4"/>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krátkymi vetami</w:t>
      </w:r>
      <w:r w:rsidRPr="007F0497">
        <w:rPr>
          <w:spacing w:val="-1"/>
          <w:szCs w:val="22"/>
          <w:lang w:eastAsia="en-US"/>
        </w:rPr>
        <w:t xml:space="preserve"> </w:t>
      </w:r>
      <w:r w:rsidRPr="007F0497">
        <w:rPr>
          <w:szCs w:val="22"/>
          <w:lang w:eastAsia="en-US"/>
        </w:rPr>
        <w:t>predstaviť</w:t>
      </w:r>
      <w:r w:rsidRPr="007F0497">
        <w:rPr>
          <w:spacing w:val="2"/>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charakterizovať</w:t>
      </w:r>
      <w:r w:rsidRPr="007F0497">
        <w:rPr>
          <w:spacing w:val="-1"/>
          <w:szCs w:val="22"/>
          <w:lang w:eastAsia="en-US"/>
        </w:rPr>
        <w:t xml:space="preserve"> </w:t>
      </w:r>
      <w:r w:rsidRPr="007F0497">
        <w:rPr>
          <w:szCs w:val="22"/>
          <w:lang w:eastAsia="en-US"/>
        </w:rPr>
        <w:t>osoby</w:t>
      </w:r>
      <w:r w:rsidRPr="007F0497">
        <w:rPr>
          <w:spacing w:val="-6"/>
          <w:szCs w:val="22"/>
          <w:lang w:eastAsia="en-US"/>
        </w:rPr>
        <w:t xml:space="preserve"> </w:t>
      </w:r>
      <w:r w:rsidRPr="007F0497">
        <w:rPr>
          <w:szCs w:val="22"/>
          <w:lang w:eastAsia="en-US"/>
        </w:rPr>
        <w:t>a</w:t>
      </w:r>
      <w:r w:rsidRPr="007F0497">
        <w:rPr>
          <w:spacing w:val="-1"/>
          <w:szCs w:val="22"/>
          <w:lang w:eastAsia="en-US"/>
        </w:rPr>
        <w:t xml:space="preserve"> </w:t>
      </w:r>
      <w:r w:rsidRPr="007F0497">
        <w:rPr>
          <w:spacing w:val="-2"/>
          <w:szCs w:val="22"/>
          <w:lang w:eastAsia="en-US"/>
        </w:rPr>
        <w:t>veci,</w:t>
      </w:r>
    </w:p>
    <w:p w14:paraId="6CB8909A"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right="481" w:hanging="360"/>
        <w:rPr>
          <w:szCs w:val="22"/>
          <w:lang w:eastAsia="en-US"/>
        </w:rPr>
      </w:pPr>
      <w:r w:rsidRPr="007F0497">
        <w:rPr>
          <w:szCs w:val="22"/>
          <w:lang w:eastAsia="en-US"/>
        </w:rPr>
        <w:t>napísať</w:t>
      </w:r>
      <w:r w:rsidRPr="007F0497">
        <w:rPr>
          <w:spacing w:val="80"/>
          <w:szCs w:val="22"/>
          <w:lang w:eastAsia="en-US"/>
        </w:rPr>
        <w:t xml:space="preserve"> </w:t>
      </w:r>
      <w:r w:rsidRPr="007F0497">
        <w:rPr>
          <w:szCs w:val="22"/>
          <w:lang w:eastAsia="en-US"/>
        </w:rPr>
        <w:t>jednoduché</w:t>
      </w:r>
      <w:r w:rsidRPr="007F0497">
        <w:rPr>
          <w:spacing w:val="78"/>
          <w:szCs w:val="22"/>
          <w:lang w:eastAsia="en-US"/>
        </w:rPr>
        <w:t xml:space="preserve"> </w:t>
      </w:r>
      <w:r w:rsidRPr="007F0497">
        <w:rPr>
          <w:szCs w:val="22"/>
          <w:lang w:eastAsia="en-US"/>
        </w:rPr>
        <w:t>vety</w:t>
      </w:r>
      <w:r w:rsidRPr="007F0497">
        <w:rPr>
          <w:spacing w:val="77"/>
          <w:szCs w:val="22"/>
          <w:lang w:eastAsia="en-US"/>
        </w:rPr>
        <w:t xml:space="preserve"> </w:t>
      </w:r>
      <w:r w:rsidRPr="007F0497">
        <w:rPr>
          <w:szCs w:val="22"/>
          <w:lang w:eastAsia="en-US"/>
        </w:rPr>
        <w:t>a</w:t>
      </w:r>
      <w:r w:rsidRPr="007F0497">
        <w:rPr>
          <w:spacing w:val="78"/>
          <w:szCs w:val="22"/>
          <w:lang w:eastAsia="en-US"/>
        </w:rPr>
        <w:t xml:space="preserve"> </w:t>
      </w:r>
      <w:r w:rsidRPr="007F0497">
        <w:rPr>
          <w:szCs w:val="22"/>
          <w:lang w:eastAsia="en-US"/>
        </w:rPr>
        <w:t>spojiť</w:t>
      </w:r>
      <w:r w:rsidRPr="007F0497">
        <w:rPr>
          <w:spacing w:val="80"/>
          <w:szCs w:val="22"/>
          <w:lang w:eastAsia="en-US"/>
        </w:rPr>
        <w:t xml:space="preserve"> </w:t>
      </w:r>
      <w:r w:rsidRPr="007F0497">
        <w:rPr>
          <w:szCs w:val="22"/>
          <w:lang w:eastAsia="en-US"/>
        </w:rPr>
        <w:t>ich</w:t>
      </w:r>
      <w:r w:rsidRPr="007F0497">
        <w:rPr>
          <w:spacing w:val="79"/>
          <w:szCs w:val="22"/>
          <w:lang w:eastAsia="en-US"/>
        </w:rPr>
        <w:t xml:space="preserve"> </w:t>
      </w:r>
      <w:r w:rsidRPr="007F0497">
        <w:rPr>
          <w:szCs w:val="22"/>
          <w:lang w:eastAsia="en-US"/>
        </w:rPr>
        <w:t>najčastejšie</w:t>
      </w:r>
      <w:r w:rsidRPr="007F0497">
        <w:rPr>
          <w:spacing w:val="78"/>
          <w:szCs w:val="22"/>
          <w:lang w:eastAsia="en-US"/>
        </w:rPr>
        <w:t xml:space="preserve"> </w:t>
      </w:r>
      <w:r w:rsidRPr="007F0497">
        <w:rPr>
          <w:szCs w:val="22"/>
          <w:lang w:eastAsia="en-US"/>
        </w:rPr>
        <w:t>sa</w:t>
      </w:r>
      <w:r w:rsidRPr="007F0497">
        <w:rPr>
          <w:spacing w:val="79"/>
          <w:szCs w:val="22"/>
          <w:lang w:eastAsia="en-US"/>
        </w:rPr>
        <w:t xml:space="preserve"> </w:t>
      </w:r>
      <w:r w:rsidRPr="007F0497">
        <w:rPr>
          <w:szCs w:val="22"/>
          <w:lang w:eastAsia="en-US"/>
        </w:rPr>
        <w:t>vyskytujúcimi</w:t>
      </w:r>
      <w:r w:rsidRPr="007F0497">
        <w:rPr>
          <w:spacing w:val="80"/>
          <w:szCs w:val="22"/>
          <w:lang w:eastAsia="en-US"/>
        </w:rPr>
        <w:t xml:space="preserve"> </w:t>
      </w:r>
      <w:r w:rsidRPr="007F0497">
        <w:rPr>
          <w:szCs w:val="22"/>
          <w:lang w:eastAsia="en-US"/>
        </w:rPr>
        <w:t xml:space="preserve">spojovacími </w:t>
      </w:r>
      <w:r w:rsidRPr="007F0497">
        <w:rPr>
          <w:spacing w:val="-2"/>
          <w:szCs w:val="22"/>
          <w:lang w:eastAsia="en-US"/>
        </w:rPr>
        <w:t>výrazmi,</w:t>
      </w:r>
    </w:p>
    <w:p w14:paraId="7F90426D" w14:textId="77777777" w:rsidR="007F0497" w:rsidRPr="007F0497" w:rsidRDefault="007F0497" w:rsidP="0009753A">
      <w:pPr>
        <w:widowControl w:val="0"/>
        <w:numPr>
          <w:ilvl w:val="0"/>
          <w:numId w:val="17"/>
        </w:numPr>
        <w:tabs>
          <w:tab w:val="left" w:pos="1278"/>
          <w:tab w:val="left" w:pos="1279"/>
        </w:tabs>
        <w:autoSpaceDE w:val="0"/>
        <w:autoSpaceDN w:val="0"/>
        <w:spacing w:before="31" w:line="276" w:lineRule="auto"/>
        <w:ind w:left="1278" w:hanging="361"/>
        <w:rPr>
          <w:szCs w:val="22"/>
          <w:lang w:eastAsia="en-US"/>
        </w:rPr>
      </w:pPr>
      <w:r w:rsidRPr="007F0497">
        <w:rPr>
          <w:szCs w:val="22"/>
          <w:lang w:eastAsia="en-US"/>
        </w:rPr>
        <w:t>jednoducho</w:t>
      </w:r>
      <w:r w:rsidRPr="007F0497">
        <w:rPr>
          <w:spacing w:val="-3"/>
          <w:szCs w:val="22"/>
          <w:lang w:eastAsia="en-US"/>
        </w:rPr>
        <w:t xml:space="preserve"> </w:t>
      </w:r>
      <w:r w:rsidRPr="007F0497">
        <w:rPr>
          <w:szCs w:val="22"/>
          <w:lang w:eastAsia="en-US"/>
        </w:rPr>
        <w:t>opísať</w:t>
      </w:r>
      <w:r w:rsidRPr="007F0497">
        <w:rPr>
          <w:spacing w:val="-2"/>
          <w:szCs w:val="22"/>
          <w:lang w:eastAsia="en-US"/>
        </w:rPr>
        <w:t xml:space="preserve"> </w:t>
      </w:r>
      <w:r w:rsidRPr="007F0497">
        <w:rPr>
          <w:szCs w:val="22"/>
          <w:lang w:eastAsia="en-US"/>
        </w:rPr>
        <w:t>aspekty</w:t>
      </w:r>
      <w:r w:rsidRPr="007F0497">
        <w:rPr>
          <w:spacing w:val="-5"/>
          <w:szCs w:val="22"/>
          <w:lang w:eastAsia="en-US"/>
        </w:rPr>
        <w:t xml:space="preserve"> </w:t>
      </w:r>
      <w:r w:rsidRPr="007F0497">
        <w:rPr>
          <w:szCs w:val="22"/>
          <w:lang w:eastAsia="en-US"/>
        </w:rPr>
        <w:t>všedného</w:t>
      </w:r>
      <w:r w:rsidRPr="007F0497">
        <w:rPr>
          <w:spacing w:val="-1"/>
          <w:szCs w:val="22"/>
          <w:lang w:eastAsia="en-US"/>
        </w:rPr>
        <w:t xml:space="preserve"> </w:t>
      </w:r>
      <w:r w:rsidRPr="007F0497">
        <w:rPr>
          <w:szCs w:val="22"/>
          <w:lang w:eastAsia="en-US"/>
        </w:rPr>
        <w:t>dňa</w:t>
      </w:r>
      <w:r w:rsidRPr="007F0497">
        <w:rPr>
          <w:spacing w:val="-1"/>
          <w:szCs w:val="22"/>
          <w:lang w:eastAsia="en-US"/>
        </w:rPr>
        <w:t xml:space="preserve"> </w:t>
      </w:r>
      <w:r w:rsidRPr="007F0497">
        <w:rPr>
          <w:szCs w:val="22"/>
          <w:lang w:eastAsia="en-US"/>
        </w:rPr>
        <w:t>-</w:t>
      </w:r>
      <w:r w:rsidRPr="007F0497">
        <w:rPr>
          <w:spacing w:val="-1"/>
          <w:szCs w:val="22"/>
          <w:lang w:eastAsia="en-US"/>
        </w:rPr>
        <w:t xml:space="preserve"> </w:t>
      </w:r>
      <w:r w:rsidRPr="007F0497">
        <w:rPr>
          <w:szCs w:val="22"/>
          <w:lang w:eastAsia="en-US"/>
        </w:rPr>
        <w:t>miesto,</w:t>
      </w:r>
      <w:r w:rsidRPr="007F0497">
        <w:rPr>
          <w:spacing w:val="-1"/>
          <w:szCs w:val="22"/>
          <w:lang w:eastAsia="en-US"/>
        </w:rPr>
        <w:t xml:space="preserve"> </w:t>
      </w:r>
      <w:r w:rsidRPr="007F0497">
        <w:rPr>
          <w:szCs w:val="22"/>
          <w:lang w:eastAsia="en-US"/>
        </w:rPr>
        <w:t>škola,</w:t>
      </w:r>
      <w:r w:rsidRPr="007F0497">
        <w:rPr>
          <w:spacing w:val="-1"/>
          <w:szCs w:val="22"/>
          <w:lang w:eastAsia="en-US"/>
        </w:rPr>
        <w:t xml:space="preserve"> </w:t>
      </w:r>
      <w:r w:rsidRPr="007F0497">
        <w:rPr>
          <w:szCs w:val="22"/>
          <w:lang w:eastAsia="en-US"/>
        </w:rPr>
        <w:t xml:space="preserve">rodina, </w:t>
      </w:r>
      <w:r w:rsidRPr="007F0497">
        <w:rPr>
          <w:spacing w:val="-2"/>
          <w:szCs w:val="22"/>
          <w:lang w:eastAsia="en-US"/>
        </w:rPr>
        <w:t>záujmy.</w:t>
      </w:r>
    </w:p>
    <w:p w14:paraId="5C5151BF" w14:textId="77777777" w:rsidR="007F0497" w:rsidRDefault="007F0497" w:rsidP="00DE3A14">
      <w:pPr>
        <w:widowControl w:val="0"/>
        <w:autoSpaceDE w:val="0"/>
        <w:autoSpaceDN w:val="0"/>
        <w:spacing w:before="200" w:after="240" w:line="276" w:lineRule="auto"/>
        <w:rPr>
          <w:spacing w:val="-2"/>
          <w:lang w:eastAsia="en-US"/>
        </w:rPr>
      </w:pPr>
      <w:r w:rsidRPr="007F0497">
        <w:rPr>
          <w:lang w:eastAsia="en-US"/>
        </w:rPr>
        <w:t>Žiak</w:t>
      </w:r>
      <w:r w:rsidRPr="007F0497">
        <w:rPr>
          <w:spacing w:val="-1"/>
          <w:lang w:eastAsia="en-US"/>
        </w:rPr>
        <w:t xml:space="preserve"> </w:t>
      </w:r>
      <w:r w:rsidRPr="007F0497">
        <w:rPr>
          <w:lang w:eastAsia="en-US"/>
        </w:rPr>
        <w:t>na</w:t>
      </w:r>
      <w:r w:rsidRPr="007F0497">
        <w:rPr>
          <w:spacing w:val="-2"/>
          <w:lang w:eastAsia="en-US"/>
        </w:rPr>
        <w:t xml:space="preserve"> </w:t>
      </w:r>
      <w:r w:rsidRPr="007F0497">
        <w:rPr>
          <w:lang w:eastAsia="en-US"/>
        </w:rPr>
        <w:t>konci</w:t>
      </w:r>
      <w:r w:rsidRPr="007F0497">
        <w:rPr>
          <w:spacing w:val="-1"/>
          <w:lang w:eastAsia="en-US"/>
        </w:rPr>
        <w:t xml:space="preserve"> </w:t>
      </w:r>
      <w:r w:rsidRPr="007F0497">
        <w:rPr>
          <w:lang w:eastAsia="en-US"/>
        </w:rPr>
        <w:t>príslušného</w:t>
      </w:r>
      <w:r w:rsidRPr="007F0497">
        <w:rPr>
          <w:spacing w:val="-1"/>
          <w:lang w:eastAsia="en-US"/>
        </w:rPr>
        <w:t xml:space="preserve"> </w:t>
      </w:r>
      <w:r w:rsidRPr="007F0497">
        <w:rPr>
          <w:lang w:eastAsia="en-US"/>
        </w:rPr>
        <w:t>stupňa</w:t>
      </w:r>
      <w:r w:rsidRPr="007F0497">
        <w:rPr>
          <w:spacing w:val="-2"/>
          <w:lang w:eastAsia="en-US"/>
        </w:rPr>
        <w:t xml:space="preserve"> </w:t>
      </w:r>
      <w:r w:rsidRPr="007F0497">
        <w:rPr>
          <w:lang w:eastAsia="en-US"/>
        </w:rPr>
        <w:t xml:space="preserve">vzdelávania </w:t>
      </w:r>
      <w:r w:rsidRPr="007F0497">
        <w:rPr>
          <w:spacing w:val="-2"/>
          <w:lang w:eastAsia="en-US"/>
        </w:rPr>
        <w:t>dokáže:</w:t>
      </w:r>
    </w:p>
    <w:p w14:paraId="36B9F9DC" w14:textId="77777777" w:rsidR="007F0497" w:rsidRPr="007F0497" w:rsidRDefault="007F0497" w:rsidP="0009753A">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napísať</w:t>
      </w:r>
      <w:r w:rsidRPr="007F0497">
        <w:rPr>
          <w:spacing w:val="-3"/>
          <w:szCs w:val="22"/>
          <w:lang w:eastAsia="en-US"/>
        </w:rPr>
        <w:t xml:space="preserve"> </w:t>
      </w:r>
      <w:r w:rsidRPr="007F0497">
        <w:rPr>
          <w:szCs w:val="22"/>
          <w:lang w:eastAsia="en-US"/>
        </w:rPr>
        <w:t>krátke jednoduché</w:t>
      </w:r>
      <w:r w:rsidRPr="007F0497">
        <w:rPr>
          <w:spacing w:val="-1"/>
          <w:szCs w:val="22"/>
          <w:lang w:eastAsia="en-US"/>
        </w:rPr>
        <w:t xml:space="preserve"> </w:t>
      </w:r>
      <w:r w:rsidRPr="007F0497">
        <w:rPr>
          <w:szCs w:val="22"/>
          <w:lang w:eastAsia="en-US"/>
        </w:rPr>
        <w:t>poznámky</w:t>
      </w:r>
      <w:r w:rsidRPr="007F0497">
        <w:rPr>
          <w:spacing w:val="-5"/>
          <w:szCs w:val="22"/>
          <w:lang w:eastAsia="en-US"/>
        </w:rPr>
        <w:t xml:space="preserve"> </w:t>
      </w:r>
      <w:r w:rsidRPr="007F0497">
        <w:rPr>
          <w:szCs w:val="22"/>
          <w:lang w:eastAsia="en-US"/>
        </w:rPr>
        <w:t>z</w:t>
      </w:r>
      <w:r w:rsidRPr="007F0497">
        <w:rPr>
          <w:spacing w:val="2"/>
          <w:szCs w:val="22"/>
          <w:lang w:eastAsia="en-US"/>
        </w:rPr>
        <w:t xml:space="preserve"> </w:t>
      </w:r>
      <w:r w:rsidRPr="007F0497">
        <w:rPr>
          <w:szCs w:val="22"/>
          <w:lang w:eastAsia="en-US"/>
        </w:rPr>
        <w:t xml:space="preserve">okruhu jeho </w:t>
      </w:r>
      <w:r w:rsidRPr="007F0497">
        <w:rPr>
          <w:spacing w:val="-2"/>
          <w:szCs w:val="22"/>
          <w:lang w:eastAsia="en-US"/>
        </w:rPr>
        <w:t>záujmov,</w:t>
      </w:r>
    </w:p>
    <w:p w14:paraId="17B32EDD"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napísať</w:t>
      </w:r>
      <w:r w:rsidRPr="007F0497">
        <w:rPr>
          <w:spacing w:val="-1"/>
          <w:szCs w:val="22"/>
          <w:lang w:eastAsia="en-US"/>
        </w:rPr>
        <w:t xml:space="preserve"> </w:t>
      </w:r>
      <w:r w:rsidRPr="007F0497">
        <w:rPr>
          <w:szCs w:val="22"/>
          <w:lang w:eastAsia="en-US"/>
        </w:rPr>
        <w:t>jednoduché</w:t>
      </w:r>
      <w:r w:rsidRPr="007F0497">
        <w:rPr>
          <w:spacing w:val="-1"/>
          <w:szCs w:val="22"/>
          <w:lang w:eastAsia="en-US"/>
        </w:rPr>
        <w:t xml:space="preserve"> </w:t>
      </w:r>
      <w:r w:rsidRPr="007F0497">
        <w:rPr>
          <w:szCs w:val="22"/>
          <w:lang w:eastAsia="en-US"/>
        </w:rPr>
        <w:t>osobné</w:t>
      </w:r>
      <w:r w:rsidRPr="007F0497">
        <w:rPr>
          <w:spacing w:val="-1"/>
          <w:szCs w:val="22"/>
          <w:lang w:eastAsia="en-US"/>
        </w:rPr>
        <w:t xml:space="preserve"> </w:t>
      </w:r>
      <w:r w:rsidRPr="007F0497">
        <w:rPr>
          <w:spacing w:val="-2"/>
          <w:szCs w:val="22"/>
          <w:lang w:eastAsia="en-US"/>
        </w:rPr>
        <w:t>listy,</w:t>
      </w:r>
    </w:p>
    <w:p w14:paraId="501981C4"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right="476" w:hanging="360"/>
        <w:rPr>
          <w:szCs w:val="22"/>
          <w:lang w:eastAsia="en-US"/>
        </w:rPr>
      </w:pPr>
      <w:r w:rsidRPr="007F0497">
        <w:rPr>
          <w:szCs w:val="22"/>
          <w:lang w:eastAsia="en-US"/>
        </w:rPr>
        <w:t>zaznamenať</w:t>
      </w:r>
      <w:r w:rsidRPr="007F0497">
        <w:rPr>
          <w:spacing w:val="74"/>
          <w:szCs w:val="22"/>
          <w:lang w:eastAsia="en-US"/>
        </w:rPr>
        <w:t xml:space="preserve"> </w:t>
      </w:r>
      <w:r w:rsidRPr="007F0497">
        <w:rPr>
          <w:szCs w:val="22"/>
          <w:lang w:eastAsia="en-US"/>
        </w:rPr>
        <w:t>krátky</w:t>
      </w:r>
      <w:r w:rsidRPr="007F0497">
        <w:rPr>
          <w:spacing w:val="40"/>
          <w:szCs w:val="22"/>
          <w:lang w:eastAsia="en-US"/>
        </w:rPr>
        <w:t xml:space="preserve"> </w:t>
      </w:r>
      <w:r w:rsidRPr="007F0497">
        <w:rPr>
          <w:szCs w:val="22"/>
          <w:lang w:eastAsia="en-US"/>
        </w:rPr>
        <w:t>jednoduchý</w:t>
      </w:r>
      <w:r w:rsidRPr="007F0497">
        <w:rPr>
          <w:spacing w:val="40"/>
          <w:szCs w:val="22"/>
          <w:lang w:eastAsia="en-US"/>
        </w:rPr>
        <w:t xml:space="preserve"> </w:t>
      </w:r>
      <w:r w:rsidRPr="007F0497">
        <w:rPr>
          <w:szCs w:val="22"/>
          <w:lang w:eastAsia="en-US"/>
        </w:rPr>
        <w:t>odkaz</w:t>
      </w:r>
      <w:r w:rsidRPr="007F0497">
        <w:rPr>
          <w:spacing w:val="74"/>
          <w:szCs w:val="22"/>
          <w:lang w:eastAsia="en-US"/>
        </w:rPr>
        <w:t xml:space="preserve"> </w:t>
      </w:r>
      <w:r w:rsidRPr="007F0497">
        <w:rPr>
          <w:szCs w:val="22"/>
          <w:lang w:eastAsia="en-US"/>
        </w:rPr>
        <w:t>za</w:t>
      </w:r>
      <w:r w:rsidRPr="007F0497">
        <w:rPr>
          <w:spacing w:val="72"/>
          <w:szCs w:val="22"/>
          <w:lang w:eastAsia="en-US"/>
        </w:rPr>
        <w:t xml:space="preserve"> </w:t>
      </w:r>
      <w:r w:rsidRPr="007F0497">
        <w:rPr>
          <w:szCs w:val="22"/>
          <w:lang w:eastAsia="en-US"/>
        </w:rPr>
        <w:t>predpokladu,</w:t>
      </w:r>
      <w:r w:rsidRPr="007F0497">
        <w:rPr>
          <w:spacing w:val="73"/>
          <w:szCs w:val="22"/>
          <w:lang w:eastAsia="en-US"/>
        </w:rPr>
        <w:t xml:space="preserve"> </w:t>
      </w:r>
      <w:r w:rsidRPr="007F0497">
        <w:rPr>
          <w:szCs w:val="22"/>
          <w:lang w:eastAsia="en-US"/>
        </w:rPr>
        <w:t>že</w:t>
      </w:r>
      <w:r w:rsidRPr="007F0497">
        <w:rPr>
          <w:spacing w:val="72"/>
          <w:szCs w:val="22"/>
          <w:lang w:eastAsia="en-US"/>
        </w:rPr>
        <w:t xml:space="preserve"> </w:t>
      </w:r>
      <w:r w:rsidRPr="007F0497">
        <w:rPr>
          <w:szCs w:val="22"/>
          <w:lang w:eastAsia="en-US"/>
        </w:rPr>
        <w:t>môže</w:t>
      </w:r>
      <w:r w:rsidRPr="007F0497">
        <w:rPr>
          <w:spacing w:val="73"/>
          <w:szCs w:val="22"/>
          <w:lang w:eastAsia="en-US"/>
        </w:rPr>
        <w:t xml:space="preserve"> </w:t>
      </w:r>
      <w:r w:rsidRPr="007F0497">
        <w:rPr>
          <w:szCs w:val="22"/>
          <w:lang w:eastAsia="en-US"/>
        </w:rPr>
        <w:t>požiadať</w:t>
      </w:r>
      <w:r w:rsidRPr="007F0497">
        <w:rPr>
          <w:spacing w:val="74"/>
          <w:szCs w:val="22"/>
          <w:lang w:eastAsia="en-US"/>
        </w:rPr>
        <w:t xml:space="preserve"> </w:t>
      </w:r>
      <w:r w:rsidRPr="007F0497">
        <w:rPr>
          <w:szCs w:val="22"/>
          <w:lang w:eastAsia="en-US"/>
        </w:rPr>
        <w:t>o</w:t>
      </w:r>
      <w:r w:rsidRPr="007F0497">
        <w:rPr>
          <w:spacing w:val="-1"/>
          <w:szCs w:val="22"/>
          <w:lang w:eastAsia="en-US"/>
        </w:rPr>
        <w:t xml:space="preserve"> </w:t>
      </w:r>
      <w:r w:rsidRPr="007F0497">
        <w:rPr>
          <w:szCs w:val="22"/>
          <w:lang w:eastAsia="en-US"/>
        </w:rPr>
        <w:t>jeho zopakovanie a</w:t>
      </w:r>
      <w:r w:rsidRPr="007F0497">
        <w:rPr>
          <w:spacing w:val="40"/>
          <w:szCs w:val="22"/>
          <w:lang w:eastAsia="en-US"/>
        </w:rPr>
        <w:t xml:space="preserve"> </w:t>
      </w:r>
      <w:r w:rsidRPr="007F0497">
        <w:rPr>
          <w:szCs w:val="22"/>
          <w:lang w:eastAsia="en-US"/>
        </w:rPr>
        <w:t>preformulovanie,</w:t>
      </w:r>
    </w:p>
    <w:p w14:paraId="7D941FDB"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stručne</w:t>
      </w:r>
      <w:r w:rsidRPr="007F0497">
        <w:rPr>
          <w:spacing w:val="-4"/>
          <w:szCs w:val="22"/>
          <w:lang w:eastAsia="en-US"/>
        </w:rPr>
        <w:t xml:space="preserve"> </w:t>
      </w:r>
      <w:r w:rsidRPr="007F0497">
        <w:rPr>
          <w:szCs w:val="22"/>
          <w:lang w:eastAsia="en-US"/>
        </w:rPr>
        <w:t>a</w:t>
      </w:r>
      <w:r w:rsidRPr="007F0497">
        <w:rPr>
          <w:spacing w:val="-1"/>
          <w:szCs w:val="22"/>
          <w:lang w:eastAsia="en-US"/>
        </w:rPr>
        <w:t xml:space="preserve"> </w:t>
      </w:r>
      <w:r w:rsidRPr="007F0497">
        <w:rPr>
          <w:szCs w:val="22"/>
          <w:lang w:eastAsia="en-US"/>
        </w:rPr>
        <w:t>krátkymi vetami</w:t>
      </w:r>
      <w:r w:rsidRPr="007F0497">
        <w:rPr>
          <w:spacing w:val="-1"/>
          <w:szCs w:val="22"/>
          <w:lang w:eastAsia="en-US"/>
        </w:rPr>
        <w:t xml:space="preserve"> </w:t>
      </w:r>
      <w:r w:rsidRPr="007F0497">
        <w:rPr>
          <w:szCs w:val="22"/>
          <w:lang w:eastAsia="en-US"/>
        </w:rPr>
        <w:t>predstaviť a</w:t>
      </w:r>
      <w:r w:rsidRPr="007F0497">
        <w:rPr>
          <w:spacing w:val="-2"/>
          <w:szCs w:val="22"/>
          <w:lang w:eastAsia="en-US"/>
        </w:rPr>
        <w:t xml:space="preserve"> </w:t>
      </w:r>
      <w:r w:rsidRPr="007F0497">
        <w:rPr>
          <w:szCs w:val="22"/>
          <w:lang w:eastAsia="en-US"/>
        </w:rPr>
        <w:t>charakterizovať osoby</w:t>
      </w:r>
      <w:r w:rsidRPr="007F0497">
        <w:rPr>
          <w:spacing w:val="-5"/>
          <w:szCs w:val="22"/>
          <w:lang w:eastAsia="en-US"/>
        </w:rPr>
        <w:t xml:space="preserve"> </w:t>
      </w:r>
      <w:r w:rsidRPr="007F0497">
        <w:rPr>
          <w:szCs w:val="22"/>
          <w:lang w:eastAsia="en-US"/>
        </w:rPr>
        <w:t>a</w:t>
      </w:r>
      <w:r w:rsidRPr="007F0497">
        <w:rPr>
          <w:spacing w:val="-1"/>
          <w:szCs w:val="22"/>
          <w:lang w:eastAsia="en-US"/>
        </w:rPr>
        <w:t xml:space="preserve"> </w:t>
      </w:r>
      <w:r w:rsidRPr="007F0497">
        <w:rPr>
          <w:spacing w:val="-2"/>
          <w:szCs w:val="22"/>
          <w:lang w:eastAsia="en-US"/>
        </w:rPr>
        <w:t>veci,</w:t>
      </w:r>
    </w:p>
    <w:p w14:paraId="369704BA" w14:textId="77777777" w:rsidR="007F0497" w:rsidRPr="007F0497" w:rsidRDefault="007F0497" w:rsidP="00DE3A14">
      <w:pPr>
        <w:widowControl w:val="0"/>
        <w:numPr>
          <w:ilvl w:val="0"/>
          <w:numId w:val="17"/>
        </w:numPr>
        <w:tabs>
          <w:tab w:val="left" w:pos="1278"/>
          <w:tab w:val="left" w:pos="1279"/>
        </w:tabs>
        <w:autoSpaceDE w:val="0"/>
        <w:autoSpaceDN w:val="0"/>
        <w:spacing w:line="276" w:lineRule="auto"/>
        <w:ind w:left="1278" w:right="475" w:hanging="360"/>
        <w:rPr>
          <w:szCs w:val="22"/>
          <w:lang w:eastAsia="en-US"/>
        </w:rPr>
      </w:pPr>
      <w:r w:rsidRPr="007F0497">
        <w:rPr>
          <w:szCs w:val="22"/>
          <w:lang w:eastAsia="en-US"/>
        </w:rPr>
        <w:lastRenderedPageBreak/>
        <w:t>napísať</w:t>
      </w:r>
      <w:r w:rsidRPr="007F0497">
        <w:rPr>
          <w:spacing w:val="80"/>
          <w:szCs w:val="22"/>
          <w:lang w:eastAsia="en-US"/>
        </w:rPr>
        <w:t xml:space="preserve"> </w:t>
      </w:r>
      <w:r w:rsidRPr="007F0497">
        <w:rPr>
          <w:szCs w:val="22"/>
          <w:lang w:eastAsia="en-US"/>
        </w:rPr>
        <w:t>jednoduché</w:t>
      </w:r>
      <w:r w:rsidRPr="007F0497">
        <w:rPr>
          <w:spacing w:val="78"/>
          <w:szCs w:val="22"/>
          <w:lang w:eastAsia="en-US"/>
        </w:rPr>
        <w:t xml:space="preserve"> </w:t>
      </w:r>
      <w:r w:rsidRPr="007F0497">
        <w:rPr>
          <w:szCs w:val="22"/>
          <w:lang w:eastAsia="en-US"/>
        </w:rPr>
        <w:t>vety</w:t>
      </w:r>
      <w:r w:rsidRPr="007F0497">
        <w:rPr>
          <w:spacing w:val="77"/>
          <w:szCs w:val="22"/>
          <w:lang w:eastAsia="en-US"/>
        </w:rPr>
        <w:t xml:space="preserve"> </w:t>
      </w:r>
      <w:r w:rsidRPr="007F0497">
        <w:rPr>
          <w:szCs w:val="22"/>
          <w:lang w:eastAsia="en-US"/>
        </w:rPr>
        <w:t>a</w:t>
      </w:r>
      <w:r w:rsidRPr="007F0497">
        <w:rPr>
          <w:spacing w:val="78"/>
          <w:szCs w:val="22"/>
          <w:lang w:eastAsia="en-US"/>
        </w:rPr>
        <w:t xml:space="preserve"> </w:t>
      </w:r>
      <w:r w:rsidRPr="007F0497">
        <w:rPr>
          <w:szCs w:val="22"/>
          <w:lang w:eastAsia="en-US"/>
        </w:rPr>
        <w:t>spojiť</w:t>
      </w:r>
      <w:r w:rsidRPr="007F0497">
        <w:rPr>
          <w:spacing w:val="80"/>
          <w:szCs w:val="22"/>
          <w:lang w:eastAsia="en-US"/>
        </w:rPr>
        <w:t xml:space="preserve"> </w:t>
      </w:r>
      <w:r w:rsidRPr="007F0497">
        <w:rPr>
          <w:szCs w:val="22"/>
          <w:lang w:eastAsia="en-US"/>
        </w:rPr>
        <w:t>ich</w:t>
      </w:r>
      <w:r w:rsidRPr="007F0497">
        <w:rPr>
          <w:spacing w:val="79"/>
          <w:szCs w:val="22"/>
          <w:lang w:eastAsia="en-US"/>
        </w:rPr>
        <w:t xml:space="preserve"> </w:t>
      </w:r>
      <w:r w:rsidRPr="007F0497">
        <w:rPr>
          <w:szCs w:val="22"/>
          <w:lang w:eastAsia="en-US"/>
        </w:rPr>
        <w:t>najčastejšie</w:t>
      </w:r>
      <w:r w:rsidRPr="007F0497">
        <w:rPr>
          <w:spacing w:val="78"/>
          <w:szCs w:val="22"/>
          <w:lang w:eastAsia="en-US"/>
        </w:rPr>
        <w:t xml:space="preserve"> </w:t>
      </w:r>
      <w:r w:rsidRPr="007F0497">
        <w:rPr>
          <w:szCs w:val="22"/>
          <w:lang w:eastAsia="en-US"/>
        </w:rPr>
        <w:t>sa</w:t>
      </w:r>
      <w:r w:rsidRPr="007F0497">
        <w:rPr>
          <w:spacing w:val="79"/>
          <w:szCs w:val="22"/>
          <w:lang w:eastAsia="en-US"/>
        </w:rPr>
        <w:t xml:space="preserve"> </w:t>
      </w:r>
      <w:r w:rsidRPr="007F0497">
        <w:rPr>
          <w:szCs w:val="22"/>
          <w:lang w:eastAsia="en-US"/>
        </w:rPr>
        <w:t>vyskytujúcimi</w:t>
      </w:r>
      <w:r w:rsidRPr="007F0497">
        <w:rPr>
          <w:spacing w:val="80"/>
          <w:szCs w:val="22"/>
          <w:lang w:eastAsia="en-US"/>
        </w:rPr>
        <w:t xml:space="preserve"> </w:t>
      </w:r>
      <w:r w:rsidRPr="007F0497">
        <w:rPr>
          <w:szCs w:val="22"/>
          <w:lang w:eastAsia="en-US"/>
        </w:rPr>
        <w:t xml:space="preserve">spojovacími </w:t>
      </w:r>
      <w:r w:rsidRPr="007F0497">
        <w:rPr>
          <w:spacing w:val="-2"/>
          <w:szCs w:val="22"/>
          <w:lang w:eastAsia="en-US"/>
        </w:rPr>
        <w:t>výrazmi,</w:t>
      </w:r>
    </w:p>
    <w:p w14:paraId="5A9D2A43" w14:textId="77777777" w:rsidR="007F0497" w:rsidRDefault="007F0497" w:rsidP="00AD5A95">
      <w:pPr>
        <w:widowControl w:val="0"/>
        <w:numPr>
          <w:ilvl w:val="0"/>
          <w:numId w:val="17"/>
        </w:numPr>
        <w:tabs>
          <w:tab w:val="left" w:pos="1278"/>
          <w:tab w:val="left" w:pos="1279"/>
        </w:tabs>
        <w:autoSpaceDE w:val="0"/>
        <w:autoSpaceDN w:val="0"/>
        <w:spacing w:after="240" w:line="276" w:lineRule="auto"/>
        <w:ind w:left="1278" w:right="476" w:hanging="360"/>
        <w:rPr>
          <w:szCs w:val="22"/>
          <w:lang w:eastAsia="en-US"/>
        </w:rPr>
      </w:pPr>
      <w:r w:rsidRPr="007F0497">
        <w:rPr>
          <w:szCs w:val="22"/>
          <w:lang w:eastAsia="en-US"/>
        </w:rPr>
        <w:t>jednoducho</w:t>
      </w:r>
      <w:r w:rsidRPr="007F0497">
        <w:rPr>
          <w:spacing w:val="32"/>
          <w:szCs w:val="22"/>
          <w:lang w:eastAsia="en-US"/>
        </w:rPr>
        <w:t xml:space="preserve"> </w:t>
      </w:r>
      <w:r w:rsidRPr="007F0497">
        <w:rPr>
          <w:szCs w:val="22"/>
          <w:lang w:eastAsia="en-US"/>
        </w:rPr>
        <w:t>opísať</w:t>
      </w:r>
      <w:r w:rsidRPr="007F0497">
        <w:rPr>
          <w:spacing w:val="34"/>
          <w:szCs w:val="22"/>
          <w:lang w:eastAsia="en-US"/>
        </w:rPr>
        <w:t xml:space="preserve"> </w:t>
      </w:r>
      <w:r w:rsidRPr="007F0497">
        <w:rPr>
          <w:szCs w:val="22"/>
          <w:lang w:eastAsia="en-US"/>
        </w:rPr>
        <w:t>aspekty všedného</w:t>
      </w:r>
      <w:r w:rsidRPr="007F0497">
        <w:rPr>
          <w:spacing w:val="32"/>
          <w:szCs w:val="22"/>
          <w:lang w:eastAsia="en-US"/>
        </w:rPr>
        <w:t xml:space="preserve"> </w:t>
      </w:r>
      <w:r w:rsidRPr="007F0497">
        <w:rPr>
          <w:szCs w:val="22"/>
          <w:lang w:eastAsia="en-US"/>
        </w:rPr>
        <w:t>dňa</w:t>
      </w:r>
      <w:r w:rsidRPr="007F0497">
        <w:rPr>
          <w:spacing w:val="33"/>
          <w:szCs w:val="22"/>
          <w:lang w:eastAsia="en-US"/>
        </w:rPr>
        <w:t xml:space="preserve"> </w:t>
      </w:r>
      <w:r w:rsidRPr="007F0497">
        <w:rPr>
          <w:szCs w:val="22"/>
          <w:lang w:eastAsia="en-US"/>
        </w:rPr>
        <w:t>-</w:t>
      </w:r>
      <w:r w:rsidRPr="007F0497">
        <w:rPr>
          <w:spacing w:val="32"/>
          <w:szCs w:val="22"/>
          <w:lang w:eastAsia="en-US"/>
        </w:rPr>
        <w:t xml:space="preserve"> </w:t>
      </w:r>
      <w:r w:rsidRPr="007F0497">
        <w:rPr>
          <w:szCs w:val="22"/>
          <w:lang w:eastAsia="en-US"/>
        </w:rPr>
        <w:t>miesto,</w:t>
      </w:r>
      <w:r w:rsidRPr="007F0497">
        <w:rPr>
          <w:spacing w:val="32"/>
          <w:szCs w:val="22"/>
          <w:lang w:eastAsia="en-US"/>
        </w:rPr>
        <w:t xml:space="preserve"> </w:t>
      </w:r>
      <w:r w:rsidRPr="007F0497">
        <w:rPr>
          <w:szCs w:val="22"/>
          <w:lang w:eastAsia="en-US"/>
        </w:rPr>
        <w:t>škola,</w:t>
      </w:r>
      <w:r w:rsidRPr="007F0497">
        <w:rPr>
          <w:spacing w:val="32"/>
          <w:szCs w:val="22"/>
          <w:lang w:eastAsia="en-US"/>
        </w:rPr>
        <w:t xml:space="preserve"> </w:t>
      </w:r>
      <w:r w:rsidRPr="007F0497">
        <w:rPr>
          <w:szCs w:val="22"/>
          <w:lang w:eastAsia="en-US"/>
        </w:rPr>
        <w:t>rodina,</w:t>
      </w:r>
      <w:r w:rsidRPr="007F0497">
        <w:rPr>
          <w:spacing w:val="30"/>
          <w:szCs w:val="22"/>
          <w:lang w:eastAsia="en-US"/>
        </w:rPr>
        <w:t xml:space="preserve"> </w:t>
      </w:r>
      <w:r w:rsidRPr="007F0497">
        <w:rPr>
          <w:szCs w:val="22"/>
          <w:lang w:eastAsia="en-US"/>
        </w:rPr>
        <w:t>záujmy</w:t>
      </w:r>
      <w:r w:rsidRPr="007F0497">
        <w:rPr>
          <w:spacing w:val="32"/>
          <w:szCs w:val="22"/>
          <w:lang w:eastAsia="en-US"/>
        </w:rPr>
        <w:t xml:space="preserve"> </w:t>
      </w:r>
      <w:r w:rsidRPr="007F0497">
        <w:rPr>
          <w:szCs w:val="22"/>
          <w:lang w:eastAsia="en-US"/>
        </w:rPr>
        <w:t>(upravené SERR, 2013, s. 85 – 86, 127).</w:t>
      </w:r>
    </w:p>
    <w:p w14:paraId="5A6B2C3F" w14:textId="77777777" w:rsidR="00637508" w:rsidRDefault="00637508">
      <w:pPr>
        <w:spacing w:after="200" w:line="276" w:lineRule="auto"/>
        <w:rPr>
          <w:b/>
          <w:bCs/>
          <w:lang w:eastAsia="en-US"/>
        </w:rPr>
      </w:pPr>
      <w:r>
        <w:rPr>
          <w:b/>
          <w:bCs/>
          <w:lang w:eastAsia="en-US"/>
        </w:rPr>
        <w:br w:type="page"/>
      </w:r>
    </w:p>
    <w:p w14:paraId="5C8D59E8" w14:textId="77777777" w:rsidR="007F0497" w:rsidRPr="007F0497" w:rsidRDefault="007F0497" w:rsidP="00AD5A95">
      <w:pPr>
        <w:widowControl w:val="0"/>
        <w:autoSpaceDE w:val="0"/>
        <w:autoSpaceDN w:val="0"/>
        <w:spacing w:before="95" w:after="240" w:line="276" w:lineRule="auto"/>
        <w:outlineLvl w:val="1"/>
        <w:rPr>
          <w:b/>
          <w:bCs/>
          <w:lang w:eastAsia="en-US"/>
        </w:rPr>
      </w:pPr>
      <w:r w:rsidRPr="007F0497">
        <w:rPr>
          <w:b/>
          <w:bCs/>
          <w:lang w:eastAsia="en-US"/>
        </w:rPr>
        <w:lastRenderedPageBreak/>
        <w:t>Ústny</w:t>
      </w:r>
      <w:r w:rsidRPr="007F0497">
        <w:rPr>
          <w:b/>
          <w:bCs/>
          <w:spacing w:val="-2"/>
          <w:lang w:eastAsia="en-US"/>
        </w:rPr>
        <w:t xml:space="preserve"> </w:t>
      </w:r>
      <w:r w:rsidRPr="007F0497">
        <w:rPr>
          <w:b/>
          <w:bCs/>
          <w:lang w:eastAsia="en-US"/>
        </w:rPr>
        <w:t>prejav</w:t>
      </w:r>
      <w:r w:rsidRPr="007F0497">
        <w:rPr>
          <w:b/>
          <w:bCs/>
          <w:spacing w:val="-2"/>
          <w:lang w:eastAsia="en-US"/>
        </w:rPr>
        <w:t xml:space="preserve"> </w:t>
      </w:r>
      <w:r w:rsidRPr="007F0497">
        <w:rPr>
          <w:b/>
          <w:bCs/>
          <w:lang w:eastAsia="en-US"/>
        </w:rPr>
        <w:t>–</w:t>
      </w:r>
      <w:r w:rsidRPr="007F0497">
        <w:rPr>
          <w:b/>
          <w:bCs/>
          <w:spacing w:val="-1"/>
          <w:lang w:eastAsia="en-US"/>
        </w:rPr>
        <w:t xml:space="preserve"> </w:t>
      </w:r>
      <w:r w:rsidRPr="007F0497">
        <w:rPr>
          <w:b/>
          <w:bCs/>
          <w:lang w:eastAsia="en-US"/>
        </w:rPr>
        <w:t xml:space="preserve">výkonový </w:t>
      </w:r>
      <w:r w:rsidRPr="007F0497">
        <w:rPr>
          <w:b/>
          <w:bCs/>
          <w:spacing w:val="-2"/>
          <w:lang w:eastAsia="en-US"/>
        </w:rPr>
        <w:t>štandard</w:t>
      </w:r>
    </w:p>
    <w:p w14:paraId="35BEFE23" w14:textId="77777777" w:rsidR="007F0497" w:rsidRPr="007F0497" w:rsidRDefault="007F0497" w:rsidP="00AD5A95">
      <w:pPr>
        <w:widowControl w:val="0"/>
        <w:autoSpaceDE w:val="0"/>
        <w:autoSpaceDN w:val="0"/>
        <w:spacing w:after="240" w:line="276" w:lineRule="auto"/>
        <w:rPr>
          <w:lang w:eastAsia="en-US"/>
        </w:rPr>
      </w:pPr>
      <w:r w:rsidRPr="007F0497">
        <w:rPr>
          <w:lang w:eastAsia="en-US"/>
        </w:rPr>
        <w:t>Ústny</w:t>
      </w:r>
      <w:r w:rsidRPr="007F0497">
        <w:rPr>
          <w:spacing w:val="-8"/>
          <w:lang w:eastAsia="en-US"/>
        </w:rPr>
        <w:t xml:space="preserve"> </w:t>
      </w:r>
      <w:r w:rsidRPr="007F0497">
        <w:rPr>
          <w:lang w:eastAsia="en-US"/>
        </w:rPr>
        <w:t>prejav</w:t>
      </w:r>
      <w:r w:rsidRPr="007F0497">
        <w:rPr>
          <w:spacing w:val="-1"/>
          <w:lang w:eastAsia="en-US"/>
        </w:rPr>
        <w:t xml:space="preserve"> </w:t>
      </w:r>
      <w:r w:rsidRPr="007F0497">
        <w:rPr>
          <w:lang w:eastAsia="en-US"/>
        </w:rPr>
        <w:t xml:space="preserve">– </w:t>
      </w:r>
      <w:r w:rsidRPr="007F0497">
        <w:rPr>
          <w:spacing w:val="-2"/>
          <w:lang w:eastAsia="en-US"/>
        </w:rPr>
        <w:t>dialóg</w:t>
      </w:r>
    </w:p>
    <w:p w14:paraId="7B284AEB" w14:textId="77777777" w:rsidR="007F0497" w:rsidRPr="007F0497" w:rsidRDefault="007F0497" w:rsidP="00AD5A95">
      <w:pPr>
        <w:widowControl w:val="0"/>
        <w:autoSpaceDE w:val="0"/>
        <w:autoSpaceDN w:val="0"/>
        <w:spacing w:before="1" w:after="240" w:line="276" w:lineRule="auto"/>
        <w:rPr>
          <w:lang w:eastAsia="en-US"/>
        </w:rPr>
      </w:pPr>
      <w:r w:rsidRPr="007F0497">
        <w:rPr>
          <w:lang w:eastAsia="en-US"/>
        </w:rPr>
        <w:t>Žiak</w:t>
      </w:r>
      <w:r w:rsidRPr="007F0497">
        <w:rPr>
          <w:spacing w:val="-1"/>
          <w:lang w:eastAsia="en-US"/>
        </w:rPr>
        <w:t xml:space="preserve"> </w:t>
      </w:r>
      <w:r w:rsidRPr="007F0497">
        <w:rPr>
          <w:lang w:eastAsia="en-US"/>
        </w:rPr>
        <w:t>na</w:t>
      </w:r>
      <w:r w:rsidRPr="007F0497">
        <w:rPr>
          <w:spacing w:val="-2"/>
          <w:lang w:eastAsia="en-US"/>
        </w:rPr>
        <w:t xml:space="preserve"> </w:t>
      </w:r>
      <w:r w:rsidRPr="007F0497">
        <w:rPr>
          <w:lang w:eastAsia="en-US"/>
        </w:rPr>
        <w:t>konci 6.</w:t>
      </w:r>
      <w:r w:rsidRPr="007F0497">
        <w:rPr>
          <w:spacing w:val="-1"/>
          <w:lang w:eastAsia="en-US"/>
        </w:rPr>
        <w:t xml:space="preserve"> </w:t>
      </w:r>
      <w:r w:rsidRPr="007F0497">
        <w:rPr>
          <w:lang w:eastAsia="en-US"/>
        </w:rPr>
        <w:t>ročníka</w:t>
      </w:r>
      <w:r w:rsidRPr="007F0497">
        <w:rPr>
          <w:spacing w:val="1"/>
          <w:lang w:eastAsia="en-US"/>
        </w:rPr>
        <w:t xml:space="preserve"> </w:t>
      </w:r>
      <w:r w:rsidRPr="007F0497">
        <w:rPr>
          <w:spacing w:val="-2"/>
          <w:lang w:eastAsia="en-US"/>
        </w:rPr>
        <w:t>dokáže:</w:t>
      </w:r>
    </w:p>
    <w:p w14:paraId="53CF2124" w14:textId="77777777" w:rsidR="007F0497" w:rsidRPr="007F0497" w:rsidRDefault="007F0497" w:rsidP="0009753A">
      <w:pPr>
        <w:widowControl w:val="0"/>
        <w:numPr>
          <w:ilvl w:val="0"/>
          <w:numId w:val="17"/>
        </w:numPr>
        <w:tabs>
          <w:tab w:val="left" w:pos="1271"/>
          <w:tab w:val="left" w:pos="1272"/>
        </w:tabs>
        <w:autoSpaceDE w:val="0"/>
        <w:autoSpaceDN w:val="0"/>
        <w:spacing w:line="276" w:lineRule="auto"/>
        <w:ind w:right="478"/>
        <w:rPr>
          <w:szCs w:val="22"/>
          <w:lang w:eastAsia="en-US"/>
        </w:rPr>
      </w:pPr>
      <w:r w:rsidRPr="007F0497">
        <w:rPr>
          <w:szCs w:val="22"/>
          <w:lang w:eastAsia="en-US"/>
        </w:rPr>
        <w:t>komunikovať</w:t>
      </w:r>
      <w:r w:rsidRPr="007F0497">
        <w:rPr>
          <w:spacing w:val="79"/>
          <w:w w:val="150"/>
          <w:szCs w:val="22"/>
          <w:lang w:eastAsia="en-US"/>
        </w:rPr>
        <w:t xml:space="preserve"> </w:t>
      </w:r>
      <w:r w:rsidRPr="007F0497">
        <w:rPr>
          <w:szCs w:val="22"/>
          <w:lang w:eastAsia="en-US"/>
        </w:rPr>
        <w:t>v</w:t>
      </w:r>
      <w:r w:rsidRPr="007F0497">
        <w:rPr>
          <w:spacing w:val="-2"/>
          <w:szCs w:val="22"/>
          <w:lang w:eastAsia="en-US"/>
        </w:rPr>
        <w:t xml:space="preserve"> </w:t>
      </w:r>
      <w:r w:rsidRPr="007F0497">
        <w:rPr>
          <w:szCs w:val="22"/>
          <w:lang w:eastAsia="en-US"/>
        </w:rPr>
        <w:t>jednoduchých</w:t>
      </w:r>
      <w:r w:rsidRPr="007F0497">
        <w:rPr>
          <w:spacing w:val="78"/>
          <w:w w:val="150"/>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bežných</w:t>
      </w:r>
      <w:r w:rsidRPr="007F0497">
        <w:rPr>
          <w:spacing w:val="78"/>
          <w:w w:val="150"/>
          <w:szCs w:val="22"/>
          <w:lang w:eastAsia="en-US"/>
        </w:rPr>
        <w:t xml:space="preserve"> </w:t>
      </w:r>
      <w:r w:rsidRPr="007F0497">
        <w:rPr>
          <w:szCs w:val="22"/>
          <w:lang w:eastAsia="en-US"/>
        </w:rPr>
        <w:t>situáciách,</w:t>
      </w:r>
      <w:r w:rsidRPr="007F0497">
        <w:rPr>
          <w:spacing w:val="80"/>
          <w:w w:val="150"/>
          <w:szCs w:val="22"/>
          <w:lang w:eastAsia="en-US"/>
        </w:rPr>
        <w:t xml:space="preserve"> </w:t>
      </w:r>
      <w:r w:rsidRPr="007F0497">
        <w:rPr>
          <w:szCs w:val="22"/>
          <w:lang w:eastAsia="en-US"/>
        </w:rPr>
        <w:t>ktoré</w:t>
      </w:r>
      <w:r w:rsidRPr="007F0497">
        <w:rPr>
          <w:spacing w:val="77"/>
          <w:w w:val="150"/>
          <w:szCs w:val="22"/>
          <w:lang w:eastAsia="en-US"/>
        </w:rPr>
        <w:t xml:space="preserve"> </w:t>
      </w:r>
      <w:r w:rsidRPr="007F0497">
        <w:rPr>
          <w:szCs w:val="22"/>
          <w:lang w:eastAsia="en-US"/>
        </w:rPr>
        <w:t>vyžadujú</w:t>
      </w:r>
      <w:r w:rsidRPr="007F0497">
        <w:rPr>
          <w:spacing w:val="79"/>
          <w:w w:val="150"/>
          <w:szCs w:val="22"/>
          <w:lang w:eastAsia="en-US"/>
        </w:rPr>
        <w:t xml:space="preserve"> </w:t>
      </w:r>
      <w:r w:rsidRPr="007F0497">
        <w:rPr>
          <w:szCs w:val="22"/>
          <w:lang w:eastAsia="en-US"/>
        </w:rPr>
        <w:t>jednoduchú a priamu výmenu informácií na známe a bežné témy,</w:t>
      </w:r>
    </w:p>
    <w:p w14:paraId="4C374103" w14:textId="77777777" w:rsidR="007F0497" w:rsidRPr="007F0497" w:rsidRDefault="007F0497" w:rsidP="0009753A">
      <w:pPr>
        <w:widowControl w:val="0"/>
        <w:numPr>
          <w:ilvl w:val="0"/>
          <w:numId w:val="17"/>
        </w:numPr>
        <w:tabs>
          <w:tab w:val="left" w:pos="1271"/>
          <w:tab w:val="left" w:pos="1272"/>
        </w:tabs>
        <w:autoSpaceDE w:val="0"/>
        <w:autoSpaceDN w:val="0"/>
        <w:spacing w:before="7" w:line="276" w:lineRule="auto"/>
        <w:rPr>
          <w:szCs w:val="22"/>
          <w:lang w:eastAsia="en-US"/>
        </w:rPr>
      </w:pPr>
      <w:r w:rsidRPr="007F0497">
        <w:rPr>
          <w:szCs w:val="22"/>
          <w:lang w:eastAsia="en-US"/>
        </w:rPr>
        <w:t>zvládnuť</w:t>
      </w:r>
      <w:r w:rsidRPr="007F0497">
        <w:rPr>
          <w:spacing w:val="-5"/>
          <w:szCs w:val="22"/>
          <w:lang w:eastAsia="en-US"/>
        </w:rPr>
        <w:t xml:space="preserve"> </w:t>
      </w:r>
      <w:r w:rsidRPr="007F0497">
        <w:rPr>
          <w:szCs w:val="22"/>
          <w:lang w:eastAsia="en-US"/>
        </w:rPr>
        <w:t>krátke</w:t>
      </w:r>
      <w:r w:rsidRPr="007F0497">
        <w:rPr>
          <w:spacing w:val="-3"/>
          <w:szCs w:val="22"/>
          <w:lang w:eastAsia="en-US"/>
        </w:rPr>
        <w:t xml:space="preserve"> </w:t>
      </w:r>
      <w:r w:rsidRPr="007F0497">
        <w:rPr>
          <w:szCs w:val="22"/>
          <w:lang w:eastAsia="en-US"/>
        </w:rPr>
        <w:t>spoločenské</w:t>
      </w:r>
      <w:r w:rsidRPr="007F0497">
        <w:rPr>
          <w:spacing w:val="-3"/>
          <w:szCs w:val="22"/>
          <w:lang w:eastAsia="en-US"/>
        </w:rPr>
        <w:t xml:space="preserve"> </w:t>
      </w:r>
      <w:r w:rsidRPr="007F0497">
        <w:rPr>
          <w:szCs w:val="22"/>
          <w:lang w:eastAsia="en-US"/>
        </w:rPr>
        <w:t>konverzačné</w:t>
      </w:r>
      <w:r w:rsidRPr="007F0497">
        <w:rPr>
          <w:spacing w:val="-3"/>
          <w:szCs w:val="22"/>
          <w:lang w:eastAsia="en-US"/>
        </w:rPr>
        <w:t xml:space="preserve"> </w:t>
      </w:r>
      <w:r w:rsidRPr="007F0497">
        <w:rPr>
          <w:spacing w:val="-2"/>
          <w:szCs w:val="22"/>
          <w:lang w:eastAsia="en-US"/>
        </w:rPr>
        <w:t>výmeny,</w:t>
      </w:r>
    </w:p>
    <w:p w14:paraId="7EC5EF3F"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zapojiť</w:t>
      </w:r>
      <w:r w:rsidRPr="007F0497">
        <w:rPr>
          <w:spacing w:val="-4"/>
          <w:szCs w:val="22"/>
          <w:lang w:eastAsia="en-US"/>
        </w:rPr>
        <w:t xml:space="preserve"> </w:t>
      </w:r>
      <w:r w:rsidRPr="007F0497">
        <w:rPr>
          <w:szCs w:val="22"/>
          <w:lang w:eastAsia="en-US"/>
        </w:rPr>
        <w:t>sa</w:t>
      </w:r>
      <w:r w:rsidRPr="007F0497">
        <w:rPr>
          <w:spacing w:val="-2"/>
          <w:szCs w:val="22"/>
          <w:lang w:eastAsia="en-US"/>
        </w:rPr>
        <w:t xml:space="preserve"> </w:t>
      </w:r>
      <w:r w:rsidRPr="007F0497">
        <w:rPr>
          <w:szCs w:val="22"/>
          <w:lang w:eastAsia="en-US"/>
        </w:rPr>
        <w:t>do krátkych</w:t>
      </w:r>
      <w:r w:rsidRPr="007F0497">
        <w:rPr>
          <w:spacing w:val="1"/>
          <w:szCs w:val="22"/>
          <w:lang w:eastAsia="en-US"/>
        </w:rPr>
        <w:t xml:space="preserve"> </w:t>
      </w:r>
      <w:r w:rsidRPr="007F0497">
        <w:rPr>
          <w:szCs w:val="22"/>
          <w:lang w:eastAsia="en-US"/>
        </w:rPr>
        <w:t>rozhovorov na</w:t>
      </w:r>
      <w:r w:rsidRPr="007F0497">
        <w:rPr>
          <w:spacing w:val="-2"/>
          <w:szCs w:val="22"/>
          <w:lang w:eastAsia="en-US"/>
        </w:rPr>
        <w:t xml:space="preserve"> </w:t>
      </w:r>
      <w:r w:rsidRPr="007F0497">
        <w:rPr>
          <w:szCs w:val="22"/>
          <w:lang w:eastAsia="en-US"/>
        </w:rPr>
        <w:t>známe a</w:t>
      </w:r>
      <w:r w:rsidRPr="007F0497">
        <w:rPr>
          <w:spacing w:val="-3"/>
          <w:szCs w:val="22"/>
          <w:lang w:eastAsia="en-US"/>
        </w:rPr>
        <w:t xml:space="preserve"> </w:t>
      </w:r>
      <w:r w:rsidRPr="007F0497">
        <w:rPr>
          <w:szCs w:val="22"/>
          <w:lang w:eastAsia="en-US"/>
        </w:rPr>
        <w:t>bežné</w:t>
      </w:r>
      <w:r w:rsidRPr="007F0497">
        <w:rPr>
          <w:spacing w:val="-1"/>
          <w:szCs w:val="22"/>
          <w:lang w:eastAsia="en-US"/>
        </w:rPr>
        <w:t xml:space="preserve"> </w:t>
      </w:r>
      <w:r w:rsidRPr="007F0497">
        <w:rPr>
          <w:spacing w:val="-2"/>
          <w:szCs w:val="22"/>
          <w:lang w:eastAsia="en-US"/>
        </w:rPr>
        <w:t>témy,</w:t>
      </w:r>
    </w:p>
    <w:p w14:paraId="0A7837F4"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používať</w:t>
      </w:r>
      <w:r w:rsidRPr="007F0497">
        <w:rPr>
          <w:spacing w:val="-2"/>
          <w:szCs w:val="22"/>
          <w:lang w:eastAsia="en-US"/>
        </w:rPr>
        <w:t xml:space="preserve"> </w:t>
      </w:r>
      <w:r w:rsidRPr="007F0497">
        <w:rPr>
          <w:szCs w:val="22"/>
          <w:lang w:eastAsia="en-US"/>
        </w:rPr>
        <w:t>jednoduché</w:t>
      </w:r>
      <w:r w:rsidRPr="007F0497">
        <w:rPr>
          <w:spacing w:val="-1"/>
          <w:szCs w:val="22"/>
          <w:lang w:eastAsia="en-US"/>
        </w:rPr>
        <w:t xml:space="preserve"> </w:t>
      </w:r>
      <w:r w:rsidRPr="007F0497">
        <w:rPr>
          <w:szCs w:val="22"/>
          <w:lang w:eastAsia="en-US"/>
        </w:rPr>
        <w:t>zdvorilostné</w:t>
      </w:r>
      <w:r w:rsidRPr="007F0497">
        <w:rPr>
          <w:spacing w:val="-1"/>
          <w:szCs w:val="22"/>
          <w:lang w:eastAsia="en-US"/>
        </w:rPr>
        <w:t xml:space="preserve"> </w:t>
      </w:r>
      <w:r w:rsidRPr="007F0497">
        <w:rPr>
          <w:szCs w:val="22"/>
          <w:lang w:eastAsia="en-US"/>
        </w:rPr>
        <w:t>formy</w:t>
      </w:r>
      <w:r w:rsidRPr="007F0497">
        <w:rPr>
          <w:spacing w:val="-5"/>
          <w:szCs w:val="22"/>
          <w:lang w:eastAsia="en-US"/>
        </w:rPr>
        <w:t xml:space="preserve"> </w:t>
      </w:r>
      <w:r w:rsidRPr="007F0497">
        <w:rPr>
          <w:spacing w:val="-2"/>
          <w:szCs w:val="22"/>
          <w:lang w:eastAsia="en-US"/>
        </w:rPr>
        <w:t>oslovení,</w:t>
      </w:r>
    </w:p>
    <w:p w14:paraId="41074D0E"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vyjadriť,</w:t>
      </w:r>
      <w:r w:rsidRPr="007F0497">
        <w:rPr>
          <w:spacing w:val="-1"/>
          <w:szCs w:val="22"/>
          <w:lang w:eastAsia="en-US"/>
        </w:rPr>
        <w:t xml:space="preserve"> </w:t>
      </w:r>
      <w:r w:rsidRPr="007F0497">
        <w:rPr>
          <w:szCs w:val="22"/>
          <w:lang w:eastAsia="en-US"/>
        </w:rPr>
        <w:t>čo</w:t>
      </w:r>
      <w:r w:rsidRPr="007F0497">
        <w:rPr>
          <w:spacing w:val="-1"/>
          <w:szCs w:val="22"/>
          <w:lang w:eastAsia="en-US"/>
        </w:rPr>
        <w:t xml:space="preserve"> </w:t>
      </w:r>
      <w:r w:rsidRPr="007F0497">
        <w:rPr>
          <w:szCs w:val="22"/>
          <w:lang w:eastAsia="en-US"/>
        </w:rPr>
        <w:t>sa</w:t>
      </w:r>
      <w:r w:rsidRPr="007F0497">
        <w:rPr>
          <w:spacing w:val="-2"/>
          <w:szCs w:val="22"/>
          <w:lang w:eastAsia="en-US"/>
        </w:rPr>
        <w:t xml:space="preserve"> </w:t>
      </w:r>
      <w:r w:rsidRPr="007F0497">
        <w:rPr>
          <w:szCs w:val="22"/>
          <w:lang w:eastAsia="en-US"/>
        </w:rPr>
        <w:t>mu páči</w:t>
      </w:r>
      <w:r w:rsidRPr="007F0497">
        <w:rPr>
          <w:spacing w:val="-1"/>
          <w:szCs w:val="22"/>
          <w:lang w:eastAsia="en-US"/>
        </w:rPr>
        <w:t xml:space="preserve"> </w:t>
      </w:r>
      <w:r w:rsidRPr="007F0497">
        <w:rPr>
          <w:szCs w:val="22"/>
          <w:lang w:eastAsia="en-US"/>
        </w:rPr>
        <w:t xml:space="preserve">a čo </w:t>
      </w:r>
      <w:r w:rsidRPr="007F0497">
        <w:rPr>
          <w:spacing w:val="-4"/>
          <w:szCs w:val="22"/>
          <w:lang w:eastAsia="en-US"/>
        </w:rPr>
        <w:t>nie,</w:t>
      </w:r>
    </w:p>
    <w:p w14:paraId="5023DB84"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požiadať</w:t>
      </w:r>
      <w:r w:rsidRPr="007F0497">
        <w:rPr>
          <w:spacing w:val="-4"/>
          <w:szCs w:val="22"/>
          <w:lang w:eastAsia="en-US"/>
        </w:rPr>
        <w:t xml:space="preserve"> </w:t>
      </w:r>
      <w:r w:rsidRPr="007F0497">
        <w:rPr>
          <w:szCs w:val="22"/>
          <w:lang w:eastAsia="en-US"/>
        </w:rPr>
        <w:t>o</w:t>
      </w:r>
      <w:r w:rsidRPr="007F0497">
        <w:rPr>
          <w:spacing w:val="-1"/>
          <w:szCs w:val="22"/>
          <w:lang w:eastAsia="en-US"/>
        </w:rPr>
        <w:t xml:space="preserve"> </w:t>
      </w:r>
      <w:r w:rsidRPr="007F0497">
        <w:rPr>
          <w:szCs w:val="22"/>
          <w:lang w:eastAsia="en-US"/>
        </w:rPr>
        <w:t>rôzne</w:t>
      </w:r>
      <w:r w:rsidRPr="007F0497">
        <w:rPr>
          <w:spacing w:val="-1"/>
          <w:szCs w:val="22"/>
          <w:lang w:eastAsia="en-US"/>
        </w:rPr>
        <w:t xml:space="preserve"> </w:t>
      </w:r>
      <w:r w:rsidRPr="007F0497">
        <w:rPr>
          <w:szCs w:val="22"/>
          <w:lang w:eastAsia="en-US"/>
        </w:rPr>
        <w:t>jednoduché</w:t>
      </w:r>
      <w:r w:rsidRPr="007F0497">
        <w:rPr>
          <w:spacing w:val="-2"/>
          <w:szCs w:val="22"/>
          <w:lang w:eastAsia="en-US"/>
        </w:rPr>
        <w:t xml:space="preserve"> </w:t>
      </w:r>
      <w:r w:rsidRPr="007F0497">
        <w:rPr>
          <w:szCs w:val="22"/>
          <w:lang w:eastAsia="en-US"/>
        </w:rPr>
        <w:t>informácie, služby</w:t>
      </w:r>
      <w:r w:rsidRPr="007F0497">
        <w:rPr>
          <w:spacing w:val="-6"/>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veci, alebo</w:t>
      </w:r>
      <w:r w:rsidRPr="007F0497">
        <w:rPr>
          <w:spacing w:val="-1"/>
          <w:szCs w:val="22"/>
          <w:lang w:eastAsia="en-US"/>
        </w:rPr>
        <w:t xml:space="preserve"> </w:t>
      </w:r>
      <w:r w:rsidRPr="007F0497">
        <w:rPr>
          <w:szCs w:val="22"/>
          <w:lang w:eastAsia="en-US"/>
        </w:rPr>
        <w:t xml:space="preserve">ich </w:t>
      </w:r>
      <w:r w:rsidRPr="007F0497">
        <w:rPr>
          <w:spacing w:val="-2"/>
          <w:szCs w:val="22"/>
          <w:lang w:eastAsia="en-US"/>
        </w:rPr>
        <w:t>poskytnúť.</w:t>
      </w:r>
    </w:p>
    <w:p w14:paraId="0AA93118" w14:textId="77777777" w:rsidR="007F0497" w:rsidRPr="007F0497" w:rsidRDefault="007F0497" w:rsidP="00DE3A14">
      <w:pPr>
        <w:widowControl w:val="0"/>
        <w:autoSpaceDE w:val="0"/>
        <w:autoSpaceDN w:val="0"/>
        <w:spacing w:before="229" w:after="240" w:line="276" w:lineRule="auto"/>
        <w:rPr>
          <w:lang w:eastAsia="en-US"/>
        </w:rPr>
      </w:pPr>
      <w:r w:rsidRPr="007F0497">
        <w:rPr>
          <w:lang w:eastAsia="en-US"/>
        </w:rPr>
        <w:t>Žiak</w:t>
      </w:r>
      <w:r w:rsidRPr="007F0497">
        <w:rPr>
          <w:spacing w:val="-1"/>
          <w:lang w:eastAsia="en-US"/>
        </w:rPr>
        <w:t xml:space="preserve"> </w:t>
      </w:r>
      <w:r w:rsidRPr="007F0497">
        <w:rPr>
          <w:lang w:eastAsia="en-US"/>
        </w:rPr>
        <w:t>na</w:t>
      </w:r>
      <w:r w:rsidRPr="007F0497">
        <w:rPr>
          <w:spacing w:val="-2"/>
          <w:lang w:eastAsia="en-US"/>
        </w:rPr>
        <w:t xml:space="preserve"> </w:t>
      </w:r>
      <w:r w:rsidRPr="007F0497">
        <w:rPr>
          <w:lang w:eastAsia="en-US"/>
        </w:rPr>
        <w:t>konci 7.</w:t>
      </w:r>
      <w:r w:rsidRPr="007F0497">
        <w:rPr>
          <w:spacing w:val="-1"/>
          <w:lang w:eastAsia="en-US"/>
        </w:rPr>
        <w:t xml:space="preserve"> </w:t>
      </w:r>
      <w:r w:rsidRPr="007F0497">
        <w:rPr>
          <w:lang w:eastAsia="en-US"/>
        </w:rPr>
        <w:t>ročníka</w:t>
      </w:r>
      <w:r w:rsidRPr="007F0497">
        <w:rPr>
          <w:spacing w:val="1"/>
          <w:lang w:eastAsia="en-US"/>
        </w:rPr>
        <w:t xml:space="preserve"> </w:t>
      </w:r>
      <w:r w:rsidRPr="007F0497">
        <w:rPr>
          <w:spacing w:val="-2"/>
          <w:lang w:eastAsia="en-US"/>
        </w:rPr>
        <w:t>dokáže:</w:t>
      </w:r>
    </w:p>
    <w:p w14:paraId="17CD2CE7"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ind w:right="480"/>
        <w:rPr>
          <w:szCs w:val="22"/>
          <w:lang w:eastAsia="en-US"/>
        </w:rPr>
      </w:pPr>
      <w:r w:rsidRPr="007F0497">
        <w:rPr>
          <w:szCs w:val="22"/>
          <w:lang w:eastAsia="en-US"/>
        </w:rPr>
        <w:t>komunikovať</w:t>
      </w:r>
      <w:r w:rsidRPr="007F0497">
        <w:rPr>
          <w:spacing w:val="80"/>
          <w:w w:val="150"/>
          <w:szCs w:val="22"/>
          <w:lang w:eastAsia="en-US"/>
        </w:rPr>
        <w:t xml:space="preserve"> </w:t>
      </w:r>
      <w:r w:rsidRPr="007F0497">
        <w:rPr>
          <w:szCs w:val="22"/>
          <w:lang w:eastAsia="en-US"/>
        </w:rPr>
        <w:t>v</w:t>
      </w:r>
      <w:r w:rsidRPr="007F0497">
        <w:rPr>
          <w:spacing w:val="-2"/>
          <w:szCs w:val="22"/>
          <w:lang w:eastAsia="en-US"/>
        </w:rPr>
        <w:t xml:space="preserve"> </w:t>
      </w:r>
      <w:r w:rsidRPr="007F0497">
        <w:rPr>
          <w:szCs w:val="22"/>
          <w:lang w:eastAsia="en-US"/>
        </w:rPr>
        <w:t>jednoduchých</w:t>
      </w:r>
      <w:r w:rsidRPr="007F0497">
        <w:rPr>
          <w:spacing w:val="79"/>
          <w:w w:val="150"/>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bežných</w:t>
      </w:r>
      <w:r w:rsidRPr="007F0497">
        <w:rPr>
          <w:spacing w:val="79"/>
          <w:w w:val="150"/>
          <w:szCs w:val="22"/>
          <w:lang w:eastAsia="en-US"/>
        </w:rPr>
        <w:t xml:space="preserve"> </w:t>
      </w:r>
      <w:r w:rsidRPr="007F0497">
        <w:rPr>
          <w:szCs w:val="22"/>
          <w:lang w:eastAsia="en-US"/>
        </w:rPr>
        <w:t>situáciách,</w:t>
      </w:r>
      <w:r w:rsidRPr="007F0497">
        <w:rPr>
          <w:spacing w:val="79"/>
          <w:w w:val="150"/>
          <w:szCs w:val="22"/>
          <w:lang w:eastAsia="en-US"/>
        </w:rPr>
        <w:t xml:space="preserve"> </w:t>
      </w:r>
      <w:r w:rsidRPr="007F0497">
        <w:rPr>
          <w:szCs w:val="22"/>
          <w:lang w:eastAsia="en-US"/>
        </w:rPr>
        <w:t>ktoré</w:t>
      </w:r>
      <w:r w:rsidRPr="007F0497">
        <w:rPr>
          <w:spacing w:val="78"/>
          <w:w w:val="150"/>
          <w:szCs w:val="22"/>
          <w:lang w:eastAsia="en-US"/>
        </w:rPr>
        <w:t xml:space="preserve"> </w:t>
      </w:r>
      <w:r w:rsidRPr="007F0497">
        <w:rPr>
          <w:szCs w:val="22"/>
          <w:lang w:eastAsia="en-US"/>
        </w:rPr>
        <w:t>vyžadujú</w:t>
      </w:r>
      <w:r w:rsidRPr="007F0497">
        <w:rPr>
          <w:spacing w:val="80"/>
          <w:w w:val="150"/>
          <w:szCs w:val="22"/>
          <w:lang w:eastAsia="en-US"/>
        </w:rPr>
        <w:t xml:space="preserve"> </w:t>
      </w:r>
      <w:r w:rsidRPr="007F0497">
        <w:rPr>
          <w:szCs w:val="22"/>
          <w:lang w:eastAsia="en-US"/>
        </w:rPr>
        <w:t>jednoduchú a priamu výmenu informácií na známe a bežné témy,</w:t>
      </w:r>
    </w:p>
    <w:p w14:paraId="354062D3"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zvládnuť</w:t>
      </w:r>
      <w:r w:rsidRPr="007F0497">
        <w:rPr>
          <w:spacing w:val="-5"/>
          <w:szCs w:val="22"/>
          <w:lang w:eastAsia="en-US"/>
        </w:rPr>
        <w:t xml:space="preserve"> </w:t>
      </w:r>
      <w:r w:rsidRPr="007F0497">
        <w:rPr>
          <w:szCs w:val="22"/>
          <w:lang w:eastAsia="en-US"/>
        </w:rPr>
        <w:t>krátke</w:t>
      </w:r>
      <w:r w:rsidRPr="007F0497">
        <w:rPr>
          <w:spacing w:val="-3"/>
          <w:szCs w:val="22"/>
          <w:lang w:eastAsia="en-US"/>
        </w:rPr>
        <w:t xml:space="preserve"> </w:t>
      </w:r>
      <w:r w:rsidRPr="007F0497">
        <w:rPr>
          <w:szCs w:val="22"/>
          <w:lang w:eastAsia="en-US"/>
        </w:rPr>
        <w:t>spoločenské</w:t>
      </w:r>
      <w:r w:rsidRPr="007F0497">
        <w:rPr>
          <w:spacing w:val="-3"/>
          <w:szCs w:val="22"/>
          <w:lang w:eastAsia="en-US"/>
        </w:rPr>
        <w:t xml:space="preserve"> </w:t>
      </w:r>
      <w:r w:rsidRPr="007F0497">
        <w:rPr>
          <w:szCs w:val="22"/>
          <w:lang w:eastAsia="en-US"/>
        </w:rPr>
        <w:t>konverzačné</w:t>
      </w:r>
      <w:r w:rsidRPr="007F0497">
        <w:rPr>
          <w:spacing w:val="-3"/>
          <w:szCs w:val="22"/>
          <w:lang w:eastAsia="en-US"/>
        </w:rPr>
        <w:t xml:space="preserve"> </w:t>
      </w:r>
      <w:r w:rsidRPr="007F0497">
        <w:rPr>
          <w:spacing w:val="-2"/>
          <w:szCs w:val="22"/>
          <w:lang w:eastAsia="en-US"/>
        </w:rPr>
        <w:t>výmeny,</w:t>
      </w:r>
    </w:p>
    <w:p w14:paraId="021C0861"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zapojiť</w:t>
      </w:r>
      <w:r w:rsidRPr="007F0497">
        <w:rPr>
          <w:spacing w:val="-4"/>
          <w:szCs w:val="22"/>
          <w:lang w:eastAsia="en-US"/>
        </w:rPr>
        <w:t xml:space="preserve"> </w:t>
      </w:r>
      <w:r w:rsidRPr="007F0497">
        <w:rPr>
          <w:szCs w:val="22"/>
          <w:lang w:eastAsia="en-US"/>
        </w:rPr>
        <w:t>sa</w:t>
      </w:r>
      <w:r w:rsidRPr="007F0497">
        <w:rPr>
          <w:spacing w:val="-2"/>
          <w:szCs w:val="22"/>
          <w:lang w:eastAsia="en-US"/>
        </w:rPr>
        <w:t xml:space="preserve"> </w:t>
      </w:r>
      <w:r w:rsidRPr="007F0497">
        <w:rPr>
          <w:szCs w:val="22"/>
          <w:lang w:eastAsia="en-US"/>
        </w:rPr>
        <w:t>do krátkych</w:t>
      </w:r>
      <w:r w:rsidRPr="007F0497">
        <w:rPr>
          <w:spacing w:val="1"/>
          <w:szCs w:val="22"/>
          <w:lang w:eastAsia="en-US"/>
        </w:rPr>
        <w:t xml:space="preserve"> </w:t>
      </w:r>
      <w:r w:rsidRPr="007F0497">
        <w:rPr>
          <w:szCs w:val="22"/>
          <w:lang w:eastAsia="en-US"/>
        </w:rPr>
        <w:t>rozhovorov na</w:t>
      </w:r>
      <w:r w:rsidRPr="007F0497">
        <w:rPr>
          <w:spacing w:val="-2"/>
          <w:szCs w:val="22"/>
          <w:lang w:eastAsia="en-US"/>
        </w:rPr>
        <w:t xml:space="preserve"> </w:t>
      </w:r>
      <w:r w:rsidRPr="007F0497">
        <w:rPr>
          <w:szCs w:val="22"/>
          <w:lang w:eastAsia="en-US"/>
        </w:rPr>
        <w:t>známe a</w:t>
      </w:r>
      <w:r w:rsidRPr="007F0497">
        <w:rPr>
          <w:spacing w:val="-3"/>
          <w:szCs w:val="22"/>
          <w:lang w:eastAsia="en-US"/>
        </w:rPr>
        <w:t xml:space="preserve"> </w:t>
      </w:r>
      <w:r w:rsidRPr="007F0497">
        <w:rPr>
          <w:szCs w:val="22"/>
          <w:lang w:eastAsia="en-US"/>
        </w:rPr>
        <w:t>bežné</w:t>
      </w:r>
      <w:r w:rsidRPr="007F0497">
        <w:rPr>
          <w:spacing w:val="-1"/>
          <w:szCs w:val="22"/>
          <w:lang w:eastAsia="en-US"/>
        </w:rPr>
        <w:t xml:space="preserve"> </w:t>
      </w:r>
      <w:r w:rsidRPr="007F0497">
        <w:rPr>
          <w:spacing w:val="-2"/>
          <w:szCs w:val="22"/>
          <w:lang w:eastAsia="en-US"/>
        </w:rPr>
        <w:t>témy,</w:t>
      </w:r>
    </w:p>
    <w:p w14:paraId="087A2EE8"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používať</w:t>
      </w:r>
      <w:r w:rsidRPr="007F0497">
        <w:rPr>
          <w:spacing w:val="-2"/>
          <w:szCs w:val="22"/>
          <w:lang w:eastAsia="en-US"/>
        </w:rPr>
        <w:t xml:space="preserve"> </w:t>
      </w:r>
      <w:r w:rsidRPr="007F0497">
        <w:rPr>
          <w:szCs w:val="22"/>
          <w:lang w:eastAsia="en-US"/>
        </w:rPr>
        <w:t>jednoduché</w:t>
      </w:r>
      <w:r w:rsidRPr="007F0497">
        <w:rPr>
          <w:spacing w:val="-1"/>
          <w:szCs w:val="22"/>
          <w:lang w:eastAsia="en-US"/>
        </w:rPr>
        <w:t xml:space="preserve"> </w:t>
      </w:r>
      <w:r w:rsidRPr="007F0497">
        <w:rPr>
          <w:szCs w:val="22"/>
          <w:lang w:eastAsia="en-US"/>
        </w:rPr>
        <w:t>zdvorilostné</w:t>
      </w:r>
      <w:r w:rsidRPr="007F0497">
        <w:rPr>
          <w:spacing w:val="-1"/>
          <w:szCs w:val="22"/>
          <w:lang w:eastAsia="en-US"/>
        </w:rPr>
        <w:t xml:space="preserve"> </w:t>
      </w:r>
      <w:r w:rsidRPr="007F0497">
        <w:rPr>
          <w:szCs w:val="22"/>
          <w:lang w:eastAsia="en-US"/>
        </w:rPr>
        <w:t>formy</w:t>
      </w:r>
      <w:r w:rsidRPr="007F0497">
        <w:rPr>
          <w:spacing w:val="-5"/>
          <w:szCs w:val="22"/>
          <w:lang w:eastAsia="en-US"/>
        </w:rPr>
        <w:t xml:space="preserve"> </w:t>
      </w:r>
      <w:r w:rsidRPr="007F0497">
        <w:rPr>
          <w:spacing w:val="-2"/>
          <w:szCs w:val="22"/>
          <w:lang w:eastAsia="en-US"/>
        </w:rPr>
        <w:t>oslovení,</w:t>
      </w:r>
    </w:p>
    <w:p w14:paraId="52664091"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vyjadriť,</w:t>
      </w:r>
      <w:r w:rsidRPr="007F0497">
        <w:rPr>
          <w:spacing w:val="-1"/>
          <w:szCs w:val="22"/>
          <w:lang w:eastAsia="en-US"/>
        </w:rPr>
        <w:t xml:space="preserve"> </w:t>
      </w:r>
      <w:r w:rsidRPr="007F0497">
        <w:rPr>
          <w:szCs w:val="22"/>
          <w:lang w:eastAsia="en-US"/>
        </w:rPr>
        <w:t>čo</w:t>
      </w:r>
      <w:r w:rsidRPr="007F0497">
        <w:rPr>
          <w:spacing w:val="-1"/>
          <w:szCs w:val="22"/>
          <w:lang w:eastAsia="en-US"/>
        </w:rPr>
        <w:t xml:space="preserve"> </w:t>
      </w:r>
      <w:r w:rsidRPr="007F0497">
        <w:rPr>
          <w:szCs w:val="22"/>
          <w:lang w:eastAsia="en-US"/>
        </w:rPr>
        <w:t>sa</w:t>
      </w:r>
      <w:r w:rsidRPr="007F0497">
        <w:rPr>
          <w:spacing w:val="-2"/>
          <w:szCs w:val="22"/>
          <w:lang w:eastAsia="en-US"/>
        </w:rPr>
        <w:t xml:space="preserve"> </w:t>
      </w:r>
      <w:r w:rsidRPr="007F0497">
        <w:rPr>
          <w:szCs w:val="22"/>
          <w:lang w:eastAsia="en-US"/>
        </w:rPr>
        <w:t>mu páči</w:t>
      </w:r>
      <w:r w:rsidRPr="007F0497">
        <w:rPr>
          <w:spacing w:val="-1"/>
          <w:szCs w:val="22"/>
          <w:lang w:eastAsia="en-US"/>
        </w:rPr>
        <w:t xml:space="preserve"> </w:t>
      </w:r>
      <w:r w:rsidRPr="007F0497">
        <w:rPr>
          <w:szCs w:val="22"/>
          <w:lang w:eastAsia="en-US"/>
        </w:rPr>
        <w:t xml:space="preserve">a čo </w:t>
      </w:r>
      <w:r w:rsidRPr="007F0497">
        <w:rPr>
          <w:spacing w:val="-4"/>
          <w:szCs w:val="22"/>
          <w:lang w:eastAsia="en-US"/>
        </w:rPr>
        <w:t>nie,</w:t>
      </w:r>
    </w:p>
    <w:p w14:paraId="37C7D3AF"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požiadať</w:t>
      </w:r>
      <w:r w:rsidRPr="007F0497">
        <w:rPr>
          <w:spacing w:val="-4"/>
          <w:szCs w:val="22"/>
          <w:lang w:eastAsia="en-US"/>
        </w:rPr>
        <w:t xml:space="preserve"> </w:t>
      </w:r>
      <w:r w:rsidRPr="007F0497">
        <w:rPr>
          <w:szCs w:val="22"/>
          <w:lang w:eastAsia="en-US"/>
        </w:rPr>
        <w:t>o</w:t>
      </w:r>
      <w:r w:rsidRPr="007F0497">
        <w:rPr>
          <w:spacing w:val="-1"/>
          <w:szCs w:val="22"/>
          <w:lang w:eastAsia="en-US"/>
        </w:rPr>
        <w:t xml:space="preserve"> </w:t>
      </w:r>
      <w:r w:rsidRPr="007F0497">
        <w:rPr>
          <w:szCs w:val="22"/>
          <w:lang w:eastAsia="en-US"/>
        </w:rPr>
        <w:t>rôzne</w:t>
      </w:r>
      <w:r w:rsidRPr="007F0497">
        <w:rPr>
          <w:spacing w:val="-1"/>
          <w:szCs w:val="22"/>
          <w:lang w:eastAsia="en-US"/>
        </w:rPr>
        <w:t xml:space="preserve"> </w:t>
      </w:r>
      <w:r w:rsidRPr="007F0497">
        <w:rPr>
          <w:szCs w:val="22"/>
          <w:lang w:eastAsia="en-US"/>
        </w:rPr>
        <w:t>jednoduché</w:t>
      </w:r>
      <w:r w:rsidRPr="007F0497">
        <w:rPr>
          <w:spacing w:val="-2"/>
          <w:szCs w:val="22"/>
          <w:lang w:eastAsia="en-US"/>
        </w:rPr>
        <w:t xml:space="preserve"> </w:t>
      </w:r>
      <w:r w:rsidRPr="007F0497">
        <w:rPr>
          <w:szCs w:val="22"/>
          <w:lang w:eastAsia="en-US"/>
        </w:rPr>
        <w:t>informácie, služby</w:t>
      </w:r>
      <w:r w:rsidRPr="007F0497">
        <w:rPr>
          <w:spacing w:val="-6"/>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veci, alebo</w:t>
      </w:r>
      <w:r w:rsidRPr="007F0497">
        <w:rPr>
          <w:spacing w:val="-1"/>
          <w:szCs w:val="22"/>
          <w:lang w:eastAsia="en-US"/>
        </w:rPr>
        <w:t xml:space="preserve"> </w:t>
      </w:r>
      <w:r w:rsidRPr="007F0497">
        <w:rPr>
          <w:szCs w:val="22"/>
          <w:lang w:eastAsia="en-US"/>
        </w:rPr>
        <w:t xml:space="preserve">ich </w:t>
      </w:r>
      <w:r w:rsidRPr="007F0497">
        <w:rPr>
          <w:spacing w:val="-2"/>
          <w:szCs w:val="22"/>
          <w:lang w:eastAsia="en-US"/>
        </w:rPr>
        <w:t>poskytnúť.</w:t>
      </w:r>
    </w:p>
    <w:p w14:paraId="0810A30A" w14:textId="77777777" w:rsidR="007F0497" w:rsidRPr="007F0497" w:rsidRDefault="007F0497" w:rsidP="00DE3A14">
      <w:pPr>
        <w:widowControl w:val="0"/>
        <w:autoSpaceDE w:val="0"/>
        <w:autoSpaceDN w:val="0"/>
        <w:spacing w:before="230" w:after="240" w:line="276" w:lineRule="auto"/>
        <w:rPr>
          <w:lang w:eastAsia="en-US"/>
        </w:rPr>
      </w:pPr>
      <w:r w:rsidRPr="007F0497">
        <w:rPr>
          <w:lang w:eastAsia="en-US"/>
        </w:rPr>
        <w:t>Žiak</w:t>
      </w:r>
      <w:r w:rsidRPr="007F0497">
        <w:rPr>
          <w:spacing w:val="-1"/>
          <w:lang w:eastAsia="en-US"/>
        </w:rPr>
        <w:t xml:space="preserve"> </w:t>
      </w:r>
      <w:r w:rsidRPr="007F0497">
        <w:rPr>
          <w:lang w:eastAsia="en-US"/>
        </w:rPr>
        <w:t>na</w:t>
      </w:r>
      <w:r w:rsidRPr="007F0497">
        <w:rPr>
          <w:spacing w:val="-2"/>
          <w:lang w:eastAsia="en-US"/>
        </w:rPr>
        <w:t xml:space="preserve"> </w:t>
      </w:r>
      <w:r w:rsidRPr="007F0497">
        <w:rPr>
          <w:lang w:eastAsia="en-US"/>
        </w:rPr>
        <w:t>konci 8.</w:t>
      </w:r>
      <w:r w:rsidRPr="007F0497">
        <w:rPr>
          <w:spacing w:val="-1"/>
          <w:lang w:eastAsia="en-US"/>
        </w:rPr>
        <w:t xml:space="preserve"> </w:t>
      </w:r>
      <w:r w:rsidRPr="007F0497">
        <w:rPr>
          <w:lang w:eastAsia="en-US"/>
        </w:rPr>
        <w:t>ročníka</w:t>
      </w:r>
      <w:r w:rsidRPr="007F0497">
        <w:rPr>
          <w:spacing w:val="1"/>
          <w:lang w:eastAsia="en-US"/>
        </w:rPr>
        <w:t xml:space="preserve"> </w:t>
      </w:r>
      <w:r w:rsidRPr="007F0497">
        <w:rPr>
          <w:spacing w:val="-2"/>
          <w:lang w:eastAsia="en-US"/>
        </w:rPr>
        <w:t>dokáže:</w:t>
      </w:r>
    </w:p>
    <w:p w14:paraId="014B6E89"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ind w:right="480"/>
        <w:rPr>
          <w:szCs w:val="22"/>
          <w:lang w:eastAsia="en-US"/>
        </w:rPr>
      </w:pPr>
      <w:r w:rsidRPr="007F0497">
        <w:rPr>
          <w:szCs w:val="22"/>
          <w:lang w:eastAsia="en-US"/>
        </w:rPr>
        <w:t>komunikovať</w:t>
      </w:r>
      <w:r w:rsidRPr="007F0497">
        <w:rPr>
          <w:spacing w:val="80"/>
          <w:w w:val="150"/>
          <w:szCs w:val="22"/>
          <w:lang w:eastAsia="en-US"/>
        </w:rPr>
        <w:t xml:space="preserve"> </w:t>
      </w:r>
      <w:r w:rsidRPr="007F0497">
        <w:rPr>
          <w:szCs w:val="22"/>
          <w:lang w:eastAsia="en-US"/>
        </w:rPr>
        <w:t>v</w:t>
      </w:r>
      <w:r w:rsidRPr="007F0497">
        <w:rPr>
          <w:spacing w:val="-2"/>
          <w:szCs w:val="22"/>
          <w:lang w:eastAsia="en-US"/>
        </w:rPr>
        <w:t xml:space="preserve"> </w:t>
      </w:r>
      <w:r w:rsidRPr="007F0497">
        <w:rPr>
          <w:szCs w:val="22"/>
          <w:lang w:eastAsia="en-US"/>
        </w:rPr>
        <w:t>jednoduchých</w:t>
      </w:r>
      <w:r w:rsidRPr="007F0497">
        <w:rPr>
          <w:spacing w:val="79"/>
          <w:w w:val="150"/>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bežných</w:t>
      </w:r>
      <w:r w:rsidRPr="007F0497">
        <w:rPr>
          <w:spacing w:val="79"/>
          <w:w w:val="150"/>
          <w:szCs w:val="22"/>
          <w:lang w:eastAsia="en-US"/>
        </w:rPr>
        <w:t xml:space="preserve"> </w:t>
      </w:r>
      <w:r w:rsidRPr="007F0497">
        <w:rPr>
          <w:szCs w:val="22"/>
          <w:lang w:eastAsia="en-US"/>
        </w:rPr>
        <w:t>situáciách,</w:t>
      </w:r>
      <w:r w:rsidRPr="007F0497">
        <w:rPr>
          <w:spacing w:val="79"/>
          <w:w w:val="150"/>
          <w:szCs w:val="22"/>
          <w:lang w:eastAsia="en-US"/>
        </w:rPr>
        <w:t xml:space="preserve"> </w:t>
      </w:r>
      <w:r w:rsidRPr="007F0497">
        <w:rPr>
          <w:szCs w:val="22"/>
          <w:lang w:eastAsia="en-US"/>
        </w:rPr>
        <w:t>ktoré</w:t>
      </w:r>
      <w:r w:rsidRPr="007F0497">
        <w:rPr>
          <w:spacing w:val="78"/>
          <w:w w:val="150"/>
          <w:szCs w:val="22"/>
          <w:lang w:eastAsia="en-US"/>
        </w:rPr>
        <w:t xml:space="preserve"> </w:t>
      </w:r>
      <w:r w:rsidRPr="007F0497">
        <w:rPr>
          <w:szCs w:val="22"/>
          <w:lang w:eastAsia="en-US"/>
        </w:rPr>
        <w:t>vyžadujú</w:t>
      </w:r>
      <w:r w:rsidRPr="007F0497">
        <w:rPr>
          <w:spacing w:val="80"/>
          <w:w w:val="150"/>
          <w:szCs w:val="22"/>
          <w:lang w:eastAsia="en-US"/>
        </w:rPr>
        <w:t xml:space="preserve"> </w:t>
      </w:r>
      <w:r w:rsidRPr="007F0497">
        <w:rPr>
          <w:szCs w:val="22"/>
          <w:lang w:eastAsia="en-US"/>
        </w:rPr>
        <w:t>jednoduchú a priamu výmenu informácií na známe a bežné témy,</w:t>
      </w:r>
    </w:p>
    <w:p w14:paraId="45DC1E37"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zvládnuť</w:t>
      </w:r>
      <w:r w:rsidRPr="007F0497">
        <w:rPr>
          <w:spacing w:val="-5"/>
          <w:szCs w:val="22"/>
          <w:lang w:eastAsia="en-US"/>
        </w:rPr>
        <w:t xml:space="preserve"> </w:t>
      </w:r>
      <w:r w:rsidRPr="007F0497">
        <w:rPr>
          <w:szCs w:val="22"/>
          <w:lang w:eastAsia="en-US"/>
        </w:rPr>
        <w:t>krátke</w:t>
      </w:r>
      <w:r w:rsidRPr="007F0497">
        <w:rPr>
          <w:spacing w:val="-3"/>
          <w:szCs w:val="22"/>
          <w:lang w:eastAsia="en-US"/>
        </w:rPr>
        <w:t xml:space="preserve"> </w:t>
      </w:r>
      <w:r w:rsidRPr="007F0497">
        <w:rPr>
          <w:szCs w:val="22"/>
          <w:lang w:eastAsia="en-US"/>
        </w:rPr>
        <w:t>spoločenské</w:t>
      </w:r>
      <w:r w:rsidRPr="007F0497">
        <w:rPr>
          <w:spacing w:val="-3"/>
          <w:szCs w:val="22"/>
          <w:lang w:eastAsia="en-US"/>
        </w:rPr>
        <w:t xml:space="preserve"> </w:t>
      </w:r>
      <w:r w:rsidRPr="007F0497">
        <w:rPr>
          <w:szCs w:val="22"/>
          <w:lang w:eastAsia="en-US"/>
        </w:rPr>
        <w:t>konverzačné</w:t>
      </w:r>
      <w:r w:rsidRPr="007F0497">
        <w:rPr>
          <w:spacing w:val="-3"/>
          <w:szCs w:val="22"/>
          <w:lang w:eastAsia="en-US"/>
        </w:rPr>
        <w:t xml:space="preserve"> </w:t>
      </w:r>
      <w:r w:rsidRPr="007F0497">
        <w:rPr>
          <w:spacing w:val="-2"/>
          <w:szCs w:val="22"/>
          <w:lang w:eastAsia="en-US"/>
        </w:rPr>
        <w:t>výmeny,</w:t>
      </w:r>
    </w:p>
    <w:p w14:paraId="287FF069"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zapojiť</w:t>
      </w:r>
      <w:r w:rsidRPr="007F0497">
        <w:rPr>
          <w:spacing w:val="-4"/>
          <w:szCs w:val="22"/>
          <w:lang w:eastAsia="en-US"/>
        </w:rPr>
        <w:t xml:space="preserve"> </w:t>
      </w:r>
      <w:r w:rsidRPr="007F0497">
        <w:rPr>
          <w:szCs w:val="22"/>
          <w:lang w:eastAsia="en-US"/>
        </w:rPr>
        <w:t>sa</w:t>
      </w:r>
      <w:r w:rsidRPr="007F0497">
        <w:rPr>
          <w:spacing w:val="-1"/>
          <w:szCs w:val="22"/>
          <w:lang w:eastAsia="en-US"/>
        </w:rPr>
        <w:t xml:space="preserve"> </w:t>
      </w:r>
      <w:r w:rsidRPr="007F0497">
        <w:rPr>
          <w:szCs w:val="22"/>
          <w:lang w:eastAsia="en-US"/>
        </w:rPr>
        <w:t>do krátkych</w:t>
      </w:r>
      <w:r w:rsidRPr="007F0497">
        <w:rPr>
          <w:spacing w:val="2"/>
          <w:szCs w:val="22"/>
          <w:lang w:eastAsia="en-US"/>
        </w:rPr>
        <w:t xml:space="preserve"> </w:t>
      </w:r>
      <w:r w:rsidRPr="007F0497">
        <w:rPr>
          <w:szCs w:val="22"/>
          <w:lang w:eastAsia="en-US"/>
        </w:rPr>
        <w:t>rozhovorov</w:t>
      </w:r>
      <w:r w:rsidRPr="007F0497">
        <w:rPr>
          <w:spacing w:val="-1"/>
          <w:szCs w:val="22"/>
          <w:lang w:eastAsia="en-US"/>
        </w:rPr>
        <w:t xml:space="preserve"> </w:t>
      </w:r>
      <w:r w:rsidRPr="007F0497">
        <w:rPr>
          <w:szCs w:val="22"/>
          <w:lang w:eastAsia="en-US"/>
        </w:rPr>
        <w:t>na</w:t>
      </w:r>
      <w:r w:rsidRPr="007F0497">
        <w:rPr>
          <w:spacing w:val="-1"/>
          <w:szCs w:val="22"/>
          <w:lang w:eastAsia="en-US"/>
        </w:rPr>
        <w:t xml:space="preserve"> </w:t>
      </w:r>
      <w:r w:rsidRPr="007F0497">
        <w:rPr>
          <w:szCs w:val="22"/>
          <w:lang w:eastAsia="en-US"/>
        </w:rPr>
        <w:t>známe a</w:t>
      </w:r>
      <w:r w:rsidRPr="007F0497">
        <w:rPr>
          <w:spacing w:val="-2"/>
          <w:szCs w:val="22"/>
          <w:lang w:eastAsia="en-US"/>
        </w:rPr>
        <w:t xml:space="preserve"> </w:t>
      </w:r>
      <w:r w:rsidRPr="007F0497">
        <w:rPr>
          <w:szCs w:val="22"/>
          <w:lang w:eastAsia="en-US"/>
        </w:rPr>
        <w:t>bežné</w:t>
      </w:r>
      <w:r w:rsidRPr="007F0497">
        <w:rPr>
          <w:spacing w:val="-1"/>
          <w:szCs w:val="22"/>
          <w:lang w:eastAsia="en-US"/>
        </w:rPr>
        <w:t xml:space="preserve"> </w:t>
      </w:r>
      <w:r w:rsidRPr="007F0497">
        <w:rPr>
          <w:spacing w:val="-2"/>
          <w:szCs w:val="22"/>
          <w:lang w:eastAsia="en-US"/>
        </w:rPr>
        <w:t>témy,</w:t>
      </w:r>
    </w:p>
    <w:p w14:paraId="4F36B593"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používať</w:t>
      </w:r>
      <w:r w:rsidRPr="007F0497">
        <w:rPr>
          <w:spacing w:val="-2"/>
          <w:szCs w:val="22"/>
          <w:lang w:eastAsia="en-US"/>
        </w:rPr>
        <w:t xml:space="preserve"> </w:t>
      </w:r>
      <w:r w:rsidRPr="007F0497">
        <w:rPr>
          <w:szCs w:val="22"/>
          <w:lang w:eastAsia="en-US"/>
        </w:rPr>
        <w:t>jednoduché</w:t>
      </w:r>
      <w:r w:rsidRPr="007F0497">
        <w:rPr>
          <w:spacing w:val="-1"/>
          <w:szCs w:val="22"/>
          <w:lang w:eastAsia="en-US"/>
        </w:rPr>
        <w:t xml:space="preserve"> </w:t>
      </w:r>
      <w:r w:rsidRPr="007F0497">
        <w:rPr>
          <w:szCs w:val="22"/>
          <w:lang w:eastAsia="en-US"/>
        </w:rPr>
        <w:t>zdvorilostné</w:t>
      </w:r>
      <w:r w:rsidRPr="007F0497">
        <w:rPr>
          <w:spacing w:val="-1"/>
          <w:szCs w:val="22"/>
          <w:lang w:eastAsia="en-US"/>
        </w:rPr>
        <w:t xml:space="preserve"> </w:t>
      </w:r>
      <w:r w:rsidRPr="007F0497">
        <w:rPr>
          <w:szCs w:val="22"/>
          <w:lang w:eastAsia="en-US"/>
        </w:rPr>
        <w:t>formy</w:t>
      </w:r>
      <w:r w:rsidRPr="007F0497">
        <w:rPr>
          <w:spacing w:val="-5"/>
          <w:szCs w:val="22"/>
          <w:lang w:eastAsia="en-US"/>
        </w:rPr>
        <w:t xml:space="preserve"> </w:t>
      </w:r>
      <w:r w:rsidRPr="007F0497">
        <w:rPr>
          <w:spacing w:val="-2"/>
          <w:szCs w:val="22"/>
          <w:lang w:eastAsia="en-US"/>
        </w:rPr>
        <w:t>oslovení,</w:t>
      </w:r>
    </w:p>
    <w:p w14:paraId="00E0A28C"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sformulovať</w:t>
      </w:r>
      <w:r w:rsidRPr="007F0497">
        <w:rPr>
          <w:spacing w:val="-3"/>
          <w:szCs w:val="22"/>
          <w:lang w:eastAsia="en-US"/>
        </w:rPr>
        <w:t xml:space="preserve"> </w:t>
      </w:r>
      <w:r w:rsidRPr="007F0497">
        <w:rPr>
          <w:szCs w:val="22"/>
          <w:lang w:eastAsia="en-US"/>
        </w:rPr>
        <w:t>pozvania,</w:t>
      </w:r>
      <w:r w:rsidRPr="007F0497">
        <w:rPr>
          <w:spacing w:val="-1"/>
          <w:szCs w:val="22"/>
          <w:lang w:eastAsia="en-US"/>
        </w:rPr>
        <w:t xml:space="preserve"> </w:t>
      </w:r>
      <w:r w:rsidRPr="007F0497">
        <w:rPr>
          <w:szCs w:val="22"/>
          <w:lang w:eastAsia="en-US"/>
        </w:rPr>
        <w:t>návrhy</w:t>
      </w:r>
      <w:r w:rsidRPr="007F0497">
        <w:rPr>
          <w:spacing w:val="-6"/>
          <w:szCs w:val="22"/>
          <w:lang w:eastAsia="en-US"/>
        </w:rPr>
        <w:t xml:space="preserve"> </w:t>
      </w:r>
      <w:r w:rsidRPr="007F0497">
        <w:rPr>
          <w:szCs w:val="22"/>
          <w:lang w:eastAsia="en-US"/>
        </w:rPr>
        <w:t>a</w:t>
      </w:r>
      <w:r w:rsidRPr="007F0497">
        <w:rPr>
          <w:spacing w:val="-1"/>
          <w:szCs w:val="22"/>
          <w:lang w:eastAsia="en-US"/>
        </w:rPr>
        <w:t xml:space="preserve"> </w:t>
      </w:r>
      <w:r w:rsidRPr="007F0497">
        <w:rPr>
          <w:szCs w:val="22"/>
          <w:lang w:eastAsia="en-US"/>
        </w:rPr>
        <w:t>ospravedlnenia a reagovať</w:t>
      </w:r>
      <w:r w:rsidRPr="007F0497">
        <w:rPr>
          <w:spacing w:val="-2"/>
          <w:szCs w:val="22"/>
          <w:lang w:eastAsia="en-US"/>
        </w:rPr>
        <w:t xml:space="preserve"> </w:t>
      </w:r>
      <w:r w:rsidRPr="007F0497">
        <w:rPr>
          <w:szCs w:val="22"/>
          <w:lang w:eastAsia="en-US"/>
        </w:rPr>
        <w:t>na</w:t>
      </w:r>
      <w:r w:rsidRPr="007F0497">
        <w:rPr>
          <w:spacing w:val="-2"/>
          <w:szCs w:val="22"/>
          <w:lang w:eastAsia="en-US"/>
        </w:rPr>
        <w:t xml:space="preserve"> </w:t>
      </w:r>
      <w:r w:rsidRPr="007F0497">
        <w:rPr>
          <w:spacing w:val="-5"/>
          <w:szCs w:val="22"/>
          <w:lang w:eastAsia="en-US"/>
        </w:rPr>
        <w:t>ne,</w:t>
      </w:r>
    </w:p>
    <w:p w14:paraId="44C875AE"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vyjadriť,</w:t>
      </w:r>
      <w:r w:rsidRPr="007F0497">
        <w:rPr>
          <w:spacing w:val="-3"/>
          <w:szCs w:val="22"/>
          <w:lang w:eastAsia="en-US"/>
        </w:rPr>
        <w:t xml:space="preserve"> </w:t>
      </w:r>
      <w:r w:rsidRPr="007F0497">
        <w:rPr>
          <w:szCs w:val="22"/>
          <w:lang w:eastAsia="en-US"/>
        </w:rPr>
        <w:t>čo</w:t>
      </w:r>
      <w:r w:rsidRPr="007F0497">
        <w:rPr>
          <w:spacing w:val="-1"/>
          <w:szCs w:val="22"/>
          <w:lang w:eastAsia="en-US"/>
        </w:rPr>
        <w:t xml:space="preserve"> </w:t>
      </w:r>
      <w:r w:rsidRPr="007F0497">
        <w:rPr>
          <w:szCs w:val="22"/>
          <w:lang w:eastAsia="en-US"/>
        </w:rPr>
        <w:t>sa</w:t>
      </w:r>
      <w:r w:rsidRPr="007F0497">
        <w:rPr>
          <w:spacing w:val="-2"/>
          <w:szCs w:val="22"/>
          <w:lang w:eastAsia="en-US"/>
        </w:rPr>
        <w:t xml:space="preserve"> </w:t>
      </w:r>
      <w:r w:rsidRPr="007F0497">
        <w:rPr>
          <w:szCs w:val="22"/>
          <w:lang w:eastAsia="en-US"/>
        </w:rPr>
        <w:t>mu</w:t>
      </w:r>
      <w:r w:rsidRPr="007F0497">
        <w:rPr>
          <w:spacing w:val="-1"/>
          <w:szCs w:val="22"/>
          <w:lang w:eastAsia="en-US"/>
        </w:rPr>
        <w:t xml:space="preserve"> </w:t>
      </w:r>
      <w:r w:rsidRPr="007F0497">
        <w:rPr>
          <w:szCs w:val="22"/>
          <w:lang w:eastAsia="en-US"/>
        </w:rPr>
        <w:t>páči</w:t>
      </w:r>
      <w:r w:rsidRPr="007F0497">
        <w:rPr>
          <w:spacing w:val="-1"/>
          <w:szCs w:val="22"/>
          <w:lang w:eastAsia="en-US"/>
        </w:rPr>
        <w:t xml:space="preserve"> </w:t>
      </w:r>
      <w:r w:rsidRPr="007F0497">
        <w:rPr>
          <w:szCs w:val="22"/>
          <w:lang w:eastAsia="en-US"/>
        </w:rPr>
        <w:t xml:space="preserve">a čo </w:t>
      </w:r>
      <w:r w:rsidRPr="007F0497">
        <w:rPr>
          <w:spacing w:val="-4"/>
          <w:szCs w:val="22"/>
          <w:lang w:eastAsia="en-US"/>
        </w:rPr>
        <w:t>nie,</w:t>
      </w:r>
    </w:p>
    <w:p w14:paraId="59575D1E" w14:textId="77777777" w:rsidR="007F0497" w:rsidRPr="007F0497" w:rsidRDefault="007F0497" w:rsidP="00DE3A14">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požiadať</w:t>
      </w:r>
      <w:r w:rsidRPr="007F0497">
        <w:rPr>
          <w:spacing w:val="-4"/>
          <w:szCs w:val="22"/>
          <w:lang w:eastAsia="en-US"/>
        </w:rPr>
        <w:t xml:space="preserve"> </w:t>
      </w:r>
      <w:r w:rsidRPr="007F0497">
        <w:rPr>
          <w:szCs w:val="22"/>
          <w:lang w:eastAsia="en-US"/>
        </w:rPr>
        <w:t>o</w:t>
      </w:r>
      <w:r w:rsidRPr="007F0497">
        <w:rPr>
          <w:spacing w:val="-1"/>
          <w:szCs w:val="22"/>
          <w:lang w:eastAsia="en-US"/>
        </w:rPr>
        <w:t xml:space="preserve"> </w:t>
      </w:r>
      <w:r w:rsidRPr="007F0497">
        <w:rPr>
          <w:szCs w:val="22"/>
          <w:lang w:eastAsia="en-US"/>
        </w:rPr>
        <w:t>rôzne</w:t>
      </w:r>
      <w:r w:rsidRPr="007F0497">
        <w:rPr>
          <w:spacing w:val="-1"/>
          <w:szCs w:val="22"/>
          <w:lang w:eastAsia="en-US"/>
        </w:rPr>
        <w:t xml:space="preserve"> </w:t>
      </w:r>
      <w:r w:rsidRPr="007F0497">
        <w:rPr>
          <w:szCs w:val="22"/>
          <w:lang w:eastAsia="en-US"/>
        </w:rPr>
        <w:t>jednoduché</w:t>
      </w:r>
      <w:r w:rsidRPr="007F0497">
        <w:rPr>
          <w:spacing w:val="-2"/>
          <w:szCs w:val="22"/>
          <w:lang w:eastAsia="en-US"/>
        </w:rPr>
        <w:t xml:space="preserve"> </w:t>
      </w:r>
      <w:r w:rsidRPr="007F0497">
        <w:rPr>
          <w:szCs w:val="22"/>
          <w:lang w:eastAsia="en-US"/>
        </w:rPr>
        <w:t>informácie, služby</w:t>
      </w:r>
      <w:r w:rsidRPr="007F0497">
        <w:rPr>
          <w:spacing w:val="-6"/>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veci, alebo</w:t>
      </w:r>
      <w:r w:rsidRPr="007F0497">
        <w:rPr>
          <w:spacing w:val="-1"/>
          <w:szCs w:val="22"/>
          <w:lang w:eastAsia="en-US"/>
        </w:rPr>
        <w:t xml:space="preserve"> </w:t>
      </w:r>
      <w:r w:rsidRPr="007F0497">
        <w:rPr>
          <w:szCs w:val="22"/>
          <w:lang w:eastAsia="en-US"/>
        </w:rPr>
        <w:t xml:space="preserve">ich </w:t>
      </w:r>
      <w:r w:rsidRPr="007F0497">
        <w:rPr>
          <w:spacing w:val="-2"/>
          <w:szCs w:val="22"/>
          <w:lang w:eastAsia="en-US"/>
        </w:rPr>
        <w:t>poskytnúť.</w:t>
      </w:r>
    </w:p>
    <w:p w14:paraId="079C2317" w14:textId="77777777" w:rsidR="007F0497" w:rsidRPr="007F0497" w:rsidRDefault="007F0497" w:rsidP="00AD5A95">
      <w:pPr>
        <w:widowControl w:val="0"/>
        <w:autoSpaceDE w:val="0"/>
        <w:autoSpaceDN w:val="0"/>
        <w:spacing w:before="240" w:after="240" w:line="276" w:lineRule="auto"/>
        <w:rPr>
          <w:lang w:eastAsia="en-US"/>
        </w:rPr>
      </w:pPr>
      <w:r w:rsidRPr="007F0497">
        <w:rPr>
          <w:lang w:eastAsia="en-US"/>
        </w:rPr>
        <w:t>Žiak</w:t>
      </w:r>
      <w:r w:rsidRPr="007F0497">
        <w:rPr>
          <w:spacing w:val="-1"/>
          <w:lang w:eastAsia="en-US"/>
        </w:rPr>
        <w:t xml:space="preserve"> </w:t>
      </w:r>
      <w:r w:rsidRPr="007F0497">
        <w:rPr>
          <w:lang w:eastAsia="en-US"/>
        </w:rPr>
        <w:t>na</w:t>
      </w:r>
      <w:r w:rsidRPr="007F0497">
        <w:rPr>
          <w:spacing w:val="-2"/>
          <w:lang w:eastAsia="en-US"/>
        </w:rPr>
        <w:t xml:space="preserve"> </w:t>
      </w:r>
      <w:r w:rsidRPr="007F0497">
        <w:rPr>
          <w:lang w:eastAsia="en-US"/>
        </w:rPr>
        <w:t>konci príslušného</w:t>
      </w:r>
      <w:r w:rsidRPr="007F0497">
        <w:rPr>
          <w:spacing w:val="-1"/>
          <w:lang w:eastAsia="en-US"/>
        </w:rPr>
        <w:t xml:space="preserve"> </w:t>
      </w:r>
      <w:r w:rsidRPr="007F0497">
        <w:rPr>
          <w:lang w:eastAsia="en-US"/>
        </w:rPr>
        <w:t>stupňa</w:t>
      </w:r>
      <w:r w:rsidRPr="007F0497">
        <w:rPr>
          <w:spacing w:val="-2"/>
          <w:lang w:eastAsia="en-US"/>
        </w:rPr>
        <w:t xml:space="preserve"> </w:t>
      </w:r>
      <w:r w:rsidRPr="007F0497">
        <w:rPr>
          <w:lang w:eastAsia="en-US"/>
        </w:rPr>
        <w:t xml:space="preserve">vzdelávania </w:t>
      </w:r>
      <w:r w:rsidRPr="007F0497">
        <w:rPr>
          <w:spacing w:val="-2"/>
          <w:lang w:eastAsia="en-US"/>
        </w:rPr>
        <w:t>dokáže:</w:t>
      </w:r>
    </w:p>
    <w:p w14:paraId="0BFADF02" w14:textId="77777777" w:rsidR="007F0497" w:rsidRPr="007F0497" w:rsidRDefault="007F0497" w:rsidP="00AD5A95">
      <w:pPr>
        <w:widowControl w:val="0"/>
        <w:numPr>
          <w:ilvl w:val="0"/>
          <w:numId w:val="17"/>
        </w:numPr>
        <w:tabs>
          <w:tab w:val="left" w:pos="1271"/>
          <w:tab w:val="left" w:pos="1272"/>
        </w:tabs>
        <w:autoSpaceDE w:val="0"/>
        <w:autoSpaceDN w:val="0"/>
        <w:spacing w:line="276" w:lineRule="auto"/>
        <w:ind w:right="480"/>
        <w:rPr>
          <w:szCs w:val="22"/>
          <w:lang w:eastAsia="en-US"/>
        </w:rPr>
      </w:pPr>
      <w:r w:rsidRPr="007F0497">
        <w:rPr>
          <w:szCs w:val="22"/>
          <w:lang w:eastAsia="en-US"/>
        </w:rPr>
        <w:t>komunikovať</w:t>
      </w:r>
      <w:r w:rsidRPr="007F0497">
        <w:rPr>
          <w:spacing w:val="80"/>
          <w:w w:val="150"/>
          <w:szCs w:val="22"/>
          <w:lang w:eastAsia="en-US"/>
        </w:rPr>
        <w:t xml:space="preserve"> </w:t>
      </w:r>
      <w:r w:rsidRPr="007F0497">
        <w:rPr>
          <w:szCs w:val="22"/>
          <w:lang w:eastAsia="en-US"/>
        </w:rPr>
        <w:t>v</w:t>
      </w:r>
      <w:r w:rsidRPr="007F0497">
        <w:rPr>
          <w:spacing w:val="-2"/>
          <w:szCs w:val="22"/>
          <w:lang w:eastAsia="en-US"/>
        </w:rPr>
        <w:t xml:space="preserve"> </w:t>
      </w:r>
      <w:r w:rsidRPr="007F0497">
        <w:rPr>
          <w:szCs w:val="22"/>
          <w:lang w:eastAsia="en-US"/>
        </w:rPr>
        <w:t>jednoduchých</w:t>
      </w:r>
      <w:r w:rsidRPr="007F0497">
        <w:rPr>
          <w:spacing w:val="79"/>
          <w:w w:val="150"/>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bežných</w:t>
      </w:r>
      <w:r w:rsidRPr="007F0497">
        <w:rPr>
          <w:spacing w:val="79"/>
          <w:w w:val="150"/>
          <w:szCs w:val="22"/>
          <w:lang w:eastAsia="en-US"/>
        </w:rPr>
        <w:t xml:space="preserve"> </w:t>
      </w:r>
      <w:r w:rsidRPr="007F0497">
        <w:rPr>
          <w:szCs w:val="22"/>
          <w:lang w:eastAsia="en-US"/>
        </w:rPr>
        <w:t>situáciách,</w:t>
      </w:r>
      <w:r w:rsidRPr="007F0497">
        <w:rPr>
          <w:spacing w:val="79"/>
          <w:w w:val="150"/>
          <w:szCs w:val="22"/>
          <w:lang w:eastAsia="en-US"/>
        </w:rPr>
        <w:t xml:space="preserve"> </w:t>
      </w:r>
      <w:r w:rsidRPr="007F0497">
        <w:rPr>
          <w:szCs w:val="22"/>
          <w:lang w:eastAsia="en-US"/>
        </w:rPr>
        <w:t>ktoré</w:t>
      </w:r>
      <w:r w:rsidRPr="007F0497">
        <w:rPr>
          <w:spacing w:val="78"/>
          <w:w w:val="150"/>
          <w:szCs w:val="22"/>
          <w:lang w:eastAsia="en-US"/>
        </w:rPr>
        <w:t xml:space="preserve"> </w:t>
      </w:r>
      <w:r w:rsidRPr="007F0497">
        <w:rPr>
          <w:szCs w:val="22"/>
          <w:lang w:eastAsia="en-US"/>
        </w:rPr>
        <w:t>vyžadujú</w:t>
      </w:r>
      <w:r w:rsidRPr="007F0497">
        <w:rPr>
          <w:spacing w:val="80"/>
          <w:w w:val="150"/>
          <w:szCs w:val="22"/>
          <w:lang w:eastAsia="en-US"/>
        </w:rPr>
        <w:t xml:space="preserve"> </w:t>
      </w:r>
      <w:r w:rsidRPr="007F0497">
        <w:rPr>
          <w:szCs w:val="22"/>
          <w:lang w:eastAsia="en-US"/>
        </w:rPr>
        <w:t>jednoduchú a priamu výmenu informácií na známe a bežné témy,</w:t>
      </w:r>
    </w:p>
    <w:p w14:paraId="324A054D" w14:textId="77777777" w:rsidR="007F0497" w:rsidRPr="007F0497" w:rsidRDefault="007F0497" w:rsidP="00AD5A95">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zvládnuť</w:t>
      </w:r>
      <w:r w:rsidRPr="007F0497">
        <w:rPr>
          <w:spacing w:val="-3"/>
          <w:szCs w:val="22"/>
          <w:lang w:eastAsia="en-US"/>
        </w:rPr>
        <w:t xml:space="preserve"> </w:t>
      </w:r>
      <w:r w:rsidRPr="007F0497">
        <w:rPr>
          <w:szCs w:val="22"/>
          <w:lang w:eastAsia="en-US"/>
        </w:rPr>
        <w:t>krátke</w:t>
      </w:r>
      <w:r w:rsidRPr="007F0497">
        <w:rPr>
          <w:spacing w:val="-3"/>
          <w:szCs w:val="22"/>
          <w:lang w:eastAsia="en-US"/>
        </w:rPr>
        <w:t xml:space="preserve"> </w:t>
      </w:r>
      <w:r w:rsidRPr="007F0497">
        <w:rPr>
          <w:szCs w:val="22"/>
          <w:lang w:eastAsia="en-US"/>
        </w:rPr>
        <w:t>spoločenské</w:t>
      </w:r>
      <w:r w:rsidRPr="007F0497">
        <w:rPr>
          <w:spacing w:val="-3"/>
          <w:szCs w:val="22"/>
          <w:lang w:eastAsia="en-US"/>
        </w:rPr>
        <w:t xml:space="preserve"> </w:t>
      </w:r>
      <w:r w:rsidRPr="007F0497">
        <w:rPr>
          <w:szCs w:val="22"/>
          <w:lang w:eastAsia="en-US"/>
        </w:rPr>
        <w:t>konverzačné</w:t>
      </w:r>
      <w:r w:rsidRPr="007F0497">
        <w:rPr>
          <w:spacing w:val="-3"/>
          <w:szCs w:val="22"/>
          <w:lang w:eastAsia="en-US"/>
        </w:rPr>
        <w:t xml:space="preserve"> </w:t>
      </w:r>
      <w:r w:rsidRPr="007F0497">
        <w:rPr>
          <w:spacing w:val="-2"/>
          <w:szCs w:val="22"/>
          <w:lang w:eastAsia="en-US"/>
        </w:rPr>
        <w:t>výmeny,</w:t>
      </w:r>
    </w:p>
    <w:p w14:paraId="5CBA2FF1" w14:textId="77777777" w:rsidR="007F0497" w:rsidRPr="007F0497" w:rsidRDefault="007F0497" w:rsidP="00AD5A95">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zapojiť</w:t>
      </w:r>
      <w:r w:rsidRPr="007F0497">
        <w:rPr>
          <w:spacing w:val="-1"/>
          <w:szCs w:val="22"/>
          <w:lang w:eastAsia="en-US"/>
        </w:rPr>
        <w:t xml:space="preserve"> </w:t>
      </w:r>
      <w:r w:rsidRPr="007F0497">
        <w:rPr>
          <w:szCs w:val="22"/>
          <w:lang w:eastAsia="en-US"/>
        </w:rPr>
        <w:t>sa</w:t>
      </w:r>
      <w:r w:rsidRPr="007F0497">
        <w:rPr>
          <w:spacing w:val="-2"/>
          <w:szCs w:val="22"/>
          <w:lang w:eastAsia="en-US"/>
        </w:rPr>
        <w:t xml:space="preserve"> </w:t>
      </w:r>
      <w:r w:rsidRPr="007F0497">
        <w:rPr>
          <w:szCs w:val="22"/>
          <w:lang w:eastAsia="en-US"/>
        </w:rPr>
        <w:t>do krátkych</w:t>
      </w:r>
      <w:r w:rsidRPr="007F0497">
        <w:rPr>
          <w:spacing w:val="1"/>
          <w:szCs w:val="22"/>
          <w:lang w:eastAsia="en-US"/>
        </w:rPr>
        <w:t xml:space="preserve"> </w:t>
      </w:r>
      <w:r w:rsidRPr="007F0497">
        <w:rPr>
          <w:szCs w:val="22"/>
          <w:lang w:eastAsia="en-US"/>
        </w:rPr>
        <w:t>rozhovorov</w:t>
      </w:r>
      <w:r w:rsidRPr="007F0497">
        <w:rPr>
          <w:spacing w:val="-1"/>
          <w:szCs w:val="22"/>
          <w:lang w:eastAsia="en-US"/>
        </w:rPr>
        <w:t xml:space="preserve"> </w:t>
      </w:r>
      <w:r w:rsidRPr="007F0497">
        <w:rPr>
          <w:szCs w:val="22"/>
          <w:lang w:eastAsia="en-US"/>
        </w:rPr>
        <w:t>na</w:t>
      </w:r>
      <w:r w:rsidRPr="007F0497">
        <w:rPr>
          <w:spacing w:val="-1"/>
          <w:szCs w:val="22"/>
          <w:lang w:eastAsia="en-US"/>
        </w:rPr>
        <w:t xml:space="preserve"> </w:t>
      </w:r>
      <w:r w:rsidRPr="007F0497">
        <w:rPr>
          <w:szCs w:val="22"/>
          <w:lang w:eastAsia="en-US"/>
        </w:rPr>
        <w:t>známe a</w:t>
      </w:r>
      <w:r w:rsidRPr="007F0497">
        <w:rPr>
          <w:spacing w:val="-3"/>
          <w:szCs w:val="22"/>
          <w:lang w:eastAsia="en-US"/>
        </w:rPr>
        <w:t xml:space="preserve"> </w:t>
      </w:r>
      <w:r w:rsidRPr="007F0497">
        <w:rPr>
          <w:szCs w:val="22"/>
          <w:lang w:eastAsia="en-US"/>
        </w:rPr>
        <w:t>bežné</w:t>
      </w:r>
      <w:r w:rsidRPr="007F0497">
        <w:rPr>
          <w:spacing w:val="-1"/>
          <w:szCs w:val="22"/>
          <w:lang w:eastAsia="en-US"/>
        </w:rPr>
        <w:t xml:space="preserve"> </w:t>
      </w:r>
      <w:r w:rsidRPr="007F0497">
        <w:rPr>
          <w:spacing w:val="-2"/>
          <w:szCs w:val="22"/>
          <w:lang w:eastAsia="en-US"/>
        </w:rPr>
        <w:t>témy,</w:t>
      </w:r>
    </w:p>
    <w:p w14:paraId="6DCE09A3" w14:textId="77777777" w:rsidR="007F0497" w:rsidRPr="007F0497" w:rsidRDefault="007F0497" w:rsidP="00AD5A95">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používať</w:t>
      </w:r>
      <w:r w:rsidRPr="007F0497">
        <w:rPr>
          <w:spacing w:val="-3"/>
          <w:szCs w:val="22"/>
          <w:lang w:eastAsia="en-US"/>
        </w:rPr>
        <w:t xml:space="preserve"> </w:t>
      </w:r>
      <w:r w:rsidRPr="007F0497">
        <w:rPr>
          <w:szCs w:val="22"/>
          <w:lang w:eastAsia="en-US"/>
        </w:rPr>
        <w:t>jednoduché</w:t>
      </w:r>
      <w:r w:rsidRPr="007F0497">
        <w:rPr>
          <w:spacing w:val="-1"/>
          <w:szCs w:val="22"/>
          <w:lang w:eastAsia="en-US"/>
        </w:rPr>
        <w:t xml:space="preserve"> </w:t>
      </w:r>
      <w:r w:rsidRPr="007F0497">
        <w:rPr>
          <w:szCs w:val="22"/>
          <w:lang w:eastAsia="en-US"/>
        </w:rPr>
        <w:t>zdvorilostné</w:t>
      </w:r>
      <w:r w:rsidRPr="007F0497">
        <w:rPr>
          <w:spacing w:val="-1"/>
          <w:szCs w:val="22"/>
          <w:lang w:eastAsia="en-US"/>
        </w:rPr>
        <w:t xml:space="preserve"> </w:t>
      </w:r>
      <w:r w:rsidRPr="007F0497">
        <w:rPr>
          <w:szCs w:val="22"/>
          <w:lang w:eastAsia="en-US"/>
        </w:rPr>
        <w:t>formy</w:t>
      </w:r>
      <w:r w:rsidRPr="007F0497">
        <w:rPr>
          <w:spacing w:val="-5"/>
          <w:szCs w:val="22"/>
          <w:lang w:eastAsia="en-US"/>
        </w:rPr>
        <w:t xml:space="preserve"> </w:t>
      </w:r>
      <w:r w:rsidRPr="007F0497">
        <w:rPr>
          <w:spacing w:val="-2"/>
          <w:szCs w:val="22"/>
          <w:lang w:eastAsia="en-US"/>
        </w:rPr>
        <w:t>oslovení,</w:t>
      </w:r>
    </w:p>
    <w:p w14:paraId="1454B14C" w14:textId="77777777" w:rsidR="007F0497" w:rsidRPr="007F0497" w:rsidRDefault="007F0497" w:rsidP="00AD5A95">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sformulovať</w:t>
      </w:r>
      <w:r w:rsidRPr="007F0497">
        <w:rPr>
          <w:spacing w:val="-1"/>
          <w:szCs w:val="22"/>
          <w:lang w:eastAsia="en-US"/>
        </w:rPr>
        <w:t xml:space="preserve"> </w:t>
      </w:r>
      <w:r w:rsidRPr="007F0497">
        <w:rPr>
          <w:szCs w:val="22"/>
          <w:lang w:eastAsia="en-US"/>
        </w:rPr>
        <w:t>pozvania,</w:t>
      </w:r>
      <w:r w:rsidRPr="007F0497">
        <w:rPr>
          <w:spacing w:val="-1"/>
          <w:szCs w:val="22"/>
          <w:lang w:eastAsia="en-US"/>
        </w:rPr>
        <w:t xml:space="preserve"> </w:t>
      </w:r>
      <w:r w:rsidRPr="007F0497">
        <w:rPr>
          <w:szCs w:val="22"/>
          <w:lang w:eastAsia="en-US"/>
        </w:rPr>
        <w:t>návrhy</w:t>
      </w:r>
      <w:r w:rsidRPr="007F0497">
        <w:rPr>
          <w:spacing w:val="-6"/>
          <w:szCs w:val="22"/>
          <w:lang w:eastAsia="en-US"/>
        </w:rPr>
        <w:t xml:space="preserve"> </w:t>
      </w:r>
      <w:r w:rsidRPr="007F0497">
        <w:rPr>
          <w:szCs w:val="22"/>
          <w:lang w:eastAsia="en-US"/>
        </w:rPr>
        <w:t>a</w:t>
      </w:r>
      <w:r w:rsidRPr="007F0497">
        <w:rPr>
          <w:spacing w:val="-1"/>
          <w:szCs w:val="22"/>
          <w:lang w:eastAsia="en-US"/>
        </w:rPr>
        <w:t xml:space="preserve"> </w:t>
      </w:r>
      <w:r w:rsidRPr="007F0497">
        <w:rPr>
          <w:szCs w:val="22"/>
          <w:lang w:eastAsia="en-US"/>
        </w:rPr>
        <w:t>ospravedlnenia</w:t>
      </w:r>
      <w:r w:rsidRPr="007F0497">
        <w:rPr>
          <w:spacing w:val="1"/>
          <w:szCs w:val="22"/>
          <w:lang w:eastAsia="en-US"/>
        </w:rPr>
        <w:t xml:space="preserve"> </w:t>
      </w:r>
      <w:r w:rsidRPr="007F0497">
        <w:rPr>
          <w:szCs w:val="22"/>
          <w:lang w:eastAsia="en-US"/>
        </w:rPr>
        <w:t>a reagovať</w:t>
      </w:r>
      <w:r w:rsidRPr="007F0497">
        <w:rPr>
          <w:spacing w:val="-1"/>
          <w:szCs w:val="22"/>
          <w:lang w:eastAsia="en-US"/>
        </w:rPr>
        <w:t xml:space="preserve"> </w:t>
      </w:r>
      <w:r w:rsidRPr="007F0497">
        <w:rPr>
          <w:szCs w:val="22"/>
          <w:lang w:eastAsia="en-US"/>
        </w:rPr>
        <w:t>na</w:t>
      </w:r>
      <w:r w:rsidRPr="007F0497">
        <w:rPr>
          <w:spacing w:val="-2"/>
          <w:szCs w:val="22"/>
          <w:lang w:eastAsia="en-US"/>
        </w:rPr>
        <w:t xml:space="preserve"> </w:t>
      </w:r>
      <w:r w:rsidRPr="007F0497">
        <w:rPr>
          <w:spacing w:val="-5"/>
          <w:szCs w:val="22"/>
          <w:lang w:eastAsia="en-US"/>
        </w:rPr>
        <w:t>ne,</w:t>
      </w:r>
    </w:p>
    <w:p w14:paraId="1022667C" w14:textId="77777777" w:rsidR="007F0497" w:rsidRPr="007F0497" w:rsidRDefault="007F0497" w:rsidP="00AD5A95">
      <w:pPr>
        <w:widowControl w:val="0"/>
        <w:numPr>
          <w:ilvl w:val="0"/>
          <w:numId w:val="17"/>
        </w:numPr>
        <w:tabs>
          <w:tab w:val="left" w:pos="1271"/>
          <w:tab w:val="left" w:pos="1272"/>
        </w:tabs>
        <w:autoSpaceDE w:val="0"/>
        <w:autoSpaceDN w:val="0"/>
        <w:spacing w:line="276" w:lineRule="auto"/>
        <w:rPr>
          <w:szCs w:val="22"/>
          <w:lang w:eastAsia="en-US"/>
        </w:rPr>
      </w:pPr>
      <w:r w:rsidRPr="007F0497">
        <w:rPr>
          <w:szCs w:val="22"/>
          <w:lang w:eastAsia="en-US"/>
        </w:rPr>
        <w:t>vyjadriť,</w:t>
      </w:r>
      <w:r w:rsidRPr="007F0497">
        <w:rPr>
          <w:spacing w:val="-3"/>
          <w:szCs w:val="22"/>
          <w:lang w:eastAsia="en-US"/>
        </w:rPr>
        <w:t xml:space="preserve"> </w:t>
      </w:r>
      <w:r w:rsidRPr="007F0497">
        <w:rPr>
          <w:szCs w:val="22"/>
          <w:lang w:eastAsia="en-US"/>
        </w:rPr>
        <w:t>čo</w:t>
      </w:r>
      <w:r w:rsidRPr="007F0497">
        <w:rPr>
          <w:spacing w:val="-1"/>
          <w:szCs w:val="22"/>
          <w:lang w:eastAsia="en-US"/>
        </w:rPr>
        <w:t xml:space="preserve"> </w:t>
      </w:r>
      <w:r w:rsidRPr="007F0497">
        <w:rPr>
          <w:szCs w:val="22"/>
          <w:lang w:eastAsia="en-US"/>
        </w:rPr>
        <w:t>sa</w:t>
      </w:r>
      <w:r w:rsidRPr="007F0497">
        <w:rPr>
          <w:spacing w:val="-2"/>
          <w:szCs w:val="22"/>
          <w:lang w:eastAsia="en-US"/>
        </w:rPr>
        <w:t xml:space="preserve"> </w:t>
      </w:r>
      <w:r w:rsidRPr="007F0497">
        <w:rPr>
          <w:szCs w:val="22"/>
          <w:lang w:eastAsia="en-US"/>
        </w:rPr>
        <w:t>mu</w:t>
      </w:r>
      <w:r w:rsidRPr="007F0497">
        <w:rPr>
          <w:spacing w:val="-1"/>
          <w:szCs w:val="22"/>
          <w:lang w:eastAsia="en-US"/>
        </w:rPr>
        <w:t xml:space="preserve"> </w:t>
      </w:r>
      <w:r w:rsidRPr="007F0497">
        <w:rPr>
          <w:szCs w:val="22"/>
          <w:lang w:eastAsia="en-US"/>
        </w:rPr>
        <w:t>páči</w:t>
      </w:r>
      <w:r w:rsidRPr="007F0497">
        <w:rPr>
          <w:spacing w:val="-1"/>
          <w:szCs w:val="22"/>
          <w:lang w:eastAsia="en-US"/>
        </w:rPr>
        <w:t xml:space="preserve"> </w:t>
      </w:r>
      <w:r w:rsidRPr="007F0497">
        <w:rPr>
          <w:szCs w:val="22"/>
          <w:lang w:eastAsia="en-US"/>
        </w:rPr>
        <w:t xml:space="preserve">a čo </w:t>
      </w:r>
      <w:r w:rsidRPr="007F0497">
        <w:rPr>
          <w:spacing w:val="-4"/>
          <w:szCs w:val="22"/>
          <w:lang w:eastAsia="en-US"/>
        </w:rPr>
        <w:t>nie,</w:t>
      </w:r>
    </w:p>
    <w:p w14:paraId="12C26D87" w14:textId="77777777" w:rsidR="007F0497" w:rsidRPr="007F0497" w:rsidRDefault="007F0497" w:rsidP="00AD5A95">
      <w:pPr>
        <w:widowControl w:val="0"/>
        <w:numPr>
          <w:ilvl w:val="0"/>
          <w:numId w:val="17"/>
        </w:numPr>
        <w:tabs>
          <w:tab w:val="left" w:pos="1271"/>
          <w:tab w:val="left" w:pos="1272"/>
        </w:tabs>
        <w:autoSpaceDE w:val="0"/>
        <w:autoSpaceDN w:val="0"/>
        <w:spacing w:after="240" w:line="276" w:lineRule="auto"/>
        <w:ind w:right="475"/>
        <w:rPr>
          <w:szCs w:val="22"/>
          <w:lang w:eastAsia="en-US"/>
        </w:rPr>
      </w:pPr>
      <w:r w:rsidRPr="007F0497">
        <w:rPr>
          <w:szCs w:val="22"/>
          <w:lang w:eastAsia="en-US"/>
        </w:rPr>
        <w:t>požiadať o rôzne jednoduché informácie, služby</w:t>
      </w:r>
      <w:r w:rsidRPr="007F0497">
        <w:rPr>
          <w:spacing w:val="-4"/>
          <w:szCs w:val="22"/>
          <w:lang w:eastAsia="en-US"/>
        </w:rPr>
        <w:t xml:space="preserve"> </w:t>
      </w:r>
      <w:r w:rsidRPr="007F0497">
        <w:rPr>
          <w:szCs w:val="22"/>
          <w:lang w:eastAsia="en-US"/>
        </w:rPr>
        <w:t>a</w:t>
      </w:r>
      <w:r w:rsidRPr="007F0497">
        <w:rPr>
          <w:spacing w:val="-1"/>
          <w:szCs w:val="22"/>
          <w:lang w:eastAsia="en-US"/>
        </w:rPr>
        <w:t xml:space="preserve"> </w:t>
      </w:r>
      <w:r w:rsidRPr="007F0497">
        <w:rPr>
          <w:szCs w:val="22"/>
          <w:lang w:eastAsia="en-US"/>
        </w:rPr>
        <w:t>veci, alebo ich poskytnúť (upravené SERR, 2013, s. 76 – 83).</w:t>
      </w:r>
    </w:p>
    <w:p w14:paraId="47F09CA6" w14:textId="77777777" w:rsidR="007F0497" w:rsidRPr="007F0497" w:rsidRDefault="007F0497" w:rsidP="0009753A">
      <w:pPr>
        <w:widowControl w:val="0"/>
        <w:autoSpaceDE w:val="0"/>
        <w:autoSpaceDN w:val="0"/>
        <w:spacing w:line="276" w:lineRule="auto"/>
        <w:rPr>
          <w:lang w:eastAsia="en-US"/>
        </w:rPr>
      </w:pPr>
      <w:r w:rsidRPr="007F0497">
        <w:rPr>
          <w:lang w:eastAsia="en-US"/>
        </w:rPr>
        <w:lastRenderedPageBreak/>
        <w:t>Ústny</w:t>
      </w:r>
      <w:r w:rsidRPr="007F0497">
        <w:rPr>
          <w:spacing w:val="-8"/>
          <w:lang w:eastAsia="en-US"/>
        </w:rPr>
        <w:t xml:space="preserve"> </w:t>
      </w:r>
      <w:r w:rsidRPr="007F0497">
        <w:rPr>
          <w:lang w:eastAsia="en-US"/>
        </w:rPr>
        <w:t>prejav</w:t>
      </w:r>
      <w:r w:rsidRPr="007F0497">
        <w:rPr>
          <w:spacing w:val="-1"/>
          <w:lang w:eastAsia="en-US"/>
        </w:rPr>
        <w:t xml:space="preserve"> </w:t>
      </w:r>
      <w:r w:rsidRPr="007F0497">
        <w:rPr>
          <w:lang w:eastAsia="en-US"/>
        </w:rPr>
        <w:t xml:space="preserve">– </w:t>
      </w:r>
      <w:r w:rsidRPr="007F0497">
        <w:rPr>
          <w:spacing w:val="-2"/>
          <w:lang w:eastAsia="en-US"/>
        </w:rPr>
        <w:t>monológ</w:t>
      </w:r>
    </w:p>
    <w:p w14:paraId="74B66684" w14:textId="77777777" w:rsidR="007F0497" w:rsidRPr="007F0497" w:rsidRDefault="007F0497" w:rsidP="00AD5A95">
      <w:pPr>
        <w:widowControl w:val="0"/>
        <w:autoSpaceDE w:val="0"/>
        <w:autoSpaceDN w:val="0"/>
        <w:spacing w:before="240" w:after="240" w:line="276" w:lineRule="auto"/>
        <w:rPr>
          <w:lang w:eastAsia="en-US"/>
        </w:rPr>
      </w:pPr>
      <w:r w:rsidRPr="007F0497">
        <w:rPr>
          <w:lang w:eastAsia="en-US"/>
        </w:rPr>
        <w:t>Žiak</w:t>
      </w:r>
      <w:r w:rsidRPr="007F0497">
        <w:rPr>
          <w:spacing w:val="-1"/>
          <w:lang w:eastAsia="en-US"/>
        </w:rPr>
        <w:t xml:space="preserve"> </w:t>
      </w:r>
      <w:r w:rsidRPr="007F0497">
        <w:rPr>
          <w:lang w:eastAsia="en-US"/>
        </w:rPr>
        <w:t>na</w:t>
      </w:r>
      <w:r w:rsidRPr="007F0497">
        <w:rPr>
          <w:spacing w:val="-2"/>
          <w:lang w:eastAsia="en-US"/>
        </w:rPr>
        <w:t xml:space="preserve"> </w:t>
      </w:r>
      <w:r w:rsidRPr="007F0497">
        <w:rPr>
          <w:lang w:eastAsia="en-US"/>
        </w:rPr>
        <w:t>konci 6.</w:t>
      </w:r>
      <w:r w:rsidRPr="007F0497">
        <w:rPr>
          <w:spacing w:val="-1"/>
          <w:lang w:eastAsia="en-US"/>
        </w:rPr>
        <w:t xml:space="preserve"> </w:t>
      </w:r>
      <w:r w:rsidRPr="007F0497">
        <w:rPr>
          <w:lang w:eastAsia="en-US"/>
        </w:rPr>
        <w:t>ročníka</w:t>
      </w:r>
      <w:r w:rsidRPr="007F0497">
        <w:rPr>
          <w:spacing w:val="1"/>
          <w:lang w:eastAsia="en-US"/>
        </w:rPr>
        <w:t xml:space="preserve"> </w:t>
      </w:r>
      <w:r w:rsidRPr="007F0497">
        <w:rPr>
          <w:spacing w:val="-2"/>
          <w:lang w:eastAsia="en-US"/>
        </w:rPr>
        <w:t>dokáže:</w:t>
      </w:r>
    </w:p>
    <w:p w14:paraId="1487CA78" w14:textId="77777777" w:rsidR="007F0497" w:rsidRPr="007F0497" w:rsidRDefault="007F0497" w:rsidP="00AD5A95">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opísať</w:t>
      </w:r>
      <w:r w:rsidRPr="007F0497">
        <w:rPr>
          <w:spacing w:val="-2"/>
          <w:szCs w:val="22"/>
          <w:lang w:eastAsia="en-US"/>
        </w:rPr>
        <w:t xml:space="preserve"> </w:t>
      </w:r>
      <w:r w:rsidRPr="007F0497">
        <w:rPr>
          <w:szCs w:val="22"/>
          <w:lang w:eastAsia="en-US"/>
        </w:rPr>
        <w:t>každodené</w:t>
      </w:r>
      <w:r w:rsidRPr="007F0497">
        <w:rPr>
          <w:spacing w:val="-2"/>
          <w:szCs w:val="22"/>
          <w:lang w:eastAsia="en-US"/>
        </w:rPr>
        <w:t xml:space="preserve"> </w:t>
      </w:r>
      <w:r w:rsidRPr="007F0497">
        <w:rPr>
          <w:szCs w:val="22"/>
          <w:lang w:eastAsia="en-US"/>
        </w:rPr>
        <w:t>skutočnosti</w:t>
      </w:r>
      <w:r w:rsidRPr="007F0497">
        <w:rPr>
          <w:spacing w:val="-1"/>
          <w:szCs w:val="22"/>
          <w:lang w:eastAsia="en-US"/>
        </w:rPr>
        <w:t xml:space="preserve"> </w:t>
      </w:r>
      <w:r w:rsidRPr="007F0497">
        <w:rPr>
          <w:szCs w:val="22"/>
          <w:lang w:eastAsia="en-US"/>
        </w:rPr>
        <w:t>zo</w:t>
      </w:r>
      <w:r w:rsidRPr="007F0497">
        <w:rPr>
          <w:spacing w:val="-2"/>
          <w:szCs w:val="22"/>
          <w:lang w:eastAsia="en-US"/>
        </w:rPr>
        <w:t xml:space="preserve"> </w:t>
      </w:r>
      <w:r w:rsidRPr="007F0497">
        <w:rPr>
          <w:szCs w:val="22"/>
          <w:lang w:eastAsia="en-US"/>
        </w:rPr>
        <w:t>svojho</w:t>
      </w:r>
      <w:r w:rsidRPr="007F0497">
        <w:rPr>
          <w:spacing w:val="-1"/>
          <w:szCs w:val="22"/>
          <w:lang w:eastAsia="en-US"/>
        </w:rPr>
        <w:t xml:space="preserve"> </w:t>
      </w:r>
      <w:r w:rsidRPr="007F0497">
        <w:rPr>
          <w:szCs w:val="22"/>
          <w:lang w:eastAsia="en-US"/>
        </w:rPr>
        <w:t>prostredia,</w:t>
      </w:r>
      <w:r w:rsidRPr="007F0497">
        <w:rPr>
          <w:spacing w:val="-1"/>
          <w:szCs w:val="22"/>
          <w:lang w:eastAsia="en-US"/>
        </w:rPr>
        <w:t xml:space="preserve"> </w:t>
      </w:r>
      <w:r w:rsidRPr="007F0497">
        <w:rPr>
          <w:szCs w:val="22"/>
          <w:lang w:eastAsia="en-US"/>
        </w:rPr>
        <w:t>napríklad</w:t>
      </w:r>
      <w:r w:rsidRPr="007F0497">
        <w:rPr>
          <w:spacing w:val="-2"/>
          <w:szCs w:val="22"/>
          <w:lang w:eastAsia="en-US"/>
        </w:rPr>
        <w:t xml:space="preserve"> </w:t>
      </w:r>
      <w:r w:rsidRPr="007F0497">
        <w:rPr>
          <w:szCs w:val="22"/>
          <w:lang w:eastAsia="en-US"/>
        </w:rPr>
        <w:t>ľudí,</w:t>
      </w:r>
      <w:r w:rsidRPr="007F0497">
        <w:rPr>
          <w:spacing w:val="-1"/>
          <w:szCs w:val="22"/>
          <w:lang w:eastAsia="en-US"/>
        </w:rPr>
        <w:t xml:space="preserve"> </w:t>
      </w:r>
      <w:r w:rsidRPr="007F0497">
        <w:rPr>
          <w:szCs w:val="22"/>
          <w:lang w:eastAsia="en-US"/>
        </w:rPr>
        <w:t>školu</w:t>
      </w:r>
      <w:r w:rsidRPr="007F0497">
        <w:rPr>
          <w:spacing w:val="-1"/>
          <w:szCs w:val="22"/>
          <w:lang w:eastAsia="en-US"/>
        </w:rPr>
        <w:t xml:space="preserve"> </w:t>
      </w:r>
      <w:r w:rsidRPr="007F0497">
        <w:rPr>
          <w:szCs w:val="22"/>
          <w:lang w:eastAsia="en-US"/>
        </w:rPr>
        <w:t xml:space="preserve">a </w:t>
      </w:r>
      <w:r w:rsidRPr="007F0497">
        <w:rPr>
          <w:spacing w:val="-2"/>
          <w:szCs w:val="22"/>
          <w:lang w:eastAsia="en-US"/>
        </w:rPr>
        <w:t>miesto,</w:t>
      </w:r>
    </w:p>
    <w:p w14:paraId="386F2274" w14:textId="77777777" w:rsidR="007F0497" w:rsidRPr="007F0497" w:rsidRDefault="007F0497" w:rsidP="00AD5A95">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opísať</w:t>
      </w:r>
      <w:r w:rsidRPr="007F0497">
        <w:rPr>
          <w:spacing w:val="-1"/>
          <w:szCs w:val="22"/>
          <w:lang w:eastAsia="en-US"/>
        </w:rPr>
        <w:t xml:space="preserve"> </w:t>
      </w:r>
      <w:r w:rsidRPr="007F0497">
        <w:rPr>
          <w:szCs w:val="22"/>
          <w:lang w:eastAsia="en-US"/>
        </w:rPr>
        <w:t>niečo</w:t>
      </w:r>
      <w:r w:rsidRPr="007F0497">
        <w:rPr>
          <w:spacing w:val="-1"/>
          <w:szCs w:val="22"/>
          <w:lang w:eastAsia="en-US"/>
        </w:rPr>
        <w:t xml:space="preserve"> </w:t>
      </w:r>
      <w:r w:rsidRPr="007F0497">
        <w:rPr>
          <w:szCs w:val="22"/>
          <w:lang w:eastAsia="en-US"/>
        </w:rPr>
        <w:t>ako</w:t>
      </w:r>
      <w:r w:rsidRPr="007F0497">
        <w:rPr>
          <w:spacing w:val="-1"/>
          <w:szCs w:val="22"/>
          <w:lang w:eastAsia="en-US"/>
        </w:rPr>
        <w:t xml:space="preserve"> </w:t>
      </w:r>
      <w:r w:rsidRPr="007F0497">
        <w:rPr>
          <w:szCs w:val="22"/>
          <w:lang w:eastAsia="en-US"/>
        </w:rPr>
        <w:t>jednoduchý</w:t>
      </w:r>
      <w:r w:rsidRPr="007F0497">
        <w:rPr>
          <w:spacing w:val="-6"/>
          <w:szCs w:val="22"/>
          <w:lang w:eastAsia="en-US"/>
        </w:rPr>
        <w:t xml:space="preserve"> </w:t>
      </w:r>
      <w:r w:rsidRPr="007F0497">
        <w:rPr>
          <w:szCs w:val="22"/>
          <w:lang w:eastAsia="en-US"/>
        </w:rPr>
        <w:t>sled</w:t>
      </w:r>
      <w:r w:rsidRPr="007F0497">
        <w:rPr>
          <w:spacing w:val="-1"/>
          <w:szCs w:val="22"/>
          <w:lang w:eastAsia="en-US"/>
        </w:rPr>
        <w:t xml:space="preserve"> </w:t>
      </w:r>
      <w:r w:rsidRPr="007F0497">
        <w:rPr>
          <w:spacing w:val="-2"/>
          <w:szCs w:val="22"/>
          <w:lang w:eastAsia="en-US"/>
        </w:rPr>
        <w:t>myšlienok,</w:t>
      </w:r>
    </w:p>
    <w:p w14:paraId="1A899336" w14:textId="77777777" w:rsidR="007F0497" w:rsidRPr="007F0497" w:rsidRDefault="007F0497" w:rsidP="00AD5A95">
      <w:pPr>
        <w:widowControl w:val="0"/>
        <w:numPr>
          <w:ilvl w:val="0"/>
          <w:numId w:val="17"/>
        </w:numPr>
        <w:tabs>
          <w:tab w:val="left" w:pos="1278"/>
          <w:tab w:val="left" w:pos="1279"/>
        </w:tabs>
        <w:autoSpaceDE w:val="0"/>
        <w:autoSpaceDN w:val="0"/>
        <w:spacing w:line="276" w:lineRule="auto"/>
        <w:ind w:left="1278" w:right="476" w:hanging="360"/>
        <w:rPr>
          <w:szCs w:val="22"/>
          <w:lang w:eastAsia="en-US"/>
        </w:rPr>
      </w:pPr>
      <w:r w:rsidRPr="007F0497">
        <w:rPr>
          <w:szCs w:val="22"/>
          <w:lang w:eastAsia="en-US"/>
        </w:rPr>
        <w:t>podať</w:t>
      </w:r>
      <w:r w:rsidRPr="007F0497">
        <w:rPr>
          <w:spacing w:val="80"/>
          <w:szCs w:val="22"/>
          <w:lang w:eastAsia="en-US"/>
        </w:rPr>
        <w:t xml:space="preserve"> </w:t>
      </w:r>
      <w:r w:rsidRPr="007F0497">
        <w:rPr>
          <w:szCs w:val="22"/>
          <w:lang w:eastAsia="en-US"/>
        </w:rPr>
        <w:t>krátky</w:t>
      </w:r>
      <w:r w:rsidRPr="007F0497">
        <w:rPr>
          <w:spacing w:val="80"/>
          <w:szCs w:val="22"/>
          <w:lang w:eastAsia="en-US"/>
        </w:rPr>
        <w:t xml:space="preserve"> </w:t>
      </w:r>
      <w:r w:rsidRPr="007F0497">
        <w:rPr>
          <w:szCs w:val="22"/>
          <w:lang w:eastAsia="en-US"/>
        </w:rPr>
        <w:t>jednoduchý</w:t>
      </w:r>
      <w:r w:rsidRPr="007F0497">
        <w:rPr>
          <w:spacing w:val="80"/>
          <w:szCs w:val="22"/>
          <w:lang w:eastAsia="en-US"/>
        </w:rPr>
        <w:t xml:space="preserve"> </w:t>
      </w:r>
      <w:r w:rsidRPr="007F0497">
        <w:rPr>
          <w:szCs w:val="22"/>
          <w:lang w:eastAsia="en-US"/>
        </w:rPr>
        <w:t>opis</w:t>
      </w:r>
      <w:r w:rsidRPr="007F0497">
        <w:rPr>
          <w:spacing w:val="80"/>
          <w:szCs w:val="22"/>
          <w:lang w:eastAsia="en-US"/>
        </w:rPr>
        <w:t xml:space="preserve"> </w:t>
      </w:r>
      <w:r w:rsidRPr="007F0497">
        <w:rPr>
          <w:szCs w:val="22"/>
          <w:lang w:eastAsia="en-US"/>
        </w:rPr>
        <w:t>udalostí</w:t>
      </w:r>
      <w:r w:rsidRPr="007F0497">
        <w:rPr>
          <w:spacing w:val="80"/>
          <w:szCs w:val="22"/>
          <w:lang w:eastAsia="en-US"/>
        </w:rPr>
        <w:t xml:space="preserve"> </w:t>
      </w:r>
      <w:r w:rsidRPr="007F0497">
        <w:rPr>
          <w:szCs w:val="22"/>
          <w:lang w:eastAsia="en-US"/>
        </w:rPr>
        <w:t>a činností,</w:t>
      </w:r>
      <w:r w:rsidRPr="007F0497">
        <w:rPr>
          <w:spacing w:val="80"/>
          <w:szCs w:val="22"/>
          <w:lang w:eastAsia="en-US"/>
        </w:rPr>
        <w:t xml:space="preserve"> </w:t>
      </w:r>
      <w:r w:rsidRPr="007F0497">
        <w:rPr>
          <w:szCs w:val="22"/>
          <w:lang w:eastAsia="en-US"/>
        </w:rPr>
        <w:t>opísať</w:t>
      </w:r>
      <w:r w:rsidRPr="007F0497">
        <w:rPr>
          <w:spacing w:val="80"/>
          <w:szCs w:val="22"/>
          <w:lang w:eastAsia="en-US"/>
        </w:rPr>
        <w:t xml:space="preserve"> </w:t>
      </w:r>
      <w:r w:rsidRPr="007F0497">
        <w:rPr>
          <w:szCs w:val="22"/>
          <w:lang w:eastAsia="en-US"/>
        </w:rPr>
        <w:t>svoje</w:t>
      </w:r>
      <w:r w:rsidRPr="007F0497">
        <w:rPr>
          <w:spacing w:val="80"/>
          <w:szCs w:val="22"/>
          <w:lang w:eastAsia="en-US"/>
        </w:rPr>
        <w:t xml:space="preserve"> </w:t>
      </w:r>
      <w:r w:rsidRPr="007F0497">
        <w:rPr>
          <w:szCs w:val="22"/>
          <w:lang w:eastAsia="en-US"/>
        </w:rPr>
        <w:t>plány</w:t>
      </w:r>
      <w:r w:rsidRPr="007F0497">
        <w:rPr>
          <w:spacing w:val="80"/>
          <w:szCs w:val="22"/>
          <w:lang w:eastAsia="en-US"/>
        </w:rPr>
        <w:t xml:space="preserve"> </w:t>
      </w:r>
      <w:r w:rsidRPr="007F0497">
        <w:rPr>
          <w:szCs w:val="22"/>
          <w:lang w:eastAsia="en-US"/>
        </w:rPr>
        <w:t xml:space="preserve">a osobné </w:t>
      </w:r>
      <w:r w:rsidRPr="007F0497">
        <w:rPr>
          <w:spacing w:val="-2"/>
          <w:szCs w:val="22"/>
          <w:lang w:eastAsia="en-US"/>
        </w:rPr>
        <w:t>skúsenosti.</w:t>
      </w:r>
    </w:p>
    <w:p w14:paraId="2AE134A4" w14:textId="77777777" w:rsidR="007F0497" w:rsidRPr="007F0497" w:rsidRDefault="007F0497" w:rsidP="00AD5A95">
      <w:pPr>
        <w:widowControl w:val="0"/>
        <w:autoSpaceDE w:val="0"/>
        <w:autoSpaceDN w:val="0"/>
        <w:spacing w:before="240" w:after="240" w:line="276" w:lineRule="auto"/>
        <w:rPr>
          <w:lang w:eastAsia="en-US"/>
        </w:rPr>
      </w:pPr>
      <w:r w:rsidRPr="007F0497">
        <w:rPr>
          <w:lang w:eastAsia="en-US"/>
        </w:rPr>
        <w:t>Žiak</w:t>
      </w:r>
      <w:r w:rsidRPr="007F0497">
        <w:rPr>
          <w:spacing w:val="-1"/>
          <w:lang w:eastAsia="en-US"/>
        </w:rPr>
        <w:t xml:space="preserve"> </w:t>
      </w:r>
      <w:r w:rsidRPr="007F0497">
        <w:rPr>
          <w:lang w:eastAsia="en-US"/>
        </w:rPr>
        <w:t>na</w:t>
      </w:r>
      <w:r w:rsidRPr="007F0497">
        <w:rPr>
          <w:spacing w:val="-2"/>
          <w:lang w:eastAsia="en-US"/>
        </w:rPr>
        <w:t xml:space="preserve"> </w:t>
      </w:r>
      <w:r w:rsidRPr="007F0497">
        <w:rPr>
          <w:lang w:eastAsia="en-US"/>
        </w:rPr>
        <w:t>konci 7.</w:t>
      </w:r>
      <w:r w:rsidRPr="007F0497">
        <w:rPr>
          <w:spacing w:val="-1"/>
          <w:lang w:eastAsia="en-US"/>
        </w:rPr>
        <w:t xml:space="preserve"> </w:t>
      </w:r>
      <w:r w:rsidRPr="007F0497">
        <w:rPr>
          <w:lang w:eastAsia="en-US"/>
        </w:rPr>
        <w:t>ročníka</w:t>
      </w:r>
      <w:r w:rsidRPr="007F0497">
        <w:rPr>
          <w:spacing w:val="1"/>
          <w:lang w:eastAsia="en-US"/>
        </w:rPr>
        <w:t xml:space="preserve"> </w:t>
      </w:r>
      <w:r w:rsidRPr="007F0497">
        <w:rPr>
          <w:spacing w:val="-2"/>
          <w:lang w:eastAsia="en-US"/>
        </w:rPr>
        <w:t>dokáže:</w:t>
      </w:r>
    </w:p>
    <w:p w14:paraId="1CAD4FFF" w14:textId="77777777" w:rsidR="007F0497" w:rsidRPr="007F0497" w:rsidRDefault="007F0497" w:rsidP="00AD5A95">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opísať</w:t>
      </w:r>
      <w:r w:rsidRPr="007F0497">
        <w:rPr>
          <w:spacing w:val="-2"/>
          <w:szCs w:val="22"/>
          <w:lang w:eastAsia="en-US"/>
        </w:rPr>
        <w:t xml:space="preserve"> </w:t>
      </w:r>
      <w:r w:rsidRPr="007F0497">
        <w:rPr>
          <w:szCs w:val="22"/>
          <w:lang w:eastAsia="en-US"/>
        </w:rPr>
        <w:t>každodené</w:t>
      </w:r>
      <w:r w:rsidRPr="007F0497">
        <w:rPr>
          <w:spacing w:val="-2"/>
          <w:szCs w:val="22"/>
          <w:lang w:eastAsia="en-US"/>
        </w:rPr>
        <w:t xml:space="preserve"> </w:t>
      </w:r>
      <w:r w:rsidRPr="007F0497">
        <w:rPr>
          <w:szCs w:val="22"/>
          <w:lang w:eastAsia="en-US"/>
        </w:rPr>
        <w:t>skutočnosti</w:t>
      </w:r>
      <w:r w:rsidRPr="007F0497">
        <w:rPr>
          <w:spacing w:val="-1"/>
          <w:szCs w:val="22"/>
          <w:lang w:eastAsia="en-US"/>
        </w:rPr>
        <w:t xml:space="preserve"> </w:t>
      </w:r>
      <w:r w:rsidRPr="007F0497">
        <w:rPr>
          <w:szCs w:val="22"/>
          <w:lang w:eastAsia="en-US"/>
        </w:rPr>
        <w:t>zo</w:t>
      </w:r>
      <w:r w:rsidRPr="007F0497">
        <w:rPr>
          <w:spacing w:val="-2"/>
          <w:szCs w:val="22"/>
          <w:lang w:eastAsia="en-US"/>
        </w:rPr>
        <w:t xml:space="preserve"> </w:t>
      </w:r>
      <w:r w:rsidRPr="007F0497">
        <w:rPr>
          <w:szCs w:val="22"/>
          <w:lang w:eastAsia="en-US"/>
        </w:rPr>
        <w:t>svojho</w:t>
      </w:r>
      <w:r w:rsidRPr="007F0497">
        <w:rPr>
          <w:spacing w:val="-1"/>
          <w:szCs w:val="22"/>
          <w:lang w:eastAsia="en-US"/>
        </w:rPr>
        <w:t xml:space="preserve"> </w:t>
      </w:r>
      <w:r w:rsidRPr="007F0497">
        <w:rPr>
          <w:szCs w:val="22"/>
          <w:lang w:eastAsia="en-US"/>
        </w:rPr>
        <w:t>prostredia,</w:t>
      </w:r>
      <w:r w:rsidRPr="007F0497">
        <w:rPr>
          <w:spacing w:val="-1"/>
          <w:szCs w:val="22"/>
          <w:lang w:eastAsia="en-US"/>
        </w:rPr>
        <w:t xml:space="preserve"> </w:t>
      </w:r>
      <w:r w:rsidRPr="007F0497">
        <w:rPr>
          <w:szCs w:val="22"/>
          <w:lang w:eastAsia="en-US"/>
        </w:rPr>
        <w:t>napríklad</w:t>
      </w:r>
      <w:r w:rsidRPr="007F0497">
        <w:rPr>
          <w:spacing w:val="-2"/>
          <w:szCs w:val="22"/>
          <w:lang w:eastAsia="en-US"/>
        </w:rPr>
        <w:t xml:space="preserve"> </w:t>
      </w:r>
      <w:r w:rsidRPr="007F0497">
        <w:rPr>
          <w:szCs w:val="22"/>
          <w:lang w:eastAsia="en-US"/>
        </w:rPr>
        <w:t>ľudí,</w:t>
      </w:r>
      <w:r w:rsidRPr="007F0497">
        <w:rPr>
          <w:spacing w:val="-1"/>
          <w:szCs w:val="22"/>
          <w:lang w:eastAsia="en-US"/>
        </w:rPr>
        <w:t xml:space="preserve"> </w:t>
      </w:r>
      <w:r w:rsidRPr="007F0497">
        <w:rPr>
          <w:szCs w:val="22"/>
          <w:lang w:eastAsia="en-US"/>
        </w:rPr>
        <w:t>školu</w:t>
      </w:r>
      <w:r w:rsidRPr="007F0497">
        <w:rPr>
          <w:spacing w:val="-1"/>
          <w:szCs w:val="22"/>
          <w:lang w:eastAsia="en-US"/>
        </w:rPr>
        <w:t xml:space="preserve"> </w:t>
      </w:r>
      <w:r w:rsidRPr="007F0497">
        <w:rPr>
          <w:szCs w:val="22"/>
          <w:lang w:eastAsia="en-US"/>
        </w:rPr>
        <w:t xml:space="preserve">a </w:t>
      </w:r>
      <w:r w:rsidRPr="007F0497">
        <w:rPr>
          <w:spacing w:val="-2"/>
          <w:szCs w:val="22"/>
          <w:lang w:eastAsia="en-US"/>
        </w:rPr>
        <w:t>miesto,</w:t>
      </w:r>
    </w:p>
    <w:p w14:paraId="3FE2AA00" w14:textId="77777777" w:rsidR="007F0497" w:rsidRPr="007F0497" w:rsidRDefault="007F0497" w:rsidP="00AD5A95">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opísať</w:t>
      </w:r>
      <w:r w:rsidRPr="007F0497">
        <w:rPr>
          <w:spacing w:val="-1"/>
          <w:szCs w:val="22"/>
          <w:lang w:eastAsia="en-US"/>
        </w:rPr>
        <w:t xml:space="preserve"> </w:t>
      </w:r>
      <w:r w:rsidRPr="007F0497">
        <w:rPr>
          <w:szCs w:val="22"/>
          <w:lang w:eastAsia="en-US"/>
        </w:rPr>
        <w:t>niečo</w:t>
      </w:r>
      <w:r w:rsidRPr="007F0497">
        <w:rPr>
          <w:spacing w:val="-1"/>
          <w:szCs w:val="22"/>
          <w:lang w:eastAsia="en-US"/>
        </w:rPr>
        <w:t xml:space="preserve"> </w:t>
      </w:r>
      <w:r w:rsidRPr="007F0497">
        <w:rPr>
          <w:szCs w:val="22"/>
          <w:lang w:eastAsia="en-US"/>
        </w:rPr>
        <w:t>ako</w:t>
      </w:r>
      <w:r w:rsidRPr="007F0497">
        <w:rPr>
          <w:spacing w:val="-1"/>
          <w:szCs w:val="22"/>
          <w:lang w:eastAsia="en-US"/>
        </w:rPr>
        <w:t xml:space="preserve"> </w:t>
      </w:r>
      <w:r w:rsidRPr="007F0497">
        <w:rPr>
          <w:szCs w:val="22"/>
          <w:lang w:eastAsia="en-US"/>
        </w:rPr>
        <w:t>jednoduchý</w:t>
      </w:r>
      <w:r w:rsidRPr="007F0497">
        <w:rPr>
          <w:spacing w:val="-6"/>
          <w:szCs w:val="22"/>
          <w:lang w:eastAsia="en-US"/>
        </w:rPr>
        <w:t xml:space="preserve"> </w:t>
      </w:r>
      <w:r w:rsidRPr="007F0497">
        <w:rPr>
          <w:szCs w:val="22"/>
          <w:lang w:eastAsia="en-US"/>
        </w:rPr>
        <w:t>sled</w:t>
      </w:r>
      <w:r w:rsidRPr="007F0497">
        <w:rPr>
          <w:spacing w:val="-1"/>
          <w:szCs w:val="22"/>
          <w:lang w:eastAsia="en-US"/>
        </w:rPr>
        <w:t xml:space="preserve"> </w:t>
      </w:r>
      <w:r w:rsidRPr="007F0497">
        <w:rPr>
          <w:spacing w:val="-2"/>
          <w:szCs w:val="22"/>
          <w:lang w:eastAsia="en-US"/>
        </w:rPr>
        <w:t>myšlienok,</w:t>
      </w:r>
    </w:p>
    <w:p w14:paraId="75A09CF6" w14:textId="77777777" w:rsidR="007F0497" w:rsidRPr="007F0497" w:rsidRDefault="007F0497" w:rsidP="00AD5A95">
      <w:pPr>
        <w:widowControl w:val="0"/>
        <w:numPr>
          <w:ilvl w:val="0"/>
          <w:numId w:val="17"/>
        </w:numPr>
        <w:tabs>
          <w:tab w:val="left" w:pos="1278"/>
          <w:tab w:val="left" w:pos="1279"/>
        </w:tabs>
        <w:autoSpaceDE w:val="0"/>
        <w:autoSpaceDN w:val="0"/>
        <w:spacing w:line="276" w:lineRule="auto"/>
        <w:ind w:left="1278" w:right="476" w:hanging="360"/>
        <w:rPr>
          <w:szCs w:val="22"/>
          <w:lang w:eastAsia="en-US"/>
        </w:rPr>
      </w:pPr>
      <w:r w:rsidRPr="007F0497">
        <w:rPr>
          <w:szCs w:val="22"/>
          <w:lang w:eastAsia="en-US"/>
        </w:rPr>
        <w:t>podať</w:t>
      </w:r>
      <w:r w:rsidRPr="007F0497">
        <w:rPr>
          <w:spacing w:val="80"/>
          <w:szCs w:val="22"/>
          <w:lang w:eastAsia="en-US"/>
        </w:rPr>
        <w:t xml:space="preserve"> </w:t>
      </w:r>
      <w:r w:rsidRPr="007F0497">
        <w:rPr>
          <w:szCs w:val="22"/>
          <w:lang w:eastAsia="en-US"/>
        </w:rPr>
        <w:t>krátky</w:t>
      </w:r>
      <w:r w:rsidRPr="007F0497">
        <w:rPr>
          <w:spacing w:val="80"/>
          <w:szCs w:val="22"/>
          <w:lang w:eastAsia="en-US"/>
        </w:rPr>
        <w:t xml:space="preserve"> </w:t>
      </w:r>
      <w:r w:rsidRPr="007F0497">
        <w:rPr>
          <w:szCs w:val="22"/>
          <w:lang w:eastAsia="en-US"/>
        </w:rPr>
        <w:t>jednoduchý</w:t>
      </w:r>
      <w:r w:rsidRPr="007F0497">
        <w:rPr>
          <w:spacing w:val="80"/>
          <w:szCs w:val="22"/>
          <w:lang w:eastAsia="en-US"/>
        </w:rPr>
        <w:t xml:space="preserve"> </w:t>
      </w:r>
      <w:r w:rsidRPr="007F0497">
        <w:rPr>
          <w:szCs w:val="22"/>
          <w:lang w:eastAsia="en-US"/>
        </w:rPr>
        <w:t>opis</w:t>
      </w:r>
      <w:r w:rsidRPr="007F0497">
        <w:rPr>
          <w:spacing w:val="80"/>
          <w:szCs w:val="22"/>
          <w:lang w:eastAsia="en-US"/>
        </w:rPr>
        <w:t xml:space="preserve"> </w:t>
      </w:r>
      <w:r w:rsidRPr="007F0497">
        <w:rPr>
          <w:szCs w:val="22"/>
          <w:lang w:eastAsia="en-US"/>
        </w:rPr>
        <w:t>udalostí</w:t>
      </w:r>
      <w:r w:rsidRPr="007F0497">
        <w:rPr>
          <w:spacing w:val="80"/>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činností,</w:t>
      </w:r>
      <w:r w:rsidRPr="007F0497">
        <w:rPr>
          <w:spacing w:val="80"/>
          <w:szCs w:val="22"/>
          <w:lang w:eastAsia="en-US"/>
        </w:rPr>
        <w:t xml:space="preserve"> </w:t>
      </w:r>
      <w:r w:rsidRPr="007F0497">
        <w:rPr>
          <w:szCs w:val="22"/>
          <w:lang w:eastAsia="en-US"/>
        </w:rPr>
        <w:t>opísať</w:t>
      </w:r>
      <w:r w:rsidRPr="007F0497">
        <w:rPr>
          <w:spacing w:val="80"/>
          <w:szCs w:val="22"/>
          <w:lang w:eastAsia="en-US"/>
        </w:rPr>
        <w:t xml:space="preserve"> </w:t>
      </w:r>
      <w:r w:rsidRPr="007F0497">
        <w:rPr>
          <w:szCs w:val="22"/>
          <w:lang w:eastAsia="en-US"/>
        </w:rPr>
        <w:t>svoje</w:t>
      </w:r>
      <w:r w:rsidRPr="007F0497">
        <w:rPr>
          <w:spacing w:val="80"/>
          <w:szCs w:val="22"/>
          <w:lang w:eastAsia="en-US"/>
        </w:rPr>
        <w:t xml:space="preserve"> </w:t>
      </w:r>
      <w:r w:rsidRPr="007F0497">
        <w:rPr>
          <w:szCs w:val="22"/>
          <w:lang w:eastAsia="en-US"/>
        </w:rPr>
        <w:t>plány</w:t>
      </w:r>
      <w:r w:rsidRPr="007F0497">
        <w:rPr>
          <w:spacing w:val="80"/>
          <w:szCs w:val="22"/>
          <w:lang w:eastAsia="en-US"/>
        </w:rPr>
        <w:t xml:space="preserve"> </w:t>
      </w:r>
      <w:r w:rsidRPr="007F0497">
        <w:rPr>
          <w:szCs w:val="22"/>
          <w:lang w:eastAsia="en-US"/>
        </w:rPr>
        <w:t xml:space="preserve">a osobné </w:t>
      </w:r>
      <w:r w:rsidRPr="007F0497">
        <w:rPr>
          <w:spacing w:val="-2"/>
          <w:szCs w:val="22"/>
          <w:lang w:eastAsia="en-US"/>
        </w:rPr>
        <w:t>skúsenosti.</w:t>
      </w:r>
    </w:p>
    <w:p w14:paraId="2DB276D7" w14:textId="77777777" w:rsidR="007F0497" w:rsidRPr="007F0497" w:rsidRDefault="007F0497" w:rsidP="00AD5A95">
      <w:pPr>
        <w:widowControl w:val="0"/>
        <w:autoSpaceDE w:val="0"/>
        <w:autoSpaceDN w:val="0"/>
        <w:spacing w:before="240" w:after="240" w:line="276" w:lineRule="auto"/>
        <w:rPr>
          <w:lang w:eastAsia="en-US"/>
        </w:rPr>
      </w:pPr>
      <w:r w:rsidRPr="007F0497">
        <w:rPr>
          <w:lang w:eastAsia="en-US"/>
        </w:rPr>
        <w:t>Žiak</w:t>
      </w:r>
      <w:r w:rsidRPr="007F0497">
        <w:rPr>
          <w:spacing w:val="-1"/>
          <w:lang w:eastAsia="en-US"/>
        </w:rPr>
        <w:t xml:space="preserve"> </w:t>
      </w:r>
      <w:r w:rsidRPr="007F0497">
        <w:rPr>
          <w:lang w:eastAsia="en-US"/>
        </w:rPr>
        <w:t>na</w:t>
      </w:r>
      <w:r w:rsidRPr="007F0497">
        <w:rPr>
          <w:spacing w:val="-2"/>
          <w:lang w:eastAsia="en-US"/>
        </w:rPr>
        <w:t xml:space="preserve"> </w:t>
      </w:r>
      <w:r w:rsidRPr="007F0497">
        <w:rPr>
          <w:lang w:eastAsia="en-US"/>
        </w:rPr>
        <w:t>konci 8.</w:t>
      </w:r>
      <w:r w:rsidRPr="007F0497">
        <w:rPr>
          <w:spacing w:val="-1"/>
          <w:lang w:eastAsia="en-US"/>
        </w:rPr>
        <w:t xml:space="preserve"> </w:t>
      </w:r>
      <w:r w:rsidRPr="007F0497">
        <w:rPr>
          <w:lang w:eastAsia="en-US"/>
        </w:rPr>
        <w:t>ročníka</w:t>
      </w:r>
      <w:r w:rsidRPr="007F0497">
        <w:rPr>
          <w:spacing w:val="1"/>
          <w:lang w:eastAsia="en-US"/>
        </w:rPr>
        <w:t xml:space="preserve"> </w:t>
      </w:r>
      <w:r w:rsidRPr="007F0497">
        <w:rPr>
          <w:spacing w:val="-2"/>
          <w:lang w:eastAsia="en-US"/>
        </w:rPr>
        <w:t>dokáže:</w:t>
      </w:r>
    </w:p>
    <w:p w14:paraId="3285D81E" w14:textId="77777777" w:rsidR="007F0497" w:rsidRPr="007F0497" w:rsidRDefault="007F0497" w:rsidP="00AD5A95">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opísať</w:t>
      </w:r>
      <w:r w:rsidRPr="007F0497">
        <w:rPr>
          <w:spacing w:val="-2"/>
          <w:szCs w:val="22"/>
          <w:lang w:eastAsia="en-US"/>
        </w:rPr>
        <w:t xml:space="preserve"> </w:t>
      </w:r>
      <w:r w:rsidRPr="007F0497">
        <w:rPr>
          <w:szCs w:val="22"/>
          <w:lang w:eastAsia="en-US"/>
        </w:rPr>
        <w:t>každodené</w:t>
      </w:r>
      <w:r w:rsidRPr="007F0497">
        <w:rPr>
          <w:spacing w:val="-2"/>
          <w:szCs w:val="22"/>
          <w:lang w:eastAsia="en-US"/>
        </w:rPr>
        <w:t xml:space="preserve"> </w:t>
      </w:r>
      <w:r w:rsidRPr="007F0497">
        <w:rPr>
          <w:szCs w:val="22"/>
          <w:lang w:eastAsia="en-US"/>
        </w:rPr>
        <w:t>skutočnosti</w:t>
      </w:r>
      <w:r w:rsidRPr="007F0497">
        <w:rPr>
          <w:spacing w:val="-1"/>
          <w:szCs w:val="22"/>
          <w:lang w:eastAsia="en-US"/>
        </w:rPr>
        <w:t xml:space="preserve"> </w:t>
      </w:r>
      <w:r w:rsidRPr="007F0497">
        <w:rPr>
          <w:szCs w:val="22"/>
          <w:lang w:eastAsia="en-US"/>
        </w:rPr>
        <w:t>zo</w:t>
      </w:r>
      <w:r w:rsidRPr="007F0497">
        <w:rPr>
          <w:spacing w:val="-2"/>
          <w:szCs w:val="22"/>
          <w:lang w:eastAsia="en-US"/>
        </w:rPr>
        <w:t xml:space="preserve"> </w:t>
      </w:r>
      <w:r w:rsidRPr="007F0497">
        <w:rPr>
          <w:szCs w:val="22"/>
          <w:lang w:eastAsia="en-US"/>
        </w:rPr>
        <w:t>svojho</w:t>
      </w:r>
      <w:r w:rsidRPr="007F0497">
        <w:rPr>
          <w:spacing w:val="-1"/>
          <w:szCs w:val="22"/>
          <w:lang w:eastAsia="en-US"/>
        </w:rPr>
        <w:t xml:space="preserve"> </w:t>
      </w:r>
      <w:r w:rsidRPr="007F0497">
        <w:rPr>
          <w:szCs w:val="22"/>
          <w:lang w:eastAsia="en-US"/>
        </w:rPr>
        <w:t>prostredia,</w:t>
      </w:r>
      <w:r w:rsidRPr="007F0497">
        <w:rPr>
          <w:spacing w:val="-1"/>
          <w:szCs w:val="22"/>
          <w:lang w:eastAsia="en-US"/>
        </w:rPr>
        <w:t xml:space="preserve"> </w:t>
      </w:r>
      <w:r w:rsidRPr="007F0497">
        <w:rPr>
          <w:szCs w:val="22"/>
          <w:lang w:eastAsia="en-US"/>
        </w:rPr>
        <w:t>napríklad</w:t>
      </w:r>
      <w:r w:rsidRPr="007F0497">
        <w:rPr>
          <w:spacing w:val="-2"/>
          <w:szCs w:val="22"/>
          <w:lang w:eastAsia="en-US"/>
        </w:rPr>
        <w:t xml:space="preserve"> </w:t>
      </w:r>
      <w:r w:rsidRPr="007F0497">
        <w:rPr>
          <w:szCs w:val="22"/>
          <w:lang w:eastAsia="en-US"/>
        </w:rPr>
        <w:t>ľudí,</w:t>
      </w:r>
      <w:r w:rsidRPr="007F0497">
        <w:rPr>
          <w:spacing w:val="-1"/>
          <w:szCs w:val="22"/>
          <w:lang w:eastAsia="en-US"/>
        </w:rPr>
        <w:t xml:space="preserve"> </w:t>
      </w:r>
      <w:r w:rsidRPr="007F0497">
        <w:rPr>
          <w:szCs w:val="22"/>
          <w:lang w:eastAsia="en-US"/>
        </w:rPr>
        <w:t>školu</w:t>
      </w:r>
      <w:r w:rsidRPr="007F0497">
        <w:rPr>
          <w:spacing w:val="-1"/>
          <w:szCs w:val="22"/>
          <w:lang w:eastAsia="en-US"/>
        </w:rPr>
        <w:t xml:space="preserve"> </w:t>
      </w:r>
      <w:r w:rsidRPr="007F0497">
        <w:rPr>
          <w:szCs w:val="22"/>
          <w:lang w:eastAsia="en-US"/>
        </w:rPr>
        <w:t xml:space="preserve">a </w:t>
      </w:r>
      <w:r w:rsidRPr="007F0497">
        <w:rPr>
          <w:spacing w:val="-2"/>
          <w:szCs w:val="22"/>
          <w:lang w:eastAsia="en-US"/>
        </w:rPr>
        <w:t>miesto,</w:t>
      </w:r>
    </w:p>
    <w:p w14:paraId="53C0D1B6" w14:textId="77777777" w:rsidR="007F0497" w:rsidRPr="007F0497" w:rsidRDefault="007F0497" w:rsidP="00AD5A95">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opísať</w:t>
      </w:r>
      <w:r w:rsidRPr="007F0497">
        <w:rPr>
          <w:spacing w:val="-1"/>
          <w:szCs w:val="22"/>
          <w:lang w:eastAsia="en-US"/>
        </w:rPr>
        <w:t xml:space="preserve"> </w:t>
      </w:r>
      <w:r w:rsidRPr="007F0497">
        <w:rPr>
          <w:szCs w:val="22"/>
          <w:lang w:eastAsia="en-US"/>
        </w:rPr>
        <w:t>niečo</w:t>
      </w:r>
      <w:r w:rsidRPr="007F0497">
        <w:rPr>
          <w:spacing w:val="-1"/>
          <w:szCs w:val="22"/>
          <w:lang w:eastAsia="en-US"/>
        </w:rPr>
        <w:t xml:space="preserve"> </w:t>
      </w:r>
      <w:r w:rsidRPr="007F0497">
        <w:rPr>
          <w:szCs w:val="22"/>
          <w:lang w:eastAsia="en-US"/>
        </w:rPr>
        <w:t>ako</w:t>
      </w:r>
      <w:r w:rsidRPr="007F0497">
        <w:rPr>
          <w:spacing w:val="-1"/>
          <w:szCs w:val="22"/>
          <w:lang w:eastAsia="en-US"/>
        </w:rPr>
        <w:t xml:space="preserve"> </w:t>
      </w:r>
      <w:r w:rsidRPr="007F0497">
        <w:rPr>
          <w:szCs w:val="22"/>
          <w:lang w:eastAsia="en-US"/>
        </w:rPr>
        <w:t>jednoduchý</w:t>
      </w:r>
      <w:r w:rsidRPr="007F0497">
        <w:rPr>
          <w:spacing w:val="-6"/>
          <w:szCs w:val="22"/>
          <w:lang w:eastAsia="en-US"/>
        </w:rPr>
        <w:t xml:space="preserve"> </w:t>
      </w:r>
      <w:r w:rsidRPr="007F0497">
        <w:rPr>
          <w:szCs w:val="22"/>
          <w:lang w:eastAsia="en-US"/>
        </w:rPr>
        <w:t>sled</w:t>
      </w:r>
      <w:r w:rsidRPr="007F0497">
        <w:rPr>
          <w:spacing w:val="-1"/>
          <w:szCs w:val="22"/>
          <w:lang w:eastAsia="en-US"/>
        </w:rPr>
        <w:t xml:space="preserve"> </w:t>
      </w:r>
      <w:r w:rsidRPr="007F0497">
        <w:rPr>
          <w:spacing w:val="-2"/>
          <w:szCs w:val="22"/>
          <w:lang w:eastAsia="en-US"/>
        </w:rPr>
        <w:t>myšlienok,</w:t>
      </w:r>
    </w:p>
    <w:p w14:paraId="273A12A7" w14:textId="77777777" w:rsidR="007F0497" w:rsidRPr="007F0497" w:rsidRDefault="007F0497" w:rsidP="00AD5A95">
      <w:pPr>
        <w:widowControl w:val="0"/>
        <w:numPr>
          <w:ilvl w:val="0"/>
          <w:numId w:val="17"/>
        </w:numPr>
        <w:tabs>
          <w:tab w:val="left" w:pos="1278"/>
          <w:tab w:val="left" w:pos="1279"/>
        </w:tabs>
        <w:autoSpaceDE w:val="0"/>
        <w:autoSpaceDN w:val="0"/>
        <w:spacing w:line="276" w:lineRule="auto"/>
        <w:ind w:left="1278" w:right="476" w:hanging="360"/>
        <w:rPr>
          <w:szCs w:val="22"/>
          <w:lang w:eastAsia="en-US"/>
        </w:rPr>
      </w:pPr>
      <w:r w:rsidRPr="007F0497">
        <w:rPr>
          <w:szCs w:val="22"/>
          <w:lang w:eastAsia="en-US"/>
        </w:rPr>
        <w:t>podať</w:t>
      </w:r>
      <w:r w:rsidRPr="007F0497">
        <w:rPr>
          <w:spacing w:val="80"/>
          <w:szCs w:val="22"/>
          <w:lang w:eastAsia="en-US"/>
        </w:rPr>
        <w:t xml:space="preserve"> </w:t>
      </w:r>
      <w:r w:rsidRPr="007F0497">
        <w:rPr>
          <w:szCs w:val="22"/>
          <w:lang w:eastAsia="en-US"/>
        </w:rPr>
        <w:t>krátky</w:t>
      </w:r>
      <w:r w:rsidRPr="007F0497">
        <w:rPr>
          <w:spacing w:val="80"/>
          <w:szCs w:val="22"/>
          <w:lang w:eastAsia="en-US"/>
        </w:rPr>
        <w:t xml:space="preserve"> </w:t>
      </w:r>
      <w:r w:rsidRPr="007F0497">
        <w:rPr>
          <w:szCs w:val="22"/>
          <w:lang w:eastAsia="en-US"/>
        </w:rPr>
        <w:t>jednoduchý</w:t>
      </w:r>
      <w:r w:rsidRPr="007F0497">
        <w:rPr>
          <w:spacing w:val="80"/>
          <w:szCs w:val="22"/>
          <w:lang w:eastAsia="en-US"/>
        </w:rPr>
        <w:t xml:space="preserve"> </w:t>
      </w:r>
      <w:r w:rsidRPr="007F0497">
        <w:rPr>
          <w:szCs w:val="22"/>
          <w:lang w:eastAsia="en-US"/>
        </w:rPr>
        <w:t>opis</w:t>
      </w:r>
      <w:r w:rsidRPr="007F0497">
        <w:rPr>
          <w:spacing w:val="80"/>
          <w:szCs w:val="22"/>
          <w:lang w:eastAsia="en-US"/>
        </w:rPr>
        <w:t xml:space="preserve"> </w:t>
      </w:r>
      <w:r w:rsidRPr="007F0497">
        <w:rPr>
          <w:szCs w:val="22"/>
          <w:lang w:eastAsia="en-US"/>
        </w:rPr>
        <w:t>udalostí</w:t>
      </w:r>
      <w:r w:rsidRPr="007F0497">
        <w:rPr>
          <w:spacing w:val="80"/>
          <w:szCs w:val="22"/>
          <w:lang w:eastAsia="en-US"/>
        </w:rPr>
        <w:t xml:space="preserve"> </w:t>
      </w:r>
      <w:r w:rsidRPr="007F0497">
        <w:rPr>
          <w:szCs w:val="22"/>
          <w:lang w:eastAsia="en-US"/>
        </w:rPr>
        <w:t>a činností,</w:t>
      </w:r>
      <w:r w:rsidRPr="007F0497">
        <w:rPr>
          <w:spacing w:val="80"/>
          <w:szCs w:val="22"/>
          <w:lang w:eastAsia="en-US"/>
        </w:rPr>
        <w:t xml:space="preserve"> </w:t>
      </w:r>
      <w:r w:rsidRPr="007F0497">
        <w:rPr>
          <w:szCs w:val="22"/>
          <w:lang w:eastAsia="en-US"/>
        </w:rPr>
        <w:t>opísať</w:t>
      </w:r>
      <w:r w:rsidRPr="007F0497">
        <w:rPr>
          <w:spacing w:val="80"/>
          <w:szCs w:val="22"/>
          <w:lang w:eastAsia="en-US"/>
        </w:rPr>
        <w:t xml:space="preserve"> </w:t>
      </w:r>
      <w:r w:rsidRPr="007F0497">
        <w:rPr>
          <w:szCs w:val="22"/>
          <w:lang w:eastAsia="en-US"/>
        </w:rPr>
        <w:t>svoje</w:t>
      </w:r>
      <w:r w:rsidRPr="007F0497">
        <w:rPr>
          <w:spacing w:val="80"/>
          <w:szCs w:val="22"/>
          <w:lang w:eastAsia="en-US"/>
        </w:rPr>
        <w:t xml:space="preserve"> </w:t>
      </w:r>
      <w:r w:rsidRPr="007F0497">
        <w:rPr>
          <w:szCs w:val="22"/>
          <w:lang w:eastAsia="en-US"/>
        </w:rPr>
        <w:t>plány</w:t>
      </w:r>
      <w:r w:rsidRPr="007F0497">
        <w:rPr>
          <w:spacing w:val="80"/>
          <w:szCs w:val="22"/>
          <w:lang w:eastAsia="en-US"/>
        </w:rPr>
        <w:t xml:space="preserve"> </w:t>
      </w:r>
      <w:r w:rsidRPr="007F0497">
        <w:rPr>
          <w:szCs w:val="22"/>
          <w:lang w:eastAsia="en-US"/>
        </w:rPr>
        <w:t xml:space="preserve">a osobné </w:t>
      </w:r>
      <w:r w:rsidRPr="007F0497">
        <w:rPr>
          <w:spacing w:val="-2"/>
          <w:szCs w:val="22"/>
          <w:lang w:eastAsia="en-US"/>
        </w:rPr>
        <w:t>skúsenosti.</w:t>
      </w:r>
    </w:p>
    <w:p w14:paraId="79EA5AD8" w14:textId="77777777" w:rsidR="007F0497" w:rsidRPr="007F0497" w:rsidRDefault="007F0497" w:rsidP="00AD5A95">
      <w:pPr>
        <w:widowControl w:val="0"/>
        <w:autoSpaceDE w:val="0"/>
        <w:autoSpaceDN w:val="0"/>
        <w:spacing w:before="240" w:after="240" w:line="276" w:lineRule="auto"/>
        <w:rPr>
          <w:lang w:eastAsia="en-US"/>
        </w:rPr>
      </w:pPr>
      <w:r w:rsidRPr="007F0497">
        <w:rPr>
          <w:lang w:eastAsia="en-US"/>
        </w:rPr>
        <w:t>Žiak</w:t>
      </w:r>
      <w:r w:rsidRPr="007F0497">
        <w:rPr>
          <w:spacing w:val="-1"/>
          <w:lang w:eastAsia="en-US"/>
        </w:rPr>
        <w:t xml:space="preserve"> </w:t>
      </w:r>
      <w:r w:rsidRPr="007F0497">
        <w:rPr>
          <w:lang w:eastAsia="en-US"/>
        </w:rPr>
        <w:t>na</w:t>
      </w:r>
      <w:r w:rsidRPr="007F0497">
        <w:rPr>
          <w:spacing w:val="-2"/>
          <w:lang w:eastAsia="en-US"/>
        </w:rPr>
        <w:t xml:space="preserve"> </w:t>
      </w:r>
      <w:r w:rsidRPr="007F0497">
        <w:rPr>
          <w:lang w:eastAsia="en-US"/>
        </w:rPr>
        <w:t>konci</w:t>
      </w:r>
      <w:r w:rsidRPr="007F0497">
        <w:rPr>
          <w:spacing w:val="-1"/>
          <w:lang w:eastAsia="en-US"/>
        </w:rPr>
        <w:t xml:space="preserve"> </w:t>
      </w:r>
      <w:r w:rsidRPr="007F0497">
        <w:rPr>
          <w:lang w:eastAsia="en-US"/>
        </w:rPr>
        <w:t>príslušného</w:t>
      </w:r>
      <w:r w:rsidRPr="007F0497">
        <w:rPr>
          <w:spacing w:val="-1"/>
          <w:lang w:eastAsia="en-US"/>
        </w:rPr>
        <w:t xml:space="preserve"> </w:t>
      </w:r>
      <w:r w:rsidRPr="007F0497">
        <w:rPr>
          <w:lang w:eastAsia="en-US"/>
        </w:rPr>
        <w:t>stupňa</w:t>
      </w:r>
      <w:r w:rsidRPr="007F0497">
        <w:rPr>
          <w:spacing w:val="-2"/>
          <w:lang w:eastAsia="en-US"/>
        </w:rPr>
        <w:t xml:space="preserve"> </w:t>
      </w:r>
      <w:r w:rsidRPr="007F0497">
        <w:rPr>
          <w:lang w:eastAsia="en-US"/>
        </w:rPr>
        <w:t xml:space="preserve">vzdelávania </w:t>
      </w:r>
      <w:r w:rsidRPr="007F0497">
        <w:rPr>
          <w:spacing w:val="-2"/>
          <w:lang w:eastAsia="en-US"/>
        </w:rPr>
        <w:t>dokáže:</w:t>
      </w:r>
    </w:p>
    <w:p w14:paraId="2EAC09EE" w14:textId="77777777" w:rsidR="007F0497" w:rsidRPr="007F0497" w:rsidRDefault="007F0497" w:rsidP="00AD5A95">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opísať</w:t>
      </w:r>
      <w:r w:rsidRPr="007F0497">
        <w:rPr>
          <w:spacing w:val="-4"/>
          <w:szCs w:val="22"/>
          <w:lang w:eastAsia="en-US"/>
        </w:rPr>
        <w:t xml:space="preserve"> </w:t>
      </w:r>
      <w:r w:rsidRPr="007F0497">
        <w:rPr>
          <w:szCs w:val="22"/>
          <w:lang w:eastAsia="en-US"/>
        </w:rPr>
        <w:t>každodené</w:t>
      </w:r>
      <w:r w:rsidRPr="007F0497">
        <w:rPr>
          <w:spacing w:val="-2"/>
          <w:szCs w:val="22"/>
          <w:lang w:eastAsia="en-US"/>
        </w:rPr>
        <w:t xml:space="preserve"> </w:t>
      </w:r>
      <w:r w:rsidRPr="007F0497">
        <w:rPr>
          <w:szCs w:val="22"/>
          <w:lang w:eastAsia="en-US"/>
        </w:rPr>
        <w:t>skutočnosti</w:t>
      </w:r>
      <w:r w:rsidRPr="007F0497">
        <w:rPr>
          <w:spacing w:val="-2"/>
          <w:szCs w:val="22"/>
          <w:lang w:eastAsia="en-US"/>
        </w:rPr>
        <w:t xml:space="preserve"> </w:t>
      </w:r>
      <w:r w:rsidRPr="007F0497">
        <w:rPr>
          <w:szCs w:val="22"/>
          <w:lang w:eastAsia="en-US"/>
        </w:rPr>
        <w:t>zo</w:t>
      </w:r>
      <w:r w:rsidRPr="007F0497">
        <w:rPr>
          <w:spacing w:val="-1"/>
          <w:szCs w:val="22"/>
          <w:lang w:eastAsia="en-US"/>
        </w:rPr>
        <w:t xml:space="preserve"> </w:t>
      </w:r>
      <w:r w:rsidRPr="007F0497">
        <w:rPr>
          <w:szCs w:val="22"/>
          <w:lang w:eastAsia="en-US"/>
        </w:rPr>
        <w:t>svojho</w:t>
      </w:r>
      <w:r w:rsidRPr="007F0497">
        <w:rPr>
          <w:spacing w:val="-2"/>
          <w:szCs w:val="22"/>
          <w:lang w:eastAsia="en-US"/>
        </w:rPr>
        <w:t xml:space="preserve"> </w:t>
      </w:r>
      <w:r w:rsidRPr="007F0497">
        <w:rPr>
          <w:szCs w:val="22"/>
          <w:lang w:eastAsia="en-US"/>
        </w:rPr>
        <w:t>prostredia,</w:t>
      </w:r>
      <w:r w:rsidRPr="007F0497">
        <w:rPr>
          <w:spacing w:val="-1"/>
          <w:szCs w:val="22"/>
          <w:lang w:eastAsia="en-US"/>
        </w:rPr>
        <w:t xml:space="preserve"> </w:t>
      </w:r>
      <w:r w:rsidRPr="007F0497">
        <w:rPr>
          <w:szCs w:val="22"/>
          <w:lang w:eastAsia="en-US"/>
        </w:rPr>
        <w:t>napríklad</w:t>
      </w:r>
      <w:r w:rsidRPr="007F0497">
        <w:rPr>
          <w:spacing w:val="-2"/>
          <w:szCs w:val="22"/>
          <w:lang w:eastAsia="en-US"/>
        </w:rPr>
        <w:t xml:space="preserve"> </w:t>
      </w:r>
      <w:r w:rsidRPr="007F0497">
        <w:rPr>
          <w:szCs w:val="22"/>
          <w:lang w:eastAsia="en-US"/>
        </w:rPr>
        <w:t>ľudí,</w:t>
      </w:r>
      <w:r w:rsidRPr="007F0497">
        <w:rPr>
          <w:spacing w:val="-1"/>
          <w:szCs w:val="22"/>
          <w:lang w:eastAsia="en-US"/>
        </w:rPr>
        <w:t xml:space="preserve"> </w:t>
      </w:r>
      <w:r w:rsidRPr="007F0497">
        <w:rPr>
          <w:szCs w:val="22"/>
          <w:lang w:eastAsia="en-US"/>
        </w:rPr>
        <w:t>školu</w:t>
      </w:r>
      <w:r w:rsidRPr="007F0497">
        <w:rPr>
          <w:spacing w:val="2"/>
          <w:szCs w:val="22"/>
          <w:lang w:eastAsia="en-US"/>
        </w:rPr>
        <w:t xml:space="preserve"> </w:t>
      </w:r>
      <w:r w:rsidRPr="007F0497">
        <w:rPr>
          <w:szCs w:val="22"/>
          <w:lang w:eastAsia="en-US"/>
        </w:rPr>
        <w:t xml:space="preserve">a </w:t>
      </w:r>
      <w:r w:rsidRPr="007F0497">
        <w:rPr>
          <w:spacing w:val="-2"/>
          <w:szCs w:val="22"/>
          <w:lang w:eastAsia="en-US"/>
        </w:rPr>
        <w:t>miesto,</w:t>
      </w:r>
    </w:p>
    <w:p w14:paraId="1905B3E0" w14:textId="77777777" w:rsidR="007F0497" w:rsidRPr="007F0497" w:rsidRDefault="007F0497" w:rsidP="00AD5A95">
      <w:pPr>
        <w:widowControl w:val="0"/>
        <w:numPr>
          <w:ilvl w:val="0"/>
          <w:numId w:val="17"/>
        </w:numPr>
        <w:tabs>
          <w:tab w:val="left" w:pos="1278"/>
          <w:tab w:val="left" w:pos="1279"/>
        </w:tabs>
        <w:autoSpaceDE w:val="0"/>
        <w:autoSpaceDN w:val="0"/>
        <w:spacing w:line="276" w:lineRule="auto"/>
        <w:ind w:left="1278" w:hanging="361"/>
        <w:rPr>
          <w:szCs w:val="22"/>
          <w:lang w:eastAsia="en-US"/>
        </w:rPr>
      </w:pPr>
      <w:r w:rsidRPr="007F0497">
        <w:rPr>
          <w:szCs w:val="22"/>
          <w:lang w:eastAsia="en-US"/>
        </w:rPr>
        <w:t>opísať</w:t>
      </w:r>
      <w:r w:rsidRPr="007F0497">
        <w:rPr>
          <w:spacing w:val="-1"/>
          <w:szCs w:val="22"/>
          <w:lang w:eastAsia="en-US"/>
        </w:rPr>
        <w:t xml:space="preserve"> </w:t>
      </w:r>
      <w:r w:rsidRPr="007F0497">
        <w:rPr>
          <w:szCs w:val="22"/>
          <w:lang w:eastAsia="en-US"/>
        </w:rPr>
        <w:t>niečo</w:t>
      </w:r>
      <w:r w:rsidRPr="007F0497">
        <w:rPr>
          <w:spacing w:val="-1"/>
          <w:szCs w:val="22"/>
          <w:lang w:eastAsia="en-US"/>
        </w:rPr>
        <w:t xml:space="preserve"> </w:t>
      </w:r>
      <w:r w:rsidRPr="007F0497">
        <w:rPr>
          <w:szCs w:val="22"/>
          <w:lang w:eastAsia="en-US"/>
        </w:rPr>
        <w:t>ako jednoduchý</w:t>
      </w:r>
      <w:r w:rsidRPr="007F0497">
        <w:rPr>
          <w:spacing w:val="-6"/>
          <w:szCs w:val="22"/>
          <w:lang w:eastAsia="en-US"/>
        </w:rPr>
        <w:t xml:space="preserve"> </w:t>
      </w:r>
      <w:r w:rsidRPr="007F0497">
        <w:rPr>
          <w:szCs w:val="22"/>
          <w:lang w:eastAsia="en-US"/>
        </w:rPr>
        <w:t>sled</w:t>
      </w:r>
      <w:r w:rsidRPr="007F0497">
        <w:rPr>
          <w:spacing w:val="-1"/>
          <w:szCs w:val="22"/>
          <w:lang w:eastAsia="en-US"/>
        </w:rPr>
        <w:t xml:space="preserve"> </w:t>
      </w:r>
      <w:r w:rsidRPr="007F0497">
        <w:rPr>
          <w:spacing w:val="-2"/>
          <w:szCs w:val="22"/>
          <w:lang w:eastAsia="en-US"/>
        </w:rPr>
        <w:t>myšlienok,</w:t>
      </w:r>
    </w:p>
    <w:p w14:paraId="0AD245A3" w14:textId="77777777" w:rsidR="007F0497" w:rsidRPr="007F0497" w:rsidRDefault="007F0497" w:rsidP="00AD5A95">
      <w:pPr>
        <w:widowControl w:val="0"/>
        <w:numPr>
          <w:ilvl w:val="0"/>
          <w:numId w:val="17"/>
        </w:numPr>
        <w:tabs>
          <w:tab w:val="left" w:pos="1278"/>
          <w:tab w:val="left" w:pos="1279"/>
        </w:tabs>
        <w:autoSpaceDE w:val="0"/>
        <w:autoSpaceDN w:val="0"/>
        <w:spacing w:after="240" w:line="276" w:lineRule="auto"/>
        <w:ind w:left="1278" w:right="476" w:hanging="360"/>
        <w:rPr>
          <w:szCs w:val="22"/>
          <w:lang w:eastAsia="en-US"/>
        </w:rPr>
      </w:pPr>
      <w:r w:rsidRPr="007F0497">
        <w:rPr>
          <w:szCs w:val="22"/>
          <w:lang w:eastAsia="en-US"/>
        </w:rPr>
        <w:t>podať</w:t>
      </w:r>
      <w:r w:rsidRPr="007F0497">
        <w:rPr>
          <w:spacing w:val="80"/>
          <w:szCs w:val="22"/>
          <w:lang w:eastAsia="en-US"/>
        </w:rPr>
        <w:t xml:space="preserve"> </w:t>
      </w:r>
      <w:r w:rsidRPr="007F0497">
        <w:rPr>
          <w:szCs w:val="22"/>
          <w:lang w:eastAsia="en-US"/>
        </w:rPr>
        <w:t>krátky</w:t>
      </w:r>
      <w:r w:rsidRPr="007F0497">
        <w:rPr>
          <w:spacing w:val="80"/>
          <w:szCs w:val="22"/>
          <w:lang w:eastAsia="en-US"/>
        </w:rPr>
        <w:t xml:space="preserve"> </w:t>
      </w:r>
      <w:r w:rsidRPr="007F0497">
        <w:rPr>
          <w:szCs w:val="22"/>
          <w:lang w:eastAsia="en-US"/>
        </w:rPr>
        <w:t>jednoduchý</w:t>
      </w:r>
      <w:r w:rsidRPr="007F0497">
        <w:rPr>
          <w:spacing w:val="80"/>
          <w:szCs w:val="22"/>
          <w:lang w:eastAsia="en-US"/>
        </w:rPr>
        <w:t xml:space="preserve"> </w:t>
      </w:r>
      <w:r w:rsidRPr="007F0497">
        <w:rPr>
          <w:szCs w:val="22"/>
          <w:lang w:eastAsia="en-US"/>
        </w:rPr>
        <w:t>opis</w:t>
      </w:r>
      <w:r w:rsidRPr="007F0497">
        <w:rPr>
          <w:spacing w:val="80"/>
          <w:szCs w:val="22"/>
          <w:lang w:eastAsia="en-US"/>
        </w:rPr>
        <w:t xml:space="preserve"> </w:t>
      </w:r>
      <w:r w:rsidRPr="007F0497">
        <w:rPr>
          <w:szCs w:val="22"/>
          <w:lang w:eastAsia="en-US"/>
        </w:rPr>
        <w:t>udalostí</w:t>
      </w:r>
      <w:r w:rsidRPr="007F0497">
        <w:rPr>
          <w:spacing w:val="80"/>
          <w:szCs w:val="22"/>
          <w:lang w:eastAsia="en-US"/>
        </w:rPr>
        <w:t xml:space="preserve"> </w:t>
      </w:r>
      <w:r w:rsidRPr="007F0497">
        <w:rPr>
          <w:szCs w:val="22"/>
          <w:lang w:eastAsia="en-US"/>
        </w:rPr>
        <w:t>a</w:t>
      </w:r>
      <w:r w:rsidRPr="007F0497">
        <w:rPr>
          <w:spacing w:val="-1"/>
          <w:szCs w:val="22"/>
          <w:lang w:eastAsia="en-US"/>
        </w:rPr>
        <w:t xml:space="preserve"> </w:t>
      </w:r>
      <w:r w:rsidRPr="007F0497">
        <w:rPr>
          <w:szCs w:val="22"/>
          <w:lang w:eastAsia="en-US"/>
        </w:rPr>
        <w:t>činností,</w:t>
      </w:r>
      <w:r w:rsidRPr="007F0497">
        <w:rPr>
          <w:spacing w:val="80"/>
          <w:szCs w:val="22"/>
          <w:lang w:eastAsia="en-US"/>
        </w:rPr>
        <w:t xml:space="preserve"> </w:t>
      </w:r>
      <w:r w:rsidRPr="007F0497">
        <w:rPr>
          <w:szCs w:val="22"/>
          <w:lang w:eastAsia="en-US"/>
        </w:rPr>
        <w:t>opísať</w:t>
      </w:r>
      <w:r w:rsidRPr="007F0497">
        <w:rPr>
          <w:spacing w:val="80"/>
          <w:szCs w:val="22"/>
          <w:lang w:eastAsia="en-US"/>
        </w:rPr>
        <w:t xml:space="preserve"> </w:t>
      </w:r>
      <w:r w:rsidRPr="007F0497">
        <w:rPr>
          <w:szCs w:val="22"/>
          <w:lang w:eastAsia="en-US"/>
        </w:rPr>
        <w:t>svoje</w:t>
      </w:r>
      <w:r w:rsidRPr="007F0497">
        <w:rPr>
          <w:spacing w:val="80"/>
          <w:szCs w:val="22"/>
          <w:lang w:eastAsia="en-US"/>
        </w:rPr>
        <w:t xml:space="preserve"> </w:t>
      </w:r>
      <w:r w:rsidRPr="007F0497">
        <w:rPr>
          <w:szCs w:val="22"/>
          <w:lang w:eastAsia="en-US"/>
        </w:rPr>
        <w:t>plány</w:t>
      </w:r>
      <w:r w:rsidRPr="007F0497">
        <w:rPr>
          <w:spacing w:val="80"/>
          <w:szCs w:val="22"/>
          <w:lang w:eastAsia="en-US"/>
        </w:rPr>
        <w:t xml:space="preserve"> </w:t>
      </w:r>
      <w:r w:rsidRPr="007F0497">
        <w:rPr>
          <w:szCs w:val="22"/>
          <w:lang w:eastAsia="en-US"/>
        </w:rPr>
        <w:t>a osobné skúsenosti (upravené SERR, 2013, s. 60).</w:t>
      </w:r>
    </w:p>
    <w:p w14:paraId="3FC6269A" w14:textId="77777777" w:rsidR="007F0497" w:rsidRPr="007F0497" w:rsidRDefault="007F0497" w:rsidP="00AD5A95">
      <w:pPr>
        <w:widowControl w:val="0"/>
        <w:autoSpaceDE w:val="0"/>
        <w:autoSpaceDN w:val="0"/>
        <w:spacing w:after="240" w:line="276" w:lineRule="auto"/>
        <w:outlineLvl w:val="1"/>
        <w:rPr>
          <w:b/>
          <w:bCs/>
          <w:lang w:eastAsia="en-US"/>
        </w:rPr>
      </w:pPr>
      <w:r w:rsidRPr="007F0497">
        <w:rPr>
          <w:b/>
          <w:bCs/>
          <w:lang w:eastAsia="en-US"/>
        </w:rPr>
        <w:t>Kompetencie</w:t>
      </w:r>
      <w:r w:rsidRPr="007F0497">
        <w:rPr>
          <w:b/>
          <w:bCs/>
          <w:spacing w:val="-4"/>
          <w:lang w:eastAsia="en-US"/>
        </w:rPr>
        <w:t xml:space="preserve"> </w:t>
      </w:r>
      <w:r w:rsidRPr="007F0497">
        <w:rPr>
          <w:b/>
          <w:bCs/>
          <w:lang w:eastAsia="en-US"/>
        </w:rPr>
        <w:t>a</w:t>
      </w:r>
      <w:r w:rsidRPr="007F0497">
        <w:rPr>
          <w:b/>
          <w:bCs/>
          <w:spacing w:val="54"/>
          <w:lang w:eastAsia="en-US"/>
        </w:rPr>
        <w:t xml:space="preserve"> </w:t>
      </w:r>
      <w:r w:rsidRPr="007F0497">
        <w:rPr>
          <w:b/>
          <w:bCs/>
          <w:lang w:eastAsia="en-US"/>
        </w:rPr>
        <w:t>funkcie</w:t>
      </w:r>
      <w:r w:rsidRPr="007F0497">
        <w:rPr>
          <w:b/>
          <w:bCs/>
          <w:spacing w:val="-2"/>
          <w:lang w:eastAsia="en-US"/>
        </w:rPr>
        <w:t xml:space="preserve"> jazyka</w:t>
      </w:r>
    </w:p>
    <w:p w14:paraId="2FC3B81D" w14:textId="77777777" w:rsidR="007F0497" w:rsidRPr="007F0497" w:rsidRDefault="007F0497" w:rsidP="0009753A">
      <w:pPr>
        <w:widowControl w:val="0"/>
        <w:autoSpaceDE w:val="0"/>
        <w:autoSpaceDN w:val="0"/>
        <w:spacing w:before="1" w:line="276" w:lineRule="auto"/>
        <w:ind w:right="473" w:firstLine="708"/>
        <w:jc w:val="both"/>
        <w:rPr>
          <w:lang w:eastAsia="en-US"/>
        </w:rPr>
      </w:pPr>
      <w:r w:rsidRPr="007F0497">
        <w:rPr>
          <w:lang w:eastAsia="en-US"/>
        </w:rPr>
        <w:t>V</w:t>
      </w:r>
      <w:r w:rsidRPr="007F0497">
        <w:rPr>
          <w:spacing w:val="-4"/>
          <w:lang w:eastAsia="en-US"/>
        </w:rPr>
        <w:t xml:space="preserve"> </w:t>
      </w:r>
      <w:r w:rsidRPr="007F0497">
        <w:rPr>
          <w:lang w:eastAsia="en-US"/>
        </w:rPr>
        <w:t>rámci 6. až 9. ročníka ZŠ sa v</w:t>
      </w:r>
      <w:r w:rsidRPr="007F0497">
        <w:rPr>
          <w:spacing w:val="-3"/>
          <w:lang w:eastAsia="en-US"/>
        </w:rPr>
        <w:t xml:space="preserve"> </w:t>
      </w:r>
      <w:r w:rsidRPr="007F0497">
        <w:rPr>
          <w:lang w:eastAsia="en-US"/>
        </w:rPr>
        <w:t>anglickom jazyku rozvíjajú tie kompetencie a</w:t>
      </w:r>
      <w:r w:rsidRPr="007F0497">
        <w:rPr>
          <w:spacing w:val="-2"/>
          <w:lang w:eastAsia="en-US"/>
        </w:rPr>
        <w:t xml:space="preserve"> </w:t>
      </w:r>
      <w:r w:rsidRPr="007F0497">
        <w:rPr>
          <w:lang w:eastAsia="en-US"/>
        </w:rPr>
        <w:t>funkcie jazyka, ktoré sú špecifikované v časti Obsahový štandard – úroveň A2. Každá kompetencia v obsahovom štandarde sa člení na šesť komponentov, ktoré sú všetky súčasťou komunikačnej kompetencie a bez ktorých sa komunikácia nemôže uskutočňovať. V</w:t>
      </w:r>
      <w:r w:rsidRPr="007F0497">
        <w:rPr>
          <w:spacing w:val="-3"/>
          <w:lang w:eastAsia="en-US"/>
        </w:rPr>
        <w:t xml:space="preserve"> </w:t>
      </w:r>
      <w:r w:rsidRPr="007F0497">
        <w:rPr>
          <w:lang w:eastAsia="en-US"/>
        </w:rPr>
        <w:t>rámci obsahového štandardu</w:t>
      </w:r>
      <w:r w:rsidRPr="007F0497">
        <w:rPr>
          <w:spacing w:val="66"/>
          <w:lang w:eastAsia="en-US"/>
        </w:rPr>
        <w:t xml:space="preserve"> </w:t>
      </w:r>
      <w:r w:rsidRPr="007F0497">
        <w:rPr>
          <w:lang w:eastAsia="en-US"/>
        </w:rPr>
        <w:t>jednotlivé</w:t>
      </w:r>
      <w:r w:rsidRPr="007F0497">
        <w:rPr>
          <w:spacing w:val="68"/>
          <w:lang w:eastAsia="en-US"/>
        </w:rPr>
        <w:t xml:space="preserve"> </w:t>
      </w:r>
      <w:r w:rsidRPr="007F0497">
        <w:rPr>
          <w:lang w:eastAsia="en-US"/>
        </w:rPr>
        <w:t>kompetencie</w:t>
      </w:r>
      <w:r w:rsidRPr="007F0497">
        <w:rPr>
          <w:spacing w:val="66"/>
          <w:lang w:eastAsia="en-US"/>
        </w:rPr>
        <w:t xml:space="preserve"> </w:t>
      </w:r>
      <w:r w:rsidRPr="007F0497">
        <w:rPr>
          <w:lang w:eastAsia="en-US"/>
        </w:rPr>
        <w:t>na</w:t>
      </w:r>
      <w:r w:rsidRPr="007F0497">
        <w:rPr>
          <w:spacing w:val="66"/>
          <w:lang w:eastAsia="en-US"/>
        </w:rPr>
        <w:t xml:space="preserve"> </w:t>
      </w:r>
      <w:r w:rsidRPr="007F0497">
        <w:rPr>
          <w:lang w:eastAsia="en-US"/>
        </w:rPr>
        <w:t>seba</w:t>
      </w:r>
      <w:r w:rsidRPr="007F0497">
        <w:rPr>
          <w:spacing w:val="66"/>
          <w:lang w:eastAsia="en-US"/>
        </w:rPr>
        <w:t xml:space="preserve"> </w:t>
      </w:r>
      <w:r w:rsidRPr="007F0497">
        <w:rPr>
          <w:lang w:eastAsia="en-US"/>
        </w:rPr>
        <w:t>nenadväzujú,</w:t>
      </w:r>
      <w:r w:rsidRPr="007F0497">
        <w:rPr>
          <w:spacing w:val="67"/>
          <w:lang w:eastAsia="en-US"/>
        </w:rPr>
        <w:t xml:space="preserve"> </w:t>
      </w:r>
      <w:r w:rsidRPr="007F0497">
        <w:rPr>
          <w:lang w:eastAsia="en-US"/>
        </w:rPr>
        <w:t>môžu</w:t>
      </w:r>
      <w:r w:rsidRPr="007F0497">
        <w:rPr>
          <w:spacing w:val="67"/>
          <w:lang w:eastAsia="en-US"/>
        </w:rPr>
        <w:t xml:space="preserve"> </w:t>
      </w:r>
      <w:r w:rsidRPr="007F0497">
        <w:rPr>
          <w:lang w:eastAsia="en-US"/>
        </w:rPr>
        <w:t>sa</w:t>
      </w:r>
      <w:r w:rsidRPr="007F0497">
        <w:rPr>
          <w:spacing w:val="66"/>
          <w:lang w:eastAsia="en-US"/>
        </w:rPr>
        <w:t xml:space="preserve"> </w:t>
      </w:r>
      <w:r w:rsidRPr="007F0497">
        <w:rPr>
          <w:lang w:eastAsia="en-US"/>
        </w:rPr>
        <w:t>navzájom</w:t>
      </w:r>
      <w:r w:rsidRPr="007F0497">
        <w:rPr>
          <w:spacing w:val="68"/>
          <w:lang w:eastAsia="en-US"/>
        </w:rPr>
        <w:t xml:space="preserve"> </w:t>
      </w:r>
      <w:r w:rsidRPr="007F0497">
        <w:rPr>
          <w:lang w:eastAsia="en-US"/>
        </w:rPr>
        <w:t>kombinovať a neustále vytvárať nové komunikačné kontexty.</w:t>
      </w:r>
    </w:p>
    <w:p w14:paraId="027B0608" w14:textId="77777777" w:rsidR="0009753A" w:rsidRDefault="007F0497" w:rsidP="0009753A">
      <w:pPr>
        <w:widowControl w:val="0"/>
        <w:autoSpaceDE w:val="0"/>
        <w:autoSpaceDN w:val="0"/>
        <w:spacing w:line="276" w:lineRule="auto"/>
        <w:ind w:right="475" w:firstLine="708"/>
        <w:jc w:val="both"/>
        <w:rPr>
          <w:lang w:eastAsia="en-US"/>
        </w:rPr>
      </w:pPr>
      <w:r w:rsidRPr="007F0497">
        <w:rPr>
          <w:b/>
          <w:lang w:eastAsia="en-US"/>
        </w:rPr>
        <w:t>Kompetencie</w:t>
      </w:r>
      <w:r w:rsidRPr="007F0497">
        <w:rPr>
          <w:b/>
          <w:spacing w:val="40"/>
          <w:lang w:eastAsia="en-US"/>
        </w:rPr>
        <w:t xml:space="preserve"> </w:t>
      </w:r>
      <w:r w:rsidRPr="007F0497">
        <w:rPr>
          <w:lang w:eastAsia="en-US"/>
        </w:rPr>
        <w:t xml:space="preserve">súvisia s komunikačnými situáciami v ústnom a písomnom prejave a zahŕňajú reakcie účastníkov komunikácie. </w:t>
      </w:r>
    </w:p>
    <w:p w14:paraId="44A31E0C" w14:textId="77777777" w:rsidR="0009753A" w:rsidRDefault="007F0497" w:rsidP="0009753A">
      <w:pPr>
        <w:widowControl w:val="0"/>
        <w:autoSpaceDE w:val="0"/>
        <w:autoSpaceDN w:val="0"/>
        <w:spacing w:line="276" w:lineRule="auto"/>
        <w:ind w:right="475" w:firstLine="708"/>
        <w:jc w:val="both"/>
        <w:rPr>
          <w:lang w:eastAsia="en-US"/>
        </w:rPr>
      </w:pPr>
      <w:r w:rsidRPr="007F0497">
        <w:rPr>
          <w:b/>
          <w:lang w:eastAsia="en-US"/>
        </w:rPr>
        <w:t xml:space="preserve">Funkcie </w:t>
      </w:r>
      <w:r w:rsidRPr="007F0497">
        <w:rPr>
          <w:lang w:eastAsia="en-US"/>
        </w:rPr>
        <w:t xml:space="preserve">sú chápané ako základné časti komunikácie. Žiaci ich musia ovládať, aby sa mohla komunikácia v cudzom jazyku uskutočniť, pričom s niektorými z nich sa stretnú až na vyšších úrovniach. </w:t>
      </w:r>
    </w:p>
    <w:p w14:paraId="40C49498" w14:textId="77777777" w:rsidR="0009753A" w:rsidRDefault="007F0497" w:rsidP="0009753A">
      <w:pPr>
        <w:widowControl w:val="0"/>
        <w:autoSpaceDE w:val="0"/>
        <w:autoSpaceDN w:val="0"/>
        <w:spacing w:line="276" w:lineRule="auto"/>
        <w:ind w:right="475" w:firstLine="708"/>
        <w:jc w:val="both"/>
        <w:rPr>
          <w:lang w:eastAsia="en-US"/>
        </w:rPr>
      </w:pPr>
      <w:r w:rsidRPr="007F0497">
        <w:rPr>
          <w:b/>
          <w:lang w:eastAsia="en-US"/>
        </w:rPr>
        <w:t xml:space="preserve">Interakčné schémy </w:t>
      </w:r>
      <w:r w:rsidRPr="007F0497">
        <w:rPr>
          <w:lang w:eastAsia="en-US"/>
        </w:rPr>
        <w:t>sú časťou, ktorá vyjadruje pragmatické kompetencie, nie je uzavretá a charakterizuje jednotlivé</w:t>
      </w:r>
      <w:r w:rsidRPr="007F0497">
        <w:rPr>
          <w:spacing w:val="-2"/>
          <w:lang w:eastAsia="en-US"/>
        </w:rPr>
        <w:t xml:space="preserve"> </w:t>
      </w:r>
      <w:r w:rsidRPr="007F0497">
        <w:rPr>
          <w:lang w:eastAsia="en-US"/>
        </w:rPr>
        <w:t>úrovne.</w:t>
      </w:r>
      <w:r w:rsidRPr="007F0497">
        <w:rPr>
          <w:spacing w:val="-1"/>
          <w:lang w:eastAsia="en-US"/>
        </w:rPr>
        <w:t xml:space="preserve"> </w:t>
      </w:r>
      <w:r w:rsidRPr="007F0497">
        <w:rPr>
          <w:lang w:eastAsia="en-US"/>
        </w:rPr>
        <w:t>Poskytuje</w:t>
      </w:r>
      <w:r w:rsidRPr="007F0497">
        <w:rPr>
          <w:spacing w:val="-2"/>
          <w:lang w:eastAsia="en-US"/>
        </w:rPr>
        <w:t xml:space="preserve"> </w:t>
      </w:r>
      <w:r w:rsidRPr="007F0497">
        <w:rPr>
          <w:lang w:eastAsia="en-US"/>
        </w:rPr>
        <w:t>učiteľovi</w:t>
      </w:r>
      <w:r w:rsidRPr="007F0497">
        <w:rPr>
          <w:spacing w:val="-1"/>
          <w:lang w:eastAsia="en-US"/>
        </w:rPr>
        <w:t xml:space="preserve"> </w:t>
      </w:r>
      <w:r w:rsidRPr="007F0497">
        <w:rPr>
          <w:lang w:eastAsia="en-US"/>
        </w:rPr>
        <w:t>základný</w:t>
      </w:r>
      <w:r w:rsidRPr="007F0497">
        <w:rPr>
          <w:spacing w:val="-9"/>
          <w:lang w:eastAsia="en-US"/>
        </w:rPr>
        <w:t xml:space="preserve"> </w:t>
      </w:r>
      <w:r w:rsidRPr="007F0497">
        <w:rPr>
          <w:lang w:eastAsia="en-US"/>
        </w:rPr>
        <w:t>rámec</w:t>
      </w:r>
      <w:r w:rsidRPr="007F0497">
        <w:rPr>
          <w:spacing w:val="-3"/>
          <w:lang w:eastAsia="en-US"/>
        </w:rPr>
        <w:t xml:space="preserve"> </w:t>
      </w:r>
      <w:r w:rsidRPr="007F0497">
        <w:rPr>
          <w:lang w:eastAsia="en-US"/>
        </w:rPr>
        <w:t>pre</w:t>
      </w:r>
      <w:r w:rsidRPr="007F0497">
        <w:rPr>
          <w:spacing w:val="-2"/>
          <w:lang w:eastAsia="en-US"/>
        </w:rPr>
        <w:t xml:space="preserve"> </w:t>
      </w:r>
      <w:r w:rsidRPr="007F0497">
        <w:rPr>
          <w:lang w:eastAsia="en-US"/>
        </w:rPr>
        <w:t>rozvoj</w:t>
      </w:r>
      <w:r w:rsidRPr="007F0497">
        <w:rPr>
          <w:spacing w:val="-1"/>
          <w:lang w:eastAsia="en-US"/>
        </w:rPr>
        <w:t xml:space="preserve"> </w:t>
      </w:r>
      <w:r w:rsidRPr="007F0497">
        <w:rPr>
          <w:lang w:eastAsia="en-US"/>
        </w:rPr>
        <w:t>komunikačných</w:t>
      </w:r>
      <w:r w:rsidRPr="007F0497">
        <w:rPr>
          <w:spacing w:val="-1"/>
          <w:lang w:eastAsia="en-US"/>
        </w:rPr>
        <w:t xml:space="preserve"> </w:t>
      </w:r>
      <w:r w:rsidRPr="007F0497">
        <w:rPr>
          <w:lang w:eastAsia="en-US"/>
        </w:rPr>
        <w:t>jazykových činností a</w:t>
      </w:r>
      <w:r w:rsidRPr="007F0497">
        <w:rPr>
          <w:spacing w:val="-3"/>
          <w:lang w:eastAsia="en-US"/>
        </w:rPr>
        <w:t xml:space="preserve"> </w:t>
      </w:r>
      <w:r w:rsidRPr="007F0497">
        <w:rPr>
          <w:lang w:eastAsia="en-US"/>
        </w:rPr>
        <w:t>stratégií v súlade s príslušnou úrovňou, pričom platí, že čím je úroveň vyššia, tým</w:t>
      </w:r>
      <w:r w:rsidRPr="007F0497">
        <w:rPr>
          <w:spacing w:val="40"/>
          <w:lang w:eastAsia="en-US"/>
        </w:rPr>
        <w:t xml:space="preserve"> </w:t>
      </w:r>
      <w:r w:rsidRPr="007F0497">
        <w:rPr>
          <w:lang w:eastAsia="en-US"/>
        </w:rPr>
        <w:t xml:space="preserve">sa možnosti jazykového prejavu rozširujú. </w:t>
      </w:r>
    </w:p>
    <w:p w14:paraId="50855AB8" w14:textId="77777777" w:rsidR="007F0497" w:rsidRPr="007F0497" w:rsidRDefault="007F0497" w:rsidP="0009753A">
      <w:pPr>
        <w:widowControl w:val="0"/>
        <w:autoSpaceDE w:val="0"/>
        <w:autoSpaceDN w:val="0"/>
        <w:spacing w:line="276" w:lineRule="auto"/>
        <w:ind w:right="475" w:firstLine="708"/>
        <w:jc w:val="both"/>
        <w:rPr>
          <w:lang w:eastAsia="en-US"/>
        </w:rPr>
      </w:pPr>
      <w:r w:rsidRPr="007F0497">
        <w:rPr>
          <w:b/>
          <w:lang w:eastAsia="en-US"/>
        </w:rPr>
        <w:lastRenderedPageBreak/>
        <w:t xml:space="preserve">Jazyková dimenzia </w:t>
      </w:r>
      <w:r w:rsidRPr="007F0497">
        <w:rPr>
          <w:lang w:eastAsia="en-US"/>
        </w:rPr>
        <w:t>dokresľuje uvedené funkcie a jej ovládanie by nemalo byť samostatným cieľom, ale prostriedkom na správne vyjadrenie jednotlivých funkcií jazyka.</w:t>
      </w:r>
    </w:p>
    <w:p w14:paraId="26F613F8" w14:textId="77777777" w:rsidR="0009753A" w:rsidRDefault="007F0497" w:rsidP="0009753A">
      <w:pPr>
        <w:widowControl w:val="0"/>
        <w:autoSpaceDE w:val="0"/>
        <w:autoSpaceDN w:val="0"/>
        <w:spacing w:before="1" w:line="276" w:lineRule="auto"/>
        <w:ind w:right="477" w:firstLine="708"/>
        <w:jc w:val="both"/>
        <w:rPr>
          <w:lang w:eastAsia="en-US"/>
        </w:rPr>
      </w:pPr>
      <w:r w:rsidRPr="007F0497">
        <w:rPr>
          <w:b/>
          <w:lang w:eastAsia="en-US"/>
        </w:rPr>
        <w:t xml:space="preserve">Diskurzná dimenzia </w:t>
      </w:r>
      <w:r w:rsidRPr="007F0497">
        <w:rPr>
          <w:lang w:eastAsia="en-US"/>
        </w:rPr>
        <w:t>opisuje formu realizácie komunikačného kontextu, funkčné</w:t>
      </w:r>
      <w:r w:rsidRPr="007F0497">
        <w:rPr>
          <w:spacing w:val="80"/>
          <w:lang w:eastAsia="en-US"/>
        </w:rPr>
        <w:t xml:space="preserve"> </w:t>
      </w:r>
      <w:r w:rsidRPr="007F0497">
        <w:rPr>
          <w:lang w:eastAsia="en-US"/>
        </w:rPr>
        <w:t>štýly a</w:t>
      </w:r>
      <w:r w:rsidRPr="007F0497">
        <w:rPr>
          <w:spacing w:val="-2"/>
          <w:lang w:eastAsia="en-US"/>
        </w:rPr>
        <w:t xml:space="preserve"> </w:t>
      </w:r>
      <w:r w:rsidRPr="007F0497">
        <w:rPr>
          <w:lang w:eastAsia="en-US"/>
        </w:rPr>
        <w:t xml:space="preserve">typy textov. Zameriava sa na rozvíjanie schopnosti žiakov usporiadať vety v takom poradí, aby vedeli vytvoriť koherentný jazykový celok a prispôsobili svoj jazykový prejav prijímateľovi. Rozvíjanie </w:t>
      </w:r>
    </w:p>
    <w:p w14:paraId="4968E3BD" w14:textId="77777777" w:rsidR="007F0497" w:rsidRPr="007F0497" w:rsidRDefault="007F0497" w:rsidP="0009753A">
      <w:pPr>
        <w:widowControl w:val="0"/>
        <w:autoSpaceDE w:val="0"/>
        <w:autoSpaceDN w:val="0"/>
        <w:spacing w:before="1" w:line="276" w:lineRule="auto"/>
        <w:ind w:right="477" w:firstLine="708"/>
        <w:jc w:val="both"/>
        <w:rPr>
          <w:lang w:eastAsia="en-US"/>
        </w:rPr>
      </w:pPr>
      <w:r w:rsidRPr="007F0497">
        <w:rPr>
          <w:b/>
          <w:lang w:eastAsia="en-US"/>
        </w:rPr>
        <w:t xml:space="preserve">Interkultúrnej dimenzie </w:t>
      </w:r>
      <w:r w:rsidRPr="007F0497">
        <w:rPr>
          <w:lang w:eastAsia="en-US"/>
        </w:rPr>
        <w:t>umožnuje žiakom, aby sa dokázali prispôsobiť zásadám sociálnej kohézie v cieľových krajinách. Do tejto dimenzie zároveň patria</w:t>
      </w:r>
      <w:r w:rsidRPr="007F0497">
        <w:rPr>
          <w:spacing w:val="22"/>
          <w:lang w:eastAsia="en-US"/>
        </w:rPr>
        <w:t xml:space="preserve"> </w:t>
      </w:r>
      <w:r w:rsidRPr="007F0497">
        <w:rPr>
          <w:lang w:eastAsia="en-US"/>
        </w:rPr>
        <w:t>interkultúrne</w:t>
      </w:r>
      <w:r w:rsidRPr="007F0497">
        <w:rPr>
          <w:spacing w:val="21"/>
          <w:lang w:eastAsia="en-US"/>
        </w:rPr>
        <w:t xml:space="preserve"> </w:t>
      </w:r>
      <w:r w:rsidRPr="007F0497">
        <w:rPr>
          <w:lang w:eastAsia="en-US"/>
        </w:rPr>
        <w:t>kompetencie,</w:t>
      </w:r>
      <w:r w:rsidRPr="007F0497">
        <w:rPr>
          <w:spacing w:val="22"/>
          <w:lang w:eastAsia="en-US"/>
        </w:rPr>
        <w:t xml:space="preserve"> </w:t>
      </w:r>
      <w:r w:rsidRPr="007F0497">
        <w:rPr>
          <w:lang w:eastAsia="en-US"/>
        </w:rPr>
        <w:t>t.</w:t>
      </w:r>
      <w:r w:rsidRPr="007F0497">
        <w:rPr>
          <w:spacing w:val="23"/>
          <w:lang w:eastAsia="en-US"/>
        </w:rPr>
        <w:t xml:space="preserve"> </w:t>
      </w:r>
      <w:r w:rsidRPr="007F0497">
        <w:rPr>
          <w:lang w:eastAsia="en-US"/>
        </w:rPr>
        <w:t>j.</w:t>
      </w:r>
      <w:r w:rsidRPr="007F0497">
        <w:rPr>
          <w:spacing w:val="23"/>
          <w:lang w:eastAsia="en-US"/>
        </w:rPr>
        <w:t xml:space="preserve"> </w:t>
      </w:r>
      <w:r w:rsidRPr="007F0497">
        <w:rPr>
          <w:lang w:eastAsia="en-US"/>
        </w:rPr>
        <w:t>znalosti</w:t>
      </w:r>
      <w:r w:rsidRPr="007F0497">
        <w:rPr>
          <w:spacing w:val="23"/>
          <w:lang w:eastAsia="en-US"/>
        </w:rPr>
        <w:t xml:space="preserve"> </w:t>
      </w:r>
      <w:r w:rsidRPr="007F0497">
        <w:rPr>
          <w:lang w:eastAsia="en-US"/>
        </w:rPr>
        <w:t>a povedomie</w:t>
      </w:r>
      <w:r w:rsidRPr="007F0497">
        <w:rPr>
          <w:spacing w:val="22"/>
          <w:lang w:eastAsia="en-US"/>
        </w:rPr>
        <w:t xml:space="preserve"> </w:t>
      </w:r>
      <w:r w:rsidRPr="007F0497">
        <w:rPr>
          <w:lang w:eastAsia="en-US"/>
        </w:rPr>
        <w:t>o</w:t>
      </w:r>
      <w:r w:rsidRPr="007F0497">
        <w:rPr>
          <w:spacing w:val="-1"/>
          <w:lang w:eastAsia="en-US"/>
        </w:rPr>
        <w:t xml:space="preserve"> </w:t>
      </w:r>
      <w:r w:rsidRPr="007F0497">
        <w:rPr>
          <w:lang w:eastAsia="en-US"/>
        </w:rPr>
        <w:t>rôznych</w:t>
      </w:r>
      <w:r w:rsidRPr="007F0497">
        <w:rPr>
          <w:spacing w:val="23"/>
          <w:lang w:eastAsia="en-US"/>
        </w:rPr>
        <w:t xml:space="preserve"> </w:t>
      </w:r>
      <w:r w:rsidRPr="007F0497">
        <w:rPr>
          <w:lang w:eastAsia="en-US"/>
        </w:rPr>
        <w:t>etnických,</w:t>
      </w:r>
      <w:r w:rsidRPr="007F0497">
        <w:rPr>
          <w:spacing w:val="23"/>
          <w:lang w:eastAsia="en-US"/>
        </w:rPr>
        <w:t xml:space="preserve"> </w:t>
      </w:r>
      <w:r w:rsidRPr="007F0497">
        <w:rPr>
          <w:lang w:eastAsia="en-US"/>
        </w:rPr>
        <w:t>kultúrnych a</w:t>
      </w:r>
      <w:r w:rsidRPr="007F0497">
        <w:rPr>
          <w:spacing w:val="-2"/>
          <w:lang w:eastAsia="en-US"/>
        </w:rPr>
        <w:t xml:space="preserve"> </w:t>
      </w:r>
      <w:r w:rsidRPr="007F0497">
        <w:rPr>
          <w:lang w:eastAsia="en-US"/>
        </w:rPr>
        <w:t>sociálnych</w:t>
      </w:r>
      <w:r w:rsidRPr="007F0497">
        <w:rPr>
          <w:spacing w:val="39"/>
          <w:lang w:eastAsia="en-US"/>
        </w:rPr>
        <w:t xml:space="preserve">  </w:t>
      </w:r>
      <w:r w:rsidRPr="007F0497">
        <w:rPr>
          <w:lang w:eastAsia="en-US"/>
        </w:rPr>
        <w:t>skupinách,</w:t>
      </w:r>
      <w:r w:rsidRPr="007F0497">
        <w:rPr>
          <w:spacing w:val="40"/>
          <w:lang w:eastAsia="en-US"/>
        </w:rPr>
        <w:t xml:space="preserve">  </w:t>
      </w:r>
      <w:r w:rsidRPr="007F0497">
        <w:rPr>
          <w:lang w:eastAsia="en-US"/>
        </w:rPr>
        <w:t>akceptácia</w:t>
      </w:r>
      <w:r w:rsidRPr="007F0497">
        <w:rPr>
          <w:spacing w:val="39"/>
          <w:lang w:eastAsia="en-US"/>
        </w:rPr>
        <w:t xml:space="preserve">  </w:t>
      </w:r>
      <w:r w:rsidRPr="007F0497">
        <w:rPr>
          <w:lang w:eastAsia="en-US"/>
        </w:rPr>
        <w:t>ľudí</w:t>
      </w:r>
      <w:r w:rsidRPr="007F0497">
        <w:rPr>
          <w:spacing w:val="39"/>
          <w:lang w:eastAsia="en-US"/>
        </w:rPr>
        <w:t xml:space="preserve">  </w:t>
      </w:r>
      <w:r w:rsidRPr="007F0497">
        <w:rPr>
          <w:lang w:eastAsia="en-US"/>
        </w:rPr>
        <w:t>z</w:t>
      </w:r>
      <w:r w:rsidRPr="007F0497">
        <w:rPr>
          <w:spacing w:val="5"/>
          <w:lang w:eastAsia="en-US"/>
        </w:rPr>
        <w:t xml:space="preserve"> </w:t>
      </w:r>
      <w:r w:rsidRPr="007F0497">
        <w:rPr>
          <w:lang w:eastAsia="en-US"/>
        </w:rPr>
        <w:t>iných</w:t>
      </w:r>
      <w:r w:rsidRPr="007F0497">
        <w:rPr>
          <w:spacing w:val="40"/>
          <w:lang w:eastAsia="en-US"/>
        </w:rPr>
        <w:t xml:space="preserve">  </w:t>
      </w:r>
      <w:r w:rsidRPr="007F0497">
        <w:rPr>
          <w:lang w:eastAsia="en-US"/>
        </w:rPr>
        <w:t>kultúr</w:t>
      </w:r>
      <w:r w:rsidRPr="007F0497">
        <w:rPr>
          <w:spacing w:val="39"/>
          <w:lang w:eastAsia="en-US"/>
        </w:rPr>
        <w:t xml:space="preserve">  </w:t>
      </w:r>
      <w:r w:rsidRPr="007F0497">
        <w:rPr>
          <w:lang w:eastAsia="en-US"/>
        </w:rPr>
        <w:t>s ich</w:t>
      </w:r>
      <w:r w:rsidRPr="007F0497">
        <w:rPr>
          <w:spacing w:val="39"/>
          <w:lang w:eastAsia="en-US"/>
        </w:rPr>
        <w:t xml:space="preserve">  </w:t>
      </w:r>
      <w:r w:rsidRPr="007F0497">
        <w:rPr>
          <w:lang w:eastAsia="en-US"/>
        </w:rPr>
        <w:t>rozdielnym</w:t>
      </w:r>
      <w:r w:rsidRPr="007F0497">
        <w:rPr>
          <w:spacing w:val="39"/>
          <w:lang w:eastAsia="en-US"/>
        </w:rPr>
        <w:t xml:space="preserve">  </w:t>
      </w:r>
      <w:r w:rsidRPr="007F0497">
        <w:rPr>
          <w:spacing w:val="-2"/>
          <w:lang w:eastAsia="en-US"/>
        </w:rPr>
        <w:t>správaním</w:t>
      </w:r>
      <w:r w:rsidR="0009753A">
        <w:rPr>
          <w:lang w:eastAsia="en-US"/>
        </w:rPr>
        <w:t xml:space="preserve"> </w:t>
      </w:r>
      <w:r w:rsidRPr="007F0497">
        <w:rPr>
          <w:lang w:eastAsia="en-US"/>
        </w:rPr>
        <w:t>a</w:t>
      </w:r>
      <w:r w:rsidRPr="007F0497">
        <w:rPr>
          <w:spacing w:val="-3"/>
          <w:lang w:eastAsia="en-US"/>
        </w:rPr>
        <w:t xml:space="preserve"> </w:t>
      </w:r>
      <w:r w:rsidRPr="007F0497">
        <w:rPr>
          <w:lang w:eastAsia="en-US"/>
        </w:rPr>
        <w:t>hodnotami, schopnosť interpretovať, kriticky vnímať a hodnotiť udalosti, dokumenty a produkty vlastnej kultúry aj iných kultúr.</w:t>
      </w:r>
    </w:p>
    <w:p w14:paraId="57F5B0E9" w14:textId="77777777" w:rsidR="0009753A" w:rsidRDefault="007F0497" w:rsidP="0009753A">
      <w:pPr>
        <w:widowControl w:val="0"/>
        <w:autoSpaceDE w:val="0"/>
        <w:autoSpaceDN w:val="0"/>
        <w:spacing w:line="276" w:lineRule="auto"/>
        <w:ind w:right="474"/>
        <w:jc w:val="both"/>
        <w:rPr>
          <w:szCs w:val="22"/>
          <w:lang w:eastAsia="en-US"/>
        </w:rPr>
      </w:pPr>
      <w:r w:rsidRPr="007F0497">
        <w:rPr>
          <w:szCs w:val="22"/>
          <w:lang w:eastAsia="en-US"/>
        </w:rPr>
        <w:t xml:space="preserve">Časti </w:t>
      </w:r>
    </w:p>
    <w:p w14:paraId="0790C007" w14:textId="77777777" w:rsidR="007F0497" w:rsidRPr="007F0497" w:rsidRDefault="007F0497" w:rsidP="00AD5A95">
      <w:pPr>
        <w:widowControl w:val="0"/>
        <w:autoSpaceDE w:val="0"/>
        <w:autoSpaceDN w:val="0"/>
        <w:spacing w:after="240" w:line="276" w:lineRule="auto"/>
        <w:ind w:right="474" w:firstLine="708"/>
        <w:jc w:val="both"/>
        <w:rPr>
          <w:szCs w:val="22"/>
          <w:lang w:eastAsia="en-US"/>
        </w:rPr>
      </w:pPr>
      <w:r w:rsidRPr="007F0497">
        <w:rPr>
          <w:b/>
          <w:szCs w:val="22"/>
          <w:lang w:eastAsia="en-US"/>
        </w:rPr>
        <w:t xml:space="preserve">Diskurzná dimenzia a Interkultúrna dimenzia </w:t>
      </w:r>
      <w:r w:rsidRPr="007F0497">
        <w:rPr>
          <w:szCs w:val="22"/>
          <w:lang w:eastAsia="en-US"/>
        </w:rPr>
        <w:t xml:space="preserve">v obsahovom štandarde sú iba </w:t>
      </w:r>
      <w:r w:rsidRPr="007F0497">
        <w:rPr>
          <w:b/>
          <w:szCs w:val="22"/>
          <w:lang w:eastAsia="en-US"/>
        </w:rPr>
        <w:t>odporúčané</w:t>
      </w:r>
      <w:r w:rsidRPr="007F0497">
        <w:rPr>
          <w:b/>
          <w:spacing w:val="-4"/>
          <w:szCs w:val="22"/>
          <w:lang w:eastAsia="en-US"/>
        </w:rPr>
        <w:t xml:space="preserve"> </w:t>
      </w:r>
      <w:r w:rsidRPr="007F0497">
        <w:rPr>
          <w:szCs w:val="22"/>
          <w:lang w:eastAsia="en-US"/>
        </w:rPr>
        <w:t>a</w:t>
      </w:r>
      <w:r w:rsidRPr="007F0497">
        <w:rPr>
          <w:spacing w:val="-4"/>
          <w:szCs w:val="22"/>
          <w:lang w:eastAsia="en-US"/>
        </w:rPr>
        <w:t xml:space="preserve"> </w:t>
      </w:r>
      <w:r w:rsidRPr="007F0497">
        <w:rPr>
          <w:szCs w:val="22"/>
          <w:lang w:eastAsia="en-US"/>
        </w:rPr>
        <w:t>dotvárajú</w:t>
      </w:r>
      <w:r w:rsidRPr="007F0497">
        <w:rPr>
          <w:spacing w:val="-1"/>
          <w:szCs w:val="22"/>
          <w:lang w:eastAsia="en-US"/>
        </w:rPr>
        <w:t xml:space="preserve"> </w:t>
      </w:r>
      <w:r w:rsidRPr="007F0497">
        <w:rPr>
          <w:szCs w:val="22"/>
          <w:lang w:eastAsia="en-US"/>
        </w:rPr>
        <w:t>kontext</w:t>
      </w:r>
      <w:r w:rsidRPr="007F0497">
        <w:rPr>
          <w:spacing w:val="-3"/>
          <w:szCs w:val="22"/>
          <w:lang w:eastAsia="en-US"/>
        </w:rPr>
        <w:t xml:space="preserve"> </w:t>
      </w:r>
      <w:r w:rsidRPr="007F0497">
        <w:rPr>
          <w:szCs w:val="22"/>
          <w:lang w:eastAsia="en-US"/>
        </w:rPr>
        <w:t>na</w:t>
      </w:r>
      <w:r w:rsidRPr="007F0497">
        <w:rPr>
          <w:spacing w:val="40"/>
          <w:szCs w:val="22"/>
          <w:lang w:eastAsia="en-US"/>
        </w:rPr>
        <w:t xml:space="preserve"> </w:t>
      </w:r>
      <w:r w:rsidRPr="007F0497">
        <w:rPr>
          <w:szCs w:val="22"/>
          <w:lang w:eastAsia="en-US"/>
        </w:rPr>
        <w:t>využitie</w:t>
      </w:r>
      <w:r w:rsidRPr="007F0497">
        <w:rPr>
          <w:spacing w:val="-3"/>
          <w:szCs w:val="22"/>
          <w:lang w:eastAsia="en-US"/>
        </w:rPr>
        <w:t xml:space="preserve"> </w:t>
      </w:r>
      <w:r w:rsidRPr="007F0497">
        <w:rPr>
          <w:szCs w:val="22"/>
          <w:lang w:eastAsia="en-US"/>
        </w:rPr>
        <w:t>funkcií</w:t>
      </w:r>
      <w:r w:rsidRPr="007F0497">
        <w:rPr>
          <w:spacing w:val="-3"/>
          <w:szCs w:val="22"/>
          <w:lang w:eastAsia="en-US"/>
        </w:rPr>
        <w:t xml:space="preserve"> </w:t>
      </w:r>
      <w:r w:rsidRPr="007F0497">
        <w:rPr>
          <w:szCs w:val="22"/>
          <w:lang w:eastAsia="en-US"/>
        </w:rPr>
        <w:t>jazyka</w:t>
      </w:r>
      <w:r w:rsidRPr="007F0497">
        <w:rPr>
          <w:spacing w:val="-2"/>
          <w:szCs w:val="22"/>
          <w:lang w:eastAsia="en-US"/>
        </w:rPr>
        <w:t xml:space="preserve"> </w:t>
      </w:r>
      <w:r w:rsidRPr="007F0497">
        <w:rPr>
          <w:szCs w:val="22"/>
          <w:lang w:eastAsia="en-US"/>
        </w:rPr>
        <w:t>a</w:t>
      </w:r>
      <w:r w:rsidRPr="007F0497">
        <w:rPr>
          <w:spacing w:val="-2"/>
          <w:szCs w:val="22"/>
          <w:lang w:eastAsia="en-US"/>
        </w:rPr>
        <w:t xml:space="preserve"> </w:t>
      </w:r>
      <w:r w:rsidRPr="007F0497">
        <w:rPr>
          <w:szCs w:val="22"/>
          <w:lang w:eastAsia="en-US"/>
        </w:rPr>
        <w:t>interakčných</w:t>
      </w:r>
      <w:r w:rsidRPr="007F0497">
        <w:rPr>
          <w:spacing w:val="-1"/>
          <w:szCs w:val="22"/>
          <w:lang w:eastAsia="en-US"/>
        </w:rPr>
        <w:t xml:space="preserve"> </w:t>
      </w:r>
      <w:r w:rsidRPr="007F0497">
        <w:rPr>
          <w:szCs w:val="22"/>
          <w:lang w:eastAsia="en-US"/>
        </w:rPr>
        <w:t xml:space="preserve">schém. </w:t>
      </w:r>
      <w:r w:rsidRPr="007F0497">
        <w:rPr>
          <w:b/>
          <w:szCs w:val="22"/>
          <w:lang w:eastAsia="en-US"/>
        </w:rPr>
        <w:t xml:space="preserve">Diskurzná dimenzia a Interkultúrna dimenzia </w:t>
      </w:r>
      <w:r w:rsidRPr="007F0497">
        <w:rPr>
          <w:szCs w:val="22"/>
          <w:lang w:eastAsia="en-US"/>
        </w:rPr>
        <w:t>sú pre učiteľa východiskom a poskytujú mu priestor,</w:t>
      </w:r>
      <w:r w:rsidRPr="007F0497">
        <w:rPr>
          <w:spacing w:val="40"/>
          <w:szCs w:val="22"/>
          <w:lang w:eastAsia="en-US"/>
        </w:rPr>
        <w:t xml:space="preserve"> </w:t>
      </w:r>
      <w:r w:rsidRPr="007F0497">
        <w:rPr>
          <w:szCs w:val="22"/>
          <w:lang w:eastAsia="en-US"/>
        </w:rPr>
        <w:t>aby ich dopĺňal podľa špecifických potrieb vo</w:t>
      </w:r>
      <w:r w:rsidRPr="007F0497">
        <w:rPr>
          <w:spacing w:val="40"/>
          <w:szCs w:val="22"/>
          <w:lang w:eastAsia="en-US"/>
        </w:rPr>
        <w:t xml:space="preserve"> </w:t>
      </w:r>
      <w:r w:rsidRPr="007F0497">
        <w:rPr>
          <w:szCs w:val="22"/>
          <w:lang w:eastAsia="en-US"/>
        </w:rPr>
        <w:t>svojej škole.</w:t>
      </w:r>
    </w:p>
    <w:p w14:paraId="572376CD" w14:textId="77777777" w:rsidR="007F0497" w:rsidRPr="007F0497" w:rsidRDefault="007F0497" w:rsidP="00AD5A95">
      <w:pPr>
        <w:widowControl w:val="0"/>
        <w:autoSpaceDE w:val="0"/>
        <w:autoSpaceDN w:val="0"/>
        <w:spacing w:before="93" w:after="240" w:line="276" w:lineRule="auto"/>
        <w:outlineLvl w:val="1"/>
        <w:rPr>
          <w:b/>
          <w:bCs/>
          <w:lang w:eastAsia="en-US"/>
        </w:rPr>
      </w:pPr>
      <w:r w:rsidRPr="007F0497">
        <w:rPr>
          <w:b/>
          <w:bCs/>
          <w:lang w:eastAsia="en-US"/>
        </w:rPr>
        <w:t>Prehľad</w:t>
      </w:r>
      <w:r w:rsidRPr="007F0497">
        <w:rPr>
          <w:b/>
          <w:bCs/>
          <w:spacing w:val="-4"/>
          <w:lang w:eastAsia="en-US"/>
        </w:rPr>
        <w:t xml:space="preserve"> </w:t>
      </w:r>
      <w:r w:rsidRPr="007F0497">
        <w:rPr>
          <w:b/>
          <w:bCs/>
          <w:lang w:eastAsia="en-US"/>
        </w:rPr>
        <w:t>spôsobilostí</w:t>
      </w:r>
      <w:r w:rsidRPr="007F0497">
        <w:rPr>
          <w:b/>
          <w:bCs/>
          <w:spacing w:val="-2"/>
          <w:lang w:eastAsia="en-US"/>
        </w:rPr>
        <w:t xml:space="preserve"> </w:t>
      </w:r>
      <w:r w:rsidRPr="007F0497">
        <w:rPr>
          <w:b/>
          <w:bCs/>
          <w:lang w:eastAsia="en-US"/>
        </w:rPr>
        <w:t>a</w:t>
      </w:r>
      <w:r w:rsidRPr="007F0497">
        <w:rPr>
          <w:b/>
          <w:bCs/>
          <w:spacing w:val="-4"/>
          <w:lang w:eastAsia="en-US"/>
        </w:rPr>
        <w:t xml:space="preserve"> </w:t>
      </w:r>
      <w:r w:rsidRPr="007F0497">
        <w:rPr>
          <w:b/>
          <w:bCs/>
          <w:lang w:eastAsia="en-US"/>
        </w:rPr>
        <w:t>funkcií stanovených</w:t>
      </w:r>
      <w:r w:rsidRPr="007F0497">
        <w:rPr>
          <w:b/>
          <w:bCs/>
          <w:spacing w:val="-4"/>
          <w:lang w:eastAsia="en-US"/>
        </w:rPr>
        <w:t xml:space="preserve"> </w:t>
      </w:r>
      <w:r w:rsidRPr="007F0497">
        <w:rPr>
          <w:b/>
          <w:bCs/>
          <w:lang w:eastAsia="en-US"/>
        </w:rPr>
        <w:t>pre</w:t>
      </w:r>
      <w:r w:rsidRPr="007F0497">
        <w:rPr>
          <w:b/>
          <w:bCs/>
          <w:spacing w:val="-3"/>
          <w:lang w:eastAsia="en-US"/>
        </w:rPr>
        <w:t xml:space="preserve"> </w:t>
      </w:r>
      <w:r w:rsidRPr="007F0497">
        <w:rPr>
          <w:b/>
          <w:bCs/>
          <w:lang w:eastAsia="en-US"/>
        </w:rPr>
        <w:t>úrovne</w:t>
      </w:r>
      <w:r w:rsidRPr="007F0497">
        <w:rPr>
          <w:b/>
          <w:bCs/>
          <w:spacing w:val="-3"/>
          <w:lang w:eastAsia="en-US"/>
        </w:rPr>
        <w:t xml:space="preserve"> </w:t>
      </w:r>
      <w:r w:rsidRPr="007F0497">
        <w:rPr>
          <w:b/>
          <w:bCs/>
          <w:lang w:eastAsia="en-US"/>
        </w:rPr>
        <w:t>A1</w:t>
      </w:r>
      <w:r w:rsidRPr="007F0497">
        <w:rPr>
          <w:b/>
          <w:bCs/>
          <w:spacing w:val="-3"/>
          <w:lang w:eastAsia="en-US"/>
        </w:rPr>
        <w:t xml:space="preserve"> </w:t>
      </w:r>
      <w:r w:rsidRPr="007F0497">
        <w:rPr>
          <w:b/>
          <w:bCs/>
          <w:lang w:eastAsia="en-US"/>
        </w:rPr>
        <w:t>až</w:t>
      </w:r>
      <w:r w:rsidRPr="007F0497">
        <w:rPr>
          <w:b/>
          <w:bCs/>
          <w:spacing w:val="-3"/>
          <w:lang w:eastAsia="en-US"/>
        </w:rPr>
        <w:t xml:space="preserve"> </w:t>
      </w:r>
      <w:r w:rsidRPr="007F0497">
        <w:rPr>
          <w:b/>
          <w:bCs/>
          <w:spacing w:val="-5"/>
          <w:lang w:eastAsia="en-US"/>
        </w:rPr>
        <w:t>B2</w:t>
      </w:r>
    </w:p>
    <w:p w14:paraId="06918166" w14:textId="77777777" w:rsidR="007F0497" w:rsidRDefault="007F0497" w:rsidP="0009753A">
      <w:pPr>
        <w:widowControl w:val="0"/>
        <w:autoSpaceDE w:val="0"/>
        <w:autoSpaceDN w:val="0"/>
        <w:spacing w:before="1" w:line="276" w:lineRule="auto"/>
        <w:rPr>
          <w:lang w:eastAsia="en-US"/>
        </w:rPr>
      </w:pPr>
      <w:r w:rsidRPr="007F0497">
        <w:rPr>
          <w:lang w:eastAsia="en-US"/>
        </w:rPr>
        <w:t>Tabuľka</w:t>
      </w:r>
      <w:r w:rsidRPr="007F0497">
        <w:rPr>
          <w:spacing w:val="80"/>
          <w:w w:val="150"/>
          <w:lang w:eastAsia="en-US"/>
        </w:rPr>
        <w:t xml:space="preserve"> </w:t>
      </w:r>
      <w:r w:rsidRPr="007F0497">
        <w:rPr>
          <w:lang w:eastAsia="en-US"/>
        </w:rPr>
        <w:t>uvádza</w:t>
      </w:r>
      <w:r w:rsidRPr="007F0497">
        <w:rPr>
          <w:spacing w:val="80"/>
          <w:w w:val="150"/>
          <w:lang w:eastAsia="en-US"/>
        </w:rPr>
        <w:t xml:space="preserve"> </w:t>
      </w:r>
      <w:r w:rsidRPr="007F0497">
        <w:rPr>
          <w:lang w:eastAsia="en-US"/>
        </w:rPr>
        <w:t>prehľad</w:t>
      </w:r>
      <w:r w:rsidRPr="007F0497">
        <w:rPr>
          <w:spacing w:val="80"/>
          <w:w w:val="150"/>
          <w:lang w:eastAsia="en-US"/>
        </w:rPr>
        <w:t xml:space="preserve"> </w:t>
      </w:r>
      <w:r w:rsidRPr="007F0497">
        <w:rPr>
          <w:lang w:eastAsia="en-US"/>
        </w:rPr>
        <w:t>kompetencií</w:t>
      </w:r>
      <w:r w:rsidRPr="007F0497">
        <w:rPr>
          <w:spacing w:val="80"/>
          <w:w w:val="150"/>
          <w:lang w:eastAsia="en-US"/>
        </w:rPr>
        <w:t xml:space="preserve"> </w:t>
      </w:r>
      <w:r w:rsidRPr="007F0497">
        <w:rPr>
          <w:lang w:eastAsia="en-US"/>
        </w:rPr>
        <w:t>a</w:t>
      </w:r>
      <w:r w:rsidRPr="007F0497">
        <w:rPr>
          <w:spacing w:val="-1"/>
          <w:lang w:eastAsia="en-US"/>
        </w:rPr>
        <w:t xml:space="preserve"> </w:t>
      </w:r>
      <w:r w:rsidRPr="007F0497">
        <w:rPr>
          <w:lang w:eastAsia="en-US"/>
        </w:rPr>
        <w:t>funkcií</w:t>
      </w:r>
      <w:r w:rsidRPr="007F0497">
        <w:rPr>
          <w:spacing w:val="80"/>
          <w:w w:val="150"/>
          <w:lang w:eastAsia="en-US"/>
        </w:rPr>
        <w:t xml:space="preserve"> </w:t>
      </w:r>
      <w:r w:rsidRPr="007F0497">
        <w:rPr>
          <w:lang w:eastAsia="en-US"/>
        </w:rPr>
        <w:t>stanovených</w:t>
      </w:r>
      <w:r w:rsidRPr="007F0497">
        <w:rPr>
          <w:spacing w:val="80"/>
          <w:w w:val="150"/>
          <w:lang w:eastAsia="en-US"/>
        </w:rPr>
        <w:t xml:space="preserve"> </w:t>
      </w:r>
      <w:r w:rsidRPr="007F0497">
        <w:rPr>
          <w:lang w:eastAsia="en-US"/>
        </w:rPr>
        <w:t>pre</w:t>
      </w:r>
      <w:r w:rsidRPr="007F0497">
        <w:rPr>
          <w:spacing w:val="80"/>
          <w:w w:val="150"/>
          <w:lang w:eastAsia="en-US"/>
        </w:rPr>
        <w:t xml:space="preserve"> </w:t>
      </w:r>
      <w:r w:rsidRPr="007F0497">
        <w:rPr>
          <w:lang w:eastAsia="en-US"/>
        </w:rPr>
        <w:t>úrovne</w:t>
      </w:r>
      <w:r w:rsidRPr="007F0497">
        <w:rPr>
          <w:spacing w:val="80"/>
          <w:w w:val="150"/>
          <w:lang w:eastAsia="en-US"/>
        </w:rPr>
        <w:t xml:space="preserve"> </w:t>
      </w:r>
      <w:r w:rsidRPr="007F0497">
        <w:rPr>
          <w:lang w:eastAsia="en-US"/>
        </w:rPr>
        <w:t>A1</w:t>
      </w:r>
      <w:r w:rsidRPr="007F0497">
        <w:rPr>
          <w:spacing w:val="80"/>
          <w:w w:val="150"/>
          <w:lang w:eastAsia="en-US"/>
        </w:rPr>
        <w:t xml:space="preserve"> </w:t>
      </w:r>
      <w:r w:rsidRPr="007F0497">
        <w:rPr>
          <w:lang w:eastAsia="en-US"/>
        </w:rPr>
        <w:t>až</w:t>
      </w:r>
      <w:r w:rsidRPr="007F0497">
        <w:rPr>
          <w:spacing w:val="80"/>
          <w:w w:val="150"/>
          <w:lang w:eastAsia="en-US"/>
        </w:rPr>
        <w:t xml:space="preserve"> </w:t>
      </w:r>
      <w:r w:rsidRPr="007F0497">
        <w:rPr>
          <w:lang w:eastAsia="en-US"/>
        </w:rPr>
        <w:t>B2. Kompetencie a funkcie relevantné pre komunikačnú úroveň A2 sú zvýraznené.</w:t>
      </w:r>
    </w:p>
    <w:p w14:paraId="171DE140" w14:textId="77777777" w:rsidR="00AD5A95" w:rsidRPr="00AD5A95" w:rsidRDefault="00AD5A95" w:rsidP="0009753A">
      <w:pPr>
        <w:widowControl w:val="0"/>
        <w:autoSpaceDE w:val="0"/>
        <w:autoSpaceDN w:val="0"/>
        <w:spacing w:before="1" w:line="276" w:lineRule="auto"/>
        <w:rPr>
          <w:sz w:val="15"/>
          <w:szCs w:val="15"/>
          <w:lang w:eastAsia="en-US"/>
        </w:rPr>
      </w:pPr>
    </w:p>
    <w:tbl>
      <w:tblPr>
        <w:tblStyle w:val="TableNormal"/>
        <w:tblW w:w="9923"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5"/>
        <w:gridCol w:w="6988"/>
      </w:tblGrid>
      <w:tr w:rsidR="007F0497" w:rsidRPr="007F0497" w14:paraId="1A810025" w14:textId="77777777" w:rsidTr="00AD2D7B">
        <w:trPr>
          <w:trHeight w:val="275"/>
        </w:trPr>
        <w:tc>
          <w:tcPr>
            <w:tcW w:w="2935" w:type="dxa"/>
            <w:tcBorders>
              <w:bottom w:val="single" w:sz="6" w:space="0" w:color="000000"/>
              <w:right w:val="single" w:sz="6" w:space="0" w:color="000000"/>
            </w:tcBorders>
          </w:tcPr>
          <w:p w14:paraId="70571AC1" w14:textId="77777777" w:rsidR="007F0497" w:rsidRPr="007F0497" w:rsidRDefault="007F0497" w:rsidP="0009753A">
            <w:pPr>
              <w:spacing w:line="276" w:lineRule="auto"/>
              <w:rPr>
                <w:b/>
                <w:szCs w:val="22"/>
                <w:lang w:eastAsia="en-US"/>
              </w:rPr>
            </w:pPr>
            <w:r w:rsidRPr="007F0497">
              <w:rPr>
                <w:b/>
                <w:spacing w:val="-2"/>
                <w:szCs w:val="22"/>
                <w:lang w:eastAsia="en-US"/>
              </w:rPr>
              <w:t>Kompetencie</w:t>
            </w:r>
          </w:p>
        </w:tc>
        <w:tc>
          <w:tcPr>
            <w:tcW w:w="6988" w:type="dxa"/>
            <w:tcBorders>
              <w:left w:val="single" w:sz="6" w:space="0" w:color="000000"/>
              <w:bottom w:val="single" w:sz="6" w:space="0" w:color="000000"/>
            </w:tcBorders>
          </w:tcPr>
          <w:p w14:paraId="58AA5B64" w14:textId="77777777" w:rsidR="007F0497" w:rsidRPr="007F0497" w:rsidRDefault="007F0497" w:rsidP="0009753A">
            <w:pPr>
              <w:spacing w:line="276" w:lineRule="auto"/>
              <w:ind w:right="2725"/>
              <w:jc w:val="center"/>
              <w:rPr>
                <w:b/>
                <w:szCs w:val="22"/>
                <w:lang w:eastAsia="en-US"/>
              </w:rPr>
            </w:pPr>
            <w:r w:rsidRPr="007F0497">
              <w:rPr>
                <w:b/>
                <w:spacing w:val="-2"/>
                <w:szCs w:val="22"/>
                <w:lang w:eastAsia="en-US"/>
              </w:rPr>
              <w:t>Funkcie</w:t>
            </w:r>
          </w:p>
        </w:tc>
      </w:tr>
      <w:tr w:rsidR="007F0497" w:rsidRPr="007F0497" w14:paraId="34D290A5" w14:textId="77777777" w:rsidTr="00AD2D7B">
        <w:trPr>
          <w:trHeight w:val="1062"/>
        </w:trPr>
        <w:tc>
          <w:tcPr>
            <w:tcW w:w="2935" w:type="dxa"/>
            <w:tcBorders>
              <w:top w:val="single" w:sz="6" w:space="0" w:color="000000"/>
              <w:bottom w:val="single" w:sz="6" w:space="0" w:color="000000"/>
              <w:right w:val="single" w:sz="6" w:space="0" w:color="000000"/>
            </w:tcBorders>
          </w:tcPr>
          <w:p w14:paraId="61EF45BC" w14:textId="77777777" w:rsidR="007F0497" w:rsidRPr="00AD2D7B" w:rsidRDefault="007F0497" w:rsidP="001A17CC">
            <w:pPr>
              <w:pStyle w:val="Odsekzoznamu"/>
              <w:numPr>
                <w:ilvl w:val="0"/>
                <w:numId w:val="37"/>
              </w:numPr>
              <w:spacing w:before="135" w:line="276" w:lineRule="auto"/>
              <w:ind w:left="403" w:right="99"/>
            </w:pPr>
            <w:r w:rsidRPr="00AD2D7B">
              <w:t>Nadviazať kontakt</w:t>
            </w:r>
            <w:r w:rsidRPr="00AD2D7B">
              <w:rPr>
                <w:spacing w:val="-15"/>
              </w:rPr>
              <w:t xml:space="preserve"> </w:t>
            </w:r>
            <w:r w:rsidRPr="00AD2D7B">
              <w:t>v</w:t>
            </w:r>
            <w:r w:rsidRPr="00AD2D7B">
              <w:rPr>
                <w:spacing w:val="-15"/>
              </w:rPr>
              <w:t xml:space="preserve"> </w:t>
            </w:r>
            <w:r w:rsidRPr="00AD2D7B">
              <w:t>súlade s</w:t>
            </w:r>
            <w:r w:rsidRPr="00AD2D7B">
              <w:rPr>
                <w:spacing w:val="-15"/>
              </w:rPr>
              <w:t xml:space="preserve"> </w:t>
            </w:r>
            <w:r w:rsidRPr="00AD2D7B">
              <w:t xml:space="preserve">komunikačnou </w:t>
            </w:r>
            <w:r w:rsidRPr="00AD2D7B">
              <w:rPr>
                <w:spacing w:val="-2"/>
              </w:rPr>
              <w:t>situáciou</w:t>
            </w:r>
          </w:p>
        </w:tc>
        <w:tc>
          <w:tcPr>
            <w:tcW w:w="6988" w:type="dxa"/>
            <w:tcBorders>
              <w:top w:val="single" w:sz="6" w:space="0" w:color="000000"/>
              <w:left w:val="single" w:sz="6" w:space="0" w:color="000000"/>
              <w:bottom w:val="single" w:sz="6" w:space="0" w:color="000000"/>
            </w:tcBorders>
          </w:tcPr>
          <w:p w14:paraId="33532346"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Upútať</w:t>
            </w:r>
            <w:r w:rsidRPr="00AD2D7B">
              <w:rPr>
                <w:spacing w:val="-15"/>
                <w:sz w:val="22"/>
                <w:szCs w:val="22"/>
                <w:lang w:eastAsia="en-US"/>
              </w:rPr>
              <w:t xml:space="preserve"> </w:t>
            </w:r>
            <w:r w:rsidRPr="00AD2D7B">
              <w:rPr>
                <w:sz w:val="22"/>
                <w:szCs w:val="22"/>
                <w:lang w:eastAsia="en-US"/>
              </w:rPr>
              <w:t xml:space="preserve">pozornosť </w:t>
            </w:r>
            <w:r w:rsidRPr="00AD2D7B">
              <w:rPr>
                <w:spacing w:val="-2"/>
                <w:sz w:val="22"/>
                <w:szCs w:val="22"/>
                <w:lang w:eastAsia="en-US"/>
              </w:rPr>
              <w:t>Pozdraviť</w:t>
            </w:r>
          </w:p>
          <w:p w14:paraId="177D1670" w14:textId="77777777" w:rsidR="007F0497" w:rsidRPr="00AD2D7B" w:rsidRDefault="007F0497" w:rsidP="00AD2D7B">
            <w:pPr>
              <w:spacing w:line="276" w:lineRule="auto"/>
              <w:ind w:left="161" w:right="2665"/>
              <w:rPr>
                <w:sz w:val="22"/>
                <w:szCs w:val="22"/>
                <w:lang w:eastAsia="en-US"/>
              </w:rPr>
            </w:pPr>
            <w:r w:rsidRPr="00AD2D7B">
              <w:rPr>
                <w:sz w:val="22"/>
                <w:szCs w:val="22"/>
                <w:lang w:eastAsia="en-US"/>
              </w:rPr>
              <w:t>Odpovedať na pozdrav Poďakovať</w:t>
            </w:r>
            <w:r w:rsidRPr="00AD2D7B">
              <w:rPr>
                <w:spacing w:val="-7"/>
                <w:sz w:val="22"/>
                <w:szCs w:val="22"/>
                <w:lang w:eastAsia="en-US"/>
              </w:rPr>
              <w:t xml:space="preserve"> </w:t>
            </w:r>
            <w:r w:rsidRPr="00AD2D7B">
              <w:rPr>
                <w:sz w:val="22"/>
                <w:szCs w:val="22"/>
                <w:lang w:eastAsia="en-US"/>
              </w:rPr>
              <w:t>sa</w:t>
            </w:r>
            <w:r w:rsidRPr="00AD2D7B">
              <w:rPr>
                <w:spacing w:val="-6"/>
                <w:sz w:val="22"/>
                <w:szCs w:val="22"/>
                <w:lang w:eastAsia="en-US"/>
              </w:rPr>
              <w:t xml:space="preserve"> </w:t>
            </w:r>
            <w:r w:rsidRPr="00AD2D7B">
              <w:rPr>
                <w:sz w:val="22"/>
                <w:szCs w:val="22"/>
                <w:lang w:eastAsia="en-US"/>
              </w:rPr>
              <w:t>a</w:t>
            </w:r>
            <w:r w:rsidRPr="00AD2D7B">
              <w:rPr>
                <w:spacing w:val="-6"/>
                <w:sz w:val="22"/>
                <w:szCs w:val="22"/>
                <w:lang w:eastAsia="en-US"/>
              </w:rPr>
              <w:t xml:space="preserve"> </w:t>
            </w:r>
            <w:r w:rsidRPr="00AD2D7B">
              <w:rPr>
                <w:sz w:val="22"/>
                <w:szCs w:val="22"/>
                <w:lang w:eastAsia="en-US"/>
              </w:rPr>
              <w:t>vyjadriť</w:t>
            </w:r>
            <w:r w:rsidRPr="00AD2D7B">
              <w:rPr>
                <w:spacing w:val="40"/>
                <w:sz w:val="22"/>
                <w:szCs w:val="22"/>
                <w:lang w:eastAsia="en-US"/>
              </w:rPr>
              <w:t xml:space="preserve"> </w:t>
            </w:r>
            <w:r w:rsidRPr="00AD2D7B">
              <w:rPr>
                <w:sz w:val="22"/>
                <w:szCs w:val="22"/>
                <w:lang w:eastAsia="en-US"/>
              </w:rPr>
              <w:t>uznanie Rozlúčiť sa</w:t>
            </w:r>
          </w:p>
        </w:tc>
      </w:tr>
      <w:tr w:rsidR="007F0497" w:rsidRPr="007F0497" w14:paraId="60504DD1" w14:textId="77777777" w:rsidTr="00AD2D7B">
        <w:trPr>
          <w:trHeight w:val="1105"/>
        </w:trPr>
        <w:tc>
          <w:tcPr>
            <w:tcW w:w="2935" w:type="dxa"/>
            <w:tcBorders>
              <w:top w:val="single" w:sz="6" w:space="0" w:color="000000"/>
              <w:bottom w:val="single" w:sz="6" w:space="0" w:color="000000"/>
              <w:right w:val="single" w:sz="6" w:space="0" w:color="000000"/>
            </w:tcBorders>
          </w:tcPr>
          <w:p w14:paraId="0D03C823" w14:textId="77777777" w:rsidR="007F0497" w:rsidRPr="00AD2D7B" w:rsidRDefault="007F0497" w:rsidP="001A17CC">
            <w:pPr>
              <w:pStyle w:val="Odsekzoznamu"/>
              <w:numPr>
                <w:ilvl w:val="0"/>
                <w:numId w:val="37"/>
              </w:numPr>
              <w:spacing w:before="135" w:line="276" w:lineRule="auto"/>
              <w:ind w:left="403"/>
            </w:pPr>
            <w:r w:rsidRPr="00AD2D7B">
              <w:t>Vypočuť</w:t>
            </w:r>
            <w:r w:rsidRPr="00AD2D7B">
              <w:rPr>
                <w:spacing w:val="-7"/>
              </w:rPr>
              <w:t xml:space="preserve"> </w:t>
            </w:r>
            <w:r w:rsidRPr="00AD2D7B">
              <w:t>si</w:t>
            </w:r>
            <w:r w:rsidRPr="00AD2D7B">
              <w:rPr>
                <w:spacing w:val="-6"/>
              </w:rPr>
              <w:t xml:space="preserve"> </w:t>
            </w:r>
            <w:r w:rsidRPr="00AD2D7B">
              <w:t xml:space="preserve">a </w:t>
            </w:r>
            <w:r w:rsidRPr="00AD2D7B">
              <w:rPr>
                <w:spacing w:val="-2"/>
              </w:rPr>
              <w:t>podať</w:t>
            </w:r>
            <w:r w:rsidR="00AD2D7B">
              <w:rPr>
                <w:spacing w:val="-2"/>
              </w:rPr>
              <w:t xml:space="preserve"> </w:t>
            </w:r>
            <w:r w:rsidRPr="00AD2D7B">
              <w:rPr>
                <w:spacing w:val="-2"/>
              </w:rPr>
              <w:t>informácie</w:t>
            </w:r>
          </w:p>
        </w:tc>
        <w:tc>
          <w:tcPr>
            <w:tcW w:w="6988" w:type="dxa"/>
            <w:tcBorders>
              <w:top w:val="single" w:sz="6" w:space="0" w:color="000000"/>
              <w:left w:val="single" w:sz="6" w:space="0" w:color="000000"/>
              <w:bottom w:val="single" w:sz="6" w:space="0" w:color="000000"/>
            </w:tcBorders>
          </w:tcPr>
          <w:p w14:paraId="6521910C"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Informovať sa</w:t>
            </w:r>
          </w:p>
          <w:p w14:paraId="53C66B40"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Potvrdiť a trvať na niečom Začleniť informáciu</w:t>
            </w:r>
          </w:p>
          <w:p w14:paraId="7E0D53AF"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Odpovedať na požiadavky</w:t>
            </w:r>
          </w:p>
        </w:tc>
      </w:tr>
      <w:tr w:rsidR="007F0497" w:rsidRPr="007F0497" w14:paraId="5D4B40A4" w14:textId="77777777" w:rsidTr="00AD2D7B">
        <w:trPr>
          <w:trHeight w:val="939"/>
        </w:trPr>
        <w:tc>
          <w:tcPr>
            <w:tcW w:w="2935" w:type="dxa"/>
            <w:tcBorders>
              <w:top w:val="single" w:sz="6" w:space="0" w:color="000000"/>
              <w:bottom w:val="single" w:sz="6" w:space="0" w:color="000000"/>
              <w:right w:val="single" w:sz="6" w:space="0" w:color="000000"/>
            </w:tcBorders>
          </w:tcPr>
          <w:p w14:paraId="03C644D7" w14:textId="77777777" w:rsidR="007F0497" w:rsidRPr="00AD2D7B" w:rsidRDefault="007F0497" w:rsidP="001A17CC">
            <w:pPr>
              <w:pStyle w:val="Odsekzoznamu"/>
              <w:numPr>
                <w:ilvl w:val="0"/>
                <w:numId w:val="37"/>
              </w:numPr>
              <w:spacing w:before="133" w:line="276" w:lineRule="auto"/>
              <w:ind w:left="403"/>
            </w:pPr>
            <w:r w:rsidRPr="00AD2D7B">
              <w:t>Vybrať si</w:t>
            </w:r>
            <w:r w:rsidR="00AD2D7B">
              <w:t xml:space="preserve"> </w:t>
            </w:r>
            <w:r w:rsidRPr="00AD2D7B">
              <w:t>z ponúkaných možností</w:t>
            </w:r>
          </w:p>
        </w:tc>
        <w:tc>
          <w:tcPr>
            <w:tcW w:w="6988" w:type="dxa"/>
            <w:tcBorders>
              <w:top w:val="single" w:sz="6" w:space="0" w:color="000000"/>
              <w:left w:val="single" w:sz="6" w:space="0" w:color="000000"/>
              <w:bottom w:val="single" w:sz="6" w:space="0" w:color="000000"/>
            </w:tcBorders>
          </w:tcPr>
          <w:p w14:paraId="684B8D85"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Identifikovať Opísať</w:t>
            </w:r>
          </w:p>
          <w:p w14:paraId="358127F8"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Potvrdiť/Odmietnuť</w:t>
            </w:r>
          </w:p>
          <w:p w14:paraId="36E72A37"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Opraviť</w:t>
            </w:r>
          </w:p>
        </w:tc>
      </w:tr>
      <w:tr w:rsidR="007F0497" w:rsidRPr="007F0497" w14:paraId="3C217529" w14:textId="77777777" w:rsidTr="00AD2D7B">
        <w:trPr>
          <w:trHeight w:val="1931"/>
        </w:trPr>
        <w:tc>
          <w:tcPr>
            <w:tcW w:w="2935" w:type="dxa"/>
            <w:tcBorders>
              <w:top w:val="single" w:sz="6" w:space="0" w:color="000000"/>
              <w:bottom w:val="single" w:sz="6" w:space="0" w:color="000000"/>
              <w:right w:val="single" w:sz="6" w:space="0" w:color="000000"/>
            </w:tcBorders>
          </w:tcPr>
          <w:p w14:paraId="2AFBCA6A" w14:textId="77777777" w:rsidR="007F0497" w:rsidRPr="00AD2D7B" w:rsidRDefault="007F0497" w:rsidP="001A17CC">
            <w:pPr>
              <w:pStyle w:val="Odsekzoznamu"/>
              <w:numPr>
                <w:ilvl w:val="0"/>
                <w:numId w:val="37"/>
              </w:numPr>
              <w:spacing w:before="226" w:line="276" w:lineRule="auto"/>
              <w:ind w:left="403"/>
            </w:pPr>
            <w:r w:rsidRPr="00AD2D7B">
              <w:t xml:space="preserve">Vyjadriť </w:t>
            </w:r>
            <w:r w:rsidRPr="00AD2D7B">
              <w:rPr>
                <w:spacing w:val="-2"/>
              </w:rPr>
              <w:t>názor</w:t>
            </w:r>
          </w:p>
        </w:tc>
        <w:tc>
          <w:tcPr>
            <w:tcW w:w="6988" w:type="dxa"/>
            <w:tcBorders>
              <w:top w:val="single" w:sz="6" w:space="0" w:color="000000"/>
              <w:left w:val="single" w:sz="6" w:space="0" w:color="000000"/>
              <w:bottom w:val="single" w:sz="6" w:space="0" w:color="000000"/>
            </w:tcBorders>
          </w:tcPr>
          <w:p w14:paraId="1891217F"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názor Vyjadriť súhlas Vyjadriť nesúhlas Vyjadriť presvedčenie Vyjadriť vzdor Protestovať</w:t>
            </w:r>
          </w:p>
          <w:p w14:paraId="12BEC893"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stupne istoty</w:t>
            </w:r>
          </w:p>
        </w:tc>
      </w:tr>
      <w:tr w:rsidR="007F0497" w:rsidRPr="007F0497" w14:paraId="5C4BD56C" w14:textId="77777777" w:rsidTr="00AD2D7B">
        <w:trPr>
          <w:trHeight w:val="551"/>
        </w:trPr>
        <w:tc>
          <w:tcPr>
            <w:tcW w:w="2935" w:type="dxa"/>
            <w:tcBorders>
              <w:top w:val="single" w:sz="6" w:space="0" w:color="000000"/>
              <w:bottom w:val="single" w:sz="6" w:space="0" w:color="000000"/>
              <w:right w:val="single" w:sz="6" w:space="0" w:color="000000"/>
            </w:tcBorders>
          </w:tcPr>
          <w:p w14:paraId="6A9883DA" w14:textId="77777777" w:rsidR="007F0497" w:rsidRPr="00AD2D7B" w:rsidRDefault="007F0497" w:rsidP="001A17CC">
            <w:pPr>
              <w:pStyle w:val="Odsekzoznamu"/>
              <w:numPr>
                <w:ilvl w:val="0"/>
                <w:numId w:val="37"/>
              </w:numPr>
              <w:spacing w:before="135" w:line="276" w:lineRule="auto"/>
              <w:ind w:left="403"/>
            </w:pPr>
            <w:r w:rsidRPr="00AD2D7B">
              <w:t xml:space="preserve">Vyjadriť </w:t>
            </w:r>
            <w:r w:rsidRPr="00AD2D7B">
              <w:rPr>
                <w:spacing w:val="-4"/>
              </w:rPr>
              <w:t>vôľu</w:t>
            </w:r>
          </w:p>
        </w:tc>
        <w:tc>
          <w:tcPr>
            <w:tcW w:w="6988" w:type="dxa"/>
            <w:tcBorders>
              <w:top w:val="single" w:sz="6" w:space="0" w:color="000000"/>
              <w:left w:val="single" w:sz="6" w:space="0" w:color="000000"/>
              <w:bottom w:val="single" w:sz="6" w:space="0" w:color="000000"/>
            </w:tcBorders>
          </w:tcPr>
          <w:p w14:paraId="780739DA"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želania</w:t>
            </w:r>
          </w:p>
          <w:p w14:paraId="48436378"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plány</w:t>
            </w:r>
          </w:p>
        </w:tc>
      </w:tr>
      <w:tr w:rsidR="007F0497" w:rsidRPr="007F0497" w14:paraId="423BD299" w14:textId="77777777" w:rsidTr="00AD2D7B">
        <w:trPr>
          <w:trHeight w:val="829"/>
        </w:trPr>
        <w:tc>
          <w:tcPr>
            <w:tcW w:w="2935" w:type="dxa"/>
            <w:tcBorders>
              <w:top w:val="single" w:sz="6" w:space="0" w:color="000000"/>
              <w:bottom w:val="single" w:sz="6" w:space="0" w:color="000000"/>
              <w:right w:val="single" w:sz="6" w:space="0" w:color="000000"/>
            </w:tcBorders>
          </w:tcPr>
          <w:p w14:paraId="6447807A" w14:textId="77777777" w:rsidR="007F0497" w:rsidRPr="00AD2D7B" w:rsidRDefault="007F0497" w:rsidP="001A17CC">
            <w:pPr>
              <w:pStyle w:val="Odsekzoznamu"/>
              <w:numPr>
                <w:ilvl w:val="0"/>
                <w:numId w:val="37"/>
              </w:numPr>
              <w:spacing w:before="135" w:line="276" w:lineRule="auto"/>
              <w:ind w:left="403"/>
            </w:pPr>
            <w:r w:rsidRPr="00AD2D7B">
              <w:t xml:space="preserve">Vyjadriť </w:t>
            </w:r>
            <w:r w:rsidRPr="00AD2D7B">
              <w:rPr>
                <w:spacing w:val="-2"/>
              </w:rPr>
              <w:t>schopnosť</w:t>
            </w:r>
          </w:p>
        </w:tc>
        <w:tc>
          <w:tcPr>
            <w:tcW w:w="6988" w:type="dxa"/>
            <w:tcBorders>
              <w:top w:val="single" w:sz="6" w:space="0" w:color="000000"/>
              <w:left w:val="single" w:sz="6" w:space="0" w:color="000000"/>
              <w:bottom w:val="single" w:sz="6" w:space="0" w:color="000000"/>
            </w:tcBorders>
          </w:tcPr>
          <w:p w14:paraId="2618A5E8"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vedomosti Vyjadriť neznalosť</w:t>
            </w:r>
          </w:p>
          <w:p w14:paraId="1AA18A1A" w14:textId="77777777" w:rsidR="007F0497" w:rsidRPr="00AD2D7B" w:rsidRDefault="007F0497" w:rsidP="00AD2D7B">
            <w:pPr>
              <w:spacing w:line="276" w:lineRule="auto"/>
              <w:ind w:left="161"/>
              <w:rPr>
                <w:sz w:val="22"/>
                <w:szCs w:val="22"/>
                <w:lang w:eastAsia="en-US"/>
              </w:rPr>
            </w:pPr>
            <w:r w:rsidRPr="00AD2D7B">
              <w:rPr>
                <w:sz w:val="22"/>
                <w:szCs w:val="22"/>
                <w:lang w:eastAsia="en-US"/>
              </w:rPr>
              <w:t>Vyjadriť schopnosť vykonať nejakú činnosť</w:t>
            </w:r>
          </w:p>
        </w:tc>
      </w:tr>
      <w:tr w:rsidR="007F0497" w:rsidRPr="007F0497" w14:paraId="45C419F9" w14:textId="77777777" w:rsidTr="00AD2D7B">
        <w:trPr>
          <w:trHeight w:val="1379"/>
        </w:trPr>
        <w:tc>
          <w:tcPr>
            <w:tcW w:w="2935" w:type="dxa"/>
            <w:tcBorders>
              <w:top w:val="single" w:sz="6" w:space="0" w:color="000000"/>
              <w:bottom w:val="single" w:sz="6" w:space="0" w:color="000000"/>
              <w:right w:val="single" w:sz="6" w:space="0" w:color="000000"/>
            </w:tcBorders>
          </w:tcPr>
          <w:p w14:paraId="0C0B188B" w14:textId="77777777" w:rsidR="007F0497" w:rsidRPr="00AD2D7B" w:rsidRDefault="007F0497" w:rsidP="001A17CC">
            <w:pPr>
              <w:pStyle w:val="Odsekzoznamu"/>
              <w:numPr>
                <w:ilvl w:val="0"/>
                <w:numId w:val="37"/>
              </w:numPr>
              <w:spacing w:before="1" w:line="276" w:lineRule="auto"/>
              <w:ind w:left="403"/>
            </w:pPr>
            <w:r w:rsidRPr="00AD2D7B">
              <w:lastRenderedPageBreak/>
              <w:t>Vyjadriť</w:t>
            </w:r>
            <w:r w:rsidRPr="00AD2D7B">
              <w:rPr>
                <w:spacing w:val="-4"/>
              </w:rPr>
              <w:t xml:space="preserve"> </w:t>
            </w:r>
            <w:r w:rsidRPr="00AD2D7B">
              <w:rPr>
                <w:spacing w:val="-2"/>
              </w:rPr>
              <w:t>pocity</w:t>
            </w:r>
          </w:p>
        </w:tc>
        <w:tc>
          <w:tcPr>
            <w:tcW w:w="6988" w:type="dxa"/>
            <w:tcBorders>
              <w:top w:val="single" w:sz="6" w:space="0" w:color="000000"/>
              <w:left w:val="single" w:sz="6" w:space="0" w:color="000000"/>
              <w:bottom w:val="single" w:sz="6" w:space="0" w:color="000000"/>
            </w:tcBorders>
          </w:tcPr>
          <w:p w14:paraId="20B9419F"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radosť, šťastie, uspokojenie Vyjadriť smútok, skľúčenosť</w:t>
            </w:r>
          </w:p>
          <w:p w14:paraId="7E174248"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súcit</w:t>
            </w:r>
          </w:p>
          <w:p w14:paraId="5D56B5F9"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fyzickú bolesť</w:t>
            </w:r>
          </w:p>
          <w:p w14:paraId="628FE7FF" w14:textId="77777777" w:rsidR="007F0497" w:rsidRPr="00AD2D7B" w:rsidRDefault="007F0497" w:rsidP="00AD2D7B">
            <w:pPr>
              <w:spacing w:before="2" w:line="276" w:lineRule="auto"/>
              <w:ind w:left="161" w:right="3342"/>
              <w:rPr>
                <w:sz w:val="22"/>
                <w:szCs w:val="22"/>
                <w:lang w:eastAsia="en-US"/>
              </w:rPr>
            </w:pPr>
            <w:r w:rsidRPr="00AD2D7B">
              <w:rPr>
                <w:sz w:val="22"/>
                <w:szCs w:val="22"/>
                <w:lang w:eastAsia="en-US"/>
              </w:rPr>
              <w:t>Utešiť, podporiť, dodať odvahu</w:t>
            </w:r>
          </w:p>
        </w:tc>
      </w:tr>
      <w:tr w:rsidR="007F0497" w:rsidRPr="007F0497" w14:paraId="2A8A601E" w14:textId="77777777" w:rsidTr="00AD2D7B">
        <w:trPr>
          <w:trHeight w:val="2207"/>
        </w:trPr>
        <w:tc>
          <w:tcPr>
            <w:tcW w:w="2935" w:type="dxa"/>
            <w:tcBorders>
              <w:top w:val="single" w:sz="6" w:space="0" w:color="000000"/>
              <w:bottom w:val="single" w:sz="6" w:space="0" w:color="000000"/>
              <w:right w:val="single" w:sz="6" w:space="0" w:color="000000"/>
            </w:tcBorders>
          </w:tcPr>
          <w:p w14:paraId="0F25345C" w14:textId="77777777" w:rsidR="007F0497" w:rsidRPr="00AD2D7B" w:rsidRDefault="007F0497" w:rsidP="001A17CC">
            <w:pPr>
              <w:pStyle w:val="Odsekzoznamu"/>
              <w:numPr>
                <w:ilvl w:val="0"/>
                <w:numId w:val="37"/>
              </w:numPr>
              <w:spacing w:before="1" w:line="276" w:lineRule="auto"/>
              <w:ind w:left="403"/>
            </w:pPr>
            <w:r w:rsidRPr="00AD2D7B">
              <w:t xml:space="preserve">Vyjadriť </w:t>
            </w:r>
            <w:r w:rsidRPr="00AD2D7B">
              <w:rPr>
                <w:spacing w:val="-2"/>
              </w:rPr>
              <w:t>očakávania</w:t>
            </w:r>
            <w:r w:rsidR="00AD2D7B">
              <w:rPr>
                <w:spacing w:val="-2"/>
              </w:rPr>
              <w:t xml:space="preserve"> </w:t>
            </w:r>
            <w:r w:rsidRPr="00AD2D7B">
              <w:t>a</w:t>
            </w:r>
            <w:r w:rsidRPr="00AD2D7B">
              <w:rPr>
                <w:spacing w:val="-15"/>
              </w:rPr>
              <w:t xml:space="preserve"> </w:t>
            </w:r>
            <w:r w:rsidRPr="00AD2D7B">
              <w:t>reagovať</w:t>
            </w:r>
            <w:r w:rsidRPr="00AD2D7B">
              <w:rPr>
                <w:spacing w:val="-15"/>
              </w:rPr>
              <w:t xml:space="preserve"> </w:t>
            </w:r>
            <w:r w:rsidRPr="00AD2D7B">
              <w:t xml:space="preserve">na </w:t>
            </w:r>
            <w:r w:rsidRPr="00AD2D7B">
              <w:rPr>
                <w:spacing w:val="-6"/>
              </w:rPr>
              <w:t>ne</w:t>
            </w:r>
          </w:p>
        </w:tc>
        <w:tc>
          <w:tcPr>
            <w:tcW w:w="6988" w:type="dxa"/>
            <w:tcBorders>
              <w:top w:val="single" w:sz="6" w:space="0" w:color="000000"/>
              <w:left w:val="single" w:sz="6" w:space="0" w:color="000000"/>
              <w:bottom w:val="single" w:sz="6" w:space="0" w:color="000000"/>
            </w:tcBorders>
          </w:tcPr>
          <w:p w14:paraId="21566B2A"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nádej Vyjadriť sklamanie</w:t>
            </w:r>
          </w:p>
          <w:p w14:paraId="0B59F783"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strach, znepokojenie, úzkosť Ubezpečiť</w:t>
            </w:r>
          </w:p>
          <w:p w14:paraId="15791A7C"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úľavu</w:t>
            </w:r>
          </w:p>
          <w:p w14:paraId="61F9BBDF" w14:textId="77777777" w:rsidR="007F0497" w:rsidRPr="00AD2D7B" w:rsidRDefault="007F0497" w:rsidP="00AD2D7B">
            <w:pPr>
              <w:spacing w:before="1" w:line="276" w:lineRule="auto"/>
              <w:ind w:left="161" w:right="3342"/>
              <w:rPr>
                <w:sz w:val="22"/>
                <w:szCs w:val="22"/>
                <w:lang w:eastAsia="en-US"/>
              </w:rPr>
            </w:pPr>
            <w:r w:rsidRPr="00AD2D7B">
              <w:rPr>
                <w:sz w:val="22"/>
                <w:szCs w:val="22"/>
                <w:lang w:eastAsia="en-US"/>
              </w:rPr>
              <w:t>Vyjadriť spokojnosť</w:t>
            </w:r>
          </w:p>
          <w:p w14:paraId="44A93606"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nespokojnosť, posťažovať sa Zistiť spokojnosť/nespokojnosť</w:t>
            </w:r>
          </w:p>
        </w:tc>
      </w:tr>
      <w:tr w:rsidR="007F0497" w:rsidRPr="007F0497" w14:paraId="7BD6A21C" w14:textId="77777777" w:rsidTr="00AD2D7B">
        <w:trPr>
          <w:trHeight w:val="827"/>
        </w:trPr>
        <w:tc>
          <w:tcPr>
            <w:tcW w:w="2935" w:type="dxa"/>
            <w:tcBorders>
              <w:top w:val="single" w:sz="6" w:space="0" w:color="000000"/>
              <w:bottom w:val="single" w:sz="6" w:space="0" w:color="000000"/>
              <w:right w:val="single" w:sz="6" w:space="0" w:color="000000"/>
            </w:tcBorders>
          </w:tcPr>
          <w:p w14:paraId="199633DF" w14:textId="77777777" w:rsidR="007F0497" w:rsidRPr="00AD2D7B" w:rsidRDefault="007F0497" w:rsidP="001A17CC">
            <w:pPr>
              <w:pStyle w:val="Odsekzoznamu"/>
              <w:numPr>
                <w:ilvl w:val="0"/>
                <w:numId w:val="37"/>
              </w:numPr>
              <w:spacing w:before="135" w:line="276" w:lineRule="auto"/>
              <w:ind w:left="403" w:right="99"/>
            </w:pPr>
            <w:r w:rsidRPr="00AD2D7B">
              <w:t>Predstaviť záľuby</w:t>
            </w:r>
            <w:r w:rsidRPr="00AD2D7B">
              <w:rPr>
                <w:spacing w:val="-9"/>
              </w:rPr>
              <w:t xml:space="preserve"> </w:t>
            </w:r>
            <w:r w:rsidRPr="00AD2D7B">
              <w:t>a</w:t>
            </w:r>
            <w:r w:rsidRPr="00AD2D7B">
              <w:rPr>
                <w:spacing w:val="40"/>
              </w:rPr>
              <w:t xml:space="preserve"> </w:t>
            </w:r>
            <w:r w:rsidRPr="00AD2D7B">
              <w:t>vkus</w:t>
            </w:r>
          </w:p>
        </w:tc>
        <w:tc>
          <w:tcPr>
            <w:tcW w:w="6988" w:type="dxa"/>
            <w:tcBorders>
              <w:top w:val="single" w:sz="6" w:space="0" w:color="000000"/>
              <w:left w:val="single" w:sz="6" w:space="0" w:color="000000"/>
              <w:bottom w:val="single" w:sz="6" w:space="0" w:color="000000"/>
            </w:tcBorders>
          </w:tcPr>
          <w:p w14:paraId="3250A4BD"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čo mám rád, čo sa mi páči, čo uznávam Vyjadriť, že niekoho/niečo nemám rád</w:t>
            </w:r>
          </w:p>
          <w:p w14:paraId="5ACCBF60"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čo uprednostňujem</w:t>
            </w:r>
          </w:p>
        </w:tc>
      </w:tr>
      <w:tr w:rsidR="00AD2D7B" w:rsidRPr="007F0497" w14:paraId="3FD9F38F" w14:textId="77777777" w:rsidTr="00AD2D7B">
        <w:trPr>
          <w:trHeight w:val="937"/>
        </w:trPr>
        <w:tc>
          <w:tcPr>
            <w:tcW w:w="2935" w:type="dxa"/>
            <w:tcBorders>
              <w:top w:val="single" w:sz="6" w:space="0" w:color="000000"/>
              <w:right w:val="single" w:sz="6" w:space="0" w:color="000000"/>
            </w:tcBorders>
          </w:tcPr>
          <w:p w14:paraId="7415FD03" w14:textId="77777777" w:rsidR="00AD2D7B" w:rsidRPr="00AD2D7B" w:rsidRDefault="00AD2D7B" w:rsidP="001A17CC">
            <w:pPr>
              <w:pStyle w:val="Odsekzoznamu"/>
              <w:numPr>
                <w:ilvl w:val="0"/>
                <w:numId w:val="37"/>
              </w:numPr>
              <w:spacing w:line="276" w:lineRule="auto"/>
              <w:ind w:left="403"/>
            </w:pPr>
            <w:r w:rsidRPr="00AD2D7B">
              <w:t>Reagovať vo vyhrotenej situácii</w:t>
            </w:r>
          </w:p>
        </w:tc>
        <w:tc>
          <w:tcPr>
            <w:tcW w:w="6988" w:type="dxa"/>
            <w:tcBorders>
              <w:top w:val="single" w:sz="6" w:space="0" w:color="000000"/>
              <w:left w:val="single" w:sz="6" w:space="0" w:color="000000"/>
            </w:tcBorders>
          </w:tcPr>
          <w:p w14:paraId="0A984B36" w14:textId="77777777" w:rsidR="00AD2D7B" w:rsidRPr="00AD2D7B" w:rsidRDefault="00AD2D7B" w:rsidP="00AD2D7B">
            <w:pPr>
              <w:spacing w:line="276" w:lineRule="auto"/>
              <w:ind w:left="161" w:right="3342"/>
              <w:rPr>
                <w:sz w:val="22"/>
                <w:szCs w:val="22"/>
                <w:lang w:eastAsia="en-US"/>
              </w:rPr>
            </w:pPr>
            <w:r w:rsidRPr="00AD2D7B">
              <w:rPr>
                <w:sz w:val="22"/>
                <w:szCs w:val="22"/>
                <w:lang w:eastAsia="en-US"/>
              </w:rPr>
              <w:t>Vyjadriť hnev, zlú náladu</w:t>
            </w:r>
          </w:p>
          <w:p w14:paraId="0F8A187C" w14:textId="77777777" w:rsidR="00AD2D7B" w:rsidRPr="00AD2D7B" w:rsidRDefault="00AD2D7B" w:rsidP="00AD2D7B">
            <w:pPr>
              <w:spacing w:line="276" w:lineRule="auto"/>
              <w:ind w:left="161" w:right="3342"/>
              <w:rPr>
                <w:sz w:val="22"/>
                <w:szCs w:val="22"/>
                <w:lang w:eastAsia="en-US"/>
              </w:rPr>
            </w:pPr>
            <w:r w:rsidRPr="00AD2D7B">
              <w:rPr>
                <w:sz w:val="22"/>
                <w:szCs w:val="22"/>
                <w:lang w:eastAsia="en-US"/>
              </w:rPr>
              <w:t>Reagovať na hnev, zlú náladu niekoho iného</w:t>
            </w:r>
          </w:p>
        </w:tc>
      </w:tr>
      <w:tr w:rsidR="007F0497" w:rsidRPr="007F0497" w14:paraId="5C63B6B3" w14:textId="77777777" w:rsidTr="00AD2D7B">
        <w:trPr>
          <w:trHeight w:val="1807"/>
        </w:trPr>
        <w:tc>
          <w:tcPr>
            <w:tcW w:w="2935" w:type="dxa"/>
            <w:tcBorders>
              <w:top w:val="single" w:sz="6" w:space="0" w:color="000000"/>
              <w:bottom w:val="single" w:sz="6" w:space="0" w:color="000000"/>
              <w:right w:val="single" w:sz="6" w:space="0" w:color="000000"/>
            </w:tcBorders>
          </w:tcPr>
          <w:p w14:paraId="27619CBA" w14:textId="77777777" w:rsidR="007F0497" w:rsidRPr="00AD2D7B" w:rsidRDefault="007F0497" w:rsidP="001A17CC">
            <w:pPr>
              <w:pStyle w:val="Odsekzoznamu"/>
              <w:numPr>
                <w:ilvl w:val="0"/>
                <w:numId w:val="37"/>
              </w:numPr>
              <w:spacing w:before="135" w:line="276" w:lineRule="auto"/>
              <w:ind w:left="403" w:right="99"/>
            </w:pPr>
            <w:r w:rsidRPr="00AD2D7B">
              <w:t>Stanoviť, oznámiť a zaujať postoj k pravidlám alebo povinnostiam</w:t>
            </w:r>
          </w:p>
        </w:tc>
        <w:tc>
          <w:tcPr>
            <w:tcW w:w="6988" w:type="dxa"/>
            <w:tcBorders>
              <w:top w:val="single" w:sz="6" w:space="0" w:color="000000"/>
              <w:left w:val="single" w:sz="6" w:space="0" w:color="000000"/>
              <w:bottom w:val="single" w:sz="6" w:space="0" w:color="000000"/>
            </w:tcBorders>
          </w:tcPr>
          <w:p w14:paraId="66C654FF"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príkaz/zákaz</w:t>
            </w:r>
          </w:p>
          <w:p w14:paraId="61B7BB23"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morálnu alebo sociálnu normu Žiadať o povolenie a súhlas</w:t>
            </w:r>
          </w:p>
          <w:p w14:paraId="60931B42" w14:textId="77777777" w:rsidR="007F0497" w:rsidRPr="00AD2D7B" w:rsidRDefault="007F0497" w:rsidP="00AD2D7B">
            <w:pPr>
              <w:spacing w:before="2" w:line="276" w:lineRule="auto"/>
              <w:ind w:left="161" w:right="3342"/>
              <w:rPr>
                <w:sz w:val="22"/>
                <w:szCs w:val="22"/>
                <w:lang w:eastAsia="en-US"/>
              </w:rPr>
            </w:pPr>
            <w:r w:rsidRPr="00AD2D7B">
              <w:rPr>
                <w:sz w:val="22"/>
                <w:szCs w:val="22"/>
                <w:lang w:eastAsia="en-US"/>
              </w:rPr>
              <w:t>Dať súhlas Odmietnuť Zakázať</w:t>
            </w:r>
          </w:p>
          <w:p w14:paraId="0689A240" w14:textId="77777777" w:rsidR="007F0497" w:rsidRPr="00AD2D7B" w:rsidRDefault="007F0497" w:rsidP="00AD2D7B">
            <w:pPr>
              <w:spacing w:before="4" w:line="276" w:lineRule="auto"/>
              <w:ind w:left="161" w:right="3342"/>
              <w:rPr>
                <w:sz w:val="22"/>
                <w:szCs w:val="22"/>
                <w:lang w:eastAsia="en-US"/>
              </w:rPr>
            </w:pPr>
            <w:r w:rsidRPr="00AD2D7B">
              <w:rPr>
                <w:sz w:val="22"/>
                <w:szCs w:val="22"/>
                <w:lang w:eastAsia="en-US"/>
              </w:rPr>
              <w:t>Reagovať na zákaz Vyhrážať sa</w:t>
            </w:r>
          </w:p>
          <w:p w14:paraId="69221A9C" w14:textId="77777777" w:rsidR="007F0497" w:rsidRPr="00AD2D7B" w:rsidRDefault="007F0497" w:rsidP="00AD2D7B">
            <w:pPr>
              <w:spacing w:before="5" w:line="276" w:lineRule="auto"/>
              <w:ind w:left="161" w:right="3342"/>
              <w:rPr>
                <w:sz w:val="22"/>
                <w:szCs w:val="22"/>
                <w:lang w:eastAsia="en-US"/>
              </w:rPr>
            </w:pPr>
            <w:r w:rsidRPr="00AD2D7B">
              <w:rPr>
                <w:sz w:val="22"/>
                <w:szCs w:val="22"/>
                <w:lang w:eastAsia="en-US"/>
              </w:rPr>
              <w:t>Sľúbiť</w:t>
            </w:r>
          </w:p>
        </w:tc>
      </w:tr>
      <w:tr w:rsidR="007F0497" w:rsidRPr="007F0497" w14:paraId="477224B3" w14:textId="77777777" w:rsidTr="00AD2D7B">
        <w:trPr>
          <w:trHeight w:val="1010"/>
        </w:trPr>
        <w:tc>
          <w:tcPr>
            <w:tcW w:w="2935" w:type="dxa"/>
            <w:tcBorders>
              <w:top w:val="single" w:sz="6" w:space="0" w:color="000000"/>
              <w:bottom w:val="single" w:sz="6" w:space="0" w:color="000000"/>
              <w:right w:val="single" w:sz="6" w:space="0" w:color="000000"/>
            </w:tcBorders>
          </w:tcPr>
          <w:p w14:paraId="7864DDAC" w14:textId="77777777" w:rsidR="007F0497" w:rsidRPr="00AD2D7B" w:rsidRDefault="007F0497" w:rsidP="001A17CC">
            <w:pPr>
              <w:pStyle w:val="Odsekzoznamu"/>
              <w:numPr>
                <w:ilvl w:val="0"/>
                <w:numId w:val="37"/>
              </w:numPr>
              <w:spacing w:before="135" w:line="276" w:lineRule="auto"/>
              <w:ind w:left="403" w:right="99"/>
            </w:pPr>
            <w:r w:rsidRPr="00AD2D7B">
              <w:t>Reagovať na porušenie pravidiel alebo</w:t>
            </w:r>
            <w:r w:rsidR="00AD2D7B">
              <w:t xml:space="preserve"> </w:t>
            </w:r>
            <w:r w:rsidRPr="00AD2D7B">
              <w:t>nesplnenie povinností</w:t>
            </w:r>
          </w:p>
        </w:tc>
        <w:tc>
          <w:tcPr>
            <w:tcW w:w="6988" w:type="dxa"/>
            <w:tcBorders>
              <w:top w:val="single" w:sz="6" w:space="0" w:color="000000"/>
              <w:left w:val="single" w:sz="6" w:space="0" w:color="000000"/>
              <w:bottom w:val="single" w:sz="6" w:space="0" w:color="000000"/>
            </w:tcBorders>
          </w:tcPr>
          <w:p w14:paraId="5098F7DC"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Obviniť (sa), priznať (sa)</w:t>
            </w:r>
          </w:p>
          <w:p w14:paraId="17698DD0" w14:textId="77777777" w:rsidR="007F0497" w:rsidRPr="00AD2D7B" w:rsidRDefault="007F0497" w:rsidP="00AD2D7B">
            <w:pPr>
              <w:spacing w:before="7" w:line="276" w:lineRule="auto"/>
              <w:ind w:left="161" w:right="3342"/>
              <w:rPr>
                <w:sz w:val="22"/>
                <w:szCs w:val="22"/>
                <w:lang w:eastAsia="en-US"/>
              </w:rPr>
            </w:pPr>
            <w:r w:rsidRPr="00AD2D7B">
              <w:rPr>
                <w:sz w:val="22"/>
                <w:szCs w:val="22"/>
                <w:lang w:eastAsia="en-US"/>
              </w:rPr>
              <w:t>Ospravedlniť (sa) Odmietnuť/ poprieť obvinenie Vyčítať/Kritizovať</w:t>
            </w:r>
          </w:p>
        </w:tc>
      </w:tr>
      <w:tr w:rsidR="007F0497" w:rsidRPr="007F0497" w14:paraId="1B2F467D" w14:textId="77777777" w:rsidTr="00AD2D7B">
        <w:trPr>
          <w:trHeight w:val="1379"/>
        </w:trPr>
        <w:tc>
          <w:tcPr>
            <w:tcW w:w="2935" w:type="dxa"/>
            <w:tcBorders>
              <w:top w:val="single" w:sz="6" w:space="0" w:color="000000"/>
              <w:bottom w:val="single" w:sz="6" w:space="0" w:color="000000"/>
              <w:right w:val="single" w:sz="6" w:space="0" w:color="000000"/>
            </w:tcBorders>
          </w:tcPr>
          <w:p w14:paraId="00F6D374" w14:textId="77777777" w:rsidR="007F0497" w:rsidRPr="00AD2D7B" w:rsidRDefault="007F0497" w:rsidP="001A17CC">
            <w:pPr>
              <w:pStyle w:val="Odsekzoznamu"/>
              <w:numPr>
                <w:ilvl w:val="0"/>
                <w:numId w:val="37"/>
              </w:numPr>
              <w:spacing w:before="135" w:line="276" w:lineRule="auto"/>
              <w:ind w:left="403" w:right="99"/>
            </w:pPr>
            <w:r w:rsidRPr="00AD2D7B">
              <w:t>Reagovať na príbeh alebo udalosť</w:t>
            </w:r>
          </w:p>
        </w:tc>
        <w:tc>
          <w:tcPr>
            <w:tcW w:w="6988" w:type="dxa"/>
            <w:tcBorders>
              <w:top w:val="single" w:sz="6" w:space="0" w:color="000000"/>
              <w:left w:val="single" w:sz="6" w:space="0" w:color="000000"/>
              <w:bottom w:val="single" w:sz="6" w:space="0" w:color="000000"/>
            </w:tcBorders>
          </w:tcPr>
          <w:p w14:paraId="181AB640"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záujem o niečo</w:t>
            </w:r>
          </w:p>
          <w:p w14:paraId="53CE7610"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záujem o to, čo niekto rozpráva</w:t>
            </w:r>
          </w:p>
          <w:p w14:paraId="32942DBA" w14:textId="77777777" w:rsidR="007F0497" w:rsidRPr="00AD2D7B" w:rsidRDefault="007F0497" w:rsidP="00AD2D7B">
            <w:pPr>
              <w:spacing w:before="5" w:line="276" w:lineRule="auto"/>
              <w:ind w:left="161" w:right="3342"/>
              <w:rPr>
                <w:sz w:val="22"/>
                <w:szCs w:val="22"/>
                <w:lang w:eastAsia="en-US"/>
              </w:rPr>
            </w:pPr>
            <w:r w:rsidRPr="00AD2D7B">
              <w:rPr>
                <w:sz w:val="22"/>
                <w:szCs w:val="22"/>
                <w:lang w:eastAsia="en-US"/>
              </w:rPr>
              <w:t>Vyjadriť prekvapenie</w:t>
            </w:r>
          </w:p>
          <w:p w14:paraId="79AAF58F"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že ma niekto/ niečo neprekvapilo/-lo</w:t>
            </w:r>
          </w:p>
          <w:p w14:paraId="2E9B699C" w14:textId="77777777" w:rsidR="007F0497" w:rsidRPr="00AD2D7B" w:rsidRDefault="007F0497" w:rsidP="00AD2D7B">
            <w:pPr>
              <w:spacing w:before="4" w:line="276" w:lineRule="auto"/>
              <w:ind w:left="161" w:right="3342"/>
              <w:rPr>
                <w:sz w:val="22"/>
                <w:szCs w:val="22"/>
                <w:lang w:eastAsia="en-US"/>
              </w:rPr>
            </w:pPr>
            <w:r w:rsidRPr="00AD2D7B">
              <w:rPr>
                <w:sz w:val="22"/>
                <w:szCs w:val="22"/>
                <w:lang w:eastAsia="en-US"/>
              </w:rPr>
              <w:t>Vyjadriť nezáujem</w:t>
            </w:r>
          </w:p>
        </w:tc>
      </w:tr>
      <w:tr w:rsidR="007F0497" w:rsidRPr="007F0497" w14:paraId="425C2865" w14:textId="77777777" w:rsidTr="00AD2D7B">
        <w:trPr>
          <w:trHeight w:val="1931"/>
        </w:trPr>
        <w:tc>
          <w:tcPr>
            <w:tcW w:w="2935" w:type="dxa"/>
            <w:tcBorders>
              <w:top w:val="single" w:sz="6" w:space="0" w:color="000000"/>
              <w:bottom w:val="single" w:sz="6" w:space="0" w:color="000000"/>
              <w:right w:val="single" w:sz="6" w:space="0" w:color="000000"/>
            </w:tcBorders>
          </w:tcPr>
          <w:p w14:paraId="7FAFE174" w14:textId="77777777" w:rsidR="007F0497" w:rsidRPr="00AD2D7B" w:rsidRDefault="007F0497" w:rsidP="001A17CC">
            <w:pPr>
              <w:pStyle w:val="Odsekzoznamu"/>
              <w:numPr>
                <w:ilvl w:val="0"/>
                <w:numId w:val="37"/>
              </w:numPr>
              <w:spacing w:before="135" w:line="276" w:lineRule="auto"/>
              <w:ind w:left="403" w:right="99"/>
            </w:pPr>
            <w:r w:rsidRPr="00AD2D7B">
              <w:t>Dať ponuku a reagovať na ňu</w:t>
            </w:r>
          </w:p>
        </w:tc>
        <w:tc>
          <w:tcPr>
            <w:tcW w:w="6988" w:type="dxa"/>
            <w:tcBorders>
              <w:top w:val="single" w:sz="6" w:space="0" w:color="000000"/>
              <w:left w:val="single" w:sz="6" w:space="0" w:color="000000"/>
              <w:bottom w:val="single" w:sz="6" w:space="0" w:color="000000"/>
            </w:tcBorders>
          </w:tcPr>
          <w:p w14:paraId="19691A40"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Žiadať niekoho o niečo Odpovedať na žiadosť</w:t>
            </w:r>
          </w:p>
          <w:p w14:paraId="7020CD82" w14:textId="77777777" w:rsidR="007F0497" w:rsidRPr="00AD2D7B" w:rsidRDefault="007F0497" w:rsidP="00AD2D7B">
            <w:pPr>
              <w:spacing w:line="276" w:lineRule="auto"/>
              <w:ind w:left="161"/>
              <w:rPr>
                <w:sz w:val="22"/>
                <w:szCs w:val="22"/>
                <w:lang w:eastAsia="en-US"/>
              </w:rPr>
            </w:pPr>
            <w:r w:rsidRPr="00AD2D7B">
              <w:rPr>
                <w:sz w:val="22"/>
                <w:szCs w:val="22"/>
                <w:lang w:eastAsia="en-US"/>
              </w:rPr>
              <w:t>Navrhnúť niekomu, aby niečo urobil</w:t>
            </w:r>
          </w:p>
          <w:p w14:paraId="3578E046" w14:textId="77777777" w:rsidR="007F0497" w:rsidRPr="00AD2D7B" w:rsidRDefault="007F0497" w:rsidP="00AD2D7B">
            <w:pPr>
              <w:spacing w:line="276" w:lineRule="auto"/>
              <w:ind w:left="161"/>
              <w:rPr>
                <w:sz w:val="22"/>
                <w:szCs w:val="22"/>
                <w:lang w:eastAsia="en-US"/>
              </w:rPr>
            </w:pPr>
            <w:r w:rsidRPr="00AD2D7B">
              <w:rPr>
                <w:sz w:val="22"/>
                <w:szCs w:val="22"/>
                <w:lang w:eastAsia="en-US"/>
              </w:rPr>
              <w:t>Navrhnúť niekomu, aby sme spoločne niečo urobili Ponúknuť pomoc</w:t>
            </w:r>
          </w:p>
          <w:p w14:paraId="7940B491" w14:textId="77777777" w:rsidR="007F0497" w:rsidRPr="00AD2D7B" w:rsidRDefault="007F0497" w:rsidP="00AD2D7B">
            <w:pPr>
              <w:spacing w:line="276" w:lineRule="auto"/>
              <w:ind w:left="161" w:right="1894"/>
              <w:rPr>
                <w:sz w:val="22"/>
                <w:szCs w:val="22"/>
                <w:lang w:eastAsia="en-US"/>
              </w:rPr>
            </w:pPr>
            <w:r w:rsidRPr="00AD2D7B">
              <w:rPr>
                <w:sz w:val="22"/>
                <w:szCs w:val="22"/>
                <w:lang w:eastAsia="en-US"/>
              </w:rPr>
              <w:t>Navrhnúť, že niečo požičiam/darujem Odpovedať na návrh</w:t>
            </w:r>
          </w:p>
        </w:tc>
      </w:tr>
      <w:tr w:rsidR="007F0497" w:rsidRPr="007F0497" w14:paraId="093CA72A" w14:textId="77777777" w:rsidTr="00AD2D7B">
        <w:trPr>
          <w:trHeight w:val="871"/>
        </w:trPr>
        <w:tc>
          <w:tcPr>
            <w:tcW w:w="2935" w:type="dxa"/>
            <w:tcBorders>
              <w:top w:val="single" w:sz="6" w:space="0" w:color="000000"/>
              <w:bottom w:val="single" w:sz="6" w:space="0" w:color="000000"/>
              <w:right w:val="single" w:sz="6" w:space="0" w:color="000000"/>
            </w:tcBorders>
          </w:tcPr>
          <w:p w14:paraId="64867F22" w14:textId="77777777" w:rsidR="007F0497" w:rsidRPr="00AD2D7B" w:rsidRDefault="007F0497" w:rsidP="001A17CC">
            <w:pPr>
              <w:pStyle w:val="Odsekzoznamu"/>
              <w:numPr>
                <w:ilvl w:val="0"/>
                <w:numId w:val="37"/>
              </w:numPr>
              <w:spacing w:before="135" w:line="276" w:lineRule="auto"/>
              <w:ind w:left="403" w:right="99"/>
            </w:pPr>
            <w:r w:rsidRPr="00AD2D7B">
              <w:t>Reagovať na niečo, čo sa má udiať v</w:t>
            </w:r>
            <w:r w:rsidR="00AD2D7B">
              <w:t xml:space="preserve"> </w:t>
            </w:r>
            <w:r w:rsidRPr="00AD2D7B">
              <w:t>budúcnosti</w:t>
            </w:r>
          </w:p>
        </w:tc>
        <w:tc>
          <w:tcPr>
            <w:tcW w:w="6988" w:type="dxa"/>
            <w:tcBorders>
              <w:top w:val="single" w:sz="6" w:space="0" w:color="000000"/>
              <w:left w:val="single" w:sz="6" w:space="0" w:color="000000"/>
              <w:bottom w:val="single" w:sz="6" w:space="0" w:color="000000"/>
            </w:tcBorders>
          </w:tcPr>
          <w:p w14:paraId="16C83064"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Varovať pred niekým/niečím Poradiť</w:t>
            </w:r>
          </w:p>
          <w:p w14:paraId="18F53B88"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Povzbudiť</w:t>
            </w:r>
          </w:p>
          <w:p w14:paraId="12F983A9"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želanie</w:t>
            </w:r>
          </w:p>
        </w:tc>
      </w:tr>
      <w:tr w:rsidR="007F0497" w:rsidRPr="007F0497" w14:paraId="59598B88" w14:textId="77777777" w:rsidTr="00AD2D7B">
        <w:trPr>
          <w:trHeight w:val="1380"/>
        </w:trPr>
        <w:tc>
          <w:tcPr>
            <w:tcW w:w="2935" w:type="dxa"/>
            <w:tcBorders>
              <w:top w:val="single" w:sz="6" w:space="0" w:color="000000"/>
              <w:bottom w:val="single" w:sz="6" w:space="0" w:color="000000"/>
              <w:right w:val="single" w:sz="6" w:space="0" w:color="000000"/>
            </w:tcBorders>
          </w:tcPr>
          <w:p w14:paraId="76E5B5A5" w14:textId="77777777" w:rsidR="007F0497" w:rsidRPr="00AD2D7B" w:rsidRDefault="007F0497" w:rsidP="001A17CC">
            <w:pPr>
              <w:pStyle w:val="Odsekzoznamu"/>
              <w:numPr>
                <w:ilvl w:val="0"/>
                <w:numId w:val="37"/>
              </w:numPr>
              <w:spacing w:before="135" w:line="276" w:lineRule="auto"/>
              <w:ind w:left="403" w:right="99"/>
            </w:pPr>
            <w:r w:rsidRPr="00AD2D7B">
              <w:lastRenderedPageBreak/>
              <w:t>Reagovať na niečo, čo sa udialo</w:t>
            </w:r>
            <w:r w:rsidR="00AD2D7B">
              <w:t xml:space="preserve"> </w:t>
            </w:r>
            <w:r w:rsidRPr="00AD2D7B">
              <w:t>v minulosti</w:t>
            </w:r>
          </w:p>
        </w:tc>
        <w:tc>
          <w:tcPr>
            <w:tcW w:w="6988" w:type="dxa"/>
            <w:tcBorders>
              <w:top w:val="single" w:sz="6" w:space="0" w:color="000000"/>
              <w:left w:val="single" w:sz="6" w:space="0" w:color="000000"/>
              <w:bottom w:val="single" w:sz="6" w:space="0" w:color="000000"/>
            </w:tcBorders>
          </w:tcPr>
          <w:p w14:paraId="65766E67"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Spomenúť si na niečo/niekoho</w:t>
            </w:r>
          </w:p>
          <w:p w14:paraId="0B76622D"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Vyjadriť, že som na niečo/niekoho zabudol</w:t>
            </w:r>
          </w:p>
          <w:p w14:paraId="57A11C62" w14:textId="77777777" w:rsidR="007F0497" w:rsidRPr="00AD2D7B" w:rsidRDefault="007F0497" w:rsidP="00AD2D7B">
            <w:pPr>
              <w:spacing w:before="5" w:line="276" w:lineRule="auto"/>
              <w:ind w:left="161" w:right="3342"/>
              <w:rPr>
                <w:sz w:val="22"/>
                <w:szCs w:val="22"/>
                <w:lang w:eastAsia="en-US"/>
              </w:rPr>
            </w:pPr>
            <w:r w:rsidRPr="00AD2D7B">
              <w:rPr>
                <w:sz w:val="22"/>
                <w:szCs w:val="22"/>
                <w:lang w:eastAsia="en-US"/>
              </w:rPr>
              <w:t>Pripomenúť niekomu niečo</w:t>
            </w:r>
          </w:p>
          <w:p w14:paraId="5ACAB2BE"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Kondolovať</w:t>
            </w:r>
          </w:p>
          <w:p w14:paraId="2D380661" w14:textId="77777777" w:rsidR="007F0497" w:rsidRPr="00AD2D7B" w:rsidRDefault="007F0497" w:rsidP="00AD2D7B">
            <w:pPr>
              <w:spacing w:before="5" w:line="276" w:lineRule="auto"/>
              <w:ind w:left="161" w:right="3342"/>
              <w:rPr>
                <w:sz w:val="22"/>
                <w:szCs w:val="22"/>
                <w:lang w:eastAsia="en-US"/>
              </w:rPr>
            </w:pPr>
            <w:r w:rsidRPr="00AD2D7B">
              <w:rPr>
                <w:sz w:val="22"/>
                <w:szCs w:val="22"/>
                <w:lang w:eastAsia="en-US"/>
              </w:rPr>
              <w:t>Blahoželať</w:t>
            </w:r>
          </w:p>
        </w:tc>
      </w:tr>
      <w:tr w:rsidR="007F0497" w:rsidRPr="007F0497" w14:paraId="1DDA9D72" w14:textId="77777777" w:rsidTr="00AD2D7B">
        <w:trPr>
          <w:trHeight w:val="827"/>
        </w:trPr>
        <w:tc>
          <w:tcPr>
            <w:tcW w:w="2935" w:type="dxa"/>
            <w:tcBorders>
              <w:top w:val="single" w:sz="6" w:space="0" w:color="000000"/>
              <w:bottom w:val="single" w:sz="6" w:space="0" w:color="000000"/>
              <w:right w:val="single" w:sz="6" w:space="0" w:color="000000"/>
            </w:tcBorders>
          </w:tcPr>
          <w:p w14:paraId="5B4AC782" w14:textId="77777777" w:rsidR="007F0497" w:rsidRPr="00AD2D7B" w:rsidRDefault="007F0497" w:rsidP="001A17CC">
            <w:pPr>
              <w:pStyle w:val="Odsekzoznamu"/>
              <w:numPr>
                <w:ilvl w:val="0"/>
                <w:numId w:val="37"/>
              </w:numPr>
              <w:spacing w:before="135" w:line="276" w:lineRule="auto"/>
              <w:ind w:left="403" w:right="99"/>
            </w:pPr>
            <w:r w:rsidRPr="00AD2D7B">
              <w:t>Reagovať pri prvom stretnutí</w:t>
            </w:r>
          </w:p>
        </w:tc>
        <w:tc>
          <w:tcPr>
            <w:tcW w:w="6988" w:type="dxa"/>
            <w:tcBorders>
              <w:top w:val="single" w:sz="6" w:space="0" w:color="000000"/>
              <w:left w:val="single" w:sz="6" w:space="0" w:color="000000"/>
              <w:bottom w:val="single" w:sz="6" w:space="0" w:color="000000"/>
            </w:tcBorders>
          </w:tcPr>
          <w:p w14:paraId="5ED49DAB"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Predstaviť niekoho Predstaviť sa</w:t>
            </w:r>
          </w:p>
          <w:p w14:paraId="1DB181FD" w14:textId="77777777" w:rsidR="007F0497" w:rsidRPr="00AD2D7B" w:rsidRDefault="007F0497" w:rsidP="00AD2D7B">
            <w:pPr>
              <w:spacing w:line="276" w:lineRule="auto"/>
              <w:ind w:left="161" w:right="1894"/>
              <w:rPr>
                <w:sz w:val="22"/>
                <w:szCs w:val="22"/>
                <w:lang w:eastAsia="en-US"/>
              </w:rPr>
            </w:pPr>
            <w:r w:rsidRPr="00AD2D7B">
              <w:rPr>
                <w:sz w:val="22"/>
                <w:szCs w:val="22"/>
                <w:lang w:eastAsia="en-US"/>
              </w:rPr>
              <w:t>Reagovať na predstavenie niekoho Privítať</w:t>
            </w:r>
          </w:p>
          <w:p w14:paraId="3DD48AB9" w14:textId="77777777" w:rsidR="007F0497" w:rsidRPr="00AD2D7B" w:rsidRDefault="007F0497" w:rsidP="00AD2D7B">
            <w:pPr>
              <w:spacing w:line="276" w:lineRule="auto"/>
              <w:ind w:left="161"/>
              <w:rPr>
                <w:sz w:val="22"/>
                <w:szCs w:val="22"/>
                <w:lang w:eastAsia="en-US"/>
              </w:rPr>
            </w:pPr>
            <w:r w:rsidRPr="00AD2D7B">
              <w:rPr>
                <w:sz w:val="22"/>
                <w:szCs w:val="22"/>
                <w:lang w:eastAsia="en-US"/>
              </w:rPr>
              <w:t>Predniesť prípitok</w:t>
            </w:r>
          </w:p>
        </w:tc>
      </w:tr>
      <w:tr w:rsidR="007F0497" w:rsidRPr="007F0497" w14:paraId="1E50F043" w14:textId="77777777" w:rsidTr="00AD2D7B">
        <w:trPr>
          <w:trHeight w:val="628"/>
        </w:trPr>
        <w:tc>
          <w:tcPr>
            <w:tcW w:w="2935" w:type="dxa"/>
            <w:tcBorders>
              <w:top w:val="single" w:sz="6" w:space="0" w:color="000000"/>
              <w:bottom w:val="single" w:sz="6" w:space="0" w:color="000000"/>
              <w:right w:val="single" w:sz="6" w:space="0" w:color="000000"/>
            </w:tcBorders>
          </w:tcPr>
          <w:p w14:paraId="66D6E7C4" w14:textId="77777777" w:rsidR="007F0497" w:rsidRPr="00AD2D7B" w:rsidRDefault="007F0497" w:rsidP="001A17CC">
            <w:pPr>
              <w:pStyle w:val="Odsekzoznamu"/>
              <w:numPr>
                <w:ilvl w:val="0"/>
                <w:numId w:val="37"/>
              </w:numPr>
              <w:spacing w:before="135" w:line="276" w:lineRule="auto"/>
              <w:ind w:left="403" w:right="99"/>
            </w:pPr>
            <w:r w:rsidRPr="00AD2D7B">
              <w:t>Korešpondovať</w:t>
            </w:r>
          </w:p>
        </w:tc>
        <w:tc>
          <w:tcPr>
            <w:tcW w:w="6988" w:type="dxa"/>
            <w:tcBorders>
              <w:top w:val="single" w:sz="6" w:space="0" w:color="000000"/>
              <w:left w:val="single" w:sz="6" w:space="0" w:color="000000"/>
              <w:bottom w:val="single" w:sz="6" w:space="0" w:color="000000"/>
            </w:tcBorders>
          </w:tcPr>
          <w:p w14:paraId="5D8643BC"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Začať list</w:t>
            </w:r>
          </w:p>
          <w:p w14:paraId="02E174F8"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Rozvinúť obsah listu Ukončiť list</w:t>
            </w:r>
          </w:p>
        </w:tc>
      </w:tr>
      <w:tr w:rsidR="007F0497" w:rsidRPr="007F0497" w14:paraId="66A6FB16" w14:textId="77777777" w:rsidTr="00AD2D7B">
        <w:trPr>
          <w:trHeight w:val="708"/>
        </w:trPr>
        <w:tc>
          <w:tcPr>
            <w:tcW w:w="2935" w:type="dxa"/>
            <w:tcBorders>
              <w:top w:val="single" w:sz="6" w:space="0" w:color="000000"/>
              <w:bottom w:val="single" w:sz="6" w:space="0" w:color="000000"/>
              <w:right w:val="single" w:sz="6" w:space="0" w:color="000000"/>
            </w:tcBorders>
          </w:tcPr>
          <w:p w14:paraId="221E0D97" w14:textId="77777777" w:rsidR="007F0497" w:rsidRPr="00AD2D7B" w:rsidRDefault="007F0497" w:rsidP="001A17CC">
            <w:pPr>
              <w:pStyle w:val="Odsekzoznamu"/>
              <w:numPr>
                <w:ilvl w:val="0"/>
                <w:numId w:val="37"/>
              </w:numPr>
              <w:spacing w:before="135" w:line="276" w:lineRule="auto"/>
              <w:ind w:left="403" w:right="99"/>
            </w:pPr>
            <w:r w:rsidRPr="00AD2D7B">
              <w:t>Telefonovať</w:t>
            </w:r>
          </w:p>
        </w:tc>
        <w:tc>
          <w:tcPr>
            <w:tcW w:w="6988" w:type="dxa"/>
            <w:tcBorders>
              <w:top w:val="single" w:sz="6" w:space="0" w:color="000000"/>
              <w:left w:val="single" w:sz="6" w:space="0" w:color="000000"/>
              <w:bottom w:val="single" w:sz="6" w:space="0" w:color="000000"/>
            </w:tcBorders>
          </w:tcPr>
          <w:p w14:paraId="75FC1CC3"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Začať rozhovor Udržiavať rozhovor</w:t>
            </w:r>
          </w:p>
          <w:p w14:paraId="63E86CE8"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Ukončiť rozhovor</w:t>
            </w:r>
          </w:p>
        </w:tc>
      </w:tr>
      <w:tr w:rsidR="00AD2D7B" w:rsidRPr="007F0497" w14:paraId="7DD7A689" w14:textId="77777777" w:rsidTr="00AD2D7B">
        <w:trPr>
          <w:trHeight w:val="1602"/>
        </w:trPr>
        <w:tc>
          <w:tcPr>
            <w:tcW w:w="2935" w:type="dxa"/>
            <w:tcBorders>
              <w:top w:val="single" w:sz="6" w:space="0" w:color="000000"/>
              <w:right w:val="single" w:sz="6" w:space="0" w:color="000000"/>
            </w:tcBorders>
          </w:tcPr>
          <w:p w14:paraId="2EFB7008" w14:textId="77777777" w:rsidR="00AD2D7B" w:rsidRPr="007F0497" w:rsidRDefault="00AD2D7B" w:rsidP="001A17CC">
            <w:pPr>
              <w:pStyle w:val="Odsekzoznamu"/>
              <w:numPr>
                <w:ilvl w:val="0"/>
                <w:numId w:val="37"/>
              </w:numPr>
              <w:spacing w:before="135" w:line="276" w:lineRule="auto"/>
              <w:ind w:left="403" w:right="99"/>
            </w:pPr>
            <w:r w:rsidRPr="00AD2D7B">
              <w:t>Komunikovať</w:t>
            </w:r>
          </w:p>
        </w:tc>
        <w:tc>
          <w:tcPr>
            <w:tcW w:w="6988" w:type="dxa"/>
            <w:tcBorders>
              <w:top w:val="single" w:sz="6" w:space="0" w:color="000000"/>
              <w:left w:val="single" w:sz="6" w:space="0" w:color="000000"/>
            </w:tcBorders>
          </w:tcPr>
          <w:p w14:paraId="7F05B21A" w14:textId="77777777" w:rsidR="00AD2D7B" w:rsidRPr="00AD2D7B" w:rsidRDefault="00AD2D7B" w:rsidP="00AD2D7B">
            <w:pPr>
              <w:spacing w:line="276" w:lineRule="auto"/>
              <w:ind w:left="161" w:right="3342"/>
              <w:rPr>
                <w:sz w:val="22"/>
                <w:szCs w:val="22"/>
                <w:lang w:eastAsia="en-US"/>
              </w:rPr>
            </w:pPr>
            <w:r w:rsidRPr="00AD2D7B">
              <w:rPr>
                <w:sz w:val="22"/>
                <w:szCs w:val="22"/>
                <w:lang w:eastAsia="en-US"/>
              </w:rPr>
              <w:t>Začať rozhovor</w:t>
            </w:r>
          </w:p>
          <w:p w14:paraId="188E8F6D" w14:textId="77777777" w:rsidR="00AD2D7B" w:rsidRPr="00AD2D7B" w:rsidRDefault="00AD2D7B" w:rsidP="00AD2D7B">
            <w:pPr>
              <w:spacing w:line="276" w:lineRule="auto"/>
              <w:ind w:left="161" w:right="3342"/>
              <w:rPr>
                <w:sz w:val="22"/>
                <w:szCs w:val="22"/>
                <w:lang w:eastAsia="en-US"/>
              </w:rPr>
            </w:pPr>
            <w:r w:rsidRPr="00AD2D7B">
              <w:rPr>
                <w:sz w:val="22"/>
                <w:szCs w:val="22"/>
                <w:lang w:eastAsia="en-US"/>
              </w:rPr>
              <w:t>Ujať sa slova v rozhovore Vypýtať si slovo</w:t>
            </w:r>
          </w:p>
          <w:p w14:paraId="3021055E" w14:textId="77777777" w:rsidR="00AD2D7B" w:rsidRPr="00AD2D7B" w:rsidRDefault="00AD2D7B" w:rsidP="00AD2D7B">
            <w:pPr>
              <w:spacing w:line="276" w:lineRule="auto"/>
              <w:ind w:left="161" w:right="3342"/>
              <w:rPr>
                <w:sz w:val="22"/>
                <w:szCs w:val="22"/>
                <w:lang w:eastAsia="en-US"/>
              </w:rPr>
            </w:pPr>
            <w:r w:rsidRPr="00AD2D7B">
              <w:rPr>
                <w:sz w:val="22"/>
                <w:szCs w:val="22"/>
                <w:lang w:eastAsia="en-US"/>
              </w:rPr>
              <w:t>Vrátiť sa k nedopovedanému, keď ma prerušili Zabrániť niekomu v rozhovore</w:t>
            </w:r>
          </w:p>
        </w:tc>
      </w:tr>
      <w:tr w:rsidR="007F0497" w:rsidRPr="007F0497" w14:paraId="4CBC18E2" w14:textId="77777777" w:rsidTr="00AD2D7B">
        <w:trPr>
          <w:trHeight w:val="1379"/>
        </w:trPr>
        <w:tc>
          <w:tcPr>
            <w:tcW w:w="2935" w:type="dxa"/>
            <w:tcBorders>
              <w:top w:val="single" w:sz="6" w:space="0" w:color="000000"/>
              <w:bottom w:val="single" w:sz="6" w:space="0" w:color="000000"/>
              <w:right w:val="single" w:sz="6" w:space="0" w:color="000000"/>
            </w:tcBorders>
          </w:tcPr>
          <w:p w14:paraId="551CC93C" w14:textId="77777777" w:rsidR="007F0497" w:rsidRPr="007F0497" w:rsidRDefault="007F0497" w:rsidP="001A17CC">
            <w:pPr>
              <w:pStyle w:val="Odsekzoznamu"/>
              <w:numPr>
                <w:ilvl w:val="0"/>
                <w:numId w:val="37"/>
              </w:numPr>
              <w:spacing w:before="135" w:line="276" w:lineRule="auto"/>
              <w:ind w:left="403" w:right="99"/>
            </w:pPr>
            <w:r w:rsidRPr="007F0497">
              <w:t xml:space="preserve">Vypracovať </w:t>
            </w:r>
            <w:r w:rsidRPr="00AD2D7B">
              <w:t>štruktúrovanú prezentáciu</w:t>
            </w:r>
          </w:p>
        </w:tc>
        <w:tc>
          <w:tcPr>
            <w:tcW w:w="6988" w:type="dxa"/>
            <w:tcBorders>
              <w:top w:val="single" w:sz="6" w:space="0" w:color="000000"/>
              <w:left w:val="single" w:sz="6" w:space="0" w:color="000000"/>
              <w:bottom w:val="single" w:sz="6" w:space="0" w:color="000000"/>
            </w:tcBorders>
          </w:tcPr>
          <w:p w14:paraId="4C60D930"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Uviesť tému, hlavnú myšlienku Oboznámiť s obsahom a osnovou Rozviesť tému a hlavnú myšlienku Prejsť z jedného bodu na iný</w:t>
            </w:r>
          </w:p>
          <w:p w14:paraId="3A78F0D6"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Ukončiť výklad</w:t>
            </w:r>
          </w:p>
        </w:tc>
      </w:tr>
      <w:tr w:rsidR="007F0497" w:rsidRPr="007F0497" w14:paraId="71A78150" w14:textId="77777777" w:rsidTr="00AD2D7B">
        <w:trPr>
          <w:trHeight w:val="1488"/>
        </w:trPr>
        <w:tc>
          <w:tcPr>
            <w:tcW w:w="2935" w:type="dxa"/>
            <w:tcBorders>
              <w:top w:val="single" w:sz="6" w:space="0" w:color="000000"/>
              <w:bottom w:val="single" w:sz="6" w:space="0" w:color="000000"/>
              <w:right w:val="single" w:sz="6" w:space="0" w:color="000000"/>
            </w:tcBorders>
          </w:tcPr>
          <w:p w14:paraId="67137974" w14:textId="77777777" w:rsidR="007F0497" w:rsidRPr="007F0497" w:rsidRDefault="007F0497" w:rsidP="001A17CC">
            <w:pPr>
              <w:pStyle w:val="Odsekzoznamu"/>
              <w:numPr>
                <w:ilvl w:val="0"/>
                <w:numId w:val="37"/>
              </w:numPr>
              <w:spacing w:before="135" w:line="276" w:lineRule="auto"/>
              <w:ind w:left="403" w:right="99"/>
            </w:pPr>
            <w:r w:rsidRPr="00AD2D7B">
              <w:t>Doplniť</w:t>
            </w:r>
            <w:r w:rsidR="00AD2D7B">
              <w:t xml:space="preserve"> </w:t>
            </w:r>
            <w:r w:rsidRPr="00AD2D7B">
              <w:t>štruktúrovanú prezentáciu</w:t>
            </w:r>
          </w:p>
        </w:tc>
        <w:tc>
          <w:tcPr>
            <w:tcW w:w="6988" w:type="dxa"/>
            <w:tcBorders>
              <w:top w:val="single" w:sz="6" w:space="0" w:color="000000"/>
              <w:left w:val="single" w:sz="6" w:space="0" w:color="000000"/>
              <w:bottom w:val="single" w:sz="6" w:space="0" w:color="000000"/>
            </w:tcBorders>
          </w:tcPr>
          <w:p w14:paraId="712751CC"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Zdôrazniť, dať do pozornosti Odbočiť od témy</w:t>
            </w:r>
          </w:p>
          <w:p w14:paraId="0C79E637"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Vrátiť sa k pôvodnej téme Uviesť príklad</w:t>
            </w:r>
          </w:p>
          <w:p w14:paraId="3B817D0F" w14:textId="77777777" w:rsidR="007F0497" w:rsidRPr="00AD2D7B" w:rsidRDefault="007F0497" w:rsidP="00AD2D7B">
            <w:pPr>
              <w:spacing w:line="276" w:lineRule="auto"/>
              <w:ind w:left="161" w:right="4285"/>
              <w:rPr>
                <w:sz w:val="22"/>
                <w:szCs w:val="22"/>
                <w:lang w:eastAsia="en-US"/>
              </w:rPr>
            </w:pPr>
            <w:r w:rsidRPr="00AD2D7B">
              <w:rPr>
                <w:sz w:val="22"/>
                <w:szCs w:val="22"/>
                <w:lang w:eastAsia="en-US"/>
              </w:rPr>
              <w:t>Citovať Parafrázovať</w:t>
            </w:r>
          </w:p>
        </w:tc>
      </w:tr>
      <w:tr w:rsidR="007F0497" w:rsidRPr="007F0497" w14:paraId="45DCED35" w14:textId="77777777" w:rsidTr="00AD2D7B">
        <w:trPr>
          <w:trHeight w:val="827"/>
        </w:trPr>
        <w:tc>
          <w:tcPr>
            <w:tcW w:w="2935" w:type="dxa"/>
            <w:tcBorders>
              <w:top w:val="single" w:sz="6" w:space="0" w:color="000000"/>
              <w:bottom w:val="single" w:sz="6" w:space="0" w:color="000000"/>
              <w:right w:val="single" w:sz="6" w:space="0" w:color="000000"/>
            </w:tcBorders>
          </w:tcPr>
          <w:p w14:paraId="4218C43C" w14:textId="77777777" w:rsidR="007F0497" w:rsidRPr="007F0497" w:rsidRDefault="007F0497" w:rsidP="001A17CC">
            <w:pPr>
              <w:pStyle w:val="Odsekzoznamu"/>
              <w:numPr>
                <w:ilvl w:val="0"/>
                <w:numId w:val="37"/>
              </w:numPr>
              <w:spacing w:before="135" w:line="276" w:lineRule="auto"/>
              <w:ind w:left="403" w:right="99"/>
            </w:pPr>
            <w:r w:rsidRPr="007F0497">
              <w:t>Zúčastniť</w:t>
            </w:r>
            <w:r w:rsidRPr="00AD2D7B">
              <w:t xml:space="preserve"> </w:t>
            </w:r>
            <w:r w:rsidRPr="007F0497">
              <w:t xml:space="preserve">sa </w:t>
            </w:r>
            <w:r w:rsidRPr="00AD2D7B">
              <w:t>diskusie</w:t>
            </w:r>
            <w:r w:rsidR="00AD2D7B">
              <w:t xml:space="preserve"> </w:t>
            </w:r>
            <w:r w:rsidRPr="00AD2D7B">
              <w:t>/</w:t>
            </w:r>
            <w:r w:rsidR="00AD2D7B">
              <w:t xml:space="preserve"> </w:t>
            </w:r>
            <w:r w:rsidRPr="00AD2D7B">
              <w:t>Argumentovať</w:t>
            </w:r>
          </w:p>
        </w:tc>
        <w:tc>
          <w:tcPr>
            <w:tcW w:w="6988" w:type="dxa"/>
            <w:tcBorders>
              <w:top w:val="single" w:sz="6" w:space="0" w:color="000000"/>
              <w:left w:val="single" w:sz="6" w:space="0" w:color="000000"/>
              <w:bottom w:val="single" w:sz="6" w:space="0" w:color="000000"/>
            </w:tcBorders>
          </w:tcPr>
          <w:p w14:paraId="4B2D1A79"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Navrhnúť novú tému/bod diskusie</w:t>
            </w:r>
          </w:p>
          <w:p w14:paraId="1C5D6448"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Odmietnuť diskutovať na ponúkanú tému/bod diskusie Vrátiť sa k téme/k bodu diskusie</w:t>
            </w:r>
          </w:p>
        </w:tc>
      </w:tr>
      <w:tr w:rsidR="007F0497" w:rsidRPr="007F0497" w14:paraId="65D92D8D" w14:textId="77777777" w:rsidTr="00AD2D7B">
        <w:trPr>
          <w:trHeight w:val="1655"/>
        </w:trPr>
        <w:tc>
          <w:tcPr>
            <w:tcW w:w="2935" w:type="dxa"/>
            <w:tcBorders>
              <w:top w:val="single" w:sz="6" w:space="0" w:color="000000"/>
              <w:bottom w:val="single" w:sz="6" w:space="0" w:color="000000"/>
              <w:right w:val="single" w:sz="6" w:space="0" w:color="000000"/>
            </w:tcBorders>
          </w:tcPr>
          <w:p w14:paraId="4784D5EE" w14:textId="77777777" w:rsidR="007F0497" w:rsidRPr="007F0497" w:rsidRDefault="007F0497" w:rsidP="001A17CC">
            <w:pPr>
              <w:pStyle w:val="Odsekzoznamu"/>
              <w:numPr>
                <w:ilvl w:val="0"/>
                <w:numId w:val="37"/>
              </w:numPr>
              <w:spacing w:before="135" w:line="276" w:lineRule="auto"/>
              <w:ind w:left="403" w:right="99"/>
            </w:pPr>
            <w:r w:rsidRPr="007F0497">
              <w:t>Uistiť sa, že slová/</w:t>
            </w:r>
            <w:r w:rsidRPr="00AD2D7B">
              <w:t xml:space="preserve"> </w:t>
            </w:r>
            <w:r w:rsidRPr="007F0497">
              <w:t>výklad/ argument</w:t>
            </w:r>
            <w:r w:rsidRPr="00AD2D7B">
              <w:t xml:space="preserve"> </w:t>
            </w:r>
            <w:r w:rsidRPr="007F0497">
              <w:t xml:space="preserve">boli </w:t>
            </w:r>
            <w:r w:rsidRPr="00AD2D7B">
              <w:t>pochopené</w:t>
            </w:r>
          </w:p>
        </w:tc>
        <w:tc>
          <w:tcPr>
            <w:tcW w:w="6988" w:type="dxa"/>
            <w:tcBorders>
              <w:top w:val="single" w:sz="6" w:space="0" w:color="000000"/>
              <w:left w:val="single" w:sz="6" w:space="0" w:color="000000"/>
              <w:bottom w:val="single" w:sz="6" w:space="0" w:color="000000"/>
            </w:tcBorders>
          </w:tcPr>
          <w:p w14:paraId="4E0FF6D5"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Uistiť sa, že účastník komunikácie pochopil moje vyjadrenia Uistiť sa, že som dobre pochopil to, čo bolo povedané</w:t>
            </w:r>
          </w:p>
          <w:p w14:paraId="557D2E62"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Požiadať o pomoc pri vyjadrení slova/slovného spojenia Nahradiť zabudnuté/neznáme slovo</w:t>
            </w:r>
          </w:p>
          <w:p w14:paraId="3E6939BF"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Hľadať slovo/slovné spojenie Opraviť sa, vrátiť sa k rozhovoru</w:t>
            </w:r>
          </w:p>
        </w:tc>
      </w:tr>
      <w:tr w:rsidR="007F0497" w:rsidRPr="007F0497" w14:paraId="40D4CFBB" w14:textId="77777777" w:rsidTr="00AD2D7B">
        <w:trPr>
          <w:trHeight w:val="827"/>
        </w:trPr>
        <w:tc>
          <w:tcPr>
            <w:tcW w:w="2935" w:type="dxa"/>
            <w:tcBorders>
              <w:top w:val="single" w:sz="6" w:space="0" w:color="000000"/>
              <w:right w:val="single" w:sz="6" w:space="0" w:color="000000"/>
            </w:tcBorders>
          </w:tcPr>
          <w:p w14:paraId="57B559E8" w14:textId="77777777" w:rsidR="007F0497" w:rsidRPr="00AD2D7B" w:rsidRDefault="007F0497" w:rsidP="001A17CC">
            <w:pPr>
              <w:pStyle w:val="Odsekzoznamu"/>
              <w:numPr>
                <w:ilvl w:val="0"/>
                <w:numId w:val="37"/>
              </w:numPr>
              <w:spacing w:before="135" w:line="276" w:lineRule="auto"/>
              <w:ind w:left="403" w:right="99"/>
            </w:pPr>
            <w:r w:rsidRPr="00AD2D7B">
              <w:t>Porozprávať príbeh</w:t>
            </w:r>
          </w:p>
        </w:tc>
        <w:tc>
          <w:tcPr>
            <w:tcW w:w="6988" w:type="dxa"/>
            <w:tcBorders>
              <w:top w:val="single" w:sz="6" w:space="0" w:color="000000"/>
              <w:left w:val="single" w:sz="6" w:space="0" w:color="000000"/>
            </w:tcBorders>
          </w:tcPr>
          <w:p w14:paraId="6346F165"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Rozprávať</w:t>
            </w:r>
          </w:p>
          <w:p w14:paraId="33A7A0E9" w14:textId="77777777" w:rsidR="007F0497" w:rsidRPr="00AD2D7B" w:rsidRDefault="007F0497" w:rsidP="00AD2D7B">
            <w:pPr>
              <w:spacing w:line="276" w:lineRule="auto"/>
              <w:ind w:left="161" w:right="3342"/>
              <w:rPr>
                <w:sz w:val="22"/>
                <w:szCs w:val="22"/>
                <w:lang w:eastAsia="en-US"/>
              </w:rPr>
            </w:pPr>
            <w:r w:rsidRPr="00AD2D7B">
              <w:rPr>
                <w:sz w:val="22"/>
                <w:szCs w:val="22"/>
                <w:lang w:eastAsia="en-US"/>
              </w:rPr>
              <w:t>Začať príbeh, historku, anekdotu Zhrnúť</w:t>
            </w:r>
          </w:p>
        </w:tc>
      </w:tr>
    </w:tbl>
    <w:p w14:paraId="3F31FE8B" w14:textId="77777777" w:rsidR="00637508" w:rsidRDefault="00637508" w:rsidP="0009753A">
      <w:pPr>
        <w:widowControl w:val="0"/>
        <w:autoSpaceDE w:val="0"/>
        <w:autoSpaceDN w:val="0"/>
        <w:spacing w:before="90" w:line="276" w:lineRule="auto"/>
        <w:rPr>
          <w:b/>
          <w:szCs w:val="22"/>
          <w:lang w:eastAsia="en-US"/>
        </w:rPr>
      </w:pPr>
    </w:p>
    <w:p w14:paraId="7BFEEA84" w14:textId="77777777" w:rsidR="00637508" w:rsidRDefault="00637508">
      <w:pPr>
        <w:spacing w:after="200" w:line="276" w:lineRule="auto"/>
        <w:rPr>
          <w:b/>
          <w:szCs w:val="22"/>
          <w:lang w:eastAsia="en-US"/>
        </w:rPr>
      </w:pPr>
      <w:r>
        <w:rPr>
          <w:b/>
          <w:szCs w:val="22"/>
          <w:lang w:eastAsia="en-US"/>
        </w:rPr>
        <w:br w:type="page"/>
      </w:r>
    </w:p>
    <w:p w14:paraId="7D77C9DA" w14:textId="77777777" w:rsidR="007F0497" w:rsidRPr="007F0497" w:rsidRDefault="007F0497" w:rsidP="0009753A">
      <w:pPr>
        <w:widowControl w:val="0"/>
        <w:autoSpaceDE w:val="0"/>
        <w:autoSpaceDN w:val="0"/>
        <w:spacing w:before="90" w:line="276" w:lineRule="auto"/>
        <w:rPr>
          <w:b/>
          <w:szCs w:val="22"/>
          <w:lang w:eastAsia="en-US"/>
        </w:rPr>
      </w:pPr>
      <w:r w:rsidRPr="007F0497">
        <w:rPr>
          <w:b/>
          <w:szCs w:val="22"/>
          <w:lang w:eastAsia="en-US"/>
        </w:rPr>
        <w:lastRenderedPageBreak/>
        <w:t>Prehľad</w:t>
      </w:r>
      <w:r w:rsidRPr="007F0497">
        <w:rPr>
          <w:b/>
          <w:spacing w:val="-2"/>
          <w:szCs w:val="22"/>
          <w:lang w:eastAsia="en-US"/>
        </w:rPr>
        <w:t xml:space="preserve"> </w:t>
      </w:r>
      <w:r w:rsidRPr="007F0497">
        <w:rPr>
          <w:b/>
          <w:szCs w:val="22"/>
          <w:lang w:eastAsia="en-US"/>
        </w:rPr>
        <w:t>výskytu</w:t>
      </w:r>
      <w:r w:rsidRPr="007F0497">
        <w:rPr>
          <w:b/>
          <w:spacing w:val="-2"/>
          <w:szCs w:val="22"/>
          <w:lang w:eastAsia="en-US"/>
        </w:rPr>
        <w:t xml:space="preserve"> </w:t>
      </w:r>
      <w:r w:rsidRPr="007F0497">
        <w:rPr>
          <w:b/>
          <w:szCs w:val="22"/>
          <w:lang w:eastAsia="en-US"/>
        </w:rPr>
        <w:t>kompetencií</w:t>
      </w:r>
      <w:r w:rsidRPr="007F0497">
        <w:rPr>
          <w:b/>
          <w:spacing w:val="-1"/>
          <w:szCs w:val="22"/>
          <w:lang w:eastAsia="en-US"/>
        </w:rPr>
        <w:t xml:space="preserve"> </w:t>
      </w:r>
      <w:r w:rsidRPr="007F0497">
        <w:rPr>
          <w:b/>
          <w:szCs w:val="22"/>
          <w:lang w:eastAsia="en-US"/>
        </w:rPr>
        <w:t>na</w:t>
      </w:r>
      <w:r w:rsidRPr="007F0497">
        <w:rPr>
          <w:b/>
          <w:spacing w:val="-3"/>
          <w:szCs w:val="22"/>
          <w:lang w:eastAsia="en-US"/>
        </w:rPr>
        <w:t xml:space="preserve"> </w:t>
      </w:r>
      <w:r w:rsidRPr="007F0497">
        <w:rPr>
          <w:b/>
          <w:szCs w:val="22"/>
          <w:lang w:eastAsia="en-US"/>
        </w:rPr>
        <w:t>jednotlivých</w:t>
      </w:r>
      <w:r w:rsidRPr="007F0497">
        <w:rPr>
          <w:b/>
          <w:spacing w:val="-3"/>
          <w:szCs w:val="22"/>
          <w:lang w:eastAsia="en-US"/>
        </w:rPr>
        <w:t xml:space="preserve"> </w:t>
      </w:r>
      <w:r w:rsidRPr="007F0497">
        <w:rPr>
          <w:b/>
          <w:szCs w:val="22"/>
          <w:lang w:eastAsia="en-US"/>
        </w:rPr>
        <w:t>úrovniach</w:t>
      </w:r>
      <w:r w:rsidRPr="007F0497">
        <w:rPr>
          <w:b/>
          <w:spacing w:val="-2"/>
          <w:szCs w:val="22"/>
          <w:lang w:eastAsia="en-US"/>
        </w:rPr>
        <w:t xml:space="preserve"> </w:t>
      </w:r>
      <w:r w:rsidRPr="007F0497">
        <w:rPr>
          <w:b/>
          <w:spacing w:val="-4"/>
          <w:szCs w:val="22"/>
          <w:lang w:eastAsia="en-US"/>
        </w:rPr>
        <w:t>SERR</w:t>
      </w:r>
    </w:p>
    <w:p w14:paraId="7787B2CB" w14:textId="77777777" w:rsidR="007F0497" w:rsidRPr="007F0497" w:rsidRDefault="007F0497" w:rsidP="0009753A">
      <w:pPr>
        <w:widowControl w:val="0"/>
        <w:autoSpaceDE w:val="0"/>
        <w:autoSpaceDN w:val="0"/>
        <w:spacing w:line="276" w:lineRule="auto"/>
        <w:rPr>
          <w:b/>
          <w:sz w:val="20"/>
          <w:lang w:eastAsia="en-US"/>
        </w:rPr>
      </w:pPr>
    </w:p>
    <w:tbl>
      <w:tblPr>
        <w:tblStyle w:val="TableNormal"/>
        <w:tblW w:w="99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2"/>
        <w:gridCol w:w="977"/>
        <w:gridCol w:w="976"/>
        <w:gridCol w:w="977"/>
        <w:gridCol w:w="976"/>
      </w:tblGrid>
      <w:tr w:rsidR="007F0497" w:rsidRPr="007F0497" w14:paraId="3603416D" w14:textId="77777777" w:rsidTr="00C7093A">
        <w:trPr>
          <w:trHeight w:val="551"/>
        </w:trPr>
        <w:tc>
          <w:tcPr>
            <w:tcW w:w="6022" w:type="dxa"/>
            <w:shd w:val="clear" w:color="auto" w:fill="9BBA58"/>
          </w:tcPr>
          <w:p w14:paraId="2BE306AA" w14:textId="77777777" w:rsidR="007F0497" w:rsidRPr="007F0497" w:rsidRDefault="007F0497" w:rsidP="0009753A">
            <w:pPr>
              <w:spacing w:line="276" w:lineRule="auto"/>
              <w:rPr>
                <w:b/>
                <w:szCs w:val="22"/>
                <w:lang w:eastAsia="en-US"/>
              </w:rPr>
            </w:pPr>
            <w:r w:rsidRPr="007F0497">
              <w:rPr>
                <w:b/>
                <w:spacing w:val="-2"/>
                <w:szCs w:val="22"/>
                <w:lang w:eastAsia="en-US"/>
              </w:rPr>
              <w:t>Kompetencie</w:t>
            </w:r>
          </w:p>
        </w:tc>
        <w:tc>
          <w:tcPr>
            <w:tcW w:w="977" w:type="dxa"/>
            <w:tcBorders>
              <w:top w:val="single" w:sz="8" w:space="0" w:color="000000"/>
              <w:bottom w:val="single" w:sz="8" w:space="0" w:color="000000"/>
              <w:right w:val="single" w:sz="8" w:space="0" w:color="000000"/>
            </w:tcBorders>
            <w:shd w:val="clear" w:color="auto" w:fill="9BBA58"/>
          </w:tcPr>
          <w:p w14:paraId="3F837768" w14:textId="77777777" w:rsidR="007F0497" w:rsidRPr="007F0497" w:rsidRDefault="007F0497" w:rsidP="0009753A">
            <w:pPr>
              <w:spacing w:line="276" w:lineRule="auto"/>
              <w:ind w:right="48"/>
              <w:rPr>
                <w:b/>
                <w:szCs w:val="22"/>
                <w:lang w:eastAsia="en-US"/>
              </w:rPr>
            </w:pPr>
            <w:r w:rsidRPr="007F0497">
              <w:rPr>
                <w:b/>
                <w:spacing w:val="-2"/>
                <w:szCs w:val="22"/>
                <w:lang w:eastAsia="en-US"/>
              </w:rPr>
              <w:t xml:space="preserve">Úroveň </w:t>
            </w:r>
            <w:r w:rsidRPr="007F0497">
              <w:rPr>
                <w:b/>
                <w:spacing w:val="-6"/>
                <w:szCs w:val="22"/>
                <w:lang w:eastAsia="en-US"/>
              </w:rPr>
              <w:t>A1</w:t>
            </w:r>
          </w:p>
        </w:tc>
        <w:tc>
          <w:tcPr>
            <w:tcW w:w="976" w:type="dxa"/>
            <w:tcBorders>
              <w:top w:val="single" w:sz="8" w:space="0" w:color="000000"/>
              <w:left w:val="single" w:sz="8" w:space="0" w:color="000000"/>
              <w:bottom w:val="single" w:sz="8" w:space="0" w:color="000000"/>
              <w:right w:val="single" w:sz="8" w:space="0" w:color="000000"/>
            </w:tcBorders>
            <w:shd w:val="clear" w:color="auto" w:fill="9BBA58"/>
          </w:tcPr>
          <w:p w14:paraId="3188ADD8" w14:textId="77777777" w:rsidR="007F0497" w:rsidRPr="007F0497" w:rsidRDefault="007F0497" w:rsidP="0009753A">
            <w:pPr>
              <w:spacing w:line="276" w:lineRule="auto"/>
              <w:ind w:right="43"/>
              <w:rPr>
                <w:b/>
                <w:szCs w:val="22"/>
                <w:lang w:eastAsia="en-US"/>
              </w:rPr>
            </w:pPr>
            <w:r w:rsidRPr="007F0497">
              <w:rPr>
                <w:b/>
                <w:spacing w:val="-2"/>
                <w:szCs w:val="22"/>
                <w:lang w:eastAsia="en-US"/>
              </w:rPr>
              <w:t xml:space="preserve">Úroveň </w:t>
            </w:r>
            <w:r w:rsidRPr="007F0497">
              <w:rPr>
                <w:b/>
                <w:spacing w:val="-6"/>
                <w:szCs w:val="22"/>
                <w:lang w:eastAsia="en-US"/>
              </w:rPr>
              <w:t>A2</w:t>
            </w:r>
          </w:p>
        </w:tc>
        <w:tc>
          <w:tcPr>
            <w:tcW w:w="977" w:type="dxa"/>
            <w:tcBorders>
              <w:top w:val="single" w:sz="8" w:space="0" w:color="000000"/>
              <w:left w:val="single" w:sz="8" w:space="0" w:color="000000"/>
              <w:bottom w:val="single" w:sz="8" w:space="0" w:color="000000"/>
              <w:right w:val="single" w:sz="8" w:space="0" w:color="000000"/>
            </w:tcBorders>
            <w:shd w:val="clear" w:color="auto" w:fill="9BBA58"/>
          </w:tcPr>
          <w:p w14:paraId="638201DF" w14:textId="77777777" w:rsidR="007F0497" w:rsidRPr="007F0497" w:rsidRDefault="007F0497" w:rsidP="0009753A">
            <w:pPr>
              <w:spacing w:line="276" w:lineRule="auto"/>
              <w:ind w:right="44"/>
              <w:rPr>
                <w:b/>
                <w:szCs w:val="22"/>
                <w:lang w:eastAsia="en-US"/>
              </w:rPr>
            </w:pPr>
            <w:r w:rsidRPr="007F0497">
              <w:rPr>
                <w:b/>
                <w:spacing w:val="-2"/>
                <w:szCs w:val="22"/>
                <w:lang w:eastAsia="en-US"/>
              </w:rPr>
              <w:t xml:space="preserve">Úroveň </w:t>
            </w:r>
            <w:r w:rsidRPr="007F0497">
              <w:rPr>
                <w:b/>
                <w:spacing w:val="-6"/>
                <w:szCs w:val="22"/>
                <w:lang w:eastAsia="en-US"/>
              </w:rPr>
              <w:t>B1</w:t>
            </w:r>
          </w:p>
        </w:tc>
        <w:tc>
          <w:tcPr>
            <w:tcW w:w="976" w:type="dxa"/>
            <w:tcBorders>
              <w:top w:val="single" w:sz="8" w:space="0" w:color="000000"/>
              <w:left w:val="single" w:sz="8" w:space="0" w:color="000000"/>
              <w:bottom w:val="single" w:sz="8" w:space="0" w:color="000000"/>
              <w:right w:val="single" w:sz="8" w:space="0" w:color="000000"/>
            </w:tcBorders>
            <w:shd w:val="clear" w:color="auto" w:fill="9BBA58"/>
          </w:tcPr>
          <w:p w14:paraId="0D8EB004" w14:textId="77777777" w:rsidR="007F0497" w:rsidRPr="007F0497" w:rsidRDefault="007F0497" w:rsidP="0009753A">
            <w:pPr>
              <w:spacing w:line="276" w:lineRule="auto"/>
              <w:ind w:right="43"/>
              <w:rPr>
                <w:b/>
                <w:szCs w:val="22"/>
                <w:lang w:eastAsia="en-US"/>
              </w:rPr>
            </w:pPr>
            <w:r w:rsidRPr="007F0497">
              <w:rPr>
                <w:b/>
                <w:spacing w:val="-2"/>
                <w:szCs w:val="22"/>
                <w:lang w:eastAsia="en-US"/>
              </w:rPr>
              <w:t xml:space="preserve">Úroveň </w:t>
            </w:r>
            <w:r w:rsidRPr="007F0497">
              <w:rPr>
                <w:b/>
                <w:spacing w:val="-6"/>
                <w:szCs w:val="22"/>
                <w:lang w:eastAsia="en-US"/>
              </w:rPr>
              <w:t>B2</w:t>
            </w:r>
          </w:p>
        </w:tc>
      </w:tr>
      <w:tr w:rsidR="007F0497" w:rsidRPr="007F0497" w14:paraId="74B3E60E" w14:textId="77777777" w:rsidTr="00C7093A">
        <w:trPr>
          <w:trHeight w:val="555"/>
        </w:trPr>
        <w:tc>
          <w:tcPr>
            <w:tcW w:w="6022" w:type="dxa"/>
            <w:tcBorders>
              <w:left w:val="single" w:sz="8" w:space="0" w:color="000000"/>
              <w:bottom w:val="single" w:sz="8" w:space="0" w:color="000000"/>
              <w:right w:val="single" w:sz="8" w:space="0" w:color="000000"/>
            </w:tcBorders>
            <w:shd w:val="clear" w:color="auto" w:fill="C2D59B"/>
          </w:tcPr>
          <w:p w14:paraId="35F1C060" w14:textId="77777777" w:rsidR="007F0497" w:rsidRPr="007F0497" w:rsidRDefault="007F0497" w:rsidP="0009753A">
            <w:pPr>
              <w:spacing w:line="276" w:lineRule="auto"/>
              <w:rPr>
                <w:szCs w:val="22"/>
                <w:lang w:eastAsia="en-US"/>
              </w:rPr>
            </w:pPr>
            <w:r w:rsidRPr="007F0497">
              <w:rPr>
                <w:szCs w:val="22"/>
                <w:lang w:eastAsia="en-US"/>
              </w:rPr>
              <w:t>1.</w:t>
            </w:r>
            <w:r w:rsidRPr="007F0497">
              <w:rPr>
                <w:spacing w:val="-2"/>
                <w:szCs w:val="22"/>
                <w:lang w:eastAsia="en-US"/>
              </w:rPr>
              <w:t xml:space="preserve"> </w:t>
            </w:r>
            <w:r w:rsidRPr="007F0497">
              <w:rPr>
                <w:szCs w:val="22"/>
                <w:lang w:eastAsia="en-US"/>
              </w:rPr>
              <w:t>Nadviazať</w:t>
            </w:r>
            <w:r w:rsidRPr="007F0497">
              <w:rPr>
                <w:spacing w:val="-3"/>
                <w:szCs w:val="22"/>
                <w:lang w:eastAsia="en-US"/>
              </w:rPr>
              <w:t xml:space="preserve"> </w:t>
            </w:r>
            <w:r w:rsidRPr="007F0497">
              <w:rPr>
                <w:szCs w:val="22"/>
                <w:lang w:eastAsia="en-US"/>
              </w:rPr>
              <w:t>kontakt</w:t>
            </w:r>
            <w:r w:rsidRPr="007F0497">
              <w:rPr>
                <w:spacing w:val="-1"/>
                <w:szCs w:val="22"/>
                <w:lang w:eastAsia="en-US"/>
              </w:rPr>
              <w:t xml:space="preserve"> </w:t>
            </w:r>
            <w:r w:rsidRPr="007F0497">
              <w:rPr>
                <w:szCs w:val="22"/>
                <w:lang w:eastAsia="en-US"/>
              </w:rPr>
              <w:t>v</w:t>
            </w:r>
            <w:r w:rsidRPr="007F0497">
              <w:rPr>
                <w:spacing w:val="-1"/>
                <w:szCs w:val="22"/>
                <w:lang w:eastAsia="en-US"/>
              </w:rPr>
              <w:t xml:space="preserve"> </w:t>
            </w:r>
            <w:r w:rsidRPr="007F0497">
              <w:rPr>
                <w:szCs w:val="22"/>
                <w:lang w:eastAsia="en-US"/>
              </w:rPr>
              <w:t>súlade</w:t>
            </w:r>
            <w:r w:rsidRPr="007F0497">
              <w:rPr>
                <w:spacing w:val="-4"/>
                <w:szCs w:val="22"/>
                <w:lang w:eastAsia="en-US"/>
              </w:rPr>
              <w:t xml:space="preserve"> </w:t>
            </w:r>
            <w:r w:rsidRPr="007F0497">
              <w:rPr>
                <w:szCs w:val="22"/>
                <w:lang w:eastAsia="en-US"/>
              </w:rPr>
              <w:t xml:space="preserve">s </w:t>
            </w:r>
            <w:r w:rsidRPr="007F0497">
              <w:rPr>
                <w:spacing w:val="-2"/>
                <w:szCs w:val="22"/>
                <w:lang w:eastAsia="en-US"/>
              </w:rPr>
              <w:t>komunikačnou</w:t>
            </w:r>
          </w:p>
          <w:p w14:paraId="166DEB2F" w14:textId="77777777" w:rsidR="007F0497" w:rsidRPr="007F0497" w:rsidRDefault="00AF61CF" w:rsidP="0009753A">
            <w:pPr>
              <w:spacing w:line="276" w:lineRule="auto"/>
              <w:rPr>
                <w:szCs w:val="22"/>
                <w:lang w:eastAsia="en-US"/>
              </w:rPr>
            </w:pPr>
            <w:r w:rsidRPr="007F0497">
              <w:rPr>
                <w:spacing w:val="-2"/>
                <w:szCs w:val="22"/>
                <w:lang w:eastAsia="en-US"/>
              </w:rPr>
              <w:t>S</w:t>
            </w:r>
            <w:r w:rsidR="007F0497" w:rsidRPr="007F0497">
              <w:rPr>
                <w:spacing w:val="-2"/>
                <w:szCs w:val="22"/>
                <w:lang w:eastAsia="en-US"/>
              </w:rPr>
              <w:t>ituáciou</w:t>
            </w: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11E4286B" w14:textId="77777777" w:rsidR="007F0497" w:rsidRPr="007F0497" w:rsidRDefault="007F0497" w:rsidP="0009753A">
            <w:pPr>
              <w:spacing w:line="276" w:lineRule="auto"/>
              <w:rPr>
                <w:sz w:val="22"/>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78EF4924" w14:textId="77777777" w:rsidR="007F0497" w:rsidRPr="007F0497" w:rsidRDefault="007F0497" w:rsidP="0009753A">
            <w:pPr>
              <w:spacing w:line="276" w:lineRule="auto"/>
              <w:rPr>
                <w:sz w:val="22"/>
                <w:szCs w:val="22"/>
                <w:lang w:eastAsia="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0ED5D3BB" w14:textId="77777777" w:rsidR="007F0497" w:rsidRPr="007F0497" w:rsidRDefault="007F0497" w:rsidP="0009753A">
            <w:pPr>
              <w:spacing w:line="276" w:lineRule="auto"/>
              <w:rPr>
                <w:sz w:val="22"/>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3C2864E8" w14:textId="77777777" w:rsidR="007F0497" w:rsidRPr="007F0497" w:rsidRDefault="007F0497" w:rsidP="0009753A">
            <w:pPr>
              <w:spacing w:line="276" w:lineRule="auto"/>
              <w:rPr>
                <w:sz w:val="22"/>
                <w:szCs w:val="22"/>
                <w:lang w:eastAsia="en-US"/>
              </w:rPr>
            </w:pPr>
          </w:p>
        </w:tc>
      </w:tr>
      <w:tr w:rsidR="007F0497" w:rsidRPr="007F0497" w14:paraId="62CDDBC6" w14:textId="77777777" w:rsidTr="00C7093A">
        <w:trPr>
          <w:trHeight w:val="277"/>
        </w:trPr>
        <w:tc>
          <w:tcPr>
            <w:tcW w:w="6022" w:type="dxa"/>
            <w:tcBorders>
              <w:top w:val="single" w:sz="8" w:space="0" w:color="000000"/>
              <w:left w:val="single" w:sz="8" w:space="0" w:color="000000"/>
              <w:bottom w:val="single" w:sz="8" w:space="0" w:color="000000"/>
              <w:right w:val="single" w:sz="8" w:space="0" w:color="000000"/>
            </w:tcBorders>
            <w:shd w:val="clear" w:color="auto" w:fill="C2D59B"/>
          </w:tcPr>
          <w:p w14:paraId="348D95C2" w14:textId="77777777" w:rsidR="007F0497" w:rsidRPr="007F0497" w:rsidRDefault="007F0497" w:rsidP="0009753A">
            <w:pPr>
              <w:spacing w:line="276" w:lineRule="auto"/>
              <w:rPr>
                <w:szCs w:val="22"/>
                <w:lang w:eastAsia="en-US"/>
              </w:rPr>
            </w:pPr>
            <w:r w:rsidRPr="007F0497">
              <w:rPr>
                <w:szCs w:val="22"/>
                <w:lang w:eastAsia="en-US"/>
              </w:rPr>
              <w:t>2.</w:t>
            </w:r>
            <w:r w:rsidRPr="007F0497">
              <w:rPr>
                <w:spacing w:val="-2"/>
                <w:szCs w:val="22"/>
                <w:lang w:eastAsia="en-US"/>
              </w:rPr>
              <w:t xml:space="preserve"> </w:t>
            </w:r>
            <w:r w:rsidRPr="007F0497">
              <w:rPr>
                <w:szCs w:val="22"/>
                <w:lang w:eastAsia="en-US"/>
              </w:rPr>
              <w:t>Vypočuť</w:t>
            </w:r>
            <w:r w:rsidRPr="007F0497">
              <w:rPr>
                <w:spacing w:val="-1"/>
                <w:szCs w:val="22"/>
                <w:lang w:eastAsia="en-US"/>
              </w:rPr>
              <w:t xml:space="preserve"> </w:t>
            </w:r>
            <w:r w:rsidRPr="007F0497">
              <w:rPr>
                <w:szCs w:val="22"/>
                <w:lang w:eastAsia="en-US"/>
              </w:rPr>
              <w:t>si</w:t>
            </w:r>
            <w:r w:rsidRPr="007F0497">
              <w:rPr>
                <w:spacing w:val="-2"/>
                <w:szCs w:val="22"/>
                <w:lang w:eastAsia="en-US"/>
              </w:rPr>
              <w:t xml:space="preserve"> </w:t>
            </w:r>
            <w:r w:rsidRPr="007F0497">
              <w:rPr>
                <w:szCs w:val="22"/>
                <w:lang w:eastAsia="en-US"/>
              </w:rPr>
              <w:t>a</w:t>
            </w:r>
            <w:r w:rsidRPr="007F0497">
              <w:rPr>
                <w:spacing w:val="-1"/>
                <w:szCs w:val="22"/>
                <w:lang w:eastAsia="en-US"/>
              </w:rPr>
              <w:t xml:space="preserve"> </w:t>
            </w:r>
            <w:r w:rsidRPr="007F0497">
              <w:rPr>
                <w:szCs w:val="22"/>
                <w:lang w:eastAsia="en-US"/>
              </w:rPr>
              <w:t>podať</w:t>
            </w:r>
            <w:r w:rsidRPr="007F0497">
              <w:rPr>
                <w:spacing w:val="-2"/>
                <w:szCs w:val="22"/>
                <w:lang w:eastAsia="en-US"/>
              </w:rPr>
              <w:t xml:space="preserve"> informácie</w:t>
            </w: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36B6F1E5"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236A9D6F" w14:textId="77777777" w:rsidR="007F0497" w:rsidRPr="007F0497" w:rsidRDefault="007F0497" w:rsidP="0009753A">
            <w:pPr>
              <w:spacing w:line="276" w:lineRule="auto"/>
              <w:rPr>
                <w:sz w:val="20"/>
                <w:szCs w:val="22"/>
                <w:lang w:eastAsia="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4C266A7D"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78D01BF7" w14:textId="77777777" w:rsidR="007F0497" w:rsidRPr="007F0497" w:rsidRDefault="007F0497" w:rsidP="0009753A">
            <w:pPr>
              <w:spacing w:line="276" w:lineRule="auto"/>
              <w:rPr>
                <w:sz w:val="20"/>
                <w:szCs w:val="22"/>
                <w:lang w:eastAsia="en-US"/>
              </w:rPr>
            </w:pPr>
          </w:p>
        </w:tc>
      </w:tr>
      <w:tr w:rsidR="007F0497" w:rsidRPr="007F0497" w14:paraId="1B70A6B8" w14:textId="77777777" w:rsidTr="00C7093A">
        <w:trPr>
          <w:trHeight w:val="275"/>
        </w:trPr>
        <w:tc>
          <w:tcPr>
            <w:tcW w:w="6022" w:type="dxa"/>
            <w:tcBorders>
              <w:top w:val="single" w:sz="8" w:space="0" w:color="000000"/>
              <w:left w:val="single" w:sz="8" w:space="0" w:color="000000"/>
              <w:bottom w:val="single" w:sz="8" w:space="0" w:color="000000"/>
              <w:right w:val="single" w:sz="8" w:space="0" w:color="000000"/>
            </w:tcBorders>
            <w:shd w:val="clear" w:color="auto" w:fill="C2D59B"/>
          </w:tcPr>
          <w:p w14:paraId="0E751D50" w14:textId="77777777" w:rsidR="007F0497" w:rsidRPr="007F0497" w:rsidRDefault="007F0497" w:rsidP="0009753A">
            <w:pPr>
              <w:spacing w:line="276" w:lineRule="auto"/>
              <w:rPr>
                <w:szCs w:val="22"/>
                <w:lang w:eastAsia="en-US"/>
              </w:rPr>
            </w:pPr>
            <w:r w:rsidRPr="007F0497">
              <w:rPr>
                <w:szCs w:val="22"/>
                <w:lang w:eastAsia="en-US"/>
              </w:rPr>
              <w:t>3.</w:t>
            </w:r>
            <w:r w:rsidRPr="007F0497">
              <w:rPr>
                <w:spacing w:val="-1"/>
                <w:szCs w:val="22"/>
                <w:lang w:eastAsia="en-US"/>
              </w:rPr>
              <w:t xml:space="preserve"> </w:t>
            </w:r>
            <w:r w:rsidRPr="007F0497">
              <w:rPr>
                <w:szCs w:val="22"/>
                <w:lang w:eastAsia="en-US"/>
              </w:rPr>
              <w:t>Vybrať</w:t>
            </w:r>
            <w:r w:rsidRPr="007F0497">
              <w:rPr>
                <w:spacing w:val="-2"/>
                <w:szCs w:val="22"/>
                <w:lang w:eastAsia="en-US"/>
              </w:rPr>
              <w:t xml:space="preserve"> </w:t>
            </w:r>
            <w:r w:rsidRPr="007F0497">
              <w:rPr>
                <w:szCs w:val="22"/>
                <w:lang w:eastAsia="en-US"/>
              </w:rPr>
              <w:t>si</w:t>
            </w:r>
            <w:r w:rsidRPr="007F0497">
              <w:rPr>
                <w:spacing w:val="-1"/>
                <w:szCs w:val="22"/>
                <w:lang w:eastAsia="en-US"/>
              </w:rPr>
              <w:t xml:space="preserve"> </w:t>
            </w:r>
            <w:r w:rsidRPr="007F0497">
              <w:rPr>
                <w:szCs w:val="22"/>
                <w:lang w:eastAsia="en-US"/>
              </w:rPr>
              <w:t>z</w:t>
            </w:r>
            <w:r w:rsidRPr="007F0497">
              <w:rPr>
                <w:spacing w:val="1"/>
                <w:szCs w:val="22"/>
                <w:lang w:eastAsia="en-US"/>
              </w:rPr>
              <w:t xml:space="preserve"> </w:t>
            </w:r>
            <w:r w:rsidRPr="007F0497">
              <w:rPr>
                <w:szCs w:val="22"/>
                <w:lang w:eastAsia="en-US"/>
              </w:rPr>
              <w:t>ponúkaných</w:t>
            </w:r>
            <w:r w:rsidRPr="007F0497">
              <w:rPr>
                <w:spacing w:val="-1"/>
                <w:szCs w:val="22"/>
                <w:lang w:eastAsia="en-US"/>
              </w:rPr>
              <w:t xml:space="preserve"> </w:t>
            </w:r>
            <w:r w:rsidRPr="007F0497">
              <w:rPr>
                <w:spacing w:val="-2"/>
                <w:szCs w:val="22"/>
                <w:lang w:eastAsia="en-US"/>
              </w:rPr>
              <w:t>možností</w:t>
            </w: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3DF24C7F"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136D7417" w14:textId="77777777" w:rsidR="007F0497" w:rsidRPr="007F0497" w:rsidRDefault="007F0497" w:rsidP="0009753A">
            <w:pPr>
              <w:spacing w:line="276" w:lineRule="auto"/>
              <w:rPr>
                <w:sz w:val="20"/>
                <w:szCs w:val="22"/>
                <w:lang w:eastAsia="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690B4290"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70056E98" w14:textId="77777777" w:rsidR="007F0497" w:rsidRPr="007F0497" w:rsidRDefault="007F0497" w:rsidP="0009753A">
            <w:pPr>
              <w:spacing w:line="276" w:lineRule="auto"/>
              <w:rPr>
                <w:sz w:val="20"/>
                <w:szCs w:val="22"/>
                <w:lang w:eastAsia="en-US"/>
              </w:rPr>
            </w:pPr>
          </w:p>
        </w:tc>
      </w:tr>
      <w:tr w:rsidR="007F0497" w:rsidRPr="007F0497" w14:paraId="3F49D8FE" w14:textId="77777777" w:rsidTr="00C7093A">
        <w:trPr>
          <w:trHeight w:val="275"/>
        </w:trPr>
        <w:tc>
          <w:tcPr>
            <w:tcW w:w="6022" w:type="dxa"/>
            <w:tcBorders>
              <w:top w:val="single" w:sz="8" w:space="0" w:color="000000"/>
              <w:left w:val="single" w:sz="8" w:space="0" w:color="000000"/>
              <w:bottom w:val="single" w:sz="8" w:space="0" w:color="000000"/>
              <w:right w:val="single" w:sz="8" w:space="0" w:color="000000"/>
            </w:tcBorders>
            <w:shd w:val="clear" w:color="auto" w:fill="C2D59B"/>
          </w:tcPr>
          <w:p w14:paraId="4BB8B117" w14:textId="77777777" w:rsidR="007F0497" w:rsidRPr="007F0497" w:rsidRDefault="007F0497" w:rsidP="0009753A">
            <w:pPr>
              <w:spacing w:line="276" w:lineRule="auto"/>
              <w:rPr>
                <w:szCs w:val="22"/>
                <w:lang w:eastAsia="en-US"/>
              </w:rPr>
            </w:pPr>
            <w:r w:rsidRPr="007F0497">
              <w:rPr>
                <w:szCs w:val="22"/>
                <w:lang w:eastAsia="en-US"/>
              </w:rPr>
              <w:t>4.</w:t>
            </w:r>
            <w:r w:rsidRPr="007F0497">
              <w:rPr>
                <w:spacing w:val="-2"/>
                <w:szCs w:val="22"/>
                <w:lang w:eastAsia="en-US"/>
              </w:rPr>
              <w:t xml:space="preserve"> </w:t>
            </w:r>
            <w:r w:rsidRPr="007F0497">
              <w:rPr>
                <w:szCs w:val="22"/>
                <w:lang w:eastAsia="en-US"/>
              </w:rPr>
              <w:t>Vyjadriť</w:t>
            </w:r>
            <w:r w:rsidRPr="007F0497">
              <w:rPr>
                <w:spacing w:val="-1"/>
                <w:szCs w:val="22"/>
                <w:lang w:eastAsia="en-US"/>
              </w:rPr>
              <w:t xml:space="preserve"> </w:t>
            </w:r>
            <w:r w:rsidRPr="007F0497">
              <w:rPr>
                <w:spacing w:val="-2"/>
                <w:szCs w:val="22"/>
                <w:lang w:eastAsia="en-US"/>
              </w:rPr>
              <w:t>názor</w:t>
            </w: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076EADCE"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3C0E6146" w14:textId="77777777" w:rsidR="007F0497" w:rsidRPr="007F0497" w:rsidRDefault="007F0497" w:rsidP="0009753A">
            <w:pPr>
              <w:spacing w:line="276" w:lineRule="auto"/>
              <w:rPr>
                <w:sz w:val="20"/>
                <w:szCs w:val="22"/>
                <w:lang w:eastAsia="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0EB67F11"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0A357157" w14:textId="77777777" w:rsidR="007F0497" w:rsidRPr="007F0497" w:rsidRDefault="007F0497" w:rsidP="0009753A">
            <w:pPr>
              <w:spacing w:line="276" w:lineRule="auto"/>
              <w:rPr>
                <w:sz w:val="20"/>
                <w:szCs w:val="22"/>
                <w:lang w:eastAsia="en-US"/>
              </w:rPr>
            </w:pPr>
          </w:p>
        </w:tc>
      </w:tr>
      <w:tr w:rsidR="007F0497" w:rsidRPr="007F0497" w14:paraId="34433309" w14:textId="77777777" w:rsidTr="00C7093A">
        <w:trPr>
          <w:trHeight w:val="277"/>
        </w:trPr>
        <w:tc>
          <w:tcPr>
            <w:tcW w:w="6022" w:type="dxa"/>
            <w:tcBorders>
              <w:top w:val="single" w:sz="8" w:space="0" w:color="000000"/>
              <w:left w:val="single" w:sz="8" w:space="0" w:color="000000"/>
              <w:bottom w:val="single" w:sz="8" w:space="0" w:color="000000"/>
              <w:right w:val="single" w:sz="8" w:space="0" w:color="000000"/>
            </w:tcBorders>
            <w:shd w:val="clear" w:color="auto" w:fill="C2D59B"/>
          </w:tcPr>
          <w:p w14:paraId="0F165F91" w14:textId="77777777" w:rsidR="007F0497" w:rsidRPr="007F0497" w:rsidRDefault="007F0497" w:rsidP="0009753A">
            <w:pPr>
              <w:spacing w:line="276" w:lineRule="auto"/>
              <w:rPr>
                <w:szCs w:val="22"/>
                <w:lang w:eastAsia="en-US"/>
              </w:rPr>
            </w:pPr>
            <w:r w:rsidRPr="007F0497">
              <w:rPr>
                <w:szCs w:val="22"/>
                <w:lang w:eastAsia="en-US"/>
              </w:rPr>
              <w:t>5.</w:t>
            </w:r>
            <w:r w:rsidRPr="007F0497">
              <w:rPr>
                <w:spacing w:val="-4"/>
                <w:szCs w:val="22"/>
                <w:lang w:eastAsia="en-US"/>
              </w:rPr>
              <w:t xml:space="preserve"> </w:t>
            </w:r>
            <w:r w:rsidRPr="007F0497">
              <w:rPr>
                <w:szCs w:val="22"/>
                <w:lang w:eastAsia="en-US"/>
              </w:rPr>
              <w:t>Vyjadriť</w:t>
            </w:r>
            <w:r w:rsidRPr="007F0497">
              <w:rPr>
                <w:spacing w:val="-1"/>
                <w:szCs w:val="22"/>
                <w:lang w:eastAsia="en-US"/>
              </w:rPr>
              <w:t xml:space="preserve"> </w:t>
            </w:r>
            <w:r w:rsidRPr="007F0497">
              <w:rPr>
                <w:spacing w:val="-4"/>
                <w:szCs w:val="22"/>
                <w:lang w:eastAsia="en-US"/>
              </w:rPr>
              <w:t>vôľu</w:t>
            </w: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685D089A"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541FEE5C" w14:textId="77777777" w:rsidR="007F0497" w:rsidRPr="007F0497" w:rsidRDefault="007F0497" w:rsidP="0009753A">
            <w:pPr>
              <w:spacing w:line="276" w:lineRule="auto"/>
              <w:rPr>
                <w:sz w:val="20"/>
                <w:szCs w:val="22"/>
                <w:lang w:eastAsia="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68082745"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1BD778D5" w14:textId="77777777" w:rsidR="007F0497" w:rsidRPr="007F0497" w:rsidRDefault="007F0497" w:rsidP="0009753A">
            <w:pPr>
              <w:spacing w:line="276" w:lineRule="auto"/>
              <w:rPr>
                <w:sz w:val="20"/>
                <w:szCs w:val="22"/>
                <w:lang w:eastAsia="en-US"/>
              </w:rPr>
            </w:pPr>
          </w:p>
        </w:tc>
      </w:tr>
      <w:tr w:rsidR="007F0497" w:rsidRPr="007F0497" w14:paraId="619A0BC1" w14:textId="77777777" w:rsidTr="00C7093A">
        <w:trPr>
          <w:trHeight w:val="275"/>
        </w:trPr>
        <w:tc>
          <w:tcPr>
            <w:tcW w:w="6022" w:type="dxa"/>
            <w:tcBorders>
              <w:top w:val="single" w:sz="8" w:space="0" w:color="000000"/>
              <w:left w:val="single" w:sz="8" w:space="0" w:color="000000"/>
              <w:bottom w:val="single" w:sz="8" w:space="0" w:color="000000"/>
              <w:right w:val="single" w:sz="8" w:space="0" w:color="000000"/>
            </w:tcBorders>
            <w:shd w:val="clear" w:color="auto" w:fill="C2D59B"/>
          </w:tcPr>
          <w:p w14:paraId="1109A7D4" w14:textId="77777777" w:rsidR="007F0497" w:rsidRPr="007F0497" w:rsidRDefault="007F0497" w:rsidP="0009753A">
            <w:pPr>
              <w:spacing w:line="276" w:lineRule="auto"/>
              <w:rPr>
                <w:szCs w:val="22"/>
                <w:lang w:eastAsia="en-US"/>
              </w:rPr>
            </w:pPr>
            <w:r w:rsidRPr="007F0497">
              <w:rPr>
                <w:szCs w:val="22"/>
                <w:lang w:eastAsia="en-US"/>
              </w:rPr>
              <w:t>6.</w:t>
            </w:r>
            <w:r w:rsidRPr="007F0497">
              <w:rPr>
                <w:spacing w:val="-2"/>
                <w:szCs w:val="22"/>
                <w:lang w:eastAsia="en-US"/>
              </w:rPr>
              <w:t xml:space="preserve"> </w:t>
            </w:r>
            <w:r w:rsidRPr="007F0497">
              <w:rPr>
                <w:szCs w:val="22"/>
                <w:lang w:eastAsia="en-US"/>
              </w:rPr>
              <w:t>Vyjadriť</w:t>
            </w:r>
            <w:r w:rsidRPr="007F0497">
              <w:rPr>
                <w:spacing w:val="-1"/>
                <w:szCs w:val="22"/>
                <w:lang w:eastAsia="en-US"/>
              </w:rPr>
              <w:t xml:space="preserve"> </w:t>
            </w:r>
            <w:r w:rsidRPr="007F0497">
              <w:rPr>
                <w:spacing w:val="-2"/>
                <w:szCs w:val="22"/>
                <w:lang w:eastAsia="en-US"/>
              </w:rPr>
              <w:t>schopnosť</w:t>
            </w: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3A783566"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30A56B8A" w14:textId="77777777" w:rsidR="007F0497" w:rsidRPr="007F0497" w:rsidRDefault="007F0497" w:rsidP="0009753A">
            <w:pPr>
              <w:spacing w:line="276" w:lineRule="auto"/>
              <w:rPr>
                <w:sz w:val="20"/>
                <w:szCs w:val="22"/>
                <w:lang w:eastAsia="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551B4CAC"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13593D86" w14:textId="77777777" w:rsidR="007F0497" w:rsidRPr="007F0497" w:rsidRDefault="007F0497" w:rsidP="0009753A">
            <w:pPr>
              <w:spacing w:line="276" w:lineRule="auto"/>
              <w:rPr>
                <w:sz w:val="20"/>
                <w:szCs w:val="22"/>
                <w:lang w:eastAsia="en-US"/>
              </w:rPr>
            </w:pPr>
          </w:p>
        </w:tc>
      </w:tr>
      <w:tr w:rsidR="007F0497" w:rsidRPr="007F0497" w14:paraId="1F5A8BFD" w14:textId="77777777" w:rsidTr="00C7093A">
        <w:trPr>
          <w:trHeight w:val="275"/>
        </w:trPr>
        <w:tc>
          <w:tcPr>
            <w:tcW w:w="6022" w:type="dxa"/>
            <w:tcBorders>
              <w:top w:val="single" w:sz="8" w:space="0" w:color="000000"/>
              <w:left w:val="single" w:sz="8" w:space="0" w:color="000000"/>
              <w:bottom w:val="single" w:sz="8" w:space="0" w:color="000000"/>
              <w:right w:val="single" w:sz="8" w:space="0" w:color="000000"/>
            </w:tcBorders>
            <w:shd w:val="clear" w:color="auto" w:fill="C2D59B"/>
          </w:tcPr>
          <w:p w14:paraId="6DC1CF4A" w14:textId="77777777" w:rsidR="007F0497" w:rsidRPr="007F0497" w:rsidRDefault="007F0497" w:rsidP="0009753A">
            <w:pPr>
              <w:spacing w:line="276" w:lineRule="auto"/>
              <w:rPr>
                <w:szCs w:val="22"/>
                <w:lang w:eastAsia="en-US"/>
              </w:rPr>
            </w:pPr>
            <w:r w:rsidRPr="007F0497">
              <w:rPr>
                <w:szCs w:val="22"/>
                <w:lang w:eastAsia="en-US"/>
              </w:rPr>
              <w:t>7.</w:t>
            </w:r>
            <w:r w:rsidRPr="007F0497">
              <w:rPr>
                <w:spacing w:val="-3"/>
                <w:szCs w:val="22"/>
                <w:lang w:eastAsia="en-US"/>
              </w:rPr>
              <w:t xml:space="preserve"> </w:t>
            </w:r>
            <w:r w:rsidRPr="007F0497">
              <w:rPr>
                <w:szCs w:val="22"/>
                <w:lang w:eastAsia="en-US"/>
              </w:rPr>
              <w:t>Vyjadriť</w:t>
            </w:r>
            <w:r w:rsidRPr="007F0497">
              <w:rPr>
                <w:spacing w:val="-2"/>
                <w:szCs w:val="22"/>
                <w:lang w:eastAsia="en-US"/>
              </w:rPr>
              <w:t xml:space="preserve"> pocity</w:t>
            </w: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3F3A4477"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3961695D" w14:textId="77777777" w:rsidR="007F0497" w:rsidRPr="007F0497" w:rsidRDefault="007F0497" w:rsidP="0009753A">
            <w:pPr>
              <w:spacing w:line="276" w:lineRule="auto"/>
              <w:rPr>
                <w:sz w:val="20"/>
                <w:szCs w:val="22"/>
                <w:lang w:eastAsia="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6913F058"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3CF85ED3" w14:textId="77777777" w:rsidR="007F0497" w:rsidRPr="007F0497" w:rsidRDefault="007F0497" w:rsidP="0009753A">
            <w:pPr>
              <w:spacing w:line="276" w:lineRule="auto"/>
              <w:rPr>
                <w:sz w:val="20"/>
                <w:szCs w:val="22"/>
                <w:lang w:eastAsia="en-US"/>
              </w:rPr>
            </w:pPr>
          </w:p>
        </w:tc>
      </w:tr>
      <w:tr w:rsidR="007F0497" w:rsidRPr="007F0497" w14:paraId="617C1CCE" w14:textId="77777777" w:rsidTr="00C7093A">
        <w:trPr>
          <w:trHeight w:val="277"/>
        </w:trPr>
        <w:tc>
          <w:tcPr>
            <w:tcW w:w="6022" w:type="dxa"/>
            <w:tcBorders>
              <w:top w:val="single" w:sz="8" w:space="0" w:color="000000"/>
              <w:left w:val="single" w:sz="8" w:space="0" w:color="000000"/>
              <w:bottom w:val="single" w:sz="8" w:space="0" w:color="000000"/>
              <w:right w:val="single" w:sz="8" w:space="0" w:color="000000"/>
            </w:tcBorders>
            <w:shd w:val="clear" w:color="auto" w:fill="C2D59B"/>
          </w:tcPr>
          <w:p w14:paraId="6FB91963" w14:textId="77777777" w:rsidR="007F0497" w:rsidRPr="007F0497" w:rsidRDefault="007F0497" w:rsidP="0009753A">
            <w:pPr>
              <w:spacing w:line="276" w:lineRule="auto"/>
              <w:rPr>
                <w:szCs w:val="22"/>
                <w:lang w:eastAsia="en-US"/>
              </w:rPr>
            </w:pPr>
            <w:r w:rsidRPr="007F0497">
              <w:rPr>
                <w:szCs w:val="22"/>
                <w:lang w:eastAsia="en-US"/>
              </w:rPr>
              <w:t>8.</w:t>
            </w:r>
            <w:r w:rsidRPr="007F0497">
              <w:rPr>
                <w:spacing w:val="-4"/>
                <w:szCs w:val="22"/>
                <w:lang w:eastAsia="en-US"/>
              </w:rPr>
              <w:t xml:space="preserve"> </w:t>
            </w:r>
            <w:r w:rsidRPr="007F0497">
              <w:rPr>
                <w:szCs w:val="22"/>
                <w:lang w:eastAsia="en-US"/>
              </w:rPr>
              <w:t>Vyjadriť</w:t>
            </w:r>
            <w:r w:rsidRPr="007F0497">
              <w:rPr>
                <w:spacing w:val="-1"/>
                <w:szCs w:val="22"/>
                <w:lang w:eastAsia="en-US"/>
              </w:rPr>
              <w:t xml:space="preserve"> </w:t>
            </w:r>
            <w:r w:rsidRPr="007F0497">
              <w:rPr>
                <w:szCs w:val="22"/>
                <w:lang w:eastAsia="en-US"/>
              </w:rPr>
              <w:t>očakávania</w:t>
            </w:r>
            <w:r w:rsidRPr="007F0497">
              <w:rPr>
                <w:spacing w:val="-1"/>
                <w:szCs w:val="22"/>
                <w:lang w:eastAsia="en-US"/>
              </w:rPr>
              <w:t xml:space="preserve"> </w:t>
            </w:r>
            <w:r w:rsidRPr="007F0497">
              <w:rPr>
                <w:szCs w:val="22"/>
                <w:lang w:eastAsia="en-US"/>
              </w:rPr>
              <w:t>a reagovať</w:t>
            </w:r>
            <w:r w:rsidRPr="007F0497">
              <w:rPr>
                <w:spacing w:val="-2"/>
                <w:szCs w:val="22"/>
                <w:lang w:eastAsia="en-US"/>
              </w:rPr>
              <w:t xml:space="preserve"> </w:t>
            </w:r>
            <w:r w:rsidRPr="007F0497">
              <w:rPr>
                <w:szCs w:val="22"/>
                <w:lang w:eastAsia="en-US"/>
              </w:rPr>
              <w:t>na</w:t>
            </w:r>
            <w:r w:rsidRPr="007F0497">
              <w:rPr>
                <w:spacing w:val="-2"/>
                <w:szCs w:val="22"/>
                <w:lang w:eastAsia="en-US"/>
              </w:rPr>
              <w:t xml:space="preserve"> </w:t>
            </w:r>
            <w:r w:rsidRPr="007F0497">
              <w:rPr>
                <w:spacing w:val="-5"/>
                <w:szCs w:val="22"/>
                <w:lang w:eastAsia="en-US"/>
              </w:rPr>
              <w:t>ne</w:t>
            </w: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2B0FD8D0"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19FD6221" w14:textId="77777777" w:rsidR="007F0497" w:rsidRPr="007F0497" w:rsidRDefault="007F0497" w:rsidP="0009753A">
            <w:pPr>
              <w:spacing w:line="276" w:lineRule="auto"/>
              <w:rPr>
                <w:sz w:val="20"/>
                <w:szCs w:val="22"/>
                <w:lang w:eastAsia="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28AA592B"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2A2B7D8C" w14:textId="77777777" w:rsidR="007F0497" w:rsidRPr="007F0497" w:rsidRDefault="007F0497" w:rsidP="0009753A">
            <w:pPr>
              <w:spacing w:line="276" w:lineRule="auto"/>
              <w:rPr>
                <w:sz w:val="20"/>
                <w:szCs w:val="22"/>
                <w:lang w:eastAsia="en-US"/>
              </w:rPr>
            </w:pPr>
          </w:p>
        </w:tc>
      </w:tr>
      <w:tr w:rsidR="007F0497" w:rsidRPr="007F0497" w14:paraId="4B189B53" w14:textId="77777777" w:rsidTr="00C7093A">
        <w:trPr>
          <w:trHeight w:val="275"/>
        </w:trPr>
        <w:tc>
          <w:tcPr>
            <w:tcW w:w="6022" w:type="dxa"/>
            <w:tcBorders>
              <w:top w:val="single" w:sz="8" w:space="0" w:color="000000"/>
              <w:left w:val="single" w:sz="8" w:space="0" w:color="000000"/>
              <w:bottom w:val="single" w:sz="8" w:space="0" w:color="000000"/>
              <w:right w:val="single" w:sz="8" w:space="0" w:color="000000"/>
            </w:tcBorders>
            <w:shd w:val="clear" w:color="auto" w:fill="C2D59B"/>
          </w:tcPr>
          <w:p w14:paraId="7169E678" w14:textId="77777777" w:rsidR="007F0497" w:rsidRPr="007F0497" w:rsidRDefault="007F0497" w:rsidP="0009753A">
            <w:pPr>
              <w:spacing w:line="276" w:lineRule="auto"/>
              <w:rPr>
                <w:szCs w:val="22"/>
                <w:lang w:eastAsia="en-US"/>
              </w:rPr>
            </w:pPr>
            <w:r w:rsidRPr="007F0497">
              <w:rPr>
                <w:szCs w:val="22"/>
                <w:lang w:eastAsia="en-US"/>
              </w:rPr>
              <w:t>9.</w:t>
            </w:r>
            <w:r w:rsidRPr="007F0497">
              <w:rPr>
                <w:spacing w:val="-2"/>
                <w:szCs w:val="22"/>
                <w:lang w:eastAsia="en-US"/>
              </w:rPr>
              <w:t xml:space="preserve"> </w:t>
            </w:r>
            <w:r w:rsidRPr="007F0497">
              <w:rPr>
                <w:szCs w:val="22"/>
                <w:lang w:eastAsia="en-US"/>
              </w:rPr>
              <w:t>Predstaviť záľuby</w:t>
            </w:r>
            <w:r w:rsidRPr="007F0497">
              <w:rPr>
                <w:spacing w:val="-6"/>
                <w:szCs w:val="22"/>
                <w:lang w:eastAsia="en-US"/>
              </w:rPr>
              <w:t xml:space="preserve"> </w:t>
            </w:r>
            <w:r w:rsidRPr="007F0497">
              <w:rPr>
                <w:szCs w:val="22"/>
                <w:lang w:eastAsia="en-US"/>
              </w:rPr>
              <w:t xml:space="preserve">a </w:t>
            </w:r>
            <w:r w:rsidRPr="007F0497">
              <w:rPr>
                <w:spacing w:val="-4"/>
                <w:szCs w:val="22"/>
                <w:lang w:eastAsia="en-US"/>
              </w:rPr>
              <w:t>vkus</w:t>
            </w: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06BB8F6B"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6479BF3B" w14:textId="77777777" w:rsidR="007F0497" w:rsidRPr="007F0497" w:rsidRDefault="007F0497" w:rsidP="0009753A">
            <w:pPr>
              <w:spacing w:line="276" w:lineRule="auto"/>
              <w:rPr>
                <w:sz w:val="20"/>
                <w:szCs w:val="22"/>
                <w:lang w:eastAsia="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2DAA1F97"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728A9F92" w14:textId="77777777" w:rsidR="007F0497" w:rsidRPr="007F0497" w:rsidRDefault="007F0497" w:rsidP="0009753A">
            <w:pPr>
              <w:spacing w:line="276" w:lineRule="auto"/>
              <w:rPr>
                <w:sz w:val="20"/>
                <w:szCs w:val="22"/>
                <w:lang w:eastAsia="en-US"/>
              </w:rPr>
            </w:pPr>
          </w:p>
        </w:tc>
      </w:tr>
      <w:tr w:rsidR="007F0497" w:rsidRPr="007F0497" w14:paraId="7A8489CF" w14:textId="77777777" w:rsidTr="00C7093A">
        <w:trPr>
          <w:trHeight w:val="275"/>
        </w:trPr>
        <w:tc>
          <w:tcPr>
            <w:tcW w:w="6022" w:type="dxa"/>
            <w:tcBorders>
              <w:top w:val="single" w:sz="8" w:space="0" w:color="000000"/>
              <w:left w:val="single" w:sz="8" w:space="0" w:color="000000"/>
              <w:bottom w:val="single" w:sz="8" w:space="0" w:color="000000"/>
              <w:right w:val="single" w:sz="8" w:space="0" w:color="000000"/>
            </w:tcBorders>
            <w:shd w:val="clear" w:color="auto" w:fill="C2D59B"/>
          </w:tcPr>
          <w:p w14:paraId="0A0B9F97" w14:textId="77777777" w:rsidR="007F0497" w:rsidRPr="007F0497" w:rsidRDefault="007F0497" w:rsidP="0009753A">
            <w:pPr>
              <w:spacing w:line="276" w:lineRule="auto"/>
              <w:rPr>
                <w:szCs w:val="22"/>
                <w:lang w:eastAsia="en-US"/>
              </w:rPr>
            </w:pPr>
            <w:r w:rsidRPr="007F0497">
              <w:rPr>
                <w:szCs w:val="22"/>
                <w:lang w:eastAsia="en-US"/>
              </w:rPr>
              <w:t>10.</w:t>
            </w:r>
            <w:r w:rsidRPr="007F0497">
              <w:rPr>
                <w:spacing w:val="-1"/>
                <w:szCs w:val="22"/>
                <w:lang w:eastAsia="en-US"/>
              </w:rPr>
              <w:t xml:space="preserve"> </w:t>
            </w:r>
            <w:r w:rsidRPr="007F0497">
              <w:rPr>
                <w:szCs w:val="22"/>
                <w:lang w:eastAsia="en-US"/>
              </w:rPr>
              <w:t>Reagovať</w:t>
            </w:r>
            <w:r w:rsidRPr="007F0497">
              <w:rPr>
                <w:spacing w:val="-2"/>
                <w:szCs w:val="22"/>
                <w:lang w:eastAsia="en-US"/>
              </w:rPr>
              <w:t xml:space="preserve"> </w:t>
            </w:r>
            <w:r w:rsidRPr="007F0497">
              <w:rPr>
                <w:szCs w:val="22"/>
                <w:lang w:eastAsia="en-US"/>
              </w:rPr>
              <w:t>vo</w:t>
            </w:r>
            <w:r w:rsidRPr="007F0497">
              <w:rPr>
                <w:spacing w:val="-1"/>
                <w:szCs w:val="22"/>
                <w:lang w:eastAsia="en-US"/>
              </w:rPr>
              <w:t xml:space="preserve"> </w:t>
            </w:r>
            <w:r w:rsidRPr="007F0497">
              <w:rPr>
                <w:szCs w:val="22"/>
                <w:lang w:eastAsia="en-US"/>
              </w:rPr>
              <w:t>vyhrotenej</w:t>
            </w:r>
            <w:r w:rsidRPr="007F0497">
              <w:rPr>
                <w:spacing w:val="-1"/>
                <w:szCs w:val="22"/>
                <w:lang w:eastAsia="en-US"/>
              </w:rPr>
              <w:t xml:space="preserve"> </w:t>
            </w:r>
            <w:r w:rsidRPr="007F0497">
              <w:rPr>
                <w:spacing w:val="-2"/>
                <w:szCs w:val="22"/>
                <w:lang w:eastAsia="en-US"/>
              </w:rPr>
              <w:t>situácii</w:t>
            </w:r>
          </w:p>
        </w:tc>
        <w:tc>
          <w:tcPr>
            <w:tcW w:w="977" w:type="dxa"/>
            <w:tcBorders>
              <w:top w:val="single" w:sz="8" w:space="0" w:color="000000"/>
              <w:left w:val="single" w:sz="8" w:space="0" w:color="000000"/>
              <w:bottom w:val="single" w:sz="8" w:space="0" w:color="000000"/>
              <w:right w:val="single" w:sz="8" w:space="0" w:color="000000"/>
            </w:tcBorders>
          </w:tcPr>
          <w:p w14:paraId="7AF60E90"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tcPr>
          <w:p w14:paraId="4C9998AE" w14:textId="77777777" w:rsidR="007F0497" w:rsidRPr="007F0497" w:rsidRDefault="007F0497" w:rsidP="0009753A">
            <w:pPr>
              <w:spacing w:line="276" w:lineRule="auto"/>
              <w:rPr>
                <w:sz w:val="20"/>
                <w:szCs w:val="22"/>
                <w:lang w:eastAsia="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3B833A7B"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34675069" w14:textId="77777777" w:rsidR="007F0497" w:rsidRPr="007F0497" w:rsidRDefault="007F0497" w:rsidP="0009753A">
            <w:pPr>
              <w:spacing w:line="276" w:lineRule="auto"/>
              <w:rPr>
                <w:sz w:val="20"/>
                <w:szCs w:val="22"/>
                <w:lang w:eastAsia="en-US"/>
              </w:rPr>
            </w:pPr>
          </w:p>
        </w:tc>
      </w:tr>
      <w:tr w:rsidR="007F0497" w:rsidRPr="007F0497" w14:paraId="01D130D0" w14:textId="77777777" w:rsidTr="00C7093A">
        <w:trPr>
          <w:trHeight w:val="551"/>
        </w:trPr>
        <w:tc>
          <w:tcPr>
            <w:tcW w:w="6022" w:type="dxa"/>
            <w:tcBorders>
              <w:top w:val="single" w:sz="8" w:space="0" w:color="000000"/>
              <w:left w:val="single" w:sz="8" w:space="0" w:color="000000"/>
              <w:bottom w:val="single" w:sz="8" w:space="0" w:color="000000"/>
              <w:right w:val="single" w:sz="8" w:space="0" w:color="000000"/>
            </w:tcBorders>
            <w:shd w:val="clear" w:color="auto" w:fill="C2D59B"/>
          </w:tcPr>
          <w:p w14:paraId="49A7B6D8" w14:textId="77777777" w:rsidR="007F0497" w:rsidRPr="007F0497" w:rsidRDefault="007F0497" w:rsidP="0009753A">
            <w:pPr>
              <w:spacing w:line="276" w:lineRule="auto"/>
              <w:rPr>
                <w:szCs w:val="22"/>
                <w:lang w:eastAsia="en-US"/>
              </w:rPr>
            </w:pPr>
            <w:r w:rsidRPr="007F0497">
              <w:rPr>
                <w:szCs w:val="22"/>
                <w:lang w:eastAsia="en-US"/>
              </w:rPr>
              <w:t>11.</w:t>
            </w:r>
            <w:r w:rsidRPr="007F0497">
              <w:rPr>
                <w:spacing w:val="-1"/>
                <w:szCs w:val="22"/>
                <w:lang w:eastAsia="en-US"/>
              </w:rPr>
              <w:t xml:space="preserve"> </w:t>
            </w:r>
            <w:r w:rsidRPr="007F0497">
              <w:rPr>
                <w:szCs w:val="22"/>
                <w:lang w:eastAsia="en-US"/>
              </w:rPr>
              <w:t>Stanoviť, oznámiť</w:t>
            </w:r>
            <w:r w:rsidRPr="007F0497">
              <w:rPr>
                <w:spacing w:val="-1"/>
                <w:szCs w:val="22"/>
                <w:lang w:eastAsia="en-US"/>
              </w:rPr>
              <w:t xml:space="preserve"> </w:t>
            </w:r>
            <w:r w:rsidRPr="007F0497">
              <w:rPr>
                <w:szCs w:val="22"/>
                <w:lang w:eastAsia="en-US"/>
              </w:rPr>
              <w:t>a</w:t>
            </w:r>
            <w:r w:rsidRPr="007F0497">
              <w:rPr>
                <w:spacing w:val="-1"/>
                <w:szCs w:val="22"/>
                <w:lang w:eastAsia="en-US"/>
              </w:rPr>
              <w:t xml:space="preserve"> </w:t>
            </w:r>
            <w:r w:rsidRPr="007F0497">
              <w:rPr>
                <w:szCs w:val="22"/>
                <w:lang w:eastAsia="en-US"/>
              </w:rPr>
              <w:t>zaujať postoj k</w:t>
            </w:r>
            <w:r w:rsidRPr="007F0497">
              <w:rPr>
                <w:spacing w:val="1"/>
                <w:szCs w:val="22"/>
                <w:lang w:eastAsia="en-US"/>
              </w:rPr>
              <w:t xml:space="preserve"> </w:t>
            </w:r>
            <w:r w:rsidRPr="007F0497">
              <w:rPr>
                <w:spacing w:val="-2"/>
                <w:szCs w:val="22"/>
                <w:lang w:eastAsia="en-US"/>
              </w:rPr>
              <w:t>pravidlám</w:t>
            </w:r>
          </w:p>
          <w:p w14:paraId="421E64FE" w14:textId="77777777" w:rsidR="007F0497" w:rsidRPr="007F0497" w:rsidRDefault="007F0497" w:rsidP="0009753A">
            <w:pPr>
              <w:spacing w:line="276" w:lineRule="auto"/>
              <w:rPr>
                <w:szCs w:val="22"/>
                <w:lang w:eastAsia="en-US"/>
              </w:rPr>
            </w:pPr>
            <w:r w:rsidRPr="007F0497">
              <w:rPr>
                <w:szCs w:val="22"/>
                <w:lang w:eastAsia="en-US"/>
              </w:rPr>
              <w:t>alebo</w:t>
            </w:r>
            <w:r w:rsidRPr="007F0497">
              <w:rPr>
                <w:spacing w:val="-2"/>
                <w:szCs w:val="22"/>
                <w:lang w:eastAsia="en-US"/>
              </w:rPr>
              <w:t xml:space="preserve"> povinnostiam</w:t>
            </w: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23154D06" w14:textId="77777777" w:rsidR="007F0497" w:rsidRPr="007F0497" w:rsidRDefault="007F0497" w:rsidP="0009753A">
            <w:pPr>
              <w:spacing w:line="276" w:lineRule="auto"/>
              <w:rPr>
                <w:sz w:val="22"/>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0338B67A" w14:textId="77777777" w:rsidR="007F0497" w:rsidRPr="007F0497" w:rsidRDefault="007F0497" w:rsidP="0009753A">
            <w:pPr>
              <w:spacing w:line="276" w:lineRule="auto"/>
              <w:rPr>
                <w:sz w:val="22"/>
                <w:szCs w:val="22"/>
                <w:lang w:eastAsia="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31BD0AE3" w14:textId="77777777" w:rsidR="007F0497" w:rsidRPr="007F0497" w:rsidRDefault="007F0497" w:rsidP="0009753A">
            <w:pPr>
              <w:spacing w:line="276" w:lineRule="auto"/>
              <w:rPr>
                <w:sz w:val="22"/>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3C577285" w14:textId="77777777" w:rsidR="007F0497" w:rsidRPr="007F0497" w:rsidRDefault="007F0497" w:rsidP="0009753A">
            <w:pPr>
              <w:spacing w:line="276" w:lineRule="auto"/>
              <w:rPr>
                <w:sz w:val="22"/>
                <w:szCs w:val="22"/>
                <w:lang w:eastAsia="en-US"/>
              </w:rPr>
            </w:pPr>
          </w:p>
        </w:tc>
      </w:tr>
      <w:tr w:rsidR="007F0497" w:rsidRPr="007F0497" w14:paraId="365EA039" w14:textId="77777777" w:rsidTr="00C7093A">
        <w:trPr>
          <w:trHeight w:val="553"/>
        </w:trPr>
        <w:tc>
          <w:tcPr>
            <w:tcW w:w="6022" w:type="dxa"/>
            <w:tcBorders>
              <w:top w:val="single" w:sz="8" w:space="0" w:color="000000"/>
              <w:left w:val="single" w:sz="8" w:space="0" w:color="000000"/>
              <w:bottom w:val="single" w:sz="8" w:space="0" w:color="000000"/>
              <w:right w:val="single" w:sz="8" w:space="0" w:color="000000"/>
            </w:tcBorders>
            <w:shd w:val="clear" w:color="auto" w:fill="C2D59B"/>
          </w:tcPr>
          <w:p w14:paraId="514A3C88" w14:textId="77777777" w:rsidR="007F0497" w:rsidRPr="007F0497" w:rsidRDefault="007F0497" w:rsidP="0009753A">
            <w:pPr>
              <w:spacing w:line="276" w:lineRule="auto"/>
              <w:rPr>
                <w:szCs w:val="22"/>
                <w:lang w:eastAsia="en-US"/>
              </w:rPr>
            </w:pPr>
            <w:r w:rsidRPr="007F0497">
              <w:rPr>
                <w:szCs w:val="22"/>
                <w:lang w:eastAsia="en-US"/>
              </w:rPr>
              <w:t>12.</w:t>
            </w:r>
            <w:r w:rsidRPr="007F0497">
              <w:rPr>
                <w:spacing w:val="-3"/>
                <w:szCs w:val="22"/>
                <w:lang w:eastAsia="en-US"/>
              </w:rPr>
              <w:t xml:space="preserve"> </w:t>
            </w:r>
            <w:r w:rsidRPr="007F0497">
              <w:rPr>
                <w:szCs w:val="22"/>
                <w:lang w:eastAsia="en-US"/>
              </w:rPr>
              <w:t>Reagovať</w:t>
            </w:r>
            <w:r w:rsidRPr="007F0497">
              <w:rPr>
                <w:spacing w:val="-2"/>
                <w:szCs w:val="22"/>
                <w:lang w:eastAsia="en-US"/>
              </w:rPr>
              <w:t xml:space="preserve"> </w:t>
            </w:r>
            <w:r w:rsidRPr="007F0497">
              <w:rPr>
                <w:szCs w:val="22"/>
                <w:lang w:eastAsia="en-US"/>
              </w:rPr>
              <w:t>na</w:t>
            </w:r>
            <w:r w:rsidRPr="007F0497">
              <w:rPr>
                <w:spacing w:val="-2"/>
                <w:szCs w:val="22"/>
                <w:lang w:eastAsia="en-US"/>
              </w:rPr>
              <w:t xml:space="preserve"> </w:t>
            </w:r>
            <w:r w:rsidRPr="007F0497">
              <w:rPr>
                <w:szCs w:val="22"/>
                <w:lang w:eastAsia="en-US"/>
              </w:rPr>
              <w:t>porušenie pravidiel</w:t>
            </w:r>
            <w:r w:rsidRPr="007F0497">
              <w:rPr>
                <w:spacing w:val="-1"/>
                <w:szCs w:val="22"/>
                <w:lang w:eastAsia="en-US"/>
              </w:rPr>
              <w:t xml:space="preserve"> </w:t>
            </w:r>
            <w:r w:rsidRPr="007F0497">
              <w:rPr>
                <w:szCs w:val="22"/>
                <w:lang w:eastAsia="en-US"/>
              </w:rPr>
              <w:t>alebo</w:t>
            </w:r>
            <w:r w:rsidRPr="007F0497">
              <w:rPr>
                <w:spacing w:val="58"/>
                <w:szCs w:val="22"/>
                <w:lang w:eastAsia="en-US"/>
              </w:rPr>
              <w:t xml:space="preserve"> </w:t>
            </w:r>
            <w:r w:rsidRPr="007F0497">
              <w:rPr>
                <w:spacing w:val="-2"/>
                <w:szCs w:val="22"/>
                <w:lang w:eastAsia="en-US"/>
              </w:rPr>
              <w:t>nesplnenie</w:t>
            </w:r>
          </w:p>
          <w:p w14:paraId="28010441" w14:textId="77777777" w:rsidR="007F0497" w:rsidRPr="007F0497" w:rsidRDefault="00AF61CF" w:rsidP="0009753A">
            <w:pPr>
              <w:spacing w:line="276" w:lineRule="auto"/>
              <w:rPr>
                <w:szCs w:val="22"/>
                <w:lang w:eastAsia="en-US"/>
              </w:rPr>
            </w:pPr>
            <w:r w:rsidRPr="007F0497">
              <w:rPr>
                <w:spacing w:val="-2"/>
                <w:szCs w:val="22"/>
                <w:lang w:eastAsia="en-US"/>
              </w:rPr>
              <w:t>P</w:t>
            </w:r>
            <w:r w:rsidR="007F0497" w:rsidRPr="007F0497">
              <w:rPr>
                <w:spacing w:val="-2"/>
                <w:szCs w:val="22"/>
                <w:lang w:eastAsia="en-US"/>
              </w:rPr>
              <w:t>ovinností</w:t>
            </w: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4A0CE9BC" w14:textId="77777777" w:rsidR="007F0497" w:rsidRPr="007F0497" w:rsidRDefault="007F0497" w:rsidP="0009753A">
            <w:pPr>
              <w:spacing w:line="276" w:lineRule="auto"/>
              <w:rPr>
                <w:sz w:val="22"/>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6C6FAD02" w14:textId="77777777" w:rsidR="007F0497" w:rsidRPr="007F0497" w:rsidRDefault="007F0497" w:rsidP="0009753A">
            <w:pPr>
              <w:spacing w:line="276" w:lineRule="auto"/>
              <w:rPr>
                <w:sz w:val="22"/>
                <w:szCs w:val="22"/>
                <w:lang w:eastAsia="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134D0C28" w14:textId="77777777" w:rsidR="007F0497" w:rsidRPr="007F0497" w:rsidRDefault="007F0497" w:rsidP="0009753A">
            <w:pPr>
              <w:spacing w:line="276" w:lineRule="auto"/>
              <w:rPr>
                <w:sz w:val="22"/>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0DD819B3" w14:textId="77777777" w:rsidR="007F0497" w:rsidRPr="007F0497" w:rsidRDefault="007F0497" w:rsidP="0009753A">
            <w:pPr>
              <w:spacing w:line="276" w:lineRule="auto"/>
              <w:rPr>
                <w:sz w:val="22"/>
                <w:szCs w:val="22"/>
                <w:lang w:eastAsia="en-US"/>
              </w:rPr>
            </w:pPr>
          </w:p>
        </w:tc>
      </w:tr>
      <w:tr w:rsidR="007F0497" w:rsidRPr="007F0497" w14:paraId="398951A6" w14:textId="77777777" w:rsidTr="00C7093A">
        <w:trPr>
          <w:trHeight w:val="275"/>
        </w:trPr>
        <w:tc>
          <w:tcPr>
            <w:tcW w:w="6022" w:type="dxa"/>
            <w:tcBorders>
              <w:top w:val="single" w:sz="8" w:space="0" w:color="000000"/>
              <w:left w:val="single" w:sz="8" w:space="0" w:color="000000"/>
              <w:bottom w:val="single" w:sz="8" w:space="0" w:color="000000"/>
              <w:right w:val="single" w:sz="8" w:space="0" w:color="000000"/>
            </w:tcBorders>
            <w:shd w:val="clear" w:color="auto" w:fill="C2D59B"/>
          </w:tcPr>
          <w:p w14:paraId="67358D63" w14:textId="77777777" w:rsidR="007F0497" w:rsidRPr="007F0497" w:rsidRDefault="007F0497" w:rsidP="0009753A">
            <w:pPr>
              <w:spacing w:line="276" w:lineRule="auto"/>
              <w:rPr>
                <w:szCs w:val="22"/>
                <w:lang w:eastAsia="en-US"/>
              </w:rPr>
            </w:pPr>
            <w:r w:rsidRPr="007F0497">
              <w:rPr>
                <w:szCs w:val="22"/>
                <w:lang w:eastAsia="en-US"/>
              </w:rPr>
              <w:t>13.</w:t>
            </w:r>
            <w:r w:rsidRPr="007F0497">
              <w:rPr>
                <w:spacing w:val="-3"/>
                <w:szCs w:val="22"/>
                <w:lang w:eastAsia="en-US"/>
              </w:rPr>
              <w:t xml:space="preserve"> </w:t>
            </w:r>
            <w:r w:rsidRPr="007F0497">
              <w:rPr>
                <w:szCs w:val="22"/>
                <w:lang w:eastAsia="en-US"/>
              </w:rPr>
              <w:t>Reagovať</w:t>
            </w:r>
            <w:r w:rsidRPr="007F0497">
              <w:rPr>
                <w:spacing w:val="-1"/>
                <w:szCs w:val="22"/>
                <w:lang w:eastAsia="en-US"/>
              </w:rPr>
              <w:t xml:space="preserve"> </w:t>
            </w:r>
            <w:r w:rsidRPr="007F0497">
              <w:rPr>
                <w:szCs w:val="22"/>
                <w:lang w:eastAsia="en-US"/>
              </w:rPr>
              <w:t>na</w:t>
            </w:r>
            <w:r w:rsidRPr="007F0497">
              <w:rPr>
                <w:spacing w:val="-1"/>
                <w:szCs w:val="22"/>
                <w:lang w:eastAsia="en-US"/>
              </w:rPr>
              <w:t xml:space="preserve"> </w:t>
            </w:r>
            <w:r w:rsidRPr="007F0497">
              <w:rPr>
                <w:szCs w:val="22"/>
                <w:lang w:eastAsia="en-US"/>
              </w:rPr>
              <w:t xml:space="preserve">príbeh alebo </w:t>
            </w:r>
            <w:r w:rsidRPr="007F0497">
              <w:rPr>
                <w:spacing w:val="-2"/>
                <w:szCs w:val="22"/>
                <w:lang w:eastAsia="en-US"/>
              </w:rPr>
              <w:t>udalosť</w:t>
            </w:r>
          </w:p>
        </w:tc>
        <w:tc>
          <w:tcPr>
            <w:tcW w:w="977" w:type="dxa"/>
            <w:tcBorders>
              <w:top w:val="single" w:sz="8" w:space="0" w:color="000000"/>
              <w:left w:val="single" w:sz="8" w:space="0" w:color="000000"/>
              <w:bottom w:val="single" w:sz="8" w:space="0" w:color="000000"/>
              <w:right w:val="single" w:sz="8" w:space="0" w:color="000000"/>
            </w:tcBorders>
          </w:tcPr>
          <w:p w14:paraId="0C7DF146"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569DC9E5" w14:textId="77777777" w:rsidR="007F0497" w:rsidRPr="007F0497" w:rsidRDefault="007F0497" w:rsidP="0009753A">
            <w:pPr>
              <w:spacing w:line="276" w:lineRule="auto"/>
              <w:rPr>
                <w:sz w:val="20"/>
                <w:szCs w:val="22"/>
                <w:lang w:eastAsia="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6600"/>
          </w:tcPr>
          <w:p w14:paraId="7E572A42" w14:textId="77777777" w:rsidR="007F0497" w:rsidRPr="007F0497" w:rsidRDefault="007F0497" w:rsidP="0009753A">
            <w:pPr>
              <w:spacing w:line="276" w:lineRule="auto"/>
              <w:rPr>
                <w:sz w:val="20"/>
                <w:szCs w:val="22"/>
                <w:lang w:eastAsia="en-US"/>
              </w:rPr>
            </w:pPr>
          </w:p>
        </w:tc>
        <w:tc>
          <w:tcPr>
            <w:tcW w:w="976" w:type="dxa"/>
            <w:tcBorders>
              <w:top w:val="single" w:sz="8" w:space="0" w:color="000000"/>
              <w:left w:val="single" w:sz="8" w:space="0" w:color="000000"/>
              <w:bottom w:val="single" w:sz="8" w:space="0" w:color="000000"/>
              <w:right w:val="single" w:sz="8" w:space="0" w:color="000000"/>
            </w:tcBorders>
            <w:shd w:val="clear" w:color="auto" w:fill="FF6600"/>
          </w:tcPr>
          <w:p w14:paraId="70FD1E89" w14:textId="77777777" w:rsidR="007F0497" w:rsidRPr="007F0497" w:rsidRDefault="007F0497" w:rsidP="0009753A">
            <w:pPr>
              <w:spacing w:line="276" w:lineRule="auto"/>
              <w:rPr>
                <w:sz w:val="20"/>
                <w:szCs w:val="22"/>
                <w:lang w:eastAsia="en-US"/>
              </w:rPr>
            </w:pPr>
          </w:p>
        </w:tc>
      </w:tr>
      <w:tr w:rsidR="007F0497" w:rsidRPr="007F0497" w14:paraId="0DB89E16" w14:textId="77777777" w:rsidTr="00C7093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6"/>
        </w:trPr>
        <w:tc>
          <w:tcPr>
            <w:tcW w:w="6022" w:type="dxa"/>
            <w:tcBorders>
              <w:top w:val="nil"/>
            </w:tcBorders>
            <w:shd w:val="clear" w:color="auto" w:fill="C2D59B"/>
          </w:tcPr>
          <w:p w14:paraId="640E2C16" w14:textId="77777777" w:rsidR="007F0497" w:rsidRPr="007F0497" w:rsidRDefault="007F0497" w:rsidP="0009753A">
            <w:pPr>
              <w:spacing w:line="276" w:lineRule="auto"/>
              <w:rPr>
                <w:szCs w:val="22"/>
                <w:lang w:eastAsia="en-US"/>
              </w:rPr>
            </w:pPr>
            <w:r w:rsidRPr="007F0497">
              <w:rPr>
                <w:szCs w:val="22"/>
                <w:lang w:eastAsia="en-US"/>
              </w:rPr>
              <w:t>14.</w:t>
            </w:r>
            <w:r w:rsidRPr="007F0497">
              <w:rPr>
                <w:spacing w:val="-3"/>
                <w:szCs w:val="22"/>
                <w:lang w:eastAsia="en-US"/>
              </w:rPr>
              <w:t xml:space="preserve"> </w:t>
            </w:r>
            <w:r w:rsidRPr="007F0497">
              <w:rPr>
                <w:szCs w:val="22"/>
                <w:lang w:eastAsia="en-US"/>
              </w:rPr>
              <w:t>Dať</w:t>
            </w:r>
            <w:r w:rsidRPr="007F0497">
              <w:rPr>
                <w:spacing w:val="-2"/>
                <w:szCs w:val="22"/>
                <w:lang w:eastAsia="en-US"/>
              </w:rPr>
              <w:t xml:space="preserve"> </w:t>
            </w:r>
            <w:r w:rsidRPr="007F0497">
              <w:rPr>
                <w:szCs w:val="22"/>
                <w:lang w:eastAsia="en-US"/>
              </w:rPr>
              <w:t>ponuku a</w:t>
            </w:r>
            <w:r w:rsidRPr="007F0497">
              <w:rPr>
                <w:spacing w:val="-2"/>
                <w:szCs w:val="22"/>
                <w:lang w:eastAsia="en-US"/>
              </w:rPr>
              <w:t xml:space="preserve"> </w:t>
            </w:r>
            <w:r w:rsidRPr="007F0497">
              <w:rPr>
                <w:szCs w:val="22"/>
                <w:lang w:eastAsia="en-US"/>
              </w:rPr>
              <w:t>reagovať</w:t>
            </w:r>
            <w:r w:rsidRPr="007F0497">
              <w:rPr>
                <w:spacing w:val="58"/>
                <w:szCs w:val="22"/>
                <w:lang w:eastAsia="en-US"/>
              </w:rPr>
              <w:t xml:space="preserve"> </w:t>
            </w:r>
            <w:r w:rsidRPr="007F0497">
              <w:rPr>
                <w:szCs w:val="22"/>
                <w:lang w:eastAsia="en-US"/>
              </w:rPr>
              <w:t>na</w:t>
            </w:r>
            <w:r w:rsidRPr="007F0497">
              <w:rPr>
                <w:spacing w:val="1"/>
                <w:szCs w:val="22"/>
                <w:lang w:eastAsia="en-US"/>
              </w:rPr>
              <w:t xml:space="preserve"> </w:t>
            </w:r>
            <w:r w:rsidRPr="007F0497">
              <w:rPr>
                <w:spacing w:val="-5"/>
                <w:szCs w:val="22"/>
                <w:lang w:eastAsia="en-US"/>
              </w:rPr>
              <w:t>ňu</w:t>
            </w:r>
          </w:p>
        </w:tc>
        <w:tc>
          <w:tcPr>
            <w:tcW w:w="977" w:type="dxa"/>
            <w:tcBorders>
              <w:top w:val="nil"/>
            </w:tcBorders>
            <w:shd w:val="clear" w:color="auto" w:fill="FF6600"/>
          </w:tcPr>
          <w:p w14:paraId="0EBE3F95" w14:textId="77777777" w:rsidR="007F0497" w:rsidRPr="007F0497" w:rsidRDefault="007F0497" w:rsidP="0009753A">
            <w:pPr>
              <w:spacing w:line="276" w:lineRule="auto"/>
              <w:rPr>
                <w:sz w:val="20"/>
                <w:szCs w:val="22"/>
                <w:lang w:eastAsia="en-US"/>
              </w:rPr>
            </w:pPr>
          </w:p>
        </w:tc>
        <w:tc>
          <w:tcPr>
            <w:tcW w:w="976" w:type="dxa"/>
            <w:tcBorders>
              <w:top w:val="nil"/>
            </w:tcBorders>
            <w:shd w:val="clear" w:color="auto" w:fill="FF6600"/>
          </w:tcPr>
          <w:p w14:paraId="3399E6B6" w14:textId="77777777" w:rsidR="007F0497" w:rsidRPr="007F0497" w:rsidRDefault="007F0497" w:rsidP="0009753A">
            <w:pPr>
              <w:spacing w:line="276" w:lineRule="auto"/>
              <w:rPr>
                <w:sz w:val="20"/>
                <w:szCs w:val="22"/>
                <w:lang w:eastAsia="en-US"/>
              </w:rPr>
            </w:pPr>
          </w:p>
        </w:tc>
        <w:tc>
          <w:tcPr>
            <w:tcW w:w="977" w:type="dxa"/>
            <w:tcBorders>
              <w:top w:val="nil"/>
            </w:tcBorders>
            <w:shd w:val="clear" w:color="auto" w:fill="FF6600"/>
          </w:tcPr>
          <w:p w14:paraId="323494B5" w14:textId="77777777" w:rsidR="007F0497" w:rsidRPr="007F0497" w:rsidRDefault="007F0497" w:rsidP="0009753A">
            <w:pPr>
              <w:spacing w:line="276" w:lineRule="auto"/>
              <w:rPr>
                <w:sz w:val="20"/>
                <w:szCs w:val="22"/>
                <w:lang w:eastAsia="en-US"/>
              </w:rPr>
            </w:pPr>
          </w:p>
        </w:tc>
        <w:tc>
          <w:tcPr>
            <w:tcW w:w="976" w:type="dxa"/>
            <w:tcBorders>
              <w:top w:val="nil"/>
            </w:tcBorders>
            <w:shd w:val="clear" w:color="auto" w:fill="FF6600"/>
          </w:tcPr>
          <w:p w14:paraId="2639AD43" w14:textId="77777777" w:rsidR="007F0497" w:rsidRPr="007F0497" w:rsidRDefault="007F0497" w:rsidP="0009753A">
            <w:pPr>
              <w:spacing w:line="276" w:lineRule="auto"/>
              <w:rPr>
                <w:sz w:val="20"/>
                <w:szCs w:val="22"/>
                <w:lang w:eastAsia="en-US"/>
              </w:rPr>
            </w:pPr>
          </w:p>
        </w:tc>
      </w:tr>
      <w:tr w:rsidR="007F0497" w:rsidRPr="007F0497" w14:paraId="0D6E021F" w14:textId="77777777" w:rsidTr="00C7093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5"/>
        </w:trPr>
        <w:tc>
          <w:tcPr>
            <w:tcW w:w="6022" w:type="dxa"/>
            <w:shd w:val="clear" w:color="auto" w:fill="C2D59B"/>
          </w:tcPr>
          <w:p w14:paraId="7E95750D" w14:textId="77777777" w:rsidR="007F0497" w:rsidRPr="007F0497" w:rsidRDefault="007F0497" w:rsidP="0009753A">
            <w:pPr>
              <w:spacing w:line="276" w:lineRule="auto"/>
              <w:rPr>
                <w:szCs w:val="22"/>
                <w:lang w:eastAsia="en-US"/>
              </w:rPr>
            </w:pPr>
            <w:r w:rsidRPr="007F0497">
              <w:rPr>
                <w:szCs w:val="22"/>
                <w:lang w:eastAsia="en-US"/>
              </w:rPr>
              <w:t>15.</w:t>
            </w:r>
            <w:r w:rsidRPr="007F0497">
              <w:rPr>
                <w:spacing w:val="-3"/>
                <w:szCs w:val="22"/>
                <w:lang w:eastAsia="en-US"/>
              </w:rPr>
              <w:t xml:space="preserve"> </w:t>
            </w:r>
            <w:r w:rsidRPr="007F0497">
              <w:rPr>
                <w:szCs w:val="22"/>
                <w:lang w:eastAsia="en-US"/>
              </w:rPr>
              <w:t>Reagovať</w:t>
            </w:r>
            <w:r w:rsidRPr="007F0497">
              <w:rPr>
                <w:spacing w:val="-1"/>
                <w:szCs w:val="22"/>
                <w:lang w:eastAsia="en-US"/>
              </w:rPr>
              <w:t xml:space="preserve"> </w:t>
            </w:r>
            <w:r w:rsidRPr="007F0497">
              <w:rPr>
                <w:szCs w:val="22"/>
                <w:lang w:eastAsia="en-US"/>
              </w:rPr>
              <w:t>na niečo,</w:t>
            </w:r>
            <w:r w:rsidRPr="007F0497">
              <w:rPr>
                <w:spacing w:val="-1"/>
                <w:szCs w:val="22"/>
                <w:lang w:eastAsia="en-US"/>
              </w:rPr>
              <w:t xml:space="preserve"> </w:t>
            </w:r>
            <w:r w:rsidRPr="007F0497">
              <w:rPr>
                <w:szCs w:val="22"/>
                <w:lang w:eastAsia="en-US"/>
              </w:rPr>
              <w:t>čo sa</w:t>
            </w:r>
            <w:r w:rsidRPr="007F0497">
              <w:rPr>
                <w:spacing w:val="-1"/>
                <w:szCs w:val="22"/>
                <w:lang w:eastAsia="en-US"/>
              </w:rPr>
              <w:t xml:space="preserve"> </w:t>
            </w:r>
            <w:r w:rsidRPr="007F0497">
              <w:rPr>
                <w:szCs w:val="22"/>
                <w:lang w:eastAsia="en-US"/>
              </w:rPr>
              <w:t>má</w:t>
            </w:r>
            <w:r w:rsidRPr="007F0497">
              <w:rPr>
                <w:spacing w:val="-3"/>
                <w:szCs w:val="22"/>
                <w:lang w:eastAsia="en-US"/>
              </w:rPr>
              <w:t xml:space="preserve"> </w:t>
            </w:r>
            <w:r w:rsidRPr="007F0497">
              <w:rPr>
                <w:szCs w:val="22"/>
                <w:lang w:eastAsia="en-US"/>
              </w:rPr>
              <w:t xml:space="preserve">udiať v </w:t>
            </w:r>
            <w:r w:rsidRPr="007F0497">
              <w:rPr>
                <w:spacing w:val="-2"/>
                <w:szCs w:val="22"/>
                <w:lang w:eastAsia="en-US"/>
              </w:rPr>
              <w:t>budúcnosti</w:t>
            </w:r>
          </w:p>
        </w:tc>
        <w:tc>
          <w:tcPr>
            <w:tcW w:w="977" w:type="dxa"/>
          </w:tcPr>
          <w:p w14:paraId="46B8635E" w14:textId="77777777" w:rsidR="007F0497" w:rsidRPr="007F0497" w:rsidRDefault="007F0497" w:rsidP="0009753A">
            <w:pPr>
              <w:spacing w:line="276" w:lineRule="auto"/>
              <w:rPr>
                <w:sz w:val="20"/>
                <w:szCs w:val="22"/>
                <w:lang w:eastAsia="en-US"/>
              </w:rPr>
            </w:pPr>
          </w:p>
        </w:tc>
        <w:tc>
          <w:tcPr>
            <w:tcW w:w="976" w:type="dxa"/>
            <w:shd w:val="clear" w:color="auto" w:fill="FF6600"/>
          </w:tcPr>
          <w:p w14:paraId="2AC8D981" w14:textId="77777777" w:rsidR="007F0497" w:rsidRPr="007F0497" w:rsidRDefault="007F0497" w:rsidP="0009753A">
            <w:pPr>
              <w:spacing w:line="276" w:lineRule="auto"/>
              <w:rPr>
                <w:sz w:val="20"/>
                <w:szCs w:val="22"/>
                <w:lang w:eastAsia="en-US"/>
              </w:rPr>
            </w:pPr>
          </w:p>
        </w:tc>
        <w:tc>
          <w:tcPr>
            <w:tcW w:w="977" w:type="dxa"/>
            <w:shd w:val="clear" w:color="auto" w:fill="FF6600"/>
          </w:tcPr>
          <w:p w14:paraId="764CE0DC" w14:textId="77777777" w:rsidR="007F0497" w:rsidRPr="007F0497" w:rsidRDefault="007F0497" w:rsidP="0009753A">
            <w:pPr>
              <w:spacing w:line="276" w:lineRule="auto"/>
              <w:rPr>
                <w:sz w:val="20"/>
                <w:szCs w:val="22"/>
                <w:lang w:eastAsia="en-US"/>
              </w:rPr>
            </w:pPr>
          </w:p>
        </w:tc>
        <w:tc>
          <w:tcPr>
            <w:tcW w:w="976" w:type="dxa"/>
            <w:shd w:val="clear" w:color="auto" w:fill="FF6600"/>
          </w:tcPr>
          <w:p w14:paraId="7E5B3E32" w14:textId="77777777" w:rsidR="007F0497" w:rsidRPr="007F0497" w:rsidRDefault="007F0497" w:rsidP="0009753A">
            <w:pPr>
              <w:spacing w:line="276" w:lineRule="auto"/>
              <w:rPr>
                <w:sz w:val="20"/>
                <w:szCs w:val="22"/>
                <w:lang w:eastAsia="en-US"/>
              </w:rPr>
            </w:pPr>
          </w:p>
        </w:tc>
      </w:tr>
      <w:tr w:rsidR="007F0497" w:rsidRPr="007F0497" w14:paraId="67EB93B2" w14:textId="77777777" w:rsidTr="00C7093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5"/>
        </w:trPr>
        <w:tc>
          <w:tcPr>
            <w:tcW w:w="6022" w:type="dxa"/>
            <w:shd w:val="clear" w:color="auto" w:fill="C2D59B"/>
          </w:tcPr>
          <w:p w14:paraId="50541FC6" w14:textId="77777777" w:rsidR="007F0497" w:rsidRPr="007F0497" w:rsidRDefault="007F0497" w:rsidP="0009753A">
            <w:pPr>
              <w:spacing w:line="276" w:lineRule="auto"/>
              <w:rPr>
                <w:szCs w:val="22"/>
                <w:lang w:eastAsia="en-US"/>
              </w:rPr>
            </w:pPr>
            <w:r w:rsidRPr="007F0497">
              <w:rPr>
                <w:szCs w:val="22"/>
                <w:lang w:eastAsia="en-US"/>
              </w:rPr>
              <w:t>16.</w:t>
            </w:r>
            <w:r w:rsidRPr="007F0497">
              <w:rPr>
                <w:spacing w:val="-3"/>
                <w:szCs w:val="22"/>
                <w:lang w:eastAsia="en-US"/>
              </w:rPr>
              <w:t xml:space="preserve"> </w:t>
            </w:r>
            <w:r w:rsidRPr="007F0497">
              <w:rPr>
                <w:szCs w:val="22"/>
                <w:lang w:eastAsia="en-US"/>
              </w:rPr>
              <w:t>Reagovať</w:t>
            </w:r>
            <w:r w:rsidRPr="007F0497">
              <w:rPr>
                <w:spacing w:val="-1"/>
                <w:szCs w:val="22"/>
                <w:lang w:eastAsia="en-US"/>
              </w:rPr>
              <w:t xml:space="preserve"> </w:t>
            </w:r>
            <w:r w:rsidRPr="007F0497">
              <w:rPr>
                <w:szCs w:val="22"/>
                <w:lang w:eastAsia="en-US"/>
              </w:rPr>
              <w:t>na</w:t>
            </w:r>
            <w:r w:rsidRPr="007F0497">
              <w:rPr>
                <w:spacing w:val="-1"/>
                <w:szCs w:val="22"/>
                <w:lang w:eastAsia="en-US"/>
              </w:rPr>
              <w:t xml:space="preserve"> </w:t>
            </w:r>
            <w:r w:rsidRPr="007F0497">
              <w:rPr>
                <w:szCs w:val="22"/>
                <w:lang w:eastAsia="en-US"/>
              </w:rPr>
              <w:t>niečo, čo</w:t>
            </w:r>
            <w:r w:rsidRPr="007F0497">
              <w:rPr>
                <w:spacing w:val="-1"/>
                <w:szCs w:val="22"/>
                <w:lang w:eastAsia="en-US"/>
              </w:rPr>
              <w:t xml:space="preserve"> </w:t>
            </w:r>
            <w:r w:rsidRPr="007F0497">
              <w:rPr>
                <w:szCs w:val="22"/>
                <w:lang w:eastAsia="en-US"/>
              </w:rPr>
              <w:t>sa</w:t>
            </w:r>
            <w:r w:rsidRPr="007F0497">
              <w:rPr>
                <w:spacing w:val="-1"/>
                <w:szCs w:val="22"/>
                <w:lang w:eastAsia="en-US"/>
              </w:rPr>
              <w:t xml:space="preserve"> </w:t>
            </w:r>
            <w:r w:rsidRPr="007F0497">
              <w:rPr>
                <w:szCs w:val="22"/>
                <w:lang w:eastAsia="en-US"/>
              </w:rPr>
              <w:t>udialo</w:t>
            </w:r>
            <w:r w:rsidRPr="007F0497">
              <w:rPr>
                <w:spacing w:val="-1"/>
                <w:szCs w:val="22"/>
                <w:lang w:eastAsia="en-US"/>
              </w:rPr>
              <w:t xml:space="preserve"> </w:t>
            </w:r>
            <w:r w:rsidRPr="007F0497">
              <w:rPr>
                <w:szCs w:val="22"/>
                <w:lang w:eastAsia="en-US"/>
              </w:rPr>
              <w:t xml:space="preserve">v </w:t>
            </w:r>
            <w:r w:rsidRPr="007F0497">
              <w:rPr>
                <w:spacing w:val="-2"/>
                <w:szCs w:val="22"/>
                <w:lang w:eastAsia="en-US"/>
              </w:rPr>
              <w:t>minulosti</w:t>
            </w:r>
          </w:p>
        </w:tc>
        <w:tc>
          <w:tcPr>
            <w:tcW w:w="977" w:type="dxa"/>
          </w:tcPr>
          <w:p w14:paraId="4653D7D4" w14:textId="77777777" w:rsidR="007F0497" w:rsidRPr="007F0497" w:rsidRDefault="007F0497" w:rsidP="0009753A">
            <w:pPr>
              <w:spacing w:line="276" w:lineRule="auto"/>
              <w:rPr>
                <w:sz w:val="20"/>
                <w:szCs w:val="22"/>
                <w:lang w:eastAsia="en-US"/>
              </w:rPr>
            </w:pPr>
          </w:p>
        </w:tc>
        <w:tc>
          <w:tcPr>
            <w:tcW w:w="976" w:type="dxa"/>
            <w:shd w:val="clear" w:color="auto" w:fill="FF6600"/>
          </w:tcPr>
          <w:p w14:paraId="198BC53F" w14:textId="77777777" w:rsidR="007F0497" w:rsidRPr="007F0497" w:rsidRDefault="007F0497" w:rsidP="0009753A">
            <w:pPr>
              <w:spacing w:line="276" w:lineRule="auto"/>
              <w:rPr>
                <w:sz w:val="20"/>
                <w:szCs w:val="22"/>
                <w:lang w:eastAsia="en-US"/>
              </w:rPr>
            </w:pPr>
          </w:p>
        </w:tc>
        <w:tc>
          <w:tcPr>
            <w:tcW w:w="977" w:type="dxa"/>
            <w:shd w:val="clear" w:color="auto" w:fill="FF6600"/>
          </w:tcPr>
          <w:p w14:paraId="221AC493" w14:textId="77777777" w:rsidR="007F0497" w:rsidRPr="007F0497" w:rsidRDefault="007F0497" w:rsidP="0009753A">
            <w:pPr>
              <w:spacing w:line="276" w:lineRule="auto"/>
              <w:rPr>
                <w:sz w:val="20"/>
                <w:szCs w:val="22"/>
                <w:lang w:eastAsia="en-US"/>
              </w:rPr>
            </w:pPr>
          </w:p>
        </w:tc>
        <w:tc>
          <w:tcPr>
            <w:tcW w:w="976" w:type="dxa"/>
            <w:shd w:val="clear" w:color="auto" w:fill="FF6600"/>
          </w:tcPr>
          <w:p w14:paraId="77F40833" w14:textId="77777777" w:rsidR="007F0497" w:rsidRPr="007F0497" w:rsidRDefault="007F0497" w:rsidP="0009753A">
            <w:pPr>
              <w:spacing w:line="276" w:lineRule="auto"/>
              <w:rPr>
                <w:sz w:val="20"/>
                <w:szCs w:val="22"/>
                <w:lang w:eastAsia="en-US"/>
              </w:rPr>
            </w:pPr>
          </w:p>
        </w:tc>
      </w:tr>
      <w:tr w:rsidR="007F0497" w:rsidRPr="007F0497" w14:paraId="0BDC84E0" w14:textId="77777777" w:rsidTr="00C7093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7"/>
        </w:trPr>
        <w:tc>
          <w:tcPr>
            <w:tcW w:w="6022" w:type="dxa"/>
            <w:shd w:val="clear" w:color="auto" w:fill="C2D59B"/>
          </w:tcPr>
          <w:p w14:paraId="538E0794" w14:textId="77777777" w:rsidR="007F0497" w:rsidRPr="007F0497" w:rsidRDefault="007F0497" w:rsidP="0009753A">
            <w:pPr>
              <w:spacing w:line="276" w:lineRule="auto"/>
              <w:rPr>
                <w:szCs w:val="22"/>
                <w:lang w:eastAsia="en-US"/>
              </w:rPr>
            </w:pPr>
            <w:r w:rsidRPr="007F0497">
              <w:rPr>
                <w:szCs w:val="22"/>
                <w:lang w:eastAsia="en-US"/>
              </w:rPr>
              <w:t>17.</w:t>
            </w:r>
            <w:r w:rsidRPr="007F0497">
              <w:rPr>
                <w:spacing w:val="-1"/>
                <w:szCs w:val="22"/>
                <w:lang w:eastAsia="en-US"/>
              </w:rPr>
              <w:t xml:space="preserve"> </w:t>
            </w:r>
            <w:r w:rsidRPr="007F0497">
              <w:rPr>
                <w:szCs w:val="22"/>
                <w:lang w:eastAsia="en-US"/>
              </w:rPr>
              <w:t>Reagovať</w:t>
            </w:r>
            <w:r w:rsidRPr="007F0497">
              <w:rPr>
                <w:spacing w:val="-2"/>
                <w:szCs w:val="22"/>
                <w:lang w:eastAsia="en-US"/>
              </w:rPr>
              <w:t xml:space="preserve"> </w:t>
            </w:r>
            <w:r w:rsidRPr="007F0497">
              <w:rPr>
                <w:szCs w:val="22"/>
                <w:lang w:eastAsia="en-US"/>
              </w:rPr>
              <w:t>pri</w:t>
            </w:r>
            <w:r w:rsidRPr="007F0497">
              <w:rPr>
                <w:spacing w:val="-1"/>
                <w:szCs w:val="22"/>
                <w:lang w:eastAsia="en-US"/>
              </w:rPr>
              <w:t xml:space="preserve"> </w:t>
            </w:r>
            <w:r w:rsidRPr="007F0497">
              <w:rPr>
                <w:szCs w:val="22"/>
                <w:lang w:eastAsia="en-US"/>
              </w:rPr>
              <w:t>prvom</w:t>
            </w:r>
            <w:r w:rsidRPr="007F0497">
              <w:rPr>
                <w:spacing w:val="2"/>
                <w:szCs w:val="22"/>
                <w:lang w:eastAsia="en-US"/>
              </w:rPr>
              <w:t xml:space="preserve"> </w:t>
            </w:r>
            <w:r w:rsidRPr="007F0497">
              <w:rPr>
                <w:spacing w:val="-2"/>
                <w:szCs w:val="22"/>
                <w:lang w:eastAsia="en-US"/>
              </w:rPr>
              <w:t>stretnutí</w:t>
            </w:r>
          </w:p>
        </w:tc>
        <w:tc>
          <w:tcPr>
            <w:tcW w:w="977" w:type="dxa"/>
            <w:shd w:val="clear" w:color="auto" w:fill="FF6600"/>
          </w:tcPr>
          <w:p w14:paraId="0AC59289" w14:textId="77777777" w:rsidR="007F0497" w:rsidRPr="007F0497" w:rsidRDefault="007F0497" w:rsidP="0009753A">
            <w:pPr>
              <w:spacing w:line="276" w:lineRule="auto"/>
              <w:rPr>
                <w:sz w:val="20"/>
                <w:szCs w:val="22"/>
                <w:lang w:eastAsia="en-US"/>
              </w:rPr>
            </w:pPr>
          </w:p>
        </w:tc>
        <w:tc>
          <w:tcPr>
            <w:tcW w:w="976" w:type="dxa"/>
            <w:shd w:val="clear" w:color="auto" w:fill="FF6600"/>
          </w:tcPr>
          <w:p w14:paraId="5893361C" w14:textId="77777777" w:rsidR="007F0497" w:rsidRPr="007F0497" w:rsidRDefault="007F0497" w:rsidP="0009753A">
            <w:pPr>
              <w:spacing w:line="276" w:lineRule="auto"/>
              <w:rPr>
                <w:sz w:val="20"/>
                <w:szCs w:val="22"/>
                <w:lang w:eastAsia="en-US"/>
              </w:rPr>
            </w:pPr>
          </w:p>
        </w:tc>
        <w:tc>
          <w:tcPr>
            <w:tcW w:w="977" w:type="dxa"/>
            <w:shd w:val="clear" w:color="auto" w:fill="FF6600"/>
          </w:tcPr>
          <w:p w14:paraId="228FADAF" w14:textId="77777777" w:rsidR="007F0497" w:rsidRPr="007F0497" w:rsidRDefault="007F0497" w:rsidP="0009753A">
            <w:pPr>
              <w:spacing w:line="276" w:lineRule="auto"/>
              <w:rPr>
                <w:sz w:val="20"/>
                <w:szCs w:val="22"/>
                <w:lang w:eastAsia="en-US"/>
              </w:rPr>
            </w:pPr>
          </w:p>
        </w:tc>
        <w:tc>
          <w:tcPr>
            <w:tcW w:w="976" w:type="dxa"/>
            <w:shd w:val="clear" w:color="auto" w:fill="FF6600"/>
          </w:tcPr>
          <w:p w14:paraId="7D06E06C" w14:textId="77777777" w:rsidR="007F0497" w:rsidRPr="007F0497" w:rsidRDefault="007F0497" w:rsidP="0009753A">
            <w:pPr>
              <w:spacing w:line="276" w:lineRule="auto"/>
              <w:rPr>
                <w:sz w:val="20"/>
                <w:szCs w:val="22"/>
                <w:lang w:eastAsia="en-US"/>
              </w:rPr>
            </w:pPr>
          </w:p>
        </w:tc>
      </w:tr>
      <w:tr w:rsidR="007F0497" w:rsidRPr="007F0497" w14:paraId="02BD241D" w14:textId="77777777" w:rsidTr="00C7093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5"/>
        </w:trPr>
        <w:tc>
          <w:tcPr>
            <w:tcW w:w="6022" w:type="dxa"/>
            <w:shd w:val="clear" w:color="auto" w:fill="C2D59B"/>
          </w:tcPr>
          <w:p w14:paraId="25E23FBF" w14:textId="77777777" w:rsidR="007F0497" w:rsidRPr="007F0497" w:rsidRDefault="007F0497" w:rsidP="0009753A">
            <w:pPr>
              <w:spacing w:line="276" w:lineRule="auto"/>
              <w:rPr>
                <w:szCs w:val="22"/>
                <w:lang w:eastAsia="en-US"/>
              </w:rPr>
            </w:pPr>
            <w:r w:rsidRPr="007F0497">
              <w:rPr>
                <w:szCs w:val="22"/>
                <w:lang w:eastAsia="en-US"/>
              </w:rPr>
              <w:t xml:space="preserve">18. </w:t>
            </w:r>
            <w:r w:rsidRPr="007F0497">
              <w:rPr>
                <w:spacing w:val="-2"/>
                <w:szCs w:val="22"/>
                <w:lang w:eastAsia="en-US"/>
              </w:rPr>
              <w:t>Korešpondovať</w:t>
            </w:r>
          </w:p>
        </w:tc>
        <w:tc>
          <w:tcPr>
            <w:tcW w:w="977" w:type="dxa"/>
            <w:shd w:val="clear" w:color="auto" w:fill="FF6600"/>
          </w:tcPr>
          <w:p w14:paraId="73B448F7" w14:textId="77777777" w:rsidR="007F0497" w:rsidRPr="007F0497" w:rsidRDefault="007F0497" w:rsidP="0009753A">
            <w:pPr>
              <w:spacing w:line="276" w:lineRule="auto"/>
              <w:rPr>
                <w:sz w:val="20"/>
                <w:szCs w:val="22"/>
                <w:lang w:eastAsia="en-US"/>
              </w:rPr>
            </w:pPr>
          </w:p>
        </w:tc>
        <w:tc>
          <w:tcPr>
            <w:tcW w:w="976" w:type="dxa"/>
            <w:shd w:val="clear" w:color="auto" w:fill="FF6600"/>
          </w:tcPr>
          <w:p w14:paraId="66602FFA" w14:textId="77777777" w:rsidR="007F0497" w:rsidRPr="007F0497" w:rsidRDefault="007F0497" w:rsidP="0009753A">
            <w:pPr>
              <w:spacing w:line="276" w:lineRule="auto"/>
              <w:rPr>
                <w:sz w:val="20"/>
                <w:szCs w:val="22"/>
                <w:lang w:eastAsia="en-US"/>
              </w:rPr>
            </w:pPr>
          </w:p>
        </w:tc>
        <w:tc>
          <w:tcPr>
            <w:tcW w:w="977" w:type="dxa"/>
            <w:shd w:val="clear" w:color="auto" w:fill="FF6600"/>
          </w:tcPr>
          <w:p w14:paraId="131D7A97" w14:textId="77777777" w:rsidR="007F0497" w:rsidRPr="007F0497" w:rsidRDefault="007F0497" w:rsidP="0009753A">
            <w:pPr>
              <w:spacing w:line="276" w:lineRule="auto"/>
              <w:rPr>
                <w:sz w:val="20"/>
                <w:szCs w:val="22"/>
                <w:lang w:eastAsia="en-US"/>
              </w:rPr>
            </w:pPr>
          </w:p>
        </w:tc>
        <w:tc>
          <w:tcPr>
            <w:tcW w:w="976" w:type="dxa"/>
            <w:shd w:val="clear" w:color="auto" w:fill="FF6600"/>
          </w:tcPr>
          <w:p w14:paraId="6CF4B47E" w14:textId="77777777" w:rsidR="007F0497" w:rsidRPr="007F0497" w:rsidRDefault="007F0497" w:rsidP="0009753A">
            <w:pPr>
              <w:spacing w:line="276" w:lineRule="auto"/>
              <w:rPr>
                <w:sz w:val="20"/>
                <w:szCs w:val="22"/>
                <w:lang w:eastAsia="en-US"/>
              </w:rPr>
            </w:pPr>
          </w:p>
        </w:tc>
      </w:tr>
      <w:tr w:rsidR="007F0497" w:rsidRPr="007F0497" w14:paraId="38532901" w14:textId="77777777" w:rsidTr="00C7093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5"/>
        </w:trPr>
        <w:tc>
          <w:tcPr>
            <w:tcW w:w="6022" w:type="dxa"/>
            <w:shd w:val="clear" w:color="auto" w:fill="C2D59B"/>
          </w:tcPr>
          <w:p w14:paraId="2D1F1406" w14:textId="77777777" w:rsidR="007F0497" w:rsidRPr="007F0497" w:rsidRDefault="007F0497" w:rsidP="0009753A">
            <w:pPr>
              <w:spacing w:line="276" w:lineRule="auto"/>
              <w:rPr>
                <w:szCs w:val="22"/>
                <w:lang w:eastAsia="en-US"/>
              </w:rPr>
            </w:pPr>
            <w:r w:rsidRPr="007F0497">
              <w:rPr>
                <w:szCs w:val="22"/>
                <w:lang w:eastAsia="en-US"/>
              </w:rPr>
              <w:t xml:space="preserve">19. </w:t>
            </w:r>
            <w:r w:rsidRPr="007F0497">
              <w:rPr>
                <w:spacing w:val="-2"/>
                <w:szCs w:val="22"/>
                <w:lang w:eastAsia="en-US"/>
              </w:rPr>
              <w:t>Telefonovať</w:t>
            </w:r>
          </w:p>
        </w:tc>
        <w:tc>
          <w:tcPr>
            <w:tcW w:w="977" w:type="dxa"/>
            <w:shd w:val="clear" w:color="auto" w:fill="FF6600"/>
          </w:tcPr>
          <w:p w14:paraId="1C4FF975" w14:textId="77777777" w:rsidR="007F0497" w:rsidRPr="007F0497" w:rsidRDefault="007F0497" w:rsidP="0009753A">
            <w:pPr>
              <w:spacing w:line="276" w:lineRule="auto"/>
              <w:rPr>
                <w:sz w:val="20"/>
                <w:szCs w:val="22"/>
                <w:lang w:eastAsia="en-US"/>
              </w:rPr>
            </w:pPr>
          </w:p>
        </w:tc>
        <w:tc>
          <w:tcPr>
            <w:tcW w:w="976" w:type="dxa"/>
            <w:shd w:val="clear" w:color="auto" w:fill="FF6600"/>
          </w:tcPr>
          <w:p w14:paraId="4321CEBA" w14:textId="77777777" w:rsidR="007F0497" w:rsidRPr="007F0497" w:rsidRDefault="007F0497" w:rsidP="0009753A">
            <w:pPr>
              <w:spacing w:line="276" w:lineRule="auto"/>
              <w:rPr>
                <w:sz w:val="20"/>
                <w:szCs w:val="22"/>
                <w:lang w:eastAsia="en-US"/>
              </w:rPr>
            </w:pPr>
          </w:p>
        </w:tc>
        <w:tc>
          <w:tcPr>
            <w:tcW w:w="977" w:type="dxa"/>
            <w:shd w:val="clear" w:color="auto" w:fill="FF6600"/>
          </w:tcPr>
          <w:p w14:paraId="03048B84" w14:textId="77777777" w:rsidR="007F0497" w:rsidRPr="007F0497" w:rsidRDefault="007F0497" w:rsidP="0009753A">
            <w:pPr>
              <w:spacing w:line="276" w:lineRule="auto"/>
              <w:rPr>
                <w:sz w:val="20"/>
                <w:szCs w:val="22"/>
                <w:lang w:eastAsia="en-US"/>
              </w:rPr>
            </w:pPr>
          </w:p>
        </w:tc>
        <w:tc>
          <w:tcPr>
            <w:tcW w:w="976" w:type="dxa"/>
            <w:shd w:val="clear" w:color="auto" w:fill="FF6600"/>
          </w:tcPr>
          <w:p w14:paraId="6069078A" w14:textId="77777777" w:rsidR="007F0497" w:rsidRPr="007F0497" w:rsidRDefault="007F0497" w:rsidP="0009753A">
            <w:pPr>
              <w:spacing w:line="276" w:lineRule="auto"/>
              <w:rPr>
                <w:sz w:val="20"/>
                <w:szCs w:val="22"/>
                <w:lang w:eastAsia="en-US"/>
              </w:rPr>
            </w:pPr>
          </w:p>
        </w:tc>
      </w:tr>
      <w:tr w:rsidR="007F0497" w:rsidRPr="007F0497" w14:paraId="1F2E1C41" w14:textId="77777777" w:rsidTr="00C7093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7"/>
        </w:trPr>
        <w:tc>
          <w:tcPr>
            <w:tcW w:w="6022" w:type="dxa"/>
            <w:shd w:val="clear" w:color="auto" w:fill="C2D59B"/>
          </w:tcPr>
          <w:p w14:paraId="6958DD1C" w14:textId="77777777" w:rsidR="007F0497" w:rsidRPr="007F0497" w:rsidRDefault="007F0497" w:rsidP="0009753A">
            <w:pPr>
              <w:spacing w:line="276" w:lineRule="auto"/>
              <w:rPr>
                <w:szCs w:val="22"/>
                <w:lang w:eastAsia="en-US"/>
              </w:rPr>
            </w:pPr>
            <w:r w:rsidRPr="007F0497">
              <w:rPr>
                <w:szCs w:val="22"/>
                <w:lang w:eastAsia="en-US"/>
              </w:rPr>
              <w:t xml:space="preserve">20. </w:t>
            </w:r>
            <w:r w:rsidRPr="007F0497">
              <w:rPr>
                <w:spacing w:val="-2"/>
                <w:szCs w:val="22"/>
                <w:lang w:eastAsia="en-US"/>
              </w:rPr>
              <w:t>Komunikovať</w:t>
            </w:r>
          </w:p>
        </w:tc>
        <w:tc>
          <w:tcPr>
            <w:tcW w:w="977" w:type="dxa"/>
          </w:tcPr>
          <w:p w14:paraId="11275B88" w14:textId="77777777" w:rsidR="007F0497" w:rsidRPr="007F0497" w:rsidRDefault="007F0497" w:rsidP="0009753A">
            <w:pPr>
              <w:spacing w:line="276" w:lineRule="auto"/>
              <w:rPr>
                <w:sz w:val="20"/>
                <w:szCs w:val="22"/>
                <w:lang w:eastAsia="en-US"/>
              </w:rPr>
            </w:pPr>
          </w:p>
        </w:tc>
        <w:tc>
          <w:tcPr>
            <w:tcW w:w="976" w:type="dxa"/>
          </w:tcPr>
          <w:p w14:paraId="2DEF3A83" w14:textId="77777777" w:rsidR="007F0497" w:rsidRPr="007F0497" w:rsidRDefault="007F0497" w:rsidP="0009753A">
            <w:pPr>
              <w:spacing w:line="276" w:lineRule="auto"/>
              <w:rPr>
                <w:sz w:val="20"/>
                <w:szCs w:val="22"/>
                <w:lang w:eastAsia="en-US"/>
              </w:rPr>
            </w:pPr>
          </w:p>
        </w:tc>
        <w:tc>
          <w:tcPr>
            <w:tcW w:w="977" w:type="dxa"/>
            <w:shd w:val="clear" w:color="auto" w:fill="FF6600"/>
          </w:tcPr>
          <w:p w14:paraId="4DA47FB7" w14:textId="77777777" w:rsidR="007F0497" w:rsidRPr="007F0497" w:rsidRDefault="007F0497" w:rsidP="0009753A">
            <w:pPr>
              <w:spacing w:line="276" w:lineRule="auto"/>
              <w:rPr>
                <w:sz w:val="20"/>
                <w:szCs w:val="22"/>
                <w:lang w:eastAsia="en-US"/>
              </w:rPr>
            </w:pPr>
          </w:p>
        </w:tc>
        <w:tc>
          <w:tcPr>
            <w:tcW w:w="976" w:type="dxa"/>
            <w:shd w:val="clear" w:color="auto" w:fill="FF6600"/>
          </w:tcPr>
          <w:p w14:paraId="3AC47E4D" w14:textId="77777777" w:rsidR="007F0497" w:rsidRPr="007F0497" w:rsidRDefault="007F0497" w:rsidP="0009753A">
            <w:pPr>
              <w:spacing w:line="276" w:lineRule="auto"/>
              <w:rPr>
                <w:sz w:val="20"/>
                <w:szCs w:val="22"/>
                <w:lang w:eastAsia="en-US"/>
              </w:rPr>
            </w:pPr>
          </w:p>
        </w:tc>
      </w:tr>
      <w:tr w:rsidR="007F0497" w:rsidRPr="007F0497" w14:paraId="2CB2419A" w14:textId="77777777" w:rsidTr="00C7093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5"/>
        </w:trPr>
        <w:tc>
          <w:tcPr>
            <w:tcW w:w="6022" w:type="dxa"/>
            <w:shd w:val="clear" w:color="auto" w:fill="C2D59B"/>
          </w:tcPr>
          <w:p w14:paraId="46FE99A4" w14:textId="77777777" w:rsidR="007F0497" w:rsidRPr="007F0497" w:rsidRDefault="007F0497" w:rsidP="0009753A">
            <w:pPr>
              <w:spacing w:line="276" w:lineRule="auto"/>
              <w:rPr>
                <w:szCs w:val="22"/>
                <w:lang w:eastAsia="en-US"/>
              </w:rPr>
            </w:pPr>
            <w:r w:rsidRPr="007F0497">
              <w:rPr>
                <w:szCs w:val="22"/>
                <w:lang w:eastAsia="en-US"/>
              </w:rPr>
              <w:t>21.</w:t>
            </w:r>
            <w:r w:rsidRPr="007F0497">
              <w:rPr>
                <w:spacing w:val="-4"/>
                <w:szCs w:val="22"/>
                <w:lang w:eastAsia="en-US"/>
              </w:rPr>
              <w:t xml:space="preserve"> </w:t>
            </w:r>
            <w:r w:rsidRPr="007F0497">
              <w:rPr>
                <w:szCs w:val="22"/>
                <w:lang w:eastAsia="en-US"/>
              </w:rPr>
              <w:t>Vypracovať</w:t>
            </w:r>
            <w:r w:rsidRPr="007F0497">
              <w:rPr>
                <w:spacing w:val="-4"/>
                <w:szCs w:val="22"/>
                <w:lang w:eastAsia="en-US"/>
              </w:rPr>
              <w:t xml:space="preserve"> </w:t>
            </w:r>
            <w:r w:rsidRPr="007F0497">
              <w:rPr>
                <w:szCs w:val="22"/>
                <w:lang w:eastAsia="en-US"/>
              </w:rPr>
              <w:t>štruktúrovanú</w:t>
            </w:r>
            <w:r w:rsidRPr="007F0497">
              <w:rPr>
                <w:spacing w:val="-3"/>
                <w:szCs w:val="22"/>
                <w:lang w:eastAsia="en-US"/>
              </w:rPr>
              <w:t xml:space="preserve"> </w:t>
            </w:r>
            <w:r w:rsidRPr="007F0497">
              <w:rPr>
                <w:spacing w:val="-2"/>
                <w:szCs w:val="22"/>
                <w:lang w:eastAsia="en-US"/>
              </w:rPr>
              <w:t>prezentáciu</w:t>
            </w:r>
          </w:p>
        </w:tc>
        <w:tc>
          <w:tcPr>
            <w:tcW w:w="977" w:type="dxa"/>
          </w:tcPr>
          <w:p w14:paraId="305912FA" w14:textId="77777777" w:rsidR="007F0497" w:rsidRPr="007F0497" w:rsidRDefault="007F0497" w:rsidP="0009753A">
            <w:pPr>
              <w:spacing w:line="276" w:lineRule="auto"/>
              <w:rPr>
                <w:sz w:val="20"/>
                <w:szCs w:val="22"/>
                <w:lang w:eastAsia="en-US"/>
              </w:rPr>
            </w:pPr>
          </w:p>
        </w:tc>
        <w:tc>
          <w:tcPr>
            <w:tcW w:w="976" w:type="dxa"/>
          </w:tcPr>
          <w:p w14:paraId="6439D7F6" w14:textId="77777777" w:rsidR="007F0497" w:rsidRPr="007F0497" w:rsidRDefault="007F0497" w:rsidP="0009753A">
            <w:pPr>
              <w:spacing w:line="276" w:lineRule="auto"/>
              <w:rPr>
                <w:sz w:val="20"/>
                <w:szCs w:val="22"/>
                <w:lang w:eastAsia="en-US"/>
              </w:rPr>
            </w:pPr>
          </w:p>
        </w:tc>
        <w:tc>
          <w:tcPr>
            <w:tcW w:w="977" w:type="dxa"/>
            <w:shd w:val="clear" w:color="auto" w:fill="FF6600"/>
          </w:tcPr>
          <w:p w14:paraId="1A1EDBBA" w14:textId="77777777" w:rsidR="007F0497" w:rsidRPr="007F0497" w:rsidRDefault="007F0497" w:rsidP="0009753A">
            <w:pPr>
              <w:spacing w:line="276" w:lineRule="auto"/>
              <w:rPr>
                <w:sz w:val="20"/>
                <w:szCs w:val="22"/>
                <w:lang w:eastAsia="en-US"/>
              </w:rPr>
            </w:pPr>
          </w:p>
        </w:tc>
        <w:tc>
          <w:tcPr>
            <w:tcW w:w="976" w:type="dxa"/>
            <w:shd w:val="clear" w:color="auto" w:fill="FF6600"/>
          </w:tcPr>
          <w:p w14:paraId="2CE01C81" w14:textId="77777777" w:rsidR="007F0497" w:rsidRPr="007F0497" w:rsidRDefault="007F0497" w:rsidP="0009753A">
            <w:pPr>
              <w:spacing w:line="276" w:lineRule="auto"/>
              <w:rPr>
                <w:sz w:val="20"/>
                <w:szCs w:val="22"/>
                <w:lang w:eastAsia="en-US"/>
              </w:rPr>
            </w:pPr>
          </w:p>
        </w:tc>
      </w:tr>
      <w:tr w:rsidR="007F0497" w:rsidRPr="007F0497" w14:paraId="6095F9D7" w14:textId="77777777" w:rsidTr="00C7093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5"/>
        </w:trPr>
        <w:tc>
          <w:tcPr>
            <w:tcW w:w="6022" w:type="dxa"/>
            <w:shd w:val="clear" w:color="auto" w:fill="C2D59B"/>
          </w:tcPr>
          <w:p w14:paraId="4D8B8863" w14:textId="77777777" w:rsidR="007F0497" w:rsidRPr="007F0497" w:rsidRDefault="007F0497" w:rsidP="0009753A">
            <w:pPr>
              <w:spacing w:line="276" w:lineRule="auto"/>
              <w:rPr>
                <w:szCs w:val="22"/>
                <w:lang w:eastAsia="en-US"/>
              </w:rPr>
            </w:pPr>
            <w:r w:rsidRPr="007F0497">
              <w:rPr>
                <w:szCs w:val="22"/>
                <w:lang w:eastAsia="en-US"/>
              </w:rPr>
              <w:t>22.</w:t>
            </w:r>
            <w:r w:rsidRPr="007F0497">
              <w:rPr>
                <w:spacing w:val="-4"/>
                <w:szCs w:val="22"/>
                <w:lang w:eastAsia="en-US"/>
              </w:rPr>
              <w:t xml:space="preserve"> </w:t>
            </w:r>
            <w:r w:rsidRPr="007F0497">
              <w:rPr>
                <w:szCs w:val="22"/>
                <w:lang w:eastAsia="en-US"/>
              </w:rPr>
              <w:t>Doplniť</w:t>
            </w:r>
            <w:r w:rsidRPr="007F0497">
              <w:rPr>
                <w:spacing w:val="-3"/>
                <w:szCs w:val="22"/>
                <w:lang w:eastAsia="en-US"/>
              </w:rPr>
              <w:t xml:space="preserve"> </w:t>
            </w:r>
            <w:r w:rsidRPr="007F0497">
              <w:rPr>
                <w:szCs w:val="22"/>
                <w:lang w:eastAsia="en-US"/>
              </w:rPr>
              <w:t>štruktúrovanú</w:t>
            </w:r>
            <w:r w:rsidRPr="007F0497">
              <w:rPr>
                <w:spacing w:val="-3"/>
                <w:szCs w:val="22"/>
                <w:lang w:eastAsia="en-US"/>
              </w:rPr>
              <w:t xml:space="preserve"> </w:t>
            </w:r>
            <w:r w:rsidRPr="007F0497">
              <w:rPr>
                <w:spacing w:val="-2"/>
                <w:szCs w:val="22"/>
                <w:lang w:eastAsia="en-US"/>
              </w:rPr>
              <w:t>prezentáciu</w:t>
            </w:r>
          </w:p>
        </w:tc>
        <w:tc>
          <w:tcPr>
            <w:tcW w:w="977" w:type="dxa"/>
          </w:tcPr>
          <w:p w14:paraId="7CFC16D4" w14:textId="77777777" w:rsidR="007F0497" w:rsidRPr="007F0497" w:rsidRDefault="007F0497" w:rsidP="0009753A">
            <w:pPr>
              <w:spacing w:line="276" w:lineRule="auto"/>
              <w:rPr>
                <w:sz w:val="20"/>
                <w:szCs w:val="22"/>
                <w:lang w:eastAsia="en-US"/>
              </w:rPr>
            </w:pPr>
          </w:p>
        </w:tc>
        <w:tc>
          <w:tcPr>
            <w:tcW w:w="976" w:type="dxa"/>
          </w:tcPr>
          <w:p w14:paraId="6E04AD30" w14:textId="77777777" w:rsidR="007F0497" w:rsidRPr="007F0497" w:rsidRDefault="007F0497" w:rsidP="0009753A">
            <w:pPr>
              <w:spacing w:line="276" w:lineRule="auto"/>
              <w:rPr>
                <w:sz w:val="20"/>
                <w:szCs w:val="22"/>
                <w:lang w:eastAsia="en-US"/>
              </w:rPr>
            </w:pPr>
          </w:p>
        </w:tc>
        <w:tc>
          <w:tcPr>
            <w:tcW w:w="977" w:type="dxa"/>
            <w:shd w:val="clear" w:color="auto" w:fill="FF6600"/>
          </w:tcPr>
          <w:p w14:paraId="4474F31D" w14:textId="77777777" w:rsidR="007F0497" w:rsidRPr="007F0497" w:rsidRDefault="007F0497" w:rsidP="0009753A">
            <w:pPr>
              <w:spacing w:line="276" w:lineRule="auto"/>
              <w:rPr>
                <w:sz w:val="20"/>
                <w:szCs w:val="22"/>
                <w:lang w:eastAsia="en-US"/>
              </w:rPr>
            </w:pPr>
          </w:p>
        </w:tc>
        <w:tc>
          <w:tcPr>
            <w:tcW w:w="976" w:type="dxa"/>
            <w:shd w:val="clear" w:color="auto" w:fill="FF6600"/>
          </w:tcPr>
          <w:p w14:paraId="559F6FEF" w14:textId="77777777" w:rsidR="007F0497" w:rsidRPr="007F0497" w:rsidRDefault="007F0497" w:rsidP="0009753A">
            <w:pPr>
              <w:spacing w:line="276" w:lineRule="auto"/>
              <w:rPr>
                <w:sz w:val="20"/>
                <w:szCs w:val="22"/>
                <w:lang w:eastAsia="en-US"/>
              </w:rPr>
            </w:pPr>
          </w:p>
        </w:tc>
      </w:tr>
      <w:tr w:rsidR="007F0497" w:rsidRPr="007F0497" w14:paraId="3B5B4673" w14:textId="77777777" w:rsidTr="00C7093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7"/>
        </w:trPr>
        <w:tc>
          <w:tcPr>
            <w:tcW w:w="6022" w:type="dxa"/>
            <w:shd w:val="clear" w:color="auto" w:fill="C2D59B"/>
          </w:tcPr>
          <w:p w14:paraId="749E9B06" w14:textId="77777777" w:rsidR="007F0497" w:rsidRPr="007F0497" w:rsidRDefault="007F0497" w:rsidP="0009753A">
            <w:pPr>
              <w:spacing w:line="276" w:lineRule="auto"/>
              <w:rPr>
                <w:szCs w:val="22"/>
                <w:lang w:eastAsia="en-US"/>
              </w:rPr>
            </w:pPr>
            <w:r w:rsidRPr="007F0497">
              <w:rPr>
                <w:szCs w:val="22"/>
                <w:lang w:eastAsia="en-US"/>
              </w:rPr>
              <w:t>23.</w:t>
            </w:r>
            <w:r w:rsidRPr="007F0497">
              <w:rPr>
                <w:spacing w:val="-3"/>
                <w:szCs w:val="22"/>
                <w:lang w:eastAsia="en-US"/>
              </w:rPr>
              <w:t xml:space="preserve"> </w:t>
            </w:r>
            <w:r w:rsidRPr="007F0497">
              <w:rPr>
                <w:szCs w:val="22"/>
                <w:lang w:eastAsia="en-US"/>
              </w:rPr>
              <w:t>Zúčastniť</w:t>
            </w:r>
            <w:r w:rsidRPr="007F0497">
              <w:rPr>
                <w:spacing w:val="-3"/>
                <w:szCs w:val="22"/>
                <w:lang w:eastAsia="en-US"/>
              </w:rPr>
              <w:t xml:space="preserve"> </w:t>
            </w:r>
            <w:r w:rsidRPr="007F0497">
              <w:rPr>
                <w:szCs w:val="22"/>
                <w:lang w:eastAsia="en-US"/>
              </w:rPr>
              <w:t>sa</w:t>
            </w:r>
            <w:r w:rsidRPr="007F0497">
              <w:rPr>
                <w:spacing w:val="-2"/>
                <w:szCs w:val="22"/>
                <w:lang w:eastAsia="en-US"/>
              </w:rPr>
              <w:t xml:space="preserve"> diskusie/Argumentovať</w:t>
            </w:r>
          </w:p>
        </w:tc>
        <w:tc>
          <w:tcPr>
            <w:tcW w:w="977" w:type="dxa"/>
          </w:tcPr>
          <w:p w14:paraId="03AE20EE" w14:textId="77777777" w:rsidR="007F0497" w:rsidRPr="007F0497" w:rsidRDefault="007F0497" w:rsidP="0009753A">
            <w:pPr>
              <w:spacing w:line="276" w:lineRule="auto"/>
              <w:rPr>
                <w:sz w:val="20"/>
                <w:szCs w:val="22"/>
                <w:lang w:eastAsia="en-US"/>
              </w:rPr>
            </w:pPr>
          </w:p>
        </w:tc>
        <w:tc>
          <w:tcPr>
            <w:tcW w:w="976" w:type="dxa"/>
          </w:tcPr>
          <w:p w14:paraId="4A3205BB" w14:textId="77777777" w:rsidR="007F0497" w:rsidRPr="007F0497" w:rsidRDefault="007F0497" w:rsidP="0009753A">
            <w:pPr>
              <w:spacing w:line="276" w:lineRule="auto"/>
              <w:rPr>
                <w:sz w:val="20"/>
                <w:szCs w:val="22"/>
                <w:lang w:eastAsia="en-US"/>
              </w:rPr>
            </w:pPr>
          </w:p>
        </w:tc>
        <w:tc>
          <w:tcPr>
            <w:tcW w:w="977" w:type="dxa"/>
            <w:shd w:val="clear" w:color="auto" w:fill="FF6600"/>
          </w:tcPr>
          <w:p w14:paraId="7C12A468" w14:textId="77777777" w:rsidR="007F0497" w:rsidRPr="007F0497" w:rsidRDefault="007F0497" w:rsidP="0009753A">
            <w:pPr>
              <w:spacing w:line="276" w:lineRule="auto"/>
              <w:rPr>
                <w:sz w:val="20"/>
                <w:szCs w:val="22"/>
                <w:lang w:eastAsia="en-US"/>
              </w:rPr>
            </w:pPr>
          </w:p>
        </w:tc>
        <w:tc>
          <w:tcPr>
            <w:tcW w:w="976" w:type="dxa"/>
            <w:shd w:val="clear" w:color="auto" w:fill="FF6600"/>
          </w:tcPr>
          <w:p w14:paraId="723A22F0" w14:textId="77777777" w:rsidR="007F0497" w:rsidRPr="007F0497" w:rsidRDefault="007F0497" w:rsidP="0009753A">
            <w:pPr>
              <w:spacing w:line="276" w:lineRule="auto"/>
              <w:rPr>
                <w:sz w:val="20"/>
                <w:szCs w:val="22"/>
                <w:lang w:eastAsia="en-US"/>
              </w:rPr>
            </w:pPr>
          </w:p>
        </w:tc>
      </w:tr>
      <w:tr w:rsidR="007F0497" w:rsidRPr="007F0497" w14:paraId="3963E75E" w14:textId="77777777" w:rsidTr="00C7093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5"/>
        </w:trPr>
        <w:tc>
          <w:tcPr>
            <w:tcW w:w="6022" w:type="dxa"/>
            <w:shd w:val="clear" w:color="auto" w:fill="C2D59B"/>
          </w:tcPr>
          <w:p w14:paraId="37AA8DF5" w14:textId="77777777" w:rsidR="007F0497" w:rsidRPr="007F0497" w:rsidRDefault="007F0497" w:rsidP="0009753A">
            <w:pPr>
              <w:spacing w:line="276" w:lineRule="auto"/>
              <w:rPr>
                <w:szCs w:val="22"/>
                <w:lang w:eastAsia="en-US"/>
              </w:rPr>
            </w:pPr>
            <w:r w:rsidRPr="007F0497">
              <w:rPr>
                <w:szCs w:val="22"/>
                <w:lang w:eastAsia="en-US"/>
              </w:rPr>
              <w:t>24.</w:t>
            </w:r>
            <w:r w:rsidRPr="007F0497">
              <w:rPr>
                <w:spacing w:val="-3"/>
                <w:szCs w:val="22"/>
                <w:lang w:eastAsia="en-US"/>
              </w:rPr>
              <w:t xml:space="preserve"> </w:t>
            </w:r>
            <w:r w:rsidRPr="007F0497">
              <w:rPr>
                <w:szCs w:val="22"/>
                <w:lang w:eastAsia="en-US"/>
              </w:rPr>
              <w:t>Uistiť</w:t>
            </w:r>
            <w:r w:rsidRPr="007F0497">
              <w:rPr>
                <w:spacing w:val="-2"/>
                <w:szCs w:val="22"/>
                <w:lang w:eastAsia="en-US"/>
              </w:rPr>
              <w:t xml:space="preserve"> </w:t>
            </w:r>
            <w:r w:rsidRPr="007F0497">
              <w:rPr>
                <w:szCs w:val="22"/>
                <w:lang w:eastAsia="en-US"/>
              </w:rPr>
              <w:t>sa,</w:t>
            </w:r>
            <w:r w:rsidRPr="007F0497">
              <w:rPr>
                <w:spacing w:val="-4"/>
                <w:szCs w:val="22"/>
                <w:lang w:eastAsia="en-US"/>
              </w:rPr>
              <w:t xml:space="preserve"> </w:t>
            </w:r>
            <w:r w:rsidRPr="007F0497">
              <w:rPr>
                <w:szCs w:val="22"/>
                <w:lang w:eastAsia="en-US"/>
              </w:rPr>
              <w:t>že</w:t>
            </w:r>
            <w:r w:rsidRPr="007F0497">
              <w:rPr>
                <w:spacing w:val="-4"/>
                <w:szCs w:val="22"/>
                <w:lang w:eastAsia="en-US"/>
              </w:rPr>
              <w:t xml:space="preserve"> </w:t>
            </w:r>
            <w:r w:rsidRPr="007F0497">
              <w:rPr>
                <w:szCs w:val="22"/>
                <w:lang w:eastAsia="en-US"/>
              </w:rPr>
              <w:t>slová/výklad/argument</w:t>
            </w:r>
            <w:r w:rsidRPr="007F0497">
              <w:rPr>
                <w:spacing w:val="-3"/>
                <w:szCs w:val="22"/>
                <w:lang w:eastAsia="en-US"/>
              </w:rPr>
              <w:t xml:space="preserve"> </w:t>
            </w:r>
            <w:r w:rsidRPr="007F0497">
              <w:rPr>
                <w:szCs w:val="22"/>
                <w:lang w:eastAsia="en-US"/>
              </w:rPr>
              <w:t>boli</w:t>
            </w:r>
            <w:r w:rsidRPr="007F0497">
              <w:rPr>
                <w:spacing w:val="-2"/>
                <w:szCs w:val="22"/>
                <w:lang w:eastAsia="en-US"/>
              </w:rPr>
              <w:t xml:space="preserve"> pochopené</w:t>
            </w:r>
          </w:p>
        </w:tc>
        <w:tc>
          <w:tcPr>
            <w:tcW w:w="977" w:type="dxa"/>
          </w:tcPr>
          <w:p w14:paraId="2514C43A" w14:textId="77777777" w:rsidR="007F0497" w:rsidRPr="007F0497" w:rsidRDefault="007F0497" w:rsidP="0009753A">
            <w:pPr>
              <w:spacing w:line="276" w:lineRule="auto"/>
              <w:rPr>
                <w:sz w:val="20"/>
                <w:szCs w:val="22"/>
                <w:lang w:eastAsia="en-US"/>
              </w:rPr>
            </w:pPr>
          </w:p>
        </w:tc>
        <w:tc>
          <w:tcPr>
            <w:tcW w:w="976" w:type="dxa"/>
          </w:tcPr>
          <w:p w14:paraId="28B89ED7" w14:textId="77777777" w:rsidR="007F0497" w:rsidRPr="007F0497" w:rsidRDefault="007F0497" w:rsidP="0009753A">
            <w:pPr>
              <w:spacing w:line="276" w:lineRule="auto"/>
              <w:rPr>
                <w:sz w:val="20"/>
                <w:szCs w:val="22"/>
                <w:lang w:eastAsia="en-US"/>
              </w:rPr>
            </w:pPr>
          </w:p>
        </w:tc>
        <w:tc>
          <w:tcPr>
            <w:tcW w:w="977" w:type="dxa"/>
            <w:shd w:val="clear" w:color="auto" w:fill="FF6600"/>
          </w:tcPr>
          <w:p w14:paraId="4DB279AB" w14:textId="77777777" w:rsidR="007F0497" w:rsidRPr="007F0497" w:rsidRDefault="007F0497" w:rsidP="0009753A">
            <w:pPr>
              <w:spacing w:line="276" w:lineRule="auto"/>
              <w:rPr>
                <w:sz w:val="20"/>
                <w:szCs w:val="22"/>
                <w:lang w:eastAsia="en-US"/>
              </w:rPr>
            </w:pPr>
          </w:p>
        </w:tc>
        <w:tc>
          <w:tcPr>
            <w:tcW w:w="976" w:type="dxa"/>
            <w:shd w:val="clear" w:color="auto" w:fill="FF6600"/>
          </w:tcPr>
          <w:p w14:paraId="52F26D9C" w14:textId="77777777" w:rsidR="007F0497" w:rsidRPr="007F0497" w:rsidRDefault="007F0497" w:rsidP="0009753A">
            <w:pPr>
              <w:spacing w:line="276" w:lineRule="auto"/>
              <w:rPr>
                <w:sz w:val="20"/>
                <w:szCs w:val="22"/>
                <w:lang w:eastAsia="en-US"/>
              </w:rPr>
            </w:pPr>
          </w:p>
        </w:tc>
      </w:tr>
      <w:tr w:rsidR="007F0497" w:rsidRPr="007F0497" w14:paraId="11F7090C" w14:textId="77777777" w:rsidTr="00C7093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8"/>
        </w:trPr>
        <w:tc>
          <w:tcPr>
            <w:tcW w:w="6022" w:type="dxa"/>
            <w:shd w:val="clear" w:color="auto" w:fill="C2D59B"/>
          </w:tcPr>
          <w:p w14:paraId="48AFD7FD" w14:textId="77777777" w:rsidR="007F0497" w:rsidRPr="007F0497" w:rsidRDefault="007F0497" w:rsidP="0009753A">
            <w:pPr>
              <w:spacing w:line="276" w:lineRule="auto"/>
              <w:rPr>
                <w:szCs w:val="22"/>
                <w:lang w:eastAsia="en-US"/>
              </w:rPr>
            </w:pPr>
            <w:r w:rsidRPr="007F0497">
              <w:rPr>
                <w:szCs w:val="22"/>
                <w:lang w:eastAsia="en-US"/>
              </w:rPr>
              <w:t>25.</w:t>
            </w:r>
            <w:r w:rsidRPr="007F0497">
              <w:rPr>
                <w:spacing w:val="-2"/>
                <w:szCs w:val="22"/>
                <w:lang w:eastAsia="en-US"/>
              </w:rPr>
              <w:t xml:space="preserve"> </w:t>
            </w:r>
            <w:r w:rsidRPr="007F0497">
              <w:rPr>
                <w:szCs w:val="22"/>
                <w:lang w:eastAsia="en-US"/>
              </w:rPr>
              <w:t xml:space="preserve">Porozprávať </w:t>
            </w:r>
            <w:r w:rsidRPr="007F0497">
              <w:rPr>
                <w:spacing w:val="-2"/>
                <w:szCs w:val="22"/>
                <w:lang w:eastAsia="en-US"/>
              </w:rPr>
              <w:t>príbeh</w:t>
            </w:r>
          </w:p>
        </w:tc>
        <w:tc>
          <w:tcPr>
            <w:tcW w:w="977" w:type="dxa"/>
          </w:tcPr>
          <w:p w14:paraId="1CFDF2C2" w14:textId="77777777" w:rsidR="007F0497" w:rsidRPr="007F0497" w:rsidRDefault="007F0497" w:rsidP="0009753A">
            <w:pPr>
              <w:spacing w:line="276" w:lineRule="auto"/>
              <w:rPr>
                <w:sz w:val="20"/>
                <w:szCs w:val="22"/>
                <w:lang w:eastAsia="en-US"/>
              </w:rPr>
            </w:pPr>
          </w:p>
        </w:tc>
        <w:tc>
          <w:tcPr>
            <w:tcW w:w="976" w:type="dxa"/>
            <w:shd w:val="clear" w:color="auto" w:fill="FF6600"/>
          </w:tcPr>
          <w:p w14:paraId="5556BAE4" w14:textId="77777777" w:rsidR="007F0497" w:rsidRPr="007F0497" w:rsidRDefault="007F0497" w:rsidP="0009753A">
            <w:pPr>
              <w:spacing w:line="276" w:lineRule="auto"/>
              <w:rPr>
                <w:sz w:val="20"/>
                <w:szCs w:val="22"/>
                <w:lang w:eastAsia="en-US"/>
              </w:rPr>
            </w:pPr>
          </w:p>
        </w:tc>
        <w:tc>
          <w:tcPr>
            <w:tcW w:w="977" w:type="dxa"/>
            <w:shd w:val="clear" w:color="auto" w:fill="FF6600"/>
          </w:tcPr>
          <w:p w14:paraId="7B4CA26D" w14:textId="77777777" w:rsidR="007F0497" w:rsidRPr="007F0497" w:rsidRDefault="007F0497" w:rsidP="0009753A">
            <w:pPr>
              <w:spacing w:line="276" w:lineRule="auto"/>
              <w:rPr>
                <w:sz w:val="20"/>
                <w:szCs w:val="22"/>
                <w:lang w:eastAsia="en-US"/>
              </w:rPr>
            </w:pPr>
          </w:p>
        </w:tc>
        <w:tc>
          <w:tcPr>
            <w:tcW w:w="976" w:type="dxa"/>
            <w:shd w:val="clear" w:color="auto" w:fill="FF6600"/>
          </w:tcPr>
          <w:p w14:paraId="46003B7D" w14:textId="77777777" w:rsidR="007F0497" w:rsidRPr="007F0497" w:rsidRDefault="007F0497" w:rsidP="0009753A">
            <w:pPr>
              <w:spacing w:line="276" w:lineRule="auto"/>
              <w:rPr>
                <w:sz w:val="20"/>
                <w:szCs w:val="22"/>
                <w:lang w:eastAsia="en-US"/>
              </w:rPr>
            </w:pPr>
          </w:p>
        </w:tc>
      </w:tr>
    </w:tbl>
    <w:p w14:paraId="4D22D4A5" w14:textId="77777777" w:rsidR="007F0497" w:rsidRDefault="007F0497" w:rsidP="0009753A">
      <w:pPr>
        <w:widowControl w:val="0"/>
        <w:autoSpaceDE w:val="0"/>
        <w:autoSpaceDN w:val="0"/>
        <w:spacing w:line="276" w:lineRule="auto"/>
        <w:rPr>
          <w:sz w:val="20"/>
          <w:szCs w:val="22"/>
          <w:lang w:eastAsia="en-US"/>
        </w:rPr>
      </w:pPr>
    </w:p>
    <w:p w14:paraId="4C449C20" w14:textId="77777777" w:rsidR="00324A46" w:rsidRDefault="00324A46" w:rsidP="001900D7">
      <w:pPr>
        <w:pStyle w:val="Nadpis2"/>
      </w:pPr>
      <w:r>
        <w:t>Obsahový</w:t>
      </w:r>
      <w:r>
        <w:rPr>
          <w:spacing w:val="-6"/>
        </w:rPr>
        <w:t xml:space="preserve"> </w:t>
      </w:r>
      <w:r>
        <w:t>štandard</w:t>
      </w:r>
      <w:r>
        <w:rPr>
          <w:spacing w:val="-5"/>
        </w:rPr>
        <w:t xml:space="preserve"> </w:t>
      </w:r>
      <w:r>
        <w:t>pre</w:t>
      </w:r>
      <w:r>
        <w:rPr>
          <w:spacing w:val="-4"/>
        </w:rPr>
        <w:t xml:space="preserve"> </w:t>
      </w:r>
      <w:r>
        <w:t>5.</w:t>
      </w:r>
      <w:r>
        <w:rPr>
          <w:spacing w:val="-4"/>
        </w:rPr>
        <w:t xml:space="preserve"> </w:t>
      </w:r>
      <w:r>
        <w:rPr>
          <w:spacing w:val="-2"/>
        </w:rPr>
        <w:t>ročník</w:t>
      </w:r>
    </w:p>
    <w:p w14:paraId="7F265DD3" w14:textId="77777777" w:rsidR="00324A46" w:rsidRPr="0021459F" w:rsidRDefault="00324A46" w:rsidP="0009753A">
      <w:pPr>
        <w:pStyle w:val="Zkladntext"/>
        <w:spacing w:before="9" w:line="276" w:lineRule="auto"/>
      </w:pPr>
    </w:p>
    <w:p w14:paraId="7DEA5E8F" w14:textId="77777777" w:rsidR="00324A46" w:rsidRDefault="00324A46" w:rsidP="0009753A">
      <w:pPr>
        <w:pStyle w:val="Zkladntext"/>
        <w:spacing w:before="1" w:line="276" w:lineRule="auto"/>
        <w:ind w:left="198" w:right="193" w:firstLine="432"/>
        <w:jc w:val="both"/>
      </w:pPr>
      <w:r>
        <w:t>Obsahový štandard pre komunikačnú úroveň A1 pozostáva z kompetencií, ktoré sú</w:t>
      </w:r>
      <w:r>
        <w:rPr>
          <w:spacing w:val="40"/>
        </w:rPr>
        <w:t xml:space="preserve"> </w:t>
      </w:r>
      <w:r>
        <w:t>bližšie špecifikované funkciami jazyka. Všetky vymedzené kompetencie a</w:t>
      </w:r>
      <w:r>
        <w:rPr>
          <w:spacing w:val="40"/>
        </w:rPr>
        <w:t xml:space="preserve"> </w:t>
      </w:r>
      <w:r>
        <w:t>funkcie jazyka sú povinnou súčasťou obsahového štandardu. Obsahový štandard je koncipovaný tak, aby nadväzoval na kompetencie žiakov, ktorí sa začali učiť anglický jazyk v rámci primárneho vzdelávania.</w:t>
      </w:r>
      <w:r>
        <w:rPr>
          <w:spacing w:val="80"/>
        </w:rPr>
        <w:t xml:space="preserve"> </w:t>
      </w:r>
      <w:r>
        <w:t>Obsahový</w:t>
      </w:r>
      <w:r>
        <w:rPr>
          <w:spacing w:val="80"/>
        </w:rPr>
        <w:t xml:space="preserve"> </w:t>
      </w:r>
      <w:r>
        <w:t>štandard</w:t>
      </w:r>
      <w:r>
        <w:rPr>
          <w:spacing w:val="80"/>
        </w:rPr>
        <w:t xml:space="preserve"> </w:t>
      </w:r>
      <w:r>
        <w:t>je</w:t>
      </w:r>
      <w:r>
        <w:rPr>
          <w:spacing w:val="80"/>
        </w:rPr>
        <w:t xml:space="preserve"> </w:t>
      </w:r>
      <w:r>
        <w:t>vymedzený</w:t>
      </w:r>
      <w:r>
        <w:rPr>
          <w:spacing w:val="80"/>
        </w:rPr>
        <w:t xml:space="preserve"> </w:t>
      </w:r>
      <w:r>
        <w:t>pre</w:t>
      </w:r>
      <w:r>
        <w:rPr>
          <w:spacing w:val="80"/>
        </w:rPr>
        <w:t xml:space="preserve"> </w:t>
      </w:r>
      <w:r>
        <w:t>5.</w:t>
      </w:r>
      <w:r>
        <w:rPr>
          <w:spacing w:val="80"/>
        </w:rPr>
        <w:t xml:space="preserve"> </w:t>
      </w:r>
      <w:r>
        <w:t>ročník,</w:t>
      </w:r>
      <w:r>
        <w:rPr>
          <w:spacing w:val="80"/>
        </w:rPr>
        <w:t xml:space="preserve"> </w:t>
      </w:r>
      <w:r>
        <w:t>jednotlivé</w:t>
      </w:r>
      <w:r>
        <w:rPr>
          <w:spacing w:val="80"/>
        </w:rPr>
        <w:t xml:space="preserve"> </w:t>
      </w:r>
      <w:r>
        <w:t>kompetencie</w:t>
      </w:r>
      <w:r>
        <w:rPr>
          <w:spacing w:val="80"/>
        </w:rPr>
        <w:t xml:space="preserve"> </w:t>
      </w:r>
      <w:r>
        <w:t>a</w:t>
      </w:r>
      <w:r>
        <w:rPr>
          <w:spacing w:val="40"/>
        </w:rPr>
        <w:t xml:space="preserve"> </w:t>
      </w:r>
      <w:r>
        <w:t>funkcie jazyka sa môžu kombinovať a</w:t>
      </w:r>
      <w:r>
        <w:rPr>
          <w:spacing w:val="-3"/>
        </w:rPr>
        <w:t xml:space="preserve"> </w:t>
      </w:r>
      <w:r>
        <w:t>rozvíjať v</w:t>
      </w:r>
      <w:r>
        <w:rPr>
          <w:spacing w:val="-1"/>
        </w:rPr>
        <w:t xml:space="preserve"> </w:t>
      </w:r>
      <w:r>
        <w:t xml:space="preserve">ľubovoľnom poradí. Ďalšou povinnou súčasťou obsahového štandardu je Jazyková dimenzia, ktorá je špecifikovaná príkladmi </w:t>
      </w:r>
      <w:r>
        <w:lastRenderedPageBreak/>
        <w:t>použitia daného javu v časti Interakčné schémy. Javy, ktoré si žiak osvojil pri určitej kompetencii, používa aj v</w:t>
      </w:r>
      <w:r>
        <w:rPr>
          <w:spacing w:val="-2"/>
        </w:rPr>
        <w:t xml:space="preserve"> </w:t>
      </w:r>
      <w:r>
        <w:t xml:space="preserve">rámci iných kompetencií vymedzených v tomto obsahovom </w:t>
      </w:r>
      <w:r>
        <w:rPr>
          <w:spacing w:val="-2"/>
        </w:rPr>
        <w:t>štandarde.</w:t>
      </w:r>
    </w:p>
    <w:p w14:paraId="233A9E58" w14:textId="77777777" w:rsidR="00324A46" w:rsidRDefault="00324A46" w:rsidP="0009753A">
      <w:pPr>
        <w:pStyle w:val="Zkladntext"/>
        <w:spacing w:before="1" w:line="276" w:lineRule="auto"/>
        <w:ind w:left="198" w:right="196" w:firstLine="719"/>
        <w:jc w:val="both"/>
      </w:pPr>
      <w:r>
        <w:t>Časti Diskurzná dimenzia a Interkultúrna dimenzia v obsahovom štandarde sú nepovinné</w:t>
      </w:r>
      <w:r>
        <w:rPr>
          <w:spacing w:val="73"/>
        </w:rPr>
        <w:t xml:space="preserve"> </w:t>
      </w:r>
      <w:r>
        <w:t>a</w:t>
      </w:r>
      <w:r>
        <w:rPr>
          <w:spacing w:val="77"/>
        </w:rPr>
        <w:t xml:space="preserve"> </w:t>
      </w:r>
      <w:r>
        <w:t>dotvárajú</w:t>
      </w:r>
      <w:r>
        <w:rPr>
          <w:spacing w:val="79"/>
        </w:rPr>
        <w:t xml:space="preserve"> </w:t>
      </w:r>
      <w:r>
        <w:t>kontext</w:t>
      </w:r>
      <w:r>
        <w:rPr>
          <w:spacing w:val="77"/>
        </w:rPr>
        <w:t xml:space="preserve"> </w:t>
      </w:r>
      <w:r>
        <w:t>na</w:t>
      </w:r>
      <w:r>
        <w:rPr>
          <w:spacing w:val="75"/>
        </w:rPr>
        <w:t xml:space="preserve"> </w:t>
      </w:r>
      <w:r>
        <w:t>rozvíjanie</w:t>
      </w:r>
      <w:r>
        <w:rPr>
          <w:spacing w:val="75"/>
        </w:rPr>
        <w:t xml:space="preserve"> </w:t>
      </w:r>
      <w:r>
        <w:t>kompetencií</w:t>
      </w:r>
      <w:r>
        <w:rPr>
          <w:spacing w:val="78"/>
        </w:rPr>
        <w:t xml:space="preserve">  </w:t>
      </w:r>
      <w:r>
        <w:t>a</w:t>
      </w:r>
      <w:r>
        <w:rPr>
          <w:spacing w:val="4"/>
        </w:rPr>
        <w:t xml:space="preserve"> </w:t>
      </w:r>
      <w:r>
        <w:t>využívanie</w:t>
      </w:r>
      <w:r>
        <w:rPr>
          <w:spacing w:val="75"/>
        </w:rPr>
        <w:t xml:space="preserve"> </w:t>
      </w:r>
      <w:r>
        <w:t>funkcií</w:t>
      </w:r>
      <w:r>
        <w:rPr>
          <w:spacing w:val="77"/>
        </w:rPr>
        <w:t xml:space="preserve"> </w:t>
      </w:r>
      <w:r>
        <w:rPr>
          <w:spacing w:val="-2"/>
        </w:rPr>
        <w:t>jazyka.</w:t>
      </w:r>
    </w:p>
    <w:p w14:paraId="1AD95C54" w14:textId="77777777" w:rsidR="003364E3" w:rsidRPr="00B47487" w:rsidRDefault="003364E3" w:rsidP="00C55787">
      <w:pPr>
        <w:pStyle w:val="Nadpis2"/>
      </w:pPr>
      <w:r>
        <w:t>5. ročník</w:t>
      </w:r>
    </w:p>
    <w:p w14:paraId="1FB7CB80" w14:textId="77777777" w:rsidR="003364E3" w:rsidRDefault="003364E3" w:rsidP="00637508">
      <w:pPr>
        <w:spacing w:line="276" w:lineRule="auto"/>
        <w:ind w:firstLine="708"/>
        <w:jc w:val="both"/>
      </w:pPr>
      <w:r>
        <w:t>Učebné osnovy sú totožné so vzdelávacím štandardom z anglického jazyka iŠVP.Sú v súlade s cieľmi a obsahovým a výkonovým štandardom vzdelávacieho štandardu pre vyučovací predmet anglický jazyk, schváleného ako súčasť inovovaného ŠVP pre 2. stupeň základnej školy</w:t>
      </w:r>
    </w:p>
    <w:p w14:paraId="69069DD4" w14:textId="77777777" w:rsidR="003364E3" w:rsidRDefault="003364E3" w:rsidP="00637508">
      <w:pPr>
        <w:spacing w:after="240" w:line="276" w:lineRule="auto"/>
        <w:ind w:firstLine="708"/>
        <w:jc w:val="both"/>
      </w:pPr>
      <w:r w:rsidRPr="00C719B1">
        <w:t>Časová dotácia je zvýšená o 1 hodinu týždenne bez rozšírenia obsahu. Je zameraná na zvýšenie kvality výkonu žiakov, upevňovanie a opakovanie zručností.</w:t>
      </w:r>
    </w:p>
    <w:p w14:paraId="3DE1ADED" w14:textId="77777777" w:rsidR="003364E3" w:rsidRDefault="003364E3" w:rsidP="00637508">
      <w:pPr>
        <w:spacing w:after="240" w:line="276" w:lineRule="auto"/>
        <w:jc w:val="both"/>
      </w:pPr>
      <w:r>
        <w:rPr>
          <w:b/>
        </w:rPr>
        <w:t>Rozsah vyučovania:</w:t>
      </w:r>
      <w:r>
        <w:t xml:space="preserve"> </w:t>
      </w:r>
      <w:r w:rsidRPr="00386BAF">
        <w:t>4 hodiny týždenne, 132 hodín ročne</w:t>
      </w:r>
      <w:r>
        <w:t xml:space="preserve">  </w:t>
      </w:r>
    </w:p>
    <w:p w14:paraId="15DA23C2" w14:textId="77777777" w:rsidR="003364E3" w:rsidRDefault="003364E3" w:rsidP="00637508">
      <w:pPr>
        <w:spacing w:after="240" w:line="276" w:lineRule="auto"/>
        <w:jc w:val="both"/>
      </w:pPr>
      <w:r>
        <w:rPr>
          <w:b/>
        </w:rPr>
        <w:t xml:space="preserve">Tematické celky: </w:t>
      </w:r>
    </w:p>
    <w:p w14:paraId="6C9A87F7" w14:textId="77777777" w:rsidR="003364E3" w:rsidRDefault="003364E3" w:rsidP="0009753A">
      <w:pPr>
        <w:spacing w:line="276" w:lineRule="auto"/>
        <w:rPr>
          <w:u w:val="single"/>
        </w:rPr>
      </w:pPr>
      <w:r>
        <w:rPr>
          <w:b/>
        </w:rPr>
        <w:t xml:space="preserve">1 Rodina a spoločnosť – 39 hodín </w:t>
      </w:r>
      <w:r>
        <w:rPr>
          <w:b/>
        </w:rPr>
        <w:tab/>
      </w:r>
    </w:p>
    <w:p w14:paraId="7F5EFB4C" w14:textId="77777777" w:rsidR="003364E3" w:rsidRPr="00F769CC" w:rsidRDefault="003364E3" w:rsidP="0021459F">
      <w:pPr>
        <w:spacing w:after="240" w:line="276" w:lineRule="auto"/>
      </w:pPr>
      <w:r w:rsidRPr="00F769CC">
        <w:rPr>
          <w:u w:val="single"/>
        </w:rPr>
        <w:t>Prierezové témy:</w:t>
      </w:r>
      <w:r>
        <w:t xml:space="preserve"> OSR, MUV, VMR</w:t>
      </w:r>
    </w:p>
    <w:p w14:paraId="79DB9A73" w14:textId="77777777" w:rsidR="003364E3" w:rsidRDefault="003364E3" w:rsidP="0009753A">
      <w:pPr>
        <w:spacing w:line="276" w:lineRule="auto"/>
        <w:rPr>
          <w:u w:val="single"/>
        </w:rPr>
      </w:pPr>
      <w:r>
        <w:rPr>
          <w:b/>
        </w:rPr>
        <w:t xml:space="preserve">2 Vzdelávanie a práca – 15 hodín </w:t>
      </w:r>
      <w:r>
        <w:rPr>
          <w:b/>
        </w:rPr>
        <w:tab/>
      </w:r>
    </w:p>
    <w:p w14:paraId="78C13A1D" w14:textId="77777777" w:rsidR="003364E3" w:rsidRPr="00F769CC" w:rsidRDefault="003364E3" w:rsidP="0021459F">
      <w:pPr>
        <w:spacing w:after="240" w:line="276" w:lineRule="auto"/>
      </w:pPr>
      <w:r>
        <w:rPr>
          <w:u w:val="single"/>
        </w:rPr>
        <w:t>Prierezové témy:</w:t>
      </w:r>
      <w:r>
        <w:t xml:space="preserve"> OSR, MUV, VMR, MDV, ENV</w:t>
      </w:r>
    </w:p>
    <w:p w14:paraId="27DF72FB" w14:textId="77777777" w:rsidR="003364E3" w:rsidRDefault="003364E3" w:rsidP="0009753A">
      <w:pPr>
        <w:spacing w:line="276" w:lineRule="auto"/>
        <w:rPr>
          <w:u w:val="single"/>
        </w:rPr>
      </w:pPr>
      <w:r>
        <w:rPr>
          <w:b/>
        </w:rPr>
        <w:t xml:space="preserve">3 Človek a spoločnosť, komunikácia – 25 hodín </w:t>
      </w:r>
      <w:r>
        <w:rPr>
          <w:b/>
        </w:rPr>
        <w:tab/>
      </w:r>
    </w:p>
    <w:p w14:paraId="424AD82E" w14:textId="77777777" w:rsidR="003364E3" w:rsidRDefault="003364E3" w:rsidP="0021459F">
      <w:pPr>
        <w:spacing w:after="240" w:line="276" w:lineRule="auto"/>
      </w:pPr>
      <w:r>
        <w:rPr>
          <w:u w:val="single"/>
        </w:rPr>
        <w:t>Prierezové témy:</w:t>
      </w:r>
      <w:r>
        <w:t xml:space="preserve"> OSR, MUV, ENV</w:t>
      </w:r>
    </w:p>
    <w:p w14:paraId="4C54441D" w14:textId="77777777" w:rsidR="003364E3" w:rsidRDefault="003364E3" w:rsidP="0009753A">
      <w:pPr>
        <w:spacing w:line="276" w:lineRule="auto"/>
        <w:rPr>
          <w:u w:val="single"/>
        </w:rPr>
      </w:pPr>
      <w:r>
        <w:rPr>
          <w:b/>
        </w:rPr>
        <w:t xml:space="preserve">4 Náš domov / Slovensko – 34 hodín </w:t>
      </w:r>
      <w:r>
        <w:rPr>
          <w:b/>
        </w:rPr>
        <w:tab/>
      </w:r>
    </w:p>
    <w:p w14:paraId="57C5D97C" w14:textId="77777777" w:rsidR="003364E3" w:rsidRDefault="003364E3" w:rsidP="0021459F">
      <w:pPr>
        <w:spacing w:after="240" w:line="276" w:lineRule="auto"/>
      </w:pPr>
      <w:r>
        <w:rPr>
          <w:u w:val="single"/>
        </w:rPr>
        <w:t>Prierezové témy:</w:t>
      </w:r>
      <w:r>
        <w:t xml:space="preserve"> OSR, MUV, ENV, OZO</w:t>
      </w:r>
    </w:p>
    <w:p w14:paraId="5C3558CA" w14:textId="77777777" w:rsidR="003364E3" w:rsidRDefault="003364E3" w:rsidP="0009753A">
      <w:pPr>
        <w:spacing w:line="276" w:lineRule="auto"/>
        <w:rPr>
          <w:u w:val="single"/>
        </w:rPr>
      </w:pPr>
      <w:r>
        <w:rPr>
          <w:b/>
        </w:rPr>
        <w:t xml:space="preserve">5 Odievanie a móda – 7 hodín </w:t>
      </w:r>
      <w:r>
        <w:rPr>
          <w:b/>
        </w:rPr>
        <w:tab/>
        <w:t xml:space="preserve"> </w:t>
      </w:r>
    </w:p>
    <w:p w14:paraId="059C290F" w14:textId="77777777" w:rsidR="003364E3" w:rsidRDefault="003364E3" w:rsidP="0021459F">
      <w:pPr>
        <w:spacing w:after="240" w:line="276" w:lineRule="auto"/>
      </w:pPr>
      <w:r>
        <w:rPr>
          <w:u w:val="single"/>
        </w:rPr>
        <w:t>Prierezové témy:</w:t>
      </w:r>
      <w:r>
        <w:t xml:space="preserve"> OSR, MUV, VMR, MDV</w:t>
      </w:r>
    </w:p>
    <w:p w14:paraId="52DFD899" w14:textId="77777777" w:rsidR="003364E3" w:rsidRDefault="003364E3" w:rsidP="0009753A">
      <w:pPr>
        <w:spacing w:line="276" w:lineRule="auto"/>
        <w:rPr>
          <w:b/>
        </w:rPr>
      </w:pPr>
      <w:r>
        <w:rPr>
          <w:b/>
        </w:rPr>
        <w:t xml:space="preserve">6 Voľný čas a záľuby – 12 hodín  </w:t>
      </w:r>
    </w:p>
    <w:p w14:paraId="70854F9A" w14:textId="77777777" w:rsidR="003364E3" w:rsidRDefault="003364E3" w:rsidP="0009753A">
      <w:pPr>
        <w:spacing w:line="276" w:lineRule="auto"/>
      </w:pPr>
      <w:r>
        <w:rPr>
          <w:u w:val="single"/>
        </w:rPr>
        <w:t>Prierezové témy:</w:t>
      </w:r>
      <w:r>
        <w:t xml:space="preserve"> OSR, ENV, OZO</w:t>
      </w:r>
    </w:p>
    <w:p w14:paraId="454BC7F9" w14:textId="77777777" w:rsidR="003364E3" w:rsidRDefault="003364E3" w:rsidP="0009753A">
      <w:pPr>
        <w:spacing w:line="276" w:lineRule="auto"/>
        <w:rPr>
          <w:b/>
        </w:rPr>
      </w:pPr>
    </w:p>
    <w:p w14:paraId="07436D35" w14:textId="77777777" w:rsidR="003364E3" w:rsidRDefault="003364E3" w:rsidP="0009753A">
      <w:pPr>
        <w:spacing w:line="276" w:lineRule="auto"/>
        <w:jc w:val="both"/>
        <w:sectPr w:rsidR="003364E3" w:rsidSect="00942612">
          <w:pgSz w:w="11910" w:h="16840"/>
          <w:pgMar w:top="1320" w:right="1220" w:bottom="1200" w:left="1220" w:header="710" w:footer="1010" w:gutter="0"/>
          <w:cols w:space="708"/>
        </w:sectPr>
      </w:pPr>
    </w:p>
    <w:p w14:paraId="40C14440" w14:textId="77777777" w:rsidR="0021459F" w:rsidRDefault="0021459F" w:rsidP="0021459F">
      <w:pPr>
        <w:spacing w:line="266" w:lineRule="exact"/>
        <w:ind w:left="20" w:right="23"/>
        <w:jc w:val="center"/>
        <w:rPr>
          <w:b/>
        </w:rPr>
      </w:pPr>
      <w:r>
        <w:rPr>
          <w:b/>
        </w:rPr>
        <w:lastRenderedPageBreak/>
        <w:t>COMPETENCE</w:t>
      </w:r>
      <w:r>
        <w:rPr>
          <w:b/>
          <w:spacing w:val="-4"/>
        </w:rPr>
        <w:t xml:space="preserve"> </w:t>
      </w:r>
      <w:r>
        <w:rPr>
          <w:b/>
        </w:rPr>
        <w:t>1:</w:t>
      </w:r>
      <w:r>
        <w:rPr>
          <w:b/>
          <w:spacing w:val="-6"/>
        </w:rPr>
        <w:t xml:space="preserve"> </w:t>
      </w:r>
      <w:r>
        <w:rPr>
          <w:b/>
        </w:rPr>
        <w:t>«</w:t>
      </w:r>
      <w:r>
        <w:rPr>
          <w:b/>
          <w:spacing w:val="-6"/>
        </w:rPr>
        <w:t xml:space="preserve"> </w:t>
      </w:r>
      <w:r>
        <w:rPr>
          <w:b/>
        </w:rPr>
        <w:t>RELATING</w:t>
      </w:r>
      <w:r>
        <w:rPr>
          <w:b/>
          <w:spacing w:val="-7"/>
        </w:rPr>
        <w:t xml:space="preserve"> </w:t>
      </w:r>
      <w:r>
        <w:rPr>
          <w:b/>
        </w:rPr>
        <w:t>WITH</w:t>
      </w:r>
      <w:r>
        <w:rPr>
          <w:b/>
          <w:spacing w:val="-6"/>
        </w:rPr>
        <w:t xml:space="preserve"> </w:t>
      </w:r>
      <w:r>
        <w:rPr>
          <w:b/>
        </w:rPr>
        <w:t>OTHERS</w:t>
      </w:r>
      <w:r>
        <w:rPr>
          <w:b/>
          <w:spacing w:val="-5"/>
        </w:rPr>
        <w:t xml:space="preserve"> </w:t>
      </w:r>
      <w:r>
        <w:rPr>
          <w:b/>
        </w:rPr>
        <w:t>IN</w:t>
      </w:r>
      <w:r>
        <w:rPr>
          <w:b/>
          <w:spacing w:val="-6"/>
        </w:rPr>
        <w:t xml:space="preserve"> </w:t>
      </w:r>
      <w:r>
        <w:rPr>
          <w:b/>
        </w:rPr>
        <w:t>A</w:t>
      </w:r>
      <w:r>
        <w:rPr>
          <w:b/>
          <w:spacing w:val="-4"/>
        </w:rPr>
        <w:t xml:space="preserve"> </w:t>
      </w:r>
      <w:r>
        <w:rPr>
          <w:b/>
        </w:rPr>
        <w:t>COMMUNICATIVE</w:t>
      </w:r>
      <w:r>
        <w:rPr>
          <w:b/>
          <w:spacing w:val="-5"/>
        </w:rPr>
        <w:t xml:space="preserve"> </w:t>
      </w:r>
      <w:r>
        <w:rPr>
          <w:b/>
        </w:rPr>
        <w:t>SITUATION</w:t>
      </w:r>
      <w:r>
        <w:rPr>
          <w:b/>
          <w:spacing w:val="-6"/>
        </w:rPr>
        <w:t xml:space="preserve"> </w:t>
      </w:r>
      <w:r>
        <w:rPr>
          <w:b/>
        </w:rPr>
        <w:t>»</w:t>
      </w:r>
      <w:r>
        <w:rPr>
          <w:b/>
          <w:spacing w:val="-6"/>
        </w:rPr>
        <w:t xml:space="preserve"> </w:t>
      </w:r>
      <w:r>
        <w:rPr>
          <w:b/>
        </w:rPr>
        <w:t>LEVEL</w:t>
      </w:r>
      <w:r>
        <w:rPr>
          <w:b/>
          <w:spacing w:val="-4"/>
        </w:rPr>
        <w:t xml:space="preserve"> </w:t>
      </w:r>
      <w:r>
        <w:rPr>
          <w:b/>
          <w:spacing w:val="-5"/>
        </w:rPr>
        <w:t>A1</w:t>
      </w:r>
    </w:p>
    <w:p w14:paraId="5164155A" w14:textId="77777777" w:rsidR="0021459F" w:rsidRDefault="0021459F" w:rsidP="0021459F">
      <w:pPr>
        <w:spacing w:before="45"/>
        <w:ind w:left="12" w:right="23"/>
        <w:jc w:val="center"/>
        <w:rPr>
          <w:b/>
        </w:rPr>
      </w:pPr>
      <w:r>
        <w:rPr>
          <w:b/>
        </w:rPr>
        <w:t>Kompetencia</w:t>
      </w:r>
      <w:r>
        <w:rPr>
          <w:b/>
          <w:spacing w:val="-1"/>
        </w:rPr>
        <w:t xml:space="preserve"> </w:t>
      </w:r>
      <w:r>
        <w:rPr>
          <w:b/>
        </w:rPr>
        <w:t>č.1:</w:t>
      </w:r>
      <w:r>
        <w:rPr>
          <w:b/>
          <w:spacing w:val="-3"/>
        </w:rPr>
        <w:t xml:space="preserve"> </w:t>
      </w:r>
      <w:r>
        <w:rPr>
          <w:b/>
        </w:rPr>
        <w:t>„Nadviazať</w:t>
      </w:r>
      <w:r>
        <w:rPr>
          <w:b/>
          <w:spacing w:val="-3"/>
        </w:rPr>
        <w:t xml:space="preserve"> </w:t>
      </w:r>
      <w:r>
        <w:rPr>
          <w:b/>
        </w:rPr>
        <w:t>kontakt</w:t>
      </w:r>
      <w:r>
        <w:rPr>
          <w:b/>
          <w:spacing w:val="-3"/>
        </w:rPr>
        <w:t xml:space="preserve"> </w:t>
      </w:r>
      <w:r>
        <w:rPr>
          <w:b/>
        </w:rPr>
        <w:t>v</w:t>
      </w:r>
      <w:r>
        <w:rPr>
          <w:b/>
          <w:spacing w:val="-3"/>
        </w:rPr>
        <w:t xml:space="preserve"> </w:t>
      </w:r>
      <w:r>
        <w:rPr>
          <w:b/>
        </w:rPr>
        <w:t>súlade</w:t>
      </w:r>
      <w:r>
        <w:rPr>
          <w:b/>
          <w:spacing w:val="-7"/>
        </w:rPr>
        <w:t xml:space="preserve"> </w:t>
      </w:r>
      <w:r>
        <w:rPr>
          <w:b/>
        </w:rPr>
        <w:t>s</w:t>
      </w:r>
      <w:r>
        <w:rPr>
          <w:b/>
          <w:spacing w:val="-3"/>
        </w:rPr>
        <w:t xml:space="preserve"> </w:t>
      </w:r>
      <w:r>
        <w:rPr>
          <w:b/>
        </w:rPr>
        <w:t>komunikačnou</w:t>
      </w:r>
      <w:r>
        <w:rPr>
          <w:b/>
          <w:spacing w:val="-2"/>
        </w:rPr>
        <w:t xml:space="preserve"> </w:t>
      </w:r>
      <w:r>
        <w:rPr>
          <w:b/>
        </w:rPr>
        <w:t>situáciou“</w:t>
      </w:r>
      <w:r>
        <w:rPr>
          <w:b/>
          <w:spacing w:val="-3"/>
        </w:rPr>
        <w:t xml:space="preserve"> </w:t>
      </w:r>
      <w:r>
        <w:rPr>
          <w:b/>
        </w:rPr>
        <w:t>Úroveň</w:t>
      </w:r>
      <w:r>
        <w:rPr>
          <w:b/>
          <w:spacing w:val="-3"/>
        </w:rPr>
        <w:t xml:space="preserve"> </w:t>
      </w:r>
      <w:r>
        <w:rPr>
          <w:b/>
          <w:spacing w:val="-5"/>
        </w:rPr>
        <w:t>A1</w:t>
      </w:r>
    </w:p>
    <w:p w14:paraId="07941031" w14:textId="77777777" w:rsidR="00324A46" w:rsidRDefault="00324A46" w:rsidP="0009753A">
      <w:pPr>
        <w:pStyle w:val="Zkladntext"/>
        <w:spacing w:before="10" w:line="276" w:lineRule="auto"/>
        <w:rPr>
          <w:sz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2470"/>
        <w:gridCol w:w="3358"/>
        <w:gridCol w:w="2110"/>
        <w:gridCol w:w="2293"/>
        <w:gridCol w:w="2132"/>
      </w:tblGrid>
      <w:tr w:rsidR="00324A46" w14:paraId="1FC0A32F" w14:textId="77777777" w:rsidTr="0015438F">
        <w:trPr>
          <w:trHeight w:val="642"/>
        </w:trPr>
        <w:tc>
          <w:tcPr>
            <w:tcW w:w="1956" w:type="dxa"/>
          </w:tcPr>
          <w:p w14:paraId="563DC9E4" w14:textId="77777777" w:rsidR="00324A46" w:rsidRDefault="00324A46" w:rsidP="0009753A">
            <w:pPr>
              <w:pStyle w:val="TableParagraph"/>
              <w:spacing w:before="169" w:line="276" w:lineRule="auto"/>
              <w:ind w:left="305"/>
              <w:rPr>
                <w:b/>
                <w:sz w:val="24"/>
              </w:rPr>
            </w:pPr>
            <w:r>
              <w:rPr>
                <w:b/>
                <w:spacing w:val="-2"/>
                <w:sz w:val="24"/>
              </w:rPr>
              <w:t>Kompetencie</w:t>
            </w:r>
          </w:p>
        </w:tc>
        <w:tc>
          <w:tcPr>
            <w:tcW w:w="2470" w:type="dxa"/>
          </w:tcPr>
          <w:p w14:paraId="1B772279" w14:textId="77777777" w:rsidR="00324A46" w:rsidRDefault="00324A46" w:rsidP="0009753A">
            <w:pPr>
              <w:pStyle w:val="TableParagraph"/>
              <w:spacing w:before="169" w:line="276" w:lineRule="auto"/>
              <w:ind w:left="820"/>
              <w:rPr>
                <w:b/>
                <w:sz w:val="24"/>
              </w:rPr>
            </w:pPr>
            <w:r>
              <w:rPr>
                <w:b/>
                <w:spacing w:val="-2"/>
                <w:sz w:val="24"/>
              </w:rPr>
              <w:t>Funkcie</w:t>
            </w:r>
          </w:p>
        </w:tc>
        <w:tc>
          <w:tcPr>
            <w:tcW w:w="3358" w:type="dxa"/>
          </w:tcPr>
          <w:p w14:paraId="44722BFC" w14:textId="77777777" w:rsidR="00324A46" w:rsidRDefault="00324A46" w:rsidP="0009753A">
            <w:pPr>
              <w:pStyle w:val="TableParagraph"/>
              <w:spacing w:before="169" w:line="276" w:lineRule="auto"/>
              <w:ind w:left="708"/>
              <w:rPr>
                <w:b/>
                <w:sz w:val="24"/>
              </w:rPr>
            </w:pPr>
            <w:r>
              <w:rPr>
                <w:b/>
                <w:sz w:val="24"/>
              </w:rPr>
              <w:t>Interakčné</w:t>
            </w:r>
            <w:r>
              <w:rPr>
                <w:b/>
                <w:spacing w:val="-6"/>
                <w:sz w:val="24"/>
              </w:rPr>
              <w:t xml:space="preserve"> </w:t>
            </w:r>
            <w:r>
              <w:rPr>
                <w:b/>
                <w:spacing w:val="-2"/>
                <w:sz w:val="24"/>
              </w:rPr>
              <w:t>schémy</w:t>
            </w:r>
          </w:p>
        </w:tc>
        <w:tc>
          <w:tcPr>
            <w:tcW w:w="2110" w:type="dxa"/>
          </w:tcPr>
          <w:p w14:paraId="6B0E4CF1" w14:textId="77777777" w:rsidR="00324A46" w:rsidRDefault="00324A46" w:rsidP="0009753A">
            <w:pPr>
              <w:pStyle w:val="TableParagraph"/>
              <w:spacing w:before="8" w:line="276" w:lineRule="auto"/>
              <w:ind w:left="573"/>
              <w:rPr>
                <w:b/>
                <w:sz w:val="24"/>
              </w:rPr>
            </w:pPr>
            <w:r>
              <w:rPr>
                <w:b/>
                <w:spacing w:val="-2"/>
                <w:sz w:val="24"/>
              </w:rPr>
              <w:t>Jazyková</w:t>
            </w:r>
          </w:p>
          <w:p w14:paraId="1EAAB70F" w14:textId="77777777" w:rsidR="00324A46" w:rsidRDefault="00324A46" w:rsidP="0009753A">
            <w:pPr>
              <w:pStyle w:val="TableParagraph"/>
              <w:spacing w:before="46" w:line="276" w:lineRule="auto"/>
              <w:ind w:left="588"/>
              <w:rPr>
                <w:b/>
                <w:sz w:val="24"/>
              </w:rPr>
            </w:pPr>
            <w:r>
              <w:rPr>
                <w:b/>
                <w:spacing w:val="-2"/>
                <w:sz w:val="24"/>
              </w:rPr>
              <w:t>dimenzia</w:t>
            </w:r>
          </w:p>
        </w:tc>
        <w:tc>
          <w:tcPr>
            <w:tcW w:w="2293" w:type="dxa"/>
          </w:tcPr>
          <w:p w14:paraId="163D7785" w14:textId="77777777" w:rsidR="00324A46" w:rsidRDefault="00324A46" w:rsidP="0009753A">
            <w:pPr>
              <w:pStyle w:val="TableParagraph"/>
              <w:spacing w:before="169" w:line="276" w:lineRule="auto"/>
              <w:ind w:left="115"/>
              <w:rPr>
                <w:b/>
                <w:sz w:val="24"/>
              </w:rPr>
            </w:pPr>
            <w:r>
              <w:rPr>
                <w:b/>
                <w:sz w:val="24"/>
              </w:rPr>
              <w:t>Diskurzná</w:t>
            </w:r>
            <w:r>
              <w:rPr>
                <w:b/>
                <w:spacing w:val="-5"/>
                <w:sz w:val="24"/>
              </w:rPr>
              <w:t xml:space="preserve"> </w:t>
            </w:r>
            <w:r>
              <w:rPr>
                <w:b/>
                <w:spacing w:val="-2"/>
                <w:sz w:val="24"/>
              </w:rPr>
              <w:t>dimenzia</w:t>
            </w:r>
          </w:p>
        </w:tc>
        <w:tc>
          <w:tcPr>
            <w:tcW w:w="2132" w:type="dxa"/>
          </w:tcPr>
          <w:p w14:paraId="4F1EDE37" w14:textId="77777777" w:rsidR="00324A46" w:rsidRDefault="00324A46" w:rsidP="0009753A">
            <w:pPr>
              <w:pStyle w:val="TableParagraph"/>
              <w:spacing w:before="8" w:line="276" w:lineRule="auto"/>
              <w:ind w:left="343" w:right="338"/>
              <w:jc w:val="center"/>
              <w:rPr>
                <w:b/>
                <w:sz w:val="24"/>
              </w:rPr>
            </w:pPr>
            <w:r>
              <w:rPr>
                <w:b/>
                <w:spacing w:val="-2"/>
                <w:sz w:val="24"/>
              </w:rPr>
              <w:t>Interkultúrna</w:t>
            </w:r>
          </w:p>
          <w:p w14:paraId="6E3FC6F5" w14:textId="77777777" w:rsidR="00324A46" w:rsidRDefault="00324A46" w:rsidP="0009753A">
            <w:pPr>
              <w:pStyle w:val="TableParagraph"/>
              <w:spacing w:before="46" w:line="276" w:lineRule="auto"/>
              <w:ind w:left="340" w:right="338"/>
              <w:jc w:val="center"/>
              <w:rPr>
                <w:b/>
                <w:sz w:val="24"/>
              </w:rPr>
            </w:pPr>
            <w:r>
              <w:rPr>
                <w:b/>
                <w:spacing w:val="-2"/>
                <w:sz w:val="24"/>
              </w:rPr>
              <w:t>dimenzia</w:t>
            </w:r>
          </w:p>
        </w:tc>
      </w:tr>
      <w:tr w:rsidR="00324A46" w:rsidRPr="006008F4" w14:paraId="2063776B" w14:textId="77777777" w:rsidTr="0015438F">
        <w:trPr>
          <w:trHeight w:val="827"/>
        </w:trPr>
        <w:tc>
          <w:tcPr>
            <w:tcW w:w="1956" w:type="dxa"/>
            <w:vMerge w:val="restart"/>
          </w:tcPr>
          <w:p w14:paraId="3C41176B" w14:textId="77777777" w:rsidR="00324A46" w:rsidRPr="006008F4" w:rsidRDefault="00324A46" w:rsidP="0009753A">
            <w:pPr>
              <w:pStyle w:val="TableParagraph"/>
              <w:spacing w:line="276" w:lineRule="auto"/>
            </w:pPr>
          </w:p>
          <w:p w14:paraId="282C3971" w14:textId="77777777" w:rsidR="00324A46" w:rsidRPr="006008F4" w:rsidRDefault="00324A46" w:rsidP="0009753A">
            <w:pPr>
              <w:pStyle w:val="TableParagraph"/>
              <w:spacing w:line="276" w:lineRule="auto"/>
            </w:pPr>
          </w:p>
          <w:p w14:paraId="43A46829" w14:textId="77777777" w:rsidR="00324A46" w:rsidRPr="006008F4" w:rsidRDefault="00324A46" w:rsidP="0009753A">
            <w:pPr>
              <w:pStyle w:val="TableParagraph"/>
              <w:spacing w:line="276" w:lineRule="auto"/>
            </w:pPr>
          </w:p>
          <w:p w14:paraId="153CCB02" w14:textId="77777777" w:rsidR="00324A46" w:rsidRPr="006008F4" w:rsidRDefault="00324A46" w:rsidP="0009753A">
            <w:pPr>
              <w:pStyle w:val="TableParagraph"/>
              <w:spacing w:line="276" w:lineRule="auto"/>
            </w:pPr>
          </w:p>
          <w:p w14:paraId="5844C499" w14:textId="77777777" w:rsidR="00324A46" w:rsidRPr="006008F4" w:rsidRDefault="00324A46" w:rsidP="0009753A">
            <w:pPr>
              <w:pStyle w:val="TableParagraph"/>
              <w:spacing w:before="200" w:line="276" w:lineRule="auto"/>
              <w:ind w:left="107"/>
              <w:rPr>
                <w:b/>
              </w:rPr>
            </w:pPr>
            <w:r w:rsidRPr="006008F4">
              <w:rPr>
                <w:b/>
              </w:rPr>
              <w:t>Relating</w:t>
            </w:r>
            <w:r w:rsidRPr="006008F4">
              <w:rPr>
                <w:b/>
                <w:spacing w:val="-15"/>
              </w:rPr>
              <w:t xml:space="preserve"> </w:t>
            </w:r>
            <w:r w:rsidRPr="006008F4">
              <w:rPr>
                <w:b/>
              </w:rPr>
              <w:t>with others in</w:t>
            </w:r>
          </w:p>
          <w:p w14:paraId="6136F640" w14:textId="77777777" w:rsidR="00324A46" w:rsidRPr="006008F4" w:rsidRDefault="00324A46" w:rsidP="0009753A">
            <w:pPr>
              <w:pStyle w:val="TableParagraph"/>
              <w:spacing w:line="276" w:lineRule="auto"/>
              <w:ind w:left="107" w:right="94"/>
              <w:rPr>
                <w:b/>
              </w:rPr>
            </w:pPr>
            <w:r w:rsidRPr="006008F4">
              <w:rPr>
                <w:b/>
              </w:rPr>
              <w:t>a</w:t>
            </w:r>
            <w:r w:rsidRPr="006008F4">
              <w:rPr>
                <w:b/>
                <w:spacing w:val="-15"/>
              </w:rPr>
              <w:t xml:space="preserve"> </w:t>
            </w:r>
            <w:r w:rsidRPr="006008F4">
              <w:rPr>
                <w:b/>
              </w:rPr>
              <w:t xml:space="preserve">communicative </w:t>
            </w:r>
            <w:r w:rsidRPr="006008F4">
              <w:rPr>
                <w:b/>
                <w:spacing w:val="-2"/>
              </w:rPr>
              <w:t>situation</w:t>
            </w:r>
          </w:p>
          <w:p w14:paraId="1491D8D5" w14:textId="77777777" w:rsidR="00324A46" w:rsidRPr="006008F4" w:rsidRDefault="00324A46" w:rsidP="0009753A">
            <w:pPr>
              <w:pStyle w:val="TableParagraph"/>
              <w:spacing w:before="7" w:line="276" w:lineRule="auto"/>
            </w:pPr>
          </w:p>
          <w:p w14:paraId="3A382637" w14:textId="77777777" w:rsidR="00324A46" w:rsidRPr="006008F4" w:rsidRDefault="00324A46" w:rsidP="0009753A">
            <w:pPr>
              <w:pStyle w:val="TableParagraph"/>
              <w:spacing w:line="276" w:lineRule="auto"/>
              <w:ind w:left="107" w:right="236"/>
              <w:rPr>
                <w:i/>
              </w:rPr>
            </w:pPr>
            <w:r w:rsidRPr="006008F4">
              <w:rPr>
                <w:i/>
                <w:spacing w:val="-2"/>
              </w:rPr>
              <w:t xml:space="preserve">Nadviazať </w:t>
            </w:r>
            <w:r w:rsidRPr="006008F4">
              <w:rPr>
                <w:i/>
              </w:rPr>
              <w:t>kontakt</w:t>
            </w:r>
            <w:r w:rsidRPr="006008F4">
              <w:rPr>
                <w:i/>
                <w:spacing w:val="-15"/>
              </w:rPr>
              <w:t xml:space="preserve"> </w:t>
            </w:r>
            <w:r w:rsidRPr="006008F4">
              <w:rPr>
                <w:i/>
              </w:rPr>
              <w:t>v</w:t>
            </w:r>
            <w:r w:rsidRPr="006008F4">
              <w:rPr>
                <w:i/>
                <w:spacing w:val="-15"/>
              </w:rPr>
              <w:t xml:space="preserve"> </w:t>
            </w:r>
            <w:r w:rsidRPr="006008F4">
              <w:rPr>
                <w:i/>
              </w:rPr>
              <w:t>súlade s</w:t>
            </w:r>
            <w:r w:rsidRPr="006008F4">
              <w:rPr>
                <w:i/>
                <w:spacing w:val="-15"/>
              </w:rPr>
              <w:t xml:space="preserve"> </w:t>
            </w:r>
            <w:r w:rsidRPr="006008F4">
              <w:rPr>
                <w:i/>
              </w:rPr>
              <w:t xml:space="preserve">komunikačnou </w:t>
            </w:r>
            <w:r w:rsidRPr="006008F4">
              <w:rPr>
                <w:i/>
                <w:spacing w:val="-2"/>
              </w:rPr>
              <w:t>situáciou</w:t>
            </w:r>
          </w:p>
        </w:tc>
        <w:tc>
          <w:tcPr>
            <w:tcW w:w="2470" w:type="dxa"/>
          </w:tcPr>
          <w:p w14:paraId="171EE6B9" w14:textId="77777777" w:rsidR="00324A46" w:rsidRPr="006008F4" w:rsidRDefault="00324A46" w:rsidP="0009753A">
            <w:pPr>
              <w:pStyle w:val="TableParagraph"/>
              <w:spacing w:line="276" w:lineRule="auto"/>
              <w:ind w:left="108" w:right="540"/>
            </w:pPr>
            <w:r w:rsidRPr="006008F4">
              <w:t>Getting</w:t>
            </w:r>
            <w:r w:rsidRPr="006008F4">
              <w:rPr>
                <w:spacing w:val="-15"/>
              </w:rPr>
              <w:t xml:space="preserve"> </w:t>
            </w:r>
            <w:r w:rsidRPr="006008F4">
              <w:t xml:space="preserve">someone’s </w:t>
            </w:r>
            <w:r w:rsidRPr="006008F4">
              <w:rPr>
                <w:spacing w:val="-2"/>
              </w:rPr>
              <w:t>attention</w:t>
            </w:r>
          </w:p>
          <w:p w14:paraId="1785F969" w14:textId="77777777" w:rsidR="00324A46" w:rsidRPr="006008F4" w:rsidRDefault="00324A46" w:rsidP="0009753A">
            <w:pPr>
              <w:pStyle w:val="TableParagraph"/>
              <w:spacing w:line="276" w:lineRule="auto"/>
              <w:ind w:left="108"/>
              <w:rPr>
                <w:i/>
              </w:rPr>
            </w:pPr>
            <w:r w:rsidRPr="006008F4">
              <w:rPr>
                <w:i/>
              </w:rPr>
              <w:t>Upútať</w:t>
            </w:r>
            <w:r w:rsidRPr="006008F4">
              <w:rPr>
                <w:i/>
                <w:spacing w:val="-6"/>
              </w:rPr>
              <w:t xml:space="preserve"> </w:t>
            </w:r>
            <w:r w:rsidRPr="006008F4">
              <w:rPr>
                <w:i/>
                <w:spacing w:val="-2"/>
              </w:rPr>
              <w:t>pozornosť</w:t>
            </w:r>
          </w:p>
        </w:tc>
        <w:tc>
          <w:tcPr>
            <w:tcW w:w="3358" w:type="dxa"/>
          </w:tcPr>
          <w:p w14:paraId="09BDFF73" w14:textId="77777777" w:rsidR="00324A46" w:rsidRPr="006008F4" w:rsidRDefault="00324A46" w:rsidP="0009753A">
            <w:pPr>
              <w:pStyle w:val="TableParagraph"/>
              <w:spacing w:before="131" w:line="276" w:lineRule="auto"/>
              <w:ind w:left="108" w:right="882"/>
            </w:pPr>
            <w:r w:rsidRPr="006008F4">
              <w:t>Excuse</w:t>
            </w:r>
            <w:r w:rsidRPr="006008F4">
              <w:rPr>
                <w:spacing w:val="-15"/>
              </w:rPr>
              <w:t xml:space="preserve"> </w:t>
            </w:r>
            <w:r w:rsidRPr="006008F4">
              <w:t>me,</w:t>
            </w:r>
            <w:r w:rsidRPr="006008F4">
              <w:rPr>
                <w:spacing w:val="-15"/>
              </w:rPr>
              <w:t xml:space="preserve"> </w:t>
            </w:r>
            <w:r w:rsidRPr="006008F4">
              <w:t xml:space="preserve">please. </w:t>
            </w:r>
            <w:r w:rsidRPr="006008F4">
              <w:rPr>
                <w:spacing w:val="-2"/>
              </w:rPr>
              <w:t>Sorry.</w:t>
            </w:r>
          </w:p>
        </w:tc>
        <w:tc>
          <w:tcPr>
            <w:tcW w:w="2110" w:type="dxa"/>
            <w:vMerge w:val="restart"/>
          </w:tcPr>
          <w:p w14:paraId="58FD8B22" w14:textId="77777777" w:rsidR="00324A46" w:rsidRPr="006008F4" w:rsidRDefault="00324A46" w:rsidP="0009753A">
            <w:pPr>
              <w:pStyle w:val="TableParagraph"/>
              <w:spacing w:line="276" w:lineRule="auto"/>
            </w:pPr>
          </w:p>
          <w:p w14:paraId="11CF8593" w14:textId="77777777" w:rsidR="00324A46" w:rsidRPr="006008F4" w:rsidRDefault="00324A46" w:rsidP="0009753A">
            <w:pPr>
              <w:pStyle w:val="TableParagraph"/>
              <w:spacing w:line="276" w:lineRule="auto"/>
            </w:pPr>
          </w:p>
          <w:p w14:paraId="6144134B" w14:textId="77777777" w:rsidR="00324A46" w:rsidRPr="006008F4" w:rsidRDefault="00324A46" w:rsidP="0009753A">
            <w:pPr>
              <w:pStyle w:val="TableParagraph"/>
              <w:spacing w:line="276" w:lineRule="auto"/>
            </w:pPr>
          </w:p>
          <w:p w14:paraId="0BA51B9C" w14:textId="77777777" w:rsidR="00324A46" w:rsidRPr="006008F4" w:rsidRDefault="00324A46" w:rsidP="0009753A">
            <w:pPr>
              <w:pStyle w:val="TableParagraph"/>
              <w:spacing w:line="276" w:lineRule="auto"/>
            </w:pPr>
          </w:p>
          <w:p w14:paraId="5820F0B5" w14:textId="77777777" w:rsidR="00324A46" w:rsidRPr="006008F4" w:rsidRDefault="00324A46" w:rsidP="0009753A">
            <w:pPr>
              <w:pStyle w:val="TableParagraph"/>
              <w:spacing w:before="1" w:line="276" w:lineRule="auto"/>
            </w:pPr>
          </w:p>
          <w:p w14:paraId="02BF4313" w14:textId="77777777" w:rsidR="00324A46" w:rsidRPr="006008F4" w:rsidRDefault="00324A46" w:rsidP="0009753A">
            <w:pPr>
              <w:pStyle w:val="TableParagraph"/>
              <w:spacing w:line="276" w:lineRule="auto"/>
              <w:ind w:left="108" w:right="740"/>
            </w:pPr>
            <w:r w:rsidRPr="006008F4">
              <w:t>Slovosled</w:t>
            </w:r>
            <w:r w:rsidRPr="006008F4">
              <w:rPr>
                <w:spacing w:val="-15"/>
              </w:rPr>
              <w:t xml:space="preserve"> </w:t>
            </w:r>
            <w:r w:rsidRPr="006008F4">
              <w:t xml:space="preserve">vo </w:t>
            </w:r>
            <w:r w:rsidRPr="006008F4">
              <w:rPr>
                <w:spacing w:val="-2"/>
              </w:rPr>
              <w:t>vetách</w:t>
            </w:r>
          </w:p>
          <w:p w14:paraId="7E7CD1EB" w14:textId="77777777" w:rsidR="00324A46" w:rsidRPr="006008F4" w:rsidRDefault="00324A46" w:rsidP="0009753A">
            <w:pPr>
              <w:pStyle w:val="TableParagraph"/>
              <w:spacing w:line="276" w:lineRule="auto"/>
              <w:ind w:left="108" w:right="559"/>
            </w:pPr>
            <w:r w:rsidRPr="006008F4">
              <w:t xml:space="preserve">v prítomnom </w:t>
            </w:r>
            <w:r w:rsidRPr="006008F4">
              <w:rPr>
                <w:spacing w:val="-2"/>
              </w:rPr>
              <w:t>jednoduchom</w:t>
            </w:r>
            <w:r w:rsidRPr="006008F4">
              <w:rPr>
                <w:spacing w:val="40"/>
              </w:rPr>
              <w:t xml:space="preserve"> </w:t>
            </w:r>
            <w:r w:rsidRPr="006008F4">
              <w:t>a</w:t>
            </w:r>
            <w:r w:rsidRPr="006008F4">
              <w:rPr>
                <w:spacing w:val="-15"/>
              </w:rPr>
              <w:t xml:space="preserve"> </w:t>
            </w:r>
            <w:r w:rsidRPr="006008F4">
              <w:t>priebehovom čase, tvorba</w:t>
            </w:r>
          </w:p>
          <w:p w14:paraId="158E100C" w14:textId="77777777" w:rsidR="00324A46" w:rsidRPr="006008F4" w:rsidRDefault="00324A46" w:rsidP="0009753A">
            <w:pPr>
              <w:pStyle w:val="TableParagraph"/>
              <w:spacing w:line="276" w:lineRule="auto"/>
              <w:ind w:left="108" w:right="234"/>
            </w:pPr>
            <w:r w:rsidRPr="006008F4">
              <w:t>otázky,</w:t>
            </w:r>
            <w:r w:rsidRPr="006008F4">
              <w:rPr>
                <w:spacing w:val="-15"/>
              </w:rPr>
              <w:t xml:space="preserve"> </w:t>
            </w:r>
            <w:r w:rsidRPr="006008F4">
              <w:t xml:space="preserve">odpovede, </w:t>
            </w:r>
            <w:r w:rsidRPr="006008F4">
              <w:rPr>
                <w:spacing w:val="-2"/>
              </w:rPr>
              <w:t>záporu.</w:t>
            </w:r>
          </w:p>
        </w:tc>
        <w:tc>
          <w:tcPr>
            <w:tcW w:w="2293" w:type="dxa"/>
            <w:vMerge w:val="restart"/>
          </w:tcPr>
          <w:p w14:paraId="060A6784" w14:textId="77777777" w:rsidR="00324A46" w:rsidRPr="006008F4" w:rsidRDefault="00324A46" w:rsidP="0009753A">
            <w:pPr>
              <w:pStyle w:val="TableParagraph"/>
              <w:spacing w:line="276" w:lineRule="auto"/>
            </w:pPr>
          </w:p>
          <w:p w14:paraId="5831ED8C" w14:textId="77777777" w:rsidR="00324A46" w:rsidRPr="006008F4" w:rsidRDefault="00324A46" w:rsidP="0009753A">
            <w:pPr>
              <w:pStyle w:val="TableParagraph"/>
              <w:spacing w:line="276" w:lineRule="auto"/>
            </w:pPr>
          </w:p>
          <w:p w14:paraId="0E72EF5A" w14:textId="77777777" w:rsidR="00324A46" w:rsidRPr="006008F4" w:rsidRDefault="00324A46" w:rsidP="0009753A">
            <w:pPr>
              <w:pStyle w:val="TableParagraph"/>
              <w:spacing w:before="1" w:line="276" w:lineRule="auto"/>
            </w:pPr>
          </w:p>
          <w:p w14:paraId="6A54FADA" w14:textId="77777777" w:rsidR="00324A46" w:rsidRPr="006008F4" w:rsidRDefault="00324A46" w:rsidP="0009753A">
            <w:pPr>
              <w:pStyle w:val="TableParagraph"/>
              <w:spacing w:line="276" w:lineRule="auto"/>
              <w:ind w:left="107" w:right="239"/>
              <w:jc w:val="both"/>
            </w:pPr>
            <w:r w:rsidRPr="006008F4">
              <w:rPr>
                <w:spacing w:val="-2"/>
              </w:rPr>
              <w:t xml:space="preserve">Komunikačný </w:t>
            </w:r>
            <w:r w:rsidRPr="006008F4">
              <w:t>kontext</w:t>
            </w:r>
            <w:r w:rsidRPr="006008F4">
              <w:rPr>
                <w:spacing w:val="-15"/>
              </w:rPr>
              <w:t xml:space="preserve"> </w:t>
            </w:r>
            <w:r w:rsidRPr="006008F4">
              <w:t>sa</w:t>
            </w:r>
            <w:r w:rsidRPr="006008F4">
              <w:rPr>
                <w:spacing w:val="-15"/>
              </w:rPr>
              <w:t xml:space="preserve"> </w:t>
            </w:r>
            <w:r w:rsidRPr="006008F4">
              <w:t>realizuje:</w:t>
            </w:r>
          </w:p>
          <w:p w14:paraId="59286F03" w14:textId="77777777" w:rsidR="00324A46" w:rsidRPr="006008F4" w:rsidRDefault="00324A46" w:rsidP="001A17CC">
            <w:pPr>
              <w:pStyle w:val="TableParagraph"/>
              <w:numPr>
                <w:ilvl w:val="0"/>
                <w:numId w:val="35"/>
              </w:numPr>
              <w:tabs>
                <w:tab w:val="left" w:pos="248"/>
              </w:tabs>
              <w:spacing w:line="276" w:lineRule="auto"/>
              <w:ind w:left="247" w:hanging="141"/>
              <w:jc w:val="both"/>
            </w:pPr>
            <w:r w:rsidRPr="006008F4">
              <w:rPr>
                <w:spacing w:val="-2"/>
              </w:rPr>
              <w:t>dialóg,</w:t>
            </w:r>
          </w:p>
          <w:p w14:paraId="7F379C8E" w14:textId="77777777" w:rsidR="00324A46" w:rsidRPr="006008F4" w:rsidRDefault="00324A46" w:rsidP="001A17CC">
            <w:pPr>
              <w:pStyle w:val="TableParagraph"/>
              <w:numPr>
                <w:ilvl w:val="0"/>
                <w:numId w:val="35"/>
              </w:numPr>
              <w:tabs>
                <w:tab w:val="left" w:pos="248"/>
              </w:tabs>
              <w:spacing w:line="276" w:lineRule="auto"/>
              <w:ind w:left="107" w:right="934" w:firstLine="0"/>
              <w:jc w:val="both"/>
            </w:pPr>
            <w:r w:rsidRPr="006008F4">
              <w:rPr>
                <w:spacing w:val="-2"/>
              </w:rPr>
              <w:t xml:space="preserve">neverbálna komunikácia </w:t>
            </w:r>
            <w:r w:rsidRPr="006008F4">
              <w:t>s</w:t>
            </w:r>
            <w:r w:rsidRPr="006008F4">
              <w:rPr>
                <w:spacing w:val="-1"/>
              </w:rPr>
              <w:t xml:space="preserve"> </w:t>
            </w:r>
            <w:r w:rsidRPr="006008F4">
              <w:rPr>
                <w:spacing w:val="-2"/>
              </w:rPr>
              <w:t>uplatnením</w:t>
            </w:r>
          </w:p>
          <w:p w14:paraId="137DE4F5" w14:textId="77777777" w:rsidR="00324A46" w:rsidRPr="006008F4" w:rsidRDefault="00324A46" w:rsidP="0009753A">
            <w:pPr>
              <w:pStyle w:val="TableParagraph"/>
              <w:spacing w:line="276" w:lineRule="auto"/>
              <w:ind w:left="107" w:right="178"/>
            </w:pPr>
            <w:r w:rsidRPr="006008F4">
              <w:t>hovorového štýlu. Typy</w:t>
            </w:r>
            <w:r w:rsidRPr="006008F4">
              <w:rPr>
                <w:spacing w:val="-12"/>
              </w:rPr>
              <w:t xml:space="preserve"> </w:t>
            </w:r>
            <w:r w:rsidRPr="006008F4">
              <w:t>textov:</w:t>
            </w:r>
            <w:r w:rsidRPr="006008F4">
              <w:rPr>
                <w:spacing w:val="-8"/>
              </w:rPr>
              <w:t xml:space="preserve"> </w:t>
            </w:r>
            <w:r w:rsidRPr="006008F4">
              <w:t>úryvky a dramatizácie rozprávok,</w:t>
            </w:r>
            <w:r w:rsidRPr="006008F4">
              <w:rPr>
                <w:spacing w:val="-15"/>
              </w:rPr>
              <w:t xml:space="preserve"> </w:t>
            </w:r>
            <w:r w:rsidRPr="006008F4">
              <w:t>riekanky, pesničky, básničky, komiksy a pod.</w:t>
            </w:r>
          </w:p>
        </w:tc>
        <w:tc>
          <w:tcPr>
            <w:tcW w:w="2132" w:type="dxa"/>
            <w:vMerge w:val="restart"/>
          </w:tcPr>
          <w:p w14:paraId="5FC537BC" w14:textId="77777777" w:rsidR="00324A46" w:rsidRPr="006008F4" w:rsidRDefault="00324A46" w:rsidP="0009753A">
            <w:pPr>
              <w:pStyle w:val="TableParagraph"/>
              <w:spacing w:line="276" w:lineRule="auto"/>
            </w:pPr>
          </w:p>
          <w:p w14:paraId="2BF811FF" w14:textId="77777777" w:rsidR="00324A46" w:rsidRPr="006008F4" w:rsidRDefault="00324A46" w:rsidP="0009753A">
            <w:pPr>
              <w:pStyle w:val="TableParagraph"/>
              <w:spacing w:line="276" w:lineRule="auto"/>
            </w:pPr>
          </w:p>
          <w:p w14:paraId="66D73049" w14:textId="77777777" w:rsidR="00324A46" w:rsidRPr="006008F4" w:rsidRDefault="00324A46" w:rsidP="0009753A">
            <w:pPr>
              <w:pStyle w:val="TableParagraph"/>
              <w:spacing w:line="276" w:lineRule="auto"/>
            </w:pPr>
          </w:p>
          <w:p w14:paraId="686459C0" w14:textId="77777777" w:rsidR="00324A46" w:rsidRPr="006008F4" w:rsidRDefault="00324A46" w:rsidP="0009753A">
            <w:pPr>
              <w:pStyle w:val="TableParagraph"/>
              <w:spacing w:line="276" w:lineRule="auto"/>
            </w:pPr>
          </w:p>
          <w:p w14:paraId="6CD416E7" w14:textId="77777777" w:rsidR="00324A46" w:rsidRPr="006008F4" w:rsidRDefault="00324A46" w:rsidP="0009753A">
            <w:pPr>
              <w:pStyle w:val="TableParagraph"/>
              <w:spacing w:before="195" w:line="276" w:lineRule="auto"/>
              <w:ind w:left="105" w:right="311"/>
            </w:pPr>
            <w:r w:rsidRPr="006008F4">
              <w:t>Pravidlá</w:t>
            </w:r>
            <w:r w:rsidRPr="006008F4">
              <w:rPr>
                <w:spacing w:val="-15"/>
              </w:rPr>
              <w:t xml:space="preserve"> </w:t>
            </w:r>
            <w:r w:rsidRPr="006008F4">
              <w:t>slušnosti v komunikácii.</w:t>
            </w:r>
          </w:p>
          <w:p w14:paraId="1F7F9B4C" w14:textId="77777777" w:rsidR="00324A46" w:rsidRPr="006008F4" w:rsidRDefault="00324A46" w:rsidP="0009753A">
            <w:pPr>
              <w:pStyle w:val="TableParagraph"/>
              <w:spacing w:line="276" w:lineRule="auto"/>
            </w:pPr>
          </w:p>
          <w:p w14:paraId="7D75845A" w14:textId="77777777" w:rsidR="00324A46" w:rsidRPr="006008F4" w:rsidRDefault="00324A46" w:rsidP="0009753A">
            <w:pPr>
              <w:pStyle w:val="TableParagraph"/>
              <w:spacing w:line="276" w:lineRule="auto"/>
              <w:ind w:left="105" w:right="311"/>
            </w:pPr>
            <w:r w:rsidRPr="006008F4">
              <w:rPr>
                <w:spacing w:val="-2"/>
              </w:rPr>
              <w:t xml:space="preserve">Interkultúrne </w:t>
            </w:r>
            <w:r w:rsidRPr="006008F4">
              <w:t xml:space="preserve">rozdiely pri </w:t>
            </w:r>
            <w:r w:rsidRPr="006008F4">
              <w:rPr>
                <w:spacing w:val="-2"/>
              </w:rPr>
              <w:t xml:space="preserve">nadviazaní </w:t>
            </w:r>
            <w:r w:rsidRPr="006008F4">
              <w:t xml:space="preserve">rozhovoru a </w:t>
            </w:r>
            <w:r w:rsidRPr="006008F4">
              <w:rPr>
                <w:spacing w:val="-2"/>
              </w:rPr>
              <w:t>neverbálnej komunikácii.</w:t>
            </w:r>
          </w:p>
        </w:tc>
      </w:tr>
      <w:tr w:rsidR="00324A46" w:rsidRPr="006008F4" w14:paraId="29D55DF5" w14:textId="77777777" w:rsidTr="0015438F">
        <w:trPr>
          <w:trHeight w:val="1104"/>
        </w:trPr>
        <w:tc>
          <w:tcPr>
            <w:tcW w:w="1956" w:type="dxa"/>
            <w:vMerge/>
            <w:tcBorders>
              <w:top w:val="nil"/>
            </w:tcBorders>
          </w:tcPr>
          <w:p w14:paraId="22E90E21" w14:textId="77777777" w:rsidR="00324A46" w:rsidRPr="006008F4" w:rsidRDefault="00324A46" w:rsidP="0009753A">
            <w:pPr>
              <w:spacing w:line="276" w:lineRule="auto"/>
              <w:rPr>
                <w:sz w:val="22"/>
                <w:szCs w:val="22"/>
              </w:rPr>
            </w:pPr>
          </w:p>
        </w:tc>
        <w:tc>
          <w:tcPr>
            <w:tcW w:w="2470" w:type="dxa"/>
          </w:tcPr>
          <w:p w14:paraId="61CFBBB0" w14:textId="77777777" w:rsidR="00324A46" w:rsidRPr="006008F4" w:rsidRDefault="00324A46" w:rsidP="0009753A">
            <w:pPr>
              <w:pStyle w:val="TableParagraph"/>
              <w:spacing w:before="3" w:line="276" w:lineRule="auto"/>
            </w:pPr>
          </w:p>
          <w:p w14:paraId="79603583" w14:textId="77777777" w:rsidR="00324A46" w:rsidRPr="006008F4" w:rsidRDefault="00324A46" w:rsidP="0009753A">
            <w:pPr>
              <w:pStyle w:val="TableParagraph"/>
              <w:spacing w:before="1" w:line="276" w:lineRule="auto"/>
              <w:ind w:left="108"/>
            </w:pPr>
            <w:r w:rsidRPr="006008F4">
              <w:t>Greeting</w:t>
            </w:r>
            <w:r w:rsidRPr="006008F4">
              <w:rPr>
                <w:spacing w:val="-7"/>
              </w:rPr>
              <w:t xml:space="preserve"> </w:t>
            </w:r>
            <w:r w:rsidRPr="006008F4">
              <w:rPr>
                <w:spacing w:val="-5"/>
              </w:rPr>
              <w:t>sb</w:t>
            </w:r>
          </w:p>
          <w:p w14:paraId="7AF1D5FA" w14:textId="77777777" w:rsidR="00324A46" w:rsidRPr="006008F4" w:rsidRDefault="00324A46" w:rsidP="0009753A">
            <w:pPr>
              <w:pStyle w:val="TableParagraph"/>
              <w:spacing w:line="276" w:lineRule="auto"/>
              <w:ind w:left="108"/>
              <w:rPr>
                <w:i/>
              </w:rPr>
            </w:pPr>
            <w:r w:rsidRPr="006008F4">
              <w:rPr>
                <w:i/>
                <w:spacing w:val="-2"/>
              </w:rPr>
              <w:t>Pozdraviť</w:t>
            </w:r>
          </w:p>
        </w:tc>
        <w:tc>
          <w:tcPr>
            <w:tcW w:w="3358" w:type="dxa"/>
          </w:tcPr>
          <w:p w14:paraId="2AAACD89" w14:textId="77777777" w:rsidR="00324A46" w:rsidRPr="006008F4" w:rsidRDefault="00324A46" w:rsidP="0009753A">
            <w:pPr>
              <w:pStyle w:val="TableParagraph"/>
              <w:spacing w:before="131" w:line="276" w:lineRule="auto"/>
              <w:ind w:left="108"/>
            </w:pPr>
            <w:r w:rsidRPr="006008F4">
              <w:t>Hello.</w:t>
            </w:r>
            <w:r w:rsidRPr="006008F4">
              <w:rPr>
                <w:spacing w:val="-10"/>
              </w:rPr>
              <w:t xml:space="preserve"> </w:t>
            </w:r>
            <w:r w:rsidRPr="006008F4">
              <w:t>Hi,</w:t>
            </w:r>
            <w:r w:rsidRPr="006008F4">
              <w:rPr>
                <w:spacing w:val="-10"/>
              </w:rPr>
              <w:t xml:space="preserve"> </w:t>
            </w:r>
            <w:r w:rsidRPr="006008F4">
              <w:t>how</w:t>
            </w:r>
            <w:r w:rsidRPr="006008F4">
              <w:rPr>
                <w:spacing w:val="-10"/>
              </w:rPr>
              <w:t xml:space="preserve"> </w:t>
            </w:r>
            <w:r w:rsidRPr="006008F4">
              <w:t>are</w:t>
            </w:r>
            <w:r w:rsidRPr="006008F4">
              <w:rPr>
                <w:spacing w:val="-7"/>
              </w:rPr>
              <w:t xml:space="preserve"> </w:t>
            </w:r>
            <w:r w:rsidRPr="006008F4">
              <w:t>you</w:t>
            </w:r>
            <w:r w:rsidRPr="006008F4">
              <w:rPr>
                <w:spacing w:val="-10"/>
              </w:rPr>
              <w:t xml:space="preserve"> </w:t>
            </w:r>
            <w:r w:rsidRPr="006008F4">
              <w:t xml:space="preserve">today? Good morning, how are you </w:t>
            </w:r>
            <w:r w:rsidRPr="006008F4">
              <w:rPr>
                <w:spacing w:val="-2"/>
              </w:rPr>
              <w:t>doing?</w:t>
            </w:r>
          </w:p>
        </w:tc>
        <w:tc>
          <w:tcPr>
            <w:tcW w:w="2110" w:type="dxa"/>
            <w:vMerge/>
            <w:tcBorders>
              <w:top w:val="nil"/>
            </w:tcBorders>
          </w:tcPr>
          <w:p w14:paraId="759BC207" w14:textId="77777777" w:rsidR="00324A46" w:rsidRPr="006008F4" w:rsidRDefault="00324A46" w:rsidP="0009753A">
            <w:pPr>
              <w:spacing w:line="276" w:lineRule="auto"/>
              <w:rPr>
                <w:sz w:val="22"/>
                <w:szCs w:val="22"/>
              </w:rPr>
            </w:pPr>
          </w:p>
        </w:tc>
        <w:tc>
          <w:tcPr>
            <w:tcW w:w="2293" w:type="dxa"/>
            <w:vMerge/>
            <w:tcBorders>
              <w:top w:val="nil"/>
            </w:tcBorders>
          </w:tcPr>
          <w:p w14:paraId="736F8EC3" w14:textId="77777777" w:rsidR="00324A46" w:rsidRPr="006008F4" w:rsidRDefault="00324A46" w:rsidP="0009753A">
            <w:pPr>
              <w:spacing w:line="276" w:lineRule="auto"/>
              <w:rPr>
                <w:sz w:val="22"/>
                <w:szCs w:val="22"/>
              </w:rPr>
            </w:pPr>
          </w:p>
        </w:tc>
        <w:tc>
          <w:tcPr>
            <w:tcW w:w="2132" w:type="dxa"/>
            <w:vMerge/>
            <w:tcBorders>
              <w:top w:val="nil"/>
            </w:tcBorders>
          </w:tcPr>
          <w:p w14:paraId="19C4B160" w14:textId="77777777" w:rsidR="00324A46" w:rsidRPr="006008F4" w:rsidRDefault="00324A46" w:rsidP="0009753A">
            <w:pPr>
              <w:spacing w:line="276" w:lineRule="auto"/>
              <w:rPr>
                <w:sz w:val="22"/>
                <w:szCs w:val="22"/>
              </w:rPr>
            </w:pPr>
          </w:p>
        </w:tc>
      </w:tr>
      <w:tr w:rsidR="00324A46" w:rsidRPr="006008F4" w14:paraId="05EE858D" w14:textId="77777777" w:rsidTr="0015438F">
        <w:trPr>
          <w:trHeight w:val="827"/>
        </w:trPr>
        <w:tc>
          <w:tcPr>
            <w:tcW w:w="1956" w:type="dxa"/>
            <w:vMerge/>
            <w:tcBorders>
              <w:top w:val="nil"/>
            </w:tcBorders>
          </w:tcPr>
          <w:p w14:paraId="79824EAD" w14:textId="77777777" w:rsidR="00324A46" w:rsidRPr="006008F4" w:rsidRDefault="00324A46" w:rsidP="0009753A">
            <w:pPr>
              <w:spacing w:line="276" w:lineRule="auto"/>
              <w:rPr>
                <w:sz w:val="22"/>
                <w:szCs w:val="22"/>
              </w:rPr>
            </w:pPr>
          </w:p>
        </w:tc>
        <w:tc>
          <w:tcPr>
            <w:tcW w:w="2470" w:type="dxa"/>
          </w:tcPr>
          <w:p w14:paraId="1711386A" w14:textId="77777777" w:rsidR="00324A46" w:rsidRPr="006008F4" w:rsidRDefault="00324A46" w:rsidP="0009753A">
            <w:pPr>
              <w:pStyle w:val="TableParagraph"/>
              <w:spacing w:line="276" w:lineRule="auto"/>
              <w:ind w:left="108" w:right="540"/>
            </w:pPr>
            <w:r w:rsidRPr="006008F4">
              <w:t>Responding</w:t>
            </w:r>
            <w:r w:rsidRPr="006008F4">
              <w:rPr>
                <w:spacing w:val="-15"/>
              </w:rPr>
              <w:t xml:space="preserve"> </w:t>
            </w:r>
            <w:r w:rsidRPr="006008F4">
              <w:t>to</w:t>
            </w:r>
            <w:r w:rsidRPr="006008F4">
              <w:rPr>
                <w:spacing w:val="-15"/>
              </w:rPr>
              <w:t xml:space="preserve"> </w:t>
            </w:r>
            <w:r w:rsidRPr="006008F4">
              <w:t xml:space="preserve">a </w:t>
            </w:r>
            <w:r w:rsidRPr="006008F4">
              <w:rPr>
                <w:spacing w:val="-2"/>
              </w:rPr>
              <w:t>greeting</w:t>
            </w:r>
          </w:p>
          <w:p w14:paraId="0AADEDD6" w14:textId="77777777" w:rsidR="00324A46" w:rsidRPr="006008F4" w:rsidRDefault="00324A46" w:rsidP="0009753A">
            <w:pPr>
              <w:pStyle w:val="TableParagraph"/>
              <w:spacing w:line="276" w:lineRule="auto"/>
              <w:ind w:left="108"/>
              <w:rPr>
                <w:i/>
              </w:rPr>
            </w:pPr>
            <w:r w:rsidRPr="006008F4">
              <w:rPr>
                <w:i/>
              </w:rPr>
              <w:t>Odpovedať</w:t>
            </w:r>
            <w:r w:rsidRPr="006008F4">
              <w:rPr>
                <w:i/>
                <w:spacing w:val="-5"/>
              </w:rPr>
              <w:t xml:space="preserve"> </w:t>
            </w:r>
            <w:r w:rsidRPr="006008F4">
              <w:rPr>
                <w:i/>
              </w:rPr>
              <w:t>na</w:t>
            </w:r>
            <w:r w:rsidRPr="006008F4">
              <w:rPr>
                <w:i/>
                <w:spacing w:val="-3"/>
              </w:rPr>
              <w:t xml:space="preserve"> </w:t>
            </w:r>
            <w:r w:rsidRPr="006008F4">
              <w:rPr>
                <w:i/>
                <w:spacing w:val="-2"/>
              </w:rPr>
              <w:t>pozdrav</w:t>
            </w:r>
          </w:p>
        </w:tc>
        <w:tc>
          <w:tcPr>
            <w:tcW w:w="3358" w:type="dxa"/>
          </w:tcPr>
          <w:p w14:paraId="4D89EE7A" w14:textId="77777777" w:rsidR="00324A46" w:rsidRPr="006008F4" w:rsidRDefault="00324A46" w:rsidP="0009753A">
            <w:pPr>
              <w:pStyle w:val="TableParagraph"/>
              <w:spacing w:before="131" w:line="276" w:lineRule="auto"/>
              <w:ind w:left="108"/>
            </w:pPr>
            <w:r w:rsidRPr="006008F4">
              <w:t>Fine,</w:t>
            </w:r>
            <w:r w:rsidRPr="006008F4">
              <w:rPr>
                <w:spacing w:val="-4"/>
              </w:rPr>
              <w:t xml:space="preserve"> </w:t>
            </w:r>
            <w:r w:rsidRPr="006008F4">
              <w:rPr>
                <w:spacing w:val="-2"/>
              </w:rPr>
              <w:t>thanks.</w:t>
            </w:r>
          </w:p>
          <w:p w14:paraId="3F8E9FF4" w14:textId="77777777" w:rsidR="00324A46" w:rsidRPr="006008F4" w:rsidRDefault="00324A46" w:rsidP="0009753A">
            <w:pPr>
              <w:pStyle w:val="TableParagraph"/>
              <w:spacing w:line="276" w:lineRule="auto"/>
              <w:ind w:left="108"/>
            </w:pPr>
            <w:r w:rsidRPr="006008F4">
              <w:t>I</w:t>
            </w:r>
            <w:r w:rsidRPr="006008F4">
              <w:rPr>
                <w:spacing w:val="-4"/>
              </w:rPr>
              <w:t xml:space="preserve"> </w:t>
            </w:r>
            <w:r w:rsidRPr="006008F4">
              <w:t>am</w:t>
            </w:r>
            <w:r w:rsidRPr="006008F4">
              <w:rPr>
                <w:spacing w:val="-3"/>
              </w:rPr>
              <w:t xml:space="preserve"> </w:t>
            </w:r>
            <w:r w:rsidRPr="006008F4">
              <w:t>well,</w:t>
            </w:r>
            <w:r w:rsidRPr="006008F4">
              <w:rPr>
                <w:spacing w:val="-3"/>
              </w:rPr>
              <w:t xml:space="preserve"> </w:t>
            </w:r>
            <w:r w:rsidRPr="006008F4">
              <w:t>and</w:t>
            </w:r>
            <w:r w:rsidRPr="006008F4">
              <w:rPr>
                <w:spacing w:val="2"/>
              </w:rPr>
              <w:t xml:space="preserve"> </w:t>
            </w:r>
            <w:r w:rsidRPr="006008F4">
              <w:rPr>
                <w:spacing w:val="-4"/>
              </w:rPr>
              <w:t>you?</w:t>
            </w:r>
          </w:p>
        </w:tc>
        <w:tc>
          <w:tcPr>
            <w:tcW w:w="2110" w:type="dxa"/>
            <w:vMerge/>
            <w:tcBorders>
              <w:top w:val="nil"/>
            </w:tcBorders>
          </w:tcPr>
          <w:p w14:paraId="5D9B211D" w14:textId="77777777" w:rsidR="00324A46" w:rsidRPr="006008F4" w:rsidRDefault="00324A46" w:rsidP="0009753A">
            <w:pPr>
              <w:spacing w:line="276" w:lineRule="auto"/>
              <w:rPr>
                <w:sz w:val="22"/>
                <w:szCs w:val="22"/>
              </w:rPr>
            </w:pPr>
          </w:p>
        </w:tc>
        <w:tc>
          <w:tcPr>
            <w:tcW w:w="2293" w:type="dxa"/>
            <w:vMerge/>
            <w:tcBorders>
              <w:top w:val="nil"/>
            </w:tcBorders>
          </w:tcPr>
          <w:p w14:paraId="23524EB2" w14:textId="77777777" w:rsidR="00324A46" w:rsidRPr="006008F4" w:rsidRDefault="00324A46" w:rsidP="0009753A">
            <w:pPr>
              <w:spacing w:line="276" w:lineRule="auto"/>
              <w:rPr>
                <w:sz w:val="22"/>
                <w:szCs w:val="22"/>
              </w:rPr>
            </w:pPr>
          </w:p>
        </w:tc>
        <w:tc>
          <w:tcPr>
            <w:tcW w:w="2132" w:type="dxa"/>
            <w:vMerge/>
            <w:tcBorders>
              <w:top w:val="nil"/>
            </w:tcBorders>
          </w:tcPr>
          <w:p w14:paraId="27A1D17E" w14:textId="77777777" w:rsidR="00324A46" w:rsidRPr="006008F4" w:rsidRDefault="00324A46" w:rsidP="0009753A">
            <w:pPr>
              <w:spacing w:line="276" w:lineRule="auto"/>
              <w:rPr>
                <w:sz w:val="22"/>
                <w:szCs w:val="22"/>
              </w:rPr>
            </w:pPr>
          </w:p>
        </w:tc>
      </w:tr>
      <w:tr w:rsidR="00324A46" w:rsidRPr="006008F4" w14:paraId="3DDBE660" w14:textId="77777777" w:rsidTr="0015438F">
        <w:trPr>
          <w:trHeight w:val="1658"/>
        </w:trPr>
        <w:tc>
          <w:tcPr>
            <w:tcW w:w="1956" w:type="dxa"/>
            <w:vMerge/>
            <w:tcBorders>
              <w:top w:val="nil"/>
            </w:tcBorders>
          </w:tcPr>
          <w:p w14:paraId="2A861D3C" w14:textId="77777777" w:rsidR="00324A46" w:rsidRPr="006008F4" w:rsidRDefault="00324A46" w:rsidP="0009753A">
            <w:pPr>
              <w:spacing w:line="276" w:lineRule="auto"/>
              <w:rPr>
                <w:sz w:val="22"/>
                <w:szCs w:val="22"/>
              </w:rPr>
            </w:pPr>
          </w:p>
        </w:tc>
        <w:tc>
          <w:tcPr>
            <w:tcW w:w="2470" w:type="dxa"/>
          </w:tcPr>
          <w:p w14:paraId="761C444F" w14:textId="77777777" w:rsidR="00324A46" w:rsidRPr="006008F4" w:rsidRDefault="00324A46" w:rsidP="0009753A">
            <w:pPr>
              <w:pStyle w:val="TableParagraph"/>
              <w:spacing w:before="5" w:line="276" w:lineRule="auto"/>
            </w:pPr>
          </w:p>
          <w:p w14:paraId="35758FC6" w14:textId="77777777" w:rsidR="00324A46" w:rsidRPr="006008F4" w:rsidRDefault="00324A46" w:rsidP="0009753A">
            <w:pPr>
              <w:pStyle w:val="TableParagraph"/>
              <w:spacing w:line="276" w:lineRule="auto"/>
              <w:ind w:left="108"/>
            </w:pPr>
            <w:r w:rsidRPr="006008F4">
              <w:t>Expressing</w:t>
            </w:r>
            <w:r w:rsidRPr="006008F4">
              <w:rPr>
                <w:spacing w:val="-15"/>
              </w:rPr>
              <w:t xml:space="preserve"> </w:t>
            </w:r>
            <w:r w:rsidRPr="006008F4">
              <w:t>thanks</w:t>
            </w:r>
            <w:r w:rsidRPr="006008F4">
              <w:rPr>
                <w:spacing w:val="-15"/>
              </w:rPr>
              <w:t xml:space="preserve"> </w:t>
            </w:r>
            <w:r w:rsidRPr="006008F4">
              <w:t xml:space="preserve">and </w:t>
            </w:r>
            <w:r w:rsidRPr="006008F4">
              <w:rPr>
                <w:spacing w:val="-2"/>
              </w:rPr>
              <w:t>appreciation</w:t>
            </w:r>
          </w:p>
          <w:p w14:paraId="7A19692E" w14:textId="77777777" w:rsidR="00324A46" w:rsidRPr="006008F4" w:rsidRDefault="00324A46" w:rsidP="0009753A">
            <w:pPr>
              <w:pStyle w:val="TableParagraph"/>
              <w:spacing w:before="1" w:line="276" w:lineRule="auto"/>
              <w:ind w:left="108"/>
              <w:rPr>
                <w:i/>
              </w:rPr>
            </w:pPr>
            <w:r w:rsidRPr="006008F4">
              <w:rPr>
                <w:i/>
              </w:rPr>
              <w:t>Poďakovať</w:t>
            </w:r>
            <w:r w:rsidRPr="006008F4">
              <w:rPr>
                <w:i/>
                <w:spacing w:val="-3"/>
              </w:rPr>
              <w:t xml:space="preserve"> </w:t>
            </w:r>
            <w:r w:rsidRPr="006008F4">
              <w:rPr>
                <w:i/>
                <w:spacing w:val="-5"/>
              </w:rPr>
              <w:t>sa</w:t>
            </w:r>
          </w:p>
          <w:p w14:paraId="3BE50A23" w14:textId="77777777" w:rsidR="00324A46" w:rsidRPr="006008F4" w:rsidRDefault="00324A46" w:rsidP="0009753A">
            <w:pPr>
              <w:pStyle w:val="TableParagraph"/>
              <w:spacing w:line="276" w:lineRule="auto"/>
              <w:ind w:left="108"/>
              <w:rPr>
                <w:i/>
              </w:rPr>
            </w:pPr>
            <w:r w:rsidRPr="006008F4">
              <w:rPr>
                <w:i/>
              </w:rPr>
              <w:t>a</w:t>
            </w:r>
            <w:r w:rsidRPr="006008F4">
              <w:rPr>
                <w:i/>
                <w:spacing w:val="-3"/>
              </w:rPr>
              <w:t xml:space="preserve"> </w:t>
            </w:r>
            <w:r w:rsidRPr="006008F4">
              <w:rPr>
                <w:i/>
              </w:rPr>
              <w:t>vyjadriť</w:t>
            </w:r>
            <w:r w:rsidRPr="006008F4">
              <w:rPr>
                <w:i/>
                <w:spacing w:val="59"/>
              </w:rPr>
              <w:t xml:space="preserve"> </w:t>
            </w:r>
            <w:r w:rsidRPr="006008F4">
              <w:rPr>
                <w:i/>
                <w:spacing w:val="-2"/>
              </w:rPr>
              <w:t>uznanie</w:t>
            </w:r>
          </w:p>
        </w:tc>
        <w:tc>
          <w:tcPr>
            <w:tcW w:w="3358" w:type="dxa"/>
          </w:tcPr>
          <w:p w14:paraId="5CC2C771" w14:textId="77777777" w:rsidR="00324A46" w:rsidRPr="006008F4" w:rsidRDefault="00324A46" w:rsidP="0009753A">
            <w:pPr>
              <w:pStyle w:val="TableParagraph"/>
              <w:spacing w:before="131" w:line="276" w:lineRule="auto"/>
              <w:ind w:left="108" w:right="882"/>
            </w:pPr>
            <w:r w:rsidRPr="006008F4">
              <w:t>That’s</w:t>
            </w:r>
            <w:r w:rsidRPr="006008F4">
              <w:rPr>
                <w:spacing w:val="-10"/>
              </w:rPr>
              <w:t xml:space="preserve"> </w:t>
            </w:r>
            <w:r w:rsidRPr="006008F4">
              <w:t>very</w:t>
            </w:r>
            <w:r w:rsidRPr="006008F4">
              <w:rPr>
                <w:spacing w:val="-15"/>
              </w:rPr>
              <w:t xml:space="preserve"> </w:t>
            </w:r>
            <w:r w:rsidRPr="006008F4">
              <w:t>kind</w:t>
            </w:r>
            <w:r w:rsidRPr="006008F4">
              <w:rPr>
                <w:spacing w:val="-10"/>
              </w:rPr>
              <w:t xml:space="preserve"> </w:t>
            </w:r>
            <w:r w:rsidRPr="006008F4">
              <w:t>of</w:t>
            </w:r>
            <w:r w:rsidRPr="006008F4">
              <w:rPr>
                <w:spacing w:val="-7"/>
              </w:rPr>
              <w:t xml:space="preserve"> </w:t>
            </w:r>
            <w:r w:rsidRPr="006008F4">
              <w:t>you. You are welcome.</w:t>
            </w:r>
          </w:p>
          <w:p w14:paraId="376A1504" w14:textId="77777777" w:rsidR="00324A46" w:rsidRPr="006008F4" w:rsidRDefault="00324A46" w:rsidP="0009753A">
            <w:pPr>
              <w:pStyle w:val="TableParagraph"/>
              <w:spacing w:line="276" w:lineRule="auto"/>
              <w:ind w:left="108" w:right="2021"/>
            </w:pPr>
            <w:r w:rsidRPr="006008F4">
              <w:t>Not at all. No</w:t>
            </w:r>
            <w:r w:rsidRPr="006008F4">
              <w:rPr>
                <w:spacing w:val="-15"/>
              </w:rPr>
              <w:t xml:space="preserve"> </w:t>
            </w:r>
            <w:r w:rsidRPr="006008F4">
              <w:t>problem.</w:t>
            </w:r>
          </w:p>
        </w:tc>
        <w:tc>
          <w:tcPr>
            <w:tcW w:w="2110" w:type="dxa"/>
            <w:vMerge/>
            <w:tcBorders>
              <w:top w:val="nil"/>
            </w:tcBorders>
          </w:tcPr>
          <w:p w14:paraId="7BB5018F" w14:textId="77777777" w:rsidR="00324A46" w:rsidRPr="006008F4" w:rsidRDefault="00324A46" w:rsidP="0009753A">
            <w:pPr>
              <w:spacing w:line="276" w:lineRule="auto"/>
              <w:rPr>
                <w:sz w:val="22"/>
                <w:szCs w:val="22"/>
              </w:rPr>
            </w:pPr>
          </w:p>
        </w:tc>
        <w:tc>
          <w:tcPr>
            <w:tcW w:w="2293" w:type="dxa"/>
            <w:vMerge/>
            <w:tcBorders>
              <w:top w:val="nil"/>
            </w:tcBorders>
          </w:tcPr>
          <w:p w14:paraId="6A09B33F" w14:textId="77777777" w:rsidR="00324A46" w:rsidRPr="006008F4" w:rsidRDefault="00324A46" w:rsidP="0009753A">
            <w:pPr>
              <w:spacing w:line="276" w:lineRule="auto"/>
              <w:rPr>
                <w:sz w:val="22"/>
                <w:szCs w:val="22"/>
              </w:rPr>
            </w:pPr>
          </w:p>
        </w:tc>
        <w:tc>
          <w:tcPr>
            <w:tcW w:w="2132" w:type="dxa"/>
            <w:vMerge/>
            <w:tcBorders>
              <w:top w:val="nil"/>
            </w:tcBorders>
          </w:tcPr>
          <w:p w14:paraId="112E7219" w14:textId="77777777" w:rsidR="00324A46" w:rsidRPr="006008F4" w:rsidRDefault="00324A46" w:rsidP="0009753A">
            <w:pPr>
              <w:spacing w:line="276" w:lineRule="auto"/>
              <w:rPr>
                <w:sz w:val="22"/>
                <w:szCs w:val="22"/>
              </w:rPr>
            </w:pPr>
          </w:p>
        </w:tc>
      </w:tr>
      <w:tr w:rsidR="00324A46" w:rsidRPr="006008F4" w14:paraId="000E1F9C" w14:textId="77777777" w:rsidTr="0015438F">
        <w:trPr>
          <w:trHeight w:val="827"/>
        </w:trPr>
        <w:tc>
          <w:tcPr>
            <w:tcW w:w="1956" w:type="dxa"/>
            <w:vMerge/>
            <w:tcBorders>
              <w:top w:val="nil"/>
            </w:tcBorders>
          </w:tcPr>
          <w:p w14:paraId="3821BAAE" w14:textId="77777777" w:rsidR="00324A46" w:rsidRPr="006008F4" w:rsidRDefault="00324A46" w:rsidP="0009753A">
            <w:pPr>
              <w:spacing w:line="276" w:lineRule="auto"/>
              <w:rPr>
                <w:sz w:val="22"/>
                <w:szCs w:val="22"/>
              </w:rPr>
            </w:pPr>
          </w:p>
        </w:tc>
        <w:tc>
          <w:tcPr>
            <w:tcW w:w="2470" w:type="dxa"/>
          </w:tcPr>
          <w:p w14:paraId="01037BD5" w14:textId="77777777" w:rsidR="00324A46" w:rsidRPr="006008F4" w:rsidRDefault="00324A46" w:rsidP="0009753A">
            <w:pPr>
              <w:pStyle w:val="TableParagraph"/>
              <w:spacing w:line="276" w:lineRule="auto"/>
              <w:ind w:left="108"/>
            </w:pPr>
            <w:r w:rsidRPr="006008F4">
              <w:rPr>
                <w:spacing w:val="-2"/>
              </w:rPr>
              <w:t>Parting</w:t>
            </w:r>
          </w:p>
          <w:p w14:paraId="7DB24CF4" w14:textId="77777777" w:rsidR="00324A46" w:rsidRPr="006008F4" w:rsidRDefault="00324A46" w:rsidP="0009753A">
            <w:pPr>
              <w:pStyle w:val="TableParagraph"/>
              <w:spacing w:line="276" w:lineRule="auto"/>
              <w:ind w:left="108"/>
              <w:rPr>
                <w:i/>
              </w:rPr>
            </w:pPr>
            <w:r w:rsidRPr="006008F4">
              <w:rPr>
                <w:i/>
              </w:rPr>
              <w:t>Rozlúčiť</w:t>
            </w:r>
            <w:r w:rsidRPr="006008F4">
              <w:rPr>
                <w:i/>
                <w:spacing w:val="-1"/>
              </w:rPr>
              <w:t xml:space="preserve"> </w:t>
            </w:r>
            <w:r w:rsidRPr="006008F4">
              <w:rPr>
                <w:i/>
                <w:spacing w:val="-5"/>
              </w:rPr>
              <w:t>sa</w:t>
            </w:r>
          </w:p>
        </w:tc>
        <w:tc>
          <w:tcPr>
            <w:tcW w:w="3358" w:type="dxa"/>
          </w:tcPr>
          <w:p w14:paraId="3C3F1DC9" w14:textId="77777777" w:rsidR="00324A46" w:rsidRPr="006008F4" w:rsidRDefault="00324A46" w:rsidP="0009753A">
            <w:pPr>
              <w:pStyle w:val="TableParagraph"/>
              <w:spacing w:before="128" w:line="276" w:lineRule="auto"/>
              <w:ind w:left="108"/>
            </w:pPr>
            <w:r w:rsidRPr="006008F4">
              <w:t>See</w:t>
            </w:r>
            <w:r w:rsidRPr="006008F4">
              <w:rPr>
                <w:spacing w:val="-2"/>
              </w:rPr>
              <w:t xml:space="preserve"> </w:t>
            </w:r>
            <w:r w:rsidRPr="006008F4">
              <w:rPr>
                <w:spacing w:val="-4"/>
              </w:rPr>
              <w:t>you.</w:t>
            </w:r>
          </w:p>
          <w:p w14:paraId="5C6671AC" w14:textId="77777777" w:rsidR="00324A46" w:rsidRPr="006008F4" w:rsidRDefault="00324A46" w:rsidP="0009753A">
            <w:pPr>
              <w:pStyle w:val="TableParagraph"/>
              <w:spacing w:line="276" w:lineRule="auto"/>
              <w:ind w:left="108"/>
            </w:pPr>
            <w:r w:rsidRPr="006008F4">
              <w:t>Have</w:t>
            </w:r>
            <w:r w:rsidRPr="006008F4">
              <w:rPr>
                <w:spacing w:val="-3"/>
              </w:rPr>
              <w:t xml:space="preserve"> </w:t>
            </w:r>
            <w:r w:rsidRPr="006008F4">
              <w:t>a</w:t>
            </w:r>
            <w:r w:rsidRPr="006008F4">
              <w:rPr>
                <w:spacing w:val="-2"/>
              </w:rPr>
              <w:t xml:space="preserve"> </w:t>
            </w:r>
            <w:r w:rsidRPr="006008F4">
              <w:t>nice</w:t>
            </w:r>
            <w:r w:rsidRPr="006008F4">
              <w:rPr>
                <w:spacing w:val="-2"/>
              </w:rPr>
              <w:t xml:space="preserve"> day/weekend.</w:t>
            </w:r>
          </w:p>
        </w:tc>
        <w:tc>
          <w:tcPr>
            <w:tcW w:w="2110" w:type="dxa"/>
            <w:vMerge/>
            <w:tcBorders>
              <w:top w:val="nil"/>
            </w:tcBorders>
          </w:tcPr>
          <w:p w14:paraId="6123C287" w14:textId="77777777" w:rsidR="00324A46" w:rsidRPr="006008F4" w:rsidRDefault="00324A46" w:rsidP="0009753A">
            <w:pPr>
              <w:spacing w:line="276" w:lineRule="auto"/>
              <w:rPr>
                <w:sz w:val="22"/>
                <w:szCs w:val="22"/>
              </w:rPr>
            </w:pPr>
          </w:p>
        </w:tc>
        <w:tc>
          <w:tcPr>
            <w:tcW w:w="2293" w:type="dxa"/>
            <w:vMerge/>
            <w:tcBorders>
              <w:top w:val="nil"/>
            </w:tcBorders>
          </w:tcPr>
          <w:p w14:paraId="33EA963A" w14:textId="77777777" w:rsidR="00324A46" w:rsidRPr="006008F4" w:rsidRDefault="00324A46" w:rsidP="0009753A">
            <w:pPr>
              <w:spacing w:line="276" w:lineRule="auto"/>
              <w:rPr>
                <w:sz w:val="22"/>
                <w:szCs w:val="22"/>
              </w:rPr>
            </w:pPr>
          </w:p>
        </w:tc>
        <w:tc>
          <w:tcPr>
            <w:tcW w:w="2132" w:type="dxa"/>
            <w:vMerge/>
            <w:tcBorders>
              <w:top w:val="nil"/>
            </w:tcBorders>
          </w:tcPr>
          <w:p w14:paraId="4991F919" w14:textId="77777777" w:rsidR="00324A46" w:rsidRPr="006008F4" w:rsidRDefault="00324A46" w:rsidP="0009753A">
            <w:pPr>
              <w:spacing w:line="276" w:lineRule="auto"/>
              <w:rPr>
                <w:sz w:val="22"/>
                <w:szCs w:val="22"/>
              </w:rPr>
            </w:pPr>
          </w:p>
        </w:tc>
      </w:tr>
    </w:tbl>
    <w:p w14:paraId="38DF49E3" w14:textId="77777777" w:rsidR="00324A46" w:rsidRDefault="00324A46" w:rsidP="0009753A">
      <w:pPr>
        <w:spacing w:line="276" w:lineRule="auto"/>
        <w:rPr>
          <w:sz w:val="2"/>
          <w:szCs w:val="2"/>
        </w:rPr>
        <w:sectPr w:rsidR="00324A46">
          <w:headerReference w:type="default" r:id="rId11"/>
          <w:footerReference w:type="default" r:id="rId12"/>
          <w:pgSz w:w="16840" w:h="11910" w:orient="landscape"/>
          <w:pgMar w:top="1400" w:right="980" w:bottom="1200" w:left="1300" w:header="710" w:footer="1010" w:gutter="0"/>
          <w:cols w:space="708"/>
        </w:sectPr>
      </w:pPr>
    </w:p>
    <w:p w14:paraId="6922555E" w14:textId="77777777" w:rsidR="0021459F" w:rsidRDefault="0021459F" w:rsidP="0021459F">
      <w:pPr>
        <w:spacing w:line="266" w:lineRule="exact"/>
        <w:ind w:left="16" w:right="19"/>
        <w:jc w:val="center"/>
        <w:rPr>
          <w:b/>
        </w:rPr>
      </w:pPr>
      <w:r>
        <w:rPr>
          <w:b/>
        </w:rPr>
        <w:lastRenderedPageBreak/>
        <w:t>COMPETENCE</w:t>
      </w:r>
      <w:r>
        <w:rPr>
          <w:b/>
          <w:spacing w:val="-4"/>
        </w:rPr>
        <w:t xml:space="preserve"> </w:t>
      </w:r>
      <w:r>
        <w:rPr>
          <w:b/>
        </w:rPr>
        <w:t>2:</w:t>
      </w:r>
      <w:r>
        <w:rPr>
          <w:b/>
          <w:spacing w:val="-7"/>
        </w:rPr>
        <w:t xml:space="preserve"> </w:t>
      </w:r>
      <w:r>
        <w:rPr>
          <w:b/>
        </w:rPr>
        <w:t>«</w:t>
      </w:r>
      <w:r>
        <w:rPr>
          <w:b/>
          <w:spacing w:val="-5"/>
        </w:rPr>
        <w:t xml:space="preserve"> </w:t>
      </w:r>
      <w:r>
        <w:rPr>
          <w:b/>
        </w:rPr>
        <w:t>LISTENING</w:t>
      </w:r>
      <w:r>
        <w:rPr>
          <w:b/>
          <w:spacing w:val="-8"/>
        </w:rPr>
        <w:t xml:space="preserve"> </w:t>
      </w:r>
      <w:r>
        <w:rPr>
          <w:b/>
        </w:rPr>
        <w:t>TO</w:t>
      </w:r>
      <w:r>
        <w:rPr>
          <w:b/>
          <w:spacing w:val="-5"/>
        </w:rPr>
        <w:t xml:space="preserve"> </w:t>
      </w:r>
      <w:r>
        <w:rPr>
          <w:b/>
        </w:rPr>
        <w:t>AND</w:t>
      </w:r>
      <w:r>
        <w:rPr>
          <w:b/>
          <w:spacing w:val="-7"/>
        </w:rPr>
        <w:t xml:space="preserve"> </w:t>
      </w:r>
      <w:r>
        <w:rPr>
          <w:b/>
        </w:rPr>
        <w:t>GIVING</w:t>
      </w:r>
      <w:r>
        <w:rPr>
          <w:b/>
          <w:spacing w:val="-7"/>
        </w:rPr>
        <w:t xml:space="preserve"> </w:t>
      </w:r>
      <w:r>
        <w:rPr>
          <w:b/>
        </w:rPr>
        <w:t>INFORMATION</w:t>
      </w:r>
      <w:r>
        <w:rPr>
          <w:b/>
          <w:spacing w:val="-4"/>
        </w:rPr>
        <w:t xml:space="preserve"> </w:t>
      </w:r>
      <w:r>
        <w:rPr>
          <w:b/>
        </w:rPr>
        <w:t>»</w:t>
      </w:r>
      <w:r>
        <w:rPr>
          <w:b/>
          <w:spacing w:val="-5"/>
        </w:rPr>
        <w:t xml:space="preserve"> </w:t>
      </w:r>
      <w:r>
        <w:rPr>
          <w:b/>
        </w:rPr>
        <w:t>LEVEL</w:t>
      </w:r>
      <w:r>
        <w:rPr>
          <w:b/>
          <w:spacing w:val="-5"/>
        </w:rPr>
        <w:t xml:space="preserve"> A1</w:t>
      </w:r>
    </w:p>
    <w:p w14:paraId="6531DEB3" w14:textId="77777777" w:rsidR="0021459F" w:rsidRDefault="0021459F" w:rsidP="0021459F">
      <w:pPr>
        <w:spacing w:before="45"/>
        <w:ind w:left="14" w:right="19"/>
        <w:jc w:val="center"/>
        <w:rPr>
          <w:b/>
          <w:spacing w:val="-5"/>
        </w:rPr>
      </w:pPr>
      <w:r>
        <w:rPr>
          <w:b/>
        </w:rPr>
        <w:t>Kompetencia</w:t>
      </w:r>
      <w:r>
        <w:rPr>
          <w:b/>
          <w:spacing w:val="-2"/>
        </w:rPr>
        <w:t xml:space="preserve"> </w:t>
      </w:r>
      <w:r>
        <w:rPr>
          <w:b/>
        </w:rPr>
        <w:t>č.</w:t>
      </w:r>
      <w:r>
        <w:rPr>
          <w:b/>
          <w:spacing w:val="-2"/>
        </w:rPr>
        <w:t xml:space="preserve"> </w:t>
      </w:r>
      <w:r>
        <w:rPr>
          <w:b/>
        </w:rPr>
        <w:t>2:</w:t>
      </w:r>
      <w:r>
        <w:rPr>
          <w:b/>
          <w:spacing w:val="-2"/>
        </w:rPr>
        <w:t xml:space="preserve"> </w:t>
      </w:r>
      <w:r>
        <w:rPr>
          <w:b/>
        </w:rPr>
        <w:t>„Vypočuť</w:t>
      </w:r>
      <w:r>
        <w:rPr>
          <w:b/>
          <w:spacing w:val="-3"/>
        </w:rPr>
        <w:t xml:space="preserve"> </w:t>
      </w:r>
      <w:r>
        <w:rPr>
          <w:b/>
        </w:rPr>
        <w:t>si</w:t>
      </w:r>
      <w:r>
        <w:rPr>
          <w:b/>
          <w:spacing w:val="-2"/>
        </w:rPr>
        <w:t xml:space="preserve"> </w:t>
      </w:r>
      <w:r>
        <w:rPr>
          <w:b/>
        </w:rPr>
        <w:t>a</w:t>
      </w:r>
      <w:r>
        <w:rPr>
          <w:b/>
          <w:spacing w:val="-2"/>
        </w:rPr>
        <w:t xml:space="preserve"> </w:t>
      </w:r>
      <w:r>
        <w:rPr>
          <w:b/>
        </w:rPr>
        <w:t>podať</w:t>
      </w:r>
      <w:r>
        <w:rPr>
          <w:b/>
          <w:spacing w:val="-2"/>
        </w:rPr>
        <w:t xml:space="preserve"> </w:t>
      </w:r>
      <w:r>
        <w:rPr>
          <w:b/>
        </w:rPr>
        <w:t>informácie“</w:t>
      </w:r>
      <w:r>
        <w:rPr>
          <w:b/>
          <w:spacing w:val="-2"/>
        </w:rPr>
        <w:t xml:space="preserve"> </w:t>
      </w:r>
      <w:r>
        <w:rPr>
          <w:b/>
        </w:rPr>
        <w:t>Úroveň</w:t>
      </w:r>
      <w:r>
        <w:rPr>
          <w:b/>
          <w:spacing w:val="-2"/>
        </w:rPr>
        <w:t xml:space="preserve"> </w:t>
      </w:r>
      <w:r>
        <w:rPr>
          <w:b/>
          <w:spacing w:val="-5"/>
        </w:rPr>
        <w:t>A1</w:t>
      </w:r>
    </w:p>
    <w:p w14:paraId="453953EA" w14:textId="77777777" w:rsidR="0021459F" w:rsidRPr="0021459F" w:rsidRDefault="0021459F" w:rsidP="0021459F">
      <w:pPr>
        <w:spacing w:before="45"/>
        <w:ind w:left="14" w:right="19"/>
        <w:rPr>
          <w:b/>
          <w:sz w:val="15"/>
          <w:szCs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2650"/>
        <w:gridCol w:w="3363"/>
        <w:gridCol w:w="2115"/>
        <w:gridCol w:w="2296"/>
        <w:gridCol w:w="2332"/>
      </w:tblGrid>
      <w:tr w:rsidR="00324A46" w14:paraId="1E5EC9BB" w14:textId="77777777" w:rsidTr="0015438F">
        <w:trPr>
          <w:trHeight w:val="642"/>
        </w:trPr>
        <w:tc>
          <w:tcPr>
            <w:tcW w:w="1565" w:type="dxa"/>
          </w:tcPr>
          <w:p w14:paraId="43551E83" w14:textId="77777777" w:rsidR="00324A46" w:rsidRDefault="00324A46" w:rsidP="0009753A">
            <w:pPr>
              <w:pStyle w:val="TableParagraph"/>
              <w:spacing w:before="169" w:line="276" w:lineRule="auto"/>
              <w:ind w:left="107"/>
              <w:rPr>
                <w:b/>
                <w:sz w:val="24"/>
              </w:rPr>
            </w:pPr>
            <w:r>
              <w:rPr>
                <w:b/>
                <w:spacing w:val="-2"/>
                <w:sz w:val="24"/>
              </w:rPr>
              <w:t>Kompetencie</w:t>
            </w:r>
          </w:p>
        </w:tc>
        <w:tc>
          <w:tcPr>
            <w:tcW w:w="2650" w:type="dxa"/>
          </w:tcPr>
          <w:p w14:paraId="33804DA6" w14:textId="77777777" w:rsidR="00324A46" w:rsidRDefault="00324A46" w:rsidP="0009753A">
            <w:pPr>
              <w:pStyle w:val="TableParagraph"/>
              <w:spacing w:before="169" w:line="276" w:lineRule="auto"/>
              <w:ind w:left="892" w:right="892"/>
              <w:jc w:val="center"/>
              <w:rPr>
                <w:b/>
                <w:sz w:val="24"/>
              </w:rPr>
            </w:pPr>
            <w:r>
              <w:rPr>
                <w:b/>
                <w:spacing w:val="-2"/>
                <w:sz w:val="24"/>
              </w:rPr>
              <w:t>Funkcie</w:t>
            </w:r>
          </w:p>
        </w:tc>
        <w:tc>
          <w:tcPr>
            <w:tcW w:w="3363" w:type="dxa"/>
          </w:tcPr>
          <w:p w14:paraId="5C2FACC6" w14:textId="77777777" w:rsidR="00324A46" w:rsidRDefault="00324A46" w:rsidP="0009753A">
            <w:pPr>
              <w:pStyle w:val="TableParagraph"/>
              <w:spacing w:before="169" w:line="276" w:lineRule="auto"/>
              <w:ind w:left="710"/>
              <w:rPr>
                <w:b/>
                <w:sz w:val="24"/>
              </w:rPr>
            </w:pPr>
            <w:r>
              <w:rPr>
                <w:b/>
                <w:sz w:val="24"/>
              </w:rPr>
              <w:t>Interakčné</w:t>
            </w:r>
            <w:r>
              <w:rPr>
                <w:b/>
                <w:spacing w:val="-6"/>
                <w:sz w:val="24"/>
              </w:rPr>
              <w:t xml:space="preserve"> </w:t>
            </w:r>
            <w:r>
              <w:rPr>
                <w:b/>
                <w:spacing w:val="-2"/>
                <w:sz w:val="24"/>
              </w:rPr>
              <w:t>schémy</w:t>
            </w:r>
          </w:p>
        </w:tc>
        <w:tc>
          <w:tcPr>
            <w:tcW w:w="2115" w:type="dxa"/>
          </w:tcPr>
          <w:p w14:paraId="2C040F1C" w14:textId="77777777" w:rsidR="00324A46" w:rsidRDefault="00324A46" w:rsidP="0009753A">
            <w:pPr>
              <w:pStyle w:val="TableParagraph"/>
              <w:spacing w:before="8" w:line="276" w:lineRule="auto"/>
              <w:ind w:left="575"/>
              <w:rPr>
                <w:b/>
                <w:sz w:val="24"/>
              </w:rPr>
            </w:pPr>
            <w:r>
              <w:rPr>
                <w:b/>
                <w:spacing w:val="-2"/>
                <w:sz w:val="24"/>
              </w:rPr>
              <w:t>Jazyková</w:t>
            </w:r>
          </w:p>
          <w:p w14:paraId="32C45D38" w14:textId="77777777" w:rsidR="00324A46" w:rsidRDefault="00324A46" w:rsidP="0009753A">
            <w:pPr>
              <w:pStyle w:val="TableParagraph"/>
              <w:spacing w:before="46" w:line="276" w:lineRule="auto"/>
              <w:ind w:left="587"/>
              <w:rPr>
                <w:b/>
                <w:sz w:val="24"/>
              </w:rPr>
            </w:pPr>
            <w:r>
              <w:rPr>
                <w:b/>
                <w:spacing w:val="-2"/>
                <w:sz w:val="24"/>
              </w:rPr>
              <w:t>dimenzia</w:t>
            </w:r>
          </w:p>
        </w:tc>
        <w:tc>
          <w:tcPr>
            <w:tcW w:w="2296" w:type="dxa"/>
          </w:tcPr>
          <w:p w14:paraId="32390217" w14:textId="77777777" w:rsidR="00324A46" w:rsidRDefault="00324A46" w:rsidP="0009753A">
            <w:pPr>
              <w:pStyle w:val="TableParagraph"/>
              <w:spacing w:before="169" w:line="276" w:lineRule="auto"/>
              <w:ind w:left="116"/>
              <w:rPr>
                <w:b/>
                <w:sz w:val="24"/>
              </w:rPr>
            </w:pPr>
            <w:r>
              <w:rPr>
                <w:b/>
                <w:sz w:val="24"/>
              </w:rPr>
              <w:t>Diskurzná</w:t>
            </w:r>
            <w:r>
              <w:rPr>
                <w:b/>
                <w:spacing w:val="-5"/>
                <w:sz w:val="24"/>
              </w:rPr>
              <w:t xml:space="preserve"> </w:t>
            </w:r>
            <w:r>
              <w:rPr>
                <w:b/>
                <w:spacing w:val="-2"/>
                <w:sz w:val="24"/>
              </w:rPr>
              <w:t>dimenzia</w:t>
            </w:r>
          </w:p>
        </w:tc>
        <w:tc>
          <w:tcPr>
            <w:tcW w:w="2332" w:type="dxa"/>
          </w:tcPr>
          <w:p w14:paraId="5011F08A" w14:textId="77777777" w:rsidR="00324A46" w:rsidRDefault="00324A46" w:rsidP="0009753A">
            <w:pPr>
              <w:pStyle w:val="TableParagraph"/>
              <w:spacing w:before="8" w:line="276" w:lineRule="auto"/>
              <w:ind w:left="442" w:right="438"/>
              <w:jc w:val="center"/>
              <w:rPr>
                <w:b/>
                <w:sz w:val="24"/>
              </w:rPr>
            </w:pPr>
            <w:r>
              <w:rPr>
                <w:b/>
                <w:spacing w:val="-2"/>
                <w:sz w:val="24"/>
              </w:rPr>
              <w:t>Interkultúrna</w:t>
            </w:r>
          </w:p>
          <w:p w14:paraId="5B45C336" w14:textId="77777777" w:rsidR="00324A46" w:rsidRDefault="00324A46" w:rsidP="0009753A">
            <w:pPr>
              <w:pStyle w:val="TableParagraph"/>
              <w:spacing w:before="46" w:line="276" w:lineRule="auto"/>
              <w:ind w:left="439" w:right="438"/>
              <w:jc w:val="center"/>
              <w:rPr>
                <w:b/>
                <w:sz w:val="24"/>
              </w:rPr>
            </w:pPr>
            <w:r>
              <w:rPr>
                <w:b/>
                <w:spacing w:val="-2"/>
                <w:sz w:val="24"/>
              </w:rPr>
              <w:t>dimenzia</w:t>
            </w:r>
          </w:p>
        </w:tc>
      </w:tr>
      <w:tr w:rsidR="00324A46" w14:paraId="119D1BCB" w14:textId="77777777" w:rsidTr="0015438F">
        <w:trPr>
          <w:trHeight w:val="2760"/>
        </w:trPr>
        <w:tc>
          <w:tcPr>
            <w:tcW w:w="1565" w:type="dxa"/>
            <w:vMerge w:val="restart"/>
          </w:tcPr>
          <w:p w14:paraId="356DDFFA" w14:textId="77777777" w:rsidR="00324A46" w:rsidRPr="006008F4" w:rsidRDefault="00324A46" w:rsidP="0009753A">
            <w:pPr>
              <w:pStyle w:val="TableParagraph"/>
              <w:spacing w:line="276" w:lineRule="auto"/>
            </w:pPr>
          </w:p>
          <w:p w14:paraId="533659E1" w14:textId="77777777" w:rsidR="00324A46" w:rsidRPr="006008F4" w:rsidRDefault="00324A46" w:rsidP="0009753A">
            <w:pPr>
              <w:pStyle w:val="TableParagraph"/>
              <w:spacing w:line="276" w:lineRule="auto"/>
            </w:pPr>
          </w:p>
          <w:p w14:paraId="6722E155" w14:textId="77777777" w:rsidR="00324A46" w:rsidRPr="006008F4" w:rsidRDefault="00324A46" w:rsidP="0009753A">
            <w:pPr>
              <w:pStyle w:val="TableParagraph"/>
              <w:spacing w:line="276" w:lineRule="auto"/>
            </w:pPr>
          </w:p>
          <w:p w14:paraId="402B567E" w14:textId="77777777" w:rsidR="00324A46" w:rsidRPr="006008F4" w:rsidRDefault="00324A46" w:rsidP="0009753A">
            <w:pPr>
              <w:pStyle w:val="TableParagraph"/>
              <w:spacing w:line="276" w:lineRule="auto"/>
            </w:pPr>
          </w:p>
          <w:p w14:paraId="59A1E6BB" w14:textId="77777777" w:rsidR="00324A46" w:rsidRPr="006008F4" w:rsidRDefault="00324A46" w:rsidP="0009753A">
            <w:pPr>
              <w:pStyle w:val="TableParagraph"/>
              <w:spacing w:line="276" w:lineRule="auto"/>
            </w:pPr>
          </w:p>
          <w:p w14:paraId="331D6E4C" w14:textId="77777777" w:rsidR="00324A46" w:rsidRPr="006008F4" w:rsidRDefault="00324A46" w:rsidP="0009753A">
            <w:pPr>
              <w:pStyle w:val="TableParagraph"/>
              <w:spacing w:line="276" w:lineRule="auto"/>
            </w:pPr>
          </w:p>
          <w:p w14:paraId="0B1D35B3" w14:textId="77777777" w:rsidR="00324A46" w:rsidRPr="006008F4" w:rsidRDefault="00324A46" w:rsidP="0009753A">
            <w:pPr>
              <w:pStyle w:val="TableParagraph"/>
              <w:spacing w:line="276" w:lineRule="auto"/>
            </w:pPr>
          </w:p>
          <w:p w14:paraId="7AA1D091" w14:textId="77777777" w:rsidR="00324A46" w:rsidRPr="006008F4" w:rsidRDefault="00324A46" w:rsidP="0009753A">
            <w:pPr>
              <w:pStyle w:val="TableParagraph"/>
              <w:spacing w:line="276" w:lineRule="auto"/>
            </w:pPr>
          </w:p>
          <w:p w14:paraId="2CCB41E3" w14:textId="77777777" w:rsidR="00324A46" w:rsidRPr="006008F4" w:rsidRDefault="00324A46" w:rsidP="0009753A">
            <w:pPr>
              <w:pStyle w:val="TableParagraph"/>
              <w:spacing w:line="276" w:lineRule="auto"/>
              <w:ind w:left="107"/>
              <w:rPr>
                <w:b/>
              </w:rPr>
            </w:pPr>
            <w:r w:rsidRPr="006008F4">
              <w:rPr>
                <w:b/>
              </w:rPr>
              <w:t>Listening</w:t>
            </w:r>
            <w:r w:rsidRPr="006008F4">
              <w:rPr>
                <w:b/>
                <w:spacing w:val="-15"/>
              </w:rPr>
              <w:t xml:space="preserve"> </w:t>
            </w:r>
            <w:r w:rsidRPr="006008F4">
              <w:rPr>
                <w:b/>
              </w:rPr>
              <w:t xml:space="preserve">to and giving </w:t>
            </w:r>
            <w:r w:rsidRPr="006008F4">
              <w:rPr>
                <w:b/>
                <w:spacing w:val="-2"/>
              </w:rPr>
              <w:t>information</w:t>
            </w:r>
          </w:p>
          <w:p w14:paraId="0CAB7B02" w14:textId="77777777" w:rsidR="00324A46" w:rsidRPr="006008F4" w:rsidRDefault="00324A46" w:rsidP="0009753A">
            <w:pPr>
              <w:pStyle w:val="TableParagraph"/>
              <w:spacing w:before="7" w:line="276" w:lineRule="auto"/>
            </w:pPr>
          </w:p>
          <w:p w14:paraId="299AB187" w14:textId="77777777" w:rsidR="00324A46" w:rsidRPr="006008F4" w:rsidRDefault="00324A46" w:rsidP="0009753A">
            <w:pPr>
              <w:pStyle w:val="TableParagraph"/>
              <w:spacing w:line="276" w:lineRule="auto"/>
              <w:ind w:left="107" w:right="415"/>
              <w:rPr>
                <w:i/>
              </w:rPr>
            </w:pPr>
            <w:r w:rsidRPr="006008F4">
              <w:rPr>
                <w:i/>
              </w:rPr>
              <w:t>Vypočuť</w:t>
            </w:r>
            <w:r w:rsidRPr="006008F4">
              <w:rPr>
                <w:i/>
                <w:spacing w:val="-15"/>
              </w:rPr>
              <w:t xml:space="preserve"> </w:t>
            </w:r>
            <w:r w:rsidRPr="006008F4">
              <w:rPr>
                <w:i/>
              </w:rPr>
              <w:t>si a podať</w:t>
            </w:r>
          </w:p>
          <w:p w14:paraId="2E994B8E" w14:textId="77777777" w:rsidR="00324A46" w:rsidRPr="006008F4" w:rsidRDefault="00324A46" w:rsidP="0009753A">
            <w:pPr>
              <w:pStyle w:val="TableParagraph"/>
              <w:spacing w:line="276" w:lineRule="auto"/>
              <w:ind w:left="107"/>
              <w:rPr>
                <w:i/>
              </w:rPr>
            </w:pPr>
            <w:r w:rsidRPr="006008F4">
              <w:rPr>
                <w:i/>
                <w:spacing w:val="-2"/>
              </w:rPr>
              <w:t>informácie</w:t>
            </w:r>
          </w:p>
        </w:tc>
        <w:tc>
          <w:tcPr>
            <w:tcW w:w="2650" w:type="dxa"/>
          </w:tcPr>
          <w:p w14:paraId="49F45350" w14:textId="77777777" w:rsidR="00324A46" w:rsidRPr="006008F4" w:rsidRDefault="00324A46" w:rsidP="0009753A">
            <w:pPr>
              <w:pStyle w:val="TableParagraph"/>
              <w:spacing w:line="276" w:lineRule="auto"/>
            </w:pPr>
          </w:p>
          <w:p w14:paraId="3D2CFDE7" w14:textId="77777777" w:rsidR="00324A46" w:rsidRPr="006008F4" w:rsidRDefault="00324A46" w:rsidP="0009753A">
            <w:pPr>
              <w:pStyle w:val="TableParagraph"/>
              <w:spacing w:line="276" w:lineRule="auto"/>
            </w:pPr>
          </w:p>
          <w:p w14:paraId="02155898" w14:textId="77777777" w:rsidR="00324A46" w:rsidRPr="006008F4" w:rsidRDefault="00324A46" w:rsidP="0009753A">
            <w:pPr>
              <w:pStyle w:val="TableParagraph"/>
              <w:spacing w:before="5" w:line="276" w:lineRule="auto"/>
            </w:pPr>
          </w:p>
          <w:p w14:paraId="07F47240" w14:textId="77777777" w:rsidR="00324A46" w:rsidRPr="006008F4" w:rsidRDefault="00324A46" w:rsidP="0009753A">
            <w:pPr>
              <w:pStyle w:val="TableParagraph"/>
              <w:spacing w:line="276" w:lineRule="auto"/>
              <w:ind w:left="105"/>
            </w:pPr>
            <w:r w:rsidRPr="006008F4">
              <w:t>Asking</w:t>
            </w:r>
            <w:r w:rsidRPr="006008F4">
              <w:rPr>
                <w:spacing w:val="-6"/>
              </w:rPr>
              <w:t xml:space="preserve"> </w:t>
            </w:r>
            <w:r w:rsidRPr="006008F4">
              <w:t>for</w:t>
            </w:r>
            <w:r w:rsidRPr="006008F4">
              <w:rPr>
                <w:spacing w:val="-3"/>
              </w:rPr>
              <w:t xml:space="preserve"> </w:t>
            </w:r>
            <w:r w:rsidRPr="006008F4">
              <w:rPr>
                <w:spacing w:val="-2"/>
              </w:rPr>
              <w:t>information</w:t>
            </w:r>
          </w:p>
          <w:p w14:paraId="47CFA91D" w14:textId="77777777" w:rsidR="00324A46" w:rsidRPr="006008F4" w:rsidRDefault="00324A46" w:rsidP="0009753A">
            <w:pPr>
              <w:pStyle w:val="TableParagraph"/>
              <w:spacing w:line="276" w:lineRule="auto"/>
              <w:ind w:left="105"/>
              <w:rPr>
                <w:i/>
              </w:rPr>
            </w:pPr>
            <w:r w:rsidRPr="006008F4">
              <w:rPr>
                <w:i/>
              </w:rPr>
              <w:t>Informovať</w:t>
            </w:r>
            <w:r w:rsidRPr="006008F4">
              <w:rPr>
                <w:i/>
                <w:spacing w:val="-3"/>
              </w:rPr>
              <w:t xml:space="preserve"> </w:t>
            </w:r>
            <w:r w:rsidRPr="006008F4">
              <w:rPr>
                <w:i/>
                <w:spacing w:val="-5"/>
              </w:rPr>
              <w:t>sa</w:t>
            </w:r>
          </w:p>
        </w:tc>
        <w:tc>
          <w:tcPr>
            <w:tcW w:w="3363" w:type="dxa"/>
          </w:tcPr>
          <w:p w14:paraId="0497A049" w14:textId="77777777" w:rsidR="00324A46" w:rsidRPr="006008F4" w:rsidRDefault="00324A46" w:rsidP="0009753A">
            <w:pPr>
              <w:pStyle w:val="TableParagraph"/>
              <w:spacing w:line="276" w:lineRule="auto"/>
              <w:ind w:left="108"/>
            </w:pPr>
            <w:r w:rsidRPr="006008F4">
              <w:t>Are</w:t>
            </w:r>
            <w:r w:rsidRPr="006008F4">
              <w:rPr>
                <w:spacing w:val="-1"/>
              </w:rPr>
              <w:t xml:space="preserve"> </w:t>
            </w:r>
            <w:r w:rsidRPr="006008F4">
              <w:t>you</w:t>
            </w:r>
            <w:r w:rsidRPr="006008F4">
              <w:rPr>
                <w:spacing w:val="-3"/>
              </w:rPr>
              <w:t xml:space="preserve"> </w:t>
            </w:r>
            <w:r w:rsidRPr="006008F4">
              <w:t>a</w:t>
            </w:r>
            <w:r w:rsidRPr="006008F4">
              <w:rPr>
                <w:spacing w:val="-4"/>
              </w:rPr>
              <w:t xml:space="preserve"> </w:t>
            </w:r>
            <w:r w:rsidRPr="006008F4">
              <w:rPr>
                <w:spacing w:val="-2"/>
              </w:rPr>
              <w:t>student?</w:t>
            </w:r>
          </w:p>
          <w:p w14:paraId="47ECC425" w14:textId="77777777" w:rsidR="00324A46" w:rsidRPr="006008F4" w:rsidRDefault="00324A46" w:rsidP="0009753A">
            <w:pPr>
              <w:pStyle w:val="TableParagraph"/>
              <w:spacing w:line="276" w:lineRule="auto"/>
              <w:ind w:left="108" w:right="339"/>
            </w:pPr>
            <w:r w:rsidRPr="006008F4">
              <w:t>Is there a bank near here? How</w:t>
            </w:r>
            <w:r w:rsidRPr="006008F4">
              <w:rPr>
                <w:spacing w:val="-11"/>
              </w:rPr>
              <w:t xml:space="preserve"> </w:t>
            </w:r>
            <w:r w:rsidRPr="006008F4">
              <w:t>many</w:t>
            </w:r>
            <w:r w:rsidRPr="006008F4">
              <w:rPr>
                <w:spacing w:val="-14"/>
              </w:rPr>
              <w:t xml:space="preserve"> </w:t>
            </w:r>
            <w:r w:rsidRPr="006008F4">
              <w:t>brothers</w:t>
            </w:r>
            <w:r w:rsidRPr="006008F4">
              <w:rPr>
                <w:spacing w:val="-10"/>
              </w:rPr>
              <w:t xml:space="preserve"> </w:t>
            </w:r>
            <w:r w:rsidRPr="006008F4">
              <w:t>have</w:t>
            </w:r>
            <w:r w:rsidRPr="006008F4">
              <w:rPr>
                <w:spacing w:val="-8"/>
              </w:rPr>
              <w:t xml:space="preserve"> </w:t>
            </w:r>
            <w:r w:rsidRPr="006008F4">
              <w:t xml:space="preserve">you </w:t>
            </w:r>
            <w:r w:rsidRPr="006008F4">
              <w:rPr>
                <w:spacing w:val="-4"/>
              </w:rPr>
              <w:t>got?</w:t>
            </w:r>
          </w:p>
          <w:p w14:paraId="612D9F0C" w14:textId="77777777" w:rsidR="00324A46" w:rsidRPr="006008F4" w:rsidRDefault="00324A46" w:rsidP="0009753A">
            <w:pPr>
              <w:pStyle w:val="TableParagraph"/>
              <w:spacing w:line="276" w:lineRule="auto"/>
              <w:ind w:left="108" w:right="74"/>
            </w:pPr>
            <w:r w:rsidRPr="006008F4">
              <w:t>How</w:t>
            </w:r>
            <w:r w:rsidRPr="006008F4">
              <w:rPr>
                <w:spacing w:val="-8"/>
              </w:rPr>
              <w:t xml:space="preserve"> </w:t>
            </w:r>
            <w:r w:rsidRPr="006008F4">
              <w:t>can</w:t>
            </w:r>
            <w:r w:rsidRPr="006008F4">
              <w:rPr>
                <w:spacing w:val="-4"/>
              </w:rPr>
              <w:t xml:space="preserve"> </w:t>
            </w:r>
            <w:r w:rsidRPr="006008F4">
              <w:t>I</w:t>
            </w:r>
            <w:r w:rsidRPr="006008F4">
              <w:rPr>
                <w:spacing w:val="-8"/>
              </w:rPr>
              <w:t xml:space="preserve"> </w:t>
            </w:r>
            <w:r w:rsidRPr="006008F4">
              <w:t>get</w:t>
            </w:r>
            <w:r w:rsidRPr="006008F4">
              <w:rPr>
                <w:spacing w:val="-7"/>
              </w:rPr>
              <w:t xml:space="preserve"> </w:t>
            </w:r>
            <w:r w:rsidRPr="006008F4">
              <w:t>to</w:t>
            </w:r>
            <w:r w:rsidRPr="006008F4">
              <w:rPr>
                <w:spacing w:val="-7"/>
              </w:rPr>
              <w:t xml:space="preserve"> </w:t>
            </w:r>
            <w:r w:rsidRPr="006008F4">
              <w:t>the</w:t>
            </w:r>
            <w:r w:rsidRPr="006008F4">
              <w:rPr>
                <w:spacing w:val="-7"/>
              </w:rPr>
              <w:t xml:space="preserve"> </w:t>
            </w:r>
            <w:r w:rsidRPr="006008F4">
              <w:t xml:space="preserve">bank, </w:t>
            </w:r>
            <w:r w:rsidRPr="006008F4">
              <w:rPr>
                <w:spacing w:val="-2"/>
              </w:rPr>
              <w:t>please?</w:t>
            </w:r>
          </w:p>
          <w:p w14:paraId="2E3B86DF" w14:textId="77777777" w:rsidR="00324A46" w:rsidRPr="006008F4" w:rsidRDefault="00324A46" w:rsidP="0009753A">
            <w:pPr>
              <w:pStyle w:val="TableParagraph"/>
              <w:spacing w:line="276" w:lineRule="auto"/>
              <w:ind w:left="108"/>
            </w:pPr>
            <w:r w:rsidRPr="006008F4">
              <w:t>Where</w:t>
            </w:r>
            <w:r w:rsidRPr="006008F4">
              <w:rPr>
                <w:spacing w:val="-9"/>
              </w:rPr>
              <w:t xml:space="preserve"> </w:t>
            </w:r>
            <w:r w:rsidRPr="006008F4">
              <w:t>is</w:t>
            </w:r>
            <w:r w:rsidRPr="006008F4">
              <w:rPr>
                <w:spacing w:val="-8"/>
              </w:rPr>
              <w:t xml:space="preserve"> </w:t>
            </w:r>
            <w:r w:rsidRPr="006008F4">
              <w:t>the</w:t>
            </w:r>
            <w:r w:rsidRPr="006008F4">
              <w:rPr>
                <w:spacing w:val="-9"/>
              </w:rPr>
              <w:t xml:space="preserve"> </w:t>
            </w:r>
            <w:r w:rsidRPr="006008F4">
              <w:t>bank?</w:t>
            </w:r>
            <w:r w:rsidRPr="006008F4">
              <w:rPr>
                <w:spacing w:val="-4"/>
              </w:rPr>
              <w:t xml:space="preserve"> </w:t>
            </w:r>
            <w:r w:rsidRPr="006008F4">
              <w:t>How</w:t>
            </w:r>
            <w:r w:rsidRPr="006008F4">
              <w:rPr>
                <w:spacing w:val="-9"/>
              </w:rPr>
              <w:t xml:space="preserve"> </w:t>
            </w:r>
            <w:r w:rsidRPr="006008F4">
              <w:t>much does it cost? Were you at the cinema yesterday?</w:t>
            </w:r>
          </w:p>
          <w:p w14:paraId="3CB1E7FD" w14:textId="77777777" w:rsidR="00324A46" w:rsidRPr="006008F4" w:rsidRDefault="00324A46" w:rsidP="0009753A">
            <w:pPr>
              <w:pStyle w:val="TableParagraph"/>
              <w:spacing w:before="1" w:line="276" w:lineRule="auto"/>
              <w:ind w:left="108"/>
            </w:pPr>
            <w:r w:rsidRPr="006008F4">
              <w:t>What´s</w:t>
            </w:r>
            <w:r w:rsidRPr="006008F4">
              <w:rPr>
                <w:spacing w:val="-3"/>
              </w:rPr>
              <w:t xml:space="preserve"> </w:t>
            </w:r>
            <w:r w:rsidRPr="006008F4">
              <w:t>the</w:t>
            </w:r>
            <w:r w:rsidRPr="006008F4">
              <w:rPr>
                <w:spacing w:val="-1"/>
              </w:rPr>
              <w:t xml:space="preserve"> </w:t>
            </w:r>
            <w:r w:rsidRPr="006008F4">
              <w:rPr>
                <w:spacing w:val="-2"/>
              </w:rPr>
              <w:t>time?</w:t>
            </w:r>
          </w:p>
        </w:tc>
        <w:tc>
          <w:tcPr>
            <w:tcW w:w="2115" w:type="dxa"/>
            <w:vMerge w:val="restart"/>
          </w:tcPr>
          <w:p w14:paraId="101D999F" w14:textId="77777777" w:rsidR="00324A46" w:rsidRPr="006008F4" w:rsidRDefault="00324A46" w:rsidP="0009753A">
            <w:pPr>
              <w:pStyle w:val="TableParagraph"/>
              <w:spacing w:line="276" w:lineRule="auto"/>
            </w:pPr>
          </w:p>
          <w:p w14:paraId="5A9B31E4" w14:textId="77777777" w:rsidR="00324A46" w:rsidRPr="006008F4" w:rsidRDefault="00324A46" w:rsidP="0009753A">
            <w:pPr>
              <w:pStyle w:val="TableParagraph"/>
              <w:spacing w:before="6" w:line="276" w:lineRule="auto"/>
            </w:pPr>
          </w:p>
          <w:p w14:paraId="0ED5DC76" w14:textId="77777777" w:rsidR="00324A46" w:rsidRPr="006008F4" w:rsidRDefault="00324A46" w:rsidP="0009753A">
            <w:pPr>
              <w:pStyle w:val="TableParagraph"/>
              <w:spacing w:line="276" w:lineRule="auto"/>
              <w:ind w:left="105" w:right="108"/>
              <w:rPr>
                <w:i/>
              </w:rPr>
            </w:pPr>
            <w:r w:rsidRPr="006008F4">
              <w:rPr>
                <w:spacing w:val="-2"/>
              </w:rPr>
              <w:t xml:space="preserve">Časovanie </w:t>
            </w:r>
            <w:r w:rsidRPr="006008F4">
              <w:t>pomocného</w:t>
            </w:r>
            <w:r w:rsidRPr="006008F4">
              <w:rPr>
                <w:spacing w:val="-15"/>
              </w:rPr>
              <w:t xml:space="preserve"> </w:t>
            </w:r>
            <w:r w:rsidRPr="006008F4">
              <w:t xml:space="preserve">slovesa </w:t>
            </w:r>
            <w:r w:rsidRPr="006008F4">
              <w:rPr>
                <w:i/>
              </w:rPr>
              <w:t>to be, have got</w:t>
            </w:r>
          </w:p>
          <w:p w14:paraId="3D774C2C" w14:textId="77777777" w:rsidR="00324A46" w:rsidRPr="006008F4" w:rsidRDefault="00324A46" w:rsidP="0009753A">
            <w:pPr>
              <w:pStyle w:val="TableParagraph"/>
              <w:spacing w:before="1" w:line="276" w:lineRule="auto"/>
              <w:ind w:left="105"/>
            </w:pPr>
            <w:r w:rsidRPr="006008F4">
              <w:t xml:space="preserve">a základných </w:t>
            </w:r>
            <w:r w:rsidRPr="006008F4">
              <w:rPr>
                <w:spacing w:val="-2"/>
              </w:rPr>
              <w:t>plnovýznamových slovies</w:t>
            </w:r>
          </w:p>
          <w:p w14:paraId="24B1FB65" w14:textId="77777777" w:rsidR="00324A46" w:rsidRPr="006008F4" w:rsidRDefault="00324A46" w:rsidP="0009753A">
            <w:pPr>
              <w:pStyle w:val="TableParagraph"/>
              <w:spacing w:line="276" w:lineRule="auto"/>
              <w:ind w:left="105" w:right="395"/>
            </w:pPr>
            <w:r w:rsidRPr="006008F4">
              <w:t>v jednoduchom prítomnom</w:t>
            </w:r>
            <w:r w:rsidRPr="006008F4">
              <w:rPr>
                <w:spacing w:val="-15"/>
              </w:rPr>
              <w:t xml:space="preserve"> </w:t>
            </w:r>
            <w:r w:rsidRPr="006008F4">
              <w:t>čase, tvorba otázky,</w:t>
            </w:r>
          </w:p>
          <w:p w14:paraId="5B060923" w14:textId="77777777" w:rsidR="00324A46" w:rsidRPr="006008F4" w:rsidRDefault="00324A46" w:rsidP="0009753A">
            <w:pPr>
              <w:pStyle w:val="TableParagraph"/>
              <w:spacing w:line="276" w:lineRule="auto"/>
              <w:ind w:left="105"/>
            </w:pPr>
            <w:r w:rsidRPr="006008F4">
              <w:t>odpovede</w:t>
            </w:r>
            <w:r w:rsidRPr="006008F4">
              <w:rPr>
                <w:spacing w:val="-2"/>
              </w:rPr>
              <w:t xml:space="preserve"> </w:t>
            </w:r>
            <w:r w:rsidRPr="006008F4">
              <w:t>a</w:t>
            </w:r>
            <w:r w:rsidRPr="006008F4">
              <w:rPr>
                <w:spacing w:val="-1"/>
              </w:rPr>
              <w:t xml:space="preserve"> </w:t>
            </w:r>
            <w:r w:rsidRPr="006008F4">
              <w:rPr>
                <w:spacing w:val="-2"/>
              </w:rPr>
              <w:t>záporu.</w:t>
            </w:r>
          </w:p>
          <w:p w14:paraId="11996D71" w14:textId="77777777" w:rsidR="00324A46" w:rsidRPr="006008F4" w:rsidRDefault="00324A46" w:rsidP="0009753A">
            <w:pPr>
              <w:pStyle w:val="TableParagraph"/>
              <w:spacing w:line="276" w:lineRule="auto"/>
            </w:pPr>
          </w:p>
          <w:p w14:paraId="460846D7" w14:textId="77777777" w:rsidR="00324A46" w:rsidRPr="006008F4" w:rsidRDefault="00324A46" w:rsidP="0009753A">
            <w:pPr>
              <w:pStyle w:val="TableParagraph"/>
              <w:spacing w:line="276" w:lineRule="auto"/>
            </w:pPr>
          </w:p>
          <w:p w14:paraId="46928830" w14:textId="77777777" w:rsidR="00324A46" w:rsidRPr="006008F4" w:rsidRDefault="00324A46" w:rsidP="0009753A">
            <w:pPr>
              <w:pStyle w:val="TableParagraph"/>
              <w:spacing w:line="276" w:lineRule="auto"/>
              <w:ind w:left="105" w:right="95"/>
            </w:pPr>
            <w:r w:rsidRPr="006008F4">
              <w:t>Opytovacie</w:t>
            </w:r>
            <w:r w:rsidRPr="006008F4">
              <w:rPr>
                <w:spacing w:val="-15"/>
              </w:rPr>
              <w:t xml:space="preserve"> </w:t>
            </w:r>
            <w:r w:rsidRPr="006008F4">
              <w:t xml:space="preserve">zámená </w:t>
            </w:r>
            <w:r w:rsidRPr="006008F4">
              <w:rPr>
                <w:i/>
              </w:rPr>
              <w:t>who, where, why, what, when, which, how, how much/how many</w:t>
            </w:r>
            <w:r w:rsidRPr="006008F4">
              <w:t>.</w:t>
            </w:r>
          </w:p>
          <w:p w14:paraId="7E7F6A5B" w14:textId="77777777" w:rsidR="00324A46" w:rsidRPr="006008F4" w:rsidRDefault="00324A46" w:rsidP="0009753A">
            <w:pPr>
              <w:pStyle w:val="TableParagraph"/>
              <w:spacing w:line="276" w:lineRule="auto"/>
            </w:pPr>
          </w:p>
          <w:p w14:paraId="79202BDA" w14:textId="77777777" w:rsidR="00324A46" w:rsidRPr="006008F4" w:rsidRDefault="00324A46" w:rsidP="0009753A">
            <w:pPr>
              <w:pStyle w:val="TableParagraph"/>
              <w:spacing w:line="276" w:lineRule="auto"/>
              <w:ind w:left="105"/>
            </w:pPr>
            <w:r w:rsidRPr="006008F4">
              <w:rPr>
                <w:spacing w:val="-2"/>
              </w:rPr>
              <w:t xml:space="preserve">Privlastňovacie </w:t>
            </w:r>
            <w:r w:rsidRPr="006008F4">
              <w:t>prídavné</w:t>
            </w:r>
            <w:r w:rsidRPr="006008F4">
              <w:rPr>
                <w:spacing w:val="-15"/>
              </w:rPr>
              <w:t xml:space="preserve"> </w:t>
            </w:r>
            <w:r w:rsidRPr="006008F4">
              <w:t>mená</w:t>
            </w:r>
            <w:r w:rsidRPr="006008F4">
              <w:rPr>
                <w:spacing w:val="-15"/>
              </w:rPr>
              <w:t xml:space="preserve"> </w:t>
            </w:r>
            <w:r w:rsidRPr="006008F4">
              <w:t xml:space="preserve">a </w:t>
            </w:r>
            <w:r w:rsidRPr="006008F4">
              <w:rPr>
                <w:spacing w:val="-2"/>
              </w:rPr>
              <w:t>zámená.</w:t>
            </w:r>
          </w:p>
        </w:tc>
        <w:tc>
          <w:tcPr>
            <w:tcW w:w="2296" w:type="dxa"/>
            <w:vMerge w:val="restart"/>
          </w:tcPr>
          <w:p w14:paraId="623F41B4" w14:textId="77777777" w:rsidR="00324A46" w:rsidRPr="006008F4" w:rsidRDefault="00324A46" w:rsidP="0009753A">
            <w:pPr>
              <w:pStyle w:val="TableParagraph"/>
              <w:spacing w:line="276" w:lineRule="auto"/>
            </w:pPr>
          </w:p>
          <w:p w14:paraId="2FC88BCE" w14:textId="77777777" w:rsidR="00324A46" w:rsidRPr="006008F4" w:rsidRDefault="00324A46" w:rsidP="0009753A">
            <w:pPr>
              <w:pStyle w:val="TableParagraph"/>
              <w:spacing w:line="276" w:lineRule="auto"/>
            </w:pPr>
          </w:p>
          <w:p w14:paraId="3BA82984" w14:textId="77777777" w:rsidR="00324A46" w:rsidRPr="006008F4" w:rsidRDefault="00324A46" w:rsidP="0009753A">
            <w:pPr>
              <w:pStyle w:val="TableParagraph"/>
              <w:spacing w:line="276" w:lineRule="auto"/>
            </w:pPr>
          </w:p>
          <w:p w14:paraId="3D4D71F6" w14:textId="77777777" w:rsidR="00324A46" w:rsidRPr="006008F4" w:rsidRDefault="00324A46" w:rsidP="0009753A">
            <w:pPr>
              <w:pStyle w:val="TableParagraph"/>
              <w:spacing w:before="8" w:line="276" w:lineRule="auto"/>
            </w:pPr>
          </w:p>
          <w:p w14:paraId="5F19CF5E" w14:textId="77777777" w:rsidR="00324A46" w:rsidRPr="006008F4" w:rsidRDefault="00324A46" w:rsidP="0009753A">
            <w:pPr>
              <w:pStyle w:val="TableParagraph"/>
              <w:spacing w:line="276" w:lineRule="auto"/>
              <w:ind w:left="107" w:right="141"/>
            </w:pPr>
            <w:r w:rsidRPr="006008F4">
              <w:rPr>
                <w:spacing w:val="-2"/>
              </w:rPr>
              <w:t xml:space="preserve">Komunikačný </w:t>
            </w:r>
            <w:r w:rsidRPr="006008F4">
              <w:t>kontext</w:t>
            </w:r>
            <w:r w:rsidRPr="006008F4">
              <w:rPr>
                <w:spacing w:val="-1"/>
              </w:rPr>
              <w:t xml:space="preserve"> </w:t>
            </w:r>
            <w:r w:rsidRPr="006008F4">
              <w:t xml:space="preserve">sa </w:t>
            </w:r>
            <w:r w:rsidRPr="006008F4">
              <w:rPr>
                <w:spacing w:val="-2"/>
              </w:rPr>
              <w:t>realizuje:</w:t>
            </w:r>
          </w:p>
          <w:p w14:paraId="7C3543A7" w14:textId="77777777" w:rsidR="00324A46" w:rsidRPr="006008F4" w:rsidRDefault="00324A46" w:rsidP="0009753A">
            <w:pPr>
              <w:pStyle w:val="TableParagraph"/>
              <w:spacing w:line="276" w:lineRule="auto"/>
              <w:ind w:left="107" w:right="141"/>
            </w:pPr>
            <w:r w:rsidRPr="006008F4">
              <w:t>-</w:t>
            </w:r>
            <w:r w:rsidRPr="006008F4">
              <w:rPr>
                <w:spacing w:val="-13"/>
              </w:rPr>
              <w:t xml:space="preserve"> </w:t>
            </w:r>
            <w:r w:rsidRPr="006008F4">
              <w:t>dialóg</w:t>
            </w:r>
            <w:r w:rsidRPr="006008F4">
              <w:rPr>
                <w:spacing w:val="-15"/>
              </w:rPr>
              <w:t xml:space="preserve"> </w:t>
            </w:r>
            <w:r w:rsidRPr="006008F4">
              <w:t>s</w:t>
            </w:r>
            <w:r w:rsidRPr="006008F4">
              <w:rPr>
                <w:spacing w:val="-12"/>
              </w:rPr>
              <w:t xml:space="preserve"> </w:t>
            </w:r>
            <w:r w:rsidRPr="006008F4">
              <w:t>uplatnením hovorového štýlu.</w:t>
            </w:r>
          </w:p>
          <w:p w14:paraId="22715D33" w14:textId="77777777" w:rsidR="00324A46" w:rsidRPr="006008F4" w:rsidRDefault="00324A46" w:rsidP="0009753A">
            <w:pPr>
              <w:pStyle w:val="TableParagraph"/>
              <w:spacing w:line="276" w:lineRule="auto"/>
              <w:ind w:left="107"/>
            </w:pPr>
            <w:r w:rsidRPr="006008F4">
              <w:t>Typy</w:t>
            </w:r>
            <w:r w:rsidRPr="006008F4">
              <w:rPr>
                <w:spacing w:val="-7"/>
              </w:rPr>
              <w:t xml:space="preserve"> </w:t>
            </w:r>
            <w:r w:rsidRPr="006008F4">
              <w:rPr>
                <w:spacing w:val="-2"/>
              </w:rPr>
              <w:t>textov:</w:t>
            </w:r>
          </w:p>
          <w:p w14:paraId="721126FF" w14:textId="77777777" w:rsidR="00324A46" w:rsidRPr="006008F4" w:rsidRDefault="00324A46" w:rsidP="0009753A">
            <w:pPr>
              <w:pStyle w:val="TableParagraph"/>
              <w:spacing w:line="276" w:lineRule="auto"/>
              <w:ind w:left="107" w:right="154"/>
            </w:pPr>
            <w:r w:rsidRPr="006008F4">
              <w:rPr>
                <w:spacing w:val="-2"/>
              </w:rPr>
              <w:t xml:space="preserve">jednoduché </w:t>
            </w:r>
            <w:r w:rsidRPr="006008F4">
              <w:t>rozprávanie,</w:t>
            </w:r>
            <w:r w:rsidRPr="006008F4">
              <w:rPr>
                <w:spacing w:val="-15"/>
              </w:rPr>
              <w:t xml:space="preserve"> </w:t>
            </w:r>
            <w:r w:rsidRPr="006008F4">
              <w:t xml:space="preserve">plagáty, krátke telegramy, </w:t>
            </w:r>
            <w:r w:rsidRPr="006008F4">
              <w:rPr>
                <w:spacing w:val="-2"/>
              </w:rPr>
              <w:t>jednoduché telefonické rozhovory, pohľadnice,</w:t>
            </w:r>
          </w:p>
          <w:p w14:paraId="1711EAB1" w14:textId="77777777" w:rsidR="00324A46" w:rsidRPr="006008F4" w:rsidRDefault="00324A46" w:rsidP="0009753A">
            <w:pPr>
              <w:pStyle w:val="TableParagraph"/>
              <w:spacing w:line="276" w:lineRule="auto"/>
              <w:ind w:left="107"/>
            </w:pPr>
            <w:r w:rsidRPr="006008F4">
              <w:rPr>
                <w:spacing w:val="-2"/>
              </w:rPr>
              <w:t>blahoželania,</w:t>
            </w:r>
          </w:p>
          <w:p w14:paraId="25654B10" w14:textId="77777777" w:rsidR="00324A46" w:rsidRPr="006008F4" w:rsidRDefault="00324A46" w:rsidP="0009753A">
            <w:pPr>
              <w:pStyle w:val="TableParagraph"/>
              <w:spacing w:line="276" w:lineRule="auto"/>
              <w:ind w:left="107" w:right="161"/>
            </w:pPr>
            <w:r w:rsidRPr="006008F4">
              <w:t>ilustrované opisy, katalógy,</w:t>
            </w:r>
            <w:r w:rsidRPr="006008F4">
              <w:rPr>
                <w:spacing w:val="-15"/>
              </w:rPr>
              <w:t xml:space="preserve"> </w:t>
            </w:r>
            <w:r w:rsidRPr="006008F4">
              <w:t>ilustrované rozprávky a pod.</w:t>
            </w:r>
          </w:p>
        </w:tc>
        <w:tc>
          <w:tcPr>
            <w:tcW w:w="2332" w:type="dxa"/>
            <w:vMerge w:val="restart"/>
          </w:tcPr>
          <w:p w14:paraId="39FD7895" w14:textId="77777777" w:rsidR="00324A46" w:rsidRPr="006008F4" w:rsidRDefault="00324A46" w:rsidP="0009753A">
            <w:pPr>
              <w:pStyle w:val="TableParagraph"/>
              <w:spacing w:line="276" w:lineRule="auto"/>
            </w:pPr>
          </w:p>
          <w:p w14:paraId="4C07C8D1" w14:textId="77777777" w:rsidR="00324A46" w:rsidRPr="006008F4" w:rsidRDefault="00324A46" w:rsidP="0009753A">
            <w:pPr>
              <w:pStyle w:val="TableParagraph"/>
              <w:spacing w:line="276" w:lineRule="auto"/>
            </w:pPr>
          </w:p>
          <w:p w14:paraId="61AFC7D9" w14:textId="77777777" w:rsidR="00324A46" w:rsidRPr="006008F4" w:rsidRDefault="00324A46" w:rsidP="0009753A">
            <w:pPr>
              <w:pStyle w:val="TableParagraph"/>
              <w:spacing w:line="276" w:lineRule="auto"/>
            </w:pPr>
          </w:p>
          <w:p w14:paraId="2F92CC70" w14:textId="77777777" w:rsidR="00324A46" w:rsidRPr="006008F4" w:rsidRDefault="00324A46" w:rsidP="0009753A">
            <w:pPr>
              <w:pStyle w:val="TableParagraph"/>
              <w:spacing w:line="276" w:lineRule="auto"/>
            </w:pPr>
          </w:p>
          <w:p w14:paraId="2DB9C127" w14:textId="77777777" w:rsidR="00324A46" w:rsidRPr="006008F4" w:rsidRDefault="00324A46" w:rsidP="0009753A">
            <w:pPr>
              <w:pStyle w:val="TableParagraph"/>
              <w:spacing w:line="276" w:lineRule="auto"/>
            </w:pPr>
          </w:p>
          <w:p w14:paraId="4A33AE30" w14:textId="77777777" w:rsidR="00324A46" w:rsidRPr="006008F4" w:rsidRDefault="00324A46" w:rsidP="0009753A">
            <w:pPr>
              <w:pStyle w:val="TableParagraph"/>
              <w:spacing w:line="276" w:lineRule="auto"/>
            </w:pPr>
          </w:p>
          <w:p w14:paraId="3BAE4A0B" w14:textId="77777777" w:rsidR="00324A46" w:rsidRPr="006008F4" w:rsidRDefault="00324A46" w:rsidP="0009753A">
            <w:pPr>
              <w:pStyle w:val="TableParagraph"/>
              <w:spacing w:line="276" w:lineRule="auto"/>
            </w:pPr>
          </w:p>
          <w:p w14:paraId="285B6356" w14:textId="77777777" w:rsidR="00324A46" w:rsidRPr="006008F4" w:rsidRDefault="00324A46" w:rsidP="0009753A">
            <w:pPr>
              <w:pStyle w:val="TableParagraph"/>
              <w:spacing w:line="276" w:lineRule="auto"/>
            </w:pPr>
          </w:p>
          <w:p w14:paraId="54FE9DD4" w14:textId="77777777" w:rsidR="00324A46" w:rsidRPr="006008F4" w:rsidRDefault="00324A46" w:rsidP="0009753A">
            <w:pPr>
              <w:pStyle w:val="TableParagraph"/>
              <w:spacing w:line="276" w:lineRule="auto"/>
            </w:pPr>
          </w:p>
          <w:p w14:paraId="46F9A1B6" w14:textId="77777777" w:rsidR="00324A46" w:rsidRPr="006008F4" w:rsidRDefault="00324A46" w:rsidP="0009753A">
            <w:pPr>
              <w:pStyle w:val="TableParagraph"/>
              <w:spacing w:before="7" w:line="276" w:lineRule="auto"/>
            </w:pPr>
          </w:p>
          <w:p w14:paraId="71BD98D5" w14:textId="77777777" w:rsidR="00324A46" w:rsidRPr="006008F4" w:rsidRDefault="00324A46" w:rsidP="0009753A">
            <w:pPr>
              <w:pStyle w:val="TableParagraph"/>
              <w:spacing w:line="276" w:lineRule="auto"/>
              <w:ind w:left="106" w:right="803"/>
              <w:jc w:val="both"/>
            </w:pPr>
            <w:r w:rsidRPr="006008F4">
              <w:t>Služby: pošta, miestne</w:t>
            </w:r>
            <w:r w:rsidRPr="006008F4">
              <w:rPr>
                <w:spacing w:val="-15"/>
              </w:rPr>
              <w:t xml:space="preserve"> </w:t>
            </w:r>
            <w:r w:rsidRPr="006008F4">
              <w:t>úrady, polícia atď.</w:t>
            </w:r>
          </w:p>
        </w:tc>
      </w:tr>
      <w:tr w:rsidR="00324A46" w14:paraId="1954F5CA" w14:textId="77777777" w:rsidTr="0015438F">
        <w:trPr>
          <w:trHeight w:val="1655"/>
        </w:trPr>
        <w:tc>
          <w:tcPr>
            <w:tcW w:w="1565" w:type="dxa"/>
            <w:vMerge/>
            <w:tcBorders>
              <w:top w:val="nil"/>
            </w:tcBorders>
          </w:tcPr>
          <w:p w14:paraId="533FEA53" w14:textId="77777777" w:rsidR="00324A46" w:rsidRDefault="00324A46" w:rsidP="0009753A">
            <w:pPr>
              <w:spacing w:line="276" w:lineRule="auto"/>
              <w:rPr>
                <w:sz w:val="2"/>
                <w:szCs w:val="2"/>
              </w:rPr>
            </w:pPr>
          </w:p>
        </w:tc>
        <w:tc>
          <w:tcPr>
            <w:tcW w:w="2650" w:type="dxa"/>
          </w:tcPr>
          <w:p w14:paraId="560D591A" w14:textId="77777777" w:rsidR="00324A46" w:rsidRPr="006008F4" w:rsidRDefault="00324A46" w:rsidP="0009753A">
            <w:pPr>
              <w:pStyle w:val="TableParagraph"/>
              <w:spacing w:before="3" w:line="276" w:lineRule="auto"/>
            </w:pPr>
          </w:p>
          <w:p w14:paraId="59202A50" w14:textId="77777777" w:rsidR="00324A46" w:rsidRPr="006008F4" w:rsidRDefault="00324A46" w:rsidP="0009753A">
            <w:pPr>
              <w:pStyle w:val="TableParagraph"/>
              <w:spacing w:line="276" w:lineRule="auto"/>
              <w:ind w:left="105"/>
            </w:pPr>
            <w:r w:rsidRPr="006008F4">
              <w:t>Confirming</w:t>
            </w:r>
            <w:r w:rsidRPr="006008F4">
              <w:rPr>
                <w:spacing w:val="-15"/>
              </w:rPr>
              <w:t xml:space="preserve"> </w:t>
            </w:r>
            <w:r w:rsidRPr="006008F4">
              <w:t>and</w:t>
            </w:r>
            <w:r w:rsidRPr="006008F4">
              <w:rPr>
                <w:spacing w:val="-15"/>
              </w:rPr>
              <w:t xml:space="preserve"> </w:t>
            </w:r>
            <w:r w:rsidRPr="006008F4">
              <w:t>insisting on sth</w:t>
            </w:r>
          </w:p>
          <w:p w14:paraId="4204202B" w14:textId="77777777" w:rsidR="00324A46" w:rsidRPr="006008F4" w:rsidRDefault="00324A46" w:rsidP="0009753A">
            <w:pPr>
              <w:pStyle w:val="TableParagraph"/>
              <w:spacing w:line="276" w:lineRule="auto"/>
              <w:ind w:left="105" w:right="121"/>
              <w:rPr>
                <w:i/>
              </w:rPr>
            </w:pPr>
            <w:r w:rsidRPr="006008F4">
              <w:rPr>
                <w:i/>
              </w:rPr>
              <w:t>Potvrdiť</w:t>
            </w:r>
            <w:r w:rsidRPr="006008F4">
              <w:rPr>
                <w:i/>
                <w:spacing w:val="-14"/>
              </w:rPr>
              <w:t xml:space="preserve"> </w:t>
            </w:r>
            <w:r w:rsidRPr="006008F4">
              <w:rPr>
                <w:i/>
              </w:rPr>
              <w:t>a</w:t>
            </w:r>
            <w:r w:rsidRPr="006008F4">
              <w:rPr>
                <w:i/>
                <w:spacing w:val="-13"/>
              </w:rPr>
              <w:t xml:space="preserve"> </w:t>
            </w:r>
            <w:r w:rsidRPr="006008F4">
              <w:rPr>
                <w:i/>
              </w:rPr>
              <w:t>trvať</w:t>
            </w:r>
            <w:r w:rsidRPr="006008F4">
              <w:rPr>
                <w:i/>
                <w:spacing w:val="-14"/>
              </w:rPr>
              <w:t xml:space="preserve"> </w:t>
            </w:r>
            <w:r w:rsidRPr="006008F4">
              <w:rPr>
                <w:i/>
              </w:rPr>
              <w:t xml:space="preserve">na </w:t>
            </w:r>
            <w:r w:rsidRPr="006008F4">
              <w:rPr>
                <w:i/>
                <w:spacing w:val="-2"/>
              </w:rPr>
              <w:t>niečom</w:t>
            </w:r>
          </w:p>
        </w:tc>
        <w:tc>
          <w:tcPr>
            <w:tcW w:w="3363" w:type="dxa"/>
          </w:tcPr>
          <w:p w14:paraId="3352FB0C" w14:textId="77777777" w:rsidR="00324A46" w:rsidRPr="006008F4" w:rsidRDefault="00324A46" w:rsidP="0009753A">
            <w:pPr>
              <w:pStyle w:val="TableParagraph"/>
              <w:spacing w:line="276" w:lineRule="auto"/>
              <w:ind w:left="108" w:right="862"/>
            </w:pPr>
            <w:r w:rsidRPr="006008F4">
              <w:t>Yes, I do. No, I, don´t. Yes,</w:t>
            </w:r>
            <w:r w:rsidRPr="006008F4">
              <w:rPr>
                <w:spacing w:val="-5"/>
              </w:rPr>
              <w:t xml:space="preserve"> </w:t>
            </w:r>
            <w:r w:rsidRPr="006008F4">
              <w:t>I</w:t>
            </w:r>
            <w:r w:rsidRPr="006008F4">
              <w:rPr>
                <w:spacing w:val="-10"/>
              </w:rPr>
              <w:t xml:space="preserve"> </w:t>
            </w:r>
            <w:r w:rsidRPr="006008F4">
              <w:t>am.</w:t>
            </w:r>
            <w:r w:rsidRPr="006008F4">
              <w:rPr>
                <w:spacing w:val="-7"/>
              </w:rPr>
              <w:t xml:space="preserve"> </w:t>
            </w:r>
            <w:r w:rsidRPr="006008F4">
              <w:t>No,</w:t>
            </w:r>
            <w:r w:rsidRPr="006008F4">
              <w:rPr>
                <w:spacing w:val="-3"/>
              </w:rPr>
              <w:t xml:space="preserve"> </w:t>
            </w:r>
            <w:r w:rsidRPr="006008F4">
              <w:t>I</w:t>
            </w:r>
            <w:r w:rsidRPr="006008F4">
              <w:rPr>
                <w:spacing w:val="-10"/>
              </w:rPr>
              <w:t xml:space="preserve"> </w:t>
            </w:r>
            <w:r w:rsidRPr="006008F4">
              <w:t>am</w:t>
            </w:r>
            <w:r w:rsidRPr="006008F4">
              <w:rPr>
                <w:spacing w:val="-7"/>
              </w:rPr>
              <w:t xml:space="preserve"> </w:t>
            </w:r>
            <w:r w:rsidRPr="006008F4">
              <w:t>not. Yes, there is/there are.</w:t>
            </w:r>
          </w:p>
          <w:p w14:paraId="1175C4A4" w14:textId="77777777" w:rsidR="00324A46" w:rsidRPr="006008F4" w:rsidRDefault="00324A46" w:rsidP="0009753A">
            <w:pPr>
              <w:pStyle w:val="TableParagraph"/>
              <w:spacing w:line="276" w:lineRule="auto"/>
              <w:ind w:left="108" w:right="419"/>
            </w:pPr>
            <w:r w:rsidRPr="006008F4">
              <w:t>No,</w:t>
            </w:r>
            <w:r w:rsidRPr="006008F4">
              <w:rPr>
                <w:spacing w:val="-7"/>
              </w:rPr>
              <w:t xml:space="preserve"> </w:t>
            </w:r>
            <w:r w:rsidRPr="006008F4">
              <w:t>there</w:t>
            </w:r>
            <w:r w:rsidRPr="006008F4">
              <w:rPr>
                <w:spacing w:val="-9"/>
              </w:rPr>
              <w:t xml:space="preserve"> </w:t>
            </w:r>
            <w:r w:rsidRPr="006008F4">
              <w:t>are</w:t>
            </w:r>
            <w:r w:rsidRPr="006008F4">
              <w:rPr>
                <w:spacing w:val="-9"/>
              </w:rPr>
              <w:t xml:space="preserve"> </w:t>
            </w:r>
            <w:r w:rsidRPr="006008F4">
              <w:t>not/there</w:t>
            </w:r>
            <w:r w:rsidRPr="006008F4">
              <w:rPr>
                <w:spacing w:val="-8"/>
              </w:rPr>
              <w:t xml:space="preserve"> </w:t>
            </w:r>
            <w:r w:rsidRPr="006008F4">
              <w:t>is</w:t>
            </w:r>
            <w:r w:rsidRPr="006008F4">
              <w:rPr>
                <w:spacing w:val="-7"/>
              </w:rPr>
              <w:t xml:space="preserve"> </w:t>
            </w:r>
            <w:r w:rsidRPr="006008F4">
              <w:t>not. I want/I don´t want.</w:t>
            </w:r>
          </w:p>
        </w:tc>
        <w:tc>
          <w:tcPr>
            <w:tcW w:w="2115" w:type="dxa"/>
            <w:vMerge/>
            <w:tcBorders>
              <w:top w:val="nil"/>
            </w:tcBorders>
          </w:tcPr>
          <w:p w14:paraId="6E0593C7" w14:textId="77777777" w:rsidR="00324A46" w:rsidRDefault="00324A46" w:rsidP="0009753A">
            <w:pPr>
              <w:spacing w:line="276" w:lineRule="auto"/>
              <w:rPr>
                <w:sz w:val="2"/>
                <w:szCs w:val="2"/>
              </w:rPr>
            </w:pPr>
          </w:p>
        </w:tc>
        <w:tc>
          <w:tcPr>
            <w:tcW w:w="2296" w:type="dxa"/>
            <w:vMerge/>
            <w:tcBorders>
              <w:top w:val="nil"/>
            </w:tcBorders>
          </w:tcPr>
          <w:p w14:paraId="67032F14" w14:textId="77777777" w:rsidR="00324A46" w:rsidRDefault="00324A46" w:rsidP="0009753A">
            <w:pPr>
              <w:spacing w:line="276" w:lineRule="auto"/>
              <w:rPr>
                <w:sz w:val="2"/>
                <w:szCs w:val="2"/>
              </w:rPr>
            </w:pPr>
          </w:p>
        </w:tc>
        <w:tc>
          <w:tcPr>
            <w:tcW w:w="2332" w:type="dxa"/>
            <w:vMerge/>
            <w:tcBorders>
              <w:top w:val="nil"/>
            </w:tcBorders>
          </w:tcPr>
          <w:p w14:paraId="003200CA" w14:textId="77777777" w:rsidR="00324A46" w:rsidRDefault="00324A46" w:rsidP="0009753A">
            <w:pPr>
              <w:spacing w:line="276" w:lineRule="auto"/>
              <w:rPr>
                <w:sz w:val="2"/>
                <w:szCs w:val="2"/>
              </w:rPr>
            </w:pPr>
          </w:p>
        </w:tc>
      </w:tr>
      <w:tr w:rsidR="00324A46" w14:paraId="4803CECC" w14:textId="77777777" w:rsidTr="0015438F">
        <w:trPr>
          <w:trHeight w:val="1379"/>
        </w:trPr>
        <w:tc>
          <w:tcPr>
            <w:tcW w:w="1565" w:type="dxa"/>
            <w:vMerge/>
            <w:tcBorders>
              <w:top w:val="nil"/>
            </w:tcBorders>
          </w:tcPr>
          <w:p w14:paraId="6B6606E5" w14:textId="77777777" w:rsidR="00324A46" w:rsidRDefault="00324A46" w:rsidP="0009753A">
            <w:pPr>
              <w:spacing w:line="276" w:lineRule="auto"/>
              <w:rPr>
                <w:sz w:val="2"/>
                <w:szCs w:val="2"/>
              </w:rPr>
            </w:pPr>
          </w:p>
        </w:tc>
        <w:tc>
          <w:tcPr>
            <w:tcW w:w="2650" w:type="dxa"/>
          </w:tcPr>
          <w:p w14:paraId="44237675" w14:textId="77777777" w:rsidR="00324A46" w:rsidRPr="006008F4" w:rsidRDefault="00324A46" w:rsidP="0009753A">
            <w:pPr>
              <w:pStyle w:val="TableParagraph"/>
              <w:spacing w:before="4" w:line="276" w:lineRule="auto"/>
            </w:pPr>
          </w:p>
          <w:p w14:paraId="1F844EE2" w14:textId="77777777" w:rsidR="00324A46" w:rsidRPr="006008F4" w:rsidRDefault="00324A46" w:rsidP="0009753A">
            <w:pPr>
              <w:pStyle w:val="TableParagraph"/>
              <w:spacing w:line="276" w:lineRule="auto"/>
              <w:ind w:left="105"/>
            </w:pPr>
            <w:r w:rsidRPr="006008F4">
              <w:t>Classifying</w:t>
            </w:r>
            <w:r w:rsidRPr="006008F4">
              <w:rPr>
                <w:spacing w:val="-11"/>
              </w:rPr>
              <w:t xml:space="preserve"> </w:t>
            </w:r>
            <w:r w:rsidRPr="006008F4">
              <w:rPr>
                <w:spacing w:val="-2"/>
              </w:rPr>
              <w:t>information</w:t>
            </w:r>
          </w:p>
          <w:p w14:paraId="31D2E88D" w14:textId="77777777" w:rsidR="00324A46" w:rsidRPr="006008F4" w:rsidRDefault="00324A46" w:rsidP="0009753A">
            <w:pPr>
              <w:pStyle w:val="TableParagraph"/>
              <w:spacing w:line="276" w:lineRule="auto"/>
              <w:ind w:left="105"/>
              <w:rPr>
                <w:i/>
              </w:rPr>
            </w:pPr>
            <w:r w:rsidRPr="006008F4">
              <w:rPr>
                <w:i/>
              </w:rPr>
              <w:t>Začleniť</w:t>
            </w:r>
            <w:r w:rsidRPr="006008F4">
              <w:rPr>
                <w:i/>
                <w:spacing w:val="-2"/>
              </w:rPr>
              <w:t xml:space="preserve"> informáciu</w:t>
            </w:r>
          </w:p>
        </w:tc>
        <w:tc>
          <w:tcPr>
            <w:tcW w:w="3363" w:type="dxa"/>
          </w:tcPr>
          <w:p w14:paraId="033048C3" w14:textId="77777777" w:rsidR="00324A46" w:rsidRPr="006008F4" w:rsidRDefault="00324A46" w:rsidP="0009753A">
            <w:pPr>
              <w:pStyle w:val="TableParagraph"/>
              <w:spacing w:line="276" w:lineRule="auto"/>
              <w:ind w:left="108" w:right="1107"/>
            </w:pPr>
            <w:r w:rsidRPr="006008F4">
              <w:t>Martin</w:t>
            </w:r>
            <w:r w:rsidRPr="006008F4">
              <w:rPr>
                <w:spacing w:val="-14"/>
              </w:rPr>
              <w:t xml:space="preserve"> </w:t>
            </w:r>
            <w:r w:rsidRPr="006008F4">
              <w:t>is</w:t>
            </w:r>
            <w:r w:rsidRPr="006008F4">
              <w:rPr>
                <w:spacing w:val="-13"/>
              </w:rPr>
              <w:t xml:space="preserve"> </w:t>
            </w:r>
            <w:r w:rsidRPr="006008F4">
              <w:t>my</w:t>
            </w:r>
            <w:r w:rsidRPr="006008F4">
              <w:rPr>
                <w:spacing w:val="-15"/>
              </w:rPr>
              <w:t xml:space="preserve"> </w:t>
            </w:r>
            <w:r w:rsidRPr="006008F4">
              <w:t>brother. It is not mine.</w:t>
            </w:r>
          </w:p>
          <w:p w14:paraId="6E6404A7" w14:textId="77777777" w:rsidR="00324A46" w:rsidRPr="006008F4" w:rsidRDefault="00324A46" w:rsidP="0009753A">
            <w:pPr>
              <w:pStyle w:val="TableParagraph"/>
              <w:spacing w:line="276" w:lineRule="auto"/>
              <w:ind w:left="108" w:right="1064"/>
            </w:pPr>
            <w:r w:rsidRPr="006008F4">
              <w:t>I live in Bratislava. She</w:t>
            </w:r>
            <w:r w:rsidRPr="006008F4">
              <w:rPr>
                <w:spacing w:val="-11"/>
              </w:rPr>
              <w:t xml:space="preserve"> </w:t>
            </w:r>
            <w:r w:rsidRPr="006008F4">
              <w:t>lives</w:t>
            </w:r>
            <w:r w:rsidRPr="006008F4">
              <w:rPr>
                <w:spacing w:val="-10"/>
              </w:rPr>
              <w:t xml:space="preserve"> </w:t>
            </w:r>
            <w:r w:rsidRPr="006008F4">
              <w:t>in</w:t>
            </w:r>
            <w:r w:rsidRPr="006008F4">
              <w:rPr>
                <w:spacing w:val="-10"/>
              </w:rPr>
              <w:t xml:space="preserve"> </w:t>
            </w:r>
            <w:r w:rsidRPr="006008F4">
              <w:t>that</w:t>
            </w:r>
            <w:r w:rsidRPr="006008F4">
              <w:rPr>
                <w:spacing w:val="-10"/>
              </w:rPr>
              <w:t xml:space="preserve"> </w:t>
            </w:r>
            <w:r w:rsidRPr="006008F4">
              <w:t>street.</w:t>
            </w:r>
          </w:p>
          <w:p w14:paraId="0E137422" w14:textId="77777777" w:rsidR="00324A46" w:rsidRPr="006008F4" w:rsidRDefault="00324A46" w:rsidP="0009753A">
            <w:pPr>
              <w:pStyle w:val="TableParagraph"/>
              <w:spacing w:line="276" w:lineRule="auto"/>
              <w:ind w:left="108"/>
            </w:pPr>
            <w:r w:rsidRPr="006008F4">
              <w:t>My</w:t>
            </w:r>
            <w:r w:rsidRPr="006008F4">
              <w:rPr>
                <w:spacing w:val="-8"/>
              </w:rPr>
              <w:t xml:space="preserve"> </w:t>
            </w:r>
            <w:r w:rsidRPr="006008F4">
              <w:t>sister’s</w:t>
            </w:r>
            <w:r w:rsidRPr="006008F4">
              <w:rPr>
                <w:spacing w:val="-2"/>
              </w:rPr>
              <w:t xml:space="preserve"> </w:t>
            </w:r>
            <w:r w:rsidRPr="006008F4">
              <w:t>name</w:t>
            </w:r>
            <w:r w:rsidRPr="006008F4">
              <w:rPr>
                <w:spacing w:val="-3"/>
              </w:rPr>
              <w:t xml:space="preserve"> </w:t>
            </w:r>
            <w:r w:rsidRPr="006008F4">
              <w:t>is</w:t>
            </w:r>
            <w:r w:rsidRPr="006008F4">
              <w:rPr>
                <w:spacing w:val="-2"/>
              </w:rPr>
              <w:t xml:space="preserve"> Audrey.</w:t>
            </w:r>
          </w:p>
        </w:tc>
        <w:tc>
          <w:tcPr>
            <w:tcW w:w="2115" w:type="dxa"/>
            <w:vMerge/>
            <w:tcBorders>
              <w:top w:val="nil"/>
            </w:tcBorders>
          </w:tcPr>
          <w:p w14:paraId="1B5AF154" w14:textId="77777777" w:rsidR="00324A46" w:rsidRDefault="00324A46" w:rsidP="0009753A">
            <w:pPr>
              <w:spacing w:line="276" w:lineRule="auto"/>
              <w:rPr>
                <w:sz w:val="2"/>
                <w:szCs w:val="2"/>
              </w:rPr>
            </w:pPr>
          </w:p>
        </w:tc>
        <w:tc>
          <w:tcPr>
            <w:tcW w:w="2296" w:type="dxa"/>
            <w:vMerge/>
            <w:tcBorders>
              <w:top w:val="nil"/>
            </w:tcBorders>
          </w:tcPr>
          <w:p w14:paraId="0AE8E71B" w14:textId="77777777" w:rsidR="00324A46" w:rsidRDefault="00324A46" w:rsidP="0009753A">
            <w:pPr>
              <w:spacing w:line="276" w:lineRule="auto"/>
              <w:rPr>
                <w:sz w:val="2"/>
                <w:szCs w:val="2"/>
              </w:rPr>
            </w:pPr>
          </w:p>
        </w:tc>
        <w:tc>
          <w:tcPr>
            <w:tcW w:w="2332" w:type="dxa"/>
            <w:vMerge/>
            <w:tcBorders>
              <w:top w:val="nil"/>
            </w:tcBorders>
          </w:tcPr>
          <w:p w14:paraId="23F6A424" w14:textId="77777777" w:rsidR="00324A46" w:rsidRDefault="00324A46" w:rsidP="0009753A">
            <w:pPr>
              <w:spacing w:line="276" w:lineRule="auto"/>
              <w:rPr>
                <w:sz w:val="2"/>
                <w:szCs w:val="2"/>
              </w:rPr>
            </w:pPr>
          </w:p>
        </w:tc>
      </w:tr>
      <w:tr w:rsidR="00324A46" w14:paraId="44BE2E41" w14:textId="77777777" w:rsidTr="0015438F">
        <w:trPr>
          <w:trHeight w:val="1106"/>
        </w:trPr>
        <w:tc>
          <w:tcPr>
            <w:tcW w:w="1565" w:type="dxa"/>
            <w:vMerge/>
            <w:tcBorders>
              <w:top w:val="nil"/>
            </w:tcBorders>
          </w:tcPr>
          <w:p w14:paraId="55213A28" w14:textId="77777777" w:rsidR="00324A46" w:rsidRDefault="00324A46" w:rsidP="0009753A">
            <w:pPr>
              <w:spacing w:line="276" w:lineRule="auto"/>
              <w:rPr>
                <w:sz w:val="2"/>
                <w:szCs w:val="2"/>
              </w:rPr>
            </w:pPr>
          </w:p>
        </w:tc>
        <w:tc>
          <w:tcPr>
            <w:tcW w:w="2650" w:type="dxa"/>
          </w:tcPr>
          <w:p w14:paraId="76C0E665" w14:textId="77777777" w:rsidR="00324A46" w:rsidRPr="006008F4" w:rsidRDefault="00324A46" w:rsidP="0009753A">
            <w:pPr>
              <w:pStyle w:val="TableParagraph"/>
              <w:spacing w:before="131" w:line="276" w:lineRule="auto"/>
              <w:ind w:left="105" w:right="121"/>
              <w:rPr>
                <w:i/>
              </w:rPr>
            </w:pPr>
            <w:r w:rsidRPr="006008F4">
              <w:t>Replying</w:t>
            </w:r>
            <w:r w:rsidRPr="006008F4">
              <w:rPr>
                <w:spacing w:val="-15"/>
              </w:rPr>
              <w:t xml:space="preserve"> </w:t>
            </w:r>
            <w:r w:rsidRPr="006008F4">
              <w:t>to</w:t>
            </w:r>
            <w:r w:rsidRPr="006008F4">
              <w:rPr>
                <w:spacing w:val="-15"/>
              </w:rPr>
              <w:t xml:space="preserve"> </w:t>
            </w:r>
            <w:r w:rsidRPr="006008F4">
              <w:t xml:space="preserve">requests </w:t>
            </w:r>
            <w:r w:rsidRPr="006008F4">
              <w:rPr>
                <w:i/>
              </w:rPr>
              <w:t xml:space="preserve">Odpovedať na </w:t>
            </w:r>
            <w:r w:rsidRPr="006008F4">
              <w:rPr>
                <w:i/>
                <w:spacing w:val="-2"/>
              </w:rPr>
              <w:t>požiadavky</w:t>
            </w:r>
          </w:p>
        </w:tc>
        <w:tc>
          <w:tcPr>
            <w:tcW w:w="3363" w:type="dxa"/>
          </w:tcPr>
          <w:p w14:paraId="6153B709" w14:textId="77777777" w:rsidR="00324A46" w:rsidRPr="006008F4" w:rsidRDefault="00324A46" w:rsidP="0009753A">
            <w:pPr>
              <w:pStyle w:val="TableParagraph"/>
              <w:spacing w:line="276" w:lineRule="auto"/>
              <w:ind w:left="108" w:right="1784"/>
            </w:pPr>
            <w:r w:rsidRPr="006008F4">
              <w:t>Yes,</w:t>
            </w:r>
            <w:r w:rsidRPr="006008F4">
              <w:rPr>
                <w:spacing w:val="-11"/>
              </w:rPr>
              <w:t xml:space="preserve"> </w:t>
            </w:r>
            <w:r w:rsidRPr="006008F4">
              <w:t>of</w:t>
            </w:r>
            <w:r w:rsidRPr="006008F4">
              <w:rPr>
                <w:spacing w:val="-11"/>
              </w:rPr>
              <w:t xml:space="preserve"> </w:t>
            </w:r>
            <w:r w:rsidRPr="006008F4">
              <w:t>course. No,</w:t>
            </w:r>
            <w:r w:rsidRPr="006008F4">
              <w:rPr>
                <w:spacing w:val="-1"/>
              </w:rPr>
              <w:t xml:space="preserve"> </w:t>
            </w:r>
            <w:r w:rsidRPr="006008F4">
              <w:t>I</w:t>
            </w:r>
            <w:r w:rsidRPr="006008F4">
              <w:rPr>
                <w:spacing w:val="-4"/>
              </w:rPr>
              <w:t xml:space="preserve"> </w:t>
            </w:r>
            <w:r w:rsidRPr="006008F4">
              <w:t>am</w:t>
            </w:r>
            <w:r w:rsidRPr="006008F4">
              <w:rPr>
                <w:spacing w:val="-2"/>
              </w:rPr>
              <w:t xml:space="preserve"> sorry.</w:t>
            </w:r>
          </w:p>
          <w:p w14:paraId="63A1C855" w14:textId="77777777" w:rsidR="00324A46" w:rsidRPr="006008F4" w:rsidRDefault="00324A46" w:rsidP="0009753A">
            <w:pPr>
              <w:pStyle w:val="TableParagraph"/>
              <w:spacing w:line="276" w:lineRule="auto"/>
              <w:ind w:left="108"/>
            </w:pPr>
            <w:r w:rsidRPr="006008F4">
              <w:t>Yes,</w:t>
            </w:r>
            <w:r w:rsidRPr="006008F4">
              <w:rPr>
                <w:spacing w:val="-1"/>
              </w:rPr>
              <w:t xml:space="preserve"> </w:t>
            </w:r>
            <w:r w:rsidRPr="006008F4">
              <w:t>I</w:t>
            </w:r>
            <w:r w:rsidRPr="006008F4">
              <w:rPr>
                <w:spacing w:val="-4"/>
              </w:rPr>
              <w:t xml:space="preserve"> </w:t>
            </w:r>
            <w:r w:rsidRPr="006008F4">
              <w:t>do.</w:t>
            </w:r>
            <w:r w:rsidRPr="006008F4">
              <w:rPr>
                <w:spacing w:val="-2"/>
              </w:rPr>
              <w:t xml:space="preserve"> </w:t>
            </w:r>
            <w:r w:rsidRPr="006008F4">
              <w:t>No,</w:t>
            </w:r>
            <w:r w:rsidRPr="006008F4">
              <w:rPr>
                <w:spacing w:val="-1"/>
              </w:rPr>
              <w:t xml:space="preserve"> </w:t>
            </w:r>
            <w:r w:rsidRPr="006008F4">
              <w:t>I</w:t>
            </w:r>
            <w:r w:rsidRPr="006008F4">
              <w:rPr>
                <w:spacing w:val="-5"/>
              </w:rPr>
              <w:t xml:space="preserve"> </w:t>
            </w:r>
            <w:r w:rsidRPr="006008F4">
              <w:rPr>
                <w:spacing w:val="-2"/>
              </w:rPr>
              <w:t>don´t.</w:t>
            </w:r>
          </w:p>
          <w:p w14:paraId="508F4C94" w14:textId="77777777" w:rsidR="00324A46" w:rsidRPr="006008F4" w:rsidRDefault="00324A46" w:rsidP="0009753A">
            <w:pPr>
              <w:pStyle w:val="TableParagraph"/>
              <w:spacing w:line="276" w:lineRule="auto"/>
              <w:ind w:left="108"/>
            </w:pPr>
            <w:r w:rsidRPr="006008F4">
              <w:t>The</w:t>
            </w:r>
            <w:r w:rsidRPr="006008F4">
              <w:rPr>
                <w:spacing w:val="-4"/>
              </w:rPr>
              <w:t xml:space="preserve"> </w:t>
            </w:r>
            <w:r w:rsidRPr="006008F4">
              <w:t>bus</w:t>
            </w:r>
            <w:r w:rsidRPr="006008F4">
              <w:rPr>
                <w:spacing w:val="-2"/>
              </w:rPr>
              <w:t xml:space="preserve"> </w:t>
            </w:r>
            <w:r w:rsidRPr="006008F4">
              <w:t>leaves at</w:t>
            </w:r>
            <w:r w:rsidRPr="006008F4">
              <w:rPr>
                <w:spacing w:val="-2"/>
              </w:rPr>
              <w:t xml:space="preserve"> </w:t>
            </w:r>
            <w:r w:rsidRPr="006008F4">
              <w:t>ten</w:t>
            </w:r>
            <w:r w:rsidRPr="006008F4">
              <w:rPr>
                <w:spacing w:val="-2"/>
              </w:rPr>
              <w:t xml:space="preserve"> o´clock.</w:t>
            </w:r>
          </w:p>
        </w:tc>
        <w:tc>
          <w:tcPr>
            <w:tcW w:w="2115" w:type="dxa"/>
            <w:vMerge/>
            <w:tcBorders>
              <w:top w:val="nil"/>
            </w:tcBorders>
          </w:tcPr>
          <w:p w14:paraId="2479B298" w14:textId="77777777" w:rsidR="00324A46" w:rsidRDefault="00324A46" w:rsidP="0009753A">
            <w:pPr>
              <w:spacing w:line="276" w:lineRule="auto"/>
              <w:rPr>
                <w:sz w:val="2"/>
                <w:szCs w:val="2"/>
              </w:rPr>
            </w:pPr>
          </w:p>
        </w:tc>
        <w:tc>
          <w:tcPr>
            <w:tcW w:w="2296" w:type="dxa"/>
            <w:vMerge/>
            <w:tcBorders>
              <w:top w:val="nil"/>
            </w:tcBorders>
          </w:tcPr>
          <w:p w14:paraId="6BC5291D" w14:textId="77777777" w:rsidR="00324A46" w:rsidRDefault="00324A46" w:rsidP="0009753A">
            <w:pPr>
              <w:spacing w:line="276" w:lineRule="auto"/>
              <w:rPr>
                <w:sz w:val="2"/>
                <w:szCs w:val="2"/>
              </w:rPr>
            </w:pPr>
          </w:p>
        </w:tc>
        <w:tc>
          <w:tcPr>
            <w:tcW w:w="2332" w:type="dxa"/>
            <w:vMerge/>
            <w:tcBorders>
              <w:top w:val="nil"/>
            </w:tcBorders>
          </w:tcPr>
          <w:p w14:paraId="05C72AB6" w14:textId="77777777" w:rsidR="00324A46" w:rsidRDefault="00324A46" w:rsidP="0009753A">
            <w:pPr>
              <w:spacing w:line="276" w:lineRule="auto"/>
              <w:rPr>
                <w:sz w:val="2"/>
                <w:szCs w:val="2"/>
              </w:rPr>
            </w:pPr>
          </w:p>
        </w:tc>
      </w:tr>
    </w:tbl>
    <w:p w14:paraId="4F015EE9" w14:textId="77777777" w:rsidR="00324A46" w:rsidRDefault="00324A46" w:rsidP="0009753A">
      <w:pPr>
        <w:spacing w:line="276" w:lineRule="auto"/>
        <w:rPr>
          <w:sz w:val="2"/>
          <w:szCs w:val="2"/>
        </w:rPr>
        <w:sectPr w:rsidR="00324A46">
          <w:pgSz w:w="16840" w:h="11910" w:orient="landscape"/>
          <w:pgMar w:top="1400" w:right="980" w:bottom="1200" w:left="1300" w:header="710" w:footer="1010" w:gutter="0"/>
          <w:cols w:space="708"/>
        </w:sectPr>
      </w:pPr>
    </w:p>
    <w:p w14:paraId="02A2EEAF" w14:textId="77777777" w:rsidR="006008F4" w:rsidRDefault="006008F4" w:rsidP="006008F4">
      <w:pPr>
        <w:spacing w:line="266" w:lineRule="exact"/>
        <w:ind w:left="12" w:right="17"/>
        <w:jc w:val="center"/>
        <w:rPr>
          <w:b/>
        </w:rPr>
      </w:pPr>
      <w:r>
        <w:rPr>
          <w:b/>
        </w:rPr>
        <w:lastRenderedPageBreak/>
        <w:t>COMPETENCE</w:t>
      </w:r>
      <w:r>
        <w:rPr>
          <w:b/>
          <w:spacing w:val="-6"/>
        </w:rPr>
        <w:t xml:space="preserve"> </w:t>
      </w:r>
      <w:r>
        <w:rPr>
          <w:b/>
        </w:rPr>
        <w:t>3:</w:t>
      </w:r>
      <w:r>
        <w:rPr>
          <w:b/>
          <w:spacing w:val="-7"/>
        </w:rPr>
        <w:t xml:space="preserve"> </w:t>
      </w:r>
      <w:r>
        <w:rPr>
          <w:b/>
        </w:rPr>
        <w:t>«</w:t>
      </w:r>
      <w:r>
        <w:rPr>
          <w:b/>
          <w:spacing w:val="-6"/>
        </w:rPr>
        <w:t xml:space="preserve"> </w:t>
      </w:r>
      <w:r>
        <w:rPr>
          <w:b/>
        </w:rPr>
        <w:t>CHOOSING</w:t>
      </w:r>
      <w:r>
        <w:rPr>
          <w:b/>
          <w:spacing w:val="-10"/>
        </w:rPr>
        <w:t xml:space="preserve"> </w:t>
      </w:r>
      <w:r>
        <w:rPr>
          <w:b/>
        </w:rPr>
        <w:t>FROM</w:t>
      </w:r>
      <w:r>
        <w:rPr>
          <w:b/>
          <w:spacing w:val="-5"/>
        </w:rPr>
        <w:t xml:space="preserve"> </w:t>
      </w:r>
      <w:r>
        <w:rPr>
          <w:b/>
        </w:rPr>
        <w:t>GIVEN</w:t>
      </w:r>
      <w:r>
        <w:rPr>
          <w:b/>
          <w:spacing w:val="-5"/>
        </w:rPr>
        <w:t xml:space="preserve"> </w:t>
      </w:r>
      <w:r>
        <w:rPr>
          <w:b/>
        </w:rPr>
        <w:t>OPTIONS»</w:t>
      </w:r>
      <w:r>
        <w:rPr>
          <w:b/>
          <w:spacing w:val="-7"/>
        </w:rPr>
        <w:t xml:space="preserve"> </w:t>
      </w:r>
      <w:r>
        <w:rPr>
          <w:b/>
        </w:rPr>
        <w:t>LEVEL</w:t>
      </w:r>
      <w:r>
        <w:rPr>
          <w:b/>
          <w:spacing w:val="-5"/>
        </w:rPr>
        <w:t xml:space="preserve"> A1</w:t>
      </w:r>
    </w:p>
    <w:p w14:paraId="3FAB617A" w14:textId="77777777" w:rsidR="006008F4" w:rsidRDefault="006008F4" w:rsidP="006008F4">
      <w:pPr>
        <w:spacing w:before="45"/>
        <w:ind w:left="9" w:right="17"/>
        <w:jc w:val="center"/>
        <w:rPr>
          <w:b/>
        </w:rPr>
      </w:pPr>
      <w:r>
        <w:rPr>
          <w:b/>
        </w:rPr>
        <w:t>Kompetencia</w:t>
      </w:r>
      <w:r>
        <w:rPr>
          <w:b/>
          <w:spacing w:val="-2"/>
        </w:rPr>
        <w:t xml:space="preserve"> </w:t>
      </w:r>
      <w:r>
        <w:rPr>
          <w:b/>
        </w:rPr>
        <w:t>č.</w:t>
      </w:r>
      <w:r>
        <w:rPr>
          <w:b/>
          <w:spacing w:val="-3"/>
        </w:rPr>
        <w:t xml:space="preserve"> </w:t>
      </w:r>
      <w:r>
        <w:rPr>
          <w:b/>
        </w:rPr>
        <w:t>3:</w:t>
      </w:r>
      <w:r>
        <w:rPr>
          <w:b/>
          <w:spacing w:val="-2"/>
        </w:rPr>
        <w:t xml:space="preserve"> </w:t>
      </w:r>
      <w:r>
        <w:rPr>
          <w:b/>
        </w:rPr>
        <w:t>„Vybrať</w:t>
      </w:r>
      <w:r>
        <w:rPr>
          <w:b/>
          <w:spacing w:val="-4"/>
        </w:rPr>
        <w:t xml:space="preserve"> </w:t>
      </w:r>
      <w:r>
        <w:rPr>
          <w:b/>
        </w:rPr>
        <w:t>si</w:t>
      </w:r>
      <w:r>
        <w:rPr>
          <w:b/>
          <w:spacing w:val="-4"/>
        </w:rPr>
        <w:t xml:space="preserve"> </w:t>
      </w:r>
      <w:r>
        <w:rPr>
          <w:b/>
        </w:rPr>
        <w:t>z</w:t>
      </w:r>
      <w:r>
        <w:rPr>
          <w:b/>
          <w:spacing w:val="-2"/>
        </w:rPr>
        <w:t xml:space="preserve"> </w:t>
      </w:r>
      <w:r>
        <w:rPr>
          <w:b/>
        </w:rPr>
        <w:t>ponúkaných</w:t>
      </w:r>
      <w:r>
        <w:rPr>
          <w:b/>
          <w:spacing w:val="-3"/>
        </w:rPr>
        <w:t xml:space="preserve"> </w:t>
      </w:r>
      <w:r>
        <w:rPr>
          <w:b/>
        </w:rPr>
        <w:t>možností“</w:t>
      </w:r>
      <w:r>
        <w:rPr>
          <w:b/>
          <w:spacing w:val="-3"/>
        </w:rPr>
        <w:t xml:space="preserve"> </w:t>
      </w:r>
      <w:r>
        <w:rPr>
          <w:b/>
        </w:rPr>
        <w:t>Úroveň</w:t>
      </w:r>
      <w:r>
        <w:rPr>
          <w:b/>
          <w:spacing w:val="-2"/>
        </w:rPr>
        <w:t xml:space="preserve"> </w:t>
      </w:r>
      <w:r>
        <w:rPr>
          <w:b/>
          <w:spacing w:val="-5"/>
        </w:rPr>
        <w:t>A1</w:t>
      </w:r>
    </w:p>
    <w:p w14:paraId="2CC75E1D" w14:textId="77777777" w:rsidR="00324A46" w:rsidRDefault="00324A46" w:rsidP="0009753A">
      <w:pPr>
        <w:pStyle w:val="Zkladntext"/>
        <w:spacing w:before="10" w:line="276" w:lineRule="auto"/>
        <w:rPr>
          <w:sz w:val="11"/>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2650"/>
        <w:gridCol w:w="3363"/>
        <w:gridCol w:w="2115"/>
        <w:gridCol w:w="2296"/>
        <w:gridCol w:w="2332"/>
      </w:tblGrid>
      <w:tr w:rsidR="00324A46" w14:paraId="026D4C31" w14:textId="77777777" w:rsidTr="0015438F">
        <w:trPr>
          <w:trHeight w:val="642"/>
        </w:trPr>
        <w:tc>
          <w:tcPr>
            <w:tcW w:w="1565" w:type="dxa"/>
          </w:tcPr>
          <w:p w14:paraId="77725260" w14:textId="77777777" w:rsidR="00324A46" w:rsidRDefault="00324A46" w:rsidP="0009753A">
            <w:pPr>
              <w:pStyle w:val="TableParagraph"/>
              <w:spacing w:before="169" w:line="276" w:lineRule="auto"/>
              <w:ind w:left="107"/>
              <w:rPr>
                <w:b/>
                <w:sz w:val="24"/>
              </w:rPr>
            </w:pPr>
            <w:r>
              <w:rPr>
                <w:b/>
                <w:spacing w:val="-2"/>
                <w:sz w:val="24"/>
              </w:rPr>
              <w:t>Kompetencie</w:t>
            </w:r>
          </w:p>
        </w:tc>
        <w:tc>
          <w:tcPr>
            <w:tcW w:w="2650" w:type="dxa"/>
          </w:tcPr>
          <w:p w14:paraId="77CF36E4" w14:textId="77777777" w:rsidR="00324A46" w:rsidRDefault="00324A46" w:rsidP="0009753A">
            <w:pPr>
              <w:pStyle w:val="TableParagraph"/>
              <w:spacing w:before="169" w:line="276" w:lineRule="auto"/>
              <w:ind w:left="892" w:right="892"/>
              <w:jc w:val="center"/>
              <w:rPr>
                <w:b/>
                <w:sz w:val="24"/>
              </w:rPr>
            </w:pPr>
            <w:r>
              <w:rPr>
                <w:b/>
                <w:spacing w:val="-2"/>
                <w:sz w:val="24"/>
              </w:rPr>
              <w:t>Funkcie</w:t>
            </w:r>
          </w:p>
        </w:tc>
        <w:tc>
          <w:tcPr>
            <w:tcW w:w="3363" w:type="dxa"/>
          </w:tcPr>
          <w:p w14:paraId="6379B925" w14:textId="77777777" w:rsidR="00324A46" w:rsidRDefault="00324A46" w:rsidP="0009753A">
            <w:pPr>
              <w:pStyle w:val="TableParagraph"/>
              <w:spacing w:before="169" w:line="276" w:lineRule="auto"/>
              <w:ind w:left="710"/>
              <w:rPr>
                <w:b/>
                <w:sz w:val="24"/>
              </w:rPr>
            </w:pPr>
            <w:r>
              <w:rPr>
                <w:b/>
                <w:sz w:val="24"/>
              </w:rPr>
              <w:t>Interakčné</w:t>
            </w:r>
            <w:r>
              <w:rPr>
                <w:b/>
                <w:spacing w:val="-6"/>
                <w:sz w:val="24"/>
              </w:rPr>
              <w:t xml:space="preserve"> </w:t>
            </w:r>
            <w:r>
              <w:rPr>
                <w:b/>
                <w:spacing w:val="-2"/>
                <w:sz w:val="24"/>
              </w:rPr>
              <w:t>schémy</w:t>
            </w:r>
          </w:p>
        </w:tc>
        <w:tc>
          <w:tcPr>
            <w:tcW w:w="2115" w:type="dxa"/>
          </w:tcPr>
          <w:p w14:paraId="4FC0A512" w14:textId="77777777" w:rsidR="00324A46" w:rsidRDefault="00324A46" w:rsidP="0009753A">
            <w:pPr>
              <w:pStyle w:val="TableParagraph"/>
              <w:spacing w:before="8" w:line="276" w:lineRule="auto"/>
              <w:ind w:left="575"/>
              <w:rPr>
                <w:b/>
                <w:sz w:val="24"/>
              </w:rPr>
            </w:pPr>
            <w:r>
              <w:rPr>
                <w:b/>
                <w:spacing w:val="-2"/>
                <w:sz w:val="24"/>
              </w:rPr>
              <w:t>Jazyková</w:t>
            </w:r>
          </w:p>
          <w:p w14:paraId="2C897B35" w14:textId="77777777" w:rsidR="00324A46" w:rsidRDefault="00324A46" w:rsidP="0009753A">
            <w:pPr>
              <w:pStyle w:val="TableParagraph"/>
              <w:spacing w:before="46" w:line="276" w:lineRule="auto"/>
              <w:ind w:left="587"/>
              <w:rPr>
                <w:b/>
                <w:sz w:val="24"/>
              </w:rPr>
            </w:pPr>
            <w:r>
              <w:rPr>
                <w:b/>
                <w:spacing w:val="-2"/>
                <w:sz w:val="24"/>
              </w:rPr>
              <w:t>dimenzia</w:t>
            </w:r>
          </w:p>
        </w:tc>
        <w:tc>
          <w:tcPr>
            <w:tcW w:w="2296" w:type="dxa"/>
          </w:tcPr>
          <w:p w14:paraId="314867A9" w14:textId="77777777" w:rsidR="00324A46" w:rsidRDefault="00324A46" w:rsidP="0009753A">
            <w:pPr>
              <w:pStyle w:val="TableParagraph"/>
              <w:spacing w:before="169" w:line="276" w:lineRule="auto"/>
              <w:ind w:left="116"/>
              <w:rPr>
                <w:b/>
                <w:sz w:val="24"/>
              </w:rPr>
            </w:pPr>
            <w:r>
              <w:rPr>
                <w:b/>
                <w:sz w:val="24"/>
              </w:rPr>
              <w:t>Diskurzná</w:t>
            </w:r>
            <w:r>
              <w:rPr>
                <w:b/>
                <w:spacing w:val="-5"/>
                <w:sz w:val="24"/>
              </w:rPr>
              <w:t xml:space="preserve"> </w:t>
            </w:r>
            <w:r>
              <w:rPr>
                <w:b/>
                <w:spacing w:val="-2"/>
                <w:sz w:val="24"/>
              </w:rPr>
              <w:t>dimenzia</w:t>
            </w:r>
          </w:p>
        </w:tc>
        <w:tc>
          <w:tcPr>
            <w:tcW w:w="2332" w:type="dxa"/>
          </w:tcPr>
          <w:p w14:paraId="41BD9C34" w14:textId="77777777" w:rsidR="00324A46" w:rsidRDefault="00324A46" w:rsidP="0009753A">
            <w:pPr>
              <w:pStyle w:val="TableParagraph"/>
              <w:spacing w:before="8" w:line="276" w:lineRule="auto"/>
              <w:ind w:left="442" w:right="438"/>
              <w:jc w:val="center"/>
              <w:rPr>
                <w:b/>
                <w:sz w:val="24"/>
              </w:rPr>
            </w:pPr>
            <w:r>
              <w:rPr>
                <w:b/>
                <w:spacing w:val="-2"/>
                <w:sz w:val="24"/>
              </w:rPr>
              <w:t>Interkultúrna</w:t>
            </w:r>
          </w:p>
          <w:p w14:paraId="221E609E" w14:textId="77777777" w:rsidR="00324A46" w:rsidRDefault="00324A46" w:rsidP="0009753A">
            <w:pPr>
              <w:pStyle w:val="TableParagraph"/>
              <w:spacing w:before="46" w:line="276" w:lineRule="auto"/>
              <w:ind w:left="439" w:right="438"/>
              <w:jc w:val="center"/>
              <w:rPr>
                <w:b/>
                <w:sz w:val="24"/>
              </w:rPr>
            </w:pPr>
            <w:r>
              <w:rPr>
                <w:b/>
                <w:spacing w:val="-2"/>
                <w:sz w:val="24"/>
              </w:rPr>
              <w:t>dimenzia</w:t>
            </w:r>
          </w:p>
        </w:tc>
      </w:tr>
      <w:tr w:rsidR="00324A46" w14:paraId="3D1D8995" w14:textId="77777777" w:rsidTr="0015438F">
        <w:trPr>
          <w:trHeight w:val="1380"/>
        </w:trPr>
        <w:tc>
          <w:tcPr>
            <w:tcW w:w="1565" w:type="dxa"/>
            <w:vMerge w:val="restart"/>
          </w:tcPr>
          <w:p w14:paraId="3610AF85" w14:textId="77777777" w:rsidR="00324A46" w:rsidRPr="006008F4" w:rsidRDefault="00324A46" w:rsidP="0009753A">
            <w:pPr>
              <w:pStyle w:val="TableParagraph"/>
              <w:spacing w:line="276" w:lineRule="auto"/>
            </w:pPr>
          </w:p>
          <w:p w14:paraId="392A523E" w14:textId="77777777" w:rsidR="00324A46" w:rsidRPr="006008F4" w:rsidRDefault="00324A46" w:rsidP="0009753A">
            <w:pPr>
              <w:pStyle w:val="TableParagraph"/>
              <w:spacing w:line="276" w:lineRule="auto"/>
            </w:pPr>
          </w:p>
          <w:p w14:paraId="27A1E599" w14:textId="77777777" w:rsidR="00324A46" w:rsidRPr="006008F4" w:rsidRDefault="00324A46" w:rsidP="0009753A">
            <w:pPr>
              <w:pStyle w:val="TableParagraph"/>
              <w:spacing w:line="276" w:lineRule="auto"/>
            </w:pPr>
          </w:p>
          <w:p w14:paraId="08F1E698" w14:textId="77777777" w:rsidR="00324A46" w:rsidRPr="006008F4" w:rsidRDefault="00324A46" w:rsidP="0009753A">
            <w:pPr>
              <w:pStyle w:val="TableParagraph"/>
              <w:spacing w:line="276" w:lineRule="auto"/>
            </w:pPr>
          </w:p>
          <w:p w14:paraId="4327F7B0" w14:textId="77777777" w:rsidR="00324A46" w:rsidRPr="006008F4" w:rsidRDefault="00324A46" w:rsidP="0009753A">
            <w:pPr>
              <w:pStyle w:val="TableParagraph"/>
              <w:spacing w:before="181" w:line="276" w:lineRule="auto"/>
              <w:ind w:left="107" w:right="329"/>
              <w:rPr>
                <w:b/>
              </w:rPr>
            </w:pPr>
            <w:r w:rsidRPr="006008F4">
              <w:rPr>
                <w:b/>
                <w:spacing w:val="-2"/>
              </w:rPr>
              <w:t xml:space="preserve">Choosing </w:t>
            </w:r>
            <w:r w:rsidRPr="006008F4">
              <w:rPr>
                <w:b/>
              </w:rPr>
              <w:t>from</w:t>
            </w:r>
            <w:r w:rsidRPr="006008F4">
              <w:rPr>
                <w:b/>
                <w:spacing w:val="-15"/>
              </w:rPr>
              <w:t xml:space="preserve"> </w:t>
            </w:r>
            <w:r w:rsidRPr="006008F4">
              <w:rPr>
                <w:b/>
              </w:rPr>
              <w:t xml:space="preserve">given </w:t>
            </w:r>
            <w:r w:rsidRPr="006008F4">
              <w:rPr>
                <w:b/>
                <w:spacing w:val="-2"/>
              </w:rPr>
              <w:t>options</w:t>
            </w:r>
          </w:p>
          <w:p w14:paraId="6F55E3B1" w14:textId="77777777" w:rsidR="00324A46" w:rsidRPr="006008F4" w:rsidRDefault="00324A46" w:rsidP="0009753A">
            <w:pPr>
              <w:pStyle w:val="TableParagraph"/>
              <w:spacing w:before="7" w:line="276" w:lineRule="auto"/>
            </w:pPr>
          </w:p>
          <w:p w14:paraId="4D0CE573" w14:textId="77777777" w:rsidR="00324A46" w:rsidRPr="006008F4" w:rsidRDefault="00324A46" w:rsidP="0009753A">
            <w:pPr>
              <w:pStyle w:val="TableParagraph"/>
              <w:spacing w:line="276" w:lineRule="auto"/>
              <w:ind w:left="107"/>
              <w:rPr>
                <w:i/>
              </w:rPr>
            </w:pPr>
            <w:r w:rsidRPr="006008F4">
              <w:rPr>
                <w:i/>
              </w:rPr>
              <w:t>Vybrať</w:t>
            </w:r>
            <w:r w:rsidRPr="006008F4">
              <w:rPr>
                <w:i/>
                <w:spacing w:val="-2"/>
              </w:rPr>
              <w:t xml:space="preserve"> </w:t>
            </w:r>
            <w:r w:rsidRPr="006008F4">
              <w:rPr>
                <w:i/>
                <w:spacing w:val="-5"/>
              </w:rPr>
              <w:t>si</w:t>
            </w:r>
          </w:p>
          <w:p w14:paraId="02CB5934" w14:textId="77777777" w:rsidR="00324A46" w:rsidRPr="006008F4" w:rsidRDefault="00324A46" w:rsidP="0009753A">
            <w:pPr>
              <w:pStyle w:val="TableParagraph"/>
              <w:spacing w:line="276" w:lineRule="auto"/>
              <w:ind w:left="107" w:right="130"/>
              <w:rPr>
                <w:i/>
              </w:rPr>
            </w:pPr>
            <w:r w:rsidRPr="006008F4">
              <w:rPr>
                <w:i/>
              </w:rPr>
              <w:t>z</w:t>
            </w:r>
            <w:r w:rsidRPr="006008F4">
              <w:rPr>
                <w:i/>
                <w:spacing w:val="-15"/>
              </w:rPr>
              <w:t xml:space="preserve"> </w:t>
            </w:r>
            <w:r w:rsidRPr="006008F4">
              <w:rPr>
                <w:i/>
              </w:rPr>
              <w:t xml:space="preserve">ponúkaných </w:t>
            </w:r>
            <w:r w:rsidRPr="006008F4">
              <w:rPr>
                <w:i/>
                <w:spacing w:val="-2"/>
              </w:rPr>
              <w:t>možností</w:t>
            </w:r>
          </w:p>
        </w:tc>
        <w:tc>
          <w:tcPr>
            <w:tcW w:w="2650" w:type="dxa"/>
          </w:tcPr>
          <w:p w14:paraId="4E29CCFF" w14:textId="77777777" w:rsidR="00324A46" w:rsidRPr="006008F4" w:rsidRDefault="00324A46" w:rsidP="0009753A">
            <w:pPr>
              <w:pStyle w:val="TableParagraph"/>
              <w:spacing w:before="5" w:line="276" w:lineRule="auto"/>
            </w:pPr>
          </w:p>
          <w:p w14:paraId="34AA39D1" w14:textId="77777777" w:rsidR="00324A46" w:rsidRPr="006008F4" w:rsidRDefault="00324A46" w:rsidP="0009753A">
            <w:pPr>
              <w:pStyle w:val="TableParagraph"/>
              <w:spacing w:line="276" w:lineRule="auto"/>
              <w:ind w:left="105"/>
            </w:pPr>
            <w:r w:rsidRPr="006008F4">
              <w:rPr>
                <w:spacing w:val="-2"/>
              </w:rPr>
              <w:t>Identifying</w:t>
            </w:r>
          </w:p>
          <w:p w14:paraId="0178D5FB" w14:textId="77777777" w:rsidR="00324A46" w:rsidRPr="006008F4" w:rsidRDefault="00324A46" w:rsidP="0009753A">
            <w:pPr>
              <w:pStyle w:val="TableParagraph"/>
              <w:spacing w:line="276" w:lineRule="auto"/>
              <w:ind w:left="105"/>
              <w:rPr>
                <w:i/>
              </w:rPr>
            </w:pPr>
            <w:r w:rsidRPr="006008F4">
              <w:rPr>
                <w:i/>
                <w:spacing w:val="-2"/>
              </w:rPr>
              <w:t>Identifikovať</w:t>
            </w:r>
          </w:p>
        </w:tc>
        <w:tc>
          <w:tcPr>
            <w:tcW w:w="3363" w:type="dxa"/>
          </w:tcPr>
          <w:p w14:paraId="13B5A380" w14:textId="77777777" w:rsidR="00324A46" w:rsidRPr="006008F4" w:rsidRDefault="00324A46" w:rsidP="0009753A">
            <w:pPr>
              <w:pStyle w:val="TableParagraph"/>
              <w:spacing w:before="3" w:line="276" w:lineRule="auto"/>
            </w:pPr>
          </w:p>
          <w:p w14:paraId="3A4E2A83" w14:textId="77777777" w:rsidR="00324A46" w:rsidRPr="006008F4" w:rsidRDefault="00324A46" w:rsidP="0009753A">
            <w:pPr>
              <w:pStyle w:val="TableParagraph"/>
              <w:spacing w:before="1" w:line="276" w:lineRule="auto"/>
              <w:ind w:left="108" w:right="6"/>
            </w:pPr>
            <w:r w:rsidRPr="006008F4">
              <w:t>John´s</w:t>
            </w:r>
            <w:r w:rsidRPr="006008F4">
              <w:rPr>
                <w:spacing w:val="-11"/>
              </w:rPr>
              <w:t xml:space="preserve"> </w:t>
            </w:r>
            <w:r w:rsidRPr="006008F4">
              <w:t>working</w:t>
            </w:r>
            <w:r w:rsidRPr="006008F4">
              <w:rPr>
                <w:spacing w:val="-12"/>
              </w:rPr>
              <w:t xml:space="preserve"> </w:t>
            </w:r>
            <w:r w:rsidRPr="006008F4">
              <w:t>in</w:t>
            </w:r>
            <w:r w:rsidRPr="006008F4">
              <w:rPr>
                <w:spacing w:val="-9"/>
              </w:rPr>
              <w:t xml:space="preserve"> </w:t>
            </w:r>
            <w:r w:rsidRPr="006008F4">
              <w:t>France</w:t>
            </w:r>
            <w:r w:rsidRPr="006008F4">
              <w:rPr>
                <w:spacing w:val="-9"/>
              </w:rPr>
              <w:t xml:space="preserve"> </w:t>
            </w:r>
            <w:r w:rsidRPr="006008F4">
              <w:t>now. It´s raining again.</w:t>
            </w:r>
          </w:p>
          <w:p w14:paraId="63C1ADBB" w14:textId="77777777" w:rsidR="00324A46" w:rsidRPr="006008F4" w:rsidRDefault="00324A46" w:rsidP="0009753A">
            <w:pPr>
              <w:pStyle w:val="TableParagraph"/>
              <w:spacing w:line="276" w:lineRule="auto"/>
              <w:ind w:left="108" w:right="339"/>
            </w:pPr>
            <w:r w:rsidRPr="006008F4">
              <w:t>The</w:t>
            </w:r>
            <w:r w:rsidRPr="006008F4">
              <w:rPr>
                <w:spacing w:val="-9"/>
              </w:rPr>
              <w:t xml:space="preserve"> </w:t>
            </w:r>
            <w:r w:rsidRPr="006008F4">
              <w:t>train</w:t>
            </w:r>
            <w:r w:rsidRPr="006008F4">
              <w:rPr>
                <w:spacing w:val="-7"/>
              </w:rPr>
              <w:t xml:space="preserve"> </w:t>
            </w:r>
            <w:r w:rsidRPr="006008F4">
              <w:t>ticket</w:t>
            </w:r>
            <w:r w:rsidRPr="006008F4">
              <w:rPr>
                <w:spacing w:val="-7"/>
              </w:rPr>
              <w:t xml:space="preserve"> </w:t>
            </w:r>
            <w:r w:rsidRPr="006008F4">
              <w:t>is</w:t>
            </w:r>
            <w:r w:rsidRPr="006008F4">
              <w:rPr>
                <w:spacing w:val="-7"/>
              </w:rPr>
              <w:t xml:space="preserve"> </w:t>
            </w:r>
            <w:r w:rsidRPr="006008F4">
              <w:t>30</w:t>
            </w:r>
            <w:r w:rsidRPr="006008F4">
              <w:rPr>
                <w:spacing w:val="-7"/>
              </w:rPr>
              <w:t xml:space="preserve"> </w:t>
            </w:r>
            <w:r w:rsidRPr="006008F4">
              <w:t>pounds. The school is on the left.</w:t>
            </w:r>
          </w:p>
        </w:tc>
        <w:tc>
          <w:tcPr>
            <w:tcW w:w="2115" w:type="dxa"/>
            <w:vMerge w:val="restart"/>
          </w:tcPr>
          <w:p w14:paraId="1832C1B1" w14:textId="77777777" w:rsidR="00324A46" w:rsidRPr="006008F4" w:rsidRDefault="00324A46" w:rsidP="0009753A">
            <w:pPr>
              <w:pStyle w:val="TableParagraph"/>
              <w:spacing w:line="276" w:lineRule="auto"/>
              <w:ind w:left="105"/>
            </w:pPr>
            <w:r w:rsidRPr="006008F4">
              <w:t>Neurčitý</w:t>
            </w:r>
            <w:r w:rsidRPr="006008F4">
              <w:rPr>
                <w:spacing w:val="-15"/>
              </w:rPr>
              <w:t xml:space="preserve"> </w:t>
            </w:r>
            <w:r w:rsidRPr="006008F4">
              <w:t>a</w:t>
            </w:r>
            <w:r w:rsidRPr="006008F4">
              <w:rPr>
                <w:spacing w:val="-15"/>
              </w:rPr>
              <w:t xml:space="preserve"> </w:t>
            </w:r>
            <w:r w:rsidRPr="006008F4">
              <w:t xml:space="preserve">určitý </w:t>
            </w:r>
            <w:r w:rsidRPr="006008F4">
              <w:rPr>
                <w:spacing w:val="-2"/>
              </w:rPr>
              <w:t>člen.</w:t>
            </w:r>
          </w:p>
          <w:p w14:paraId="6E3D6636" w14:textId="77777777" w:rsidR="00324A46" w:rsidRPr="006008F4" w:rsidRDefault="00324A46" w:rsidP="0009753A">
            <w:pPr>
              <w:pStyle w:val="TableParagraph"/>
              <w:spacing w:before="3" w:line="276" w:lineRule="auto"/>
            </w:pPr>
          </w:p>
          <w:p w14:paraId="44870753" w14:textId="77777777" w:rsidR="00324A46" w:rsidRPr="006008F4" w:rsidRDefault="00324A46" w:rsidP="0009753A">
            <w:pPr>
              <w:pStyle w:val="TableParagraph"/>
              <w:spacing w:before="1" w:line="276" w:lineRule="auto"/>
              <w:ind w:left="105" w:right="228"/>
            </w:pPr>
            <w:r w:rsidRPr="006008F4">
              <w:t>Základné</w:t>
            </w:r>
            <w:r w:rsidRPr="006008F4">
              <w:rPr>
                <w:spacing w:val="-15"/>
              </w:rPr>
              <w:t xml:space="preserve"> </w:t>
            </w:r>
            <w:r w:rsidRPr="006008F4">
              <w:t>číslovky 30 - 100.</w:t>
            </w:r>
          </w:p>
          <w:p w14:paraId="0B30CF9A" w14:textId="77777777" w:rsidR="00324A46" w:rsidRPr="006008F4" w:rsidRDefault="00324A46" w:rsidP="0009753A">
            <w:pPr>
              <w:pStyle w:val="TableParagraph"/>
              <w:spacing w:before="11" w:line="276" w:lineRule="auto"/>
            </w:pPr>
          </w:p>
          <w:p w14:paraId="6A98EF41" w14:textId="77777777" w:rsidR="00324A46" w:rsidRPr="006008F4" w:rsidRDefault="00324A46" w:rsidP="0009753A">
            <w:pPr>
              <w:pStyle w:val="TableParagraph"/>
              <w:spacing w:line="276" w:lineRule="auto"/>
              <w:ind w:left="105"/>
            </w:pPr>
            <w:r w:rsidRPr="006008F4">
              <w:rPr>
                <w:spacing w:val="-2"/>
              </w:rPr>
              <w:t>Intenzifikátory</w:t>
            </w:r>
          </w:p>
          <w:p w14:paraId="081F862E" w14:textId="77777777" w:rsidR="00324A46" w:rsidRPr="006008F4" w:rsidRDefault="00324A46" w:rsidP="0009753A">
            <w:pPr>
              <w:pStyle w:val="TableParagraph"/>
              <w:spacing w:line="276" w:lineRule="auto"/>
              <w:ind w:left="105"/>
              <w:rPr>
                <w:i/>
              </w:rPr>
            </w:pPr>
            <w:r w:rsidRPr="006008F4">
              <w:rPr>
                <w:i/>
              </w:rPr>
              <w:t>really,</w:t>
            </w:r>
            <w:r w:rsidRPr="006008F4">
              <w:rPr>
                <w:i/>
                <w:spacing w:val="-4"/>
              </w:rPr>
              <w:t xml:space="preserve"> </w:t>
            </w:r>
            <w:r w:rsidRPr="006008F4">
              <w:rPr>
                <w:i/>
                <w:spacing w:val="-2"/>
              </w:rPr>
              <w:t>very.</w:t>
            </w:r>
          </w:p>
          <w:p w14:paraId="3C6B45F6" w14:textId="77777777" w:rsidR="00324A46" w:rsidRPr="006008F4" w:rsidRDefault="00324A46" w:rsidP="0009753A">
            <w:pPr>
              <w:pStyle w:val="TableParagraph"/>
              <w:spacing w:line="276" w:lineRule="auto"/>
            </w:pPr>
          </w:p>
          <w:p w14:paraId="7A67D17E" w14:textId="77777777" w:rsidR="00324A46" w:rsidRPr="006008F4" w:rsidRDefault="00324A46" w:rsidP="0009753A">
            <w:pPr>
              <w:pStyle w:val="TableParagraph"/>
              <w:spacing w:line="276" w:lineRule="auto"/>
            </w:pPr>
          </w:p>
          <w:p w14:paraId="7BDCDAE3" w14:textId="77777777" w:rsidR="00324A46" w:rsidRPr="006008F4" w:rsidRDefault="00324A46" w:rsidP="0009753A">
            <w:pPr>
              <w:pStyle w:val="TableParagraph"/>
              <w:spacing w:before="1" w:line="276" w:lineRule="auto"/>
              <w:ind w:left="105"/>
            </w:pPr>
            <w:r w:rsidRPr="006008F4">
              <w:rPr>
                <w:spacing w:val="-2"/>
              </w:rPr>
              <w:t>Prítomný</w:t>
            </w:r>
          </w:p>
          <w:p w14:paraId="62C62A14" w14:textId="77777777" w:rsidR="00324A46" w:rsidRPr="006008F4" w:rsidRDefault="00324A46" w:rsidP="0009753A">
            <w:pPr>
              <w:pStyle w:val="TableParagraph"/>
              <w:spacing w:line="276" w:lineRule="auto"/>
              <w:ind w:left="105"/>
            </w:pPr>
            <w:r w:rsidRPr="006008F4">
              <w:t xml:space="preserve">priebehový čas </w:t>
            </w:r>
            <w:r w:rsidRPr="006008F4">
              <w:rPr>
                <w:spacing w:val="-2"/>
              </w:rPr>
              <w:t xml:space="preserve">základných plnovýznamových </w:t>
            </w:r>
            <w:r w:rsidRPr="006008F4">
              <w:t>slovies, tvorba otázky,</w:t>
            </w:r>
            <w:r w:rsidRPr="006008F4">
              <w:rPr>
                <w:spacing w:val="-15"/>
              </w:rPr>
              <w:t xml:space="preserve"> </w:t>
            </w:r>
            <w:r w:rsidRPr="006008F4">
              <w:t>odpovede, záporu a rozkazu.</w:t>
            </w:r>
          </w:p>
        </w:tc>
        <w:tc>
          <w:tcPr>
            <w:tcW w:w="2296" w:type="dxa"/>
            <w:vMerge w:val="restart"/>
          </w:tcPr>
          <w:p w14:paraId="67492598" w14:textId="77777777" w:rsidR="00324A46" w:rsidRPr="006008F4" w:rsidRDefault="00324A46" w:rsidP="0009753A">
            <w:pPr>
              <w:pStyle w:val="TableParagraph"/>
              <w:spacing w:line="276" w:lineRule="auto"/>
            </w:pPr>
          </w:p>
          <w:p w14:paraId="7C341A5F" w14:textId="77777777" w:rsidR="00324A46" w:rsidRPr="006008F4" w:rsidRDefault="00324A46" w:rsidP="0009753A">
            <w:pPr>
              <w:pStyle w:val="TableParagraph"/>
              <w:spacing w:before="3" w:line="276" w:lineRule="auto"/>
            </w:pPr>
          </w:p>
          <w:p w14:paraId="75E4ACC3" w14:textId="77777777" w:rsidR="00324A46" w:rsidRPr="006008F4" w:rsidRDefault="00324A46" w:rsidP="0009753A">
            <w:pPr>
              <w:pStyle w:val="TableParagraph"/>
              <w:spacing w:before="1" w:line="276" w:lineRule="auto"/>
              <w:ind w:left="107" w:right="141"/>
            </w:pPr>
            <w:r w:rsidRPr="006008F4">
              <w:rPr>
                <w:spacing w:val="-2"/>
              </w:rPr>
              <w:t xml:space="preserve">Komunikačný </w:t>
            </w:r>
            <w:r w:rsidRPr="006008F4">
              <w:t>kontext</w:t>
            </w:r>
            <w:r w:rsidRPr="006008F4">
              <w:rPr>
                <w:spacing w:val="-15"/>
              </w:rPr>
              <w:t xml:space="preserve"> </w:t>
            </w:r>
            <w:r w:rsidRPr="006008F4">
              <w:t>sa</w:t>
            </w:r>
            <w:r w:rsidRPr="006008F4">
              <w:rPr>
                <w:spacing w:val="-15"/>
              </w:rPr>
              <w:t xml:space="preserve"> </w:t>
            </w:r>
            <w:r w:rsidRPr="006008F4">
              <w:t>realizuje:</w:t>
            </w:r>
          </w:p>
          <w:p w14:paraId="60C4B797" w14:textId="77777777" w:rsidR="00324A46" w:rsidRPr="006008F4" w:rsidRDefault="00324A46" w:rsidP="001A17CC">
            <w:pPr>
              <w:pStyle w:val="TableParagraph"/>
              <w:numPr>
                <w:ilvl w:val="0"/>
                <w:numId w:val="34"/>
              </w:numPr>
              <w:tabs>
                <w:tab w:val="left" w:pos="247"/>
              </w:tabs>
              <w:spacing w:line="276" w:lineRule="auto"/>
              <w:ind w:left="246"/>
            </w:pPr>
            <w:r w:rsidRPr="006008F4">
              <w:rPr>
                <w:spacing w:val="-2"/>
              </w:rPr>
              <w:t>monológ,</w:t>
            </w:r>
          </w:p>
          <w:p w14:paraId="75C3F458" w14:textId="77777777" w:rsidR="00324A46" w:rsidRPr="006008F4" w:rsidRDefault="00324A46" w:rsidP="001A17CC">
            <w:pPr>
              <w:pStyle w:val="TableParagraph"/>
              <w:numPr>
                <w:ilvl w:val="0"/>
                <w:numId w:val="34"/>
              </w:numPr>
              <w:tabs>
                <w:tab w:val="left" w:pos="247"/>
              </w:tabs>
              <w:spacing w:line="276" w:lineRule="auto"/>
              <w:ind w:right="144" w:firstLine="0"/>
            </w:pPr>
            <w:r w:rsidRPr="006008F4">
              <w:t>dialóg</w:t>
            </w:r>
            <w:r w:rsidRPr="006008F4">
              <w:rPr>
                <w:spacing w:val="-15"/>
              </w:rPr>
              <w:t xml:space="preserve"> </w:t>
            </w:r>
            <w:r w:rsidRPr="006008F4">
              <w:t>s</w:t>
            </w:r>
            <w:r w:rsidRPr="006008F4">
              <w:rPr>
                <w:spacing w:val="-15"/>
              </w:rPr>
              <w:t xml:space="preserve"> </w:t>
            </w:r>
            <w:r w:rsidRPr="006008F4">
              <w:t>uplatnením hovorového štýlu.</w:t>
            </w:r>
          </w:p>
          <w:p w14:paraId="7981C1A9" w14:textId="77777777" w:rsidR="00324A46" w:rsidRPr="006008F4" w:rsidRDefault="00324A46" w:rsidP="0009753A">
            <w:pPr>
              <w:pStyle w:val="TableParagraph"/>
              <w:spacing w:line="276" w:lineRule="auto"/>
              <w:ind w:left="107"/>
            </w:pPr>
            <w:r w:rsidRPr="006008F4">
              <w:t>Typy</w:t>
            </w:r>
            <w:r w:rsidRPr="006008F4">
              <w:rPr>
                <w:spacing w:val="-7"/>
              </w:rPr>
              <w:t xml:space="preserve"> </w:t>
            </w:r>
            <w:r w:rsidRPr="006008F4">
              <w:rPr>
                <w:spacing w:val="-2"/>
              </w:rPr>
              <w:t>textov:</w:t>
            </w:r>
          </w:p>
          <w:p w14:paraId="01EF6D9B" w14:textId="77777777" w:rsidR="00324A46" w:rsidRPr="006008F4" w:rsidRDefault="00324A46" w:rsidP="0009753A">
            <w:pPr>
              <w:pStyle w:val="TableParagraph"/>
              <w:spacing w:line="276" w:lineRule="auto"/>
              <w:ind w:left="107" w:right="164"/>
            </w:pPr>
            <w:r w:rsidRPr="006008F4">
              <w:rPr>
                <w:spacing w:val="-2"/>
              </w:rPr>
              <w:t xml:space="preserve">jednoduché rozprávanie, </w:t>
            </w:r>
            <w:r w:rsidRPr="006008F4">
              <w:t>pohľadnice, plagáty, ilustrované opisy, katalógy,</w:t>
            </w:r>
            <w:r w:rsidRPr="006008F4">
              <w:rPr>
                <w:spacing w:val="-15"/>
              </w:rPr>
              <w:t xml:space="preserve"> </w:t>
            </w:r>
            <w:r w:rsidRPr="006008F4">
              <w:t>ilustrované rozprávky, reklamy</w:t>
            </w:r>
            <w:r w:rsidRPr="006008F4">
              <w:rPr>
                <w:spacing w:val="40"/>
              </w:rPr>
              <w:t xml:space="preserve"> </w:t>
            </w:r>
            <w:r w:rsidRPr="006008F4">
              <w:t>a pod.</w:t>
            </w:r>
          </w:p>
        </w:tc>
        <w:tc>
          <w:tcPr>
            <w:tcW w:w="2332" w:type="dxa"/>
            <w:vMerge w:val="restart"/>
          </w:tcPr>
          <w:p w14:paraId="594C7480" w14:textId="77777777" w:rsidR="00324A46" w:rsidRPr="006008F4" w:rsidRDefault="00324A46" w:rsidP="0009753A">
            <w:pPr>
              <w:pStyle w:val="TableParagraph"/>
              <w:spacing w:line="276" w:lineRule="auto"/>
            </w:pPr>
          </w:p>
          <w:p w14:paraId="651E3E3F" w14:textId="77777777" w:rsidR="00324A46" w:rsidRPr="006008F4" w:rsidRDefault="00324A46" w:rsidP="0009753A">
            <w:pPr>
              <w:pStyle w:val="TableParagraph"/>
              <w:spacing w:line="276" w:lineRule="auto"/>
            </w:pPr>
          </w:p>
          <w:p w14:paraId="5446EF5F" w14:textId="77777777" w:rsidR="00324A46" w:rsidRPr="006008F4" w:rsidRDefault="00324A46" w:rsidP="0009753A">
            <w:pPr>
              <w:pStyle w:val="TableParagraph"/>
              <w:spacing w:line="276" w:lineRule="auto"/>
            </w:pPr>
          </w:p>
          <w:p w14:paraId="4059EC59" w14:textId="77777777" w:rsidR="00324A46" w:rsidRPr="006008F4" w:rsidRDefault="00324A46" w:rsidP="0009753A">
            <w:pPr>
              <w:pStyle w:val="TableParagraph"/>
              <w:spacing w:line="276" w:lineRule="auto"/>
            </w:pPr>
          </w:p>
          <w:p w14:paraId="54CCEE31" w14:textId="77777777" w:rsidR="00324A46" w:rsidRPr="006008F4" w:rsidRDefault="00324A46" w:rsidP="0009753A">
            <w:pPr>
              <w:pStyle w:val="TableParagraph"/>
              <w:spacing w:line="276" w:lineRule="auto"/>
            </w:pPr>
          </w:p>
          <w:p w14:paraId="54DAC22A" w14:textId="77777777" w:rsidR="00324A46" w:rsidRPr="006008F4" w:rsidRDefault="00324A46" w:rsidP="0009753A">
            <w:pPr>
              <w:pStyle w:val="TableParagraph"/>
              <w:spacing w:before="4" w:line="276" w:lineRule="auto"/>
            </w:pPr>
          </w:p>
          <w:p w14:paraId="6757A277" w14:textId="77777777" w:rsidR="00324A46" w:rsidRPr="006008F4" w:rsidRDefault="00324A46" w:rsidP="0009753A">
            <w:pPr>
              <w:pStyle w:val="TableParagraph"/>
              <w:spacing w:line="276" w:lineRule="auto"/>
              <w:ind w:left="106"/>
            </w:pPr>
            <w:r w:rsidRPr="006008F4">
              <w:t>Základné</w:t>
            </w:r>
            <w:r w:rsidRPr="006008F4">
              <w:rPr>
                <w:spacing w:val="-3"/>
              </w:rPr>
              <w:t xml:space="preserve"> </w:t>
            </w:r>
            <w:r w:rsidRPr="006008F4">
              <w:t>pravidlá</w:t>
            </w:r>
            <w:r w:rsidRPr="006008F4">
              <w:rPr>
                <w:spacing w:val="-2"/>
              </w:rPr>
              <w:t xml:space="preserve"> </w:t>
            </w:r>
            <w:r w:rsidRPr="006008F4">
              <w:rPr>
                <w:spacing w:val="-10"/>
              </w:rPr>
              <w:t>a</w:t>
            </w:r>
          </w:p>
          <w:p w14:paraId="2800ADF0" w14:textId="77777777" w:rsidR="00324A46" w:rsidRPr="006008F4" w:rsidRDefault="00324A46" w:rsidP="0009753A">
            <w:pPr>
              <w:pStyle w:val="TableParagraph"/>
              <w:spacing w:line="276" w:lineRule="auto"/>
              <w:ind w:left="106" w:right="125"/>
            </w:pPr>
            <w:r w:rsidRPr="006008F4">
              <w:t>interkultúrne</w:t>
            </w:r>
            <w:r w:rsidRPr="006008F4">
              <w:rPr>
                <w:spacing w:val="-15"/>
              </w:rPr>
              <w:t xml:space="preserve"> </w:t>
            </w:r>
            <w:r w:rsidRPr="006008F4">
              <w:t>rozdiely pri nákupoch.</w:t>
            </w:r>
          </w:p>
        </w:tc>
      </w:tr>
      <w:tr w:rsidR="00324A46" w14:paraId="48EC7BCD" w14:textId="77777777" w:rsidTr="0015438F">
        <w:trPr>
          <w:trHeight w:val="3302"/>
        </w:trPr>
        <w:tc>
          <w:tcPr>
            <w:tcW w:w="1565" w:type="dxa"/>
            <w:vMerge/>
            <w:tcBorders>
              <w:top w:val="nil"/>
            </w:tcBorders>
          </w:tcPr>
          <w:p w14:paraId="3133F837" w14:textId="77777777" w:rsidR="00324A46" w:rsidRDefault="00324A46" w:rsidP="0009753A">
            <w:pPr>
              <w:spacing w:line="276" w:lineRule="auto"/>
              <w:rPr>
                <w:sz w:val="2"/>
                <w:szCs w:val="2"/>
              </w:rPr>
            </w:pPr>
          </w:p>
        </w:tc>
        <w:tc>
          <w:tcPr>
            <w:tcW w:w="2650" w:type="dxa"/>
          </w:tcPr>
          <w:p w14:paraId="31C61CB7" w14:textId="77777777" w:rsidR="00324A46" w:rsidRPr="006008F4" w:rsidRDefault="00324A46" w:rsidP="0009753A">
            <w:pPr>
              <w:pStyle w:val="TableParagraph"/>
              <w:spacing w:line="276" w:lineRule="auto"/>
            </w:pPr>
          </w:p>
          <w:p w14:paraId="18485DF1" w14:textId="77777777" w:rsidR="00324A46" w:rsidRPr="006008F4" w:rsidRDefault="00324A46" w:rsidP="0009753A">
            <w:pPr>
              <w:pStyle w:val="TableParagraph"/>
              <w:spacing w:line="276" w:lineRule="auto"/>
            </w:pPr>
          </w:p>
          <w:p w14:paraId="2B48A8A4" w14:textId="77777777" w:rsidR="00324A46" w:rsidRPr="006008F4" w:rsidRDefault="00324A46" w:rsidP="0009753A">
            <w:pPr>
              <w:pStyle w:val="TableParagraph"/>
              <w:spacing w:line="276" w:lineRule="auto"/>
            </w:pPr>
          </w:p>
          <w:p w14:paraId="1D7A5700" w14:textId="77777777" w:rsidR="00324A46" w:rsidRPr="006008F4" w:rsidRDefault="00324A46" w:rsidP="0009753A">
            <w:pPr>
              <w:pStyle w:val="TableParagraph"/>
              <w:spacing w:line="276" w:lineRule="auto"/>
            </w:pPr>
          </w:p>
          <w:p w14:paraId="7968500C" w14:textId="77777777" w:rsidR="00324A46" w:rsidRPr="006008F4" w:rsidRDefault="00324A46" w:rsidP="0009753A">
            <w:pPr>
              <w:pStyle w:val="TableParagraph"/>
              <w:spacing w:before="171" w:line="276" w:lineRule="auto"/>
              <w:ind w:left="105"/>
            </w:pPr>
            <w:r w:rsidRPr="006008F4">
              <w:rPr>
                <w:spacing w:val="-2"/>
              </w:rPr>
              <w:t>Describing</w:t>
            </w:r>
          </w:p>
          <w:p w14:paraId="31D3CD47" w14:textId="77777777" w:rsidR="00324A46" w:rsidRPr="006008F4" w:rsidRDefault="00324A46" w:rsidP="0009753A">
            <w:pPr>
              <w:pStyle w:val="TableParagraph"/>
              <w:spacing w:line="276" w:lineRule="auto"/>
              <w:ind w:left="105"/>
              <w:rPr>
                <w:i/>
              </w:rPr>
            </w:pPr>
            <w:r w:rsidRPr="006008F4">
              <w:rPr>
                <w:i/>
                <w:spacing w:val="-2"/>
              </w:rPr>
              <w:t>Opísať</w:t>
            </w:r>
          </w:p>
        </w:tc>
        <w:tc>
          <w:tcPr>
            <w:tcW w:w="3363" w:type="dxa"/>
          </w:tcPr>
          <w:p w14:paraId="2576EC72" w14:textId="77777777" w:rsidR="00324A46" w:rsidRPr="006008F4" w:rsidRDefault="00324A46" w:rsidP="0009753A">
            <w:pPr>
              <w:pStyle w:val="TableParagraph"/>
              <w:spacing w:line="276" w:lineRule="auto"/>
            </w:pPr>
          </w:p>
          <w:p w14:paraId="5E59881C" w14:textId="77777777" w:rsidR="00324A46" w:rsidRPr="006008F4" w:rsidRDefault="00324A46" w:rsidP="0009753A">
            <w:pPr>
              <w:pStyle w:val="TableParagraph"/>
              <w:spacing w:line="276" w:lineRule="auto"/>
            </w:pPr>
          </w:p>
          <w:p w14:paraId="2BC78AF1" w14:textId="77777777" w:rsidR="00324A46" w:rsidRPr="006008F4" w:rsidRDefault="00324A46" w:rsidP="0009753A">
            <w:pPr>
              <w:pStyle w:val="TableParagraph"/>
              <w:spacing w:before="217" w:line="276" w:lineRule="auto"/>
              <w:ind w:left="108"/>
            </w:pPr>
            <w:r w:rsidRPr="006008F4">
              <w:t>She´s</w:t>
            </w:r>
            <w:r w:rsidRPr="006008F4">
              <w:rPr>
                <w:spacing w:val="-5"/>
              </w:rPr>
              <w:t xml:space="preserve"> </w:t>
            </w:r>
            <w:r w:rsidRPr="006008F4">
              <w:rPr>
                <w:spacing w:val="-2"/>
              </w:rPr>
              <w:t>tall.</w:t>
            </w:r>
          </w:p>
          <w:p w14:paraId="212A0131" w14:textId="77777777" w:rsidR="00324A46" w:rsidRPr="006008F4" w:rsidRDefault="00324A46" w:rsidP="0009753A">
            <w:pPr>
              <w:pStyle w:val="TableParagraph"/>
              <w:spacing w:line="276" w:lineRule="auto"/>
              <w:ind w:left="108" w:right="862"/>
            </w:pPr>
            <w:r w:rsidRPr="006008F4">
              <w:t>She´s</w:t>
            </w:r>
            <w:r w:rsidRPr="006008F4">
              <w:rPr>
                <w:spacing w:val="-15"/>
              </w:rPr>
              <w:t xml:space="preserve"> </w:t>
            </w:r>
            <w:r w:rsidRPr="006008F4">
              <w:t>very</w:t>
            </w:r>
            <w:r w:rsidRPr="006008F4">
              <w:rPr>
                <w:spacing w:val="-15"/>
              </w:rPr>
              <w:t xml:space="preserve"> </w:t>
            </w:r>
            <w:r w:rsidRPr="006008F4">
              <w:t>friendly. She´s</w:t>
            </w:r>
            <w:r w:rsidRPr="006008F4">
              <w:rPr>
                <w:spacing w:val="-1"/>
              </w:rPr>
              <w:t xml:space="preserve"> </w:t>
            </w:r>
            <w:r w:rsidRPr="006008F4">
              <w:t>got</w:t>
            </w:r>
            <w:r w:rsidRPr="006008F4">
              <w:rPr>
                <w:spacing w:val="-2"/>
              </w:rPr>
              <w:t xml:space="preserve"> </w:t>
            </w:r>
            <w:r w:rsidRPr="006008F4">
              <w:t>long</w:t>
            </w:r>
            <w:r w:rsidRPr="006008F4">
              <w:rPr>
                <w:spacing w:val="-4"/>
              </w:rPr>
              <w:t xml:space="preserve"> hair.</w:t>
            </w:r>
          </w:p>
          <w:p w14:paraId="637C6CC5" w14:textId="77777777" w:rsidR="00324A46" w:rsidRPr="006008F4" w:rsidRDefault="00324A46" w:rsidP="0009753A">
            <w:pPr>
              <w:pStyle w:val="TableParagraph"/>
              <w:spacing w:line="276" w:lineRule="auto"/>
              <w:ind w:left="108" w:right="339"/>
            </w:pPr>
            <w:r w:rsidRPr="006008F4">
              <w:t>She´s wearing a blue dress. Edwin</w:t>
            </w:r>
            <w:r w:rsidRPr="006008F4">
              <w:rPr>
                <w:spacing w:val="-8"/>
              </w:rPr>
              <w:t xml:space="preserve"> </w:t>
            </w:r>
            <w:r w:rsidRPr="006008F4">
              <w:t>is</w:t>
            </w:r>
            <w:r w:rsidRPr="006008F4">
              <w:rPr>
                <w:spacing w:val="-8"/>
              </w:rPr>
              <w:t xml:space="preserve"> </w:t>
            </w:r>
            <w:r w:rsidRPr="006008F4">
              <w:t>a</w:t>
            </w:r>
            <w:r w:rsidRPr="006008F4">
              <w:rPr>
                <w:spacing w:val="-8"/>
              </w:rPr>
              <w:t xml:space="preserve"> </w:t>
            </w:r>
            <w:r w:rsidRPr="006008F4">
              <w:t>really</w:t>
            </w:r>
            <w:r w:rsidRPr="006008F4">
              <w:rPr>
                <w:spacing w:val="-10"/>
              </w:rPr>
              <w:t xml:space="preserve"> </w:t>
            </w:r>
            <w:r w:rsidRPr="006008F4">
              <w:t>good</w:t>
            </w:r>
            <w:r w:rsidRPr="006008F4">
              <w:rPr>
                <w:spacing w:val="-8"/>
              </w:rPr>
              <w:t xml:space="preserve"> </w:t>
            </w:r>
            <w:r w:rsidRPr="006008F4">
              <w:t>friend. It´s got a long tail.</w:t>
            </w:r>
          </w:p>
        </w:tc>
        <w:tc>
          <w:tcPr>
            <w:tcW w:w="2115" w:type="dxa"/>
            <w:vMerge/>
            <w:tcBorders>
              <w:top w:val="nil"/>
            </w:tcBorders>
          </w:tcPr>
          <w:p w14:paraId="3765B5B5" w14:textId="77777777" w:rsidR="00324A46" w:rsidRDefault="00324A46" w:rsidP="0009753A">
            <w:pPr>
              <w:spacing w:line="276" w:lineRule="auto"/>
              <w:rPr>
                <w:sz w:val="2"/>
                <w:szCs w:val="2"/>
              </w:rPr>
            </w:pPr>
          </w:p>
        </w:tc>
        <w:tc>
          <w:tcPr>
            <w:tcW w:w="2296" w:type="dxa"/>
            <w:vMerge/>
            <w:tcBorders>
              <w:top w:val="nil"/>
            </w:tcBorders>
          </w:tcPr>
          <w:p w14:paraId="53F8A90F" w14:textId="77777777" w:rsidR="00324A46" w:rsidRDefault="00324A46" w:rsidP="0009753A">
            <w:pPr>
              <w:spacing w:line="276" w:lineRule="auto"/>
              <w:rPr>
                <w:sz w:val="2"/>
                <w:szCs w:val="2"/>
              </w:rPr>
            </w:pPr>
          </w:p>
        </w:tc>
        <w:tc>
          <w:tcPr>
            <w:tcW w:w="2332" w:type="dxa"/>
            <w:vMerge/>
            <w:tcBorders>
              <w:top w:val="nil"/>
            </w:tcBorders>
          </w:tcPr>
          <w:p w14:paraId="057A8928" w14:textId="77777777" w:rsidR="00324A46" w:rsidRDefault="00324A46" w:rsidP="0009753A">
            <w:pPr>
              <w:spacing w:line="276" w:lineRule="auto"/>
              <w:rPr>
                <w:sz w:val="2"/>
                <w:szCs w:val="2"/>
              </w:rPr>
            </w:pPr>
          </w:p>
        </w:tc>
      </w:tr>
    </w:tbl>
    <w:p w14:paraId="3356511F" w14:textId="77777777" w:rsidR="00324A46" w:rsidRDefault="00324A46" w:rsidP="0009753A">
      <w:pPr>
        <w:spacing w:line="276" w:lineRule="auto"/>
        <w:rPr>
          <w:sz w:val="2"/>
          <w:szCs w:val="2"/>
        </w:rPr>
        <w:sectPr w:rsidR="00324A46">
          <w:pgSz w:w="16840" w:h="11910" w:orient="landscape"/>
          <w:pgMar w:top="1400" w:right="980" w:bottom="1200" w:left="1300" w:header="710" w:footer="1010" w:gutter="0"/>
          <w:cols w:space="708"/>
        </w:sectPr>
      </w:pPr>
    </w:p>
    <w:p w14:paraId="1172F073" w14:textId="77777777" w:rsidR="006008F4" w:rsidRDefault="006008F4" w:rsidP="006008F4">
      <w:pPr>
        <w:spacing w:line="266" w:lineRule="exact"/>
        <w:ind w:left="12" w:right="14"/>
        <w:jc w:val="center"/>
        <w:rPr>
          <w:b/>
        </w:rPr>
      </w:pPr>
      <w:r>
        <w:rPr>
          <w:b/>
        </w:rPr>
        <w:lastRenderedPageBreak/>
        <w:t>COMPETENCE</w:t>
      </w:r>
      <w:r>
        <w:rPr>
          <w:b/>
          <w:spacing w:val="-5"/>
        </w:rPr>
        <w:t xml:space="preserve"> </w:t>
      </w:r>
      <w:r>
        <w:rPr>
          <w:b/>
        </w:rPr>
        <w:t>4:</w:t>
      </w:r>
      <w:r>
        <w:rPr>
          <w:b/>
          <w:spacing w:val="-6"/>
        </w:rPr>
        <w:t xml:space="preserve"> </w:t>
      </w:r>
      <w:r>
        <w:rPr>
          <w:b/>
        </w:rPr>
        <w:t>«</w:t>
      </w:r>
      <w:r>
        <w:rPr>
          <w:b/>
          <w:spacing w:val="-6"/>
        </w:rPr>
        <w:t xml:space="preserve"> </w:t>
      </w:r>
      <w:r>
        <w:rPr>
          <w:b/>
        </w:rPr>
        <w:t>EXPRESSING</w:t>
      </w:r>
      <w:r>
        <w:rPr>
          <w:b/>
          <w:spacing w:val="-7"/>
        </w:rPr>
        <w:t xml:space="preserve"> </w:t>
      </w:r>
      <w:r>
        <w:rPr>
          <w:b/>
        </w:rPr>
        <w:t>AN</w:t>
      </w:r>
      <w:r>
        <w:rPr>
          <w:b/>
          <w:spacing w:val="-6"/>
        </w:rPr>
        <w:t xml:space="preserve"> </w:t>
      </w:r>
      <w:r>
        <w:rPr>
          <w:b/>
        </w:rPr>
        <w:t>OPINION</w:t>
      </w:r>
      <w:r>
        <w:rPr>
          <w:b/>
          <w:spacing w:val="-6"/>
        </w:rPr>
        <w:t xml:space="preserve"> </w:t>
      </w:r>
      <w:r>
        <w:rPr>
          <w:b/>
        </w:rPr>
        <w:t>»</w:t>
      </w:r>
      <w:r>
        <w:rPr>
          <w:b/>
          <w:spacing w:val="-5"/>
        </w:rPr>
        <w:t xml:space="preserve"> </w:t>
      </w:r>
      <w:r>
        <w:rPr>
          <w:b/>
        </w:rPr>
        <w:t>LEVEL</w:t>
      </w:r>
      <w:r>
        <w:rPr>
          <w:b/>
          <w:spacing w:val="-4"/>
        </w:rPr>
        <w:t xml:space="preserve"> </w:t>
      </w:r>
      <w:r>
        <w:rPr>
          <w:b/>
          <w:spacing w:val="-5"/>
        </w:rPr>
        <w:t>A1</w:t>
      </w:r>
    </w:p>
    <w:p w14:paraId="017F2B9F" w14:textId="77777777" w:rsidR="006008F4" w:rsidRDefault="006008F4" w:rsidP="006008F4">
      <w:pPr>
        <w:spacing w:before="45"/>
        <w:ind w:left="8" w:right="14"/>
        <w:jc w:val="center"/>
        <w:rPr>
          <w:b/>
        </w:rPr>
      </w:pPr>
      <w:r>
        <w:rPr>
          <w:b/>
        </w:rPr>
        <w:t>Kompetencia</w:t>
      </w:r>
      <w:r>
        <w:rPr>
          <w:b/>
          <w:spacing w:val="-2"/>
        </w:rPr>
        <w:t xml:space="preserve"> </w:t>
      </w:r>
      <w:r>
        <w:rPr>
          <w:b/>
        </w:rPr>
        <w:t>č.</w:t>
      </w:r>
      <w:r>
        <w:rPr>
          <w:b/>
          <w:spacing w:val="-3"/>
        </w:rPr>
        <w:t xml:space="preserve"> </w:t>
      </w:r>
      <w:r>
        <w:rPr>
          <w:b/>
        </w:rPr>
        <w:t>4:</w:t>
      </w:r>
      <w:r>
        <w:rPr>
          <w:b/>
          <w:spacing w:val="-3"/>
        </w:rPr>
        <w:t xml:space="preserve"> </w:t>
      </w:r>
      <w:r>
        <w:rPr>
          <w:b/>
        </w:rPr>
        <w:t>„Vyjadriť</w:t>
      </w:r>
      <w:r>
        <w:rPr>
          <w:b/>
          <w:spacing w:val="-2"/>
        </w:rPr>
        <w:t xml:space="preserve"> </w:t>
      </w:r>
      <w:r>
        <w:rPr>
          <w:b/>
        </w:rPr>
        <w:t>názor“</w:t>
      </w:r>
      <w:r>
        <w:rPr>
          <w:b/>
          <w:spacing w:val="-3"/>
        </w:rPr>
        <w:t xml:space="preserve"> </w:t>
      </w:r>
      <w:r>
        <w:rPr>
          <w:b/>
        </w:rPr>
        <w:t>Úroveň</w:t>
      </w:r>
      <w:r>
        <w:rPr>
          <w:b/>
          <w:spacing w:val="-3"/>
        </w:rPr>
        <w:t xml:space="preserve"> </w:t>
      </w:r>
      <w:r>
        <w:rPr>
          <w:b/>
          <w:spacing w:val="-5"/>
        </w:rPr>
        <w:t>A1</w:t>
      </w:r>
    </w:p>
    <w:p w14:paraId="06B91CF3" w14:textId="77777777" w:rsidR="00324A46" w:rsidRDefault="00324A46" w:rsidP="006008F4">
      <w:pPr>
        <w:pStyle w:val="Zkladntext"/>
        <w:spacing w:line="276" w:lineRule="auto"/>
        <w:rPr>
          <w:sz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2408"/>
        <w:gridCol w:w="3553"/>
        <w:gridCol w:w="2132"/>
        <w:gridCol w:w="2485"/>
        <w:gridCol w:w="2173"/>
      </w:tblGrid>
      <w:tr w:rsidR="00324A46" w14:paraId="3358C8E4" w14:textId="77777777" w:rsidTr="0015438F">
        <w:trPr>
          <w:trHeight w:val="642"/>
        </w:trPr>
        <w:tc>
          <w:tcPr>
            <w:tcW w:w="1570" w:type="dxa"/>
          </w:tcPr>
          <w:p w14:paraId="069853E0" w14:textId="77777777" w:rsidR="00324A46" w:rsidRDefault="00324A46" w:rsidP="0009753A">
            <w:pPr>
              <w:pStyle w:val="TableParagraph"/>
              <w:spacing w:before="169" w:line="276" w:lineRule="auto"/>
              <w:ind w:left="110"/>
              <w:rPr>
                <w:b/>
                <w:sz w:val="24"/>
              </w:rPr>
            </w:pPr>
            <w:r>
              <w:rPr>
                <w:b/>
                <w:spacing w:val="-2"/>
                <w:sz w:val="24"/>
              </w:rPr>
              <w:t>Kompetencie</w:t>
            </w:r>
          </w:p>
        </w:tc>
        <w:tc>
          <w:tcPr>
            <w:tcW w:w="2408" w:type="dxa"/>
          </w:tcPr>
          <w:p w14:paraId="1CD65CD5" w14:textId="77777777" w:rsidR="00324A46" w:rsidRDefault="00324A46" w:rsidP="0009753A">
            <w:pPr>
              <w:pStyle w:val="TableParagraph"/>
              <w:spacing w:before="169" w:line="276" w:lineRule="auto"/>
              <w:ind w:left="789"/>
              <w:rPr>
                <w:b/>
                <w:sz w:val="24"/>
              </w:rPr>
            </w:pPr>
            <w:r>
              <w:rPr>
                <w:b/>
                <w:spacing w:val="-2"/>
                <w:sz w:val="24"/>
              </w:rPr>
              <w:t>Funkcie</w:t>
            </w:r>
          </w:p>
        </w:tc>
        <w:tc>
          <w:tcPr>
            <w:tcW w:w="3553" w:type="dxa"/>
          </w:tcPr>
          <w:p w14:paraId="66B405CC" w14:textId="77777777" w:rsidR="00324A46" w:rsidRDefault="00324A46" w:rsidP="0009753A">
            <w:pPr>
              <w:pStyle w:val="TableParagraph"/>
              <w:spacing w:before="169" w:line="276" w:lineRule="auto"/>
              <w:ind w:left="803"/>
              <w:rPr>
                <w:b/>
                <w:sz w:val="24"/>
              </w:rPr>
            </w:pPr>
            <w:r>
              <w:rPr>
                <w:b/>
                <w:sz w:val="24"/>
              </w:rPr>
              <w:t>Interakčné</w:t>
            </w:r>
            <w:r>
              <w:rPr>
                <w:b/>
                <w:spacing w:val="-6"/>
                <w:sz w:val="24"/>
              </w:rPr>
              <w:t xml:space="preserve"> </w:t>
            </w:r>
            <w:r>
              <w:rPr>
                <w:b/>
                <w:spacing w:val="-2"/>
                <w:sz w:val="24"/>
              </w:rPr>
              <w:t>schémy</w:t>
            </w:r>
          </w:p>
        </w:tc>
        <w:tc>
          <w:tcPr>
            <w:tcW w:w="2132" w:type="dxa"/>
          </w:tcPr>
          <w:p w14:paraId="234F3DF6" w14:textId="77777777" w:rsidR="00324A46" w:rsidRDefault="00324A46" w:rsidP="0009753A">
            <w:pPr>
              <w:pStyle w:val="TableParagraph"/>
              <w:spacing w:before="8" w:line="276" w:lineRule="auto"/>
              <w:ind w:left="582"/>
              <w:rPr>
                <w:b/>
                <w:sz w:val="24"/>
              </w:rPr>
            </w:pPr>
            <w:r>
              <w:rPr>
                <w:b/>
                <w:spacing w:val="-2"/>
                <w:sz w:val="24"/>
              </w:rPr>
              <w:t>Jazyková</w:t>
            </w:r>
          </w:p>
          <w:p w14:paraId="3208D63E" w14:textId="77777777" w:rsidR="00324A46" w:rsidRDefault="00324A46" w:rsidP="0009753A">
            <w:pPr>
              <w:pStyle w:val="TableParagraph"/>
              <w:spacing w:before="46" w:line="276" w:lineRule="auto"/>
              <w:ind w:left="543"/>
              <w:rPr>
                <w:b/>
                <w:sz w:val="24"/>
              </w:rPr>
            </w:pPr>
            <w:r>
              <w:rPr>
                <w:b/>
                <w:spacing w:val="-2"/>
                <w:sz w:val="24"/>
              </w:rPr>
              <w:t>diemenzia</w:t>
            </w:r>
          </w:p>
        </w:tc>
        <w:tc>
          <w:tcPr>
            <w:tcW w:w="2485" w:type="dxa"/>
          </w:tcPr>
          <w:p w14:paraId="180FD421" w14:textId="77777777" w:rsidR="00324A46" w:rsidRDefault="00324A46" w:rsidP="0009753A">
            <w:pPr>
              <w:pStyle w:val="TableParagraph"/>
              <w:spacing w:before="169" w:line="276" w:lineRule="auto"/>
              <w:ind w:left="206"/>
              <w:rPr>
                <w:b/>
                <w:sz w:val="24"/>
              </w:rPr>
            </w:pPr>
            <w:r>
              <w:rPr>
                <w:b/>
                <w:sz w:val="24"/>
              </w:rPr>
              <w:t>Diskurzná</w:t>
            </w:r>
            <w:r>
              <w:rPr>
                <w:b/>
                <w:spacing w:val="-5"/>
                <w:sz w:val="24"/>
              </w:rPr>
              <w:t xml:space="preserve"> </w:t>
            </w:r>
            <w:r>
              <w:rPr>
                <w:b/>
                <w:spacing w:val="-2"/>
                <w:sz w:val="24"/>
              </w:rPr>
              <w:t>dimenzia</w:t>
            </w:r>
          </w:p>
        </w:tc>
        <w:tc>
          <w:tcPr>
            <w:tcW w:w="2173" w:type="dxa"/>
          </w:tcPr>
          <w:p w14:paraId="3249B408" w14:textId="77777777" w:rsidR="00324A46" w:rsidRDefault="00324A46" w:rsidP="0009753A">
            <w:pPr>
              <w:pStyle w:val="TableParagraph"/>
              <w:spacing w:before="8" w:line="276" w:lineRule="auto"/>
              <w:ind w:left="362" w:right="359"/>
              <w:jc w:val="center"/>
              <w:rPr>
                <w:b/>
                <w:sz w:val="24"/>
              </w:rPr>
            </w:pPr>
            <w:r>
              <w:rPr>
                <w:b/>
                <w:spacing w:val="-2"/>
                <w:sz w:val="24"/>
              </w:rPr>
              <w:t>Interkultúrna</w:t>
            </w:r>
          </w:p>
          <w:p w14:paraId="508C59AB" w14:textId="77777777" w:rsidR="00324A46" w:rsidRDefault="00324A46" w:rsidP="0009753A">
            <w:pPr>
              <w:pStyle w:val="TableParagraph"/>
              <w:spacing w:before="46" w:line="276" w:lineRule="auto"/>
              <w:ind w:left="360" w:right="359"/>
              <w:jc w:val="center"/>
              <w:rPr>
                <w:b/>
                <w:sz w:val="24"/>
              </w:rPr>
            </w:pPr>
            <w:r>
              <w:rPr>
                <w:b/>
                <w:spacing w:val="-2"/>
                <w:sz w:val="24"/>
              </w:rPr>
              <w:t>dimenzia</w:t>
            </w:r>
          </w:p>
        </w:tc>
      </w:tr>
      <w:tr w:rsidR="00324A46" w14:paraId="37F71B4E" w14:textId="77777777" w:rsidTr="0015438F">
        <w:trPr>
          <w:trHeight w:val="1104"/>
        </w:trPr>
        <w:tc>
          <w:tcPr>
            <w:tcW w:w="1570" w:type="dxa"/>
            <w:vMerge w:val="restart"/>
          </w:tcPr>
          <w:p w14:paraId="701FAF83" w14:textId="77777777" w:rsidR="00324A46" w:rsidRPr="006008F4" w:rsidRDefault="00324A46" w:rsidP="0009753A">
            <w:pPr>
              <w:pStyle w:val="TableParagraph"/>
              <w:spacing w:line="276" w:lineRule="auto"/>
            </w:pPr>
          </w:p>
          <w:p w14:paraId="0A9D28E2" w14:textId="77777777" w:rsidR="00324A46" w:rsidRPr="006008F4" w:rsidRDefault="00324A46" w:rsidP="0009753A">
            <w:pPr>
              <w:pStyle w:val="TableParagraph"/>
              <w:spacing w:before="9" w:line="276" w:lineRule="auto"/>
            </w:pPr>
          </w:p>
          <w:p w14:paraId="4A3615FB" w14:textId="77777777" w:rsidR="00324A46" w:rsidRPr="006008F4" w:rsidRDefault="00324A46" w:rsidP="0009753A">
            <w:pPr>
              <w:pStyle w:val="TableParagraph"/>
              <w:spacing w:line="276" w:lineRule="auto"/>
              <w:ind w:left="107" w:right="105"/>
              <w:rPr>
                <w:b/>
              </w:rPr>
            </w:pPr>
            <w:r w:rsidRPr="006008F4">
              <w:rPr>
                <w:b/>
                <w:spacing w:val="-2"/>
              </w:rPr>
              <w:t xml:space="preserve">Expressing </w:t>
            </w:r>
            <w:r w:rsidRPr="006008F4">
              <w:rPr>
                <w:b/>
              </w:rPr>
              <w:t>an opinion</w:t>
            </w:r>
          </w:p>
          <w:p w14:paraId="17F61AA6" w14:textId="77777777" w:rsidR="00324A46" w:rsidRPr="006008F4" w:rsidRDefault="00324A46" w:rsidP="0009753A">
            <w:pPr>
              <w:pStyle w:val="TableParagraph"/>
              <w:spacing w:before="7" w:line="276" w:lineRule="auto"/>
            </w:pPr>
          </w:p>
          <w:p w14:paraId="57690B53" w14:textId="77777777" w:rsidR="00324A46" w:rsidRPr="006008F4" w:rsidRDefault="00324A46" w:rsidP="0009753A">
            <w:pPr>
              <w:pStyle w:val="TableParagraph"/>
              <w:spacing w:line="276" w:lineRule="auto"/>
              <w:ind w:left="107" w:right="641"/>
              <w:rPr>
                <w:i/>
              </w:rPr>
            </w:pPr>
            <w:r w:rsidRPr="006008F4">
              <w:rPr>
                <w:i/>
                <w:spacing w:val="-2"/>
              </w:rPr>
              <w:t>Vyjadriť názor</w:t>
            </w:r>
          </w:p>
        </w:tc>
        <w:tc>
          <w:tcPr>
            <w:tcW w:w="2408" w:type="dxa"/>
          </w:tcPr>
          <w:p w14:paraId="73E451C1" w14:textId="77777777" w:rsidR="00324A46" w:rsidRPr="006008F4" w:rsidRDefault="00324A46" w:rsidP="0009753A">
            <w:pPr>
              <w:pStyle w:val="TableParagraph"/>
              <w:spacing w:before="3" w:line="276" w:lineRule="auto"/>
            </w:pPr>
          </w:p>
          <w:p w14:paraId="19215AD1" w14:textId="77777777" w:rsidR="00324A46" w:rsidRPr="006008F4" w:rsidRDefault="00324A46" w:rsidP="0009753A">
            <w:pPr>
              <w:pStyle w:val="TableParagraph"/>
              <w:spacing w:line="276" w:lineRule="auto"/>
              <w:ind w:left="107"/>
            </w:pPr>
            <w:r w:rsidRPr="006008F4">
              <w:t>Expressing</w:t>
            </w:r>
            <w:r w:rsidRPr="006008F4">
              <w:rPr>
                <w:spacing w:val="-5"/>
              </w:rPr>
              <w:t xml:space="preserve"> </w:t>
            </w:r>
            <w:r w:rsidRPr="006008F4">
              <w:t>an</w:t>
            </w:r>
            <w:r w:rsidRPr="006008F4">
              <w:rPr>
                <w:spacing w:val="-2"/>
              </w:rPr>
              <w:t xml:space="preserve"> opinion</w:t>
            </w:r>
          </w:p>
          <w:p w14:paraId="2FA5C796" w14:textId="77777777" w:rsidR="00324A46" w:rsidRPr="006008F4" w:rsidRDefault="00324A46" w:rsidP="0009753A">
            <w:pPr>
              <w:pStyle w:val="TableParagraph"/>
              <w:spacing w:line="276" w:lineRule="auto"/>
              <w:ind w:left="107"/>
              <w:rPr>
                <w:i/>
              </w:rPr>
            </w:pPr>
            <w:r w:rsidRPr="006008F4">
              <w:rPr>
                <w:i/>
              </w:rPr>
              <w:t>Vyjadriť</w:t>
            </w:r>
            <w:r w:rsidRPr="006008F4">
              <w:rPr>
                <w:i/>
                <w:spacing w:val="-2"/>
              </w:rPr>
              <w:t xml:space="preserve"> názor</w:t>
            </w:r>
          </w:p>
        </w:tc>
        <w:tc>
          <w:tcPr>
            <w:tcW w:w="3553" w:type="dxa"/>
          </w:tcPr>
          <w:p w14:paraId="05E6A029" w14:textId="77777777" w:rsidR="00324A46" w:rsidRPr="006008F4" w:rsidRDefault="00324A46" w:rsidP="0009753A">
            <w:pPr>
              <w:pStyle w:val="TableParagraph"/>
              <w:spacing w:line="276" w:lineRule="auto"/>
              <w:ind w:left="105" w:right="99"/>
            </w:pPr>
            <w:r w:rsidRPr="006008F4">
              <w:t>This</w:t>
            </w:r>
            <w:r w:rsidRPr="006008F4">
              <w:rPr>
                <w:spacing w:val="-9"/>
              </w:rPr>
              <w:t xml:space="preserve"> </w:t>
            </w:r>
            <w:r w:rsidRPr="006008F4">
              <w:t>house</w:t>
            </w:r>
            <w:r w:rsidRPr="006008F4">
              <w:rPr>
                <w:spacing w:val="-10"/>
              </w:rPr>
              <w:t xml:space="preserve"> </w:t>
            </w:r>
            <w:r w:rsidRPr="006008F4">
              <w:t>is</w:t>
            </w:r>
            <w:r w:rsidRPr="006008F4">
              <w:rPr>
                <w:spacing w:val="-8"/>
              </w:rPr>
              <w:t xml:space="preserve"> </w:t>
            </w:r>
            <w:r w:rsidRPr="006008F4">
              <w:t>bigger</w:t>
            </w:r>
            <w:r w:rsidRPr="006008F4">
              <w:rPr>
                <w:spacing w:val="-8"/>
              </w:rPr>
              <w:t xml:space="preserve"> </w:t>
            </w:r>
            <w:r w:rsidRPr="006008F4">
              <w:t>than</w:t>
            </w:r>
            <w:r w:rsidRPr="006008F4">
              <w:rPr>
                <w:spacing w:val="-7"/>
              </w:rPr>
              <w:t xml:space="preserve"> </w:t>
            </w:r>
            <w:r w:rsidRPr="006008F4">
              <w:t xml:space="preserve">our </w:t>
            </w:r>
            <w:r w:rsidRPr="006008F4">
              <w:rPr>
                <w:spacing w:val="-2"/>
              </w:rPr>
              <w:t>house.</w:t>
            </w:r>
          </w:p>
          <w:p w14:paraId="7B9AF020" w14:textId="77777777" w:rsidR="00324A46" w:rsidRPr="006008F4" w:rsidRDefault="00324A46" w:rsidP="0009753A">
            <w:pPr>
              <w:pStyle w:val="TableParagraph"/>
              <w:spacing w:line="276" w:lineRule="auto"/>
              <w:ind w:left="105"/>
            </w:pPr>
            <w:r w:rsidRPr="006008F4">
              <w:t>That</w:t>
            </w:r>
            <w:r w:rsidRPr="006008F4">
              <w:rPr>
                <w:spacing w:val="-3"/>
              </w:rPr>
              <w:t xml:space="preserve"> </w:t>
            </w:r>
            <w:r w:rsidRPr="006008F4">
              <w:t>dress</w:t>
            </w:r>
            <w:r w:rsidRPr="006008F4">
              <w:rPr>
                <w:spacing w:val="-2"/>
              </w:rPr>
              <w:t xml:space="preserve"> </w:t>
            </w:r>
            <w:r w:rsidRPr="006008F4">
              <w:t>is</w:t>
            </w:r>
            <w:r w:rsidRPr="006008F4">
              <w:rPr>
                <w:spacing w:val="-3"/>
              </w:rPr>
              <w:t xml:space="preserve"> </w:t>
            </w:r>
            <w:r w:rsidRPr="006008F4">
              <w:rPr>
                <w:spacing w:val="-2"/>
              </w:rPr>
              <w:t>nice.</w:t>
            </w:r>
          </w:p>
        </w:tc>
        <w:tc>
          <w:tcPr>
            <w:tcW w:w="2132" w:type="dxa"/>
            <w:vMerge w:val="restart"/>
          </w:tcPr>
          <w:p w14:paraId="01FAF46A" w14:textId="77777777" w:rsidR="00324A46" w:rsidRPr="006008F4" w:rsidRDefault="00324A46" w:rsidP="0009753A">
            <w:pPr>
              <w:pStyle w:val="TableParagraph"/>
              <w:spacing w:line="276" w:lineRule="auto"/>
            </w:pPr>
          </w:p>
          <w:p w14:paraId="137F327E" w14:textId="77777777" w:rsidR="00324A46" w:rsidRPr="006008F4" w:rsidRDefault="00324A46" w:rsidP="0009753A">
            <w:pPr>
              <w:pStyle w:val="TableParagraph"/>
              <w:spacing w:line="276" w:lineRule="auto"/>
            </w:pPr>
          </w:p>
          <w:p w14:paraId="11C0D728" w14:textId="77777777" w:rsidR="00324A46" w:rsidRPr="006008F4" w:rsidRDefault="00324A46" w:rsidP="0009753A">
            <w:pPr>
              <w:pStyle w:val="TableParagraph"/>
              <w:spacing w:before="5" w:line="276" w:lineRule="auto"/>
            </w:pPr>
          </w:p>
          <w:p w14:paraId="2E0AD9AC" w14:textId="77777777" w:rsidR="00324A46" w:rsidRPr="006008F4" w:rsidRDefault="00324A46" w:rsidP="0009753A">
            <w:pPr>
              <w:pStyle w:val="TableParagraph"/>
              <w:spacing w:line="276" w:lineRule="auto"/>
              <w:ind w:left="106" w:right="74"/>
            </w:pPr>
            <w:r w:rsidRPr="006008F4">
              <w:rPr>
                <w:spacing w:val="-2"/>
              </w:rPr>
              <w:t>Pravidelné stupňovanie krátkych</w:t>
            </w:r>
          </w:p>
          <w:p w14:paraId="714D618A" w14:textId="77777777" w:rsidR="00324A46" w:rsidRPr="006008F4" w:rsidRDefault="00324A46" w:rsidP="0009753A">
            <w:pPr>
              <w:pStyle w:val="TableParagraph"/>
              <w:spacing w:line="276" w:lineRule="auto"/>
              <w:ind w:left="106"/>
            </w:pPr>
            <w:r w:rsidRPr="006008F4">
              <w:t>prídavných</w:t>
            </w:r>
            <w:r w:rsidRPr="006008F4">
              <w:rPr>
                <w:spacing w:val="-4"/>
              </w:rPr>
              <w:t xml:space="preserve"> </w:t>
            </w:r>
            <w:r w:rsidRPr="006008F4">
              <w:rPr>
                <w:spacing w:val="-2"/>
              </w:rPr>
              <w:t>mien.</w:t>
            </w:r>
          </w:p>
        </w:tc>
        <w:tc>
          <w:tcPr>
            <w:tcW w:w="2485" w:type="dxa"/>
            <w:vMerge w:val="restart"/>
          </w:tcPr>
          <w:p w14:paraId="40A3E4F7" w14:textId="77777777" w:rsidR="00324A46" w:rsidRPr="006008F4" w:rsidRDefault="00324A46" w:rsidP="0009753A">
            <w:pPr>
              <w:pStyle w:val="TableParagraph"/>
              <w:spacing w:line="276" w:lineRule="auto"/>
              <w:ind w:left="103" w:right="227"/>
            </w:pPr>
            <w:r w:rsidRPr="006008F4">
              <w:t>Komunikačný</w:t>
            </w:r>
            <w:r w:rsidRPr="006008F4">
              <w:rPr>
                <w:spacing w:val="-15"/>
              </w:rPr>
              <w:t xml:space="preserve"> </w:t>
            </w:r>
            <w:r w:rsidRPr="006008F4">
              <w:t>kontext sa realizuje:</w:t>
            </w:r>
          </w:p>
          <w:p w14:paraId="6A93BF0E" w14:textId="77777777" w:rsidR="00324A46" w:rsidRPr="006008F4" w:rsidRDefault="00324A46" w:rsidP="0009753A">
            <w:pPr>
              <w:pStyle w:val="TableParagraph"/>
              <w:spacing w:line="276" w:lineRule="auto"/>
              <w:ind w:left="103"/>
            </w:pPr>
            <w:r w:rsidRPr="006008F4">
              <w:t>-</w:t>
            </w:r>
            <w:r w:rsidRPr="006008F4">
              <w:rPr>
                <w:spacing w:val="-13"/>
              </w:rPr>
              <w:t xml:space="preserve"> </w:t>
            </w:r>
            <w:r w:rsidRPr="006008F4">
              <w:t>dialóg</w:t>
            </w:r>
            <w:r w:rsidRPr="006008F4">
              <w:rPr>
                <w:spacing w:val="-15"/>
              </w:rPr>
              <w:t xml:space="preserve"> </w:t>
            </w:r>
            <w:r w:rsidRPr="006008F4">
              <w:t>s</w:t>
            </w:r>
            <w:r w:rsidRPr="006008F4">
              <w:rPr>
                <w:spacing w:val="-12"/>
              </w:rPr>
              <w:t xml:space="preserve"> </w:t>
            </w:r>
            <w:r w:rsidRPr="006008F4">
              <w:t>uplatnením hovorového štýlu.</w:t>
            </w:r>
          </w:p>
          <w:p w14:paraId="4115686F" w14:textId="77777777" w:rsidR="00324A46" w:rsidRPr="006008F4" w:rsidRDefault="00324A46" w:rsidP="0009753A">
            <w:pPr>
              <w:pStyle w:val="TableParagraph"/>
              <w:spacing w:line="276" w:lineRule="auto"/>
              <w:ind w:left="103" w:right="121"/>
            </w:pPr>
            <w:r w:rsidRPr="006008F4">
              <w:t>Typy textov: rozprávanie,</w:t>
            </w:r>
            <w:r w:rsidRPr="006008F4">
              <w:rPr>
                <w:spacing w:val="-15"/>
              </w:rPr>
              <w:t xml:space="preserve"> </w:t>
            </w:r>
            <w:r w:rsidRPr="006008F4">
              <w:t>pozvánky, pohľadnice, plagáty,</w:t>
            </w:r>
          </w:p>
          <w:p w14:paraId="6D5436D3" w14:textId="77777777" w:rsidR="00324A46" w:rsidRPr="006008F4" w:rsidRDefault="00324A46" w:rsidP="0009753A">
            <w:pPr>
              <w:pStyle w:val="TableParagraph"/>
              <w:spacing w:line="276" w:lineRule="auto"/>
              <w:ind w:left="103" w:right="354"/>
            </w:pPr>
            <w:r w:rsidRPr="006008F4">
              <w:t>ilustrované opisy, katalógy,</w:t>
            </w:r>
            <w:r w:rsidRPr="006008F4">
              <w:rPr>
                <w:spacing w:val="-15"/>
              </w:rPr>
              <w:t xml:space="preserve"> </w:t>
            </w:r>
            <w:r w:rsidRPr="006008F4">
              <w:t>ilustrované rozprávky a pod.</w:t>
            </w:r>
          </w:p>
        </w:tc>
        <w:tc>
          <w:tcPr>
            <w:tcW w:w="2173" w:type="dxa"/>
            <w:vMerge w:val="restart"/>
          </w:tcPr>
          <w:p w14:paraId="52C827F3" w14:textId="77777777" w:rsidR="00324A46" w:rsidRPr="006008F4" w:rsidRDefault="00324A46" w:rsidP="0009753A">
            <w:pPr>
              <w:pStyle w:val="TableParagraph"/>
              <w:spacing w:before="4" w:line="276" w:lineRule="auto"/>
            </w:pPr>
          </w:p>
          <w:p w14:paraId="63B1734F" w14:textId="77777777" w:rsidR="00324A46" w:rsidRPr="006008F4" w:rsidRDefault="00324A46" w:rsidP="0009753A">
            <w:pPr>
              <w:pStyle w:val="TableParagraph"/>
              <w:spacing w:line="276" w:lineRule="auto"/>
              <w:ind w:left="105" w:right="486"/>
            </w:pPr>
            <w:r w:rsidRPr="006008F4">
              <w:rPr>
                <w:spacing w:val="-2"/>
              </w:rPr>
              <w:t xml:space="preserve">Špecifiká </w:t>
            </w:r>
            <w:r w:rsidRPr="006008F4">
              <w:t>komunikácie</w:t>
            </w:r>
            <w:r w:rsidRPr="006008F4">
              <w:rPr>
                <w:spacing w:val="-15"/>
              </w:rPr>
              <w:t xml:space="preserve"> </w:t>
            </w:r>
            <w:r w:rsidRPr="006008F4">
              <w:t xml:space="preserve">pri </w:t>
            </w:r>
            <w:r w:rsidRPr="006008F4">
              <w:rPr>
                <w:spacing w:val="-2"/>
              </w:rPr>
              <w:t xml:space="preserve">vyjadrovaní </w:t>
            </w:r>
            <w:r w:rsidRPr="006008F4">
              <w:t>prekvapenia a svojho názoru</w:t>
            </w:r>
          </w:p>
          <w:p w14:paraId="29A19C54" w14:textId="77777777" w:rsidR="00324A46" w:rsidRPr="006008F4" w:rsidRDefault="00324A46" w:rsidP="0009753A">
            <w:pPr>
              <w:pStyle w:val="TableParagraph"/>
              <w:spacing w:before="1" w:line="276" w:lineRule="auto"/>
              <w:ind w:left="105" w:right="520"/>
            </w:pPr>
            <w:r w:rsidRPr="006008F4">
              <w:t>v</w:t>
            </w:r>
            <w:r w:rsidRPr="006008F4">
              <w:rPr>
                <w:spacing w:val="-15"/>
              </w:rPr>
              <w:t xml:space="preserve"> </w:t>
            </w:r>
            <w:r w:rsidRPr="006008F4">
              <w:t xml:space="preserve">neformálnom, </w:t>
            </w:r>
            <w:r w:rsidRPr="006008F4">
              <w:rPr>
                <w:spacing w:val="-2"/>
              </w:rPr>
              <w:t>styku.</w:t>
            </w:r>
          </w:p>
        </w:tc>
      </w:tr>
      <w:tr w:rsidR="00324A46" w14:paraId="0A64BDB2" w14:textId="77777777" w:rsidTr="0015438F">
        <w:trPr>
          <w:trHeight w:val="551"/>
        </w:trPr>
        <w:tc>
          <w:tcPr>
            <w:tcW w:w="1570" w:type="dxa"/>
            <w:vMerge/>
            <w:tcBorders>
              <w:top w:val="nil"/>
            </w:tcBorders>
          </w:tcPr>
          <w:p w14:paraId="1DDF628B" w14:textId="77777777" w:rsidR="00324A46" w:rsidRDefault="00324A46" w:rsidP="0009753A">
            <w:pPr>
              <w:spacing w:line="276" w:lineRule="auto"/>
              <w:rPr>
                <w:sz w:val="2"/>
                <w:szCs w:val="2"/>
              </w:rPr>
            </w:pPr>
          </w:p>
        </w:tc>
        <w:tc>
          <w:tcPr>
            <w:tcW w:w="2408" w:type="dxa"/>
          </w:tcPr>
          <w:p w14:paraId="1DD434DB" w14:textId="77777777" w:rsidR="00324A46" w:rsidRPr="006008F4" w:rsidRDefault="00324A46" w:rsidP="0009753A">
            <w:pPr>
              <w:pStyle w:val="TableParagraph"/>
              <w:spacing w:line="276" w:lineRule="auto"/>
              <w:ind w:left="107"/>
            </w:pPr>
            <w:r w:rsidRPr="006008F4">
              <w:t>Expressing</w:t>
            </w:r>
            <w:r w:rsidRPr="006008F4">
              <w:rPr>
                <w:spacing w:val="-7"/>
              </w:rPr>
              <w:t xml:space="preserve"> </w:t>
            </w:r>
            <w:r w:rsidRPr="006008F4">
              <w:rPr>
                <w:spacing w:val="-2"/>
              </w:rPr>
              <w:t>agreement</w:t>
            </w:r>
          </w:p>
          <w:p w14:paraId="70FC7E89" w14:textId="77777777" w:rsidR="00324A46" w:rsidRPr="006008F4" w:rsidRDefault="00324A46" w:rsidP="0009753A">
            <w:pPr>
              <w:pStyle w:val="TableParagraph"/>
              <w:spacing w:line="276" w:lineRule="auto"/>
              <w:ind w:left="107"/>
              <w:rPr>
                <w:i/>
              </w:rPr>
            </w:pPr>
            <w:r w:rsidRPr="006008F4">
              <w:rPr>
                <w:i/>
              </w:rPr>
              <w:t>Vyjadriť</w:t>
            </w:r>
            <w:r w:rsidRPr="006008F4">
              <w:rPr>
                <w:i/>
                <w:spacing w:val="-2"/>
              </w:rPr>
              <w:t xml:space="preserve"> súhlas</w:t>
            </w:r>
          </w:p>
        </w:tc>
        <w:tc>
          <w:tcPr>
            <w:tcW w:w="3553" w:type="dxa"/>
          </w:tcPr>
          <w:p w14:paraId="218F4AD4" w14:textId="77777777" w:rsidR="00324A46" w:rsidRPr="006008F4" w:rsidRDefault="00324A46" w:rsidP="0009753A">
            <w:pPr>
              <w:pStyle w:val="TableParagraph"/>
              <w:spacing w:line="276" w:lineRule="auto"/>
              <w:ind w:left="105"/>
            </w:pPr>
            <w:r w:rsidRPr="006008F4">
              <w:rPr>
                <w:spacing w:val="-4"/>
              </w:rPr>
              <w:t>Yes.</w:t>
            </w:r>
          </w:p>
          <w:p w14:paraId="113660A3" w14:textId="77777777" w:rsidR="00324A46" w:rsidRPr="006008F4" w:rsidRDefault="00324A46" w:rsidP="0009753A">
            <w:pPr>
              <w:pStyle w:val="TableParagraph"/>
              <w:spacing w:line="276" w:lineRule="auto"/>
              <w:ind w:left="105"/>
            </w:pPr>
            <w:r w:rsidRPr="006008F4">
              <w:t>That’s</w:t>
            </w:r>
            <w:r w:rsidRPr="006008F4">
              <w:rPr>
                <w:spacing w:val="-5"/>
              </w:rPr>
              <w:t xml:space="preserve"> </w:t>
            </w:r>
            <w:r w:rsidRPr="006008F4">
              <w:t>a</w:t>
            </w:r>
            <w:r w:rsidRPr="006008F4">
              <w:rPr>
                <w:spacing w:val="-1"/>
              </w:rPr>
              <w:t xml:space="preserve"> </w:t>
            </w:r>
            <w:r w:rsidRPr="006008F4">
              <w:t>good</w:t>
            </w:r>
            <w:r w:rsidRPr="006008F4">
              <w:rPr>
                <w:spacing w:val="-1"/>
              </w:rPr>
              <w:t xml:space="preserve"> </w:t>
            </w:r>
            <w:r w:rsidRPr="006008F4">
              <w:rPr>
                <w:spacing w:val="-4"/>
              </w:rPr>
              <w:t>idea.</w:t>
            </w:r>
          </w:p>
        </w:tc>
        <w:tc>
          <w:tcPr>
            <w:tcW w:w="2132" w:type="dxa"/>
            <w:vMerge/>
            <w:tcBorders>
              <w:top w:val="nil"/>
            </w:tcBorders>
          </w:tcPr>
          <w:p w14:paraId="6E261AD7" w14:textId="77777777" w:rsidR="00324A46" w:rsidRDefault="00324A46" w:rsidP="0009753A">
            <w:pPr>
              <w:spacing w:line="276" w:lineRule="auto"/>
              <w:rPr>
                <w:sz w:val="2"/>
                <w:szCs w:val="2"/>
              </w:rPr>
            </w:pPr>
          </w:p>
        </w:tc>
        <w:tc>
          <w:tcPr>
            <w:tcW w:w="2485" w:type="dxa"/>
            <w:vMerge/>
            <w:tcBorders>
              <w:top w:val="nil"/>
            </w:tcBorders>
          </w:tcPr>
          <w:p w14:paraId="46E08AD6" w14:textId="77777777" w:rsidR="00324A46" w:rsidRDefault="00324A46" w:rsidP="0009753A">
            <w:pPr>
              <w:spacing w:line="276" w:lineRule="auto"/>
              <w:rPr>
                <w:sz w:val="2"/>
                <w:szCs w:val="2"/>
              </w:rPr>
            </w:pPr>
          </w:p>
        </w:tc>
        <w:tc>
          <w:tcPr>
            <w:tcW w:w="2173" w:type="dxa"/>
            <w:vMerge/>
            <w:tcBorders>
              <w:top w:val="nil"/>
            </w:tcBorders>
          </w:tcPr>
          <w:p w14:paraId="2F3B20C4" w14:textId="77777777" w:rsidR="00324A46" w:rsidRDefault="00324A46" w:rsidP="0009753A">
            <w:pPr>
              <w:spacing w:line="276" w:lineRule="auto"/>
              <w:rPr>
                <w:sz w:val="2"/>
                <w:szCs w:val="2"/>
              </w:rPr>
            </w:pPr>
          </w:p>
        </w:tc>
      </w:tr>
      <w:tr w:rsidR="00324A46" w14:paraId="13DD9DBA" w14:textId="77777777" w:rsidTr="0015438F">
        <w:trPr>
          <w:trHeight w:val="1084"/>
        </w:trPr>
        <w:tc>
          <w:tcPr>
            <w:tcW w:w="1570" w:type="dxa"/>
            <w:vMerge/>
            <w:tcBorders>
              <w:top w:val="nil"/>
            </w:tcBorders>
          </w:tcPr>
          <w:p w14:paraId="55CE1BDF" w14:textId="77777777" w:rsidR="00324A46" w:rsidRDefault="00324A46" w:rsidP="0009753A">
            <w:pPr>
              <w:spacing w:line="276" w:lineRule="auto"/>
              <w:rPr>
                <w:sz w:val="2"/>
                <w:szCs w:val="2"/>
              </w:rPr>
            </w:pPr>
          </w:p>
        </w:tc>
        <w:tc>
          <w:tcPr>
            <w:tcW w:w="2408" w:type="dxa"/>
          </w:tcPr>
          <w:p w14:paraId="5F101B6B" w14:textId="77777777" w:rsidR="00324A46" w:rsidRPr="006008F4" w:rsidRDefault="00324A46" w:rsidP="0009753A">
            <w:pPr>
              <w:pStyle w:val="TableParagraph"/>
              <w:spacing w:before="121" w:line="276" w:lineRule="auto"/>
              <w:ind w:left="107" w:right="9"/>
            </w:pPr>
            <w:r w:rsidRPr="006008F4">
              <w:rPr>
                <w:spacing w:val="-2"/>
              </w:rPr>
              <w:t>Expressing disagreement</w:t>
            </w:r>
          </w:p>
          <w:p w14:paraId="07F8B6CF" w14:textId="77777777" w:rsidR="00324A46" w:rsidRPr="006008F4" w:rsidRDefault="00324A46" w:rsidP="0009753A">
            <w:pPr>
              <w:pStyle w:val="TableParagraph"/>
              <w:spacing w:line="276" w:lineRule="auto"/>
              <w:ind w:left="107"/>
              <w:rPr>
                <w:i/>
              </w:rPr>
            </w:pPr>
            <w:r w:rsidRPr="006008F4">
              <w:rPr>
                <w:i/>
              </w:rPr>
              <w:t>Vyjadriť</w:t>
            </w:r>
            <w:r w:rsidRPr="006008F4">
              <w:rPr>
                <w:i/>
                <w:spacing w:val="-2"/>
              </w:rPr>
              <w:t xml:space="preserve"> nesúhlas</w:t>
            </w:r>
          </w:p>
        </w:tc>
        <w:tc>
          <w:tcPr>
            <w:tcW w:w="3553" w:type="dxa"/>
          </w:tcPr>
          <w:p w14:paraId="6B89DBFE" w14:textId="77777777" w:rsidR="00324A46" w:rsidRPr="006008F4" w:rsidRDefault="00324A46" w:rsidP="0009753A">
            <w:pPr>
              <w:pStyle w:val="TableParagraph"/>
              <w:spacing w:before="121" w:line="276" w:lineRule="auto"/>
              <w:ind w:left="105"/>
            </w:pPr>
            <w:r w:rsidRPr="006008F4">
              <w:t>No,</w:t>
            </w:r>
            <w:r w:rsidRPr="006008F4">
              <w:rPr>
                <w:spacing w:val="-1"/>
              </w:rPr>
              <w:t xml:space="preserve"> </w:t>
            </w:r>
            <w:r w:rsidRPr="006008F4">
              <w:t>I</w:t>
            </w:r>
            <w:r w:rsidRPr="006008F4">
              <w:rPr>
                <w:spacing w:val="-5"/>
              </w:rPr>
              <w:t xml:space="preserve"> </w:t>
            </w:r>
            <w:r w:rsidRPr="006008F4">
              <w:rPr>
                <w:spacing w:val="-2"/>
              </w:rPr>
              <w:t>don’t.</w:t>
            </w:r>
          </w:p>
          <w:p w14:paraId="22C99357" w14:textId="77777777" w:rsidR="00324A46" w:rsidRPr="006008F4" w:rsidRDefault="00324A46" w:rsidP="0009753A">
            <w:pPr>
              <w:pStyle w:val="TableParagraph"/>
              <w:spacing w:line="276" w:lineRule="auto"/>
              <w:ind w:left="105"/>
            </w:pPr>
            <w:r w:rsidRPr="006008F4">
              <w:t>No,</w:t>
            </w:r>
            <w:r w:rsidRPr="006008F4">
              <w:rPr>
                <w:spacing w:val="-1"/>
              </w:rPr>
              <w:t xml:space="preserve"> </w:t>
            </w:r>
            <w:r w:rsidRPr="006008F4">
              <w:t>I</w:t>
            </w:r>
            <w:r w:rsidRPr="006008F4">
              <w:rPr>
                <w:spacing w:val="-4"/>
              </w:rPr>
              <w:t xml:space="preserve"> </w:t>
            </w:r>
            <w:r w:rsidRPr="006008F4">
              <w:t>don’t</w:t>
            </w:r>
            <w:r w:rsidRPr="006008F4">
              <w:rPr>
                <w:spacing w:val="-1"/>
              </w:rPr>
              <w:t xml:space="preserve"> </w:t>
            </w:r>
            <w:r w:rsidRPr="006008F4">
              <w:t>like</w:t>
            </w:r>
            <w:r w:rsidRPr="006008F4">
              <w:rPr>
                <w:spacing w:val="-1"/>
              </w:rPr>
              <w:t xml:space="preserve"> </w:t>
            </w:r>
            <w:r w:rsidRPr="006008F4">
              <w:rPr>
                <w:spacing w:val="-5"/>
              </w:rPr>
              <w:t>it.</w:t>
            </w:r>
          </w:p>
        </w:tc>
        <w:tc>
          <w:tcPr>
            <w:tcW w:w="2132" w:type="dxa"/>
            <w:vMerge/>
            <w:tcBorders>
              <w:top w:val="nil"/>
            </w:tcBorders>
          </w:tcPr>
          <w:p w14:paraId="2A263205" w14:textId="77777777" w:rsidR="00324A46" w:rsidRDefault="00324A46" w:rsidP="0009753A">
            <w:pPr>
              <w:spacing w:line="276" w:lineRule="auto"/>
              <w:rPr>
                <w:sz w:val="2"/>
                <w:szCs w:val="2"/>
              </w:rPr>
            </w:pPr>
          </w:p>
        </w:tc>
        <w:tc>
          <w:tcPr>
            <w:tcW w:w="2485" w:type="dxa"/>
            <w:vMerge/>
            <w:tcBorders>
              <w:top w:val="nil"/>
            </w:tcBorders>
          </w:tcPr>
          <w:p w14:paraId="1659B340" w14:textId="77777777" w:rsidR="00324A46" w:rsidRDefault="00324A46" w:rsidP="0009753A">
            <w:pPr>
              <w:spacing w:line="276" w:lineRule="auto"/>
              <w:rPr>
                <w:sz w:val="2"/>
                <w:szCs w:val="2"/>
              </w:rPr>
            </w:pPr>
          </w:p>
        </w:tc>
        <w:tc>
          <w:tcPr>
            <w:tcW w:w="2173" w:type="dxa"/>
            <w:vMerge/>
            <w:tcBorders>
              <w:top w:val="nil"/>
            </w:tcBorders>
          </w:tcPr>
          <w:p w14:paraId="0A3E5207" w14:textId="77777777" w:rsidR="00324A46" w:rsidRDefault="00324A46" w:rsidP="0009753A">
            <w:pPr>
              <w:spacing w:line="276" w:lineRule="auto"/>
              <w:rPr>
                <w:sz w:val="2"/>
                <w:szCs w:val="2"/>
              </w:rPr>
            </w:pPr>
          </w:p>
        </w:tc>
      </w:tr>
    </w:tbl>
    <w:p w14:paraId="37F8B17A" w14:textId="77777777" w:rsidR="00324A46" w:rsidRPr="006008F4" w:rsidRDefault="00324A46" w:rsidP="0009753A">
      <w:pPr>
        <w:pStyle w:val="Zkladntext"/>
        <w:spacing w:line="276" w:lineRule="auto"/>
        <w:rPr>
          <w:sz w:val="15"/>
          <w:szCs w:val="15"/>
        </w:rPr>
      </w:pPr>
    </w:p>
    <w:p w14:paraId="5ABD650B" w14:textId="77777777" w:rsidR="006008F4" w:rsidRDefault="006008F4" w:rsidP="006008F4">
      <w:pPr>
        <w:spacing w:line="266" w:lineRule="exact"/>
        <w:ind w:left="12" w:right="14"/>
        <w:jc w:val="center"/>
        <w:rPr>
          <w:b/>
        </w:rPr>
      </w:pPr>
      <w:r>
        <w:rPr>
          <w:b/>
        </w:rPr>
        <w:t>COMPETENCE</w:t>
      </w:r>
      <w:r>
        <w:rPr>
          <w:b/>
          <w:spacing w:val="-6"/>
        </w:rPr>
        <w:t xml:space="preserve"> </w:t>
      </w:r>
      <w:r>
        <w:rPr>
          <w:b/>
        </w:rPr>
        <w:t>5:</w:t>
      </w:r>
      <w:r>
        <w:rPr>
          <w:b/>
          <w:spacing w:val="-7"/>
        </w:rPr>
        <w:t xml:space="preserve"> </w:t>
      </w:r>
      <w:r>
        <w:rPr>
          <w:b/>
        </w:rPr>
        <w:t>«</w:t>
      </w:r>
      <w:r>
        <w:rPr>
          <w:b/>
          <w:spacing w:val="-7"/>
        </w:rPr>
        <w:t xml:space="preserve"> </w:t>
      </w:r>
      <w:r>
        <w:rPr>
          <w:b/>
        </w:rPr>
        <w:t>EXPRESSING</w:t>
      </w:r>
      <w:r>
        <w:rPr>
          <w:b/>
          <w:spacing w:val="-9"/>
        </w:rPr>
        <w:t xml:space="preserve"> </w:t>
      </w:r>
      <w:r>
        <w:rPr>
          <w:b/>
        </w:rPr>
        <w:t>WILLINGNESS</w:t>
      </w:r>
      <w:r>
        <w:rPr>
          <w:b/>
          <w:spacing w:val="-4"/>
        </w:rPr>
        <w:t xml:space="preserve"> </w:t>
      </w:r>
      <w:r>
        <w:rPr>
          <w:b/>
        </w:rPr>
        <w:t>»</w:t>
      </w:r>
      <w:r>
        <w:rPr>
          <w:b/>
          <w:spacing w:val="-7"/>
        </w:rPr>
        <w:t xml:space="preserve"> </w:t>
      </w:r>
      <w:r>
        <w:rPr>
          <w:b/>
        </w:rPr>
        <w:t>LEVEL</w:t>
      </w:r>
      <w:r>
        <w:rPr>
          <w:b/>
          <w:spacing w:val="-5"/>
        </w:rPr>
        <w:t xml:space="preserve"> A1</w:t>
      </w:r>
    </w:p>
    <w:p w14:paraId="2EDA3B07" w14:textId="77777777" w:rsidR="006008F4" w:rsidRDefault="006008F4" w:rsidP="006008F4">
      <w:pPr>
        <w:spacing w:before="46"/>
        <w:ind w:left="8" w:right="14"/>
        <w:jc w:val="center"/>
        <w:rPr>
          <w:b/>
        </w:rPr>
      </w:pPr>
      <w:r>
        <w:rPr>
          <w:b/>
        </w:rPr>
        <w:t>Kompetencia</w:t>
      </w:r>
      <w:r>
        <w:rPr>
          <w:b/>
          <w:spacing w:val="-1"/>
        </w:rPr>
        <w:t xml:space="preserve"> </w:t>
      </w:r>
      <w:r>
        <w:rPr>
          <w:b/>
        </w:rPr>
        <w:t>č.</w:t>
      </w:r>
      <w:r>
        <w:rPr>
          <w:b/>
          <w:spacing w:val="-2"/>
        </w:rPr>
        <w:t xml:space="preserve"> </w:t>
      </w:r>
      <w:r>
        <w:rPr>
          <w:b/>
        </w:rPr>
        <w:t>5</w:t>
      </w:r>
      <w:r>
        <w:rPr>
          <w:b/>
          <w:spacing w:val="-2"/>
        </w:rPr>
        <w:t xml:space="preserve"> </w:t>
      </w:r>
      <w:r>
        <w:rPr>
          <w:b/>
        </w:rPr>
        <w:t>„Vyjadriť</w:t>
      </w:r>
      <w:r>
        <w:rPr>
          <w:b/>
          <w:spacing w:val="-2"/>
        </w:rPr>
        <w:t xml:space="preserve"> </w:t>
      </w:r>
      <w:r>
        <w:rPr>
          <w:b/>
        </w:rPr>
        <w:t>vôľu“</w:t>
      </w:r>
      <w:r>
        <w:rPr>
          <w:b/>
          <w:spacing w:val="-2"/>
        </w:rPr>
        <w:t xml:space="preserve"> </w:t>
      </w:r>
      <w:r>
        <w:rPr>
          <w:b/>
        </w:rPr>
        <w:t>Úroveň</w:t>
      </w:r>
      <w:r>
        <w:rPr>
          <w:b/>
          <w:spacing w:val="-2"/>
        </w:rPr>
        <w:t xml:space="preserve"> </w:t>
      </w:r>
      <w:r>
        <w:rPr>
          <w:b/>
          <w:spacing w:val="-5"/>
        </w:rPr>
        <w:t>A1</w:t>
      </w:r>
    </w:p>
    <w:p w14:paraId="051741D4" w14:textId="77777777" w:rsidR="00324A46" w:rsidRPr="006008F4" w:rsidRDefault="00324A46" w:rsidP="0009753A">
      <w:pPr>
        <w:pStyle w:val="Zkladntext"/>
        <w:spacing w:before="1" w:line="276" w:lineRule="auto"/>
        <w:rPr>
          <w:sz w:val="15"/>
          <w:szCs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2650"/>
        <w:gridCol w:w="3360"/>
        <w:gridCol w:w="1939"/>
        <w:gridCol w:w="2652"/>
        <w:gridCol w:w="2153"/>
      </w:tblGrid>
      <w:tr w:rsidR="00324A46" w14:paraId="00200DA7" w14:textId="77777777" w:rsidTr="0015438F">
        <w:trPr>
          <w:trHeight w:val="642"/>
        </w:trPr>
        <w:tc>
          <w:tcPr>
            <w:tcW w:w="1563" w:type="dxa"/>
          </w:tcPr>
          <w:p w14:paraId="68452406" w14:textId="77777777" w:rsidR="00324A46" w:rsidRDefault="00324A46" w:rsidP="0009753A">
            <w:pPr>
              <w:pStyle w:val="TableParagraph"/>
              <w:spacing w:before="169" w:line="276" w:lineRule="auto"/>
              <w:ind w:left="107"/>
              <w:rPr>
                <w:b/>
                <w:sz w:val="24"/>
              </w:rPr>
            </w:pPr>
            <w:r>
              <w:rPr>
                <w:b/>
                <w:spacing w:val="-2"/>
                <w:sz w:val="24"/>
              </w:rPr>
              <w:t>Kompetencie</w:t>
            </w:r>
          </w:p>
        </w:tc>
        <w:tc>
          <w:tcPr>
            <w:tcW w:w="2650" w:type="dxa"/>
          </w:tcPr>
          <w:p w14:paraId="3F83FB5B" w14:textId="77777777" w:rsidR="00324A46" w:rsidRDefault="00324A46" w:rsidP="0009753A">
            <w:pPr>
              <w:pStyle w:val="TableParagraph"/>
              <w:spacing w:before="169" w:line="276" w:lineRule="auto"/>
              <w:ind w:left="893" w:right="890"/>
              <w:jc w:val="center"/>
              <w:rPr>
                <w:b/>
                <w:sz w:val="24"/>
              </w:rPr>
            </w:pPr>
            <w:r>
              <w:rPr>
                <w:b/>
                <w:spacing w:val="-2"/>
                <w:sz w:val="24"/>
              </w:rPr>
              <w:t>Funkcie</w:t>
            </w:r>
          </w:p>
        </w:tc>
        <w:tc>
          <w:tcPr>
            <w:tcW w:w="3360" w:type="dxa"/>
          </w:tcPr>
          <w:p w14:paraId="454EB198" w14:textId="77777777" w:rsidR="00324A46" w:rsidRDefault="00324A46" w:rsidP="0009753A">
            <w:pPr>
              <w:pStyle w:val="TableParagraph"/>
              <w:spacing w:before="169" w:line="276" w:lineRule="auto"/>
              <w:ind w:left="707"/>
              <w:rPr>
                <w:b/>
                <w:sz w:val="24"/>
              </w:rPr>
            </w:pPr>
            <w:r>
              <w:rPr>
                <w:b/>
                <w:sz w:val="24"/>
              </w:rPr>
              <w:t>Interakčné</w:t>
            </w:r>
            <w:r>
              <w:rPr>
                <w:b/>
                <w:spacing w:val="-6"/>
                <w:sz w:val="24"/>
              </w:rPr>
              <w:t xml:space="preserve"> </w:t>
            </w:r>
            <w:r>
              <w:rPr>
                <w:b/>
                <w:spacing w:val="-2"/>
                <w:sz w:val="24"/>
              </w:rPr>
              <w:t>schémy</w:t>
            </w:r>
          </w:p>
        </w:tc>
        <w:tc>
          <w:tcPr>
            <w:tcW w:w="1939" w:type="dxa"/>
          </w:tcPr>
          <w:p w14:paraId="76FFDE65" w14:textId="77777777" w:rsidR="00324A46" w:rsidRDefault="00324A46" w:rsidP="0009753A">
            <w:pPr>
              <w:pStyle w:val="TableParagraph"/>
              <w:spacing w:before="8" w:line="276" w:lineRule="auto"/>
              <w:ind w:left="489"/>
              <w:rPr>
                <w:b/>
                <w:sz w:val="24"/>
              </w:rPr>
            </w:pPr>
            <w:r>
              <w:rPr>
                <w:b/>
                <w:spacing w:val="-2"/>
                <w:sz w:val="24"/>
              </w:rPr>
              <w:t>Jazyková</w:t>
            </w:r>
          </w:p>
          <w:p w14:paraId="5103C226" w14:textId="77777777" w:rsidR="00324A46" w:rsidRDefault="00324A46" w:rsidP="0009753A">
            <w:pPr>
              <w:pStyle w:val="TableParagraph"/>
              <w:spacing w:before="46" w:line="276" w:lineRule="auto"/>
              <w:ind w:left="501"/>
              <w:rPr>
                <w:b/>
                <w:sz w:val="24"/>
              </w:rPr>
            </w:pPr>
            <w:r>
              <w:rPr>
                <w:b/>
                <w:spacing w:val="-2"/>
                <w:sz w:val="24"/>
              </w:rPr>
              <w:t>dimenzia</w:t>
            </w:r>
          </w:p>
        </w:tc>
        <w:tc>
          <w:tcPr>
            <w:tcW w:w="2652" w:type="dxa"/>
          </w:tcPr>
          <w:p w14:paraId="183C1695" w14:textId="77777777" w:rsidR="00324A46" w:rsidRDefault="00324A46" w:rsidP="0009753A">
            <w:pPr>
              <w:pStyle w:val="TableParagraph"/>
              <w:spacing w:before="169" w:line="276" w:lineRule="auto"/>
              <w:ind w:left="295"/>
              <w:rPr>
                <w:b/>
                <w:sz w:val="24"/>
              </w:rPr>
            </w:pPr>
            <w:r>
              <w:rPr>
                <w:b/>
                <w:sz w:val="24"/>
              </w:rPr>
              <w:t>Diskurzná</w:t>
            </w:r>
            <w:r>
              <w:rPr>
                <w:b/>
                <w:spacing w:val="-5"/>
                <w:sz w:val="24"/>
              </w:rPr>
              <w:t xml:space="preserve"> </w:t>
            </w:r>
            <w:r>
              <w:rPr>
                <w:b/>
                <w:spacing w:val="-2"/>
                <w:sz w:val="24"/>
              </w:rPr>
              <w:t>dimenzia</w:t>
            </w:r>
          </w:p>
        </w:tc>
        <w:tc>
          <w:tcPr>
            <w:tcW w:w="2153" w:type="dxa"/>
          </w:tcPr>
          <w:p w14:paraId="543AFF62" w14:textId="77777777" w:rsidR="00324A46" w:rsidRDefault="00324A46" w:rsidP="0009753A">
            <w:pPr>
              <w:pStyle w:val="TableParagraph"/>
              <w:spacing w:before="8" w:line="276" w:lineRule="auto"/>
              <w:ind w:left="356" w:right="345"/>
              <w:jc w:val="center"/>
              <w:rPr>
                <w:b/>
                <w:sz w:val="24"/>
              </w:rPr>
            </w:pPr>
            <w:r>
              <w:rPr>
                <w:b/>
                <w:spacing w:val="-2"/>
                <w:sz w:val="24"/>
              </w:rPr>
              <w:t>Interkultúrna</w:t>
            </w:r>
          </w:p>
          <w:p w14:paraId="766447B6" w14:textId="77777777" w:rsidR="00324A46" w:rsidRDefault="00324A46" w:rsidP="0009753A">
            <w:pPr>
              <w:pStyle w:val="TableParagraph"/>
              <w:spacing w:before="46" w:line="276" w:lineRule="auto"/>
              <w:ind w:left="353" w:right="345"/>
              <w:jc w:val="center"/>
              <w:rPr>
                <w:b/>
                <w:sz w:val="24"/>
              </w:rPr>
            </w:pPr>
            <w:r>
              <w:rPr>
                <w:b/>
                <w:spacing w:val="-2"/>
                <w:sz w:val="24"/>
              </w:rPr>
              <w:t>dimenzia</w:t>
            </w:r>
          </w:p>
        </w:tc>
      </w:tr>
      <w:tr w:rsidR="00324A46" w14:paraId="6694B7D1" w14:textId="77777777" w:rsidTr="0015438F">
        <w:trPr>
          <w:trHeight w:val="830"/>
        </w:trPr>
        <w:tc>
          <w:tcPr>
            <w:tcW w:w="1563" w:type="dxa"/>
            <w:vMerge w:val="restart"/>
          </w:tcPr>
          <w:p w14:paraId="68B86EF2" w14:textId="77777777" w:rsidR="00324A46" w:rsidRPr="006008F4" w:rsidRDefault="00324A46" w:rsidP="0009753A">
            <w:pPr>
              <w:pStyle w:val="TableParagraph"/>
              <w:spacing w:line="276" w:lineRule="auto"/>
            </w:pPr>
          </w:p>
          <w:p w14:paraId="06852B5C" w14:textId="77777777" w:rsidR="00324A46" w:rsidRPr="006008F4" w:rsidRDefault="00324A46" w:rsidP="0009753A">
            <w:pPr>
              <w:pStyle w:val="TableParagraph"/>
              <w:spacing w:line="276" w:lineRule="auto"/>
            </w:pPr>
          </w:p>
          <w:p w14:paraId="3DDD2A6F" w14:textId="77777777" w:rsidR="00324A46" w:rsidRPr="006008F4" w:rsidRDefault="00324A46" w:rsidP="0009753A">
            <w:pPr>
              <w:pStyle w:val="TableParagraph"/>
              <w:spacing w:before="229" w:line="276" w:lineRule="auto"/>
              <w:ind w:left="107"/>
              <w:rPr>
                <w:b/>
              </w:rPr>
            </w:pPr>
            <w:r w:rsidRPr="006008F4">
              <w:rPr>
                <w:b/>
                <w:spacing w:val="-2"/>
              </w:rPr>
              <w:t>Expressing willingness</w:t>
            </w:r>
          </w:p>
          <w:p w14:paraId="68B1BF23" w14:textId="77777777" w:rsidR="00324A46" w:rsidRPr="006008F4" w:rsidRDefault="00324A46" w:rsidP="0009753A">
            <w:pPr>
              <w:pStyle w:val="TableParagraph"/>
              <w:spacing w:before="7" w:line="276" w:lineRule="auto"/>
            </w:pPr>
          </w:p>
          <w:p w14:paraId="05FE8141" w14:textId="77777777" w:rsidR="00324A46" w:rsidRPr="006008F4" w:rsidRDefault="00324A46" w:rsidP="0009753A">
            <w:pPr>
              <w:pStyle w:val="TableParagraph"/>
              <w:spacing w:line="276" w:lineRule="auto"/>
              <w:ind w:left="107"/>
              <w:rPr>
                <w:i/>
              </w:rPr>
            </w:pPr>
            <w:r w:rsidRPr="006008F4">
              <w:rPr>
                <w:i/>
              </w:rPr>
              <w:t>Vyjadriť</w:t>
            </w:r>
            <w:r w:rsidRPr="006008F4">
              <w:rPr>
                <w:i/>
                <w:spacing w:val="-2"/>
              </w:rPr>
              <w:t xml:space="preserve"> </w:t>
            </w:r>
            <w:r w:rsidRPr="006008F4">
              <w:rPr>
                <w:i/>
                <w:spacing w:val="-4"/>
              </w:rPr>
              <w:t>vôľu</w:t>
            </w:r>
          </w:p>
        </w:tc>
        <w:tc>
          <w:tcPr>
            <w:tcW w:w="2650" w:type="dxa"/>
          </w:tcPr>
          <w:p w14:paraId="0FB13E6F" w14:textId="77777777" w:rsidR="00324A46" w:rsidRPr="006008F4" w:rsidRDefault="00324A46" w:rsidP="0009753A">
            <w:pPr>
              <w:pStyle w:val="TableParagraph"/>
              <w:spacing w:before="131" w:line="276" w:lineRule="auto"/>
              <w:ind w:left="107"/>
            </w:pPr>
            <w:r w:rsidRPr="006008F4">
              <w:t>Expressing</w:t>
            </w:r>
            <w:r w:rsidRPr="006008F4">
              <w:rPr>
                <w:spacing w:val="-7"/>
              </w:rPr>
              <w:t xml:space="preserve"> </w:t>
            </w:r>
            <w:r w:rsidRPr="006008F4">
              <w:rPr>
                <w:spacing w:val="-2"/>
              </w:rPr>
              <w:t>wishes</w:t>
            </w:r>
          </w:p>
          <w:p w14:paraId="1DB4D50F" w14:textId="77777777" w:rsidR="00324A46" w:rsidRPr="006008F4" w:rsidRDefault="00324A46" w:rsidP="0009753A">
            <w:pPr>
              <w:pStyle w:val="TableParagraph"/>
              <w:spacing w:line="276" w:lineRule="auto"/>
              <w:ind w:left="107"/>
              <w:rPr>
                <w:i/>
              </w:rPr>
            </w:pPr>
            <w:r w:rsidRPr="006008F4">
              <w:rPr>
                <w:i/>
              </w:rPr>
              <w:t>Vyjadriť</w:t>
            </w:r>
            <w:r w:rsidRPr="006008F4">
              <w:rPr>
                <w:i/>
                <w:spacing w:val="-2"/>
              </w:rPr>
              <w:t xml:space="preserve"> želania</w:t>
            </w:r>
          </w:p>
        </w:tc>
        <w:tc>
          <w:tcPr>
            <w:tcW w:w="3360" w:type="dxa"/>
          </w:tcPr>
          <w:p w14:paraId="3D5E64C9" w14:textId="77777777" w:rsidR="00324A46" w:rsidRPr="006008F4" w:rsidRDefault="00324A46" w:rsidP="0009753A">
            <w:pPr>
              <w:pStyle w:val="TableParagraph"/>
              <w:spacing w:line="276" w:lineRule="auto"/>
              <w:ind w:left="105" w:right="289"/>
            </w:pPr>
            <w:r w:rsidRPr="006008F4">
              <w:t>I</w:t>
            </w:r>
            <w:r w:rsidRPr="006008F4">
              <w:rPr>
                <w:spacing w:val="-8"/>
              </w:rPr>
              <w:t xml:space="preserve"> </w:t>
            </w:r>
            <w:r w:rsidRPr="006008F4">
              <w:t>want</w:t>
            </w:r>
            <w:r w:rsidRPr="006008F4">
              <w:rPr>
                <w:spacing w:val="-6"/>
              </w:rPr>
              <w:t xml:space="preserve"> </w:t>
            </w:r>
            <w:r w:rsidRPr="006008F4">
              <w:t>to</w:t>
            </w:r>
            <w:r w:rsidRPr="006008F4">
              <w:rPr>
                <w:spacing w:val="-6"/>
              </w:rPr>
              <w:t xml:space="preserve"> </w:t>
            </w:r>
            <w:r w:rsidRPr="006008F4">
              <w:t>live</w:t>
            </w:r>
            <w:r w:rsidRPr="006008F4">
              <w:rPr>
                <w:spacing w:val="-7"/>
              </w:rPr>
              <w:t xml:space="preserve"> </w:t>
            </w:r>
            <w:r w:rsidRPr="006008F4">
              <w:t>with</w:t>
            </w:r>
            <w:r w:rsidRPr="006008F4">
              <w:rPr>
                <w:spacing w:val="-6"/>
              </w:rPr>
              <w:t xml:space="preserve"> </w:t>
            </w:r>
            <w:r w:rsidRPr="006008F4">
              <w:t>my</w:t>
            </w:r>
            <w:r w:rsidRPr="006008F4">
              <w:rPr>
                <w:spacing w:val="-11"/>
              </w:rPr>
              <w:t xml:space="preserve"> </w:t>
            </w:r>
            <w:r w:rsidRPr="006008F4">
              <w:t>parents. I need a large room.</w:t>
            </w:r>
          </w:p>
        </w:tc>
        <w:tc>
          <w:tcPr>
            <w:tcW w:w="1939" w:type="dxa"/>
            <w:vMerge w:val="restart"/>
          </w:tcPr>
          <w:p w14:paraId="694D3FAB" w14:textId="77777777" w:rsidR="00324A46" w:rsidRPr="006008F4" w:rsidRDefault="00324A46" w:rsidP="0009753A">
            <w:pPr>
              <w:pStyle w:val="TableParagraph"/>
              <w:spacing w:line="276" w:lineRule="auto"/>
              <w:ind w:left="108"/>
            </w:pPr>
            <w:r w:rsidRPr="006008F4">
              <w:t>Sloveso</w:t>
            </w:r>
            <w:r w:rsidRPr="006008F4">
              <w:rPr>
                <w:spacing w:val="-8"/>
              </w:rPr>
              <w:t xml:space="preserve"> </w:t>
            </w:r>
            <w:r w:rsidRPr="006008F4">
              <w:rPr>
                <w:i/>
              </w:rPr>
              <w:t>want</w:t>
            </w:r>
            <w:r w:rsidRPr="006008F4">
              <w:rPr>
                <w:i/>
                <w:spacing w:val="-7"/>
              </w:rPr>
              <w:t xml:space="preserve"> </w:t>
            </w:r>
            <w:r w:rsidRPr="006008F4">
              <w:rPr>
                <w:spacing w:val="-10"/>
              </w:rPr>
              <w:t>+</w:t>
            </w:r>
          </w:p>
          <w:p w14:paraId="53907C5B" w14:textId="77777777" w:rsidR="00324A46" w:rsidRPr="006008F4" w:rsidRDefault="00324A46" w:rsidP="0009753A">
            <w:pPr>
              <w:pStyle w:val="TableParagraph"/>
              <w:spacing w:line="276" w:lineRule="auto"/>
              <w:ind w:left="108"/>
              <w:rPr>
                <w:i/>
              </w:rPr>
            </w:pPr>
            <w:r w:rsidRPr="006008F4">
              <w:rPr>
                <w:i/>
                <w:spacing w:val="-2"/>
              </w:rPr>
              <w:t>neurčitok.</w:t>
            </w:r>
          </w:p>
          <w:p w14:paraId="68FF84D9" w14:textId="77777777" w:rsidR="00324A46" w:rsidRPr="006008F4" w:rsidRDefault="00324A46" w:rsidP="0009753A">
            <w:pPr>
              <w:pStyle w:val="TableParagraph"/>
              <w:spacing w:line="276" w:lineRule="auto"/>
            </w:pPr>
          </w:p>
          <w:p w14:paraId="2D987836" w14:textId="77777777" w:rsidR="00324A46" w:rsidRPr="006008F4" w:rsidRDefault="00324A46" w:rsidP="0009753A">
            <w:pPr>
              <w:pStyle w:val="TableParagraph"/>
              <w:spacing w:line="276" w:lineRule="auto"/>
              <w:ind w:left="108"/>
              <w:rPr>
                <w:i/>
              </w:rPr>
            </w:pPr>
            <w:r w:rsidRPr="006008F4">
              <w:t xml:space="preserve">Sloveso </w:t>
            </w:r>
            <w:r w:rsidRPr="006008F4">
              <w:rPr>
                <w:i/>
              </w:rPr>
              <w:t>need + podstatné</w:t>
            </w:r>
            <w:r w:rsidRPr="006008F4">
              <w:rPr>
                <w:i/>
                <w:spacing w:val="-10"/>
              </w:rPr>
              <w:t xml:space="preserve"> </w:t>
            </w:r>
            <w:r w:rsidRPr="006008F4">
              <w:rPr>
                <w:i/>
                <w:spacing w:val="-2"/>
              </w:rPr>
              <w:t>meno.</w:t>
            </w:r>
          </w:p>
          <w:p w14:paraId="4D48815D" w14:textId="77777777" w:rsidR="00324A46" w:rsidRPr="006008F4" w:rsidRDefault="00324A46" w:rsidP="0009753A">
            <w:pPr>
              <w:pStyle w:val="TableParagraph"/>
              <w:spacing w:line="276" w:lineRule="auto"/>
            </w:pPr>
          </w:p>
          <w:p w14:paraId="7197AD24" w14:textId="77777777" w:rsidR="00324A46" w:rsidRPr="006008F4" w:rsidRDefault="00324A46" w:rsidP="0009753A">
            <w:pPr>
              <w:pStyle w:val="TableParagraph"/>
              <w:spacing w:line="276" w:lineRule="auto"/>
              <w:ind w:left="108"/>
              <w:rPr>
                <w:i/>
              </w:rPr>
            </w:pPr>
            <w:r w:rsidRPr="006008F4">
              <w:rPr>
                <w:spacing w:val="-2"/>
              </w:rPr>
              <w:t xml:space="preserve">Vyjadrenie </w:t>
            </w:r>
            <w:r w:rsidRPr="006008F4">
              <w:t>budúceho</w:t>
            </w:r>
            <w:r w:rsidRPr="006008F4">
              <w:rPr>
                <w:spacing w:val="-4"/>
              </w:rPr>
              <w:t xml:space="preserve"> </w:t>
            </w:r>
            <w:r w:rsidRPr="006008F4">
              <w:t>deja pomocou</w:t>
            </w:r>
            <w:r w:rsidRPr="006008F4">
              <w:rPr>
                <w:spacing w:val="-15"/>
              </w:rPr>
              <w:t xml:space="preserve"> </w:t>
            </w:r>
            <w:r w:rsidRPr="006008F4">
              <w:rPr>
                <w:i/>
              </w:rPr>
              <w:t>to</w:t>
            </w:r>
            <w:r w:rsidRPr="006008F4">
              <w:rPr>
                <w:i/>
                <w:spacing w:val="-15"/>
              </w:rPr>
              <w:t xml:space="preserve"> </w:t>
            </w:r>
            <w:r w:rsidRPr="006008F4">
              <w:rPr>
                <w:i/>
              </w:rPr>
              <w:t>be going to.</w:t>
            </w:r>
          </w:p>
        </w:tc>
        <w:tc>
          <w:tcPr>
            <w:tcW w:w="2652" w:type="dxa"/>
            <w:vMerge w:val="restart"/>
          </w:tcPr>
          <w:p w14:paraId="62DA2E8B" w14:textId="77777777" w:rsidR="00324A46" w:rsidRPr="006008F4" w:rsidRDefault="00324A46" w:rsidP="0009753A">
            <w:pPr>
              <w:pStyle w:val="TableParagraph"/>
              <w:spacing w:line="276" w:lineRule="auto"/>
              <w:ind w:left="108"/>
            </w:pPr>
            <w:r w:rsidRPr="006008F4">
              <w:t>Komunikačný</w:t>
            </w:r>
            <w:r w:rsidRPr="006008F4">
              <w:rPr>
                <w:spacing w:val="-15"/>
              </w:rPr>
              <w:t xml:space="preserve"> </w:t>
            </w:r>
            <w:r w:rsidRPr="006008F4">
              <w:t>kontext</w:t>
            </w:r>
            <w:r w:rsidRPr="006008F4">
              <w:rPr>
                <w:spacing w:val="-15"/>
              </w:rPr>
              <w:t xml:space="preserve"> </w:t>
            </w:r>
            <w:r w:rsidRPr="006008F4">
              <w:t xml:space="preserve">sa </w:t>
            </w:r>
            <w:r w:rsidRPr="006008F4">
              <w:rPr>
                <w:spacing w:val="-2"/>
              </w:rPr>
              <w:t>realizuje:</w:t>
            </w:r>
          </w:p>
          <w:p w14:paraId="67387D0F" w14:textId="77777777" w:rsidR="00324A46" w:rsidRPr="006008F4" w:rsidRDefault="00324A46" w:rsidP="0009753A">
            <w:pPr>
              <w:pStyle w:val="TableParagraph"/>
              <w:spacing w:line="276" w:lineRule="auto"/>
              <w:ind w:left="108"/>
            </w:pPr>
            <w:r w:rsidRPr="006008F4">
              <w:t>-</w:t>
            </w:r>
            <w:r w:rsidRPr="006008F4">
              <w:rPr>
                <w:spacing w:val="-13"/>
              </w:rPr>
              <w:t xml:space="preserve"> </w:t>
            </w:r>
            <w:r w:rsidRPr="006008F4">
              <w:t>dialóg</w:t>
            </w:r>
            <w:r w:rsidRPr="006008F4">
              <w:rPr>
                <w:spacing w:val="-15"/>
              </w:rPr>
              <w:t xml:space="preserve"> </w:t>
            </w:r>
            <w:r w:rsidRPr="006008F4">
              <w:t>s</w:t>
            </w:r>
            <w:r w:rsidRPr="006008F4">
              <w:rPr>
                <w:spacing w:val="-12"/>
              </w:rPr>
              <w:t xml:space="preserve"> </w:t>
            </w:r>
            <w:r w:rsidRPr="006008F4">
              <w:t>uplatnením hovorového štýlu.</w:t>
            </w:r>
          </w:p>
          <w:p w14:paraId="7D229E3C" w14:textId="77777777" w:rsidR="00324A46" w:rsidRPr="006008F4" w:rsidRDefault="00324A46" w:rsidP="0009753A">
            <w:pPr>
              <w:pStyle w:val="TableParagraph"/>
              <w:spacing w:line="276" w:lineRule="auto"/>
              <w:ind w:left="108"/>
            </w:pPr>
            <w:r w:rsidRPr="006008F4">
              <w:t>Typy</w:t>
            </w:r>
            <w:r w:rsidRPr="006008F4">
              <w:rPr>
                <w:spacing w:val="-15"/>
              </w:rPr>
              <w:t xml:space="preserve"> </w:t>
            </w:r>
            <w:r w:rsidRPr="006008F4">
              <w:t>textov:</w:t>
            </w:r>
            <w:r w:rsidRPr="006008F4">
              <w:rPr>
                <w:spacing w:val="-15"/>
              </w:rPr>
              <w:t xml:space="preserve"> </w:t>
            </w:r>
            <w:r w:rsidRPr="006008F4">
              <w:t>ilustrované opisy, pozvánky, pohľadnice, jednoduché telefonické rozhovory</w:t>
            </w:r>
          </w:p>
          <w:p w14:paraId="341D5251" w14:textId="77777777" w:rsidR="00324A46" w:rsidRPr="006008F4" w:rsidRDefault="00324A46" w:rsidP="0009753A">
            <w:pPr>
              <w:pStyle w:val="TableParagraph"/>
              <w:spacing w:line="276" w:lineRule="auto"/>
              <w:ind w:left="108"/>
            </w:pPr>
            <w:r w:rsidRPr="006008F4">
              <w:t>a</w:t>
            </w:r>
            <w:r w:rsidRPr="006008F4">
              <w:rPr>
                <w:spacing w:val="-1"/>
              </w:rPr>
              <w:t xml:space="preserve"> </w:t>
            </w:r>
            <w:r w:rsidRPr="006008F4">
              <w:rPr>
                <w:spacing w:val="-4"/>
              </w:rPr>
              <w:t>pod.</w:t>
            </w:r>
          </w:p>
        </w:tc>
        <w:tc>
          <w:tcPr>
            <w:tcW w:w="2153" w:type="dxa"/>
            <w:vMerge w:val="restart"/>
          </w:tcPr>
          <w:p w14:paraId="63EBC444" w14:textId="77777777" w:rsidR="00324A46" w:rsidRPr="006008F4" w:rsidRDefault="00324A46" w:rsidP="0009753A">
            <w:pPr>
              <w:pStyle w:val="TableParagraph"/>
              <w:spacing w:line="276" w:lineRule="auto"/>
              <w:ind w:left="180"/>
            </w:pPr>
            <w:r w:rsidRPr="006008F4">
              <w:rPr>
                <w:spacing w:val="-2"/>
              </w:rPr>
              <w:t xml:space="preserve">Základné </w:t>
            </w:r>
            <w:r w:rsidRPr="006008F4">
              <w:t>spoločenské</w:t>
            </w:r>
            <w:r w:rsidRPr="006008F4">
              <w:rPr>
                <w:spacing w:val="-15"/>
              </w:rPr>
              <w:t xml:space="preserve"> </w:t>
            </w:r>
            <w:r w:rsidRPr="006008F4">
              <w:t>normy pri vyjadrení</w:t>
            </w:r>
          </w:p>
          <w:p w14:paraId="66D5528C" w14:textId="77777777" w:rsidR="00324A46" w:rsidRPr="006008F4" w:rsidRDefault="00324A46" w:rsidP="0009753A">
            <w:pPr>
              <w:pStyle w:val="TableParagraph"/>
              <w:spacing w:line="276" w:lineRule="auto"/>
              <w:ind w:left="180" w:right="198"/>
            </w:pPr>
            <w:r w:rsidRPr="006008F4">
              <w:t>želaní a túžob, napr. eliminácia direktívneho</w:t>
            </w:r>
            <w:r w:rsidRPr="006008F4">
              <w:rPr>
                <w:spacing w:val="-15"/>
              </w:rPr>
              <w:t xml:space="preserve"> </w:t>
            </w:r>
            <w:r w:rsidRPr="006008F4">
              <w:t>tónu, ktorý môže byť</w:t>
            </w:r>
          </w:p>
          <w:p w14:paraId="20CCA9A4" w14:textId="77777777" w:rsidR="00324A46" w:rsidRPr="006008F4" w:rsidRDefault="00324A46" w:rsidP="0009753A">
            <w:pPr>
              <w:pStyle w:val="TableParagraph"/>
              <w:spacing w:line="276" w:lineRule="auto"/>
              <w:ind w:left="180"/>
            </w:pPr>
            <w:r w:rsidRPr="006008F4">
              <w:t>v</w:t>
            </w:r>
            <w:r w:rsidRPr="006008F4">
              <w:rPr>
                <w:spacing w:val="-15"/>
              </w:rPr>
              <w:t xml:space="preserve"> </w:t>
            </w:r>
            <w:r w:rsidRPr="006008F4">
              <w:t>cieľovej</w:t>
            </w:r>
            <w:r w:rsidRPr="006008F4">
              <w:rPr>
                <w:spacing w:val="-15"/>
              </w:rPr>
              <w:t xml:space="preserve"> </w:t>
            </w:r>
            <w:r w:rsidRPr="006008F4">
              <w:t xml:space="preserve">krajine považovaný za </w:t>
            </w:r>
            <w:r w:rsidRPr="006008F4">
              <w:rPr>
                <w:spacing w:val="-2"/>
              </w:rPr>
              <w:t>neslušný.</w:t>
            </w:r>
          </w:p>
        </w:tc>
      </w:tr>
      <w:tr w:rsidR="00324A46" w14:paraId="0C3D23DD" w14:textId="77777777" w:rsidTr="0015438F">
        <w:trPr>
          <w:trHeight w:val="1922"/>
        </w:trPr>
        <w:tc>
          <w:tcPr>
            <w:tcW w:w="1563" w:type="dxa"/>
            <w:vMerge/>
            <w:tcBorders>
              <w:top w:val="nil"/>
            </w:tcBorders>
          </w:tcPr>
          <w:p w14:paraId="725CB273" w14:textId="77777777" w:rsidR="00324A46" w:rsidRPr="006008F4" w:rsidRDefault="00324A46" w:rsidP="0009753A">
            <w:pPr>
              <w:spacing w:line="276" w:lineRule="auto"/>
              <w:rPr>
                <w:sz w:val="22"/>
                <w:szCs w:val="22"/>
              </w:rPr>
            </w:pPr>
          </w:p>
        </w:tc>
        <w:tc>
          <w:tcPr>
            <w:tcW w:w="2650" w:type="dxa"/>
          </w:tcPr>
          <w:p w14:paraId="6936EAB3" w14:textId="77777777" w:rsidR="00324A46" w:rsidRPr="006008F4" w:rsidRDefault="00324A46" w:rsidP="0009753A">
            <w:pPr>
              <w:pStyle w:val="TableParagraph"/>
              <w:spacing w:line="276" w:lineRule="auto"/>
            </w:pPr>
          </w:p>
          <w:p w14:paraId="7AD6B7DB" w14:textId="77777777" w:rsidR="00324A46" w:rsidRPr="006008F4" w:rsidRDefault="00324A46" w:rsidP="0009753A">
            <w:pPr>
              <w:pStyle w:val="TableParagraph"/>
              <w:spacing w:before="8" w:line="276" w:lineRule="auto"/>
            </w:pPr>
          </w:p>
          <w:p w14:paraId="1A583CCE" w14:textId="77777777" w:rsidR="00324A46" w:rsidRPr="006008F4" w:rsidRDefault="00324A46" w:rsidP="0009753A">
            <w:pPr>
              <w:pStyle w:val="TableParagraph"/>
              <w:spacing w:line="276" w:lineRule="auto"/>
              <w:ind w:left="107"/>
            </w:pPr>
            <w:r w:rsidRPr="006008F4">
              <w:t>Expressing</w:t>
            </w:r>
            <w:r w:rsidRPr="006008F4">
              <w:rPr>
                <w:spacing w:val="-7"/>
              </w:rPr>
              <w:t xml:space="preserve"> </w:t>
            </w:r>
            <w:r w:rsidRPr="006008F4">
              <w:rPr>
                <w:spacing w:val="-2"/>
              </w:rPr>
              <w:t>plans</w:t>
            </w:r>
          </w:p>
          <w:p w14:paraId="46216235" w14:textId="77777777" w:rsidR="00324A46" w:rsidRPr="006008F4" w:rsidRDefault="00324A46" w:rsidP="0009753A">
            <w:pPr>
              <w:pStyle w:val="TableParagraph"/>
              <w:spacing w:before="1" w:line="276" w:lineRule="auto"/>
              <w:ind w:left="107"/>
              <w:rPr>
                <w:i/>
              </w:rPr>
            </w:pPr>
            <w:r w:rsidRPr="006008F4">
              <w:rPr>
                <w:i/>
              </w:rPr>
              <w:t>Vyjadriť</w:t>
            </w:r>
            <w:r w:rsidRPr="006008F4">
              <w:rPr>
                <w:i/>
                <w:spacing w:val="-2"/>
              </w:rPr>
              <w:t xml:space="preserve"> plány</w:t>
            </w:r>
          </w:p>
        </w:tc>
        <w:tc>
          <w:tcPr>
            <w:tcW w:w="3360" w:type="dxa"/>
          </w:tcPr>
          <w:p w14:paraId="09C16E03" w14:textId="77777777" w:rsidR="00324A46" w:rsidRPr="006008F4" w:rsidRDefault="00324A46" w:rsidP="0009753A">
            <w:pPr>
              <w:pStyle w:val="TableParagraph"/>
              <w:spacing w:before="9" w:line="276" w:lineRule="auto"/>
            </w:pPr>
          </w:p>
          <w:p w14:paraId="5CA62C00" w14:textId="77777777" w:rsidR="00324A46" w:rsidRPr="006008F4" w:rsidRDefault="00324A46" w:rsidP="0009753A">
            <w:pPr>
              <w:pStyle w:val="TableParagraph"/>
              <w:spacing w:before="1" w:line="276" w:lineRule="auto"/>
              <w:ind w:left="105"/>
              <w:jc w:val="both"/>
            </w:pPr>
            <w:r w:rsidRPr="006008F4">
              <w:t>What</w:t>
            </w:r>
            <w:r w:rsidRPr="006008F4">
              <w:rPr>
                <w:spacing w:val="-5"/>
              </w:rPr>
              <w:t xml:space="preserve"> </w:t>
            </w:r>
            <w:r w:rsidRPr="006008F4">
              <w:t>are</w:t>
            </w:r>
            <w:r w:rsidRPr="006008F4">
              <w:rPr>
                <w:spacing w:val="1"/>
              </w:rPr>
              <w:t xml:space="preserve"> </w:t>
            </w:r>
            <w:r w:rsidRPr="006008F4">
              <w:t>your</w:t>
            </w:r>
            <w:r w:rsidRPr="006008F4">
              <w:rPr>
                <w:spacing w:val="-2"/>
              </w:rPr>
              <w:t xml:space="preserve"> plans?</w:t>
            </w:r>
          </w:p>
          <w:p w14:paraId="6DF2DDB4" w14:textId="77777777" w:rsidR="00324A46" w:rsidRPr="006008F4" w:rsidRDefault="00324A46" w:rsidP="0009753A">
            <w:pPr>
              <w:pStyle w:val="TableParagraph"/>
              <w:spacing w:line="276" w:lineRule="auto"/>
              <w:ind w:left="105" w:right="586"/>
              <w:jc w:val="both"/>
            </w:pPr>
            <w:r w:rsidRPr="006008F4">
              <w:t>Are you going out tonight? We</w:t>
            </w:r>
            <w:r w:rsidRPr="006008F4">
              <w:rPr>
                <w:spacing w:val="-10"/>
              </w:rPr>
              <w:t xml:space="preserve"> </w:t>
            </w:r>
            <w:r w:rsidRPr="006008F4">
              <w:t>are</w:t>
            </w:r>
            <w:r w:rsidRPr="006008F4">
              <w:rPr>
                <w:spacing w:val="-11"/>
              </w:rPr>
              <w:t xml:space="preserve"> </w:t>
            </w:r>
            <w:r w:rsidRPr="006008F4">
              <w:t>meeting</w:t>
            </w:r>
            <w:r w:rsidRPr="006008F4">
              <w:rPr>
                <w:spacing w:val="-12"/>
              </w:rPr>
              <w:t xml:space="preserve"> </w:t>
            </w:r>
            <w:r w:rsidRPr="006008F4">
              <w:t>on</w:t>
            </w:r>
            <w:r w:rsidRPr="006008F4">
              <w:rPr>
                <w:spacing w:val="-9"/>
              </w:rPr>
              <w:t xml:space="preserve"> </w:t>
            </w:r>
            <w:r w:rsidRPr="006008F4">
              <w:t>Sunday. We are going to sing.</w:t>
            </w:r>
          </w:p>
        </w:tc>
        <w:tc>
          <w:tcPr>
            <w:tcW w:w="1939" w:type="dxa"/>
            <w:vMerge/>
            <w:tcBorders>
              <w:top w:val="nil"/>
            </w:tcBorders>
          </w:tcPr>
          <w:p w14:paraId="19303D33" w14:textId="77777777" w:rsidR="00324A46" w:rsidRDefault="00324A46" w:rsidP="0009753A">
            <w:pPr>
              <w:spacing w:line="276" w:lineRule="auto"/>
              <w:rPr>
                <w:sz w:val="2"/>
                <w:szCs w:val="2"/>
              </w:rPr>
            </w:pPr>
          </w:p>
        </w:tc>
        <w:tc>
          <w:tcPr>
            <w:tcW w:w="2652" w:type="dxa"/>
            <w:vMerge/>
            <w:tcBorders>
              <w:top w:val="nil"/>
            </w:tcBorders>
          </w:tcPr>
          <w:p w14:paraId="6AA89C46" w14:textId="77777777" w:rsidR="00324A46" w:rsidRDefault="00324A46" w:rsidP="0009753A">
            <w:pPr>
              <w:spacing w:line="276" w:lineRule="auto"/>
              <w:rPr>
                <w:sz w:val="2"/>
                <w:szCs w:val="2"/>
              </w:rPr>
            </w:pPr>
          </w:p>
        </w:tc>
        <w:tc>
          <w:tcPr>
            <w:tcW w:w="2153" w:type="dxa"/>
            <w:vMerge/>
            <w:tcBorders>
              <w:top w:val="nil"/>
            </w:tcBorders>
          </w:tcPr>
          <w:p w14:paraId="618025F5" w14:textId="77777777" w:rsidR="00324A46" w:rsidRDefault="00324A46" w:rsidP="0009753A">
            <w:pPr>
              <w:spacing w:line="276" w:lineRule="auto"/>
              <w:rPr>
                <w:sz w:val="2"/>
                <w:szCs w:val="2"/>
              </w:rPr>
            </w:pPr>
          </w:p>
        </w:tc>
      </w:tr>
    </w:tbl>
    <w:p w14:paraId="2095926E" w14:textId="77777777" w:rsidR="00324A46" w:rsidRDefault="00324A46" w:rsidP="0009753A">
      <w:pPr>
        <w:spacing w:line="276" w:lineRule="auto"/>
        <w:rPr>
          <w:sz w:val="2"/>
          <w:szCs w:val="2"/>
        </w:rPr>
        <w:sectPr w:rsidR="00324A46">
          <w:pgSz w:w="16840" w:h="11910" w:orient="landscape"/>
          <w:pgMar w:top="1400" w:right="980" w:bottom="1200" w:left="1300" w:header="710" w:footer="1010" w:gutter="0"/>
          <w:cols w:space="708"/>
        </w:sectPr>
      </w:pPr>
    </w:p>
    <w:p w14:paraId="251F41D5" w14:textId="77777777" w:rsidR="006008F4" w:rsidRDefault="006008F4" w:rsidP="006008F4">
      <w:pPr>
        <w:spacing w:line="266" w:lineRule="exact"/>
        <w:ind w:left="10" w:right="12"/>
        <w:jc w:val="center"/>
        <w:rPr>
          <w:b/>
        </w:rPr>
      </w:pPr>
      <w:r>
        <w:rPr>
          <w:b/>
        </w:rPr>
        <w:lastRenderedPageBreak/>
        <w:t>COMPETENCE</w:t>
      </w:r>
      <w:r>
        <w:rPr>
          <w:b/>
          <w:spacing w:val="-6"/>
        </w:rPr>
        <w:t xml:space="preserve"> </w:t>
      </w:r>
      <w:r>
        <w:rPr>
          <w:b/>
        </w:rPr>
        <w:t>6:</w:t>
      </w:r>
      <w:r>
        <w:rPr>
          <w:b/>
          <w:spacing w:val="-6"/>
        </w:rPr>
        <w:t xml:space="preserve"> </w:t>
      </w:r>
      <w:r>
        <w:rPr>
          <w:b/>
        </w:rPr>
        <w:t>«</w:t>
      </w:r>
      <w:r>
        <w:rPr>
          <w:b/>
          <w:spacing w:val="-7"/>
        </w:rPr>
        <w:t xml:space="preserve"> </w:t>
      </w:r>
      <w:r>
        <w:rPr>
          <w:b/>
        </w:rPr>
        <w:t>EXPRESSING</w:t>
      </w:r>
      <w:r>
        <w:rPr>
          <w:b/>
          <w:spacing w:val="-9"/>
        </w:rPr>
        <w:t xml:space="preserve"> </w:t>
      </w:r>
      <w:r>
        <w:rPr>
          <w:b/>
        </w:rPr>
        <w:t>ABILITY</w:t>
      </w:r>
      <w:r>
        <w:rPr>
          <w:b/>
          <w:spacing w:val="-5"/>
        </w:rPr>
        <w:t xml:space="preserve"> </w:t>
      </w:r>
      <w:r>
        <w:rPr>
          <w:b/>
        </w:rPr>
        <w:t>»</w:t>
      </w:r>
      <w:r>
        <w:rPr>
          <w:b/>
          <w:spacing w:val="-6"/>
        </w:rPr>
        <w:t xml:space="preserve"> </w:t>
      </w:r>
      <w:r>
        <w:rPr>
          <w:b/>
        </w:rPr>
        <w:t>LEVEL</w:t>
      </w:r>
      <w:r>
        <w:rPr>
          <w:b/>
          <w:spacing w:val="-4"/>
        </w:rPr>
        <w:t xml:space="preserve"> </w:t>
      </w:r>
      <w:r>
        <w:rPr>
          <w:b/>
          <w:spacing w:val="-5"/>
        </w:rPr>
        <w:t>A1</w:t>
      </w:r>
    </w:p>
    <w:p w14:paraId="3B2D40E0" w14:textId="77777777" w:rsidR="006008F4" w:rsidRDefault="006008F4" w:rsidP="006008F4">
      <w:pPr>
        <w:spacing w:before="45"/>
        <w:ind w:left="3" w:right="12"/>
        <w:jc w:val="center"/>
        <w:rPr>
          <w:b/>
        </w:rPr>
      </w:pPr>
      <w:r>
        <w:rPr>
          <w:b/>
        </w:rPr>
        <w:t>Kompetencia</w:t>
      </w:r>
      <w:r>
        <w:rPr>
          <w:b/>
          <w:spacing w:val="-3"/>
        </w:rPr>
        <w:t xml:space="preserve"> </w:t>
      </w:r>
      <w:r>
        <w:rPr>
          <w:b/>
        </w:rPr>
        <w:t>č.</w:t>
      </w:r>
      <w:r>
        <w:rPr>
          <w:b/>
          <w:spacing w:val="-3"/>
        </w:rPr>
        <w:t xml:space="preserve"> </w:t>
      </w:r>
      <w:r>
        <w:rPr>
          <w:b/>
        </w:rPr>
        <w:t>6:</w:t>
      </w:r>
      <w:r>
        <w:rPr>
          <w:b/>
          <w:spacing w:val="-3"/>
        </w:rPr>
        <w:t xml:space="preserve"> </w:t>
      </w:r>
      <w:r>
        <w:rPr>
          <w:b/>
        </w:rPr>
        <w:t>„Vyjadriť</w:t>
      </w:r>
      <w:r>
        <w:rPr>
          <w:b/>
          <w:spacing w:val="-3"/>
        </w:rPr>
        <w:t xml:space="preserve"> </w:t>
      </w:r>
      <w:r>
        <w:rPr>
          <w:b/>
        </w:rPr>
        <w:t>schopnosť“</w:t>
      </w:r>
      <w:r>
        <w:rPr>
          <w:b/>
          <w:spacing w:val="-3"/>
        </w:rPr>
        <w:t xml:space="preserve"> </w:t>
      </w:r>
      <w:r>
        <w:rPr>
          <w:b/>
        </w:rPr>
        <w:t>Úroveň</w:t>
      </w:r>
      <w:r>
        <w:rPr>
          <w:b/>
          <w:spacing w:val="-3"/>
        </w:rPr>
        <w:t xml:space="preserve"> </w:t>
      </w:r>
      <w:r>
        <w:rPr>
          <w:b/>
          <w:spacing w:val="-5"/>
        </w:rPr>
        <w:t>A1</w:t>
      </w:r>
    </w:p>
    <w:p w14:paraId="521EA991" w14:textId="77777777" w:rsidR="00324A46" w:rsidRPr="006008F4" w:rsidRDefault="00324A46" w:rsidP="0009753A">
      <w:pPr>
        <w:pStyle w:val="Zkladntext"/>
        <w:spacing w:before="10" w:line="276" w:lineRule="auto"/>
        <w:rPr>
          <w:sz w:val="15"/>
          <w:szCs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2648"/>
        <w:gridCol w:w="3538"/>
        <w:gridCol w:w="1942"/>
        <w:gridCol w:w="2471"/>
        <w:gridCol w:w="2156"/>
      </w:tblGrid>
      <w:tr w:rsidR="00324A46" w14:paraId="668EC43A" w14:textId="77777777" w:rsidTr="0015438F">
        <w:trPr>
          <w:trHeight w:val="642"/>
        </w:trPr>
        <w:tc>
          <w:tcPr>
            <w:tcW w:w="1565" w:type="dxa"/>
          </w:tcPr>
          <w:p w14:paraId="7D5BF17E" w14:textId="77777777" w:rsidR="00324A46" w:rsidRDefault="00324A46" w:rsidP="0009753A">
            <w:pPr>
              <w:pStyle w:val="TableParagraph"/>
              <w:spacing w:before="169" w:line="276" w:lineRule="auto"/>
              <w:ind w:left="107"/>
              <w:rPr>
                <w:b/>
                <w:sz w:val="24"/>
              </w:rPr>
            </w:pPr>
            <w:r>
              <w:rPr>
                <w:b/>
                <w:spacing w:val="-2"/>
                <w:sz w:val="24"/>
              </w:rPr>
              <w:t>Kompetencie</w:t>
            </w:r>
          </w:p>
        </w:tc>
        <w:tc>
          <w:tcPr>
            <w:tcW w:w="2648" w:type="dxa"/>
          </w:tcPr>
          <w:p w14:paraId="4B4C7C76" w14:textId="77777777" w:rsidR="00324A46" w:rsidRDefault="00324A46" w:rsidP="0009753A">
            <w:pPr>
              <w:pStyle w:val="TableParagraph"/>
              <w:spacing w:before="169" w:line="276" w:lineRule="auto"/>
              <w:ind w:left="893" w:right="892"/>
              <w:jc w:val="center"/>
              <w:rPr>
                <w:b/>
                <w:sz w:val="24"/>
              </w:rPr>
            </w:pPr>
            <w:r>
              <w:rPr>
                <w:b/>
                <w:spacing w:val="-2"/>
                <w:sz w:val="24"/>
              </w:rPr>
              <w:t>Funkcie</w:t>
            </w:r>
          </w:p>
        </w:tc>
        <w:tc>
          <w:tcPr>
            <w:tcW w:w="3538" w:type="dxa"/>
          </w:tcPr>
          <w:p w14:paraId="504FA74A" w14:textId="77777777" w:rsidR="00324A46" w:rsidRDefault="00324A46" w:rsidP="0009753A">
            <w:pPr>
              <w:pStyle w:val="TableParagraph"/>
              <w:spacing w:before="169" w:line="276" w:lineRule="auto"/>
              <w:ind w:left="796"/>
              <w:rPr>
                <w:b/>
                <w:sz w:val="24"/>
              </w:rPr>
            </w:pPr>
            <w:r>
              <w:rPr>
                <w:b/>
                <w:sz w:val="24"/>
              </w:rPr>
              <w:t>Interakčné</w:t>
            </w:r>
            <w:r>
              <w:rPr>
                <w:b/>
                <w:spacing w:val="-6"/>
                <w:sz w:val="24"/>
              </w:rPr>
              <w:t xml:space="preserve"> </w:t>
            </w:r>
            <w:r>
              <w:rPr>
                <w:b/>
                <w:spacing w:val="-2"/>
                <w:sz w:val="24"/>
              </w:rPr>
              <w:t>schémy</w:t>
            </w:r>
          </w:p>
        </w:tc>
        <w:tc>
          <w:tcPr>
            <w:tcW w:w="1942" w:type="dxa"/>
          </w:tcPr>
          <w:p w14:paraId="1AD1955B" w14:textId="77777777" w:rsidR="00324A46" w:rsidRDefault="00324A46" w:rsidP="0009753A">
            <w:pPr>
              <w:pStyle w:val="TableParagraph"/>
              <w:spacing w:before="8" w:line="276" w:lineRule="auto"/>
              <w:ind w:left="489"/>
              <w:rPr>
                <w:b/>
                <w:sz w:val="24"/>
              </w:rPr>
            </w:pPr>
            <w:r>
              <w:rPr>
                <w:b/>
                <w:spacing w:val="-2"/>
                <w:sz w:val="24"/>
              </w:rPr>
              <w:t>Jazyková</w:t>
            </w:r>
          </w:p>
          <w:p w14:paraId="755B84DE" w14:textId="77777777" w:rsidR="00324A46" w:rsidRDefault="00324A46" w:rsidP="0009753A">
            <w:pPr>
              <w:pStyle w:val="TableParagraph"/>
              <w:spacing w:before="46" w:line="276" w:lineRule="auto"/>
              <w:ind w:left="503"/>
              <w:rPr>
                <w:b/>
                <w:sz w:val="24"/>
              </w:rPr>
            </w:pPr>
            <w:r>
              <w:rPr>
                <w:b/>
                <w:spacing w:val="-2"/>
                <w:sz w:val="24"/>
              </w:rPr>
              <w:t>dimenzia</w:t>
            </w:r>
          </w:p>
        </w:tc>
        <w:tc>
          <w:tcPr>
            <w:tcW w:w="2471" w:type="dxa"/>
          </w:tcPr>
          <w:p w14:paraId="53053D6C" w14:textId="77777777" w:rsidR="00324A46" w:rsidRDefault="00324A46" w:rsidP="0009753A">
            <w:pPr>
              <w:pStyle w:val="TableParagraph"/>
              <w:spacing w:before="169" w:line="276" w:lineRule="auto"/>
              <w:ind w:left="203"/>
              <w:rPr>
                <w:b/>
                <w:sz w:val="24"/>
              </w:rPr>
            </w:pPr>
            <w:r>
              <w:rPr>
                <w:b/>
                <w:sz w:val="24"/>
              </w:rPr>
              <w:t>Diskurzná</w:t>
            </w:r>
            <w:r>
              <w:rPr>
                <w:b/>
                <w:spacing w:val="-5"/>
                <w:sz w:val="24"/>
              </w:rPr>
              <w:t xml:space="preserve"> </w:t>
            </w:r>
            <w:r>
              <w:rPr>
                <w:b/>
                <w:spacing w:val="-2"/>
                <w:sz w:val="24"/>
              </w:rPr>
              <w:t>dimenzia</w:t>
            </w:r>
          </w:p>
        </w:tc>
        <w:tc>
          <w:tcPr>
            <w:tcW w:w="2156" w:type="dxa"/>
          </w:tcPr>
          <w:p w14:paraId="0B122CFB" w14:textId="77777777" w:rsidR="00324A46" w:rsidRDefault="00324A46" w:rsidP="0009753A">
            <w:pPr>
              <w:pStyle w:val="TableParagraph"/>
              <w:spacing w:before="8" w:line="276" w:lineRule="auto"/>
              <w:ind w:left="354" w:right="351"/>
              <w:jc w:val="center"/>
              <w:rPr>
                <w:b/>
                <w:sz w:val="24"/>
              </w:rPr>
            </w:pPr>
            <w:r>
              <w:rPr>
                <w:b/>
                <w:spacing w:val="-2"/>
                <w:sz w:val="24"/>
              </w:rPr>
              <w:t>Interkultúrna</w:t>
            </w:r>
          </w:p>
          <w:p w14:paraId="53545D5E" w14:textId="77777777" w:rsidR="00324A46" w:rsidRDefault="00324A46" w:rsidP="0009753A">
            <w:pPr>
              <w:pStyle w:val="TableParagraph"/>
              <w:spacing w:before="46" w:line="276" w:lineRule="auto"/>
              <w:ind w:left="351" w:right="351"/>
              <w:jc w:val="center"/>
              <w:rPr>
                <w:b/>
                <w:sz w:val="24"/>
              </w:rPr>
            </w:pPr>
            <w:r>
              <w:rPr>
                <w:b/>
                <w:spacing w:val="-2"/>
                <w:sz w:val="24"/>
              </w:rPr>
              <w:t>dimenzia</w:t>
            </w:r>
          </w:p>
        </w:tc>
      </w:tr>
      <w:tr w:rsidR="00324A46" w:rsidRPr="006008F4" w14:paraId="3F1D6FF2" w14:textId="77777777" w:rsidTr="0015438F">
        <w:trPr>
          <w:trHeight w:val="828"/>
        </w:trPr>
        <w:tc>
          <w:tcPr>
            <w:tcW w:w="1565" w:type="dxa"/>
            <w:vMerge w:val="restart"/>
          </w:tcPr>
          <w:p w14:paraId="0E0AC030" w14:textId="77777777" w:rsidR="00324A46" w:rsidRPr="006008F4" w:rsidRDefault="00324A46" w:rsidP="0009753A">
            <w:pPr>
              <w:pStyle w:val="TableParagraph"/>
              <w:spacing w:line="276" w:lineRule="auto"/>
            </w:pPr>
          </w:p>
          <w:p w14:paraId="4D7BA01E" w14:textId="77777777" w:rsidR="00324A46" w:rsidRPr="006008F4" w:rsidRDefault="00324A46" w:rsidP="0009753A">
            <w:pPr>
              <w:pStyle w:val="TableParagraph"/>
              <w:spacing w:line="276" w:lineRule="auto"/>
            </w:pPr>
          </w:p>
          <w:p w14:paraId="1ABA7EF6" w14:textId="77777777" w:rsidR="00324A46" w:rsidRPr="006008F4" w:rsidRDefault="00324A46" w:rsidP="0009753A">
            <w:pPr>
              <w:pStyle w:val="TableParagraph"/>
              <w:spacing w:line="276" w:lineRule="auto"/>
            </w:pPr>
          </w:p>
          <w:p w14:paraId="7FA55198" w14:textId="77777777" w:rsidR="00324A46" w:rsidRPr="006008F4" w:rsidRDefault="00324A46" w:rsidP="0009753A">
            <w:pPr>
              <w:pStyle w:val="TableParagraph"/>
              <w:spacing w:before="204" w:line="276" w:lineRule="auto"/>
              <w:ind w:left="107"/>
              <w:rPr>
                <w:b/>
              </w:rPr>
            </w:pPr>
            <w:r w:rsidRPr="006008F4">
              <w:rPr>
                <w:b/>
                <w:spacing w:val="-2"/>
              </w:rPr>
              <w:t>Expressing ability</w:t>
            </w:r>
          </w:p>
          <w:p w14:paraId="04383733" w14:textId="77777777" w:rsidR="00324A46" w:rsidRPr="006008F4" w:rsidRDefault="00324A46" w:rsidP="0009753A">
            <w:pPr>
              <w:pStyle w:val="TableParagraph"/>
              <w:spacing w:before="6" w:line="276" w:lineRule="auto"/>
            </w:pPr>
          </w:p>
          <w:p w14:paraId="7BAA401E" w14:textId="77777777" w:rsidR="00324A46" w:rsidRPr="006008F4" w:rsidRDefault="00324A46" w:rsidP="0009753A">
            <w:pPr>
              <w:pStyle w:val="TableParagraph"/>
              <w:spacing w:before="1" w:line="276" w:lineRule="auto"/>
              <w:ind w:left="107"/>
              <w:rPr>
                <w:i/>
              </w:rPr>
            </w:pPr>
            <w:r w:rsidRPr="006008F4">
              <w:rPr>
                <w:i/>
                <w:spacing w:val="-2"/>
              </w:rPr>
              <w:t>Vyjadriť schopnosť</w:t>
            </w:r>
          </w:p>
        </w:tc>
        <w:tc>
          <w:tcPr>
            <w:tcW w:w="2648" w:type="dxa"/>
          </w:tcPr>
          <w:p w14:paraId="4D6ABFA0" w14:textId="77777777" w:rsidR="00324A46" w:rsidRPr="006008F4" w:rsidRDefault="00324A46" w:rsidP="0009753A">
            <w:pPr>
              <w:pStyle w:val="TableParagraph"/>
              <w:spacing w:line="276" w:lineRule="auto"/>
              <w:ind w:left="105"/>
            </w:pPr>
            <w:r w:rsidRPr="006008F4">
              <w:t>Expressing</w:t>
            </w:r>
            <w:r w:rsidRPr="006008F4">
              <w:rPr>
                <w:spacing w:val="-7"/>
              </w:rPr>
              <w:t xml:space="preserve"> </w:t>
            </w:r>
            <w:r w:rsidRPr="006008F4">
              <w:rPr>
                <w:spacing w:val="-2"/>
              </w:rPr>
              <w:t>knowledge</w:t>
            </w:r>
          </w:p>
          <w:p w14:paraId="1346395D" w14:textId="77777777" w:rsidR="00324A46" w:rsidRPr="006008F4" w:rsidRDefault="00324A46" w:rsidP="0009753A">
            <w:pPr>
              <w:pStyle w:val="TableParagraph"/>
              <w:spacing w:line="276" w:lineRule="auto"/>
              <w:ind w:left="105"/>
              <w:rPr>
                <w:i/>
              </w:rPr>
            </w:pPr>
            <w:r w:rsidRPr="006008F4">
              <w:rPr>
                <w:i/>
              </w:rPr>
              <w:t>Vyjadriť</w:t>
            </w:r>
            <w:r w:rsidRPr="006008F4">
              <w:rPr>
                <w:i/>
                <w:spacing w:val="-2"/>
              </w:rPr>
              <w:t xml:space="preserve"> vedomosti</w:t>
            </w:r>
          </w:p>
        </w:tc>
        <w:tc>
          <w:tcPr>
            <w:tcW w:w="3538" w:type="dxa"/>
          </w:tcPr>
          <w:p w14:paraId="08136F45" w14:textId="77777777" w:rsidR="00324A46" w:rsidRPr="006008F4" w:rsidRDefault="00324A46" w:rsidP="0009753A">
            <w:pPr>
              <w:pStyle w:val="TableParagraph"/>
              <w:spacing w:before="3" w:line="276" w:lineRule="auto"/>
            </w:pPr>
          </w:p>
          <w:p w14:paraId="6CA04C4E" w14:textId="77777777" w:rsidR="00324A46" w:rsidRPr="006008F4" w:rsidRDefault="00324A46" w:rsidP="0009753A">
            <w:pPr>
              <w:pStyle w:val="TableParagraph"/>
              <w:spacing w:line="276" w:lineRule="auto"/>
              <w:ind w:left="107"/>
            </w:pPr>
            <w:r w:rsidRPr="006008F4">
              <w:t>I</w:t>
            </w:r>
            <w:r w:rsidRPr="006008F4">
              <w:rPr>
                <w:spacing w:val="-5"/>
              </w:rPr>
              <w:t xml:space="preserve"> </w:t>
            </w:r>
            <w:r w:rsidRPr="006008F4">
              <w:t>can</w:t>
            </w:r>
            <w:r w:rsidRPr="006008F4">
              <w:rPr>
                <w:spacing w:val="-4"/>
              </w:rPr>
              <w:t xml:space="preserve"> </w:t>
            </w:r>
            <w:r w:rsidRPr="006008F4">
              <w:t>speak</w:t>
            </w:r>
            <w:r w:rsidRPr="006008F4">
              <w:rPr>
                <w:spacing w:val="-3"/>
              </w:rPr>
              <w:t xml:space="preserve"> </w:t>
            </w:r>
            <w:r w:rsidRPr="006008F4">
              <w:rPr>
                <w:spacing w:val="-2"/>
              </w:rPr>
              <w:t>French.</w:t>
            </w:r>
          </w:p>
        </w:tc>
        <w:tc>
          <w:tcPr>
            <w:tcW w:w="1942" w:type="dxa"/>
            <w:vMerge w:val="restart"/>
          </w:tcPr>
          <w:p w14:paraId="5C9C4CE9" w14:textId="77777777" w:rsidR="00324A46" w:rsidRPr="006008F4" w:rsidRDefault="00324A46" w:rsidP="0009753A">
            <w:pPr>
              <w:pStyle w:val="TableParagraph"/>
              <w:spacing w:line="276" w:lineRule="auto"/>
            </w:pPr>
          </w:p>
          <w:p w14:paraId="733F7B28" w14:textId="77777777" w:rsidR="00324A46" w:rsidRPr="006008F4" w:rsidRDefault="00324A46" w:rsidP="0009753A">
            <w:pPr>
              <w:pStyle w:val="TableParagraph"/>
              <w:spacing w:before="3" w:line="276" w:lineRule="auto"/>
            </w:pPr>
          </w:p>
          <w:p w14:paraId="656498AD" w14:textId="77777777" w:rsidR="00324A46" w:rsidRPr="006008F4" w:rsidRDefault="00324A46" w:rsidP="0009753A">
            <w:pPr>
              <w:pStyle w:val="TableParagraph"/>
              <w:spacing w:before="1" w:line="276" w:lineRule="auto"/>
              <w:ind w:left="107" w:right="652"/>
              <w:jc w:val="both"/>
              <w:rPr>
                <w:i/>
              </w:rPr>
            </w:pPr>
            <w:r w:rsidRPr="006008F4">
              <w:rPr>
                <w:spacing w:val="-2"/>
              </w:rPr>
              <w:t xml:space="preserve">Časovanie modálneho </w:t>
            </w:r>
            <w:r w:rsidRPr="006008F4">
              <w:t>slovesa</w:t>
            </w:r>
            <w:r w:rsidRPr="006008F4">
              <w:rPr>
                <w:spacing w:val="-9"/>
              </w:rPr>
              <w:t xml:space="preserve"> </w:t>
            </w:r>
            <w:r w:rsidRPr="006008F4">
              <w:rPr>
                <w:i/>
                <w:spacing w:val="-4"/>
              </w:rPr>
              <w:t>can,</w:t>
            </w:r>
          </w:p>
          <w:p w14:paraId="5F421B75" w14:textId="77777777" w:rsidR="00324A46" w:rsidRPr="006008F4" w:rsidRDefault="00324A46" w:rsidP="0009753A">
            <w:pPr>
              <w:pStyle w:val="TableParagraph"/>
              <w:spacing w:line="276" w:lineRule="auto"/>
              <w:ind w:left="107" w:right="127"/>
            </w:pPr>
            <w:r w:rsidRPr="006008F4">
              <w:rPr>
                <w:i/>
              </w:rPr>
              <w:t>could</w:t>
            </w:r>
            <w:r w:rsidRPr="006008F4">
              <w:t>, tvorba otázky,</w:t>
            </w:r>
            <w:r w:rsidRPr="006008F4">
              <w:rPr>
                <w:spacing w:val="-15"/>
              </w:rPr>
              <w:t xml:space="preserve"> </w:t>
            </w:r>
            <w:r w:rsidRPr="006008F4">
              <w:t>odpovede a záporu.</w:t>
            </w:r>
          </w:p>
          <w:p w14:paraId="062445F4" w14:textId="77777777" w:rsidR="00324A46" w:rsidRPr="006008F4" w:rsidRDefault="00324A46" w:rsidP="0009753A">
            <w:pPr>
              <w:pStyle w:val="TableParagraph"/>
              <w:spacing w:line="276" w:lineRule="auto"/>
            </w:pPr>
          </w:p>
          <w:p w14:paraId="389C4B14" w14:textId="77777777" w:rsidR="00324A46" w:rsidRPr="006008F4" w:rsidRDefault="00324A46" w:rsidP="0009753A">
            <w:pPr>
              <w:pStyle w:val="TableParagraph"/>
              <w:spacing w:line="276" w:lineRule="auto"/>
              <w:ind w:left="107" w:right="127"/>
              <w:rPr>
                <w:i/>
              </w:rPr>
            </w:pPr>
            <w:r w:rsidRPr="006008F4">
              <w:t>Spojky</w:t>
            </w:r>
            <w:r w:rsidRPr="006008F4">
              <w:rPr>
                <w:spacing w:val="-15"/>
              </w:rPr>
              <w:t xml:space="preserve"> </w:t>
            </w:r>
            <w:r w:rsidRPr="006008F4">
              <w:rPr>
                <w:i/>
              </w:rPr>
              <w:t>and</w:t>
            </w:r>
            <w:r w:rsidRPr="006008F4">
              <w:t>,</w:t>
            </w:r>
            <w:r w:rsidRPr="006008F4">
              <w:rPr>
                <w:spacing w:val="-15"/>
              </w:rPr>
              <w:t xml:space="preserve"> </w:t>
            </w:r>
            <w:r w:rsidRPr="006008F4">
              <w:rPr>
                <w:i/>
              </w:rPr>
              <w:t xml:space="preserve">but, </w:t>
            </w:r>
            <w:r w:rsidRPr="006008F4">
              <w:rPr>
                <w:i/>
                <w:spacing w:val="-2"/>
              </w:rPr>
              <w:t>because.</w:t>
            </w:r>
          </w:p>
        </w:tc>
        <w:tc>
          <w:tcPr>
            <w:tcW w:w="2471" w:type="dxa"/>
            <w:vMerge w:val="restart"/>
          </w:tcPr>
          <w:p w14:paraId="5EF902E6" w14:textId="77777777" w:rsidR="00324A46" w:rsidRPr="006008F4" w:rsidRDefault="00324A46" w:rsidP="0009753A">
            <w:pPr>
              <w:pStyle w:val="TableParagraph"/>
              <w:spacing w:line="276" w:lineRule="auto"/>
              <w:ind w:left="105" w:right="211"/>
            </w:pPr>
            <w:r w:rsidRPr="006008F4">
              <w:t>Komunikačný</w:t>
            </w:r>
            <w:r w:rsidRPr="006008F4">
              <w:rPr>
                <w:spacing w:val="-15"/>
              </w:rPr>
              <w:t xml:space="preserve"> </w:t>
            </w:r>
            <w:r w:rsidRPr="006008F4">
              <w:t>kontext sa realizuje:</w:t>
            </w:r>
          </w:p>
          <w:p w14:paraId="11F11A15" w14:textId="77777777" w:rsidR="00324A46" w:rsidRPr="006008F4" w:rsidRDefault="00324A46" w:rsidP="001A17CC">
            <w:pPr>
              <w:pStyle w:val="TableParagraph"/>
              <w:numPr>
                <w:ilvl w:val="0"/>
                <w:numId w:val="33"/>
              </w:numPr>
              <w:tabs>
                <w:tab w:val="left" w:pos="245"/>
              </w:tabs>
              <w:spacing w:line="276" w:lineRule="auto"/>
            </w:pPr>
            <w:r w:rsidRPr="006008F4">
              <w:rPr>
                <w:spacing w:val="-2"/>
              </w:rPr>
              <w:t>dialóg,</w:t>
            </w:r>
          </w:p>
          <w:p w14:paraId="69825A03" w14:textId="77777777" w:rsidR="00324A46" w:rsidRPr="006008F4" w:rsidRDefault="00324A46" w:rsidP="001A17CC">
            <w:pPr>
              <w:pStyle w:val="TableParagraph"/>
              <w:numPr>
                <w:ilvl w:val="0"/>
                <w:numId w:val="33"/>
              </w:numPr>
              <w:tabs>
                <w:tab w:val="left" w:pos="245"/>
              </w:tabs>
              <w:spacing w:line="276" w:lineRule="auto"/>
            </w:pPr>
            <w:r w:rsidRPr="006008F4">
              <w:rPr>
                <w:spacing w:val="-2"/>
              </w:rPr>
              <w:t>monológ</w:t>
            </w:r>
          </w:p>
          <w:p w14:paraId="48C422BF" w14:textId="77777777" w:rsidR="00324A46" w:rsidRPr="006008F4" w:rsidRDefault="00324A46" w:rsidP="0009753A">
            <w:pPr>
              <w:pStyle w:val="TableParagraph"/>
              <w:spacing w:line="276" w:lineRule="auto"/>
              <w:ind w:left="105" w:right="118"/>
            </w:pPr>
            <w:r w:rsidRPr="006008F4">
              <w:t>s uplatnením hovorového štýlu. Typy textov: jednoduché</w:t>
            </w:r>
            <w:r w:rsidRPr="006008F4">
              <w:rPr>
                <w:spacing w:val="-15"/>
              </w:rPr>
              <w:t xml:space="preserve"> </w:t>
            </w:r>
            <w:r w:rsidRPr="006008F4">
              <w:t>telefonické rozhovory, pozvánky, pohľadnice, plagáty,</w:t>
            </w:r>
          </w:p>
          <w:p w14:paraId="2775C451" w14:textId="77777777" w:rsidR="00324A46" w:rsidRPr="006008F4" w:rsidRDefault="00324A46" w:rsidP="0009753A">
            <w:pPr>
              <w:pStyle w:val="TableParagraph"/>
              <w:spacing w:line="276" w:lineRule="auto"/>
              <w:ind w:left="105" w:right="338"/>
            </w:pPr>
            <w:r w:rsidRPr="006008F4">
              <w:t>ilustrované opisy, katalógy,</w:t>
            </w:r>
            <w:r w:rsidRPr="006008F4">
              <w:rPr>
                <w:spacing w:val="-15"/>
              </w:rPr>
              <w:t xml:space="preserve"> </w:t>
            </w:r>
            <w:r w:rsidRPr="006008F4">
              <w:t>ilustrované</w:t>
            </w:r>
          </w:p>
          <w:p w14:paraId="6BF9237A" w14:textId="77777777" w:rsidR="00324A46" w:rsidRPr="006008F4" w:rsidRDefault="00324A46" w:rsidP="0009753A">
            <w:pPr>
              <w:pStyle w:val="TableParagraph"/>
              <w:spacing w:line="276" w:lineRule="auto"/>
              <w:ind w:left="105"/>
            </w:pPr>
            <w:r w:rsidRPr="006008F4">
              <w:t>rozprávky</w:t>
            </w:r>
            <w:r w:rsidRPr="006008F4">
              <w:rPr>
                <w:spacing w:val="-3"/>
              </w:rPr>
              <w:t xml:space="preserve"> </w:t>
            </w:r>
            <w:r w:rsidRPr="006008F4">
              <w:t xml:space="preserve">a </w:t>
            </w:r>
            <w:r w:rsidRPr="006008F4">
              <w:rPr>
                <w:spacing w:val="-4"/>
              </w:rPr>
              <w:t>pod.</w:t>
            </w:r>
          </w:p>
        </w:tc>
        <w:tc>
          <w:tcPr>
            <w:tcW w:w="2156" w:type="dxa"/>
            <w:vMerge w:val="restart"/>
          </w:tcPr>
          <w:p w14:paraId="4FD2E72C" w14:textId="77777777" w:rsidR="00324A46" w:rsidRPr="006008F4" w:rsidRDefault="00324A46" w:rsidP="0009753A">
            <w:pPr>
              <w:pStyle w:val="TableParagraph"/>
              <w:spacing w:line="276" w:lineRule="auto"/>
            </w:pPr>
          </w:p>
          <w:p w14:paraId="68FB5388" w14:textId="77777777" w:rsidR="00324A46" w:rsidRPr="006008F4" w:rsidRDefault="00324A46" w:rsidP="0009753A">
            <w:pPr>
              <w:pStyle w:val="TableParagraph"/>
              <w:spacing w:line="276" w:lineRule="auto"/>
            </w:pPr>
          </w:p>
          <w:p w14:paraId="0CC06C5D" w14:textId="77777777" w:rsidR="00324A46" w:rsidRPr="006008F4" w:rsidRDefault="00324A46" w:rsidP="0009753A">
            <w:pPr>
              <w:pStyle w:val="TableParagraph"/>
              <w:spacing w:line="276" w:lineRule="auto"/>
            </w:pPr>
          </w:p>
          <w:p w14:paraId="4D09EB19" w14:textId="77777777" w:rsidR="00324A46" w:rsidRPr="006008F4" w:rsidRDefault="00324A46" w:rsidP="0009753A">
            <w:pPr>
              <w:pStyle w:val="TableParagraph"/>
              <w:spacing w:before="5" w:line="276" w:lineRule="auto"/>
            </w:pPr>
          </w:p>
          <w:p w14:paraId="108D0A95" w14:textId="77777777" w:rsidR="00324A46" w:rsidRPr="006008F4" w:rsidRDefault="00324A46" w:rsidP="0009753A">
            <w:pPr>
              <w:pStyle w:val="TableParagraph"/>
              <w:spacing w:line="276" w:lineRule="auto"/>
              <w:ind w:left="106"/>
            </w:pPr>
            <w:r w:rsidRPr="006008F4">
              <w:t>Záujmy</w:t>
            </w:r>
            <w:r w:rsidRPr="006008F4">
              <w:rPr>
                <w:spacing w:val="-15"/>
              </w:rPr>
              <w:t xml:space="preserve"> </w:t>
            </w:r>
            <w:r w:rsidRPr="006008F4">
              <w:t>a</w:t>
            </w:r>
            <w:r w:rsidRPr="006008F4">
              <w:rPr>
                <w:spacing w:val="-15"/>
              </w:rPr>
              <w:t xml:space="preserve"> </w:t>
            </w:r>
            <w:r w:rsidRPr="006008F4">
              <w:t>záľuby mládeže (šport, hudba a pod.)</w:t>
            </w:r>
          </w:p>
          <w:p w14:paraId="0DDBAA35" w14:textId="77777777" w:rsidR="00324A46" w:rsidRPr="006008F4" w:rsidRDefault="00324A46" w:rsidP="0009753A">
            <w:pPr>
              <w:pStyle w:val="TableParagraph"/>
              <w:spacing w:line="276" w:lineRule="auto"/>
              <w:ind w:left="106"/>
            </w:pPr>
            <w:r w:rsidRPr="006008F4">
              <w:t>v</w:t>
            </w:r>
            <w:r w:rsidRPr="006008F4">
              <w:rPr>
                <w:spacing w:val="-1"/>
              </w:rPr>
              <w:t xml:space="preserve"> </w:t>
            </w:r>
            <w:r w:rsidRPr="006008F4">
              <w:t xml:space="preserve">cieľovej </w:t>
            </w:r>
            <w:r w:rsidRPr="006008F4">
              <w:rPr>
                <w:spacing w:val="-2"/>
              </w:rPr>
              <w:t>krajine.</w:t>
            </w:r>
          </w:p>
        </w:tc>
      </w:tr>
      <w:tr w:rsidR="00324A46" w:rsidRPr="006008F4" w14:paraId="485CC49C" w14:textId="77777777" w:rsidTr="0015438F">
        <w:trPr>
          <w:trHeight w:val="827"/>
        </w:trPr>
        <w:tc>
          <w:tcPr>
            <w:tcW w:w="1565" w:type="dxa"/>
            <w:vMerge/>
            <w:tcBorders>
              <w:top w:val="nil"/>
            </w:tcBorders>
          </w:tcPr>
          <w:p w14:paraId="675C75B2" w14:textId="77777777" w:rsidR="00324A46" w:rsidRPr="006008F4" w:rsidRDefault="00324A46" w:rsidP="0009753A">
            <w:pPr>
              <w:spacing w:line="276" w:lineRule="auto"/>
              <w:rPr>
                <w:sz w:val="22"/>
                <w:szCs w:val="22"/>
              </w:rPr>
            </w:pPr>
          </w:p>
        </w:tc>
        <w:tc>
          <w:tcPr>
            <w:tcW w:w="2648" w:type="dxa"/>
          </w:tcPr>
          <w:p w14:paraId="611C253F" w14:textId="77777777" w:rsidR="00324A46" w:rsidRPr="006008F4" w:rsidRDefault="00324A46" w:rsidP="0009753A">
            <w:pPr>
              <w:pStyle w:val="TableParagraph"/>
              <w:spacing w:line="276" w:lineRule="auto"/>
              <w:ind w:left="105"/>
            </w:pPr>
            <w:r w:rsidRPr="006008F4">
              <w:t>Expressing</w:t>
            </w:r>
            <w:r w:rsidRPr="006008F4">
              <w:rPr>
                <w:spacing w:val="-15"/>
              </w:rPr>
              <w:t xml:space="preserve"> </w:t>
            </w:r>
            <w:r w:rsidRPr="006008F4">
              <w:t>lack</w:t>
            </w:r>
            <w:r w:rsidRPr="006008F4">
              <w:rPr>
                <w:spacing w:val="-15"/>
              </w:rPr>
              <w:t xml:space="preserve"> </w:t>
            </w:r>
            <w:r w:rsidRPr="006008F4">
              <w:t xml:space="preserve">of </w:t>
            </w:r>
            <w:r w:rsidRPr="006008F4">
              <w:rPr>
                <w:spacing w:val="-2"/>
              </w:rPr>
              <w:t>knowledge</w:t>
            </w:r>
          </w:p>
          <w:p w14:paraId="0FCDDE32" w14:textId="77777777" w:rsidR="00324A46" w:rsidRPr="006008F4" w:rsidRDefault="00324A46" w:rsidP="0009753A">
            <w:pPr>
              <w:pStyle w:val="TableParagraph"/>
              <w:spacing w:line="276" w:lineRule="auto"/>
              <w:ind w:left="105"/>
              <w:rPr>
                <w:i/>
              </w:rPr>
            </w:pPr>
            <w:r w:rsidRPr="006008F4">
              <w:rPr>
                <w:i/>
              </w:rPr>
              <w:t>Vyjadriť</w:t>
            </w:r>
            <w:r w:rsidRPr="006008F4">
              <w:rPr>
                <w:i/>
                <w:spacing w:val="-2"/>
              </w:rPr>
              <w:t xml:space="preserve"> neznalosť</w:t>
            </w:r>
          </w:p>
        </w:tc>
        <w:tc>
          <w:tcPr>
            <w:tcW w:w="3538" w:type="dxa"/>
          </w:tcPr>
          <w:p w14:paraId="67D1E4C0" w14:textId="77777777" w:rsidR="00324A46" w:rsidRPr="006008F4" w:rsidRDefault="00324A46" w:rsidP="0009753A">
            <w:pPr>
              <w:pStyle w:val="TableParagraph"/>
              <w:spacing w:before="3" w:line="276" w:lineRule="auto"/>
            </w:pPr>
          </w:p>
          <w:p w14:paraId="7A41899D" w14:textId="77777777" w:rsidR="00324A46" w:rsidRPr="006008F4" w:rsidRDefault="00324A46" w:rsidP="0009753A">
            <w:pPr>
              <w:pStyle w:val="TableParagraph"/>
              <w:spacing w:line="276" w:lineRule="auto"/>
              <w:ind w:left="107"/>
            </w:pPr>
            <w:r w:rsidRPr="006008F4">
              <w:t>I</w:t>
            </w:r>
            <w:r w:rsidRPr="006008F4">
              <w:rPr>
                <w:spacing w:val="-5"/>
              </w:rPr>
              <w:t xml:space="preserve"> </w:t>
            </w:r>
            <w:r w:rsidRPr="006008F4">
              <w:t>can’t</w:t>
            </w:r>
            <w:r w:rsidRPr="006008F4">
              <w:rPr>
                <w:spacing w:val="-2"/>
              </w:rPr>
              <w:t xml:space="preserve"> </w:t>
            </w:r>
            <w:r w:rsidRPr="006008F4">
              <w:t>speak</w:t>
            </w:r>
            <w:r w:rsidRPr="006008F4">
              <w:rPr>
                <w:spacing w:val="-1"/>
              </w:rPr>
              <w:t xml:space="preserve"> </w:t>
            </w:r>
            <w:r w:rsidRPr="006008F4">
              <w:rPr>
                <w:spacing w:val="-2"/>
              </w:rPr>
              <w:t>German.</w:t>
            </w:r>
          </w:p>
        </w:tc>
        <w:tc>
          <w:tcPr>
            <w:tcW w:w="1942" w:type="dxa"/>
            <w:vMerge/>
            <w:tcBorders>
              <w:top w:val="nil"/>
            </w:tcBorders>
          </w:tcPr>
          <w:p w14:paraId="3F495382" w14:textId="77777777" w:rsidR="00324A46" w:rsidRPr="006008F4" w:rsidRDefault="00324A46" w:rsidP="0009753A">
            <w:pPr>
              <w:spacing w:line="276" w:lineRule="auto"/>
              <w:rPr>
                <w:sz w:val="22"/>
                <w:szCs w:val="22"/>
              </w:rPr>
            </w:pPr>
          </w:p>
        </w:tc>
        <w:tc>
          <w:tcPr>
            <w:tcW w:w="2471" w:type="dxa"/>
            <w:vMerge/>
            <w:tcBorders>
              <w:top w:val="nil"/>
            </w:tcBorders>
          </w:tcPr>
          <w:p w14:paraId="7B156549" w14:textId="77777777" w:rsidR="00324A46" w:rsidRPr="006008F4" w:rsidRDefault="00324A46" w:rsidP="0009753A">
            <w:pPr>
              <w:spacing w:line="276" w:lineRule="auto"/>
              <w:rPr>
                <w:sz w:val="22"/>
                <w:szCs w:val="22"/>
              </w:rPr>
            </w:pPr>
          </w:p>
        </w:tc>
        <w:tc>
          <w:tcPr>
            <w:tcW w:w="2156" w:type="dxa"/>
            <w:vMerge/>
            <w:tcBorders>
              <w:top w:val="nil"/>
            </w:tcBorders>
          </w:tcPr>
          <w:p w14:paraId="7EDB9129" w14:textId="77777777" w:rsidR="00324A46" w:rsidRPr="006008F4" w:rsidRDefault="00324A46" w:rsidP="0009753A">
            <w:pPr>
              <w:spacing w:line="276" w:lineRule="auto"/>
              <w:rPr>
                <w:sz w:val="22"/>
                <w:szCs w:val="22"/>
              </w:rPr>
            </w:pPr>
          </w:p>
        </w:tc>
      </w:tr>
      <w:tr w:rsidR="00324A46" w:rsidRPr="006008F4" w14:paraId="7572F810" w14:textId="77777777" w:rsidTr="0015438F">
        <w:trPr>
          <w:trHeight w:val="1912"/>
        </w:trPr>
        <w:tc>
          <w:tcPr>
            <w:tcW w:w="1565" w:type="dxa"/>
            <w:vMerge/>
            <w:tcBorders>
              <w:top w:val="nil"/>
            </w:tcBorders>
          </w:tcPr>
          <w:p w14:paraId="29EF721C" w14:textId="77777777" w:rsidR="00324A46" w:rsidRPr="006008F4" w:rsidRDefault="00324A46" w:rsidP="0009753A">
            <w:pPr>
              <w:spacing w:line="276" w:lineRule="auto"/>
              <w:rPr>
                <w:sz w:val="22"/>
                <w:szCs w:val="22"/>
              </w:rPr>
            </w:pPr>
          </w:p>
        </w:tc>
        <w:tc>
          <w:tcPr>
            <w:tcW w:w="2648" w:type="dxa"/>
          </w:tcPr>
          <w:p w14:paraId="61F9630D" w14:textId="77777777" w:rsidR="00324A46" w:rsidRPr="006008F4" w:rsidRDefault="00324A46" w:rsidP="0009753A">
            <w:pPr>
              <w:pStyle w:val="TableParagraph"/>
              <w:spacing w:before="6" w:line="276" w:lineRule="auto"/>
            </w:pPr>
          </w:p>
          <w:p w14:paraId="3759E37B" w14:textId="77777777" w:rsidR="00324A46" w:rsidRPr="006008F4" w:rsidRDefault="00324A46" w:rsidP="0009753A">
            <w:pPr>
              <w:pStyle w:val="TableParagraph"/>
              <w:spacing w:line="276" w:lineRule="auto"/>
              <w:ind w:left="105" w:right="40"/>
            </w:pPr>
            <w:r w:rsidRPr="006008F4">
              <w:t>Expressing</w:t>
            </w:r>
            <w:r w:rsidRPr="006008F4">
              <w:rPr>
                <w:spacing w:val="-15"/>
              </w:rPr>
              <w:t xml:space="preserve"> </w:t>
            </w:r>
            <w:r w:rsidRPr="006008F4">
              <w:t>ability</w:t>
            </w:r>
            <w:r w:rsidRPr="006008F4">
              <w:rPr>
                <w:spacing w:val="-15"/>
              </w:rPr>
              <w:t xml:space="preserve"> </w:t>
            </w:r>
            <w:r w:rsidRPr="006008F4">
              <w:t>to</w:t>
            </w:r>
            <w:r w:rsidRPr="006008F4">
              <w:rPr>
                <w:spacing w:val="-12"/>
              </w:rPr>
              <w:t xml:space="preserve"> </w:t>
            </w:r>
            <w:r w:rsidRPr="006008F4">
              <w:t xml:space="preserve">do </w:t>
            </w:r>
            <w:r w:rsidRPr="006008F4">
              <w:rPr>
                <w:spacing w:val="-4"/>
              </w:rPr>
              <w:t>sth</w:t>
            </w:r>
          </w:p>
          <w:p w14:paraId="0E78C5E5" w14:textId="77777777" w:rsidR="00324A46" w:rsidRPr="006008F4" w:rsidRDefault="00324A46" w:rsidP="0009753A">
            <w:pPr>
              <w:pStyle w:val="TableParagraph"/>
              <w:spacing w:line="276" w:lineRule="auto"/>
              <w:ind w:left="105"/>
              <w:rPr>
                <w:i/>
              </w:rPr>
            </w:pPr>
            <w:r w:rsidRPr="006008F4">
              <w:rPr>
                <w:i/>
              </w:rPr>
              <w:t>Vyjadriť schopnosť vykonať</w:t>
            </w:r>
            <w:r w:rsidRPr="006008F4">
              <w:rPr>
                <w:i/>
                <w:spacing w:val="-15"/>
              </w:rPr>
              <w:t xml:space="preserve"> </w:t>
            </w:r>
            <w:r w:rsidRPr="006008F4">
              <w:rPr>
                <w:i/>
              </w:rPr>
              <w:t>nejakú</w:t>
            </w:r>
            <w:r w:rsidRPr="006008F4">
              <w:rPr>
                <w:i/>
                <w:spacing w:val="-15"/>
              </w:rPr>
              <w:t xml:space="preserve"> </w:t>
            </w:r>
            <w:r w:rsidRPr="006008F4">
              <w:rPr>
                <w:i/>
              </w:rPr>
              <w:t>činnosť</w:t>
            </w:r>
          </w:p>
        </w:tc>
        <w:tc>
          <w:tcPr>
            <w:tcW w:w="3538" w:type="dxa"/>
          </w:tcPr>
          <w:p w14:paraId="4A4C9E5C" w14:textId="77777777" w:rsidR="00324A46" w:rsidRPr="006008F4" w:rsidRDefault="00324A46" w:rsidP="0009753A">
            <w:pPr>
              <w:pStyle w:val="TableParagraph"/>
              <w:spacing w:before="6" w:line="276" w:lineRule="auto"/>
            </w:pPr>
          </w:p>
          <w:p w14:paraId="786403CA" w14:textId="77777777" w:rsidR="00324A46" w:rsidRPr="006008F4" w:rsidRDefault="00324A46" w:rsidP="0009753A">
            <w:pPr>
              <w:pStyle w:val="TableParagraph"/>
              <w:spacing w:line="276" w:lineRule="auto"/>
              <w:ind w:left="107"/>
            </w:pPr>
            <w:r w:rsidRPr="006008F4">
              <w:t>He</w:t>
            </w:r>
            <w:r w:rsidRPr="006008F4">
              <w:rPr>
                <w:spacing w:val="-5"/>
              </w:rPr>
              <w:t xml:space="preserve"> </w:t>
            </w:r>
            <w:r w:rsidRPr="006008F4">
              <w:t>can</w:t>
            </w:r>
            <w:r w:rsidRPr="006008F4">
              <w:rPr>
                <w:spacing w:val="-2"/>
              </w:rPr>
              <w:t xml:space="preserve"> </w:t>
            </w:r>
            <w:r w:rsidRPr="006008F4">
              <w:t>swim</w:t>
            </w:r>
            <w:r w:rsidRPr="006008F4">
              <w:rPr>
                <w:spacing w:val="-3"/>
              </w:rPr>
              <w:t xml:space="preserve"> </w:t>
            </w:r>
            <w:r w:rsidRPr="006008F4">
              <w:t>very</w:t>
            </w:r>
            <w:r w:rsidRPr="006008F4">
              <w:rPr>
                <w:spacing w:val="-8"/>
              </w:rPr>
              <w:t xml:space="preserve"> </w:t>
            </w:r>
            <w:r w:rsidRPr="006008F4">
              <w:rPr>
                <w:spacing w:val="-4"/>
              </w:rPr>
              <w:t>well.</w:t>
            </w:r>
          </w:p>
          <w:p w14:paraId="2FF24A74" w14:textId="77777777" w:rsidR="00324A46" w:rsidRPr="006008F4" w:rsidRDefault="00324A46" w:rsidP="0009753A">
            <w:pPr>
              <w:pStyle w:val="TableParagraph"/>
              <w:spacing w:line="276" w:lineRule="auto"/>
              <w:ind w:left="107" w:right="295"/>
            </w:pPr>
            <w:r w:rsidRPr="006008F4">
              <w:t>I can swim, but not very well. He</w:t>
            </w:r>
            <w:r w:rsidRPr="006008F4">
              <w:rPr>
                <w:spacing w:val="-10"/>
              </w:rPr>
              <w:t xml:space="preserve"> </w:t>
            </w:r>
            <w:r w:rsidRPr="006008F4">
              <w:t>plays</w:t>
            </w:r>
            <w:r w:rsidRPr="006008F4">
              <w:rPr>
                <w:spacing w:val="-8"/>
              </w:rPr>
              <w:t xml:space="preserve"> </w:t>
            </w:r>
            <w:r w:rsidRPr="006008F4">
              <w:t>football</w:t>
            </w:r>
            <w:r w:rsidRPr="006008F4">
              <w:rPr>
                <w:spacing w:val="-8"/>
              </w:rPr>
              <w:t xml:space="preserve"> </w:t>
            </w:r>
            <w:r w:rsidRPr="006008F4">
              <w:t>and</w:t>
            </w:r>
            <w:r w:rsidRPr="006008F4">
              <w:rPr>
                <w:spacing w:val="-8"/>
              </w:rPr>
              <w:t xml:space="preserve"> </w:t>
            </w:r>
            <w:r w:rsidRPr="006008F4">
              <w:t>his</w:t>
            </w:r>
            <w:r w:rsidRPr="006008F4">
              <w:rPr>
                <w:spacing w:val="-6"/>
              </w:rPr>
              <w:t xml:space="preserve"> </w:t>
            </w:r>
            <w:r w:rsidRPr="006008F4">
              <w:t>sister goes dancing.</w:t>
            </w:r>
          </w:p>
        </w:tc>
        <w:tc>
          <w:tcPr>
            <w:tcW w:w="1942" w:type="dxa"/>
            <w:vMerge/>
            <w:tcBorders>
              <w:top w:val="nil"/>
            </w:tcBorders>
          </w:tcPr>
          <w:p w14:paraId="7D1F1788" w14:textId="77777777" w:rsidR="00324A46" w:rsidRPr="006008F4" w:rsidRDefault="00324A46" w:rsidP="0009753A">
            <w:pPr>
              <w:spacing w:line="276" w:lineRule="auto"/>
              <w:rPr>
                <w:sz w:val="22"/>
                <w:szCs w:val="22"/>
              </w:rPr>
            </w:pPr>
          </w:p>
        </w:tc>
        <w:tc>
          <w:tcPr>
            <w:tcW w:w="2471" w:type="dxa"/>
            <w:vMerge/>
            <w:tcBorders>
              <w:top w:val="nil"/>
            </w:tcBorders>
          </w:tcPr>
          <w:p w14:paraId="2CD6C2FB" w14:textId="77777777" w:rsidR="00324A46" w:rsidRPr="006008F4" w:rsidRDefault="00324A46" w:rsidP="0009753A">
            <w:pPr>
              <w:spacing w:line="276" w:lineRule="auto"/>
              <w:rPr>
                <w:sz w:val="22"/>
                <w:szCs w:val="22"/>
              </w:rPr>
            </w:pPr>
          </w:p>
        </w:tc>
        <w:tc>
          <w:tcPr>
            <w:tcW w:w="2156" w:type="dxa"/>
            <w:vMerge/>
            <w:tcBorders>
              <w:top w:val="nil"/>
            </w:tcBorders>
          </w:tcPr>
          <w:p w14:paraId="4602D35A" w14:textId="77777777" w:rsidR="00324A46" w:rsidRPr="006008F4" w:rsidRDefault="00324A46" w:rsidP="0009753A">
            <w:pPr>
              <w:spacing w:line="276" w:lineRule="auto"/>
              <w:rPr>
                <w:sz w:val="22"/>
                <w:szCs w:val="22"/>
              </w:rPr>
            </w:pPr>
          </w:p>
        </w:tc>
      </w:tr>
    </w:tbl>
    <w:p w14:paraId="56A36BE2" w14:textId="77777777" w:rsidR="00324A46" w:rsidRDefault="00324A46" w:rsidP="0009753A">
      <w:pPr>
        <w:spacing w:line="276" w:lineRule="auto"/>
        <w:rPr>
          <w:sz w:val="2"/>
          <w:szCs w:val="2"/>
        </w:rPr>
        <w:sectPr w:rsidR="00324A46">
          <w:pgSz w:w="16840" w:h="11910" w:orient="landscape"/>
          <w:pgMar w:top="1400" w:right="980" w:bottom="1200" w:left="1300" w:header="710" w:footer="1010" w:gutter="0"/>
          <w:cols w:space="708"/>
        </w:sectPr>
      </w:pPr>
    </w:p>
    <w:p w14:paraId="566E907F" w14:textId="77777777" w:rsidR="006008F4" w:rsidRDefault="006008F4" w:rsidP="006008F4">
      <w:pPr>
        <w:spacing w:line="266" w:lineRule="exact"/>
        <w:ind w:left="8" w:right="13"/>
        <w:jc w:val="center"/>
        <w:rPr>
          <w:b/>
        </w:rPr>
      </w:pPr>
      <w:r>
        <w:rPr>
          <w:b/>
        </w:rPr>
        <w:lastRenderedPageBreak/>
        <w:t>COMPETENCE</w:t>
      </w:r>
      <w:r>
        <w:rPr>
          <w:b/>
          <w:spacing w:val="-5"/>
        </w:rPr>
        <w:t xml:space="preserve"> </w:t>
      </w:r>
      <w:r>
        <w:rPr>
          <w:b/>
        </w:rPr>
        <w:t>7:</w:t>
      </w:r>
      <w:r>
        <w:rPr>
          <w:b/>
          <w:spacing w:val="-6"/>
        </w:rPr>
        <w:t xml:space="preserve"> </w:t>
      </w:r>
      <w:r>
        <w:rPr>
          <w:b/>
        </w:rPr>
        <w:t>«</w:t>
      </w:r>
      <w:r>
        <w:rPr>
          <w:b/>
          <w:spacing w:val="-7"/>
        </w:rPr>
        <w:t xml:space="preserve"> </w:t>
      </w:r>
      <w:r>
        <w:rPr>
          <w:b/>
        </w:rPr>
        <w:t>EXPRESSING</w:t>
      </w:r>
      <w:r>
        <w:rPr>
          <w:b/>
          <w:spacing w:val="-8"/>
        </w:rPr>
        <w:t xml:space="preserve"> </w:t>
      </w:r>
      <w:r>
        <w:rPr>
          <w:b/>
        </w:rPr>
        <w:t>FEELINGS</w:t>
      </w:r>
      <w:r>
        <w:rPr>
          <w:b/>
          <w:spacing w:val="-3"/>
        </w:rPr>
        <w:t xml:space="preserve"> </w:t>
      </w:r>
      <w:r>
        <w:rPr>
          <w:b/>
        </w:rPr>
        <w:t>»</w:t>
      </w:r>
      <w:r>
        <w:rPr>
          <w:b/>
          <w:spacing w:val="-6"/>
        </w:rPr>
        <w:t xml:space="preserve"> </w:t>
      </w:r>
      <w:r>
        <w:rPr>
          <w:b/>
        </w:rPr>
        <w:t>LEVEL</w:t>
      </w:r>
      <w:r>
        <w:rPr>
          <w:b/>
          <w:spacing w:val="-4"/>
        </w:rPr>
        <w:t xml:space="preserve"> </w:t>
      </w:r>
      <w:r>
        <w:rPr>
          <w:b/>
          <w:spacing w:val="-5"/>
        </w:rPr>
        <w:t>A1</w:t>
      </w:r>
    </w:p>
    <w:p w14:paraId="6AAA3858" w14:textId="77777777" w:rsidR="006008F4" w:rsidRDefault="006008F4" w:rsidP="006008F4">
      <w:pPr>
        <w:spacing w:before="45"/>
        <w:ind w:left="6" w:right="13"/>
        <w:jc w:val="center"/>
        <w:rPr>
          <w:b/>
        </w:rPr>
      </w:pPr>
      <w:r>
        <w:rPr>
          <w:b/>
        </w:rPr>
        <w:t>Kompetencia</w:t>
      </w:r>
      <w:r>
        <w:rPr>
          <w:b/>
          <w:spacing w:val="-2"/>
        </w:rPr>
        <w:t xml:space="preserve"> </w:t>
      </w:r>
      <w:r>
        <w:rPr>
          <w:b/>
        </w:rPr>
        <w:t>č.</w:t>
      </w:r>
      <w:r>
        <w:rPr>
          <w:b/>
          <w:spacing w:val="-2"/>
        </w:rPr>
        <w:t xml:space="preserve"> </w:t>
      </w:r>
      <w:r>
        <w:rPr>
          <w:b/>
        </w:rPr>
        <w:t>7:</w:t>
      </w:r>
      <w:r>
        <w:rPr>
          <w:b/>
          <w:spacing w:val="-2"/>
        </w:rPr>
        <w:t xml:space="preserve"> </w:t>
      </w:r>
      <w:r>
        <w:rPr>
          <w:b/>
        </w:rPr>
        <w:t>„Vyjadriť</w:t>
      </w:r>
      <w:r>
        <w:rPr>
          <w:b/>
          <w:spacing w:val="-2"/>
        </w:rPr>
        <w:t xml:space="preserve"> </w:t>
      </w:r>
      <w:r>
        <w:rPr>
          <w:b/>
        </w:rPr>
        <w:t>pocity“</w:t>
      </w:r>
      <w:r>
        <w:rPr>
          <w:b/>
          <w:spacing w:val="-2"/>
        </w:rPr>
        <w:t xml:space="preserve"> </w:t>
      </w:r>
      <w:r>
        <w:rPr>
          <w:b/>
        </w:rPr>
        <w:t>Úroveň</w:t>
      </w:r>
      <w:r>
        <w:rPr>
          <w:b/>
          <w:spacing w:val="-2"/>
        </w:rPr>
        <w:t xml:space="preserve"> </w:t>
      </w:r>
      <w:r>
        <w:rPr>
          <w:b/>
          <w:spacing w:val="-5"/>
        </w:rPr>
        <w:t>A1</w:t>
      </w:r>
    </w:p>
    <w:p w14:paraId="1F406A80" w14:textId="77777777" w:rsidR="00324A46" w:rsidRPr="006008F4" w:rsidRDefault="00324A46" w:rsidP="0009753A">
      <w:pPr>
        <w:pStyle w:val="Zkladntext"/>
        <w:spacing w:before="10" w:line="276" w:lineRule="auto"/>
        <w:rPr>
          <w:sz w:val="15"/>
          <w:szCs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2650"/>
        <w:gridCol w:w="3363"/>
        <w:gridCol w:w="2115"/>
        <w:gridCol w:w="2296"/>
        <w:gridCol w:w="2332"/>
      </w:tblGrid>
      <w:tr w:rsidR="00324A46" w14:paraId="5A016F8A" w14:textId="77777777" w:rsidTr="006008F4">
        <w:trPr>
          <w:trHeight w:val="642"/>
        </w:trPr>
        <w:tc>
          <w:tcPr>
            <w:tcW w:w="1565" w:type="dxa"/>
            <w:vAlign w:val="center"/>
          </w:tcPr>
          <w:p w14:paraId="054284E0" w14:textId="77777777" w:rsidR="00324A46" w:rsidRDefault="00324A46" w:rsidP="006008F4">
            <w:pPr>
              <w:pStyle w:val="TableParagraph"/>
              <w:spacing w:line="276" w:lineRule="auto"/>
              <w:jc w:val="center"/>
              <w:rPr>
                <w:b/>
                <w:sz w:val="24"/>
              </w:rPr>
            </w:pPr>
            <w:r>
              <w:rPr>
                <w:b/>
                <w:spacing w:val="-2"/>
                <w:sz w:val="24"/>
              </w:rPr>
              <w:t>Kompetencie</w:t>
            </w:r>
          </w:p>
        </w:tc>
        <w:tc>
          <w:tcPr>
            <w:tcW w:w="2650" w:type="dxa"/>
            <w:vAlign w:val="center"/>
          </w:tcPr>
          <w:p w14:paraId="63F026B7" w14:textId="77777777" w:rsidR="00324A46" w:rsidRDefault="00324A46" w:rsidP="006008F4">
            <w:pPr>
              <w:pStyle w:val="TableParagraph"/>
              <w:spacing w:line="276" w:lineRule="auto"/>
              <w:ind w:left="892" w:right="892"/>
              <w:jc w:val="center"/>
              <w:rPr>
                <w:b/>
                <w:sz w:val="24"/>
              </w:rPr>
            </w:pPr>
            <w:r>
              <w:rPr>
                <w:b/>
                <w:spacing w:val="-2"/>
                <w:sz w:val="24"/>
              </w:rPr>
              <w:t>Funkcie</w:t>
            </w:r>
          </w:p>
        </w:tc>
        <w:tc>
          <w:tcPr>
            <w:tcW w:w="3363" w:type="dxa"/>
            <w:vAlign w:val="center"/>
          </w:tcPr>
          <w:p w14:paraId="0F0A342B" w14:textId="77777777" w:rsidR="00324A46" w:rsidRDefault="00324A46" w:rsidP="006008F4">
            <w:pPr>
              <w:pStyle w:val="TableParagraph"/>
              <w:spacing w:line="276" w:lineRule="auto"/>
              <w:jc w:val="center"/>
              <w:rPr>
                <w:b/>
                <w:sz w:val="24"/>
              </w:rPr>
            </w:pPr>
            <w:r>
              <w:rPr>
                <w:b/>
                <w:sz w:val="24"/>
              </w:rPr>
              <w:t>Interakčné</w:t>
            </w:r>
            <w:r>
              <w:rPr>
                <w:b/>
                <w:spacing w:val="-6"/>
                <w:sz w:val="24"/>
              </w:rPr>
              <w:t xml:space="preserve"> </w:t>
            </w:r>
            <w:r>
              <w:rPr>
                <w:b/>
                <w:spacing w:val="-2"/>
                <w:sz w:val="24"/>
              </w:rPr>
              <w:t>schémy</w:t>
            </w:r>
          </w:p>
        </w:tc>
        <w:tc>
          <w:tcPr>
            <w:tcW w:w="2115" w:type="dxa"/>
            <w:vAlign w:val="center"/>
          </w:tcPr>
          <w:p w14:paraId="15800880" w14:textId="77777777" w:rsidR="00324A46" w:rsidRDefault="00324A46" w:rsidP="006008F4">
            <w:pPr>
              <w:pStyle w:val="TableParagraph"/>
              <w:spacing w:before="8" w:line="276" w:lineRule="auto"/>
              <w:jc w:val="center"/>
              <w:rPr>
                <w:b/>
                <w:sz w:val="24"/>
              </w:rPr>
            </w:pPr>
            <w:r>
              <w:rPr>
                <w:b/>
                <w:spacing w:val="-2"/>
                <w:sz w:val="24"/>
              </w:rPr>
              <w:t>Jazyková</w:t>
            </w:r>
            <w:r w:rsidR="006008F4">
              <w:rPr>
                <w:b/>
                <w:spacing w:val="-2"/>
                <w:sz w:val="24"/>
              </w:rPr>
              <w:t xml:space="preserve"> </w:t>
            </w:r>
            <w:r>
              <w:rPr>
                <w:b/>
                <w:spacing w:val="-2"/>
                <w:sz w:val="24"/>
              </w:rPr>
              <w:t>dimenzia</w:t>
            </w:r>
          </w:p>
        </w:tc>
        <w:tc>
          <w:tcPr>
            <w:tcW w:w="2296" w:type="dxa"/>
            <w:vAlign w:val="center"/>
          </w:tcPr>
          <w:p w14:paraId="6BD2D6C9" w14:textId="77777777" w:rsidR="00324A46" w:rsidRDefault="00324A46" w:rsidP="006008F4">
            <w:pPr>
              <w:pStyle w:val="TableParagraph"/>
              <w:spacing w:line="276" w:lineRule="auto"/>
              <w:ind w:left="116"/>
              <w:jc w:val="center"/>
              <w:rPr>
                <w:b/>
                <w:sz w:val="24"/>
              </w:rPr>
            </w:pPr>
            <w:r>
              <w:rPr>
                <w:b/>
                <w:sz w:val="24"/>
              </w:rPr>
              <w:t>Diskurzná</w:t>
            </w:r>
            <w:r>
              <w:rPr>
                <w:b/>
                <w:spacing w:val="-5"/>
                <w:sz w:val="24"/>
              </w:rPr>
              <w:t xml:space="preserve"> </w:t>
            </w:r>
            <w:r>
              <w:rPr>
                <w:b/>
                <w:spacing w:val="-2"/>
                <w:sz w:val="24"/>
              </w:rPr>
              <w:t>dimenzia</w:t>
            </w:r>
          </w:p>
        </w:tc>
        <w:tc>
          <w:tcPr>
            <w:tcW w:w="2332" w:type="dxa"/>
            <w:vAlign w:val="center"/>
          </w:tcPr>
          <w:p w14:paraId="1286D761" w14:textId="77777777" w:rsidR="00324A46" w:rsidRDefault="00324A46" w:rsidP="006008F4">
            <w:pPr>
              <w:pStyle w:val="TableParagraph"/>
              <w:spacing w:before="8" w:line="276" w:lineRule="auto"/>
              <w:ind w:left="442" w:right="438"/>
              <w:jc w:val="center"/>
              <w:rPr>
                <w:b/>
                <w:sz w:val="24"/>
              </w:rPr>
            </w:pPr>
            <w:r>
              <w:rPr>
                <w:b/>
                <w:spacing w:val="-2"/>
                <w:sz w:val="24"/>
              </w:rPr>
              <w:t>Interkultúrna</w:t>
            </w:r>
            <w:r w:rsidR="006008F4">
              <w:rPr>
                <w:b/>
                <w:spacing w:val="-2"/>
                <w:sz w:val="24"/>
              </w:rPr>
              <w:t xml:space="preserve"> </w:t>
            </w:r>
            <w:r>
              <w:rPr>
                <w:b/>
                <w:spacing w:val="-2"/>
                <w:sz w:val="24"/>
              </w:rPr>
              <w:t>dimenzia</w:t>
            </w:r>
          </w:p>
        </w:tc>
      </w:tr>
      <w:tr w:rsidR="00324A46" w:rsidRPr="00666AD2" w14:paraId="63FA9351" w14:textId="77777777" w:rsidTr="0015438F">
        <w:trPr>
          <w:trHeight w:val="2208"/>
        </w:trPr>
        <w:tc>
          <w:tcPr>
            <w:tcW w:w="1565" w:type="dxa"/>
            <w:vMerge w:val="restart"/>
          </w:tcPr>
          <w:p w14:paraId="0420F008" w14:textId="77777777" w:rsidR="00324A46" w:rsidRPr="00666AD2" w:rsidRDefault="00324A46" w:rsidP="0009753A">
            <w:pPr>
              <w:pStyle w:val="TableParagraph"/>
              <w:spacing w:line="276" w:lineRule="auto"/>
            </w:pPr>
          </w:p>
          <w:p w14:paraId="7EA50FC9" w14:textId="77777777" w:rsidR="00324A46" w:rsidRPr="00666AD2" w:rsidRDefault="00324A46" w:rsidP="0009753A">
            <w:pPr>
              <w:pStyle w:val="TableParagraph"/>
              <w:spacing w:line="276" w:lineRule="auto"/>
            </w:pPr>
          </w:p>
          <w:p w14:paraId="1D5B8AA8" w14:textId="77777777" w:rsidR="00324A46" w:rsidRPr="00666AD2" w:rsidRDefault="00324A46" w:rsidP="0009753A">
            <w:pPr>
              <w:pStyle w:val="TableParagraph"/>
              <w:spacing w:line="276" w:lineRule="auto"/>
            </w:pPr>
          </w:p>
          <w:p w14:paraId="5BE31397" w14:textId="77777777" w:rsidR="00324A46" w:rsidRPr="00666AD2" w:rsidRDefault="00324A46" w:rsidP="0009753A">
            <w:pPr>
              <w:pStyle w:val="TableParagraph"/>
              <w:spacing w:before="9" w:line="276" w:lineRule="auto"/>
            </w:pPr>
          </w:p>
          <w:p w14:paraId="3173696A" w14:textId="77777777" w:rsidR="00324A46" w:rsidRPr="00666AD2" w:rsidRDefault="00324A46" w:rsidP="0009753A">
            <w:pPr>
              <w:pStyle w:val="TableParagraph"/>
              <w:spacing w:before="1" w:line="276" w:lineRule="auto"/>
              <w:ind w:left="107"/>
              <w:rPr>
                <w:b/>
              </w:rPr>
            </w:pPr>
            <w:r w:rsidRPr="00666AD2">
              <w:rPr>
                <w:b/>
                <w:spacing w:val="-2"/>
              </w:rPr>
              <w:t>Expressing feelings</w:t>
            </w:r>
          </w:p>
          <w:p w14:paraId="339FCE04" w14:textId="77777777" w:rsidR="00324A46" w:rsidRPr="00666AD2" w:rsidRDefault="00324A46" w:rsidP="0009753A">
            <w:pPr>
              <w:pStyle w:val="TableParagraph"/>
              <w:spacing w:before="6" w:line="276" w:lineRule="auto"/>
            </w:pPr>
          </w:p>
          <w:p w14:paraId="14AF465F" w14:textId="77777777" w:rsidR="00324A46" w:rsidRPr="00666AD2" w:rsidRDefault="00324A46" w:rsidP="0009753A">
            <w:pPr>
              <w:pStyle w:val="TableParagraph"/>
              <w:spacing w:line="276" w:lineRule="auto"/>
              <w:ind w:left="107" w:right="636"/>
              <w:rPr>
                <w:i/>
              </w:rPr>
            </w:pPr>
            <w:r w:rsidRPr="00666AD2">
              <w:rPr>
                <w:i/>
                <w:spacing w:val="-2"/>
              </w:rPr>
              <w:t>Vyjadriť pocity</w:t>
            </w:r>
          </w:p>
        </w:tc>
        <w:tc>
          <w:tcPr>
            <w:tcW w:w="2650" w:type="dxa"/>
          </w:tcPr>
          <w:p w14:paraId="232B78F7" w14:textId="77777777" w:rsidR="00324A46" w:rsidRPr="00666AD2" w:rsidRDefault="00324A46" w:rsidP="0009753A">
            <w:pPr>
              <w:pStyle w:val="TableParagraph"/>
              <w:spacing w:line="276" w:lineRule="auto"/>
            </w:pPr>
          </w:p>
          <w:p w14:paraId="55CC5606" w14:textId="77777777" w:rsidR="00324A46" w:rsidRPr="00666AD2" w:rsidRDefault="00324A46" w:rsidP="0009753A">
            <w:pPr>
              <w:pStyle w:val="TableParagraph"/>
              <w:spacing w:before="3" w:line="276" w:lineRule="auto"/>
            </w:pPr>
          </w:p>
          <w:p w14:paraId="1B0D0A29" w14:textId="77777777" w:rsidR="00324A46" w:rsidRPr="00666AD2" w:rsidRDefault="00324A46" w:rsidP="0009753A">
            <w:pPr>
              <w:pStyle w:val="TableParagraph"/>
              <w:spacing w:before="1" w:line="276" w:lineRule="auto"/>
              <w:ind w:left="105" w:right="121"/>
              <w:rPr>
                <w:i/>
              </w:rPr>
            </w:pPr>
            <w:r w:rsidRPr="00666AD2">
              <w:t xml:space="preserve">Expressing joy, happiness, satisfaction </w:t>
            </w:r>
            <w:r w:rsidRPr="00666AD2">
              <w:rPr>
                <w:i/>
              </w:rPr>
              <w:t>Vyjadriť</w:t>
            </w:r>
            <w:r w:rsidRPr="00666AD2">
              <w:rPr>
                <w:i/>
                <w:spacing w:val="-15"/>
              </w:rPr>
              <w:t xml:space="preserve"> </w:t>
            </w:r>
            <w:r w:rsidRPr="00666AD2">
              <w:rPr>
                <w:i/>
              </w:rPr>
              <w:t>radosť,</w:t>
            </w:r>
            <w:r w:rsidRPr="00666AD2">
              <w:rPr>
                <w:i/>
                <w:spacing w:val="-15"/>
              </w:rPr>
              <w:t xml:space="preserve"> </w:t>
            </w:r>
            <w:r w:rsidRPr="00666AD2">
              <w:rPr>
                <w:i/>
              </w:rPr>
              <w:t xml:space="preserve">šťastie, </w:t>
            </w:r>
            <w:r w:rsidRPr="00666AD2">
              <w:rPr>
                <w:i/>
                <w:spacing w:val="-2"/>
              </w:rPr>
              <w:t>uspokojenie</w:t>
            </w:r>
          </w:p>
        </w:tc>
        <w:tc>
          <w:tcPr>
            <w:tcW w:w="3363" w:type="dxa"/>
          </w:tcPr>
          <w:p w14:paraId="5E4B8289" w14:textId="77777777" w:rsidR="00324A46" w:rsidRPr="00666AD2" w:rsidRDefault="00324A46" w:rsidP="0009753A">
            <w:pPr>
              <w:pStyle w:val="TableParagraph"/>
              <w:spacing w:line="276" w:lineRule="auto"/>
              <w:ind w:left="108" w:right="1289"/>
            </w:pPr>
            <w:r w:rsidRPr="00666AD2">
              <w:t>I’m</w:t>
            </w:r>
            <w:r w:rsidRPr="00666AD2">
              <w:rPr>
                <w:spacing w:val="-15"/>
              </w:rPr>
              <w:t xml:space="preserve"> </w:t>
            </w:r>
            <w:r w:rsidRPr="00666AD2">
              <w:t>really</w:t>
            </w:r>
            <w:r w:rsidRPr="00666AD2">
              <w:rPr>
                <w:spacing w:val="-15"/>
              </w:rPr>
              <w:t xml:space="preserve"> </w:t>
            </w:r>
            <w:r w:rsidRPr="00666AD2">
              <w:t>happy. I’m glad.</w:t>
            </w:r>
          </w:p>
          <w:p w14:paraId="11DBB217" w14:textId="77777777" w:rsidR="00324A46" w:rsidRPr="00666AD2" w:rsidRDefault="00324A46" w:rsidP="0009753A">
            <w:pPr>
              <w:pStyle w:val="TableParagraph"/>
              <w:spacing w:line="276" w:lineRule="auto"/>
              <w:ind w:left="108" w:right="1793"/>
            </w:pPr>
            <w:r w:rsidRPr="00666AD2">
              <w:t>It’s</w:t>
            </w:r>
            <w:r w:rsidRPr="00666AD2">
              <w:rPr>
                <w:spacing w:val="-15"/>
              </w:rPr>
              <w:t xml:space="preserve"> </w:t>
            </w:r>
            <w:r w:rsidRPr="00666AD2">
              <w:t xml:space="preserve">wonderful! </w:t>
            </w:r>
            <w:r w:rsidRPr="00666AD2">
              <w:rPr>
                <w:spacing w:val="-2"/>
              </w:rPr>
              <w:t>Great!</w:t>
            </w:r>
          </w:p>
          <w:p w14:paraId="344BDA8C" w14:textId="77777777" w:rsidR="00324A46" w:rsidRPr="00666AD2" w:rsidRDefault="00324A46" w:rsidP="0009753A">
            <w:pPr>
              <w:pStyle w:val="TableParagraph"/>
              <w:spacing w:line="276" w:lineRule="auto"/>
              <w:ind w:left="108"/>
            </w:pPr>
            <w:r w:rsidRPr="00666AD2">
              <w:rPr>
                <w:spacing w:val="-2"/>
              </w:rPr>
              <w:t>Fantastic!</w:t>
            </w:r>
          </w:p>
          <w:p w14:paraId="5D0BFD8E" w14:textId="77777777" w:rsidR="00324A46" w:rsidRPr="00666AD2" w:rsidRDefault="00324A46" w:rsidP="0009753A">
            <w:pPr>
              <w:pStyle w:val="TableParagraph"/>
              <w:spacing w:line="276" w:lineRule="auto"/>
              <w:ind w:left="108" w:right="74"/>
            </w:pPr>
            <w:r w:rsidRPr="00666AD2">
              <w:t>She</w:t>
            </w:r>
            <w:r w:rsidRPr="00666AD2">
              <w:rPr>
                <w:spacing w:val="-9"/>
              </w:rPr>
              <w:t xml:space="preserve"> </w:t>
            </w:r>
            <w:r w:rsidRPr="00666AD2">
              <w:t>likes</w:t>
            </w:r>
            <w:r w:rsidRPr="00666AD2">
              <w:rPr>
                <w:spacing w:val="-8"/>
              </w:rPr>
              <w:t xml:space="preserve"> </w:t>
            </w:r>
            <w:r w:rsidRPr="00666AD2">
              <w:t>her</w:t>
            </w:r>
            <w:r w:rsidRPr="00666AD2">
              <w:rPr>
                <w:spacing w:val="-10"/>
              </w:rPr>
              <w:t xml:space="preserve"> </w:t>
            </w:r>
            <w:r w:rsidRPr="00666AD2">
              <w:t>new</w:t>
            </w:r>
            <w:r w:rsidRPr="00666AD2">
              <w:rPr>
                <w:spacing w:val="-7"/>
              </w:rPr>
              <w:t xml:space="preserve"> </w:t>
            </w:r>
            <w:r w:rsidRPr="00666AD2">
              <w:t>red</w:t>
            </w:r>
            <w:r w:rsidRPr="00666AD2">
              <w:rPr>
                <w:spacing w:val="-8"/>
              </w:rPr>
              <w:t xml:space="preserve"> </w:t>
            </w:r>
            <w:r w:rsidRPr="00666AD2">
              <w:t>bike. You’re lucky.</w:t>
            </w:r>
          </w:p>
        </w:tc>
        <w:tc>
          <w:tcPr>
            <w:tcW w:w="2115" w:type="dxa"/>
            <w:vMerge w:val="restart"/>
          </w:tcPr>
          <w:p w14:paraId="300B227A" w14:textId="77777777" w:rsidR="00324A46" w:rsidRPr="00666AD2" w:rsidRDefault="00324A46" w:rsidP="0009753A">
            <w:pPr>
              <w:pStyle w:val="TableParagraph"/>
              <w:spacing w:line="276" w:lineRule="auto"/>
            </w:pPr>
          </w:p>
          <w:p w14:paraId="36367FC2" w14:textId="77777777" w:rsidR="00324A46" w:rsidRPr="00666AD2" w:rsidRDefault="00324A46" w:rsidP="0009753A">
            <w:pPr>
              <w:pStyle w:val="TableParagraph"/>
              <w:spacing w:line="276" w:lineRule="auto"/>
            </w:pPr>
          </w:p>
          <w:p w14:paraId="63CFFC5B" w14:textId="77777777" w:rsidR="00324A46" w:rsidRPr="00666AD2" w:rsidRDefault="00324A46" w:rsidP="0009753A">
            <w:pPr>
              <w:pStyle w:val="TableParagraph"/>
              <w:spacing w:line="276" w:lineRule="auto"/>
            </w:pPr>
          </w:p>
          <w:p w14:paraId="3D1128D1" w14:textId="77777777" w:rsidR="00324A46" w:rsidRPr="00666AD2" w:rsidRDefault="00324A46" w:rsidP="0009753A">
            <w:pPr>
              <w:pStyle w:val="TableParagraph"/>
              <w:spacing w:line="276" w:lineRule="auto"/>
            </w:pPr>
          </w:p>
          <w:p w14:paraId="5657BA22" w14:textId="77777777" w:rsidR="00324A46" w:rsidRPr="00666AD2" w:rsidRDefault="00324A46" w:rsidP="0009753A">
            <w:pPr>
              <w:pStyle w:val="TableParagraph"/>
              <w:spacing w:before="176" w:line="276" w:lineRule="auto"/>
              <w:ind w:left="105" w:right="562"/>
            </w:pPr>
            <w:r w:rsidRPr="00666AD2">
              <w:t>Prídavné</w:t>
            </w:r>
            <w:r w:rsidRPr="00666AD2">
              <w:rPr>
                <w:spacing w:val="-15"/>
              </w:rPr>
              <w:t xml:space="preserve"> </w:t>
            </w:r>
            <w:r w:rsidRPr="00666AD2">
              <w:t>mená miery, farby</w:t>
            </w:r>
          </w:p>
          <w:p w14:paraId="7E8C8CE1" w14:textId="77777777" w:rsidR="00324A46" w:rsidRPr="00666AD2" w:rsidRDefault="00324A46" w:rsidP="0009753A">
            <w:pPr>
              <w:pStyle w:val="TableParagraph"/>
              <w:spacing w:line="276" w:lineRule="auto"/>
              <w:ind w:left="105"/>
            </w:pPr>
            <w:r w:rsidRPr="00666AD2">
              <w:t>a</w:t>
            </w:r>
            <w:r w:rsidRPr="00666AD2">
              <w:rPr>
                <w:spacing w:val="-1"/>
              </w:rPr>
              <w:t xml:space="preserve"> </w:t>
            </w:r>
            <w:r w:rsidRPr="00666AD2">
              <w:rPr>
                <w:spacing w:val="-2"/>
              </w:rPr>
              <w:t>kvality</w:t>
            </w:r>
          </w:p>
          <w:p w14:paraId="71058E78" w14:textId="77777777" w:rsidR="00324A46" w:rsidRPr="00666AD2" w:rsidRDefault="00324A46" w:rsidP="0009753A">
            <w:pPr>
              <w:pStyle w:val="TableParagraph"/>
              <w:spacing w:line="276" w:lineRule="auto"/>
              <w:ind w:left="105"/>
            </w:pPr>
            <w:r w:rsidRPr="00666AD2">
              <w:t xml:space="preserve">v základnom </w:t>
            </w:r>
            <w:r w:rsidRPr="00666AD2">
              <w:rPr>
                <w:spacing w:val="-2"/>
              </w:rPr>
              <w:t>tvare.</w:t>
            </w:r>
          </w:p>
        </w:tc>
        <w:tc>
          <w:tcPr>
            <w:tcW w:w="2296" w:type="dxa"/>
            <w:vMerge w:val="restart"/>
          </w:tcPr>
          <w:p w14:paraId="7D377FCF" w14:textId="77777777" w:rsidR="00324A46" w:rsidRPr="00666AD2" w:rsidRDefault="00324A46" w:rsidP="0009753A">
            <w:pPr>
              <w:pStyle w:val="TableParagraph"/>
              <w:spacing w:line="276" w:lineRule="auto"/>
              <w:ind w:left="107" w:right="141"/>
            </w:pPr>
            <w:r w:rsidRPr="00666AD2">
              <w:rPr>
                <w:spacing w:val="-2"/>
              </w:rPr>
              <w:t xml:space="preserve">Komunikačný </w:t>
            </w:r>
            <w:r w:rsidRPr="00666AD2">
              <w:t>kontext</w:t>
            </w:r>
            <w:r w:rsidRPr="00666AD2">
              <w:rPr>
                <w:spacing w:val="-1"/>
              </w:rPr>
              <w:t xml:space="preserve"> </w:t>
            </w:r>
            <w:r w:rsidRPr="00666AD2">
              <w:t xml:space="preserve">sa </w:t>
            </w:r>
            <w:r w:rsidRPr="00666AD2">
              <w:rPr>
                <w:spacing w:val="-2"/>
              </w:rPr>
              <w:t>realizuje:</w:t>
            </w:r>
          </w:p>
          <w:p w14:paraId="552F2FE5" w14:textId="77777777" w:rsidR="00324A46" w:rsidRPr="00666AD2" w:rsidRDefault="00324A46" w:rsidP="0009753A">
            <w:pPr>
              <w:pStyle w:val="TableParagraph"/>
              <w:spacing w:line="276" w:lineRule="auto"/>
              <w:ind w:left="107" w:right="141"/>
            </w:pPr>
            <w:r w:rsidRPr="00666AD2">
              <w:t>-</w:t>
            </w:r>
            <w:r w:rsidRPr="00666AD2">
              <w:rPr>
                <w:spacing w:val="-13"/>
              </w:rPr>
              <w:t xml:space="preserve"> </w:t>
            </w:r>
            <w:r w:rsidRPr="00666AD2">
              <w:t>dialóg</w:t>
            </w:r>
            <w:r w:rsidRPr="00666AD2">
              <w:rPr>
                <w:spacing w:val="-14"/>
              </w:rPr>
              <w:t xml:space="preserve"> </w:t>
            </w:r>
            <w:r w:rsidRPr="00666AD2">
              <w:t>s</w:t>
            </w:r>
            <w:r w:rsidRPr="00666AD2">
              <w:rPr>
                <w:spacing w:val="-12"/>
              </w:rPr>
              <w:t xml:space="preserve"> </w:t>
            </w:r>
            <w:r w:rsidRPr="00666AD2">
              <w:t>uplatnením hovorového štýlu.</w:t>
            </w:r>
          </w:p>
          <w:p w14:paraId="0E4D3C3C" w14:textId="77777777" w:rsidR="00324A46" w:rsidRPr="00666AD2" w:rsidRDefault="00324A46" w:rsidP="0009753A">
            <w:pPr>
              <w:pStyle w:val="TableParagraph"/>
              <w:spacing w:line="276" w:lineRule="auto"/>
              <w:ind w:left="107" w:right="161"/>
            </w:pPr>
            <w:r w:rsidRPr="00666AD2">
              <w:t xml:space="preserve">Typy textov: krátke </w:t>
            </w:r>
            <w:r w:rsidRPr="00666AD2">
              <w:rPr>
                <w:spacing w:val="-2"/>
              </w:rPr>
              <w:t xml:space="preserve">oznámenia, jednoduché telefonické </w:t>
            </w:r>
            <w:r w:rsidRPr="00666AD2">
              <w:t xml:space="preserve">rozhovory, krátke </w:t>
            </w:r>
            <w:r w:rsidRPr="00666AD2">
              <w:rPr>
                <w:spacing w:val="-2"/>
              </w:rPr>
              <w:t xml:space="preserve">blahoželania, </w:t>
            </w:r>
            <w:r w:rsidRPr="00666AD2">
              <w:t>pohľadnice, plagáty, ilustrované opisy, katalógy,</w:t>
            </w:r>
            <w:r w:rsidRPr="00666AD2">
              <w:rPr>
                <w:spacing w:val="-15"/>
              </w:rPr>
              <w:t xml:space="preserve"> </w:t>
            </w:r>
            <w:r w:rsidRPr="00666AD2">
              <w:t>ilustrované</w:t>
            </w:r>
          </w:p>
          <w:p w14:paraId="440C8DAF" w14:textId="77777777" w:rsidR="00324A46" w:rsidRPr="00666AD2" w:rsidRDefault="00324A46" w:rsidP="0009753A">
            <w:pPr>
              <w:pStyle w:val="TableParagraph"/>
              <w:spacing w:line="276" w:lineRule="auto"/>
              <w:ind w:left="107"/>
            </w:pPr>
            <w:r w:rsidRPr="00666AD2">
              <w:t>rozprávky</w:t>
            </w:r>
            <w:r w:rsidRPr="00666AD2">
              <w:rPr>
                <w:spacing w:val="-3"/>
              </w:rPr>
              <w:t xml:space="preserve"> </w:t>
            </w:r>
            <w:r w:rsidRPr="00666AD2">
              <w:t xml:space="preserve">a </w:t>
            </w:r>
            <w:r w:rsidRPr="00666AD2">
              <w:rPr>
                <w:spacing w:val="-4"/>
              </w:rPr>
              <w:t>pod.</w:t>
            </w:r>
          </w:p>
        </w:tc>
        <w:tc>
          <w:tcPr>
            <w:tcW w:w="2332" w:type="dxa"/>
            <w:vMerge w:val="restart"/>
          </w:tcPr>
          <w:p w14:paraId="30A43BC8" w14:textId="77777777" w:rsidR="00324A46" w:rsidRPr="00666AD2" w:rsidRDefault="00324A46" w:rsidP="0009753A">
            <w:pPr>
              <w:pStyle w:val="TableParagraph"/>
              <w:spacing w:line="276" w:lineRule="auto"/>
            </w:pPr>
          </w:p>
          <w:p w14:paraId="27962CE4" w14:textId="77777777" w:rsidR="00324A46" w:rsidRPr="00666AD2" w:rsidRDefault="00324A46" w:rsidP="0009753A">
            <w:pPr>
              <w:pStyle w:val="TableParagraph"/>
              <w:spacing w:before="5" w:line="276" w:lineRule="auto"/>
            </w:pPr>
          </w:p>
          <w:p w14:paraId="4744FA60" w14:textId="77777777" w:rsidR="00324A46" w:rsidRPr="00666AD2" w:rsidRDefault="00324A46" w:rsidP="0009753A">
            <w:pPr>
              <w:pStyle w:val="TableParagraph"/>
              <w:spacing w:line="276" w:lineRule="auto"/>
              <w:ind w:left="106" w:right="164"/>
            </w:pPr>
            <w:r w:rsidRPr="00666AD2">
              <w:t>Rozdielne formy prejavu</w:t>
            </w:r>
            <w:r w:rsidRPr="00666AD2">
              <w:rPr>
                <w:spacing w:val="-15"/>
              </w:rPr>
              <w:t xml:space="preserve"> </w:t>
            </w:r>
            <w:r w:rsidRPr="00666AD2">
              <w:t>citov/pocitov (radosť, nadšenie, smútok, žiaľ, bolesť, zlosť a pod.)</w:t>
            </w:r>
          </w:p>
          <w:p w14:paraId="3C45FCA8" w14:textId="77777777" w:rsidR="00324A46" w:rsidRPr="00666AD2" w:rsidRDefault="00324A46" w:rsidP="0009753A">
            <w:pPr>
              <w:pStyle w:val="TableParagraph"/>
              <w:spacing w:line="276" w:lineRule="auto"/>
              <w:ind w:left="106"/>
            </w:pPr>
            <w:r w:rsidRPr="00666AD2">
              <w:t>s</w:t>
            </w:r>
            <w:r w:rsidRPr="00666AD2">
              <w:rPr>
                <w:spacing w:val="-15"/>
              </w:rPr>
              <w:t xml:space="preserve"> </w:t>
            </w:r>
            <w:r w:rsidRPr="00666AD2">
              <w:t>prihliadnutím</w:t>
            </w:r>
            <w:r w:rsidRPr="00666AD2">
              <w:rPr>
                <w:spacing w:val="-15"/>
              </w:rPr>
              <w:t xml:space="preserve"> </w:t>
            </w:r>
            <w:r w:rsidRPr="00666AD2">
              <w:t xml:space="preserve">na kultúrne aspekty </w:t>
            </w:r>
            <w:r w:rsidRPr="00666AD2">
              <w:rPr>
                <w:spacing w:val="-2"/>
              </w:rPr>
              <w:t>krajiny.</w:t>
            </w:r>
          </w:p>
        </w:tc>
      </w:tr>
      <w:tr w:rsidR="00324A46" w:rsidRPr="00666AD2" w14:paraId="3BADFE28" w14:textId="77777777" w:rsidTr="0015438F">
        <w:trPr>
          <w:trHeight w:val="1646"/>
        </w:trPr>
        <w:tc>
          <w:tcPr>
            <w:tcW w:w="1565" w:type="dxa"/>
            <w:vMerge/>
            <w:tcBorders>
              <w:top w:val="nil"/>
            </w:tcBorders>
          </w:tcPr>
          <w:p w14:paraId="1EF285E9" w14:textId="77777777" w:rsidR="00324A46" w:rsidRPr="00666AD2" w:rsidRDefault="00324A46" w:rsidP="0009753A">
            <w:pPr>
              <w:spacing w:line="276" w:lineRule="auto"/>
              <w:rPr>
                <w:sz w:val="22"/>
                <w:szCs w:val="22"/>
              </w:rPr>
            </w:pPr>
          </w:p>
        </w:tc>
        <w:tc>
          <w:tcPr>
            <w:tcW w:w="2650" w:type="dxa"/>
          </w:tcPr>
          <w:p w14:paraId="5907FC4E" w14:textId="77777777" w:rsidR="00324A46" w:rsidRPr="00666AD2" w:rsidRDefault="00324A46" w:rsidP="0009753A">
            <w:pPr>
              <w:pStyle w:val="TableParagraph"/>
              <w:spacing w:before="9" w:line="276" w:lineRule="auto"/>
            </w:pPr>
          </w:p>
          <w:p w14:paraId="2267332D" w14:textId="77777777" w:rsidR="00324A46" w:rsidRPr="00666AD2" w:rsidRDefault="00324A46" w:rsidP="0009753A">
            <w:pPr>
              <w:pStyle w:val="TableParagraph"/>
              <w:spacing w:before="1" w:line="276" w:lineRule="auto"/>
              <w:ind w:left="105" w:right="610"/>
            </w:pPr>
            <w:r w:rsidRPr="00666AD2">
              <w:t>Expressing</w:t>
            </w:r>
            <w:r w:rsidRPr="00666AD2">
              <w:rPr>
                <w:spacing w:val="-15"/>
              </w:rPr>
              <w:t xml:space="preserve"> </w:t>
            </w:r>
            <w:r w:rsidRPr="00666AD2">
              <w:t xml:space="preserve">sadness, </w:t>
            </w:r>
            <w:r w:rsidRPr="00666AD2">
              <w:rPr>
                <w:spacing w:val="-2"/>
              </w:rPr>
              <w:t>dejection</w:t>
            </w:r>
          </w:p>
          <w:p w14:paraId="6C22FBF8" w14:textId="77777777" w:rsidR="00324A46" w:rsidRPr="00666AD2" w:rsidRDefault="00324A46" w:rsidP="0009753A">
            <w:pPr>
              <w:pStyle w:val="TableParagraph"/>
              <w:spacing w:line="276" w:lineRule="auto"/>
              <w:ind w:left="105" w:right="922"/>
              <w:rPr>
                <w:i/>
              </w:rPr>
            </w:pPr>
            <w:r w:rsidRPr="00666AD2">
              <w:rPr>
                <w:i/>
              </w:rPr>
              <w:t>Vyjadriť</w:t>
            </w:r>
            <w:r w:rsidRPr="00666AD2">
              <w:rPr>
                <w:i/>
                <w:spacing w:val="-15"/>
              </w:rPr>
              <w:t xml:space="preserve"> </w:t>
            </w:r>
            <w:r w:rsidRPr="00666AD2">
              <w:rPr>
                <w:i/>
              </w:rPr>
              <w:t xml:space="preserve">smútok, </w:t>
            </w:r>
            <w:r w:rsidRPr="00666AD2">
              <w:rPr>
                <w:i/>
                <w:spacing w:val="-2"/>
              </w:rPr>
              <w:t>skľúčenosť</w:t>
            </w:r>
          </w:p>
        </w:tc>
        <w:tc>
          <w:tcPr>
            <w:tcW w:w="3363" w:type="dxa"/>
          </w:tcPr>
          <w:p w14:paraId="152942E5" w14:textId="77777777" w:rsidR="00324A46" w:rsidRPr="00666AD2" w:rsidRDefault="00324A46" w:rsidP="0009753A">
            <w:pPr>
              <w:pStyle w:val="TableParagraph"/>
              <w:spacing w:line="276" w:lineRule="auto"/>
              <w:ind w:left="108" w:right="1784"/>
            </w:pPr>
            <w:r w:rsidRPr="00666AD2">
              <w:t>It</w:t>
            </w:r>
            <w:r w:rsidRPr="00666AD2">
              <w:rPr>
                <w:spacing w:val="-13"/>
              </w:rPr>
              <w:t xml:space="preserve"> </w:t>
            </w:r>
            <w:r w:rsidRPr="00666AD2">
              <w:t>is</w:t>
            </w:r>
            <w:r w:rsidRPr="00666AD2">
              <w:rPr>
                <w:spacing w:val="-12"/>
              </w:rPr>
              <w:t xml:space="preserve"> </w:t>
            </w:r>
            <w:r w:rsidRPr="00666AD2">
              <w:t>very</w:t>
            </w:r>
            <w:r w:rsidRPr="00666AD2">
              <w:rPr>
                <w:spacing w:val="-15"/>
              </w:rPr>
              <w:t xml:space="preserve"> </w:t>
            </w:r>
            <w:r w:rsidRPr="00666AD2">
              <w:t>sad. What a pity!</w:t>
            </w:r>
          </w:p>
        </w:tc>
        <w:tc>
          <w:tcPr>
            <w:tcW w:w="2115" w:type="dxa"/>
            <w:vMerge/>
            <w:tcBorders>
              <w:top w:val="nil"/>
            </w:tcBorders>
          </w:tcPr>
          <w:p w14:paraId="6AF810F3" w14:textId="77777777" w:rsidR="00324A46" w:rsidRPr="00666AD2" w:rsidRDefault="00324A46" w:rsidP="0009753A">
            <w:pPr>
              <w:spacing w:line="276" w:lineRule="auto"/>
              <w:rPr>
                <w:sz w:val="22"/>
                <w:szCs w:val="22"/>
              </w:rPr>
            </w:pPr>
          </w:p>
        </w:tc>
        <w:tc>
          <w:tcPr>
            <w:tcW w:w="2296" w:type="dxa"/>
            <w:vMerge/>
            <w:tcBorders>
              <w:top w:val="nil"/>
            </w:tcBorders>
          </w:tcPr>
          <w:p w14:paraId="49AF183D" w14:textId="77777777" w:rsidR="00324A46" w:rsidRPr="00666AD2" w:rsidRDefault="00324A46" w:rsidP="0009753A">
            <w:pPr>
              <w:spacing w:line="276" w:lineRule="auto"/>
              <w:rPr>
                <w:sz w:val="22"/>
                <w:szCs w:val="22"/>
              </w:rPr>
            </w:pPr>
          </w:p>
        </w:tc>
        <w:tc>
          <w:tcPr>
            <w:tcW w:w="2332" w:type="dxa"/>
            <w:vMerge/>
            <w:tcBorders>
              <w:top w:val="nil"/>
            </w:tcBorders>
          </w:tcPr>
          <w:p w14:paraId="5D41AD9B" w14:textId="77777777" w:rsidR="00324A46" w:rsidRPr="00666AD2" w:rsidRDefault="00324A46" w:rsidP="0009753A">
            <w:pPr>
              <w:spacing w:line="276" w:lineRule="auto"/>
              <w:rPr>
                <w:sz w:val="22"/>
                <w:szCs w:val="22"/>
              </w:rPr>
            </w:pPr>
          </w:p>
        </w:tc>
      </w:tr>
    </w:tbl>
    <w:p w14:paraId="1CFC1F1F" w14:textId="77777777" w:rsidR="00324A46" w:rsidRDefault="00324A46" w:rsidP="0009753A">
      <w:pPr>
        <w:spacing w:line="276" w:lineRule="auto"/>
        <w:rPr>
          <w:sz w:val="2"/>
          <w:szCs w:val="2"/>
        </w:rPr>
        <w:sectPr w:rsidR="00324A46">
          <w:pgSz w:w="16840" w:h="11910" w:orient="landscape"/>
          <w:pgMar w:top="1400" w:right="980" w:bottom="1200" w:left="1300" w:header="710" w:footer="1010" w:gutter="0"/>
          <w:cols w:space="708"/>
        </w:sectPr>
      </w:pPr>
    </w:p>
    <w:p w14:paraId="0F42B2E5" w14:textId="77777777" w:rsidR="00666AD2" w:rsidRDefault="00666AD2" w:rsidP="00666AD2">
      <w:pPr>
        <w:spacing w:line="266" w:lineRule="exact"/>
        <w:ind w:left="26" w:right="31"/>
        <w:jc w:val="center"/>
        <w:rPr>
          <w:b/>
        </w:rPr>
      </w:pPr>
      <w:r>
        <w:rPr>
          <w:b/>
        </w:rPr>
        <w:lastRenderedPageBreak/>
        <w:t>COMPETENCE</w:t>
      </w:r>
      <w:r>
        <w:rPr>
          <w:b/>
          <w:spacing w:val="-6"/>
        </w:rPr>
        <w:t xml:space="preserve"> </w:t>
      </w:r>
      <w:r>
        <w:rPr>
          <w:b/>
        </w:rPr>
        <w:t>8:</w:t>
      </w:r>
      <w:r>
        <w:rPr>
          <w:b/>
          <w:spacing w:val="-8"/>
        </w:rPr>
        <w:t xml:space="preserve"> </w:t>
      </w:r>
      <w:r>
        <w:rPr>
          <w:b/>
        </w:rPr>
        <w:t>«</w:t>
      </w:r>
      <w:r>
        <w:rPr>
          <w:b/>
          <w:spacing w:val="-8"/>
        </w:rPr>
        <w:t xml:space="preserve"> </w:t>
      </w:r>
      <w:r>
        <w:rPr>
          <w:b/>
        </w:rPr>
        <w:t>EXPRESSING</w:t>
      </w:r>
      <w:r>
        <w:rPr>
          <w:b/>
          <w:spacing w:val="-9"/>
        </w:rPr>
        <w:t xml:space="preserve"> </w:t>
      </w:r>
      <w:r>
        <w:rPr>
          <w:b/>
        </w:rPr>
        <w:t>AND</w:t>
      </w:r>
      <w:r>
        <w:rPr>
          <w:b/>
          <w:spacing w:val="-8"/>
        </w:rPr>
        <w:t xml:space="preserve"> </w:t>
      </w:r>
      <w:r>
        <w:rPr>
          <w:b/>
        </w:rPr>
        <w:t>RESPONDING</w:t>
      </w:r>
      <w:r>
        <w:rPr>
          <w:b/>
          <w:spacing w:val="-9"/>
        </w:rPr>
        <w:t xml:space="preserve"> </w:t>
      </w:r>
      <w:r>
        <w:rPr>
          <w:b/>
        </w:rPr>
        <w:t>TO</w:t>
      </w:r>
      <w:r>
        <w:rPr>
          <w:b/>
          <w:spacing w:val="-7"/>
        </w:rPr>
        <w:t xml:space="preserve"> </w:t>
      </w:r>
      <w:r>
        <w:rPr>
          <w:b/>
        </w:rPr>
        <w:t>EXPECTATIONS</w:t>
      </w:r>
      <w:r>
        <w:rPr>
          <w:b/>
          <w:spacing w:val="-6"/>
        </w:rPr>
        <w:t xml:space="preserve"> </w:t>
      </w:r>
      <w:r>
        <w:rPr>
          <w:b/>
        </w:rPr>
        <w:t>»</w:t>
      </w:r>
      <w:r>
        <w:rPr>
          <w:b/>
          <w:spacing w:val="-7"/>
        </w:rPr>
        <w:t xml:space="preserve"> </w:t>
      </w:r>
      <w:r>
        <w:rPr>
          <w:b/>
        </w:rPr>
        <w:t>LEVEL</w:t>
      </w:r>
      <w:r>
        <w:rPr>
          <w:b/>
          <w:spacing w:val="-10"/>
        </w:rPr>
        <w:t xml:space="preserve"> </w:t>
      </w:r>
      <w:r>
        <w:rPr>
          <w:b/>
          <w:spacing w:val="-5"/>
        </w:rPr>
        <w:t>A1</w:t>
      </w:r>
    </w:p>
    <w:p w14:paraId="0CD5AB60" w14:textId="77777777" w:rsidR="00666AD2" w:rsidRDefault="00666AD2" w:rsidP="00666AD2">
      <w:pPr>
        <w:spacing w:before="45"/>
        <w:ind w:left="26" w:right="29"/>
        <w:jc w:val="center"/>
        <w:rPr>
          <w:b/>
        </w:rPr>
      </w:pPr>
      <w:r>
        <w:rPr>
          <w:b/>
        </w:rPr>
        <w:t>Kompetencia</w:t>
      </w:r>
      <w:r>
        <w:rPr>
          <w:b/>
          <w:spacing w:val="-1"/>
        </w:rPr>
        <w:t xml:space="preserve"> </w:t>
      </w:r>
      <w:r>
        <w:rPr>
          <w:b/>
        </w:rPr>
        <w:t>č.</w:t>
      </w:r>
      <w:r>
        <w:rPr>
          <w:b/>
          <w:spacing w:val="-2"/>
        </w:rPr>
        <w:t xml:space="preserve"> </w:t>
      </w:r>
      <w:r>
        <w:rPr>
          <w:b/>
        </w:rPr>
        <w:t>8:</w:t>
      </w:r>
      <w:r>
        <w:rPr>
          <w:b/>
          <w:spacing w:val="-2"/>
        </w:rPr>
        <w:t xml:space="preserve"> </w:t>
      </w:r>
      <w:r>
        <w:rPr>
          <w:b/>
        </w:rPr>
        <w:t>„Vyjadriť</w:t>
      </w:r>
      <w:r>
        <w:rPr>
          <w:b/>
          <w:spacing w:val="-2"/>
        </w:rPr>
        <w:t xml:space="preserve"> </w:t>
      </w:r>
      <w:r>
        <w:rPr>
          <w:b/>
        </w:rPr>
        <w:t>očakávania</w:t>
      </w:r>
      <w:r>
        <w:rPr>
          <w:b/>
          <w:spacing w:val="-2"/>
        </w:rPr>
        <w:t xml:space="preserve"> </w:t>
      </w:r>
      <w:r>
        <w:rPr>
          <w:b/>
        </w:rPr>
        <w:t>a</w:t>
      </w:r>
      <w:r>
        <w:rPr>
          <w:b/>
          <w:spacing w:val="-1"/>
        </w:rPr>
        <w:t xml:space="preserve"> </w:t>
      </w:r>
      <w:r>
        <w:rPr>
          <w:b/>
        </w:rPr>
        <w:t>reagovať</w:t>
      </w:r>
      <w:r>
        <w:rPr>
          <w:b/>
          <w:spacing w:val="-2"/>
        </w:rPr>
        <w:t xml:space="preserve"> </w:t>
      </w:r>
      <w:r>
        <w:rPr>
          <w:b/>
        </w:rPr>
        <w:t>na</w:t>
      </w:r>
      <w:r>
        <w:rPr>
          <w:b/>
          <w:spacing w:val="-2"/>
        </w:rPr>
        <w:t xml:space="preserve"> </w:t>
      </w:r>
      <w:r>
        <w:rPr>
          <w:b/>
        </w:rPr>
        <w:t>ne“</w:t>
      </w:r>
      <w:r>
        <w:rPr>
          <w:b/>
          <w:spacing w:val="-2"/>
        </w:rPr>
        <w:t xml:space="preserve"> </w:t>
      </w:r>
      <w:r>
        <w:rPr>
          <w:b/>
        </w:rPr>
        <w:t>Úroveň</w:t>
      </w:r>
      <w:r>
        <w:rPr>
          <w:b/>
          <w:spacing w:val="-2"/>
        </w:rPr>
        <w:t xml:space="preserve"> </w:t>
      </w:r>
      <w:r>
        <w:rPr>
          <w:b/>
          <w:spacing w:val="-5"/>
        </w:rPr>
        <w:t>A1</w:t>
      </w:r>
    </w:p>
    <w:p w14:paraId="7C1C2D7B" w14:textId="77777777" w:rsidR="00324A46" w:rsidRPr="00666AD2" w:rsidRDefault="00324A46" w:rsidP="0009753A">
      <w:pPr>
        <w:pStyle w:val="Zkladntext"/>
        <w:spacing w:before="10" w:line="276" w:lineRule="auto"/>
        <w:rPr>
          <w:sz w:val="15"/>
          <w:szCs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2725"/>
        <w:gridCol w:w="3284"/>
        <w:gridCol w:w="2117"/>
        <w:gridCol w:w="2295"/>
        <w:gridCol w:w="2336"/>
      </w:tblGrid>
      <w:tr w:rsidR="00324A46" w14:paraId="45BDC998" w14:textId="77777777" w:rsidTr="0015438F">
        <w:trPr>
          <w:trHeight w:val="642"/>
        </w:trPr>
        <w:tc>
          <w:tcPr>
            <w:tcW w:w="1563" w:type="dxa"/>
          </w:tcPr>
          <w:p w14:paraId="6009BCF2" w14:textId="77777777" w:rsidR="00324A46" w:rsidRDefault="00324A46" w:rsidP="0009753A">
            <w:pPr>
              <w:pStyle w:val="TableParagraph"/>
              <w:spacing w:before="8" w:line="276" w:lineRule="auto"/>
              <w:rPr>
                <w:sz w:val="28"/>
              </w:rPr>
            </w:pPr>
          </w:p>
          <w:p w14:paraId="70A27417" w14:textId="77777777" w:rsidR="00324A46" w:rsidRDefault="00324A46" w:rsidP="0009753A">
            <w:pPr>
              <w:pStyle w:val="TableParagraph"/>
              <w:spacing w:line="276" w:lineRule="auto"/>
              <w:ind w:left="107"/>
              <w:rPr>
                <w:b/>
                <w:sz w:val="24"/>
              </w:rPr>
            </w:pPr>
            <w:r>
              <w:rPr>
                <w:b/>
                <w:spacing w:val="-2"/>
                <w:sz w:val="24"/>
              </w:rPr>
              <w:t>Kompetencie</w:t>
            </w:r>
          </w:p>
        </w:tc>
        <w:tc>
          <w:tcPr>
            <w:tcW w:w="2725" w:type="dxa"/>
          </w:tcPr>
          <w:p w14:paraId="234C90F1" w14:textId="77777777" w:rsidR="00324A46" w:rsidRDefault="00324A46" w:rsidP="0009753A">
            <w:pPr>
              <w:pStyle w:val="TableParagraph"/>
              <w:spacing w:before="8" w:line="276" w:lineRule="auto"/>
              <w:rPr>
                <w:sz w:val="28"/>
              </w:rPr>
            </w:pPr>
          </w:p>
          <w:p w14:paraId="4B612752" w14:textId="77777777" w:rsidR="00324A46" w:rsidRDefault="00324A46" w:rsidP="0009753A">
            <w:pPr>
              <w:pStyle w:val="TableParagraph"/>
              <w:spacing w:line="276" w:lineRule="auto"/>
              <w:ind w:left="933" w:right="928"/>
              <w:jc w:val="center"/>
              <w:rPr>
                <w:b/>
                <w:sz w:val="24"/>
              </w:rPr>
            </w:pPr>
            <w:r>
              <w:rPr>
                <w:b/>
                <w:spacing w:val="-2"/>
                <w:sz w:val="24"/>
              </w:rPr>
              <w:t>Funkcie</w:t>
            </w:r>
          </w:p>
        </w:tc>
        <w:tc>
          <w:tcPr>
            <w:tcW w:w="3284" w:type="dxa"/>
          </w:tcPr>
          <w:p w14:paraId="692E5059" w14:textId="77777777" w:rsidR="00324A46" w:rsidRDefault="00324A46" w:rsidP="0009753A">
            <w:pPr>
              <w:pStyle w:val="TableParagraph"/>
              <w:spacing w:before="169" w:line="276" w:lineRule="auto"/>
              <w:ind w:left="671"/>
              <w:rPr>
                <w:b/>
                <w:sz w:val="24"/>
              </w:rPr>
            </w:pPr>
            <w:r>
              <w:rPr>
                <w:b/>
                <w:sz w:val="24"/>
              </w:rPr>
              <w:t>Interakčné</w:t>
            </w:r>
            <w:r>
              <w:rPr>
                <w:b/>
                <w:spacing w:val="-6"/>
                <w:sz w:val="24"/>
              </w:rPr>
              <w:t xml:space="preserve"> </w:t>
            </w:r>
            <w:r>
              <w:rPr>
                <w:b/>
                <w:spacing w:val="-2"/>
                <w:sz w:val="24"/>
              </w:rPr>
              <w:t>schémy</w:t>
            </w:r>
          </w:p>
        </w:tc>
        <w:tc>
          <w:tcPr>
            <w:tcW w:w="2117" w:type="dxa"/>
          </w:tcPr>
          <w:p w14:paraId="30CD6530" w14:textId="77777777" w:rsidR="00324A46" w:rsidRDefault="00324A46" w:rsidP="0009753A">
            <w:pPr>
              <w:pStyle w:val="TableParagraph"/>
              <w:spacing w:before="8" w:line="276" w:lineRule="auto"/>
              <w:ind w:left="577"/>
              <w:rPr>
                <w:b/>
                <w:sz w:val="24"/>
              </w:rPr>
            </w:pPr>
            <w:r>
              <w:rPr>
                <w:b/>
                <w:spacing w:val="-2"/>
                <w:sz w:val="24"/>
              </w:rPr>
              <w:t>Jazyková</w:t>
            </w:r>
          </w:p>
          <w:p w14:paraId="52AFA9C5" w14:textId="77777777" w:rsidR="00324A46" w:rsidRDefault="00324A46" w:rsidP="0009753A">
            <w:pPr>
              <w:pStyle w:val="TableParagraph"/>
              <w:spacing w:before="46" w:line="276" w:lineRule="auto"/>
              <w:ind w:left="589"/>
              <w:rPr>
                <w:b/>
                <w:sz w:val="24"/>
              </w:rPr>
            </w:pPr>
            <w:r>
              <w:rPr>
                <w:b/>
                <w:spacing w:val="-2"/>
                <w:sz w:val="24"/>
              </w:rPr>
              <w:t>dimenzia</w:t>
            </w:r>
          </w:p>
        </w:tc>
        <w:tc>
          <w:tcPr>
            <w:tcW w:w="2295" w:type="dxa"/>
          </w:tcPr>
          <w:p w14:paraId="3810C169" w14:textId="77777777" w:rsidR="00324A46" w:rsidRDefault="00324A46" w:rsidP="0009753A">
            <w:pPr>
              <w:pStyle w:val="TableParagraph"/>
              <w:spacing w:before="169" w:line="276" w:lineRule="auto"/>
              <w:ind w:left="116"/>
              <w:rPr>
                <w:b/>
                <w:sz w:val="24"/>
              </w:rPr>
            </w:pPr>
            <w:r>
              <w:rPr>
                <w:b/>
                <w:sz w:val="24"/>
              </w:rPr>
              <w:t>Diskurzná</w:t>
            </w:r>
            <w:r>
              <w:rPr>
                <w:b/>
                <w:spacing w:val="-5"/>
                <w:sz w:val="24"/>
              </w:rPr>
              <w:t xml:space="preserve"> </w:t>
            </w:r>
            <w:r>
              <w:rPr>
                <w:b/>
                <w:spacing w:val="-2"/>
                <w:sz w:val="24"/>
              </w:rPr>
              <w:t>dimenzia</w:t>
            </w:r>
          </w:p>
        </w:tc>
        <w:tc>
          <w:tcPr>
            <w:tcW w:w="2336" w:type="dxa"/>
          </w:tcPr>
          <w:p w14:paraId="75D8A0A0" w14:textId="77777777" w:rsidR="00324A46" w:rsidRDefault="00324A46" w:rsidP="0009753A">
            <w:pPr>
              <w:pStyle w:val="TableParagraph"/>
              <w:spacing w:before="8" w:line="276" w:lineRule="auto"/>
              <w:ind w:left="442" w:right="442"/>
              <w:jc w:val="center"/>
              <w:rPr>
                <w:b/>
                <w:sz w:val="24"/>
              </w:rPr>
            </w:pPr>
            <w:r>
              <w:rPr>
                <w:b/>
                <w:spacing w:val="-2"/>
                <w:sz w:val="24"/>
              </w:rPr>
              <w:t>Interkultúrna</w:t>
            </w:r>
          </w:p>
          <w:p w14:paraId="1296FEE8" w14:textId="77777777" w:rsidR="00324A46" w:rsidRDefault="00324A46" w:rsidP="0009753A">
            <w:pPr>
              <w:pStyle w:val="TableParagraph"/>
              <w:spacing w:before="46" w:line="276" w:lineRule="auto"/>
              <w:ind w:left="441" w:right="442"/>
              <w:jc w:val="center"/>
              <w:rPr>
                <w:b/>
                <w:sz w:val="24"/>
              </w:rPr>
            </w:pPr>
            <w:r>
              <w:rPr>
                <w:b/>
                <w:spacing w:val="-2"/>
                <w:sz w:val="24"/>
              </w:rPr>
              <w:t>dimenzia</w:t>
            </w:r>
          </w:p>
        </w:tc>
      </w:tr>
      <w:tr w:rsidR="00324A46" w14:paraId="767819F7" w14:textId="77777777" w:rsidTr="0015438F">
        <w:trPr>
          <w:trHeight w:val="4416"/>
        </w:trPr>
        <w:tc>
          <w:tcPr>
            <w:tcW w:w="1563" w:type="dxa"/>
          </w:tcPr>
          <w:p w14:paraId="1CEBB8B8" w14:textId="77777777" w:rsidR="00324A46" w:rsidRDefault="00324A46" w:rsidP="0009753A">
            <w:pPr>
              <w:pStyle w:val="TableParagraph"/>
              <w:spacing w:line="276" w:lineRule="auto"/>
              <w:rPr>
                <w:sz w:val="26"/>
              </w:rPr>
            </w:pPr>
          </w:p>
          <w:p w14:paraId="1A1A1EEC" w14:textId="77777777" w:rsidR="00324A46" w:rsidRDefault="00324A46" w:rsidP="0009753A">
            <w:pPr>
              <w:pStyle w:val="TableParagraph"/>
              <w:spacing w:line="276" w:lineRule="auto"/>
              <w:rPr>
                <w:sz w:val="26"/>
              </w:rPr>
            </w:pPr>
          </w:p>
          <w:p w14:paraId="7721006C" w14:textId="77777777" w:rsidR="00324A46" w:rsidRDefault="00324A46" w:rsidP="0009753A">
            <w:pPr>
              <w:pStyle w:val="TableParagraph"/>
              <w:spacing w:before="227" w:line="276" w:lineRule="auto"/>
              <w:ind w:left="107" w:right="154"/>
              <w:rPr>
                <w:b/>
                <w:sz w:val="24"/>
              </w:rPr>
            </w:pPr>
            <w:r>
              <w:rPr>
                <w:b/>
                <w:spacing w:val="-2"/>
                <w:sz w:val="24"/>
              </w:rPr>
              <w:t xml:space="preserve">Expressing </w:t>
            </w:r>
            <w:r>
              <w:rPr>
                <w:b/>
                <w:spacing w:val="-4"/>
                <w:sz w:val="24"/>
              </w:rPr>
              <w:t xml:space="preserve">and </w:t>
            </w:r>
            <w:r>
              <w:rPr>
                <w:b/>
                <w:spacing w:val="-2"/>
                <w:sz w:val="24"/>
              </w:rPr>
              <w:t xml:space="preserve">responding </w:t>
            </w:r>
            <w:r>
              <w:rPr>
                <w:b/>
                <w:spacing w:val="-6"/>
                <w:sz w:val="24"/>
              </w:rPr>
              <w:t xml:space="preserve">to </w:t>
            </w:r>
            <w:r>
              <w:rPr>
                <w:b/>
                <w:spacing w:val="-2"/>
                <w:sz w:val="24"/>
              </w:rPr>
              <w:t>expectations</w:t>
            </w:r>
          </w:p>
          <w:p w14:paraId="481A3462" w14:textId="77777777" w:rsidR="00324A46" w:rsidRDefault="00324A46" w:rsidP="0009753A">
            <w:pPr>
              <w:pStyle w:val="TableParagraph"/>
              <w:spacing w:before="7" w:line="276" w:lineRule="auto"/>
              <w:rPr>
                <w:sz w:val="23"/>
              </w:rPr>
            </w:pPr>
          </w:p>
          <w:p w14:paraId="305864E6" w14:textId="77777777" w:rsidR="00324A46" w:rsidRDefault="00324A46" w:rsidP="0009753A">
            <w:pPr>
              <w:pStyle w:val="TableParagraph"/>
              <w:spacing w:line="276" w:lineRule="auto"/>
              <w:ind w:left="107" w:right="154"/>
              <w:rPr>
                <w:i/>
                <w:sz w:val="24"/>
              </w:rPr>
            </w:pPr>
            <w:r>
              <w:rPr>
                <w:i/>
                <w:spacing w:val="-2"/>
                <w:sz w:val="24"/>
              </w:rPr>
              <w:t xml:space="preserve">Vyjadriť </w:t>
            </w:r>
            <w:r>
              <w:rPr>
                <w:i/>
                <w:sz w:val="24"/>
              </w:rPr>
              <w:t>očakávania</w:t>
            </w:r>
            <w:r>
              <w:rPr>
                <w:i/>
                <w:spacing w:val="-15"/>
                <w:sz w:val="24"/>
              </w:rPr>
              <w:t xml:space="preserve"> </w:t>
            </w:r>
            <w:r>
              <w:rPr>
                <w:i/>
                <w:sz w:val="24"/>
              </w:rPr>
              <w:t xml:space="preserve">a reagovať na </w:t>
            </w:r>
            <w:r>
              <w:rPr>
                <w:i/>
                <w:spacing w:val="-6"/>
                <w:sz w:val="24"/>
              </w:rPr>
              <w:t>ne</w:t>
            </w:r>
          </w:p>
        </w:tc>
        <w:tc>
          <w:tcPr>
            <w:tcW w:w="2725" w:type="dxa"/>
          </w:tcPr>
          <w:p w14:paraId="4A23A877" w14:textId="77777777" w:rsidR="00324A46" w:rsidRDefault="00324A46" w:rsidP="0009753A">
            <w:pPr>
              <w:pStyle w:val="TableParagraph"/>
              <w:spacing w:line="276" w:lineRule="auto"/>
              <w:rPr>
                <w:sz w:val="26"/>
              </w:rPr>
            </w:pPr>
          </w:p>
          <w:p w14:paraId="5502C00F" w14:textId="77777777" w:rsidR="00324A46" w:rsidRDefault="00324A46" w:rsidP="0009753A">
            <w:pPr>
              <w:pStyle w:val="TableParagraph"/>
              <w:spacing w:line="276" w:lineRule="auto"/>
              <w:rPr>
                <w:sz w:val="26"/>
              </w:rPr>
            </w:pPr>
          </w:p>
          <w:p w14:paraId="658EEFB1" w14:textId="77777777" w:rsidR="00324A46" w:rsidRDefault="00324A46" w:rsidP="0009753A">
            <w:pPr>
              <w:pStyle w:val="TableParagraph"/>
              <w:spacing w:line="276" w:lineRule="auto"/>
              <w:rPr>
                <w:sz w:val="26"/>
              </w:rPr>
            </w:pPr>
          </w:p>
          <w:p w14:paraId="378E36E3" w14:textId="77777777" w:rsidR="00324A46" w:rsidRDefault="00324A46" w:rsidP="0009753A">
            <w:pPr>
              <w:pStyle w:val="TableParagraph"/>
              <w:spacing w:line="276" w:lineRule="auto"/>
              <w:rPr>
                <w:sz w:val="26"/>
              </w:rPr>
            </w:pPr>
          </w:p>
          <w:p w14:paraId="65DC7748" w14:textId="77777777" w:rsidR="00324A46" w:rsidRDefault="00324A46" w:rsidP="0009753A">
            <w:pPr>
              <w:pStyle w:val="TableParagraph"/>
              <w:spacing w:line="276" w:lineRule="auto"/>
              <w:rPr>
                <w:sz w:val="26"/>
              </w:rPr>
            </w:pPr>
          </w:p>
          <w:p w14:paraId="55D8F6AC" w14:textId="77777777" w:rsidR="00324A46" w:rsidRDefault="00324A46" w:rsidP="0009753A">
            <w:pPr>
              <w:pStyle w:val="TableParagraph"/>
              <w:spacing w:before="153" w:line="276" w:lineRule="auto"/>
              <w:ind w:left="107" w:right="157"/>
              <w:rPr>
                <w:sz w:val="24"/>
              </w:rPr>
            </w:pPr>
            <w:r>
              <w:rPr>
                <w:sz w:val="24"/>
              </w:rPr>
              <w:t>Ascertaining</w:t>
            </w:r>
            <w:r>
              <w:rPr>
                <w:spacing w:val="-15"/>
                <w:sz w:val="24"/>
              </w:rPr>
              <w:t xml:space="preserve"> </w:t>
            </w:r>
            <w:r>
              <w:rPr>
                <w:sz w:val="24"/>
              </w:rPr>
              <w:t xml:space="preserve">satisfaction/ </w:t>
            </w:r>
            <w:r>
              <w:rPr>
                <w:spacing w:val="-2"/>
                <w:sz w:val="24"/>
              </w:rPr>
              <w:t>dissatisfaction</w:t>
            </w:r>
          </w:p>
          <w:p w14:paraId="7F7C0570" w14:textId="77777777" w:rsidR="00324A46" w:rsidRDefault="00324A46" w:rsidP="0009753A">
            <w:pPr>
              <w:pStyle w:val="TableParagraph"/>
              <w:spacing w:line="276" w:lineRule="auto"/>
              <w:ind w:left="107"/>
              <w:rPr>
                <w:i/>
                <w:sz w:val="24"/>
              </w:rPr>
            </w:pPr>
            <w:r>
              <w:rPr>
                <w:i/>
                <w:spacing w:val="-2"/>
                <w:sz w:val="24"/>
              </w:rPr>
              <w:t>Zistiť</w:t>
            </w:r>
          </w:p>
          <w:p w14:paraId="53E99B8A" w14:textId="77777777" w:rsidR="00324A46" w:rsidRDefault="00324A46" w:rsidP="0009753A">
            <w:pPr>
              <w:pStyle w:val="TableParagraph"/>
              <w:spacing w:line="276" w:lineRule="auto"/>
              <w:ind w:left="107"/>
              <w:rPr>
                <w:i/>
                <w:sz w:val="24"/>
              </w:rPr>
            </w:pPr>
            <w:r>
              <w:rPr>
                <w:i/>
                <w:spacing w:val="-2"/>
                <w:sz w:val="24"/>
              </w:rPr>
              <w:t>spokojnosť/nespokojnosť</w:t>
            </w:r>
          </w:p>
        </w:tc>
        <w:tc>
          <w:tcPr>
            <w:tcW w:w="3284" w:type="dxa"/>
          </w:tcPr>
          <w:p w14:paraId="4400CEBB" w14:textId="77777777" w:rsidR="00324A46" w:rsidRDefault="00324A46" w:rsidP="0009753A">
            <w:pPr>
              <w:pStyle w:val="TableParagraph"/>
              <w:spacing w:line="276" w:lineRule="auto"/>
              <w:rPr>
                <w:sz w:val="26"/>
              </w:rPr>
            </w:pPr>
          </w:p>
          <w:p w14:paraId="6E07AE5A" w14:textId="77777777" w:rsidR="00324A46" w:rsidRDefault="00324A46" w:rsidP="0009753A">
            <w:pPr>
              <w:pStyle w:val="TableParagraph"/>
              <w:spacing w:line="276" w:lineRule="auto"/>
              <w:rPr>
                <w:sz w:val="26"/>
              </w:rPr>
            </w:pPr>
          </w:p>
          <w:p w14:paraId="37B8AB68" w14:textId="77777777" w:rsidR="00324A46" w:rsidRDefault="00324A46" w:rsidP="0009753A">
            <w:pPr>
              <w:pStyle w:val="TableParagraph"/>
              <w:spacing w:line="276" w:lineRule="auto"/>
              <w:rPr>
                <w:sz w:val="26"/>
              </w:rPr>
            </w:pPr>
          </w:p>
          <w:p w14:paraId="4294803C" w14:textId="77777777" w:rsidR="00324A46" w:rsidRDefault="00324A46" w:rsidP="0009753A">
            <w:pPr>
              <w:pStyle w:val="TableParagraph"/>
              <w:spacing w:line="276" w:lineRule="auto"/>
              <w:rPr>
                <w:sz w:val="26"/>
              </w:rPr>
            </w:pPr>
          </w:p>
          <w:p w14:paraId="56085443" w14:textId="77777777" w:rsidR="00324A46" w:rsidRDefault="00324A46" w:rsidP="0009753A">
            <w:pPr>
              <w:pStyle w:val="TableParagraph"/>
              <w:spacing w:line="276" w:lineRule="auto"/>
              <w:rPr>
                <w:sz w:val="26"/>
              </w:rPr>
            </w:pPr>
          </w:p>
          <w:p w14:paraId="18957FB6" w14:textId="77777777" w:rsidR="00324A46" w:rsidRDefault="00324A46" w:rsidP="0009753A">
            <w:pPr>
              <w:pStyle w:val="TableParagraph"/>
              <w:spacing w:before="153" w:line="276" w:lineRule="auto"/>
              <w:ind w:left="107" w:right="871"/>
              <w:rPr>
                <w:sz w:val="24"/>
              </w:rPr>
            </w:pPr>
            <w:r>
              <w:rPr>
                <w:sz w:val="24"/>
              </w:rPr>
              <w:t>What’s</w:t>
            </w:r>
            <w:r>
              <w:rPr>
                <w:spacing w:val="-15"/>
                <w:sz w:val="24"/>
              </w:rPr>
              <w:t xml:space="preserve"> </w:t>
            </w:r>
            <w:r>
              <w:rPr>
                <w:sz w:val="24"/>
              </w:rPr>
              <w:t>the</w:t>
            </w:r>
            <w:r>
              <w:rPr>
                <w:spacing w:val="-15"/>
                <w:sz w:val="24"/>
              </w:rPr>
              <w:t xml:space="preserve"> </w:t>
            </w:r>
            <w:r>
              <w:rPr>
                <w:sz w:val="24"/>
              </w:rPr>
              <w:t>matter? What happened?</w:t>
            </w:r>
          </w:p>
          <w:p w14:paraId="3A5115C6" w14:textId="77777777" w:rsidR="00324A46" w:rsidRDefault="00324A46" w:rsidP="0009753A">
            <w:pPr>
              <w:pStyle w:val="TableParagraph"/>
              <w:spacing w:line="276" w:lineRule="auto"/>
              <w:ind w:left="107" w:right="871"/>
              <w:rPr>
                <w:sz w:val="24"/>
              </w:rPr>
            </w:pPr>
            <w:r>
              <w:rPr>
                <w:sz w:val="24"/>
              </w:rPr>
              <w:t>Do you like the food? Did</w:t>
            </w:r>
            <w:r>
              <w:rPr>
                <w:spacing w:val="-9"/>
                <w:sz w:val="24"/>
              </w:rPr>
              <w:t xml:space="preserve"> </w:t>
            </w:r>
            <w:r>
              <w:rPr>
                <w:sz w:val="24"/>
              </w:rPr>
              <w:t>you</w:t>
            </w:r>
            <w:r>
              <w:rPr>
                <w:spacing w:val="-11"/>
                <w:sz w:val="24"/>
              </w:rPr>
              <w:t xml:space="preserve"> </w:t>
            </w:r>
            <w:r>
              <w:rPr>
                <w:sz w:val="24"/>
              </w:rPr>
              <w:t>like</w:t>
            </w:r>
            <w:r>
              <w:rPr>
                <w:spacing w:val="-12"/>
                <w:sz w:val="24"/>
              </w:rPr>
              <w:t xml:space="preserve"> </w:t>
            </w:r>
            <w:r>
              <w:rPr>
                <w:sz w:val="24"/>
              </w:rPr>
              <w:t>the</w:t>
            </w:r>
            <w:r>
              <w:rPr>
                <w:spacing w:val="-11"/>
                <w:sz w:val="24"/>
              </w:rPr>
              <w:t xml:space="preserve"> </w:t>
            </w:r>
            <w:r>
              <w:rPr>
                <w:sz w:val="24"/>
              </w:rPr>
              <w:t>party?</w:t>
            </w:r>
          </w:p>
        </w:tc>
        <w:tc>
          <w:tcPr>
            <w:tcW w:w="2117" w:type="dxa"/>
          </w:tcPr>
          <w:p w14:paraId="53BD30A9" w14:textId="77777777" w:rsidR="00324A46" w:rsidRDefault="00324A46" w:rsidP="0009753A">
            <w:pPr>
              <w:pStyle w:val="TableParagraph"/>
              <w:spacing w:line="276" w:lineRule="auto"/>
              <w:rPr>
                <w:sz w:val="26"/>
              </w:rPr>
            </w:pPr>
          </w:p>
          <w:p w14:paraId="1C00942B" w14:textId="77777777" w:rsidR="00324A46" w:rsidRDefault="00324A46" w:rsidP="0009753A">
            <w:pPr>
              <w:pStyle w:val="TableParagraph"/>
              <w:spacing w:line="276" w:lineRule="auto"/>
              <w:rPr>
                <w:sz w:val="26"/>
              </w:rPr>
            </w:pPr>
          </w:p>
          <w:p w14:paraId="5D41081E" w14:textId="77777777" w:rsidR="00324A46" w:rsidRDefault="00324A46" w:rsidP="0009753A">
            <w:pPr>
              <w:pStyle w:val="TableParagraph"/>
              <w:spacing w:line="276" w:lineRule="auto"/>
              <w:rPr>
                <w:sz w:val="26"/>
              </w:rPr>
            </w:pPr>
          </w:p>
          <w:p w14:paraId="22E14037" w14:textId="77777777" w:rsidR="00324A46" w:rsidRDefault="00324A46" w:rsidP="0009753A">
            <w:pPr>
              <w:pStyle w:val="TableParagraph"/>
              <w:spacing w:before="199" w:line="276" w:lineRule="auto"/>
              <w:ind w:left="106" w:right="303"/>
              <w:rPr>
                <w:sz w:val="24"/>
              </w:rPr>
            </w:pPr>
            <w:r>
              <w:rPr>
                <w:spacing w:val="-2"/>
                <w:sz w:val="24"/>
              </w:rPr>
              <w:t xml:space="preserve">Jednoduchý </w:t>
            </w:r>
            <w:r>
              <w:rPr>
                <w:sz w:val="24"/>
              </w:rPr>
              <w:t xml:space="preserve">minulý čas </w:t>
            </w:r>
            <w:r>
              <w:rPr>
                <w:spacing w:val="-2"/>
                <w:sz w:val="24"/>
              </w:rPr>
              <w:t>pravidelných</w:t>
            </w:r>
          </w:p>
          <w:p w14:paraId="3669453D" w14:textId="77777777" w:rsidR="00324A46" w:rsidRDefault="00324A46" w:rsidP="0009753A">
            <w:pPr>
              <w:pStyle w:val="TableParagraph"/>
              <w:spacing w:line="276" w:lineRule="auto"/>
              <w:ind w:left="106" w:right="303"/>
              <w:rPr>
                <w:sz w:val="24"/>
              </w:rPr>
            </w:pPr>
            <w:r>
              <w:rPr>
                <w:sz w:val="24"/>
              </w:rPr>
              <w:t>slovies, tvorba otázky,</w:t>
            </w:r>
            <w:r>
              <w:rPr>
                <w:spacing w:val="-15"/>
                <w:sz w:val="24"/>
              </w:rPr>
              <w:t xml:space="preserve"> </w:t>
            </w:r>
            <w:r>
              <w:rPr>
                <w:sz w:val="24"/>
              </w:rPr>
              <w:t>odpovede a záporu.</w:t>
            </w:r>
          </w:p>
          <w:p w14:paraId="7F920508" w14:textId="77777777" w:rsidR="00324A46" w:rsidRDefault="00324A46" w:rsidP="0009753A">
            <w:pPr>
              <w:pStyle w:val="TableParagraph"/>
              <w:spacing w:line="276" w:lineRule="auto"/>
              <w:rPr>
                <w:sz w:val="24"/>
              </w:rPr>
            </w:pPr>
          </w:p>
          <w:p w14:paraId="1FD7F5E0" w14:textId="77777777" w:rsidR="00324A46" w:rsidRDefault="00324A46" w:rsidP="0009753A">
            <w:pPr>
              <w:pStyle w:val="TableParagraph"/>
              <w:spacing w:line="276" w:lineRule="auto"/>
              <w:ind w:left="106"/>
              <w:rPr>
                <w:sz w:val="24"/>
              </w:rPr>
            </w:pPr>
            <w:r>
              <w:rPr>
                <w:i/>
                <w:sz w:val="24"/>
              </w:rPr>
              <w:t>Wh-</w:t>
            </w:r>
            <w:r>
              <w:rPr>
                <w:i/>
                <w:spacing w:val="-8"/>
                <w:sz w:val="24"/>
              </w:rPr>
              <w:t xml:space="preserve"> </w:t>
            </w:r>
            <w:r>
              <w:rPr>
                <w:spacing w:val="-2"/>
                <w:sz w:val="24"/>
              </w:rPr>
              <w:t>otázky.</w:t>
            </w:r>
          </w:p>
        </w:tc>
        <w:tc>
          <w:tcPr>
            <w:tcW w:w="2295" w:type="dxa"/>
          </w:tcPr>
          <w:p w14:paraId="3B00507E" w14:textId="77777777" w:rsidR="00324A46" w:rsidRDefault="00324A46" w:rsidP="0009753A">
            <w:pPr>
              <w:pStyle w:val="TableParagraph"/>
              <w:spacing w:before="4" w:line="276" w:lineRule="auto"/>
              <w:rPr>
                <w:sz w:val="35"/>
              </w:rPr>
            </w:pPr>
          </w:p>
          <w:p w14:paraId="161CBB81" w14:textId="77777777" w:rsidR="00324A46" w:rsidRDefault="00324A46" w:rsidP="0009753A">
            <w:pPr>
              <w:pStyle w:val="TableParagraph"/>
              <w:spacing w:line="276" w:lineRule="auto"/>
              <w:ind w:left="106" w:right="161"/>
              <w:rPr>
                <w:sz w:val="24"/>
              </w:rPr>
            </w:pPr>
            <w:r>
              <w:rPr>
                <w:spacing w:val="-2"/>
                <w:sz w:val="24"/>
              </w:rPr>
              <w:t xml:space="preserve">Komunikačný </w:t>
            </w:r>
            <w:r>
              <w:rPr>
                <w:sz w:val="24"/>
              </w:rPr>
              <w:t>kontext</w:t>
            </w:r>
            <w:r>
              <w:rPr>
                <w:spacing w:val="-1"/>
                <w:sz w:val="24"/>
              </w:rPr>
              <w:t xml:space="preserve"> </w:t>
            </w:r>
            <w:r>
              <w:rPr>
                <w:sz w:val="24"/>
              </w:rPr>
              <w:t xml:space="preserve">sa </w:t>
            </w:r>
            <w:r>
              <w:rPr>
                <w:spacing w:val="-2"/>
                <w:sz w:val="24"/>
              </w:rPr>
              <w:t>realizuje:</w:t>
            </w:r>
          </w:p>
          <w:p w14:paraId="67521383" w14:textId="77777777" w:rsidR="00324A46" w:rsidRDefault="00324A46" w:rsidP="0009753A">
            <w:pPr>
              <w:pStyle w:val="TableParagraph"/>
              <w:spacing w:before="1" w:line="276" w:lineRule="auto"/>
              <w:ind w:left="106"/>
              <w:rPr>
                <w:sz w:val="24"/>
              </w:rPr>
            </w:pPr>
            <w:r>
              <w:rPr>
                <w:sz w:val="24"/>
              </w:rPr>
              <w:t>-</w:t>
            </w:r>
            <w:r>
              <w:rPr>
                <w:spacing w:val="-13"/>
                <w:sz w:val="24"/>
              </w:rPr>
              <w:t xml:space="preserve"> </w:t>
            </w:r>
            <w:r>
              <w:rPr>
                <w:sz w:val="24"/>
              </w:rPr>
              <w:t>dialóg</w:t>
            </w:r>
            <w:r>
              <w:rPr>
                <w:spacing w:val="-15"/>
                <w:sz w:val="24"/>
              </w:rPr>
              <w:t xml:space="preserve"> </w:t>
            </w:r>
            <w:r>
              <w:rPr>
                <w:sz w:val="24"/>
              </w:rPr>
              <w:t>s</w:t>
            </w:r>
            <w:r>
              <w:rPr>
                <w:spacing w:val="-12"/>
                <w:sz w:val="24"/>
              </w:rPr>
              <w:t xml:space="preserve"> </w:t>
            </w:r>
            <w:r>
              <w:rPr>
                <w:sz w:val="24"/>
              </w:rPr>
              <w:t>uplatnením hovorového štýlu.</w:t>
            </w:r>
          </w:p>
          <w:p w14:paraId="52C365A6" w14:textId="77777777" w:rsidR="00324A46" w:rsidRDefault="00324A46" w:rsidP="0009753A">
            <w:pPr>
              <w:pStyle w:val="TableParagraph"/>
              <w:spacing w:line="276" w:lineRule="auto"/>
              <w:ind w:left="106" w:right="161"/>
              <w:rPr>
                <w:sz w:val="24"/>
              </w:rPr>
            </w:pPr>
            <w:r>
              <w:rPr>
                <w:sz w:val="24"/>
              </w:rPr>
              <w:t xml:space="preserve">Typy textov: </w:t>
            </w:r>
            <w:r>
              <w:rPr>
                <w:spacing w:val="-2"/>
                <w:sz w:val="24"/>
              </w:rPr>
              <w:t xml:space="preserve">pozvánka, jednoduché telefonické rozhovory, </w:t>
            </w:r>
            <w:r>
              <w:rPr>
                <w:sz w:val="24"/>
              </w:rPr>
              <w:t>pohľadnice, plagáty, ilustrované opisy, katalógy,</w:t>
            </w:r>
            <w:r>
              <w:rPr>
                <w:spacing w:val="-15"/>
                <w:sz w:val="24"/>
              </w:rPr>
              <w:t xml:space="preserve"> </w:t>
            </w:r>
            <w:r>
              <w:rPr>
                <w:sz w:val="24"/>
              </w:rPr>
              <w:t>ilustrované rozprávky a pod.</w:t>
            </w:r>
          </w:p>
        </w:tc>
        <w:tc>
          <w:tcPr>
            <w:tcW w:w="2336" w:type="dxa"/>
          </w:tcPr>
          <w:p w14:paraId="2D1F8213" w14:textId="77777777" w:rsidR="00324A46" w:rsidRDefault="00324A46" w:rsidP="0009753A">
            <w:pPr>
              <w:pStyle w:val="TableParagraph"/>
              <w:spacing w:line="276" w:lineRule="auto"/>
              <w:rPr>
                <w:sz w:val="26"/>
              </w:rPr>
            </w:pPr>
          </w:p>
          <w:p w14:paraId="2CCDD48B" w14:textId="77777777" w:rsidR="00324A46" w:rsidRDefault="00324A46" w:rsidP="0009753A">
            <w:pPr>
              <w:pStyle w:val="TableParagraph"/>
              <w:spacing w:line="276" w:lineRule="auto"/>
              <w:rPr>
                <w:sz w:val="26"/>
              </w:rPr>
            </w:pPr>
          </w:p>
          <w:p w14:paraId="6F5F9077" w14:textId="77777777" w:rsidR="00324A46" w:rsidRDefault="00324A46" w:rsidP="0009753A">
            <w:pPr>
              <w:pStyle w:val="TableParagraph"/>
              <w:spacing w:line="276" w:lineRule="auto"/>
              <w:rPr>
                <w:sz w:val="26"/>
              </w:rPr>
            </w:pPr>
          </w:p>
          <w:p w14:paraId="4036195F" w14:textId="77777777" w:rsidR="00324A46" w:rsidRDefault="00324A46" w:rsidP="0009753A">
            <w:pPr>
              <w:pStyle w:val="TableParagraph"/>
              <w:spacing w:before="199" w:line="276" w:lineRule="auto"/>
              <w:ind w:left="104" w:right="144"/>
              <w:rPr>
                <w:sz w:val="24"/>
              </w:rPr>
            </w:pPr>
            <w:r>
              <w:rPr>
                <w:sz w:val="24"/>
              </w:rPr>
              <w:t>Medziľudské</w:t>
            </w:r>
            <w:r>
              <w:rPr>
                <w:spacing w:val="-15"/>
                <w:sz w:val="24"/>
              </w:rPr>
              <w:t xml:space="preserve"> </w:t>
            </w:r>
            <w:r>
              <w:rPr>
                <w:sz w:val="24"/>
              </w:rPr>
              <w:t xml:space="preserve">vzťahy a vhodnosť výberu </w:t>
            </w:r>
            <w:r>
              <w:rPr>
                <w:spacing w:val="-2"/>
                <w:sz w:val="24"/>
              </w:rPr>
              <w:t xml:space="preserve">komunikačných </w:t>
            </w:r>
            <w:r>
              <w:rPr>
                <w:sz w:val="24"/>
              </w:rPr>
              <w:t xml:space="preserve">prostriedkov na </w:t>
            </w:r>
            <w:r>
              <w:rPr>
                <w:spacing w:val="-2"/>
                <w:sz w:val="24"/>
              </w:rPr>
              <w:t>vyjadrenie očakávania, spokojnosti, nespokojnosti.</w:t>
            </w:r>
          </w:p>
        </w:tc>
      </w:tr>
    </w:tbl>
    <w:p w14:paraId="78890B5E" w14:textId="77777777" w:rsidR="00324A46" w:rsidRDefault="00324A46" w:rsidP="0009753A">
      <w:pPr>
        <w:spacing w:line="276" w:lineRule="auto"/>
      </w:pPr>
    </w:p>
    <w:p w14:paraId="3C86120E" w14:textId="77777777" w:rsidR="00666AD2" w:rsidRDefault="00666AD2" w:rsidP="00666AD2">
      <w:pPr>
        <w:spacing w:line="266" w:lineRule="exact"/>
        <w:ind w:left="18" w:right="23"/>
        <w:jc w:val="center"/>
        <w:rPr>
          <w:b/>
        </w:rPr>
      </w:pPr>
      <w:r>
        <w:br w:type="page"/>
      </w:r>
      <w:r>
        <w:rPr>
          <w:b/>
        </w:rPr>
        <w:lastRenderedPageBreak/>
        <w:t>COMPETENCE</w:t>
      </w:r>
      <w:r>
        <w:rPr>
          <w:b/>
          <w:spacing w:val="-6"/>
        </w:rPr>
        <w:t xml:space="preserve"> </w:t>
      </w:r>
      <w:r>
        <w:rPr>
          <w:b/>
        </w:rPr>
        <w:t>9:</w:t>
      </w:r>
      <w:r>
        <w:rPr>
          <w:b/>
          <w:spacing w:val="-8"/>
        </w:rPr>
        <w:t xml:space="preserve"> </w:t>
      </w:r>
      <w:r>
        <w:rPr>
          <w:b/>
        </w:rPr>
        <w:t>«</w:t>
      </w:r>
      <w:r>
        <w:rPr>
          <w:b/>
          <w:spacing w:val="-8"/>
        </w:rPr>
        <w:t xml:space="preserve"> </w:t>
      </w:r>
      <w:r>
        <w:rPr>
          <w:b/>
        </w:rPr>
        <w:t>EXPRESSING</w:t>
      </w:r>
      <w:r>
        <w:rPr>
          <w:b/>
          <w:spacing w:val="-8"/>
        </w:rPr>
        <w:t xml:space="preserve"> </w:t>
      </w:r>
      <w:r>
        <w:rPr>
          <w:b/>
        </w:rPr>
        <w:t>INTERESTS</w:t>
      </w:r>
      <w:r>
        <w:rPr>
          <w:b/>
          <w:spacing w:val="-8"/>
        </w:rPr>
        <w:t xml:space="preserve"> </w:t>
      </w:r>
      <w:r>
        <w:rPr>
          <w:b/>
        </w:rPr>
        <w:t>AND</w:t>
      </w:r>
      <w:r>
        <w:rPr>
          <w:b/>
          <w:spacing w:val="-7"/>
        </w:rPr>
        <w:t xml:space="preserve"> </w:t>
      </w:r>
      <w:r>
        <w:rPr>
          <w:b/>
        </w:rPr>
        <w:t>TASTES»</w:t>
      </w:r>
      <w:r>
        <w:rPr>
          <w:b/>
          <w:spacing w:val="-8"/>
        </w:rPr>
        <w:t xml:space="preserve"> </w:t>
      </w:r>
      <w:r>
        <w:rPr>
          <w:b/>
        </w:rPr>
        <w:t>LEVEL</w:t>
      </w:r>
      <w:r>
        <w:rPr>
          <w:b/>
          <w:spacing w:val="-6"/>
        </w:rPr>
        <w:t xml:space="preserve"> </w:t>
      </w:r>
      <w:r>
        <w:rPr>
          <w:b/>
          <w:spacing w:val="-5"/>
        </w:rPr>
        <w:t>A1</w:t>
      </w:r>
    </w:p>
    <w:p w14:paraId="7E6F7521" w14:textId="77777777" w:rsidR="00666AD2" w:rsidRDefault="00666AD2" w:rsidP="00666AD2">
      <w:pPr>
        <w:spacing w:before="45"/>
        <w:ind w:left="16" w:right="23"/>
        <w:jc w:val="center"/>
        <w:rPr>
          <w:b/>
        </w:rPr>
      </w:pPr>
      <w:r>
        <w:rPr>
          <w:b/>
        </w:rPr>
        <w:t>Kompetencia</w:t>
      </w:r>
      <w:r>
        <w:rPr>
          <w:b/>
          <w:spacing w:val="-2"/>
        </w:rPr>
        <w:t xml:space="preserve"> </w:t>
      </w:r>
      <w:r>
        <w:rPr>
          <w:b/>
        </w:rPr>
        <w:t>č.</w:t>
      </w:r>
      <w:r>
        <w:rPr>
          <w:b/>
          <w:spacing w:val="-3"/>
        </w:rPr>
        <w:t xml:space="preserve"> </w:t>
      </w:r>
      <w:r>
        <w:rPr>
          <w:b/>
        </w:rPr>
        <w:t>9:</w:t>
      </w:r>
      <w:r>
        <w:rPr>
          <w:b/>
          <w:spacing w:val="-2"/>
        </w:rPr>
        <w:t xml:space="preserve"> </w:t>
      </w:r>
      <w:r>
        <w:rPr>
          <w:b/>
        </w:rPr>
        <w:t>„Predstaviť</w:t>
      </w:r>
      <w:r>
        <w:rPr>
          <w:b/>
          <w:spacing w:val="-4"/>
        </w:rPr>
        <w:t xml:space="preserve"> </w:t>
      </w:r>
      <w:r>
        <w:rPr>
          <w:b/>
        </w:rPr>
        <w:t>záľuby</w:t>
      </w:r>
      <w:r>
        <w:rPr>
          <w:b/>
          <w:spacing w:val="-3"/>
        </w:rPr>
        <w:t xml:space="preserve"> </w:t>
      </w:r>
      <w:r>
        <w:rPr>
          <w:b/>
        </w:rPr>
        <w:t>a</w:t>
      </w:r>
      <w:r>
        <w:rPr>
          <w:b/>
          <w:spacing w:val="57"/>
        </w:rPr>
        <w:t xml:space="preserve"> </w:t>
      </w:r>
      <w:r>
        <w:rPr>
          <w:b/>
        </w:rPr>
        <w:t>vkus“</w:t>
      </w:r>
      <w:r>
        <w:rPr>
          <w:b/>
          <w:spacing w:val="-6"/>
        </w:rPr>
        <w:t xml:space="preserve"> </w:t>
      </w:r>
      <w:r>
        <w:rPr>
          <w:b/>
        </w:rPr>
        <w:t>Úroveň</w:t>
      </w:r>
      <w:r>
        <w:rPr>
          <w:b/>
          <w:spacing w:val="-2"/>
        </w:rPr>
        <w:t xml:space="preserve"> </w:t>
      </w:r>
      <w:r>
        <w:rPr>
          <w:b/>
          <w:spacing w:val="-5"/>
        </w:rPr>
        <w:t>A1</w:t>
      </w:r>
    </w:p>
    <w:p w14:paraId="14ED6F39" w14:textId="77777777" w:rsidR="00666AD2" w:rsidRDefault="00666AD2">
      <w:pPr>
        <w:spacing w:after="200" w:line="276" w:lineRule="auto"/>
        <w:rPr>
          <w:sz w:val="15"/>
          <w:szCs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2648"/>
        <w:gridCol w:w="3538"/>
        <w:gridCol w:w="1942"/>
        <w:gridCol w:w="2471"/>
        <w:gridCol w:w="2156"/>
      </w:tblGrid>
      <w:tr w:rsidR="00666AD2" w14:paraId="60FDF283" w14:textId="77777777" w:rsidTr="00591AA7">
        <w:trPr>
          <w:trHeight w:val="642"/>
        </w:trPr>
        <w:tc>
          <w:tcPr>
            <w:tcW w:w="1565" w:type="dxa"/>
          </w:tcPr>
          <w:p w14:paraId="73D09779" w14:textId="77777777" w:rsidR="00666AD2" w:rsidRDefault="00666AD2" w:rsidP="00591AA7">
            <w:pPr>
              <w:pStyle w:val="TableParagraph"/>
              <w:spacing w:before="169" w:line="276" w:lineRule="auto"/>
              <w:ind w:left="107"/>
              <w:rPr>
                <w:b/>
                <w:sz w:val="24"/>
              </w:rPr>
            </w:pPr>
            <w:r>
              <w:rPr>
                <w:b/>
                <w:spacing w:val="-2"/>
                <w:sz w:val="24"/>
              </w:rPr>
              <w:t>Kompetencie</w:t>
            </w:r>
          </w:p>
        </w:tc>
        <w:tc>
          <w:tcPr>
            <w:tcW w:w="2648" w:type="dxa"/>
          </w:tcPr>
          <w:p w14:paraId="244FFEE2" w14:textId="77777777" w:rsidR="00666AD2" w:rsidRDefault="00666AD2" w:rsidP="00591AA7">
            <w:pPr>
              <w:pStyle w:val="TableParagraph"/>
              <w:spacing w:before="169" w:line="276" w:lineRule="auto"/>
              <w:ind w:left="893" w:right="892"/>
              <w:jc w:val="center"/>
              <w:rPr>
                <w:b/>
                <w:sz w:val="24"/>
              </w:rPr>
            </w:pPr>
            <w:r>
              <w:rPr>
                <w:b/>
                <w:spacing w:val="-2"/>
                <w:sz w:val="24"/>
              </w:rPr>
              <w:t>Funkcie</w:t>
            </w:r>
          </w:p>
        </w:tc>
        <w:tc>
          <w:tcPr>
            <w:tcW w:w="3538" w:type="dxa"/>
          </w:tcPr>
          <w:p w14:paraId="2BF1FCBE" w14:textId="77777777" w:rsidR="00666AD2" w:rsidRDefault="00666AD2" w:rsidP="00591AA7">
            <w:pPr>
              <w:pStyle w:val="TableParagraph"/>
              <w:spacing w:before="169" w:line="276" w:lineRule="auto"/>
              <w:ind w:right="793"/>
              <w:jc w:val="right"/>
              <w:rPr>
                <w:b/>
                <w:sz w:val="24"/>
              </w:rPr>
            </w:pPr>
            <w:r>
              <w:rPr>
                <w:b/>
                <w:sz w:val="24"/>
              </w:rPr>
              <w:t>Interakčné</w:t>
            </w:r>
            <w:r>
              <w:rPr>
                <w:b/>
                <w:spacing w:val="-6"/>
                <w:sz w:val="24"/>
              </w:rPr>
              <w:t xml:space="preserve"> </w:t>
            </w:r>
            <w:r>
              <w:rPr>
                <w:b/>
                <w:spacing w:val="-2"/>
                <w:sz w:val="24"/>
              </w:rPr>
              <w:t>schémy</w:t>
            </w:r>
          </w:p>
        </w:tc>
        <w:tc>
          <w:tcPr>
            <w:tcW w:w="1942" w:type="dxa"/>
          </w:tcPr>
          <w:p w14:paraId="7D79DA4A" w14:textId="77777777" w:rsidR="00666AD2" w:rsidRDefault="00666AD2" w:rsidP="00591AA7">
            <w:pPr>
              <w:pStyle w:val="TableParagraph"/>
              <w:spacing w:before="8" w:line="276" w:lineRule="auto"/>
              <w:ind w:left="489"/>
              <w:rPr>
                <w:b/>
                <w:sz w:val="24"/>
              </w:rPr>
            </w:pPr>
            <w:r>
              <w:rPr>
                <w:b/>
                <w:spacing w:val="-2"/>
                <w:sz w:val="24"/>
              </w:rPr>
              <w:t>Jazyková</w:t>
            </w:r>
          </w:p>
          <w:p w14:paraId="46B83DD9" w14:textId="77777777" w:rsidR="00666AD2" w:rsidRDefault="00666AD2" w:rsidP="00591AA7">
            <w:pPr>
              <w:pStyle w:val="TableParagraph"/>
              <w:spacing w:before="46" w:line="276" w:lineRule="auto"/>
              <w:ind w:left="503"/>
              <w:rPr>
                <w:b/>
                <w:sz w:val="24"/>
              </w:rPr>
            </w:pPr>
            <w:r>
              <w:rPr>
                <w:b/>
                <w:spacing w:val="-2"/>
                <w:sz w:val="24"/>
              </w:rPr>
              <w:t>dimenzia</w:t>
            </w:r>
          </w:p>
        </w:tc>
        <w:tc>
          <w:tcPr>
            <w:tcW w:w="2471" w:type="dxa"/>
          </w:tcPr>
          <w:p w14:paraId="25297624" w14:textId="77777777" w:rsidR="00666AD2" w:rsidRDefault="00666AD2" w:rsidP="00591AA7">
            <w:pPr>
              <w:pStyle w:val="TableParagraph"/>
              <w:spacing w:before="169" w:line="276" w:lineRule="auto"/>
              <w:ind w:left="203"/>
              <w:rPr>
                <w:b/>
                <w:sz w:val="24"/>
              </w:rPr>
            </w:pPr>
            <w:r>
              <w:rPr>
                <w:b/>
                <w:sz w:val="24"/>
              </w:rPr>
              <w:t>Diskurzná</w:t>
            </w:r>
            <w:r>
              <w:rPr>
                <w:b/>
                <w:spacing w:val="-5"/>
                <w:sz w:val="24"/>
              </w:rPr>
              <w:t xml:space="preserve"> </w:t>
            </w:r>
            <w:r>
              <w:rPr>
                <w:b/>
                <w:spacing w:val="-2"/>
                <w:sz w:val="24"/>
              </w:rPr>
              <w:t>dimenzia</w:t>
            </w:r>
          </w:p>
        </w:tc>
        <w:tc>
          <w:tcPr>
            <w:tcW w:w="2156" w:type="dxa"/>
          </w:tcPr>
          <w:p w14:paraId="42A6016B" w14:textId="77777777" w:rsidR="00666AD2" w:rsidRDefault="00666AD2" w:rsidP="00591AA7">
            <w:pPr>
              <w:pStyle w:val="TableParagraph"/>
              <w:spacing w:before="8" w:line="276" w:lineRule="auto"/>
              <w:ind w:left="354" w:right="351"/>
              <w:jc w:val="center"/>
              <w:rPr>
                <w:b/>
                <w:sz w:val="24"/>
              </w:rPr>
            </w:pPr>
            <w:r>
              <w:rPr>
                <w:b/>
                <w:spacing w:val="-2"/>
                <w:sz w:val="24"/>
              </w:rPr>
              <w:t>Interkultúrna</w:t>
            </w:r>
          </w:p>
          <w:p w14:paraId="75914481" w14:textId="77777777" w:rsidR="00666AD2" w:rsidRDefault="00666AD2" w:rsidP="00591AA7">
            <w:pPr>
              <w:pStyle w:val="TableParagraph"/>
              <w:spacing w:before="46" w:line="276" w:lineRule="auto"/>
              <w:ind w:left="351" w:right="351"/>
              <w:jc w:val="center"/>
              <w:rPr>
                <w:b/>
                <w:sz w:val="24"/>
              </w:rPr>
            </w:pPr>
            <w:r>
              <w:rPr>
                <w:b/>
                <w:spacing w:val="-2"/>
                <w:sz w:val="24"/>
              </w:rPr>
              <w:t>dimenzia</w:t>
            </w:r>
          </w:p>
        </w:tc>
      </w:tr>
      <w:tr w:rsidR="00666AD2" w:rsidRPr="00666AD2" w14:paraId="0FF4E051" w14:textId="77777777" w:rsidTr="00591AA7">
        <w:trPr>
          <w:trHeight w:val="2760"/>
        </w:trPr>
        <w:tc>
          <w:tcPr>
            <w:tcW w:w="1565" w:type="dxa"/>
            <w:vMerge w:val="restart"/>
          </w:tcPr>
          <w:p w14:paraId="094D69EE" w14:textId="77777777" w:rsidR="00666AD2" w:rsidRPr="00666AD2" w:rsidRDefault="00666AD2" w:rsidP="00591AA7">
            <w:pPr>
              <w:pStyle w:val="TableParagraph"/>
              <w:spacing w:line="276" w:lineRule="auto"/>
            </w:pPr>
          </w:p>
          <w:p w14:paraId="79E576DF" w14:textId="77777777" w:rsidR="00666AD2" w:rsidRPr="00666AD2" w:rsidRDefault="00666AD2" w:rsidP="00591AA7">
            <w:pPr>
              <w:pStyle w:val="TableParagraph"/>
              <w:spacing w:line="276" w:lineRule="auto"/>
            </w:pPr>
          </w:p>
          <w:p w14:paraId="730E37AE" w14:textId="77777777" w:rsidR="00666AD2" w:rsidRPr="00666AD2" w:rsidRDefault="00666AD2" w:rsidP="00591AA7">
            <w:pPr>
              <w:pStyle w:val="TableParagraph"/>
              <w:spacing w:line="276" w:lineRule="auto"/>
            </w:pPr>
          </w:p>
          <w:p w14:paraId="037AF2FE" w14:textId="77777777" w:rsidR="00666AD2" w:rsidRPr="00666AD2" w:rsidRDefault="00666AD2" w:rsidP="00591AA7">
            <w:pPr>
              <w:pStyle w:val="TableParagraph"/>
              <w:spacing w:before="3" w:line="276" w:lineRule="auto"/>
            </w:pPr>
          </w:p>
          <w:p w14:paraId="1EC8B997" w14:textId="77777777" w:rsidR="00666AD2" w:rsidRPr="00666AD2" w:rsidRDefault="00666AD2" w:rsidP="00591AA7">
            <w:pPr>
              <w:pStyle w:val="TableParagraph"/>
              <w:spacing w:line="276" w:lineRule="auto"/>
              <w:ind w:left="107" w:right="129"/>
              <w:rPr>
                <w:b/>
              </w:rPr>
            </w:pPr>
            <w:r w:rsidRPr="00666AD2">
              <w:rPr>
                <w:b/>
                <w:spacing w:val="-2"/>
              </w:rPr>
              <w:t xml:space="preserve">Expressing </w:t>
            </w:r>
            <w:r w:rsidRPr="00666AD2">
              <w:rPr>
                <w:b/>
              </w:rPr>
              <w:t>interests</w:t>
            </w:r>
            <w:r w:rsidRPr="00666AD2">
              <w:rPr>
                <w:b/>
                <w:spacing w:val="-15"/>
              </w:rPr>
              <w:t xml:space="preserve"> </w:t>
            </w:r>
            <w:r w:rsidRPr="00666AD2">
              <w:rPr>
                <w:b/>
              </w:rPr>
              <w:t xml:space="preserve">and </w:t>
            </w:r>
            <w:r w:rsidRPr="00666AD2">
              <w:rPr>
                <w:b/>
                <w:spacing w:val="-2"/>
              </w:rPr>
              <w:t>tastes</w:t>
            </w:r>
          </w:p>
          <w:p w14:paraId="15849BFE" w14:textId="77777777" w:rsidR="00666AD2" w:rsidRPr="00666AD2" w:rsidRDefault="00666AD2" w:rsidP="00591AA7">
            <w:pPr>
              <w:pStyle w:val="TableParagraph"/>
              <w:spacing w:before="7" w:line="276" w:lineRule="auto"/>
            </w:pPr>
          </w:p>
          <w:p w14:paraId="1B61135A" w14:textId="77777777" w:rsidR="00666AD2" w:rsidRPr="00666AD2" w:rsidRDefault="00666AD2" w:rsidP="00591AA7">
            <w:pPr>
              <w:pStyle w:val="TableParagraph"/>
              <w:spacing w:line="276" w:lineRule="auto"/>
              <w:ind w:left="107"/>
              <w:rPr>
                <w:i/>
              </w:rPr>
            </w:pPr>
            <w:r w:rsidRPr="00666AD2">
              <w:rPr>
                <w:i/>
                <w:spacing w:val="-2"/>
              </w:rPr>
              <w:t xml:space="preserve">Predstaviť </w:t>
            </w:r>
            <w:r w:rsidRPr="00666AD2">
              <w:rPr>
                <w:i/>
              </w:rPr>
              <w:t>záľuby</w:t>
            </w:r>
            <w:r w:rsidRPr="00666AD2">
              <w:rPr>
                <w:i/>
                <w:spacing w:val="-15"/>
              </w:rPr>
              <w:t xml:space="preserve"> </w:t>
            </w:r>
            <w:r w:rsidRPr="00666AD2">
              <w:rPr>
                <w:i/>
              </w:rPr>
              <w:t>a</w:t>
            </w:r>
            <w:r w:rsidRPr="00666AD2">
              <w:rPr>
                <w:i/>
                <w:spacing w:val="-15"/>
              </w:rPr>
              <w:t xml:space="preserve"> </w:t>
            </w:r>
            <w:r w:rsidRPr="00666AD2">
              <w:rPr>
                <w:i/>
              </w:rPr>
              <w:t>vkus</w:t>
            </w:r>
          </w:p>
        </w:tc>
        <w:tc>
          <w:tcPr>
            <w:tcW w:w="2648" w:type="dxa"/>
          </w:tcPr>
          <w:p w14:paraId="76302062" w14:textId="77777777" w:rsidR="00666AD2" w:rsidRPr="00666AD2" w:rsidRDefault="00666AD2" w:rsidP="00591AA7">
            <w:pPr>
              <w:pStyle w:val="TableParagraph"/>
              <w:spacing w:line="276" w:lineRule="auto"/>
            </w:pPr>
          </w:p>
          <w:p w14:paraId="2F5754C0" w14:textId="77777777" w:rsidR="00666AD2" w:rsidRPr="00666AD2" w:rsidRDefault="00666AD2" w:rsidP="00591AA7">
            <w:pPr>
              <w:pStyle w:val="TableParagraph"/>
              <w:spacing w:line="276" w:lineRule="auto"/>
            </w:pPr>
          </w:p>
          <w:p w14:paraId="445B1B0C" w14:textId="77777777" w:rsidR="00666AD2" w:rsidRPr="00666AD2" w:rsidRDefault="00666AD2" w:rsidP="00591AA7">
            <w:pPr>
              <w:pStyle w:val="TableParagraph"/>
              <w:spacing w:before="222" w:line="276" w:lineRule="auto"/>
              <w:ind w:left="105"/>
            </w:pPr>
            <w:r w:rsidRPr="00666AD2">
              <w:t>Expressing</w:t>
            </w:r>
            <w:r w:rsidRPr="00666AD2">
              <w:rPr>
                <w:spacing w:val="-15"/>
              </w:rPr>
              <w:t xml:space="preserve"> </w:t>
            </w:r>
            <w:r w:rsidRPr="00666AD2">
              <w:t>likes</w:t>
            </w:r>
            <w:r w:rsidRPr="00666AD2">
              <w:rPr>
                <w:spacing w:val="-15"/>
              </w:rPr>
              <w:t xml:space="preserve"> </w:t>
            </w:r>
            <w:r w:rsidRPr="00666AD2">
              <w:t xml:space="preserve">and </w:t>
            </w:r>
            <w:r w:rsidRPr="00666AD2">
              <w:rPr>
                <w:spacing w:val="-2"/>
              </w:rPr>
              <w:t>respects</w:t>
            </w:r>
          </w:p>
          <w:p w14:paraId="76297844" w14:textId="77777777" w:rsidR="00666AD2" w:rsidRPr="00666AD2" w:rsidRDefault="00666AD2" w:rsidP="00591AA7">
            <w:pPr>
              <w:pStyle w:val="TableParagraph"/>
              <w:spacing w:line="276" w:lineRule="auto"/>
              <w:ind w:left="105"/>
              <w:rPr>
                <w:i/>
              </w:rPr>
            </w:pPr>
            <w:r w:rsidRPr="00666AD2">
              <w:rPr>
                <w:i/>
              </w:rPr>
              <w:t>Vyjadriť,</w:t>
            </w:r>
            <w:r w:rsidRPr="00666AD2">
              <w:rPr>
                <w:i/>
                <w:spacing w:val="-10"/>
              </w:rPr>
              <w:t xml:space="preserve"> </w:t>
            </w:r>
            <w:r w:rsidRPr="00666AD2">
              <w:rPr>
                <w:i/>
              </w:rPr>
              <w:t>čo</w:t>
            </w:r>
            <w:r w:rsidRPr="00666AD2">
              <w:rPr>
                <w:i/>
                <w:spacing w:val="-10"/>
              </w:rPr>
              <w:t xml:space="preserve"> </w:t>
            </w:r>
            <w:r w:rsidRPr="00666AD2">
              <w:rPr>
                <w:i/>
              </w:rPr>
              <w:t>mám</w:t>
            </w:r>
            <w:r w:rsidRPr="00666AD2">
              <w:rPr>
                <w:i/>
                <w:spacing w:val="-11"/>
              </w:rPr>
              <w:t xml:space="preserve"> </w:t>
            </w:r>
            <w:r w:rsidRPr="00666AD2">
              <w:rPr>
                <w:i/>
              </w:rPr>
              <w:t>rád,</w:t>
            </w:r>
            <w:r w:rsidRPr="00666AD2">
              <w:rPr>
                <w:i/>
                <w:spacing w:val="-9"/>
              </w:rPr>
              <w:t xml:space="preserve"> </w:t>
            </w:r>
            <w:r w:rsidRPr="00666AD2">
              <w:rPr>
                <w:i/>
              </w:rPr>
              <w:t>čo sa mi páči, čo uznávam</w:t>
            </w:r>
          </w:p>
        </w:tc>
        <w:tc>
          <w:tcPr>
            <w:tcW w:w="3538" w:type="dxa"/>
          </w:tcPr>
          <w:p w14:paraId="2FF7D1E6" w14:textId="77777777" w:rsidR="00666AD2" w:rsidRPr="00666AD2" w:rsidRDefault="00666AD2" w:rsidP="00591AA7">
            <w:pPr>
              <w:pStyle w:val="TableParagraph"/>
              <w:spacing w:line="276" w:lineRule="auto"/>
              <w:ind w:left="107" w:right="867"/>
            </w:pPr>
            <w:r w:rsidRPr="00666AD2">
              <w:t>What</w:t>
            </w:r>
            <w:r w:rsidRPr="00666AD2">
              <w:rPr>
                <w:spacing w:val="-10"/>
              </w:rPr>
              <w:t xml:space="preserve"> </w:t>
            </w:r>
            <w:r w:rsidRPr="00666AD2">
              <w:t>do</w:t>
            </w:r>
            <w:r w:rsidRPr="00666AD2">
              <w:rPr>
                <w:spacing w:val="-8"/>
              </w:rPr>
              <w:t xml:space="preserve"> </w:t>
            </w:r>
            <w:r w:rsidRPr="00666AD2">
              <w:t>you</w:t>
            </w:r>
            <w:r w:rsidRPr="00666AD2">
              <w:rPr>
                <w:spacing w:val="-10"/>
              </w:rPr>
              <w:t xml:space="preserve"> </w:t>
            </w:r>
            <w:r w:rsidRPr="00666AD2">
              <w:t>like</w:t>
            </w:r>
            <w:r w:rsidRPr="00666AD2">
              <w:rPr>
                <w:spacing w:val="-11"/>
              </w:rPr>
              <w:t xml:space="preserve"> </w:t>
            </w:r>
            <w:r w:rsidRPr="00666AD2">
              <w:t>(doing)? I love/like English.</w:t>
            </w:r>
          </w:p>
          <w:p w14:paraId="513C2E82" w14:textId="77777777" w:rsidR="00666AD2" w:rsidRPr="00666AD2" w:rsidRDefault="00666AD2" w:rsidP="00591AA7">
            <w:pPr>
              <w:pStyle w:val="TableParagraph"/>
              <w:spacing w:line="276" w:lineRule="auto"/>
              <w:ind w:left="107"/>
            </w:pPr>
            <w:r w:rsidRPr="00666AD2">
              <w:t>I</w:t>
            </w:r>
            <w:r w:rsidRPr="00666AD2">
              <w:rPr>
                <w:spacing w:val="-12"/>
              </w:rPr>
              <w:t xml:space="preserve"> </w:t>
            </w:r>
            <w:r w:rsidRPr="00666AD2">
              <w:t>like</w:t>
            </w:r>
            <w:r w:rsidRPr="00666AD2">
              <w:rPr>
                <w:spacing w:val="-7"/>
              </w:rPr>
              <w:t xml:space="preserve"> </w:t>
            </w:r>
            <w:r w:rsidRPr="00666AD2">
              <w:t>reading</w:t>
            </w:r>
            <w:r w:rsidRPr="00666AD2">
              <w:rPr>
                <w:spacing w:val="-11"/>
              </w:rPr>
              <w:t xml:space="preserve"> </w:t>
            </w:r>
            <w:r w:rsidRPr="00666AD2">
              <w:t>because</w:t>
            </w:r>
            <w:r w:rsidRPr="00666AD2">
              <w:rPr>
                <w:spacing w:val="-9"/>
              </w:rPr>
              <w:t xml:space="preserve"> </w:t>
            </w:r>
            <w:r w:rsidRPr="00666AD2">
              <w:t xml:space="preserve">it’s </w:t>
            </w:r>
            <w:r w:rsidRPr="00666AD2">
              <w:rPr>
                <w:spacing w:val="-2"/>
              </w:rPr>
              <w:t>interesting.</w:t>
            </w:r>
          </w:p>
          <w:p w14:paraId="0CD115C9" w14:textId="77777777" w:rsidR="00666AD2" w:rsidRPr="00666AD2" w:rsidRDefault="00666AD2" w:rsidP="00591AA7">
            <w:pPr>
              <w:pStyle w:val="TableParagraph"/>
              <w:spacing w:line="276" w:lineRule="auto"/>
              <w:ind w:left="107" w:right="295"/>
            </w:pPr>
            <w:r w:rsidRPr="00666AD2">
              <w:t>My</w:t>
            </w:r>
            <w:r w:rsidRPr="00666AD2">
              <w:rPr>
                <w:spacing w:val="-15"/>
              </w:rPr>
              <w:t xml:space="preserve"> </w:t>
            </w:r>
            <w:r w:rsidRPr="00666AD2">
              <w:t>brother</w:t>
            </w:r>
            <w:r w:rsidRPr="00666AD2">
              <w:rPr>
                <w:spacing w:val="-13"/>
              </w:rPr>
              <w:t xml:space="preserve"> </w:t>
            </w:r>
            <w:r w:rsidRPr="00666AD2">
              <w:t>plays</w:t>
            </w:r>
            <w:r w:rsidRPr="00666AD2">
              <w:rPr>
                <w:spacing w:val="-12"/>
              </w:rPr>
              <w:t xml:space="preserve"> </w:t>
            </w:r>
            <w:r w:rsidRPr="00666AD2">
              <w:t xml:space="preserve">computer </w:t>
            </w:r>
            <w:r w:rsidRPr="00666AD2">
              <w:rPr>
                <w:spacing w:val="-2"/>
              </w:rPr>
              <w:t>games.</w:t>
            </w:r>
          </w:p>
          <w:p w14:paraId="4C3D6A5B" w14:textId="77777777" w:rsidR="00666AD2" w:rsidRPr="00666AD2" w:rsidRDefault="00666AD2" w:rsidP="00591AA7">
            <w:pPr>
              <w:pStyle w:val="TableParagraph"/>
              <w:spacing w:line="276" w:lineRule="auto"/>
              <w:ind w:left="107" w:right="295"/>
            </w:pPr>
            <w:r w:rsidRPr="00666AD2">
              <w:t>I</w:t>
            </w:r>
            <w:r w:rsidRPr="00666AD2">
              <w:rPr>
                <w:spacing w:val="-11"/>
              </w:rPr>
              <w:t xml:space="preserve"> </w:t>
            </w:r>
            <w:r w:rsidRPr="00666AD2">
              <w:t>always</w:t>
            </w:r>
            <w:r w:rsidRPr="00666AD2">
              <w:rPr>
                <w:spacing w:val="-8"/>
              </w:rPr>
              <w:t xml:space="preserve"> </w:t>
            </w:r>
            <w:r w:rsidRPr="00666AD2">
              <w:t>go</w:t>
            </w:r>
            <w:r w:rsidRPr="00666AD2">
              <w:rPr>
                <w:spacing w:val="-10"/>
              </w:rPr>
              <w:t xml:space="preserve"> </w:t>
            </w:r>
            <w:r w:rsidRPr="00666AD2">
              <w:t>shopping</w:t>
            </w:r>
            <w:r w:rsidRPr="00666AD2">
              <w:rPr>
                <w:spacing w:val="-12"/>
              </w:rPr>
              <w:t xml:space="preserve"> </w:t>
            </w:r>
            <w:r w:rsidRPr="00666AD2">
              <w:t xml:space="preserve">on </w:t>
            </w:r>
            <w:r w:rsidRPr="00666AD2">
              <w:rPr>
                <w:spacing w:val="-2"/>
              </w:rPr>
              <w:t>Saturdays.</w:t>
            </w:r>
          </w:p>
          <w:p w14:paraId="6B25F096" w14:textId="77777777" w:rsidR="00666AD2" w:rsidRPr="00666AD2" w:rsidRDefault="00666AD2" w:rsidP="00591AA7">
            <w:pPr>
              <w:pStyle w:val="TableParagraph"/>
              <w:spacing w:line="276" w:lineRule="auto"/>
              <w:ind w:left="107"/>
            </w:pPr>
            <w:r w:rsidRPr="00666AD2">
              <w:t>I´d</w:t>
            </w:r>
            <w:r w:rsidRPr="00666AD2">
              <w:rPr>
                <w:spacing w:val="-1"/>
              </w:rPr>
              <w:t xml:space="preserve"> </w:t>
            </w:r>
            <w:r w:rsidRPr="00666AD2">
              <w:t>like</w:t>
            </w:r>
            <w:r w:rsidRPr="00666AD2">
              <w:rPr>
                <w:spacing w:val="-2"/>
              </w:rPr>
              <w:t xml:space="preserve"> </w:t>
            </w:r>
            <w:r w:rsidRPr="00666AD2">
              <w:t>a</w:t>
            </w:r>
            <w:r w:rsidRPr="00666AD2">
              <w:rPr>
                <w:spacing w:val="-1"/>
              </w:rPr>
              <w:t xml:space="preserve"> </w:t>
            </w:r>
            <w:r w:rsidRPr="00666AD2">
              <w:rPr>
                <w:spacing w:val="-2"/>
              </w:rPr>
              <w:t>cake.</w:t>
            </w:r>
          </w:p>
        </w:tc>
        <w:tc>
          <w:tcPr>
            <w:tcW w:w="1942" w:type="dxa"/>
            <w:vMerge w:val="restart"/>
          </w:tcPr>
          <w:p w14:paraId="298B87EE" w14:textId="77777777" w:rsidR="00666AD2" w:rsidRPr="00666AD2" w:rsidRDefault="00666AD2" w:rsidP="00591AA7">
            <w:pPr>
              <w:pStyle w:val="TableParagraph"/>
              <w:spacing w:line="276" w:lineRule="auto"/>
            </w:pPr>
          </w:p>
          <w:p w14:paraId="68EA7C6A" w14:textId="77777777" w:rsidR="00666AD2" w:rsidRPr="00666AD2" w:rsidRDefault="00666AD2" w:rsidP="00591AA7">
            <w:pPr>
              <w:pStyle w:val="TableParagraph"/>
              <w:spacing w:line="276" w:lineRule="auto"/>
            </w:pPr>
          </w:p>
          <w:p w14:paraId="06B3EF3D" w14:textId="77777777" w:rsidR="00666AD2" w:rsidRPr="00666AD2" w:rsidRDefault="00666AD2" w:rsidP="00591AA7">
            <w:pPr>
              <w:pStyle w:val="TableParagraph"/>
              <w:spacing w:before="227" w:line="276" w:lineRule="auto"/>
              <w:ind w:left="107" w:right="238"/>
              <w:rPr>
                <w:i/>
              </w:rPr>
            </w:pPr>
            <w:r w:rsidRPr="00666AD2">
              <w:rPr>
                <w:i/>
              </w:rPr>
              <w:t>Like/love/hate</w:t>
            </w:r>
            <w:r w:rsidRPr="00666AD2">
              <w:rPr>
                <w:i/>
                <w:spacing w:val="-15"/>
              </w:rPr>
              <w:t xml:space="preserve"> </w:t>
            </w:r>
            <w:r w:rsidRPr="00666AD2">
              <w:rPr>
                <w:i/>
              </w:rPr>
              <w:t xml:space="preserve">+ sloveso </w:t>
            </w:r>
            <w:r w:rsidRPr="00666AD2">
              <w:t xml:space="preserve">+ </w:t>
            </w:r>
            <w:r w:rsidRPr="00666AD2">
              <w:rPr>
                <w:i/>
              </w:rPr>
              <w:t>ing.</w:t>
            </w:r>
          </w:p>
          <w:p w14:paraId="3FEDACE2" w14:textId="77777777" w:rsidR="00666AD2" w:rsidRPr="00666AD2" w:rsidRDefault="00666AD2" w:rsidP="00591AA7">
            <w:pPr>
              <w:pStyle w:val="TableParagraph"/>
              <w:spacing w:line="276" w:lineRule="auto"/>
            </w:pPr>
          </w:p>
          <w:p w14:paraId="1C0E3D02" w14:textId="77777777" w:rsidR="00666AD2" w:rsidRPr="00666AD2" w:rsidRDefault="00666AD2" w:rsidP="00591AA7">
            <w:pPr>
              <w:pStyle w:val="TableParagraph"/>
              <w:spacing w:line="276" w:lineRule="auto"/>
              <w:ind w:left="107" w:right="107"/>
              <w:rPr>
                <w:i/>
              </w:rPr>
            </w:pPr>
            <w:r w:rsidRPr="00666AD2">
              <w:rPr>
                <w:spacing w:val="-2"/>
              </w:rPr>
              <w:t xml:space="preserve">Príslovky </w:t>
            </w:r>
            <w:r w:rsidRPr="00666AD2">
              <w:rPr>
                <w:i/>
              </w:rPr>
              <w:t>sometimes,</w:t>
            </w:r>
            <w:r w:rsidRPr="00666AD2">
              <w:rPr>
                <w:i/>
                <w:spacing w:val="-15"/>
              </w:rPr>
              <w:t xml:space="preserve"> </w:t>
            </w:r>
            <w:r w:rsidRPr="00666AD2">
              <w:rPr>
                <w:i/>
              </w:rPr>
              <w:t xml:space="preserve">never, </w:t>
            </w:r>
            <w:r w:rsidRPr="00666AD2">
              <w:rPr>
                <w:i/>
                <w:spacing w:val="-2"/>
              </w:rPr>
              <w:t>always, yeasterday.</w:t>
            </w:r>
          </w:p>
          <w:p w14:paraId="69474692" w14:textId="77777777" w:rsidR="00666AD2" w:rsidRPr="00666AD2" w:rsidRDefault="00666AD2" w:rsidP="00591AA7">
            <w:pPr>
              <w:pStyle w:val="TableParagraph"/>
              <w:spacing w:line="276" w:lineRule="auto"/>
            </w:pPr>
          </w:p>
          <w:p w14:paraId="6E6B4EDD" w14:textId="77777777" w:rsidR="00666AD2" w:rsidRPr="00666AD2" w:rsidRDefault="00666AD2" w:rsidP="00591AA7">
            <w:pPr>
              <w:pStyle w:val="TableParagraph"/>
              <w:spacing w:line="276" w:lineRule="auto"/>
              <w:ind w:left="107"/>
              <w:rPr>
                <w:i/>
              </w:rPr>
            </w:pPr>
            <w:r w:rsidRPr="00666AD2">
              <w:t>Väzba</w:t>
            </w:r>
            <w:r w:rsidRPr="00666AD2">
              <w:rPr>
                <w:spacing w:val="-2"/>
              </w:rPr>
              <w:t xml:space="preserve"> </w:t>
            </w:r>
            <w:r w:rsidRPr="00666AD2">
              <w:rPr>
                <w:i/>
              </w:rPr>
              <w:t>I´d</w:t>
            </w:r>
            <w:r w:rsidRPr="00666AD2">
              <w:rPr>
                <w:i/>
                <w:spacing w:val="-1"/>
              </w:rPr>
              <w:t xml:space="preserve"> </w:t>
            </w:r>
            <w:r w:rsidRPr="00666AD2">
              <w:rPr>
                <w:i/>
                <w:spacing w:val="-2"/>
              </w:rPr>
              <w:t>like.</w:t>
            </w:r>
          </w:p>
        </w:tc>
        <w:tc>
          <w:tcPr>
            <w:tcW w:w="2471" w:type="dxa"/>
            <w:vMerge w:val="restart"/>
          </w:tcPr>
          <w:p w14:paraId="25BD6FD8" w14:textId="77777777" w:rsidR="00666AD2" w:rsidRPr="00666AD2" w:rsidRDefault="00666AD2" w:rsidP="00591AA7">
            <w:pPr>
              <w:pStyle w:val="TableParagraph"/>
              <w:spacing w:line="276" w:lineRule="auto"/>
            </w:pPr>
          </w:p>
          <w:p w14:paraId="6F78792C" w14:textId="77777777" w:rsidR="00666AD2" w:rsidRPr="00666AD2" w:rsidRDefault="00666AD2" w:rsidP="00591AA7">
            <w:pPr>
              <w:pStyle w:val="TableParagraph"/>
              <w:spacing w:line="276" w:lineRule="auto"/>
            </w:pPr>
          </w:p>
          <w:p w14:paraId="7BCD86AA" w14:textId="77777777" w:rsidR="00666AD2" w:rsidRPr="00666AD2" w:rsidRDefault="00666AD2" w:rsidP="00591AA7">
            <w:pPr>
              <w:pStyle w:val="TableParagraph"/>
              <w:spacing w:before="227" w:line="276" w:lineRule="auto"/>
              <w:ind w:left="105" w:right="211"/>
            </w:pPr>
            <w:r w:rsidRPr="00666AD2">
              <w:t>Komunikačný</w:t>
            </w:r>
            <w:r w:rsidRPr="00666AD2">
              <w:rPr>
                <w:spacing w:val="-15"/>
              </w:rPr>
              <w:t xml:space="preserve"> </w:t>
            </w:r>
            <w:r w:rsidRPr="00666AD2">
              <w:t>kontext sa realizuje:</w:t>
            </w:r>
          </w:p>
          <w:p w14:paraId="16B4275D" w14:textId="77777777" w:rsidR="00666AD2" w:rsidRPr="00666AD2" w:rsidRDefault="00666AD2" w:rsidP="001A17CC">
            <w:pPr>
              <w:pStyle w:val="TableParagraph"/>
              <w:numPr>
                <w:ilvl w:val="0"/>
                <w:numId w:val="32"/>
              </w:numPr>
              <w:tabs>
                <w:tab w:val="left" w:pos="245"/>
              </w:tabs>
              <w:spacing w:line="276" w:lineRule="auto"/>
              <w:ind w:left="244"/>
            </w:pPr>
            <w:r w:rsidRPr="00666AD2">
              <w:rPr>
                <w:spacing w:val="-2"/>
              </w:rPr>
              <w:t>monológ,</w:t>
            </w:r>
          </w:p>
          <w:p w14:paraId="1856DB27" w14:textId="77777777" w:rsidR="00666AD2" w:rsidRPr="00666AD2" w:rsidRDefault="00666AD2" w:rsidP="001A17CC">
            <w:pPr>
              <w:pStyle w:val="TableParagraph"/>
              <w:numPr>
                <w:ilvl w:val="0"/>
                <w:numId w:val="32"/>
              </w:numPr>
              <w:tabs>
                <w:tab w:val="left" w:pos="245"/>
              </w:tabs>
              <w:spacing w:line="276" w:lineRule="auto"/>
              <w:ind w:right="1122" w:firstLine="0"/>
            </w:pPr>
            <w:r w:rsidRPr="00666AD2">
              <w:rPr>
                <w:spacing w:val="-2"/>
              </w:rPr>
              <w:t xml:space="preserve">dialóg. </w:t>
            </w:r>
            <w:r w:rsidRPr="00666AD2">
              <w:t>Typy</w:t>
            </w:r>
            <w:r w:rsidRPr="00666AD2">
              <w:rPr>
                <w:spacing w:val="-15"/>
              </w:rPr>
              <w:t xml:space="preserve"> </w:t>
            </w:r>
            <w:r w:rsidRPr="00666AD2">
              <w:t>textov:</w:t>
            </w:r>
          </w:p>
          <w:p w14:paraId="57221BC4" w14:textId="77777777" w:rsidR="00666AD2" w:rsidRPr="00666AD2" w:rsidRDefault="00666AD2" w:rsidP="00591AA7">
            <w:pPr>
              <w:pStyle w:val="TableParagraph"/>
              <w:spacing w:line="276" w:lineRule="auto"/>
              <w:ind w:left="105" w:right="504"/>
            </w:pPr>
            <w:r w:rsidRPr="00666AD2">
              <w:t>jednoduché</w:t>
            </w:r>
            <w:r w:rsidRPr="00666AD2">
              <w:rPr>
                <w:spacing w:val="-15"/>
              </w:rPr>
              <w:t xml:space="preserve"> </w:t>
            </w:r>
            <w:r w:rsidRPr="00666AD2">
              <w:t>osobné listy, reklamné</w:t>
            </w:r>
          </w:p>
          <w:p w14:paraId="52901BAC" w14:textId="77777777" w:rsidR="00666AD2" w:rsidRPr="00666AD2" w:rsidRDefault="00666AD2" w:rsidP="00591AA7">
            <w:pPr>
              <w:pStyle w:val="TableParagraph"/>
              <w:spacing w:line="276" w:lineRule="auto"/>
              <w:ind w:left="105"/>
            </w:pPr>
            <w:r w:rsidRPr="00666AD2">
              <w:t>materiály,</w:t>
            </w:r>
            <w:r w:rsidRPr="00666AD2">
              <w:rPr>
                <w:spacing w:val="-3"/>
              </w:rPr>
              <w:t xml:space="preserve"> </w:t>
            </w:r>
            <w:r w:rsidRPr="00666AD2">
              <w:rPr>
                <w:spacing w:val="-2"/>
              </w:rPr>
              <w:t>brožúry</w:t>
            </w:r>
          </w:p>
          <w:p w14:paraId="7D827DC8" w14:textId="77777777" w:rsidR="00666AD2" w:rsidRPr="00666AD2" w:rsidRDefault="00666AD2" w:rsidP="00591AA7">
            <w:pPr>
              <w:pStyle w:val="TableParagraph"/>
              <w:spacing w:line="276" w:lineRule="auto"/>
              <w:ind w:left="105"/>
            </w:pPr>
            <w:r w:rsidRPr="00666AD2">
              <w:t>a</w:t>
            </w:r>
            <w:r w:rsidRPr="00666AD2">
              <w:rPr>
                <w:spacing w:val="-2"/>
              </w:rPr>
              <w:t xml:space="preserve"> </w:t>
            </w:r>
            <w:r w:rsidRPr="00666AD2">
              <w:t>prospekty,</w:t>
            </w:r>
            <w:r w:rsidRPr="00666AD2">
              <w:rPr>
                <w:spacing w:val="-1"/>
              </w:rPr>
              <w:t xml:space="preserve"> </w:t>
            </w:r>
            <w:r w:rsidRPr="00666AD2">
              <w:rPr>
                <w:spacing w:val="-2"/>
              </w:rPr>
              <w:t>plagáty.</w:t>
            </w:r>
          </w:p>
        </w:tc>
        <w:tc>
          <w:tcPr>
            <w:tcW w:w="2156" w:type="dxa"/>
            <w:vMerge w:val="restart"/>
          </w:tcPr>
          <w:p w14:paraId="12205BDE" w14:textId="77777777" w:rsidR="00666AD2" w:rsidRPr="00666AD2" w:rsidRDefault="00666AD2" w:rsidP="00591AA7">
            <w:pPr>
              <w:pStyle w:val="TableParagraph"/>
              <w:spacing w:line="276" w:lineRule="auto"/>
            </w:pPr>
          </w:p>
          <w:p w14:paraId="7E711103" w14:textId="77777777" w:rsidR="00666AD2" w:rsidRPr="00666AD2" w:rsidRDefault="00666AD2" w:rsidP="00591AA7">
            <w:pPr>
              <w:pStyle w:val="TableParagraph"/>
              <w:spacing w:line="276" w:lineRule="auto"/>
            </w:pPr>
          </w:p>
          <w:p w14:paraId="52A6973A" w14:textId="77777777" w:rsidR="00666AD2" w:rsidRPr="00666AD2" w:rsidRDefault="00666AD2" w:rsidP="00591AA7">
            <w:pPr>
              <w:pStyle w:val="TableParagraph"/>
              <w:spacing w:line="276" w:lineRule="auto"/>
            </w:pPr>
          </w:p>
          <w:p w14:paraId="5C045EB7" w14:textId="77777777" w:rsidR="00666AD2" w:rsidRPr="00666AD2" w:rsidRDefault="00666AD2" w:rsidP="00591AA7">
            <w:pPr>
              <w:pStyle w:val="TableParagraph"/>
              <w:spacing w:before="204" w:line="276" w:lineRule="auto"/>
              <w:ind w:left="106" w:right="648"/>
            </w:pPr>
            <w:r w:rsidRPr="00666AD2">
              <w:rPr>
                <w:spacing w:val="-2"/>
              </w:rPr>
              <w:t xml:space="preserve">Voľnočasové </w:t>
            </w:r>
            <w:r w:rsidRPr="00666AD2">
              <w:t>aktivity,</w:t>
            </w:r>
            <w:r w:rsidRPr="00666AD2">
              <w:rPr>
                <w:spacing w:val="-15"/>
              </w:rPr>
              <w:t xml:space="preserve"> </w:t>
            </w:r>
            <w:r w:rsidRPr="00666AD2">
              <w:t>rôzne druhy</w:t>
            </w:r>
            <w:r w:rsidRPr="00666AD2">
              <w:rPr>
                <w:spacing w:val="-6"/>
              </w:rPr>
              <w:t xml:space="preserve"> </w:t>
            </w:r>
            <w:r w:rsidRPr="00666AD2">
              <w:rPr>
                <w:spacing w:val="-2"/>
              </w:rPr>
              <w:t>športov</w:t>
            </w:r>
          </w:p>
          <w:p w14:paraId="2EB279BC" w14:textId="77777777" w:rsidR="00666AD2" w:rsidRPr="00666AD2" w:rsidRDefault="00666AD2" w:rsidP="00591AA7">
            <w:pPr>
              <w:pStyle w:val="TableParagraph"/>
              <w:spacing w:line="276" w:lineRule="auto"/>
              <w:ind w:left="106"/>
            </w:pPr>
            <w:r w:rsidRPr="00666AD2">
              <w:t>a</w:t>
            </w:r>
            <w:r w:rsidRPr="00666AD2">
              <w:rPr>
                <w:spacing w:val="-15"/>
              </w:rPr>
              <w:t xml:space="preserve"> </w:t>
            </w:r>
            <w:r w:rsidRPr="00666AD2">
              <w:t>činností</w:t>
            </w:r>
            <w:r w:rsidRPr="00666AD2">
              <w:rPr>
                <w:spacing w:val="-15"/>
              </w:rPr>
              <w:t xml:space="preserve"> </w:t>
            </w:r>
            <w:r w:rsidRPr="00666AD2">
              <w:t>voľného času v rámci Slovenska</w:t>
            </w:r>
            <w:r w:rsidRPr="00666AD2">
              <w:rPr>
                <w:spacing w:val="-11"/>
              </w:rPr>
              <w:t xml:space="preserve"> </w:t>
            </w:r>
            <w:r w:rsidRPr="00666AD2">
              <w:t>a</w:t>
            </w:r>
            <w:r w:rsidRPr="00666AD2">
              <w:rPr>
                <w:spacing w:val="-10"/>
              </w:rPr>
              <w:t xml:space="preserve"> </w:t>
            </w:r>
            <w:r w:rsidRPr="00666AD2">
              <w:t>krajín cieľového jazyka.</w:t>
            </w:r>
          </w:p>
        </w:tc>
      </w:tr>
      <w:tr w:rsidR="00666AD2" w:rsidRPr="00666AD2" w14:paraId="383ACAA5" w14:textId="77777777" w:rsidTr="00591AA7">
        <w:trPr>
          <w:trHeight w:val="1380"/>
        </w:trPr>
        <w:tc>
          <w:tcPr>
            <w:tcW w:w="1565" w:type="dxa"/>
            <w:vMerge/>
            <w:tcBorders>
              <w:top w:val="nil"/>
            </w:tcBorders>
          </w:tcPr>
          <w:p w14:paraId="404E2DB0" w14:textId="77777777" w:rsidR="00666AD2" w:rsidRPr="00666AD2" w:rsidRDefault="00666AD2" w:rsidP="00591AA7">
            <w:pPr>
              <w:spacing w:line="276" w:lineRule="auto"/>
              <w:rPr>
                <w:sz w:val="22"/>
                <w:szCs w:val="22"/>
              </w:rPr>
            </w:pPr>
          </w:p>
        </w:tc>
        <w:tc>
          <w:tcPr>
            <w:tcW w:w="2648" w:type="dxa"/>
          </w:tcPr>
          <w:p w14:paraId="123B7D80" w14:textId="77777777" w:rsidR="00666AD2" w:rsidRPr="00666AD2" w:rsidRDefault="00666AD2" w:rsidP="00591AA7">
            <w:pPr>
              <w:pStyle w:val="TableParagraph"/>
              <w:spacing w:line="276" w:lineRule="auto"/>
              <w:ind w:left="105" w:right="668"/>
            </w:pPr>
            <w:r w:rsidRPr="00666AD2">
              <w:t>Expressing</w:t>
            </w:r>
            <w:r w:rsidRPr="00666AD2">
              <w:rPr>
                <w:spacing w:val="-15"/>
              </w:rPr>
              <w:t xml:space="preserve"> </w:t>
            </w:r>
            <w:r w:rsidRPr="00666AD2">
              <w:t>dislikes about sb/sth</w:t>
            </w:r>
          </w:p>
          <w:p w14:paraId="0F4A52B2" w14:textId="77777777" w:rsidR="00666AD2" w:rsidRPr="00666AD2" w:rsidRDefault="00666AD2" w:rsidP="00591AA7">
            <w:pPr>
              <w:pStyle w:val="TableParagraph"/>
              <w:spacing w:line="276" w:lineRule="auto"/>
              <w:ind w:left="105" w:right="428"/>
              <w:rPr>
                <w:i/>
              </w:rPr>
            </w:pPr>
            <w:r w:rsidRPr="00666AD2">
              <w:rPr>
                <w:i/>
              </w:rPr>
              <w:t>Vyjadriť, že niekoho/niečo</w:t>
            </w:r>
            <w:r w:rsidRPr="00666AD2">
              <w:rPr>
                <w:i/>
                <w:spacing w:val="-15"/>
              </w:rPr>
              <w:t xml:space="preserve"> </w:t>
            </w:r>
            <w:r w:rsidRPr="00666AD2">
              <w:rPr>
                <w:i/>
              </w:rPr>
              <w:t xml:space="preserve">nemám </w:t>
            </w:r>
            <w:r w:rsidRPr="00666AD2">
              <w:rPr>
                <w:i/>
                <w:spacing w:val="-4"/>
              </w:rPr>
              <w:t>rád</w:t>
            </w:r>
          </w:p>
        </w:tc>
        <w:tc>
          <w:tcPr>
            <w:tcW w:w="3538" w:type="dxa"/>
          </w:tcPr>
          <w:p w14:paraId="31533D2C" w14:textId="77777777" w:rsidR="00666AD2" w:rsidRPr="00666AD2" w:rsidRDefault="00666AD2" w:rsidP="00591AA7">
            <w:pPr>
              <w:pStyle w:val="TableParagraph"/>
              <w:spacing w:before="4" w:line="276" w:lineRule="auto"/>
            </w:pPr>
          </w:p>
          <w:p w14:paraId="615E97E6" w14:textId="77777777" w:rsidR="00666AD2" w:rsidRPr="00666AD2" w:rsidRDefault="00666AD2" w:rsidP="00591AA7">
            <w:pPr>
              <w:pStyle w:val="TableParagraph"/>
              <w:spacing w:before="1" w:line="276" w:lineRule="auto"/>
              <w:ind w:right="802"/>
              <w:jc w:val="right"/>
            </w:pPr>
            <w:r w:rsidRPr="00666AD2">
              <w:t>I</w:t>
            </w:r>
            <w:r w:rsidRPr="00666AD2">
              <w:rPr>
                <w:spacing w:val="-4"/>
              </w:rPr>
              <w:t xml:space="preserve"> </w:t>
            </w:r>
            <w:r w:rsidRPr="00666AD2">
              <w:t>don’t</w:t>
            </w:r>
            <w:r w:rsidRPr="00666AD2">
              <w:rPr>
                <w:spacing w:val="61"/>
              </w:rPr>
              <w:t xml:space="preserve"> </w:t>
            </w:r>
            <w:r w:rsidRPr="00666AD2">
              <w:t>like it (very</w:t>
            </w:r>
            <w:r w:rsidRPr="00666AD2">
              <w:rPr>
                <w:spacing w:val="-4"/>
              </w:rPr>
              <w:t xml:space="preserve"> </w:t>
            </w:r>
            <w:r w:rsidRPr="00666AD2">
              <w:rPr>
                <w:spacing w:val="-2"/>
              </w:rPr>
              <w:t>much).</w:t>
            </w:r>
          </w:p>
        </w:tc>
        <w:tc>
          <w:tcPr>
            <w:tcW w:w="1942" w:type="dxa"/>
            <w:vMerge/>
            <w:tcBorders>
              <w:top w:val="nil"/>
            </w:tcBorders>
          </w:tcPr>
          <w:p w14:paraId="04F6475F" w14:textId="77777777" w:rsidR="00666AD2" w:rsidRPr="00666AD2" w:rsidRDefault="00666AD2" w:rsidP="00591AA7">
            <w:pPr>
              <w:spacing w:line="276" w:lineRule="auto"/>
              <w:rPr>
                <w:sz w:val="22"/>
                <w:szCs w:val="22"/>
              </w:rPr>
            </w:pPr>
          </w:p>
        </w:tc>
        <w:tc>
          <w:tcPr>
            <w:tcW w:w="2471" w:type="dxa"/>
            <w:vMerge/>
            <w:tcBorders>
              <w:top w:val="nil"/>
            </w:tcBorders>
          </w:tcPr>
          <w:p w14:paraId="771CC1CE" w14:textId="77777777" w:rsidR="00666AD2" w:rsidRPr="00666AD2" w:rsidRDefault="00666AD2" w:rsidP="00591AA7">
            <w:pPr>
              <w:spacing w:line="276" w:lineRule="auto"/>
              <w:rPr>
                <w:sz w:val="22"/>
                <w:szCs w:val="22"/>
              </w:rPr>
            </w:pPr>
          </w:p>
        </w:tc>
        <w:tc>
          <w:tcPr>
            <w:tcW w:w="2156" w:type="dxa"/>
            <w:vMerge/>
            <w:tcBorders>
              <w:top w:val="nil"/>
            </w:tcBorders>
          </w:tcPr>
          <w:p w14:paraId="2543E1D1" w14:textId="77777777" w:rsidR="00666AD2" w:rsidRPr="00666AD2" w:rsidRDefault="00666AD2" w:rsidP="00591AA7">
            <w:pPr>
              <w:spacing w:line="276" w:lineRule="auto"/>
              <w:rPr>
                <w:sz w:val="22"/>
                <w:szCs w:val="22"/>
              </w:rPr>
            </w:pPr>
          </w:p>
        </w:tc>
      </w:tr>
    </w:tbl>
    <w:p w14:paraId="427CECDD" w14:textId="77777777" w:rsidR="00666AD2" w:rsidRPr="00666AD2" w:rsidRDefault="00666AD2">
      <w:pPr>
        <w:spacing w:after="200" w:line="276" w:lineRule="auto"/>
        <w:rPr>
          <w:sz w:val="15"/>
          <w:szCs w:val="15"/>
        </w:rPr>
      </w:pPr>
    </w:p>
    <w:p w14:paraId="4D97BAB8" w14:textId="77777777" w:rsidR="00666AD2" w:rsidRDefault="00666AD2" w:rsidP="00666AD2">
      <w:pPr>
        <w:spacing w:line="266" w:lineRule="exact"/>
        <w:ind w:left="33" w:right="38"/>
        <w:jc w:val="center"/>
        <w:rPr>
          <w:b/>
        </w:rPr>
      </w:pPr>
      <w:r>
        <w:br w:type="page"/>
      </w:r>
      <w:r>
        <w:rPr>
          <w:b/>
        </w:rPr>
        <w:lastRenderedPageBreak/>
        <w:t>COMPETENCE</w:t>
      </w:r>
      <w:r>
        <w:rPr>
          <w:b/>
          <w:spacing w:val="-7"/>
        </w:rPr>
        <w:t xml:space="preserve"> </w:t>
      </w:r>
      <w:r>
        <w:rPr>
          <w:b/>
        </w:rPr>
        <w:t>11:</w:t>
      </w:r>
      <w:r>
        <w:rPr>
          <w:b/>
          <w:spacing w:val="-7"/>
        </w:rPr>
        <w:t xml:space="preserve"> </w:t>
      </w:r>
      <w:r>
        <w:rPr>
          <w:b/>
        </w:rPr>
        <w:t>«</w:t>
      </w:r>
      <w:r>
        <w:rPr>
          <w:b/>
          <w:spacing w:val="-6"/>
        </w:rPr>
        <w:t xml:space="preserve"> </w:t>
      </w:r>
      <w:r>
        <w:rPr>
          <w:b/>
        </w:rPr>
        <w:t>SETTING,</w:t>
      </w:r>
      <w:r>
        <w:rPr>
          <w:b/>
          <w:spacing w:val="-7"/>
        </w:rPr>
        <w:t xml:space="preserve"> </w:t>
      </w:r>
      <w:r>
        <w:rPr>
          <w:b/>
        </w:rPr>
        <w:t>STATING,</w:t>
      </w:r>
      <w:r>
        <w:rPr>
          <w:b/>
          <w:spacing w:val="-7"/>
        </w:rPr>
        <w:t xml:space="preserve"> </w:t>
      </w:r>
      <w:r>
        <w:rPr>
          <w:b/>
        </w:rPr>
        <w:t>TAKING</w:t>
      </w:r>
      <w:r>
        <w:rPr>
          <w:b/>
          <w:spacing w:val="-9"/>
        </w:rPr>
        <w:t xml:space="preserve"> </w:t>
      </w:r>
      <w:r>
        <w:rPr>
          <w:b/>
        </w:rPr>
        <w:t>A</w:t>
      </w:r>
      <w:r>
        <w:rPr>
          <w:b/>
          <w:spacing w:val="-7"/>
        </w:rPr>
        <w:t xml:space="preserve"> </w:t>
      </w:r>
      <w:r>
        <w:rPr>
          <w:b/>
        </w:rPr>
        <w:t>STANCE</w:t>
      </w:r>
      <w:r>
        <w:rPr>
          <w:b/>
          <w:spacing w:val="-5"/>
        </w:rPr>
        <w:t xml:space="preserve"> </w:t>
      </w:r>
      <w:r>
        <w:rPr>
          <w:b/>
        </w:rPr>
        <w:t>TOWARDS</w:t>
      </w:r>
      <w:r>
        <w:rPr>
          <w:b/>
          <w:spacing w:val="-7"/>
        </w:rPr>
        <w:t xml:space="preserve"> </w:t>
      </w:r>
      <w:r>
        <w:rPr>
          <w:b/>
        </w:rPr>
        <w:t>RULES</w:t>
      </w:r>
      <w:r>
        <w:rPr>
          <w:b/>
          <w:spacing w:val="-4"/>
        </w:rPr>
        <w:t xml:space="preserve"> </w:t>
      </w:r>
      <w:r>
        <w:rPr>
          <w:b/>
        </w:rPr>
        <w:t>AND</w:t>
      </w:r>
      <w:r>
        <w:rPr>
          <w:b/>
          <w:spacing w:val="-8"/>
        </w:rPr>
        <w:t xml:space="preserve"> </w:t>
      </w:r>
      <w:r>
        <w:rPr>
          <w:b/>
        </w:rPr>
        <w:t>OBLIGATIONS»</w:t>
      </w:r>
      <w:r>
        <w:rPr>
          <w:b/>
          <w:spacing w:val="-7"/>
        </w:rPr>
        <w:t xml:space="preserve"> </w:t>
      </w:r>
      <w:r>
        <w:rPr>
          <w:b/>
        </w:rPr>
        <w:t>LEVEL</w:t>
      </w:r>
      <w:r>
        <w:rPr>
          <w:b/>
          <w:spacing w:val="-7"/>
        </w:rPr>
        <w:t xml:space="preserve"> </w:t>
      </w:r>
      <w:r>
        <w:rPr>
          <w:b/>
          <w:spacing w:val="-5"/>
        </w:rPr>
        <w:t>A1</w:t>
      </w:r>
    </w:p>
    <w:p w14:paraId="50E2F5EA" w14:textId="77777777" w:rsidR="00666AD2" w:rsidRDefault="00666AD2" w:rsidP="00666AD2">
      <w:pPr>
        <w:spacing w:before="45"/>
        <w:ind w:left="30" w:right="38"/>
        <w:jc w:val="center"/>
        <w:rPr>
          <w:b/>
        </w:rPr>
      </w:pPr>
      <w:r>
        <w:rPr>
          <w:b/>
        </w:rPr>
        <w:t>Kompetencia</w:t>
      </w:r>
      <w:r>
        <w:rPr>
          <w:b/>
          <w:spacing w:val="-2"/>
        </w:rPr>
        <w:t xml:space="preserve"> </w:t>
      </w:r>
      <w:r>
        <w:rPr>
          <w:b/>
        </w:rPr>
        <w:t>č.</w:t>
      </w:r>
      <w:r>
        <w:rPr>
          <w:b/>
          <w:spacing w:val="-3"/>
        </w:rPr>
        <w:t xml:space="preserve"> </w:t>
      </w:r>
      <w:r>
        <w:rPr>
          <w:b/>
        </w:rPr>
        <w:t>11:</w:t>
      </w:r>
      <w:r>
        <w:rPr>
          <w:b/>
          <w:spacing w:val="-5"/>
        </w:rPr>
        <w:t xml:space="preserve"> </w:t>
      </w:r>
      <w:r>
        <w:rPr>
          <w:b/>
        </w:rPr>
        <w:t>„Stanoviť,</w:t>
      </w:r>
      <w:r>
        <w:rPr>
          <w:b/>
          <w:spacing w:val="-3"/>
        </w:rPr>
        <w:t xml:space="preserve"> </w:t>
      </w:r>
      <w:r>
        <w:rPr>
          <w:b/>
        </w:rPr>
        <w:t>oznámiť</w:t>
      </w:r>
      <w:r>
        <w:rPr>
          <w:b/>
          <w:spacing w:val="-4"/>
        </w:rPr>
        <w:t xml:space="preserve"> </w:t>
      </w:r>
      <w:r>
        <w:rPr>
          <w:b/>
        </w:rPr>
        <w:t>a</w:t>
      </w:r>
      <w:r>
        <w:rPr>
          <w:b/>
          <w:spacing w:val="-2"/>
        </w:rPr>
        <w:t xml:space="preserve"> </w:t>
      </w:r>
      <w:r>
        <w:rPr>
          <w:b/>
        </w:rPr>
        <w:t>zaujať</w:t>
      </w:r>
      <w:r>
        <w:rPr>
          <w:b/>
          <w:spacing w:val="-4"/>
        </w:rPr>
        <w:t xml:space="preserve"> </w:t>
      </w:r>
      <w:r>
        <w:rPr>
          <w:b/>
        </w:rPr>
        <w:t>postoj</w:t>
      </w:r>
      <w:r>
        <w:rPr>
          <w:b/>
          <w:spacing w:val="-5"/>
        </w:rPr>
        <w:t xml:space="preserve"> </w:t>
      </w:r>
      <w:r>
        <w:rPr>
          <w:b/>
        </w:rPr>
        <w:t>k</w:t>
      </w:r>
      <w:r>
        <w:rPr>
          <w:b/>
          <w:spacing w:val="-1"/>
        </w:rPr>
        <w:t xml:space="preserve"> </w:t>
      </w:r>
      <w:r>
        <w:rPr>
          <w:b/>
        </w:rPr>
        <w:t>pravidlám</w:t>
      </w:r>
      <w:r>
        <w:rPr>
          <w:b/>
          <w:spacing w:val="-8"/>
        </w:rPr>
        <w:t xml:space="preserve"> </w:t>
      </w:r>
      <w:r>
        <w:rPr>
          <w:b/>
        </w:rPr>
        <w:t>alebo</w:t>
      </w:r>
      <w:r>
        <w:rPr>
          <w:b/>
          <w:spacing w:val="-3"/>
        </w:rPr>
        <w:t xml:space="preserve"> </w:t>
      </w:r>
      <w:r>
        <w:rPr>
          <w:b/>
        </w:rPr>
        <w:t>povinnostiam“</w:t>
      </w:r>
      <w:r>
        <w:rPr>
          <w:b/>
          <w:spacing w:val="-4"/>
        </w:rPr>
        <w:t xml:space="preserve"> </w:t>
      </w:r>
      <w:r>
        <w:rPr>
          <w:b/>
        </w:rPr>
        <w:t>Úroveň</w:t>
      </w:r>
      <w:r>
        <w:rPr>
          <w:b/>
          <w:spacing w:val="-4"/>
        </w:rPr>
        <w:t xml:space="preserve"> </w:t>
      </w:r>
      <w:r>
        <w:rPr>
          <w:b/>
          <w:spacing w:val="-10"/>
        </w:rPr>
        <w:t>1</w:t>
      </w:r>
    </w:p>
    <w:p w14:paraId="2E010061" w14:textId="77777777" w:rsidR="00666AD2" w:rsidRDefault="00666AD2">
      <w:pPr>
        <w:spacing w:after="200" w:line="276" w:lineRule="auto"/>
        <w:rPr>
          <w:sz w:val="15"/>
          <w:szCs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5"/>
        <w:gridCol w:w="2482"/>
        <w:gridCol w:w="3161"/>
        <w:gridCol w:w="2016"/>
        <w:gridCol w:w="1960"/>
        <w:gridCol w:w="1972"/>
      </w:tblGrid>
      <w:tr w:rsidR="00666AD2" w14:paraId="02C5B231" w14:textId="77777777" w:rsidTr="00591AA7">
        <w:trPr>
          <w:trHeight w:val="642"/>
        </w:trPr>
        <w:tc>
          <w:tcPr>
            <w:tcW w:w="2705" w:type="dxa"/>
          </w:tcPr>
          <w:p w14:paraId="77785211" w14:textId="77777777" w:rsidR="00666AD2" w:rsidRDefault="00666AD2" w:rsidP="00591AA7">
            <w:pPr>
              <w:pStyle w:val="TableParagraph"/>
              <w:spacing w:before="169" w:line="276" w:lineRule="auto"/>
              <w:ind w:left="672"/>
              <w:rPr>
                <w:b/>
                <w:sz w:val="24"/>
              </w:rPr>
            </w:pPr>
            <w:r>
              <w:rPr>
                <w:b/>
                <w:spacing w:val="-2"/>
                <w:sz w:val="24"/>
              </w:rPr>
              <w:t>Kompetencia</w:t>
            </w:r>
          </w:p>
        </w:tc>
        <w:tc>
          <w:tcPr>
            <w:tcW w:w="2482" w:type="dxa"/>
          </w:tcPr>
          <w:p w14:paraId="5DF1454B" w14:textId="77777777" w:rsidR="00666AD2" w:rsidRDefault="00666AD2" w:rsidP="00591AA7">
            <w:pPr>
              <w:pStyle w:val="TableParagraph"/>
              <w:spacing w:before="169" w:line="276" w:lineRule="auto"/>
              <w:ind w:left="826"/>
              <w:rPr>
                <w:b/>
                <w:sz w:val="24"/>
              </w:rPr>
            </w:pPr>
            <w:r>
              <w:rPr>
                <w:b/>
                <w:spacing w:val="-2"/>
                <w:sz w:val="24"/>
              </w:rPr>
              <w:t>Funkcie</w:t>
            </w:r>
          </w:p>
        </w:tc>
        <w:tc>
          <w:tcPr>
            <w:tcW w:w="3161" w:type="dxa"/>
          </w:tcPr>
          <w:p w14:paraId="0BFC367A" w14:textId="77777777" w:rsidR="00666AD2" w:rsidRDefault="00666AD2" w:rsidP="00591AA7">
            <w:pPr>
              <w:pStyle w:val="TableParagraph"/>
              <w:spacing w:before="169" w:line="276" w:lineRule="auto"/>
              <w:ind w:left="609"/>
              <w:rPr>
                <w:b/>
                <w:sz w:val="24"/>
              </w:rPr>
            </w:pPr>
            <w:r>
              <w:rPr>
                <w:b/>
                <w:sz w:val="24"/>
              </w:rPr>
              <w:t>Interakčné</w:t>
            </w:r>
            <w:r>
              <w:rPr>
                <w:b/>
                <w:spacing w:val="-6"/>
                <w:sz w:val="24"/>
              </w:rPr>
              <w:t xml:space="preserve"> </w:t>
            </w:r>
            <w:r>
              <w:rPr>
                <w:b/>
                <w:spacing w:val="-2"/>
                <w:sz w:val="24"/>
              </w:rPr>
              <w:t>schémy</w:t>
            </w:r>
          </w:p>
        </w:tc>
        <w:tc>
          <w:tcPr>
            <w:tcW w:w="2016" w:type="dxa"/>
          </w:tcPr>
          <w:p w14:paraId="65C28CD5" w14:textId="77777777" w:rsidR="00666AD2" w:rsidRDefault="00666AD2" w:rsidP="00591AA7">
            <w:pPr>
              <w:pStyle w:val="TableParagraph"/>
              <w:spacing w:before="8" w:line="276" w:lineRule="auto"/>
              <w:ind w:left="526"/>
              <w:rPr>
                <w:b/>
                <w:sz w:val="24"/>
              </w:rPr>
            </w:pPr>
            <w:r>
              <w:rPr>
                <w:b/>
                <w:spacing w:val="-2"/>
                <w:sz w:val="24"/>
              </w:rPr>
              <w:t>Jazyková</w:t>
            </w:r>
          </w:p>
          <w:p w14:paraId="73A1AF27" w14:textId="77777777" w:rsidR="00666AD2" w:rsidRDefault="00666AD2" w:rsidP="00591AA7">
            <w:pPr>
              <w:pStyle w:val="TableParagraph"/>
              <w:spacing w:before="46" w:line="276" w:lineRule="auto"/>
              <w:ind w:left="540"/>
              <w:rPr>
                <w:b/>
                <w:sz w:val="24"/>
              </w:rPr>
            </w:pPr>
            <w:r>
              <w:rPr>
                <w:b/>
                <w:spacing w:val="-2"/>
                <w:sz w:val="24"/>
              </w:rPr>
              <w:t>dimenzia</w:t>
            </w:r>
          </w:p>
        </w:tc>
        <w:tc>
          <w:tcPr>
            <w:tcW w:w="1960" w:type="dxa"/>
          </w:tcPr>
          <w:p w14:paraId="1CC95AF7" w14:textId="77777777" w:rsidR="00666AD2" w:rsidRDefault="00666AD2" w:rsidP="00591AA7">
            <w:pPr>
              <w:pStyle w:val="TableParagraph"/>
              <w:spacing w:before="8" w:line="276" w:lineRule="auto"/>
              <w:ind w:left="447"/>
              <w:rPr>
                <w:b/>
                <w:sz w:val="24"/>
              </w:rPr>
            </w:pPr>
            <w:r>
              <w:rPr>
                <w:b/>
                <w:spacing w:val="-2"/>
                <w:sz w:val="24"/>
              </w:rPr>
              <w:t>Diskurzná</w:t>
            </w:r>
          </w:p>
          <w:p w14:paraId="73B36981" w14:textId="77777777" w:rsidR="00666AD2" w:rsidRDefault="00666AD2" w:rsidP="00591AA7">
            <w:pPr>
              <w:pStyle w:val="TableParagraph"/>
              <w:spacing w:before="46" w:line="276" w:lineRule="auto"/>
              <w:ind w:left="514"/>
              <w:rPr>
                <w:b/>
                <w:sz w:val="24"/>
              </w:rPr>
            </w:pPr>
            <w:r>
              <w:rPr>
                <w:b/>
                <w:spacing w:val="-2"/>
                <w:sz w:val="24"/>
              </w:rPr>
              <w:t>dimenzia</w:t>
            </w:r>
          </w:p>
        </w:tc>
        <w:tc>
          <w:tcPr>
            <w:tcW w:w="1972" w:type="dxa"/>
          </w:tcPr>
          <w:p w14:paraId="44E36769" w14:textId="77777777" w:rsidR="00666AD2" w:rsidRDefault="00666AD2" w:rsidP="00591AA7">
            <w:pPr>
              <w:pStyle w:val="TableParagraph"/>
              <w:spacing w:before="8" w:line="276" w:lineRule="auto"/>
              <w:ind w:left="266" w:right="255"/>
              <w:jc w:val="center"/>
              <w:rPr>
                <w:b/>
                <w:sz w:val="24"/>
              </w:rPr>
            </w:pPr>
            <w:r>
              <w:rPr>
                <w:b/>
                <w:spacing w:val="-2"/>
                <w:sz w:val="24"/>
              </w:rPr>
              <w:t>Interkultúrna</w:t>
            </w:r>
          </w:p>
          <w:p w14:paraId="6302F033" w14:textId="77777777" w:rsidR="00666AD2" w:rsidRDefault="00666AD2" w:rsidP="00591AA7">
            <w:pPr>
              <w:pStyle w:val="TableParagraph"/>
              <w:spacing w:before="46" w:line="276" w:lineRule="auto"/>
              <w:ind w:left="263" w:right="255"/>
              <w:jc w:val="center"/>
              <w:rPr>
                <w:b/>
                <w:sz w:val="24"/>
              </w:rPr>
            </w:pPr>
            <w:r>
              <w:rPr>
                <w:b/>
                <w:spacing w:val="-2"/>
                <w:sz w:val="24"/>
              </w:rPr>
              <w:t>dimenzia</w:t>
            </w:r>
          </w:p>
        </w:tc>
      </w:tr>
      <w:tr w:rsidR="00666AD2" w:rsidRPr="00666AD2" w14:paraId="20090B37" w14:textId="77777777" w:rsidTr="00591AA7">
        <w:trPr>
          <w:trHeight w:val="1219"/>
        </w:trPr>
        <w:tc>
          <w:tcPr>
            <w:tcW w:w="2705" w:type="dxa"/>
            <w:vMerge w:val="restart"/>
          </w:tcPr>
          <w:p w14:paraId="7551B739" w14:textId="77777777" w:rsidR="00666AD2" w:rsidRPr="00666AD2" w:rsidRDefault="00666AD2" w:rsidP="00591AA7">
            <w:pPr>
              <w:pStyle w:val="TableParagraph"/>
              <w:spacing w:line="276" w:lineRule="auto"/>
            </w:pPr>
          </w:p>
          <w:p w14:paraId="5AEEF31A" w14:textId="77777777" w:rsidR="00666AD2" w:rsidRPr="00666AD2" w:rsidRDefault="00666AD2" w:rsidP="00591AA7">
            <w:pPr>
              <w:pStyle w:val="TableParagraph"/>
              <w:spacing w:line="276" w:lineRule="auto"/>
            </w:pPr>
          </w:p>
          <w:p w14:paraId="1BF124DC" w14:textId="77777777" w:rsidR="00666AD2" w:rsidRPr="00666AD2" w:rsidRDefault="00666AD2" w:rsidP="00591AA7">
            <w:pPr>
              <w:pStyle w:val="TableParagraph"/>
              <w:spacing w:line="276" w:lineRule="auto"/>
            </w:pPr>
          </w:p>
          <w:p w14:paraId="0D1FBB6E" w14:textId="77777777" w:rsidR="00666AD2" w:rsidRPr="00666AD2" w:rsidRDefault="00666AD2" w:rsidP="00591AA7">
            <w:pPr>
              <w:pStyle w:val="TableParagraph"/>
              <w:spacing w:line="276" w:lineRule="auto"/>
            </w:pPr>
          </w:p>
          <w:p w14:paraId="15662495" w14:textId="77777777" w:rsidR="00666AD2" w:rsidRPr="00666AD2" w:rsidRDefault="00666AD2" w:rsidP="00591AA7">
            <w:pPr>
              <w:pStyle w:val="TableParagraph"/>
              <w:spacing w:before="181" w:line="276" w:lineRule="auto"/>
              <w:ind w:left="107" w:right="276"/>
              <w:jc w:val="both"/>
              <w:rPr>
                <w:b/>
              </w:rPr>
            </w:pPr>
            <w:r w:rsidRPr="00666AD2">
              <w:rPr>
                <w:b/>
              </w:rPr>
              <w:t>Setting,</w:t>
            </w:r>
            <w:r w:rsidRPr="00666AD2">
              <w:rPr>
                <w:b/>
                <w:spacing w:val="-15"/>
              </w:rPr>
              <w:t xml:space="preserve"> </w:t>
            </w:r>
            <w:r w:rsidRPr="00666AD2">
              <w:rPr>
                <w:b/>
              </w:rPr>
              <w:t>stating,</w:t>
            </w:r>
            <w:r w:rsidRPr="00666AD2">
              <w:rPr>
                <w:b/>
                <w:spacing w:val="-15"/>
              </w:rPr>
              <w:t xml:space="preserve"> </w:t>
            </w:r>
            <w:r w:rsidRPr="00666AD2">
              <w:rPr>
                <w:b/>
              </w:rPr>
              <w:t>taking a stance</w:t>
            </w:r>
            <w:r w:rsidRPr="00666AD2">
              <w:rPr>
                <w:b/>
                <w:spacing w:val="-2"/>
              </w:rPr>
              <w:t xml:space="preserve"> </w:t>
            </w:r>
            <w:r w:rsidRPr="00666AD2">
              <w:rPr>
                <w:b/>
              </w:rPr>
              <w:t>towards rules and obligations</w:t>
            </w:r>
          </w:p>
          <w:p w14:paraId="0A9635C2" w14:textId="77777777" w:rsidR="00666AD2" w:rsidRPr="00666AD2" w:rsidRDefault="00666AD2" w:rsidP="00591AA7">
            <w:pPr>
              <w:pStyle w:val="TableParagraph"/>
              <w:spacing w:before="7" w:line="276" w:lineRule="auto"/>
            </w:pPr>
          </w:p>
          <w:p w14:paraId="3F990DD9" w14:textId="77777777" w:rsidR="00666AD2" w:rsidRPr="00666AD2" w:rsidRDefault="00666AD2" w:rsidP="00591AA7">
            <w:pPr>
              <w:pStyle w:val="TableParagraph"/>
              <w:spacing w:line="276" w:lineRule="auto"/>
              <w:ind w:left="107" w:right="875"/>
              <w:rPr>
                <w:i/>
              </w:rPr>
            </w:pPr>
            <w:r w:rsidRPr="00666AD2">
              <w:rPr>
                <w:i/>
              </w:rPr>
              <w:t>Stanoviť,</w:t>
            </w:r>
            <w:r w:rsidRPr="00666AD2">
              <w:rPr>
                <w:i/>
                <w:spacing w:val="-15"/>
              </w:rPr>
              <w:t xml:space="preserve"> </w:t>
            </w:r>
            <w:r w:rsidRPr="00666AD2">
              <w:rPr>
                <w:i/>
              </w:rPr>
              <w:t xml:space="preserve">oznámiť a zaujať postoj k pravidlám alebo </w:t>
            </w:r>
            <w:r w:rsidRPr="00666AD2">
              <w:rPr>
                <w:i/>
                <w:spacing w:val="-2"/>
              </w:rPr>
              <w:t>povinnostiam</w:t>
            </w:r>
          </w:p>
        </w:tc>
        <w:tc>
          <w:tcPr>
            <w:tcW w:w="2482" w:type="dxa"/>
          </w:tcPr>
          <w:p w14:paraId="6DB50469" w14:textId="77777777" w:rsidR="00666AD2" w:rsidRPr="00666AD2" w:rsidRDefault="00666AD2" w:rsidP="00591AA7">
            <w:pPr>
              <w:pStyle w:val="TableParagraph"/>
              <w:spacing w:before="188" w:line="276" w:lineRule="auto"/>
              <w:ind w:left="105"/>
              <w:rPr>
                <w:i/>
              </w:rPr>
            </w:pPr>
            <w:r w:rsidRPr="00666AD2">
              <w:rPr>
                <w:spacing w:val="-2"/>
              </w:rPr>
              <w:t xml:space="preserve">Expressing commands/prohibitions </w:t>
            </w:r>
            <w:r w:rsidRPr="00666AD2">
              <w:rPr>
                <w:i/>
              </w:rPr>
              <w:t>Vyjadriť príkaz/zákaz</w:t>
            </w:r>
          </w:p>
        </w:tc>
        <w:tc>
          <w:tcPr>
            <w:tcW w:w="3161" w:type="dxa"/>
          </w:tcPr>
          <w:p w14:paraId="54773464" w14:textId="77777777" w:rsidR="00666AD2" w:rsidRPr="00666AD2" w:rsidRDefault="00666AD2" w:rsidP="00591AA7">
            <w:pPr>
              <w:pStyle w:val="TableParagraph"/>
              <w:spacing w:before="49" w:line="276" w:lineRule="auto"/>
              <w:ind w:left="108" w:right="2091"/>
            </w:pPr>
            <w:r w:rsidRPr="00666AD2">
              <w:t>Go</w:t>
            </w:r>
            <w:r w:rsidRPr="00666AD2">
              <w:rPr>
                <w:spacing w:val="-15"/>
              </w:rPr>
              <w:t xml:space="preserve"> </w:t>
            </w:r>
            <w:r w:rsidRPr="00666AD2">
              <w:t>home. Go</w:t>
            </w:r>
            <w:r w:rsidRPr="00666AD2">
              <w:rPr>
                <w:spacing w:val="-3"/>
              </w:rPr>
              <w:t xml:space="preserve"> </w:t>
            </w:r>
            <w:r w:rsidRPr="00666AD2">
              <w:rPr>
                <w:spacing w:val="-2"/>
              </w:rPr>
              <w:t>away!</w:t>
            </w:r>
          </w:p>
          <w:p w14:paraId="7C21D118" w14:textId="77777777" w:rsidR="00666AD2" w:rsidRPr="00666AD2" w:rsidRDefault="00666AD2" w:rsidP="00591AA7">
            <w:pPr>
              <w:pStyle w:val="TableParagraph"/>
              <w:spacing w:before="1" w:line="276" w:lineRule="auto"/>
              <w:ind w:left="108"/>
            </w:pPr>
            <w:r w:rsidRPr="00666AD2">
              <w:t>Don´t</w:t>
            </w:r>
            <w:r w:rsidRPr="00666AD2">
              <w:rPr>
                <w:spacing w:val="-2"/>
              </w:rPr>
              <w:t xml:space="preserve"> </w:t>
            </w:r>
            <w:r w:rsidRPr="00666AD2">
              <w:t>talk</w:t>
            </w:r>
            <w:r w:rsidRPr="00666AD2">
              <w:rPr>
                <w:spacing w:val="-1"/>
              </w:rPr>
              <w:t xml:space="preserve"> </w:t>
            </w:r>
            <w:r w:rsidRPr="00666AD2">
              <w:t>to</w:t>
            </w:r>
            <w:r w:rsidRPr="00666AD2">
              <w:rPr>
                <w:spacing w:val="-2"/>
              </w:rPr>
              <w:t xml:space="preserve"> </w:t>
            </w:r>
            <w:r w:rsidRPr="00666AD2">
              <w:t>the</w:t>
            </w:r>
            <w:r w:rsidRPr="00666AD2">
              <w:rPr>
                <w:spacing w:val="-1"/>
              </w:rPr>
              <w:t xml:space="preserve"> </w:t>
            </w:r>
            <w:r w:rsidRPr="00666AD2">
              <w:rPr>
                <w:spacing w:val="-2"/>
              </w:rPr>
              <w:t>driver.</w:t>
            </w:r>
          </w:p>
        </w:tc>
        <w:tc>
          <w:tcPr>
            <w:tcW w:w="2016" w:type="dxa"/>
            <w:vMerge w:val="restart"/>
          </w:tcPr>
          <w:p w14:paraId="385F6DB8" w14:textId="77777777" w:rsidR="00666AD2" w:rsidRPr="00666AD2" w:rsidRDefault="00666AD2" w:rsidP="00591AA7">
            <w:pPr>
              <w:pStyle w:val="TableParagraph"/>
              <w:spacing w:line="276" w:lineRule="auto"/>
            </w:pPr>
          </w:p>
          <w:p w14:paraId="40010A2E" w14:textId="77777777" w:rsidR="00666AD2" w:rsidRPr="00666AD2" w:rsidRDefault="00666AD2" w:rsidP="00591AA7">
            <w:pPr>
              <w:pStyle w:val="TableParagraph"/>
              <w:spacing w:line="276" w:lineRule="auto"/>
            </w:pPr>
          </w:p>
          <w:p w14:paraId="02F0547E" w14:textId="77777777" w:rsidR="00666AD2" w:rsidRPr="00666AD2" w:rsidRDefault="00666AD2" w:rsidP="00591AA7">
            <w:pPr>
              <w:pStyle w:val="TableParagraph"/>
              <w:spacing w:line="276" w:lineRule="auto"/>
            </w:pPr>
          </w:p>
          <w:p w14:paraId="58E607B7" w14:textId="77777777" w:rsidR="00666AD2" w:rsidRPr="00666AD2" w:rsidRDefault="00666AD2" w:rsidP="00591AA7">
            <w:pPr>
              <w:pStyle w:val="TableParagraph"/>
              <w:spacing w:line="276" w:lineRule="auto"/>
            </w:pPr>
          </w:p>
          <w:p w14:paraId="0BC2DC31" w14:textId="77777777" w:rsidR="00666AD2" w:rsidRPr="00666AD2" w:rsidRDefault="00666AD2" w:rsidP="00591AA7">
            <w:pPr>
              <w:pStyle w:val="TableParagraph"/>
              <w:spacing w:line="276" w:lineRule="auto"/>
            </w:pPr>
          </w:p>
          <w:p w14:paraId="4D85ECB6" w14:textId="77777777" w:rsidR="00666AD2" w:rsidRPr="00666AD2" w:rsidRDefault="00666AD2" w:rsidP="00591AA7">
            <w:pPr>
              <w:pStyle w:val="TableParagraph"/>
              <w:spacing w:line="276" w:lineRule="auto"/>
            </w:pPr>
          </w:p>
          <w:p w14:paraId="25D6E2B4" w14:textId="77777777" w:rsidR="00666AD2" w:rsidRPr="00666AD2" w:rsidRDefault="00666AD2" w:rsidP="00591AA7">
            <w:pPr>
              <w:pStyle w:val="TableParagraph"/>
              <w:spacing w:before="4" w:line="276" w:lineRule="auto"/>
            </w:pPr>
          </w:p>
          <w:p w14:paraId="3FC3CC09" w14:textId="77777777" w:rsidR="00666AD2" w:rsidRPr="00666AD2" w:rsidRDefault="00666AD2" w:rsidP="00591AA7">
            <w:pPr>
              <w:pStyle w:val="TableParagraph"/>
              <w:spacing w:line="276" w:lineRule="auto"/>
              <w:ind w:left="106"/>
            </w:pPr>
            <w:r w:rsidRPr="00666AD2">
              <w:t xml:space="preserve">Modálne slovesá </w:t>
            </w:r>
            <w:r w:rsidRPr="00666AD2">
              <w:rPr>
                <w:i/>
              </w:rPr>
              <w:t>can,</w:t>
            </w:r>
            <w:r w:rsidRPr="00666AD2">
              <w:rPr>
                <w:i/>
                <w:spacing w:val="-15"/>
              </w:rPr>
              <w:t xml:space="preserve"> </w:t>
            </w:r>
            <w:r w:rsidRPr="00666AD2">
              <w:rPr>
                <w:i/>
              </w:rPr>
              <w:t>could,</w:t>
            </w:r>
            <w:r w:rsidRPr="00666AD2">
              <w:rPr>
                <w:i/>
                <w:spacing w:val="-15"/>
              </w:rPr>
              <w:t xml:space="preserve"> </w:t>
            </w:r>
            <w:r w:rsidRPr="00666AD2">
              <w:t>tvorba otázky a záporu.</w:t>
            </w:r>
          </w:p>
        </w:tc>
        <w:tc>
          <w:tcPr>
            <w:tcW w:w="1960" w:type="dxa"/>
            <w:vMerge w:val="restart"/>
          </w:tcPr>
          <w:p w14:paraId="55775B65" w14:textId="77777777" w:rsidR="00666AD2" w:rsidRPr="00666AD2" w:rsidRDefault="00666AD2" w:rsidP="00591AA7">
            <w:pPr>
              <w:pStyle w:val="TableParagraph"/>
              <w:spacing w:line="276" w:lineRule="auto"/>
            </w:pPr>
          </w:p>
          <w:p w14:paraId="5EFA21A2" w14:textId="77777777" w:rsidR="00666AD2" w:rsidRPr="00666AD2" w:rsidRDefault="00666AD2" w:rsidP="00591AA7">
            <w:pPr>
              <w:pStyle w:val="TableParagraph"/>
              <w:spacing w:line="276" w:lineRule="auto"/>
            </w:pPr>
          </w:p>
          <w:p w14:paraId="3CE92BED" w14:textId="77777777" w:rsidR="00666AD2" w:rsidRPr="00666AD2" w:rsidRDefault="00666AD2" w:rsidP="00591AA7">
            <w:pPr>
              <w:pStyle w:val="TableParagraph"/>
              <w:spacing w:before="5" w:line="276" w:lineRule="auto"/>
            </w:pPr>
          </w:p>
          <w:p w14:paraId="58470866" w14:textId="77777777" w:rsidR="00666AD2" w:rsidRPr="00666AD2" w:rsidRDefault="00666AD2" w:rsidP="00591AA7">
            <w:pPr>
              <w:pStyle w:val="TableParagraph"/>
              <w:spacing w:line="276" w:lineRule="auto"/>
              <w:ind w:left="109" w:right="102"/>
            </w:pPr>
            <w:r w:rsidRPr="00666AD2">
              <w:rPr>
                <w:spacing w:val="-2"/>
              </w:rPr>
              <w:t xml:space="preserve">Komunikačný </w:t>
            </w:r>
            <w:r w:rsidRPr="00666AD2">
              <w:t xml:space="preserve">kontext sa </w:t>
            </w:r>
            <w:r w:rsidRPr="00666AD2">
              <w:rPr>
                <w:spacing w:val="-2"/>
              </w:rPr>
              <w:t>realizuje:</w:t>
            </w:r>
          </w:p>
          <w:p w14:paraId="381A2113" w14:textId="77777777" w:rsidR="00666AD2" w:rsidRPr="00666AD2" w:rsidRDefault="00666AD2" w:rsidP="00591AA7">
            <w:pPr>
              <w:pStyle w:val="TableParagraph"/>
              <w:spacing w:line="276" w:lineRule="auto"/>
              <w:ind w:left="109"/>
            </w:pPr>
            <w:r w:rsidRPr="00666AD2">
              <w:t>-</w:t>
            </w:r>
            <w:r w:rsidRPr="00666AD2">
              <w:rPr>
                <w:spacing w:val="-3"/>
              </w:rPr>
              <w:t xml:space="preserve"> </w:t>
            </w:r>
            <w:r w:rsidRPr="00666AD2">
              <w:rPr>
                <w:spacing w:val="-2"/>
              </w:rPr>
              <w:t>dialóg</w:t>
            </w:r>
          </w:p>
          <w:p w14:paraId="5D739E95" w14:textId="77777777" w:rsidR="00666AD2" w:rsidRPr="00666AD2" w:rsidRDefault="00666AD2" w:rsidP="00591AA7">
            <w:pPr>
              <w:pStyle w:val="TableParagraph"/>
              <w:spacing w:line="276" w:lineRule="auto"/>
              <w:ind w:left="109" w:right="102"/>
            </w:pPr>
            <w:r w:rsidRPr="00666AD2">
              <w:t>s uplatnením hovorového</w:t>
            </w:r>
            <w:r w:rsidRPr="00666AD2">
              <w:rPr>
                <w:spacing w:val="-15"/>
              </w:rPr>
              <w:t xml:space="preserve"> </w:t>
            </w:r>
            <w:r w:rsidRPr="00666AD2">
              <w:t xml:space="preserve">štýlu. Typy textov: plagáty, recepty, odkazy, verejné </w:t>
            </w:r>
            <w:r w:rsidRPr="00666AD2">
              <w:rPr>
                <w:spacing w:val="-2"/>
              </w:rPr>
              <w:t>značenia</w:t>
            </w:r>
          </w:p>
          <w:p w14:paraId="37979B50" w14:textId="77777777" w:rsidR="00666AD2" w:rsidRPr="00666AD2" w:rsidRDefault="00666AD2" w:rsidP="00591AA7">
            <w:pPr>
              <w:pStyle w:val="TableParagraph"/>
              <w:spacing w:line="276" w:lineRule="auto"/>
              <w:ind w:left="109"/>
            </w:pPr>
            <w:r w:rsidRPr="00666AD2">
              <w:t>a</w:t>
            </w:r>
            <w:r w:rsidRPr="00666AD2">
              <w:rPr>
                <w:spacing w:val="-1"/>
              </w:rPr>
              <w:t xml:space="preserve"> </w:t>
            </w:r>
            <w:r w:rsidRPr="00666AD2">
              <w:rPr>
                <w:spacing w:val="-2"/>
              </w:rPr>
              <w:t>nápisy.</w:t>
            </w:r>
          </w:p>
        </w:tc>
        <w:tc>
          <w:tcPr>
            <w:tcW w:w="1972" w:type="dxa"/>
            <w:vMerge w:val="restart"/>
          </w:tcPr>
          <w:p w14:paraId="4E2E1617" w14:textId="77777777" w:rsidR="00666AD2" w:rsidRPr="00666AD2" w:rsidRDefault="00666AD2" w:rsidP="00591AA7">
            <w:pPr>
              <w:pStyle w:val="TableParagraph"/>
              <w:spacing w:before="3" w:line="276" w:lineRule="auto"/>
            </w:pPr>
          </w:p>
          <w:p w14:paraId="59125BE0" w14:textId="77777777" w:rsidR="00666AD2" w:rsidRPr="00666AD2" w:rsidRDefault="00666AD2" w:rsidP="00591AA7">
            <w:pPr>
              <w:pStyle w:val="TableParagraph"/>
              <w:spacing w:before="1" w:line="276" w:lineRule="auto"/>
              <w:ind w:left="109" w:right="599"/>
            </w:pPr>
            <w:r w:rsidRPr="00666AD2">
              <w:rPr>
                <w:spacing w:val="-2"/>
              </w:rPr>
              <w:t xml:space="preserve">Rozdielnosti </w:t>
            </w:r>
            <w:r w:rsidRPr="00666AD2">
              <w:t xml:space="preserve">v spôsobe </w:t>
            </w:r>
            <w:r w:rsidRPr="00666AD2">
              <w:rPr>
                <w:spacing w:val="-2"/>
              </w:rPr>
              <w:t>vyjadrenia</w:t>
            </w:r>
          </w:p>
          <w:p w14:paraId="305B9351" w14:textId="77777777" w:rsidR="00666AD2" w:rsidRPr="00666AD2" w:rsidRDefault="00666AD2" w:rsidP="00591AA7">
            <w:pPr>
              <w:pStyle w:val="TableParagraph"/>
              <w:spacing w:line="276" w:lineRule="auto"/>
              <w:ind w:left="109" w:right="760"/>
            </w:pPr>
            <w:r w:rsidRPr="00666AD2">
              <w:t xml:space="preserve">a prijatia </w:t>
            </w:r>
            <w:r w:rsidRPr="00666AD2">
              <w:rPr>
                <w:spacing w:val="-2"/>
              </w:rPr>
              <w:t>základných pravidiel</w:t>
            </w:r>
          </w:p>
          <w:p w14:paraId="442F5654" w14:textId="77777777" w:rsidR="00666AD2" w:rsidRPr="00666AD2" w:rsidRDefault="00666AD2" w:rsidP="00591AA7">
            <w:pPr>
              <w:pStyle w:val="TableParagraph"/>
              <w:spacing w:line="276" w:lineRule="auto"/>
              <w:ind w:left="109" w:right="599"/>
            </w:pPr>
            <w:r w:rsidRPr="00666AD2">
              <w:t>a</w:t>
            </w:r>
            <w:r w:rsidRPr="00666AD2">
              <w:rPr>
                <w:spacing w:val="-15"/>
              </w:rPr>
              <w:t xml:space="preserve"> </w:t>
            </w:r>
            <w:r w:rsidRPr="00666AD2">
              <w:t xml:space="preserve">povinností </w:t>
            </w:r>
            <w:r w:rsidRPr="00666AD2">
              <w:rPr>
                <w:spacing w:val="-2"/>
              </w:rPr>
              <w:t xml:space="preserve">medzi Slovenskom </w:t>
            </w:r>
            <w:r w:rsidRPr="00666AD2">
              <w:t xml:space="preserve">a cieľovou </w:t>
            </w:r>
            <w:r w:rsidRPr="00666AD2">
              <w:rPr>
                <w:spacing w:val="-2"/>
              </w:rPr>
              <w:t>krajinou.</w:t>
            </w:r>
          </w:p>
          <w:p w14:paraId="670FAE6D" w14:textId="77777777" w:rsidR="00666AD2" w:rsidRPr="00666AD2" w:rsidRDefault="00666AD2" w:rsidP="00591AA7">
            <w:pPr>
              <w:pStyle w:val="TableParagraph"/>
              <w:spacing w:line="276" w:lineRule="auto"/>
            </w:pPr>
          </w:p>
          <w:p w14:paraId="5FA38A99" w14:textId="77777777" w:rsidR="00666AD2" w:rsidRPr="00666AD2" w:rsidRDefault="00666AD2" w:rsidP="00591AA7">
            <w:pPr>
              <w:pStyle w:val="TableParagraph"/>
              <w:spacing w:line="276" w:lineRule="auto"/>
              <w:ind w:left="109" w:right="19"/>
            </w:pPr>
            <w:r w:rsidRPr="00666AD2">
              <w:t xml:space="preserve">Rozdielnosti vo </w:t>
            </w:r>
            <w:r w:rsidRPr="00666AD2">
              <w:rPr>
                <w:spacing w:val="-2"/>
              </w:rPr>
              <w:t xml:space="preserve">vyjadrení nesúhlasu, odmietnutia, </w:t>
            </w:r>
            <w:r w:rsidRPr="00666AD2">
              <w:t>sľubov</w:t>
            </w:r>
            <w:r w:rsidRPr="00666AD2">
              <w:rPr>
                <w:spacing w:val="-15"/>
              </w:rPr>
              <w:t xml:space="preserve"> </w:t>
            </w:r>
            <w:r w:rsidRPr="00666AD2">
              <w:t>a</w:t>
            </w:r>
            <w:r w:rsidRPr="00666AD2">
              <w:rPr>
                <w:spacing w:val="-15"/>
              </w:rPr>
              <w:t xml:space="preserve"> </w:t>
            </w:r>
            <w:r w:rsidRPr="00666AD2">
              <w:t>zákazov.</w:t>
            </w:r>
          </w:p>
        </w:tc>
      </w:tr>
      <w:tr w:rsidR="00666AD2" w:rsidRPr="00666AD2" w14:paraId="3ECD882B" w14:textId="77777777" w:rsidTr="00591AA7">
        <w:trPr>
          <w:trHeight w:val="827"/>
        </w:trPr>
        <w:tc>
          <w:tcPr>
            <w:tcW w:w="2705" w:type="dxa"/>
            <w:vMerge/>
            <w:tcBorders>
              <w:top w:val="nil"/>
            </w:tcBorders>
          </w:tcPr>
          <w:p w14:paraId="16000B95" w14:textId="77777777" w:rsidR="00666AD2" w:rsidRPr="00666AD2" w:rsidRDefault="00666AD2" w:rsidP="00591AA7">
            <w:pPr>
              <w:spacing w:line="276" w:lineRule="auto"/>
              <w:rPr>
                <w:sz w:val="22"/>
                <w:szCs w:val="22"/>
              </w:rPr>
            </w:pPr>
          </w:p>
        </w:tc>
        <w:tc>
          <w:tcPr>
            <w:tcW w:w="2482" w:type="dxa"/>
          </w:tcPr>
          <w:p w14:paraId="1AC91B5D" w14:textId="77777777" w:rsidR="00666AD2" w:rsidRPr="00666AD2" w:rsidRDefault="00666AD2" w:rsidP="00591AA7">
            <w:pPr>
              <w:pStyle w:val="TableParagraph"/>
              <w:spacing w:line="276" w:lineRule="auto"/>
              <w:ind w:left="105"/>
            </w:pPr>
            <w:r w:rsidRPr="00666AD2">
              <w:t>Asking</w:t>
            </w:r>
            <w:r w:rsidRPr="00666AD2">
              <w:rPr>
                <w:spacing w:val="-6"/>
              </w:rPr>
              <w:t xml:space="preserve"> </w:t>
            </w:r>
            <w:r w:rsidRPr="00666AD2">
              <w:t>for</w:t>
            </w:r>
            <w:r w:rsidRPr="00666AD2">
              <w:rPr>
                <w:spacing w:val="-3"/>
              </w:rPr>
              <w:t xml:space="preserve"> </w:t>
            </w:r>
            <w:r w:rsidRPr="00666AD2">
              <w:rPr>
                <w:spacing w:val="-2"/>
              </w:rPr>
              <w:t>permission</w:t>
            </w:r>
          </w:p>
          <w:p w14:paraId="302B7629" w14:textId="77777777" w:rsidR="00666AD2" w:rsidRPr="00666AD2" w:rsidRDefault="00666AD2" w:rsidP="00591AA7">
            <w:pPr>
              <w:pStyle w:val="TableParagraph"/>
              <w:spacing w:line="276" w:lineRule="auto"/>
              <w:ind w:left="105"/>
              <w:rPr>
                <w:i/>
              </w:rPr>
            </w:pPr>
            <w:r w:rsidRPr="00666AD2">
              <w:rPr>
                <w:i/>
              </w:rPr>
              <w:t>Žiadať</w:t>
            </w:r>
            <w:r w:rsidRPr="00666AD2">
              <w:rPr>
                <w:i/>
                <w:spacing w:val="-13"/>
              </w:rPr>
              <w:t xml:space="preserve"> </w:t>
            </w:r>
            <w:r w:rsidRPr="00666AD2">
              <w:rPr>
                <w:i/>
              </w:rPr>
              <w:t>o</w:t>
            </w:r>
            <w:r w:rsidRPr="00666AD2">
              <w:rPr>
                <w:i/>
                <w:spacing w:val="-13"/>
              </w:rPr>
              <w:t xml:space="preserve"> </w:t>
            </w:r>
            <w:r w:rsidRPr="00666AD2">
              <w:rPr>
                <w:i/>
              </w:rPr>
              <w:t>povolenie</w:t>
            </w:r>
            <w:r w:rsidRPr="00666AD2">
              <w:rPr>
                <w:i/>
                <w:spacing w:val="-14"/>
              </w:rPr>
              <w:t xml:space="preserve"> </w:t>
            </w:r>
            <w:r w:rsidRPr="00666AD2">
              <w:rPr>
                <w:i/>
              </w:rPr>
              <w:t xml:space="preserve">a </w:t>
            </w:r>
            <w:r w:rsidRPr="00666AD2">
              <w:rPr>
                <w:i/>
                <w:spacing w:val="-2"/>
              </w:rPr>
              <w:t>súhlas</w:t>
            </w:r>
          </w:p>
        </w:tc>
        <w:tc>
          <w:tcPr>
            <w:tcW w:w="3161" w:type="dxa"/>
          </w:tcPr>
          <w:p w14:paraId="0E60BF4A" w14:textId="77777777" w:rsidR="00666AD2" w:rsidRPr="00666AD2" w:rsidRDefault="00666AD2" w:rsidP="00591AA7">
            <w:pPr>
              <w:pStyle w:val="TableParagraph"/>
              <w:spacing w:before="131" w:line="276" w:lineRule="auto"/>
              <w:ind w:left="108" w:right="416"/>
            </w:pPr>
            <w:r w:rsidRPr="00666AD2">
              <w:t>Could/Can I go now? Could</w:t>
            </w:r>
            <w:r w:rsidRPr="00666AD2">
              <w:rPr>
                <w:spacing w:val="-9"/>
              </w:rPr>
              <w:t xml:space="preserve"> </w:t>
            </w:r>
            <w:r w:rsidRPr="00666AD2">
              <w:t>I</w:t>
            </w:r>
            <w:r w:rsidRPr="00666AD2">
              <w:rPr>
                <w:spacing w:val="-15"/>
              </w:rPr>
              <w:t xml:space="preserve"> </w:t>
            </w:r>
            <w:r w:rsidRPr="00666AD2">
              <w:t>use</w:t>
            </w:r>
            <w:r w:rsidRPr="00666AD2">
              <w:rPr>
                <w:spacing w:val="-8"/>
              </w:rPr>
              <w:t xml:space="preserve"> </w:t>
            </w:r>
            <w:r w:rsidRPr="00666AD2">
              <w:t>your</w:t>
            </w:r>
            <w:r w:rsidRPr="00666AD2">
              <w:rPr>
                <w:spacing w:val="-10"/>
              </w:rPr>
              <w:t xml:space="preserve"> </w:t>
            </w:r>
            <w:r w:rsidRPr="00666AD2">
              <w:t>phone.</w:t>
            </w:r>
          </w:p>
        </w:tc>
        <w:tc>
          <w:tcPr>
            <w:tcW w:w="2016" w:type="dxa"/>
            <w:vMerge/>
            <w:tcBorders>
              <w:top w:val="nil"/>
            </w:tcBorders>
          </w:tcPr>
          <w:p w14:paraId="30973CCC" w14:textId="77777777" w:rsidR="00666AD2" w:rsidRPr="00666AD2" w:rsidRDefault="00666AD2" w:rsidP="00591AA7">
            <w:pPr>
              <w:spacing w:line="276" w:lineRule="auto"/>
              <w:rPr>
                <w:sz w:val="22"/>
                <w:szCs w:val="22"/>
              </w:rPr>
            </w:pPr>
          </w:p>
        </w:tc>
        <w:tc>
          <w:tcPr>
            <w:tcW w:w="1960" w:type="dxa"/>
            <w:vMerge/>
            <w:tcBorders>
              <w:top w:val="nil"/>
            </w:tcBorders>
          </w:tcPr>
          <w:p w14:paraId="35041974" w14:textId="77777777" w:rsidR="00666AD2" w:rsidRPr="00666AD2" w:rsidRDefault="00666AD2" w:rsidP="00591AA7">
            <w:pPr>
              <w:spacing w:line="276" w:lineRule="auto"/>
              <w:rPr>
                <w:sz w:val="22"/>
                <w:szCs w:val="22"/>
              </w:rPr>
            </w:pPr>
          </w:p>
        </w:tc>
        <w:tc>
          <w:tcPr>
            <w:tcW w:w="1972" w:type="dxa"/>
            <w:vMerge/>
            <w:tcBorders>
              <w:top w:val="nil"/>
            </w:tcBorders>
          </w:tcPr>
          <w:p w14:paraId="79514B95" w14:textId="77777777" w:rsidR="00666AD2" w:rsidRPr="00666AD2" w:rsidRDefault="00666AD2" w:rsidP="00591AA7">
            <w:pPr>
              <w:spacing w:line="276" w:lineRule="auto"/>
              <w:rPr>
                <w:sz w:val="22"/>
                <w:szCs w:val="22"/>
              </w:rPr>
            </w:pPr>
          </w:p>
        </w:tc>
      </w:tr>
      <w:tr w:rsidR="00666AD2" w:rsidRPr="00666AD2" w14:paraId="4383CB7D" w14:textId="77777777" w:rsidTr="00591AA7">
        <w:trPr>
          <w:trHeight w:val="2901"/>
        </w:trPr>
        <w:tc>
          <w:tcPr>
            <w:tcW w:w="2705" w:type="dxa"/>
            <w:vMerge/>
            <w:tcBorders>
              <w:top w:val="nil"/>
            </w:tcBorders>
          </w:tcPr>
          <w:p w14:paraId="6DEDA8F8" w14:textId="77777777" w:rsidR="00666AD2" w:rsidRPr="00666AD2" w:rsidRDefault="00666AD2" w:rsidP="00591AA7">
            <w:pPr>
              <w:spacing w:line="276" w:lineRule="auto"/>
              <w:rPr>
                <w:sz w:val="22"/>
                <w:szCs w:val="22"/>
              </w:rPr>
            </w:pPr>
          </w:p>
        </w:tc>
        <w:tc>
          <w:tcPr>
            <w:tcW w:w="2482" w:type="dxa"/>
          </w:tcPr>
          <w:p w14:paraId="517819A5" w14:textId="77777777" w:rsidR="00666AD2" w:rsidRPr="00666AD2" w:rsidRDefault="00666AD2" w:rsidP="00591AA7">
            <w:pPr>
              <w:pStyle w:val="TableParagraph"/>
              <w:spacing w:line="276" w:lineRule="auto"/>
            </w:pPr>
          </w:p>
          <w:p w14:paraId="077CA9FC" w14:textId="77777777" w:rsidR="00666AD2" w:rsidRPr="00666AD2" w:rsidRDefault="00666AD2" w:rsidP="00591AA7">
            <w:pPr>
              <w:pStyle w:val="TableParagraph"/>
              <w:spacing w:line="276" w:lineRule="auto"/>
            </w:pPr>
          </w:p>
          <w:p w14:paraId="5491D042" w14:textId="77777777" w:rsidR="00666AD2" w:rsidRPr="00666AD2" w:rsidRDefault="00666AD2" w:rsidP="00591AA7">
            <w:pPr>
              <w:pStyle w:val="TableParagraph"/>
              <w:spacing w:line="276" w:lineRule="auto"/>
            </w:pPr>
          </w:p>
          <w:p w14:paraId="78EF5827" w14:textId="77777777" w:rsidR="00666AD2" w:rsidRPr="00666AD2" w:rsidRDefault="00666AD2" w:rsidP="00591AA7">
            <w:pPr>
              <w:pStyle w:val="TableParagraph"/>
              <w:spacing w:before="6" w:line="276" w:lineRule="auto"/>
            </w:pPr>
          </w:p>
          <w:p w14:paraId="1115CAC1" w14:textId="77777777" w:rsidR="00666AD2" w:rsidRPr="00666AD2" w:rsidRDefault="00666AD2" w:rsidP="00591AA7">
            <w:pPr>
              <w:pStyle w:val="TableParagraph"/>
              <w:spacing w:line="276" w:lineRule="auto"/>
              <w:ind w:left="105"/>
            </w:pPr>
            <w:r w:rsidRPr="00666AD2">
              <w:t>Granting</w:t>
            </w:r>
            <w:r w:rsidRPr="00666AD2">
              <w:rPr>
                <w:spacing w:val="-7"/>
              </w:rPr>
              <w:t xml:space="preserve"> </w:t>
            </w:r>
            <w:r w:rsidRPr="00666AD2">
              <w:rPr>
                <w:spacing w:val="-2"/>
              </w:rPr>
              <w:t>permission</w:t>
            </w:r>
          </w:p>
          <w:p w14:paraId="0C1007E3" w14:textId="77777777" w:rsidR="00666AD2" w:rsidRPr="00666AD2" w:rsidRDefault="00666AD2" w:rsidP="00591AA7">
            <w:pPr>
              <w:pStyle w:val="TableParagraph"/>
              <w:spacing w:line="276" w:lineRule="auto"/>
              <w:ind w:left="105"/>
              <w:rPr>
                <w:i/>
              </w:rPr>
            </w:pPr>
            <w:r w:rsidRPr="00666AD2">
              <w:rPr>
                <w:i/>
              </w:rPr>
              <w:t>Dať</w:t>
            </w:r>
            <w:r w:rsidRPr="00666AD2">
              <w:rPr>
                <w:i/>
                <w:spacing w:val="-4"/>
              </w:rPr>
              <w:t xml:space="preserve"> </w:t>
            </w:r>
            <w:r w:rsidRPr="00666AD2">
              <w:rPr>
                <w:i/>
                <w:spacing w:val="-2"/>
              </w:rPr>
              <w:t>súhlas</w:t>
            </w:r>
          </w:p>
        </w:tc>
        <w:tc>
          <w:tcPr>
            <w:tcW w:w="3161" w:type="dxa"/>
          </w:tcPr>
          <w:p w14:paraId="5E0B44AA" w14:textId="77777777" w:rsidR="00666AD2" w:rsidRPr="00666AD2" w:rsidRDefault="00666AD2" w:rsidP="00591AA7">
            <w:pPr>
              <w:pStyle w:val="TableParagraph"/>
              <w:spacing w:line="276" w:lineRule="auto"/>
            </w:pPr>
          </w:p>
          <w:p w14:paraId="7156063F" w14:textId="77777777" w:rsidR="00666AD2" w:rsidRPr="00666AD2" w:rsidRDefault="00666AD2" w:rsidP="00591AA7">
            <w:pPr>
              <w:pStyle w:val="TableParagraph"/>
              <w:spacing w:line="276" w:lineRule="auto"/>
            </w:pPr>
          </w:p>
          <w:p w14:paraId="0C3A8C96" w14:textId="77777777" w:rsidR="00666AD2" w:rsidRPr="00666AD2" w:rsidRDefault="00666AD2" w:rsidP="00591AA7">
            <w:pPr>
              <w:pStyle w:val="TableParagraph"/>
              <w:spacing w:line="276" w:lineRule="auto"/>
            </w:pPr>
          </w:p>
          <w:p w14:paraId="3D3006F9" w14:textId="77777777" w:rsidR="00666AD2" w:rsidRPr="00666AD2" w:rsidRDefault="00666AD2" w:rsidP="00591AA7">
            <w:pPr>
              <w:pStyle w:val="TableParagraph"/>
              <w:spacing w:before="6" w:line="276" w:lineRule="auto"/>
            </w:pPr>
          </w:p>
          <w:p w14:paraId="768845F0" w14:textId="77777777" w:rsidR="00666AD2" w:rsidRPr="00666AD2" w:rsidRDefault="00666AD2" w:rsidP="00591AA7">
            <w:pPr>
              <w:pStyle w:val="TableParagraph"/>
              <w:spacing w:line="276" w:lineRule="auto"/>
              <w:ind w:left="108"/>
            </w:pPr>
            <w:r w:rsidRPr="00666AD2">
              <w:t>Yes,</w:t>
            </w:r>
            <w:r w:rsidRPr="00666AD2">
              <w:rPr>
                <w:spacing w:val="-7"/>
              </w:rPr>
              <w:t xml:space="preserve"> </w:t>
            </w:r>
            <w:r w:rsidRPr="00666AD2">
              <w:rPr>
                <w:spacing w:val="-5"/>
              </w:rPr>
              <w:t>OK.</w:t>
            </w:r>
          </w:p>
          <w:p w14:paraId="64EFECF7" w14:textId="77777777" w:rsidR="00666AD2" w:rsidRPr="00666AD2" w:rsidRDefault="00666AD2" w:rsidP="00591AA7">
            <w:pPr>
              <w:pStyle w:val="TableParagraph"/>
              <w:spacing w:line="276" w:lineRule="auto"/>
              <w:ind w:left="108"/>
            </w:pPr>
            <w:r w:rsidRPr="00666AD2">
              <w:t>Sure,</w:t>
            </w:r>
            <w:r w:rsidRPr="00666AD2">
              <w:rPr>
                <w:spacing w:val="-6"/>
              </w:rPr>
              <w:t xml:space="preserve"> </w:t>
            </w:r>
            <w:r w:rsidRPr="00666AD2">
              <w:t>no</w:t>
            </w:r>
            <w:r w:rsidRPr="00666AD2">
              <w:rPr>
                <w:spacing w:val="-5"/>
              </w:rPr>
              <w:t xml:space="preserve"> </w:t>
            </w:r>
            <w:r w:rsidRPr="00666AD2">
              <w:rPr>
                <w:spacing w:val="-2"/>
              </w:rPr>
              <w:t>problem.</w:t>
            </w:r>
          </w:p>
        </w:tc>
        <w:tc>
          <w:tcPr>
            <w:tcW w:w="2016" w:type="dxa"/>
            <w:vMerge/>
            <w:tcBorders>
              <w:top w:val="nil"/>
            </w:tcBorders>
          </w:tcPr>
          <w:p w14:paraId="6362A568" w14:textId="77777777" w:rsidR="00666AD2" w:rsidRPr="00666AD2" w:rsidRDefault="00666AD2" w:rsidP="00591AA7">
            <w:pPr>
              <w:spacing w:line="276" w:lineRule="auto"/>
              <w:rPr>
                <w:sz w:val="22"/>
                <w:szCs w:val="22"/>
              </w:rPr>
            </w:pPr>
          </w:p>
        </w:tc>
        <w:tc>
          <w:tcPr>
            <w:tcW w:w="1960" w:type="dxa"/>
            <w:vMerge/>
            <w:tcBorders>
              <w:top w:val="nil"/>
            </w:tcBorders>
          </w:tcPr>
          <w:p w14:paraId="5A707347" w14:textId="77777777" w:rsidR="00666AD2" w:rsidRPr="00666AD2" w:rsidRDefault="00666AD2" w:rsidP="00591AA7">
            <w:pPr>
              <w:spacing w:line="276" w:lineRule="auto"/>
              <w:rPr>
                <w:sz w:val="22"/>
                <w:szCs w:val="22"/>
              </w:rPr>
            </w:pPr>
          </w:p>
        </w:tc>
        <w:tc>
          <w:tcPr>
            <w:tcW w:w="1972" w:type="dxa"/>
            <w:vMerge/>
            <w:tcBorders>
              <w:top w:val="nil"/>
            </w:tcBorders>
          </w:tcPr>
          <w:p w14:paraId="2703453C" w14:textId="77777777" w:rsidR="00666AD2" w:rsidRPr="00666AD2" w:rsidRDefault="00666AD2" w:rsidP="00591AA7">
            <w:pPr>
              <w:spacing w:line="276" w:lineRule="auto"/>
              <w:rPr>
                <w:sz w:val="22"/>
                <w:szCs w:val="22"/>
              </w:rPr>
            </w:pPr>
          </w:p>
        </w:tc>
      </w:tr>
    </w:tbl>
    <w:p w14:paraId="32225932" w14:textId="77777777" w:rsidR="00666AD2" w:rsidRPr="00666AD2" w:rsidRDefault="00666AD2">
      <w:pPr>
        <w:spacing w:after="200" w:line="276" w:lineRule="auto"/>
        <w:rPr>
          <w:sz w:val="15"/>
          <w:szCs w:val="15"/>
        </w:rPr>
      </w:pPr>
    </w:p>
    <w:p w14:paraId="6AC4A462" w14:textId="77777777" w:rsidR="00666AD2" w:rsidRDefault="00666AD2" w:rsidP="00666AD2">
      <w:pPr>
        <w:spacing w:line="266" w:lineRule="exact"/>
        <w:ind w:left="36"/>
        <w:jc w:val="center"/>
        <w:rPr>
          <w:b/>
        </w:rPr>
      </w:pPr>
      <w:r>
        <w:rPr>
          <w:sz w:val="20"/>
        </w:rPr>
        <w:br w:type="page"/>
      </w:r>
      <w:r>
        <w:rPr>
          <w:b/>
        </w:rPr>
        <w:lastRenderedPageBreak/>
        <w:t>COMPETENCE</w:t>
      </w:r>
      <w:r>
        <w:rPr>
          <w:b/>
          <w:spacing w:val="-5"/>
        </w:rPr>
        <w:t xml:space="preserve"> </w:t>
      </w:r>
      <w:r>
        <w:rPr>
          <w:b/>
        </w:rPr>
        <w:t>12:</w:t>
      </w:r>
      <w:r>
        <w:rPr>
          <w:b/>
          <w:spacing w:val="-5"/>
        </w:rPr>
        <w:t xml:space="preserve"> </w:t>
      </w:r>
      <w:r>
        <w:rPr>
          <w:b/>
        </w:rPr>
        <w:t>«</w:t>
      </w:r>
      <w:r>
        <w:rPr>
          <w:b/>
          <w:spacing w:val="-5"/>
        </w:rPr>
        <w:t xml:space="preserve"> </w:t>
      </w:r>
      <w:r>
        <w:rPr>
          <w:b/>
        </w:rPr>
        <w:t>RESPONDING</w:t>
      </w:r>
      <w:r>
        <w:rPr>
          <w:b/>
          <w:spacing w:val="-8"/>
        </w:rPr>
        <w:t xml:space="preserve"> </w:t>
      </w:r>
      <w:r>
        <w:rPr>
          <w:b/>
        </w:rPr>
        <w:t>TO</w:t>
      </w:r>
      <w:r>
        <w:rPr>
          <w:b/>
          <w:spacing w:val="-5"/>
        </w:rPr>
        <w:t xml:space="preserve"> </w:t>
      </w:r>
      <w:r>
        <w:rPr>
          <w:b/>
        </w:rPr>
        <w:t>BROKEN</w:t>
      </w:r>
      <w:r>
        <w:rPr>
          <w:b/>
          <w:spacing w:val="-6"/>
        </w:rPr>
        <w:t xml:space="preserve"> </w:t>
      </w:r>
      <w:r>
        <w:rPr>
          <w:b/>
        </w:rPr>
        <w:t>RULES</w:t>
      </w:r>
      <w:r>
        <w:rPr>
          <w:b/>
          <w:spacing w:val="-5"/>
        </w:rPr>
        <w:t xml:space="preserve"> </w:t>
      </w:r>
      <w:r>
        <w:rPr>
          <w:b/>
        </w:rPr>
        <w:t>OR</w:t>
      </w:r>
      <w:r>
        <w:rPr>
          <w:b/>
          <w:spacing w:val="-5"/>
        </w:rPr>
        <w:t xml:space="preserve"> </w:t>
      </w:r>
      <w:r>
        <w:rPr>
          <w:b/>
        </w:rPr>
        <w:t>OBLIGATIONS</w:t>
      </w:r>
      <w:r>
        <w:rPr>
          <w:b/>
          <w:spacing w:val="-5"/>
        </w:rPr>
        <w:t xml:space="preserve"> </w:t>
      </w:r>
      <w:r>
        <w:rPr>
          <w:b/>
        </w:rPr>
        <w:t>»</w:t>
      </w:r>
      <w:r>
        <w:rPr>
          <w:b/>
          <w:spacing w:val="-6"/>
        </w:rPr>
        <w:t xml:space="preserve"> </w:t>
      </w:r>
      <w:r>
        <w:rPr>
          <w:b/>
        </w:rPr>
        <w:t>LEVEL</w:t>
      </w:r>
      <w:r>
        <w:rPr>
          <w:b/>
          <w:spacing w:val="-7"/>
        </w:rPr>
        <w:t xml:space="preserve"> </w:t>
      </w:r>
      <w:r>
        <w:rPr>
          <w:b/>
          <w:spacing w:val="-5"/>
        </w:rPr>
        <w:t>A1</w:t>
      </w:r>
    </w:p>
    <w:p w14:paraId="14E33FE9" w14:textId="77777777" w:rsidR="00666AD2" w:rsidRDefault="00666AD2" w:rsidP="00666AD2">
      <w:pPr>
        <w:spacing w:before="45"/>
        <w:ind w:left="151"/>
        <w:jc w:val="center"/>
        <w:rPr>
          <w:b/>
        </w:rPr>
      </w:pPr>
      <w:r>
        <w:rPr>
          <w:b/>
        </w:rPr>
        <w:t>Kompetencia</w:t>
      </w:r>
      <w:r>
        <w:rPr>
          <w:b/>
          <w:spacing w:val="-2"/>
        </w:rPr>
        <w:t xml:space="preserve"> </w:t>
      </w:r>
      <w:r>
        <w:rPr>
          <w:b/>
        </w:rPr>
        <w:t>č.</w:t>
      </w:r>
      <w:r>
        <w:rPr>
          <w:b/>
          <w:spacing w:val="-4"/>
        </w:rPr>
        <w:t xml:space="preserve"> </w:t>
      </w:r>
      <w:r>
        <w:rPr>
          <w:b/>
        </w:rPr>
        <w:t>12:</w:t>
      </w:r>
      <w:r>
        <w:rPr>
          <w:b/>
          <w:spacing w:val="-4"/>
        </w:rPr>
        <w:t xml:space="preserve"> </w:t>
      </w:r>
      <w:r>
        <w:rPr>
          <w:b/>
        </w:rPr>
        <w:t>„Reagovať</w:t>
      </w:r>
      <w:r>
        <w:rPr>
          <w:b/>
          <w:spacing w:val="-4"/>
        </w:rPr>
        <w:t xml:space="preserve"> </w:t>
      </w:r>
      <w:r>
        <w:rPr>
          <w:b/>
        </w:rPr>
        <w:t>na</w:t>
      </w:r>
      <w:r>
        <w:rPr>
          <w:b/>
          <w:spacing w:val="-3"/>
        </w:rPr>
        <w:t xml:space="preserve"> </w:t>
      </w:r>
      <w:r>
        <w:rPr>
          <w:b/>
        </w:rPr>
        <w:t>porušenie</w:t>
      </w:r>
      <w:r>
        <w:rPr>
          <w:b/>
          <w:spacing w:val="-4"/>
        </w:rPr>
        <w:t xml:space="preserve"> </w:t>
      </w:r>
      <w:r>
        <w:rPr>
          <w:b/>
        </w:rPr>
        <w:t>pravidiel</w:t>
      </w:r>
      <w:r>
        <w:rPr>
          <w:b/>
          <w:spacing w:val="-4"/>
        </w:rPr>
        <w:t xml:space="preserve"> </w:t>
      </w:r>
      <w:r>
        <w:rPr>
          <w:b/>
        </w:rPr>
        <w:t>alebo</w:t>
      </w:r>
      <w:r>
        <w:rPr>
          <w:b/>
          <w:spacing w:val="-2"/>
        </w:rPr>
        <w:t xml:space="preserve"> </w:t>
      </w:r>
      <w:r>
        <w:rPr>
          <w:b/>
        </w:rPr>
        <w:t>nesplnenie</w:t>
      </w:r>
      <w:r>
        <w:rPr>
          <w:b/>
          <w:spacing w:val="-6"/>
        </w:rPr>
        <w:t xml:space="preserve"> </w:t>
      </w:r>
      <w:r>
        <w:rPr>
          <w:b/>
        </w:rPr>
        <w:t>povinností“</w:t>
      </w:r>
      <w:r>
        <w:rPr>
          <w:b/>
          <w:spacing w:val="-3"/>
        </w:rPr>
        <w:t xml:space="preserve"> </w:t>
      </w:r>
      <w:r>
        <w:rPr>
          <w:b/>
        </w:rPr>
        <w:t>Úroveň</w:t>
      </w:r>
      <w:r>
        <w:rPr>
          <w:b/>
          <w:spacing w:val="-4"/>
        </w:rPr>
        <w:t xml:space="preserve"> </w:t>
      </w:r>
      <w:r>
        <w:rPr>
          <w:b/>
          <w:spacing w:val="-7"/>
        </w:rPr>
        <w:t>A1</w:t>
      </w:r>
    </w:p>
    <w:p w14:paraId="6D178E4E" w14:textId="77777777" w:rsidR="00324A46" w:rsidRPr="00666AD2" w:rsidRDefault="00324A46" w:rsidP="0009753A">
      <w:pPr>
        <w:pStyle w:val="Zkladntext"/>
        <w:spacing w:line="276" w:lineRule="auto"/>
        <w:rPr>
          <w:sz w:val="15"/>
          <w:szCs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2650"/>
        <w:gridCol w:w="3363"/>
        <w:gridCol w:w="2115"/>
        <w:gridCol w:w="2296"/>
        <w:gridCol w:w="2332"/>
      </w:tblGrid>
      <w:tr w:rsidR="00666AD2" w14:paraId="75B48DB2" w14:textId="77777777" w:rsidTr="00591AA7">
        <w:trPr>
          <w:trHeight w:val="642"/>
        </w:trPr>
        <w:tc>
          <w:tcPr>
            <w:tcW w:w="1565" w:type="dxa"/>
          </w:tcPr>
          <w:p w14:paraId="3BBB3D2C" w14:textId="77777777" w:rsidR="00666AD2" w:rsidRDefault="00666AD2" w:rsidP="00591AA7">
            <w:pPr>
              <w:pStyle w:val="TableParagraph"/>
              <w:spacing w:before="169" w:line="276" w:lineRule="auto"/>
              <w:ind w:left="107"/>
              <w:rPr>
                <w:b/>
                <w:sz w:val="24"/>
              </w:rPr>
            </w:pPr>
            <w:r>
              <w:rPr>
                <w:b/>
                <w:spacing w:val="-2"/>
                <w:sz w:val="24"/>
              </w:rPr>
              <w:t>Kompetencie</w:t>
            </w:r>
          </w:p>
        </w:tc>
        <w:tc>
          <w:tcPr>
            <w:tcW w:w="2650" w:type="dxa"/>
          </w:tcPr>
          <w:p w14:paraId="19269E1F" w14:textId="77777777" w:rsidR="00666AD2" w:rsidRDefault="00666AD2" w:rsidP="00591AA7">
            <w:pPr>
              <w:pStyle w:val="TableParagraph"/>
              <w:spacing w:before="169" w:line="276" w:lineRule="auto"/>
              <w:ind w:left="892" w:right="892"/>
              <w:jc w:val="center"/>
              <w:rPr>
                <w:b/>
                <w:sz w:val="24"/>
              </w:rPr>
            </w:pPr>
            <w:r>
              <w:rPr>
                <w:b/>
                <w:spacing w:val="-2"/>
                <w:sz w:val="24"/>
              </w:rPr>
              <w:t>Funkcie</w:t>
            </w:r>
          </w:p>
        </w:tc>
        <w:tc>
          <w:tcPr>
            <w:tcW w:w="3363" w:type="dxa"/>
          </w:tcPr>
          <w:p w14:paraId="798CDCA1" w14:textId="77777777" w:rsidR="00666AD2" w:rsidRDefault="00666AD2" w:rsidP="00591AA7">
            <w:pPr>
              <w:pStyle w:val="TableParagraph"/>
              <w:spacing w:before="169" w:line="276" w:lineRule="auto"/>
              <w:ind w:left="712"/>
              <w:rPr>
                <w:b/>
                <w:sz w:val="24"/>
              </w:rPr>
            </w:pPr>
            <w:r>
              <w:rPr>
                <w:b/>
                <w:sz w:val="24"/>
              </w:rPr>
              <w:t>Interakčné</w:t>
            </w:r>
            <w:r>
              <w:rPr>
                <w:b/>
                <w:spacing w:val="-6"/>
                <w:sz w:val="24"/>
              </w:rPr>
              <w:t xml:space="preserve"> </w:t>
            </w:r>
            <w:r>
              <w:rPr>
                <w:b/>
                <w:spacing w:val="-2"/>
                <w:sz w:val="24"/>
              </w:rPr>
              <w:t>schémy</w:t>
            </w:r>
          </w:p>
        </w:tc>
        <w:tc>
          <w:tcPr>
            <w:tcW w:w="2115" w:type="dxa"/>
          </w:tcPr>
          <w:p w14:paraId="2BF916BC" w14:textId="77777777" w:rsidR="00666AD2" w:rsidRDefault="00666AD2" w:rsidP="00591AA7">
            <w:pPr>
              <w:pStyle w:val="TableParagraph"/>
              <w:spacing w:before="8" w:line="276" w:lineRule="auto"/>
              <w:ind w:left="575"/>
              <w:rPr>
                <w:b/>
                <w:sz w:val="24"/>
              </w:rPr>
            </w:pPr>
            <w:r>
              <w:rPr>
                <w:b/>
                <w:spacing w:val="-2"/>
                <w:sz w:val="24"/>
              </w:rPr>
              <w:t>Jazyková</w:t>
            </w:r>
          </w:p>
          <w:p w14:paraId="0DE9E2B9" w14:textId="77777777" w:rsidR="00666AD2" w:rsidRDefault="00666AD2" w:rsidP="00591AA7">
            <w:pPr>
              <w:pStyle w:val="TableParagraph"/>
              <w:spacing w:before="46" w:line="276" w:lineRule="auto"/>
              <w:ind w:left="587"/>
              <w:rPr>
                <w:b/>
                <w:sz w:val="24"/>
              </w:rPr>
            </w:pPr>
            <w:r>
              <w:rPr>
                <w:b/>
                <w:spacing w:val="-2"/>
                <w:sz w:val="24"/>
              </w:rPr>
              <w:t>dimenzia</w:t>
            </w:r>
          </w:p>
        </w:tc>
        <w:tc>
          <w:tcPr>
            <w:tcW w:w="2296" w:type="dxa"/>
          </w:tcPr>
          <w:p w14:paraId="60AB7E10" w14:textId="77777777" w:rsidR="00666AD2" w:rsidRDefault="00666AD2" w:rsidP="00591AA7">
            <w:pPr>
              <w:pStyle w:val="TableParagraph"/>
              <w:spacing w:before="169" w:line="276" w:lineRule="auto"/>
              <w:ind w:left="116"/>
              <w:rPr>
                <w:b/>
                <w:sz w:val="24"/>
              </w:rPr>
            </w:pPr>
            <w:r>
              <w:rPr>
                <w:b/>
                <w:sz w:val="24"/>
              </w:rPr>
              <w:t>Diskurzná</w:t>
            </w:r>
            <w:r>
              <w:rPr>
                <w:b/>
                <w:spacing w:val="-5"/>
                <w:sz w:val="24"/>
              </w:rPr>
              <w:t xml:space="preserve"> </w:t>
            </w:r>
            <w:r>
              <w:rPr>
                <w:b/>
                <w:spacing w:val="-2"/>
                <w:sz w:val="24"/>
              </w:rPr>
              <w:t>dimenzia</w:t>
            </w:r>
          </w:p>
        </w:tc>
        <w:tc>
          <w:tcPr>
            <w:tcW w:w="2332" w:type="dxa"/>
          </w:tcPr>
          <w:p w14:paraId="2E10281F" w14:textId="77777777" w:rsidR="00666AD2" w:rsidRDefault="00666AD2" w:rsidP="00591AA7">
            <w:pPr>
              <w:pStyle w:val="TableParagraph"/>
              <w:spacing w:before="8" w:line="276" w:lineRule="auto"/>
              <w:ind w:left="442" w:right="438"/>
              <w:jc w:val="center"/>
              <w:rPr>
                <w:b/>
                <w:sz w:val="24"/>
              </w:rPr>
            </w:pPr>
            <w:r>
              <w:rPr>
                <w:b/>
                <w:spacing w:val="-2"/>
                <w:sz w:val="24"/>
              </w:rPr>
              <w:t>Interkultúrna</w:t>
            </w:r>
          </w:p>
          <w:p w14:paraId="3CDFEDDA" w14:textId="77777777" w:rsidR="00666AD2" w:rsidRDefault="00666AD2" w:rsidP="00591AA7">
            <w:pPr>
              <w:pStyle w:val="TableParagraph"/>
              <w:spacing w:before="46" w:line="276" w:lineRule="auto"/>
              <w:ind w:left="439" w:right="438"/>
              <w:jc w:val="center"/>
              <w:rPr>
                <w:b/>
                <w:sz w:val="24"/>
              </w:rPr>
            </w:pPr>
            <w:r>
              <w:rPr>
                <w:b/>
                <w:spacing w:val="-2"/>
                <w:sz w:val="24"/>
              </w:rPr>
              <w:t>dimenzia</w:t>
            </w:r>
          </w:p>
        </w:tc>
      </w:tr>
      <w:tr w:rsidR="00666AD2" w:rsidRPr="00666AD2" w14:paraId="667D7FDA" w14:textId="77777777" w:rsidTr="00591AA7">
        <w:trPr>
          <w:trHeight w:val="4692"/>
        </w:trPr>
        <w:tc>
          <w:tcPr>
            <w:tcW w:w="1565" w:type="dxa"/>
          </w:tcPr>
          <w:p w14:paraId="2AACED23" w14:textId="77777777" w:rsidR="00666AD2" w:rsidRPr="00666AD2" w:rsidRDefault="00666AD2" w:rsidP="00591AA7">
            <w:pPr>
              <w:pStyle w:val="TableParagraph"/>
              <w:spacing w:line="276" w:lineRule="auto"/>
            </w:pPr>
          </w:p>
          <w:p w14:paraId="47121AC7" w14:textId="77777777" w:rsidR="00666AD2" w:rsidRPr="00666AD2" w:rsidRDefault="00666AD2" w:rsidP="00591AA7">
            <w:pPr>
              <w:pStyle w:val="TableParagraph"/>
              <w:spacing w:line="276" w:lineRule="auto"/>
            </w:pPr>
          </w:p>
          <w:p w14:paraId="1C9A0D93" w14:textId="77777777" w:rsidR="00666AD2" w:rsidRPr="00666AD2" w:rsidRDefault="00666AD2" w:rsidP="00591AA7">
            <w:pPr>
              <w:pStyle w:val="TableParagraph"/>
              <w:spacing w:before="227" w:line="276" w:lineRule="auto"/>
              <w:ind w:left="107" w:right="130"/>
              <w:rPr>
                <w:b/>
              </w:rPr>
            </w:pPr>
            <w:r w:rsidRPr="00666AD2">
              <w:rPr>
                <w:b/>
                <w:spacing w:val="-2"/>
              </w:rPr>
              <w:t xml:space="preserve">Responding </w:t>
            </w:r>
            <w:r w:rsidRPr="00666AD2">
              <w:rPr>
                <w:b/>
              </w:rPr>
              <w:t xml:space="preserve">to broken rules or </w:t>
            </w:r>
            <w:r w:rsidRPr="00666AD2">
              <w:rPr>
                <w:b/>
                <w:spacing w:val="-2"/>
              </w:rPr>
              <w:t>obligations</w:t>
            </w:r>
          </w:p>
          <w:p w14:paraId="5D078C9A" w14:textId="77777777" w:rsidR="00666AD2" w:rsidRPr="00666AD2" w:rsidRDefault="00666AD2" w:rsidP="00591AA7">
            <w:pPr>
              <w:pStyle w:val="TableParagraph"/>
              <w:spacing w:before="7" w:line="276" w:lineRule="auto"/>
            </w:pPr>
          </w:p>
          <w:p w14:paraId="05A9E5BD" w14:textId="77777777" w:rsidR="00666AD2" w:rsidRPr="00666AD2" w:rsidRDefault="00666AD2" w:rsidP="00591AA7">
            <w:pPr>
              <w:pStyle w:val="TableParagraph"/>
              <w:spacing w:line="276" w:lineRule="auto"/>
              <w:ind w:left="107" w:right="216"/>
              <w:rPr>
                <w:i/>
              </w:rPr>
            </w:pPr>
            <w:r w:rsidRPr="00666AD2">
              <w:rPr>
                <w:i/>
              </w:rPr>
              <w:t>Reagovať</w:t>
            </w:r>
            <w:r w:rsidRPr="00666AD2">
              <w:rPr>
                <w:i/>
                <w:spacing w:val="-15"/>
              </w:rPr>
              <w:t xml:space="preserve"> </w:t>
            </w:r>
            <w:r w:rsidRPr="00666AD2">
              <w:rPr>
                <w:i/>
              </w:rPr>
              <w:t xml:space="preserve">na </w:t>
            </w:r>
            <w:r w:rsidRPr="00666AD2">
              <w:rPr>
                <w:i/>
                <w:spacing w:val="-2"/>
              </w:rPr>
              <w:t>porušenie pravidiel alebo nesplnenie povinností</w:t>
            </w:r>
          </w:p>
        </w:tc>
        <w:tc>
          <w:tcPr>
            <w:tcW w:w="2650" w:type="dxa"/>
          </w:tcPr>
          <w:p w14:paraId="61DF2573" w14:textId="77777777" w:rsidR="00666AD2" w:rsidRPr="00666AD2" w:rsidRDefault="00666AD2" w:rsidP="00591AA7">
            <w:pPr>
              <w:pStyle w:val="TableParagraph"/>
              <w:spacing w:line="276" w:lineRule="auto"/>
            </w:pPr>
          </w:p>
          <w:p w14:paraId="48ACA9E8" w14:textId="77777777" w:rsidR="00666AD2" w:rsidRPr="00666AD2" w:rsidRDefault="00666AD2" w:rsidP="00591AA7">
            <w:pPr>
              <w:pStyle w:val="TableParagraph"/>
              <w:spacing w:line="276" w:lineRule="auto"/>
            </w:pPr>
          </w:p>
          <w:p w14:paraId="22FF1029" w14:textId="77777777" w:rsidR="00666AD2" w:rsidRPr="00666AD2" w:rsidRDefault="00666AD2" w:rsidP="00591AA7">
            <w:pPr>
              <w:pStyle w:val="TableParagraph"/>
              <w:spacing w:line="276" w:lineRule="auto"/>
            </w:pPr>
          </w:p>
          <w:p w14:paraId="2E1BB76F" w14:textId="77777777" w:rsidR="00666AD2" w:rsidRPr="00666AD2" w:rsidRDefault="00666AD2" w:rsidP="00591AA7">
            <w:pPr>
              <w:pStyle w:val="TableParagraph"/>
              <w:spacing w:line="276" w:lineRule="auto"/>
            </w:pPr>
          </w:p>
          <w:p w14:paraId="7858DC30" w14:textId="77777777" w:rsidR="00666AD2" w:rsidRPr="00666AD2" w:rsidRDefault="00666AD2" w:rsidP="00591AA7">
            <w:pPr>
              <w:pStyle w:val="TableParagraph"/>
              <w:spacing w:line="276" w:lineRule="auto"/>
            </w:pPr>
          </w:p>
          <w:p w14:paraId="0404067E" w14:textId="77777777" w:rsidR="00666AD2" w:rsidRPr="00666AD2" w:rsidRDefault="00666AD2" w:rsidP="00591AA7">
            <w:pPr>
              <w:pStyle w:val="TableParagraph"/>
              <w:spacing w:line="276" w:lineRule="auto"/>
            </w:pPr>
          </w:p>
          <w:p w14:paraId="2979B65D" w14:textId="77777777" w:rsidR="00666AD2" w:rsidRPr="00666AD2" w:rsidRDefault="00666AD2" w:rsidP="00591AA7">
            <w:pPr>
              <w:pStyle w:val="TableParagraph"/>
              <w:spacing w:before="4" w:line="276" w:lineRule="auto"/>
            </w:pPr>
          </w:p>
          <w:p w14:paraId="3D55D62B" w14:textId="77777777" w:rsidR="00666AD2" w:rsidRPr="00666AD2" w:rsidRDefault="00666AD2" w:rsidP="00591AA7">
            <w:pPr>
              <w:pStyle w:val="TableParagraph"/>
              <w:spacing w:line="276" w:lineRule="auto"/>
              <w:ind w:left="105"/>
            </w:pPr>
            <w:r w:rsidRPr="00666AD2">
              <w:rPr>
                <w:spacing w:val="-2"/>
              </w:rPr>
              <w:t>Apologizing</w:t>
            </w:r>
          </w:p>
          <w:p w14:paraId="2105F4EF" w14:textId="77777777" w:rsidR="00666AD2" w:rsidRPr="00666AD2" w:rsidRDefault="00666AD2" w:rsidP="00591AA7">
            <w:pPr>
              <w:pStyle w:val="TableParagraph"/>
              <w:spacing w:line="276" w:lineRule="auto"/>
              <w:ind w:left="105"/>
              <w:rPr>
                <w:i/>
              </w:rPr>
            </w:pPr>
            <w:r w:rsidRPr="00666AD2">
              <w:rPr>
                <w:i/>
              </w:rPr>
              <w:t>Ospravedlniť</w:t>
            </w:r>
            <w:r w:rsidRPr="00666AD2">
              <w:rPr>
                <w:i/>
                <w:spacing w:val="-8"/>
              </w:rPr>
              <w:t xml:space="preserve"> </w:t>
            </w:r>
            <w:r w:rsidRPr="00666AD2">
              <w:rPr>
                <w:i/>
                <w:spacing w:val="-4"/>
              </w:rPr>
              <w:t>(sa)</w:t>
            </w:r>
          </w:p>
        </w:tc>
        <w:tc>
          <w:tcPr>
            <w:tcW w:w="3363" w:type="dxa"/>
          </w:tcPr>
          <w:p w14:paraId="7C9228F9" w14:textId="77777777" w:rsidR="00666AD2" w:rsidRPr="00666AD2" w:rsidRDefault="00666AD2" w:rsidP="00591AA7">
            <w:pPr>
              <w:pStyle w:val="TableParagraph"/>
              <w:spacing w:line="276" w:lineRule="auto"/>
            </w:pPr>
          </w:p>
          <w:p w14:paraId="0E3AC27C" w14:textId="77777777" w:rsidR="00666AD2" w:rsidRPr="00666AD2" w:rsidRDefault="00666AD2" w:rsidP="00591AA7">
            <w:pPr>
              <w:pStyle w:val="TableParagraph"/>
              <w:spacing w:line="276" w:lineRule="auto"/>
            </w:pPr>
          </w:p>
          <w:p w14:paraId="7F43C36B" w14:textId="77777777" w:rsidR="00666AD2" w:rsidRPr="00666AD2" w:rsidRDefault="00666AD2" w:rsidP="00591AA7">
            <w:pPr>
              <w:pStyle w:val="TableParagraph"/>
              <w:spacing w:line="276" w:lineRule="auto"/>
            </w:pPr>
          </w:p>
          <w:p w14:paraId="65ACDECC" w14:textId="77777777" w:rsidR="00666AD2" w:rsidRPr="00666AD2" w:rsidRDefault="00666AD2" w:rsidP="00591AA7">
            <w:pPr>
              <w:pStyle w:val="TableParagraph"/>
              <w:spacing w:line="276" w:lineRule="auto"/>
            </w:pPr>
          </w:p>
          <w:p w14:paraId="33EC2CEC" w14:textId="77777777" w:rsidR="00666AD2" w:rsidRPr="00666AD2" w:rsidRDefault="00666AD2" w:rsidP="00591AA7">
            <w:pPr>
              <w:pStyle w:val="TableParagraph"/>
              <w:spacing w:before="5" w:line="276" w:lineRule="auto"/>
            </w:pPr>
          </w:p>
          <w:p w14:paraId="06843A65" w14:textId="77777777" w:rsidR="00666AD2" w:rsidRPr="00666AD2" w:rsidRDefault="00666AD2" w:rsidP="00591AA7">
            <w:pPr>
              <w:pStyle w:val="TableParagraph"/>
              <w:spacing w:line="276" w:lineRule="auto"/>
              <w:ind w:left="108"/>
            </w:pPr>
            <w:r w:rsidRPr="00666AD2">
              <w:t>I’m</w:t>
            </w:r>
            <w:r w:rsidRPr="00666AD2">
              <w:rPr>
                <w:spacing w:val="-10"/>
              </w:rPr>
              <w:t xml:space="preserve"> </w:t>
            </w:r>
            <w:r w:rsidRPr="00666AD2">
              <w:rPr>
                <w:spacing w:val="-2"/>
              </w:rPr>
              <w:t>sorry.</w:t>
            </w:r>
          </w:p>
          <w:p w14:paraId="19C0F44F" w14:textId="77777777" w:rsidR="00666AD2" w:rsidRPr="00666AD2" w:rsidRDefault="00666AD2" w:rsidP="00591AA7">
            <w:pPr>
              <w:pStyle w:val="TableParagraph"/>
              <w:spacing w:line="276" w:lineRule="auto"/>
              <w:ind w:left="108"/>
            </w:pPr>
            <w:r w:rsidRPr="00666AD2">
              <w:t>I</w:t>
            </w:r>
            <w:r w:rsidRPr="00666AD2">
              <w:rPr>
                <w:spacing w:val="-10"/>
              </w:rPr>
              <w:t xml:space="preserve"> </w:t>
            </w:r>
            <w:r w:rsidRPr="00666AD2">
              <w:t>was</w:t>
            </w:r>
            <w:r w:rsidRPr="00666AD2">
              <w:rPr>
                <w:spacing w:val="-9"/>
              </w:rPr>
              <w:t xml:space="preserve"> </w:t>
            </w:r>
            <w:r w:rsidRPr="00666AD2">
              <w:t>ill</w:t>
            </w:r>
            <w:r w:rsidRPr="00666AD2">
              <w:rPr>
                <w:spacing w:val="-7"/>
              </w:rPr>
              <w:t xml:space="preserve"> </w:t>
            </w:r>
            <w:r w:rsidRPr="00666AD2">
              <w:t>yesterday.</w:t>
            </w:r>
            <w:r w:rsidRPr="00666AD2">
              <w:rPr>
                <w:spacing w:val="-5"/>
              </w:rPr>
              <w:t xml:space="preserve"> </w:t>
            </w:r>
            <w:r w:rsidRPr="00666AD2">
              <w:t>I</w:t>
            </w:r>
            <w:r w:rsidRPr="00666AD2">
              <w:rPr>
                <w:spacing w:val="-12"/>
              </w:rPr>
              <w:t xml:space="preserve"> </w:t>
            </w:r>
            <w:r w:rsidRPr="00666AD2">
              <w:t>couldn´t come to school.</w:t>
            </w:r>
          </w:p>
          <w:p w14:paraId="1A693658" w14:textId="77777777" w:rsidR="00666AD2" w:rsidRPr="00666AD2" w:rsidRDefault="00666AD2" w:rsidP="00591AA7">
            <w:pPr>
              <w:pStyle w:val="TableParagraph"/>
              <w:spacing w:line="276" w:lineRule="auto"/>
              <w:ind w:left="108" w:right="862"/>
            </w:pPr>
            <w:r w:rsidRPr="00666AD2">
              <w:t>Sorry</w:t>
            </w:r>
            <w:r w:rsidRPr="00666AD2">
              <w:rPr>
                <w:spacing w:val="-15"/>
              </w:rPr>
              <w:t xml:space="preserve"> </w:t>
            </w:r>
            <w:r w:rsidRPr="00666AD2">
              <w:t>for/about</w:t>
            </w:r>
            <w:r w:rsidRPr="00666AD2">
              <w:rPr>
                <w:spacing w:val="-15"/>
              </w:rPr>
              <w:t xml:space="preserve"> </w:t>
            </w:r>
            <w:r w:rsidRPr="00666AD2">
              <w:t>that. Excuse me.</w:t>
            </w:r>
          </w:p>
        </w:tc>
        <w:tc>
          <w:tcPr>
            <w:tcW w:w="2115" w:type="dxa"/>
          </w:tcPr>
          <w:p w14:paraId="515697EC" w14:textId="77777777" w:rsidR="00666AD2" w:rsidRPr="00666AD2" w:rsidRDefault="00666AD2" w:rsidP="00591AA7">
            <w:pPr>
              <w:pStyle w:val="TableParagraph"/>
              <w:spacing w:line="276" w:lineRule="auto"/>
            </w:pPr>
          </w:p>
          <w:p w14:paraId="020F1D4B" w14:textId="77777777" w:rsidR="00666AD2" w:rsidRPr="00666AD2" w:rsidRDefault="00666AD2" w:rsidP="00591AA7">
            <w:pPr>
              <w:pStyle w:val="TableParagraph"/>
              <w:spacing w:line="276" w:lineRule="auto"/>
            </w:pPr>
          </w:p>
          <w:p w14:paraId="18E37095" w14:textId="77777777" w:rsidR="00666AD2" w:rsidRPr="00666AD2" w:rsidRDefault="00666AD2" w:rsidP="00591AA7">
            <w:pPr>
              <w:pStyle w:val="TableParagraph"/>
              <w:spacing w:line="276" w:lineRule="auto"/>
            </w:pPr>
          </w:p>
          <w:p w14:paraId="6862CFA8" w14:textId="77777777" w:rsidR="00666AD2" w:rsidRPr="00666AD2" w:rsidRDefault="00666AD2" w:rsidP="00591AA7">
            <w:pPr>
              <w:pStyle w:val="TableParagraph"/>
              <w:spacing w:line="276" w:lineRule="auto"/>
            </w:pPr>
          </w:p>
          <w:p w14:paraId="31C55479" w14:textId="77777777" w:rsidR="00666AD2" w:rsidRPr="00666AD2" w:rsidRDefault="00666AD2" w:rsidP="00591AA7">
            <w:pPr>
              <w:pStyle w:val="TableParagraph"/>
              <w:spacing w:line="276" w:lineRule="auto"/>
            </w:pPr>
          </w:p>
          <w:p w14:paraId="7A4663C5" w14:textId="77777777" w:rsidR="00666AD2" w:rsidRPr="00666AD2" w:rsidRDefault="00666AD2" w:rsidP="00591AA7">
            <w:pPr>
              <w:pStyle w:val="TableParagraph"/>
              <w:spacing w:before="153" w:line="276" w:lineRule="auto"/>
              <w:ind w:left="105" w:right="108"/>
              <w:jc w:val="both"/>
              <w:rPr>
                <w:i/>
              </w:rPr>
            </w:pPr>
            <w:r w:rsidRPr="00666AD2">
              <w:t>Minulý</w:t>
            </w:r>
            <w:r w:rsidRPr="00666AD2">
              <w:rPr>
                <w:spacing w:val="-15"/>
              </w:rPr>
              <w:t xml:space="preserve"> </w:t>
            </w:r>
            <w:r w:rsidRPr="00666AD2">
              <w:t>jednoduchý čas</w:t>
            </w:r>
            <w:r w:rsidRPr="00666AD2">
              <w:rPr>
                <w:spacing w:val="-6"/>
              </w:rPr>
              <w:t xml:space="preserve"> </w:t>
            </w:r>
            <w:r w:rsidRPr="00666AD2">
              <w:t>slovies</w:t>
            </w:r>
            <w:r w:rsidRPr="00666AD2">
              <w:rPr>
                <w:spacing w:val="-6"/>
              </w:rPr>
              <w:t xml:space="preserve"> </w:t>
            </w:r>
            <w:r w:rsidRPr="00666AD2">
              <w:rPr>
                <w:i/>
              </w:rPr>
              <w:t>to</w:t>
            </w:r>
            <w:r w:rsidRPr="00666AD2">
              <w:rPr>
                <w:i/>
                <w:spacing w:val="-6"/>
              </w:rPr>
              <w:t xml:space="preserve"> </w:t>
            </w:r>
            <w:r w:rsidRPr="00666AD2">
              <w:rPr>
                <w:i/>
              </w:rPr>
              <w:t>be,</w:t>
            </w:r>
            <w:r w:rsidRPr="00666AD2">
              <w:rPr>
                <w:i/>
                <w:spacing w:val="-6"/>
              </w:rPr>
              <w:t xml:space="preserve"> </w:t>
            </w:r>
            <w:r w:rsidRPr="00666AD2">
              <w:rPr>
                <w:i/>
              </w:rPr>
              <w:t xml:space="preserve">to </w:t>
            </w:r>
            <w:r w:rsidRPr="00666AD2">
              <w:rPr>
                <w:i/>
                <w:spacing w:val="-2"/>
              </w:rPr>
              <w:t>have.</w:t>
            </w:r>
          </w:p>
        </w:tc>
        <w:tc>
          <w:tcPr>
            <w:tcW w:w="2296" w:type="dxa"/>
          </w:tcPr>
          <w:p w14:paraId="796E7725" w14:textId="77777777" w:rsidR="00666AD2" w:rsidRPr="00666AD2" w:rsidRDefault="00666AD2" w:rsidP="00591AA7">
            <w:pPr>
              <w:pStyle w:val="TableParagraph"/>
              <w:spacing w:line="276" w:lineRule="auto"/>
            </w:pPr>
          </w:p>
          <w:p w14:paraId="1DDDCCF1" w14:textId="77777777" w:rsidR="00666AD2" w:rsidRPr="00666AD2" w:rsidRDefault="00666AD2" w:rsidP="00591AA7">
            <w:pPr>
              <w:pStyle w:val="TableParagraph"/>
              <w:spacing w:before="3" w:line="276" w:lineRule="auto"/>
            </w:pPr>
          </w:p>
          <w:p w14:paraId="610BEED3" w14:textId="77777777" w:rsidR="00666AD2" w:rsidRPr="00666AD2" w:rsidRDefault="00666AD2" w:rsidP="00591AA7">
            <w:pPr>
              <w:pStyle w:val="TableParagraph"/>
              <w:spacing w:before="1" w:line="276" w:lineRule="auto"/>
              <w:ind w:left="107" w:right="141"/>
            </w:pPr>
            <w:r w:rsidRPr="00666AD2">
              <w:rPr>
                <w:spacing w:val="-2"/>
              </w:rPr>
              <w:t xml:space="preserve">Komunikačný </w:t>
            </w:r>
            <w:r w:rsidRPr="00666AD2">
              <w:t>kontext</w:t>
            </w:r>
            <w:r w:rsidRPr="00666AD2">
              <w:rPr>
                <w:spacing w:val="-15"/>
              </w:rPr>
              <w:t xml:space="preserve"> </w:t>
            </w:r>
            <w:r w:rsidRPr="00666AD2">
              <w:t>sa</w:t>
            </w:r>
            <w:r w:rsidRPr="00666AD2">
              <w:rPr>
                <w:spacing w:val="-15"/>
              </w:rPr>
              <w:t xml:space="preserve"> </w:t>
            </w:r>
            <w:r w:rsidRPr="00666AD2">
              <w:t>realizuje:</w:t>
            </w:r>
          </w:p>
          <w:p w14:paraId="21D5F41D" w14:textId="77777777" w:rsidR="00666AD2" w:rsidRPr="00666AD2" w:rsidRDefault="00666AD2" w:rsidP="001A17CC">
            <w:pPr>
              <w:pStyle w:val="TableParagraph"/>
              <w:numPr>
                <w:ilvl w:val="0"/>
                <w:numId w:val="31"/>
              </w:numPr>
              <w:tabs>
                <w:tab w:val="left" w:pos="247"/>
              </w:tabs>
              <w:spacing w:line="276" w:lineRule="auto"/>
              <w:ind w:left="246"/>
            </w:pPr>
            <w:r w:rsidRPr="00666AD2">
              <w:rPr>
                <w:spacing w:val="-2"/>
              </w:rPr>
              <w:t>dialóg,</w:t>
            </w:r>
          </w:p>
          <w:p w14:paraId="2802BFBF" w14:textId="77777777" w:rsidR="00666AD2" w:rsidRPr="00666AD2" w:rsidRDefault="00666AD2" w:rsidP="001A17CC">
            <w:pPr>
              <w:pStyle w:val="TableParagraph"/>
              <w:numPr>
                <w:ilvl w:val="0"/>
                <w:numId w:val="31"/>
              </w:numPr>
              <w:tabs>
                <w:tab w:val="left" w:pos="247"/>
              </w:tabs>
              <w:spacing w:line="276" w:lineRule="auto"/>
              <w:ind w:right="115" w:firstLine="0"/>
            </w:pPr>
            <w:r w:rsidRPr="00666AD2">
              <w:t>monológ</w:t>
            </w:r>
            <w:r w:rsidRPr="00666AD2">
              <w:rPr>
                <w:spacing w:val="-15"/>
              </w:rPr>
              <w:t xml:space="preserve"> </w:t>
            </w:r>
            <w:r w:rsidRPr="00666AD2">
              <w:t>s</w:t>
            </w:r>
            <w:r w:rsidRPr="00666AD2">
              <w:rPr>
                <w:spacing w:val="-15"/>
              </w:rPr>
              <w:t xml:space="preserve"> </w:t>
            </w:r>
            <w:r w:rsidRPr="00666AD2">
              <w:t>použitím základných fráz</w:t>
            </w:r>
          </w:p>
          <w:p w14:paraId="0C82D99B" w14:textId="77777777" w:rsidR="00666AD2" w:rsidRPr="00666AD2" w:rsidRDefault="00666AD2" w:rsidP="00591AA7">
            <w:pPr>
              <w:pStyle w:val="TableParagraph"/>
              <w:spacing w:line="276" w:lineRule="auto"/>
              <w:ind w:left="107" w:right="294"/>
            </w:pPr>
            <w:r w:rsidRPr="00666AD2">
              <w:t>a základnej slovnej zásoby danej témy s uplatnením hovorového štýlu. Typy textov: pohľadnice,</w:t>
            </w:r>
            <w:r w:rsidRPr="00666AD2">
              <w:rPr>
                <w:spacing w:val="-15"/>
              </w:rPr>
              <w:t xml:space="preserve"> </w:t>
            </w:r>
            <w:r w:rsidRPr="00666AD2">
              <w:t>osobné</w:t>
            </w:r>
          </w:p>
          <w:p w14:paraId="12E2D346" w14:textId="77777777" w:rsidR="00666AD2" w:rsidRPr="00666AD2" w:rsidRDefault="00666AD2" w:rsidP="00591AA7">
            <w:pPr>
              <w:pStyle w:val="TableParagraph"/>
              <w:spacing w:line="276" w:lineRule="auto"/>
              <w:ind w:left="107"/>
            </w:pPr>
            <w:r w:rsidRPr="00666AD2">
              <w:t>listy,</w:t>
            </w:r>
            <w:r w:rsidRPr="00666AD2">
              <w:rPr>
                <w:spacing w:val="-15"/>
              </w:rPr>
              <w:t xml:space="preserve"> </w:t>
            </w:r>
            <w:r w:rsidRPr="00666AD2">
              <w:t>krátke</w:t>
            </w:r>
            <w:r w:rsidRPr="00666AD2">
              <w:rPr>
                <w:spacing w:val="-15"/>
              </w:rPr>
              <w:t xml:space="preserve"> </w:t>
            </w:r>
            <w:r w:rsidRPr="00666AD2">
              <w:t xml:space="preserve">formálne </w:t>
            </w:r>
            <w:r w:rsidRPr="00666AD2">
              <w:rPr>
                <w:spacing w:val="-2"/>
              </w:rPr>
              <w:t>listy.</w:t>
            </w:r>
          </w:p>
        </w:tc>
        <w:tc>
          <w:tcPr>
            <w:tcW w:w="2332" w:type="dxa"/>
          </w:tcPr>
          <w:p w14:paraId="22CFCE3E" w14:textId="77777777" w:rsidR="00666AD2" w:rsidRPr="00666AD2" w:rsidRDefault="00666AD2" w:rsidP="00591AA7">
            <w:pPr>
              <w:pStyle w:val="TableParagraph"/>
              <w:spacing w:line="276" w:lineRule="auto"/>
              <w:ind w:left="106" w:right="471"/>
            </w:pPr>
            <w:r w:rsidRPr="00666AD2">
              <w:t>Základné</w:t>
            </w:r>
            <w:r w:rsidRPr="00666AD2">
              <w:rPr>
                <w:spacing w:val="-15"/>
              </w:rPr>
              <w:t xml:space="preserve"> </w:t>
            </w:r>
            <w:r w:rsidRPr="00666AD2">
              <w:t xml:space="preserve">rozdiely a zvláštnosti vo </w:t>
            </w:r>
            <w:r w:rsidRPr="00666AD2">
              <w:rPr>
                <w:spacing w:val="-2"/>
              </w:rPr>
              <w:t xml:space="preserve">vyjadrení ospravedlnenia, </w:t>
            </w:r>
            <w:r w:rsidRPr="00666AD2">
              <w:t>ľútosti, obvinenia a kritiky</w:t>
            </w:r>
          </w:p>
          <w:p w14:paraId="1927E1A4" w14:textId="77777777" w:rsidR="00666AD2" w:rsidRPr="00666AD2" w:rsidRDefault="00666AD2" w:rsidP="00591AA7">
            <w:pPr>
              <w:pStyle w:val="TableParagraph"/>
              <w:spacing w:line="276" w:lineRule="auto"/>
              <w:ind w:left="106" w:right="181"/>
            </w:pPr>
            <w:r w:rsidRPr="00666AD2">
              <w:t>v</w:t>
            </w:r>
            <w:r w:rsidRPr="00666AD2">
              <w:rPr>
                <w:spacing w:val="-15"/>
              </w:rPr>
              <w:t xml:space="preserve"> </w:t>
            </w:r>
            <w:r w:rsidRPr="00666AD2">
              <w:t>slovenskom</w:t>
            </w:r>
            <w:r w:rsidRPr="00666AD2">
              <w:rPr>
                <w:spacing w:val="-15"/>
              </w:rPr>
              <w:t xml:space="preserve"> </w:t>
            </w:r>
            <w:r w:rsidRPr="00666AD2">
              <w:t>jazyku a</w:t>
            </w:r>
            <w:r w:rsidRPr="00666AD2">
              <w:rPr>
                <w:spacing w:val="-2"/>
              </w:rPr>
              <w:t xml:space="preserve"> </w:t>
            </w:r>
            <w:r w:rsidRPr="00666AD2">
              <w:t xml:space="preserve">v cieľovom </w:t>
            </w:r>
            <w:r w:rsidRPr="00666AD2">
              <w:rPr>
                <w:spacing w:val="-2"/>
              </w:rPr>
              <w:t>jazyku.</w:t>
            </w:r>
          </w:p>
          <w:p w14:paraId="2A07FE23" w14:textId="77777777" w:rsidR="00666AD2" w:rsidRPr="00666AD2" w:rsidRDefault="00666AD2" w:rsidP="00591AA7">
            <w:pPr>
              <w:pStyle w:val="TableParagraph"/>
              <w:spacing w:before="4" w:line="276" w:lineRule="auto"/>
            </w:pPr>
          </w:p>
          <w:p w14:paraId="0FAD48FA" w14:textId="77777777" w:rsidR="00666AD2" w:rsidRPr="00666AD2" w:rsidRDefault="00666AD2" w:rsidP="00591AA7">
            <w:pPr>
              <w:pStyle w:val="TableParagraph"/>
              <w:spacing w:line="276" w:lineRule="auto"/>
              <w:ind w:left="106" w:right="817"/>
            </w:pPr>
            <w:r w:rsidRPr="00666AD2">
              <w:t>Rozdielnosti</w:t>
            </w:r>
            <w:r w:rsidRPr="00666AD2">
              <w:rPr>
                <w:spacing w:val="-15"/>
              </w:rPr>
              <w:t xml:space="preserve"> </w:t>
            </w:r>
            <w:r w:rsidRPr="00666AD2">
              <w:t xml:space="preserve">v </w:t>
            </w:r>
            <w:r w:rsidRPr="00666AD2">
              <w:rPr>
                <w:spacing w:val="-2"/>
              </w:rPr>
              <w:t>špecifických výrazoch</w:t>
            </w:r>
          </w:p>
          <w:p w14:paraId="05D56482" w14:textId="77777777" w:rsidR="00666AD2" w:rsidRPr="00666AD2" w:rsidRDefault="00666AD2" w:rsidP="00591AA7">
            <w:pPr>
              <w:pStyle w:val="TableParagraph"/>
              <w:spacing w:line="276" w:lineRule="auto"/>
              <w:ind w:left="106"/>
            </w:pPr>
            <w:r w:rsidRPr="00666AD2">
              <w:t>a formulovaní viet danej problematiky medzi slovenským jazykom</w:t>
            </w:r>
            <w:r w:rsidRPr="00666AD2">
              <w:rPr>
                <w:spacing w:val="-15"/>
              </w:rPr>
              <w:t xml:space="preserve"> </w:t>
            </w:r>
            <w:r w:rsidRPr="00666AD2">
              <w:t>a</w:t>
            </w:r>
            <w:r w:rsidRPr="00666AD2">
              <w:rPr>
                <w:spacing w:val="-15"/>
              </w:rPr>
              <w:t xml:space="preserve"> </w:t>
            </w:r>
            <w:r w:rsidRPr="00666AD2">
              <w:t xml:space="preserve">cieľovým </w:t>
            </w:r>
            <w:r w:rsidRPr="00666AD2">
              <w:rPr>
                <w:spacing w:val="-2"/>
              </w:rPr>
              <w:t>jazykom.</w:t>
            </w:r>
          </w:p>
        </w:tc>
      </w:tr>
    </w:tbl>
    <w:p w14:paraId="779EC9F9" w14:textId="77777777" w:rsidR="00324A46" w:rsidRPr="00666AD2" w:rsidRDefault="00324A46" w:rsidP="0009753A">
      <w:pPr>
        <w:pStyle w:val="Zkladntext"/>
        <w:spacing w:line="276" w:lineRule="auto"/>
        <w:rPr>
          <w:sz w:val="15"/>
          <w:szCs w:val="15"/>
        </w:rPr>
      </w:pPr>
    </w:p>
    <w:p w14:paraId="21B7585C" w14:textId="77777777" w:rsidR="00666AD2" w:rsidRDefault="00666AD2">
      <w:pPr>
        <w:spacing w:after="200" w:line="276" w:lineRule="auto"/>
        <w:rPr>
          <w:sz w:val="20"/>
          <w:lang w:eastAsia="en-US"/>
        </w:rPr>
      </w:pPr>
      <w:r>
        <w:rPr>
          <w:sz w:val="20"/>
        </w:rPr>
        <w:br w:type="page"/>
      </w:r>
    </w:p>
    <w:p w14:paraId="11C5817D" w14:textId="77777777" w:rsidR="00666AD2" w:rsidRDefault="00666AD2" w:rsidP="00666AD2">
      <w:pPr>
        <w:spacing w:line="266" w:lineRule="exact"/>
        <w:ind w:left="15" w:right="18"/>
        <w:jc w:val="center"/>
        <w:rPr>
          <w:b/>
        </w:rPr>
      </w:pPr>
      <w:r>
        <w:rPr>
          <w:b/>
        </w:rPr>
        <w:lastRenderedPageBreak/>
        <w:t>COMPETENCE</w:t>
      </w:r>
      <w:r>
        <w:rPr>
          <w:b/>
          <w:spacing w:val="-3"/>
        </w:rPr>
        <w:t xml:space="preserve"> </w:t>
      </w:r>
      <w:r>
        <w:rPr>
          <w:b/>
        </w:rPr>
        <w:t>14:</w:t>
      </w:r>
      <w:r>
        <w:rPr>
          <w:b/>
          <w:spacing w:val="-5"/>
        </w:rPr>
        <w:t xml:space="preserve"> </w:t>
      </w:r>
      <w:r>
        <w:rPr>
          <w:b/>
        </w:rPr>
        <w:t>«</w:t>
      </w:r>
      <w:r>
        <w:rPr>
          <w:b/>
          <w:spacing w:val="-4"/>
        </w:rPr>
        <w:t xml:space="preserve"> </w:t>
      </w:r>
      <w:r>
        <w:rPr>
          <w:b/>
        </w:rPr>
        <w:t>MAKING</w:t>
      </w:r>
      <w:r>
        <w:rPr>
          <w:b/>
          <w:spacing w:val="-6"/>
        </w:rPr>
        <w:t xml:space="preserve"> </w:t>
      </w:r>
      <w:r>
        <w:rPr>
          <w:b/>
        </w:rPr>
        <w:t>AND</w:t>
      </w:r>
      <w:r>
        <w:rPr>
          <w:b/>
          <w:spacing w:val="-5"/>
        </w:rPr>
        <w:t xml:space="preserve"> </w:t>
      </w:r>
      <w:r>
        <w:rPr>
          <w:b/>
        </w:rPr>
        <w:t>RESPONDING</w:t>
      </w:r>
      <w:r>
        <w:rPr>
          <w:b/>
          <w:spacing w:val="-7"/>
        </w:rPr>
        <w:t xml:space="preserve"> </w:t>
      </w:r>
      <w:r>
        <w:rPr>
          <w:b/>
        </w:rPr>
        <w:t>TO</w:t>
      </w:r>
      <w:r>
        <w:rPr>
          <w:b/>
          <w:spacing w:val="-3"/>
        </w:rPr>
        <w:t xml:space="preserve"> </w:t>
      </w:r>
      <w:r>
        <w:rPr>
          <w:b/>
        </w:rPr>
        <w:t>AN</w:t>
      </w:r>
      <w:r>
        <w:rPr>
          <w:b/>
          <w:spacing w:val="-6"/>
        </w:rPr>
        <w:t xml:space="preserve"> </w:t>
      </w:r>
      <w:r>
        <w:rPr>
          <w:b/>
        </w:rPr>
        <w:t>OFFER</w:t>
      </w:r>
      <w:r>
        <w:rPr>
          <w:b/>
          <w:spacing w:val="-5"/>
        </w:rPr>
        <w:t xml:space="preserve"> </w:t>
      </w:r>
      <w:r>
        <w:rPr>
          <w:b/>
        </w:rPr>
        <w:t>»</w:t>
      </w:r>
      <w:r>
        <w:rPr>
          <w:b/>
          <w:spacing w:val="-4"/>
        </w:rPr>
        <w:t xml:space="preserve"> </w:t>
      </w:r>
      <w:r>
        <w:rPr>
          <w:b/>
        </w:rPr>
        <w:t>LEVEL</w:t>
      </w:r>
      <w:r>
        <w:rPr>
          <w:b/>
          <w:spacing w:val="-4"/>
        </w:rPr>
        <w:t xml:space="preserve"> </w:t>
      </w:r>
      <w:r>
        <w:rPr>
          <w:b/>
          <w:spacing w:val="-5"/>
        </w:rPr>
        <w:t>A1</w:t>
      </w:r>
    </w:p>
    <w:p w14:paraId="61055780" w14:textId="77777777" w:rsidR="00666AD2" w:rsidRDefault="00666AD2" w:rsidP="00666AD2">
      <w:pPr>
        <w:spacing w:before="45"/>
        <w:ind w:left="13" w:right="18"/>
        <w:jc w:val="center"/>
        <w:rPr>
          <w:b/>
        </w:rPr>
      </w:pPr>
      <w:r>
        <w:rPr>
          <w:b/>
        </w:rPr>
        <w:t>Kompetencia</w:t>
      </w:r>
      <w:r>
        <w:rPr>
          <w:b/>
          <w:spacing w:val="-1"/>
        </w:rPr>
        <w:t xml:space="preserve"> </w:t>
      </w:r>
      <w:r>
        <w:rPr>
          <w:b/>
        </w:rPr>
        <w:t>č.</w:t>
      </w:r>
      <w:r>
        <w:rPr>
          <w:b/>
          <w:spacing w:val="-2"/>
        </w:rPr>
        <w:t xml:space="preserve"> </w:t>
      </w:r>
      <w:r>
        <w:rPr>
          <w:b/>
        </w:rPr>
        <w:t>14:</w:t>
      </w:r>
      <w:r>
        <w:rPr>
          <w:b/>
          <w:spacing w:val="-2"/>
        </w:rPr>
        <w:t xml:space="preserve"> </w:t>
      </w:r>
      <w:r>
        <w:rPr>
          <w:b/>
        </w:rPr>
        <w:t>„Dať</w:t>
      </w:r>
      <w:r>
        <w:rPr>
          <w:b/>
          <w:spacing w:val="-2"/>
        </w:rPr>
        <w:t xml:space="preserve"> </w:t>
      </w:r>
      <w:r>
        <w:rPr>
          <w:b/>
        </w:rPr>
        <w:t>ponuku a</w:t>
      </w:r>
      <w:r>
        <w:rPr>
          <w:b/>
          <w:spacing w:val="-2"/>
        </w:rPr>
        <w:t xml:space="preserve"> </w:t>
      </w:r>
      <w:r>
        <w:rPr>
          <w:b/>
        </w:rPr>
        <w:t>reagovať</w:t>
      </w:r>
      <w:r>
        <w:rPr>
          <w:b/>
          <w:spacing w:val="-1"/>
        </w:rPr>
        <w:t xml:space="preserve"> </w:t>
      </w:r>
      <w:r>
        <w:rPr>
          <w:b/>
        </w:rPr>
        <w:t>na</w:t>
      </w:r>
      <w:r>
        <w:rPr>
          <w:b/>
          <w:spacing w:val="-2"/>
        </w:rPr>
        <w:t xml:space="preserve"> </w:t>
      </w:r>
      <w:r>
        <w:rPr>
          <w:b/>
        </w:rPr>
        <w:t>ňu“</w:t>
      </w:r>
      <w:r>
        <w:rPr>
          <w:b/>
          <w:spacing w:val="-1"/>
        </w:rPr>
        <w:t xml:space="preserve"> </w:t>
      </w:r>
      <w:r>
        <w:rPr>
          <w:b/>
        </w:rPr>
        <w:t>Úroveň</w:t>
      </w:r>
      <w:r>
        <w:rPr>
          <w:b/>
          <w:spacing w:val="-2"/>
        </w:rPr>
        <w:t xml:space="preserve"> </w:t>
      </w:r>
      <w:r>
        <w:rPr>
          <w:b/>
          <w:spacing w:val="-5"/>
        </w:rPr>
        <w:t>A1</w:t>
      </w:r>
    </w:p>
    <w:p w14:paraId="24FAA118" w14:textId="77777777" w:rsidR="00324A46" w:rsidRDefault="00324A46" w:rsidP="0009753A">
      <w:pPr>
        <w:pStyle w:val="Zkladntext"/>
        <w:spacing w:before="10" w:line="276" w:lineRule="auto"/>
        <w:rPr>
          <w:sz w:val="15"/>
          <w:szCs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2789"/>
        <w:gridCol w:w="3324"/>
        <w:gridCol w:w="2078"/>
        <w:gridCol w:w="2263"/>
        <w:gridCol w:w="2296"/>
      </w:tblGrid>
      <w:tr w:rsidR="00666AD2" w14:paraId="051F7057" w14:textId="77777777" w:rsidTr="00591AA7">
        <w:trPr>
          <w:trHeight w:val="642"/>
        </w:trPr>
        <w:tc>
          <w:tcPr>
            <w:tcW w:w="1565" w:type="dxa"/>
          </w:tcPr>
          <w:p w14:paraId="3E02D628" w14:textId="77777777" w:rsidR="00666AD2" w:rsidRDefault="00666AD2" w:rsidP="00591AA7">
            <w:pPr>
              <w:pStyle w:val="TableParagraph"/>
              <w:spacing w:before="169" w:line="276" w:lineRule="auto"/>
              <w:ind w:left="107"/>
              <w:rPr>
                <w:b/>
                <w:sz w:val="24"/>
              </w:rPr>
            </w:pPr>
            <w:r>
              <w:rPr>
                <w:b/>
                <w:spacing w:val="-2"/>
                <w:sz w:val="24"/>
              </w:rPr>
              <w:t>Kompetencie</w:t>
            </w:r>
          </w:p>
        </w:tc>
        <w:tc>
          <w:tcPr>
            <w:tcW w:w="2789" w:type="dxa"/>
          </w:tcPr>
          <w:p w14:paraId="0DDE9E77" w14:textId="77777777" w:rsidR="00666AD2" w:rsidRDefault="00666AD2" w:rsidP="00591AA7">
            <w:pPr>
              <w:pStyle w:val="TableParagraph"/>
              <w:spacing w:before="169" w:line="276" w:lineRule="auto"/>
              <w:ind w:left="963" w:right="963"/>
              <w:jc w:val="center"/>
              <w:rPr>
                <w:b/>
                <w:sz w:val="24"/>
              </w:rPr>
            </w:pPr>
            <w:r>
              <w:rPr>
                <w:b/>
                <w:spacing w:val="-2"/>
                <w:sz w:val="24"/>
              </w:rPr>
              <w:t>Funkcie</w:t>
            </w:r>
          </w:p>
        </w:tc>
        <w:tc>
          <w:tcPr>
            <w:tcW w:w="3324" w:type="dxa"/>
          </w:tcPr>
          <w:p w14:paraId="3071FE38" w14:textId="77777777" w:rsidR="00666AD2" w:rsidRDefault="00666AD2" w:rsidP="00591AA7">
            <w:pPr>
              <w:pStyle w:val="TableParagraph"/>
              <w:spacing w:before="169" w:line="276" w:lineRule="auto"/>
              <w:ind w:left="691"/>
              <w:rPr>
                <w:b/>
                <w:sz w:val="24"/>
              </w:rPr>
            </w:pPr>
            <w:r>
              <w:rPr>
                <w:b/>
                <w:sz w:val="24"/>
              </w:rPr>
              <w:t>Interakčné</w:t>
            </w:r>
            <w:r>
              <w:rPr>
                <w:b/>
                <w:spacing w:val="-6"/>
                <w:sz w:val="24"/>
              </w:rPr>
              <w:t xml:space="preserve"> </w:t>
            </w:r>
            <w:r>
              <w:rPr>
                <w:b/>
                <w:spacing w:val="-2"/>
                <w:sz w:val="24"/>
              </w:rPr>
              <w:t>schémy</w:t>
            </w:r>
          </w:p>
        </w:tc>
        <w:tc>
          <w:tcPr>
            <w:tcW w:w="2078" w:type="dxa"/>
          </w:tcPr>
          <w:p w14:paraId="20326CA8" w14:textId="77777777" w:rsidR="00666AD2" w:rsidRDefault="00666AD2" w:rsidP="00591AA7">
            <w:pPr>
              <w:pStyle w:val="TableParagraph"/>
              <w:spacing w:before="8" w:line="276" w:lineRule="auto"/>
              <w:ind w:left="560"/>
              <w:rPr>
                <w:b/>
                <w:sz w:val="24"/>
              </w:rPr>
            </w:pPr>
            <w:r>
              <w:rPr>
                <w:b/>
                <w:spacing w:val="-2"/>
                <w:sz w:val="24"/>
              </w:rPr>
              <w:t>Jazyková</w:t>
            </w:r>
          </w:p>
          <w:p w14:paraId="497F395B" w14:textId="77777777" w:rsidR="00666AD2" w:rsidRDefault="00666AD2" w:rsidP="00591AA7">
            <w:pPr>
              <w:pStyle w:val="TableParagraph"/>
              <w:spacing w:before="46" w:line="276" w:lineRule="auto"/>
              <w:ind w:left="574"/>
              <w:rPr>
                <w:b/>
                <w:sz w:val="24"/>
              </w:rPr>
            </w:pPr>
            <w:r>
              <w:rPr>
                <w:b/>
                <w:spacing w:val="-2"/>
                <w:sz w:val="24"/>
              </w:rPr>
              <w:t>dimenzia</w:t>
            </w:r>
          </w:p>
        </w:tc>
        <w:tc>
          <w:tcPr>
            <w:tcW w:w="2263" w:type="dxa"/>
          </w:tcPr>
          <w:p w14:paraId="30C8271C" w14:textId="77777777" w:rsidR="00666AD2" w:rsidRDefault="00666AD2" w:rsidP="00591AA7">
            <w:pPr>
              <w:pStyle w:val="TableParagraph"/>
              <w:spacing w:before="8" w:line="276" w:lineRule="auto"/>
              <w:ind w:left="599"/>
              <w:rPr>
                <w:b/>
                <w:sz w:val="24"/>
              </w:rPr>
            </w:pPr>
            <w:r>
              <w:rPr>
                <w:b/>
                <w:spacing w:val="-2"/>
                <w:sz w:val="24"/>
              </w:rPr>
              <w:t>Diskurzná</w:t>
            </w:r>
          </w:p>
          <w:p w14:paraId="099128DA" w14:textId="77777777" w:rsidR="00666AD2" w:rsidRDefault="00666AD2" w:rsidP="00591AA7">
            <w:pPr>
              <w:pStyle w:val="TableParagraph"/>
              <w:spacing w:before="46" w:line="276" w:lineRule="auto"/>
              <w:ind w:left="666"/>
              <w:rPr>
                <w:b/>
                <w:sz w:val="24"/>
              </w:rPr>
            </w:pPr>
            <w:r>
              <w:rPr>
                <w:b/>
                <w:spacing w:val="-2"/>
                <w:sz w:val="24"/>
              </w:rPr>
              <w:t>dimenzia</w:t>
            </w:r>
          </w:p>
        </w:tc>
        <w:tc>
          <w:tcPr>
            <w:tcW w:w="2296" w:type="dxa"/>
          </w:tcPr>
          <w:p w14:paraId="20D8F835" w14:textId="77777777" w:rsidR="00666AD2" w:rsidRDefault="00666AD2" w:rsidP="00591AA7">
            <w:pPr>
              <w:pStyle w:val="TableParagraph"/>
              <w:spacing w:before="8" w:line="276" w:lineRule="auto"/>
              <w:ind w:left="427" w:right="418"/>
              <w:jc w:val="center"/>
              <w:rPr>
                <w:b/>
                <w:sz w:val="24"/>
              </w:rPr>
            </w:pPr>
            <w:r>
              <w:rPr>
                <w:b/>
                <w:spacing w:val="-2"/>
                <w:sz w:val="24"/>
              </w:rPr>
              <w:t>Interkultúrna</w:t>
            </w:r>
          </w:p>
          <w:p w14:paraId="3EB6C7E5" w14:textId="77777777" w:rsidR="00666AD2" w:rsidRDefault="00666AD2" w:rsidP="00591AA7">
            <w:pPr>
              <w:pStyle w:val="TableParagraph"/>
              <w:spacing w:before="46" w:line="276" w:lineRule="auto"/>
              <w:ind w:left="424" w:right="418"/>
              <w:jc w:val="center"/>
              <w:rPr>
                <w:b/>
                <w:sz w:val="24"/>
              </w:rPr>
            </w:pPr>
            <w:r>
              <w:rPr>
                <w:b/>
                <w:spacing w:val="-2"/>
                <w:sz w:val="24"/>
              </w:rPr>
              <w:t>dimenzia</w:t>
            </w:r>
          </w:p>
        </w:tc>
      </w:tr>
      <w:tr w:rsidR="00666AD2" w:rsidRPr="00666AD2" w14:paraId="0421DF41" w14:textId="77777777" w:rsidTr="00591AA7">
        <w:trPr>
          <w:trHeight w:val="828"/>
        </w:trPr>
        <w:tc>
          <w:tcPr>
            <w:tcW w:w="1565" w:type="dxa"/>
            <w:vMerge w:val="restart"/>
          </w:tcPr>
          <w:p w14:paraId="22256C69" w14:textId="77777777" w:rsidR="00666AD2" w:rsidRPr="00666AD2" w:rsidRDefault="00666AD2" w:rsidP="00591AA7">
            <w:pPr>
              <w:pStyle w:val="TableParagraph"/>
              <w:spacing w:line="276" w:lineRule="auto"/>
            </w:pPr>
          </w:p>
          <w:p w14:paraId="10BCB178" w14:textId="77777777" w:rsidR="00666AD2" w:rsidRPr="00666AD2" w:rsidRDefault="00666AD2" w:rsidP="00591AA7">
            <w:pPr>
              <w:pStyle w:val="TableParagraph"/>
              <w:spacing w:before="1" w:line="276" w:lineRule="auto"/>
            </w:pPr>
          </w:p>
          <w:p w14:paraId="31F0FA59" w14:textId="77777777" w:rsidR="00666AD2" w:rsidRPr="00666AD2" w:rsidRDefault="00666AD2" w:rsidP="00591AA7">
            <w:pPr>
              <w:pStyle w:val="TableParagraph"/>
              <w:spacing w:line="276" w:lineRule="auto"/>
              <w:ind w:left="107" w:right="195"/>
              <w:rPr>
                <w:b/>
              </w:rPr>
            </w:pPr>
            <w:r w:rsidRPr="00666AD2">
              <w:rPr>
                <w:b/>
              </w:rPr>
              <w:t>Making</w:t>
            </w:r>
            <w:r w:rsidRPr="00666AD2">
              <w:rPr>
                <w:b/>
                <w:spacing w:val="-15"/>
              </w:rPr>
              <w:t xml:space="preserve"> </w:t>
            </w:r>
            <w:r w:rsidRPr="00666AD2">
              <w:rPr>
                <w:b/>
              </w:rPr>
              <w:t xml:space="preserve">and </w:t>
            </w:r>
            <w:r w:rsidRPr="00666AD2">
              <w:rPr>
                <w:b/>
                <w:spacing w:val="-2"/>
              </w:rPr>
              <w:t xml:space="preserve">responding </w:t>
            </w:r>
            <w:r w:rsidRPr="00666AD2">
              <w:rPr>
                <w:b/>
              </w:rPr>
              <w:t>to an offer</w:t>
            </w:r>
          </w:p>
          <w:p w14:paraId="04C0F330" w14:textId="77777777" w:rsidR="00666AD2" w:rsidRPr="00666AD2" w:rsidRDefault="00666AD2" w:rsidP="00591AA7">
            <w:pPr>
              <w:pStyle w:val="TableParagraph"/>
              <w:spacing w:before="7" w:line="276" w:lineRule="auto"/>
            </w:pPr>
          </w:p>
          <w:p w14:paraId="793E3D85" w14:textId="77777777" w:rsidR="00666AD2" w:rsidRPr="00666AD2" w:rsidRDefault="00666AD2" w:rsidP="00591AA7">
            <w:pPr>
              <w:pStyle w:val="TableParagraph"/>
              <w:spacing w:line="276" w:lineRule="auto"/>
              <w:ind w:left="107" w:right="66"/>
              <w:rPr>
                <w:i/>
              </w:rPr>
            </w:pPr>
            <w:r w:rsidRPr="00666AD2">
              <w:rPr>
                <w:i/>
              </w:rPr>
              <w:t>Dať</w:t>
            </w:r>
            <w:r w:rsidRPr="00666AD2">
              <w:rPr>
                <w:i/>
                <w:spacing w:val="-15"/>
              </w:rPr>
              <w:t xml:space="preserve"> </w:t>
            </w:r>
            <w:r w:rsidRPr="00666AD2">
              <w:rPr>
                <w:i/>
              </w:rPr>
              <w:t>ponuku</w:t>
            </w:r>
            <w:r w:rsidRPr="00666AD2">
              <w:rPr>
                <w:i/>
                <w:spacing w:val="-15"/>
              </w:rPr>
              <w:t xml:space="preserve"> </w:t>
            </w:r>
            <w:r w:rsidRPr="00666AD2">
              <w:rPr>
                <w:i/>
              </w:rPr>
              <w:t xml:space="preserve">a reagovať na </w:t>
            </w:r>
            <w:r w:rsidRPr="00666AD2">
              <w:rPr>
                <w:i/>
                <w:spacing w:val="-6"/>
              </w:rPr>
              <w:t>ňu</w:t>
            </w:r>
          </w:p>
        </w:tc>
        <w:tc>
          <w:tcPr>
            <w:tcW w:w="2789" w:type="dxa"/>
          </w:tcPr>
          <w:p w14:paraId="63CB0349" w14:textId="77777777" w:rsidR="00666AD2" w:rsidRPr="00666AD2" w:rsidRDefault="00666AD2" w:rsidP="00591AA7">
            <w:pPr>
              <w:pStyle w:val="TableParagraph"/>
              <w:spacing w:before="131" w:line="276" w:lineRule="auto"/>
              <w:ind w:left="105"/>
            </w:pPr>
            <w:r w:rsidRPr="00666AD2">
              <w:t>Asking</w:t>
            </w:r>
            <w:r w:rsidRPr="00666AD2">
              <w:rPr>
                <w:spacing w:val="-6"/>
              </w:rPr>
              <w:t xml:space="preserve"> </w:t>
            </w:r>
            <w:r w:rsidRPr="00666AD2">
              <w:t>sb</w:t>
            </w:r>
            <w:r w:rsidRPr="00666AD2">
              <w:rPr>
                <w:spacing w:val="-4"/>
              </w:rPr>
              <w:t xml:space="preserve"> </w:t>
            </w:r>
            <w:r w:rsidRPr="00666AD2">
              <w:t>for</w:t>
            </w:r>
            <w:r w:rsidRPr="00666AD2">
              <w:rPr>
                <w:spacing w:val="-5"/>
              </w:rPr>
              <w:t xml:space="preserve"> sth</w:t>
            </w:r>
          </w:p>
          <w:p w14:paraId="7E49FDFA" w14:textId="77777777" w:rsidR="00666AD2" w:rsidRPr="00666AD2" w:rsidRDefault="00666AD2" w:rsidP="00591AA7">
            <w:pPr>
              <w:pStyle w:val="TableParagraph"/>
              <w:spacing w:line="276" w:lineRule="auto"/>
              <w:ind w:left="105"/>
              <w:rPr>
                <w:i/>
              </w:rPr>
            </w:pPr>
            <w:r w:rsidRPr="00666AD2">
              <w:rPr>
                <w:i/>
              </w:rPr>
              <w:t>Žiadať</w:t>
            </w:r>
            <w:r w:rsidRPr="00666AD2">
              <w:rPr>
                <w:i/>
                <w:spacing w:val="-1"/>
              </w:rPr>
              <w:t xml:space="preserve"> </w:t>
            </w:r>
            <w:r w:rsidRPr="00666AD2">
              <w:rPr>
                <w:i/>
              </w:rPr>
              <w:t>niekoho</w:t>
            </w:r>
            <w:r w:rsidRPr="00666AD2">
              <w:rPr>
                <w:i/>
                <w:spacing w:val="-1"/>
              </w:rPr>
              <w:t xml:space="preserve"> </w:t>
            </w:r>
            <w:r w:rsidRPr="00666AD2">
              <w:rPr>
                <w:i/>
              </w:rPr>
              <w:t xml:space="preserve">o </w:t>
            </w:r>
            <w:r w:rsidRPr="00666AD2">
              <w:rPr>
                <w:i/>
                <w:spacing w:val="-4"/>
              </w:rPr>
              <w:t>niečo</w:t>
            </w:r>
          </w:p>
        </w:tc>
        <w:tc>
          <w:tcPr>
            <w:tcW w:w="3324" w:type="dxa"/>
          </w:tcPr>
          <w:p w14:paraId="77A166B0" w14:textId="77777777" w:rsidR="00666AD2" w:rsidRPr="00666AD2" w:rsidRDefault="00666AD2" w:rsidP="00591AA7">
            <w:pPr>
              <w:pStyle w:val="TableParagraph"/>
              <w:spacing w:line="276" w:lineRule="auto"/>
              <w:ind w:left="108"/>
            </w:pPr>
            <w:r w:rsidRPr="00666AD2">
              <w:t>Give</w:t>
            </w:r>
            <w:r w:rsidRPr="00666AD2">
              <w:rPr>
                <w:spacing w:val="-11"/>
              </w:rPr>
              <w:t xml:space="preserve"> </w:t>
            </w:r>
            <w:r w:rsidRPr="00666AD2">
              <w:t>me</w:t>
            </w:r>
            <w:r w:rsidRPr="00666AD2">
              <w:rPr>
                <w:spacing w:val="-11"/>
              </w:rPr>
              <w:t xml:space="preserve"> </w:t>
            </w:r>
            <w:r w:rsidRPr="00666AD2">
              <w:t>some</w:t>
            </w:r>
            <w:r w:rsidRPr="00666AD2">
              <w:rPr>
                <w:spacing w:val="-10"/>
              </w:rPr>
              <w:t xml:space="preserve"> </w:t>
            </w:r>
            <w:r w:rsidRPr="00666AD2">
              <w:t>coins,</w:t>
            </w:r>
            <w:r w:rsidRPr="00666AD2">
              <w:rPr>
                <w:spacing w:val="-10"/>
              </w:rPr>
              <w:t xml:space="preserve"> </w:t>
            </w:r>
            <w:r w:rsidRPr="00666AD2">
              <w:t>please. Speak slowly, please.</w:t>
            </w:r>
          </w:p>
          <w:p w14:paraId="05ED6C58" w14:textId="77777777" w:rsidR="00666AD2" w:rsidRPr="00666AD2" w:rsidRDefault="00666AD2" w:rsidP="00591AA7">
            <w:pPr>
              <w:pStyle w:val="TableParagraph"/>
              <w:spacing w:line="276" w:lineRule="auto"/>
              <w:ind w:left="108"/>
            </w:pPr>
            <w:r w:rsidRPr="00666AD2">
              <w:t>Can</w:t>
            </w:r>
            <w:r w:rsidRPr="00666AD2">
              <w:rPr>
                <w:spacing w:val="-1"/>
              </w:rPr>
              <w:t xml:space="preserve"> </w:t>
            </w:r>
            <w:r w:rsidRPr="00666AD2">
              <w:t>you</w:t>
            </w:r>
            <w:r w:rsidRPr="00666AD2">
              <w:rPr>
                <w:spacing w:val="-2"/>
              </w:rPr>
              <w:t xml:space="preserve"> </w:t>
            </w:r>
            <w:r w:rsidRPr="00666AD2">
              <w:t>repeat</w:t>
            </w:r>
            <w:r w:rsidRPr="00666AD2">
              <w:rPr>
                <w:spacing w:val="-1"/>
              </w:rPr>
              <w:t xml:space="preserve"> </w:t>
            </w:r>
            <w:r w:rsidRPr="00666AD2">
              <w:rPr>
                <w:spacing w:val="-2"/>
              </w:rPr>
              <w:t>that?</w:t>
            </w:r>
          </w:p>
        </w:tc>
        <w:tc>
          <w:tcPr>
            <w:tcW w:w="2078" w:type="dxa"/>
            <w:vMerge w:val="restart"/>
          </w:tcPr>
          <w:p w14:paraId="00622FEF" w14:textId="77777777" w:rsidR="00666AD2" w:rsidRPr="00666AD2" w:rsidRDefault="00666AD2" w:rsidP="00591AA7">
            <w:pPr>
              <w:pStyle w:val="TableParagraph"/>
              <w:spacing w:before="7" w:line="276" w:lineRule="auto"/>
            </w:pPr>
          </w:p>
          <w:p w14:paraId="51D58DA2" w14:textId="77777777" w:rsidR="00666AD2" w:rsidRPr="00666AD2" w:rsidRDefault="00666AD2" w:rsidP="00591AA7">
            <w:pPr>
              <w:pStyle w:val="TableParagraph"/>
              <w:spacing w:before="1" w:line="276" w:lineRule="auto"/>
              <w:ind w:left="108" w:right="893"/>
            </w:pPr>
            <w:r w:rsidRPr="00666AD2">
              <w:rPr>
                <w:spacing w:val="-2"/>
              </w:rPr>
              <w:t>Vyjadrenie množstva pomocou</w:t>
            </w:r>
          </w:p>
          <w:p w14:paraId="08A76755" w14:textId="77777777" w:rsidR="00666AD2" w:rsidRPr="00666AD2" w:rsidRDefault="00666AD2" w:rsidP="00591AA7">
            <w:pPr>
              <w:pStyle w:val="TableParagraph"/>
              <w:spacing w:line="276" w:lineRule="auto"/>
              <w:ind w:left="108"/>
            </w:pPr>
            <w:r w:rsidRPr="00666AD2">
              <w:rPr>
                <w:i/>
              </w:rPr>
              <w:t>any,</w:t>
            </w:r>
            <w:r w:rsidRPr="00666AD2">
              <w:rPr>
                <w:i/>
                <w:spacing w:val="-2"/>
              </w:rPr>
              <w:t xml:space="preserve"> </w:t>
            </w:r>
            <w:r w:rsidRPr="00666AD2">
              <w:rPr>
                <w:i/>
              </w:rPr>
              <w:t>some,</w:t>
            </w:r>
            <w:r w:rsidRPr="00666AD2">
              <w:rPr>
                <w:i/>
                <w:spacing w:val="-2"/>
              </w:rPr>
              <w:t xml:space="preserve"> </w:t>
            </w:r>
            <w:r w:rsidRPr="00666AD2">
              <w:rPr>
                <w:i/>
              </w:rPr>
              <w:t>a</w:t>
            </w:r>
            <w:r w:rsidRPr="00666AD2">
              <w:rPr>
                <w:i/>
                <w:spacing w:val="-2"/>
              </w:rPr>
              <w:t xml:space="preserve"> </w:t>
            </w:r>
            <w:r w:rsidRPr="00666AD2">
              <w:rPr>
                <w:i/>
              </w:rPr>
              <w:t>lot</w:t>
            </w:r>
            <w:r w:rsidRPr="00666AD2">
              <w:rPr>
                <w:i/>
                <w:spacing w:val="-2"/>
              </w:rPr>
              <w:t xml:space="preserve"> </w:t>
            </w:r>
            <w:r w:rsidRPr="00666AD2">
              <w:rPr>
                <w:i/>
                <w:spacing w:val="-5"/>
              </w:rPr>
              <w:t>of</w:t>
            </w:r>
            <w:r w:rsidRPr="00666AD2">
              <w:rPr>
                <w:spacing w:val="-5"/>
              </w:rPr>
              <w:t>.</w:t>
            </w:r>
          </w:p>
          <w:p w14:paraId="1933E3D3" w14:textId="77777777" w:rsidR="00666AD2" w:rsidRPr="00666AD2" w:rsidRDefault="00666AD2" w:rsidP="00591AA7">
            <w:pPr>
              <w:pStyle w:val="TableParagraph"/>
              <w:spacing w:line="276" w:lineRule="auto"/>
            </w:pPr>
          </w:p>
          <w:p w14:paraId="76B7D51D" w14:textId="77777777" w:rsidR="00666AD2" w:rsidRPr="00666AD2" w:rsidRDefault="00666AD2" w:rsidP="00591AA7">
            <w:pPr>
              <w:pStyle w:val="TableParagraph"/>
              <w:spacing w:line="276" w:lineRule="auto"/>
            </w:pPr>
          </w:p>
          <w:p w14:paraId="0577B3F9" w14:textId="77777777" w:rsidR="00666AD2" w:rsidRPr="00666AD2" w:rsidRDefault="00666AD2" w:rsidP="00591AA7">
            <w:pPr>
              <w:pStyle w:val="TableParagraph"/>
              <w:spacing w:line="276" w:lineRule="auto"/>
              <w:ind w:left="108" w:right="348"/>
              <w:rPr>
                <w:i/>
              </w:rPr>
            </w:pPr>
            <w:r w:rsidRPr="00666AD2">
              <w:t>Zdvorilé</w:t>
            </w:r>
            <w:r w:rsidRPr="00666AD2">
              <w:rPr>
                <w:spacing w:val="-15"/>
              </w:rPr>
              <w:t xml:space="preserve"> </w:t>
            </w:r>
            <w:r w:rsidRPr="00666AD2">
              <w:t xml:space="preserve">ponuky s pomocou </w:t>
            </w:r>
            <w:r w:rsidRPr="00666AD2">
              <w:rPr>
                <w:i/>
                <w:spacing w:val="-2"/>
              </w:rPr>
              <w:t>can/could.</w:t>
            </w:r>
          </w:p>
        </w:tc>
        <w:tc>
          <w:tcPr>
            <w:tcW w:w="2263" w:type="dxa"/>
            <w:vMerge w:val="restart"/>
          </w:tcPr>
          <w:p w14:paraId="5C400370" w14:textId="77777777" w:rsidR="00666AD2" w:rsidRPr="00666AD2" w:rsidRDefault="00666AD2" w:rsidP="00591AA7">
            <w:pPr>
              <w:pStyle w:val="TableParagraph"/>
              <w:spacing w:before="6" w:line="276" w:lineRule="auto"/>
            </w:pPr>
          </w:p>
          <w:p w14:paraId="1ED0D16E" w14:textId="77777777" w:rsidR="00666AD2" w:rsidRPr="00666AD2" w:rsidRDefault="00666AD2" w:rsidP="00591AA7">
            <w:pPr>
              <w:pStyle w:val="TableParagraph"/>
              <w:spacing w:line="276" w:lineRule="auto"/>
              <w:ind w:left="109" w:right="106"/>
            </w:pPr>
            <w:r w:rsidRPr="00666AD2">
              <w:rPr>
                <w:spacing w:val="-2"/>
              </w:rPr>
              <w:t xml:space="preserve">Komunikačný </w:t>
            </w:r>
            <w:r w:rsidRPr="00666AD2">
              <w:t>kontext</w:t>
            </w:r>
            <w:r w:rsidRPr="00666AD2">
              <w:rPr>
                <w:spacing w:val="-1"/>
              </w:rPr>
              <w:t xml:space="preserve"> </w:t>
            </w:r>
            <w:r w:rsidRPr="00666AD2">
              <w:t xml:space="preserve">sa </w:t>
            </w:r>
            <w:r w:rsidRPr="00666AD2">
              <w:rPr>
                <w:spacing w:val="-2"/>
              </w:rPr>
              <w:t>realizuje:</w:t>
            </w:r>
          </w:p>
          <w:p w14:paraId="4BFF3876" w14:textId="77777777" w:rsidR="00666AD2" w:rsidRPr="00666AD2" w:rsidRDefault="00666AD2" w:rsidP="00591AA7">
            <w:pPr>
              <w:pStyle w:val="TableParagraph"/>
              <w:spacing w:before="1" w:line="276" w:lineRule="auto"/>
              <w:ind w:left="109" w:right="106"/>
            </w:pPr>
            <w:r w:rsidRPr="00666AD2">
              <w:t>-</w:t>
            </w:r>
            <w:r w:rsidRPr="00666AD2">
              <w:rPr>
                <w:spacing w:val="-13"/>
              </w:rPr>
              <w:t xml:space="preserve"> </w:t>
            </w:r>
            <w:r w:rsidRPr="00666AD2">
              <w:t>dialóg</w:t>
            </w:r>
            <w:r w:rsidRPr="00666AD2">
              <w:rPr>
                <w:spacing w:val="-15"/>
              </w:rPr>
              <w:t xml:space="preserve"> </w:t>
            </w:r>
            <w:r w:rsidRPr="00666AD2">
              <w:t>s</w:t>
            </w:r>
            <w:r w:rsidRPr="00666AD2">
              <w:rPr>
                <w:spacing w:val="-12"/>
              </w:rPr>
              <w:t xml:space="preserve"> </w:t>
            </w:r>
            <w:r w:rsidRPr="00666AD2">
              <w:t>uplatnením hovorového štýlu.</w:t>
            </w:r>
          </w:p>
          <w:p w14:paraId="1925D5FF" w14:textId="77777777" w:rsidR="00666AD2" w:rsidRPr="00666AD2" w:rsidRDefault="00666AD2" w:rsidP="00591AA7">
            <w:pPr>
              <w:pStyle w:val="TableParagraph"/>
              <w:spacing w:before="11" w:line="276" w:lineRule="auto"/>
            </w:pPr>
          </w:p>
          <w:p w14:paraId="5B8F43EB" w14:textId="77777777" w:rsidR="00666AD2" w:rsidRPr="00666AD2" w:rsidRDefault="00666AD2" w:rsidP="00591AA7">
            <w:pPr>
              <w:pStyle w:val="TableParagraph"/>
              <w:spacing w:line="276" w:lineRule="auto"/>
              <w:ind w:left="109" w:right="126"/>
            </w:pPr>
            <w:r w:rsidRPr="00666AD2">
              <w:t>Typy textov: pohľadnice, plagáty, ilustrované opisy, katalógy,</w:t>
            </w:r>
            <w:r w:rsidRPr="00666AD2">
              <w:rPr>
                <w:spacing w:val="-15"/>
              </w:rPr>
              <w:t xml:space="preserve"> </w:t>
            </w:r>
            <w:r w:rsidRPr="00666AD2">
              <w:t xml:space="preserve">ilustrované </w:t>
            </w:r>
            <w:r w:rsidRPr="00666AD2">
              <w:rPr>
                <w:spacing w:val="-2"/>
              </w:rPr>
              <w:t>rozprávky.</w:t>
            </w:r>
          </w:p>
        </w:tc>
        <w:tc>
          <w:tcPr>
            <w:tcW w:w="2296" w:type="dxa"/>
            <w:vMerge w:val="restart"/>
          </w:tcPr>
          <w:p w14:paraId="222D75A0" w14:textId="77777777" w:rsidR="00666AD2" w:rsidRPr="00666AD2" w:rsidRDefault="00666AD2" w:rsidP="00591AA7">
            <w:pPr>
              <w:pStyle w:val="TableParagraph"/>
              <w:spacing w:line="276" w:lineRule="auto"/>
            </w:pPr>
          </w:p>
          <w:p w14:paraId="45063A24" w14:textId="77777777" w:rsidR="00666AD2" w:rsidRPr="00666AD2" w:rsidRDefault="00666AD2" w:rsidP="00591AA7">
            <w:pPr>
              <w:pStyle w:val="TableParagraph"/>
              <w:spacing w:line="276" w:lineRule="auto"/>
            </w:pPr>
          </w:p>
          <w:p w14:paraId="1AF147B4" w14:textId="77777777" w:rsidR="00666AD2" w:rsidRPr="00666AD2" w:rsidRDefault="00666AD2" w:rsidP="00591AA7">
            <w:pPr>
              <w:pStyle w:val="TableParagraph"/>
              <w:spacing w:line="276" w:lineRule="auto"/>
            </w:pPr>
          </w:p>
          <w:p w14:paraId="355888F3" w14:textId="77777777" w:rsidR="00666AD2" w:rsidRPr="00666AD2" w:rsidRDefault="00666AD2" w:rsidP="00591AA7">
            <w:pPr>
              <w:pStyle w:val="TableParagraph"/>
              <w:spacing w:before="214" w:line="276" w:lineRule="auto"/>
              <w:ind w:left="107"/>
            </w:pPr>
            <w:r w:rsidRPr="00666AD2">
              <w:rPr>
                <w:spacing w:val="-2"/>
              </w:rPr>
              <w:t>Rozdiely</w:t>
            </w:r>
          </w:p>
          <w:p w14:paraId="208AB3D6" w14:textId="77777777" w:rsidR="00666AD2" w:rsidRPr="00666AD2" w:rsidRDefault="00666AD2" w:rsidP="00591AA7">
            <w:pPr>
              <w:pStyle w:val="TableParagraph"/>
              <w:spacing w:line="276" w:lineRule="auto"/>
              <w:ind w:left="107" w:right="141"/>
            </w:pPr>
            <w:r w:rsidRPr="00666AD2">
              <w:t>a zvláštnosti pri zdvorilom</w:t>
            </w:r>
            <w:r w:rsidRPr="00666AD2">
              <w:rPr>
                <w:spacing w:val="-15"/>
              </w:rPr>
              <w:t xml:space="preserve"> </w:t>
            </w:r>
            <w:r w:rsidRPr="00666AD2">
              <w:t xml:space="preserve">ponúkaní </w:t>
            </w:r>
            <w:r w:rsidRPr="00666AD2">
              <w:rPr>
                <w:spacing w:val="-2"/>
              </w:rPr>
              <w:t>pomoci.</w:t>
            </w:r>
          </w:p>
        </w:tc>
      </w:tr>
      <w:tr w:rsidR="00666AD2" w:rsidRPr="00666AD2" w14:paraId="405D2CC6" w14:textId="77777777" w:rsidTr="00591AA7">
        <w:trPr>
          <w:trHeight w:val="827"/>
        </w:trPr>
        <w:tc>
          <w:tcPr>
            <w:tcW w:w="1565" w:type="dxa"/>
            <w:vMerge/>
            <w:tcBorders>
              <w:top w:val="nil"/>
            </w:tcBorders>
          </w:tcPr>
          <w:p w14:paraId="227E712B" w14:textId="77777777" w:rsidR="00666AD2" w:rsidRPr="00666AD2" w:rsidRDefault="00666AD2" w:rsidP="00591AA7">
            <w:pPr>
              <w:spacing w:line="276" w:lineRule="auto"/>
              <w:rPr>
                <w:sz w:val="22"/>
                <w:szCs w:val="22"/>
              </w:rPr>
            </w:pPr>
          </w:p>
        </w:tc>
        <w:tc>
          <w:tcPr>
            <w:tcW w:w="2789" w:type="dxa"/>
          </w:tcPr>
          <w:p w14:paraId="67C84D12" w14:textId="77777777" w:rsidR="00666AD2" w:rsidRPr="00666AD2" w:rsidRDefault="00666AD2" w:rsidP="00591AA7">
            <w:pPr>
              <w:pStyle w:val="TableParagraph"/>
              <w:spacing w:before="131" w:line="276" w:lineRule="auto"/>
              <w:ind w:left="105"/>
            </w:pPr>
            <w:r w:rsidRPr="00666AD2">
              <w:t>Responding</w:t>
            </w:r>
            <w:r w:rsidRPr="00666AD2">
              <w:rPr>
                <w:spacing w:val="-4"/>
              </w:rPr>
              <w:t xml:space="preserve"> </w:t>
            </w:r>
            <w:r w:rsidRPr="00666AD2">
              <w:t>to</w:t>
            </w:r>
            <w:r w:rsidRPr="00666AD2">
              <w:rPr>
                <w:spacing w:val="1"/>
              </w:rPr>
              <w:t xml:space="preserve"> </w:t>
            </w:r>
            <w:r w:rsidRPr="00666AD2">
              <w:t>a</w:t>
            </w:r>
            <w:r w:rsidRPr="00666AD2">
              <w:rPr>
                <w:spacing w:val="-1"/>
              </w:rPr>
              <w:t xml:space="preserve"> </w:t>
            </w:r>
            <w:r w:rsidRPr="00666AD2">
              <w:rPr>
                <w:spacing w:val="-2"/>
              </w:rPr>
              <w:t>request</w:t>
            </w:r>
          </w:p>
          <w:p w14:paraId="0A418C33" w14:textId="77777777" w:rsidR="00666AD2" w:rsidRPr="00666AD2" w:rsidRDefault="00666AD2" w:rsidP="00591AA7">
            <w:pPr>
              <w:pStyle w:val="TableParagraph"/>
              <w:spacing w:line="276" w:lineRule="auto"/>
              <w:ind w:left="105"/>
              <w:rPr>
                <w:i/>
              </w:rPr>
            </w:pPr>
            <w:r w:rsidRPr="00666AD2">
              <w:rPr>
                <w:i/>
              </w:rPr>
              <w:t>Odpoveď</w:t>
            </w:r>
            <w:r w:rsidRPr="00666AD2">
              <w:rPr>
                <w:i/>
                <w:spacing w:val="-5"/>
              </w:rPr>
              <w:t xml:space="preserve"> </w:t>
            </w:r>
            <w:r w:rsidRPr="00666AD2">
              <w:rPr>
                <w:i/>
              </w:rPr>
              <w:t>na</w:t>
            </w:r>
            <w:r w:rsidRPr="00666AD2">
              <w:rPr>
                <w:i/>
                <w:spacing w:val="-3"/>
              </w:rPr>
              <w:t xml:space="preserve"> </w:t>
            </w:r>
            <w:r w:rsidRPr="00666AD2">
              <w:rPr>
                <w:i/>
                <w:spacing w:val="-2"/>
              </w:rPr>
              <w:t>žiadosť</w:t>
            </w:r>
          </w:p>
        </w:tc>
        <w:tc>
          <w:tcPr>
            <w:tcW w:w="3324" w:type="dxa"/>
          </w:tcPr>
          <w:p w14:paraId="0FAC4025" w14:textId="77777777" w:rsidR="00666AD2" w:rsidRPr="00666AD2" w:rsidRDefault="00666AD2" w:rsidP="00591AA7">
            <w:pPr>
              <w:pStyle w:val="TableParagraph"/>
              <w:spacing w:line="276" w:lineRule="auto"/>
              <w:ind w:left="108"/>
            </w:pPr>
            <w:r w:rsidRPr="00666AD2">
              <w:t>Oh,</w:t>
            </w:r>
            <w:r w:rsidRPr="00666AD2">
              <w:rPr>
                <w:spacing w:val="-3"/>
              </w:rPr>
              <w:t xml:space="preserve"> </w:t>
            </w:r>
            <w:r w:rsidRPr="00666AD2">
              <w:t>yes.</w:t>
            </w:r>
            <w:r w:rsidRPr="00666AD2">
              <w:rPr>
                <w:spacing w:val="-4"/>
              </w:rPr>
              <w:t xml:space="preserve"> </w:t>
            </w:r>
            <w:r w:rsidRPr="00666AD2">
              <w:t>Of</w:t>
            </w:r>
            <w:r w:rsidRPr="00666AD2">
              <w:rPr>
                <w:spacing w:val="-6"/>
              </w:rPr>
              <w:t xml:space="preserve"> </w:t>
            </w:r>
            <w:r w:rsidRPr="00666AD2">
              <w:rPr>
                <w:spacing w:val="-2"/>
              </w:rPr>
              <w:t>course.</w:t>
            </w:r>
          </w:p>
          <w:p w14:paraId="5E258715" w14:textId="77777777" w:rsidR="00666AD2" w:rsidRPr="00666AD2" w:rsidRDefault="00666AD2" w:rsidP="00591AA7">
            <w:pPr>
              <w:pStyle w:val="TableParagraph"/>
              <w:spacing w:line="276" w:lineRule="auto"/>
              <w:ind w:left="108"/>
            </w:pPr>
            <w:r w:rsidRPr="00666AD2">
              <w:t>No,</w:t>
            </w:r>
            <w:r w:rsidRPr="00666AD2">
              <w:rPr>
                <w:spacing w:val="-9"/>
              </w:rPr>
              <w:t xml:space="preserve"> </w:t>
            </w:r>
            <w:r w:rsidRPr="00666AD2">
              <w:t>I’m</w:t>
            </w:r>
            <w:r w:rsidRPr="00666AD2">
              <w:rPr>
                <w:spacing w:val="-10"/>
              </w:rPr>
              <w:t xml:space="preserve"> </w:t>
            </w:r>
            <w:r w:rsidRPr="00666AD2">
              <w:t>sorry.</w:t>
            </w:r>
            <w:r w:rsidRPr="00666AD2">
              <w:rPr>
                <w:spacing w:val="-7"/>
              </w:rPr>
              <w:t xml:space="preserve"> </w:t>
            </w:r>
            <w:r w:rsidRPr="00666AD2">
              <w:t>I’m</w:t>
            </w:r>
            <w:r w:rsidRPr="00666AD2">
              <w:rPr>
                <w:spacing w:val="-10"/>
              </w:rPr>
              <w:t xml:space="preserve"> </w:t>
            </w:r>
            <w:r w:rsidRPr="00666AD2">
              <w:t>afraid</w:t>
            </w:r>
            <w:r w:rsidRPr="00666AD2">
              <w:rPr>
                <w:spacing w:val="-8"/>
              </w:rPr>
              <w:t xml:space="preserve"> </w:t>
            </w:r>
            <w:r w:rsidRPr="00666AD2">
              <w:t xml:space="preserve">can’t </w:t>
            </w:r>
            <w:r w:rsidRPr="00666AD2">
              <w:rPr>
                <w:spacing w:val="-2"/>
              </w:rPr>
              <w:t>because...</w:t>
            </w:r>
          </w:p>
        </w:tc>
        <w:tc>
          <w:tcPr>
            <w:tcW w:w="2078" w:type="dxa"/>
            <w:vMerge/>
            <w:tcBorders>
              <w:top w:val="nil"/>
            </w:tcBorders>
          </w:tcPr>
          <w:p w14:paraId="60BC20F2" w14:textId="77777777" w:rsidR="00666AD2" w:rsidRPr="00666AD2" w:rsidRDefault="00666AD2" w:rsidP="00591AA7">
            <w:pPr>
              <w:spacing w:line="276" w:lineRule="auto"/>
              <w:rPr>
                <w:sz w:val="22"/>
                <w:szCs w:val="22"/>
              </w:rPr>
            </w:pPr>
          </w:p>
        </w:tc>
        <w:tc>
          <w:tcPr>
            <w:tcW w:w="2263" w:type="dxa"/>
            <w:vMerge/>
            <w:tcBorders>
              <w:top w:val="nil"/>
            </w:tcBorders>
          </w:tcPr>
          <w:p w14:paraId="2C48C878" w14:textId="77777777" w:rsidR="00666AD2" w:rsidRPr="00666AD2" w:rsidRDefault="00666AD2" w:rsidP="00591AA7">
            <w:pPr>
              <w:spacing w:line="276" w:lineRule="auto"/>
              <w:rPr>
                <w:sz w:val="22"/>
                <w:szCs w:val="22"/>
              </w:rPr>
            </w:pPr>
          </w:p>
        </w:tc>
        <w:tc>
          <w:tcPr>
            <w:tcW w:w="2296" w:type="dxa"/>
            <w:vMerge/>
            <w:tcBorders>
              <w:top w:val="nil"/>
            </w:tcBorders>
          </w:tcPr>
          <w:p w14:paraId="7F3F744A" w14:textId="77777777" w:rsidR="00666AD2" w:rsidRPr="00666AD2" w:rsidRDefault="00666AD2" w:rsidP="00591AA7">
            <w:pPr>
              <w:spacing w:line="276" w:lineRule="auto"/>
              <w:rPr>
                <w:sz w:val="22"/>
                <w:szCs w:val="22"/>
              </w:rPr>
            </w:pPr>
          </w:p>
        </w:tc>
      </w:tr>
      <w:tr w:rsidR="00666AD2" w:rsidRPr="00666AD2" w14:paraId="207EE13F" w14:textId="77777777" w:rsidTr="00591AA7">
        <w:trPr>
          <w:trHeight w:val="551"/>
        </w:trPr>
        <w:tc>
          <w:tcPr>
            <w:tcW w:w="1565" w:type="dxa"/>
            <w:vMerge/>
            <w:tcBorders>
              <w:top w:val="nil"/>
            </w:tcBorders>
          </w:tcPr>
          <w:p w14:paraId="518B855D" w14:textId="77777777" w:rsidR="00666AD2" w:rsidRPr="00666AD2" w:rsidRDefault="00666AD2" w:rsidP="00591AA7">
            <w:pPr>
              <w:spacing w:line="276" w:lineRule="auto"/>
              <w:rPr>
                <w:sz w:val="22"/>
                <w:szCs w:val="22"/>
              </w:rPr>
            </w:pPr>
          </w:p>
        </w:tc>
        <w:tc>
          <w:tcPr>
            <w:tcW w:w="2789" w:type="dxa"/>
          </w:tcPr>
          <w:p w14:paraId="70882E07" w14:textId="77777777" w:rsidR="00666AD2" w:rsidRPr="00666AD2" w:rsidRDefault="00666AD2" w:rsidP="00591AA7">
            <w:pPr>
              <w:pStyle w:val="TableParagraph"/>
              <w:spacing w:line="276" w:lineRule="auto"/>
              <w:ind w:left="105"/>
            </w:pPr>
            <w:r w:rsidRPr="00666AD2">
              <w:t>Offering</w:t>
            </w:r>
            <w:r w:rsidRPr="00666AD2">
              <w:rPr>
                <w:spacing w:val="-14"/>
              </w:rPr>
              <w:t xml:space="preserve"> </w:t>
            </w:r>
            <w:r w:rsidRPr="00666AD2">
              <w:rPr>
                <w:spacing w:val="-4"/>
              </w:rPr>
              <w:t>help</w:t>
            </w:r>
          </w:p>
          <w:p w14:paraId="335ABC4D" w14:textId="77777777" w:rsidR="00666AD2" w:rsidRPr="00666AD2" w:rsidRDefault="00666AD2" w:rsidP="00591AA7">
            <w:pPr>
              <w:pStyle w:val="TableParagraph"/>
              <w:spacing w:line="276" w:lineRule="auto"/>
              <w:ind w:left="105"/>
              <w:rPr>
                <w:i/>
              </w:rPr>
            </w:pPr>
            <w:r w:rsidRPr="00666AD2">
              <w:rPr>
                <w:i/>
              </w:rPr>
              <w:t>Ponúknuť</w:t>
            </w:r>
            <w:r w:rsidRPr="00666AD2">
              <w:rPr>
                <w:i/>
                <w:spacing w:val="-3"/>
              </w:rPr>
              <w:t xml:space="preserve"> </w:t>
            </w:r>
            <w:r w:rsidRPr="00666AD2">
              <w:rPr>
                <w:i/>
                <w:spacing w:val="-4"/>
              </w:rPr>
              <w:t>pomoc</w:t>
            </w:r>
          </w:p>
        </w:tc>
        <w:tc>
          <w:tcPr>
            <w:tcW w:w="3324" w:type="dxa"/>
          </w:tcPr>
          <w:p w14:paraId="3AF6B642" w14:textId="77777777" w:rsidR="00666AD2" w:rsidRPr="00666AD2" w:rsidRDefault="00666AD2" w:rsidP="00591AA7">
            <w:pPr>
              <w:pStyle w:val="TableParagraph"/>
              <w:spacing w:line="276" w:lineRule="auto"/>
              <w:ind w:left="108"/>
            </w:pPr>
            <w:r w:rsidRPr="00666AD2">
              <w:t>Can I</w:t>
            </w:r>
            <w:r w:rsidRPr="00666AD2">
              <w:rPr>
                <w:spacing w:val="-7"/>
              </w:rPr>
              <w:t xml:space="preserve"> </w:t>
            </w:r>
            <w:r w:rsidRPr="00666AD2">
              <w:t>help</w:t>
            </w:r>
            <w:r w:rsidRPr="00666AD2">
              <w:rPr>
                <w:spacing w:val="4"/>
              </w:rPr>
              <w:t xml:space="preserve"> </w:t>
            </w:r>
            <w:r w:rsidRPr="00666AD2">
              <w:t>you</w:t>
            </w:r>
            <w:r w:rsidRPr="00666AD2">
              <w:rPr>
                <w:spacing w:val="-2"/>
              </w:rPr>
              <w:t xml:space="preserve"> </w:t>
            </w:r>
            <w:r w:rsidRPr="00666AD2">
              <w:t>with</w:t>
            </w:r>
            <w:r w:rsidRPr="00666AD2">
              <w:rPr>
                <w:spacing w:val="1"/>
              </w:rPr>
              <w:t xml:space="preserve"> </w:t>
            </w:r>
            <w:r w:rsidRPr="00666AD2">
              <w:t xml:space="preserve">your </w:t>
            </w:r>
            <w:r w:rsidRPr="00666AD2">
              <w:rPr>
                <w:spacing w:val="-4"/>
              </w:rPr>
              <w:t>bag?</w:t>
            </w:r>
          </w:p>
        </w:tc>
        <w:tc>
          <w:tcPr>
            <w:tcW w:w="2078" w:type="dxa"/>
            <w:vMerge/>
            <w:tcBorders>
              <w:top w:val="nil"/>
            </w:tcBorders>
          </w:tcPr>
          <w:p w14:paraId="25BAC51D" w14:textId="77777777" w:rsidR="00666AD2" w:rsidRPr="00666AD2" w:rsidRDefault="00666AD2" w:rsidP="00591AA7">
            <w:pPr>
              <w:spacing w:line="276" w:lineRule="auto"/>
              <w:rPr>
                <w:sz w:val="22"/>
                <w:szCs w:val="22"/>
              </w:rPr>
            </w:pPr>
          </w:p>
        </w:tc>
        <w:tc>
          <w:tcPr>
            <w:tcW w:w="2263" w:type="dxa"/>
            <w:vMerge/>
            <w:tcBorders>
              <w:top w:val="nil"/>
            </w:tcBorders>
          </w:tcPr>
          <w:p w14:paraId="0928B9C9" w14:textId="77777777" w:rsidR="00666AD2" w:rsidRPr="00666AD2" w:rsidRDefault="00666AD2" w:rsidP="00591AA7">
            <w:pPr>
              <w:spacing w:line="276" w:lineRule="auto"/>
              <w:rPr>
                <w:sz w:val="22"/>
                <w:szCs w:val="22"/>
              </w:rPr>
            </w:pPr>
          </w:p>
        </w:tc>
        <w:tc>
          <w:tcPr>
            <w:tcW w:w="2296" w:type="dxa"/>
            <w:vMerge/>
            <w:tcBorders>
              <w:top w:val="nil"/>
            </w:tcBorders>
          </w:tcPr>
          <w:p w14:paraId="7A6C1C19" w14:textId="77777777" w:rsidR="00666AD2" w:rsidRPr="00666AD2" w:rsidRDefault="00666AD2" w:rsidP="00591AA7">
            <w:pPr>
              <w:spacing w:line="276" w:lineRule="auto"/>
              <w:rPr>
                <w:sz w:val="22"/>
                <w:szCs w:val="22"/>
              </w:rPr>
            </w:pPr>
          </w:p>
        </w:tc>
      </w:tr>
      <w:tr w:rsidR="00666AD2" w:rsidRPr="00666AD2" w14:paraId="2232B95A" w14:textId="77777777" w:rsidTr="00591AA7">
        <w:trPr>
          <w:trHeight w:val="1106"/>
        </w:trPr>
        <w:tc>
          <w:tcPr>
            <w:tcW w:w="1565" w:type="dxa"/>
            <w:vMerge/>
            <w:tcBorders>
              <w:top w:val="nil"/>
            </w:tcBorders>
          </w:tcPr>
          <w:p w14:paraId="3E93F299" w14:textId="77777777" w:rsidR="00666AD2" w:rsidRPr="00666AD2" w:rsidRDefault="00666AD2" w:rsidP="00591AA7">
            <w:pPr>
              <w:spacing w:line="276" w:lineRule="auto"/>
              <w:rPr>
                <w:sz w:val="22"/>
                <w:szCs w:val="22"/>
              </w:rPr>
            </w:pPr>
          </w:p>
        </w:tc>
        <w:tc>
          <w:tcPr>
            <w:tcW w:w="2789" w:type="dxa"/>
          </w:tcPr>
          <w:p w14:paraId="4CCEA0B6" w14:textId="77777777" w:rsidR="00666AD2" w:rsidRPr="00666AD2" w:rsidRDefault="00666AD2" w:rsidP="00591AA7">
            <w:pPr>
              <w:pStyle w:val="TableParagraph"/>
              <w:spacing w:before="131" w:line="276" w:lineRule="auto"/>
              <w:ind w:left="105" w:right="613"/>
              <w:rPr>
                <w:i/>
              </w:rPr>
            </w:pPr>
            <w:r w:rsidRPr="00666AD2">
              <w:t xml:space="preserve">Responding to a </w:t>
            </w:r>
            <w:r w:rsidRPr="00666AD2">
              <w:rPr>
                <w:spacing w:val="-2"/>
              </w:rPr>
              <w:t xml:space="preserve">suggestion </w:t>
            </w:r>
            <w:r w:rsidRPr="00666AD2">
              <w:rPr>
                <w:i/>
              </w:rPr>
              <w:t>Odpovedať</w:t>
            </w:r>
            <w:r w:rsidRPr="00666AD2">
              <w:rPr>
                <w:i/>
                <w:spacing w:val="-15"/>
              </w:rPr>
              <w:t xml:space="preserve"> </w:t>
            </w:r>
            <w:r w:rsidRPr="00666AD2">
              <w:rPr>
                <w:i/>
              </w:rPr>
              <w:t>na</w:t>
            </w:r>
            <w:r w:rsidRPr="00666AD2">
              <w:rPr>
                <w:i/>
                <w:spacing w:val="-15"/>
              </w:rPr>
              <w:t xml:space="preserve"> </w:t>
            </w:r>
            <w:r w:rsidRPr="00666AD2">
              <w:rPr>
                <w:i/>
              </w:rPr>
              <w:t>návrh</w:t>
            </w:r>
          </w:p>
        </w:tc>
        <w:tc>
          <w:tcPr>
            <w:tcW w:w="3324" w:type="dxa"/>
          </w:tcPr>
          <w:p w14:paraId="2DF84ABF" w14:textId="77777777" w:rsidR="00666AD2" w:rsidRPr="00666AD2" w:rsidRDefault="00666AD2" w:rsidP="00591AA7">
            <w:pPr>
              <w:pStyle w:val="TableParagraph"/>
              <w:spacing w:line="276" w:lineRule="auto"/>
              <w:ind w:left="108" w:right="941"/>
            </w:pPr>
            <w:r w:rsidRPr="00666AD2">
              <w:t>OK.</w:t>
            </w:r>
            <w:r w:rsidRPr="00666AD2">
              <w:rPr>
                <w:spacing w:val="-15"/>
              </w:rPr>
              <w:t xml:space="preserve"> </w:t>
            </w:r>
            <w:r w:rsidRPr="00666AD2">
              <w:t>Oh,</w:t>
            </w:r>
            <w:r w:rsidRPr="00666AD2">
              <w:rPr>
                <w:spacing w:val="-15"/>
              </w:rPr>
              <w:t xml:space="preserve"> </w:t>
            </w:r>
            <w:r w:rsidRPr="00666AD2">
              <w:t>thank</w:t>
            </w:r>
            <w:r w:rsidRPr="00666AD2">
              <w:rPr>
                <w:spacing w:val="-12"/>
              </w:rPr>
              <w:t xml:space="preserve"> </w:t>
            </w:r>
            <w:r w:rsidRPr="00666AD2">
              <w:t>you. Yes, please.</w:t>
            </w:r>
          </w:p>
          <w:p w14:paraId="2958590E" w14:textId="77777777" w:rsidR="00666AD2" w:rsidRPr="00666AD2" w:rsidRDefault="00666AD2" w:rsidP="00591AA7">
            <w:pPr>
              <w:pStyle w:val="TableParagraph"/>
              <w:spacing w:line="276" w:lineRule="auto"/>
              <w:ind w:left="108" w:right="588"/>
            </w:pPr>
            <w:r w:rsidRPr="00666AD2">
              <w:t>That’s</w:t>
            </w:r>
            <w:r w:rsidRPr="00666AD2">
              <w:rPr>
                <w:spacing w:val="-10"/>
              </w:rPr>
              <w:t xml:space="preserve"> </w:t>
            </w:r>
            <w:r w:rsidRPr="00666AD2">
              <w:t>very</w:t>
            </w:r>
            <w:r w:rsidRPr="00666AD2">
              <w:rPr>
                <w:spacing w:val="-15"/>
              </w:rPr>
              <w:t xml:space="preserve"> </w:t>
            </w:r>
            <w:r w:rsidRPr="00666AD2">
              <w:t>kind</w:t>
            </w:r>
            <w:r w:rsidRPr="00666AD2">
              <w:rPr>
                <w:spacing w:val="-10"/>
              </w:rPr>
              <w:t xml:space="preserve"> </w:t>
            </w:r>
            <w:r w:rsidRPr="00666AD2">
              <w:t>of</w:t>
            </w:r>
            <w:r w:rsidRPr="00666AD2">
              <w:rPr>
                <w:spacing w:val="-7"/>
              </w:rPr>
              <w:t xml:space="preserve"> </w:t>
            </w:r>
            <w:r w:rsidRPr="00666AD2">
              <w:t>you. No, thanks very much.</w:t>
            </w:r>
          </w:p>
        </w:tc>
        <w:tc>
          <w:tcPr>
            <w:tcW w:w="2078" w:type="dxa"/>
            <w:vMerge/>
            <w:tcBorders>
              <w:top w:val="nil"/>
            </w:tcBorders>
          </w:tcPr>
          <w:p w14:paraId="3D5D357E" w14:textId="77777777" w:rsidR="00666AD2" w:rsidRPr="00666AD2" w:rsidRDefault="00666AD2" w:rsidP="00591AA7">
            <w:pPr>
              <w:spacing w:line="276" w:lineRule="auto"/>
              <w:rPr>
                <w:sz w:val="22"/>
                <w:szCs w:val="22"/>
              </w:rPr>
            </w:pPr>
          </w:p>
        </w:tc>
        <w:tc>
          <w:tcPr>
            <w:tcW w:w="2263" w:type="dxa"/>
            <w:vMerge/>
            <w:tcBorders>
              <w:top w:val="nil"/>
            </w:tcBorders>
          </w:tcPr>
          <w:p w14:paraId="3BDA0096" w14:textId="77777777" w:rsidR="00666AD2" w:rsidRPr="00666AD2" w:rsidRDefault="00666AD2" w:rsidP="00591AA7">
            <w:pPr>
              <w:spacing w:line="276" w:lineRule="auto"/>
              <w:rPr>
                <w:sz w:val="22"/>
                <w:szCs w:val="22"/>
              </w:rPr>
            </w:pPr>
          </w:p>
        </w:tc>
        <w:tc>
          <w:tcPr>
            <w:tcW w:w="2296" w:type="dxa"/>
            <w:vMerge/>
            <w:tcBorders>
              <w:top w:val="nil"/>
            </w:tcBorders>
          </w:tcPr>
          <w:p w14:paraId="35553DDB" w14:textId="77777777" w:rsidR="00666AD2" w:rsidRPr="00666AD2" w:rsidRDefault="00666AD2" w:rsidP="00591AA7">
            <w:pPr>
              <w:spacing w:line="276" w:lineRule="auto"/>
              <w:rPr>
                <w:sz w:val="22"/>
                <w:szCs w:val="22"/>
              </w:rPr>
            </w:pPr>
          </w:p>
        </w:tc>
      </w:tr>
    </w:tbl>
    <w:p w14:paraId="0EFD6D6B" w14:textId="77777777" w:rsidR="00666AD2" w:rsidRPr="00666AD2" w:rsidRDefault="00666AD2" w:rsidP="0009753A">
      <w:pPr>
        <w:pStyle w:val="Zkladntext"/>
        <w:spacing w:before="10" w:line="276" w:lineRule="auto"/>
        <w:rPr>
          <w:sz w:val="15"/>
          <w:szCs w:val="15"/>
        </w:rPr>
      </w:pPr>
    </w:p>
    <w:p w14:paraId="2B5B4C6F" w14:textId="77777777" w:rsidR="00666AD2" w:rsidRDefault="00666AD2">
      <w:pPr>
        <w:spacing w:after="200" w:line="276" w:lineRule="auto"/>
        <w:rPr>
          <w:sz w:val="20"/>
          <w:lang w:eastAsia="en-US"/>
        </w:rPr>
      </w:pPr>
      <w:r>
        <w:rPr>
          <w:sz w:val="20"/>
        </w:rPr>
        <w:br w:type="page"/>
      </w:r>
    </w:p>
    <w:p w14:paraId="688FF864" w14:textId="77777777" w:rsidR="00666AD2" w:rsidRDefault="00666AD2" w:rsidP="00666AD2">
      <w:pPr>
        <w:spacing w:line="266" w:lineRule="exact"/>
        <w:ind w:left="13" w:right="18"/>
        <w:jc w:val="center"/>
        <w:rPr>
          <w:b/>
        </w:rPr>
      </w:pPr>
      <w:r>
        <w:rPr>
          <w:b/>
        </w:rPr>
        <w:lastRenderedPageBreak/>
        <w:t>COMPETENCE</w:t>
      </w:r>
      <w:r>
        <w:rPr>
          <w:b/>
          <w:spacing w:val="-5"/>
        </w:rPr>
        <w:t xml:space="preserve"> </w:t>
      </w:r>
      <w:r>
        <w:rPr>
          <w:b/>
        </w:rPr>
        <w:t>17:</w:t>
      </w:r>
      <w:r>
        <w:rPr>
          <w:b/>
          <w:spacing w:val="-6"/>
        </w:rPr>
        <w:t xml:space="preserve"> </w:t>
      </w:r>
      <w:r>
        <w:rPr>
          <w:b/>
        </w:rPr>
        <w:t>«</w:t>
      </w:r>
      <w:r>
        <w:rPr>
          <w:b/>
          <w:spacing w:val="-5"/>
        </w:rPr>
        <w:t xml:space="preserve"> </w:t>
      </w:r>
      <w:r>
        <w:rPr>
          <w:b/>
        </w:rPr>
        <w:t>REACTING</w:t>
      </w:r>
      <w:r>
        <w:rPr>
          <w:b/>
          <w:spacing w:val="-9"/>
        </w:rPr>
        <w:t xml:space="preserve"> </w:t>
      </w:r>
      <w:r>
        <w:rPr>
          <w:b/>
        </w:rPr>
        <w:t>AT</w:t>
      </w:r>
      <w:r>
        <w:rPr>
          <w:b/>
          <w:spacing w:val="-5"/>
        </w:rPr>
        <w:t xml:space="preserve"> </w:t>
      </w:r>
      <w:r>
        <w:rPr>
          <w:b/>
        </w:rPr>
        <w:t>THE</w:t>
      </w:r>
      <w:r>
        <w:rPr>
          <w:b/>
          <w:spacing w:val="-6"/>
        </w:rPr>
        <w:t xml:space="preserve"> </w:t>
      </w:r>
      <w:r>
        <w:rPr>
          <w:b/>
        </w:rPr>
        <w:t>FIRST</w:t>
      </w:r>
      <w:r>
        <w:rPr>
          <w:b/>
          <w:spacing w:val="-5"/>
        </w:rPr>
        <w:t xml:space="preserve"> </w:t>
      </w:r>
      <w:r>
        <w:rPr>
          <w:b/>
        </w:rPr>
        <w:t>MEETING»</w:t>
      </w:r>
      <w:r>
        <w:rPr>
          <w:b/>
          <w:spacing w:val="-6"/>
        </w:rPr>
        <w:t xml:space="preserve"> </w:t>
      </w:r>
      <w:r>
        <w:rPr>
          <w:b/>
        </w:rPr>
        <w:t>LEVEL</w:t>
      </w:r>
      <w:r>
        <w:rPr>
          <w:b/>
          <w:spacing w:val="-5"/>
        </w:rPr>
        <w:t xml:space="preserve"> A1</w:t>
      </w:r>
    </w:p>
    <w:p w14:paraId="76390BC3" w14:textId="77777777" w:rsidR="00666AD2" w:rsidRDefault="00666AD2" w:rsidP="00666AD2">
      <w:pPr>
        <w:spacing w:before="45"/>
        <w:ind w:left="11" w:right="18"/>
        <w:jc w:val="center"/>
        <w:rPr>
          <w:b/>
        </w:rPr>
      </w:pPr>
      <w:r>
        <w:rPr>
          <w:b/>
        </w:rPr>
        <w:t>Kompetencia</w:t>
      </w:r>
      <w:r>
        <w:rPr>
          <w:b/>
          <w:spacing w:val="-1"/>
        </w:rPr>
        <w:t xml:space="preserve"> </w:t>
      </w:r>
      <w:r>
        <w:rPr>
          <w:b/>
        </w:rPr>
        <w:t>č.</w:t>
      </w:r>
      <w:r>
        <w:rPr>
          <w:b/>
          <w:spacing w:val="-1"/>
        </w:rPr>
        <w:t xml:space="preserve"> </w:t>
      </w:r>
      <w:r>
        <w:rPr>
          <w:b/>
        </w:rPr>
        <w:t>17:</w:t>
      </w:r>
      <w:r>
        <w:rPr>
          <w:b/>
          <w:spacing w:val="-3"/>
        </w:rPr>
        <w:t xml:space="preserve"> </w:t>
      </w:r>
      <w:r>
        <w:rPr>
          <w:b/>
        </w:rPr>
        <w:t>„Reagovať</w:t>
      </w:r>
      <w:r>
        <w:rPr>
          <w:b/>
          <w:spacing w:val="-1"/>
        </w:rPr>
        <w:t xml:space="preserve"> </w:t>
      </w:r>
      <w:r>
        <w:rPr>
          <w:b/>
        </w:rPr>
        <w:t>pri</w:t>
      </w:r>
      <w:r>
        <w:rPr>
          <w:b/>
          <w:spacing w:val="-2"/>
        </w:rPr>
        <w:t xml:space="preserve"> </w:t>
      </w:r>
      <w:r>
        <w:rPr>
          <w:b/>
        </w:rPr>
        <w:t>prvom</w:t>
      </w:r>
      <w:r>
        <w:rPr>
          <w:b/>
          <w:spacing w:val="-5"/>
        </w:rPr>
        <w:t xml:space="preserve"> </w:t>
      </w:r>
      <w:r>
        <w:rPr>
          <w:b/>
        </w:rPr>
        <w:t>stretnutí“</w:t>
      </w:r>
      <w:r>
        <w:rPr>
          <w:b/>
          <w:spacing w:val="-2"/>
        </w:rPr>
        <w:t xml:space="preserve"> </w:t>
      </w:r>
      <w:r>
        <w:rPr>
          <w:b/>
        </w:rPr>
        <w:t>Úroveň</w:t>
      </w:r>
      <w:r>
        <w:rPr>
          <w:b/>
          <w:spacing w:val="-1"/>
        </w:rPr>
        <w:t xml:space="preserve"> </w:t>
      </w:r>
      <w:r>
        <w:rPr>
          <w:b/>
          <w:spacing w:val="-5"/>
        </w:rPr>
        <w:t>A1</w:t>
      </w:r>
    </w:p>
    <w:p w14:paraId="05852637" w14:textId="77777777" w:rsidR="00324A46" w:rsidRDefault="00324A46" w:rsidP="0009753A">
      <w:pPr>
        <w:pStyle w:val="Zkladntext"/>
        <w:spacing w:line="276" w:lineRule="auto"/>
        <w:rPr>
          <w:sz w:val="15"/>
          <w:szCs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2842"/>
        <w:gridCol w:w="2667"/>
        <w:gridCol w:w="2131"/>
        <w:gridCol w:w="2307"/>
        <w:gridCol w:w="2345"/>
      </w:tblGrid>
      <w:tr w:rsidR="00666AD2" w14:paraId="1F2F06B3" w14:textId="77777777" w:rsidTr="00591AA7">
        <w:trPr>
          <w:trHeight w:val="642"/>
        </w:trPr>
        <w:tc>
          <w:tcPr>
            <w:tcW w:w="2026" w:type="dxa"/>
          </w:tcPr>
          <w:p w14:paraId="6017AE85" w14:textId="77777777" w:rsidR="00666AD2" w:rsidRDefault="00666AD2" w:rsidP="00591AA7">
            <w:pPr>
              <w:pStyle w:val="TableParagraph"/>
              <w:spacing w:before="169" w:line="276" w:lineRule="auto"/>
              <w:ind w:left="338"/>
              <w:rPr>
                <w:b/>
                <w:sz w:val="24"/>
              </w:rPr>
            </w:pPr>
            <w:r>
              <w:rPr>
                <w:b/>
                <w:spacing w:val="-2"/>
                <w:sz w:val="24"/>
              </w:rPr>
              <w:t>Kompetencie</w:t>
            </w:r>
          </w:p>
        </w:tc>
        <w:tc>
          <w:tcPr>
            <w:tcW w:w="2842" w:type="dxa"/>
          </w:tcPr>
          <w:p w14:paraId="078F1A68" w14:textId="77777777" w:rsidR="00666AD2" w:rsidRDefault="00666AD2" w:rsidP="00591AA7">
            <w:pPr>
              <w:pStyle w:val="TableParagraph"/>
              <w:spacing w:before="169" w:line="276" w:lineRule="auto"/>
              <w:ind w:left="993" w:right="985"/>
              <w:jc w:val="center"/>
              <w:rPr>
                <w:b/>
                <w:sz w:val="24"/>
              </w:rPr>
            </w:pPr>
            <w:r>
              <w:rPr>
                <w:b/>
                <w:spacing w:val="-2"/>
                <w:sz w:val="24"/>
              </w:rPr>
              <w:t>Funkcie</w:t>
            </w:r>
          </w:p>
        </w:tc>
        <w:tc>
          <w:tcPr>
            <w:tcW w:w="2667" w:type="dxa"/>
          </w:tcPr>
          <w:p w14:paraId="17F4C573" w14:textId="77777777" w:rsidR="00666AD2" w:rsidRDefault="00666AD2" w:rsidP="00591AA7">
            <w:pPr>
              <w:pStyle w:val="TableParagraph"/>
              <w:spacing w:before="169" w:line="276" w:lineRule="auto"/>
              <w:ind w:left="362"/>
              <w:rPr>
                <w:b/>
                <w:sz w:val="24"/>
              </w:rPr>
            </w:pPr>
            <w:r>
              <w:rPr>
                <w:b/>
                <w:sz w:val="24"/>
              </w:rPr>
              <w:t>Interakčné</w:t>
            </w:r>
            <w:r>
              <w:rPr>
                <w:b/>
                <w:spacing w:val="-6"/>
                <w:sz w:val="24"/>
              </w:rPr>
              <w:t xml:space="preserve"> </w:t>
            </w:r>
            <w:r>
              <w:rPr>
                <w:b/>
                <w:spacing w:val="-2"/>
                <w:sz w:val="24"/>
              </w:rPr>
              <w:t>schémy</w:t>
            </w:r>
          </w:p>
        </w:tc>
        <w:tc>
          <w:tcPr>
            <w:tcW w:w="2131" w:type="dxa"/>
          </w:tcPr>
          <w:p w14:paraId="24479310" w14:textId="77777777" w:rsidR="00666AD2" w:rsidRDefault="00666AD2" w:rsidP="00591AA7">
            <w:pPr>
              <w:pStyle w:val="TableParagraph"/>
              <w:spacing w:before="8" w:line="276" w:lineRule="auto"/>
              <w:ind w:left="582"/>
              <w:rPr>
                <w:b/>
                <w:sz w:val="24"/>
              </w:rPr>
            </w:pPr>
            <w:r>
              <w:rPr>
                <w:b/>
                <w:spacing w:val="-2"/>
                <w:sz w:val="24"/>
              </w:rPr>
              <w:t>Jazyková</w:t>
            </w:r>
          </w:p>
          <w:p w14:paraId="68E18ED2" w14:textId="77777777" w:rsidR="00666AD2" w:rsidRDefault="00666AD2" w:rsidP="00591AA7">
            <w:pPr>
              <w:pStyle w:val="TableParagraph"/>
              <w:spacing w:before="46" w:line="276" w:lineRule="auto"/>
              <w:ind w:left="597"/>
              <w:rPr>
                <w:b/>
                <w:sz w:val="24"/>
              </w:rPr>
            </w:pPr>
            <w:r>
              <w:rPr>
                <w:b/>
                <w:spacing w:val="-2"/>
                <w:sz w:val="24"/>
              </w:rPr>
              <w:t>dimenzia</w:t>
            </w:r>
          </w:p>
        </w:tc>
        <w:tc>
          <w:tcPr>
            <w:tcW w:w="2307" w:type="dxa"/>
          </w:tcPr>
          <w:p w14:paraId="30310F77" w14:textId="77777777" w:rsidR="00666AD2" w:rsidRDefault="00666AD2" w:rsidP="00591AA7">
            <w:pPr>
              <w:pStyle w:val="TableParagraph"/>
              <w:spacing w:before="169" w:line="276" w:lineRule="auto"/>
              <w:ind w:left="122"/>
              <w:rPr>
                <w:b/>
                <w:sz w:val="24"/>
              </w:rPr>
            </w:pPr>
            <w:r>
              <w:rPr>
                <w:b/>
                <w:sz w:val="24"/>
              </w:rPr>
              <w:t>Diskurzná</w:t>
            </w:r>
            <w:r>
              <w:rPr>
                <w:b/>
                <w:spacing w:val="-5"/>
                <w:sz w:val="24"/>
              </w:rPr>
              <w:t xml:space="preserve"> </w:t>
            </w:r>
            <w:r>
              <w:rPr>
                <w:b/>
                <w:spacing w:val="-2"/>
                <w:sz w:val="24"/>
              </w:rPr>
              <w:t>dimenzia</w:t>
            </w:r>
          </w:p>
        </w:tc>
        <w:tc>
          <w:tcPr>
            <w:tcW w:w="2345" w:type="dxa"/>
          </w:tcPr>
          <w:p w14:paraId="652B27C3" w14:textId="77777777" w:rsidR="00666AD2" w:rsidRDefault="00666AD2" w:rsidP="00591AA7">
            <w:pPr>
              <w:pStyle w:val="TableParagraph"/>
              <w:spacing w:before="8" w:line="276" w:lineRule="auto"/>
              <w:ind w:left="451" w:right="442"/>
              <w:jc w:val="center"/>
              <w:rPr>
                <w:b/>
                <w:sz w:val="24"/>
              </w:rPr>
            </w:pPr>
            <w:r>
              <w:rPr>
                <w:b/>
                <w:spacing w:val="-2"/>
                <w:sz w:val="24"/>
              </w:rPr>
              <w:t>Interkultúrna</w:t>
            </w:r>
          </w:p>
          <w:p w14:paraId="43A15462" w14:textId="77777777" w:rsidR="00666AD2" w:rsidRDefault="00666AD2" w:rsidP="00591AA7">
            <w:pPr>
              <w:pStyle w:val="TableParagraph"/>
              <w:spacing w:before="46" w:line="276" w:lineRule="auto"/>
              <w:ind w:left="448" w:right="442"/>
              <w:jc w:val="center"/>
              <w:rPr>
                <w:b/>
                <w:sz w:val="24"/>
              </w:rPr>
            </w:pPr>
            <w:r>
              <w:rPr>
                <w:b/>
                <w:spacing w:val="-2"/>
                <w:sz w:val="24"/>
              </w:rPr>
              <w:t>dimenzia</w:t>
            </w:r>
          </w:p>
        </w:tc>
      </w:tr>
      <w:tr w:rsidR="00666AD2" w:rsidRPr="00666AD2" w14:paraId="52851087" w14:textId="77777777" w:rsidTr="00591AA7">
        <w:trPr>
          <w:trHeight w:val="1380"/>
        </w:trPr>
        <w:tc>
          <w:tcPr>
            <w:tcW w:w="2026" w:type="dxa"/>
            <w:vMerge w:val="restart"/>
          </w:tcPr>
          <w:p w14:paraId="6A20C55C" w14:textId="77777777" w:rsidR="00666AD2" w:rsidRPr="00666AD2" w:rsidRDefault="00666AD2" w:rsidP="00591AA7">
            <w:pPr>
              <w:pStyle w:val="TableParagraph"/>
              <w:spacing w:line="276" w:lineRule="auto"/>
            </w:pPr>
          </w:p>
          <w:p w14:paraId="06404D71" w14:textId="77777777" w:rsidR="00666AD2" w:rsidRPr="00666AD2" w:rsidRDefault="00666AD2" w:rsidP="00591AA7">
            <w:pPr>
              <w:pStyle w:val="TableParagraph"/>
              <w:spacing w:line="276" w:lineRule="auto"/>
            </w:pPr>
          </w:p>
          <w:p w14:paraId="6BE7948E" w14:textId="77777777" w:rsidR="00666AD2" w:rsidRPr="00666AD2" w:rsidRDefault="00666AD2" w:rsidP="00591AA7">
            <w:pPr>
              <w:pStyle w:val="TableParagraph"/>
              <w:spacing w:before="1" w:line="276" w:lineRule="auto"/>
            </w:pPr>
          </w:p>
          <w:p w14:paraId="2E3B07BE" w14:textId="77777777" w:rsidR="00666AD2" w:rsidRPr="00666AD2" w:rsidRDefault="00666AD2" w:rsidP="00591AA7">
            <w:pPr>
              <w:pStyle w:val="TableParagraph"/>
              <w:spacing w:line="276" w:lineRule="auto"/>
              <w:ind w:left="107"/>
              <w:rPr>
                <w:b/>
              </w:rPr>
            </w:pPr>
            <w:r w:rsidRPr="00666AD2">
              <w:rPr>
                <w:b/>
              </w:rPr>
              <w:t>Reacting</w:t>
            </w:r>
            <w:r w:rsidRPr="00666AD2">
              <w:rPr>
                <w:b/>
                <w:spacing w:val="-15"/>
              </w:rPr>
              <w:t xml:space="preserve"> </w:t>
            </w:r>
            <w:r w:rsidRPr="00666AD2">
              <w:rPr>
                <w:b/>
              </w:rPr>
              <w:t>at</w:t>
            </w:r>
            <w:r w:rsidRPr="00666AD2">
              <w:rPr>
                <w:b/>
                <w:spacing w:val="-15"/>
              </w:rPr>
              <w:t xml:space="preserve"> </w:t>
            </w:r>
            <w:r w:rsidRPr="00666AD2">
              <w:rPr>
                <w:b/>
              </w:rPr>
              <w:t>the first meeting</w:t>
            </w:r>
          </w:p>
          <w:p w14:paraId="29A4DD1D" w14:textId="77777777" w:rsidR="00666AD2" w:rsidRPr="00666AD2" w:rsidRDefault="00666AD2" w:rsidP="00591AA7">
            <w:pPr>
              <w:pStyle w:val="TableParagraph"/>
              <w:spacing w:line="276" w:lineRule="auto"/>
              <w:ind w:left="107" w:right="430"/>
              <w:rPr>
                <w:i/>
              </w:rPr>
            </w:pPr>
            <w:r w:rsidRPr="00666AD2">
              <w:rPr>
                <w:i/>
              </w:rPr>
              <w:t>Reagovať pri prvom</w:t>
            </w:r>
            <w:r w:rsidRPr="00666AD2">
              <w:rPr>
                <w:i/>
                <w:spacing w:val="-15"/>
              </w:rPr>
              <w:t xml:space="preserve"> </w:t>
            </w:r>
            <w:r w:rsidRPr="00666AD2">
              <w:rPr>
                <w:i/>
              </w:rPr>
              <w:t>stretnutí</w:t>
            </w:r>
          </w:p>
        </w:tc>
        <w:tc>
          <w:tcPr>
            <w:tcW w:w="2842" w:type="dxa"/>
          </w:tcPr>
          <w:p w14:paraId="34C37A40" w14:textId="77777777" w:rsidR="00666AD2" w:rsidRPr="00666AD2" w:rsidRDefault="00666AD2" w:rsidP="00591AA7">
            <w:pPr>
              <w:pStyle w:val="TableParagraph"/>
              <w:spacing w:before="5" w:line="276" w:lineRule="auto"/>
            </w:pPr>
          </w:p>
          <w:p w14:paraId="4A35C57D" w14:textId="77777777" w:rsidR="00666AD2" w:rsidRPr="00666AD2" w:rsidRDefault="00666AD2" w:rsidP="00591AA7">
            <w:pPr>
              <w:pStyle w:val="TableParagraph"/>
              <w:spacing w:line="276" w:lineRule="auto"/>
              <w:ind w:left="107"/>
            </w:pPr>
            <w:r w:rsidRPr="00666AD2">
              <w:rPr>
                <w:spacing w:val="-2"/>
              </w:rPr>
              <w:t>Introducing</w:t>
            </w:r>
            <w:r w:rsidRPr="00666AD2">
              <w:rPr>
                <w:spacing w:val="5"/>
              </w:rPr>
              <w:t xml:space="preserve"> </w:t>
            </w:r>
            <w:r w:rsidRPr="00666AD2">
              <w:rPr>
                <w:spacing w:val="-5"/>
              </w:rPr>
              <w:t>sb</w:t>
            </w:r>
          </w:p>
          <w:p w14:paraId="0BE616E4" w14:textId="77777777" w:rsidR="00666AD2" w:rsidRPr="00666AD2" w:rsidRDefault="00666AD2" w:rsidP="00591AA7">
            <w:pPr>
              <w:pStyle w:val="TableParagraph"/>
              <w:spacing w:line="276" w:lineRule="auto"/>
              <w:ind w:left="107"/>
              <w:rPr>
                <w:i/>
              </w:rPr>
            </w:pPr>
            <w:r w:rsidRPr="00666AD2">
              <w:rPr>
                <w:i/>
              </w:rPr>
              <w:t>Predstaviť</w:t>
            </w:r>
            <w:r w:rsidRPr="00666AD2">
              <w:rPr>
                <w:i/>
                <w:spacing w:val="-2"/>
              </w:rPr>
              <w:t xml:space="preserve"> niekoho</w:t>
            </w:r>
          </w:p>
        </w:tc>
        <w:tc>
          <w:tcPr>
            <w:tcW w:w="2667" w:type="dxa"/>
          </w:tcPr>
          <w:p w14:paraId="1508F170" w14:textId="77777777" w:rsidR="00666AD2" w:rsidRPr="00666AD2" w:rsidRDefault="00666AD2" w:rsidP="00591AA7">
            <w:pPr>
              <w:pStyle w:val="TableParagraph"/>
              <w:spacing w:line="276" w:lineRule="auto"/>
              <w:ind w:left="107"/>
            </w:pPr>
            <w:r w:rsidRPr="00666AD2">
              <w:t>This</w:t>
            </w:r>
            <w:r w:rsidRPr="00666AD2">
              <w:rPr>
                <w:spacing w:val="-9"/>
              </w:rPr>
              <w:t xml:space="preserve"> </w:t>
            </w:r>
            <w:r w:rsidRPr="00666AD2">
              <w:t>is</w:t>
            </w:r>
            <w:r w:rsidRPr="00666AD2">
              <w:rPr>
                <w:spacing w:val="-8"/>
              </w:rPr>
              <w:t xml:space="preserve"> </w:t>
            </w:r>
            <w:r w:rsidRPr="00666AD2">
              <w:t>my</w:t>
            </w:r>
            <w:r w:rsidRPr="00666AD2">
              <w:rPr>
                <w:spacing w:val="-14"/>
              </w:rPr>
              <w:t xml:space="preserve"> </w:t>
            </w:r>
            <w:r w:rsidRPr="00666AD2">
              <w:t>very</w:t>
            </w:r>
            <w:r w:rsidRPr="00666AD2">
              <w:rPr>
                <w:spacing w:val="-11"/>
              </w:rPr>
              <w:t xml:space="preserve"> </w:t>
            </w:r>
            <w:r w:rsidRPr="00666AD2">
              <w:t>good friend Jane.</w:t>
            </w:r>
          </w:p>
          <w:p w14:paraId="1323098A" w14:textId="77777777" w:rsidR="00666AD2" w:rsidRPr="00666AD2" w:rsidRDefault="00666AD2" w:rsidP="00591AA7">
            <w:pPr>
              <w:pStyle w:val="TableParagraph"/>
              <w:spacing w:line="276" w:lineRule="auto"/>
              <w:ind w:left="107"/>
            </w:pPr>
            <w:r w:rsidRPr="00666AD2">
              <w:t>She’s</w:t>
            </w:r>
            <w:r w:rsidRPr="00666AD2">
              <w:rPr>
                <w:spacing w:val="-2"/>
              </w:rPr>
              <w:t xml:space="preserve"> English.</w:t>
            </w:r>
          </w:p>
          <w:p w14:paraId="4231C149" w14:textId="77777777" w:rsidR="00666AD2" w:rsidRPr="00666AD2" w:rsidRDefault="00666AD2" w:rsidP="00591AA7">
            <w:pPr>
              <w:pStyle w:val="TableParagraph"/>
              <w:spacing w:line="276" w:lineRule="auto"/>
              <w:ind w:left="107" w:right="145"/>
            </w:pPr>
            <w:r w:rsidRPr="00666AD2">
              <w:t>Can</w:t>
            </w:r>
            <w:r w:rsidRPr="00666AD2">
              <w:rPr>
                <w:spacing w:val="-9"/>
              </w:rPr>
              <w:t xml:space="preserve"> </w:t>
            </w:r>
            <w:r w:rsidRPr="00666AD2">
              <w:t>I</w:t>
            </w:r>
            <w:r w:rsidRPr="00666AD2">
              <w:rPr>
                <w:spacing w:val="-15"/>
              </w:rPr>
              <w:t xml:space="preserve"> </w:t>
            </w:r>
            <w:r w:rsidRPr="00666AD2">
              <w:t>introduce</w:t>
            </w:r>
            <w:r w:rsidRPr="00666AD2">
              <w:rPr>
                <w:spacing w:val="-8"/>
              </w:rPr>
              <w:t xml:space="preserve"> </w:t>
            </w:r>
            <w:r w:rsidRPr="00666AD2">
              <w:t>you</w:t>
            </w:r>
            <w:r w:rsidRPr="00666AD2">
              <w:rPr>
                <w:spacing w:val="-10"/>
              </w:rPr>
              <w:t xml:space="preserve"> </w:t>
            </w:r>
            <w:r w:rsidRPr="00666AD2">
              <w:t>to my mother?</w:t>
            </w:r>
          </w:p>
        </w:tc>
        <w:tc>
          <w:tcPr>
            <w:tcW w:w="2131" w:type="dxa"/>
            <w:vMerge w:val="restart"/>
          </w:tcPr>
          <w:p w14:paraId="09D0D24F" w14:textId="77777777" w:rsidR="00666AD2" w:rsidRPr="00666AD2" w:rsidRDefault="00666AD2" w:rsidP="00591AA7">
            <w:pPr>
              <w:pStyle w:val="TableParagraph"/>
              <w:spacing w:line="276" w:lineRule="auto"/>
            </w:pPr>
          </w:p>
          <w:p w14:paraId="2B20CA70" w14:textId="77777777" w:rsidR="00666AD2" w:rsidRPr="00666AD2" w:rsidRDefault="00666AD2" w:rsidP="00591AA7">
            <w:pPr>
              <w:pStyle w:val="TableParagraph"/>
              <w:spacing w:line="276" w:lineRule="auto"/>
            </w:pPr>
          </w:p>
          <w:p w14:paraId="2402E4D5" w14:textId="77777777" w:rsidR="00666AD2" w:rsidRPr="00666AD2" w:rsidRDefault="00666AD2" w:rsidP="00591AA7">
            <w:pPr>
              <w:pStyle w:val="TableParagraph"/>
              <w:spacing w:line="276" w:lineRule="auto"/>
            </w:pPr>
          </w:p>
          <w:p w14:paraId="1E11976C" w14:textId="77777777" w:rsidR="00666AD2" w:rsidRPr="00666AD2" w:rsidRDefault="00666AD2" w:rsidP="00591AA7">
            <w:pPr>
              <w:pStyle w:val="TableParagraph"/>
              <w:spacing w:before="214" w:line="276" w:lineRule="auto"/>
              <w:ind w:left="107" w:right="36"/>
            </w:pPr>
            <w:r w:rsidRPr="00666AD2">
              <w:rPr>
                <w:spacing w:val="-2"/>
              </w:rPr>
              <w:t xml:space="preserve">Prítomný </w:t>
            </w:r>
            <w:r w:rsidRPr="00666AD2">
              <w:t xml:space="preserve">jednoduchý čas </w:t>
            </w:r>
            <w:r w:rsidRPr="00666AD2">
              <w:rPr>
                <w:spacing w:val="-2"/>
              </w:rPr>
              <w:t xml:space="preserve">plnovýznamových </w:t>
            </w:r>
            <w:r w:rsidRPr="00666AD2">
              <w:t>slovies, tvorba otázky,</w:t>
            </w:r>
            <w:r w:rsidRPr="00666AD2">
              <w:rPr>
                <w:spacing w:val="-15"/>
              </w:rPr>
              <w:t xml:space="preserve"> </w:t>
            </w:r>
            <w:r w:rsidRPr="00666AD2">
              <w:t>odpovede, rozkazu</w:t>
            </w:r>
            <w:r w:rsidRPr="00666AD2">
              <w:rPr>
                <w:spacing w:val="60"/>
              </w:rPr>
              <w:t xml:space="preserve"> </w:t>
            </w:r>
            <w:r w:rsidRPr="00666AD2">
              <w:t>a</w:t>
            </w:r>
            <w:r w:rsidRPr="00666AD2">
              <w:rPr>
                <w:spacing w:val="-1"/>
              </w:rPr>
              <w:t xml:space="preserve"> </w:t>
            </w:r>
            <w:r w:rsidRPr="00666AD2">
              <w:rPr>
                <w:spacing w:val="-2"/>
              </w:rPr>
              <w:t>záporu.</w:t>
            </w:r>
          </w:p>
        </w:tc>
        <w:tc>
          <w:tcPr>
            <w:tcW w:w="2307" w:type="dxa"/>
            <w:vMerge w:val="restart"/>
          </w:tcPr>
          <w:p w14:paraId="23EACE1F" w14:textId="77777777" w:rsidR="00666AD2" w:rsidRPr="00666AD2" w:rsidRDefault="00666AD2" w:rsidP="00591AA7">
            <w:pPr>
              <w:pStyle w:val="TableParagraph"/>
              <w:spacing w:line="276" w:lineRule="auto"/>
            </w:pPr>
          </w:p>
          <w:p w14:paraId="01F24479" w14:textId="77777777" w:rsidR="00666AD2" w:rsidRPr="00666AD2" w:rsidRDefault="00666AD2" w:rsidP="00591AA7">
            <w:pPr>
              <w:pStyle w:val="TableParagraph"/>
              <w:spacing w:before="8" w:line="276" w:lineRule="auto"/>
            </w:pPr>
          </w:p>
          <w:p w14:paraId="463974D4" w14:textId="77777777" w:rsidR="00666AD2" w:rsidRPr="00666AD2" w:rsidRDefault="00666AD2" w:rsidP="00591AA7">
            <w:pPr>
              <w:pStyle w:val="TableParagraph"/>
              <w:spacing w:line="276" w:lineRule="auto"/>
              <w:ind w:left="105" w:right="154"/>
            </w:pPr>
            <w:r w:rsidRPr="00666AD2">
              <w:rPr>
                <w:spacing w:val="-2"/>
              </w:rPr>
              <w:t xml:space="preserve">Komunikačný </w:t>
            </w:r>
            <w:r w:rsidRPr="00666AD2">
              <w:t>kontext</w:t>
            </w:r>
            <w:r w:rsidRPr="00666AD2">
              <w:rPr>
                <w:spacing w:val="-1"/>
              </w:rPr>
              <w:t xml:space="preserve"> </w:t>
            </w:r>
            <w:r w:rsidRPr="00666AD2">
              <w:t xml:space="preserve">sa </w:t>
            </w:r>
            <w:r w:rsidRPr="00666AD2">
              <w:rPr>
                <w:spacing w:val="-2"/>
              </w:rPr>
              <w:t>realizuje:</w:t>
            </w:r>
          </w:p>
          <w:p w14:paraId="2543BC91" w14:textId="77777777" w:rsidR="00666AD2" w:rsidRPr="00666AD2" w:rsidRDefault="00666AD2" w:rsidP="00591AA7">
            <w:pPr>
              <w:pStyle w:val="TableParagraph"/>
              <w:spacing w:line="276" w:lineRule="auto"/>
              <w:ind w:left="105" w:right="154"/>
            </w:pPr>
            <w:r w:rsidRPr="00666AD2">
              <w:t>-</w:t>
            </w:r>
            <w:r w:rsidRPr="00666AD2">
              <w:rPr>
                <w:spacing w:val="-13"/>
              </w:rPr>
              <w:t xml:space="preserve"> </w:t>
            </w:r>
            <w:r w:rsidRPr="00666AD2">
              <w:t>dialóg</w:t>
            </w:r>
            <w:r w:rsidRPr="00666AD2">
              <w:rPr>
                <w:spacing w:val="-15"/>
              </w:rPr>
              <w:t xml:space="preserve"> </w:t>
            </w:r>
            <w:r w:rsidRPr="00666AD2">
              <w:t>s</w:t>
            </w:r>
            <w:r w:rsidRPr="00666AD2">
              <w:rPr>
                <w:spacing w:val="-12"/>
              </w:rPr>
              <w:t xml:space="preserve"> </w:t>
            </w:r>
            <w:r w:rsidRPr="00666AD2">
              <w:t>uplatnením hovorového štýlu.</w:t>
            </w:r>
          </w:p>
          <w:p w14:paraId="32A5BF19" w14:textId="77777777" w:rsidR="00666AD2" w:rsidRPr="00666AD2" w:rsidRDefault="00666AD2" w:rsidP="00591AA7">
            <w:pPr>
              <w:pStyle w:val="TableParagraph"/>
              <w:spacing w:line="276" w:lineRule="auto"/>
              <w:ind w:left="105" w:right="174"/>
            </w:pPr>
            <w:r w:rsidRPr="00666AD2">
              <w:t>Typy textov: pohľadnice, plagáty, ilustrované opisy, katalógy,</w:t>
            </w:r>
            <w:r w:rsidRPr="00666AD2">
              <w:rPr>
                <w:spacing w:val="-15"/>
              </w:rPr>
              <w:t xml:space="preserve"> </w:t>
            </w:r>
            <w:r w:rsidRPr="00666AD2">
              <w:t xml:space="preserve">ilustrované </w:t>
            </w:r>
            <w:r w:rsidRPr="00666AD2">
              <w:rPr>
                <w:spacing w:val="-2"/>
              </w:rPr>
              <w:t>rozprávky.</w:t>
            </w:r>
          </w:p>
        </w:tc>
        <w:tc>
          <w:tcPr>
            <w:tcW w:w="2345" w:type="dxa"/>
            <w:vMerge w:val="restart"/>
          </w:tcPr>
          <w:p w14:paraId="1BA0F34F" w14:textId="77777777" w:rsidR="00666AD2" w:rsidRPr="00666AD2" w:rsidRDefault="00666AD2" w:rsidP="00591AA7">
            <w:pPr>
              <w:pStyle w:val="TableParagraph"/>
              <w:spacing w:line="276" w:lineRule="auto"/>
            </w:pPr>
          </w:p>
          <w:p w14:paraId="08A2CD48" w14:textId="77777777" w:rsidR="00666AD2" w:rsidRPr="00666AD2" w:rsidRDefault="00666AD2" w:rsidP="00591AA7">
            <w:pPr>
              <w:pStyle w:val="TableParagraph"/>
              <w:spacing w:line="276" w:lineRule="auto"/>
            </w:pPr>
          </w:p>
          <w:p w14:paraId="68AA03BE" w14:textId="77777777" w:rsidR="00666AD2" w:rsidRPr="00666AD2" w:rsidRDefault="00666AD2" w:rsidP="00591AA7">
            <w:pPr>
              <w:pStyle w:val="TableParagraph"/>
              <w:spacing w:line="276" w:lineRule="auto"/>
            </w:pPr>
          </w:p>
          <w:p w14:paraId="5D5E7FE4" w14:textId="77777777" w:rsidR="00666AD2" w:rsidRPr="00666AD2" w:rsidRDefault="00666AD2" w:rsidP="00591AA7">
            <w:pPr>
              <w:pStyle w:val="TableParagraph"/>
              <w:spacing w:before="8" w:line="276" w:lineRule="auto"/>
            </w:pPr>
          </w:p>
          <w:p w14:paraId="0D5D2EF0" w14:textId="77777777" w:rsidR="00666AD2" w:rsidRPr="00666AD2" w:rsidRDefault="00666AD2" w:rsidP="00591AA7">
            <w:pPr>
              <w:pStyle w:val="TableParagraph"/>
              <w:spacing w:line="276" w:lineRule="auto"/>
              <w:ind w:left="107" w:right="160"/>
              <w:jc w:val="both"/>
            </w:pPr>
            <w:r w:rsidRPr="00666AD2">
              <w:t>Spoločenské</w:t>
            </w:r>
            <w:r w:rsidRPr="00666AD2">
              <w:rPr>
                <w:spacing w:val="-15"/>
              </w:rPr>
              <w:t xml:space="preserve"> </w:t>
            </w:r>
            <w:r w:rsidRPr="00666AD2">
              <w:t>normy</w:t>
            </w:r>
            <w:r w:rsidRPr="00666AD2">
              <w:rPr>
                <w:spacing w:val="-15"/>
              </w:rPr>
              <w:t xml:space="preserve"> </w:t>
            </w:r>
            <w:r w:rsidRPr="00666AD2">
              <w:t>a zdvorilostné</w:t>
            </w:r>
            <w:r w:rsidRPr="00666AD2">
              <w:rPr>
                <w:spacing w:val="-15"/>
              </w:rPr>
              <w:t xml:space="preserve"> </w:t>
            </w:r>
            <w:r w:rsidRPr="00666AD2">
              <w:t>frázy</w:t>
            </w:r>
            <w:r w:rsidRPr="00666AD2">
              <w:rPr>
                <w:spacing w:val="-15"/>
              </w:rPr>
              <w:t xml:space="preserve"> </w:t>
            </w:r>
            <w:r w:rsidRPr="00666AD2">
              <w:t>pri zoznámení, napr.</w:t>
            </w:r>
          </w:p>
          <w:p w14:paraId="4ADE703F" w14:textId="77777777" w:rsidR="00666AD2" w:rsidRPr="00666AD2" w:rsidRDefault="00666AD2" w:rsidP="00591AA7">
            <w:pPr>
              <w:pStyle w:val="TableParagraph"/>
              <w:spacing w:line="276" w:lineRule="auto"/>
              <w:ind w:left="107" w:right="21"/>
            </w:pPr>
            <w:r w:rsidRPr="00666AD2">
              <w:t>Angličania si pri stretnutí podávajú ruky, Francúzi si vymenia</w:t>
            </w:r>
            <w:r w:rsidRPr="00666AD2">
              <w:rPr>
                <w:spacing w:val="-13"/>
              </w:rPr>
              <w:t xml:space="preserve"> </w:t>
            </w:r>
            <w:r w:rsidRPr="00666AD2">
              <w:t>bozk</w:t>
            </w:r>
            <w:r w:rsidRPr="00666AD2">
              <w:rPr>
                <w:spacing w:val="-13"/>
              </w:rPr>
              <w:t xml:space="preserve"> </w:t>
            </w:r>
            <w:r w:rsidRPr="00666AD2">
              <w:t>na</w:t>
            </w:r>
            <w:r w:rsidRPr="00666AD2">
              <w:rPr>
                <w:spacing w:val="-13"/>
              </w:rPr>
              <w:t xml:space="preserve"> </w:t>
            </w:r>
            <w:r w:rsidRPr="00666AD2">
              <w:t xml:space="preserve">líce </w:t>
            </w:r>
            <w:r w:rsidRPr="00666AD2">
              <w:rPr>
                <w:spacing w:val="-4"/>
              </w:rPr>
              <w:t>atď.</w:t>
            </w:r>
          </w:p>
        </w:tc>
      </w:tr>
      <w:tr w:rsidR="00666AD2" w:rsidRPr="00666AD2" w14:paraId="79844E93" w14:textId="77777777" w:rsidTr="00591AA7">
        <w:trPr>
          <w:trHeight w:val="827"/>
        </w:trPr>
        <w:tc>
          <w:tcPr>
            <w:tcW w:w="2026" w:type="dxa"/>
            <w:vMerge/>
            <w:tcBorders>
              <w:top w:val="nil"/>
            </w:tcBorders>
          </w:tcPr>
          <w:p w14:paraId="55D7FD9B" w14:textId="77777777" w:rsidR="00666AD2" w:rsidRPr="00666AD2" w:rsidRDefault="00666AD2" w:rsidP="00591AA7">
            <w:pPr>
              <w:spacing w:line="276" w:lineRule="auto"/>
              <w:rPr>
                <w:sz w:val="22"/>
                <w:szCs w:val="22"/>
              </w:rPr>
            </w:pPr>
          </w:p>
        </w:tc>
        <w:tc>
          <w:tcPr>
            <w:tcW w:w="2842" w:type="dxa"/>
          </w:tcPr>
          <w:p w14:paraId="5A291918" w14:textId="77777777" w:rsidR="00666AD2" w:rsidRPr="00666AD2" w:rsidRDefault="00666AD2" w:rsidP="00591AA7">
            <w:pPr>
              <w:pStyle w:val="TableParagraph"/>
              <w:spacing w:before="131" w:line="276" w:lineRule="auto"/>
              <w:ind w:left="107"/>
            </w:pPr>
            <w:r w:rsidRPr="00666AD2">
              <w:rPr>
                <w:spacing w:val="-2"/>
              </w:rPr>
              <w:t>Introducing</w:t>
            </w:r>
            <w:r w:rsidRPr="00666AD2">
              <w:rPr>
                <w:spacing w:val="5"/>
              </w:rPr>
              <w:t xml:space="preserve"> </w:t>
            </w:r>
            <w:r w:rsidRPr="00666AD2">
              <w:rPr>
                <w:spacing w:val="-2"/>
              </w:rPr>
              <w:t>oneself</w:t>
            </w:r>
          </w:p>
          <w:p w14:paraId="75B49C3C" w14:textId="77777777" w:rsidR="00666AD2" w:rsidRPr="00666AD2" w:rsidRDefault="00666AD2" w:rsidP="00591AA7">
            <w:pPr>
              <w:pStyle w:val="TableParagraph"/>
              <w:spacing w:line="276" w:lineRule="auto"/>
              <w:ind w:left="107"/>
              <w:rPr>
                <w:i/>
              </w:rPr>
            </w:pPr>
            <w:r w:rsidRPr="00666AD2">
              <w:rPr>
                <w:i/>
              </w:rPr>
              <w:t>Predstaviť</w:t>
            </w:r>
            <w:r w:rsidRPr="00666AD2">
              <w:rPr>
                <w:i/>
                <w:spacing w:val="-2"/>
              </w:rPr>
              <w:t xml:space="preserve"> </w:t>
            </w:r>
            <w:r w:rsidRPr="00666AD2">
              <w:rPr>
                <w:i/>
                <w:spacing w:val="-5"/>
              </w:rPr>
              <w:t>sa</w:t>
            </w:r>
          </w:p>
        </w:tc>
        <w:tc>
          <w:tcPr>
            <w:tcW w:w="2667" w:type="dxa"/>
          </w:tcPr>
          <w:p w14:paraId="2CDAA6EE" w14:textId="77777777" w:rsidR="00666AD2" w:rsidRPr="00666AD2" w:rsidRDefault="00666AD2" w:rsidP="00591AA7">
            <w:pPr>
              <w:pStyle w:val="TableParagraph"/>
              <w:spacing w:line="276" w:lineRule="auto"/>
              <w:ind w:left="107" w:right="145"/>
            </w:pPr>
            <w:r w:rsidRPr="00666AD2">
              <w:t>My</w:t>
            </w:r>
            <w:r w:rsidRPr="00666AD2">
              <w:rPr>
                <w:spacing w:val="-15"/>
              </w:rPr>
              <w:t xml:space="preserve"> </w:t>
            </w:r>
            <w:r w:rsidRPr="00666AD2">
              <w:t>name´s</w:t>
            </w:r>
            <w:r w:rsidRPr="00666AD2">
              <w:rPr>
                <w:spacing w:val="-12"/>
              </w:rPr>
              <w:t xml:space="preserve"> </w:t>
            </w:r>
            <w:r w:rsidRPr="00666AD2">
              <w:t>Tina</w:t>
            </w:r>
            <w:r w:rsidRPr="00666AD2">
              <w:rPr>
                <w:spacing w:val="-12"/>
              </w:rPr>
              <w:t xml:space="preserve"> </w:t>
            </w:r>
            <w:r w:rsidRPr="00666AD2">
              <w:t>Jones. I’m from the USA.</w:t>
            </w:r>
          </w:p>
          <w:p w14:paraId="5B42B91F" w14:textId="77777777" w:rsidR="00666AD2" w:rsidRPr="00666AD2" w:rsidRDefault="00666AD2" w:rsidP="00591AA7">
            <w:pPr>
              <w:pStyle w:val="TableParagraph"/>
              <w:spacing w:line="276" w:lineRule="auto"/>
              <w:ind w:left="107"/>
            </w:pPr>
            <w:r w:rsidRPr="00666AD2">
              <w:t>I´m</w:t>
            </w:r>
            <w:r w:rsidRPr="00666AD2">
              <w:rPr>
                <w:spacing w:val="-5"/>
              </w:rPr>
              <w:t xml:space="preserve"> </w:t>
            </w:r>
            <w:r w:rsidRPr="00666AD2">
              <w:rPr>
                <w:spacing w:val="-2"/>
              </w:rPr>
              <w:t>American.</w:t>
            </w:r>
          </w:p>
        </w:tc>
        <w:tc>
          <w:tcPr>
            <w:tcW w:w="2131" w:type="dxa"/>
            <w:vMerge/>
            <w:tcBorders>
              <w:top w:val="nil"/>
            </w:tcBorders>
          </w:tcPr>
          <w:p w14:paraId="29C4D11A" w14:textId="77777777" w:rsidR="00666AD2" w:rsidRPr="00666AD2" w:rsidRDefault="00666AD2" w:rsidP="00591AA7">
            <w:pPr>
              <w:spacing w:line="276" w:lineRule="auto"/>
              <w:rPr>
                <w:sz w:val="22"/>
                <w:szCs w:val="22"/>
              </w:rPr>
            </w:pPr>
          </w:p>
        </w:tc>
        <w:tc>
          <w:tcPr>
            <w:tcW w:w="2307" w:type="dxa"/>
            <w:vMerge/>
            <w:tcBorders>
              <w:top w:val="nil"/>
            </w:tcBorders>
          </w:tcPr>
          <w:p w14:paraId="7E968911" w14:textId="77777777" w:rsidR="00666AD2" w:rsidRPr="00666AD2" w:rsidRDefault="00666AD2" w:rsidP="00591AA7">
            <w:pPr>
              <w:spacing w:line="276" w:lineRule="auto"/>
              <w:rPr>
                <w:sz w:val="22"/>
                <w:szCs w:val="22"/>
              </w:rPr>
            </w:pPr>
          </w:p>
        </w:tc>
        <w:tc>
          <w:tcPr>
            <w:tcW w:w="2345" w:type="dxa"/>
            <w:vMerge/>
            <w:tcBorders>
              <w:top w:val="nil"/>
            </w:tcBorders>
          </w:tcPr>
          <w:p w14:paraId="70153AF9" w14:textId="77777777" w:rsidR="00666AD2" w:rsidRPr="00666AD2" w:rsidRDefault="00666AD2" w:rsidP="00591AA7">
            <w:pPr>
              <w:spacing w:line="276" w:lineRule="auto"/>
              <w:rPr>
                <w:sz w:val="22"/>
                <w:szCs w:val="22"/>
              </w:rPr>
            </w:pPr>
          </w:p>
        </w:tc>
      </w:tr>
      <w:tr w:rsidR="00666AD2" w:rsidRPr="00666AD2" w14:paraId="6578E251" w14:textId="77777777" w:rsidTr="00591AA7">
        <w:trPr>
          <w:trHeight w:val="1103"/>
        </w:trPr>
        <w:tc>
          <w:tcPr>
            <w:tcW w:w="2026" w:type="dxa"/>
            <w:vMerge/>
            <w:tcBorders>
              <w:top w:val="nil"/>
            </w:tcBorders>
          </w:tcPr>
          <w:p w14:paraId="63C761CC" w14:textId="77777777" w:rsidR="00666AD2" w:rsidRPr="00666AD2" w:rsidRDefault="00666AD2" w:rsidP="00591AA7">
            <w:pPr>
              <w:spacing w:line="276" w:lineRule="auto"/>
              <w:rPr>
                <w:sz w:val="22"/>
                <w:szCs w:val="22"/>
              </w:rPr>
            </w:pPr>
          </w:p>
        </w:tc>
        <w:tc>
          <w:tcPr>
            <w:tcW w:w="2842" w:type="dxa"/>
          </w:tcPr>
          <w:p w14:paraId="72FFCDCF" w14:textId="77777777" w:rsidR="00666AD2" w:rsidRPr="00666AD2" w:rsidRDefault="00666AD2" w:rsidP="00591AA7">
            <w:pPr>
              <w:pStyle w:val="TableParagraph"/>
              <w:spacing w:line="276" w:lineRule="auto"/>
              <w:ind w:left="107" w:right="1326"/>
            </w:pPr>
            <w:r w:rsidRPr="00666AD2">
              <w:t>Responding</w:t>
            </w:r>
            <w:r w:rsidRPr="00666AD2">
              <w:rPr>
                <w:spacing w:val="-15"/>
              </w:rPr>
              <w:t xml:space="preserve"> </w:t>
            </w:r>
            <w:r w:rsidRPr="00666AD2">
              <w:t xml:space="preserve">to </w:t>
            </w:r>
            <w:r w:rsidRPr="00666AD2">
              <w:rPr>
                <w:spacing w:val="-2"/>
              </w:rPr>
              <w:t>introductions</w:t>
            </w:r>
          </w:p>
          <w:p w14:paraId="5A878452" w14:textId="77777777" w:rsidR="00666AD2" w:rsidRPr="00666AD2" w:rsidRDefault="00666AD2" w:rsidP="00591AA7">
            <w:pPr>
              <w:pStyle w:val="TableParagraph"/>
              <w:spacing w:line="276" w:lineRule="auto"/>
              <w:ind w:left="107"/>
              <w:rPr>
                <w:i/>
              </w:rPr>
            </w:pPr>
            <w:r w:rsidRPr="00666AD2">
              <w:rPr>
                <w:i/>
              </w:rPr>
              <w:t>Reagovať</w:t>
            </w:r>
            <w:r w:rsidRPr="00666AD2">
              <w:rPr>
                <w:i/>
                <w:spacing w:val="-15"/>
              </w:rPr>
              <w:t xml:space="preserve"> </w:t>
            </w:r>
            <w:r w:rsidRPr="00666AD2">
              <w:rPr>
                <w:i/>
              </w:rPr>
              <w:t>na</w:t>
            </w:r>
            <w:r w:rsidRPr="00666AD2">
              <w:rPr>
                <w:i/>
                <w:spacing w:val="-15"/>
              </w:rPr>
              <w:t xml:space="preserve"> </w:t>
            </w:r>
            <w:r w:rsidRPr="00666AD2">
              <w:rPr>
                <w:i/>
              </w:rPr>
              <w:t xml:space="preserve">predstavenie </w:t>
            </w:r>
            <w:r w:rsidRPr="00666AD2">
              <w:rPr>
                <w:i/>
                <w:spacing w:val="-2"/>
              </w:rPr>
              <w:t>niekoho</w:t>
            </w:r>
          </w:p>
        </w:tc>
        <w:tc>
          <w:tcPr>
            <w:tcW w:w="2667" w:type="dxa"/>
          </w:tcPr>
          <w:p w14:paraId="1BEC1D07" w14:textId="77777777" w:rsidR="00666AD2" w:rsidRPr="00666AD2" w:rsidRDefault="00666AD2" w:rsidP="00591AA7">
            <w:pPr>
              <w:pStyle w:val="TableParagraph"/>
              <w:spacing w:line="276" w:lineRule="auto"/>
              <w:ind w:left="107" w:right="523"/>
            </w:pPr>
            <w:r w:rsidRPr="00666AD2">
              <w:t>How do you do? Nice</w:t>
            </w:r>
            <w:r w:rsidRPr="00666AD2">
              <w:rPr>
                <w:spacing w:val="-15"/>
              </w:rPr>
              <w:t xml:space="preserve"> </w:t>
            </w:r>
            <w:r w:rsidRPr="00666AD2">
              <w:t>to</w:t>
            </w:r>
            <w:r w:rsidRPr="00666AD2">
              <w:rPr>
                <w:spacing w:val="-15"/>
              </w:rPr>
              <w:t xml:space="preserve"> </w:t>
            </w:r>
            <w:r w:rsidRPr="00666AD2">
              <w:t>meet</w:t>
            </w:r>
            <w:r w:rsidRPr="00666AD2">
              <w:rPr>
                <w:spacing w:val="-11"/>
              </w:rPr>
              <w:t xml:space="preserve"> </w:t>
            </w:r>
            <w:r w:rsidRPr="00666AD2">
              <w:t>you. How are you?</w:t>
            </w:r>
          </w:p>
          <w:p w14:paraId="4C2243D9" w14:textId="77777777" w:rsidR="00666AD2" w:rsidRPr="00666AD2" w:rsidRDefault="00666AD2" w:rsidP="00591AA7">
            <w:pPr>
              <w:pStyle w:val="TableParagraph"/>
              <w:spacing w:line="276" w:lineRule="auto"/>
              <w:ind w:left="107"/>
            </w:pPr>
            <w:r w:rsidRPr="00666AD2">
              <w:t>Fine,</w:t>
            </w:r>
            <w:r w:rsidRPr="00666AD2">
              <w:rPr>
                <w:spacing w:val="-2"/>
              </w:rPr>
              <w:t xml:space="preserve"> </w:t>
            </w:r>
            <w:r w:rsidRPr="00666AD2">
              <w:t>thanks.</w:t>
            </w:r>
            <w:r w:rsidRPr="00666AD2">
              <w:rPr>
                <w:spacing w:val="-1"/>
              </w:rPr>
              <w:t xml:space="preserve"> </w:t>
            </w:r>
            <w:r w:rsidRPr="00666AD2">
              <w:t>And</w:t>
            </w:r>
            <w:r w:rsidRPr="00666AD2">
              <w:rPr>
                <w:spacing w:val="2"/>
              </w:rPr>
              <w:t xml:space="preserve"> </w:t>
            </w:r>
            <w:r w:rsidRPr="00666AD2">
              <w:rPr>
                <w:spacing w:val="-4"/>
              </w:rPr>
              <w:t>you?</w:t>
            </w:r>
          </w:p>
        </w:tc>
        <w:tc>
          <w:tcPr>
            <w:tcW w:w="2131" w:type="dxa"/>
            <w:vMerge/>
            <w:tcBorders>
              <w:top w:val="nil"/>
            </w:tcBorders>
          </w:tcPr>
          <w:p w14:paraId="5991BF69" w14:textId="77777777" w:rsidR="00666AD2" w:rsidRPr="00666AD2" w:rsidRDefault="00666AD2" w:rsidP="00591AA7">
            <w:pPr>
              <w:spacing w:line="276" w:lineRule="auto"/>
              <w:rPr>
                <w:sz w:val="22"/>
                <w:szCs w:val="22"/>
              </w:rPr>
            </w:pPr>
          </w:p>
        </w:tc>
        <w:tc>
          <w:tcPr>
            <w:tcW w:w="2307" w:type="dxa"/>
            <w:vMerge/>
            <w:tcBorders>
              <w:top w:val="nil"/>
            </w:tcBorders>
          </w:tcPr>
          <w:p w14:paraId="47690858" w14:textId="77777777" w:rsidR="00666AD2" w:rsidRPr="00666AD2" w:rsidRDefault="00666AD2" w:rsidP="00591AA7">
            <w:pPr>
              <w:spacing w:line="276" w:lineRule="auto"/>
              <w:rPr>
                <w:sz w:val="22"/>
                <w:szCs w:val="22"/>
              </w:rPr>
            </w:pPr>
          </w:p>
        </w:tc>
        <w:tc>
          <w:tcPr>
            <w:tcW w:w="2345" w:type="dxa"/>
            <w:vMerge/>
            <w:tcBorders>
              <w:top w:val="nil"/>
            </w:tcBorders>
          </w:tcPr>
          <w:p w14:paraId="2371F2B5" w14:textId="77777777" w:rsidR="00666AD2" w:rsidRPr="00666AD2" w:rsidRDefault="00666AD2" w:rsidP="00591AA7">
            <w:pPr>
              <w:spacing w:line="276" w:lineRule="auto"/>
              <w:rPr>
                <w:sz w:val="22"/>
                <w:szCs w:val="22"/>
              </w:rPr>
            </w:pPr>
          </w:p>
        </w:tc>
      </w:tr>
      <w:tr w:rsidR="00666AD2" w:rsidRPr="00666AD2" w14:paraId="28C6E488" w14:textId="77777777" w:rsidTr="00591AA7">
        <w:trPr>
          <w:trHeight w:val="554"/>
        </w:trPr>
        <w:tc>
          <w:tcPr>
            <w:tcW w:w="2026" w:type="dxa"/>
            <w:vMerge/>
            <w:tcBorders>
              <w:top w:val="nil"/>
            </w:tcBorders>
          </w:tcPr>
          <w:p w14:paraId="698F3216" w14:textId="77777777" w:rsidR="00666AD2" w:rsidRPr="00666AD2" w:rsidRDefault="00666AD2" w:rsidP="00591AA7">
            <w:pPr>
              <w:spacing w:line="276" w:lineRule="auto"/>
              <w:rPr>
                <w:sz w:val="22"/>
                <w:szCs w:val="22"/>
              </w:rPr>
            </w:pPr>
          </w:p>
        </w:tc>
        <w:tc>
          <w:tcPr>
            <w:tcW w:w="2842" w:type="dxa"/>
          </w:tcPr>
          <w:p w14:paraId="35816F14" w14:textId="77777777" w:rsidR="00666AD2" w:rsidRPr="00666AD2" w:rsidRDefault="00666AD2" w:rsidP="00591AA7">
            <w:pPr>
              <w:pStyle w:val="TableParagraph"/>
              <w:spacing w:line="276" w:lineRule="auto"/>
              <w:ind w:left="107"/>
            </w:pPr>
            <w:r w:rsidRPr="00666AD2">
              <w:t>Expressing</w:t>
            </w:r>
            <w:r w:rsidRPr="00666AD2">
              <w:rPr>
                <w:spacing w:val="-7"/>
              </w:rPr>
              <w:t xml:space="preserve"> </w:t>
            </w:r>
            <w:r w:rsidRPr="00666AD2">
              <w:rPr>
                <w:spacing w:val="-2"/>
              </w:rPr>
              <w:t>welcome</w:t>
            </w:r>
          </w:p>
          <w:p w14:paraId="418F1A1F" w14:textId="77777777" w:rsidR="00666AD2" w:rsidRPr="00666AD2" w:rsidRDefault="00666AD2" w:rsidP="00591AA7">
            <w:pPr>
              <w:pStyle w:val="TableParagraph"/>
              <w:spacing w:line="276" w:lineRule="auto"/>
              <w:ind w:left="107"/>
              <w:rPr>
                <w:i/>
              </w:rPr>
            </w:pPr>
            <w:r w:rsidRPr="00666AD2">
              <w:rPr>
                <w:i/>
                <w:spacing w:val="-2"/>
              </w:rPr>
              <w:t>Privítať</w:t>
            </w:r>
          </w:p>
        </w:tc>
        <w:tc>
          <w:tcPr>
            <w:tcW w:w="2667" w:type="dxa"/>
          </w:tcPr>
          <w:p w14:paraId="29E9F885" w14:textId="77777777" w:rsidR="00666AD2" w:rsidRPr="00666AD2" w:rsidRDefault="00666AD2" w:rsidP="00591AA7">
            <w:pPr>
              <w:pStyle w:val="TableParagraph"/>
              <w:spacing w:before="131" w:line="276" w:lineRule="auto"/>
              <w:ind w:left="107"/>
            </w:pPr>
            <w:r w:rsidRPr="00666AD2">
              <w:t xml:space="preserve">Come </w:t>
            </w:r>
            <w:r w:rsidRPr="00666AD2">
              <w:rPr>
                <w:spacing w:val="-5"/>
              </w:rPr>
              <w:t>in.</w:t>
            </w:r>
          </w:p>
        </w:tc>
        <w:tc>
          <w:tcPr>
            <w:tcW w:w="2131" w:type="dxa"/>
            <w:vMerge/>
            <w:tcBorders>
              <w:top w:val="nil"/>
            </w:tcBorders>
          </w:tcPr>
          <w:p w14:paraId="0FEFD751" w14:textId="77777777" w:rsidR="00666AD2" w:rsidRPr="00666AD2" w:rsidRDefault="00666AD2" w:rsidP="00591AA7">
            <w:pPr>
              <w:spacing w:line="276" w:lineRule="auto"/>
              <w:rPr>
                <w:sz w:val="22"/>
                <w:szCs w:val="22"/>
              </w:rPr>
            </w:pPr>
          </w:p>
        </w:tc>
        <w:tc>
          <w:tcPr>
            <w:tcW w:w="2307" w:type="dxa"/>
            <w:vMerge/>
            <w:tcBorders>
              <w:top w:val="nil"/>
            </w:tcBorders>
          </w:tcPr>
          <w:p w14:paraId="7F23FF76" w14:textId="77777777" w:rsidR="00666AD2" w:rsidRPr="00666AD2" w:rsidRDefault="00666AD2" w:rsidP="00591AA7">
            <w:pPr>
              <w:spacing w:line="276" w:lineRule="auto"/>
              <w:rPr>
                <w:sz w:val="22"/>
                <w:szCs w:val="22"/>
              </w:rPr>
            </w:pPr>
          </w:p>
        </w:tc>
        <w:tc>
          <w:tcPr>
            <w:tcW w:w="2345" w:type="dxa"/>
            <w:vMerge/>
            <w:tcBorders>
              <w:top w:val="nil"/>
            </w:tcBorders>
          </w:tcPr>
          <w:p w14:paraId="230C452F" w14:textId="77777777" w:rsidR="00666AD2" w:rsidRPr="00666AD2" w:rsidRDefault="00666AD2" w:rsidP="00591AA7">
            <w:pPr>
              <w:spacing w:line="276" w:lineRule="auto"/>
              <w:rPr>
                <w:sz w:val="22"/>
                <w:szCs w:val="22"/>
              </w:rPr>
            </w:pPr>
          </w:p>
        </w:tc>
      </w:tr>
    </w:tbl>
    <w:p w14:paraId="713A01AE" w14:textId="77777777" w:rsidR="00666AD2" w:rsidRPr="00666AD2" w:rsidRDefault="00666AD2" w:rsidP="0009753A">
      <w:pPr>
        <w:pStyle w:val="Zkladntext"/>
        <w:spacing w:line="276" w:lineRule="auto"/>
        <w:rPr>
          <w:sz w:val="15"/>
          <w:szCs w:val="15"/>
        </w:rPr>
      </w:pPr>
    </w:p>
    <w:p w14:paraId="595F6CF7" w14:textId="77777777" w:rsidR="00666AD2" w:rsidRDefault="00666AD2" w:rsidP="00666AD2">
      <w:pPr>
        <w:spacing w:line="266" w:lineRule="exact"/>
        <w:ind w:left="8" w:right="10"/>
        <w:jc w:val="center"/>
        <w:rPr>
          <w:b/>
        </w:rPr>
      </w:pPr>
      <w:r>
        <w:rPr>
          <w:sz w:val="20"/>
        </w:rPr>
        <w:br w:type="page"/>
      </w:r>
      <w:r>
        <w:rPr>
          <w:b/>
        </w:rPr>
        <w:lastRenderedPageBreak/>
        <w:t>COMPETENCE</w:t>
      </w:r>
      <w:r>
        <w:rPr>
          <w:b/>
          <w:spacing w:val="-8"/>
        </w:rPr>
        <w:t xml:space="preserve"> </w:t>
      </w:r>
      <w:r>
        <w:rPr>
          <w:b/>
        </w:rPr>
        <w:t>18:</w:t>
      </w:r>
      <w:r>
        <w:rPr>
          <w:b/>
          <w:spacing w:val="-7"/>
        </w:rPr>
        <w:t xml:space="preserve"> </w:t>
      </w:r>
      <w:r>
        <w:rPr>
          <w:b/>
        </w:rPr>
        <w:t>«</w:t>
      </w:r>
      <w:r>
        <w:rPr>
          <w:b/>
          <w:spacing w:val="-6"/>
        </w:rPr>
        <w:t xml:space="preserve"> </w:t>
      </w:r>
      <w:r>
        <w:rPr>
          <w:b/>
        </w:rPr>
        <w:t>CORRESPONDENCE</w:t>
      </w:r>
      <w:r>
        <w:rPr>
          <w:b/>
          <w:spacing w:val="-4"/>
        </w:rPr>
        <w:t xml:space="preserve"> </w:t>
      </w:r>
      <w:r>
        <w:rPr>
          <w:b/>
        </w:rPr>
        <w:t>»</w:t>
      </w:r>
      <w:r>
        <w:rPr>
          <w:b/>
          <w:spacing w:val="-7"/>
        </w:rPr>
        <w:t xml:space="preserve"> </w:t>
      </w:r>
      <w:r>
        <w:rPr>
          <w:b/>
        </w:rPr>
        <w:t>LEVEL</w:t>
      </w:r>
      <w:r>
        <w:rPr>
          <w:b/>
          <w:spacing w:val="-7"/>
        </w:rPr>
        <w:t xml:space="preserve"> </w:t>
      </w:r>
      <w:r>
        <w:rPr>
          <w:b/>
          <w:spacing w:val="-5"/>
        </w:rPr>
        <w:t>A1</w:t>
      </w:r>
    </w:p>
    <w:p w14:paraId="3CE42A34" w14:textId="77777777" w:rsidR="00666AD2" w:rsidRDefault="00666AD2" w:rsidP="00666AD2">
      <w:pPr>
        <w:spacing w:before="45"/>
        <w:ind w:left="5" w:right="10"/>
        <w:jc w:val="center"/>
        <w:rPr>
          <w:b/>
        </w:rPr>
      </w:pPr>
      <w:r>
        <w:rPr>
          <w:b/>
        </w:rPr>
        <w:t>Kompetencia</w:t>
      </w:r>
      <w:r>
        <w:rPr>
          <w:b/>
          <w:spacing w:val="-2"/>
        </w:rPr>
        <w:t xml:space="preserve"> </w:t>
      </w:r>
      <w:r>
        <w:rPr>
          <w:b/>
        </w:rPr>
        <w:t>č.</w:t>
      </w:r>
      <w:r>
        <w:rPr>
          <w:b/>
          <w:spacing w:val="-2"/>
        </w:rPr>
        <w:t xml:space="preserve"> </w:t>
      </w:r>
      <w:r>
        <w:rPr>
          <w:b/>
        </w:rPr>
        <w:t>18:</w:t>
      </w:r>
      <w:r>
        <w:rPr>
          <w:b/>
          <w:spacing w:val="-3"/>
        </w:rPr>
        <w:t xml:space="preserve"> </w:t>
      </w:r>
      <w:r>
        <w:rPr>
          <w:b/>
        </w:rPr>
        <w:t>„Korešpondovať“</w:t>
      </w:r>
      <w:r>
        <w:rPr>
          <w:b/>
          <w:spacing w:val="56"/>
        </w:rPr>
        <w:t xml:space="preserve"> </w:t>
      </w:r>
      <w:r>
        <w:rPr>
          <w:b/>
        </w:rPr>
        <w:t>Úroveň</w:t>
      </w:r>
      <w:r>
        <w:rPr>
          <w:b/>
          <w:spacing w:val="-1"/>
        </w:rPr>
        <w:t xml:space="preserve"> </w:t>
      </w:r>
      <w:r>
        <w:rPr>
          <w:b/>
          <w:spacing w:val="-5"/>
        </w:rPr>
        <w:t>A1</w:t>
      </w:r>
    </w:p>
    <w:p w14:paraId="1833EB01" w14:textId="77777777" w:rsidR="00324A46" w:rsidRDefault="00324A46" w:rsidP="0009753A">
      <w:pPr>
        <w:pStyle w:val="Zkladntext"/>
        <w:spacing w:line="276" w:lineRule="auto"/>
        <w:rPr>
          <w:sz w:val="15"/>
          <w:szCs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2374"/>
        <w:gridCol w:w="3353"/>
        <w:gridCol w:w="2090"/>
        <w:gridCol w:w="2091"/>
        <w:gridCol w:w="2513"/>
      </w:tblGrid>
      <w:tr w:rsidR="00666AD2" w14:paraId="0C348A13" w14:textId="77777777" w:rsidTr="00591AA7">
        <w:trPr>
          <w:trHeight w:val="642"/>
        </w:trPr>
        <w:tc>
          <w:tcPr>
            <w:tcW w:w="1896" w:type="dxa"/>
          </w:tcPr>
          <w:p w14:paraId="1ACB3E3D" w14:textId="77777777" w:rsidR="00666AD2" w:rsidRDefault="00666AD2" w:rsidP="00591AA7">
            <w:pPr>
              <w:pStyle w:val="TableParagraph"/>
              <w:spacing w:before="169" w:line="276" w:lineRule="auto"/>
              <w:ind w:left="273"/>
              <w:rPr>
                <w:b/>
                <w:sz w:val="24"/>
              </w:rPr>
            </w:pPr>
            <w:r>
              <w:rPr>
                <w:b/>
                <w:spacing w:val="-2"/>
                <w:sz w:val="24"/>
              </w:rPr>
              <w:t>Kompetencie</w:t>
            </w:r>
          </w:p>
        </w:tc>
        <w:tc>
          <w:tcPr>
            <w:tcW w:w="2374" w:type="dxa"/>
          </w:tcPr>
          <w:p w14:paraId="021F5878" w14:textId="77777777" w:rsidR="00666AD2" w:rsidRDefault="00666AD2" w:rsidP="00591AA7">
            <w:pPr>
              <w:pStyle w:val="TableParagraph"/>
              <w:spacing w:before="169" w:line="276" w:lineRule="auto"/>
              <w:ind w:left="772"/>
              <w:rPr>
                <w:b/>
                <w:sz w:val="24"/>
              </w:rPr>
            </w:pPr>
            <w:r>
              <w:rPr>
                <w:b/>
                <w:spacing w:val="-2"/>
                <w:sz w:val="24"/>
              </w:rPr>
              <w:t>Funkcie</w:t>
            </w:r>
          </w:p>
        </w:tc>
        <w:tc>
          <w:tcPr>
            <w:tcW w:w="3353" w:type="dxa"/>
          </w:tcPr>
          <w:p w14:paraId="0791B0D0" w14:textId="77777777" w:rsidR="00666AD2" w:rsidRDefault="00666AD2" w:rsidP="00591AA7">
            <w:pPr>
              <w:pStyle w:val="TableParagraph"/>
              <w:spacing w:before="169" w:line="276" w:lineRule="auto"/>
              <w:ind w:left="706"/>
              <w:rPr>
                <w:b/>
                <w:sz w:val="24"/>
              </w:rPr>
            </w:pPr>
            <w:r>
              <w:rPr>
                <w:b/>
                <w:sz w:val="24"/>
              </w:rPr>
              <w:t>Interakčné</w:t>
            </w:r>
            <w:r>
              <w:rPr>
                <w:b/>
                <w:spacing w:val="-6"/>
                <w:sz w:val="24"/>
              </w:rPr>
              <w:t xml:space="preserve"> </w:t>
            </w:r>
            <w:r>
              <w:rPr>
                <w:b/>
                <w:spacing w:val="-2"/>
                <w:sz w:val="24"/>
              </w:rPr>
              <w:t>schémy</w:t>
            </w:r>
          </w:p>
        </w:tc>
        <w:tc>
          <w:tcPr>
            <w:tcW w:w="2090" w:type="dxa"/>
          </w:tcPr>
          <w:p w14:paraId="7B38DE66" w14:textId="77777777" w:rsidR="00666AD2" w:rsidRDefault="00666AD2" w:rsidP="00591AA7">
            <w:pPr>
              <w:pStyle w:val="TableParagraph"/>
              <w:spacing w:before="8" w:line="276" w:lineRule="auto"/>
              <w:ind w:left="564"/>
              <w:rPr>
                <w:b/>
                <w:sz w:val="24"/>
              </w:rPr>
            </w:pPr>
            <w:r>
              <w:rPr>
                <w:b/>
                <w:spacing w:val="-2"/>
                <w:sz w:val="24"/>
              </w:rPr>
              <w:t>Jazyková</w:t>
            </w:r>
          </w:p>
          <w:p w14:paraId="4FB8E0C9" w14:textId="77777777" w:rsidR="00666AD2" w:rsidRDefault="00666AD2" w:rsidP="00591AA7">
            <w:pPr>
              <w:pStyle w:val="TableParagraph"/>
              <w:spacing w:before="46" w:line="276" w:lineRule="auto"/>
              <w:ind w:left="578"/>
              <w:rPr>
                <w:b/>
                <w:sz w:val="24"/>
              </w:rPr>
            </w:pPr>
            <w:r>
              <w:rPr>
                <w:b/>
                <w:spacing w:val="-2"/>
                <w:sz w:val="24"/>
              </w:rPr>
              <w:t>dimenzia</w:t>
            </w:r>
          </w:p>
        </w:tc>
        <w:tc>
          <w:tcPr>
            <w:tcW w:w="2091" w:type="dxa"/>
          </w:tcPr>
          <w:p w14:paraId="029465C0" w14:textId="77777777" w:rsidR="00666AD2" w:rsidRDefault="00666AD2" w:rsidP="00591AA7">
            <w:pPr>
              <w:pStyle w:val="TableParagraph"/>
              <w:spacing w:before="8" w:line="276" w:lineRule="auto"/>
              <w:ind w:left="512"/>
              <w:rPr>
                <w:b/>
                <w:sz w:val="24"/>
              </w:rPr>
            </w:pPr>
            <w:r>
              <w:rPr>
                <w:b/>
                <w:spacing w:val="-2"/>
                <w:sz w:val="24"/>
              </w:rPr>
              <w:t>Diskurzná</w:t>
            </w:r>
          </w:p>
          <w:p w14:paraId="12102B5A" w14:textId="77777777" w:rsidR="00666AD2" w:rsidRDefault="00666AD2" w:rsidP="00591AA7">
            <w:pPr>
              <w:pStyle w:val="TableParagraph"/>
              <w:spacing w:before="46" w:line="276" w:lineRule="auto"/>
              <w:ind w:left="580"/>
              <w:rPr>
                <w:b/>
                <w:sz w:val="24"/>
              </w:rPr>
            </w:pPr>
            <w:r>
              <w:rPr>
                <w:b/>
                <w:spacing w:val="-2"/>
                <w:sz w:val="24"/>
              </w:rPr>
              <w:t>dimenzia</w:t>
            </w:r>
          </w:p>
        </w:tc>
        <w:tc>
          <w:tcPr>
            <w:tcW w:w="2513" w:type="dxa"/>
          </w:tcPr>
          <w:p w14:paraId="115BE2CF" w14:textId="77777777" w:rsidR="00666AD2" w:rsidRDefault="00666AD2" w:rsidP="00591AA7">
            <w:pPr>
              <w:pStyle w:val="TableParagraph"/>
              <w:spacing w:before="8" w:line="276" w:lineRule="auto"/>
              <w:ind w:left="536" w:right="525"/>
              <w:jc w:val="center"/>
              <w:rPr>
                <w:b/>
                <w:sz w:val="24"/>
              </w:rPr>
            </w:pPr>
            <w:r>
              <w:rPr>
                <w:b/>
                <w:spacing w:val="-2"/>
                <w:sz w:val="24"/>
              </w:rPr>
              <w:t>Interkultúrna</w:t>
            </w:r>
          </w:p>
          <w:p w14:paraId="0D18D1C7" w14:textId="77777777" w:rsidR="00666AD2" w:rsidRDefault="00666AD2" w:rsidP="00591AA7">
            <w:pPr>
              <w:pStyle w:val="TableParagraph"/>
              <w:spacing w:before="46" w:line="276" w:lineRule="auto"/>
              <w:ind w:left="533" w:right="525"/>
              <w:jc w:val="center"/>
              <w:rPr>
                <w:b/>
                <w:sz w:val="24"/>
              </w:rPr>
            </w:pPr>
            <w:r>
              <w:rPr>
                <w:b/>
                <w:spacing w:val="-2"/>
                <w:sz w:val="24"/>
              </w:rPr>
              <w:t>dimenzia</w:t>
            </w:r>
          </w:p>
        </w:tc>
      </w:tr>
      <w:tr w:rsidR="00666AD2" w:rsidRPr="00666AD2" w14:paraId="54C23C81" w14:textId="77777777" w:rsidTr="00591AA7">
        <w:trPr>
          <w:trHeight w:val="1380"/>
        </w:trPr>
        <w:tc>
          <w:tcPr>
            <w:tcW w:w="1896" w:type="dxa"/>
            <w:vMerge w:val="restart"/>
          </w:tcPr>
          <w:p w14:paraId="56A1B904" w14:textId="77777777" w:rsidR="00666AD2" w:rsidRPr="00666AD2" w:rsidRDefault="00666AD2" w:rsidP="00591AA7">
            <w:pPr>
              <w:pStyle w:val="TableParagraph"/>
              <w:spacing w:line="276" w:lineRule="auto"/>
            </w:pPr>
          </w:p>
          <w:p w14:paraId="1543BE8C" w14:textId="77777777" w:rsidR="00666AD2" w:rsidRPr="00666AD2" w:rsidRDefault="00666AD2" w:rsidP="00591AA7">
            <w:pPr>
              <w:pStyle w:val="TableParagraph"/>
              <w:spacing w:line="276" w:lineRule="auto"/>
            </w:pPr>
          </w:p>
          <w:p w14:paraId="62F1D082" w14:textId="77777777" w:rsidR="00666AD2" w:rsidRPr="00666AD2" w:rsidRDefault="00666AD2" w:rsidP="00591AA7">
            <w:pPr>
              <w:pStyle w:val="TableParagraph"/>
              <w:spacing w:before="9" w:line="276" w:lineRule="auto"/>
            </w:pPr>
          </w:p>
          <w:p w14:paraId="71D8E849" w14:textId="77777777" w:rsidR="00666AD2" w:rsidRPr="00666AD2" w:rsidRDefault="00666AD2" w:rsidP="00591AA7">
            <w:pPr>
              <w:pStyle w:val="TableParagraph"/>
              <w:spacing w:before="1" w:line="276" w:lineRule="auto"/>
              <w:ind w:left="107"/>
              <w:rPr>
                <w:b/>
              </w:rPr>
            </w:pPr>
            <w:r w:rsidRPr="00666AD2">
              <w:rPr>
                <w:b/>
                <w:spacing w:val="-2"/>
              </w:rPr>
              <w:t>Correspondence</w:t>
            </w:r>
          </w:p>
          <w:p w14:paraId="2954294A" w14:textId="77777777" w:rsidR="00666AD2" w:rsidRPr="00666AD2" w:rsidRDefault="00666AD2" w:rsidP="00591AA7">
            <w:pPr>
              <w:pStyle w:val="TableParagraph"/>
              <w:spacing w:before="6" w:line="276" w:lineRule="auto"/>
            </w:pPr>
          </w:p>
          <w:p w14:paraId="1CC0BD99" w14:textId="77777777" w:rsidR="00666AD2" w:rsidRPr="00666AD2" w:rsidRDefault="00666AD2" w:rsidP="00591AA7">
            <w:pPr>
              <w:pStyle w:val="TableParagraph"/>
              <w:spacing w:line="276" w:lineRule="auto"/>
              <w:ind w:left="107"/>
              <w:rPr>
                <w:i/>
              </w:rPr>
            </w:pPr>
            <w:r w:rsidRPr="00666AD2">
              <w:rPr>
                <w:i/>
                <w:spacing w:val="-2"/>
              </w:rPr>
              <w:t>Korešpondovať</w:t>
            </w:r>
          </w:p>
        </w:tc>
        <w:tc>
          <w:tcPr>
            <w:tcW w:w="2374" w:type="dxa"/>
          </w:tcPr>
          <w:p w14:paraId="29365586" w14:textId="77777777" w:rsidR="00666AD2" w:rsidRPr="00666AD2" w:rsidRDefault="00666AD2" w:rsidP="00591AA7">
            <w:pPr>
              <w:pStyle w:val="TableParagraph"/>
              <w:spacing w:before="4" w:line="276" w:lineRule="auto"/>
            </w:pPr>
          </w:p>
          <w:p w14:paraId="247BBF56" w14:textId="77777777" w:rsidR="00666AD2" w:rsidRPr="00666AD2" w:rsidRDefault="00666AD2" w:rsidP="00591AA7">
            <w:pPr>
              <w:pStyle w:val="TableParagraph"/>
              <w:spacing w:line="276" w:lineRule="auto"/>
              <w:ind w:left="108"/>
            </w:pPr>
            <w:r w:rsidRPr="00666AD2">
              <w:t>Beginning</w:t>
            </w:r>
            <w:r w:rsidRPr="00666AD2">
              <w:rPr>
                <w:spacing w:val="-4"/>
              </w:rPr>
              <w:t xml:space="preserve"> </w:t>
            </w:r>
            <w:r w:rsidRPr="00666AD2">
              <w:t>a</w:t>
            </w:r>
            <w:r w:rsidRPr="00666AD2">
              <w:rPr>
                <w:spacing w:val="-2"/>
              </w:rPr>
              <w:t xml:space="preserve"> letter</w:t>
            </w:r>
          </w:p>
          <w:p w14:paraId="3A680EEC" w14:textId="77777777" w:rsidR="00666AD2" w:rsidRPr="00666AD2" w:rsidRDefault="00666AD2" w:rsidP="00591AA7">
            <w:pPr>
              <w:pStyle w:val="TableParagraph"/>
              <w:spacing w:before="1" w:line="276" w:lineRule="auto"/>
              <w:ind w:left="108"/>
              <w:rPr>
                <w:i/>
              </w:rPr>
            </w:pPr>
            <w:r w:rsidRPr="00666AD2">
              <w:rPr>
                <w:i/>
              </w:rPr>
              <w:t>Začať</w:t>
            </w:r>
            <w:r w:rsidRPr="00666AD2">
              <w:rPr>
                <w:i/>
                <w:spacing w:val="-2"/>
              </w:rPr>
              <w:t xml:space="preserve"> </w:t>
            </w:r>
            <w:r w:rsidRPr="00666AD2">
              <w:rPr>
                <w:i/>
                <w:spacing w:val="-4"/>
              </w:rPr>
              <w:t>list</w:t>
            </w:r>
          </w:p>
        </w:tc>
        <w:tc>
          <w:tcPr>
            <w:tcW w:w="3353" w:type="dxa"/>
          </w:tcPr>
          <w:p w14:paraId="451154EB" w14:textId="77777777" w:rsidR="00666AD2" w:rsidRPr="00666AD2" w:rsidRDefault="00666AD2" w:rsidP="00591AA7">
            <w:pPr>
              <w:pStyle w:val="TableParagraph"/>
              <w:spacing w:line="276" w:lineRule="auto"/>
              <w:ind w:left="108" w:right="1690"/>
            </w:pPr>
            <w:r w:rsidRPr="00666AD2">
              <w:t>Dear Mary, Hello/Hi,</w:t>
            </w:r>
            <w:r w:rsidRPr="00666AD2">
              <w:rPr>
                <w:spacing w:val="-15"/>
              </w:rPr>
              <w:t xml:space="preserve"> </w:t>
            </w:r>
            <w:r w:rsidRPr="00666AD2">
              <w:t>Mary. How are you?</w:t>
            </w:r>
          </w:p>
          <w:p w14:paraId="44F38566" w14:textId="77777777" w:rsidR="00666AD2" w:rsidRPr="00666AD2" w:rsidRDefault="00666AD2" w:rsidP="00591AA7">
            <w:pPr>
              <w:pStyle w:val="TableParagraph"/>
              <w:spacing w:line="276" w:lineRule="auto"/>
              <w:ind w:left="108" w:right="409"/>
            </w:pPr>
            <w:r w:rsidRPr="00666AD2">
              <w:t>Thank you for your letter. Did</w:t>
            </w:r>
            <w:r w:rsidRPr="00666AD2">
              <w:rPr>
                <w:spacing w:val="-12"/>
              </w:rPr>
              <w:t xml:space="preserve"> </w:t>
            </w:r>
            <w:r w:rsidRPr="00666AD2">
              <w:t>you</w:t>
            </w:r>
            <w:r w:rsidRPr="00666AD2">
              <w:rPr>
                <w:spacing w:val="-13"/>
              </w:rPr>
              <w:t xml:space="preserve"> </w:t>
            </w:r>
            <w:r w:rsidRPr="00666AD2">
              <w:t>like</w:t>
            </w:r>
            <w:r w:rsidRPr="00666AD2">
              <w:rPr>
                <w:spacing w:val="-11"/>
              </w:rPr>
              <w:t xml:space="preserve"> </w:t>
            </w:r>
            <w:r w:rsidRPr="00666AD2">
              <w:t>your</w:t>
            </w:r>
            <w:r w:rsidRPr="00666AD2">
              <w:rPr>
                <w:spacing w:val="-13"/>
              </w:rPr>
              <w:t xml:space="preserve"> </w:t>
            </w:r>
            <w:r w:rsidRPr="00666AD2">
              <w:t>holiday?</w:t>
            </w:r>
          </w:p>
        </w:tc>
        <w:tc>
          <w:tcPr>
            <w:tcW w:w="2090" w:type="dxa"/>
            <w:vMerge w:val="restart"/>
          </w:tcPr>
          <w:p w14:paraId="4D518594" w14:textId="77777777" w:rsidR="00666AD2" w:rsidRPr="00666AD2" w:rsidRDefault="00666AD2" w:rsidP="00591AA7">
            <w:pPr>
              <w:pStyle w:val="TableParagraph"/>
              <w:spacing w:before="3" w:line="276" w:lineRule="auto"/>
            </w:pPr>
          </w:p>
          <w:p w14:paraId="4B7E4B58" w14:textId="77777777" w:rsidR="00666AD2" w:rsidRPr="00666AD2" w:rsidRDefault="00666AD2" w:rsidP="00591AA7">
            <w:pPr>
              <w:pStyle w:val="TableParagraph"/>
              <w:spacing w:before="1" w:line="276" w:lineRule="auto"/>
              <w:ind w:left="108"/>
            </w:pPr>
            <w:r w:rsidRPr="00666AD2">
              <w:rPr>
                <w:spacing w:val="-2"/>
              </w:rPr>
              <w:t>Minulý</w:t>
            </w:r>
          </w:p>
          <w:p w14:paraId="471D3ADF" w14:textId="77777777" w:rsidR="00666AD2" w:rsidRPr="00666AD2" w:rsidRDefault="00666AD2" w:rsidP="00591AA7">
            <w:pPr>
              <w:pStyle w:val="TableParagraph"/>
              <w:spacing w:line="276" w:lineRule="auto"/>
              <w:ind w:left="108"/>
            </w:pPr>
            <w:r w:rsidRPr="00666AD2">
              <w:t xml:space="preserve">jednoduchý čas </w:t>
            </w:r>
            <w:r w:rsidRPr="00666AD2">
              <w:rPr>
                <w:spacing w:val="-2"/>
              </w:rPr>
              <w:t xml:space="preserve">nepravidených plnovýznamových </w:t>
            </w:r>
            <w:r w:rsidRPr="00666AD2">
              <w:t>slovies, tvorba otázky,</w:t>
            </w:r>
            <w:r w:rsidRPr="00666AD2">
              <w:rPr>
                <w:spacing w:val="-15"/>
              </w:rPr>
              <w:t xml:space="preserve"> </w:t>
            </w:r>
            <w:r w:rsidRPr="00666AD2">
              <w:t xml:space="preserve">odpovede, </w:t>
            </w:r>
            <w:r w:rsidRPr="00666AD2">
              <w:rPr>
                <w:spacing w:val="-2"/>
              </w:rPr>
              <w:t>záporu.</w:t>
            </w:r>
          </w:p>
        </w:tc>
        <w:tc>
          <w:tcPr>
            <w:tcW w:w="2091" w:type="dxa"/>
            <w:vMerge w:val="restart"/>
          </w:tcPr>
          <w:p w14:paraId="476856ED" w14:textId="77777777" w:rsidR="00666AD2" w:rsidRPr="00666AD2" w:rsidRDefault="00666AD2" w:rsidP="000F0A9E">
            <w:pPr>
              <w:pStyle w:val="TableParagraph"/>
              <w:spacing w:line="276" w:lineRule="auto"/>
              <w:ind w:left="108" w:right="15"/>
            </w:pPr>
            <w:r w:rsidRPr="00666AD2">
              <w:rPr>
                <w:spacing w:val="-2"/>
              </w:rPr>
              <w:t xml:space="preserve">Komunikačný </w:t>
            </w:r>
            <w:r w:rsidRPr="00666AD2">
              <w:t xml:space="preserve">kontext sa </w:t>
            </w:r>
            <w:r w:rsidRPr="00666AD2">
              <w:rPr>
                <w:spacing w:val="-2"/>
              </w:rPr>
              <w:t>realizuje:</w:t>
            </w:r>
          </w:p>
          <w:p w14:paraId="08DB9ABE" w14:textId="77777777" w:rsidR="00666AD2" w:rsidRPr="00666AD2" w:rsidRDefault="00666AD2" w:rsidP="000F0A9E">
            <w:pPr>
              <w:pStyle w:val="TableParagraph"/>
              <w:spacing w:line="276" w:lineRule="auto"/>
              <w:ind w:left="108" w:right="15"/>
            </w:pPr>
            <w:r w:rsidRPr="00666AD2">
              <w:t>-</w:t>
            </w:r>
            <w:r w:rsidRPr="00666AD2">
              <w:rPr>
                <w:spacing w:val="-15"/>
              </w:rPr>
              <w:t xml:space="preserve"> </w:t>
            </w:r>
            <w:r w:rsidRPr="00666AD2">
              <w:t>písomná</w:t>
            </w:r>
            <w:r w:rsidRPr="00666AD2">
              <w:rPr>
                <w:spacing w:val="-15"/>
              </w:rPr>
              <w:t xml:space="preserve"> </w:t>
            </w:r>
            <w:r w:rsidRPr="00666AD2">
              <w:t xml:space="preserve">forma s uplatnením </w:t>
            </w:r>
            <w:r w:rsidRPr="00666AD2">
              <w:rPr>
                <w:spacing w:val="-2"/>
              </w:rPr>
              <w:t>neformálneho štýlu.</w:t>
            </w:r>
          </w:p>
          <w:p w14:paraId="6BCC19ED" w14:textId="77777777" w:rsidR="00666AD2" w:rsidRPr="00666AD2" w:rsidRDefault="00666AD2" w:rsidP="000F0A9E">
            <w:pPr>
              <w:pStyle w:val="TableParagraph"/>
              <w:spacing w:line="276" w:lineRule="auto"/>
              <w:ind w:left="108" w:right="15"/>
            </w:pPr>
            <w:r w:rsidRPr="00666AD2">
              <w:t>Typy</w:t>
            </w:r>
            <w:r w:rsidRPr="00666AD2">
              <w:rPr>
                <w:spacing w:val="-7"/>
              </w:rPr>
              <w:t xml:space="preserve"> </w:t>
            </w:r>
            <w:r w:rsidRPr="00666AD2">
              <w:rPr>
                <w:spacing w:val="-2"/>
              </w:rPr>
              <w:t>textov:</w:t>
            </w:r>
          </w:p>
          <w:p w14:paraId="100B8E10" w14:textId="77777777" w:rsidR="00666AD2" w:rsidRPr="00666AD2" w:rsidRDefault="00666AD2" w:rsidP="000F0A9E">
            <w:pPr>
              <w:pStyle w:val="TableParagraph"/>
              <w:spacing w:line="276" w:lineRule="auto"/>
              <w:ind w:left="108" w:right="15"/>
            </w:pPr>
            <w:r w:rsidRPr="00666AD2">
              <w:t>jednoduché</w:t>
            </w:r>
            <w:r w:rsidRPr="00666AD2">
              <w:rPr>
                <w:spacing w:val="-15"/>
              </w:rPr>
              <w:t xml:space="preserve"> </w:t>
            </w:r>
            <w:r w:rsidRPr="00666AD2">
              <w:t>osobné listy, pohľadnice.</w:t>
            </w:r>
          </w:p>
        </w:tc>
        <w:tc>
          <w:tcPr>
            <w:tcW w:w="2513" w:type="dxa"/>
            <w:vMerge w:val="restart"/>
          </w:tcPr>
          <w:p w14:paraId="2655C41F" w14:textId="77777777" w:rsidR="00666AD2" w:rsidRPr="00666AD2" w:rsidRDefault="00666AD2" w:rsidP="00591AA7">
            <w:pPr>
              <w:pStyle w:val="TableParagraph"/>
              <w:spacing w:line="276" w:lineRule="auto"/>
            </w:pPr>
          </w:p>
          <w:p w14:paraId="4351979A" w14:textId="77777777" w:rsidR="00666AD2" w:rsidRPr="00666AD2" w:rsidRDefault="00666AD2" w:rsidP="00591AA7">
            <w:pPr>
              <w:pStyle w:val="TableParagraph"/>
              <w:spacing w:before="3" w:line="276" w:lineRule="auto"/>
            </w:pPr>
          </w:p>
          <w:p w14:paraId="2C31CD95" w14:textId="77777777" w:rsidR="00666AD2" w:rsidRPr="00666AD2" w:rsidRDefault="00666AD2" w:rsidP="00591AA7">
            <w:pPr>
              <w:pStyle w:val="TableParagraph"/>
              <w:spacing w:before="1" w:line="276" w:lineRule="auto"/>
              <w:ind w:left="109" w:right="110"/>
            </w:pPr>
            <w:r w:rsidRPr="00666AD2">
              <w:rPr>
                <w:spacing w:val="-2"/>
              </w:rPr>
              <w:t xml:space="preserve">Dodržiavanie </w:t>
            </w:r>
            <w:r w:rsidRPr="00666AD2">
              <w:t>zdvorilosti</w:t>
            </w:r>
            <w:r w:rsidRPr="00666AD2">
              <w:rPr>
                <w:spacing w:val="-15"/>
              </w:rPr>
              <w:t xml:space="preserve"> </w:t>
            </w:r>
            <w:r w:rsidRPr="00666AD2">
              <w:t>v</w:t>
            </w:r>
            <w:r w:rsidRPr="00666AD2">
              <w:rPr>
                <w:spacing w:val="-15"/>
              </w:rPr>
              <w:t xml:space="preserve"> </w:t>
            </w:r>
            <w:r w:rsidRPr="00666AD2">
              <w:t xml:space="preserve">písomnom </w:t>
            </w:r>
            <w:r w:rsidRPr="00666AD2">
              <w:rPr>
                <w:spacing w:val="-2"/>
              </w:rPr>
              <w:t>prejave.</w:t>
            </w:r>
          </w:p>
          <w:p w14:paraId="0DA8906B" w14:textId="77777777" w:rsidR="00666AD2" w:rsidRPr="00666AD2" w:rsidRDefault="00666AD2" w:rsidP="00591AA7">
            <w:pPr>
              <w:pStyle w:val="TableParagraph"/>
              <w:spacing w:before="11" w:line="276" w:lineRule="auto"/>
            </w:pPr>
          </w:p>
          <w:p w14:paraId="16B910B2" w14:textId="77777777" w:rsidR="00666AD2" w:rsidRPr="00666AD2" w:rsidRDefault="00666AD2" w:rsidP="00591AA7">
            <w:pPr>
              <w:pStyle w:val="TableParagraph"/>
              <w:spacing w:line="276" w:lineRule="auto"/>
              <w:ind w:left="109" w:right="342"/>
            </w:pPr>
            <w:r w:rsidRPr="00666AD2">
              <w:t>Príklady</w:t>
            </w:r>
            <w:r w:rsidRPr="00666AD2">
              <w:rPr>
                <w:spacing w:val="-15"/>
              </w:rPr>
              <w:t xml:space="preserve"> </w:t>
            </w:r>
            <w:r w:rsidRPr="00666AD2">
              <w:t xml:space="preserve">jednoduchej </w:t>
            </w:r>
            <w:r w:rsidRPr="00666AD2">
              <w:rPr>
                <w:spacing w:val="-2"/>
              </w:rPr>
              <w:t>korešpondencie.</w:t>
            </w:r>
          </w:p>
        </w:tc>
      </w:tr>
      <w:tr w:rsidR="00666AD2" w:rsidRPr="00666AD2" w14:paraId="07DA63B8" w14:textId="77777777" w:rsidTr="000F0A9E">
        <w:trPr>
          <w:trHeight w:val="1149"/>
        </w:trPr>
        <w:tc>
          <w:tcPr>
            <w:tcW w:w="1896" w:type="dxa"/>
            <w:vMerge/>
            <w:tcBorders>
              <w:top w:val="nil"/>
            </w:tcBorders>
          </w:tcPr>
          <w:p w14:paraId="3A97F169" w14:textId="77777777" w:rsidR="00666AD2" w:rsidRPr="00666AD2" w:rsidRDefault="00666AD2" w:rsidP="00591AA7">
            <w:pPr>
              <w:spacing w:line="276" w:lineRule="auto"/>
              <w:rPr>
                <w:sz w:val="22"/>
                <w:szCs w:val="22"/>
              </w:rPr>
            </w:pPr>
          </w:p>
        </w:tc>
        <w:tc>
          <w:tcPr>
            <w:tcW w:w="2374" w:type="dxa"/>
          </w:tcPr>
          <w:p w14:paraId="72152D19" w14:textId="77777777" w:rsidR="00666AD2" w:rsidRPr="00666AD2" w:rsidRDefault="00666AD2" w:rsidP="00591AA7">
            <w:pPr>
              <w:pStyle w:val="TableParagraph"/>
              <w:spacing w:before="11" w:line="276" w:lineRule="auto"/>
            </w:pPr>
          </w:p>
          <w:p w14:paraId="316FFDC3" w14:textId="77777777" w:rsidR="00666AD2" w:rsidRPr="00666AD2" w:rsidRDefault="00666AD2" w:rsidP="00591AA7">
            <w:pPr>
              <w:pStyle w:val="TableParagraph"/>
              <w:spacing w:line="276" w:lineRule="auto"/>
              <w:ind w:left="108"/>
            </w:pPr>
            <w:r w:rsidRPr="00666AD2">
              <w:t>Closing</w:t>
            </w:r>
            <w:r w:rsidRPr="00666AD2">
              <w:rPr>
                <w:spacing w:val="-4"/>
              </w:rPr>
              <w:t xml:space="preserve"> </w:t>
            </w:r>
            <w:r w:rsidRPr="00666AD2">
              <w:t>a</w:t>
            </w:r>
            <w:r w:rsidRPr="00666AD2">
              <w:rPr>
                <w:spacing w:val="-3"/>
              </w:rPr>
              <w:t xml:space="preserve"> </w:t>
            </w:r>
            <w:r w:rsidRPr="00666AD2">
              <w:rPr>
                <w:spacing w:val="-2"/>
              </w:rPr>
              <w:t>letter</w:t>
            </w:r>
          </w:p>
          <w:p w14:paraId="3066E80D" w14:textId="77777777" w:rsidR="00666AD2" w:rsidRPr="00666AD2" w:rsidRDefault="00666AD2" w:rsidP="00591AA7">
            <w:pPr>
              <w:pStyle w:val="TableParagraph"/>
              <w:spacing w:line="276" w:lineRule="auto"/>
              <w:ind w:left="108"/>
              <w:rPr>
                <w:i/>
              </w:rPr>
            </w:pPr>
            <w:r w:rsidRPr="00666AD2">
              <w:rPr>
                <w:i/>
              </w:rPr>
              <w:t>Ukončiť</w:t>
            </w:r>
            <w:r w:rsidRPr="00666AD2">
              <w:rPr>
                <w:i/>
                <w:spacing w:val="-4"/>
              </w:rPr>
              <w:t xml:space="preserve"> list</w:t>
            </w:r>
          </w:p>
        </w:tc>
        <w:tc>
          <w:tcPr>
            <w:tcW w:w="3353" w:type="dxa"/>
          </w:tcPr>
          <w:p w14:paraId="76E0F5C3" w14:textId="77777777" w:rsidR="00666AD2" w:rsidRPr="00666AD2" w:rsidRDefault="00666AD2" w:rsidP="00591AA7">
            <w:pPr>
              <w:pStyle w:val="TableParagraph"/>
              <w:spacing w:line="276" w:lineRule="auto"/>
              <w:ind w:left="108" w:right="2681"/>
            </w:pPr>
            <w:r w:rsidRPr="00666AD2">
              <w:rPr>
                <w:spacing w:val="-4"/>
              </w:rPr>
              <w:t>Bye, Love,</w:t>
            </w:r>
          </w:p>
          <w:p w14:paraId="2F413F23" w14:textId="77777777" w:rsidR="00666AD2" w:rsidRPr="00666AD2" w:rsidRDefault="00666AD2" w:rsidP="00591AA7">
            <w:pPr>
              <w:pStyle w:val="TableParagraph"/>
              <w:spacing w:line="276" w:lineRule="auto"/>
              <w:ind w:left="108" w:right="1690"/>
            </w:pPr>
            <w:r w:rsidRPr="00666AD2">
              <w:t>See</w:t>
            </w:r>
            <w:r w:rsidRPr="00666AD2">
              <w:rPr>
                <w:spacing w:val="-15"/>
              </w:rPr>
              <w:t xml:space="preserve"> </w:t>
            </w:r>
            <w:r w:rsidRPr="00666AD2">
              <w:t>you</w:t>
            </w:r>
            <w:r w:rsidRPr="00666AD2">
              <w:rPr>
                <w:spacing w:val="-15"/>
              </w:rPr>
              <w:t xml:space="preserve"> </w:t>
            </w:r>
            <w:r w:rsidRPr="00666AD2">
              <w:t>soon, All the best,</w:t>
            </w:r>
          </w:p>
        </w:tc>
        <w:tc>
          <w:tcPr>
            <w:tcW w:w="2090" w:type="dxa"/>
            <w:vMerge/>
            <w:tcBorders>
              <w:top w:val="nil"/>
            </w:tcBorders>
          </w:tcPr>
          <w:p w14:paraId="752000F2" w14:textId="77777777" w:rsidR="00666AD2" w:rsidRPr="00666AD2" w:rsidRDefault="00666AD2" w:rsidP="00591AA7">
            <w:pPr>
              <w:spacing w:line="276" w:lineRule="auto"/>
              <w:rPr>
                <w:sz w:val="22"/>
                <w:szCs w:val="22"/>
              </w:rPr>
            </w:pPr>
          </w:p>
        </w:tc>
        <w:tc>
          <w:tcPr>
            <w:tcW w:w="2091" w:type="dxa"/>
            <w:vMerge/>
            <w:tcBorders>
              <w:top w:val="nil"/>
            </w:tcBorders>
          </w:tcPr>
          <w:p w14:paraId="67D13EF2" w14:textId="77777777" w:rsidR="00666AD2" w:rsidRPr="00666AD2" w:rsidRDefault="00666AD2" w:rsidP="00591AA7">
            <w:pPr>
              <w:spacing w:line="276" w:lineRule="auto"/>
              <w:rPr>
                <w:sz w:val="22"/>
                <w:szCs w:val="22"/>
              </w:rPr>
            </w:pPr>
          </w:p>
        </w:tc>
        <w:tc>
          <w:tcPr>
            <w:tcW w:w="2513" w:type="dxa"/>
            <w:vMerge/>
            <w:tcBorders>
              <w:top w:val="nil"/>
            </w:tcBorders>
          </w:tcPr>
          <w:p w14:paraId="6168ADA4" w14:textId="77777777" w:rsidR="00666AD2" w:rsidRPr="00666AD2" w:rsidRDefault="00666AD2" w:rsidP="00591AA7">
            <w:pPr>
              <w:spacing w:line="276" w:lineRule="auto"/>
              <w:rPr>
                <w:sz w:val="22"/>
                <w:szCs w:val="22"/>
              </w:rPr>
            </w:pPr>
          </w:p>
        </w:tc>
      </w:tr>
    </w:tbl>
    <w:p w14:paraId="603035FA" w14:textId="77777777" w:rsidR="00666AD2" w:rsidRPr="00666AD2" w:rsidRDefault="00666AD2" w:rsidP="0009753A">
      <w:pPr>
        <w:pStyle w:val="Zkladntext"/>
        <w:spacing w:line="276" w:lineRule="auto"/>
        <w:rPr>
          <w:sz w:val="15"/>
          <w:szCs w:val="15"/>
        </w:rPr>
      </w:pPr>
    </w:p>
    <w:p w14:paraId="34939123" w14:textId="77777777" w:rsidR="00666AD2" w:rsidRDefault="00666AD2" w:rsidP="00666AD2">
      <w:pPr>
        <w:spacing w:line="266" w:lineRule="exact"/>
        <w:ind w:left="7" w:right="9"/>
        <w:jc w:val="center"/>
        <w:rPr>
          <w:b/>
        </w:rPr>
      </w:pPr>
      <w:r>
        <w:rPr>
          <w:b/>
        </w:rPr>
        <w:t>COMPETENCE</w:t>
      </w:r>
      <w:r>
        <w:rPr>
          <w:b/>
          <w:spacing w:val="-4"/>
        </w:rPr>
        <w:t xml:space="preserve"> </w:t>
      </w:r>
      <w:r>
        <w:rPr>
          <w:b/>
        </w:rPr>
        <w:t>19:</w:t>
      </w:r>
      <w:r>
        <w:rPr>
          <w:b/>
          <w:spacing w:val="-5"/>
        </w:rPr>
        <w:t xml:space="preserve"> </w:t>
      </w:r>
      <w:r>
        <w:rPr>
          <w:b/>
        </w:rPr>
        <w:t>«</w:t>
      </w:r>
      <w:r>
        <w:rPr>
          <w:b/>
          <w:spacing w:val="-4"/>
        </w:rPr>
        <w:t xml:space="preserve"> </w:t>
      </w:r>
      <w:r>
        <w:rPr>
          <w:b/>
        </w:rPr>
        <w:t>MAKING</w:t>
      </w:r>
      <w:r>
        <w:rPr>
          <w:b/>
          <w:spacing w:val="-6"/>
        </w:rPr>
        <w:t xml:space="preserve"> </w:t>
      </w:r>
      <w:r>
        <w:rPr>
          <w:b/>
        </w:rPr>
        <w:t>A</w:t>
      </w:r>
      <w:r>
        <w:rPr>
          <w:b/>
          <w:spacing w:val="-3"/>
        </w:rPr>
        <w:t xml:space="preserve"> </w:t>
      </w:r>
      <w:r>
        <w:rPr>
          <w:b/>
        </w:rPr>
        <w:t>PHONE</w:t>
      </w:r>
      <w:r>
        <w:rPr>
          <w:b/>
          <w:spacing w:val="-5"/>
        </w:rPr>
        <w:t xml:space="preserve"> </w:t>
      </w:r>
      <w:r>
        <w:rPr>
          <w:b/>
        </w:rPr>
        <w:t>CALL</w:t>
      </w:r>
      <w:r>
        <w:rPr>
          <w:b/>
          <w:spacing w:val="-3"/>
        </w:rPr>
        <w:t xml:space="preserve"> </w:t>
      </w:r>
      <w:r>
        <w:rPr>
          <w:b/>
        </w:rPr>
        <w:t>»</w:t>
      </w:r>
      <w:r>
        <w:rPr>
          <w:b/>
          <w:spacing w:val="-5"/>
        </w:rPr>
        <w:t xml:space="preserve"> </w:t>
      </w:r>
      <w:r>
        <w:rPr>
          <w:b/>
        </w:rPr>
        <w:t>LEVEL</w:t>
      </w:r>
      <w:r>
        <w:rPr>
          <w:b/>
          <w:spacing w:val="-3"/>
        </w:rPr>
        <w:t xml:space="preserve"> </w:t>
      </w:r>
      <w:r>
        <w:rPr>
          <w:b/>
          <w:spacing w:val="-5"/>
        </w:rPr>
        <w:t>A1</w:t>
      </w:r>
    </w:p>
    <w:p w14:paraId="1C33B2F9" w14:textId="77777777" w:rsidR="00666AD2" w:rsidRDefault="00666AD2" w:rsidP="00666AD2">
      <w:pPr>
        <w:spacing w:before="45"/>
        <w:ind w:left="3" w:right="9"/>
        <w:jc w:val="center"/>
        <w:rPr>
          <w:b/>
          <w:spacing w:val="-5"/>
        </w:rPr>
      </w:pPr>
      <w:r>
        <w:rPr>
          <w:b/>
        </w:rPr>
        <w:t>Kompetencia</w:t>
      </w:r>
      <w:r>
        <w:rPr>
          <w:b/>
          <w:spacing w:val="-2"/>
        </w:rPr>
        <w:t xml:space="preserve"> </w:t>
      </w:r>
      <w:r>
        <w:rPr>
          <w:b/>
        </w:rPr>
        <w:t>č.</w:t>
      </w:r>
      <w:r>
        <w:rPr>
          <w:b/>
          <w:spacing w:val="-2"/>
        </w:rPr>
        <w:t xml:space="preserve"> </w:t>
      </w:r>
      <w:r>
        <w:rPr>
          <w:b/>
        </w:rPr>
        <w:t>19:</w:t>
      </w:r>
      <w:r>
        <w:rPr>
          <w:b/>
          <w:spacing w:val="-3"/>
        </w:rPr>
        <w:t xml:space="preserve"> </w:t>
      </w:r>
      <w:r>
        <w:rPr>
          <w:b/>
        </w:rPr>
        <w:t>„Telefonovať“</w:t>
      </w:r>
      <w:r>
        <w:rPr>
          <w:b/>
          <w:spacing w:val="-2"/>
        </w:rPr>
        <w:t xml:space="preserve"> </w:t>
      </w:r>
      <w:r>
        <w:rPr>
          <w:b/>
        </w:rPr>
        <w:t>Úroveň</w:t>
      </w:r>
      <w:r>
        <w:rPr>
          <w:b/>
          <w:spacing w:val="-2"/>
        </w:rPr>
        <w:t xml:space="preserve"> </w:t>
      </w:r>
      <w:r>
        <w:rPr>
          <w:b/>
          <w:spacing w:val="-5"/>
        </w:rPr>
        <w:t>A1</w:t>
      </w:r>
    </w:p>
    <w:p w14:paraId="0665CA56" w14:textId="77777777" w:rsidR="00666AD2" w:rsidRPr="00666AD2" w:rsidRDefault="00666AD2" w:rsidP="00666AD2">
      <w:pPr>
        <w:spacing w:before="45"/>
        <w:ind w:left="3" w:right="9"/>
        <w:rPr>
          <w:b/>
          <w:sz w:val="15"/>
          <w:szCs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2115"/>
        <w:gridCol w:w="4601"/>
        <w:gridCol w:w="1584"/>
        <w:gridCol w:w="2295"/>
        <w:gridCol w:w="2158"/>
      </w:tblGrid>
      <w:tr w:rsidR="00666AD2" w14:paraId="66F9C26D" w14:textId="77777777" w:rsidTr="00591AA7">
        <w:trPr>
          <w:trHeight w:val="642"/>
        </w:trPr>
        <w:tc>
          <w:tcPr>
            <w:tcW w:w="1565" w:type="dxa"/>
          </w:tcPr>
          <w:p w14:paraId="0A0FEA7C" w14:textId="77777777" w:rsidR="00666AD2" w:rsidRDefault="00666AD2" w:rsidP="00591AA7">
            <w:pPr>
              <w:pStyle w:val="TableParagraph"/>
              <w:spacing w:before="169" w:line="276" w:lineRule="auto"/>
              <w:ind w:left="110"/>
              <w:rPr>
                <w:b/>
                <w:sz w:val="24"/>
              </w:rPr>
            </w:pPr>
            <w:r>
              <w:rPr>
                <w:b/>
                <w:spacing w:val="-2"/>
                <w:sz w:val="24"/>
              </w:rPr>
              <w:t>Kompetencie</w:t>
            </w:r>
          </w:p>
        </w:tc>
        <w:tc>
          <w:tcPr>
            <w:tcW w:w="2115" w:type="dxa"/>
          </w:tcPr>
          <w:p w14:paraId="1FA35517" w14:textId="77777777" w:rsidR="00666AD2" w:rsidRDefault="00666AD2" w:rsidP="00591AA7">
            <w:pPr>
              <w:pStyle w:val="TableParagraph"/>
              <w:spacing w:before="169" w:line="276" w:lineRule="auto"/>
              <w:ind w:left="640"/>
              <w:rPr>
                <w:b/>
                <w:sz w:val="24"/>
              </w:rPr>
            </w:pPr>
            <w:r>
              <w:rPr>
                <w:b/>
                <w:spacing w:val="-2"/>
                <w:sz w:val="24"/>
              </w:rPr>
              <w:t>Funkcie</w:t>
            </w:r>
          </w:p>
        </w:tc>
        <w:tc>
          <w:tcPr>
            <w:tcW w:w="4601" w:type="dxa"/>
          </w:tcPr>
          <w:p w14:paraId="5804161E" w14:textId="77777777" w:rsidR="00666AD2" w:rsidRDefault="00666AD2" w:rsidP="00591AA7">
            <w:pPr>
              <w:pStyle w:val="TableParagraph"/>
              <w:spacing w:before="169" w:line="276" w:lineRule="auto"/>
              <w:ind w:left="1331"/>
              <w:rPr>
                <w:b/>
                <w:sz w:val="24"/>
              </w:rPr>
            </w:pPr>
            <w:r>
              <w:rPr>
                <w:b/>
                <w:sz w:val="24"/>
              </w:rPr>
              <w:t>Interakčné</w:t>
            </w:r>
            <w:r>
              <w:rPr>
                <w:b/>
                <w:spacing w:val="-6"/>
                <w:sz w:val="24"/>
              </w:rPr>
              <w:t xml:space="preserve"> </w:t>
            </w:r>
            <w:r>
              <w:rPr>
                <w:b/>
                <w:spacing w:val="-2"/>
                <w:sz w:val="24"/>
              </w:rPr>
              <w:t>schémy</w:t>
            </w:r>
          </w:p>
        </w:tc>
        <w:tc>
          <w:tcPr>
            <w:tcW w:w="1584" w:type="dxa"/>
          </w:tcPr>
          <w:p w14:paraId="2FD150AB" w14:textId="77777777" w:rsidR="00666AD2" w:rsidRDefault="00666AD2" w:rsidP="00591AA7">
            <w:pPr>
              <w:pStyle w:val="TableParagraph"/>
              <w:spacing w:before="8" w:line="276" w:lineRule="auto"/>
              <w:ind w:left="312"/>
              <w:rPr>
                <w:b/>
                <w:sz w:val="24"/>
              </w:rPr>
            </w:pPr>
            <w:r>
              <w:rPr>
                <w:b/>
                <w:spacing w:val="-2"/>
                <w:sz w:val="24"/>
              </w:rPr>
              <w:t>Jazyková</w:t>
            </w:r>
          </w:p>
          <w:p w14:paraId="0C108CD0" w14:textId="77777777" w:rsidR="00666AD2" w:rsidRDefault="00666AD2" w:rsidP="00591AA7">
            <w:pPr>
              <w:pStyle w:val="TableParagraph"/>
              <w:spacing w:before="46" w:line="276" w:lineRule="auto"/>
              <w:ind w:left="326"/>
              <w:rPr>
                <w:b/>
                <w:sz w:val="24"/>
              </w:rPr>
            </w:pPr>
            <w:r>
              <w:rPr>
                <w:b/>
                <w:spacing w:val="-2"/>
                <w:sz w:val="24"/>
              </w:rPr>
              <w:t>dimenzia</w:t>
            </w:r>
          </w:p>
        </w:tc>
        <w:tc>
          <w:tcPr>
            <w:tcW w:w="2295" w:type="dxa"/>
          </w:tcPr>
          <w:p w14:paraId="71F6AF1F" w14:textId="77777777" w:rsidR="00666AD2" w:rsidRDefault="00666AD2" w:rsidP="00591AA7">
            <w:pPr>
              <w:pStyle w:val="TableParagraph"/>
              <w:spacing w:before="169" w:line="276" w:lineRule="auto"/>
              <w:ind w:left="118"/>
              <w:rPr>
                <w:b/>
                <w:sz w:val="24"/>
              </w:rPr>
            </w:pPr>
            <w:r>
              <w:rPr>
                <w:b/>
                <w:sz w:val="24"/>
              </w:rPr>
              <w:t>Diskurzná</w:t>
            </w:r>
            <w:r>
              <w:rPr>
                <w:b/>
                <w:spacing w:val="-5"/>
                <w:sz w:val="24"/>
              </w:rPr>
              <w:t xml:space="preserve"> </w:t>
            </w:r>
            <w:r>
              <w:rPr>
                <w:b/>
                <w:spacing w:val="-2"/>
                <w:sz w:val="24"/>
              </w:rPr>
              <w:t>dimenzia</w:t>
            </w:r>
          </w:p>
        </w:tc>
        <w:tc>
          <w:tcPr>
            <w:tcW w:w="2158" w:type="dxa"/>
          </w:tcPr>
          <w:p w14:paraId="1FA934DF" w14:textId="77777777" w:rsidR="00666AD2" w:rsidRDefault="00666AD2" w:rsidP="00591AA7">
            <w:pPr>
              <w:pStyle w:val="TableParagraph"/>
              <w:spacing w:before="8" w:line="276" w:lineRule="auto"/>
              <w:ind w:left="358" w:right="349"/>
              <w:jc w:val="center"/>
              <w:rPr>
                <w:b/>
                <w:sz w:val="24"/>
              </w:rPr>
            </w:pPr>
            <w:r>
              <w:rPr>
                <w:b/>
                <w:spacing w:val="-2"/>
                <w:sz w:val="24"/>
              </w:rPr>
              <w:t>Interkultúrna</w:t>
            </w:r>
          </w:p>
          <w:p w14:paraId="395E0530" w14:textId="77777777" w:rsidR="00666AD2" w:rsidRDefault="00666AD2" w:rsidP="00591AA7">
            <w:pPr>
              <w:pStyle w:val="TableParagraph"/>
              <w:spacing w:before="46" w:line="276" w:lineRule="auto"/>
              <w:ind w:left="355" w:right="349"/>
              <w:jc w:val="center"/>
              <w:rPr>
                <w:b/>
                <w:sz w:val="24"/>
              </w:rPr>
            </w:pPr>
            <w:r>
              <w:rPr>
                <w:b/>
                <w:spacing w:val="-2"/>
                <w:sz w:val="24"/>
              </w:rPr>
              <w:t>dimenzia</w:t>
            </w:r>
          </w:p>
        </w:tc>
      </w:tr>
      <w:tr w:rsidR="00666AD2" w14:paraId="04D0025E" w14:textId="77777777" w:rsidTr="00666AD2">
        <w:trPr>
          <w:trHeight w:val="1110"/>
        </w:trPr>
        <w:tc>
          <w:tcPr>
            <w:tcW w:w="1565" w:type="dxa"/>
            <w:vMerge w:val="restart"/>
            <w:tcBorders>
              <w:bottom w:val="single" w:sz="4" w:space="0" w:color="000000"/>
            </w:tcBorders>
          </w:tcPr>
          <w:p w14:paraId="16A4AE16" w14:textId="77777777" w:rsidR="00666AD2" w:rsidRPr="00666AD2" w:rsidRDefault="00666AD2" w:rsidP="00591AA7">
            <w:pPr>
              <w:pStyle w:val="TableParagraph"/>
              <w:spacing w:line="276" w:lineRule="auto"/>
            </w:pPr>
          </w:p>
          <w:p w14:paraId="46B73757" w14:textId="77777777" w:rsidR="00666AD2" w:rsidRPr="00666AD2" w:rsidRDefault="00666AD2" w:rsidP="00591AA7">
            <w:pPr>
              <w:pStyle w:val="TableParagraph"/>
              <w:spacing w:line="276" w:lineRule="auto"/>
            </w:pPr>
          </w:p>
          <w:p w14:paraId="7DD2EB07" w14:textId="77777777" w:rsidR="00666AD2" w:rsidRPr="00666AD2" w:rsidRDefault="00666AD2" w:rsidP="00591AA7">
            <w:pPr>
              <w:pStyle w:val="TableParagraph"/>
              <w:spacing w:line="276" w:lineRule="auto"/>
            </w:pPr>
          </w:p>
          <w:p w14:paraId="1F8F775D" w14:textId="77777777" w:rsidR="00666AD2" w:rsidRPr="00666AD2" w:rsidRDefault="00666AD2" w:rsidP="00591AA7">
            <w:pPr>
              <w:pStyle w:val="TableParagraph"/>
              <w:spacing w:line="276" w:lineRule="auto"/>
            </w:pPr>
          </w:p>
          <w:p w14:paraId="5DE2DC29" w14:textId="77777777" w:rsidR="00666AD2" w:rsidRPr="00666AD2" w:rsidRDefault="00666AD2" w:rsidP="00591AA7">
            <w:pPr>
              <w:pStyle w:val="TableParagraph"/>
              <w:spacing w:before="151" w:line="276" w:lineRule="auto"/>
              <w:ind w:left="107"/>
              <w:rPr>
                <w:b/>
              </w:rPr>
            </w:pPr>
            <w:r w:rsidRPr="00666AD2">
              <w:rPr>
                <w:b/>
                <w:spacing w:val="-2"/>
              </w:rPr>
              <w:t>Making</w:t>
            </w:r>
          </w:p>
          <w:p w14:paraId="632505A2" w14:textId="77777777" w:rsidR="00666AD2" w:rsidRPr="00666AD2" w:rsidRDefault="00666AD2" w:rsidP="00591AA7">
            <w:pPr>
              <w:pStyle w:val="TableParagraph"/>
              <w:spacing w:line="276" w:lineRule="auto"/>
              <w:ind w:left="107"/>
              <w:rPr>
                <w:b/>
              </w:rPr>
            </w:pPr>
            <w:r w:rsidRPr="00666AD2">
              <w:rPr>
                <w:b/>
              </w:rPr>
              <w:t>a</w:t>
            </w:r>
            <w:r w:rsidRPr="00666AD2">
              <w:rPr>
                <w:b/>
                <w:spacing w:val="-3"/>
              </w:rPr>
              <w:t xml:space="preserve"> </w:t>
            </w:r>
            <w:r w:rsidRPr="00666AD2">
              <w:rPr>
                <w:b/>
              </w:rPr>
              <w:t>phone</w:t>
            </w:r>
            <w:r w:rsidRPr="00666AD2">
              <w:rPr>
                <w:b/>
                <w:spacing w:val="-4"/>
              </w:rPr>
              <w:t xml:space="preserve"> call</w:t>
            </w:r>
          </w:p>
          <w:p w14:paraId="1E55F18B" w14:textId="77777777" w:rsidR="00666AD2" w:rsidRDefault="00666AD2" w:rsidP="00591AA7">
            <w:pPr>
              <w:pStyle w:val="TableParagraph"/>
              <w:spacing w:line="276" w:lineRule="auto"/>
              <w:ind w:left="107"/>
              <w:rPr>
                <w:sz w:val="20"/>
              </w:rPr>
            </w:pPr>
            <w:r w:rsidRPr="00666AD2">
              <w:rPr>
                <w:i/>
                <w:spacing w:val="-2"/>
              </w:rPr>
              <w:t>Telefonovať</w:t>
            </w:r>
          </w:p>
        </w:tc>
        <w:tc>
          <w:tcPr>
            <w:tcW w:w="2115" w:type="dxa"/>
            <w:tcBorders>
              <w:bottom w:val="single" w:sz="4" w:space="0" w:color="000000"/>
            </w:tcBorders>
          </w:tcPr>
          <w:p w14:paraId="6220253B" w14:textId="77777777" w:rsidR="00666AD2" w:rsidRPr="00666AD2" w:rsidRDefault="00666AD2" w:rsidP="00591AA7">
            <w:pPr>
              <w:pStyle w:val="TableParagraph"/>
              <w:spacing w:before="134" w:line="276" w:lineRule="auto"/>
              <w:ind w:left="105"/>
            </w:pPr>
            <w:r w:rsidRPr="00666AD2">
              <w:t>Beginning</w:t>
            </w:r>
            <w:r w:rsidRPr="00666AD2">
              <w:rPr>
                <w:spacing w:val="-15"/>
              </w:rPr>
              <w:t xml:space="preserve"> </w:t>
            </w:r>
            <w:r w:rsidRPr="00666AD2">
              <w:t>a</w:t>
            </w:r>
            <w:r w:rsidRPr="00666AD2">
              <w:rPr>
                <w:spacing w:val="-15"/>
              </w:rPr>
              <w:t xml:space="preserve"> </w:t>
            </w:r>
            <w:r w:rsidRPr="00666AD2">
              <w:t xml:space="preserve">phone </w:t>
            </w:r>
            <w:r w:rsidRPr="00666AD2">
              <w:rPr>
                <w:spacing w:val="-4"/>
              </w:rPr>
              <w:t>call</w:t>
            </w:r>
          </w:p>
          <w:p w14:paraId="06412A12" w14:textId="77777777" w:rsidR="00666AD2" w:rsidRDefault="00666AD2" w:rsidP="00591AA7">
            <w:pPr>
              <w:pStyle w:val="TableParagraph"/>
              <w:spacing w:line="276" w:lineRule="auto"/>
              <w:ind w:left="105"/>
              <w:rPr>
                <w:sz w:val="20"/>
              </w:rPr>
            </w:pPr>
            <w:r w:rsidRPr="00666AD2">
              <w:rPr>
                <w:i/>
              </w:rPr>
              <w:t>Začať</w:t>
            </w:r>
            <w:r w:rsidRPr="00666AD2">
              <w:rPr>
                <w:i/>
                <w:spacing w:val="-2"/>
              </w:rPr>
              <w:t xml:space="preserve"> rozhovor</w:t>
            </w:r>
          </w:p>
        </w:tc>
        <w:tc>
          <w:tcPr>
            <w:tcW w:w="4601" w:type="dxa"/>
            <w:tcBorders>
              <w:bottom w:val="single" w:sz="4" w:space="0" w:color="000000"/>
            </w:tcBorders>
          </w:tcPr>
          <w:p w14:paraId="0CF79BA8" w14:textId="77777777" w:rsidR="00666AD2" w:rsidRDefault="00666AD2" w:rsidP="00591AA7">
            <w:pPr>
              <w:pStyle w:val="TableParagraph"/>
              <w:spacing w:line="276" w:lineRule="auto"/>
              <w:ind w:left="107"/>
              <w:rPr>
                <w:sz w:val="24"/>
              </w:rPr>
            </w:pPr>
            <w:r>
              <w:rPr>
                <w:spacing w:val="-2"/>
                <w:sz w:val="24"/>
              </w:rPr>
              <w:t>Hello.</w:t>
            </w:r>
          </w:p>
          <w:p w14:paraId="121B2878" w14:textId="77777777" w:rsidR="00666AD2" w:rsidRPr="00666AD2" w:rsidRDefault="00666AD2" w:rsidP="00666AD2">
            <w:pPr>
              <w:pStyle w:val="TableParagraph"/>
              <w:spacing w:line="276" w:lineRule="auto"/>
              <w:ind w:left="107" w:right="177"/>
            </w:pPr>
            <w:r w:rsidRPr="00666AD2">
              <w:t>Hi,</w:t>
            </w:r>
            <w:r w:rsidRPr="00666AD2">
              <w:rPr>
                <w:spacing w:val="-10"/>
              </w:rPr>
              <w:t xml:space="preserve"> </w:t>
            </w:r>
            <w:r w:rsidRPr="00666AD2">
              <w:t>Mr.</w:t>
            </w:r>
            <w:r w:rsidRPr="00666AD2">
              <w:rPr>
                <w:spacing w:val="-10"/>
              </w:rPr>
              <w:t xml:space="preserve"> </w:t>
            </w:r>
            <w:r w:rsidRPr="00666AD2">
              <w:t>King,</w:t>
            </w:r>
            <w:r w:rsidRPr="00666AD2">
              <w:rPr>
                <w:spacing w:val="-10"/>
              </w:rPr>
              <w:t xml:space="preserve"> </w:t>
            </w:r>
            <w:r w:rsidRPr="00666AD2">
              <w:t>it´s</w:t>
            </w:r>
            <w:r w:rsidRPr="00666AD2">
              <w:rPr>
                <w:spacing w:val="-10"/>
              </w:rPr>
              <w:t xml:space="preserve"> </w:t>
            </w:r>
            <w:r>
              <w:t xml:space="preserve">Mary. Hold </w:t>
            </w:r>
            <w:r w:rsidRPr="00666AD2">
              <w:t>on…</w:t>
            </w:r>
          </w:p>
          <w:p w14:paraId="36EC2C0E" w14:textId="77777777" w:rsidR="00666AD2" w:rsidRPr="00666AD2" w:rsidRDefault="00666AD2" w:rsidP="00591AA7">
            <w:pPr>
              <w:pStyle w:val="TableParagraph"/>
              <w:spacing w:line="276" w:lineRule="auto"/>
              <w:ind w:left="107"/>
            </w:pPr>
            <w:r w:rsidRPr="00666AD2">
              <w:t>Is</w:t>
            </w:r>
            <w:r w:rsidRPr="00666AD2">
              <w:rPr>
                <w:spacing w:val="-3"/>
              </w:rPr>
              <w:t xml:space="preserve"> </w:t>
            </w:r>
            <w:r w:rsidRPr="00666AD2">
              <w:t>that</w:t>
            </w:r>
            <w:r w:rsidRPr="00666AD2">
              <w:rPr>
                <w:spacing w:val="-1"/>
              </w:rPr>
              <w:t xml:space="preserve"> </w:t>
            </w:r>
            <w:r w:rsidRPr="00666AD2">
              <w:rPr>
                <w:spacing w:val="-4"/>
              </w:rPr>
              <w:t>Liz?</w:t>
            </w:r>
          </w:p>
          <w:p w14:paraId="1D62F239" w14:textId="77777777" w:rsidR="00666AD2" w:rsidRDefault="00666AD2" w:rsidP="00591AA7">
            <w:pPr>
              <w:pStyle w:val="TableParagraph"/>
              <w:spacing w:line="276" w:lineRule="auto"/>
              <w:ind w:left="107"/>
              <w:rPr>
                <w:sz w:val="24"/>
              </w:rPr>
            </w:pPr>
            <w:r w:rsidRPr="00666AD2">
              <w:t>Can</w:t>
            </w:r>
            <w:r w:rsidRPr="00666AD2">
              <w:rPr>
                <w:spacing w:val="1"/>
              </w:rPr>
              <w:t xml:space="preserve"> </w:t>
            </w:r>
            <w:r w:rsidRPr="00666AD2">
              <w:t>I</w:t>
            </w:r>
            <w:r w:rsidRPr="00666AD2">
              <w:rPr>
                <w:spacing w:val="-6"/>
              </w:rPr>
              <w:t xml:space="preserve"> </w:t>
            </w:r>
            <w:r w:rsidRPr="00666AD2">
              <w:t>speak</w:t>
            </w:r>
            <w:r w:rsidRPr="00666AD2">
              <w:rPr>
                <w:spacing w:val="-1"/>
              </w:rPr>
              <w:t xml:space="preserve"> </w:t>
            </w:r>
            <w:r w:rsidRPr="00666AD2">
              <w:t>to Jo,</w:t>
            </w:r>
            <w:r w:rsidRPr="00666AD2">
              <w:rPr>
                <w:spacing w:val="-1"/>
              </w:rPr>
              <w:t xml:space="preserve"> </w:t>
            </w:r>
            <w:r w:rsidRPr="00666AD2">
              <w:rPr>
                <w:spacing w:val="-2"/>
              </w:rPr>
              <w:t>please?</w:t>
            </w:r>
          </w:p>
        </w:tc>
        <w:tc>
          <w:tcPr>
            <w:tcW w:w="1584" w:type="dxa"/>
            <w:vMerge w:val="restart"/>
            <w:tcBorders>
              <w:bottom w:val="single" w:sz="4" w:space="0" w:color="000000"/>
            </w:tcBorders>
          </w:tcPr>
          <w:p w14:paraId="77F34613" w14:textId="77777777" w:rsidR="00666AD2" w:rsidRPr="00666AD2" w:rsidRDefault="00666AD2" w:rsidP="00591AA7">
            <w:pPr>
              <w:pStyle w:val="TableParagraph"/>
              <w:spacing w:line="276" w:lineRule="auto"/>
            </w:pPr>
          </w:p>
          <w:p w14:paraId="4AD45125" w14:textId="77777777" w:rsidR="00666AD2" w:rsidRDefault="00666AD2" w:rsidP="00591AA7">
            <w:pPr>
              <w:pStyle w:val="TableParagraph"/>
              <w:spacing w:before="169" w:line="276" w:lineRule="auto"/>
              <w:ind w:left="108" w:right="2"/>
              <w:rPr>
                <w:sz w:val="20"/>
              </w:rPr>
            </w:pPr>
            <w:r w:rsidRPr="00666AD2">
              <w:rPr>
                <w:spacing w:val="-2"/>
              </w:rPr>
              <w:t xml:space="preserve">Nepravidelné stupňovanie prídavných </w:t>
            </w:r>
            <w:r w:rsidRPr="00666AD2">
              <w:t xml:space="preserve">mien </w:t>
            </w:r>
            <w:r w:rsidRPr="00666AD2">
              <w:rPr>
                <w:i/>
              </w:rPr>
              <w:t xml:space="preserve">good, </w:t>
            </w:r>
            <w:r w:rsidRPr="00666AD2">
              <w:rPr>
                <w:i/>
                <w:spacing w:val="-4"/>
              </w:rPr>
              <w:t>bad.</w:t>
            </w:r>
          </w:p>
        </w:tc>
        <w:tc>
          <w:tcPr>
            <w:tcW w:w="2295" w:type="dxa"/>
            <w:vMerge w:val="restart"/>
            <w:tcBorders>
              <w:bottom w:val="single" w:sz="4" w:space="0" w:color="000000"/>
            </w:tcBorders>
          </w:tcPr>
          <w:p w14:paraId="4E39D73A" w14:textId="77777777" w:rsidR="00666AD2" w:rsidRPr="00666AD2" w:rsidRDefault="00666AD2" w:rsidP="00591AA7">
            <w:pPr>
              <w:pStyle w:val="TableParagraph"/>
              <w:spacing w:before="6" w:line="276" w:lineRule="auto"/>
            </w:pPr>
          </w:p>
          <w:p w14:paraId="1C029D4C" w14:textId="77777777" w:rsidR="00666AD2" w:rsidRPr="00666AD2" w:rsidRDefault="00666AD2" w:rsidP="00591AA7">
            <w:pPr>
              <w:pStyle w:val="TableParagraph"/>
              <w:spacing w:line="276" w:lineRule="auto"/>
              <w:ind w:left="108" w:right="161"/>
            </w:pPr>
            <w:r w:rsidRPr="00666AD2">
              <w:rPr>
                <w:spacing w:val="-2"/>
              </w:rPr>
              <w:t xml:space="preserve">Komunikačný </w:t>
            </w:r>
            <w:r w:rsidRPr="00666AD2">
              <w:t>kontext</w:t>
            </w:r>
            <w:r w:rsidRPr="00666AD2">
              <w:rPr>
                <w:spacing w:val="-15"/>
              </w:rPr>
              <w:t xml:space="preserve"> </w:t>
            </w:r>
            <w:r w:rsidRPr="00666AD2">
              <w:t>sa</w:t>
            </w:r>
            <w:r w:rsidRPr="00666AD2">
              <w:rPr>
                <w:spacing w:val="-15"/>
              </w:rPr>
              <w:t xml:space="preserve"> </w:t>
            </w:r>
            <w:r w:rsidRPr="00666AD2">
              <w:t>realizuje:</w:t>
            </w:r>
          </w:p>
          <w:p w14:paraId="2B591C31" w14:textId="77777777" w:rsidR="00666AD2" w:rsidRPr="00666AD2" w:rsidRDefault="00666AD2" w:rsidP="00591AA7">
            <w:pPr>
              <w:pStyle w:val="TableParagraph"/>
              <w:spacing w:before="1" w:line="276" w:lineRule="auto"/>
              <w:ind w:left="108" w:right="938"/>
            </w:pPr>
            <w:r w:rsidRPr="00666AD2">
              <w:t>- dialóg. Typy</w:t>
            </w:r>
            <w:r w:rsidRPr="00666AD2">
              <w:rPr>
                <w:spacing w:val="-15"/>
              </w:rPr>
              <w:t xml:space="preserve"> </w:t>
            </w:r>
            <w:r w:rsidRPr="00666AD2">
              <w:t>textov:</w:t>
            </w:r>
          </w:p>
          <w:p w14:paraId="149B4464" w14:textId="77777777" w:rsidR="00666AD2" w:rsidRDefault="00666AD2" w:rsidP="00591AA7">
            <w:pPr>
              <w:pStyle w:val="TableParagraph"/>
              <w:spacing w:line="276" w:lineRule="auto"/>
              <w:ind w:left="108" w:right="299"/>
              <w:rPr>
                <w:sz w:val="20"/>
              </w:rPr>
            </w:pPr>
            <w:r w:rsidRPr="00666AD2">
              <w:t>telefónny zoznam, brožúry,</w:t>
            </w:r>
            <w:r w:rsidRPr="00666AD2">
              <w:rPr>
                <w:spacing w:val="-15"/>
              </w:rPr>
              <w:t xml:space="preserve"> </w:t>
            </w:r>
            <w:r w:rsidRPr="00666AD2">
              <w:t>prospekty.</w:t>
            </w:r>
          </w:p>
        </w:tc>
        <w:tc>
          <w:tcPr>
            <w:tcW w:w="2158" w:type="dxa"/>
            <w:vMerge w:val="restart"/>
            <w:tcBorders>
              <w:bottom w:val="single" w:sz="4" w:space="0" w:color="000000"/>
            </w:tcBorders>
          </w:tcPr>
          <w:p w14:paraId="239B79D6" w14:textId="77777777" w:rsidR="00666AD2" w:rsidRPr="00666AD2" w:rsidRDefault="00666AD2" w:rsidP="00591AA7">
            <w:pPr>
              <w:pStyle w:val="TableParagraph"/>
              <w:spacing w:before="6" w:line="276" w:lineRule="auto"/>
            </w:pPr>
          </w:p>
          <w:p w14:paraId="1E9DC17D" w14:textId="77777777" w:rsidR="00666AD2" w:rsidRPr="00666AD2" w:rsidRDefault="00666AD2" w:rsidP="00591AA7">
            <w:pPr>
              <w:pStyle w:val="TableParagraph"/>
              <w:spacing w:line="276" w:lineRule="auto"/>
              <w:ind w:left="108" w:right="295"/>
            </w:pPr>
            <w:r w:rsidRPr="00666AD2">
              <w:t>Základné</w:t>
            </w:r>
            <w:r w:rsidRPr="00666AD2">
              <w:rPr>
                <w:spacing w:val="-15"/>
              </w:rPr>
              <w:t xml:space="preserve"> </w:t>
            </w:r>
            <w:r w:rsidRPr="00666AD2">
              <w:t>pravidlá pri používaní</w:t>
            </w:r>
          </w:p>
          <w:p w14:paraId="25149B79" w14:textId="77777777" w:rsidR="00666AD2" w:rsidRPr="00666AD2" w:rsidRDefault="00666AD2" w:rsidP="00591AA7">
            <w:pPr>
              <w:pStyle w:val="TableParagraph"/>
              <w:spacing w:line="276" w:lineRule="auto"/>
              <w:ind w:left="108"/>
            </w:pPr>
            <w:r w:rsidRPr="00666AD2">
              <w:t>tiesňových liniek (polícia, požiarna služba, rýchla zdravotná</w:t>
            </w:r>
            <w:r w:rsidRPr="00666AD2">
              <w:rPr>
                <w:spacing w:val="-15"/>
              </w:rPr>
              <w:t xml:space="preserve"> </w:t>
            </w:r>
            <w:r w:rsidRPr="00666AD2">
              <w:t>pomoc</w:t>
            </w:r>
            <w:r w:rsidRPr="00666AD2">
              <w:rPr>
                <w:spacing w:val="-15"/>
              </w:rPr>
              <w:t xml:space="preserve"> </w:t>
            </w:r>
            <w:r w:rsidRPr="00666AD2">
              <w:t>a</w:t>
            </w:r>
          </w:p>
          <w:p w14:paraId="229D3A3D" w14:textId="77777777" w:rsidR="00666AD2" w:rsidRDefault="00666AD2" w:rsidP="00591AA7">
            <w:pPr>
              <w:pStyle w:val="TableParagraph"/>
              <w:spacing w:line="276" w:lineRule="auto"/>
              <w:ind w:left="108"/>
              <w:rPr>
                <w:sz w:val="20"/>
              </w:rPr>
            </w:pPr>
            <w:r w:rsidRPr="00666AD2">
              <w:rPr>
                <w:spacing w:val="-2"/>
              </w:rPr>
              <w:t>pod.).</w:t>
            </w:r>
          </w:p>
        </w:tc>
      </w:tr>
      <w:tr w:rsidR="00666AD2" w:rsidRPr="00666AD2" w14:paraId="40597539" w14:textId="77777777" w:rsidTr="00591AA7">
        <w:trPr>
          <w:trHeight w:val="1103"/>
        </w:trPr>
        <w:tc>
          <w:tcPr>
            <w:tcW w:w="1565" w:type="dxa"/>
            <w:vMerge/>
          </w:tcPr>
          <w:p w14:paraId="3AF77936" w14:textId="77777777" w:rsidR="00666AD2" w:rsidRPr="00666AD2" w:rsidRDefault="00666AD2" w:rsidP="00591AA7">
            <w:pPr>
              <w:spacing w:line="276" w:lineRule="auto"/>
              <w:rPr>
                <w:sz w:val="22"/>
                <w:szCs w:val="22"/>
              </w:rPr>
            </w:pPr>
          </w:p>
        </w:tc>
        <w:tc>
          <w:tcPr>
            <w:tcW w:w="2115" w:type="dxa"/>
          </w:tcPr>
          <w:p w14:paraId="42F1D4C6" w14:textId="77777777" w:rsidR="00666AD2" w:rsidRPr="00666AD2" w:rsidRDefault="00666AD2" w:rsidP="00591AA7">
            <w:pPr>
              <w:pStyle w:val="TableParagraph"/>
              <w:spacing w:line="276" w:lineRule="auto"/>
              <w:ind w:left="105" w:right="108"/>
            </w:pPr>
            <w:r w:rsidRPr="00666AD2">
              <w:t>Keeping</w:t>
            </w:r>
            <w:r w:rsidRPr="00666AD2">
              <w:rPr>
                <w:spacing w:val="-15"/>
              </w:rPr>
              <w:t xml:space="preserve"> </w:t>
            </w:r>
            <w:r w:rsidRPr="00666AD2">
              <w:t>a</w:t>
            </w:r>
            <w:r w:rsidRPr="00666AD2">
              <w:rPr>
                <w:spacing w:val="-15"/>
              </w:rPr>
              <w:t xml:space="preserve"> </w:t>
            </w:r>
            <w:r w:rsidRPr="00666AD2">
              <w:t>phone call going</w:t>
            </w:r>
          </w:p>
          <w:p w14:paraId="527C86B2" w14:textId="77777777" w:rsidR="00666AD2" w:rsidRPr="00666AD2" w:rsidRDefault="00666AD2" w:rsidP="00666AD2">
            <w:pPr>
              <w:pStyle w:val="TableParagraph"/>
              <w:spacing w:line="276" w:lineRule="auto"/>
              <w:ind w:left="105"/>
              <w:rPr>
                <w:i/>
              </w:rPr>
            </w:pPr>
            <w:r w:rsidRPr="00666AD2">
              <w:rPr>
                <w:i/>
                <w:spacing w:val="-2"/>
              </w:rPr>
              <w:t>Udržiavať rozhovor</w:t>
            </w:r>
          </w:p>
        </w:tc>
        <w:tc>
          <w:tcPr>
            <w:tcW w:w="4601" w:type="dxa"/>
          </w:tcPr>
          <w:p w14:paraId="0E48418B" w14:textId="77777777" w:rsidR="00666AD2" w:rsidRPr="00666AD2" w:rsidRDefault="00666AD2" w:rsidP="00666AD2">
            <w:pPr>
              <w:pStyle w:val="TableParagraph"/>
              <w:spacing w:line="276" w:lineRule="auto"/>
              <w:ind w:left="107" w:right="35"/>
            </w:pPr>
            <w:r w:rsidRPr="00666AD2">
              <w:t>Just a minute/a moment. It´s</w:t>
            </w:r>
            <w:r w:rsidRPr="00666AD2">
              <w:rPr>
                <w:spacing w:val="-11"/>
              </w:rPr>
              <w:t xml:space="preserve"> </w:t>
            </w:r>
            <w:r w:rsidRPr="00666AD2">
              <w:t>better</w:t>
            </w:r>
            <w:r w:rsidRPr="00666AD2">
              <w:rPr>
                <w:spacing w:val="-10"/>
              </w:rPr>
              <w:t xml:space="preserve"> </w:t>
            </w:r>
            <w:r w:rsidRPr="00666AD2">
              <w:t>to</w:t>
            </w:r>
            <w:r w:rsidRPr="00666AD2">
              <w:rPr>
                <w:spacing w:val="-10"/>
              </w:rPr>
              <w:t xml:space="preserve"> </w:t>
            </w:r>
            <w:r w:rsidRPr="00666AD2">
              <w:t>call</w:t>
            </w:r>
            <w:r w:rsidRPr="00666AD2">
              <w:rPr>
                <w:spacing w:val="-9"/>
              </w:rPr>
              <w:t xml:space="preserve"> </w:t>
            </w:r>
            <w:r w:rsidRPr="00666AD2">
              <w:t>tomorrow.</w:t>
            </w:r>
          </w:p>
        </w:tc>
        <w:tc>
          <w:tcPr>
            <w:tcW w:w="1584" w:type="dxa"/>
            <w:vMerge/>
          </w:tcPr>
          <w:p w14:paraId="05073409" w14:textId="77777777" w:rsidR="00666AD2" w:rsidRPr="00666AD2" w:rsidRDefault="00666AD2" w:rsidP="00591AA7">
            <w:pPr>
              <w:spacing w:line="276" w:lineRule="auto"/>
              <w:rPr>
                <w:sz w:val="22"/>
                <w:szCs w:val="22"/>
              </w:rPr>
            </w:pPr>
          </w:p>
        </w:tc>
        <w:tc>
          <w:tcPr>
            <w:tcW w:w="2295" w:type="dxa"/>
            <w:vMerge/>
          </w:tcPr>
          <w:p w14:paraId="0063FC23" w14:textId="77777777" w:rsidR="00666AD2" w:rsidRPr="00666AD2" w:rsidRDefault="00666AD2" w:rsidP="00591AA7">
            <w:pPr>
              <w:spacing w:line="276" w:lineRule="auto"/>
              <w:rPr>
                <w:sz w:val="22"/>
                <w:szCs w:val="22"/>
              </w:rPr>
            </w:pPr>
          </w:p>
        </w:tc>
        <w:tc>
          <w:tcPr>
            <w:tcW w:w="2158" w:type="dxa"/>
            <w:vMerge/>
          </w:tcPr>
          <w:p w14:paraId="16CC8D67" w14:textId="77777777" w:rsidR="00666AD2" w:rsidRPr="00666AD2" w:rsidRDefault="00666AD2" w:rsidP="00591AA7">
            <w:pPr>
              <w:pStyle w:val="TableParagraph"/>
              <w:spacing w:line="276" w:lineRule="auto"/>
              <w:ind w:left="108"/>
            </w:pPr>
          </w:p>
        </w:tc>
      </w:tr>
      <w:tr w:rsidR="00666AD2" w:rsidRPr="00666AD2" w14:paraId="226EFC86" w14:textId="77777777" w:rsidTr="00591AA7">
        <w:trPr>
          <w:trHeight w:val="834"/>
        </w:trPr>
        <w:tc>
          <w:tcPr>
            <w:tcW w:w="1565" w:type="dxa"/>
            <w:vMerge/>
            <w:tcBorders>
              <w:bottom w:val="single" w:sz="4" w:space="0" w:color="000000"/>
            </w:tcBorders>
          </w:tcPr>
          <w:p w14:paraId="42F2D485" w14:textId="77777777" w:rsidR="00666AD2" w:rsidRPr="00666AD2" w:rsidRDefault="00666AD2" w:rsidP="00591AA7">
            <w:pPr>
              <w:spacing w:line="276" w:lineRule="auto"/>
              <w:rPr>
                <w:sz w:val="22"/>
                <w:szCs w:val="22"/>
              </w:rPr>
            </w:pPr>
          </w:p>
        </w:tc>
        <w:tc>
          <w:tcPr>
            <w:tcW w:w="2115" w:type="dxa"/>
            <w:tcBorders>
              <w:bottom w:val="single" w:sz="4" w:space="0" w:color="000000"/>
            </w:tcBorders>
          </w:tcPr>
          <w:p w14:paraId="78CFC2F0" w14:textId="77777777" w:rsidR="00666AD2" w:rsidRPr="00666AD2" w:rsidRDefault="00666AD2" w:rsidP="00591AA7">
            <w:pPr>
              <w:pStyle w:val="TableParagraph"/>
              <w:spacing w:before="143" w:line="276" w:lineRule="auto"/>
              <w:ind w:right="395"/>
            </w:pPr>
            <w:r w:rsidRPr="00666AD2">
              <w:t>Ending</w:t>
            </w:r>
            <w:r w:rsidRPr="00666AD2">
              <w:rPr>
                <w:spacing w:val="-15"/>
              </w:rPr>
              <w:t xml:space="preserve"> </w:t>
            </w:r>
            <w:r w:rsidRPr="00666AD2">
              <w:t>a</w:t>
            </w:r>
            <w:r w:rsidRPr="00666AD2">
              <w:rPr>
                <w:spacing w:val="-15"/>
              </w:rPr>
              <w:t xml:space="preserve"> </w:t>
            </w:r>
            <w:r w:rsidRPr="00666AD2">
              <w:t xml:space="preserve">phone </w:t>
            </w:r>
            <w:r w:rsidRPr="00666AD2">
              <w:rPr>
                <w:spacing w:val="-4"/>
              </w:rPr>
              <w:t>call</w:t>
            </w:r>
          </w:p>
          <w:p w14:paraId="55765C1C" w14:textId="77777777" w:rsidR="00666AD2" w:rsidRPr="00666AD2" w:rsidRDefault="00666AD2" w:rsidP="00591AA7">
            <w:pPr>
              <w:pStyle w:val="TableParagraph"/>
              <w:spacing w:before="1" w:line="276" w:lineRule="auto"/>
              <w:ind w:left="105"/>
            </w:pPr>
            <w:r w:rsidRPr="00666AD2">
              <w:rPr>
                <w:i/>
              </w:rPr>
              <w:t>Ukončiť</w:t>
            </w:r>
            <w:r w:rsidRPr="00666AD2">
              <w:rPr>
                <w:i/>
                <w:spacing w:val="-4"/>
              </w:rPr>
              <w:t xml:space="preserve"> </w:t>
            </w:r>
            <w:r w:rsidRPr="00666AD2">
              <w:rPr>
                <w:i/>
                <w:spacing w:val="-2"/>
              </w:rPr>
              <w:t>rozhovor</w:t>
            </w:r>
          </w:p>
        </w:tc>
        <w:tc>
          <w:tcPr>
            <w:tcW w:w="4601" w:type="dxa"/>
            <w:tcBorders>
              <w:bottom w:val="single" w:sz="4" w:space="0" w:color="000000"/>
            </w:tcBorders>
          </w:tcPr>
          <w:p w14:paraId="38B87FCE" w14:textId="77777777" w:rsidR="00666AD2" w:rsidRPr="00666AD2" w:rsidRDefault="00666AD2" w:rsidP="00591AA7">
            <w:pPr>
              <w:pStyle w:val="TableParagraph"/>
              <w:spacing w:before="1" w:line="276" w:lineRule="auto"/>
              <w:ind w:left="107" w:right="1836"/>
            </w:pPr>
            <w:r w:rsidRPr="00666AD2">
              <w:t>See</w:t>
            </w:r>
            <w:r w:rsidRPr="00666AD2">
              <w:rPr>
                <w:spacing w:val="-10"/>
              </w:rPr>
              <w:t xml:space="preserve"> </w:t>
            </w:r>
            <w:r w:rsidRPr="00666AD2">
              <w:t>you</w:t>
            </w:r>
            <w:r w:rsidRPr="00666AD2">
              <w:rPr>
                <w:spacing w:val="-11"/>
              </w:rPr>
              <w:t xml:space="preserve"> </w:t>
            </w:r>
            <w:r w:rsidRPr="00666AD2">
              <w:t>on</w:t>
            </w:r>
            <w:r w:rsidRPr="00666AD2">
              <w:rPr>
                <w:spacing w:val="-11"/>
              </w:rPr>
              <w:t xml:space="preserve"> </w:t>
            </w:r>
            <w:r w:rsidRPr="00666AD2">
              <w:t>Sunday.</w:t>
            </w:r>
            <w:r w:rsidRPr="00666AD2">
              <w:rPr>
                <w:spacing w:val="-9"/>
              </w:rPr>
              <w:t xml:space="preserve"> </w:t>
            </w:r>
            <w:r w:rsidRPr="00666AD2">
              <w:t>Bye. All right. Goodbye.</w:t>
            </w:r>
          </w:p>
        </w:tc>
        <w:tc>
          <w:tcPr>
            <w:tcW w:w="1584" w:type="dxa"/>
            <w:vMerge/>
            <w:tcBorders>
              <w:bottom w:val="single" w:sz="4" w:space="0" w:color="000000"/>
            </w:tcBorders>
          </w:tcPr>
          <w:p w14:paraId="190BCF51" w14:textId="77777777" w:rsidR="00666AD2" w:rsidRPr="00666AD2" w:rsidRDefault="00666AD2" w:rsidP="00591AA7">
            <w:pPr>
              <w:spacing w:line="276" w:lineRule="auto"/>
              <w:rPr>
                <w:sz w:val="22"/>
                <w:szCs w:val="22"/>
              </w:rPr>
            </w:pPr>
          </w:p>
        </w:tc>
        <w:tc>
          <w:tcPr>
            <w:tcW w:w="2295" w:type="dxa"/>
            <w:vMerge/>
            <w:tcBorders>
              <w:bottom w:val="single" w:sz="4" w:space="0" w:color="000000"/>
            </w:tcBorders>
          </w:tcPr>
          <w:p w14:paraId="751D02DB" w14:textId="77777777" w:rsidR="00666AD2" w:rsidRPr="00666AD2" w:rsidRDefault="00666AD2" w:rsidP="00591AA7">
            <w:pPr>
              <w:spacing w:line="276" w:lineRule="auto"/>
              <w:rPr>
                <w:sz w:val="22"/>
                <w:szCs w:val="22"/>
              </w:rPr>
            </w:pPr>
          </w:p>
        </w:tc>
        <w:tc>
          <w:tcPr>
            <w:tcW w:w="2158" w:type="dxa"/>
            <w:vMerge/>
            <w:tcBorders>
              <w:bottom w:val="single" w:sz="4" w:space="0" w:color="000000"/>
            </w:tcBorders>
          </w:tcPr>
          <w:p w14:paraId="750380BE" w14:textId="77777777" w:rsidR="00666AD2" w:rsidRPr="00666AD2" w:rsidRDefault="00666AD2" w:rsidP="00591AA7">
            <w:pPr>
              <w:pStyle w:val="TableParagraph"/>
              <w:spacing w:line="276" w:lineRule="auto"/>
              <w:ind w:left="108"/>
            </w:pPr>
          </w:p>
        </w:tc>
      </w:tr>
    </w:tbl>
    <w:p w14:paraId="16DA7221" w14:textId="77777777" w:rsidR="00324A46" w:rsidRDefault="00324A46" w:rsidP="0009753A">
      <w:pPr>
        <w:pStyle w:val="Zkladntext"/>
        <w:spacing w:before="10" w:line="276" w:lineRule="auto"/>
        <w:rPr>
          <w:sz w:val="23"/>
        </w:rPr>
      </w:pPr>
    </w:p>
    <w:p w14:paraId="55592079" w14:textId="77777777" w:rsidR="00324A46" w:rsidRDefault="00324A46" w:rsidP="0009753A">
      <w:pPr>
        <w:spacing w:line="276" w:lineRule="auto"/>
        <w:sectPr w:rsidR="00324A46">
          <w:pgSz w:w="16840" w:h="11910" w:orient="landscape"/>
          <w:pgMar w:top="1400" w:right="980" w:bottom="1200" w:left="1300" w:header="710" w:footer="1010" w:gutter="0"/>
          <w:cols w:space="708"/>
        </w:sectPr>
      </w:pPr>
    </w:p>
    <w:p w14:paraId="573F9C8B" w14:textId="77777777" w:rsidR="00324A46" w:rsidRDefault="00324A46" w:rsidP="001A17CC">
      <w:pPr>
        <w:pStyle w:val="Nadpis1"/>
        <w:numPr>
          <w:ilvl w:val="0"/>
          <w:numId w:val="36"/>
        </w:numPr>
        <w:tabs>
          <w:tab w:val="left" w:pos="550"/>
          <w:tab w:val="left" w:pos="551"/>
        </w:tabs>
        <w:spacing w:before="89" w:line="276" w:lineRule="auto"/>
        <w:ind w:left="550" w:hanging="433"/>
        <w:jc w:val="left"/>
      </w:pPr>
      <w:r>
        <w:lastRenderedPageBreak/>
        <w:t>Tematické</w:t>
      </w:r>
      <w:r>
        <w:rPr>
          <w:spacing w:val="-4"/>
        </w:rPr>
        <w:t xml:space="preserve"> </w:t>
      </w:r>
      <w:r>
        <w:t>okruhy</w:t>
      </w:r>
      <w:r>
        <w:rPr>
          <w:spacing w:val="-3"/>
        </w:rPr>
        <w:t xml:space="preserve"> </w:t>
      </w:r>
      <w:r>
        <w:t>a</w:t>
      </w:r>
      <w:r>
        <w:rPr>
          <w:spacing w:val="-4"/>
        </w:rPr>
        <w:t xml:space="preserve"> </w:t>
      </w:r>
      <w:r>
        <w:t>slovná</w:t>
      </w:r>
      <w:r>
        <w:rPr>
          <w:spacing w:val="-3"/>
        </w:rPr>
        <w:t xml:space="preserve"> </w:t>
      </w:r>
      <w:r>
        <w:rPr>
          <w:spacing w:val="-2"/>
        </w:rPr>
        <w:t>zásoba</w:t>
      </w:r>
    </w:p>
    <w:p w14:paraId="3E65717D" w14:textId="77777777" w:rsidR="00324A46" w:rsidRPr="007828E4" w:rsidRDefault="00324A46" w:rsidP="0009753A">
      <w:pPr>
        <w:pStyle w:val="Zkladntext"/>
        <w:spacing w:before="7" w:line="276" w:lineRule="auto"/>
      </w:pPr>
    </w:p>
    <w:p w14:paraId="54BF9EF4" w14:textId="77777777" w:rsidR="00324A46" w:rsidRDefault="00324A46" w:rsidP="007828E4">
      <w:pPr>
        <w:pStyle w:val="Zkladntext"/>
        <w:spacing w:before="1" w:line="276" w:lineRule="auto"/>
        <w:ind w:left="118" w:right="115" w:firstLine="360"/>
        <w:jc w:val="both"/>
      </w:pPr>
      <w:r>
        <w:t>Slovná zásoba patrí k</w:t>
      </w:r>
      <w:r>
        <w:rPr>
          <w:spacing w:val="-2"/>
        </w:rPr>
        <w:t xml:space="preserve"> </w:t>
      </w:r>
      <w:r>
        <w:t>základným prvkom tvorby zmysluplného jazykového prejavu, preto aj pri vyučovaní a</w:t>
      </w:r>
      <w:r>
        <w:rPr>
          <w:spacing w:val="-2"/>
        </w:rPr>
        <w:t xml:space="preserve"> </w:t>
      </w:r>
      <w:r>
        <w:t>učení sa cudzieho jazyka je potrebné venovať jej výberu a</w:t>
      </w:r>
      <w:r>
        <w:rPr>
          <w:spacing w:val="-3"/>
        </w:rPr>
        <w:t xml:space="preserve"> </w:t>
      </w:r>
      <w:r>
        <w:t>osvojovaniu si náležitú pozornosť. Slovná zásoba má istú tematickú príslušnosť, ktorá sa prirodzene vo viacerých komunikačných témach prelína, najmä pri menej špecifickej, všeobecnej lexike.</w:t>
      </w:r>
    </w:p>
    <w:p w14:paraId="5641C89C" w14:textId="77777777" w:rsidR="00324A46" w:rsidRDefault="00324A46" w:rsidP="009A1C81">
      <w:pPr>
        <w:pStyle w:val="Zkladntext"/>
        <w:spacing w:after="240" w:line="276" w:lineRule="auto"/>
        <w:ind w:left="118" w:right="116" w:firstLine="360"/>
        <w:jc w:val="both"/>
      </w:pPr>
      <w:r>
        <w:t>Predložený dokument uvádza základné tematické okruhy, ku ktorým boli pričlenené podtémy bližšie špecifikujúce základné tematické okruhy. Tematické okruhy a podtémy sú v zásade spoločné pre všetky cudzie jazyky, ktoré sa vyučujú na našich školách. Naplnenie tematických okruhov konkrétnou slovnou zásobou, prípadne formulácia podtém, je špecifické pre každý</w:t>
      </w:r>
      <w:r>
        <w:rPr>
          <w:spacing w:val="-2"/>
        </w:rPr>
        <w:t xml:space="preserve"> </w:t>
      </w:r>
      <w:r>
        <w:t>jazyk. Nižšia úroveň vždy</w:t>
      </w:r>
      <w:r>
        <w:rPr>
          <w:spacing w:val="-2"/>
        </w:rPr>
        <w:t xml:space="preserve"> </w:t>
      </w:r>
      <w:r>
        <w:t>tvorí základ pre navŕšenie lexiky</w:t>
      </w:r>
      <w:r>
        <w:rPr>
          <w:spacing w:val="-2"/>
        </w:rPr>
        <w:t xml:space="preserve"> </w:t>
      </w:r>
      <w:r>
        <w:t>na vyššej úrovni (až po úroveň B2).</w:t>
      </w:r>
    </w:p>
    <w:p w14:paraId="34B9FDF0" w14:textId="77777777" w:rsidR="00C55787" w:rsidRDefault="00324A46" w:rsidP="007828E4">
      <w:pPr>
        <w:pStyle w:val="Nadpis2"/>
        <w:spacing w:line="276" w:lineRule="auto"/>
        <w:ind w:right="114"/>
        <w:rPr>
          <w:spacing w:val="-2"/>
        </w:rPr>
      </w:pPr>
      <w:r>
        <w:t>Uvedené</w:t>
      </w:r>
      <w:r>
        <w:rPr>
          <w:spacing w:val="-4"/>
        </w:rPr>
        <w:t xml:space="preserve"> </w:t>
      </w:r>
      <w:r>
        <w:t>tematické</w:t>
      </w:r>
      <w:r>
        <w:rPr>
          <w:spacing w:val="-4"/>
        </w:rPr>
        <w:t xml:space="preserve"> </w:t>
      </w:r>
      <w:r>
        <w:t>okruhy</w:t>
      </w:r>
      <w:r>
        <w:rPr>
          <w:spacing w:val="-4"/>
        </w:rPr>
        <w:t xml:space="preserve"> </w:t>
      </w:r>
      <w:r>
        <w:t>a</w:t>
      </w:r>
      <w:r>
        <w:rPr>
          <w:spacing w:val="-4"/>
        </w:rPr>
        <w:t xml:space="preserve"> </w:t>
      </w:r>
      <w:r>
        <w:t>vybraná</w:t>
      </w:r>
      <w:r>
        <w:rPr>
          <w:spacing w:val="-4"/>
        </w:rPr>
        <w:t xml:space="preserve"> </w:t>
      </w:r>
      <w:r>
        <w:t>slovná</w:t>
      </w:r>
      <w:r>
        <w:rPr>
          <w:spacing w:val="-4"/>
        </w:rPr>
        <w:t xml:space="preserve"> </w:t>
      </w:r>
      <w:r>
        <w:t>zásoba</w:t>
      </w:r>
      <w:r>
        <w:rPr>
          <w:spacing w:val="-3"/>
        </w:rPr>
        <w:t xml:space="preserve"> </w:t>
      </w:r>
      <w:r>
        <w:t>sú</w:t>
      </w:r>
      <w:r>
        <w:rPr>
          <w:spacing w:val="-3"/>
        </w:rPr>
        <w:t xml:space="preserve"> </w:t>
      </w:r>
      <w:r>
        <w:t>odporúčané,</w:t>
      </w:r>
      <w:r>
        <w:rPr>
          <w:spacing w:val="-4"/>
        </w:rPr>
        <w:t xml:space="preserve"> </w:t>
      </w:r>
      <w:r>
        <w:t>nie</w:t>
      </w:r>
      <w:r>
        <w:rPr>
          <w:spacing w:val="-4"/>
        </w:rPr>
        <w:t xml:space="preserve"> </w:t>
      </w:r>
      <w:r>
        <w:t>povinné. Tematické okruhy</w:t>
      </w:r>
      <w:r w:rsidR="00C55787">
        <w:t xml:space="preserve"> </w:t>
      </w:r>
      <w:r>
        <w:t>Rodina</w:t>
      </w:r>
      <w:r>
        <w:rPr>
          <w:spacing w:val="-2"/>
        </w:rPr>
        <w:t xml:space="preserve"> </w:t>
      </w:r>
      <w:r>
        <w:t>a</w:t>
      </w:r>
      <w:r>
        <w:rPr>
          <w:spacing w:val="-1"/>
        </w:rPr>
        <w:t xml:space="preserve"> </w:t>
      </w:r>
      <w:r>
        <w:rPr>
          <w:spacing w:val="-2"/>
        </w:rPr>
        <w:t>spoločnosť</w:t>
      </w:r>
    </w:p>
    <w:p w14:paraId="5E4F9DED" w14:textId="77777777" w:rsidR="00C55787" w:rsidRDefault="00C55787" w:rsidP="007828E4">
      <w:pPr>
        <w:pStyle w:val="Nadpis2"/>
        <w:spacing w:line="276" w:lineRule="auto"/>
        <w:ind w:right="114"/>
        <w:rPr>
          <w:spacing w:val="-2"/>
        </w:rPr>
      </w:pPr>
    </w:p>
    <w:p w14:paraId="2F6A80B7" w14:textId="77777777" w:rsidR="00C55787" w:rsidRDefault="00C55787" w:rsidP="007828E4">
      <w:pPr>
        <w:pStyle w:val="Nadpis2"/>
        <w:spacing w:line="276" w:lineRule="auto"/>
        <w:ind w:right="114"/>
        <w:rPr>
          <w:spacing w:val="-2"/>
        </w:rPr>
        <w:sectPr w:rsidR="00C55787" w:rsidSect="00C55787">
          <w:headerReference w:type="default" r:id="rId13"/>
          <w:footerReference w:type="default" r:id="rId14"/>
          <w:type w:val="continuous"/>
          <w:pgSz w:w="11910" w:h="16840"/>
          <w:pgMar w:top="1120" w:right="1300" w:bottom="1200" w:left="1300" w:header="710" w:footer="1010" w:gutter="0"/>
          <w:cols w:space="708"/>
        </w:sectPr>
      </w:pPr>
    </w:p>
    <w:p w14:paraId="23D8AA60" w14:textId="77777777" w:rsidR="00324A46" w:rsidRPr="00C55787" w:rsidRDefault="00324A46" w:rsidP="00C55787">
      <w:pPr>
        <w:spacing w:line="276" w:lineRule="auto"/>
        <w:ind w:left="118" w:right="70"/>
        <w:rPr>
          <w:b/>
        </w:rPr>
      </w:pPr>
      <w:r w:rsidRPr="00C55787">
        <w:rPr>
          <w:b/>
        </w:rPr>
        <w:lastRenderedPageBreak/>
        <w:t>Osobné údaje</w:t>
      </w:r>
    </w:p>
    <w:p w14:paraId="4A0CD9B3" w14:textId="77777777" w:rsidR="00324A46" w:rsidRDefault="00324A46" w:rsidP="00C55787">
      <w:pPr>
        <w:pStyle w:val="Zkladntext"/>
        <w:spacing w:line="276" w:lineRule="auto"/>
        <w:ind w:left="118" w:right="70"/>
      </w:pPr>
      <w:r>
        <w:t>Rodina - vzťahy v rodine Národnosť/štátna</w:t>
      </w:r>
      <w:r>
        <w:rPr>
          <w:spacing w:val="-15"/>
        </w:rPr>
        <w:t xml:space="preserve"> </w:t>
      </w:r>
      <w:r>
        <w:t xml:space="preserve">príslušnosť </w:t>
      </w:r>
      <w:r>
        <w:rPr>
          <w:spacing w:val="-2"/>
        </w:rPr>
        <w:t>Tlačivá/dokumenty</w:t>
      </w:r>
    </w:p>
    <w:p w14:paraId="6A088409" w14:textId="77777777" w:rsidR="00324A46" w:rsidRDefault="00324A46" w:rsidP="00C55787">
      <w:pPr>
        <w:pStyle w:val="Zkladntext"/>
        <w:spacing w:after="240" w:line="276" w:lineRule="auto"/>
        <w:ind w:left="118" w:right="70"/>
      </w:pPr>
      <w:r>
        <w:t>Vzťahy</w:t>
      </w:r>
      <w:r>
        <w:rPr>
          <w:spacing w:val="-15"/>
        </w:rPr>
        <w:t xml:space="preserve"> </w:t>
      </w:r>
      <w:r>
        <w:t>medzi</w:t>
      </w:r>
      <w:r>
        <w:rPr>
          <w:spacing w:val="-15"/>
        </w:rPr>
        <w:t xml:space="preserve"> </w:t>
      </w:r>
      <w:r>
        <w:t xml:space="preserve">ľuďmi </w:t>
      </w:r>
      <w:r>
        <w:rPr>
          <w:spacing w:val="-2"/>
        </w:rPr>
        <w:t>Náboženstvo</w:t>
      </w:r>
    </w:p>
    <w:p w14:paraId="63BE4F91" w14:textId="77777777" w:rsidR="00C55787" w:rsidRPr="00C55787" w:rsidRDefault="00324A46" w:rsidP="00C55787">
      <w:pPr>
        <w:spacing w:line="276" w:lineRule="auto"/>
        <w:ind w:left="118" w:right="70"/>
        <w:rPr>
          <w:b/>
        </w:rPr>
      </w:pPr>
      <w:r>
        <w:rPr>
          <w:b/>
        </w:rPr>
        <w:t xml:space="preserve">Náš domov </w:t>
      </w:r>
      <w:r w:rsidRPr="00C55787">
        <w:rPr>
          <w:b/>
        </w:rPr>
        <w:t xml:space="preserve">Môj dom/byt </w:t>
      </w:r>
    </w:p>
    <w:p w14:paraId="16FF6903" w14:textId="77777777" w:rsidR="00324A46" w:rsidRDefault="00324A46" w:rsidP="00C55787">
      <w:pPr>
        <w:spacing w:line="276" w:lineRule="auto"/>
        <w:ind w:left="118" w:right="70"/>
      </w:pPr>
      <w:r>
        <w:t>Zariadenie</w:t>
      </w:r>
      <w:r>
        <w:rPr>
          <w:spacing w:val="-15"/>
        </w:rPr>
        <w:t xml:space="preserve"> </w:t>
      </w:r>
      <w:r>
        <w:t>bytu</w:t>
      </w:r>
    </w:p>
    <w:p w14:paraId="5F6C4AD1" w14:textId="77777777" w:rsidR="00324A46" w:rsidRDefault="00324A46" w:rsidP="00C55787">
      <w:pPr>
        <w:pStyle w:val="Zkladntext"/>
        <w:spacing w:before="1" w:line="276" w:lineRule="auto"/>
        <w:ind w:left="118" w:right="70"/>
      </w:pPr>
      <w:r>
        <w:t>Domov a jeho okolie Bývanie</w:t>
      </w:r>
      <w:r>
        <w:rPr>
          <w:spacing w:val="-7"/>
        </w:rPr>
        <w:t xml:space="preserve"> </w:t>
      </w:r>
      <w:r>
        <w:t>v</w:t>
      </w:r>
      <w:r>
        <w:rPr>
          <w:spacing w:val="-7"/>
        </w:rPr>
        <w:t xml:space="preserve"> </w:t>
      </w:r>
      <w:r>
        <w:t>meste</w:t>
      </w:r>
      <w:r>
        <w:rPr>
          <w:spacing w:val="-8"/>
        </w:rPr>
        <w:t xml:space="preserve"> </w:t>
      </w:r>
      <w:r>
        <w:t>a</w:t>
      </w:r>
      <w:r>
        <w:rPr>
          <w:spacing w:val="-8"/>
        </w:rPr>
        <w:t xml:space="preserve"> </w:t>
      </w:r>
      <w:r>
        <w:t>na</w:t>
      </w:r>
      <w:r>
        <w:rPr>
          <w:spacing w:val="-8"/>
        </w:rPr>
        <w:t xml:space="preserve"> </w:t>
      </w:r>
      <w:r>
        <w:t>dedine</w:t>
      </w:r>
    </w:p>
    <w:p w14:paraId="587F0CA4" w14:textId="77777777" w:rsidR="00C55787" w:rsidRDefault="00324A46" w:rsidP="00C55787">
      <w:pPr>
        <w:pStyle w:val="Zkladntext"/>
        <w:spacing w:after="240" w:line="276" w:lineRule="auto"/>
        <w:ind w:left="118" w:right="70"/>
      </w:pPr>
      <w:r>
        <w:t>Spoločnosť</w:t>
      </w:r>
      <w:r>
        <w:rPr>
          <w:spacing w:val="-12"/>
        </w:rPr>
        <w:t xml:space="preserve"> </w:t>
      </w:r>
      <w:r>
        <w:t>a</w:t>
      </w:r>
      <w:r>
        <w:rPr>
          <w:spacing w:val="-13"/>
        </w:rPr>
        <w:t xml:space="preserve"> </w:t>
      </w:r>
      <w:r>
        <w:t>životné</w:t>
      </w:r>
      <w:r>
        <w:rPr>
          <w:spacing w:val="-13"/>
        </w:rPr>
        <w:t xml:space="preserve"> </w:t>
      </w:r>
      <w:r>
        <w:t>prostredie Spoločnosť a jej životný štýl</w:t>
      </w:r>
    </w:p>
    <w:p w14:paraId="1D14CBD1" w14:textId="77777777" w:rsidR="00324A46" w:rsidRDefault="00324A46" w:rsidP="00C55787">
      <w:pPr>
        <w:spacing w:line="276" w:lineRule="auto"/>
        <w:ind w:left="118" w:right="70"/>
      </w:pPr>
      <w:r>
        <w:rPr>
          <w:b/>
        </w:rPr>
        <w:t>Ľudské telo, starostlivosť</w:t>
      </w:r>
      <w:r>
        <w:rPr>
          <w:b/>
          <w:spacing w:val="-15"/>
        </w:rPr>
        <w:t xml:space="preserve"> </w:t>
      </w:r>
      <w:r>
        <w:rPr>
          <w:b/>
        </w:rPr>
        <w:t>o</w:t>
      </w:r>
      <w:r>
        <w:rPr>
          <w:b/>
          <w:spacing w:val="-15"/>
        </w:rPr>
        <w:t xml:space="preserve"> </w:t>
      </w:r>
      <w:r>
        <w:rPr>
          <w:b/>
        </w:rPr>
        <w:t xml:space="preserve">zdravie </w:t>
      </w:r>
      <w:r>
        <w:t>Ľudské telo</w:t>
      </w:r>
    </w:p>
    <w:p w14:paraId="41DBDB68" w14:textId="77777777" w:rsidR="00324A46" w:rsidRDefault="00324A46" w:rsidP="00C55787">
      <w:pPr>
        <w:pStyle w:val="Zkladntext"/>
        <w:spacing w:before="2" w:line="276" w:lineRule="auto"/>
        <w:ind w:left="118" w:right="70"/>
      </w:pPr>
      <w:r>
        <w:t>Fyzické charakteristiky Charakterové</w:t>
      </w:r>
      <w:r>
        <w:rPr>
          <w:spacing w:val="-15"/>
        </w:rPr>
        <w:t xml:space="preserve"> </w:t>
      </w:r>
      <w:r>
        <w:t>vlastnosti</w:t>
      </w:r>
      <w:r>
        <w:rPr>
          <w:spacing w:val="-15"/>
        </w:rPr>
        <w:t xml:space="preserve"> </w:t>
      </w:r>
      <w:r>
        <w:t>človeka Choroby a nehody</w:t>
      </w:r>
    </w:p>
    <w:p w14:paraId="2A7CED63" w14:textId="77777777" w:rsidR="00324A46" w:rsidRDefault="00324A46" w:rsidP="00C55787">
      <w:pPr>
        <w:pStyle w:val="Zkladntext"/>
        <w:spacing w:line="276" w:lineRule="auto"/>
        <w:ind w:left="118" w:right="70"/>
      </w:pPr>
      <w:r>
        <w:t>Hygiena</w:t>
      </w:r>
      <w:r>
        <w:rPr>
          <w:spacing w:val="-10"/>
        </w:rPr>
        <w:t xml:space="preserve"> </w:t>
      </w:r>
      <w:r>
        <w:t>a</w:t>
      </w:r>
      <w:r>
        <w:rPr>
          <w:spacing w:val="-10"/>
        </w:rPr>
        <w:t xml:space="preserve"> </w:t>
      </w:r>
      <w:r>
        <w:t>starostlivosť</w:t>
      </w:r>
      <w:r>
        <w:rPr>
          <w:spacing w:val="-9"/>
        </w:rPr>
        <w:t xml:space="preserve"> </w:t>
      </w:r>
      <w:r>
        <w:t>o</w:t>
      </w:r>
      <w:r>
        <w:rPr>
          <w:spacing w:val="-8"/>
        </w:rPr>
        <w:t xml:space="preserve"> </w:t>
      </w:r>
      <w:r>
        <w:t>telo Zdravý spôsob života</w:t>
      </w:r>
    </w:p>
    <w:p w14:paraId="15ABC92E" w14:textId="77777777" w:rsidR="00324A46" w:rsidRDefault="00324A46" w:rsidP="00C55787">
      <w:pPr>
        <w:pStyle w:val="Zkladntext"/>
        <w:spacing w:after="240" w:line="276" w:lineRule="auto"/>
        <w:ind w:left="118" w:right="70"/>
      </w:pPr>
      <w:r>
        <w:t>Nemocnica</w:t>
      </w:r>
      <w:r>
        <w:rPr>
          <w:spacing w:val="-8"/>
        </w:rPr>
        <w:t xml:space="preserve"> </w:t>
      </w:r>
      <w:r>
        <w:t>a</w:t>
      </w:r>
      <w:r>
        <w:rPr>
          <w:spacing w:val="-9"/>
        </w:rPr>
        <w:t xml:space="preserve"> </w:t>
      </w:r>
      <w:r>
        <w:t>klinika,</w:t>
      </w:r>
      <w:r>
        <w:rPr>
          <w:spacing w:val="-8"/>
        </w:rPr>
        <w:t xml:space="preserve"> </w:t>
      </w:r>
      <w:r>
        <w:t>lekáreň</w:t>
      </w:r>
      <w:r>
        <w:rPr>
          <w:spacing w:val="-8"/>
        </w:rPr>
        <w:t xml:space="preserve"> </w:t>
      </w:r>
      <w:r>
        <w:t>a</w:t>
      </w:r>
      <w:r>
        <w:rPr>
          <w:spacing w:val="-8"/>
        </w:rPr>
        <w:t xml:space="preserve"> </w:t>
      </w:r>
      <w:r>
        <w:t xml:space="preserve">lieky, </w:t>
      </w:r>
      <w:r>
        <w:rPr>
          <w:spacing w:val="-2"/>
        </w:rPr>
        <w:t>poistenie</w:t>
      </w:r>
    </w:p>
    <w:p w14:paraId="7A51B7DC" w14:textId="77777777" w:rsidR="00C55787" w:rsidRDefault="00324A46" w:rsidP="00C55787">
      <w:pPr>
        <w:spacing w:before="1" w:line="276" w:lineRule="auto"/>
        <w:ind w:left="118" w:right="70"/>
        <w:rPr>
          <w:b/>
        </w:rPr>
      </w:pPr>
      <w:r>
        <w:rPr>
          <w:b/>
        </w:rPr>
        <w:t xml:space="preserve">Človek na cestách </w:t>
      </w:r>
    </w:p>
    <w:p w14:paraId="2C075E12" w14:textId="77777777" w:rsidR="00324A46" w:rsidRDefault="00324A46" w:rsidP="00C55787">
      <w:pPr>
        <w:spacing w:before="1" w:line="276" w:lineRule="auto"/>
        <w:ind w:left="118" w:right="70"/>
      </w:pPr>
      <w:r>
        <w:t>Dopravné</w:t>
      </w:r>
      <w:r>
        <w:rPr>
          <w:spacing w:val="-15"/>
        </w:rPr>
        <w:t xml:space="preserve"> </w:t>
      </w:r>
      <w:r>
        <w:t>prostriedky Osobná doprava</w:t>
      </w:r>
    </w:p>
    <w:p w14:paraId="31B0A8CA" w14:textId="77777777" w:rsidR="00324A46" w:rsidRDefault="00324A46" w:rsidP="00C55787">
      <w:pPr>
        <w:pStyle w:val="Zkladntext"/>
        <w:spacing w:before="1" w:line="276" w:lineRule="auto"/>
        <w:ind w:left="118" w:right="70"/>
      </w:pPr>
      <w:r>
        <w:t>Príprava</w:t>
      </w:r>
      <w:r>
        <w:rPr>
          <w:spacing w:val="-11"/>
        </w:rPr>
        <w:t xml:space="preserve"> </w:t>
      </w:r>
      <w:r>
        <w:t>na</w:t>
      </w:r>
      <w:r>
        <w:rPr>
          <w:spacing w:val="-9"/>
        </w:rPr>
        <w:t xml:space="preserve"> </w:t>
      </w:r>
      <w:r>
        <w:t>cestu</w:t>
      </w:r>
      <w:r>
        <w:rPr>
          <w:spacing w:val="-11"/>
        </w:rPr>
        <w:t xml:space="preserve"> </w:t>
      </w:r>
      <w:r>
        <w:t>a</w:t>
      </w:r>
      <w:r>
        <w:rPr>
          <w:spacing w:val="-10"/>
        </w:rPr>
        <w:t xml:space="preserve"> </w:t>
      </w:r>
      <w:r>
        <w:t>cestovanie Turistika a cestovný ruch</w:t>
      </w:r>
    </w:p>
    <w:p w14:paraId="61481576" w14:textId="77777777" w:rsidR="00324A46" w:rsidRDefault="00324A46" w:rsidP="00C55787">
      <w:pPr>
        <w:pStyle w:val="Zkladntext"/>
        <w:spacing w:after="240" w:line="276" w:lineRule="auto"/>
        <w:ind w:left="118" w:right="70"/>
      </w:pPr>
      <w:r>
        <w:t>Problémy</w:t>
      </w:r>
      <w:r>
        <w:rPr>
          <w:spacing w:val="-15"/>
        </w:rPr>
        <w:t xml:space="preserve"> </w:t>
      </w:r>
      <w:r>
        <w:t>cestných,</w:t>
      </w:r>
      <w:r>
        <w:rPr>
          <w:spacing w:val="-12"/>
        </w:rPr>
        <w:t xml:space="preserve"> </w:t>
      </w:r>
      <w:r>
        <w:t>železničných</w:t>
      </w:r>
      <w:r>
        <w:rPr>
          <w:spacing w:val="-12"/>
        </w:rPr>
        <w:t xml:space="preserve"> </w:t>
      </w:r>
      <w:r>
        <w:t>a leteckých sietí</w:t>
      </w:r>
    </w:p>
    <w:p w14:paraId="256C4608" w14:textId="77777777" w:rsidR="00C55787" w:rsidRDefault="00324A46" w:rsidP="00C55787">
      <w:pPr>
        <w:spacing w:before="1" w:line="276" w:lineRule="auto"/>
        <w:ind w:left="118" w:right="25"/>
        <w:jc w:val="both"/>
        <w:rPr>
          <w:b/>
        </w:rPr>
      </w:pPr>
      <w:r>
        <w:rPr>
          <w:b/>
        </w:rPr>
        <w:lastRenderedPageBreak/>
        <w:t>Vzdelávanie</w:t>
      </w:r>
      <w:r>
        <w:rPr>
          <w:b/>
          <w:spacing w:val="-15"/>
        </w:rPr>
        <w:t xml:space="preserve"> </w:t>
      </w:r>
      <w:r>
        <w:rPr>
          <w:b/>
        </w:rPr>
        <w:t>a</w:t>
      </w:r>
      <w:r>
        <w:rPr>
          <w:b/>
          <w:spacing w:val="-15"/>
        </w:rPr>
        <w:t xml:space="preserve"> </w:t>
      </w:r>
      <w:r>
        <w:rPr>
          <w:b/>
        </w:rPr>
        <w:t xml:space="preserve">práca </w:t>
      </w:r>
    </w:p>
    <w:p w14:paraId="45C7658A" w14:textId="77777777" w:rsidR="00324A46" w:rsidRDefault="00324A46" w:rsidP="00C55787">
      <w:pPr>
        <w:spacing w:before="1" w:line="276" w:lineRule="auto"/>
        <w:ind w:left="118" w:right="25"/>
        <w:jc w:val="both"/>
      </w:pPr>
      <w:r>
        <w:t>Škola</w:t>
      </w:r>
      <w:r>
        <w:rPr>
          <w:spacing w:val="-4"/>
        </w:rPr>
        <w:t xml:space="preserve"> </w:t>
      </w:r>
      <w:r>
        <w:t>a</w:t>
      </w:r>
      <w:r>
        <w:rPr>
          <w:spacing w:val="-6"/>
        </w:rPr>
        <w:t xml:space="preserve"> </w:t>
      </w:r>
      <w:r>
        <w:t>jej</w:t>
      </w:r>
      <w:r>
        <w:rPr>
          <w:spacing w:val="-4"/>
        </w:rPr>
        <w:t xml:space="preserve"> </w:t>
      </w:r>
      <w:r>
        <w:t>zariadenie Učebné predmety</w:t>
      </w:r>
    </w:p>
    <w:p w14:paraId="0D8F47A9" w14:textId="77777777" w:rsidR="00324A46" w:rsidRDefault="00324A46" w:rsidP="00C55787">
      <w:pPr>
        <w:pStyle w:val="Zkladntext"/>
        <w:spacing w:before="1" w:line="276" w:lineRule="auto"/>
        <w:ind w:left="118" w:right="25"/>
      </w:pPr>
      <w:r>
        <w:t>Pracovné</w:t>
      </w:r>
      <w:r>
        <w:rPr>
          <w:spacing w:val="-12"/>
        </w:rPr>
        <w:t xml:space="preserve"> </w:t>
      </w:r>
      <w:r>
        <w:t>činnosti</w:t>
      </w:r>
      <w:r>
        <w:rPr>
          <w:spacing w:val="-11"/>
        </w:rPr>
        <w:t xml:space="preserve"> </w:t>
      </w:r>
      <w:r>
        <w:t>a</w:t>
      </w:r>
      <w:r>
        <w:rPr>
          <w:spacing w:val="-12"/>
        </w:rPr>
        <w:t xml:space="preserve"> </w:t>
      </w:r>
      <w:r>
        <w:t>profesie Školský systém</w:t>
      </w:r>
    </w:p>
    <w:p w14:paraId="4CBCE0C8" w14:textId="77777777" w:rsidR="00324A46" w:rsidRDefault="00324A46" w:rsidP="00C55787">
      <w:pPr>
        <w:pStyle w:val="Zkladntext"/>
        <w:spacing w:after="240" w:line="276" w:lineRule="auto"/>
        <w:ind w:left="118" w:right="25"/>
      </w:pPr>
      <w:r>
        <w:t>Celoživotné</w:t>
      </w:r>
      <w:r>
        <w:rPr>
          <w:spacing w:val="-15"/>
        </w:rPr>
        <w:t xml:space="preserve"> </w:t>
      </w:r>
      <w:r>
        <w:t>vzdelávanie Pracovné podmienky</w:t>
      </w:r>
    </w:p>
    <w:p w14:paraId="05082FF4" w14:textId="77777777" w:rsidR="00C55787" w:rsidRDefault="00324A46" w:rsidP="00C55787">
      <w:pPr>
        <w:spacing w:before="1" w:line="276" w:lineRule="auto"/>
        <w:ind w:left="118" w:right="25"/>
        <w:rPr>
          <w:b/>
        </w:rPr>
      </w:pPr>
      <w:r>
        <w:rPr>
          <w:b/>
        </w:rPr>
        <w:t>Človek</w:t>
      </w:r>
      <w:r>
        <w:rPr>
          <w:b/>
          <w:spacing w:val="-15"/>
        </w:rPr>
        <w:t xml:space="preserve"> </w:t>
      </w:r>
      <w:r>
        <w:rPr>
          <w:b/>
        </w:rPr>
        <w:t>a</w:t>
      </w:r>
      <w:r>
        <w:rPr>
          <w:b/>
          <w:spacing w:val="-15"/>
        </w:rPr>
        <w:t xml:space="preserve"> </w:t>
      </w:r>
      <w:r>
        <w:rPr>
          <w:b/>
        </w:rPr>
        <w:t xml:space="preserve">príroda </w:t>
      </w:r>
    </w:p>
    <w:p w14:paraId="26244835" w14:textId="77777777" w:rsidR="00324A46" w:rsidRDefault="00324A46" w:rsidP="00C55787">
      <w:pPr>
        <w:spacing w:before="1" w:line="276" w:lineRule="auto"/>
        <w:ind w:left="118" w:right="25"/>
      </w:pPr>
      <w:r>
        <w:rPr>
          <w:spacing w:val="-2"/>
        </w:rPr>
        <w:t>Zvieratá/fauna Počasie</w:t>
      </w:r>
    </w:p>
    <w:p w14:paraId="58F2E54E" w14:textId="77777777" w:rsidR="00324A46" w:rsidRDefault="00324A46" w:rsidP="00C55787">
      <w:pPr>
        <w:pStyle w:val="Zkladntext"/>
        <w:spacing w:before="1" w:line="276" w:lineRule="auto"/>
        <w:ind w:left="118" w:right="25"/>
      </w:pPr>
      <w:r>
        <w:rPr>
          <w:spacing w:val="-2"/>
        </w:rPr>
        <w:t>Rastliny/flóra Klíma</w:t>
      </w:r>
    </w:p>
    <w:p w14:paraId="7953C92F" w14:textId="77777777" w:rsidR="00324A46" w:rsidRDefault="00324A46" w:rsidP="00C55787">
      <w:pPr>
        <w:pStyle w:val="Zkladntext"/>
        <w:spacing w:after="240" w:line="276" w:lineRule="auto"/>
        <w:ind w:left="118" w:right="25"/>
      </w:pPr>
      <w:r>
        <w:t>Človek a jeho životné prostredie Príroda</w:t>
      </w:r>
      <w:r>
        <w:rPr>
          <w:spacing w:val="-7"/>
        </w:rPr>
        <w:t xml:space="preserve"> </w:t>
      </w:r>
      <w:r>
        <w:t>okolo</w:t>
      </w:r>
      <w:r>
        <w:rPr>
          <w:spacing w:val="-6"/>
        </w:rPr>
        <w:t xml:space="preserve"> </w:t>
      </w:r>
      <w:r>
        <w:t>nás</w:t>
      </w:r>
      <w:r>
        <w:rPr>
          <w:spacing w:val="-6"/>
        </w:rPr>
        <w:t xml:space="preserve"> </w:t>
      </w:r>
      <w:r>
        <w:t>–</w:t>
      </w:r>
      <w:r>
        <w:rPr>
          <w:spacing w:val="-6"/>
        </w:rPr>
        <w:t xml:space="preserve"> </w:t>
      </w:r>
      <w:r>
        <w:t>ochrana</w:t>
      </w:r>
      <w:r>
        <w:rPr>
          <w:spacing w:val="40"/>
        </w:rPr>
        <w:t xml:space="preserve"> </w:t>
      </w:r>
      <w:r>
        <w:t xml:space="preserve">životného </w:t>
      </w:r>
      <w:r>
        <w:rPr>
          <w:spacing w:val="-2"/>
        </w:rPr>
        <w:t>prostredia</w:t>
      </w:r>
    </w:p>
    <w:p w14:paraId="1E5A06D7" w14:textId="77777777" w:rsidR="00324A46" w:rsidRPr="00C55787" w:rsidRDefault="00324A46" w:rsidP="00C55787">
      <w:pPr>
        <w:spacing w:before="1" w:line="276" w:lineRule="auto"/>
        <w:ind w:left="118" w:right="25"/>
        <w:rPr>
          <w:b/>
        </w:rPr>
      </w:pPr>
      <w:r w:rsidRPr="00C55787">
        <w:rPr>
          <w:b/>
        </w:rPr>
        <w:t>Voľný čas a záľuby</w:t>
      </w:r>
    </w:p>
    <w:p w14:paraId="7EC515D5" w14:textId="77777777" w:rsidR="00324A46" w:rsidRDefault="00324A46" w:rsidP="00C55787">
      <w:pPr>
        <w:pStyle w:val="Zkladntext"/>
        <w:spacing w:line="276" w:lineRule="auto"/>
        <w:ind w:left="118" w:right="25"/>
      </w:pPr>
      <w:r>
        <w:rPr>
          <w:spacing w:val="-2"/>
        </w:rPr>
        <w:t>Záľuby</w:t>
      </w:r>
    </w:p>
    <w:p w14:paraId="69E38144" w14:textId="77777777" w:rsidR="00324A46" w:rsidRDefault="00324A46" w:rsidP="00C55787">
      <w:pPr>
        <w:pStyle w:val="Zkladntext"/>
        <w:spacing w:after="240" w:line="276" w:lineRule="auto"/>
        <w:ind w:left="118" w:right="25"/>
      </w:pPr>
      <w:r>
        <w:t>Literatúra, divadlo a film Rozhlas,</w:t>
      </w:r>
      <w:r>
        <w:rPr>
          <w:spacing w:val="-11"/>
        </w:rPr>
        <w:t xml:space="preserve"> </w:t>
      </w:r>
      <w:r>
        <w:t>televízia</w:t>
      </w:r>
      <w:r>
        <w:rPr>
          <w:spacing w:val="-11"/>
        </w:rPr>
        <w:t xml:space="preserve"> </w:t>
      </w:r>
      <w:r>
        <w:t>a</w:t>
      </w:r>
      <w:r>
        <w:rPr>
          <w:spacing w:val="-12"/>
        </w:rPr>
        <w:t xml:space="preserve"> </w:t>
      </w:r>
      <w:r>
        <w:t>internet Výstavy a veľtrhy</w:t>
      </w:r>
    </w:p>
    <w:p w14:paraId="57E2F554" w14:textId="77777777" w:rsidR="00324A46" w:rsidRPr="00C55787" w:rsidRDefault="00324A46" w:rsidP="00C55787">
      <w:pPr>
        <w:pStyle w:val="Nadpis2"/>
        <w:spacing w:line="276" w:lineRule="auto"/>
        <w:ind w:left="118"/>
        <w:rPr>
          <w:bCs w:val="0"/>
          <w:sz w:val="24"/>
          <w:lang w:eastAsia="sk-SK"/>
        </w:rPr>
      </w:pPr>
      <w:r w:rsidRPr="00C55787">
        <w:rPr>
          <w:bCs w:val="0"/>
          <w:sz w:val="24"/>
          <w:lang w:eastAsia="sk-SK"/>
        </w:rPr>
        <w:t>Výživa a zdravie</w:t>
      </w:r>
    </w:p>
    <w:p w14:paraId="38EA795F" w14:textId="77777777" w:rsidR="00C55787" w:rsidRDefault="00324A46" w:rsidP="00C55787">
      <w:pPr>
        <w:pStyle w:val="Zkladntext"/>
        <w:spacing w:line="276" w:lineRule="auto"/>
        <w:ind w:left="118" w:right="25"/>
      </w:pPr>
      <w:r>
        <w:t>Mäso</w:t>
      </w:r>
      <w:r>
        <w:rPr>
          <w:spacing w:val="-11"/>
        </w:rPr>
        <w:t xml:space="preserve"> </w:t>
      </w:r>
      <w:r>
        <w:t>a</w:t>
      </w:r>
      <w:r>
        <w:rPr>
          <w:spacing w:val="-11"/>
        </w:rPr>
        <w:t xml:space="preserve"> </w:t>
      </w:r>
      <w:r>
        <w:t>mäsové</w:t>
      </w:r>
      <w:r>
        <w:rPr>
          <w:spacing w:val="-11"/>
        </w:rPr>
        <w:t xml:space="preserve"> </w:t>
      </w:r>
      <w:r>
        <w:t xml:space="preserve">výrobky </w:t>
      </w:r>
    </w:p>
    <w:p w14:paraId="163F13E5" w14:textId="77777777" w:rsidR="00324A46" w:rsidRDefault="00324A46" w:rsidP="00C55787">
      <w:pPr>
        <w:pStyle w:val="Zkladntext"/>
        <w:spacing w:line="276" w:lineRule="auto"/>
        <w:ind w:left="118" w:right="25"/>
      </w:pPr>
      <w:r>
        <w:t xml:space="preserve">Zelenina a ovocie </w:t>
      </w:r>
      <w:r>
        <w:rPr>
          <w:spacing w:val="-2"/>
        </w:rPr>
        <w:t>Nápoje</w:t>
      </w:r>
    </w:p>
    <w:p w14:paraId="0CEAFEA1" w14:textId="77777777" w:rsidR="00324A46" w:rsidRDefault="00324A46" w:rsidP="00C55787">
      <w:pPr>
        <w:pStyle w:val="Zkladntext"/>
        <w:spacing w:line="276" w:lineRule="auto"/>
        <w:ind w:left="118" w:right="25"/>
      </w:pPr>
      <w:r>
        <w:t>Mliečne</w:t>
      </w:r>
      <w:r>
        <w:rPr>
          <w:spacing w:val="-4"/>
        </w:rPr>
        <w:t xml:space="preserve"> </w:t>
      </w:r>
      <w:r>
        <w:rPr>
          <w:spacing w:val="-2"/>
        </w:rPr>
        <w:t>výrobky</w:t>
      </w:r>
    </w:p>
    <w:p w14:paraId="2E371013" w14:textId="77777777" w:rsidR="00C55787" w:rsidRDefault="00324A46" w:rsidP="00C55787">
      <w:pPr>
        <w:pStyle w:val="Zkladntext"/>
        <w:spacing w:line="276" w:lineRule="auto"/>
        <w:ind w:left="118" w:right="25"/>
      </w:pPr>
      <w:r>
        <w:t>Cestoviny</w:t>
      </w:r>
      <w:r>
        <w:rPr>
          <w:spacing w:val="-13"/>
        </w:rPr>
        <w:t xml:space="preserve"> </w:t>
      </w:r>
      <w:r>
        <w:t>a</w:t>
      </w:r>
      <w:r>
        <w:rPr>
          <w:spacing w:val="-9"/>
        </w:rPr>
        <w:t xml:space="preserve"> </w:t>
      </w:r>
      <w:r>
        <w:t>múčne</w:t>
      </w:r>
      <w:r>
        <w:rPr>
          <w:spacing w:val="-10"/>
        </w:rPr>
        <w:t xml:space="preserve"> </w:t>
      </w:r>
      <w:r>
        <w:t xml:space="preserve">výrobky </w:t>
      </w:r>
    </w:p>
    <w:p w14:paraId="11707B7A" w14:textId="77777777" w:rsidR="00324A46" w:rsidRDefault="00324A46" w:rsidP="00C55787">
      <w:pPr>
        <w:pStyle w:val="Zkladntext"/>
        <w:spacing w:line="276" w:lineRule="auto"/>
        <w:ind w:left="118" w:right="25"/>
      </w:pPr>
      <w:r>
        <w:t>Stravovacie návyky</w:t>
      </w:r>
    </w:p>
    <w:p w14:paraId="233DB13E" w14:textId="77777777" w:rsidR="00324A46" w:rsidRDefault="00324A46" w:rsidP="00C55787">
      <w:pPr>
        <w:pStyle w:val="Zkladntext"/>
        <w:spacing w:before="80" w:line="276" w:lineRule="auto"/>
        <w:ind w:left="118" w:right="25"/>
      </w:pPr>
      <w:r>
        <w:t>Stravovacie</w:t>
      </w:r>
      <w:r>
        <w:rPr>
          <w:spacing w:val="-15"/>
        </w:rPr>
        <w:t xml:space="preserve"> </w:t>
      </w:r>
      <w:r>
        <w:t>zariadenia Príprava jedál</w:t>
      </w:r>
    </w:p>
    <w:p w14:paraId="10C55AAA" w14:textId="77777777" w:rsidR="00324A46" w:rsidRDefault="00324A46" w:rsidP="00C55787">
      <w:pPr>
        <w:pStyle w:val="Zkladntext"/>
        <w:spacing w:after="240" w:line="276" w:lineRule="auto"/>
        <w:ind w:left="118" w:right="25"/>
      </w:pPr>
      <w:r>
        <w:t>Kultúra</w:t>
      </w:r>
      <w:r>
        <w:rPr>
          <w:spacing w:val="-15"/>
        </w:rPr>
        <w:t xml:space="preserve"> </w:t>
      </w:r>
      <w:r>
        <w:t>stolovania Zdravá výživa</w:t>
      </w:r>
    </w:p>
    <w:p w14:paraId="7E33D5A4" w14:textId="77777777" w:rsidR="00324A46" w:rsidRPr="00C55787" w:rsidRDefault="00324A46" w:rsidP="00C55787">
      <w:pPr>
        <w:pStyle w:val="Nadpis2"/>
        <w:spacing w:line="276" w:lineRule="auto"/>
        <w:ind w:left="118"/>
        <w:rPr>
          <w:bCs w:val="0"/>
          <w:sz w:val="24"/>
          <w:lang w:eastAsia="sk-SK"/>
        </w:rPr>
      </w:pPr>
      <w:r w:rsidRPr="00C55787">
        <w:rPr>
          <w:bCs w:val="0"/>
          <w:sz w:val="24"/>
          <w:lang w:eastAsia="sk-SK"/>
        </w:rPr>
        <w:t>Uprostred multikultúrnej spoločnosti</w:t>
      </w:r>
    </w:p>
    <w:p w14:paraId="2597E306" w14:textId="77777777" w:rsidR="00324A46" w:rsidRDefault="00324A46" w:rsidP="00C55787">
      <w:pPr>
        <w:pStyle w:val="Zkladntext"/>
        <w:spacing w:line="276" w:lineRule="auto"/>
        <w:ind w:left="118" w:right="70"/>
      </w:pPr>
      <w:r>
        <w:t>Cudzie jazyky Rodinné</w:t>
      </w:r>
      <w:r>
        <w:rPr>
          <w:spacing w:val="-15"/>
        </w:rPr>
        <w:t xml:space="preserve"> </w:t>
      </w:r>
      <w:r>
        <w:t>sviatky</w:t>
      </w:r>
    </w:p>
    <w:p w14:paraId="4EED2D21" w14:textId="77777777" w:rsidR="00324A46" w:rsidRDefault="00324A46" w:rsidP="00C55787">
      <w:pPr>
        <w:pStyle w:val="Zkladntext"/>
        <w:spacing w:line="276" w:lineRule="auto"/>
        <w:ind w:left="118" w:right="70"/>
      </w:pPr>
      <w:r>
        <w:lastRenderedPageBreak/>
        <w:t>Štátne</w:t>
      </w:r>
      <w:r>
        <w:rPr>
          <w:spacing w:val="-2"/>
        </w:rPr>
        <w:t xml:space="preserve"> </w:t>
      </w:r>
      <w:r>
        <w:t>a</w:t>
      </w:r>
      <w:r>
        <w:rPr>
          <w:spacing w:val="-1"/>
        </w:rPr>
        <w:t xml:space="preserve"> </w:t>
      </w:r>
      <w:r>
        <w:t>cirkevné</w:t>
      </w:r>
      <w:r>
        <w:rPr>
          <w:spacing w:val="-1"/>
        </w:rPr>
        <w:t xml:space="preserve"> </w:t>
      </w:r>
      <w:r>
        <w:rPr>
          <w:spacing w:val="-2"/>
        </w:rPr>
        <w:t>sviatky</w:t>
      </w:r>
    </w:p>
    <w:p w14:paraId="7BE91D8E" w14:textId="77777777" w:rsidR="00324A46" w:rsidRDefault="00324A46" w:rsidP="00C55787">
      <w:pPr>
        <w:pStyle w:val="Zkladntext"/>
        <w:spacing w:after="240" w:line="276" w:lineRule="auto"/>
        <w:ind w:left="118" w:right="70"/>
      </w:pPr>
      <w:r>
        <w:t>Zvyky a tradície v rôznych krajinách Zbližovanie</w:t>
      </w:r>
      <w:r>
        <w:rPr>
          <w:spacing w:val="-10"/>
        </w:rPr>
        <w:t xml:space="preserve"> </w:t>
      </w:r>
      <w:r>
        <w:t>kultúr</w:t>
      </w:r>
      <w:r>
        <w:rPr>
          <w:spacing w:val="-10"/>
        </w:rPr>
        <w:t xml:space="preserve"> </w:t>
      </w:r>
      <w:r>
        <w:t>a</w:t>
      </w:r>
      <w:r>
        <w:rPr>
          <w:spacing w:val="-11"/>
        </w:rPr>
        <w:t xml:space="preserve"> </w:t>
      </w:r>
      <w:r>
        <w:t>rešpektovanie</w:t>
      </w:r>
      <w:r>
        <w:rPr>
          <w:spacing w:val="-10"/>
        </w:rPr>
        <w:t xml:space="preserve"> </w:t>
      </w:r>
      <w:r>
        <w:t>tradícií</w:t>
      </w:r>
    </w:p>
    <w:p w14:paraId="391FD73C" w14:textId="77777777" w:rsidR="00324A46" w:rsidRDefault="00324A46" w:rsidP="0009753A">
      <w:pPr>
        <w:spacing w:before="1" w:line="276" w:lineRule="auto"/>
        <w:ind w:left="118" w:right="1478"/>
      </w:pPr>
      <w:r>
        <w:rPr>
          <w:b/>
        </w:rPr>
        <w:t xml:space="preserve">Odievanie a móda </w:t>
      </w:r>
      <w:r>
        <w:t>Základné</w:t>
      </w:r>
      <w:r>
        <w:rPr>
          <w:spacing w:val="-15"/>
        </w:rPr>
        <w:t xml:space="preserve"> </w:t>
      </w:r>
      <w:r>
        <w:t>druhy</w:t>
      </w:r>
      <w:r>
        <w:rPr>
          <w:spacing w:val="-15"/>
        </w:rPr>
        <w:t xml:space="preserve"> </w:t>
      </w:r>
      <w:r>
        <w:t>oblečenia Odevné doplnky</w:t>
      </w:r>
    </w:p>
    <w:p w14:paraId="1590DC03" w14:textId="77777777" w:rsidR="00324A46" w:rsidRDefault="00324A46" w:rsidP="009A1C81">
      <w:pPr>
        <w:pStyle w:val="Zkladntext"/>
        <w:spacing w:before="2" w:after="240" w:line="276" w:lineRule="auto"/>
        <w:ind w:left="118" w:right="560"/>
      </w:pPr>
      <w:r>
        <w:t>Výber</w:t>
      </w:r>
      <w:r>
        <w:rPr>
          <w:spacing w:val="-10"/>
        </w:rPr>
        <w:t xml:space="preserve"> </w:t>
      </w:r>
      <w:r>
        <w:t>oblečenia</w:t>
      </w:r>
      <w:r>
        <w:rPr>
          <w:spacing w:val="-10"/>
        </w:rPr>
        <w:t xml:space="preserve"> </w:t>
      </w:r>
      <w:r>
        <w:t>na</w:t>
      </w:r>
      <w:r>
        <w:rPr>
          <w:spacing w:val="-10"/>
        </w:rPr>
        <w:t xml:space="preserve"> </w:t>
      </w:r>
      <w:r>
        <w:t>rôzne</w:t>
      </w:r>
      <w:r>
        <w:rPr>
          <w:spacing w:val="-10"/>
        </w:rPr>
        <w:t xml:space="preserve"> </w:t>
      </w:r>
      <w:r>
        <w:t>príležitosti Druhy a vzory odevných materiálov Móda a jej trendy</w:t>
      </w:r>
    </w:p>
    <w:p w14:paraId="71550FF1" w14:textId="77777777" w:rsidR="00324A46" w:rsidRPr="00C55787" w:rsidRDefault="00324A46" w:rsidP="00B84782">
      <w:pPr>
        <w:pStyle w:val="Nadpis2"/>
        <w:spacing w:line="276" w:lineRule="auto"/>
        <w:ind w:left="142"/>
        <w:rPr>
          <w:bCs w:val="0"/>
          <w:sz w:val="24"/>
          <w:lang w:eastAsia="sk-SK"/>
        </w:rPr>
      </w:pPr>
      <w:r w:rsidRPr="00C55787">
        <w:rPr>
          <w:bCs w:val="0"/>
          <w:sz w:val="24"/>
          <w:lang w:eastAsia="sk-SK"/>
        </w:rPr>
        <w:t>Šport nám, my športu</w:t>
      </w:r>
    </w:p>
    <w:p w14:paraId="67517ADF" w14:textId="77777777" w:rsidR="00324A46" w:rsidRDefault="00324A46" w:rsidP="0009753A">
      <w:pPr>
        <w:pStyle w:val="Zkladntext"/>
        <w:spacing w:line="276" w:lineRule="auto"/>
        <w:ind w:left="118"/>
      </w:pPr>
      <w:r>
        <w:t>Druhy</w:t>
      </w:r>
      <w:r>
        <w:rPr>
          <w:spacing w:val="-10"/>
        </w:rPr>
        <w:t xml:space="preserve"> </w:t>
      </w:r>
      <w:r>
        <w:t>športu:</w:t>
      </w:r>
      <w:r>
        <w:rPr>
          <w:spacing w:val="-6"/>
        </w:rPr>
        <w:t xml:space="preserve"> </w:t>
      </w:r>
      <w:r>
        <w:t>zimné</w:t>
      </w:r>
      <w:r>
        <w:rPr>
          <w:spacing w:val="-6"/>
        </w:rPr>
        <w:t xml:space="preserve"> </w:t>
      </w:r>
      <w:r>
        <w:t>a</w:t>
      </w:r>
      <w:r>
        <w:rPr>
          <w:spacing w:val="-6"/>
        </w:rPr>
        <w:t xml:space="preserve"> </w:t>
      </w:r>
      <w:r>
        <w:t>letné,</w:t>
      </w:r>
      <w:r>
        <w:rPr>
          <w:spacing w:val="-6"/>
        </w:rPr>
        <w:t xml:space="preserve"> </w:t>
      </w:r>
      <w:r>
        <w:t>individuálne</w:t>
      </w:r>
      <w:r>
        <w:rPr>
          <w:spacing w:val="-6"/>
        </w:rPr>
        <w:t xml:space="preserve"> </w:t>
      </w:r>
      <w:r>
        <w:t xml:space="preserve">a </w:t>
      </w:r>
      <w:r>
        <w:rPr>
          <w:spacing w:val="-2"/>
        </w:rPr>
        <w:t>kolektívne</w:t>
      </w:r>
    </w:p>
    <w:p w14:paraId="3BE3B3A0" w14:textId="77777777" w:rsidR="00324A46" w:rsidRDefault="00324A46" w:rsidP="0009753A">
      <w:pPr>
        <w:pStyle w:val="Zkladntext"/>
        <w:spacing w:line="276" w:lineRule="auto"/>
        <w:ind w:left="118"/>
      </w:pPr>
      <w:r>
        <w:t>Športové</w:t>
      </w:r>
      <w:r>
        <w:rPr>
          <w:spacing w:val="-2"/>
        </w:rPr>
        <w:t xml:space="preserve"> disciplíny</w:t>
      </w:r>
    </w:p>
    <w:p w14:paraId="296EC935" w14:textId="77777777" w:rsidR="00324A46" w:rsidRDefault="00324A46" w:rsidP="0009753A">
      <w:pPr>
        <w:pStyle w:val="Zkladntext"/>
        <w:spacing w:line="276" w:lineRule="auto"/>
        <w:ind w:left="118" w:right="560"/>
      </w:pPr>
      <w:r>
        <w:t>Význam</w:t>
      </w:r>
      <w:r>
        <w:rPr>
          <w:spacing w:val="-9"/>
        </w:rPr>
        <w:t xml:space="preserve"> </w:t>
      </w:r>
      <w:r>
        <w:t>športu</w:t>
      </w:r>
      <w:r>
        <w:rPr>
          <w:spacing w:val="-9"/>
        </w:rPr>
        <w:t xml:space="preserve"> </w:t>
      </w:r>
      <w:r>
        <w:t>pre</w:t>
      </w:r>
      <w:r>
        <w:rPr>
          <w:spacing w:val="-10"/>
        </w:rPr>
        <w:t xml:space="preserve"> </w:t>
      </w:r>
      <w:r>
        <w:t>rozvoj</w:t>
      </w:r>
      <w:r>
        <w:rPr>
          <w:spacing w:val="-9"/>
        </w:rPr>
        <w:t xml:space="preserve"> </w:t>
      </w:r>
      <w:r>
        <w:t>osobnosti Nové smerovania v športe</w:t>
      </w:r>
    </w:p>
    <w:p w14:paraId="1A29C60E" w14:textId="77777777" w:rsidR="00324A46" w:rsidRDefault="00324A46" w:rsidP="009A1C81">
      <w:pPr>
        <w:pStyle w:val="Zkladntext"/>
        <w:spacing w:after="240" w:line="276" w:lineRule="auto"/>
        <w:ind w:left="118"/>
      </w:pPr>
      <w:r>
        <w:t>Čestnosť</w:t>
      </w:r>
      <w:r>
        <w:rPr>
          <w:spacing w:val="-6"/>
        </w:rPr>
        <w:t xml:space="preserve"> </w:t>
      </w:r>
      <w:r>
        <w:t>športového</w:t>
      </w:r>
      <w:r>
        <w:rPr>
          <w:spacing w:val="-6"/>
        </w:rPr>
        <w:t xml:space="preserve"> </w:t>
      </w:r>
      <w:r>
        <w:rPr>
          <w:spacing w:val="-2"/>
        </w:rPr>
        <w:t>zápolenia</w:t>
      </w:r>
    </w:p>
    <w:p w14:paraId="4F9FCBB8" w14:textId="77777777" w:rsidR="00B84782" w:rsidRDefault="00324A46" w:rsidP="00B84782">
      <w:pPr>
        <w:spacing w:before="1" w:line="276" w:lineRule="auto"/>
        <w:ind w:left="118" w:right="70"/>
        <w:rPr>
          <w:b/>
        </w:rPr>
      </w:pPr>
      <w:r>
        <w:rPr>
          <w:b/>
        </w:rPr>
        <w:t xml:space="preserve">Obchod a služby </w:t>
      </w:r>
    </w:p>
    <w:p w14:paraId="40573A5E" w14:textId="77777777" w:rsidR="00B84782" w:rsidRDefault="00324A46" w:rsidP="00B84782">
      <w:pPr>
        <w:spacing w:before="1" w:line="276" w:lineRule="auto"/>
        <w:ind w:left="118" w:right="70"/>
      </w:pPr>
      <w:r>
        <w:t xml:space="preserve">Nákupné zariadenia </w:t>
      </w:r>
    </w:p>
    <w:p w14:paraId="6D6710E5" w14:textId="77777777" w:rsidR="00B84782" w:rsidRDefault="00324A46" w:rsidP="00B84782">
      <w:pPr>
        <w:spacing w:before="1" w:line="276" w:lineRule="auto"/>
        <w:ind w:left="118" w:right="70"/>
      </w:pPr>
      <w:r>
        <w:t>Pošta</w:t>
      </w:r>
      <w:r>
        <w:rPr>
          <w:spacing w:val="-15"/>
        </w:rPr>
        <w:t xml:space="preserve"> </w:t>
      </w:r>
      <w:r>
        <w:t>a</w:t>
      </w:r>
      <w:r>
        <w:rPr>
          <w:spacing w:val="-15"/>
        </w:rPr>
        <w:t xml:space="preserve"> </w:t>
      </w:r>
      <w:r>
        <w:t xml:space="preserve">telekomunikácie </w:t>
      </w:r>
    </w:p>
    <w:p w14:paraId="26001ED9" w14:textId="77777777" w:rsidR="00324A46" w:rsidRDefault="00324A46" w:rsidP="00B84782">
      <w:pPr>
        <w:spacing w:before="1" w:line="276" w:lineRule="auto"/>
        <w:ind w:left="118" w:right="70"/>
      </w:pPr>
      <w:r>
        <w:t>Nakupovanie a platby</w:t>
      </w:r>
    </w:p>
    <w:p w14:paraId="6DAC35D5" w14:textId="77777777" w:rsidR="00B84782" w:rsidRDefault="00324A46" w:rsidP="00B84782">
      <w:pPr>
        <w:pStyle w:val="Zkladntext"/>
        <w:spacing w:line="276" w:lineRule="auto"/>
        <w:ind w:left="118" w:right="70"/>
      </w:pPr>
      <w:r>
        <w:t xml:space="preserve">Hotelové a reštauračné služby </w:t>
      </w:r>
    </w:p>
    <w:p w14:paraId="029A25C4" w14:textId="77777777" w:rsidR="00B84782" w:rsidRDefault="00324A46" w:rsidP="00B84782">
      <w:pPr>
        <w:pStyle w:val="Zkladntext"/>
        <w:spacing w:line="276" w:lineRule="auto"/>
        <w:ind w:left="118" w:right="70"/>
        <w:rPr>
          <w:spacing w:val="40"/>
        </w:rPr>
      </w:pPr>
      <w:r>
        <w:t>Centrá krásy a zdravia</w:t>
      </w:r>
      <w:r>
        <w:rPr>
          <w:spacing w:val="40"/>
        </w:rPr>
        <w:t xml:space="preserve"> </w:t>
      </w:r>
    </w:p>
    <w:p w14:paraId="6EA78D91" w14:textId="77777777" w:rsidR="00324A46" w:rsidRDefault="00324A46" w:rsidP="00B84782">
      <w:pPr>
        <w:pStyle w:val="Zkladntext"/>
        <w:spacing w:before="4" w:after="240" w:line="276" w:lineRule="auto"/>
        <w:ind w:left="118" w:right="70"/>
      </w:pPr>
      <w:r>
        <w:t>Kultúra</w:t>
      </w:r>
      <w:r>
        <w:rPr>
          <w:spacing w:val="-13"/>
        </w:rPr>
        <w:t xml:space="preserve"> </w:t>
      </w:r>
      <w:r>
        <w:t>nakupovania</w:t>
      </w:r>
      <w:r>
        <w:rPr>
          <w:spacing w:val="-10"/>
        </w:rPr>
        <w:t xml:space="preserve"> </w:t>
      </w:r>
      <w:r>
        <w:t>a</w:t>
      </w:r>
      <w:r>
        <w:rPr>
          <w:spacing w:val="-12"/>
        </w:rPr>
        <w:t xml:space="preserve"> </w:t>
      </w:r>
      <w:r>
        <w:t>služieb</w:t>
      </w:r>
    </w:p>
    <w:p w14:paraId="2CEEEAD1" w14:textId="77777777" w:rsidR="00324A46" w:rsidRPr="00B84782" w:rsidRDefault="00324A46" w:rsidP="00B84782">
      <w:pPr>
        <w:spacing w:before="1" w:line="276" w:lineRule="auto"/>
        <w:ind w:left="118" w:right="70"/>
        <w:rPr>
          <w:b/>
        </w:rPr>
      </w:pPr>
      <w:r w:rsidRPr="00B84782">
        <w:rPr>
          <w:b/>
        </w:rPr>
        <w:t>Krajiny, mestá a miesta</w:t>
      </w:r>
    </w:p>
    <w:p w14:paraId="64B31722" w14:textId="77777777" w:rsidR="00324A46" w:rsidRDefault="00324A46" w:rsidP="0009753A">
      <w:pPr>
        <w:pStyle w:val="Zkladntext"/>
        <w:spacing w:line="276" w:lineRule="auto"/>
        <w:ind w:left="118"/>
      </w:pPr>
      <w:r>
        <w:t>Krajiny</w:t>
      </w:r>
      <w:r>
        <w:rPr>
          <w:spacing w:val="-5"/>
        </w:rPr>
        <w:t xml:space="preserve"> </w:t>
      </w:r>
      <w:r>
        <w:t>a</w:t>
      </w:r>
      <w:r>
        <w:rPr>
          <w:spacing w:val="-3"/>
        </w:rPr>
        <w:t xml:space="preserve"> </w:t>
      </w:r>
      <w:r>
        <w:rPr>
          <w:spacing w:val="-2"/>
        </w:rPr>
        <w:t>svetadiely</w:t>
      </w:r>
    </w:p>
    <w:p w14:paraId="458B70EE" w14:textId="77777777" w:rsidR="00324A46" w:rsidRDefault="00324A46" w:rsidP="0009753A">
      <w:pPr>
        <w:pStyle w:val="Zkladntext"/>
        <w:spacing w:line="276" w:lineRule="auto"/>
        <w:ind w:left="118" w:right="1478"/>
      </w:pPr>
      <w:r>
        <w:t>Moja</w:t>
      </w:r>
      <w:r>
        <w:rPr>
          <w:spacing w:val="-10"/>
        </w:rPr>
        <w:t xml:space="preserve"> </w:t>
      </w:r>
      <w:r>
        <w:t>krajina</w:t>
      </w:r>
      <w:r>
        <w:rPr>
          <w:spacing w:val="-10"/>
        </w:rPr>
        <w:t xml:space="preserve"> </w:t>
      </w:r>
      <w:r>
        <w:t>a</w:t>
      </w:r>
      <w:r>
        <w:rPr>
          <w:spacing w:val="-10"/>
        </w:rPr>
        <w:t xml:space="preserve"> </w:t>
      </w:r>
      <w:r>
        <w:t>moje</w:t>
      </w:r>
      <w:r>
        <w:rPr>
          <w:spacing w:val="-10"/>
        </w:rPr>
        <w:t xml:space="preserve"> </w:t>
      </w:r>
      <w:r>
        <w:t>mesto Geografický opis krajiny</w:t>
      </w:r>
    </w:p>
    <w:p w14:paraId="117844CA" w14:textId="77777777" w:rsidR="00C55787" w:rsidRDefault="00324A46" w:rsidP="00C55787">
      <w:pPr>
        <w:pStyle w:val="Zkladntext"/>
        <w:spacing w:after="240" w:line="276" w:lineRule="auto"/>
        <w:ind w:left="118" w:right="560"/>
      </w:pPr>
      <w:r>
        <w:t>Kultúrne</w:t>
      </w:r>
      <w:r>
        <w:rPr>
          <w:spacing w:val="-10"/>
        </w:rPr>
        <w:t xml:space="preserve"> </w:t>
      </w:r>
      <w:r>
        <w:t>a</w:t>
      </w:r>
      <w:r>
        <w:rPr>
          <w:spacing w:val="-9"/>
        </w:rPr>
        <w:t xml:space="preserve"> </w:t>
      </w:r>
      <w:r>
        <w:t>historické</w:t>
      </w:r>
      <w:r>
        <w:rPr>
          <w:spacing w:val="-10"/>
        </w:rPr>
        <w:t xml:space="preserve"> </w:t>
      </w:r>
      <w:r>
        <w:t>pamiatky</w:t>
      </w:r>
      <w:r>
        <w:rPr>
          <w:spacing w:val="-12"/>
        </w:rPr>
        <w:t xml:space="preserve"> </w:t>
      </w:r>
      <w:r w:rsidR="00C55787">
        <w:t>krajín a miest</w:t>
      </w:r>
    </w:p>
    <w:p w14:paraId="4DF3A331" w14:textId="77777777" w:rsidR="00B84782" w:rsidRDefault="00324A46" w:rsidP="00B84782">
      <w:pPr>
        <w:pStyle w:val="Zkladntext"/>
        <w:spacing w:line="276" w:lineRule="auto"/>
        <w:ind w:left="118" w:right="70"/>
        <w:rPr>
          <w:b/>
          <w:lang w:eastAsia="sk-SK"/>
        </w:rPr>
      </w:pPr>
      <w:r w:rsidRPr="00B84782">
        <w:rPr>
          <w:b/>
          <w:lang w:eastAsia="sk-SK"/>
        </w:rPr>
        <w:t xml:space="preserve">Kultúra a umenie </w:t>
      </w:r>
    </w:p>
    <w:p w14:paraId="16C87648" w14:textId="77777777" w:rsidR="00B84782" w:rsidRDefault="00324A46" w:rsidP="00B84782">
      <w:pPr>
        <w:ind w:left="142" w:right="70"/>
      </w:pPr>
      <w:r w:rsidRPr="00B84782">
        <w:t>Druhy umenia</w:t>
      </w:r>
    </w:p>
    <w:p w14:paraId="236E55B7" w14:textId="77777777" w:rsidR="00324A46" w:rsidRDefault="00324A46" w:rsidP="00B84782">
      <w:pPr>
        <w:ind w:left="142" w:right="70"/>
      </w:pPr>
      <w:r>
        <w:t>Kultúra</w:t>
      </w:r>
      <w:r>
        <w:rPr>
          <w:spacing w:val="-13"/>
        </w:rPr>
        <w:t xml:space="preserve"> </w:t>
      </w:r>
      <w:r>
        <w:t>a</w:t>
      </w:r>
      <w:r>
        <w:rPr>
          <w:spacing w:val="-12"/>
        </w:rPr>
        <w:t xml:space="preserve"> </w:t>
      </w:r>
      <w:r>
        <w:t>jej</w:t>
      </w:r>
      <w:r>
        <w:rPr>
          <w:spacing w:val="-11"/>
        </w:rPr>
        <w:t xml:space="preserve"> </w:t>
      </w:r>
      <w:r>
        <w:t>formy</w:t>
      </w:r>
    </w:p>
    <w:p w14:paraId="5ADB11BD" w14:textId="77777777" w:rsidR="00324A46" w:rsidRDefault="00324A46" w:rsidP="00B84782">
      <w:pPr>
        <w:pStyle w:val="Zkladntext"/>
        <w:spacing w:line="276" w:lineRule="auto"/>
        <w:ind w:left="118" w:right="70"/>
      </w:pPr>
      <w:r>
        <w:t>Spoločnosť</w:t>
      </w:r>
      <w:r>
        <w:rPr>
          <w:spacing w:val="-1"/>
        </w:rPr>
        <w:t xml:space="preserve"> </w:t>
      </w:r>
      <w:r>
        <w:t>– kultúra</w:t>
      </w:r>
      <w:r>
        <w:rPr>
          <w:spacing w:val="-1"/>
        </w:rPr>
        <w:t xml:space="preserve"> </w:t>
      </w:r>
      <w:r>
        <w:t xml:space="preserve">– </w:t>
      </w:r>
      <w:r>
        <w:rPr>
          <w:spacing w:val="-2"/>
        </w:rPr>
        <w:t>umenie</w:t>
      </w:r>
    </w:p>
    <w:p w14:paraId="21446BB5" w14:textId="77777777" w:rsidR="00324A46" w:rsidRDefault="00324A46" w:rsidP="00B84782">
      <w:pPr>
        <w:pStyle w:val="Zkladntext"/>
        <w:spacing w:line="276" w:lineRule="auto"/>
        <w:ind w:left="118" w:right="70"/>
        <w:jc w:val="both"/>
      </w:pPr>
      <w:r>
        <w:t>Kultúrny</w:t>
      </w:r>
      <w:r>
        <w:rPr>
          <w:spacing w:val="-10"/>
        </w:rPr>
        <w:t xml:space="preserve"> </w:t>
      </w:r>
      <w:r>
        <w:rPr>
          <w:spacing w:val="-2"/>
        </w:rPr>
        <w:t>život</w:t>
      </w:r>
    </w:p>
    <w:p w14:paraId="58E4D5BF" w14:textId="77777777" w:rsidR="00B84782" w:rsidRDefault="00324A46" w:rsidP="00B84782">
      <w:pPr>
        <w:pStyle w:val="Zkladntext"/>
        <w:spacing w:line="276" w:lineRule="auto"/>
        <w:ind w:left="118" w:right="70"/>
        <w:jc w:val="both"/>
      </w:pPr>
      <w:r>
        <w:t>Kultúra</w:t>
      </w:r>
      <w:r>
        <w:rPr>
          <w:spacing w:val="-9"/>
        </w:rPr>
        <w:t xml:space="preserve"> </w:t>
      </w:r>
      <w:r>
        <w:t>a</w:t>
      </w:r>
      <w:r>
        <w:rPr>
          <w:spacing w:val="-8"/>
        </w:rPr>
        <w:t xml:space="preserve"> </w:t>
      </w:r>
      <w:r>
        <w:t>jej</w:t>
      </w:r>
      <w:r>
        <w:rPr>
          <w:spacing w:val="-7"/>
        </w:rPr>
        <w:t xml:space="preserve"> </w:t>
      </w:r>
      <w:r>
        <w:t>vplyv</w:t>
      </w:r>
      <w:r>
        <w:rPr>
          <w:spacing w:val="-7"/>
        </w:rPr>
        <w:t xml:space="preserve"> </w:t>
      </w:r>
      <w:r>
        <w:t>na</w:t>
      </w:r>
      <w:r>
        <w:rPr>
          <w:spacing w:val="-8"/>
        </w:rPr>
        <w:t xml:space="preserve"> </w:t>
      </w:r>
      <w:r>
        <w:t>človeka</w:t>
      </w:r>
    </w:p>
    <w:p w14:paraId="5DE8D5CE" w14:textId="77777777" w:rsidR="00324A46" w:rsidRDefault="00324A46" w:rsidP="00B84782">
      <w:pPr>
        <w:pStyle w:val="Zkladntext"/>
        <w:spacing w:after="240" w:line="276" w:lineRule="auto"/>
        <w:ind w:left="118" w:right="70"/>
        <w:jc w:val="both"/>
      </w:pPr>
      <w:r>
        <w:t>Umenia a rozvoj osobnosti</w:t>
      </w:r>
    </w:p>
    <w:p w14:paraId="485F1C5F" w14:textId="77777777" w:rsidR="00B84782" w:rsidRDefault="00324A46" w:rsidP="00B84782">
      <w:pPr>
        <w:spacing w:line="276" w:lineRule="auto"/>
        <w:ind w:left="118" w:right="70"/>
        <w:rPr>
          <w:b/>
        </w:rPr>
      </w:pPr>
      <w:r>
        <w:rPr>
          <w:b/>
        </w:rPr>
        <w:t>Človek</w:t>
      </w:r>
      <w:r w:rsidR="00B84782">
        <w:rPr>
          <w:b/>
        </w:rPr>
        <w:t xml:space="preserve"> </w:t>
      </w:r>
      <w:r>
        <w:rPr>
          <w:b/>
        </w:rPr>
        <w:t xml:space="preserve">a spoločnosť; komunikácia </w:t>
      </w:r>
    </w:p>
    <w:p w14:paraId="03D04EDE" w14:textId="77777777" w:rsidR="00324A46" w:rsidRDefault="00324A46" w:rsidP="00B84782">
      <w:pPr>
        <w:spacing w:line="276" w:lineRule="auto"/>
        <w:ind w:left="118" w:right="70"/>
      </w:pPr>
      <w:r>
        <w:t>Jazyk</w:t>
      </w:r>
      <w:r>
        <w:rPr>
          <w:spacing w:val="-13"/>
        </w:rPr>
        <w:t xml:space="preserve"> </w:t>
      </w:r>
      <w:r>
        <w:t>ako</w:t>
      </w:r>
      <w:r>
        <w:rPr>
          <w:spacing w:val="-13"/>
        </w:rPr>
        <w:t xml:space="preserve"> </w:t>
      </w:r>
      <w:r>
        <w:t>dorozumievací</w:t>
      </w:r>
      <w:r>
        <w:rPr>
          <w:spacing w:val="-13"/>
        </w:rPr>
        <w:t xml:space="preserve"> </w:t>
      </w:r>
      <w:r>
        <w:t>prostriedok Formy komunikácie</w:t>
      </w:r>
    </w:p>
    <w:p w14:paraId="696E52C4" w14:textId="77777777" w:rsidR="00324A46" w:rsidRDefault="00324A46" w:rsidP="00B84782">
      <w:pPr>
        <w:pStyle w:val="Zkladntext"/>
        <w:spacing w:before="1" w:after="240" w:line="276" w:lineRule="auto"/>
        <w:ind w:left="118" w:right="70"/>
        <w:jc w:val="both"/>
      </w:pPr>
      <w:r>
        <w:t>Kultúra</w:t>
      </w:r>
      <w:r>
        <w:rPr>
          <w:spacing w:val="-10"/>
        </w:rPr>
        <w:t xml:space="preserve"> </w:t>
      </w:r>
      <w:r>
        <w:rPr>
          <w:spacing w:val="-2"/>
        </w:rPr>
        <w:t>komunikácie</w:t>
      </w:r>
    </w:p>
    <w:p w14:paraId="486A2B47" w14:textId="77777777" w:rsidR="00B84782" w:rsidRDefault="00B84782" w:rsidP="0009753A">
      <w:pPr>
        <w:pStyle w:val="Nadpis2"/>
        <w:spacing w:line="276" w:lineRule="auto"/>
        <w:rPr>
          <w:bCs w:val="0"/>
          <w:sz w:val="24"/>
          <w:lang w:eastAsia="sk-SK"/>
        </w:rPr>
      </w:pPr>
    </w:p>
    <w:p w14:paraId="2C0B2939" w14:textId="77777777" w:rsidR="00324A46" w:rsidRPr="00C55787" w:rsidRDefault="00324A46" w:rsidP="00B84782">
      <w:pPr>
        <w:pStyle w:val="Nadpis2"/>
        <w:spacing w:line="276" w:lineRule="auto"/>
        <w:ind w:left="142"/>
        <w:rPr>
          <w:bCs w:val="0"/>
          <w:sz w:val="24"/>
          <w:lang w:eastAsia="sk-SK"/>
        </w:rPr>
      </w:pPr>
      <w:r w:rsidRPr="00C55787">
        <w:rPr>
          <w:bCs w:val="0"/>
          <w:sz w:val="24"/>
          <w:lang w:eastAsia="sk-SK"/>
        </w:rPr>
        <w:t>Mládež a jej svet</w:t>
      </w:r>
    </w:p>
    <w:p w14:paraId="43392ECC" w14:textId="77777777" w:rsidR="00324A46" w:rsidRDefault="00324A46" w:rsidP="0009753A">
      <w:pPr>
        <w:pStyle w:val="Zkladntext"/>
        <w:spacing w:line="276" w:lineRule="auto"/>
        <w:ind w:left="118"/>
      </w:pPr>
      <w:r>
        <w:t>Aktivity</w:t>
      </w:r>
      <w:r>
        <w:rPr>
          <w:spacing w:val="-11"/>
        </w:rPr>
        <w:t xml:space="preserve"> </w:t>
      </w:r>
      <w:r>
        <w:rPr>
          <w:spacing w:val="-2"/>
        </w:rPr>
        <w:t>mládeže</w:t>
      </w:r>
    </w:p>
    <w:p w14:paraId="03C51FB4" w14:textId="77777777" w:rsidR="00324A46" w:rsidRDefault="00324A46" w:rsidP="009A1C81">
      <w:pPr>
        <w:pStyle w:val="Zkladntext"/>
        <w:spacing w:after="240" w:line="276" w:lineRule="auto"/>
        <w:ind w:left="118" w:right="1614"/>
      </w:pPr>
      <w:r>
        <w:t>Vzťahy medzi rovesníkmi Generačné vzťahy Predstavy mládeže o svete Konflikty</w:t>
      </w:r>
      <w:r>
        <w:rPr>
          <w:spacing w:val="-13"/>
        </w:rPr>
        <w:t xml:space="preserve"> </w:t>
      </w:r>
      <w:r>
        <w:t>predstáv</w:t>
      </w:r>
      <w:r>
        <w:rPr>
          <w:spacing w:val="-8"/>
        </w:rPr>
        <w:t xml:space="preserve"> </w:t>
      </w:r>
      <w:r>
        <w:t>a</w:t>
      </w:r>
      <w:r>
        <w:rPr>
          <w:spacing w:val="-10"/>
        </w:rPr>
        <w:t xml:space="preserve"> </w:t>
      </w:r>
      <w:r>
        <w:t>reality</w:t>
      </w:r>
    </w:p>
    <w:p w14:paraId="3C5DFCD4" w14:textId="77777777" w:rsidR="00324A46" w:rsidRDefault="00324A46" w:rsidP="0009753A">
      <w:pPr>
        <w:spacing w:line="276" w:lineRule="auto"/>
        <w:ind w:left="118" w:right="1685"/>
      </w:pPr>
      <w:r>
        <w:rPr>
          <w:b/>
        </w:rPr>
        <w:t>Profesia</w:t>
      </w:r>
      <w:r>
        <w:rPr>
          <w:b/>
          <w:spacing w:val="-11"/>
        </w:rPr>
        <w:t xml:space="preserve"> </w:t>
      </w:r>
      <w:r>
        <w:rPr>
          <w:b/>
        </w:rPr>
        <w:t>a</w:t>
      </w:r>
      <w:r>
        <w:rPr>
          <w:b/>
          <w:spacing w:val="-12"/>
        </w:rPr>
        <w:t xml:space="preserve"> </w:t>
      </w:r>
      <w:r>
        <w:rPr>
          <w:b/>
        </w:rPr>
        <w:t>pracovný</w:t>
      </w:r>
      <w:r>
        <w:rPr>
          <w:b/>
          <w:spacing w:val="-12"/>
        </w:rPr>
        <w:t xml:space="preserve"> </w:t>
      </w:r>
      <w:r>
        <w:rPr>
          <w:b/>
        </w:rPr>
        <w:t xml:space="preserve">život </w:t>
      </w:r>
      <w:r>
        <w:t xml:space="preserve">Výber profesie </w:t>
      </w:r>
      <w:r>
        <w:rPr>
          <w:spacing w:val="-2"/>
        </w:rPr>
        <w:t>Zamestnania</w:t>
      </w:r>
    </w:p>
    <w:p w14:paraId="7CB932F2" w14:textId="77777777" w:rsidR="00324A46" w:rsidRDefault="00324A46" w:rsidP="009A1C81">
      <w:pPr>
        <w:pStyle w:val="Zkladntext"/>
        <w:spacing w:before="1" w:after="240" w:line="276" w:lineRule="auto"/>
        <w:ind w:left="118" w:right="1614"/>
      </w:pPr>
      <w:r>
        <w:t>Pracovné</w:t>
      </w:r>
      <w:r>
        <w:rPr>
          <w:spacing w:val="-11"/>
        </w:rPr>
        <w:t xml:space="preserve"> </w:t>
      </w:r>
      <w:r>
        <w:t>pomery</w:t>
      </w:r>
      <w:r>
        <w:rPr>
          <w:spacing w:val="-14"/>
        </w:rPr>
        <w:t xml:space="preserve"> </w:t>
      </w:r>
      <w:r>
        <w:t>a</w:t>
      </w:r>
      <w:r>
        <w:rPr>
          <w:spacing w:val="-11"/>
        </w:rPr>
        <w:t xml:space="preserve"> </w:t>
      </w:r>
      <w:r>
        <w:t xml:space="preserve">kariéra Platové ohodnotenie </w:t>
      </w:r>
      <w:r>
        <w:rPr>
          <w:spacing w:val="-2"/>
        </w:rPr>
        <w:t>Nezamestnanosť</w:t>
      </w:r>
    </w:p>
    <w:p w14:paraId="67E45743" w14:textId="77777777" w:rsidR="00324A46" w:rsidRDefault="00324A46" w:rsidP="00B84782">
      <w:pPr>
        <w:pStyle w:val="Nadpis2"/>
        <w:spacing w:line="276" w:lineRule="auto"/>
        <w:ind w:left="142"/>
      </w:pPr>
      <w:r w:rsidRPr="00C55787">
        <w:rPr>
          <w:bCs w:val="0"/>
          <w:sz w:val="24"/>
          <w:lang w:eastAsia="sk-SK"/>
        </w:rPr>
        <w:t>Veda a technika v službách ľudstva</w:t>
      </w:r>
    </w:p>
    <w:p w14:paraId="3DF48E2A" w14:textId="77777777" w:rsidR="00324A46" w:rsidRDefault="00324A46" w:rsidP="009A1C81">
      <w:pPr>
        <w:pStyle w:val="Zkladntext"/>
        <w:spacing w:after="240" w:line="276" w:lineRule="auto"/>
        <w:ind w:left="118" w:right="1614"/>
      </w:pPr>
      <w:r>
        <w:t>Technické</w:t>
      </w:r>
      <w:r>
        <w:rPr>
          <w:spacing w:val="-15"/>
        </w:rPr>
        <w:t xml:space="preserve"> </w:t>
      </w:r>
      <w:r>
        <w:t>vynálezy Vedecký pokrok</w:t>
      </w:r>
    </w:p>
    <w:p w14:paraId="69FEBF84" w14:textId="77777777" w:rsidR="00324A46" w:rsidRPr="00C55787" w:rsidRDefault="00324A46" w:rsidP="00B84782">
      <w:pPr>
        <w:pStyle w:val="Nadpis2"/>
        <w:spacing w:line="276" w:lineRule="auto"/>
        <w:ind w:left="142"/>
        <w:rPr>
          <w:bCs w:val="0"/>
          <w:sz w:val="24"/>
          <w:lang w:eastAsia="sk-SK"/>
        </w:rPr>
      </w:pPr>
      <w:r w:rsidRPr="00C55787">
        <w:rPr>
          <w:bCs w:val="0"/>
          <w:sz w:val="24"/>
          <w:lang w:eastAsia="sk-SK"/>
        </w:rPr>
        <w:t>Vzory a ideály</w:t>
      </w:r>
    </w:p>
    <w:p w14:paraId="6D06181F" w14:textId="77777777" w:rsidR="00324A46" w:rsidRDefault="00324A46" w:rsidP="009A1C81">
      <w:pPr>
        <w:pStyle w:val="Zkladntext"/>
        <w:spacing w:after="240" w:line="276" w:lineRule="auto"/>
        <w:ind w:left="118" w:right="769"/>
      </w:pPr>
      <w:r>
        <w:t>Človek, jeho vzory a ideály Pozitívne a negatívne vzory Individuálne</w:t>
      </w:r>
      <w:r>
        <w:rPr>
          <w:spacing w:val="-10"/>
        </w:rPr>
        <w:t xml:space="preserve"> </w:t>
      </w:r>
      <w:r>
        <w:t>priority</w:t>
      </w:r>
      <w:r>
        <w:rPr>
          <w:spacing w:val="-13"/>
        </w:rPr>
        <w:t xml:space="preserve"> </w:t>
      </w:r>
      <w:r>
        <w:t>a</w:t>
      </w:r>
      <w:r>
        <w:rPr>
          <w:spacing w:val="-11"/>
        </w:rPr>
        <w:t xml:space="preserve"> </w:t>
      </w:r>
      <w:r>
        <w:t>hodnoty</w:t>
      </w:r>
    </w:p>
    <w:p w14:paraId="1DD8500E" w14:textId="77777777" w:rsidR="00324A46" w:rsidRDefault="00324A46" w:rsidP="0009753A">
      <w:pPr>
        <w:spacing w:line="276" w:lineRule="auto"/>
        <w:ind w:left="118" w:right="2531"/>
      </w:pPr>
      <w:r>
        <w:rPr>
          <w:b/>
          <w:spacing w:val="-2"/>
        </w:rPr>
        <w:t xml:space="preserve">Slovensko </w:t>
      </w:r>
      <w:r>
        <w:t>Geografické</w:t>
      </w:r>
      <w:r>
        <w:rPr>
          <w:spacing w:val="-15"/>
        </w:rPr>
        <w:t xml:space="preserve"> </w:t>
      </w:r>
      <w:r>
        <w:t xml:space="preserve">údaje </w:t>
      </w:r>
      <w:r>
        <w:rPr>
          <w:spacing w:val="-2"/>
        </w:rPr>
        <w:t>História</w:t>
      </w:r>
    </w:p>
    <w:p w14:paraId="0E83E70E" w14:textId="77777777" w:rsidR="00324A46" w:rsidRDefault="00324A46" w:rsidP="009A1C81">
      <w:pPr>
        <w:pStyle w:val="Zkladntext"/>
        <w:spacing w:before="1" w:after="240" w:line="276" w:lineRule="auto"/>
        <w:ind w:left="118" w:right="91"/>
      </w:pPr>
      <w:r>
        <w:t>Turistické</w:t>
      </w:r>
      <w:r>
        <w:rPr>
          <w:spacing w:val="-9"/>
        </w:rPr>
        <w:t xml:space="preserve"> </w:t>
      </w:r>
      <w:r>
        <w:t>miesta</w:t>
      </w:r>
      <w:r>
        <w:rPr>
          <w:spacing w:val="-8"/>
        </w:rPr>
        <w:t xml:space="preserve"> </w:t>
      </w:r>
      <w:r>
        <w:t>a</w:t>
      </w:r>
      <w:r>
        <w:rPr>
          <w:spacing w:val="-9"/>
        </w:rPr>
        <w:t xml:space="preserve"> </w:t>
      </w:r>
      <w:r>
        <w:t>kultúrne</w:t>
      </w:r>
      <w:r>
        <w:rPr>
          <w:spacing w:val="-9"/>
        </w:rPr>
        <w:t xml:space="preserve"> </w:t>
      </w:r>
      <w:r>
        <w:t>pamiatky Zvyky a tradície</w:t>
      </w:r>
    </w:p>
    <w:p w14:paraId="7543BFE0" w14:textId="77777777" w:rsidR="00324A46" w:rsidRPr="00C55787" w:rsidRDefault="00324A46" w:rsidP="00B84782">
      <w:pPr>
        <w:pStyle w:val="Nadpis2"/>
        <w:spacing w:before="0" w:line="276" w:lineRule="auto"/>
        <w:ind w:left="142"/>
        <w:rPr>
          <w:bCs w:val="0"/>
          <w:sz w:val="24"/>
          <w:lang w:eastAsia="sk-SK"/>
        </w:rPr>
      </w:pPr>
      <w:r w:rsidRPr="00C55787">
        <w:rPr>
          <w:bCs w:val="0"/>
          <w:sz w:val="24"/>
          <w:lang w:eastAsia="sk-SK"/>
        </w:rPr>
        <w:t>Krajina, ktorej jazyk sa učím</w:t>
      </w:r>
    </w:p>
    <w:p w14:paraId="4324F2A1" w14:textId="77777777" w:rsidR="00324A46" w:rsidRDefault="00324A46" w:rsidP="0009753A">
      <w:pPr>
        <w:pStyle w:val="Zkladntext"/>
        <w:spacing w:line="276" w:lineRule="auto"/>
        <w:ind w:left="118" w:right="2531"/>
      </w:pPr>
      <w:r>
        <w:t>Geografické</w:t>
      </w:r>
      <w:r>
        <w:rPr>
          <w:spacing w:val="-15"/>
        </w:rPr>
        <w:t xml:space="preserve"> </w:t>
      </w:r>
      <w:r>
        <w:t xml:space="preserve">údaje </w:t>
      </w:r>
      <w:r>
        <w:rPr>
          <w:spacing w:val="-2"/>
        </w:rPr>
        <w:t>História</w:t>
      </w:r>
    </w:p>
    <w:p w14:paraId="7B7CE6DF" w14:textId="77777777" w:rsidR="00324A46" w:rsidRDefault="00324A46" w:rsidP="0009753A">
      <w:pPr>
        <w:pStyle w:val="Zkladntext"/>
        <w:spacing w:line="276" w:lineRule="auto"/>
        <w:ind w:left="118" w:right="91"/>
      </w:pPr>
      <w:r>
        <w:t>Turistické</w:t>
      </w:r>
      <w:r>
        <w:rPr>
          <w:spacing w:val="-9"/>
        </w:rPr>
        <w:t xml:space="preserve"> </w:t>
      </w:r>
      <w:r>
        <w:t>miesta</w:t>
      </w:r>
      <w:r>
        <w:rPr>
          <w:spacing w:val="-8"/>
        </w:rPr>
        <w:t xml:space="preserve"> </w:t>
      </w:r>
      <w:r>
        <w:t>a</w:t>
      </w:r>
      <w:r>
        <w:rPr>
          <w:spacing w:val="-8"/>
        </w:rPr>
        <w:t xml:space="preserve"> </w:t>
      </w:r>
      <w:r>
        <w:t>kultúrne</w:t>
      </w:r>
      <w:r>
        <w:rPr>
          <w:spacing w:val="-7"/>
        </w:rPr>
        <w:t xml:space="preserve"> </w:t>
      </w:r>
      <w:r>
        <w:t>pamiatky Zvyky a tradície</w:t>
      </w:r>
    </w:p>
    <w:p w14:paraId="01B1F7CB" w14:textId="77777777" w:rsidR="00324A46" w:rsidRDefault="00324A46" w:rsidP="0009753A">
      <w:pPr>
        <w:pStyle w:val="Zkladntext"/>
        <w:spacing w:line="276" w:lineRule="auto"/>
        <w:ind w:left="118"/>
        <w:rPr>
          <w:spacing w:val="-4"/>
        </w:rPr>
      </w:pPr>
      <w:r>
        <w:t>O</w:t>
      </w:r>
      <w:r>
        <w:rPr>
          <w:spacing w:val="-3"/>
        </w:rPr>
        <w:t xml:space="preserve"> </w:t>
      </w:r>
      <w:r>
        <w:t>človeku</w:t>
      </w:r>
      <w:r>
        <w:rPr>
          <w:spacing w:val="-1"/>
        </w:rPr>
        <w:t xml:space="preserve"> </w:t>
      </w:r>
      <w:r>
        <w:t>v</w:t>
      </w:r>
      <w:r>
        <w:rPr>
          <w:spacing w:val="-2"/>
        </w:rPr>
        <w:t xml:space="preserve"> </w:t>
      </w:r>
      <w:r>
        <w:t>krajine,</w:t>
      </w:r>
      <w:r>
        <w:rPr>
          <w:spacing w:val="-1"/>
        </w:rPr>
        <w:t xml:space="preserve"> </w:t>
      </w:r>
      <w:r>
        <w:t>ktorej</w:t>
      </w:r>
      <w:r>
        <w:rPr>
          <w:spacing w:val="-1"/>
        </w:rPr>
        <w:t xml:space="preserve"> </w:t>
      </w:r>
      <w:r>
        <w:t>jazyk</w:t>
      </w:r>
      <w:r>
        <w:rPr>
          <w:spacing w:val="-1"/>
        </w:rPr>
        <w:t xml:space="preserve"> </w:t>
      </w:r>
      <w:r>
        <w:t>sa</w:t>
      </w:r>
      <w:r>
        <w:rPr>
          <w:spacing w:val="-2"/>
        </w:rPr>
        <w:t xml:space="preserve"> </w:t>
      </w:r>
      <w:r>
        <w:rPr>
          <w:spacing w:val="-4"/>
        </w:rPr>
        <w:t>učím</w:t>
      </w:r>
    </w:p>
    <w:p w14:paraId="237BE71D" w14:textId="77777777" w:rsidR="00B84782" w:rsidRDefault="00B84782" w:rsidP="0009753A">
      <w:pPr>
        <w:pStyle w:val="Zkladntext"/>
        <w:spacing w:line="276" w:lineRule="auto"/>
        <w:ind w:left="118"/>
      </w:pPr>
    </w:p>
    <w:p w14:paraId="635DF823" w14:textId="77777777" w:rsidR="00324A46" w:rsidRDefault="00324A46" w:rsidP="0009753A">
      <w:pPr>
        <w:spacing w:line="276" w:lineRule="auto"/>
        <w:sectPr w:rsidR="00324A46" w:rsidSect="007828E4">
          <w:type w:val="continuous"/>
          <w:pgSz w:w="11910" w:h="16840"/>
          <w:pgMar w:top="1120" w:right="1300" w:bottom="1200" w:left="1300" w:header="710" w:footer="1010" w:gutter="0"/>
          <w:cols w:num="2" w:space="708" w:equalWidth="0">
            <w:col w:w="4323" w:space="567"/>
            <w:col w:w="4420"/>
          </w:cols>
        </w:sectPr>
      </w:pPr>
    </w:p>
    <w:p w14:paraId="270534D4" w14:textId="77777777" w:rsidR="00324A46" w:rsidRDefault="00324A46" w:rsidP="0009753A">
      <w:pPr>
        <w:spacing w:before="84" w:line="276" w:lineRule="auto"/>
        <w:ind w:left="118"/>
        <w:rPr>
          <w:b/>
        </w:rPr>
      </w:pPr>
      <w:r>
        <w:rPr>
          <w:b/>
        </w:rPr>
        <w:lastRenderedPageBreak/>
        <w:t>Vybraná</w:t>
      </w:r>
      <w:r>
        <w:rPr>
          <w:b/>
          <w:spacing w:val="-5"/>
        </w:rPr>
        <w:t xml:space="preserve"> </w:t>
      </w:r>
      <w:r>
        <w:rPr>
          <w:b/>
        </w:rPr>
        <w:t>odporúčaná</w:t>
      </w:r>
      <w:r>
        <w:rPr>
          <w:b/>
          <w:spacing w:val="-3"/>
        </w:rPr>
        <w:t xml:space="preserve"> </w:t>
      </w:r>
      <w:r>
        <w:rPr>
          <w:b/>
          <w:spacing w:val="-2"/>
        </w:rPr>
        <w:t>lexika</w:t>
      </w:r>
    </w:p>
    <w:p w14:paraId="0DC861E4" w14:textId="77777777" w:rsidR="00324A46" w:rsidRDefault="00324A46" w:rsidP="0009753A">
      <w:pPr>
        <w:pStyle w:val="Zkladntext"/>
        <w:spacing w:before="4" w:line="276" w:lineRule="auto"/>
        <w:rPr>
          <w:b/>
        </w:rPr>
      </w:pPr>
    </w:p>
    <w:tbl>
      <w:tblPr>
        <w:tblStyle w:val="TableNormal"/>
        <w:tblW w:w="9923"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6"/>
        <w:gridCol w:w="7207"/>
      </w:tblGrid>
      <w:tr w:rsidR="00324A46" w14:paraId="34AA08A9" w14:textId="77777777" w:rsidTr="007C44E3">
        <w:trPr>
          <w:trHeight w:val="275"/>
        </w:trPr>
        <w:tc>
          <w:tcPr>
            <w:tcW w:w="2716" w:type="dxa"/>
          </w:tcPr>
          <w:p w14:paraId="5B601622" w14:textId="77777777" w:rsidR="00324A46" w:rsidRPr="007C44E3" w:rsidRDefault="00324A46" w:rsidP="0009753A">
            <w:pPr>
              <w:pStyle w:val="TableParagraph"/>
              <w:spacing w:line="276" w:lineRule="auto"/>
              <w:ind w:left="307"/>
              <w:rPr>
                <w:b/>
              </w:rPr>
            </w:pPr>
            <w:r w:rsidRPr="007C44E3">
              <w:rPr>
                <w:b/>
              </w:rPr>
              <w:t>Tematické</w:t>
            </w:r>
            <w:r w:rsidRPr="007C44E3">
              <w:rPr>
                <w:b/>
                <w:spacing w:val="-6"/>
              </w:rPr>
              <w:t xml:space="preserve"> </w:t>
            </w:r>
            <w:r w:rsidRPr="007C44E3">
              <w:rPr>
                <w:b/>
                <w:spacing w:val="-2"/>
              </w:rPr>
              <w:t>okruhy</w:t>
            </w:r>
          </w:p>
        </w:tc>
        <w:tc>
          <w:tcPr>
            <w:tcW w:w="7207" w:type="dxa"/>
          </w:tcPr>
          <w:p w14:paraId="103DF9EF" w14:textId="77777777" w:rsidR="00324A46" w:rsidRPr="007C44E3" w:rsidRDefault="00324A46" w:rsidP="0009753A">
            <w:pPr>
              <w:pStyle w:val="TableParagraph"/>
              <w:spacing w:line="276" w:lineRule="auto"/>
              <w:ind w:left="1936"/>
              <w:rPr>
                <w:b/>
              </w:rPr>
            </w:pPr>
            <w:r w:rsidRPr="007C44E3">
              <w:rPr>
                <w:b/>
              </w:rPr>
              <w:t>Nižšie</w:t>
            </w:r>
            <w:r w:rsidRPr="007C44E3">
              <w:rPr>
                <w:b/>
                <w:spacing w:val="-5"/>
              </w:rPr>
              <w:t xml:space="preserve"> </w:t>
            </w:r>
            <w:r w:rsidRPr="007C44E3">
              <w:rPr>
                <w:b/>
              </w:rPr>
              <w:t>stredné</w:t>
            </w:r>
            <w:r w:rsidRPr="007C44E3">
              <w:rPr>
                <w:b/>
                <w:spacing w:val="-5"/>
              </w:rPr>
              <w:t xml:space="preserve"> </w:t>
            </w:r>
            <w:r w:rsidRPr="007C44E3">
              <w:rPr>
                <w:b/>
                <w:spacing w:val="-2"/>
              </w:rPr>
              <w:t>vzdelávanie</w:t>
            </w:r>
          </w:p>
        </w:tc>
      </w:tr>
      <w:tr w:rsidR="00324A46" w14:paraId="5078DAB9" w14:textId="77777777" w:rsidTr="007C44E3">
        <w:trPr>
          <w:trHeight w:val="2367"/>
        </w:trPr>
        <w:tc>
          <w:tcPr>
            <w:tcW w:w="2716" w:type="dxa"/>
          </w:tcPr>
          <w:p w14:paraId="7A1B1621" w14:textId="77777777" w:rsidR="00324A46" w:rsidRPr="007C44E3" w:rsidRDefault="00324A46" w:rsidP="001A17CC">
            <w:pPr>
              <w:pStyle w:val="TableParagraph"/>
              <w:numPr>
                <w:ilvl w:val="0"/>
                <w:numId w:val="38"/>
              </w:numPr>
              <w:spacing w:after="240" w:line="276" w:lineRule="auto"/>
              <w:ind w:left="448"/>
              <w:rPr>
                <w:b/>
              </w:rPr>
            </w:pPr>
            <w:r w:rsidRPr="007C44E3">
              <w:rPr>
                <w:b/>
              </w:rPr>
              <w:t>Rodina</w:t>
            </w:r>
            <w:r w:rsidRPr="007C44E3">
              <w:rPr>
                <w:b/>
                <w:spacing w:val="-15"/>
              </w:rPr>
              <w:t xml:space="preserve"> </w:t>
            </w:r>
            <w:r w:rsidRPr="007C44E3">
              <w:rPr>
                <w:b/>
              </w:rPr>
              <w:t xml:space="preserve">a </w:t>
            </w:r>
            <w:r w:rsidRPr="007C44E3">
              <w:rPr>
                <w:b/>
                <w:spacing w:val="-2"/>
              </w:rPr>
              <w:t>spoločnosť</w:t>
            </w:r>
          </w:p>
          <w:p w14:paraId="7C2CEEEA" w14:textId="77777777" w:rsidR="00324A46" w:rsidRPr="007C44E3" w:rsidRDefault="00324A46" w:rsidP="007C44E3">
            <w:pPr>
              <w:pStyle w:val="TableParagraph"/>
              <w:spacing w:line="276" w:lineRule="auto"/>
              <w:ind w:left="107"/>
            </w:pPr>
            <w:r w:rsidRPr="007C44E3">
              <w:t xml:space="preserve">Osobné údaje Rodina - vzťahy v rodine </w:t>
            </w:r>
            <w:r w:rsidRPr="007C44E3">
              <w:rPr>
                <w:spacing w:val="-2"/>
              </w:rPr>
              <w:t>Národnosť/štátna príslušnosť</w:t>
            </w:r>
          </w:p>
          <w:p w14:paraId="62D67BD2" w14:textId="77777777" w:rsidR="00324A46" w:rsidRPr="007C44E3" w:rsidRDefault="00324A46" w:rsidP="007C44E3">
            <w:pPr>
              <w:pStyle w:val="TableParagraph"/>
              <w:spacing w:line="276" w:lineRule="auto"/>
              <w:ind w:left="107"/>
            </w:pPr>
            <w:r w:rsidRPr="007C44E3">
              <w:rPr>
                <w:spacing w:val="-2"/>
              </w:rPr>
              <w:t xml:space="preserve">Tlačivá/dokumenty </w:t>
            </w:r>
            <w:r w:rsidRPr="007C44E3">
              <w:t>Vzťahy</w:t>
            </w:r>
            <w:r w:rsidRPr="007C44E3">
              <w:rPr>
                <w:spacing w:val="-15"/>
              </w:rPr>
              <w:t xml:space="preserve"> </w:t>
            </w:r>
            <w:r w:rsidRPr="007C44E3">
              <w:t>medzi</w:t>
            </w:r>
            <w:r w:rsidRPr="007C44E3">
              <w:rPr>
                <w:spacing w:val="-15"/>
              </w:rPr>
              <w:t xml:space="preserve"> </w:t>
            </w:r>
            <w:r w:rsidRPr="007C44E3">
              <w:t>ľuďmi</w:t>
            </w:r>
          </w:p>
          <w:p w14:paraId="59590805" w14:textId="77777777" w:rsidR="00324A46" w:rsidRPr="007C44E3" w:rsidRDefault="00324A46" w:rsidP="007C44E3">
            <w:pPr>
              <w:pStyle w:val="TableParagraph"/>
              <w:spacing w:line="276" w:lineRule="auto"/>
              <w:ind w:left="107"/>
            </w:pPr>
            <w:r w:rsidRPr="007C44E3">
              <w:rPr>
                <w:spacing w:val="-2"/>
              </w:rPr>
              <w:t>Náboženstvo</w:t>
            </w:r>
          </w:p>
        </w:tc>
        <w:tc>
          <w:tcPr>
            <w:tcW w:w="7207" w:type="dxa"/>
          </w:tcPr>
          <w:p w14:paraId="479594C3" w14:textId="77777777" w:rsidR="00324A46" w:rsidRPr="007C44E3" w:rsidRDefault="00324A46" w:rsidP="0009753A">
            <w:pPr>
              <w:pStyle w:val="TableParagraph"/>
              <w:spacing w:line="276" w:lineRule="auto"/>
              <w:ind w:left="107" w:right="165"/>
            </w:pPr>
            <w:r w:rsidRPr="007C44E3">
              <w:t>name, address, age, birthday, street, country, boy, girl, family, daughter, son, mother, father, brother, sister, parents, grandmother,</w:t>
            </w:r>
            <w:r w:rsidRPr="007C44E3">
              <w:rPr>
                <w:spacing w:val="-6"/>
              </w:rPr>
              <w:t xml:space="preserve"> </w:t>
            </w:r>
            <w:r w:rsidRPr="007C44E3">
              <w:t>grandfather,</w:t>
            </w:r>
            <w:r w:rsidRPr="007C44E3">
              <w:rPr>
                <w:spacing w:val="-6"/>
              </w:rPr>
              <w:t xml:space="preserve"> </w:t>
            </w:r>
            <w:r w:rsidRPr="007C44E3">
              <w:t>baby,</w:t>
            </w:r>
            <w:r w:rsidRPr="007C44E3">
              <w:rPr>
                <w:spacing w:val="-5"/>
              </w:rPr>
              <w:t xml:space="preserve"> </w:t>
            </w:r>
            <w:r w:rsidRPr="007C44E3">
              <w:t>child,</w:t>
            </w:r>
            <w:r w:rsidRPr="007C44E3">
              <w:rPr>
                <w:spacing w:val="-6"/>
              </w:rPr>
              <w:t xml:space="preserve"> </w:t>
            </w:r>
            <w:r w:rsidRPr="007C44E3">
              <w:t>family</w:t>
            </w:r>
            <w:r w:rsidRPr="007C44E3">
              <w:rPr>
                <w:spacing w:val="-11"/>
              </w:rPr>
              <w:t xml:space="preserve"> </w:t>
            </w:r>
            <w:r w:rsidRPr="007C44E3">
              <w:t>tree,</w:t>
            </w:r>
            <w:r w:rsidRPr="007C44E3">
              <w:rPr>
                <w:spacing w:val="-5"/>
              </w:rPr>
              <w:t xml:space="preserve"> </w:t>
            </w:r>
            <w:r w:rsidRPr="007C44E3">
              <w:t>student,</w:t>
            </w:r>
            <w:r w:rsidRPr="007C44E3">
              <w:rPr>
                <w:spacing w:val="-6"/>
              </w:rPr>
              <w:t xml:space="preserve"> </w:t>
            </w:r>
            <w:r w:rsidRPr="007C44E3">
              <w:t>date</w:t>
            </w:r>
          </w:p>
        </w:tc>
      </w:tr>
      <w:tr w:rsidR="00324A46" w14:paraId="5CD3E794" w14:textId="77777777" w:rsidTr="007C44E3">
        <w:trPr>
          <w:trHeight w:val="2399"/>
        </w:trPr>
        <w:tc>
          <w:tcPr>
            <w:tcW w:w="2716" w:type="dxa"/>
          </w:tcPr>
          <w:p w14:paraId="476BDBE6" w14:textId="77777777" w:rsidR="00324A46" w:rsidRPr="007C44E3" w:rsidRDefault="00324A46" w:rsidP="001A17CC">
            <w:pPr>
              <w:pStyle w:val="TableParagraph"/>
              <w:numPr>
                <w:ilvl w:val="0"/>
                <w:numId w:val="38"/>
              </w:numPr>
              <w:spacing w:after="240" w:line="276" w:lineRule="auto"/>
              <w:ind w:left="448"/>
              <w:rPr>
                <w:b/>
              </w:rPr>
            </w:pPr>
            <w:r w:rsidRPr="007C44E3">
              <w:rPr>
                <w:b/>
              </w:rPr>
              <w:t>Náš domov</w:t>
            </w:r>
          </w:p>
          <w:p w14:paraId="0FDFE797" w14:textId="77777777" w:rsidR="00324A46" w:rsidRPr="007C44E3" w:rsidRDefault="00324A46" w:rsidP="007C44E3">
            <w:pPr>
              <w:pStyle w:val="TableParagraph"/>
              <w:spacing w:line="276" w:lineRule="auto"/>
              <w:ind w:left="107"/>
            </w:pPr>
            <w:r w:rsidRPr="007C44E3">
              <w:t>Môj dom/byt Zariadenie bytu Domov</w:t>
            </w:r>
            <w:r w:rsidRPr="007C44E3">
              <w:rPr>
                <w:spacing w:val="-2"/>
              </w:rPr>
              <w:t xml:space="preserve"> </w:t>
            </w:r>
            <w:r w:rsidRPr="007C44E3">
              <w:t>a</w:t>
            </w:r>
            <w:r w:rsidRPr="007C44E3">
              <w:rPr>
                <w:spacing w:val="-3"/>
              </w:rPr>
              <w:t xml:space="preserve"> </w:t>
            </w:r>
            <w:r w:rsidRPr="007C44E3">
              <w:t>jeho</w:t>
            </w:r>
            <w:r w:rsidRPr="007C44E3">
              <w:rPr>
                <w:spacing w:val="-2"/>
              </w:rPr>
              <w:t xml:space="preserve"> </w:t>
            </w:r>
            <w:r w:rsidRPr="007C44E3">
              <w:t>okolie Bývanie</w:t>
            </w:r>
            <w:r w:rsidRPr="007C44E3">
              <w:rPr>
                <w:spacing w:val="-10"/>
              </w:rPr>
              <w:t xml:space="preserve"> </w:t>
            </w:r>
            <w:r w:rsidRPr="007C44E3">
              <w:t>v</w:t>
            </w:r>
            <w:r w:rsidRPr="007C44E3">
              <w:rPr>
                <w:spacing w:val="-10"/>
              </w:rPr>
              <w:t xml:space="preserve"> </w:t>
            </w:r>
            <w:r w:rsidRPr="007C44E3">
              <w:t>meste</w:t>
            </w:r>
            <w:r w:rsidRPr="007C44E3">
              <w:rPr>
                <w:spacing w:val="-11"/>
              </w:rPr>
              <w:t xml:space="preserve"> </w:t>
            </w:r>
            <w:r w:rsidRPr="007C44E3">
              <w:t>a</w:t>
            </w:r>
            <w:r w:rsidRPr="007C44E3">
              <w:rPr>
                <w:spacing w:val="-11"/>
              </w:rPr>
              <w:t xml:space="preserve"> </w:t>
            </w:r>
            <w:r w:rsidRPr="007C44E3">
              <w:t xml:space="preserve">na </w:t>
            </w:r>
            <w:r w:rsidRPr="007C44E3">
              <w:rPr>
                <w:spacing w:val="-2"/>
              </w:rPr>
              <w:t>dedine</w:t>
            </w:r>
          </w:p>
          <w:p w14:paraId="1BC447F3" w14:textId="77777777" w:rsidR="00324A46" w:rsidRPr="007C44E3" w:rsidRDefault="00324A46" w:rsidP="007C44E3">
            <w:pPr>
              <w:pStyle w:val="TableParagraph"/>
              <w:spacing w:before="1" w:line="276" w:lineRule="auto"/>
              <w:ind w:left="107"/>
            </w:pPr>
            <w:r w:rsidRPr="007C44E3">
              <w:t>Spoločnosť</w:t>
            </w:r>
            <w:r w:rsidRPr="007C44E3">
              <w:rPr>
                <w:spacing w:val="-15"/>
              </w:rPr>
              <w:t xml:space="preserve"> </w:t>
            </w:r>
            <w:r w:rsidRPr="007C44E3">
              <w:t>a</w:t>
            </w:r>
            <w:r w:rsidRPr="007C44E3">
              <w:rPr>
                <w:spacing w:val="-15"/>
              </w:rPr>
              <w:t xml:space="preserve"> </w:t>
            </w:r>
            <w:r w:rsidRPr="007C44E3">
              <w:t xml:space="preserve">životné </w:t>
            </w:r>
            <w:r w:rsidRPr="007C44E3">
              <w:rPr>
                <w:spacing w:val="-2"/>
              </w:rPr>
              <w:t xml:space="preserve">prostredie </w:t>
            </w:r>
            <w:r w:rsidRPr="007C44E3">
              <w:t>Spoločnosť a jej</w:t>
            </w:r>
          </w:p>
          <w:p w14:paraId="540902AD" w14:textId="77777777" w:rsidR="00324A46" w:rsidRPr="007C44E3" w:rsidRDefault="00324A46" w:rsidP="007C44E3">
            <w:pPr>
              <w:pStyle w:val="TableParagraph"/>
              <w:spacing w:line="276" w:lineRule="auto"/>
              <w:ind w:left="107"/>
            </w:pPr>
            <w:r w:rsidRPr="007C44E3">
              <w:t>životný</w:t>
            </w:r>
            <w:r w:rsidRPr="007C44E3">
              <w:rPr>
                <w:spacing w:val="-7"/>
              </w:rPr>
              <w:t xml:space="preserve"> </w:t>
            </w:r>
            <w:r w:rsidRPr="007C44E3">
              <w:rPr>
                <w:spacing w:val="-4"/>
              </w:rPr>
              <w:t>štýl</w:t>
            </w:r>
          </w:p>
        </w:tc>
        <w:tc>
          <w:tcPr>
            <w:tcW w:w="7207" w:type="dxa"/>
          </w:tcPr>
          <w:p w14:paraId="78B89909" w14:textId="77777777" w:rsidR="00324A46" w:rsidRPr="007C44E3" w:rsidRDefault="00324A46" w:rsidP="0009753A">
            <w:pPr>
              <w:pStyle w:val="TableParagraph"/>
              <w:spacing w:line="276" w:lineRule="auto"/>
              <w:ind w:left="107" w:right="165"/>
            </w:pPr>
            <w:r w:rsidRPr="007C44E3">
              <w:t>town, village, farm, garden, floor, door, window, wall, room, living</w:t>
            </w:r>
            <w:r w:rsidRPr="007C44E3">
              <w:rPr>
                <w:spacing w:val="-8"/>
              </w:rPr>
              <w:t xml:space="preserve"> </w:t>
            </w:r>
            <w:r w:rsidRPr="007C44E3">
              <w:t>room,</w:t>
            </w:r>
            <w:r w:rsidRPr="007C44E3">
              <w:rPr>
                <w:spacing w:val="-6"/>
              </w:rPr>
              <w:t xml:space="preserve"> </w:t>
            </w:r>
            <w:r w:rsidRPr="007C44E3">
              <w:t>dining</w:t>
            </w:r>
            <w:r w:rsidRPr="007C44E3">
              <w:rPr>
                <w:spacing w:val="-8"/>
              </w:rPr>
              <w:t xml:space="preserve"> </w:t>
            </w:r>
            <w:r w:rsidRPr="007C44E3">
              <w:t>room,</w:t>
            </w:r>
            <w:r w:rsidRPr="007C44E3">
              <w:rPr>
                <w:spacing w:val="-6"/>
              </w:rPr>
              <w:t xml:space="preserve"> </w:t>
            </w:r>
            <w:r w:rsidRPr="007C44E3">
              <w:t>bathroom,</w:t>
            </w:r>
            <w:r w:rsidRPr="007C44E3">
              <w:rPr>
                <w:spacing w:val="-6"/>
              </w:rPr>
              <w:t xml:space="preserve"> </w:t>
            </w:r>
            <w:r w:rsidRPr="007C44E3">
              <w:t>bedroom,</w:t>
            </w:r>
            <w:r w:rsidRPr="007C44E3">
              <w:rPr>
                <w:spacing w:val="-6"/>
              </w:rPr>
              <w:t xml:space="preserve"> </w:t>
            </w:r>
            <w:r w:rsidRPr="007C44E3">
              <w:t>kitchen,</w:t>
            </w:r>
            <w:r w:rsidRPr="007C44E3">
              <w:rPr>
                <w:spacing w:val="-4"/>
              </w:rPr>
              <w:t xml:space="preserve"> </w:t>
            </w:r>
            <w:r w:rsidRPr="007C44E3">
              <w:t>toilet, live, paint, table, desk, chair, bed, lamp, sofa, bath, picture, shower, cup, fruit tree, plant, tired</w:t>
            </w:r>
          </w:p>
        </w:tc>
      </w:tr>
      <w:tr w:rsidR="00324A46" w14:paraId="3947EE0C" w14:textId="77777777" w:rsidTr="007C44E3">
        <w:trPr>
          <w:trHeight w:val="3539"/>
        </w:trPr>
        <w:tc>
          <w:tcPr>
            <w:tcW w:w="2716" w:type="dxa"/>
          </w:tcPr>
          <w:p w14:paraId="4867F59A" w14:textId="77777777" w:rsidR="00324A46" w:rsidRPr="007C44E3" w:rsidRDefault="00324A46" w:rsidP="001A17CC">
            <w:pPr>
              <w:pStyle w:val="TableParagraph"/>
              <w:numPr>
                <w:ilvl w:val="0"/>
                <w:numId w:val="38"/>
              </w:numPr>
              <w:spacing w:after="240" w:line="276" w:lineRule="auto"/>
              <w:ind w:left="448"/>
              <w:rPr>
                <w:b/>
              </w:rPr>
            </w:pPr>
            <w:r w:rsidRPr="007C44E3">
              <w:rPr>
                <w:b/>
              </w:rPr>
              <w:t>Ľudské telo, starostlivosť o zdravie</w:t>
            </w:r>
          </w:p>
          <w:p w14:paraId="5745F0CE" w14:textId="77777777" w:rsidR="007C44E3" w:rsidRPr="007C44E3" w:rsidRDefault="00324A46" w:rsidP="007C44E3">
            <w:pPr>
              <w:pStyle w:val="TableParagraph"/>
              <w:spacing w:line="276" w:lineRule="auto"/>
              <w:ind w:left="107"/>
              <w:rPr>
                <w:spacing w:val="-4"/>
              </w:rPr>
            </w:pPr>
            <w:r w:rsidRPr="007C44E3">
              <w:t>Ľudské</w:t>
            </w:r>
            <w:r w:rsidRPr="007C44E3">
              <w:rPr>
                <w:spacing w:val="-1"/>
              </w:rPr>
              <w:t xml:space="preserve"> </w:t>
            </w:r>
            <w:r w:rsidRPr="007C44E3">
              <w:rPr>
                <w:spacing w:val="-4"/>
              </w:rPr>
              <w:t>telo</w:t>
            </w:r>
            <w:r w:rsidR="007C44E3" w:rsidRPr="007C44E3">
              <w:rPr>
                <w:spacing w:val="-4"/>
              </w:rPr>
              <w:t xml:space="preserve"> </w:t>
            </w:r>
          </w:p>
          <w:p w14:paraId="31340333" w14:textId="77777777" w:rsidR="00324A46" w:rsidRPr="007C44E3" w:rsidRDefault="00324A46" w:rsidP="007C44E3">
            <w:pPr>
              <w:pStyle w:val="TableParagraph"/>
              <w:spacing w:line="276" w:lineRule="auto"/>
              <w:ind w:left="107"/>
            </w:pPr>
            <w:r w:rsidRPr="007C44E3">
              <w:t>Fyzické</w:t>
            </w:r>
            <w:r w:rsidRPr="007C44E3">
              <w:rPr>
                <w:spacing w:val="-11"/>
              </w:rPr>
              <w:t xml:space="preserve"> </w:t>
            </w:r>
            <w:r w:rsidRPr="007C44E3">
              <w:t>charakteristiky harakterové</w:t>
            </w:r>
            <w:r w:rsidRPr="007C44E3">
              <w:rPr>
                <w:spacing w:val="-15"/>
              </w:rPr>
              <w:t xml:space="preserve"> </w:t>
            </w:r>
            <w:r w:rsidRPr="007C44E3">
              <w:t xml:space="preserve">vlastnosti </w:t>
            </w:r>
            <w:r w:rsidRPr="007C44E3">
              <w:rPr>
                <w:spacing w:val="-2"/>
              </w:rPr>
              <w:t>človeka</w:t>
            </w:r>
          </w:p>
          <w:p w14:paraId="336B98BD" w14:textId="77777777" w:rsidR="00324A46" w:rsidRPr="007C44E3" w:rsidRDefault="00324A46" w:rsidP="007C44E3">
            <w:pPr>
              <w:pStyle w:val="TableParagraph"/>
              <w:spacing w:line="276" w:lineRule="auto"/>
              <w:ind w:left="107"/>
            </w:pPr>
            <w:r w:rsidRPr="007C44E3">
              <w:t>Choroby a nehody Hygiena</w:t>
            </w:r>
            <w:r w:rsidRPr="007C44E3">
              <w:rPr>
                <w:spacing w:val="-15"/>
              </w:rPr>
              <w:t xml:space="preserve"> </w:t>
            </w:r>
            <w:r w:rsidRPr="007C44E3">
              <w:t>a</w:t>
            </w:r>
            <w:r w:rsidRPr="007C44E3">
              <w:rPr>
                <w:spacing w:val="-15"/>
              </w:rPr>
              <w:t xml:space="preserve"> </w:t>
            </w:r>
            <w:r w:rsidRPr="007C44E3">
              <w:t>starostlivosť o telo</w:t>
            </w:r>
          </w:p>
          <w:p w14:paraId="41CF6300" w14:textId="77777777" w:rsidR="00324A46" w:rsidRPr="007C44E3" w:rsidRDefault="00324A46" w:rsidP="007C44E3">
            <w:pPr>
              <w:pStyle w:val="TableParagraph"/>
              <w:spacing w:line="276" w:lineRule="auto"/>
              <w:ind w:left="107"/>
            </w:pPr>
            <w:r w:rsidRPr="007C44E3">
              <w:t>Zdravý</w:t>
            </w:r>
            <w:r w:rsidRPr="007C44E3">
              <w:rPr>
                <w:spacing w:val="-15"/>
              </w:rPr>
              <w:t xml:space="preserve"> </w:t>
            </w:r>
            <w:r w:rsidRPr="007C44E3">
              <w:t>spôsob</w:t>
            </w:r>
            <w:r w:rsidRPr="007C44E3">
              <w:rPr>
                <w:spacing w:val="-15"/>
              </w:rPr>
              <w:t xml:space="preserve"> </w:t>
            </w:r>
            <w:r w:rsidRPr="007C44E3">
              <w:t>života Nemocnica</w:t>
            </w:r>
            <w:r w:rsidRPr="007C44E3">
              <w:rPr>
                <w:spacing w:val="-2"/>
              </w:rPr>
              <w:t xml:space="preserve"> </w:t>
            </w:r>
            <w:r w:rsidRPr="007C44E3">
              <w:t>a</w:t>
            </w:r>
            <w:r w:rsidRPr="007C44E3">
              <w:rPr>
                <w:spacing w:val="-4"/>
              </w:rPr>
              <w:t xml:space="preserve"> </w:t>
            </w:r>
            <w:r w:rsidRPr="007C44E3">
              <w:rPr>
                <w:spacing w:val="-2"/>
              </w:rPr>
              <w:t>klinika,</w:t>
            </w:r>
          </w:p>
          <w:p w14:paraId="4C15D6C2" w14:textId="77777777" w:rsidR="00324A46" w:rsidRPr="007C44E3" w:rsidRDefault="00324A46" w:rsidP="007C44E3">
            <w:pPr>
              <w:pStyle w:val="TableParagraph"/>
              <w:spacing w:line="276" w:lineRule="auto"/>
              <w:ind w:left="107"/>
            </w:pPr>
            <w:r w:rsidRPr="007C44E3">
              <w:t>lekáreň</w:t>
            </w:r>
            <w:r w:rsidRPr="007C44E3">
              <w:rPr>
                <w:spacing w:val="-15"/>
              </w:rPr>
              <w:t xml:space="preserve"> </w:t>
            </w:r>
            <w:r w:rsidRPr="007C44E3">
              <w:t>a</w:t>
            </w:r>
            <w:r w:rsidRPr="007C44E3">
              <w:rPr>
                <w:spacing w:val="-15"/>
              </w:rPr>
              <w:t xml:space="preserve"> </w:t>
            </w:r>
            <w:r w:rsidRPr="007C44E3">
              <w:t xml:space="preserve">lieky, </w:t>
            </w:r>
            <w:r w:rsidRPr="007C44E3">
              <w:rPr>
                <w:spacing w:val="-2"/>
              </w:rPr>
              <w:t>poistenie</w:t>
            </w:r>
          </w:p>
        </w:tc>
        <w:tc>
          <w:tcPr>
            <w:tcW w:w="7207" w:type="dxa"/>
          </w:tcPr>
          <w:p w14:paraId="7CDCAF8F" w14:textId="77777777" w:rsidR="00324A46" w:rsidRPr="007C44E3" w:rsidRDefault="00324A46" w:rsidP="0009753A">
            <w:pPr>
              <w:pStyle w:val="TableParagraph"/>
              <w:spacing w:line="276" w:lineRule="auto"/>
              <w:ind w:left="107" w:right="165"/>
            </w:pPr>
            <w:r w:rsidRPr="007C44E3">
              <w:t>head,</w:t>
            </w:r>
            <w:r w:rsidRPr="007C44E3">
              <w:rPr>
                <w:spacing w:val="-5"/>
              </w:rPr>
              <w:t xml:space="preserve"> </w:t>
            </w:r>
            <w:r w:rsidRPr="007C44E3">
              <w:t>face,</w:t>
            </w:r>
            <w:r w:rsidRPr="007C44E3">
              <w:rPr>
                <w:spacing w:val="-5"/>
              </w:rPr>
              <w:t xml:space="preserve"> </w:t>
            </w:r>
            <w:r w:rsidRPr="007C44E3">
              <w:t>nose,</w:t>
            </w:r>
            <w:r w:rsidRPr="007C44E3">
              <w:rPr>
                <w:spacing w:val="-5"/>
              </w:rPr>
              <w:t xml:space="preserve"> </w:t>
            </w:r>
            <w:r w:rsidRPr="007C44E3">
              <w:t>eye,</w:t>
            </w:r>
            <w:r w:rsidRPr="007C44E3">
              <w:rPr>
                <w:spacing w:val="-3"/>
              </w:rPr>
              <w:t xml:space="preserve"> </w:t>
            </w:r>
            <w:r w:rsidRPr="007C44E3">
              <w:t>ear,</w:t>
            </w:r>
            <w:r w:rsidRPr="007C44E3">
              <w:rPr>
                <w:spacing w:val="-5"/>
              </w:rPr>
              <w:t xml:space="preserve"> </w:t>
            </w:r>
            <w:r w:rsidRPr="007C44E3">
              <w:t>mouth,</w:t>
            </w:r>
            <w:r w:rsidRPr="007C44E3">
              <w:rPr>
                <w:spacing w:val="-5"/>
              </w:rPr>
              <w:t xml:space="preserve"> </w:t>
            </w:r>
            <w:r w:rsidRPr="007C44E3">
              <w:t>tooth,</w:t>
            </w:r>
            <w:r w:rsidRPr="007C44E3">
              <w:rPr>
                <w:spacing w:val="-5"/>
              </w:rPr>
              <w:t xml:space="preserve"> </w:t>
            </w:r>
            <w:r w:rsidRPr="007C44E3">
              <w:t>teeth,</w:t>
            </w:r>
            <w:r w:rsidRPr="007C44E3">
              <w:rPr>
                <w:spacing w:val="-5"/>
              </w:rPr>
              <w:t xml:space="preserve"> </w:t>
            </w:r>
            <w:r w:rsidRPr="007C44E3">
              <w:t>body,</w:t>
            </w:r>
            <w:r w:rsidRPr="007C44E3">
              <w:rPr>
                <w:spacing w:val="-3"/>
              </w:rPr>
              <w:t xml:space="preserve"> </w:t>
            </w:r>
            <w:r w:rsidRPr="007C44E3">
              <w:t>back,</w:t>
            </w:r>
            <w:r w:rsidRPr="007C44E3">
              <w:rPr>
                <w:spacing w:val="-5"/>
              </w:rPr>
              <w:t xml:space="preserve"> </w:t>
            </w:r>
            <w:r w:rsidRPr="007C44E3">
              <w:t>arm, hand, leg, foot, feet, tired, cold, doctor, tall, short, young, old, hair, long, beautiful, slim, fat, beard</w:t>
            </w:r>
          </w:p>
        </w:tc>
      </w:tr>
      <w:tr w:rsidR="00324A46" w14:paraId="53160F36" w14:textId="77777777" w:rsidTr="007C44E3">
        <w:trPr>
          <w:trHeight w:val="3035"/>
        </w:trPr>
        <w:tc>
          <w:tcPr>
            <w:tcW w:w="2716" w:type="dxa"/>
          </w:tcPr>
          <w:p w14:paraId="178407D2" w14:textId="77777777" w:rsidR="00324A46" w:rsidRPr="007C44E3" w:rsidRDefault="00324A46" w:rsidP="001A17CC">
            <w:pPr>
              <w:pStyle w:val="TableParagraph"/>
              <w:numPr>
                <w:ilvl w:val="0"/>
                <w:numId w:val="38"/>
              </w:numPr>
              <w:spacing w:after="240" w:line="276" w:lineRule="auto"/>
              <w:ind w:left="448"/>
              <w:rPr>
                <w:b/>
              </w:rPr>
            </w:pPr>
            <w:r w:rsidRPr="007C44E3">
              <w:rPr>
                <w:b/>
              </w:rPr>
              <w:t>Človek na cestách</w:t>
            </w:r>
          </w:p>
          <w:p w14:paraId="3F2CC560" w14:textId="77777777" w:rsidR="00324A46" w:rsidRPr="007C44E3" w:rsidRDefault="00324A46" w:rsidP="007C44E3">
            <w:pPr>
              <w:pStyle w:val="TableParagraph"/>
              <w:spacing w:line="276" w:lineRule="auto"/>
              <w:ind w:left="107"/>
            </w:pPr>
            <w:r w:rsidRPr="007C44E3">
              <w:t>Dopravné</w:t>
            </w:r>
            <w:r w:rsidRPr="007C44E3">
              <w:rPr>
                <w:spacing w:val="-15"/>
              </w:rPr>
              <w:t xml:space="preserve"> </w:t>
            </w:r>
            <w:r w:rsidRPr="007C44E3">
              <w:t xml:space="preserve">prostriedky Osobná doprava Príprava na cestu a </w:t>
            </w:r>
            <w:r w:rsidRPr="007C44E3">
              <w:rPr>
                <w:spacing w:val="-2"/>
              </w:rPr>
              <w:t>cestovanie</w:t>
            </w:r>
          </w:p>
          <w:p w14:paraId="339CD5A8" w14:textId="77777777" w:rsidR="00324A46" w:rsidRPr="007C44E3" w:rsidRDefault="00324A46" w:rsidP="007C44E3">
            <w:pPr>
              <w:pStyle w:val="TableParagraph"/>
              <w:spacing w:before="1" w:line="276" w:lineRule="auto"/>
              <w:ind w:left="107"/>
            </w:pPr>
            <w:r w:rsidRPr="007C44E3">
              <w:t>Turistika</w:t>
            </w:r>
            <w:r w:rsidRPr="007C44E3">
              <w:rPr>
                <w:spacing w:val="-15"/>
              </w:rPr>
              <w:t xml:space="preserve"> </w:t>
            </w:r>
            <w:r w:rsidRPr="007C44E3">
              <w:t>a</w:t>
            </w:r>
            <w:r w:rsidRPr="007C44E3">
              <w:rPr>
                <w:spacing w:val="-15"/>
              </w:rPr>
              <w:t xml:space="preserve"> </w:t>
            </w:r>
            <w:r w:rsidRPr="007C44E3">
              <w:t xml:space="preserve">cestovný </w:t>
            </w:r>
            <w:r w:rsidRPr="007C44E3">
              <w:rPr>
                <w:spacing w:val="-4"/>
              </w:rPr>
              <w:t>ruch</w:t>
            </w:r>
          </w:p>
          <w:p w14:paraId="22BD6972" w14:textId="77777777" w:rsidR="00324A46" w:rsidRPr="007C44E3" w:rsidRDefault="00324A46" w:rsidP="007C44E3">
            <w:pPr>
              <w:pStyle w:val="TableParagraph"/>
              <w:spacing w:line="276" w:lineRule="auto"/>
              <w:ind w:left="107"/>
            </w:pPr>
            <w:r w:rsidRPr="007C44E3">
              <w:t>Problémy</w:t>
            </w:r>
            <w:r w:rsidRPr="007C44E3">
              <w:rPr>
                <w:spacing w:val="-15"/>
              </w:rPr>
              <w:t xml:space="preserve"> </w:t>
            </w:r>
            <w:r w:rsidRPr="007C44E3">
              <w:t>cestných, železničných a</w:t>
            </w:r>
          </w:p>
          <w:p w14:paraId="578304F7" w14:textId="77777777" w:rsidR="00324A46" w:rsidRPr="007C44E3" w:rsidRDefault="00324A46" w:rsidP="007C44E3">
            <w:pPr>
              <w:pStyle w:val="TableParagraph"/>
              <w:spacing w:line="276" w:lineRule="auto"/>
              <w:ind w:left="107"/>
            </w:pPr>
            <w:r w:rsidRPr="007C44E3">
              <w:t>leteckých</w:t>
            </w:r>
            <w:r w:rsidRPr="007C44E3">
              <w:rPr>
                <w:spacing w:val="-4"/>
              </w:rPr>
              <w:t xml:space="preserve"> </w:t>
            </w:r>
            <w:r w:rsidRPr="007C44E3">
              <w:rPr>
                <w:spacing w:val="-2"/>
              </w:rPr>
              <w:t>sietí</w:t>
            </w:r>
          </w:p>
        </w:tc>
        <w:tc>
          <w:tcPr>
            <w:tcW w:w="7207" w:type="dxa"/>
          </w:tcPr>
          <w:p w14:paraId="58626DAB" w14:textId="77777777" w:rsidR="00324A46" w:rsidRPr="007C44E3" w:rsidRDefault="00324A46" w:rsidP="0009753A">
            <w:pPr>
              <w:pStyle w:val="TableParagraph"/>
              <w:spacing w:line="276" w:lineRule="auto"/>
              <w:ind w:left="107" w:right="304"/>
              <w:jc w:val="both"/>
            </w:pPr>
            <w:r w:rsidRPr="007C44E3">
              <w:t>car,</w:t>
            </w:r>
            <w:r w:rsidRPr="007C44E3">
              <w:rPr>
                <w:spacing w:val="-3"/>
              </w:rPr>
              <w:t xml:space="preserve"> </w:t>
            </w:r>
            <w:r w:rsidRPr="007C44E3">
              <w:t>bus,</w:t>
            </w:r>
            <w:r w:rsidRPr="007C44E3">
              <w:rPr>
                <w:spacing w:val="-3"/>
              </w:rPr>
              <w:t xml:space="preserve"> </w:t>
            </w:r>
            <w:r w:rsidRPr="007C44E3">
              <w:t>boat,</w:t>
            </w:r>
            <w:r w:rsidRPr="007C44E3">
              <w:rPr>
                <w:spacing w:val="-3"/>
              </w:rPr>
              <w:t xml:space="preserve"> </w:t>
            </w:r>
            <w:r w:rsidRPr="007C44E3">
              <w:t>plane,</w:t>
            </w:r>
            <w:r w:rsidRPr="007C44E3">
              <w:rPr>
                <w:spacing w:val="-3"/>
              </w:rPr>
              <w:t xml:space="preserve"> </w:t>
            </w:r>
            <w:r w:rsidRPr="007C44E3">
              <w:t>taxi,</w:t>
            </w:r>
            <w:r w:rsidRPr="007C44E3">
              <w:rPr>
                <w:spacing w:val="-3"/>
              </w:rPr>
              <w:t xml:space="preserve"> </w:t>
            </w:r>
            <w:r w:rsidRPr="007C44E3">
              <w:t>train,</w:t>
            </w:r>
            <w:r w:rsidRPr="007C44E3">
              <w:rPr>
                <w:spacing w:val="-3"/>
              </w:rPr>
              <w:t xml:space="preserve"> </w:t>
            </w:r>
            <w:r w:rsidRPr="007C44E3">
              <w:t>go</w:t>
            </w:r>
            <w:r w:rsidRPr="007C44E3">
              <w:rPr>
                <w:spacing w:val="-3"/>
              </w:rPr>
              <w:t xml:space="preserve"> </w:t>
            </w:r>
            <w:r w:rsidRPr="007C44E3">
              <w:t>by</w:t>
            </w:r>
            <w:r w:rsidRPr="007C44E3">
              <w:rPr>
                <w:spacing w:val="-6"/>
              </w:rPr>
              <w:t xml:space="preserve"> </w:t>
            </w:r>
            <w:r w:rsidRPr="007C44E3">
              <w:t>car,</w:t>
            </w:r>
            <w:r w:rsidRPr="007C44E3">
              <w:rPr>
                <w:spacing w:val="-3"/>
              </w:rPr>
              <w:t xml:space="preserve"> </w:t>
            </w:r>
            <w:r w:rsidRPr="007C44E3">
              <w:t>take</w:t>
            </w:r>
            <w:r w:rsidRPr="007C44E3">
              <w:rPr>
                <w:spacing w:val="-4"/>
              </w:rPr>
              <w:t xml:space="preserve"> </w:t>
            </w:r>
            <w:r w:rsidRPr="007C44E3">
              <w:t>a</w:t>
            </w:r>
            <w:r w:rsidRPr="007C44E3">
              <w:rPr>
                <w:spacing w:val="-4"/>
              </w:rPr>
              <w:t xml:space="preserve"> </w:t>
            </w:r>
            <w:r w:rsidRPr="007C44E3">
              <w:t>taxi,</w:t>
            </w:r>
            <w:r w:rsidRPr="007C44E3">
              <w:rPr>
                <w:spacing w:val="-3"/>
              </w:rPr>
              <w:t xml:space="preserve"> </w:t>
            </w:r>
            <w:r w:rsidRPr="007C44E3">
              <w:t>leave,</w:t>
            </w:r>
            <w:r w:rsidRPr="007C44E3">
              <w:rPr>
                <w:spacing w:val="-3"/>
              </w:rPr>
              <w:t xml:space="preserve"> </w:t>
            </w:r>
            <w:r w:rsidRPr="007C44E3">
              <w:t>fly, drive,</w:t>
            </w:r>
            <w:r w:rsidRPr="007C44E3">
              <w:rPr>
                <w:spacing w:val="-5"/>
              </w:rPr>
              <w:t xml:space="preserve"> </w:t>
            </w:r>
            <w:r w:rsidRPr="007C44E3">
              <w:t>ride,</w:t>
            </w:r>
            <w:r w:rsidRPr="007C44E3">
              <w:rPr>
                <w:spacing w:val="-4"/>
              </w:rPr>
              <w:t xml:space="preserve"> </w:t>
            </w:r>
            <w:r w:rsidRPr="007C44E3">
              <w:t>catch,</w:t>
            </w:r>
            <w:r w:rsidRPr="007C44E3">
              <w:rPr>
                <w:spacing w:val="-4"/>
              </w:rPr>
              <w:t xml:space="preserve"> </w:t>
            </w:r>
            <w:r w:rsidRPr="007C44E3">
              <w:t>ticket,</w:t>
            </w:r>
            <w:r w:rsidRPr="007C44E3">
              <w:rPr>
                <w:spacing w:val="-2"/>
              </w:rPr>
              <w:t xml:space="preserve"> </w:t>
            </w:r>
            <w:r w:rsidRPr="007C44E3">
              <w:t>driver,</w:t>
            </w:r>
            <w:r w:rsidRPr="007C44E3">
              <w:rPr>
                <w:spacing w:val="-4"/>
              </w:rPr>
              <w:t xml:space="preserve"> </w:t>
            </w:r>
            <w:r w:rsidRPr="007C44E3">
              <w:t>come,</w:t>
            </w:r>
            <w:r w:rsidRPr="007C44E3">
              <w:rPr>
                <w:spacing w:val="-3"/>
              </w:rPr>
              <w:t xml:space="preserve"> </w:t>
            </w:r>
            <w:r w:rsidRPr="007C44E3">
              <w:t>get</w:t>
            </w:r>
            <w:r w:rsidRPr="007C44E3">
              <w:rPr>
                <w:spacing w:val="-4"/>
              </w:rPr>
              <w:t xml:space="preserve"> </w:t>
            </w:r>
            <w:r w:rsidRPr="007C44E3">
              <w:t>home/to</w:t>
            </w:r>
            <w:r w:rsidRPr="007C44E3">
              <w:rPr>
                <w:spacing w:val="-4"/>
              </w:rPr>
              <w:t xml:space="preserve"> </w:t>
            </w:r>
            <w:r w:rsidRPr="007C44E3">
              <w:t>school,</w:t>
            </w:r>
            <w:r w:rsidRPr="007C44E3">
              <w:rPr>
                <w:spacing w:val="-4"/>
              </w:rPr>
              <w:t xml:space="preserve"> </w:t>
            </w:r>
            <w:r w:rsidRPr="007C44E3">
              <w:t>here, there, get a bus/train, road, street, station, travel, visit</w:t>
            </w:r>
          </w:p>
        </w:tc>
      </w:tr>
      <w:tr w:rsidR="00324A46" w14:paraId="6E4D5F3E" w14:textId="77777777" w:rsidTr="007C44E3">
        <w:trPr>
          <w:trHeight w:val="2394"/>
        </w:trPr>
        <w:tc>
          <w:tcPr>
            <w:tcW w:w="2716" w:type="dxa"/>
          </w:tcPr>
          <w:p w14:paraId="10527F82" w14:textId="77777777" w:rsidR="00324A46" w:rsidRPr="007C44E3" w:rsidRDefault="00324A46" w:rsidP="001A17CC">
            <w:pPr>
              <w:pStyle w:val="TableParagraph"/>
              <w:numPr>
                <w:ilvl w:val="0"/>
                <w:numId w:val="38"/>
              </w:numPr>
              <w:spacing w:after="240" w:line="276" w:lineRule="auto"/>
              <w:ind w:left="448"/>
              <w:rPr>
                <w:b/>
              </w:rPr>
            </w:pPr>
            <w:r w:rsidRPr="007C44E3">
              <w:rPr>
                <w:b/>
              </w:rPr>
              <w:lastRenderedPageBreak/>
              <w:t>Vzdelávanie a práca</w:t>
            </w:r>
          </w:p>
          <w:p w14:paraId="47F25F7D" w14:textId="77777777" w:rsidR="00324A46" w:rsidRPr="007C44E3" w:rsidRDefault="00324A46" w:rsidP="007C44E3">
            <w:pPr>
              <w:pStyle w:val="TableParagraph"/>
              <w:tabs>
                <w:tab w:val="left" w:pos="2716"/>
              </w:tabs>
              <w:spacing w:line="276" w:lineRule="auto"/>
              <w:ind w:left="107" w:right="22"/>
            </w:pPr>
            <w:r w:rsidRPr="007C44E3">
              <w:t>Škola</w:t>
            </w:r>
            <w:r w:rsidRPr="007C44E3">
              <w:rPr>
                <w:spacing w:val="-13"/>
              </w:rPr>
              <w:t xml:space="preserve"> </w:t>
            </w:r>
            <w:r w:rsidRPr="007C44E3">
              <w:t>a</w:t>
            </w:r>
            <w:r w:rsidRPr="007C44E3">
              <w:rPr>
                <w:spacing w:val="-15"/>
              </w:rPr>
              <w:t xml:space="preserve"> </w:t>
            </w:r>
            <w:r w:rsidRPr="007C44E3">
              <w:t>jej</w:t>
            </w:r>
            <w:r w:rsidRPr="007C44E3">
              <w:rPr>
                <w:spacing w:val="-13"/>
              </w:rPr>
              <w:t xml:space="preserve"> </w:t>
            </w:r>
            <w:r w:rsidRPr="007C44E3">
              <w:t xml:space="preserve">zariadenie Učebné predmety Pracovné činnosti a </w:t>
            </w:r>
            <w:r w:rsidRPr="007C44E3">
              <w:rPr>
                <w:spacing w:val="-2"/>
              </w:rPr>
              <w:t>profesie</w:t>
            </w:r>
          </w:p>
          <w:p w14:paraId="38462044" w14:textId="77777777" w:rsidR="00324A46" w:rsidRPr="007C44E3" w:rsidRDefault="00324A46" w:rsidP="007C44E3">
            <w:pPr>
              <w:pStyle w:val="TableParagraph"/>
              <w:tabs>
                <w:tab w:val="left" w:pos="2716"/>
              </w:tabs>
              <w:spacing w:before="1" w:line="276" w:lineRule="auto"/>
              <w:ind w:left="107" w:right="22"/>
            </w:pPr>
            <w:r w:rsidRPr="007C44E3">
              <w:t>Školský</w:t>
            </w:r>
            <w:r w:rsidRPr="007C44E3">
              <w:rPr>
                <w:spacing w:val="-15"/>
              </w:rPr>
              <w:t xml:space="preserve"> </w:t>
            </w:r>
            <w:r w:rsidRPr="007C44E3">
              <w:t xml:space="preserve">systém </w:t>
            </w:r>
            <w:r w:rsidRPr="007C44E3">
              <w:rPr>
                <w:spacing w:val="-2"/>
              </w:rPr>
              <w:t>Celoživotné vzdelávanie</w:t>
            </w:r>
          </w:p>
          <w:p w14:paraId="7550B315" w14:textId="77777777" w:rsidR="00324A46" w:rsidRPr="007C44E3" w:rsidRDefault="00324A46" w:rsidP="007C44E3">
            <w:pPr>
              <w:pStyle w:val="TableParagraph"/>
              <w:tabs>
                <w:tab w:val="left" w:pos="2716"/>
              </w:tabs>
              <w:spacing w:line="276" w:lineRule="auto"/>
              <w:ind w:left="107" w:right="22"/>
            </w:pPr>
            <w:r w:rsidRPr="007C44E3">
              <w:t>Pracovné</w:t>
            </w:r>
            <w:r w:rsidRPr="007C44E3">
              <w:rPr>
                <w:spacing w:val="-4"/>
              </w:rPr>
              <w:t xml:space="preserve"> </w:t>
            </w:r>
            <w:r w:rsidRPr="007C44E3">
              <w:rPr>
                <w:spacing w:val="-2"/>
              </w:rPr>
              <w:t>podmienky</w:t>
            </w:r>
          </w:p>
        </w:tc>
        <w:tc>
          <w:tcPr>
            <w:tcW w:w="7207" w:type="dxa"/>
          </w:tcPr>
          <w:p w14:paraId="33F3196D" w14:textId="77777777" w:rsidR="00324A46" w:rsidRPr="007C44E3" w:rsidRDefault="00324A46" w:rsidP="0009753A">
            <w:pPr>
              <w:pStyle w:val="TableParagraph"/>
              <w:spacing w:line="276" w:lineRule="auto"/>
              <w:ind w:left="107"/>
            </w:pPr>
            <w:r w:rsidRPr="007C44E3">
              <w:t>teacher,</w:t>
            </w:r>
            <w:r w:rsidRPr="007C44E3">
              <w:rPr>
                <w:spacing w:val="-6"/>
              </w:rPr>
              <w:t xml:space="preserve"> </w:t>
            </w:r>
            <w:r w:rsidRPr="007C44E3">
              <w:t>school,</w:t>
            </w:r>
            <w:r w:rsidRPr="007C44E3">
              <w:rPr>
                <w:spacing w:val="-6"/>
              </w:rPr>
              <w:t xml:space="preserve"> </w:t>
            </w:r>
            <w:r w:rsidRPr="007C44E3">
              <w:t>classroom,</w:t>
            </w:r>
            <w:r w:rsidRPr="007C44E3">
              <w:rPr>
                <w:spacing w:val="-6"/>
              </w:rPr>
              <w:t xml:space="preserve"> </w:t>
            </w:r>
            <w:r w:rsidRPr="007C44E3">
              <w:t>board,</w:t>
            </w:r>
            <w:r w:rsidRPr="007C44E3">
              <w:rPr>
                <w:spacing w:val="-6"/>
              </w:rPr>
              <w:t xml:space="preserve"> </w:t>
            </w:r>
            <w:r w:rsidRPr="007C44E3">
              <w:t>chair,</w:t>
            </w:r>
            <w:r w:rsidRPr="007C44E3">
              <w:rPr>
                <w:spacing w:val="-6"/>
              </w:rPr>
              <w:t xml:space="preserve"> </w:t>
            </w:r>
            <w:r w:rsidRPr="007C44E3">
              <w:t>desk,</w:t>
            </w:r>
            <w:r w:rsidRPr="007C44E3">
              <w:rPr>
                <w:spacing w:val="-6"/>
              </w:rPr>
              <w:t xml:space="preserve"> </w:t>
            </w:r>
            <w:r w:rsidRPr="007C44E3">
              <w:t>schoolbag,</w:t>
            </w:r>
            <w:r w:rsidRPr="007C44E3">
              <w:rPr>
                <w:spacing w:val="-6"/>
              </w:rPr>
              <w:t xml:space="preserve"> </w:t>
            </w:r>
            <w:r w:rsidRPr="007C44E3">
              <w:t>pencil, pen, book, homework,</w:t>
            </w:r>
          </w:p>
          <w:p w14:paraId="10233A8D" w14:textId="77777777" w:rsidR="00324A46" w:rsidRPr="007C44E3" w:rsidRDefault="00324A46" w:rsidP="0009753A">
            <w:pPr>
              <w:pStyle w:val="TableParagraph"/>
              <w:spacing w:line="276" w:lineRule="auto"/>
              <w:ind w:left="107"/>
            </w:pPr>
            <w:r w:rsidRPr="007C44E3">
              <w:t>popular,</w:t>
            </w:r>
            <w:r w:rsidRPr="007C44E3">
              <w:rPr>
                <w:spacing w:val="-2"/>
              </w:rPr>
              <w:t xml:space="preserve"> </w:t>
            </w:r>
            <w:r w:rsidRPr="007C44E3">
              <w:t>important,</w:t>
            </w:r>
            <w:r w:rsidRPr="007C44E3">
              <w:rPr>
                <w:spacing w:val="-2"/>
              </w:rPr>
              <w:t xml:space="preserve"> favourite,</w:t>
            </w:r>
          </w:p>
          <w:p w14:paraId="3289DF6E" w14:textId="77777777" w:rsidR="00324A46" w:rsidRPr="007C44E3" w:rsidRDefault="00324A46" w:rsidP="0009753A">
            <w:pPr>
              <w:pStyle w:val="TableParagraph"/>
              <w:spacing w:line="276" w:lineRule="auto"/>
              <w:ind w:left="107"/>
            </w:pPr>
            <w:r w:rsidRPr="007C44E3">
              <w:t>learn, write, read, start, finish lesson, subject, English, Slovak, Maths, Geography, History, Science, Music, Art, P.E., R.E., student,</w:t>
            </w:r>
            <w:r w:rsidRPr="007C44E3">
              <w:rPr>
                <w:spacing w:val="-6"/>
              </w:rPr>
              <w:t xml:space="preserve"> </w:t>
            </w:r>
            <w:r w:rsidRPr="007C44E3">
              <w:t>holiday,</w:t>
            </w:r>
            <w:r w:rsidRPr="007C44E3">
              <w:rPr>
                <w:spacing w:val="-4"/>
              </w:rPr>
              <w:t xml:space="preserve"> </w:t>
            </w:r>
            <w:r w:rsidRPr="007C44E3">
              <w:t>good,</w:t>
            </w:r>
            <w:r w:rsidRPr="007C44E3">
              <w:rPr>
                <w:spacing w:val="-6"/>
              </w:rPr>
              <w:t xml:space="preserve"> </w:t>
            </w:r>
            <w:r w:rsidRPr="007C44E3">
              <w:t>teach,</w:t>
            </w:r>
            <w:r w:rsidRPr="007C44E3">
              <w:rPr>
                <w:spacing w:val="-6"/>
              </w:rPr>
              <w:t xml:space="preserve"> </w:t>
            </w:r>
            <w:r w:rsidRPr="007C44E3">
              <w:t>study,</w:t>
            </w:r>
            <w:r w:rsidRPr="007C44E3">
              <w:rPr>
                <w:spacing w:val="-6"/>
              </w:rPr>
              <w:t xml:space="preserve"> </w:t>
            </w:r>
            <w:r w:rsidRPr="007C44E3">
              <w:t>waiter,</w:t>
            </w:r>
            <w:r w:rsidRPr="007C44E3">
              <w:rPr>
                <w:spacing w:val="-6"/>
              </w:rPr>
              <w:t xml:space="preserve"> </w:t>
            </w:r>
            <w:r w:rsidRPr="007C44E3">
              <w:t>driver,</w:t>
            </w:r>
            <w:r w:rsidRPr="007C44E3">
              <w:rPr>
                <w:spacing w:val="-5"/>
              </w:rPr>
              <w:t xml:space="preserve"> </w:t>
            </w:r>
            <w:r w:rsidRPr="007C44E3">
              <w:t>clever,</w:t>
            </w:r>
            <w:r w:rsidRPr="007C44E3">
              <w:rPr>
                <w:spacing w:val="-6"/>
              </w:rPr>
              <w:t xml:space="preserve"> </w:t>
            </w:r>
            <w:r w:rsidRPr="007C44E3">
              <w:t>take</w:t>
            </w:r>
          </w:p>
        </w:tc>
      </w:tr>
      <w:tr w:rsidR="00324A46" w14:paraId="3773D09D" w14:textId="77777777" w:rsidTr="007C44E3">
        <w:trPr>
          <w:trHeight w:val="2271"/>
        </w:trPr>
        <w:tc>
          <w:tcPr>
            <w:tcW w:w="2716" w:type="dxa"/>
          </w:tcPr>
          <w:p w14:paraId="294BB706" w14:textId="77777777" w:rsidR="00324A46" w:rsidRPr="007C44E3" w:rsidRDefault="00324A46" w:rsidP="001A17CC">
            <w:pPr>
              <w:pStyle w:val="TableParagraph"/>
              <w:numPr>
                <w:ilvl w:val="0"/>
                <w:numId w:val="38"/>
              </w:numPr>
              <w:spacing w:after="240" w:line="276" w:lineRule="auto"/>
              <w:ind w:left="448"/>
              <w:rPr>
                <w:b/>
              </w:rPr>
            </w:pPr>
            <w:r w:rsidRPr="007C44E3">
              <w:rPr>
                <w:b/>
              </w:rPr>
              <w:t>Človek a príroda</w:t>
            </w:r>
          </w:p>
          <w:p w14:paraId="58B9316D" w14:textId="77777777" w:rsidR="00324A46" w:rsidRPr="007C44E3" w:rsidRDefault="00324A46" w:rsidP="007C44E3">
            <w:pPr>
              <w:pStyle w:val="TableParagraph"/>
              <w:spacing w:line="276" w:lineRule="auto"/>
              <w:ind w:left="107"/>
            </w:pPr>
            <w:r w:rsidRPr="007C44E3">
              <w:rPr>
                <w:spacing w:val="-2"/>
              </w:rPr>
              <w:t>Zvieratá/fauna Počasie</w:t>
            </w:r>
          </w:p>
          <w:p w14:paraId="53AA110B" w14:textId="77777777" w:rsidR="00324A46" w:rsidRPr="007C44E3" w:rsidRDefault="00324A46" w:rsidP="007C44E3">
            <w:pPr>
              <w:pStyle w:val="TableParagraph"/>
              <w:spacing w:line="276" w:lineRule="auto"/>
              <w:ind w:left="107"/>
            </w:pPr>
            <w:r w:rsidRPr="007C44E3">
              <w:rPr>
                <w:spacing w:val="-2"/>
              </w:rPr>
              <w:t>Rastliny/flóra Klíma</w:t>
            </w:r>
          </w:p>
          <w:p w14:paraId="3E5CA2CC" w14:textId="77777777" w:rsidR="00324A46" w:rsidRPr="007C44E3" w:rsidRDefault="00324A46" w:rsidP="007C44E3">
            <w:pPr>
              <w:pStyle w:val="TableParagraph"/>
              <w:spacing w:line="276" w:lineRule="auto"/>
              <w:ind w:left="107"/>
            </w:pPr>
            <w:r w:rsidRPr="007C44E3">
              <w:t>Človek</w:t>
            </w:r>
            <w:r w:rsidRPr="007C44E3">
              <w:rPr>
                <w:spacing w:val="-12"/>
              </w:rPr>
              <w:t xml:space="preserve"> </w:t>
            </w:r>
            <w:r w:rsidRPr="007C44E3">
              <w:t>a</w:t>
            </w:r>
            <w:r w:rsidRPr="007C44E3">
              <w:rPr>
                <w:spacing w:val="-13"/>
              </w:rPr>
              <w:t xml:space="preserve"> </w:t>
            </w:r>
            <w:r w:rsidRPr="007C44E3">
              <w:t>jeho</w:t>
            </w:r>
            <w:r w:rsidRPr="007C44E3">
              <w:rPr>
                <w:spacing w:val="-12"/>
              </w:rPr>
              <w:t xml:space="preserve"> </w:t>
            </w:r>
            <w:r w:rsidRPr="007C44E3">
              <w:t xml:space="preserve">životné </w:t>
            </w:r>
            <w:r w:rsidRPr="007C44E3">
              <w:rPr>
                <w:spacing w:val="-2"/>
              </w:rPr>
              <w:t>prostredie</w:t>
            </w:r>
          </w:p>
          <w:p w14:paraId="02DE30BF" w14:textId="77777777" w:rsidR="00324A46" w:rsidRPr="007C44E3" w:rsidRDefault="00324A46" w:rsidP="007C44E3">
            <w:pPr>
              <w:pStyle w:val="TableParagraph"/>
              <w:spacing w:line="276" w:lineRule="auto"/>
              <w:ind w:left="107"/>
            </w:pPr>
            <w:r w:rsidRPr="007C44E3">
              <w:t>Príroda</w:t>
            </w:r>
            <w:r w:rsidRPr="007C44E3">
              <w:rPr>
                <w:spacing w:val="-14"/>
              </w:rPr>
              <w:t xml:space="preserve"> </w:t>
            </w:r>
            <w:r w:rsidRPr="007C44E3">
              <w:t>okolo</w:t>
            </w:r>
            <w:r w:rsidRPr="007C44E3">
              <w:rPr>
                <w:spacing w:val="-13"/>
              </w:rPr>
              <w:t xml:space="preserve"> </w:t>
            </w:r>
            <w:r w:rsidRPr="007C44E3">
              <w:t>nás</w:t>
            </w:r>
            <w:r w:rsidRPr="007C44E3">
              <w:rPr>
                <w:spacing w:val="-13"/>
              </w:rPr>
              <w:t xml:space="preserve"> </w:t>
            </w:r>
            <w:r w:rsidRPr="007C44E3">
              <w:t xml:space="preserve">– ochrana životného </w:t>
            </w:r>
            <w:r w:rsidRPr="007C44E3">
              <w:rPr>
                <w:spacing w:val="-2"/>
              </w:rPr>
              <w:t>prostredia</w:t>
            </w:r>
          </w:p>
        </w:tc>
        <w:tc>
          <w:tcPr>
            <w:tcW w:w="7207" w:type="dxa"/>
          </w:tcPr>
          <w:p w14:paraId="2100D18D" w14:textId="77777777" w:rsidR="00324A46" w:rsidRPr="007C44E3" w:rsidRDefault="00324A46" w:rsidP="0009753A">
            <w:pPr>
              <w:pStyle w:val="TableParagraph"/>
              <w:spacing w:line="276" w:lineRule="auto"/>
              <w:ind w:left="107" w:right="165"/>
            </w:pPr>
            <w:r w:rsidRPr="007C44E3">
              <w:t>animal,</w:t>
            </w:r>
            <w:r w:rsidRPr="007C44E3">
              <w:rPr>
                <w:spacing w:val="-5"/>
              </w:rPr>
              <w:t xml:space="preserve"> </w:t>
            </w:r>
            <w:r w:rsidRPr="007C44E3">
              <w:t>bird,</w:t>
            </w:r>
            <w:r w:rsidRPr="007C44E3">
              <w:rPr>
                <w:spacing w:val="-5"/>
              </w:rPr>
              <w:t xml:space="preserve"> </w:t>
            </w:r>
            <w:r w:rsidRPr="007C44E3">
              <w:t>pet,</w:t>
            </w:r>
            <w:r w:rsidRPr="007C44E3">
              <w:rPr>
                <w:spacing w:val="-5"/>
              </w:rPr>
              <w:t xml:space="preserve"> </w:t>
            </w:r>
            <w:r w:rsidRPr="007C44E3">
              <w:t>cow,</w:t>
            </w:r>
            <w:r w:rsidRPr="007C44E3">
              <w:rPr>
                <w:spacing w:val="-5"/>
              </w:rPr>
              <w:t xml:space="preserve"> </w:t>
            </w:r>
            <w:r w:rsidRPr="007C44E3">
              <w:t>pig,</w:t>
            </w:r>
            <w:r w:rsidRPr="007C44E3">
              <w:rPr>
                <w:spacing w:val="-5"/>
              </w:rPr>
              <w:t xml:space="preserve"> </w:t>
            </w:r>
            <w:r w:rsidRPr="007C44E3">
              <w:t>dog,</w:t>
            </w:r>
            <w:r w:rsidRPr="007C44E3">
              <w:rPr>
                <w:spacing w:val="-5"/>
              </w:rPr>
              <w:t xml:space="preserve"> </w:t>
            </w:r>
            <w:r w:rsidRPr="007C44E3">
              <w:t>mouse,</w:t>
            </w:r>
            <w:r w:rsidRPr="007C44E3">
              <w:rPr>
                <w:spacing w:val="-5"/>
              </w:rPr>
              <w:t xml:space="preserve"> </w:t>
            </w:r>
            <w:r w:rsidRPr="007C44E3">
              <w:t>horse,</w:t>
            </w:r>
            <w:r w:rsidRPr="007C44E3">
              <w:rPr>
                <w:spacing w:val="-5"/>
              </w:rPr>
              <w:t xml:space="preserve"> </w:t>
            </w:r>
            <w:r w:rsidRPr="007C44E3">
              <w:t>chick,</w:t>
            </w:r>
            <w:r w:rsidRPr="007C44E3">
              <w:rPr>
                <w:spacing w:val="-5"/>
              </w:rPr>
              <w:t xml:space="preserve"> </w:t>
            </w:r>
            <w:r w:rsidRPr="007C44E3">
              <w:t>summer, winter, hot, cold, weather, sun, rain, fog, cloud, wind, snow, snow, flower, tree, grass, farm, zoo, sun, fruit, beach, factory, water, river, sea, plant</w:t>
            </w:r>
          </w:p>
        </w:tc>
      </w:tr>
      <w:tr w:rsidR="00324A46" w14:paraId="6C914E04" w14:textId="77777777" w:rsidTr="007C44E3">
        <w:trPr>
          <w:trHeight w:val="1964"/>
        </w:trPr>
        <w:tc>
          <w:tcPr>
            <w:tcW w:w="2716" w:type="dxa"/>
          </w:tcPr>
          <w:p w14:paraId="7116DEF7" w14:textId="77777777" w:rsidR="00324A46" w:rsidRPr="007C44E3" w:rsidRDefault="00324A46" w:rsidP="001A17CC">
            <w:pPr>
              <w:pStyle w:val="TableParagraph"/>
              <w:numPr>
                <w:ilvl w:val="0"/>
                <w:numId w:val="38"/>
              </w:numPr>
              <w:spacing w:after="240" w:line="276" w:lineRule="auto"/>
              <w:ind w:left="448"/>
              <w:rPr>
                <w:b/>
              </w:rPr>
            </w:pPr>
            <w:r w:rsidRPr="007C44E3">
              <w:rPr>
                <w:b/>
              </w:rPr>
              <w:t>Voľný čas a záľuby</w:t>
            </w:r>
          </w:p>
          <w:p w14:paraId="157491F5" w14:textId="77777777" w:rsidR="00324A46" w:rsidRPr="007C44E3" w:rsidRDefault="00324A46" w:rsidP="0009753A">
            <w:pPr>
              <w:pStyle w:val="TableParagraph"/>
              <w:spacing w:line="276" w:lineRule="auto"/>
              <w:ind w:left="107"/>
            </w:pPr>
            <w:r w:rsidRPr="007C44E3">
              <w:rPr>
                <w:spacing w:val="-2"/>
              </w:rPr>
              <w:t>Záľuby</w:t>
            </w:r>
          </w:p>
          <w:p w14:paraId="341030F5" w14:textId="77777777" w:rsidR="00324A46" w:rsidRPr="007C44E3" w:rsidRDefault="00324A46" w:rsidP="0009753A">
            <w:pPr>
              <w:pStyle w:val="TableParagraph"/>
              <w:spacing w:line="276" w:lineRule="auto"/>
              <w:ind w:left="107" w:right="536"/>
            </w:pPr>
            <w:r w:rsidRPr="007C44E3">
              <w:t>Literatúra,</w:t>
            </w:r>
            <w:r w:rsidRPr="007C44E3">
              <w:rPr>
                <w:spacing w:val="-15"/>
              </w:rPr>
              <w:t xml:space="preserve"> </w:t>
            </w:r>
            <w:r w:rsidRPr="007C44E3">
              <w:t xml:space="preserve">divadlo, </w:t>
            </w:r>
            <w:r w:rsidRPr="007C44E3">
              <w:rPr>
                <w:spacing w:val="-4"/>
              </w:rPr>
              <w:t>film</w:t>
            </w:r>
          </w:p>
          <w:p w14:paraId="6C32EF62" w14:textId="77777777" w:rsidR="00324A46" w:rsidRPr="007C44E3" w:rsidRDefault="00324A46" w:rsidP="0009753A">
            <w:pPr>
              <w:pStyle w:val="TableParagraph"/>
              <w:spacing w:line="276" w:lineRule="auto"/>
              <w:ind w:left="107" w:right="645"/>
            </w:pPr>
            <w:r w:rsidRPr="007C44E3">
              <w:t>Rozhlas,</w:t>
            </w:r>
            <w:r w:rsidRPr="007C44E3">
              <w:rPr>
                <w:spacing w:val="-5"/>
              </w:rPr>
              <w:t xml:space="preserve"> </w:t>
            </w:r>
            <w:r w:rsidRPr="007C44E3">
              <w:t>televízia a internet</w:t>
            </w:r>
            <w:r w:rsidRPr="007C44E3">
              <w:rPr>
                <w:spacing w:val="40"/>
              </w:rPr>
              <w:t xml:space="preserve"> </w:t>
            </w:r>
            <w:r w:rsidRPr="007C44E3">
              <w:t>Výstavy</w:t>
            </w:r>
            <w:r w:rsidRPr="007C44E3">
              <w:rPr>
                <w:spacing w:val="-15"/>
              </w:rPr>
              <w:t xml:space="preserve"> </w:t>
            </w:r>
            <w:r w:rsidRPr="007C44E3">
              <w:t>a</w:t>
            </w:r>
            <w:r w:rsidRPr="007C44E3">
              <w:rPr>
                <w:spacing w:val="-15"/>
              </w:rPr>
              <w:t xml:space="preserve"> </w:t>
            </w:r>
            <w:r w:rsidRPr="007C44E3">
              <w:t>veľtrhy</w:t>
            </w:r>
          </w:p>
        </w:tc>
        <w:tc>
          <w:tcPr>
            <w:tcW w:w="7207" w:type="dxa"/>
          </w:tcPr>
          <w:p w14:paraId="79166E45" w14:textId="77777777" w:rsidR="00324A46" w:rsidRPr="007C44E3" w:rsidRDefault="00324A46" w:rsidP="0009753A">
            <w:pPr>
              <w:pStyle w:val="TableParagraph"/>
              <w:spacing w:line="276" w:lineRule="auto"/>
              <w:ind w:left="107"/>
            </w:pPr>
            <w:r w:rsidRPr="007C44E3">
              <w:t>free</w:t>
            </w:r>
            <w:r w:rsidRPr="007C44E3">
              <w:rPr>
                <w:spacing w:val="-8"/>
              </w:rPr>
              <w:t xml:space="preserve"> </w:t>
            </w:r>
            <w:r w:rsidRPr="007C44E3">
              <w:t>time,</w:t>
            </w:r>
            <w:r w:rsidRPr="007C44E3">
              <w:rPr>
                <w:spacing w:val="-7"/>
              </w:rPr>
              <w:t xml:space="preserve"> </w:t>
            </w:r>
            <w:r w:rsidRPr="007C44E3">
              <w:t>hobby,</w:t>
            </w:r>
            <w:r w:rsidRPr="007C44E3">
              <w:rPr>
                <w:spacing w:val="-7"/>
              </w:rPr>
              <w:t xml:space="preserve"> </w:t>
            </w:r>
            <w:r w:rsidRPr="007C44E3">
              <w:t>photo,</w:t>
            </w:r>
            <w:r w:rsidRPr="007C44E3">
              <w:rPr>
                <w:spacing w:val="-4"/>
              </w:rPr>
              <w:t xml:space="preserve"> </w:t>
            </w:r>
            <w:r w:rsidRPr="007C44E3">
              <w:t>drawing,</w:t>
            </w:r>
            <w:r w:rsidRPr="007C44E3">
              <w:rPr>
                <w:spacing w:val="-7"/>
              </w:rPr>
              <w:t xml:space="preserve"> </w:t>
            </w:r>
            <w:r w:rsidRPr="007C44E3">
              <w:t>reading,</w:t>
            </w:r>
            <w:r w:rsidRPr="007C44E3">
              <w:rPr>
                <w:spacing w:val="-7"/>
              </w:rPr>
              <w:t xml:space="preserve"> </w:t>
            </w:r>
            <w:r w:rsidRPr="007C44E3">
              <w:t>plastic/paper</w:t>
            </w:r>
            <w:r w:rsidRPr="007C44E3">
              <w:rPr>
                <w:spacing w:val="-7"/>
              </w:rPr>
              <w:t xml:space="preserve"> </w:t>
            </w:r>
            <w:r w:rsidRPr="007C44E3">
              <w:t xml:space="preserve">model, poster, playing, computer game, show, do sport, page, e-mail, </w:t>
            </w:r>
            <w:r w:rsidRPr="007C44E3">
              <w:rPr>
                <w:spacing w:val="-2"/>
              </w:rPr>
              <w:t>newspaper</w:t>
            </w:r>
          </w:p>
        </w:tc>
      </w:tr>
      <w:tr w:rsidR="00324A46" w14:paraId="46D941FE" w14:textId="77777777" w:rsidTr="007C44E3">
        <w:trPr>
          <w:trHeight w:val="3226"/>
        </w:trPr>
        <w:tc>
          <w:tcPr>
            <w:tcW w:w="2716" w:type="dxa"/>
          </w:tcPr>
          <w:p w14:paraId="1D6AE086" w14:textId="77777777" w:rsidR="00324A46" w:rsidRPr="007C44E3" w:rsidRDefault="00324A46" w:rsidP="001A17CC">
            <w:pPr>
              <w:pStyle w:val="TableParagraph"/>
              <w:numPr>
                <w:ilvl w:val="0"/>
                <w:numId w:val="38"/>
              </w:numPr>
              <w:spacing w:after="240" w:line="276" w:lineRule="auto"/>
              <w:ind w:left="448"/>
              <w:rPr>
                <w:b/>
              </w:rPr>
            </w:pPr>
            <w:r w:rsidRPr="007C44E3">
              <w:rPr>
                <w:b/>
              </w:rPr>
              <w:t>Výživa a zdravie</w:t>
            </w:r>
          </w:p>
          <w:p w14:paraId="28342BE7" w14:textId="77777777" w:rsidR="00324A46" w:rsidRPr="007C44E3" w:rsidRDefault="00324A46" w:rsidP="007C44E3">
            <w:pPr>
              <w:pStyle w:val="TableParagraph"/>
              <w:spacing w:line="276" w:lineRule="auto"/>
              <w:ind w:left="107" w:right="22"/>
            </w:pPr>
            <w:r w:rsidRPr="007C44E3">
              <w:t>Mäso</w:t>
            </w:r>
            <w:r w:rsidRPr="007C44E3">
              <w:rPr>
                <w:spacing w:val="-15"/>
              </w:rPr>
              <w:t xml:space="preserve"> </w:t>
            </w:r>
            <w:r w:rsidRPr="007C44E3">
              <w:t>a</w:t>
            </w:r>
            <w:r w:rsidRPr="007C44E3">
              <w:rPr>
                <w:spacing w:val="-15"/>
              </w:rPr>
              <w:t xml:space="preserve"> </w:t>
            </w:r>
            <w:r w:rsidRPr="007C44E3">
              <w:t xml:space="preserve">mäsové </w:t>
            </w:r>
            <w:r w:rsidRPr="007C44E3">
              <w:rPr>
                <w:spacing w:val="-2"/>
              </w:rPr>
              <w:t>výrobky</w:t>
            </w:r>
          </w:p>
          <w:p w14:paraId="748511BC" w14:textId="77777777" w:rsidR="00324A46" w:rsidRPr="007C44E3" w:rsidRDefault="00324A46" w:rsidP="007C44E3">
            <w:pPr>
              <w:pStyle w:val="TableParagraph"/>
              <w:spacing w:line="276" w:lineRule="auto"/>
              <w:ind w:left="107" w:right="22"/>
            </w:pPr>
            <w:r w:rsidRPr="007C44E3">
              <w:t>Zelenina</w:t>
            </w:r>
            <w:r w:rsidRPr="007C44E3">
              <w:rPr>
                <w:spacing w:val="-15"/>
              </w:rPr>
              <w:t xml:space="preserve"> </w:t>
            </w:r>
            <w:r w:rsidRPr="007C44E3">
              <w:t>a</w:t>
            </w:r>
            <w:r w:rsidRPr="007C44E3">
              <w:rPr>
                <w:spacing w:val="-15"/>
              </w:rPr>
              <w:t xml:space="preserve"> </w:t>
            </w:r>
            <w:r w:rsidRPr="007C44E3">
              <w:t xml:space="preserve">ovocie </w:t>
            </w:r>
            <w:r w:rsidRPr="007C44E3">
              <w:rPr>
                <w:spacing w:val="-2"/>
              </w:rPr>
              <w:t>Nápoje</w:t>
            </w:r>
          </w:p>
          <w:p w14:paraId="30064AD1" w14:textId="77777777" w:rsidR="00324A46" w:rsidRPr="007C44E3" w:rsidRDefault="00324A46" w:rsidP="007C44E3">
            <w:pPr>
              <w:pStyle w:val="TableParagraph"/>
              <w:spacing w:before="1" w:line="276" w:lineRule="auto"/>
              <w:ind w:left="107" w:right="22"/>
            </w:pPr>
            <w:r w:rsidRPr="007C44E3">
              <w:t>Mliečne výrobky Cestoviny</w:t>
            </w:r>
            <w:r w:rsidRPr="007C44E3">
              <w:rPr>
                <w:spacing w:val="-15"/>
              </w:rPr>
              <w:t xml:space="preserve"> </w:t>
            </w:r>
            <w:r w:rsidRPr="007C44E3">
              <w:t>a</w:t>
            </w:r>
            <w:r w:rsidRPr="007C44E3">
              <w:rPr>
                <w:spacing w:val="-15"/>
              </w:rPr>
              <w:t xml:space="preserve"> </w:t>
            </w:r>
            <w:r w:rsidRPr="007C44E3">
              <w:t xml:space="preserve">múčne </w:t>
            </w:r>
            <w:r w:rsidRPr="007C44E3">
              <w:rPr>
                <w:spacing w:val="-2"/>
              </w:rPr>
              <w:t>výrobky</w:t>
            </w:r>
          </w:p>
          <w:p w14:paraId="7C70EE97" w14:textId="77777777" w:rsidR="00324A46" w:rsidRPr="007C44E3" w:rsidRDefault="00324A46" w:rsidP="007C44E3">
            <w:pPr>
              <w:pStyle w:val="TableParagraph"/>
              <w:spacing w:line="276" w:lineRule="auto"/>
              <w:ind w:left="107" w:right="22"/>
            </w:pPr>
            <w:r w:rsidRPr="007C44E3">
              <w:t>Stravovacie návyky Stravovacie</w:t>
            </w:r>
            <w:r w:rsidRPr="007C44E3">
              <w:rPr>
                <w:spacing w:val="-15"/>
              </w:rPr>
              <w:t xml:space="preserve"> </w:t>
            </w:r>
            <w:r w:rsidRPr="007C44E3">
              <w:t>zariadenia Príprava jedál</w:t>
            </w:r>
          </w:p>
          <w:p w14:paraId="137E1FAD" w14:textId="77777777" w:rsidR="00324A46" w:rsidRPr="007C44E3" w:rsidRDefault="00324A46" w:rsidP="007C44E3">
            <w:pPr>
              <w:pStyle w:val="TableParagraph"/>
              <w:spacing w:line="276" w:lineRule="auto"/>
              <w:ind w:left="107" w:right="22"/>
            </w:pPr>
            <w:r w:rsidRPr="007C44E3">
              <w:t>Kultúra</w:t>
            </w:r>
            <w:r w:rsidRPr="007C44E3">
              <w:rPr>
                <w:spacing w:val="-15"/>
              </w:rPr>
              <w:t xml:space="preserve"> </w:t>
            </w:r>
            <w:r w:rsidRPr="007C44E3">
              <w:t>stolovania Zdravá výživa</w:t>
            </w:r>
          </w:p>
        </w:tc>
        <w:tc>
          <w:tcPr>
            <w:tcW w:w="7207" w:type="dxa"/>
          </w:tcPr>
          <w:p w14:paraId="6891FD65" w14:textId="77777777" w:rsidR="00324A46" w:rsidRPr="007C44E3" w:rsidRDefault="00324A46" w:rsidP="0009753A">
            <w:pPr>
              <w:pStyle w:val="TableParagraph"/>
              <w:spacing w:line="276" w:lineRule="auto"/>
              <w:ind w:left="107"/>
            </w:pPr>
            <w:r w:rsidRPr="007C44E3">
              <w:t>food,</w:t>
            </w:r>
            <w:r w:rsidRPr="007C44E3">
              <w:rPr>
                <w:spacing w:val="-6"/>
              </w:rPr>
              <w:t xml:space="preserve"> </w:t>
            </w:r>
            <w:r w:rsidRPr="007C44E3">
              <w:t>meat,</w:t>
            </w:r>
            <w:r w:rsidRPr="007C44E3">
              <w:rPr>
                <w:spacing w:val="-5"/>
              </w:rPr>
              <w:t xml:space="preserve"> </w:t>
            </w:r>
            <w:r w:rsidRPr="007C44E3">
              <w:t>egg,</w:t>
            </w:r>
            <w:r w:rsidRPr="007C44E3">
              <w:rPr>
                <w:spacing w:val="-5"/>
              </w:rPr>
              <w:t xml:space="preserve"> </w:t>
            </w:r>
            <w:r w:rsidRPr="007C44E3">
              <w:t>chicken,</w:t>
            </w:r>
            <w:r w:rsidRPr="007C44E3">
              <w:rPr>
                <w:spacing w:val="-3"/>
              </w:rPr>
              <w:t xml:space="preserve"> </w:t>
            </w:r>
            <w:r w:rsidRPr="007C44E3">
              <w:t>fish,</w:t>
            </w:r>
            <w:r w:rsidRPr="007C44E3">
              <w:rPr>
                <w:spacing w:val="-5"/>
              </w:rPr>
              <w:t xml:space="preserve"> </w:t>
            </w:r>
            <w:r w:rsidRPr="007C44E3">
              <w:t>hot</w:t>
            </w:r>
            <w:r w:rsidRPr="007C44E3">
              <w:rPr>
                <w:spacing w:val="-5"/>
              </w:rPr>
              <w:t xml:space="preserve"> </w:t>
            </w:r>
            <w:r w:rsidRPr="007C44E3">
              <w:t>dog,</w:t>
            </w:r>
            <w:r w:rsidRPr="007C44E3">
              <w:rPr>
                <w:spacing w:val="-5"/>
              </w:rPr>
              <w:t xml:space="preserve"> </w:t>
            </w:r>
            <w:r w:rsidRPr="007C44E3">
              <w:t>hamburger,</w:t>
            </w:r>
            <w:r w:rsidRPr="007C44E3">
              <w:rPr>
                <w:spacing w:val="-5"/>
              </w:rPr>
              <w:t xml:space="preserve"> </w:t>
            </w:r>
            <w:r w:rsidRPr="007C44E3">
              <w:t>fruit,</w:t>
            </w:r>
            <w:r w:rsidRPr="007C44E3">
              <w:rPr>
                <w:spacing w:val="-5"/>
              </w:rPr>
              <w:t xml:space="preserve"> </w:t>
            </w:r>
            <w:r w:rsidRPr="007C44E3">
              <w:t>apple, orange, lemon, banana, vegetable, tomato, potato,</w:t>
            </w:r>
          </w:p>
          <w:p w14:paraId="43B30BD2" w14:textId="77777777" w:rsidR="00324A46" w:rsidRPr="007C44E3" w:rsidRDefault="00324A46" w:rsidP="0009753A">
            <w:pPr>
              <w:pStyle w:val="TableParagraph"/>
              <w:spacing w:line="276" w:lineRule="auto"/>
              <w:ind w:left="107" w:right="165"/>
            </w:pPr>
            <w:r w:rsidRPr="007C44E3">
              <w:t>drink, milk, tea, coffee, fruit juice, meals, breakfast, lunch, dinner,</w:t>
            </w:r>
            <w:r w:rsidRPr="007C44E3">
              <w:rPr>
                <w:spacing w:val="-4"/>
              </w:rPr>
              <w:t xml:space="preserve"> </w:t>
            </w:r>
            <w:r w:rsidRPr="007C44E3">
              <w:t>restaurant,</w:t>
            </w:r>
            <w:r w:rsidRPr="007C44E3">
              <w:rPr>
                <w:spacing w:val="-4"/>
              </w:rPr>
              <w:t xml:space="preserve"> </w:t>
            </w:r>
            <w:r w:rsidRPr="007C44E3">
              <w:t>be</w:t>
            </w:r>
            <w:r w:rsidRPr="007C44E3">
              <w:rPr>
                <w:spacing w:val="-4"/>
              </w:rPr>
              <w:t xml:space="preserve"> </w:t>
            </w:r>
            <w:r w:rsidRPr="007C44E3">
              <w:t>hungry,</w:t>
            </w:r>
            <w:r w:rsidRPr="007C44E3">
              <w:rPr>
                <w:spacing w:val="-4"/>
              </w:rPr>
              <w:t xml:space="preserve"> </w:t>
            </w:r>
            <w:r w:rsidRPr="007C44E3">
              <w:t>have</w:t>
            </w:r>
            <w:r w:rsidRPr="007C44E3">
              <w:rPr>
                <w:spacing w:val="-5"/>
              </w:rPr>
              <w:t xml:space="preserve"> </w:t>
            </w:r>
            <w:r w:rsidRPr="007C44E3">
              <w:t>a</w:t>
            </w:r>
            <w:r w:rsidRPr="007C44E3">
              <w:rPr>
                <w:spacing w:val="-5"/>
              </w:rPr>
              <w:t xml:space="preserve"> </w:t>
            </w:r>
            <w:r w:rsidRPr="007C44E3">
              <w:t>drink,</w:t>
            </w:r>
            <w:r w:rsidRPr="007C44E3">
              <w:rPr>
                <w:spacing w:val="-4"/>
              </w:rPr>
              <w:t xml:space="preserve"> </w:t>
            </w:r>
            <w:r w:rsidRPr="007C44E3">
              <w:t>eat,</w:t>
            </w:r>
            <w:r w:rsidRPr="007C44E3">
              <w:rPr>
                <w:spacing w:val="-4"/>
              </w:rPr>
              <w:t xml:space="preserve"> </w:t>
            </w:r>
            <w:r w:rsidRPr="007C44E3">
              <w:t>drink,</w:t>
            </w:r>
            <w:r w:rsidRPr="007C44E3">
              <w:rPr>
                <w:spacing w:val="-4"/>
              </w:rPr>
              <w:t xml:space="preserve"> </w:t>
            </w:r>
            <w:r w:rsidRPr="007C44E3">
              <w:t>cook,</w:t>
            </w:r>
            <w:r w:rsidRPr="007C44E3">
              <w:rPr>
                <w:spacing w:val="-4"/>
              </w:rPr>
              <w:t xml:space="preserve"> </w:t>
            </w:r>
            <w:r w:rsidRPr="007C44E3">
              <w:t>cold, hot, school, box, sandwich, pizza, bread, wash, put</w:t>
            </w:r>
          </w:p>
        </w:tc>
      </w:tr>
      <w:tr w:rsidR="007C44E3" w14:paraId="58EE91B8" w14:textId="77777777" w:rsidTr="007C44E3">
        <w:trPr>
          <w:trHeight w:val="3149"/>
        </w:trPr>
        <w:tc>
          <w:tcPr>
            <w:tcW w:w="2716" w:type="dxa"/>
          </w:tcPr>
          <w:p w14:paraId="17C58AC9" w14:textId="77777777" w:rsidR="007C44E3" w:rsidRPr="007C44E3" w:rsidRDefault="007C44E3" w:rsidP="001A17CC">
            <w:pPr>
              <w:pStyle w:val="TableParagraph"/>
              <w:numPr>
                <w:ilvl w:val="0"/>
                <w:numId w:val="38"/>
              </w:numPr>
              <w:spacing w:after="240" w:line="276" w:lineRule="auto"/>
              <w:ind w:left="448" w:right="22"/>
              <w:rPr>
                <w:b/>
              </w:rPr>
            </w:pPr>
            <w:r w:rsidRPr="007C44E3">
              <w:rPr>
                <w:b/>
              </w:rPr>
              <w:t>Uprostred multikultúrnej spoločnosti</w:t>
            </w:r>
          </w:p>
          <w:p w14:paraId="106A0EE0" w14:textId="77777777" w:rsidR="007C44E3" w:rsidRPr="007C44E3" w:rsidRDefault="007C44E3" w:rsidP="007C44E3">
            <w:pPr>
              <w:pStyle w:val="TableParagraph"/>
              <w:spacing w:line="276" w:lineRule="auto"/>
              <w:ind w:left="107" w:right="22"/>
            </w:pPr>
            <w:r w:rsidRPr="007C44E3">
              <w:t>Cudzie jazyky Rodinné sviatky Štátne</w:t>
            </w:r>
            <w:r w:rsidRPr="007C44E3">
              <w:rPr>
                <w:spacing w:val="-15"/>
              </w:rPr>
              <w:t xml:space="preserve"> </w:t>
            </w:r>
            <w:r w:rsidRPr="007C44E3">
              <w:t>a</w:t>
            </w:r>
            <w:r w:rsidRPr="007C44E3">
              <w:rPr>
                <w:spacing w:val="-15"/>
              </w:rPr>
              <w:t xml:space="preserve"> </w:t>
            </w:r>
            <w:r w:rsidRPr="007C44E3">
              <w:t>cirkevné</w:t>
            </w:r>
          </w:p>
          <w:p w14:paraId="4FC95049" w14:textId="77777777" w:rsidR="007C44E3" w:rsidRPr="007C44E3" w:rsidRDefault="007C44E3" w:rsidP="0009753A">
            <w:pPr>
              <w:pStyle w:val="TableParagraph"/>
              <w:spacing w:line="276" w:lineRule="auto"/>
              <w:ind w:left="107"/>
            </w:pPr>
            <w:r w:rsidRPr="007C44E3">
              <w:rPr>
                <w:spacing w:val="-2"/>
              </w:rPr>
              <w:t>sviatky</w:t>
            </w:r>
          </w:p>
          <w:p w14:paraId="7919E119" w14:textId="77777777" w:rsidR="007C44E3" w:rsidRPr="007C44E3" w:rsidRDefault="007C44E3" w:rsidP="0009753A">
            <w:pPr>
              <w:pStyle w:val="TableParagraph"/>
              <w:spacing w:line="276" w:lineRule="auto"/>
              <w:ind w:left="107"/>
              <w:jc w:val="both"/>
            </w:pPr>
            <w:r w:rsidRPr="007C44E3">
              <w:t>Zvyky</w:t>
            </w:r>
            <w:r w:rsidRPr="007C44E3">
              <w:rPr>
                <w:spacing w:val="-7"/>
              </w:rPr>
              <w:t xml:space="preserve"> </w:t>
            </w:r>
            <w:r w:rsidRPr="007C44E3">
              <w:t>a</w:t>
            </w:r>
            <w:r w:rsidRPr="007C44E3">
              <w:rPr>
                <w:spacing w:val="-1"/>
              </w:rPr>
              <w:t xml:space="preserve"> </w:t>
            </w:r>
            <w:r w:rsidRPr="007C44E3">
              <w:rPr>
                <w:spacing w:val="-2"/>
              </w:rPr>
              <w:t>tradície</w:t>
            </w:r>
          </w:p>
          <w:p w14:paraId="70DD8174" w14:textId="77777777" w:rsidR="007C44E3" w:rsidRPr="007C44E3" w:rsidRDefault="007C44E3" w:rsidP="0009753A">
            <w:pPr>
              <w:pStyle w:val="TableParagraph"/>
              <w:spacing w:line="276" w:lineRule="auto"/>
              <w:ind w:left="107" w:right="314"/>
              <w:jc w:val="both"/>
            </w:pPr>
            <w:r w:rsidRPr="007C44E3">
              <w:t>v rôznych krajinách Zbližovanie kultúr a rešpektovanie</w:t>
            </w:r>
            <w:r w:rsidRPr="007C44E3">
              <w:rPr>
                <w:spacing w:val="-11"/>
              </w:rPr>
              <w:t xml:space="preserve"> </w:t>
            </w:r>
            <w:r w:rsidRPr="007C44E3">
              <w:rPr>
                <w:spacing w:val="-2"/>
              </w:rPr>
              <w:t>tradícií</w:t>
            </w:r>
          </w:p>
        </w:tc>
        <w:tc>
          <w:tcPr>
            <w:tcW w:w="7207" w:type="dxa"/>
          </w:tcPr>
          <w:p w14:paraId="7CBC2544" w14:textId="77777777" w:rsidR="007C44E3" w:rsidRPr="007C44E3" w:rsidRDefault="007C44E3" w:rsidP="0009753A">
            <w:pPr>
              <w:pStyle w:val="TableParagraph"/>
              <w:spacing w:line="276" w:lineRule="auto"/>
              <w:ind w:left="107"/>
            </w:pPr>
            <w:r w:rsidRPr="007C44E3">
              <w:t>language, food, Easter, Christmas, carol, stocking, tree, family, birthday,</w:t>
            </w:r>
            <w:r w:rsidRPr="007C44E3">
              <w:rPr>
                <w:spacing w:val="-6"/>
              </w:rPr>
              <w:t xml:space="preserve"> </w:t>
            </w:r>
            <w:r w:rsidRPr="007C44E3">
              <w:t>meet,</w:t>
            </w:r>
            <w:r w:rsidRPr="007C44E3">
              <w:rPr>
                <w:spacing w:val="-6"/>
              </w:rPr>
              <w:t xml:space="preserve"> </w:t>
            </w:r>
            <w:r w:rsidRPr="007C44E3">
              <w:t>visit,</w:t>
            </w:r>
            <w:r w:rsidRPr="007C44E3">
              <w:rPr>
                <w:spacing w:val="-6"/>
              </w:rPr>
              <w:t xml:space="preserve"> </w:t>
            </w:r>
            <w:r w:rsidRPr="007C44E3">
              <w:t>buy/give/get</w:t>
            </w:r>
            <w:r w:rsidRPr="007C44E3">
              <w:rPr>
                <w:spacing w:val="-6"/>
              </w:rPr>
              <w:t xml:space="preserve"> </w:t>
            </w:r>
            <w:r w:rsidRPr="007C44E3">
              <w:t>a</w:t>
            </w:r>
            <w:r w:rsidRPr="007C44E3">
              <w:rPr>
                <w:spacing w:val="-6"/>
              </w:rPr>
              <w:t xml:space="preserve"> </w:t>
            </w:r>
            <w:r w:rsidRPr="007C44E3">
              <w:t>present,</w:t>
            </w:r>
            <w:r w:rsidRPr="007C44E3">
              <w:rPr>
                <w:spacing w:val="-6"/>
              </w:rPr>
              <w:t xml:space="preserve"> </w:t>
            </w:r>
            <w:r w:rsidRPr="007C44E3">
              <w:t>party,</w:t>
            </w:r>
            <w:r w:rsidRPr="007C44E3">
              <w:rPr>
                <w:spacing w:val="-4"/>
              </w:rPr>
              <w:t xml:space="preserve"> </w:t>
            </w:r>
            <w:r w:rsidRPr="007C44E3">
              <w:t>picnic,</w:t>
            </w:r>
            <w:r w:rsidRPr="007C44E3">
              <w:rPr>
                <w:spacing w:val="-6"/>
              </w:rPr>
              <w:t xml:space="preserve"> </w:t>
            </w:r>
            <w:r w:rsidRPr="007C44E3">
              <w:t>invite, music, phone</w:t>
            </w:r>
          </w:p>
        </w:tc>
      </w:tr>
      <w:tr w:rsidR="00324A46" w14:paraId="0B54E634" w14:textId="77777777" w:rsidTr="007C44E3">
        <w:trPr>
          <w:trHeight w:val="2678"/>
        </w:trPr>
        <w:tc>
          <w:tcPr>
            <w:tcW w:w="2716" w:type="dxa"/>
          </w:tcPr>
          <w:p w14:paraId="53592EF6" w14:textId="77777777" w:rsidR="00324A46" w:rsidRPr="007C44E3" w:rsidRDefault="00324A46" w:rsidP="001A17CC">
            <w:pPr>
              <w:pStyle w:val="TableParagraph"/>
              <w:numPr>
                <w:ilvl w:val="0"/>
                <w:numId w:val="38"/>
              </w:numPr>
              <w:spacing w:before="4" w:after="240" w:line="276" w:lineRule="auto"/>
              <w:ind w:left="448"/>
              <w:rPr>
                <w:b/>
              </w:rPr>
            </w:pPr>
            <w:r w:rsidRPr="007C44E3">
              <w:rPr>
                <w:b/>
              </w:rPr>
              <w:lastRenderedPageBreak/>
              <w:t>Odievanie a móda</w:t>
            </w:r>
          </w:p>
          <w:p w14:paraId="1F6B7B85" w14:textId="77777777" w:rsidR="00324A46" w:rsidRPr="007C44E3" w:rsidRDefault="00324A46" w:rsidP="007C44E3">
            <w:pPr>
              <w:pStyle w:val="TableParagraph"/>
              <w:spacing w:line="276" w:lineRule="auto"/>
              <w:ind w:left="107" w:right="22"/>
            </w:pPr>
            <w:r w:rsidRPr="007C44E3">
              <w:t xml:space="preserve">Základné druhy </w:t>
            </w:r>
            <w:r w:rsidRPr="007C44E3">
              <w:rPr>
                <w:spacing w:val="-2"/>
              </w:rPr>
              <w:t xml:space="preserve">oblečenia </w:t>
            </w:r>
            <w:r w:rsidRPr="007C44E3">
              <w:t>Odevné</w:t>
            </w:r>
            <w:r w:rsidRPr="007C44E3">
              <w:rPr>
                <w:spacing w:val="-15"/>
              </w:rPr>
              <w:t xml:space="preserve"> </w:t>
            </w:r>
            <w:r w:rsidRPr="007C44E3">
              <w:t>doplnky</w:t>
            </w:r>
          </w:p>
          <w:p w14:paraId="796E6339" w14:textId="77777777" w:rsidR="00324A46" w:rsidRPr="007C44E3" w:rsidRDefault="00324A46" w:rsidP="007C44E3">
            <w:pPr>
              <w:pStyle w:val="TableParagraph"/>
              <w:spacing w:line="276" w:lineRule="auto"/>
              <w:ind w:left="107" w:right="22"/>
            </w:pPr>
            <w:r w:rsidRPr="007C44E3">
              <w:t>Výber</w:t>
            </w:r>
            <w:r w:rsidRPr="007C44E3">
              <w:rPr>
                <w:spacing w:val="-15"/>
              </w:rPr>
              <w:t xml:space="preserve"> </w:t>
            </w:r>
            <w:r w:rsidRPr="007C44E3">
              <w:t>oblečenia</w:t>
            </w:r>
            <w:r w:rsidRPr="007C44E3">
              <w:rPr>
                <w:spacing w:val="-15"/>
              </w:rPr>
              <w:t xml:space="preserve"> </w:t>
            </w:r>
            <w:r w:rsidRPr="007C44E3">
              <w:t xml:space="preserve">na rôzne príležitosti Druhy a vzory </w:t>
            </w:r>
            <w:r w:rsidRPr="007C44E3">
              <w:rPr>
                <w:spacing w:val="-2"/>
              </w:rPr>
              <w:t>odevných</w:t>
            </w:r>
          </w:p>
          <w:p w14:paraId="1AE16D9B" w14:textId="77777777" w:rsidR="00324A46" w:rsidRPr="007C44E3" w:rsidRDefault="00324A46" w:rsidP="007C44E3">
            <w:pPr>
              <w:pStyle w:val="TableParagraph"/>
              <w:spacing w:before="1" w:line="276" w:lineRule="auto"/>
              <w:ind w:left="107" w:right="22"/>
            </w:pPr>
            <w:r w:rsidRPr="007C44E3">
              <w:rPr>
                <w:spacing w:val="-2"/>
              </w:rPr>
              <w:t>Materiálov</w:t>
            </w:r>
          </w:p>
          <w:p w14:paraId="55369C5D" w14:textId="77777777" w:rsidR="00324A46" w:rsidRPr="007C44E3" w:rsidRDefault="00324A46" w:rsidP="007C44E3">
            <w:pPr>
              <w:pStyle w:val="TableParagraph"/>
              <w:spacing w:line="276" w:lineRule="auto"/>
              <w:ind w:left="107" w:right="22"/>
            </w:pPr>
            <w:r w:rsidRPr="007C44E3">
              <w:t>Móda</w:t>
            </w:r>
            <w:r w:rsidRPr="007C44E3">
              <w:rPr>
                <w:spacing w:val="-2"/>
              </w:rPr>
              <w:t xml:space="preserve"> </w:t>
            </w:r>
            <w:r w:rsidRPr="007C44E3">
              <w:t>a</w:t>
            </w:r>
            <w:r w:rsidRPr="007C44E3">
              <w:rPr>
                <w:spacing w:val="-3"/>
              </w:rPr>
              <w:t xml:space="preserve"> </w:t>
            </w:r>
            <w:r w:rsidRPr="007C44E3">
              <w:t>jej</w:t>
            </w:r>
            <w:r w:rsidRPr="007C44E3">
              <w:rPr>
                <w:spacing w:val="-1"/>
              </w:rPr>
              <w:t xml:space="preserve"> </w:t>
            </w:r>
            <w:r w:rsidRPr="007C44E3">
              <w:rPr>
                <w:spacing w:val="-2"/>
              </w:rPr>
              <w:t>trendy</w:t>
            </w:r>
          </w:p>
        </w:tc>
        <w:tc>
          <w:tcPr>
            <w:tcW w:w="7207" w:type="dxa"/>
          </w:tcPr>
          <w:p w14:paraId="2B197972" w14:textId="77777777" w:rsidR="00324A46" w:rsidRPr="007C44E3" w:rsidRDefault="00324A46" w:rsidP="0009753A">
            <w:pPr>
              <w:pStyle w:val="TableParagraph"/>
              <w:spacing w:line="276" w:lineRule="auto"/>
              <w:ind w:left="107" w:right="165"/>
            </w:pPr>
            <w:r w:rsidRPr="007C44E3">
              <w:t>clothes,</w:t>
            </w:r>
            <w:r w:rsidRPr="007C44E3">
              <w:rPr>
                <w:spacing w:val="-3"/>
              </w:rPr>
              <w:t xml:space="preserve"> </w:t>
            </w:r>
            <w:r w:rsidRPr="007C44E3">
              <w:t>T-shirt,</w:t>
            </w:r>
            <w:r w:rsidRPr="007C44E3">
              <w:rPr>
                <w:spacing w:val="-3"/>
              </w:rPr>
              <w:t xml:space="preserve"> </w:t>
            </w:r>
            <w:r w:rsidRPr="007C44E3">
              <w:t>shirt,</w:t>
            </w:r>
            <w:r w:rsidRPr="007C44E3">
              <w:rPr>
                <w:spacing w:val="-3"/>
              </w:rPr>
              <w:t xml:space="preserve"> </w:t>
            </w:r>
            <w:r w:rsidRPr="007C44E3">
              <w:t>jeans,</w:t>
            </w:r>
            <w:r w:rsidRPr="007C44E3">
              <w:rPr>
                <w:spacing w:val="-3"/>
              </w:rPr>
              <w:t xml:space="preserve"> </w:t>
            </w:r>
            <w:r w:rsidRPr="007C44E3">
              <w:t>trousers,</w:t>
            </w:r>
            <w:r w:rsidRPr="007C44E3">
              <w:rPr>
                <w:spacing w:val="-3"/>
              </w:rPr>
              <w:t xml:space="preserve"> </w:t>
            </w:r>
            <w:r w:rsidRPr="007C44E3">
              <w:t>skirt,</w:t>
            </w:r>
            <w:r w:rsidRPr="007C44E3">
              <w:rPr>
                <w:spacing w:val="-3"/>
              </w:rPr>
              <w:t xml:space="preserve"> </w:t>
            </w:r>
            <w:r w:rsidRPr="007C44E3">
              <w:t>cap,</w:t>
            </w:r>
            <w:r w:rsidRPr="007C44E3">
              <w:rPr>
                <w:spacing w:val="-3"/>
              </w:rPr>
              <w:t xml:space="preserve"> </w:t>
            </w:r>
            <w:r w:rsidRPr="007C44E3">
              <w:t>sock,</w:t>
            </w:r>
            <w:r w:rsidRPr="007C44E3">
              <w:rPr>
                <w:spacing w:val="-3"/>
              </w:rPr>
              <w:t xml:space="preserve"> </w:t>
            </w:r>
            <w:r w:rsidRPr="007C44E3">
              <w:t>dress, jacket,</w:t>
            </w:r>
            <w:r w:rsidRPr="007C44E3">
              <w:rPr>
                <w:spacing w:val="-2"/>
              </w:rPr>
              <w:t xml:space="preserve"> </w:t>
            </w:r>
            <w:r w:rsidRPr="007C44E3">
              <w:t>coat,</w:t>
            </w:r>
            <w:r w:rsidRPr="007C44E3">
              <w:rPr>
                <w:spacing w:val="-1"/>
              </w:rPr>
              <w:t xml:space="preserve"> </w:t>
            </w:r>
            <w:r w:rsidRPr="007C44E3">
              <w:t>costume,</w:t>
            </w:r>
            <w:r w:rsidRPr="007C44E3">
              <w:rPr>
                <w:spacing w:val="-2"/>
              </w:rPr>
              <w:t xml:space="preserve"> </w:t>
            </w:r>
            <w:r w:rsidRPr="007C44E3">
              <w:t>hat,</w:t>
            </w:r>
            <w:r w:rsidRPr="007C44E3">
              <w:rPr>
                <w:spacing w:val="-1"/>
              </w:rPr>
              <w:t xml:space="preserve"> </w:t>
            </w:r>
            <w:r w:rsidRPr="007C44E3">
              <w:t>shoe, put</w:t>
            </w:r>
            <w:r w:rsidRPr="007C44E3">
              <w:rPr>
                <w:spacing w:val="-2"/>
              </w:rPr>
              <w:t xml:space="preserve"> </w:t>
            </w:r>
            <w:r w:rsidRPr="007C44E3">
              <w:t>on,</w:t>
            </w:r>
            <w:r w:rsidRPr="007C44E3">
              <w:rPr>
                <w:spacing w:val="-1"/>
              </w:rPr>
              <w:t xml:space="preserve"> </w:t>
            </w:r>
            <w:r w:rsidRPr="007C44E3">
              <w:t>wear,</w:t>
            </w:r>
            <w:r w:rsidRPr="007C44E3">
              <w:rPr>
                <w:spacing w:val="-1"/>
              </w:rPr>
              <w:t xml:space="preserve"> </w:t>
            </w:r>
            <w:r w:rsidRPr="007C44E3">
              <w:t>watch,</w:t>
            </w:r>
            <w:r w:rsidRPr="007C44E3">
              <w:rPr>
                <w:spacing w:val="-1"/>
              </w:rPr>
              <w:t xml:space="preserve"> </w:t>
            </w:r>
            <w:r w:rsidRPr="007C44E3">
              <w:rPr>
                <w:spacing w:val="-2"/>
              </w:rPr>
              <w:t>blouse</w:t>
            </w:r>
          </w:p>
        </w:tc>
      </w:tr>
      <w:tr w:rsidR="00324A46" w14:paraId="236E85BE" w14:textId="77777777" w:rsidTr="007C44E3">
        <w:trPr>
          <w:trHeight w:val="3587"/>
        </w:trPr>
        <w:tc>
          <w:tcPr>
            <w:tcW w:w="2716" w:type="dxa"/>
          </w:tcPr>
          <w:p w14:paraId="53101FEC" w14:textId="77777777" w:rsidR="00324A46" w:rsidRPr="007C44E3" w:rsidRDefault="00324A46" w:rsidP="001A17CC">
            <w:pPr>
              <w:pStyle w:val="TableParagraph"/>
              <w:numPr>
                <w:ilvl w:val="0"/>
                <w:numId w:val="38"/>
              </w:numPr>
              <w:spacing w:before="5" w:after="240" w:line="276" w:lineRule="auto"/>
              <w:ind w:left="448"/>
              <w:rPr>
                <w:b/>
              </w:rPr>
            </w:pPr>
            <w:r w:rsidRPr="007C44E3">
              <w:rPr>
                <w:b/>
              </w:rPr>
              <w:t>Šport nám, my športu</w:t>
            </w:r>
          </w:p>
          <w:p w14:paraId="2CA58211" w14:textId="77777777" w:rsidR="00324A46" w:rsidRPr="007C44E3" w:rsidRDefault="00324A46" w:rsidP="0009753A">
            <w:pPr>
              <w:pStyle w:val="TableParagraph"/>
              <w:spacing w:line="276" w:lineRule="auto"/>
              <w:ind w:left="107"/>
            </w:pPr>
            <w:r w:rsidRPr="007C44E3">
              <w:t>Druhy</w:t>
            </w:r>
            <w:r w:rsidRPr="007C44E3">
              <w:rPr>
                <w:spacing w:val="-15"/>
              </w:rPr>
              <w:t xml:space="preserve"> </w:t>
            </w:r>
            <w:r w:rsidRPr="007C44E3">
              <w:t>športu:</w:t>
            </w:r>
            <w:r w:rsidRPr="007C44E3">
              <w:rPr>
                <w:spacing w:val="-12"/>
              </w:rPr>
              <w:t xml:space="preserve"> </w:t>
            </w:r>
            <w:r w:rsidRPr="007C44E3">
              <w:t>zimné</w:t>
            </w:r>
            <w:r w:rsidRPr="007C44E3">
              <w:rPr>
                <w:spacing w:val="-12"/>
              </w:rPr>
              <w:t xml:space="preserve"> </w:t>
            </w:r>
            <w:r w:rsidRPr="007C44E3">
              <w:t>a letné,</w:t>
            </w:r>
            <w:r w:rsidRPr="007C44E3">
              <w:rPr>
                <w:spacing w:val="40"/>
              </w:rPr>
              <w:t xml:space="preserve"> </w:t>
            </w:r>
            <w:r w:rsidRPr="007C44E3">
              <w:t xml:space="preserve">individuálne a </w:t>
            </w:r>
            <w:r w:rsidRPr="007C44E3">
              <w:rPr>
                <w:spacing w:val="-2"/>
              </w:rPr>
              <w:t>kolektívne</w:t>
            </w:r>
          </w:p>
          <w:p w14:paraId="647B9E24" w14:textId="77777777" w:rsidR="00324A46" w:rsidRPr="007C44E3" w:rsidRDefault="00324A46" w:rsidP="0009753A">
            <w:pPr>
              <w:pStyle w:val="TableParagraph"/>
              <w:spacing w:line="276" w:lineRule="auto"/>
              <w:ind w:left="107" w:right="346"/>
            </w:pPr>
            <w:r w:rsidRPr="007C44E3">
              <w:t>Športové</w:t>
            </w:r>
            <w:r w:rsidRPr="007C44E3">
              <w:rPr>
                <w:spacing w:val="-15"/>
              </w:rPr>
              <w:t xml:space="preserve"> </w:t>
            </w:r>
            <w:r w:rsidRPr="007C44E3">
              <w:t>disciplíny Význam</w:t>
            </w:r>
            <w:r w:rsidRPr="007C44E3">
              <w:rPr>
                <w:spacing w:val="-1"/>
              </w:rPr>
              <w:t xml:space="preserve"> </w:t>
            </w:r>
            <w:r w:rsidRPr="007C44E3">
              <w:t>športu</w:t>
            </w:r>
            <w:r w:rsidRPr="007C44E3">
              <w:rPr>
                <w:spacing w:val="-1"/>
              </w:rPr>
              <w:t xml:space="preserve"> </w:t>
            </w:r>
            <w:r w:rsidRPr="007C44E3">
              <w:t>pre rozvoj osobnosti Nové smerovania</w:t>
            </w:r>
          </w:p>
          <w:p w14:paraId="756EAE5B" w14:textId="77777777" w:rsidR="00324A46" w:rsidRPr="007C44E3" w:rsidRDefault="00324A46" w:rsidP="0009753A">
            <w:pPr>
              <w:pStyle w:val="TableParagraph"/>
              <w:spacing w:line="276" w:lineRule="auto"/>
              <w:ind w:left="107"/>
            </w:pPr>
            <w:r w:rsidRPr="007C44E3">
              <w:t xml:space="preserve">v </w:t>
            </w:r>
            <w:r w:rsidRPr="007C44E3">
              <w:rPr>
                <w:spacing w:val="-2"/>
              </w:rPr>
              <w:t>športe</w:t>
            </w:r>
          </w:p>
          <w:p w14:paraId="3223CCC0" w14:textId="77777777" w:rsidR="00324A46" w:rsidRPr="007C44E3" w:rsidRDefault="00324A46" w:rsidP="0009753A">
            <w:pPr>
              <w:pStyle w:val="TableParagraph"/>
              <w:spacing w:line="276" w:lineRule="auto"/>
              <w:ind w:left="107" w:right="392"/>
            </w:pPr>
            <w:r w:rsidRPr="007C44E3">
              <w:t>Čestnosť</w:t>
            </w:r>
            <w:r w:rsidRPr="007C44E3">
              <w:rPr>
                <w:spacing w:val="-15"/>
              </w:rPr>
              <w:t xml:space="preserve"> </w:t>
            </w:r>
            <w:r w:rsidRPr="007C44E3">
              <w:t xml:space="preserve">športového </w:t>
            </w:r>
            <w:r w:rsidRPr="007C44E3">
              <w:rPr>
                <w:spacing w:val="-2"/>
              </w:rPr>
              <w:t>zápolenia</w:t>
            </w:r>
          </w:p>
        </w:tc>
        <w:tc>
          <w:tcPr>
            <w:tcW w:w="7207" w:type="dxa"/>
          </w:tcPr>
          <w:p w14:paraId="2272A69C" w14:textId="77777777" w:rsidR="00324A46" w:rsidRPr="007C44E3" w:rsidRDefault="00324A46" w:rsidP="0009753A">
            <w:pPr>
              <w:pStyle w:val="TableParagraph"/>
              <w:spacing w:line="276" w:lineRule="auto"/>
              <w:ind w:left="107" w:right="165"/>
            </w:pPr>
            <w:r w:rsidRPr="007C44E3">
              <w:t>sport, game, football, basketball, play football, ball, summer/winter</w:t>
            </w:r>
            <w:r w:rsidRPr="007C44E3">
              <w:rPr>
                <w:spacing w:val="-9"/>
              </w:rPr>
              <w:t xml:space="preserve"> </w:t>
            </w:r>
            <w:r w:rsidRPr="007C44E3">
              <w:t>sports,</w:t>
            </w:r>
            <w:r w:rsidRPr="007C44E3">
              <w:rPr>
                <w:spacing w:val="-7"/>
              </w:rPr>
              <w:t xml:space="preserve"> </w:t>
            </w:r>
            <w:r w:rsidRPr="007C44E3">
              <w:t>kick,</w:t>
            </w:r>
            <w:r w:rsidRPr="007C44E3">
              <w:rPr>
                <w:spacing w:val="-7"/>
              </w:rPr>
              <w:t xml:space="preserve"> </w:t>
            </w:r>
            <w:r w:rsidRPr="007C44E3">
              <w:t>run,</w:t>
            </w:r>
            <w:r w:rsidRPr="007C44E3">
              <w:rPr>
                <w:spacing w:val="-7"/>
              </w:rPr>
              <w:t xml:space="preserve"> </w:t>
            </w:r>
            <w:r w:rsidRPr="007C44E3">
              <w:t>player,</w:t>
            </w:r>
            <w:r w:rsidRPr="007C44E3">
              <w:rPr>
                <w:spacing w:val="-7"/>
              </w:rPr>
              <w:t xml:space="preserve"> </w:t>
            </w:r>
            <w:r w:rsidRPr="007C44E3">
              <w:t>tennis,</w:t>
            </w:r>
            <w:r w:rsidRPr="007C44E3">
              <w:rPr>
                <w:spacing w:val="-7"/>
              </w:rPr>
              <w:t xml:space="preserve"> </w:t>
            </w:r>
            <w:r w:rsidRPr="007C44E3">
              <w:t>horse-riding, team, summer, winter, expensive</w:t>
            </w:r>
          </w:p>
        </w:tc>
      </w:tr>
      <w:tr w:rsidR="00324A46" w14:paraId="46DAF05E" w14:textId="77777777" w:rsidTr="007C44E3">
        <w:trPr>
          <w:trHeight w:val="2922"/>
        </w:trPr>
        <w:tc>
          <w:tcPr>
            <w:tcW w:w="2716" w:type="dxa"/>
          </w:tcPr>
          <w:p w14:paraId="620D800C" w14:textId="77777777" w:rsidR="00324A46" w:rsidRPr="007C44E3" w:rsidRDefault="00324A46" w:rsidP="001A17CC">
            <w:pPr>
              <w:pStyle w:val="TableParagraph"/>
              <w:numPr>
                <w:ilvl w:val="0"/>
                <w:numId w:val="38"/>
              </w:numPr>
              <w:spacing w:before="6" w:after="240" w:line="276" w:lineRule="auto"/>
              <w:ind w:left="448"/>
              <w:rPr>
                <w:b/>
              </w:rPr>
            </w:pPr>
            <w:r w:rsidRPr="007C44E3">
              <w:rPr>
                <w:b/>
              </w:rPr>
              <w:t>Obchod a služby</w:t>
            </w:r>
          </w:p>
          <w:p w14:paraId="3AF624C7" w14:textId="77777777" w:rsidR="00324A46" w:rsidRPr="007C44E3" w:rsidRDefault="00324A46" w:rsidP="007C44E3">
            <w:pPr>
              <w:pStyle w:val="TableParagraph"/>
              <w:spacing w:line="276" w:lineRule="auto"/>
              <w:ind w:left="107"/>
            </w:pPr>
            <w:r w:rsidRPr="007C44E3">
              <w:t>Nákupné</w:t>
            </w:r>
            <w:r w:rsidRPr="007C44E3">
              <w:rPr>
                <w:spacing w:val="-15"/>
              </w:rPr>
              <w:t xml:space="preserve"> </w:t>
            </w:r>
            <w:r w:rsidRPr="007C44E3">
              <w:t xml:space="preserve">zariadenia </w:t>
            </w:r>
            <w:r w:rsidRPr="007C44E3">
              <w:rPr>
                <w:spacing w:val="-2"/>
              </w:rPr>
              <w:t>Pošta</w:t>
            </w:r>
          </w:p>
          <w:p w14:paraId="0FEDA6A9" w14:textId="77777777" w:rsidR="00324A46" w:rsidRPr="007C44E3" w:rsidRDefault="00324A46" w:rsidP="007C44E3">
            <w:pPr>
              <w:pStyle w:val="TableParagraph"/>
              <w:spacing w:line="276" w:lineRule="auto"/>
              <w:ind w:left="107"/>
            </w:pPr>
            <w:r w:rsidRPr="007C44E3">
              <w:t>a</w:t>
            </w:r>
            <w:r w:rsidRPr="007C44E3">
              <w:rPr>
                <w:spacing w:val="-15"/>
              </w:rPr>
              <w:t xml:space="preserve"> </w:t>
            </w:r>
            <w:r w:rsidRPr="007C44E3">
              <w:t>telekomunikácie Pošta a</w:t>
            </w:r>
          </w:p>
          <w:p w14:paraId="2B1F55FF" w14:textId="77777777" w:rsidR="00324A46" w:rsidRPr="007C44E3" w:rsidRDefault="00324A46" w:rsidP="007C44E3">
            <w:pPr>
              <w:pStyle w:val="TableParagraph"/>
              <w:spacing w:before="1" w:line="276" w:lineRule="auto"/>
              <w:ind w:left="107"/>
            </w:pPr>
            <w:r w:rsidRPr="007C44E3">
              <w:rPr>
                <w:spacing w:val="-2"/>
              </w:rPr>
              <w:t xml:space="preserve">telekomunikácie </w:t>
            </w:r>
            <w:r w:rsidRPr="007C44E3">
              <w:t>Nakupovanie a platby Hotelové</w:t>
            </w:r>
            <w:r w:rsidRPr="007C44E3">
              <w:rPr>
                <w:spacing w:val="-15"/>
              </w:rPr>
              <w:t xml:space="preserve"> </w:t>
            </w:r>
            <w:r w:rsidRPr="007C44E3">
              <w:t>a</w:t>
            </w:r>
            <w:r w:rsidRPr="007C44E3">
              <w:rPr>
                <w:spacing w:val="-15"/>
              </w:rPr>
              <w:t xml:space="preserve"> </w:t>
            </w:r>
            <w:r w:rsidRPr="007C44E3">
              <w:t xml:space="preserve">reštauračné </w:t>
            </w:r>
            <w:r w:rsidRPr="007C44E3">
              <w:rPr>
                <w:spacing w:val="-2"/>
              </w:rPr>
              <w:t>služby</w:t>
            </w:r>
          </w:p>
          <w:p w14:paraId="6C32DEBE" w14:textId="77777777" w:rsidR="00324A46" w:rsidRPr="007C44E3" w:rsidRDefault="00324A46" w:rsidP="007C44E3">
            <w:pPr>
              <w:pStyle w:val="TableParagraph"/>
              <w:spacing w:line="276" w:lineRule="auto"/>
              <w:ind w:left="107"/>
            </w:pPr>
            <w:r w:rsidRPr="007C44E3">
              <w:t>Centrá</w:t>
            </w:r>
            <w:r w:rsidRPr="007C44E3">
              <w:rPr>
                <w:spacing w:val="-2"/>
              </w:rPr>
              <w:t xml:space="preserve"> </w:t>
            </w:r>
            <w:r w:rsidRPr="007C44E3">
              <w:t>krásy</w:t>
            </w:r>
            <w:r w:rsidRPr="007C44E3">
              <w:rPr>
                <w:spacing w:val="-3"/>
              </w:rPr>
              <w:t xml:space="preserve"> </w:t>
            </w:r>
            <w:r w:rsidRPr="007C44E3">
              <w:t xml:space="preserve">a </w:t>
            </w:r>
            <w:r w:rsidRPr="007C44E3">
              <w:rPr>
                <w:spacing w:val="-2"/>
              </w:rPr>
              <w:t>zdravia</w:t>
            </w:r>
          </w:p>
          <w:p w14:paraId="76980752" w14:textId="77777777" w:rsidR="00324A46" w:rsidRPr="007C44E3" w:rsidRDefault="00324A46" w:rsidP="007C44E3">
            <w:pPr>
              <w:pStyle w:val="TableParagraph"/>
              <w:spacing w:line="276" w:lineRule="auto"/>
              <w:ind w:left="107"/>
            </w:pPr>
            <w:r w:rsidRPr="007C44E3">
              <w:t>Kultúra</w:t>
            </w:r>
            <w:r w:rsidRPr="007C44E3">
              <w:rPr>
                <w:spacing w:val="-15"/>
              </w:rPr>
              <w:t xml:space="preserve"> </w:t>
            </w:r>
            <w:r w:rsidRPr="007C44E3">
              <w:t>nakupovania</w:t>
            </w:r>
            <w:r w:rsidRPr="007C44E3">
              <w:rPr>
                <w:spacing w:val="-15"/>
              </w:rPr>
              <w:t xml:space="preserve"> </w:t>
            </w:r>
            <w:r w:rsidRPr="007C44E3">
              <w:t xml:space="preserve">a </w:t>
            </w:r>
            <w:r w:rsidRPr="007C44E3">
              <w:rPr>
                <w:spacing w:val="-2"/>
              </w:rPr>
              <w:t>služieb</w:t>
            </w:r>
          </w:p>
        </w:tc>
        <w:tc>
          <w:tcPr>
            <w:tcW w:w="7207" w:type="dxa"/>
          </w:tcPr>
          <w:p w14:paraId="415DCEFF" w14:textId="77777777" w:rsidR="00324A46" w:rsidRPr="007C44E3" w:rsidRDefault="00324A46" w:rsidP="0009753A">
            <w:pPr>
              <w:pStyle w:val="TableParagraph"/>
              <w:spacing w:line="276" w:lineRule="auto"/>
              <w:ind w:left="107" w:right="165"/>
            </w:pPr>
            <w:r w:rsidRPr="007C44E3">
              <w:t>cinema,</w:t>
            </w:r>
            <w:r w:rsidRPr="007C44E3">
              <w:rPr>
                <w:spacing w:val="-6"/>
              </w:rPr>
              <w:t xml:space="preserve"> </w:t>
            </w:r>
            <w:r w:rsidRPr="007C44E3">
              <w:t>hotel,</w:t>
            </w:r>
            <w:r w:rsidRPr="007C44E3">
              <w:rPr>
                <w:spacing w:val="-6"/>
              </w:rPr>
              <w:t xml:space="preserve"> </w:t>
            </w:r>
            <w:r w:rsidRPr="007C44E3">
              <w:t>shop,</w:t>
            </w:r>
            <w:r w:rsidRPr="007C44E3">
              <w:rPr>
                <w:spacing w:val="-6"/>
              </w:rPr>
              <w:t xml:space="preserve"> </w:t>
            </w:r>
            <w:r w:rsidRPr="007C44E3">
              <w:t>supermarket,</w:t>
            </w:r>
            <w:r w:rsidRPr="007C44E3">
              <w:rPr>
                <w:spacing w:val="-6"/>
              </w:rPr>
              <w:t xml:space="preserve"> </w:t>
            </w:r>
            <w:r w:rsidRPr="007C44E3">
              <w:t>letter,</w:t>
            </w:r>
            <w:r w:rsidRPr="007C44E3">
              <w:rPr>
                <w:spacing w:val="-6"/>
              </w:rPr>
              <w:t xml:space="preserve"> </w:t>
            </w:r>
            <w:r w:rsidRPr="007C44E3">
              <w:t>bank,</w:t>
            </w:r>
            <w:r w:rsidRPr="007C44E3">
              <w:rPr>
                <w:spacing w:val="-6"/>
              </w:rPr>
              <w:t xml:space="preserve"> </w:t>
            </w:r>
            <w:r w:rsidRPr="007C44E3">
              <w:t>pay,</w:t>
            </w:r>
            <w:r w:rsidRPr="007C44E3">
              <w:rPr>
                <w:spacing w:val="-6"/>
              </w:rPr>
              <w:t xml:space="preserve"> </w:t>
            </w:r>
            <w:r w:rsidRPr="007C44E3">
              <w:t>card,</w:t>
            </w:r>
            <w:r w:rsidRPr="007C44E3">
              <w:rPr>
                <w:spacing w:val="-6"/>
              </w:rPr>
              <w:t xml:space="preserve"> </w:t>
            </w:r>
            <w:r w:rsidRPr="007C44E3">
              <w:t>buy, close, bag, cheap, expensive, get, shop, go shopping, open, closed, send</w:t>
            </w:r>
          </w:p>
        </w:tc>
      </w:tr>
      <w:tr w:rsidR="007C44E3" w14:paraId="321FA501" w14:textId="77777777" w:rsidTr="007C44E3">
        <w:trPr>
          <w:trHeight w:val="2160"/>
        </w:trPr>
        <w:tc>
          <w:tcPr>
            <w:tcW w:w="2716" w:type="dxa"/>
          </w:tcPr>
          <w:p w14:paraId="584416EC" w14:textId="77777777" w:rsidR="007C44E3" w:rsidRPr="007C44E3" w:rsidRDefault="007C44E3" w:rsidP="001A17CC">
            <w:pPr>
              <w:pStyle w:val="TableParagraph"/>
              <w:numPr>
                <w:ilvl w:val="0"/>
                <w:numId w:val="38"/>
              </w:numPr>
              <w:spacing w:before="5" w:after="240" w:line="276" w:lineRule="auto"/>
              <w:ind w:left="448"/>
              <w:rPr>
                <w:b/>
              </w:rPr>
            </w:pPr>
            <w:r w:rsidRPr="007C44E3">
              <w:rPr>
                <w:b/>
              </w:rPr>
              <w:t>Krajiny, mestá a miesta</w:t>
            </w:r>
          </w:p>
          <w:p w14:paraId="47302E3B" w14:textId="77777777" w:rsidR="007C44E3" w:rsidRPr="007C44E3" w:rsidRDefault="007C44E3" w:rsidP="007C44E3">
            <w:pPr>
              <w:pStyle w:val="TableParagraph"/>
              <w:spacing w:line="276" w:lineRule="auto"/>
              <w:ind w:left="107"/>
              <w:jc w:val="both"/>
            </w:pPr>
            <w:r w:rsidRPr="007C44E3">
              <w:t>Krajiny</w:t>
            </w:r>
            <w:r w:rsidRPr="007C44E3">
              <w:rPr>
                <w:spacing w:val="-15"/>
              </w:rPr>
              <w:t xml:space="preserve"> </w:t>
            </w:r>
            <w:r w:rsidRPr="007C44E3">
              <w:t>a</w:t>
            </w:r>
            <w:r w:rsidRPr="007C44E3">
              <w:rPr>
                <w:spacing w:val="-15"/>
              </w:rPr>
              <w:t xml:space="preserve"> </w:t>
            </w:r>
            <w:r w:rsidRPr="007C44E3">
              <w:t>svetadiely Moja</w:t>
            </w:r>
            <w:r w:rsidRPr="007C44E3">
              <w:rPr>
                <w:spacing w:val="-13"/>
              </w:rPr>
              <w:t xml:space="preserve"> </w:t>
            </w:r>
            <w:r w:rsidRPr="007C44E3">
              <w:t>krajina</w:t>
            </w:r>
            <w:r w:rsidRPr="007C44E3">
              <w:rPr>
                <w:spacing w:val="-13"/>
              </w:rPr>
              <w:t xml:space="preserve"> </w:t>
            </w:r>
            <w:r w:rsidRPr="007C44E3">
              <w:t>a</w:t>
            </w:r>
            <w:r w:rsidRPr="007C44E3">
              <w:rPr>
                <w:spacing w:val="-13"/>
              </w:rPr>
              <w:t xml:space="preserve"> </w:t>
            </w:r>
            <w:r w:rsidRPr="007C44E3">
              <w:t xml:space="preserve">moje </w:t>
            </w:r>
            <w:r w:rsidRPr="007C44E3">
              <w:rPr>
                <w:spacing w:val="-2"/>
              </w:rPr>
              <w:t>mesto</w:t>
            </w:r>
          </w:p>
          <w:p w14:paraId="1E6A66C0" w14:textId="77777777" w:rsidR="007C44E3" w:rsidRPr="007C44E3" w:rsidRDefault="007C44E3" w:rsidP="007C44E3">
            <w:pPr>
              <w:pStyle w:val="TableParagraph"/>
              <w:spacing w:before="1" w:line="276" w:lineRule="auto"/>
              <w:ind w:left="107"/>
            </w:pPr>
            <w:r w:rsidRPr="007C44E3">
              <w:t>Geografický</w:t>
            </w:r>
            <w:r w:rsidRPr="007C44E3">
              <w:rPr>
                <w:spacing w:val="-15"/>
              </w:rPr>
              <w:t xml:space="preserve"> </w:t>
            </w:r>
            <w:r w:rsidRPr="007C44E3">
              <w:t xml:space="preserve">opis </w:t>
            </w:r>
            <w:r w:rsidRPr="007C44E3">
              <w:rPr>
                <w:spacing w:val="-2"/>
              </w:rPr>
              <w:t>krajiny</w:t>
            </w:r>
          </w:p>
          <w:p w14:paraId="72F49B01" w14:textId="77777777" w:rsidR="007C44E3" w:rsidRPr="007C44E3" w:rsidRDefault="007C44E3" w:rsidP="007C44E3">
            <w:pPr>
              <w:pStyle w:val="TableParagraph"/>
              <w:spacing w:line="276" w:lineRule="auto"/>
              <w:ind w:left="107"/>
            </w:pPr>
            <w:r w:rsidRPr="007C44E3">
              <w:t>Kultúrne</w:t>
            </w:r>
            <w:r w:rsidRPr="007C44E3">
              <w:rPr>
                <w:spacing w:val="-6"/>
              </w:rPr>
              <w:t xml:space="preserve"> </w:t>
            </w:r>
            <w:r w:rsidRPr="007C44E3">
              <w:t>a</w:t>
            </w:r>
            <w:r w:rsidRPr="007C44E3">
              <w:rPr>
                <w:spacing w:val="-4"/>
              </w:rPr>
              <w:t xml:space="preserve"> </w:t>
            </w:r>
            <w:r w:rsidRPr="007C44E3">
              <w:rPr>
                <w:spacing w:val="-2"/>
              </w:rPr>
              <w:t>historické</w:t>
            </w:r>
          </w:p>
          <w:p w14:paraId="2CEB6B9A" w14:textId="77777777" w:rsidR="007C44E3" w:rsidRPr="007C44E3" w:rsidRDefault="007C44E3" w:rsidP="007C44E3">
            <w:pPr>
              <w:pStyle w:val="TableParagraph"/>
              <w:spacing w:line="276" w:lineRule="auto"/>
              <w:ind w:left="107"/>
            </w:pPr>
            <w:r w:rsidRPr="007C44E3">
              <w:t>pamiatky</w:t>
            </w:r>
            <w:r w:rsidRPr="007C44E3">
              <w:rPr>
                <w:spacing w:val="-5"/>
              </w:rPr>
              <w:t xml:space="preserve"> </w:t>
            </w:r>
            <w:r w:rsidRPr="007C44E3">
              <w:t>krajín a</w:t>
            </w:r>
            <w:r w:rsidRPr="007C44E3">
              <w:rPr>
                <w:spacing w:val="-1"/>
              </w:rPr>
              <w:t xml:space="preserve"> </w:t>
            </w:r>
            <w:r w:rsidRPr="007C44E3">
              <w:rPr>
                <w:spacing w:val="-2"/>
              </w:rPr>
              <w:t>miest</w:t>
            </w:r>
          </w:p>
        </w:tc>
        <w:tc>
          <w:tcPr>
            <w:tcW w:w="7207" w:type="dxa"/>
          </w:tcPr>
          <w:p w14:paraId="5E8BBEB2" w14:textId="77777777" w:rsidR="007C44E3" w:rsidRPr="007C44E3" w:rsidRDefault="007C44E3" w:rsidP="0009753A">
            <w:pPr>
              <w:pStyle w:val="TableParagraph"/>
              <w:spacing w:line="276" w:lineRule="auto"/>
              <w:ind w:left="107" w:right="165"/>
            </w:pPr>
            <w:r w:rsidRPr="007C44E3">
              <w:t>world, country, town, village, city, flat, family house, in the country,</w:t>
            </w:r>
            <w:r w:rsidRPr="007C44E3">
              <w:rPr>
                <w:spacing w:val="-4"/>
              </w:rPr>
              <w:t xml:space="preserve"> </w:t>
            </w:r>
            <w:r w:rsidRPr="007C44E3">
              <w:t>street,</w:t>
            </w:r>
            <w:r w:rsidRPr="007C44E3">
              <w:rPr>
                <w:spacing w:val="-5"/>
              </w:rPr>
              <w:t xml:space="preserve"> </w:t>
            </w:r>
            <w:r w:rsidRPr="007C44E3">
              <w:t>park,</w:t>
            </w:r>
            <w:r w:rsidRPr="007C44E3">
              <w:rPr>
                <w:spacing w:val="-5"/>
              </w:rPr>
              <w:t xml:space="preserve"> </w:t>
            </w:r>
            <w:r w:rsidRPr="007C44E3">
              <w:t>live,</w:t>
            </w:r>
            <w:r w:rsidRPr="007C44E3">
              <w:rPr>
                <w:spacing w:val="-5"/>
              </w:rPr>
              <w:t xml:space="preserve"> </w:t>
            </w:r>
            <w:r w:rsidRPr="007C44E3">
              <w:t>like,</w:t>
            </w:r>
            <w:r w:rsidRPr="007C44E3">
              <w:rPr>
                <w:spacing w:val="-5"/>
              </w:rPr>
              <w:t xml:space="preserve"> </w:t>
            </w:r>
            <w:r w:rsidRPr="007C44E3">
              <w:t>river,</w:t>
            </w:r>
            <w:r w:rsidRPr="007C44E3">
              <w:rPr>
                <w:spacing w:val="-5"/>
              </w:rPr>
              <w:t xml:space="preserve"> </w:t>
            </w:r>
            <w:r w:rsidRPr="007C44E3">
              <w:t>sea,</w:t>
            </w:r>
            <w:r w:rsidRPr="007C44E3">
              <w:rPr>
                <w:spacing w:val="-4"/>
              </w:rPr>
              <w:t xml:space="preserve"> </w:t>
            </w:r>
            <w:r w:rsidRPr="007C44E3">
              <w:t>beach,</w:t>
            </w:r>
            <w:r w:rsidRPr="007C44E3">
              <w:rPr>
                <w:spacing w:val="-4"/>
              </w:rPr>
              <w:t xml:space="preserve"> </w:t>
            </w:r>
            <w:r w:rsidRPr="007C44E3">
              <w:t>nice,</w:t>
            </w:r>
            <w:r w:rsidRPr="007C44E3">
              <w:rPr>
                <w:spacing w:val="-4"/>
              </w:rPr>
              <w:t xml:space="preserve"> </w:t>
            </w:r>
            <w:r w:rsidRPr="007C44E3">
              <w:t>old,</w:t>
            </w:r>
            <w:r w:rsidRPr="007C44E3">
              <w:rPr>
                <w:spacing w:val="-4"/>
              </w:rPr>
              <w:t xml:space="preserve"> </w:t>
            </w:r>
            <w:r w:rsidRPr="007C44E3">
              <w:t>new, big, small, sea, road</w:t>
            </w:r>
          </w:p>
        </w:tc>
      </w:tr>
      <w:tr w:rsidR="00324A46" w14:paraId="2E7FB323" w14:textId="77777777" w:rsidTr="007C44E3">
        <w:trPr>
          <w:trHeight w:val="1656"/>
        </w:trPr>
        <w:tc>
          <w:tcPr>
            <w:tcW w:w="2716" w:type="dxa"/>
          </w:tcPr>
          <w:p w14:paraId="0309F840" w14:textId="77777777" w:rsidR="00324A46" w:rsidRPr="007C44E3" w:rsidRDefault="00324A46" w:rsidP="001A17CC">
            <w:pPr>
              <w:pStyle w:val="TableParagraph"/>
              <w:numPr>
                <w:ilvl w:val="0"/>
                <w:numId w:val="38"/>
              </w:numPr>
              <w:spacing w:before="6" w:after="240" w:line="276" w:lineRule="auto"/>
              <w:ind w:left="448"/>
              <w:rPr>
                <w:b/>
              </w:rPr>
            </w:pPr>
            <w:r w:rsidRPr="007C44E3">
              <w:rPr>
                <w:b/>
              </w:rPr>
              <w:t>Kultúra a umenie</w:t>
            </w:r>
          </w:p>
          <w:p w14:paraId="30855D68" w14:textId="77777777" w:rsidR="00324A46" w:rsidRPr="007C44E3" w:rsidRDefault="00324A46" w:rsidP="007C44E3">
            <w:pPr>
              <w:pStyle w:val="TableParagraph"/>
              <w:spacing w:line="276" w:lineRule="auto"/>
              <w:ind w:left="107"/>
            </w:pPr>
            <w:r w:rsidRPr="007C44E3">
              <w:t>Druhy umenia Kultúra</w:t>
            </w:r>
            <w:r w:rsidRPr="007C44E3">
              <w:rPr>
                <w:spacing w:val="-13"/>
              </w:rPr>
              <w:t xml:space="preserve"> </w:t>
            </w:r>
            <w:r w:rsidRPr="007C44E3">
              <w:t>a</w:t>
            </w:r>
            <w:r w:rsidRPr="007C44E3">
              <w:rPr>
                <w:spacing w:val="-12"/>
              </w:rPr>
              <w:t xml:space="preserve"> </w:t>
            </w:r>
            <w:r w:rsidRPr="007C44E3">
              <w:t>jej</w:t>
            </w:r>
            <w:r w:rsidRPr="007C44E3">
              <w:rPr>
                <w:spacing w:val="-11"/>
              </w:rPr>
              <w:t xml:space="preserve"> </w:t>
            </w:r>
            <w:r w:rsidRPr="007C44E3">
              <w:t>formy</w:t>
            </w:r>
          </w:p>
          <w:p w14:paraId="075D346E" w14:textId="77777777" w:rsidR="00324A46" w:rsidRPr="007C44E3" w:rsidRDefault="00324A46" w:rsidP="007C44E3">
            <w:pPr>
              <w:pStyle w:val="TableParagraph"/>
              <w:spacing w:line="276" w:lineRule="auto"/>
              <w:ind w:left="107"/>
            </w:pPr>
            <w:r w:rsidRPr="007C44E3">
              <w:t>Spoločnosť</w:t>
            </w:r>
            <w:r w:rsidRPr="007C44E3">
              <w:rPr>
                <w:spacing w:val="-12"/>
              </w:rPr>
              <w:t xml:space="preserve"> </w:t>
            </w:r>
            <w:r w:rsidRPr="007C44E3">
              <w:t>–</w:t>
            </w:r>
            <w:r w:rsidRPr="007C44E3">
              <w:rPr>
                <w:spacing w:val="-12"/>
              </w:rPr>
              <w:t xml:space="preserve"> </w:t>
            </w:r>
            <w:r w:rsidRPr="007C44E3">
              <w:t>kultúra</w:t>
            </w:r>
            <w:r w:rsidRPr="007C44E3">
              <w:rPr>
                <w:spacing w:val="-13"/>
              </w:rPr>
              <w:t xml:space="preserve"> </w:t>
            </w:r>
            <w:r w:rsidRPr="007C44E3">
              <w:t xml:space="preserve">– </w:t>
            </w:r>
            <w:r w:rsidRPr="007C44E3">
              <w:rPr>
                <w:spacing w:val="-2"/>
              </w:rPr>
              <w:t>umenie</w:t>
            </w:r>
          </w:p>
        </w:tc>
        <w:tc>
          <w:tcPr>
            <w:tcW w:w="7207" w:type="dxa"/>
          </w:tcPr>
          <w:p w14:paraId="1DB11BAE" w14:textId="77777777" w:rsidR="00324A46" w:rsidRPr="007C44E3" w:rsidRDefault="00324A46" w:rsidP="0009753A">
            <w:pPr>
              <w:pStyle w:val="TableParagraph"/>
              <w:spacing w:line="276" w:lineRule="auto"/>
              <w:ind w:left="107"/>
            </w:pPr>
            <w:r w:rsidRPr="007C44E3">
              <w:t>cinema, dance, sing, read, book, film, band, group, play an instrument,</w:t>
            </w:r>
            <w:r w:rsidRPr="007C44E3">
              <w:rPr>
                <w:spacing w:val="-7"/>
              </w:rPr>
              <w:t xml:space="preserve"> </w:t>
            </w:r>
            <w:r w:rsidRPr="007C44E3">
              <w:t>recorder,</w:t>
            </w:r>
            <w:r w:rsidRPr="007C44E3">
              <w:rPr>
                <w:spacing w:val="-6"/>
              </w:rPr>
              <w:t xml:space="preserve"> </w:t>
            </w:r>
            <w:r w:rsidRPr="007C44E3">
              <w:t>guitar,</w:t>
            </w:r>
            <w:r w:rsidRPr="007C44E3">
              <w:rPr>
                <w:spacing w:val="-7"/>
              </w:rPr>
              <w:t xml:space="preserve"> </w:t>
            </w:r>
            <w:r w:rsidRPr="007C44E3">
              <w:t>music,</w:t>
            </w:r>
            <w:r w:rsidRPr="007C44E3">
              <w:rPr>
                <w:spacing w:val="-7"/>
              </w:rPr>
              <w:t xml:space="preserve"> </w:t>
            </w:r>
            <w:r w:rsidRPr="007C44E3">
              <w:t>song,</w:t>
            </w:r>
            <w:r w:rsidRPr="007C44E3">
              <w:rPr>
                <w:spacing w:val="-7"/>
              </w:rPr>
              <w:t xml:space="preserve"> </w:t>
            </w:r>
            <w:r w:rsidRPr="007C44E3">
              <w:t>picture,</w:t>
            </w:r>
            <w:r w:rsidRPr="007C44E3">
              <w:rPr>
                <w:spacing w:val="-5"/>
              </w:rPr>
              <w:t xml:space="preserve"> </w:t>
            </w:r>
            <w:r w:rsidRPr="007C44E3">
              <w:t>paint</w:t>
            </w:r>
            <w:r w:rsidRPr="007C44E3">
              <w:rPr>
                <w:spacing w:val="-7"/>
              </w:rPr>
              <w:t xml:space="preserve"> </w:t>
            </w:r>
            <w:r w:rsidRPr="007C44E3">
              <w:t>watch, ticket, learn, CD player, draw</w:t>
            </w:r>
          </w:p>
        </w:tc>
      </w:tr>
      <w:tr w:rsidR="00324A46" w14:paraId="0A9332D4" w14:textId="77777777" w:rsidTr="007C44E3">
        <w:trPr>
          <w:trHeight w:val="1969"/>
        </w:trPr>
        <w:tc>
          <w:tcPr>
            <w:tcW w:w="2716" w:type="dxa"/>
          </w:tcPr>
          <w:p w14:paraId="7407FFC8" w14:textId="77777777" w:rsidR="00324A46" w:rsidRPr="007C44E3" w:rsidRDefault="00324A46" w:rsidP="001A17CC">
            <w:pPr>
              <w:pStyle w:val="TableParagraph"/>
              <w:numPr>
                <w:ilvl w:val="0"/>
                <w:numId w:val="38"/>
              </w:numPr>
              <w:spacing w:before="6" w:after="240" w:line="276" w:lineRule="auto"/>
              <w:ind w:left="448"/>
              <w:rPr>
                <w:b/>
              </w:rPr>
            </w:pPr>
            <w:r w:rsidRPr="007C44E3">
              <w:rPr>
                <w:b/>
              </w:rPr>
              <w:lastRenderedPageBreak/>
              <w:t>Človek</w:t>
            </w:r>
            <w:r w:rsidR="007C44E3" w:rsidRPr="007C44E3">
              <w:rPr>
                <w:b/>
              </w:rPr>
              <w:t xml:space="preserve"> </w:t>
            </w:r>
            <w:r w:rsidRPr="007C44E3">
              <w:rPr>
                <w:b/>
              </w:rPr>
              <w:t>a spoločnosť; Komunikácia</w:t>
            </w:r>
          </w:p>
          <w:p w14:paraId="71EC9317" w14:textId="77777777" w:rsidR="00324A46" w:rsidRPr="007C44E3" w:rsidRDefault="00324A46" w:rsidP="007C44E3">
            <w:pPr>
              <w:pStyle w:val="TableParagraph"/>
              <w:spacing w:line="276" w:lineRule="auto"/>
              <w:ind w:left="107"/>
            </w:pPr>
            <w:r w:rsidRPr="007C44E3">
              <w:t xml:space="preserve">Jazyk ako </w:t>
            </w:r>
            <w:r w:rsidRPr="007C44E3">
              <w:rPr>
                <w:spacing w:val="-2"/>
              </w:rPr>
              <w:t>dorozumievací prostriedok</w:t>
            </w:r>
          </w:p>
          <w:p w14:paraId="1BD3C7E1" w14:textId="77777777" w:rsidR="00324A46" w:rsidRPr="007C44E3" w:rsidRDefault="00324A46" w:rsidP="007C44E3">
            <w:pPr>
              <w:pStyle w:val="TableParagraph"/>
              <w:spacing w:line="276" w:lineRule="auto"/>
              <w:ind w:left="107"/>
            </w:pPr>
            <w:r w:rsidRPr="007C44E3">
              <w:t>Formy komunikácie Kultúra</w:t>
            </w:r>
            <w:r w:rsidRPr="007C44E3">
              <w:rPr>
                <w:spacing w:val="-15"/>
              </w:rPr>
              <w:t xml:space="preserve"> </w:t>
            </w:r>
            <w:r w:rsidRPr="007C44E3">
              <w:t>komunikácie</w:t>
            </w:r>
          </w:p>
        </w:tc>
        <w:tc>
          <w:tcPr>
            <w:tcW w:w="7207" w:type="dxa"/>
          </w:tcPr>
          <w:p w14:paraId="26A7B338" w14:textId="77777777" w:rsidR="00324A46" w:rsidRPr="007C44E3" w:rsidRDefault="00324A46" w:rsidP="0009753A">
            <w:pPr>
              <w:pStyle w:val="TableParagraph"/>
              <w:spacing w:line="276" w:lineRule="auto"/>
              <w:ind w:left="107" w:right="68"/>
            </w:pPr>
            <w:r w:rsidRPr="007C44E3">
              <w:t>language,</w:t>
            </w:r>
            <w:r w:rsidRPr="007C44E3">
              <w:rPr>
                <w:spacing w:val="-5"/>
              </w:rPr>
              <w:t xml:space="preserve"> </w:t>
            </w:r>
            <w:r w:rsidRPr="007C44E3">
              <w:t>speak,</w:t>
            </w:r>
            <w:r w:rsidRPr="007C44E3">
              <w:rPr>
                <w:spacing w:val="-5"/>
              </w:rPr>
              <w:t xml:space="preserve"> </w:t>
            </w:r>
            <w:r w:rsidRPr="007C44E3">
              <w:t>talk,</w:t>
            </w:r>
            <w:r w:rsidRPr="007C44E3">
              <w:rPr>
                <w:spacing w:val="-5"/>
              </w:rPr>
              <w:t xml:space="preserve"> </w:t>
            </w:r>
            <w:r w:rsidRPr="007C44E3">
              <w:t>listen,</w:t>
            </w:r>
            <w:r w:rsidRPr="007C44E3">
              <w:rPr>
                <w:spacing w:val="-4"/>
              </w:rPr>
              <w:t xml:space="preserve"> </w:t>
            </w:r>
            <w:r w:rsidRPr="007C44E3">
              <w:t>read,</w:t>
            </w:r>
            <w:r w:rsidRPr="007C44E3">
              <w:rPr>
                <w:spacing w:val="-3"/>
              </w:rPr>
              <w:t xml:space="preserve"> </w:t>
            </w:r>
            <w:r w:rsidRPr="007C44E3">
              <w:t>write,</w:t>
            </w:r>
            <w:r w:rsidRPr="007C44E3">
              <w:rPr>
                <w:spacing w:val="-5"/>
              </w:rPr>
              <w:t xml:space="preserve"> </w:t>
            </w:r>
            <w:r w:rsidRPr="007C44E3">
              <w:t>phone</w:t>
            </w:r>
            <w:r w:rsidRPr="007C44E3">
              <w:rPr>
                <w:spacing w:val="-4"/>
              </w:rPr>
              <w:t xml:space="preserve"> </w:t>
            </w:r>
            <w:r w:rsidRPr="007C44E3">
              <w:t>call,</w:t>
            </w:r>
            <w:r w:rsidRPr="007C44E3">
              <w:rPr>
                <w:spacing w:val="-5"/>
              </w:rPr>
              <w:t xml:space="preserve"> </w:t>
            </w:r>
            <w:r w:rsidRPr="007C44E3">
              <w:t>e-mail,</w:t>
            </w:r>
            <w:r w:rsidRPr="007C44E3">
              <w:rPr>
                <w:spacing w:val="-5"/>
              </w:rPr>
              <w:t xml:space="preserve"> </w:t>
            </w:r>
            <w:r w:rsidRPr="007C44E3">
              <w:t>SMS, internet, telephone number, well, friend, party, present, understand, little, question, visit, ask, love, letter, say, tell, word</w:t>
            </w:r>
          </w:p>
        </w:tc>
      </w:tr>
      <w:tr w:rsidR="00324A46" w14:paraId="79957D6F" w14:textId="77777777" w:rsidTr="007C44E3">
        <w:trPr>
          <w:trHeight w:val="1968"/>
        </w:trPr>
        <w:tc>
          <w:tcPr>
            <w:tcW w:w="2716" w:type="dxa"/>
          </w:tcPr>
          <w:p w14:paraId="4C11AD6E" w14:textId="77777777" w:rsidR="00324A46" w:rsidRPr="007C44E3" w:rsidRDefault="00324A46" w:rsidP="001A17CC">
            <w:pPr>
              <w:pStyle w:val="TableParagraph"/>
              <w:numPr>
                <w:ilvl w:val="0"/>
                <w:numId w:val="38"/>
              </w:numPr>
              <w:spacing w:before="6" w:after="240" w:line="276" w:lineRule="auto"/>
              <w:ind w:left="448"/>
              <w:rPr>
                <w:b/>
              </w:rPr>
            </w:pPr>
            <w:r w:rsidRPr="007C44E3">
              <w:rPr>
                <w:b/>
              </w:rPr>
              <w:t>Mládež a jej svet</w:t>
            </w:r>
          </w:p>
          <w:p w14:paraId="5D373A90" w14:textId="77777777" w:rsidR="00324A46" w:rsidRPr="007C44E3" w:rsidRDefault="00324A46" w:rsidP="007C44E3">
            <w:pPr>
              <w:pStyle w:val="TableParagraph"/>
              <w:spacing w:line="276" w:lineRule="auto"/>
              <w:ind w:left="107"/>
            </w:pPr>
            <w:r w:rsidRPr="007C44E3">
              <w:t xml:space="preserve">Aktivity mládeže Vzťahy medzi </w:t>
            </w:r>
            <w:r w:rsidRPr="007C44E3">
              <w:rPr>
                <w:spacing w:val="-2"/>
              </w:rPr>
              <w:t xml:space="preserve">rovesníkmi </w:t>
            </w:r>
            <w:r w:rsidRPr="007C44E3">
              <w:t>Generačné vzťahy Predstavy</w:t>
            </w:r>
            <w:r w:rsidRPr="007C44E3">
              <w:rPr>
                <w:spacing w:val="-15"/>
              </w:rPr>
              <w:t xml:space="preserve"> </w:t>
            </w:r>
            <w:r w:rsidRPr="007C44E3">
              <w:t>mládeže o svete</w:t>
            </w:r>
          </w:p>
          <w:p w14:paraId="2ACE8BD8" w14:textId="77777777" w:rsidR="00324A46" w:rsidRPr="007C44E3" w:rsidRDefault="00324A46" w:rsidP="007C44E3">
            <w:pPr>
              <w:pStyle w:val="TableParagraph"/>
              <w:spacing w:line="276" w:lineRule="auto"/>
              <w:ind w:left="107"/>
            </w:pPr>
            <w:r w:rsidRPr="007C44E3">
              <w:t>Konflikty</w:t>
            </w:r>
            <w:r w:rsidRPr="007C44E3">
              <w:rPr>
                <w:spacing w:val="-15"/>
              </w:rPr>
              <w:t xml:space="preserve"> </w:t>
            </w:r>
            <w:r w:rsidRPr="007C44E3">
              <w:t>predstáv</w:t>
            </w:r>
            <w:r w:rsidRPr="007C44E3">
              <w:rPr>
                <w:spacing w:val="-15"/>
              </w:rPr>
              <w:t xml:space="preserve"> </w:t>
            </w:r>
            <w:r w:rsidRPr="007C44E3">
              <w:t xml:space="preserve">a </w:t>
            </w:r>
            <w:r w:rsidRPr="007C44E3">
              <w:rPr>
                <w:spacing w:val="-2"/>
              </w:rPr>
              <w:t>reality</w:t>
            </w:r>
          </w:p>
        </w:tc>
        <w:tc>
          <w:tcPr>
            <w:tcW w:w="7207" w:type="dxa"/>
          </w:tcPr>
          <w:p w14:paraId="50D795AA" w14:textId="77777777" w:rsidR="00324A46" w:rsidRPr="007C44E3" w:rsidRDefault="00324A46" w:rsidP="0009753A">
            <w:pPr>
              <w:pStyle w:val="TableParagraph"/>
              <w:spacing w:line="276" w:lineRule="auto"/>
              <w:ind w:left="107" w:right="180"/>
            </w:pPr>
            <w:r w:rsidRPr="007C44E3">
              <w:t>play, study, computer, film, music, past, school, happy, sad, good,</w:t>
            </w:r>
            <w:r w:rsidRPr="007C44E3">
              <w:rPr>
                <w:spacing w:val="-5"/>
              </w:rPr>
              <w:t xml:space="preserve"> </w:t>
            </w:r>
            <w:r w:rsidRPr="007C44E3">
              <w:t>well,</w:t>
            </w:r>
            <w:r w:rsidRPr="007C44E3">
              <w:rPr>
                <w:spacing w:val="-5"/>
              </w:rPr>
              <w:t xml:space="preserve"> </w:t>
            </w:r>
            <w:r w:rsidRPr="007C44E3">
              <w:t>like,</w:t>
            </w:r>
            <w:r w:rsidRPr="007C44E3">
              <w:rPr>
                <w:spacing w:val="-5"/>
              </w:rPr>
              <w:t xml:space="preserve"> </w:t>
            </w:r>
            <w:r w:rsidRPr="007C44E3">
              <w:t>favourite,</w:t>
            </w:r>
            <w:r w:rsidRPr="007C44E3">
              <w:rPr>
                <w:spacing w:val="-5"/>
              </w:rPr>
              <w:t xml:space="preserve"> </w:t>
            </w:r>
            <w:r w:rsidRPr="007C44E3">
              <w:t>fine,</w:t>
            </w:r>
            <w:r w:rsidRPr="007C44E3">
              <w:rPr>
                <w:spacing w:val="-5"/>
              </w:rPr>
              <w:t xml:space="preserve"> </w:t>
            </w:r>
            <w:r w:rsidRPr="007C44E3">
              <w:t>birthday,</w:t>
            </w:r>
            <w:r w:rsidRPr="007C44E3">
              <w:rPr>
                <w:spacing w:val="-5"/>
              </w:rPr>
              <w:t xml:space="preserve"> </w:t>
            </w:r>
            <w:r w:rsidRPr="007C44E3">
              <w:t>birthday</w:t>
            </w:r>
            <w:r w:rsidRPr="007C44E3">
              <w:rPr>
                <w:spacing w:val="-8"/>
              </w:rPr>
              <w:t xml:space="preserve"> </w:t>
            </w:r>
            <w:r w:rsidRPr="007C44E3">
              <w:t>party,</w:t>
            </w:r>
            <w:r w:rsidRPr="007C44E3">
              <w:rPr>
                <w:spacing w:val="-2"/>
              </w:rPr>
              <w:t xml:space="preserve"> </w:t>
            </w:r>
            <w:r w:rsidRPr="007C44E3">
              <w:t>class, lesson, meet friends</w:t>
            </w:r>
          </w:p>
        </w:tc>
      </w:tr>
      <w:tr w:rsidR="00324A46" w14:paraId="14C36360" w14:textId="77777777" w:rsidTr="007C44E3">
        <w:trPr>
          <w:trHeight w:val="2023"/>
        </w:trPr>
        <w:tc>
          <w:tcPr>
            <w:tcW w:w="2716" w:type="dxa"/>
          </w:tcPr>
          <w:p w14:paraId="76FA13FE" w14:textId="77777777" w:rsidR="00324A46" w:rsidRPr="007C44E3" w:rsidRDefault="00324A46" w:rsidP="001A17CC">
            <w:pPr>
              <w:pStyle w:val="TableParagraph"/>
              <w:numPr>
                <w:ilvl w:val="0"/>
                <w:numId w:val="38"/>
              </w:numPr>
              <w:spacing w:before="3" w:after="240" w:line="276" w:lineRule="auto"/>
              <w:ind w:left="448"/>
              <w:rPr>
                <w:b/>
              </w:rPr>
            </w:pPr>
            <w:r w:rsidRPr="007C44E3">
              <w:rPr>
                <w:b/>
              </w:rPr>
              <w:t>Profesia a pracovný život</w:t>
            </w:r>
          </w:p>
          <w:p w14:paraId="72DDDD19" w14:textId="77777777" w:rsidR="00324A46" w:rsidRPr="007C44E3" w:rsidRDefault="00324A46" w:rsidP="007C44E3">
            <w:pPr>
              <w:pStyle w:val="TableParagraph"/>
              <w:spacing w:line="276" w:lineRule="auto"/>
              <w:ind w:left="107" w:right="22"/>
            </w:pPr>
            <w:r w:rsidRPr="007C44E3">
              <w:t>Výber profesie Zamestnania Pracovné pomery a kariéra</w:t>
            </w:r>
          </w:p>
          <w:p w14:paraId="44780297" w14:textId="77777777" w:rsidR="00324A46" w:rsidRPr="007C44E3" w:rsidRDefault="00324A46" w:rsidP="007C44E3">
            <w:pPr>
              <w:pStyle w:val="TableParagraph"/>
              <w:spacing w:line="276" w:lineRule="auto"/>
              <w:ind w:left="107" w:right="22"/>
            </w:pPr>
            <w:r w:rsidRPr="007C44E3">
              <w:t>Platové ohodnotenie Nezamestnanosť</w:t>
            </w:r>
          </w:p>
        </w:tc>
        <w:tc>
          <w:tcPr>
            <w:tcW w:w="7207" w:type="dxa"/>
          </w:tcPr>
          <w:p w14:paraId="4B083418" w14:textId="77777777" w:rsidR="00324A46" w:rsidRPr="007C44E3" w:rsidRDefault="00324A46" w:rsidP="0009753A">
            <w:pPr>
              <w:pStyle w:val="TableParagraph"/>
              <w:spacing w:line="276" w:lineRule="auto"/>
              <w:ind w:left="107" w:right="165"/>
            </w:pPr>
            <w:r w:rsidRPr="007C44E3">
              <w:t>hospital, factory, school, shop, farm, driver, teacher, farmer, cook,</w:t>
            </w:r>
            <w:r w:rsidRPr="007C44E3">
              <w:rPr>
                <w:spacing w:val="-6"/>
              </w:rPr>
              <w:t xml:space="preserve"> </w:t>
            </w:r>
            <w:r w:rsidRPr="007C44E3">
              <w:t>footballer,</w:t>
            </w:r>
            <w:r w:rsidRPr="007C44E3">
              <w:rPr>
                <w:spacing w:val="-4"/>
              </w:rPr>
              <w:t xml:space="preserve"> </w:t>
            </w:r>
            <w:r w:rsidRPr="007C44E3">
              <w:t>computer,</w:t>
            </w:r>
            <w:r w:rsidRPr="007C44E3">
              <w:rPr>
                <w:spacing w:val="-6"/>
              </w:rPr>
              <w:t xml:space="preserve"> </w:t>
            </w:r>
            <w:r w:rsidRPr="007C44E3">
              <w:t>teacher,</w:t>
            </w:r>
            <w:r w:rsidRPr="007C44E3">
              <w:rPr>
                <w:spacing w:val="-6"/>
              </w:rPr>
              <w:t xml:space="preserve"> </w:t>
            </w:r>
            <w:r w:rsidRPr="007C44E3">
              <w:t>doctor,</w:t>
            </w:r>
            <w:r w:rsidRPr="007C44E3">
              <w:rPr>
                <w:spacing w:val="-6"/>
              </w:rPr>
              <w:t xml:space="preserve"> </w:t>
            </w:r>
            <w:r w:rsidRPr="007C44E3">
              <w:t>holiday,</w:t>
            </w:r>
            <w:r w:rsidRPr="007C44E3">
              <w:rPr>
                <w:spacing w:val="-4"/>
              </w:rPr>
              <w:t xml:space="preserve"> </w:t>
            </w:r>
            <w:r w:rsidRPr="007C44E3">
              <w:t>work</w:t>
            </w:r>
            <w:r w:rsidRPr="007C44E3">
              <w:rPr>
                <w:spacing w:val="-6"/>
              </w:rPr>
              <w:t xml:space="preserve"> </w:t>
            </w:r>
            <w:r w:rsidRPr="007C44E3">
              <w:t>as,</w:t>
            </w:r>
            <w:r w:rsidRPr="007C44E3">
              <w:rPr>
                <w:spacing w:val="-6"/>
              </w:rPr>
              <w:t xml:space="preserve"> </w:t>
            </w:r>
            <w:r w:rsidRPr="007C44E3">
              <w:t>job, teach, buy, money</w:t>
            </w:r>
          </w:p>
        </w:tc>
      </w:tr>
      <w:tr w:rsidR="00324A46" w14:paraId="1A715E8B" w14:textId="77777777" w:rsidTr="007C44E3">
        <w:trPr>
          <w:trHeight w:val="1380"/>
        </w:trPr>
        <w:tc>
          <w:tcPr>
            <w:tcW w:w="2716" w:type="dxa"/>
          </w:tcPr>
          <w:p w14:paraId="26C80782" w14:textId="77777777" w:rsidR="00324A46" w:rsidRPr="007C44E3" w:rsidRDefault="00324A46" w:rsidP="001A17CC">
            <w:pPr>
              <w:pStyle w:val="TableParagraph"/>
              <w:numPr>
                <w:ilvl w:val="0"/>
                <w:numId w:val="38"/>
              </w:numPr>
              <w:spacing w:before="3" w:after="240" w:line="276" w:lineRule="auto"/>
              <w:ind w:left="448"/>
              <w:rPr>
                <w:b/>
              </w:rPr>
            </w:pPr>
            <w:r w:rsidRPr="007C44E3">
              <w:rPr>
                <w:b/>
              </w:rPr>
              <w:t>Veda a technika v službách ľudstva</w:t>
            </w:r>
          </w:p>
          <w:p w14:paraId="62D4D174" w14:textId="77777777" w:rsidR="00324A46" w:rsidRPr="007C44E3" w:rsidRDefault="00324A46" w:rsidP="007C44E3">
            <w:pPr>
              <w:pStyle w:val="TableParagraph"/>
              <w:spacing w:line="276" w:lineRule="auto"/>
              <w:ind w:left="107"/>
            </w:pPr>
            <w:r w:rsidRPr="007C44E3">
              <w:t>Technické vynálezy Vedecký pokrok</w:t>
            </w:r>
          </w:p>
        </w:tc>
        <w:tc>
          <w:tcPr>
            <w:tcW w:w="7207" w:type="dxa"/>
          </w:tcPr>
          <w:p w14:paraId="19743712" w14:textId="77777777" w:rsidR="00324A46" w:rsidRPr="007C44E3" w:rsidRDefault="00324A46" w:rsidP="0009753A">
            <w:pPr>
              <w:pStyle w:val="TableParagraph"/>
              <w:spacing w:line="276" w:lineRule="auto"/>
              <w:ind w:left="107" w:right="165"/>
            </w:pPr>
            <w:r w:rsidRPr="007C44E3">
              <w:t>internet,</w:t>
            </w:r>
            <w:r w:rsidRPr="007C44E3">
              <w:rPr>
                <w:spacing w:val="-7"/>
              </w:rPr>
              <w:t xml:space="preserve"> </w:t>
            </w:r>
            <w:r w:rsidRPr="007C44E3">
              <w:t>mobile,</w:t>
            </w:r>
            <w:r w:rsidRPr="007C44E3">
              <w:rPr>
                <w:spacing w:val="-7"/>
              </w:rPr>
              <w:t xml:space="preserve"> </w:t>
            </w:r>
            <w:r w:rsidRPr="007C44E3">
              <w:t>tablet,</w:t>
            </w:r>
            <w:r w:rsidRPr="007C44E3">
              <w:rPr>
                <w:spacing w:val="-7"/>
              </w:rPr>
              <w:t xml:space="preserve"> </w:t>
            </w:r>
            <w:r w:rsidRPr="007C44E3">
              <w:t>CD,</w:t>
            </w:r>
            <w:r w:rsidRPr="007C44E3">
              <w:rPr>
                <w:spacing w:val="-7"/>
              </w:rPr>
              <w:t xml:space="preserve"> </w:t>
            </w:r>
            <w:r w:rsidRPr="007C44E3">
              <w:t>DVD,</w:t>
            </w:r>
            <w:r w:rsidRPr="007C44E3">
              <w:rPr>
                <w:spacing w:val="-4"/>
              </w:rPr>
              <w:t xml:space="preserve"> </w:t>
            </w:r>
            <w:r w:rsidRPr="007C44E3">
              <w:t>game,</w:t>
            </w:r>
            <w:r w:rsidRPr="007C44E3">
              <w:rPr>
                <w:spacing w:val="-7"/>
              </w:rPr>
              <w:t xml:space="preserve"> </w:t>
            </w:r>
            <w:r w:rsidRPr="007C44E3">
              <w:t>machine,</w:t>
            </w:r>
            <w:r w:rsidRPr="007C44E3">
              <w:rPr>
                <w:spacing w:val="-6"/>
              </w:rPr>
              <w:t xml:space="preserve"> </w:t>
            </w:r>
            <w:r w:rsidRPr="007C44E3">
              <w:t>modern, phone, use, make, photo, CD player</w:t>
            </w:r>
          </w:p>
        </w:tc>
      </w:tr>
      <w:tr w:rsidR="00324A46" w14:paraId="191FFC9E" w14:textId="77777777" w:rsidTr="007C44E3">
        <w:trPr>
          <w:trHeight w:val="1794"/>
        </w:trPr>
        <w:tc>
          <w:tcPr>
            <w:tcW w:w="2716" w:type="dxa"/>
          </w:tcPr>
          <w:p w14:paraId="0A44CC65" w14:textId="77777777" w:rsidR="00324A46" w:rsidRPr="007C44E3" w:rsidRDefault="00324A46" w:rsidP="001A17CC">
            <w:pPr>
              <w:pStyle w:val="TableParagraph"/>
              <w:numPr>
                <w:ilvl w:val="0"/>
                <w:numId w:val="38"/>
              </w:numPr>
              <w:spacing w:before="6" w:after="240" w:line="276" w:lineRule="auto"/>
              <w:ind w:left="448"/>
              <w:rPr>
                <w:b/>
              </w:rPr>
            </w:pPr>
            <w:r w:rsidRPr="007C44E3">
              <w:rPr>
                <w:b/>
              </w:rPr>
              <w:t>Vzory a ideály</w:t>
            </w:r>
          </w:p>
          <w:p w14:paraId="0C6206A0" w14:textId="77777777" w:rsidR="00324A46" w:rsidRPr="007C44E3" w:rsidRDefault="00324A46" w:rsidP="0009753A">
            <w:pPr>
              <w:pStyle w:val="TableParagraph"/>
              <w:spacing w:line="276" w:lineRule="auto"/>
              <w:ind w:left="107"/>
            </w:pPr>
            <w:r w:rsidRPr="007C44E3">
              <w:t>Človek, jeho vzory a ideály</w:t>
            </w:r>
          </w:p>
          <w:p w14:paraId="27A4E9FD" w14:textId="77777777" w:rsidR="00324A46" w:rsidRPr="007C44E3" w:rsidRDefault="00324A46" w:rsidP="0009753A">
            <w:pPr>
              <w:pStyle w:val="TableParagraph"/>
              <w:spacing w:line="276" w:lineRule="auto"/>
              <w:ind w:left="107"/>
            </w:pPr>
            <w:r w:rsidRPr="007C44E3">
              <w:t>Pozitívne a negatívne vzory</w:t>
            </w:r>
          </w:p>
          <w:p w14:paraId="7CB15BC9" w14:textId="77777777" w:rsidR="00324A46" w:rsidRPr="007C44E3" w:rsidRDefault="00324A46" w:rsidP="0009753A">
            <w:pPr>
              <w:pStyle w:val="TableParagraph"/>
              <w:spacing w:line="276" w:lineRule="auto"/>
              <w:ind w:left="107"/>
            </w:pPr>
            <w:r w:rsidRPr="007C44E3">
              <w:t>Individuálne priority a hodnoty</w:t>
            </w:r>
          </w:p>
        </w:tc>
        <w:tc>
          <w:tcPr>
            <w:tcW w:w="7207" w:type="dxa"/>
          </w:tcPr>
          <w:p w14:paraId="3B1B15CC" w14:textId="77777777" w:rsidR="00324A46" w:rsidRPr="007C44E3" w:rsidRDefault="00324A46" w:rsidP="0009753A">
            <w:pPr>
              <w:pStyle w:val="TableParagraph"/>
              <w:spacing w:line="276" w:lineRule="auto"/>
              <w:ind w:left="107"/>
            </w:pPr>
            <w:r w:rsidRPr="007C44E3">
              <w:t>friend,</w:t>
            </w:r>
            <w:r w:rsidRPr="007C44E3">
              <w:rPr>
                <w:spacing w:val="-8"/>
              </w:rPr>
              <w:t xml:space="preserve"> </w:t>
            </w:r>
            <w:r w:rsidRPr="007C44E3">
              <w:t>favourite,</w:t>
            </w:r>
            <w:r w:rsidRPr="007C44E3">
              <w:rPr>
                <w:spacing w:val="-8"/>
              </w:rPr>
              <w:t xml:space="preserve"> </w:t>
            </w:r>
            <w:r w:rsidRPr="007C44E3">
              <w:t>famous,</w:t>
            </w:r>
            <w:r w:rsidRPr="007C44E3">
              <w:rPr>
                <w:spacing w:val="-6"/>
              </w:rPr>
              <w:t xml:space="preserve"> </w:t>
            </w:r>
            <w:r w:rsidRPr="007C44E3">
              <w:t>happy,</w:t>
            </w:r>
            <w:r w:rsidRPr="007C44E3">
              <w:rPr>
                <w:spacing w:val="-8"/>
              </w:rPr>
              <w:t xml:space="preserve"> </w:t>
            </w:r>
            <w:r w:rsidRPr="007C44E3">
              <w:t>important,</w:t>
            </w:r>
            <w:r w:rsidRPr="007C44E3">
              <w:rPr>
                <w:spacing w:val="-8"/>
              </w:rPr>
              <w:t xml:space="preserve"> </w:t>
            </w:r>
            <w:r w:rsidRPr="007C44E3">
              <w:t>difficult,</w:t>
            </w:r>
            <w:r w:rsidRPr="007C44E3">
              <w:rPr>
                <w:spacing w:val="-8"/>
              </w:rPr>
              <w:t xml:space="preserve"> </w:t>
            </w:r>
            <w:r w:rsidRPr="007C44E3">
              <w:t>boring, interesting, kind, nice, good, example, fun, clever</w:t>
            </w:r>
          </w:p>
        </w:tc>
      </w:tr>
      <w:tr w:rsidR="007C44E3" w14:paraId="4D57D079" w14:textId="77777777" w:rsidTr="007C44E3">
        <w:trPr>
          <w:trHeight w:val="1976"/>
        </w:trPr>
        <w:tc>
          <w:tcPr>
            <w:tcW w:w="2716" w:type="dxa"/>
          </w:tcPr>
          <w:p w14:paraId="7B2AF424" w14:textId="77777777" w:rsidR="007C44E3" w:rsidRPr="007C44E3" w:rsidRDefault="007C44E3" w:rsidP="001A17CC">
            <w:pPr>
              <w:pStyle w:val="TableParagraph"/>
              <w:numPr>
                <w:ilvl w:val="0"/>
                <w:numId w:val="38"/>
              </w:numPr>
              <w:spacing w:before="6" w:after="240" w:line="276" w:lineRule="auto"/>
              <w:ind w:left="448"/>
              <w:rPr>
                <w:b/>
              </w:rPr>
            </w:pPr>
            <w:r w:rsidRPr="007C44E3">
              <w:rPr>
                <w:b/>
              </w:rPr>
              <w:t>Slovensko</w:t>
            </w:r>
          </w:p>
          <w:p w14:paraId="39E4F281" w14:textId="77777777" w:rsidR="007C44E3" w:rsidRPr="007C44E3" w:rsidRDefault="007C44E3" w:rsidP="0009753A">
            <w:pPr>
              <w:pStyle w:val="TableParagraph"/>
              <w:spacing w:line="276" w:lineRule="auto"/>
              <w:ind w:left="107"/>
            </w:pPr>
            <w:r w:rsidRPr="007C44E3">
              <w:t>Geografické údaje</w:t>
            </w:r>
          </w:p>
          <w:p w14:paraId="1F380838" w14:textId="77777777" w:rsidR="007C44E3" w:rsidRPr="007C44E3" w:rsidRDefault="007C44E3" w:rsidP="0009753A">
            <w:pPr>
              <w:pStyle w:val="TableParagraph"/>
              <w:spacing w:line="276" w:lineRule="auto"/>
              <w:ind w:left="107"/>
            </w:pPr>
            <w:r w:rsidRPr="007C44E3">
              <w:t>História</w:t>
            </w:r>
          </w:p>
          <w:p w14:paraId="43A01F84" w14:textId="77777777" w:rsidR="007C44E3" w:rsidRPr="007C44E3" w:rsidRDefault="007C44E3" w:rsidP="0009753A">
            <w:pPr>
              <w:pStyle w:val="TableParagraph"/>
              <w:spacing w:line="276" w:lineRule="auto"/>
              <w:ind w:left="107"/>
            </w:pPr>
            <w:r w:rsidRPr="007C44E3">
              <w:t>Turistické miesta</w:t>
            </w:r>
          </w:p>
          <w:p w14:paraId="70E5D641" w14:textId="77777777" w:rsidR="007C44E3" w:rsidRPr="007C44E3" w:rsidRDefault="007C44E3" w:rsidP="007C44E3">
            <w:pPr>
              <w:pStyle w:val="TableParagraph"/>
              <w:spacing w:line="276" w:lineRule="auto"/>
              <w:ind w:left="107"/>
            </w:pPr>
            <w:r w:rsidRPr="007C44E3">
              <w:t>a kultúrne pamiatky Zvyky a tradície</w:t>
            </w:r>
          </w:p>
        </w:tc>
        <w:tc>
          <w:tcPr>
            <w:tcW w:w="7207" w:type="dxa"/>
          </w:tcPr>
          <w:p w14:paraId="3C596A82" w14:textId="77777777" w:rsidR="007C44E3" w:rsidRPr="007C44E3" w:rsidRDefault="007C44E3" w:rsidP="0009753A">
            <w:pPr>
              <w:pStyle w:val="TableParagraph"/>
              <w:spacing w:line="276" w:lineRule="auto"/>
              <w:ind w:left="107" w:right="165"/>
            </w:pPr>
            <w:r w:rsidRPr="007C44E3">
              <w:t>Slovakia,</w:t>
            </w:r>
            <w:r w:rsidRPr="007C44E3">
              <w:rPr>
                <w:spacing w:val="-5"/>
              </w:rPr>
              <w:t xml:space="preserve"> </w:t>
            </w:r>
            <w:r w:rsidRPr="007C44E3">
              <w:t>Slovak,</w:t>
            </w:r>
            <w:r w:rsidRPr="007C44E3">
              <w:rPr>
                <w:spacing w:val="-5"/>
              </w:rPr>
              <w:t xml:space="preserve"> </w:t>
            </w:r>
            <w:r w:rsidRPr="007C44E3">
              <w:t>town,</w:t>
            </w:r>
            <w:r w:rsidRPr="007C44E3">
              <w:rPr>
                <w:spacing w:val="-5"/>
              </w:rPr>
              <w:t xml:space="preserve"> </w:t>
            </w:r>
            <w:r w:rsidRPr="007C44E3">
              <w:t>city,</w:t>
            </w:r>
            <w:r w:rsidRPr="007C44E3">
              <w:rPr>
                <w:spacing w:val="-5"/>
              </w:rPr>
              <w:t xml:space="preserve"> </w:t>
            </w:r>
            <w:r w:rsidRPr="007C44E3">
              <w:t>village,</w:t>
            </w:r>
            <w:r w:rsidRPr="007C44E3">
              <w:rPr>
                <w:spacing w:val="-3"/>
              </w:rPr>
              <w:t xml:space="preserve"> </w:t>
            </w:r>
            <w:r w:rsidRPr="007C44E3">
              <w:t>go</w:t>
            </w:r>
            <w:r w:rsidRPr="007C44E3">
              <w:rPr>
                <w:spacing w:val="-5"/>
              </w:rPr>
              <w:t xml:space="preserve"> </w:t>
            </w:r>
            <w:r w:rsidRPr="007C44E3">
              <w:t>on</w:t>
            </w:r>
            <w:r w:rsidRPr="007C44E3">
              <w:rPr>
                <w:spacing w:val="-5"/>
              </w:rPr>
              <w:t xml:space="preserve"> </w:t>
            </w:r>
            <w:r w:rsidRPr="007C44E3">
              <w:t>holiday,</w:t>
            </w:r>
            <w:r w:rsidRPr="007C44E3">
              <w:rPr>
                <w:spacing w:val="-1"/>
              </w:rPr>
              <w:t xml:space="preserve"> </w:t>
            </w:r>
            <w:r w:rsidRPr="007C44E3">
              <w:t>river,</w:t>
            </w:r>
            <w:r w:rsidRPr="007C44E3">
              <w:rPr>
                <w:spacing w:val="-5"/>
              </w:rPr>
              <w:t xml:space="preserve"> </w:t>
            </w:r>
            <w:r w:rsidRPr="007C44E3">
              <w:t>zoo, near, to be from, beautiful, bus, train</w:t>
            </w:r>
          </w:p>
        </w:tc>
      </w:tr>
      <w:tr w:rsidR="00324A46" w14:paraId="10D7CB51" w14:textId="77777777" w:rsidTr="007C44E3">
        <w:trPr>
          <w:trHeight w:val="2394"/>
        </w:trPr>
        <w:tc>
          <w:tcPr>
            <w:tcW w:w="2716" w:type="dxa"/>
          </w:tcPr>
          <w:p w14:paraId="3CE5843B" w14:textId="77777777" w:rsidR="00324A46" w:rsidRPr="007C44E3" w:rsidRDefault="00324A46" w:rsidP="001A17CC">
            <w:pPr>
              <w:pStyle w:val="TableParagraph"/>
              <w:numPr>
                <w:ilvl w:val="0"/>
                <w:numId w:val="38"/>
              </w:numPr>
              <w:spacing w:before="3" w:after="240" w:line="276" w:lineRule="auto"/>
              <w:ind w:left="448"/>
              <w:rPr>
                <w:b/>
              </w:rPr>
            </w:pPr>
            <w:r w:rsidRPr="007C44E3">
              <w:rPr>
                <w:b/>
              </w:rPr>
              <w:t>Krajina, ktorej jazyk sa učím</w:t>
            </w:r>
          </w:p>
          <w:p w14:paraId="4C0E8FD8" w14:textId="77777777" w:rsidR="00324A46" w:rsidRPr="007C44E3" w:rsidRDefault="00324A46" w:rsidP="007C44E3">
            <w:pPr>
              <w:pStyle w:val="TableParagraph"/>
              <w:spacing w:line="276" w:lineRule="auto"/>
              <w:ind w:left="107"/>
            </w:pPr>
            <w:r w:rsidRPr="007C44E3">
              <w:t>Geografické údaje História</w:t>
            </w:r>
          </w:p>
          <w:p w14:paraId="65B12516" w14:textId="77777777" w:rsidR="00324A46" w:rsidRPr="007C44E3" w:rsidRDefault="00324A46" w:rsidP="007C44E3">
            <w:pPr>
              <w:pStyle w:val="TableParagraph"/>
              <w:spacing w:line="276" w:lineRule="auto"/>
              <w:ind w:left="107"/>
            </w:pPr>
            <w:r w:rsidRPr="007C44E3">
              <w:t>Turistické miesta a kultúrne pamiatky Zvyky a tradície</w:t>
            </w:r>
          </w:p>
          <w:p w14:paraId="57E8B21B" w14:textId="77777777" w:rsidR="00324A46" w:rsidRPr="007C44E3" w:rsidRDefault="00324A46" w:rsidP="0009753A">
            <w:pPr>
              <w:pStyle w:val="TableParagraph"/>
              <w:spacing w:line="276" w:lineRule="auto"/>
              <w:ind w:left="107"/>
            </w:pPr>
            <w:r w:rsidRPr="007C44E3">
              <w:t>O človeku v krajine, ktorej jazyk sa učím</w:t>
            </w:r>
          </w:p>
        </w:tc>
        <w:tc>
          <w:tcPr>
            <w:tcW w:w="7207" w:type="dxa"/>
          </w:tcPr>
          <w:p w14:paraId="15058BFB" w14:textId="77777777" w:rsidR="00324A46" w:rsidRPr="007C44E3" w:rsidRDefault="00324A46" w:rsidP="0009753A">
            <w:pPr>
              <w:pStyle w:val="TableParagraph"/>
              <w:spacing w:line="276" w:lineRule="auto"/>
              <w:ind w:left="107" w:right="474"/>
              <w:jc w:val="both"/>
            </w:pPr>
            <w:r w:rsidRPr="007C44E3">
              <w:t>England,</w:t>
            </w:r>
            <w:r w:rsidRPr="007C44E3">
              <w:rPr>
                <w:spacing w:val="-6"/>
              </w:rPr>
              <w:t xml:space="preserve"> </w:t>
            </w:r>
            <w:r w:rsidRPr="007C44E3">
              <w:t>Great</w:t>
            </w:r>
            <w:r w:rsidRPr="007C44E3">
              <w:rPr>
                <w:spacing w:val="-6"/>
              </w:rPr>
              <w:t xml:space="preserve"> </w:t>
            </w:r>
            <w:r w:rsidRPr="007C44E3">
              <w:t>Britain,</w:t>
            </w:r>
            <w:r w:rsidRPr="007C44E3">
              <w:rPr>
                <w:spacing w:val="-6"/>
              </w:rPr>
              <w:t xml:space="preserve"> </w:t>
            </w:r>
            <w:r w:rsidRPr="007C44E3">
              <w:t>the</w:t>
            </w:r>
            <w:r w:rsidRPr="007C44E3">
              <w:rPr>
                <w:spacing w:val="-7"/>
              </w:rPr>
              <w:t xml:space="preserve"> </w:t>
            </w:r>
            <w:r w:rsidRPr="007C44E3">
              <w:t>USA,</w:t>
            </w:r>
            <w:r w:rsidRPr="007C44E3">
              <w:rPr>
                <w:spacing w:val="-6"/>
              </w:rPr>
              <w:t xml:space="preserve"> </w:t>
            </w:r>
            <w:r w:rsidRPr="007C44E3">
              <w:t>English,</w:t>
            </w:r>
            <w:r w:rsidRPr="007C44E3">
              <w:rPr>
                <w:spacing w:val="-6"/>
              </w:rPr>
              <w:t xml:space="preserve"> </w:t>
            </w:r>
            <w:r w:rsidRPr="007C44E3">
              <w:t>American,</w:t>
            </w:r>
            <w:r w:rsidRPr="007C44E3">
              <w:rPr>
                <w:spacing w:val="-5"/>
              </w:rPr>
              <w:t xml:space="preserve"> </w:t>
            </w:r>
            <w:r w:rsidRPr="007C44E3">
              <w:t>London, Washington, New York, English, visit, holiday, beach, travel, travelling, carry, end, cross, wall, interesting, river, sea</w:t>
            </w:r>
          </w:p>
        </w:tc>
      </w:tr>
    </w:tbl>
    <w:p w14:paraId="419F9F91" w14:textId="77777777" w:rsidR="00324A46" w:rsidRDefault="00324A46" w:rsidP="0009753A">
      <w:pPr>
        <w:spacing w:line="276" w:lineRule="auto"/>
        <w:jc w:val="both"/>
      </w:pPr>
    </w:p>
    <w:p w14:paraId="23B95FE9" w14:textId="77777777" w:rsidR="007C44E3" w:rsidRDefault="007C44E3">
      <w:pPr>
        <w:spacing w:after="200" w:line="276" w:lineRule="auto"/>
      </w:pPr>
      <w:r>
        <w:br w:type="page"/>
      </w:r>
    </w:p>
    <w:p w14:paraId="19A12625" w14:textId="77777777" w:rsidR="00324A46" w:rsidRPr="00743D86" w:rsidRDefault="00324A46" w:rsidP="0009753A">
      <w:pPr>
        <w:spacing w:line="276" w:lineRule="auto"/>
        <w:jc w:val="both"/>
      </w:pPr>
      <w:r w:rsidRPr="00743D86">
        <w:lastRenderedPageBreak/>
        <w:t>Poznámky:</w:t>
      </w:r>
    </w:p>
    <w:p w14:paraId="56410B45" w14:textId="77777777" w:rsidR="00324A46" w:rsidRPr="00743D86" w:rsidRDefault="00324A46" w:rsidP="0009753A">
      <w:pPr>
        <w:spacing w:line="276" w:lineRule="auto"/>
        <w:jc w:val="both"/>
        <w:rPr>
          <w:u w:val="single"/>
        </w:rPr>
      </w:pPr>
      <w:r w:rsidRPr="00743D86">
        <w:rPr>
          <w:u w:val="single"/>
        </w:rPr>
        <w:t>Medzipredmetové vzťahy</w:t>
      </w:r>
    </w:p>
    <w:p w14:paraId="185A27E4" w14:textId="77777777" w:rsidR="00324A46" w:rsidRPr="00743D86" w:rsidRDefault="00324A46" w:rsidP="0009753A">
      <w:pPr>
        <w:spacing w:line="276" w:lineRule="auto"/>
        <w:jc w:val="both"/>
      </w:pPr>
      <w:r w:rsidRPr="00743D86">
        <w:t>MAT – Matematika</w:t>
      </w:r>
    </w:p>
    <w:p w14:paraId="55B916CA" w14:textId="77777777" w:rsidR="00324A46" w:rsidRPr="00743D86" w:rsidRDefault="00324A46" w:rsidP="0009753A">
      <w:pPr>
        <w:spacing w:line="276" w:lineRule="auto"/>
        <w:jc w:val="both"/>
      </w:pPr>
      <w:r w:rsidRPr="00743D86">
        <w:t>FYZ – Fyzika</w:t>
      </w:r>
    </w:p>
    <w:p w14:paraId="38AC2FBB" w14:textId="77777777" w:rsidR="00324A46" w:rsidRPr="00743D86" w:rsidRDefault="00324A46" w:rsidP="0009753A">
      <w:pPr>
        <w:spacing w:line="276" w:lineRule="auto"/>
        <w:jc w:val="both"/>
      </w:pPr>
      <w:r w:rsidRPr="00743D86">
        <w:t xml:space="preserve">BIO – Biológia  </w:t>
      </w:r>
    </w:p>
    <w:p w14:paraId="40AFE570" w14:textId="77777777" w:rsidR="00324A46" w:rsidRPr="00743D86" w:rsidRDefault="00324A46" w:rsidP="0009753A">
      <w:pPr>
        <w:spacing w:line="276" w:lineRule="auto"/>
        <w:jc w:val="both"/>
      </w:pPr>
      <w:r w:rsidRPr="00743D86">
        <w:t>GEO – Geografia</w:t>
      </w:r>
    </w:p>
    <w:p w14:paraId="3701BE9F" w14:textId="77777777" w:rsidR="00324A46" w:rsidRPr="00743D86" w:rsidRDefault="00324A46" w:rsidP="0009753A">
      <w:pPr>
        <w:spacing w:line="276" w:lineRule="auto"/>
        <w:jc w:val="both"/>
      </w:pPr>
      <w:r w:rsidRPr="00743D86">
        <w:t>DEJ – Dejepis</w:t>
      </w:r>
    </w:p>
    <w:p w14:paraId="58FAB7CC" w14:textId="77777777" w:rsidR="00324A46" w:rsidRPr="00743D86" w:rsidRDefault="00324A46" w:rsidP="0009753A">
      <w:pPr>
        <w:spacing w:line="276" w:lineRule="auto"/>
        <w:jc w:val="both"/>
      </w:pPr>
      <w:r w:rsidRPr="00743D86">
        <w:t>INF – Informatika</w:t>
      </w:r>
    </w:p>
    <w:p w14:paraId="2569E560" w14:textId="77777777" w:rsidR="00324A46" w:rsidRPr="00743D86" w:rsidRDefault="00324A46" w:rsidP="0009753A">
      <w:pPr>
        <w:spacing w:line="276" w:lineRule="auto"/>
        <w:jc w:val="both"/>
        <w:rPr>
          <w:u w:val="single"/>
        </w:rPr>
      </w:pPr>
    </w:p>
    <w:p w14:paraId="6A916CAA" w14:textId="77777777" w:rsidR="00324A46" w:rsidRPr="00743D86" w:rsidRDefault="00324A46" w:rsidP="0009753A">
      <w:pPr>
        <w:spacing w:line="276" w:lineRule="auto"/>
        <w:jc w:val="both"/>
        <w:rPr>
          <w:u w:val="single"/>
        </w:rPr>
      </w:pPr>
      <w:r w:rsidRPr="00743D86">
        <w:rPr>
          <w:u w:val="single"/>
        </w:rPr>
        <w:t>Prierezové témy</w:t>
      </w:r>
    </w:p>
    <w:p w14:paraId="680298F6" w14:textId="77777777" w:rsidR="00324A46" w:rsidRPr="00743D86" w:rsidRDefault="00324A46" w:rsidP="0009753A">
      <w:pPr>
        <w:spacing w:line="276" w:lineRule="auto"/>
        <w:jc w:val="both"/>
      </w:pPr>
      <w:r w:rsidRPr="00743D86">
        <w:t>Environmentálna výchova – ENV</w:t>
      </w:r>
    </w:p>
    <w:p w14:paraId="46B30217" w14:textId="77777777" w:rsidR="00324A46" w:rsidRPr="00743D86" w:rsidRDefault="00324A46" w:rsidP="0009753A">
      <w:pPr>
        <w:spacing w:line="276" w:lineRule="auto"/>
        <w:jc w:val="both"/>
      </w:pPr>
      <w:r w:rsidRPr="00743D86">
        <w:t>Mediálna výchova – MEV</w:t>
      </w:r>
    </w:p>
    <w:p w14:paraId="5C63F556" w14:textId="77777777" w:rsidR="00324A46" w:rsidRPr="00743D86" w:rsidRDefault="00324A46" w:rsidP="0009753A">
      <w:pPr>
        <w:spacing w:line="276" w:lineRule="auto"/>
        <w:jc w:val="both"/>
      </w:pPr>
      <w:r w:rsidRPr="00743D86">
        <w:t>Multikultúrna výchova – MUV</w:t>
      </w:r>
    </w:p>
    <w:p w14:paraId="01C7BAF0" w14:textId="77777777" w:rsidR="00324A46" w:rsidRPr="00743D86" w:rsidRDefault="00324A46" w:rsidP="0009753A">
      <w:pPr>
        <w:spacing w:line="276" w:lineRule="auto"/>
        <w:jc w:val="both"/>
      </w:pPr>
      <w:r w:rsidRPr="00743D86">
        <w:t>Tvorba projektu a prezentačné zručnosti – TPPZ</w:t>
      </w:r>
    </w:p>
    <w:p w14:paraId="665B42BB" w14:textId="77777777" w:rsidR="00324A46" w:rsidRPr="00743D86" w:rsidRDefault="00324A46" w:rsidP="0009753A">
      <w:pPr>
        <w:spacing w:line="276" w:lineRule="auto"/>
        <w:jc w:val="both"/>
      </w:pPr>
      <w:r w:rsidRPr="00743D86">
        <w:t>Osobnostný a sociálny rozvoj – OSR</w:t>
      </w:r>
    </w:p>
    <w:p w14:paraId="561BECF5" w14:textId="77777777" w:rsidR="00324A46" w:rsidRDefault="00324A46" w:rsidP="0009753A">
      <w:pPr>
        <w:spacing w:line="276" w:lineRule="auto"/>
        <w:jc w:val="both"/>
      </w:pPr>
      <w:r w:rsidRPr="00743D86">
        <w:t>Ochrana života a zdravia – OŽZ</w:t>
      </w:r>
    </w:p>
    <w:p w14:paraId="5FEDEA4B" w14:textId="77777777" w:rsidR="00EA675E" w:rsidRDefault="00EA675E" w:rsidP="0009753A">
      <w:pPr>
        <w:spacing w:line="276" w:lineRule="auto"/>
        <w:jc w:val="both"/>
      </w:pPr>
    </w:p>
    <w:p w14:paraId="30C6AB77" w14:textId="77777777" w:rsidR="00EA675E" w:rsidRPr="007F0497" w:rsidRDefault="00EA675E" w:rsidP="00EA675E">
      <w:pPr>
        <w:pStyle w:val="Nadpis2"/>
        <w:rPr>
          <w:sz w:val="22"/>
          <w:szCs w:val="22"/>
        </w:rPr>
      </w:pPr>
      <w:r w:rsidRPr="007F0497">
        <w:t>6. ročník</w:t>
      </w:r>
    </w:p>
    <w:p w14:paraId="50ACBC16" w14:textId="77777777" w:rsidR="00EA675E" w:rsidRPr="007F0497" w:rsidRDefault="00EA675E" w:rsidP="00EA675E">
      <w:pPr>
        <w:widowControl w:val="0"/>
        <w:autoSpaceDE w:val="0"/>
        <w:autoSpaceDN w:val="0"/>
        <w:spacing w:line="276" w:lineRule="auto"/>
        <w:ind w:firstLine="708"/>
        <w:jc w:val="both"/>
        <w:rPr>
          <w:sz w:val="22"/>
          <w:szCs w:val="22"/>
          <w:lang w:eastAsia="en-US"/>
        </w:rPr>
      </w:pPr>
      <w:r w:rsidRPr="007F0497">
        <w:rPr>
          <w:sz w:val="22"/>
          <w:szCs w:val="22"/>
          <w:lang w:eastAsia="en-US"/>
        </w:rPr>
        <w:t>Učebné osnovy sú totožné so vzdelávacím štandardom z anglického jazyka iŠVP.Sú v súlade s cieľmi a obsahovým a výkonovým štandardom vzdelávacieho štandardu pre vyučovací predmet anglický jazyk, schváleného ako súčasť inovovaného ŠVP pre 2. stupeň základnej školy.</w:t>
      </w:r>
    </w:p>
    <w:p w14:paraId="0DB87941" w14:textId="77777777" w:rsidR="00EA675E" w:rsidRPr="007F0497" w:rsidRDefault="00EA675E" w:rsidP="00EA675E">
      <w:pPr>
        <w:widowControl w:val="0"/>
        <w:autoSpaceDE w:val="0"/>
        <w:autoSpaceDN w:val="0"/>
        <w:spacing w:line="276" w:lineRule="auto"/>
        <w:ind w:firstLine="708"/>
        <w:jc w:val="both"/>
        <w:rPr>
          <w:sz w:val="22"/>
          <w:szCs w:val="22"/>
          <w:lang w:eastAsia="en-US"/>
        </w:rPr>
      </w:pPr>
      <w:r w:rsidRPr="007F0497">
        <w:rPr>
          <w:sz w:val="22"/>
          <w:szCs w:val="22"/>
          <w:lang w:eastAsia="en-US"/>
        </w:rPr>
        <w:t>Časová dotácia je zvýšená o 1 hodinu týždenne bez rozšírenia obsahu. Je zameraná na zvýšenie kvality výkonu žiakov, upevňovanie a opakovanie zručností.</w:t>
      </w:r>
    </w:p>
    <w:p w14:paraId="79105D3F" w14:textId="77777777" w:rsidR="00EA675E" w:rsidRPr="007F0497" w:rsidRDefault="00EA675E" w:rsidP="00EA675E">
      <w:pPr>
        <w:widowControl w:val="0"/>
        <w:autoSpaceDE w:val="0"/>
        <w:autoSpaceDN w:val="0"/>
        <w:spacing w:line="276" w:lineRule="auto"/>
        <w:jc w:val="both"/>
        <w:rPr>
          <w:sz w:val="22"/>
          <w:szCs w:val="22"/>
          <w:lang w:eastAsia="en-US"/>
        </w:rPr>
      </w:pPr>
    </w:p>
    <w:p w14:paraId="03D6214B" w14:textId="77777777" w:rsidR="00EA675E" w:rsidRPr="007F0497" w:rsidRDefault="00EA675E" w:rsidP="00EA675E">
      <w:pPr>
        <w:widowControl w:val="0"/>
        <w:autoSpaceDE w:val="0"/>
        <w:autoSpaceDN w:val="0"/>
        <w:spacing w:line="276" w:lineRule="auto"/>
        <w:rPr>
          <w:sz w:val="22"/>
          <w:szCs w:val="22"/>
          <w:lang w:eastAsia="en-US"/>
        </w:rPr>
      </w:pPr>
      <w:r w:rsidRPr="007F0497">
        <w:rPr>
          <w:b/>
          <w:sz w:val="22"/>
          <w:szCs w:val="22"/>
          <w:lang w:eastAsia="en-US"/>
        </w:rPr>
        <w:t>Rozsah vyučovania:</w:t>
      </w:r>
      <w:r w:rsidRPr="007F0497">
        <w:rPr>
          <w:sz w:val="22"/>
          <w:szCs w:val="22"/>
          <w:lang w:eastAsia="en-US"/>
        </w:rPr>
        <w:t xml:space="preserve"> 4 hodiny týždenne, 132 hodín ročne   </w:t>
      </w:r>
    </w:p>
    <w:p w14:paraId="48C7E0D5" w14:textId="77777777" w:rsidR="00EA675E" w:rsidRPr="007F0497" w:rsidRDefault="00EA675E" w:rsidP="00EA675E">
      <w:pPr>
        <w:widowControl w:val="0"/>
        <w:autoSpaceDE w:val="0"/>
        <w:autoSpaceDN w:val="0"/>
        <w:spacing w:line="276" w:lineRule="auto"/>
        <w:jc w:val="both"/>
        <w:rPr>
          <w:b/>
          <w:sz w:val="22"/>
          <w:szCs w:val="22"/>
          <w:lang w:eastAsia="en-US"/>
        </w:rPr>
      </w:pPr>
    </w:p>
    <w:p w14:paraId="37093A20" w14:textId="77777777" w:rsidR="00EA675E" w:rsidRPr="007F0497" w:rsidRDefault="00EA675E" w:rsidP="00EA675E">
      <w:pPr>
        <w:widowControl w:val="0"/>
        <w:tabs>
          <w:tab w:val="left" w:pos="3706"/>
        </w:tabs>
        <w:autoSpaceDE w:val="0"/>
        <w:autoSpaceDN w:val="0"/>
        <w:spacing w:line="276" w:lineRule="auto"/>
        <w:rPr>
          <w:sz w:val="22"/>
          <w:szCs w:val="22"/>
          <w:u w:val="single"/>
          <w:lang w:eastAsia="en-US"/>
        </w:rPr>
      </w:pPr>
      <w:r w:rsidRPr="007F0497">
        <w:rPr>
          <w:b/>
          <w:sz w:val="22"/>
          <w:szCs w:val="22"/>
          <w:lang w:eastAsia="en-US"/>
        </w:rPr>
        <w:t>1 R</w:t>
      </w:r>
      <w:r>
        <w:rPr>
          <w:b/>
          <w:sz w:val="22"/>
          <w:szCs w:val="22"/>
          <w:lang w:eastAsia="en-US"/>
        </w:rPr>
        <w:t>odina a spoločnosť – 15 hodín</w:t>
      </w:r>
    </w:p>
    <w:p w14:paraId="7807A2EE" w14:textId="77777777" w:rsidR="00EA675E" w:rsidRPr="007F0497" w:rsidRDefault="00EA675E" w:rsidP="00EA675E">
      <w:pPr>
        <w:widowControl w:val="0"/>
        <w:autoSpaceDE w:val="0"/>
        <w:autoSpaceDN w:val="0"/>
        <w:spacing w:after="240" w:line="276" w:lineRule="auto"/>
        <w:rPr>
          <w:sz w:val="22"/>
          <w:szCs w:val="22"/>
          <w:lang w:eastAsia="en-US"/>
        </w:rPr>
      </w:pPr>
      <w:r w:rsidRPr="007F0497">
        <w:rPr>
          <w:sz w:val="22"/>
          <w:szCs w:val="22"/>
          <w:u w:val="single"/>
          <w:lang w:eastAsia="en-US"/>
        </w:rPr>
        <w:t>Prierezové témy:</w:t>
      </w:r>
      <w:r w:rsidRPr="007F0497">
        <w:rPr>
          <w:sz w:val="22"/>
          <w:szCs w:val="22"/>
          <w:lang w:eastAsia="en-US"/>
        </w:rPr>
        <w:t xml:space="preserve"> OSR, MUV, VMR</w:t>
      </w:r>
    </w:p>
    <w:p w14:paraId="58028556" w14:textId="77777777" w:rsidR="00EA675E" w:rsidRPr="007F0497" w:rsidRDefault="00EA675E" w:rsidP="00EA675E">
      <w:pPr>
        <w:widowControl w:val="0"/>
        <w:autoSpaceDE w:val="0"/>
        <w:autoSpaceDN w:val="0"/>
        <w:spacing w:line="276" w:lineRule="auto"/>
        <w:rPr>
          <w:sz w:val="22"/>
          <w:szCs w:val="22"/>
          <w:u w:val="single"/>
          <w:lang w:eastAsia="en-US"/>
        </w:rPr>
      </w:pPr>
      <w:r>
        <w:rPr>
          <w:b/>
          <w:sz w:val="22"/>
          <w:szCs w:val="22"/>
          <w:lang w:eastAsia="en-US"/>
        </w:rPr>
        <w:t>2 Človek a príroda – 15 hodín</w:t>
      </w:r>
    </w:p>
    <w:p w14:paraId="73C21E43" w14:textId="77777777" w:rsidR="00EA675E" w:rsidRPr="007F0497" w:rsidRDefault="00EA675E" w:rsidP="00EA675E">
      <w:pPr>
        <w:widowControl w:val="0"/>
        <w:autoSpaceDE w:val="0"/>
        <w:autoSpaceDN w:val="0"/>
        <w:spacing w:after="240" w:line="276" w:lineRule="auto"/>
        <w:rPr>
          <w:sz w:val="22"/>
          <w:szCs w:val="22"/>
          <w:lang w:eastAsia="en-US"/>
        </w:rPr>
      </w:pPr>
      <w:r w:rsidRPr="007F0497">
        <w:rPr>
          <w:sz w:val="22"/>
          <w:szCs w:val="22"/>
          <w:u w:val="single"/>
          <w:lang w:eastAsia="en-US"/>
        </w:rPr>
        <w:t>Prierezové témy:</w:t>
      </w:r>
      <w:r w:rsidRPr="007F0497">
        <w:rPr>
          <w:sz w:val="22"/>
          <w:szCs w:val="22"/>
          <w:lang w:eastAsia="en-US"/>
        </w:rPr>
        <w:t xml:space="preserve"> OSR, MUV, ENV, OZO</w:t>
      </w:r>
    </w:p>
    <w:p w14:paraId="790FF15D" w14:textId="77777777" w:rsidR="00EA675E" w:rsidRPr="007F0497" w:rsidRDefault="00EA675E" w:rsidP="00EA675E">
      <w:pPr>
        <w:widowControl w:val="0"/>
        <w:autoSpaceDE w:val="0"/>
        <w:autoSpaceDN w:val="0"/>
        <w:spacing w:line="276" w:lineRule="auto"/>
        <w:rPr>
          <w:sz w:val="22"/>
          <w:szCs w:val="22"/>
          <w:u w:val="single"/>
          <w:lang w:eastAsia="en-US"/>
        </w:rPr>
      </w:pPr>
      <w:r>
        <w:rPr>
          <w:b/>
          <w:sz w:val="22"/>
          <w:szCs w:val="22"/>
          <w:lang w:eastAsia="en-US"/>
        </w:rPr>
        <w:t>3 Človek na cestách –22 hodín</w:t>
      </w:r>
    </w:p>
    <w:p w14:paraId="73AB74E4" w14:textId="77777777" w:rsidR="00EA675E" w:rsidRPr="007F0497" w:rsidRDefault="00EA675E" w:rsidP="00EA675E">
      <w:pPr>
        <w:widowControl w:val="0"/>
        <w:autoSpaceDE w:val="0"/>
        <w:autoSpaceDN w:val="0"/>
        <w:spacing w:after="240" w:line="276" w:lineRule="auto"/>
        <w:rPr>
          <w:sz w:val="22"/>
          <w:szCs w:val="22"/>
          <w:lang w:eastAsia="en-US"/>
        </w:rPr>
      </w:pPr>
      <w:r w:rsidRPr="007F0497">
        <w:rPr>
          <w:sz w:val="22"/>
          <w:szCs w:val="22"/>
          <w:u w:val="single"/>
          <w:lang w:eastAsia="en-US"/>
        </w:rPr>
        <w:t>Prierezové témy:</w:t>
      </w:r>
      <w:r w:rsidRPr="007F0497">
        <w:rPr>
          <w:sz w:val="22"/>
          <w:szCs w:val="22"/>
          <w:lang w:eastAsia="en-US"/>
        </w:rPr>
        <w:t xml:space="preserve"> OSR, MUV, VMR, MDV, ENV, OZO</w:t>
      </w:r>
    </w:p>
    <w:p w14:paraId="13B055A1" w14:textId="77777777" w:rsidR="00EA675E" w:rsidRPr="007F0497" w:rsidRDefault="00EA675E" w:rsidP="00EA675E">
      <w:pPr>
        <w:widowControl w:val="0"/>
        <w:autoSpaceDE w:val="0"/>
        <w:autoSpaceDN w:val="0"/>
        <w:spacing w:line="276" w:lineRule="auto"/>
        <w:rPr>
          <w:sz w:val="22"/>
          <w:szCs w:val="22"/>
          <w:u w:val="single"/>
          <w:lang w:eastAsia="en-US"/>
        </w:rPr>
      </w:pPr>
      <w:r w:rsidRPr="007F0497">
        <w:rPr>
          <w:b/>
          <w:sz w:val="22"/>
          <w:szCs w:val="22"/>
          <w:lang w:eastAsia="en-US"/>
        </w:rPr>
        <w:t>4</w:t>
      </w:r>
      <w:r>
        <w:rPr>
          <w:b/>
          <w:sz w:val="22"/>
          <w:szCs w:val="22"/>
          <w:lang w:eastAsia="en-US"/>
        </w:rPr>
        <w:t xml:space="preserve"> Výživa a zdravie – 16 hodín </w:t>
      </w:r>
    </w:p>
    <w:p w14:paraId="6ED1AC45" w14:textId="77777777" w:rsidR="00EA675E" w:rsidRPr="007F0497" w:rsidRDefault="00EA675E" w:rsidP="00EA675E">
      <w:pPr>
        <w:widowControl w:val="0"/>
        <w:autoSpaceDE w:val="0"/>
        <w:autoSpaceDN w:val="0"/>
        <w:spacing w:after="240" w:line="276" w:lineRule="auto"/>
        <w:rPr>
          <w:b/>
          <w:sz w:val="22"/>
          <w:szCs w:val="22"/>
          <w:lang w:eastAsia="en-US"/>
        </w:rPr>
      </w:pPr>
      <w:r w:rsidRPr="007F0497">
        <w:rPr>
          <w:sz w:val="22"/>
          <w:szCs w:val="22"/>
          <w:u w:val="single"/>
          <w:lang w:eastAsia="en-US"/>
        </w:rPr>
        <w:t>Prierezové témy:</w:t>
      </w:r>
      <w:r w:rsidRPr="007F0497">
        <w:rPr>
          <w:sz w:val="22"/>
          <w:szCs w:val="22"/>
          <w:lang w:eastAsia="en-US"/>
        </w:rPr>
        <w:t xml:space="preserve"> OSR, MUV, ENV</w:t>
      </w:r>
    </w:p>
    <w:p w14:paraId="7CCAC867" w14:textId="77777777" w:rsidR="00EA675E" w:rsidRPr="007F0497" w:rsidRDefault="00EA675E" w:rsidP="00EA675E">
      <w:pPr>
        <w:widowControl w:val="0"/>
        <w:autoSpaceDE w:val="0"/>
        <w:autoSpaceDN w:val="0"/>
        <w:spacing w:line="276" w:lineRule="auto"/>
        <w:rPr>
          <w:sz w:val="22"/>
          <w:szCs w:val="22"/>
          <w:u w:val="single"/>
          <w:lang w:eastAsia="en-US"/>
        </w:rPr>
      </w:pPr>
      <w:r w:rsidRPr="007F0497">
        <w:rPr>
          <w:b/>
          <w:sz w:val="22"/>
          <w:szCs w:val="22"/>
          <w:lang w:eastAsia="en-US"/>
        </w:rPr>
        <w:t xml:space="preserve">5 Krajiny, mestá a </w:t>
      </w:r>
      <w:r>
        <w:rPr>
          <w:b/>
          <w:sz w:val="22"/>
          <w:szCs w:val="22"/>
          <w:lang w:eastAsia="en-US"/>
        </w:rPr>
        <w:t>miesta / Slovensko – 15 hodín</w:t>
      </w:r>
    </w:p>
    <w:p w14:paraId="0A7702A5" w14:textId="77777777" w:rsidR="00EA675E" w:rsidRPr="007F0497" w:rsidRDefault="00EA675E" w:rsidP="00EA675E">
      <w:pPr>
        <w:widowControl w:val="0"/>
        <w:autoSpaceDE w:val="0"/>
        <w:autoSpaceDN w:val="0"/>
        <w:spacing w:after="240" w:line="276" w:lineRule="auto"/>
        <w:rPr>
          <w:b/>
          <w:sz w:val="22"/>
          <w:szCs w:val="22"/>
          <w:lang w:eastAsia="en-US"/>
        </w:rPr>
      </w:pPr>
      <w:r w:rsidRPr="007F0497">
        <w:rPr>
          <w:sz w:val="22"/>
          <w:szCs w:val="22"/>
          <w:u w:val="single"/>
          <w:lang w:eastAsia="en-US"/>
        </w:rPr>
        <w:t>Prierezové témy:</w:t>
      </w:r>
      <w:r w:rsidRPr="007F0497">
        <w:rPr>
          <w:sz w:val="22"/>
          <w:szCs w:val="22"/>
          <w:lang w:eastAsia="en-US"/>
        </w:rPr>
        <w:t xml:space="preserve"> OSR, MUV, MDV, ENV, OZO</w:t>
      </w:r>
    </w:p>
    <w:p w14:paraId="12AD24B9" w14:textId="77777777" w:rsidR="00EA675E" w:rsidRPr="007F0497" w:rsidRDefault="00EA675E" w:rsidP="00EA675E">
      <w:pPr>
        <w:widowControl w:val="0"/>
        <w:autoSpaceDE w:val="0"/>
        <w:autoSpaceDN w:val="0"/>
        <w:spacing w:line="276" w:lineRule="auto"/>
        <w:rPr>
          <w:sz w:val="22"/>
          <w:szCs w:val="22"/>
          <w:u w:val="single"/>
          <w:lang w:eastAsia="en-US"/>
        </w:rPr>
      </w:pPr>
      <w:r w:rsidRPr="007F0497">
        <w:rPr>
          <w:b/>
          <w:sz w:val="22"/>
          <w:szCs w:val="22"/>
          <w:lang w:eastAsia="en-US"/>
        </w:rPr>
        <w:t xml:space="preserve">6 </w:t>
      </w:r>
      <w:r>
        <w:rPr>
          <w:b/>
          <w:sz w:val="22"/>
          <w:szCs w:val="22"/>
          <w:lang w:eastAsia="en-US"/>
        </w:rPr>
        <w:t>Voľný čas a záľuby –16 hodín</w:t>
      </w:r>
    </w:p>
    <w:p w14:paraId="17668A34" w14:textId="77777777" w:rsidR="00EA675E" w:rsidRPr="007F0497" w:rsidRDefault="00EA675E" w:rsidP="00EA675E">
      <w:pPr>
        <w:widowControl w:val="0"/>
        <w:autoSpaceDE w:val="0"/>
        <w:autoSpaceDN w:val="0"/>
        <w:spacing w:after="240" w:line="276" w:lineRule="auto"/>
        <w:rPr>
          <w:sz w:val="22"/>
          <w:szCs w:val="22"/>
          <w:lang w:eastAsia="en-US"/>
        </w:rPr>
      </w:pPr>
      <w:r w:rsidRPr="007F0497">
        <w:rPr>
          <w:sz w:val="22"/>
          <w:szCs w:val="22"/>
          <w:u w:val="single"/>
          <w:lang w:eastAsia="en-US"/>
        </w:rPr>
        <w:t>Prierezové témy:</w:t>
      </w:r>
      <w:r w:rsidRPr="007F0497">
        <w:rPr>
          <w:sz w:val="22"/>
          <w:szCs w:val="22"/>
          <w:lang w:eastAsia="en-US"/>
        </w:rPr>
        <w:t xml:space="preserve"> OSR, MUV, VMR, MDV</w:t>
      </w:r>
    </w:p>
    <w:p w14:paraId="53D09AD2" w14:textId="77777777" w:rsidR="00EA675E" w:rsidRPr="007F0497" w:rsidRDefault="00EA675E" w:rsidP="00EA675E">
      <w:pPr>
        <w:widowControl w:val="0"/>
        <w:autoSpaceDE w:val="0"/>
        <w:autoSpaceDN w:val="0"/>
        <w:spacing w:line="276" w:lineRule="auto"/>
        <w:rPr>
          <w:sz w:val="22"/>
          <w:szCs w:val="22"/>
          <w:u w:val="single"/>
          <w:lang w:eastAsia="en-US"/>
        </w:rPr>
      </w:pPr>
      <w:r w:rsidRPr="007F0497">
        <w:rPr>
          <w:b/>
          <w:sz w:val="22"/>
          <w:szCs w:val="22"/>
          <w:lang w:eastAsia="en-US"/>
        </w:rPr>
        <w:t>7 Ná</w:t>
      </w:r>
      <w:r>
        <w:rPr>
          <w:b/>
          <w:sz w:val="22"/>
          <w:szCs w:val="22"/>
          <w:lang w:eastAsia="en-US"/>
        </w:rPr>
        <w:t>š domov / Slovensko – 16 hodín</w:t>
      </w:r>
    </w:p>
    <w:p w14:paraId="04D05165" w14:textId="77777777" w:rsidR="00EA675E" w:rsidRPr="007F0497" w:rsidRDefault="00EA675E" w:rsidP="00EA675E">
      <w:pPr>
        <w:widowControl w:val="0"/>
        <w:autoSpaceDE w:val="0"/>
        <w:autoSpaceDN w:val="0"/>
        <w:spacing w:after="240" w:line="276" w:lineRule="auto"/>
        <w:rPr>
          <w:sz w:val="22"/>
          <w:szCs w:val="22"/>
          <w:lang w:eastAsia="en-US"/>
        </w:rPr>
      </w:pPr>
      <w:r w:rsidRPr="007F0497">
        <w:rPr>
          <w:sz w:val="22"/>
          <w:szCs w:val="22"/>
          <w:u w:val="single"/>
          <w:lang w:eastAsia="en-US"/>
        </w:rPr>
        <w:t>Prierezové témy:</w:t>
      </w:r>
      <w:r w:rsidRPr="007F0497">
        <w:rPr>
          <w:sz w:val="22"/>
          <w:szCs w:val="22"/>
          <w:lang w:eastAsia="en-US"/>
        </w:rPr>
        <w:t xml:space="preserve"> OSR, MUV, ENV, OZO</w:t>
      </w:r>
    </w:p>
    <w:p w14:paraId="46CF40C5" w14:textId="77777777" w:rsidR="00EA675E" w:rsidRPr="007F0497" w:rsidRDefault="00EA675E" w:rsidP="00EA675E">
      <w:pPr>
        <w:widowControl w:val="0"/>
        <w:autoSpaceDE w:val="0"/>
        <w:autoSpaceDN w:val="0"/>
        <w:spacing w:line="276" w:lineRule="auto"/>
        <w:rPr>
          <w:sz w:val="22"/>
          <w:szCs w:val="22"/>
          <w:u w:val="single"/>
          <w:lang w:eastAsia="en-US"/>
        </w:rPr>
      </w:pPr>
      <w:r w:rsidRPr="007F0497">
        <w:rPr>
          <w:b/>
          <w:sz w:val="22"/>
          <w:szCs w:val="22"/>
          <w:lang w:eastAsia="en-US"/>
        </w:rPr>
        <w:lastRenderedPageBreak/>
        <w:t xml:space="preserve">8 Vzdelávanie a práca – 17 hodín </w:t>
      </w:r>
      <w:r w:rsidRPr="007F0497">
        <w:rPr>
          <w:b/>
          <w:sz w:val="22"/>
          <w:szCs w:val="22"/>
          <w:lang w:eastAsia="en-US"/>
        </w:rPr>
        <w:tab/>
      </w:r>
    </w:p>
    <w:p w14:paraId="17F49E6F" w14:textId="77777777" w:rsidR="00EA675E" w:rsidRPr="007F0497" w:rsidRDefault="00EA675E" w:rsidP="00EA675E">
      <w:pPr>
        <w:widowControl w:val="0"/>
        <w:autoSpaceDE w:val="0"/>
        <w:autoSpaceDN w:val="0"/>
        <w:spacing w:after="240" w:line="276" w:lineRule="auto"/>
        <w:rPr>
          <w:sz w:val="22"/>
          <w:szCs w:val="22"/>
          <w:lang w:eastAsia="en-US"/>
        </w:rPr>
      </w:pPr>
      <w:r w:rsidRPr="007F0497">
        <w:rPr>
          <w:sz w:val="22"/>
          <w:szCs w:val="22"/>
          <w:u w:val="single"/>
          <w:lang w:eastAsia="en-US"/>
        </w:rPr>
        <w:t>Prierezové témy:</w:t>
      </w:r>
      <w:r w:rsidRPr="007F0497">
        <w:rPr>
          <w:sz w:val="22"/>
          <w:szCs w:val="22"/>
          <w:lang w:eastAsia="en-US"/>
        </w:rPr>
        <w:t xml:space="preserve"> OSR, MUV, VMR, MDV, ENV</w:t>
      </w:r>
    </w:p>
    <w:p w14:paraId="1E6ECC23" w14:textId="77777777" w:rsidR="00EA675E" w:rsidRPr="007F0497" w:rsidRDefault="00EA675E" w:rsidP="00EA675E">
      <w:pPr>
        <w:pStyle w:val="Nadpis2"/>
      </w:pPr>
      <w:r w:rsidRPr="007F0497">
        <w:t>7. ročník</w:t>
      </w:r>
    </w:p>
    <w:p w14:paraId="1B9A1CF4" w14:textId="77777777" w:rsidR="00EA675E" w:rsidRPr="007F0497" w:rsidRDefault="00EA675E" w:rsidP="00EA675E">
      <w:pPr>
        <w:widowControl w:val="0"/>
        <w:autoSpaceDE w:val="0"/>
        <w:autoSpaceDN w:val="0"/>
        <w:spacing w:line="276" w:lineRule="auto"/>
        <w:ind w:firstLine="708"/>
        <w:jc w:val="both"/>
        <w:rPr>
          <w:sz w:val="22"/>
          <w:szCs w:val="22"/>
          <w:lang w:eastAsia="en-US"/>
        </w:rPr>
      </w:pPr>
      <w:r w:rsidRPr="007F0497">
        <w:rPr>
          <w:sz w:val="22"/>
          <w:szCs w:val="22"/>
          <w:lang w:eastAsia="en-US"/>
        </w:rPr>
        <w:t>Učebné osnovy sú totožné so vzdelávacím štandardom z anglického jazyka iŠVP.Sú v súlade s cieľmi a obsahovým a výkonovým štandardom vzdelávacieho štandardu pre vyučovací predmet anglický jazyk, schváleného ako súčasť inovovaného ŠVP pre 2. stupeň základnej školy</w:t>
      </w:r>
      <w:r>
        <w:rPr>
          <w:sz w:val="22"/>
          <w:szCs w:val="22"/>
          <w:lang w:eastAsia="en-US"/>
        </w:rPr>
        <w:t>.</w:t>
      </w:r>
    </w:p>
    <w:p w14:paraId="02558600" w14:textId="77777777" w:rsidR="00EA675E" w:rsidRPr="007F0497" w:rsidRDefault="00EA675E" w:rsidP="00EA675E">
      <w:pPr>
        <w:widowControl w:val="0"/>
        <w:autoSpaceDE w:val="0"/>
        <w:autoSpaceDN w:val="0"/>
        <w:spacing w:line="276" w:lineRule="auto"/>
        <w:jc w:val="both"/>
        <w:rPr>
          <w:sz w:val="22"/>
          <w:szCs w:val="22"/>
          <w:lang w:eastAsia="en-US"/>
        </w:rPr>
      </w:pPr>
    </w:p>
    <w:p w14:paraId="26025ACF" w14:textId="77777777" w:rsidR="00EA675E" w:rsidRPr="007F0497" w:rsidRDefault="00EA675E" w:rsidP="00EA675E">
      <w:pPr>
        <w:widowControl w:val="0"/>
        <w:autoSpaceDE w:val="0"/>
        <w:autoSpaceDN w:val="0"/>
        <w:spacing w:line="276" w:lineRule="auto"/>
        <w:jc w:val="both"/>
        <w:rPr>
          <w:sz w:val="22"/>
          <w:szCs w:val="22"/>
          <w:lang w:eastAsia="en-US"/>
        </w:rPr>
      </w:pPr>
      <w:r w:rsidRPr="007F0497">
        <w:rPr>
          <w:b/>
          <w:sz w:val="22"/>
          <w:szCs w:val="22"/>
          <w:lang w:eastAsia="en-US"/>
        </w:rPr>
        <w:t>Rozsah vyučovania:</w:t>
      </w:r>
      <w:r w:rsidRPr="007F0497">
        <w:rPr>
          <w:sz w:val="22"/>
          <w:szCs w:val="22"/>
          <w:lang w:eastAsia="en-US"/>
        </w:rPr>
        <w:t xml:space="preserve"> 3 hodiny týždenne, 99 hodín ročne</w:t>
      </w:r>
    </w:p>
    <w:p w14:paraId="43628281" w14:textId="77777777" w:rsidR="00EA675E" w:rsidRPr="007F0497" w:rsidRDefault="00EA675E" w:rsidP="00EA675E">
      <w:pPr>
        <w:widowControl w:val="0"/>
        <w:autoSpaceDE w:val="0"/>
        <w:autoSpaceDN w:val="0"/>
        <w:spacing w:line="276" w:lineRule="auto"/>
        <w:jc w:val="both"/>
        <w:rPr>
          <w:sz w:val="22"/>
          <w:szCs w:val="22"/>
          <w:lang w:eastAsia="en-US"/>
        </w:rPr>
      </w:pPr>
    </w:p>
    <w:p w14:paraId="35356E66" w14:textId="77777777" w:rsidR="00EA675E" w:rsidRPr="007F0497" w:rsidRDefault="00EA675E" w:rsidP="00EA675E">
      <w:pPr>
        <w:widowControl w:val="0"/>
        <w:autoSpaceDE w:val="0"/>
        <w:autoSpaceDN w:val="0"/>
        <w:spacing w:after="240" w:line="276" w:lineRule="auto"/>
        <w:jc w:val="both"/>
        <w:rPr>
          <w:b/>
          <w:sz w:val="22"/>
          <w:szCs w:val="22"/>
          <w:lang w:eastAsia="en-US"/>
        </w:rPr>
      </w:pPr>
      <w:r w:rsidRPr="007F0497">
        <w:rPr>
          <w:b/>
          <w:sz w:val="22"/>
          <w:szCs w:val="22"/>
          <w:lang w:eastAsia="en-US"/>
        </w:rPr>
        <w:t xml:space="preserve">Tematické celky: </w:t>
      </w:r>
    </w:p>
    <w:p w14:paraId="5DD9093B" w14:textId="77777777" w:rsidR="00EA675E" w:rsidRPr="007F0497" w:rsidRDefault="00EA675E" w:rsidP="00EA675E">
      <w:pPr>
        <w:widowControl w:val="0"/>
        <w:autoSpaceDE w:val="0"/>
        <w:autoSpaceDN w:val="0"/>
        <w:spacing w:line="276" w:lineRule="auto"/>
        <w:rPr>
          <w:sz w:val="22"/>
          <w:szCs w:val="22"/>
          <w:u w:val="single"/>
          <w:lang w:eastAsia="en-US"/>
        </w:rPr>
      </w:pPr>
      <w:r w:rsidRPr="007F0497">
        <w:rPr>
          <w:b/>
          <w:sz w:val="22"/>
          <w:szCs w:val="22"/>
          <w:lang w:eastAsia="en-US"/>
        </w:rPr>
        <w:t xml:space="preserve">1 </w:t>
      </w:r>
      <w:r>
        <w:rPr>
          <w:b/>
          <w:sz w:val="22"/>
          <w:szCs w:val="22"/>
          <w:lang w:eastAsia="en-US"/>
        </w:rPr>
        <w:t>Rodina a spoločnosť – 17 hodín</w:t>
      </w:r>
    </w:p>
    <w:p w14:paraId="6A4415E4" w14:textId="77777777" w:rsidR="00EA675E" w:rsidRPr="007F0497" w:rsidRDefault="00EA675E" w:rsidP="00EA675E">
      <w:pPr>
        <w:widowControl w:val="0"/>
        <w:autoSpaceDE w:val="0"/>
        <w:autoSpaceDN w:val="0"/>
        <w:spacing w:after="240" w:line="276" w:lineRule="auto"/>
        <w:rPr>
          <w:sz w:val="22"/>
          <w:szCs w:val="22"/>
          <w:lang w:eastAsia="en-US"/>
        </w:rPr>
      </w:pPr>
      <w:r w:rsidRPr="007F0497">
        <w:rPr>
          <w:sz w:val="22"/>
          <w:szCs w:val="22"/>
          <w:u w:val="single"/>
          <w:lang w:eastAsia="en-US"/>
        </w:rPr>
        <w:t>Prierezové témy:</w:t>
      </w:r>
      <w:r w:rsidRPr="007F0497">
        <w:rPr>
          <w:sz w:val="22"/>
          <w:szCs w:val="22"/>
          <w:lang w:eastAsia="en-US"/>
        </w:rPr>
        <w:t xml:space="preserve"> OSR, MUV, VMR, ENV</w:t>
      </w:r>
    </w:p>
    <w:p w14:paraId="5108B686" w14:textId="77777777" w:rsidR="00EA675E" w:rsidRPr="007F0497" w:rsidRDefault="00EA675E" w:rsidP="00EA675E">
      <w:pPr>
        <w:widowControl w:val="0"/>
        <w:autoSpaceDE w:val="0"/>
        <w:autoSpaceDN w:val="0"/>
        <w:spacing w:line="276" w:lineRule="auto"/>
        <w:rPr>
          <w:sz w:val="22"/>
          <w:szCs w:val="22"/>
          <w:u w:val="single"/>
          <w:lang w:eastAsia="en-US"/>
        </w:rPr>
      </w:pPr>
      <w:r w:rsidRPr="007F0497">
        <w:rPr>
          <w:b/>
          <w:sz w:val="22"/>
          <w:szCs w:val="22"/>
          <w:lang w:eastAsia="en-US"/>
        </w:rPr>
        <w:t>2 Veda a technika</w:t>
      </w:r>
      <w:r>
        <w:rPr>
          <w:b/>
          <w:sz w:val="22"/>
          <w:szCs w:val="22"/>
          <w:lang w:eastAsia="en-US"/>
        </w:rPr>
        <w:t xml:space="preserve"> v službách ľudstva – 16 hodín</w:t>
      </w:r>
    </w:p>
    <w:p w14:paraId="564F25B2" w14:textId="77777777" w:rsidR="00EA675E" w:rsidRPr="007F0497" w:rsidRDefault="00EA675E" w:rsidP="00EA675E">
      <w:pPr>
        <w:widowControl w:val="0"/>
        <w:autoSpaceDE w:val="0"/>
        <w:autoSpaceDN w:val="0"/>
        <w:spacing w:after="240" w:line="276" w:lineRule="auto"/>
        <w:rPr>
          <w:sz w:val="22"/>
          <w:szCs w:val="22"/>
          <w:lang w:eastAsia="en-US"/>
        </w:rPr>
      </w:pPr>
      <w:r w:rsidRPr="007F0497">
        <w:rPr>
          <w:sz w:val="22"/>
          <w:szCs w:val="22"/>
          <w:u w:val="single"/>
          <w:lang w:eastAsia="en-US"/>
        </w:rPr>
        <w:t>Prierezové témy:</w:t>
      </w:r>
      <w:r w:rsidRPr="007F0497">
        <w:rPr>
          <w:sz w:val="22"/>
          <w:szCs w:val="22"/>
          <w:lang w:eastAsia="en-US"/>
        </w:rPr>
        <w:t xml:space="preserve"> OSR, MUV, VMR, MDV, ENV</w:t>
      </w:r>
    </w:p>
    <w:p w14:paraId="3565F089" w14:textId="77777777" w:rsidR="00EA675E" w:rsidRPr="007F0497" w:rsidRDefault="00EA675E" w:rsidP="00EA675E">
      <w:pPr>
        <w:widowControl w:val="0"/>
        <w:autoSpaceDE w:val="0"/>
        <w:autoSpaceDN w:val="0"/>
        <w:spacing w:line="276" w:lineRule="auto"/>
        <w:rPr>
          <w:sz w:val="22"/>
          <w:szCs w:val="22"/>
          <w:u w:val="single"/>
          <w:lang w:eastAsia="en-US"/>
        </w:rPr>
      </w:pPr>
      <w:r w:rsidRPr="007F0497">
        <w:rPr>
          <w:b/>
          <w:sz w:val="22"/>
          <w:szCs w:val="22"/>
          <w:lang w:eastAsia="en-US"/>
        </w:rPr>
        <w:t>3 Kraj</w:t>
      </w:r>
      <w:r>
        <w:rPr>
          <w:b/>
          <w:sz w:val="22"/>
          <w:szCs w:val="22"/>
          <w:lang w:eastAsia="en-US"/>
        </w:rPr>
        <w:t>iny, mestá a miesta – 17 hodín</w:t>
      </w:r>
    </w:p>
    <w:p w14:paraId="22C98D91" w14:textId="77777777" w:rsidR="00EA675E" w:rsidRPr="007F0497" w:rsidRDefault="00EA675E" w:rsidP="00EA675E">
      <w:pPr>
        <w:widowControl w:val="0"/>
        <w:autoSpaceDE w:val="0"/>
        <w:autoSpaceDN w:val="0"/>
        <w:spacing w:after="240" w:line="276" w:lineRule="auto"/>
        <w:rPr>
          <w:sz w:val="22"/>
          <w:szCs w:val="22"/>
          <w:lang w:eastAsia="en-US"/>
        </w:rPr>
      </w:pPr>
      <w:r w:rsidRPr="007F0497">
        <w:rPr>
          <w:sz w:val="22"/>
          <w:szCs w:val="22"/>
          <w:u w:val="single"/>
          <w:lang w:eastAsia="en-US"/>
        </w:rPr>
        <w:t>Prierezové témy:</w:t>
      </w:r>
      <w:r w:rsidRPr="007F0497">
        <w:rPr>
          <w:sz w:val="22"/>
          <w:szCs w:val="22"/>
          <w:lang w:eastAsia="en-US"/>
        </w:rPr>
        <w:t xml:space="preserve"> OSR, MUV, VMR, MDV, ENV, OZO</w:t>
      </w:r>
    </w:p>
    <w:p w14:paraId="2948A654" w14:textId="77777777" w:rsidR="00EA675E" w:rsidRPr="007F0497" w:rsidRDefault="00EA675E" w:rsidP="00EA675E">
      <w:pPr>
        <w:widowControl w:val="0"/>
        <w:autoSpaceDE w:val="0"/>
        <w:autoSpaceDN w:val="0"/>
        <w:spacing w:line="276" w:lineRule="auto"/>
        <w:rPr>
          <w:sz w:val="22"/>
          <w:szCs w:val="22"/>
          <w:u w:val="single"/>
          <w:lang w:eastAsia="en-US"/>
        </w:rPr>
      </w:pPr>
      <w:r w:rsidRPr="007F0497">
        <w:rPr>
          <w:b/>
          <w:sz w:val="22"/>
          <w:szCs w:val="22"/>
          <w:lang w:eastAsia="en-US"/>
        </w:rPr>
        <w:t>4 Krajina, k</w:t>
      </w:r>
      <w:r>
        <w:rPr>
          <w:b/>
          <w:sz w:val="22"/>
          <w:szCs w:val="22"/>
          <w:lang w:eastAsia="en-US"/>
        </w:rPr>
        <w:t>torej jazyk sa učím – 16 hodín</w:t>
      </w:r>
    </w:p>
    <w:p w14:paraId="6321B643" w14:textId="77777777" w:rsidR="00EA675E" w:rsidRPr="007F0497" w:rsidRDefault="00EA675E" w:rsidP="00EA675E">
      <w:pPr>
        <w:widowControl w:val="0"/>
        <w:autoSpaceDE w:val="0"/>
        <w:autoSpaceDN w:val="0"/>
        <w:spacing w:after="240" w:line="276" w:lineRule="auto"/>
        <w:rPr>
          <w:sz w:val="22"/>
          <w:szCs w:val="22"/>
          <w:lang w:eastAsia="en-US"/>
        </w:rPr>
      </w:pPr>
      <w:r w:rsidRPr="007F0497">
        <w:rPr>
          <w:sz w:val="22"/>
          <w:szCs w:val="22"/>
          <w:u w:val="single"/>
          <w:lang w:eastAsia="en-US"/>
        </w:rPr>
        <w:t>Prierezové témy:</w:t>
      </w:r>
      <w:r w:rsidRPr="007F0497">
        <w:rPr>
          <w:sz w:val="22"/>
          <w:szCs w:val="22"/>
          <w:lang w:eastAsia="en-US"/>
        </w:rPr>
        <w:t xml:space="preserve"> OSR, MUV, VMR, MDV, ENV, OZO</w:t>
      </w:r>
    </w:p>
    <w:p w14:paraId="1F5A08B3" w14:textId="77777777" w:rsidR="00EA675E" w:rsidRPr="007F0497" w:rsidRDefault="00EA675E" w:rsidP="00EA675E">
      <w:pPr>
        <w:widowControl w:val="0"/>
        <w:autoSpaceDE w:val="0"/>
        <w:autoSpaceDN w:val="0"/>
        <w:spacing w:line="276" w:lineRule="auto"/>
        <w:rPr>
          <w:sz w:val="22"/>
          <w:szCs w:val="22"/>
          <w:u w:val="single"/>
          <w:lang w:eastAsia="en-US"/>
        </w:rPr>
      </w:pPr>
      <w:r w:rsidRPr="007F0497">
        <w:rPr>
          <w:b/>
          <w:sz w:val="22"/>
          <w:szCs w:val="22"/>
          <w:lang w:eastAsia="en-US"/>
        </w:rPr>
        <w:t>5 Profe</w:t>
      </w:r>
      <w:r>
        <w:rPr>
          <w:b/>
          <w:sz w:val="22"/>
          <w:szCs w:val="22"/>
          <w:lang w:eastAsia="en-US"/>
        </w:rPr>
        <w:t>sia a pracovný život – 17 hodín</w:t>
      </w:r>
    </w:p>
    <w:p w14:paraId="5C0C8521" w14:textId="77777777" w:rsidR="00EA675E" w:rsidRPr="007F0497" w:rsidRDefault="00EA675E" w:rsidP="00EA675E">
      <w:pPr>
        <w:widowControl w:val="0"/>
        <w:autoSpaceDE w:val="0"/>
        <w:autoSpaceDN w:val="0"/>
        <w:spacing w:after="240" w:line="276" w:lineRule="auto"/>
        <w:rPr>
          <w:b/>
          <w:sz w:val="22"/>
          <w:szCs w:val="22"/>
          <w:lang w:eastAsia="en-US"/>
        </w:rPr>
      </w:pPr>
      <w:r w:rsidRPr="007F0497">
        <w:rPr>
          <w:sz w:val="22"/>
          <w:szCs w:val="22"/>
          <w:u w:val="single"/>
          <w:lang w:eastAsia="en-US"/>
        </w:rPr>
        <w:t>Prierezové témy:</w:t>
      </w:r>
      <w:r w:rsidRPr="007F0497">
        <w:rPr>
          <w:sz w:val="22"/>
          <w:szCs w:val="22"/>
          <w:lang w:eastAsia="en-US"/>
        </w:rPr>
        <w:t xml:space="preserve"> OSR, MUV, VMR, MDV, ENV, OZO</w:t>
      </w:r>
    </w:p>
    <w:p w14:paraId="675C357A" w14:textId="77777777" w:rsidR="00EA675E" w:rsidRPr="007F0497" w:rsidRDefault="00EA675E" w:rsidP="00EA675E">
      <w:pPr>
        <w:widowControl w:val="0"/>
        <w:autoSpaceDE w:val="0"/>
        <w:autoSpaceDN w:val="0"/>
        <w:spacing w:line="276" w:lineRule="auto"/>
        <w:rPr>
          <w:sz w:val="22"/>
          <w:szCs w:val="22"/>
          <w:u w:val="single"/>
          <w:lang w:eastAsia="en-US"/>
        </w:rPr>
      </w:pPr>
      <w:r w:rsidRPr="007F0497">
        <w:rPr>
          <w:b/>
          <w:sz w:val="22"/>
          <w:szCs w:val="22"/>
          <w:lang w:eastAsia="en-US"/>
        </w:rPr>
        <w:t>6 Človek a spol</w:t>
      </w:r>
      <w:r>
        <w:rPr>
          <w:b/>
          <w:sz w:val="22"/>
          <w:szCs w:val="22"/>
          <w:lang w:eastAsia="en-US"/>
        </w:rPr>
        <w:t>očnosť, komunikácia – 16 hodín</w:t>
      </w:r>
    </w:p>
    <w:p w14:paraId="577C7823" w14:textId="77777777" w:rsidR="00EA675E" w:rsidRPr="007F0497" w:rsidRDefault="00EA675E" w:rsidP="00EA675E">
      <w:pPr>
        <w:widowControl w:val="0"/>
        <w:autoSpaceDE w:val="0"/>
        <w:autoSpaceDN w:val="0"/>
        <w:spacing w:after="240" w:line="276" w:lineRule="auto"/>
        <w:rPr>
          <w:sz w:val="22"/>
          <w:szCs w:val="22"/>
          <w:lang w:eastAsia="en-US"/>
        </w:rPr>
      </w:pPr>
      <w:r w:rsidRPr="007F0497">
        <w:rPr>
          <w:sz w:val="22"/>
          <w:szCs w:val="22"/>
          <w:u w:val="single"/>
          <w:lang w:eastAsia="en-US"/>
        </w:rPr>
        <w:t>Prierezové témy:</w:t>
      </w:r>
      <w:r w:rsidRPr="007F0497">
        <w:rPr>
          <w:sz w:val="22"/>
          <w:szCs w:val="22"/>
          <w:lang w:eastAsia="en-US"/>
        </w:rPr>
        <w:t xml:space="preserve"> OSR, MUV, VMR, MDV</w:t>
      </w:r>
    </w:p>
    <w:p w14:paraId="5D19C95B" w14:textId="77777777" w:rsidR="00EA675E" w:rsidRPr="007F0497" w:rsidRDefault="00EA675E" w:rsidP="00EA675E">
      <w:pPr>
        <w:pStyle w:val="Nadpis2"/>
      </w:pPr>
      <w:r w:rsidRPr="007F0497">
        <w:t>8. ročník</w:t>
      </w:r>
    </w:p>
    <w:p w14:paraId="414E7E73" w14:textId="77777777" w:rsidR="00EA675E" w:rsidRPr="007F0497" w:rsidRDefault="00EA675E" w:rsidP="00EA675E">
      <w:pPr>
        <w:widowControl w:val="0"/>
        <w:autoSpaceDE w:val="0"/>
        <w:autoSpaceDN w:val="0"/>
        <w:spacing w:line="276" w:lineRule="auto"/>
        <w:ind w:firstLine="708"/>
        <w:jc w:val="both"/>
        <w:rPr>
          <w:sz w:val="22"/>
          <w:szCs w:val="22"/>
          <w:lang w:eastAsia="en-US"/>
        </w:rPr>
      </w:pPr>
      <w:r w:rsidRPr="007F0497">
        <w:rPr>
          <w:sz w:val="22"/>
          <w:szCs w:val="22"/>
          <w:lang w:eastAsia="en-US"/>
        </w:rPr>
        <w:t>Učebné osnovy sú totožné so vzdelávacím štandardom z anglického jazyka iŠVP.Sú v súlade s cieľmi a obsahovým a výkonovým štandardom vzdelávacieho štandardu pre vyučovací predmet anglický jazyk, schváleného ako súčasť inovovaného ŠVP pre 2. stupeň základnej školy</w:t>
      </w:r>
      <w:r>
        <w:rPr>
          <w:sz w:val="22"/>
          <w:szCs w:val="22"/>
          <w:lang w:eastAsia="en-US"/>
        </w:rPr>
        <w:t>.</w:t>
      </w:r>
    </w:p>
    <w:p w14:paraId="7B55EC2C" w14:textId="77777777" w:rsidR="00EA675E" w:rsidRPr="007F0497" w:rsidRDefault="00EA675E" w:rsidP="00EA675E">
      <w:pPr>
        <w:widowControl w:val="0"/>
        <w:autoSpaceDE w:val="0"/>
        <w:autoSpaceDN w:val="0"/>
        <w:spacing w:line="276" w:lineRule="auto"/>
        <w:jc w:val="both"/>
        <w:rPr>
          <w:sz w:val="22"/>
          <w:szCs w:val="22"/>
          <w:lang w:eastAsia="en-US"/>
        </w:rPr>
      </w:pPr>
    </w:p>
    <w:p w14:paraId="2A52517E" w14:textId="77777777" w:rsidR="00EA675E" w:rsidRPr="007F0497" w:rsidRDefault="00EA675E" w:rsidP="00EA675E">
      <w:pPr>
        <w:widowControl w:val="0"/>
        <w:autoSpaceDE w:val="0"/>
        <w:autoSpaceDN w:val="0"/>
        <w:spacing w:line="276" w:lineRule="auto"/>
        <w:jc w:val="both"/>
        <w:rPr>
          <w:sz w:val="22"/>
          <w:szCs w:val="22"/>
          <w:lang w:eastAsia="en-US"/>
        </w:rPr>
      </w:pPr>
      <w:r w:rsidRPr="007F0497">
        <w:rPr>
          <w:b/>
          <w:sz w:val="22"/>
          <w:szCs w:val="22"/>
          <w:lang w:eastAsia="en-US"/>
        </w:rPr>
        <w:t>Rozsah vyučovania:</w:t>
      </w:r>
      <w:r w:rsidRPr="007F0497">
        <w:rPr>
          <w:sz w:val="22"/>
          <w:szCs w:val="22"/>
          <w:lang w:eastAsia="en-US"/>
        </w:rPr>
        <w:t xml:space="preserve"> 3 hodiny týždenne, 99 hodín ročne</w:t>
      </w:r>
    </w:p>
    <w:p w14:paraId="330D0BD7" w14:textId="77777777" w:rsidR="00EA675E" w:rsidRPr="007F0497" w:rsidRDefault="00EA675E" w:rsidP="00EA675E">
      <w:pPr>
        <w:widowControl w:val="0"/>
        <w:autoSpaceDE w:val="0"/>
        <w:autoSpaceDN w:val="0"/>
        <w:spacing w:line="276" w:lineRule="auto"/>
        <w:jc w:val="both"/>
        <w:rPr>
          <w:sz w:val="22"/>
          <w:szCs w:val="22"/>
          <w:lang w:eastAsia="en-US"/>
        </w:rPr>
      </w:pPr>
    </w:p>
    <w:p w14:paraId="168C125F" w14:textId="77777777" w:rsidR="00EA675E" w:rsidRPr="007F0497" w:rsidRDefault="00EA675E" w:rsidP="00EA675E">
      <w:pPr>
        <w:widowControl w:val="0"/>
        <w:autoSpaceDE w:val="0"/>
        <w:autoSpaceDN w:val="0"/>
        <w:spacing w:after="240" w:line="276" w:lineRule="auto"/>
        <w:rPr>
          <w:b/>
          <w:sz w:val="22"/>
          <w:szCs w:val="22"/>
          <w:lang w:eastAsia="en-US"/>
        </w:rPr>
      </w:pPr>
      <w:r w:rsidRPr="007F0497">
        <w:rPr>
          <w:b/>
          <w:sz w:val="22"/>
          <w:szCs w:val="22"/>
          <w:lang w:eastAsia="en-US"/>
        </w:rPr>
        <w:t>Tematické celky:</w:t>
      </w:r>
    </w:p>
    <w:p w14:paraId="16A98322" w14:textId="77777777" w:rsidR="00EA675E" w:rsidRPr="007F0497" w:rsidRDefault="00EA675E" w:rsidP="00EA675E">
      <w:pPr>
        <w:widowControl w:val="0"/>
        <w:autoSpaceDE w:val="0"/>
        <w:autoSpaceDN w:val="0"/>
        <w:spacing w:line="276" w:lineRule="auto"/>
        <w:jc w:val="both"/>
        <w:rPr>
          <w:b/>
          <w:sz w:val="22"/>
          <w:szCs w:val="22"/>
          <w:lang w:eastAsia="en-US"/>
        </w:rPr>
      </w:pPr>
      <w:r w:rsidRPr="007F0497">
        <w:rPr>
          <w:b/>
          <w:sz w:val="22"/>
          <w:szCs w:val="22"/>
          <w:lang w:eastAsia="en-US"/>
        </w:rPr>
        <w:t>1 Kultúra a umenie – 17 hodín</w:t>
      </w:r>
    </w:p>
    <w:p w14:paraId="001860CF" w14:textId="77777777" w:rsidR="00EA675E" w:rsidRPr="007F0497" w:rsidRDefault="00EA675E" w:rsidP="00EA675E">
      <w:pPr>
        <w:widowControl w:val="0"/>
        <w:autoSpaceDE w:val="0"/>
        <w:autoSpaceDN w:val="0"/>
        <w:spacing w:after="240" w:line="276" w:lineRule="auto"/>
        <w:jc w:val="both"/>
        <w:rPr>
          <w:sz w:val="22"/>
          <w:szCs w:val="22"/>
          <w:lang w:eastAsia="en-US"/>
        </w:rPr>
      </w:pPr>
      <w:r w:rsidRPr="007F0497">
        <w:rPr>
          <w:sz w:val="22"/>
          <w:szCs w:val="22"/>
          <w:u w:val="single"/>
          <w:lang w:eastAsia="en-US"/>
        </w:rPr>
        <w:t>Prierezové témy:</w:t>
      </w:r>
      <w:r w:rsidRPr="007F0497">
        <w:rPr>
          <w:sz w:val="22"/>
          <w:szCs w:val="22"/>
          <w:lang w:eastAsia="en-US"/>
        </w:rPr>
        <w:t xml:space="preserve"> OSR, MUV</w:t>
      </w:r>
    </w:p>
    <w:p w14:paraId="4246942E" w14:textId="77777777" w:rsidR="00EA675E" w:rsidRPr="007F0497" w:rsidRDefault="00EA675E" w:rsidP="00EA675E">
      <w:pPr>
        <w:widowControl w:val="0"/>
        <w:autoSpaceDE w:val="0"/>
        <w:autoSpaceDN w:val="0"/>
        <w:spacing w:line="276" w:lineRule="auto"/>
        <w:rPr>
          <w:sz w:val="22"/>
          <w:szCs w:val="22"/>
          <w:u w:val="single"/>
          <w:lang w:eastAsia="en-US"/>
        </w:rPr>
      </w:pPr>
      <w:r w:rsidRPr="007F0497">
        <w:rPr>
          <w:b/>
          <w:sz w:val="22"/>
          <w:szCs w:val="22"/>
          <w:lang w:eastAsia="en-US"/>
        </w:rPr>
        <w:t xml:space="preserve">2 Voľný čas a záľuby – 16 hodín  </w:t>
      </w:r>
    </w:p>
    <w:p w14:paraId="28AF7E48" w14:textId="77777777" w:rsidR="00EA675E" w:rsidRPr="007F0497" w:rsidRDefault="00EA675E" w:rsidP="00EA675E">
      <w:pPr>
        <w:widowControl w:val="0"/>
        <w:autoSpaceDE w:val="0"/>
        <w:autoSpaceDN w:val="0"/>
        <w:spacing w:after="240" w:line="276" w:lineRule="auto"/>
        <w:rPr>
          <w:sz w:val="22"/>
          <w:szCs w:val="22"/>
          <w:lang w:eastAsia="en-US"/>
        </w:rPr>
      </w:pPr>
      <w:r w:rsidRPr="007F0497">
        <w:rPr>
          <w:sz w:val="22"/>
          <w:szCs w:val="22"/>
          <w:u w:val="single"/>
          <w:lang w:eastAsia="en-US"/>
        </w:rPr>
        <w:t>Prierezové témy:</w:t>
      </w:r>
      <w:r w:rsidRPr="007F0497">
        <w:rPr>
          <w:sz w:val="22"/>
          <w:szCs w:val="22"/>
          <w:lang w:eastAsia="en-US"/>
        </w:rPr>
        <w:t xml:space="preserve"> OSR, MUV, MDV</w:t>
      </w:r>
    </w:p>
    <w:p w14:paraId="6F8C61E7" w14:textId="77777777" w:rsidR="00EA675E" w:rsidRPr="007F0497" w:rsidRDefault="00EA675E" w:rsidP="00EA675E">
      <w:pPr>
        <w:widowControl w:val="0"/>
        <w:autoSpaceDE w:val="0"/>
        <w:autoSpaceDN w:val="0"/>
        <w:spacing w:line="276" w:lineRule="auto"/>
        <w:rPr>
          <w:sz w:val="22"/>
          <w:szCs w:val="22"/>
          <w:u w:val="single"/>
          <w:lang w:eastAsia="en-US"/>
        </w:rPr>
      </w:pPr>
      <w:r w:rsidRPr="007F0497">
        <w:rPr>
          <w:b/>
          <w:sz w:val="22"/>
          <w:szCs w:val="22"/>
          <w:lang w:eastAsia="en-US"/>
        </w:rPr>
        <w:t>3 Ľudské telo, star</w:t>
      </w:r>
      <w:r>
        <w:rPr>
          <w:b/>
          <w:sz w:val="22"/>
          <w:szCs w:val="22"/>
          <w:lang w:eastAsia="en-US"/>
        </w:rPr>
        <w:t>ostlivosť o zdravie – 16 hodín</w:t>
      </w:r>
    </w:p>
    <w:p w14:paraId="7794BB46" w14:textId="77777777" w:rsidR="00EA675E" w:rsidRPr="007F0497" w:rsidRDefault="00EA675E" w:rsidP="00EA675E">
      <w:pPr>
        <w:widowControl w:val="0"/>
        <w:autoSpaceDE w:val="0"/>
        <w:autoSpaceDN w:val="0"/>
        <w:spacing w:after="240" w:line="276" w:lineRule="auto"/>
        <w:rPr>
          <w:sz w:val="22"/>
          <w:szCs w:val="22"/>
          <w:lang w:eastAsia="en-US"/>
        </w:rPr>
      </w:pPr>
      <w:r w:rsidRPr="007F0497">
        <w:rPr>
          <w:sz w:val="22"/>
          <w:szCs w:val="22"/>
          <w:u w:val="single"/>
          <w:lang w:eastAsia="en-US"/>
        </w:rPr>
        <w:t>Prierezové témy:</w:t>
      </w:r>
      <w:r w:rsidRPr="007F0497">
        <w:rPr>
          <w:sz w:val="22"/>
          <w:szCs w:val="22"/>
          <w:lang w:eastAsia="en-US"/>
        </w:rPr>
        <w:t xml:space="preserve"> OZO, OSR, MDV</w:t>
      </w:r>
    </w:p>
    <w:p w14:paraId="1FE15D0D" w14:textId="77777777" w:rsidR="00EA675E" w:rsidRPr="007F0497" w:rsidRDefault="00EA675E" w:rsidP="00EA675E">
      <w:pPr>
        <w:widowControl w:val="0"/>
        <w:autoSpaceDE w:val="0"/>
        <w:autoSpaceDN w:val="0"/>
        <w:spacing w:line="276" w:lineRule="auto"/>
        <w:rPr>
          <w:sz w:val="22"/>
          <w:szCs w:val="22"/>
          <w:u w:val="single"/>
          <w:lang w:eastAsia="en-US"/>
        </w:rPr>
      </w:pPr>
      <w:r w:rsidRPr="007F0497">
        <w:rPr>
          <w:b/>
          <w:sz w:val="22"/>
          <w:szCs w:val="22"/>
          <w:lang w:eastAsia="en-US"/>
        </w:rPr>
        <w:t>4 Krajina, ktorej jazyk sa učím – 17 hodí</w:t>
      </w:r>
      <w:r>
        <w:rPr>
          <w:b/>
          <w:sz w:val="22"/>
          <w:szCs w:val="22"/>
          <w:lang w:eastAsia="en-US"/>
        </w:rPr>
        <w:t>n</w:t>
      </w:r>
    </w:p>
    <w:p w14:paraId="23BB6F80" w14:textId="77777777" w:rsidR="00EA675E" w:rsidRPr="007F0497" w:rsidRDefault="00EA675E" w:rsidP="00EA675E">
      <w:pPr>
        <w:widowControl w:val="0"/>
        <w:autoSpaceDE w:val="0"/>
        <w:autoSpaceDN w:val="0"/>
        <w:spacing w:after="240" w:line="276" w:lineRule="auto"/>
        <w:rPr>
          <w:sz w:val="22"/>
          <w:szCs w:val="22"/>
          <w:lang w:eastAsia="en-US"/>
        </w:rPr>
      </w:pPr>
      <w:r w:rsidRPr="007F0497">
        <w:rPr>
          <w:sz w:val="22"/>
          <w:szCs w:val="22"/>
          <w:u w:val="single"/>
          <w:lang w:eastAsia="en-US"/>
        </w:rPr>
        <w:lastRenderedPageBreak/>
        <w:t>Prierezové témy:</w:t>
      </w:r>
      <w:r w:rsidRPr="007F0497">
        <w:rPr>
          <w:sz w:val="22"/>
          <w:szCs w:val="22"/>
          <w:lang w:eastAsia="en-US"/>
        </w:rPr>
        <w:t xml:space="preserve"> OSR, MUV, OZO, ENV</w:t>
      </w:r>
    </w:p>
    <w:p w14:paraId="68B148AE" w14:textId="77777777" w:rsidR="00EA675E" w:rsidRPr="007F0497" w:rsidRDefault="00EA675E" w:rsidP="00EA675E">
      <w:pPr>
        <w:widowControl w:val="0"/>
        <w:autoSpaceDE w:val="0"/>
        <w:autoSpaceDN w:val="0"/>
        <w:spacing w:line="276" w:lineRule="auto"/>
        <w:rPr>
          <w:sz w:val="22"/>
          <w:szCs w:val="22"/>
          <w:u w:val="single"/>
          <w:lang w:eastAsia="en-US"/>
        </w:rPr>
      </w:pPr>
      <w:r>
        <w:rPr>
          <w:b/>
          <w:sz w:val="22"/>
          <w:szCs w:val="22"/>
          <w:lang w:eastAsia="en-US"/>
        </w:rPr>
        <w:t>5 Človek a príroda – 17 hodín</w:t>
      </w:r>
    </w:p>
    <w:p w14:paraId="743E2A7A" w14:textId="77777777" w:rsidR="00EA675E" w:rsidRPr="007F0497" w:rsidRDefault="00EA675E" w:rsidP="00EA675E">
      <w:pPr>
        <w:widowControl w:val="0"/>
        <w:autoSpaceDE w:val="0"/>
        <w:autoSpaceDN w:val="0"/>
        <w:spacing w:after="240" w:line="276" w:lineRule="auto"/>
        <w:rPr>
          <w:b/>
          <w:sz w:val="22"/>
          <w:szCs w:val="22"/>
          <w:lang w:eastAsia="en-US"/>
        </w:rPr>
      </w:pPr>
      <w:r w:rsidRPr="007F0497">
        <w:rPr>
          <w:sz w:val="22"/>
          <w:szCs w:val="22"/>
          <w:u w:val="single"/>
          <w:lang w:eastAsia="en-US"/>
        </w:rPr>
        <w:t>Prierezové témy:</w:t>
      </w:r>
      <w:r w:rsidRPr="007F0497">
        <w:rPr>
          <w:sz w:val="22"/>
          <w:szCs w:val="22"/>
          <w:lang w:eastAsia="en-US"/>
        </w:rPr>
        <w:t xml:space="preserve"> OSR, ENV, MDV</w:t>
      </w:r>
    </w:p>
    <w:p w14:paraId="0FF08069" w14:textId="77777777" w:rsidR="00EA675E" w:rsidRPr="007F0497" w:rsidRDefault="00EA675E" w:rsidP="00EA675E">
      <w:pPr>
        <w:widowControl w:val="0"/>
        <w:autoSpaceDE w:val="0"/>
        <w:autoSpaceDN w:val="0"/>
        <w:spacing w:line="276" w:lineRule="auto"/>
        <w:rPr>
          <w:sz w:val="22"/>
          <w:szCs w:val="22"/>
          <w:u w:val="single"/>
          <w:lang w:eastAsia="en-US"/>
        </w:rPr>
      </w:pPr>
      <w:r w:rsidRPr="007F0497">
        <w:rPr>
          <w:b/>
          <w:sz w:val="22"/>
          <w:szCs w:val="22"/>
          <w:lang w:eastAsia="en-US"/>
        </w:rPr>
        <w:t>6 Mládež a jej svet – 16 hodín</w:t>
      </w:r>
      <w:r w:rsidRPr="007F0497">
        <w:rPr>
          <w:b/>
          <w:sz w:val="22"/>
          <w:szCs w:val="22"/>
          <w:lang w:eastAsia="en-US"/>
        </w:rPr>
        <w:tab/>
      </w:r>
    </w:p>
    <w:p w14:paraId="187AF9D0" w14:textId="77777777" w:rsidR="00EA675E" w:rsidRPr="007F0497" w:rsidRDefault="00EA675E" w:rsidP="00EA675E">
      <w:pPr>
        <w:widowControl w:val="0"/>
        <w:autoSpaceDE w:val="0"/>
        <w:autoSpaceDN w:val="0"/>
        <w:spacing w:after="240" w:line="276" w:lineRule="auto"/>
        <w:rPr>
          <w:b/>
          <w:sz w:val="22"/>
          <w:szCs w:val="22"/>
          <w:lang w:eastAsia="en-US"/>
        </w:rPr>
      </w:pPr>
      <w:r w:rsidRPr="007F0497">
        <w:rPr>
          <w:sz w:val="22"/>
          <w:szCs w:val="22"/>
          <w:u w:val="single"/>
          <w:lang w:eastAsia="en-US"/>
        </w:rPr>
        <w:t>Prierezové témy:</w:t>
      </w:r>
      <w:r w:rsidRPr="007F0497">
        <w:rPr>
          <w:sz w:val="22"/>
          <w:szCs w:val="22"/>
          <w:lang w:eastAsia="en-US"/>
        </w:rPr>
        <w:t xml:space="preserve"> OSR, MUV, MDV</w:t>
      </w:r>
    </w:p>
    <w:p w14:paraId="494C54D8" w14:textId="15709449" w:rsidR="00EA675E" w:rsidRPr="00EA675E" w:rsidRDefault="00EA675E" w:rsidP="00EA675E">
      <w:pPr>
        <w:spacing w:after="200" w:line="276" w:lineRule="auto"/>
        <w:rPr>
          <w:b/>
          <w:bCs/>
          <w:sz w:val="28"/>
          <w:lang w:eastAsia="en-US"/>
        </w:rPr>
      </w:pPr>
      <w:r w:rsidRPr="00EA675E">
        <w:rPr>
          <w:b/>
        </w:rPr>
        <w:t>9. ročník</w:t>
      </w:r>
    </w:p>
    <w:p w14:paraId="105FBD49" w14:textId="77777777" w:rsidR="00EA675E" w:rsidRPr="007F0497" w:rsidRDefault="00EA675E" w:rsidP="00EA675E">
      <w:pPr>
        <w:widowControl w:val="0"/>
        <w:autoSpaceDE w:val="0"/>
        <w:autoSpaceDN w:val="0"/>
        <w:spacing w:line="276" w:lineRule="auto"/>
        <w:ind w:firstLine="708"/>
        <w:jc w:val="both"/>
        <w:rPr>
          <w:sz w:val="22"/>
          <w:szCs w:val="22"/>
          <w:lang w:eastAsia="en-US"/>
        </w:rPr>
      </w:pPr>
      <w:r w:rsidRPr="007F0497">
        <w:rPr>
          <w:sz w:val="22"/>
          <w:szCs w:val="22"/>
          <w:lang w:eastAsia="en-US"/>
        </w:rPr>
        <w:t>Učebné osnovy sú totožné so vzdelávacím štandardom z anglického jazyka iŠVP.Sú v súlade s cieľmi a obsahovým a výkonovým štandardom vzdelávacieho štandardu pre vyučovací predmet anglický jazyk, schváleného ako súčasť inovovaného ŠVP pre 2. stupeň základnej školy</w:t>
      </w:r>
      <w:r>
        <w:rPr>
          <w:sz w:val="22"/>
          <w:szCs w:val="22"/>
          <w:lang w:eastAsia="en-US"/>
        </w:rPr>
        <w:t>.</w:t>
      </w:r>
    </w:p>
    <w:p w14:paraId="43ED52B1" w14:textId="77777777" w:rsidR="00EA675E" w:rsidRPr="007F0497" w:rsidRDefault="00EA675E" w:rsidP="00EA675E">
      <w:pPr>
        <w:widowControl w:val="0"/>
        <w:autoSpaceDE w:val="0"/>
        <w:autoSpaceDN w:val="0"/>
        <w:spacing w:line="276" w:lineRule="auto"/>
        <w:jc w:val="both"/>
        <w:rPr>
          <w:sz w:val="22"/>
          <w:szCs w:val="22"/>
          <w:lang w:eastAsia="en-US"/>
        </w:rPr>
      </w:pPr>
    </w:p>
    <w:p w14:paraId="028A1A7C" w14:textId="77777777" w:rsidR="00EA675E" w:rsidRPr="007F0497" w:rsidRDefault="00EA675E" w:rsidP="00EA675E">
      <w:pPr>
        <w:widowControl w:val="0"/>
        <w:autoSpaceDE w:val="0"/>
        <w:autoSpaceDN w:val="0"/>
        <w:spacing w:line="276" w:lineRule="auto"/>
        <w:jc w:val="both"/>
        <w:rPr>
          <w:sz w:val="22"/>
          <w:szCs w:val="22"/>
          <w:lang w:eastAsia="en-US"/>
        </w:rPr>
      </w:pPr>
      <w:r w:rsidRPr="007F0497">
        <w:rPr>
          <w:b/>
          <w:sz w:val="22"/>
          <w:szCs w:val="22"/>
          <w:lang w:eastAsia="en-US"/>
        </w:rPr>
        <w:t>Rozsah vyučovania:</w:t>
      </w:r>
      <w:r w:rsidRPr="007F0497">
        <w:rPr>
          <w:sz w:val="22"/>
          <w:szCs w:val="22"/>
          <w:lang w:eastAsia="en-US"/>
        </w:rPr>
        <w:t xml:space="preserve"> 3 hodiny týždenne, 99 hodín ročne</w:t>
      </w:r>
    </w:p>
    <w:p w14:paraId="0726B3C8" w14:textId="77777777" w:rsidR="00EA675E" w:rsidRPr="007F0497" w:rsidRDefault="00EA675E" w:rsidP="00EA675E">
      <w:pPr>
        <w:widowControl w:val="0"/>
        <w:autoSpaceDE w:val="0"/>
        <w:autoSpaceDN w:val="0"/>
        <w:spacing w:line="276" w:lineRule="auto"/>
        <w:jc w:val="both"/>
        <w:rPr>
          <w:sz w:val="22"/>
          <w:szCs w:val="22"/>
          <w:lang w:eastAsia="en-US"/>
        </w:rPr>
      </w:pPr>
    </w:p>
    <w:p w14:paraId="72CBC3FE" w14:textId="77777777" w:rsidR="00EA675E" w:rsidRPr="007F0497" w:rsidRDefault="00EA675E" w:rsidP="00EA675E">
      <w:pPr>
        <w:widowControl w:val="0"/>
        <w:autoSpaceDE w:val="0"/>
        <w:autoSpaceDN w:val="0"/>
        <w:spacing w:after="240" w:line="276" w:lineRule="auto"/>
        <w:rPr>
          <w:b/>
          <w:sz w:val="22"/>
          <w:szCs w:val="22"/>
          <w:lang w:eastAsia="en-US"/>
        </w:rPr>
      </w:pPr>
      <w:r w:rsidRPr="007F0497">
        <w:rPr>
          <w:b/>
          <w:sz w:val="22"/>
          <w:szCs w:val="22"/>
          <w:lang w:eastAsia="en-US"/>
        </w:rPr>
        <w:t>Tematické celky:</w:t>
      </w:r>
    </w:p>
    <w:p w14:paraId="0E2ACAEC" w14:textId="77777777" w:rsidR="00EA675E" w:rsidRPr="007F0497" w:rsidRDefault="00EA675E" w:rsidP="00EA675E">
      <w:pPr>
        <w:widowControl w:val="0"/>
        <w:autoSpaceDE w:val="0"/>
        <w:autoSpaceDN w:val="0"/>
        <w:spacing w:line="276" w:lineRule="auto"/>
        <w:jc w:val="both"/>
        <w:rPr>
          <w:b/>
          <w:sz w:val="22"/>
          <w:szCs w:val="22"/>
          <w:lang w:eastAsia="en-US"/>
        </w:rPr>
      </w:pPr>
      <w:r w:rsidRPr="007F0497">
        <w:rPr>
          <w:b/>
          <w:sz w:val="22"/>
          <w:szCs w:val="22"/>
          <w:lang w:eastAsia="en-US"/>
        </w:rPr>
        <w:t>1 Mládež a jej svet – 16 hodín</w:t>
      </w:r>
    </w:p>
    <w:p w14:paraId="1AB77A68" w14:textId="77777777" w:rsidR="00EA675E" w:rsidRPr="00316FD8" w:rsidRDefault="00EA675E" w:rsidP="00EA675E">
      <w:pPr>
        <w:widowControl w:val="0"/>
        <w:autoSpaceDE w:val="0"/>
        <w:autoSpaceDN w:val="0"/>
        <w:spacing w:after="240" w:line="276" w:lineRule="auto"/>
        <w:rPr>
          <w:b/>
          <w:sz w:val="22"/>
          <w:szCs w:val="22"/>
          <w:lang w:eastAsia="en-US"/>
        </w:rPr>
      </w:pPr>
      <w:r w:rsidRPr="00316FD8">
        <w:rPr>
          <w:sz w:val="22"/>
          <w:szCs w:val="22"/>
          <w:u w:val="single"/>
          <w:lang w:eastAsia="en-US"/>
        </w:rPr>
        <w:t>Prierezové témy: OSR, MUV, ENV</w:t>
      </w:r>
    </w:p>
    <w:p w14:paraId="0BDFA3E1" w14:textId="77777777" w:rsidR="00EA675E" w:rsidRPr="00316FD8" w:rsidRDefault="00EA675E" w:rsidP="00EA675E">
      <w:pPr>
        <w:widowControl w:val="0"/>
        <w:autoSpaceDE w:val="0"/>
        <w:autoSpaceDN w:val="0"/>
        <w:spacing w:line="276" w:lineRule="auto"/>
        <w:jc w:val="both"/>
        <w:rPr>
          <w:b/>
          <w:sz w:val="22"/>
          <w:szCs w:val="22"/>
          <w:lang w:eastAsia="en-US"/>
        </w:rPr>
      </w:pPr>
      <w:r w:rsidRPr="007F0497">
        <w:rPr>
          <w:b/>
          <w:sz w:val="22"/>
          <w:szCs w:val="22"/>
          <w:lang w:eastAsia="en-US"/>
        </w:rPr>
        <w:t xml:space="preserve">2 Budúcnosť – 17 hodín  </w:t>
      </w:r>
    </w:p>
    <w:p w14:paraId="1D9E95C7" w14:textId="77777777" w:rsidR="00EA675E" w:rsidRPr="00316FD8" w:rsidRDefault="00EA675E" w:rsidP="00EA675E">
      <w:pPr>
        <w:widowControl w:val="0"/>
        <w:autoSpaceDE w:val="0"/>
        <w:autoSpaceDN w:val="0"/>
        <w:spacing w:after="240" w:line="276" w:lineRule="auto"/>
        <w:rPr>
          <w:b/>
          <w:sz w:val="22"/>
          <w:szCs w:val="22"/>
          <w:lang w:eastAsia="en-US"/>
        </w:rPr>
      </w:pPr>
      <w:r w:rsidRPr="00316FD8">
        <w:rPr>
          <w:sz w:val="22"/>
          <w:szCs w:val="22"/>
          <w:u w:val="single"/>
          <w:lang w:eastAsia="en-US"/>
        </w:rPr>
        <w:t>Prierezové témy: OSR, MUV</w:t>
      </w:r>
    </w:p>
    <w:p w14:paraId="67E4BF1E" w14:textId="77777777" w:rsidR="00EA675E" w:rsidRPr="00316FD8" w:rsidRDefault="00EA675E" w:rsidP="00EA675E">
      <w:pPr>
        <w:widowControl w:val="0"/>
        <w:autoSpaceDE w:val="0"/>
        <w:autoSpaceDN w:val="0"/>
        <w:spacing w:line="276" w:lineRule="auto"/>
        <w:jc w:val="both"/>
        <w:rPr>
          <w:b/>
          <w:sz w:val="22"/>
          <w:szCs w:val="22"/>
          <w:lang w:eastAsia="en-US"/>
        </w:rPr>
      </w:pPr>
      <w:r w:rsidRPr="007F0497">
        <w:rPr>
          <w:b/>
          <w:sz w:val="22"/>
          <w:szCs w:val="22"/>
          <w:lang w:eastAsia="en-US"/>
        </w:rPr>
        <w:t xml:space="preserve">3 Vzory a ideály – 16 hodín </w:t>
      </w:r>
      <w:r w:rsidRPr="007F0497">
        <w:rPr>
          <w:b/>
          <w:sz w:val="22"/>
          <w:szCs w:val="22"/>
          <w:lang w:eastAsia="en-US"/>
        </w:rPr>
        <w:tab/>
      </w:r>
    </w:p>
    <w:p w14:paraId="4D84DB35" w14:textId="77777777" w:rsidR="00EA675E" w:rsidRPr="00316FD8" w:rsidRDefault="00EA675E" w:rsidP="00EA675E">
      <w:pPr>
        <w:widowControl w:val="0"/>
        <w:autoSpaceDE w:val="0"/>
        <w:autoSpaceDN w:val="0"/>
        <w:spacing w:after="240" w:line="276" w:lineRule="auto"/>
        <w:rPr>
          <w:b/>
          <w:sz w:val="22"/>
          <w:szCs w:val="22"/>
          <w:lang w:eastAsia="en-US"/>
        </w:rPr>
      </w:pPr>
      <w:r w:rsidRPr="00316FD8">
        <w:rPr>
          <w:sz w:val="22"/>
          <w:szCs w:val="22"/>
          <w:u w:val="single"/>
          <w:lang w:eastAsia="en-US"/>
        </w:rPr>
        <w:t>Prierezové témy: MUV, OSR, ENV</w:t>
      </w:r>
    </w:p>
    <w:p w14:paraId="7CDA5D03" w14:textId="77777777" w:rsidR="00EA675E" w:rsidRPr="00316FD8" w:rsidRDefault="00EA675E" w:rsidP="00EA675E">
      <w:pPr>
        <w:widowControl w:val="0"/>
        <w:autoSpaceDE w:val="0"/>
        <w:autoSpaceDN w:val="0"/>
        <w:spacing w:line="276" w:lineRule="auto"/>
        <w:jc w:val="both"/>
        <w:rPr>
          <w:b/>
          <w:sz w:val="22"/>
          <w:szCs w:val="22"/>
          <w:lang w:eastAsia="en-US"/>
        </w:rPr>
      </w:pPr>
      <w:r w:rsidRPr="007F0497">
        <w:rPr>
          <w:b/>
          <w:sz w:val="22"/>
          <w:szCs w:val="22"/>
          <w:lang w:eastAsia="en-US"/>
        </w:rPr>
        <w:t xml:space="preserve">4 Vzdelanie a práca – 17 hodín </w:t>
      </w:r>
      <w:r w:rsidRPr="007F0497">
        <w:rPr>
          <w:b/>
          <w:sz w:val="22"/>
          <w:szCs w:val="22"/>
          <w:lang w:eastAsia="en-US"/>
        </w:rPr>
        <w:tab/>
      </w:r>
    </w:p>
    <w:p w14:paraId="602F3758" w14:textId="77777777" w:rsidR="00EA675E" w:rsidRPr="00316FD8" w:rsidRDefault="00EA675E" w:rsidP="00EA675E">
      <w:pPr>
        <w:widowControl w:val="0"/>
        <w:autoSpaceDE w:val="0"/>
        <w:autoSpaceDN w:val="0"/>
        <w:spacing w:after="240" w:line="276" w:lineRule="auto"/>
        <w:rPr>
          <w:b/>
          <w:sz w:val="22"/>
          <w:szCs w:val="22"/>
          <w:lang w:eastAsia="en-US"/>
        </w:rPr>
      </w:pPr>
      <w:r w:rsidRPr="00316FD8">
        <w:rPr>
          <w:sz w:val="22"/>
          <w:szCs w:val="22"/>
          <w:u w:val="single"/>
          <w:lang w:eastAsia="en-US"/>
        </w:rPr>
        <w:t>Prierezové témy: OSR, ENV, MDV, OZO</w:t>
      </w:r>
    </w:p>
    <w:p w14:paraId="0E6B2388" w14:textId="77777777" w:rsidR="00EA675E" w:rsidRPr="007F0497" w:rsidRDefault="00EA675E" w:rsidP="00EA675E">
      <w:pPr>
        <w:widowControl w:val="0"/>
        <w:autoSpaceDE w:val="0"/>
        <w:autoSpaceDN w:val="0"/>
        <w:spacing w:line="276" w:lineRule="auto"/>
        <w:jc w:val="both"/>
        <w:rPr>
          <w:b/>
          <w:sz w:val="22"/>
          <w:szCs w:val="22"/>
          <w:lang w:eastAsia="en-US"/>
        </w:rPr>
      </w:pPr>
      <w:r w:rsidRPr="007F0497">
        <w:rPr>
          <w:b/>
          <w:sz w:val="22"/>
          <w:szCs w:val="22"/>
          <w:lang w:eastAsia="en-US"/>
        </w:rPr>
        <w:t>5  Obchod a služby – 16 hodín</w:t>
      </w:r>
      <w:r w:rsidRPr="007F0497">
        <w:rPr>
          <w:b/>
          <w:sz w:val="22"/>
          <w:szCs w:val="22"/>
          <w:lang w:eastAsia="en-US"/>
        </w:rPr>
        <w:tab/>
      </w:r>
    </w:p>
    <w:p w14:paraId="3F3ED5D9" w14:textId="77777777" w:rsidR="00EA675E" w:rsidRPr="00316FD8" w:rsidRDefault="00EA675E" w:rsidP="00EA675E">
      <w:pPr>
        <w:widowControl w:val="0"/>
        <w:autoSpaceDE w:val="0"/>
        <w:autoSpaceDN w:val="0"/>
        <w:spacing w:after="240" w:line="276" w:lineRule="auto"/>
        <w:rPr>
          <w:b/>
          <w:sz w:val="22"/>
          <w:szCs w:val="22"/>
          <w:lang w:eastAsia="en-US"/>
        </w:rPr>
      </w:pPr>
      <w:r w:rsidRPr="00316FD8">
        <w:rPr>
          <w:sz w:val="22"/>
          <w:szCs w:val="22"/>
          <w:u w:val="single"/>
          <w:lang w:eastAsia="en-US"/>
        </w:rPr>
        <w:t>Prierezové témy: OSR, OZO, ENV, MUV</w:t>
      </w:r>
    </w:p>
    <w:p w14:paraId="689EBD92" w14:textId="77777777" w:rsidR="00EA675E" w:rsidRPr="00316FD8" w:rsidRDefault="00EA675E" w:rsidP="00EA675E">
      <w:pPr>
        <w:widowControl w:val="0"/>
        <w:autoSpaceDE w:val="0"/>
        <w:autoSpaceDN w:val="0"/>
        <w:spacing w:line="276" w:lineRule="auto"/>
        <w:jc w:val="both"/>
        <w:rPr>
          <w:b/>
          <w:sz w:val="22"/>
          <w:szCs w:val="22"/>
          <w:lang w:eastAsia="en-US"/>
        </w:rPr>
      </w:pPr>
      <w:r w:rsidRPr="007F0497">
        <w:rPr>
          <w:b/>
          <w:sz w:val="22"/>
          <w:szCs w:val="22"/>
          <w:lang w:eastAsia="en-US"/>
        </w:rPr>
        <w:t xml:space="preserve">6 Krajiny, miesta a mestá – 17 hodín </w:t>
      </w:r>
      <w:r w:rsidRPr="007F0497">
        <w:rPr>
          <w:b/>
          <w:sz w:val="22"/>
          <w:szCs w:val="22"/>
          <w:lang w:eastAsia="en-US"/>
        </w:rPr>
        <w:tab/>
      </w:r>
    </w:p>
    <w:p w14:paraId="2CDB7EC7" w14:textId="77777777" w:rsidR="00EA675E" w:rsidRDefault="00EA675E" w:rsidP="00EA675E">
      <w:pPr>
        <w:widowControl w:val="0"/>
        <w:autoSpaceDE w:val="0"/>
        <w:autoSpaceDN w:val="0"/>
        <w:spacing w:after="240" w:line="276" w:lineRule="auto"/>
        <w:rPr>
          <w:sz w:val="22"/>
          <w:szCs w:val="22"/>
          <w:u w:val="single"/>
          <w:lang w:eastAsia="en-US"/>
        </w:rPr>
      </w:pPr>
      <w:r w:rsidRPr="00316FD8">
        <w:rPr>
          <w:sz w:val="22"/>
          <w:szCs w:val="22"/>
          <w:u w:val="single"/>
          <w:lang w:eastAsia="en-US"/>
        </w:rPr>
        <w:t>Prierezové témy: OSR, ENV, MUV, OZO</w:t>
      </w:r>
    </w:p>
    <w:p w14:paraId="454219FC" w14:textId="77777777" w:rsidR="00EA675E" w:rsidRPr="00743D86" w:rsidRDefault="00EA675E" w:rsidP="0009753A">
      <w:pPr>
        <w:spacing w:line="276" w:lineRule="auto"/>
        <w:jc w:val="both"/>
      </w:pPr>
    </w:p>
    <w:p w14:paraId="085E4880" w14:textId="77777777" w:rsidR="00324A46" w:rsidRPr="000C7A6F" w:rsidRDefault="00324A46" w:rsidP="0009753A">
      <w:pPr>
        <w:spacing w:line="276" w:lineRule="auto"/>
        <w:rPr>
          <w:bCs/>
          <w:spacing w:val="-2"/>
        </w:rPr>
      </w:pPr>
    </w:p>
    <w:p w14:paraId="241013A5" w14:textId="77777777" w:rsidR="007F0497" w:rsidRPr="001900D7" w:rsidRDefault="007F0497" w:rsidP="001A17CC">
      <w:pPr>
        <w:widowControl w:val="0"/>
        <w:numPr>
          <w:ilvl w:val="0"/>
          <w:numId w:val="45"/>
        </w:numPr>
        <w:tabs>
          <w:tab w:val="left" w:pos="652"/>
          <w:tab w:val="left" w:pos="653"/>
        </w:tabs>
        <w:autoSpaceDE w:val="0"/>
        <w:autoSpaceDN w:val="0"/>
        <w:spacing w:before="115" w:line="276" w:lineRule="auto"/>
        <w:outlineLvl w:val="0"/>
        <w:rPr>
          <w:b/>
          <w:bCs/>
          <w:sz w:val="28"/>
          <w:lang w:eastAsia="en-US"/>
        </w:rPr>
      </w:pPr>
      <w:r w:rsidRPr="001900D7">
        <w:rPr>
          <w:b/>
          <w:bCs/>
          <w:sz w:val="28"/>
          <w:lang w:eastAsia="en-US"/>
        </w:rPr>
        <w:t>Obsahový štandard</w:t>
      </w:r>
    </w:p>
    <w:p w14:paraId="17CE5CD0" w14:textId="77777777" w:rsidR="007F0497" w:rsidRPr="000C7A6F" w:rsidRDefault="007F0497" w:rsidP="0009753A">
      <w:pPr>
        <w:widowControl w:val="0"/>
        <w:autoSpaceDE w:val="0"/>
        <w:autoSpaceDN w:val="0"/>
        <w:spacing w:before="9" w:line="276" w:lineRule="auto"/>
        <w:rPr>
          <w:lang w:eastAsia="en-US"/>
        </w:rPr>
      </w:pPr>
    </w:p>
    <w:p w14:paraId="62CB500E" w14:textId="77777777" w:rsidR="007F0497" w:rsidRPr="007F0497" w:rsidRDefault="007F0497" w:rsidP="0009753A">
      <w:pPr>
        <w:widowControl w:val="0"/>
        <w:autoSpaceDE w:val="0"/>
        <w:autoSpaceDN w:val="0"/>
        <w:spacing w:line="276" w:lineRule="auto"/>
        <w:ind w:right="133"/>
        <w:jc w:val="both"/>
        <w:rPr>
          <w:lang w:eastAsia="en-US"/>
        </w:rPr>
      </w:pPr>
      <w:r w:rsidRPr="007F0497">
        <w:rPr>
          <w:lang w:eastAsia="en-US"/>
        </w:rPr>
        <w:t>Obsahový štandard pre komunikačnú úroveň A2 pozostáva z kompetencií, ktoré sú bližšie špecifikované funkciami jazyka. Obsahový štandard je koncipovaný tak, aby nadväzoval na kompetencie žiakov, ktorí sa učia anglický jazyk od primárneho vzdelávania a dosiahli úroveň A1. Všetky vymedzené kompetencie a</w:t>
      </w:r>
      <w:r w:rsidRPr="007F0497">
        <w:rPr>
          <w:spacing w:val="40"/>
          <w:lang w:eastAsia="en-US"/>
        </w:rPr>
        <w:t xml:space="preserve"> </w:t>
      </w:r>
      <w:r w:rsidRPr="007F0497">
        <w:rPr>
          <w:lang w:eastAsia="en-US"/>
        </w:rPr>
        <w:t>funkcie jazyka sú povinnou súčasťou obsahového štandardu. Obsahový štandard je vymedzený úrovňovo/ročníkovo, jednotlivé kompetencie a</w:t>
      </w:r>
      <w:r w:rsidRPr="007F0497">
        <w:rPr>
          <w:spacing w:val="40"/>
          <w:lang w:eastAsia="en-US"/>
        </w:rPr>
        <w:t xml:space="preserve"> </w:t>
      </w:r>
      <w:r w:rsidRPr="007F0497">
        <w:rPr>
          <w:lang w:eastAsia="en-US"/>
        </w:rPr>
        <w:t>funkcie jazyka sa môžu kombinovať a</w:t>
      </w:r>
      <w:r w:rsidRPr="007F0497">
        <w:rPr>
          <w:spacing w:val="-3"/>
          <w:lang w:eastAsia="en-US"/>
        </w:rPr>
        <w:t xml:space="preserve"> </w:t>
      </w:r>
      <w:r w:rsidRPr="007F0497">
        <w:rPr>
          <w:lang w:eastAsia="en-US"/>
        </w:rPr>
        <w:t>rozvíjať v</w:t>
      </w:r>
      <w:r w:rsidRPr="007F0497">
        <w:rPr>
          <w:spacing w:val="-2"/>
          <w:lang w:eastAsia="en-US"/>
        </w:rPr>
        <w:t xml:space="preserve"> </w:t>
      </w:r>
      <w:r w:rsidRPr="007F0497">
        <w:rPr>
          <w:lang w:eastAsia="en-US"/>
        </w:rPr>
        <w:t>ľubovoľnom poradí. Navrhované delenie obsahových štandardov do ročníkov je iba odporúčané (nie povinné), pričom žiak musí na konci nižšieho stredného vzdelávania dosiahnuť úroveň A 2.</w:t>
      </w:r>
    </w:p>
    <w:p w14:paraId="2CCB27A4" w14:textId="77777777" w:rsidR="007F0497" w:rsidRPr="007F0497" w:rsidRDefault="007F0497" w:rsidP="0009753A">
      <w:pPr>
        <w:widowControl w:val="0"/>
        <w:autoSpaceDE w:val="0"/>
        <w:autoSpaceDN w:val="0"/>
        <w:spacing w:before="1" w:line="276" w:lineRule="auto"/>
        <w:ind w:right="136"/>
        <w:jc w:val="both"/>
        <w:rPr>
          <w:lang w:eastAsia="en-US"/>
        </w:rPr>
      </w:pPr>
      <w:r w:rsidRPr="007F0497">
        <w:rPr>
          <w:lang w:eastAsia="en-US"/>
        </w:rPr>
        <w:t xml:space="preserve">Ďalšou povinnou súčasťou obsahového štandardu je Jazyková dimenzia, ktorá je špecifikovaná </w:t>
      </w:r>
      <w:r w:rsidRPr="007F0497">
        <w:rPr>
          <w:lang w:eastAsia="en-US"/>
        </w:rPr>
        <w:lastRenderedPageBreak/>
        <w:t>príkladmi použitia daného javu v časti Interakčné schémy. Javy, ktoré si žiak osvojil pri určitej kompetencii, používa aj v rámci iných kompetencií vymedzených v tomto obsahovom štandarde.</w:t>
      </w:r>
    </w:p>
    <w:p w14:paraId="08BC9067" w14:textId="77777777" w:rsidR="007F0497" w:rsidRPr="007F0497" w:rsidRDefault="007F0497" w:rsidP="0009753A">
      <w:pPr>
        <w:widowControl w:val="0"/>
        <w:autoSpaceDE w:val="0"/>
        <w:autoSpaceDN w:val="0"/>
        <w:spacing w:line="276" w:lineRule="auto"/>
        <w:ind w:right="138"/>
        <w:jc w:val="both"/>
        <w:rPr>
          <w:lang w:eastAsia="en-US"/>
        </w:rPr>
      </w:pPr>
      <w:r w:rsidRPr="007F0497">
        <w:rPr>
          <w:lang w:eastAsia="en-US"/>
        </w:rPr>
        <w:t>Časti Diskurzná dimenzia a Interkultúrna dimenzia v obsahovom štandarde sú nepovinné a dotvárajú kontext na rozvíjanie kompetencií a využívanie funkcií jazyka.</w:t>
      </w:r>
    </w:p>
    <w:p w14:paraId="44FC8061" w14:textId="77777777" w:rsidR="007F0497" w:rsidRPr="007F0497" w:rsidRDefault="007F0497" w:rsidP="0009753A">
      <w:pPr>
        <w:widowControl w:val="0"/>
        <w:autoSpaceDE w:val="0"/>
        <w:autoSpaceDN w:val="0"/>
        <w:spacing w:before="8" w:line="276" w:lineRule="auto"/>
        <w:rPr>
          <w:sz w:val="23"/>
          <w:lang w:eastAsia="en-US"/>
        </w:rPr>
      </w:pPr>
    </w:p>
    <w:p w14:paraId="25D5F596" w14:textId="77777777" w:rsidR="007F0497" w:rsidRPr="007F0497" w:rsidRDefault="007F0497" w:rsidP="0009753A">
      <w:pPr>
        <w:widowControl w:val="0"/>
        <w:autoSpaceDE w:val="0"/>
        <w:autoSpaceDN w:val="0"/>
        <w:spacing w:line="276" w:lineRule="auto"/>
        <w:rPr>
          <w:lang w:eastAsia="en-US"/>
        </w:rPr>
      </w:pPr>
      <w:r w:rsidRPr="007F0497">
        <w:rPr>
          <w:lang w:eastAsia="en-US"/>
        </w:rPr>
        <w:t>Odporúčané</w:t>
      </w:r>
      <w:r w:rsidRPr="007F0497">
        <w:rPr>
          <w:spacing w:val="-5"/>
          <w:lang w:eastAsia="en-US"/>
        </w:rPr>
        <w:t xml:space="preserve"> </w:t>
      </w:r>
      <w:r w:rsidRPr="007F0497">
        <w:rPr>
          <w:lang w:eastAsia="en-US"/>
        </w:rPr>
        <w:t>rozdelenie</w:t>
      </w:r>
      <w:r w:rsidRPr="007F0497">
        <w:rPr>
          <w:spacing w:val="-3"/>
          <w:lang w:eastAsia="en-US"/>
        </w:rPr>
        <w:t xml:space="preserve"> </w:t>
      </w:r>
      <w:r w:rsidRPr="007F0497">
        <w:rPr>
          <w:lang w:eastAsia="en-US"/>
        </w:rPr>
        <w:t>kompetencií z obsahového</w:t>
      </w:r>
      <w:r w:rsidRPr="007F0497">
        <w:rPr>
          <w:spacing w:val="-2"/>
          <w:lang w:eastAsia="en-US"/>
        </w:rPr>
        <w:t xml:space="preserve"> </w:t>
      </w:r>
      <w:r w:rsidRPr="007F0497">
        <w:rPr>
          <w:lang w:eastAsia="en-US"/>
        </w:rPr>
        <w:t>štandardu</w:t>
      </w:r>
      <w:r w:rsidRPr="007F0497">
        <w:rPr>
          <w:spacing w:val="-2"/>
          <w:lang w:eastAsia="en-US"/>
        </w:rPr>
        <w:t xml:space="preserve"> </w:t>
      </w:r>
      <w:r w:rsidRPr="007F0497">
        <w:rPr>
          <w:lang w:eastAsia="en-US"/>
        </w:rPr>
        <w:t>do</w:t>
      </w:r>
      <w:r w:rsidRPr="007F0497">
        <w:rPr>
          <w:spacing w:val="-1"/>
          <w:lang w:eastAsia="en-US"/>
        </w:rPr>
        <w:t xml:space="preserve"> </w:t>
      </w:r>
      <w:r w:rsidRPr="007F0497">
        <w:rPr>
          <w:spacing w:val="-2"/>
          <w:lang w:eastAsia="en-US"/>
        </w:rPr>
        <w:t>ročníkov:</w:t>
      </w:r>
    </w:p>
    <w:p w14:paraId="1C3B47FF" w14:textId="77777777" w:rsidR="007F0497" w:rsidRPr="007F0497" w:rsidRDefault="007F0497" w:rsidP="0009753A">
      <w:pPr>
        <w:widowControl w:val="0"/>
        <w:autoSpaceDE w:val="0"/>
        <w:autoSpaceDN w:val="0"/>
        <w:spacing w:before="8" w:after="1" w:line="276" w:lineRule="auto"/>
        <w:rPr>
          <w:lang w:eastAsia="en-US"/>
        </w:rPr>
      </w:pPr>
    </w:p>
    <w:tbl>
      <w:tblPr>
        <w:tblStyle w:val="TableNormal"/>
        <w:tblW w:w="9923"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7964"/>
      </w:tblGrid>
      <w:tr w:rsidR="007F0497" w:rsidRPr="007F0497" w14:paraId="43FF8A2B" w14:textId="77777777" w:rsidTr="000C7A6F">
        <w:trPr>
          <w:trHeight w:val="275"/>
        </w:trPr>
        <w:tc>
          <w:tcPr>
            <w:tcW w:w="1952" w:type="dxa"/>
          </w:tcPr>
          <w:p w14:paraId="2945C693" w14:textId="77777777" w:rsidR="007F0497" w:rsidRPr="007F0497" w:rsidRDefault="007F0497" w:rsidP="0009753A">
            <w:pPr>
              <w:spacing w:line="276" w:lineRule="auto"/>
              <w:rPr>
                <w:szCs w:val="22"/>
                <w:lang w:eastAsia="en-US"/>
              </w:rPr>
            </w:pPr>
            <w:r w:rsidRPr="007F0497">
              <w:rPr>
                <w:spacing w:val="-2"/>
                <w:szCs w:val="22"/>
                <w:lang w:eastAsia="en-US"/>
              </w:rPr>
              <w:t>Ročník</w:t>
            </w:r>
          </w:p>
        </w:tc>
        <w:tc>
          <w:tcPr>
            <w:tcW w:w="7936" w:type="dxa"/>
          </w:tcPr>
          <w:p w14:paraId="74DFAD12" w14:textId="77777777" w:rsidR="007F0497" w:rsidRPr="007F0497" w:rsidRDefault="007F0497" w:rsidP="0009753A">
            <w:pPr>
              <w:spacing w:line="276" w:lineRule="auto"/>
              <w:rPr>
                <w:szCs w:val="22"/>
                <w:lang w:eastAsia="en-US"/>
              </w:rPr>
            </w:pPr>
            <w:r w:rsidRPr="007F0497">
              <w:rPr>
                <w:szCs w:val="22"/>
                <w:lang w:eastAsia="en-US"/>
              </w:rPr>
              <w:t xml:space="preserve">Čísla </w:t>
            </w:r>
            <w:r w:rsidRPr="007F0497">
              <w:rPr>
                <w:spacing w:val="-2"/>
                <w:szCs w:val="22"/>
                <w:lang w:eastAsia="en-US"/>
              </w:rPr>
              <w:t>kompetencií</w:t>
            </w:r>
          </w:p>
        </w:tc>
      </w:tr>
      <w:tr w:rsidR="007F0497" w:rsidRPr="007F0497" w14:paraId="7C3BA5D5" w14:textId="77777777" w:rsidTr="000C7A6F">
        <w:trPr>
          <w:trHeight w:val="275"/>
        </w:trPr>
        <w:tc>
          <w:tcPr>
            <w:tcW w:w="1952" w:type="dxa"/>
          </w:tcPr>
          <w:p w14:paraId="3D646C90" w14:textId="77777777" w:rsidR="007F0497" w:rsidRPr="007F0497" w:rsidRDefault="007F0497" w:rsidP="0009753A">
            <w:pPr>
              <w:spacing w:line="276" w:lineRule="auto"/>
              <w:rPr>
                <w:szCs w:val="22"/>
                <w:lang w:eastAsia="en-US"/>
              </w:rPr>
            </w:pPr>
            <w:r w:rsidRPr="007F0497">
              <w:rPr>
                <w:szCs w:val="22"/>
                <w:lang w:eastAsia="en-US"/>
              </w:rPr>
              <w:t xml:space="preserve">6. </w:t>
            </w:r>
            <w:r w:rsidRPr="007F0497">
              <w:rPr>
                <w:spacing w:val="-2"/>
                <w:szCs w:val="22"/>
                <w:lang w:eastAsia="en-US"/>
              </w:rPr>
              <w:t>ročník</w:t>
            </w:r>
          </w:p>
        </w:tc>
        <w:tc>
          <w:tcPr>
            <w:tcW w:w="7936" w:type="dxa"/>
          </w:tcPr>
          <w:p w14:paraId="50A59B17" w14:textId="77777777" w:rsidR="007F0497" w:rsidRPr="007F0497" w:rsidRDefault="007F0497" w:rsidP="0009753A">
            <w:pPr>
              <w:spacing w:line="276" w:lineRule="auto"/>
              <w:rPr>
                <w:szCs w:val="22"/>
                <w:lang w:eastAsia="en-US"/>
              </w:rPr>
            </w:pPr>
            <w:r w:rsidRPr="007F0497">
              <w:rPr>
                <w:szCs w:val="22"/>
                <w:lang w:eastAsia="en-US"/>
              </w:rPr>
              <w:t xml:space="preserve">1, 2, 3, 4, 5, 17,18, </w:t>
            </w:r>
            <w:r w:rsidRPr="007F0497">
              <w:rPr>
                <w:spacing w:val="-5"/>
                <w:szCs w:val="22"/>
                <w:lang w:eastAsia="en-US"/>
              </w:rPr>
              <w:t>19</w:t>
            </w:r>
          </w:p>
        </w:tc>
      </w:tr>
      <w:tr w:rsidR="007F0497" w:rsidRPr="007F0497" w14:paraId="6B20D05E" w14:textId="77777777" w:rsidTr="000C7A6F">
        <w:trPr>
          <w:trHeight w:val="275"/>
        </w:trPr>
        <w:tc>
          <w:tcPr>
            <w:tcW w:w="1952" w:type="dxa"/>
          </w:tcPr>
          <w:p w14:paraId="1755CC79" w14:textId="77777777" w:rsidR="007F0497" w:rsidRPr="007F0497" w:rsidRDefault="007F0497" w:rsidP="0009753A">
            <w:pPr>
              <w:spacing w:line="276" w:lineRule="auto"/>
              <w:rPr>
                <w:szCs w:val="22"/>
                <w:lang w:eastAsia="en-US"/>
              </w:rPr>
            </w:pPr>
            <w:r w:rsidRPr="007F0497">
              <w:rPr>
                <w:szCs w:val="22"/>
                <w:lang w:eastAsia="en-US"/>
              </w:rPr>
              <w:t xml:space="preserve">7. </w:t>
            </w:r>
            <w:r w:rsidRPr="007F0497">
              <w:rPr>
                <w:spacing w:val="-2"/>
                <w:szCs w:val="22"/>
                <w:lang w:eastAsia="en-US"/>
              </w:rPr>
              <w:t>ročník</w:t>
            </w:r>
          </w:p>
        </w:tc>
        <w:tc>
          <w:tcPr>
            <w:tcW w:w="7936" w:type="dxa"/>
          </w:tcPr>
          <w:p w14:paraId="51920D9B" w14:textId="77777777" w:rsidR="007F0497" w:rsidRPr="007F0497" w:rsidRDefault="007F0497" w:rsidP="0009753A">
            <w:pPr>
              <w:spacing w:line="276" w:lineRule="auto"/>
              <w:rPr>
                <w:szCs w:val="22"/>
                <w:lang w:eastAsia="en-US"/>
              </w:rPr>
            </w:pPr>
            <w:r w:rsidRPr="007F0497">
              <w:rPr>
                <w:szCs w:val="22"/>
                <w:lang w:eastAsia="en-US"/>
              </w:rPr>
              <w:t xml:space="preserve">1, 2, 3, 4, 5, 6, 7, 8, 9, 11, 17, 18, </w:t>
            </w:r>
            <w:r w:rsidRPr="007F0497">
              <w:rPr>
                <w:spacing w:val="-5"/>
                <w:szCs w:val="22"/>
                <w:lang w:eastAsia="en-US"/>
              </w:rPr>
              <w:t>19</w:t>
            </w:r>
          </w:p>
        </w:tc>
      </w:tr>
      <w:tr w:rsidR="007F0497" w:rsidRPr="007F0497" w14:paraId="7A3D45EE" w14:textId="77777777" w:rsidTr="000C7A6F">
        <w:trPr>
          <w:trHeight w:val="277"/>
        </w:trPr>
        <w:tc>
          <w:tcPr>
            <w:tcW w:w="1952" w:type="dxa"/>
          </w:tcPr>
          <w:p w14:paraId="64E696EA" w14:textId="77777777" w:rsidR="007F0497" w:rsidRPr="007F0497" w:rsidRDefault="007F0497" w:rsidP="0009753A">
            <w:pPr>
              <w:spacing w:line="276" w:lineRule="auto"/>
              <w:rPr>
                <w:szCs w:val="22"/>
                <w:lang w:eastAsia="en-US"/>
              </w:rPr>
            </w:pPr>
            <w:r w:rsidRPr="007F0497">
              <w:rPr>
                <w:szCs w:val="22"/>
                <w:lang w:eastAsia="en-US"/>
              </w:rPr>
              <w:t xml:space="preserve">8. </w:t>
            </w:r>
            <w:r w:rsidRPr="007F0497">
              <w:rPr>
                <w:spacing w:val="-2"/>
                <w:szCs w:val="22"/>
                <w:lang w:eastAsia="en-US"/>
              </w:rPr>
              <w:t>ročník</w:t>
            </w:r>
          </w:p>
        </w:tc>
        <w:tc>
          <w:tcPr>
            <w:tcW w:w="7936" w:type="dxa"/>
          </w:tcPr>
          <w:p w14:paraId="7D387714" w14:textId="77777777" w:rsidR="007F0497" w:rsidRPr="007F0497" w:rsidRDefault="007F0497" w:rsidP="0009753A">
            <w:pPr>
              <w:spacing w:line="276" w:lineRule="auto"/>
              <w:rPr>
                <w:szCs w:val="22"/>
                <w:lang w:eastAsia="en-US"/>
              </w:rPr>
            </w:pPr>
            <w:r w:rsidRPr="007F0497">
              <w:rPr>
                <w:szCs w:val="22"/>
                <w:lang w:eastAsia="en-US"/>
              </w:rPr>
              <w:t xml:space="preserve">1, 2, 3, 4, 5, 6, 7, 8, 9, 11, 12, 13, 14, 15, 16, 17, 18, </w:t>
            </w:r>
            <w:r w:rsidRPr="007F0497">
              <w:rPr>
                <w:spacing w:val="-5"/>
                <w:szCs w:val="22"/>
                <w:lang w:eastAsia="en-US"/>
              </w:rPr>
              <w:t>19</w:t>
            </w:r>
          </w:p>
        </w:tc>
      </w:tr>
      <w:tr w:rsidR="007F0497" w:rsidRPr="007F0497" w14:paraId="5893EED6" w14:textId="77777777" w:rsidTr="000C7A6F">
        <w:trPr>
          <w:trHeight w:val="275"/>
        </w:trPr>
        <w:tc>
          <w:tcPr>
            <w:tcW w:w="1952" w:type="dxa"/>
          </w:tcPr>
          <w:p w14:paraId="1BB0AB7B" w14:textId="77777777" w:rsidR="007F0497" w:rsidRPr="007F0497" w:rsidRDefault="007F0497" w:rsidP="0009753A">
            <w:pPr>
              <w:spacing w:line="276" w:lineRule="auto"/>
              <w:rPr>
                <w:szCs w:val="22"/>
                <w:lang w:eastAsia="en-US"/>
              </w:rPr>
            </w:pPr>
            <w:r w:rsidRPr="007F0497">
              <w:rPr>
                <w:szCs w:val="22"/>
                <w:lang w:eastAsia="en-US"/>
              </w:rPr>
              <w:t xml:space="preserve">9. </w:t>
            </w:r>
            <w:r w:rsidRPr="007F0497">
              <w:rPr>
                <w:spacing w:val="-2"/>
                <w:szCs w:val="22"/>
                <w:lang w:eastAsia="en-US"/>
              </w:rPr>
              <w:t>ročník</w:t>
            </w:r>
          </w:p>
        </w:tc>
        <w:tc>
          <w:tcPr>
            <w:tcW w:w="7936" w:type="dxa"/>
          </w:tcPr>
          <w:p w14:paraId="63AF5670" w14:textId="77777777" w:rsidR="007F0497" w:rsidRPr="007F0497" w:rsidRDefault="007F0497" w:rsidP="0009753A">
            <w:pPr>
              <w:spacing w:line="276" w:lineRule="auto"/>
              <w:rPr>
                <w:szCs w:val="22"/>
                <w:lang w:eastAsia="en-US"/>
              </w:rPr>
            </w:pPr>
            <w:r w:rsidRPr="007F0497">
              <w:rPr>
                <w:szCs w:val="22"/>
                <w:lang w:eastAsia="en-US"/>
              </w:rPr>
              <w:t xml:space="preserve">1, 2, 3, 4, 5, 6, 7, 8, 9, 11, 12, 13, 14, 15, 16, 17, 18, 19, </w:t>
            </w:r>
            <w:r w:rsidRPr="007F0497">
              <w:rPr>
                <w:spacing w:val="-5"/>
                <w:szCs w:val="22"/>
                <w:lang w:eastAsia="en-US"/>
              </w:rPr>
              <w:t>25</w:t>
            </w:r>
          </w:p>
        </w:tc>
      </w:tr>
    </w:tbl>
    <w:p w14:paraId="3E3E7404" w14:textId="77777777" w:rsidR="007F0497" w:rsidRPr="007F0497" w:rsidRDefault="007F0497" w:rsidP="0009753A">
      <w:pPr>
        <w:widowControl w:val="0"/>
        <w:autoSpaceDE w:val="0"/>
        <w:autoSpaceDN w:val="0"/>
        <w:spacing w:line="276" w:lineRule="auto"/>
        <w:rPr>
          <w:szCs w:val="22"/>
          <w:lang w:eastAsia="en-US"/>
        </w:rPr>
        <w:sectPr w:rsidR="007F0497" w:rsidRPr="007F0497">
          <w:headerReference w:type="default" r:id="rId15"/>
          <w:footerReference w:type="default" r:id="rId16"/>
          <w:pgSz w:w="11910" w:h="16840"/>
          <w:pgMar w:top="1320" w:right="940" w:bottom="1200" w:left="860" w:header="710" w:footer="1010" w:gutter="0"/>
          <w:cols w:space="708"/>
        </w:sectPr>
      </w:pPr>
    </w:p>
    <w:p w14:paraId="7CF582FC" w14:textId="77777777" w:rsidR="000C7A6F" w:rsidRDefault="000C7A6F" w:rsidP="000C7A6F">
      <w:pPr>
        <w:spacing w:line="266" w:lineRule="exact"/>
        <w:ind w:right="38"/>
        <w:jc w:val="center"/>
        <w:rPr>
          <w:b/>
        </w:rPr>
      </w:pPr>
      <w:r>
        <w:rPr>
          <w:b/>
        </w:rPr>
        <w:lastRenderedPageBreak/>
        <w:t>COMPETENCE</w:t>
      </w:r>
      <w:r>
        <w:rPr>
          <w:b/>
          <w:spacing w:val="-6"/>
        </w:rPr>
        <w:t xml:space="preserve"> </w:t>
      </w:r>
      <w:r>
        <w:rPr>
          <w:b/>
        </w:rPr>
        <w:t>1:</w:t>
      </w:r>
      <w:r>
        <w:rPr>
          <w:b/>
          <w:spacing w:val="-5"/>
        </w:rPr>
        <w:t xml:space="preserve"> </w:t>
      </w:r>
      <w:r>
        <w:rPr>
          <w:b/>
        </w:rPr>
        <w:t>«</w:t>
      </w:r>
      <w:r>
        <w:rPr>
          <w:b/>
          <w:spacing w:val="-7"/>
        </w:rPr>
        <w:t xml:space="preserve"> </w:t>
      </w:r>
      <w:r>
        <w:rPr>
          <w:b/>
        </w:rPr>
        <w:t>RELATING</w:t>
      </w:r>
      <w:r>
        <w:rPr>
          <w:b/>
          <w:spacing w:val="-7"/>
        </w:rPr>
        <w:t xml:space="preserve"> </w:t>
      </w:r>
      <w:r>
        <w:rPr>
          <w:b/>
        </w:rPr>
        <w:t>WITH</w:t>
      </w:r>
      <w:r>
        <w:rPr>
          <w:b/>
          <w:spacing w:val="-5"/>
        </w:rPr>
        <w:t xml:space="preserve"> </w:t>
      </w:r>
      <w:r>
        <w:rPr>
          <w:b/>
        </w:rPr>
        <w:t>OTHERS</w:t>
      </w:r>
      <w:r>
        <w:rPr>
          <w:b/>
          <w:spacing w:val="-6"/>
        </w:rPr>
        <w:t xml:space="preserve"> </w:t>
      </w:r>
      <w:r>
        <w:rPr>
          <w:b/>
        </w:rPr>
        <w:t>IN</w:t>
      </w:r>
      <w:r>
        <w:rPr>
          <w:b/>
          <w:spacing w:val="-5"/>
        </w:rPr>
        <w:t xml:space="preserve"> </w:t>
      </w:r>
      <w:r>
        <w:rPr>
          <w:b/>
        </w:rPr>
        <w:t>A</w:t>
      </w:r>
      <w:r>
        <w:rPr>
          <w:b/>
          <w:spacing w:val="-5"/>
        </w:rPr>
        <w:t xml:space="preserve"> </w:t>
      </w:r>
      <w:r>
        <w:rPr>
          <w:b/>
        </w:rPr>
        <w:t>COMMUNICATIVE</w:t>
      </w:r>
      <w:r>
        <w:rPr>
          <w:b/>
          <w:spacing w:val="-5"/>
        </w:rPr>
        <w:t xml:space="preserve"> </w:t>
      </w:r>
      <w:r>
        <w:rPr>
          <w:b/>
        </w:rPr>
        <w:t>SITUATION</w:t>
      </w:r>
      <w:r>
        <w:rPr>
          <w:b/>
          <w:spacing w:val="-6"/>
        </w:rPr>
        <w:t xml:space="preserve"> </w:t>
      </w:r>
      <w:r>
        <w:rPr>
          <w:b/>
        </w:rPr>
        <w:t>»</w:t>
      </w:r>
      <w:r>
        <w:rPr>
          <w:b/>
          <w:spacing w:val="-6"/>
        </w:rPr>
        <w:t xml:space="preserve"> </w:t>
      </w:r>
      <w:r>
        <w:rPr>
          <w:b/>
        </w:rPr>
        <w:t>LEVEL</w:t>
      </w:r>
      <w:r>
        <w:rPr>
          <w:b/>
          <w:spacing w:val="-4"/>
        </w:rPr>
        <w:t xml:space="preserve"> </w:t>
      </w:r>
      <w:r>
        <w:rPr>
          <w:b/>
          <w:spacing w:val="-5"/>
        </w:rPr>
        <w:t>A2</w:t>
      </w:r>
    </w:p>
    <w:p w14:paraId="71AEECF6" w14:textId="77777777" w:rsidR="000C7A6F" w:rsidRDefault="000C7A6F" w:rsidP="000C7A6F">
      <w:pPr>
        <w:spacing w:before="45"/>
        <w:ind w:right="38"/>
        <w:jc w:val="center"/>
        <w:rPr>
          <w:b/>
        </w:rPr>
      </w:pPr>
      <w:r>
        <w:rPr>
          <w:b/>
        </w:rPr>
        <w:t>Kompetencia</w:t>
      </w:r>
      <w:r>
        <w:rPr>
          <w:b/>
          <w:spacing w:val="-1"/>
        </w:rPr>
        <w:t xml:space="preserve"> </w:t>
      </w:r>
      <w:r>
        <w:rPr>
          <w:b/>
        </w:rPr>
        <w:t>č.</w:t>
      </w:r>
      <w:r>
        <w:rPr>
          <w:b/>
          <w:spacing w:val="-3"/>
        </w:rPr>
        <w:t xml:space="preserve"> </w:t>
      </w:r>
      <w:r>
        <w:rPr>
          <w:b/>
        </w:rPr>
        <w:t>1:</w:t>
      </w:r>
      <w:r>
        <w:rPr>
          <w:b/>
          <w:spacing w:val="-3"/>
        </w:rPr>
        <w:t xml:space="preserve"> </w:t>
      </w:r>
      <w:r>
        <w:rPr>
          <w:b/>
        </w:rPr>
        <w:t>„Nadviazať</w:t>
      </w:r>
      <w:r>
        <w:rPr>
          <w:b/>
          <w:spacing w:val="-3"/>
        </w:rPr>
        <w:t xml:space="preserve"> </w:t>
      </w:r>
      <w:r>
        <w:rPr>
          <w:b/>
        </w:rPr>
        <w:t>kontakt</w:t>
      </w:r>
      <w:r>
        <w:rPr>
          <w:b/>
          <w:spacing w:val="-2"/>
        </w:rPr>
        <w:t xml:space="preserve"> </w:t>
      </w:r>
      <w:r>
        <w:rPr>
          <w:b/>
        </w:rPr>
        <w:t>v</w:t>
      </w:r>
      <w:r>
        <w:rPr>
          <w:b/>
          <w:spacing w:val="-3"/>
        </w:rPr>
        <w:t xml:space="preserve"> </w:t>
      </w:r>
      <w:r>
        <w:rPr>
          <w:b/>
        </w:rPr>
        <w:t>súlade</w:t>
      </w:r>
      <w:r>
        <w:rPr>
          <w:b/>
          <w:spacing w:val="-6"/>
        </w:rPr>
        <w:t xml:space="preserve"> </w:t>
      </w:r>
      <w:r>
        <w:rPr>
          <w:b/>
        </w:rPr>
        <w:t>s</w:t>
      </w:r>
      <w:r>
        <w:rPr>
          <w:b/>
          <w:spacing w:val="-3"/>
        </w:rPr>
        <w:t xml:space="preserve"> </w:t>
      </w:r>
      <w:r>
        <w:rPr>
          <w:b/>
        </w:rPr>
        <w:t>komunikačnou</w:t>
      </w:r>
      <w:r>
        <w:rPr>
          <w:b/>
          <w:spacing w:val="-3"/>
        </w:rPr>
        <w:t xml:space="preserve"> </w:t>
      </w:r>
      <w:r>
        <w:rPr>
          <w:b/>
        </w:rPr>
        <w:t>situáciou“</w:t>
      </w:r>
      <w:r>
        <w:rPr>
          <w:b/>
          <w:spacing w:val="-2"/>
        </w:rPr>
        <w:t xml:space="preserve"> </w:t>
      </w:r>
      <w:r>
        <w:rPr>
          <w:b/>
        </w:rPr>
        <w:t>Úroveň</w:t>
      </w:r>
      <w:r>
        <w:rPr>
          <w:b/>
          <w:spacing w:val="2"/>
        </w:rPr>
        <w:t xml:space="preserve"> </w:t>
      </w:r>
      <w:r>
        <w:rPr>
          <w:b/>
          <w:spacing w:val="-5"/>
        </w:rPr>
        <w:t>A2</w:t>
      </w:r>
    </w:p>
    <w:p w14:paraId="5EC59D77" w14:textId="77777777" w:rsidR="007F0497" w:rsidRPr="000C7A6F" w:rsidRDefault="007F0497" w:rsidP="0009753A">
      <w:pPr>
        <w:widowControl w:val="0"/>
        <w:autoSpaceDE w:val="0"/>
        <w:autoSpaceDN w:val="0"/>
        <w:spacing w:before="9"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271"/>
        <w:gridCol w:w="2933"/>
        <w:gridCol w:w="1938"/>
        <w:gridCol w:w="2268"/>
        <w:gridCol w:w="2410"/>
      </w:tblGrid>
      <w:tr w:rsidR="007F0497" w:rsidRPr="000C7A6F" w14:paraId="031A04BF" w14:textId="77777777" w:rsidTr="000C7A6F">
        <w:trPr>
          <w:trHeight w:val="645"/>
        </w:trPr>
        <w:tc>
          <w:tcPr>
            <w:tcW w:w="2098" w:type="dxa"/>
            <w:vAlign w:val="center"/>
          </w:tcPr>
          <w:p w14:paraId="5E36C10F"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Kompetencie</w:t>
            </w:r>
          </w:p>
        </w:tc>
        <w:tc>
          <w:tcPr>
            <w:tcW w:w="2271" w:type="dxa"/>
            <w:vAlign w:val="center"/>
          </w:tcPr>
          <w:p w14:paraId="75994CB0"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Funkcie</w:t>
            </w:r>
          </w:p>
        </w:tc>
        <w:tc>
          <w:tcPr>
            <w:tcW w:w="2933" w:type="dxa"/>
            <w:vAlign w:val="center"/>
          </w:tcPr>
          <w:p w14:paraId="151FFFE4"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Interakčné schémy</w:t>
            </w:r>
          </w:p>
        </w:tc>
        <w:tc>
          <w:tcPr>
            <w:tcW w:w="1938" w:type="dxa"/>
            <w:vAlign w:val="center"/>
          </w:tcPr>
          <w:p w14:paraId="07A87C5D"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Jazyková</w:t>
            </w:r>
            <w:r w:rsidR="000C7A6F" w:rsidRPr="000C7A6F">
              <w:rPr>
                <w:b/>
                <w:spacing w:val="-2"/>
                <w:sz w:val="22"/>
                <w:szCs w:val="22"/>
                <w:lang w:eastAsia="en-US"/>
              </w:rPr>
              <w:t xml:space="preserve"> </w:t>
            </w:r>
            <w:r w:rsidRPr="000C7A6F">
              <w:rPr>
                <w:b/>
                <w:spacing w:val="-2"/>
                <w:sz w:val="22"/>
                <w:szCs w:val="22"/>
                <w:lang w:eastAsia="en-US"/>
              </w:rPr>
              <w:t>dimenzia</w:t>
            </w:r>
          </w:p>
        </w:tc>
        <w:tc>
          <w:tcPr>
            <w:tcW w:w="2268" w:type="dxa"/>
            <w:vAlign w:val="center"/>
          </w:tcPr>
          <w:p w14:paraId="65B7A78B"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Diskurzná dimenzia</w:t>
            </w:r>
          </w:p>
        </w:tc>
        <w:tc>
          <w:tcPr>
            <w:tcW w:w="2410" w:type="dxa"/>
            <w:vAlign w:val="center"/>
          </w:tcPr>
          <w:p w14:paraId="51A35C55"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Interkultúrna</w:t>
            </w:r>
            <w:r w:rsidR="000C7A6F" w:rsidRPr="000C7A6F">
              <w:rPr>
                <w:b/>
                <w:spacing w:val="-2"/>
                <w:sz w:val="22"/>
                <w:szCs w:val="22"/>
                <w:lang w:eastAsia="en-US"/>
              </w:rPr>
              <w:t xml:space="preserve"> </w:t>
            </w:r>
            <w:r w:rsidRPr="000C7A6F">
              <w:rPr>
                <w:b/>
                <w:spacing w:val="-2"/>
                <w:sz w:val="22"/>
                <w:szCs w:val="22"/>
                <w:lang w:eastAsia="en-US"/>
              </w:rPr>
              <w:t>dimenzia</w:t>
            </w:r>
          </w:p>
        </w:tc>
      </w:tr>
      <w:tr w:rsidR="007F0497" w:rsidRPr="000C7A6F" w14:paraId="5720F805" w14:textId="77777777" w:rsidTr="000C7A6F">
        <w:trPr>
          <w:trHeight w:val="827"/>
        </w:trPr>
        <w:tc>
          <w:tcPr>
            <w:tcW w:w="2098" w:type="dxa"/>
            <w:vMerge w:val="restart"/>
          </w:tcPr>
          <w:p w14:paraId="1834BB07" w14:textId="77777777" w:rsidR="007F0497" w:rsidRPr="000C7A6F" w:rsidRDefault="007F0497" w:rsidP="0009753A">
            <w:pPr>
              <w:spacing w:line="276" w:lineRule="auto"/>
              <w:rPr>
                <w:sz w:val="22"/>
                <w:szCs w:val="22"/>
                <w:lang w:eastAsia="en-US"/>
              </w:rPr>
            </w:pPr>
          </w:p>
          <w:p w14:paraId="39F7B265" w14:textId="77777777" w:rsidR="007F0497" w:rsidRPr="000C7A6F" w:rsidRDefault="007F0497" w:rsidP="0009753A">
            <w:pPr>
              <w:spacing w:line="276" w:lineRule="auto"/>
              <w:rPr>
                <w:sz w:val="22"/>
                <w:szCs w:val="22"/>
                <w:lang w:eastAsia="en-US"/>
              </w:rPr>
            </w:pPr>
          </w:p>
          <w:p w14:paraId="6E8395AB" w14:textId="77777777" w:rsidR="007F0497" w:rsidRPr="000C7A6F" w:rsidRDefault="007F0497" w:rsidP="0009753A">
            <w:pPr>
              <w:spacing w:line="276" w:lineRule="auto"/>
              <w:rPr>
                <w:sz w:val="22"/>
                <w:szCs w:val="22"/>
                <w:lang w:eastAsia="en-US"/>
              </w:rPr>
            </w:pPr>
          </w:p>
          <w:p w14:paraId="4911BE2D" w14:textId="77777777" w:rsidR="007F0497" w:rsidRPr="000C7A6F" w:rsidRDefault="007F0497" w:rsidP="0009753A">
            <w:pPr>
              <w:spacing w:line="276" w:lineRule="auto"/>
              <w:rPr>
                <w:sz w:val="22"/>
                <w:szCs w:val="22"/>
                <w:lang w:eastAsia="en-US"/>
              </w:rPr>
            </w:pPr>
          </w:p>
          <w:p w14:paraId="48B9A455" w14:textId="77777777" w:rsidR="007F0497" w:rsidRPr="000C7A6F" w:rsidRDefault="007F0497" w:rsidP="0009753A">
            <w:pPr>
              <w:spacing w:line="276" w:lineRule="auto"/>
              <w:rPr>
                <w:sz w:val="22"/>
                <w:szCs w:val="22"/>
                <w:lang w:eastAsia="en-US"/>
              </w:rPr>
            </w:pPr>
          </w:p>
          <w:p w14:paraId="14E21E82" w14:textId="77777777" w:rsidR="007F0497" w:rsidRPr="000C7A6F" w:rsidRDefault="007F0497" w:rsidP="0009753A">
            <w:pPr>
              <w:spacing w:line="276" w:lineRule="auto"/>
              <w:rPr>
                <w:sz w:val="22"/>
                <w:szCs w:val="22"/>
                <w:lang w:eastAsia="en-US"/>
              </w:rPr>
            </w:pPr>
          </w:p>
          <w:p w14:paraId="41B91B99" w14:textId="77777777" w:rsidR="007F0497" w:rsidRPr="000C7A6F" w:rsidRDefault="007F0497" w:rsidP="0009753A">
            <w:pPr>
              <w:spacing w:line="276" w:lineRule="auto"/>
              <w:rPr>
                <w:sz w:val="22"/>
                <w:szCs w:val="22"/>
                <w:lang w:eastAsia="en-US"/>
              </w:rPr>
            </w:pPr>
          </w:p>
          <w:p w14:paraId="75648329" w14:textId="77777777" w:rsidR="007F0497" w:rsidRPr="000C7A6F" w:rsidRDefault="007F0497" w:rsidP="0009753A">
            <w:pPr>
              <w:spacing w:line="276" w:lineRule="auto"/>
              <w:rPr>
                <w:sz w:val="22"/>
                <w:szCs w:val="22"/>
                <w:lang w:eastAsia="en-US"/>
              </w:rPr>
            </w:pPr>
          </w:p>
          <w:p w14:paraId="2C08C025" w14:textId="77777777" w:rsidR="007F0497" w:rsidRPr="000C7A6F" w:rsidRDefault="007F0497" w:rsidP="0009753A">
            <w:pPr>
              <w:spacing w:line="276" w:lineRule="auto"/>
              <w:rPr>
                <w:b/>
                <w:sz w:val="22"/>
                <w:szCs w:val="22"/>
                <w:lang w:eastAsia="en-US"/>
              </w:rPr>
            </w:pPr>
            <w:r w:rsidRPr="000C7A6F">
              <w:rPr>
                <w:b/>
                <w:sz w:val="22"/>
                <w:szCs w:val="22"/>
                <w:lang w:eastAsia="en-US"/>
              </w:rPr>
              <w:t>Relating</w:t>
            </w:r>
            <w:r w:rsidRPr="000C7A6F">
              <w:rPr>
                <w:b/>
                <w:spacing w:val="-15"/>
                <w:sz w:val="22"/>
                <w:szCs w:val="22"/>
                <w:lang w:eastAsia="en-US"/>
              </w:rPr>
              <w:t xml:space="preserve"> </w:t>
            </w:r>
            <w:r w:rsidRPr="000C7A6F">
              <w:rPr>
                <w:b/>
                <w:sz w:val="22"/>
                <w:szCs w:val="22"/>
                <w:lang w:eastAsia="en-US"/>
              </w:rPr>
              <w:t>with others in</w:t>
            </w:r>
          </w:p>
          <w:p w14:paraId="66C015D8" w14:textId="77777777" w:rsidR="007F0497" w:rsidRPr="000C7A6F" w:rsidRDefault="007F0497" w:rsidP="0009753A">
            <w:pPr>
              <w:spacing w:line="276" w:lineRule="auto"/>
              <w:ind w:right="236"/>
              <w:rPr>
                <w:b/>
                <w:sz w:val="22"/>
                <w:szCs w:val="22"/>
                <w:lang w:eastAsia="en-US"/>
              </w:rPr>
            </w:pPr>
            <w:r w:rsidRPr="000C7A6F">
              <w:rPr>
                <w:b/>
                <w:sz w:val="22"/>
                <w:szCs w:val="22"/>
                <w:lang w:eastAsia="en-US"/>
              </w:rPr>
              <w:t>a</w:t>
            </w:r>
            <w:r w:rsidRPr="000C7A6F">
              <w:rPr>
                <w:b/>
                <w:spacing w:val="-15"/>
                <w:sz w:val="22"/>
                <w:szCs w:val="22"/>
                <w:lang w:eastAsia="en-US"/>
              </w:rPr>
              <w:t xml:space="preserve"> </w:t>
            </w:r>
            <w:r w:rsidRPr="000C7A6F">
              <w:rPr>
                <w:b/>
                <w:sz w:val="22"/>
                <w:szCs w:val="22"/>
                <w:lang w:eastAsia="en-US"/>
              </w:rPr>
              <w:t xml:space="preserve">communicative </w:t>
            </w:r>
            <w:r w:rsidRPr="000C7A6F">
              <w:rPr>
                <w:b/>
                <w:spacing w:val="-2"/>
                <w:sz w:val="22"/>
                <w:szCs w:val="22"/>
                <w:lang w:eastAsia="en-US"/>
              </w:rPr>
              <w:t>situation</w:t>
            </w:r>
          </w:p>
          <w:p w14:paraId="7212E777" w14:textId="77777777" w:rsidR="007F0497" w:rsidRPr="000C7A6F" w:rsidRDefault="007F0497" w:rsidP="0009753A">
            <w:pPr>
              <w:spacing w:before="7" w:line="276" w:lineRule="auto"/>
              <w:rPr>
                <w:sz w:val="22"/>
                <w:szCs w:val="22"/>
                <w:lang w:eastAsia="en-US"/>
              </w:rPr>
            </w:pPr>
          </w:p>
          <w:p w14:paraId="5A46C4ED" w14:textId="77777777" w:rsidR="007F0497" w:rsidRPr="000C7A6F" w:rsidRDefault="007F0497" w:rsidP="0009753A">
            <w:pPr>
              <w:spacing w:line="276" w:lineRule="auto"/>
              <w:ind w:right="215"/>
              <w:rPr>
                <w:i/>
                <w:sz w:val="22"/>
                <w:szCs w:val="22"/>
                <w:lang w:eastAsia="en-US"/>
              </w:rPr>
            </w:pPr>
            <w:r w:rsidRPr="000C7A6F">
              <w:rPr>
                <w:i/>
                <w:sz w:val="22"/>
                <w:szCs w:val="22"/>
                <w:lang w:eastAsia="en-US"/>
              </w:rPr>
              <w:t>Nadviazať</w:t>
            </w:r>
            <w:r w:rsidRPr="000C7A6F">
              <w:rPr>
                <w:i/>
                <w:spacing w:val="-15"/>
                <w:sz w:val="22"/>
                <w:szCs w:val="22"/>
                <w:lang w:eastAsia="en-US"/>
              </w:rPr>
              <w:t xml:space="preserve"> </w:t>
            </w:r>
            <w:r w:rsidRPr="000C7A6F">
              <w:rPr>
                <w:i/>
                <w:sz w:val="22"/>
                <w:szCs w:val="22"/>
                <w:lang w:eastAsia="en-US"/>
              </w:rPr>
              <w:t xml:space="preserve">kontakt v súlade s </w:t>
            </w:r>
            <w:r w:rsidRPr="000C7A6F">
              <w:rPr>
                <w:i/>
                <w:spacing w:val="-2"/>
                <w:sz w:val="22"/>
                <w:szCs w:val="22"/>
                <w:lang w:eastAsia="en-US"/>
              </w:rPr>
              <w:t>komunikačnou situáciou</w:t>
            </w:r>
          </w:p>
        </w:tc>
        <w:tc>
          <w:tcPr>
            <w:tcW w:w="2271" w:type="dxa"/>
          </w:tcPr>
          <w:p w14:paraId="67FDAC4F" w14:textId="77777777" w:rsidR="007F0497" w:rsidRPr="000C7A6F" w:rsidRDefault="007F0497" w:rsidP="0009753A">
            <w:pPr>
              <w:spacing w:line="276" w:lineRule="auto"/>
              <w:ind w:right="342"/>
              <w:rPr>
                <w:sz w:val="22"/>
                <w:szCs w:val="22"/>
                <w:lang w:eastAsia="en-US"/>
              </w:rPr>
            </w:pPr>
            <w:r w:rsidRPr="000C7A6F">
              <w:rPr>
                <w:sz w:val="22"/>
                <w:szCs w:val="22"/>
                <w:lang w:eastAsia="en-US"/>
              </w:rPr>
              <w:t>Getting</w:t>
            </w:r>
            <w:r w:rsidRPr="000C7A6F">
              <w:rPr>
                <w:spacing w:val="-15"/>
                <w:sz w:val="22"/>
                <w:szCs w:val="22"/>
                <w:lang w:eastAsia="en-US"/>
              </w:rPr>
              <w:t xml:space="preserve"> </w:t>
            </w:r>
            <w:r w:rsidRPr="000C7A6F">
              <w:rPr>
                <w:sz w:val="22"/>
                <w:szCs w:val="22"/>
                <w:lang w:eastAsia="en-US"/>
              </w:rPr>
              <w:t xml:space="preserve">someone’s </w:t>
            </w:r>
            <w:r w:rsidRPr="000C7A6F">
              <w:rPr>
                <w:spacing w:val="-2"/>
                <w:sz w:val="22"/>
                <w:szCs w:val="22"/>
                <w:lang w:eastAsia="en-US"/>
              </w:rPr>
              <w:t>attention</w:t>
            </w:r>
          </w:p>
          <w:p w14:paraId="09C84857" w14:textId="77777777" w:rsidR="007F0497" w:rsidRPr="000C7A6F" w:rsidRDefault="007F0497" w:rsidP="0009753A">
            <w:pPr>
              <w:spacing w:line="276" w:lineRule="auto"/>
              <w:rPr>
                <w:i/>
                <w:sz w:val="22"/>
                <w:szCs w:val="22"/>
                <w:lang w:eastAsia="en-US"/>
              </w:rPr>
            </w:pPr>
            <w:r w:rsidRPr="000C7A6F">
              <w:rPr>
                <w:i/>
                <w:sz w:val="22"/>
                <w:szCs w:val="22"/>
                <w:lang w:eastAsia="en-US"/>
              </w:rPr>
              <w:t>Upútať</w:t>
            </w:r>
            <w:r w:rsidRPr="000C7A6F">
              <w:rPr>
                <w:i/>
                <w:spacing w:val="-6"/>
                <w:sz w:val="22"/>
                <w:szCs w:val="22"/>
                <w:lang w:eastAsia="en-US"/>
              </w:rPr>
              <w:t xml:space="preserve"> </w:t>
            </w:r>
            <w:r w:rsidRPr="000C7A6F">
              <w:rPr>
                <w:i/>
                <w:spacing w:val="-2"/>
                <w:sz w:val="22"/>
                <w:szCs w:val="22"/>
                <w:lang w:eastAsia="en-US"/>
              </w:rPr>
              <w:t>pozornosť</w:t>
            </w:r>
          </w:p>
        </w:tc>
        <w:tc>
          <w:tcPr>
            <w:tcW w:w="2933" w:type="dxa"/>
          </w:tcPr>
          <w:p w14:paraId="638BEBD3" w14:textId="77777777" w:rsidR="007F0497" w:rsidRPr="000C7A6F" w:rsidRDefault="007F0497" w:rsidP="0009753A">
            <w:pPr>
              <w:spacing w:line="276" w:lineRule="auto"/>
              <w:ind w:right="616"/>
              <w:rPr>
                <w:sz w:val="22"/>
                <w:szCs w:val="22"/>
                <w:lang w:eastAsia="en-US"/>
              </w:rPr>
            </w:pPr>
            <w:r w:rsidRPr="000C7A6F">
              <w:rPr>
                <w:sz w:val="22"/>
                <w:szCs w:val="22"/>
                <w:lang w:eastAsia="en-US"/>
              </w:rPr>
              <w:t>Can I help you? What’s</w:t>
            </w:r>
            <w:r w:rsidRPr="000C7A6F">
              <w:rPr>
                <w:spacing w:val="-15"/>
                <w:sz w:val="22"/>
                <w:szCs w:val="22"/>
                <w:lang w:eastAsia="en-US"/>
              </w:rPr>
              <w:t xml:space="preserve"> </w:t>
            </w:r>
            <w:r w:rsidRPr="000C7A6F">
              <w:rPr>
                <w:sz w:val="22"/>
                <w:szCs w:val="22"/>
                <w:lang w:eastAsia="en-US"/>
              </w:rPr>
              <w:t>the</w:t>
            </w:r>
            <w:r w:rsidRPr="000C7A6F">
              <w:rPr>
                <w:spacing w:val="-15"/>
                <w:sz w:val="22"/>
                <w:szCs w:val="22"/>
                <w:lang w:eastAsia="en-US"/>
              </w:rPr>
              <w:t xml:space="preserve"> </w:t>
            </w:r>
            <w:r w:rsidRPr="000C7A6F">
              <w:rPr>
                <w:sz w:val="22"/>
                <w:szCs w:val="22"/>
                <w:lang w:eastAsia="en-US"/>
              </w:rPr>
              <w:t>matter?</w:t>
            </w:r>
          </w:p>
          <w:p w14:paraId="09E2DCAA" w14:textId="77777777" w:rsidR="007F0497" w:rsidRPr="000C7A6F" w:rsidRDefault="007F0497" w:rsidP="0009753A">
            <w:pPr>
              <w:spacing w:line="276" w:lineRule="auto"/>
              <w:rPr>
                <w:sz w:val="22"/>
                <w:szCs w:val="22"/>
                <w:lang w:eastAsia="en-US"/>
              </w:rPr>
            </w:pPr>
            <w:r w:rsidRPr="000C7A6F">
              <w:rPr>
                <w:sz w:val="22"/>
                <w:szCs w:val="22"/>
                <w:lang w:eastAsia="en-US"/>
              </w:rPr>
              <w:t>Beautiful</w:t>
            </w:r>
            <w:r w:rsidRPr="000C7A6F">
              <w:rPr>
                <w:spacing w:val="-3"/>
                <w:sz w:val="22"/>
                <w:szCs w:val="22"/>
                <w:lang w:eastAsia="en-US"/>
              </w:rPr>
              <w:t xml:space="preserve"> </w:t>
            </w:r>
            <w:r w:rsidRPr="000C7A6F">
              <w:rPr>
                <w:sz w:val="22"/>
                <w:szCs w:val="22"/>
                <w:lang w:eastAsia="en-US"/>
              </w:rPr>
              <w:t>day,</w:t>
            </w:r>
            <w:r w:rsidRPr="000C7A6F">
              <w:rPr>
                <w:spacing w:val="-3"/>
                <w:sz w:val="22"/>
                <w:szCs w:val="22"/>
                <w:lang w:eastAsia="en-US"/>
              </w:rPr>
              <w:t xml:space="preserve"> </w:t>
            </w:r>
            <w:r w:rsidRPr="000C7A6F">
              <w:rPr>
                <w:sz w:val="22"/>
                <w:szCs w:val="22"/>
                <w:lang w:eastAsia="en-US"/>
              </w:rPr>
              <w:t>isn’t</w:t>
            </w:r>
            <w:r w:rsidRPr="000C7A6F">
              <w:rPr>
                <w:spacing w:val="-2"/>
                <w:sz w:val="22"/>
                <w:szCs w:val="22"/>
                <w:lang w:eastAsia="en-US"/>
              </w:rPr>
              <w:t xml:space="preserve"> </w:t>
            </w:r>
            <w:r w:rsidRPr="000C7A6F">
              <w:rPr>
                <w:spacing w:val="-5"/>
                <w:sz w:val="22"/>
                <w:szCs w:val="22"/>
                <w:lang w:eastAsia="en-US"/>
              </w:rPr>
              <w:t>it?</w:t>
            </w:r>
          </w:p>
        </w:tc>
        <w:tc>
          <w:tcPr>
            <w:tcW w:w="1938" w:type="dxa"/>
            <w:vMerge w:val="restart"/>
          </w:tcPr>
          <w:p w14:paraId="5F382585" w14:textId="77777777" w:rsidR="007F0497" w:rsidRPr="000C7A6F" w:rsidRDefault="007F0497" w:rsidP="0009753A">
            <w:pPr>
              <w:spacing w:line="276" w:lineRule="auto"/>
              <w:rPr>
                <w:sz w:val="22"/>
                <w:szCs w:val="22"/>
                <w:lang w:eastAsia="en-US"/>
              </w:rPr>
            </w:pPr>
          </w:p>
          <w:p w14:paraId="08044F43" w14:textId="77777777" w:rsidR="007F0497" w:rsidRPr="000C7A6F" w:rsidRDefault="007F0497" w:rsidP="0009753A">
            <w:pPr>
              <w:spacing w:line="276" w:lineRule="auto"/>
              <w:rPr>
                <w:sz w:val="22"/>
                <w:szCs w:val="22"/>
                <w:lang w:eastAsia="en-US"/>
              </w:rPr>
            </w:pPr>
          </w:p>
          <w:p w14:paraId="28617F0E" w14:textId="77777777" w:rsidR="007F0497" w:rsidRPr="000C7A6F" w:rsidRDefault="007F0497" w:rsidP="0009753A">
            <w:pPr>
              <w:spacing w:line="276" w:lineRule="auto"/>
              <w:rPr>
                <w:sz w:val="22"/>
                <w:szCs w:val="22"/>
                <w:lang w:eastAsia="en-US"/>
              </w:rPr>
            </w:pPr>
          </w:p>
          <w:p w14:paraId="3F53FB07" w14:textId="77777777" w:rsidR="007F0497" w:rsidRPr="000C7A6F" w:rsidRDefault="007F0497" w:rsidP="0009753A">
            <w:pPr>
              <w:spacing w:line="276" w:lineRule="auto"/>
              <w:rPr>
                <w:sz w:val="22"/>
                <w:szCs w:val="22"/>
                <w:lang w:eastAsia="en-US"/>
              </w:rPr>
            </w:pPr>
          </w:p>
          <w:p w14:paraId="13D20533" w14:textId="77777777" w:rsidR="007F0497" w:rsidRPr="000C7A6F" w:rsidRDefault="007F0497" w:rsidP="0009753A">
            <w:pPr>
              <w:spacing w:before="8" w:line="276" w:lineRule="auto"/>
              <w:rPr>
                <w:sz w:val="22"/>
                <w:szCs w:val="22"/>
                <w:lang w:eastAsia="en-US"/>
              </w:rPr>
            </w:pPr>
          </w:p>
          <w:p w14:paraId="7B1E3E34" w14:textId="77777777" w:rsidR="007F0497" w:rsidRPr="000C7A6F" w:rsidRDefault="007F0497" w:rsidP="0009753A">
            <w:pPr>
              <w:spacing w:line="276" w:lineRule="auto"/>
              <w:ind w:right="401"/>
              <w:rPr>
                <w:sz w:val="22"/>
                <w:szCs w:val="22"/>
                <w:lang w:eastAsia="en-US"/>
              </w:rPr>
            </w:pPr>
            <w:r w:rsidRPr="000C7A6F">
              <w:rPr>
                <w:sz w:val="22"/>
                <w:szCs w:val="22"/>
                <w:lang w:eastAsia="en-US"/>
              </w:rPr>
              <w:t>Slovosled</w:t>
            </w:r>
            <w:r w:rsidRPr="000C7A6F">
              <w:rPr>
                <w:spacing w:val="-15"/>
                <w:sz w:val="22"/>
                <w:szCs w:val="22"/>
                <w:lang w:eastAsia="en-US"/>
              </w:rPr>
              <w:t xml:space="preserve"> </w:t>
            </w:r>
            <w:r w:rsidRPr="000C7A6F">
              <w:rPr>
                <w:sz w:val="22"/>
                <w:szCs w:val="22"/>
                <w:lang w:eastAsia="en-US"/>
              </w:rPr>
              <w:t xml:space="preserve">vo </w:t>
            </w:r>
            <w:r w:rsidRPr="000C7A6F">
              <w:rPr>
                <w:spacing w:val="-2"/>
                <w:sz w:val="22"/>
                <w:szCs w:val="22"/>
                <w:lang w:eastAsia="en-US"/>
              </w:rPr>
              <w:t>vetách</w:t>
            </w:r>
          </w:p>
          <w:p w14:paraId="5245586F" w14:textId="77777777" w:rsidR="007F0497" w:rsidRPr="000C7A6F" w:rsidRDefault="007F0497" w:rsidP="0009753A">
            <w:pPr>
              <w:spacing w:line="276" w:lineRule="auto"/>
              <w:ind w:right="95"/>
              <w:rPr>
                <w:sz w:val="22"/>
                <w:szCs w:val="22"/>
                <w:lang w:eastAsia="en-US"/>
              </w:rPr>
            </w:pPr>
            <w:r w:rsidRPr="000C7A6F">
              <w:rPr>
                <w:sz w:val="22"/>
                <w:szCs w:val="22"/>
                <w:lang w:eastAsia="en-US"/>
              </w:rPr>
              <w:t>v</w:t>
            </w:r>
            <w:r w:rsidRPr="000C7A6F">
              <w:rPr>
                <w:spacing w:val="-13"/>
                <w:sz w:val="22"/>
                <w:szCs w:val="22"/>
                <w:lang w:eastAsia="en-US"/>
              </w:rPr>
              <w:t xml:space="preserve"> </w:t>
            </w:r>
            <w:r w:rsidRPr="000C7A6F">
              <w:rPr>
                <w:sz w:val="22"/>
                <w:szCs w:val="22"/>
                <w:lang w:eastAsia="en-US"/>
              </w:rPr>
              <w:t>prítomnom</w:t>
            </w:r>
            <w:r w:rsidRPr="000C7A6F">
              <w:rPr>
                <w:spacing w:val="35"/>
                <w:sz w:val="22"/>
                <w:szCs w:val="22"/>
                <w:lang w:eastAsia="en-US"/>
              </w:rPr>
              <w:t xml:space="preserve"> </w:t>
            </w:r>
            <w:r w:rsidRPr="000C7A6F">
              <w:rPr>
                <w:sz w:val="22"/>
                <w:szCs w:val="22"/>
                <w:lang w:eastAsia="en-US"/>
              </w:rPr>
              <w:t xml:space="preserve">a </w:t>
            </w:r>
            <w:r w:rsidRPr="000C7A6F">
              <w:rPr>
                <w:spacing w:val="-2"/>
                <w:sz w:val="22"/>
                <w:szCs w:val="22"/>
                <w:lang w:eastAsia="en-US"/>
              </w:rPr>
              <w:t xml:space="preserve">minulom jednoduchom </w:t>
            </w:r>
            <w:r w:rsidRPr="000C7A6F">
              <w:rPr>
                <w:sz w:val="22"/>
                <w:szCs w:val="22"/>
                <w:lang w:eastAsia="en-US"/>
              </w:rPr>
              <w:t xml:space="preserve">čase, tvorba </w:t>
            </w:r>
            <w:r w:rsidRPr="000C7A6F">
              <w:rPr>
                <w:spacing w:val="-2"/>
                <w:sz w:val="22"/>
                <w:szCs w:val="22"/>
                <w:lang w:eastAsia="en-US"/>
              </w:rPr>
              <w:t>otázky, odpovede, záporu.</w:t>
            </w:r>
          </w:p>
          <w:p w14:paraId="495E8ACB" w14:textId="77777777" w:rsidR="007F0497" w:rsidRPr="000C7A6F" w:rsidRDefault="007F0497" w:rsidP="0009753A">
            <w:pPr>
              <w:spacing w:line="276" w:lineRule="auto"/>
              <w:rPr>
                <w:sz w:val="22"/>
                <w:szCs w:val="22"/>
                <w:lang w:eastAsia="en-US"/>
              </w:rPr>
            </w:pPr>
          </w:p>
          <w:p w14:paraId="4AFF59DF" w14:textId="77777777" w:rsidR="007F0497" w:rsidRPr="000C7A6F" w:rsidRDefault="007F0497" w:rsidP="0009753A">
            <w:pPr>
              <w:spacing w:line="276" w:lineRule="auto"/>
              <w:ind w:right="95"/>
              <w:rPr>
                <w:i/>
                <w:sz w:val="22"/>
                <w:szCs w:val="22"/>
                <w:lang w:eastAsia="en-US"/>
              </w:rPr>
            </w:pPr>
            <w:r w:rsidRPr="000C7A6F">
              <w:rPr>
                <w:sz w:val="22"/>
                <w:szCs w:val="22"/>
                <w:lang w:eastAsia="en-US"/>
              </w:rPr>
              <w:t>Krátka</w:t>
            </w:r>
            <w:r w:rsidRPr="000C7A6F">
              <w:rPr>
                <w:spacing w:val="-15"/>
                <w:sz w:val="22"/>
                <w:szCs w:val="22"/>
                <w:lang w:eastAsia="en-US"/>
              </w:rPr>
              <w:t xml:space="preserve"> </w:t>
            </w:r>
            <w:r w:rsidRPr="000C7A6F">
              <w:rPr>
                <w:sz w:val="22"/>
                <w:szCs w:val="22"/>
                <w:lang w:eastAsia="en-US"/>
              </w:rPr>
              <w:t xml:space="preserve">prídavná otázka so slovesom </w:t>
            </w:r>
            <w:r w:rsidRPr="000C7A6F">
              <w:rPr>
                <w:i/>
                <w:sz w:val="22"/>
                <w:szCs w:val="22"/>
                <w:lang w:eastAsia="en-US"/>
              </w:rPr>
              <w:t xml:space="preserve">to </w:t>
            </w:r>
            <w:r w:rsidRPr="000C7A6F">
              <w:rPr>
                <w:i/>
                <w:spacing w:val="-5"/>
                <w:sz w:val="22"/>
                <w:szCs w:val="22"/>
                <w:lang w:eastAsia="en-US"/>
              </w:rPr>
              <w:t>be.</w:t>
            </w:r>
          </w:p>
          <w:p w14:paraId="4127AED5" w14:textId="77777777" w:rsidR="007F0497" w:rsidRPr="000C7A6F" w:rsidRDefault="007F0497" w:rsidP="0009753A">
            <w:pPr>
              <w:spacing w:line="276" w:lineRule="auto"/>
              <w:rPr>
                <w:sz w:val="22"/>
                <w:szCs w:val="22"/>
                <w:lang w:eastAsia="en-US"/>
              </w:rPr>
            </w:pPr>
          </w:p>
          <w:p w14:paraId="2A6AEDA8" w14:textId="77777777" w:rsidR="007F0497" w:rsidRPr="000C7A6F" w:rsidRDefault="007F0497" w:rsidP="0009753A">
            <w:pPr>
              <w:spacing w:line="276" w:lineRule="auto"/>
              <w:ind w:right="135"/>
              <w:rPr>
                <w:i/>
                <w:sz w:val="22"/>
                <w:szCs w:val="22"/>
                <w:lang w:eastAsia="en-US"/>
              </w:rPr>
            </w:pPr>
            <w:r w:rsidRPr="000C7A6F">
              <w:rPr>
                <w:sz w:val="22"/>
                <w:szCs w:val="22"/>
                <w:lang w:eastAsia="en-US"/>
              </w:rPr>
              <w:t>Zdvorilá</w:t>
            </w:r>
            <w:r w:rsidRPr="000C7A6F">
              <w:rPr>
                <w:spacing w:val="-15"/>
                <w:sz w:val="22"/>
                <w:szCs w:val="22"/>
                <w:lang w:eastAsia="en-US"/>
              </w:rPr>
              <w:t xml:space="preserve"> </w:t>
            </w:r>
            <w:r w:rsidRPr="000C7A6F">
              <w:rPr>
                <w:sz w:val="22"/>
                <w:szCs w:val="22"/>
                <w:lang w:eastAsia="en-US"/>
              </w:rPr>
              <w:t xml:space="preserve">otázka so slovesom </w:t>
            </w:r>
            <w:r w:rsidRPr="000C7A6F">
              <w:rPr>
                <w:i/>
                <w:spacing w:val="-4"/>
                <w:sz w:val="22"/>
                <w:szCs w:val="22"/>
                <w:lang w:eastAsia="en-US"/>
              </w:rPr>
              <w:t>can.</w:t>
            </w:r>
          </w:p>
        </w:tc>
        <w:tc>
          <w:tcPr>
            <w:tcW w:w="2268" w:type="dxa"/>
            <w:vMerge w:val="restart"/>
          </w:tcPr>
          <w:p w14:paraId="632C1C6C" w14:textId="77777777" w:rsidR="007F0497" w:rsidRPr="000C7A6F" w:rsidRDefault="007F0497" w:rsidP="0009753A">
            <w:pPr>
              <w:spacing w:line="276" w:lineRule="auto"/>
              <w:rPr>
                <w:sz w:val="22"/>
                <w:szCs w:val="22"/>
                <w:lang w:eastAsia="en-US"/>
              </w:rPr>
            </w:pPr>
          </w:p>
          <w:p w14:paraId="2E4B45A2" w14:textId="77777777" w:rsidR="007F0497" w:rsidRPr="000C7A6F" w:rsidRDefault="007F0497" w:rsidP="0009753A">
            <w:pPr>
              <w:spacing w:line="276" w:lineRule="auto"/>
              <w:rPr>
                <w:sz w:val="22"/>
                <w:szCs w:val="22"/>
                <w:lang w:eastAsia="en-US"/>
              </w:rPr>
            </w:pPr>
          </w:p>
          <w:p w14:paraId="18BB2EFF" w14:textId="77777777" w:rsidR="007F0497" w:rsidRPr="000C7A6F" w:rsidRDefault="007F0497" w:rsidP="0009753A">
            <w:pPr>
              <w:spacing w:line="276" w:lineRule="auto"/>
              <w:rPr>
                <w:sz w:val="22"/>
                <w:szCs w:val="22"/>
                <w:lang w:eastAsia="en-US"/>
              </w:rPr>
            </w:pPr>
          </w:p>
          <w:p w14:paraId="6006A9A0" w14:textId="77777777" w:rsidR="007F0497" w:rsidRPr="000C7A6F" w:rsidRDefault="007F0497" w:rsidP="0009753A">
            <w:pPr>
              <w:spacing w:line="276" w:lineRule="auto"/>
              <w:rPr>
                <w:sz w:val="22"/>
                <w:szCs w:val="22"/>
                <w:lang w:eastAsia="en-US"/>
              </w:rPr>
            </w:pPr>
          </w:p>
          <w:p w14:paraId="7AA659C8" w14:textId="77777777" w:rsidR="007F0497" w:rsidRPr="000C7A6F" w:rsidRDefault="007F0497" w:rsidP="0009753A">
            <w:pPr>
              <w:spacing w:line="276" w:lineRule="auto"/>
              <w:rPr>
                <w:sz w:val="22"/>
                <w:szCs w:val="22"/>
                <w:lang w:eastAsia="en-US"/>
              </w:rPr>
            </w:pPr>
          </w:p>
          <w:p w14:paraId="5ACF34C2" w14:textId="77777777" w:rsidR="007F0497" w:rsidRPr="000C7A6F" w:rsidRDefault="007F0497" w:rsidP="0009753A">
            <w:pPr>
              <w:spacing w:line="276" w:lineRule="auto"/>
              <w:rPr>
                <w:sz w:val="22"/>
                <w:szCs w:val="22"/>
                <w:lang w:eastAsia="en-US"/>
              </w:rPr>
            </w:pPr>
          </w:p>
          <w:p w14:paraId="5A27CDEB" w14:textId="77777777" w:rsidR="007F0497" w:rsidRPr="000C7A6F" w:rsidRDefault="007F0497" w:rsidP="0009753A">
            <w:pPr>
              <w:spacing w:line="276" w:lineRule="auto"/>
              <w:rPr>
                <w:sz w:val="22"/>
                <w:szCs w:val="22"/>
                <w:lang w:eastAsia="en-US"/>
              </w:rPr>
            </w:pPr>
          </w:p>
          <w:p w14:paraId="4413893C" w14:textId="77777777" w:rsidR="007F0497" w:rsidRPr="000C7A6F" w:rsidRDefault="007F0497" w:rsidP="0009753A">
            <w:pPr>
              <w:spacing w:before="8" w:line="276" w:lineRule="auto"/>
              <w:rPr>
                <w:sz w:val="22"/>
                <w:szCs w:val="22"/>
                <w:lang w:eastAsia="en-US"/>
              </w:rPr>
            </w:pPr>
          </w:p>
          <w:p w14:paraId="3C84ACF9" w14:textId="77777777" w:rsidR="007F0497" w:rsidRPr="000C7A6F" w:rsidRDefault="007F0497" w:rsidP="0009753A">
            <w:pPr>
              <w:spacing w:line="276" w:lineRule="auto"/>
              <w:ind w:right="249"/>
              <w:jc w:val="both"/>
              <w:rPr>
                <w:sz w:val="22"/>
                <w:szCs w:val="22"/>
                <w:lang w:eastAsia="en-US"/>
              </w:rPr>
            </w:pPr>
            <w:r w:rsidRPr="000C7A6F">
              <w:rPr>
                <w:sz w:val="22"/>
                <w:szCs w:val="22"/>
                <w:lang w:eastAsia="en-US"/>
              </w:rPr>
              <w:t>Komunikačný</w:t>
            </w:r>
            <w:r w:rsidRPr="000C7A6F">
              <w:rPr>
                <w:spacing w:val="-15"/>
                <w:sz w:val="22"/>
                <w:szCs w:val="22"/>
                <w:lang w:eastAsia="en-US"/>
              </w:rPr>
              <w:t xml:space="preserve"> </w:t>
            </w:r>
            <w:r w:rsidRPr="000C7A6F">
              <w:rPr>
                <w:sz w:val="22"/>
                <w:szCs w:val="22"/>
                <w:lang w:eastAsia="en-US"/>
              </w:rPr>
              <w:t>kontext</w:t>
            </w:r>
            <w:r w:rsidRPr="000C7A6F">
              <w:rPr>
                <w:spacing w:val="-15"/>
                <w:sz w:val="22"/>
                <w:szCs w:val="22"/>
                <w:lang w:eastAsia="en-US"/>
              </w:rPr>
              <w:t xml:space="preserve"> </w:t>
            </w:r>
            <w:r w:rsidRPr="000C7A6F">
              <w:rPr>
                <w:sz w:val="22"/>
                <w:szCs w:val="22"/>
                <w:lang w:eastAsia="en-US"/>
              </w:rPr>
              <w:t xml:space="preserve">sa </w:t>
            </w:r>
            <w:r w:rsidRPr="000C7A6F">
              <w:rPr>
                <w:spacing w:val="-2"/>
                <w:sz w:val="22"/>
                <w:szCs w:val="22"/>
                <w:lang w:eastAsia="en-US"/>
              </w:rPr>
              <w:t>realizuje:</w:t>
            </w:r>
          </w:p>
          <w:p w14:paraId="48EC8EB2" w14:textId="77777777" w:rsidR="007F0497" w:rsidRPr="000C7A6F" w:rsidRDefault="007F0497" w:rsidP="0009753A">
            <w:pPr>
              <w:numPr>
                <w:ilvl w:val="0"/>
                <w:numId w:val="16"/>
              </w:numPr>
              <w:tabs>
                <w:tab w:val="left" w:pos="251"/>
              </w:tabs>
              <w:spacing w:line="276" w:lineRule="auto"/>
              <w:ind w:left="250"/>
              <w:jc w:val="both"/>
              <w:rPr>
                <w:sz w:val="22"/>
                <w:szCs w:val="22"/>
                <w:lang w:eastAsia="en-US"/>
              </w:rPr>
            </w:pPr>
            <w:r w:rsidRPr="000C7A6F">
              <w:rPr>
                <w:spacing w:val="-2"/>
                <w:sz w:val="22"/>
                <w:szCs w:val="22"/>
                <w:lang w:eastAsia="en-US"/>
              </w:rPr>
              <w:t>dialóg,</w:t>
            </w:r>
          </w:p>
          <w:p w14:paraId="362B0C05" w14:textId="77777777" w:rsidR="007F0497" w:rsidRPr="000C7A6F" w:rsidRDefault="007F0497" w:rsidP="0009753A">
            <w:pPr>
              <w:numPr>
                <w:ilvl w:val="0"/>
                <w:numId w:val="16"/>
              </w:numPr>
              <w:tabs>
                <w:tab w:val="left" w:pos="251"/>
              </w:tabs>
              <w:spacing w:line="276" w:lineRule="auto"/>
              <w:ind w:right="157"/>
              <w:jc w:val="both"/>
              <w:rPr>
                <w:sz w:val="22"/>
                <w:szCs w:val="22"/>
                <w:lang w:eastAsia="en-US"/>
              </w:rPr>
            </w:pPr>
            <w:r w:rsidRPr="000C7A6F">
              <w:rPr>
                <w:sz w:val="22"/>
                <w:szCs w:val="22"/>
                <w:lang w:eastAsia="en-US"/>
              </w:rPr>
              <w:t>neverbálna</w:t>
            </w:r>
            <w:r w:rsidRPr="000C7A6F">
              <w:rPr>
                <w:spacing w:val="-15"/>
                <w:sz w:val="22"/>
                <w:szCs w:val="22"/>
                <w:lang w:eastAsia="en-US"/>
              </w:rPr>
              <w:t xml:space="preserve"> </w:t>
            </w:r>
            <w:r w:rsidRPr="000C7A6F">
              <w:rPr>
                <w:sz w:val="22"/>
                <w:szCs w:val="22"/>
                <w:lang w:eastAsia="en-US"/>
              </w:rPr>
              <w:t xml:space="preserve">komunikácia s uplatnením hovorového </w:t>
            </w:r>
            <w:r w:rsidRPr="000C7A6F">
              <w:rPr>
                <w:spacing w:val="-2"/>
                <w:sz w:val="22"/>
                <w:szCs w:val="22"/>
                <w:lang w:eastAsia="en-US"/>
              </w:rPr>
              <w:t>štýlu.</w:t>
            </w:r>
          </w:p>
          <w:p w14:paraId="2C78EEFD" w14:textId="77777777" w:rsidR="007F0497" w:rsidRPr="000C7A6F" w:rsidRDefault="007F0497" w:rsidP="0009753A">
            <w:pPr>
              <w:spacing w:line="276" w:lineRule="auto"/>
              <w:jc w:val="both"/>
              <w:rPr>
                <w:sz w:val="22"/>
                <w:szCs w:val="22"/>
                <w:lang w:eastAsia="en-US"/>
              </w:rPr>
            </w:pPr>
            <w:r w:rsidRPr="000C7A6F">
              <w:rPr>
                <w:sz w:val="22"/>
                <w:szCs w:val="22"/>
                <w:lang w:eastAsia="en-US"/>
              </w:rPr>
              <w:t>Typy</w:t>
            </w:r>
            <w:r w:rsidRPr="000C7A6F">
              <w:rPr>
                <w:spacing w:val="-5"/>
                <w:sz w:val="22"/>
                <w:szCs w:val="22"/>
                <w:lang w:eastAsia="en-US"/>
              </w:rPr>
              <w:t xml:space="preserve"> </w:t>
            </w:r>
            <w:r w:rsidRPr="000C7A6F">
              <w:rPr>
                <w:sz w:val="22"/>
                <w:szCs w:val="22"/>
                <w:lang w:eastAsia="en-US"/>
              </w:rPr>
              <w:t>textov:</w:t>
            </w:r>
            <w:r w:rsidRPr="000C7A6F">
              <w:rPr>
                <w:spacing w:val="1"/>
                <w:sz w:val="22"/>
                <w:szCs w:val="22"/>
                <w:lang w:eastAsia="en-US"/>
              </w:rPr>
              <w:t xml:space="preserve"> </w:t>
            </w:r>
            <w:r w:rsidRPr="000C7A6F">
              <w:rPr>
                <w:spacing w:val="-2"/>
                <w:sz w:val="22"/>
                <w:szCs w:val="22"/>
                <w:lang w:eastAsia="en-US"/>
              </w:rPr>
              <w:t>úryvky</w:t>
            </w:r>
          </w:p>
          <w:p w14:paraId="36752B37" w14:textId="77777777" w:rsidR="007F0497" w:rsidRPr="000C7A6F" w:rsidRDefault="007F0497" w:rsidP="0009753A">
            <w:pPr>
              <w:spacing w:line="276" w:lineRule="auto"/>
              <w:rPr>
                <w:sz w:val="22"/>
                <w:szCs w:val="22"/>
                <w:lang w:eastAsia="en-US"/>
              </w:rPr>
            </w:pPr>
            <w:r w:rsidRPr="000C7A6F">
              <w:rPr>
                <w:sz w:val="22"/>
                <w:szCs w:val="22"/>
                <w:lang w:eastAsia="en-US"/>
              </w:rPr>
              <w:t>a</w:t>
            </w:r>
            <w:r w:rsidRPr="000C7A6F">
              <w:rPr>
                <w:spacing w:val="-15"/>
                <w:sz w:val="22"/>
                <w:szCs w:val="22"/>
                <w:lang w:eastAsia="en-US"/>
              </w:rPr>
              <w:t xml:space="preserve"> </w:t>
            </w:r>
            <w:r w:rsidRPr="000C7A6F">
              <w:rPr>
                <w:sz w:val="22"/>
                <w:szCs w:val="22"/>
                <w:lang w:eastAsia="en-US"/>
              </w:rPr>
              <w:t>dramatizácie</w:t>
            </w:r>
            <w:r w:rsidRPr="000C7A6F">
              <w:rPr>
                <w:spacing w:val="-15"/>
                <w:sz w:val="22"/>
                <w:szCs w:val="22"/>
                <w:lang w:eastAsia="en-US"/>
              </w:rPr>
              <w:t xml:space="preserve"> </w:t>
            </w:r>
            <w:r w:rsidRPr="000C7A6F">
              <w:rPr>
                <w:sz w:val="22"/>
                <w:szCs w:val="22"/>
                <w:lang w:eastAsia="en-US"/>
              </w:rPr>
              <w:t>rozprávok, riekanky, pesničky, básničky, komiksy</w:t>
            </w:r>
            <w:r w:rsidRPr="000C7A6F">
              <w:rPr>
                <w:spacing w:val="-3"/>
                <w:sz w:val="22"/>
                <w:szCs w:val="22"/>
                <w:lang w:eastAsia="en-US"/>
              </w:rPr>
              <w:t xml:space="preserve"> </w:t>
            </w:r>
            <w:r w:rsidRPr="000C7A6F">
              <w:rPr>
                <w:sz w:val="22"/>
                <w:szCs w:val="22"/>
                <w:lang w:eastAsia="en-US"/>
              </w:rPr>
              <w:t>a pod.</w:t>
            </w:r>
          </w:p>
        </w:tc>
        <w:tc>
          <w:tcPr>
            <w:tcW w:w="2410" w:type="dxa"/>
            <w:vMerge w:val="restart"/>
          </w:tcPr>
          <w:p w14:paraId="4807A583" w14:textId="77777777" w:rsidR="007F0497" w:rsidRPr="000C7A6F" w:rsidRDefault="007F0497" w:rsidP="0009753A">
            <w:pPr>
              <w:spacing w:line="276" w:lineRule="auto"/>
              <w:rPr>
                <w:sz w:val="22"/>
                <w:szCs w:val="22"/>
                <w:lang w:eastAsia="en-US"/>
              </w:rPr>
            </w:pPr>
          </w:p>
          <w:p w14:paraId="686565D5" w14:textId="77777777" w:rsidR="007F0497" w:rsidRPr="000C7A6F" w:rsidRDefault="007F0497" w:rsidP="0009753A">
            <w:pPr>
              <w:spacing w:line="276" w:lineRule="auto"/>
              <w:rPr>
                <w:sz w:val="22"/>
                <w:szCs w:val="22"/>
                <w:lang w:eastAsia="en-US"/>
              </w:rPr>
            </w:pPr>
          </w:p>
          <w:p w14:paraId="15009504" w14:textId="77777777" w:rsidR="007F0497" w:rsidRPr="000C7A6F" w:rsidRDefault="007F0497" w:rsidP="0009753A">
            <w:pPr>
              <w:spacing w:line="276" w:lineRule="auto"/>
              <w:rPr>
                <w:sz w:val="22"/>
                <w:szCs w:val="22"/>
                <w:lang w:eastAsia="en-US"/>
              </w:rPr>
            </w:pPr>
          </w:p>
          <w:p w14:paraId="52617EDD" w14:textId="77777777" w:rsidR="007F0497" w:rsidRPr="000C7A6F" w:rsidRDefault="007F0497" w:rsidP="0009753A">
            <w:pPr>
              <w:spacing w:line="276" w:lineRule="auto"/>
              <w:rPr>
                <w:sz w:val="22"/>
                <w:szCs w:val="22"/>
                <w:lang w:eastAsia="en-US"/>
              </w:rPr>
            </w:pPr>
          </w:p>
          <w:p w14:paraId="014CB7E9" w14:textId="77777777" w:rsidR="007F0497" w:rsidRPr="000C7A6F" w:rsidRDefault="007F0497" w:rsidP="0009753A">
            <w:pPr>
              <w:spacing w:line="276" w:lineRule="auto"/>
              <w:rPr>
                <w:sz w:val="22"/>
                <w:szCs w:val="22"/>
                <w:lang w:eastAsia="en-US"/>
              </w:rPr>
            </w:pPr>
          </w:p>
          <w:p w14:paraId="77380E07" w14:textId="77777777" w:rsidR="007F0497" w:rsidRPr="000C7A6F" w:rsidRDefault="007F0497" w:rsidP="0009753A">
            <w:pPr>
              <w:spacing w:line="276" w:lineRule="auto"/>
              <w:rPr>
                <w:sz w:val="22"/>
                <w:szCs w:val="22"/>
                <w:lang w:eastAsia="en-US"/>
              </w:rPr>
            </w:pPr>
          </w:p>
          <w:p w14:paraId="3C7F1F13" w14:textId="77777777" w:rsidR="007F0497" w:rsidRPr="000C7A6F" w:rsidRDefault="007F0497" w:rsidP="0009753A">
            <w:pPr>
              <w:spacing w:line="276" w:lineRule="auto"/>
              <w:rPr>
                <w:sz w:val="22"/>
                <w:szCs w:val="22"/>
                <w:lang w:eastAsia="en-US"/>
              </w:rPr>
            </w:pPr>
          </w:p>
          <w:p w14:paraId="73D7FCEF" w14:textId="77777777" w:rsidR="007F0497" w:rsidRPr="000C7A6F" w:rsidRDefault="007F0497" w:rsidP="0009753A">
            <w:pPr>
              <w:spacing w:before="6" w:line="276" w:lineRule="auto"/>
              <w:rPr>
                <w:sz w:val="22"/>
                <w:szCs w:val="22"/>
                <w:lang w:eastAsia="en-US"/>
              </w:rPr>
            </w:pPr>
          </w:p>
          <w:p w14:paraId="400F3F48" w14:textId="77777777" w:rsidR="007F0497" w:rsidRPr="000C7A6F" w:rsidRDefault="007F0497" w:rsidP="0009753A">
            <w:pPr>
              <w:spacing w:before="1" w:line="276" w:lineRule="auto"/>
              <w:ind w:right="364"/>
              <w:rPr>
                <w:sz w:val="22"/>
                <w:szCs w:val="22"/>
                <w:lang w:eastAsia="en-US"/>
              </w:rPr>
            </w:pPr>
            <w:r w:rsidRPr="000C7A6F">
              <w:rPr>
                <w:sz w:val="22"/>
                <w:szCs w:val="22"/>
                <w:lang w:eastAsia="en-US"/>
              </w:rPr>
              <w:t>Pravidlá</w:t>
            </w:r>
            <w:r w:rsidRPr="000C7A6F">
              <w:rPr>
                <w:spacing w:val="-15"/>
                <w:sz w:val="22"/>
                <w:szCs w:val="22"/>
                <w:lang w:eastAsia="en-US"/>
              </w:rPr>
              <w:t xml:space="preserve"> </w:t>
            </w:r>
            <w:r w:rsidRPr="000C7A6F">
              <w:rPr>
                <w:sz w:val="22"/>
                <w:szCs w:val="22"/>
                <w:lang w:eastAsia="en-US"/>
              </w:rPr>
              <w:t>slušnosti v komunikácii.</w:t>
            </w:r>
          </w:p>
          <w:p w14:paraId="23FB7AB6" w14:textId="77777777" w:rsidR="007F0497" w:rsidRPr="000C7A6F" w:rsidRDefault="007F0497" w:rsidP="0009753A">
            <w:pPr>
              <w:spacing w:line="276" w:lineRule="auto"/>
              <w:rPr>
                <w:sz w:val="22"/>
                <w:szCs w:val="22"/>
                <w:lang w:eastAsia="en-US"/>
              </w:rPr>
            </w:pPr>
          </w:p>
          <w:p w14:paraId="019F4B86" w14:textId="77777777" w:rsidR="007F0497" w:rsidRPr="000C7A6F" w:rsidRDefault="007F0497" w:rsidP="0009753A">
            <w:pPr>
              <w:spacing w:line="276" w:lineRule="auto"/>
              <w:ind w:right="364"/>
              <w:rPr>
                <w:sz w:val="22"/>
                <w:szCs w:val="22"/>
                <w:lang w:eastAsia="en-US"/>
              </w:rPr>
            </w:pPr>
            <w:r w:rsidRPr="000C7A6F">
              <w:rPr>
                <w:spacing w:val="-2"/>
                <w:sz w:val="22"/>
                <w:szCs w:val="22"/>
                <w:lang w:eastAsia="en-US"/>
              </w:rPr>
              <w:t xml:space="preserve">Interkultúrne </w:t>
            </w:r>
            <w:r w:rsidRPr="000C7A6F">
              <w:rPr>
                <w:sz w:val="22"/>
                <w:szCs w:val="22"/>
                <w:lang w:eastAsia="en-US"/>
              </w:rPr>
              <w:t xml:space="preserve">rozdiely pri </w:t>
            </w:r>
            <w:r w:rsidRPr="000C7A6F">
              <w:rPr>
                <w:spacing w:val="-2"/>
                <w:sz w:val="22"/>
                <w:szCs w:val="22"/>
                <w:lang w:eastAsia="en-US"/>
              </w:rPr>
              <w:t xml:space="preserve">nadviazaní </w:t>
            </w:r>
            <w:r w:rsidRPr="000C7A6F">
              <w:rPr>
                <w:sz w:val="22"/>
                <w:szCs w:val="22"/>
                <w:lang w:eastAsia="en-US"/>
              </w:rPr>
              <w:t xml:space="preserve">rozhovoru a </w:t>
            </w:r>
            <w:r w:rsidRPr="000C7A6F">
              <w:rPr>
                <w:spacing w:val="-2"/>
                <w:sz w:val="22"/>
                <w:szCs w:val="22"/>
                <w:lang w:eastAsia="en-US"/>
              </w:rPr>
              <w:t>neverbálnej komunikácii.</w:t>
            </w:r>
          </w:p>
        </w:tc>
      </w:tr>
      <w:tr w:rsidR="007F0497" w:rsidRPr="000C7A6F" w14:paraId="7E71E49C" w14:textId="77777777" w:rsidTr="000C7A6F">
        <w:trPr>
          <w:trHeight w:val="552"/>
        </w:trPr>
        <w:tc>
          <w:tcPr>
            <w:tcW w:w="2098" w:type="dxa"/>
            <w:vMerge/>
            <w:tcBorders>
              <w:top w:val="nil"/>
            </w:tcBorders>
          </w:tcPr>
          <w:p w14:paraId="26D7B554" w14:textId="77777777" w:rsidR="007F0497" w:rsidRPr="000C7A6F" w:rsidRDefault="007F0497" w:rsidP="0009753A">
            <w:pPr>
              <w:spacing w:line="276" w:lineRule="auto"/>
              <w:rPr>
                <w:sz w:val="22"/>
                <w:szCs w:val="22"/>
                <w:lang w:eastAsia="en-US"/>
              </w:rPr>
            </w:pPr>
          </w:p>
        </w:tc>
        <w:tc>
          <w:tcPr>
            <w:tcW w:w="2271" w:type="dxa"/>
          </w:tcPr>
          <w:p w14:paraId="3C5430D5" w14:textId="77777777" w:rsidR="007F0497" w:rsidRPr="000C7A6F" w:rsidRDefault="007F0497" w:rsidP="0009753A">
            <w:pPr>
              <w:spacing w:line="276" w:lineRule="auto"/>
              <w:rPr>
                <w:sz w:val="22"/>
                <w:szCs w:val="22"/>
                <w:lang w:eastAsia="en-US"/>
              </w:rPr>
            </w:pPr>
            <w:r w:rsidRPr="000C7A6F">
              <w:rPr>
                <w:sz w:val="22"/>
                <w:szCs w:val="22"/>
                <w:lang w:eastAsia="en-US"/>
              </w:rPr>
              <w:t>Greeting</w:t>
            </w:r>
            <w:r w:rsidRPr="000C7A6F">
              <w:rPr>
                <w:spacing w:val="-8"/>
                <w:sz w:val="22"/>
                <w:szCs w:val="22"/>
                <w:lang w:eastAsia="en-US"/>
              </w:rPr>
              <w:t xml:space="preserve"> </w:t>
            </w:r>
            <w:r w:rsidRPr="000C7A6F">
              <w:rPr>
                <w:spacing w:val="-5"/>
                <w:sz w:val="22"/>
                <w:szCs w:val="22"/>
                <w:lang w:eastAsia="en-US"/>
              </w:rPr>
              <w:t>sb</w:t>
            </w:r>
          </w:p>
          <w:p w14:paraId="04E222A4" w14:textId="77777777" w:rsidR="007F0497" w:rsidRPr="000C7A6F" w:rsidRDefault="007F0497" w:rsidP="0009753A">
            <w:pPr>
              <w:spacing w:line="276" w:lineRule="auto"/>
              <w:rPr>
                <w:i/>
                <w:sz w:val="22"/>
                <w:szCs w:val="22"/>
                <w:lang w:eastAsia="en-US"/>
              </w:rPr>
            </w:pPr>
            <w:r w:rsidRPr="000C7A6F">
              <w:rPr>
                <w:i/>
                <w:spacing w:val="-2"/>
                <w:sz w:val="22"/>
                <w:szCs w:val="22"/>
                <w:lang w:eastAsia="en-US"/>
              </w:rPr>
              <w:t>Pozdraviť</w:t>
            </w:r>
          </w:p>
        </w:tc>
        <w:tc>
          <w:tcPr>
            <w:tcW w:w="2933" w:type="dxa"/>
          </w:tcPr>
          <w:p w14:paraId="72579716" w14:textId="77777777" w:rsidR="007F0497" w:rsidRPr="000C7A6F" w:rsidRDefault="007F0497" w:rsidP="0009753A">
            <w:pPr>
              <w:spacing w:line="276" w:lineRule="auto"/>
              <w:rPr>
                <w:sz w:val="22"/>
                <w:szCs w:val="22"/>
                <w:lang w:eastAsia="en-US"/>
              </w:rPr>
            </w:pPr>
            <w:r w:rsidRPr="000C7A6F">
              <w:rPr>
                <w:sz w:val="22"/>
                <w:szCs w:val="22"/>
                <w:lang w:eastAsia="en-US"/>
              </w:rPr>
              <w:t>Hello.</w:t>
            </w:r>
            <w:r w:rsidRPr="000C7A6F">
              <w:rPr>
                <w:spacing w:val="-7"/>
                <w:sz w:val="22"/>
                <w:szCs w:val="22"/>
                <w:lang w:eastAsia="en-US"/>
              </w:rPr>
              <w:t xml:space="preserve"> </w:t>
            </w:r>
            <w:r w:rsidRPr="000C7A6F">
              <w:rPr>
                <w:sz w:val="22"/>
                <w:szCs w:val="22"/>
                <w:lang w:eastAsia="en-US"/>
              </w:rPr>
              <w:t>How´s your</w:t>
            </w:r>
            <w:r w:rsidRPr="000C7A6F">
              <w:rPr>
                <w:spacing w:val="-4"/>
                <w:sz w:val="22"/>
                <w:szCs w:val="22"/>
                <w:lang w:eastAsia="en-US"/>
              </w:rPr>
              <w:t xml:space="preserve"> day.</w:t>
            </w:r>
          </w:p>
          <w:p w14:paraId="254C18F6" w14:textId="77777777" w:rsidR="007F0497" w:rsidRPr="000C7A6F" w:rsidRDefault="007F0497" w:rsidP="0009753A">
            <w:pPr>
              <w:spacing w:line="276" w:lineRule="auto"/>
              <w:rPr>
                <w:sz w:val="22"/>
                <w:szCs w:val="22"/>
                <w:lang w:eastAsia="en-US"/>
              </w:rPr>
            </w:pPr>
            <w:r w:rsidRPr="000C7A6F">
              <w:rPr>
                <w:sz w:val="22"/>
                <w:szCs w:val="22"/>
                <w:lang w:eastAsia="en-US"/>
              </w:rPr>
              <w:t>Good</w:t>
            </w:r>
            <w:r w:rsidRPr="000C7A6F">
              <w:rPr>
                <w:spacing w:val="-4"/>
                <w:sz w:val="22"/>
                <w:szCs w:val="22"/>
                <w:lang w:eastAsia="en-US"/>
              </w:rPr>
              <w:t xml:space="preserve"> </w:t>
            </w:r>
            <w:r w:rsidRPr="000C7A6F">
              <w:rPr>
                <w:sz w:val="22"/>
                <w:szCs w:val="22"/>
                <w:lang w:eastAsia="en-US"/>
              </w:rPr>
              <w:t>to</w:t>
            </w:r>
            <w:r w:rsidRPr="000C7A6F">
              <w:rPr>
                <w:spacing w:val="-4"/>
                <w:sz w:val="22"/>
                <w:szCs w:val="22"/>
                <w:lang w:eastAsia="en-US"/>
              </w:rPr>
              <w:t xml:space="preserve"> </w:t>
            </w:r>
            <w:r w:rsidRPr="000C7A6F">
              <w:rPr>
                <w:sz w:val="22"/>
                <w:szCs w:val="22"/>
                <w:lang w:eastAsia="en-US"/>
              </w:rPr>
              <w:t>see</w:t>
            </w:r>
            <w:r w:rsidRPr="000C7A6F">
              <w:rPr>
                <w:spacing w:val="-1"/>
                <w:sz w:val="22"/>
                <w:szCs w:val="22"/>
                <w:lang w:eastAsia="en-US"/>
              </w:rPr>
              <w:t xml:space="preserve"> </w:t>
            </w:r>
            <w:r w:rsidRPr="000C7A6F">
              <w:rPr>
                <w:spacing w:val="-4"/>
                <w:sz w:val="22"/>
                <w:szCs w:val="22"/>
                <w:lang w:eastAsia="en-US"/>
              </w:rPr>
              <w:t>you.</w:t>
            </w:r>
          </w:p>
        </w:tc>
        <w:tc>
          <w:tcPr>
            <w:tcW w:w="1938" w:type="dxa"/>
            <w:vMerge/>
            <w:tcBorders>
              <w:top w:val="nil"/>
            </w:tcBorders>
          </w:tcPr>
          <w:p w14:paraId="7366537B" w14:textId="77777777" w:rsidR="007F0497" w:rsidRPr="000C7A6F" w:rsidRDefault="007F0497" w:rsidP="0009753A">
            <w:pPr>
              <w:spacing w:line="276" w:lineRule="auto"/>
              <w:rPr>
                <w:sz w:val="22"/>
                <w:szCs w:val="22"/>
                <w:lang w:eastAsia="en-US"/>
              </w:rPr>
            </w:pPr>
          </w:p>
        </w:tc>
        <w:tc>
          <w:tcPr>
            <w:tcW w:w="2268" w:type="dxa"/>
            <w:vMerge/>
            <w:tcBorders>
              <w:top w:val="nil"/>
            </w:tcBorders>
          </w:tcPr>
          <w:p w14:paraId="379D85C7" w14:textId="77777777" w:rsidR="007F0497" w:rsidRPr="000C7A6F" w:rsidRDefault="007F0497" w:rsidP="0009753A">
            <w:pPr>
              <w:spacing w:line="276" w:lineRule="auto"/>
              <w:rPr>
                <w:sz w:val="22"/>
                <w:szCs w:val="22"/>
                <w:lang w:eastAsia="en-US"/>
              </w:rPr>
            </w:pPr>
          </w:p>
        </w:tc>
        <w:tc>
          <w:tcPr>
            <w:tcW w:w="2410" w:type="dxa"/>
            <w:vMerge/>
            <w:tcBorders>
              <w:top w:val="nil"/>
            </w:tcBorders>
          </w:tcPr>
          <w:p w14:paraId="3121F2F1" w14:textId="77777777" w:rsidR="007F0497" w:rsidRPr="000C7A6F" w:rsidRDefault="007F0497" w:rsidP="0009753A">
            <w:pPr>
              <w:spacing w:line="276" w:lineRule="auto"/>
              <w:rPr>
                <w:sz w:val="22"/>
                <w:szCs w:val="22"/>
                <w:lang w:eastAsia="en-US"/>
              </w:rPr>
            </w:pPr>
          </w:p>
        </w:tc>
      </w:tr>
      <w:tr w:rsidR="007F0497" w:rsidRPr="000C7A6F" w14:paraId="5734D84D" w14:textId="77777777" w:rsidTr="000C7A6F">
        <w:trPr>
          <w:trHeight w:val="1103"/>
        </w:trPr>
        <w:tc>
          <w:tcPr>
            <w:tcW w:w="2098" w:type="dxa"/>
            <w:vMerge/>
            <w:tcBorders>
              <w:top w:val="nil"/>
            </w:tcBorders>
          </w:tcPr>
          <w:p w14:paraId="725C2570" w14:textId="77777777" w:rsidR="007F0497" w:rsidRPr="000C7A6F" w:rsidRDefault="007F0497" w:rsidP="0009753A">
            <w:pPr>
              <w:spacing w:line="276" w:lineRule="auto"/>
              <w:rPr>
                <w:sz w:val="22"/>
                <w:szCs w:val="22"/>
                <w:lang w:eastAsia="en-US"/>
              </w:rPr>
            </w:pPr>
          </w:p>
        </w:tc>
        <w:tc>
          <w:tcPr>
            <w:tcW w:w="2271" w:type="dxa"/>
          </w:tcPr>
          <w:p w14:paraId="541521C3" w14:textId="77777777" w:rsidR="007F0497" w:rsidRPr="000C7A6F" w:rsidRDefault="007F0497" w:rsidP="0009753A">
            <w:pPr>
              <w:spacing w:line="276" w:lineRule="auto"/>
              <w:ind w:right="342"/>
              <w:rPr>
                <w:i/>
                <w:sz w:val="22"/>
                <w:szCs w:val="22"/>
                <w:lang w:eastAsia="en-US"/>
              </w:rPr>
            </w:pPr>
            <w:r w:rsidRPr="000C7A6F">
              <w:rPr>
                <w:sz w:val="22"/>
                <w:szCs w:val="22"/>
                <w:lang w:eastAsia="en-US"/>
              </w:rPr>
              <w:t>Responding</w:t>
            </w:r>
            <w:r w:rsidRPr="000C7A6F">
              <w:rPr>
                <w:spacing w:val="-15"/>
                <w:sz w:val="22"/>
                <w:szCs w:val="22"/>
                <w:lang w:eastAsia="en-US"/>
              </w:rPr>
              <w:t xml:space="preserve"> </w:t>
            </w:r>
            <w:r w:rsidRPr="000C7A6F">
              <w:rPr>
                <w:sz w:val="22"/>
                <w:szCs w:val="22"/>
                <w:lang w:eastAsia="en-US"/>
              </w:rPr>
              <w:t>to</w:t>
            </w:r>
            <w:r w:rsidRPr="000C7A6F">
              <w:rPr>
                <w:spacing w:val="-15"/>
                <w:sz w:val="22"/>
                <w:szCs w:val="22"/>
                <w:lang w:eastAsia="en-US"/>
              </w:rPr>
              <w:t xml:space="preserve"> </w:t>
            </w:r>
            <w:r w:rsidRPr="000C7A6F">
              <w:rPr>
                <w:sz w:val="22"/>
                <w:szCs w:val="22"/>
                <w:lang w:eastAsia="en-US"/>
              </w:rPr>
              <w:t xml:space="preserve">a </w:t>
            </w:r>
            <w:r w:rsidRPr="000C7A6F">
              <w:rPr>
                <w:spacing w:val="-2"/>
                <w:sz w:val="22"/>
                <w:szCs w:val="22"/>
                <w:lang w:eastAsia="en-US"/>
              </w:rPr>
              <w:t xml:space="preserve">greeting </w:t>
            </w:r>
            <w:r w:rsidRPr="000C7A6F">
              <w:rPr>
                <w:i/>
                <w:sz w:val="22"/>
                <w:szCs w:val="22"/>
                <w:lang w:eastAsia="en-US"/>
              </w:rPr>
              <w:t>Odpovedať na</w:t>
            </w:r>
          </w:p>
          <w:p w14:paraId="49BD1B38" w14:textId="123CEBC6" w:rsidR="007F0497" w:rsidRPr="000C7A6F" w:rsidRDefault="00DD4401" w:rsidP="0009753A">
            <w:pPr>
              <w:spacing w:line="276" w:lineRule="auto"/>
              <w:rPr>
                <w:i/>
                <w:sz w:val="22"/>
                <w:szCs w:val="22"/>
                <w:lang w:eastAsia="en-US"/>
              </w:rPr>
            </w:pPr>
            <w:r w:rsidRPr="000C7A6F">
              <w:rPr>
                <w:i/>
                <w:spacing w:val="-2"/>
                <w:sz w:val="22"/>
                <w:szCs w:val="22"/>
                <w:lang w:eastAsia="en-US"/>
              </w:rPr>
              <w:t>P</w:t>
            </w:r>
            <w:r w:rsidR="007F0497" w:rsidRPr="000C7A6F">
              <w:rPr>
                <w:i/>
                <w:spacing w:val="-2"/>
                <w:sz w:val="22"/>
                <w:szCs w:val="22"/>
                <w:lang w:eastAsia="en-US"/>
              </w:rPr>
              <w:t>ozdrav</w:t>
            </w:r>
          </w:p>
        </w:tc>
        <w:tc>
          <w:tcPr>
            <w:tcW w:w="2933" w:type="dxa"/>
          </w:tcPr>
          <w:p w14:paraId="76CA03F7" w14:textId="77777777" w:rsidR="007F0497" w:rsidRPr="000C7A6F" w:rsidRDefault="007F0497" w:rsidP="0009753A">
            <w:pPr>
              <w:spacing w:before="3" w:line="276" w:lineRule="auto"/>
              <w:rPr>
                <w:sz w:val="22"/>
                <w:szCs w:val="22"/>
                <w:lang w:eastAsia="en-US"/>
              </w:rPr>
            </w:pPr>
          </w:p>
          <w:p w14:paraId="3F0705A7" w14:textId="77777777" w:rsidR="007F0497" w:rsidRPr="000C7A6F" w:rsidRDefault="007F0497" w:rsidP="0009753A">
            <w:pPr>
              <w:spacing w:line="276" w:lineRule="auto"/>
              <w:rPr>
                <w:sz w:val="22"/>
                <w:szCs w:val="22"/>
                <w:lang w:eastAsia="en-US"/>
              </w:rPr>
            </w:pPr>
            <w:r w:rsidRPr="000C7A6F">
              <w:rPr>
                <w:sz w:val="22"/>
                <w:szCs w:val="22"/>
                <w:lang w:eastAsia="en-US"/>
              </w:rPr>
              <w:t>Great,</w:t>
            </w:r>
            <w:r w:rsidRPr="000C7A6F">
              <w:rPr>
                <w:spacing w:val="-13"/>
                <w:sz w:val="22"/>
                <w:szCs w:val="22"/>
                <w:lang w:eastAsia="en-US"/>
              </w:rPr>
              <w:t xml:space="preserve"> </w:t>
            </w:r>
            <w:r w:rsidRPr="000C7A6F">
              <w:rPr>
                <w:sz w:val="22"/>
                <w:szCs w:val="22"/>
                <w:lang w:eastAsia="en-US"/>
              </w:rPr>
              <w:t>thanks.</w:t>
            </w:r>
            <w:r w:rsidRPr="000C7A6F">
              <w:rPr>
                <w:spacing w:val="-13"/>
                <w:sz w:val="22"/>
                <w:szCs w:val="22"/>
                <w:lang w:eastAsia="en-US"/>
              </w:rPr>
              <w:t xml:space="preserve"> </w:t>
            </w:r>
            <w:r w:rsidRPr="000C7A6F">
              <w:rPr>
                <w:sz w:val="22"/>
                <w:szCs w:val="22"/>
                <w:lang w:eastAsia="en-US"/>
              </w:rPr>
              <w:t>What</w:t>
            </w:r>
            <w:r w:rsidRPr="000C7A6F">
              <w:rPr>
                <w:spacing w:val="-13"/>
                <w:sz w:val="22"/>
                <w:szCs w:val="22"/>
                <w:lang w:eastAsia="en-US"/>
              </w:rPr>
              <w:t xml:space="preserve"> </w:t>
            </w:r>
            <w:r w:rsidRPr="000C7A6F">
              <w:rPr>
                <w:sz w:val="22"/>
                <w:szCs w:val="22"/>
                <w:lang w:eastAsia="en-US"/>
              </w:rPr>
              <w:t xml:space="preserve">about </w:t>
            </w:r>
            <w:r w:rsidRPr="000C7A6F">
              <w:rPr>
                <w:spacing w:val="-4"/>
                <w:sz w:val="22"/>
                <w:szCs w:val="22"/>
                <w:lang w:eastAsia="en-US"/>
              </w:rPr>
              <w:t>you?</w:t>
            </w:r>
          </w:p>
        </w:tc>
        <w:tc>
          <w:tcPr>
            <w:tcW w:w="1938" w:type="dxa"/>
            <w:vMerge/>
            <w:tcBorders>
              <w:top w:val="nil"/>
            </w:tcBorders>
          </w:tcPr>
          <w:p w14:paraId="0B70B94E" w14:textId="77777777" w:rsidR="007F0497" w:rsidRPr="000C7A6F" w:rsidRDefault="007F0497" w:rsidP="0009753A">
            <w:pPr>
              <w:spacing w:line="276" w:lineRule="auto"/>
              <w:rPr>
                <w:sz w:val="22"/>
                <w:szCs w:val="22"/>
                <w:lang w:eastAsia="en-US"/>
              </w:rPr>
            </w:pPr>
          </w:p>
        </w:tc>
        <w:tc>
          <w:tcPr>
            <w:tcW w:w="2268" w:type="dxa"/>
            <w:vMerge/>
            <w:tcBorders>
              <w:top w:val="nil"/>
            </w:tcBorders>
          </w:tcPr>
          <w:p w14:paraId="7E818C72" w14:textId="77777777" w:rsidR="007F0497" w:rsidRPr="000C7A6F" w:rsidRDefault="007F0497" w:rsidP="0009753A">
            <w:pPr>
              <w:spacing w:line="276" w:lineRule="auto"/>
              <w:rPr>
                <w:sz w:val="22"/>
                <w:szCs w:val="22"/>
                <w:lang w:eastAsia="en-US"/>
              </w:rPr>
            </w:pPr>
          </w:p>
        </w:tc>
        <w:tc>
          <w:tcPr>
            <w:tcW w:w="2410" w:type="dxa"/>
            <w:vMerge/>
            <w:tcBorders>
              <w:top w:val="nil"/>
            </w:tcBorders>
          </w:tcPr>
          <w:p w14:paraId="4AF5EA93" w14:textId="77777777" w:rsidR="007F0497" w:rsidRPr="000C7A6F" w:rsidRDefault="007F0497" w:rsidP="0009753A">
            <w:pPr>
              <w:spacing w:line="276" w:lineRule="auto"/>
              <w:rPr>
                <w:sz w:val="22"/>
                <w:szCs w:val="22"/>
                <w:lang w:eastAsia="en-US"/>
              </w:rPr>
            </w:pPr>
          </w:p>
        </w:tc>
      </w:tr>
      <w:tr w:rsidR="007F0497" w:rsidRPr="000C7A6F" w14:paraId="36B33C48" w14:textId="77777777" w:rsidTr="000C7A6F">
        <w:trPr>
          <w:trHeight w:val="1103"/>
        </w:trPr>
        <w:tc>
          <w:tcPr>
            <w:tcW w:w="2098" w:type="dxa"/>
            <w:vMerge/>
            <w:tcBorders>
              <w:top w:val="nil"/>
            </w:tcBorders>
          </w:tcPr>
          <w:p w14:paraId="215AE614" w14:textId="77777777" w:rsidR="007F0497" w:rsidRPr="000C7A6F" w:rsidRDefault="007F0497" w:rsidP="0009753A">
            <w:pPr>
              <w:spacing w:line="276" w:lineRule="auto"/>
              <w:rPr>
                <w:sz w:val="22"/>
                <w:szCs w:val="22"/>
                <w:lang w:eastAsia="en-US"/>
              </w:rPr>
            </w:pPr>
          </w:p>
        </w:tc>
        <w:tc>
          <w:tcPr>
            <w:tcW w:w="2271" w:type="dxa"/>
          </w:tcPr>
          <w:p w14:paraId="37395A84" w14:textId="77777777" w:rsidR="007F0497" w:rsidRPr="000C7A6F" w:rsidRDefault="007F0497" w:rsidP="0009753A">
            <w:pPr>
              <w:spacing w:line="276" w:lineRule="auto"/>
              <w:ind w:right="395"/>
              <w:rPr>
                <w:sz w:val="22"/>
                <w:szCs w:val="22"/>
                <w:lang w:eastAsia="en-US"/>
              </w:rPr>
            </w:pPr>
            <w:r w:rsidRPr="000C7A6F">
              <w:rPr>
                <w:sz w:val="22"/>
                <w:szCs w:val="22"/>
                <w:lang w:eastAsia="en-US"/>
              </w:rPr>
              <w:t>Expressing</w:t>
            </w:r>
            <w:r w:rsidRPr="000C7A6F">
              <w:rPr>
                <w:spacing w:val="-15"/>
                <w:sz w:val="22"/>
                <w:szCs w:val="22"/>
                <w:lang w:eastAsia="en-US"/>
              </w:rPr>
              <w:t xml:space="preserve"> </w:t>
            </w:r>
            <w:r w:rsidRPr="000C7A6F">
              <w:rPr>
                <w:sz w:val="22"/>
                <w:szCs w:val="22"/>
                <w:lang w:eastAsia="en-US"/>
              </w:rPr>
              <w:t>thanks and appreciation</w:t>
            </w:r>
          </w:p>
          <w:p w14:paraId="2E525E35" w14:textId="77777777" w:rsidR="007F0497" w:rsidRPr="000C7A6F" w:rsidRDefault="007F0497" w:rsidP="0009753A">
            <w:pPr>
              <w:spacing w:line="276" w:lineRule="auto"/>
              <w:ind w:right="576"/>
              <w:rPr>
                <w:i/>
                <w:sz w:val="22"/>
                <w:szCs w:val="22"/>
                <w:lang w:eastAsia="en-US"/>
              </w:rPr>
            </w:pPr>
            <w:r w:rsidRPr="000C7A6F">
              <w:rPr>
                <w:i/>
                <w:sz w:val="22"/>
                <w:szCs w:val="22"/>
                <w:lang w:eastAsia="en-US"/>
              </w:rPr>
              <w:t>Poďakovať sa a vyjadriť</w:t>
            </w:r>
            <w:r w:rsidRPr="000C7A6F">
              <w:rPr>
                <w:i/>
                <w:spacing w:val="-2"/>
                <w:sz w:val="22"/>
                <w:szCs w:val="22"/>
                <w:lang w:eastAsia="en-US"/>
              </w:rPr>
              <w:t xml:space="preserve"> uznanie</w:t>
            </w:r>
          </w:p>
        </w:tc>
        <w:tc>
          <w:tcPr>
            <w:tcW w:w="2933" w:type="dxa"/>
          </w:tcPr>
          <w:p w14:paraId="28F4F272" w14:textId="77777777" w:rsidR="007F0497" w:rsidRPr="000C7A6F" w:rsidRDefault="007F0497" w:rsidP="0009753A">
            <w:pPr>
              <w:spacing w:line="276" w:lineRule="auto"/>
              <w:ind w:right="856"/>
              <w:rPr>
                <w:sz w:val="22"/>
                <w:szCs w:val="22"/>
                <w:lang w:eastAsia="en-US"/>
              </w:rPr>
            </w:pPr>
            <w:r w:rsidRPr="000C7A6F">
              <w:rPr>
                <w:sz w:val="22"/>
                <w:szCs w:val="22"/>
                <w:lang w:eastAsia="en-US"/>
              </w:rPr>
              <w:t>Many thanks!</w:t>
            </w:r>
            <w:r w:rsidRPr="000C7A6F">
              <w:rPr>
                <w:spacing w:val="40"/>
                <w:sz w:val="22"/>
                <w:szCs w:val="22"/>
                <w:lang w:eastAsia="en-US"/>
              </w:rPr>
              <w:t xml:space="preserve"> </w:t>
            </w:r>
            <w:r w:rsidRPr="000C7A6F">
              <w:rPr>
                <w:sz w:val="22"/>
                <w:szCs w:val="22"/>
                <w:lang w:eastAsia="en-US"/>
              </w:rPr>
              <w:t>Thank</w:t>
            </w:r>
            <w:r w:rsidRPr="000C7A6F">
              <w:rPr>
                <w:spacing w:val="-12"/>
                <w:sz w:val="22"/>
                <w:szCs w:val="22"/>
                <w:lang w:eastAsia="en-US"/>
              </w:rPr>
              <w:t xml:space="preserve"> </w:t>
            </w:r>
            <w:r w:rsidRPr="000C7A6F">
              <w:rPr>
                <w:sz w:val="22"/>
                <w:szCs w:val="22"/>
                <w:lang w:eastAsia="en-US"/>
              </w:rPr>
              <w:t>you</w:t>
            </w:r>
            <w:r w:rsidRPr="000C7A6F">
              <w:rPr>
                <w:spacing w:val="-14"/>
                <w:sz w:val="22"/>
                <w:szCs w:val="22"/>
                <w:lang w:eastAsia="en-US"/>
              </w:rPr>
              <w:t xml:space="preserve"> </w:t>
            </w:r>
            <w:r w:rsidRPr="000C7A6F">
              <w:rPr>
                <w:sz w:val="22"/>
                <w:szCs w:val="22"/>
                <w:lang w:eastAsia="en-US"/>
              </w:rPr>
              <w:t>so</w:t>
            </w:r>
            <w:r w:rsidRPr="000C7A6F">
              <w:rPr>
                <w:spacing w:val="-14"/>
                <w:sz w:val="22"/>
                <w:szCs w:val="22"/>
                <w:lang w:eastAsia="en-US"/>
              </w:rPr>
              <w:t xml:space="preserve"> </w:t>
            </w:r>
            <w:r w:rsidRPr="000C7A6F">
              <w:rPr>
                <w:sz w:val="22"/>
                <w:szCs w:val="22"/>
                <w:lang w:eastAsia="en-US"/>
              </w:rPr>
              <w:t>much.</w:t>
            </w:r>
          </w:p>
          <w:p w14:paraId="5805B510" w14:textId="77777777" w:rsidR="007F0497" w:rsidRPr="000C7A6F" w:rsidRDefault="007F0497" w:rsidP="0009753A">
            <w:pPr>
              <w:spacing w:line="276" w:lineRule="auto"/>
              <w:rPr>
                <w:sz w:val="22"/>
                <w:szCs w:val="22"/>
                <w:lang w:eastAsia="en-US"/>
              </w:rPr>
            </w:pPr>
            <w:r w:rsidRPr="000C7A6F">
              <w:rPr>
                <w:sz w:val="22"/>
                <w:szCs w:val="22"/>
                <w:lang w:eastAsia="en-US"/>
              </w:rPr>
              <w:t>Thank you</w:t>
            </w:r>
            <w:r w:rsidRPr="000C7A6F">
              <w:rPr>
                <w:spacing w:val="-1"/>
                <w:sz w:val="22"/>
                <w:szCs w:val="22"/>
                <w:lang w:eastAsia="en-US"/>
              </w:rPr>
              <w:t xml:space="preserve"> </w:t>
            </w:r>
            <w:r w:rsidRPr="000C7A6F">
              <w:rPr>
                <w:sz w:val="22"/>
                <w:szCs w:val="22"/>
                <w:lang w:eastAsia="en-US"/>
              </w:rPr>
              <w:t>very</w:t>
            </w:r>
            <w:r w:rsidRPr="000C7A6F">
              <w:rPr>
                <w:spacing w:val="-5"/>
                <w:sz w:val="22"/>
                <w:szCs w:val="22"/>
                <w:lang w:eastAsia="en-US"/>
              </w:rPr>
              <w:t xml:space="preserve"> </w:t>
            </w:r>
            <w:r w:rsidRPr="000C7A6F">
              <w:rPr>
                <w:spacing w:val="-2"/>
                <w:sz w:val="22"/>
                <w:szCs w:val="22"/>
                <w:lang w:eastAsia="en-US"/>
              </w:rPr>
              <w:t>much.</w:t>
            </w:r>
          </w:p>
        </w:tc>
        <w:tc>
          <w:tcPr>
            <w:tcW w:w="1938" w:type="dxa"/>
            <w:vMerge/>
            <w:tcBorders>
              <w:top w:val="nil"/>
            </w:tcBorders>
          </w:tcPr>
          <w:p w14:paraId="6E0002BF" w14:textId="77777777" w:rsidR="007F0497" w:rsidRPr="000C7A6F" w:rsidRDefault="007F0497" w:rsidP="0009753A">
            <w:pPr>
              <w:spacing w:line="276" w:lineRule="auto"/>
              <w:rPr>
                <w:sz w:val="22"/>
                <w:szCs w:val="22"/>
                <w:lang w:eastAsia="en-US"/>
              </w:rPr>
            </w:pPr>
          </w:p>
        </w:tc>
        <w:tc>
          <w:tcPr>
            <w:tcW w:w="2268" w:type="dxa"/>
            <w:vMerge/>
            <w:tcBorders>
              <w:top w:val="nil"/>
            </w:tcBorders>
          </w:tcPr>
          <w:p w14:paraId="117654B9" w14:textId="77777777" w:rsidR="007F0497" w:rsidRPr="000C7A6F" w:rsidRDefault="007F0497" w:rsidP="0009753A">
            <w:pPr>
              <w:spacing w:line="276" w:lineRule="auto"/>
              <w:rPr>
                <w:sz w:val="22"/>
                <w:szCs w:val="22"/>
                <w:lang w:eastAsia="en-US"/>
              </w:rPr>
            </w:pPr>
          </w:p>
        </w:tc>
        <w:tc>
          <w:tcPr>
            <w:tcW w:w="2410" w:type="dxa"/>
            <w:vMerge/>
            <w:tcBorders>
              <w:top w:val="nil"/>
            </w:tcBorders>
          </w:tcPr>
          <w:p w14:paraId="039CF016" w14:textId="77777777" w:rsidR="007F0497" w:rsidRPr="000C7A6F" w:rsidRDefault="007F0497" w:rsidP="0009753A">
            <w:pPr>
              <w:spacing w:line="276" w:lineRule="auto"/>
              <w:rPr>
                <w:sz w:val="22"/>
                <w:szCs w:val="22"/>
                <w:lang w:eastAsia="en-US"/>
              </w:rPr>
            </w:pPr>
          </w:p>
        </w:tc>
      </w:tr>
      <w:tr w:rsidR="007F0497" w:rsidRPr="000C7A6F" w14:paraId="602B9A78" w14:textId="77777777" w:rsidTr="000C7A6F">
        <w:trPr>
          <w:trHeight w:val="1806"/>
        </w:trPr>
        <w:tc>
          <w:tcPr>
            <w:tcW w:w="2098" w:type="dxa"/>
            <w:vMerge/>
            <w:tcBorders>
              <w:top w:val="nil"/>
            </w:tcBorders>
          </w:tcPr>
          <w:p w14:paraId="151C6A27" w14:textId="77777777" w:rsidR="007F0497" w:rsidRPr="000C7A6F" w:rsidRDefault="007F0497" w:rsidP="0009753A">
            <w:pPr>
              <w:spacing w:line="276" w:lineRule="auto"/>
              <w:rPr>
                <w:sz w:val="22"/>
                <w:szCs w:val="22"/>
                <w:lang w:eastAsia="en-US"/>
              </w:rPr>
            </w:pPr>
          </w:p>
        </w:tc>
        <w:tc>
          <w:tcPr>
            <w:tcW w:w="2271" w:type="dxa"/>
          </w:tcPr>
          <w:p w14:paraId="7E212564" w14:textId="77777777" w:rsidR="007F0497" w:rsidRPr="000C7A6F" w:rsidRDefault="007F0497" w:rsidP="0009753A">
            <w:pPr>
              <w:spacing w:before="150" w:line="276" w:lineRule="auto"/>
              <w:rPr>
                <w:sz w:val="22"/>
                <w:szCs w:val="22"/>
                <w:lang w:eastAsia="en-US"/>
              </w:rPr>
            </w:pPr>
            <w:r w:rsidRPr="000C7A6F">
              <w:rPr>
                <w:spacing w:val="-2"/>
                <w:sz w:val="22"/>
                <w:szCs w:val="22"/>
                <w:lang w:eastAsia="en-US"/>
              </w:rPr>
              <w:t>Parting</w:t>
            </w:r>
          </w:p>
          <w:p w14:paraId="58A47B9E" w14:textId="77777777" w:rsidR="007F0497" w:rsidRPr="000C7A6F" w:rsidRDefault="007F0497" w:rsidP="0009753A">
            <w:pPr>
              <w:spacing w:line="276" w:lineRule="auto"/>
              <w:rPr>
                <w:i/>
                <w:sz w:val="22"/>
                <w:szCs w:val="22"/>
                <w:lang w:eastAsia="en-US"/>
              </w:rPr>
            </w:pPr>
            <w:r w:rsidRPr="000C7A6F">
              <w:rPr>
                <w:i/>
                <w:sz w:val="22"/>
                <w:szCs w:val="22"/>
                <w:lang w:eastAsia="en-US"/>
              </w:rPr>
              <w:t>Rozlúčiť</w:t>
            </w:r>
            <w:r w:rsidRPr="000C7A6F">
              <w:rPr>
                <w:i/>
                <w:spacing w:val="-1"/>
                <w:sz w:val="22"/>
                <w:szCs w:val="22"/>
                <w:lang w:eastAsia="en-US"/>
              </w:rPr>
              <w:t xml:space="preserve"> </w:t>
            </w:r>
            <w:r w:rsidRPr="000C7A6F">
              <w:rPr>
                <w:i/>
                <w:spacing w:val="-5"/>
                <w:sz w:val="22"/>
                <w:szCs w:val="22"/>
                <w:lang w:eastAsia="en-US"/>
              </w:rPr>
              <w:t>sa</w:t>
            </w:r>
          </w:p>
        </w:tc>
        <w:tc>
          <w:tcPr>
            <w:tcW w:w="2933" w:type="dxa"/>
          </w:tcPr>
          <w:p w14:paraId="392733D7" w14:textId="77777777" w:rsidR="007F0497" w:rsidRPr="000C7A6F" w:rsidRDefault="007F0497" w:rsidP="0009753A">
            <w:pPr>
              <w:spacing w:before="173" w:line="276" w:lineRule="auto"/>
              <w:ind w:right="102"/>
              <w:rPr>
                <w:sz w:val="22"/>
                <w:szCs w:val="22"/>
                <w:lang w:eastAsia="en-US"/>
              </w:rPr>
            </w:pPr>
            <w:r w:rsidRPr="000C7A6F">
              <w:rPr>
                <w:sz w:val="22"/>
                <w:szCs w:val="22"/>
                <w:lang w:eastAsia="en-US"/>
              </w:rPr>
              <w:t>It was lovely to see you. Thanks.</w:t>
            </w:r>
            <w:r w:rsidRPr="000C7A6F">
              <w:rPr>
                <w:spacing w:val="-10"/>
                <w:sz w:val="22"/>
                <w:szCs w:val="22"/>
                <w:lang w:eastAsia="en-US"/>
              </w:rPr>
              <w:t xml:space="preserve"> </w:t>
            </w:r>
            <w:r w:rsidRPr="000C7A6F">
              <w:rPr>
                <w:sz w:val="22"/>
                <w:szCs w:val="22"/>
                <w:lang w:eastAsia="en-US"/>
              </w:rPr>
              <w:t>The</w:t>
            </w:r>
            <w:r w:rsidRPr="000C7A6F">
              <w:rPr>
                <w:spacing w:val="-11"/>
                <w:sz w:val="22"/>
                <w:szCs w:val="22"/>
                <w:lang w:eastAsia="en-US"/>
              </w:rPr>
              <w:t xml:space="preserve"> </w:t>
            </w:r>
            <w:r w:rsidRPr="000C7A6F">
              <w:rPr>
                <w:sz w:val="22"/>
                <w:szCs w:val="22"/>
                <w:lang w:eastAsia="en-US"/>
              </w:rPr>
              <w:t>same</w:t>
            </w:r>
            <w:r w:rsidRPr="000C7A6F">
              <w:rPr>
                <w:spacing w:val="-12"/>
                <w:sz w:val="22"/>
                <w:szCs w:val="22"/>
                <w:lang w:eastAsia="en-US"/>
              </w:rPr>
              <w:t xml:space="preserve"> </w:t>
            </w:r>
            <w:r w:rsidRPr="000C7A6F">
              <w:rPr>
                <w:sz w:val="22"/>
                <w:szCs w:val="22"/>
                <w:lang w:eastAsia="en-US"/>
              </w:rPr>
              <w:t>to</w:t>
            </w:r>
            <w:r w:rsidRPr="000C7A6F">
              <w:rPr>
                <w:spacing w:val="-6"/>
                <w:sz w:val="22"/>
                <w:szCs w:val="22"/>
                <w:lang w:eastAsia="en-US"/>
              </w:rPr>
              <w:t xml:space="preserve"> </w:t>
            </w:r>
            <w:r w:rsidRPr="000C7A6F">
              <w:rPr>
                <w:sz w:val="22"/>
                <w:szCs w:val="22"/>
                <w:lang w:eastAsia="en-US"/>
              </w:rPr>
              <w:t>you. I’ll be in touch.</w:t>
            </w:r>
          </w:p>
          <w:p w14:paraId="2FFC97F9" w14:textId="77777777" w:rsidR="007F0497" w:rsidRPr="000C7A6F" w:rsidRDefault="007F0497" w:rsidP="0009753A">
            <w:pPr>
              <w:spacing w:line="276" w:lineRule="auto"/>
              <w:rPr>
                <w:sz w:val="22"/>
                <w:szCs w:val="22"/>
                <w:lang w:eastAsia="en-US"/>
              </w:rPr>
            </w:pPr>
            <w:r w:rsidRPr="000C7A6F">
              <w:rPr>
                <w:sz w:val="22"/>
                <w:szCs w:val="22"/>
                <w:lang w:eastAsia="en-US"/>
              </w:rPr>
              <w:t>Take</w:t>
            </w:r>
            <w:r w:rsidRPr="000C7A6F">
              <w:rPr>
                <w:spacing w:val="-5"/>
                <w:sz w:val="22"/>
                <w:szCs w:val="22"/>
                <w:lang w:eastAsia="en-US"/>
              </w:rPr>
              <w:t xml:space="preserve"> </w:t>
            </w:r>
            <w:r w:rsidRPr="000C7A6F">
              <w:rPr>
                <w:spacing w:val="-2"/>
                <w:sz w:val="22"/>
                <w:szCs w:val="22"/>
                <w:lang w:eastAsia="en-US"/>
              </w:rPr>
              <w:t>care.</w:t>
            </w:r>
          </w:p>
        </w:tc>
        <w:tc>
          <w:tcPr>
            <w:tcW w:w="1938" w:type="dxa"/>
            <w:vMerge/>
            <w:tcBorders>
              <w:top w:val="nil"/>
            </w:tcBorders>
          </w:tcPr>
          <w:p w14:paraId="085EEF45" w14:textId="77777777" w:rsidR="007F0497" w:rsidRPr="000C7A6F" w:rsidRDefault="007F0497" w:rsidP="0009753A">
            <w:pPr>
              <w:spacing w:line="276" w:lineRule="auto"/>
              <w:rPr>
                <w:sz w:val="22"/>
                <w:szCs w:val="22"/>
                <w:lang w:eastAsia="en-US"/>
              </w:rPr>
            </w:pPr>
          </w:p>
        </w:tc>
        <w:tc>
          <w:tcPr>
            <w:tcW w:w="2268" w:type="dxa"/>
            <w:vMerge/>
            <w:tcBorders>
              <w:top w:val="nil"/>
            </w:tcBorders>
          </w:tcPr>
          <w:p w14:paraId="3D0DEC4E" w14:textId="77777777" w:rsidR="007F0497" w:rsidRPr="000C7A6F" w:rsidRDefault="007F0497" w:rsidP="0009753A">
            <w:pPr>
              <w:spacing w:line="276" w:lineRule="auto"/>
              <w:rPr>
                <w:sz w:val="22"/>
                <w:szCs w:val="22"/>
                <w:lang w:eastAsia="en-US"/>
              </w:rPr>
            </w:pPr>
          </w:p>
        </w:tc>
        <w:tc>
          <w:tcPr>
            <w:tcW w:w="2410" w:type="dxa"/>
            <w:vMerge/>
            <w:tcBorders>
              <w:top w:val="nil"/>
            </w:tcBorders>
          </w:tcPr>
          <w:p w14:paraId="5A2F35B1" w14:textId="77777777" w:rsidR="007F0497" w:rsidRPr="000C7A6F" w:rsidRDefault="007F0497" w:rsidP="0009753A">
            <w:pPr>
              <w:spacing w:line="276" w:lineRule="auto"/>
              <w:rPr>
                <w:sz w:val="22"/>
                <w:szCs w:val="22"/>
                <w:lang w:eastAsia="en-US"/>
              </w:rPr>
            </w:pPr>
          </w:p>
        </w:tc>
      </w:tr>
    </w:tbl>
    <w:p w14:paraId="03D1DF44" w14:textId="77777777" w:rsidR="007F0497" w:rsidRPr="007F0497" w:rsidRDefault="007F0497" w:rsidP="0009753A">
      <w:pPr>
        <w:widowControl w:val="0"/>
        <w:autoSpaceDE w:val="0"/>
        <w:autoSpaceDN w:val="0"/>
        <w:spacing w:line="276" w:lineRule="auto"/>
        <w:rPr>
          <w:sz w:val="2"/>
          <w:szCs w:val="2"/>
          <w:lang w:eastAsia="en-US"/>
        </w:rPr>
        <w:sectPr w:rsidR="007F0497" w:rsidRPr="007F0497">
          <w:headerReference w:type="default" r:id="rId17"/>
          <w:footerReference w:type="default" r:id="rId18"/>
          <w:pgSz w:w="16840" w:h="11910" w:orient="landscape"/>
          <w:pgMar w:top="1400" w:right="1260" w:bottom="1200" w:left="1300" w:header="710" w:footer="1010" w:gutter="0"/>
          <w:pgNumType w:start="20"/>
          <w:cols w:space="708"/>
        </w:sectPr>
      </w:pPr>
    </w:p>
    <w:p w14:paraId="256ED5DF" w14:textId="77777777" w:rsidR="000C7A6F" w:rsidRDefault="000C7A6F" w:rsidP="000C7A6F">
      <w:pPr>
        <w:spacing w:line="266" w:lineRule="exact"/>
        <w:ind w:right="28"/>
        <w:jc w:val="center"/>
        <w:rPr>
          <w:b/>
        </w:rPr>
      </w:pPr>
      <w:r>
        <w:rPr>
          <w:b/>
        </w:rPr>
        <w:lastRenderedPageBreak/>
        <w:t>COMPETENCE</w:t>
      </w:r>
      <w:r>
        <w:rPr>
          <w:b/>
          <w:spacing w:val="-5"/>
        </w:rPr>
        <w:t xml:space="preserve"> </w:t>
      </w:r>
      <w:r>
        <w:rPr>
          <w:b/>
        </w:rPr>
        <w:t>2:</w:t>
      </w:r>
      <w:r>
        <w:rPr>
          <w:b/>
          <w:spacing w:val="-4"/>
        </w:rPr>
        <w:t xml:space="preserve"> </w:t>
      </w:r>
      <w:r>
        <w:rPr>
          <w:b/>
        </w:rPr>
        <w:t>«</w:t>
      </w:r>
      <w:r>
        <w:rPr>
          <w:b/>
          <w:spacing w:val="-4"/>
        </w:rPr>
        <w:t xml:space="preserve"> </w:t>
      </w:r>
      <w:r>
        <w:rPr>
          <w:b/>
        </w:rPr>
        <w:t>LISTENING</w:t>
      </w:r>
      <w:r>
        <w:rPr>
          <w:b/>
          <w:spacing w:val="-6"/>
        </w:rPr>
        <w:t xml:space="preserve"> </w:t>
      </w:r>
      <w:r>
        <w:rPr>
          <w:b/>
        </w:rPr>
        <w:t>TO</w:t>
      </w:r>
      <w:r>
        <w:rPr>
          <w:b/>
          <w:spacing w:val="-4"/>
        </w:rPr>
        <w:t xml:space="preserve"> </w:t>
      </w:r>
      <w:r>
        <w:rPr>
          <w:b/>
        </w:rPr>
        <w:t>AND</w:t>
      </w:r>
      <w:r>
        <w:rPr>
          <w:b/>
          <w:spacing w:val="-6"/>
        </w:rPr>
        <w:t xml:space="preserve"> </w:t>
      </w:r>
      <w:r>
        <w:rPr>
          <w:b/>
        </w:rPr>
        <w:t>GIVING</w:t>
      </w:r>
      <w:r>
        <w:rPr>
          <w:b/>
          <w:spacing w:val="-6"/>
        </w:rPr>
        <w:t xml:space="preserve"> </w:t>
      </w:r>
      <w:r>
        <w:rPr>
          <w:b/>
        </w:rPr>
        <w:t>INFORMATION</w:t>
      </w:r>
      <w:r>
        <w:rPr>
          <w:b/>
          <w:spacing w:val="-3"/>
        </w:rPr>
        <w:t xml:space="preserve"> </w:t>
      </w:r>
      <w:r>
        <w:rPr>
          <w:b/>
        </w:rPr>
        <w:t>»</w:t>
      </w:r>
      <w:r>
        <w:rPr>
          <w:b/>
          <w:spacing w:val="-4"/>
        </w:rPr>
        <w:t xml:space="preserve"> </w:t>
      </w:r>
      <w:r>
        <w:rPr>
          <w:b/>
        </w:rPr>
        <w:t>LEVEL</w:t>
      </w:r>
      <w:r>
        <w:rPr>
          <w:b/>
          <w:spacing w:val="-4"/>
        </w:rPr>
        <w:t xml:space="preserve"> </w:t>
      </w:r>
      <w:r>
        <w:rPr>
          <w:b/>
          <w:spacing w:val="-5"/>
        </w:rPr>
        <w:t>A2</w:t>
      </w:r>
    </w:p>
    <w:p w14:paraId="280F9F42" w14:textId="77777777" w:rsidR="000C7A6F" w:rsidRDefault="000C7A6F" w:rsidP="000C7A6F">
      <w:pPr>
        <w:spacing w:before="45"/>
        <w:ind w:right="28"/>
        <w:jc w:val="center"/>
        <w:rPr>
          <w:b/>
        </w:rPr>
      </w:pPr>
      <w:r>
        <w:rPr>
          <w:b/>
        </w:rPr>
        <w:t>Kompetencia</w:t>
      </w:r>
      <w:r>
        <w:rPr>
          <w:b/>
          <w:spacing w:val="-2"/>
        </w:rPr>
        <w:t xml:space="preserve"> </w:t>
      </w:r>
      <w:r>
        <w:rPr>
          <w:b/>
        </w:rPr>
        <w:t>č.</w:t>
      </w:r>
      <w:r>
        <w:rPr>
          <w:b/>
          <w:spacing w:val="-2"/>
        </w:rPr>
        <w:t xml:space="preserve"> </w:t>
      </w:r>
      <w:r>
        <w:rPr>
          <w:b/>
        </w:rPr>
        <w:t>2:</w:t>
      </w:r>
      <w:r>
        <w:rPr>
          <w:b/>
          <w:spacing w:val="-2"/>
        </w:rPr>
        <w:t xml:space="preserve"> </w:t>
      </w:r>
      <w:r>
        <w:rPr>
          <w:b/>
        </w:rPr>
        <w:t>„Vypočuť</w:t>
      </w:r>
      <w:r>
        <w:rPr>
          <w:b/>
          <w:spacing w:val="-2"/>
        </w:rPr>
        <w:t xml:space="preserve"> </w:t>
      </w:r>
      <w:r>
        <w:rPr>
          <w:b/>
        </w:rPr>
        <w:t>si</w:t>
      </w:r>
      <w:r>
        <w:rPr>
          <w:b/>
          <w:spacing w:val="-3"/>
        </w:rPr>
        <w:t xml:space="preserve"> </w:t>
      </w:r>
      <w:r>
        <w:rPr>
          <w:b/>
        </w:rPr>
        <w:t>a</w:t>
      </w:r>
      <w:r>
        <w:rPr>
          <w:b/>
          <w:spacing w:val="-3"/>
        </w:rPr>
        <w:t xml:space="preserve"> </w:t>
      </w:r>
      <w:r>
        <w:rPr>
          <w:b/>
        </w:rPr>
        <w:t>podať</w:t>
      </w:r>
      <w:r>
        <w:rPr>
          <w:b/>
          <w:spacing w:val="-2"/>
        </w:rPr>
        <w:t xml:space="preserve"> </w:t>
      </w:r>
      <w:r>
        <w:rPr>
          <w:b/>
        </w:rPr>
        <w:t>informácie“</w:t>
      </w:r>
      <w:r>
        <w:rPr>
          <w:b/>
          <w:spacing w:val="-2"/>
        </w:rPr>
        <w:t xml:space="preserve"> </w:t>
      </w:r>
      <w:r>
        <w:rPr>
          <w:b/>
        </w:rPr>
        <w:t>Úroveň</w:t>
      </w:r>
      <w:r>
        <w:rPr>
          <w:b/>
          <w:spacing w:val="2"/>
        </w:rPr>
        <w:t xml:space="preserve"> </w:t>
      </w:r>
      <w:r>
        <w:rPr>
          <w:b/>
          <w:spacing w:val="-5"/>
        </w:rPr>
        <w:t>A2</w:t>
      </w:r>
    </w:p>
    <w:p w14:paraId="7A5D793F" w14:textId="77777777" w:rsidR="007F0497" w:rsidRPr="000C7A6F" w:rsidRDefault="007F0497" w:rsidP="0009753A">
      <w:pPr>
        <w:widowControl w:val="0"/>
        <w:autoSpaceDE w:val="0"/>
        <w:autoSpaceDN w:val="0"/>
        <w:spacing w:before="8"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269"/>
        <w:gridCol w:w="3284"/>
        <w:gridCol w:w="2052"/>
        <w:gridCol w:w="2290"/>
        <w:gridCol w:w="2268"/>
      </w:tblGrid>
      <w:tr w:rsidR="007F0497" w:rsidRPr="000C7A6F" w14:paraId="51B41E97" w14:textId="77777777" w:rsidTr="000C7A6F">
        <w:trPr>
          <w:trHeight w:val="645"/>
        </w:trPr>
        <w:tc>
          <w:tcPr>
            <w:tcW w:w="1702" w:type="dxa"/>
          </w:tcPr>
          <w:p w14:paraId="6F0150A8"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Kompetencie</w:t>
            </w:r>
          </w:p>
        </w:tc>
        <w:tc>
          <w:tcPr>
            <w:tcW w:w="2269" w:type="dxa"/>
          </w:tcPr>
          <w:p w14:paraId="20803717"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Funkcie</w:t>
            </w:r>
          </w:p>
        </w:tc>
        <w:tc>
          <w:tcPr>
            <w:tcW w:w="3284" w:type="dxa"/>
          </w:tcPr>
          <w:p w14:paraId="71CE4325"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Interakčné schémy</w:t>
            </w:r>
          </w:p>
        </w:tc>
        <w:tc>
          <w:tcPr>
            <w:tcW w:w="2052" w:type="dxa"/>
          </w:tcPr>
          <w:p w14:paraId="10F2E1D3"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Jazyková</w:t>
            </w:r>
            <w:r w:rsidR="000C7A6F">
              <w:rPr>
                <w:b/>
                <w:spacing w:val="-2"/>
                <w:sz w:val="22"/>
                <w:szCs w:val="22"/>
                <w:lang w:eastAsia="en-US"/>
              </w:rPr>
              <w:t xml:space="preserve"> </w:t>
            </w:r>
            <w:r w:rsidRPr="000C7A6F">
              <w:rPr>
                <w:b/>
                <w:spacing w:val="-2"/>
                <w:sz w:val="22"/>
                <w:szCs w:val="22"/>
                <w:lang w:eastAsia="en-US"/>
              </w:rPr>
              <w:t>dimenzia</w:t>
            </w:r>
          </w:p>
        </w:tc>
        <w:tc>
          <w:tcPr>
            <w:tcW w:w="2290" w:type="dxa"/>
          </w:tcPr>
          <w:p w14:paraId="50CE0709"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Diskurzná dimenzia</w:t>
            </w:r>
          </w:p>
        </w:tc>
        <w:tc>
          <w:tcPr>
            <w:tcW w:w="2268" w:type="dxa"/>
          </w:tcPr>
          <w:p w14:paraId="0AF0C4A2"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Interkultúrna</w:t>
            </w:r>
            <w:r w:rsidR="000C7A6F">
              <w:rPr>
                <w:b/>
                <w:spacing w:val="-2"/>
                <w:sz w:val="22"/>
                <w:szCs w:val="22"/>
                <w:lang w:eastAsia="en-US"/>
              </w:rPr>
              <w:t xml:space="preserve"> </w:t>
            </w:r>
            <w:r w:rsidRPr="000C7A6F">
              <w:rPr>
                <w:b/>
                <w:spacing w:val="-2"/>
                <w:sz w:val="22"/>
                <w:szCs w:val="22"/>
                <w:lang w:eastAsia="en-US"/>
              </w:rPr>
              <w:t>dimenzia</w:t>
            </w:r>
          </w:p>
        </w:tc>
      </w:tr>
      <w:tr w:rsidR="007F0497" w:rsidRPr="000C7A6F" w14:paraId="7AE8EFF0" w14:textId="77777777" w:rsidTr="000C7A6F">
        <w:trPr>
          <w:trHeight w:val="1581"/>
        </w:trPr>
        <w:tc>
          <w:tcPr>
            <w:tcW w:w="1702" w:type="dxa"/>
            <w:vMerge w:val="restart"/>
          </w:tcPr>
          <w:p w14:paraId="0606795A" w14:textId="77777777" w:rsidR="007F0497" w:rsidRPr="000C7A6F" w:rsidRDefault="007F0497" w:rsidP="0009753A">
            <w:pPr>
              <w:spacing w:line="276" w:lineRule="auto"/>
              <w:rPr>
                <w:sz w:val="22"/>
                <w:szCs w:val="22"/>
                <w:lang w:eastAsia="en-US"/>
              </w:rPr>
            </w:pPr>
          </w:p>
          <w:p w14:paraId="416A13CA" w14:textId="77777777" w:rsidR="007F0497" w:rsidRPr="000C7A6F" w:rsidRDefault="007F0497" w:rsidP="0009753A">
            <w:pPr>
              <w:spacing w:line="276" w:lineRule="auto"/>
              <w:rPr>
                <w:sz w:val="22"/>
                <w:szCs w:val="22"/>
                <w:lang w:eastAsia="en-US"/>
              </w:rPr>
            </w:pPr>
          </w:p>
          <w:p w14:paraId="1D85F8AA" w14:textId="77777777" w:rsidR="007F0497" w:rsidRPr="000C7A6F" w:rsidRDefault="007F0497" w:rsidP="0009753A">
            <w:pPr>
              <w:spacing w:line="276" w:lineRule="auto"/>
              <w:rPr>
                <w:sz w:val="22"/>
                <w:szCs w:val="22"/>
                <w:lang w:eastAsia="en-US"/>
              </w:rPr>
            </w:pPr>
          </w:p>
          <w:p w14:paraId="37A141CA" w14:textId="77777777" w:rsidR="007F0497" w:rsidRPr="000C7A6F" w:rsidRDefault="007F0497" w:rsidP="0009753A">
            <w:pPr>
              <w:spacing w:line="276" w:lineRule="auto"/>
              <w:rPr>
                <w:sz w:val="22"/>
                <w:szCs w:val="22"/>
                <w:lang w:eastAsia="en-US"/>
              </w:rPr>
            </w:pPr>
          </w:p>
          <w:p w14:paraId="4065A66B" w14:textId="77777777" w:rsidR="007F0497" w:rsidRPr="000C7A6F" w:rsidRDefault="007F0497" w:rsidP="0009753A">
            <w:pPr>
              <w:spacing w:line="276" w:lineRule="auto"/>
              <w:rPr>
                <w:sz w:val="22"/>
                <w:szCs w:val="22"/>
                <w:lang w:eastAsia="en-US"/>
              </w:rPr>
            </w:pPr>
          </w:p>
          <w:p w14:paraId="16AE2E04" w14:textId="77777777" w:rsidR="007F0497" w:rsidRPr="000C7A6F" w:rsidRDefault="007F0497" w:rsidP="0009753A">
            <w:pPr>
              <w:spacing w:line="276" w:lineRule="auto"/>
              <w:rPr>
                <w:sz w:val="22"/>
                <w:szCs w:val="22"/>
                <w:lang w:eastAsia="en-US"/>
              </w:rPr>
            </w:pPr>
          </w:p>
          <w:p w14:paraId="33280C72" w14:textId="77777777" w:rsidR="007F0497" w:rsidRPr="000C7A6F" w:rsidRDefault="007F0497" w:rsidP="0009753A">
            <w:pPr>
              <w:spacing w:line="276" w:lineRule="auto"/>
              <w:rPr>
                <w:sz w:val="22"/>
                <w:szCs w:val="22"/>
                <w:lang w:eastAsia="en-US"/>
              </w:rPr>
            </w:pPr>
          </w:p>
          <w:p w14:paraId="227245B6" w14:textId="77777777" w:rsidR="007F0497" w:rsidRPr="000C7A6F" w:rsidRDefault="007F0497" w:rsidP="0009753A">
            <w:pPr>
              <w:spacing w:line="276" w:lineRule="auto"/>
              <w:ind w:right="12"/>
              <w:rPr>
                <w:b/>
                <w:sz w:val="22"/>
                <w:szCs w:val="22"/>
                <w:lang w:eastAsia="en-US"/>
              </w:rPr>
            </w:pPr>
            <w:r w:rsidRPr="000C7A6F">
              <w:rPr>
                <w:b/>
                <w:sz w:val="22"/>
                <w:szCs w:val="22"/>
                <w:lang w:eastAsia="en-US"/>
              </w:rPr>
              <w:t>Listening</w:t>
            </w:r>
            <w:r w:rsidRPr="000C7A6F">
              <w:rPr>
                <w:b/>
                <w:spacing w:val="-15"/>
                <w:sz w:val="22"/>
                <w:szCs w:val="22"/>
                <w:lang w:eastAsia="en-US"/>
              </w:rPr>
              <w:t xml:space="preserve"> </w:t>
            </w:r>
            <w:r w:rsidRPr="000C7A6F">
              <w:rPr>
                <w:b/>
                <w:sz w:val="22"/>
                <w:szCs w:val="22"/>
                <w:lang w:eastAsia="en-US"/>
              </w:rPr>
              <w:t xml:space="preserve">to and giving </w:t>
            </w:r>
            <w:r w:rsidRPr="000C7A6F">
              <w:rPr>
                <w:b/>
                <w:spacing w:val="-2"/>
                <w:sz w:val="22"/>
                <w:szCs w:val="22"/>
                <w:lang w:eastAsia="en-US"/>
              </w:rPr>
              <w:t>information</w:t>
            </w:r>
          </w:p>
          <w:p w14:paraId="14E917DC" w14:textId="77777777" w:rsidR="007F0497" w:rsidRPr="000C7A6F" w:rsidRDefault="007F0497" w:rsidP="0009753A">
            <w:pPr>
              <w:spacing w:before="7" w:line="276" w:lineRule="auto"/>
              <w:rPr>
                <w:sz w:val="22"/>
                <w:szCs w:val="22"/>
                <w:lang w:eastAsia="en-US"/>
              </w:rPr>
            </w:pPr>
          </w:p>
          <w:p w14:paraId="4D450400" w14:textId="77777777" w:rsidR="007F0497" w:rsidRPr="000C7A6F" w:rsidRDefault="007F0497" w:rsidP="0009753A">
            <w:pPr>
              <w:spacing w:line="276" w:lineRule="auto"/>
              <w:ind w:right="552"/>
              <w:rPr>
                <w:i/>
                <w:sz w:val="22"/>
                <w:szCs w:val="22"/>
                <w:lang w:eastAsia="en-US"/>
              </w:rPr>
            </w:pPr>
            <w:r w:rsidRPr="000C7A6F">
              <w:rPr>
                <w:i/>
                <w:sz w:val="22"/>
                <w:szCs w:val="22"/>
                <w:lang w:eastAsia="en-US"/>
              </w:rPr>
              <w:t>Vypočuť</w:t>
            </w:r>
            <w:r w:rsidRPr="000C7A6F">
              <w:rPr>
                <w:i/>
                <w:spacing w:val="-15"/>
                <w:sz w:val="22"/>
                <w:szCs w:val="22"/>
                <w:lang w:eastAsia="en-US"/>
              </w:rPr>
              <w:t xml:space="preserve"> </w:t>
            </w:r>
            <w:r w:rsidRPr="000C7A6F">
              <w:rPr>
                <w:i/>
                <w:sz w:val="22"/>
                <w:szCs w:val="22"/>
                <w:lang w:eastAsia="en-US"/>
              </w:rPr>
              <w:t>si a podať</w:t>
            </w:r>
          </w:p>
          <w:p w14:paraId="6BB74CDD" w14:textId="77777777" w:rsidR="007F0497" w:rsidRPr="000C7A6F" w:rsidRDefault="007F0497" w:rsidP="0009753A">
            <w:pPr>
              <w:spacing w:line="276" w:lineRule="auto"/>
              <w:rPr>
                <w:i/>
                <w:sz w:val="22"/>
                <w:szCs w:val="22"/>
                <w:lang w:eastAsia="en-US"/>
              </w:rPr>
            </w:pPr>
            <w:r w:rsidRPr="000C7A6F">
              <w:rPr>
                <w:i/>
                <w:spacing w:val="-2"/>
                <w:sz w:val="22"/>
                <w:szCs w:val="22"/>
                <w:lang w:eastAsia="en-US"/>
              </w:rPr>
              <w:t>informácie</w:t>
            </w:r>
          </w:p>
        </w:tc>
        <w:tc>
          <w:tcPr>
            <w:tcW w:w="2269" w:type="dxa"/>
          </w:tcPr>
          <w:p w14:paraId="720CA475" w14:textId="77777777" w:rsidR="007F0497" w:rsidRPr="000C7A6F" w:rsidRDefault="007F0497" w:rsidP="0009753A">
            <w:pPr>
              <w:spacing w:before="1" w:line="276" w:lineRule="auto"/>
              <w:rPr>
                <w:sz w:val="22"/>
                <w:szCs w:val="22"/>
                <w:lang w:eastAsia="en-US"/>
              </w:rPr>
            </w:pPr>
          </w:p>
          <w:p w14:paraId="6A0E052D" w14:textId="77777777" w:rsidR="007F0497" w:rsidRPr="000C7A6F" w:rsidRDefault="007F0497" w:rsidP="0009753A">
            <w:pPr>
              <w:spacing w:line="276" w:lineRule="auto"/>
              <w:ind w:right="786"/>
              <w:rPr>
                <w:i/>
                <w:sz w:val="22"/>
                <w:szCs w:val="22"/>
                <w:lang w:eastAsia="en-US"/>
              </w:rPr>
            </w:pPr>
            <w:r w:rsidRPr="000C7A6F">
              <w:rPr>
                <w:sz w:val="22"/>
                <w:szCs w:val="22"/>
                <w:lang w:eastAsia="en-US"/>
              </w:rPr>
              <w:t xml:space="preserve">Asking for </w:t>
            </w:r>
            <w:r w:rsidRPr="000C7A6F">
              <w:rPr>
                <w:spacing w:val="-2"/>
                <w:sz w:val="22"/>
                <w:szCs w:val="22"/>
                <w:lang w:eastAsia="en-US"/>
              </w:rPr>
              <w:t xml:space="preserve">information </w:t>
            </w:r>
            <w:r w:rsidRPr="000C7A6F">
              <w:rPr>
                <w:i/>
                <w:sz w:val="22"/>
                <w:szCs w:val="22"/>
                <w:lang w:eastAsia="en-US"/>
              </w:rPr>
              <w:t>Informovať</w:t>
            </w:r>
            <w:r w:rsidRPr="000C7A6F">
              <w:rPr>
                <w:i/>
                <w:spacing w:val="-15"/>
                <w:sz w:val="22"/>
                <w:szCs w:val="22"/>
                <w:lang w:eastAsia="en-US"/>
              </w:rPr>
              <w:t xml:space="preserve"> </w:t>
            </w:r>
            <w:r w:rsidRPr="000C7A6F">
              <w:rPr>
                <w:i/>
                <w:sz w:val="22"/>
                <w:szCs w:val="22"/>
                <w:lang w:eastAsia="en-US"/>
              </w:rPr>
              <w:t>sa</w:t>
            </w:r>
          </w:p>
        </w:tc>
        <w:tc>
          <w:tcPr>
            <w:tcW w:w="3284" w:type="dxa"/>
          </w:tcPr>
          <w:p w14:paraId="36E9861C" w14:textId="77777777" w:rsidR="007F0497" w:rsidRPr="000C7A6F" w:rsidRDefault="007F0497" w:rsidP="0009753A">
            <w:pPr>
              <w:spacing w:before="1" w:line="276" w:lineRule="auto"/>
              <w:rPr>
                <w:sz w:val="22"/>
                <w:szCs w:val="22"/>
                <w:lang w:eastAsia="en-US"/>
              </w:rPr>
            </w:pPr>
          </w:p>
          <w:p w14:paraId="37CAB631" w14:textId="77777777" w:rsidR="007F0497" w:rsidRPr="000C7A6F" w:rsidRDefault="007F0497" w:rsidP="0009753A">
            <w:pPr>
              <w:spacing w:line="276" w:lineRule="auto"/>
              <w:ind w:right="655"/>
              <w:rPr>
                <w:sz w:val="22"/>
                <w:szCs w:val="22"/>
                <w:lang w:eastAsia="en-US"/>
              </w:rPr>
            </w:pPr>
            <w:r w:rsidRPr="000C7A6F">
              <w:rPr>
                <w:sz w:val="22"/>
                <w:szCs w:val="22"/>
                <w:lang w:eastAsia="en-US"/>
              </w:rPr>
              <w:t>Whose luggage is this? Have</w:t>
            </w:r>
            <w:r w:rsidRPr="000C7A6F">
              <w:rPr>
                <w:spacing w:val="-6"/>
                <w:sz w:val="22"/>
                <w:szCs w:val="22"/>
                <w:lang w:eastAsia="en-US"/>
              </w:rPr>
              <w:t xml:space="preserve"> </w:t>
            </w:r>
            <w:r w:rsidRPr="000C7A6F">
              <w:rPr>
                <w:sz w:val="22"/>
                <w:szCs w:val="22"/>
                <w:lang w:eastAsia="en-US"/>
              </w:rPr>
              <w:t>you</w:t>
            </w:r>
            <w:r w:rsidRPr="000C7A6F">
              <w:rPr>
                <w:spacing w:val="-7"/>
                <w:sz w:val="22"/>
                <w:szCs w:val="22"/>
                <w:lang w:eastAsia="en-US"/>
              </w:rPr>
              <w:t xml:space="preserve"> </w:t>
            </w:r>
            <w:r w:rsidRPr="000C7A6F">
              <w:rPr>
                <w:sz w:val="22"/>
                <w:szCs w:val="22"/>
                <w:lang w:eastAsia="en-US"/>
              </w:rPr>
              <w:t>got</w:t>
            </w:r>
            <w:r w:rsidRPr="000C7A6F">
              <w:rPr>
                <w:spacing w:val="-9"/>
                <w:sz w:val="22"/>
                <w:szCs w:val="22"/>
                <w:lang w:eastAsia="en-US"/>
              </w:rPr>
              <w:t xml:space="preserve"> </w:t>
            </w:r>
            <w:r w:rsidRPr="000C7A6F">
              <w:rPr>
                <w:sz w:val="22"/>
                <w:szCs w:val="22"/>
                <w:lang w:eastAsia="en-US"/>
              </w:rPr>
              <w:t>a</w:t>
            </w:r>
            <w:r w:rsidRPr="000C7A6F">
              <w:rPr>
                <w:spacing w:val="-9"/>
                <w:sz w:val="22"/>
                <w:szCs w:val="22"/>
                <w:lang w:eastAsia="en-US"/>
              </w:rPr>
              <w:t xml:space="preserve"> </w:t>
            </w:r>
            <w:r w:rsidRPr="000C7A6F">
              <w:rPr>
                <w:sz w:val="22"/>
                <w:szCs w:val="22"/>
                <w:lang w:eastAsia="en-US"/>
              </w:rPr>
              <w:t>bigger</w:t>
            </w:r>
            <w:r w:rsidRPr="000C7A6F">
              <w:rPr>
                <w:spacing w:val="-9"/>
                <w:sz w:val="22"/>
                <w:szCs w:val="22"/>
                <w:lang w:eastAsia="en-US"/>
              </w:rPr>
              <w:t xml:space="preserve"> </w:t>
            </w:r>
            <w:r w:rsidRPr="000C7A6F">
              <w:rPr>
                <w:sz w:val="22"/>
                <w:szCs w:val="22"/>
                <w:lang w:eastAsia="en-US"/>
              </w:rPr>
              <w:t>one? What is 6 plus 4?</w:t>
            </w:r>
          </w:p>
        </w:tc>
        <w:tc>
          <w:tcPr>
            <w:tcW w:w="2052" w:type="dxa"/>
            <w:vMerge w:val="restart"/>
          </w:tcPr>
          <w:p w14:paraId="76BC3D5B" w14:textId="77777777" w:rsidR="007F0497" w:rsidRPr="000C7A6F" w:rsidRDefault="007F0497" w:rsidP="0009753A">
            <w:pPr>
              <w:spacing w:before="7" w:line="276" w:lineRule="auto"/>
              <w:rPr>
                <w:sz w:val="22"/>
                <w:szCs w:val="22"/>
                <w:lang w:eastAsia="en-US"/>
              </w:rPr>
            </w:pPr>
          </w:p>
          <w:p w14:paraId="2E8AB7CF" w14:textId="77777777" w:rsidR="007F0497" w:rsidRPr="000C7A6F" w:rsidRDefault="007F0497" w:rsidP="0009753A">
            <w:pPr>
              <w:spacing w:line="276" w:lineRule="auto"/>
              <w:rPr>
                <w:sz w:val="22"/>
                <w:szCs w:val="22"/>
                <w:lang w:eastAsia="en-US"/>
              </w:rPr>
            </w:pPr>
            <w:r w:rsidRPr="000C7A6F">
              <w:rPr>
                <w:spacing w:val="-2"/>
                <w:sz w:val="22"/>
                <w:szCs w:val="22"/>
                <w:lang w:eastAsia="en-US"/>
              </w:rPr>
              <w:t>Časovanie plnovýznamových slovies</w:t>
            </w:r>
          </w:p>
          <w:p w14:paraId="1ABA3B78" w14:textId="77777777" w:rsidR="007F0497" w:rsidRPr="000C7A6F" w:rsidRDefault="007F0497" w:rsidP="0009753A">
            <w:pPr>
              <w:spacing w:before="1" w:line="276" w:lineRule="auto"/>
              <w:ind w:right="330"/>
              <w:rPr>
                <w:sz w:val="22"/>
                <w:szCs w:val="22"/>
                <w:lang w:eastAsia="en-US"/>
              </w:rPr>
            </w:pPr>
            <w:r w:rsidRPr="000C7A6F">
              <w:rPr>
                <w:sz w:val="22"/>
                <w:szCs w:val="22"/>
                <w:lang w:eastAsia="en-US"/>
              </w:rPr>
              <w:t>v jednoduchom prítomnom</w:t>
            </w:r>
            <w:r w:rsidRPr="000C7A6F">
              <w:rPr>
                <w:spacing w:val="-15"/>
                <w:sz w:val="22"/>
                <w:szCs w:val="22"/>
                <w:lang w:eastAsia="en-US"/>
              </w:rPr>
              <w:t xml:space="preserve"> </w:t>
            </w:r>
            <w:r w:rsidRPr="000C7A6F">
              <w:rPr>
                <w:sz w:val="22"/>
                <w:szCs w:val="22"/>
                <w:lang w:eastAsia="en-US"/>
              </w:rPr>
              <w:t xml:space="preserve">čase, tvorba otázky, </w:t>
            </w:r>
            <w:r w:rsidRPr="000C7A6F">
              <w:rPr>
                <w:spacing w:val="-2"/>
                <w:sz w:val="22"/>
                <w:szCs w:val="22"/>
                <w:lang w:eastAsia="en-US"/>
              </w:rPr>
              <w:t>odpovede</w:t>
            </w:r>
          </w:p>
          <w:p w14:paraId="75883811" w14:textId="77777777" w:rsidR="007F0497" w:rsidRPr="000C7A6F" w:rsidRDefault="007F0497" w:rsidP="0009753A">
            <w:pPr>
              <w:spacing w:line="276" w:lineRule="auto"/>
              <w:rPr>
                <w:sz w:val="22"/>
                <w:szCs w:val="22"/>
                <w:lang w:eastAsia="en-US"/>
              </w:rPr>
            </w:pPr>
            <w:r w:rsidRPr="000C7A6F">
              <w:rPr>
                <w:sz w:val="22"/>
                <w:szCs w:val="22"/>
                <w:lang w:eastAsia="en-US"/>
              </w:rPr>
              <w:t>a</w:t>
            </w:r>
            <w:r w:rsidRPr="000C7A6F">
              <w:rPr>
                <w:spacing w:val="-1"/>
                <w:sz w:val="22"/>
                <w:szCs w:val="22"/>
                <w:lang w:eastAsia="en-US"/>
              </w:rPr>
              <w:t xml:space="preserve"> </w:t>
            </w:r>
            <w:r w:rsidRPr="000C7A6F">
              <w:rPr>
                <w:spacing w:val="-2"/>
                <w:sz w:val="22"/>
                <w:szCs w:val="22"/>
                <w:lang w:eastAsia="en-US"/>
              </w:rPr>
              <w:t>záporu.</w:t>
            </w:r>
          </w:p>
          <w:p w14:paraId="05DBDD57" w14:textId="77777777" w:rsidR="007F0497" w:rsidRPr="000C7A6F" w:rsidRDefault="007F0497" w:rsidP="0009753A">
            <w:pPr>
              <w:spacing w:line="276" w:lineRule="auto"/>
              <w:rPr>
                <w:sz w:val="22"/>
                <w:szCs w:val="22"/>
                <w:lang w:eastAsia="en-US"/>
              </w:rPr>
            </w:pPr>
          </w:p>
          <w:p w14:paraId="5EC6FB24" w14:textId="77777777" w:rsidR="007F0497" w:rsidRPr="000C7A6F" w:rsidRDefault="007F0497" w:rsidP="0009753A">
            <w:pPr>
              <w:spacing w:line="276" w:lineRule="auto"/>
              <w:ind w:right="463"/>
              <w:rPr>
                <w:i/>
                <w:sz w:val="22"/>
                <w:szCs w:val="22"/>
                <w:lang w:eastAsia="en-US"/>
              </w:rPr>
            </w:pPr>
            <w:r w:rsidRPr="000C7A6F">
              <w:rPr>
                <w:spacing w:val="-2"/>
                <w:sz w:val="22"/>
                <w:szCs w:val="22"/>
                <w:lang w:eastAsia="en-US"/>
              </w:rPr>
              <w:t xml:space="preserve">Opytovacie </w:t>
            </w:r>
            <w:r w:rsidRPr="000C7A6F">
              <w:rPr>
                <w:sz w:val="22"/>
                <w:szCs w:val="22"/>
                <w:lang w:eastAsia="en-US"/>
              </w:rPr>
              <w:t>zámeno</w:t>
            </w:r>
            <w:r w:rsidRPr="000C7A6F">
              <w:rPr>
                <w:spacing w:val="-15"/>
                <w:sz w:val="22"/>
                <w:szCs w:val="22"/>
                <w:lang w:eastAsia="en-US"/>
              </w:rPr>
              <w:t xml:space="preserve"> </w:t>
            </w:r>
            <w:r w:rsidRPr="000C7A6F">
              <w:rPr>
                <w:i/>
                <w:sz w:val="22"/>
                <w:szCs w:val="22"/>
                <w:lang w:eastAsia="en-US"/>
              </w:rPr>
              <w:t>whose.</w:t>
            </w:r>
          </w:p>
          <w:p w14:paraId="129D782F" w14:textId="77777777" w:rsidR="007F0497" w:rsidRPr="000C7A6F" w:rsidRDefault="007F0497" w:rsidP="0009753A">
            <w:pPr>
              <w:spacing w:before="2" w:line="276" w:lineRule="auto"/>
              <w:rPr>
                <w:sz w:val="22"/>
                <w:szCs w:val="22"/>
                <w:lang w:eastAsia="en-US"/>
              </w:rPr>
            </w:pPr>
          </w:p>
          <w:p w14:paraId="3E187053" w14:textId="77777777" w:rsidR="007F0497" w:rsidRPr="000C7A6F" w:rsidRDefault="007F0497" w:rsidP="0009753A">
            <w:pPr>
              <w:spacing w:line="276" w:lineRule="auto"/>
              <w:rPr>
                <w:sz w:val="22"/>
                <w:szCs w:val="22"/>
                <w:lang w:eastAsia="en-US"/>
              </w:rPr>
            </w:pPr>
            <w:r w:rsidRPr="000C7A6F">
              <w:rPr>
                <w:sz w:val="22"/>
                <w:szCs w:val="22"/>
                <w:lang w:eastAsia="en-US"/>
              </w:rPr>
              <w:t>Číslovky</w:t>
            </w:r>
            <w:r w:rsidRPr="000C7A6F">
              <w:rPr>
                <w:spacing w:val="31"/>
                <w:sz w:val="22"/>
                <w:szCs w:val="22"/>
                <w:lang w:eastAsia="en-US"/>
              </w:rPr>
              <w:t xml:space="preserve"> </w:t>
            </w:r>
            <w:r w:rsidRPr="000C7A6F">
              <w:rPr>
                <w:sz w:val="22"/>
                <w:szCs w:val="22"/>
                <w:lang w:eastAsia="en-US"/>
              </w:rPr>
              <w:t>nad</w:t>
            </w:r>
            <w:r w:rsidRPr="000C7A6F">
              <w:rPr>
                <w:spacing w:val="-11"/>
                <w:sz w:val="22"/>
                <w:szCs w:val="22"/>
                <w:lang w:eastAsia="en-US"/>
              </w:rPr>
              <w:t xml:space="preserve"> </w:t>
            </w:r>
            <w:r w:rsidRPr="000C7A6F">
              <w:rPr>
                <w:sz w:val="22"/>
                <w:szCs w:val="22"/>
                <w:lang w:eastAsia="en-US"/>
              </w:rPr>
              <w:t>100. Počtové výrazy</w:t>
            </w:r>
          </w:p>
          <w:p w14:paraId="4A9A0468" w14:textId="77777777" w:rsidR="007F0497" w:rsidRPr="000C7A6F" w:rsidRDefault="007F0497" w:rsidP="0009753A">
            <w:pPr>
              <w:spacing w:before="2" w:line="276" w:lineRule="auto"/>
              <w:rPr>
                <w:sz w:val="22"/>
                <w:szCs w:val="22"/>
                <w:lang w:eastAsia="en-US"/>
              </w:rPr>
            </w:pPr>
            <w:r w:rsidRPr="000C7A6F">
              <w:rPr>
                <w:i/>
                <w:sz w:val="22"/>
                <w:szCs w:val="22"/>
                <w:lang w:eastAsia="en-US"/>
              </w:rPr>
              <w:t>plus,</w:t>
            </w:r>
            <w:r w:rsidRPr="000C7A6F">
              <w:rPr>
                <w:i/>
                <w:spacing w:val="-15"/>
                <w:sz w:val="22"/>
                <w:szCs w:val="22"/>
                <w:lang w:eastAsia="en-US"/>
              </w:rPr>
              <w:t xml:space="preserve"> </w:t>
            </w:r>
            <w:r w:rsidRPr="000C7A6F">
              <w:rPr>
                <w:i/>
                <w:sz w:val="22"/>
                <w:szCs w:val="22"/>
                <w:lang w:eastAsia="en-US"/>
              </w:rPr>
              <w:t>minus,</w:t>
            </w:r>
            <w:r w:rsidRPr="000C7A6F">
              <w:rPr>
                <w:i/>
                <w:spacing w:val="-15"/>
                <w:sz w:val="22"/>
                <w:szCs w:val="22"/>
                <w:lang w:eastAsia="en-US"/>
              </w:rPr>
              <w:t xml:space="preserve"> </w:t>
            </w:r>
            <w:r w:rsidRPr="000C7A6F">
              <w:rPr>
                <w:i/>
                <w:sz w:val="22"/>
                <w:szCs w:val="22"/>
                <w:lang w:eastAsia="en-US"/>
              </w:rPr>
              <w:t>times, multiplied by, divided by</w:t>
            </w:r>
            <w:r w:rsidRPr="000C7A6F">
              <w:rPr>
                <w:sz w:val="22"/>
                <w:szCs w:val="22"/>
                <w:lang w:eastAsia="en-US"/>
              </w:rPr>
              <w:t>.</w:t>
            </w:r>
          </w:p>
        </w:tc>
        <w:tc>
          <w:tcPr>
            <w:tcW w:w="2290" w:type="dxa"/>
            <w:vMerge w:val="restart"/>
          </w:tcPr>
          <w:p w14:paraId="11A7E4F9" w14:textId="77777777" w:rsidR="000C7A6F" w:rsidRDefault="000C7A6F" w:rsidP="0009753A">
            <w:pPr>
              <w:spacing w:before="1" w:line="276" w:lineRule="auto"/>
              <w:rPr>
                <w:sz w:val="22"/>
                <w:szCs w:val="22"/>
                <w:lang w:eastAsia="en-US"/>
              </w:rPr>
            </w:pPr>
          </w:p>
          <w:p w14:paraId="7107DA1A" w14:textId="77777777" w:rsidR="007F0497" w:rsidRPr="000C7A6F" w:rsidRDefault="007F0497" w:rsidP="0009753A">
            <w:pPr>
              <w:spacing w:before="1" w:line="276" w:lineRule="auto"/>
              <w:rPr>
                <w:sz w:val="22"/>
                <w:szCs w:val="22"/>
                <w:lang w:eastAsia="en-US"/>
              </w:rPr>
            </w:pPr>
            <w:r w:rsidRPr="000C7A6F">
              <w:rPr>
                <w:sz w:val="22"/>
                <w:szCs w:val="22"/>
                <w:lang w:eastAsia="en-US"/>
              </w:rPr>
              <w:t>Komunikačný</w:t>
            </w:r>
            <w:r w:rsidRPr="000C7A6F">
              <w:rPr>
                <w:spacing w:val="-15"/>
                <w:sz w:val="22"/>
                <w:szCs w:val="22"/>
                <w:lang w:eastAsia="en-US"/>
              </w:rPr>
              <w:t xml:space="preserve"> </w:t>
            </w:r>
            <w:r w:rsidRPr="000C7A6F">
              <w:rPr>
                <w:sz w:val="22"/>
                <w:szCs w:val="22"/>
                <w:lang w:eastAsia="en-US"/>
              </w:rPr>
              <w:t>kontext</w:t>
            </w:r>
            <w:r w:rsidRPr="000C7A6F">
              <w:rPr>
                <w:spacing w:val="-15"/>
                <w:sz w:val="22"/>
                <w:szCs w:val="22"/>
                <w:lang w:eastAsia="en-US"/>
              </w:rPr>
              <w:t xml:space="preserve"> </w:t>
            </w:r>
            <w:r w:rsidRPr="000C7A6F">
              <w:rPr>
                <w:sz w:val="22"/>
                <w:szCs w:val="22"/>
                <w:lang w:eastAsia="en-US"/>
              </w:rPr>
              <w:t xml:space="preserve">sa </w:t>
            </w:r>
            <w:r w:rsidRPr="000C7A6F">
              <w:rPr>
                <w:spacing w:val="-2"/>
                <w:sz w:val="22"/>
                <w:szCs w:val="22"/>
                <w:lang w:eastAsia="en-US"/>
              </w:rPr>
              <w:t>realizuje:</w:t>
            </w:r>
          </w:p>
          <w:p w14:paraId="554719BF" w14:textId="77777777" w:rsidR="007F0497" w:rsidRPr="000C7A6F" w:rsidRDefault="007F0497" w:rsidP="0009753A">
            <w:pPr>
              <w:numPr>
                <w:ilvl w:val="0"/>
                <w:numId w:val="15"/>
              </w:numPr>
              <w:tabs>
                <w:tab w:val="left" w:pos="247"/>
              </w:tabs>
              <w:spacing w:line="276" w:lineRule="auto"/>
              <w:rPr>
                <w:sz w:val="22"/>
                <w:szCs w:val="22"/>
                <w:lang w:eastAsia="en-US"/>
              </w:rPr>
            </w:pPr>
            <w:r w:rsidRPr="000C7A6F">
              <w:rPr>
                <w:w w:val="95"/>
                <w:sz w:val="22"/>
                <w:szCs w:val="22"/>
                <w:lang w:eastAsia="en-US"/>
              </w:rPr>
              <w:t>jednoduchý</w:t>
            </w:r>
            <w:r w:rsidRPr="000C7A6F">
              <w:rPr>
                <w:spacing w:val="41"/>
                <w:sz w:val="22"/>
                <w:szCs w:val="22"/>
                <w:lang w:eastAsia="en-US"/>
              </w:rPr>
              <w:t xml:space="preserve"> </w:t>
            </w:r>
            <w:r w:rsidRPr="000C7A6F">
              <w:rPr>
                <w:spacing w:val="-2"/>
                <w:sz w:val="22"/>
                <w:szCs w:val="22"/>
                <w:lang w:eastAsia="en-US"/>
              </w:rPr>
              <w:t>dialóg,</w:t>
            </w:r>
          </w:p>
          <w:p w14:paraId="23B3896F" w14:textId="77777777" w:rsidR="007F0497" w:rsidRPr="000C7A6F" w:rsidRDefault="007F0497" w:rsidP="0009753A">
            <w:pPr>
              <w:numPr>
                <w:ilvl w:val="0"/>
                <w:numId w:val="15"/>
              </w:numPr>
              <w:tabs>
                <w:tab w:val="left" w:pos="247"/>
              </w:tabs>
              <w:spacing w:line="276" w:lineRule="auto"/>
              <w:rPr>
                <w:sz w:val="22"/>
                <w:szCs w:val="22"/>
                <w:lang w:eastAsia="en-US"/>
              </w:rPr>
            </w:pPr>
            <w:r w:rsidRPr="000C7A6F">
              <w:rPr>
                <w:spacing w:val="-2"/>
                <w:sz w:val="22"/>
                <w:szCs w:val="22"/>
                <w:lang w:eastAsia="en-US"/>
              </w:rPr>
              <w:t>monológ,</w:t>
            </w:r>
          </w:p>
          <w:p w14:paraId="39AC2105" w14:textId="77777777" w:rsidR="007F0497" w:rsidRPr="000C7A6F" w:rsidRDefault="007F0497" w:rsidP="0009753A">
            <w:pPr>
              <w:numPr>
                <w:ilvl w:val="0"/>
                <w:numId w:val="15"/>
              </w:numPr>
              <w:tabs>
                <w:tab w:val="left" w:pos="247"/>
              </w:tabs>
              <w:spacing w:line="276" w:lineRule="auto"/>
              <w:rPr>
                <w:sz w:val="22"/>
                <w:szCs w:val="22"/>
                <w:lang w:eastAsia="en-US"/>
              </w:rPr>
            </w:pPr>
            <w:r w:rsidRPr="000C7A6F">
              <w:rPr>
                <w:sz w:val="22"/>
                <w:szCs w:val="22"/>
                <w:lang w:eastAsia="en-US"/>
              </w:rPr>
              <w:t>stručné</w:t>
            </w:r>
            <w:r w:rsidRPr="000C7A6F">
              <w:rPr>
                <w:spacing w:val="-14"/>
                <w:sz w:val="22"/>
                <w:szCs w:val="22"/>
                <w:lang w:eastAsia="en-US"/>
              </w:rPr>
              <w:t xml:space="preserve"> </w:t>
            </w:r>
            <w:r w:rsidRPr="000C7A6F">
              <w:rPr>
                <w:spacing w:val="-2"/>
                <w:sz w:val="22"/>
                <w:szCs w:val="22"/>
                <w:lang w:eastAsia="en-US"/>
              </w:rPr>
              <w:t>komentáre</w:t>
            </w:r>
          </w:p>
          <w:p w14:paraId="1B7B916A" w14:textId="77777777" w:rsidR="007F0497" w:rsidRPr="000C7A6F" w:rsidRDefault="007F0497" w:rsidP="0009753A">
            <w:pPr>
              <w:spacing w:line="276" w:lineRule="auto"/>
              <w:rPr>
                <w:sz w:val="22"/>
                <w:szCs w:val="22"/>
                <w:lang w:eastAsia="en-US"/>
              </w:rPr>
            </w:pPr>
            <w:r w:rsidRPr="000C7A6F">
              <w:rPr>
                <w:sz w:val="22"/>
                <w:szCs w:val="22"/>
                <w:lang w:eastAsia="en-US"/>
              </w:rPr>
              <w:t>s</w:t>
            </w:r>
            <w:r w:rsidRPr="000C7A6F">
              <w:rPr>
                <w:spacing w:val="-15"/>
                <w:sz w:val="22"/>
                <w:szCs w:val="22"/>
                <w:lang w:eastAsia="en-US"/>
              </w:rPr>
              <w:t xml:space="preserve"> </w:t>
            </w:r>
            <w:r w:rsidRPr="000C7A6F">
              <w:rPr>
                <w:sz w:val="22"/>
                <w:szCs w:val="22"/>
                <w:lang w:eastAsia="en-US"/>
              </w:rPr>
              <w:t>uplatnením</w:t>
            </w:r>
            <w:r w:rsidRPr="000C7A6F">
              <w:rPr>
                <w:spacing w:val="-15"/>
                <w:sz w:val="22"/>
                <w:szCs w:val="22"/>
                <w:lang w:eastAsia="en-US"/>
              </w:rPr>
              <w:t xml:space="preserve"> </w:t>
            </w:r>
            <w:r w:rsidRPr="000C7A6F">
              <w:rPr>
                <w:sz w:val="22"/>
                <w:szCs w:val="22"/>
                <w:lang w:eastAsia="en-US"/>
              </w:rPr>
              <w:t xml:space="preserve">hovorového </w:t>
            </w:r>
            <w:r w:rsidRPr="000C7A6F">
              <w:rPr>
                <w:spacing w:val="-2"/>
                <w:sz w:val="22"/>
                <w:szCs w:val="22"/>
                <w:lang w:eastAsia="en-US"/>
              </w:rPr>
              <w:t>štýlu.</w:t>
            </w:r>
          </w:p>
          <w:p w14:paraId="6E8645C1" w14:textId="77777777" w:rsidR="007F0497" w:rsidRPr="000C7A6F" w:rsidRDefault="007F0497" w:rsidP="0009753A">
            <w:pPr>
              <w:spacing w:line="276" w:lineRule="auto"/>
              <w:rPr>
                <w:sz w:val="22"/>
                <w:szCs w:val="22"/>
                <w:lang w:eastAsia="en-US"/>
              </w:rPr>
            </w:pPr>
            <w:r w:rsidRPr="000C7A6F">
              <w:rPr>
                <w:sz w:val="22"/>
                <w:szCs w:val="22"/>
                <w:lang w:eastAsia="en-US"/>
              </w:rPr>
              <w:t>Typy textov: krátke interview, jednoduché správy, inzeráty, krátke oznámenia, opisy, jednoduché</w:t>
            </w:r>
            <w:r w:rsidRPr="000C7A6F">
              <w:rPr>
                <w:spacing w:val="-15"/>
                <w:sz w:val="22"/>
                <w:szCs w:val="22"/>
                <w:lang w:eastAsia="en-US"/>
              </w:rPr>
              <w:t xml:space="preserve"> </w:t>
            </w:r>
            <w:r w:rsidRPr="000C7A6F">
              <w:rPr>
                <w:sz w:val="22"/>
                <w:szCs w:val="22"/>
                <w:lang w:eastAsia="en-US"/>
              </w:rPr>
              <w:t>osobné</w:t>
            </w:r>
            <w:r w:rsidRPr="000C7A6F">
              <w:rPr>
                <w:spacing w:val="-15"/>
                <w:sz w:val="22"/>
                <w:szCs w:val="22"/>
                <w:lang w:eastAsia="en-US"/>
              </w:rPr>
              <w:t xml:space="preserve"> </w:t>
            </w:r>
            <w:r w:rsidRPr="000C7A6F">
              <w:rPr>
                <w:sz w:val="22"/>
                <w:szCs w:val="22"/>
                <w:lang w:eastAsia="en-US"/>
              </w:rPr>
              <w:t>listy, brožúry, úryvky</w:t>
            </w:r>
          </w:p>
          <w:p w14:paraId="302EEA6F" w14:textId="77777777" w:rsidR="007F0497" w:rsidRPr="000C7A6F" w:rsidRDefault="007F0497" w:rsidP="0009753A">
            <w:pPr>
              <w:spacing w:line="276" w:lineRule="auto"/>
              <w:rPr>
                <w:sz w:val="22"/>
                <w:szCs w:val="22"/>
                <w:lang w:eastAsia="en-US"/>
              </w:rPr>
            </w:pPr>
            <w:r w:rsidRPr="000C7A6F">
              <w:rPr>
                <w:sz w:val="22"/>
                <w:szCs w:val="22"/>
                <w:lang w:eastAsia="en-US"/>
              </w:rPr>
              <w:t>z</w:t>
            </w:r>
            <w:r w:rsidRPr="000C7A6F">
              <w:rPr>
                <w:spacing w:val="-15"/>
                <w:sz w:val="22"/>
                <w:szCs w:val="22"/>
                <w:lang w:eastAsia="en-US"/>
              </w:rPr>
              <w:t xml:space="preserve"> </w:t>
            </w:r>
            <w:r w:rsidRPr="000C7A6F">
              <w:rPr>
                <w:sz w:val="22"/>
                <w:szCs w:val="22"/>
                <w:lang w:eastAsia="en-US"/>
              </w:rPr>
              <w:t>rozprávky,</w:t>
            </w:r>
            <w:r w:rsidRPr="000C7A6F">
              <w:rPr>
                <w:spacing w:val="-15"/>
                <w:sz w:val="22"/>
                <w:szCs w:val="22"/>
                <w:lang w:eastAsia="en-US"/>
              </w:rPr>
              <w:t xml:space="preserve"> </w:t>
            </w:r>
            <w:r w:rsidRPr="000C7A6F">
              <w:rPr>
                <w:sz w:val="22"/>
                <w:szCs w:val="22"/>
                <w:lang w:eastAsia="en-US"/>
              </w:rPr>
              <w:t>komiksy, poznámky a odkazy,</w:t>
            </w:r>
          </w:p>
          <w:p w14:paraId="12E47EC4" w14:textId="77777777" w:rsidR="007F0497" w:rsidRPr="000C7A6F" w:rsidRDefault="007F0497" w:rsidP="0009753A">
            <w:pPr>
              <w:spacing w:line="276" w:lineRule="auto"/>
              <w:rPr>
                <w:sz w:val="22"/>
                <w:szCs w:val="22"/>
                <w:lang w:eastAsia="en-US"/>
              </w:rPr>
            </w:pPr>
            <w:r w:rsidRPr="000C7A6F">
              <w:rPr>
                <w:sz w:val="22"/>
                <w:szCs w:val="22"/>
                <w:lang w:eastAsia="en-US"/>
              </w:rPr>
              <w:t>letáky</w:t>
            </w:r>
            <w:r w:rsidRPr="000C7A6F">
              <w:rPr>
                <w:spacing w:val="-3"/>
                <w:sz w:val="22"/>
                <w:szCs w:val="22"/>
                <w:lang w:eastAsia="en-US"/>
              </w:rPr>
              <w:t xml:space="preserve"> </w:t>
            </w:r>
            <w:r w:rsidRPr="000C7A6F">
              <w:rPr>
                <w:sz w:val="22"/>
                <w:szCs w:val="22"/>
                <w:lang w:eastAsia="en-US"/>
              </w:rPr>
              <w:t>a</w:t>
            </w:r>
            <w:r w:rsidRPr="000C7A6F">
              <w:rPr>
                <w:spacing w:val="1"/>
                <w:sz w:val="22"/>
                <w:szCs w:val="22"/>
                <w:lang w:eastAsia="en-US"/>
              </w:rPr>
              <w:t xml:space="preserve"> </w:t>
            </w:r>
            <w:r w:rsidRPr="000C7A6F">
              <w:rPr>
                <w:spacing w:val="-4"/>
                <w:sz w:val="22"/>
                <w:szCs w:val="22"/>
                <w:lang w:eastAsia="en-US"/>
              </w:rPr>
              <w:t>pod.</w:t>
            </w:r>
          </w:p>
        </w:tc>
        <w:tc>
          <w:tcPr>
            <w:tcW w:w="2268" w:type="dxa"/>
            <w:vMerge w:val="restart"/>
          </w:tcPr>
          <w:p w14:paraId="62DFE1E5" w14:textId="77777777" w:rsidR="000C7A6F" w:rsidRDefault="000C7A6F" w:rsidP="0009753A">
            <w:pPr>
              <w:spacing w:line="276" w:lineRule="auto"/>
              <w:ind w:right="262"/>
              <w:rPr>
                <w:spacing w:val="-2"/>
                <w:sz w:val="22"/>
                <w:szCs w:val="22"/>
                <w:lang w:eastAsia="en-US"/>
              </w:rPr>
            </w:pPr>
          </w:p>
          <w:p w14:paraId="41E9ECFA" w14:textId="77777777" w:rsidR="007F0497" w:rsidRPr="000C7A6F" w:rsidRDefault="007F0497" w:rsidP="0009753A">
            <w:pPr>
              <w:spacing w:line="276" w:lineRule="auto"/>
              <w:ind w:right="262"/>
              <w:rPr>
                <w:sz w:val="22"/>
                <w:szCs w:val="22"/>
                <w:lang w:eastAsia="en-US"/>
              </w:rPr>
            </w:pPr>
            <w:r w:rsidRPr="000C7A6F">
              <w:rPr>
                <w:spacing w:val="-2"/>
                <w:sz w:val="22"/>
                <w:szCs w:val="22"/>
                <w:lang w:eastAsia="en-US"/>
              </w:rPr>
              <w:t xml:space="preserve">Špecifiká komunikácie </w:t>
            </w:r>
            <w:r w:rsidRPr="000C7A6F">
              <w:rPr>
                <w:sz w:val="22"/>
                <w:szCs w:val="22"/>
                <w:lang w:eastAsia="en-US"/>
              </w:rPr>
              <w:t xml:space="preserve">pri využívaní </w:t>
            </w:r>
            <w:r w:rsidRPr="000C7A6F">
              <w:rPr>
                <w:spacing w:val="-2"/>
                <w:sz w:val="22"/>
                <w:szCs w:val="22"/>
                <w:lang w:eastAsia="en-US"/>
              </w:rPr>
              <w:t xml:space="preserve">základných </w:t>
            </w:r>
            <w:r w:rsidRPr="000C7A6F">
              <w:rPr>
                <w:sz w:val="22"/>
                <w:szCs w:val="22"/>
                <w:lang w:eastAsia="en-US"/>
              </w:rPr>
              <w:t>služieb</w:t>
            </w:r>
            <w:r w:rsidRPr="000C7A6F">
              <w:rPr>
                <w:spacing w:val="-15"/>
                <w:sz w:val="22"/>
                <w:szCs w:val="22"/>
                <w:lang w:eastAsia="en-US"/>
              </w:rPr>
              <w:t xml:space="preserve"> </w:t>
            </w:r>
            <w:r w:rsidRPr="000C7A6F">
              <w:rPr>
                <w:sz w:val="22"/>
                <w:szCs w:val="22"/>
                <w:lang w:eastAsia="en-US"/>
              </w:rPr>
              <w:t xml:space="preserve">(pošta, </w:t>
            </w:r>
            <w:r w:rsidRPr="000C7A6F">
              <w:rPr>
                <w:spacing w:val="-2"/>
                <w:sz w:val="22"/>
                <w:szCs w:val="22"/>
                <w:lang w:eastAsia="en-US"/>
              </w:rPr>
              <w:t xml:space="preserve">informačná </w:t>
            </w:r>
            <w:r w:rsidRPr="000C7A6F">
              <w:rPr>
                <w:sz w:val="22"/>
                <w:szCs w:val="22"/>
                <w:lang w:eastAsia="en-US"/>
              </w:rPr>
              <w:t>kancelária a pod.) a</w:t>
            </w:r>
          </w:p>
          <w:p w14:paraId="4635040B" w14:textId="77777777" w:rsidR="007F0497" w:rsidRPr="000C7A6F" w:rsidRDefault="007F0497" w:rsidP="0009753A">
            <w:pPr>
              <w:spacing w:before="1" w:line="276" w:lineRule="auto"/>
              <w:rPr>
                <w:sz w:val="22"/>
                <w:szCs w:val="22"/>
                <w:lang w:eastAsia="en-US"/>
              </w:rPr>
            </w:pPr>
            <w:r w:rsidRPr="000C7A6F">
              <w:rPr>
                <w:sz w:val="22"/>
                <w:szCs w:val="22"/>
                <w:lang w:eastAsia="en-US"/>
              </w:rPr>
              <w:t xml:space="preserve">v </w:t>
            </w:r>
            <w:r w:rsidRPr="000C7A6F">
              <w:rPr>
                <w:spacing w:val="-2"/>
                <w:sz w:val="22"/>
                <w:szCs w:val="22"/>
                <w:lang w:eastAsia="en-US"/>
              </w:rPr>
              <w:t>masmédiách.</w:t>
            </w:r>
          </w:p>
        </w:tc>
      </w:tr>
      <w:tr w:rsidR="007F0497" w:rsidRPr="000C7A6F" w14:paraId="3783A7BC" w14:textId="77777777" w:rsidTr="000C7A6F">
        <w:trPr>
          <w:trHeight w:val="1576"/>
        </w:trPr>
        <w:tc>
          <w:tcPr>
            <w:tcW w:w="1702" w:type="dxa"/>
            <w:vMerge/>
            <w:tcBorders>
              <w:top w:val="nil"/>
            </w:tcBorders>
          </w:tcPr>
          <w:p w14:paraId="5549B123" w14:textId="77777777" w:rsidR="007F0497" w:rsidRPr="000C7A6F" w:rsidRDefault="007F0497" w:rsidP="0009753A">
            <w:pPr>
              <w:spacing w:line="276" w:lineRule="auto"/>
              <w:rPr>
                <w:sz w:val="22"/>
                <w:szCs w:val="22"/>
                <w:lang w:eastAsia="en-US"/>
              </w:rPr>
            </w:pPr>
          </w:p>
        </w:tc>
        <w:tc>
          <w:tcPr>
            <w:tcW w:w="2269" w:type="dxa"/>
          </w:tcPr>
          <w:p w14:paraId="071D7BBD" w14:textId="77777777" w:rsidR="007F0497" w:rsidRPr="000C7A6F" w:rsidRDefault="007F0497" w:rsidP="0009753A">
            <w:pPr>
              <w:spacing w:before="4" w:line="276" w:lineRule="auto"/>
              <w:rPr>
                <w:sz w:val="22"/>
                <w:szCs w:val="22"/>
                <w:lang w:eastAsia="en-US"/>
              </w:rPr>
            </w:pPr>
          </w:p>
          <w:p w14:paraId="1120A3FB" w14:textId="77777777" w:rsidR="007F0497" w:rsidRPr="000C7A6F" w:rsidRDefault="007F0497" w:rsidP="0009753A">
            <w:pPr>
              <w:spacing w:line="276" w:lineRule="auto"/>
              <w:ind w:right="620"/>
              <w:rPr>
                <w:sz w:val="22"/>
                <w:szCs w:val="22"/>
                <w:lang w:eastAsia="en-US"/>
              </w:rPr>
            </w:pPr>
            <w:r w:rsidRPr="000C7A6F">
              <w:rPr>
                <w:sz w:val="22"/>
                <w:szCs w:val="22"/>
                <w:lang w:eastAsia="en-US"/>
              </w:rPr>
              <w:t>Confirming</w:t>
            </w:r>
            <w:r w:rsidRPr="000C7A6F">
              <w:rPr>
                <w:spacing w:val="-15"/>
                <w:sz w:val="22"/>
                <w:szCs w:val="22"/>
                <w:lang w:eastAsia="en-US"/>
              </w:rPr>
              <w:t xml:space="preserve"> </w:t>
            </w:r>
            <w:r w:rsidRPr="000C7A6F">
              <w:rPr>
                <w:sz w:val="22"/>
                <w:szCs w:val="22"/>
                <w:lang w:eastAsia="en-US"/>
              </w:rPr>
              <w:t>and insisting on sth</w:t>
            </w:r>
          </w:p>
          <w:p w14:paraId="2C3F8F01" w14:textId="77777777" w:rsidR="007F0497" w:rsidRPr="000C7A6F" w:rsidRDefault="007F0497" w:rsidP="0009753A">
            <w:pPr>
              <w:spacing w:line="276" w:lineRule="auto"/>
              <w:rPr>
                <w:i/>
                <w:sz w:val="22"/>
                <w:szCs w:val="22"/>
                <w:lang w:eastAsia="en-US"/>
              </w:rPr>
            </w:pPr>
            <w:r w:rsidRPr="000C7A6F">
              <w:rPr>
                <w:i/>
                <w:sz w:val="22"/>
                <w:szCs w:val="22"/>
                <w:lang w:eastAsia="en-US"/>
              </w:rPr>
              <w:t>Potvrdiť</w:t>
            </w:r>
            <w:r w:rsidRPr="000C7A6F">
              <w:rPr>
                <w:i/>
                <w:spacing w:val="-13"/>
                <w:sz w:val="22"/>
                <w:szCs w:val="22"/>
                <w:lang w:eastAsia="en-US"/>
              </w:rPr>
              <w:t xml:space="preserve"> </w:t>
            </w:r>
            <w:r w:rsidRPr="000C7A6F">
              <w:rPr>
                <w:i/>
                <w:sz w:val="22"/>
                <w:szCs w:val="22"/>
                <w:lang w:eastAsia="en-US"/>
              </w:rPr>
              <w:t>a</w:t>
            </w:r>
            <w:r w:rsidRPr="000C7A6F">
              <w:rPr>
                <w:i/>
                <w:spacing w:val="-12"/>
                <w:sz w:val="22"/>
                <w:szCs w:val="22"/>
                <w:lang w:eastAsia="en-US"/>
              </w:rPr>
              <w:t xml:space="preserve"> </w:t>
            </w:r>
            <w:r w:rsidRPr="000C7A6F">
              <w:rPr>
                <w:i/>
                <w:sz w:val="22"/>
                <w:szCs w:val="22"/>
                <w:lang w:eastAsia="en-US"/>
              </w:rPr>
              <w:t>trvať</w:t>
            </w:r>
            <w:r w:rsidRPr="000C7A6F">
              <w:rPr>
                <w:i/>
                <w:spacing w:val="-14"/>
                <w:sz w:val="22"/>
                <w:szCs w:val="22"/>
                <w:lang w:eastAsia="en-US"/>
              </w:rPr>
              <w:t xml:space="preserve"> </w:t>
            </w:r>
            <w:r w:rsidRPr="000C7A6F">
              <w:rPr>
                <w:i/>
                <w:sz w:val="22"/>
                <w:szCs w:val="22"/>
                <w:lang w:eastAsia="en-US"/>
              </w:rPr>
              <w:t xml:space="preserve">na </w:t>
            </w:r>
            <w:r w:rsidRPr="000C7A6F">
              <w:rPr>
                <w:i/>
                <w:spacing w:val="-2"/>
                <w:sz w:val="22"/>
                <w:szCs w:val="22"/>
                <w:lang w:eastAsia="en-US"/>
              </w:rPr>
              <w:t>niečom</w:t>
            </w:r>
          </w:p>
        </w:tc>
        <w:tc>
          <w:tcPr>
            <w:tcW w:w="3284" w:type="dxa"/>
          </w:tcPr>
          <w:p w14:paraId="1D5DE365" w14:textId="77777777" w:rsidR="007F0497" w:rsidRPr="000C7A6F" w:rsidRDefault="007F0497" w:rsidP="0009753A">
            <w:pPr>
              <w:spacing w:before="4" w:line="276" w:lineRule="auto"/>
              <w:rPr>
                <w:sz w:val="22"/>
                <w:szCs w:val="22"/>
                <w:lang w:eastAsia="en-US"/>
              </w:rPr>
            </w:pPr>
          </w:p>
          <w:p w14:paraId="35E95EDA" w14:textId="77777777" w:rsidR="007F0497" w:rsidRPr="000C7A6F" w:rsidRDefault="007F0497" w:rsidP="0009753A">
            <w:pPr>
              <w:spacing w:line="276" w:lineRule="auto"/>
              <w:rPr>
                <w:sz w:val="22"/>
                <w:szCs w:val="22"/>
                <w:lang w:eastAsia="en-US"/>
              </w:rPr>
            </w:pPr>
            <w:r w:rsidRPr="000C7A6F">
              <w:rPr>
                <w:spacing w:val="-2"/>
                <w:sz w:val="22"/>
                <w:szCs w:val="22"/>
                <w:lang w:eastAsia="en-US"/>
              </w:rPr>
              <w:t>Sure.</w:t>
            </w:r>
          </w:p>
          <w:p w14:paraId="54E89DC5" w14:textId="77777777" w:rsidR="007F0497" w:rsidRPr="000C7A6F" w:rsidRDefault="007F0497" w:rsidP="0009753A">
            <w:pPr>
              <w:spacing w:line="276" w:lineRule="auto"/>
              <w:rPr>
                <w:sz w:val="22"/>
                <w:szCs w:val="22"/>
                <w:lang w:eastAsia="en-US"/>
              </w:rPr>
            </w:pPr>
            <w:r w:rsidRPr="000C7A6F">
              <w:rPr>
                <w:sz w:val="22"/>
                <w:szCs w:val="22"/>
                <w:lang w:eastAsia="en-US"/>
              </w:rPr>
              <w:t>36</w:t>
            </w:r>
            <w:r w:rsidRPr="000C7A6F">
              <w:rPr>
                <w:spacing w:val="-1"/>
                <w:sz w:val="22"/>
                <w:szCs w:val="22"/>
                <w:lang w:eastAsia="en-US"/>
              </w:rPr>
              <w:t xml:space="preserve"> </w:t>
            </w:r>
            <w:r w:rsidRPr="000C7A6F">
              <w:rPr>
                <w:sz w:val="22"/>
                <w:szCs w:val="22"/>
                <w:lang w:eastAsia="en-US"/>
              </w:rPr>
              <w:t>divided by</w:t>
            </w:r>
            <w:r w:rsidRPr="000C7A6F">
              <w:rPr>
                <w:spacing w:val="-5"/>
                <w:sz w:val="22"/>
                <w:szCs w:val="22"/>
                <w:lang w:eastAsia="en-US"/>
              </w:rPr>
              <w:t xml:space="preserve"> </w:t>
            </w:r>
            <w:r w:rsidRPr="000C7A6F">
              <w:rPr>
                <w:sz w:val="22"/>
                <w:szCs w:val="22"/>
                <w:lang w:eastAsia="en-US"/>
              </w:rPr>
              <w:t xml:space="preserve">12 equals 3, not </w:t>
            </w:r>
            <w:r w:rsidRPr="000C7A6F">
              <w:rPr>
                <w:spacing w:val="-5"/>
                <w:sz w:val="22"/>
                <w:szCs w:val="22"/>
                <w:lang w:eastAsia="en-US"/>
              </w:rPr>
              <w:t>4.</w:t>
            </w:r>
          </w:p>
        </w:tc>
        <w:tc>
          <w:tcPr>
            <w:tcW w:w="2052" w:type="dxa"/>
            <w:vMerge/>
            <w:tcBorders>
              <w:top w:val="nil"/>
            </w:tcBorders>
          </w:tcPr>
          <w:p w14:paraId="7AF980D4" w14:textId="77777777" w:rsidR="007F0497" w:rsidRPr="000C7A6F" w:rsidRDefault="007F0497" w:rsidP="0009753A">
            <w:pPr>
              <w:spacing w:line="276" w:lineRule="auto"/>
              <w:rPr>
                <w:sz w:val="22"/>
                <w:szCs w:val="22"/>
                <w:lang w:eastAsia="en-US"/>
              </w:rPr>
            </w:pPr>
          </w:p>
        </w:tc>
        <w:tc>
          <w:tcPr>
            <w:tcW w:w="2290" w:type="dxa"/>
            <w:vMerge/>
            <w:tcBorders>
              <w:top w:val="nil"/>
            </w:tcBorders>
          </w:tcPr>
          <w:p w14:paraId="50D0454B" w14:textId="77777777" w:rsidR="007F0497" w:rsidRPr="000C7A6F" w:rsidRDefault="007F0497" w:rsidP="0009753A">
            <w:pPr>
              <w:spacing w:line="276" w:lineRule="auto"/>
              <w:rPr>
                <w:sz w:val="22"/>
                <w:szCs w:val="22"/>
                <w:lang w:eastAsia="en-US"/>
              </w:rPr>
            </w:pPr>
          </w:p>
        </w:tc>
        <w:tc>
          <w:tcPr>
            <w:tcW w:w="2268" w:type="dxa"/>
            <w:vMerge/>
            <w:tcBorders>
              <w:top w:val="nil"/>
            </w:tcBorders>
          </w:tcPr>
          <w:p w14:paraId="60FF26E2" w14:textId="77777777" w:rsidR="007F0497" w:rsidRPr="000C7A6F" w:rsidRDefault="007F0497" w:rsidP="0009753A">
            <w:pPr>
              <w:spacing w:line="276" w:lineRule="auto"/>
              <w:rPr>
                <w:sz w:val="22"/>
                <w:szCs w:val="22"/>
                <w:lang w:eastAsia="en-US"/>
              </w:rPr>
            </w:pPr>
          </w:p>
        </w:tc>
      </w:tr>
      <w:tr w:rsidR="007F0497" w:rsidRPr="000C7A6F" w14:paraId="349850AB" w14:textId="77777777" w:rsidTr="000C7A6F">
        <w:trPr>
          <w:trHeight w:val="1175"/>
        </w:trPr>
        <w:tc>
          <w:tcPr>
            <w:tcW w:w="1702" w:type="dxa"/>
            <w:vMerge/>
            <w:tcBorders>
              <w:top w:val="nil"/>
            </w:tcBorders>
          </w:tcPr>
          <w:p w14:paraId="50C6A5E5" w14:textId="77777777" w:rsidR="007F0497" w:rsidRPr="000C7A6F" w:rsidRDefault="007F0497" w:rsidP="0009753A">
            <w:pPr>
              <w:spacing w:line="276" w:lineRule="auto"/>
              <w:rPr>
                <w:sz w:val="22"/>
                <w:szCs w:val="22"/>
                <w:lang w:eastAsia="en-US"/>
              </w:rPr>
            </w:pPr>
          </w:p>
        </w:tc>
        <w:tc>
          <w:tcPr>
            <w:tcW w:w="2269" w:type="dxa"/>
          </w:tcPr>
          <w:p w14:paraId="6FD730C8" w14:textId="77777777" w:rsidR="007F0497" w:rsidRPr="000C7A6F" w:rsidRDefault="007F0497" w:rsidP="0009753A">
            <w:pPr>
              <w:spacing w:before="164" w:line="276" w:lineRule="auto"/>
              <w:rPr>
                <w:sz w:val="22"/>
                <w:szCs w:val="22"/>
                <w:lang w:eastAsia="en-US"/>
              </w:rPr>
            </w:pPr>
            <w:r w:rsidRPr="000C7A6F">
              <w:rPr>
                <w:spacing w:val="-2"/>
                <w:sz w:val="22"/>
                <w:szCs w:val="22"/>
                <w:lang w:eastAsia="en-US"/>
              </w:rPr>
              <w:t>Classifying information</w:t>
            </w:r>
          </w:p>
          <w:p w14:paraId="2D776CC2" w14:textId="77777777" w:rsidR="007F0497" w:rsidRPr="000C7A6F" w:rsidRDefault="007F0497" w:rsidP="0009753A">
            <w:pPr>
              <w:spacing w:line="276" w:lineRule="auto"/>
              <w:rPr>
                <w:i/>
                <w:sz w:val="22"/>
                <w:szCs w:val="22"/>
                <w:lang w:eastAsia="en-US"/>
              </w:rPr>
            </w:pPr>
            <w:r w:rsidRPr="000C7A6F">
              <w:rPr>
                <w:i/>
                <w:sz w:val="22"/>
                <w:szCs w:val="22"/>
                <w:lang w:eastAsia="en-US"/>
              </w:rPr>
              <w:t>Začleniť</w:t>
            </w:r>
            <w:r w:rsidRPr="000C7A6F">
              <w:rPr>
                <w:i/>
                <w:spacing w:val="-2"/>
                <w:sz w:val="22"/>
                <w:szCs w:val="22"/>
                <w:lang w:eastAsia="en-US"/>
              </w:rPr>
              <w:t xml:space="preserve"> informáciu</w:t>
            </w:r>
          </w:p>
        </w:tc>
        <w:tc>
          <w:tcPr>
            <w:tcW w:w="3284" w:type="dxa"/>
          </w:tcPr>
          <w:p w14:paraId="59940AF1" w14:textId="77777777" w:rsidR="007F0497" w:rsidRPr="000C7A6F" w:rsidRDefault="007F0497" w:rsidP="0009753A">
            <w:pPr>
              <w:spacing w:before="164" w:line="276" w:lineRule="auto"/>
              <w:rPr>
                <w:sz w:val="22"/>
                <w:szCs w:val="22"/>
                <w:lang w:eastAsia="en-US"/>
              </w:rPr>
            </w:pPr>
            <w:r w:rsidRPr="000C7A6F">
              <w:rPr>
                <w:sz w:val="22"/>
                <w:szCs w:val="22"/>
                <w:lang w:eastAsia="en-US"/>
              </w:rPr>
              <w:t>The</w:t>
            </w:r>
            <w:r w:rsidRPr="000C7A6F">
              <w:rPr>
                <w:spacing w:val="-9"/>
                <w:sz w:val="22"/>
                <w:szCs w:val="22"/>
                <w:lang w:eastAsia="en-US"/>
              </w:rPr>
              <w:t xml:space="preserve"> </w:t>
            </w:r>
            <w:r w:rsidRPr="000C7A6F">
              <w:rPr>
                <w:sz w:val="22"/>
                <w:szCs w:val="22"/>
                <w:lang w:eastAsia="en-US"/>
              </w:rPr>
              <w:t>capital</w:t>
            </w:r>
            <w:r w:rsidRPr="000C7A6F">
              <w:rPr>
                <w:spacing w:val="-7"/>
                <w:sz w:val="22"/>
                <w:szCs w:val="22"/>
                <w:lang w:eastAsia="en-US"/>
              </w:rPr>
              <w:t xml:space="preserve"> </w:t>
            </w:r>
            <w:r w:rsidRPr="000C7A6F">
              <w:rPr>
                <w:sz w:val="22"/>
                <w:szCs w:val="22"/>
                <w:lang w:eastAsia="en-US"/>
              </w:rPr>
              <w:t>city</w:t>
            </w:r>
            <w:r w:rsidRPr="000C7A6F">
              <w:rPr>
                <w:spacing w:val="-11"/>
                <w:sz w:val="22"/>
                <w:szCs w:val="22"/>
                <w:lang w:eastAsia="en-US"/>
              </w:rPr>
              <w:t xml:space="preserve"> </w:t>
            </w:r>
            <w:r w:rsidRPr="000C7A6F">
              <w:rPr>
                <w:sz w:val="22"/>
                <w:szCs w:val="22"/>
                <w:lang w:eastAsia="en-US"/>
              </w:rPr>
              <w:t>of</w:t>
            </w:r>
            <w:r w:rsidRPr="000C7A6F">
              <w:rPr>
                <w:spacing w:val="-6"/>
                <w:sz w:val="22"/>
                <w:szCs w:val="22"/>
                <w:lang w:eastAsia="en-US"/>
              </w:rPr>
              <w:t xml:space="preserve"> </w:t>
            </w:r>
            <w:r w:rsidRPr="000C7A6F">
              <w:rPr>
                <w:sz w:val="22"/>
                <w:szCs w:val="22"/>
                <w:lang w:eastAsia="en-US"/>
              </w:rPr>
              <w:t>Australia</w:t>
            </w:r>
            <w:r w:rsidRPr="000C7A6F">
              <w:rPr>
                <w:spacing w:val="-8"/>
                <w:sz w:val="22"/>
                <w:szCs w:val="22"/>
                <w:lang w:eastAsia="en-US"/>
              </w:rPr>
              <w:t xml:space="preserve"> </w:t>
            </w:r>
            <w:r w:rsidRPr="000C7A6F">
              <w:rPr>
                <w:sz w:val="22"/>
                <w:szCs w:val="22"/>
                <w:lang w:eastAsia="en-US"/>
              </w:rPr>
              <w:t xml:space="preserve">is </w:t>
            </w:r>
            <w:r w:rsidRPr="000C7A6F">
              <w:rPr>
                <w:spacing w:val="-2"/>
                <w:sz w:val="22"/>
                <w:szCs w:val="22"/>
                <w:lang w:eastAsia="en-US"/>
              </w:rPr>
              <w:t>Canberra.</w:t>
            </w:r>
          </w:p>
          <w:p w14:paraId="1F74AFCC" w14:textId="77777777" w:rsidR="007F0497" w:rsidRPr="000C7A6F" w:rsidRDefault="007F0497" w:rsidP="0009753A">
            <w:pPr>
              <w:spacing w:line="276" w:lineRule="auto"/>
              <w:rPr>
                <w:sz w:val="22"/>
                <w:szCs w:val="22"/>
                <w:lang w:eastAsia="en-US"/>
              </w:rPr>
            </w:pPr>
            <w:r w:rsidRPr="000C7A6F">
              <w:rPr>
                <w:sz w:val="22"/>
                <w:szCs w:val="22"/>
                <w:lang w:eastAsia="en-US"/>
              </w:rPr>
              <w:t>Whose</w:t>
            </w:r>
            <w:r w:rsidRPr="000C7A6F">
              <w:rPr>
                <w:spacing w:val="-2"/>
                <w:sz w:val="22"/>
                <w:szCs w:val="22"/>
                <w:lang w:eastAsia="en-US"/>
              </w:rPr>
              <w:t xml:space="preserve"> </w:t>
            </w:r>
            <w:r w:rsidRPr="000C7A6F">
              <w:rPr>
                <w:sz w:val="22"/>
                <w:szCs w:val="22"/>
                <w:lang w:eastAsia="en-US"/>
              </w:rPr>
              <w:t>face</w:t>
            </w:r>
            <w:r w:rsidRPr="000C7A6F">
              <w:rPr>
                <w:spacing w:val="-2"/>
                <w:sz w:val="22"/>
                <w:szCs w:val="22"/>
                <w:lang w:eastAsia="en-US"/>
              </w:rPr>
              <w:t xml:space="preserve"> </w:t>
            </w:r>
            <w:r w:rsidRPr="000C7A6F">
              <w:rPr>
                <w:sz w:val="22"/>
                <w:szCs w:val="22"/>
                <w:lang w:eastAsia="en-US"/>
              </w:rPr>
              <w:t>is</w:t>
            </w:r>
            <w:r w:rsidRPr="000C7A6F">
              <w:rPr>
                <w:spacing w:val="-1"/>
                <w:sz w:val="22"/>
                <w:szCs w:val="22"/>
                <w:lang w:eastAsia="en-US"/>
              </w:rPr>
              <w:t xml:space="preserve"> </w:t>
            </w:r>
            <w:r w:rsidRPr="000C7A6F">
              <w:rPr>
                <w:sz w:val="22"/>
                <w:szCs w:val="22"/>
                <w:lang w:eastAsia="en-US"/>
              </w:rPr>
              <w:t>in</w:t>
            </w:r>
            <w:r w:rsidRPr="000C7A6F">
              <w:rPr>
                <w:spacing w:val="-1"/>
                <w:sz w:val="22"/>
                <w:szCs w:val="22"/>
                <w:lang w:eastAsia="en-US"/>
              </w:rPr>
              <w:t xml:space="preserve"> </w:t>
            </w:r>
            <w:r w:rsidRPr="000C7A6F">
              <w:rPr>
                <w:sz w:val="22"/>
                <w:szCs w:val="22"/>
                <w:lang w:eastAsia="en-US"/>
              </w:rPr>
              <w:t>this</w:t>
            </w:r>
            <w:r w:rsidRPr="000C7A6F">
              <w:rPr>
                <w:spacing w:val="-1"/>
                <w:sz w:val="22"/>
                <w:szCs w:val="22"/>
                <w:lang w:eastAsia="en-US"/>
              </w:rPr>
              <w:t xml:space="preserve"> </w:t>
            </w:r>
            <w:r w:rsidRPr="000C7A6F">
              <w:rPr>
                <w:spacing w:val="-2"/>
                <w:sz w:val="22"/>
                <w:szCs w:val="22"/>
                <w:lang w:eastAsia="en-US"/>
              </w:rPr>
              <w:t>picture?</w:t>
            </w:r>
          </w:p>
        </w:tc>
        <w:tc>
          <w:tcPr>
            <w:tcW w:w="2052" w:type="dxa"/>
            <w:vMerge/>
            <w:tcBorders>
              <w:top w:val="nil"/>
            </w:tcBorders>
          </w:tcPr>
          <w:p w14:paraId="5A88DC55" w14:textId="77777777" w:rsidR="007F0497" w:rsidRPr="000C7A6F" w:rsidRDefault="007F0497" w:rsidP="0009753A">
            <w:pPr>
              <w:spacing w:line="276" w:lineRule="auto"/>
              <w:rPr>
                <w:sz w:val="22"/>
                <w:szCs w:val="22"/>
                <w:lang w:eastAsia="en-US"/>
              </w:rPr>
            </w:pPr>
          </w:p>
        </w:tc>
        <w:tc>
          <w:tcPr>
            <w:tcW w:w="2290" w:type="dxa"/>
            <w:vMerge/>
            <w:tcBorders>
              <w:top w:val="nil"/>
            </w:tcBorders>
          </w:tcPr>
          <w:p w14:paraId="4F797DB2" w14:textId="77777777" w:rsidR="007F0497" w:rsidRPr="000C7A6F" w:rsidRDefault="007F0497" w:rsidP="0009753A">
            <w:pPr>
              <w:spacing w:line="276" w:lineRule="auto"/>
              <w:rPr>
                <w:sz w:val="22"/>
                <w:szCs w:val="22"/>
                <w:lang w:eastAsia="en-US"/>
              </w:rPr>
            </w:pPr>
          </w:p>
        </w:tc>
        <w:tc>
          <w:tcPr>
            <w:tcW w:w="2268" w:type="dxa"/>
            <w:vMerge/>
            <w:tcBorders>
              <w:top w:val="nil"/>
            </w:tcBorders>
          </w:tcPr>
          <w:p w14:paraId="02D8072F" w14:textId="77777777" w:rsidR="007F0497" w:rsidRPr="000C7A6F" w:rsidRDefault="007F0497" w:rsidP="0009753A">
            <w:pPr>
              <w:spacing w:line="276" w:lineRule="auto"/>
              <w:rPr>
                <w:sz w:val="22"/>
                <w:szCs w:val="22"/>
                <w:lang w:eastAsia="en-US"/>
              </w:rPr>
            </w:pPr>
          </w:p>
        </w:tc>
      </w:tr>
      <w:tr w:rsidR="007F0497" w:rsidRPr="000C7A6F" w14:paraId="4940BFC7" w14:textId="77777777" w:rsidTr="000C7A6F">
        <w:trPr>
          <w:trHeight w:val="1104"/>
        </w:trPr>
        <w:tc>
          <w:tcPr>
            <w:tcW w:w="1702" w:type="dxa"/>
            <w:vMerge/>
            <w:tcBorders>
              <w:top w:val="nil"/>
            </w:tcBorders>
          </w:tcPr>
          <w:p w14:paraId="525B8B9C" w14:textId="77777777" w:rsidR="007F0497" w:rsidRPr="000C7A6F" w:rsidRDefault="007F0497" w:rsidP="0009753A">
            <w:pPr>
              <w:spacing w:line="276" w:lineRule="auto"/>
              <w:rPr>
                <w:sz w:val="22"/>
                <w:szCs w:val="22"/>
                <w:lang w:eastAsia="en-US"/>
              </w:rPr>
            </w:pPr>
          </w:p>
        </w:tc>
        <w:tc>
          <w:tcPr>
            <w:tcW w:w="2269" w:type="dxa"/>
          </w:tcPr>
          <w:p w14:paraId="1D07C833" w14:textId="77777777" w:rsidR="007F0497" w:rsidRPr="000C7A6F" w:rsidRDefault="007F0497" w:rsidP="0009753A">
            <w:pPr>
              <w:spacing w:before="3" w:line="276" w:lineRule="auto"/>
              <w:rPr>
                <w:sz w:val="22"/>
                <w:szCs w:val="22"/>
                <w:lang w:eastAsia="en-US"/>
              </w:rPr>
            </w:pPr>
          </w:p>
          <w:p w14:paraId="4E980EEA" w14:textId="77777777" w:rsidR="007F0497" w:rsidRPr="000C7A6F" w:rsidRDefault="007F0497" w:rsidP="0009753A">
            <w:pPr>
              <w:spacing w:line="276" w:lineRule="auto"/>
              <w:rPr>
                <w:i/>
                <w:sz w:val="22"/>
                <w:szCs w:val="22"/>
                <w:lang w:eastAsia="en-US"/>
              </w:rPr>
            </w:pPr>
            <w:r w:rsidRPr="000C7A6F">
              <w:rPr>
                <w:sz w:val="22"/>
                <w:szCs w:val="22"/>
                <w:lang w:eastAsia="en-US"/>
              </w:rPr>
              <w:t>Replying</w:t>
            </w:r>
            <w:r w:rsidRPr="000C7A6F">
              <w:rPr>
                <w:spacing w:val="-15"/>
                <w:sz w:val="22"/>
                <w:szCs w:val="22"/>
                <w:lang w:eastAsia="en-US"/>
              </w:rPr>
              <w:t xml:space="preserve"> </w:t>
            </w:r>
            <w:r w:rsidRPr="000C7A6F">
              <w:rPr>
                <w:sz w:val="22"/>
                <w:szCs w:val="22"/>
                <w:lang w:eastAsia="en-US"/>
              </w:rPr>
              <w:t>to</w:t>
            </w:r>
            <w:r w:rsidRPr="000C7A6F">
              <w:rPr>
                <w:spacing w:val="-15"/>
                <w:sz w:val="22"/>
                <w:szCs w:val="22"/>
                <w:lang w:eastAsia="en-US"/>
              </w:rPr>
              <w:t xml:space="preserve"> </w:t>
            </w:r>
            <w:r w:rsidRPr="000C7A6F">
              <w:rPr>
                <w:sz w:val="22"/>
                <w:szCs w:val="22"/>
                <w:lang w:eastAsia="en-US"/>
              </w:rPr>
              <w:t xml:space="preserve">requests </w:t>
            </w:r>
            <w:r w:rsidRPr="000C7A6F">
              <w:rPr>
                <w:i/>
                <w:sz w:val="22"/>
                <w:szCs w:val="22"/>
                <w:lang w:eastAsia="en-US"/>
              </w:rPr>
              <w:t xml:space="preserve">Odpovedať na </w:t>
            </w:r>
            <w:r w:rsidRPr="000C7A6F">
              <w:rPr>
                <w:i/>
                <w:spacing w:val="-2"/>
                <w:sz w:val="22"/>
                <w:szCs w:val="22"/>
                <w:lang w:eastAsia="en-US"/>
              </w:rPr>
              <w:t>požiadavky</w:t>
            </w:r>
          </w:p>
        </w:tc>
        <w:tc>
          <w:tcPr>
            <w:tcW w:w="3284" w:type="dxa"/>
          </w:tcPr>
          <w:p w14:paraId="3A80FE4D" w14:textId="77777777" w:rsidR="007F0497" w:rsidRPr="000C7A6F" w:rsidRDefault="007F0497" w:rsidP="0009753A">
            <w:pPr>
              <w:spacing w:before="128" w:line="276" w:lineRule="auto"/>
              <w:ind w:right="1588"/>
              <w:rPr>
                <w:sz w:val="22"/>
                <w:szCs w:val="22"/>
                <w:lang w:eastAsia="en-US"/>
              </w:rPr>
            </w:pPr>
            <w:r w:rsidRPr="000C7A6F">
              <w:rPr>
                <w:sz w:val="22"/>
                <w:szCs w:val="22"/>
                <w:lang w:eastAsia="en-US"/>
              </w:rPr>
              <w:t>Yes, of course. No, I am sorry. I´m</w:t>
            </w:r>
            <w:r w:rsidRPr="000C7A6F">
              <w:rPr>
                <w:spacing w:val="-13"/>
                <w:sz w:val="22"/>
                <w:szCs w:val="22"/>
                <w:lang w:eastAsia="en-US"/>
              </w:rPr>
              <w:t xml:space="preserve"> </w:t>
            </w:r>
            <w:r w:rsidRPr="000C7A6F">
              <w:rPr>
                <w:sz w:val="22"/>
                <w:szCs w:val="22"/>
                <w:lang w:eastAsia="en-US"/>
              </w:rPr>
              <w:t>afraid,</w:t>
            </w:r>
            <w:r w:rsidRPr="000C7A6F">
              <w:rPr>
                <w:spacing w:val="-12"/>
                <w:sz w:val="22"/>
                <w:szCs w:val="22"/>
                <w:lang w:eastAsia="en-US"/>
              </w:rPr>
              <w:t xml:space="preserve"> </w:t>
            </w:r>
            <w:r w:rsidRPr="000C7A6F">
              <w:rPr>
                <w:sz w:val="22"/>
                <w:szCs w:val="22"/>
                <w:lang w:eastAsia="en-US"/>
              </w:rPr>
              <w:t>I</w:t>
            </w:r>
            <w:r w:rsidRPr="000C7A6F">
              <w:rPr>
                <w:spacing w:val="-15"/>
                <w:sz w:val="22"/>
                <w:szCs w:val="22"/>
                <w:lang w:eastAsia="en-US"/>
              </w:rPr>
              <w:t xml:space="preserve"> </w:t>
            </w:r>
            <w:r w:rsidRPr="000C7A6F">
              <w:rPr>
                <w:sz w:val="22"/>
                <w:szCs w:val="22"/>
                <w:lang w:eastAsia="en-US"/>
              </w:rPr>
              <w:t>can´t.</w:t>
            </w:r>
          </w:p>
        </w:tc>
        <w:tc>
          <w:tcPr>
            <w:tcW w:w="2052" w:type="dxa"/>
            <w:vMerge/>
            <w:tcBorders>
              <w:top w:val="nil"/>
            </w:tcBorders>
          </w:tcPr>
          <w:p w14:paraId="01A89AE8" w14:textId="77777777" w:rsidR="007F0497" w:rsidRPr="000C7A6F" w:rsidRDefault="007F0497" w:rsidP="0009753A">
            <w:pPr>
              <w:spacing w:line="276" w:lineRule="auto"/>
              <w:rPr>
                <w:sz w:val="22"/>
                <w:szCs w:val="22"/>
                <w:lang w:eastAsia="en-US"/>
              </w:rPr>
            </w:pPr>
          </w:p>
        </w:tc>
        <w:tc>
          <w:tcPr>
            <w:tcW w:w="2290" w:type="dxa"/>
            <w:vMerge/>
            <w:tcBorders>
              <w:top w:val="nil"/>
            </w:tcBorders>
          </w:tcPr>
          <w:p w14:paraId="3C4B5BF9" w14:textId="77777777" w:rsidR="007F0497" w:rsidRPr="000C7A6F" w:rsidRDefault="007F0497" w:rsidP="0009753A">
            <w:pPr>
              <w:spacing w:line="276" w:lineRule="auto"/>
              <w:rPr>
                <w:sz w:val="22"/>
                <w:szCs w:val="22"/>
                <w:lang w:eastAsia="en-US"/>
              </w:rPr>
            </w:pPr>
          </w:p>
        </w:tc>
        <w:tc>
          <w:tcPr>
            <w:tcW w:w="2268" w:type="dxa"/>
            <w:vMerge/>
            <w:tcBorders>
              <w:top w:val="nil"/>
            </w:tcBorders>
          </w:tcPr>
          <w:p w14:paraId="321420F2" w14:textId="77777777" w:rsidR="007F0497" w:rsidRPr="000C7A6F" w:rsidRDefault="007F0497" w:rsidP="0009753A">
            <w:pPr>
              <w:spacing w:line="276" w:lineRule="auto"/>
              <w:rPr>
                <w:sz w:val="22"/>
                <w:szCs w:val="22"/>
                <w:lang w:eastAsia="en-US"/>
              </w:rPr>
            </w:pPr>
          </w:p>
        </w:tc>
      </w:tr>
    </w:tbl>
    <w:p w14:paraId="540A034B" w14:textId="77777777" w:rsidR="007F0497" w:rsidRPr="007F0497" w:rsidRDefault="007F0497" w:rsidP="0009753A">
      <w:pPr>
        <w:widowControl w:val="0"/>
        <w:autoSpaceDE w:val="0"/>
        <w:autoSpaceDN w:val="0"/>
        <w:spacing w:line="276" w:lineRule="auto"/>
        <w:rPr>
          <w:sz w:val="2"/>
          <w:szCs w:val="2"/>
          <w:lang w:eastAsia="en-US"/>
        </w:rPr>
        <w:sectPr w:rsidR="007F0497" w:rsidRPr="007F0497">
          <w:pgSz w:w="16840" w:h="11910" w:orient="landscape"/>
          <w:pgMar w:top="1400" w:right="1260" w:bottom="1200" w:left="1300" w:header="710" w:footer="1010" w:gutter="0"/>
          <w:cols w:space="708"/>
        </w:sectPr>
      </w:pPr>
    </w:p>
    <w:p w14:paraId="1F2D3176" w14:textId="77777777" w:rsidR="000C7A6F" w:rsidRDefault="000C7A6F" w:rsidP="000C7A6F">
      <w:pPr>
        <w:spacing w:line="266" w:lineRule="exact"/>
        <w:ind w:right="15"/>
        <w:jc w:val="center"/>
        <w:rPr>
          <w:b/>
        </w:rPr>
      </w:pPr>
      <w:r>
        <w:rPr>
          <w:b/>
        </w:rPr>
        <w:lastRenderedPageBreak/>
        <w:t>COMPETENCE</w:t>
      </w:r>
      <w:r>
        <w:rPr>
          <w:b/>
          <w:spacing w:val="-5"/>
        </w:rPr>
        <w:t xml:space="preserve"> </w:t>
      </w:r>
      <w:r>
        <w:rPr>
          <w:b/>
        </w:rPr>
        <w:t>3:</w:t>
      </w:r>
      <w:r>
        <w:rPr>
          <w:b/>
          <w:spacing w:val="-4"/>
        </w:rPr>
        <w:t xml:space="preserve"> </w:t>
      </w:r>
      <w:r>
        <w:rPr>
          <w:b/>
        </w:rPr>
        <w:t>«</w:t>
      </w:r>
      <w:r>
        <w:rPr>
          <w:b/>
          <w:spacing w:val="-4"/>
        </w:rPr>
        <w:t xml:space="preserve"> </w:t>
      </w:r>
      <w:r>
        <w:rPr>
          <w:b/>
        </w:rPr>
        <w:t>CHOOSING</w:t>
      </w:r>
      <w:r>
        <w:rPr>
          <w:b/>
          <w:spacing w:val="-7"/>
        </w:rPr>
        <w:t xml:space="preserve"> </w:t>
      </w:r>
      <w:r>
        <w:rPr>
          <w:b/>
        </w:rPr>
        <w:t>FROM</w:t>
      </w:r>
      <w:r>
        <w:rPr>
          <w:b/>
          <w:spacing w:val="-3"/>
        </w:rPr>
        <w:t xml:space="preserve"> </w:t>
      </w:r>
      <w:r>
        <w:rPr>
          <w:b/>
        </w:rPr>
        <w:t>GIVEN</w:t>
      </w:r>
      <w:r>
        <w:rPr>
          <w:b/>
          <w:spacing w:val="-3"/>
        </w:rPr>
        <w:t xml:space="preserve"> </w:t>
      </w:r>
      <w:r>
        <w:rPr>
          <w:b/>
        </w:rPr>
        <w:t>OPTIONS»</w:t>
      </w:r>
      <w:r>
        <w:rPr>
          <w:b/>
          <w:spacing w:val="-5"/>
        </w:rPr>
        <w:t xml:space="preserve"> </w:t>
      </w:r>
      <w:r>
        <w:rPr>
          <w:b/>
        </w:rPr>
        <w:t>LEVEL</w:t>
      </w:r>
      <w:r>
        <w:rPr>
          <w:b/>
          <w:spacing w:val="-3"/>
        </w:rPr>
        <w:t xml:space="preserve"> </w:t>
      </w:r>
      <w:r>
        <w:rPr>
          <w:b/>
          <w:spacing w:val="-5"/>
        </w:rPr>
        <w:t>A2</w:t>
      </w:r>
    </w:p>
    <w:p w14:paraId="23CF2DD9" w14:textId="77777777" w:rsidR="000C7A6F" w:rsidRDefault="000C7A6F" w:rsidP="000C7A6F">
      <w:pPr>
        <w:spacing w:before="45"/>
        <w:ind w:right="15"/>
        <w:jc w:val="center"/>
        <w:rPr>
          <w:b/>
        </w:rPr>
      </w:pPr>
      <w:r>
        <w:rPr>
          <w:b/>
        </w:rPr>
        <w:t>Kompetencia</w:t>
      </w:r>
      <w:r>
        <w:rPr>
          <w:b/>
          <w:spacing w:val="-2"/>
        </w:rPr>
        <w:t xml:space="preserve"> </w:t>
      </w:r>
      <w:r>
        <w:rPr>
          <w:b/>
        </w:rPr>
        <w:t>č.</w:t>
      </w:r>
      <w:r>
        <w:rPr>
          <w:b/>
          <w:spacing w:val="-3"/>
        </w:rPr>
        <w:t xml:space="preserve"> </w:t>
      </w:r>
      <w:r>
        <w:rPr>
          <w:b/>
        </w:rPr>
        <w:t>3:</w:t>
      </w:r>
      <w:r>
        <w:rPr>
          <w:b/>
          <w:spacing w:val="-2"/>
        </w:rPr>
        <w:t xml:space="preserve"> </w:t>
      </w:r>
      <w:r>
        <w:rPr>
          <w:b/>
        </w:rPr>
        <w:t>„Vybrať</w:t>
      </w:r>
      <w:r>
        <w:rPr>
          <w:b/>
          <w:spacing w:val="-4"/>
        </w:rPr>
        <w:t xml:space="preserve"> </w:t>
      </w:r>
      <w:r>
        <w:rPr>
          <w:b/>
        </w:rPr>
        <w:t>si</w:t>
      </w:r>
      <w:r>
        <w:rPr>
          <w:b/>
          <w:spacing w:val="-4"/>
        </w:rPr>
        <w:t xml:space="preserve"> </w:t>
      </w:r>
      <w:r>
        <w:rPr>
          <w:b/>
        </w:rPr>
        <w:t>z</w:t>
      </w:r>
      <w:r>
        <w:rPr>
          <w:b/>
          <w:spacing w:val="-2"/>
        </w:rPr>
        <w:t xml:space="preserve"> </w:t>
      </w:r>
      <w:r>
        <w:rPr>
          <w:b/>
        </w:rPr>
        <w:t>ponúkaných</w:t>
      </w:r>
      <w:r>
        <w:rPr>
          <w:b/>
          <w:spacing w:val="-3"/>
        </w:rPr>
        <w:t xml:space="preserve"> </w:t>
      </w:r>
      <w:r>
        <w:rPr>
          <w:b/>
        </w:rPr>
        <w:t>možností“</w:t>
      </w:r>
      <w:r>
        <w:rPr>
          <w:b/>
          <w:spacing w:val="-2"/>
        </w:rPr>
        <w:t xml:space="preserve"> </w:t>
      </w:r>
      <w:r>
        <w:rPr>
          <w:b/>
        </w:rPr>
        <w:t>Úroveň</w:t>
      </w:r>
      <w:r>
        <w:rPr>
          <w:b/>
          <w:spacing w:val="-1"/>
        </w:rPr>
        <w:t xml:space="preserve"> </w:t>
      </w:r>
      <w:r>
        <w:rPr>
          <w:b/>
          <w:spacing w:val="-5"/>
        </w:rPr>
        <w:t>A2</w:t>
      </w:r>
    </w:p>
    <w:p w14:paraId="5E1E973A" w14:textId="77777777" w:rsidR="007F0497" w:rsidRPr="000C7A6F" w:rsidRDefault="007F0497" w:rsidP="0009753A">
      <w:pPr>
        <w:widowControl w:val="0"/>
        <w:autoSpaceDE w:val="0"/>
        <w:autoSpaceDN w:val="0"/>
        <w:spacing w:before="9"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2564"/>
        <w:gridCol w:w="3193"/>
        <w:gridCol w:w="2024"/>
        <w:gridCol w:w="2413"/>
        <w:gridCol w:w="2281"/>
      </w:tblGrid>
      <w:tr w:rsidR="007F0497" w:rsidRPr="000C7A6F" w14:paraId="799FD6CF" w14:textId="77777777" w:rsidTr="007F0497">
        <w:trPr>
          <w:trHeight w:val="645"/>
        </w:trPr>
        <w:tc>
          <w:tcPr>
            <w:tcW w:w="1565" w:type="dxa"/>
          </w:tcPr>
          <w:p w14:paraId="569C6B27"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Kompetencie</w:t>
            </w:r>
          </w:p>
        </w:tc>
        <w:tc>
          <w:tcPr>
            <w:tcW w:w="2564" w:type="dxa"/>
          </w:tcPr>
          <w:p w14:paraId="49C7A443"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Funkcie</w:t>
            </w:r>
          </w:p>
        </w:tc>
        <w:tc>
          <w:tcPr>
            <w:tcW w:w="3193" w:type="dxa"/>
          </w:tcPr>
          <w:p w14:paraId="0AF58A2A"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Interakčné schémy</w:t>
            </w:r>
          </w:p>
        </w:tc>
        <w:tc>
          <w:tcPr>
            <w:tcW w:w="2024" w:type="dxa"/>
          </w:tcPr>
          <w:p w14:paraId="08C22F59"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Jazyková</w:t>
            </w:r>
            <w:r w:rsidR="000C7A6F">
              <w:rPr>
                <w:b/>
                <w:spacing w:val="-2"/>
                <w:sz w:val="22"/>
                <w:szCs w:val="22"/>
                <w:lang w:eastAsia="en-US"/>
              </w:rPr>
              <w:t xml:space="preserve"> </w:t>
            </w:r>
            <w:r w:rsidRPr="000C7A6F">
              <w:rPr>
                <w:b/>
                <w:spacing w:val="-2"/>
                <w:sz w:val="22"/>
                <w:szCs w:val="22"/>
                <w:lang w:eastAsia="en-US"/>
              </w:rPr>
              <w:t>dimenzia</w:t>
            </w:r>
          </w:p>
        </w:tc>
        <w:tc>
          <w:tcPr>
            <w:tcW w:w="2413" w:type="dxa"/>
          </w:tcPr>
          <w:p w14:paraId="1C9F24C1"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Diskurzná dimenzia</w:t>
            </w:r>
          </w:p>
        </w:tc>
        <w:tc>
          <w:tcPr>
            <w:tcW w:w="2281" w:type="dxa"/>
          </w:tcPr>
          <w:p w14:paraId="2051B52A"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Interkultúrna</w:t>
            </w:r>
            <w:r w:rsidR="000C7A6F">
              <w:rPr>
                <w:b/>
                <w:spacing w:val="-2"/>
                <w:sz w:val="22"/>
                <w:szCs w:val="22"/>
                <w:lang w:eastAsia="en-US"/>
              </w:rPr>
              <w:t xml:space="preserve"> </w:t>
            </w:r>
            <w:r w:rsidRPr="000C7A6F">
              <w:rPr>
                <w:b/>
                <w:spacing w:val="-2"/>
                <w:sz w:val="22"/>
                <w:szCs w:val="22"/>
                <w:lang w:eastAsia="en-US"/>
              </w:rPr>
              <w:t>dimenzia</w:t>
            </w:r>
          </w:p>
        </w:tc>
      </w:tr>
      <w:tr w:rsidR="007F0497" w:rsidRPr="007F0497" w14:paraId="6B01B177" w14:textId="77777777" w:rsidTr="007F0497">
        <w:trPr>
          <w:trHeight w:val="1104"/>
        </w:trPr>
        <w:tc>
          <w:tcPr>
            <w:tcW w:w="1565" w:type="dxa"/>
            <w:vMerge w:val="restart"/>
          </w:tcPr>
          <w:p w14:paraId="0400B924" w14:textId="77777777" w:rsidR="007F0497" w:rsidRPr="007F0497" w:rsidRDefault="007F0497" w:rsidP="0009753A">
            <w:pPr>
              <w:spacing w:line="276" w:lineRule="auto"/>
              <w:rPr>
                <w:sz w:val="26"/>
                <w:szCs w:val="22"/>
                <w:lang w:eastAsia="en-US"/>
              </w:rPr>
            </w:pPr>
          </w:p>
          <w:p w14:paraId="2ACB49F5" w14:textId="77777777" w:rsidR="007F0497" w:rsidRPr="007F0497" w:rsidRDefault="007F0497" w:rsidP="0009753A">
            <w:pPr>
              <w:spacing w:line="276" w:lineRule="auto"/>
              <w:rPr>
                <w:sz w:val="26"/>
                <w:szCs w:val="22"/>
                <w:lang w:eastAsia="en-US"/>
              </w:rPr>
            </w:pPr>
          </w:p>
          <w:p w14:paraId="53E11877" w14:textId="77777777" w:rsidR="007F0497" w:rsidRPr="007F0497" w:rsidRDefault="007F0497" w:rsidP="0009753A">
            <w:pPr>
              <w:spacing w:line="276" w:lineRule="auto"/>
              <w:rPr>
                <w:sz w:val="26"/>
                <w:szCs w:val="22"/>
                <w:lang w:eastAsia="en-US"/>
              </w:rPr>
            </w:pPr>
          </w:p>
          <w:p w14:paraId="7D746C9C" w14:textId="77777777" w:rsidR="007F0497" w:rsidRPr="007F0497" w:rsidRDefault="007F0497" w:rsidP="0009753A">
            <w:pPr>
              <w:spacing w:line="276" w:lineRule="auto"/>
              <w:rPr>
                <w:sz w:val="26"/>
                <w:szCs w:val="22"/>
                <w:lang w:eastAsia="en-US"/>
              </w:rPr>
            </w:pPr>
          </w:p>
          <w:p w14:paraId="7677A5A3" w14:textId="77777777" w:rsidR="007F0497" w:rsidRPr="007F0497" w:rsidRDefault="007F0497" w:rsidP="0009753A">
            <w:pPr>
              <w:spacing w:before="181" w:line="276" w:lineRule="auto"/>
              <w:ind w:right="329"/>
              <w:rPr>
                <w:b/>
                <w:szCs w:val="22"/>
                <w:lang w:eastAsia="en-US"/>
              </w:rPr>
            </w:pPr>
            <w:r w:rsidRPr="007F0497">
              <w:rPr>
                <w:b/>
                <w:spacing w:val="-2"/>
                <w:szCs w:val="22"/>
                <w:lang w:eastAsia="en-US"/>
              </w:rPr>
              <w:t xml:space="preserve">Choosing </w:t>
            </w:r>
            <w:r w:rsidRPr="007F0497">
              <w:rPr>
                <w:b/>
                <w:szCs w:val="22"/>
                <w:lang w:eastAsia="en-US"/>
              </w:rPr>
              <w:t>from</w:t>
            </w:r>
            <w:r w:rsidRPr="007F0497">
              <w:rPr>
                <w:b/>
                <w:spacing w:val="-15"/>
                <w:szCs w:val="22"/>
                <w:lang w:eastAsia="en-US"/>
              </w:rPr>
              <w:t xml:space="preserve"> </w:t>
            </w:r>
            <w:r w:rsidRPr="007F0497">
              <w:rPr>
                <w:b/>
                <w:szCs w:val="22"/>
                <w:lang w:eastAsia="en-US"/>
              </w:rPr>
              <w:t xml:space="preserve">given </w:t>
            </w:r>
            <w:r w:rsidRPr="007F0497">
              <w:rPr>
                <w:b/>
                <w:spacing w:val="-2"/>
                <w:szCs w:val="22"/>
                <w:lang w:eastAsia="en-US"/>
              </w:rPr>
              <w:t>options</w:t>
            </w:r>
          </w:p>
          <w:p w14:paraId="671A5FEA" w14:textId="77777777" w:rsidR="007F0497" w:rsidRPr="007F0497" w:rsidRDefault="007F0497" w:rsidP="0009753A">
            <w:pPr>
              <w:spacing w:before="7" w:line="276" w:lineRule="auto"/>
              <w:rPr>
                <w:sz w:val="23"/>
                <w:szCs w:val="22"/>
                <w:lang w:eastAsia="en-US"/>
              </w:rPr>
            </w:pPr>
          </w:p>
          <w:p w14:paraId="79DE7E07" w14:textId="77777777" w:rsidR="007F0497" w:rsidRPr="007F0497" w:rsidRDefault="007F0497" w:rsidP="0009753A">
            <w:pPr>
              <w:spacing w:line="276" w:lineRule="auto"/>
              <w:rPr>
                <w:i/>
                <w:szCs w:val="22"/>
                <w:lang w:eastAsia="en-US"/>
              </w:rPr>
            </w:pPr>
            <w:r w:rsidRPr="007F0497">
              <w:rPr>
                <w:i/>
                <w:szCs w:val="22"/>
                <w:lang w:eastAsia="en-US"/>
              </w:rPr>
              <w:t>Vybrať</w:t>
            </w:r>
            <w:r w:rsidRPr="007F0497">
              <w:rPr>
                <w:i/>
                <w:spacing w:val="-2"/>
                <w:szCs w:val="22"/>
                <w:lang w:eastAsia="en-US"/>
              </w:rPr>
              <w:t xml:space="preserve"> </w:t>
            </w:r>
            <w:r w:rsidRPr="007F0497">
              <w:rPr>
                <w:i/>
                <w:spacing w:val="-5"/>
                <w:szCs w:val="22"/>
                <w:lang w:eastAsia="en-US"/>
              </w:rPr>
              <w:t>si</w:t>
            </w:r>
          </w:p>
          <w:p w14:paraId="6795D391" w14:textId="77777777" w:rsidR="007F0497" w:rsidRPr="007F0497" w:rsidRDefault="007F0497" w:rsidP="0009753A">
            <w:pPr>
              <w:spacing w:line="276" w:lineRule="auto"/>
              <w:ind w:right="130"/>
              <w:rPr>
                <w:i/>
                <w:szCs w:val="22"/>
                <w:lang w:eastAsia="en-US"/>
              </w:rPr>
            </w:pPr>
            <w:r w:rsidRPr="007F0497">
              <w:rPr>
                <w:i/>
                <w:szCs w:val="22"/>
                <w:lang w:eastAsia="en-US"/>
              </w:rPr>
              <w:t>z</w:t>
            </w:r>
            <w:r w:rsidRPr="007F0497">
              <w:rPr>
                <w:i/>
                <w:spacing w:val="-15"/>
                <w:szCs w:val="22"/>
                <w:lang w:eastAsia="en-US"/>
              </w:rPr>
              <w:t xml:space="preserve"> </w:t>
            </w:r>
            <w:r w:rsidRPr="007F0497">
              <w:rPr>
                <w:i/>
                <w:szCs w:val="22"/>
                <w:lang w:eastAsia="en-US"/>
              </w:rPr>
              <w:t xml:space="preserve">ponúkaných </w:t>
            </w:r>
            <w:r w:rsidRPr="007F0497">
              <w:rPr>
                <w:i/>
                <w:spacing w:val="-2"/>
                <w:szCs w:val="22"/>
                <w:lang w:eastAsia="en-US"/>
              </w:rPr>
              <w:t>možností</w:t>
            </w:r>
          </w:p>
        </w:tc>
        <w:tc>
          <w:tcPr>
            <w:tcW w:w="2564" w:type="dxa"/>
          </w:tcPr>
          <w:p w14:paraId="79E259C8" w14:textId="77777777" w:rsidR="007F0497" w:rsidRPr="007F0497" w:rsidRDefault="007F0497" w:rsidP="0009753A">
            <w:pPr>
              <w:spacing w:before="3" w:line="276" w:lineRule="auto"/>
              <w:rPr>
                <w:sz w:val="23"/>
                <w:szCs w:val="22"/>
                <w:lang w:eastAsia="en-US"/>
              </w:rPr>
            </w:pPr>
          </w:p>
          <w:p w14:paraId="7B9B5460" w14:textId="77777777" w:rsidR="007F0497" w:rsidRPr="007F0497" w:rsidRDefault="007F0497" w:rsidP="0009753A">
            <w:pPr>
              <w:spacing w:line="276" w:lineRule="auto"/>
              <w:rPr>
                <w:szCs w:val="22"/>
                <w:lang w:eastAsia="en-US"/>
              </w:rPr>
            </w:pPr>
            <w:r w:rsidRPr="007F0497">
              <w:rPr>
                <w:spacing w:val="-2"/>
                <w:szCs w:val="22"/>
                <w:lang w:eastAsia="en-US"/>
              </w:rPr>
              <w:t>Identifying</w:t>
            </w:r>
          </w:p>
          <w:p w14:paraId="1100D77F" w14:textId="77777777" w:rsidR="007F0497" w:rsidRPr="007F0497" w:rsidRDefault="007F0497" w:rsidP="0009753A">
            <w:pPr>
              <w:spacing w:line="276" w:lineRule="auto"/>
              <w:rPr>
                <w:i/>
                <w:szCs w:val="22"/>
                <w:lang w:eastAsia="en-US"/>
              </w:rPr>
            </w:pPr>
            <w:r w:rsidRPr="007F0497">
              <w:rPr>
                <w:i/>
                <w:spacing w:val="-2"/>
                <w:szCs w:val="22"/>
                <w:lang w:eastAsia="en-US"/>
              </w:rPr>
              <w:t>Identifikovať</w:t>
            </w:r>
          </w:p>
        </w:tc>
        <w:tc>
          <w:tcPr>
            <w:tcW w:w="3193" w:type="dxa"/>
          </w:tcPr>
          <w:p w14:paraId="6857D6E9" w14:textId="77777777" w:rsidR="007F0497" w:rsidRPr="007F0497" w:rsidRDefault="007F0497" w:rsidP="0009753A">
            <w:pPr>
              <w:spacing w:line="276" w:lineRule="auto"/>
              <w:ind w:right="219"/>
              <w:rPr>
                <w:szCs w:val="22"/>
                <w:lang w:eastAsia="en-US"/>
              </w:rPr>
            </w:pPr>
            <w:r w:rsidRPr="007F0497">
              <w:rPr>
                <w:szCs w:val="22"/>
                <w:lang w:eastAsia="en-US"/>
              </w:rPr>
              <w:t>The</w:t>
            </w:r>
            <w:r w:rsidRPr="007F0497">
              <w:rPr>
                <w:spacing w:val="-12"/>
                <w:szCs w:val="22"/>
                <w:lang w:eastAsia="en-US"/>
              </w:rPr>
              <w:t xml:space="preserve"> </w:t>
            </w:r>
            <w:r w:rsidRPr="007F0497">
              <w:rPr>
                <w:szCs w:val="22"/>
                <w:lang w:eastAsia="en-US"/>
              </w:rPr>
              <w:t>fastest</w:t>
            </w:r>
            <w:r w:rsidRPr="007F0497">
              <w:rPr>
                <w:spacing w:val="-10"/>
                <w:szCs w:val="22"/>
                <w:lang w:eastAsia="en-US"/>
              </w:rPr>
              <w:t xml:space="preserve"> </w:t>
            </w:r>
            <w:r w:rsidRPr="007F0497">
              <w:rPr>
                <w:szCs w:val="22"/>
                <w:lang w:eastAsia="en-US"/>
              </w:rPr>
              <w:t>animal</w:t>
            </w:r>
            <w:r w:rsidRPr="007F0497">
              <w:rPr>
                <w:spacing w:val="-10"/>
                <w:szCs w:val="22"/>
                <w:lang w:eastAsia="en-US"/>
              </w:rPr>
              <w:t xml:space="preserve"> </w:t>
            </w:r>
            <w:r w:rsidRPr="007F0497">
              <w:rPr>
                <w:szCs w:val="22"/>
                <w:lang w:eastAsia="en-US"/>
              </w:rPr>
              <w:t>in</w:t>
            </w:r>
            <w:r w:rsidRPr="007F0497">
              <w:rPr>
                <w:spacing w:val="-10"/>
                <w:szCs w:val="22"/>
                <w:lang w:eastAsia="en-US"/>
              </w:rPr>
              <w:t xml:space="preserve"> </w:t>
            </w:r>
            <w:r w:rsidRPr="007F0497">
              <w:rPr>
                <w:szCs w:val="22"/>
                <w:lang w:eastAsia="en-US"/>
              </w:rPr>
              <w:t>the world is the cheetah.</w:t>
            </w:r>
          </w:p>
          <w:p w14:paraId="0CDC9631" w14:textId="77777777" w:rsidR="007F0497" w:rsidRPr="007F0497" w:rsidRDefault="007F0497" w:rsidP="0009753A">
            <w:pPr>
              <w:spacing w:line="276" w:lineRule="auto"/>
              <w:ind w:right="219"/>
              <w:rPr>
                <w:szCs w:val="22"/>
                <w:lang w:eastAsia="en-US"/>
              </w:rPr>
            </w:pPr>
            <w:r w:rsidRPr="007F0497">
              <w:rPr>
                <w:szCs w:val="22"/>
                <w:lang w:eastAsia="en-US"/>
              </w:rPr>
              <w:t>The</w:t>
            </w:r>
            <w:r w:rsidRPr="007F0497">
              <w:rPr>
                <w:spacing w:val="-12"/>
                <w:szCs w:val="22"/>
                <w:lang w:eastAsia="en-US"/>
              </w:rPr>
              <w:t xml:space="preserve"> </w:t>
            </w:r>
            <w:r w:rsidRPr="007F0497">
              <w:rPr>
                <w:szCs w:val="22"/>
                <w:lang w:eastAsia="en-US"/>
              </w:rPr>
              <w:t>next</w:t>
            </w:r>
            <w:r w:rsidRPr="007F0497">
              <w:rPr>
                <w:spacing w:val="-10"/>
                <w:szCs w:val="22"/>
                <w:lang w:eastAsia="en-US"/>
              </w:rPr>
              <w:t xml:space="preserve"> </w:t>
            </w:r>
            <w:r w:rsidRPr="007F0497">
              <w:rPr>
                <w:szCs w:val="22"/>
                <w:lang w:eastAsia="en-US"/>
              </w:rPr>
              <w:t>train</w:t>
            </w:r>
            <w:r w:rsidRPr="007F0497">
              <w:rPr>
                <w:spacing w:val="-10"/>
                <w:szCs w:val="22"/>
                <w:lang w:eastAsia="en-US"/>
              </w:rPr>
              <w:t xml:space="preserve"> </w:t>
            </w:r>
            <w:r w:rsidRPr="007F0497">
              <w:rPr>
                <w:szCs w:val="22"/>
                <w:lang w:eastAsia="en-US"/>
              </w:rPr>
              <w:t>to</w:t>
            </w:r>
            <w:r w:rsidRPr="007F0497">
              <w:rPr>
                <w:spacing w:val="-10"/>
                <w:szCs w:val="22"/>
                <w:lang w:eastAsia="en-US"/>
              </w:rPr>
              <w:t xml:space="preserve"> </w:t>
            </w:r>
            <w:r w:rsidRPr="007F0497">
              <w:rPr>
                <w:szCs w:val="22"/>
                <w:lang w:eastAsia="en-US"/>
              </w:rPr>
              <w:t>Prague leaves at 4.</w:t>
            </w:r>
          </w:p>
        </w:tc>
        <w:tc>
          <w:tcPr>
            <w:tcW w:w="2024" w:type="dxa"/>
            <w:vMerge w:val="restart"/>
          </w:tcPr>
          <w:p w14:paraId="057A9EB6" w14:textId="77777777" w:rsidR="007F0497" w:rsidRPr="007F0497" w:rsidRDefault="007F0497" w:rsidP="0009753A">
            <w:pPr>
              <w:spacing w:before="128" w:line="276" w:lineRule="auto"/>
              <w:ind w:right="526"/>
              <w:rPr>
                <w:szCs w:val="22"/>
                <w:lang w:eastAsia="en-US"/>
              </w:rPr>
            </w:pPr>
            <w:r w:rsidRPr="007F0497">
              <w:rPr>
                <w:szCs w:val="22"/>
                <w:lang w:eastAsia="en-US"/>
              </w:rPr>
              <w:t xml:space="preserve">Budúci dej </w:t>
            </w:r>
            <w:r w:rsidRPr="007F0497">
              <w:rPr>
                <w:spacing w:val="-2"/>
                <w:szCs w:val="22"/>
                <w:lang w:eastAsia="en-US"/>
              </w:rPr>
              <w:t xml:space="preserve">vyjadrený </w:t>
            </w:r>
            <w:r w:rsidRPr="007F0497">
              <w:rPr>
                <w:szCs w:val="22"/>
                <w:lang w:eastAsia="en-US"/>
              </w:rPr>
              <w:t>pomocou</w:t>
            </w:r>
            <w:r w:rsidRPr="007F0497">
              <w:rPr>
                <w:spacing w:val="-15"/>
                <w:szCs w:val="22"/>
                <w:lang w:eastAsia="en-US"/>
              </w:rPr>
              <w:t xml:space="preserve"> </w:t>
            </w:r>
            <w:r w:rsidRPr="007F0497">
              <w:rPr>
                <w:i/>
                <w:szCs w:val="22"/>
                <w:lang w:eastAsia="en-US"/>
              </w:rPr>
              <w:t xml:space="preserve">will, </w:t>
            </w:r>
            <w:r w:rsidRPr="007F0497">
              <w:rPr>
                <w:szCs w:val="22"/>
                <w:lang w:eastAsia="en-US"/>
              </w:rPr>
              <w:t>tvorba</w:t>
            </w:r>
            <w:r w:rsidRPr="007F0497">
              <w:rPr>
                <w:spacing w:val="-15"/>
                <w:szCs w:val="22"/>
                <w:lang w:eastAsia="en-US"/>
              </w:rPr>
              <w:t xml:space="preserve"> </w:t>
            </w:r>
            <w:r w:rsidRPr="007F0497">
              <w:rPr>
                <w:szCs w:val="22"/>
                <w:lang w:eastAsia="en-US"/>
              </w:rPr>
              <w:t xml:space="preserve">otázky, odpovede a </w:t>
            </w:r>
            <w:r w:rsidRPr="007F0497">
              <w:rPr>
                <w:spacing w:val="-2"/>
                <w:szCs w:val="22"/>
                <w:lang w:eastAsia="en-US"/>
              </w:rPr>
              <w:t>záporu.</w:t>
            </w:r>
          </w:p>
          <w:p w14:paraId="4C27557A" w14:textId="77777777" w:rsidR="007F0497" w:rsidRPr="007F0497" w:rsidRDefault="007F0497" w:rsidP="0009753A">
            <w:pPr>
              <w:spacing w:before="1" w:line="276" w:lineRule="auto"/>
              <w:rPr>
                <w:szCs w:val="22"/>
                <w:lang w:eastAsia="en-US"/>
              </w:rPr>
            </w:pPr>
          </w:p>
          <w:p w14:paraId="1C070D5A" w14:textId="77777777" w:rsidR="007F0497" w:rsidRPr="007F0497" w:rsidRDefault="007F0497" w:rsidP="0009753A">
            <w:pPr>
              <w:spacing w:line="276" w:lineRule="auto"/>
              <w:rPr>
                <w:szCs w:val="22"/>
                <w:lang w:eastAsia="en-US"/>
              </w:rPr>
            </w:pPr>
            <w:r w:rsidRPr="007F0497">
              <w:rPr>
                <w:szCs w:val="22"/>
                <w:lang w:eastAsia="en-US"/>
              </w:rPr>
              <w:t>Určitý</w:t>
            </w:r>
            <w:r w:rsidRPr="007F0497">
              <w:rPr>
                <w:spacing w:val="-15"/>
                <w:szCs w:val="22"/>
                <w:lang w:eastAsia="en-US"/>
              </w:rPr>
              <w:t xml:space="preserve"> </w:t>
            </w:r>
            <w:r w:rsidRPr="007F0497">
              <w:rPr>
                <w:szCs w:val="22"/>
                <w:lang w:eastAsia="en-US"/>
              </w:rPr>
              <w:t>a</w:t>
            </w:r>
            <w:r w:rsidRPr="007F0497">
              <w:rPr>
                <w:spacing w:val="-15"/>
                <w:szCs w:val="22"/>
                <w:lang w:eastAsia="en-US"/>
              </w:rPr>
              <w:t xml:space="preserve"> </w:t>
            </w:r>
            <w:r w:rsidRPr="007F0497">
              <w:rPr>
                <w:szCs w:val="22"/>
                <w:lang w:eastAsia="en-US"/>
              </w:rPr>
              <w:t xml:space="preserve">neurčitý </w:t>
            </w:r>
            <w:r w:rsidRPr="007F0497">
              <w:rPr>
                <w:spacing w:val="-2"/>
                <w:szCs w:val="22"/>
                <w:lang w:eastAsia="en-US"/>
              </w:rPr>
              <w:t>člen.</w:t>
            </w:r>
          </w:p>
          <w:p w14:paraId="5597FBFA" w14:textId="77777777" w:rsidR="007F0497" w:rsidRPr="007F0497" w:rsidRDefault="007F0497" w:rsidP="0009753A">
            <w:pPr>
              <w:spacing w:line="276" w:lineRule="auto"/>
              <w:rPr>
                <w:szCs w:val="22"/>
                <w:lang w:eastAsia="en-US"/>
              </w:rPr>
            </w:pPr>
          </w:p>
          <w:p w14:paraId="42AA8E32" w14:textId="77777777" w:rsidR="007F0497" w:rsidRPr="007F0497" w:rsidRDefault="007F0497" w:rsidP="0009753A">
            <w:pPr>
              <w:spacing w:line="276" w:lineRule="auto"/>
              <w:ind w:right="140"/>
              <w:rPr>
                <w:szCs w:val="22"/>
                <w:lang w:eastAsia="en-US"/>
              </w:rPr>
            </w:pPr>
            <w:r w:rsidRPr="007F0497">
              <w:rPr>
                <w:szCs w:val="22"/>
                <w:lang w:eastAsia="en-US"/>
              </w:rPr>
              <w:t>Tvorba</w:t>
            </w:r>
            <w:r w:rsidRPr="007F0497">
              <w:rPr>
                <w:spacing w:val="-15"/>
                <w:szCs w:val="22"/>
                <w:lang w:eastAsia="en-US"/>
              </w:rPr>
              <w:t xml:space="preserve"> </w:t>
            </w:r>
            <w:r w:rsidRPr="007F0497">
              <w:rPr>
                <w:szCs w:val="22"/>
                <w:lang w:eastAsia="en-US"/>
              </w:rPr>
              <w:t xml:space="preserve">množného </w:t>
            </w:r>
            <w:r w:rsidRPr="007F0497">
              <w:rPr>
                <w:spacing w:val="-2"/>
                <w:szCs w:val="22"/>
                <w:lang w:eastAsia="en-US"/>
              </w:rPr>
              <w:t xml:space="preserve">čísla nepravidelných </w:t>
            </w:r>
            <w:r w:rsidRPr="007F0497">
              <w:rPr>
                <w:szCs w:val="22"/>
                <w:lang w:eastAsia="en-US"/>
              </w:rPr>
              <w:t>podstatných</w:t>
            </w:r>
            <w:r w:rsidRPr="007F0497">
              <w:rPr>
                <w:spacing w:val="-15"/>
                <w:szCs w:val="22"/>
                <w:lang w:eastAsia="en-US"/>
              </w:rPr>
              <w:t xml:space="preserve"> </w:t>
            </w:r>
            <w:r w:rsidRPr="007F0497">
              <w:rPr>
                <w:szCs w:val="22"/>
                <w:lang w:eastAsia="en-US"/>
              </w:rPr>
              <w:t>mien.</w:t>
            </w:r>
          </w:p>
        </w:tc>
        <w:tc>
          <w:tcPr>
            <w:tcW w:w="2413" w:type="dxa"/>
            <w:vMerge w:val="restart"/>
          </w:tcPr>
          <w:p w14:paraId="241DEEFB" w14:textId="77777777" w:rsidR="007F0497" w:rsidRPr="007F0497" w:rsidRDefault="007F0497" w:rsidP="0009753A">
            <w:pPr>
              <w:spacing w:line="276" w:lineRule="auto"/>
              <w:ind w:right="152"/>
              <w:rPr>
                <w:szCs w:val="22"/>
                <w:lang w:eastAsia="en-US"/>
              </w:rPr>
            </w:pPr>
            <w:r w:rsidRPr="007F0497">
              <w:rPr>
                <w:szCs w:val="22"/>
                <w:lang w:eastAsia="en-US"/>
              </w:rPr>
              <w:t>Komunikačný</w:t>
            </w:r>
            <w:r w:rsidRPr="007F0497">
              <w:rPr>
                <w:spacing w:val="-15"/>
                <w:szCs w:val="22"/>
                <w:lang w:eastAsia="en-US"/>
              </w:rPr>
              <w:t xml:space="preserve"> </w:t>
            </w:r>
            <w:r w:rsidRPr="007F0497">
              <w:rPr>
                <w:szCs w:val="22"/>
                <w:lang w:eastAsia="en-US"/>
              </w:rPr>
              <w:t>kontext sa realizuje:</w:t>
            </w:r>
          </w:p>
          <w:p w14:paraId="2B65CC5B" w14:textId="77777777" w:rsidR="007F0497" w:rsidRPr="007F0497" w:rsidRDefault="007F0497" w:rsidP="0009753A">
            <w:pPr>
              <w:numPr>
                <w:ilvl w:val="0"/>
                <w:numId w:val="14"/>
              </w:numPr>
              <w:tabs>
                <w:tab w:val="left" w:pos="246"/>
              </w:tabs>
              <w:spacing w:line="276" w:lineRule="auto"/>
              <w:ind w:left="245"/>
              <w:rPr>
                <w:szCs w:val="22"/>
                <w:lang w:eastAsia="en-US"/>
              </w:rPr>
            </w:pPr>
            <w:r w:rsidRPr="007F0497">
              <w:rPr>
                <w:w w:val="95"/>
                <w:szCs w:val="22"/>
                <w:lang w:eastAsia="en-US"/>
              </w:rPr>
              <w:t>jednoduchý</w:t>
            </w:r>
            <w:r w:rsidRPr="007F0497">
              <w:rPr>
                <w:spacing w:val="41"/>
                <w:szCs w:val="22"/>
                <w:lang w:eastAsia="en-US"/>
              </w:rPr>
              <w:t xml:space="preserve"> </w:t>
            </w:r>
            <w:r w:rsidRPr="007F0497">
              <w:rPr>
                <w:spacing w:val="-2"/>
                <w:szCs w:val="22"/>
                <w:lang w:eastAsia="en-US"/>
              </w:rPr>
              <w:t>dialog,</w:t>
            </w:r>
          </w:p>
          <w:p w14:paraId="7B5D893C" w14:textId="77777777" w:rsidR="007F0497" w:rsidRPr="007F0497" w:rsidRDefault="007F0497" w:rsidP="0009753A">
            <w:pPr>
              <w:numPr>
                <w:ilvl w:val="0"/>
                <w:numId w:val="14"/>
              </w:numPr>
              <w:tabs>
                <w:tab w:val="left" w:pos="246"/>
              </w:tabs>
              <w:spacing w:line="276" w:lineRule="auto"/>
              <w:ind w:left="245"/>
              <w:rPr>
                <w:szCs w:val="22"/>
                <w:lang w:eastAsia="en-US"/>
              </w:rPr>
            </w:pPr>
            <w:r w:rsidRPr="007F0497">
              <w:rPr>
                <w:szCs w:val="22"/>
                <w:lang w:eastAsia="en-US"/>
              </w:rPr>
              <w:t>súvislý</w:t>
            </w:r>
            <w:r w:rsidRPr="007F0497">
              <w:rPr>
                <w:spacing w:val="-15"/>
                <w:szCs w:val="22"/>
                <w:lang w:eastAsia="en-US"/>
              </w:rPr>
              <w:t xml:space="preserve"> </w:t>
            </w:r>
            <w:r w:rsidRPr="007F0497">
              <w:rPr>
                <w:spacing w:val="-2"/>
                <w:szCs w:val="22"/>
                <w:lang w:eastAsia="en-US"/>
              </w:rPr>
              <w:t>monológ</w:t>
            </w:r>
          </w:p>
          <w:p w14:paraId="4E66BC41" w14:textId="77777777" w:rsidR="007F0497" w:rsidRPr="007F0497" w:rsidRDefault="007F0497" w:rsidP="0009753A">
            <w:pPr>
              <w:numPr>
                <w:ilvl w:val="0"/>
                <w:numId w:val="14"/>
              </w:numPr>
              <w:tabs>
                <w:tab w:val="left" w:pos="246"/>
              </w:tabs>
              <w:spacing w:line="276" w:lineRule="auto"/>
              <w:ind w:right="1062"/>
              <w:rPr>
                <w:szCs w:val="22"/>
                <w:lang w:eastAsia="en-US"/>
              </w:rPr>
            </w:pPr>
            <w:r w:rsidRPr="007F0497">
              <w:rPr>
                <w:spacing w:val="-2"/>
                <w:szCs w:val="22"/>
                <w:lang w:eastAsia="en-US"/>
              </w:rPr>
              <w:t xml:space="preserve">komentáre </w:t>
            </w:r>
            <w:r w:rsidRPr="007F0497">
              <w:rPr>
                <w:szCs w:val="22"/>
                <w:lang w:eastAsia="en-US"/>
              </w:rPr>
              <w:t>s</w:t>
            </w:r>
            <w:r w:rsidRPr="007F0497">
              <w:rPr>
                <w:spacing w:val="-1"/>
                <w:szCs w:val="22"/>
                <w:lang w:eastAsia="en-US"/>
              </w:rPr>
              <w:t xml:space="preserve"> </w:t>
            </w:r>
            <w:r w:rsidRPr="007F0497">
              <w:rPr>
                <w:spacing w:val="-2"/>
                <w:szCs w:val="22"/>
                <w:lang w:eastAsia="en-US"/>
              </w:rPr>
              <w:t>uplatnením</w:t>
            </w:r>
          </w:p>
          <w:p w14:paraId="5650F463" w14:textId="77777777" w:rsidR="007F0497" w:rsidRPr="007F0497" w:rsidRDefault="007F0497" w:rsidP="0009753A">
            <w:pPr>
              <w:spacing w:line="276" w:lineRule="auto"/>
              <w:ind w:right="445"/>
              <w:rPr>
                <w:szCs w:val="22"/>
                <w:lang w:eastAsia="en-US"/>
              </w:rPr>
            </w:pPr>
            <w:r w:rsidRPr="007F0497">
              <w:rPr>
                <w:szCs w:val="22"/>
                <w:lang w:eastAsia="en-US"/>
              </w:rPr>
              <w:t>hovorového štýlu. Typy textov: rozprávanie, opisy udalostí a činností, jednoduché</w:t>
            </w:r>
            <w:r w:rsidRPr="007F0497">
              <w:rPr>
                <w:spacing w:val="-3"/>
                <w:szCs w:val="22"/>
                <w:lang w:eastAsia="en-US"/>
              </w:rPr>
              <w:t xml:space="preserve"> </w:t>
            </w:r>
            <w:r w:rsidRPr="007F0497">
              <w:rPr>
                <w:spacing w:val="-2"/>
                <w:szCs w:val="22"/>
                <w:lang w:eastAsia="en-US"/>
              </w:rPr>
              <w:t>osobné</w:t>
            </w:r>
          </w:p>
          <w:p w14:paraId="7ABC4D95" w14:textId="77777777" w:rsidR="007F0497" w:rsidRPr="007F0497" w:rsidRDefault="007F0497" w:rsidP="0009753A">
            <w:pPr>
              <w:spacing w:line="276" w:lineRule="auto"/>
              <w:ind w:right="150"/>
              <w:jc w:val="both"/>
              <w:rPr>
                <w:szCs w:val="22"/>
                <w:lang w:eastAsia="en-US"/>
              </w:rPr>
            </w:pPr>
            <w:r w:rsidRPr="007F0497">
              <w:rPr>
                <w:szCs w:val="22"/>
                <w:lang w:eastAsia="en-US"/>
              </w:rPr>
              <w:t>listy, brožúry, úryvky z</w:t>
            </w:r>
            <w:r w:rsidRPr="007F0497">
              <w:rPr>
                <w:spacing w:val="-15"/>
                <w:szCs w:val="22"/>
                <w:lang w:eastAsia="en-US"/>
              </w:rPr>
              <w:t xml:space="preserve"> </w:t>
            </w:r>
            <w:r w:rsidRPr="007F0497">
              <w:rPr>
                <w:szCs w:val="22"/>
                <w:lang w:eastAsia="en-US"/>
              </w:rPr>
              <w:t>rozprávok,</w:t>
            </w:r>
            <w:r w:rsidRPr="007F0497">
              <w:rPr>
                <w:spacing w:val="-15"/>
                <w:szCs w:val="22"/>
                <w:lang w:eastAsia="en-US"/>
              </w:rPr>
              <w:t xml:space="preserve"> </w:t>
            </w:r>
            <w:r w:rsidRPr="007F0497">
              <w:rPr>
                <w:szCs w:val="22"/>
                <w:lang w:eastAsia="en-US"/>
              </w:rPr>
              <w:t>komiksy, poznámky a odkazy,</w:t>
            </w:r>
          </w:p>
          <w:p w14:paraId="24F9423E" w14:textId="77777777" w:rsidR="007F0497" w:rsidRPr="007F0497" w:rsidRDefault="007F0497" w:rsidP="0009753A">
            <w:pPr>
              <w:spacing w:line="276" w:lineRule="auto"/>
              <w:ind w:right="618"/>
              <w:jc w:val="both"/>
              <w:rPr>
                <w:szCs w:val="22"/>
                <w:lang w:eastAsia="en-US"/>
              </w:rPr>
            </w:pPr>
            <w:r w:rsidRPr="007F0497">
              <w:rPr>
                <w:szCs w:val="22"/>
                <w:lang w:eastAsia="en-US"/>
              </w:rPr>
              <w:t>letáky, reklamný materiál, jedálny lístok a pod.</w:t>
            </w:r>
          </w:p>
        </w:tc>
        <w:tc>
          <w:tcPr>
            <w:tcW w:w="2281" w:type="dxa"/>
            <w:vMerge w:val="restart"/>
          </w:tcPr>
          <w:p w14:paraId="096F1AC5" w14:textId="77777777" w:rsidR="007F0497" w:rsidRPr="007F0497" w:rsidRDefault="007F0497" w:rsidP="0009753A">
            <w:pPr>
              <w:spacing w:line="276" w:lineRule="auto"/>
              <w:rPr>
                <w:sz w:val="26"/>
                <w:szCs w:val="22"/>
                <w:lang w:eastAsia="en-US"/>
              </w:rPr>
            </w:pPr>
          </w:p>
          <w:p w14:paraId="0662ADAB" w14:textId="77777777" w:rsidR="007F0497" w:rsidRPr="007F0497" w:rsidRDefault="007F0497" w:rsidP="0009753A">
            <w:pPr>
              <w:spacing w:line="276" w:lineRule="auto"/>
              <w:rPr>
                <w:sz w:val="26"/>
                <w:szCs w:val="22"/>
                <w:lang w:eastAsia="en-US"/>
              </w:rPr>
            </w:pPr>
          </w:p>
          <w:p w14:paraId="12AD3225" w14:textId="77777777" w:rsidR="007F0497" w:rsidRPr="007F0497" w:rsidRDefault="007F0497" w:rsidP="0009753A">
            <w:pPr>
              <w:spacing w:line="276" w:lineRule="auto"/>
              <w:rPr>
                <w:sz w:val="26"/>
                <w:szCs w:val="22"/>
                <w:lang w:eastAsia="en-US"/>
              </w:rPr>
            </w:pPr>
          </w:p>
          <w:p w14:paraId="196971B0" w14:textId="77777777" w:rsidR="007F0497" w:rsidRPr="007F0497" w:rsidRDefault="007F0497" w:rsidP="0009753A">
            <w:pPr>
              <w:spacing w:line="276" w:lineRule="auto"/>
              <w:rPr>
                <w:sz w:val="26"/>
                <w:szCs w:val="22"/>
                <w:lang w:eastAsia="en-US"/>
              </w:rPr>
            </w:pPr>
          </w:p>
          <w:p w14:paraId="7D3B21E9" w14:textId="77777777" w:rsidR="007F0497" w:rsidRPr="007F0497" w:rsidRDefault="007F0497" w:rsidP="0009753A">
            <w:pPr>
              <w:spacing w:before="176" w:line="276" w:lineRule="auto"/>
              <w:ind w:right="199"/>
              <w:rPr>
                <w:szCs w:val="22"/>
                <w:lang w:eastAsia="en-US"/>
              </w:rPr>
            </w:pPr>
            <w:r w:rsidRPr="007F0497">
              <w:rPr>
                <w:szCs w:val="22"/>
                <w:lang w:eastAsia="en-US"/>
              </w:rPr>
              <w:t>Životný</w:t>
            </w:r>
            <w:r w:rsidRPr="007F0497">
              <w:rPr>
                <w:spacing w:val="-15"/>
                <w:szCs w:val="22"/>
                <w:lang w:eastAsia="en-US"/>
              </w:rPr>
              <w:t xml:space="preserve"> </w:t>
            </w:r>
            <w:r w:rsidRPr="007F0497">
              <w:rPr>
                <w:szCs w:val="22"/>
                <w:lang w:eastAsia="en-US"/>
              </w:rPr>
              <w:t>štýl</w:t>
            </w:r>
            <w:r w:rsidRPr="007F0497">
              <w:rPr>
                <w:spacing w:val="-15"/>
                <w:szCs w:val="22"/>
                <w:lang w:eastAsia="en-US"/>
              </w:rPr>
              <w:t xml:space="preserve"> </w:t>
            </w:r>
            <w:r w:rsidRPr="007F0497">
              <w:rPr>
                <w:szCs w:val="22"/>
                <w:lang w:eastAsia="en-US"/>
              </w:rPr>
              <w:t xml:space="preserve">a </w:t>
            </w:r>
            <w:r w:rsidRPr="007F0497">
              <w:rPr>
                <w:spacing w:val="-2"/>
                <w:szCs w:val="22"/>
                <w:lang w:eastAsia="en-US"/>
              </w:rPr>
              <w:t>interkultúrne rozdiely</w:t>
            </w:r>
          </w:p>
          <w:p w14:paraId="6090D197" w14:textId="77777777" w:rsidR="007F0497" w:rsidRPr="007F0497" w:rsidRDefault="007F0497" w:rsidP="0009753A">
            <w:pPr>
              <w:spacing w:line="276" w:lineRule="auto"/>
              <w:rPr>
                <w:szCs w:val="22"/>
                <w:lang w:eastAsia="en-US"/>
              </w:rPr>
            </w:pPr>
            <w:r w:rsidRPr="007F0497">
              <w:rPr>
                <w:szCs w:val="22"/>
                <w:lang w:eastAsia="en-US"/>
              </w:rPr>
              <w:t xml:space="preserve">v </w:t>
            </w:r>
            <w:r w:rsidRPr="007F0497">
              <w:rPr>
                <w:spacing w:val="-2"/>
                <w:szCs w:val="22"/>
                <w:lang w:eastAsia="en-US"/>
              </w:rPr>
              <w:t>jednotlivých</w:t>
            </w:r>
          </w:p>
          <w:p w14:paraId="2EC58811" w14:textId="77777777" w:rsidR="007F0497" w:rsidRPr="007F0497" w:rsidRDefault="007F0497" w:rsidP="0009753A">
            <w:pPr>
              <w:spacing w:line="276" w:lineRule="auto"/>
              <w:ind w:right="199"/>
              <w:rPr>
                <w:szCs w:val="22"/>
                <w:lang w:eastAsia="en-US"/>
              </w:rPr>
            </w:pPr>
            <w:r w:rsidRPr="007F0497">
              <w:rPr>
                <w:szCs w:val="22"/>
                <w:lang w:eastAsia="en-US"/>
              </w:rPr>
              <w:t>regiónoch</w:t>
            </w:r>
            <w:r w:rsidRPr="007F0497">
              <w:rPr>
                <w:spacing w:val="-15"/>
                <w:szCs w:val="22"/>
                <w:lang w:eastAsia="en-US"/>
              </w:rPr>
              <w:t xml:space="preserve"> </w:t>
            </w:r>
            <w:r w:rsidRPr="007F0497">
              <w:rPr>
                <w:szCs w:val="22"/>
                <w:lang w:eastAsia="en-US"/>
              </w:rPr>
              <w:t>krajín,</w:t>
            </w:r>
            <w:r w:rsidRPr="007F0497">
              <w:rPr>
                <w:spacing w:val="-15"/>
                <w:szCs w:val="22"/>
                <w:lang w:eastAsia="en-US"/>
              </w:rPr>
              <w:t xml:space="preserve"> </w:t>
            </w:r>
            <w:r w:rsidRPr="007F0497">
              <w:rPr>
                <w:szCs w:val="22"/>
                <w:lang w:eastAsia="en-US"/>
              </w:rPr>
              <w:t xml:space="preserve">v mestách a na </w:t>
            </w:r>
            <w:r w:rsidRPr="007F0497">
              <w:rPr>
                <w:spacing w:val="-2"/>
                <w:szCs w:val="22"/>
                <w:lang w:eastAsia="en-US"/>
              </w:rPr>
              <w:t>vidieku.</w:t>
            </w:r>
          </w:p>
        </w:tc>
      </w:tr>
      <w:tr w:rsidR="007F0497" w:rsidRPr="007F0497" w14:paraId="350F7FCA" w14:textId="77777777" w:rsidTr="007F0497">
        <w:trPr>
          <w:trHeight w:val="551"/>
        </w:trPr>
        <w:tc>
          <w:tcPr>
            <w:tcW w:w="1565" w:type="dxa"/>
            <w:vMerge/>
            <w:tcBorders>
              <w:top w:val="nil"/>
            </w:tcBorders>
          </w:tcPr>
          <w:p w14:paraId="3B021266" w14:textId="77777777" w:rsidR="007F0497" w:rsidRPr="007F0497" w:rsidRDefault="007F0497" w:rsidP="0009753A">
            <w:pPr>
              <w:spacing w:line="276" w:lineRule="auto"/>
              <w:rPr>
                <w:sz w:val="2"/>
                <w:szCs w:val="2"/>
                <w:lang w:eastAsia="en-US"/>
              </w:rPr>
            </w:pPr>
          </w:p>
        </w:tc>
        <w:tc>
          <w:tcPr>
            <w:tcW w:w="2564" w:type="dxa"/>
          </w:tcPr>
          <w:p w14:paraId="5988A9BF" w14:textId="77777777" w:rsidR="007F0497" w:rsidRPr="007F0497" w:rsidRDefault="007F0497" w:rsidP="0009753A">
            <w:pPr>
              <w:spacing w:line="276" w:lineRule="auto"/>
              <w:rPr>
                <w:szCs w:val="22"/>
                <w:lang w:eastAsia="en-US"/>
              </w:rPr>
            </w:pPr>
            <w:r w:rsidRPr="007F0497">
              <w:rPr>
                <w:spacing w:val="-2"/>
                <w:szCs w:val="22"/>
                <w:lang w:eastAsia="en-US"/>
              </w:rPr>
              <w:t>Describing</w:t>
            </w:r>
          </w:p>
          <w:p w14:paraId="6AE4E44B" w14:textId="77777777" w:rsidR="007F0497" w:rsidRPr="007F0497" w:rsidRDefault="007F0497" w:rsidP="0009753A">
            <w:pPr>
              <w:spacing w:line="276" w:lineRule="auto"/>
              <w:rPr>
                <w:i/>
                <w:szCs w:val="22"/>
                <w:lang w:eastAsia="en-US"/>
              </w:rPr>
            </w:pPr>
            <w:r w:rsidRPr="007F0497">
              <w:rPr>
                <w:i/>
                <w:spacing w:val="-2"/>
                <w:szCs w:val="22"/>
                <w:lang w:eastAsia="en-US"/>
              </w:rPr>
              <w:t>Opísať</w:t>
            </w:r>
          </w:p>
        </w:tc>
        <w:tc>
          <w:tcPr>
            <w:tcW w:w="3193" w:type="dxa"/>
          </w:tcPr>
          <w:p w14:paraId="6A16FE44" w14:textId="77777777" w:rsidR="007F0497" w:rsidRPr="007F0497" w:rsidRDefault="007F0497" w:rsidP="0009753A">
            <w:pPr>
              <w:spacing w:line="276" w:lineRule="auto"/>
              <w:rPr>
                <w:szCs w:val="22"/>
                <w:lang w:eastAsia="en-US"/>
              </w:rPr>
            </w:pPr>
            <w:r w:rsidRPr="007F0497">
              <w:rPr>
                <w:szCs w:val="22"/>
                <w:lang w:eastAsia="en-US"/>
              </w:rPr>
              <w:t>Put</w:t>
            </w:r>
            <w:r w:rsidRPr="007F0497">
              <w:rPr>
                <w:spacing w:val="-2"/>
                <w:szCs w:val="22"/>
                <w:lang w:eastAsia="en-US"/>
              </w:rPr>
              <w:t xml:space="preserve"> </w:t>
            </w:r>
            <w:r w:rsidRPr="007F0497">
              <w:rPr>
                <w:szCs w:val="22"/>
                <w:lang w:eastAsia="en-US"/>
              </w:rPr>
              <w:t>some</w:t>
            </w:r>
            <w:r w:rsidRPr="007F0497">
              <w:rPr>
                <w:spacing w:val="-2"/>
                <w:szCs w:val="22"/>
                <w:lang w:eastAsia="en-US"/>
              </w:rPr>
              <w:t xml:space="preserve"> </w:t>
            </w:r>
            <w:r w:rsidRPr="007F0497">
              <w:rPr>
                <w:szCs w:val="22"/>
                <w:lang w:eastAsia="en-US"/>
              </w:rPr>
              <w:t>potatoes</w:t>
            </w:r>
            <w:r w:rsidRPr="007F0497">
              <w:rPr>
                <w:spacing w:val="-1"/>
                <w:szCs w:val="22"/>
                <w:lang w:eastAsia="en-US"/>
              </w:rPr>
              <w:t xml:space="preserve"> </w:t>
            </w:r>
            <w:r w:rsidRPr="007F0497">
              <w:rPr>
                <w:spacing w:val="-5"/>
                <w:szCs w:val="22"/>
                <w:lang w:eastAsia="en-US"/>
              </w:rPr>
              <w:t>in</w:t>
            </w:r>
          </w:p>
          <w:p w14:paraId="0F255BA3" w14:textId="77777777" w:rsidR="007F0497" w:rsidRPr="007F0497" w:rsidRDefault="007F0497" w:rsidP="0009753A">
            <w:pPr>
              <w:spacing w:line="276" w:lineRule="auto"/>
              <w:rPr>
                <w:szCs w:val="22"/>
                <w:lang w:eastAsia="en-US"/>
              </w:rPr>
            </w:pPr>
            <w:r w:rsidRPr="007F0497">
              <w:rPr>
                <w:szCs w:val="22"/>
                <w:lang w:eastAsia="en-US"/>
              </w:rPr>
              <w:t>a</w:t>
            </w:r>
            <w:r w:rsidRPr="007F0497">
              <w:rPr>
                <w:spacing w:val="-3"/>
                <w:szCs w:val="22"/>
                <w:lang w:eastAsia="en-US"/>
              </w:rPr>
              <w:t xml:space="preserve"> </w:t>
            </w:r>
            <w:r w:rsidRPr="007F0497">
              <w:rPr>
                <w:szCs w:val="22"/>
                <w:lang w:eastAsia="en-US"/>
              </w:rPr>
              <w:t>saucepan</w:t>
            </w:r>
            <w:r w:rsidRPr="007F0497">
              <w:rPr>
                <w:spacing w:val="-1"/>
                <w:szCs w:val="22"/>
                <w:lang w:eastAsia="en-US"/>
              </w:rPr>
              <w:t xml:space="preserve"> </w:t>
            </w:r>
            <w:r w:rsidRPr="007F0497">
              <w:rPr>
                <w:szCs w:val="22"/>
                <w:lang w:eastAsia="en-US"/>
              </w:rPr>
              <w:t>and</w:t>
            </w:r>
            <w:r w:rsidRPr="007F0497">
              <w:rPr>
                <w:spacing w:val="-1"/>
                <w:szCs w:val="22"/>
                <w:lang w:eastAsia="en-US"/>
              </w:rPr>
              <w:t xml:space="preserve"> </w:t>
            </w:r>
            <w:r w:rsidRPr="007F0497">
              <w:rPr>
                <w:szCs w:val="22"/>
                <w:lang w:eastAsia="en-US"/>
              </w:rPr>
              <w:t xml:space="preserve">boil </w:t>
            </w:r>
            <w:r w:rsidRPr="007F0497">
              <w:rPr>
                <w:spacing w:val="-4"/>
                <w:szCs w:val="22"/>
                <w:lang w:eastAsia="en-US"/>
              </w:rPr>
              <w:t>them.</w:t>
            </w:r>
          </w:p>
        </w:tc>
        <w:tc>
          <w:tcPr>
            <w:tcW w:w="2024" w:type="dxa"/>
            <w:vMerge/>
            <w:tcBorders>
              <w:top w:val="nil"/>
            </w:tcBorders>
          </w:tcPr>
          <w:p w14:paraId="27392308" w14:textId="77777777" w:rsidR="007F0497" w:rsidRPr="007F0497" w:rsidRDefault="007F0497" w:rsidP="0009753A">
            <w:pPr>
              <w:spacing w:line="276" w:lineRule="auto"/>
              <w:rPr>
                <w:sz w:val="2"/>
                <w:szCs w:val="2"/>
                <w:lang w:eastAsia="en-US"/>
              </w:rPr>
            </w:pPr>
          </w:p>
        </w:tc>
        <w:tc>
          <w:tcPr>
            <w:tcW w:w="2413" w:type="dxa"/>
            <w:vMerge/>
            <w:tcBorders>
              <w:top w:val="nil"/>
            </w:tcBorders>
          </w:tcPr>
          <w:p w14:paraId="5601A0D4" w14:textId="77777777" w:rsidR="007F0497" w:rsidRPr="007F0497" w:rsidRDefault="007F0497" w:rsidP="0009753A">
            <w:pPr>
              <w:spacing w:line="276" w:lineRule="auto"/>
              <w:rPr>
                <w:sz w:val="2"/>
                <w:szCs w:val="2"/>
                <w:lang w:eastAsia="en-US"/>
              </w:rPr>
            </w:pPr>
          </w:p>
        </w:tc>
        <w:tc>
          <w:tcPr>
            <w:tcW w:w="2281" w:type="dxa"/>
            <w:vMerge/>
            <w:tcBorders>
              <w:top w:val="nil"/>
            </w:tcBorders>
          </w:tcPr>
          <w:p w14:paraId="1783C454" w14:textId="77777777" w:rsidR="007F0497" w:rsidRPr="007F0497" w:rsidRDefault="007F0497" w:rsidP="0009753A">
            <w:pPr>
              <w:spacing w:line="276" w:lineRule="auto"/>
              <w:rPr>
                <w:sz w:val="2"/>
                <w:szCs w:val="2"/>
                <w:lang w:eastAsia="en-US"/>
              </w:rPr>
            </w:pPr>
          </w:p>
        </w:tc>
      </w:tr>
      <w:tr w:rsidR="007F0497" w:rsidRPr="007F0497" w14:paraId="3D3097AB" w14:textId="77777777" w:rsidTr="007F0497">
        <w:trPr>
          <w:trHeight w:val="3016"/>
        </w:trPr>
        <w:tc>
          <w:tcPr>
            <w:tcW w:w="1565" w:type="dxa"/>
            <w:vMerge/>
            <w:tcBorders>
              <w:top w:val="nil"/>
            </w:tcBorders>
          </w:tcPr>
          <w:p w14:paraId="2EA647D8" w14:textId="77777777" w:rsidR="007F0497" w:rsidRPr="007F0497" w:rsidRDefault="007F0497" w:rsidP="0009753A">
            <w:pPr>
              <w:spacing w:line="276" w:lineRule="auto"/>
              <w:rPr>
                <w:sz w:val="2"/>
                <w:szCs w:val="2"/>
                <w:lang w:eastAsia="en-US"/>
              </w:rPr>
            </w:pPr>
          </w:p>
        </w:tc>
        <w:tc>
          <w:tcPr>
            <w:tcW w:w="2564" w:type="dxa"/>
          </w:tcPr>
          <w:p w14:paraId="3C1EECAE" w14:textId="77777777" w:rsidR="007F0497" w:rsidRPr="007F0497" w:rsidRDefault="007F0497" w:rsidP="0009753A">
            <w:pPr>
              <w:spacing w:line="276" w:lineRule="auto"/>
              <w:rPr>
                <w:sz w:val="26"/>
                <w:szCs w:val="22"/>
                <w:lang w:eastAsia="en-US"/>
              </w:rPr>
            </w:pPr>
          </w:p>
          <w:p w14:paraId="096AA66E" w14:textId="77777777" w:rsidR="007F0497" w:rsidRPr="007F0497" w:rsidRDefault="007F0497" w:rsidP="0009753A">
            <w:pPr>
              <w:spacing w:line="276" w:lineRule="auto"/>
              <w:rPr>
                <w:sz w:val="26"/>
                <w:szCs w:val="22"/>
                <w:lang w:eastAsia="en-US"/>
              </w:rPr>
            </w:pPr>
          </w:p>
          <w:p w14:paraId="5B7F8DEB" w14:textId="77777777" w:rsidR="007F0497" w:rsidRPr="007F0497" w:rsidRDefault="007F0497" w:rsidP="0009753A">
            <w:pPr>
              <w:spacing w:line="276" w:lineRule="auto"/>
              <w:rPr>
                <w:sz w:val="26"/>
                <w:szCs w:val="22"/>
                <w:lang w:eastAsia="en-US"/>
              </w:rPr>
            </w:pPr>
          </w:p>
          <w:p w14:paraId="477466E8" w14:textId="77777777" w:rsidR="007F0497" w:rsidRPr="007F0497" w:rsidRDefault="007F0497" w:rsidP="0009753A">
            <w:pPr>
              <w:spacing w:before="4" w:line="276" w:lineRule="auto"/>
              <w:rPr>
                <w:sz w:val="28"/>
                <w:szCs w:val="22"/>
                <w:lang w:eastAsia="en-US"/>
              </w:rPr>
            </w:pPr>
          </w:p>
          <w:p w14:paraId="579CB9C2" w14:textId="77777777" w:rsidR="007F0497" w:rsidRPr="007F0497" w:rsidRDefault="007F0497" w:rsidP="0009753A">
            <w:pPr>
              <w:spacing w:line="276" w:lineRule="auto"/>
              <w:rPr>
                <w:szCs w:val="22"/>
                <w:lang w:eastAsia="en-US"/>
              </w:rPr>
            </w:pPr>
            <w:r w:rsidRPr="007F0497">
              <w:rPr>
                <w:spacing w:val="-2"/>
                <w:szCs w:val="22"/>
                <w:lang w:eastAsia="en-US"/>
              </w:rPr>
              <w:t>Confirming/Refusing</w:t>
            </w:r>
          </w:p>
          <w:p w14:paraId="328F1B66" w14:textId="77777777" w:rsidR="007F0497" w:rsidRPr="007F0497" w:rsidRDefault="007F0497" w:rsidP="0009753A">
            <w:pPr>
              <w:spacing w:line="276" w:lineRule="auto"/>
              <w:rPr>
                <w:i/>
                <w:szCs w:val="22"/>
                <w:lang w:eastAsia="en-US"/>
              </w:rPr>
            </w:pPr>
            <w:r w:rsidRPr="007F0497">
              <w:rPr>
                <w:i/>
                <w:spacing w:val="-2"/>
                <w:szCs w:val="22"/>
                <w:lang w:eastAsia="en-US"/>
              </w:rPr>
              <w:t>Potvrdiť/Odmietnuť</w:t>
            </w:r>
          </w:p>
        </w:tc>
        <w:tc>
          <w:tcPr>
            <w:tcW w:w="3193" w:type="dxa"/>
          </w:tcPr>
          <w:p w14:paraId="371ADC51" w14:textId="77777777" w:rsidR="007F0497" w:rsidRPr="007F0497" w:rsidRDefault="007F0497" w:rsidP="0009753A">
            <w:pPr>
              <w:spacing w:line="276" w:lineRule="auto"/>
              <w:rPr>
                <w:sz w:val="26"/>
                <w:szCs w:val="22"/>
                <w:lang w:eastAsia="en-US"/>
              </w:rPr>
            </w:pPr>
          </w:p>
          <w:p w14:paraId="1C82D51D" w14:textId="77777777" w:rsidR="007F0497" w:rsidRPr="007F0497" w:rsidRDefault="007F0497" w:rsidP="0009753A">
            <w:pPr>
              <w:spacing w:line="276" w:lineRule="auto"/>
              <w:rPr>
                <w:sz w:val="26"/>
                <w:szCs w:val="22"/>
                <w:lang w:eastAsia="en-US"/>
              </w:rPr>
            </w:pPr>
          </w:p>
          <w:p w14:paraId="62366A29" w14:textId="77777777" w:rsidR="007F0497" w:rsidRPr="007F0497" w:rsidRDefault="007F0497" w:rsidP="0009753A">
            <w:pPr>
              <w:spacing w:line="276" w:lineRule="auto"/>
              <w:rPr>
                <w:sz w:val="26"/>
                <w:szCs w:val="22"/>
                <w:lang w:eastAsia="en-US"/>
              </w:rPr>
            </w:pPr>
          </w:p>
          <w:p w14:paraId="5C93A2AD" w14:textId="77777777" w:rsidR="007F0497" w:rsidRPr="007F0497" w:rsidRDefault="007F0497" w:rsidP="0009753A">
            <w:pPr>
              <w:spacing w:line="276" w:lineRule="auto"/>
              <w:rPr>
                <w:sz w:val="26"/>
                <w:szCs w:val="22"/>
                <w:lang w:eastAsia="en-US"/>
              </w:rPr>
            </w:pPr>
          </w:p>
          <w:p w14:paraId="26D4A363" w14:textId="77777777" w:rsidR="007F0497" w:rsidRPr="007F0497" w:rsidRDefault="007F0497" w:rsidP="0009753A">
            <w:pPr>
              <w:spacing w:before="166" w:line="276" w:lineRule="auto"/>
              <w:ind w:right="621"/>
              <w:jc w:val="right"/>
              <w:rPr>
                <w:szCs w:val="22"/>
                <w:lang w:eastAsia="en-US"/>
              </w:rPr>
            </w:pPr>
            <w:r w:rsidRPr="007F0497">
              <w:rPr>
                <w:szCs w:val="22"/>
                <w:lang w:eastAsia="en-US"/>
              </w:rPr>
              <w:t>So</w:t>
            </w:r>
            <w:r w:rsidRPr="007F0497">
              <w:rPr>
                <w:spacing w:val="-3"/>
                <w:szCs w:val="22"/>
                <w:lang w:eastAsia="en-US"/>
              </w:rPr>
              <w:t xml:space="preserve"> </w:t>
            </w:r>
            <w:r w:rsidRPr="007F0497">
              <w:rPr>
                <w:szCs w:val="22"/>
                <w:lang w:eastAsia="en-US"/>
              </w:rPr>
              <w:t>I’ll</w:t>
            </w:r>
            <w:r w:rsidRPr="007F0497">
              <w:rPr>
                <w:spacing w:val="-2"/>
                <w:szCs w:val="22"/>
                <w:lang w:eastAsia="en-US"/>
              </w:rPr>
              <w:t xml:space="preserve"> </w:t>
            </w:r>
            <w:r w:rsidRPr="007F0497">
              <w:rPr>
                <w:szCs w:val="22"/>
                <w:lang w:eastAsia="en-US"/>
              </w:rPr>
              <w:t>meet</w:t>
            </w:r>
            <w:r w:rsidRPr="007F0497">
              <w:rPr>
                <w:spacing w:val="2"/>
                <w:szCs w:val="22"/>
                <w:lang w:eastAsia="en-US"/>
              </w:rPr>
              <w:t xml:space="preserve"> </w:t>
            </w:r>
            <w:r w:rsidRPr="007F0497">
              <w:rPr>
                <w:szCs w:val="22"/>
                <w:lang w:eastAsia="en-US"/>
              </w:rPr>
              <w:t>you at</w:t>
            </w:r>
            <w:r w:rsidRPr="007F0497">
              <w:rPr>
                <w:spacing w:val="-2"/>
                <w:szCs w:val="22"/>
                <w:lang w:eastAsia="en-US"/>
              </w:rPr>
              <w:t xml:space="preserve"> </w:t>
            </w:r>
            <w:r w:rsidRPr="007F0497">
              <w:rPr>
                <w:szCs w:val="22"/>
                <w:lang w:eastAsia="en-US"/>
              </w:rPr>
              <w:t>2</w:t>
            </w:r>
            <w:r w:rsidRPr="007F0497">
              <w:rPr>
                <w:spacing w:val="-2"/>
                <w:szCs w:val="22"/>
                <w:lang w:eastAsia="en-US"/>
              </w:rPr>
              <w:t xml:space="preserve"> </w:t>
            </w:r>
            <w:r w:rsidRPr="007F0497">
              <w:rPr>
                <w:spacing w:val="-4"/>
                <w:szCs w:val="22"/>
                <w:lang w:eastAsia="en-US"/>
              </w:rPr>
              <w:t>p.m.</w:t>
            </w:r>
          </w:p>
        </w:tc>
        <w:tc>
          <w:tcPr>
            <w:tcW w:w="2024" w:type="dxa"/>
            <w:vMerge/>
            <w:tcBorders>
              <w:top w:val="nil"/>
            </w:tcBorders>
          </w:tcPr>
          <w:p w14:paraId="468CCCF4" w14:textId="77777777" w:rsidR="007F0497" w:rsidRPr="007F0497" w:rsidRDefault="007F0497" w:rsidP="0009753A">
            <w:pPr>
              <w:spacing w:line="276" w:lineRule="auto"/>
              <w:rPr>
                <w:sz w:val="2"/>
                <w:szCs w:val="2"/>
                <w:lang w:eastAsia="en-US"/>
              </w:rPr>
            </w:pPr>
          </w:p>
        </w:tc>
        <w:tc>
          <w:tcPr>
            <w:tcW w:w="2413" w:type="dxa"/>
            <w:vMerge/>
            <w:tcBorders>
              <w:top w:val="nil"/>
            </w:tcBorders>
          </w:tcPr>
          <w:p w14:paraId="229F8B21" w14:textId="77777777" w:rsidR="007F0497" w:rsidRPr="007F0497" w:rsidRDefault="007F0497" w:rsidP="0009753A">
            <w:pPr>
              <w:spacing w:line="276" w:lineRule="auto"/>
              <w:rPr>
                <w:sz w:val="2"/>
                <w:szCs w:val="2"/>
                <w:lang w:eastAsia="en-US"/>
              </w:rPr>
            </w:pPr>
          </w:p>
        </w:tc>
        <w:tc>
          <w:tcPr>
            <w:tcW w:w="2281" w:type="dxa"/>
            <w:vMerge/>
            <w:tcBorders>
              <w:top w:val="nil"/>
            </w:tcBorders>
          </w:tcPr>
          <w:p w14:paraId="5DA92656" w14:textId="77777777" w:rsidR="007F0497" w:rsidRPr="007F0497" w:rsidRDefault="007F0497" w:rsidP="0009753A">
            <w:pPr>
              <w:spacing w:line="276" w:lineRule="auto"/>
              <w:rPr>
                <w:sz w:val="2"/>
                <w:szCs w:val="2"/>
                <w:lang w:eastAsia="en-US"/>
              </w:rPr>
            </w:pPr>
          </w:p>
        </w:tc>
      </w:tr>
    </w:tbl>
    <w:p w14:paraId="0C376094" w14:textId="77777777" w:rsidR="007F0497" w:rsidRPr="007F0497" w:rsidRDefault="007F0497" w:rsidP="0009753A">
      <w:pPr>
        <w:widowControl w:val="0"/>
        <w:autoSpaceDE w:val="0"/>
        <w:autoSpaceDN w:val="0"/>
        <w:spacing w:line="276" w:lineRule="auto"/>
        <w:rPr>
          <w:sz w:val="2"/>
          <w:szCs w:val="2"/>
          <w:lang w:eastAsia="en-US"/>
        </w:rPr>
        <w:sectPr w:rsidR="007F0497" w:rsidRPr="007F0497">
          <w:pgSz w:w="16840" w:h="11910" w:orient="landscape"/>
          <w:pgMar w:top="1400" w:right="1260" w:bottom="1200" w:left="1300" w:header="710" w:footer="1010" w:gutter="0"/>
          <w:cols w:space="708"/>
        </w:sectPr>
      </w:pPr>
    </w:p>
    <w:p w14:paraId="4380BEFE" w14:textId="77777777" w:rsidR="000C7A6F" w:rsidRDefault="000C7A6F" w:rsidP="000C7A6F">
      <w:pPr>
        <w:spacing w:line="266" w:lineRule="exact"/>
        <w:ind w:right="23"/>
        <w:jc w:val="center"/>
        <w:rPr>
          <w:b/>
        </w:rPr>
      </w:pPr>
      <w:r>
        <w:rPr>
          <w:b/>
        </w:rPr>
        <w:lastRenderedPageBreak/>
        <w:t>COMPETENCE</w:t>
      </w:r>
      <w:r>
        <w:rPr>
          <w:b/>
          <w:spacing w:val="-5"/>
        </w:rPr>
        <w:t xml:space="preserve"> </w:t>
      </w:r>
      <w:r>
        <w:rPr>
          <w:b/>
        </w:rPr>
        <w:t>4:</w:t>
      </w:r>
      <w:r>
        <w:rPr>
          <w:b/>
          <w:spacing w:val="-4"/>
        </w:rPr>
        <w:t xml:space="preserve"> </w:t>
      </w:r>
      <w:r>
        <w:rPr>
          <w:b/>
        </w:rPr>
        <w:t>«</w:t>
      </w:r>
      <w:r>
        <w:rPr>
          <w:b/>
          <w:spacing w:val="-4"/>
        </w:rPr>
        <w:t xml:space="preserve"> </w:t>
      </w:r>
      <w:r>
        <w:rPr>
          <w:b/>
        </w:rPr>
        <w:t>EXPRESSING</w:t>
      </w:r>
      <w:r>
        <w:rPr>
          <w:b/>
          <w:spacing w:val="-5"/>
        </w:rPr>
        <w:t xml:space="preserve"> </w:t>
      </w:r>
      <w:r>
        <w:rPr>
          <w:b/>
        </w:rPr>
        <w:t>AN</w:t>
      </w:r>
      <w:r>
        <w:rPr>
          <w:b/>
          <w:spacing w:val="-5"/>
        </w:rPr>
        <w:t xml:space="preserve"> </w:t>
      </w:r>
      <w:r>
        <w:rPr>
          <w:b/>
        </w:rPr>
        <w:t>OPINION</w:t>
      </w:r>
      <w:r>
        <w:rPr>
          <w:b/>
          <w:spacing w:val="-4"/>
        </w:rPr>
        <w:t xml:space="preserve"> </w:t>
      </w:r>
      <w:r>
        <w:rPr>
          <w:b/>
        </w:rPr>
        <w:t>»</w:t>
      </w:r>
      <w:r>
        <w:rPr>
          <w:b/>
          <w:spacing w:val="-4"/>
        </w:rPr>
        <w:t xml:space="preserve"> </w:t>
      </w:r>
      <w:r>
        <w:rPr>
          <w:b/>
        </w:rPr>
        <w:t>LEVEL</w:t>
      </w:r>
      <w:r>
        <w:rPr>
          <w:b/>
          <w:spacing w:val="-3"/>
        </w:rPr>
        <w:t xml:space="preserve"> </w:t>
      </w:r>
      <w:r>
        <w:rPr>
          <w:b/>
          <w:spacing w:val="-5"/>
        </w:rPr>
        <w:t>A2</w:t>
      </w:r>
    </w:p>
    <w:p w14:paraId="3D2BFD13" w14:textId="77777777" w:rsidR="000C7A6F" w:rsidRDefault="000C7A6F" w:rsidP="000C7A6F">
      <w:pPr>
        <w:spacing w:before="45"/>
        <w:ind w:right="23"/>
        <w:jc w:val="center"/>
        <w:rPr>
          <w:b/>
        </w:rPr>
      </w:pPr>
      <w:r>
        <w:rPr>
          <w:b/>
        </w:rPr>
        <w:t>Kompetencia</w:t>
      </w:r>
      <w:r>
        <w:rPr>
          <w:b/>
          <w:spacing w:val="-2"/>
        </w:rPr>
        <w:t xml:space="preserve"> </w:t>
      </w:r>
      <w:r>
        <w:rPr>
          <w:b/>
        </w:rPr>
        <w:t>č.</w:t>
      </w:r>
      <w:r>
        <w:rPr>
          <w:b/>
          <w:spacing w:val="-3"/>
        </w:rPr>
        <w:t xml:space="preserve"> </w:t>
      </w:r>
      <w:r>
        <w:rPr>
          <w:b/>
        </w:rPr>
        <w:t>4:</w:t>
      </w:r>
      <w:r>
        <w:rPr>
          <w:b/>
          <w:spacing w:val="-3"/>
        </w:rPr>
        <w:t xml:space="preserve"> </w:t>
      </w:r>
      <w:r>
        <w:rPr>
          <w:b/>
        </w:rPr>
        <w:t>„Vyjadriť</w:t>
      </w:r>
      <w:r>
        <w:rPr>
          <w:b/>
          <w:spacing w:val="-2"/>
        </w:rPr>
        <w:t xml:space="preserve"> </w:t>
      </w:r>
      <w:r>
        <w:rPr>
          <w:b/>
        </w:rPr>
        <w:t>názor“</w:t>
      </w:r>
      <w:r>
        <w:rPr>
          <w:b/>
          <w:spacing w:val="-3"/>
        </w:rPr>
        <w:t xml:space="preserve"> </w:t>
      </w:r>
      <w:r>
        <w:rPr>
          <w:b/>
        </w:rPr>
        <w:t>Úroveň</w:t>
      </w:r>
      <w:r>
        <w:rPr>
          <w:b/>
          <w:spacing w:val="-2"/>
        </w:rPr>
        <w:t xml:space="preserve"> </w:t>
      </w:r>
      <w:r>
        <w:rPr>
          <w:b/>
          <w:spacing w:val="-7"/>
        </w:rPr>
        <w:t>A2</w:t>
      </w:r>
    </w:p>
    <w:p w14:paraId="5B98A3D5" w14:textId="77777777" w:rsidR="007F0497" w:rsidRPr="000C7A6F" w:rsidRDefault="007F0497" w:rsidP="0009753A">
      <w:pPr>
        <w:widowControl w:val="0"/>
        <w:autoSpaceDE w:val="0"/>
        <w:autoSpaceDN w:val="0"/>
        <w:spacing w:before="9"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2542"/>
        <w:gridCol w:w="3413"/>
        <w:gridCol w:w="1862"/>
        <w:gridCol w:w="2374"/>
        <w:gridCol w:w="2303"/>
      </w:tblGrid>
      <w:tr w:rsidR="007F0497" w:rsidRPr="000C7A6F" w14:paraId="6D2189AF" w14:textId="77777777" w:rsidTr="000C7A6F">
        <w:trPr>
          <w:trHeight w:val="645"/>
        </w:trPr>
        <w:tc>
          <w:tcPr>
            <w:tcW w:w="1565" w:type="dxa"/>
          </w:tcPr>
          <w:p w14:paraId="09D20BBB"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Kompetencie</w:t>
            </w:r>
          </w:p>
        </w:tc>
        <w:tc>
          <w:tcPr>
            <w:tcW w:w="2542" w:type="dxa"/>
          </w:tcPr>
          <w:p w14:paraId="5A18C73E"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Funkcie</w:t>
            </w:r>
          </w:p>
        </w:tc>
        <w:tc>
          <w:tcPr>
            <w:tcW w:w="3413" w:type="dxa"/>
          </w:tcPr>
          <w:p w14:paraId="03A08C37"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Interakčné schémy</w:t>
            </w:r>
          </w:p>
        </w:tc>
        <w:tc>
          <w:tcPr>
            <w:tcW w:w="1862" w:type="dxa"/>
          </w:tcPr>
          <w:p w14:paraId="412FC2AB"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Jazyková</w:t>
            </w:r>
            <w:r w:rsidR="000C7A6F">
              <w:rPr>
                <w:b/>
                <w:spacing w:val="-2"/>
                <w:sz w:val="22"/>
                <w:szCs w:val="22"/>
                <w:lang w:eastAsia="en-US"/>
              </w:rPr>
              <w:t xml:space="preserve"> </w:t>
            </w:r>
            <w:r w:rsidRPr="000C7A6F">
              <w:rPr>
                <w:b/>
                <w:spacing w:val="-2"/>
                <w:sz w:val="22"/>
                <w:szCs w:val="22"/>
                <w:lang w:eastAsia="en-US"/>
              </w:rPr>
              <w:t>dimenzia</w:t>
            </w:r>
          </w:p>
        </w:tc>
        <w:tc>
          <w:tcPr>
            <w:tcW w:w="2374" w:type="dxa"/>
          </w:tcPr>
          <w:p w14:paraId="604BE5CC"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Diskurzná dimenzia</w:t>
            </w:r>
          </w:p>
        </w:tc>
        <w:tc>
          <w:tcPr>
            <w:tcW w:w="2303" w:type="dxa"/>
          </w:tcPr>
          <w:p w14:paraId="5ABBAE7B" w14:textId="77777777" w:rsidR="007F0497" w:rsidRPr="000C7A6F" w:rsidRDefault="007F0497" w:rsidP="000C7A6F">
            <w:pPr>
              <w:spacing w:before="171" w:line="276" w:lineRule="auto"/>
              <w:jc w:val="center"/>
              <w:rPr>
                <w:b/>
                <w:spacing w:val="-2"/>
                <w:sz w:val="22"/>
                <w:szCs w:val="22"/>
                <w:lang w:eastAsia="en-US"/>
              </w:rPr>
            </w:pPr>
            <w:r w:rsidRPr="000C7A6F">
              <w:rPr>
                <w:b/>
                <w:spacing w:val="-2"/>
                <w:sz w:val="22"/>
                <w:szCs w:val="22"/>
                <w:lang w:eastAsia="en-US"/>
              </w:rPr>
              <w:t>Interkultúrna</w:t>
            </w:r>
            <w:r w:rsidR="000C7A6F">
              <w:rPr>
                <w:b/>
                <w:spacing w:val="-2"/>
                <w:sz w:val="22"/>
                <w:szCs w:val="22"/>
                <w:lang w:eastAsia="en-US"/>
              </w:rPr>
              <w:t xml:space="preserve"> </w:t>
            </w:r>
            <w:r w:rsidRPr="000C7A6F">
              <w:rPr>
                <w:b/>
                <w:spacing w:val="-2"/>
                <w:sz w:val="22"/>
                <w:szCs w:val="22"/>
                <w:lang w:eastAsia="en-US"/>
              </w:rPr>
              <w:t>dimenzia</w:t>
            </w:r>
          </w:p>
        </w:tc>
      </w:tr>
      <w:tr w:rsidR="007F0497" w:rsidRPr="000C7A6F" w14:paraId="034441FE" w14:textId="77777777" w:rsidTr="000C7A6F">
        <w:trPr>
          <w:trHeight w:val="1932"/>
        </w:trPr>
        <w:tc>
          <w:tcPr>
            <w:tcW w:w="1565" w:type="dxa"/>
            <w:vMerge w:val="restart"/>
          </w:tcPr>
          <w:p w14:paraId="3AABF915" w14:textId="77777777" w:rsidR="007F0497" w:rsidRPr="000C7A6F" w:rsidRDefault="007F0497" w:rsidP="0009753A">
            <w:pPr>
              <w:spacing w:line="276" w:lineRule="auto"/>
              <w:rPr>
                <w:sz w:val="22"/>
                <w:szCs w:val="22"/>
                <w:lang w:eastAsia="en-US"/>
              </w:rPr>
            </w:pPr>
          </w:p>
          <w:p w14:paraId="727F73DE" w14:textId="77777777" w:rsidR="007F0497" w:rsidRPr="000C7A6F" w:rsidRDefault="007F0497" w:rsidP="0009753A">
            <w:pPr>
              <w:spacing w:line="276" w:lineRule="auto"/>
              <w:rPr>
                <w:sz w:val="22"/>
                <w:szCs w:val="22"/>
                <w:lang w:eastAsia="en-US"/>
              </w:rPr>
            </w:pPr>
          </w:p>
          <w:p w14:paraId="1E8CF24D" w14:textId="77777777" w:rsidR="007F0497" w:rsidRPr="000C7A6F" w:rsidRDefault="007F0497" w:rsidP="0009753A">
            <w:pPr>
              <w:spacing w:line="276" w:lineRule="auto"/>
              <w:rPr>
                <w:sz w:val="22"/>
                <w:szCs w:val="22"/>
                <w:lang w:eastAsia="en-US"/>
              </w:rPr>
            </w:pPr>
          </w:p>
          <w:p w14:paraId="2038481F" w14:textId="77777777" w:rsidR="007F0497" w:rsidRPr="000C7A6F" w:rsidRDefault="007F0497" w:rsidP="0009753A">
            <w:pPr>
              <w:spacing w:line="276" w:lineRule="auto"/>
              <w:rPr>
                <w:sz w:val="22"/>
                <w:szCs w:val="22"/>
                <w:lang w:eastAsia="en-US"/>
              </w:rPr>
            </w:pPr>
          </w:p>
          <w:p w14:paraId="2A338011" w14:textId="77777777" w:rsidR="007F0497" w:rsidRPr="000C7A6F" w:rsidRDefault="007F0497" w:rsidP="0009753A">
            <w:pPr>
              <w:spacing w:line="276" w:lineRule="auto"/>
              <w:rPr>
                <w:sz w:val="22"/>
                <w:szCs w:val="22"/>
                <w:lang w:eastAsia="en-US"/>
              </w:rPr>
            </w:pPr>
          </w:p>
          <w:p w14:paraId="14C4C580" w14:textId="77777777" w:rsidR="007F0497" w:rsidRPr="000C7A6F" w:rsidRDefault="007F0497" w:rsidP="0009753A">
            <w:pPr>
              <w:spacing w:before="7" w:line="276" w:lineRule="auto"/>
              <w:rPr>
                <w:sz w:val="22"/>
                <w:szCs w:val="22"/>
                <w:lang w:eastAsia="en-US"/>
              </w:rPr>
            </w:pPr>
          </w:p>
          <w:p w14:paraId="5BD97140" w14:textId="77777777" w:rsidR="007F0497" w:rsidRPr="000C7A6F" w:rsidRDefault="007F0497" w:rsidP="0009753A">
            <w:pPr>
              <w:spacing w:line="276" w:lineRule="auto"/>
              <w:ind w:right="130"/>
              <w:rPr>
                <w:b/>
                <w:sz w:val="22"/>
                <w:szCs w:val="22"/>
                <w:lang w:eastAsia="en-US"/>
              </w:rPr>
            </w:pPr>
            <w:r w:rsidRPr="000C7A6F">
              <w:rPr>
                <w:b/>
                <w:spacing w:val="-2"/>
                <w:sz w:val="22"/>
                <w:szCs w:val="22"/>
                <w:lang w:eastAsia="en-US"/>
              </w:rPr>
              <w:t xml:space="preserve">Expressing </w:t>
            </w:r>
            <w:r w:rsidRPr="000C7A6F">
              <w:rPr>
                <w:b/>
                <w:sz w:val="22"/>
                <w:szCs w:val="22"/>
                <w:lang w:eastAsia="en-US"/>
              </w:rPr>
              <w:t>an opinion</w:t>
            </w:r>
          </w:p>
          <w:p w14:paraId="3FDA9578" w14:textId="77777777" w:rsidR="007F0497" w:rsidRPr="000C7A6F" w:rsidRDefault="007F0497" w:rsidP="0009753A">
            <w:pPr>
              <w:spacing w:before="7" w:line="276" w:lineRule="auto"/>
              <w:rPr>
                <w:sz w:val="22"/>
                <w:szCs w:val="22"/>
                <w:lang w:eastAsia="en-US"/>
              </w:rPr>
            </w:pPr>
          </w:p>
          <w:p w14:paraId="3FA4E1AE" w14:textId="77777777" w:rsidR="007F0497" w:rsidRPr="000C7A6F" w:rsidRDefault="007F0497" w:rsidP="0009753A">
            <w:pPr>
              <w:spacing w:line="276" w:lineRule="auto"/>
              <w:ind w:right="636"/>
              <w:rPr>
                <w:i/>
                <w:sz w:val="22"/>
                <w:szCs w:val="22"/>
                <w:lang w:eastAsia="en-US"/>
              </w:rPr>
            </w:pPr>
            <w:r w:rsidRPr="000C7A6F">
              <w:rPr>
                <w:i/>
                <w:spacing w:val="-2"/>
                <w:sz w:val="22"/>
                <w:szCs w:val="22"/>
                <w:lang w:eastAsia="en-US"/>
              </w:rPr>
              <w:t>Vyjadriť názor</w:t>
            </w:r>
          </w:p>
        </w:tc>
        <w:tc>
          <w:tcPr>
            <w:tcW w:w="2542" w:type="dxa"/>
          </w:tcPr>
          <w:p w14:paraId="337295D2" w14:textId="77777777" w:rsidR="007F0497" w:rsidRPr="000C7A6F" w:rsidRDefault="007F0497" w:rsidP="0009753A">
            <w:pPr>
              <w:spacing w:line="276" w:lineRule="auto"/>
              <w:rPr>
                <w:sz w:val="22"/>
                <w:szCs w:val="22"/>
                <w:lang w:eastAsia="en-US"/>
              </w:rPr>
            </w:pPr>
          </w:p>
          <w:p w14:paraId="4DEA6950" w14:textId="77777777" w:rsidR="007F0497" w:rsidRPr="000C7A6F" w:rsidRDefault="007F0497" w:rsidP="0009753A">
            <w:pPr>
              <w:spacing w:before="2" w:line="276" w:lineRule="auto"/>
              <w:rPr>
                <w:sz w:val="22"/>
                <w:szCs w:val="22"/>
                <w:lang w:eastAsia="en-US"/>
              </w:rPr>
            </w:pPr>
          </w:p>
          <w:p w14:paraId="34D6FB9A" w14:textId="77777777" w:rsidR="007F0497" w:rsidRPr="000C7A6F" w:rsidRDefault="007F0497" w:rsidP="0009753A">
            <w:pPr>
              <w:spacing w:line="276" w:lineRule="auto"/>
              <w:rPr>
                <w:sz w:val="22"/>
                <w:szCs w:val="22"/>
                <w:lang w:eastAsia="en-US"/>
              </w:rPr>
            </w:pPr>
            <w:r w:rsidRPr="000C7A6F">
              <w:rPr>
                <w:sz w:val="22"/>
                <w:szCs w:val="22"/>
                <w:lang w:eastAsia="en-US"/>
              </w:rPr>
              <w:t>Expressing</w:t>
            </w:r>
            <w:r w:rsidRPr="000C7A6F">
              <w:rPr>
                <w:spacing w:val="-6"/>
                <w:sz w:val="22"/>
                <w:szCs w:val="22"/>
                <w:lang w:eastAsia="en-US"/>
              </w:rPr>
              <w:t xml:space="preserve"> </w:t>
            </w:r>
            <w:r w:rsidRPr="000C7A6F">
              <w:rPr>
                <w:sz w:val="22"/>
                <w:szCs w:val="22"/>
                <w:lang w:eastAsia="en-US"/>
              </w:rPr>
              <w:t>an</w:t>
            </w:r>
            <w:r w:rsidRPr="000C7A6F">
              <w:rPr>
                <w:spacing w:val="-2"/>
                <w:sz w:val="22"/>
                <w:szCs w:val="22"/>
                <w:lang w:eastAsia="en-US"/>
              </w:rPr>
              <w:t xml:space="preserve"> opinion</w:t>
            </w:r>
          </w:p>
          <w:p w14:paraId="367F1F1C" w14:textId="77777777" w:rsidR="007F0497" w:rsidRPr="000C7A6F" w:rsidRDefault="007F0497" w:rsidP="0009753A">
            <w:pPr>
              <w:spacing w:line="276" w:lineRule="auto"/>
              <w:rPr>
                <w:i/>
                <w:sz w:val="22"/>
                <w:szCs w:val="22"/>
                <w:lang w:eastAsia="en-US"/>
              </w:rPr>
            </w:pPr>
            <w:r w:rsidRPr="000C7A6F">
              <w:rPr>
                <w:i/>
                <w:sz w:val="22"/>
                <w:szCs w:val="22"/>
                <w:lang w:eastAsia="en-US"/>
              </w:rPr>
              <w:t>Vyjadriť</w:t>
            </w:r>
            <w:r w:rsidRPr="000C7A6F">
              <w:rPr>
                <w:i/>
                <w:spacing w:val="-2"/>
                <w:sz w:val="22"/>
                <w:szCs w:val="22"/>
                <w:lang w:eastAsia="en-US"/>
              </w:rPr>
              <w:t xml:space="preserve"> názor</w:t>
            </w:r>
          </w:p>
        </w:tc>
        <w:tc>
          <w:tcPr>
            <w:tcW w:w="3413" w:type="dxa"/>
          </w:tcPr>
          <w:p w14:paraId="45D938AF" w14:textId="77777777" w:rsidR="007F0497" w:rsidRPr="000C7A6F" w:rsidRDefault="007F0497" w:rsidP="0009753A">
            <w:pPr>
              <w:spacing w:line="276" w:lineRule="auto"/>
              <w:rPr>
                <w:sz w:val="22"/>
                <w:szCs w:val="22"/>
                <w:lang w:eastAsia="en-US"/>
              </w:rPr>
            </w:pPr>
            <w:r w:rsidRPr="000C7A6F">
              <w:rPr>
                <w:sz w:val="22"/>
                <w:szCs w:val="22"/>
                <w:lang w:eastAsia="en-US"/>
              </w:rPr>
              <w:t>Well,</w:t>
            </w:r>
            <w:r w:rsidRPr="000C7A6F">
              <w:rPr>
                <w:spacing w:val="-10"/>
                <w:sz w:val="22"/>
                <w:szCs w:val="22"/>
                <w:lang w:eastAsia="en-US"/>
              </w:rPr>
              <w:t xml:space="preserve"> </w:t>
            </w:r>
            <w:r w:rsidRPr="000C7A6F">
              <w:rPr>
                <w:sz w:val="22"/>
                <w:szCs w:val="22"/>
                <w:lang w:eastAsia="en-US"/>
              </w:rPr>
              <w:t>the</w:t>
            </w:r>
            <w:r w:rsidRPr="000C7A6F">
              <w:rPr>
                <w:spacing w:val="-10"/>
                <w:sz w:val="22"/>
                <w:szCs w:val="22"/>
                <w:lang w:eastAsia="en-US"/>
              </w:rPr>
              <w:t xml:space="preserve"> </w:t>
            </w:r>
            <w:r w:rsidRPr="000C7A6F">
              <w:rPr>
                <w:sz w:val="22"/>
                <w:szCs w:val="22"/>
                <w:lang w:eastAsia="en-US"/>
              </w:rPr>
              <w:t>show</w:t>
            </w:r>
            <w:r w:rsidRPr="000C7A6F">
              <w:rPr>
                <w:spacing w:val="-10"/>
                <w:sz w:val="22"/>
                <w:szCs w:val="22"/>
                <w:lang w:eastAsia="en-US"/>
              </w:rPr>
              <w:t xml:space="preserve"> </w:t>
            </w:r>
            <w:r w:rsidRPr="000C7A6F">
              <w:rPr>
                <w:sz w:val="22"/>
                <w:szCs w:val="22"/>
                <w:lang w:eastAsia="en-US"/>
              </w:rPr>
              <w:t>was</w:t>
            </w:r>
            <w:r w:rsidRPr="000C7A6F">
              <w:rPr>
                <w:spacing w:val="-10"/>
                <w:sz w:val="22"/>
                <w:szCs w:val="22"/>
                <w:lang w:eastAsia="en-US"/>
              </w:rPr>
              <w:t xml:space="preserve"> </w:t>
            </w:r>
            <w:r w:rsidRPr="000C7A6F">
              <w:rPr>
                <w:sz w:val="22"/>
                <w:szCs w:val="22"/>
                <w:lang w:eastAsia="en-US"/>
              </w:rPr>
              <w:t xml:space="preserve">really </w:t>
            </w:r>
            <w:r w:rsidRPr="000C7A6F">
              <w:rPr>
                <w:spacing w:val="-2"/>
                <w:sz w:val="22"/>
                <w:szCs w:val="22"/>
                <w:lang w:eastAsia="en-US"/>
              </w:rPr>
              <w:t>interesting.</w:t>
            </w:r>
          </w:p>
          <w:p w14:paraId="39605E4D" w14:textId="77777777" w:rsidR="007F0497" w:rsidRPr="000C7A6F" w:rsidRDefault="007F0497" w:rsidP="0009753A">
            <w:pPr>
              <w:spacing w:line="276" w:lineRule="auto"/>
              <w:ind w:right="110"/>
              <w:rPr>
                <w:sz w:val="22"/>
                <w:szCs w:val="22"/>
                <w:lang w:eastAsia="en-US"/>
              </w:rPr>
            </w:pPr>
            <w:r w:rsidRPr="000C7A6F">
              <w:rPr>
                <w:sz w:val="22"/>
                <w:szCs w:val="22"/>
                <w:lang w:eastAsia="en-US"/>
              </w:rPr>
              <w:t>Her</w:t>
            </w:r>
            <w:r w:rsidRPr="000C7A6F">
              <w:rPr>
                <w:spacing w:val="-9"/>
                <w:sz w:val="22"/>
                <w:szCs w:val="22"/>
                <w:lang w:eastAsia="en-US"/>
              </w:rPr>
              <w:t xml:space="preserve"> </w:t>
            </w:r>
            <w:r w:rsidRPr="000C7A6F">
              <w:rPr>
                <w:sz w:val="22"/>
                <w:szCs w:val="22"/>
                <w:lang w:eastAsia="en-US"/>
              </w:rPr>
              <w:t>story</w:t>
            </w:r>
            <w:r w:rsidRPr="000C7A6F">
              <w:rPr>
                <w:spacing w:val="-14"/>
                <w:sz w:val="22"/>
                <w:szCs w:val="22"/>
                <w:lang w:eastAsia="en-US"/>
              </w:rPr>
              <w:t xml:space="preserve"> </w:t>
            </w:r>
            <w:r w:rsidRPr="000C7A6F">
              <w:rPr>
                <w:sz w:val="22"/>
                <w:szCs w:val="22"/>
                <w:lang w:eastAsia="en-US"/>
              </w:rPr>
              <w:t>was</w:t>
            </w:r>
            <w:r w:rsidRPr="000C7A6F">
              <w:rPr>
                <w:spacing w:val="-9"/>
                <w:sz w:val="22"/>
                <w:szCs w:val="22"/>
                <w:lang w:eastAsia="en-US"/>
              </w:rPr>
              <w:t xml:space="preserve"> </w:t>
            </w:r>
            <w:r w:rsidRPr="000C7A6F">
              <w:rPr>
                <w:sz w:val="22"/>
                <w:szCs w:val="22"/>
                <w:lang w:eastAsia="en-US"/>
              </w:rPr>
              <w:t>really</w:t>
            </w:r>
            <w:r w:rsidRPr="000C7A6F">
              <w:rPr>
                <w:spacing w:val="-11"/>
                <w:sz w:val="22"/>
                <w:szCs w:val="22"/>
                <w:lang w:eastAsia="en-US"/>
              </w:rPr>
              <w:t xml:space="preserve"> </w:t>
            </w:r>
            <w:r w:rsidRPr="000C7A6F">
              <w:rPr>
                <w:sz w:val="22"/>
                <w:szCs w:val="22"/>
                <w:lang w:eastAsia="en-US"/>
              </w:rPr>
              <w:t>amusing. The food was excellent.</w:t>
            </w:r>
          </w:p>
          <w:p w14:paraId="410E89D0" w14:textId="77777777" w:rsidR="007F0497" w:rsidRPr="000C7A6F" w:rsidRDefault="007F0497" w:rsidP="0009753A">
            <w:pPr>
              <w:spacing w:line="276" w:lineRule="auto"/>
              <w:rPr>
                <w:sz w:val="22"/>
                <w:szCs w:val="22"/>
                <w:lang w:eastAsia="en-US"/>
              </w:rPr>
            </w:pPr>
            <w:r w:rsidRPr="000C7A6F">
              <w:rPr>
                <w:sz w:val="22"/>
                <w:szCs w:val="22"/>
                <w:lang w:eastAsia="en-US"/>
              </w:rPr>
              <w:t>I</w:t>
            </w:r>
            <w:r w:rsidRPr="000C7A6F">
              <w:rPr>
                <w:spacing w:val="-5"/>
                <w:sz w:val="22"/>
                <w:szCs w:val="22"/>
                <w:lang w:eastAsia="en-US"/>
              </w:rPr>
              <w:t xml:space="preserve"> </w:t>
            </w:r>
            <w:r w:rsidRPr="000C7A6F">
              <w:rPr>
                <w:sz w:val="22"/>
                <w:szCs w:val="22"/>
                <w:lang w:eastAsia="en-US"/>
              </w:rPr>
              <w:t>was</w:t>
            </w:r>
            <w:r w:rsidRPr="000C7A6F">
              <w:rPr>
                <w:spacing w:val="-4"/>
                <w:sz w:val="22"/>
                <w:szCs w:val="22"/>
                <w:lang w:eastAsia="en-US"/>
              </w:rPr>
              <w:t xml:space="preserve"> </w:t>
            </w:r>
            <w:r w:rsidRPr="000C7A6F">
              <w:rPr>
                <w:spacing w:val="-2"/>
                <w:sz w:val="22"/>
                <w:szCs w:val="22"/>
                <w:lang w:eastAsia="en-US"/>
              </w:rPr>
              <w:t>bored.</w:t>
            </w:r>
          </w:p>
          <w:p w14:paraId="65C9C23B" w14:textId="77777777" w:rsidR="007F0497" w:rsidRPr="000C7A6F" w:rsidRDefault="007F0497" w:rsidP="0009753A">
            <w:pPr>
              <w:spacing w:line="276" w:lineRule="auto"/>
              <w:ind w:right="110"/>
              <w:rPr>
                <w:sz w:val="22"/>
                <w:szCs w:val="22"/>
                <w:lang w:eastAsia="en-US"/>
              </w:rPr>
            </w:pPr>
            <w:r w:rsidRPr="000C7A6F">
              <w:rPr>
                <w:sz w:val="22"/>
                <w:szCs w:val="22"/>
                <w:lang w:eastAsia="en-US"/>
              </w:rPr>
              <w:t>In</w:t>
            </w:r>
            <w:r w:rsidRPr="000C7A6F">
              <w:rPr>
                <w:spacing w:val="-6"/>
                <w:sz w:val="22"/>
                <w:szCs w:val="22"/>
                <w:lang w:eastAsia="en-US"/>
              </w:rPr>
              <w:t xml:space="preserve"> </w:t>
            </w:r>
            <w:r w:rsidRPr="000C7A6F">
              <w:rPr>
                <w:sz w:val="22"/>
                <w:szCs w:val="22"/>
                <w:lang w:eastAsia="en-US"/>
              </w:rPr>
              <w:t>my</w:t>
            </w:r>
            <w:r w:rsidRPr="000C7A6F">
              <w:rPr>
                <w:spacing w:val="-11"/>
                <w:sz w:val="22"/>
                <w:szCs w:val="22"/>
                <w:lang w:eastAsia="en-US"/>
              </w:rPr>
              <w:t xml:space="preserve"> </w:t>
            </w:r>
            <w:r w:rsidRPr="000C7A6F">
              <w:rPr>
                <w:sz w:val="22"/>
                <w:szCs w:val="22"/>
                <w:lang w:eastAsia="en-US"/>
              </w:rPr>
              <w:t>opinion,</w:t>
            </w:r>
            <w:r w:rsidRPr="000C7A6F">
              <w:rPr>
                <w:spacing w:val="-4"/>
                <w:sz w:val="22"/>
                <w:szCs w:val="22"/>
                <w:lang w:eastAsia="en-US"/>
              </w:rPr>
              <w:t xml:space="preserve"> </w:t>
            </w:r>
            <w:r w:rsidRPr="000C7A6F">
              <w:rPr>
                <w:sz w:val="22"/>
                <w:szCs w:val="22"/>
                <w:lang w:eastAsia="en-US"/>
              </w:rPr>
              <w:t>London</w:t>
            </w:r>
            <w:r w:rsidRPr="000C7A6F">
              <w:rPr>
                <w:spacing w:val="-6"/>
                <w:sz w:val="22"/>
                <w:szCs w:val="22"/>
                <w:lang w:eastAsia="en-US"/>
              </w:rPr>
              <w:t xml:space="preserve"> </w:t>
            </w:r>
            <w:r w:rsidRPr="000C7A6F">
              <w:rPr>
                <w:sz w:val="22"/>
                <w:szCs w:val="22"/>
                <w:lang w:eastAsia="en-US"/>
              </w:rPr>
              <w:t>is</w:t>
            </w:r>
            <w:r w:rsidRPr="000C7A6F">
              <w:rPr>
                <w:spacing w:val="-4"/>
                <w:sz w:val="22"/>
                <w:szCs w:val="22"/>
                <w:lang w:eastAsia="en-US"/>
              </w:rPr>
              <w:t xml:space="preserve"> </w:t>
            </w:r>
            <w:r w:rsidRPr="000C7A6F">
              <w:rPr>
                <w:sz w:val="22"/>
                <w:szCs w:val="22"/>
                <w:lang w:eastAsia="en-US"/>
              </w:rPr>
              <w:t>a</w:t>
            </w:r>
            <w:r w:rsidRPr="000C7A6F">
              <w:rPr>
                <w:spacing w:val="-6"/>
                <w:sz w:val="22"/>
                <w:szCs w:val="22"/>
                <w:lang w:eastAsia="en-US"/>
              </w:rPr>
              <w:t xml:space="preserve"> </w:t>
            </w:r>
            <w:r w:rsidRPr="000C7A6F">
              <w:rPr>
                <w:sz w:val="22"/>
                <w:szCs w:val="22"/>
                <w:lang w:eastAsia="en-US"/>
              </w:rPr>
              <w:t>very beautiful city.</w:t>
            </w:r>
          </w:p>
        </w:tc>
        <w:tc>
          <w:tcPr>
            <w:tcW w:w="1862" w:type="dxa"/>
            <w:vMerge w:val="restart"/>
          </w:tcPr>
          <w:p w14:paraId="082D5131" w14:textId="77777777" w:rsidR="007F0497" w:rsidRPr="000C7A6F" w:rsidRDefault="007F0497" w:rsidP="0009753A">
            <w:pPr>
              <w:spacing w:line="276" w:lineRule="auto"/>
              <w:rPr>
                <w:i/>
                <w:sz w:val="22"/>
                <w:szCs w:val="22"/>
                <w:lang w:eastAsia="en-US"/>
              </w:rPr>
            </w:pPr>
            <w:r w:rsidRPr="000C7A6F">
              <w:rPr>
                <w:sz w:val="22"/>
                <w:szCs w:val="22"/>
                <w:lang w:eastAsia="en-US"/>
              </w:rPr>
              <w:t>Prídavné</w:t>
            </w:r>
            <w:r w:rsidRPr="000C7A6F">
              <w:rPr>
                <w:spacing w:val="-15"/>
                <w:sz w:val="22"/>
                <w:szCs w:val="22"/>
                <w:lang w:eastAsia="en-US"/>
              </w:rPr>
              <w:t xml:space="preserve"> </w:t>
            </w:r>
            <w:r w:rsidRPr="000C7A6F">
              <w:rPr>
                <w:sz w:val="22"/>
                <w:szCs w:val="22"/>
                <w:lang w:eastAsia="en-US"/>
              </w:rPr>
              <w:t>mená</w:t>
            </w:r>
            <w:r w:rsidRPr="000C7A6F">
              <w:rPr>
                <w:spacing w:val="-15"/>
                <w:sz w:val="22"/>
                <w:szCs w:val="22"/>
                <w:lang w:eastAsia="en-US"/>
              </w:rPr>
              <w:t xml:space="preserve"> </w:t>
            </w:r>
            <w:r w:rsidRPr="000C7A6F">
              <w:rPr>
                <w:sz w:val="22"/>
                <w:szCs w:val="22"/>
                <w:lang w:eastAsia="en-US"/>
              </w:rPr>
              <w:t xml:space="preserve">s koncovkou </w:t>
            </w:r>
            <w:r w:rsidRPr="000C7A6F">
              <w:rPr>
                <w:i/>
                <w:sz w:val="22"/>
                <w:szCs w:val="22"/>
                <w:lang w:eastAsia="en-US"/>
              </w:rPr>
              <w:t>-ed,</w:t>
            </w:r>
          </w:p>
          <w:p w14:paraId="4D906CAA" w14:textId="77777777" w:rsidR="007F0497" w:rsidRPr="000C7A6F" w:rsidRDefault="007F0497" w:rsidP="0009753A">
            <w:pPr>
              <w:spacing w:line="276" w:lineRule="auto"/>
              <w:rPr>
                <w:sz w:val="22"/>
                <w:szCs w:val="22"/>
                <w:lang w:eastAsia="en-US"/>
              </w:rPr>
            </w:pPr>
            <w:r w:rsidRPr="000C7A6F">
              <w:rPr>
                <w:i/>
                <w:sz w:val="22"/>
                <w:szCs w:val="22"/>
                <w:lang w:eastAsia="en-US"/>
              </w:rPr>
              <w:t>-</w:t>
            </w:r>
            <w:r w:rsidRPr="000C7A6F">
              <w:rPr>
                <w:i/>
                <w:spacing w:val="-3"/>
                <w:sz w:val="22"/>
                <w:szCs w:val="22"/>
                <w:lang w:eastAsia="en-US"/>
              </w:rPr>
              <w:t xml:space="preserve"> </w:t>
            </w:r>
            <w:r w:rsidRPr="000C7A6F">
              <w:rPr>
                <w:i/>
                <w:spacing w:val="-4"/>
                <w:sz w:val="22"/>
                <w:szCs w:val="22"/>
                <w:lang w:eastAsia="en-US"/>
              </w:rPr>
              <w:t>ing</w:t>
            </w:r>
            <w:r w:rsidRPr="000C7A6F">
              <w:rPr>
                <w:spacing w:val="-4"/>
                <w:sz w:val="22"/>
                <w:szCs w:val="22"/>
                <w:lang w:eastAsia="en-US"/>
              </w:rPr>
              <w:t>.</w:t>
            </w:r>
          </w:p>
          <w:p w14:paraId="38A58183" w14:textId="77777777" w:rsidR="007F0497" w:rsidRPr="000C7A6F" w:rsidRDefault="007F0497" w:rsidP="0009753A">
            <w:pPr>
              <w:spacing w:before="3" w:line="276" w:lineRule="auto"/>
              <w:rPr>
                <w:sz w:val="22"/>
                <w:szCs w:val="22"/>
                <w:lang w:eastAsia="en-US"/>
              </w:rPr>
            </w:pPr>
          </w:p>
          <w:p w14:paraId="40664A91" w14:textId="77777777" w:rsidR="007F0497" w:rsidRPr="000C7A6F" w:rsidRDefault="007F0497" w:rsidP="0009753A">
            <w:pPr>
              <w:spacing w:before="1" w:line="276" w:lineRule="auto"/>
              <w:ind w:right="128"/>
              <w:rPr>
                <w:sz w:val="22"/>
                <w:szCs w:val="22"/>
                <w:lang w:eastAsia="en-US"/>
              </w:rPr>
            </w:pPr>
            <w:r w:rsidRPr="000C7A6F">
              <w:rPr>
                <w:spacing w:val="-2"/>
                <w:sz w:val="22"/>
                <w:szCs w:val="22"/>
                <w:lang w:eastAsia="en-US"/>
              </w:rPr>
              <w:t xml:space="preserve">Intenzifikátory </w:t>
            </w:r>
            <w:r w:rsidRPr="000C7A6F">
              <w:rPr>
                <w:i/>
                <w:sz w:val="22"/>
                <w:szCs w:val="22"/>
                <w:lang w:eastAsia="en-US"/>
              </w:rPr>
              <w:t>very,</w:t>
            </w:r>
            <w:r w:rsidRPr="000C7A6F">
              <w:rPr>
                <w:i/>
                <w:spacing w:val="-15"/>
                <w:sz w:val="22"/>
                <w:szCs w:val="22"/>
                <w:lang w:eastAsia="en-US"/>
              </w:rPr>
              <w:t xml:space="preserve"> </w:t>
            </w:r>
            <w:r w:rsidRPr="000C7A6F">
              <w:rPr>
                <w:i/>
                <w:sz w:val="22"/>
                <w:szCs w:val="22"/>
                <w:lang w:eastAsia="en-US"/>
              </w:rPr>
              <w:t>really,</w:t>
            </w:r>
            <w:r w:rsidRPr="000C7A6F">
              <w:rPr>
                <w:i/>
                <w:spacing w:val="-15"/>
                <w:sz w:val="22"/>
                <w:szCs w:val="22"/>
                <w:lang w:eastAsia="en-US"/>
              </w:rPr>
              <w:t xml:space="preserve"> </w:t>
            </w:r>
            <w:r w:rsidRPr="000C7A6F">
              <w:rPr>
                <w:i/>
                <w:sz w:val="22"/>
                <w:szCs w:val="22"/>
                <w:lang w:eastAsia="en-US"/>
              </w:rPr>
              <w:t>quite, quite so, a bit</w:t>
            </w:r>
            <w:r w:rsidRPr="000C7A6F">
              <w:rPr>
                <w:sz w:val="22"/>
                <w:szCs w:val="22"/>
                <w:lang w:eastAsia="en-US"/>
              </w:rPr>
              <w:t>.</w:t>
            </w:r>
          </w:p>
          <w:p w14:paraId="2F477D8F" w14:textId="77777777" w:rsidR="007F0497" w:rsidRPr="000C7A6F" w:rsidRDefault="007F0497" w:rsidP="0009753A">
            <w:pPr>
              <w:spacing w:line="276" w:lineRule="auto"/>
              <w:rPr>
                <w:sz w:val="22"/>
                <w:szCs w:val="22"/>
                <w:lang w:eastAsia="en-US"/>
              </w:rPr>
            </w:pPr>
          </w:p>
          <w:p w14:paraId="64A8AB77" w14:textId="77777777" w:rsidR="007F0497" w:rsidRPr="000C7A6F" w:rsidRDefault="007F0497" w:rsidP="0009753A">
            <w:pPr>
              <w:spacing w:line="276" w:lineRule="auto"/>
              <w:rPr>
                <w:sz w:val="22"/>
                <w:szCs w:val="22"/>
                <w:lang w:eastAsia="en-US"/>
              </w:rPr>
            </w:pPr>
            <w:r w:rsidRPr="000C7A6F">
              <w:rPr>
                <w:spacing w:val="-2"/>
                <w:sz w:val="22"/>
                <w:szCs w:val="22"/>
                <w:lang w:eastAsia="en-US"/>
              </w:rPr>
              <w:t>Jednoduchý</w:t>
            </w:r>
          </w:p>
          <w:p w14:paraId="35C6F03D" w14:textId="77777777" w:rsidR="007F0497" w:rsidRPr="000C7A6F" w:rsidRDefault="007F0497" w:rsidP="0009753A">
            <w:pPr>
              <w:spacing w:line="276" w:lineRule="auto"/>
              <w:ind w:right="128"/>
              <w:rPr>
                <w:sz w:val="22"/>
                <w:szCs w:val="22"/>
                <w:lang w:eastAsia="en-US"/>
              </w:rPr>
            </w:pPr>
            <w:r w:rsidRPr="000C7A6F">
              <w:rPr>
                <w:sz w:val="22"/>
                <w:szCs w:val="22"/>
                <w:lang w:eastAsia="en-US"/>
              </w:rPr>
              <w:t>minulý</w:t>
            </w:r>
            <w:r w:rsidRPr="000C7A6F">
              <w:rPr>
                <w:spacing w:val="-15"/>
                <w:sz w:val="22"/>
                <w:szCs w:val="22"/>
                <w:lang w:eastAsia="en-US"/>
              </w:rPr>
              <w:t xml:space="preserve"> </w:t>
            </w:r>
            <w:r w:rsidRPr="000C7A6F">
              <w:rPr>
                <w:sz w:val="22"/>
                <w:szCs w:val="22"/>
                <w:lang w:eastAsia="en-US"/>
              </w:rPr>
              <w:t>čas,</w:t>
            </w:r>
            <w:r w:rsidRPr="000C7A6F">
              <w:rPr>
                <w:spacing w:val="-15"/>
                <w:sz w:val="22"/>
                <w:szCs w:val="22"/>
                <w:lang w:eastAsia="en-US"/>
              </w:rPr>
              <w:t xml:space="preserve"> </w:t>
            </w:r>
            <w:r w:rsidRPr="000C7A6F">
              <w:rPr>
                <w:sz w:val="22"/>
                <w:szCs w:val="22"/>
                <w:lang w:eastAsia="en-US"/>
              </w:rPr>
              <w:t>tvorba otázky, odpovede a záporu.</w:t>
            </w:r>
          </w:p>
          <w:p w14:paraId="2BFB1F3D" w14:textId="77777777" w:rsidR="007F0497" w:rsidRPr="000C7A6F" w:rsidRDefault="007F0497" w:rsidP="0009753A">
            <w:pPr>
              <w:spacing w:line="276" w:lineRule="auto"/>
              <w:rPr>
                <w:sz w:val="22"/>
                <w:szCs w:val="22"/>
                <w:lang w:eastAsia="en-US"/>
              </w:rPr>
            </w:pPr>
          </w:p>
          <w:p w14:paraId="5BEA4126" w14:textId="77777777" w:rsidR="007F0497" w:rsidRPr="000C7A6F" w:rsidRDefault="007F0497" w:rsidP="0009753A">
            <w:pPr>
              <w:spacing w:line="276" w:lineRule="auto"/>
              <w:ind w:right="512"/>
              <w:rPr>
                <w:sz w:val="22"/>
                <w:szCs w:val="22"/>
                <w:lang w:eastAsia="en-US"/>
              </w:rPr>
            </w:pPr>
            <w:r w:rsidRPr="000C7A6F">
              <w:rPr>
                <w:spacing w:val="-2"/>
                <w:sz w:val="22"/>
                <w:szCs w:val="22"/>
                <w:lang w:eastAsia="en-US"/>
              </w:rPr>
              <w:t xml:space="preserve">Vyjadrenie </w:t>
            </w:r>
            <w:r w:rsidRPr="000C7A6F">
              <w:rPr>
                <w:sz w:val="22"/>
                <w:szCs w:val="22"/>
                <w:lang w:eastAsia="en-US"/>
              </w:rPr>
              <w:t>budúceho</w:t>
            </w:r>
            <w:r w:rsidRPr="000C7A6F">
              <w:rPr>
                <w:spacing w:val="-15"/>
                <w:sz w:val="22"/>
                <w:szCs w:val="22"/>
                <w:lang w:eastAsia="en-US"/>
              </w:rPr>
              <w:t xml:space="preserve"> </w:t>
            </w:r>
            <w:r w:rsidRPr="000C7A6F">
              <w:rPr>
                <w:sz w:val="22"/>
                <w:szCs w:val="22"/>
                <w:lang w:eastAsia="en-US"/>
              </w:rPr>
              <w:t>deja pomocou</w:t>
            </w:r>
            <w:r w:rsidRPr="000C7A6F">
              <w:rPr>
                <w:spacing w:val="-1"/>
                <w:sz w:val="22"/>
                <w:szCs w:val="22"/>
                <w:lang w:eastAsia="en-US"/>
              </w:rPr>
              <w:t xml:space="preserve"> </w:t>
            </w:r>
            <w:r w:rsidRPr="000C7A6F">
              <w:rPr>
                <w:i/>
                <w:spacing w:val="-4"/>
                <w:sz w:val="22"/>
                <w:szCs w:val="22"/>
                <w:lang w:eastAsia="en-US"/>
              </w:rPr>
              <w:t>will</w:t>
            </w:r>
            <w:r w:rsidRPr="000C7A6F">
              <w:rPr>
                <w:spacing w:val="-4"/>
                <w:sz w:val="22"/>
                <w:szCs w:val="22"/>
                <w:lang w:eastAsia="en-US"/>
              </w:rPr>
              <w:t>.</w:t>
            </w:r>
          </w:p>
        </w:tc>
        <w:tc>
          <w:tcPr>
            <w:tcW w:w="2374" w:type="dxa"/>
            <w:vMerge w:val="restart"/>
          </w:tcPr>
          <w:p w14:paraId="44D22E6A" w14:textId="77777777" w:rsidR="007F0497" w:rsidRPr="000C7A6F" w:rsidRDefault="007F0497" w:rsidP="0009753A">
            <w:pPr>
              <w:spacing w:before="2" w:line="276" w:lineRule="auto"/>
              <w:rPr>
                <w:sz w:val="22"/>
                <w:szCs w:val="22"/>
                <w:lang w:eastAsia="en-US"/>
              </w:rPr>
            </w:pPr>
          </w:p>
          <w:p w14:paraId="4E4B69A8" w14:textId="77777777" w:rsidR="007F0497" w:rsidRPr="000C7A6F" w:rsidRDefault="007F0497" w:rsidP="0009753A">
            <w:pPr>
              <w:spacing w:line="276" w:lineRule="auto"/>
              <w:ind w:right="111"/>
              <w:rPr>
                <w:sz w:val="22"/>
                <w:szCs w:val="22"/>
                <w:lang w:eastAsia="en-US"/>
              </w:rPr>
            </w:pPr>
            <w:r w:rsidRPr="000C7A6F">
              <w:rPr>
                <w:sz w:val="22"/>
                <w:szCs w:val="22"/>
                <w:lang w:eastAsia="en-US"/>
              </w:rPr>
              <w:t>Komunikačný</w:t>
            </w:r>
            <w:r w:rsidRPr="000C7A6F">
              <w:rPr>
                <w:spacing w:val="-15"/>
                <w:sz w:val="22"/>
                <w:szCs w:val="22"/>
                <w:lang w:eastAsia="en-US"/>
              </w:rPr>
              <w:t xml:space="preserve"> </w:t>
            </w:r>
            <w:r w:rsidRPr="000C7A6F">
              <w:rPr>
                <w:sz w:val="22"/>
                <w:szCs w:val="22"/>
                <w:lang w:eastAsia="en-US"/>
              </w:rPr>
              <w:t>kontext sa realizuje:</w:t>
            </w:r>
          </w:p>
          <w:p w14:paraId="3E212102" w14:textId="77777777" w:rsidR="007F0497" w:rsidRPr="000C7A6F" w:rsidRDefault="007F0497" w:rsidP="0009753A">
            <w:pPr>
              <w:numPr>
                <w:ilvl w:val="0"/>
                <w:numId w:val="13"/>
              </w:numPr>
              <w:tabs>
                <w:tab w:val="left" w:pos="248"/>
              </w:tabs>
              <w:spacing w:line="276" w:lineRule="auto"/>
              <w:rPr>
                <w:sz w:val="22"/>
                <w:szCs w:val="22"/>
                <w:lang w:eastAsia="en-US"/>
              </w:rPr>
            </w:pPr>
            <w:r w:rsidRPr="000C7A6F">
              <w:rPr>
                <w:spacing w:val="-2"/>
                <w:sz w:val="22"/>
                <w:szCs w:val="22"/>
                <w:lang w:eastAsia="en-US"/>
              </w:rPr>
              <w:t>dialóg,</w:t>
            </w:r>
          </w:p>
          <w:p w14:paraId="17FC0E70" w14:textId="77777777" w:rsidR="007F0497" w:rsidRPr="000C7A6F" w:rsidRDefault="007F0497" w:rsidP="0009753A">
            <w:pPr>
              <w:numPr>
                <w:ilvl w:val="0"/>
                <w:numId w:val="13"/>
              </w:numPr>
              <w:tabs>
                <w:tab w:val="left" w:pos="248"/>
              </w:tabs>
              <w:spacing w:line="276" w:lineRule="auto"/>
              <w:rPr>
                <w:sz w:val="22"/>
                <w:szCs w:val="22"/>
                <w:lang w:eastAsia="en-US"/>
              </w:rPr>
            </w:pPr>
            <w:r w:rsidRPr="000C7A6F">
              <w:rPr>
                <w:spacing w:val="-2"/>
                <w:sz w:val="22"/>
                <w:szCs w:val="22"/>
                <w:lang w:eastAsia="en-US"/>
              </w:rPr>
              <w:t>monológ</w:t>
            </w:r>
          </w:p>
          <w:p w14:paraId="3BC2A7D1" w14:textId="77777777" w:rsidR="007F0497" w:rsidRPr="000C7A6F" w:rsidRDefault="007F0497" w:rsidP="0009753A">
            <w:pPr>
              <w:spacing w:line="276" w:lineRule="auto"/>
              <w:ind w:right="145"/>
              <w:rPr>
                <w:sz w:val="22"/>
                <w:szCs w:val="22"/>
                <w:lang w:eastAsia="en-US"/>
              </w:rPr>
            </w:pPr>
            <w:r w:rsidRPr="000C7A6F">
              <w:rPr>
                <w:sz w:val="22"/>
                <w:szCs w:val="22"/>
                <w:lang w:eastAsia="en-US"/>
              </w:rPr>
              <w:t>s uplatnením hovorového štýlu. Typy textov: rozprávanie</w:t>
            </w:r>
            <w:r w:rsidRPr="000C7A6F">
              <w:rPr>
                <w:spacing w:val="-15"/>
                <w:sz w:val="22"/>
                <w:szCs w:val="22"/>
                <w:lang w:eastAsia="en-US"/>
              </w:rPr>
              <w:t xml:space="preserve"> </w:t>
            </w:r>
            <w:r w:rsidRPr="000C7A6F">
              <w:rPr>
                <w:sz w:val="22"/>
                <w:szCs w:val="22"/>
                <w:lang w:eastAsia="en-US"/>
              </w:rPr>
              <w:t>príbehov, opisy udalostí</w:t>
            </w:r>
          </w:p>
          <w:p w14:paraId="35ACE18E" w14:textId="77777777" w:rsidR="007F0497" w:rsidRPr="000C7A6F" w:rsidRDefault="007F0497" w:rsidP="0009753A">
            <w:pPr>
              <w:spacing w:before="1" w:line="276" w:lineRule="auto"/>
              <w:rPr>
                <w:sz w:val="22"/>
                <w:szCs w:val="22"/>
                <w:lang w:eastAsia="en-US"/>
              </w:rPr>
            </w:pPr>
            <w:r w:rsidRPr="000C7A6F">
              <w:rPr>
                <w:sz w:val="22"/>
                <w:szCs w:val="22"/>
                <w:lang w:eastAsia="en-US"/>
              </w:rPr>
              <w:t>a</w:t>
            </w:r>
            <w:r w:rsidRPr="000C7A6F">
              <w:rPr>
                <w:spacing w:val="-15"/>
                <w:sz w:val="22"/>
                <w:szCs w:val="22"/>
                <w:lang w:eastAsia="en-US"/>
              </w:rPr>
              <w:t xml:space="preserve"> </w:t>
            </w:r>
            <w:r w:rsidRPr="000C7A6F">
              <w:rPr>
                <w:sz w:val="22"/>
                <w:szCs w:val="22"/>
                <w:lang w:eastAsia="en-US"/>
              </w:rPr>
              <w:t>činností,</w:t>
            </w:r>
            <w:r w:rsidRPr="000C7A6F">
              <w:rPr>
                <w:spacing w:val="-15"/>
                <w:sz w:val="22"/>
                <w:szCs w:val="22"/>
                <w:lang w:eastAsia="en-US"/>
              </w:rPr>
              <w:t xml:space="preserve"> </w:t>
            </w:r>
            <w:r w:rsidRPr="000C7A6F">
              <w:rPr>
                <w:sz w:val="22"/>
                <w:szCs w:val="22"/>
                <w:lang w:eastAsia="en-US"/>
              </w:rPr>
              <w:t>jednoduché osobné listy, brožúry, úryvky z článkov, poznámky a odkazy,</w:t>
            </w:r>
          </w:p>
          <w:p w14:paraId="4455DC41" w14:textId="77777777" w:rsidR="007F0497" w:rsidRPr="000C7A6F" w:rsidRDefault="007F0497" w:rsidP="0009753A">
            <w:pPr>
              <w:spacing w:line="276" w:lineRule="auto"/>
              <w:rPr>
                <w:sz w:val="22"/>
                <w:szCs w:val="22"/>
                <w:lang w:eastAsia="en-US"/>
              </w:rPr>
            </w:pPr>
            <w:r w:rsidRPr="000C7A6F">
              <w:rPr>
                <w:sz w:val="22"/>
                <w:szCs w:val="22"/>
                <w:lang w:eastAsia="en-US"/>
              </w:rPr>
              <w:t>letáky,</w:t>
            </w:r>
            <w:r w:rsidRPr="000C7A6F">
              <w:rPr>
                <w:spacing w:val="-15"/>
                <w:sz w:val="22"/>
                <w:szCs w:val="22"/>
                <w:lang w:eastAsia="en-US"/>
              </w:rPr>
              <w:t xml:space="preserve"> </w:t>
            </w:r>
            <w:r w:rsidRPr="000C7A6F">
              <w:rPr>
                <w:sz w:val="22"/>
                <w:szCs w:val="22"/>
                <w:lang w:eastAsia="en-US"/>
              </w:rPr>
              <w:t>reklamný materiál a pod.</w:t>
            </w:r>
          </w:p>
        </w:tc>
        <w:tc>
          <w:tcPr>
            <w:tcW w:w="2303" w:type="dxa"/>
            <w:vMerge w:val="restart"/>
          </w:tcPr>
          <w:p w14:paraId="2CEF7105" w14:textId="77777777" w:rsidR="007F0497" w:rsidRPr="000C7A6F" w:rsidRDefault="007F0497" w:rsidP="0009753A">
            <w:pPr>
              <w:spacing w:line="276" w:lineRule="auto"/>
              <w:rPr>
                <w:sz w:val="22"/>
                <w:szCs w:val="22"/>
                <w:lang w:eastAsia="en-US"/>
              </w:rPr>
            </w:pPr>
          </w:p>
          <w:p w14:paraId="78CFAAA0" w14:textId="77777777" w:rsidR="007F0497" w:rsidRPr="000C7A6F" w:rsidRDefault="007F0497" w:rsidP="0009753A">
            <w:pPr>
              <w:spacing w:line="276" w:lineRule="auto"/>
              <w:rPr>
                <w:sz w:val="22"/>
                <w:szCs w:val="22"/>
                <w:lang w:eastAsia="en-US"/>
              </w:rPr>
            </w:pPr>
          </w:p>
          <w:p w14:paraId="51D1A5D9" w14:textId="77777777" w:rsidR="007F0497" w:rsidRPr="000C7A6F" w:rsidRDefault="007F0497" w:rsidP="0009753A">
            <w:pPr>
              <w:spacing w:line="276" w:lineRule="auto"/>
              <w:rPr>
                <w:sz w:val="22"/>
                <w:szCs w:val="22"/>
                <w:lang w:eastAsia="en-US"/>
              </w:rPr>
            </w:pPr>
          </w:p>
          <w:p w14:paraId="72D45B0F" w14:textId="77777777" w:rsidR="007F0497" w:rsidRPr="000C7A6F" w:rsidRDefault="007F0497" w:rsidP="0009753A">
            <w:pPr>
              <w:spacing w:line="276" w:lineRule="auto"/>
              <w:rPr>
                <w:sz w:val="22"/>
                <w:szCs w:val="22"/>
                <w:lang w:eastAsia="en-US"/>
              </w:rPr>
            </w:pPr>
          </w:p>
          <w:p w14:paraId="57B6377F" w14:textId="77777777" w:rsidR="007F0497" w:rsidRPr="000C7A6F" w:rsidRDefault="007F0497" w:rsidP="0009753A">
            <w:pPr>
              <w:spacing w:line="276" w:lineRule="auto"/>
              <w:rPr>
                <w:sz w:val="22"/>
                <w:szCs w:val="22"/>
                <w:lang w:eastAsia="en-US"/>
              </w:rPr>
            </w:pPr>
          </w:p>
          <w:p w14:paraId="047BF675" w14:textId="77777777" w:rsidR="007F0497" w:rsidRPr="000C7A6F" w:rsidRDefault="007F0497" w:rsidP="0009753A">
            <w:pPr>
              <w:spacing w:before="2" w:line="276" w:lineRule="auto"/>
              <w:rPr>
                <w:sz w:val="22"/>
                <w:szCs w:val="22"/>
                <w:lang w:eastAsia="en-US"/>
              </w:rPr>
            </w:pPr>
          </w:p>
          <w:p w14:paraId="22AA8886" w14:textId="77777777" w:rsidR="007F0497" w:rsidRPr="000C7A6F" w:rsidRDefault="007F0497" w:rsidP="0009753A">
            <w:pPr>
              <w:spacing w:line="276" w:lineRule="auto"/>
              <w:ind w:right="366"/>
              <w:rPr>
                <w:sz w:val="22"/>
                <w:szCs w:val="22"/>
                <w:lang w:eastAsia="en-US"/>
              </w:rPr>
            </w:pPr>
            <w:r w:rsidRPr="000C7A6F">
              <w:rPr>
                <w:spacing w:val="-2"/>
                <w:sz w:val="22"/>
                <w:szCs w:val="22"/>
                <w:lang w:eastAsia="en-US"/>
              </w:rPr>
              <w:t xml:space="preserve">Špecifiká </w:t>
            </w:r>
            <w:r w:rsidRPr="000C7A6F">
              <w:rPr>
                <w:sz w:val="22"/>
                <w:szCs w:val="22"/>
                <w:lang w:eastAsia="en-US"/>
              </w:rPr>
              <w:t xml:space="preserve">komunikácie pri </w:t>
            </w:r>
            <w:r w:rsidRPr="000C7A6F">
              <w:rPr>
                <w:spacing w:val="-2"/>
                <w:sz w:val="22"/>
                <w:szCs w:val="22"/>
                <w:lang w:eastAsia="en-US"/>
              </w:rPr>
              <w:t xml:space="preserve">vyjadrovaní </w:t>
            </w:r>
            <w:r w:rsidRPr="000C7A6F">
              <w:rPr>
                <w:sz w:val="22"/>
                <w:szCs w:val="22"/>
                <w:lang w:eastAsia="en-US"/>
              </w:rPr>
              <w:t>ospravedlnenia</w:t>
            </w:r>
            <w:r w:rsidRPr="000C7A6F">
              <w:rPr>
                <w:spacing w:val="-15"/>
                <w:sz w:val="22"/>
                <w:szCs w:val="22"/>
                <w:lang w:eastAsia="en-US"/>
              </w:rPr>
              <w:t xml:space="preserve"> </w:t>
            </w:r>
            <w:r w:rsidRPr="000C7A6F">
              <w:rPr>
                <w:sz w:val="22"/>
                <w:szCs w:val="22"/>
                <w:lang w:eastAsia="en-US"/>
              </w:rPr>
              <w:t xml:space="preserve">a </w:t>
            </w:r>
            <w:r w:rsidRPr="000C7A6F">
              <w:rPr>
                <w:spacing w:val="-2"/>
                <w:sz w:val="22"/>
                <w:szCs w:val="22"/>
                <w:lang w:eastAsia="en-US"/>
              </w:rPr>
              <w:t>nesúhlasu.</w:t>
            </w:r>
          </w:p>
        </w:tc>
      </w:tr>
      <w:tr w:rsidR="007F0497" w:rsidRPr="000C7A6F" w14:paraId="135A63AF" w14:textId="77777777" w:rsidTr="000C7A6F">
        <w:trPr>
          <w:trHeight w:val="827"/>
        </w:trPr>
        <w:tc>
          <w:tcPr>
            <w:tcW w:w="1565" w:type="dxa"/>
            <w:vMerge/>
            <w:tcBorders>
              <w:top w:val="nil"/>
            </w:tcBorders>
          </w:tcPr>
          <w:p w14:paraId="6CA4616C" w14:textId="77777777" w:rsidR="007F0497" w:rsidRPr="000C7A6F" w:rsidRDefault="007F0497" w:rsidP="0009753A">
            <w:pPr>
              <w:spacing w:line="276" w:lineRule="auto"/>
              <w:rPr>
                <w:sz w:val="22"/>
                <w:szCs w:val="22"/>
                <w:lang w:eastAsia="en-US"/>
              </w:rPr>
            </w:pPr>
          </w:p>
        </w:tc>
        <w:tc>
          <w:tcPr>
            <w:tcW w:w="2542" w:type="dxa"/>
          </w:tcPr>
          <w:p w14:paraId="793A5642" w14:textId="77777777" w:rsidR="007F0497" w:rsidRPr="000C7A6F" w:rsidRDefault="007F0497" w:rsidP="0009753A">
            <w:pPr>
              <w:spacing w:before="128" w:line="276" w:lineRule="auto"/>
              <w:rPr>
                <w:sz w:val="22"/>
                <w:szCs w:val="22"/>
                <w:lang w:eastAsia="en-US"/>
              </w:rPr>
            </w:pPr>
            <w:r w:rsidRPr="000C7A6F">
              <w:rPr>
                <w:sz w:val="22"/>
                <w:szCs w:val="22"/>
                <w:lang w:eastAsia="en-US"/>
              </w:rPr>
              <w:t>Expressing</w:t>
            </w:r>
            <w:r w:rsidRPr="000C7A6F">
              <w:rPr>
                <w:spacing w:val="-7"/>
                <w:sz w:val="22"/>
                <w:szCs w:val="22"/>
                <w:lang w:eastAsia="en-US"/>
              </w:rPr>
              <w:t xml:space="preserve"> </w:t>
            </w:r>
            <w:r w:rsidRPr="000C7A6F">
              <w:rPr>
                <w:spacing w:val="-2"/>
                <w:sz w:val="22"/>
                <w:szCs w:val="22"/>
                <w:lang w:eastAsia="en-US"/>
              </w:rPr>
              <w:t>agreement</w:t>
            </w:r>
          </w:p>
          <w:p w14:paraId="4E0C13A4" w14:textId="77777777" w:rsidR="007F0497" w:rsidRPr="000C7A6F" w:rsidRDefault="007F0497" w:rsidP="0009753A">
            <w:pPr>
              <w:spacing w:line="276" w:lineRule="auto"/>
              <w:rPr>
                <w:i/>
                <w:sz w:val="22"/>
                <w:szCs w:val="22"/>
                <w:lang w:eastAsia="en-US"/>
              </w:rPr>
            </w:pPr>
            <w:r w:rsidRPr="000C7A6F">
              <w:rPr>
                <w:i/>
                <w:sz w:val="22"/>
                <w:szCs w:val="22"/>
                <w:lang w:eastAsia="en-US"/>
              </w:rPr>
              <w:t>Vyjadriť</w:t>
            </w:r>
            <w:r w:rsidRPr="000C7A6F">
              <w:rPr>
                <w:i/>
                <w:spacing w:val="-2"/>
                <w:sz w:val="22"/>
                <w:szCs w:val="22"/>
                <w:lang w:eastAsia="en-US"/>
              </w:rPr>
              <w:t xml:space="preserve"> súhlas</w:t>
            </w:r>
          </w:p>
        </w:tc>
        <w:tc>
          <w:tcPr>
            <w:tcW w:w="3413" w:type="dxa"/>
          </w:tcPr>
          <w:p w14:paraId="405A698C" w14:textId="77777777" w:rsidR="007F0497" w:rsidRPr="000C7A6F" w:rsidRDefault="007F0497" w:rsidP="0009753A">
            <w:pPr>
              <w:spacing w:line="276" w:lineRule="auto"/>
              <w:ind w:right="310"/>
              <w:rPr>
                <w:sz w:val="22"/>
                <w:szCs w:val="22"/>
                <w:lang w:eastAsia="en-US"/>
              </w:rPr>
            </w:pPr>
            <w:r w:rsidRPr="000C7A6F">
              <w:rPr>
                <w:sz w:val="22"/>
                <w:szCs w:val="22"/>
                <w:lang w:eastAsia="en-US"/>
              </w:rPr>
              <w:t>I</w:t>
            </w:r>
            <w:r w:rsidRPr="000C7A6F">
              <w:rPr>
                <w:spacing w:val="-14"/>
                <w:sz w:val="22"/>
                <w:szCs w:val="22"/>
                <w:lang w:eastAsia="en-US"/>
              </w:rPr>
              <w:t xml:space="preserve"> </w:t>
            </w:r>
            <w:r w:rsidRPr="000C7A6F">
              <w:rPr>
                <w:sz w:val="22"/>
                <w:szCs w:val="22"/>
                <w:lang w:eastAsia="en-US"/>
              </w:rPr>
              <w:t>think</w:t>
            </w:r>
            <w:r w:rsidRPr="000C7A6F">
              <w:rPr>
                <w:spacing w:val="-7"/>
                <w:sz w:val="22"/>
                <w:szCs w:val="22"/>
                <w:lang w:eastAsia="en-US"/>
              </w:rPr>
              <w:t xml:space="preserve"> </w:t>
            </w:r>
            <w:r w:rsidRPr="000C7A6F">
              <w:rPr>
                <w:sz w:val="22"/>
                <w:szCs w:val="22"/>
                <w:lang w:eastAsia="en-US"/>
              </w:rPr>
              <w:t>you’re</w:t>
            </w:r>
            <w:r w:rsidRPr="000C7A6F">
              <w:rPr>
                <w:spacing w:val="-12"/>
                <w:sz w:val="22"/>
                <w:szCs w:val="22"/>
                <w:lang w:eastAsia="en-US"/>
              </w:rPr>
              <w:t xml:space="preserve"> </w:t>
            </w:r>
            <w:r w:rsidRPr="000C7A6F">
              <w:rPr>
                <w:sz w:val="22"/>
                <w:szCs w:val="22"/>
                <w:lang w:eastAsia="en-US"/>
              </w:rPr>
              <w:t>(probably)</w:t>
            </w:r>
            <w:r w:rsidRPr="000C7A6F">
              <w:rPr>
                <w:spacing w:val="-10"/>
                <w:sz w:val="22"/>
                <w:szCs w:val="22"/>
                <w:lang w:eastAsia="en-US"/>
              </w:rPr>
              <w:t xml:space="preserve"> </w:t>
            </w:r>
            <w:r w:rsidRPr="000C7A6F">
              <w:rPr>
                <w:sz w:val="22"/>
                <w:szCs w:val="22"/>
                <w:lang w:eastAsia="en-US"/>
              </w:rPr>
              <w:t>right. I agree with you.</w:t>
            </w:r>
          </w:p>
          <w:p w14:paraId="678FFA12" w14:textId="77777777" w:rsidR="007F0497" w:rsidRPr="000C7A6F" w:rsidRDefault="007F0497" w:rsidP="0009753A">
            <w:pPr>
              <w:spacing w:line="276" w:lineRule="auto"/>
              <w:rPr>
                <w:sz w:val="22"/>
                <w:szCs w:val="22"/>
                <w:lang w:eastAsia="en-US"/>
              </w:rPr>
            </w:pPr>
            <w:r w:rsidRPr="000C7A6F">
              <w:rPr>
                <w:sz w:val="22"/>
                <w:szCs w:val="22"/>
                <w:lang w:eastAsia="en-US"/>
              </w:rPr>
              <w:t>Not</w:t>
            </w:r>
            <w:r w:rsidRPr="000C7A6F">
              <w:rPr>
                <w:spacing w:val="-2"/>
                <w:sz w:val="22"/>
                <w:szCs w:val="22"/>
                <w:lang w:eastAsia="en-US"/>
              </w:rPr>
              <w:t xml:space="preserve"> </w:t>
            </w:r>
            <w:r w:rsidRPr="000C7A6F">
              <w:rPr>
                <w:sz w:val="22"/>
                <w:szCs w:val="22"/>
                <w:lang w:eastAsia="en-US"/>
              </w:rPr>
              <w:t>a</w:t>
            </w:r>
            <w:r w:rsidRPr="000C7A6F">
              <w:rPr>
                <w:spacing w:val="-3"/>
                <w:sz w:val="22"/>
                <w:szCs w:val="22"/>
                <w:lang w:eastAsia="en-US"/>
              </w:rPr>
              <w:t xml:space="preserve"> </w:t>
            </w:r>
            <w:r w:rsidRPr="000C7A6F">
              <w:rPr>
                <w:sz w:val="22"/>
                <w:szCs w:val="22"/>
                <w:lang w:eastAsia="en-US"/>
              </w:rPr>
              <w:t>bad</w:t>
            </w:r>
            <w:r w:rsidRPr="000C7A6F">
              <w:rPr>
                <w:spacing w:val="-1"/>
                <w:sz w:val="22"/>
                <w:szCs w:val="22"/>
                <w:lang w:eastAsia="en-US"/>
              </w:rPr>
              <w:t xml:space="preserve"> </w:t>
            </w:r>
            <w:r w:rsidRPr="000C7A6F">
              <w:rPr>
                <w:spacing w:val="-4"/>
                <w:sz w:val="22"/>
                <w:szCs w:val="22"/>
                <w:lang w:eastAsia="en-US"/>
              </w:rPr>
              <w:t>idea.</w:t>
            </w:r>
          </w:p>
        </w:tc>
        <w:tc>
          <w:tcPr>
            <w:tcW w:w="1862" w:type="dxa"/>
            <w:vMerge/>
            <w:tcBorders>
              <w:top w:val="nil"/>
            </w:tcBorders>
          </w:tcPr>
          <w:p w14:paraId="1979790E" w14:textId="77777777" w:rsidR="007F0497" w:rsidRPr="000C7A6F" w:rsidRDefault="007F0497" w:rsidP="0009753A">
            <w:pPr>
              <w:spacing w:line="276" w:lineRule="auto"/>
              <w:rPr>
                <w:sz w:val="22"/>
                <w:szCs w:val="22"/>
                <w:lang w:eastAsia="en-US"/>
              </w:rPr>
            </w:pPr>
          </w:p>
        </w:tc>
        <w:tc>
          <w:tcPr>
            <w:tcW w:w="2374" w:type="dxa"/>
            <w:vMerge/>
            <w:tcBorders>
              <w:top w:val="nil"/>
            </w:tcBorders>
          </w:tcPr>
          <w:p w14:paraId="6425D2DE" w14:textId="77777777" w:rsidR="007F0497" w:rsidRPr="000C7A6F" w:rsidRDefault="007F0497" w:rsidP="0009753A">
            <w:pPr>
              <w:spacing w:line="276" w:lineRule="auto"/>
              <w:rPr>
                <w:sz w:val="22"/>
                <w:szCs w:val="22"/>
                <w:lang w:eastAsia="en-US"/>
              </w:rPr>
            </w:pPr>
          </w:p>
        </w:tc>
        <w:tc>
          <w:tcPr>
            <w:tcW w:w="2303" w:type="dxa"/>
            <w:vMerge/>
            <w:tcBorders>
              <w:top w:val="nil"/>
            </w:tcBorders>
          </w:tcPr>
          <w:p w14:paraId="1A17851D" w14:textId="77777777" w:rsidR="007F0497" w:rsidRPr="000C7A6F" w:rsidRDefault="007F0497" w:rsidP="0009753A">
            <w:pPr>
              <w:spacing w:line="276" w:lineRule="auto"/>
              <w:rPr>
                <w:sz w:val="22"/>
                <w:szCs w:val="22"/>
                <w:lang w:eastAsia="en-US"/>
              </w:rPr>
            </w:pPr>
          </w:p>
        </w:tc>
      </w:tr>
      <w:tr w:rsidR="007F0497" w:rsidRPr="000C7A6F" w14:paraId="7A21CC6F" w14:textId="77777777" w:rsidTr="000C7A6F">
        <w:trPr>
          <w:trHeight w:val="1380"/>
        </w:trPr>
        <w:tc>
          <w:tcPr>
            <w:tcW w:w="1565" w:type="dxa"/>
            <w:vMerge/>
            <w:tcBorders>
              <w:top w:val="nil"/>
            </w:tcBorders>
          </w:tcPr>
          <w:p w14:paraId="0DAEE241" w14:textId="77777777" w:rsidR="007F0497" w:rsidRPr="000C7A6F" w:rsidRDefault="007F0497" w:rsidP="0009753A">
            <w:pPr>
              <w:spacing w:line="276" w:lineRule="auto"/>
              <w:rPr>
                <w:sz w:val="22"/>
                <w:szCs w:val="22"/>
                <w:lang w:eastAsia="en-US"/>
              </w:rPr>
            </w:pPr>
          </w:p>
        </w:tc>
        <w:tc>
          <w:tcPr>
            <w:tcW w:w="2542" w:type="dxa"/>
          </w:tcPr>
          <w:p w14:paraId="092A9B81" w14:textId="77777777" w:rsidR="007F0497" w:rsidRPr="000C7A6F" w:rsidRDefault="007F0497" w:rsidP="0009753A">
            <w:pPr>
              <w:spacing w:before="3" w:line="276" w:lineRule="auto"/>
              <w:rPr>
                <w:sz w:val="22"/>
                <w:szCs w:val="22"/>
                <w:lang w:eastAsia="en-US"/>
              </w:rPr>
            </w:pPr>
          </w:p>
          <w:p w14:paraId="429C46B5" w14:textId="77777777" w:rsidR="007F0497" w:rsidRPr="000C7A6F" w:rsidRDefault="007F0497" w:rsidP="0009753A">
            <w:pPr>
              <w:spacing w:line="276" w:lineRule="auto"/>
              <w:ind w:right="142"/>
              <w:rPr>
                <w:sz w:val="22"/>
                <w:szCs w:val="22"/>
                <w:lang w:eastAsia="en-US"/>
              </w:rPr>
            </w:pPr>
            <w:r w:rsidRPr="000C7A6F">
              <w:rPr>
                <w:spacing w:val="-2"/>
                <w:sz w:val="22"/>
                <w:szCs w:val="22"/>
                <w:lang w:eastAsia="en-US"/>
              </w:rPr>
              <w:t>Expressing disagreement</w:t>
            </w:r>
          </w:p>
          <w:p w14:paraId="005152FE" w14:textId="77777777" w:rsidR="007F0497" w:rsidRPr="000C7A6F" w:rsidRDefault="007F0497" w:rsidP="0009753A">
            <w:pPr>
              <w:spacing w:line="276" w:lineRule="auto"/>
              <w:rPr>
                <w:i/>
                <w:sz w:val="22"/>
                <w:szCs w:val="22"/>
                <w:lang w:eastAsia="en-US"/>
              </w:rPr>
            </w:pPr>
            <w:r w:rsidRPr="000C7A6F">
              <w:rPr>
                <w:i/>
                <w:sz w:val="22"/>
                <w:szCs w:val="22"/>
                <w:lang w:eastAsia="en-US"/>
              </w:rPr>
              <w:t>Vyjadriť</w:t>
            </w:r>
            <w:r w:rsidRPr="000C7A6F">
              <w:rPr>
                <w:i/>
                <w:spacing w:val="-2"/>
                <w:sz w:val="22"/>
                <w:szCs w:val="22"/>
                <w:lang w:eastAsia="en-US"/>
              </w:rPr>
              <w:t xml:space="preserve"> nesúhlas</w:t>
            </w:r>
          </w:p>
        </w:tc>
        <w:tc>
          <w:tcPr>
            <w:tcW w:w="3413" w:type="dxa"/>
          </w:tcPr>
          <w:p w14:paraId="4AE98774" w14:textId="77777777" w:rsidR="007F0497" w:rsidRPr="000C7A6F" w:rsidRDefault="007F0497" w:rsidP="0009753A">
            <w:pPr>
              <w:spacing w:line="276" w:lineRule="auto"/>
              <w:ind w:right="310"/>
              <w:rPr>
                <w:sz w:val="22"/>
                <w:szCs w:val="22"/>
                <w:lang w:eastAsia="en-US"/>
              </w:rPr>
            </w:pPr>
            <w:r w:rsidRPr="000C7A6F">
              <w:rPr>
                <w:sz w:val="22"/>
                <w:szCs w:val="22"/>
                <w:lang w:eastAsia="en-US"/>
              </w:rPr>
              <w:t>I’m</w:t>
            </w:r>
            <w:r w:rsidRPr="000C7A6F">
              <w:rPr>
                <w:spacing w:val="-8"/>
                <w:sz w:val="22"/>
                <w:szCs w:val="22"/>
                <w:lang w:eastAsia="en-US"/>
              </w:rPr>
              <w:t xml:space="preserve"> </w:t>
            </w:r>
            <w:r w:rsidRPr="000C7A6F">
              <w:rPr>
                <w:sz w:val="22"/>
                <w:szCs w:val="22"/>
                <w:lang w:eastAsia="en-US"/>
              </w:rPr>
              <w:t>afraid</w:t>
            </w:r>
            <w:r w:rsidRPr="000C7A6F">
              <w:rPr>
                <w:spacing w:val="-7"/>
                <w:sz w:val="22"/>
                <w:szCs w:val="22"/>
                <w:lang w:eastAsia="en-US"/>
              </w:rPr>
              <w:t xml:space="preserve"> </w:t>
            </w:r>
            <w:r w:rsidRPr="000C7A6F">
              <w:rPr>
                <w:sz w:val="22"/>
                <w:szCs w:val="22"/>
                <w:lang w:eastAsia="en-US"/>
              </w:rPr>
              <w:t>I</w:t>
            </w:r>
            <w:r w:rsidRPr="000C7A6F">
              <w:rPr>
                <w:spacing w:val="-11"/>
                <w:sz w:val="22"/>
                <w:szCs w:val="22"/>
                <w:lang w:eastAsia="en-US"/>
              </w:rPr>
              <w:t xml:space="preserve"> </w:t>
            </w:r>
            <w:r w:rsidRPr="000C7A6F">
              <w:rPr>
                <w:sz w:val="22"/>
                <w:szCs w:val="22"/>
                <w:lang w:eastAsia="en-US"/>
              </w:rPr>
              <w:t>don’t</w:t>
            </w:r>
            <w:r w:rsidRPr="000C7A6F">
              <w:rPr>
                <w:spacing w:val="-8"/>
                <w:sz w:val="22"/>
                <w:szCs w:val="22"/>
                <w:lang w:eastAsia="en-US"/>
              </w:rPr>
              <w:t xml:space="preserve"> </w:t>
            </w:r>
            <w:r w:rsidRPr="000C7A6F">
              <w:rPr>
                <w:sz w:val="22"/>
                <w:szCs w:val="22"/>
                <w:lang w:eastAsia="en-US"/>
              </w:rPr>
              <w:t>agree</w:t>
            </w:r>
            <w:r w:rsidRPr="000C7A6F">
              <w:rPr>
                <w:spacing w:val="-8"/>
                <w:sz w:val="22"/>
                <w:szCs w:val="22"/>
                <w:lang w:eastAsia="en-US"/>
              </w:rPr>
              <w:t xml:space="preserve"> </w:t>
            </w:r>
            <w:r w:rsidRPr="000C7A6F">
              <w:rPr>
                <w:sz w:val="22"/>
                <w:szCs w:val="22"/>
                <w:lang w:eastAsia="en-US"/>
              </w:rPr>
              <w:t xml:space="preserve">with </w:t>
            </w:r>
            <w:r w:rsidRPr="000C7A6F">
              <w:rPr>
                <w:spacing w:val="-4"/>
                <w:sz w:val="22"/>
                <w:szCs w:val="22"/>
                <w:lang w:eastAsia="en-US"/>
              </w:rPr>
              <w:t>you.</w:t>
            </w:r>
          </w:p>
          <w:p w14:paraId="7BFE5B49" w14:textId="77777777" w:rsidR="007F0497" w:rsidRPr="000C7A6F" w:rsidRDefault="007F0497" w:rsidP="0009753A">
            <w:pPr>
              <w:spacing w:line="276" w:lineRule="auto"/>
              <w:ind w:right="310"/>
              <w:rPr>
                <w:sz w:val="22"/>
                <w:szCs w:val="22"/>
                <w:lang w:eastAsia="en-US"/>
              </w:rPr>
            </w:pPr>
            <w:r w:rsidRPr="000C7A6F">
              <w:rPr>
                <w:sz w:val="22"/>
                <w:szCs w:val="22"/>
                <w:lang w:eastAsia="en-US"/>
              </w:rPr>
              <w:t>That can’t be true. That’s nonsense.</w:t>
            </w:r>
            <w:r w:rsidRPr="000C7A6F">
              <w:rPr>
                <w:spacing w:val="-15"/>
                <w:sz w:val="22"/>
                <w:szCs w:val="22"/>
                <w:lang w:eastAsia="en-US"/>
              </w:rPr>
              <w:t xml:space="preserve"> </w:t>
            </w:r>
            <w:r w:rsidRPr="000C7A6F">
              <w:rPr>
                <w:sz w:val="22"/>
                <w:szCs w:val="22"/>
                <w:lang w:eastAsia="en-US"/>
              </w:rPr>
              <w:t>No,</w:t>
            </w:r>
            <w:r w:rsidRPr="000C7A6F">
              <w:rPr>
                <w:spacing w:val="-12"/>
                <w:sz w:val="22"/>
                <w:szCs w:val="22"/>
                <w:lang w:eastAsia="en-US"/>
              </w:rPr>
              <w:t xml:space="preserve"> </w:t>
            </w:r>
            <w:r w:rsidRPr="000C7A6F">
              <w:rPr>
                <w:sz w:val="22"/>
                <w:szCs w:val="22"/>
                <w:lang w:eastAsia="en-US"/>
              </w:rPr>
              <w:t>you’re</w:t>
            </w:r>
            <w:r w:rsidRPr="000C7A6F">
              <w:rPr>
                <w:spacing w:val="-15"/>
                <w:sz w:val="22"/>
                <w:szCs w:val="22"/>
                <w:lang w:eastAsia="en-US"/>
              </w:rPr>
              <w:t xml:space="preserve"> </w:t>
            </w:r>
            <w:r w:rsidRPr="000C7A6F">
              <w:rPr>
                <w:sz w:val="22"/>
                <w:szCs w:val="22"/>
                <w:lang w:eastAsia="en-US"/>
              </w:rPr>
              <w:t>wrong! Are you sure about that?</w:t>
            </w:r>
          </w:p>
        </w:tc>
        <w:tc>
          <w:tcPr>
            <w:tcW w:w="1862" w:type="dxa"/>
            <w:vMerge/>
            <w:tcBorders>
              <w:top w:val="nil"/>
            </w:tcBorders>
          </w:tcPr>
          <w:p w14:paraId="6800E831" w14:textId="77777777" w:rsidR="007F0497" w:rsidRPr="000C7A6F" w:rsidRDefault="007F0497" w:rsidP="0009753A">
            <w:pPr>
              <w:spacing w:line="276" w:lineRule="auto"/>
              <w:rPr>
                <w:sz w:val="22"/>
                <w:szCs w:val="22"/>
                <w:lang w:eastAsia="en-US"/>
              </w:rPr>
            </w:pPr>
          </w:p>
        </w:tc>
        <w:tc>
          <w:tcPr>
            <w:tcW w:w="2374" w:type="dxa"/>
            <w:vMerge/>
            <w:tcBorders>
              <w:top w:val="nil"/>
            </w:tcBorders>
          </w:tcPr>
          <w:p w14:paraId="05D89691" w14:textId="77777777" w:rsidR="007F0497" w:rsidRPr="000C7A6F" w:rsidRDefault="007F0497" w:rsidP="0009753A">
            <w:pPr>
              <w:spacing w:line="276" w:lineRule="auto"/>
              <w:rPr>
                <w:sz w:val="22"/>
                <w:szCs w:val="22"/>
                <w:lang w:eastAsia="en-US"/>
              </w:rPr>
            </w:pPr>
          </w:p>
        </w:tc>
        <w:tc>
          <w:tcPr>
            <w:tcW w:w="2303" w:type="dxa"/>
            <w:vMerge/>
            <w:tcBorders>
              <w:top w:val="nil"/>
            </w:tcBorders>
          </w:tcPr>
          <w:p w14:paraId="6114E854" w14:textId="77777777" w:rsidR="007F0497" w:rsidRPr="000C7A6F" w:rsidRDefault="007F0497" w:rsidP="0009753A">
            <w:pPr>
              <w:spacing w:line="276" w:lineRule="auto"/>
              <w:rPr>
                <w:sz w:val="22"/>
                <w:szCs w:val="22"/>
                <w:lang w:eastAsia="en-US"/>
              </w:rPr>
            </w:pPr>
          </w:p>
        </w:tc>
      </w:tr>
      <w:tr w:rsidR="007F0497" w:rsidRPr="000C7A6F" w14:paraId="67CEDAB9" w14:textId="77777777" w:rsidTr="00BA0DA5">
        <w:trPr>
          <w:trHeight w:val="798"/>
        </w:trPr>
        <w:tc>
          <w:tcPr>
            <w:tcW w:w="1565" w:type="dxa"/>
            <w:vMerge/>
            <w:tcBorders>
              <w:top w:val="nil"/>
              <w:bottom w:val="nil"/>
            </w:tcBorders>
          </w:tcPr>
          <w:p w14:paraId="7DACAA11" w14:textId="77777777" w:rsidR="007F0497" w:rsidRPr="000C7A6F" w:rsidRDefault="007F0497" w:rsidP="0009753A">
            <w:pPr>
              <w:spacing w:line="276" w:lineRule="auto"/>
              <w:rPr>
                <w:sz w:val="22"/>
                <w:szCs w:val="22"/>
                <w:lang w:eastAsia="en-US"/>
              </w:rPr>
            </w:pPr>
          </w:p>
        </w:tc>
        <w:tc>
          <w:tcPr>
            <w:tcW w:w="2542" w:type="dxa"/>
          </w:tcPr>
          <w:p w14:paraId="6405562B" w14:textId="77777777" w:rsidR="007F0497" w:rsidRPr="000C7A6F" w:rsidRDefault="007F0497" w:rsidP="0009753A">
            <w:pPr>
              <w:spacing w:before="114" w:line="276" w:lineRule="auto"/>
              <w:rPr>
                <w:sz w:val="22"/>
                <w:szCs w:val="22"/>
                <w:lang w:eastAsia="en-US"/>
              </w:rPr>
            </w:pPr>
            <w:r w:rsidRPr="000C7A6F">
              <w:rPr>
                <w:sz w:val="22"/>
                <w:szCs w:val="22"/>
                <w:lang w:eastAsia="en-US"/>
              </w:rPr>
              <w:t>Expressing</w:t>
            </w:r>
            <w:r w:rsidRPr="000C7A6F">
              <w:rPr>
                <w:spacing w:val="-7"/>
                <w:sz w:val="22"/>
                <w:szCs w:val="22"/>
                <w:lang w:eastAsia="en-US"/>
              </w:rPr>
              <w:t xml:space="preserve"> </w:t>
            </w:r>
            <w:r w:rsidRPr="000C7A6F">
              <w:rPr>
                <w:spacing w:val="-2"/>
                <w:sz w:val="22"/>
                <w:szCs w:val="22"/>
                <w:lang w:eastAsia="en-US"/>
              </w:rPr>
              <w:t>conviction</w:t>
            </w:r>
          </w:p>
          <w:p w14:paraId="3BC7A389" w14:textId="77777777" w:rsidR="007F0497" w:rsidRPr="000C7A6F" w:rsidRDefault="007F0497" w:rsidP="0009753A">
            <w:pPr>
              <w:spacing w:line="276" w:lineRule="auto"/>
              <w:rPr>
                <w:i/>
                <w:sz w:val="22"/>
                <w:szCs w:val="22"/>
                <w:lang w:eastAsia="en-US"/>
              </w:rPr>
            </w:pPr>
            <w:r w:rsidRPr="000C7A6F">
              <w:rPr>
                <w:i/>
                <w:sz w:val="22"/>
                <w:szCs w:val="22"/>
                <w:lang w:eastAsia="en-US"/>
              </w:rPr>
              <w:t>Vyjadriť</w:t>
            </w:r>
            <w:r w:rsidRPr="000C7A6F">
              <w:rPr>
                <w:i/>
                <w:spacing w:val="-2"/>
                <w:sz w:val="22"/>
                <w:szCs w:val="22"/>
                <w:lang w:eastAsia="en-US"/>
              </w:rPr>
              <w:t xml:space="preserve"> presvedčenie</w:t>
            </w:r>
          </w:p>
        </w:tc>
        <w:tc>
          <w:tcPr>
            <w:tcW w:w="3413" w:type="dxa"/>
          </w:tcPr>
          <w:p w14:paraId="74D99888" w14:textId="77777777" w:rsidR="007F0497" w:rsidRPr="000C7A6F" w:rsidRDefault="007F0497" w:rsidP="0009753A">
            <w:pPr>
              <w:spacing w:line="276" w:lineRule="auto"/>
              <w:rPr>
                <w:sz w:val="22"/>
                <w:szCs w:val="22"/>
                <w:lang w:eastAsia="en-US"/>
              </w:rPr>
            </w:pPr>
          </w:p>
          <w:p w14:paraId="5ABD8A79" w14:textId="77777777" w:rsidR="007F0497" w:rsidRPr="000C7A6F" w:rsidRDefault="007F0497" w:rsidP="0009753A">
            <w:pPr>
              <w:spacing w:line="276" w:lineRule="auto"/>
              <w:rPr>
                <w:sz w:val="22"/>
                <w:szCs w:val="22"/>
                <w:lang w:eastAsia="en-US"/>
              </w:rPr>
            </w:pPr>
            <w:r w:rsidRPr="000C7A6F">
              <w:rPr>
                <w:sz w:val="22"/>
                <w:szCs w:val="22"/>
                <w:lang w:eastAsia="en-US"/>
              </w:rPr>
              <w:t>I</w:t>
            </w:r>
            <w:r w:rsidRPr="000C7A6F">
              <w:rPr>
                <w:spacing w:val="-9"/>
                <w:sz w:val="22"/>
                <w:szCs w:val="22"/>
                <w:lang w:eastAsia="en-US"/>
              </w:rPr>
              <w:t xml:space="preserve"> </w:t>
            </w:r>
            <w:r w:rsidRPr="000C7A6F">
              <w:rPr>
                <w:sz w:val="22"/>
                <w:szCs w:val="22"/>
                <w:lang w:eastAsia="en-US"/>
              </w:rPr>
              <w:t>hope</w:t>
            </w:r>
            <w:r w:rsidRPr="000C7A6F">
              <w:rPr>
                <w:spacing w:val="-2"/>
                <w:sz w:val="22"/>
                <w:szCs w:val="22"/>
                <w:lang w:eastAsia="en-US"/>
              </w:rPr>
              <w:t xml:space="preserve"> </w:t>
            </w:r>
            <w:r w:rsidRPr="000C7A6F">
              <w:rPr>
                <w:sz w:val="22"/>
                <w:szCs w:val="22"/>
                <w:lang w:eastAsia="en-US"/>
              </w:rPr>
              <w:t>you</w:t>
            </w:r>
            <w:r w:rsidRPr="000C7A6F">
              <w:rPr>
                <w:spacing w:val="-4"/>
                <w:sz w:val="22"/>
                <w:szCs w:val="22"/>
                <w:lang w:eastAsia="en-US"/>
              </w:rPr>
              <w:t xml:space="preserve"> </w:t>
            </w:r>
            <w:r w:rsidRPr="000C7A6F">
              <w:rPr>
                <w:spacing w:val="-2"/>
                <w:sz w:val="22"/>
                <w:szCs w:val="22"/>
                <w:lang w:eastAsia="en-US"/>
              </w:rPr>
              <w:t>understand.</w:t>
            </w:r>
          </w:p>
        </w:tc>
        <w:tc>
          <w:tcPr>
            <w:tcW w:w="1862" w:type="dxa"/>
            <w:vMerge/>
            <w:tcBorders>
              <w:top w:val="nil"/>
              <w:bottom w:val="nil"/>
            </w:tcBorders>
          </w:tcPr>
          <w:p w14:paraId="3476218B" w14:textId="77777777" w:rsidR="007F0497" w:rsidRPr="000C7A6F" w:rsidRDefault="007F0497" w:rsidP="0009753A">
            <w:pPr>
              <w:spacing w:line="276" w:lineRule="auto"/>
              <w:rPr>
                <w:sz w:val="22"/>
                <w:szCs w:val="22"/>
                <w:lang w:eastAsia="en-US"/>
              </w:rPr>
            </w:pPr>
          </w:p>
        </w:tc>
        <w:tc>
          <w:tcPr>
            <w:tcW w:w="2374" w:type="dxa"/>
            <w:vMerge/>
            <w:tcBorders>
              <w:top w:val="nil"/>
              <w:bottom w:val="nil"/>
            </w:tcBorders>
          </w:tcPr>
          <w:p w14:paraId="32F1A651" w14:textId="77777777" w:rsidR="007F0497" w:rsidRPr="000C7A6F" w:rsidRDefault="007F0497" w:rsidP="0009753A">
            <w:pPr>
              <w:spacing w:line="276" w:lineRule="auto"/>
              <w:rPr>
                <w:sz w:val="22"/>
                <w:szCs w:val="22"/>
                <w:lang w:eastAsia="en-US"/>
              </w:rPr>
            </w:pPr>
          </w:p>
        </w:tc>
        <w:tc>
          <w:tcPr>
            <w:tcW w:w="2303" w:type="dxa"/>
            <w:vMerge/>
            <w:tcBorders>
              <w:top w:val="nil"/>
              <w:bottom w:val="nil"/>
            </w:tcBorders>
          </w:tcPr>
          <w:p w14:paraId="7B863C93" w14:textId="77777777" w:rsidR="007F0497" w:rsidRPr="000C7A6F" w:rsidRDefault="007F0497" w:rsidP="0009753A">
            <w:pPr>
              <w:spacing w:line="276" w:lineRule="auto"/>
              <w:rPr>
                <w:sz w:val="22"/>
                <w:szCs w:val="22"/>
                <w:lang w:eastAsia="en-US"/>
              </w:rPr>
            </w:pPr>
          </w:p>
        </w:tc>
      </w:tr>
      <w:tr w:rsidR="00BA0DA5" w:rsidRPr="000C7A6F" w14:paraId="56802FE6" w14:textId="77777777" w:rsidTr="00BA0DA5">
        <w:trPr>
          <w:trHeight w:val="798"/>
        </w:trPr>
        <w:tc>
          <w:tcPr>
            <w:tcW w:w="1565" w:type="dxa"/>
            <w:tcBorders>
              <w:top w:val="nil"/>
              <w:bottom w:val="single" w:sz="4" w:space="0" w:color="auto"/>
            </w:tcBorders>
          </w:tcPr>
          <w:p w14:paraId="05A9C6D9" w14:textId="77777777" w:rsidR="00BA0DA5" w:rsidRPr="000C7A6F" w:rsidRDefault="00BA0DA5" w:rsidP="0009753A">
            <w:pPr>
              <w:spacing w:line="276" w:lineRule="auto"/>
              <w:rPr>
                <w:sz w:val="22"/>
                <w:szCs w:val="22"/>
                <w:lang w:eastAsia="en-US"/>
              </w:rPr>
            </w:pPr>
          </w:p>
        </w:tc>
        <w:tc>
          <w:tcPr>
            <w:tcW w:w="2542" w:type="dxa"/>
            <w:tcBorders>
              <w:bottom w:val="single" w:sz="4" w:space="0" w:color="auto"/>
            </w:tcBorders>
          </w:tcPr>
          <w:p w14:paraId="5D3E2BED" w14:textId="77777777" w:rsidR="00BA0DA5" w:rsidRPr="007F0497" w:rsidRDefault="00BA0DA5" w:rsidP="00BA0DA5">
            <w:pPr>
              <w:spacing w:before="114" w:line="276" w:lineRule="auto"/>
              <w:rPr>
                <w:szCs w:val="22"/>
                <w:lang w:eastAsia="en-US"/>
              </w:rPr>
            </w:pPr>
            <w:r w:rsidRPr="007F0497">
              <w:rPr>
                <w:szCs w:val="22"/>
                <w:lang w:eastAsia="en-US"/>
              </w:rPr>
              <w:t>Expressing</w:t>
            </w:r>
            <w:r w:rsidRPr="007F0497">
              <w:rPr>
                <w:spacing w:val="-15"/>
                <w:szCs w:val="22"/>
                <w:lang w:eastAsia="en-US"/>
              </w:rPr>
              <w:t xml:space="preserve"> </w:t>
            </w:r>
            <w:r w:rsidRPr="007F0497">
              <w:rPr>
                <w:szCs w:val="22"/>
                <w:lang w:eastAsia="en-US"/>
              </w:rPr>
              <w:t>degrees</w:t>
            </w:r>
            <w:r w:rsidRPr="007F0497">
              <w:rPr>
                <w:spacing w:val="-15"/>
                <w:szCs w:val="22"/>
                <w:lang w:eastAsia="en-US"/>
              </w:rPr>
              <w:t xml:space="preserve"> </w:t>
            </w:r>
            <w:r w:rsidRPr="007F0497">
              <w:rPr>
                <w:szCs w:val="22"/>
                <w:lang w:eastAsia="en-US"/>
              </w:rPr>
              <w:t xml:space="preserve">of </w:t>
            </w:r>
            <w:r w:rsidRPr="007F0497">
              <w:rPr>
                <w:spacing w:val="-2"/>
                <w:szCs w:val="22"/>
                <w:lang w:eastAsia="en-US"/>
              </w:rPr>
              <w:t>certainty</w:t>
            </w:r>
          </w:p>
          <w:p w14:paraId="35280CAC" w14:textId="77777777" w:rsidR="00BA0DA5" w:rsidRPr="000C7A6F" w:rsidRDefault="00BA0DA5" w:rsidP="00BA0DA5">
            <w:pPr>
              <w:spacing w:before="114" w:line="276" w:lineRule="auto"/>
              <w:rPr>
                <w:sz w:val="22"/>
                <w:szCs w:val="22"/>
                <w:lang w:eastAsia="en-US"/>
              </w:rPr>
            </w:pPr>
            <w:r w:rsidRPr="007F0497">
              <w:rPr>
                <w:i/>
                <w:szCs w:val="22"/>
                <w:lang w:eastAsia="en-US"/>
              </w:rPr>
              <w:t>Vyjadriť</w:t>
            </w:r>
            <w:r w:rsidRPr="007F0497">
              <w:rPr>
                <w:i/>
                <w:spacing w:val="-3"/>
                <w:szCs w:val="22"/>
                <w:lang w:eastAsia="en-US"/>
              </w:rPr>
              <w:t xml:space="preserve"> </w:t>
            </w:r>
            <w:r w:rsidRPr="007F0497">
              <w:rPr>
                <w:i/>
                <w:szCs w:val="22"/>
                <w:lang w:eastAsia="en-US"/>
              </w:rPr>
              <w:t>stupne</w:t>
            </w:r>
            <w:r w:rsidRPr="007F0497">
              <w:rPr>
                <w:i/>
                <w:spacing w:val="-3"/>
                <w:szCs w:val="22"/>
                <w:lang w:eastAsia="en-US"/>
              </w:rPr>
              <w:t xml:space="preserve"> </w:t>
            </w:r>
            <w:r w:rsidRPr="007F0497">
              <w:rPr>
                <w:i/>
                <w:spacing w:val="-2"/>
                <w:szCs w:val="22"/>
                <w:lang w:eastAsia="en-US"/>
              </w:rPr>
              <w:t>istoty</w:t>
            </w:r>
          </w:p>
        </w:tc>
        <w:tc>
          <w:tcPr>
            <w:tcW w:w="3413" w:type="dxa"/>
            <w:tcBorders>
              <w:bottom w:val="single" w:sz="4" w:space="0" w:color="auto"/>
            </w:tcBorders>
          </w:tcPr>
          <w:p w14:paraId="5C7AF9B3" w14:textId="77777777" w:rsidR="00BA0DA5" w:rsidRPr="007F0497" w:rsidRDefault="00BA0DA5" w:rsidP="00BA0DA5">
            <w:pPr>
              <w:spacing w:before="114" w:line="276" w:lineRule="auto"/>
              <w:ind w:right="110"/>
              <w:rPr>
                <w:szCs w:val="22"/>
                <w:lang w:eastAsia="en-US"/>
              </w:rPr>
            </w:pPr>
            <w:r w:rsidRPr="007F0497">
              <w:rPr>
                <w:szCs w:val="22"/>
                <w:lang w:eastAsia="en-US"/>
              </w:rPr>
              <w:t>I</w:t>
            </w:r>
            <w:r w:rsidRPr="007F0497">
              <w:rPr>
                <w:spacing w:val="-9"/>
                <w:szCs w:val="22"/>
                <w:lang w:eastAsia="en-US"/>
              </w:rPr>
              <w:t xml:space="preserve"> </w:t>
            </w:r>
            <w:r w:rsidRPr="007F0497">
              <w:rPr>
                <w:szCs w:val="22"/>
                <w:lang w:eastAsia="en-US"/>
              </w:rPr>
              <w:t>don’t</w:t>
            </w:r>
            <w:r w:rsidRPr="007F0497">
              <w:rPr>
                <w:spacing w:val="-6"/>
                <w:szCs w:val="22"/>
                <w:lang w:eastAsia="en-US"/>
              </w:rPr>
              <w:t xml:space="preserve"> </w:t>
            </w:r>
            <w:r w:rsidRPr="007F0497">
              <w:rPr>
                <w:szCs w:val="22"/>
                <w:lang w:eastAsia="en-US"/>
              </w:rPr>
              <w:t>think</w:t>
            </w:r>
            <w:r w:rsidRPr="007F0497">
              <w:rPr>
                <w:spacing w:val="-4"/>
                <w:szCs w:val="22"/>
                <w:lang w:eastAsia="en-US"/>
              </w:rPr>
              <w:t xml:space="preserve"> </w:t>
            </w:r>
            <w:r w:rsidRPr="007F0497">
              <w:rPr>
                <w:szCs w:val="22"/>
                <w:lang w:eastAsia="en-US"/>
              </w:rPr>
              <w:t>I’ll</w:t>
            </w:r>
            <w:r w:rsidRPr="007F0497">
              <w:rPr>
                <w:spacing w:val="-6"/>
                <w:szCs w:val="22"/>
                <w:lang w:eastAsia="en-US"/>
              </w:rPr>
              <w:t xml:space="preserve"> </w:t>
            </w:r>
            <w:r w:rsidRPr="007F0497">
              <w:rPr>
                <w:szCs w:val="22"/>
                <w:lang w:eastAsia="en-US"/>
              </w:rPr>
              <w:t>be</w:t>
            </w:r>
            <w:r w:rsidRPr="007F0497">
              <w:rPr>
                <w:spacing w:val="-7"/>
                <w:szCs w:val="22"/>
                <w:lang w:eastAsia="en-US"/>
              </w:rPr>
              <w:t xml:space="preserve"> </w:t>
            </w:r>
            <w:r w:rsidRPr="007F0497">
              <w:rPr>
                <w:szCs w:val="22"/>
                <w:lang w:eastAsia="en-US"/>
              </w:rPr>
              <w:t>at</w:t>
            </w:r>
            <w:r w:rsidRPr="007F0497">
              <w:rPr>
                <w:spacing w:val="-6"/>
                <w:szCs w:val="22"/>
                <w:lang w:eastAsia="en-US"/>
              </w:rPr>
              <w:t xml:space="preserve"> </w:t>
            </w:r>
            <w:r w:rsidRPr="007F0497">
              <w:rPr>
                <w:szCs w:val="22"/>
                <w:lang w:eastAsia="en-US"/>
              </w:rPr>
              <w:t>home</w:t>
            </w:r>
            <w:r w:rsidRPr="007F0497">
              <w:rPr>
                <w:spacing w:val="-6"/>
                <w:szCs w:val="22"/>
                <w:lang w:eastAsia="en-US"/>
              </w:rPr>
              <w:t xml:space="preserve"> </w:t>
            </w:r>
            <w:r w:rsidRPr="007F0497">
              <w:rPr>
                <w:szCs w:val="22"/>
                <w:lang w:eastAsia="en-US"/>
              </w:rPr>
              <w:t xml:space="preserve">at </w:t>
            </w:r>
            <w:r w:rsidRPr="007F0497">
              <w:rPr>
                <w:spacing w:val="-2"/>
                <w:szCs w:val="22"/>
                <w:lang w:eastAsia="en-US"/>
              </w:rPr>
              <w:t>seven.</w:t>
            </w:r>
          </w:p>
          <w:p w14:paraId="74CA3259" w14:textId="77777777" w:rsidR="00BA0DA5" w:rsidRPr="000C7A6F" w:rsidRDefault="00BA0DA5" w:rsidP="00BA0DA5">
            <w:pPr>
              <w:spacing w:line="276" w:lineRule="auto"/>
              <w:rPr>
                <w:sz w:val="22"/>
                <w:szCs w:val="22"/>
                <w:lang w:eastAsia="en-US"/>
              </w:rPr>
            </w:pPr>
            <w:r w:rsidRPr="007F0497">
              <w:rPr>
                <w:szCs w:val="22"/>
                <w:lang w:eastAsia="en-US"/>
              </w:rPr>
              <w:t>Life</w:t>
            </w:r>
            <w:r w:rsidRPr="007F0497">
              <w:rPr>
                <w:spacing w:val="-2"/>
                <w:szCs w:val="22"/>
                <w:lang w:eastAsia="en-US"/>
              </w:rPr>
              <w:t xml:space="preserve"> </w:t>
            </w:r>
            <w:r w:rsidRPr="007F0497">
              <w:rPr>
                <w:szCs w:val="22"/>
                <w:lang w:eastAsia="en-US"/>
              </w:rPr>
              <w:t>will</w:t>
            </w:r>
            <w:r w:rsidRPr="007F0497">
              <w:rPr>
                <w:spacing w:val="-1"/>
                <w:szCs w:val="22"/>
                <w:lang w:eastAsia="en-US"/>
              </w:rPr>
              <w:t xml:space="preserve"> </w:t>
            </w:r>
            <w:r w:rsidRPr="007F0497">
              <w:rPr>
                <w:szCs w:val="22"/>
                <w:lang w:eastAsia="en-US"/>
              </w:rPr>
              <w:t>be</w:t>
            </w:r>
            <w:r w:rsidRPr="007F0497">
              <w:rPr>
                <w:spacing w:val="-2"/>
                <w:szCs w:val="22"/>
                <w:lang w:eastAsia="en-US"/>
              </w:rPr>
              <w:t xml:space="preserve"> </w:t>
            </w:r>
            <w:r w:rsidRPr="007F0497">
              <w:rPr>
                <w:szCs w:val="22"/>
                <w:lang w:eastAsia="en-US"/>
              </w:rPr>
              <w:t>different</w:t>
            </w:r>
            <w:r w:rsidRPr="007F0497">
              <w:rPr>
                <w:spacing w:val="-1"/>
                <w:szCs w:val="22"/>
                <w:lang w:eastAsia="en-US"/>
              </w:rPr>
              <w:t xml:space="preserve"> </w:t>
            </w:r>
            <w:r w:rsidRPr="007F0497">
              <w:rPr>
                <w:szCs w:val="22"/>
                <w:lang w:eastAsia="en-US"/>
              </w:rPr>
              <w:t>in</w:t>
            </w:r>
            <w:r w:rsidRPr="007F0497">
              <w:rPr>
                <w:spacing w:val="-1"/>
                <w:szCs w:val="22"/>
                <w:lang w:eastAsia="en-US"/>
              </w:rPr>
              <w:t xml:space="preserve"> </w:t>
            </w:r>
            <w:r w:rsidRPr="007F0497">
              <w:rPr>
                <w:szCs w:val="22"/>
                <w:lang w:eastAsia="en-US"/>
              </w:rPr>
              <w:t>10</w:t>
            </w:r>
            <w:r w:rsidRPr="007F0497">
              <w:rPr>
                <w:spacing w:val="1"/>
                <w:szCs w:val="22"/>
                <w:lang w:eastAsia="en-US"/>
              </w:rPr>
              <w:t xml:space="preserve"> </w:t>
            </w:r>
            <w:r w:rsidRPr="007F0497">
              <w:rPr>
                <w:spacing w:val="-2"/>
                <w:szCs w:val="22"/>
                <w:lang w:eastAsia="en-US"/>
              </w:rPr>
              <w:t>years.</w:t>
            </w:r>
          </w:p>
        </w:tc>
        <w:tc>
          <w:tcPr>
            <w:tcW w:w="1862" w:type="dxa"/>
            <w:tcBorders>
              <w:top w:val="nil"/>
              <w:bottom w:val="single" w:sz="4" w:space="0" w:color="auto"/>
            </w:tcBorders>
          </w:tcPr>
          <w:p w14:paraId="0BFA76DF" w14:textId="77777777" w:rsidR="00BA0DA5" w:rsidRPr="000C7A6F" w:rsidRDefault="00BA0DA5" w:rsidP="0009753A">
            <w:pPr>
              <w:spacing w:line="276" w:lineRule="auto"/>
              <w:rPr>
                <w:sz w:val="22"/>
                <w:szCs w:val="22"/>
                <w:lang w:eastAsia="en-US"/>
              </w:rPr>
            </w:pPr>
          </w:p>
        </w:tc>
        <w:tc>
          <w:tcPr>
            <w:tcW w:w="2374" w:type="dxa"/>
            <w:tcBorders>
              <w:top w:val="nil"/>
              <w:bottom w:val="single" w:sz="4" w:space="0" w:color="auto"/>
            </w:tcBorders>
          </w:tcPr>
          <w:p w14:paraId="22AF0A47" w14:textId="77777777" w:rsidR="00BA0DA5" w:rsidRPr="000C7A6F" w:rsidRDefault="00BA0DA5" w:rsidP="0009753A">
            <w:pPr>
              <w:spacing w:line="276" w:lineRule="auto"/>
              <w:rPr>
                <w:sz w:val="22"/>
                <w:szCs w:val="22"/>
                <w:lang w:eastAsia="en-US"/>
              </w:rPr>
            </w:pPr>
          </w:p>
        </w:tc>
        <w:tc>
          <w:tcPr>
            <w:tcW w:w="2303" w:type="dxa"/>
            <w:tcBorders>
              <w:top w:val="nil"/>
              <w:bottom w:val="single" w:sz="4" w:space="0" w:color="auto"/>
            </w:tcBorders>
          </w:tcPr>
          <w:p w14:paraId="302A014A" w14:textId="77777777" w:rsidR="00BA0DA5" w:rsidRPr="000C7A6F" w:rsidRDefault="00BA0DA5" w:rsidP="0009753A">
            <w:pPr>
              <w:spacing w:line="276" w:lineRule="auto"/>
              <w:rPr>
                <w:sz w:val="22"/>
                <w:szCs w:val="22"/>
                <w:lang w:eastAsia="en-US"/>
              </w:rPr>
            </w:pPr>
          </w:p>
        </w:tc>
      </w:tr>
    </w:tbl>
    <w:p w14:paraId="0EBA775B" w14:textId="77777777" w:rsidR="007F0497" w:rsidRPr="007F0497" w:rsidRDefault="007F0497" w:rsidP="0009753A">
      <w:pPr>
        <w:widowControl w:val="0"/>
        <w:autoSpaceDE w:val="0"/>
        <w:autoSpaceDN w:val="0"/>
        <w:spacing w:line="276" w:lineRule="auto"/>
        <w:rPr>
          <w:sz w:val="2"/>
          <w:szCs w:val="2"/>
          <w:lang w:eastAsia="en-US"/>
        </w:rPr>
        <w:sectPr w:rsidR="007F0497" w:rsidRPr="007F0497">
          <w:pgSz w:w="16840" w:h="11910" w:orient="landscape"/>
          <w:pgMar w:top="1400" w:right="1260" w:bottom="1200" w:left="1300" w:header="710" w:footer="1010" w:gutter="0"/>
          <w:cols w:space="708"/>
        </w:sectPr>
      </w:pPr>
    </w:p>
    <w:p w14:paraId="228187A5" w14:textId="77777777" w:rsidR="00BA0DA5" w:rsidRDefault="00BA0DA5" w:rsidP="00BA0DA5">
      <w:pPr>
        <w:spacing w:line="266" w:lineRule="exact"/>
        <w:ind w:right="17"/>
        <w:jc w:val="center"/>
        <w:rPr>
          <w:b/>
        </w:rPr>
      </w:pPr>
      <w:r>
        <w:rPr>
          <w:b/>
        </w:rPr>
        <w:lastRenderedPageBreak/>
        <w:t>COMPETENCE</w:t>
      </w:r>
      <w:r>
        <w:rPr>
          <w:b/>
          <w:spacing w:val="-3"/>
        </w:rPr>
        <w:t xml:space="preserve"> </w:t>
      </w:r>
      <w:r>
        <w:rPr>
          <w:b/>
        </w:rPr>
        <w:t>5:</w:t>
      </w:r>
      <w:r>
        <w:rPr>
          <w:b/>
          <w:spacing w:val="-2"/>
        </w:rPr>
        <w:t xml:space="preserve"> </w:t>
      </w:r>
      <w:r>
        <w:rPr>
          <w:b/>
        </w:rPr>
        <w:t>«</w:t>
      </w:r>
      <w:r>
        <w:rPr>
          <w:b/>
          <w:spacing w:val="-3"/>
        </w:rPr>
        <w:t xml:space="preserve"> </w:t>
      </w:r>
      <w:r>
        <w:rPr>
          <w:b/>
        </w:rPr>
        <w:t>EXPRESSING</w:t>
      </w:r>
      <w:r>
        <w:rPr>
          <w:b/>
          <w:spacing w:val="-5"/>
        </w:rPr>
        <w:t xml:space="preserve"> </w:t>
      </w:r>
      <w:r>
        <w:rPr>
          <w:b/>
        </w:rPr>
        <w:t>WILLINGNESS</w:t>
      </w:r>
      <w:r>
        <w:rPr>
          <w:b/>
          <w:spacing w:val="-1"/>
        </w:rPr>
        <w:t xml:space="preserve"> </w:t>
      </w:r>
      <w:r>
        <w:rPr>
          <w:b/>
        </w:rPr>
        <w:t>»</w:t>
      </w:r>
      <w:r>
        <w:rPr>
          <w:b/>
          <w:spacing w:val="-2"/>
        </w:rPr>
        <w:t xml:space="preserve"> </w:t>
      </w:r>
      <w:r>
        <w:rPr>
          <w:b/>
        </w:rPr>
        <w:t>LEVEL</w:t>
      </w:r>
      <w:r>
        <w:rPr>
          <w:b/>
          <w:spacing w:val="-2"/>
        </w:rPr>
        <w:t xml:space="preserve"> </w:t>
      </w:r>
      <w:r>
        <w:rPr>
          <w:b/>
          <w:spacing w:val="-5"/>
        </w:rPr>
        <w:t>A2</w:t>
      </w:r>
    </w:p>
    <w:p w14:paraId="5E3D9783" w14:textId="77777777" w:rsidR="00BA0DA5" w:rsidRDefault="00BA0DA5" w:rsidP="00BA0DA5">
      <w:pPr>
        <w:spacing w:before="46"/>
        <w:ind w:right="22"/>
        <w:jc w:val="center"/>
        <w:rPr>
          <w:b/>
        </w:rPr>
      </w:pPr>
      <w:r>
        <w:rPr>
          <w:b/>
        </w:rPr>
        <w:t>Kompetencia</w:t>
      </w:r>
      <w:r>
        <w:rPr>
          <w:b/>
          <w:spacing w:val="-2"/>
        </w:rPr>
        <w:t xml:space="preserve"> </w:t>
      </w:r>
      <w:r>
        <w:rPr>
          <w:b/>
        </w:rPr>
        <w:t>č.</w:t>
      </w:r>
      <w:r>
        <w:rPr>
          <w:b/>
          <w:spacing w:val="-2"/>
        </w:rPr>
        <w:t xml:space="preserve"> </w:t>
      </w:r>
      <w:r>
        <w:rPr>
          <w:b/>
        </w:rPr>
        <w:t>5:</w:t>
      </w:r>
      <w:r>
        <w:rPr>
          <w:b/>
          <w:spacing w:val="-3"/>
        </w:rPr>
        <w:t xml:space="preserve"> </w:t>
      </w:r>
      <w:r>
        <w:rPr>
          <w:b/>
        </w:rPr>
        <w:t>„Vyjadriť</w:t>
      </w:r>
      <w:r>
        <w:rPr>
          <w:b/>
          <w:spacing w:val="-3"/>
        </w:rPr>
        <w:t xml:space="preserve"> </w:t>
      </w:r>
      <w:r>
        <w:rPr>
          <w:b/>
        </w:rPr>
        <w:t>vôľu“</w:t>
      </w:r>
      <w:r>
        <w:rPr>
          <w:b/>
          <w:spacing w:val="-2"/>
        </w:rPr>
        <w:t xml:space="preserve"> </w:t>
      </w:r>
      <w:r>
        <w:rPr>
          <w:b/>
        </w:rPr>
        <w:t xml:space="preserve">Úroveň </w:t>
      </w:r>
      <w:r>
        <w:rPr>
          <w:b/>
          <w:spacing w:val="-5"/>
        </w:rPr>
        <w:t>A2</w:t>
      </w:r>
    </w:p>
    <w:p w14:paraId="7BEA5CDF" w14:textId="77777777" w:rsidR="007F0497" w:rsidRPr="00BA0DA5" w:rsidRDefault="007F0497" w:rsidP="0009753A">
      <w:pPr>
        <w:widowControl w:val="0"/>
        <w:autoSpaceDE w:val="0"/>
        <w:autoSpaceDN w:val="0"/>
        <w:spacing w:before="8"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2545"/>
        <w:gridCol w:w="2982"/>
        <w:gridCol w:w="1986"/>
        <w:gridCol w:w="2553"/>
        <w:gridCol w:w="2414"/>
      </w:tblGrid>
      <w:tr w:rsidR="007F0497" w:rsidRPr="0011302F" w14:paraId="61194DD1" w14:textId="77777777" w:rsidTr="007F0497">
        <w:trPr>
          <w:trHeight w:val="642"/>
        </w:trPr>
        <w:tc>
          <w:tcPr>
            <w:tcW w:w="1563" w:type="dxa"/>
          </w:tcPr>
          <w:p w14:paraId="68F9C082" w14:textId="77777777" w:rsidR="007F0497" w:rsidRPr="0011302F" w:rsidRDefault="007F0497" w:rsidP="0011302F">
            <w:pPr>
              <w:spacing w:before="171" w:line="276" w:lineRule="auto"/>
              <w:jc w:val="center"/>
              <w:rPr>
                <w:b/>
                <w:spacing w:val="-2"/>
                <w:sz w:val="22"/>
                <w:szCs w:val="22"/>
                <w:lang w:eastAsia="en-US"/>
              </w:rPr>
            </w:pPr>
            <w:r w:rsidRPr="00BA0DA5">
              <w:rPr>
                <w:b/>
                <w:spacing w:val="-2"/>
                <w:sz w:val="22"/>
                <w:szCs w:val="22"/>
                <w:lang w:eastAsia="en-US"/>
              </w:rPr>
              <w:t>Kompetencie</w:t>
            </w:r>
          </w:p>
        </w:tc>
        <w:tc>
          <w:tcPr>
            <w:tcW w:w="2545" w:type="dxa"/>
          </w:tcPr>
          <w:p w14:paraId="505B31D6" w14:textId="77777777" w:rsidR="007F0497" w:rsidRPr="0011302F" w:rsidRDefault="007F0497" w:rsidP="0011302F">
            <w:pPr>
              <w:spacing w:before="171" w:line="276" w:lineRule="auto"/>
              <w:jc w:val="center"/>
              <w:rPr>
                <w:b/>
                <w:spacing w:val="-2"/>
                <w:sz w:val="22"/>
                <w:szCs w:val="22"/>
                <w:lang w:eastAsia="en-US"/>
              </w:rPr>
            </w:pPr>
            <w:r w:rsidRPr="00BA0DA5">
              <w:rPr>
                <w:b/>
                <w:spacing w:val="-2"/>
                <w:sz w:val="22"/>
                <w:szCs w:val="22"/>
                <w:lang w:eastAsia="en-US"/>
              </w:rPr>
              <w:t>Funkcie</w:t>
            </w:r>
          </w:p>
        </w:tc>
        <w:tc>
          <w:tcPr>
            <w:tcW w:w="2982" w:type="dxa"/>
          </w:tcPr>
          <w:p w14:paraId="5593CD2F"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 xml:space="preserve">Interakčné </w:t>
            </w:r>
            <w:r w:rsidRPr="00BA0DA5">
              <w:rPr>
                <w:b/>
                <w:spacing w:val="-2"/>
                <w:sz w:val="22"/>
                <w:szCs w:val="22"/>
                <w:lang w:eastAsia="en-US"/>
              </w:rPr>
              <w:t>schémy</w:t>
            </w:r>
          </w:p>
        </w:tc>
        <w:tc>
          <w:tcPr>
            <w:tcW w:w="1986" w:type="dxa"/>
          </w:tcPr>
          <w:p w14:paraId="22337A3D" w14:textId="77777777" w:rsidR="007F0497" w:rsidRPr="0011302F" w:rsidRDefault="007F0497" w:rsidP="0011302F">
            <w:pPr>
              <w:spacing w:before="171" w:line="276" w:lineRule="auto"/>
              <w:jc w:val="center"/>
              <w:rPr>
                <w:b/>
                <w:spacing w:val="-2"/>
                <w:sz w:val="22"/>
                <w:szCs w:val="22"/>
                <w:lang w:eastAsia="en-US"/>
              </w:rPr>
            </w:pPr>
            <w:r w:rsidRPr="00BA0DA5">
              <w:rPr>
                <w:b/>
                <w:spacing w:val="-2"/>
                <w:sz w:val="22"/>
                <w:szCs w:val="22"/>
                <w:lang w:eastAsia="en-US"/>
              </w:rPr>
              <w:t>Jazyková</w:t>
            </w:r>
            <w:r w:rsidR="0011302F">
              <w:rPr>
                <w:b/>
                <w:spacing w:val="-2"/>
                <w:sz w:val="22"/>
                <w:szCs w:val="22"/>
                <w:lang w:eastAsia="en-US"/>
              </w:rPr>
              <w:t xml:space="preserve"> </w:t>
            </w:r>
            <w:r w:rsidRPr="00BA0DA5">
              <w:rPr>
                <w:b/>
                <w:spacing w:val="-2"/>
                <w:sz w:val="22"/>
                <w:szCs w:val="22"/>
                <w:lang w:eastAsia="en-US"/>
              </w:rPr>
              <w:t>dimenzia</w:t>
            </w:r>
          </w:p>
        </w:tc>
        <w:tc>
          <w:tcPr>
            <w:tcW w:w="2553" w:type="dxa"/>
          </w:tcPr>
          <w:p w14:paraId="2BE53ACC"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 xml:space="preserve">Diskurzná </w:t>
            </w:r>
            <w:r w:rsidRPr="00BA0DA5">
              <w:rPr>
                <w:b/>
                <w:spacing w:val="-2"/>
                <w:sz w:val="22"/>
                <w:szCs w:val="22"/>
                <w:lang w:eastAsia="en-US"/>
              </w:rPr>
              <w:t>dimenzia</w:t>
            </w:r>
          </w:p>
        </w:tc>
        <w:tc>
          <w:tcPr>
            <w:tcW w:w="2414" w:type="dxa"/>
          </w:tcPr>
          <w:p w14:paraId="140D6646" w14:textId="77777777" w:rsidR="007F0497" w:rsidRPr="0011302F" w:rsidRDefault="007F0497" w:rsidP="0011302F">
            <w:pPr>
              <w:spacing w:before="171" w:line="276" w:lineRule="auto"/>
              <w:jc w:val="center"/>
              <w:rPr>
                <w:b/>
                <w:spacing w:val="-2"/>
                <w:sz w:val="22"/>
                <w:szCs w:val="22"/>
                <w:lang w:eastAsia="en-US"/>
              </w:rPr>
            </w:pPr>
            <w:r w:rsidRPr="00BA0DA5">
              <w:rPr>
                <w:b/>
                <w:spacing w:val="-2"/>
                <w:sz w:val="22"/>
                <w:szCs w:val="22"/>
                <w:lang w:eastAsia="en-US"/>
              </w:rPr>
              <w:t>Interkultúrna</w:t>
            </w:r>
            <w:r w:rsidR="0011302F">
              <w:rPr>
                <w:b/>
                <w:spacing w:val="-2"/>
                <w:sz w:val="22"/>
                <w:szCs w:val="22"/>
                <w:lang w:eastAsia="en-US"/>
              </w:rPr>
              <w:t xml:space="preserve"> </w:t>
            </w:r>
            <w:r w:rsidRPr="00BA0DA5">
              <w:rPr>
                <w:b/>
                <w:spacing w:val="-2"/>
                <w:sz w:val="22"/>
                <w:szCs w:val="22"/>
                <w:lang w:eastAsia="en-US"/>
              </w:rPr>
              <w:t>dimenzia</w:t>
            </w:r>
          </w:p>
        </w:tc>
      </w:tr>
      <w:tr w:rsidR="007F0497" w:rsidRPr="00BA0DA5" w14:paraId="3A672EBB" w14:textId="77777777" w:rsidTr="007F0497">
        <w:trPr>
          <w:trHeight w:val="1658"/>
        </w:trPr>
        <w:tc>
          <w:tcPr>
            <w:tcW w:w="1563" w:type="dxa"/>
            <w:vMerge w:val="restart"/>
          </w:tcPr>
          <w:p w14:paraId="22CB2238" w14:textId="77777777" w:rsidR="007F0497" w:rsidRPr="00BA0DA5" w:rsidRDefault="007F0497" w:rsidP="0009753A">
            <w:pPr>
              <w:spacing w:line="276" w:lineRule="auto"/>
              <w:rPr>
                <w:sz w:val="22"/>
                <w:szCs w:val="22"/>
                <w:lang w:eastAsia="en-US"/>
              </w:rPr>
            </w:pPr>
          </w:p>
          <w:p w14:paraId="65EC8945" w14:textId="77777777" w:rsidR="007F0497" w:rsidRPr="00BA0DA5" w:rsidRDefault="007F0497" w:rsidP="0009753A">
            <w:pPr>
              <w:spacing w:line="276" w:lineRule="auto"/>
              <w:rPr>
                <w:sz w:val="22"/>
                <w:szCs w:val="22"/>
                <w:lang w:eastAsia="en-US"/>
              </w:rPr>
            </w:pPr>
          </w:p>
          <w:p w14:paraId="3E5B0E7B" w14:textId="77777777" w:rsidR="007F0497" w:rsidRPr="00BA0DA5" w:rsidRDefault="007F0497" w:rsidP="0009753A">
            <w:pPr>
              <w:spacing w:line="276" w:lineRule="auto"/>
              <w:rPr>
                <w:sz w:val="22"/>
                <w:szCs w:val="22"/>
                <w:lang w:eastAsia="en-US"/>
              </w:rPr>
            </w:pPr>
          </w:p>
          <w:p w14:paraId="46476C89" w14:textId="77777777" w:rsidR="007F0497" w:rsidRPr="00BA0DA5" w:rsidRDefault="007F0497" w:rsidP="0009753A">
            <w:pPr>
              <w:spacing w:line="276" w:lineRule="auto"/>
              <w:rPr>
                <w:sz w:val="22"/>
                <w:szCs w:val="22"/>
                <w:lang w:eastAsia="en-US"/>
              </w:rPr>
            </w:pPr>
          </w:p>
          <w:p w14:paraId="3D1B942B" w14:textId="77777777" w:rsidR="007F0497" w:rsidRPr="00BA0DA5" w:rsidRDefault="007F0497" w:rsidP="0009753A">
            <w:pPr>
              <w:spacing w:line="276" w:lineRule="auto"/>
              <w:rPr>
                <w:sz w:val="22"/>
                <w:szCs w:val="22"/>
                <w:lang w:eastAsia="en-US"/>
              </w:rPr>
            </w:pPr>
          </w:p>
          <w:p w14:paraId="66100BA3" w14:textId="77777777" w:rsidR="007F0497" w:rsidRPr="00BA0DA5" w:rsidRDefault="007F0497" w:rsidP="0009753A">
            <w:pPr>
              <w:spacing w:line="276" w:lineRule="auto"/>
              <w:rPr>
                <w:sz w:val="22"/>
                <w:szCs w:val="22"/>
                <w:lang w:eastAsia="en-US"/>
              </w:rPr>
            </w:pPr>
          </w:p>
          <w:p w14:paraId="109B5A23" w14:textId="77777777" w:rsidR="007F0497" w:rsidRPr="00BA0DA5" w:rsidRDefault="007F0497" w:rsidP="0009753A">
            <w:pPr>
              <w:spacing w:before="9" w:line="276" w:lineRule="auto"/>
              <w:rPr>
                <w:sz w:val="22"/>
                <w:szCs w:val="22"/>
                <w:lang w:eastAsia="en-US"/>
              </w:rPr>
            </w:pPr>
          </w:p>
          <w:p w14:paraId="32DDB619" w14:textId="77777777" w:rsidR="007F0497" w:rsidRPr="00BA0DA5" w:rsidRDefault="007F0497" w:rsidP="0009753A">
            <w:pPr>
              <w:spacing w:before="1" w:line="276" w:lineRule="auto"/>
              <w:rPr>
                <w:b/>
                <w:sz w:val="22"/>
                <w:szCs w:val="22"/>
                <w:lang w:eastAsia="en-US"/>
              </w:rPr>
            </w:pPr>
            <w:r w:rsidRPr="00BA0DA5">
              <w:rPr>
                <w:b/>
                <w:spacing w:val="-2"/>
                <w:sz w:val="22"/>
                <w:szCs w:val="22"/>
                <w:lang w:eastAsia="en-US"/>
              </w:rPr>
              <w:t>Expressing willingness</w:t>
            </w:r>
          </w:p>
          <w:p w14:paraId="7E9FBE8F" w14:textId="77777777" w:rsidR="007F0497" w:rsidRPr="00BA0DA5" w:rsidRDefault="007F0497" w:rsidP="0009753A">
            <w:pPr>
              <w:spacing w:before="6" w:line="276" w:lineRule="auto"/>
              <w:rPr>
                <w:sz w:val="22"/>
                <w:szCs w:val="22"/>
                <w:lang w:eastAsia="en-US"/>
              </w:rPr>
            </w:pPr>
          </w:p>
          <w:p w14:paraId="515E8037" w14:textId="77777777" w:rsidR="007F0497" w:rsidRPr="00BA0DA5" w:rsidRDefault="007F0497" w:rsidP="0009753A">
            <w:pPr>
              <w:spacing w:line="276" w:lineRule="auto"/>
              <w:rPr>
                <w:i/>
                <w:sz w:val="22"/>
                <w:szCs w:val="22"/>
                <w:lang w:eastAsia="en-US"/>
              </w:rPr>
            </w:pPr>
            <w:r w:rsidRPr="00BA0DA5">
              <w:rPr>
                <w:i/>
                <w:sz w:val="22"/>
                <w:szCs w:val="22"/>
                <w:lang w:eastAsia="en-US"/>
              </w:rPr>
              <w:t>Vyjadriť</w:t>
            </w:r>
            <w:r w:rsidRPr="00BA0DA5">
              <w:rPr>
                <w:i/>
                <w:spacing w:val="-2"/>
                <w:sz w:val="22"/>
                <w:szCs w:val="22"/>
                <w:lang w:eastAsia="en-US"/>
              </w:rPr>
              <w:t xml:space="preserve"> </w:t>
            </w:r>
            <w:r w:rsidRPr="00BA0DA5">
              <w:rPr>
                <w:i/>
                <w:spacing w:val="-4"/>
                <w:sz w:val="22"/>
                <w:szCs w:val="22"/>
                <w:lang w:eastAsia="en-US"/>
              </w:rPr>
              <w:t>vôľu</w:t>
            </w:r>
          </w:p>
        </w:tc>
        <w:tc>
          <w:tcPr>
            <w:tcW w:w="2545" w:type="dxa"/>
          </w:tcPr>
          <w:p w14:paraId="31699905" w14:textId="77777777" w:rsidR="007F0497" w:rsidRPr="00BA0DA5" w:rsidRDefault="007F0497" w:rsidP="0009753A">
            <w:pPr>
              <w:spacing w:line="276" w:lineRule="auto"/>
              <w:rPr>
                <w:sz w:val="22"/>
                <w:szCs w:val="22"/>
                <w:lang w:eastAsia="en-US"/>
              </w:rPr>
            </w:pPr>
          </w:p>
          <w:p w14:paraId="3B2022E4" w14:textId="77777777" w:rsidR="007F0497" w:rsidRPr="00BA0DA5" w:rsidRDefault="007F0497" w:rsidP="0009753A">
            <w:pPr>
              <w:spacing w:before="5" w:line="276" w:lineRule="auto"/>
              <w:rPr>
                <w:sz w:val="22"/>
                <w:szCs w:val="22"/>
                <w:lang w:eastAsia="en-US"/>
              </w:rPr>
            </w:pPr>
          </w:p>
          <w:p w14:paraId="5AE76902" w14:textId="77777777" w:rsidR="007F0497" w:rsidRPr="00BA0DA5" w:rsidRDefault="007F0497" w:rsidP="0009753A">
            <w:pPr>
              <w:spacing w:line="276" w:lineRule="auto"/>
              <w:rPr>
                <w:sz w:val="22"/>
                <w:szCs w:val="22"/>
                <w:lang w:eastAsia="en-US"/>
              </w:rPr>
            </w:pPr>
            <w:r w:rsidRPr="00BA0DA5">
              <w:rPr>
                <w:sz w:val="22"/>
                <w:szCs w:val="22"/>
                <w:lang w:eastAsia="en-US"/>
              </w:rPr>
              <w:t>Expressing</w:t>
            </w:r>
            <w:r w:rsidRPr="00BA0DA5">
              <w:rPr>
                <w:spacing w:val="-7"/>
                <w:sz w:val="22"/>
                <w:szCs w:val="22"/>
                <w:lang w:eastAsia="en-US"/>
              </w:rPr>
              <w:t xml:space="preserve"> </w:t>
            </w:r>
            <w:r w:rsidRPr="00BA0DA5">
              <w:rPr>
                <w:spacing w:val="-2"/>
                <w:sz w:val="22"/>
                <w:szCs w:val="22"/>
                <w:lang w:eastAsia="en-US"/>
              </w:rPr>
              <w:t>wishes</w:t>
            </w:r>
          </w:p>
          <w:p w14:paraId="7AB445F1" w14:textId="77777777" w:rsidR="007F0497" w:rsidRPr="00BA0DA5" w:rsidRDefault="007F0497" w:rsidP="0009753A">
            <w:pPr>
              <w:spacing w:line="276" w:lineRule="auto"/>
              <w:rPr>
                <w:i/>
                <w:sz w:val="22"/>
                <w:szCs w:val="22"/>
                <w:lang w:eastAsia="en-US"/>
              </w:rPr>
            </w:pPr>
            <w:r w:rsidRPr="00BA0DA5">
              <w:rPr>
                <w:i/>
                <w:sz w:val="22"/>
                <w:szCs w:val="22"/>
                <w:lang w:eastAsia="en-US"/>
              </w:rPr>
              <w:t>Vyjadriť</w:t>
            </w:r>
            <w:r w:rsidRPr="00BA0DA5">
              <w:rPr>
                <w:i/>
                <w:spacing w:val="-2"/>
                <w:sz w:val="22"/>
                <w:szCs w:val="22"/>
                <w:lang w:eastAsia="en-US"/>
              </w:rPr>
              <w:t xml:space="preserve"> želania</w:t>
            </w:r>
          </w:p>
        </w:tc>
        <w:tc>
          <w:tcPr>
            <w:tcW w:w="2982" w:type="dxa"/>
          </w:tcPr>
          <w:p w14:paraId="70EC350B" w14:textId="77777777" w:rsidR="007F0497" w:rsidRPr="00BA0DA5" w:rsidRDefault="007F0497" w:rsidP="0009753A">
            <w:pPr>
              <w:spacing w:line="276" w:lineRule="auto"/>
              <w:rPr>
                <w:sz w:val="22"/>
                <w:szCs w:val="22"/>
                <w:lang w:eastAsia="en-US"/>
              </w:rPr>
            </w:pPr>
            <w:r w:rsidRPr="00BA0DA5">
              <w:rPr>
                <w:sz w:val="22"/>
                <w:szCs w:val="22"/>
                <w:lang w:eastAsia="en-US"/>
              </w:rPr>
              <w:t>The</w:t>
            </w:r>
            <w:r w:rsidRPr="00BA0DA5">
              <w:rPr>
                <w:spacing w:val="-11"/>
                <w:sz w:val="22"/>
                <w:szCs w:val="22"/>
                <w:lang w:eastAsia="en-US"/>
              </w:rPr>
              <w:t xml:space="preserve"> </w:t>
            </w:r>
            <w:r w:rsidRPr="00BA0DA5">
              <w:rPr>
                <w:sz w:val="22"/>
                <w:szCs w:val="22"/>
                <w:lang w:eastAsia="en-US"/>
              </w:rPr>
              <w:t>flat</w:t>
            </w:r>
            <w:r w:rsidRPr="00BA0DA5">
              <w:rPr>
                <w:spacing w:val="-10"/>
                <w:sz w:val="22"/>
                <w:szCs w:val="22"/>
                <w:lang w:eastAsia="en-US"/>
              </w:rPr>
              <w:t xml:space="preserve"> </w:t>
            </w:r>
            <w:r w:rsidRPr="00BA0DA5">
              <w:rPr>
                <w:sz w:val="22"/>
                <w:szCs w:val="22"/>
                <w:lang w:eastAsia="en-US"/>
              </w:rPr>
              <w:t>must</w:t>
            </w:r>
            <w:r w:rsidRPr="00BA0DA5">
              <w:rPr>
                <w:spacing w:val="-10"/>
                <w:sz w:val="22"/>
                <w:szCs w:val="22"/>
                <w:lang w:eastAsia="en-US"/>
              </w:rPr>
              <w:t xml:space="preserve"> </w:t>
            </w:r>
            <w:r w:rsidRPr="00BA0DA5">
              <w:rPr>
                <w:sz w:val="22"/>
                <w:szCs w:val="22"/>
                <w:lang w:eastAsia="en-US"/>
              </w:rPr>
              <w:t>have</w:t>
            </w:r>
            <w:r w:rsidRPr="00BA0DA5">
              <w:rPr>
                <w:spacing w:val="-10"/>
                <w:sz w:val="22"/>
                <w:szCs w:val="22"/>
                <w:lang w:eastAsia="en-US"/>
              </w:rPr>
              <w:t xml:space="preserve"> </w:t>
            </w:r>
            <w:r w:rsidRPr="00BA0DA5">
              <w:rPr>
                <w:sz w:val="22"/>
                <w:szCs w:val="22"/>
                <w:lang w:eastAsia="en-US"/>
              </w:rPr>
              <w:t xml:space="preserve">central </w:t>
            </w:r>
            <w:r w:rsidRPr="00BA0DA5">
              <w:rPr>
                <w:spacing w:val="-2"/>
                <w:sz w:val="22"/>
                <w:szCs w:val="22"/>
                <w:lang w:eastAsia="en-US"/>
              </w:rPr>
              <w:t>heating.</w:t>
            </w:r>
          </w:p>
          <w:p w14:paraId="30BBE8FF" w14:textId="77777777" w:rsidR="007F0497" w:rsidRPr="00BA0DA5" w:rsidRDefault="007F0497" w:rsidP="0009753A">
            <w:pPr>
              <w:spacing w:line="276" w:lineRule="auto"/>
              <w:rPr>
                <w:sz w:val="22"/>
                <w:szCs w:val="22"/>
                <w:lang w:eastAsia="en-US"/>
              </w:rPr>
            </w:pPr>
            <w:r w:rsidRPr="00BA0DA5">
              <w:rPr>
                <w:sz w:val="22"/>
                <w:szCs w:val="22"/>
                <w:lang w:eastAsia="en-US"/>
              </w:rPr>
              <w:t>The</w:t>
            </w:r>
            <w:r w:rsidRPr="00BA0DA5">
              <w:rPr>
                <w:spacing w:val="-9"/>
                <w:sz w:val="22"/>
                <w:szCs w:val="22"/>
                <w:lang w:eastAsia="en-US"/>
              </w:rPr>
              <w:t xml:space="preserve"> </w:t>
            </w:r>
            <w:r w:rsidRPr="00BA0DA5">
              <w:rPr>
                <w:sz w:val="22"/>
                <w:szCs w:val="22"/>
                <w:lang w:eastAsia="en-US"/>
              </w:rPr>
              <w:t>room</w:t>
            </w:r>
            <w:r w:rsidRPr="00BA0DA5">
              <w:rPr>
                <w:spacing w:val="-7"/>
                <w:sz w:val="22"/>
                <w:szCs w:val="22"/>
                <w:lang w:eastAsia="en-US"/>
              </w:rPr>
              <w:t xml:space="preserve"> </w:t>
            </w:r>
            <w:r w:rsidRPr="00BA0DA5">
              <w:rPr>
                <w:sz w:val="22"/>
                <w:szCs w:val="22"/>
                <w:lang w:eastAsia="en-US"/>
              </w:rPr>
              <w:t>can</w:t>
            </w:r>
            <w:r w:rsidRPr="00BA0DA5">
              <w:rPr>
                <w:spacing w:val="-7"/>
                <w:sz w:val="22"/>
                <w:szCs w:val="22"/>
                <w:lang w:eastAsia="en-US"/>
              </w:rPr>
              <w:t xml:space="preserve"> </w:t>
            </w:r>
            <w:r w:rsidRPr="00BA0DA5">
              <w:rPr>
                <w:sz w:val="22"/>
                <w:szCs w:val="22"/>
                <w:lang w:eastAsia="en-US"/>
              </w:rPr>
              <w:t>be</w:t>
            </w:r>
            <w:r w:rsidRPr="00BA0DA5">
              <w:rPr>
                <w:spacing w:val="-8"/>
                <w:sz w:val="22"/>
                <w:szCs w:val="22"/>
                <w:lang w:eastAsia="en-US"/>
              </w:rPr>
              <w:t xml:space="preserve"> </w:t>
            </w:r>
            <w:r w:rsidRPr="00BA0DA5">
              <w:rPr>
                <w:sz w:val="22"/>
                <w:szCs w:val="22"/>
                <w:lang w:eastAsia="en-US"/>
              </w:rPr>
              <w:t>very</w:t>
            </w:r>
            <w:r w:rsidRPr="00BA0DA5">
              <w:rPr>
                <w:spacing w:val="-12"/>
                <w:sz w:val="22"/>
                <w:szCs w:val="22"/>
                <w:lang w:eastAsia="en-US"/>
              </w:rPr>
              <w:t xml:space="preserve"> </w:t>
            </w:r>
            <w:r w:rsidRPr="00BA0DA5">
              <w:rPr>
                <w:sz w:val="22"/>
                <w:szCs w:val="22"/>
                <w:lang w:eastAsia="en-US"/>
              </w:rPr>
              <w:t>large. The rent must be higher.</w:t>
            </w:r>
          </w:p>
          <w:p w14:paraId="33E65E2C" w14:textId="77777777" w:rsidR="007F0497" w:rsidRPr="00BA0DA5" w:rsidRDefault="007F0497" w:rsidP="0009753A">
            <w:pPr>
              <w:spacing w:line="276" w:lineRule="auto"/>
              <w:rPr>
                <w:sz w:val="22"/>
                <w:szCs w:val="22"/>
                <w:lang w:eastAsia="en-US"/>
              </w:rPr>
            </w:pPr>
            <w:r w:rsidRPr="00BA0DA5">
              <w:rPr>
                <w:sz w:val="22"/>
                <w:szCs w:val="22"/>
                <w:lang w:eastAsia="en-US"/>
              </w:rPr>
              <w:t>I</w:t>
            </w:r>
            <w:r w:rsidRPr="00BA0DA5">
              <w:rPr>
                <w:spacing w:val="-5"/>
                <w:sz w:val="22"/>
                <w:szCs w:val="22"/>
                <w:lang w:eastAsia="en-US"/>
              </w:rPr>
              <w:t xml:space="preserve"> </w:t>
            </w:r>
            <w:r w:rsidRPr="00BA0DA5">
              <w:rPr>
                <w:sz w:val="22"/>
                <w:szCs w:val="22"/>
                <w:lang w:eastAsia="en-US"/>
              </w:rPr>
              <w:t>enjoy</w:t>
            </w:r>
            <w:r w:rsidRPr="00BA0DA5">
              <w:rPr>
                <w:spacing w:val="-8"/>
                <w:sz w:val="22"/>
                <w:szCs w:val="22"/>
                <w:lang w:eastAsia="en-US"/>
              </w:rPr>
              <w:t xml:space="preserve"> </w:t>
            </w:r>
            <w:r w:rsidRPr="00BA0DA5">
              <w:rPr>
                <w:spacing w:val="-2"/>
                <w:sz w:val="22"/>
                <w:szCs w:val="22"/>
                <w:lang w:eastAsia="en-US"/>
              </w:rPr>
              <w:t>dancing.</w:t>
            </w:r>
          </w:p>
        </w:tc>
        <w:tc>
          <w:tcPr>
            <w:tcW w:w="1986" w:type="dxa"/>
            <w:vMerge w:val="restart"/>
          </w:tcPr>
          <w:p w14:paraId="27B7882A" w14:textId="77777777" w:rsidR="007F0497" w:rsidRPr="00BA0DA5" w:rsidRDefault="007F0497" w:rsidP="0009753A">
            <w:pPr>
              <w:spacing w:before="5" w:line="276" w:lineRule="auto"/>
              <w:rPr>
                <w:sz w:val="22"/>
                <w:szCs w:val="22"/>
                <w:lang w:eastAsia="en-US"/>
              </w:rPr>
            </w:pPr>
          </w:p>
          <w:p w14:paraId="46EF865A" w14:textId="77777777" w:rsidR="007F0497" w:rsidRPr="00BA0DA5" w:rsidRDefault="007F0497" w:rsidP="0009753A">
            <w:pPr>
              <w:spacing w:line="276" w:lineRule="auto"/>
              <w:ind w:right="249"/>
              <w:jc w:val="both"/>
              <w:rPr>
                <w:i/>
                <w:sz w:val="22"/>
                <w:szCs w:val="22"/>
                <w:lang w:eastAsia="en-US"/>
              </w:rPr>
            </w:pPr>
            <w:r w:rsidRPr="00BA0DA5">
              <w:rPr>
                <w:sz w:val="22"/>
                <w:szCs w:val="22"/>
                <w:lang w:eastAsia="en-US"/>
              </w:rPr>
              <w:t>Modálne</w:t>
            </w:r>
            <w:r w:rsidRPr="00BA0DA5">
              <w:rPr>
                <w:spacing w:val="-15"/>
                <w:sz w:val="22"/>
                <w:szCs w:val="22"/>
                <w:lang w:eastAsia="en-US"/>
              </w:rPr>
              <w:t xml:space="preserve"> </w:t>
            </w:r>
            <w:r w:rsidRPr="00BA0DA5">
              <w:rPr>
                <w:sz w:val="22"/>
                <w:szCs w:val="22"/>
                <w:lang w:eastAsia="en-US"/>
              </w:rPr>
              <w:t xml:space="preserve">slovesá </w:t>
            </w:r>
            <w:r w:rsidRPr="00BA0DA5">
              <w:rPr>
                <w:i/>
                <w:sz w:val="22"/>
                <w:szCs w:val="22"/>
                <w:lang w:eastAsia="en-US"/>
              </w:rPr>
              <w:t xml:space="preserve">can, could, may, </w:t>
            </w:r>
            <w:r w:rsidRPr="00BA0DA5">
              <w:rPr>
                <w:i/>
                <w:spacing w:val="-2"/>
                <w:sz w:val="22"/>
                <w:szCs w:val="22"/>
                <w:lang w:eastAsia="en-US"/>
              </w:rPr>
              <w:t>must.</w:t>
            </w:r>
          </w:p>
          <w:p w14:paraId="6E021564" w14:textId="77777777" w:rsidR="007F0497" w:rsidRPr="00BA0DA5" w:rsidRDefault="007F0497" w:rsidP="0009753A">
            <w:pPr>
              <w:spacing w:before="1" w:line="276" w:lineRule="auto"/>
              <w:rPr>
                <w:sz w:val="22"/>
                <w:szCs w:val="22"/>
                <w:lang w:eastAsia="en-US"/>
              </w:rPr>
            </w:pPr>
          </w:p>
          <w:p w14:paraId="60FB9057" w14:textId="77777777" w:rsidR="007F0497" w:rsidRPr="00BA0DA5" w:rsidRDefault="007F0497" w:rsidP="0009753A">
            <w:pPr>
              <w:spacing w:line="276" w:lineRule="auto"/>
              <w:rPr>
                <w:i/>
                <w:sz w:val="22"/>
                <w:szCs w:val="22"/>
                <w:lang w:eastAsia="en-US"/>
              </w:rPr>
            </w:pPr>
            <w:r w:rsidRPr="00BA0DA5">
              <w:rPr>
                <w:spacing w:val="-2"/>
                <w:sz w:val="22"/>
                <w:szCs w:val="22"/>
                <w:lang w:eastAsia="en-US"/>
              </w:rPr>
              <w:t xml:space="preserve">Vyjadrenie </w:t>
            </w:r>
            <w:r w:rsidRPr="00BA0DA5">
              <w:rPr>
                <w:sz w:val="22"/>
                <w:szCs w:val="22"/>
                <w:lang w:eastAsia="en-US"/>
              </w:rPr>
              <w:t>budúceho</w:t>
            </w:r>
            <w:r w:rsidRPr="00BA0DA5">
              <w:rPr>
                <w:spacing w:val="-4"/>
                <w:sz w:val="22"/>
                <w:szCs w:val="22"/>
                <w:lang w:eastAsia="en-US"/>
              </w:rPr>
              <w:t xml:space="preserve"> </w:t>
            </w:r>
            <w:r w:rsidRPr="00BA0DA5">
              <w:rPr>
                <w:sz w:val="22"/>
                <w:szCs w:val="22"/>
                <w:lang w:eastAsia="en-US"/>
              </w:rPr>
              <w:t>deja pomocou</w:t>
            </w:r>
            <w:r w:rsidRPr="00BA0DA5">
              <w:rPr>
                <w:spacing w:val="-15"/>
                <w:sz w:val="22"/>
                <w:szCs w:val="22"/>
                <w:lang w:eastAsia="en-US"/>
              </w:rPr>
              <w:t xml:space="preserve"> </w:t>
            </w:r>
            <w:r w:rsidRPr="00BA0DA5">
              <w:rPr>
                <w:i/>
                <w:sz w:val="22"/>
                <w:szCs w:val="22"/>
                <w:lang w:eastAsia="en-US"/>
              </w:rPr>
              <w:t>to</w:t>
            </w:r>
            <w:r w:rsidRPr="00BA0DA5">
              <w:rPr>
                <w:i/>
                <w:spacing w:val="-15"/>
                <w:sz w:val="22"/>
                <w:szCs w:val="22"/>
                <w:lang w:eastAsia="en-US"/>
              </w:rPr>
              <w:t xml:space="preserve"> </w:t>
            </w:r>
            <w:r w:rsidRPr="00BA0DA5">
              <w:rPr>
                <w:i/>
                <w:sz w:val="22"/>
                <w:szCs w:val="22"/>
                <w:lang w:eastAsia="en-US"/>
              </w:rPr>
              <w:t>be going to.</w:t>
            </w:r>
          </w:p>
          <w:p w14:paraId="2DDD52EA" w14:textId="77777777" w:rsidR="007F0497" w:rsidRPr="00BA0DA5" w:rsidRDefault="007F0497" w:rsidP="0009753A">
            <w:pPr>
              <w:spacing w:before="9" w:line="276" w:lineRule="auto"/>
              <w:rPr>
                <w:sz w:val="22"/>
                <w:szCs w:val="22"/>
                <w:lang w:eastAsia="en-US"/>
              </w:rPr>
            </w:pPr>
          </w:p>
          <w:p w14:paraId="1EC2B7C5" w14:textId="77777777" w:rsidR="007F0497" w:rsidRPr="00BA0DA5" w:rsidRDefault="007F0497" w:rsidP="0009753A">
            <w:pPr>
              <w:spacing w:line="276" w:lineRule="auto"/>
              <w:ind w:right="472"/>
              <w:rPr>
                <w:sz w:val="22"/>
                <w:szCs w:val="22"/>
                <w:lang w:eastAsia="en-US"/>
              </w:rPr>
            </w:pPr>
            <w:r w:rsidRPr="00BA0DA5">
              <w:rPr>
                <w:spacing w:val="-2"/>
                <w:sz w:val="22"/>
                <w:szCs w:val="22"/>
                <w:lang w:eastAsia="en-US"/>
              </w:rPr>
              <w:t xml:space="preserve">Vyjadrenie </w:t>
            </w:r>
            <w:r w:rsidRPr="00BA0DA5">
              <w:rPr>
                <w:sz w:val="22"/>
                <w:szCs w:val="22"/>
                <w:lang w:eastAsia="en-US"/>
              </w:rPr>
              <w:t>budúceho</w:t>
            </w:r>
            <w:r w:rsidRPr="00BA0DA5">
              <w:rPr>
                <w:spacing w:val="-15"/>
                <w:sz w:val="22"/>
                <w:szCs w:val="22"/>
                <w:lang w:eastAsia="en-US"/>
              </w:rPr>
              <w:t xml:space="preserve"> </w:t>
            </w:r>
            <w:r w:rsidRPr="00BA0DA5">
              <w:rPr>
                <w:sz w:val="22"/>
                <w:szCs w:val="22"/>
                <w:lang w:eastAsia="en-US"/>
              </w:rPr>
              <w:t>deja pomocou</w:t>
            </w:r>
            <w:r w:rsidRPr="00BA0DA5">
              <w:rPr>
                <w:spacing w:val="-15"/>
                <w:sz w:val="22"/>
                <w:szCs w:val="22"/>
                <w:lang w:eastAsia="en-US"/>
              </w:rPr>
              <w:t xml:space="preserve"> </w:t>
            </w:r>
            <w:r w:rsidRPr="00BA0DA5">
              <w:rPr>
                <w:i/>
                <w:sz w:val="22"/>
                <w:szCs w:val="22"/>
                <w:lang w:eastAsia="en-US"/>
              </w:rPr>
              <w:t>will</w:t>
            </w:r>
            <w:r w:rsidRPr="00BA0DA5">
              <w:rPr>
                <w:sz w:val="22"/>
                <w:szCs w:val="22"/>
                <w:lang w:eastAsia="en-US"/>
              </w:rPr>
              <w:t xml:space="preserve">. </w:t>
            </w:r>
            <w:r w:rsidRPr="00BA0DA5">
              <w:rPr>
                <w:spacing w:val="-2"/>
                <w:sz w:val="22"/>
                <w:szCs w:val="22"/>
                <w:lang w:eastAsia="en-US"/>
              </w:rPr>
              <w:t xml:space="preserve">Vyjadrenie </w:t>
            </w:r>
            <w:r w:rsidRPr="00BA0DA5">
              <w:rPr>
                <w:sz w:val="22"/>
                <w:szCs w:val="22"/>
                <w:lang w:eastAsia="en-US"/>
              </w:rPr>
              <w:t>budúceho</w:t>
            </w:r>
            <w:r w:rsidRPr="00BA0DA5">
              <w:rPr>
                <w:spacing w:val="-15"/>
                <w:sz w:val="22"/>
                <w:szCs w:val="22"/>
                <w:lang w:eastAsia="en-US"/>
              </w:rPr>
              <w:t xml:space="preserve"> </w:t>
            </w:r>
            <w:r w:rsidRPr="00BA0DA5">
              <w:rPr>
                <w:sz w:val="22"/>
                <w:szCs w:val="22"/>
                <w:lang w:eastAsia="en-US"/>
              </w:rPr>
              <w:t xml:space="preserve">deja </w:t>
            </w:r>
            <w:r w:rsidRPr="00BA0DA5">
              <w:rPr>
                <w:spacing w:val="-2"/>
                <w:sz w:val="22"/>
                <w:szCs w:val="22"/>
                <w:lang w:eastAsia="en-US"/>
              </w:rPr>
              <w:t>pomocou</w:t>
            </w:r>
          </w:p>
          <w:p w14:paraId="2F10D576" w14:textId="77777777" w:rsidR="007F0497" w:rsidRPr="00BA0DA5" w:rsidRDefault="007F0497" w:rsidP="0009753A">
            <w:pPr>
              <w:spacing w:line="276" w:lineRule="auto"/>
              <w:ind w:right="472"/>
              <w:rPr>
                <w:sz w:val="22"/>
                <w:szCs w:val="22"/>
                <w:lang w:eastAsia="en-US"/>
              </w:rPr>
            </w:pPr>
            <w:r w:rsidRPr="00BA0DA5">
              <w:rPr>
                <w:spacing w:val="-2"/>
                <w:sz w:val="22"/>
                <w:szCs w:val="22"/>
                <w:lang w:eastAsia="en-US"/>
              </w:rPr>
              <w:t>prítomného priebehového času.</w:t>
            </w:r>
          </w:p>
        </w:tc>
        <w:tc>
          <w:tcPr>
            <w:tcW w:w="2553" w:type="dxa"/>
            <w:vMerge w:val="restart"/>
          </w:tcPr>
          <w:p w14:paraId="33D9E1FD" w14:textId="77777777" w:rsidR="007F0497" w:rsidRPr="00BA0DA5" w:rsidRDefault="007F0497" w:rsidP="0009753A">
            <w:pPr>
              <w:spacing w:line="276" w:lineRule="auto"/>
              <w:rPr>
                <w:sz w:val="22"/>
                <w:szCs w:val="22"/>
                <w:lang w:eastAsia="en-US"/>
              </w:rPr>
            </w:pPr>
          </w:p>
          <w:p w14:paraId="48BF83BF" w14:textId="77777777" w:rsidR="007F0497" w:rsidRPr="00BA0DA5" w:rsidRDefault="007F0497" w:rsidP="0009753A">
            <w:pPr>
              <w:spacing w:line="276" w:lineRule="auto"/>
              <w:rPr>
                <w:sz w:val="22"/>
                <w:szCs w:val="22"/>
                <w:lang w:eastAsia="en-US"/>
              </w:rPr>
            </w:pPr>
          </w:p>
          <w:p w14:paraId="762E123F" w14:textId="77777777" w:rsidR="007F0497" w:rsidRPr="00BA0DA5" w:rsidRDefault="007F0497" w:rsidP="0009753A">
            <w:pPr>
              <w:spacing w:before="224" w:line="276" w:lineRule="auto"/>
              <w:ind w:right="293"/>
              <w:rPr>
                <w:sz w:val="22"/>
                <w:szCs w:val="22"/>
                <w:lang w:eastAsia="en-US"/>
              </w:rPr>
            </w:pPr>
            <w:r w:rsidRPr="00BA0DA5">
              <w:rPr>
                <w:sz w:val="22"/>
                <w:szCs w:val="22"/>
                <w:lang w:eastAsia="en-US"/>
              </w:rPr>
              <w:t>Komunikačný</w:t>
            </w:r>
            <w:r w:rsidRPr="00BA0DA5">
              <w:rPr>
                <w:spacing w:val="-15"/>
                <w:sz w:val="22"/>
                <w:szCs w:val="22"/>
                <w:lang w:eastAsia="en-US"/>
              </w:rPr>
              <w:t xml:space="preserve"> </w:t>
            </w:r>
            <w:r w:rsidRPr="00BA0DA5">
              <w:rPr>
                <w:sz w:val="22"/>
                <w:szCs w:val="22"/>
                <w:lang w:eastAsia="en-US"/>
              </w:rPr>
              <w:t>kontext sa realizuje:</w:t>
            </w:r>
          </w:p>
          <w:p w14:paraId="607EEF40" w14:textId="77777777" w:rsidR="007F0497" w:rsidRPr="00BA0DA5" w:rsidRDefault="007F0497" w:rsidP="0009753A">
            <w:pPr>
              <w:numPr>
                <w:ilvl w:val="0"/>
                <w:numId w:val="12"/>
              </w:numPr>
              <w:tabs>
                <w:tab w:val="left" w:pos="245"/>
              </w:tabs>
              <w:spacing w:line="276" w:lineRule="auto"/>
              <w:ind w:left="244"/>
              <w:rPr>
                <w:sz w:val="22"/>
                <w:szCs w:val="22"/>
                <w:lang w:eastAsia="en-US"/>
              </w:rPr>
            </w:pPr>
            <w:r w:rsidRPr="00BA0DA5">
              <w:rPr>
                <w:spacing w:val="-2"/>
                <w:sz w:val="22"/>
                <w:szCs w:val="22"/>
                <w:lang w:eastAsia="en-US"/>
              </w:rPr>
              <w:t>dialóg,</w:t>
            </w:r>
          </w:p>
          <w:p w14:paraId="00AD478A" w14:textId="77777777" w:rsidR="007F0497" w:rsidRPr="00BA0DA5" w:rsidRDefault="007F0497" w:rsidP="0009753A">
            <w:pPr>
              <w:numPr>
                <w:ilvl w:val="0"/>
                <w:numId w:val="12"/>
              </w:numPr>
              <w:tabs>
                <w:tab w:val="left" w:pos="245"/>
              </w:tabs>
              <w:spacing w:before="3" w:line="276" w:lineRule="auto"/>
              <w:ind w:right="151"/>
              <w:rPr>
                <w:sz w:val="22"/>
                <w:szCs w:val="22"/>
                <w:lang w:eastAsia="en-US"/>
              </w:rPr>
            </w:pPr>
            <w:r w:rsidRPr="00BA0DA5">
              <w:rPr>
                <w:sz w:val="22"/>
                <w:szCs w:val="22"/>
                <w:lang w:eastAsia="en-US"/>
              </w:rPr>
              <w:t>monológ</w:t>
            </w:r>
            <w:r w:rsidRPr="00BA0DA5">
              <w:rPr>
                <w:spacing w:val="-15"/>
                <w:sz w:val="22"/>
                <w:szCs w:val="22"/>
                <w:lang w:eastAsia="en-US"/>
              </w:rPr>
              <w:t xml:space="preserve"> </w:t>
            </w:r>
            <w:r w:rsidRPr="00BA0DA5">
              <w:rPr>
                <w:sz w:val="22"/>
                <w:szCs w:val="22"/>
                <w:lang w:eastAsia="en-US"/>
              </w:rPr>
              <w:t>s</w:t>
            </w:r>
            <w:r w:rsidRPr="00BA0DA5">
              <w:rPr>
                <w:spacing w:val="-15"/>
                <w:sz w:val="22"/>
                <w:szCs w:val="22"/>
                <w:lang w:eastAsia="en-US"/>
              </w:rPr>
              <w:t xml:space="preserve"> </w:t>
            </w:r>
            <w:r w:rsidRPr="00BA0DA5">
              <w:rPr>
                <w:sz w:val="22"/>
                <w:szCs w:val="22"/>
                <w:lang w:eastAsia="en-US"/>
              </w:rPr>
              <w:t>uplatnením hovorového štýlu.</w:t>
            </w:r>
          </w:p>
          <w:p w14:paraId="129E3215" w14:textId="77777777" w:rsidR="007F0497" w:rsidRPr="00BA0DA5" w:rsidRDefault="007F0497" w:rsidP="0009753A">
            <w:pPr>
              <w:spacing w:before="1" w:line="276" w:lineRule="auto"/>
              <w:rPr>
                <w:sz w:val="22"/>
                <w:szCs w:val="22"/>
                <w:lang w:eastAsia="en-US"/>
              </w:rPr>
            </w:pPr>
            <w:r w:rsidRPr="00BA0DA5">
              <w:rPr>
                <w:sz w:val="22"/>
                <w:szCs w:val="22"/>
                <w:lang w:eastAsia="en-US"/>
              </w:rPr>
              <w:t>Typy</w:t>
            </w:r>
            <w:r w:rsidRPr="00BA0DA5">
              <w:rPr>
                <w:spacing w:val="-7"/>
                <w:sz w:val="22"/>
                <w:szCs w:val="22"/>
                <w:lang w:eastAsia="en-US"/>
              </w:rPr>
              <w:t xml:space="preserve"> </w:t>
            </w:r>
            <w:r w:rsidRPr="00BA0DA5">
              <w:rPr>
                <w:spacing w:val="-2"/>
                <w:sz w:val="22"/>
                <w:szCs w:val="22"/>
                <w:lang w:eastAsia="en-US"/>
              </w:rPr>
              <w:t>textov:</w:t>
            </w:r>
          </w:p>
          <w:p w14:paraId="59F404E7" w14:textId="77777777" w:rsidR="007F0497" w:rsidRPr="00BA0DA5" w:rsidRDefault="007F0497" w:rsidP="0009753A">
            <w:pPr>
              <w:spacing w:line="276" w:lineRule="auto"/>
              <w:rPr>
                <w:sz w:val="22"/>
                <w:szCs w:val="22"/>
                <w:lang w:eastAsia="en-US"/>
              </w:rPr>
            </w:pPr>
            <w:r w:rsidRPr="00BA0DA5">
              <w:rPr>
                <w:sz w:val="22"/>
                <w:szCs w:val="22"/>
                <w:lang w:eastAsia="en-US"/>
              </w:rPr>
              <w:t>jednoduché</w:t>
            </w:r>
            <w:r w:rsidRPr="00BA0DA5">
              <w:rPr>
                <w:spacing w:val="-3"/>
                <w:sz w:val="22"/>
                <w:szCs w:val="22"/>
                <w:lang w:eastAsia="en-US"/>
              </w:rPr>
              <w:t xml:space="preserve"> </w:t>
            </w:r>
            <w:r w:rsidRPr="00BA0DA5">
              <w:rPr>
                <w:spacing w:val="-2"/>
                <w:sz w:val="22"/>
                <w:szCs w:val="22"/>
                <w:lang w:eastAsia="en-US"/>
              </w:rPr>
              <w:t>osobné</w:t>
            </w:r>
          </w:p>
          <w:p w14:paraId="016CFCE2" w14:textId="77777777" w:rsidR="007F0497" w:rsidRPr="00BA0DA5" w:rsidRDefault="007F0497" w:rsidP="0009753A">
            <w:pPr>
              <w:spacing w:line="276" w:lineRule="auto"/>
              <w:ind w:right="205"/>
              <w:jc w:val="both"/>
              <w:rPr>
                <w:sz w:val="22"/>
                <w:szCs w:val="22"/>
                <w:lang w:eastAsia="en-US"/>
              </w:rPr>
            </w:pPr>
            <w:r w:rsidRPr="00BA0DA5">
              <w:rPr>
                <w:sz w:val="22"/>
                <w:szCs w:val="22"/>
                <w:lang w:eastAsia="en-US"/>
              </w:rPr>
              <w:t>listy,</w:t>
            </w:r>
            <w:r w:rsidRPr="00BA0DA5">
              <w:rPr>
                <w:spacing w:val="-15"/>
                <w:sz w:val="22"/>
                <w:szCs w:val="22"/>
                <w:lang w:eastAsia="en-US"/>
              </w:rPr>
              <w:t xml:space="preserve"> </w:t>
            </w:r>
            <w:r w:rsidRPr="00BA0DA5">
              <w:rPr>
                <w:sz w:val="22"/>
                <w:szCs w:val="22"/>
                <w:lang w:eastAsia="en-US"/>
              </w:rPr>
              <w:t>brožúry,</w:t>
            </w:r>
            <w:r w:rsidRPr="00BA0DA5">
              <w:rPr>
                <w:spacing w:val="-15"/>
                <w:sz w:val="22"/>
                <w:szCs w:val="22"/>
                <w:lang w:eastAsia="en-US"/>
              </w:rPr>
              <w:t xml:space="preserve"> </w:t>
            </w:r>
            <w:r w:rsidRPr="00BA0DA5">
              <w:rPr>
                <w:sz w:val="22"/>
                <w:szCs w:val="22"/>
                <w:lang w:eastAsia="en-US"/>
              </w:rPr>
              <w:t>inzeráty, príbehy, opisy</w:t>
            </w:r>
            <w:r w:rsidRPr="00BA0DA5">
              <w:rPr>
                <w:spacing w:val="-4"/>
                <w:sz w:val="22"/>
                <w:szCs w:val="22"/>
                <w:lang w:eastAsia="en-US"/>
              </w:rPr>
              <w:t xml:space="preserve"> </w:t>
            </w:r>
            <w:r w:rsidRPr="00BA0DA5">
              <w:rPr>
                <w:sz w:val="22"/>
                <w:szCs w:val="22"/>
                <w:lang w:eastAsia="en-US"/>
              </w:rPr>
              <w:t>udalostí a činností, úryvky</w:t>
            </w:r>
          </w:p>
          <w:p w14:paraId="4D2E158F" w14:textId="77777777" w:rsidR="007F0497" w:rsidRPr="00BA0DA5" w:rsidRDefault="007F0497" w:rsidP="0009753A">
            <w:pPr>
              <w:spacing w:line="276" w:lineRule="auto"/>
              <w:ind w:right="505"/>
              <w:jc w:val="both"/>
              <w:rPr>
                <w:sz w:val="22"/>
                <w:szCs w:val="22"/>
                <w:lang w:eastAsia="en-US"/>
              </w:rPr>
            </w:pPr>
            <w:r w:rsidRPr="00BA0DA5">
              <w:rPr>
                <w:sz w:val="22"/>
                <w:szCs w:val="22"/>
                <w:lang w:eastAsia="en-US"/>
              </w:rPr>
              <w:t>z</w:t>
            </w:r>
            <w:r w:rsidRPr="00BA0DA5">
              <w:rPr>
                <w:spacing w:val="-15"/>
                <w:sz w:val="22"/>
                <w:szCs w:val="22"/>
                <w:lang w:eastAsia="en-US"/>
              </w:rPr>
              <w:t xml:space="preserve"> </w:t>
            </w:r>
            <w:r w:rsidRPr="00BA0DA5">
              <w:rPr>
                <w:sz w:val="22"/>
                <w:szCs w:val="22"/>
                <w:lang w:eastAsia="en-US"/>
              </w:rPr>
              <w:t>článkov,</w:t>
            </w:r>
            <w:r w:rsidRPr="00BA0DA5">
              <w:rPr>
                <w:spacing w:val="-15"/>
                <w:sz w:val="22"/>
                <w:szCs w:val="22"/>
                <w:lang w:eastAsia="en-US"/>
              </w:rPr>
              <w:t xml:space="preserve"> </w:t>
            </w:r>
            <w:r w:rsidRPr="00BA0DA5">
              <w:rPr>
                <w:sz w:val="22"/>
                <w:szCs w:val="22"/>
                <w:lang w:eastAsia="en-US"/>
              </w:rPr>
              <w:t>komiksy, letáky, reklamný</w:t>
            </w:r>
          </w:p>
          <w:p w14:paraId="7BFDF646" w14:textId="77777777" w:rsidR="007F0497" w:rsidRPr="00BA0DA5" w:rsidRDefault="007F0497" w:rsidP="0009753A">
            <w:pPr>
              <w:spacing w:line="276" w:lineRule="auto"/>
              <w:jc w:val="both"/>
              <w:rPr>
                <w:sz w:val="22"/>
                <w:szCs w:val="22"/>
                <w:lang w:eastAsia="en-US"/>
              </w:rPr>
            </w:pPr>
            <w:r w:rsidRPr="00BA0DA5">
              <w:rPr>
                <w:sz w:val="22"/>
                <w:szCs w:val="22"/>
                <w:lang w:eastAsia="en-US"/>
              </w:rPr>
              <w:t>materiál</w:t>
            </w:r>
            <w:r w:rsidRPr="00BA0DA5">
              <w:rPr>
                <w:spacing w:val="-2"/>
                <w:sz w:val="22"/>
                <w:szCs w:val="22"/>
                <w:lang w:eastAsia="en-US"/>
              </w:rPr>
              <w:t xml:space="preserve"> </w:t>
            </w:r>
            <w:r w:rsidRPr="00BA0DA5">
              <w:rPr>
                <w:sz w:val="22"/>
                <w:szCs w:val="22"/>
                <w:lang w:eastAsia="en-US"/>
              </w:rPr>
              <w:t>a</w:t>
            </w:r>
            <w:r w:rsidRPr="00BA0DA5">
              <w:rPr>
                <w:spacing w:val="-1"/>
                <w:sz w:val="22"/>
                <w:szCs w:val="22"/>
                <w:lang w:eastAsia="en-US"/>
              </w:rPr>
              <w:t xml:space="preserve"> </w:t>
            </w:r>
            <w:r w:rsidRPr="00BA0DA5">
              <w:rPr>
                <w:spacing w:val="-4"/>
                <w:sz w:val="22"/>
                <w:szCs w:val="22"/>
                <w:lang w:eastAsia="en-US"/>
              </w:rPr>
              <w:t>pod.</w:t>
            </w:r>
          </w:p>
        </w:tc>
        <w:tc>
          <w:tcPr>
            <w:tcW w:w="2414" w:type="dxa"/>
            <w:vMerge w:val="restart"/>
          </w:tcPr>
          <w:p w14:paraId="58DDD33D" w14:textId="77777777" w:rsidR="007F0497" w:rsidRPr="00BA0DA5" w:rsidRDefault="007F0497" w:rsidP="0009753A">
            <w:pPr>
              <w:spacing w:line="276" w:lineRule="auto"/>
              <w:rPr>
                <w:sz w:val="22"/>
                <w:szCs w:val="22"/>
                <w:lang w:eastAsia="en-US"/>
              </w:rPr>
            </w:pPr>
          </w:p>
          <w:p w14:paraId="50FDB615" w14:textId="77777777" w:rsidR="007F0497" w:rsidRPr="00BA0DA5" w:rsidRDefault="007F0497" w:rsidP="0009753A">
            <w:pPr>
              <w:spacing w:line="276" w:lineRule="auto"/>
              <w:rPr>
                <w:sz w:val="22"/>
                <w:szCs w:val="22"/>
                <w:lang w:eastAsia="en-US"/>
              </w:rPr>
            </w:pPr>
          </w:p>
          <w:p w14:paraId="303F2530" w14:textId="77777777" w:rsidR="007F0497" w:rsidRPr="00BA0DA5" w:rsidRDefault="007F0497" w:rsidP="0009753A">
            <w:pPr>
              <w:spacing w:line="276" w:lineRule="auto"/>
              <w:rPr>
                <w:sz w:val="22"/>
                <w:szCs w:val="22"/>
                <w:lang w:eastAsia="en-US"/>
              </w:rPr>
            </w:pPr>
          </w:p>
          <w:p w14:paraId="018268F3" w14:textId="77777777" w:rsidR="007F0497" w:rsidRPr="00BA0DA5" w:rsidRDefault="007F0497" w:rsidP="0009753A">
            <w:pPr>
              <w:spacing w:line="276" w:lineRule="auto"/>
              <w:rPr>
                <w:sz w:val="22"/>
                <w:szCs w:val="22"/>
                <w:lang w:eastAsia="en-US"/>
              </w:rPr>
            </w:pPr>
          </w:p>
          <w:p w14:paraId="0300E2D6" w14:textId="77777777" w:rsidR="007F0497" w:rsidRPr="00BA0DA5" w:rsidRDefault="007F0497" w:rsidP="0009753A">
            <w:pPr>
              <w:spacing w:line="276" w:lineRule="auto"/>
              <w:rPr>
                <w:sz w:val="22"/>
                <w:szCs w:val="22"/>
                <w:lang w:eastAsia="en-US"/>
              </w:rPr>
            </w:pPr>
          </w:p>
          <w:p w14:paraId="540AD3D4" w14:textId="77777777" w:rsidR="007F0497" w:rsidRPr="00BA0DA5" w:rsidRDefault="007F0497" w:rsidP="0009753A">
            <w:pPr>
              <w:spacing w:before="4" w:line="276" w:lineRule="auto"/>
              <w:rPr>
                <w:sz w:val="22"/>
                <w:szCs w:val="22"/>
                <w:lang w:eastAsia="en-US"/>
              </w:rPr>
            </w:pPr>
          </w:p>
          <w:p w14:paraId="3E6D582C" w14:textId="77777777" w:rsidR="007F0497" w:rsidRPr="00BA0DA5" w:rsidRDefault="007F0497" w:rsidP="0009753A">
            <w:pPr>
              <w:spacing w:before="1" w:line="276" w:lineRule="auto"/>
              <w:ind w:right="130"/>
              <w:jc w:val="both"/>
              <w:rPr>
                <w:sz w:val="22"/>
                <w:szCs w:val="22"/>
                <w:lang w:eastAsia="en-US"/>
              </w:rPr>
            </w:pPr>
            <w:r w:rsidRPr="00BA0DA5">
              <w:rPr>
                <w:spacing w:val="-2"/>
                <w:sz w:val="22"/>
                <w:szCs w:val="22"/>
                <w:lang w:eastAsia="en-US"/>
              </w:rPr>
              <w:t xml:space="preserve">Kultúrne/interkultúrne </w:t>
            </w:r>
            <w:r w:rsidRPr="00BA0DA5">
              <w:rPr>
                <w:sz w:val="22"/>
                <w:szCs w:val="22"/>
                <w:lang w:eastAsia="en-US"/>
              </w:rPr>
              <w:t>špecifiká</w:t>
            </w:r>
            <w:r w:rsidRPr="00BA0DA5">
              <w:rPr>
                <w:spacing w:val="-15"/>
                <w:sz w:val="22"/>
                <w:szCs w:val="22"/>
                <w:lang w:eastAsia="en-US"/>
              </w:rPr>
              <w:t xml:space="preserve"> </w:t>
            </w:r>
            <w:r w:rsidRPr="00BA0DA5">
              <w:rPr>
                <w:sz w:val="22"/>
                <w:szCs w:val="22"/>
                <w:lang w:eastAsia="en-US"/>
              </w:rPr>
              <w:t>komunikácie pri frekventovaných</w:t>
            </w:r>
          </w:p>
          <w:p w14:paraId="03DC6DA6" w14:textId="77777777" w:rsidR="007F0497" w:rsidRPr="00BA0DA5" w:rsidRDefault="007F0497" w:rsidP="0009753A">
            <w:pPr>
              <w:spacing w:line="276" w:lineRule="auto"/>
              <w:ind w:right="239"/>
              <w:jc w:val="both"/>
              <w:rPr>
                <w:sz w:val="22"/>
                <w:szCs w:val="22"/>
                <w:lang w:eastAsia="en-US"/>
              </w:rPr>
            </w:pPr>
            <w:r w:rsidRPr="00BA0DA5">
              <w:rPr>
                <w:sz w:val="22"/>
                <w:szCs w:val="22"/>
                <w:lang w:eastAsia="en-US"/>
              </w:rPr>
              <w:t>témach,</w:t>
            </w:r>
            <w:r w:rsidRPr="00BA0DA5">
              <w:rPr>
                <w:spacing w:val="-14"/>
                <w:sz w:val="22"/>
                <w:szCs w:val="22"/>
                <w:lang w:eastAsia="en-US"/>
              </w:rPr>
              <w:t xml:space="preserve"> </w:t>
            </w:r>
            <w:r w:rsidRPr="00BA0DA5">
              <w:rPr>
                <w:sz w:val="22"/>
                <w:szCs w:val="22"/>
                <w:lang w:eastAsia="en-US"/>
              </w:rPr>
              <w:t>ako</w:t>
            </w:r>
            <w:r w:rsidRPr="00BA0DA5">
              <w:rPr>
                <w:spacing w:val="-14"/>
                <w:sz w:val="22"/>
                <w:szCs w:val="22"/>
                <w:lang w:eastAsia="en-US"/>
              </w:rPr>
              <w:t xml:space="preserve"> </w:t>
            </w:r>
            <w:r w:rsidRPr="00BA0DA5">
              <w:rPr>
                <w:sz w:val="22"/>
                <w:szCs w:val="22"/>
                <w:lang w:eastAsia="en-US"/>
              </w:rPr>
              <w:t>sú</w:t>
            </w:r>
            <w:r w:rsidRPr="00BA0DA5">
              <w:rPr>
                <w:spacing w:val="-15"/>
                <w:sz w:val="22"/>
                <w:szCs w:val="22"/>
                <w:lang w:eastAsia="en-US"/>
              </w:rPr>
              <w:t xml:space="preserve"> </w:t>
            </w:r>
            <w:r w:rsidRPr="00BA0DA5">
              <w:rPr>
                <w:sz w:val="22"/>
                <w:szCs w:val="22"/>
                <w:lang w:eastAsia="en-US"/>
              </w:rPr>
              <w:t>škola, ekológia,</w:t>
            </w:r>
            <w:r w:rsidRPr="00BA0DA5">
              <w:rPr>
                <w:spacing w:val="-15"/>
                <w:sz w:val="22"/>
                <w:szCs w:val="22"/>
                <w:lang w:eastAsia="en-US"/>
              </w:rPr>
              <w:t xml:space="preserve"> </w:t>
            </w:r>
            <w:r w:rsidRPr="00BA0DA5">
              <w:rPr>
                <w:sz w:val="22"/>
                <w:szCs w:val="22"/>
                <w:lang w:eastAsia="en-US"/>
              </w:rPr>
              <w:t>predstavy</w:t>
            </w:r>
            <w:r w:rsidRPr="00BA0DA5">
              <w:rPr>
                <w:spacing w:val="-15"/>
                <w:sz w:val="22"/>
                <w:szCs w:val="22"/>
                <w:lang w:eastAsia="en-US"/>
              </w:rPr>
              <w:t xml:space="preserve"> </w:t>
            </w:r>
            <w:r w:rsidRPr="00BA0DA5">
              <w:rPr>
                <w:sz w:val="22"/>
                <w:szCs w:val="22"/>
                <w:lang w:eastAsia="en-US"/>
              </w:rPr>
              <w:t>o budúcnosti atď.</w:t>
            </w:r>
          </w:p>
        </w:tc>
      </w:tr>
      <w:tr w:rsidR="007F0497" w:rsidRPr="00BA0DA5" w14:paraId="2AB3AE07" w14:textId="77777777" w:rsidTr="007F0497">
        <w:trPr>
          <w:trHeight w:val="3578"/>
        </w:trPr>
        <w:tc>
          <w:tcPr>
            <w:tcW w:w="1563" w:type="dxa"/>
            <w:vMerge/>
            <w:tcBorders>
              <w:top w:val="nil"/>
            </w:tcBorders>
          </w:tcPr>
          <w:p w14:paraId="237882F8" w14:textId="77777777" w:rsidR="007F0497" w:rsidRPr="00BA0DA5" w:rsidRDefault="007F0497" w:rsidP="0009753A">
            <w:pPr>
              <w:spacing w:line="276" w:lineRule="auto"/>
              <w:rPr>
                <w:sz w:val="22"/>
                <w:szCs w:val="22"/>
                <w:lang w:eastAsia="en-US"/>
              </w:rPr>
            </w:pPr>
          </w:p>
        </w:tc>
        <w:tc>
          <w:tcPr>
            <w:tcW w:w="2545" w:type="dxa"/>
          </w:tcPr>
          <w:p w14:paraId="61451F10" w14:textId="77777777" w:rsidR="007F0497" w:rsidRPr="00BA0DA5" w:rsidRDefault="007F0497" w:rsidP="0009753A">
            <w:pPr>
              <w:spacing w:line="276" w:lineRule="auto"/>
              <w:rPr>
                <w:sz w:val="22"/>
                <w:szCs w:val="22"/>
                <w:lang w:eastAsia="en-US"/>
              </w:rPr>
            </w:pPr>
          </w:p>
          <w:p w14:paraId="33C580C8" w14:textId="77777777" w:rsidR="007F0497" w:rsidRPr="00BA0DA5" w:rsidRDefault="007F0497" w:rsidP="0009753A">
            <w:pPr>
              <w:spacing w:line="276" w:lineRule="auto"/>
              <w:rPr>
                <w:sz w:val="22"/>
                <w:szCs w:val="22"/>
                <w:lang w:eastAsia="en-US"/>
              </w:rPr>
            </w:pPr>
          </w:p>
          <w:p w14:paraId="3AEA3593" w14:textId="77777777" w:rsidR="007F0497" w:rsidRPr="00BA0DA5" w:rsidRDefault="007F0497" w:rsidP="0009753A">
            <w:pPr>
              <w:spacing w:line="276" w:lineRule="auto"/>
              <w:rPr>
                <w:sz w:val="22"/>
                <w:szCs w:val="22"/>
                <w:lang w:eastAsia="en-US"/>
              </w:rPr>
            </w:pPr>
          </w:p>
          <w:p w14:paraId="461615BA" w14:textId="77777777" w:rsidR="007F0497" w:rsidRPr="00BA0DA5" w:rsidRDefault="007F0497" w:rsidP="0009753A">
            <w:pPr>
              <w:spacing w:line="276" w:lineRule="auto"/>
              <w:rPr>
                <w:sz w:val="22"/>
                <w:szCs w:val="22"/>
                <w:lang w:eastAsia="en-US"/>
              </w:rPr>
            </w:pPr>
          </w:p>
          <w:p w14:paraId="584C6BCB" w14:textId="77777777" w:rsidR="007F0497" w:rsidRPr="00BA0DA5" w:rsidRDefault="007F0497" w:rsidP="0009753A">
            <w:pPr>
              <w:spacing w:before="8" w:line="276" w:lineRule="auto"/>
              <w:rPr>
                <w:sz w:val="22"/>
                <w:szCs w:val="22"/>
                <w:lang w:eastAsia="en-US"/>
              </w:rPr>
            </w:pPr>
          </w:p>
          <w:p w14:paraId="06D021D1" w14:textId="77777777" w:rsidR="007F0497" w:rsidRPr="00BA0DA5" w:rsidRDefault="007F0497" w:rsidP="0009753A">
            <w:pPr>
              <w:spacing w:before="1" w:line="276" w:lineRule="auto"/>
              <w:rPr>
                <w:sz w:val="22"/>
                <w:szCs w:val="22"/>
                <w:lang w:eastAsia="en-US"/>
              </w:rPr>
            </w:pPr>
            <w:r w:rsidRPr="00BA0DA5">
              <w:rPr>
                <w:sz w:val="22"/>
                <w:szCs w:val="22"/>
                <w:lang w:eastAsia="en-US"/>
              </w:rPr>
              <w:t>Expressing</w:t>
            </w:r>
            <w:r w:rsidRPr="00BA0DA5">
              <w:rPr>
                <w:spacing w:val="-7"/>
                <w:sz w:val="22"/>
                <w:szCs w:val="22"/>
                <w:lang w:eastAsia="en-US"/>
              </w:rPr>
              <w:t xml:space="preserve"> </w:t>
            </w:r>
            <w:r w:rsidRPr="00BA0DA5">
              <w:rPr>
                <w:spacing w:val="-2"/>
                <w:sz w:val="22"/>
                <w:szCs w:val="22"/>
                <w:lang w:eastAsia="en-US"/>
              </w:rPr>
              <w:t>plans</w:t>
            </w:r>
          </w:p>
          <w:p w14:paraId="79AE04F2" w14:textId="77777777" w:rsidR="007F0497" w:rsidRPr="00BA0DA5" w:rsidRDefault="007F0497" w:rsidP="0009753A">
            <w:pPr>
              <w:spacing w:line="276" w:lineRule="auto"/>
              <w:rPr>
                <w:i/>
                <w:sz w:val="22"/>
                <w:szCs w:val="22"/>
                <w:lang w:eastAsia="en-US"/>
              </w:rPr>
            </w:pPr>
            <w:r w:rsidRPr="00BA0DA5">
              <w:rPr>
                <w:i/>
                <w:sz w:val="22"/>
                <w:szCs w:val="22"/>
                <w:lang w:eastAsia="en-US"/>
              </w:rPr>
              <w:t>Vyjadriť</w:t>
            </w:r>
            <w:r w:rsidRPr="00BA0DA5">
              <w:rPr>
                <w:i/>
                <w:spacing w:val="-2"/>
                <w:sz w:val="22"/>
                <w:szCs w:val="22"/>
                <w:lang w:eastAsia="en-US"/>
              </w:rPr>
              <w:t xml:space="preserve"> plány</w:t>
            </w:r>
          </w:p>
        </w:tc>
        <w:tc>
          <w:tcPr>
            <w:tcW w:w="2982" w:type="dxa"/>
          </w:tcPr>
          <w:p w14:paraId="2400B6B2" w14:textId="77777777" w:rsidR="007F0497" w:rsidRPr="00BA0DA5" w:rsidRDefault="007F0497" w:rsidP="0009753A">
            <w:pPr>
              <w:spacing w:line="276" w:lineRule="auto"/>
              <w:rPr>
                <w:sz w:val="22"/>
                <w:szCs w:val="22"/>
                <w:lang w:eastAsia="en-US"/>
              </w:rPr>
            </w:pPr>
          </w:p>
          <w:p w14:paraId="4A6D8B07" w14:textId="77777777" w:rsidR="007F0497" w:rsidRPr="00BA0DA5" w:rsidRDefault="007F0497" w:rsidP="0009753A">
            <w:pPr>
              <w:spacing w:before="9" w:line="276" w:lineRule="auto"/>
              <w:rPr>
                <w:sz w:val="22"/>
                <w:szCs w:val="22"/>
                <w:lang w:eastAsia="en-US"/>
              </w:rPr>
            </w:pPr>
          </w:p>
          <w:p w14:paraId="677B6681" w14:textId="77777777" w:rsidR="007F0497" w:rsidRPr="00BA0DA5" w:rsidRDefault="007F0497" w:rsidP="0009753A">
            <w:pPr>
              <w:spacing w:before="1" w:line="276" w:lineRule="auto"/>
              <w:ind w:right="165"/>
              <w:rPr>
                <w:sz w:val="22"/>
                <w:szCs w:val="22"/>
                <w:lang w:eastAsia="en-US"/>
              </w:rPr>
            </w:pPr>
            <w:r w:rsidRPr="00BA0DA5">
              <w:rPr>
                <w:sz w:val="22"/>
                <w:szCs w:val="22"/>
                <w:lang w:eastAsia="en-US"/>
              </w:rPr>
              <w:t>When</w:t>
            </w:r>
            <w:r w:rsidRPr="00BA0DA5">
              <w:rPr>
                <w:spacing w:val="-9"/>
                <w:sz w:val="22"/>
                <w:szCs w:val="22"/>
                <w:lang w:eastAsia="en-US"/>
              </w:rPr>
              <w:t xml:space="preserve"> </w:t>
            </w:r>
            <w:r w:rsidRPr="00BA0DA5">
              <w:rPr>
                <w:sz w:val="22"/>
                <w:szCs w:val="22"/>
                <w:lang w:eastAsia="en-US"/>
              </w:rPr>
              <w:t>are</w:t>
            </w:r>
            <w:r w:rsidRPr="00BA0DA5">
              <w:rPr>
                <w:spacing w:val="-11"/>
                <w:sz w:val="22"/>
                <w:szCs w:val="22"/>
                <w:lang w:eastAsia="en-US"/>
              </w:rPr>
              <w:t xml:space="preserve"> </w:t>
            </w:r>
            <w:r w:rsidRPr="00BA0DA5">
              <w:rPr>
                <w:sz w:val="22"/>
                <w:szCs w:val="22"/>
                <w:lang w:eastAsia="en-US"/>
              </w:rPr>
              <w:t>they</w:t>
            </w:r>
            <w:r w:rsidRPr="00BA0DA5">
              <w:rPr>
                <w:spacing w:val="-12"/>
                <w:sz w:val="22"/>
                <w:szCs w:val="22"/>
                <w:lang w:eastAsia="en-US"/>
              </w:rPr>
              <w:t xml:space="preserve"> </w:t>
            </w:r>
            <w:r w:rsidRPr="00BA0DA5">
              <w:rPr>
                <w:sz w:val="22"/>
                <w:szCs w:val="22"/>
                <w:lang w:eastAsia="en-US"/>
              </w:rPr>
              <w:t>going</w:t>
            </w:r>
            <w:r w:rsidRPr="00BA0DA5">
              <w:rPr>
                <w:spacing w:val="-12"/>
                <w:sz w:val="22"/>
                <w:szCs w:val="22"/>
                <w:lang w:eastAsia="en-US"/>
              </w:rPr>
              <w:t xml:space="preserve"> </w:t>
            </w:r>
            <w:r w:rsidRPr="00BA0DA5">
              <w:rPr>
                <w:sz w:val="22"/>
                <w:szCs w:val="22"/>
                <w:lang w:eastAsia="en-US"/>
              </w:rPr>
              <w:t>to move to Dublin?</w:t>
            </w:r>
          </w:p>
          <w:p w14:paraId="04185056" w14:textId="77777777" w:rsidR="007F0497" w:rsidRPr="00BA0DA5" w:rsidRDefault="007F0497" w:rsidP="0009753A">
            <w:pPr>
              <w:spacing w:line="276" w:lineRule="auto"/>
              <w:rPr>
                <w:sz w:val="22"/>
                <w:szCs w:val="22"/>
                <w:lang w:eastAsia="en-US"/>
              </w:rPr>
            </w:pPr>
            <w:r w:rsidRPr="00BA0DA5">
              <w:rPr>
                <w:sz w:val="22"/>
                <w:szCs w:val="22"/>
                <w:lang w:eastAsia="en-US"/>
              </w:rPr>
              <w:t>Donna</w:t>
            </w:r>
            <w:r w:rsidRPr="00BA0DA5">
              <w:rPr>
                <w:spacing w:val="-12"/>
                <w:sz w:val="22"/>
                <w:szCs w:val="22"/>
                <w:lang w:eastAsia="en-US"/>
              </w:rPr>
              <w:t xml:space="preserve"> </w:t>
            </w:r>
            <w:r w:rsidRPr="00BA0DA5">
              <w:rPr>
                <w:sz w:val="22"/>
                <w:szCs w:val="22"/>
                <w:lang w:eastAsia="en-US"/>
              </w:rPr>
              <w:t>is</w:t>
            </w:r>
            <w:r w:rsidRPr="00BA0DA5">
              <w:rPr>
                <w:spacing w:val="-9"/>
                <w:sz w:val="22"/>
                <w:szCs w:val="22"/>
                <w:lang w:eastAsia="en-US"/>
              </w:rPr>
              <w:t xml:space="preserve"> </w:t>
            </w:r>
            <w:r w:rsidRPr="00BA0DA5">
              <w:rPr>
                <w:sz w:val="22"/>
                <w:szCs w:val="22"/>
                <w:lang w:eastAsia="en-US"/>
              </w:rPr>
              <w:t>flying</w:t>
            </w:r>
            <w:r w:rsidRPr="00BA0DA5">
              <w:rPr>
                <w:spacing w:val="-12"/>
                <w:sz w:val="22"/>
                <w:szCs w:val="22"/>
                <w:lang w:eastAsia="en-US"/>
              </w:rPr>
              <w:t xml:space="preserve"> </w:t>
            </w:r>
            <w:r w:rsidRPr="00BA0DA5">
              <w:rPr>
                <w:sz w:val="22"/>
                <w:szCs w:val="22"/>
                <w:lang w:eastAsia="en-US"/>
              </w:rPr>
              <w:t>to</w:t>
            </w:r>
            <w:r w:rsidRPr="00BA0DA5">
              <w:rPr>
                <w:spacing w:val="-8"/>
                <w:sz w:val="22"/>
                <w:szCs w:val="22"/>
                <w:lang w:eastAsia="en-US"/>
              </w:rPr>
              <w:t xml:space="preserve"> </w:t>
            </w:r>
            <w:r w:rsidRPr="00BA0DA5">
              <w:rPr>
                <w:sz w:val="22"/>
                <w:szCs w:val="22"/>
                <w:lang w:eastAsia="en-US"/>
              </w:rPr>
              <w:t xml:space="preserve">London </w:t>
            </w:r>
            <w:r w:rsidRPr="00BA0DA5">
              <w:rPr>
                <w:spacing w:val="-2"/>
                <w:sz w:val="22"/>
                <w:szCs w:val="22"/>
                <w:lang w:eastAsia="en-US"/>
              </w:rPr>
              <w:t>tonight.</w:t>
            </w:r>
          </w:p>
          <w:p w14:paraId="33CEB52E" w14:textId="77777777" w:rsidR="007F0497" w:rsidRPr="00BA0DA5" w:rsidRDefault="007F0497" w:rsidP="0009753A">
            <w:pPr>
              <w:spacing w:line="276" w:lineRule="auto"/>
              <w:ind w:right="165"/>
              <w:rPr>
                <w:sz w:val="22"/>
                <w:szCs w:val="22"/>
                <w:lang w:eastAsia="en-US"/>
              </w:rPr>
            </w:pPr>
            <w:r w:rsidRPr="00BA0DA5">
              <w:rPr>
                <w:sz w:val="22"/>
                <w:szCs w:val="22"/>
                <w:lang w:eastAsia="en-US"/>
              </w:rPr>
              <w:t>I</w:t>
            </w:r>
            <w:r w:rsidRPr="00BA0DA5">
              <w:rPr>
                <w:spacing w:val="-14"/>
                <w:sz w:val="22"/>
                <w:szCs w:val="22"/>
                <w:lang w:eastAsia="en-US"/>
              </w:rPr>
              <w:t xml:space="preserve"> </w:t>
            </w:r>
            <w:r w:rsidRPr="00BA0DA5">
              <w:rPr>
                <w:sz w:val="22"/>
                <w:szCs w:val="22"/>
                <w:lang w:eastAsia="en-US"/>
              </w:rPr>
              <w:t>think</w:t>
            </w:r>
            <w:r w:rsidRPr="00BA0DA5">
              <w:rPr>
                <w:spacing w:val="-9"/>
                <w:sz w:val="22"/>
                <w:szCs w:val="22"/>
                <w:lang w:eastAsia="en-US"/>
              </w:rPr>
              <w:t xml:space="preserve"> </w:t>
            </w:r>
            <w:r w:rsidRPr="00BA0DA5">
              <w:rPr>
                <w:sz w:val="22"/>
                <w:szCs w:val="22"/>
                <w:lang w:eastAsia="en-US"/>
              </w:rPr>
              <w:t>I’ll</w:t>
            </w:r>
            <w:r w:rsidRPr="00BA0DA5">
              <w:rPr>
                <w:spacing w:val="-11"/>
                <w:sz w:val="22"/>
                <w:szCs w:val="22"/>
                <w:lang w:eastAsia="en-US"/>
              </w:rPr>
              <w:t xml:space="preserve"> </w:t>
            </w:r>
            <w:r w:rsidRPr="00BA0DA5">
              <w:rPr>
                <w:sz w:val="22"/>
                <w:szCs w:val="22"/>
                <w:lang w:eastAsia="en-US"/>
              </w:rPr>
              <w:t>see</w:t>
            </w:r>
            <w:r w:rsidRPr="00BA0DA5">
              <w:rPr>
                <w:spacing w:val="-8"/>
                <w:sz w:val="22"/>
                <w:szCs w:val="22"/>
                <w:lang w:eastAsia="en-US"/>
              </w:rPr>
              <w:t xml:space="preserve"> </w:t>
            </w:r>
            <w:r w:rsidRPr="00BA0DA5">
              <w:rPr>
                <w:sz w:val="22"/>
                <w:szCs w:val="22"/>
                <w:lang w:eastAsia="en-US"/>
              </w:rPr>
              <w:t xml:space="preserve">you </w:t>
            </w:r>
            <w:r w:rsidRPr="00BA0DA5">
              <w:rPr>
                <w:spacing w:val="-2"/>
                <w:sz w:val="22"/>
                <w:szCs w:val="22"/>
                <w:lang w:eastAsia="en-US"/>
              </w:rPr>
              <w:t>tomorrow.</w:t>
            </w:r>
          </w:p>
          <w:p w14:paraId="1C09798F" w14:textId="77777777" w:rsidR="007F0497" w:rsidRPr="00BA0DA5" w:rsidRDefault="007F0497" w:rsidP="0009753A">
            <w:pPr>
              <w:spacing w:line="276" w:lineRule="auto"/>
              <w:rPr>
                <w:sz w:val="22"/>
                <w:szCs w:val="22"/>
                <w:lang w:eastAsia="en-US"/>
              </w:rPr>
            </w:pPr>
            <w:r w:rsidRPr="00BA0DA5">
              <w:rPr>
                <w:sz w:val="22"/>
                <w:szCs w:val="22"/>
                <w:lang w:eastAsia="en-US"/>
              </w:rPr>
              <w:t>She’ll</w:t>
            </w:r>
            <w:r w:rsidRPr="00BA0DA5">
              <w:rPr>
                <w:spacing w:val="-12"/>
                <w:sz w:val="22"/>
                <w:szCs w:val="22"/>
                <w:lang w:eastAsia="en-US"/>
              </w:rPr>
              <w:t xml:space="preserve"> </w:t>
            </w:r>
            <w:r w:rsidRPr="00BA0DA5">
              <w:rPr>
                <w:sz w:val="22"/>
                <w:szCs w:val="22"/>
                <w:lang w:eastAsia="en-US"/>
              </w:rPr>
              <w:t>definitely</w:t>
            </w:r>
            <w:r w:rsidRPr="00BA0DA5">
              <w:rPr>
                <w:spacing w:val="-15"/>
                <w:sz w:val="22"/>
                <w:szCs w:val="22"/>
                <w:lang w:eastAsia="en-US"/>
              </w:rPr>
              <w:t xml:space="preserve"> </w:t>
            </w:r>
            <w:r w:rsidRPr="00BA0DA5">
              <w:rPr>
                <w:sz w:val="22"/>
                <w:szCs w:val="22"/>
                <w:lang w:eastAsia="en-US"/>
              </w:rPr>
              <w:t>have</w:t>
            </w:r>
            <w:r w:rsidRPr="00BA0DA5">
              <w:rPr>
                <w:spacing w:val="-12"/>
                <w:sz w:val="22"/>
                <w:szCs w:val="22"/>
                <w:lang w:eastAsia="en-US"/>
              </w:rPr>
              <w:t xml:space="preserve"> </w:t>
            </w:r>
            <w:r w:rsidRPr="00BA0DA5">
              <w:rPr>
                <w:sz w:val="22"/>
                <w:szCs w:val="22"/>
                <w:lang w:eastAsia="en-US"/>
              </w:rPr>
              <w:t>lunch with her boyfriend.</w:t>
            </w:r>
          </w:p>
          <w:p w14:paraId="3289203E" w14:textId="77777777" w:rsidR="007F0497" w:rsidRPr="00BA0DA5" w:rsidRDefault="007F0497" w:rsidP="0009753A">
            <w:pPr>
              <w:spacing w:line="276" w:lineRule="auto"/>
              <w:rPr>
                <w:sz w:val="22"/>
                <w:szCs w:val="22"/>
                <w:lang w:eastAsia="en-US"/>
              </w:rPr>
            </w:pPr>
            <w:r w:rsidRPr="00BA0DA5">
              <w:rPr>
                <w:sz w:val="22"/>
                <w:szCs w:val="22"/>
                <w:lang w:eastAsia="en-US"/>
              </w:rPr>
              <w:t>I</w:t>
            </w:r>
            <w:r w:rsidRPr="00BA0DA5">
              <w:rPr>
                <w:spacing w:val="-7"/>
                <w:sz w:val="22"/>
                <w:szCs w:val="22"/>
                <w:lang w:eastAsia="en-US"/>
              </w:rPr>
              <w:t xml:space="preserve"> </w:t>
            </w:r>
            <w:r w:rsidRPr="00BA0DA5">
              <w:rPr>
                <w:sz w:val="22"/>
                <w:szCs w:val="22"/>
                <w:lang w:eastAsia="en-US"/>
              </w:rPr>
              <w:t>won’t</w:t>
            </w:r>
            <w:r w:rsidRPr="00BA0DA5">
              <w:rPr>
                <w:spacing w:val="-5"/>
                <w:sz w:val="22"/>
                <w:szCs w:val="22"/>
                <w:lang w:eastAsia="en-US"/>
              </w:rPr>
              <w:t xml:space="preserve"> </w:t>
            </w:r>
            <w:r w:rsidRPr="00BA0DA5">
              <w:rPr>
                <w:sz w:val="22"/>
                <w:szCs w:val="22"/>
                <w:lang w:eastAsia="en-US"/>
              </w:rPr>
              <w:t>be</w:t>
            </w:r>
            <w:r w:rsidRPr="00BA0DA5">
              <w:rPr>
                <w:spacing w:val="-5"/>
                <w:sz w:val="22"/>
                <w:szCs w:val="22"/>
                <w:lang w:eastAsia="en-US"/>
              </w:rPr>
              <w:t xml:space="preserve"> </w:t>
            </w:r>
            <w:r w:rsidRPr="00BA0DA5">
              <w:rPr>
                <w:sz w:val="22"/>
                <w:szCs w:val="22"/>
                <w:lang w:eastAsia="en-US"/>
              </w:rPr>
              <w:t>here</w:t>
            </w:r>
            <w:r w:rsidRPr="00BA0DA5">
              <w:rPr>
                <w:spacing w:val="-7"/>
                <w:sz w:val="22"/>
                <w:szCs w:val="22"/>
                <w:lang w:eastAsia="en-US"/>
              </w:rPr>
              <w:t xml:space="preserve"> </w:t>
            </w:r>
            <w:r w:rsidRPr="00BA0DA5">
              <w:rPr>
                <w:spacing w:val="-2"/>
                <w:sz w:val="22"/>
                <w:szCs w:val="22"/>
                <w:lang w:eastAsia="en-US"/>
              </w:rPr>
              <w:t>tomorrow.</w:t>
            </w:r>
          </w:p>
        </w:tc>
        <w:tc>
          <w:tcPr>
            <w:tcW w:w="1986" w:type="dxa"/>
            <w:vMerge/>
            <w:tcBorders>
              <w:top w:val="nil"/>
            </w:tcBorders>
          </w:tcPr>
          <w:p w14:paraId="51A6B454" w14:textId="77777777" w:rsidR="007F0497" w:rsidRPr="00BA0DA5" w:rsidRDefault="007F0497" w:rsidP="0009753A">
            <w:pPr>
              <w:spacing w:line="276" w:lineRule="auto"/>
              <w:rPr>
                <w:sz w:val="22"/>
                <w:szCs w:val="22"/>
                <w:lang w:eastAsia="en-US"/>
              </w:rPr>
            </w:pPr>
          </w:p>
        </w:tc>
        <w:tc>
          <w:tcPr>
            <w:tcW w:w="2553" w:type="dxa"/>
            <w:vMerge/>
            <w:tcBorders>
              <w:top w:val="nil"/>
            </w:tcBorders>
          </w:tcPr>
          <w:p w14:paraId="0360D123" w14:textId="77777777" w:rsidR="007F0497" w:rsidRPr="00BA0DA5" w:rsidRDefault="007F0497" w:rsidP="0009753A">
            <w:pPr>
              <w:spacing w:line="276" w:lineRule="auto"/>
              <w:rPr>
                <w:sz w:val="22"/>
                <w:szCs w:val="22"/>
                <w:lang w:eastAsia="en-US"/>
              </w:rPr>
            </w:pPr>
          </w:p>
        </w:tc>
        <w:tc>
          <w:tcPr>
            <w:tcW w:w="2414" w:type="dxa"/>
            <w:vMerge/>
            <w:tcBorders>
              <w:top w:val="nil"/>
            </w:tcBorders>
          </w:tcPr>
          <w:p w14:paraId="3443DE4B" w14:textId="77777777" w:rsidR="007F0497" w:rsidRPr="00BA0DA5" w:rsidRDefault="007F0497" w:rsidP="0009753A">
            <w:pPr>
              <w:spacing w:line="276" w:lineRule="auto"/>
              <w:rPr>
                <w:sz w:val="22"/>
                <w:szCs w:val="22"/>
                <w:lang w:eastAsia="en-US"/>
              </w:rPr>
            </w:pPr>
          </w:p>
        </w:tc>
      </w:tr>
    </w:tbl>
    <w:p w14:paraId="4A2800A9" w14:textId="77777777" w:rsidR="007F0497" w:rsidRPr="007F0497" w:rsidRDefault="007F0497" w:rsidP="0009753A">
      <w:pPr>
        <w:widowControl w:val="0"/>
        <w:autoSpaceDE w:val="0"/>
        <w:autoSpaceDN w:val="0"/>
        <w:spacing w:line="276" w:lineRule="auto"/>
        <w:rPr>
          <w:sz w:val="2"/>
          <w:szCs w:val="2"/>
          <w:lang w:eastAsia="en-US"/>
        </w:rPr>
        <w:sectPr w:rsidR="007F0497" w:rsidRPr="007F0497">
          <w:pgSz w:w="16840" w:h="11910" w:orient="landscape"/>
          <w:pgMar w:top="1400" w:right="1260" w:bottom="1200" w:left="1300" w:header="710" w:footer="1010" w:gutter="0"/>
          <w:cols w:space="708"/>
        </w:sectPr>
      </w:pPr>
    </w:p>
    <w:p w14:paraId="7BAE1D1F" w14:textId="77777777" w:rsidR="0011302F" w:rsidRDefault="0011302F" w:rsidP="0011302F">
      <w:pPr>
        <w:spacing w:line="266" w:lineRule="exact"/>
        <w:ind w:right="28"/>
        <w:jc w:val="center"/>
        <w:rPr>
          <w:b/>
        </w:rPr>
      </w:pPr>
      <w:r>
        <w:rPr>
          <w:b/>
        </w:rPr>
        <w:lastRenderedPageBreak/>
        <w:t>COMPETENCE</w:t>
      </w:r>
      <w:r>
        <w:rPr>
          <w:b/>
          <w:spacing w:val="-7"/>
        </w:rPr>
        <w:t xml:space="preserve"> </w:t>
      </w:r>
      <w:r>
        <w:rPr>
          <w:b/>
        </w:rPr>
        <w:t>6:</w:t>
      </w:r>
      <w:r>
        <w:rPr>
          <w:b/>
          <w:spacing w:val="-6"/>
        </w:rPr>
        <w:t xml:space="preserve"> </w:t>
      </w:r>
      <w:r>
        <w:rPr>
          <w:b/>
        </w:rPr>
        <w:t>«</w:t>
      </w:r>
      <w:r>
        <w:rPr>
          <w:b/>
          <w:spacing w:val="-7"/>
        </w:rPr>
        <w:t xml:space="preserve"> </w:t>
      </w:r>
      <w:r>
        <w:rPr>
          <w:b/>
        </w:rPr>
        <w:t>EXPRESSING</w:t>
      </w:r>
      <w:r>
        <w:rPr>
          <w:b/>
          <w:spacing w:val="-9"/>
        </w:rPr>
        <w:t xml:space="preserve"> </w:t>
      </w:r>
      <w:r>
        <w:rPr>
          <w:b/>
        </w:rPr>
        <w:t>ABILITY</w:t>
      </w:r>
      <w:r>
        <w:rPr>
          <w:b/>
          <w:spacing w:val="-5"/>
        </w:rPr>
        <w:t xml:space="preserve"> </w:t>
      </w:r>
      <w:r>
        <w:rPr>
          <w:b/>
        </w:rPr>
        <w:t>»</w:t>
      </w:r>
      <w:r>
        <w:rPr>
          <w:b/>
          <w:spacing w:val="-6"/>
        </w:rPr>
        <w:t xml:space="preserve"> </w:t>
      </w:r>
      <w:r>
        <w:rPr>
          <w:b/>
        </w:rPr>
        <w:t>LEVEL</w:t>
      </w:r>
      <w:r>
        <w:rPr>
          <w:b/>
          <w:spacing w:val="-5"/>
        </w:rPr>
        <w:t xml:space="preserve"> A2</w:t>
      </w:r>
    </w:p>
    <w:p w14:paraId="61A02446" w14:textId="77777777" w:rsidR="0011302F" w:rsidRDefault="0011302F" w:rsidP="0011302F">
      <w:pPr>
        <w:spacing w:before="45"/>
        <w:ind w:right="28"/>
        <w:jc w:val="center"/>
        <w:rPr>
          <w:b/>
        </w:rPr>
      </w:pPr>
      <w:r>
        <w:rPr>
          <w:b/>
        </w:rPr>
        <w:t>Kompetencia</w:t>
      </w:r>
      <w:r>
        <w:rPr>
          <w:b/>
          <w:spacing w:val="-2"/>
        </w:rPr>
        <w:t xml:space="preserve"> </w:t>
      </w:r>
      <w:r>
        <w:rPr>
          <w:b/>
        </w:rPr>
        <w:t>č.</w:t>
      </w:r>
      <w:r>
        <w:rPr>
          <w:b/>
          <w:spacing w:val="-3"/>
        </w:rPr>
        <w:t xml:space="preserve"> </w:t>
      </w:r>
      <w:r>
        <w:rPr>
          <w:b/>
        </w:rPr>
        <w:t>6:</w:t>
      </w:r>
      <w:r>
        <w:rPr>
          <w:b/>
          <w:spacing w:val="-4"/>
        </w:rPr>
        <w:t xml:space="preserve"> </w:t>
      </w:r>
      <w:r>
        <w:rPr>
          <w:b/>
        </w:rPr>
        <w:t>„Vyjadriť</w:t>
      </w:r>
      <w:r>
        <w:rPr>
          <w:b/>
          <w:spacing w:val="-3"/>
        </w:rPr>
        <w:t xml:space="preserve"> </w:t>
      </w:r>
      <w:r>
        <w:rPr>
          <w:b/>
        </w:rPr>
        <w:t>schopnosť“</w:t>
      </w:r>
      <w:r>
        <w:rPr>
          <w:b/>
          <w:spacing w:val="-3"/>
        </w:rPr>
        <w:t xml:space="preserve"> </w:t>
      </w:r>
      <w:r>
        <w:rPr>
          <w:b/>
        </w:rPr>
        <w:t>Úroveň</w:t>
      </w:r>
      <w:r>
        <w:rPr>
          <w:b/>
          <w:spacing w:val="-1"/>
        </w:rPr>
        <w:t xml:space="preserve"> </w:t>
      </w:r>
      <w:r>
        <w:rPr>
          <w:b/>
          <w:spacing w:val="-5"/>
        </w:rPr>
        <w:t>A2</w:t>
      </w:r>
    </w:p>
    <w:p w14:paraId="579C6E90" w14:textId="77777777" w:rsidR="007F0497" w:rsidRPr="0011302F" w:rsidRDefault="007F0497" w:rsidP="0009753A">
      <w:pPr>
        <w:widowControl w:val="0"/>
        <w:autoSpaceDE w:val="0"/>
        <w:autoSpaceDN w:val="0"/>
        <w:spacing w:before="9"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2580"/>
        <w:gridCol w:w="2969"/>
        <w:gridCol w:w="1984"/>
        <w:gridCol w:w="2552"/>
        <w:gridCol w:w="2385"/>
      </w:tblGrid>
      <w:tr w:rsidR="007F0497" w:rsidRPr="0011302F" w14:paraId="53576793" w14:textId="77777777" w:rsidTr="0011302F">
        <w:trPr>
          <w:trHeight w:val="645"/>
        </w:trPr>
        <w:tc>
          <w:tcPr>
            <w:tcW w:w="1565" w:type="dxa"/>
          </w:tcPr>
          <w:p w14:paraId="274A820D"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Kompetencie</w:t>
            </w:r>
          </w:p>
        </w:tc>
        <w:tc>
          <w:tcPr>
            <w:tcW w:w="2580" w:type="dxa"/>
          </w:tcPr>
          <w:p w14:paraId="706BEA3C"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Funkcie</w:t>
            </w:r>
          </w:p>
        </w:tc>
        <w:tc>
          <w:tcPr>
            <w:tcW w:w="2969" w:type="dxa"/>
          </w:tcPr>
          <w:p w14:paraId="770604DE"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Interakčné schémy</w:t>
            </w:r>
          </w:p>
        </w:tc>
        <w:tc>
          <w:tcPr>
            <w:tcW w:w="1984" w:type="dxa"/>
          </w:tcPr>
          <w:p w14:paraId="3CF5A944"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Jazyková</w:t>
            </w:r>
            <w:r w:rsidR="0011302F">
              <w:rPr>
                <w:b/>
                <w:spacing w:val="-2"/>
                <w:sz w:val="22"/>
                <w:szCs w:val="22"/>
                <w:lang w:eastAsia="en-US"/>
              </w:rPr>
              <w:t xml:space="preserve"> </w:t>
            </w:r>
            <w:r w:rsidRPr="0011302F">
              <w:rPr>
                <w:b/>
                <w:spacing w:val="-2"/>
                <w:sz w:val="22"/>
                <w:szCs w:val="22"/>
                <w:lang w:eastAsia="en-US"/>
              </w:rPr>
              <w:t>dimenzia</w:t>
            </w:r>
          </w:p>
        </w:tc>
        <w:tc>
          <w:tcPr>
            <w:tcW w:w="2552" w:type="dxa"/>
          </w:tcPr>
          <w:p w14:paraId="376B6FD8"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Diskurzná dimenzia</w:t>
            </w:r>
          </w:p>
        </w:tc>
        <w:tc>
          <w:tcPr>
            <w:tcW w:w="2385" w:type="dxa"/>
          </w:tcPr>
          <w:p w14:paraId="2FAE78A7"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Interkultúrna</w:t>
            </w:r>
            <w:r w:rsidR="0011302F">
              <w:rPr>
                <w:b/>
                <w:spacing w:val="-2"/>
                <w:sz w:val="22"/>
                <w:szCs w:val="22"/>
                <w:lang w:eastAsia="en-US"/>
              </w:rPr>
              <w:t xml:space="preserve"> </w:t>
            </w:r>
            <w:r w:rsidRPr="0011302F">
              <w:rPr>
                <w:b/>
                <w:spacing w:val="-2"/>
                <w:sz w:val="22"/>
                <w:szCs w:val="22"/>
                <w:lang w:eastAsia="en-US"/>
              </w:rPr>
              <w:t>dimenzia</w:t>
            </w:r>
          </w:p>
        </w:tc>
      </w:tr>
      <w:tr w:rsidR="007F0497" w:rsidRPr="0011302F" w14:paraId="1E2B3F0A" w14:textId="77777777" w:rsidTr="0011302F">
        <w:trPr>
          <w:trHeight w:val="1104"/>
        </w:trPr>
        <w:tc>
          <w:tcPr>
            <w:tcW w:w="1565" w:type="dxa"/>
            <w:vMerge w:val="restart"/>
          </w:tcPr>
          <w:p w14:paraId="5B2D4220" w14:textId="77777777" w:rsidR="007F0497" w:rsidRPr="0011302F" w:rsidRDefault="007F0497" w:rsidP="0009753A">
            <w:pPr>
              <w:spacing w:line="276" w:lineRule="auto"/>
              <w:rPr>
                <w:sz w:val="22"/>
                <w:szCs w:val="22"/>
                <w:lang w:eastAsia="en-US"/>
              </w:rPr>
            </w:pPr>
          </w:p>
          <w:p w14:paraId="724EA9A7" w14:textId="77777777" w:rsidR="007F0497" w:rsidRPr="0011302F" w:rsidRDefault="007F0497" w:rsidP="0009753A">
            <w:pPr>
              <w:spacing w:line="276" w:lineRule="auto"/>
              <w:rPr>
                <w:sz w:val="22"/>
                <w:szCs w:val="22"/>
                <w:lang w:eastAsia="en-US"/>
              </w:rPr>
            </w:pPr>
          </w:p>
          <w:p w14:paraId="4ECF5850" w14:textId="77777777" w:rsidR="007F0497" w:rsidRPr="0011302F" w:rsidRDefault="007F0497" w:rsidP="0009753A">
            <w:pPr>
              <w:spacing w:line="276" w:lineRule="auto"/>
              <w:rPr>
                <w:sz w:val="22"/>
                <w:szCs w:val="22"/>
                <w:lang w:eastAsia="en-US"/>
              </w:rPr>
            </w:pPr>
          </w:p>
          <w:p w14:paraId="037BDD97" w14:textId="77777777" w:rsidR="007F0497" w:rsidRPr="0011302F" w:rsidRDefault="007F0497" w:rsidP="0009753A">
            <w:pPr>
              <w:spacing w:line="276" w:lineRule="auto"/>
              <w:rPr>
                <w:sz w:val="22"/>
                <w:szCs w:val="22"/>
                <w:lang w:eastAsia="en-US"/>
              </w:rPr>
            </w:pPr>
          </w:p>
          <w:p w14:paraId="41F0AC3E" w14:textId="77777777" w:rsidR="007F0497" w:rsidRPr="0011302F" w:rsidRDefault="007F0497" w:rsidP="0009753A">
            <w:pPr>
              <w:spacing w:line="276" w:lineRule="auto"/>
              <w:rPr>
                <w:sz w:val="22"/>
                <w:szCs w:val="22"/>
                <w:lang w:eastAsia="en-US"/>
              </w:rPr>
            </w:pPr>
          </w:p>
          <w:p w14:paraId="490C9DD1" w14:textId="77777777" w:rsidR="007F0497" w:rsidRPr="0011302F" w:rsidRDefault="007F0497" w:rsidP="0009753A">
            <w:pPr>
              <w:spacing w:before="158" w:line="276" w:lineRule="auto"/>
              <w:rPr>
                <w:b/>
                <w:sz w:val="22"/>
                <w:szCs w:val="22"/>
                <w:lang w:eastAsia="en-US"/>
              </w:rPr>
            </w:pPr>
            <w:r w:rsidRPr="0011302F">
              <w:rPr>
                <w:b/>
                <w:spacing w:val="-2"/>
                <w:sz w:val="22"/>
                <w:szCs w:val="22"/>
                <w:lang w:eastAsia="en-US"/>
              </w:rPr>
              <w:t>Expressing ability</w:t>
            </w:r>
          </w:p>
          <w:p w14:paraId="040F25DC" w14:textId="77777777" w:rsidR="007F0497" w:rsidRPr="0011302F" w:rsidRDefault="007F0497" w:rsidP="0009753A">
            <w:pPr>
              <w:spacing w:before="7" w:line="276" w:lineRule="auto"/>
              <w:rPr>
                <w:sz w:val="22"/>
                <w:szCs w:val="22"/>
                <w:lang w:eastAsia="en-US"/>
              </w:rPr>
            </w:pPr>
          </w:p>
          <w:p w14:paraId="542C0E9C" w14:textId="77777777" w:rsidR="007F0497" w:rsidRPr="0011302F" w:rsidRDefault="007F0497" w:rsidP="0009753A">
            <w:pPr>
              <w:spacing w:line="276" w:lineRule="auto"/>
              <w:rPr>
                <w:i/>
                <w:sz w:val="22"/>
                <w:szCs w:val="22"/>
                <w:lang w:eastAsia="en-US"/>
              </w:rPr>
            </w:pPr>
            <w:r w:rsidRPr="0011302F">
              <w:rPr>
                <w:i/>
                <w:spacing w:val="-2"/>
                <w:sz w:val="22"/>
                <w:szCs w:val="22"/>
                <w:lang w:eastAsia="en-US"/>
              </w:rPr>
              <w:t>Vyjadriť schopnosť</w:t>
            </w:r>
          </w:p>
        </w:tc>
        <w:tc>
          <w:tcPr>
            <w:tcW w:w="2580" w:type="dxa"/>
          </w:tcPr>
          <w:p w14:paraId="39395E86" w14:textId="77777777" w:rsidR="007F0497" w:rsidRPr="0011302F" w:rsidRDefault="007F0497" w:rsidP="0009753A">
            <w:pPr>
              <w:spacing w:before="128" w:line="276" w:lineRule="auto"/>
              <w:rPr>
                <w:sz w:val="22"/>
                <w:szCs w:val="22"/>
                <w:lang w:eastAsia="en-US"/>
              </w:rPr>
            </w:pPr>
            <w:r w:rsidRPr="0011302F">
              <w:rPr>
                <w:sz w:val="22"/>
                <w:szCs w:val="22"/>
                <w:lang w:eastAsia="en-US"/>
              </w:rPr>
              <w:t>Expressing</w:t>
            </w:r>
            <w:r w:rsidRPr="0011302F">
              <w:rPr>
                <w:spacing w:val="-7"/>
                <w:sz w:val="22"/>
                <w:szCs w:val="22"/>
                <w:lang w:eastAsia="en-US"/>
              </w:rPr>
              <w:t xml:space="preserve"> </w:t>
            </w:r>
            <w:r w:rsidRPr="0011302F">
              <w:rPr>
                <w:spacing w:val="-2"/>
                <w:sz w:val="22"/>
                <w:szCs w:val="22"/>
                <w:lang w:eastAsia="en-US"/>
              </w:rPr>
              <w:t>knowledge</w:t>
            </w:r>
          </w:p>
          <w:p w14:paraId="68EC0B13" w14:textId="77777777" w:rsidR="007F0497" w:rsidRPr="0011302F" w:rsidRDefault="007F0497" w:rsidP="0009753A">
            <w:pPr>
              <w:spacing w:line="276" w:lineRule="auto"/>
              <w:rPr>
                <w:i/>
                <w:sz w:val="22"/>
                <w:szCs w:val="22"/>
                <w:lang w:eastAsia="en-US"/>
              </w:rPr>
            </w:pPr>
            <w:r w:rsidRPr="0011302F">
              <w:rPr>
                <w:i/>
                <w:sz w:val="22"/>
                <w:szCs w:val="22"/>
                <w:lang w:eastAsia="en-US"/>
              </w:rPr>
              <w:t>Vyjadriť</w:t>
            </w:r>
            <w:r w:rsidRPr="0011302F">
              <w:rPr>
                <w:i/>
                <w:spacing w:val="-2"/>
                <w:sz w:val="22"/>
                <w:szCs w:val="22"/>
                <w:lang w:eastAsia="en-US"/>
              </w:rPr>
              <w:t xml:space="preserve"> vedomosti</w:t>
            </w:r>
          </w:p>
        </w:tc>
        <w:tc>
          <w:tcPr>
            <w:tcW w:w="2969" w:type="dxa"/>
          </w:tcPr>
          <w:p w14:paraId="4271D449" w14:textId="77777777" w:rsidR="007F0497" w:rsidRPr="0011302F" w:rsidRDefault="007F0497" w:rsidP="0009753A">
            <w:pPr>
              <w:spacing w:line="276" w:lineRule="auto"/>
              <w:rPr>
                <w:sz w:val="22"/>
                <w:szCs w:val="22"/>
                <w:lang w:eastAsia="en-US"/>
              </w:rPr>
            </w:pPr>
            <w:r w:rsidRPr="0011302F">
              <w:rPr>
                <w:sz w:val="22"/>
                <w:szCs w:val="22"/>
                <w:lang w:eastAsia="en-US"/>
              </w:rPr>
              <w:t>He</w:t>
            </w:r>
            <w:r w:rsidRPr="0011302F">
              <w:rPr>
                <w:spacing w:val="-8"/>
                <w:sz w:val="22"/>
                <w:szCs w:val="22"/>
                <w:lang w:eastAsia="en-US"/>
              </w:rPr>
              <w:t xml:space="preserve"> </w:t>
            </w:r>
            <w:r w:rsidRPr="0011302F">
              <w:rPr>
                <w:sz w:val="22"/>
                <w:szCs w:val="22"/>
                <w:lang w:eastAsia="en-US"/>
              </w:rPr>
              <w:t>may</w:t>
            </w:r>
            <w:r w:rsidRPr="0011302F">
              <w:rPr>
                <w:spacing w:val="-11"/>
                <w:sz w:val="22"/>
                <w:szCs w:val="22"/>
                <w:lang w:eastAsia="en-US"/>
              </w:rPr>
              <w:t xml:space="preserve"> </w:t>
            </w:r>
            <w:r w:rsidRPr="0011302F">
              <w:rPr>
                <w:sz w:val="22"/>
                <w:szCs w:val="22"/>
                <w:lang w:eastAsia="en-US"/>
              </w:rPr>
              <w:t>know</w:t>
            </w:r>
            <w:r w:rsidRPr="0011302F">
              <w:rPr>
                <w:spacing w:val="-7"/>
                <w:sz w:val="22"/>
                <w:szCs w:val="22"/>
                <w:lang w:eastAsia="en-US"/>
              </w:rPr>
              <w:t xml:space="preserve"> </w:t>
            </w:r>
            <w:r w:rsidRPr="0011302F">
              <w:rPr>
                <w:sz w:val="22"/>
                <w:szCs w:val="22"/>
                <w:lang w:eastAsia="en-US"/>
              </w:rPr>
              <w:t>the</w:t>
            </w:r>
            <w:r w:rsidRPr="0011302F">
              <w:rPr>
                <w:spacing w:val="-6"/>
                <w:sz w:val="22"/>
                <w:szCs w:val="22"/>
                <w:lang w:eastAsia="en-US"/>
              </w:rPr>
              <w:t xml:space="preserve"> </w:t>
            </w:r>
            <w:r w:rsidRPr="0011302F">
              <w:rPr>
                <w:sz w:val="22"/>
                <w:szCs w:val="22"/>
                <w:lang w:eastAsia="en-US"/>
              </w:rPr>
              <w:t>answer</w:t>
            </w:r>
            <w:r w:rsidRPr="0011302F">
              <w:rPr>
                <w:spacing w:val="-6"/>
                <w:sz w:val="22"/>
                <w:szCs w:val="22"/>
                <w:lang w:eastAsia="en-US"/>
              </w:rPr>
              <w:t xml:space="preserve"> </w:t>
            </w:r>
            <w:r w:rsidRPr="0011302F">
              <w:rPr>
                <w:sz w:val="22"/>
                <w:szCs w:val="22"/>
                <w:lang w:eastAsia="en-US"/>
              </w:rPr>
              <w:t>to</w:t>
            </w:r>
            <w:r w:rsidRPr="0011302F">
              <w:rPr>
                <w:spacing w:val="-5"/>
                <w:sz w:val="22"/>
                <w:szCs w:val="22"/>
                <w:lang w:eastAsia="en-US"/>
              </w:rPr>
              <w:t xml:space="preserve"> </w:t>
            </w:r>
            <w:r w:rsidRPr="0011302F">
              <w:rPr>
                <w:sz w:val="22"/>
                <w:szCs w:val="22"/>
                <w:lang w:eastAsia="en-US"/>
              </w:rPr>
              <w:t xml:space="preserve">your </w:t>
            </w:r>
            <w:r w:rsidRPr="0011302F">
              <w:rPr>
                <w:spacing w:val="-2"/>
                <w:sz w:val="22"/>
                <w:szCs w:val="22"/>
                <w:lang w:eastAsia="en-US"/>
              </w:rPr>
              <w:t>question.</w:t>
            </w:r>
          </w:p>
          <w:p w14:paraId="23E9BC14" w14:textId="77777777" w:rsidR="007F0497" w:rsidRPr="0011302F" w:rsidRDefault="007F0497" w:rsidP="0009753A">
            <w:pPr>
              <w:spacing w:line="276" w:lineRule="auto"/>
              <w:rPr>
                <w:sz w:val="22"/>
                <w:szCs w:val="22"/>
                <w:lang w:eastAsia="en-US"/>
              </w:rPr>
            </w:pPr>
            <w:r w:rsidRPr="0011302F">
              <w:rPr>
                <w:sz w:val="22"/>
                <w:szCs w:val="22"/>
                <w:lang w:eastAsia="en-US"/>
              </w:rPr>
              <w:t>He</w:t>
            </w:r>
            <w:r w:rsidRPr="0011302F">
              <w:rPr>
                <w:spacing w:val="-4"/>
                <w:sz w:val="22"/>
                <w:szCs w:val="22"/>
                <w:lang w:eastAsia="en-US"/>
              </w:rPr>
              <w:t xml:space="preserve"> </w:t>
            </w:r>
            <w:r w:rsidRPr="0011302F">
              <w:rPr>
                <w:sz w:val="22"/>
                <w:szCs w:val="22"/>
                <w:lang w:eastAsia="en-US"/>
              </w:rPr>
              <w:t>never</w:t>
            </w:r>
            <w:r w:rsidRPr="0011302F">
              <w:rPr>
                <w:spacing w:val="-2"/>
                <w:sz w:val="22"/>
                <w:szCs w:val="22"/>
                <w:lang w:eastAsia="en-US"/>
              </w:rPr>
              <w:t xml:space="preserve"> </w:t>
            </w:r>
            <w:r w:rsidRPr="0011302F">
              <w:rPr>
                <w:sz w:val="22"/>
                <w:szCs w:val="22"/>
                <w:lang w:eastAsia="en-US"/>
              </w:rPr>
              <w:t>does</w:t>
            </w:r>
            <w:r w:rsidRPr="0011302F">
              <w:rPr>
                <w:spacing w:val="-1"/>
                <w:sz w:val="22"/>
                <w:szCs w:val="22"/>
                <w:lang w:eastAsia="en-US"/>
              </w:rPr>
              <w:t xml:space="preserve"> </w:t>
            </w:r>
            <w:r w:rsidRPr="0011302F">
              <w:rPr>
                <w:sz w:val="22"/>
                <w:szCs w:val="22"/>
                <w:lang w:eastAsia="en-US"/>
              </w:rPr>
              <w:t>his</w:t>
            </w:r>
            <w:r w:rsidRPr="0011302F">
              <w:rPr>
                <w:spacing w:val="-2"/>
                <w:sz w:val="22"/>
                <w:szCs w:val="22"/>
                <w:lang w:eastAsia="en-US"/>
              </w:rPr>
              <w:t xml:space="preserve"> homework.</w:t>
            </w:r>
          </w:p>
        </w:tc>
        <w:tc>
          <w:tcPr>
            <w:tcW w:w="1984" w:type="dxa"/>
            <w:vMerge w:val="restart"/>
          </w:tcPr>
          <w:p w14:paraId="58E110A6" w14:textId="77777777" w:rsidR="007F0497" w:rsidRPr="0011302F" w:rsidRDefault="007F0497" w:rsidP="0009753A">
            <w:pPr>
              <w:spacing w:line="276" w:lineRule="auto"/>
              <w:ind w:right="150"/>
              <w:rPr>
                <w:sz w:val="22"/>
                <w:szCs w:val="22"/>
                <w:lang w:eastAsia="en-US"/>
              </w:rPr>
            </w:pPr>
            <w:r w:rsidRPr="0011302F">
              <w:rPr>
                <w:spacing w:val="-2"/>
                <w:sz w:val="22"/>
                <w:szCs w:val="22"/>
                <w:lang w:eastAsia="en-US"/>
              </w:rPr>
              <w:t xml:space="preserve">Príslovky </w:t>
            </w:r>
            <w:r w:rsidRPr="0011302F">
              <w:rPr>
                <w:sz w:val="22"/>
                <w:szCs w:val="22"/>
                <w:lang w:eastAsia="en-US"/>
              </w:rPr>
              <w:t>frekvencie</w:t>
            </w:r>
            <w:r w:rsidRPr="0011302F">
              <w:rPr>
                <w:spacing w:val="-15"/>
                <w:sz w:val="22"/>
                <w:szCs w:val="22"/>
                <w:lang w:eastAsia="en-US"/>
              </w:rPr>
              <w:t xml:space="preserve"> </w:t>
            </w:r>
            <w:r w:rsidRPr="0011302F">
              <w:rPr>
                <w:i/>
                <w:sz w:val="22"/>
                <w:szCs w:val="22"/>
                <w:lang w:eastAsia="en-US"/>
              </w:rPr>
              <w:t>often, usually,</w:t>
            </w:r>
            <w:r w:rsidRPr="0011302F">
              <w:rPr>
                <w:i/>
                <w:spacing w:val="40"/>
                <w:sz w:val="22"/>
                <w:szCs w:val="22"/>
                <w:lang w:eastAsia="en-US"/>
              </w:rPr>
              <w:t xml:space="preserve"> </w:t>
            </w:r>
            <w:r w:rsidRPr="0011302F">
              <w:rPr>
                <w:i/>
                <w:sz w:val="22"/>
                <w:szCs w:val="22"/>
                <w:lang w:eastAsia="en-US"/>
              </w:rPr>
              <w:t>hardly ever, ever</w:t>
            </w:r>
            <w:r w:rsidRPr="0011302F">
              <w:rPr>
                <w:sz w:val="22"/>
                <w:szCs w:val="22"/>
                <w:lang w:eastAsia="en-US"/>
              </w:rPr>
              <w:t>.</w:t>
            </w:r>
          </w:p>
          <w:p w14:paraId="4D4891C9" w14:textId="77777777" w:rsidR="007F0497" w:rsidRPr="0011302F" w:rsidRDefault="007F0497" w:rsidP="0009753A">
            <w:pPr>
              <w:spacing w:before="3" w:line="276" w:lineRule="auto"/>
              <w:rPr>
                <w:sz w:val="22"/>
                <w:szCs w:val="22"/>
                <w:lang w:eastAsia="en-US"/>
              </w:rPr>
            </w:pPr>
          </w:p>
          <w:p w14:paraId="740DB1EB" w14:textId="77777777" w:rsidR="007F0497" w:rsidRPr="0011302F" w:rsidRDefault="007F0497" w:rsidP="0009753A">
            <w:pPr>
              <w:spacing w:before="1" w:line="276" w:lineRule="auto"/>
              <w:ind w:right="450"/>
              <w:rPr>
                <w:sz w:val="22"/>
                <w:szCs w:val="22"/>
                <w:lang w:eastAsia="en-US"/>
              </w:rPr>
            </w:pPr>
            <w:r w:rsidRPr="0011302F">
              <w:rPr>
                <w:spacing w:val="-2"/>
                <w:sz w:val="22"/>
                <w:szCs w:val="22"/>
                <w:lang w:eastAsia="en-US"/>
              </w:rPr>
              <w:t>Pozícia prísloviek</w:t>
            </w:r>
          </w:p>
          <w:p w14:paraId="4C6F85C6" w14:textId="77777777" w:rsidR="007F0497" w:rsidRPr="0011302F" w:rsidRDefault="007F0497" w:rsidP="0009753A">
            <w:pPr>
              <w:spacing w:line="276" w:lineRule="auto"/>
              <w:ind w:right="450"/>
              <w:rPr>
                <w:sz w:val="22"/>
                <w:szCs w:val="22"/>
                <w:lang w:eastAsia="en-US"/>
              </w:rPr>
            </w:pPr>
            <w:r w:rsidRPr="0011302F">
              <w:rPr>
                <w:sz w:val="22"/>
                <w:szCs w:val="22"/>
                <w:lang w:eastAsia="en-US"/>
              </w:rPr>
              <w:t>frekvencie</w:t>
            </w:r>
            <w:r w:rsidRPr="0011302F">
              <w:rPr>
                <w:spacing w:val="-15"/>
                <w:sz w:val="22"/>
                <w:szCs w:val="22"/>
                <w:lang w:eastAsia="en-US"/>
              </w:rPr>
              <w:t xml:space="preserve"> </w:t>
            </w:r>
            <w:r w:rsidRPr="0011302F">
              <w:rPr>
                <w:sz w:val="22"/>
                <w:szCs w:val="22"/>
                <w:lang w:eastAsia="en-US"/>
              </w:rPr>
              <w:t xml:space="preserve">vo </w:t>
            </w:r>
            <w:r w:rsidRPr="0011302F">
              <w:rPr>
                <w:spacing w:val="-2"/>
                <w:sz w:val="22"/>
                <w:szCs w:val="22"/>
                <w:lang w:eastAsia="en-US"/>
              </w:rPr>
              <w:t>vete.</w:t>
            </w:r>
          </w:p>
          <w:p w14:paraId="6D6BCB14" w14:textId="77777777" w:rsidR="007F0497" w:rsidRPr="0011302F" w:rsidRDefault="007F0497" w:rsidP="0009753A">
            <w:pPr>
              <w:spacing w:line="276" w:lineRule="auto"/>
              <w:rPr>
                <w:sz w:val="22"/>
                <w:szCs w:val="22"/>
                <w:lang w:eastAsia="en-US"/>
              </w:rPr>
            </w:pPr>
          </w:p>
          <w:p w14:paraId="5B5AA969" w14:textId="77777777" w:rsidR="007F0497" w:rsidRPr="0011302F" w:rsidRDefault="007F0497" w:rsidP="0009753A">
            <w:pPr>
              <w:spacing w:line="276" w:lineRule="auto"/>
              <w:ind w:right="96"/>
              <w:rPr>
                <w:sz w:val="22"/>
                <w:szCs w:val="22"/>
                <w:lang w:eastAsia="en-US"/>
              </w:rPr>
            </w:pPr>
            <w:r w:rsidRPr="0011302F">
              <w:rPr>
                <w:sz w:val="22"/>
                <w:szCs w:val="22"/>
                <w:lang w:eastAsia="en-US"/>
              </w:rPr>
              <w:t>Príslovky</w:t>
            </w:r>
            <w:r w:rsidRPr="0011302F">
              <w:rPr>
                <w:spacing w:val="-15"/>
                <w:sz w:val="22"/>
                <w:szCs w:val="22"/>
                <w:lang w:eastAsia="en-US"/>
              </w:rPr>
              <w:t xml:space="preserve"> </w:t>
            </w:r>
            <w:r w:rsidRPr="0011302F">
              <w:rPr>
                <w:sz w:val="22"/>
                <w:szCs w:val="22"/>
                <w:lang w:eastAsia="en-US"/>
              </w:rPr>
              <w:t xml:space="preserve">miesta, spôsobu a času </w:t>
            </w:r>
            <w:r w:rsidRPr="0011302F">
              <w:rPr>
                <w:i/>
                <w:spacing w:val="-2"/>
                <w:sz w:val="22"/>
                <w:szCs w:val="22"/>
                <w:lang w:eastAsia="en-US"/>
              </w:rPr>
              <w:t>everywhere, quickly, tomorrow</w:t>
            </w:r>
            <w:r w:rsidRPr="0011302F">
              <w:rPr>
                <w:spacing w:val="-2"/>
                <w:sz w:val="22"/>
                <w:szCs w:val="22"/>
                <w:lang w:eastAsia="en-US"/>
              </w:rPr>
              <w:t>.</w:t>
            </w:r>
          </w:p>
        </w:tc>
        <w:tc>
          <w:tcPr>
            <w:tcW w:w="2552" w:type="dxa"/>
            <w:vMerge w:val="restart"/>
          </w:tcPr>
          <w:p w14:paraId="402217C2" w14:textId="77777777" w:rsidR="007F0497" w:rsidRPr="0011302F" w:rsidRDefault="007F0497" w:rsidP="0009753A">
            <w:pPr>
              <w:spacing w:line="276" w:lineRule="auto"/>
              <w:ind w:right="143"/>
              <w:rPr>
                <w:sz w:val="22"/>
                <w:szCs w:val="22"/>
                <w:lang w:eastAsia="en-US"/>
              </w:rPr>
            </w:pPr>
            <w:r w:rsidRPr="0011302F">
              <w:rPr>
                <w:sz w:val="22"/>
                <w:szCs w:val="22"/>
                <w:lang w:eastAsia="en-US"/>
              </w:rPr>
              <w:t>Komunikačný</w:t>
            </w:r>
            <w:r w:rsidRPr="0011302F">
              <w:rPr>
                <w:spacing w:val="-15"/>
                <w:sz w:val="22"/>
                <w:szCs w:val="22"/>
                <w:lang w:eastAsia="en-US"/>
              </w:rPr>
              <w:t xml:space="preserve"> </w:t>
            </w:r>
            <w:r w:rsidRPr="0011302F">
              <w:rPr>
                <w:sz w:val="22"/>
                <w:szCs w:val="22"/>
                <w:lang w:eastAsia="en-US"/>
              </w:rPr>
              <w:t>kontext sa</w:t>
            </w:r>
            <w:r w:rsidRPr="0011302F">
              <w:rPr>
                <w:spacing w:val="40"/>
                <w:sz w:val="22"/>
                <w:szCs w:val="22"/>
                <w:lang w:eastAsia="en-US"/>
              </w:rPr>
              <w:t xml:space="preserve"> </w:t>
            </w:r>
            <w:r w:rsidRPr="0011302F">
              <w:rPr>
                <w:sz w:val="22"/>
                <w:szCs w:val="22"/>
                <w:lang w:eastAsia="en-US"/>
              </w:rPr>
              <w:t>realizuje:</w:t>
            </w:r>
          </w:p>
          <w:p w14:paraId="76F6358E" w14:textId="77777777" w:rsidR="007F0497" w:rsidRPr="0011302F" w:rsidRDefault="007F0497" w:rsidP="0009753A">
            <w:pPr>
              <w:numPr>
                <w:ilvl w:val="0"/>
                <w:numId w:val="11"/>
              </w:numPr>
              <w:tabs>
                <w:tab w:val="left" w:pos="249"/>
              </w:tabs>
              <w:spacing w:line="276" w:lineRule="auto"/>
              <w:rPr>
                <w:sz w:val="22"/>
                <w:szCs w:val="22"/>
                <w:lang w:eastAsia="en-US"/>
              </w:rPr>
            </w:pPr>
            <w:r w:rsidRPr="0011302F">
              <w:rPr>
                <w:spacing w:val="-2"/>
                <w:sz w:val="22"/>
                <w:szCs w:val="22"/>
                <w:lang w:eastAsia="en-US"/>
              </w:rPr>
              <w:t>dialóg,</w:t>
            </w:r>
          </w:p>
          <w:p w14:paraId="5E717EBF" w14:textId="77777777" w:rsidR="007F0497" w:rsidRPr="0011302F" w:rsidRDefault="007F0497" w:rsidP="0009753A">
            <w:pPr>
              <w:numPr>
                <w:ilvl w:val="0"/>
                <w:numId w:val="11"/>
              </w:numPr>
              <w:tabs>
                <w:tab w:val="left" w:pos="249"/>
              </w:tabs>
              <w:spacing w:line="276" w:lineRule="auto"/>
              <w:rPr>
                <w:sz w:val="22"/>
                <w:szCs w:val="22"/>
                <w:lang w:eastAsia="en-US"/>
              </w:rPr>
            </w:pPr>
            <w:r w:rsidRPr="0011302F">
              <w:rPr>
                <w:spacing w:val="-2"/>
                <w:sz w:val="22"/>
                <w:szCs w:val="22"/>
                <w:lang w:eastAsia="en-US"/>
              </w:rPr>
              <w:t>monológ</w:t>
            </w:r>
          </w:p>
          <w:p w14:paraId="43185076" w14:textId="77777777" w:rsidR="007F0497" w:rsidRPr="0011302F" w:rsidRDefault="007F0497" w:rsidP="0009753A">
            <w:pPr>
              <w:spacing w:line="276" w:lineRule="auto"/>
              <w:ind w:right="335"/>
              <w:rPr>
                <w:sz w:val="22"/>
                <w:szCs w:val="22"/>
                <w:lang w:eastAsia="en-US"/>
              </w:rPr>
            </w:pPr>
            <w:r w:rsidRPr="0011302F">
              <w:rPr>
                <w:sz w:val="22"/>
                <w:szCs w:val="22"/>
                <w:lang w:eastAsia="en-US"/>
              </w:rPr>
              <w:t>s uplatnením hovorového štýlu. Typy textov:</w:t>
            </w:r>
            <w:r w:rsidRPr="0011302F">
              <w:rPr>
                <w:spacing w:val="40"/>
                <w:sz w:val="22"/>
                <w:szCs w:val="22"/>
                <w:lang w:eastAsia="en-US"/>
              </w:rPr>
              <w:t xml:space="preserve"> </w:t>
            </w:r>
            <w:r w:rsidRPr="0011302F">
              <w:rPr>
                <w:sz w:val="22"/>
                <w:szCs w:val="22"/>
                <w:lang w:eastAsia="en-US"/>
              </w:rPr>
              <w:t>stručné komentáre, príbehy,</w:t>
            </w:r>
            <w:r w:rsidRPr="0011302F">
              <w:rPr>
                <w:spacing w:val="-15"/>
                <w:sz w:val="22"/>
                <w:szCs w:val="22"/>
                <w:lang w:eastAsia="en-US"/>
              </w:rPr>
              <w:t xml:space="preserve"> </w:t>
            </w:r>
            <w:r w:rsidRPr="0011302F">
              <w:rPr>
                <w:sz w:val="22"/>
                <w:szCs w:val="22"/>
                <w:lang w:eastAsia="en-US"/>
              </w:rPr>
              <w:t>oznámenia, opisy udalostí</w:t>
            </w:r>
          </w:p>
          <w:p w14:paraId="16D38800" w14:textId="77777777" w:rsidR="007F0497" w:rsidRPr="0011302F" w:rsidRDefault="007F0497" w:rsidP="0009753A">
            <w:pPr>
              <w:spacing w:line="276" w:lineRule="auto"/>
              <w:rPr>
                <w:sz w:val="22"/>
                <w:szCs w:val="22"/>
                <w:lang w:eastAsia="en-US"/>
              </w:rPr>
            </w:pPr>
            <w:r w:rsidRPr="0011302F">
              <w:rPr>
                <w:sz w:val="22"/>
                <w:szCs w:val="22"/>
                <w:lang w:eastAsia="en-US"/>
              </w:rPr>
              <w:t>a</w:t>
            </w:r>
            <w:r w:rsidRPr="0011302F">
              <w:rPr>
                <w:spacing w:val="-15"/>
                <w:sz w:val="22"/>
                <w:szCs w:val="22"/>
                <w:lang w:eastAsia="en-US"/>
              </w:rPr>
              <w:t xml:space="preserve"> </w:t>
            </w:r>
            <w:r w:rsidRPr="0011302F">
              <w:rPr>
                <w:sz w:val="22"/>
                <w:szCs w:val="22"/>
                <w:lang w:eastAsia="en-US"/>
              </w:rPr>
              <w:t>činností,</w:t>
            </w:r>
            <w:r w:rsidRPr="0011302F">
              <w:rPr>
                <w:spacing w:val="-15"/>
                <w:sz w:val="22"/>
                <w:szCs w:val="22"/>
                <w:lang w:eastAsia="en-US"/>
              </w:rPr>
              <w:t xml:space="preserve"> </w:t>
            </w:r>
            <w:r w:rsidRPr="0011302F">
              <w:rPr>
                <w:sz w:val="22"/>
                <w:szCs w:val="22"/>
                <w:lang w:eastAsia="en-US"/>
              </w:rPr>
              <w:t>jednoduché osobné listy, brožúry, úryvky z rozprávky, komiksy, poznámky</w:t>
            </w:r>
          </w:p>
          <w:p w14:paraId="4C152644" w14:textId="77777777" w:rsidR="007F0497" w:rsidRPr="0011302F" w:rsidRDefault="007F0497" w:rsidP="0009753A">
            <w:pPr>
              <w:spacing w:line="276" w:lineRule="auto"/>
              <w:ind w:right="530"/>
              <w:rPr>
                <w:sz w:val="22"/>
                <w:szCs w:val="22"/>
                <w:lang w:eastAsia="en-US"/>
              </w:rPr>
            </w:pPr>
            <w:r w:rsidRPr="0011302F">
              <w:rPr>
                <w:sz w:val="22"/>
                <w:szCs w:val="22"/>
                <w:lang w:eastAsia="en-US"/>
              </w:rPr>
              <w:t>a odkazy, letáky, reklamný</w:t>
            </w:r>
            <w:r w:rsidRPr="0011302F">
              <w:rPr>
                <w:spacing w:val="-15"/>
                <w:sz w:val="22"/>
                <w:szCs w:val="22"/>
                <w:lang w:eastAsia="en-US"/>
              </w:rPr>
              <w:t xml:space="preserve"> </w:t>
            </w:r>
            <w:r w:rsidRPr="0011302F">
              <w:rPr>
                <w:sz w:val="22"/>
                <w:szCs w:val="22"/>
                <w:lang w:eastAsia="en-US"/>
              </w:rPr>
              <w:t>materiál a pod.</w:t>
            </w:r>
          </w:p>
        </w:tc>
        <w:tc>
          <w:tcPr>
            <w:tcW w:w="2385" w:type="dxa"/>
            <w:vMerge w:val="restart"/>
          </w:tcPr>
          <w:p w14:paraId="6269D65E" w14:textId="77777777" w:rsidR="007F0497" w:rsidRPr="0011302F" w:rsidRDefault="007F0497" w:rsidP="0009753A">
            <w:pPr>
              <w:spacing w:line="276" w:lineRule="auto"/>
              <w:rPr>
                <w:sz w:val="22"/>
                <w:szCs w:val="22"/>
                <w:lang w:eastAsia="en-US"/>
              </w:rPr>
            </w:pPr>
          </w:p>
          <w:p w14:paraId="1151C1EC" w14:textId="77777777" w:rsidR="007F0497" w:rsidRPr="0011302F" w:rsidRDefault="007F0497" w:rsidP="0009753A">
            <w:pPr>
              <w:spacing w:line="276" w:lineRule="auto"/>
              <w:rPr>
                <w:sz w:val="22"/>
                <w:szCs w:val="22"/>
                <w:lang w:eastAsia="en-US"/>
              </w:rPr>
            </w:pPr>
          </w:p>
          <w:p w14:paraId="0889322F" w14:textId="77777777" w:rsidR="007F0497" w:rsidRPr="0011302F" w:rsidRDefault="007F0497" w:rsidP="0009753A">
            <w:pPr>
              <w:spacing w:line="276" w:lineRule="auto"/>
              <w:rPr>
                <w:sz w:val="22"/>
                <w:szCs w:val="22"/>
                <w:lang w:eastAsia="en-US"/>
              </w:rPr>
            </w:pPr>
          </w:p>
          <w:p w14:paraId="1256F870" w14:textId="77777777" w:rsidR="007F0497" w:rsidRPr="0011302F" w:rsidRDefault="007F0497" w:rsidP="0009753A">
            <w:pPr>
              <w:spacing w:line="276" w:lineRule="auto"/>
              <w:rPr>
                <w:sz w:val="22"/>
                <w:szCs w:val="22"/>
                <w:lang w:eastAsia="en-US"/>
              </w:rPr>
            </w:pPr>
          </w:p>
          <w:p w14:paraId="2D859F7B" w14:textId="77777777" w:rsidR="007F0497" w:rsidRPr="0011302F" w:rsidRDefault="007F0497" w:rsidP="0009753A">
            <w:pPr>
              <w:spacing w:before="2" w:line="276" w:lineRule="auto"/>
              <w:rPr>
                <w:sz w:val="22"/>
                <w:szCs w:val="22"/>
                <w:lang w:eastAsia="en-US"/>
              </w:rPr>
            </w:pPr>
          </w:p>
          <w:p w14:paraId="7A43ED66" w14:textId="77777777" w:rsidR="007F0497" w:rsidRPr="0011302F" w:rsidRDefault="007F0497" w:rsidP="0009753A">
            <w:pPr>
              <w:spacing w:line="276" w:lineRule="auto"/>
              <w:ind w:right="201"/>
              <w:rPr>
                <w:sz w:val="22"/>
                <w:szCs w:val="22"/>
                <w:lang w:eastAsia="en-US"/>
              </w:rPr>
            </w:pPr>
            <w:r w:rsidRPr="0011302F">
              <w:rPr>
                <w:sz w:val="22"/>
                <w:szCs w:val="22"/>
                <w:lang w:eastAsia="en-US"/>
              </w:rPr>
              <w:t>Vyhľadanie</w:t>
            </w:r>
            <w:r w:rsidRPr="0011302F">
              <w:rPr>
                <w:spacing w:val="20"/>
                <w:sz w:val="22"/>
                <w:szCs w:val="22"/>
                <w:lang w:eastAsia="en-US"/>
              </w:rPr>
              <w:t xml:space="preserve"> </w:t>
            </w:r>
            <w:r w:rsidRPr="0011302F">
              <w:rPr>
                <w:sz w:val="22"/>
                <w:szCs w:val="22"/>
                <w:lang w:eastAsia="en-US"/>
              </w:rPr>
              <w:t xml:space="preserve">a </w:t>
            </w:r>
            <w:r w:rsidRPr="0011302F">
              <w:rPr>
                <w:spacing w:val="-2"/>
                <w:sz w:val="22"/>
                <w:szCs w:val="22"/>
                <w:lang w:eastAsia="en-US"/>
              </w:rPr>
              <w:t>porovnanie</w:t>
            </w:r>
          </w:p>
          <w:p w14:paraId="1AF75958" w14:textId="77777777" w:rsidR="007F0497" w:rsidRPr="0011302F" w:rsidRDefault="007F0497" w:rsidP="0009753A">
            <w:pPr>
              <w:spacing w:before="1" w:line="276" w:lineRule="auto"/>
              <w:ind w:right="201"/>
              <w:rPr>
                <w:sz w:val="22"/>
                <w:szCs w:val="22"/>
                <w:lang w:eastAsia="en-US"/>
              </w:rPr>
            </w:pPr>
            <w:r w:rsidRPr="0011302F">
              <w:rPr>
                <w:sz w:val="22"/>
                <w:szCs w:val="22"/>
                <w:lang w:eastAsia="en-US"/>
              </w:rPr>
              <w:t xml:space="preserve">informácií o </w:t>
            </w:r>
            <w:r w:rsidRPr="0011302F">
              <w:rPr>
                <w:spacing w:val="-2"/>
                <w:sz w:val="22"/>
                <w:szCs w:val="22"/>
                <w:lang w:eastAsia="en-US"/>
              </w:rPr>
              <w:t xml:space="preserve">školských </w:t>
            </w:r>
            <w:r w:rsidRPr="0011302F">
              <w:rPr>
                <w:sz w:val="22"/>
                <w:szCs w:val="22"/>
                <w:lang w:eastAsia="en-US"/>
              </w:rPr>
              <w:t>systémoch</w:t>
            </w:r>
            <w:r w:rsidRPr="0011302F">
              <w:rPr>
                <w:spacing w:val="-15"/>
                <w:sz w:val="22"/>
                <w:szCs w:val="22"/>
                <w:lang w:eastAsia="en-US"/>
              </w:rPr>
              <w:t xml:space="preserve"> </w:t>
            </w:r>
            <w:r w:rsidRPr="0011302F">
              <w:rPr>
                <w:sz w:val="22"/>
                <w:szCs w:val="22"/>
                <w:lang w:eastAsia="en-US"/>
              </w:rPr>
              <w:t>vlastnej a cieľovej krajiny.</w:t>
            </w:r>
          </w:p>
        </w:tc>
      </w:tr>
      <w:tr w:rsidR="007F0497" w:rsidRPr="0011302F" w14:paraId="74D0B53B" w14:textId="77777777" w:rsidTr="0011302F">
        <w:trPr>
          <w:trHeight w:val="1151"/>
        </w:trPr>
        <w:tc>
          <w:tcPr>
            <w:tcW w:w="1565" w:type="dxa"/>
            <w:vMerge/>
            <w:tcBorders>
              <w:top w:val="nil"/>
            </w:tcBorders>
          </w:tcPr>
          <w:p w14:paraId="7C1E33B4" w14:textId="77777777" w:rsidR="007F0497" w:rsidRPr="0011302F" w:rsidRDefault="007F0497" w:rsidP="0009753A">
            <w:pPr>
              <w:spacing w:line="276" w:lineRule="auto"/>
              <w:rPr>
                <w:sz w:val="22"/>
                <w:szCs w:val="22"/>
                <w:lang w:eastAsia="en-US"/>
              </w:rPr>
            </w:pPr>
          </w:p>
        </w:tc>
        <w:tc>
          <w:tcPr>
            <w:tcW w:w="2580" w:type="dxa"/>
          </w:tcPr>
          <w:p w14:paraId="2DB26EC3" w14:textId="77777777" w:rsidR="007F0497" w:rsidRPr="0011302F" w:rsidRDefault="007F0497" w:rsidP="0009753A">
            <w:pPr>
              <w:spacing w:before="152" w:line="276" w:lineRule="auto"/>
              <w:rPr>
                <w:sz w:val="22"/>
                <w:szCs w:val="22"/>
                <w:lang w:eastAsia="en-US"/>
              </w:rPr>
            </w:pPr>
            <w:r w:rsidRPr="0011302F">
              <w:rPr>
                <w:sz w:val="22"/>
                <w:szCs w:val="22"/>
                <w:lang w:eastAsia="en-US"/>
              </w:rPr>
              <w:t>Expressing</w:t>
            </w:r>
            <w:r w:rsidRPr="0011302F">
              <w:rPr>
                <w:spacing w:val="32"/>
                <w:sz w:val="22"/>
                <w:szCs w:val="22"/>
                <w:lang w:eastAsia="en-US"/>
              </w:rPr>
              <w:t xml:space="preserve"> </w:t>
            </w:r>
            <w:r w:rsidRPr="0011302F">
              <w:rPr>
                <w:sz w:val="22"/>
                <w:szCs w:val="22"/>
                <w:lang w:eastAsia="en-US"/>
              </w:rPr>
              <w:t>lack</w:t>
            </w:r>
            <w:r w:rsidRPr="0011302F">
              <w:rPr>
                <w:spacing w:val="-13"/>
                <w:sz w:val="22"/>
                <w:szCs w:val="22"/>
                <w:lang w:eastAsia="en-US"/>
              </w:rPr>
              <w:t xml:space="preserve"> </w:t>
            </w:r>
            <w:r w:rsidRPr="0011302F">
              <w:rPr>
                <w:sz w:val="22"/>
                <w:szCs w:val="22"/>
                <w:lang w:eastAsia="en-US"/>
              </w:rPr>
              <w:t xml:space="preserve">of </w:t>
            </w:r>
            <w:r w:rsidRPr="0011302F">
              <w:rPr>
                <w:spacing w:val="-2"/>
                <w:sz w:val="22"/>
                <w:szCs w:val="22"/>
                <w:lang w:eastAsia="en-US"/>
              </w:rPr>
              <w:t>knowledge</w:t>
            </w:r>
          </w:p>
          <w:p w14:paraId="314FF7BF" w14:textId="77777777" w:rsidR="007F0497" w:rsidRPr="0011302F" w:rsidRDefault="007F0497" w:rsidP="0009753A">
            <w:pPr>
              <w:spacing w:line="276" w:lineRule="auto"/>
              <w:rPr>
                <w:i/>
                <w:sz w:val="22"/>
                <w:szCs w:val="22"/>
                <w:lang w:eastAsia="en-US"/>
              </w:rPr>
            </w:pPr>
            <w:r w:rsidRPr="0011302F">
              <w:rPr>
                <w:i/>
                <w:sz w:val="22"/>
                <w:szCs w:val="22"/>
                <w:lang w:eastAsia="en-US"/>
              </w:rPr>
              <w:t>Vyjadriť</w:t>
            </w:r>
            <w:r w:rsidRPr="0011302F">
              <w:rPr>
                <w:i/>
                <w:spacing w:val="-2"/>
                <w:sz w:val="22"/>
                <w:szCs w:val="22"/>
                <w:lang w:eastAsia="en-US"/>
              </w:rPr>
              <w:t xml:space="preserve"> neznalosť</w:t>
            </w:r>
          </w:p>
        </w:tc>
        <w:tc>
          <w:tcPr>
            <w:tcW w:w="2969" w:type="dxa"/>
          </w:tcPr>
          <w:p w14:paraId="63E02A1C" w14:textId="77777777" w:rsidR="007F0497" w:rsidRPr="0011302F" w:rsidRDefault="007F0497" w:rsidP="0009753A">
            <w:pPr>
              <w:spacing w:before="152" w:line="276" w:lineRule="auto"/>
              <w:ind w:right="155"/>
              <w:rPr>
                <w:sz w:val="22"/>
                <w:szCs w:val="22"/>
                <w:lang w:eastAsia="en-US"/>
              </w:rPr>
            </w:pPr>
            <w:r w:rsidRPr="0011302F">
              <w:rPr>
                <w:sz w:val="22"/>
                <w:szCs w:val="22"/>
                <w:lang w:eastAsia="en-US"/>
              </w:rPr>
              <w:t>I</w:t>
            </w:r>
            <w:r w:rsidRPr="0011302F">
              <w:rPr>
                <w:spacing w:val="40"/>
                <w:sz w:val="22"/>
                <w:szCs w:val="22"/>
                <w:lang w:eastAsia="en-US"/>
              </w:rPr>
              <w:t xml:space="preserve"> </w:t>
            </w:r>
            <w:r w:rsidRPr="0011302F">
              <w:rPr>
                <w:sz w:val="22"/>
                <w:szCs w:val="22"/>
                <w:lang w:eastAsia="en-US"/>
              </w:rPr>
              <w:t>think</w:t>
            </w:r>
            <w:r w:rsidRPr="0011302F">
              <w:rPr>
                <w:spacing w:val="-4"/>
                <w:sz w:val="22"/>
                <w:szCs w:val="22"/>
                <w:lang w:eastAsia="en-US"/>
              </w:rPr>
              <w:t xml:space="preserve"> </w:t>
            </w:r>
            <w:r w:rsidRPr="0011302F">
              <w:rPr>
                <w:sz w:val="22"/>
                <w:szCs w:val="22"/>
                <w:lang w:eastAsia="en-US"/>
              </w:rPr>
              <w:t>I</w:t>
            </w:r>
            <w:r w:rsidRPr="0011302F">
              <w:rPr>
                <w:spacing w:val="-9"/>
                <w:sz w:val="22"/>
                <w:szCs w:val="22"/>
                <w:lang w:eastAsia="en-US"/>
              </w:rPr>
              <w:t xml:space="preserve"> </w:t>
            </w:r>
            <w:r w:rsidRPr="0011302F">
              <w:rPr>
                <w:sz w:val="22"/>
                <w:szCs w:val="22"/>
                <w:lang w:eastAsia="en-US"/>
              </w:rPr>
              <w:t>don’t</w:t>
            </w:r>
            <w:r w:rsidRPr="0011302F">
              <w:rPr>
                <w:spacing w:val="-5"/>
                <w:sz w:val="22"/>
                <w:szCs w:val="22"/>
                <w:lang w:eastAsia="en-US"/>
              </w:rPr>
              <w:t xml:space="preserve"> </w:t>
            </w:r>
            <w:r w:rsidRPr="0011302F">
              <w:rPr>
                <w:sz w:val="22"/>
                <w:szCs w:val="22"/>
                <w:lang w:eastAsia="en-US"/>
              </w:rPr>
              <w:t>know</w:t>
            </w:r>
            <w:r w:rsidRPr="0011302F">
              <w:rPr>
                <w:spacing w:val="-5"/>
                <w:sz w:val="22"/>
                <w:szCs w:val="22"/>
                <w:lang w:eastAsia="en-US"/>
              </w:rPr>
              <w:t xml:space="preserve"> </w:t>
            </w:r>
            <w:r w:rsidRPr="0011302F">
              <w:rPr>
                <w:sz w:val="22"/>
                <w:szCs w:val="22"/>
                <w:lang w:eastAsia="en-US"/>
              </w:rPr>
              <w:t>the</w:t>
            </w:r>
            <w:r w:rsidRPr="0011302F">
              <w:rPr>
                <w:spacing w:val="-4"/>
                <w:sz w:val="22"/>
                <w:szCs w:val="22"/>
                <w:lang w:eastAsia="en-US"/>
              </w:rPr>
              <w:t xml:space="preserve"> </w:t>
            </w:r>
            <w:r w:rsidRPr="0011302F">
              <w:rPr>
                <w:sz w:val="22"/>
                <w:szCs w:val="22"/>
                <w:lang w:eastAsia="en-US"/>
              </w:rPr>
              <w:t>answer. They hardly know anything about it.</w:t>
            </w:r>
          </w:p>
        </w:tc>
        <w:tc>
          <w:tcPr>
            <w:tcW w:w="1984" w:type="dxa"/>
            <w:vMerge/>
            <w:tcBorders>
              <w:top w:val="nil"/>
            </w:tcBorders>
          </w:tcPr>
          <w:p w14:paraId="29BC5834" w14:textId="77777777" w:rsidR="007F0497" w:rsidRPr="0011302F" w:rsidRDefault="007F0497" w:rsidP="0009753A">
            <w:pPr>
              <w:spacing w:line="276" w:lineRule="auto"/>
              <w:rPr>
                <w:sz w:val="22"/>
                <w:szCs w:val="22"/>
                <w:lang w:eastAsia="en-US"/>
              </w:rPr>
            </w:pPr>
          </w:p>
        </w:tc>
        <w:tc>
          <w:tcPr>
            <w:tcW w:w="2552" w:type="dxa"/>
            <w:vMerge/>
            <w:tcBorders>
              <w:top w:val="nil"/>
            </w:tcBorders>
          </w:tcPr>
          <w:p w14:paraId="3990892D" w14:textId="77777777" w:rsidR="007F0497" w:rsidRPr="0011302F" w:rsidRDefault="007F0497" w:rsidP="0009753A">
            <w:pPr>
              <w:spacing w:line="276" w:lineRule="auto"/>
              <w:rPr>
                <w:sz w:val="22"/>
                <w:szCs w:val="22"/>
                <w:lang w:eastAsia="en-US"/>
              </w:rPr>
            </w:pPr>
          </w:p>
        </w:tc>
        <w:tc>
          <w:tcPr>
            <w:tcW w:w="2385" w:type="dxa"/>
            <w:vMerge/>
            <w:tcBorders>
              <w:top w:val="nil"/>
            </w:tcBorders>
          </w:tcPr>
          <w:p w14:paraId="78EB455B" w14:textId="77777777" w:rsidR="007F0497" w:rsidRPr="0011302F" w:rsidRDefault="007F0497" w:rsidP="0009753A">
            <w:pPr>
              <w:spacing w:line="276" w:lineRule="auto"/>
              <w:rPr>
                <w:sz w:val="22"/>
                <w:szCs w:val="22"/>
                <w:lang w:eastAsia="en-US"/>
              </w:rPr>
            </w:pPr>
          </w:p>
        </w:tc>
      </w:tr>
      <w:tr w:rsidR="007F0497" w:rsidRPr="0011302F" w14:paraId="3F26136B" w14:textId="77777777" w:rsidTr="0011302F">
        <w:trPr>
          <w:trHeight w:val="2416"/>
        </w:trPr>
        <w:tc>
          <w:tcPr>
            <w:tcW w:w="1565" w:type="dxa"/>
            <w:vMerge/>
            <w:tcBorders>
              <w:top w:val="nil"/>
            </w:tcBorders>
          </w:tcPr>
          <w:p w14:paraId="05C59E56" w14:textId="77777777" w:rsidR="007F0497" w:rsidRPr="0011302F" w:rsidRDefault="007F0497" w:rsidP="0009753A">
            <w:pPr>
              <w:spacing w:line="276" w:lineRule="auto"/>
              <w:rPr>
                <w:sz w:val="22"/>
                <w:szCs w:val="22"/>
                <w:lang w:eastAsia="en-US"/>
              </w:rPr>
            </w:pPr>
          </w:p>
        </w:tc>
        <w:tc>
          <w:tcPr>
            <w:tcW w:w="2580" w:type="dxa"/>
          </w:tcPr>
          <w:p w14:paraId="0957ED23" w14:textId="77777777" w:rsidR="007F0497" w:rsidRPr="0011302F" w:rsidRDefault="007F0497" w:rsidP="0009753A">
            <w:pPr>
              <w:spacing w:line="276" w:lineRule="auto"/>
              <w:rPr>
                <w:sz w:val="22"/>
                <w:szCs w:val="22"/>
                <w:lang w:eastAsia="en-US"/>
              </w:rPr>
            </w:pPr>
          </w:p>
          <w:p w14:paraId="0D310B6B" w14:textId="77777777" w:rsidR="007F0497" w:rsidRPr="0011302F" w:rsidRDefault="007F0497" w:rsidP="0009753A">
            <w:pPr>
              <w:spacing w:before="3" w:line="276" w:lineRule="auto"/>
              <w:rPr>
                <w:sz w:val="22"/>
                <w:szCs w:val="22"/>
                <w:lang w:eastAsia="en-US"/>
              </w:rPr>
            </w:pPr>
          </w:p>
          <w:p w14:paraId="2D8FC816" w14:textId="77777777" w:rsidR="007F0497" w:rsidRPr="0011302F" w:rsidRDefault="007F0497" w:rsidP="0009753A">
            <w:pPr>
              <w:spacing w:line="276" w:lineRule="auto"/>
              <w:rPr>
                <w:sz w:val="22"/>
                <w:szCs w:val="22"/>
                <w:lang w:eastAsia="en-US"/>
              </w:rPr>
            </w:pPr>
            <w:r w:rsidRPr="0011302F">
              <w:rPr>
                <w:sz w:val="22"/>
                <w:szCs w:val="22"/>
                <w:lang w:eastAsia="en-US"/>
              </w:rPr>
              <w:t>Expressing</w:t>
            </w:r>
            <w:r w:rsidRPr="0011302F">
              <w:rPr>
                <w:spacing w:val="-15"/>
                <w:sz w:val="22"/>
                <w:szCs w:val="22"/>
                <w:lang w:eastAsia="en-US"/>
              </w:rPr>
              <w:t xml:space="preserve"> </w:t>
            </w:r>
            <w:r w:rsidRPr="0011302F">
              <w:rPr>
                <w:sz w:val="22"/>
                <w:szCs w:val="22"/>
                <w:lang w:eastAsia="en-US"/>
              </w:rPr>
              <w:t>ability</w:t>
            </w:r>
            <w:r w:rsidRPr="0011302F">
              <w:rPr>
                <w:spacing w:val="-15"/>
                <w:sz w:val="22"/>
                <w:szCs w:val="22"/>
                <w:lang w:eastAsia="en-US"/>
              </w:rPr>
              <w:t xml:space="preserve"> </w:t>
            </w:r>
            <w:r w:rsidRPr="0011302F">
              <w:rPr>
                <w:sz w:val="22"/>
                <w:szCs w:val="22"/>
                <w:lang w:eastAsia="en-US"/>
              </w:rPr>
              <w:t>to</w:t>
            </w:r>
            <w:r w:rsidRPr="0011302F">
              <w:rPr>
                <w:spacing w:val="-12"/>
                <w:sz w:val="22"/>
                <w:szCs w:val="22"/>
                <w:lang w:eastAsia="en-US"/>
              </w:rPr>
              <w:t xml:space="preserve"> </w:t>
            </w:r>
            <w:r w:rsidRPr="0011302F">
              <w:rPr>
                <w:sz w:val="22"/>
                <w:szCs w:val="22"/>
                <w:lang w:eastAsia="en-US"/>
              </w:rPr>
              <w:t xml:space="preserve">do </w:t>
            </w:r>
            <w:r w:rsidRPr="0011302F">
              <w:rPr>
                <w:spacing w:val="-4"/>
                <w:sz w:val="22"/>
                <w:szCs w:val="22"/>
                <w:lang w:eastAsia="en-US"/>
              </w:rPr>
              <w:t>sth</w:t>
            </w:r>
          </w:p>
          <w:p w14:paraId="7FFBC104" w14:textId="77777777" w:rsidR="007F0497" w:rsidRPr="0011302F" w:rsidRDefault="007F0497" w:rsidP="0009753A">
            <w:pPr>
              <w:spacing w:line="276" w:lineRule="auto"/>
              <w:rPr>
                <w:i/>
                <w:sz w:val="22"/>
                <w:szCs w:val="22"/>
                <w:lang w:eastAsia="en-US"/>
              </w:rPr>
            </w:pPr>
            <w:r w:rsidRPr="0011302F">
              <w:rPr>
                <w:i/>
                <w:sz w:val="22"/>
                <w:szCs w:val="22"/>
                <w:lang w:eastAsia="en-US"/>
              </w:rPr>
              <w:t>Vyjadriť schopnosť vykonať</w:t>
            </w:r>
            <w:r w:rsidRPr="0011302F">
              <w:rPr>
                <w:i/>
                <w:spacing w:val="-15"/>
                <w:sz w:val="22"/>
                <w:szCs w:val="22"/>
                <w:lang w:eastAsia="en-US"/>
              </w:rPr>
              <w:t xml:space="preserve"> </w:t>
            </w:r>
            <w:r w:rsidRPr="0011302F">
              <w:rPr>
                <w:i/>
                <w:sz w:val="22"/>
                <w:szCs w:val="22"/>
                <w:lang w:eastAsia="en-US"/>
              </w:rPr>
              <w:t>nejakú</w:t>
            </w:r>
            <w:r w:rsidRPr="0011302F">
              <w:rPr>
                <w:i/>
                <w:spacing w:val="-15"/>
                <w:sz w:val="22"/>
                <w:szCs w:val="22"/>
                <w:lang w:eastAsia="en-US"/>
              </w:rPr>
              <w:t xml:space="preserve"> </w:t>
            </w:r>
            <w:r w:rsidRPr="0011302F">
              <w:rPr>
                <w:i/>
                <w:sz w:val="22"/>
                <w:szCs w:val="22"/>
                <w:lang w:eastAsia="en-US"/>
              </w:rPr>
              <w:t>činnosť</w:t>
            </w:r>
          </w:p>
        </w:tc>
        <w:tc>
          <w:tcPr>
            <w:tcW w:w="2969" w:type="dxa"/>
          </w:tcPr>
          <w:p w14:paraId="7828AC2A" w14:textId="77777777" w:rsidR="007F0497" w:rsidRPr="0011302F" w:rsidRDefault="007F0497" w:rsidP="0009753A">
            <w:pPr>
              <w:spacing w:line="276" w:lineRule="auto"/>
              <w:rPr>
                <w:sz w:val="22"/>
                <w:szCs w:val="22"/>
                <w:lang w:eastAsia="en-US"/>
              </w:rPr>
            </w:pPr>
          </w:p>
          <w:p w14:paraId="4B61AEE2" w14:textId="77777777" w:rsidR="007F0497" w:rsidRPr="0011302F" w:rsidRDefault="007F0497" w:rsidP="0009753A">
            <w:pPr>
              <w:spacing w:line="276" w:lineRule="auto"/>
              <w:rPr>
                <w:sz w:val="22"/>
                <w:szCs w:val="22"/>
                <w:lang w:eastAsia="en-US"/>
              </w:rPr>
            </w:pPr>
          </w:p>
          <w:p w14:paraId="7D7EF608" w14:textId="77777777" w:rsidR="007F0497" w:rsidRPr="0011302F" w:rsidRDefault="007F0497" w:rsidP="0009753A">
            <w:pPr>
              <w:spacing w:before="3" w:line="276" w:lineRule="auto"/>
              <w:rPr>
                <w:sz w:val="22"/>
                <w:szCs w:val="22"/>
                <w:lang w:eastAsia="en-US"/>
              </w:rPr>
            </w:pPr>
          </w:p>
          <w:p w14:paraId="0AB17A42" w14:textId="77777777" w:rsidR="007F0497" w:rsidRPr="0011302F" w:rsidRDefault="007F0497" w:rsidP="0009753A">
            <w:pPr>
              <w:spacing w:line="276" w:lineRule="auto"/>
              <w:ind w:right="739"/>
              <w:jc w:val="right"/>
              <w:rPr>
                <w:sz w:val="22"/>
                <w:szCs w:val="22"/>
                <w:lang w:eastAsia="en-US"/>
              </w:rPr>
            </w:pPr>
            <w:r w:rsidRPr="0011302F">
              <w:rPr>
                <w:sz w:val="22"/>
                <w:szCs w:val="22"/>
                <w:lang w:eastAsia="en-US"/>
              </w:rPr>
              <w:t>Peter</w:t>
            </w:r>
            <w:r w:rsidRPr="0011302F">
              <w:rPr>
                <w:spacing w:val="-3"/>
                <w:sz w:val="22"/>
                <w:szCs w:val="22"/>
                <w:lang w:eastAsia="en-US"/>
              </w:rPr>
              <w:t xml:space="preserve"> </w:t>
            </w:r>
            <w:r w:rsidRPr="0011302F">
              <w:rPr>
                <w:sz w:val="22"/>
                <w:szCs w:val="22"/>
                <w:lang w:eastAsia="en-US"/>
              </w:rPr>
              <w:t>can</w:t>
            </w:r>
            <w:r w:rsidRPr="0011302F">
              <w:rPr>
                <w:spacing w:val="1"/>
                <w:sz w:val="22"/>
                <w:szCs w:val="22"/>
                <w:lang w:eastAsia="en-US"/>
              </w:rPr>
              <w:t xml:space="preserve"> </w:t>
            </w:r>
            <w:r w:rsidRPr="0011302F">
              <w:rPr>
                <w:sz w:val="22"/>
                <w:szCs w:val="22"/>
                <w:lang w:eastAsia="en-US"/>
              </w:rPr>
              <w:t>run</w:t>
            </w:r>
            <w:r w:rsidRPr="0011302F">
              <w:rPr>
                <w:spacing w:val="-1"/>
                <w:sz w:val="22"/>
                <w:szCs w:val="22"/>
                <w:lang w:eastAsia="en-US"/>
              </w:rPr>
              <w:t xml:space="preserve"> </w:t>
            </w:r>
            <w:r w:rsidRPr="0011302F">
              <w:rPr>
                <w:sz w:val="22"/>
                <w:szCs w:val="22"/>
                <w:lang w:eastAsia="en-US"/>
              </w:rPr>
              <w:t>very</w:t>
            </w:r>
            <w:r w:rsidRPr="0011302F">
              <w:rPr>
                <w:spacing w:val="-5"/>
                <w:sz w:val="22"/>
                <w:szCs w:val="22"/>
                <w:lang w:eastAsia="en-US"/>
              </w:rPr>
              <w:t xml:space="preserve"> </w:t>
            </w:r>
            <w:r w:rsidRPr="0011302F">
              <w:rPr>
                <w:spacing w:val="-2"/>
                <w:sz w:val="22"/>
                <w:szCs w:val="22"/>
                <w:lang w:eastAsia="en-US"/>
              </w:rPr>
              <w:t>quickly.</w:t>
            </w:r>
          </w:p>
        </w:tc>
        <w:tc>
          <w:tcPr>
            <w:tcW w:w="1984" w:type="dxa"/>
            <w:vMerge/>
            <w:tcBorders>
              <w:top w:val="nil"/>
            </w:tcBorders>
          </w:tcPr>
          <w:p w14:paraId="55ABF870" w14:textId="77777777" w:rsidR="007F0497" w:rsidRPr="0011302F" w:rsidRDefault="007F0497" w:rsidP="0009753A">
            <w:pPr>
              <w:spacing w:line="276" w:lineRule="auto"/>
              <w:rPr>
                <w:sz w:val="22"/>
                <w:szCs w:val="22"/>
                <w:lang w:eastAsia="en-US"/>
              </w:rPr>
            </w:pPr>
          </w:p>
        </w:tc>
        <w:tc>
          <w:tcPr>
            <w:tcW w:w="2552" w:type="dxa"/>
            <w:vMerge/>
            <w:tcBorders>
              <w:top w:val="nil"/>
            </w:tcBorders>
          </w:tcPr>
          <w:p w14:paraId="4166BEF3" w14:textId="77777777" w:rsidR="007F0497" w:rsidRPr="0011302F" w:rsidRDefault="007F0497" w:rsidP="0009753A">
            <w:pPr>
              <w:spacing w:line="276" w:lineRule="auto"/>
              <w:rPr>
                <w:sz w:val="22"/>
                <w:szCs w:val="22"/>
                <w:lang w:eastAsia="en-US"/>
              </w:rPr>
            </w:pPr>
          </w:p>
        </w:tc>
        <w:tc>
          <w:tcPr>
            <w:tcW w:w="2385" w:type="dxa"/>
            <w:vMerge/>
            <w:tcBorders>
              <w:top w:val="nil"/>
            </w:tcBorders>
          </w:tcPr>
          <w:p w14:paraId="1DB83716" w14:textId="77777777" w:rsidR="007F0497" w:rsidRPr="0011302F" w:rsidRDefault="007F0497" w:rsidP="0009753A">
            <w:pPr>
              <w:spacing w:line="276" w:lineRule="auto"/>
              <w:rPr>
                <w:sz w:val="22"/>
                <w:szCs w:val="22"/>
                <w:lang w:eastAsia="en-US"/>
              </w:rPr>
            </w:pPr>
          </w:p>
        </w:tc>
      </w:tr>
    </w:tbl>
    <w:p w14:paraId="32C3D434" w14:textId="77777777" w:rsidR="007F0497" w:rsidRPr="007F0497" w:rsidRDefault="007F0497" w:rsidP="0009753A">
      <w:pPr>
        <w:widowControl w:val="0"/>
        <w:autoSpaceDE w:val="0"/>
        <w:autoSpaceDN w:val="0"/>
        <w:spacing w:line="276" w:lineRule="auto"/>
        <w:rPr>
          <w:sz w:val="2"/>
          <w:szCs w:val="2"/>
          <w:lang w:eastAsia="en-US"/>
        </w:rPr>
        <w:sectPr w:rsidR="007F0497" w:rsidRPr="007F0497">
          <w:pgSz w:w="16840" w:h="11910" w:orient="landscape"/>
          <w:pgMar w:top="1400" w:right="1260" w:bottom="1200" w:left="1300" w:header="710" w:footer="1010" w:gutter="0"/>
          <w:cols w:space="708"/>
        </w:sectPr>
      </w:pPr>
    </w:p>
    <w:p w14:paraId="1DB08AB0" w14:textId="77777777" w:rsidR="0011302F" w:rsidRDefault="0011302F" w:rsidP="0011302F">
      <w:pPr>
        <w:spacing w:line="266" w:lineRule="exact"/>
        <w:ind w:right="15"/>
        <w:jc w:val="center"/>
        <w:rPr>
          <w:b/>
        </w:rPr>
      </w:pPr>
      <w:r>
        <w:rPr>
          <w:b/>
        </w:rPr>
        <w:lastRenderedPageBreak/>
        <w:t>COMPETENCE</w:t>
      </w:r>
      <w:r>
        <w:rPr>
          <w:b/>
          <w:spacing w:val="-5"/>
        </w:rPr>
        <w:t xml:space="preserve"> </w:t>
      </w:r>
      <w:r>
        <w:rPr>
          <w:b/>
        </w:rPr>
        <w:t>7:</w:t>
      </w:r>
      <w:r>
        <w:rPr>
          <w:b/>
          <w:spacing w:val="-4"/>
        </w:rPr>
        <w:t xml:space="preserve"> </w:t>
      </w:r>
      <w:r>
        <w:rPr>
          <w:b/>
        </w:rPr>
        <w:t>«</w:t>
      </w:r>
      <w:r>
        <w:rPr>
          <w:b/>
          <w:spacing w:val="-5"/>
        </w:rPr>
        <w:t xml:space="preserve"> </w:t>
      </w:r>
      <w:r>
        <w:rPr>
          <w:b/>
        </w:rPr>
        <w:t>EXPRESSING</w:t>
      </w:r>
      <w:r>
        <w:rPr>
          <w:b/>
          <w:spacing w:val="-7"/>
        </w:rPr>
        <w:t xml:space="preserve"> </w:t>
      </w:r>
      <w:r>
        <w:rPr>
          <w:b/>
        </w:rPr>
        <w:t>FEELINGS</w:t>
      </w:r>
      <w:r>
        <w:rPr>
          <w:b/>
          <w:spacing w:val="-4"/>
        </w:rPr>
        <w:t xml:space="preserve"> </w:t>
      </w:r>
      <w:r>
        <w:rPr>
          <w:b/>
        </w:rPr>
        <w:t>»</w:t>
      </w:r>
      <w:r>
        <w:rPr>
          <w:b/>
          <w:spacing w:val="-5"/>
        </w:rPr>
        <w:t xml:space="preserve"> </w:t>
      </w:r>
      <w:r>
        <w:rPr>
          <w:b/>
        </w:rPr>
        <w:t xml:space="preserve">LEVEL </w:t>
      </w:r>
      <w:r>
        <w:rPr>
          <w:b/>
          <w:spacing w:val="-5"/>
        </w:rPr>
        <w:t>A2</w:t>
      </w:r>
    </w:p>
    <w:p w14:paraId="18C53378" w14:textId="77777777" w:rsidR="0011302F" w:rsidRDefault="0011302F" w:rsidP="0011302F">
      <w:pPr>
        <w:spacing w:before="45"/>
        <w:ind w:right="11"/>
        <w:jc w:val="center"/>
        <w:rPr>
          <w:b/>
        </w:rPr>
      </w:pPr>
      <w:r>
        <w:rPr>
          <w:b/>
        </w:rPr>
        <w:t>Kompetencia</w:t>
      </w:r>
      <w:r>
        <w:rPr>
          <w:b/>
          <w:spacing w:val="-2"/>
        </w:rPr>
        <w:t xml:space="preserve"> </w:t>
      </w:r>
      <w:r>
        <w:rPr>
          <w:b/>
        </w:rPr>
        <w:t>č.</w:t>
      </w:r>
      <w:r>
        <w:rPr>
          <w:b/>
          <w:spacing w:val="-2"/>
        </w:rPr>
        <w:t xml:space="preserve"> </w:t>
      </w:r>
      <w:r>
        <w:rPr>
          <w:b/>
        </w:rPr>
        <w:t>7:</w:t>
      </w:r>
      <w:r>
        <w:rPr>
          <w:b/>
          <w:spacing w:val="-2"/>
        </w:rPr>
        <w:t xml:space="preserve"> </w:t>
      </w:r>
      <w:r>
        <w:rPr>
          <w:b/>
        </w:rPr>
        <w:t>„Vyjadriť</w:t>
      </w:r>
      <w:r>
        <w:rPr>
          <w:b/>
          <w:spacing w:val="-2"/>
        </w:rPr>
        <w:t xml:space="preserve"> </w:t>
      </w:r>
      <w:r>
        <w:rPr>
          <w:b/>
        </w:rPr>
        <w:t>pocity“</w:t>
      </w:r>
      <w:r>
        <w:rPr>
          <w:b/>
          <w:spacing w:val="-2"/>
        </w:rPr>
        <w:t xml:space="preserve"> </w:t>
      </w:r>
      <w:r>
        <w:rPr>
          <w:b/>
        </w:rPr>
        <w:t>Úroveň</w:t>
      </w:r>
      <w:r>
        <w:rPr>
          <w:b/>
          <w:spacing w:val="-2"/>
        </w:rPr>
        <w:t xml:space="preserve"> </w:t>
      </w:r>
      <w:r>
        <w:rPr>
          <w:b/>
          <w:spacing w:val="-5"/>
        </w:rPr>
        <w:t>A2</w:t>
      </w:r>
    </w:p>
    <w:p w14:paraId="6054388A" w14:textId="77777777" w:rsidR="007F0497" w:rsidRPr="0011302F" w:rsidRDefault="007F0497" w:rsidP="0009753A">
      <w:pPr>
        <w:widowControl w:val="0"/>
        <w:autoSpaceDE w:val="0"/>
        <w:autoSpaceDN w:val="0"/>
        <w:spacing w:before="9"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2572"/>
        <w:gridCol w:w="2977"/>
        <w:gridCol w:w="1984"/>
        <w:gridCol w:w="2552"/>
        <w:gridCol w:w="2385"/>
      </w:tblGrid>
      <w:tr w:rsidR="007F0497" w:rsidRPr="0011302F" w14:paraId="55905537" w14:textId="77777777" w:rsidTr="0011302F">
        <w:trPr>
          <w:trHeight w:val="645"/>
        </w:trPr>
        <w:tc>
          <w:tcPr>
            <w:tcW w:w="1565" w:type="dxa"/>
          </w:tcPr>
          <w:p w14:paraId="1A09FDF2"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Kompetencie</w:t>
            </w:r>
          </w:p>
        </w:tc>
        <w:tc>
          <w:tcPr>
            <w:tcW w:w="2572" w:type="dxa"/>
          </w:tcPr>
          <w:p w14:paraId="0C5FF167"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Funkcie</w:t>
            </w:r>
          </w:p>
        </w:tc>
        <w:tc>
          <w:tcPr>
            <w:tcW w:w="2977" w:type="dxa"/>
          </w:tcPr>
          <w:p w14:paraId="57BCB0A4"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Interakčné schémy</w:t>
            </w:r>
          </w:p>
        </w:tc>
        <w:tc>
          <w:tcPr>
            <w:tcW w:w="1984" w:type="dxa"/>
          </w:tcPr>
          <w:p w14:paraId="7CD17491"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Jazyková</w:t>
            </w:r>
            <w:r w:rsidR="0011302F">
              <w:rPr>
                <w:b/>
                <w:spacing w:val="-2"/>
                <w:sz w:val="22"/>
                <w:szCs w:val="22"/>
                <w:lang w:eastAsia="en-US"/>
              </w:rPr>
              <w:t xml:space="preserve"> </w:t>
            </w:r>
            <w:r w:rsidRPr="0011302F">
              <w:rPr>
                <w:b/>
                <w:spacing w:val="-2"/>
                <w:sz w:val="22"/>
                <w:szCs w:val="22"/>
                <w:lang w:eastAsia="en-US"/>
              </w:rPr>
              <w:t>dimenzia</w:t>
            </w:r>
          </w:p>
        </w:tc>
        <w:tc>
          <w:tcPr>
            <w:tcW w:w="2552" w:type="dxa"/>
          </w:tcPr>
          <w:p w14:paraId="0A71DB96"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Diskurzná dimenzia</w:t>
            </w:r>
          </w:p>
        </w:tc>
        <w:tc>
          <w:tcPr>
            <w:tcW w:w="2385" w:type="dxa"/>
          </w:tcPr>
          <w:p w14:paraId="4D01B52D"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Interkultúrna</w:t>
            </w:r>
            <w:r w:rsidR="0011302F">
              <w:rPr>
                <w:b/>
                <w:spacing w:val="-2"/>
                <w:sz w:val="22"/>
                <w:szCs w:val="22"/>
                <w:lang w:eastAsia="en-US"/>
              </w:rPr>
              <w:t xml:space="preserve"> </w:t>
            </w:r>
            <w:r w:rsidRPr="0011302F">
              <w:rPr>
                <w:b/>
                <w:spacing w:val="-2"/>
                <w:sz w:val="22"/>
                <w:szCs w:val="22"/>
                <w:lang w:eastAsia="en-US"/>
              </w:rPr>
              <w:t>dimenzia</w:t>
            </w:r>
          </w:p>
        </w:tc>
      </w:tr>
      <w:tr w:rsidR="007F0497" w:rsidRPr="0011302F" w14:paraId="70892D4A" w14:textId="77777777" w:rsidTr="0011302F">
        <w:trPr>
          <w:trHeight w:val="2760"/>
        </w:trPr>
        <w:tc>
          <w:tcPr>
            <w:tcW w:w="1565" w:type="dxa"/>
            <w:vMerge w:val="restart"/>
          </w:tcPr>
          <w:p w14:paraId="1D21FEF7" w14:textId="77777777" w:rsidR="007F0497" w:rsidRPr="0011302F" w:rsidRDefault="007F0497" w:rsidP="0009753A">
            <w:pPr>
              <w:spacing w:line="276" w:lineRule="auto"/>
              <w:rPr>
                <w:sz w:val="22"/>
                <w:szCs w:val="22"/>
                <w:lang w:eastAsia="en-US"/>
              </w:rPr>
            </w:pPr>
          </w:p>
          <w:p w14:paraId="3C3F175B" w14:textId="77777777" w:rsidR="007F0497" w:rsidRPr="0011302F" w:rsidRDefault="007F0497" w:rsidP="0009753A">
            <w:pPr>
              <w:spacing w:line="276" w:lineRule="auto"/>
              <w:rPr>
                <w:sz w:val="22"/>
                <w:szCs w:val="22"/>
                <w:lang w:eastAsia="en-US"/>
              </w:rPr>
            </w:pPr>
          </w:p>
          <w:p w14:paraId="5B6FDECA" w14:textId="77777777" w:rsidR="007F0497" w:rsidRPr="0011302F" w:rsidRDefault="007F0497" w:rsidP="0009753A">
            <w:pPr>
              <w:spacing w:line="276" w:lineRule="auto"/>
              <w:rPr>
                <w:sz w:val="22"/>
                <w:szCs w:val="22"/>
                <w:lang w:eastAsia="en-US"/>
              </w:rPr>
            </w:pPr>
          </w:p>
          <w:p w14:paraId="6DC2D853" w14:textId="77777777" w:rsidR="007F0497" w:rsidRPr="0011302F" w:rsidRDefault="007F0497" w:rsidP="0009753A">
            <w:pPr>
              <w:spacing w:line="276" w:lineRule="auto"/>
              <w:rPr>
                <w:sz w:val="22"/>
                <w:szCs w:val="22"/>
                <w:lang w:eastAsia="en-US"/>
              </w:rPr>
            </w:pPr>
          </w:p>
          <w:p w14:paraId="66F1EC66" w14:textId="77777777" w:rsidR="007F0497" w:rsidRPr="0011302F" w:rsidRDefault="007F0497" w:rsidP="0009753A">
            <w:pPr>
              <w:spacing w:line="276" w:lineRule="auto"/>
              <w:rPr>
                <w:sz w:val="22"/>
                <w:szCs w:val="22"/>
                <w:lang w:eastAsia="en-US"/>
              </w:rPr>
            </w:pPr>
          </w:p>
          <w:p w14:paraId="6A06F5D2" w14:textId="77777777" w:rsidR="007F0497" w:rsidRPr="0011302F" w:rsidRDefault="007F0497" w:rsidP="0009753A">
            <w:pPr>
              <w:spacing w:before="6" w:line="276" w:lineRule="auto"/>
              <w:rPr>
                <w:sz w:val="22"/>
                <w:szCs w:val="22"/>
                <w:lang w:eastAsia="en-US"/>
              </w:rPr>
            </w:pPr>
          </w:p>
          <w:p w14:paraId="2811614B" w14:textId="77777777" w:rsidR="007F0497" w:rsidRPr="0011302F" w:rsidRDefault="007F0497" w:rsidP="0009753A">
            <w:pPr>
              <w:spacing w:before="1" w:line="276" w:lineRule="auto"/>
              <w:rPr>
                <w:b/>
                <w:sz w:val="22"/>
                <w:szCs w:val="22"/>
                <w:lang w:eastAsia="en-US"/>
              </w:rPr>
            </w:pPr>
            <w:r w:rsidRPr="0011302F">
              <w:rPr>
                <w:b/>
                <w:spacing w:val="-2"/>
                <w:sz w:val="22"/>
                <w:szCs w:val="22"/>
                <w:lang w:eastAsia="en-US"/>
              </w:rPr>
              <w:t>Expressing feelings</w:t>
            </w:r>
          </w:p>
          <w:p w14:paraId="3DCE3238" w14:textId="77777777" w:rsidR="007F0497" w:rsidRPr="0011302F" w:rsidRDefault="007F0497" w:rsidP="0009753A">
            <w:pPr>
              <w:spacing w:before="6" w:line="276" w:lineRule="auto"/>
              <w:rPr>
                <w:sz w:val="22"/>
                <w:szCs w:val="22"/>
                <w:lang w:eastAsia="en-US"/>
              </w:rPr>
            </w:pPr>
          </w:p>
          <w:p w14:paraId="2A695C1F" w14:textId="77777777" w:rsidR="007F0497" w:rsidRPr="0011302F" w:rsidRDefault="007F0497" w:rsidP="0009753A">
            <w:pPr>
              <w:spacing w:line="276" w:lineRule="auto"/>
              <w:ind w:right="636"/>
              <w:rPr>
                <w:i/>
                <w:sz w:val="22"/>
                <w:szCs w:val="22"/>
                <w:lang w:eastAsia="en-US"/>
              </w:rPr>
            </w:pPr>
            <w:r w:rsidRPr="0011302F">
              <w:rPr>
                <w:i/>
                <w:spacing w:val="-2"/>
                <w:sz w:val="22"/>
                <w:szCs w:val="22"/>
                <w:lang w:eastAsia="en-US"/>
              </w:rPr>
              <w:t>Vyjadriť pocity</w:t>
            </w:r>
          </w:p>
        </w:tc>
        <w:tc>
          <w:tcPr>
            <w:tcW w:w="2572" w:type="dxa"/>
          </w:tcPr>
          <w:p w14:paraId="26FFD992" w14:textId="77777777" w:rsidR="007F0497" w:rsidRPr="0011302F" w:rsidRDefault="007F0497" w:rsidP="0009753A">
            <w:pPr>
              <w:spacing w:line="276" w:lineRule="auto"/>
              <w:rPr>
                <w:sz w:val="22"/>
                <w:szCs w:val="22"/>
                <w:lang w:eastAsia="en-US"/>
              </w:rPr>
            </w:pPr>
          </w:p>
          <w:p w14:paraId="404A7461" w14:textId="77777777" w:rsidR="007F0497" w:rsidRPr="0011302F" w:rsidRDefault="007F0497" w:rsidP="0009753A">
            <w:pPr>
              <w:spacing w:line="276" w:lineRule="auto"/>
              <w:rPr>
                <w:sz w:val="22"/>
                <w:szCs w:val="22"/>
                <w:lang w:eastAsia="en-US"/>
              </w:rPr>
            </w:pPr>
          </w:p>
          <w:p w14:paraId="035F8BE0" w14:textId="77777777" w:rsidR="007F0497" w:rsidRPr="0011302F" w:rsidRDefault="007F0497" w:rsidP="0009753A">
            <w:pPr>
              <w:spacing w:before="221" w:line="276" w:lineRule="auto"/>
              <w:ind w:right="170"/>
              <w:rPr>
                <w:i/>
                <w:sz w:val="22"/>
                <w:szCs w:val="22"/>
                <w:lang w:eastAsia="en-US"/>
              </w:rPr>
            </w:pPr>
            <w:r w:rsidRPr="0011302F">
              <w:rPr>
                <w:sz w:val="22"/>
                <w:szCs w:val="22"/>
                <w:lang w:eastAsia="en-US"/>
              </w:rPr>
              <w:t>Expressing joy, happiness,</w:t>
            </w:r>
            <w:r w:rsidRPr="0011302F">
              <w:rPr>
                <w:spacing w:val="-15"/>
                <w:sz w:val="22"/>
                <w:szCs w:val="22"/>
                <w:lang w:eastAsia="en-US"/>
              </w:rPr>
              <w:t xml:space="preserve"> </w:t>
            </w:r>
            <w:r w:rsidRPr="0011302F">
              <w:rPr>
                <w:sz w:val="22"/>
                <w:szCs w:val="22"/>
                <w:lang w:eastAsia="en-US"/>
              </w:rPr>
              <w:t xml:space="preserve">satisfaction </w:t>
            </w:r>
            <w:r w:rsidRPr="0011302F">
              <w:rPr>
                <w:i/>
                <w:sz w:val="22"/>
                <w:szCs w:val="22"/>
                <w:lang w:eastAsia="en-US"/>
              </w:rPr>
              <w:t>Vyjadriť radosť, šťastie, uspokojenie</w:t>
            </w:r>
          </w:p>
        </w:tc>
        <w:tc>
          <w:tcPr>
            <w:tcW w:w="2977" w:type="dxa"/>
          </w:tcPr>
          <w:p w14:paraId="0385D3AA" w14:textId="77777777" w:rsidR="007F0497" w:rsidRPr="0011302F" w:rsidRDefault="007F0497" w:rsidP="0009753A">
            <w:pPr>
              <w:spacing w:line="276" w:lineRule="auto"/>
              <w:ind w:right="804"/>
              <w:rPr>
                <w:sz w:val="22"/>
                <w:szCs w:val="22"/>
                <w:lang w:eastAsia="en-US"/>
              </w:rPr>
            </w:pPr>
            <w:r w:rsidRPr="0011302F">
              <w:rPr>
                <w:sz w:val="22"/>
                <w:szCs w:val="22"/>
                <w:lang w:eastAsia="en-US"/>
              </w:rPr>
              <w:t>I</w:t>
            </w:r>
            <w:r w:rsidRPr="0011302F">
              <w:rPr>
                <w:spacing w:val="-8"/>
                <w:sz w:val="22"/>
                <w:szCs w:val="22"/>
                <w:lang w:eastAsia="en-US"/>
              </w:rPr>
              <w:t xml:space="preserve"> </w:t>
            </w:r>
            <w:r w:rsidRPr="0011302F">
              <w:rPr>
                <w:sz w:val="22"/>
                <w:szCs w:val="22"/>
                <w:lang w:eastAsia="en-US"/>
              </w:rPr>
              <w:t>am</w:t>
            </w:r>
            <w:r w:rsidRPr="0011302F">
              <w:rPr>
                <w:spacing w:val="-7"/>
                <w:sz w:val="22"/>
                <w:szCs w:val="22"/>
                <w:lang w:eastAsia="en-US"/>
              </w:rPr>
              <w:t xml:space="preserve"> </w:t>
            </w:r>
            <w:r w:rsidRPr="0011302F">
              <w:rPr>
                <w:sz w:val="22"/>
                <w:szCs w:val="22"/>
                <w:lang w:eastAsia="en-US"/>
              </w:rPr>
              <w:t>happy</w:t>
            </w:r>
            <w:r w:rsidRPr="0011302F">
              <w:rPr>
                <w:spacing w:val="-12"/>
                <w:sz w:val="22"/>
                <w:szCs w:val="22"/>
                <w:lang w:eastAsia="en-US"/>
              </w:rPr>
              <w:t xml:space="preserve"> </w:t>
            </w:r>
            <w:r w:rsidRPr="0011302F">
              <w:rPr>
                <w:sz w:val="22"/>
                <w:szCs w:val="22"/>
                <w:lang w:eastAsia="en-US"/>
              </w:rPr>
              <w:t>to</w:t>
            </w:r>
            <w:r w:rsidRPr="0011302F">
              <w:rPr>
                <w:spacing w:val="-7"/>
                <w:sz w:val="22"/>
                <w:szCs w:val="22"/>
                <w:lang w:eastAsia="en-US"/>
              </w:rPr>
              <w:t xml:space="preserve"> </w:t>
            </w:r>
            <w:r w:rsidRPr="0011302F">
              <w:rPr>
                <w:sz w:val="22"/>
                <w:szCs w:val="22"/>
                <w:lang w:eastAsia="en-US"/>
              </w:rPr>
              <w:t>hear</w:t>
            </w:r>
            <w:r w:rsidRPr="0011302F">
              <w:rPr>
                <w:spacing w:val="-7"/>
                <w:sz w:val="22"/>
                <w:szCs w:val="22"/>
                <w:lang w:eastAsia="en-US"/>
              </w:rPr>
              <w:t xml:space="preserve"> </w:t>
            </w:r>
            <w:r w:rsidRPr="0011302F">
              <w:rPr>
                <w:sz w:val="22"/>
                <w:szCs w:val="22"/>
                <w:lang w:eastAsia="en-US"/>
              </w:rPr>
              <w:t>that. I am glad to know.</w:t>
            </w:r>
          </w:p>
          <w:p w14:paraId="4015D894" w14:textId="77777777" w:rsidR="007F0497" w:rsidRPr="0011302F" w:rsidRDefault="007F0497" w:rsidP="0009753A">
            <w:pPr>
              <w:spacing w:line="276" w:lineRule="auto"/>
              <w:ind w:right="804"/>
              <w:rPr>
                <w:sz w:val="22"/>
                <w:szCs w:val="22"/>
                <w:lang w:eastAsia="en-US"/>
              </w:rPr>
            </w:pPr>
            <w:r w:rsidRPr="0011302F">
              <w:rPr>
                <w:sz w:val="22"/>
                <w:szCs w:val="22"/>
                <w:lang w:eastAsia="en-US"/>
              </w:rPr>
              <w:t>That</w:t>
            </w:r>
            <w:r w:rsidRPr="0011302F">
              <w:rPr>
                <w:spacing w:val="-14"/>
                <w:sz w:val="22"/>
                <w:szCs w:val="22"/>
                <w:lang w:eastAsia="en-US"/>
              </w:rPr>
              <w:t xml:space="preserve"> </w:t>
            </w:r>
            <w:r w:rsidRPr="0011302F">
              <w:rPr>
                <w:sz w:val="22"/>
                <w:szCs w:val="22"/>
                <w:lang w:eastAsia="en-US"/>
              </w:rPr>
              <w:t>would</w:t>
            </w:r>
            <w:r w:rsidRPr="0011302F">
              <w:rPr>
                <w:spacing w:val="-14"/>
                <w:sz w:val="22"/>
                <w:szCs w:val="22"/>
                <w:lang w:eastAsia="en-US"/>
              </w:rPr>
              <w:t xml:space="preserve"> </w:t>
            </w:r>
            <w:r w:rsidRPr="0011302F">
              <w:rPr>
                <w:sz w:val="22"/>
                <w:szCs w:val="22"/>
                <w:lang w:eastAsia="en-US"/>
              </w:rPr>
              <w:t>be</w:t>
            </w:r>
            <w:r w:rsidRPr="0011302F">
              <w:rPr>
                <w:spacing w:val="-13"/>
                <w:sz w:val="22"/>
                <w:szCs w:val="22"/>
                <w:lang w:eastAsia="en-US"/>
              </w:rPr>
              <w:t xml:space="preserve"> </w:t>
            </w:r>
            <w:r w:rsidRPr="0011302F">
              <w:rPr>
                <w:sz w:val="22"/>
                <w:szCs w:val="22"/>
                <w:lang w:eastAsia="en-US"/>
              </w:rPr>
              <w:t>great. That sounds nice.</w:t>
            </w:r>
          </w:p>
          <w:p w14:paraId="21228BF8" w14:textId="77777777" w:rsidR="007F0497" w:rsidRPr="0011302F" w:rsidRDefault="007F0497" w:rsidP="0009753A">
            <w:pPr>
              <w:spacing w:line="276" w:lineRule="auto"/>
              <w:rPr>
                <w:sz w:val="22"/>
                <w:szCs w:val="22"/>
                <w:lang w:eastAsia="en-US"/>
              </w:rPr>
            </w:pPr>
            <w:r w:rsidRPr="0011302F">
              <w:rPr>
                <w:sz w:val="22"/>
                <w:szCs w:val="22"/>
                <w:lang w:eastAsia="en-US"/>
              </w:rPr>
              <w:t>What</w:t>
            </w:r>
            <w:r w:rsidRPr="0011302F">
              <w:rPr>
                <w:spacing w:val="-2"/>
                <w:sz w:val="22"/>
                <w:szCs w:val="22"/>
                <w:lang w:eastAsia="en-US"/>
              </w:rPr>
              <w:t xml:space="preserve"> </w:t>
            </w:r>
            <w:r w:rsidRPr="0011302F">
              <w:rPr>
                <w:sz w:val="22"/>
                <w:szCs w:val="22"/>
                <w:lang w:eastAsia="en-US"/>
              </w:rPr>
              <w:t>a</w:t>
            </w:r>
            <w:r w:rsidRPr="0011302F">
              <w:rPr>
                <w:spacing w:val="-2"/>
                <w:sz w:val="22"/>
                <w:szCs w:val="22"/>
                <w:lang w:eastAsia="en-US"/>
              </w:rPr>
              <w:t xml:space="preserve"> </w:t>
            </w:r>
            <w:r w:rsidRPr="0011302F">
              <w:rPr>
                <w:sz w:val="22"/>
                <w:szCs w:val="22"/>
                <w:lang w:eastAsia="en-US"/>
              </w:rPr>
              <w:t>wonderful</w:t>
            </w:r>
            <w:r w:rsidRPr="0011302F">
              <w:rPr>
                <w:spacing w:val="-2"/>
                <w:sz w:val="22"/>
                <w:szCs w:val="22"/>
                <w:lang w:eastAsia="en-US"/>
              </w:rPr>
              <w:t xml:space="preserve"> </w:t>
            </w:r>
            <w:r w:rsidRPr="0011302F">
              <w:rPr>
                <w:spacing w:val="-4"/>
                <w:sz w:val="22"/>
                <w:szCs w:val="22"/>
                <w:lang w:eastAsia="en-US"/>
              </w:rPr>
              <w:t>day!</w:t>
            </w:r>
          </w:p>
          <w:p w14:paraId="456079A4" w14:textId="77777777" w:rsidR="007F0497" w:rsidRPr="0011302F" w:rsidRDefault="007F0497" w:rsidP="0009753A">
            <w:pPr>
              <w:spacing w:line="276" w:lineRule="auto"/>
              <w:rPr>
                <w:sz w:val="22"/>
                <w:szCs w:val="22"/>
                <w:lang w:eastAsia="en-US"/>
              </w:rPr>
            </w:pPr>
            <w:r w:rsidRPr="0011302F">
              <w:rPr>
                <w:sz w:val="22"/>
                <w:szCs w:val="22"/>
                <w:lang w:eastAsia="en-US"/>
              </w:rPr>
              <w:t>They</w:t>
            </w:r>
            <w:r w:rsidRPr="0011302F">
              <w:rPr>
                <w:spacing w:val="-10"/>
                <w:sz w:val="22"/>
                <w:szCs w:val="22"/>
                <w:lang w:eastAsia="en-US"/>
              </w:rPr>
              <w:t xml:space="preserve"> </w:t>
            </w:r>
            <w:r w:rsidRPr="0011302F">
              <w:rPr>
                <w:sz w:val="22"/>
                <w:szCs w:val="22"/>
                <w:lang w:eastAsia="en-US"/>
              </w:rPr>
              <w:t>hope</w:t>
            </w:r>
            <w:r w:rsidRPr="0011302F">
              <w:rPr>
                <w:spacing w:val="-7"/>
                <w:sz w:val="22"/>
                <w:szCs w:val="22"/>
                <w:lang w:eastAsia="en-US"/>
              </w:rPr>
              <w:t xml:space="preserve"> </w:t>
            </w:r>
            <w:r w:rsidRPr="0011302F">
              <w:rPr>
                <w:sz w:val="22"/>
                <w:szCs w:val="22"/>
                <w:lang w:eastAsia="en-US"/>
              </w:rPr>
              <w:t>to</w:t>
            </w:r>
            <w:r w:rsidRPr="0011302F">
              <w:rPr>
                <w:spacing w:val="-6"/>
                <w:sz w:val="22"/>
                <w:szCs w:val="22"/>
                <w:lang w:eastAsia="en-US"/>
              </w:rPr>
              <w:t xml:space="preserve"> </w:t>
            </w:r>
            <w:r w:rsidRPr="0011302F">
              <w:rPr>
                <w:sz w:val="22"/>
                <w:szCs w:val="22"/>
                <w:lang w:eastAsia="en-US"/>
              </w:rPr>
              <w:t>finish</w:t>
            </w:r>
            <w:r w:rsidRPr="0011302F">
              <w:rPr>
                <w:spacing w:val="-6"/>
                <w:sz w:val="22"/>
                <w:szCs w:val="22"/>
                <w:lang w:eastAsia="en-US"/>
              </w:rPr>
              <w:t xml:space="preserve"> </w:t>
            </w:r>
            <w:r w:rsidRPr="0011302F">
              <w:rPr>
                <w:sz w:val="22"/>
                <w:szCs w:val="22"/>
                <w:lang w:eastAsia="en-US"/>
              </w:rPr>
              <w:t>it</w:t>
            </w:r>
            <w:r w:rsidRPr="0011302F">
              <w:rPr>
                <w:spacing w:val="-6"/>
                <w:sz w:val="22"/>
                <w:szCs w:val="22"/>
                <w:lang w:eastAsia="en-US"/>
              </w:rPr>
              <w:t xml:space="preserve"> </w:t>
            </w:r>
            <w:r w:rsidRPr="0011302F">
              <w:rPr>
                <w:sz w:val="22"/>
                <w:szCs w:val="22"/>
                <w:lang w:eastAsia="en-US"/>
              </w:rPr>
              <w:t>on</w:t>
            </w:r>
            <w:r w:rsidRPr="0011302F">
              <w:rPr>
                <w:spacing w:val="-6"/>
                <w:sz w:val="22"/>
                <w:szCs w:val="22"/>
                <w:lang w:eastAsia="en-US"/>
              </w:rPr>
              <w:t xml:space="preserve"> </w:t>
            </w:r>
            <w:r w:rsidRPr="0011302F">
              <w:rPr>
                <w:sz w:val="22"/>
                <w:szCs w:val="22"/>
                <w:lang w:eastAsia="en-US"/>
              </w:rPr>
              <w:t>time. It’s a great pleasure.</w:t>
            </w:r>
          </w:p>
          <w:p w14:paraId="21276C89" w14:textId="77777777" w:rsidR="007F0497" w:rsidRPr="0011302F" w:rsidRDefault="007F0497" w:rsidP="0009753A">
            <w:pPr>
              <w:spacing w:line="276" w:lineRule="auto"/>
              <w:ind w:right="804"/>
              <w:rPr>
                <w:sz w:val="22"/>
                <w:szCs w:val="22"/>
                <w:lang w:eastAsia="en-US"/>
              </w:rPr>
            </w:pPr>
            <w:r w:rsidRPr="0011302F">
              <w:rPr>
                <w:sz w:val="22"/>
                <w:szCs w:val="22"/>
                <w:lang w:eastAsia="en-US"/>
              </w:rPr>
              <w:t>I</w:t>
            </w:r>
            <w:r w:rsidRPr="0011302F">
              <w:rPr>
                <w:spacing w:val="-9"/>
                <w:sz w:val="22"/>
                <w:szCs w:val="22"/>
                <w:lang w:eastAsia="en-US"/>
              </w:rPr>
              <w:t xml:space="preserve"> </w:t>
            </w:r>
            <w:r w:rsidRPr="0011302F">
              <w:rPr>
                <w:sz w:val="22"/>
                <w:szCs w:val="22"/>
                <w:lang w:eastAsia="en-US"/>
              </w:rPr>
              <w:t>go</w:t>
            </w:r>
            <w:r w:rsidRPr="0011302F">
              <w:rPr>
                <w:spacing w:val="-8"/>
                <w:sz w:val="22"/>
                <w:szCs w:val="22"/>
                <w:lang w:eastAsia="en-US"/>
              </w:rPr>
              <w:t xml:space="preserve"> </w:t>
            </w:r>
            <w:r w:rsidRPr="0011302F">
              <w:rPr>
                <w:sz w:val="22"/>
                <w:szCs w:val="22"/>
                <w:lang w:eastAsia="en-US"/>
              </w:rPr>
              <w:t>jogging</w:t>
            </w:r>
            <w:r w:rsidRPr="0011302F">
              <w:rPr>
                <w:spacing w:val="-11"/>
                <w:sz w:val="22"/>
                <w:szCs w:val="22"/>
                <w:lang w:eastAsia="en-US"/>
              </w:rPr>
              <w:t xml:space="preserve"> </w:t>
            </w:r>
            <w:r w:rsidRPr="0011302F">
              <w:rPr>
                <w:sz w:val="22"/>
                <w:szCs w:val="22"/>
                <w:lang w:eastAsia="en-US"/>
              </w:rPr>
              <w:t>to</w:t>
            </w:r>
            <w:r w:rsidRPr="0011302F">
              <w:rPr>
                <w:spacing w:val="-6"/>
                <w:sz w:val="22"/>
                <w:szCs w:val="22"/>
                <w:lang w:eastAsia="en-US"/>
              </w:rPr>
              <w:t xml:space="preserve"> </w:t>
            </w:r>
            <w:r w:rsidRPr="0011302F">
              <w:rPr>
                <w:sz w:val="22"/>
                <w:szCs w:val="22"/>
                <w:lang w:eastAsia="en-US"/>
              </w:rPr>
              <w:t>get</w:t>
            </w:r>
            <w:r w:rsidRPr="0011302F">
              <w:rPr>
                <w:spacing w:val="-8"/>
                <w:sz w:val="22"/>
                <w:szCs w:val="22"/>
                <w:lang w:eastAsia="en-US"/>
              </w:rPr>
              <w:t xml:space="preserve"> </w:t>
            </w:r>
            <w:r w:rsidRPr="0011302F">
              <w:rPr>
                <w:sz w:val="22"/>
                <w:szCs w:val="22"/>
                <w:lang w:eastAsia="en-US"/>
              </w:rPr>
              <w:t>fit. It’s mine/his.</w:t>
            </w:r>
          </w:p>
        </w:tc>
        <w:tc>
          <w:tcPr>
            <w:tcW w:w="1984" w:type="dxa"/>
            <w:vMerge w:val="restart"/>
          </w:tcPr>
          <w:p w14:paraId="007B8317" w14:textId="77777777" w:rsidR="007F0497" w:rsidRPr="0011302F" w:rsidRDefault="007F0497" w:rsidP="0009753A">
            <w:pPr>
              <w:spacing w:line="276" w:lineRule="auto"/>
              <w:rPr>
                <w:sz w:val="22"/>
                <w:szCs w:val="22"/>
                <w:lang w:eastAsia="en-US"/>
              </w:rPr>
            </w:pPr>
          </w:p>
          <w:p w14:paraId="1D60A921" w14:textId="77777777" w:rsidR="007F0497" w:rsidRPr="0011302F" w:rsidRDefault="007F0497" w:rsidP="0009753A">
            <w:pPr>
              <w:spacing w:line="276" w:lineRule="auto"/>
              <w:rPr>
                <w:sz w:val="22"/>
                <w:szCs w:val="22"/>
                <w:lang w:eastAsia="en-US"/>
              </w:rPr>
            </w:pPr>
            <w:r w:rsidRPr="0011302F">
              <w:rPr>
                <w:spacing w:val="-2"/>
                <w:sz w:val="22"/>
                <w:szCs w:val="22"/>
                <w:lang w:eastAsia="en-US"/>
              </w:rPr>
              <w:t>Samostatné</w:t>
            </w:r>
          </w:p>
          <w:p w14:paraId="20450B11" w14:textId="77777777" w:rsidR="007F0497" w:rsidRPr="0011302F" w:rsidRDefault="007F0497" w:rsidP="0009753A">
            <w:pPr>
              <w:spacing w:line="276" w:lineRule="auto"/>
              <w:ind w:right="181"/>
              <w:rPr>
                <w:i/>
                <w:sz w:val="22"/>
                <w:szCs w:val="22"/>
                <w:lang w:eastAsia="en-US"/>
              </w:rPr>
            </w:pPr>
            <w:r w:rsidRPr="0011302F">
              <w:rPr>
                <w:spacing w:val="-2"/>
                <w:sz w:val="22"/>
                <w:szCs w:val="22"/>
                <w:lang w:eastAsia="en-US"/>
              </w:rPr>
              <w:t xml:space="preserve">privlastňovacie </w:t>
            </w:r>
            <w:r w:rsidRPr="0011302F">
              <w:rPr>
                <w:sz w:val="22"/>
                <w:szCs w:val="22"/>
                <w:lang w:eastAsia="en-US"/>
              </w:rPr>
              <w:t xml:space="preserve">zámená </w:t>
            </w:r>
            <w:r w:rsidRPr="0011302F">
              <w:rPr>
                <w:i/>
                <w:sz w:val="22"/>
                <w:szCs w:val="22"/>
                <w:lang w:eastAsia="en-US"/>
              </w:rPr>
              <w:t>mine, yours,</w:t>
            </w:r>
            <w:r w:rsidRPr="0011302F">
              <w:rPr>
                <w:i/>
                <w:spacing w:val="-15"/>
                <w:sz w:val="22"/>
                <w:szCs w:val="22"/>
                <w:lang w:eastAsia="en-US"/>
              </w:rPr>
              <w:t xml:space="preserve"> </w:t>
            </w:r>
            <w:r w:rsidRPr="0011302F">
              <w:rPr>
                <w:i/>
                <w:sz w:val="22"/>
                <w:szCs w:val="22"/>
                <w:lang w:eastAsia="en-US"/>
              </w:rPr>
              <w:t>his,</w:t>
            </w:r>
            <w:r w:rsidRPr="0011302F">
              <w:rPr>
                <w:i/>
                <w:spacing w:val="-15"/>
                <w:sz w:val="22"/>
                <w:szCs w:val="22"/>
                <w:lang w:eastAsia="en-US"/>
              </w:rPr>
              <w:t xml:space="preserve"> </w:t>
            </w:r>
            <w:r w:rsidRPr="0011302F">
              <w:rPr>
                <w:i/>
                <w:sz w:val="22"/>
                <w:szCs w:val="22"/>
                <w:lang w:eastAsia="en-US"/>
              </w:rPr>
              <w:t>hers, its,</w:t>
            </w:r>
            <w:r w:rsidRPr="0011302F">
              <w:rPr>
                <w:i/>
                <w:spacing w:val="-3"/>
                <w:sz w:val="22"/>
                <w:szCs w:val="22"/>
                <w:lang w:eastAsia="en-US"/>
              </w:rPr>
              <w:t xml:space="preserve"> </w:t>
            </w:r>
            <w:r w:rsidRPr="0011302F">
              <w:rPr>
                <w:i/>
                <w:sz w:val="22"/>
                <w:szCs w:val="22"/>
                <w:lang w:eastAsia="en-US"/>
              </w:rPr>
              <w:t>ours,</w:t>
            </w:r>
            <w:r w:rsidRPr="0011302F">
              <w:rPr>
                <w:i/>
                <w:spacing w:val="-3"/>
                <w:sz w:val="22"/>
                <w:szCs w:val="22"/>
                <w:lang w:eastAsia="en-US"/>
              </w:rPr>
              <w:t xml:space="preserve"> </w:t>
            </w:r>
            <w:r w:rsidRPr="0011302F">
              <w:rPr>
                <w:i/>
                <w:spacing w:val="-2"/>
                <w:sz w:val="22"/>
                <w:szCs w:val="22"/>
                <w:lang w:eastAsia="en-US"/>
              </w:rPr>
              <w:t>theirs.</w:t>
            </w:r>
          </w:p>
          <w:p w14:paraId="13C6535F" w14:textId="77777777" w:rsidR="007F0497" w:rsidRPr="0011302F" w:rsidRDefault="007F0497" w:rsidP="0009753A">
            <w:pPr>
              <w:spacing w:line="276" w:lineRule="auto"/>
              <w:rPr>
                <w:sz w:val="22"/>
                <w:szCs w:val="22"/>
                <w:lang w:eastAsia="en-US"/>
              </w:rPr>
            </w:pPr>
          </w:p>
          <w:p w14:paraId="3A792A95" w14:textId="77777777" w:rsidR="007F0497" w:rsidRPr="0011302F" w:rsidRDefault="007F0497" w:rsidP="0009753A">
            <w:pPr>
              <w:spacing w:line="276" w:lineRule="auto"/>
              <w:rPr>
                <w:sz w:val="22"/>
                <w:szCs w:val="22"/>
                <w:lang w:eastAsia="en-US"/>
              </w:rPr>
            </w:pPr>
          </w:p>
          <w:p w14:paraId="556367C3" w14:textId="77777777" w:rsidR="007F0497" w:rsidRPr="0011302F" w:rsidRDefault="007F0497" w:rsidP="0009753A">
            <w:pPr>
              <w:spacing w:before="1" w:line="276" w:lineRule="auto"/>
              <w:ind w:right="181"/>
              <w:rPr>
                <w:sz w:val="22"/>
                <w:szCs w:val="22"/>
                <w:lang w:eastAsia="en-US"/>
              </w:rPr>
            </w:pPr>
            <w:r w:rsidRPr="0011302F">
              <w:rPr>
                <w:sz w:val="22"/>
                <w:szCs w:val="22"/>
                <w:lang w:eastAsia="en-US"/>
              </w:rPr>
              <w:t>Vyjadrenie</w:t>
            </w:r>
            <w:r w:rsidRPr="0011302F">
              <w:rPr>
                <w:spacing w:val="-15"/>
                <w:sz w:val="22"/>
                <w:szCs w:val="22"/>
                <w:lang w:eastAsia="en-US"/>
              </w:rPr>
              <w:t xml:space="preserve"> </w:t>
            </w:r>
            <w:r w:rsidRPr="0011302F">
              <w:rPr>
                <w:sz w:val="22"/>
                <w:szCs w:val="22"/>
                <w:lang w:eastAsia="en-US"/>
              </w:rPr>
              <w:t xml:space="preserve">účelu </w:t>
            </w:r>
            <w:r w:rsidRPr="0011302F">
              <w:rPr>
                <w:spacing w:val="-2"/>
                <w:sz w:val="22"/>
                <w:szCs w:val="22"/>
                <w:lang w:eastAsia="en-US"/>
              </w:rPr>
              <w:t>pomocou</w:t>
            </w:r>
          </w:p>
          <w:p w14:paraId="61908CE3" w14:textId="77777777" w:rsidR="007F0497" w:rsidRPr="0011302F" w:rsidRDefault="007F0497" w:rsidP="0009753A">
            <w:pPr>
              <w:spacing w:line="276" w:lineRule="auto"/>
              <w:rPr>
                <w:sz w:val="22"/>
                <w:szCs w:val="22"/>
                <w:lang w:eastAsia="en-US"/>
              </w:rPr>
            </w:pPr>
            <w:r w:rsidRPr="0011302F">
              <w:rPr>
                <w:spacing w:val="-2"/>
                <w:sz w:val="22"/>
                <w:szCs w:val="22"/>
                <w:lang w:eastAsia="en-US"/>
              </w:rPr>
              <w:t>neurčitku.</w:t>
            </w:r>
          </w:p>
          <w:p w14:paraId="0179D3A2" w14:textId="77777777" w:rsidR="007F0497" w:rsidRPr="0011302F" w:rsidRDefault="007F0497" w:rsidP="0009753A">
            <w:pPr>
              <w:spacing w:line="276" w:lineRule="auto"/>
              <w:rPr>
                <w:sz w:val="22"/>
                <w:szCs w:val="22"/>
                <w:lang w:eastAsia="en-US"/>
              </w:rPr>
            </w:pPr>
          </w:p>
          <w:p w14:paraId="39B8A84C" w14:textId="77777777" w:rsidR="007F0497" w:rsidRPr="0011302F" w:rsidRDefault="007F0497" w:rsidP="0009753A">
            <w:pPr>
              <w:spacing w:line="276" w:lineRule="auto"/>
              <w:rPr>
                <w:i/>
                <w:sz w:val="22"/>
                <w:szCs w:val="22"/>
                <w:lang w:eastAsia="en-US"/>
              </w:rPr>
            </w:pPr>
            <w:r w:rsidRPr="0011302F">
              <w:rPr>
                <w:i/>
                <w:sz w:val="22"/>
                <w:szCs w:val="22"/>
                <w:lang w:eastAsia="en-US"/>
              </w:rPr>
              <w:t>Sloveso</w:t>
            </w:r>
            <w:r w:rsidRPr="0011302F">
              <w:rPr>
                <w:i/>
                <w:spacing w:val="-15"/>
                <w:sz w:val="22"/>
                <w:szCs w:val="22"/>
                <w:lang w:eastAsia="en-US"/>
              </w:rPr>
              <w:t xml:space="preserve"> </w:t>
            </w:r>
            <w:r w:rsidRPr="0011302F">
              <w:rPr>
                <w:i/>
                <w:sz w:val="22"/>
                <w:szCs w:val="22"/>
                <w:lang w:eastAsia="en-US"/>
              </w:rPr>
              <w:t xml:space="preserve">+ </w:t>
            </w:r>
            <w:r w:rsidRPr="0011302F">
              <w:rPr>
                <w:i/>
                <w:spacing w:val="-2"/>
                <w:sz w:val="22"/>
                <w:szCs w:val="22"/>
                <w:lang w:eastAsia="en-US"/>
              </w:rPr>
              <w:t>neurčitok.</w:t>
            </w:r>
          </w:p>
          <w:p w14:paraId="7C1D3928" w14:textId="77777777" w:rsidR="007F0497" w:rsidRPr="0011302F" w:rsidRDefault="007F0497" w:rsidP="0009753A">
            <w:pPr>
              <w:spacing w:line="276" w:lineRule="auto"/>
              <w:rPr>
                <w:sz w:val="22"/>
                <w:szCs w:val="22"/>
                <w:lang w:eastAsia="en-US"/>
              </w:rPr>
            </w:pPr>
          </w:p>
          <w:p w14:paraId="0826BF20" w14:textId="77777777" w:rsidR="007F0497" w:rsidRPr="0011302F" w:rsidRDefault="007F0497" w:rsidP="0009753A">
            <w:pPr>
              <w:spacing w:line="276" w:lineRule="auto"/>
              <w:rPr>
                <w:i/>
                <w:sz w:val="22"/>
                <w:szCs w:val="22"/>
                <w:lang w:eastAsia="en-US"/>
              </w:rPr>
            </w:pPr>
            <w:r w:rsidRPr="0011302F">
              <w:rPr>
                <w:i/>
                <w:sz w:val="22"/>
                <w:szCs w:val="22"/>
                <w:lang w:eastAsia="en-US"/>
              </w:rPr>
              <w:t>Sloveso</w:t>
            </w:r>
            <w:r w:rsidRPr="0011302F">
              <w:rPr>
                <w:i/>
                <w:spacing w:val="-3"/>
                <w:sz w:val="22"/>
                <w:szCs w:val="22"/>
                <w:lang w:eastAsia="en-US"/>
              </w:rPr>
              <w:t xml:space="preserve"> </w:t>
            </w:r>
            <w:r w:rsidRPr="0011302F">
              <w:rPr>
                <w:i/>
                <w:sz w:val="22"/>
                <w:szCs w:val="22"/>
                <w:lang w:eastAsia="en-US"/>
              </w:rPr>
              <w:t>+</w:t>
            </w:r>
            <w:r w:rsidRPr="0011302F">
              <w:rPr>
                <w:i/>
                <w:spacing w:val="-3"/>
                <w:sz w:val="22"/>
                <w:szCs w:val="22"/>
                <w:lang w:eastAsia="en-US"/>
              </w:rPr>
              <w:t xml:space="preserve"> </w:t>
            </w:r>
            <w:r w:rsidRPr="0011302F">
              <w:rPr>
                <w:i/>
                <w:spacing w:val="-4"/>
                <w:sz w:val="22"/>
                <w:szCs w:val="22"/>
                <w:lang w:eastAsia="en-US"/>
              </w:rPr>
              <w:t>ing.</w:t>
            </w:r>
          </w:p>
        </w:tc>
        <w:tc>
          <w:tcPr>
            <w:tcW w:w="2552" w:type="dxa"/>
            <w:vMerge w:val="restart"/>
          </w:tcPr>
          <w:p w14:paraId="517EF163" w14:textId="77777777" w:rsidR="007F0497" w:rsidRPr="0011302F" w:rsidRDefault="007F0497" w:rsidP="0009753A">
            <w:pPr>
              <w:spacing w:before="138" w:line="276" w:lineRule="auto"/>
              <w:rPr>
                <w:sz w:val="22"/>
                <w:szCs w:val="22"/>
                <w:lang w:eastAsia="en-US"/>
              </w:rPr>
            </w:pPr>
            <w:r w:rsidRPr="0011302F">
              <w:rPr>
                <w:sz w:val="22"/>
                <w:szCs w:val="22"/>
                <w:lang w:eastAsia="en-US"/>
              </w:rPr>
              <w:t>Komunikačný</w:t>
            </w:r>
            <w:r w:rsidRPr="0011302F">
              <w:rPr>
                <w:spacing w:val="-15"/>
                <w:sz w:val="22"/>
                <w:szCs w:val="22"/>
                <w:lang w:eastAsia="en-US"/>
              </w:rPr>
              <w:t xml:space="preserve"> </w:t>
            </w:r>
            <w:r w:rsidRPr="0011302F">
              <w:rPr>
                <w:sz w:val="22"/>
                <w:szCs w:val="22"/>
                <w:lang w:eastAsia="en-US"/>
              </w:rPr>
              <w:t>kontext</w:t>
            </w:r>
            <w:r w:rsidRPr="0011302F">
              <w:rPr>
                <w:spacing w:val="-15"/>
                <w:sz w:val="22"/>
                <w:szCs w:val="22"/>
                <w:lang w:eastAsia="en-US"/>
              </w:rPr>
              <w:t xml:space="preserve"> </w:t>
            </w:r>
            <w:r w:rsidRPr="0011302F">
              <w:rPr>
                <w:sz w:val="22"/>
                <w:szCs w:val="22"/>
                <w:lang w:eastAsia="en-US"/>
              </w:rPr>
              <w:t xml:space="preserve">sa </w:t>
            </w:r>
            <w:r w:rsidRPr="0011302F">
              <w:rPr>
                <w:spacing w:val="-2"/>
                <w:sz w:val="22"/>
                <w:szCs w:val="22"/>
                <w:lang w:eastAsia="en-US"/>
              </w:rPr>
              <w:t>realizuje:</w:t>
            </w:r>
          </w:p>
          <w:p w14:paraId="0DFF36BD" w14:textId="77777777" w:rsidR="007F0497" w:rsidRPr="0011302F" w:rsidRDefault="007F0497" w:rsidP="0009753A">
            <w:pPr>
              <w:numPr>
                <w:ilvl w:val="0"/>
                <w:numId w:val="10"/>
              </w:numPr>
              <w:tabs>
                <w:tab w:val="left" w:pos="252"/>
              </w:tabs>
              <w:spacing w:line="276" w:lineRule="auto"/>
              <w:ind w:left="251"/>
              <w:rPr>
                <w:sz w:val="22"/>
                <w:szCs w:val="22"/>
                <w:lang w:eastAsia="en-US"/>
              </w:rPr>
            </w:pPr>
            <w:r w:rsidRPr="0011302F">
              <w:rPr>
                <w:spacing w:val="-2"/>
                <w:sz w:val="22"/>
                <w:szCs w:val="22"/>
                <w:lang w:eastAsia="en-US"/>
              </w:rPr>
              <w:t>dialóg,</w:t>
            </w:r>
          </w:p>
          <w:p w14:paraId="12E3A6FC" w14:textId="77777777" w:rsidR="007F0497" w:rsidRPr="0011302F" w:rsidRDefault="007F0497" w:rsidP="0009753A">
            <w:pPr>
              <w:numPr>
                <w:ilvl w:val="0"/>
                <w:numId w:val="10"/>
              </w:numPr>
              <w:tabs>
                <w:tab w:val="left" w:pos="252"/>
              </w:tabs>
              <w:spacing w:before="1" w:line="276" w:lineRule="auto"/>
              <w:ind w:left="251"/>
              <w:rPr>
                <w:sz w:val="22"/>
                <w:szCs w:val="22"/>
                <w:lang w:eastAsia="en-US"/>
              </w:rPr>
            </w:pPr>
            <w:r w:rsidRPr="0011302F">
              <w:rPr>
                <w:spacing w:val="-2"/>
                <w:sz w:val="22"/>
                <w:szCs w:val="22"/>
                <w:lang w:eastAsia="en-US"/>
              </w:rPr>
              <w:t>monológ,</w:t>
            </w:r>
          </w:p>
          <w:p w14:paraId="4289DF79" w14:textId="77777777" w:rsidR="007F0497" w:rsidRPr="0011302F" w:rsidRDefault="007F0497" w:rsidP="0009753A">
            <w:pPr>
              <w:numPr>
                <w:ilvl w:val="0"/>
                <w:numId w:val="10"/>
              </w:numPr>
              <w:tabs>
                <w:tab w:val="left" w:pos="252"/>
              </w:tabs>
              <w:spacing w:line="276" w:lineRule="auto"/>
              <w:ind w:right="597"/>
              <w:rPr>
                <w:sz w:val="22"/>
                <w:szCs w:val="22"/>
                <w:lang w:eastAsia="en-US"/>
              </w:rPr>
            </w:pPr>
            <w:r w:rsidRPr="0011302F">
              <w:rPr>
                <w:sz w:val="22"/>
                <w:szCs w:val="22"/>
                <w:lang w:eastAsia="en-US"/>
              </w:rPr>
              <w:t>stručné</w:t>
            </w:r>
            <w:r w:rsidRPr="0011302F">
              <w:rPr>
                <w:spacing w:val="-15"/>
                <w:sz w:val="22"/>
                <w:szCs w:val="22"/>
                <w:lang w:eastAsia="en-US"/>
              </w:rPr>
              <w:t xml:space="preserve"> </w:t>
            </w:r>
            <w:r w:rsidRPr="0011302F">
              <w:rPr>
                <w:sz w:val="22"/>
                <w:szCs w:val="22"/>
                <w:lang w:eastAsia="en-US"/>
              </w:rPr>
              <w:t>komentáre s uplatnením hovorového štýlu. Typy textov: osobné listy,</w:t>
            </w:r>
          </w:p>
          <w:p w14:paraId="3E4EFB33" w14:textId="77777777" w:rsidR="007F0497" w:rsidRPr="0011302F" w:rsidRDefault="007F0497" w:rsidP="0009753A">
            <w:pPr>
              <w:spacing w:line="276" w:lineRule="auto"/>
              <w:ind w:right="308"/>
              <w:jc w:val="both"/>
              <w:rPr>
                <w:sz w:val="22"/>
                <w:szCs w:val="22"/>
                <w:lang w:eastAsia="en-US"/>
              </w:rPr>
            </w:pPr>
            <w:r w:rsidRPr="0011302F">
              <w:rPr>
                <w:sz w:val="22"/>
                <w:szCs w:val="22"/>
                <w:lang w:eastAsia="en-US"/>
              </w:rPr>
              <w:t>blahoželania, brožúry, príbehy,</w:t>
            </w:r>
            <w:r w:rsidRPr="0011302F">
              <w:rPr>
                <w:spacing w:val="-15"/>
                <w:sz w:val="22"/>
                <w:szCs w:val="22"/>
                <w:lang w:eastAsia="en-US"/>
              </w:rPr>
              <w:t xml:space="preserve"> </w:t>
            </w:r>
            <w:r w:rsidRPr="0011302F">
              <w:rPr>
                <w:sz w:val="22"/>
                <w:szCs w:val="22"/>
                <w:lang w:eastAsia="en-US"/>
              </w:rPr>
              <w:t>opisy</w:t>
            </w:r>
            <w:r w:rsidRPr="0011302F">
              <w:rPr>
                <w:spacing w:val="-15"/>
                <w:sz w:val="22"/>
                <w:szCs w:val="22"/>
                <w:lang w:eastAsia="en-US"/>
              </w:rPr>
              <w:t xml:space="preserve"> </w:t>
            </w:r>
            <w:r w:rsidRPr="0011302F">
              <w:rPr>
                <w:sz w:val="22"/>
                <w:szCs w:val="22"/>
                <w:lang w:eastAsia="en-US"/>
              </w:rPr>
              <w:t>udalostí a činností, úryvky</w:t>
            </w:r>
          </w:p>
          <w:p w14:paraId="7707AFFC" w14:textId="77777777" w:rsidR="007F0497" w:rsidRPr="0011302F" w:rsidRDefault="007F0497" w:rsidP="0009753A">
            <w:pPr>
              <w:spacing w:line="276" w:lineRule="auto"/>
              <w:ind w:right="358"/>
              <w:jc w:val="both"/>
              <w:rPr>
                <w:sz w:val="22"/>
                <w:szCs w:val="22"/>
                <w:lang w:eastAsia="en-US"/>
              </w:rPr>
            </w:pPr>
            <w:r w:rsidRPr="0011302F">
              <w:rPr>
                <w:sz w:val="22"/>
                <w:szCs w:val="22"/>
                <w:lang w:eastAsia="en-US"/>
              </w:rPr>
              <w:t>z</w:t>
            </w:r>
            <w:r w:rsidRPr="0011302F">
              <w:rPr>
                <w:spacing w:val="-15"/>
                <w:sz w:val="22"/>
                <w:szCs w:val="22"/>
                <w:lang w:eastAsia="en-US"/>
              </w:rPr>
              <w:t xml:space="preserve"> </w:t>
            </w:r>
            <w:r w:rsidRPr="0011302F">
              <w:rPr>
                <w:sz w:val="22"/>
                <w:szCs w:val="22"/>
                <w:lang w:eastAsia="en-US"/>
              </w:rPr>
              <w:t>rozprávok,</w:t>
            </w:r>
            <w:r w:rsidRPr="0011302F">
              <w:rPr>
                <w:spacing w:val="-15"/>
                <w:sz w:val="22"/>
                <w:szCs w:val="22"/>
                <w:lang w:eastAsia="en-US"/>
              </w:rPr>
              <w:t xml:space="preserve"> </w:t>
            </w:r>
            <w:r w:rsidRPr="0011302F">
              <w:rPr>
                <w:sz w:val="22"/>
                <w:szCs w:val="22"/>
                <w:lang w:eastAsia="en-US"/>
              </w:rPr>
              <w:t>komiksy, poznámky a odkazy,</w:t>
            </w:r>
          </w:p>
          <w:p w14:paraId="7CF75C4A" w14:textId="77777777" w:rsidR="007F0497" w:rsidRPr="0011302F" w:rsidRDefault="007F0497" w:rsidP="0009753A">
            <w:pPr>
              <w:spacing w:line="276" w:lineRule="auto"/>
              <w:ind w:right="184"/>
              <w:rPr>
                <w:sz w:val="22"/>
                <w:szCs w:val="22"/>
                <w:lang w:eastAsia="en-US"/>
              </w:rPr>
            </w:pPr>
            <w:r w:rsidRPr="0011302F">
              <w:rPr>
                <w:sz w:val="22"/>
                <w:szCs w:val="22"/>
                <w:lang w:eastAsia="en-US"/>
              </w:rPr>
              <w:t>jednoduché oznámenia, krátke žiadosti, poďakovania,</w:t>
            </w:r>
            <w:r w:rsidRPr="0011302F">
              <w:rPr>
                <w:spacing w:val="-15"/>
                <w:sz w:val="22"/>
                <w:szCs w:val="22"/>
                <w:lang w:eastAsia="en-US"/>
              </w:rPr>
              <w:t xml:space="preserve"> </w:t>
            </w:r>
            <w:r w:rsidRPr="0011302F">
              <w:rPr>
                <w:sz w:val="22"/>
                <w:szCs w:val="22"/>
                <w:lang w:eastAsia="en-US"/>
              </w:rPr>
              <w:t>pozvánky a pod.</w:t>
            </w:r>
          </w:p>
        </w:tc>
        <w:tc>
          <w:tcPr>
            <w:tcW w:w="2385" w:type="dxa"/>
            <w:vMerge w:val="restart"/>
          </w:tcPr>
          <w:p w14:paraId="389C8BED" w14:textId="77777777" w:rsidR="007F0497" w:rsidRPr="0011302F" w:rsidRDefault="007F0497" w:rsidP="0009753A">
            <w:pPr>
              <w:spacing w:line="276" w:lineRule="auto"/>
              <w:rPr>
                <w:sz w:val="22"/>
                <w:szCs w:val="22"/>
                <w:lang w:eastAsia="en-US"/>
              </w:rPr>
            </w:pPr>
          </w:p>
          <w:p w14:paraId="68B0E57A" w14:textId="77777777" w:rsidR="007F0497" w:rsidRPr="0011302F" w:rsidRDefault="007F0497" w:rsidP="0009753A">
            <w:pPr>
              <w:spacing w:line="276" w:lineRule="auto"/>
              <w:rPr>
                <w:sz w:val="22"/>
                <w:szCs w:val="22"/>
                <w:lang w:eastAsia="en-US"/>
              </w:rPr>
            </w:pPr>
          </w:p>
          <w:p w14:paraId="6560661D" w14:textId="77777777" w:rsidR="007F0497" w:rsidRPr="0011302F" w:rsidRDefault="007F0497" w:rsidP="0009753A">
            <w:pPr>
              <w:spacing w:line="276" w:lineRule="auto"/>
              <w:rPr>
                <w:sz w:val="22"/>
                <w:szCs w:val="22"/>
                <w:lang w:eastAsia="en-US"/>
              </w:rPr>
            </w:pPr>
          </w:p>
          <w:p w14:paraId="3E3A5CD9" w14:textId="77777777" w:rsidR="007F0497" w:rsidRPr="0011302F" w:rsidRDefault="007F0497" w:rsidP="0009753A">
            <w:pPr>
              <w:spacing w:line="276" w:lineRule="auto"/>
              <w:rPr>
                <w:sz w:val="22"/>
                <w:szCs w:val="22"/>
                <w:lang w:eastAsia="en-US"/>
              </w:rPr>
            </w:pPr>
          </w:p>
          <w:p w14:paraId="6008C367" w14:textId="77777777" w:rsidR="007F0497" w:rsidRPr="0011302F" w:rsidRDefault="007F0497" w:rsidP="0009753A">
            <w:pPr>
              <w:spacing w:line="276" w:lineRule="auto"/>
              <w:rPr>
                <w:sz w:val="22"/>
                <w:szCs w:val="22"/>
                <w:lang w:eastAsia="en-US"/>
              </w:rPr>
            </w:pPr>
          </w:p>
          <w:p w14:paraId="4B3D26B3" w14:textId="77777777" w:rsidR="007F0497" w:rsidRPr="0011302F" w:rsidRDefault="007F0497" w:rsidP="0009753A">
            <w:pPr>
              <w:spacing w:before="163" w:line="276" w:lineRule="auto"/>
              <w:ind w:right="524"/>
              <w:rPr>
                <w:sz w:val="22"/>
                <w:szCs w:val="22"/>
                <w:lang w:eastAsia="en-US"/>
              </w:rPr>
            </w:pPr>
            <w:r w:rsidRPr="0011302F">
              <w:rPr>
                <w:spacing w:val="-2"/>
                <w:sz w:val="22"/>
                <w:szCs w:val="22"/>
                <w:lang w:eastAsia="en-US"/>
              </w:rPr>
              <w:t xml:space="preserve">Spôsob </w:t>
            </w:r>
            <w:r w:rsidRPr="0011302F">
              <w:rPr>
                <w:sz w:val="22"/>
                <w:szCs w:val="22"/>
                <w:lang w:eastAsia="en-US"/>
              </w:rPr>
              <w:t>komunikácie</w:t>
            </w:r>
            <w:r w:rsidRPr="0011302F">
              <w:rPr>
                <w:spacing w:val="-15"/>
                <w:sz w:val="22"/>
                <w:szCs w:val="22"/>
                <w:lang w:eastAsia="en-US"/>
              </w:rPr>
              <w:t xml:space="preserve"> </w:t>
            </w:r>
            <w:r w:rsidRPr="0011302F">
              <w:rPr>
                <w:sz w:val="22"/>
                <w:szCs w:val="22"/>
                <w:lang w:eastAsia="en-US"/>
              </w:rPr>
              <w:t xml:space="preserve">pri </w:t>
            </w:r>
            <w:r w:rsidRPr="0011302F">
              <w:rPr>
                <w:spacing w:val="-2"/>
                <w:sz w:val="22"/>
                <w:szCs w:val="22"/>
                <w:lang w:eastAsia="en-US"/>
              </w:rPr>
              <w:t>dôležitých udalostiach</w:t>
            </w:r>
          </w:p>
          <w:p w14:paraId="04028A88" w14:textId="77777777" w:rsidR="007F0497" w:rsidRPr="0011302F" w:rsidRDefault="007F0497" w:rsidP="0009753A">
            <w:pPr>
              <w:spacing w:line="276" w:lineRule="auto"/>
              <w:ind w:right="349"/>
              <w:rPr>
                <w:sz w:val="22"/>
                <w:szCs w:val="22"/>
                <w:lang w:eastAsia="en-US"/>
              </w:rPr>
            </w:pPr>
            <w:r w:rsidRPr="0011302F">
              <w:rPr>
                <w:sz w:val="22"/>
                <w:szCs w:val="22"/>
                <w:lang w:eastAsia="en-US"/>
              </w:rPr>
              <w:t>v živote ľudí, zdieľanie</w:t>
            </w:r>
            <w:r w:rsidRPr="0011302F">
              <w:rPr>
                <w:spacing w:val="-4"/>
                <w:sz w:val="22"/>
                <w:szCs w:val="22"/>
                <w:lang w:eastAsia="en-US"/>
              </w:rPr>
              <w:t xml:space="preserve"> </w:t>
            </w:r>
            <w:r w:rsidRPr="0011302F">
              <w:rPr>
                <w:sz w:val="22"/>
                <w:szCs w:val="22"/>
                <w:lang w:eastAsia="en-US"/>
              </w:rPr>
              <w:t>pocitov s</w:t>
            </w:r>
            <w:r w:rsidRPr="0011302F">
              <w:rPr>
                <w:spacing w:val="-3"/>
                <w:sz w:val="22"/>
                <w:szCs w:val="22"/>
                <w:lang w:eastAsia="en-US"/>
              </w:rPr>
              <w:t xml:space="preserve"> </w:t>
            </w:r>
            <w:r w:rsidRPr="0011302F">
              <w:rPr>
                <w:sz w:val="22"/>
                <w:szCs w:val="22"/>
                <w:lang w:eastAsia="en-US"/>
              </w:rPr>
              <w:t>iným</w:t>
            </w:r>
            <w:r w:rsidRPr="0011302F">
              <w:rPr>
                <w:spacing w:val="-1"/>
                <w:sz w:val="22"/>
                <w:szCs w:val="22"/>
                <w:lang w:eastAsia="en-US"/>
              </w:rPr>
              <w:t xml:space="preserve"> </w:t>
            </w:r>
            <w:r w:rsidRPr="0011302F">
              <w:rPr>
                <w:spacing w:val="-2"/>
                <w:sz w:val="22"/>
                <w:szCs w:val="22"/>
                <w:lang w:eastAsia="en-US"/>
              </w:rPr>
              <w:t>človekom.</w:t>
            </w:r>
          </w:p>
        </w:tc>
      </w:tr>
      <w:tr w:rsidR="007F0497" w:rsidRPr="0011302F" w14:paraId="34ED92BF" w14:textId="77777777" w:rsidTr="0011302F">
        <w:trPr>
          <w:trHeight w:val="1103"/>
        </w:trPr>
        <w:tc>
          <w:tcPr>
            <w:tcW w:w="1565" w:type="dxa"/>
            <w:vMerge/>
            <w:tcBorders>
              <w:top w:val="nil"/>
            </w:tcBorders>
          </w:tcPr>
          <w:p w14:paraId="599B5E53" w14:textId="77777777" w:rsidR="007F0497" w:rsidRPr="0011302F" w:rsidRDefault="007F0497" w:rsidP="0009753A">
            <w:pPr>
              <w:spacing w:line="276" w:lineRule="auto"/>
              <w:rPr>
                <w:sz w:val="22"/>
                <w:szCs w:val="22"/>
                <w:lang w:eastAsia="en-US"/>
              </w:rPr>
            </w:pPr>
          </w:p>
        </w:tc>
        <w:tc>
          <w:tcPr>
            <w:tcW w:w="2572" w:type="dxa"/>
          </w:tcPr>
          <w:p w14:paraId="387E8C77" w14:textId="77777777" w:rsidR="007F0497" w:rsidRPr="0011302F" w:rsidRDefault="007F0497" w:rsidP="0009753A">
            <w:pPr>
              <w:spacing w:line="276" w:lineRule="auto"/>
              <w:ind w:right="410"/>
              <w:rPr>
                <w:sz w:val="22"/>
                <w:szCs w:val="22"/>
                <w:lang w:eastAsia="en-US"/>
              </w:rPr>
            </w:pPr>
            <w:r w:rsidRPr="0011302F">
              <w:rPr>
                <w:sz w:val="22"/>
                <w:szCs w:val="22"/>
                <w:lang w:eastAsia="en-US"/>
              </w:rPr>
              <w:t>Expressing</w:t>
            </w:r>
            <w:r w:rsidRPr="0011302F">
              <w:rPr>
                <w:spacing w:val="-15"/>
                <w:sz w:val="22"/>
                <w:szCs w:val="22"/>
                <w:lang w:eastAsia="en-US"/>
              </w:rPr>
              <w:t xml:space="preserve"> </w:t>
            </w:r>
            <w:r w:rsidRPr="0011302F">
              <w:rPr>
                <w:sz w:val="22"/>
                <w:szCs w:val="22"/>
                <w:lang w:eastAsia="en-US"/>
              </w:rPr>
              <w:t xml:space="preserve">sadness, </w:t>
            </w:r>
            <w:r w:rsidRPr="0011302F">
              <w:rPr>
                <w:spacing w:val="-2"/>
                <w:sz w:val="22"/>
                <w:szCs w:val="22"/>
                <w:lang w:eastAsia="en-US"/>
              </w:rPr>
              <w:t>dejection</w:t>
            </w:r>
          </w:p>
          <w:p w14:paraId="69DF83CD" w14:textId="77777777" w:rsidR="007F0497" w:rsidRPr="0011302F" w:rsidRDefault="007F0497" w:rsidP="0009753A">
            <w:pPr>
              <w:spacing w:line="276" w:lineRule="auto"/>
              <w:ind w:right="722"/>
              <w:rPr>
                <w:i/>
                <w:sz w:val="22"/>
                <w:szCs w:val="22"/>
                <w:lang w:eastAsia="en-US"/>
              </w:rPr>
            </w:pPr>
            <w:r w:rsidRPr="0011302F">
              <w:rPr>
                <w:i/>
                <w:sz w:val="22"/>
                <w:szCs w:val="22"/>
                <w:lang w:eastAsia="en-US"/>
              </w:rPr>
              <w:t>Vyjadriť</w:t>
            </w:r>
            <w:r w:rsidRPr="0011302F">
              <w:rPr>
                <w:i/>
                <w:spacing w:val="-15"/>
                <w:sz w:val="22"/>
                <w:szCs w:val="22"/>
                <w:lang w:eastAsia="en-US"/>
              </w:rPr>
              <w:t xml:space="preserve"> </w:t>
            </w:r>
            <w:r w:rsidRPr="0011302F">
              <w:rPr>
                <w:i/>
                <w:sz w:val="22"/>
                <w:szCs w:val="22"/>
                <w:lang w:eastAsia="en-US"/>
              </w:rPr>
              <w:t xml:space="preserve">smútok, </w:t>
            </w:r>
            <w:r w:rsidRPr="0011302F">
              <w:rPr>
                <w:i/>
                <w:spacing w:val="-2"/>
                <w:sz w:val="22"/>
                <w:szCs w:val="22"/>
                <w:lang w:eastAsia="en-US"/>
              </w:rPr>
              <w:t>skľúčenosť</w:t>
            </w:r>
          </w:p>
        </w:tc>
        <w:tc>
          <w:tcPr>
            <w:tcW w:w="2977" w:type="dxa"/>
          </w:tcPr>
          <w:p w14:paraId="3ED02FC2" w14:textId="77777777" w:rsidR="007F0497" w:rsidRPr="0011302F" w:rsidRDefault="007F0497" w:rsidP="0009753A">
            <w:pPr>
              <w:spacing w:line="276" w:lineRule="auto"/>
              <w:ind w:right="1596"/>
              <w:rPr>
                <w:sz w:val="22"/>
                <w:szCs w:val="22"/>
                <w:lang w:eastAsia="en-US"/>
              </w:rPr>
            </w:pPr>
            <w:r w:rsidRPr="0011302F">
              <w:rPr>
                <w:sz w:val="22"/>
                <w:szCs w:val="22"/>
                <w:lang w:eastAsia="en-US"/>
              </w:rPr>
              <w:t>I am upset. How terrible! What</w:t>
            </w:r>
            <w:r w:rsidRPr="0011302F">
              <w:rPr>
                <w:spacing w:val="-15"/>
                <w:sz w:val="22"/>
                <w:szCs w:val="22"/>
                <w:lang w:eastAsia="en-US"/>
              </w:rPr>
              <w:t xml:space="preserve"> </w:t>
            </w:r>
            <w:r w:rsidRPr="0011302F">
              <w:rPr>
                <w:sz w:val="22"/>
                <w:szCs w:val="22"/>
                <w:lang w:eastAsia="en-US"/>
              </w:rPr>
              <w:t>a</w:t>
            </w:r>
            <w:r w:rsidRPr="0011302F">
              <w:rPr>
                <w:spacing w:val="-15"/>
                <w:sz w:val="22"/>
                <w:szCs w:val="22"/>
                <w:lang w:eastAsia="en-US"/>
              </w:rPr>
              <w:t xml:space="preserve"> </w:t>
            </w:r>
            <w:r w:rsidRPr="0011302F">
              <w:rPr>
                <w:sz w:val="22"/>
                <w:szCs w:val="22"/>
                <w:lang w:eastAsia="en-US"/>
              </w:rPr>
              <w:t>shame!</w:t>
            </w:r>
          </w:p>
        </w:tc>
        <w:tc>
          <w:tcPr>
            <w:tcW w:w="1984" w:type="dxa"/>
            <w:vMerge/>
            <w:tcBorders>
              <w:top w:val="nil"/>
            </w:tcBorders>
          </w:tcPr>
          <w:p w14:paraId="53C4E89D" w14:textId="77777777" w:rsidR="007F0497" w:rsidRPr="0011302F" w:rsidRDefault="007F0497" w:rsidP="0009753A">
            <w:pPr>
              <w:spacing w:line="276" w:lineRule="auto"/>
              <w:rPr>
                <w:sz w:val="22"/>
                <w:szCs w:val="22"/>
                <w:lang w:eastAsia="en-US"/>
              </w:rPr>
            </w:pPr>
          </w:p>
        </w:tc>
        <w:tc>
          <w:tcPr>
            <w:tcW w:w="2552" w:type="dxa"/>
            <w:vMerge/>
            <w:tcBorders>
              <w:top w:val="nil"/>
            </w:tcBorders>
          </w:tcPr>
          <w:p w14:paraId="441C9F49" w14:textId="77777777" w:rsidR="007F0497" w:rsidRPr="0011302F" w:rsidRDefault="007F0497" w:rsidP="0009753A">
            <w:pPr>
              <w:spacing w:line="276" w:lineRule="auto"/>
              <w:rPr>
                <w:sz w:val="22"/>
                <w:szCs w:val="22"/>
                <w:lang w:eastAsia="en-US"/>
              </w:rPr>
            </w:pPr>
          </w:p>
        </w:tc>
        <w:tc>
          <w:tcPr>
            <w:tcW w:w="2385" w:type="dxa"/>
            <w:vMerge/>
            <w:tcBorders>
              <w:top w:val="nil"/>
            </w:tcBorders>
          </w:tcPr>
          <w:p w14:paraId="19177B9A" w14:textId="77777777" w:rsidR="007F0497" w:rsidRPr="0011302F" w:rsidRDefault="007F0497" w:rsidP="0009753A">
            <w:pPr>
              <w:spacing w:line="276" w:lineRule="auto"/>
              <w:rPr>
                <w:sz w:val="22"/>
                <w:szCs w:val="22"/>
                <w:lang w:eastAsia="en-US"/>
              </w:rPr>
            </w:pPr>
          </w:p>
        </w:tc>
      </w:tr>
      <w:tr w:rsidR="007F0497" w:rsidRPr="0011302F" w14:paraId="0201702C" w14:textId="77777777" w:rsidTr="0011302F">
        <w:trPr>
          <w:trHeight w:val="1379"/>
        </w:trPr>
        <w:tc>
          <w:tcPr>
            <w:tcW w:w="1565" w:type="dxa"/>
            <w:vMerge/>
            <w:tcBorders>
              <w:top w:val="nil"/>
            </w:tcBorders>
          </w:tcPr>
          <w:p w14:paraId="19236E06" w14:textId="77777777" w:rsidR="007F0497" w:rsidRPr="0011302F" w:rsidRDefault="007F0497" w:rsidP="0009753A">
            <w:pPr>
              <w:spacing w:line="276" w:lineRule="auto"/>
              <w:rPr>
                <w:sz w:val="22"/>
                <w:szCs w:val="22"/>
                <w:lang w:eastAsia="en-US"/>
              </w:rPr>
            </w:pPr>
          </w:p>
        </w:tc>
        <w:tc>
          <w:tcPr>
            <w:tcW w:w="2572" w:type="dxa"/>
          </w:tcPr>
          <w:p w14:paraId="7F409E56" w14:textId="77777777" w:rsidR="007F0497" w:rsidRPr="0011302F" w:rsidRDefault="007F0497" w:rsidP="0009753A">
            <w:pPr>
              <w:spacing w:line="276" w:lineRule="auto"/>
              <w:ind w:right="383"/>
              <w:rPr>
                <w:i/>
                <w:sz w:val="22"/>
                <w:szCs w:val="22"/>
                <w:lang w:eastAsia="en-US"/>
              </w:rPr>
            </w:pPr>
            <w:r w:rsidRPr="0011302F">
              <w:rPr>
                <w:sz w:val="22"/>
                <w:szCs w:val="22"/>
                <w:lang w:eastAsia="en-US"/>
              </w:rPr>
              <w:t>Expressing</w:t>
            </w:r>
            <w:r w:rsidRPr="0011302F">
              <w:rPr>
                <w:spacing w:val="-15"/>
                <w:sz w:val="22"/>
                <w:szCs w:val="22"/>
                <w:lang w:eastAsia="en-US"/>
              </w:rPr>
              <w:t xml:space="preserve"> </w:t>
            </w:r>
            <w:r w:rsidRPr="0011302F">
              <w:rPr>
                <w:sz w:val="22"/>
                <w:szCs w:val="22"/>
                <w:lang w:eastAsia="en-US"/>
              </w:rPr>
              <w:t xml:space="preserve">comfort, support and </w:t>
            </w:r>
            <w:r w:rsidRPr="0011302F">
              <w:rPr>
                <w:spacing w:val="-2"/>
                <w:sz w:val="22"/>
                <w:szCs w:val="22"/>
                <w:lang w:eastAsia="en-US"/>
              </w:rPr>
              <w:t xml:space="preserve">encouragement </w:t>
            </w:r>
            <w:r w:rsidRPr="0011302F">
              <w:rPr>
                <w:i/>
                <w:sz w:val="22"/>
                <w:szCs w:val="22"/>
                <w:lang w:eastAsia="en-US"/>
              </w:rPr>
              <w:t>Utešiť, podporiť,</w:t>
            </w:r>
          </w:p>
          <w:p w14:paraId="6D07585A" w14:textId="77777777" w:rsidR="007F0497" w:rsidRPr="0011302F" w:rsidRDefault="007F0497" w:rsidP="0009753A">
            <w:pPr>
              <w:spacing w:line="276" w:lineRule="auto"/>
              <w:rPr>
                <w:i/>
                <w:sz w:val="22"/>
                <w:szCs w:val="22"/>
                <w:lang w:eastAsia="en-US"/>
              </w:rPr>
            </w:pPr>
            <w:r w:rsidRPr="0011302F">
              <w:rPr>
                <w:i/>
                <w:sz w:val="22"/>
                <w:szCs w:val="22"/>
                <w:lang w:eastAsia="en-US"/>
              </w:rPr>
              <w:t>dodať</w:t>
            </w:r>
            <w:r w:rsidRPr="0011302F">
              <w:rPr>
                <w:i/>
                <w:spacing w:val="-1"/>
                <w:sz w:val="22"/>
                <w:szCs w:val="22"/>
                <w:lang w:eastAsia="en-US"/>
              </w:rPr>
              <w:t xml:space="preserve"> </w:t>
            </w:r>
            <w:r w:rsidRPr="0011302F">
              <w:rPr>
                <w:i/>
                <w:spacing w:val="-2"/>
                <w:sz w:val="22"/>
                <w:szCs w:val="22"/>
                <w:lang w:eastAsia="en-US"/>
              </w:rPr>
              <w:t>odvahu</w:t>
            </w:r>
          </w:p>
        </w:tc>
        <w:tc>
          <w:tcPr>
            <w:tcW w:w="2977" w:type="dxa"/>
          </w:tcPr>
          <w:p w14:paraId="4DD57280" w14:textId="77777777" w:rsidR="007F0497" w:rsidRPr="0011302F" w:rsidRDefault="007F0497" w:rsidP="0009753A">
            <w:pPr>
              <w:spacing w:before="2" w:line="276" w:lineRule="auto"/>
              <w:rPr>
                <w:sz w:val="22"/>
                <w:szCs w:val="22"/>
                <w:lang w:eastAsia="en-US"/>
              </w:rPr>
            </w:pPr>
          </w:p>
          <w:p w14:paraId="10967171" w14:textId="77777777" w:rsidR="007F0497" w:rsidRPr="0011302F" w:rsidRDefault="007F0497" w:rsidP="0009753A">
            <w:pPr>
              <w:spacing w:line="276" w:lineRule="auto"/>
              <w:ind w:right="1884"/>
              <w:rPr>
                <w:sz w:val="22"/>
                <w:szCs w:val="22"/>
                <w:lang w:eastAsia="en-US"/>
              </w:rPr>
            </w:pPr>
            <w:r w:rsidRPr="0011302F">
              <w:rPr>
                <w:sz w:val="22"/>
                <w:szCs w:val="22"/>
                <w:lang w:eastAsia="en-US"/>
              </w:rPr>
              <w:t>No</w:t>
            </w:r>
            <w:r w:rsidRPr="0011302F">
              <w:rPr>
                <w:spacing w:val="-15"/>
                <w:sz w:val="22"/>
                <w:szCs w:val="22"/>
                <w:lang w:eastAsia="en-US"/>
              </w:rPr>
              <w:t xml:space="preserve"> </w:t>
            </w:r>
            <w:r w:rsidRPr="0011302F">
              <w:rPr>
                <w:sz w:val="22"/>
                <w:szCs w:val="22"/>
                <w:lang w:eastAsia="en-US"/>
              </w:rPr>
              <w:t>problem. Well done!</w:t>
            </w:r>
          </w:p>
        </w:tc>
        <w:tc>
          <w:tcPr>
            <w:tcW w:w="1984" w:type="dxa"/>
            <w:vMerge/>
            <w:tcBorders>
              <w:top w:val="nil"/>
            </w:tcBorders>
          </w:tcPr>
          <w:p w14:paraId="768AC6D4" w14:textId="77777777" w:rsidR="007F0497" w:rsidRPr="0011302F" w:rsidRDefault="007F0497" w:rsidP="0009753A">
            <w:pPr>
              <w:spacing w:line="276" w:lineRule="auto"/>
              <w:rPr>
                <w:sz w:val="22"/>
                <w:szCs w:val="22"/>
                <w:lang w:eastAsia="en-US"/>
              </w:rPr>
            </w:pPr>
          </w:p>
        </w:tc>
        <w:tc>
          <w:tcPr>
            <w:tcW w:w="2552" w:type="dxa"/>
            <w:vMerge/>
            <w:tcBorders>
              <w:top w:val="nil"/>
            </w:tcBorders>
          </w:tcPr>
          <w:p w14:paraId="44FA977F" w14:textId="77777777" w:rsidR="007F0497" w:rsidRPr="0011302F" w:rsidRDefault="007F0497" w:rsidP="0009753A">
            <w:pPr>
              <w:spacing w:line="276" w:lineRule="auto"/>
              <w:rPr>
                <w:sz w:val="22"/>
                <w:szCs w:val="22"/>
                <w:lang w:eastAsia="en-US"/>
              </w:rPr>
            </w:pPr>
          </w:p>
        </w:tc>
        <w:tc>
          <w:tcPr>
            <w:tcW w:w="2385" w:type="dxa"/>
            <w:vMerge/>
            <w:tcBorders>
              <w:top w:val="nil"/>
            </w:tcBorders>
          </w:tcPr>
          <w:p w14:paraId="5C92ACF1" w14:textId="77777777" w:rsidR="007F0497" w:rsidRPr="0011302F" w:rsidRDefault="007F0497" w:rsidP="0009753A">
            <w:pPr>
              <w:spacing w:line="276" w:lineRule="auto"/>
              <w:rPr>
                <w:sz w:val="22"/>
                <w:szCs w:val="22"/>
                <w:lang w:eastAsia="en-US"/>
              </w:rPr>
            </w:pPr>
          </w:p>
        </w:tc>
      </w:tr>
    </w:tbl>
    <w:p w14:paraId="0C38FA91" w14:textId="77777777" w:rsidR="007F0497" w:rsidRPr="007F0497" w:rsidRDefault="007F0497" w:rsidP="0009753A">
      <w:pPr>
        <w:widowControl w:val="0"/>
        <w:autoSpaceDE w:val="0"/>
        <w:autoSpaceDN w:val="0"/>
        <w:spacing w:line="276" w:lineRule="auto"/>
        <w:rPr>
          <w:sz w:val="2"/>
          <w:szCs w:val="2"/>
          <w:lang w:eastAsia="en-US"/>
        </w:rPr>
        <w:sectPr w:rsidR="007F0497" w:rsidRPr="007F0497">
          <w:pgSz w:w="16840" w:h="11910" w:orient="landscape"/>
          <w:pgMar w:top="1400" w:right="1260" w:bottom="1200" w:left="1300" w:header="710" w:footer="1010" w:gutter="0"/>
          <w:cols w:space="708"/>
        </w:sectPr>
      </w:pPr>
    </w:p>
    <w:p w14:paraId="00F13119" w14:textId="77777777" w:rsidR="0011302F" w:rsidRDefault="0011302F" w:rsidP="0011302F">
      <w:pPr>
        <w:spacing w:line="266" w:lineRule="exact"/>
        <w:ind w:right="38"/>
        <w:jc w:val="center"/>
        <w:rPr>
          <w:b/>
        </w:rPr>
      </w:pPr>
      <w:r>
        <w:rPr>
          <w:b/>
        </w:rPr>
        <w:lastRenderedPageBreak/>
        <w:t>COMPETENCE</w:t>
      </w:r>
      <w:r>
        <w:rPr>
          <w:b/>
          <w:spacing w:val="-8"/>
        </w:rPr>
        <w:t xml:space="preserve"> </w:t>
      </w:r>
      <w:r>
        <w:rPr>
          <w:b/>
        </w:rPr>
        <w:t>8:</w:t>
      </w:r>
      <w:r>
        <w:rPr>
          <w:b/>
          <w:spacing w:val="-7"/>
        </w:rPr>
        <w:t xml:space="preserve"> </w:t>
      </w:r>
      <w:r>
        <w:rPr>
          <w:b/>
        </w:rPr>
        <w:t>«</w:t>
      </w:r>
      <w:r>
        <w:rPr>
          <w:b/>
          <w:spacing w:val="-8"/>
        </w:rPr>
        <w:t xml:space="preserve"> </w:t>
      </w:r>
      <w:r>
        <w:rPr>
          <w:b/>
        </w:rPr>
        <w:t>EXPRESSING</w:t>
      </w:r>
      <w:r>
        <w:rPr>
          <w:b/>
          <w:spacing w:val="-9"/>
        </w:rPr>
        <w:t xml:space="preserve"> </w:t>
      </w:r>
      <w:r>
        <w:rPr>
          <w:b/>
        </w:rPr>
        <w:t>AND</w:t>
      </w:r>
      <w:r>
        <w:rPr>
          <w:b/>
          <w:spacing w:val="-7"/>
        </w:rPr>
        <w:t xml:space="preserve"> </w:t>
      </w:r>
      <w:r>
        <w:rPr>
          <w:b/>
        </w:rPr>
        <w:t>RESPONDING</w:t>
      </w:r>
      <w:r>
        <w:rPr>
          <w:b/>
          <w:spacing w:val="-9"/>
        </w:rPr>
        <w:t xml:space="preserve"> </w:t>
      </w:r>
      <w:r>
        <w:rPr>
          <w:b/>
        </w:rPr>
        <w:t>TO</w:t>
      </w:r>
      <w:r>
        <w:rPr>
          <w:b/>
          <w:spacing w:val="-6"/>
        </w:rPr>
        <w:t xml:space="preserve"> </w:t>
      </w:r>
      <w:r>
        <w:rPr>
          <w:b/>
        </w:rPr>
        <w:t>EXPECTATIONS</w:t>
      </w:r>
      <w:r>
        <w:rPr>
          <w:b/>
          <w:spacing w:val="-8"/>
        </w:rPr>
        <w:t xml:space="preserve"> </w:t>
      </w:r>
      <w:r>
        <w:rPr>
          <w:b/>
        </w:rPr>
        <w:t>»</w:t>
      </w:r>
      <w:r>
        <w:rPr>
          <w:b/>
          <w:spacing w:val="-7"/>
        </w:rPr>
        <w:t xml:space="preserve"> </w:t>
      </w:r>
      <w:r>
        <w:rPr>
          <w:b/>
        </w:rPr>
        <w:t>LEVEL</w:t>
      </w:r>
      <w:r>
        <w:rPr>
          <w:b/>
          <w:spacing w:val="-9"/>
        </w:rPr>
        <w:t xml:space="preserve"> </w:t>
      </w:r>
      <w:r>
        <w:rPr>
          <w:b/>
          <w:spacing w:val="-5"/>
        </w:rPr>
        <w:t>A2</w:t>
      </w:r>
    </w:p>
    <w:p w14:paraId="3FF53AD4" w14:textId="77777777" w:rsidR="0011302F" w:rsidRDefault="0011302F" w:rsidP="0011302F">
      <w:pPr>
        <w:spacing w:before="45"/>
        <w:ind w:right="36"/>
        <w:jc w:val="center"/>
        <w:rPr>
          <w:b/>
        </w:rPr>
      </w:pPr>
      <w:r>
        <w:rPr>
          <w:b/>
        </w:rPr>
        <w:t>Kompetencia č.</w:t>
      </w:r>
      <w:r>
        <w:rPr>
          <w:b/>
          <w:spacing w:val="-2"/>
        </w:rPr>
        <w:t xml:space="preserve"> </w:t>
      </w:r>
      <w:r>
        <w:rPr>
          <w:b/>
        </w:rPr>
        <w:t>8:</w:t>
      </w:r>
      <w:r>
        <w:rPr>
          <w:b/>
          <w:spacing w:val="-2"/>
        </w:rPr>
        <w:t xml:space="preserve"> </w:t>
      </w:r>
      <w:r>
        <w:rPr>
          <w:b/>
        </w:rPr>
        <w:t>„Vyjadriť</w:t>
      </w:r>
      <w:r>
        <w:rPr>
          <w:b/>
          <w:spacing w:val="-2"/>
        </w:rPr>
        <w:t xml:space="preserve"> </w:t>
      </w:r>
      <w:r>
        <w:rPr>
          <w:b/>
        </w:rPr>
        <w:t>očakávania</w:t>
      </w:r>
      <w:r>
        <w:rPr>
          <w:b/>
          <w:spacing w:val="-1"/>
        </w:rPr>
        <w:t xml:space="preserve"> </w:t>
      </w:r>
      <w:r>
        <w:rPr>
          <w:b/>
        </w:rPr>
        <w:t>a</w:t>
      </w:r>
      <w:r>
        <w:rPr>
          <w:b/>
          <w:spacing w:val="-2"/>
        </w:rPr>
        <w:t xml:space="preserve"> </w:t>
      </w:r>
      <w:r>
        <w:rPr>
          <w:b/>
        </w:rPr>
        <w:t>reagovať</w:t>
      </w:r>
      <w:r>
        <w:rPr>
          <w:b/>
          <w:spacing w:val="-2"/>
        </w:rPr>
        <w:t xml:space="preserve"> </w:t>
      </w:r>
      <w:r>
        <w:rPr>
          <w:b/>
        </w:rPr>
        <w:t>na</w:t>
      </w:r>
      <w:r>
        <w:rPr>
          <w:b/>
          <w:spacing w:val="-2"/>
        </w:rPr>
        <w:t xml:space="preserve"> </w:t>
      </w:r>
      <w:r>
        <w:rPr>
          <w:b/>
        </w:rPr>
        <w:t>ne“</w:t>
      </w:r>
      <w:r>
        <w:rPr>
          <w:b/>
          <w:spacing w:val="57"/>
        </w:rPr>
        <w:t xml:space="preserve"> </w:t>
      </w:r>
      <w:r>
        <w:rPr>
          <w:b/>
        </w:rPr>
        <w:t>Úroveň</w:t>
      </w:r>
      <w:r>
        <w:rPr>
          <w:b/>
          <w:spacing w:val="1"/>
        </w:rPr>
        <w:t xml:space="preserve"> </w:t>
      </w:r>
      <w:r>
        <w:rPr>
          <w:b/>
          <w:spacing w:val="-5"/>
        </w:rPr>
        <w:t>A2</w:t>
      </w:r>
    </w:p>
    <w:p w14:paraId="3DDEAEC9" w14:textId="77777777" w:rsidR="007F0497" w:rsidRPr="0011302F" w:rsidRDefault="007F0497" w:rsidP="0009753A">
      <w:pPr>
        <w:widowControl w:val="0"/>
        <w:autoSpaceDE w:val="0"/>
        <w:autoSpaceDN w:val="0"/>
        <w:spacing w:before="8" w:after="1"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2572"/>
        <w:gridCol w:w="2977"/>
        <w:gridCol w:w="1984"/>
        <w:gridCol w:w="2552"/>
        <w:gridCol w:w="2382"/>
      </w:tblGrid>
      <w:tr w:rsidR="007F0497" w:rsidRPr="0011302F" w14:paraId="3B866AC3" w14:textId="77777777" w:rsidTr="0011302F">
        <w:trPr>
          <w:trHeight w:val="645"/>
        </w:trPr>
        <w:tc>
          <w:tcPr>
            <w:tcW w:w="1565" w:type="dxa"/>
          </w:tcPr>
          <w:p w14:paraId="22E43647"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Kompetencie</w:t>
            </w:r>
          </w:p>
        </w:tc>
        <w:tc>
          <w:tcPr>
            <w:tcW w:w="2572" w:type="dxa"/>
          </w:tcPr>
          <w:p w14:paraId="280312CB"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Funkcie</w:t>
            </w:r>
          </w:p>
        </w:tc>
        <w:tc>
          <w:tcPr>
            <w:tcW w:w="2977" w:type="dxa"/>
          </w:tcPr>
          <w:p w14:paraId="18F4B6C9"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Interakčné schémy</w:t>
            </w:r>
          </w:p>
        </w:tc>
        <w:tc>
          <w:tcPr>
            <w:tcW w:w="1984" w:type="dxa"/>
          </w:tcPr>
          <w:p w14:paraId="7F1509F8"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Jazyková dimenzia</w:t>
            </w:r>
          </w:p>
        </w:tc>
        <w:tc>
          <w:tcPr>
            <w:tcW w:w="2552" w:type="dxa"/>
          </w:tcPr>
          <w:p w14:paraId="652C5DD6"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Diskurzná dimenzia</w:t>
            </w:r>
          </w:p>
        </w:tc>
        <w:tc>
          <w:tcPr>
            <w:tcW w:w="2382" w:type="dxa"/>
          </w:tcPr>
          <w:p w14:paraId="7218C690"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Interkultúrna</w:t>
            </w:r>
            <w:r w:rsidR="0011302F">
              <w:rPr>
                <w:b/>
                <w:spacing w:val="-2"/>
                <w:sz w:val="22"/>
                <w:szCs w:val="22"/>
                <w:lang w:eastAsia="en-US"/>
              </w:rPr>
              <w:t xml:space="preserve"> </w:t>
            </w:r>
            <w:r w:rsidRPr="0011302F">
              <w:rPr>
                <w:b/>
                <w:spacing w:val="-2"/>
                <w:sz w:val="22"/>
                <w:szCs w:val="22"/>
                <w:lang w:eastAsia="en-US"/>
              </w:rPr>
              <w:t>dimenzia</w:t>
            </w:r>
          </w:p>
        </w:tc>
      </w:tr>
      <w:tr w:rsidR="007F0497" w:rsidRPr="0011302F" w14:paraId="7F20FF1E" w14:textId="77777777" w:rsidTr="0011302F">
        <w:trPr>
          <w:trHeight w:val="551"/>
        </w:trPr>
        <w:tc>
          <w:tcPr>
            <w:tcW w:w="1565" w:type="dxa"/>
            <w:vMerge w:val="restart"/>
          </w:tcPr>
          <w:p w14:paraId="2EBA9CC6" w14:textId="77777777" w:rsidR="007F0497" w:rsidRPr="0011302F" w:rsidRDefault="007F0497" w:rsidP="0009753A">
            <w:pPr>
              <w:spacing w:line="276" w:lineRule="auto"/>
              <w:rPr>
                <w:sz w:val="22"/>
                <w:szCs w:val="22"/>
                <w:lang w:eastAsia="en-US"/>
              </w:rPr>
            </w:pPr>
          </w:p>
          <w:p w14:paraId="481D1AEA" w14:textId="77777777" w:rsidR="007F0497" w:rsidRPr="0011302F" w:rsidRDefault="007F0497" w:rsidP="0009753A">
            <w:pPr>
              <w:spacing w:line="276" w:lineRule="auto"/>
              <w:rPr>
                <w:sz w:val="22"/>
                <w:szCs w:val="22"/>
                <w:lang w:eastAsia="en-US"/>
              </w:rPr>
            </w:pPr>
          </w:p>
          <w:p w14:paraId="1F9E6BAF" w14:textId="77777777" w:rsidR="007F0497" w:rsidRPr="0011302F" w:rsidRDefault="007F0497" w:rsidP="0009753A">
            <w:pPr>
              <w:spacing w:line="276" w:lineRule="auto"/>
              <w:rPr>
                <w:sz w:val="22"/>
                <w:szCs w:val="22"/>
                <w:lang w:eastAsia="en-US"/>
              </w:rPr>
            </w:pPr>
          </w:p>
          <w:p w14:paraId="1B95E8E6" w14:textId="77777777" w:rsidR="007F0497" w:rsidRPr="0011302F" w:rsidRDefault="007F0497" w:rsidP="0009753A">
            <w:pPr>
              <w:spacing w:line="276" w:lineRule="auto"/>
              <w:rPr>
                <w:sz w:val="22"/>
                <w:szCs w:val="22"/>
                <w:lang w:eastAsia="en-US"/>
              </w:rPr>
            </w:pPr>
          </w:p>
          <w:p w14:paraId="61148E9A" w14:textId="77777777" w:rsidR="007F0497" w:rsidRPr="0011302F" w:rsidRDefault="007F0497" w:rsidP="0009753A">
            <w:pPr>
              <w:spacing w:line="276" w:lineRule="auto"/>
              <w:rPr>
                <w:sz w:val="22"/>
                <w:szCs w:val="22"/>
                <w:lang w:eastAsia="en-US"/>
              </w:rPr>
            </w:pPr>
          </w:p>
          <w:p w14:paraId="6CAF9BFC" w14:textId="77777777" w:rsidR="007F0497" w:rsidRPr="0011302F" w:rsidRDefault="007F0497" w:rsidP="0009753A">
            <w:pPr>
              <w:spacing w:line="276" w:lineRule="auto"/>
              <w:rPr>
                <w:sz w:val="22"/>
                <w:szCs w:val="22"/>
                <w:lang w:eastAsia="en-US"/>
              </w:rPr>
            </w:pPr>
          </w:p>
          <w:p w14:paraId="27FFFDEC" w14:textId="77777777" w:rsidR="007F0497" w:rsidRPr="0011302F" w:rsidRDefault="007F0497" w:rsidP="0009753A">
            <w:pPr>
              <w:spacing w:before="4" w:line="276" w:lineRule="auto"/>
              <w:rPr>
                <w:sz w:val="22"/>
                <w:szCs w:val="22"/>
                <w:lang w:eastAsia="en-US"/>
              </w:rPr>
            </w:pPr>
          </w:p>
          <w:p w14:paraId="22BD0574" w14:textId="77777777" w:rsidR="007F0497" w:rsidRPr="0011302F" w:rsidRDefault="007F0497" w:rsidP="0009753A">
            <w:pPr>
              <w:spacing w:line="276" w:lineRule="auto"/>
              <w:ind w:right="156"/>
              <w:rPr>
                <w:b/>
                <w:sz w:val="22"/>
                <w:szCs w:val="22"/>
                <w:lang w:eastAsia="en-US"/>
              </w:rPr>
            </w:pPr>
            <w:r w:rsidRPr="0011302F">
              <w:rPr>
                <w:b/>
                <w:spacing w:val="-2"/>
                <w:sz w:val="22"/>
                <w:szCs w:val="22"/>
                <w:lang w:eastAsia="en-US"/>
              </w:rPr>
              <w:t xml:space="preserve">Expressing </w:t>
            </w:r>
            <w:r w:rsidRPr="0011302F">
              <w:rPr>
                <w:b/>
                <w:spacing w:val="-4"/>
                <w:sz w:val="22"/>
                <w:szCs w:val="22"/>
                <w:lang w:eastAsia="en-US"/>
              </w:rPr>
              <w:t xml:space="preserve">and </w:t>
            </w:r>
            <w:r w:rsidRPr="0011302F">
              <w:rPr>
                <w:b/>
                <w:spacing w:val="-2"/>
                <w:sz w:val="22"/>
                <w:szCs w:val="22"/>
                <w:lang w:eastAsia="en-US"/>
              </w:rPr>
              <w:t xml:space="preserve">responding </w:t>
            </w:r>
            <w:r w:rsidRPr="0011302F">
              <w:rPr>
                <w:b/>
                <w:spacing w:val="-6"/>
                <w:sz w:val="22"/>
                <w:szCs w:val="22"/>
                <w:lang w:eastAsia="en-US"/>
              </w:rPr>
              <w:t xml:space="preserve">to </w:t>
            </w:r>
            <w:r w:rsidRPr="0011302F">
              <w:rPr>
                <w:b/>
                <w:spacing w:val="-2"/>
                <w:sz w:val="22"/>
                <w:szCs w:val="22"/>
                <w:lang w:eastAsia="en-US"/>
              </w:rPr>
              <w:t>expectations</w:t>
            </w:r>
          </w:p>
          <w:p w14:paraId="4886E7E4" w14:textId="77777777" w:rsidR="007F0497" w:rsidRPr="0011302F" w:rsidRDefault="007F0497" w:rsidP="0009753A">
            <w:pPr>
              <w:spacing w:before="7" w:line="276" w:lineRule="auto"/>
              <w:rPr>
                <w:sz w:val="22"/>
                <w:szCs w:val="22"/>
                <w:lang w:eastAsia="en-US"/>
              </w:rPr>
            </w:pPr>
          </w:p>
          <w:p w14:paraId="7A7AEADE" w14:textId="77777777" w:rsidR="007F0497" w:rsidRPr="0011302F" w:rsidRDefault="007F0497" w:rsidP="0009753A">
            <w:pPr>
              <w:spacing w:line="276" w:lineRule="auto"/>
              <w:ind w:right="156"/>
              <w:rPr>
                <w:i/>
                <w:sz w:val="22"/>
                <w:szCs w:val="22"/>
                <w:lang w:eastAsia="en-US"/>
              </w:rPr>
            </w:pPr>
            <w:r w:rsidRPr="0011302F">
              <w:rPr>
                <w:i/>
                <w:spacing w:val="-2"/>
                <w:sz w:val="22"/>
                <w:szCs w:val="22"/>
                <w:lang w:eastAsia="en-US"/>
              </w:rPr>
              <w:t xml:space="preserve">Vyjadriť </w:t>
            </w:r>
            <w:r w:rsidRPr="0011302F">
              <w:rPr>
                <w:i/>
                <w:sz w:val="22"/>
                <w:szCs w:val="22"/>
                <w:lang w:eastAsia="en-US"/>
              </w:rPr>
              <w:t>očakávania</w:t>
            </w:r>
            <w:r w:rsidRPr="0011302F">
              <w:rPr>
                <w:i/>
                <w:spacing w:val="-15"/>
                <w:sz w:val="22"/>
                <w:szCs w:val="22"/>
                <w:lang w:eastAsia="en-US"/>
              </w:rPr>
              <w:t xml:space="preserve"> </w:t>
            </w:r>
            <w:r w:rsidRPr="0011302F">
              <w:rPr>
                <w:i/>
                <w:sz w:val="22"/>
                <w:szCs w:val="22"/>
                <w:lang w:eastAsia="en-US"/>
              </w:rPr>
              <w:t xml:space="preserve">a reagovať na </w:t>
            </w:r>
            <w:r w:rsidRPr="0011302F">
              <w:rPr>
                <w:i/>
                <w:spacing w:val="-6"/>
                <w:sz w:val="22"/>
                <w:szCs w:val="22"/>
                <w:lang w:eastAsia="en-US"/>
              </w:rPr>
              <w:t>ne</w:t>
            </w:r>
          </w:p>
        </w:tc>
        <w:tc>
          <w:tcPr>
            <w:tcW w:w="2572" w:type="dxa"/>
          </w:tcPr>
          <w:p w14:paraId="58914D12" w14:textId="77777777" w:rsidR="007F0497" w:rsidRPr="0011302F" w:rsidRDefault="007F0497" w:rsidP="0009753A">
            <w:pPr>
              <w:spacing w:line="276" w:lineRule="auto"/>
              <w:rPr>
                <w:sz w:val="22"/>
                <w:szCs w:val="22"/>
                <w:lang w:eastAsia="en-US"/>
              </w:rPr>
            </w:pPr>
            <w:r w:rsidRPr="0011302F">
              <w:rPr>
                <w:sz w:val="22"/>
                <w:szCs w:val="22"/>
                <w:lang w:eastAsia="en-US"/>
              </w:rPr>
              <w:t>Expressing</w:t>
            </w:r>
            <w:r w:rsidRPr="0011302F">
              <w:rPr>
                <w:spacing w:val="-7"/>
                <w:sz w:val="22"/>
                <w:szCs w:val="22"/>
                <w:lang w:eastAsia="en-US"/>
              </w:rPr>
              <w:t xml:space="preserve"> </w:t>
            </w:r>
            <w:r w:rsidRPr="0011302F">
              <w:rPr>
                <w:spacing w:val="-4"/>
                <w:sz w:val="22"/>
                <w:szCs w:val="22"/>
                <w:lang w:eastAsia="en-US"/>
              </w:rPr>
              <w:t>hope</w:t>
            </w:r>
          </w:p>
          <w:p w14:paraId="59468048" w14:textId="77777777" w:rsidR="007F0497" w:rsidRPr="0011302F" w:rsidRDefault="007F0497" w:rsidP="0009753A">
            <w:pPr>
              <w:spacing w:line="276" w:lineRule="auto"/>
              <w:rPr>
                <w:i/>
                <w:sz w:val="22"/>
                <w:szCs w:val="22"/>
                <w:lang w:eastAsia="en-US"/>
              </w:rPr>
            </w:pPr>
            <w:r w:rsidRPr="0011302F">
              <w:rPr>
                <w:i/>
                <w:sz w:val="22"/>
                <w:szCs w:val="22"/>
                <w:lang w:eastAsia="en-US"/>
              </w:rPr>
              <w:t>Vyjadriť</w:t>
            </w:r>
            <w:r w:rsidRPr="0011302F">
              <w:rPr>
                <w:i/>
                <w:spacing w:val="-2"/>
                <w:sz w:val="22"/>
                <w:szCs w:val="22"/>
                <w:lang w:eastAsia="en-US"/>
              </w:rPr>
              <w:t xml:space="preserve"> nádej</w:t>
            </w:r>
          </w:p>
        </w:tc>
        <w:tc>
          <w:tcPr>
            <w:tcW w:w="2977" w:type="dxa"/>
          </w:tcPr>
          <w:p w14:paraId="00B434B5" w14:textId="77777777" w:rsidR="007F0497" w:rsidRPr="0011302F" w:rsidRDefault="007F0497" w:rsidP="0009753A">
            <w:pPr>
              <w:spacing w:line="276" w:lineRule="auto"/>
              <w:rPr>
                <w:sz w:val="22"/>
                <w:szCs w:val="22"/>
                <w:lang w:eastAsia="en-US"/>
              </w:rPr>
            </w:pPr>
            <w:r w:rsidRPr="0011302F">
              <w:rPr>
                <w:sz w:val="22"/>
                <w:szCs w:val="22"/>
                <w:lang w:eastAsia="en-US"/>
              </w:rPr>
              <w:t>I</w:t>
            </w:r>
            <w:r w:rsidRPr="0011302F">
              <w:rPr>
                <w:spacing w:val="-8"/>
                <w:sz w:val="22"/>
                <w:szCs w:val="22"/>
                <w:lang w:eastAsia="en-US"/>
              </w:rPr>
              <w:t xml:space="preserve"> </w:t>
            </w:r>
            <w:r w:rsidRPr="0011302F">
              <w:rPr>
                <w:sz w:val="22"/>
                <w:szCs w:val="22"/>
                <w:lang w:eastAsia="en-US"/>
              </w:rPr>
              <w:t>hope</w:t>
            </w:r>
            <w:r w:rsidRPr="0011302F">
              <w:rPr>
                <w:spacing w:val="-4"/>
                <w:sz w:val="22"/>
                <w:szCs w:val="22"/>
                <w:lang w:eastAsia="en-US"/>
              </w:rPr>
              <w:t xml:space="preserve"> </w:t>
            </w:r>
            <w:r w:rsidRPr="0011302F">
              <w:rPr>
                <w:sz w:val="22"/>
                <w:szCs w:val="22"/>
                <w:lang w:eastAsia="en-US"/>
              </w:rPr>
              <w:t>the</w:t>
            </w:r>
            <w:r w:rsidRPr="0011302F">
              <w:rPr>
                <w:spacing w:val="-3"/>
                <w:sz w:val="22"/>
                <w:szCs w:val="22"/>
                <w:lang w:eastAsia="en-US"/>
              </w:rPr>
              <w:t xml:space="preserve"> </w:t>
            </w:r>
            <w:r w:rsidRPr="0011302F">
              <w:rPr>
                <w:sz w:val="22"/>
                <w:szCs w:val="22"/>
                <w:lang w:eastAsia="en-US"/>
              </w:rPr>
              <w:t>weather</w:t>
            </w:r>
            <w:r w:rsidRPr="0011302F">
              <w:rPr>
                <w:spacing w:val="-3"/>
                <w:sz w:val="22"/>
                <w:szCs w:val="22"/>
                <w:lang w:eastAsia="en-US"/>
              </w:rPr>
              <w:t xml:space="preserve"> </w:t>
            </w:r>
            <w:r w:rsidRPr="0011302F">
              <w:rPr>
                <w:sz w:val="22"/>
                <w:szCs w:val="22"/>
                <w:lang w:eastAsia="en-US"/>
              </w:rPr>
              <w:t>will</w:t>
            </w:r>
            <w:r w:rsidRPr="0011302F">
              <w:rPr>
                <w:spacing w:val="-2"/>
                <w:sz w:val="22"/>
                <w:szCs w:val="22"/>
                <w:lang w:eastAsia="en-US"/>
              </w:rPr>
              <w:t xml:space="preserve"> </w:t>
            </w:r>
            <w:r w:rsidRPr="0011302F">
              <w:rPr>
                <w:spacing w:val="-5"/>
                <w:sz w:val="22"/>
                <w:szCs w:val="22"/>
                <w:lang w:eastAsia="en-US"/>
              </w:rPr>
              <w:t>be</w:t>
            </w:r>
          </w:p>
          <w:p w14:paraId="1C56C279" w14:textId="77777777" w:rsidR="007F0497" w:rsidRPr="0011302F" w:rsidRDefault="007F0497" w:rsidP="0009753A">
            <w:pPr>
              <w:spacing w:line="276" w:lineRule="auto"/>
              <w:rPr>
                <w:sz w:val="22"/>
                <w:szCs w:val="22"/>
                <w:lang w:eastAsia="en-US"/>
              </w:rPr>
            </w:pPr>
            <w:r w:rsidRPr="0011302F">
              <w:rPr>
                <w:sz w:val="22"/>
                <w:szCs w:val="22"/>
                <w:lang w:eastAsia="en-US"/>
              </w:rPr>
              <w:t>good</w:t>
            </w:r>
            <w:r w:rsidRPr="0011302F">
              <w:rPr>
                <w:spacing w:val="-3"/>
                <w:sz w:val="22"/>
                <w:szCs w:val="22"/>
                <w:lang w:eastAsia="en-US"/>
              </w:rPr>
              <w:t xml:space="preserve"> </w:t>
            </w:r>
            <w:r w:rsidRPr="0011302F">
              <w:rPr>
                <w:spacing w:val="-2"/>
                <w:sz w:val="22"/>
                <w:szCs w:val="22"/>
                <w:lang w:eastAsia="en-US"/>
              </w:rPr>
              <w:t>tomorrow.</w:t>
            </w:r>
          </w:p>
        </w:tc>
        <w:tc>
          <w:tcPr>
            <w:tcW w:w="1984" w:type="dxa"/>
            <w:vMerge w:val="restart"/>
          </w:tcPr>
          <w:p w14:paraId="476F50B5" w14:textId="77777777" w:rsidR="007F0497" w:rsidRPr="0011302F" w:rsidRDefault="007F0497" w:rsidP="0009753A">
            <w:pPr>
              <w:spacing w:line="276" w:lineRule="auto"/>
              <w:rPr>
                <w:sz w:val="22"/>
                <w:szCs w:val="22"/>
                <w:lang w:eastAsia="en-US"/>
              </w:rPr>
            </w:pPr>
          </w:p>
          <w:p w14:paraId="1478104D" w14:textId="77777777" w:rsidR="007F0497" w:rsidRPr="0011302F" w:rsidRDefault="007F0497" w:rsidP="0009753A">
            <w:pPr>
              <w:spacing w:line="276" w:lineRule="auto"/>
              <w:rPr>
                <w:sz w:val="22"/>
                <w:szCs w:val="22"/>
                <w:lang w:eastAsia="en-US"/>
              </w:rPr>
            </w:pPr>
          </w:p>
          <w:p w14:paraId="5D16225A" w14:textId="77777777" w:rsidR="007F0497" w:rsidRPr="0011302F" w:rsidRDefault="007F0497" w:rsidP="0009753A">
            <w:pPr>
              <w:spacing w:before="10" w:line="276" w:lineRule="auto"/>
              <w:rPr>
                <w:sz w:val="22"/>
                <w:szCs w:val="22"/>
                <w:lang w:eastAsia="en-US"/>
              </w:rPr>
            </w:pPr>
          </w:p>
          <w:p w14:paraId="3530C25E" w14:textId="77777777" w:rsidR="007F0497" w:rsidRPr="0011302F" w:rsidRDefault="007F0497" w:rsidP="0009753A">
            <w:pPr>
              <w:spacing w:before="1" w:line="276" w:lineRule="auto"/>
              <w:rPr>
                <w:sz w:val="22"/>
                <w:szCs w:val="22"/>
                <w:lang w:eastAsia="en-US"/>
              </w:rPr>
            </w:pPr>
            <w:r w:rsidRPr="0011302F">
              <w:rPr>
                <w:sz w:val="22"/>
                <w:szCs w:val="22"/>
                <w:lang w:eastAsia="en-US"/>
              </w:rPr>
              <w:t>Sloveso</w:t>
            </w:r>
            <w:r w:rsidRPr="0011302F">
              <w:rPr>
                <w:spacing w:val="-8"/>
                <w:sz w:val="22"/>
                <w:szCs w:val="22"/>
                <w:lang w:eastAsia="en-US"/>
              </w:rPr>
              <w:t xml:space="preserve"> </w:t>
            </w:r>
            <w:r w:rsidRPr="0011302F">
              <w:rPr>
                <w:i/>
                <w:sz w:val="22"/>
                <w:szCs w:val="22"/>
                <w:lang w:eastAsia="en-US"/>
              </w:rPr>
              <w:t>hope</w:t>
            </w:r>
            <w:r w:rsidRPr="0011302F">
              <w:rPr>
                <w:i/>
                <w:spacing w:val="-8"/>
                <w:sz w:val="22"/>
                <w:szCs w:val="22"/>
                <w:lang w:eastAsia="en-US"/>
              </w:rPr>
              <w:t xml:space="preserve"> </w:t>
            </w:r>
            <w:r w:rsidRPr="0011302F">
              <w:rPr>
                <w:spacing w:val="-10"/>
                <w:sz w:val="22"/>
                <w:szCs w:val="22"/>
                <w:lang w:eastAsia="en-US"/>
              </w:rPr>
              <w:t>+</w:t>
            </w:r>
          </w:p>
          <w:p w14:paraId="2A9D6AAA" w14:textId="77777777" w:rsidR="007F0497" w:rsidRPr="0011302F" w:rsidRDefault="007F0497" w:rsidP="0009753A">
            <w:pPr>
              <w:spacing w:line="276" w:lineRule="auto"/>
              <w:ind w:right="134"/>
              <w:rPr>
                <w:i/>
                <w:sz w:val="22"/>
                <w:szCs w:val="22"/>
                <w:lang w:eastAsia="en-US"/>
              </w:rPr>
            </w:pPr>
            <w:r w:rsidRPr="0011302F">
              <w:rPr>
                <w:i/>
                <w:sz w:val="22"/>
                <w:szCs w:val="22"/>
                <w:lang w:eastAsia="en-US"/>
              </w:rPr>
              <w:t>vyjadrenie</w:t>
            </w:r>
            <w:r w:rsidRPr="0011302F">
              <w:rPr>
                <w:i/>
                <w:spacing w:val="-15"/>
                <w:sz w:val="22"/>
                <w:szCs w:val="22"/>
                <w:lang w:eastAsia="en-US"/>
              </w:rPr>
              <w:t xml:space="preserve"> </w:t>
            </w:r>
            <w:r w:rsidRPr="0011302F">
              <w:rPr>
                <w:i/>
                <w:sz w:val="22"/>
                <w:szCs w:val="22"/>
                <w:lang w:eastAsia="en-US"/>
              </w:rPr>
              <w:t xml:space="preserve">budúceho </w:t>
            </w:r>
            <w:r w:rsidRPr="0011302F">
              <w:rPr>
                <w:i/>
                <w:spacing w:val="-2"/>
                <w:sz w:val="22"/>
                <w:szCs w:val="22"/>
                <w:lang w:eastAsia="en-US"/>
              </w:rPr>
              <w:t>deja.</w:t>
            </w:r>
          </w:p>
          <w:p w14:paraId="7411BF6A" w14:textId="77777777" w:rsidR="007F0497" w:rsidRPr="0011302F" w:rsidRDefault="007F0497" w:rsidP="0009753A">
            <w:pPr>
              <w:spacing w:line="276" w:lineRule="auto"/>
              <w:rPr>
                <w:sz w:val="22"/>
                <w:szCs w:val="22"/>
                <w:lang w:eastAsia="en-US"/>
              </w:rPr>
            </w:pPr>
          </w:p>
          <w:p w14:paraId="67E94688" w14:textId="77777777" w:rsidR="007F0497" w:rsidRPr="0011302F" w:rsidRDefault="007F0497" w:rsidP="0009753A">
            <w:pPr>
              <w:spacing w:line="276" w:lineRule="auto"/>
              <w:rPr>
                <w:sz w:val="22"/>
                <w:szCs w:val="22"/>
                <w:lang w:eastAsia="en-US"/>
              </w:rPr>
            </w:pPr>
          </w:p>
          <w:p w14:paraId="7B43C783" w14:textId="77777777" w:rsidR="007F0497" w:rsidRPr="0011302F" w:rsidRDefault="007F0497" w:rsidP="0009753A">
            <w:pPr>
              <w:spacing w:line="276" w:lineRule="auto"/>
              <w:rPr>
                <w:sz w:val="22"/>
                <w:szCs w:val="22"/>
                <w:lang w:eastAsia="en-US"/>
              </w:rPr>
            </w:pPr>
            <w:r w:rsidRPr="0011302F">
              <w:rPr>
                <w:spacing w:val="-2"/>
                <w:sz w:val="22"/>
                <w:szCs w:val="22"/>
                <w:lang w:eastAsia="en-US"/>
              </w:rPr>
              <w:t>Počítateľné</w:t>
            </w:r>
          </w:p>
          <w:p w14:paraId="7249F34F" w14:textId="77777777" w:rsidR="007F0497" w:rsidRPr="0011302F" w:rsidRDefault="007F0497" w:rsidP="0009753A">
            <w:pPr>
              <w:spacing w:line="276" w:lineRule="auto"/>
              <w:ind w:right="580"/>
              <w:rPr>
                <w:sz w:val="22"/>
                <w:szCs w:val="22"/>
                <w:lang w:eastAsia="en-US"/>
              </w:rPr>
            </w:pPr>
            <w:r w:rsidRPr="0011302F">
              <w:rPr>
                <w:sz w:val="22"/>
                <w:szCs w:val="22"/>
                <w:lang w:eastAsia="en-US"/>
              </w:rPr>
              <w:t>a nepočítateľné podstatné</w:t>
            </w:r>
            <w:r w:rsidRPr="0011302F">
              <w:rPr>
                <w:spacing w:val="-15"/>
                <w:sz w:val="22"/>
                <w:szCs w:val="22"/>
                <w:lang w:eastAsia="en-US"/>
              </w:rPr>
              <w:t xml:space="preserve"> </w:t>
            </w:r>
            <w:r w:rsidRPr="0011302F">
              <w:rPr>
                <w:sz w:val="22"/>
                <w:szCs w:val="22"/>
                <w:lang w:eastAsia="en-US"/>
              </w:rPr>
              <w:t>mená.</w:t>
            </w:r>
          </w:p>
          <w:p w14:paraId="1A080E52" w14:textId="77777777" w:rsidR="007F0497" w:rsidRPr="0011302F" w:rsidRDefault="007F0497" w:rsidP="0009753A">
            <w:pPr>
              <w:spacing w:line="276" w:lineRule="auto"/>
              <w:rPr>
                <w:sz w:val="22"/>
                <w:szCs w:val="22"/>
                <w:lang w:eastAsia="en-US"/>
              </w:rPr>
            </w:pPr>
          </w:p>
          <w:p w14:paraId="421A1391" w14:textId="77777777" w:rsidR="007F0497" w:rsidRPr="0011302F" w:rsidRDefault="007F0497" w:rsidP="0009753A">
            <w:pPr>
              <w:spacing w:line="276" w:lineRule="auto"/>
              <w:rPr>
                <w:sz w:val="22"/>
                <w:szCs w:val="22"/>
                <w:lang w:eastAsia="en-US"/>
              </w:rPr>
            </w:pPr>
            <w:r w:rsidRPr="0011302F">
              <w:rPr>
                <w:sz w:val="22"/>
                <w:szCs w:val="22"/>
                <w:lang w:eastAsia="en-US"/>
              </w:rPr>
              <w:t>Väzba</w:t>
            </w:r>
            <w:r w:rsidRPr="0011302F">
              <w:rPr>
                <w:spacing w:val="-2"/>
                <w:sz w:val="22"/>
                <w:szCs w:val="22"/>
                <w:lang w:eastAsia="en-US"/>
              </w:rPr>
              <w:t xml:space="preserve"> </w:t>
            </w:r>
            <w:r w:rsidRPr="0011302F">
              <w:rPr>
                <w:i/>
                <w:sz w:val="22"/>
                <w:szCs w:val="22"/>
                <w:lang w:eastAsia="en-US"/>
              </w:rPr>
              <w:t>I’d</w:t>
            </w:r>
            <w:r w:rsidRPr="0011302F">
              <w:rPr>
                <w:i/>
                <w:spacing w:val="58"/>
                <w:sz w:val="22"/>
                <w:szCs w:val="22"/>
                <w:lang w:eastAsia="en-US"/>
              </w:rPr>
              <w:t xml:space="preserve"> </w:t>
            </w:r>
            <w:r w:rsidRPr="0011302F">
              <w:rPr>
                <w:i/>
                <w:sz w:val="22"/>
                <w:szCs w:val="22"/>
                <w:lang w:eastAsia="en-US"/>
              </w:rPr>
              <w:t>like</w:t>
            </w:r>
            <w:r w:rsidRPr="0011302F">
              <w:rPr>
                <w:i/>
                <w:spacing w:val="-2"/>
                <w:sz w:val="22"/>
                <w:szCs w:val="22"/>
                <w:lang w:eastAsia="en-US"/>
              </w:rPr>
              <w:t xml:space="preserve"> </w:t>
            </w:r>
            <w:r w:rsidRPr="0011302F">
              <w:rPr>
                <w:i/>
                <w:sz w:val="22"/>
                <w:szCs w:val="22"/>
                <w:lang w:eastAsia="en-US"/>
              </w:rPr>
              <w:t>to</w:t>
            </w:r>
            <w:r w:rsidRPr="0011302F">
              <w:rPr>
                <w:i/>
                <w:spacing w:val="2"/>
                <w:sz w:val="22"/>
                <w:szCs w:val="22"/>
                <w:lang w:eastAsia="en-US"/>
              </w:rPr>
              <w:t xml:space="preserve"> </w:t>
            </w:r>
            <w:r w:rsidRPr="0011302F">
              <w:rPr>
                <w:spacing w:val="-10"/>
                <w:sz w:val="22"/>
                <w:szCs w:val="22"/>
                <w:lang w:eastAsia="en-US"/>
              </w:rPr>
              <w:t>+</w:t>
            </w:r>
          </w:p>
          <w:p w14:paraId="7D6D68DB" w14:textId="77777777" w:rsidR="007F0497" w:rsidRPr="0011302F" w:rsidRDefault="007F0497" w:rsidP="0009753A">
            <w:pPr>
              <w:spacing w:line="276" w:lineRule="auto"/>
              <w:rPr>
                <w:i/>
                <w:sz w:val="22"/>
                <w:szCs w:val="22"/>
                <w:lang w:eastAsia="en-US"/>
              </w:rPr>
            </w:pPr>
            <w:r w:rsidRPr="0011302F">
              <w:rPr>
                <w:i/>
                <w:spacing w:val="-2"/>
                <w:sz w:val="22"/>
                <w:szCs w:val="22"/>
                <w:lang w:eastAsia="en-US"/>
              </w:rPr>
              <w:t>sloveso.</w:t>
            </w:r>
          </w:p>
          <w:p w14:paraId="695C88D3" w14:textId="77777777" w:rsidR="007F0497" w:rsidRPr="0011302F" w:rsidRDefault="007F0497" w:rsidP="0009753A">
            <w:pPr>
              <w:spacing w:line="276" w:lineRule="auto"/>
              <w:rPr>
                <w:sz w:val="22"/>
                <w:szCs w:val="22"/>
                <w:lang w:eastAsia="en-US"/>
              </w:rPr>
            </w:pPr>
          </w:p>
          <w:p w14:paraId="1DF9FCD1" w14:textId="77777777" w:rsidR="007F0497" w:rsidRPr="0011302F" w:rsidRDefault="007F0497" w:rsidP="0009753A">
            <w:pPr>
              <w:spacing w:line="276" w:lineRule="auto"/>
              <w:rPr>
                <w:sz w:val="22"/>
                <w:szCs w:val="22"/>
                <w:lang w:eastAsia="en-US"/>
              </w:rPr>
            </w:pPr>
            <w:r w:rsidRPr="0011302F">
              <w:rPr>
                <w:sz w:val="22"/>
                <w:szCs w:val="22"/>
                <w:lang w:eastAsia="en-US"/>
              </w:rPr>
              <w:t xml:space="preserve">Neurčité zámená </w:t>
            </w:r>
            <w:r w:rsidRPr="0011302F">
              <w:rPr>
                <w:i/>
                <w:sz w:val="22"/>
                <w:szCs w:val="22"/>
                <w:lang w:eastAsia="en-US"/>
              </w:rPr>
              <w:t>some,</w:t>
            </w:r>
            <w:r w:rsidRPr="0011302F">
              <w:rPr>
                <w:i/>
                <w:spacing w:val="-8"/>
                <w:sz w:val="22"/>
                <w:szCs w:val="22"/>
                <w:lang w:eastAsia="en-US"/>
              </w:rPr>
              <w:t xml:space="preserve"> </w:t>
            </w:r>
            <w:r w:rsidRPr="0011302F">
              <w:rPr>
                <w:i/>
                <w:sz w:val="22"/>
                <w:szCs w:val="22"/>
                <w:lang w:eastAsia="en-US"/>
              </w:rPr>
              <w:t>any,</w:t>
            </w:r>
            <w:r w:rsidRPr="0011302F">
              <w:rPr>
                <w:i/>
                <w:spacing w:val="-8"/>
                <w:sz w:val="22"/>
                <w:szCs w:val="22"/>
                <w:lang w:eastAsia="en-US"/>
              </w:rPr>
              <w:t xml:space="preserve"> </w:t>
            </w:r>
            <w:r w:rsidRPr="0011302F">
              <w:rPr>
                <w:i/>
                <w:sz w:val="22"/>
                <w:szCs w:val="22"/>
                <w:lang w:eastAsia="en-US"/>
              </w:rPr>
              <w:t>no</w:t>
            </w:r>
            <w:r w:rsidRPr="0011302F">
              <w:rPr>
                <w:i/>
                <w:spacing w:val="40"/>
                <w:sz w:val="22"/>
                <w:szCs w:val="22"/>
                <w:lang w:eastAsia="en-US"/>
              </w:rPr>
              <w:t xml:space="preserve"> </w:t>
            </w:r>
            <w:r w:rsidRPr="0011302F">
              <w:rPr>
                <w:sz w:val="22"/>
                <w:szCs w:val="22"/>
                <w:lang w:eastAsia="en-US"/>
              </w:rPr>
              <w:t>a</w:t>
            </w:r>
            <w:r w:rsidRPr="0011302F">
              <w:rPr>
                <w:spacing w:val="-9"/>
                <w:sz w:val="22"/>
                <w:szCs w:val="22"/>
                <w:lang w:eastAsia="en-US"/>
              </w:rPr>
              <w:t xml:space="preserve"> </w:t>
            </w:r>
            <w:r w:rsidRPr="0011302F">
              <w:rPr>
                <w:sz w:val="22"/>
                <w:szCs w:val="22"/>
                <w:lang w:eastAsia="en-US"/>
              </w:rPr>
              <w:t xml:space="preserve">ich </w:t>
            </w:r>
            <w:r w:rsidRPr="0011302F">
              <w:rPr>
                <w:spacing w:val="-2"/>
                <w:sz w:val="22"/>
                <w:szCs w:val="22"/>
                <w:lang w:eastAsia="en-US"/>
              </w:rPr>
              <w:t>zloženiny.</w:t>
            </w:r>
          </w:p>
        </w:tc>
        <w:tc>
          <w:tcPr>
            <w:tcW w:w="2552" w:type="dxa"/>
            <w:vMerge w:val="restart"/>
          </w:tcPr>
          <w:p w14:paraId="1A64A290" w14:textId="77777777" w:rsidR="007F0497" w:rsidRPr="0011302F" w:rsidRDefault="007F0497" w:rsidP="0009753A">
            <w:pPr>
              <w:spacing w:line="276" w:lineRule="auto"/>
              <w:rPr>
                <w:sz w:val="22"/>
                <w:szCs w:val="22"/>
                <w:lang w:eastAsia="en-US"/>
              </w:rPr>
            </w:pPr>
          </w:p>
          <w:p w14:paraId="21BD307A" w14:textId="77777777" w:rsidR="007F0497" w:rsidRPr="0011302F" w:rsidRDefault="007F0497" w:rsidP="0009753A">
            <w:pPr>
              <w:spacing w:line="276" w:lineRule="auto"/>
              <w:rPr>
                <w:sz w:val="22"/>
                <w:szCs w:val="22"/>
                <w:lang w:eastAsia="en-US"/>
              </w:rPr>
            </w:pPr>
          </w:p>
          <w:p w14:paraId="71F97AB4" w14:textId="77777777" w:rsidR="007F0497" w:rsidRPr="0011302F" w:rsidRDefault="007F0497" w:rsidP="0009753A">
            <w:pPr>
              <w:spacing w:line="276" w:lineRule="auto"/>
              <w:rPr>
                <w:sz w:val="22"/>
                <w:szCs w:val="22"/>
                <w:lang w:eastAsia="en-US"/>
              </w:rPr>
            </w:pPr>
          </w:p>
          <w:p w14:paraId="0AE5490D" w14:textId="77777777" w:rsidR="007F0497" w:rsidRPr="0011302F" w:rsidRDefault="007F0497" w:rsidP="0009753A">
            <w:pPr>
              <w:spacing w:before="10" w:line="276" w:lineRule="auto"/>
              <w:rPr>
                <w:sz w:val="22"/>
                <w:szCs w:val="22"/>
                <w:lang w:eastAsia="en-US"/>
              </w:rPr>
            </w:pPr>
          </w:p>
          <w:p w14:paraId="19301C5E" w14:textId="77777777" w:rsidR="007F0497" w:rsidRPr="0011302F" w:rsidRDefault="007F0497" w:rsidP="0009753A">
            <w:pPr>
              <w:spacing w:before="1" w:line="276" w:lineRule="auto"/>
              <w:ind w:right="286"/>
              <w:rPr>
                <w:sz w:val="22"/>
                <w:szCs w:val="22"/>
                <w:lang w:eastAsia="en-US"/>
              </w:rPr>
            </w:pPr>
            <w:r w:rsidRPr="0011302F">
              <w:rPr>
                <w:sz w:val="22"/>
                <w:szCs w:val="22"/>
                <w:lang w:eastAsia="en-US"/>
              </w:rPr>
              <w:t>Komunikačný</w:t>
            </w:r>
            <w:r w:rsidRPr="0011302F">
              <w:rPr>
                <w:spacing w:val="-15"/>
                <w:sz w:val="22"/>
                <w:szCs w:val="22"/>
                <w:lang w:eastAsia="en-US"/>
              </w:rPr>
              <w:t xml:space="preserve"> </w:t>
            </w:r>
            <w:r w:rsidRPr="0011302F">
              <w:rPr>
                <w:sz w:val="22"/>
                <w:szCs w:val="22"/>
                <w:lang w:eastAsia="en-US"/>
              </w:rPr>
              <w:t>kontext sa realizuje:</w:t>
            </w:r>
          </w:p>
          <w:p w14:paraId="65BCEECE" w14:textId="77777777" w:rsidR="007F0497" w:rsidRPr="0011302F" w:rsidRDefault="007F0497" w:rsidP="0009753A">
            <w:pPr>
              <w:numPr>
                <w:ilvl w:val="0"/>
                <w:numId w:val="9"/>
              </w:numPr>
              <w:tabs>
                <w:tab w:val="left" w:pos="253"/>
              </w:tabs>
              <w:spacing w:line="276" w:lineRule="auto"/>
              <w:ind w:hanging="141"/>
              <w:rPr>
                <w:sz w:val="22"/>
                <w:szCs w:val="22"/>
                <w:lang w:eastAsia="en-US"/>
              </w:rPr>
            </w:pPr>
            <w:r w:rsidRPr="0011302F">
              <w:rPr>
                <w:spacing w:val="-2"/>
                <w:sz w:val="22"/>
                <w:szCs w:val="22"/>
                <w:lang w:eastAsia="en-US"/>
              </w:rPr>
              <w:t>dialóg,</w:t>
            </w:r>
          </w:p>
          <w:p w14:paraId="1C223891" w14:textId="77777777" w:rsidR="007F0497" w:rsidRPr="0011302F" w:rsidRDefault="007F0497" w:rsidP="0009753A">
            <w:pPr>
              <w:numPr>
                <w:ilvl w:val="0"/>
                <w:numId w:val="9"/>
              </w:numPr>
              <w:tabs>
                <w:tab w:val="left" w:pos="253"/>
              </w:tabs>
              <w:spacing w:line="276" w:lineRule="auto"/>
              <w:ind w:hanging="141"/>
              <w:rPr>
                <w:sz w:val="22"/>
                <w:szCs w:val="22"/>
                <w:lang w:eastAsia="en-US"/>
              </w:rPr>
            </w:pPr>
            <w:r w:rsidRPr="0011302F">
              <w:rPr>
                <w:spacing w:val="-2"/>
                <w:sz w:val="22"/>
                <w:szCs w:val="22"/>
                <w:lang w:eastAsia="en-US"/>
              </w:rPr>
              <w:t>monológ</w:t>
            </w:r>
          </w:p>
          <w:p w14:paraId="67E0E372" w14:textId="77777777" w:rsidR="007F0497" w:rsidRPr="0011302F" w:rsidRDefault="007F0497" w:rsidP="0009753A">
            <w:pPr>
              <w:spacing w:line="276" w:lineRule="auto"/>
              <w:ind w:right="692"/>
              <w:rPr>
                <w:sz w:val="22"/>
                <w:szCs w:val="22"/>
                <w:lang w:eastAsia="en-US"/>
              </w:rPr>
            </w:pPr>
            <w:r w:rsidRPr="0011302F">
              <w:rPr>
                <w:sz w:val="22"/>
                <w:szCs w:val="22"/>
                <w:lang w:eastAsia="en-US"/>
              </w:rPr>
              <w:t>s uplatnením hovorového</w:t>
            </w:r>
            <w:r w:rsidRPr="0011302F">
              <w:rPr>
                <w:spacing w:val="-15"/>
                <w:sz w:val="22"/>
                <w:szCs w:val="22"/>
                <w:lang w:eastAsia="en-US"/>
              </w:rPr>
              <w:t xml:space="preserve"> </w:t>
            </w:r>
            <w:r w:rsidRPr="0011302F">
              <w:rPr>
                <w:sz w:val="22"/>
                <w:szCs w:val="22"/>
                <w:lang w:eastAsia="en-US"/>
              </w:rPr>
              <w:t>štýlu. Typy textov:</w:t>
            </w:r>
          </w:p>
          <w:p w14:paraId="39828546" w14:textId="77777777" w:rsidR="007F0497" w:rsidRPr="0011302F" w:rsidRDefault="007F0497" w:rsidP="0009753A">
            <w:pPr>
              <w:spacing w:line="276" w:lineRule="auto"/>
              <w:ind w:right="159"/>
              <w:rPr>
                <w:sz w:val="22"/>
                <w:szCs w:val="22"/>
                <w:lang w:eastAsia="en-US"/>
              </w:rPr>
            </w:pPr>
            <w:r w:rsidRPr="0011302F">
              <w:rPr>
                <w:sz w:val="22"/>
                <w:szCs w:val="22"/>
                <w:lang w:eastAsia="en-US"/>
              </w:rPr>
              <w:t>krátke oznámenia, inzeráty,</w:t>
            </w:r>
            <w:r w:rsidRPr="0011302F">
              <w:rPr>
                <w:spacing w:val="-15"/>
                <w:sz w:val="22"/>
                <w:szCs w:val="22"/>
                <w:lang w:eastAsia="en-US"/>
              </w:rPr>
              <w:t xml:space="preserve"> </w:t>
            </w:r>
            <w:r w:rsidRPr="0011302F">
              <w:rPr>
                <w:sz w:val="22"/>
                <w:szCs w:val="22"/>
                <w:lang w:eastAsia="en-US"/>
              </w:rPr>
              <w:t>príbehy,</w:t>
            </w:r>
            <w:r w:rsidRPr="0011302F">
              <w:rPr>
                <w:spacing w:val="-15"/>
                <w:sz w:val="22"/>
                <w:szCs w:val="22"/>
                <w:lang w:eastAsia="en-US"/>
              </w:rPr>
              <w:t xml:space="preserve"> </w:t>
            </w:r>
            <w:r w:rsidRPr="0011302F">
              <w:rPr>
                <w:sz w:val="22"/>
                <w:szCs w:val="22"/>
                <w:lang w:eastAsia="en-US"/>
              </w:rPr>
              <w:t>opisy udalostí a činností, osobné listy, telefonické rozhovory, brožúry, úryvky</w:t>
            </w:r>
          </w:p>
          <w:p w14:paraId="5F3FA7BE" w14:textId="77777777" w:rsidR="007F0497" w:rsidRPr="0011302F" w:rsidRDefault="007F0497" w:rsidP="0009753A">
            <w:pPr>
              <w:spacing w:line="276" w:lineRule="auto"/>
              <w:ind w:right="159"/>
              <w:rPr>
                <w:sz w:val="22"/>
                <w:szCs w:val="22"/>
                <w:lang w:eastAsia="en-US"/>
              </w:rPr>
            </w:pPr>
            <w:r w:rsidRPr="0011302F">
              <w:rPr>
                <w:sz w:val="22"/>
                <w:szCs w:val="22"/>
                <w:lang w:eastAsia="en-US"/>
              </w:rPr>
              <w:t>z</w:t>
            </w:r>
            <w:r w:rsidRPr="0011302F">
              <w:rPr>
                <w:spacing w:val="-15"/>
                <w:sz w:val="22"/>
                <w:szCs w:val="22"/>
                <w:lang w:eastAsia="en-US"/>
              </w:rPr>
              <w:t xml:space="preserve"> </w:t>
            </w:r>
            <w:r w:rsidRPr="0011302F">
              <w:rPr>
                <w:sz w:val="22"/>
                <w:szCs w:val="22"/>
                <w:lang w:eastAsia="en-US"/>
              </w:rPr>
              <w:t>rozprávok,</w:t>
            </w:r>
            <w:r w:rsidRPr="0011302F">
              <w:rPr>
                <w:spacing w:val="-15"/>
                <w:sz w:val="22"/>
                <w:szCs w:val="22"/>
                <w:lang w:eastAsia="en-US"/>
              </w:rPr>
              <w:t xml:space="preserve"> </w:t>
            </w:r>
            <w:r w:rsidRPr="0011302F">
              <w:rPr>
                <w:sz w:val="22"/>
                <w:szCs w:val="22"/>
                <w:lang w:eastAsia="en-US"/>
              </w:rPr>
              <w:t>komiksy, poznámky a odkazy,</w:t>
            </w:r>
          </w:p>
          <w:p w14:paraId="281311A5" w14:textId="77777777" w:rsidR="007F0497" w:rsidRPr="0011302F" w:rsidRDefault="007F0497" w:rsidP="0009753A">
            <w:pPr>
              <w:spacing w:line="276" w:lineRule="auto"/>
              <w:ind w:right="286"/>
              <w:rPr>
                <w:sz w:val="22"/>
                <w:szCs w:val="22"/>
                <w:lang w:eastAsia="en-US"/>
              </w:rPr>
            </w:pPr>
            <w:r w:rsidRPr="0011302F">
              <w:rPr>
                <w:sz w:val="22"/>
                <w:szCs w:val="22"/>
                <w:lang w:eastAsia="en-US"/>
              </w:rPr>
              <w:t>letáky</w:t>
            </w:r>
            <w:r w:rsidRPr="0011302F">
              <w:rPr>
                <w:spacing w:val="-15"/>
                <w:sz w:val="22"/>
                <w:szCs w:val="22"/>
                <w:lang w:eastAsia="en-US"/>
              </w:rPr>
              <w:t xml:space="preserve"> </w:t>
            </w:r>
            <w:r w:rsidRPr="0011302F">
              <w:rPr>
                <w:sz w:val="22"/>
                <w:szCs w:val="22"/>
                <w:lang w:eastAsia="en-US"/>
              </w:rPr>
              <w:t>reklamný materiál a pod.</w:t>
            </w:r>
          </w:p>
        </w:tc>
        <w:tc>
          <w:tcPr>
            <w:tcW w:w="2382" w:type="dxa"/>
            <w:vMerge w:val="restart"/>
          </w:tcPr>
          <w:p w14:paraId="7E98B6D0" w14:textId="77777777" w:rsidR="007F0497" w:rsidRPr="0011302F" w:rsidRDefault="007F0497" w:rsidP="0009753A">
            <w:pPr>
              <w:spacing w:line="276" w:lineRule="auto"/>
              <w:rPr>
                <w:sz w:val="22"/>
                <w:szCs w:val="22"/>
                <w:lang w:eastAsia="en-US"/>
              </w:rPr>
            </w:pPr>
          </w:p>
          <w:p w14:paraId="43AA3B87" w14:textId="77777777" w:rsidR="007F0497" w:rsidRPr="0011302F" w:rsidRDefault="007F0497" w:rsidP="0009753A">
            <w:pPr>
              <w:spacing w:line="276" w:lineRule="auto"/>
              <w:rPr>
                <w:sz w:val="22"/>
                <w:szCs w:val="22"/>
                <w:lang w:eastAsia="en-US"/>
              </w:rPr>
            </w:pPr>
          </w:p>
          <w:p w14:paraId="74BA8E85" w14:textId="77777777" w:rsidR="007F0497" w:rsidRPr="0011302F" w:rsidRDefault="007F0497" w:rsidP="0009753A">
            <w:pPr>
              <w:spacing w:line="276" w:lineRule="auto"/>
              <w:rPr>
                <w:sz w:val="22"/>
                <w:szCs w:val="22"/>
                <w:lang w:eastAsia="en-US"/>
              </w:rPr>
            </w:pPr>
          </w:p>
          <w:p w14:paraId="33FA7469" w14:textId="77777777" w:rsidR="007F0497" w:rsidRPr="0011302F" w:rsidRDefault="007F0497" w:rsidP="0009753A">
            <w:pPr>
              <w:spacing w:line="276" w:lineRule="auto"/>
              <w:rPr>
                <w:sz w:val="22"/>
                <w:szCs w:val="22"/>
                <w:lang w:eastAsia="en-US"/>
              </w:rPr>
            </w:pPr>
          </w:p>
          <w:p w14:paraId="2A50AFCC" w14:textId="77777777" w:rsidR="007F0497" w:rsidRPr="0011302F" w:rsidRDefault="007F0497" w:rsidP="0009753A">
            <w:pPr>
              <w:spacing w:line="276" w:lineRule="auto"/>
              <w:rPr>
                <w:sz w:val="22"/>
                <w:szCs w:val="22"/>
                <w:lang w:eastAsia="en-US"/>
              </w:rPr>
            </w:pPr>
          </w:p>
          <w:p w14:paraId="7474DBCE" w14:textId="77777777" w:rsidR="007F0497" w:rsidRPr="0011302F" w:rsidRDefault="007F0497" w:rsidP="0009753A">
            <w:pPr>
              <w:spacing w:line="276" w:lineRule="auto"/>
              <w:rPr>
                <w:sz w:val="22"/>
                <w:szCs w:val="22"/>
                <w:lang w:eastAsia="en-US"/>
              </w:rPr>
            </w:pPr>
          </w:p>
          <w:p w14:paraId="42215E9A" w14:textId="77777777" w:rsidR="007F0497" w:rsidRPr="0011302F" w:rsidRDefault="007F0497" w:rsidP="0009753A">
            <w:pPr>
              <w:spacing w:before="11" w:line="276" w:lineRule="auto"/>
              <w:rPr>
                <w:sz w:val="22"/>
                <w:szCs w:val="22"/>
                <w:lang w:eastAsia="en-US"/>
              </w:rPr>
            </w:pPr>
          </w:p>
          <w:p w14:paraId="15372206" w14:textId="77777777" w:rsidR="007F0497" w:rsidRPr="0011302F" w:rsidRDefault="007F0497" w:rsidP="0009753A">
            <w:pPr>
              <w:spacing w:line="276" w:lineRule="auto"/>
              <w:ind w:right="186"/>
              <w:rPr>
                <w:sz w:val="22"/>
                <w:szCs w:val="22"/>
                <w:lang w:eastAsia="en-US"/>
              </w:rPr>
            </w:pPr>
            <w:r w:rsidRPr="0011302F">
              <w:rPr>
                <w:spacing w:val="-2"/>
                <w:sz w:val="22"/>
                <w:szCs w:val="22"/>
                <w:lang w:eastAsia="en-US"/>
              </w:rPr>
              <w:t xml:space="preserve">Medziľudské </w:t>
            </w:r>
            <w:r w:rsidRPr="0011302F">
              <w:rPr>
                <w:sz w:val="22"/>
                <w:szCs w:val="22"/>
                <w:lang w:eastAsia="en-US"/>
              </w:rPr>
              <w:t xml:space="preserve">vzťahy a </w:t>
            </w:r>
            <w:r w:rsidRPr="0011302F">
              <w:rPr>
                <w:spacing w:val="-2"/>
                <w:sz w:val="22"/>
                <w:szCs w:val="22"/>
                <w:lang w:eastAsia="en-US"/>
              </w:rPr>
              <w:t xml:space="preserve">vhodnosť výberu komunikačných </w:t>
            </w:r>
            <w:r w:rsidRPr="0011302F">
              <w:rPr>
                <w:sz w:val="22"/>
                <w:szCs w:val="22"/>
                <w:lang w:eastAsia="en-US"/>
              </w:rPr>
              <w:t>prostriedkov</w:t>
            </w:r>
            <w:r w:rsidRPr="0011302F">
              <w:rPr>
                <w:spacing w:val="-6"/>
                <w:sz w:val="22"/>
                <w:szCs w:val="22"/>
                <w:lang w:eastAsia="en-US"/>
              </w:rPr>
              <w:t xml:space="preserve"> </w:t>
            </w:r>
            <w:r w:rsidRPr="0011302F">
              <w:rPr>
                <w:sz w:val="22"/>
                <w:szCs w:val="22"/>
                <w:lang w:eastAsia="en-US"/>
              </w:rPr>
              <w:t xml:space="preserve">na </w:t>
            </w:r>
            <w:r w:rsidRPr="0011302F">
              <w:rPr>
                <w:spacing w:val="-2"/>
                <w:sz w:val="22"/>
                <w:szCs w:val="22"/>
                <w:lang w:eastAsia="en-US"/>
              </w:rPr>
              <w:t>vyjadrenie očakávania, spokojnosti, nespokojnosti.</w:t>
            </w:r>
          </w:p>
        </w:tc>
      </w:tr>
      <w:tr w:rsidR="007F0497" w:rsidRPr="0011302F" w14:paraId="549D870A" w14:textId="77777777" w:rsidTr="0011302F">
        <w:trPr>
          <w:trHeight w:val="552"/>
        </w:trPr>
        <w:tc>
          <w:tcPr>
            <w:tcW w:w="1565" w:type="dxa"/>
            <w:vMerge/>
            <w:tcBorders>
              <w:top w:val="nil"/>
            </w:tcBorders>
          </w:tcPr>
          <w:p w14:paraId="2FE811EB" w14:textId="77777777" w:rsidR="007F0497" w:rsidRPr="0011302F" w:rsidRDefault="007F0497" w:rsidP="0009753A">
            <w:pPr>
              <w:spacing w:line="276" w:lineRule="auto"/>
              <w:rPr>
                <w:sz w:val="22"/>
                <w:szCs w:val="22"/>
                <w:lang w:eastAsia="en-US"/>
              </w:rPr>
            </w:pPr>
          </w:p>
        </w:tc>
        <w:tc>
          <w:tcPr>
            <w:tcW w:w="2572" w:type="dxa"/>
          </w:tcPr>
          <w:p w14:paraId="75042D20" w14:textId="77777777" w:rsidR="007F0497" w:rsidRPr="0011302F" w:rsidRDefault="007F0497" w:rsidP="0009753A">
            <w:pPr>
              <w:spacing w:line="276" w:lineRule="auto"/>
              <w:rPr>
                <w:sz w:val="22"/>
                <w:szCs w:val="22"/>
                <w:lang w:eastAsia="en-US"/>
              </w:rPr>
            </w:pPr>
            <w:r w:rsidRPr="0011302F">
              <w:rPr>
                <w:sz w:val="22"/>
                <w:szCs w:val="22"/>
                <w:lang w:eastAsia="en-US"/>
              </w:rPr>
              <w:t>Expressing</w:t>
            </w:r>
            <w:r w:rsidRPr="0011302F">
              <w:rPr>
                <w:spacing w:val="-7"/>
                <w:sz w:val="22"/>
                <w:szCs w:val="22"/>
                <w:lang w:eastAsia="en-US"/>
              </w:rPr>
              <w:t xml:space="preserve"> </w:t>
            </w:r>
            <w:r w:rsidRPr="0011302F">
              <w:rPr>
                <w:spacing w:val="-2"/>
                <w:sz w:val="22"/>
                <w:szCs w:val="22"/>
                <w:lang w:eastAsia="en-US"/>
              </w:rPr>
              <w:t>disappointment</w:t>
            </w:r>
          </w:p>
          <w:p w14:paraId="3C440CC7" w14:textId="77777777" w:rsidR="007F0497" w:rsidRPr="0011302F" w:rsidRDefault="007F0497" w:rsidP="0009753A">
            <w:pPr>
              <w:spacing w:line="276" w:lineRule="auto"/>
              <w:rPr>
                <w:i/>
                <w:sz w:val="22"/>
                <w:szCs w:val="22"/>
                <w:lang w:eastAsia="en-US"/>
              </w:rPr>
            </w:pPr>
            <w:r w:rsidRPr="0011302F">
              <w:rPr>
                <w:i/>
                <w:sz w:val="22"/>
                <w:szCs w:val="22"/>
                <w:lang w:eastAsia="en-US"/>
              </w:rPr>
              <w:t>Vyjadriť</w:t>
            </w:r>
            <w:r w:rsidRPr="0011302F">
              <w:rPr>
                <w:i/>
                <w:spacing w:val="-2"/>
                <w:sz w:val="22"/>
                <w:szCs w:val="22"/>
                <w:lang w:eastAsia="en-US"/>
              </w:rPr>
              <w:t xml:space="preserve"> sklamanie</w:t>
            </w:r>
          </w:p>
        </w:tc>
        <w:tc>
          <w:tcPr>
            <w:tcW w:w="2977" w:type="dxa"/>
          </w:tcPr>
          <w:p w14:paraId="19AAF45B" w14:textId="77777777" w:rsidR="007F0497" w:rsidRPr="0011302F" w:rsidRDefault="007F0497" w:rsidP="0009753A">
            <w:pPr>
              <w:spacing w:before="129" w:line="276" w:lineRule="auto"/>
              <w:rPr>
                <w:sz w:val="22"/>
                <w:szCs w:val="22"/>
                <w:lang w:eastAsia="en-US"/>
              </w:rPr>
            </w:pPr>
            <w:r w:rsidRPr="0011302F">
              <w:rPr>
                <w:sz w:val="22"/>
                <w:szCs w:val="22"/>
                <w:lang w:eastAsia="en-US"/>
              </w:rPr>
              <w:t>What a</w:t>
            </w:r>
            <w:r w:rsidRPr="0011302F">
              <w:rPr>
                <w:spacing w:val="-1"/>
                <w:sz w:val="22"/>
                <w:szCs w:val="22"/>
                <w:lang w:eastAsia="en-US"/>
              </w:rPr>
              <w:t xml:space="preserve"> </w:t>
            </w:r>
            <w:r w:rsidRPr="0011302F">
              <w:rPr>
                <w:spacing w:val="-2"/>
                <w:sz w:val="22"/>
                <w:szCs w:val="22"/>
                <w:lang w:eastAsia="en-US"/>
              </w:rPr>
              <w:t>shame!</w:t>
            </w:r>
          </w:p>
        </w:tc>
        <w:tc>
          <w:tcPr>
            <w:tcW w:w="1984" w:type="dxa"/>
            <w:vMerge/>
            <w:tcBorders>
              <w:top w:val="nil"/>
            </w:tcBorders>
          </w:tcPr>
          <w:p w14:paraId="4E6CF42A" w14:textId="77777777" w:rsidR="007F0497" w:rsidRPr="0011302F" w:rsidRDefault="007F0497" w:rsidP="0009753A">
            <w:pPr>
              <w:spacing w:line="276" w:lineRule="auto"/>
              <w:rPr>
                <w:sz w:val="22"/>
                <w:szCs w:val="22"/>
                <w:lang w:eastAsia="en-US"/>
              </w:rPr>
            </w:pPr>
          </w:p>
        </w:tc>
        <w:tc>
          <w:tcPr>
            <w:tcW w:w="2552" w:type="dxa"/>
            <w:vMerge/>
            <w:tcBorders>
              <w:top w:val="nil"/>
            </w:tcBorders>
          </w:tcPr>
          <w:p w14:paraId="44DFD66F" w14:textId="77777777" w:rsidR="007F0497" w:rsidRPr="0011302F" w:rsidRDefault="007F0497" w:rsidP="0009753A">
            <w:pPr>
              <w:spacing w:line="276" w:lineRule="auto"/>
              <w:rPr>
                <w:sz w:val="22"/>
                <w:szCs w:val="22"/>
                <w:lang w:eastAsia="en-US"/>
              </w:rPr>
            </w:pPr>
          </w:p>
        </w:tc>
        <w:tc>
          <w:tcPr>
            <w:tcW w:w="2382" w:type="dxa"/>
            <w:vMerge/>
            <w:tcBorders>
              <w:top w:val="nil"/>
            </w:tcBorders>
          </w:tcPr>
          <w:p w14:paraId="5A323EBC" w14:textId="77777777" w:rsidR="007F0497" w:rsidRPr="0011302F" w:rsidRDefault="007F0497" w:rsidP="0009753A">
            <w:pPr>
              <w:spacing w:line="276" w:lineRule="auto"/>
              <w:rPr>
                <w:sz w:val="22"/>
                <w:szCs w:val="22"/>
                <w:lang w:eastAsia="en-US"/>
              </w:rPr>
            </w:pPr>
          </w:p>
        </w:tc>
      </w:tr>
      <w:tr w:rsidR="007F0497" w:rsidRPr="0011302F" w14:paraId="6E9F396F" w14:textId="77777777" w:rsidTr="0011302F">
        <w:trPr>
          <w:trHeight w:val="1103"/>
        </w:trPr>
        <w:tc>
          <w:tcPr>
            <w:tcW w:w="1565" w:type="dxa"/>
            <w:vMerge/>
            <w:tcBorders>
              <w:top w:val="nil"/>
            </w:tcBorders>
          </w:tcPr>
          <w:p w14:paraId="3A52752E" w14:textId="77777777" w:rsidR="007F0497" w:rsidRPr="0011302F" w:rsidRDefault="007F0497" w:rsidP="0009753A">
            <w:pPr>
              <w:spacing w:line="276" w:lineRule="auto"/>
              <w:rPr>
                <w:sz w:val="22"/>
                <w:szCs w:val="22"/>
                <w:lang w:eastAsia="en-US"/>
              </w:rPr>
            </w:pPr>
          </w:p>
        </w:tc>
        <w:tc>
          <w:tcPr>
            <w:tcW w:w="2572" w:type="dxa"/>
          </w:tcPr>
          <w:p w14:paraId="08664ACB" w14:textId="77777777" w:rsidR="007F0497" w:rsidRPr="0011302F" w:rsidRDefault="007F0497" w:rsidP="0009753A">
            <w:pPr>
              <w:spacing w:line="276" w:lineRule="auto"/>
              <w:rPr>
                <w:sz w:val="22"/>
                <w:szCs w:val="22"/>
                <w:lang w:eastAsia="en-US"/>
              </w:rPr>
            </w:pPr>
            <w:r w:rsidRPr="0011302F">
              <w:rPr>
                <w:sz w:val="22"/>
                <w:szCs w:val="22"/>
                <w:lang w:eastAsia="en-US"/>
              </w:rPr>
              <w:t>Expressing</w:t>
            </w:r>
            <w:r w:rsidRPr="0011302F">
              <w:rPr>
                <w:spacing w:val="-15"/>
                <w:sz w:val="22"/>
                <w:szCs w:val="22"/>
                <w:lang w:eastAsia="en-US"/>
              </w:rPr>
              <w:t xml:space="preserve"> </w:t>
            </w:r>
            <w:r w:rsidRPr="0011302F">
              <w:rPr>
                <w:sz w:val="22"/>
                <w:szCs w:val="22"/>
                <w:lang w:eastAsia="en-US"/>
              </w:rPr>
              <w:t>fear,</w:t>
            </w:r>
            <w:r w:rsidRPr="0011302F">
              <w:rPr>
                <w:spacing w:val="-15"/>
                <w:sz w:val="22"/>
                <w:szCs w:val="22"/>
                <w:lang w:eastAsia="en-US"/>
              </w:rPr>
              <w:t xml:space="preserve"> </w:t>
            </w:r>
            <w:r w:rsidRPr="0011302F">
              <w:rPr>
                <w:sz w:val="22"/>
                <w:szCs w:val="22"/>
                <w:lang w:eastAsia="en-US"/>
              </w:rPr>
              <w:t xml:space="preserve">worry, </w:t>
            </w:r>
            <w:r w:rsidRPr="0011302F">
              <w:rPr>
                <w:spacing w:val="-2"/>
                <w:sz w:val="22"/>
                <w:szCs w:val="22"/>
                <w:lang w:eastAsia="en-US"/>
              </w:rPr>
              <w:t>anxiety</w:t>
            </w:r>
          </w:p>
          <w:p w14:paraId="5750027F" w14:textId="77777777" w:rsidR="007F0497" w:rsidRPr="0011302F" w:rsidRDefault="007F0497" w:rsidP="0009753A">
            <w:pPr>
              <w:spacing w:line="276" w:lineRule="auto"/>
              <w:ind w:right="799"/>
              <w:rPr>
                <w:i/>
                <w:sz w:val="22"/>
                <w:szCs w:val="22"/>
                <w:lang w:eastAsia="en-US"/>
              </w:rPr>
            </w:pPr>
            <w:r w:rsidRPr="0011302F">
              <w:rPr>
                <w:i/>
                <w:sz w:val="22"/>
                <w:szCs w:val="22"/>
                <w:lang w:eastAsia="en-US"/>
              </w:rPr>
              <w:t>Vyjadriť strach, znepokojenie,</w:t>
            </w:r>
            <w:r w:rsidRPr="0011302F">
              <w:rPr>
                <w:i/>
                <w:spacing w:val="-15"/>
                <w:sz w:val="22"/>
                <w:szCs w:val="22"/>
                <w:lang w:eastAsia="en-US"/>
              </w:rPr>
              <w:t xml:space="preserve"> </w:t>
            </w:r>
            <w:r w:rsidRPr="0011302F">
              <w:rPr>
                <w:i/>
                <w:sz w:val="22"/>
                <w:szCs w:val="22"/>
                <w:lang w:eastAsia="en-US"/>
              </w:rPr>
              <w:t>úzkosť</w:t>
            </w:r>
          </w:p>
        </w:tc>
        <w:tc>
          <w:tcPr>
            <w:tcW w:w="2977" w:type="dxa"/>
          </w:tcPr>
          <w:p w14:paraId="337C972E" w14:textId="77777777" w:rsidR="007F0497" w:rsidRPr="0011302F" w:rsidRDefault="007F0497" w:rsidP="0009753A">
            <w:pPr>
              <w:spacing w:before="4" w:line="276" w:lineRule="auto"/>
              <w:rPr>
                <w:sz w:val="22"/>
                <w:szCs w:val="22"/>
                <w:lang w:eastAsia="en-US"/>
              </w:rPr>
            </w:pPr>
          </w:p>
          <w:p w14:paraId="4DC09FC5" w14:textId="77777777" w:rsidR="007F0497" w:rsidRPr="0011302F" w:rsidRDefault="007F0497" w:rsidP="0009753A">
            <w:pPr>
              <w:spacing w:line="276" w:lineRule="auto"/>
              <w:rPr>
                <w:sz w:val="22"/>
                <w:szCs w:val="22"/>
                <w:lang w:eastAsia="en-US"/>
              </w:rPr>
            </w:pPr>
            <w:r w:rsidRPr="0011302F">
              <w:rPr>
                <w:sz w:val="22"/>
                <w:szCs w:val="22"/>
                <w:lang w:eastAsia="en-US"/>
              </w:rPr>
              <w:t>I’m</w:t>
            </w:r>
            <w:r w:rsidRPr="0011302F">
              <w:rPr>
                <w:spacing w:val="-2"/>
                <w:sz w:val="22"/>
                <w:szCs w:val="22"/>
                <w:lang w:eastAsia="en-US"/>
              </w:rPr>
              <w:t xml:space="preserve"> </w:t>
            </w:r>
            <w:r w:rsidRPr="0011302F">
              <w:rPr>
                <w:sz w:val="22"/>
                <w:szCs w:val="22"/>
                <w:lang w:eastAsia="en-US"/>
              </w:rPr>
              <w:t>(so)</w:t>
            </w:r>
            <w:r w:rsidRPr="0011302F">
              <w:rPr>
                <w:spacing w:val="-3"/>
                <w:sz w:val="22"/>
                <w:szCs w:val="22"/>
                <w:lang w:eastAsia="en-US"/>
              </w:rPr>
              <w:t xml:space="preserve"> </w:t>
            </w:r>
            <w:r w:rsidRPr="0011302F">
              <w:rPr>
                <w:spacing w:val="-2"/>
                <w:sz w:val="22"/>
                <w:szCs w:val="22"/>
                <w:lang w:eastAsia="en-US"/>
              </w:rPr>
              <w:t>worried.</w:t>
            </w:r>
          </w:p>
        </w:tc>
        <w:tc>
          <w:tcPr>
            <w:tcW w:w="1984" w:type="dxa"/>
            <w:vMerge/>
            <w:tcBorders>
              <w:top w:val="nil"/>
            </w:tcBorders>
          </w:tcPr>
          <w:p w14:paraId="71BE1D28" w14:textId="77777777" w:rsidR="007F0497" w:rsidRPr="0011302F" w:rsidRDefault="007F0497" w:rsidP="0009753A">
            <w:pPr>
              <w:spacing w:line="276" w:lineRule="auto"/>
              <w:rPr>
                <w:sz w:val="22"/>
                <w:szCs w:val="22"/>
                <w:lang w:eastAsia="en-US"/>
              </w:rPr>
            </w:pPr>
          </w:p>
        </w:tc>
        <w:tc>
          <w:tcPr>
            <w:tcW w:w="2552" w:type="dxa"/>
            <w:vMerge/>
            <w:tcBorders>
              <w:top w:val="nil"/>
            </w:tcBorders>
          </w:tcPr>
          <w:p w14:paraId="25718A82" w14:textId="77777777" w:rsidR="007F0497" w:rsidRPr="0011302F" w:rsidRDefault="007F0497" w:rsidP="0009753A">
            <w:pPr>
              <w:spacing w:line="276" w:lineRule="auto"/>
              <w:rPr>
                <w:sz w:val="22"/>
                <w:szCs w:val="22"/>
                <w:lang w:eastAsia="en-US"/>
              </w:rPr>
            </w:pPr>
          </w:p>
        </w:tc>
        <w:tc>
          <w:tcPr>
            <w:tcW w:w="2382" w:type="dxa"/>
            <w:vMerge/>
            <w:tcBorders>
              <w:top w:val="nil"/>
            </w:tcBorders>
          </w:tcPr>
          <w:p w14:paraId="0FDB6430" w14:textId="77777777" w:rsidR="007F0497" w:rsidRPr="0011302F" w:rsidRDefault="007F0497" w:rsidP="0009753A">
            <w:pPr>
              <w:spacing w:line="276" w:lineRule="auto"/>
              <w:rPr>
                <w:sz w:val="22"/>
                <w:szCs w:val="22"/>
                <w:lang w:eastAsia="en-US"/>
              </w:rPr>
            </w:pPr>
          </w:p>
        </w:tc>
      </w:tr>
      <w:tr w:rsidR="007F0497" w:rsidRPr="0011302F" w14:paraId="385D1357" w14:textId="77777777" w:rsidTr="0011302F">
        <w:trPr>
          <w:trHeight w:val="551"/>
        </w:trPr>
        <w:tc>
          <w:tcPr>
            <w:tcW w:w="1565" w:type="dxa"/>
            <w:vMerge/>
            <w:tcBorders>
              <w:top w:val="nil"/>
            </w:tcBorders>
          </w:tcPr>
          <w:p w14:paraId="6D6B59C6" w14:textId="77777777" w:rsidR="007F0497" w:rsidRPr="0011302F" w:rsidRDefault="007F0497" w:rsidP="0009753A">
            <w:pPr>
              <w:spacing w:line="276" w:lineRule="auto"/>
              <w:rPr>
                <w:sz w:val="22"/>
                <w:szCs w:val="22"/>
                <w:lang w:eastAsia="en-US"/>
              </w:rPr>
            </w:pPr>
          </w:p>
        </w:tc>
        <w:tc>
          <w:tcPr>
            <w:tcW w:w="2572" w:type="dxa"/>
          </w:tcPr>
          <w:p w14:paraId="4A5FE3E9" w14:textId="77777777" w:rsidR="007F0497" w:rsidRPr="0011302F" w:rsidRDefault="007F0497" w:rsidP="0009753A">
            <w:pPr>
              <w:spacing w:line="276" w:lineRule="auto"/>
              <w:rPr>
                <w:sz w:val="22"/>
                <w:szCs w:val="22"/>
                <w:lang w:eastAsia="en-US"/>
              </w:rPr>
            </w:pPr>
            <w:r w:rsidRPr="0011302F">
              <w:rPr>
                <w:sz w:val="22"/>
                <w:szCs w:val="22"/>
                <w:lang w:eastAsia="en-US"/>
              </w:rPr>
              <w:t>Expressing</w:t>
            </w:r>
            <w:r w:rsidRPr="0011302F">
              <w:rPr>
                <w:spacing w:val="-7"/>
                <w:sz w:val="22"/>
                <w:szCs w:val="22"/>
                <w:lang w:eastAsia="en-US"/>
              </w:rPr>
              <w:t xml:space="preserve"> </w:t>
            </w:r>
            <w:r w:rsidRPr="0011302F">
              <w:rPr>
                <w:spacing w:val="-2"/>
                <w:sz w:val="22"/>
                <w:szCs w:val="22"/>
                <w:lang w:eastAsia="en-US"/>
              </w:rPr>
              <w:t>assurance</w:t>
            </w:r>
          </w:p>
          <w:p w14:paraId="5BB73989" w14:textId="77777777" w:rsidR="007F0497" w:rsidRPr="0011302F" w:rsidRDefault="007F0497" w:rsidP="0009753A">
            <w:pPr>
              <w:spacing w:line="276" w:lineRule="auto"/>
              <w:rPr>
                <w:i/>
                <w:sz w:val="22"/>
                <w:szCs w:val="22"/>
                <w:lang w:eastAsia="en-US"/>
              </w:rPr>
            </w:pPr>
            <w:r w:rsidRPr="0011302F">
              <w:rPr>
                <w:i/>
                <w:spacing w:val="-2"/>
                <w:sz w:val="22"/>
                <w:szCs w:val="22"/>
                <w:lang w:eastAsia="en-US"/>
              </w:rPr>
              <w:t>Ubezpečiť</w:t>
            </w:r>
          </w:p>
        </w:tc>
        <w:tc>
          <w:tcPr>
            <w:tcW w:w="2977" w:type="dxa"/>
          </w:tcPr>
          <w:p w14:paraId="1F271915" w14:textId="77777777" w:rsidR="007F0497" w:rsidRPr="0011302F" w:rsidRDefault="007F0497" w:rsidP="0009753A">
            <w:pPr>
              <w:spacing w:line="276" w:lineRule="auto"/>
              <w:rPr>
                <w:sz w:val="22"/>
                <w:szCs w:val="22"/>
                <w:lang w:eastAsia="en-US"/>
              </w:rPr>
            </w:pPr>
            <w:r w:rsidRPr="0011302F">
              <w:rPr>
                <w:sz w:val="22"/>
                <w:szCs w:val="22"/>
                <w:lang w:eastAsia="en-US"/>
              </w:rPr>
              <w:t>He</w:t>
            </w:r>
            <w:r w:rsidRPr="0011302F">
              <w:rPr>
                <w:spacing w:val="-3"/>
                <w:sz w:val="22"/>
                <w:szCs w:val="22"/>
                <w:lang w:eastAsia="en-US"/>
              </w:rPr>
              <w:t xml:space="preserve"> </w:t>
            </w:r>
            <w:r w:rsidRPr="0011302F">
              <w:rPr>
                <w:sz w:val="22"/>
                <w:szCs w:val="22"/>
                <w:lang w:eastAsia="en-US"/>
              </w:rPr>
              <w:t>must be</w:t>
            </w:r>
            <w:r w:rsidRPr="0011302F">
              <w:rPr>
                <w:spacing w:val="-1"/>
                <w:sz w:val="22"/>
                <w:szCs w:val="22"/>
                <w:lang w:eastAsia="en-US"/>
              </w:rPr>
              <w:t xml:space="preserve"> </w:t>
            </w:r>
            <w:r w:rsidRPr="0011302F">
              <w:rPr>
                <w:sz w:val="22"/>
                <w:szCs w:val="22"/>
                <w:lang w:eastAsia="en-US"/>
              </w:rPr>
              <w:t>there</w:t>
            </w:r>
            <w:r w:rsidRPr="0011302F">
              <w:rPr>
                <w:spacing w:val="-1"/>
                <w:sz w:val="22"/>
                <w:szCs w:val="22"/>
                <w:lang w:eastAsia="en-US"/>
              </w:rPr>
              <w:t xml:space="preserve"> </w:t>
            </w:r>
            <w:r w:rsidRPr="0011302F">
              <w:rPr>
                <w:sz w:val="22"/>
                <w:szCs w:val="22"/>
                <w:lang w:eastAsia="en-US"/>
              </w:rPr>
              <w:t>by</w:t>
            </w:r>
            <w:r w:rsidRPr="0011302F">
              <w:rPr>
                <w:spacing w:val="-5"/>
                <w:sz w:val="22"/>
                <w:szCs w:val="22"/>
                <w:lang w:eastAsia="en-US"/>
              </w:rPr>
              <w:t xml:space="preserve"> </w:t>
            </w:r>
            <w:r w:rsidRPr="0011302F">
              <w:rPr>
                <w:spacing w:val="-4"/>
                <w:sz w:val="22"/>
                <w:szCs w:val="22"/>
                <w:lang w:eastAsia="en-US"/>
              </w:rPr>
              <w:t>nine</w:t>
            </w:r>
          </w:p>
          <w:p w14:paraId="39FA0C14" w14:textId="77777777" w:rsidR="007F0497" w:rsidRPr="0011302F" w:rsidRDefault="007F0497" w:rsidP="0009753A">
            <w:pPr>
              <w:spacing w:line="276" w:lineRule="auto"/>
              <w:rPr>
                <w:sz w:val="22"/>
                <w:szCs w:val="22"/>
                <w:lang w:eastAsia="en-US"/>
              </w:rPr>
            </w:pPr>
            <w:r w:rsidRPr="0011302F">
              <w:rPr>
                <w:sz w:val="22"/>
                <w:szCs w:val="22"/>
                <w:lang w:eastAsia="en-US"/>
              </w:rPr>
              <w:t>o’clock/at</w:t>
            </w:r>
            <w:r w:rsidRPr="0011302F">
              <w:rPr>
                <w:spacing w:val="-4"/>
                <w:sz w:val="22"/>
                <w:szCs w:val="22"/>
                <w:lang w:eastAsia="en-US"/>
              </w:rPr>
              <w:t xml:space="preserve"> </w:t>
            </w:r>
            <w:r w:rsidRPr="0011302F">
              <w:rPr>
                <w:sz w:val="22"/>
                <w:szCs w:val="22"/>
                <w:lang w:eastAsia="en-US"/>
              </w:rPr>
              <w:t>nine</w:t>
            </w:r>
            <w:r w:rsidRPr="0011302F">
              <w:rPr>
                <w:spacing w:val="-1"/>
                <w:sz w:val="22"/>
                <w:szCs w:val="22"/>
                <w:lang w:eastAsia="en-US"/>
              </w:rPr>
              <w:t xml:space="preserve"> </w:t>
            </w:r>
            <w:r w:rsidRPr="0011302F">
              <w:rPr>
                <w:spacing w:val="-2"/>
                <w:sz w:val="22"/>
                <w:szCs w:val="22"/>
                <w:lang w:eastAsia="en-US"/>
              </w:rPr>
              <w:t>o’clock.</w:t>
            </w:r>
          </w:p>
        </w:tc>
        <w:tc>
          <w:tcPr>
            <w:tcW w:w="1984" w:type="dxa"/>
            <w:vMerge/>
            <w:tcBorders>
              <w:top w:val="nil"/>
            </w:tcBorders>
          </w:tcPr>
          <w:p w14:paraId="48AE1FC0" w14:textId="77777777" w:rsidR="007F0497" w:rsidRPr="0011302F" w:rsidRDefault="007F0497" w:rsidP="0009753A">
            <w:pPr>
              <w:spacing w:line="276" w:lineRule="auto"/>
              <w:rPr>
                <w:sz w:val="22"/>
                <w:szCs w:val="22"/>
                <w:lang w:eastAsia="en-US"/>
              </w:rPr>
            </w:pPr>
          </w:p>
        </w:tc>
        <w:tc>
          <w:tcPr>
            <w:tcW w:w="2552" w:type="dxa"/>
            <w:vMerge/>
            <w:tcBorders>
              <w:top w:val="nil"/>
            </w:tcBorders>
          </w:tcPr>
          <w:p w14:paraId="5B04E356" w14:textId="77777777" w:rsidR="007F0497" w:rsidRPr="0011302F" w:rsidRDefault="007F0497" w:rsidP="0009753A">
            <w:pPr>
              <w:spacing w:line="276" w:lineRule="auto"/>
              <w:rPr>
                <w:sz w:val="22"/>
                <w:szCs w:val="22"/>
                <w:lang w:eastAsia="en-US"/>
              </w:rPr>
            </w:pPr>
          </w:p>
        </w:tc>
        <w:tc>
          <w:tcPr>
            <w:tcW w:w="2382" w:type="dxa"/>
            <w:vMerge/>
            <w:tcBorders>
              <w:top w:val="nil"/>
            </w:tcBorders>
          </w:tcPr>
          <w:p w14:paraId="65924B3B" w14:textId="77777777" w:rsidR="007F0497" w:rsidRPr="0011302F" w:rsidRDefault="007F0497" w:rsidP="0009753A">
            <w:pPr>
              <w:spacing w:line="276" w:lineRule="auto"/>
              <w:rPr>
                <w:sz w:val="22"/>
                <w:szCs w:val="22"/>
                <w:lang w:eastAsia="en-US"/>
              </w:rPr>
            </w:pPr>
          </w:p>
        </w:tc>
      </w:tr>
      <w:tr w:rsidR="007F0497" w:rsidRPr="0011302F" w14:paraId="576309D5" w14:textId="77777777" w:rsidTr="0011302F">
        <w:trPr>
          <w:trHeight w:val="827"/>
        </w:trPr>
        <w:tc>
          <w:tcPr>
            <w:tcW w:w="1565" w:type="dxa"/>
            <w:vMerge/>
            <w:tcBorders>
              <w:top w:val="nil"/>
            </w:tcBorders>
          </w:tcPr>
          <w:p w14:paraId="65BBC293" w14:textId="77777777" w:rsidR="007F0497" w:rsidRPr="0011302F" w:rsidRDefault="007F0497" w:rsidP="0009753A">
            <w:pPr>
              <w:spacing w:line="276" w:lineRule="auto"/>
              <w:rPr>
                <w:sz w:val="22"/>
                <w:szCs w:val="22"/>
                <w:lang w:eastAsia="en-US"/>
              </w:rPr>
            </w:pPr>
          </w:p>
        </w:tc>
        <w:tc>
          <w:tcPr>
            <w:tcW w:w="2572" w:type="dxa"/>
          </w:tcPr>
          <w:p w14:paraId="6F2476AA" w14:textId="77777777" w:rsidR="007F0497" w:rsidRPr="0011302F" w:rsidRDefault="007F0497" w:rsidP="0009753A">
            <w:pPr>
              <w:spacing w:before="131" w:line="276" w:lineRule="auto"/>
              <w:rPr>
                <w:sz w:val="22"/>
                <w:szCs w:val="22"/>
                <w:lang w:eastAsia="en-US"/>
              </w:rPr>
            </w:pPr>
            <w:r w:rsidRPr="0011302F">
              <w:rPr>
                <w:sz w:val="22"/>
                <w:szCs w:val="22"/>
                <w:lang w:eastAsia="en-US"/>
              </w:rPr>
              <w:t>Expressing</w:t>
            </w:r>
            <w:r w:rsidRPr="0011302F">
              <w:rPr>
                <w:spacing w:val="-7"/>
                <w:sz w:val="22"/>
                <w:szCs w:val="22"/>
                <w:lang w:eastAsia="en-US"/>
              </w:rPr>
              <w:t xml:space="preserve"> </w:t>
            </w:r>
            <w:r w:rsidRPr="0011302F">
              <w:rPr>
                <w:spacing w:val="-2"/>
                <w:sz w:val="22"/>
                <w:szCs w:val="22"/>
                <w:lang w:eastAsia="en-US"/>
              </w:rPr>
              <w:t>satisfaction</w:t>
            </w:r>
          </w:p>
          <w:p w14:paraId="64E93BDC" w14:textId="77777777" w:rsidR="007F0497" w:rsidRPr="0011302F" w:rsidRDefault="007F0497" w:rsidP="0009753A">
            <w:pPr>
              <w:spacing w:line="276" w:lineRule="auto"/>
              <w:rPr>
                <w:i/>
                <w:sz w:val="22"/>
                <w:szCs w:val="22"/>
                <w:lang w:eastAsia="en-US"/>
              </w:rPr>
            </w:pPr>
            <w:r w:rsidRPr="0011302F">
              <w:rPr>
                <w:i/>
                <w:sz w:val="22"/>
                <w:szCs w:val="22"/>
                <w:lang w:eastAsia="en-US"/>
              </w:rPr>
              <w:t>Vyjadriť</w:t>
            </w:r>
            <w:r w:rsidRPr="0011302F">
              <w:rPr>
                <w:i/>
                <w:spacing w:val="-2"/>
                <w:sz w:val="22"/>
                <w:szCs w:val="22"/>
                <w:lang w:eastAsia="en-US"/>
              </w:rPr>
              <w:t xml:space="preserve"> spokojnosť</w:t>
            </w:r>
          </w:p>
        </w:tc>
        <w:tc>
          <w:tcPr>
            <w:tcW w:w="2977" w:type="dxa"/>
          </w:tcPr>
          <w:p w14:paraId="62AA5A89" w14:textId="77777777" w:rsidR="007F0497" w:rsidRPr="0011302F" w:rsidRDefault="007F0497" w:rsidP="0009753A">
            <w:pPr>
              <w:spacing w:line="276" w:lineRule="auto"/>
              <w:ind w:right="91"/>
              <w:rPr>
                <w:sz w:val="22"/>
                <w:szCs w:val="22"/>
                <w:lang w:eastAsia="en-US"/>
              </w:rPr>
            </w:pPr>
            <w:r w:rsidRPr="0011302F">
              <w:rPr>
                <w:sz w:val="22"/>
                <w:szCs w:val="22"/>
                <w:lang w:eastAsia="en-US"/>
              </w:rPr>
              <w:t>What</w:t>
            </w:r>
            <w:r w:rsidRPr="0011302F">
              <w:rPr>
                <w:spacing w:val="-12"/>
                <w:sz w:val="22"/>
                <w:szCs w:val="22"/>
                <w:lang w:eastAsia="en-US"/>
              </w:rPr>
              <w:t xml:space="preserve"> </w:t>
            </w:r>
            <w:r w:rsidRPr="0011302F">
              <w:rPr>
                <w:sz w:val="22"/>
                <w:szCs w:val="22"/>
                <w:lang w:eastAsia="en-US"/>
              </w:rPr>
              <w:t>a</w:t>
            </w:r>
            <w:r w:rsidRPr="0011302F">
              <w:rPr>
                <w:spacing w:val="-12"/>
                <w:sz w:val="22"/>
                <w:szCs w:val="22"/>
                <w:lang w:eastAsia="en-US"/>
              </w:rPr>
              <w:t xml:space="preserve"> </w:t>
            </w:r>
            <w:r w:rsidRPr="0011302F">
              <w:rPr>
                <w:sz w:val="22"/>
                <w:szCs w:val="22"/>
                <w:lang w:eastAsia="en-US"/>
              </w:rPr>
              <w:t>lovely</w:t>
            </w:r>
            <w:r w:rsidRPr="0011302F">
              <w:rPr>
                <w:spacing w:val="-15"/>
                <w:sz w:val="22"/>
                <w:szCs w:val="22"/>
                <w:lang w:eastAsia="en-US"/>
              </w:rPr>
              <w:t xml:space="preserve"> </w:t>
            </w:r>
            <w:r w:rsidRPr="0011302F">
              <w:rPr>
                <w:sz w:val="22"/>
                <w:szCs w:val="22"/>
                <w:lang w:eastAsia="en-US"/>
              </w:rPr>
              <w:t>sweater! What super photos!</w:t>
            </w:r>
          </w:p>
        </w:tc>
        <w:tc>
          <w:tcPr>
            <w:tcW w:w="1984" w:type="dxa"/>
            <w:vMerge/>
            <w:tcBorders>
              <w:top w:val="nil"/>
            </w:tcBorders>
          </w:tcPr>
          <w:p w14:paraId="3C601E06" w14:textId="77777777" w:rsidR="007F0497" w:rsidRPr="0011302F" w:rsidRDefault="007F0497" w:rsidP="0009753A">
            <w:pPr>
              <w:spacing w:line="276" w:lineRule="auto"/>
              <w:rPr>
                <w:sz w:val="22"/>
                <w:szCs w:val="22"/>
                <w:lang w:eastAsia="en-US"/>
              </w:rPr>
            </w:pPr>
          </w:p>
        </w:tc>
        <w:tc>
          <w:tcPr>
            <w:tcW w:w="2552" w:type="dxa"/>
            <w:vMerge/>
            <w:tcBorders>
              <w:top w:val="nil"/>
            </w:tcBorders>
          </w:tcPr>
          <w:p w14:paraId="4E6CA75E" w14:textId="77777777" w:rsidR="007F0497" w:rsidRPr="0011302F" w:rsidRDefault="007F0497" w:rsidP="0009753A">
            <w:pPr>
              <w:spacing w:line="276" w:lineRule="auto"/>
              <w:rPr>
                <w:sz w:val="22"/>
                <w:szCs w:val="22"/>
                <w:lang w:eastAsia="en-US"/>
              </w:rPr>
            </w:pPr>
          </w:p>
        </w:tc>
        <w:tc>
          <w:tcPr>
            <w:tcW w:w="2382" w:type="dxa"/>
            <w:vMerge/>
            <w:tcBorders>
              <w:top w:val="nil"/>
            </w:tcBorders>
          </w:tcPr>
          <w:p w14:paraId="395D9D29" w14:textId="77777777" w:rsidR="007F0497" w:rsidRPr="0011302F" w:rsidRDefault="007F0497" w:rsidP="0009753A">
            <w:pPr>
              <w:spacing w:line="276" w:lineRule="auto"/>
              <w:rPr>
                <w:sz w:val="22"/>
                <w:szCs w:val="22"/>
                <w:lang w:eastAsia="en-US"/>
              </w:rPr>
            </w:pPr>
          </w:p>
        </w:tc>
      </w:tr>
      <w:tr w:rsidR="007F0497" w:rsidRPr="0011302F" w14:paraId="04E9C4E1" w14:textId="77777777" w:rsidTr="0011302F">
        <w:trPr>
          <w:trHeight w:val="2208"/>
        </w:trPr>
        <w:tc>
          <w:tcPr>
            <w:tcW w:w="1565" w:type="dxa"/>
            <w:vMerge/>
            <w:tcBorders>
              <w:top w:val="nil"/>
            </w:tcBorders>
          </w:tcPr>
          <w:p w14:paraId="0D7D055A" w14:textId="77777777" w:rsidR="007F0497" w:rsidRPr="0011302F" w:rsidRDefault="007F0497" w:rsidP="0009753A">
            <w:pPr>
              <w:spacing w:line="276" w:lineRule="auto"/>
              <w:rPr>
                <w:sz w:val="22"/>
                <w:szCs w:val="22"/>
                <w:lang w:eastAsia="en-US"/>
              </w:rPr>
            </w:pPr>
          </w:p>
        </w:tc>
        <w:tc>
          <w:tcPr>
            <w:tcW w:w="2572" w:type="dxa"/>
          </w:tcPr>
          <w:p w14:paraId="1043006D" w14:textId="77777777" w:rsidR="007F0497" w:rsidRPr="0011302F" w:rsidRDefault="007F0497" w:rsidP="0009753A">
            <w:pPr>
              <w:spacing w:line="276" w:lineRule="auto"/>
              <w:rPr>
                <w:sz w:val="22"/>
                <w:szCs w:val="22"/>
                <w:lang w:eastAsia="en-US"/>
              </w:rPr>
            </w:pPr>
          </w:p>
          <w:p w14:paraId="757407F2" w14:textId="77777777" w:rsidR="007F0497" w:rsidRPr="0011302F" w:rsidRDefault="007F0497" w:rsidP="0009753A">
            <w:pPr>
              <w:spacing w:before="3" w:line="276" w:lineRule="auto"/>
              <w:rPr>
                <w:sz w:val="22"/>
                <w:szCs w:val="22"/>
                <w:lang w:eastAsia="en-US"/>
              </w:rPr>
            </w:pPr>
          </w:p>
          <w:p w14:paraId="7F61D183" w14:textId="77777777" w:rsidR="007F0497" w:rsidRPr="0011302F" w:rsidRDefault="007F0497" w:rsidP="0009753A">
            <w:pPr>
              <w:spacing w:line="276" w:lineRule="auto"/>
              <w:ind w:right="233"/>
              <w:rPr>
                <w:sz w:val="22"/>
                <w:szCs w:val="22"/>
                <w:lang w:eastAsia="en-US"/>
              </w:rPr>
            </w:pPr>
            <w:r w:rsidRPr="0011302F">
              <w:rPr>
                <w:sz w:val="22"/>
                <w:szCs w:val="22"/>
                <w:lang w:eastAsia="en-US"/>
              </w:rPr>
              <w:t>Expressing</w:t>
            </w:r>
            <w:r w:rsidRPr="0011302F">
              <w:rPr>
                <w:spacing w:val="-15"/>
                <w:sz w:val="22"/>
                <w:szCs w:val="22"/>
                <w:lang w:eastAsia="en-US"/>
              </w:rPr>
              <w:t xml:space="preserve"> </w:t>
            </w:r>
            <w:r w:rsidRPr="0011302F">
              <w:rPr>
                <w:sz w:val="22"/>
                <w:szCs w:val="22"/>
                <w:lang w:eastAsia="en-US"/>
              </w:rPr>
              <w:t xml:space="preserve">dissatisfaction, </w:t>
            </w:r>
            <w:r w:rsidRPr="0011302F">
              <w:rPr>
                <w:spacing w:val="-2"/>
                <w:sz w:val="22"/>
                <w:szCs w:val="22"/>
                <w:lang w:eastAsia="en-US"/>
              </w:rPr>
              <w:t>complaining</w:t>
            </w:r>
          </w:p>
          <w:p w14:paraId="66AF7F81" w14:textId="77777777" w:rsidR="007F0497" w:rsidRPr="0011302F" w:rsidRDefault="007F0497" w:rsidP="0009753A">
            <w:pPr>
              <w:spacing w:line="276" w:lineRule="auto"/>
              <w:ind w:right="591"/>
              <w:rPr>
                <w:i/>
                <w:sz w:val="22"/>
                <w:szCs w:val="22"/>
                <w:lang w:eastAsia="en-US"/>
              </w:rPr>
            </w:pPr>
            <w:r w:rsidRPr="0011302F">
              <w:rPr>
                <w:i/>
                <w:sz w:val="22"/>
                <w:szCs w:val="22"/>
                <w:lang w:eastAsia="en-US"/>
              </w:rPr>
              <w:t>Vyjadriť</w:t>
            </w:r>
            <w:r w:rsidRPr="0011302F">
              <w:rPr>
                <w:i/>
                <w:spacing w:val="-15"/>
                <w:sz w:val="22"/>
                <w:szCs w:val="22"/>
                <w:lang w:eastAsia="en-US"/>
              </w:rPr>
              <w:t xml:space="preserve"> </w:t>
            </w:r>
            <w:r w:rsidRPr="0011302F">
              <w:rPr>
                <w:i/>
                <w:sz w:val="22"/>
                <w:szCs w:val="22"/>
                <w:lang w:eastAsia="en-US"/>
              </w:rPr>
              <w:t>nespokojnosť, posťažovať sa</w:t>
            </w:r>
          </w:p>
        </w:tc>
        <w:tc>
          <w:tcPr>
            <w:tcW w:w="2977" w:type="dxa"/>
          </w:tcPr>
          <w:p w14:paraId="75BB6DDF" w14:textId="77777777" w:rsidR="007F0497" w:rsidRPr="0011302F" w:rsidRDefault="007F0497" w:rsidP="0009753A">
            <w:pPr>
              <w:spacing w:line="276" w:lineRule="auto"/>
              <w:ind w:right="370"/>
              <w:rPr>
                <w:sz w:val="22"/>
                <w:szCs w:val="22"/>
                <w:lang w:eastAsia="en-US"/>
              </w:rPr>
            </w:pPr>
            <w:r w:rsidRPr="0011302F">
              <w:rPr>
                <w:sz w:val="22"/>
                <w:szCs w:val="22"/>
                <w:lang w:eastAsia="en-US"/>
              </w:rPr>
              <w:t>Excuse me, I’d like to complain</w:t>
            </w:r>
            <w:r w:rsidRPr="0011302F">
              <w:rPr>
                <w:spacing w:val="-13"/>
                <w:sz w:val="22"/>
                <w:szCs w:val="22"/>
                <w:lang w:eastAsia="en-US"/>
              </w:rPr>
              <w:t xml:space="preserve"> </w:t>
            </w:r>
            <w:r w:rsidRPr="0011302F">
              <w:rPr>
                <w:sz w:val="22"/>
                <w:szCs w:val="22"/>
                <w:lang w:eastAsia="en-US"/>
              </w:rPr>
              <w:t>about</w:t>
            </w:r>
            <w:r w:rsidRPr="0011302F">
              <w:rPr>
                <w:spacing w:val="-13"/>
                <w:sz w:val="22"/>
                <w:szCs w:val="22"/>
                <w:lang w:eastAsia="en-US"/>
              </w:rPr>
              <w:t xml:space="preserve"> </w:t>
            </w:r>
            <w:r w:rsidRPr="0011302F">
              <w:rPr>
                <w:sz w:val="22"/>
                <w:szCs w:val="22"/>
                <w:lang w:eastAsia="en-US"/>
              </w:rPr>
              <w:t>the</w:t>
            </w:r>
            <w:r w:rsidRPr="0011302F">
              <w:rPr>
                <w:spacing w:val="-13"/>
                <w:sz w:val="22"/>
                <w:szCs w:val="22"/>
                <w:lang w:eastAsia="en-US"/>
              </w:rPr>
              <w:t xml:space="preserve"> </w:t>
            </w:r>
            <w:r w:rsidRPr="0011302F">
              <w:rPr>
                <w:sz w:val="22"/>
                <w:szCs w:val="22"/>
                <w:lang w:eastAsia="en-US"/>
              </w:rPr>
              <w:t xml:space="preserve">food. I’m not happy with this. I really must complain about the heating in my </w:t>
            </w:r>
            <w:r w:rsidRPr="0011302F">
              <w:rPr>
                <w:spacing w:val="-2"/>
                <w:sz w:val="22"/>
                <w:szCs w:val="22"/>
                <w:lang w:eastAsia="en-US"/>
              </w:rPr>
              <w:t>room.</w:t>
            </w:r>
          </w:p>
          <w:p w14:paraId="32730770" w14:textId="77777777" w:rsidR="007F0497" w:rsidRPr="0011302F" w:rsidRDefault="007F0497" w:rsidP="0009753A">
            <w:pPr>
              <w:spacing w:line="276" w:lineRule="auto"/>
              <w:rPr>
                <w:sz w:val="22"/>
                <w:szCs w:val="22"/>
                <w:lang w:eastAsia="en-US"/>
              </w:rPr>
            </w:pPr>
            <w:r w:rsidRPr="0011302F">
              <w:rPr>
                <w:sz w:val="22"/>
                <w:szCs w:val="22"/>
                <w:lang w:eastAsia="en-US"/>
              </w:rPr>
              <w:t>Somebody</w:t>
            </w:r>
            <w:r w:rsidRPr="0011302F">
              <w:rPr>
                <w:spacing w:val="-6"/>
                <w:sz w:val="22"/>
                <w:szCs w:val="22"/>
                <w:lang w:eastAsia="en-US"/>
              </w:rPr>
              <w:t xml:space="preserve"> </w:t>
            </w:r>
            <w:r w:rsidRPr="0011302F">
              <w:rPr>
                <w:sz w:val="22"/>
                <w:szCs w:val="22"/>
                <w:lang w:eastAsia="en-US"/>
              </w:rPr>
              <w:t>stole</w:t>
            </w:r>
            <w:r w:rsidRPr="0011302F">
              <w:rPr>
                <w:spacing w:val="-2"/>
                <w:sz w:val="22"/>
                <w:szCs w:val="22"/>
                <w:lang w:eastAsia="en-US"/>
              </w:rPr>
              <w:t xml:space="preserve"> </w:t>
            </w:r>
            <w:r w:rsidRPr="0011302F">
              <w:rPr>
                <w:sz w:val="22"/>
                <w:szCs w:val="22"/>
                <w:lang w:eastAsia="en-US"/>
              </w:rPr>
              <w:t>my</w:t>
            </w:r>
            <w:r w:rsidRPr="0011302F">
              <w:rPr>
                <w:spacing w:val="-3"/>
                <w:sz w:val="22"/>
                <w:szCs w:val="22"/>
                <w:lang w:eastAsia="en-US"/>
              </w:rPr>
              <w:t xml:space="preserve"> </w:t>
            </w:r>
            <w:r w:rsidRPr="0011302F">
              <w:rPr>
                <w:spacing w:val="-2"/>
                <w:sz w:val="22"/>
                <w:szCs w:val="22"/>
                <w:lang w:eastAsia="en-US"/>
              </w:rPr>
              <w:t>bike!</w:t>
            </w:r>
          </w:p>
        </w:tc>
        <w:tc>
          <w:tcPr>
            <w:tcW w:w="1984" w:type="dxa"/>
            <w:vMerge/>
            <w:tcBorders>
              <w:top w:val="nil"/>
            </w:tcBorders>
          </w:tcPr>
          <w:p w14:paraId="01F11E3F" w14:textId="77777777" w:rsidR="007F0497" w:rsidRPr="0011302F" w:rsidRDefault="007F0497" w:rsidP="0009753A">
            <w:pPr>
              <w:spacing w:line="276" w:lineRule="auto"/>
              <w:rPr>
                <w:sz w:val="22"/>
                <w:szCs w:val="22"/>
                <w:lang w:eastAsia="en-US"/>
              </w:rPr>
            </w:pPr>
          </w:p>
        </w:tc>
        <w:tc>
          <w:tcPr>
            <w:tcW w:w="2552" w:type="dxa"/>
            <w:vMerge/>
            <w:tcBorders>
              <w:top w:val="nil"/>
            </w:tcBorders>
          </w:tcPr>
          <w:p w14:paraId="1A22001A" w14:textId="77777777" w:rsidR="007F0497" w:rsidRPr="0011302F" w:rsidRDefault="007F0497" w:rsidP="0009753A">
            <w:pPr>
              <w:spacing w:line="276" w:lineRule="auto"/>
              <w:rPr>
                <w:sz w:val="22"/>
                <w:szCs w:val="22"/>
                <w:lang w:eastAsia="en-US"/>
              </w:rPr>
            </w:pPr>
          </w:p>
        </w:tc>
        <w:tc>
          <w:tcPr>
            <w:tcW w:w="2382" w:type="dxa"/>
            <w:vMerge/>
            <w:tcBorders>
              <w:top w:val="nil"/>
            </w:tcBorders>
          </w:tcPr>
          <w:p w14:paraId="256A952E" w14:textId="77777777" w:rsidR="007F0497" w:rsidRPr="0011302F" w:rsidRDefault="007F0497" w:rsidP="0009753A">
            <w:pPr>
              <w:spacing w:line="276" w:lineRule="auto"/>
              <w:rPr>
                <w:sz w:val="22"/>
                <w:szCs w:val="22"/>
                <w:lang w:eastAsia="en-US"/>
              </w:rPr>
            </w:pPr>
          </w:p>
        </w:tc>
      </w:tr>
      <w:tr w:rsidR="007F0497" w:rsidRPr="0011302F" w14:paraId="472002D9" w14:textId="77777777" w:rsidTr="0011302F">
        <w:trPr>
          <w:trHeight w:val="1105"/>
        </w:trPr>
        <w:tc>
          <w:tcPr>
            <w:tcW w:w="1565" w:type="dxa"/>
            <w:vMerge/>
            <w:tcBorders>
              <w:top w:val="nil"/>
            </w:tcBorders>
          </w:tcPr>
          <w:p w14:paraId="1732A3F0" w14:textId="77777777" w:rsidR="007F0497" w:rsidRPr="0011302F" w:rsidRDefault="007F0497" w:rsidP="0009753A">
            <w:pPr>
              <w:spacing w:line="276" w:lineRule="auto"/>
              <w:rPr>
                <w:sz w:val="22"/>
                <w:szCs w:val="22"/>
                <w:lang w:eastAsia="en-US"/>
              </w:rPr>
            </w:pPr>
          </w:p>
        </w:tc>
        <w:tc>
          <w:tcPr>
            <w:tcW w:w="2572" w:type="dxa"/>
          </w:tcPr>
          <w:p w14:paraId="0CC7EA82" w14:textId="77777777" w:rsidR="007F0497" w:rsidRPr="0011302F" w:rsidRDefault="007F0497" w:rsidP="0009753A">
            <w:pPr>
              <w:spacing w:line="276" w:lineRule="auto"/>
              <w:rPr>
                <w:i/>
                <w:sz w:val="22"/>
                <w:szCs w:val="22"/>
                <w:lang w:eastAsia="en-US"/>
              </w:rPr>
            </w:pPr>
            <w:r w:rsidRPr="0011302F">
              <w:rPr>
                <w:spacing w:val="-2"/>
                <w:sz w:val="22"/>
                <w:szCs w:val="22"/>
                <w:lang w:eastAsia="en-US"/>
              </w:rPr>
              <w:t xml:space="preserve">Ascertaining satisfacation/dissatifacation </w:t>
            </w:r>
            <w:r w:rsidRPr="0011302F">
              <w:rPr>
                <w:i/>
                <w:spacing w:val="-2"/>
                <w:sz w:val="22"/>
                <w:szCs w:val="22"/>
                <w:lang w:eastAsia="en-US"/>
              </w:rPr>
              <w:t>Zistiť</w:t>
            </w:r>
          </w:p>
          <w:p w14:paraId="6C7C392B" w14:textId="77777777" w:rsidR="007F0497" w:rsidRPr="0011302F" w:rsidRDefault="007F0497" w:rsidP="0009753A">
            <w:pPr>
              <w:spacing w:line="276" w:lineRule="auto"/>
              <w:rPr>
                <w:i/>
                <w:sz w:val="22"/>
                <w:szCs w:val="22"/>
                <w:lang w:eastAsia="en-US"/>
              </w:rPr>
            </w:pPr>
            <w:r w:rsidRPr="0011302F">
              <w:rPr>
                <w:i/>
                <w:spacing w:val="-2"/>
                <w:sz w:val="22"/>
                <w:szCs w:val="22"/>
                <w:lang w:eastAsia="en-US"/>
              </w:rPr>
              <w:t>spokojnosť/nespokojnosť</w:t>
            </w:r>
          </w:p>
        </w:tc>
        <w:tc>
          <w:tcPr>
            <w:tcW w:w="2977" w:type="dxa"/>
          </w:tcPr>
          <w:p w14:paraId="74AA0C72" w14:textId="77777777" w:rsidR="007F0497" w:rsidRPr="0011302F" w:rsidRDefault="007F0497" w:rsidP="0009753A">
            <w:pPr>
              <w:spacing w:before="131" w:line="276" w:lineRule="auto"/>
              <w:rPr>
                <w:sz w:val="22"/>
                <w:szCs w:val="22"/>
                <w:lang w:eastAsia="en-US"/>
              </w:rPr>
            </w:pPr>
            <w:r w:rsidRPr="0011302F">
              <w:rPr>
                <w:sz w:val="22"/>
                <w:szCs w:val="22"/>
                <w:lang w:eastAsia="en-US"/>
              </w:rPr>
              <w:t xml:space="preserve">What </w:t>
            </w:r>
            <w:r w:rsidRPr="0011302F">
              <w:rPr>
                <w:spacing w:val="-2"/>
                <w:sz w:val="22"/>
                <w:szCs w:val="22"/>
                <w:lang w:eastAsia="en-US"/>
              </w:rPr>
              <w:t>happened?</w:t>
            </w:r>
          </w:p>
          <w:p w14:paraId="3AAC6BEC" w14:textId="77777777" w:rsidR="007F0497" w:rsidRPr="0011302F" w:rsidRDefault="007F0497" w:rsidP="0009753A">
            <w:pPr>
              <w:spacing w:line="276" w:lineRule="auto"/>
              <w:rPr>
                <w:sz w:val="22"/>
                <w:szCs w:val="22"/>
                <w:lang w:eastAsia="en-US"/>
              </w:rPr>
            </w:pPr>
            <w:r w:rsidRPr="0011302F">
              <w:rPr>
                <w:sz w:val="22"/>
                <w:szCs w:val="22"/>
                <w:lang w:eastAsia="en-US"/>
              </w:rPr>
              <w:t>Did you</w:t>
            </w:r>
            <w:r w:rsidRPr="0011302F">
              <w:rPr>
                <w:spacing w:val="-2"/>
                <w:sz w:val="22"/>
                <w:szCs w:val="22"/>
                <w:lang w:eastAsia="en-US"/>
              </w:rPr>
              <w:t xml:space="preserve"> </w:t>
            </w:r>
            <w:r w:rsidRPr="0011302F">
              <w:rPr>
                <w:sz w:val="22"/>
                <w:szCs w:val="22"/>
                <w:lang w:eastAsia="en-US"/>
              </w:rPr>
              <w:t>enjoy</w:t>
            </w:r>
            <w:r w:rsidRPr="0011302F">
              <w:rPr>
                <w:spacing w:val="-3"/>
                <w:sz w:val="22"/>
                <w:szCs w:val="22"/>
                <w:lang w:eastAsia="en-US"/>
              </w:rPr>
              <w:t xml:space="preserve"> </w:t>
            </w:r>
            <w:r w:rsidRPr="0011302F">
              <w:rPr>
                <w:sz w:val="22"/>
                <w:szCs w:val="22"/>
                <w:lang w:eastAsia="en-US"/>
              </w:rPr>
              <w:t>your</w:t>
            </w:r>
            <w:r w:rsidRPr="0011302F">
              <w:rPr>
                <w:spacing w:val="-2"/>
                <w:sz w:val="22"/>
                <w:szCs w:val="22"/>
                <w:lang w:eastAsia="en-US"/>
              </w:rPr>
              <w:t xml:space="preserve"> </w:t>
            </w:r>
            <w:r w:rsidRPr="0011302F">
              <w:rPr>
                <w:spacing w:val="-4"/>
                <w:sz w:val="22"/>
                <w:szCs w:val="22"/>
                <w:lang w:eastAsia="en-US"/>
              </w:rPr>
              <w:t>meal?</w:t>
            </w:r>
          </w:p>
        </w:tc>
        <w:tc>
          <w:tcPr>
            <w:tcW w:w="1984" w:type="dxa"/>
            <w:vMerge/>
            <w:tcBorders>
              <w:top w:val="nil"/>
            </w:tcBorders>
          </w:tcPr>
          <w:p w14:paraId="03B515FA" w14:textId="77777777" w:rsidR="007F0497" w:rsidRPr="0011302F" w:rsidRDefault="007F0497" w:rsidP="0009753A">
            <w:pPr>
              <w:spacing w:line="276" w:lineRule="auto"/>
              <w:rPr>
                <w:sz w:val="22"/>
                <w:szCs w:val="22"/>
                <w:lang w:eastAsia="en-US"/>
              </w:rPr>
            </w:pPr>
          </w:p>
        </w:tc>
        <w:tc>
          <w:tcPr>
            <w:tcW w:w="2552" w:type="dxa"/>
            <w:vMerge/>
            <w:tcBorders>
              <w:top w:val="nil"/>
            </w:tcBorders>
          </w:tcPr>
          <w:p w14:paraId="5518D81C" w14:textId="77777777" w:rsidR="007F0497" w:rsidRPr="0011302F" w:rsidRDefault="007F0497" w:rsidP="0009753A">
            <w:pPr>
              <w:spacing w:line="276" w:lineRule="auto"/>
              <w:rPr>
                <w:sz w:val="22"/>
                <w:szCs w:val="22"/>
                <w:lang w:eastAsia="en-US"/>
              </w:rPr>
            </w:pPr>
          </w:p>
        </w:tc>
        <w:tc>
          <w:tcPr>
            <w:tcW w:w="2382" w:type="dxa"/>
            <w:vMerge/>
            <w:tcBorders>
              <w:top w:val="nil"/>
            </w:tcBorders>
          </w:tcPr>
          <w:p w14:paraId="35277E2B" w14:textId="77777777" w:rsidR="007F0497" w:rsidRPr="0011302F" w:rsidRDefault="007F0497" w:rsidP="0009753A">
            <w:pPr>
              <w:spacing w:line="276" w:lineRule="auto"/>
              <w:rPr>
                <w:sz w:val="22"/>
                <w:szCs w:val="22"/>
                <w:lang w:eastAsia="en-US"/>
              </w:rPr>
            </w:pPr>
          </w:p>
        </w:tc>
      </w:tr>
    </w:tbl>
    <w:p w14:paraId="321A26C2" w14:textId="77777777" w:rsidR="007F0497" w:rsidRPr="007F0497" w:rsidRDefault="007F0497" w:rsidP="0009753A">
      <w:pPr>
        <w:widowControl w:val="0"/>
        <w:autoSpaceDE w:val="0"/>
        <w:autoSpaceDN w:val="0"/>
        <w:spacing w:line="276" w:lineRule="auto"/>
        <w:rPr>
          <w:sz w:val="2"/>
          <w:szCs w:val="2"/>
          <w:lang w:eastAsia="en-US"/>
        </w:rPr>
        <w:sectPr w:rsidR="007F0497" w:rsidRPr="007F0497">
          <w:pgSz w:w="16840" w:h="11910" w:orient="landscape"/>
          <w:pgMar w:top="1400" w:right="1260" w:bottom="1200" w:left="1300" w:header="710" w:footer="1010" w:gutter="0"/>
          <w:cols w:space="708"/>
        </w:sectPr>
      </w:pPr>
    </w:p>
    <w:p w14:paraId="304DB7D8" w14:textId="77777777" w:rsidR="0011302F" w:rsidRDefault="0011302F" w:rsidP="0011302F">
      <w:pPr>
        <w:spacing w:line="266" w:lineRule="exact"/>
        <w:ind w:right="31"/>
        <w:jc w:val="center"/>
        <w:rPr>
          <w:b/>
        </w:rPr>
      </w:pPr>
      <w:r>
        <w:rPr>
          <w:b/>
        </w:rPr>
        <w:lastRenderedPageBreak/>
        <w:t>COMPETENCE</w:t>
      </w:r>
      <w:r>
        <w:rPr>
          <w:b/>
          <w:spacing w:val="-7"/>
        </w:rPr>
        <w:t xml:space="preserve"> </w:t>
      </w:r>
      <w:r>
        <w:rPr>
          <w:b/>
        </w:rPr>
        <w:t>9:</w:t>
      </w:r>
      <w:r>
        <w:rPr>
          <w:b/>
          <w:spacing w:val="-7"/>
        </w:rPr>
        <w:t xml:space="preserve"> </w:t>
      </w:r>
      <w:r>
        <w:rPr>
          <w:b/>
        </w:rPr>
        <w:t>«</w:t>
      </w:r>
      <w:r>
        <w:rPr>
          <w:b/>
          <w:spacing w:val="-8"/>
        </w:rPr>
        <w:t xml:space="preserve"> </w:t>
      </w:r>
      <w:r>
        <w:rPr>
          <w:b/>
        </w:rPr>
        <w:t>EXPRESSING</w:t>
      </w:r>
      <w:r>
        <w:rPr>
          <w:b/>
          <w:spacing w:val="-8"/>
        </w:rPr>
        <w:t xml:space="preserve"> </w:t>
      </w:r>
      <w:r>
        <w:rPr>
          <w:b/>
        </w:rPr>
        <w:t>INTERESTS</w:t>
      </w:r>
      <w:r>
        <w:rPr>
          <w:b/>
          <w:spacing w:val="-7"/>
        </w:rPr>
        <w:t xml:space="preserve"> </w:t>
      </w:r>
      <w:r>
        <w:rPr>
          <w:b/>
        </w:rPr>
        <w:t>AND</w:t>
      </w:r>
      <w:r>
        <w:rPr>
          <w:b/>
          <w:spacing w:val="-6"/>
        </w:rPr>
        <w:t xml:space="preserve"> </w:t>
      </w:r>
      <w:r>
        <w:rPr>
          <w:b/>
        </w:rPr>
        <w:t>TASTES</w:t>
      </w:r>
      <w:r>
        <w:rPr>
          <w:b/>
          <w:spacing w:val="-5"/>
        </w:rPr>
        <w:t xml:space="preserve"> </w:t>
      </w:r>
      <w:r>
        <w:rPr>
          <w:b/>
        </w:rPr>
        <w:t>»</w:t>
      </w:r>
      <w:r>
        <w:rPr>
          <w:b/>
          <w:spacing w:val="-7"/>
        </w:rPr>
        <w:t xml:space="preserve"> </w:t>
      </w:r>
      <w:r>
        <w:rPr>
          <w:b/>
        </w:rPr>
        <w:t>LEVEL</w:t>
      </w:r>
      <w:r>
        <w:rPr>
          <w:b/>
          <w:spacing w:val="-6"/>
        </w:rPr>
        <w:t xml:space="preserve"> </w:t>
      </w:r>
      <w:r>
        <w:rPr>
          <w:b/>
          <w:spacing w:val="-5"/>
        </w:rPr>
        <w:t>A2</w:t>
      </w:r>
    </w:p>
    <w:p w14:paraId="3092AB5E" w14:textId="77777777" w:rsidR="0011302F" w:rsidRDefault="0011302F" w:rsidP="0011302F">
      <w:pPr>
        <w:spacing w:before="45"/>
        <w:ind w:right="29"/>
        <w:jc w:val="center"/>
        <w:rPr>
          <w:b/>
        </w:rPr>
      </w:pPr>
      <w:r>
        <w:rPr>
          <w:b/>
        </w:rPr>
        <w:t>Kompetencia</w:t>
      </w:r>
      <w:r>
        <w:rPr>
          <w:b/>
          <w:spacing w:val="-2"/>
        </w:rPr>
        <w:t xml:space="preserve"> </w:t>
      </w:r>
      <w:r>
        <w:rPr>
          <w:b/>
        </w:rPr>
        <w:t>č.</w:t>
      </w:r>
      <w:r>
        <w:rPr>
          <w:b/>
          <w:spacing w:val="-3"/>
        </w:rPr>
        <w:t xml:space="preserve"> </w:t>
      </w:r>
      <w:r>
        <w:rPr>
          <w:b/>
        </w:rPr>
        <w:t>9:</w:t>
      </w:r>
      <w:r>
        <w:rPr>
          <w:b/>
          <w:spacing w:val="-3"/>
        </w:rPr>
        <w:t xml:space="preserve"> </w:t>
      </w:r>
      <w:r>
        <w:rPr>
          <w:b/>
        </w:rPr>
        <w:t>„Predstaviť</w:t>
      </w:r>
      <w:r>
        <w:rPr>
          <w:b/>
          <w:spacing w:val="-4"/>
        </w:rPr>
        <w:t xml:space="preserve"> </w:t>
      </w:r>
      <w:r>
        <w:rPr>
          <w:b/>
        </w:rPr>
        <w:t>záľuby</w:t>
      </w:r>
      <w:r>
        <w:rPr>
          <w:b/>
          <w:spacing w:val="-3"/>
        </w:rPr>
        <w:t xml:space="preserve"> </w:t>
      </w:r>
      <w:r>
        <w:rPr>
          <w:b/>
        </w:rPr>
        <w:t>a</w:t>
      </w:r>
      <w:r>
        <w:rPr>
          <w:b/>
          <w:spacing w:val="-3"/>
        </w:rPr>
        <w:t xml:space="preserve"> </w:t>
      </w:r>
      <w:r>
        <w:rPr>
          <w:b/>
        </w:rPr>
        <w:t>vkus“</w:t>
      </w:r>
      <w:r>
        <w:rPr>
          <w:b/>
          <w:spacing w:val="-6"/>
        </w:rPr>
        <w:t xml:space="preserve"> </w:t>
      </w:r>
      <w:r>
        <w:rPr>
          <w:b/>
        </w:rPr>
        <w:t xml:space="preserve">Úroveň </w:t>
      </w:r>
      <w:r>
        <w:rPr>
          <w:b/>
          <w:spacing w:val="-5"/>
        </w:rPr>
        <w:t>A2</w:t>
      </w:r>
    </w:p>
    <w:p w14:paraId="05C4FD15" w14:textId="77777777" w:rsidR="007F0497" w:rsidRPr="0011302F" w:rsidRDefault="007F0497" w:rsidP="0009753A">
      <w:pPr>
        <w:widowControl w:val="0"/>
        <w:autoSpaceDE w:val="0"/>
        <w:autoSpaceDN w:val="0"/>
        <w:spacing w:before="9"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4"/>
        <w:gridCol w:w="2533"/>
        <w:gridCol w:w="2977"/>
        <w:gridCol w:w="1984"/>
        <w:gridCol w:w="2552"/>
        <w:gridCol w:w="2389"/>
      </w:tblGrid>
      <w:tr w:rsidR="007F0497" w:rsidRPr="0011302F" w14:paraId="1FD9B947" w14:textId="77777777" w:rsidTr="0011302F">
        <w:trPr>
          <w:trHeight w:val="645"/>
        </w:trPr>
        <w:tc>
          <w:tcPr>
            <w:tcW w:w="1604" w:type="dxa"/>
          </w:tcPr>
          <w:p w14:paraId="712DD07D"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Kompetencie</w:t>
            </w:r>
          </w:p>
        </w:tc>
        <w:tc>
          <w:tcPr>
            <w:tcW w:w="2533" w:type="dxa"/>
          </w:tcPr>
          <w:p w14:paraId="05A43EA7"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Funkcie</w:t>
            </w:r>
          </w:p>
        </w:tc>
        <w:tc>
          <w:tcPr>
            <w:tcW w:w="2977" w:type="dxa"/>
          </w:tcPr>
          <w:p w14:paraId="09044E3C"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Interakčné schémy</w:t>
            </w:r>
          </w:p>
        </w:tc>
        <w:tc>
          <w:tcPr>
            <w:tcW w:w="1984" w:type="dxa"/>
          </w:tcPr>
          <w:p w14:paraId="053A04CE"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Jazyková</w:t>
            </w:r>
            <w:r w:rsidR="0011302F">
              <w:rPr>
                <w:b/>
                <w:spacing w:val="-2"/>
                <w:sz w:val="22"/>
                <w:szCs w:val="22"/>
                <w:lang w:eastAsia="en-US"/>
              </w:rPr>
              <w:t xml:space="preserve"> </w:t>
            </w:r>
            <w:r w:rsidRPr="0011302F">
              <w:rPr>
                <w:b/>
                <w:spacing w:val="-2"/>
                <w:sz w:val="22"/>
                <w:szCs w:val="22"/>
                <w:lang w:eastAsia="en-US"/>
              </w:rPr>
              <w:t>dimenzia</w:t>
            </w:r>
          </w:p>
        </w:tc>
        <w:tc>
          <w:tcPr>
            <w:tcW w:w="2552" w:type="dxa"/>
          </w:tcPr>
          <w:p w14:paraId="1DD6FE5F"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Diskurzná dimenzia</w:t>
            </w:r>
          </w:p>
        </w:tc>
        <w:tc>
          <w:tcPr>
            <w:tcW w:w="2389" w:type="dxa"/>
          </w:tcPr>
          <w:p w14:paraId="5BE94A71"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Interkultúrna</w:t>
            </w:r>
            <w:r w:rsidR="0011302F">
              <w:rPr>
                <w:b/>
                <w:spacing w:val="-2"/>
                <w:sz w:val="22"/>
                <w:szCs w:val="22"/>
                <w:lang w:eastAsia="en-US"/>
              </w:rPr>
              <w:t xml:space="preserve"> </w:t>
            </w:r>
            <w:r w:rsidRPr="0011302F">
              <w:rPr>
                <w:b/>
                <w:spacing w:val="-2"/>
                <w:sz w:val="22"/>
                <w:szCs w:val="22"/>
                <w:lang w:eastAsia="en-US"/>
              </w:rPr>
              <w:t>dimenzia</w:t>
            </w:r>
          </w:p>
        </w:tc>
      </w:tr>
      <w:tr w:rsidR="0011302F" w:rsidRPr="0011302F" w14:paraId="45B2BFFA" w14:textId="77777777" w:rsidTr="0011302F">
        <w:trPr>
          <w:trHeight w:val="1932"/>
        </w:trPr>
        <w:tc>
          <w:tcPr>
            <w:tcW w:w="1604" w:type="dxa"/>
            <w:vMerge w:val="restart"/>
          </w:tcPr>
          <w:p w14:paraId="7EA5A5AA" w14:textId="77777777" w:rsidR="0011302F" w:rsidRPr="0011302F" w:rsidRDefault="0011302F" w:rsidP="0009753A">
            <w:pPr>
              <w:spacing w:line="276" w:lineRule="auto"/>
              <w:rPr>
                <w:sz w:val="22"/>
                <w:szCs w:val="22"/>
                <w:lang w:eastAsia="en-US"/>
              </w:rPr>
            </w:pPr>
          </w:p>
          <w:p w14:paraId="33D178E6" w14:textId="77777777" w:rsidR="0011302F" w:rsidRPr="0011302F" w:rsidRDefault="0011302F" w:rsidP="0009753A">
            <w:pPr>
              <w:spacing w:line="276" w:lineRule="auto"/>
              <w:rPr>
                <w:sz w:val="22"/>
                <w:szCs w:val="22"/>
                <w:lang w:eastAsia="en-US"/>
              </w:rPr>
            </w:pPr>
          </w:p>
          <w:p w14:paraId="0617D910" w14:textId="77777777" w:rsidR="0011302F" w:rsidRPr="0011302F" w:rsidRDefault="0011302F" w:rsidP="0009753A">
            <w:pPr>
              <w:spacing w:line="276" w:lineRule="auto"/>
              <w:rPr>
                <w:sz w:val="22"/>
                <w:szCs w:val="22"/>
                <w:lang w:eastAsia="en-US"/>
              </w:rPr>
            </w:pPr>
          </w:p>
          <w:p w14:paraId="5BEEF58E" w14:textId="77777777" w:rsidR="0011302F" w:rsidRPr="0011302F" w:rsidRDefault="0011302F" w:rsidP="0009753A">
            <w:pPr>
              <w:spacing w:line="276" w:lineRule="auto"/>
              <w:rPr>
                <w:sz w:val="22"/>
                <w:szCs w:val="22"/>
                <w:lang w:eastAsia="en-US"/>
              </w:rPr>
            </w:pPr>
          </w:p>
          <w:p w14:paraId="794F3202" w14:textId="77777777" w:rsidR="0011302F" w:rsidRPr="0011302F" w:rsidRDefault="0011302F" w:rsidP="0009753A">
            <w:pPr>
              <w:spacing w:line="276" w:lineRule="auto"/>
              <w:rPr>
                <w:sz w:val="22"/>
                <w:szCs w:val="22"/>
                <w:lang w:eastAsia="en-US"/>
              </w:rPr>
            </w:pPr>
          </w:p>
          <w:p w14:paraId="6E3E665E" w14:textId="77777777" w:rsidR="0011302F" w:rsidRPr="0011302F" w:rsidRDefault="0011302F" w:rsidP="0009753A">
            <w:pPr>
              <w:spacing w:line="276" w:lineRule="auto"/>
              <w:rPr>
                <w:sz w:val="22"/>
                <w:szCs w:val="22"/>
                <w:lang w:eastAsia="en-US"/>
              </w:rPr>
            </w:pPr>
          </w:p>
          <w:p w14:paraId="6AEA16DD" w14:textId="77777777" w:rsidR="0011302F" w:rsidRPr="0011302F" w:rsidRDefault="0011302F" w:rsidP="0009753A">
            <w:pPr>
              <w:spacing w:line="276" w:lineRule="auto"/>
              <w:rPr>
                <w:sz w:val="22"/>
                <w:szCs w:val="22"/>
                <w:lang w:eastAsia="en-US"/>
              </w:rPr>
            </w:pPr>
          </w:p>
          <w:p w14:paraId="317BF9B9" w14:textId="77777777" w:rsidR="0011302F" w:rsidRPr="0011302F" w:rsidRDefault="0011302F" w:rsidP="0009753A">
            <w:pPr>
              <w:spacing w:line="276" w:lineRule="auto"/>
              <w:rPr>
                <w:sz w:val="22"/>
                <w:szCs w:val="22"/>
                <w:lang w:eastAsia="en-US"/>
              </w:rPr>
            </w:pPr>
          </w:p>
          <w:p w14:paraId="7C27F529" w14:textId="77777777" w:rsidR="0011302F" w:rsidRPr="0011302F" w:rsidRDefault="0011302F" w:rsidP="0009753A">
            <w:pPr>
              <w:spacing w:line="276" w:lineRule="auto"/>
              <w:rPr>
                <w:sz w:val="22"/>
                <w:szCs w:val="22"/>
                <w:lang w:eastAsia="en-US"/>
              </w:rPr>
            </w:pPr>
          </w:p>
          <w:p w14:paraId="23F526A0" w14:textId="77777777" w:rsidR="0011302F" w:rsidRPr="0011302F" w:rsidRDefault="0011302F" w:rsidP="0009753A">
            <w:pPr>
              <w:spacing w:before="203" w:line="276" w:lineRule="auto"/>
              <w:ind w:right="168"/>
              <w:rPr>
                <w:b/>
                <w:sz w:val="22"/>
                <w:szCs w:val="22"/>
                <w:lang w:eastAsia="en-US"/>
              </w:rPr>
            </w:pPr>
            <w:r w:rsidRPr="0011302F">
              <w:rPr>
                <w:b/>
                <w:spacing w:val="-2"/>
                <w:sz w:val="22"/>
                <w:szCs w:val="22"/>
                <w:lang w:eastAsia="en-US"/>
              </w:rPr>
              <w:t xml:space="preserve">Expressing </w:t>
            </w:r>
            <w:r w:rsidRPr="0011302F">
              <w:rPr>
                <w:b/>
                <w:sz w:val="22"/>
                <w:szCs w:val="22"/>
                <w:lang w:eastAsia="en-US"/>
              </w:rPr>
              <w:t>interests</w:t>
            </w:r>
            <w:r w:rsidRPr="0011302F">
              <w:rPr>
                <w:b/>
                <w:spacing w:val="-15"/>
                <w:sz w:val="22"/>
                <w:szCs w:val="22"/>
                <w:lang w:eastAsia="en-US"/>
              </w:rPr>
              <w:t xml:space="preserve"> </w:t>
            </w:r>
            <w:r w:rsidRPr="0011302F">
              <w:rPr>
                <w:b/>
                <w:sz w:val="22"/>
                <w:szCs w:val="22"/>
                <w:lang w:eastAsia="en-US"/>
              </w:rPr>
              <w:t xml:space="preserve">and </w:t>
            </w:r>
            <w:r w:rsidRPr="0011302F">
              <w:rPr>
                <w:b/>
                <w:spacing w:val="-2"/>
                <w:sz w:val="22"/>
                <w:szCs w:val="22"/>
                <w:lang w:eastAsia="en-US"/>
              </w:rPr>
              <w:t>tastes</w:t>
            </w:r>
          </w:p>
          <w:p w14:paraId="0ED77E00" w14:textId="77777777" w:rsidR="0011302F" w:rsidRPr="0011302F" w:rsidRDefault="0011302F" w:rsidP="0009753A">
            <w:pPr>
              <w:spacing w:before="7" w:line="276" w:lineRule="auto"/>
              <w:rPr>
                <w:sz w:val="22"/>
                <w:szCs w:val="22"/>
                <w:lang w:eastAsia="en-US"/>
              </w:rPr>
            </w:pPr>
          </w:p>
          <w:p w14:paraId="7C09907A" w14:textId="77777777" w:rsidR="0011302F" w:rsidRPr="0011302F" w:rsidRDefault="0011302F" w:rsidP="0009753A">
            <w:pPr>
              <w:spacing w:line="276" w:lineRule="auto"/>
              <w:rPr>
                <w:i/>
                <w:sz w:val="22"/>
                <w:szCs w:val="22"/>
                <w:lang w:eastAsia="en-US"/>
              </w:rPr>
            </w:pPr>
            <w:r w:rsidRPr="0011302F">
              <w:rPr>
                <w:i/>
                <w:spacing w:val="-2"/>
                <w:sz w:val="22"/>
                <w:szCs w:val="22"/>
                <w:lang w:eastAsia="en-US"/>
              </w:rPr>
              <w:t xml:space="preserve">Predstaviť </w:t>
            </w:r>
            <w:r w:rsidRPr="0011302F">
              <w:rPr>
                <w:i/>
                <w:sz w:val="22"/>
                <w:szCs w:val="22"/>
                <w:lang w:eastAsia="en-US"/>
              </w:rPr>
              <w:t>záľuby</w:t>
            </w:r>
            <w:r w:rsidRPr="0011302F">
              <w:rPr>
                <w:i/>
                <w:spacing w:val="-15"/>
                <w:sz w:val="22"/>
                <w:szCs w:val="22"/>
                <w:lang w:eastAsia="en-US"/>
              </w:rPr>
              <w:t xml:space="preserve"> </w:t>
            </w:r>
            <w:r w:rsidRPr="0011302F">
              <w:rPr>
                <w:i/>
                <w:sz w:val="22"/>
                <w:szCs w:val="22"/>
                <w:lang w:eastAsia="en-US"/>
              </w:rPr>
              <w:t>a</w:t>
            </w:r>
            <w:r w:rsidRPr="0011302F">
              <w:rPr>
                <w:i/>
                <w:spacing w:val="-15"/>
                <w:sz w:val="22"/>
                <w:szCs w:val="22"/>
                <w:lang w:eastAsia="en-US"/>
              </w:rPr>
              <w:t xml:space="preserve"> </w:t>
            </w:r>
            <w:r w:rsidRPr="0011302F">
              <w:rPr>
                <w:i/>
                <w:sz w:val="22"/>
                <w:szCs w:val="22"/>
                <w:lang w:eastAsia="en-US"/>
              </w:rPr>
              <w:t>vkus</w:t>
            </w:r>
          </w:p>
        </w:tc>
        <w:tc>
          <w:tcPr>
            <w:tcW w:w="2533" w:type="dxa"/>
          </w:tcPr>
          <w:p w14:paraId="15F8874B" w14:textId="77777777" w:rsidR="0011302F" w:rsidRPr="0011302F" w:rsidRDefault="0011302F" w:rsidP="0009753A">
            <w:pPr>
              <w:spacing w:line="276" w:lineRule="auto"/>
              <w:ind w:right="165"/>
              <w:rPr>
                <w:sz w:val="22"/>
                <w:szCs w:val="22"/>
                <w:lang w:eastAsia="en-US"/>
              </w:rPr>
            </w:pPr>
            <w:r w:rsidRPr="0011302F">
              <w:rPr>
                <w:spacing w:val="-2"/>
                <w:sz w:val="22"/>
                <w:szCs w:val="22"/>
                <w:lang w:eastAsia="en-US"/>
              </w:rPr>
              <w:t xml:space="preserve">Expressing </w:t>
            </w:r>
            <w:r w:rsidRPr="0011302F">
              <w:rPr>
                <w:sz w:val="22"/>
                <w:szCs w:val="22"/>
                <w:lang w:eastAsia="en-US"/>
              </w:rPr>
              <w:t xml:space="preserve">likes and </w:t>
            </w:r>
            <w:r w:rsidRPr="0011302F">
              <w:rPr>
                <w:spacing w:val="-2"/>
                <w:sz w:val="22"/>
                <w:szCs w:val="22"/>
                <w:lang w:eastAsia="en-US"/>
              </w:rPr>
              <w:t>respects</w:t>
            </w:r>
          </w:p>
          <w:p w14:paraId="7A6AFC2B" w14:textId="77777777" w:rsidR="0011302F" w:rsidRPr="0011302F" w:rsidRDefault="0011302F" w:rsidP="0009753A">
            <w:pPr>
              <w:spacing w:line="276" w:lineRule="auto"/>
              <w:ind w:right="165"/>
              <w:rPr>
                <w:i/>
                <w:sz w:val="22"/>
                <w:szCs w:val="22"/>
                <w:lang w:eastAsia="en-US"/>
              </w:rPr>
            </w:pPr>
            <w:r w:rsidRPr="0011302F">
              <w:rPr>
                <w:i/>
                <w:sz w:val="22"/>
                <w:szCs w:val="22"/>
                <w:lang w:eastAsia="en-US"/>
              </w:rPr>
              <w:t>Vyjadriť, čo mám</w:t>
            </w:r>
            <w:r w:rsidRPr="0011302F">
              <w:rPr>
                <w:i/>
                <w:spacing w:val="-14"/>
                <w:sz w:val="22"/>
                <w:szCs w:val="22"/>
                <w:lang w:eastAsia="en-US"/>
              </w:rPr>
              <w:t xml:space="preserve"> </w:t>
            </w:r>
            <w:r w:rsidRPr="0011302F">
              <w:rPr>
                <w:i/>
                <w:sz w:val="22"/>
                <w:szCs w:val="22"/>
                <w:lang w:eastAsia="en-US"/>
              </w:rPr>
              <w:t>rád,</w:t>
            </w:r>
            <w:r w:rsidRPr="0011302F">
              <w:rPr>
                <w:i/>
                <w:spacing w:val="-14"/>
                <w:sz w:val="22"/>
                <w:szCs w:val="22"/>
                <w:lang w:eastAsia="en-US"/>
              </w:rPr>
              <w:t xml:space="preserve"> </w:t>
            </w:r>
            <w:r w:rsidRPr="0011302F">
              <w:rPr>
                <w:i/>
                <w:sz w:val="22"/>
                <w:szCs w:val="22"/>
                <w:lang w:eastAsia="en-US"/>
              </w:rPr>
              <w:t>čo</w:t>
            </w:r>
            <w:r w:rsidRPr="0011302F">
              <w:rPr>
                <w:i/>
                <w:spacing w:val="-13"/>
                <w:sz w:val="22"/>
                <w:szCs w:val="22"/>
                <w:lang w:eastAsia="en-US"/>
              </w:rPr>
              <w:t xml:space="preserve"> </w:t>
            </w:r>
            <w:r w:rsidRPr="0011302F">
              <w:rPr>
                <w:i/>
                <w:sz w:val="22"/>
                <w:szCs w:val="22"/>
                <w:lang w:eastAsia="en-US"/>
              </w:rPr>
              <w:t>sa</w:t>
            </w:r>
          </w:p>
          <w:p w14:paraId="7558F91A" w14:textId="77777777" w:rsidR="0011302F" w:rsidRPr="0011302F" w:rsidRDefault="0011302F" w:rsidP="0009753A">
            <w:pPr>
              <w:spacing w:line="276" w:lineRule="auto"/>
              <w:rPr>
                <w:i/>
                <w:sz w:val="22"/>
                <w:szCs w:val="22"/>
                <w:lang w:eastAsia="en-US"/>
              </w:rPr>
            </w:pPr>
            <w:r w:rsidRPr="0011302F">
              <w:rPr>
                <w:i/>
                <w:sz w:val="22"/>
                <w:szCs w:val="22"/>
                <w:lang w:eastAsia="en-US"/>
              </w:rPr>
              <w:t>mi</w:t>
            </w:r>
            <w:r w:rsidRPr="0011302F">
              <w:rPr>
                <w:i/>
                <w:spacing w:val="-15"/>
                <w:sz w:val="22"/>
                <w:szCs w:val="22"/>
                <w:lang w:eastAsia="en-US"/>
              </w:rPr>
              <w:t xml:space="preserve"> </w:t>
            </w:r>
            <w:r w:rsidRPr="0011302F">
              <w:rPr>
                <w:i/>
                <w:sz w:val="22"/>
                <w:szCs w:val="22"/>
                <w:lang w:eastAsia="en-US"/>
              </w:rPr>
              <w:t>páči,</w:t>
            </w:r>
            <w:r w:rsidRPr="0011302F">
              <w:rPr>
                <w:i/>
                <w:spacing w:val="-15"/>
                <w:sz w:val="22"/>
                <w:szCs w:val="22"/>
                <w:lang w:eastAsia="en-US"/>
              </w:rPr>
              <w:t xml:space="preserve"> </w:t>
            </w:r>
            <w:r w:rsidRPr="0011302F">
              <w:rPr>
                <w:i/>
                <w:sz w:val="22"/>
                <w:szCs w:val="22"/>
                <w:lang w:eastAsia="en-US"/>
              </w:rPr>
              <w:t xml:space="preserve">čo </w:t>
            </w:r>
            <w:r w:rsidRPr="0011302F">
              <w:rPr>
                <w:i/>
                <w:spacing w:val="-2"/>
                <w:sz w:val="22"/>
                <w:szCs w:val="22"/>
                <w:lang w:eastAsia="en-US"/>
              </w:rPr>
              <w:t>uznávam</w:t>
            </w:r>
          </w:p>
        </w:tc>
        <w:tc>
          <w:tcPr>
            <w:tcW w:w="2977" w:type="dxa"/>
          </w:tcPr>
          <w:p w14:paraId="71594178" w14:textId="77777777" w:rsidR="0011302F" w:rsidRPr="0011302F" w:rsidRDefault="0011302F" w:rsidP="0009753A">
            <w:pPr>
              <w:spacing w:before="2" w:line="276" w:lineRule="auto"/>
              <w:rPr>
                <w:sz w:val="22"/>
                <w:szCs w:val="22"/>
                <w:lang w:eastAsia="en-US"/>
              </w:rPr>
            </w:pPr>
          </w:p>
          <w:p w14:paraId="08318F82" w14:textId="77777777" w:rsidR="0011302F" w:rsidRPr="0011302F" w:rsidRDefault="0011302F" w:rsidP="0009753A">
            <w:pPr>
              <w:spacing w:line="276" w:lineRule="auto"/>
              <w:rPr>
                <w:sz w:val="22"/>
                <w:szCs w:val="22"/>
                <w:lang w:eastAsia="en-US"/>
              </w:rPr>
            </w:pPr>
            <w:r w:rsidRPr="0011302F">
              <w:rPr>
                <w:sz w:val="22"/>
                <w:szCs w:val="22"/>
                <w:lang w:eastAsia="en-US"/>
              </w:rPr>
              <w:t>I</w:t>
            </w:r>
            <w:r w:rsidRPr="0011302F">
              <w:rPr>
                <w:spacing w:val="-15"/>
                <w:sz w:val="22"/>
                <w:szCs w:val="22"/>
                <w:lang w:eastAsia="en-US"/>
              </w:rPr>
              <w:t xml:space="preserve"> </w:t>
            </w:r>
            <w:r w:rsidRPr="0011302F">
              <w:rPr>
                <w:sz w:val="22"/>
                <w:szCs w:val="22"/>
                <w:lang w:eastAsia="en-US"/>
              </w:rPr>
              <w:t>enjoy/like/love/don’t</w:t>
            </w:r>
            <w:r w:rsidRPr="0011302F">
              <w:rPr>
                <w:spacing w:val="-15"/>
                <w:sz w:val="22"/>
                <w:szCs w:val="22"/>
                <w:lang w:eastAsia="en-US"/>
              </w:rPr>
              <w:t xml:space="preserve"> </w:t>
            </w:r>
            <w:r w:rsidRPr="0011302F">
              <w:rPr>
                <w:sz w:val="22"/>
                <w:szCs w:val="22"/>
                <w:lang w:eastAsia="en-US"/>
              </w:rPr>
              <w:t xml:space="preserve">mind </w:t>
            </w:r>
            <w:r w:rsidRPr="0011302F">
              <w:rPr>
                <w:spacing w:val="-2"/>
                <w:sz w:val="22"/>
                <w:szCs w:val="22"/>
                <w:lang w:eastAsia="en-US"/>
              </w:rPr>
              <w:t>sightseeing.</w:t>
            </w:r>
          </w:p>
          <w:p w14:paraId="705B2BE4" w14:textId="77777777" w:rsidR="0011302F" w:rsidRPr="0011302F" w:rsidRDefault="0011302F" w:rsidP="0009753A">
            <w:pPr>
              <w:spacing w:line="276" w:lineRule="auto"/>
              <w:rPr>
                <w:sz w:val="22"/>
                <w:szCs w:val="22"/>
                <w:lang w:eastAsia="en-US"/>
              </w:rPr>
            </w:pPr>
            <w:r w:rsidRPr="0011302F">
              <w:rPr>
                <w:sz w:val="22"/>
                <w:szCs w:val="22"/>
                <w:lang w:eastAsia="en-US"/>
              </w:rPr>
              <w:t>He</w:t>
            </w:r>
            <w:r w:rsidRPr="0011302F">
              <w:rPr>
                <w:spacing w:val="-4"/>
                <w:sz w:val="22"/>
                <w:szCs w:val="22"/>
                <w:lang w:eastAsia="en-US"/>
              </w:rPr>
              <w:t xml:space="preserve"> </w:t>
            </w:r>
            <w:r w:rsidRPr="0011302F">
              <w:rPr>
                <w:sz w:val="22"/>
                <w:szCs w:val="22"/>
                <w:lang w:eastAsia="en-US"/>
              </w:rPr>
              <w:t>likes</w:t>
            </w:r>
            <w:r w:rsidRPr="0011302F">
              <w:rPr>
                <w:spacing w:val="-1"/>
                <w:sz w:val="22"/>
                <w:szCs w:val="22"/>
                <w:lang w:eastAsia="en-US"/>
              </w:rPr>
              <w:t xml:space="preserve"> </w:t>
            </w:r>
            <w:r w:rsidRPr="0011302F">
              <w:rPr>
                <w:sz w:val="22"/>
                <w:szCs w:val="22"/>
                <w:lang w:eastAsia="en-US"/>
              </w:rPr>
              <w:t>to</w:t>
            </w:r>
            <w:r w:rsidRPr="0011302F">
              <w:rPr>
                <w:spacing w:val="-1"/>
                <w:sz w:val="22"/>
                <w:szCs w:val="22"/>
                <w:lang w:eastAsia="en-US"/>
              </w:rPr>
              <w:t xml:space="preserve"> </w:t>
            </w:r>
            <w:r w:rsidRPr="0011302F">
              <w:rPr>
                <w:sz w:val="22"/>
                <w:szCs w:val="22"/>
                <w:lang w:eastAsia="en-US"/>
              </w:rPr>
              <w:t>go</w:t>
            </w:r>
            <w:r w:rsidRPr="0011302F">
              <w:rPr>
                <w:spacing w:val="-1"/>
                <w:sz w:val="22"/>
                <w:szCs w:val="22"/>
                <w:lang w:eastAsia="en-US"/>
              </w:rPr>
              <w:t xml:space="preserve"> </w:t>
            </w:r>
            <w:r w:rsidRPr="0011302F">
              <w:rPr>
                <w:sz w:val="22"/>
                <w:szCs w:val="22"/>
                <w:lang w:eastAsia="en-US"/>
              </w:rPr>
              <w:t>to</w:t>
            </w:r>
            <w:r w:rsidRPr="0011302F">
              <w:rPr>
                <w:spacing w:val="-1"/>
                <w:sz w:val="22"/>
                <w:szCs w:val="22"/>
                <w:lang w:eastAsia="en-US"/>
              </w:rPr>
              <w:t xml:space="preserve"> </w:t>
            </w:r>
            <w:r w:rsidRPr="0011302F">
              <w:rPr>
                <w:sz w:val="22"/>
                <w:szCs w:val="22"/>
                <w:lang w:eastAsia="en-US"/>
              </w:rPr>
              <w:t xml:space="preserve">the </w:t>
            </w:r>
            <w:r w:rsidRPr="0011302F">
              <w:rPr>
                <w:spacing w:val="-2"/>
                <w:sz w:val="22"/>
                <w:szCs w:val="22"/>
                <w:lang w:eastAsia="en-US"/>
              </w:rPr>
              <w:t>cinema.</w:t>
            </w:r>
          </w:p>
        </w:tc>
        <w:tc>
          <w:tcPr>
            <w:tcW w:w="1984" w:type="dxa"/>
            <w:vMerge w:val="restart"/>
          </w:tcPr>
          <w:p w14:paraId="74AFB679" w14:textId="77777777" w:rsidR="0011302F" w:rsidRPr="0011302F" w:rsidRDefault="0011302F" w:rsidP="0009753A">
            <w:pPr>
              <w:spacing w:line="276" w:lineRule="auto"/>
              <w:rPr>
                <w:sz w:val="22"/>
                <w:szCs w:val="22"/>
                <w:lang w:eastAsia="en-US"/>
              </w:rPr>
            </w:pPr>
            <w:r w:rsidRPr="0011302F">
              <w:rPr>
                <w:spacing w:val="-2"/>
                <w:sz w:val="22"/>
                <w:szCs w:val="22"/>
                <w:lang w:eastAsia="en-US"/>
              </w:rPr>
              <w:t xml:space="preserve">Predprítomný </w:t>
            </w:r>
            <w:r w:rsidRPr="0011302F">
              <w:rPr>
                <w:sz w:val="22"/>
                <w:szCs w:val="22"/>
                <w:lang w:eastAsia="en-US"/>
              </w:rPr>
              <w:t xml:space="preserve">čas, tvorba </w:t>
            </w:r>
            <w:r w:rsidRPr="0011302F">
              <w:rPr>
                <w:spacing w:val="-2"/>
                <w:sz w:val="22"/>
                <w:szCs w:val="22"/>
                <w:lang w:eastAsia="en-US"/>
              </w:rPr>
              <w:t xml:space="preserve">otázky, </w:t>
            </w:r>
            <w:r w:rsidRPr="0011302F">
              <w:rPr>
                <w:sz w:val="22"/>
                <w:szCs w:val="22"/>
                <w:lang w:eastAsia="en-US"/>
              </w:rPr>
              <w:t xml:space="preserve">odpovede a </w:t>
            </w:r>
            <w:r w:rsidRPr="0011302F">
              <w:rPr>
                <w:spacing w:val="-2"/>
                <w:sz w:val="22"/>
                <w:szCs w:val="22"/>
                <w:lang w:eastAsia="en-US"/>
              </w:rPr>
              <w:t>záporu.</w:t>
            </w:r>
          </w:p>
          <w:p w14:paraId="13F8287C" w14:textId="77777777" w:rsidR="0011302F" w:rsidRPr="0011302F" w:rsidRDefault="0011302F" w:rsidP="0009753A">
            <w:pPr>
              <w:spacing w:before="3" w:line="276" w:lineRule="auto"/>
              <w:rPr>
                <w:sz w:val="22"/>
                <w:szCs w:val="22"/>
                <w:lang w:eastAsia="en-US"/>
              </w:rPr>
            </w:pPr>
          </w:p>
          <w:p w14:paraId="3235DF82" w14:textId="77777777" w:rsidR="0011302F" w:rsidRPr="0011302F" w:rsidRDefault="0011302F" w:rsidP="0009753A">
            <w:pPr>
              <w:spacing w:before="1" w:line="276" w:lineRule="auto"/>
              <w:rPr>
                <w:sz w:val="22"/>
                <w:szCs w:val="22"/>
                <w:lang w:eastAsia="en-US"/>
              </w:rPr>
            </w:pPr>
            <w:r w:rsidRPr="0011302F">
              <w:rPr>
                <w:spacing w:val="-2"/>
                <w:sz w:val="22"/>
                <w:szCs w:val="22"/>
                <w:lang w:eastAsia="en-US"/>
              </w:rPr>
              <w:t xml:space="preserve">Pravidelné stupňovanie </w:t>
            </w:r>
            <w:r w:rsidRPr="0011302F">
              <w:rPr>
                <w:sz w:val="22"/>
                <w:szCs w:val="22"/>
                <w:lang w:eastAsia="en-US"/>
              </w:rPr>
              <w:t>krátkych a</w:t>
            </w:r>
          </w:p>
          <w:p w14:paraId="57CC5C7C" w14:textId="77777777" w:rsidR="0011302F" w:rsidRPr="0011302F" w:rsidRDefault="0011302F" w:rsidP="0009753A">
            <w:pPr>
              <w:spacing w:line="276" w:lineRule="auto"/>
              <w:rPr>
                <w:sz w:val="22"/>
                <w:szCs w:val="22"/>
                <w:lang w:eastAsia="en-US"/>
              </w:rPr>
            </w:pPr>
            <w:r w:rsidRPr="0011302F">
              <w:rPr>
                <w:spacing w:val="-2"/>
                <w:sz w:val="22"/>
                <w:szCs w:val="22"/>
                <w:lang w:eastAsia="en-US"/>
              </w:rPr>
              <w:t xml:space="preserve">viacslabičných prídavných </w:t>
            </w:r>
            <w:r w:rsidRPr="0011302F">
              <w:rPr>
                <w:spacing w:val="-4"/>
                <w:sz w:val="22"/>
                <w:szCs w:val="22"/>
                <w:lang w:eastAsia="en-US"/>
              </w:rPr>
              <w:t>mien.</w:t>
            </w:r>
          </w:p>
          <w:p w14:paraId="5604EE37" w14:textId="77777777" w:rsidR="0011302F" w:rsidRPr="0011302F" w:rsidRDefault="0011302F" w:rsidP="0009753A">
            <w:pPr>
              <w:spacing w:line="276" w:lineRule="auto"/>
              <w:rPr>
                <w:sz w:val="22"/>
                <w:szCs w:val="22"/>
                <w:lang w:eastAsia="en-US"/>
              </w:rPr>
            </w:pPr>
          </w:p>
          <w:p w14:paraId="1633A6C6" w14:textId="77777777" w:rsidR="0011302F" w:rsidRPr="0011302F" w:rsidRDefault="0011302F" w:rsidP="0009753A">
            <w:pPr>
              <w:spacing w:line="276" w:lineRule="auto"/>
              <w:rPr>
                <w:i/>
                <w:sz w:val="22"/>
                <w:szCs w:val="22"/>
                <w:lang w:eastAsia="en-US"/>
              </w:rPr>
            </w:pPr>
            <w:r w:rsidRPr="0011302F">
              <w:rPr>
                <w:spacing w:val="-2"/>
                <w:sz w:val="22"/>
                <w:szCs w:val="22"/>
                <w:lang w:eastAsia="en-US"/>
              </w:rPr>
              <w:t xml:space="preserve">Jednoduché určujúce </w:t>
            </w:r>
            <w:r w:rsidRPr="0011302F">
              <w:rPr>
                <w:sz w:val="22"/>
                <w:szCs w:val="22"/>
                <w:lang w:eastAsia="en-US"/>
              </w:rPr>
              <w:t>vzťažné</w:t>
            </w:r>
            <w:r w:rsidRPr="0011302F">
              <w:rPr>
                <w:spacing w:val="-15"/>
                <w:sz w:val="22"/>
                <w:szCs w:val="22"/>
                <w:lang w:eastAsia="en-US"/>
              </w:rPr>
              <w:t xml:space="preserve"> </w:t>
            </w:r>
            <w:r w:rsidRPr="0011302F">
              <w:rPr>
                <w:sz w:val="22"/>
                <w:szCs w:val="22"/>
                <w:lang w:eastAsia="en-US"/>
              </w:rPr>
              <w:t>vety</w:t>
            </w:r>
            <w:r w:rsidRPr="0011302F">
              <w:rPr>
                <w:spacing w:val="-15"/>
                <w:sz w:val="22"/>
                <w:szCs w:val="22"/>
                <w:lang w:eastAsia="en-US"/>
              </w:rPr>
              <w:t xml:space="preserve"> </w:t>
            </w:r>
            <w:r w:rsidRPr="0011302F">
              <w:rPr>
                <w:sz w:val="22"/>
                <w:szCs w:val="22"/>
                <w:lang w:eastAsia="en-US"/>
              </w:rPr>
              <w:t>s použitím</w:t>
            </w:r>
            <w:r w:rsidRPr="0011302F">
              <w:rPr>
                <w:spacing w:val="-15"/>
                <w:sz w:val="22"/>
                <w:szCs w:val="22"/>
                <w:lang w:eastAsia="en-US"/>
              </w:rPr>
              <w:t xml:space="preserve"> </w:t>
            </w:r>
            <w:r w:rsidRPr="0011302F">
              <w:rPr>
                <w:i/>
                <w:sz w:val="22"/>
                <w:szCs w:val="22"/>
                <w:lang w:eastAsia="en-US"/>
              </w:rPr>
              <w:t xml:space="preserve">who, which, that, </w:t>
            </w:r>
            <w:r w:rsidRPr="0011302F">
              <w:rPr>
                <w:i/>
                <w:spacing w:val="-2"/>
                <w:sz w:val="22"/>
                <w:szCs w:val="22"/>
                <w:lang w:eastAsia="en-US"/>
              </w:rPr>
              <w:t>where.</w:t>
            </w:r>
          </w:p>
          <w:p w14:paraId="5691B7E5" w14:textId="77777777" w:rsidR="0011302F" w:rsidRPr="0011302F" w:rsidRDefault="0011302F" w:rsidP="0009753A">
            <w:pPr>
              <w:spacing w:line="276" w:lineRule="auto"/>
              <w:rPr>
                <w:sz w:val="22"/>
                <w:szCs w:val="22"/>
                <w:lang w:eastAsia="en-US"/>
              </w:rPr>
            </w:pPr>
          </w:p>
          <w:p w14:paraId="2F48AE59" w14:textId="77777777" w:rsidR="0011302F" w:rsidRPr="0011302F" w:rsidRDefault="0011302F" w:rsidP="0009753A">
            <w:pPr>
              <w:spacing w:line="276" w:lineRule="auto"/>
              <w:rPr>
                <w:sz w:val="22"/>
                <w:szCs w:val="22"/>
                <w:lang w:eastAsia="en-US"/>
              </w:rPr>
            </w:pPr>
            <w:r w:rsidRPr="0011302F">
              <w:rPr>
                <w:spacing w:val="-2"/>
                <w:sz w:val="22"/>
                <w:szCs w:val="22"/>
                <w:lang w:eastAsia="en-US"/>
              </w:rPr>
              <w:t xml:space="preserve">Nepravidelné stupňovanie prídavných </w:t>
            </w:r>
            <w:r w:rsidRPr="0011302F">
              <w:rPr>
                <w:spacing w:val="-4"/>
                <w:sz w:val="22"/>
                <w:szCs w:val="22"/>
                <w:lang w:eastAsia="en-US"/>
              </w:rPr>
              <w:t>mien.</w:t>
            </w:r>
          </w:p>
          <w:p w14:paraId="1255643A" w14:textId="77777777" w:rsidR="0011302F" w:rsidRPr="0011302F" w:rsidRDefault="0011302F" w:rsidP="0009753A">
            <w:pPr>
              <w:spacing w:before="120" w:line="276" w:lineRule="auto"/>
              <w:ind w:right="649"/>
              <w:rPr>
                <w:sz w:val="22"/>
                <w:szCs w:val="22"/>
                <w:lang w:eastAsia="en-US"/>
              </w:rPr>
            </w:pPr>
            <w:r w:rsidRPr="0011302F">
              <w:rPr>
                <w:spacing w:val="-2"/>
                <w:sz w:val="22"/>
                <w:szCs w:val="22"/>
                <w:lang w:eastAsia="en-US"/>
              </w:rPr>
              <w:t>Radové číslovky.</w:t>
            </w:r>
          </w:p>
        </w:tc>
        <w:tc>
          <w:tcPr>
            <w:tcW w:w="2552" w:type="dxa"/>
            <w:vMerge w:val="restart"/>
          </w:tcPr>
          <w:p w14:paraId="70F2BB04" w14:textId="77777777" w:rsidR="0011302F" w:rsidRPr="0011302F" w:rsidRDefault="0011302F" w:rsidP="0009753A">
            <w:pPr>
              <w:spacing w:line="276" w:lineRule="auto"/>
              <w:rPr>
                <w:sz w:val="22"/>
                <w:szCs w:val="22"/>
                <w:lang w:eastAsia="en-US"/>
              </w:rPr>
            </w:pPr>
          </w:p>
          <w:p w14:paraId="2AFD8044" w14:textId="77777777" w:rsidR="0011302F" w:rsidRPr="0011302F" w:rsidRDefault="0011302F" w:rsidP="0009753A">
            <w:pPr>
              <w:spacing w:line="276" w:lineRule="auto"/>
              <w:rPr>
                <w:sz w:val="22"/>
                <w:szCs w:val="22"/>
                <w:lang w:eastAsia="en-US"/>
              </w:rPr>
            </w:pPr>
          </w:p>
          <w:p w14:paraId="5A2E7543" w14:textId="77777777" w:rsidR="0011302F" w:rsidRPr="0011302F" w:rsidRDefault="0011302F" w:rsidP="0009753A">
            <w:pPr>
              <w:spacing w:line="276" w:lineRule="auto"/>
              <w:rPr>
                <w:sz w:val="22"/>
                <w:szCs w:val="22"/>
                <w:lang w:eastAsia="en-US"/>
              </w:rPr>
            </w:pPr>
          </w:p>
          <w:p w14:paraId="43556CE6" w14:textId="77777777" w:rsidR="0011302F" w:rsidRPr="0011302F" w:rsidRDefault="0011302F" w:rsidP="0009753A">
            <w:pPr>
              <w:spacing w:line="276" w:lineRule="auto"/>
              <w:rPr>
                <w:sz w:val="22"/>
                <w:szCs w:val="22"/>
                <w:lang w:eastAsia="en-US"/>
              </w:rPr>
            </w:pPr>
          </w:p>
          <w:p w14:paraId="3F3F7A10" w14:textId="77777777" w:rsidR="0011302F" w:rsidRPr="0011302F" w:rsidRDefault="0011302F" w:rsidP="0009753A">
            <w:pPr>
              <w:spacing w:line="276" w:lineRule="auto"/>
              <w:rPr>
                <w:sz w:val="22"/>
                <w:szCs w:val="22"/>
                <w:lang w:eastAsia="en-US"/>
              </w:rPr>
            </w:pPr>
          </w:p>
          <w:p w14:paraId="013A8EBC" w14:textId="77777777" w:rsidR="0011302F" w:rsidRPr="0011302F" w:rsidRDefault="0011302F" w:rsidP="0009753A">
            <w:pPr>
              <w:spacing w:line="276" w:lineRule="auto"/>
              <w:rPr>
                <w:sz w:val="22"/>
                <w:szCs w:val="22"/>
                <w:lang w:eastAsia="en-US"/>
              </w:rPr>
            </w:pPr>
          </w:p>
          <w:p w14:paraId="3E826A62" w14:textId="77777777" w:rsidR="0011302F" w:rsidRPr="0011302F" w:rsidRDefault="0011302F" w:rsidP="0009753A">
            <w:pPr>
              <w:spacing w:before="2" w:line="276" w:lineRule="auto"/>
              <w:rPr>
                <w:sz w:val="22"/>
                <w:szCs w:val="22"/>
                <w:lang w:eastAsia="en-US"/>
              </w:rPr>
            </w:pPr>
          </w:p>
          <w:p w14:paraId="2C381243" w14:textId="77777777" w:rsidR="0011302F" w:rsidRPr="0011302F" w:rsidRDefault="0011302F" w:rsidP="0009753A">
            <w:pPr>
              <w:spacing w:before="1" w:line="276" w:lineRule="auto"/>
              <w:rPr>
                <w:sz w:val="22"/>
                <w:szCs w:val="22"/>
                <w:lang w:eastAsia="en-US"/>
              </w:rPr>
            </w:pPr>
            <w:r w:rsidRPr="0011302F">
              <w:rPr>
                <w:sz w:val="22"/>
                <w:szCs w:val="22"/>
                <w:lang w:eastAsia="en-US"/>
              </w:rPr>
              <w:t>Komunikačný</w:t>
            </w:r>
            <w:r w:rsidRPr="0011302F">
              <w:rPr>
                <w:spacing w:val="-15"/>
                <w:sz w:val="22"/>
                <w:szCs w:val="22"/>
                <w:lang w:eastAsia="en-US"/>
              </w:rPr>
              <w:t xml:space="preserve"> </w:t>
            </w:r>
            <w:r w:rsidRPr="0011302F">
              <w:rPr>
                <w:sz w:val="22"/>
                <w:szCs w:val="22"/>
                <w:lang w:eastAsia="en-US"/>
              </w:rPr>
              <w:t>kontext</w:t>
            </w:r>
            <w:r w:rsidRPr="0011302F">
              <w:rPr>
                <w:spacing w:val="-15"/>
                <w:sz w:val="22"/>
                <w:szCs w:val="22"/>
                <w:lang w:eastAsia="en-US"/>
              </w:rPr>
              <w:t xml:space="preserve"> </w:t>
            </w:r>
            <w:r w:rsidRPr="0011302F">
              <w:rPr>
                <w:sz w:val="22"/>
                <w:szCs w:val="22"/>
                <w:lang w:eastAsia="en-US"/>
              </w:rPr>
              <w:t xml:space="preserve">sa </w:t>
            </w:r>
            <w:r w:rsidRPr="0011302F">
              <w:rPr>
                <w:spacing w:val="-2"/>
                <w:sz w:val="22"/>
                <w:szCs w:val="22"/>
                <w:lang w:eastAsia="en-US"/>
              </w:rPr>
              <w:t>realizuje:</w:t>
            </w:r>
          </w:p>
          <w:p w14:paraId="7E215F6A" w14:textId="77777777" w:rsidR="0011302F" w:rsidRPr="0011302F" w:rsidRDefault="0011302F" w:rsidP="0009753A">
            <w:pPr>
              <w:numPr>
                <w:ilvl w:val="0"/>
                <w:numId w:val="8"/>
              </w:numPr>
              <w:tabs>
                <w:tab w:val="left" w:pos="246"/>
              </w:tabs>
              <w:spacing w:line="276" w:lineRule="auto"/>
              <w:rPr>
                <w:sz w:val="22"/>
                <w:szCs w:val="22"/>
                <w:lang w:eastAsia="en-US"/>
              </w:rPr>
            </w:pPr>
            <w:r w:rsidRPr="0011302F">
              <w:rPr>
                <w:spacing w:val="-2"/>
                <w:sz w:val="22"/>
                <w:szCs w:val="22"/>
                <w:lang w:eastAsia="en-US"/>
              </w:rPr>
              <w:t>monológ,</w:t>
            </w:r>
          </w:p>
          <w:p w14:paraId="615665DC" w14:textId="77777777" w:rsidR="0011302F" w:rsidRPr="0011302F" w:rsidRDefault="0011302F" w:rsidP="0009753A">
            <w:pPr>
              <w:numPr>
                <w:ilvl w:val="0"/>
                <w:numId w:val="8"/>
              </w:numPr>
              <w:tabs>
                <w:tab w:val="left" w:pos="246"/>
              </w:tabs>
              <w:spacing w:line="276" w:lineRule="auto"/>
              <w:rPr>
                <w:sz w:val="22"/>
                <w:szCs w:val="22"/>
                <w:lang w:eastAsia="en-US"/>
              </w:rPr>
            </w:pPr>
            <w:r w:rsidRPr="0011302F">
              <w:rPr>
                <w:spacing w:val="-2"/>
                <w:sz w:val="22"/>
                <w:szCs w:val="22"/>
                <w:lang w:eastAsia="en-US"/>
              </w:rPr>
              <w:t>dialóg.</w:t>
            </w:r>
          </w:p>
          <w:p w14:paraId="4A8E889B" w14:textId="77777777" w:rsidR="0011302F" w:rsidRPr="0011302F" w:rsidRDefault="0011302F" w:rsidP="0009753A">
            <w:pPr>
              <w:spacing w:line="276" w:lineRule="auto"/>
              <w:ind w:right="163"/>
              <w:rPr>
                <w:sz w:val="22"/>
                <w:szCs w:val="22"/>
                <w:lang w:eastAsia="en-US"/>
              </w:rPr>
            </w:pPr>
            <w:r w:rsidRPr="0011302F">
              <w:rPr>
                <w:sz w:val="22"/>
                <w:szCs w:val="22"/>
                <w:lang w:eastAsia="en-US"/>
              </w:rPr>
              <w:t>Typy textov: súvislé texty opisujúce záľuby alebo postoje voči prostrediu, opisy,</w:t>
            </w:r>
            <w:r w:rsidRPr="0011302F">
              <w:rPr>
                <w:spacing w:val="40"/>
                <w:sz w:val="22"/>
                <w:szCs w:val="22"/>
                <w:lang w:eastAsia="en-US"/>
              </w:rPr>
              <w:t xml:space="preserve"> </w:t>
            </w:r>
            <w:r w:rsidRPr="0011302F">
              <w:rPr>
                <w:sz w:val="22"/>
                <w:szCs w:val="22"/>
                <w:lang w:eastAsia="en-US"/>
              </w:rPr>
              <w:t>osobné</w:t>
            </w:r>
            <w:r w:rsidRPr="0011302F">
              <w:rPr>
                <w:spacing w:val="-10"/>
                <w:sz w:val="22"/>
                <w:szCs w:val="22"/>
                <w:lang w:eastAsia="en-US"/>
              </w:rPr>
              <w:t xml:space="preserve"> </w:t>
            </w:r>
            <w:r w:rsidRPr="0011302F">
              <w:rPr>
                <w:sz w:val="22"/>
                <w:szCs w:val="22"/>
                <w:lang w:eastAsia="en-US"/>
              </w:rPr>
              <w:t>listy,</w:t>
            </w:r>
            <w:r w:rsidRPr="0011302F">
              <w:rPr>
                <w:spacing w:val="-9"/>
                <w:sz w:val="22"/>
                <w:szCs w:val="22"/>
                <w:lang w:eastAsia="en-US"/>
              </w:rPr>
              <w:t xml:space="preserve"> </w:t>
            </w:r>
            <w:r w:rsidRPr="0011302F">
              <w:rPr>
                <w:sz w:val="22"/>
                <w:szCs w:val="22"/>
                <w:lang w:eastAsia="en-US"/>
              </w:rPr>
              <w:t>jedálne lístky, jednoduché recepty, poznámky, brožúry a</w:t>
            </w:r>
          </w:p>
          <w:p w14:paraId="591B7A6C" w14:textId="77777777" w:rsidR="0011302F" w:rsidRPr="0011302F" w:rsidRDefault="0011302F" w:rsidP="0009753A">
            <w:pPr>
              <w:spacing w:line="276" w:lineRule="auto"/>
              <w:rPr>
                <w:sz w:val="22"/>
                <w:szCs w:val="22"/>
                <w:lang w:eastAsia="en-US"/>
              </w:rPr>
            </w:pPr>
            <w:r w:rsidRPr="0011302F">
              <w:rPr>
                <w:sz w:val="22"/>
                <w:szCs w:val="22"/>
                <w:lang w:eastAsia="en-US"/>
              </w:rPr>
              <w:t>prospekty,</w:t>
            </w:r>
            <w:r w:rsidRPr="0011302F">
              <w:rPr>
                <w:spacing w:val="-8"/>
                <w:sz w:val="22"/>
                <w:szCs w:val="22"/>
                <w:lang w:eastAsia="en-US"/>
              </w:rPr>
              <w:t xml:space="preserve"> </w:t>
            </w:r>
            <w:r w:rsidRPr="0011302F">
              <w:rPr>
                <w:sz w:val="22"/>
                <w:szCs w:val="22"/>
                <w:lang w:eastAsia="en-US"/>
              </w:rPr>
              <w:t>obaly</w:t>
            </w:r>
            <w:r w:rsidRPr="0011302F">
              <w:rPr>
                <w:spacing w:val="-12"/>
                <w:sz w:val="22"/>
                <w:szCs w:val="22"/>
                <w:lang w:eastAsia="en-US"/>
              </w:rPr>
              <w:t xml:space="preserve"> </w:t>
            </w:r>
            <w:r w:rsidRPr="0011302F">
              <w:rPr>
                <w:sz w:val="22"/>
                <w:szCs w:val="22"/>
                <w:lang w:eastAsia="en-US"/>
              </w:rPr>
              <w:t>a</w:t>
            </w:r>
            <w:r w:rsidRPr="0011302F">
              <w:rPr>
                <w:spacing w:val="-9"/>
                <w:sz w:val="22"/>
                <w:szCs w:val="22"/>
                <w:lang w:eastAsia="en-US"/>
              </w:rPr>
              <w:t xml:space="preserve"> </w:t>
            </w:r>
            <w:r w:rsidRPr="0011302F">
              <w:rPr>
                <w:sz w:val="22"/>
                <w:szCs w:val="22"/>
                <w:lang w:eastAsia="en-US"/>
              </w:rPr>
              <w:t>nálepky</w:t>
            </w:r>
            <w:r w:rsidRPr="0011302F">
              <w:rPr>
                <w:spacing w:val="-12"/>
                <w:sz w:val="22"/>
                <w:szCs w:val="22"/>
                <w:lang w:eastAsia="en-US"/>
              </w:rPr>
              <w:t xml:space="preserve"> </w:t>
            </w:r>
            <w:r w:rsidRPr="0011302F">
              <w:rPr>
                <w:sz w:val="22"/>
                <w:szCs w:val="22"/>
                <w:lang w:eastAsia="en-US"/>
              </w:rPr>
              <w:t xml:space="preserve">na </w:t>
            </w:r>
            <w:r w:rsidRPr="0011302F">
              <w:rPr>
                <w:spacing w:val="-2"/>
                <w:sz w:val="22"/>
                <w:szCs w:val="22"/>
                <w:lang w:eastAsia="en-US"/>
              </w:rPr>
              <w:t>tovare.</w:t>
            </w:r>
          </w:p>
        </w:tc>
        <w:tc>
          <w:tcPr>
            <w:tcW w:w="2389" w:type="dxa"/>
            <w:vMerge w:val="restart"/>
          </w:tcPr>
          <w:p w14:paraId="0E347274" w14:textId="77777777" w:rsidR="0011302F" w:rsidRPr="0011302F" w:rsidRDefault="0011302F" w:rsidP="0009753A">
            <w:pPr>
              <w:spacing w:line="276" w:lineRule="auto"/>
              <w:rPr>
                <w:sz w:val="22"/>
                <w:szCs w:val="22"/>
                <w:lang w:eastAsia="en-US"/>
              </w:rPr>
            </w:pPr>
          </w:p>
          <w:p w14:paraId="0D17913A" w14:textId="77777777" w:rsidR="0011302F" w:rsidRPr="0011302F" w:rsidRDefault="0011302F" w:rsidP="0009753A">
            <w:pPr>
              <w:spacing w:line="276" w:lineRule="auto"/>
              <w:rPr>
                <w:sz w:val="22"/>
                <w:szCs w:val="22"/>
                <w:lang w:eastAsia="en-US"/>
              </w:rPr>
            </w:pPr>
          </w:p>
          <w:p w14:paraId="5C2B23AD" w14:textId="77777777" w:rsidR="0011302F" w:rsidRPr="0011302F" w:rsidRDefault="0011302F" w:rsidP="0009753A">
            <w:pPr>
              <w:spacing w:line="276" w:lineRule="auto"/>
              <w:rPr>
                <w:sz w:val="22"/>
                <w:szCs w:val="22"/>
                <w:lang w:eastAsia="en-US"/>
              </w:rPr>
            </w:pPr>
          </w:p>
          <w:p w14:paraId="7E049A3B" w14:textId="77777777" w:rsidR="0011302F" w:rsidRPr="0011302F" w:rsidRDefault="0011302F" w:rsidP="0009753A">
            <w:pPr>
              <w:spacing w:line="276" w:lineRule="auto"/>
              <w:rPr>
                <w:sz w:val="22"/>
                <w:szCs w:val="22"/>
                <w:lang w:eastAsia="en-US"/>
              </w:rPr>
            </w:pPr>
          </w:p>
          <w:p w14:paraId="119DC957" w14:textId="77777777" w:rsidR="0011302F" w:rsidRPr="0011302F" w:rsidRDefault="0011302F" w:rsidP="0009753A">
            <w:pPr>
              <w:spacing w:line="276" w:lineRule="auto"/>
              <w:rPr>
                <w:sz w:val="22"/>
                <w:szCs w:val="22"/>
                <w:lang w:eastAsia="en-US"/>
              </w:rPr>
            </w:pPr>
          </w:p>
          <w:p w14:paraId="6D41C47A" w14:textId="77777777" w:rsidR="0011302F" w:rsidRPr="0011302F" w:rsidRDefault="0011302F" w:rsidP="0009753A">
            <w:pPr>
              <w:spacing w:line="276" w:lineRule="auto"/>
              <w:rPr>
                <w:sz w:val="22"/>
                <w:szCs w:val="22"/>
                <w:lang w:eastAsia="en-US"/>
              </w:rPr>
            </w:pPr>
          </w:p>
          <w:p w14:paraId="0F1B6D2A" w14:textId="77777777" w:rsidR="0011302F" w:rsidRPr="0011302F" w:rsidRDefault="0011302F" w:rsidP="0009753A">
            <w:pPr>
              <w:spacing w:line="276" w:lineRule="auto"/>
              <w:rPr>
                <w:sz w:val="22"/>
                <w:szCs w:val="22"/>
                <w:lang w:eastAsia="en-US"/>
              </w:rPr>
            </w:pPr>
          </w:p>
          <w:p w14:paraId="2A37AD04" w14:textId="77777777" w:rsidR="0011302F" w:rsidRPr="0011302F" w:rsidRDefault="0011302F" w:rsidP="0009753A">
            <w:pPr>
              <w:spacing w:line="276" w:lineRule="auto"/>
              <w:rPr>
                <w:sz w:val="22"/>
                <w:szCs w:val="22"/>
                <w:lang w:eastAsia="en-US"/>
              </w:rPr>
            </w:pPr>
          </w:p>
          <w:p w14:paraId="34F5343E" w14:textId="77777777" w:rsidR="0011302F" w:rsidRPr="0011302F" w:rsidRDefault="0011302F" w:rsidP="0009753A">
            <w:pPr>
              <w:spacing w:line="276" w:lineRule="auto"/>
              <w:rPr>
                <w:sz w:val="22"/>
                <w:szCs w:val="22"/>
                <w:lang w:eastAsia="en-US"/>
              </w:rPr>
            </w:pPr>
          </w:p>
          <w:p w14:paraId="3DE1F46F" w14:textId="77777777" w:rsidR="0011302F" w:rsidRPr="0011302F" w:rsidRDefault="0011302F" w:rsidP="0009753A">
            <w:pPr>
              <w:spacing w:before="4" w:line="276" w:lineRule="auto"/>
              <w:rPr>
                <w:sz w:val="22"/>
                <w:szCs w:val="22"/>
                <w:lang w:eastAsia="en-US"/>
              </w:rPr>
            </w:pPr>
          </w:p>
          <w:p w14:paraId="206B0BDC" w14:textId="77777777" w:rsidR="0011302F" w:rsidRPr="0011302F" w:rsidRDefault="0011302F" w:rsidP="0009753A">
            <w:pPr>
              <w:spacing w:line="276" w:lineRule="auto"/>
              <w:ind w:right="29"/>
              <w:rPr>
                <w:sz w:val="22"/>
                <w:szCs w:val="22"/>
                <w:lang w:eastAsia="en-US"/>
              </w:rPr>
            </w:pPr>
            <w:r w:rsidRPr="0011302F">
              <w:rPr>
                <w:sz w:val="22"/>
                <w:szCs w:val="22"/>
                <w:lang w:eastAsia="en-US"/>
              </w:rPr>
              <w:t>Zásady</w:t>
            </w:r>
            <w:r w:rsidRPr="0011302F">
              <w:rPr>
                <w:spacing w:val="-15"/>
                <w:sz w:val="22"/>
                <w:szCs w:val="22"/>
                <w:lang w:eastAsia="en-US"/>
              </w:rPr>
              <w:t xml:space="preserve"> </w:t>
            </w:r>
            <w:r w:rsidRPr="0011302F">
              <w:rPr>
                <w:sz w:val="22"/>
                <w:szCs w:val="22"/>
                <w:lang w:eastAsia="en-US"/>
              </w:rPr>
              <w:t>správania</w:t>
            </w:r>
            <w:r w:rsidRPr="0011302F">
              <w:rPr>
                <w:spacing w:val="-15"/>
                <w:sz w:val="22"/>
                <w:szCs w:val="22"/>
                <w:lang w:eastAsia="en-US"/>
              </w:rPr>
              <w:t xml:space="preserve"> </w:t>
            </w:r>
            <w:r w:rsidRPr="0011302F">
              <w:rPr>
                <w:sz w:val="22"/>
                <w:szCs w:val="22"/>
                <w:lang w:eastAsia="en-US"/>
              </w:rPr>
              <w:t xml:space="preserve">sa v reštaurácii, </w:t>
            </w:r>
            <w:r w:rsidRPr="0011302F">
              <w:rPr>
                <w:spacing w:val="-2"/>
                <w:sz w:val="22"/>
                <w:szCs w:val="22"/>
                <w:lang w:eastAsia="en-US"/>
              </w:rPr>
              <w:t>porovnanie stravovacích zvyklostí.</w:t>
            </w:r>
          </w:p>
        </w:tc>
      </w:tr>
      <w:tr w:rsidR="0011302F" w:rsidRPr="0011302F" w14:paraId="693B7A83" w14:textId="77777777" w:rsidTr="0011302F">
        <w:trPr>
          <w:trHeight w:val="1655"/>
        </w:trPr>
        <w:tc>
          <w:tcPr>
            <w:tcW w:w="1604" w:type="dxa"/>
            <w:vMerge/>
          </w:tcPr>
          <w:p w14:paraId="757BB77A" w14:textId="77777777" w:rsidR="0011302F" w:rsidRPr="0011302F" w:rsidRDefault="0011302F" w:rsidP="0009753A">
            <w:pPr>
              <w:spacing w:line="276" w:lineRule="auto"/>
              <w:rPr>
                <w:sz w:val="22"/>
                <w:szCs w:val="22"/>
                <w:lang w:eastAsia="en-US"/>
              </w:rPr>
            </w:pPr>
          </w:p>
        </w:tc>
        <w:tc>
          <w:tcPr>
            <w:tcW w:w="2533" w:type="dxa"/>
          </w:tcPr>
          <w:p w14:paraId="263AC579" w14:textId="77777777" w:rsidR="0011302F" w:rsidRPr="0011302F" w:rsidRDefault="0011302F" w:rsidP="0009753A">
            <w:pPr>
              <w:spacing w:line="276" w:lineRule="auto"/>
              <w:ind w:right="313"/>
              <w:rPr>
                <w:sz w:val="22"/>
                <w:szCs w:val="22"/>
                <w:lang w:eastAsia="en-US"/>
              </w:rPr>
            </w:pPr>
            <w:r w:rsidRPr="0011302F">
              <w:rPr>
                <w:spacing w:val="-2"/>
                <w:sz w:val="22"/>
                <w:szCs w:val="22"/>
                <w:lang w:eastAsia="en-US"/>
              </w:rPr>
              <w:t xml:space="preserve">Expressing </w:t>
            </w:r>
            <w:r w:rsidRPr="0011302F">
              <w:rPr>
                <w:sz w:val="22"/>
                <w:szCs w:val="22"/>
                <w:lang w:eastAsia="en-US"/>
              </w:rPr>
              <w:t>dislikes</w:t>
            </w:r>
            <w:r w:rsidRPr="0011302F">
              <w:rPr>
                <w:spacing w:val="-15"/>
                <w:sz w:val="22"/>
                <w:szCs w:val="22"/>
                <w:lang w:eastAsia="en-US"/>
              </w:rPr>
              <w:t xml:space="preserve"> </w:t>
            </w:r>
            <w:r w:rsidRPr="0011302F">
              <w:rPr>
                <w:sz w:val="22"/>
                <w:szCs w:val="22"/>
                <w:lang w:eastAsia="en-US"/>
              </w:rPr>
              <w:t xml:space="preserve">about </w:t>
            </w:r>
            <w:r w:rsidRPr="0011302F">
              <w:rPr>
                <w:spacing w:val="-2"/>
                <w:sz w:val="22"/>
                <w:szCs w:val="22"/>
                <w:lang w:eastAsia="en-US"/>
              </w:rPr>
              <w:t>sb/sth</w:t>
            </w:r>
          </w:p>
          <w:p w14:paraId="37B67A11" w14:textId="77777777" w:rsidR="0011302F" w:rsidRPr="0011302F" w:rsidRDefault="0011302F" w:rsidP="0009753A">
            <w:pPr>
              <w:spacing w:line="276" w:lineRule="auto"/>
              <w:rPr>
                <w:i/>
                <w:sz w:val="22"/>
                <w:szCs w:val="22"/>
                <w:lang w:eastAsia="en-US"/>
              </w:rPr>
            </w:pPr>
            <w:r w:rsidRPr="0011302F">
              <w:rPr>
                <w:i/>
                <w:sz w:val="22"/>
                <w:szCs w:val="22"/>
                <w:lang w:eastAsia="en-US"/>
              </w:rPr>
              <w:t xml:space="preserve">Vyjadriť, že </w:t>
            </w:r>
            <w:r w:rsidRPr="0011302F">
              <w:rPr>
                <w:i/>
                <w:spacing w:val="-2"/>
                <w:sz w:val="22"/>
                <w:szCs w:val="22"/>
                <w:lang w:eastAsia="en-US"/>
              </w:rPr>
              <w:t xml:space="preserve">niekoho/niečo </w:t>
            </w:r>
            <w:r w:rsidRPr="0011302F">
              <w:rPr>
                <w:i/>
                <w:sz w:val="22"/>
                <w:szCs w:val="22"/>
                <w:lang w:eastAsia="en-US"/>
              </w:rPr>
              <w:t>nemám rád</w:t>
            </w:r>
          </w:p>
        </w:tc>
        <w:tc>
          <w:tcPr>
            <w:tcW w:w="2977" w:type="dxa"/>
          </w:tcPr>
          <w:p w14:paraId="6E75A01C" w14:textId="77777777" w:rsidR="0011302F" w:rsidRPr="0011302F" w:rsidRDefault="0011302F" w:rsidP="0009753A">
            <w:pPr>
              <w:spacing w:before="2" w:line="276" w:lineRule="auto"/>
              <w:rPr>
                <w:sz w:val="22"/>
                <w:szCs w:val="22"/>
                <w:lang w:eastAsia="en-US"/>
              </w:rPr>
            </w:pPr>
          </w:p>
          <w:p w14:paraId="318C4C62" w14:textId="77777777" w:rsidR="0011302F" w:rsidRPr="0011302F" w:rsidRDefault="0011302F" w:rsidP="0009753A">
            <w:pPr>
              <w:spacing w:line="276" w:lineRule="auto"/>
              <w:rPr>
                <w:sz w:val="22"/>
                <w:szCs w:val="22"/>
                <w:lang w:eastAsia="en-US"/>
              </w:rPr>
            </w:pPr>
            <w:r w:rsidRPr="0011302F">
              <w:rPr>
                <w:sz w:val="22"/>
                <w:szCs w:val="22"/>
                <w:lang w:eastAsia="en-US"/>
              </w:rPr>
              <w:t>She</w:t>
            </w:r>
            <w:r w:rsidRPr="0011302F">
              <w:rPr>
                <w:spacing w:val="-7"/>
                <w:sz w:val="22"/>
                <w:szCs w:val="22"/>
                <w:lang w:eastAsia="en-US"/>
              </w:rPr>
              <w:t xml:space="preserve"> </w:t>
            </w:r>
            <w:r w:rsidRPr="0011302F">
              <w:rPr>
                <w:sz w:val="22"/>
                <w:szCs w:val="22"/>
                <w:lang w:eastAsia="en-US"/>
              </w:rPr>
              <w:t>hates/dislikes</w:t>
            </w:r>
            <w:r w:rsidRPr="0011302F">
              <w:rPr>
                <w:spacing w:val="-6"/>
                <w:sz w:val="22"/>
                <w:szCs w:val="22"/>
                <w:lang w:eastAsia="en-US"/>
              </w:rPr>
              <w:t xml:space="preserve"> </w:t>
            </w:r>
            <w:r w:rsidRPr="0011302F">
              <w:rPr>
                <w:sz w:val="22"/>
                <w:szCs w:val="22"/>
                <w:lang w:eastAsia="en-US"/>
              </w:rPr>
              <w:t>washing</w:t>
            </w:r>
            <w:r w:rsidRPr="0011302F">
              <w:rPr>
                <w:spacing w:val="-7"/>
                <w:sz w:val="22"/>
                <w:szCs w:val="22"/>
                <w:lang w:eastAsia="en-US"/>
              </w:rPr>
              <w:t xml:space="preserve"> </w:t>
            </w:r>
            <w:r w:rsidRPr="0011302F">
              <w:rPr>
                <w:spacing w:val="-5"/>
                <w:sz w:val="22"/>
                <w:szCs w:val="22"/>
                <w:lang w:eastAsia="en-US"/>
              </w:rPr>
              <w:t>up.</w:t>
            </w:r>
          </w:p>
          <w:p w14:paraId="6E5B08F7" w14:textId="77777777" w:rsidR="0011302F" w:rsidRPr="0011302F" w:rsidRDefault="0011302F" w:rsidP="0009753A">
            <w:pPr>
              <w:spacing w:line="276" w:lineRule="auto"/>
              <w:rPr>
                <w:sz w:val="22"/>
                <w:szCs w:val="22"/>
                <w:lang w:eastAsia="en-US"/>
              </w:rPr>
            </w:pPr>
            <w:r w:rsidRPr="0011302F">
              <w:rPr>
                <w:sz w:val="22"/>
                <w:szCs w:val="22"/>
                <w:lang w:eastAsia="en-US"/>
              </w:rPr>
              <w:t>I</w:t>
            </w:r>
            <w:r w:rsidRPr="0011302F">
              <w:rPr>
                <w:spacing w:val="-9"/>
                <w:sz w:val="22"/>
                <w:szCs w:val="22"/>
                <w:lang w:eastAsia="en-US"/>
              </w:rPr>
              <w:t xml:space="preserve"> </w:t>
            </w:r>
            <w:r w:rsidRPr="0011302F">
              <w:rPr>
                <w:sz w:val="22"/>
                <w:szCs w:val="22"/>
                <w:lang w:eastAsia="en-US"/>
              </w:rPr>
              <w:t>don’t</w:t>
            </w:r>
            <w:r w:rsidRPr="0011302F">
              <w:rPr>
                <w:spacing w:val="-6"/>
                <w:sz w:val="22"/>
                <w:szCs w:val="22"/>
                <w:lang w:eastAsia="en-US"/>
              </w:rPr>
              <w:t xml:space="preserve"> </w:t>
            </w:r>
            <w:r w:rsidRPr="0011302F">
              <w:rPr>
                <w:sz w:val="22"/>
                <w:szCs w:val="22"/>
                <w:lang w:eastAsia="en-US"/>
              </w:rPr>
              <w:t>wear</w:t>
            </w:r>
            <w:r w:rsidRPr="0011302F">
              <w:rPr>
                <w:spacing w:val="-6"/>
                <w:sz w:val="22"/>
                <w:szCs w:val="22"/>
                <w:lang w:eastAsia="en-US"/>
              </w:rPr>
              <w:t xml:space="preserve"> </w:t>
            </w:r>
            <w:r w:rsidRPr="0011302F">
              <w:rPr>
                <w:sz w:val="22"/>
                <w:szCs w:val="22"/>
                <w:lang w:eastAsia="en-US"/>
              </w:rPr>
              <w:t>shoes</w:t>
            </w:r>
            <w:r w:rsidRPr="0011302F">
              <w:rPr>
                <w:spacing w:val="-7"/>
                <w:sz w:val="22"/>
                <w:szCs w:val="22"/>
                <w:lang w:eastAsia="en-US"/>
              </w:rPr>
              <w:t xml:space="preserve"> </w:t>
            </w:r>
            <w:r w:rsidRPr="0011302F">
              <w:rPr>
                <w:sz w:val="22"/>
                <w:szCs w:val="22"/>
                <w:lang w:eastAsia="en-US"/>
              </w:rPr>
              <w:t>that</w:t>
            </w:r>
            <w:r w:rsidRPr="0011302F">
              <w:rPr>
                <w:spacing w:val="-6"/>
                <w:sz w:val="22"/>
                <w:szCs w:val="22"/>
                <w:lang w:eastAsia="en-US"/>
              </w:rPr>
              <w:t xml:space="preserve"> </w:t>
            </w:r>
            <w:r w:rsidRPr="0011302F">
              <w:rPr>
                <w:sz w:val="22"/>
                <w:szCs w:val="22"/>
                <w:lang w:eastAsia="en-US"/>
              </w:rPr>
              <w:t>don´t</w:t>
            </w:r>
            <w:r w:rsidRPr="0011302F">
              <w:rPr>
                <w:spacing w:val="-6"/>
                <w:sz w:val="22"/>
                <w:szCs w:val="22"/>
                <w:lang w:eastAsia="en-US"/>
              </w:rPr>
              <w:t xml:space="preserve"> </w:t>
            </w:r>
            <w:r w:rsidRPr="0011302F">
              <w:rPr>
                <w:sz w:val="22"/>
                <w:szCs w:val="22"/>
                <w:lang w:eastAsia="en-US"/>
              </w:rPr>
              <w:t>fit</w:t>
            </w:r>
            <w:r w:rsidRPr="0011302F">
              <w:rPr>
                <w:spacing w:val="-6"/>
                <w:sz w:val="22"/>
                <w:szCs w:val="22"/>
                <w:lang w:eastAsia="en-US"/>
              </w:rPr>
              <w:t xml:space="preserve"> </w:t>
            </w:r>
            <w:r w:rsidRPr="0011302F">
              <w:rPr>
                <w:sz w:val="22"/>
                <w:szCs w:val="22"/>
                <w:lang w:eastAsia="en-US"/>
              </w:rPr>
              <w:t>well. She has never liked him.</w:t>
            </w:r>
          </w:p>
        </w:tc>
        <w:tc>
          <w:tcPr>
            <w:tcW w:w="1984" w:type="dxa"/>
            <w:vMerge/>
          </w:tcPr>
          <w:p w14:paraId="3573E2DE" w14:textId="77777777" w:rsidR="0011302F" w:rsidRPr="0011302F" w:rsidRDefault="0011302F" w:rsidP="0009753A">
            <w:pPr>
              <w:spacing w:before="120" w:line="276" w:lineRule="auto"/>
              <w:ind w:right="649"/>
              <w:rPr>
                <w:sz w:val="22"/>
                <w:szCs w:val="22"/>
                <w:lang w:eastAsia="en-US"/>
              </w:rPr>
            </w:pPr>
          </w:p>
        </w:tc>
        <w:tc>
          <w:tcPr>
            <w:tcW w:w="2552" w:type="dxa"/>
            <w:vMerge/>
          </w:tcPr>
          <w:p w14:paraId="39D3314C" w14:textId="77777777" w:rsidR="0011302F" w:rsidRPr="0011302F" w:rsidRDefault="0011302F" w:rsidP="0009753A">
            <w:pPr>
              <w:spacing w:line="276" w:lineRule="auto"/>
              <w:rPr>
                <w:sz w:val="22"/>
                <w:szCs w:val="22"/>
                <w:lang w:eastAsia="en-US"/>
              </w:rPr>
            </w:pPr>
          </w:p>
        </w:tc>
        <w:tc>
          <w:tcPr>
            <w:tcW w:w="2389" w:type="dxa"/>
            <w:vMerge/>
          </w:tcPr>
          <w:p w14:paraId="7616F17F" w14:textId="77777777" w:rsidR="0011302F" w:rsidRPr="0011302F" w:rsidRDefault="0011302F" w:rsidP="0009753A">
            <w:pPr>
              <w:spacing w:line="276" w:lineRule="auto"/>
              <w:rPr>
                <w:sz w:val="22"/>
                <w:szCs w:val="22"/>
                <w:lang w:eastAsia="en-US"/>
              </w:rPr>
            </w:pPr>
          </w:p>
        </w:tc>
      </w:tr>
      <w:tr w:rsidR="0011302F" w:rsidRPr="0011302F" w14:paraId="71E8B603" w14:textId="77777777" w:rsidTr="0011302F">
        <w:trPr>
          <w:trHeight w:val="2924"/>
        </w:trPr>
        <w:tc>
          <w:tcPr>
            <w:tcW w:w="1604" w:type="dxa"/>
            <w:vMerge/>
            <w:tcBorders>
              <w:bottom w:val="single" w:sz="4" w:space="0" w:color="000000"/>
            </w:tcBorders>
          </w:tcPr>
          <w:p w14:paraId="29D7EAA7" w14:textId="77777777" w:rsidR="0011302F" w:rsidRPr="0011302F" w:rsidRDefault="0011302F" w:rsidP="0009753A">
            <w:pPr>
              <w:spacing w:line="276" w:lineRule="auto"/>
              <w:rPr>
                <w:sz w:val="22"/>
                <w:szCs w:val="22"/>
                <w:lang w:eastAsia="en-US"/>
              </w:rPr>
            </w:pPr>
          </w:p>
        </w:tc>
        <w:tc>
          <w:tcPr>
            <w:tcW w:w="2533" w:type="dxa"/>
            <w:tcBorders>
              <w:bottom w:val="single" w:sz="4" w:space="0" w:color="000000"/>
            </w:tcBorders>
          </w:tcPr>
          <w:p w14:paraId="5B51D432" w14:textId="77777777" w:rsidR="0011302F" w:rsidRPr="0011302F" w:rsidRDefault="0011302F" w:rsidP="0009753A">
            <w:pPr>
              <w:spacing w:line="276" w:lineRule="auto"/>
              <w:rPr>
                <w:sz w:val="22"/>
                <w:szCs w:val="22"/>
                <w:lang w:eastAsia="en-US"/>
              </w:rPr>
            </w:pPr>
          </w:p>
          <w:p w14:paraId="6D465F99" w14:textId="77777777" w:rsidR="0011302F" w:rsidRPr="0011302F" w:rsidRDefault="0011302F" w:rsidP="0009753A">
            <w:pPr>
              <w:spacing w:line="276" w:lineRule="auto"/>
              <w:rPr>
                <w:sz w:val="22"/>
                <w:szCs w:val="22"/>
                <w:lang w:eastAsia="en-US"/>
              </w:rPr>
            </w:pPr>
          </w:p>
          <w:p w14:paraId="3FCE5DD4" w14:textId="77777777" w:rsidR="0011302F" w:rsidRPr="0011302F" w:rsidRDefault="0011302F" w:rsidP="0009753A">
            <w:pPr>
              <w:spacing w:line="276" w:lineRule="auto"/>
              <w:rPr>
                <w:sz w:val="22"/>
                <w:szCs w:val="22"/>
                <w:lang w:eastAsia="en-US"/>
              </w:rPr>
            </w:pPr>
          </w:p>
          <w:p w14:paraId="6AF2618F" w14:textId="77777777" w:rsidR="0011302F" w:rsidRPr="0011302F" w:rsidRDefault="0011302F" w:rsidP="0009753A">
            <w:pPr>
              <w:spacing w:line="276" w:lineRule="auto"/>
              <w:rPr>
                <w:sz w:val="22"/>
                <w:szCs w:val="22"/>
                <w:lang w:eastAsia="en-US"/>
              </w:rPr>
            </w:pPr>
          </w:p>
          <w:p w14:paraId="6F959917" w14:textId="77777777" w:rsidR="0011302F" w:rsidRPr="0011302F" w:rsidRDefault="0011302F" w:rsidP="0009753A">
            <w:pPr>
              <w:spacing w:before="166" w:line="276" w:lineRule="auto"/>
              <w:ind w:right="490"/>
              <w:jc w:val="both"/>
              <w:rPr>
                <w:i/>
                <w:sz w:val="22"/>
                <w:szCs w:val="22"/>
                <w:lang w:eastAsia="en-US"/>
              </w:rPr>
            </w:pPr>
            <w:r w:rsidRPr="0011302F">
              <w:rPr>
                <w:spacing w:val="-2"/>
                <w:sz w:val="22"/>
                <w:szCs w:val="22"/>
                <w:lang w:eastAsia="en-US"/>
              </w:rPr>
              <w:t xml:space="preserve">Expressing preferences </w:t>
            </w:r>
            <w:r w:rsidRPr="0011302F">
              <w:rPr>
                <w:i/>
                <w:sz w:val="22"/>
                <w:szCs w:val="22"/>
                <w:lang w:eastAsia="en-US"/>
              </w:rPr>
              <w:t>Vyjadriť,</w:t>
            </w:r>
            <w:r w:rsidRPr="0011302F">
              <w:rPr>
                <w:i/>
                <w:spacing w:val="-2"/>
                <w:sz w:val="22"/>
                <w:szCs w:val="22"/>
                <w:lang w:eastAsia="en-US"/>
              </w:rPr>
              <w:t xml:space="preserve"> </w:t>
            </w:r>
            <w:r w:rsidRPr="0011302F">
              <w:rPr>
                <w:i/>
                <w:spacing w:val="-5"/>
                <w:sz w:val="22"/>
                <w:szCs w:val="22"/>
                <w:lang w:eastAsia="en-US"/>
              </w:rPr>
              <w:t>čo</w:t>
            </w:r>
          </w:p>
          <w:p w14:paraId="591F0828" w14:textId="0A3EA67C" w:rsidR="0011302F" w:rsidRPr="0011302F" w:rsidRDefault="004F4539" w:rsidP="0009753A">
            <w:pPr>
              <w:spacing w:line="276" w:lineRule="auto"/>
              <w:rPr>
                <w:i/>
                <w:sz w:val="22"/>
                <w:szCs w:val="22"/>
                <w:lang w:eastAsia="en-US"/>
              </w:rPr>
            </w:pPr>
            <w:r w:rsidRPr="0011302F">
              <w:rPr>
                <w:i/>
                <w:spacing w:val="-2"/>
                <w:sz w:val="22"/>
                <w:szCs w:val="22"/>
                <w:lang w:eastAsia="en-US"/>
              </w:rPr>
              <w:t>U</w:t>
            </w:r>
            <w:r w:rsidR="0011302F" w:rsidRPr="0011302F">
              <w:rPr>
                <w:i/>
                <w:spacing w:val="-2"/>
                <w:sz w:val="22"/>
                <w:szCs w:val="22"/>
                <w:lang w:eastAsia="en-US"/>
              </w:rPr>
              <w:t>prednostňujem</w:t>
            </w:r>
          </w:p>
        </w:tc>
        <w:tc>
          <w:tcPr>
            <w:tcW w:w="2977" w:type="dxa"/>
            <w:tcBorders>
              <w:bottom w:val="single" w:sz="4" w:space="0" w:color="000000"/>
            </w:tcBorders>
          </w:tcPr>
          <w:p w14:paraId="1688C9AA" w14:textId="77777777" w:rsidR="0011302F" w:rsidRPr="0011302F" w:rsidRDefault="0011302F" w:rsidP="0009753A">
            <w:pPr>
              <w:spacing w:line="276" w:lineRule="auto"/>
              <w:rPr>
                <w:sz w:val="22"/>
                <w:szCs w:val="22"/>
                <w:lang w:eastAsia="en-US"/>
              </w:rPr>
            </w:pPr>
          </w:p>
          <w:p w14:paraId="18AD3E26" w14:textId="77777777" w:rsidR="0011302F" w:rsidRPr="0011302F" w:rsidRDefault="0011302F" w:rsidP="0009753A">
            <w:pPr>
              <w:spacing w:line="276" w:lineRule="auto"/>
              <w:rPr>
                <w:sz w:val="22"/>
                <w:szCs w:val="22"/>
                <w:lang w:eastAsia="en-US"/>
              </w:rPr>
            </w:pPr>
          </w:p>
          <w:p w14:paraId="493604E8" w14:textId="77777777" w:rsidR="0011302F" w:rsidRPr="0011302F" w:rsidRDefault="0011302F" w:rsidP="0009753A">
            <w:pPr>
              <w:spacing w:line="276" w:lineRule="auto"/>
              <w:rPr>
                <w:sz w:val="22"/>
                <w:szCs w:val="22"/>
                <w:lang w:eastAsia="en-US"/>
              </w:rPr>
            </w:pPr>
          </w:p>
          <w:p w14:paraId="38670E99" w14:textId="77777777" w:rsidR="0011302F" w:rsidRPr="0011302F" w:rsidRDefault="0011302F" w:rsidP="0009753A">
            <w:pPr>
              <w:spacing w:line="276" w:lineRule="auto"/>
              <w:rPr>
                <w:sz w:val="22"/>
                <w:szCs w:val="22"/>
                <w:lang w:eastAsia="en-US"/>
              </w:rPr>
            </w:pPr>
          </w:p>
          <w:p w14:paraId="64A7E703" w14:textId="77777777" w:rsidR="0011302F" w:rsidRPr="0011302F" w:rsidRDefault="0011302F" w:rsidP="0009753A">
            <w:pPr>
              <w:spacing w:before="4" w:line="276" w:lineRule="auto"/>
              <w:rPr>
                <w:sz w:val="22"/>
                <w:szCs w:val="22"/>
                <w:lang w:eastAsia="en-US"/>
              </w:rPr>
            </w:pPr>
          </w:p>
          <w:p w14:paraId="1856395B" w14:textId="77777777" w:rsidR="0011302F" w:rsidRPr="0011302F" w:rsidRDefault="0011302F" w:rsidP="0009753A">
            <w:pPr>
              <w:spacing w:line="276" w:lineRule="auto"/>
              <w:ind w:right="532"/>
              <w:rPr>
                <w:sz w:val="22"/>
                <w:szCs w:val="22"/>
                <w:lang w:eastAsia="en-US"/>
              </w:rPr>
            </w:pPr>
            <w:r w:rsidRPr="0011302F">
              <w:rPr>
                <w:sz w:val="22"/>
                <w:szCs w:val="22"/>
                <w:lang w:eastAsia="en-US"/>
              </w:rPr>
              <w:t>It’s</w:t>
            </w:r>
            <w:r w:rsidRPr="0011302F">
              <w:rPr>
                <w:spacing w:val="-8"/>
                <w:sz w:val="22"/>
                <w:szCs w:val="22"/>
                <w:lang w:eastAsia="en-US"/>
              </w:rPr>
              <w:t xml:space="preserve"> </w:t>
            </w:r>
            <w:r w:rsidRPr="0011302F">
              <w:rPr>
                <w:sz w:val="22"/>
                <w:szCs w:val="22"/>
                <w:lang w:eastAsia="en-US"/>
              </w:rPr>
              <w:t>the</w:t>
            </w:r>
            <w:r w:rsidRPr="0011302F">
              <w:rPr>
                <w:spacing w:val="-8"/>
                <w:sz w:val="22"/>
                <w:szCs w:val="22"/>
                <w:lang w:eastAsia="en-US"/>
              </w:rPr>
              <w:t xml:space="preserve"> </w:t>
            </w:r>
            <w:r w:rsidRPr="0011302F">
              <w:rPr>
                <w:sz w:val="22"/>
                <w:szCs w:val="22"/>
                <w:lang w:eastAsia="en-US"/>
              </w:rPr>
              <w:t>best</w:t>
            </w:r>
            <w:r w:rsidRPr="0011302F">
              <w:rPr>
                <w:spacing w:val="-8"/>
                <w:sz w:val="22"/>
                <w:szCs w:val="22"/>
                <w:lang w:eastAsia="en-US"/>
              </w:rPr>
              <w:t xml:space="preserve"> </w:t>
            </w:r>
            <w:r w:rsidRPr="0011302F">
              <w:rPr>
                <w:sz w:val="22"/>
                <w:szCs w:val="22"/>
                <w:lang w:eastAsia="en-US"/>
              </w:rPr>
              <w:t>job</w:t>
            </w:r>
            <w:r w:rsidRPr="0011302F">
              <w:rPr>
                <w:spacing w:val="-6"/>
                <w:sz w:val="22"/>
                <w:szCs w:val="22"/>
                <w:lang w:eastAsia="en-US"/>
              </w:rPr>
              <w:t xml:space="preserve"> </w:t>
            </w:r>
            <w:r w:rsidRPr="0011302F">
              <w:rPr>
                <w:sz w:val="22"/>
                <w:szCs w:val="22"/>
                <w:lang w:eastAsia="en-US"/>
              </w:rPr>
              <w:t>I’ve</w:t>
            </w:r>
            <w:r w:rsidRPr="0011302F">
              <w:rPr>
                <w:spacing w:val="-8"/>
                <w:sz w:val="22"/>
                <w:szCs w:val="22"/>
                <w:lang w:eastAsia="en-US"/>
              </w:rPr>
              <w:t xml:space="preserve"> </w:t>
            </w:r>
            <w:r w:rsidRPr="0011302F">
              <w:rPr>
                <w:sz w:val="22"/>
                <w:szCs w:val="22"/>
                <w:lang w:eastAsia="en-US"/>
              </w:rPr>
              <w:t>ever</w:t>
            </w:r>
            <w:r w:rsidRPr="0011302F">
              <w:rPr>
                <w:spacing w:val="-7"/>
                <w:sz w:val="22"/>
                <w:szCs w:val="22"/>
                <w:lang w:eastAsia="en-US"/>
              </w:rPr>
              <w:t xml:space="preserve"> </w:t>
            </w:r>
            <w:r w:rsidRPr="0011302F">
              <w:rPr>
                <w:sz w:val="22"/>
                <w:szCs w:val="22"/>
                <w:lang w:eastAsia="en-US"/>
              </w:rPr>
              <w:t>had. It’s my first choice.</w:t>
            </w:r>
          </w:p>
        </w:tc>
        <w:tc>
          <w:tcPr>
            <w:tcW w:w="1984" w:type="dxa"/>
            <w:vMerge/>
            <w:tcBorders>
              <w:bottom w:val="single" w:sz="4" w:space="0" w:color="000000"/>
            </w:tcBorders>
          </w:tcPr>
          <w:p w14:paraId="3EE314AD" w14:textId="77777777" w:rsidR="0011302F" w:rsidRPr="0011302F" w:rsidRDefault="0011302F" w:rsidP="0009753A">
            <w:pPr>
              <w:spacing w:before="120" w:line="276" w:lineRule="auto"/>
              <w:ind w:right="649"/>
              <w:rPr>
                <w:sz w:val="22"/>
                <w:szCs w:val="22"/>
                <w:lang w:eastAsia="en-US"/>
              </w:rPr>
            </w:pPr>
          </w:p>
        </w:tc>
        <w:tc>
          <w:tcPr>
            <w:tcW w:w="2552" w:type="dxa"/>
            <w:vMerge/>
            <w:tcBorders>
              <w:bottom w:val="single" w:sz="4" w:space="0" w:color="000000"/>
            </w:tcBorders>
          </w:tcPr>
          <w:p w14:paraId="289D08AA" w14:textId="77777777" w:rsidR="0011302F" w:rsidRPr="0011302F" w:rsidRDefault="0011302F" w:rsidP="0009753A">
            <w:pPr>
              <w:spacing w:line="276" w:lineRule="auto"/>
              <w:rPr>
                <w:sz w:val="22"/>
                <w:szCs w:val="22"/>
                <w:lang w:eastAsia="en-US"/>
              </w:rPr>
            </w:pPr>
          </w:p>
        </w:tc>
        <w:tc>
          <w:tcPr>
            <w:tcW w:w="2389" w:type="dxa"/>
            <w:vMerge/>
            <w:tcBorders>
              <w:bottom w:val="single" w:sz="4" w:space="0" w:color="000000"/>
            </w:tcBorders>
          </w:tcPr>
          <w:p w14:paraId="2B62371A" w14:textId="77777777" w:rsidR="0011302F" w:rsidRPr="0011302F" w:rsidRDefault="0011302F" w:rsidP="0009753A">
            <w:pPr>
              <w:spacing w:line="276" w:lineRule="auto"/>
              <w:rPr>
                <w:sz w:val="22"/>
                <w:szCs w:val="22"/>
                <w:lang w:eastAsia="en-US"/>
              </w:rPr>
            </w:pPr>
          </w:p>
        </w:tc>
      </w:tr>
    </w:tbl>
    <w:p w14:paraId="079B7B91" w14:textId="77777777" w:rsidR="007F0497" w:rsidRPr="007F0497" w:rsidRDefault="007F0497" w:rsidP="0009753A">
      <w:pPr>
        <w:widowControl w:val="0"/>
        <w:autoSpaceDE w:val="0"/>
        <w:autoSpaceDN w:val="0"/>
        <w:spacing w:line="276" w:lineRule="auto"/>
        <w:rPr>
          <w:sz w:val="22"/>
          <w:szCs w:val="22"/>
          <w:lang w:eastAsia="en-US"/>
        </w:rPr>
        <w:sectPr w:rsidR="007F0497" w:rsidRPr="007F0497">
          <w:pgSz w:w="16840" w:h="11910" w:orient="landscape"/>
          <w:pgMar w:top="1400" w:right="1260" w:bottom="1200" w:left="1300" w:header="710" w:footer="1010" w:gutter="0"/>
          <w:cols w:space="708"/>
        </w:sectPr>
      </w:pPr>
    </w:p>
    <w:p w14:paraId="72E0217F" w14:textId="77777777" w:rsidR="0011302F" w:rsidRDefault="0011302F" w:rsidP="0011302F">
      <w:pPr>
        <w:spacing w:line="266" w:lineRule="exact"/>
        <w:ind w:right="51"/>
        <w:jc w:val="center"/>
        <w:rPr>
          <w:b/>
        </w:rPr>
      </w:pPr>
      <w:r>
        <w:rPr>
          <w:b/>
        </w:rPr>
        <w:lastRenderedPageBreak/>
        <w:t>COMPETENCE</w:t>
      </w:r>
      <w:r>
        <w:rPr>
          <w:b/>
          <w:spacing w:val="-7"/>
        </w:rPr>
        <w:t xml:space="preserve"> </w:t>
      </w:r>
      <w:r>
        <w:rPr>
          <w:b/>
        </w:rPr>
        <w:t>11:</w:t>
      </w:r>
      <w:r>
        <w:rPr>
          <w:b/>
          <w:spacing w:val="-7"/>
        </w:rPr>
        <w:t xml:space="preserve"> </w:t>
      </w:r>
      <w:r>
        <w:rPr>
          <w:b/>
        </w:rPr>
        <w:t>«</w:t>
      </w:r>
      <w:r>
        <w:rPr>
          <w:b/>
          <w:spacing w:val="-6"/>
        </w:rPr>
        <w:t xml:space="preserve"> </w:t>
      </w:r>
      <w:r>
        <w:rPr>
          <w:b/>
        </w:rPr>
        <w:t>SETTING,</w:t>
      </w:r>
      <w:r>
        <w:rPr>
          <w:b/>
          <w:spacing w:val="-7"/>
        </w:rPr>
        <w:t xml:space="preserve"> </w:t>
      </w:r>
      <w:r>
        <w:rPr>
          <w:b/>
        </w:rPr>
        <w:t>STATING,</w:t>
      </w:r>
      <w:r>
        <w:rPr>
          <w:b/>
          <w:spacing w:val="-7"/>
        </w:rPr>
        <w:t xml:space="preserve"> </w:t>
      </w:r>
      <w:r>
        <w:rPr>
          <w:b/>
        </w:rPr>
        <w:t>TAKING</w:t>
      </w:r>
      <w:r>
        <w:rPr>
          <w:b/>
          <w:spacing w:val="-9"/>
        </w:rPr>
        <w:t xml:space="preserve"> </w:t>
      </w:r>
      <w:r>
        <w:rPr>
          <w:b/>
        </w:rPr>
        <w:t>A</w:t>
      </w:r>
      <w:r>
        <w:rPr>
          <w:b/>
          <w:spacing w:val="-7"/>
        </w:rPr>
        <w:t xml:space="preserve"> </w:t>
      </w:r>
      <w:r>
        <w:rPr>
          <w:b/>
        </w:rPr>
        <w:t>STANCE</w:t>
      </w:r>
      <w:r>
        <w:rPr>
          <w:b/>
          <w:spacing w:val="-5"/>
        </w:rPr>
        <w:t xml:space="preserve"> </w:t>
      </w:r>
      <w:r>
        <w:rPr>
          <w:b/>
        </w:rPr>
        <w:t>TOWARDS</w:t>
      </w:r>
      <w:r>
        <w:rPr>
          <w:b/>
          <w:spacing w:val="-7"/>
        </w:rPr>
        <w:t xml:space="preserve"> </w:t>
      </w:r>
      <w:r>
        <w:rPr>
          <w:b/>
        </w:rPr>
        <w:t>RULES</w:t>
      </w:r>
      <w:r>
        <w:rPr>
          <w:b/>
          <w:spacing w:val="-7"/>
        </w:rPr>
        <w:t xml:space="preserve"> </w:t>
      </w:r>
      <w:r>
        <w:rPr>
          <w:b/>
        </w:rPr>
        <w:t>AND</w:t>
      </w:r>
      <w:r>
        <w:rPr>
          <w:b/>
          <w:spacing w:val="-8"/>
        </w:rPr>
        <w:t xml:space="preserve"> </w:t>
      </w:r>
      <w:r>
        <w:rPr>
          <w:b/>
        </w:rPr>
        <w:t>OBLIGATIONS</w:t>
      </w:r>
      <w:r>
        <w:rPr>
          <w:b/>
          <w:spacing w:val="-1"/>
        </w:rPr>
        <w:t xml:space="preserve"> </w:t>
      </w:r>
      <w:r>
        <w:rPr>
          <w:b/>
        </w:rPr>
        <w:t>»</w:t>
      </w:r>
      <w:r>
        <w:rPr>
          <w:b/>
          <w:spacing w:val="-7"/>
        </w:rPr>
        <w:t xml:space="preserve"> </w:t>
      </w:r>
      <w:r>
        <w:rPr>
          <w:b/>
        </w:rPr>
        <w:t>LEVEL</w:t>
      </w:r>
      <w:r>
        <w:rPr>
          <w:b/>
          <w:spacing w:val="-6"/>
        </w:rPr>
        <w:t xml:space="preserve"> </w:t>
      </w:r>
      <w:r>
        <w:rPr>
          <w:b/>
          <w:spacing w:val="-5"/>
        </w:rPr>
        <w:t>A2</w:t>
      </w:r>
    </w:p>
    <w:p w14:paraId="1B71EB57" w14:textId="77777777" w:rsidR="0011302F" w:rsidRDefault="0011302F" w:rsidP="0011302F">
      <w:pPr>
        <w:spacing w:before="45"/>
        <w:ind w:right="51"/>
        <w:jc w:val="center"/>
        <w:rPr>
          <w:b/>
        </w:rPr>
      </w:pPr>
      <w:r>
        <w:rPr>
          <w:b/>
        </w:rPr>
        <w:t>Kompetencia</w:t>
      </w:r>
      <w:r>
        <w:rPr>
          <w:b/>
          <w:spacing w:val="-3"/>
        </w:rPr>
        <w:t xml:space="preserve"> </w:t>
      </w:r>
      <w:r>
        <w:rPr>
          <w:b/>
        </w:rPr>
        <w:t>č.</w:t>
      </w:r>
      <w:r>
        <w:rPr>
          <w:b/>
          <w:spacing w:val="-3"/>
        </w:rPr>
        <w:t xml:space="preserve"> </w:t>
      </w:r>
      <w:r>
        <w:rPr>
          <w:b/>
        </w:rPr>
        <w:t>11:</w:t>
      </w:r>
      <w:r>
        <w:rPr>
          <w:b/>
          <w:spacing w:val="-5"/>
        </w:rPr>
        <w:t xml:space="preserve"> </w:t>
      </w:r>
      <w:r>
        <w:rPr>
          <w:b/>
        </w:rPr>
        <w:t>„Stanoviť,</w:t>
      </w:r>
      <w:r>
        <w:rPr>
          <w:b/>
          <w:spacing w:val="-3"/>
        </w:rPr>
        <w:t xml:space="preserve"> </w:t>
      </w:r>
      <w:r>
        <w:rPr>
          <w:b/>
        </w:rPr>
        <w:t>oznámiť</w:t>
      </w:r>
      <w:r>
        <w:rPr>
          <w:b/>
          <w:spacing w:val="-4"/>
        </w:rPr>
        <w:t xml:space="preserve"> </w:t>
      </w:r>
      <w:r>
        <w:rPr>
          <w:b/>
        </w:rPr>
        <w:t>a</w:t>
      </w:r>
      <w:r>
        <w:rPr>
          <w:b/>
          <w:spacing w:val="-2"/>
        </w:rPr>
        <w:t xml:space="preserve"> </w:t>
      </w:r>
      <w:r>
        <w:rPr>
          <w:b/>
        </w:rPr>
        <w:t>zaujať</w:t>
      </w:r>
      <w:r>
        <w:rPr>
          <w:b/>
          <w:spacing w:val="-4"/>
        </w:rPr>
        <w:t xml:space="preserve"> </w:t>
      </w:r>
      <w:r>
        <w:rPr>
          <w:b/>
        </w:rPr>
        <w:t>postoj</w:t>
      </w:r>
      <w:r>
        <w:rPr>
          <w:b/>
          <w:spacing w:val="-5"/>
        </w:rPr>
        <w:t xml:space="preserve"> </w:t>
      </w:r>
      <w:r>
        <w:rPr>
          <w:b/>
        </w:rPr>
        <w:t>k</w:t>
      </w:r>
      <w:r>
        <w:rPr>
          <w:b/>
          <w:spacing w:val="-1"/>
        </w:rPr>
        <w:t xml:space="preserve"> </w:t>
      </w:r>
      <w:r>
        <w:rPr>
          <w:b/>
        </w:rPr>
        <w:t>pravidlám</w:t>
      </w:r>
      <w:r>
        <w:rPr>
          <w:b/>
          <w:spacing w:val="-8"/>
        </w:rPr>
        <w:t xml:space="preserve"> </w:t>
      </w:r>
      <w:r>
        <w:rPr>
          <w:b/>
        </w:rPr>
        <w:t>alebo</w:t>
      </w:r>
      <w:r>
        <w:rPr>
          <w:b/>
          <w:spacing w:val="-3"/>
        </w:rPr>
        <w:t xml:space="preserve"> </w:t>
      </w:r>
      <w:r>
        <w:rPr>
          <w:b/>
        </w:rPr>
        <w:t>povinnostiam“</w:t>
      </w:r>
      <w:r>
        <w:rPr>
          <w:b/>
          <w:spacing w:val="-4"/>
        </w:rPr>
        <w:t xml:space="preserve"> </w:t>
      </w:r>
      <w:r>
        <w:rPr>
          <w:b/>
        </w:rPr>
        <w:t>Úroveň</w:t>
      </w:r>
      <w:r>
        <w:rPr>
          <w:b/>
          <w:spacing w:val="-3"/>
        </w:rPr>
        <w:t xml:space="preserve"> </w:t>
      </w:r>
      <w:r>
        <w:rPr>
          <w:b/>
          <w:spacing w:val="-5"/>
        </w:rPr>
        <w:t>A2</w:t>
      </w:r>
    </w:p>
    <w:p w14:paraId="7C5E3926" w14:textId="77777777" w:rsidR="007F0497" w:rsidRPr="0011302F" w:rsidRDefault="007F0497" w:rsidP="0009753A">
      <w:pPr>
        <w:widowControl w:val="0"/>
        <w:autoSpaceDE w:val="0"/>
        <w:autoSpaceDN w:val="0"/>
        <w:spacing w:before="8" w:after="1"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5"/>
        <w:gridCol w:w="2552"/>
        <w:gridCol w:w="2956"/>
        <w:gridCol w:w="2005"/>
        <w:gridCol w:w="2533"/>
        <w:gridCol w:w="2267"/>
      </w:tblGrid>
      <w:tr w:rsidR="007F0497" w:rsidRPr="0011302F" w14:paraId="49437C46" w14:textId="77777777" w:rsidTr="0011302F">
        <w:trPr>
          <w:trHeight w:val="645"/>
        </w:trPr>
        <w:tc>
          <w:tcPr>
            <w:tcW w:w="1585" w:type="dxa"/>
          </w:tcPr>
          <w:p w14:paraId="45C3711F"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Kompetencie</w:t>
            </w:r>
          </w:p>
        </w:tc>
        <w:tc>
          <w:tcPr>
            <w:tcW w:w="2552" w:type="dxa"/>
          </w:tcPr>
          <w:p w14:paraId="75D79816"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Funkcie</w:t>
            </w:r>
          </w:p>
        </w:tc>
        <w:tc>
          <w:tcPr>
            <w:tcW w:w="2956" w:type="dxa"/>
          </w:tcPr>
          <w:p w14:paraId="6AF27E6C"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Interakčné schémy</w:t>
            </w:r>
          </w:p>
        </w:tc>
        <w:tc>
          <w:tcPr>
            <w:tcW w:w="2005" w:type="dxa"/>
          </w:tcPr>
          <w:p w14:paraId="73E8EDF1"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Jazyková dimenzia</w:t>
            </w:r>
          </w:p>
        </w:tc>
        <w:tc>
          <w:tcPr>
            <w:tcW w:w="2533" w:type="dxa"/>
          </w:tcPr>
          <w:p w14:paraId="49FD285E"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Diskurzná</w:t>
            </w:r>
            <w:r w:rsidR="0011302F">
              <w:rPr>
                <w:b/>
                <w:spacing w:val="-2"/>
                <w:sz w:val="22"/>
                <w:szCs w:val="22"/>
                <w:lang w:eastAsia="en-US"/>
              </w:rPr>
              <w:t xml:space="preserve"> </w:t>
            </w:r>
            <w:r w:rsidRPr="0011302F">
              <w:rPr>
                <w:b/>
                <w:spacing w:val="-2"/>
                <w:sz w:val="22"/>
                <w:szCs w:val="22"/>
                <w:lang w:eastAsia="en-US"/>
              </w:rPr>
              <w:t>dimenzia</w:t>
            </w:r>
          </w:p>
        </w:tc>
        <w:tc>
          <w:tcPr>
            <w:tcW w:w="2267" w:type="dxa"/>
          </w:tcPr>
          <w:p w14:paraId="100274B2" w14:textId="77777777" w:rsidR="007F0497" w:rsidRPr="0011302F" w:rsidRDefault="007F0497" w:rsidP="0011302F">
            <w:pPr>
              <w:spacing w:before="171" w:line="276" w:lineRule="auto"/>
              <w:jc w:val="center"/>
              <w:rPr>
                <w:b/>
                <w:spacing w:val="-2"/>
                <w:sz w:val="22"/>
                <w:szCs w:val="22"/>
                <w:lang w:eastAsia="en-US"/>
              </w:rPr>
            </w:pPr>
            <w:r w:rsidRPr="0011302F">
              <w:rPr>
                <w:b/>
                <w:spacing w:val="-2"/>
                <w:sz w:val="22"/>
                <w:szCs w:val="22"/>
                <w:lang w:eastAsia="en-US"/>
              </w:rPr>
              <w:t>Interkultúrna</w:t>
            </w:r>
            <w:r w:rsidR="0011302F">
              <w:rPr>
                <w:b/>
                <w:spacing w:val="-2"/>
                <w:sz w:val="22"/>
                <w:szCs w:val="22"/>
                <w:lang w:eastAsia="en-US"/>
              </w:rPr>
              <w:t xml:space="preserve"> </w:t>
            </w:r>
            <w:r w:rsidRPr="0011302F">
              <w:rPr>
                <w:b/>
                <w:spacing w:val="-2"/>
                <w:sz w:val="22"/>
                <w:szCs w:val="22"/>
                <w:lang w:eastAsia="en-US"/>
              </w:rPr>
              <w:t>dimenzia</w:t>
            </w:r>
          </w:p>
        </w:tc>
      </w:tr>
      <w:tr w:rsidR="007F0497" w:rsidRPr="0011302F" w14:paraId="5332962D" w14:textId="77777777" w:rsidTr="0011302F">
        <w:trPr>
          <w:trHeight w:val="1233"/>
        </w:trPr>
        <w:tc>
          <w:tcPr>
            <w:tcW w:w="1585" w:type="dxa"/>
            <w:vMerge w:val="restart"/>
          </w:tcPr>
          <w:p w14:paraId="3D035854" w14:textId="77777777" w:rsidR="007F0497" w:rsidRPr="0011302F" w:rsidRDefault="007F0497" w:rsidP="0009753A">
            <w:pPr>
              <w:spacing w:line="276" w:lineRule="auto"/>
              <w:rPr>
                <w:sz w:val="22"/>
                <w:szCs w:val="22"/>
                <w:lang w:eastAsia="en-US"/>
              </w:rPr>
            </w:pPr>
          </w:p>
          <w:p w14:paraId="4460729F" w14:textId="77777777" w:rsidR="007F0497" w:rsidRPr="0011302F" w:rsidRDefault="007F0497" w:rsidP="0009753A">
            <w:pPr>
              <w:spacing w:line="276" w:lineRule="auto"/>
              <w:rPr>
                <w:sz w:val="22"/>
                <w:szCs w:val="22"/>
                <w:lang w:eastAsia="en-US"/>
              </w:rPr>
            </w:pPr>
          </w:p>
          <w:p w14:paraId="431A0B03" w14:textId="77777777" w:rsidR="007F0497" w:rsidRPr="0011302F" w:rsidRDefault="007F0497" w:rsidP="0009753A">
            <w:pPr>
              <w:spacing w:line="276" w:lineRule="auto"/>
              <w:rPr>
                <w:sz w:val="22"/>
                <w:szCs w:val="22"/>
                <w:lang w:eastAsia="en-US"/>
              </w:rPr>
            </w:pPr>
          </w:p>
          <w:p w14:paraId="59255658" w14:textId="77777777" w:rsidR="007F0497" w:rsidRPr="0011302F" w:rsidRDefault="007F0497" w:rsidP="0009753A">
            <w:pPr>
              <w:spacing w:line="276" w:lineRule="auto"/>
              <w:rPr>
                <w:sz w:val="22"/>
                <w:szCs w:val="22"/>
                <w:lang w:eastAsia="en-US"/>
              </w:rPr>
            </w:pPr>
          </w:p>
          <w:p w14:paraId="086E4929" w14:textId="77777777" w:rsidR="007F0497" w:rsidRPr="0011302F" w:rsidRDefault="007F0497" w:rsidP="0009753A">
            <w:pPr>
              <w:spacing w:line="276" w:lineRule="auto"/>
              <w:rPr>
                <w:sz w:val="22"/>
                <w:szCs w:val="22"/>
                <w:lang w:eastAsia="en-US"/>
              </w:rPr>
            </w:pPr>
          </w:p>
          <w:p w14:paraId="09F95F8C" w14:textId="77777777" w:rsidR="007F0497" w:rsidRPr="0011302F" w:rsidRDefault="007F0497" w:rsidP="0009753A">
            <w:pPr>
              <w:spacing w:before="11" w:line="276" w:lineRule="auto"/>
              <w:rPr>
                <w:sz w:val="22"/>
                <w:szCs w:val="22"/>
                <w:lang w:eastAsia="en-US"/>
              </w:rPr>
            </w:pPr>
          </w:p>
          <w:p w14:paraId="3ED3336F" w14:textId="77777777" w:rsidR="007F0497" w:rsidRPr="0011302F" w:rsidRDefault="007F0497" w:rsidP="0009753A">
            <w:pPr>
              <w:spacing w:line="276" w:lineRule="auto"/>
              <w:ind w:right="124"/>
              <w:rPr>
                <w:i/>
                <w:sz w:val="22"/>
                <w:szCs w:val="22"/>
                <w:lang w:eastAsia="en-US"/>
              </w:rPr>
            </w:pPr>
            <w:r w:rsidRPr="0011302F">
              <w:rPr>
                <w:b/>
                <w:sz w:val="22"/>
                <w:szCs w:val="22"/>
                <w:lang w:eastAsia="en-US"/>
              </w:rPr>
              <w:t>Setting,</w:t>
            </w:r>
            <w:r w:rsidRPr="0011302F">
              <w:rPr>
                <w:b/>
                <w:spacing w:val="-15"/>
                <w:sz w:val="22"/>
                <w:szCs w:val="22"/>
                <w:lang w:eastAsia="en-US"/>
              </w:rPr>
              <w:t xml:space="preserve"> </w:t>
            </w:r>
            <w:r w:rsidRPr="0011302F">
              <w:rPr>
                <w:b/>
                <w:sz w:val="22"/>
                <w:szCs w:val="22"/>
                <w:lang w:eastAsia="en-US"/>
              </w:rPr>
              <w:t>stating, taking a stance towards rules and</w:t>
            </w:r>
            <w:r w:rsidRPr="0011302F">
              <w:rPr>
                <w:b/>
                <w:spacing w:val="-13"/>
                <w:sz w:val="22"/>
                <w:szCs w:val="22"/>
                <w:lang w:eastAsia="en-US"/>
              </w:rPr>
              <w:t xml:space="preserve"> </w:t>
            </w:r>
            <w:r w:rsidRPr="0011302F">
              <w:rPr>
                <w:b/>
                <w:sz w:val="22"/>
                <w:szCs w:val="22"/>
                <w:lang w:eastAsia="en-US"/>
              </w:rPr>
              <w:t xml:space="preserve">obligations </w:t>
            </w:r>
            <w:r w:rsidRPr="0011302F">
              <w:rPr>
                <w:i/>
                <w:spacing w:val="-2"/>
                <w:sz w:val="22"/>
                <w:szCs w:val="22"/>
                <w:lang w:eastAsia="en-US"/>
              </w:rPr>
              <w:t xml:space="preserve">Stanoviť, </w:t>
            </w:r>
            <w:r w:rsidRPr="0011302F">
              <w:rPr>
                <w:i/>
                <w:sz w:val="22"/>
                <w:szCs w:val="22"/>
                <w:lang w:eastAsia="en-US"/>
              </w:rPr>
              <w:t>oznámiť a</w:t>
            </w:r>
            <w:r w:rsidRPr="0011302F">
              <w:rPr>
                <w:i/>
                <w:spacing w:val="40"/>
                <w:sz w:val="22"/>
                <w:szCs w:val="22"/>
                <w:lang w:eastAsia="en-US"/>
              </w:rPr>
              <w:t xml:space="preserve"> </w:t>
            </w:r>
            <w:r w:rsidRPr="0011302F">
              <w:rPr>
                <w:i/>
                <w:sz w:val="22"/>
                <w:szCs w:val="22"/>
                <w:lang w:eastAsia="en-US"/>
              </w:rPr>
              <w:t>zaujať postoj k pravidlám</w:t>
            </w:r>
            <w:r w:rsidRPr="0011302F">
              <w:rPr>
                <w:i/>
                <w:spacing w:val="-15"/>
                <w:sz w:val="22"/>
                <w:szCs w:val="22"/>
                <w:lang w:eastAsia="en-US"/>
              </w:rPr>
              <w:t xml:space="preserve"> </w:t>
            </w:r>
            <w:r w:rsidRPr="0011302F">
              <w:rPr>
                <w:i/>
                <w:sz w:val="22"/>
                <w:szCs w:val="22"/>
                <w:lang w:eastAsia="en-US"/>
              </w:rPr>
              <w:t xml:space="preserve">alebo </w:t>
            </w:r>
            <w:r w:rsidRPr="0011302F">
              <w:rPr>
                <w:i/>
                <w:spacing w:val="-2"/>
                <w:sz w:val="22"/>
                <w:szCs w:val="22"/>
                <w:lang w:eastAsia="en-US"/>
              </w:rPr>
              <w:t>povinnostiam</w:t>
            </w:r>
          </w:p>
        </w:tc>
        <w:tc>
          <w:tcPr>
            <w:tcW w:w="2552" w:type="dxa"/>
          </w:tcPr>
          <w:p w14:paraId="4768FE4B" w14:textId="77777777" w:rsidR="007F0497" w:rsidRPr="0011302F" w:rsidRDefault="007F0497" w:rsidP="0009753A">
            <w:pPr>
              <w:spacing w:before="193" w:line="276" w:lineRule="auto"/>
              <w:rPr>
                <w:sz w:val="22"/>
                <w:szCs w:val="22"/>
                <w:lang w:eastAsia="en-US"/>
              </w:rPr>
            </w:pPr>
            <w:r w:rsidRPr="0011302F">
              <w:rPr>
                <w:sz w:val="22"/>
                <w:szCs w:val="22"/>
                <w:lang w:eastAsia="en-US"/>
              </w:rPr>
              <w:t>Expressing</w:t>
            </w:r>
            <w:r w:rsidRPr="0011302F">
              <w:rPr>
                <w:spacing w:val="-15"/>
                <w:sz w:val="22"/>
                <w:szCs w:val="22"/>
                <w:lang w:eastAsia="en-US"/>
              </w:rPr>
              <w:t xml:space="preserve"> </w:t>
            </w:r>
            <w:r w:rsidRPr="0011302F">
              <w:rPr>
                <w:sz w:val="22"/>
                <w:szCs w:val="22"/>
                <w:lang w:eastAsia="en-US"/>
              </w:rPr>
              <w:t>a</w:t>
            </w:r>
            <w:r w:rsidRPr="0011302F">
              <w:rPr>
                <w:spacing w:val="-15"/>
                <w:sz w:val="22"/>
                <w:szCs w:val="22"/>
                <w:lang w:eastAsia="en-US"/>
              </w:rPr>
              <w:t xml:space="preserve"> </w:t>
            </w:r>
            <w:r w:rsidRPr="0011302F">
              <w:rPr>
                <w:sz w:val="22"/>
                <w:szCs w:val="22"/>
                <w:lang w:eastAsia="en-US"/>
              </w:rPr>
              <w:t xml:space="preserve">command/ </w:t>
            </w:r>
            <w:r w:rsidRPr="0011302F">
              <w:rPr>
                <w:spacing w:val="-2"/>
                <w:sz w:val="22"/>
                <w:szCs w:val="22"/>
                <w:lang w:eastAsia="en-US"/>
              </w:rPr>
              <w:t>prohibition</w:t>
            </w:r>
          </w:p>
          <w:p w14:paraId="21F05C57" w14:textId="77777777" w:rsidR="007F0497" w:rsidRPr="0011302F" w:rsidRDefault="007F0497" w:rsidP="0009753A">
            <w:pPr>
              <w:spacing w:before="1" w:line="276" w:lineRule="auto"/>
              <w:rPr>
                <w:i/>
                <w:sz w:val="22"/>
                <w:szCs w:val="22"/>
                <w:lang w:eastAsia="en-US"/>
              </w:rPr>
            </w:pPr>
            <w:r w:rsidRPr="0011302F">
              <w:rPr>
                <w:i/>
                <w:sz w:val="22"/>
                <w:szCs w:val="22"/>
                <w:lang w:eastAsia="en-US"/>
              </w:rPr>
              <w:t>Vyjadriť</w:t>
            </w:r>
            <w:r w:rsidRPr="0011302F">
              <w:rPr>
                <w:i/>
                <w:spacing w:val="-2"/>
                <w:sz w:val="22"/>
                <w:szCs w:val="22"/>
                <w:lang w:eastAsia="en-US"/>
              </w:rPr>
              <w:t xml:space="preserve"> príkaz/zákaz</w:t>
            </w:r>
          </w:p>
        </w:tc>
        <w:tc>
          <w:tcPr>
            <w:tcW w:w="2956" w:type="dxa"/>
          </w:tcPr>
          <w:p w14:paraId="1D1327F6" w14:textId="77777777" w:rsidR="007F0497" w:rsidRPr="0011302F" w:rsidRDefault="007F0497" w:rsidP="0009753A">
            <w:pPr>
              <w:spacing w:before="193" w:line="276" w:lineRule="auto"/>
              <w:rPr>
                <w:sz w:val="22"/>
                <w:szCs w:val="22"/>
                <w:lang w:eastAsia="en-US"/>
              </w:rPr>
            </w:pPr>
            <w:r w:rsidRPr="0011302F">
              <w:rPr>
                <w:sz w:val="22"/>
                <w:szCs w:val="22"/>
                <w:lang w:eastAsia="en-US"/>
              </w:rPr>
              <w:t>Drive</w:t>
            </w:r>
            <w:r w:rsidRPr="0011302F">
              <w:rPr>
                <w:spacing w:val="-5"/>
                <w:sz w:val="22"/>
                <w:szCs w:val="22"/>
                <w:lang w:eastAsia="en-US"/>
              </w:rPr>
              <w:t xml:space="preserve"> </w:t>
            </w:r>
            <w:r w:rsidRPr="0011302F">
              <w:rPr>
                <w:spacing w:val="-2"/>
                <w:sz w:val="22"/>
                <w:szCs w:val="22"/>
                <w:lang w:eastAsia="en-US"/>
              </w:rPr>
              <w:t>carefully.</w:t>
            </w:r>
          </w:p>
          <w:p w14:paraId="02F0BE3F" w14:textId="77777777" w:rsidR="007F0497" w:rsidRPr="0011302F" w:rsidRDefault="007F0497" w:rsidP="0009753A">
            <w:pPr>
              <w:spacing w:line="276" w:lineRule="auto"/>
              <w:rPr>
                <w:sz w:val="22"/>
                <w:szCs w:val="22"/>
                <w:lang w:eastAsia="en-US"/>
              </w:rPr>
            </w:pPr>
            <w:r w:rsidRPr="0011302F">
              <w:rPr>
                <w:sz w:val="22"/>
                <w:szCs w:val="22"/>
                <w:lang w:eastAsia="en-US"/>
              </w:rPr>
              <w:t>Look</w:t>
            </w:r>
            <w:r w:rsidRPr="0011302F">
              <w:rPr>
                <w:spacing w:val="-9"/>
                <w:sz w:val="22"/>
                <w:szCs w:val="22"/>
                <w:lang w:eastAsia="en-US"/>
              </w:rPr>
              <w:t xml:space="preserve"> </w:t>
            </w:r>
            <w:r w:rsidRPr="0011302F">
              <w:rPr>
                <w:sz w:val="22"/>
                <w:szCs w:val="22"/>
                <w:lang w:eastAsia="en-US"/>
              </w:rPr>
              <w:t>at</w:t>
            </w:r>
            <w:r w:rsidRPr="0011302F">
              <w:rPr>
                <w:spacing w:val="-9"/>
                <w:sz w:val="22"/>
                <w:szCs w:val="22"/>
                <w:lang w:eastAsia="en-US"/>
              </w:rPr>
              <w:t xml:space="preserve"> </w:t>
            </w:r>
            <w:r w:rsidRPr="0011302F">
              <w:rPr>
                <w:sz w:val="22"/>
                <w:szCs w:val="22"/>
                <w:lang w:eastAsia="en-US"/>
              </w:rPr>
              <w:t>the</w:t>
            </w:r>
            <w:r w:rsidRPr="0011302F">
              <w:rPr>
                <w:spacing w:val="-9"/>
                <w:sz w:val="22"/>
                <w:szCs w:val="22"/>
                <w:lang w:eastAsia="en-US"/>
              </w:rPr>
              <w:t xml:space="preserve"> </w:t>
            </w:r>
            <w:r w:rsidRPr="0011302F">
              <w:rPr>
                <w:sz w:val="22"/>
                <w:szCs w:val="22"/>
                <w:lang w:eastAsia="en-US"/>
              </w:rPr>
              <w:t>time</w:t>
            </w:r>
            <w:r w:rsidRPr="0011302F">
              <w:rPr>
                <w:spacing w:val="-10"/>
                <w:sz w:val="22"/>
                <w:szCs w:val="22"/>
                <w:lang w:eastAsia="en-US"/>
              </w:rPr>
              <w:t xml:space="preserve"> </w:t>
            </w:r>
            <w:r w:rsidRPr="0011302F">
              <w:rPr>
                <w:sz w:val="22"/>
                <w:szCs w:val="22"/>
                <w:lang w:eastAsia="en-US"/>
              </w:rPr>
              <w:t>–</w:t>
            </w:r>
            <w:r w:rsidRPr="0011302F">
              <w:rPr>
                <w:spacing w:val="-6"/>
                <w:sz w:val="22"/>
                <w:szCs w:val="22"/>
                <w:lang w:eastAsia="en-US"/>
              </w:rPr>
              <w:t xml:space="preserve"> </w:t>
            </w:r>
            <w:r w:rsidRPr="0011302F">
              <w:rPr>
                <w:sz w:val="22"/>
                <w:szCs w:val="22"/>
                <w:lang w:eastAsia="en-US"/>
              </w:rPr>
              <w:t>you must hurry!</w:t>
            </w:r>
          </w:p>
        </w:tc>
        <w:tc>
          <w:tcPr>
            <w:tcW w:w="2005" w:type="dxa"/>
            <w:vMerge w:val="restart"/>
          </w:tcPr>
          <w:p w14:paraId="68BF1B00" w14:textId="77777777" w:rsidR="007F0497" w:rsidRPr="0011302F" w:rsidRDefault="007F0497" w:rsidP="0009753A">
            <w:pPr>
              <w:spacing w:line="276" w:lineRule="auto"/>
              <w:rPr>
                <w:sz w:val="22"/>
                <w:szCs w:val="22"/>
                <w:lang w:eastAsia="en-US"/>
              </w:rPr>
            </w:pPr>
          </w:p>
          <w:p w14:paraId="067BBDFA" w14:textId="77777777" w:rsidR="007F0497" w:rsidRPr="0011302F" w:rsidRDefault="007F0497" w:rsidP="0009753A">
            <w:pPr>
              <w:spacing w:line="276" w:lineRule="auto"/>
              <w:rPr>
                <w:sz w:val="22"/>
                <w:szCs w:val="22"/>
                <w:lang w:eastAsia="en-US"/>
              </w:rPr>
            </w:pPr>
          </w:p>
          <w:p w14:paraId="5433C44F" w14:textId="77777777" w:rsidR="007F0497" w:rsidRPr="0011302F" w:rsidRDefault="007F0497" w:rsidP="0009753A">
            <w:pPr>
              <w:spacing w:line="276" w:lineRule="auto"/>
              <w:rPr>
                <w:sz w:val="22"/>
                <w:szCs w:val="22"/>
                <w:lang w:eastAsia="en-US"/>
              </w:rPr>
            </w:pPr>
          </w:p>
          <w:p w14:paraId="60FEF625" w14:textId="77777777" w:rsidR="007F0497" w:rsidRPr="0011302F" w:rsidRDefault="007F0497" w:rsidP="0009753A">
            <w:pPr>
              <w:spacing w:line="276" w:lineRule="auto"/>
              <w:rPr>
                <w:sz w:val="22"/>
                <w:szCs w:val="22"/>
                <w:lang w:eastAsia="en-US"/>
              </w:rPr>
            </w:pPr>
          </w:p>
          <w:p w14:paraId="3035D56A" w14:textId="77777777" w:rsidR="007F0497" w:rsidRPr="0011302F" w:rsidRDefault="007F0497" w:rsidP="0009753A">
            <w:pPr>
              <w:spacing w:line="276" w:lineRule="auto"/>
              <w:rPr>
                <w:sz w:val="22"/>
                <w:szCs w:val="22"/>
                <w:lang w:eastAsia="en-US"/>
              </w:rPr>
            </w:pPr>
          </w:p>
          <w:p w14:paraId="1C491389" w14:textId="77777777" w:rsidR="007F0497" w:rsidRPr="0011302F" w:rsidRDefault="007F0497" w:rsidP="0009753A">
            <w:pPr>
              <w:spacing w:before="156" w:line="276" w:lineRule="auto"/>
              <w:ind w:right="535"/>
              <w:rPr>
                <w:i/>
                <w:sz w:val="22"/>
                <w:szCs w:val="22"/>
                <w:lang w:eastAsia="en-US"/>
              </w:rPr>
            </w:pPr>
            <w:r w:rsidRPr="0011302F">
              <w:rPr>
                <w:sz w:val="22"/>
                <w:szCs w:val="22"/>
                <w:lang w:eastAsia="en-US"/>
              </w:rPr>
              <w:t>Tvorenie</w:t>
            </w:r>
            <w:r w:rsidRPr="0011302F">
              <w:rPr>
                <w:spacing w:val="-15"/>
                <w:sz w:val="22"/>
                <w:szCs w:val="22"/>
                <w:lang w:eastAsia="en-US"/>
              </w:rPr>
              <w:t xml:space="preserve"> </w:t>
            </w:r>
            <w:r w:rsidRPr="0011302F">
              <w:rPr>
                <w:sz w:val="22"/>
                <w:szCs w:val="22"/>
                <w:lang w:eastAsia="en-US"/>
              </w:rPr>
              <w:t xml:space="preserve">prísloviek príponou </w:t>
            </w:r>
            <w:r w:rsidRPr="0011302F">
              <w:rPr>
                <w:i/>
                <w:sz w:val="22"/>
                <w:szCs w:val="22"/>
                <w:lang w:eastAsia="en-US"/>
              </w:rPr>
              <w:t>–ly.</w:t>
            </w:r>
          </w:p>
          <w:p w14:paraId="3A7F21F2" w14:textId="77777777" w:rsidR="007F0497" w:rsidRPr="0011302F" w:rsidRDefault="007F0497" w:rsidP="0009753A">
            <w:pPr>
              <w:spacing w:before="11" w:line="276" w:lineRule="auto"/>
              <w:rPr>
                <w:sz w:val="22"/>
                <w:szCs w:val="22"/>
                <w:lang w:eastAsia="en-US"/>
              </w:rPr>
            </w:pPr>
          </w:p>
          <w:p w14:paraId="3A461D14" w14:textId="77777777" w:rsidR="007F0497" w:rsidRPr="0011302F" w:rsidRDefault="007F0497" w:rsidP="0009753A">
            <w:pPr>
              <w:spacing w:line="276" w:lineRule="auto"/>
              <w:ind w:right="207"/>
              <w:rPr>
                <w:i/>
                <w:sz w:val="22"/>
                <w:szCs w:val="22"/>
                <w:lang w:eastAsia="en-US"/>
              </w:rPr>
            </w:pPr>
            <w:r w:rsidRPr="0011302F">
              <w:rPr>
                <w:sz w:val="22"/>
                <w:szCs w:val="22"/>
                <w:lang w:eastAsia="en-US"/>
              </w:rPr>
              <w:t xml:space="preserve">Slovesá s </w:t>
            </w:r>
            <w:r w:rsidRPr="0011302F">
              <w:rPr>
                <w:spacing w:val="-2"/>
                <w:sz w:val="22"/>
                <w:szCs w:val="22"/>
                <w:lang w:eastAsia="en-US"/>
              </w:rPr>
              <w:t xml:space="preserve">predložkovými </w:t>
            </w:r>
            <w:r w:rsidRPr="0011302F">
              <w:rPr>
                <w:sz w:val="22"/>
                <w:szCs w:val="22"/>
                <w:lang w:eastAsia="en-US"/>
              </w:rPr>
              <w:t>väzbami</w:t>
            </w:r>
            <w:r w:rsidRPr="0011302F">
              <w:rPr>
                <w:spacing w:val="-12"/>
                <w:sz w:val="22"/>
                <w:szCs w:val="22"/>
                <w:lang w:eastAsia="en-US"/>
              </w:rPr>
              <w:t xml:space="preserve"> </w:t>
            </w:r>
            <w:r w:rsidRPr="0011302F">
              <w:rPr>
                <w:i/>
                <w:sz w:val="22"/>
                <w:szCs w:val="22"/>
                <w:lang w:eastAsia="en-US"/>
              </w:rPr>
              <w:t>listen</w:t>
            </w:r>
            <w:r w:rsidRPr="0011302F">
              <w:rPr>
                <w:i/>
                <w:spacing w:val="-12"/>
                <w:sz w:val="22"/>
                <w:szCs w:val="22"/>
                <w:lang w:eastAsia="en-US"/>
              </w:rPr>
              <w:t xml:space="preserve"> </w:t>
            </w:r>
            <w:r w:rsidRPr="0011302F">
              <w:rPr>
                <w:i/>
                <w:sz w:val="22"/>
                <w:szCs w:val="22"/>
                <w:lang w:eastAsia="en-US"/>
              </w:rPr>
              <w:t>to,</w:t>
            </w:r>
            <w:r w:rsidRPr="0011302F">
              <w:rPr>
                <w:i/>
                <w:spacing w:val="-12"/>
                <w:sz w:val="22"/>
                <w:szCs w:val="22"/>
                <w:lang w:eastAsia="en-US"/>
              </w:rPr>
              <w:t xml:space="preserve"> </w:t>
            </w:r>
            <w:r w:rsidRPr="0011302F">
              <w:rPr>
                <w:i/>
                <w:sz w:val="22"/>
                <w:szCs w:val="22"/>
                <w:lang w:eastAsia="en-US"/>
              </w:rPr>
              <w:t>look at, smile at.</w:t>
            </w:r>
          </w:p>
          <w:p w14:paraId="2ED64BC7" w14:textId="77777777" w:rsidR="007F0497" w:rsidRPr="0011302F" w:rsidRDefault="007F0497" w:rsidP="0009753A">
            <w:pPr>
              <w:spacing w:line="276" w:lineRule="auto"/>
              <w:rPr>
                <w:sz w:val="22"/>
                <w:szCs w:val="22"/>
                <w:lang w:eastAsia="en-US"/>
              </w:rPr>
            </w:pPr>
          </w:p>
          <w:p w14:paraId="6E25DE04" w14:textId="77777777" w:rsidR="007F0497" w:rsidRPr="0011302F" w:rsidRDefault="007F0497" w:rsidP="0009753A">
            <w:pPr>
              <w:spacing w:before="1" w:line="276" w:lineRule="auto"/>
              <w:ind w:right="140"/>
              <w:rPr>
                <w:i/>
                <w:sz w:val="22"/>
                <w:szCs w:val="22"/>
                <w:lang w:eastAsia="en-US"/>
              </w:rPr>
            </w:pPr>
            <w:r w:rsidRPr="0011302F">
              <w:rPr>
                <w:sz w:val="22"/>
                <w:szCs w:val="22"/>
                <w:lang w:eastAsia="en-US"/>
              </w:rPr>
              <w:t>Modálne</w:t>
            </w:r>
            <w:r w:rsidRPr="0011302F">
              <w:rPr>
                <w:spacing w:val="-15"/>
                <w:sz w:val="22"/>
                <w:szCs w:val="22"/>
                <w:lang w:eastAsia="en-US"/>
              </w:rPr>
              <w:t xml:space="preserve"> </w:t>
            </w:r>
            <w:r w:rsidRPr="0011302F">
              <w:rPr>
                <w:sz w:val="22"/>
                <w:szCs w:val="22"/>
                <w:lang w:eastAsia="en-US"/>
              </w:rPr>
              <w:t>slovesá</w:t>
            </w:r>
            <w:r w:rsidRPr="0011302F">
              <w:rPr>
                <w:spacing w:val="-15"/>
                <w:sz w:val="22"/>
                <w:szCs w:val="22"/>
                <w:lang w:eastAsia="en-US"/>
              </w:rPr>
              <w:t xml:space="preserve"> </w:t>
            </w:r>
            <w:r w:rsidRPr="0011302F">
              <w:rPr>
                <w:i/>
                <w:sz w:val="22"/>
                <w:szCs w:val="22"/>
                <w:lang w:eastAsia="en-US"/>
              </w:rPr>
              <w:t xml:space="preserve">might, mustn’t, have to, </w:t>
            </w:r>
            <w:r w:rsidRPr="0011302F">
              <w:rPr>
                <w:i/>
                <w:spacing w:val="-2"/>
                <w:sz w:val="22"/>
                <w:szCs w:val="22"/>
                <w:lang w:eastAsia="en-US"/>
              </w:rPr>
              <w:t>should.</w:t>
            </w:r>
          </w:p>
        </w:tc>
        <w:tc>
          <w:tcPr>
            <w:tcW w:w="2533" w:type="dxa"/>
            <w:vMerge w:val="restart"/>
          </w:tcPr>
          <w:p w14:paraId="3DC33FA8" w14:textId="77777777" w:rsidR="007F0497" w:rsidRPr="0011302F" w:rsidRDefault="007F0497" w:rsidP="0009753A">
            <w:pPr>
              <w:spacing w:line="276" w:lineRule="auto"/>
              <w:rPr>
                <w:sz w:val="22"/>
                <w:szCs w:val="22"/>
                <w:lang w:eastAsia="en-US"/>
              </w:rPr>
            </w:pPr>
          </w:p>
          <w:p w14:paraId="066DE1C8" w14:textId="77777777" w:rsidR="007F0497" w:rsidRPr="0011302F" w:rsidRDefault="007F0497" w:rsidP="0009753A">
            <w:pPr>
              <w:spacing w:line="276" w:lineRule="auto"/>
              <w:rPr>
                <w:sz w:val="22"/>
                <w:szCs w:val="22"/>
                <w:lang w:eastAsia="en-US"/>
              </w:rPr>
            </w:pPr>
          </w:p>
          <w:p w14:paraId="407B6FA7" w14:textId="77777777" w:rsidR="007F0497" w:rsidRPr="0011302F" w:rsidRDefault="007F0497" w:rsidP="0009753A">
            <w:pPr>
              <w:spacing w:before="7" w:line="276" w:lineRule="auto"/>
              <w:rPr>
                <w:sz w:val="22"/>
                <w:szCs w:val="22"/>
                <w:lang w:eastAsia="en-US"/>
              </w:rPr>
            </w:pPr>
          </w:p>
          <w:p w14:paraId="5A7723C5" w14:textId="77777777" w:rsidR="007F0497" w:rsidRPr="0011302F" w:rsidRDefault="007F0497" w:rsidP="0009753A">
            <w:pPr>
              <w:spacing w:line="276" w:lineRule="auto"/>
              <w:ind w:right="31"/>
              <w:rPr>
                <w:sz w:val="22"/>
                <w:szCs w:val="22"/>
                <w:lang w:eastAsia="en-US"/>
              </w:rPr>
            </w:pPr>
            <w:r w:rsidRPr="0011302F">
              <w:rPr>
                <w:spacing w:val="-2"/>
                <w:sz w:val="22"/>
                <w:szCs w:val="22"/>
                <w:lang w:eastAsia="en-US"/>
              </w:rPr>
              <w:t xml:space="preserve">Komunikačný </w:t>
            </w:r>
            <w:r w:rsidRPr="0011302F">
              <w:rPr>
                <w:sz w:val="22"/>
                <w:szCs w:val="22"/>
                <w:lang w:eastAsia="en-US"/>
              </w:rPr>
              <w:t xml:space="preserve">kontext sa </w:t>
            </w:r>
            <w:r w:rsidRPr="0011302F">
              <w:rPr>
                <w:spacing w:val="-2"/>
                <w:sz w:val="22"/>
                <w:szCs w:val="22"/>
                <w:lang w:eastAsia="en-US"/>
              </w:rPr>
              <w:t>realizuje:</w:t>
            </w:r>
          </w:p>
          <w:p w14:paraId="27A42F0F" w14:textId="77777777" w:rsidR="007F0497" w:rsidRPr="0011302F" w:rsidRDefault="007F0497" w:rsidP="0009753A">
            <w:pPr>
              <w:numPr>
                <w:ilvl w:val="0"/>
                <w:numId w:val="7"/>
              </w:numPr>
              <w:tabs>
                <w:tab w:val="left" w:pos="252"/>
              </w:tabs>
              <w:spacing w:line="276" w:lineRule="auto"/>
              <w:ind w:left="251"/>
              <w:rPr>
                <w:sz w:val="22"/>
                <w:szCs w:val="22"/>
                <w:lang w:eastAsia="en-US"/>
              </w:rPr>
            </w:pPr>
            <w:r w:rsidRPr="0011302F">
              <w:rPr>
                <w:spacing w:val="-2"/>
                <w:sz w:val="22"/>
                <w:szCs w:val="22"/>
                <w:lang w:eastAsia="en-US"/>
              </w:rPr>
              <w:t>dialóg,</w:t>
            </w:r>
          </w:p>
          <w:p w14:paraId="60AE1AE7" w14:textId="77777777" w:rsidR="007F0497" w:rsidRPr="0011302F" w:rsidRDefault="007F0497" w:rsidP="0009753A">
            <w:pPr>
              <w:numPr>
                <w:ilvl w:val="0"/>
                <w:numId w:val="7"/>
              </w:numPr>
              <w:tabs>
                <w:tab w:val="left" w:pos="252"/>
              </w:tabs>
              <w:spacing w:line="276" w:lineRule="auto"/>
              <w:ind w:right="629"/>
              <w:rPr>
                <w:sz w:val="22"/>
                <w:szCs w:val="22"/>
                <w:lang w:eastAsia="en-US"/>
              </w:rPr>
            </w:pPr>
            <w:r w:rsidRPr="0011302F">
              <w:rPr>
                <w:spacing w:val="-2"/>
                <w:sz w:val="22"/>
                <w:szCs w:val="22"/>
                <w:lang w:eastAsia="en-US"/>
              </w:rPr>
              <w:t xml:space="preserve">monológ. </w:t>
            </w:r>
            <w:r w:rsidRPr="0011302F">
              <w:rPr>
                <w:sz w:val="22"/>
                <w:szCs w:val="22"/>
                <w:lang w:eastAsia="en-US"/>
              </w:rPr>
              <w:t>Typy</w:t>
            </w:r>
            <w:r w:rsidRPr="0011302F">
              <w:rPr>
                <w:spacing w:val="-15"/>
                <w:sz w:val="22"/>
                <w:szCs w:val="22"/>
                <w:lang w:eastAsia="en-US"/>
              </w:rPr>
              <w:t xml:space="preserve"> </w:t>
            </w:r>
            <w:r w:rsidRPr="0011302F">
              <w:rPr>
                <w:sz w:val="22"/>
                <w:szCs w:val="22"/>
                <w:lang w:eastAsia="en-US"/>
              </w:rPr>
              <w:t xml:space="preserve">textov: </w:t>
            </w:r>
            <w:r w:rsidRPr="0011302F">
              <w:rPr>
                <w:spacing w:val="-2"/>
                <w:sz w:val="22"/>
                <w:szCs w:val="22"/>
                <w:lang w:eastAsia="en-US"/>
              </w:rPr>
              <w:t>informačné</w:t>
            </w:r>
          </w:p>
          <w:p w14:paraId="124B0290" w14:textId="77777777" w:rsidR="007F0497" w:rsidRPr="0011302F" w:rsidRDefault="007F0497" w:rsidP="0009753A">
            <w:pPr>
              <w:spacing w:line="276" w:lineRule="auto"/>
              <w:ind w:right="31"/>
              <w:rPr>
                <w:sz w:val="22"/>
                <w:szCs w:val="22"/>
                <w:lang w:eastAsia="en-US"/>
              </w:rPr>
            </w:pPr>
            <w:r w:rsidRPr="0011302F">
              <w:rPr>
                <w:sz w:val="22"/>
                <w:szCs w:val="22"/>
                <w:lang w:eastAsia="en-US"/>
              </w:rPr>
              <w:t>tabule,</w:t>
            </w:r>
            <w:r w:rsidRPr="0011302F">
              <w:rPr>
                <w:spacing w:val="-15"/>
                <w:sz w:val="22"/>
                <w:szCs w:val="22"/>
                <w:lang w:eastAsia="en-US"/>
              </w:rPr>
              <w:t xml:space="preserve"> </w:t>
            </w:r>
            <w:r w:rsidRPr="0011302F">
              <w:rPr>
                <w:sz w:val="22"/>
                <w:szCs w:val="22"/>
                <w:lang w:eastAsia="en-US"/>
              </w:rPr>
              <w:t>nápisy</w:t>
            </w:r>
            <w:r w:rsidRPr="0011302F">
              <w:rPr>
                <w:spacing w:val="-15"/>
                <w:sz w:val="22"/>
                <w:szCs w:val="22"/>
                <w:lang w:eastAsia="en-US"/>
              </w:rPr>
              <w:t xml:space="preserve"> </w:t>
            </w:r>
            <w:r w:rsidRPr="0011302F">
              <w:rPr>
                <w:sz w:val="22"/>
                <w:szCs w:val="22"/>
                <w:lang w:eastAsia="en-US"/>
              </w:rPr>
              <w:t xml:space="preserve">na </w:t>
            </w:r>
            <w:r w:rsidRPr="0011302F">
              <w:rPr>
                <w:spacing w:val="-2"/>
                <w:sz w:val="22"/>
                <w:szCs w:val="22"/>
                <w:lang w:eastAsia="en-US"/>
              </w:rPr>
              <w:t>verejných</w:t>
            </w:r>
          </w:p>
          <w:p w14:paraId="62ADFE57" w14:textId="77777777" w:rsidR="007F0497" w:rsidRPr="0011302F" w:rsidRDefault="007F0497" w:rsidP="0009753A">
            <w:pPr>
              <w:spacing w:line="276" w:lineRule="auto"/>
              <w:ind w:right="333"/>
              <w:rPr>
                <w:sz w:val="22"/>
                <w:szCs w:val="22"/>
                <w:lang w:eastAsia="en-US"/>
              </w:rPr>
            </w:pPr>
            <w:r w:rsidRPr="0011302F">
              <w:rPr>
                <w:spacing w:val="-2"/>
                <w:sz w:val="22"/>
                <w:szCs w:val="22"/>
                <w:lang w:eastAsia="en-US"/>
              </w:rPr>
              <w:t xml:space="preserve">priestranstvách, jednoduché </w:t>
            </w:r>
            <w:r w:rsidRPr="0011302F">
              <w:rPr>
                <w:sz w:val="22"/>
                <w:szCs w:val="22"/>
                <w:lang w:eastAsia="en-US"/>
              </w:rPr>
              <w:t>osobné listy, krátke</w:t>
            </w:r>
            <w:r w:rsidRPr="0011302F">
              <w:rPr>
                <w:spacing w:val="-15"/>
                <w:sz w:val="22"/>
                <w:szCs w:val="22"/>
                <w:lang w:eastAsia="en-US"/>
              </w:rPr>
              <w:t xml:space="preserve"> </w:t>
            </w:r>
            <w:r w:rsidRPr="0011302F">
              <w:rPr>
                <w:sz w:val="22"/>
                <w:szCs w:val="22"/>
                <w:lang w:eastAsia="en-US"/>
              </w:rPr>
              <w:t xml:space="preserve">formálne listy, brožúry, </w:t>
            </w:r>
            <w:r w:rsidRPr="0011302F">
              <w:rPr>
                <w:spacing w:val="-2"/>
                <w:sz w:val="22"/>
                <w:szCs w:val="22"/>
                <w:lang w:eastAsia="en-US"/>
              </w:rPr>
              <w:t>reklamný</w:t>
            </w:r>
          </w:p>
          <w:p w14:paraId="48033A01" w14:textId="77777777" w:rsidR="007F0497" w:rsidRPr="0011302F" w:rsidRDefault="007F0497" w:rsidP="0009753A">
            <w:pPr>
              <w:spacing w:line="276" w:lineRule="auto"/>
              <w:rPr>
                <w:sz w:val="22"/>
                <w:szCs w:val="22"/>
                <w:lang w:eastAsia="en-US"/>
              </w:rPr>
            </w:pPr>
            <w:r w:rsidRPr="0011302F">
              <w:rPr>
                <w:spacing w:val="-2"/>
                <w:sz w:val="22"/>
                <w:szCs w:val="22"/>
                <w:lang w:eastAsia="en-US"/>
              </w:rPr>
              <w:t>materiál.</w:t>
            </w:r>
          </w:p>
        </w:tc>
        <w:tc>
          <w:tcPr>
            <w:tcW w:w="2267" w:type="dxa"/>
            <w:vMerge w:val="restart"/>
          </w:tcPr>
          <w:p w14:paraId="3ED50F81" w14:textId="77777777" w:rsidR="007F0497" w:rsidRPr="0011302F" w:rsidRDefault="007F0497" w:rsidP="0009753A">
            <w:pPr>
              <w:spacing w:line="276" w:lineRule="auto"/>
              <w:rPr>
                <w:sz w:val="22"/>
                <w:szCs w:val="22"/>
                <w:lang w:eastAsia="en-US"/>
              </w:rPr>
            </w:pPr>
          </w:p>
          <w:p w14:paraId="0EC0AB39" w14:textId="77777777" w:rsidR="007F0497" w:rsidRPr="0011302F" w:rsidRDefault="007F0497" w:rsidP="0009753A">
            <w:pPr>
              <w:spacing w:line="276" w:lineRule="auto"/>
              <w:rPr>
                <w:sz w:val="22"/>
                <w:szCs w:val="22"/>
                <w:lang w:eastAsia="en-US"/>
              </w:rPr>
            </w:pPr>
          </w:p>
          <w:p w14:paraId="107557A4" w14:textId="77777777" w:rsidR="007F0497" w:rsidRPr="0011302F" w:rsidRDefault="007F0497" w:rsidP="0009753A">
            <w:pPr>
              <w:spacing w:line="276" w:lineRule="auto"/>
              <w:rPr>
                <w:sz w:val="22"/>
                <w:szCs w:val="22"/>
                <w:lang w:eastAsia="en-US"/>
              </w:rPr>
            </w:pPr>
          </w:p>
          <w:p w14:paraId="00AFEF52" w14:textId="77777777" w:rsidR="007F0497" w:rsidRPr="0011302F" w:rsidRDefault="007F0497" w:rsidP="0009753A">
            <w:pPr>
              <w:spacing w:line="276" w:lineRule="auto"/>
              <w:rPr>
                <w:sz w:val="22"/>
                <w:szCs w:val="22"/>
                <w:lang w:eastAsia="en-US"/>
              </w:rPr>
            </w:pPr>
          </w:p>
          <w:p w14:paraId="787CCDDD" w14:textId="77777777" w:rsidR="007F0497" w:rsidRPr="0011302F" w:rsidRDefault="007F0497" w:rsidP="0009753A">
            <w:pPr>
              <w:spacing w:before="179" w:line="276" w:lineRule="auto"/>
              <w:ind w:right="232"/>
              <w:jc w:val="both"/>
              <w:rPr>
                <w:sz w:val="22"/>
                <w:szCs w:val="22"/>
                <w:lang w:eastAsia="en-US"/>
              </w:rPr>
            </w:pPr>
            <w:r w:rsidRPr="0011302F">
              <w:rPr>
                <w:sz w:val="22"/>
                <w:szCs w:val="22"/>
                <w:lang w:eastAsia="en-US"/>
              </w:rPr>
              <w:t>Zákazy</w:t>
            </w:r>
            <w:r w:rsidRPr="0011302F">
              <w:rPr>
                <w:spacing w:val="-9"/>
                <w:sz w:val="22"/>
                <w:szCs w:val="22"/>
                <w:lang w:eastAsia="en-US"/>
              </w:rPr>
              <w:t xml:space="preserve"> </w:t>
            </w:r>
            <w:r w:rsidRPr="0011302F">
              <w:rPr>
                <w:sz w:val="22"/>
                <w:szCs w:val="22"/>
                <w:lang w:eastAsia="en-US"/>
              </w:rPr>
              <w:t>a</w:t>
            </w:r>
            <w:r w:rsidRPr="0011302F">
              <w:rPr>
                <w:spacing w:val="-7"/>
                <w:sz w:val="22"/>
                <w:szCs w:val="22"/>
                <w:lang w:eastAsia="en-US"/>
              </w:rPr>
              <w:t xml:space="preserve"> </w:t>
            </w:r>
            <w:r w:rsidRPr="0011302F">
              <w:rPr>
                <w:sz w:val="22"/>
                <w:szCs w:val="22"/>
                <w:lang w:eastAsia="en-US"/>
              </w:rPr>
              <w:t>predpisy</w:t>
            </w:r>
            <w:r w:rsidRPr="0011302F">
              <w:rPr>
                <w:spacing w:val="-11"/>
                <w:sz w:val="22"/>
                <w:szCs w:val="22"/>
                <w:lang w:eastAsia="en-US"/>
              </w:rPr>
              <w:t xml:space="preserve"> </w:t>
            </w:r>
            <w:r w:rsidRPr="0011302F">
              <w:rPr>
                <w:sz w:val="22"/>
                <w:szCs w:val="22"/>
                <w:lang w:eastAsia="en-US"/>
              </w:rPr>
              <w:t>- nápisy</w:t>
            </w:r>
            <w:r w:rsidRPr="0011302F">
              <w:rPr>
                <w:spacing w:val="-15"/>
                <w:sz w:val="22"/>
                <w:szCs w:val="22"/>
                <w:lang w:eastAsia="en-US"/>
              </w:rPr>
              <w:t xml:space="preserve"> </w:t>
            </w:r>
            <w:r w:rsidRPr="0011302F">
              <w:rPr>
                <w:sz w:val="22"/>
                <w:szCs w:val="22"/>
                <w:lang w:eastAsia="en-US"/>
              </w:rPr>
              <w:t>a</w:t>
            </w:r>
            <w:r w:rsidRPr="0011302F">
              <w:rPr>
                <w:spacing w:val="-10"/>
                <w:sz w:val="22"/>
                <w:szCs w:val="22"/>
                <w:lang w:eastAsia="en-US"/>
              </w:rPr>
              <w:t xml:space="preserve"> </w:t>
            </w:r>
            <w:r w:rsidRPr="0011302F">
              <w:rPr>
                <w:sz w:val="22"/>
                <w:szCs w:val="22"/>
                <w:lang w:eastAsia="en-US"/>
              </w:rPr>
              <w:t>obrázky</w:t>
            </w:r>
            <w:r w:rsidRPr="0011302F">
              <w:rPr>
                <w:spacing w:val="-15"/>
                <w:sz w:val="22"/>
                <w:szCs w:val="22"/>
                <w:lang w:eastAsia="en-US"/>
              </w:rPr>
              <w:t xml:space="preserve"> </w:t>
            </w:r>
            <w:r w:rsidRPr="0011302F">
              <w:rPr>
                <w:sz w:val="22"/>
                <w:szCs w:val="22"/>
                <w:lang w:eastAsia="en-US"/>
              </w:rPr>
              <w:t xml:space="preserve">na </w:t>
            </w:r>
            <w:r w:rsidRPr="0011302F">
              <w:rPr>
                <w:spacing w:val="-2"/>
                <w:sz w:val="22"/>
                <w:szCs w:val="22"/>
                <w:lang w:eastAsia="en-US"/>
              </w:rPr>
              <w:t>verejných</w:t>
            </w:r>
          </w:p>
          <w:p w14:paraId="66F29683" w14:textId="77777777" w:rsidR="007F0497" w:rsidRPr="0011302F" w:rsidRDefault="007F0497" w:rsidP="0009753A">
            <w:pPr>
              <w:spacing w:line="276" w:lineRule="auto"/>
              <w:ind w:right="580"/>
              <w:rPr>
                <w:sz w:val="22"/>
                <w:szCs w:val="22"/>
                <w:lang w:eastAsia="en-US"/>
              </w:rPr>
            </w:pPr>
            <w:r w:rsidRPr="0011302F">
              <w:rPr>
                <w:spacing w:val="-2"/>
                <w:sz w:val="22"/>
                <w:szCs w:val="22"/>
                <w:lang w:eastAsia="en-US"/>
              </w:rPr>
              <w:t xml:space="preserve">priestranstvách, </w:t>
            </w:r>
            <w:r w:rsidRPr="0011302F">
              <w:rPr>
                <w:sz w:val="22"/>
                <w:szCs w:val="22"/>
                <w:lang w:eastAsia="en-US"/>
              </w:rPr>
              <w:t>v</w:t>
            </w:r>
            <w:r w:rsidRPr="0011302F">
              <w:rPr>
                <w:spacing w:val="-2"/>
                <w:sz w:val="22"/>
                <w:szCs w:val="22"/>
                <w:lang w:eastAsia="en-US"/>
              </w:rPr>
              <w:t xml:space="preserve"> reštauráciách,</w:t>
            </w:r>
          </w:p>
          <w:p w14:paraId="0385154E" w14:textId="77777777" w:rsidR="007F0497" w:rsidRPr="0011302F" w:rsidRDefault="007F0497" w:rsidP="0009753A">
            <w:pPr>
              <w:spacing w:line="276" w:lineRule="auto"/>
              <w:ind w:right="158"/>
              <w:rPr>
                <w:sz w:val="22"/>
                <w:szCs w:val="22"/>
                <w:lang w:eastAsia="en-US"/>
              </w:rPr>
            </w:pPr>
            <w:r w:rsidRPr="0011302F">
              <w:rPr>
                <w:sz w:val="22"/>
                <w:szCs w:val="22"/>
                <w:lang w:eastAsia="en-US"/>
              </w:rPr>
              <w:t xml:space="preserve">na autobusových a </w:t>
            </w:r>
            <w:r w:rsidRPr="0011302F">
              <w:rPr>
                <w:spacing w:val="-2"/>
                <w:sz w:val="22"/>
                <w:szCs w:val="22"/>
                <w:lang w:eastAsia="en-US"/>
              </w:rPr>
              <w:t xml:space="preserve">vlakových </w:t>
            </w:r>
            <w:r w:rsidRPr="0011302F">
              <w:rPr>
                <w:sz w:val="22"/>
                <w:szCs w:val="22"/>
                <w:lang w:eastAsia="en-US"/>
              </w:rPr>
              <w:t>staniciach, na letiskách,</w:t>
            </w:r>
            <w:r w:rsidRPr="0011302F">
              <w:rPr>
                <w:spacing w:val="-15"/>
                <w:sz w:val="22"/>
                <w:szCs w:val="22"/>
                <w:lang w:eastAsia="en-US"/>
              </w:rPr>
              <w:t xml:space="preserve"> </w:t>
            </w:r>
            <w:r w:rsidRPr="0011302F">
              <w:rPr>
                <w:sz w:val="22"/>
                <w:szCs w:val="22"/>
                <w:lang w:eastAsia="en-US"/>
              </w:rPr>
              <w:t>v</w:t>
            </w:r>
            <w:r w:rsidRPr="0011302F">
              <w:rPr>
                <w:spacing w:val="-15"/>
                <w:sz w:val="22"/>
                <w:szCs w:val="22"/>
                <w:lang w:eastAsia="en-US"/>
              </w:rPr>
              <w:t xml:space="preserve"> </w:t>
            </w:r>
            <w:r w:rsidRPr="0011302F">
              <w:rPr>
                <w:sz w:val="22"/>
                <w:szCs w:val="22"/>
                <w:lang w:eastAsia="en-US"/>
              </w:rPr>
              <w:t>parkoch, v múzeách,</w:t>
            </w:r>
          </w:p>
          <w:p w14:paraId="238F1287" w14:textId="77777777" w:rsidR="007F0497" w:rsidRPr="0011302F" w:rsidRDefault="007F0497" w:rsidP="0009753A">
            <w:pPr>
              <w:spacing w:line="276" w:lineRule="auto"/>
              <w:rPr>
                <w:sz w:val="22"/>
                <w:szCs w:val="22"/>
                <w:lang w:eastAsia="en-US"/>
              </w:rPr>
            </w:pPr>
            <w:r w:rsidRPr="0011302F">
              <w:rPr>
                <w:sz w:val="22"/>
                <w:szCs w:val="22"/>
                <w:lang w:eastAsia="en-US"/>
              </w:rPr>
              <w:t xml:space="preserve">v </w:t>
            </w:r>
            <w:r w:rsidRPr="0011302F">
              <w:rPr>
                <w:spacing w:val="-2"/>
                <w:sz w:val="22"/>
                <w:szCs w:val="22"/>
                <w:lang w:eastAsia="en-US"/>
              </w:rPr>
              <w:t>galériách,</w:t>
            </w:r>
          </w:p>
          <w:p w14:paraId="42C67991" w14:textId="77777777" w:rsidR="007F0497" w:rsidRPr="0011302F" w:rsidRDefault="007F0497" w:rsidP="0009753A">
            <w:pPr>
              <w:spacing w:line="276" w:lineRule="auto"/>
              <w:ind w:right="787"/>
              <w:rPr>
                <w:sz w:val="22"/>
                <w:szCs w:val="22"/>
                <w:lang w:eastAsia="en-US"/>
              </w:rPr>
            </w:pPr>
            <w:r w:rsidRPr="0011302F">
              <w:rPr>
                <w:sz w:val="22"/>
                <w:szCs w:val="22"/>
                <w:lang w:eastAsia="en-US"/>
              </w:rPr>
              <w:t>v</w:t>
            </w:r>
            <w:r w:rsidRPr="0011302F">
              <w:rPr>
                <w:spacing w:val="-15"/>
                <w:sz w:val="22"/>
                <w:szCs w:val="22"/>
                <w:lang w:eastAsia="en-US"/>
              </w:rPr>
              <w:t xml:space="preserve"> </w:t>
            </w:r>
            <w:r w:rsidRPr="0011302F">
              <w:rPr>
                <w:sz w:val="22"/>
                <w:szCs w:val="22"/>
                <w:lang w:eastAsia="en-US"/>
              </w:rPr>
              <w:t>obchodných domoch atď.</w:t>
            </w:r>
          </w:p>
        </w:tc>
      </w:tr>
      <w:tr w:rsidR="007F0497" w:rsidRPr="0011302F" w14:paraId="4BB32BA4" w14:textId="77777777" w:rsidTr="0011302F">
        <w:trPr>
          <w:trHeight w:val="1103"/>
        </w:trPr>
        <w:tc>
          <w:tcPr>
            <w:tcW w:w="1585" w:type="dxa"/>
            <w:vMerge/>
            <w:tcBorders>
              <w:top w:val="nil"/>
            </w:tcBorders>
          </w:tcPr>
          <w:p w14:paraId="56B828C5" w14:textId="77777777" w:rsidR="007F0497" w:rsidRPr="0011302F" w:rsidRDefault="007F0497" w:rsidP="0009753A">
            <w:pPr>
              <w:spacing w:line="276" w:lineRule="auto"/>
              <w:rPr>
                <w:sz w:val="22"/>
                <w:szCs w:val="22"/>
                <w:lang w:eastAsia="en-US"/>
              </w:rPr>
            </w:pPr>
          </w:p>
        </w:tc>
        <w:tc>
          <w:tcPr>
            <w:tcW w:w="2552" w:type="dxa"/>
          </w:tcPr>
          <w:p w14:paraId="7200E109" w14:textId="77777777" w:rsidR="007F0497" w:rsidRPr="0011302F" w:rsidRDefault="007F0497" w:rsidP="0009753A">
            <w:pPr>
              <w:spacing w:line="276" w:lineRule="auto"/>
              <w:rPr>
                <w:sz w:val="22"/>
                <w:szCs w:val="22"/>
                <w:lang w:eastAsia="en-US"/>
              </w:rPr>
            </w:pPr>
            <w:r w:rsidRPr="0011302F">
              <w:rPr>
                <w:sz w:val="22"/>
                <w:szCs w:val="22"/>
                <w:lang w:eastAsia="en-US"/>
              </w:rPr>
              <w:t>Expressing</w:t>
            </w:r>
            <w:r w:rsidRPr="0011302F">
              <w:rPr>
                <w:spacing w:val="-15"/>
                <w:sz w:val="22"/>
                <w:szCs w:val="22"/>
                <w:lang w:eastAsia="en-US"/>
              </w:rPr>
              <w:t xml:space="preserve"> </w:t>
            </w:r>
            <w:r w:rsidRPr="0011302F">
              <w:rPr>
                <w:sz w:val="22"/>
                <w:szCs w:val="22"/>
                <w:lang w:eastAsia="en-US"/>
              </w:rPr>
              <w:t>a</w:t>
            </w:r>
            <w:r w:rsidRPr="0011302F">
              <w:rPr>
                <w:spacing w:val="-14"/>
                <w:sz w:val="22"/>
                <w:szCs w:val="22"/>
                <w:lang w:eastAsia="en-US"/>
              </w:rPr>
              <w:t xml:space="preserve"> </w:t>
            </w:r>
            <w:r w:rsidRPr="0011302F">
              <w:rPr>
                <w:sz w:val="22"/>
                <w:szCs w:val="22"/>
                <w:lang w:eastAsia="en-US"/>
              </w:rPr>
              <w:t>moral</w:t>
            </w:r>
            <w:r w:rsidRPr="0011302F">
              <w:rPr>
                <w:spacing w:val="-13"/>
                <w:sz w:val="22"/>
                <w:szCs w:val="22"/>
                <w:lang w:eastAsia="en-US"/>
              </w:rPr>
              <w:t xml:space="preserve"> </w:t>
            </w:r>
            <w:r w:rsidRPr="0011302F">
              <w:rPr>
                <w:sz w:val="22"/>
                <w:szCs w:val="22"/>
                <w:lang w:eastAsia="en-US"/>
              </w:rPr>
              <w:t>or social norm</w:t>
            </w:r>
          </w:p>
          <w:p w14:paraId="26C5FD73" w14:textId="77777777" w:rsidR="007F0497" w:rsidRPr="0011302F" w:rsidRDefault="007F0497" w:rsidP="0009753A">
            <w:pPr>
              <w:spacing w:line="276" w:lineRule="auto"/>
              <w:rPr>
                <w:i/>
                <w:sz w:val="22"/>
                <w:szCs w:val="22"/>
                <w:lang w:eastAsia="en-US"/>
              </w:rPr>
            </w:pPr>
            <w:r w:rsidRPr="0011302F">
              <w:rPr>
                <w:i/>
                <w:sz w:val="22"/>
                <w:szCs w:val="22"/>
                <w:lang w:eastAsia="en-US"/>
              </w:rPr>
              <w:t>Vyjdriť</w:t>
            </w:r>
            <w:r w:rsidRPr="0011302F">
              <w:rPr>
                <w:i/>
                <w:spacing w:val="-15"/>
                <w:sz w:val="22"/>
                <w:szCs w:val="22"/>
                <w:lang w:eastAsia="en-US"/>
              </w:rPr>
              <w:t xml:space="preserve"> </w:t>
            </w:r>
            <w:r w:rsidRPr="0011302F">
              <w:rPr>
                <w:i/>
                <w:sz w:val="22"/>
                <w:szCs w:val="22"/>
                <w:lang w:eastAsia="en-US"/>
              </w:rPr>
              <w:t>morálnu</w:t>
            </w:r>
            <w:r w:rsidRPr="0011302F">
              <w:rPr>
                <w:i/>
                <w:spacing w:val="-15"/>
                <w:sz w:val="22"/>
                <w:szCs w:val="22"/>
                <w:lang w:eastAsia="en-US"/>
              </w:rPr>
              <w:t xml:space="preserve"> </w:t>
            </w:r>
            <w:r w:rsidRPr="0011302F">
              <w:rPr>
                <w:i/>
                <w:sz w:val="22"/>
                <w:szCs w:val="22"/>
                <w:lang w:eastAsia="en-US"/>
              </w:rPr>
              <w:t>alebo sociálnu normu</w:t>
            </w:r>
          </w:p>
        </w:tc>
        <w:tc>
          <w:tcPr>
            <w:tcW w:w="2956" w:type="dxa"/>
          </w:tcPr>
          <w:p w14:paraId="1498DCE7" w14:textId="77777777" w:rsidR="007F0497" w:rsidRPr="0011302F" w:rsidRDefault="007F0497" w:rsidP="0009753A">
            <w:pPr>
              <w:spacing w:before="131" w:line="276" w:lineRule="auto"/>
              <w:ind w:right="174"/>
              <w:rPr>
                <w:sz w:val="22"/>
                <w:szCs w:val="22"/>
                <w:lang w:eastAsia="en-US"/>
              </w:rPr>
            </w:pPr>
            <w:r w:rsidRPr="0011302F">
              <w:rPr>
                <w:sz w:val="22"/>
                <w:szCs w:val="22"/>
                <w:lang w:eastAsia="en-US"/>
              </w:rPr>
              <w:t>You mustn ´t cheat. Children</w:t>
            </w:r>
            <w:r w:rsidRPr="0011302F">
              <w:rPr>
                <w:spacing w:val="-15"/>
                <w:sz w:val="22"/>
                <w:szCs w:val="22"/>
                <w:lang w:eastAsia="en-US"/>
              </w:rPr>
              <w:t xml:space="preserve"> </w:t>
            </w:r>
            <w:r w:rsidRPr="0011302F">
              <w:rPr>
                <w:sz w:val="22"/>
                <w:szCs w:val="22"/>
                <w:lang w:eastAsia="en-US"/>
              </w:rPr>
              <w:t>should</w:t>
            </w:r>
            <w:r w:rsidRPr="0011302F">
              <w:rPr>
                <w:spacing w:val="-15"/>
                <w:sz w:val="22"/>
                <w:szCs w:val="22"/>
                <w:lang w:eastAsia="en-US"/>
              </w:rPr>
              <w:t xml:space="preserve"> </w:t>
            </w:r>
            <w:r w:rsidRPr="0011302F">
              <w:rPr>
                <w:sz w:val="22"/>
                <w:szCs w:val="22"/>
                <w:lang w:eastAsia="en-US"/>
              </w:rPr>
              <w:t>listen to their parents.</w:t>
            </w:r>
          </w:p>
        </w:tc>
        <w:tc>
          <w:tcPr>
            <w:tcW w:w="2005" w:type="dxa"/>
            <w:vMerge/>
            <w:tcBorders>
              <w:top w:val="nil"/>
            </w:tcBorders>
          </w:tcPr>
          <w:p w14:paraId="475F3F44" w14:textId="77777777" w:rsidR="007F0497" w:rsidRPr="0011302F" w:rsidRDefault="007F0497" w:rsidP="0009753A">
            <w:pPr>
              <w:spacing w:line="276" w:lineRule="auto"/>
              <w:rPr>
                <w:sz w:val="22"/>
                <w:szCs w:val="22"/>
                <w:lang w:eastAsia="en-US"/>
              </w:rPr>
            </w:pPr>
          </w:p>
        </w:tc>
        <w:tc>
          <w:tcPr>
            <w:tcW w:w="2533" w:type="dxa"/>
            <w:vMerge/>
            <w:tcBorders>
              <w:top w:val="nil"/>
            </w:tcBorders>
          </w:tcPr>
          <w:p w14:paraId="2C0AFA22" w14:textId="77777777" w:rsidR="007F0497" w:rsidRPr="0011302F" w:rsidRDefault="007F0497" w:rsidP="0009753A">
            <w:pPr>
              <w:spacing w:line="276" w:lineRule="auto"/>
              <w:rPr>
                <w:sz w:val="22"/>
                <w:szCs w:val="22"/>
                <w:lang w:eastAsia="en-US"/>
              </w:rPr>
            </w:pPr>
          </w:p>
        </w:tc>
        <w:tc>
          <w:tcPr>
            <w:tcW w:w="2267" w:type="dxa"/>
            <w:vMerge/>
            <w:tcBorders>
              <w:top w:val="nil"/>
            </w:tcBorders>
          </w:tcPr>
          <w:p w14:paraId="3C2AA971" w14:textId="77777777" w:rsidR="007F0497" w:rsidRPr="0011302F" w:rsidRDefault="007F0497" w:rsidP="0009753A">
            <w:pPr>
              <w:spacing w:line="276" w:lineRule="auto"/>
              <w:rPr>
                <w:sz w:val="22"/>
                <w:szCs w:val="22"/>
                <w:lang w:eastAsia="en-US"/>
              </w:rPr>
            </w:pPr>
          </w:p>
        </w:tc>
      </w:tr>
      <w:tr w:rsidR="007F0497" w:rsidRPr="0011302F" w14:paraId="71206315" w14:textId="77777777" w:rsidTr="0011302F">
        <w:trPr>
          <w:trHeight w:val="827"/>
        </w:trPr>
        <w:tc>
          <w:tcPr>
            <w:tcW w:w="1585" w:type="dxa"/>
            <w:vMerge/>
            <w:tcBorders>
              <w:top w:val="nil"/>
            </w:tcBorders>
          </w:tcPr>
          <w:p w14:paraId="339E1961" w14:textId="77777777" w:rsidR="007F0497" w:rsidRPr="0011302F" w:rsidRDefault="007F0497" w:rsidP="0009753A">
            <w:pPr>
              <w:spacing w:line="276" w:lineRule="auto"/>
              <w:rPr>
                <w:sz w:val="22"/>
                <w:szCs w:val="22"/>
                <w:lang w:eastAsia="en-US"/>
              </w:rPr>
            </w:pPr>
          </w:p>
        </w:tc>
        <w:tc>
          <w:tcPr>
            <w:tcW w:w="2552" w:type="dxa"/>
          </w:tcPr>
          <w:p w14:paraId="5340802B" w14:textId="77777777" w:rsidR="007F0497" w:rsidRPr="0011302F" w:rsidRDefault="007F0497" w:rsidP="0009753A">
            <w:pPr>
              <w:spacing w:line="276" w:lineRule="auto"/>
              <w:rPr>
                <w:sz w:val="22"/>
                <w:szCs w:val="22"/>
                <w:lang w:eastAsia="en-US"/>
              </w:rPr>
            </w:pPr>
            <w:r w:rsidRPr="0011302F">
              <w:rPr>
                <w:sz w:val="22"/>
                <w:szCs w:val="22"/>
                <w:lang w:eastAsia="en-US"/>
              </w:rPr>
              <w:t>Asking</w:t>
            </w:r>
            <w:r w:rsidRPr="0011302F">
              <w:rPr>
                <w:spacing w:val="-6"/>
                <w:sz w:val="22"/>
                <w:szCs w:val="22"/>
                <w:lang w:eastAsia="en-US"/>
              </w:rPr>
              <w:t xml:space="preserve"> </w:t>
            </w:r>
            <w:r w:rsidRPr="0011302F">
              <w:rPr>
                <w:sz w:val="22"/>
                <w:szCs w:val="22"/>
                <w:lang w:eastAsia="en-US"/>
              </w:rPr>
              <w:t>for</w:t>
            </w:r>
            <w:r w:rsidRPr="0011302F">
              <w:rPr>
                <w:spacing w:val="-3"/>
                <w:sz w:val="22"/>
                <w:szCs w:val="22"/>
                <w:lang w:eastAsia="en-US"/>
              </w:rPr>
              <w:t xml:space="preserve"> </w:t>
            </w:r>
            <w:r w:rsidRPr="0011302F">
              <w:rPr>
                <w:spacing w:val="-2"/>
                <w:sz w:val="22"/>
                <w:szCs w:val="22"/>
                <w:lang w:eastAsia="en-US"/>
              </w:rPr>
              <w:t>permission</w:t>
            </w:r>
          </w:p>
          <w:p w14:paraId="6C81DAF8" w14:textId="77777777" w:rsidR="007F0497" w:rsidRPr="0011302F" w:rsidRDefault="007F0497" w:rsidP="0009753A">
            <w:pPr>
              <w:spacing w:line="276" w:lineRule="auto"/>
              <w:ind w:right="26"/>
              <w:rPr>
                <w:i/>
                <w:sz w:val="22"/>
                <w:szCs w:val="22"/>
                <w:lang w:eastAsia="en-US"/>
              </w:rPr>
            </w:pPr>
            <w:r w:rsidRPr="0011302F">
              <w:rPr>
                <w:i/>
                <w:sz w:val="22"/>
                <w:szCs w:val="22"/>
                <w:lang w:eastAsia="en-US"/>
              </w:rPr>
              <w:t>Žiadať</w:t>
            </w:r>
            <w:r w:rsidRPr="0011302F">
              <w:rPr>
                <w:i/>
                <w:spacing w:val="-12"/>
                <w:sz w:val="22"/>
                <w:szCs w:val="22"/>
                <w:lang w:eastAsia="en-US"/>
              </w:rPr>
              <w:t xml:space="preserve"> </w:t>
            </w:r>
            <w:r w:rsidRPr="0011302F">
              <w:rPr>
                <w:i/>
                <w:sz w:val="22"/>
                <w:szCs w:val="22"/>
                <w:lang w:eastAsia="en-US"/>
              </w:rPr>
              <w:t>o</w:t>
            </w:r>
            <w:r w:rsidRPr="0011302F">
              <w:rPr>
                <w:i/>
                <w:spacing w:val="-13"/>
                <w:sz w:val="22"/>
                <w:szCs w:val="22"/>
                <w:lang w:eastAsia="en-US"/>
              </w:rPr>
              <w:t xml:space="preserve"> </w:t>
            </w:r>
            <w:r w:rsidRPr="0011302F">
              <w:rPr>
                <w:i/>
                <w:sz w:val="22"/>
                <w:szCs w:val="22"/>
                <w:lang w:eastAsia="en-US"/>
              </w:rPr>
              <w:t>povolenie</w:t>
            </w:r>
            <w:r w:rsidRPr="0011302F">
              <w:rPr>
                <w:i/>
                <w:spacing w:val="-13"/>
                <w:sz w:val="22"/>
                <w:szCs w:val="22"/>
                <w:lang w:eastAsia="en-US"/>
              </w:rPr>
              <w:t xml:space="preserve"> </w:t>
            </w:r>
            <w:r w:rsidRPr="0011302F">
              <w:rPr>
                <w:i/>
                <w:sz w:val="22"/>
                <w:szCs w:val="22"/>
                <w:lang w:eastAsia="en-US"/>
              </w:rPr>
              <w:t xml:space="preserve">a </w:t>
            </w:r>
            <w:r w:rsidRPr="0011302F">
              <w:rPr>
                <w:i/>
                <w:spacing w:val="-2"/>
                <w:sz w:val="22"/>
                <w:szCs w:val="22"/>
                <w:lang w:eastAsia="en-US"/>
              </w:rPr>
              <w:t>súhlas</w:t>
            </w:r>
          </w:p>
        </w:tc>
        <w:tc>
          <w:tcPr>
            <w:tcW w:w="2956" w:type="dxa"/>
          </w:tcPr>
          <w:p w14:paraId="4CBA44C5" w14:textId="77777777" w:rsidR="007F0497" w:rsidRPr="0011302F" w:rsidRDefault="007F0497" w:rsidP="0009753A">
            <w:pPr>
              <w:spacing w:before="130" w:line="276" w:lineRule="auto"/>
              <w:rPr>
                <w:sz w:val="22"/>
                <w:szCs w:val="22"/>
                <w:lang w:eastAsia="en-US"/>
              </w:rPr>
            </w:pPr>
            <w:r w:rsidRPr="0011302F">
              <w:rPr>
                <w:sz w:val="22"/>
                <w:szCs w:val="22"/>
                <w:lang w:eastAsia="en-US"/>
              </w:rPr>
              <w:t>May/Could/Can</w:t>
            </w:r>
            <w:r w:rsidRPr="0011302F">
              <w:rPr>
                <w:spacing w:val="-15"/>
                <w:sz w:val="22"/>
                <w:szCs w:val="22"/>
                <w:lang w:eastAsia="en-US"/>
              </w:rPr>
              <w:t xml:space="preserve"> </w:t>
            </w:r>
            <w:r w:rsidRPr="0011302F">
              <w:rPr>
                <w:sz w:val="22"/>
                <w:szCs w:val="22"/>
                <w:lang w:eastAsia="en-US"/>
              </w:rPr>
              <w:t>I</w:t>
            </w:r>
            <w:r w:rsidRPr="0011302F">
              <w:rPr>
                <w:spacing w:val="-15"/>
                <w:sz w:val="22"/>
                <w:szCs w:val="22"/>
                <w:lang w:eastAsia="en-US"/>
              </w:rPr>
              <w:t xml:space="preserve"> </w:t>
            </w:r>
            <w:r w:rsidRPr="0011302F">
              <w:rPr>
                <w:sz w:val="22"/>
                <w:szCs w:val="22"/>
                <w:lang w:eastAsia="en-US"/>
              </w:rPr>
              <w:t xml:space="preserve">join </w:t>
            </w:r>
            <w:r w:rsidRPr="0011302F">
              <w:rPr>
                <w:spacing w:val="-4"/>
                <w:sz w:val="22"/>
                <w:szCs w:val="22"/>
                <w:lang w:eastAsia="en-US"/>
              </w:rPr>
              <w:t>you?</w:t>
            </w:r>
          </w:p>
        </w:tc>
        <w:tc>
          <w:tcPr>
            <w:tcW w:w="2005" w:type="dxa"/>
            <w:vMerge/>
            <w:tcBorders>
              <w:top w:val="nil"/>
            </w:tcBorders>
          </w:tcPr>
          <w:p w14:paraId="20ED09F7" w14:textId="77777777" w:rsidR="007F0497" w:rsidRPr="0011302F" w:rsidRDefault="007F0497" w:rsidP="0009753A">
            <w:pPr>
              <w:spacing w:line="276" w:lineRule="auto"/>
              <w:rPr>
                <w:sz w:val="22"/>
                <w:szCs w:val="22"/>
                <w:lang w:eastAsia="en-US"/>
              </w:rPr>
            </w:pPr>
          </w:p>
        </w:tc>
        <w:tc>
          <w:tcPr>
            <w:tcW w:w="2533" w:type="dxa"/>
            <w:vMerge/>
            <w:tcBorders>
              <w:top w:val="nil"/>
            </w:tcBorders>
          </w:tcPr>
          <w:p w14:paraId="40A41EC0" w14:textId="77777777" w:rsidR="007F0497" w:rsidRPr="0011302F" w:rsidRDefault="007F0497" w:rsidP="0009753A">
            <w:pPr>
              <w:spacing w:line="276" w:lineRule="auto"/>
              <w:rPr>
                <w:sz w:val="22"/>
                <w:szCs w:val="22"/>
                <w:lang w:eastAsia="en-US"/>
              </w:rPr>
            </w:pPr>
          </w:p>
        </w:tc>
        <w:tc>
          <w:tcPr>
            <w:tcW w:w="2267" w:type="dxa"/>
            <w:vMerge/>
            <w:tcBorders>
              <w:top w:val="nil"/>
            </w:tcBorders>
          </w:tcPr>
          <w:p w14:paraId="733C734E" w14:textId="77777777" w:rsidR="007F0497" w:rsidRPr="0011302F" w:rsidRDefault="007F0497" w:rsidP="0009753A">
            <w:pPr>
              <w:spacing w:line="276" w:lineRule="auto"/>
              <w:rPr>
                <w:sz w:val="22"/>
                <w:szCs w:val="22"/>
                <w:lang w:eastAsia="en-US"/>
              </w:rPr>
            </w:pPr>
          </w:p>
        </w:tc>
      </w:tr>
      <w:tr w:rsidR="007F0497" w:rsidRPr="0011302F" w14:paraId="47674A11" w14:textId="77777777" w:rsidTr="0011302F">
        <w:trPr>
          <w:trHeight w:val="551"/>
        </w:trPr>
        <w:tc>
          <w:tcPr>
            <w:tcW w:w="1585" w:type="dxa"/>
            <w:vMerge/>
            <w:tcBorders>
              <w:top w:val="nil"/>
            </w:tcBorders>
          </w:tcPr>
          <w:p w14:paraId="0285FE44" w14:textId="77777777" w:rsidR="007F0497" w:rsidRPr="0011302F" w:rsidRDefault="007F0497" w:rsidP="0009753A">
            <w:pPr>
              <w:spacing w:line="276" w:lineRule="auto"/>
              <w:rPr>
                <w:sz w:val="22"/>
                <w:szCs w:val="22"/>
                <w:lang w:eastAsia="en-US"/>
              </w:rPr>
            </w:pPr>
          </w:p>
        </w:tc>
        <w:tc>
          <w:tcPr>
            <w:tcW w:w="2552" w:type="dxa"/>
          </w:tcPr>
          <w:p w14:paraId="69781DE3" w14:textId="77777777" w:rsidR="007F0497" w:rsidRPr="0011302F" w:rsidRDefault="007F0497" w:rsidP="0009753A">
            <w:pPr>
              <w:spacing w:line="276" w:lineRule="auto"/>
              <w:rPr>
                <w:sz w:val="22"/>
                <w:szCs w:val="22"/>
                <w:lang w:eastAsia="en-US"/>
              </w:rPr>
            </w:pPr>
            <w:r w:rsidRPr="0011302F">
              <w:rPr>
                <w:sz w:val="22"/>
                <w:szCs w:val="22"/>
                <w:lang w:eastAsia="en-US"/>
              </w:rPr>
              <w:t>Granting</w:t>
            </w:r>
            <w:r w:rsidRPr="0011302F">
              <w:rPr>
                <w:spacing w:val="-7"/>
                <w:sz w:val="22"/>
                <w:szCs w:val="22"/>
                <w:lang w:eastAsia="en-US"/>
              </w:rPr>
              <w:t xml:space="preserve"> </w:t>
            </w:r>
            <w:r w:rsidRPr="0011302F">
              <w:rPr>
                <w:spacing w:val="-2"/>
                <w:sz w:val="22"/>
                <w:szCs w:val="22"/>
                <w:lang w:eastAsia="en-US"/>
              </w:rPr>
              <w:t>permission</w:t>
            </w:r>
          </w:p>
          <w:p w14:paraId="401F8D98" w14:textId="77777777" w:rsidR="007F0497" w:rsidRPr="0011302F" w:rsidRDefault="007F0497" w:rsidP="0009753A">
            <w:pPr>
              <w:spacing w:line="276" w:lineRule="auto"/>
              <w:rPr>
                <w:i/>
                <w:sz w:val="22"/>
                <w:szCs w:val="22"/>
                <w:lang w:eastAsia="en-US"/>
              </w:rPr>
            </w:pPr>
            <w:r w:rsidRPr="0011302F">
              <w:rPr>
                <w:i/>
                <w:sz w:val="22"/>
                <w:szCs w:val="22"/>
                <w:lang w:eastAsia="en-US"/>
              </w:rPr>
              <w:t>Dať</w:t>
            </w:r>
            <w:r w:rsidRPr="0011302F">
              <w:rPr>
                <w:i/>
                <w:spacing w:val="-4"/>
                <w:sz w:val="22"/>
                <w:szCs w:val="22"/>
                <w:lang w:eastAsia="en-US"/>
              </w:rPr>
              <w:t xml:space="preserve"> </w:t>
            </w:r>
            <w:r w:rsidRPr="0011302F">
              <w:rPr>
                <w:i/>
                <w:spacing w:val="-2"/>
                <w:sz w:val="22"/>
                <w:szCs w:val="22"/>
                <w:lang w:eastAsia="en-US"/>
              </w:rPr>
              <w:t>súhlas</w:t>
            </w:r>
          </w:p>
        </w:tc>
        <w:tc>
          <w:tcPr>
            <w:tcW w:w="2956" w:type="dxa"/>
          </w:tcPr>
          <w:p w14:paraId="1587E1EE" w14:textId="77777777" w:rsidR="007F0497" w:rsidRPr="0011302F" w:rsidRDefault="007F0497" w:rsidP="0009753A">
            <w:pPr>
              <w:spacing w:line="276" w:lineRule="auto"/>
              <w:rPr>
                <w:sz w:val="22"/>
                <w:szCs w:val="22"/>
                <w:lang w:eastAsia="en-US"/>
              </w:rPr>
            </w:pPr>
            <w:r w:rsidRPr="0011302F">
              <w:rPr>
                <w:sz w:val="22"/>
                <w:szCs w:val="22"/>
                <w:lang w:eastAsia="en-US"/>
              </w:rPr>
              <w:t>You</w:t>
            </w:r>
            <w:r w:rsidRPr="0011302F">
              <w:rPr>
                <w:spacing w:val="-2"/>
                <w:sz w:val="22"/>
                <w:szCs w:val="22"/>
                <w:lang w:eastAsia="en-US"/>
              </w:rPr>
              <w:t xml:space="preserve"> </w:t>
            </w:r>
            <w:r w:rsidRPr="0011302F">
              <w:rPr>
                <w:sz w:val="22"/>
                <w:szCs w:val="22"/>
                <w:lang w:eastAsia="en-US"/>
              </w:rPr>
              <w:t>can</w:t>
            </w:r>
            <w:r w:rsidRPr="0011302F">
              <w:rPr>
                <w:spacing w:val="-2"/>
                <w:sz w:val="22"/>
                <w:szCs w:val="22"/>
                <w:lang w:eastAsia="en-US"/>
              </w:rPr>
              <w:t xml:space="preserve"> </w:t>
            </w:r>
            <w:r w:rsidRPr="0011302F">
              <w:rPr>
                <w:sz w:val="22"/>
                <w:szCs w:val="22"/>
                <w:lang w:eastAsia="en-US"/>
              </w:rPr>
              <w:t>take</w:t>
            </w:r>
            <w:r w:rsidRPr="0011302F">
              <w:rPr>
                <w:spacing w:val="-2"/>
                <w:sz w:val="22"/>
                <w:szCs w:val="22"/>
                <w:lang w:eastAsia="en-US"/>
              </w:rPr>
              <w:t xml:space="preserve"> </w:t>
            </w:r>
            <w:r w:rsidRPr="0011302F">
              <w:rPr>
                <w:sz w:val="22"/>
                <w:szCs w:val="22"/>
                <w:lang w:eastAsia="en-US"/>
              </w:rPr>
              <w:t>one</w:t>
            </w:r>
            <w:r w:rsidRPr="0011302F">
              <w:rPr>
                <w:spacing w:val="-3"/>
                <w:sz w:val="22"/>
                <w:szCs w:val="22"/>
                <w:lang w:eastAsia="en-US"/>
              </w:rPr>
              <w:t xml:space="preserve"> </w:t>
            </w:r>
            <w:r w:rsidRPr="0011302F">
              <w:rPr>
                <w:spacing w:val="-4"/>
                <w:sz w:val="22"/>
                <w:szCs w:val="22"/>
                <w:lang w:eastAsia="en-US"/>
              </w:rPr>
              <w:t>piece</w:t>
            </w:r>
          </w:p>
          <w:p w14:paraId="18F3158B" w14:textId="77777777" w:rsidR="007F0497" w:rsidRPr="0011302F" w:rsidRDefault="007F0497" w:rsidP="0009753A">
            <w:pPr>
              <w:spacing w:line="276" w:lineRule="auto"/>
              <w:rPr>
                <w:sz w:val="22"/>
                <w:szCs w:val="22"/>
                <w:lang w:eastAsia="en-US"/>
              </w:rPr>
            </w:pPr>
            <w:r w:rsidRPr="0011302F">
              <w:rPr>
                <w:sz w:val="22"/>
                <w:szCs w:val="22"/>
                <w:lang w:eastAsia="en-US"/>
              </w:rPr>
              <w:t>of</w:t>
            </w:r>
            <w:r w:rsidRPr="0011302F">
              <w:rPr>
                <w:spacing w:val="-6"/>
                <w:sz w:val="22"/>
                <w:szCs w:val="22"/>
                <w:lang w:eastAsia="en-US"/>
              </w:rPr>
              <w:t xml:space="preserve"> </w:t>
            </w:r>
            <w:r w:rsidRPr="0011302F">
              <w:rPr>
                <w:sz w:val="22"/>
                <w:szCs w:val="22"/>
                <w:lang w:eastAsia="en-US"/>
              </w:rPr>
              <w:t>hand</w:t>
            </w:r>
            <w:r w:rsidRPr="0011302F">
              <w:rPr>
                <w:spacing w:val="-4"/>
                <w:sz w:val="22"/>
                <w:szCs w:val="22"/>
                <w:lang w:eastAsia="en-US"/>
              </w:rPr>
              <w:t xml:space="preserve"> </w:t>
            </w:r>
            <w:r w:rsidRPr="0011302F">
              <w:rPr>
                <w:spacing w:val="-2"/>
                <w:sz w:val="22"/>
                <w:szCs w:val="22"/>
                <w:lang w:eastAsia="en-US"/>
              </w:rPr>
              <w:t>luggage.</w:t>
            </w:r>
          </w:p>
        </w:tc>
        <w:tc>
          <w:tcPr>
            <w:tcW w:w="2005" w:type="dxa"/>
            <w:vMerge/>
            <w:tcBorders>
              <w:top w:val="nil"/>
            </w:tcBorders>
          </w:tcPr>
          <w:p w14:paraId="408E442C" w14:textId="77777777" w:rsidR="007F0497" w:rsidRPr="0011302F" w:rsidRDefault="007F0497" w:rsidP="0009753A">
            <w:pPr>
              <w:spacing w:line="276" w:lineRule="auto"/>
              <w:rPr>
                <w:sz w:val="22"/>
                <w:szCs w:val="22"/>
                <w:lang w:eastAsia="en-US"/>
              </w:rPr>
            </w:pPr>
          </w:p>
        </w:tc>
        <w:tc>
          <w:tcPr>
            <w:tcW w:w="2533" w:type="dxa"/>
            <w:vMerge/>
            <w:tcBorders>
              <w:top w:val="nil"/>
            </w:tcBorders>
          </w:tcPr>
          <w:p w14:paraId="2CDA1B2F" w14:textId="77777777" w:rsidR="007F0497" w:rsidRPr="0011302F" w:rsidRDefault="007F0497" w:rsidP="0009753A">
            <w:pPr>
              <w:spacing w:line="276" w:lineRule="auto"/>
              <w:rPr>
                <w:sz w:val="22"/>
                <w:szCs w:val="22"/>
                <w:lang w:eastAsia="en-US"/>
              </w:rPr>
            </w:pPr>
          </w:p>
        </w:tc>
        <w:tc>
          <w:tcPr>
            <w:tcW w:w="2267" w:type="dxa"/>
            <w:vMerge/>
            <w:tcBorders>
              <w:top w:val="nil"/>
            </w:tcBorders>
          </w:tcPr>
          <w:p w14:paraId="4651B3B0" w14:textId="77777777" w:rsidR="007F0497" w:rsidRPr="0011302F" w:rsidRDefault="007F0497" w:rsidP="0009753A">
            <w:pPr>
              <w:spacing w:line="276" w:lineRule="auto"/>
              <w:rPr>
                <w:sz w:val="22"/>
                <w:szCs w:val="22"/>
                <w:lang w:eastAsia="en-US"/>
              </w:rPr>
            </w:pPr>
          </w:p>
        </w:tc>
      </w:tr>
      <w:tr w:rsidR="007F0497" w:rsidRPr="0011302F" w14:paraId="5FCD2E6C" w14:textId="77777777" w:rsidTr="0011302F">
        <w:trPr>
          <w:trHeight w:val="1106"/>
        </w:trPr>
        <w:tc>
          <w:tcPr>
            <w:tcW w:w="1585" w:type="dxa"/>
            <w:vMerge/>
            <w:tcBorders>
              <w:top w:val="nil"/>
            </w:tcBorders>
          </w:tcPr>
          <w:p w14:paraId="609153ED" w14:textId="77777777" w:rsidR="007F0497" w:rsidRPr="0011302F" w:rsidRDefault="007F0497" w:rsidP="0009753A">
            <w:pPr>
              <w:spacing w:line="276" w:lineRule="auto"/>
              <w:rPr>
                <w:sz w:val="22"/>
                <w:szCs w:val="22"/>
                <w:lang w:eastAsia="en-US"/>
              </w:rPr>
            </w:pPr>
          </w:p>
        </w:tc>
        <w:tc>
          <w:tcPr>
            <w:tcW w:w="2552" w:type="dxa"/>
          </w:tcPr>
          <w:p w14:paraId="424D9E90" w14:textId="77777777" w:rsidR="007F0497" w:rsidRPr="0011302F" w:rsidRDefault="007F0497" w:rsidP="0009753A">
            <w:pPr>
              <w:spacing w:before="5" w:line="276" w:lineRule="auto"/>
              <w:rPr>
                <w:sz w:val="22"/>
                <w:szCs w:val="22"/>
                <w:lang w:eastAsia="en-US"/>
              </w:rPr>
            </w:pPr>
          </w:p>
          <w:p w14:paraId="36C8D0A1" w14:textId="77777777" w:rsidR="007F0497" w:rsidRPr="0011302F" w:rsidRDefault="007F0497" w:rsidP="0009753A">
            <w:pPr>
              <w:spacing w:line="276" w:lineRule="auto"/>
              <w:rPr>
                <w:sz w:val="22"/>
                <w:szCs w:val="22"/>
                <w:lang w:eastAsia="en-US"/>
              </w:rPr>
            </w:pPr>
            <w:r w:rsidRPr="0011302F">
              <w:rPr>
                <w:sz w:val="22"/>
                <w:szCs w:val="22"/>
                <w:lang w:eastAsia="en-US"/>
              </w:rPr>
              <w:t>Refusing</w:t>
            </w:r>
            <w:r w:rsidRPr="0011302F">
              <w:rPr>
                <w:spacing w:val="-4"/>
                <w:sz w:val="22"/>
                <w:szCs w:val="22"/>
                <w:lang w:eastAsia="en-US"/>
              </w:rPr>
              <w:t xml:space="preserve"> </w:t>
            </w:r>
            <w:r w:rsidRPr="0011302F">
              <w:rPr>
                <w:spacing w:val="-2"/>
                <w:sz w:val="22"/>
                <w:szCs w:val="22"/>
                <w:lang w:eastAsia="en-US"/>
              </w:rPr>
              <w:t>permission</w:t>
            </w:r>
          </w:p>
          <w:p w14:paraId="50F893EB" w14:textId="77777777" w:rsidR="007F0497" w:rsidRPr="0011302F" w:rsidRDefault="007F0497" w:rsidP="0009753A">
            <w:pPr>
              <w:spacing w:line="276" w:lineRule="auto"/>
              <w:rPr>
                <w:i/>
                <w:sz w:val="22"/>
                <w:szCs w:val="22"/>
                <w:lang w:eastAsia="en-US"/>
              </w:rPr>
            </w:pPr>
            <w:r w:rsidRPr="0011302F">
              <w:rPr>
                <w:i/>
                <w:spacing w:val="-2"/>
                <w:sz w:val="22"/>
                <w:szCs w:val="22"/>
                <w:lang w:eastAsia="en-US"/>
              </w:rPr>
              <w:t>Odmietnuť</w:t>
            </w:r>
          </w:p>
        </w:tc>
        <w:tc>
          <w:tcPr>
            <w:tcW w:w="2956" w:type="dxa"/>
          </w:tcPr>
          <w:p w14:paraId="6B4F79A2" w14:textId="77777777" w:rsidR="007F0497" w:rsidRPr="0011302F" w:rsidRDefault="007F0497" w:rsidP="0009753A">
            <w:pPr>
              <w:spacing w:line="276" w:lineRule="auto"/>
              <w:ind w:right="412"/>
              <w:rPr>
                <w:sz w:val="22"/>
                <w:szCs w:val="22"/>
                <w:lang w:eastAsia="en-US"/>
              </w:rPr>
            </w:pPr>
            <w:r w:rsidRPr="0011302F">
              <w:rPr>
                <w:sz w:val="22"/>
                <w:szCs w:val="22"/>
                <w:lang w:eastAsia="en-US"/>
              </w:rPr>
              <w:t>No,</w:t>
            </w:r>
            <w:r w:rsidRPr="0011302F">
              <w:rPr>
                <w:spacing w:val="-13"/>
                <w:sz w:val="22"/>
                <w:szCs w:val="22"/>
                <w:lang w:eastAsia="en-US"/>
              </w:rPr>
              <w:t xml:space="preserve"> </w:t>
            </w:r>
            <w:r w:rsidRPr="0011302F">
              <w:rPr>
                <w:sz w:val="22"/>
                <w:szCs w:val="22"/>
                <w:lang w:eastAsia="en-US"/>
              </w:rPr>
              <w:t>of</w:t>
            </w:r>
            <w:r w:rsidRPr="0011302F">
              <w:rPr>
                <w:spacing w:val="-14"/>
                <w:sz w:val="22"/>
                <w:szCs w:val="22"/>
                <w:lang w:eastAsia="en-US"/>
              </w:rPr>
              <w:t xml:space="preserve"> </w:t>
            </w:r>
            <w:r w:rsidRPr="0011302F">
              <w:rPr>
                <w:sz w:val="22"/>
                <w:szCs w:val="22"/>
                <w:lang w:eastAsia="en-US"/>
              </w:rPr>
              <w:t>course</w:t>
            </w:r>
            <w:r w:rsidRPr="0011302F">
              <w:rPr>
                <w:spacing w:val="-14"/>
                <w:sz w:val="22"/>
                <w:szCs w:val="22"/>
                <w:lang w:eastAsia="en-US"/>
              </w:rPr>
              <w:t xml:space="preserve"> </w:t>
            </w:r>
            <w:r w:rsidRPr="0011302F">
              <w:rPr>
                <w:sz w:val="22"/>
                <w:szCs w:val="22"/>
                <w:lang w:eastAsia="en-US"/>
              </w:rPr>
              <w:t>not. No, thanks.</w:t>
            </w:r>
          </w:p>
          <w:p w14:paraId="62FA1ED4" w14:textId="77777777" w:rsidR="007F0497" w:rsidRPr="0011302F" w:rsidRDefault="007F0497" w:rsidP="0009753A">
            <w:pPr>
              <w:spacing w:line="276" w:lineRule="auto"/>
              <w:rPr>
                <w:sz w:val="22"/>
                <w:szCs w:val="22"/>
                <w:lang w:eastAsia="en-US"/>
              </w:rPr>
            </w:pPr>
            <w:r w:rsidRPr="0011302F">
              <w:rPr>
                <w:sz w:val="22"/>
                <w:szCs w:val="22"/>
                <w:lang w:eastAsia="en-US"/>
              </w:rPr>
              <w:t>No,</w:t>
            </w:r>
            <w:r w:rsidRPr="0011302F">
              <w:rPr>
                <w:spacing w:val="-2"/>
                <w:sz w:val="22"/>
                <w:szCs w:val="22"/>
                <w:lang w:eastAsia="en-US"/>
              </w:rPr>
              <w:t xml:space="preserve"> </w:t>
            </w:r>
            <w:r w:rsidRPr="0011302F">
              <w:rPr>
                <w:sz w:val="22"/>
                <w:szCs w:val="22"/>
                <w:lang w:eastAsia="en-US"/>
              </w:rPr>
              <w:t>thanks,</w:t>
            </w:r>
            <w:r w:rsidRPr="0011302F">
              <w:rPr>
                <w:spacing w:val="-2"/>
                <w:sz w:val="22"/>
                <w:szCs w:val="22"/>
                <w:lang w:eastAsia="en-US"/>
              </w:rPr>
              <w:t xml:space="preserve"> </w:t>
            </w:r>
            <w:r w:rsidRPr="0011302F">
              <w:rPr>
                <w:sz w:val="22"/>
                <w:szCs w:val="22"/>
                <w:lang w:eastAsia="en-US"/>
              </w:rPr>
              <w:t>not</w:t>
            </w:r>
            <w:r w:rsidRPr="0011302F">
              <w:rPr>
                <w:spacing w:val="-1"/>
                <w:sz w:val="22"/>
                <w:szCs w:val="22"/>
                <w:lang w:eastAsia="en-US"/>
              </w:rPr>
              <w:t xml:space="preserve"> </w:t>
            </w:r>
            <w:r w:rsidRPr="0011302F">
              <w:rPr>
                <w:spacing w:val="-2"/>
                <w:sz w:val="22"/>
                <w:szCs w:val="22"/>
                <w:lang w:eastAsia="en-US"/>
              </w:rPr>
              <w:t>really.</w:t>
            </w:r>
          </w:p>
        </w:tc>
        <w:tc>
          <w:tcPr>
            <w:tcW w:w="2005" w:type="dxa"/>
            <w:vMerge/>
            <w:tcBorders>
              <w:top w:val="nil"/>
            </w:tcBorders>
          </w:tcPr>
          <w:p w14:paraId="307DA945" w14:textId="77777777" w:rsidR="007F0497" w:rsidRPr="0011302F" w:rsidRDefault="007F0497" w:rsidP="0009753A">
            <w:pPr>
              <w:spacing w:line="276" w:lineRule="auto"/>
              <w:rPr>
                <w:sz w:val="22"/>
                <w:szCs w:val="22"/>
                <w:lang w:eastAsia="en-US"/>
              </w:rPr>
            </w:pPr>
          </w:p>
        </w:tc>
        <w:tc>
          <w:tcPr>
            <w:tcW w:w="2533" w:type="dxa"/>
            <w:vMerge/>
            <w:tcBorders>
              <w:top w:val="nil"/>
            </w:tcBorders>
          </w:tcPr>
          <w:p w14:paraId="5FD39860" w14:textId="77777777" w:rsidR="007F0497" w:rsidRPr="0011302F" w:rsidRDefault="007F0497" w:rsidP="0009753A">
            <w:pPr>
              <w:spacing w:line="276" w:lineRule="auto"/>
              <w:rPr>
                <w:sz w:val="22"/>
                <w:szCs w:val="22"/>
                <w:lang w:eastAsia="en-US"/>
              </w:rPr>
            </w:pPr>
          </w:p>
        </w:tc>
        <w:tc>
          <w:tcPr>
            <w:tcW w:w="2267" w:type="dxa"/>
            <w:vMerge/>
            <w:tcBorders>
              <w:top w:val="nil"/>
            </w:tcBorders>
          </w:tcPr>
          <w:p w14:paraId="538992AF" w14:textId="77777777" w:rsidR="007F0497" w:rsidRPr="0011302F" w:rsidRDefault="007F0497" w:rsidP="0009753A">
            <w:pPr>
              <w:spacing w:line="276" w:lineRule="auto"/>
              <w:rPr>
                <w:sz w:val="22"/>
                <w:szCs w:val="22"/>
                <w:lang w:eastAsia="en-US"/>
              </w:rPr>
            </w:pPr>
          </w:p>
        </w:tc>
      </w:tr>
      <w:tr w:rsidR="007F0497" w:rsidRPr="0011302F" w14:paraId="5A27E5B5" w14:textId="77777777" w:rsidTr="0011302F">
        <w:trPr>
          <w:trHeight w:val="1480"/>
        </w:trPr>
        <w:tc>
          <w:tcPr>
            <w:tcW w:w="1585" w:type="dxa"/>
            <w:vMerge/>
            <w:tcBorders>
              <w:top w:val="nil"/>
            </w:tcBorders>
          </w:tcPr>
          <w:p w14:paraId="5D7ABFD2" w14:textId="77777777" w:rsidR="007F0497" w:rsidRPr="0011302F" w:rsidRDefault="007F0497" w:rsidP="0009753A">
            <w:pPr>
              <w:spacing w:line="276" w:lineRule="auto"/>
              <w:rPr>
                <w:sz w:val="22"/>
                <w:szCs w:val="22"/>
                <w:lang w:eastAsia="en-US"/>
              </w:rPr>
            </w:pPr>
          </w:p>
        </w:tc>
        <w:tc>
          <w:tcPr>
            <w:tcW w:w="2552" w:type="dxa"/>
          </w:tcPr>
          <w:p w14:paraId="491DCC48" w14:textId="77777777" w:rsidR="007F0497" w:rsidRPr="0011302F" w:rsidRDefault="007F0497" w:rsidP="0009753A">
            <w:pPr>
              <w:spacing w:line="276" w:lineRule="auto"/>
              <w:rPr>
                <w:sz w:val="22"/>
                <w:szCs w:val="22"/>
                <w:lang w:eastAsia="en-US"/>
              </w:rPr>
            </w:pPr>
          </w:p>
          <w:p w14:paraId="1732BCB4" w14:textId="77777777" w:rsidR="007F0497" w:rsidRPr="0011302F" w:rsidRDefault="007F0497" w:rsidP="0009753A">
            <w:pPr>
              <w:spacing w:before="156" w:line="276" w:lineRule="auto"/>
              <w:rPr>
                <w:sz w:val="22"/>
                <w:szCs w:val="22"/>
                <w:lang w:eastAsia="en-US"/>
              </w:rPr>
            </w:pPr>
            <w:r w:rsidRPr="0011302F">
              <w:rPr>
                <w:sz w:val="22"/>
                <w:szCs w:val="22"/>
                <w:lang w:eastAsia="en-US"/>
              </w:rPr>
              <w:t>Making</w:t>
            </w:r>
            <w:r w:rsidRPr="0011302F">
              <w:rPr>
                <w:spacing w:val="-8"/>
                <w:sz w:val="22"/>
                <w:szCs w:val="22"/>
                <w:lang w:eastAsia="en-US"/>
              </w:rPr>
              <w:t xml:space="preserve"> </w:t>
            </w:r>
            <w:r w:rsidRPr="0011302F">
              <w:rPr>
                <w:sz w:val="22"/>
                <w:szCs w:val="22"/>
                <w:lang w:eastAsia="en-US"/>
              </w:rPr>
              <w:t>a</w:t>
            </w:r>
            <w:r w:rsidRPr="0011302F">
              <w:rPr>
                <w:spacing w:val="-4"/>
                <w:sz w:val="22"/>
                <w:szCs w:val="22"/>
                <w:lang w:eastAsia="en-US"/>
              </w:rPr>
              <w:t xml:space="preserve"> </w:t>
            </w:r>
            <w:r w:rsidRPr="0011302F">
              <w:rPr>
                <w:spacing w:val="-2"/>
                <w:sz w:val="22"/>
                <w:szCs w:val="22"/>
                <w:lang w:eastAsia="en-US"/>
              </w:rPr>
              <w:t>promise</w:t>
            </w:r>
          </w:p>
          <w:p w14:paraId="107DF101" w14:textId="77777777" w:rsidR="007F0497" w:rsidRPr="0011302F" w:rsidRDefault="007F0497" w:rsidP="0009753A">
            <w:pPr>
              <w:spacing w:line="276" w:lineRule="auto"/>
              <w:rPr>
                <w:i/>
                <w:sz w:val="22"/>
                <w:szCs w:val="22"/>
                <w:lang w:eastAsia="en-US"/>
              </w:rPr>
            </w:pPr>
            <w:r w:rsidRPr="0011302F">
              <w:rPr>
                <w:i/>
                <w:spacing w:val="-2"/>
                <w:sz w:val="22"/>
                <w:szCs w:val="22"/>
                <w:lang w:eastAsia="en-US"/>
              </w:rPr>
              <w:t>Sľúbiť</w:t>
            </w:r>
          </w:p>
        </w:tc>
        <w:tc>
          <w:tcPr>
            <w:tcW w:w="2956" w:type="dxa"/>
          </w:tcPr>
          <w:p w14:paraId="4A935BE6" w14:textId="77777777" w:rsidR="007F0497" w:rsidRPr="0011302F" w:rsidRDefault="007F0497" w:rsidP="0009753A">
            <w:pPr>
              <w:spacing w:line="276" w:lineRule="auto"/>
              <w:rPr>
                <w:sz w:val="22"/>
                <w:szCs w:val="22"/>
                <w:lang w:eastAsia="en-US"/>
              </w:rPr>
            </w:pPr>
          </w:p>
          <w:p w14:paraId="12396AA9" w14:textId="77777777" w:rsidR="007F0497" w:rsidRPr="0011302F" w:rsidRDefault="007F0497" w:rsidP="0009753A">
            <w:pPr>
              <w:spacing w:before="156" w:line="276" w:lineRule="auto"/>
              <w:ind w:right="941"/>
              <w:rPr>
                <w:sz w:val="22"/>
                <w:szCs w:val="22"/>
                <w:lang w:eastAsia="en-US"/>
              </w:rPr>
            </w:pPr>
            <w:r w:rsidRPr="0011302F">
              <w:rPr>
                <w:sz w:val="22"/>
                <w:szCs w:val="22"/>
                <w:lang w:eastAsia="en-US"/>
              </w:rPr>
              <w:t>I’ll</w:t>
            </w:r>
            <w:r w:rsidRPr="0011302F">
              <w:rPr>
                <w:spacing w:val="-15"/>
                <w:sz w:val="22"/>
                <w:szCs w:val="22"/>
                <w:lang w:eastAsia="en-US"/>
              </w:rPr>
              <w:t xml:space="preserve"> </w:t>
            </w:r>
            <w:r w:rsidRPr="0011302F">
              <w:rPr>
                <w:sz w:val="22"/>
                <w:szCs w:val="22"/>
                <w:lang w:eastAsia="en-US"/>
              </w:rPr>
              <w:t>help</w:t>
            </w:r>
            <w:r w:rsidRPr="0011302F">
              <w:rPr>
                <w:spacing w:val="-15"/>
                <w:sz w:val="22"/>
                <w:szCs w:val="22"/>
                <w:lang w:eastAsia="en-US"/>
              </w:rPr>
              <w:t xml:space="preserve"> </w:t>
            </w:r>
            <w:r w:rsidRPr="0011302F">
              <w:rPr>
                <w:sz w:val="22"/>
                <w:szCs w:val="22"/>
                <w:lang w:eastAsia="en-US"/>
              </w:rPr>
              <w:t>you. I´ll call you.</w:t>
            </w:r>
          </w:p>
        </w:tc>
        <w:tc>
          <w:tcPr>
            <w:tcW w:w="2005" w:type="dxa"/>
            <w:vMerge/>
            <w:tcBorders>
              <w:top w:val="nil"/>
            </w:tcBorders>
          </w:tcPr>
          <w:p w14:paraId="3FBDA2A5" w14:textId="77777777" w:rsidR="007F0497" w:rsidRPr="0011302F" w:rsidRDefault="007F0497" w:rsidP="0009753A">
            <w:pPr>
              <w:spacing w:line="276" w:lineRule="auto"/>
              <w:rPr>
                <w:sz w:val="22"/>
                <w:szCs w:val="22"/>
                <w:lang w:eastAsia="en-US"/>
              </w:rPr>
            </w:pPr>
          </w:p>
        </w:tc>
        <w:tc>
          <w:tcPr>
            <w:tcW w:w="2533" w:type="dxa"/>
            <w:vMerge/>
            <w:tcBorders>
              <w:top w:val="nil"/>
            </w:tcBorders>
          </w:tcPr>
          <w:p w14:paraId="69157831" w14:textId="77777777" w:rsidR="007F0497" w:rsidRPr="0011302F" w:rsidRDefault="007F0497" w:rsidP="0009753A">
            <w:pPr>
              <w:spacing w:line="276" w:lineRule="auto"/>
              <w:rPr>
                <w:sz w:val="22"/>
                <w:szCs w:val="22"/>
                <w:lang w:eastAsia="en-US"/>
              </w:rPr>
            </w:pPr>
          </w:p>
        </w:tc>
        <w:tc>
          <w:tcPr>
            <w:tcW w:w="2267" w:type="dxa"/>
            <w:vMerge/>
            <w:tcBorders>
              <w:top w:val="nil"/>
            </w:tcBorders>
          </w:tcPr>
          <w:p w14:paraId="77B0F159" w14:textId="77777777" w:rsidR="007F0497" w:rsidRPr="0011302F" w:rsidRDefault="007F0497" w:rsidP="0009753A">
            <w:pPr>
              <w:spacing w:line="276" w:lineRule="auto"/>
              <w:rPr>
                <w:sz w:val="22"/>
                <w:szCs w:val="22"/>
                <w:lang w:eastAsia="en-US"/>
              </w:rPr>
            </w:pPr>
          </w:p>
        </w:tc>
      </w:tr>
    </w:tbl>
    <w:p w14:paraId="47A42CB1" w14:textId="77777777" w:rsidR="007F0497" w:rsidRPr="007F0497" w:rsidRDefault="007F0497" w:rsidP="0009753A">
      <w:pPr>
        <w:widowControl w:val="0"/>
        <w:autoSpaceDE w:val="0"/>
        <w:autoSpaceDN w:val="0"/>
        <w:spacing w:line="276" w:lineRule="auto"/>
        <w:rPr>
          <w:sz w:val="2"/>
          <w:szCs w:val="2"/>
          <w:lang w:eastAsia="en-US"/>
        </w:rPr>
        <w:sectPr w:rsidR="007F0497" w:rsidRPr="007F0497">
          <w:pgSz w:w="16840" w:h="11910" w:orient="landscape"/>
          <w:pgMar w:top="1400" w:right="1260" w:bottom="1200" w:left="1300" w:header="710" w:footer="1010" w:gutter="0"/>
          <w:cols w:space="708"/>
        </w:sectPr>
      </w:pPr>
    </w:p>
    <w:p w14:paraId="00535746" w14:textId="77777777" w:rsidR="00313E68" w:rsidRDefault="00313E68" w:rsidP="00313E68">
      <w:pPr>
        <w:spacing w:line="266" w:lineRule="exact"/>
        <w:ind w:right="45"/>
        <w:jc w:val="center"/>
        <w:rPr>
          <w:b/>
        </w:rPr>
      </w:pPr>
      <w:r>
        <w:rPr>
          <w:b/>
        </w:rPr>
        <w:lastRenderedPageBreak/>
        <w:t>COMPETENCE</w:t>
      </w:r>
      <w:r>
        <w:rPr>
          <w:b/>
          <w:spacing w:val="-6"/>
        </w:rPr>
        <w:t xml:space="preserve"> </w:t>
      </w:r>
      <w:r>
        <w:rPr>
          <w:b/>
        </w:rPr>
        <w:t>12:</w:t>
      </w:r>
      <w:r>
        <w:rPr>
          <w:b/>
          <w:spacing w:val="-6"/>
        </w:rPr>
        <w:t xml:space="preserve"> </w:t>
      </w:r>
      <w:r>
        <w:rPr>
          <w:b/>
        </w:rPr>
        <w:t>«</w:t>
      </w:r>
      <w:r>
        <w:rPr>
          <w:b/>
          <w:spacing w:val="-4"/>
        </w:rPr>
        <w:t xml:space="preserve"> </w:t>
      </w:r>
      <w:r>
        <w:rPr>
          <w:b/>
        </w:rPr>
        <w:t>RESPONDING</w:t>
      </w:r>
      <w:r>
        <w:rPr>
          <w:b/>
          <w:spacing w:val="-7"/>
        </w:rPr>
        <w:t xml:space="preserve"> </w:t>
      </w:r>
      <w:r>
        <w:rPr>
          <w:b/>
        </w:rPr>
        <w:t>TO</w:t>
      </w:r>
      <w:r>
        <w:rPr>
          <w:b/>
          <w:spacing w:val="-5"/>
        </w:rPr>
        <w:t xml:space="preserve"> </w:t>
      </w:r>
      <w:r>
        <w:rPr>
          <w:b/>
        </w:rPr>
        <w:t>BROKEN</w:t>
      </w:r>
      <w:r>
        <w:rPr>
          <w:b/>
          <w:spacing w:val="-6"/>
        </w:rPr>
        <w:t xml:space="preserve"> </w:t>
      </w:r>
      <w:r>
        <w:rPr>
          <w:b/>
        </w:rPr>
        <w:t>RULES</w:t>
      </w:r>
      <w:r>
        <w:rPr>
          <w:b/>
          <w:spacing w:val="-4"/>
        </w:rPr>
        <w:t xml:space="preserve"> </w:t>
      </w:r>
      <w:r>
        <w:rPr>
          <w:b/>
        </w:rPr>
        <w:t>OR</w:t>
      </w:r>
      <w:r>
        <w:rPr>
          <w:b/>
          <w:spacing w:val="-6"/>
        </w:rPr>
        <w:t xml:space="preserve"> </w:t>
      </w:r>
      <w:r>
        <w:rPr>
          <w:b/>
        </w:rPr>
        <w:t>OBLIGATIONS</w:t>
      </w:r>
      <w:r>
        <w:rPr>
          <w:b/>
          <w:spacing w:val="50"/>
        </w:rPr>
        <w:t xml:space="preserve"> </w:t>
      </w:r>
      <w:r>
        <w:rPr>
          <w:b/>
        </w:rPr>
        <w:t>»</w:t>
      </w:r>
      <w:r>
        <w:rPr>
          <w:b/>
          <w:spacing w:val="-5"/>
        </w:rPr>
        <w:t xml:space="preserve"> </w:t>
      </w:r>
      <w:r>
        <w:rPr>
          <w:b/>
        </w:rPr>
        <w:t>LEVEL</w:t>
      </w:r>
      <w:r>
        <w:rPr>
          <w:b/>
          <w:spacing w:val="-5"/>
        </w:rPr>
        <w:t xml:space="preserve"> A2</w:t>
      </w:r>
    </w:p>
    <w:p w14:paraId="1847CB29" w14:textId="77777777" w:rsidR="00313E68" w:rsidRDefault="00313E68" w:rsidP="00313E68">
      <w:pPr>
        <w:spacing w:before="45"/>
        <w:ind w:right="45"/>
        <w:jc w:val="center"/>
        <w:rPr>
          <w:b/>
        </w:rPr>
      </w:pPr>
      <w:r>
        <w:rPr>
          <w:b/>
        </w:rPr>
        <w:t>Kompetencia</w:t>
      </w:r>
      <w:r>
        <w:rPr>
          <w:b/>
          <w:spacing w:val="-1"/>
        </w:rPr>
        <w:t xml:space="preserve"> </w:t>
      </w:r>
      <w:r>
        <w:rPr>
          <w:b/>
        </w:rPr>
        <w:t>č.</w:t>
      </w:r>
      <w:r>
        <w:rPr>
          <w:b/>
          <w:spacing w:val="-3"/>
        </w:rPr>
        <w:t xml:space="preserve"> </w:t>
      </w:r>
      <w:r>
        <w:rPr>
          <w:b/>
        </w:rPr>
        <w:t>12:</w:t>
      </w:r>
      <w:r>
        <w:rPr>
          <w:b/>
          <w:spacing w:val="-3"/>
        </w:rPr>
        <w:t xml:space="preserve"> </w:t>
      </w:r>
      <w:r>
        <w:rPr>
          <w:b/>
        </w:rPr>
        <w:t>„Reagovať</w:t>
      </w:r>
      <w:r>
        <w:rPr>
          <w:b/>
          <w:spacing w:val="-2"/>
        </w:rPr>
        <w:t xml:space="preserve"> </w:t>
      </w:r>
      <w:r>
        <w:rPr>
          <w:b/>
        </w:rPr>
        <w:t>na</w:t>
      </w:r>
      <w:r>
        <w:rPr>
          <w:b/>
          <w:spacing w:val="-3"/>
        </w:rPr>
        <w:t xml:space="preserve"> </w:t>
      </w:r>
      <w:r>
        <w:rPr>
          <w:b/>
        </w:rPr>
        <w:t>porušenie</w:t>
      </w:r>
      <w:r>
        <w:rPr>
          <w:b/>
          <w:spacing w:val="-2"/>
        </w:rPr>
        <w:t xml:space="preserve"> </w:t>
      </w:r>
      <w:r>
        <w:rPr>
          <w:b/>
        </w:rPr>
        <w:t>pravidiel</w:t>
      </w:r>
      <w:r>
        <w:rPr>
          <w:b/>
          <w:spacing w:val="-3"/>
        </w:rPr>
        <w:t xml:space="preserve"> </w:t>
      </w:r>
      <w:r>
        <w:rPr>
          <w:b/>
        </w:rPr>
        <w:t>alebo</w:t>
      </w:r>
      <w:r>
        <w:rPr>
          <w:b/>
          <w:spacing w:val="-2"/>
        </w:rPr>
        <w:t xml:space="preserve"> </w:t>
      </w:r>
      <w:r>
        <w:rPr>
          <w:b/>
        </w:rPr>
        <w:t>nesplnenie</w:t>
      </w:r>
      <w:r>
        <w:rPr>
          <w:b/>
          <w:spacing w:val="-4"/>
        </w:rPr>
        <w:t xml:space="preserve"> </w:t>
      </w:r>
      <w:r>
        <w:rPr>
          <w:b/>
        </w:rPr>
        <w:t>povinností“</w:t>
      </w:r>
      <w:r>
        <w:rPr>
          <w:b/>
          <w:spacing w:val="-3"/>
        </w:rPr>
        <w:t xml:space="preserve"> </w:t>
      </w:r>
      <w:r>
        <w:rPr>
          <w:b/>
        </w:rPr>
        <w:t>Úroveň</w:t>
      </w:r>
      <w:r>
        <w:rPr>
          <w:b/>
          <w:spacing w:val="-2"/>
        </w:rPr>
        <w:t xml:space="preserve"> </w:t>
      </w:r>
      <w:r>
        <w:rPr>
          <w:b/>
          <w:spacing w:val="-5"/>
        </w:rPr>
        <w:t>A2</w:t>
      </w:r>
    </w:p>
    <w:p w14:paraId="15499640" w14:textId="77777777" w:rsidR="007F0497" w:rsidRPr="00313E68" w:rsidRDefault="007F0497" w:rsidP="0009753A">
      <w:pPr>
        <w:widowControl w:val="0"/>
        <w:autoSpaceDE w:val="0"/>
        <w:autoSpaceDN w:val="0"/>
        <w:spacing w:before="9"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2547"/>
        <w:gridCol w:w="3004"/>
        <w:gridCol w:w="1984"/>
        <w:gridCol w:w="2552"/>
        <w:gridCol w:w="2388"/>
      </w:tblGrid>
      <w:tr w:rsidR="007F0497" w:rsidRPr="00313E68" w14:paraId="41B7EAD0" w14:textId="77777777" w:rsidTr="00313E68">
        <w:trPr>
          <w:trHeight w:val="645"/>
        </w:trPr>
        <w:tc>
          <w:tcPr>
            <w:tcW w:w="1563" w:type="dxa"/>
          </w:tcPr>
          <w:p w14:paraId="4315D97E" w14:textId="77777777" w:rsidR="007F0497" w:rsidRPr="00313E68" w:rsidRDefault="007F0497" w:rsidP="00313E68">
            <w:pPr>
              <w:spacing w:before="171" w:line="276" w:lineRule="auto"/>
              <w:jc w:val="center"/>
              <w:rPr>
                <w:b/>
                <w:spacing w:val="-2"/>
                <w:sz w:val="22"/>
                <w:szCs w:val="22"/>
                <w:lang w:eastAsia="en-US"/>
              </w:rPr>
            </w:pPr>
            <w:r w:rsidRPr="00313E68">
              <w:rPr>
                <w:b/>
                <w:spacing w:val="-2"/>
                <w:sz w:val="22"/>
                <w:szCs w:val="22"/>
                <w:lang w:eastAsia="en-US"/>
              </w:rPr>
              <w:t>Kompetencie</w:t>
            </w:r>
          </w:p>
        </w:tc>
        <w:tc>
          <w:tcPr>
            <w:tcW w:w="2547" w:type="dxa"/>
          </w:tcPr>
          <w:p w14:paraId="3845844E" w14:textId="77777777" w:rsidR="007F0497" w:rsidRPr="00313E68" w:rsidRDefault="007F0497" w:rsidP="00313E68">
            <w:pPr>
              <w:spacing w:before="171" w:line="276" w:lineRule="auto"/>
              <w:jc w:val="center"/>
              <w:rPr>
                <w:b/>
                <w:spacing w:val="-2"/>
                <w:sz w:val="22"/>
                <w:szCs w:val="22"/>
                <w:lang w:eastAsia="en-US"/>
              </w:rPr>
            </w:pPr>
            <w:r w:rsidRPr="00313E68">
              <w:rPr>
                <w:b/>
                <w:spacing w:val="-2"/>
                <w:sz w:val="22"/>
                <w:szCs w:val="22"/>
                <w:lang w:eastAsia="en-US"/>
              </w:rPr>
              <w:t>Funkcie</w:t>
            </w:r>
          </w:p>
        </w:tc>
        <w:tc>
          <w:tcPr>
            <w:tcW w:w="3004" w:type="dxa"/>
          </w:tcPr>
          <w:p w14:paraId="5DF185F7" w14:textId="77777777" w:rsidR="007F0497" w:rsidRPr="00313E68" w:rsidRDefault="007F0497" w:rsidP="00313E68">
            <w:pPr>
              <w:spacing w:before="171" w:line="276" w:lineRule="auto"/>
              <w:jc w:val="center"/>
              <w:rPr>
                <w:b/>
                <w:spacing w:val="-2"/>
                <w:sz w:val="22"/>
                <w:szCs w:val="22"/>
                <w:lang w:eastAsia="en-US"/>
              </w:rPr>
            </w:pPr>
            <w:r w:rsidRPr="00313E68">
              <w:rPr>
                <w:b/>
                <w:spacing w:val="-2"/>
                <w:sz w:val="22"/>
                <w:szCs w:val="22"/>
                <w:lang w:eastAsia="en-US"/>
              </w:rPr>
              <w:t>Interakčné schémy</w:t>
            </w:r>
          </w:p>
        </w:tc>
        <w:tc>
          <w:tcPr>
            <w:tcW w:w="1984" w:type="dxa"/>
          </w:tcPr>
          <w:p w14:paraId="15AD4893" w14:textId="77777777" w:rsidR="007F0497" w:rsidRPr="00313E68" w:rsidRDefault="007F0497" w:rsidP="00313E68">
            <w:pPr>
              <w:spacing w:before="171" w:line="276" w:lineRule="auto"/>
              <w:jc w:val="center"/>
              <w:rPr>
                <w:b/>
                <w:spacing w:val="-2"/>
                <w:sz w:val="22"/>
                <w:szCs w:val="22"/>
                <w:lang w:eastAsia="en-US"/>
              </w:rPr>
            </w:pPr>
            <w:r w:rsidRPr="00313E68">
              <w:rPr>
                <w:b/>
                <w:spacing w:val="-2"/>
                <w:sz w:val="22"/>
                <w:szCs w:val="22"/>
                <w:lang w:eastAsia="en-US"/>
              </w:rPr>
              <w:t>Jazyková</w:t>
            </w:r>
            <w:r w:rsidR="00313E68">
              <w:rPr>
                <w:b/>
                <w:spacing w:val="-2"/>
                <w:sz w:val="22"/>
                <w:szCs w:val="22"/>
                <w:lang w:eastAsia="en-US"/>
              </w:rPr>
              <w:t xml:space="preserve"> </w:t>
            </w:r>
            <w:r w:rsidRPr="00313E68">
              <w:rPr>
                <w:b/>
                <w:spacing w:val="-2"/>
                <w:sz w:val="22"/>
                <w:szCs w:val="22"/>
                <w:lang w:eastAsia="en-US"/>
              </w:rPr>
              <w:t>dimenzia</w:t>
            </w:r>
          </w:p>
        </w:tc>
        <w:tc>
          <w:tcPr>
            <w:tcW w:w="2552" w:type="dxa"/>
          </w:tcPr>
          <w:p w14:paraId="33C5DBD6" w14:textId="77777777" w:rsidR="007F0497" w:rsidRPr="00313E68" w:rsidRDefault="007F0497" w:rsidP="00313E68">
            <w:pPr>
              <w:spacing w:before="171" w:line="276" w:lineRule="auto"/>
              <w:jc w:val="center"/>
              <w:rPr>
                <w:b/>
                <w:spacing w:val="-2"/>
                <w:sz w:val="22"/>
                <w:szCs w:val="22"/>
                <w:lang w:eastAsia="en-US"/>
              </w:rPr>
            </w:pPr>
            <w:r w:rsidRPr="00313E68">
              <w:rPr>
                <w:b/>
                <w:spacing w:val="-2"/>
                <w:sz w:val="22"/>
                <w:szCs w:val="22"/>
                <w:lang w:eastAsia="en-US"/>
              </w:rPr>
              <w:t>Diskurzná</w:t>
            </w:r>
            <w:r w:rsidR="00313E68">
              <w:rPr>
                <w:b/>
                <w:spacing w:val="-2"/>
                <w:sz w:val="22"/>
                <w:szCs w:val="22"/>
                <w:lang w:eastAsia="en-US"/>
              </w:rPr>
              <w:t xml:space="preserve"> </w:t>
            </w:r>
            <w:r w:rsidRPr="00313E68">
              <w:rPr>
                <w:b/>
                <w:spacing w:val="-2"/>
                <w:sz w:val="22"/>
                <w:szCs w:val="22"/>
                <w:lang w:eastAsia="en-US"/>
              </w:rPr>
              <w:t>dimenzia</w:t>
            </w:r>
          </w:p>
        </w:tc>
        <w:tc>
          <w:tcPr>
            <w:tcW w:w="2388" w:type="dxa"/>
          </w:tcPr>
          <w:p w14:paraId="488F6F91" w14:textId="77777777" w:rsidR="007F0497" w:rsidRPr="00313E68" w:rsidRDefault="007F0497" w:rsidP="00313E68">
            <w:pPr>
              <w:spacing w:before="171" w:line="276" w:lineRule="auto"/>
              <w:jc w:val="center"/>
              <w:rPr>
                <w:b/>
                <w:spacing w:val="-2"/>
                <w:sz w:val="22"/>
                <w:szCs w:val="22"/>
                <w:lang w:eastAsia="en-US"/>
              </w:rPr>
            </w:pPr>
            <w:r w:rsidRPr="00313E68">
              <w:rPr>
                <w:b/>
                <w:spacing w:val="-2"/>
                <w:sz w:val="22"/>
                <w:szCs w:val="22"/>
                <w:lang w:eastAsia="en-US"/>
              </w:rPr>
              <w:t>Interkultúrna</w:t>
            </w:r>
            <w:r w:rsidR="00313E68">
              <w:rPr>
                <w:b/>
                <w:spacing w:val="-2"/>
                <w:sz w:val="22"/>
                <w:szCs w:val="22"/>
                <w:lang w:eastAsia="en-US"/>
              </w:rPr>
              <w:t xml:space="preserve"> </w:t>
            </w:r>
            <w:r w:rsidRPr="00313E68">
              <w:rPr>
                <w:b/>
                <w:spacing w:val="-2"/>
                <w:sz w:val="22"/>
                <w:szCs w:val="22"/>
                <w:lang w:eastAsia="en-US"/>
              </w:rPr>
              <w:t>dimenzia</w:t>
            </w:r>
          </w:p>
        </w:tc>
      </w:tr>
      <w:tr w:rsidR="007F0497" w:rsidRPr="00313E68" w14:paraId="3989A7CC" w14:textId="77777777" w:rsidTr="00313E68">
        <w:trPr>
          <w:trHeight w:val="3588"/>
        </w:trPr>
        <w:tc>
          <w:tcPr>
            <w:tcW w:w="1563" w:type="dxa"/>
          </w:tcPr>
          <w:p w14:paraId="47B7FEEF" w14:textId="77777777" w:rsidR="007F0497" w:rsidRPr="00313E68" w:rsidRDefault="007F0497" w:rsidP="0009753A">
            <w:pPr>
              <w:spacing w:before="8" w:line="276" w:lineRule="auto"/>
              <w:rPr>
                <w:sz w:val="22"/>
                <w:szCs w:val="22"/>
                <w:lang w:eastAsia="en-US"/>
              </w:rPr>
            </w:pPr>
          </w:p>
          <w:p w14:paraId="78BBFAB3" w14:textId="77777777" w:rsidR="007F0497" w:rsidRPr="00313E68" w:rsidRDefault="007F0497" w:rsidP="0009753A">
            <w:pPr>
              <w:spacing w:line="276" w:lineRule="auto"/>
              <w:ind w:right="214"/>
              <w:rPr>
                <w:b/>
                <w:sz w:val="22"/>
                <w:szCs w:val="22"/>
                <w:lang w:eastAsia="en-US"/>
              </w:rPr>
            </w:pPr>
            <w:r w:rsidRPr="00313E68">
              <w:rPr>
                <w:b/>
                <w:spacing w:val="-2"/>
                <w:sz w:val="22"/>
                <w:szCs w:val="22"/>
                <w:lang w:eastAsia="en-US"/>
              </w:rPr>
              <w:t xml:space="preserve">Responding </w:t>
            </w:r>
            <w:r w:rsidRPr="00313E68">
              <w:rPr>
                <w:b/>
                <w:sz w:val="22"/>
                <w:szCs w:val="22"/>
                <w:lang w:eastAsia="en-US"/>
              </w:rPr>
              <w:t xml:space="preserve">to broken rules or </w:t>
            </w:r>
            <w:r w:rsidRPr="00313E68">
              <w:rPr>
                <w:b/>
                <w:spacing w:val="-2"/>
                <w:sz w:val="22"/>
                <w:szCs w:val="22"/>
                <w:lang w:eastAsia="en-US"/>
              </w:rPr>
              <w:t>obligations</w:t>
            </w:r>
          </w:p>
          <w:p w14:paraId="5E8DAA19" w14:textId="77777777" w:rsidR="007F0497" w:rsidRPr="00313E68" w:rsidRDefault="007F0497" w:rsidP="0009753A">
            <w:pPr>
              <w:spacing w:before="7" w:line="276" w:lineRule="auto"/>
              <w:rPr>
                <w:sz w:val="22"/>
                <w:szCs w:val="22"/>
                <w:lang w:eastAsia="en-US"/>
              </w:rPr>
            </w:pPr>
          </w:p>
          <w:p w14:paraId="7BC371B2" w14:textId="77777777" w:rsidR="007F0497" w:rsidRPr="00313E68" w:rsidRDefault="007F0497" w:rsidP="0009753A">
            <w:pPr>
              <w:spacing w:line="276" w:lineRule="auto"/>
              <w:ind w:right="214"/>
              <w:rPr>
                <w:i/>
                <w:sz w:val="22"/>
                <w:szCs w:val="22"/>
                <w:lang w:eastAsia="en-US"/>
              </w:rPr>
            </w:pPr>
            <w:r w:rsidRPr="00313E68">
              <w:rPr>
                <w:i/>
                <w:sz w:val="22"/>
                <w:szCs w:val="22"/>
                <w:lang w:eastAsia="en-US"/>
              </w:rPr>
              <w:t>Reagovať</w:t>
            </w:r>
            <w:r w:rsidRPr="00313E68">
              <w:rPr>
                <w:i/>
                <w:spacing w:val="-15"/>
                <w:sz w:val="22"/>
                <w:szCs w:val="22"/>
                <w:lang w:eastAsia="en-US"/>
              </w:rPr>
              <w:t xml:space="preserve"> </w:t>
            </w:r>
            <w:r w:rsidRPr="00313E68">
              <w:rPr>
                <w:i/>
                <w:sz w:val="22"/>
                <w:szCs w:val="22"/>
                <w:lang w:eastAsia="en-US"/>
              </w:rPr>
              <w:t xml:space="preserve">na </w:t>
            </w:r>
            <w:r w:rsidRPr="00313E68">
              <w:rPr>
                <w:i/>
                <w:spacing w:val="-2"/>
                <w:sz w:val="22"/>
                <w:szCs w:val="22"/>
                <w:lang w:eastAsia="en-US"/>
              </w:rPr>
              <w:t>porušenie pravidiel alebo nesplnenie povinností</w:t>
            </w:r>
          </w:p>
        </w:tc>
        <w:tc>
          <w:tcPr>
            <w:tcW w:w="2547" w:type="dxa"/>
          </w:tcPr>
          <w:p w14:paraId="13EDBA18" w14:textId="77777777" w:rsidR="007F0497" w:rsidRPr="00313E68" w:rsidRDefault="007F0497" w:rsidP="0009753A">
            <w:pPr>
              <w:spacing w:line="276" w:lineRule="auto"/>
              <w:rPr>
                <w:sz w:val="22"/>
                <w:szCs w:val="22"/>
                <w:lang w:eastAsia="en-US"/>
              </w:rPr>
            </w:pPr>
          </w:p>
          <w:p w14:paraId="2208EB16" w14:textId="77777777" w:rsidR="007F0497" w:rsidRPr="00313E68" w:rsidRDefault="007F0497" w:rsidP="0009753A">
            <w:pPr>
              <w:spacing w:line="276" w:lineRule="auto"/>
              <w:rPr>
                <w:sz w:val="22"/>
                <w:szCs w:val="22"/>
                <w:lang w:eastAsia="en-US"/>
              </w:rPr>
            </w:pPr>
          </w:p>
          <w:p w14:paraId="4B2F5F97" w14:textId="77777777" w:rsidR="007F0497" w:rsidRPr="00313E68" w:rsidRDefault="007F0497" w:rsidP="0009753A">
            <w:pPr>
              <w:spacing w:line="276" w:lineRule="auto"/>
              <w:rPr>
                <w:sz w:val="22"/>
                <w:szCs w:val="22"/>
                <w:lang w:eastAsia="en-US"/>
              </w:rPr>
            </w:pPr>
          </w:p>
          <w:p w14:paraId="73731153" w14:textId="77777777" w:rsidR="007F0497" w:rsidRPr="00313E68" w:rsidRDefault="007F0497" w:rsidP="0009753A">
            <w:pPr>
              <w:spacing w:line="276" w:lineRule="auto"/>
              <w:rPr>
                <w:sz w:val="22"/>
                <w:szCs w:val="22"/>
                <w:lang w:eastAsia="en-US"/>
              </w:rPr>
            </w:pPr>
          </w:p>
          <w:p w14:paraId="206C8574" w14:textId="77777777" w:rsidR="007F0497" w:rsidRPr="00313E68" w:rsidRDefault="007F0497" w:rsidP="0009753A">
            <w:pPr>
              <w:spacing w:before="2" w:line="276" w:lineRule="auto"/>
              <w:rPr>
                <w:sz w:val="22"/>
                <w:szCs w:val="22"/>
                <w:lang w:eastAsia="en-US"/>
              </w:rPr>
            </w:pPr>
          </w:p>
          <w:p w14:paraId="7E4886FB" w14:textId="77777777" w:rsidR="007F0497" w:rsidRPr="00313E68" w:rsidRDefault="007F0497" w:rsidP="0009753A">
            <w:pPr>
              <w:spacing w:line="276" w:lineRule="auto"/>
              <w:rPr>
                <w:sz w:val="22"/>
                <w:szCs w:val="22"/>
                <w:lang w:eastAsia="en-US"/>
              </w:rPr>
            </w:pPr>
            <w:r w:rsidRPr="00313E68">
              <w:rPr>
                <w:spacing w:val="-2"/>
                <w:sz w:val="22"/>
                <w:szCs w:val="22"/>
                <w:lang w:eastAsia="en-US"/>
              </w:rPr>
              <w:t>Apologising</w:t>
            </w:r>
          </w:p>
          <w:p w14:paraId="3F6F5534" w14:textId="77777777" w:rsidR="007F0497" w:rsidRPr="00313E68" w:rsidRDefault="007F0497" w:rsidP="0009753A">
            <w:pPr>
              <w:spacing w:line="276" w:lineRule="auto"/>
              <w:rPr>
                <w:i/>
                <w:sz w:val="22"/>
                <w:szCs w:val="22"/>
                <w:lang w:eastAsia="en-US"/>
              </w:rPr>
            </w:pPr>
            <w:r w:rsidRPr="00313E68">
              <w:rPr>
                <w:i/>
                <w:sz w:val="22"/>
                <w:szCs w:val="22"/>
                <w:lang w:eastAsia="en-US"/>
              </w:rPr>
              <w:t>Ospravedlniť</w:t>
            </w:r>
            <w:r w:rsidRPr="00313E68">
              <w:rPr>
                <w:i/>
                <w:spacing w:val="-8"/>
                <w:sz w:val="22"/>
                <w:szCs w:val="22"/>
                <w:lang w:eastAsia="en-US"/>
              </w:rPr>
              <w:t xml:space="preserve"> </w:t>
            </w:r>
            <w:r w:rsidRPr="00313E68">
              <w:rPr>
                <w:i/>
                <w:spacing w:val="-4"/>
                <w:sz w:val="22"/>
                <w:szCs w:val="22"/>
                <w:lang w:eastAsia="en-US"/>
              </w:rPr>
              <w:t>(sa)</w:t>
            </w:r>
          </w:p>
        </w:tc>
        <w:tc>
          <w:tcPr>
            <w:tcW w:w="3004" w:type="dxa"/>
          </w:tcPr>
          <w:p w14:paraId="2D2475D9" w14:textId="77777777" w:rsidR="007F0497" w:rsidRPr="00313E68" w:rsidRDefault="007F0497" w:rsidP="0009753A">
            <w:pPr>
              <w:spacing w:line="276" w:lineRule="auto"/>
              <w:rPr>
                <w:sz w:val="22"/>
                <w:szCs w:val="22"/>
                <w:lang w:eastAsia="en-US"/>
              </w:rPr>
            </w:pPr>
          </w:p>
          <w:p w14:paraId="6AC9C405" w14:textId="77777777" w:rsidR="007F0497" w:rsidRPr="00313E68" w:rsidRDefault="007F0497" w:rsidP="0009753A">
            <w:pPr>
              <w:spacing w:before="2" w:line="276" w:lineRule="auto"/>
              <w:rPr>
                <w:sz w:val="22"/>
                <w:szCs w:val="22"/>
                <w:lang w:eastAsia="en-US"/>
              </w:rPr>
            </w:pPr>
          </w:p>
          <w:p w14:paraId="5971EAE0" w14:textId="77777777" w:rsidR="007F0497" w:rsidRPr="00313E68" w:rsidRDefault="007F0497" w:rsidP="0009753A">
            <w:pPr>
              <w:spacing w:line="276" w:lineRule="auto"/>
              <w:rPr>
                <w:sz w:val="22"/>
                <w:szCs w:val="22"/>
                <w:lang w:eastAsia="en-US"/>
              </w:rPr>
            </w:pPr>
            <w:r w:rsidRPr="00313E68">
              <w:rPr>
                <w:sz w:val="22"/>
                <w:szCs w:val="22"/>
                <w:lang w:eastAsia="en-US"/>
              </w:rPr>
              <w:t>I’m</w:t>
            </w:r>
            <w:r w:rsidRPr="00313E68">
              <w:rPr>
                <w:spacing w:val="-11"/>
                <w:sz w:val="22"/>
                <w:szCs w:val="22"/>
                <w:lang w:eastAsia="en-US"/>
              </w:rPr>
              <w:t xml:space="preserve"> </w:t>
            </w:r>
            <w:r w:rsidRPr="00313E68">
              <w:rPr>
                <w:sz w:val="22"/>
                <w:szCs w:val="22"/>
                <w:lang w:eastAsia="en-US"/>
              </w:rPr>
              <w:t>afraid</w:t>
            </w:r>
            <w:r w:rsidRPr="00313E68">
              <w:rPr>
                <w:spacing w:val="-10"/>
                <w:sz w:val="22"/>
                <w:szCs w:val="22"/>
                <w:lang w:eastAsia="en-US"/>
              </w:rPr>
              <w:t xml:space="preserve"> </w:t>
            </w:r>
            <w:r w:rsidRPr="00313E68">
              <w:rPr>
                <w:sz w:val="22"/>
                <w:szCs w:val="22"/>
                <w:lang w:eastAsia="en-US"/>
              </w:rPr>
              <w:t>I’ve</w:t>
            </w:r>
            <w:r w:rsidRPr="00313E68">
              <w:rPr>
                <w:spacing w:val="-12"/>
                <w:sz w:val="22"/>
                <w:szCs w:val="22"/>
                <w:lang w:eastAsia="en-US"/>
              </w:rPr>
              <w:t xml:space="preserve"> </w:t>
            </w:r>
            <w:r w:rsidRPr="00313E68">
              <w:rPr>
                <w:sz w:val="22"/>
                <w:szCs w:val="22"/>
                <w:lang w:eastAsia="en-US"/>
              </w:rPr>
              <w:t>broken</w:t>
            </w:r>
            <w:r w:rsidRPr="00313E68">
              <w:rPr>
                <w:spacing w:val="-8"/>
                <w:sz w:val="22"/>
                <w:szCs w:val="22"/>
                <w:lang w:eastAsia="en-US"/>
              </w:rPr>
              <w:t xml:space="preserve"> </w:t>
            </w:r>
            <w:r w:rsidRPr="00313E68">
              <w:rPr>
                <w:sz w:val="22"/>
                <w:szCs w:val="22"/>
                <w:lang w:eastAsia="en-US"/>
              </w:rPr>
              <w:t xml:space="preserve">your </w:t>
            </w:r>
            <w:r w:rsidRPr="00313E68">
              <w:rPr>
                <w:spacing w:val="-2"/>
                <w:sz w:val="22"/>
                <w:szCs w:val="22"/>
                <w:lang w:eastAsia="en-US"/>
              </w:rPr>
              <w:t>hairdryer.</w:t>
            </w:r>
          </w:p>
          <w:p w14:paraId="024C8558" w14:textId="77777777" w:rsidR="007F0497" w:rsidRPr="00313E68" w:rsidRDefault="007F0497" w:rsidP="0009753A">
            <w:pPr>
              <w:spacing w:line="276" w:lineRule="auto"/>
              <w:ind w:right="147"/>
              <w:rPr>
                <w:sz w:val="22"/>
                <w:szCs w:val="22"/>
                <w:lang w:eastAsia="en-US"/>
              </w:rPr>
            </w:pPr>
            <w:r w:rsidRPr="00313E68">
              <w:rPr>
                <w:sz w:val="22"/>
                <w:szCs w:val="22"/>
                <w:lang w:eastAsia="en-US"/>
              </w:rPr>
              <w:t>There’s</w:t>
            </w:r>
            <w:r w:rsidRPr="00313E68">
              <w:rPr>
                <w:spacing w:val="-8"/>
                <w:sz w:val="22"/>
                <w:szCs w:val="22"/>
                <w:lang w:eastAsia="en-US"/>
              </w:rPr>
              <w:t xml:space="preserve"> </w:t>
            </w:r>
            <w:r w:rsidRPr="00313E68">
              <w:rPr>
                <w:sz w:val="22"/>
                <w:szCs w:val="22"/>
                <w:lang w:eastAsia="en-US"/>
              </w:rPr>
              <w:t>nothing</w:t>
            </w:r>
            <w:r w:rsidRPr="00313E68">
              <w:rPr>
                <w:spacing w:val="-9"/>
                <w:sz w:val="22"/>
                <w:szCs w:val="22"/>
                <w:lang w:eastAsia="en-US"/>
              </w:rPr>
              <w:t xml:space="preserve"> </w:t>
            </w:r>
            <w:r w:rsidRPr="00313E68">
              <w:rPr>
                <w:sz w:val="22"/>
                <w:szCs w:val="22"/>
                <w:lang w:eastAsia="en-US"/>
              </w:rPr>
              <w:t>I</w:t>
            </w:r>
            <w:r w:rsidRPr="00313E68">
              <w:rPr>
                <w:spacing w:val="-9"/>
                <w:sz w:val="22"/>
                <w:szCs w:val="22"/>
                <w:lang w:eastAsia="en-US"/>
              </w:rPr>
              <w:t xml:space="preserve"> </w:t>
            </w:r>
            <w:r w:rsidRPr="00313E68">
              <w:rPr>
                <w:sz w:val="22"/>
                <w:szCs w:val="22"/>
                <w:lang w:eastAsia="en-US"/>
              </w:rPr>
              <w:t>can</w:t>
            </w:r>
            <w:r w:rsidRPr="00313E68">
              <w:rPr>
                <w:spacing w:val="-8"/>
                <w:sz w:val="22"/>
                <w:szCs w:val="22"/>
                <w:lang w:eastAsia="en-US"/>
              </w:rPr>
              <w:t xml:space="preserve"> </w:t>
            </w:r>
            <w:r w:rsidRPr="00313E68">
              <w:rPr>
                <w:sz w:val="22"/>
                <w:szCs w:val="22"/>
                <w:lang w:eastAsia="en-US"/>
              </w:rPr>
              <w:t>do</w:t>
            </w:r>
            <w:r w:rsidRPr="00313E68">
              <w:rPr>
                <w:spacing w:val="-6"/>
                <w:sz w:val="22"/>
                <w:szCs w:val="22"/>
                <w:lang w:eastAsia="en-US"/>
              </w:rPr>
              <w:t xml:space="preserve"> </w:t>
            </w:r>
            <w:r w:rsidRPr="00313E68">
              <w:rPr>
                <w:sz w:val="22"/>
                <w:szCs w:val="22"/>
                <w:lang w:eastAsia="en-US"/>
              </w:rPr>
              <w:t>about it, I’m afraid.</w:t>
            </w:r>
          </w:p>
          <w:p w14:paraId="4CA43F02" w14:textId="77777777" w:rsidR="007F0497" w:rsidRPr="00313E68" w:rsidRDefault="007F0497" w:rsidP="0009753A">
            <w:pPr>
              <w:spacing w:line="276" w:lineRule="auto"/>
              <w:rPr>
                <w:sz w:val="22"/>
                <w:szCs w:val="22"/>
                <w:lang w:eastAsia="en-US"/>
              </w:rPr>
            </w:pPr>
            <w:r w:rsidRPr="00313E68">
              <w:rPr>
                <w:sz w:val="22"/>
                <w:szCs w:val="22"/>
                <w:lang w:eastAsia="en-US"/>
              </w:rPr>
              <w:t>I’m sorry</w:t>
            </w:r>
            <w:r w:rsidRPr="00313E68">
              <w:rPr>
                <w:spacing w:val="-5"/>
                <w:sz w:val="22"/>
                <w:szCs w:val="22"/>
                <w:lang w:eastAsia="en-US"/>
              </w:rPr>
              <w:t xml:space="preserve"> </w:t>
            </w:r>
            <w:r w:rsidRPr="00313E68">
              <w:rPr>
                <w:sz w:val="22"/>
                <w:szCs w:val="22"/>
                <w:lang w:eastAsia="en-US"/>
              </w:rPr>
              <w:t xml:space="preserve">to hear </w:t>
            </w:r>
            <w:r w:rsidRPr="00313E68">
              <w:rPr>
                <w:spacing w:val="-2"/>
                <w:sz w:val="22"/>
                <w:szCs w:val="22"/>
                <w:lang w:eastAsia="en-US"/>
              </w:rPr>
              <w:t>that.</w:t>
            </w:r>
          </w:p>
          <w:p w14:paraId="541218DA" w14:textId="77777777" w:rsidR="007F0497" w:rsidRPr="00313E68" w:rsidRDefault="007F0497" w:rsidP="0009753A">
            <w:pPr>
              <w:spacing w:before="1" w:line="276" w:lineRule="auto"/>
              <w:ind w:right="147"/>
              <w:rPr>
                <w:sz w:val="22"/>
                <w:szCs w:val="22"/>
                <w:lang w:eastAsia="en-US"/>
              </w:rPr>
            </w:pPr>
            <w:r w:rsidRPr="00313E68">
              <w:rPr>
                <w:sz w:val="22"/>
                <w:szCs w:val="22"/>
                <w:lang w:eastAsia="en-US"/>
              </w:rPr>
              <w:t>He</w:t>
            </w:r>
            <w:r w:rsidRPr="00313E68">
              <w:rPr>
                <w:spacing w:val="-7"/>
                <w:sz w:val="22"/>
                <w:szCs w:val="22"/>
                <w:lang w:eastAsia="en-US"/>
              </w:rPr>
              <w:t xml:space="preserve"> </w:t>
            </w:r>
            <w:r w:rsidRPr="00313E68">
              <w:rPr>
                <w:sz w:val="22"/>
                <w:szCs w:val="22"/>
                <w:lang w:eastAsia="en-US"/>
              </w:rPr>
              <w:t>is</w:t>
            </w:r>
            <w:r w:rsidRPr="00313E68">
              <w:rPr>
                <w:spacing w:val="-6"/>
                <w:sz w:val="22"/>
                <w:szCs w:val="22"/>
                <w:lang w:eastAsia="en-US"/>
              </w:rPr>
              <w:t xml:space="preserve"> </w:t>
            </w:r>
            <w:r w:rsidRPr="00313E68">
              <w:rPr>
                <w:sz w:val="22"/>
                <w:szCs w:val="22"/>
                <w:lang w:eastAsia="en-US"/>
              </w:rPr>
              <w:t>sorry,</w:t>
            </w:r>
            <w:r w:rsidRPr="00313E68">
              <w:rPr>
                <w:spacing w:val="-7"/>
                <w:sz w:val="22"/>
                <w:szCs w:val="22"/>
                <w:lang w:eastAsia="en-US"/>
              </w:rPr>
              <w:t xml:space="preserve"> </w:t>
            </w:r>
            <w:r w:rsidRPr="00313E68">
              <w:rPr>
                <w:sz w:val="22"/>
                <w:szCs w:val="22"/>
                <w:lang w:eastAsia="en-US"/>
              </w:rPr>
              <w:t>but</w:t>
            </w:r>
            <w:r w:rsidRPr="00313E68">
              <w:rPr>
                <w:spacing w:val="-7"/>
                <w:sz w:val="22"/>
                <w:szCs w:val="22"/>
                <w:lang w:eastAsia="en-US"/>
              </w:rPr>
              <w:t xml:space="preserve"> </w:t>
            </w:r>
            <w:r w:rsidRPr="00313E68">
              <w:rPr>
                <w:sz w:val="22"/>
                <w:szCs w:val="22"/>
                <w:lang w:eastAsia="en-US"/>
              </w:rPr>
              <w:t>he</w:t>
            </w:r>
            <w:r w:rsidRPr="00313E68">
              <w:rPr>
                <w:spacing w:val="-7"/>
                <w:sz w:val="22"/>
                <w:szCs w:val="22"/>
                <w:lang w:eastAsia="en-US"/>
              </w:rPr>
              <w:t xml:space="preserve"> </w:t>
            </w:r>
            <w:r w:rsidRPr="00313E68">
              <w:rPr>
                <w:sz w:val="22"/>
                <w:szCs w:val="22"/>
                <w:lang w:eastAsia="en-US"/>
              </w:rPr>
              <w:t>won’t</w:t>
            </w:r>
            <w:r w:rsidRPr="00313E68">
              <w:rPr>
                <w:spacing w:val="-7"/>
                <w:sz w:val="22"/>
                <w:szCs w:val="22"/>
                <w:lang w:eastAsia="en-US"/>
              </w:rPr>
              <w:t xml:space="preserve"> </w:t>
            </w:r>
            <w:r w:rsidRPr="00313E68">
              <w:rPr>
                <w:sz w:val="22"/>
                <w:szCs w:val="22"/>
                <w:lang w:eastAsia="en-US"/>
              </w:rPr>
              <w:t>be able to come.</w:t>
            </w:r>
          </w:p>
        </w:tc>
        <w:tc>
          <w:tcPr>
            <w:tcW w:w="1984" w:type="dxa"/>
          </w:tcPr>
          <w:p w14:paraId="55504DF8" w14:textId="77777777" w:rsidR="007F0497" w:rsidRPr="00313E68" w:rsidRDefault="007F0497" w:rsidP="0009753A">
            <w:pPr>
              <w:spacing w:line="276" w:lineRule="auto"/>
              <w:ind w:right="147"/>
              <w:rPr>
                <w:i/>
                <w:sz w:val="22"/>
                <w:szCs w:val="22"/>
                <w:lang w:eastAsia="en-US"/>
              </w:rPr>
            </w:pPr>
            <w:r w:rsidRPr="00313E68">
              <w:rPr>
                <w:sz w:val="22"/>
                <w:szCs w:val="22"/>
                <w:lang w:eastAsia="en-US"/>
              </w:rPr>
              <w:t>Opisné</w:t>
            </w:r>
            <w:r w:rsidRPr="00313E68">
              <w:rPr>
                <w:spacing w:val="-15"/>
                <w:sz w:val="22"/>
                <w:szCs w:val="22"/>
                <w:lang w:eastAsia="en-US"/>
              </w:rPr>
              <w:t xml:space="preserve"> </w:t>
            </w:r>
            <w:r w:rsidRPr="00313E68">
              <w:rPr>
                <w:sz w:val="22"/>
                <w:szCs w:val="22"/>
                <w:lang w:eastAsia="en-US"/>
              </w:rPr>
              <w:t>tvary</w:t>
            </w:r>
            <w:r w:rsidRPr="00313E68">
              <w:rPr>
                <w:spacing w:val="-15"/>
                <w:sz w:val="22"/>
                <w:szCs w:val="22"/>
                <w:lang w:eastAsia="en-US"/>
              </w:rPr>
              <w:t xml:space="preserve"> </w:t>
            </w:r>
            <w:r w:rsidRPr="00313E68">
              <w:rPr>
                <w:i/>
                <w:sz w:val="22"/>
                <w:szCs w:val="22"/>
                <w:lang w:eastAsia="en-US"/>
              </w:rPr>
              <w:t>to be able to, to have to</w:t>
            </w:r>
            <w:r w:rsidRPr="00313E68">
              <w:rPr>
                <w:sz w:val="22"/>
                <w:szCs w:val="22"/>
                <w:lang w:eastAsia="en-US"/>
              </w:rPr>
              <w:t xml:space="preserve">, </w:t>
            </w:r>
            <w:r w:rsidRPr="00313E68">
              <w:rPr>
                <w:i/>
                <w:sz w:val="22"/>
                <w:szCs w:val="22"/>
                <w:lang w:eastAsia="en-US"/>
              </w:rPr>
              <w:t>to be allowed to.</w:t>
            </w:r>
          </w:p>
          <w:p w14:paraId="04CBF6B8" w14:textId="77777777" w:rsidR="007F0497" w:rsidRPr="00313E68" w:rsidRDefault="007F0497" w:rsidP="0009753A">
            <w:pPr>
              <w:spacing w:before="3" w:line="276" w:lineRule="auto"/>
              <w:rPr>
                <w:sz w:val="22"/>
                <w:szCs w:val="22"/>
                <w:lang w:eastAsia="en-US"/>
              </w:rPr>
            </w:pPr>
          </w:p>
          <w:p w14:paraId="1FC4993B" w14:textId="77777777" w:rsidR="007F0497" w:rsidRPr="00313E68" w:rsidRDefault="007F0497" w:rsidP="0009753A">
            <w:pPr>
              <w:spacing w:before="1" w:line="276" w:lineRule="auto"/>
              <w:rPr>
                <w:sz w:val="22"/>
                <w:szCs w:val="22"/>
                <w:lang w:eastAsia="en-US"/>
              </w:rPr>
            </w:pPr>
            <w:r w:rsidRPr="00313E68">
              <w:rPr>
                <w:spacing w:val="-2"/>
                <w:sz w:val="22"/>
                <w:szCs w:val="22"/>
                <w:lang w:eastAsia="en-US"/>
              </w:rPr>
              <w:t>Predprítomný</w:t>
            </w:r>
          </w:p>
          <w:p w14:paraId="5437429A" w14:textId="77777777" w:rsidR="007F0497" w:rsidRPr="00313E68" w:rsidRDefault="007F0497" w:rsidP="0009753A">
            <w:pPr>
              <w:spacing w:line="276" w:lineRule="auto"/>
              <w:ind w:right="147"/>
              <w:rPr>
                <w:sz w:val="22"/>
                <w:szCs w:val="22"/>
                <w:lang w:eastAsia="en-US"/>
              </w:rPr>
            </w:pPr>
            <w:r w:rsidRPr="00313E68">
              <w:rPr>
                <w:sz w:val="22"/>
                <w:szCs w:val="22"/>
                <w:lang w:eastAsia="en-US"/>
              </w:rPr>
              <w:t>jednoduchý</w:t>
            </w:r>
            <w:r w:rsidRPr="00313E68">
              <w:rPr>
                <w:spacing w:val="-15"/>
                <w:sz w:val="22"/>
                <w:szCs w:val="22"/>
                <w:lang w:eastAsia="en-US"/>
              </w:rPr>
              <w:t xml:space="preserve"> </w:t>
            </w:r>
            <w:r w:rsidRPr="00313E68">
              <w:rPr>
                <w:sz w:val="22"/>
                <w:szCs w:val="22"/>
                <w:lang w:eastAsia="en-US"/>
              </w:rPr>
              <w:t xml:space="preserve">čas, tvorba otázky, odpovede a </w:t>
            </w:r>
            <w:r w:rsidRPr="00313E68">
              <w:rPr>
                <w:spacing w:val="-2"/>
                <w:sz w:val="22"/>
                <w:szCs w:val="22"/>
                <w:lang w:eastAsia="en-US"/>
              </w:rPr>
              <w:t>záporu.</w:t>
            </w:r>
          </w:p>
        </w:tc>
        <w:tc>
          <w:tcPr>
            <w:tcW w:w="2552" w:type="dxa"/>
          </w:tcPr>
          <w:p w14:paraId="6702E370" w14:textId="77777777" w:rsidR="007F0497" w:rsidRPr="00313E68" w:rsidRDefault="007F0497" w:rsidP="0009753A">
            <w:pPr>
              <w:spacing w:line="276" w:lineRule="auto"/>
              <w:rPr>
                <w:sz w:val="22"/>
                <w:szCs w:val="22"/>
                <w:lang w:eastAsia="en-US"/>
              </w:rPr>
            </w:pPr>
          </w:p>
          <w:p w14:paraId="74DC2330" w14:textId="77777777" w:rsidR="007F0497" w:rsidRPr="00313E68" w:rsidRDefault="007F0497" w:rsidP="0009753A">
            <w:pPr>
              <w:spacing w:before="3" w:line="276" w:lineRule="auto"/>
              <w:rPr>
                <w:sz w:val="22"/>
                <w:szCs w:val="22"/>
                <w:lang w:eastAsia="en-US"/>
              </w:rPr>
            </w:pPr>
          </w:p>
          <w:p w14:paraId="3C3EF108" w14:textId="77777777" w:rsidR="007F0497" w:rsidRPr="00313E68" w:rsidRDefault="007F0497" w:rsidP="0009753A">
            <w:pPr>
              <w:spacing w:line="276" w:lineRule="auto"/>
              <w:ind w:right="120"/>
              <w:rPr>
                <w:sz w:val="22"/>
                <w:szCs w:val="22"/>
                <w:lang w:eastAsia="en-US"/>
              </w:rPr>
            </w:pPr>
            <w:r w:rsidRPr="00313E68">
              <w:rPr>
                <w:spacing w:val="-2"/>
                <w:sz w:val="22"/>
                <w:szCs w:val="22"/>
                <w:lang w:eastAsia="en-US"/>
              </w:rPr>
              <w:t xml:space="preserve">Komunikačný </w:t>
            </w:r>
            <w:r w:rsidRPr="00313E68">
              <w:rPr>
                <w:sz w:val="22"/>
                <w:szCs w:val="22"/>
                <w:lang w:eastAsia="en-US"/>
              </w:rPr>
              <w:t>kontext</w:t>
            </w:r>
            <w:r w:rsidRPr="00313E68">
              <w:rPr>
                <w:spacing w:val="-15"/>
                <w:sz w:val="22"/>
                <w:szCs w:val="22"/>
                <w:lang w:eastAsia="en-US"/>
              </w:rPr>
              <w:t xml:space="preserve"> </w:t>
            </w:r>
            <w:r w:rsidRPr="00313E68">
              <w:rPr>
                <w:sz w:val="22"/>
                <w:szCs w:val="22"/>
                <w:lang w:eastAsia="en-US"/>
              </w:rPr>
              <w:t>sa</w:t>
            </w:r>
            <w:r w:rsidRPr="00313E68">
              <w:rPr>
                <w:spacing w:val="-15"/>
                <w:sz w:val="22"/>
                <w:szCs w:val="22"/>
                <w:lang w:eastAsia="en-US"/>
              </w:rPr>
              <w:t xml:space="preserve"> </w:t>
            </w:r>
            <w:r w:rsidRPr="00313E68">
              <w:rPr>
                <w:sz w:val="22"/>
                <w:szCs w:val="22"/>
                <w:lang w:eastAsia="en-US"/>
              </w:rPr>
              <w:t>realizuje:</w:t>
            </w:r>
          </w:p>
          <w:p w14:paraId="55B19ED7" w14:textId="77777777" w:rsidR="007F0497" w:rsidRPr="00313E68" w:rsidRDefault="007F0497" w:rsidP="0009753A">
            <w:pPr>
              <w:numPr>
                <w:ilvl w:val="0"/>
                <w:numId w:val="6"/>
              </w:numPr>
              <w:tabs>
                <w:tab w:val="left" w:pos="248"/>
              </w:tabs>
              <w:spacing w:before="1" w:line="276" w:lineRule="auto"/>
              <w:rPr>
                <w:sz w:val="22"/>
                <w:szCs w:val="22"/>
                <w:lang w:eastAsia="en-US"/>
              </w:rPr>
            </w:pPr>
            <w:r w:rsidRPr="00313E68">
              <w:rPr>
                <w:w w:val="95"/>
                <w:sz w:val="22"/>
                <w:szCs w:val="22"/>
                <w:lang w:eastAsia="en-US"/>
              </w:rPr>
              <w:t>jednoduchý</w:t>
            </w:r>
            <w:r w:rsidRPr="00313E68">
              <w:rPr>
                <w:spacing w:val="41"/>
                <w:sz w:val="22"/>
                <w:szCs w:val="22"/>
                <w:lang w:eastAsia="en-US"/>
              </w:rPr>
              <w:t xml:space="preserve"> </w:t>
            </w:r>
            <w:r w:rsidRPr="00313E68">
              <w:rPr>
                <w:spacing w:val="-2"/>
                <w:sz w:val="22"/>
                <w:szCs w:val="22"/>
                <w:lang w:eastAsia="en-US"/>
              </w:rPr>
              <w:t>dialóg,</w:t>
            </w:r>
          </w:p>
          <w:p w14:paraId="1A277D44" w14:textId="77777777" w:rsidR="007F0497" w:rsidRPr="00313E68" w:rsidRDefault="007F0497" w:rsidP="0009753A">
            <w:pPr>
              <w:numPr>
                <w:ilvl w:val="0"/>
                <w:numId w:val="6"/>
              </w:numPr>
              <w:tabs>
                <w:tab w:val="left" w:pos="248"/>
              </w:tabs>
              <w:spacing w:line="276" w:lineRule="auto"/>
              <w:rPr>
                <w:sz w:val="22"/>
                <w:szCs w:val="22"/>
                <w:lang w:eastAsia="en-US"/>
              </w:rPr>
            </w:pPr>
            <w:r w:rsidRPr="00313E68">
              <w:rPr>
                <w:spacing w:val="-2"/>
                <w:sz w:val="22"/>
                <w:szCs w:val="22"/>
                <w:lang w:eastAsia="en-US"/>
              </w:rPr>
              <w:t>monológ.</w:t>
            </w:r>
          </w:p>
          <w:p w14:paraId="77FD6767" w14:textId="77777777" w:rsidR="007F0497" w:rsidRPr="00313E68" w:rsidRDefault="007F0497" w:rsidP="0009753A">
            <w:pPr>
              <w:spacing w:line="276" w:lineRule="auto"/>
              <w:rPr>
                <w:sz w:val="22"/>
                <w:szCs w:val="22"/>
                <w:lang w:eastAsia="en-US"/>
              </w:rPr>
            </w:pPr>
            <w:r w:rsidRPr="00313E68">
              <w:rPr>
                <w:sz w:val="22"/>
                <w:szCs w:val="22"/>
                <w:lang w:eastAsia="en-US"/>
              </w:rPr>
              <w:t>Typy</w:t>
            </w:r>
            <w:r w:rsidRPr="00313E68">
              <w:rPr>
                <w:spacing w:val="-6"/>
                <w:sz w:val="22"/>
                <w:szCs w:val="22"/>
                <w:lang w:eastAsia="en-US"/>
              </w:rPr>
              <w:t xml:space="preserve"> </w:t>
            </w:r>
            <w:r w:rsidRPr="00313E68">
              <w:rPr>
                <w:sz w:val="22"/>
                <w:szCs w:val="22"/>
                <w:lang w:eastAsia="en-US"/>
              </w:rPr>
              <w:t>textov:</w:t>
            </w:r>
            <w:r w:rsidRPr="00313E68">
              <w:rPr>
                <w:spacing w:val="-1"/>
                <w:sz w:val="22"/>
                <w:szCs w:val="22"/>
                <w:lang w:eastAsia="en-US"/>
              </w:rPr>
              <w:t xml:space="preserve"> </w:t>
            </w:r>
            <w:r w:rsidRPr="00313E68">
              <w:rPr>
                <w:sz w:val="22"/>
                <w:szCs w:val="22"/>
                <w:lang w:eastAsia="en-US"/>
              </w:rPr>
              <w:t xml:space="preserve">listy, </w:t>
            </w:r>
            <w:r w:rsidRPr="00313E68">
              <w:rPr>
                <w:spacing w:val="-2"/>
                <w:sz w:val="22"/>
                <w:szCs w:val="22"/>
                <w:lang w:eastAsia="en-US"/>
              </w:rPr>
              <w:t xml:space="preserve">komiksy,databázy, </w:t>
            </w:r>
            <w:r w:rsidRPr="00313E68">
              <w:rPr>
                <w:sz w:val="22"/>
                <w:szCs w:val="22"/>
                <w:lang w:eastAsia="en-US"/>
              </w:rPr>
              <w:t xml:space="preserve">referáty, verejné značenia a nápisy, </w:t>
            </w:r>
            <w:r w:rsidRPr="00313E68">
              <w:rPr>
                <w:spacing w:val="-2"/>
                <w:sz w:val="22"/>
                <w:szCs w:val="22"/>
                <w:lang w:eastAsia="en-US"/>
              </w:rPr>
              <w:t>poznámky.</w:t>
            </w:r>
          </w:p>
        </w:tc>
        <w:tc>
          <w:tcPr>
            <w:tcW w:w="2388" w:type="dxa"/>
          </w:tcPr>
          <w:p w14:paraId="4F74C21E" w14:textId="77777777" w:rsidR="007F0497" w:rsidRPr="00313E68" w:rsidRDefault="007F0497" w:rsidP="0009753A">
            <w:pPr>
              <w:spacing w:line="276" w:lineRule="auto"/>
              <w:ind w:right="235"/>
              <w:rPr>
                <w:sz w:val="22"/>
                <w:szCs w:val="22"/>
                <w:lang w:eastAsia="en-US"/>
              </w:rPr>
            </w:pPr>
            <w:r w:rsidRPr="00313E68">
              <w:rPr>
                <w:sz w:val="22"/>
                <w:szCs w:val="22"/>
                <w:lang w:eastAsia="en-US"/>
              </w:rPr>
              <w:t>Rozdielnosti,</w:t>
            </w:r>
            <w:r w:rsidRPr="00313E68">
              <w:rPr>
                <w:spacing w:val="-15"/>
                <w:sz w:val="22"/>
                <w:szCs w:val="22"/>
                <w:lang w:eastAsia="en-US"/>
              </w:rPr>
              <w:t xml:space="preserve"> </w:t>
            </w:r>
            <w:r w:rsidRPr="00313E68">
              <w:rPr>
                <w:sz w:val="22"/>
                <w:szCs w:val="22"/>
                <w:lang w:eastAsia="en-US"/>
              </w:rPr>
              <w:t>špecifiká a</w:t>
            </w:r>
            <w:r w:rsidRPr="00313E68">
              <w:rPr>
                <w:spacing w:val="40"/>
                <w:sz w:val="22"/>
                <w:szCs w:val="22"/>
                <w:lang w:eastAsia="en-US"/>
              </w:rPr>
              <w:t xml:space="preserve"> </w:t>
            </w:r>
            <w:r w:rsidRPr="00313E68">
              <w:rPr>
                <w:sz w:val="22"/>
                <w:szCs w:val="22"/>
                <w:lang w:eastAsia="en-US"/>
              </w:rPr>
              <w:t>pravidlá písania formálnych listov</w:t>
            </w:r>
          </w:p>
          <w:p w14:paraId="4D47E1B9" w14:textId="77777777" w:rsidR="007F0497" w:rsidRPr="00313E68" w:rsidRDefault="007F0497" w:rsidP="0009753A">
            <w:pPr>
              <w:spacing w:line="276" w:lineRule="auto"/>
              <w:ind w:right="235"/>
              <w:rPr>
                <w:sz w:val="22"/>
                <w:szCs w:val="22"/>
                <w:lang w:eastAsia="en-US"/>
              </w:rPr>
            </w:pPr>
            <w:r w:rsidRPr="00313E68">
              <w:rPr>
                <w:sz w:val="22"/>
                <w:szCs w:val="22"/>
                <w:lang w:eastAsia="en-US"/>
              </w:rPr>
              <w:t>v jazyku cieľovej krajiny</w:t>
            </w:r>
            <w:r w:rsidRPr="00313E68">
              <w:rPr>
                <w:spacing w:val="-15"/>
                <w:sz w:val="22"/>
                <w:szCs w:val="22"/>
                <w:lang w:eastAsia="en-US"/>
              </w:rPr>
              <w:t xml:space="preserve"> </w:t>
            </w:r>
            <w:r w:rsidRPr="00313E68">
              <w:rPr>
                <w:sz w:val="22"/>
                <w:szCs w:val="22"/>
                <w:lang w:eastAsia="en-US"/>
              </w:rPr>
              <w:t>a</w:t>
            </w:r>
            <w:r w:rsidRPr="00313E68">
              <w:rPr>
                <w:spacing w:val="-15"/>
                <w:sz w:val="22"/>
                <w:szCs w:val="22"/>
                <w:lang w:eastAsia="en-US"/>
              </w:rPr>
              <w:t xml:space="preserve"> </w:t>
            </w:r>
            <w:r w:rsidRPr="00313E68">
              <w:rPr>
                <w:sz w:val="22"/>
                <w:szCs w:val="22"/>
                <w:lang w:eastAsia="en-US"/>
              </w:rPr>
              <w:t>slovenskom jazyku za účelom</w:t>
            </w:r>
          </w:p>
          <w:p w14:paraId="59AB5477" w14:textId="77777777" w:rsidR="007F0497" w:rsidRPr="00313E68" w:rsidRDefault="007F0497" w:rsidP="0009753A">
            <w:pPr>
              <w:spacing w:line="276" w:lineRule="auto"/>
              <w:ind w:right="162"/>
              <w:rPr>
                <w:sz w:val="22"/>
                <w:szCs w:val="22"/>
                <w:lang w:eastAsia="en-US"/>
              </w:rPr>
            </w:pPr>
            <w:r w:rsidRPr="00313E68">
              <w:rPr>
                <w:sz w:val="22"/>
                <w:szCs w:val="22"/>
                <w:lang w:eastAsia="en-US"/>
              </w:rPr>
              <w:t>ospravedlnenia,</w:t>
            </w:r>
            <w:r w:rsidRPr="00313E68">
              <w:rPr>
                <w:spacing w:val="-15"/>
                <w:sz w:val="22"/>
                <w:szCs w:val="22"/>
                <w:lang w:eastAsia="en-US"/>
              </w:rPr>
              <w:t xml:space="preserve"> </w:t>
            </w:r>
            <w:r w:rsidRPr="00313E68">
              <w:rPr>
                <w:sz w:val="22"/>
                <w:szCs w:val="22"/>
                <w:lang w:eastAsia="en-US"/>
              </w:rPr>
              <w:t>kritiky, reakcie na nedodržanie vopred dohodnutých pravidiel a povinností.</w:t>
            </w:r>
          </w:p>
          <w:p w14:paraId="1CD44667" w14:textId="77777777" w:rsidR="007F0497" w:rsidRPr="00313E68" w:rsidRDefault="007F0497" w:rsidP="0009753A">
            <w:pPr>
              <w:spacing w:before="3" w:line="276" w:lineRule="auto"/>
              <w:rPr>
                <w:sz w:val="22"/>
                <w:szCs w:val="22"/>
                <w:lang w:eastAsia="en-US"/>
              </w:rPr>
            </w:pPr>
          </w:p>
          <w:p w14:paraId="169DA9D9" w14:textId="77777777" w:rsidR="007F0497" w:rsidRPr="00313E68" w:rsidRDefault="007F0497" w:rsidP="0009753A">
            <w:pPr>
              <w:spacing w:line="276" w:lineRule="auto"/>
              <w:ind w:right="788"/>
              <w:rPr>
                <w:sz w:val="22"/>
                <w:szCs w:val="22"/>
                <w:lang w:eastAsia="en-US"/>
              </w:rPr>
            </w:pPr>
            <w:r w:rsidRPr="00313E68">
              <w:rPr>
                <w:sz w:val="22"/>
                <w:szCs w:val="22"/>
                <w:lang w:eastAsia="en-US"/>
              </w:rPr>
              <w:t>Špecifiká</w:t>
            </w:r>
            <w:r w:rsidRPr="00313E68">
              <w:rPr>
                <w:spacing w:val="-15"/>
                <w:sz w:val="22"/>
                <w:szCs w:val="22"/>
                <w:lang w:eastAsia="en-US"/>
              </w:rPr>
              <w:t xml:space="preserve"> </w:t>
            </w:r>
            <w:r w:rsidRPr="00313E68">
              <w:rPr>
                <w:sz w:val="22"/>
                <w:szCs w:val="22"/>
                <w:lang w:eastAsia="en-US"/>
              </w:rPr>
              <w:t>písania osobných listov.</w:t>
            </w:r>
          </w:p>
        </w:tc>
      </w:tr>
    </w:tbl>
    <w:p w14:paraId="70F71F43" w14:textId="77777777" w:rsidR="007F0497" w:rsidRPr="007F0497" w:rsidRDefault="007F0497" w:rsidP="0009753A">
      <w:pPr>
        <w:widowControl w:val="0"/>
        <w:autoSpaceDE w:val="0"/>
        <w:autoSpaceDN w:val="0"/>
        <w:spacing w:line="276" w:lineRule="auto"/>
        <w:rPr>
          <w:szCs w:val="22"/>
          <w:lang w:eastAsia="en-US"/>
        </w:rPr>
        <w:sectPr w:rsidR="007F0497" w:rsidRPr="007F0497">
          <w:pgSz w:w="16840" w:h="11910" w:orient="landscape"/>
          <w:pgMar w:top="1400" w:right="1260" w:bottom="1200" w:left="1300" w:header="710" w:footer="1010" w:gutter="0"/>
          <w:cols w:space="708"/>
        </w:sectPr>
      </w:pPr>
    </w:p>
    <w:p w14:paraId="53774B98" w14:textId="77777777" w:rsidR="00313E68" w:rsidRDefault="00313E68" w:rsidP="00313E68">
      <w:pPr>
        <w:spacing w:line="266" w:lineRule="exact"/>
        <w:ind w:right="33"/>
        <w:jc w:val="center"/>
        <w:rPr>
          <w:b/>
        </w:rPr>
      </w:pPr>
      <w:r>
        <w:rPr>
          <w:b/>
        </w:rPr>
        <w:lastRenderedPageBreak/>
        <w:t>COMPETENCE</w:t>
      </w:r>
      <w:r>
        <w:rPr>
          <w:b/>
          <w:spacing w:val="-7"/>
        </w:rPr>
        <w:t xml:space="preserve"> </w:t>
      </w:r>
      <w:r>
        <w:rPr>
          <w:b/>
        </w:rPr>
        <w:t>13:</w:t>
      </w:r>
      <w:r>
        <w:rPr>
          <w:b/>
          <w:spacing w:val="-6"/>
        </w:rPr>
        <w:t xml:space="preserve"> </w:t>
      </w:r>
      <w:r>
        <w:rPr>
          <w:b/>
        </w:rPr>
        <w:t>«</w:t>
      </w:r>
      <w:r>
        <w:rPr>
          <w:b/>
          <w:spacing w:val="-6"/>
        </w:rPr>
        <w:t xml:space="preserve"> </w:t>
      </w:r>
      <w:r>
        <w:rPr>
          <w:b/>
        </w:rPr>
        <w:t>RESPONDING</w:t>
      </w:r>
      <w:r>
        <w:rPr>
          <w:b/>
          <w:spacing w:val="-8"/>
        </w:rPr>
        <w:t xml:space="preserve"> </w:t>
      </w:r>
      <w:r>
        <w:rPr>
          <w:b/>
        </w:rPr>
        <w:t>TO</w:t>
      </w:r>
      <w:r>
        <w:rPr>
          <w:b/>
          <w:spacing w:val="-6"/>
        </w:rPr>
        <w:t xml:space="preserve"> </w:t>
      </w:r>
      <w:r>
        <w:rPr>
          <w:b/>
        </w:rPr>
        <w:t>A</w:t>
      </w:r>
      <w:r>
        <w:rPr>
          <w:b/>
          <w:spacing w:val="-6"/>
        </w:rPr>
        <w:t xml:space="preserve"> </w:t>
      </w:r>
      <w:r>
        <w:rPr>
          <w:b/>
        </w:rPr>
        <w:t>STORY</w:t>
      </w:r>
      <w:r>
        <w:rPr>
          <w:b/>
          <w:spacing w:val="-6"/>
        </w:rPr>
        <w:t xml:space="preserve"> </w:t>
      </w:r>
      <w:r>
        <w:rPr>
          <w:b/>
        </w:rPr>
        <w:t>OR</w:t>
      </w:r>
      <w:r>
        <w:rPr>
          <w:b/>
          <w:spacing w:val="-5"/>
        </w:rPr>
        <w:t xml:space="preserve"> </w:t>
      </w:r>
      <w:r>
        <w:rPr>
          <w:b/>
        </w:rPr>
        <w:t>EVENT</w:t>
      </w:r>
      <w:r>
        <w:rPr>
          <w:b/>
          <w:spacing w:val="-6"/>
        </w:rPr>
        <w:t xml:space="preserve"> </w:t>
      </w:r>
      <w:r>
        <w:rPr>
          <w:b/>
        </w:rPr>
        <w:t>»</w:t>
      </w:r>
      <w:r>
        <w:rPr>
          <w:b/>
          <w:spacing w:val="-6"/>
        </w:rPr>
        <w:t xml:space="preserve"> </w:t>
      </w:r>
      <w:r>
        <w:rPr>
          <w:b/>
        </w:rPr>
        <w:t>LEVEL</w:t>
      </w:r>
      <w:r>
        <w:rPr>
          <w:b/>
          <w:spacing w:val="-5"/>
        </w:rPr>
        <w:t xml:space="preserve"> A2</w:t>
      </w:r>
    </w:p>
    <w:p w14:paraId="229BE29C" w14:textId="77777777" w:rsidR="00313E68" w:rsidRDefault="00313E68" w:rsidP="00313E68">
      <w:pPr>
        <w:spacing w:before="45"/>
        <w:ind w:right="33"/>
        <w:jc w:val="center"/>
        <w:rPr>
          <w:b/>
        </w:rPr>
      </w:pPr>
      <w:r>
        <w:rPr>
          <w:b/>
        </w:rPr>
        <w:t>Kompetencia</w:t>
      </w:r>
      <w:r>
        <w:rPr>
          <w:b/>
          <w:spacing w:val="-1"/>
        </w:rPr>
        <w:t xml:space="preserve"> </w:t>
      </w:r>
      <w:r>
        <w:rPr>
          <w:b/>
        </w:rPr>
        <w:t>č.</w:t>
      </w:r>
      <w:r>
        <w:rPr>
          <w:b/>
          <w:spacing w:val="-1"/>
        </w:rPr>
        <w:t xml:space="preserve"> </w:t>
      </w:r>
      <w:r>
        <w:rPr>
          <w:b/>
        </w:rPr>
        <w:t>13:</w:t>
      </w:r>
      <w:r>
        <w:rPr>
          <w:b/>
          <w:spacing w:val="-3"/>
        </w:rPr>
        <w:t xml:space="preserve"> </w:t>
      </w:r>
      <w:r>
        <w:rPr>
          <w:b/>
        </w:rPr>
        <w:t>„Reagovať</w:t>
      </w:r>
      <w:r>
        <w:rPr>
          <w:b/>
          <w:spacing w:val="-1"/>
        </w:rPr>
        <w:t xml:space="preserve"> </w:t>
      </w:r>
      <w:r>
        <w:rPr>
          <w:b/>
        </w:rPr>
        <w:t>na</w:t>
      </w:r>
      <w:r>
        <w:rPr>
          <w:b/>
          <w:spacing w:val="-2"/>
        </w:rPr>
        <w:t xml:space="preserve"> </w:t>
      </w:r>
      <w:r>
        <w:rPr>
          <w:b/>
        </w:rPr>
        <w:t>príbeh</w:t>
      </w:r>
      <w:r>
        <w:rPr>
          <w:b/>
          <w:spacing w:val="-1"/>
        </w:rPr>
        <w:t xml:space="preserve"> </w:t>
      </w:r>
      <w:r>
        <w:rPr>
          <w:b/>
        </w:rPr>
        <w:t>alebo</w:t>
      </w:r>
      <w:r>
        <w:rPr>
          <w:b/>
          <w:spacing w:val="-3"/>
        </w:rPr>
        <w:t xml:space="preserve"> </w:t>
      </w:r>
      <w:r>
        <w:rPr>
          <w:b/>
        </w:rPr>
        <w:t>udalosť“</w:t>
      </w:r>
      <w:r>
        <w:rPr>
          <w:b/>
          <w:spacing w:val="-2"/>
        </w:rPr>
        <w:t xml:space="preserve"> </w:t>
      </w:r>
      <w:r>
        <w:rPr>
          <w:b/>
        </w:rPr>
        <w:t>Úroveň</w:t>
      </w:r>
      <w:r>
        <w:rPr>
          <w:b/>
          <w:spacing w:val="3"/>
        </w:rPr>
        <w:t xml:space="preserve"> </w:t>
      </w:r>
      <w:r>
        <w:rPr>
          <w:b/>
          <w:spacing w:val="-5"/>
        </w:rPr>
        <w:t>A2</w:t>
      </w:r>
    </w:p>
    <w:p w14:paraId="51512CB9" w14:textId="77777777" w:rsidR="007F0497" w:rsidRPr="00313E68" w:rsidRDefault="007F0497" w:rsidP="0009753A">
      <w:pPr>
        <w:widowControl w:val="0"/>
        <w:autoSpaceDE w:val="0"/>
        <w:autoSpaceDN w:val="0"/>
        <w:spacing w:before="9"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5"/>
        <w:gridCol w:w="2410"/>
        <w:gridCol w:w="3119"/>
        <w:gridCol w:w="2011"/>
        <w:gridCol w:w="2525"/>
        <w:gridCol w:w="2385"/>
      </w:tblGrid>
      <w:tr w:rsidR="007F0497" w:rsidRPr="00313E68" w14:paraId="29ACDAFC" w14:textId="77777777" w:rsidTr="00313E68">
        <w:trPr>
          <w:trHeight w:val="645"/>
        </w:trPr>
        <w:tc>
          <w:tcPr>
            <w:tcW w:w="1585" w:type="dxa"/>
          </w:tcPr>
          <w:p w14:paraId="322D9BEF" w14:textId="77777777" w:rsidR="007F0497" w:rsidRPr="00313E68" w:rsidRDefault="007F0497" w:rsidP="00313E68">
            <w:pPr>
              <w:spacing w:before="171" w:line="276" w:lineRule="auto"/>
              <w:jc w:val="center"/>
              <w:rPr>
                <w:b/>
                <w:spacing w:val="-2"/>
                <w:sz w:val="22"/>
                <w:szCs w:val="22"/>
                <w:lang w:eastAsia="en-US"/>
              </w:rPr>
            </w:pPr>
            <w:r w:rsidRPr="00313E68">
              <w:rPr>
                <w:b/>
                <w:spacing w:val="-2"/>
                <w:sz w:val="22"/>
                <w:szCs w:val="22"/>
                <w:lang w:eastAsia="en-US"/>
              </w:rPr>
              <w:t>Kompetencie</w:t>
            </w:r>
          </w:p>
        </w:tc>
        <w:tc>
          <w:tcPr>
            <w:tcW w:w="2410" w:type="dxa"/>
          </w:tcPr>
          <w:p w14:paraId="1AC3FACA" w14:textId="77777777" w:rsidR="007F0497" w:rsidRPr="00313E68" w:rsidRDefault="007F0497" w:rsidP="00313E68">
            <w:pPr>
              <w:spacing w:before="171" w:line="276" w:lineRule="auto"/>
              <w:jc w:val="center"/>
              <w:rPr>
                <w:b/>
                <w:spacing w:val="-2"/>
                <w:sz w:val="22"/>
                <w:szCs w:val="22"/>
                <w:lang w:eastAsia="en-US"/>
              </w:rPr>
            </w:pPr>
            <w:r w:rsidRPr="00313E68">
              <w:rPr>
                <w:b/>
                <w:spacing w:val="-2"/>
                <w:sz w:val="22"/>
                <w:szCs w:val="22"/>
                <w:lang w:eastAsia="en-US"/>
              </w:rPr>
              <w:t>Funkcie</w:t>
            </w:r>
          </w:p>
        </w:tc>
        <w:tc>
          <w:tcPr>
            <w:tcW w:w="3119" w:type="dxa"/>
          </w:tcPr>
          <w:p w14:paraId="6B78DE7D" w14:textId="77777777" w:rsidR="007F0497" w:rsidRPr="00313E68" w:rsidRDefault="007F0497" w:rsidP="00313E68">
            <w:pPr>
              <w:spacing w:before="171" w:line="276" w:lineRule="auto"/>
              <w:jc w:val="center"/>
              <w:rPr>
                <w:b/>
                <w:spacing w:val="-2"/>
                <w:sz w:val="22"/>
                <w:szCs w:val="22"/>
                <w:lang w:eastAsia="en-US"/>
              </w:rPr>
            </w:pPr>
            <w:r w:rsidRPr="00313E68">
              <w:rPr>
                <w:b/>
                <w:spacing w:val="-2"/>
                <w:sz w:val="22"/>
                <w:szCs w:val="22"/>
                <w:lang w:eastAsia="en-US"/>
              </w:rPr>
              <w:t>Interakčné schémy</w:t>
            </w:r>
          </w:p>
        </w:tc>
        <w:tc>
          <w:tcPr>
            <w:tcW w:w="2011" w:type="dxa"/>
          </w:tcPr>
          <w:p w14:paraId="16FC49B7" w14:textId="77777777" w:rsidR="007F0497" w:rsidRPr="00313E68" w:rsidRDefault="007F0497" w:rsidP="00313E68">
            <w:pPr>
              <w:spacing w:before="171" w:line="276" w:lineRule="auto"/>
              <w:jc w:val="center"/>
              <w:rPr>
                <w:b/>
                <w:spacing w:val="-2"/>
                <w:sz w:val="22"/>
                <w:szCs w:val="22"/>
                <w:lang w:eastAsia="en-US"/>
              </w:rPr>
            </w:pPr>
            <w:r w:rsidRPr="00313E68">
              <w:rPr>
                <w:b/>
                <w:spacing w:val="-2"/>
                <w:sz w:val="22"/>
                <w:szCs w:val="22"/>
                <w:lang w:eastAsia="en-US"/>
              </w:rPr>
              <w:t>Jazyková</w:t>
            </w:r>
            <w:r w:rsidR="00313E68">
              <w:rPr>
                <w:b/>
                <w:spacing w:val="-2"/>
                <w:sz w:val="22"/>
                <w:szCs w:val="22"/>
                <w:lang w:eastAsia="en-US"/>
              </w:rPr>
              <w:t xml:space="preserve"> </w:t>
            </w:r>
            <w:r w:rsidRPr="00313E68">
              <w:rPr>
                <w:b/>
                <w:spacing w:val="-2"/>
                <w:sz w:val="22"/>
                <w:szCs w:val="22"/>
                <w:lang w:eastAsia="en-US"/>
              </w:rPr>
              <w:t>dimenzia</w:t>
            </w:r>
          </w:p>
        </w:tc>
        <w:tc>
          <w:tcPr>
            <w:tcW w:w="2525" w:type="dxa"/>
          </w:tcPr>
          <w:p w14:paraId="67A49EF6" w14:textId="77777777" w:rsidR="007F0497" w:rsidRPr="00313E68" w:rsidRDefault="007F0497" w:rsidP="00313E68">
            <w:pPr>
              <w:spacing w:before="171" w:line="276" w:lineRule="auto"/>
              <w:jc w:val="center"/>
              <w:rPr>
                <w:b/>
                <w:spacing w:val="-2"/>
                <w:sz w:val="22"/>
                <w:szCs w:val="22"/>
                <w:lang w:eastAsia="en-US"/>
              </w:rPr>
            </w:pPr>
            <w:r w:rsidRPr="00313E68">
              <w:rPr>
                <w:b/>
                <w:spacing w:val="-2"/>
                <w:sz w:val="22"/>
                <w:szCs w:val="22"/>
                <w:lang w:eastAsia="en-US"/>
              </w:rPr>
              <w:t>Diskurzná dimenzia</w:t>
            </w:r>
          </w:p>
        </w:tc>
        <w:tc>
          <w:tcPr>
            <w:tcW w:w="2385" w:type="dxa"/>
          </w:tcPr>
          <w:p w14:paraId="31732706" w14:textId="77777777" w:rsidR="007F0497" w:rsidRPr="00313E68" w:rsidRDefault="007F0497" w:rsidP="00313E68">
            <w:pPr>
              <w:spacing w:before="171" w:line="276" w:lineRule="auto"/>
              <w:jc w:val="center"/>
              <w:rPr>
                <w:b/>
                <w:spacing w:val="-2"/>
                <w:sz w:val="22"/>
                <w:szCs w:val="22"/>
                <w:lang w:eastAsia="en-US"/>
              </w:rPr>
            </w:pPr>
            <w:r w:rsidRPr="00313E68">
              <w:rPr>
                <w:b/>
                <w:spacing w:val="-2"/>
                <w:sz w:val="22"/>
                <w:szCs w:val="22"/>
                <w:lang w:eastAsia="en-US"/>
              </w:rPr>
              <w:t>Interkultúrna</w:t>
            </w:r>
            <w:r w:rsidR="00313E68">
              <w:rPr>
                <w:b/>
                <w:spacing w:val="-2"/>
                <w:sz w:val="22"/>
                <w:szCs w:val="22"/>
                <w:lang w:eastAsia="en-US"/>
              </w:rPr>
              <w:t xml:space="preserve"> </w:t>
            </w:r>
            <w:r w:rsidRPr="00313E68">
              <w:rPr>
                <w:b/>
                <w:spacing w:val="-2"/>
                <w:sz w:val="22"/>
                <w:szCs w:val="22"/>
                <w:lang w:eastAsia="en-US"/>
              </w:rPr>
              <w:t>dimenzia</w:t>
            </w:r>
          </w:p>
        </w:tc>
      </w:tr>
      <w:tr w:rsidR="007F0497" w:rsidRPr="00313E68" w14:paraId="14E59B61" w14:textId="77777777" w:rsidTr="00313E68">
        <w:trPr>
          <w:trHeight w:val="1656"/>
        </w:trPr>
        <w:tc>
          <w:tcPr>
            <w:tcW w:w="1585" w:type="dxa"/>
            <w:vMerge w:val="restart"/>
          </w:tcPr>
          <w:p w14:paraId="6759CC29" w14:textId="77777777" w:rsidR="007F0497" w:rsidRPr="00313E68" w:rsidRDefault="007F0497" w:rsidP="0009753A">
            <w:pPr>
              <w:spacing w:line="276" w:lineRule="auto"/>
              <w:rPr>
                <w:sz w:val="22"/>
                <w:szCs w:val="22"/>
                <w:lang w:eastAsia="en-US"/>
              </w:rPr>
            </w:pPr>
          </w:p>
          <w:p w14:paraId="7AFA4032" w14:textId="77777777" w:rsidR="007F0497" w:rsidRPr="00313E68" w:rsidRDefault="007F0497" w:rsidP="0009753A">
            <w:pPr>
              <w:spacing w:line="276" w:lineRule="auto"/>
              <w:rPr>
                <w:sz w:val="22"/>
                <w:szCs w:val="22"/>
                <w:lang w:eastAsia="en-US"/>
              </w:rPr>
            </w:pPr>
          </w:p>
          <w:p w14:paraId="6D7DAF4E" w14:textId="77777777" w:rsidR="007F0497" w:rsidRPr="00313E68" w:rsidRDefault="007F0497" w:rsidP="0009753A">
            <w:pPr>
              <w:spacing w:line="276" w:lineRule="auto"/>
              <w:rPr>
                <w:sz w:val="22"/>
                <w:szCs w:val="22"/>
                <w:lang w:eastAsia="en-US"/>
              </w:rPr>
            </w:pPr>
          </w:p>
          <w:p w14:paraId="09BB27F8" w14:textId="77777777" w:rsidR="007F0497" w:rsidRPr="00313E68" w:rsidRDefault="007F0497" w:rsidP="0009753A">
            <w:pPr>
              <w:spacing w:line="276" w:lineRule="auto"/>
              <w:rPr>
                <w:sz w:val="22"/>
                <w:szCs w:val="22"/>
                <w:lang w:eastAsia="en-US"/>
              </w:rPr>
            </w:pPr>
          </w:p>
          <w:p w14:paraId="6BF90678" w14:textId="77777777" w:rsidR="007F0497" w:rsidRPr="00313E68" w:rsidRDefault="007F0497" w:rsidP="0009753A">
            <w:pPr>
              <w:spacing w:before="229" w:line="276" w:lineRule="auto"/>
              <w:ind w:right="180"/>
              <w:rPr>
                <w:b/>
                <w:sz w:val="22"/>
                <w:szCs w:val="22"/>
                <w:lang w:eastAsia="en-US"/>
              </w:rPr>
            </w:pPr>
            <w:r w:rsidRPr="00313E68">
              <w:rPr>
                <w:b/>
                <w:sz w:val="22"/>
                <w:szCs w:val="22"/>
                <w:lang w:eastAsia="en-US"/>
              </w:rPr>
              <w:t>Responding</w:t>
            </w:r>
            <w:r w:rsidRPr="00313E68">
              <w:rPr>
                <w:b/>
                <w:spacing w:val="-15"/>
                <w:sz w:val="22"/>
                <w:szCs w:val="22"/>
                <w:lang w:eastAsia="en-US"/>
              </w:rPr>
              <w:t xml:space="preserve"> </w:t>
            </w:r>
            <w:r w:rsidRPr="00313E68">
              <w:rPr>
                <w:b/>
                <w:sz w:val="22"/>
                <w:szCs w:val="22"/>
                <w:lang w:eastAsia="en-US"/>
              </w:rPr>
              <w:t xml:space="preserve">to a story or </w:t>
            </w:r>
            <w:r w:rsidRPr="00313E68">
              <w:rPr>
                <w:b/>
                <w:spacing w:val="-2"/>
                <w:sz w:val="22"/>
                <w:szCs w:val="22"/>
                <w:lang w:eastAsia="en-US"/>
              </w:rPr>
              <w:t>event</w:t>
            </w:r>
          </w:p>
          <w:p w14:paraId="4B7A1E55" w14:textId="77777777" w:rsidR="007F0497" w:rsidRPr="00313E68" w:rsidRDefault="007F0497" w:rsidP="0009753A">
            <w:pPr>
              <w:spacing w:before="7" w:line="276" w:lineRule="auto"/>
              <w:rPr>
                <w:sz w:val="22"/>
                <w:szCs w:val="22"/>
                <w:lang w:eastAsia="en-US"/>
              </w:rPr>
            </w:pPr>
          </w:p>
          <w:p w14:paraId="26EA7CB8" w14:textId="77777777" w:rsidR="007F0497" w:rsidRPr="00313E68" w:rsidRDefault="007F0497" w:rsidP="0009753A">
            <w:pPr>
              <w:spacing w:line="276" w:lineRule="auto"/>
              <w:rPr>
                <w:i/>
                <w:sz w:val="22"/>
                <w:szCs w:val="22"/>
                <w:lang w:eastAsia="en-US"/>
              </w:rPr>
            </w:pPr>
            <w:r w:rsidRPr="00313E68">
              <w:rPr>
                <w:i/>
                <w:spacing w:val="-2"/>
                <w:sz w:val="22"/>
                <w:szCs w:val="22"/>
                <w:lang w:eastAsia="en-US"/>
              </w:rPr>
              <w:t>Reagovať</w:t>
            </w:r>
          </w:p>
          <w:p w14:paraId="0CBF7085" w14:textId="77777777" w:rsidR="007F0497" w:rsidRPr="00313E68" w:rsidRDefault="007F0497" w:rsidP="0009753A">
            <w:pPr>
              <w:spacing w:line="276" w:lineRule="auto"/>
              <w:rPr>
                <w:i/>
                <w:sz w:val="22"/>
                <w:szCs w:val="22"/>
                <w:lang w:eastAsia="en-US"/>
              </w:rPr>
            </w:pPr>
            <w:r w:rsidRPr="00313E68">
              <w:rPr>
                <w:i/>
                <w:sz w:val="22"/>
                <w:szCs w:val="22"/>
                <w:lang w:eastAsia="en-US"/>
              </w:rPr>
              <w:t>na</w:t>
            </w:r>
            <w:r w:rsidRPr="00313E68">
              <w:rPr>
                <w:i/>
                <w:spacing w:val="-15"/>
                <w:sz w:val="22"/>
                <w:szCs w:val="22"/>
                <w:lang w:eastAsia="en-US"/>
              </w:rPr>
              <w:t xml:space="preserve"> </w:t>
            </w:r>
            <w:r w:rsidRPr="00313E68">
              <w:rPr>
                <w:i/>
                <w:sz w:val="22"/>
                <w:szCs w:val="22"/>
                <w:lang w:eastAsia="en-US"/>
              </w:rPr>
              <w:t>príbeh</w:t>
            </w:r>
            <w:r w:rsidRPr="00313E68">
              <w:rPr>
                <w:i/>
                <w:spacing w:val="-15"/>
                <w:sz w:val="22"/>
                <w:szCs w:val="22"/>
                <w:lang w:eastAsia="en-US"/>
              </w:rPr>
              <w:t xml:space="preserve"> </w:t>
            </w:r>
            <w:r w:rsidRPr="00313E68">
              <w:rPr>
                <w:i/>
                <w:sz w:val="22"/>
                <w:szCs w:val="22"/>
                <w:lang w:eastAsia="en-US"/>
              </w:rPr>
              <w:t xml:space="preserve">alebo </w:t>
            </w:r>
            <w:r w:rsidRPr="00313E68">
              <w:rPr>
                <w:i/>
                <w:spacing w:val="-2"/>
                <w:sz w:val="22"/>
                <w:szCs w:val="22"/>
                <w:lang w:eastAsia="en-US"/>
              </w:rPr>
              <w:t>udalosť</w:t>
            </w:r>
          </w:p>
        </w:tc>
        <w:tc>
          <w:tcPr>
            <w:tcW w:w="2410" w:type="dxa"/>
          </w:tcPr>
          <w:p w14:paraId="274C5158" w14:textId="77777777" w:rsidR="007F0497" w:rsidRPr="00313E68" w:rsidRDefault="007F0497" w:rsidP="0009753A">
            <w:pPr>
              <w:spacing w:before="2" w:line="276" w:lineRule="auto"/>
              <w:rPr>
                <w:sz w:val="22"/>
                <w:szCs w:val="22"/>
                <w:lang w:eastAsia="en-US"/>
              </w:rPr>
            </w:pPr>
          </w:p>
          <w:p w14:paraId="35D96B32" w14:textId="77777777" w:rsidR="007F0497" w:rsidRPr="00313E68" w:rsidRDefault="007F0497" w:rsidP="0009753A">
            <w:pPr>
              <w:spacing w:line="276" w:lineRule="auto"/>
              <w:ind w:right="135"/>
              <w:rPr>
                <w:i/>
                <w:sz w:val="22"/>
                <w:szCs w:val="22"/>
                <w:lang w:eastAsia="en-US"/>
              </w:rPr>
            </w:pPr>
            <w:r w:rsidRPr="00313E68">
              <w:rPr>
                <w:sz w:val="22"/>
                <w:szCs w:val="22"/>
                <w:lang w:eastAsia="en-US"/>
              </w:rPr>
              <w:t>Expressing</w:t>
            </w:r>
            <w:r w:rsidRPr="00313E68">
              <w:rPr>
                <w:spacing w:val="-15"/>
                <w:sz w:val="22"/>
                <w:szCs w:val="22"/>
                <w:lang w:eastAsia="en-US"/>
              </w:rPr>
              <w:t xml:space="preserve"> </w:t>
            </w:r>
            <w:r w:rsidRPr="00313E68">
              <w:rPr>
                <w:sz w:val="22"/>
                <w:szCs w:val="22"/>
                <w:lang w:eastAsia="en-US"/>
              </w:rPr>
              <w:t xml:space="preserve">interest </w:t>
            </w:r>
            <w:r w:rsidRPr="00313E68">
              <w:rPr>
                <w:i/>
                <w:sz w:val="22"/>
                <w:szCs w:val="22"/>
                <w:lang w:eastAsia="en-US"/>
              </w:rPr>
              <w:t xml:space="preserve">Vyjadriť záujem o </w:t>
            </w:r>
            <w:r w:rsidRPr="00313E68">
              <w:rPr>
                <w:i/>
                <w:spacing w:val="-2"/>
                <w:sz w:val="22"/>
                <w:szCs w:val="22"/>
                <w:lang w:eastAsia="en-US"/>
              </w:rPr>
              <w:t>niečo</w:t>
            </w:r>
          </w:p>
        </w:tc>
        <w:tc>
          <w:tcPr>
            <w:tcW w:w="3119" w:type="dxa"/>
          </w:tcPr>
          <w:p w14:paraId="70F228EA" w14:textId="77777777" w:rsidR="007F0497" w:rsidRPr="00313E68" w:rsidRDefault="007F0497" w:rsidP="0009753A">
            <w:pPr>
              <w:spacing w:before="3" w:line="276" w:lineRule="auto"/>
              <w:rPr>
                <w:sz w:val="22"/>
                <w:szCs w:val="22"/>
                <w:lang w:eastAsia="en-US"/>
              </w:rPr>
            </w:pPr>
          </w:p>
          <w:p w14:paraId="15188B5A" w14:textId="77777777" w:rsidR="007F0497" w:rsidRPr="00313E68" w:rsidRDefault="007F0497" w:rsidP="0009753A">
            <w:pPr>
              <w:spacing w:line="276" w:lineRule="auto"/>
              <w:ind w:right="2261"/>
              <w:rPr>
                <w:sz w:val="22"/>
                <w:szCs w:val="22"/>
                <w:lang w:eastAsia="en-US"/>
              </w:rPr>
            </w:pPr>
            <w:r w:rsidRPr="00313E68">
              <w:rPr>
                <w:sz w:val="22"/>
                <w:szCs w:val="22"/>
                <w:lang w:eastAsia="en-US"/>
              </w:rPr>
              <w:t>I see.</w:t>
            </w:r>
            <w:r w:rsidRPr="00313E68">
              <w:rPr>
                <w:spacing w:val="40"/>
                <w:sz w:val="22"/>
                <w:szCs w:val="22"/>
                <w:lang w:eastAsia="en-US"/>
              </w:rPr>
              <w:t xml:space="preserve"> </w:t>
            </w:r>
            <w:r w:rsidRPr="00313E68">
              <w:rPr>
                <w:sz w:val="22"/>
                <w:szCs w:val="22"/>
                <w:lang w:eastAsia="en-US"/>
              </w:rPr>
              <w:t>How</w:t>
            </w:r>
            <w:r w:rsidRPr="00313E68">
              <w:rPr>
                <w:spacing w:val="-15"/>
                <w:sz w:val="22"/>
                <w:szCs w:val="22"/>
                <w:lang w:eastAsia="en-US"/>
              </w:rPr>
              <w:t xml:space="preserve"> </w:t>
            </w:r>
            <w:r w:rsidRPr="00313E68">
              <w:rPr>
                <w:sz w:val="22"/>
                <w:szCs w:val="22"/>
                <w:lang w:eastAsia="en-US"/>
              </w:rPr>
              <w:t>nice!</w:t>
            </w:r>
          </w:p>
          <w:p w14:paraId="69A6B65D" w14:textId="77777777" w:rsidR="007F0497" w:rsidRPr="00313E68" w:rsidRDefault="007F0497" w:rsidP="0009753A">
            <w:pPr>
              <w:spacing w:line="276" w:lineRule="auto"/>
              <w:rPr>
                <w:sz w:val="22"/>
                <w:szCs w:val="22"/>
                <w:lang w:eastAsia="en-US"/>
              </w:rPr>
            </w:pPr>
            <w:r w:rsidRPr="00313E68">
              <w:rPr>
                <w:sz w:val="22"/>
                <w:szCs w:val="22"/>
                <w:lang w:eastAsia="en-US"/>
              </w:rPr>
              <w:t>That’s</w:t>
            </w:r>
            <w:r w:rsidRPr="00313E68">
              <w:rPr>
                <w:spacing w:val="-2"/>
                <w:sz w:val="22"/>
                <w:szCs w:val="22"/>
                <w:lang w:eastAsia="en-US"/>
              </w:rPr>
              <w:t xml:space="preserve"> interesting.</w:t>
            </w:r>
          </w:p>
        </w:tc>
        <w:tc>
          <w:tcPr>
            <w:tcW w:w="2011" w:type="dxa"/>
            <w:vMerge w:val="restart"/>
          </w:tcPr>
          <w:p w14:paraId="3BAEF03E" w14:textId="77777777" w:rsidR="007F0497" w:rsidRPr="00313E68" w:rsidRDefault="007F0497" w:rsidP="0009753A">
            <w:pPr>
              <w:spacing w:line="276" w:lineRule="auto"/>
              <w:rPr>
                <w:sz w:val="22"/>
                <w:szCs w:val="22"/>
                <w:lang w:eastAsia="en-US"/>
              </w:rPr>
            </w:pPr>
          </w:p>
          <w:p w14:paraId="414347ED" w14:textId="77777777" w:rsidR="007F0497" w:rsidRPr="00313E68" w:rsidRDefault="007F0497" w:rsidP="0009753A">
            <w:pPr>
              <w:spacing w:before="4" w:line="276" w:lineRule="auto"/>
              <w:rPr>
                <w:sz w:val="22"/>
                <w:szCs w:val="22"/>
                <w:lang w:eastAsia="en-US"/>
              </w:rPr>
            </w:pPr>
          </w:p>
          <w:p w14:paraId="4D2B1AED" w14:textId="77777777" w:rsidR="007F0497" w:rsidRPr="00313E68" w:rsidRDefault="007F0497" w:rsidP="0009753A">
            <w:pPr>
              <w:spacing w:line="276" w:lineRule="auto"/>
              <w:ind w:right="662"/>
              <w:rPr>
                <w:i/>
                <w:sz w:val="22"/>
                <w:szCs w:val="22"/>
                <w:lang w:eastAsia="en-US"/>
              </w:rPr>
            </w:pPr>
            <w:r w:rsidRPr="00313E68">
              <w:rPr>
                <w:spacing w:val="-2"/>
                <w:sz w:val="22"/>
                <w:szCs w:val="22"/>
                <w:lang w:eastAsia="en-US"/>
              </w:rPr>
              <w:t xml:space="preserve">Vyjadrenie modality pomocou </w:t>
            </w:r>
            <w:r w:rsidRPr="00313E68">
              <w:rPr>
                <w:i/>
                <w:spacing w:val="-2"/>
                <w:sz w:val="22"/>
                <w:szCs w:val="22"/>
                <w:lang w:eastAsia="en-US"/>
              </w:rPr>
              <w:t>possibly, probably, perhaps.</w:t>
            </w:r>
          </w:p>
          <w:p w14:paraId="09B4C90C" w14:textId="77777777" w:rsidR="007F0497" w:rsidRPr="00313E68" w:rsidRDefault="007F0497" w:rsidP="0009753A">
            <w:pPr>
              <w:spacing w:line="276" w:lineRule="auto"/>
              <w:rPr>
                <w:sz w:val="22"/>
                <w:szCs w:val="22"/>
                <w:lang w:eastAsia="en-US"/>
              </w:rPr>
            </w:pPr>
          </w:p>
          <w:p w14:paraId="779187C1" w14:textId="77777777" w:rsidR="007F0497" w:rsidRPr="00313E68" w:rsidRDefault="007F0497" w:rsidP="0009753A">
            <w:pPr>
              <w:spacing w:before="1" w:line="276" w:lineRule="auto"/>
              <w:ind w:right="171"/>
              <w:rPr>
                <w:sz w:val="22"/>
                <w:szCs w:val="22"/>
                <w:lang w:eastAsia="en-US"/>
              </w:rPr>
            </w:pPr>
            <w:r w:rsidRPr="00313E68">
              <w:rPr>
                <w:sz w:val="22"/>
                <w:szCs w:val="22"/>
                <w:lang w:eastAsia="en-US"/>
              </w:rPr>
              <w:t>Krátke</w:t>
            </w:r>
            <w:r w:rsidRPr="00313E68">
              <w:rPr>
                <w:spacing w:val="-15"/>
                <w:sz w:val="22"/>
                <w:szCs w:val="22"/>
                <w:lang w:eastAsia="en-US"/>
              </w:rPr>
              <w:t xml:space="preserve"> </w:t>
            </w:r>
            <w:r w:rsidRPr="00313E68">
              <w:rPr>
                <w:sz w:val="22"/>
                <w:szCs w:val="22"/>
                <w:lang w:eastAsia="en-US"/>
              </w:rPr>
              <w:t>prídavné otázky v</w:t>
            </w:r>
          </w:p>
          <w:p w14:paraId="2511F25F" w14:textId="77777777" w:rsidR="007F0497" w:rsidRPr="00313E68" w:rsidRDefault="007F0497" w:rsidP="0009753A">
            <w:pPr>
              <w:spacing w:line="276" w:lineRule="auto"/>
              <w:ind w:right="324"/>
              <w:rPr>
                <w:sz w:val="22"/>
                <w:szCs w:val="22"/>
                <w:lang w:eastAsia="en-US"/>
              </w:rPr>
            </w:pPr>
            <w:r w:rsidRPr="00313E68">
              <w:rPr>
                <w:sz w:val="22"/>
                <w:szCs w:val="22"/>
                <w:lang w:eastAsia="en-US"/>
              </w:rPr>
              <w:t>prítomnom a minulom</w:t>
            </w:r>
            <w:r w:rsidRPr="00313E68">
              <w:rPr>
                <w:spacing w:val="-15"/>
                <w:sz w:val="22"/>
                <w:szCs w:val="22"/>
                <w:lang w:eastAsia="en-US"/>
              </w:rPr>
              <w:t xml:space="preserve"> </w:t>
            </w:r>
            <w:r w:rsidRPr="00313E68">
              <w:rPr>
                <w:sz w:val="22"/>
                <w:szCs w:val="22"/>
                <w:lang w:eastAsia="en-US"/>
              </w:rPr>
              <w:t>čase.</w:t>
            </w:r>
          </w:p>
        </w:tc>
        <w:tc>
          <w:tcPr>
            <w:tcW w:w="2525" w:type="dxa"/>
            <w:vMerge w:val="restart"/>
          </w:tcPr>
          <w:p w14:paraId="3C8BF8B5" w14:textId="77777777" w:rsidR="007F0497" w:rsidRPr="00313E68" w:rsidRDefault="007F0497" w:rsidP="0009753A">
            <w:pPr>
              <w:spacing w:line="276" w:lineRule="auto"/>
              <w:rPr>
                <w:sz w:val="22"/>
                <w:szCs w:val="22"/>
                <w:lang w:eastAsia="en-US"/>
              </w:rPr>
            </w:pPr>
          </w:p>
          <w:p w14:paraId="60D11B8F" w14:textId="77777777" w:rsidR="007F0497" w:rsidRPr="00313E68" w:rsidRDefault="007F0497" w:rsidP="0009753A">
            <w:pPr>
              <w:spacing w:before="5" w:line="276" w:lineRule="auto"/>
              <w:rPr>
                <w:sz w:val="22"/>
                <w:szCs w:val="22"/>
                <w:lang w:eastAsia="en-US"/>
              </w:rPr>
            </w:pPr>
          </w:p>
          <w:p w14:paraId="511B14B1" w14:textId="77777777" w:rsidR="007F0497" w:rsidRPr="00313E68" w:rsidRDefault="007F0497" w:rsidP="0009753A">
            <w:pPr>
              <w:spacing w:line="276" w:lineRule="auto"/>
              <w:rPr>
                <w:sz w:val="22"/>
                <w:szCs w:val="22"/>
                <w:lang w:eastAsia="en-US"/>
              </w:rPr>
            </w:pPr>
            <w:r w:rsidRPr="00313E68">
              <w:rPr>
                <w:sz w:val="22"/>
                <w:szCs w:val="22"/>
                <w:lang w:eastAsia="en-US"/>
              </w:rPr>
              <w:t>Komunikačný</w:t>
            </w:r>
            <w:r w:rsidRPr="00313E68">
              <w:rPr>
                <w:spacing w:val="-15"/>
                <w:sz w:val="22"/>
                <w:szCs w:val="22"/>
                <w:lang w:eastAsia="en-US"/>
              </w:rPr>
              <w:t xml:space="preserve"> </w:t>
            </w:r>
            <w:r w:rsidRPr="00313E68">
              <w:rPr>
                <w:sz w:val="22"/>
                <w:szCs w:val="22"/>
                <w:lang w:eastAsia="en-US"/>
              </w:rPr>
              <w:t>kontext</w:t>
            </w:r>
            <w:r w:rsidRPr="00313E68">
              <w:rPr>
                <w:spacing w:val="-15"/>
                <w:sz w:val="22"/>
                <w:szCs w:val="22"/>
                <w:lang w:eastAsia="en-US"/>
              </w:rPr>
              <w:t xml:space="preserve"> </w:t>
            </w:r>
            <w:r w:rsidRPr="00313E68">
              <w:rPr>
                <w:sz w:val="22"/>
                <w:szCs w:val="22"/>
                <w:lang w:eastAsia="en-US"/>
              </w:rPr>
              <w:t xml:space="preserve">sa </w:t>
            </w:r>
            <w:r w:rsidRPr="00313E68">
              <w:rPr>
                <w:spacing w:val="-2"/>
                <w:sz w:val="22"/>
                <w:szCs w:val="22"/>
                <w:lang w:eastAsia="en-US"/>
              </w:rPr>
              <w:t>realizuje:</w:t>
            </w:r>
          </w:p>
          <w:p w14:paraId="16F598AE" w14:textId="77777777" w:rsidR="007F0497" w:rsidRPr="00313E68" w:rsidRDefault="007F0497" w:rsidP="0009753A">
            <w:pPr>
              <w:numPr>
                <w:ilvl w:val="0"/>
                <w:numId w:val="5"/>
              </w:numPr>
              <w:tabs>
                <w:tab w:val="left" w:pos="311"/>
              </w:tabs>
              <w:spacing w:before="1" w:line="276" w:lineRule="auto"/>
              <w:rPr>
                <w:sz w:val="22"/>
                <w:szCs w:val="22"/>
                <w:lang w:eastAsia="en-US"/>
              </w:rPr>
            </w:pPr>
            <w:r w:rsidRPr="00313E68">
              <w:rPr>
                <w:spacing w:val="-2"/>
                <w:sz w:val="22"/>
                <w:szCs w:val="22"/>
                <w:lang w:eastAsia="en-US"/>
              </w:rPr>
              <w:t>dialóg,</w:t>
            </w:r>
          </w:p>
          <w:p w14:paraId="66EEFE89" w14:textId="77777777" w:rsidR="007F0497" w:rsidRPr="00313E68" w:rsidRDefault="007F0497" w:rsidP="0009753A">
            <w:pPr>
              <w:numPr>
                <w:ilvl w:val="0"/>
                <w:numId w:val="5"/>
              </w:numPr>
              <w:tabs>
                <w:tab w:val="left" w:pos="311"/>
              </w:tabs>
              <w:spacing w:line="276" w:lineRule="auto"/>
              <w:rPr>
                <w:sz w:val="22"/>
                <w:szCs w:val="22"/>
                <w:lang w:eastAsia="en-US"/>
              </w:rPr>
            </w:pPr>
            <w:r w:rsidRPr="00313E68">
              <w:rPr>
                <w:spacing w:val="-2"/>
                <w:sz w:val="22"/>
                <w:szCs w:val="22"/>
                <w:lang w:eastAsia="en-US"/>
              </w:rPr>
              <w:t>monológ,</w:t>
            </w:r>
          </w:p>
          <w:p w14:paraId="79A7B7DD" w14:textId="77777777" w:rsidR="007F0497" w:rsidRPr="00313E68" w:rsidRDefault="007F0497" w:rsidP="0009753A">
            <w:pPr>
              <w:numPr>
                <w:ilvl w:val="0"/>
                <w:numId w:val="5"/>
              </w:numPr>
              <w:tabs>
                <w:tab w:val="left" w:pos="311"/>
              </w:tabs>
              <w:spacing w:line="276" w:lineRule="auto"/>
              <w:rPr>
                <w:sz w:val="22"/>
                <w:szCs w:val="22"/>
                <w:lang w:eastAsia="en-US"/>
              </w:rPr>
            </w:pPr>
            <w:r w:rsidRPr="00313E68">
              <w:rPr>
                <w:sz w:val="22"/>
                <w:szCs w:val="22"/>
                <w:lang w:eastAsia="en-US"/>
              </w:rPr>
              <w:t>stručné</w:t>
            </w:r>
            <w:r w:rsidRPr="00313E68">
              <w:rPr>
                <w:spacing w:val="-14"/>
                <w:sz w:val="22"/>
                <w:szCs w:val="22"/>
                <w:lang w:eastAsia="en-US"/>
              </w:rPr>
              <w:t xml:space="preserve"> </w:t>
            </w:r>
            <w:r w:rsidRPr="00313E68">
              <w:rPr>
                <w:spacing w:val="-2"/>
                <w:sz w:val="22"/>
                <w:szCs w:val="22"/>
                <w:lang w:eastAsia="en-US"/>
              </w:rPr>
              <w:t>komentáre</w:t>
            </w:r>
          </w:p>
          <w:p w14:paraId="3245A148" w14:textId="77777777" w:rsidR="007F0497" w:rsidRPr="00313E68" w:rsidRDefault="007F0497" w:rsidP="0009753A">
            <w:pPr>
              <w:spacing w:line="276" w:lineRule="auto"/>
              <w:rPr>
                <w:sz w:val="22"/>
                <w:szCs w:val="22"/>
                <w:lang w:eastAsia="en-US"/>
              </w:rPr>
            </w:pPr>
            <w:r w:rsidRPr="00313E68">
              <w:rPr>
                <w:sz w:val="22"/>
                <w:szCs w:val="22"/>
                <w:lang w:eastAsia="en-US"/>
              </w:rPr>
              <w:t>s</w:t>
            </w:r>
            <w:r w:rsidRPr="00313E68">
              <w:rPr>
                <w:spacing w:val="-15"/>
                <w:sz w:val="22"/>
                <w:szCs w:val="22"/>
                <w:lang w:eastAsia="en-US"/>
              </w:rPr>
              <w:t xml:space="preserve"> </w:t>
            </w:r>
            <w:r w:rsidRPr="00313E68">
              <w:rPr>
                <w:sz w:val="22"/>
                <w:szCs w:val="22"/>
                <w:lang w:eastAsia="en-US"/>
              </w:rPr>
              <w:t>uplatnením</w:t>
            </w:r>
            <w:r w:rsidRPr="00313E68">
              <w:rPr>
                <w:spacing w:val="-15"/>
                <w:sz w:val="22"/>
                <w:szCs w:val="22"/>
                <w:lang w:eastAsia="en-US"/>
              </w:rPr>
              <w:t xml:space="preserve"> </w:t>
            </w:r>
            <w:r w:rsidRPr="00313E68">
              <w:rPr>
                <w:sz w:val="22"/>
                <w:szCs w:val="22"/>
                <w:lang w:eastAsia="en-US"/>
              </w:rPr>
              <w:t xml:space="preserve">hovorového </w:t>
            </w:r>
            <w:r w:rsidRPr="00313E68">
              <w:rPr>
                <w:spacing w:val="-2"/>
                <w:sz w:val="22"/>
                <w:szCs w:val="22"/>
                <w:lang w:eastAsia="en-US"/>
              </w:rPr>
              <w:t>štýlu.</w:t>
            </w:r>
          </w:p>
          <w:p w14:paraId="344914B5" w14:textId="77777777" w:rsidR="007F0497" w:rsidRPr="00313E68" w:rsidRDefault="007F0497" w:rsidP="0009753A">
            <w:pPr>
              <w:spacing w:line="276" w:lineRule="auto"/>
              <w:rPr>
                <w:sz w:val="22"/>
                <w:szCs w:val="22"/>
                <w:lang w:eastAsia="en-US"/>
              </w:rPr>
            </w:pPr>
            <w:r w:rsidRPr="00313E68">
              <w:rPr>
                <w:sz w:val="22"/>
                <w:szCs w:val="22"/>
                <w:lang w:eastAsia="en-US"/>
              </w:rPr>
              <w:t>Typy</w:t>
            </w:r>
            <w:r w:rsidRPr="00313E68">
              <w:rPr>
                <w:spacing w:val="-15"/>
                <w:sz w:val="22"/>
                <w:szCs w:val="22"/>
                <w:lang w:eastAsia="en-US"/>
              </w:rPr>
              <w:t xml:space="preserve"> </w:t>
            </w:r>
            <w:r w:rsidRPr="00313E68">
              <w:rPr>
                <w:sz w:val="22"/>
                <w:szCs w:val="22"/>
                <w:lang w:eastAsia="en-US"/>
              </w:rPr>
              <w:t>textov:</w:t>
            </w:r>
            <w:r w:rsidRPr="00313E68">
              <w:rPr>
                <w:spacing w:val="-13"/>
                <w:sz w:val="22"/>
                <w:szCs w:val="22"/>
                <w:lang w:eastAsia="en-US"/>
              </w:rPr>
              <w:t xml:space="preserve"> </w:t>
            </w:r>
            <w:r w:rsidRPr="00313E68">
              <w:rPr>
                <w:sz w:val="22"/>
                <w:szCs w:val="22"/>
                <w:lang w:eastAsia="en-US"/>
              </w:rPr>
              <w:t>osobné</w:t>
            </w:r>
            <w:r w:rsidRPr="00313E68">
              <w:rPr>
                <w:spacing w:val="-13"/>
                <w:sz w:val="22"/>
                <w:szCs w:val="22"/>
                <w:lang w:eastAsia="en-US"/>
              </w:rPr>
              <w:t xml:space="preserve"> </w:t>
            </w:r>
            <w:r w:rsidRPr="00313E68">
              <w:rPr>
                <w:sz w:val="22"/>
                <w:szCs w:val="22"/>
                <w:lang w:eastAsia="en-US"/>
              </w:rPr>
              <w:t>listy, brožúry, úryvky</w:t>
            </w:r>
          </w:p>
          <w:p w14:paraId="72AC3D84" w14:textId="77777777" w:rsidR="007F0497" w:rsidRPr="00313E68" w:rsidRDefault="007F0497" w:rsidP="0009753A">
            <w:pPr>
              <w:spacing w:line="276" w:lineRule="auto"/>
              <w:rPr>
                <w:sz w:val="22"/>
                <w:szCs w:val="22"/>
                <w:lang w:eastAsia="en-US"/>
              </w:rPr>
            </w:pPr>
            <w:r w:rsidRPr="00313E68">
              <w:rPr>
                <w:sz w:val="22"/>
                <w:szCs w:val="22"/>
                <w:lang w:eastAsia="en-US"/>
              </w:rPr>
              <w:t>z rozprávok, komiksy, poznámky</w:t>
            </w:r>
            <w:r w:rsidRPr="00313E68">
              <w:rPr>
                <w:spacing w:val="-15"/>
                <w:sz w:val="22"/>
                <w:szCs w:val="22"/>
                <w:lang w:eastAsia="en-US"/>
              </w:rPr>
              <w:t xml:space="preserve"> </w:t>
            </w:r>
            <w:r w:rsidRPr="00313E68">
              <w:rPr>
                <w:sz w:val="22"/>
                <w:szCs w:val="22"/>
                <w:lang w:eastAsia="en-US"/>
              </w:rPr>
              <w:t>a</w:t>
            </w:r>
            <w:r w:rsidRPr="00313E68">
              <w:rPr>
                <w:spacing w:val="-13"/>
                <w:sz w:val="22"/>
                <w:szCs w:val="22"/>
                <w:lang w:eastAsia="en-US"/>
              </w:rPr>
              <w:t xml:space="preserve"> </w:t>
            </w:r>
            <w:r w:rsidRPr="00313E68">
              <w:rPr>
                <w:sz w:val="22"/>
                <w:szCs w:val="22"/>
                <w:lang w:eastAsia="en-US"/>
              </w:rPr>
              <w:t>odkazy,</w:t>
            </w:r>
            <w:r w:rsidRPr="00313E68">
              <w:rPr>
                <w:spacing w:val="-12"/>
                <w:sz w:val="22"/>
                <w:szCs w:val="22"/>
                <w:lang w:eastAsia="en-US"/>
              </w:rPr>
              <w:t xml:space="preserve"> </w:t>
            </w:r>
            <w:r w:rsidRPr="00313E68">
              <w:rPr>
                <w:sz w:val="22"/>
                <w:szCs w:val="22"/>
                <w:lang w:eastAsia="en-US"/>
              </w:rPr>
              <w:t>letáky, príbehy, opisy udalostí a</w:t>
            </w:r>
          </w:p>
          <w:p w14:paraId="54C0E205" w14:textId="77777777" w:rsidR="007F0497" w:rsidRPr="00313E68" w:rsidRDefault="007F0497" w:rsidP="0009753A">
            <w:pPr>
              <w:spacing w:line="276" w:lineRule="auto"/>
              <w:rPr>
                <w:sz w:val="22"/>
                <w:szCs w:val="22"/>
                <w:lang w:eastAsia="en-US"/>
              </w:rPr>
            </w:pPr>
            <w:r w:rsidRPr="00313E68">
              <w:rPr>
                <w:spacing w:val="-2"/>
                <w:sz w:val="22"/>
                <w:szCs w:val="22"/>
                <w:lang w:eastAsia="en-US"/>
              </w:rPr>
              <w:t>činností.</w:t>
            </w:r>
          </w:p>
        </w:tc>
        <w:tc>
          <w:tcPr>
            <w:tcW w:w="2385" w:type="dxa"/>
            <w:vMerge w:val="restart"/>
          </w:tcPr>
          <w:p w14:paraId="06ABB768" w14:textId="77777777" w:rsidR="007F0497" w:rsidRPr="00313E68" w:rsidRDefault="007F0497" w:rsidP="0009753A">
            <w:pPr>
              <w:spacing w:line="276" w:lineRule="auto"/>
              <w:rPr>
                <w:sz w:val="22"/>
                <w:szCs w:val="22"/>
                <w:lang w:eastAsia="en-US"/>
              </w:rPr>
            </w:pPr>
          </w:p>
          <w:p w14:paraId="04A7BF3E" w14:textId="77777777" w:rsidR="007F0497" w:rsidRPr="00313E68" w:rsidRDefault="007F0497" w:rsidP="0009753A">
            <w:pPr>
              <w:spacing w:line="276" w:lineRule="auto"/>
              <w:rPr>
                <w:sz w:val="22"/>
                <w:szCs w:val="22"/>
                <w:lang w:eastAsia="en-US"/>
              </w:rPr>
            </w:pPr>
          </w:p>
          <w:p w14:paraId="32605250" w14:textId="77777777" w:rsidR="007F0497" w:rsidRPr="00313E68" w:rsidRDefault="007F0497" w:rsidP="0009753A">
            <w:pPr>
              <w:spacing w:line="276" w:lineRule="auto"/>
              <w:rPr>
                <w:sz w:val="22"/>
                <w:szCs w:val="22"/>
                <w:lang w:eastAsia="en-US"/>
              </w:rPr>
            </w:pPr>
          </w:p>
          <w:p w14:paraId="3442A805" w14:textId="77777777" w:rsidR="007F0497" w:rsidRPr="00313E68" w:rsidRDefault="007F0497" w:rsidP="0009753A">
            <w:pPr>
              <w:spacing w:line="276" w:lineRule="auto"/>
              <w:rPr>
                <w:sz w:val="22"/>
                <w:szCs w:val="22"/>
                <w:lang w:eastAsia="en-US"/>
              </w:rPr>
            </w:pPr>
          </w:p>
          <w:p w14:paraId="7C34A34D" w14:textId="77777777" w:rsidR="007F0497" w:rsidRPr="00313E68" w:rsidRDefault="007F0497" w:rsidP="0009753A">
            <w:pPr>
              <w:spacing w:before="224" w:line="276" w:lineRule="auto"/>
              <w:rPr>
                <w:sz w:val="22"/>
                <w:szCs w:val="22"/>
                <w:lang w:eastAsia="en-US"/>
              </w:rPr>
            </w:pPr>
            <w:r w:rsidRPr="00313E68">
              <w:rPr>
                <w:sz w:val="22"/>
                <w:szCs w:val="22"/>
                <w:lang w:eastAsia="en-US"/>
              </w:rPr>
              <w:t>Rozdielne</w:t>
            </w:r>
            <w:r w:rsidRPr="00313E68">
              <w:rPr>
                <w:spacing w:val="-15"/>
                <w:sz w:val="22"/>
                <w:szCs w:val="22"/>
                <w:lang w:eastAsia="en-US"/>
              </w:rPr>
              <w:t xml:space="preserve"> </w:t>
            </w:r>
            <w:r w:rsidRPr="00313E68">
              <w:rPr>
                <w:sz w:val="22"/>
                <w:szCs w:val="22"/>
                <w:lang w:eastAsia="en-US"/>
              </w:rPr>
              <w:t>formy reagovania v</w:t>
            </w:r>
          </w:p>
          <w:p w14:paraId="0A69B8DD" w14:textId="77777777" w:rsidR="007F0497" w:rsidRPr="00313E68" w:rsidRDefault="007F0497" w:rsidP="0009753A">
            <w:pPr>
              <w:spacing w:line="276" w:lineRule="auto"/>
              <w:ind w:right="250"/>
              <w:rPr>
                <w:sz w:val="22"/>
                <w:szCs w:val="22"/>
                <w:lang w:eastAsia="en-US"/>
              </w:rPr>
            </w:pPr>
            <w:r w:rsidRPr="00313E68">
              <w:rPr>
                <w:spacing w:val="-2"/>
                <w:sz w:val="22"/>
                <w:szCs w:val="22"/>
                <w:lang w:eastAsia="en-US"/>
              </w:rPr>
              <w:t xml:space="preserve">emocionálne zafarbených </w:t>
            </w:r>
            <w:r w:rsidRPr="00313E68">
              <w:rPr>
                <w:sz w:val="22"/>
                <w:szCs w:val="22"/>
                <w:lang w:eastAsia="en-US"/>
              </w:rPr>
              <w:t>situáciách na Slovensku a v cieľovej</w:t>
            </w:r>
            <w:r w:rsidRPr="00313E68">
              <w:rPr>
                <w:spacing w:val="-15"/>
                <w:sz w:val="22"/>
                <w:szCs w:val="22"/>
                <w:lang w:eastAsia="en-US"/>
              </w:rPr>
              <w:t xml:space="preserve"> </w:t>
            </w:r>
            <w:r w:rsidRPr="00313E68">
              <w:rPr>
                <w:sz w:val="22"/>
                <w:szCs w:val="22"/>
                <w:lang w:eastAsia="en-US"/>
              </w:rPr>
              <w:t>krajine.</w:t>
            </w:r>
          </w:p>
        </w:tc>
      </w:tr>
      <w:tr w:rsidR="007F0497" w:rsidRPr="00313E68" w14:paraId="4A5506D6" w14:textId="77777777" w:rsidTr="00313E68">
        <w:trPr>
          <w:trHeight w:val="1549"/>
        </w:trPr>
        <w:tc>
          <w:tcPr>
            <w:tcW w:w="1585" w:type="dxa"/>
            <w:vMerge/>
            <w:tcBorders>
              <w:top w:val="nil"/>
            </w:tcBorders>
          </w:tcPr>
          <w:p w14:paraId="47868858" w14:textId="77777777" w:rsidR="007F0497" w:rsidRPr="00313E68" w:rsidRDefault="007F0497" w:rsidP="0009753A">
            <w:pPr>
              <w:spacing w:line="276" w:lineRule="auto"/>
              <w:rPr>
                <w:sz w:val="22"/>
                <w:szCs w:val="22"/>
                <w:lang w:eastAsia="en-US"/>
              </w:rPr>
            </w:pPr>
          </w:p>
        </w:tc>
        <w:tc>
          <w:tcPr>
            <w:tcW w:w="2410" w:type="dxa"/>
          </w:tcPr>
          <w:p w14:paraId="0F2962FA" w14:textId="77777777" w:rsidR="007F0497" w:rsidRPr="00313E68" w:rsidRDefault="007F0497" w:rsidP="0009753A">
            <w:pPr>
              <w:spacing w:line="276" w:lineRule="auto"/>
              <w:rPr>
                <w:sz w:val="22"/>
                <w:szCs w:val="22"/>
                <w:lang w:eastAsia="en-US"/>
              </w:rPr>
            </w:pPr>
          </w:p>
          <w:p w14:paraId="41C6BD7A" w14:textId="77777777" w:rsidR="007F0497" w:rsidRPr="00313E68" w:rsidRDefault="007F0497" w:rsidP="0009753A">
            <w:pPr>
              <w:spacing w:before="3" w:line="276" w:lineRule="auto"/>
              <w:rPr>
                <w:sz w:val="22"/>
                <w:szCs w:val="22"/>
                <w:lang w:eastAsia="en-US"/>
              </w:rPr>
            </w:pPr>
          </w:p>
          <w:p w14:paraId="005FD50E" w14:textId="77777777" w:rsidR="007F0497" w:rsidRPr="00313E68" w:rsidRDefault="007F0497" w:rsidP="0009753A">
            <w:pPr>
              <w:spacing w:line="276" w:lineRule="auto"/>
              <w:ind w:right="202"/>
              <w:rPr>
                <w:sz w:val="22"/>
                <w:szCs w:val="22"/>
                <w:lang w:eastAsia="en-US"/>
              </w:rPr>
            </w:pPr>
            <w:r w:rsidRPr="00313E68">
              <w:rPr>
                <w:spacing w:val="-2"/>
                <w:sz w:val="22"/>
                <w:szCs w:val="22"/>
                <w:lang w:eastAsia="en-US"/>
              </w:rPr>
              <w:t>Expressing surprise</w:t>
            </w:r>
          </w:p>
          <w:p w14:paraId="777D247E" w14:textId="77777777" w:rsidR="007F0497" w:rsidRPr="00313E68" w:rsidRDefault="007F0497" w:rsidP="0009753A">
            <w:pPr>
              <w:spacing w:line="276" w:lineRule="auto"/>
              <w:ind w:right="135"/>
              <w:rPr>
                <w:i/>
                <w:sz w:val="22"/>
                <w:szCs w:val="22"/>
                <w:lang w:eastAsia="en-US"/>
              </w:rPr>
            </w:pPr>
            <w:r w:rsidRPr="00313E68">
              <w:rPr>
                <w:i/>
                <w:spacing w:val="-2"/>
                <w:sz w:val="22"/>
                <w:szCs w:val="22"/>
                <w:lang w:eastAsia="en-US"/>
              </w:rPr>
              <w:t>Vyjadriť prekvapenie</w:t>
            </w:r>
          </w:p>
        </w:tc>
        <w:tc>
          <w:tcPr>
            <w:tcW w:w="3119" w:type="dxa"/>
          </w:tcPr>
          <w:p w14:paraId="16EDEEA3" w14:textId="77777777" w:rsidR="007F0497" w:rsidRPr="00313E68" w:rsidRDefault="007F0497" w:rsidP="0009753A">
            <w:pPr>
              <w:spacing w:line="276" w:lineRule="auto"/>
              <w:ind w:right="1376"/>
              <w:rPr>
                <w:sz w:val="22"/>
                <w:szCs w:val="22"/>
                <w:lang w:eastAsia="en-US"/>
              </w:rPr>
            </w:pPr>
            <w:r w:rsidRPr="00313E68">
              <w:rPr>
                <w:sz w:val="22"/>
                <w:szCs w:val="22"/>
                <w:lang w:eastAsia="en-US"/>
              </w:rPr>
              <w:t>You’re joking! What</w:t>
            </w:r>
            <w:r w:rsidRPr="00313E68">
              <w:rPr>
                <w:spacing w:val="-15"/>
                <w:sz w:val="22"/>
                <w:szCs w:val="22"/>
                <w:lang w:eastAsia="en-US"/>
              </w:rPr>
              <w:t xml:space="preserve"> </w:t>
            </w:r>
            <w:r w:rsidRPr="00313E68">
              <w:rPr>
                <w:sz w:val="22"/>
                <w:szCs w:val="22"/>
                <w:lang w:eastAsia="en-US"/>
              </w:rPr>
              <w:t>a</w:t>
            </w:r>
            <w:r w:rsidRPr="00313E68">
              <w:rPr>
                <w:spacing w:val="-15"/>
                <w:sz w:val="22"/>
                <w:szCs w:val="22"/>
                <w:lang w:eastAsia="en-US"/>
              </w:rPr>
              <w:t xml:space="preserve"> </w:t>
            </w:r>
            <w:r w:rsidRPr="00313E68">
              <w:rPr>
                <w:sz w:val="22"/>
                <w:szCs w:val="22"/>
                <w:lang w:eastAsia="en-US"/>
              </w:rPr>
              <w:t>surprise! No, really?!</w:t>
            </w:r>
          </w:p>
          <w:p w14:paraId="40E8A4A1" w14:textId="77777777" w:rsidR="007F0497" w:rsidRPr="00313E68" w:rsidRDefault="007F0497" w:rsidP="0009753A">
            <w:pPr>
              <w:spacing w:line="276" w:lineRule="auto"/>
              <w:ind w:right="113"/>
              <w:rPr>
                <w:sz w:val="22"/>
                <w:szCs w:val="22"/>
                <w:lang w:eastAsia="en-US"/>
              </w:rPr>
            </w:pPr>
            <w:r w:rsidRPr="00313E68">
              <w:rPr>
                <w:sz w:val="22"/>
                <w:szCs w:val="22"/>
                <w:lang w:eastAsia="en-US"/>
              </w:rPr>
              <w:t>She</w:t>
            </w:r>
            <w:r w:rsidRPr="00313E68">
              <w:rPr>
                <w:spacing w:val="-8"/>
                <w:sz w:val="22"/>
                <w:szCs w:val="22"/>
                <w:lang w:eastAsia="en-US"/>
              </w:rPr>
              <w:t xml:space="preserve"> </w:t>
            </w:r>
            <w:r w:rsidRPr="00313E68">
              <w:rPr>
                <w:sz w:val="22"/>
                <w:szCs w:val="22"/>
                <w:lang w:eastAsia="en-US"/>
              </w:rPr>
              <w:t>probably</w:t>
            </w:r>
            <w:r w:rsidRPr="00313E68">
              <w:rPr>
                <w:spacing w:val="-12"/>
                <w:sz w:val="22"/>
                <w:szCs w:val="22"/>
                <w:lang w:eastAsia="en-US"/>
              </w:rPr>
              <w:t xml:space="preserve"> </w:t>
            </w:r>
            <w:r w:rsidRPr="00313E68">
              <w:rPr>
                <w:sz w:val="22"/>
                <w:szCs w:val="22"/>
                <w:lang w:eastAsia="en-US"/>
              </w:rPr>
              <w:t>did</w:t>
            </w:r>
            <w:r w:rsidRPr="00313E68">
              <w:rPr>
                <w:spacing w:val="-8"/>
                <w:sz w:val="22"/>
                <w:szCs w:val="22"/>
                <w:lang w:eastAsia="en-US"/>
              </w:rPr>
              <w:t xml:space="preserve"> </w:t>
            </w:r>
            <w:r w:rsidRPr="00313E68">
              <w:rPr>
                <w:sz w:val="22"/>
                <w:szCs w:val="22"/>
                <w:lang w:eastAsia="en-US"/>
              </w:rPr>
              <w:t>it,</w:t>
            </w:r>
            <w:r w:rsidRPr="00313E68">
              <w:rPr>
                <w:spacing w:val="-8"/>
                <w:sz w:val="22"/>
                <w:szCs w:val="22"/>
                <w:lang w:eastAsia="en-US"/>
              </w:rPr>
              <w:t xml:space="preserve"> </w:t>
            </w:r>
            <w:r w:rsidRPr="00313E68">
              <w:rPr>
                <w:sz w:val="22"/>
                <w:szCs w:val="22"/>
                <w:lang w:eastAsia="en-US"/>
              </w:rPr>
              <w:t>didn´t</w:t>
            </w:r>
            <w:r w:rsidRPr="00313E68">
              <w:rPr>
                <w:spacing w:val="-7"/>
                <w:sz w:val="22"/>
                <w:szCs w:val="22"/>
                <w:lang w:eastAsia="en-US"/>
              </w:rPr>
              <w:t xml:space="preserve"> </w:t>
            </w:r>
            <w:r w:rsidRPr="00313E68">
              <w:rPr>
                <w:sz w:val="22"/>
                <w:szCs w:val="22"/>
                <w:lang w:eastAsia="en-US"/>
              </w:rPr>
              <w:t>she. Charlie hasn’t got a problem with Steve, has he?</w:t>
            </w:r>
          </w:p>
        </w:tc>
        <w:tc>
          <w:tcPr>
            <w:tcW w:w="2011" w:type="dxa"/>
            <w:vMerge/>
            <w:tcBorders>
              <w:top w:val="nil"/>
            </w:tcBorders>
          </w:tcPr>
          <w:p w14:paraId="38007DEB" w14:textId="77777777" w:rsidR="007F0497" w:rsidRPr="00313E68" w:rsidRDefault="007F0497" w:rsidP="0009753A">
            <w:pPr>
              <w:spacing w:line="276" w:lineRule="auto"/>
              <w:rPr>
                <w:sz w:val="22"/>
                <w:szCs w:val="22"/>
                <w:lang w:eastAsia="en-US"/>
              </w:rPr>
            </w:pPr>
          </w:p>
        </w:tc>
        <w:tc>
          <w:tcPr>
            <w:tcW w:w="2525" w:type="dxa"/>
            <w:vMerge/>
            <w:tcBorders>
              <w:top w:val="nil"/>
            </w:tcBorders>
          </w:tcPr>
          <w:p w14:paraId="05EB7A84" w14:textId="77777777" w:rsidR="007F0497" w:rsidRPr="00313E68" w:rsidRDefault="007F0497" w:rsidP="0009753A">
            <w:pPr>
              <w:spacing w:line="276" w:lineRule="auto"/>
              <w:rPr>
                <w:sz w:val="22"/>
                <w:szCs w:val="22"/>
                <w:lang w:eastAsia="en-US"/>
              </w:rPr>
            </w:pPr>
          </w:p>
        </w:tc>
        <w:tc>
          <w:tcPr>
            <w:tcW w:w="2385" w:type="dxa"/>
            <w:vMerge/>
            <w:tcBorders>
              <w:top w:val="nil"/>
            </w:tcBorders>
          </w:tcPr>
          <w:p w14:paraId="35C7BAC6" w14:textId="77777777" w:rsidR="007F0497" w:rsidRPr="00313E68" w:rsidRDefault="007F0497" w:rsidP="0009753A">
            <w:pPr>
              <w:spacing w:line="276" w:lineRule="auto"/>
              <w:rPr>
                <w:sz w:val="22"/>
                <w:szCs w:val="22"/>
                <w:lang w:eastAsia="en-US"/>
              </w:rPr>
            </w:pPr>
          </w:p>
        </w:tc>
      </w:tr>
      <w:tr w:rsidR="007F0497" w:rsidRPr="00313E68" w14:paraId="7C3ACE50" w14:textId="77777777" w:rsidTr="00313E68">
        <w:trPr>
          <w:trHeight w:val="901"/>
        </w:trPr>
        <w:tc>
          <w:tcPr>
            <w:tcW w:w="1585" w:type="dxa"/>
            <w:vMerge/>
            <w:tcBorders>
              <w:top w:val="nil"/>
            </w:tcBorders>
          </w:tcPr>
          <w:p w14:paraId="3AF40F77" w14:textId="77777777" w:rsidR="007F0497" w:rsidRPr="00313E68" w:rsidRDefault="007F0497" w:rsidP="0009753A">
            <w:pPr>
              <w:spacing w:line="276" w:lineRule="auto"/>
              <w:rPr>
                <w:sz w:val="22"/>
                <w:szCs w:val="22"/>
                <w:lang w:eastAsia="en-US"/>
              </w:rPr>
            </w:pPr>
          </w:p>
        </w:tc>
        <w:tc>
          <w:tcPr>
            <w:tcW w:w="2410" w:type="dxa"/>
          </w:tcPr>
          <w:p w14:paraId="40022C43" w14:textId="77777777" w:rsidR="007F0497" w:rsidRPr="00313E68" w:rsidRDefault="007F0497" w:rsidP="0009753A">
            <w:pPr>
              <w:spacing w:before="30" w:line="276" w:lineRule="auto"/>
              <w:rPr>
                <w:sz w:val="22"/>
                <w:szCs w:val="22"/>
                <w:lang w:eastAsia="en-US"/>
              </w:rPr>
            </w:pPr>
            <w:r w:rsidRPr="00313E68">
              <w:rPr>
                <w:spacing w:val="-2"/>
                <w:sz w:val="22"/>
                <w:szCs w:val="22"/>
                <w:lang w:eastAsia="en-US"/>
              </w:rPr>
              <w:t>Expressing indifference</w:t>
            </w:r>
          </w:p>
          <w:p w14:paraId="2E68CCA0" w14:textId="77777777" w:rsidR="007F0497" w:rsidRPr="00313E68" w:rsidRDefault="007F0497" w:rsidP="0009753A">
            <w:pPr>
              <w:spacing w:line="276" w:lineRule="auto"/>
              <w:rPr>
                <w:i/>
                <w:sz w:val="22"/>
                <w:szCs w:val="22"/>
                <w:lang w:eastAsia="en-US"/>
              </w:rPr>
            </w:pPr>
            <w:r w:rsidRPr="00313E68">
              <w:rPr>
                <w:i/>
                <w:sz w:val="22"/>
                <w:szCs w:val="22"/>
                <w:lang w:eastAsia="en-US"/>
              </w:rPr>
              <w:t>Vyjadriť</w:t>
            </w:r>
            <w:r w:rsidRPr="00313E68">
              <w:rPr>
                <w:i/>
                <w:spacing w:val="-2"/>
                <w:sz w:val="22"/>
                <w:szCs w:val="22"/>
                <w:lang w:eastAsia="en-US"/>
              </w:rPr>
              <w:t xml:space="preserve"> nezáujem</w:t>
            </w:r>
          </w:p>
        </w:tc>
        <w:tc>
          <w:tcPr>
            <w:tcW w:w="3119" w:type="dxa"/>
          </w:tcPr>
          <w:p w14:paraId="057ED824" w14:textId="77777777" w:rsidR="007F0497" w:rsidRPr="00313E68" w:rsidRDefault="007F0497" w:rsidP="0009753A">
            <w:pPr>
              <w:spacing w:before="30" w:line="276" w:lineRule="auto"/>
              <w:rPr>
                <w:sz w:val="22"/>
                <w:szCs w:val="22"/>
                <w:lang w:eastAsia="en-US"/>
              </w:rPr>
            </w:pPr>
            <w:r w:rsidRPr="00313E68">
              <w:rPr>
                <w:sz w:val="22"/>
                <w:szCs w:val="22"/>
                <w:lang w:eastAsia="en-US"/>
              </w:rPr>
              <w:t>I’m</w:t>
            </w:r>
            <w:r w:rsidRPr="00313E68">
              <w:rPr>
                <w:spacing w:val="-6"/>
                <w:sz w:val="22"/>
                <w:szCs w:val="22"/>
                <w:lang w:eastAsia="en-US"/>
              </w:rPr>
              <w:t xml:space="preserve"> </w:t>
            </w:r>
            <w:r w:rsidRPr="00313E68">
              <w:rPr>
                <w:spacing w:val="-2"/>
                <w:sz w:val="22"/>
                <w:szCs w:val="22"/>
                <w:lang w:eastAsia="en-US"/>
              </w:rPr>
              <w:t>bored.</w:t>
            </w:r>
          </w:p>
          <w:p w14:paraId="6E369187" w14:textId="77777777" w:rsidR="007F0497" w:rsidRPr="00313E68" w:rsidRDefault="007F0497" w:rsidP="0009753A">
            <w:pPr>
              <w:spacing w:line="276" w:lineRule="auto"/>
              <w:rPr>
                <w:sz w:val="22"/>
                <w:szCs w:val="22"/>
                <w:lang w:eastAsia="en-US"/>
              </w:rPr>
            </w:pPr>
            <w:r w:rsidRPr="00313E68">
              <w:rPr>
                <w:sz w:val="22"/>
                <w:szCs w:val="22"/>
                <w:lang w:eastAsia="en-US"/>
              </w:rPr>
              <w:t>Perhaps</w:t>
            </w:r>
            <w:r w:rsidRPr="00313E68">
              <w:rPr>
                <w:spacing w:val="-10"/>
                <w:sz w:val="22"/>
                <w:szCs w:val="22"/>
                <w:lang w:eastAsia="en-US"/>
              </w:rPr>
              <w:t xml:space="preserve"> </w:t>
            </w:r>
            <w:r w:rsidRPr="00313E68">
              <w:rPr>
                <w:sz w:val="22"/>
                <w:szCs w:val="22"/>
                <w:lang w:eastAsia="en-US"/>
              </w:rPr>
              <w:t>it’s</w:t>
            </w:r>
            <w:r w:rsidRPr="00313E68">
              <w:rPr>
                <w:spacing w:val="-10"/>
                <w:sz w:val="22"/>
                <w:szCs w:val="22"/>
                <w:lang w:eastAsia="en-US"/>
              </w:rPr>
              <w:t xml:space="preserve"> </w:t>
            </w:r>
            <w:r w:rsidRPr="00313E68">
              <w:rPr>
                <w:sz w:val="22"/>
                <w:szCs w:val="22"/>
                <w:lang w:eastAsia="en-US"/>
              </w:rPr>
              <w:t>interesting,</w:t>
            </w:r>
            <w:r w:rsidRPr="00313E68">
              <w:rPr>
                <w:spacing w:val="-9"/>
                <w:sz w:val="22"/>
                <w:szCs w:val="22"/>
                <w:lang w:eastAsia="en-US"/>
              </w:rPr>
              <w:t xml:space="preserve"> </w:t>
            </w:r>
            <w:r w:rsidRPr="00313E68">
              <w:rPr>
                <w:sz w:val="22"/>
                <w:szCs w:val="22"/>
                <w:lang w:eastAsia="en-US"/>
              </w:rPr>
              <w:t>I</w:t>
            </w:r>
            <w:r w:rsidRPr="00313E68">
              <w:rPr>
                <w:spacing w:val="-10"/>
                <w:sz w:val="22"/>
                <w:szCs w:val="22"/>
                <w:lang w:eastAsia="en-US"/>
              </w:rPr>
              <w:t xml:space="preserve"> </w:t>
            </w:r>
            <w:r w:rsidRPr="00313E68">
              <w:rPr>
                <w:sz w:val="22"/>
                <w:szCs w:val="22"/>
                <w:lang w:eastAsia="en-US"/>
              </w:rPr>
              <w:t xml:space="preserve">don’t </w:t>
            </w:r>
            <w:r w:rsidRPr="00313E68">
              <w:rPr>
                <w:spacing w:val="-2"/>
                <w:sz w:val="22"/>
                <w:szCs w:val="22"/>
                <w:lang w:eastAsia="en-US"/>
              </w:rPr>
              <w:t>know.</w:t>
            </w:r>
          </w:p>
        </w:tc>
        <w:tc>
          <w:tcPr>
            <w:tcW w:w="2011" w:type="dxa"/>
            <w:vMerge/>
            <w:tcBorders>
              <w:top w:val="nil"/>
            </w:tcBorders>
          </w:tcPr>
          <w:p w14:paraId="3E79C794" w14:textId="77777777" w:rsidR="007F0497" w:rsidRPr="00313E68" w:rsidRDefault="007F0497" w:rsidP="0009753A">
            <w:pPr>
              <w:spacing w:line="276" w:lineRule="auto"/>
              <w:rPr>
                <w:sz w:val="22"/>
                <w:szCs w:val="22"/>
                <w:lang w:eastAsia="en-US"/>
              </w:rPr>
            </w:pPr>
          </w:p>
        </w:tc>
        <w:tc>
          <w:tcPr>
            <w:tcW w:w="2525" w:type="dxa"/>
            <w:vMerge/>
            <w:tcBorders>
              <w:top w:val="nil"/>
            </w:tcBorders>
          </w:tcPr>
          <w:p w14:paraId="60EA4305" w14:textId="77777777" w:rsidR="007F0497" w:rsidRPr="00313E68" w:rsidRDefault="007F0497" w:rsidP="0009753A">
            <w:pPr>
              <w:spacing w:line="276" w:lineRule="auto"/>
              <w:rPr>
                <w:sz w:val="22"/>
                <w:szCs w:val="22"/>
                <w:lang w:eastAsia="en-US"/>
              </w:rPr>
            </w:pPr>
          </w:p>
        </w:tc>
        <w:tc>
          <w:tcPr>
            <w:tcW w:w="2385" w:type="dxa"/>
            <w:vMerge/>
            <w:tcBorders>
              <w:top w:val="nil"/>
            </w:tcBorders>
          </w:tcPr>
          <w:p w14:paraId="1619F0E2" w14:textId="77777777" w:rsidR="007F0497" w:rsidRPr="00313E68" w:rsidRDefault="007F0497" w:rsidP="0009753A">
            <w:pPr>
              <w:spacing w:line="276" w:lineRule="auto"/>
              <w:rPr>
                <w:sz w:val="22"/>
                <w:szCs w:val="22"/>
                <w:lang w:eastAsia="en-US"/>
              </w:rPr>
            </w:pPr>
          </w:p>
        </w:tc>
      </w:tr>
    </w:tbl>
    <w:p w14:paraId="7709C673" w14:textId="77777777" w:rsidR="007F0497" w:rsidRPr="007F0497" w:rsidRDefault="007F0497" w:rsidP="0009753A">
      <w:pPr>
        <w:widowControl w:val="0"/>
        <w:autoSpaceDE w:val="0"/>
        <w:autoSpaceDN w:val="0"/>
        <w:spacing w:line="276" w:lineRule="auto"/>
        <w:rPr>
          <w:sz w:val="2"/>
          <w:szCs w:val="2"/>
          <w:lang w:eastAsia="en-US"/>
        </w:rPr>
        <w:sectPr w:rsidR="007F0497" w:rsidRPr="007F0497">
          <w:pgSz w:w="16840" w:h="11910" w:orient="landscape"/>
          <w:pgMar w:top="1400" w:right="1260" w:bottom="1200" w:left="1300" w:header="710" w:footer="1010" w:gutter="0"/>
          <w:cols w:space="708"/>
        </w:sectPr>
      </w:pPr>
    </w:p>
    <w:p w14:paraId="4D0F1F7D" w14:textId="77777777" w:rsidR="007032F5" w:rsidRDefault="007032F5" w:rsidP="007032F5">
      <w:pPr>
        <w:spacing w:line="266" w:lineRule="exact"/>
        <w:ind w:right="33"/>
        <w:jc w:val="center"/>
        <w:rPr>
          <w:b/>
        </w:rPr>
      </w:pPr>
      <w:r>
        <w:rPr>
          <w:b/>
        </w:rPr>
        <w:lastRenderedPageBreak/>
        <w:t>COMPETENCE</w:t>
      </w:r>
      <w:r>
        <w:rPr>
          <w:b/>
          <w:spacing w:val="-5"/>
        </w:rPr>
        <w:t xml:space="preserve"> </w:t>
      </w:r>
      <w:r>
        <w:rPr>
          <w:b/>
        </w:rPr>
        <w:t>14:</w:t>
      </w:r>
      <w:r>
        <w:rPr>
          <w:b/>
          <w:spacing w:val="-5"/>
        </w:rPr>
        <w:t xml:space="preserve"> </w:t>
      </w:r>
      <w:r>
        <w:rPr>
          <w:b/>
        </w:rPr>
        <w:t>«</w:t>
      </w:r>
      <w:r>
        <w:rPr>
          <w:b/>
          <w:spacing w:val="-4"/>
        </w:rPr>
        <w:t xml:space="preserve"> </w:t>
      </w:r>
      <w:r>
        <w:rPr>
          <w:b/>
        </w:rPr>
        <w:t>MAKING</w:t>
      </w:r>
      <w:r>
        <w:rPr>
          <w:b/>
          <w:spacing w:val="-6"/>
        </w:rPr>
        <w:t xml:space="preserve"> </w:t>
      </w:r>
      <w:r>
        <w:rPr>
          <w:b/>
        </w:rPr>
        <w:t>AND</w:t>
      </w:r>
      <w:r>
        <w:rPr>
          <w:b/>
          <w:spacing w:val="-5"/>
        </w:rPr>
        <w:t xml:space="preserve"> </w:t>
      </w:r>
      <w:r>
        <w:rPr>
          <w:b/>
        </w:rPr>
        <w:t>RESPONDING</w:t>
      </w:r>
      <w:r>
        <w:rPr>
          <w:b/>
          <w:spacing w:val="-7"/>
        </w:rPr>
        <w:t xml:space="preserve"> </w:t>
      </w:r>
      <w:r>
        <w:rPr>
          <w:b/>
        </w:rPr>
        <w:t>TO</w:t>
      </w:r>
      <w:r>
        <w:rPr>
          <w:b/>
          <w:spacing w:val="-3"/>
        </w:rPr>
        <w:t xml:space="preserve"> </w:t>
      </w:r>
      <w:r>
        <w:rPr>
          <w:b/>
        </w:rPr>
        <w:t>AN</w:t>
      </w:r>
      <w:r>
        <w:rPr>
          <w:b/>
          <w:spacing w:val="-6"/>
        </w:rPr>
        <w:t xml:space="preserve"> </w:t>
      </w:r>
      <w:r>
        <w:rPr>
          <w:b/>
        </w:rPr>
        <w:t>OFFER</w:t>
      </w:r>
      <w:r>
        <w:rPr>
          <w:b/>
          <w:spacing w:val="-5"/>
        </w:rPr>
        <w:t xml:space="preserve"> </w:t>
      </w:r>
      <w:r>
        <w:rPr>
          <w:b/>
        </w:rPr>
        <w:t>»</w:t>
      </w:r>
      <w:r>
        <w:rPr>
          <w:b/>
          <w:spacing w:val="-4"/>
        </w:rPr>
        <w:t xml:space="preserve"> </w:t>
      </w:r>
      <w:r>
        <w:rPr>
          <w:b/>
        </w:rPr>
        <w:t>LEVEL</w:t>
      </w:r>
      <w:r>
        <w:rPr>
          <w:b/>
          <w:spacing w:val="-4"/>
        </w:rPr>
        <w:t xml:space="preserve"> </w:t>
      </w:r>
      <w:r>
        <w:rPr>
          <w:b/>
          <w:spacing w:val="-5"/>
        </w:rPr>
        <w:t>A2</w:t>
      </w:r>
    </w:p>
    <w:p w14:paraId="5837E609" w14:textId="77777777" w:rsidR="007032F5" w:rsidRDefault="007032F5" w:rsidP="007032F5">
      <w:pPr>
        <w:spacing w:before="45"/>
        <w:ind w:right="33"/>
        <w:jc w:val="center"/>
        <w:rPr>
          <w:b/>
        </w:rPr>
      </w:pPr>
      <w:r>
        <w:rPr>
          <w:b/>
        </w:rPr>
        <w:t>Kompetencia</w:t>
      </w:r>
      <w:r>
        <w:rPr>
          <w:b/>
          <w:spacing w:val="-2"/>
        </w:rPr>
        <w:t xml:space="preserve"> </w:t>
      </w:r>
      <w:r>
        <w:rPr>
          <w:b/>
        </w:rPr>
        <w:t>č.</w:t>
      </w:r>
      <w:r>
        <w:rPr>
          <w:b/>
          <w:spacing w:val="-2"/>
        </w:rPr>
        <w:t xml:space="preserve"> </w:t>
      </w:r>
      <w:r>
        <w:rPr>
          <w:b/>
        </w:rPr>
        <w:t>14:</w:t>
      </w:r>
      <w:r>
        <w:rPr>
          <w:b/>
          <w:spacing w:val="-3"/>
        </w:rPr>
        <w:t xml:space="preserve"> </w:t>
      </w:r>
      <w:r>
        <w:rPr>
          <w:b/>
        </w:rPr>
        <w:t>„Dať</w:t>
      </w:r>
      <w:r>
        <w:rPr>
          <w:b/>
          <w:spacing w:val="-2"/>
        </w:rPr>
        <w:t xml:space="preserve"> </w:t>
      </w:r>
      <w:r>
        <w:rPr>
          <w:b/>
        </w:rPr>
        <w:t>ponuku</w:t>
      </w:r>
      <w:r>
        <w:rPr>
          <w:b/>
          <w:spacing w:val="-1"/>
        </w:rPr>
        <w:t xml:space="preserve"> </w:t>
      </w:r>
      <w:r>
        <w:rPr>
          <w:b/>
        </w:rPr>
        <w:t>a</w:t>
      </w:r>
      <w:r>
        <w:rPr>
          <w:b/>
          <w:spacing w:val="-2"/>
        </w:rPr>
        <w:t xml:space="preserve"> </w:t>
      </w:r>
      <w:r>
        <w:rPr>
          <w:b/>
        </w:rPr>
        <w:t>reagovať</w:t>
      </w:r>
      <w:r>
        <w:rPr>
          <w:b/>
          <w:spacing w:val="-3"/>
        </w:rPr>
        <w:t xml:space="preserve"> </w:t>
      </w:r>
      <w:r>
        <w:rPr>
          <w:b/>
        </w:rPr>
        <w:t>na</w:t>
      </w:r>
      <w:r>
        <w:rPr>
          <w:b/>
          <w:spacing w:val="-2"/>
        </w:rPr>
        <w:t xml:space="preserve"> </w:t>
      </w:r>
      <w:r>
        <w:rPr>
          <w:b/>
        </w:rPr>
        <w:t>ňu“</w:t>
      </w:r>
      <w:r>
        <w:rPr>
          <w:b/>
          <w:spacing w:val="-3"/>
        </w:rPr>
        <w:t xml:space="preserve"> </w:t>
      </w:r>
      <w:r>
        <w:rPr>
          <w:b/>
        </w:rPr>
        <w:t>Úroveň</w:t>
      </w:r>
      <w:r>
        <w:rPr>
          <w:b/>
          <w:spacing w:val="-1"/>
        </w:rPr>
        <w:t xml:space="preserve"> </w:t>
      </w:r>
      <w:r>
        <w:rPr>
          <w:b/>
          <w:spacing w:val="-5"/>
        </w:rPr>
        <w:t>A2</w:t>
      </w:r>
    </w:p>
    <w:p w14:paraId="7380C920" w14:textId="77777777" w:rsidR="007F0497" w:rsidRPr="007032F5" w:rsidRDefault="007F0497" w:rsidP="0009753A">
      <w:pPr>
        <w:widowControl w:val="0"/>
        <w:autoSpaceDE w:val="0"/>
        <w:autoSpaceDN w:val="0"/>
        <w:spacing w:before="9"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5"/>
        <w:gridCol w:w="2540"/>
        <w:gridCol w:w="2989"/>
        <w:gridCol w:w="1984"/>
        <w:gridCol w:w="2552"/>
        <w:gridCol w:w="2393"/>
      </w:tblGrid>
      <w:tr w:rsidR="007F0497" w:rsidRPr="00740003" w14:paraId="410B3275" w14:textId="77777777" w:rsidTr="00740003">
        <w:trPr>
          <w:trHeight w:val="645"/>
        </w:trPr>
        <w:tc>
          <w:tcPr>
            <w:tcW w:w="1585" w:type="dxa"/>
          </w:tcPr>
          <w:p w14:paraId="2EB0B302" w14:textId="77777777" w:rsidR="007F0497" w:rsidRPr="00740003" w:rsidRDefault="007F0497" w:rsidP="00740003">
            <w:pPr>
              <w:spacing w:before="171" w:line="276" w:lineRule="auto"/>
              <w:jc w:val="center"/>
              <w:rPr>
                <w:b/>
                <w:spacing w:val="-2"/>
                <w:sz w:val="22"/>
                <w:szCs w:val="22"/>
                <w:lang w:eastAsia="en-US"/>
              </w:rPr>
            </w:pPr>
            <w:r w:rsidRPr="007032F5">
              <w:rPr>
                <w:b/>
                <w:spacing w:val="-2"/>
                <w:sz w:val="22"/>
                <w:szCs w:val="22"/>
                <w:lang w:eastAsia="en-US"/>
              </w:rPr>
              <w:t>Kompetencie</w:t>
            </w:r>
          </w:p>
        </w:tc>
        <w:tc>
          <w:tcPr>
            <w:tcW w:w="2540" w:type="dxa"/>
          </w:tcPr>
          <w:p w14:paraId="4BD01A3C" w14:textId="77777777" w:rsidR="007F0497" w:rsidRPr="00740003" w:rsidRDefault="007F0497" w:rsidP="00740003">
            <w:pPr>
              <w:spacing w:before="171" w:line="276" w:lineRule="auto"/>
              <w:jc w:val="center"/>
              <w:rPr>
                <w:b/>
                <w:spacing w:val="-2"/>
                <w:sz w:val="22"/>
                <w:szCs w:val="22"/>
                <w:lang w:eastAsia="en-US"/>
              </w:rPr>
            </w:pPr>
            <w:r w:rsidRPr="007032F5">
              <w:rPr>
                <w:b/>
                <w:spacing w:val="-2"/>
                <w:sz w:val="22"/>
                <w:szCs w:val="22"/>
                <w:lang w:eastAsia="en-US"/>
              </w:rPr>
              <w:t>Funkcie</w:t>
            </w:r>
          </w:p>
        </w:tc>
        <w:tc>
          <w:tcPr>
            <w:tcW w:w="2989" w:type="dxa"/>
          </w:tcPr>
          <w:p w14:paraId="098B46B8" w14:textId="77777777" w:rsidR="007F0497" w:rsidRPr="00740003" w:rsidRDefault="007F0497" w:rsidP="00740003">
            <w:pPr>
              <w:spacing w:before="171" w:line="276" w:lineRule="auto"/>
              <w:jc w:val="center"/>
              <w:rPr>
                <w:b/>
                <w:spacing w:val="-2"/>
                <w:sz w:val="22"/>
                <w:szCs w:val="22"/>
                <w:lang w:eastAsia="en-US"/>
              </w:rPr>
            </w:pPr>
            <w:r w:rsidRPr="00740003">
              <w:rPr>
                <w:b/>
                <w:spacing w:val="-2"/>
                <w:sz w:val="22"/>
                <w:szCs w:val="22"/>
                <w:lang w:eastAsia="en-US"/>
              </w:rPr>
              <w:t xml:space="preserve">Interakčné </w:t>
            </w:r>
            <w:r w:rsidRPr="007032F5">
              <w:rPr>
                <w:b/>
                <w:spacing w:val="-2"/>
                <w:sz w:val="22"/>
                <w:szCs w:val="22"/>
                <w:lang w:eastAsia="en-US"/>
              </w:rPr>
              <w:t>schémy</w:t>
            </w:r>
          </w:p>
        </w:tc>
        <w:tc>
          <w:tcPr>
            <w:tcW w:w="1984" w:type="dxa"/>
          </w:tcPr>
          <w:p w14:paraId="3F24A8EE" w14:textId="77777777" w:rsidR="007F0497" w:rsidRPr="00740003" w:rsidRDefault="007F0497" w:rsidP="00740003">
            <w:pPr>
              <w:spacing w:before="171" w:line="276" w:lineRule="auto"/>
              <w:jc w:val="center"/>
              <w:rPr>
                <w:b/>
                <w:spacing w:val="-2"/>
                <w:sz w:val="22"/>
                <w:szCs w:val="22"/>
                <w:lang w:eastAsia="en-US"/>
              </w:rPr>
            </w:pPr>
            <w:r w:rsidRPr="00740003">
              <w:rPr>
                <w:b/>
                <w:spacing w:val="-2"/>
                <w:sz w:val="22"/>
                <w:szCs w:val="22"/>
                <w:lang w:eastAsia="en-US"/>
              </w:rPr>
              <w:t xml:space="preserve">Jazyková </w:t>
            </w:r>
            <w:r w:rsidRPr="007032F5">
              <w:rPr>
                <w:b/>
                <w:spacing w:val="-2"/>
                <w:sz w:val="22"/>
                <w:szCs w:val="22"/>
                <w:lang w:eastAsia="en-US"/>
              </w:rPr>
              <w:t>dimenzia</w:t>
            </w:r>
          </w:p>
        </w:tc>
        <w:tc>
          <w:tcPr>
            <w:tcW w:w="2552" w:type="dxa"/>
          </w:tcPr>
          <w:p w14:paraId="7C71931D" w14:textId="77777777" w:rsidR="007F0497" w:rsidRPr="00740003" w:rsidRDefault="007F0497" w:rsidP="00740003">
            <w:pPr>
              <w:spacing w:before="171" w:line="276" w:lineRule="auto"/>
              <w:jc w:val="center"/>
              <w:rPr>
                <w:b/>
                <w:spacing w:val="-2"/>
                <w:sz w:val="22"/>
                <w:szCs w:val="22"/>
                <w:lang w:eastAsia="en-US"/>
              </w:rPr>
            </w:pPr>
            <w:r w:rsidRPr="00740003">
              <w:rPr>
                <w:b/>
                <w:spacing w:val="-2"/>
                <w:sz w:val="22"/>
                <w:szCs w:val="22"/>
                <w:lang w:eastAsia="en-US"/>
              </w:rPr>
              <w:t xml:space="preserve">Diskurzná </w:t>
            </w:r>
            <w:r w:rsidRPr="007032F5">
              <w:rPr>
                <w:b/>
                <w:spacing w:val="-2"/>
                <w:sz w:val="22"/>
                <w:szCs w:val="22"/>
                <w:lang w:eastAsia="en-US"/>
              </w:rPr>
              <w:t>dimenzia</w:t>
            </w:r>
          </w:p>
        </w:tc>
        <w:tc>
          <w:tcPr>
            <w:tcW w:w="2393" w:type="dxa"/>
          </w:tcPr>
          <w:p w14:paraId="2C25CBE1" w14:textId="77777777" w:rsidR="007F0497" w:rsidRPr="00740003" w:rsidRDefault="007F0497" w:rsidP="00740003">
            <w:pPr>
              <w:spacing w:before="171" w:line="276" w:lineRule="auto"/>
              <w:jc w:val="center"/>
              <w:rPr>
                <w:b/>
                <w:spacing w:val="-2"/>
                <w:sz w:val="22"/>
                <w:szCs w:val="22"/>
                <w:lang w:eastAsia="en-US"/>
              </w:rPr>
            </w:pPr>
            <w:r w:rsidRPr="007032F5">
              <w:rPr>
                <w:b/>
                <w:spacing w:val="-2"/>
                <w:sz w:val="22"/>
                <w:szCs w:val="22"/>
                <w:lang w:eastAsia="en-US"/>
              </w:rPr>
              <w:t>Interkultúrna</w:t>
            </w:r>
            <w:r w:rsidR="00740003">
              <w:rPr>
                <w:b/>
                <w:spacing w:val="-2"/>
                <w:sz w:val="22"/>
                <w:szCs w:val="22"/>
                <w:lang w:eastAsia="en-US"/>
              </w:rPr>
              <w:t xml:space="preserve"> </w:t>
            </w:r>
            <w:r w:rsidRPr="007032F5">
              <w:rPr>
                <w:b/>
                <w:spacing w:val="-2"/>
                <w:sz w:val="22"/>
                <w:szCs w:val="22"/>
                <w:lang w:eastAsia="en-US"/>
              </w:rPr>
              <w:t>dimenzia</w:t>
            </w:r>
          </w:p>
        </w:tc>
      </w:tr>
      <w:tr w:rsidR="007032F5" w:rsidRPr="007032F5" w14:paraId="1478A4C3" w14:textId="77777777" w:rsidTr="00740003">
        <w:trPr>
          <w:trHeight w:val="827"/>
        </w:trPr>
        <w:tc>
          <w:tcPr>
            <w:tcW w:w="1585" w:type="dxa"/>
            <w:vMerge w:val="restart"/>
          </w:tcPr>
          <w:p w14:paraId="659B836D" w14:textId="77777777" w:rsidR="007032F5" w:rsidRPr="007032F5" w:rsidRDefault="007032F5" w:rsidP="0009753A">
            <w:pPr>
              <w:spacing w:line="276" w:lineRule="auto"/>
              <w:rPr>
                <w:sz w:val="20"/>
                <w:szCs w:val="20"/>
                <w:lang w:eastAsia="en-US"/>
              </w:rPr>
            </w:pPr>
          </w:p>
          <w:p w14:paraId="1A0DCD08" w14:textId="77777777" w:rsidR="007032F5" w:rsidRPr="007032F5" w:rsidRDefault="007032F5" w:rsidP="0009753A">
            <w:pPr>
              <w:spacing w:line="276" w:lineRule="auto"/>
              <w:rPr>
                <w:sz w:val="20"/>
                <w:szCs w:val="20"/>
                <w:lang w:eastAsia="en-US"/>
              </w:rPr>
            </w:pPr>
          </w:p>
          <w:p w14:paraId="1E7F7CFB" w14:textId="77777777" w:rsidR="007032F5" w:rsidRPr="007032F5" w:rsidRDefault="007032F5" w:rsidP="0009753A">
            <w:pPr>
              <w:spacing w:line="276" w:lineRule="auto"/>
              <w:rPr>
                <w:sz w:val="20"/>
                <w:szCs w:val="20"/>
                <w:lang w:eastAsia="en-US"/>
              </w:rPr>
            </w:pPr>
          </w:p>
          <w:p w14:paraId="1BEA7131" w14:textId="77777777" w:rsidR="007032F5" w:rsidRPr="007032F5" w:rsidRDefault="007032F5" w:rsidP="0009753A">
            <w:pPr>
              <w:spacing w:line="276" w:lineRule="auto"/>
              <w:rPr>
                <w:sz w:val="20"/>
                <w:szCs w:val="20"/>
                <w:lang w:eastAsia="en-US"/>
              </w:rPr>
            </w:pPr>
          </w:p>
          <w:p w14:paraId="0C052DA2" w14:textId="77777777" w:rsidR="007032F5" w:rsidRPr="007032F5" w:rsidRDefault="007032F5" w:rsidP="0009753A">
            <w:pPr>
              <w:spacing w:line="276" w:lineRule="auto"/>
              <w:rPr>
                <w:sz w:val="20"/>
                <w:szCs w:val="20"/>
                <w:lang w:eastAsia="en-US"/>
              </w:rPr>
            </w:pPr>
          </w:p>
          <w:p w14:paraId="3DB4689B" w14:textId="77777777" w:rsidR="007032F5" w:rsidRPr="007032F5" w:rsidRDefault="007032F5" w:rsidP="0009753A">
            <w:pPr>
              <w:spacing w:line="276" w:lineRule="auto"/>
              <w:rPr>
                <w:sz w:val="20"/>
                <w:szCs w:val="20"/>
                <w:lang w:eastAsia="en-US"/>
              </w:rPr>
            </w:pPr>
          </w:p>
          <w:p w14:paraId="4D1DEA75" w14:textId="77777777" w:rsidR="007032F5" w:rsidRPr="007032F5" w:rsidRDefault="007032F5" w:rsidP="0009753A">
            <w:pPr>
              <w:spacing w:line="276" w:lineRule="auto"/>
              <w:rPr>
                <w:sz w:val="20"/>
                <w:szCs w:val="20"/>
                <w:lang w:eastAsia="en-US"/>
              </w:rPr>
            </w:pPr>
          </w:p>
          <w:p w14:paraId="0FB876C7" w14:textId="77777777" w:rsidR="007032F5" w:rsidRPr="007032F5" w:rsidRDefault="007032F5" w:rsidP="0009753A">
            <w:pPr>
              <w:spacing w:line="276" w:lineRule="auto"/>
              <w:rPr>
                <w:sz w:val="20"/>
                <w:szCs w:val="20"/>
                <w:lang w:eastAsia="en-US"/>
              </w:rPr>
            </w:pPr>
          </w:p>
          <w:p w14:paraId="32B175D4" w14:textId="77777777" w:rsidR="007032F5" w:rsidRPr="007032F5" w:rsidRDefault="007032F5" w:rsidP="0009753A">
            <w:pPr>
              <w:spacing w:before="9" w:line="276" w:lineRule="auto"/>
              <w:rPr>
                <w:sz w:val="20"/>
                <w:szCs w:val="20"/>
                <w:lang w:eastAsia="en-US"/>
              </w:rPr>
            </w:pPr>
          </w:p>
          <w:p w14:paraId="5D020F12" w14:textId="77777777" w:rsidR="007032F5" w:rsidRPr="007032F5" w:rsidRDefault="007032F5" w:rsidP="0009753A">
            <w:pPr>
              <w:spacing w:before="1" w:line="276" w:lineRule="auto"/>
              <w:ind w:right="12"/>
              <w:rPr>
                <w:b/>
                <w:sz w:val="20"/>
                <w:szCs w:val="20"/>
                <w:lang w:eastAsia="en-US"/>
              </w:rPr>
            </w:pPr>
            <w:r w:rsidRPr="007032F5">
              <w:rPr>
                <w:b/>
                <w:sz w:val="20"/>
                <w:szCs w:val="20"/>
                <w:lang w:eastAsia="en-US"/>
              </w:rPr>
              <w:t>Making and responding</w:t>
            </w:r>
            <w:r w:rsidRPr="007032F5">
              <w:rPr>
                <w:b/>
                <w:spacing w:val="-15"/>
                <w:sz w:val="20"/>
                <w:szCs w:val="20"/>
                <w:lang w:eastAsia="en-US"/>
              </w:rPr>
              <w:t xml:space="preserve"> </w:t>
            </w:r>
            <w:r w:rsidRPr="007032F5">
              <w:rPr>
                <w:b/>
                <w:sz w:val="20"/>
                <w:szCs w:val="20"/>
                <w:lang w:eastAsia="en-US"/>
              </w:rPr>
              <w:t>to an offer</w:t>
            </w:r>
          </w:p>
          <w:p w14:paraId="33090333" w14:textId="77777777" w:rsidR="007032F5" w:rsidRPr="007032F5" w:rsidRDefault="007032F5" w:rsidP="0009753A">
            <w:pPr>
              <w:spacing w:before="7" w:line="276" w:lineRule="auto"/>
              <w:rPr>
                <w:sz w:val="20"/>
                <w:szCs w:val="20"/>
                <w:lang w:eastAsia="en-US"/>
              </w:rPr>
            </w:pPr>
          </w:p>
          <w:p w14:paraId="7BCC9750" w14:textId="77777777" w:rsidR="007032F5" w:rsidRPr="007032F5" w:rsidRDefault="007032F5" w:rsidP="0009753A">
            <w:pPr>
              <w:spacing w:line="276" w:lineRule="auto"/>
              <w:rPr>
                <w:i/>
                <w:sz w:val="20"/>
                <w:szCs w:val="20"/>
                <w:lang w:eastAsia="en-US"/>
              </w:rPr>
            </w:pPr>
            <w:r w:rsidRPr="007032F5">
              <w:rPr>
                <w:i/>
                <w:sz w:val="20"/>
                <w:szCs w:val="20"/>
                <w:lang w:eastAsia="en-US"/>
              </w:rPr>
              <w:t>Dať</w:t>
            </w:r>
            <w:r w:rsidRPr="007032F5">
              <w:rPr>
                <w:i/>
                <w:spacing w:val="-15"/>
                <w:sz w:val="20"/>
                <w:szCs w:val="20"/>
                <w:lang w:eastAsia="en-US"/>
              </w:rPr>
              <w:t xml:space="preserve"> </w:t>
            </w:r>
            <w:r w:rsidRPr="007032F5">
              <w:rPr>
                <w:i/>
                <w:sz w:val="20"/>
                <w:szCs w:val="20"/>
                <w:lang w:eastAsia="en-US"/>
              </w:rPr>
              <w:t>ponuku</w:t>
            </w:r>
            <w:r w:rsidRPr="007032F5">
              <w:rPr>
                <w:i/>
                <w:spacing w:val="-15"/>
                <w:sz w:val="20"/>
                <w:szCs w:val="20"/>
                <w:lang w:eastAsia="en-US"/>
              </w:rPr>
              <w:t xml:space="preserve"> </w:t>
            </w:r>
            <w:r w:rsidRPr="007032F5">
              <w:rPr>
                <w:i/>
                <w:sz w:val="20"/>
                <w:szCs w:val="20"/>
                <w:lang w:eastAsia="en-US"/>
              </w:rPr>
              <w:t xml:space="preserve">a </w:t>
            </w:r>
            <w:r w:rsidRPr="007032F5">
              <w:rPr>
                <w:i/>
                <w:spacing w:val="-2"/>
                <w:sz w:val="20"/>
                <w:szCs w:val="20"/>
                <w:lang w:eastAsia="en-US"/>
              </w:rPr>
              <w:t>reagovať</w:t>
            </w:r>
          </w:p>
          <w:p w14:paraId="72D5C574" w14:textId="77777777" w:rsidR="007032F5" w:rsidRPr="007032F5" w:rsidRDefault="007032F5" w:rsidP="0009753A">
            <w:pPr>
              <w:spacing w:line="276" w:lineRule="auto"/>
              <w:rPr>
                <w:i/>
                <w:sz w:val="20"/>
                <w:szCs w:val="20"/>
                <w:lang w:eastAsia="en-US"/>
              </w:rPr>
            </w:pPr>
            <w:r w:rsidRPr="007032F5">
              <w:rPr>
                <w:i/>
                <w:sz w:val="20"/>
                <w:szCs w:val="20"/>
                <w:lang w:eastAsia="en-US"/>
              </w:rPr>
              <w:t xml:space="preserve">na </w:t>
            </w:r>
            <w:r w:rsidRPr="007032F5">
              <w:rPr>
                <w:i/>
                <w:spacing w:val="-5"/>
                <w:sz w:val="20"/>
                <w:szCs w:val="20"/>
                <w:lang w:eastAsia="en-US"/>
              </w:rPr>
              <w:t>ňu</w:t>
            </w:r>
          </w:p>
        </w:tc>
        <w:tc>
          <w:tcPr>
            <w:tcW w:w="2540" w:type="dxa"/>
          </w:tcPr>
          <w:p w14:paraId="0E04FAD7" w14:textId="77777777" w:rsidR="007032F5" w:rsidRPr="007032F5" w:rsidRDefault="007032F5" w:rsidP="0009753A">
            <w:pPr>
              <w:spacing w:line="276" w:lineRule="auto"/>
              <w:rPr>
                <w:sz w:val="20"/>
                <w:szCs w:val="20"/>
                <w:lang w:eastAsia="en-US"/>
              </w:rPr>
            </w:pPr>
            <w:r w:rsidRPr="007032F5">
              <w:rPr>
                <w:sz w:val="20"/>
                <w:szCs w:val="20"/>
                <w:lang w:eastAsia="en-US"/>
              </w:rPr>
              <w:t>Asking</w:t>
            </w:r>
            <w:r w:rsidRPr="007032F5">
              <w:rPr>
                <w:spacing w:val="-6"/>
                <w:sz w:val="20"/>
                <w:szCs w:val="20"/>
                <w:lang w:eastAsia="en-US"/>
              </w:rPr>
              <w:t xml:space="preserve"> </w:t>
            </w:r>
            <w:r w:rsidRPr="007032F5">
              <w:rPr>
                <w:sz w:val="20"/>
                <w:szCs w:val="20"/>
                <w:lang w:eastAsia="en-US"/>
              </w:rPr>
              <w:t>sb</w:t>
            </w:r>
            <w:r w:rsidRPr="007032F5">
              <w:rPr>
                <w:spacing w:val="-4"/>
                <w:sz w:val="20"/>
                <w:szCs w:val="20"/>
                <w:lang w:eastAsia="en-US"/>
              </w:rPr>
              <w:t xml:space="preserve"> </w:t>
            </w:r>
            <w:r w:rsidRPr="007032F5">
              <w:rPr>
                <w:sz w:val="20"/>
                <w:szCs w:val="20"/>
                <w:lang w:eastAsia="en-US"/>
              </w:rPr>
              <w:t>for</w:t>
            </w:r>
            <w:r w:rsidRPr="007032F5">
              <w:rPr>
                <w:spacing w:val="-5"/>
                <w:sz w:val="20"/>
                <w:szCs w:val="20"/>
                <w:lang w:eastAsia="en-US"/>
              </w:rPr>
              <w:t xml:space="preserve"> sth</w:t>
            </w:r>
          </w:p>
          <w:p w14:paraId="7017BBC8" w14:textId="77777777" w:rsidR="007032F5" w:rsidRPr="007032F5" w:rsidRDefault="007032F5" w:rsidP="0009753A">
            <w:pPr>
              <w:spacing w:line="276" w:lineRule="auto"/>
              <w:ind w:right="387"/>
              <w:rPr>
                <w:i/>
                <w:sz w:val="20"/>
                <w:szCs w:val="20"/>
                <w:lang w:eastAsia="en-US"/>
              </w:rPr>
            </w:pPr>
            <w:r w:rsidRPr="007032F5">
              <w:rPr>
                <w:i/>
                <w:sz w:val="20"/>
                <w:szCs w:val="20"/>
                <w:lang w:eastAsia="en-US"/>
              </w:rPr>
              <w:t>Žiadať</w:t>
            </w:r>
            <w:r w:rsidRPr="007032F5">
              <w:rPr>
                <w:i/>
                <w:spacing w:val="-15"/>
                <w:sz w:val="20"/>
                <w:szCs w:val="20"/>
                <w:lang w:eastAsia="en-US"/>
              </w:rPr>
              <w:t xml:space="preserve"> </w:t>
            </w:r>
            <w:r w:rsidRPr="007032F5">
              <w:rPr>
                <w:i/>
                <w:sz w:val="20"/>
                <w:szCs w:val="20"/>
                <w:lang w:eastAsia="en-US"/>
              </w:rPr>
              <w:t>niekoho</w:t>
            </w:r>
            <w:r w:rsidRPr="007032F5">
              <w:rPr>
                <w:i/>
                <w:spacing w:val="-15"/>
                <w:sz w:val="20"/>
                <w:szCs w:val="20"/>
                <w:lang w:eastAsia="en-US"/>
              </w:rPr>
              <w:t xml:space="preserve"> </w:t>
            </w:r>
            <w:r w:rsidRPr="007032F5">
              <w:rPr>
                <w:i/>
                <w:sz w:val="20"/>
                <w:szCs w:val="20"/>
                <w:lang w:eastAsia="en-US"/>
              </w:rPr>
              <w:t xml:space="preserve">o </w:t>
            </w:r>
            <w:r w:rsidRPr="007032F5">
              <w:rPr>
                <w:i/>
                <w:spacing w:val="-2"/>
                <w:sz w:val="20"/>
                <w:szCs w:val="20"/>
                <w:lang w:eastAsia="en-US"/>
              </w:rPr>
              <w:t>niečo</w:t>
            </w:r>
          </w:p>
        </w:tc>
        <w:tc>
          <w:tcPr>
            <w:tcW w:w="2989" w:type="dxa"/>
          </w:tcPr>
          <w:p w14:paraId="598BD1E7" w14:textId="77777777" w:rsidR="007032F5" w:rsidRPr="007032F5" w:rsidRDefault="007032F5" w:rsidP="0009753A">
            <w:pPr>
              <w:spacing w:line="276" w:lineRule="auto"/>
              <w:ind w:right="273"/>
              <w:rPr>
                <w:sz w:val="20"/>
                <w:szCs w:val="20"/>
                <w:lang w:eastAsia="en-US"/>
              </w:rPr>
            </w:pPr>
            <w:r w:rsidRPr="007032F5">
              <w:rPr>
                <w:sz w:val="20"/>
                <w:szCs w:val="20"/>
                <w:lang w:eastAsia="en-US"/>
              </w:rPr>
              <w:t>Can</w:t>
            </w:r>
            <w:r w:rsidRPr="007032F5">
              <w:rPr>
                <w:spacing w:val="-6"/>
                <w:sz w:val="20"/>
                <w:szCs w:val="20"/>
                <w:lang w:eastAsia="en-US"/>
              </w:rPr>
              <w:t xml:space="preserve"> </w:t>
            </w:r>
            <w:r w:rsidRPr="007032F5">
              <w:rPr>
                <w:sz w:val="20"/>
                <w:szCs w:val="20"/>
                <w:lang w:eastAsia="en-US"/>
              </w:rPr>
              <w:t>I</w:t>
            </w:r>
            <w:r w:rsidRPr="007032F5">
              <w:rPr>
                <w:spacing w:val="-13"/>
                <w:sz w:val="20"/>
                <w:szCs w:val="20"/>
                <w:lang w:eastAsia="en-US"/>
              </w:rPr>
              <w:t xml:space="preserve"> </w:t>
            </w:r>
            <w:r w:rsidRPr="007032F5">
              <w:rPr>
                <w:sz w:val="20"/>
                <w:szCs w:val="20"/>
                <w:lang w:eastAsia="en-US"/>
              </w:rPr>
              <w:t>have</w:t>
            </w:r>
            <w:r w:rsidRPr="007032F5">
              <w:rPr>
                <w:spacing w:val="-9"/>
                <w:sz w:val="20"/>
                <w:szCs w:val="20"/>
                <w:lang w:eastAsia="en-US"/>
              </w:rPr>
              <w:t xml:space="preserve"> </w:t>
            </w:r>
            <w:r w:rsidRPr="007032F5">
              <w:rPr>
                <w:sz w:val="20"/>
                <w:szCs w:val="20"/>
                <w:lang w:eastAsia="en-US"/>
              </w:rPr>
              <w:t>some</w:t>
            </w:r>
            <w:r w:rsidRPr="007032F5">
              <w:rPr>
                <w:spacing w:val="-6"/>
                <w:sz w:val="20"/>
                <w:szCs w:val="20"/>
                <w:lang w:eastAsia="en-US"/>
              </w:rPr>
              <w:t xml:space="preserve"> </w:t>
            </w:r>
            <w:r w:rsidRPr="007032F5">
              <w:rPr>
                <w:sz w:val="20"/>
                <w:szCs w:val="20"/>
                <w:lang w:eastAsia="en-US"/>
              </w:rPr>
              <w:t>water/a</w:t>
            </w:r>
            <w:r w:rsidRPr="007032F5">
              <w:rPr>
                <w:spacing w:val="-7"/>
                <w:sz w:val="20"/>
                <w:szCs w:val="20"/>
                <w:lang w:eastAsia="en-US"/>
              </w:rPr>
              <w:t xml:space="preserve"> </w:t>
            </w:r>
            <w:r w:rsidRPr="007032F5">
              <w:rPr>
                <w:sz w:val="20"/>
                <w:szCs w:val="20"/>
                <w:lang w:eastAsia="en-US"/>
              </w:rPr>
              <w:t>cup of coffee, please?</w:t>
            </w:r>
          </w:p>
          <w:p w14:paraId="64007AA2" w14:textId="77777777" w:rsidR="007032F5" w:rsidRPr="007032F5" w:rsidRDefault="007032F5" w:rsidP="0009753A">
            <w:pPr>
              <w:spacing w:line="276" w:lineRule="auto"/>
              <w:rPr>
                <w:sz w:val="20"/>
                <w:szCs w:val="20"/>
                <w:lang w:eastAsia="en-US"/>
              </w:rPr>
            </w:pPr>
            <w:r w:rsidRPr="007032F5">
              <w:rPr>
                <w:sz w:val="20"/>
                <w:szCs w:val="20"/>
                <w:lang w:eastAsia="en-US"/>
              </w:rPr>
              <w:t>I</w:t>
            </w:r>
            <w:r w:rsidRPr="007032F5">
              <w:rPr>
                <w:spacing w:val="-8"/>
                <w:sz w:val="20"/>
                <w:szCs w:val="20"/>
                <w:lang w:eastAsia="en-US"/>
              </w:rPr>
              <w:t xml:space="preserve"> </w:t>
            </w:r>
            <w:r w:rsidRPr="007032F5">
              <w:rPr>
                <w:sz w:val="20"/>
                <w:szCs w:val="20"/>
                <w:lang w:eastAsia="en-US"/>
              </w:rPr>
              <w:t>need</w:t>
            </w:r>
            <w:r w:rsidRPr="007032F5">
              <w:rPr>
                <w:spacing w:val="-5"/>
                <w:sz w:val="20"/>
                <w:szCs w:val="20"/>
                <w:lang w:eastAsia="en-US"/>
              </w:rPr>
              <w:t xml:space="preserve"> </w:t>
            </w:r>
            <w:r w:rsidRPr="007032F5">
              <w:rPr>
                <w:sz w:val="20"/>
                <w:szCs w:val="20"/>
                <w:lang w:eastAsia="en-US"/>
              </w:rPr>
              <w:t>some</w:t>
            </w:r>
            <w:r w:rsidRPr="007032F5">
              <w:rPr>
                <w:spacing w:val="-5"/>
                <w:sz w:val="20"/>
                <w:szCs w:val="20"/>
                <w:lang w:eastAsia="en-US"/>
              </w:rPr>
              <w:t xml:space="preserve"> </w:t>
            </w:r>
            <w:r w:rsidRPr="007032F5">
              <w:rPr>
                <w:spacing w:val="-2"/>
                <w:sz w:val="20"/>
                <w:szCs w:val="20"/>
                <w:lang w:eastAsia="en-US"/>
              </w:rPr>
              <w:t>help.</w:t>
            </w:r>
          </w:p>
        </w:tc>
        <w:tc>
          <w:tcPr>
            <w:tcW w:w="1984" w:type="dxa"/>
            <w:vMerge w:val="restart"/>
          </w:tcPr>
          <w:p w14:paraId="016D9264" w14:textId="77777777" w:rsidR="007032F5" w:rsidRPr="007032F5" w:rsidRDefault="007032F5" w:rsidP="0009753A">
            <w:pPr>
              <w:spacing w:line="276" w:lineRule="auto"/>
              <w:rPr>
                <w:sz w:val="20"/>
                <w:szCs w:val="20"/>
                <w:lang w:eastAsia="en-US"/>
              </w:rPr>
            </w:pPr>
          </w:p>
          <w:p w14:paraId="6395AB44" w14:textId="77777777" w:rsidR="007032F5" w:rsidRPr="007032F5" w:rsidRDefault="007032F5" w:rsidP="0009753A">
            <w:pPr>
              <w:spacing w:before="6" w:line="276" w:lineRule="auto"/>
              <w:rPr>
                <w:sz w:val="20"/>
                <w:szCs w:val="20"/>
                <w:lang w:eastAsia="en-US"/>
              </w:rPr>
            </w:pPr>
          </w:p>
          <w:p w14:paraId="7FD83E98" w14:textId="77777777" w:rsidR="007032F5" w:rsidRPr="007032F5" w:rsidRDefault="007032F5" w:rsidP="0009753A">
            <w:pPr>
              <w:spacing w:line="276" w:lineRule="auto"/>
              <w:rPr>
                <w:sz w:val="20"/>
                <w:szCs w:val="20"/>
                <w:lang w:eastAsia="en-US"/>
              </w:rPr>
            </w:pPr>
            <w:r w:rsidRPr="007032F5">
              <w:rPr>
                <w:spacing w:val="-2"/>
                <w:sz w:val="20"/>
                <w:szCs w:val="20"/>
                <w:lang w:eastAsia="en-US"/>
              </w:rPr>
              <w:t>Počítateľné</w:t>
            </w:r>
          </w:p>
          <w:p w14:paraId="25E6524B" w14:textId="77777777" w:rsidR="007032F5" w:rsidRPr="007032F5" w:rsidRDefault="007032F5" w:rsidP="0009753A">
            <w:pPr>
              <w:spacing w:line="276" w:lineRule="auto"/>
              <w:ind w:right="521"/>
              <w:rPr>
                <w:sz w:val="20"/>
                <w:szCs w:val="20"/>
                <w:lang w:eastAsia="en-US"/>
              </w:rPr>
            </w:pPr>
            <w:r w:rsidRPr="007032F5">
              <w:rPr>
                <w:sz w:val="20"/>
                <w:szCs w:val="20"/>
                <w:lang w:eastAsia="en-US"/>
              </w:rPr>
              <w:t>a nepočítateľné podstatné</w:t>
            </w:r>
            <w:r w:rsidRPr="007032F5">
              <w:rPr>
                <w:spacing w:val="-15"/>
                <w:sz w:val="20"/>
                <w:szCs w:val="20"/>
                <w:lang w:eastAsia="en-US"/>
              </w:rPr>
              <w:t xml:space="preserve"> </w:t>
            </w:r>
            <w:r w:rsidRPr="007032F5">
              <w:rPr>
                <w:sz w:val="20"/>
                <w:szCs w:val="20"/>
                <w:lang w:eastAsia="en-US"/>
              </w:rPr>
              <w:t>mená.</w:t>
            </w:r>
          </w:p>
          <w:p w14:paraId="0FEFD181" w14:textId="77777777" w:rsidR="007032F5" w:rsidRPr="007032F5" w:rsidRDefault="007032F5" w:rsidP="0009753A">
            <w:pPr>
              <w:spacing w:line="276" w:lineRule="auto"/>
              <w:rPr>
                <w:sz w:val="20"/>
                <w:szCs w:val="20"/>
                <w:lang w:eastAsia="en-US"/>
              </w:rPr>
            </w:pPr>
          </w:p>
          <w:p w14:paraId="7E44F58F" w14:textId="77777777" w:rsidR="007032F5" w:rsidRPr="007032F5" w:rsidRDefault="007032F5" w:rsidP="0009753A">
            <w:pPr>
              <w:spacing w:line="276" w:lineRule="auto"/>
              <w:rPr>
                <w:i/>
                <w:sz w:val="20"/>
                <w:szCs w:val="20"/>
                <w:lang w:eastAsia="en-US"/>
              </w:rPr>
            </w:pPr>
            <w:r w:rsidRPr="007032F5">
              <w:rPr>
                <w:sz w:val="20"/>
                <w:szCs w:val="20"/>
                <w:lang w:eastAsia="en-US"/>
              </w:rPr>
              <w:t>Väzba</w:t>
            </w:r>
            <w:r w:rsidRPr="007032F5">
              <w:rPr>
                <w:spacing w:val="-13"/>
                <w:sz w:val="20"/>
                <w:szCs w:val="20"/>
                <w:lang w:eastAsia="en-US"/>
              </w:rPr>
              <w:t xml:space="preserve"> </w:t>
            </w:r>
            <w:r w:rsidRPr="007032F5">
              <w:rPr>
                <w:i/>
                <w:sz w:val="20"/>
                <w:szCs w:val="20"/>
                <w:lang w:eastAsia="en-US"/>
              </w:rPr>
              <w:t>I’d</w:t>
            </w:r>
            <w:r w:rsidRPr="007032F5">
              <w:rPr>
                <w:i/>
                <w:spacing w:val="-13"/>
                <w:sz w:val="20"/>
                <w:szCs w:val="20"/>
                <w:lang w:eastAsia="en-US"/>
              </w:rPr>
              <w:t xml:space="preserve"> </w:t>
            </w:r>
            <w:r w:rsidRPr="007032F5">
              <w:rPr>
                <w:i/>
                <w:sz w:val="20"/>
                <w:szCs w:val="20"/>
                <w:lang w:eastAsia="en-US"/>
              </w:rPr>
              <w:t>love</w:t>
            </w:r>
            <w:r w:rsidRPr="007032F5">
              <w:rPr>
                <w:i/>
                <w:spacing w:val="-13"/>
                <w:sz w:val="20"/>
                <w:szCs w:val="20"/>
                <w:lang w:eastAsia="en-US"/>
              </w:rPr>
              <w:t xml:space="preserve"> </w:t>
            </w:r>
            <w:r w:rsidRPr="007032F5">
              <w:rPr>
                <w:i/>
                <w:sz w:val="20"/>
                <w:szCs w:val="20"/>
                <w:lang w:eastAsia="en-US"/>
              </w:rPr>
              <w:t xml:space="preserve">to/I want to </w:t>
            </w:r>
            <w:r w:rsidRPr="007032F5">
              <w:rPr>
                <w:sz w:val="20"/>
                <w:szCs w:val="20"/>
                <w:lang w:eastAsia="en-US"/>
              </w:rPr>
              <w:t xml:space="preserve">+ </w:t>
            </w:r>
            <w:r w:rsidRPr="007032F5">
              <w:rPr>
                <w:i/>
                <w:sz w:val="20"/>
                <w:szCs w:val="20"/>
                <w:lang w:eastAsia="en-US"/>
              </w:rPr>
              <w:t>sloveso.</w:t>
            </w:r>
          </w:p>
          <w:p w14:paraId="368D7BE4" w14:textId="77777777" w:rsidR="007032F5" w:rsidRPr="007032F5" w:rsidRDefault="007032F5" w:rsidP="0009753A">
            <w:pPr>
              <w:spacing w:line="276" w:lineRule="auto"/>
              <w:rPr>
                <w:sz w:val="20"/>
                <w:szCs w:val="20"/>
                <w:lang w:eastAsia="en-US"/>
              </w:rPr>
            </w:pPr>
          </w:p>
          <w:p w14:paraId="6CD6A6ED" w14:textId="77777777" w:rsidR="007032F5" w:rsidRPr="007032F5" w:rsidRDefault="007032F5" w:rsidP="0009753A">
            <w:pPr>
              <w:spacing w:line="276" w:lineRule="auto"/>
              <w:rPr>
                <w:sz w:val="20"/>
                <w:szCs w:val="20"/>
                <w:lang w:eastAsia="en-US"/>
              </w:rPr>
            </w:pPr>
            <w:r w:rsidRPr="007032F5">
              <w:rPr>
                <w:spacing w:val="-2"/>
                <w:sz w:val="20"/>
                <w:szCs w:val="20"/>
                <w:lang w:eastAsia="en-US"/>
              </w:rPr>
              <w:t>Vyjadrenie</w:t>
            </w:r>
          </w:p>
          <w:p w14:paraId="01CECEC8" w14:textId="77777777" w:rsidR="007032F5" w:rsidRPr="007032F5" w:rsidRDefault="007032F5" w:rsidP="0009753A">
            <w:pPr>
              <w:spacing w:line="276" w:lineRule="auto"/>
              <w:ind w:right="192"/>
              <w:jc w:val="both"/>
              <w:rPr>
                <w:sz w:val="20"/>
                <w:szCs w:val="20"/>
                <w:lang w:eastAsia="en-US"/>
              </w:rPr>
            </w:pPr>
            <w:r w:rsidRPr="007032F5">
              <w:rPr>
                <w:sz w:val="20"/>
                <w:szCs w:val="20"/>
                <w:lang w:eastAsia="en-US"/>
              </w:rPr>
              <w:t>množstva</w:t>
            </w:r>
            <w:r w:rsidRPr="007032F5">
              <w:rPr>
                <w:spacing w:val="-15"/>
                <w:sz w:val="20"/>
                <w:szCs w:val="20"/>
                <w:lang w:eastAsia="en-US"/>
              </w:rPr>
              <w:t xml:space="preserve"> </w:t>
            </w:r>
            <w:r w:rsidRPr="007032F5">
              <w:rPr>
                <w:sz w:val="20"/>
                <w:szCs w:val="20"/>
                <w:lang w:eastAsia="en-US"/>
              </w:rPr>
              <w:t xml:space="preserve">pomocou </w:t>
            </w:r>
            <w:r w:rsidRPr="007032F5">
              <w:rPr>
                <w:i/>
                <w:sz w:val="20"/>
                <w:szCs w:val="20"/>
                <w:lang w:eastAsia="en-US"/>
              </w:rPr>
              <w:t>any, some, a lot of, all,</w:t>
            </w:r>
            <w:r w:rsidRPr="007032F5">
              <w:rPr>
                <w:i/>
                <w:spacing w:val="-14"/>
                <w:sz w:val="20"/>
                <w:szCs w:val="20"/>
                <w:lang w:eastAsia="en-US"/>
              </w:rPr>
              <w:t xml:space="preserve"> </w:t>
            </w:r>
            <w:r w:rsidRPr="007032F5">
              <w:rPr>
                <w:i/>
                <w:sz w:val="20"/>
                <w:szCs w:val="20"/>
                <w:lang w:eastAsia="en-US"/>
              </w:rPr>
              <w:t>none,</w:t>
            </w:r>
            <w:r w:rsidRPr="007032F5">
              <w:rPr>
                <w:i/>
                <w:spacing w:val="-14"/>
                <w:sz w:val="20"/>
                <w:szCs w:val="20"/>
                <w:lang w:eastAsia="en-US"/>
              </w:rPr>
              <w:t xml:space="preserve"> </w:t>
            </w:r>
            <w:r w:rsidRPr="007032F5">
              <w:rPr>
                <w:i/>
                <w:sz w:val="20"/>
                <w:szCs w:val="20"/>
                <w:lang w:eastAsia="en-US"/>
              </w:rPr>
              <w:t>not</w:t>
            </w:r>
            <w:r w:rsidRPr="007032F5">
              <w:rPr>
                <w:i/>
                <w:spacing w:val="-14"/>
                <w:sz w:val="20"/>
                <w:szCs w:val="20"/>
                <w:lang w:eastAsia="en-US"/>
              </w:rPr>
              <w:t xml:space="preserve"> </w:t>
            </w:r>
            <w:r w:rsidRPr="007032F5">
              <w:rPr>
                <w:i/>
                <w:sz w:val="20"/>
                <w:szCs w:val="20"/>
                <w:lang w:eastAsia="en-US"/>
              </w:rPr>
              <w:t>(any), enough, (a) few</w:t>
            </w:r>
            <w:r w:rsidRPr="007032F5">
              <w:rPr>
                <w:sz w:val="20"/>
                <w:szCs w:val="20"/>
                <w:lang w:eastAsia="en-US"/>
              </w:rPr>
              <w:t>.</w:t>
            </w:r>
          </w:p>
          <w:p w14:paraId="75DF8BB8" w14:textId="77777777" w:rsidR="007032F5" w:rsidRPr="007032F5" w:rsidRDefault="007032F5" w:rsidP="0009753A">
            <w:pPr>
              <w:spacing w:line="276" w:lineRule="auto"/>
              <w:rPr>
                <w:sz w:val="20"/>
                <w:szCs w:val="20"/>
                <w:lang w:eastAsia="en-US"/>
              </w:rPr>
            </w:pPr>
          </w:p>
          <w:p w14:paraId="1C001379" w14:textId="77777777" w:rsidR="007032F5" w:rsidRPr="007032F5" w:rsidRDefault="007032F5" w:rsidP="0009753A">
            <w:pPr>
              <w:spacing w:before="1" w:line="276" w:lineRule="auto"/>
              <w:ind w:right="521"/>
              <w:rPr>
                <w:sz w:val="20"/>
                <w:szCs w:val="20"/>
                <w:lang w:eastAsia="en-US"/>
              </w:rPr>
            </w:pPr>
            <w:r w:rsidRPr="007032F5">
              <w:rPr>
                <w:spacing w:val="-2"/>
                <w:sz w:val="20"/>
                <w:szCs w:val="20"/>
                <w:lang w:eastAsia="en-US"/>
              </w:rPr>
              <w:t>Rozkazovací spôsob.</w:t>
            </w:r>
          </w:p>
          <w:p w14:paraId="49F7DCA7" w14:textId="77777777" w:rsidR="007032F5" w:rsidRPr="007032F5" w:rsidRDefault="007032F5" w:rsidP="0009753A">
            <w:pPr>
              <w:spacing w:before="11" w:line="276" w:lineRule="auto"/>
              <w:rPr>
                <w:sz w:val="20"/>
                <w:szCs w:val="20"/>
                <w:lang w:eastAsia="en-US"/>
              </w:rPr>
            </w:pPr>
          </w:p>
          <w:p w14:paraId="44D8C863" w14:textId="77777777" w:rsidR="007032F5" w:rsidRPr="007032F5" w:rsidRDefault="007032F5" w:rsidP="0009753A">
            <w:pPr>
              <w:spacing w:line="276" w:lineRule="auto"/>
              <w:rPr>
                <w:sz w:val="20"/>
                <w:szCs w:val="20"/>
                <w:lang w:eastAsia="en-US"/>
              </w:rPr>
            </w:pPr>
            <w:r w:rsidRPr="007032F5">
              <w:rPr>
                <w:sz w:val="20"/>
                <w:szCs w:val="20"/>
                <w:lang w:eastAsia="en-US"/>
              </w:rPr>
              <w:t>Nulový</w:t>
            </w:r>
            <w:r w:rsidRPr="007032F5">
              <w:rPr>
                <w:spacing w:val="-15"/>
                <w:sz w:val="20"/>
                <w:szCs w:val="20"/>
                <w:lang w:eastAsia="en-US"/>
              </w:rPr>
              <w:t xml:space="preserve"> </w:t>
            </w:r>
            <w:r w:rsidRPr="007032F5">
              <w:rPr>
                <w:sz w:val="20"/>
                <w:szCs w:val="20"/>
                <w:lang w:eastAsia="en-US"/>
              </w:rPr>
              <w:t>a</w:t>
            </w:r>
            <w:r w:rsidRPr="007032F5">
              <w:rPr>
                <w:spacing w:val="-15"/>
                <w:sz w:val="20"/>
                <w:szCs w:val="20"/>
                <w:lang w:eastAsia="en-US"/>
              </w:rPr>
              <w:t xml:space="preserve"> </w:t>
            </w:r>
            <w:r w:rsidRPr="007032F5">
              <w:rPr>
                <w:sz w:val="20"/>
                <w:szCs w:val="20"/>
                <w:lang w:eastAsia="en-US"/>
              </w:rPr>
              <w:t xml:space="preserve">prvý </w:t>
            </w:r>
            <w:r w:rsidRPr="007032F5">
              <w:rPr>
                <w:spacing w:val="-2"/>
                <w:sz w:val="20"/>
                <w:szCs w:val="20"/>
                <w:lang w:eastAsia="en-US"/>
              </w:rPr>
              <w:t>kondicionál.</w:t>
            </w:r>
          </w:p>
        </w:tc>
        <w:tc>
          <w:tcPr>
            <w:tcW w:w="2552" w:type="dxa"/>
            <w:vMerge w:val="restart"/>
          </w:tcPr>
          <w:p w14:paraId="4B8C5003" w14:textId="77777777" w:rsidR="007032F5" w:rsidRPr="007032F5" w:rsidRDefault="007032F5" w:rsidP="0009753A">
            <w:pPr>
              <w:spacing w:line="276" w:lineRule="auto"/>
              <w:rPr>
                <w:sz w:val="20"/>
                <w:szCs w:val="20"/>
                <w:lang w:eastAsia="en-US"/>
              </w:rPr>
            </w:pPr>
          </w:p>
          <w:p w14:paraId="60E658F5" w14:textId="77777777" w:rsidR="007032F5" w:rsidRPr="007032F5" w:rsidRDefault="007032F5" w:rsidP="0009753A">
            <w:pPr>
              <w:spacing w:line="276" w:lineRule="auto"/>
              <w:rPr>
                <w:sz w:val="20"/>
                <w:szCs w:val="20"/>
                <w:lang w:eastAsia="en-US"/>
              </w:rPr>
            </w:pPr>
          </w:p>
          <w:p w14:paraId="7FEF8EFC" w14:textId="77777777" w:rsidR="007032F5" w:rsidRPr="007032F5" w:rsidRDefault="007032F5" w:rsidP="0009753A">
            <w:pPr>
              <w:spacing w:line="276" w:lineRule="auto"/>
              <w:rPr>
                <w:sz w:val="20"/>
                <w:szCs w:val="20"/>
                <w:lang w:eastAsia="en-US"/>
              </w:rPr>
            </w:pPr>
          </w:p>
          <w:p w14:paraId="244D4D8A" w14:textId="77777777" w:rsidR="007032F5" w:rsidRPr="007032F5" w:rsidRDefault="007032F5" w:rsidP="0009753A">
            <w:pPr>
              <w:spacing w:before="6" w:line="276" w:lineRule="auto"/>
              <w:rPr>
                <w:sz w:val="20"/>
                <w:szCs w:val="20"/>
                <w:lang w:eastAsia="en-US"/>
              </w:rPr>
            </w:pPr>
          </w:p>
          <w:p w14:paraId="44A46181" w14:textId="77777777" w:rsidR="007032F5" w:rsidRPr="007032F5" w:rsidRDefault="007032F5" w:rsidP="0009753A">
            <w:pPr>
              <w:spacing w:line="276" w:lineRule="auto"/>
              <w:rPr>
                <w:sz w:val="20"/>
                <w:szCs w:val="20"/>
                <w:lang w:eastAsia="en-US"/>
              </w:rPr>
            </w:pPr>
            <w:r w:rsidRPr="007032F5">
              <w:rPr>
                <w:sz w:val="20"/>
                <w:szCs w:val="20"/>
                <w:lang w:eastAsia="en-US"/>
              </w:rPr>
              <w:t>Komunikačný</w:t>
            </w:r>
            <w:r w:rsidRPr="007032F5">
              <w:rPr>
                <w:spacing w:val="-15"/>
                <w:sz w:val="20"/>
                <w:szCs w:val="20"/>
                <w:lang w:eastAsia="en-US"/>
              </w:rPr>
              <w:t xml:space="preserve"> </w:t>
            </w:r>
            <w:r w:rsidRPr="007032F5">
              <w:rPr>
                <w:sz w:val="20"/>
                <w:szCs w:val="20"/>
                <w:lang w:eastAsia="en-US"/>
              </w:rPr>
              <w:t>kontext</w:t>
            </w:r>
            <w:r w:rsidRPr="007032F5">
              <w:rPr>
                <w:spacing w:val="-15"/>
                <w:sz w:val="20"/>
                <w:szCs w:val="20"/>
                <w:lang w:eastAsia="en-US"/>
              </w:rPr>
              <w:t xml:space="preserve"> </w:t>
            </w:r>
            <w:r w:rsidRPr="007032F5">
              <w:rPr>
                <w:sz w:val="20"/>
                <w:szCs w:val="20"/>
                <w:lang w:eastAsia="en-US"/>
              </w:rPr>
              <w:t xml:space="preserve">a </w:t>
            </w:r>
            <w:r w:rsidRPr="007032F5">
              <w:rPr>
                <w:spacing w:val="-2"/>
                <w:sz w:val="20"/>
                <w:szCs w:val="20"/>
                <w:lang w:eastAsia="en-US"/>
              </w:rPr>
              <w:t>realizuje:</w:t>
            </w:r>
          </w:p>
          <w:p w14:paraId="713D5871" w14:textId="77777777" w:rsidR="007032F5" w:rsidRPr="007032F5" w:rsidRDefault="007032F5" w:rsidP="0009753A">
            <w:pPr>
              <w:numPr>
                <w:ilvl w:val="0"/>
                <w:numId w:val="4"/>
              </w:numPr>
              <w:tabs>
                <w:tab w:val="left" w:pos="305"/>
              </w:tabs>
              <w:spacing w:line="276" w:lineRule="auto"/>
              <w:ind w:left="304"/>
              <w:rPr>
                <w:sz w:val="20"/>
                <w:szCs w:val="20"/>
                <w:lang w:eastAsia="en-US"/>
              </w:rPr>
            </w:pPr>
            <w:r w:rsidRPr="007032F5">
              <w:rPr>
                <w:w w:val="95"/>
                <w:sz w:val="20"/>
                <w:szCs w:val="20"/>
                <w:lang w:eastAsia="en-US"/>
              </w:rPr>
              <w:t>jednoduchý</w:t>
            </w:r>
            <w:r w:rsidRPr="007032F5">
              <w:rPr>
                <w:spacing w:val="41"/>
                <w:sz w:val="20"/>
                <w:szCs w:val="20"/>
                <w:lang w:eastAsia="en-US"/>
              </w:rPr>
              <w:t xml:space="preserve"> </w:t>
            </w:r>
            <w:r w:rsidRPr="007032F5">
              <w:rPr>
                <w:spacing w:val="-2"/>
                <w:sz w:val="20"/>
                <w:szCs w:val="20"/>
                <w:lang w:eastAsia="en-US"/>
              </w:rPr>
              <w:t>dialóg,</w:t>
            </w:r>
          </w:p>
          <w:p w14:paraId="5976EB4C" w14:textId="77777777" w:rsidR="007032F5" w:rsidRPr="007032F5" w:rsidRDefault="007032F5" w:rsidP="0009753A">
            <w:pPr>
              <w:numPr>
                <w:ilvl w:val="0"/>
                <w:numId w:val="4"/>
              </w:numPr>
              <w:tabs>
                <w:tab w:val="left" w:pos="245"/>
              </w:tabs>
              <w:spacing w:line="276" w:lineRule="auto"/>
              <w:ind w:left="244"/>
              <w:rPr>
                <w:sz w:val="20"/>
                <w:szCs w:val="20"/>
                <w:lang w:eastAsia="en-US"/>
              </w:rPr>
            </w:pPr>
            <w:r w:rsidRPr="007032F5">
              <w:rPr>
                <w:sz w:val="20"/>
                <w:szCs w:val="20"/>
                <w:lang w:eastAsia="en-US"/>
              </w:rPr>
              <w:t>súvislý</w:t>
            </w:r>
            <w:r w:rsidRPr="007032F5">
              <w:rPr>
                <w:spacing w:val="-15"/>
                <w:sz w:val="20"/>
                <w:szCs w:val="20"/>
                <w:lang w:eastAsia="en-US"/>
              </w:rPr>
              <w:t xml:space="preserve"> </w:t>
            </w:r>
            <w:r w:rsidRPr="007032F5">
              <w:rPr>
                <w:spacing w:val="-2"/>
                <w:sz w:val="20"/>
                <w:szCs w:val="20"/>
                <w:lang w:eastAsia="en-US"/>
              </w:rPr>
              <w:t>monológ,</w:t>
            </w:r>
          </w:p>
          <w:p w14:paraId="422DB360" w14:textId="77777777" w:rsidR="007032F5" w:rsidRPr="007032F5" w:rsidRDefault="007032F5" w:rsidP="0009753A">
            <w:pPr>
              <w:numPr>
                <w:ilvl w:val="0"/>
                <w:numId w:val="4"/>
              </w:numPr>
              <w:tabs>
                <w:tab w:val="left" w:pos="245"/>
              </w:tabs>
              <w:spacing w:line="276" w:lineRule="auto"/>
              <w:ind w:right="451"/>
              <w:rPr>
                <w:sz w:val="20"/>
                <w:szCs w:val="20"/>
                <w:lang w:eastAsia="en-US"/>
              </w:rPr>
            </w:pPr>
            <w:r w:rsidRPr="007032F5">
              <w:rPr>
                <w:sz w:val="20"/>
                <w:szCs w:val="20"/>
                <w:lang w:eastAsia="en-US"/>
              </w:rPr>
              <w:t>stručné komentáre s uplatnením hovorového štýlu.</w:t>
            </w:r>
          </w:p>
          <w:p w14:paraId="6E4751DF" w14:textId="77777777" w:rsidR="007032F5" w:rsidRPr="007032F5" w:rsidRDefault="007032F5" w:rsidP="0009753A">
            <w:pPr>
              <w:spacing w:line="276" w:lineRule="auto"/>
              <w:rPr>
                <w:sz w:val="20"/>
                <w:szCs w:val="20"/>
                <w:lang w:eastAsia="en-US"/>
              </w:rPr>
            </w:pPr>
            <w:r w:rsidRPr="007032F5">
              <w:rPr>
                <w:sz w:val="20"/>
                <w:szCs w:val="20"/>
                <w:lang w:eastAsia="en-US"/>
              </w:rPr>
              <w:t>Typy textov: osobné listy,</w:t>
            </w:r>
            <w:r w:rsidRPr="007032F5">
              <w:rPr>
                <w:spacing w:val="-15"/>
                <w:sz w:val="20"/>
                <w:szCs w:val="20"/>
                <w:lang w:eastAsia="en-US"/>
              </w:rPr>
              <w:t xml:space="preserve"> </w:t>
            </w:r>
            <w:r w:rsidRPr="007032F5">
              <w:rPr>
                <w:sz w:val="20"/>
                <w:szCs w:val="20"/>
                <w:lang w:eastAsia="en-US"/>
              </w:rPr>
              <w:t>brožúry,</w:t>
            </w:r>
            <w:r w:rsidRPr="007032F5">
              <w:rPr>
                <w:spacing w:val="-15"/>
                <w:sz w:val="20"/>
                <w:szCs w:val="20"/>
                <w:lang w:eastAsia="en-US"/>
              </w:rPr>
              <w:t xml:space="preserve"> </w:t>
            </w:r>
            <w:r w:rsidRPr="007032F5">
              <w:rPr>
                <w:sz w:val="20"/>
                <w:szCs w:val="20"/>
                <w:lang w:eastAsia="en-US"/>
              </w:rPr>
              <w:t>úryvky</w:t>
            </w:r>
          </w:p>
          <w:p w14:paraId="411CDCB6" w14:textId="77777777" w:rsidR="007032F5" w:rsidRPr="007032F5" w:rsidRDefault="007032F5" w:rsidP="0009753A">
            <w:pPr>
              <w:spacing w:before="1" w:line="276" w:lineRule="auto"/>
              <w:rPr>
                <w:sz w:val="20"/>
                <w:szCs w:val="20"/>
                <w:lang w:eastAsia="en-US"/>
              </w:rPr>
            </w:pPr>
            <w:r w:rsidRPr="007032F5">
              <w:rPr>
                <w:sz w:val="20"/>
                <w:szCs w:val="20"/>
                <w:lang w:eastAsia="en-US"/>
              </w:rPr>
              <w:t>z</w:t>
            </w:r>
            <w:r w:rsidRPr="007032F5">
              <w:rPr>
                <w:spacing w:val="-15"/>
                <w:sz w:val="20"/>
                <w:szCs w:val="20"/>
                <w:lang w:eastAsia="en-US"/>
              </w:rPr>
              <w:t xml:space="preserve"> </w:t>
            </w:r>
            <w:r w:rsidRPr="007032F5">
              <w:rPr>
                <w:sz w:val="20"/>
                <w:szCs w:val="20"/>
                <w:lang w:eastAsia="en-US"/>
              </w:rPr>
              <w:t>rozprávok,</w:t>
            </w:r>
            <w:r w:rsidRPr="007032F5">
              <w:rPr>
                <w:spacing w:val="-15"/>
                <w:sz w:val="20"/>
                <w:szCs w:val="20"/>
                <w:lang w:eastAsia="en-US"/>
              </w:rPr>
              <w:t xml:space="preserve"> </w:t>
            </w:r>
            <w:r w:rsidRPr="007032F5">
              <w:rPr>
                <w:sz w:val="20"/>
                <w:szCs w:val="20"/>
                <w:lang w:eastAsia="en-US"/>
              </w:rPr>
              <w:t>komiksy, poznámky a odkazy,</w:t>
            </w:r>
          </w:p>
          <w:p w14:paraId="0B4BFFF9" w14:textId="77777777" w:rsidR="007032F5" w:rsidRPr="007032F5" w:rsidRDefault="007032F5" w:rsidP="0009753A">
            <w:pPr>
              <w:spacing w:line="276" w:lineRule="auto"/>
              <w:rPr>
                <w:sz w:val="20"/>
                <w:szCs w:val="20"/>
                <w:lang w:eastAsia="en-US"/>
              </w:rPr>
            </w:pPr>
            <w:r w:rsidRPr="007032F5">
              <w:rPr>
                <w:sz w:val="20"/>
                <w:szCs w:val="20"/>
                <w:lang w:eastAsia="en-US"/>
              </w:rPr>
              <w:t>letáky,</w:t>
            </w:r>
            <w:r w:rsidRPr="007032F5">
              <w:rPr>
                <w:spacing w:val="-3"/>
                <w:sz w:val="20"/>
                <w:szCs w:val="20"/>
                <w:lang w:eastAsia="en-US"/>
              </w:rPr>
              <w:t xml:space="preserve"> </w:t>
            </w:r>
            <w:r w:rsidRPr="007032F5">
              <w:rPr>
                <w:sz w:val="20"/>
                <w:szCs w:val="20"/>
                <w:lang w:eastAsia="en-US"/>
              </w:rPr>
              <w:t>príbehy,</w:t>
            </w:r>
            <w:r w:rsidRPr="007032F5">
              <w:rPr>
                <w:spacing w:val="-2"/>
                <w:sz w:val="20"/>
                <w:szCs w:val="20"/>
                <w:lang w:eastAsia="en-US"/>
              </w:rPr>
              <w:t xml:space="preserve"> opisy.</w:t>
            </w:r>
          </w:p>
        </w:tc>
        <w:tc>
          <w:tcPr>
            <w:tcW w:w="2393" w:type="dxa"/>
            <w:vMerge w:val="restart"/>
          </w:tcPr>
          <w:p w14:paraId="7DA79C5D" w14:textId="77777777" w:rsidR="007032F5" w:rsidRPr="007032F5" w:rsidRDefault="007032F5" w:rsidP="0009753A">
            <w:pPr>
              <w:spacing w:line="276" w:lineRule="auto"/>
              <w:rPr>
                <w:sz w:val="20"/>
                <w:szCs w:val="20"/>
                <w:lang w:eastAsia="en-US"/>
              </w:rPr>
            </w:pPr>
          </w:p>
          <w:p w14:paraId="2226A2BC" w14:textId="77777777" w:rsidR="007032F5" w:rsidRPr="007032F5" w:rsidRDefault="007032F5" w:rsidP="0009753A">
            <w:pPr>
              <w:spacing w:line="276" w:lineRule="auto"/>
              <w:rPr>
                <w:sz w:val="20"/>
                <w:szCs w:val="20"/>
                <w:lang w:eastAsia="en-US"/>
              </w:rPr>
            </w:pPr>
          </w:p>
          <w:p w14:paraId="3F3DBF05" w14:textId="77777777" w:rsidR="007032F5" w:rsidRPr="007032F5" w:rsidRDefault="007032F5" w:rsidP="0009753A">
            <w:pPr>
              <w:spacing w:line="276" w:lineRule="auto"/>
              <w:rPr>
                <w:sz w:val="20"/>
                <w:szCs w:val="20"/>
                <w:lang w:eastAsia="en-US"/>
              </w:rPr>
            </w:pPr>
          </w:p>
          <w:p w14:paraId="3ED5E98D" w14:textId="77777777" w:rsidR="007032F5" w:rsidRPr="007032F5" w:rsidRDefault="007032F5" w:rsidP="0009753A">
            <w:pPr>
              <w:spacing w:line="276" w:lineRule="auto"/>
              <w:rPr>
                <w:sz w:val="20"/>
                <w:szCs w:val="20"/>
                <w:lang w:eastAsia="en-US"/>
              </w:rPr>
            </w:pPr>
          </w:p>
          <w:p w14:paraId="2F6D8BAF" w14:textId="77777777" w:rsidR="007032F5" w:rsidRPr="007032F5" w:rsidRDefault="007032F5" w:rsidP="0009753A">
            <w:pPr>
              <w:spacing w:line="276" w:lineRule="auto"/>
              <w:rPr>
                <w:sz w:val="20"/>
                <w:szCs w:val="20"/>
                <w:lang w:eastAsia="en-US"/>
              </w:rPr>
            </w:pPr>
          </w:p>
          <w:p w14:paraId="18947AAA" w14:textId="77777777" w:rsidR="007032F5" w:rsidRPr="007032F5" w:rsidRDefault="007032F5" w:rsidP="0009753A">
            <w:pPr>
              <w:spacing w:before="5" w:line="276" w:lineRule="auto"/>
              <w:rPr>
                <w:sz w:val="20"/>
                <w:szCs w:val="20"/>
                <w:lang w:eastAsia="en-US"/>
              </w:rPr>
            </w:pPr>
          </w:p>
          <w:p w14:paraId="1332872E" w14:textId="77777777" w:rsidR="007032F5" w:rsidRPr="007032F5" w:rsidRDefault="007032F5" w:rsidP="0009753A">
            <w:pPr>
              <w:spacing w:line="276" w:lineRule="auto"/>
              <w:ind w:right="335"/>
              <w:rPr>
                <w:sz w:val="20"/>
                <w:szCs w:val="20"/>
                <w:lang w:eastAsia="en-US"/>
              </w:rPr>
            </w:pPr>
            <w:r w:rsidRPr="007032F5">
              <w:rPr>
                <w:sz w:val="20"/>
                <w:szCs w:val="20"/>
                <w:lang w:eastAsia="en-US"/>
              </w:rPr>
              <w:t>Rôzne formy a spôsoby</w:t>
            </w:r>
            <w:r w:rsidRPr="007032F5">
              <w:rPr>
                <w:spacing w:val="-15"/>
                <w:sz w:val="20"/>
                <w:szCs w:val="20"/>
                <w:lang w:eastAsia="en-US"/>
              </w:rPr>
              <w:t xml:space="preserve"> </w:t>
            </w:r>
            <w:r w:rsidRPr="007032F5">
              <w:rPr>
                <w:sz w:val="20"/>
                <w:szCs w:val="20"/>
                <w:lang w:eastAsia="en-US"/>
              </w:rPr>
              <w:t xml:space="preserve">reakcií na ponuku a odmietnutie v domácom a </w:t>
            </w:r>
            <w:r w:rsidRPr="007032F5">
              <w:rPr>
                <w:spacing w:val="-2"/>
                <w:sz w:val="20"/>
                <w:szCs w:val="20"/>
                <w:lang w:eastAsia="en-US"/>
              </w:rPr>
              <w:t>zahraničnom prostredí.</w:t>
            </w:r>
          </w:p>
        </w:tc>
      </w:tr>
      <w:tr w:rsidR="007032F5" w:rsidRPr="007032F5" w14:paraId="4501DEF2" w14:textId="77777777" w:rsidTr="00740003">
        <w:trPr>
          <w:trHeight w:val="1381"/>
        </w:trPr>
        <w:tc>
          <w:tcPr>
            <w:tcW w:w="1585" w:type="dxa"/>
            <w:vMerge/>
          </w:tcPr>
          <w:p w14:paraId="73559764" w14:textId="77777777" w:rsidR="007032F5" w:rsidRPr="007032F5" w:rsidRDefault="007032F5" w:rsidP="0009753A">
            <w:pPr>
              <w:spacing w:line="276" w:lineRule="auto"/>
              <w:rPr>
                <w:sz w:val="20"/>
                <w:szCs w:val="20"/>
                <w:lang w:eastAsia="en-US"/>
              </w:rPr>
            </w:pPr>
          </w:p>
        </w:tc>
        <w:tc>
          <w:tcPr>
            <w:tcW w:w="2540" w:type="dxa"/>
          </w:tcPr>
          <w:p w14:paraId="359DCD44" w14:textId="77777777" w:rsidR="007032F5" w:rsidRPr="007032F5" w:rsidRDefault="007032F5" w:rsidP="0009753A">
            <w:pPr>
              <w:spacing w:line="276" w:lineRule="auto"/>
              <w:rPr>
                <w:sz w:val="20"/>
                <w:szCs w:val="20"/>
                <w:lang w:eastAsia="en-US"/>
              </w:rPr>
            </w:pPr>
          </w:p>
          <w:p w14:paraId="01D87FF3" w14:textId="77777777" w:rsidR="007032F5" w:rsidRPr="007032F5" w:rsidRDefault="007032F5" w:rsidP="0009753A">
            <w:pPr>
              <w:spacing w:before="3" w:line="276" w:lineRule="auto"/>
              <w:rPr>
                <w:sz w:val="20"/>
                <w:szCs w:val="20"/>
                <w:lang w:eastAsia="en-US"/>
              </w:rPr>
            </w:pPr>
          </w:p>
          <w:p w14:paraId="69B14360" w14:textId="77777777" w:rsidR="007032F5" w:rsidRPr="007032F5" w:rsidRDefault="007032F5" w:rsidP="0009753A">
            <w:pPr>
              <w:spacing w:before="1" w:line="276" w:lineRule="auto"/>
              <w:ind w:right="387"/>
              <w:rPr>
                <w:sz w:val="20"/>
                <w:szCs w:val="20"/>
                <w:lang w:eastAsia="en-US"/>
              </w:rPr>
            </w:pPr>
            <w:r w:rsidRPr="007032F5">
              <w:rPr>
                <w:sz w:val="20"/>
                <w:szCs w:val="20"/>
                <w:lang w:eastAsia="en-US"/>
              </w:rPr>
              <w:t>Responding</w:t>
            </w:r>
            <w:r w:rsidRPr="007032F5">
              <w:rPr>
                <w:spacing w:val="-15"/>
                <w:sz w:val="20"/>
                <w:szCs w:val="20"/>
                <w:lang w:eastAsia="en-US"/>
              </w:rPr>
              <w:t xml:space="preserve"> </w:t>
            </w:r>
            <w:r w:rsidRPr="007032F5">
              <w:rPr>
                <w:sz w:val="20"/>
                <w:szCs w:val="20"/>
                <w:lang w:eastAsia="en-US"/>
              </w:rPr>
              <w:t>to</w:t>
            </w:r>
            <w:r w:rsidRPr="007032F5">
              <w:rPr>
                <w:spacing w:val="-15"/>
                <w:sz w:val="20"/>
                <w:szCs w:val="20"/>
                <w:lang w:eastAsia="en-US"/>
              </w:rPr>
              <w:t xml:space="preserve"> </w:t>
            </w:r>
            <w:r w:rsidRPr="007032F5">
              <w:rPr>
                <w:sz w:val="20"/>
                <w:szCs w:val="20"/>
                <w:lang w:eastAsia="en-US"/>
              </w:rPr>
              <w:t xml:space="preserve">a </w:t>
            </w:r>
            <w:r w:rsidRPr="007032F5">
              <w:rPr>
                <w:spacing w:val="-2"/>
                <w:sz w:val="20"/>
                <w:szCs w:val="20"/>
                <w:lang w:eastAsia="en-US"/>
              </w:rPr>
              <w:t>request</w:t>
            </w:r>
          </w:p>
          <w:p w14:paraId="50729943" w14:textId="77777777" w:rsidR="007032F5" w:rsidRPr="007032F5" w:rsidRDefault="007032F5" w:rsidP="0009753A">
            <w:pPr>
              <w:spacing w:line="276" w:lineRule="auto"/>
              <w:rPr>
                <w:i/>
                <w:sz w:val="20"/>
                <w:szCs w:val="20"/>
                <w:lang w:eastAsia="en-US"/>
              </w:rPr>
            </w:pPr>
            <w:r w:rsidRPr="007032F5">
              <w:rPr>
                <w:i/>
                <w:sz w:val="20"/>
                <w:szCs w:val="20"/>
                <w:lang w:eastAsia="en-US"/>
              </w:rPr>
              <w:t>Odpovedať</w:t>
            </w:r>
            <w:r w:rsidRPr="007032F5">
              <w:rPr>
                <w:i/>
                <w:spacing w:val="-5"/>
                <w:sz w:val="20"/>
                <w:szCs w:val="20"/>
                <w:lang w:eastAsia="en-US"/>
              </w:rPr>
              <w:t xml:space="preserve"> </w:t>
            </w:r>
            <w:r w:rsidRPr="007032F5">
              <w:rPr>
                <w:i/>
                <w:sz w:val="20"/>
                <w:szCs w:val="20"/>
                <w:lang w:eastAsia="en-US"/>
              </w:rPr>
              <w:t>na</w:t>
            </w:r>
            <w:r w:rsidRPr="007032F5">
              <w:rPr>
                <w:i/>
                <w:spacing w:val="-3"/>
                <w:sz w:val="20"/>
                <w:szCs w:val="20"/>
                <w:lang w:eastAsia="en-US"/>
              </w:rPr>
              <w:t xml:space="preserve"> </w:t>
            </w:r>
            <w:r w:rsidRPr="007032F5">
              <w:rPr>
                <w:i/>
                <w:spacing w:val="-2"/>
                <w:sz w:val="20"/>
                <w:szCs w:val="20"/>
                <w:lang w:eastAsia="en-US"/>
              </w:rPr>
              <w:t>žiadosť</w:t>
            </w:r>
          </w:p>
        </w:tc>
        <w:tc>
          <w:tcPr>
            <w:tcW w:w="2989" w:type="dxa"/>
          </w:tcPr>
          <w:p w14:paraId="576E7296" w14:textId="77777777" w:rsidR="007032F5" w:rsidRPr="007032F5" w:rsidRDefault="007032F5" w:rsidP="0009753A">
            <w:pPr>
              <w:spacing w:line="276" w:lineRule="auto"/>
              <w:rPr>
                <w:sz w:val="20"/>
                <w:szCs w:val="20"/>
                <w:lang w:eastAsia="en-US"/>
              </w:rPr>
            </w:pPr>
            <w:r w:rsidRPr="007032F5">
              <w:rPr>
                <w:sz w:val="20"/>
                <w:szCs w:val="20"/>
                <w:lang w:eastAsia="en-US"/>
              </w:rPr>
              <w:t>Sure,</w:t>
            </w:r>
            <w:r w:rsidRPr="007032F5">
              <w:rPr>
                <w:spacing w:val="-4"/>
                <w:sz w:val="20"/>
                <w:szCs w:val="20"/>
                <w:lang w:eastAsia="en-US"/>
              </w:rPr>
              <w:t xml:space="preserve"> </w:t>
            </w:r>
            <w:r w:rsidRPr="007032F5">
              <w:rPr>
                <w:sz w:val="20"/>
                <w:szCs w:val="20"/>
                <w:lang w:eastAsia="en-US"/>
              </w:rPr>
              <w:t>why</w:t>
            </w:r>
            <w:r w:rsidRPr="007032F5">
              <w:rPr>
                <w:spacing w:val="-8"/>
                <w:sz w:val="20"/>
                <w:szCs w:val="20"/>
                <w:lang w:eastAsia="en-US"/>
              </w:rPr>
              <w:t xml:space="preserve"> </w:t>
            </w:r>
            <w:r w:rsidRPr="007032F5">
              <w:rPr>
                <w:spacing w:val="-4"/>
                <w:sz w:val="20"/>
                <w:szCs w:val="20"/>
                <w:lang w:eastAsia="en-US"/>
              </w:rPr>
              <w:t>not?</w:t>
            </w:r>
          </w:p>
          <w:p w14:paraId="432EB6C3" w14:textId="77777777" w:rsidR="007032F5" w:rsidRPr="007032F5" w:rsidRDefault="007032F5" w:rsidP="0009753A">
            <w:pPr>
              <w:spacing w:line="276" w:lineRule="auto"/>
              <w:rPr>
                <w:sz w:val="20"/>
                <w:szCs w:val="20"/>
                <w:lang w:eastAsia="en-US"/>
              </w:rPr>
            </w:pPr>
            <w:r w:rsidRPr="007032F5">
              <w:rPr>
                <w:sz w:val="20"/>
                <w:szCs w:val="20"/>
                <w:lang w:eastAsia="en-US"/>
              </w:rPr>
              <w:t>I</w:t>
            </w:r>
            <w:r w:rsidRPr="007032F5">
              <w:rPr>
                <w:spacing w:val="-9"/>
                <w:sz w:val="20"/>
                <w:szCs w:val="20"/>
                <w:lang w:eastAsia="en-US"/>
              </w:rPr>
              <w:t xml:space="preserve"> </w:t>
            </w:r>
            <w:r w:rsidRPr="007032F5">
              <w:rPr>
                <w:sz w:val="20"/>
                <w:szCs w:val="20"/>
                <w:lang w:eastAsia="en-US"/>
              </w:rPr>
              <w:t>don’t</w:t>
            </w:r>
            <w:r w:rsidRPr="007032F5">
              <w:rPr>
                <w:spacing w:val="-5"/>
                <w:sz w:val="20"/>
                <w:szCs w:val="20"/>
                <w:lang w:eastAsia="en-US"/>
              </w:rPr>
              <w:t xml:space="preserve"> </w:t>
            </w:r>
            <w:r w:rsidRPr="007032F5">
              <w:rPr>
                <w:sz w:val="20"/>
                <w:szCs w:val="20"/>
                <w:lang w:eastAsia="en-US"/>
              </w:rPr>
              <w:t>really</w:t>
            </w:r>
            <w:r w:rsidRPr="007032F5">
              <w:rPr>
                <w:spacing w:val="-10"/>
                <w:sz w:val="20"/>
                <w:szCs w:val="20"/>
                <w:lang w:eastAsia="en-US"/>
              </w:rPr>
              <w:t xml:space="preserve"> </w:t>
            </w:r>
            <w:r w:rsidRPr="007032F5">
              <w:rPr>
                <w:sz w:val="20"/>
                <w:szCs w:val="20"/>
                <w:lang w:eastAsia="en-US"/>
              </w:rPr>
              <w:t>want</w:t>
            </w:r>
            <w:r w:rsidRPr="007032F5">
              <w:rPr>
                <w:spacing w:val="-5"/>
                <w:sz w:val="20"/>
                <w:szCs w:val="20"/>
                <w:lang w:eastAsia="en-US"/>
              </w:rPr>
              <w:t xml:space="preserve"> </w:t>
            </w:r>
            <w:r w:rsidRPr="007032F5">
              <w:rPr>
                <w:sz w:val="20"/>
                <w:szCs w:val="20"/>
                <w:lang w:eastAsia="en-US"/>
              </w:rPr>
              <w:t>to</w:t>
            </w:r>
            <w:r w:rsidRPr="007032F5">
              <w:rPr>
                <w:spacing w:val="-5"/>
                <w:sz w:val="20"/>
                <w:szCs w:val="20"/>
                <w:lang w:eastAsia="en-US"/>
              </w:rPr>
              <w:t xml:space="preserve"> </w:t>
            </w:r>
            <w:r w:rsidRPr="007032F5">
              <w:rPr>
                <w:sz w:val="20"/>
                <w:szCs w:val="20"/>
                <w:lang w:eastAsia="en-US"/>
              </w:rPr>
              <w:t>go</w:t>
            </w:r>
            <w:r w:rsidRPr="007032F5">
              <w:rPr>
                <w:spacing w:val="-5"/>
                <w:sz w:val="20"/>
                <w:szCs w:val="20"/>
                <w:lang w:eastAsia="en-US"/>
              </w:rPr>
              <w:t xml:space="preserve"> </w:t>
            </w:r>
            <w:r w:rsidRPr="007032F5">
              <w:rPr>
                <w:sz w:val="20"/>
                <w:szCs w:val="20"/>
                <w:lang w:eastAsia="en-US"/>
              </w:rPr>
              <w:t>to</w:t>
            </w:r>
            <w:r w:rsidRPr="007032F5">
              <w:rPr>
                <w:spacing w:val="-5"/>
                <w:sz w:val="20"/>
                <w:szCs w:val="20"/>
                <w:lang w:eastAsia="en-US"/>
              </w:rPr>
              <w:t xml:space="preserve"> </w:t>
            </w:r>
            <w:r w:rsidRPr="007032F5">
              <w:rPr>
                <w:sz w:val="20"/>
                <w:szCs w:val="20"/>
                <w:lang w:eastAsia="en-US"/>
              </w:rPr>
              <w:t xml:space="preserve">the </w:t>
            </w:r>
            <w:r w:rsidRPr="007032F5">
              <w:rPr>
                <w:spacing w:val="-2"/>
                <w:sz w:val="20"/>
                <w:szCs w:val="20"/>
                <w:lang w:eastAsia="en-US"/>
              </w:rPr>
              <w:t>cinema.</w:t>
            </w:r>
          </w:p>
          <w:p w14:paraId="7226419C" w14:textId="77777777" w:rsidR="007032F5" w:rsidRPr="007032F5" w:rsidRDefault="007032F5" w:rsidP="0009753A">
            <w:pPr>
              <w:spacing w:line="276" w:lineRule="auto"/>
              <w:ind w:right="1140"/>
              <w:rPr>
                <w:sz w:val="20"/>
                <w:szCs w:val="20"/>
                <w:lang w:eastAsia="en-US"/>
              </w:rPr>
            </w:pPr>
            <w:r w:rsidRPr="007032F5">
              <w:rPr>
                <w:sz w:val="20"/>
                <w:szCs w:val="20"/>
                <w:lang w:eastAsia="en-US"/>
              </w:rPr>
              <w:t>I’d</w:t>
            </w:r>
            <w:r w:rsidRPr="007032F5">
              <w:rPr>
                <w:spacing w:val="-14"/>
                <w:sz w:val="20"/>
                <w:szCs w:val="20"/>
                <w:lang w:eastAsia="en-US"/>
              </w:rPr>
              <w:t xml:space="preserve"> </w:t>
            </w:r>
            <w:r w:rsidRPr="007032F5">
              <w:rPr>
                <w:sz w:val="20"/>
                <w:szCs w:val="20"/>
                <w:lang w:eastAsia="en-US"/>
              </w:rPr>
              <w:t>love</w:t>
            </w:r>
            <w:r w:rsidRPr="007032F5">
              <w:rPr>
                <w:spacing w:val="-14"/>
                <w:sz w:val="20"/>
                <w:szCs w:val="20"/>
                <w:lang w:eastAsia="en-US"/>
              </w:rPr>
              <w:t xml:space="preserve"> </w:t>
            </w:r>
            <w:r w:rsidRPr="007032F5">
              <w:rPr>
                <w:sz w:val="20"/>
                <w:szCs w:val="20"/>
                <w:lang w:eastAsia="en-US"/>
              </w:rPr>
              <w:t>to</w:t>
            </w:r>
            <w:r w:rsidRPr="007032F5">
              <w:rPr>
                <w:spacing w:val="-14"/>
                <w:sz w:val="20"/>
                <w:szCs w:val="20"/>
                <w:lang w:eastAsia="en-US"/>
              </w:rPr>
              <w:t xml:space="preserve"> </w:t>
            </w:r>
            <w:r w:rsidRPr="007032F5">
              <w:rPr>
                <w:sz w:val="20"/>
                <w:szCs w:val="20"/>
                <w:lang w:eastAsia="en-US"/>
              </w:rPr>
              <w:t>come/go. I can manage.</w:t>
            </w:r>
          </w:p>
          <w:p w14:paraId="40AFF7A8" w14:textId="77777777" w:rsidR="007032F5" w:rsidRPr="007032F5" w:rsidRDefault="007032F5" w:rsidP="0009753A">
            <w:pPr>
              <w:spacing w:line="276" w:lineRule="auto"/>
              <w:ind w:right="273"/>
              <w:rPr>
                <w:sz w:val="20"/>
                <w:szCs w:val="20"/>
                <w:lang w:eastAsia="en-US"/>
              </w:rPr>
            </w:pPr>
            <w:r w:rsidRPr="007032F5">
              <w:rPr>
                <w:sz w:val="20"/>
                <w:szCs w:val="20"/>
                <w:lang w:eastAsia="en-US"/>
              </w:rPr>
              <w:t>None</w:t>
            </w:r>
            <w:r w:rsidRPr="007032F5">
              <w:rPr>
                <w:spacing w:val="-10"/>
                <w:sz w:val="20"/>
                <w:szCs w:val="20"/>
                <w:lang w:eastAsia="en-US"/>
              </w:rPr>
              <w:t xml:space="preserve"> </w:t>
            </w:r>
            <w:r w:rsidRPr="007032F5">
              <w:rPr>
                <w:sz w:val="20"/>
                <w:szCs w:val="20"/>
                <w:lang w:eastAsia="en-US"/>
              </w:rPr>
              <w:t>of</w:t>
            </w:r>
            <w:r w:rsidRPr="007032F5">
              <w:rPr>
                <w:spacing w:val="-9"/>
                <w:sz w:val="20"/>
                <w:szCs w:val="20"/>
                <w:lang w:eastAsia="en-US"/>
              </w:rPr>
              <w:t xml:space="preserve"> </w:t>
            </w:r>
            <w:r w:rsidRPr="007032F5">
              <w:rPr>
                <w:sz w:val="20"/>
                <w:szCs w:val="20"/>
                <w:lang w:eastAsia="en-US"/>
              </w:rPr>
              <w:t>my</w:t>
            </w:r>
            <w:r w:rsidRPr="007032F5">
              <w:rPr>
                <w:spacing w:val="-13"/>
                <w:sz w:val="20"/>
                <w:szCs w:val="20"/>
                <w:lang w:eastAsia="en-US"/>
              </w:rPr>
              <w:t xml:space="preserve"> </w:t>
            </w:r>
            <w:r w:rsidRPr="007032F5">
              <w:rPr>
                <w:sz w:val="20"/>
                <w:szCs w:val="20"/>
                <w:lang w:eastAsia="en-US"/>
              </w:rPr>
              <w:t>friends</w:t>
            </w:r>
            <w:r w:rsidRPr="007032F5">
              <w:rPr>
                <w:spacing w:val="-9"/>
                <w:sz w:val="20"/>
                <w:szCs w:val="20"/>
                <w:lang w:eastAsia="en-US"/>
              </w:rPr>
              <w:t xml:space="preserve"> </w:t>
            </w:r>
            <w:r w:rsidRPr="007032F5">
              <w:rPr>
                <w:sz w:val="20"/>
                <w:szCs w:val="20"/>
                <w:lang w:eastAsia="en-US"/>
              </w:rPr>
              <w:t xml:space="preserve">are </w:t>
            </w:r>
            <w:r w:rsidRPr="007032F5">
              <w:rPr>
                <w:spacing w:val="-2"/>
                <w:sz w:val="20"/>
                <w:szCs w:val="20"/>
                <w:lang w:eastAsia="en-US"/>
              </w:rPr>
              <w:t>coming.</w:t>
            </w:r>
          </w:p>
        </w:tc>
        <w:tc>
          <w:tcPr>
            <w:tcW w:w="1984" w:type="dxa"/>
            <w:vMerge/>
          </w:tcPr>
          <w:p w14:paraId="39BCB6C8" w14:textId="77777777" w:rsidR="007032F5" w:rsidRPr="007032F5" w:rsidRDefault="007032F5" w:rsidP="0009753A">
            <w:pPr>
              <w:spacing w:line="276" w:lineRule="auto"/>
              <w:rPr>
                <w:sz w:val="20"/>
                <w:szCs w:val="20"/>
                <w:lang w:eastAsia="en-US"/>
              </w:rPr>
            </w:pPr>
          </w:p>
        </w:tc>
        <w:tc>
          <w:tcPr>
            <w:tcW w:w="2552" w:type="dxa"/>
            <w:vMerge/>
          </w:tcPr>
          <w:p w14:paraId="17BCECD4" w14:textId="77777777" w:rsidR="007032F5" w:rsidRPr="007032F5" w:rsidRDefault="007032F5" w:rsidP="0009753A">
            <w:pPr>
              <w:spacing w:line="276" w:lineRule="auto"/>
              <w:rPr>
                <w:sz w:val="20"/>
                <w:szCs w:val="20"/>
                <w:lang w:eastAsia="en-US"/>
              </w:rPr>
            </w:pPr>
          </w:p>
        </w:tc>
        <w:tc>
          <w:tcPr>
            <w:tcW w:w="2393" w:type="dxa"/>
            <w:vMerge/>
          </w:tcPr>
          <w:p w14:paraId="45D63025" w14:textId="77777777" w:rsidR="007032F5" w:rsidRPr="007032F5" w:rsidRDefault="007032F5" w:rsidP="0009753A">
            <w:pPr>
              <w:spacing w:line="276" w:lineRule="auto"/>
              <w:rPr>
                <w:sz w:val="20"/>
                <w:szCs w:val="20"/>
                <w:lang w:eastAsia="en-US"/>
              </w:rPr>
            </w:pPr>
          </w:p>
        </w:tc>
      </w:tr>
      <w:tr w:rsidR="007032F5" w:rsidRPr="007032F5" w14:paraId="75B0DCBE" w14:textId="77777777" w:rsidTr="00740003">
        <w:trPr>
          <w:trHeight w:val="825"/>
        </w:trPr>
        <w:tc>
          <w:tcPr>
            <w:tcW w:w="1585" w:type="dxa"/>
            <w:vMerge/>
          </w:tcPr>
          <w:p w14:paraId="73D2CC24" w14:textId="77777777" w:rsidR="007032F5" w:rsidRPr="007032F5" w:rsidRDefault="007032F5" w:rsidP="0009753A">
            <w:pPr>
              <w:spacing w:line="276" w:lineRule="auto"/>
              <w:rPr>
                <w:sz w:val="20"/>
                <w:szCs w:val="20"/>
                <w:lang w:eastAsia="en-US"/>
              </w:rPr>
            </w:pPr>
          </w:p>
        </w:tc>
        <w:tc>
          <w:tcPr>
            <w:tcW w:w="2540" w:type="dxa"/>
            <w:tcBorders>
              <w:bottom w:val="single" w:sz="6" w:space="0" w:color="000000"/>
            </w:tcBorders>
          </w:tcPr>
          <w:p w14:paraId="78EE864C" w14:textId="77777777" w:rsidR="007032F5" w:rsidRPr="007032F5" w:rsidRDefault="007032F5" w:rsidP="0009753A">
            <w:pPr>
              <w:spacing w:line="276" w:lineRule="auto"/>
              <w:rPr>
                <w:sz w:val="20"/>
                <w:szCs w:val="20"/>
                <w:lang w:eastAsia="en-US"/>
              </w:rPr>
            </w:pPr>
            <w:r w:rsidRPr="007032F5">
              <w:rPr>
                <w:sz w:val="20"/>
                <w:szCs w:val="20"/>
                <w:lang w:eastAsia="en-US"/>
              </w:rPr>
              <w:t>Suggesting</w:t>
            </w:r>
            <w:r w:rsidRPr="007032F5">
              <w:rPr>
                <w:spacing w:val="-6"/>
                <w:sz w:val="20"/>
                <w:szCs w:val="20"/>
                <w:lang w:eastAsia="en-US"/>
              </w:rPr>
              <w:t xml:space="preserve"> </w:t>
            </w:r>
            <w:r w:rsidRPr="007032F5">
              <w:rPr>
                <w:sz w:val="20"/>
                <w:szCs w:val="20"/>
                <w:lang w:eastAsia="en-US"/>
              </w:rPr>
              <w:t>sb</w:t>
            </w:r>
            <w:r w:rsidRPr="007032F5">
              <w:rPr>
                <w:spacing w:val="-3"/>
                <w:sz w:val="20"/>
                <w:szCs w:val="20"/>
                <w:lang w:eastAsia="en-US"/>
              </w:rPr>
              <w:t xml:space="preserve"> </w:t>
            </w:r>
            <w:r w:rsidRPr="007032F5">
              <w:rPr>
                <w:sz w:val="20"/>
                <w:szCs w:val="20"/>
                <w:lang w:eastAsia="en-US"/>
              </w:rPr>
              <w:t>do</w:t>
            </w:r>
            <w:r w:rsidRPr="007032F5">
              <w:rPr>
                <w:spacing w:val="-2"/>
                <w:sz w:val="20"/>
                <w:szCs w:val="20"/>
                <w:lang w:eastAsia="en-US"/>
              </w:rPr>
              <w:t xml:space="preserve"> </w:t>
            </w:r>
            <w:r w:rsidRPr="007032F5">
              <w:rPr>
                <w:spacing w:val="-5"/>
                <w:sz w:val="20"/>
                <w:szCs w:val="20"/>
                <w:lang w:eastAsia="en-US"/>
              </w:rPr>
              <w:t>sth</w:t>
            </w:r>
          </w:p>
          <w:p w14:paraId="71A3104F" w14:textId="77777777" w:rsidR="007032F5" w:rsidRPr="007032F5" w:rsidRDefault="007032F5" w:rsidP="0009753A">
            <w:pPr>
              <w:spacing w:line="276" w:lineRule="auto"/>
              <w:ind w:right="387"/>
              <w:rPr>
                <w:i/>
                <w:sz w:val="20"/>
                <w:szCs w:val="20"/>
                <w:lang w:eastAsia="en-US"/>
              </w:rPr>
            </w:pPr>
            <w:r w:rsidRPr="007032F5">
              <w:rPr>
                <w:i/>
                <w:sz w:val="20"/>
                <w:szCs w:val="20"/>
                <w:lang w:eastAsia="en-US"/>
              </w:rPr>
              <w:t>Navrhnúť</w:t>
            </w:r>
            <w:r w:rsidRPr="007032F5">
              <w:rPr>
                <w:i/>
                <w:spacing w:val="-15"/>
                <w:sz w:val="20"/>
                <w:szCs w:val="20"/>
                <w:lang w:eastAsia="en-US"/>
              </w:rPr>
              <w:t xml:space="preserve"> </w:t>
            </w:r>
            <w:r w:rsidRPr="007032F5">
              <w:rPr>
                <w:i/>
                <w:sz w:val="20"/>
                <w:szCs w:val="20"/>
                <w:lang w:eastAsia="en-US"/>
              </w:rPr>
              <w:t>niekomu, aby niečo urobil</w:t>
            </w:r>
          </w:p>
        </w:tc>
        <w:tc>
          <w:tcPr>
            <w:tcW w:w="2989" w:type="dxa"/>
            <w:tcBorders>
              <w:bottom w:val="single" w:sz="6" w:space="0" w:color="000000"/>
            </w:tcBorders>
          </w:tcPr>
          <w:p w14:paraId="17B5ACE6" w14:textId="77777777" w:rsidR="007032F5" w:rsidRPr="007032F5" w:rsidRDefault="007032F5" w:rsidP="0009753A">
            <w:pPr>
              <w:spacing w:line="276" w:lineRule="auto"/>
              <w:rPr>
                <w:sz w:val="20"/>
                <w:szCs w:val="20"/>
                <w:lang w:eastAsia="en-US"/>
              </w:rPr>
            </w:pPr>
            <w:r w:rsidRPr="007032F5">
              <w:rPr>
                <w:sz w:val="20"/>
                <w:szCs w:val="20"/>
                <w:lang w:eastAsia="en-US"/>
              </w:rPr>
              <w:t>Why</w:t>
            </w:r>
            <w:r w:rsidRPr="007032F5">
              <w:rPr>
                <w:spacing w:val="-15"/>
                <w:sz w:val="20"/>
                <w:szCs w:val="20"/>
                <w:lang w:eastAsia="en-US"/>
              </w:rPr>
              <w:t xml:space="preserve"> </w:t>
            </w:r>
            <w:r w:rsidRPr="007032F5">
              <w:rPr>
                <w:sz w:val="20"/>
                <w:szCs w:val="20"/>
                <w:lang w:eastAsia="en-US"/>
              </w:rPr>
              <w:t>don’t</w:t>
            </w:r>
            <w:r w:rsidRPr="007032F5">
              <w:rPr>
                <w:spacing w:val="-4"/>
                <w:sz w:val="20"/>
                <w:szCs w:val="20"/>
                <w:lang w:eastAsia="en-US"/>
              </w:rPr>
              <w:t xml:space="preserve"> </w:t>
            </w:r>
            <w:r w:rsidRPr="007032F5">
              <w:rPr>
                <w:sz w:val="20"/>
                <w:szCs w:val="20"/>
                <w:lang w:eastAsia="en-US"/>
              </w:rPr>
              <w:t>you</w:t>
            </w:r>
            <w:r w:rsidRPr="007032F5">
              <w:rPr>
                <w:spacing w:val="-8"/>
                <w:sz w:val="20"/>
                <w:szCs w:val="20"/>
                <w:lang w:eastAsia="en-US"/>
              </w:rPr>
              <w:t xml:space="preserve"> </w:t>
            </w:r>
            <w:r w:rsidRPr="007032F5">
              <w:rPr>
                <w:sz w:val="20"/>
                <w:szCs w:val="20"/>
                <w:lang w:eastAsia="en-US"/>
              </w:rPr>
              <w:t>see</w:t>
            </w:r>
            <w:r w:rsidRPr="007032F5">
              <w:rPr>
                <w:spacing w:val="-9"/>
                <w:sz w:val="20"/>
                <w:szCs w:val="20"/>
                <w:lang w:eastAsia="en-US"/>
              </w:rPr>
              <w:t xml:space="preserve"> </w:t>
            </w:r>
            <w:r w:rsidRPr="007032F5">
              <w:rPr>
                <w:sz w:val="20"/>
                <w:szCs w:val="20"/>
                <w:lang w:eastAsia="en-US"/>
              </w:rPr>
              <w:t>the</w:t>
            </w:r>
            <w:r w:rsidRPr="007032F5">
              <w:rPr>
                <w:spacing w:val="-8"/>
                <w:sz w:val="20"/>
                <w:szCs w:val="20"/>
                <w:lang w:eastAsia="en-US"/>
              </w:rPr>
              <w:t xml:space="preserve"> </w:t>
            </w:r>
            <w:r w:rsidRPr="007032F5">
              <w:rPr>
                <w:sz w:val="20"/>
                <w:szCs w:val="20"/>
                <w:lang w:eastAsia="en-US"/>
              </w:rPr>
              <w:t>doctor? Would you like to come and</w:t>
            </w:r>
          </w:p>
          <w:p w14:paraId="2FB6B352" w14:textId="77777777" w:rsidR="007032F5" w:rsidRPr="007032F5" w:rsidRDefault="007032F5" w:rsidP="0009753A">
            <w:pPr>
              <w:spacing w:line="276" w:lineRule="auto"/>
              <w:rPr>
                <w:sz w:val="20"/>
                <w:szCs w:val="20"/>
                <w:lang w:eastAsia="en-US"/>
              </w:rPr>
            </w:pPr>
            <w:r w:rsidRPr="007032F5">
              <w:rPr>
                <w:sz w:val="20"/>
                <w:szCs w:val="20"/>
                <w:lang w:eastAsia="en-US"/>
              </w:rPr>
              <w:t>visit</w:t>
            </w:r>
            <w:r w:rsidRPr="007032F5">
              <w:rPr>
                <w:spacing w:val="-2"/>
                <w:sz w:val="20"/>
                <w:szCs w:val="20"/>
                <w:lang w:eastAsia="en-US"/>
              </w:rPr>
              <w:t xml:space="preserve"> </w:t>
            </w:r>
            <w:r w:rsidRPr="007032F5">
              <w:rPr>
                <w:sz w:val="20"/>
                <w:szCs w:val="20"/>
                <w:lang w:eastAsia="en-US"/>
              </w:rPr>
              <w:t>me</w:t>
            </w:r>
            <w:r w:rsidRPr="007032F5">
              <w:rPr>
                <w:spacing w:val="-2"/>
                <w:sz w:val="20"/>
                <w:szCs w:val="20"/>
                <w:lang w:eastAsia="en-US"/>
              </w:rPr>
              <w:t xml:space="preserve"> </w:t>
            </w:r>
            <w:r w:rsidRPr="007032F5">
              <w:rPr>
                <w:sz w:val="20"/>
                <w:szCs w:val="20"/>
                <w:lang w:eastAsia="en-US"/>
              </w:rPr>
              <w:t>in</w:t>
            </w:r>
            <w:r w:rsidRPr="007032F5">
              <w:rPr>
                <w:spacing w:val="-1"/>
                <w:sz w:val="20"/>
                <w:szCs w:val="20"/>
                <w:lang w:eastAsia="en-US"/>
              </w:rPr>
              <w:t xml:space="preserve"> </w:t>
            </w:r>
            <w:r w:rsidRPr="007032F5">
              <w:rPr>
                <w:spacing w:val="-2"/>
                <w:sz w:val="20"/>
                <w:szCs w:val="20"/>
                <w:lang w:eastAsia="en-US"/>
              </w:rPr>
              <w:t>summer?</w:t>
            </w:r>
          </w:p>
        </w:tc>
        <w:tc>
          <w:tcPr>
            <w:tcW w:w="1984" w:type="dxa"/>
            <w:vMerge/>
          </w:tcPr>
          <w:p w14:paraId="0F0A1A5F" w14:textId="77777777" w:rsidR="007032F5" w:rsidRPr="007032F5" w:rsidRDefault="007032F5" w:rsidP="0009753A">
            <w:pPr>
              <w:spacing w:line="276" w:lineRule="auto"/>
              <w:rPr>
                <w:sz w:val="20"/>
                <w:szCs w:val="20"/>
                <w:lang w:eastAsia="en-US"/>
              </w:rPr>
            </w:pPr>
          </w:p>
        </w:tc>
        <w:tc>
          <w:tcPr>
            <w:tcW w:w="2552" w:type="dxa"/>
            <w:vMerge/>
          </w:tcPr>
          <w:p w14:paraId="11A2703A" w14:textId="77777777" w:rsidR="007032F5" w:rsidRPr="007032F5" w:rsidRDefault="007032F5" w:rsidP="0009753A">
            <w:pPr>
              <w:spacing w:line="276" w:lineRule="auto"/>
              <w:rPr>
                <w:sz w:val="20"/>
                <w:szCs w:val="20"/>
                <w:lang w:eastAsia="en-US"/>
              </w:rPr>
            </w:pPr>
          </w:p>
        </w:tc>
        <w:tc>
          <w:tcPr>
            <w:tcW w:w="2393" w:type="dxa"/>
            <w:vMerge/>
          </w:tcPr>
          <w:p w14:paraId="1FB82003" w14:textId="77777777" w:rsidR="007032F5" w:rsidRPr="007032F5" w:rsidRDefault="007032F5" w:rsidP="0009753A">
            <w:pPr>
              <w:spacing w:line="276" w:lineRule="auto"/>
              <w:rPr>
                <w:sz w:val="20"/>
                <w:szCs w:val="20"/>
                <w:lang w:eastAsia="en-US"/>
              </w:rPr>
            </w:pPr>
          </w:p>
        </w:tc>
      </w:tr>
      <w:tr w:rsidR="007032F5" w:rsidRPr="007032F5" w14:paraId="7FD3F497" w14:textId="77777777" w:rsidTr="00740003">
        <w:trPr>
          <w:trHeight w:val="1140"/>
        </w:trPr>
        <w:tc>
          <w:tcPr>
            <w:tcW w:w="1585" w:type="dxa"/>
            <w:vMerge/>
          </w:tcPr>
          <w:p w14:paraId="1D115412" w14:textId="77777777" w:rsidR="007032F5" w:rsidRPr="007032F5" w:rsidRDefault="007032F5" w:rsidP="0009753A">
            <w:pPr>
              <w:spacing w:line="276" w:lineRule="auto"/>
              <w:rPr>
                <w:sz w:val="20"/>
                <w:szCs w:val="20"/>
                <w:lang w:eastAsia="en-US"/>
              </w:rPr>
            </w:pPr>
          </w:p>
        </w:tc>
        <w:tc>
          <w:tcPr>
            <w:tcW w:w="2540" w:type="dxa"/>
            <w:tcBorders>
              <w:top w:val="single" w:sz="6" w:space="0" w:color="000000"/>
            </w:tcBorders>
          </w:tcPr>
          <w:p w14:paraId="3CD2F182" w14:textId="77777777" w:rsidR="007032F5" w:rsidRPr="007032F5" w:rsidRDefault="007032F5" w:rsidP="0009753A">
            <w:pPr>
              <w:spacing w:line="276" w:lineRule="auto"/>
              <w:rPr>
                <w:sz w:val="20"/>
                <w:szCs w:val="20"/>
                <w:lang w:eastAsia="en-US"/>
              </w:rPr>
            </w:pPr>
            <w:r w:rsidRPr="007032F5">
              <w:rPr>
                <w:sz w:val="20"/>
                <w:szCs w:val="20"/>
                <w:lang w:eastAsia="en-US"/>
              </w:rPr>
              <w:t>Suggesting</w:t>
            </w:r>
            <w:r w:rsidRPr="007032F5">
              <w:rPr>
                <w:spacing w:val="-14"/>
                <w:sz w:val="20"/>
                <w:szCs w:val="20"/>
                <w:lang w:eastAsia="en-US"/>
              </w:rPr>
              <w:t xml:space="preserve"> </w:t>
            </w:r>
            <w:r w:rsidRPr="007032F5">
              <w:rPr>
                <w:sz w:val="20"/>
                <w:szCs w:val="20"/>
                <w:lang w:eastAsia="en-US"/>
              </w:rPr>
              <w:t>sb</w:t>
            </w:r>
            <w:r w:rsidRPr="007032F5">
              <w:rPr>
                <w:spacing w:val="-12"/>
                <w:sz w:val="20"/>
                <w:szCs w:val="20"/>
                <w:lang w:eastAsia="en-US"/>
              </w:rPr>
              <w:t xml:space="preserve"> </w:t>
            </w:r>
            <w:r w:rsidRPr="007032F5">
              <w:rPr>
                <w:sz w:val="20"/>
                <w:szCs w:val="20"/>
                <w:lang w:eastAsia="en-US"/>
              </w:rPr>
              <w:t>do</w:t>
            </w:r>
            <w:r w:rsidRPr="007032F5">
              <w:rPr>
                <w:spacing w:val="-12"/>
                <w:sz w:val="20"/>
                <w:szCs w:val="20"/>
                <w:lang w:eastAsia="en-US"/>
              </w:rPr>
              <w:t xml:space="preserve"> </w:t>
            </w:r>
            <w:r w:rsidRPr="007032F5">
              <w:rPr>
                <w:sz w:val="20"/>
                <w:szCs w:val="20"/>
                <w:lang w:eastAsia="en-US"/>
              </w:rPr>
              <w:t xml:space="preserve">sth </w:t>
            </w:r>
            <w:r w:rsidRPr="007032F5">
              <w:rPr>
                <w:spacing w:val="-2"/>
                <w:sz w:val="20"/>
                <w:szCs w:val="20"/>
                <w:lang w:eastAsia="en-US"/>
              </w:rPr>
              <w:t>together</w:t>
            </w:r>
          </w:p>
          <w:p w14:paraId="0387E032" w14:textId="21306460" w:rsidR="007032F5" w:rsidRPr="007032F5" w:rsidRDefault="007032F5" w:rsidP="0009753A">
            <w:pPr>
              <w:spacing w:line="276" w:lineRule="auto"/>
              <w:ind w:right="387"/>
              <w:rPr>
                <w:i/>
                <w:sz w:val="20"/>
                <w:szCs w:val="20"/>
                <w:lang w:eastAsia="en-US"/>
              </w:rPr>
            </w:pPr>
            <w:r w:rsidRPr="007032F5">
              <w:rPr>
                <w:i/>
                <w:sz w:val="20"/>
                <w:szCs w:val="20"/>
                <w:lang w:eastAsia="en-US"/>
              </w:rPr>
              <w:t>Navrhnúť</w:t>
            </w:r>
            <w:r w:rsidRPr="007032F5">
              <w:rPr>
                <w:i/>
                <w:spacing w:val="-15"/>
                <w:sz w:val="20"/>
                <w:szCs w:val="20"/>
                <w:lang w:eastAsia="en-US"/>
              </w:rPr>
              <w:t xml:space="preserve"> </w:t>
            </w:r>
            <w:r w:rsidRPr="007032F5">
              <w:rPr>
                <w:i/>
                <w:sz w:val="20"/>
                <w:szCs w:val="20"/>
                <w:lang w:eastAsia="en-US"/>
              </w:rPr>
              <w:t xml:space="preserve">niekomu, aby sme spoločne niečo </w:t>
            </w:r>
            <w:r w:rsidR="00D475B5">
              <w:rPr>
                <w:i/>
                <w:sz w:val="20"/>
                <w:szCs w:val="20"/>
                <w:lang w:eastAsia="en-US"/>
              </w:rPr>
              <w:t>urobilin</w:t>
            </w:r>
          </w:p>
        </w:tc>
        <w:tc>
          <w:tcPr>
            <w:tcW w:w="2989" w:type="dxa"/>
            <w:tcBorders>
              <w:top w:val="single" w:sz="6" w:space="0" w:color="000000"/>
            </w:tcBorders>
          </w:tcPr>
          <w:p w14:paraId="0EB09B16" w14:textId="77777777" w:rsidR="007032F5" w:rsidRPr="007032F5" w:rsidRDefault="007032F5" w:rsidP="0009753A">
            <w:pPr>
              <w:spacing w:before="1" w:line="276" w:lineRule="auto"/>
              <w:rPr>
                <w:sz w:val="20"/>
                <w:szCs w:val="20"/>
                <w:lang w:eastAsia="en-US"/>
              </w:rPr>
            </w:pPr>
          </w:p>
          <w:p w14:paraId="283A41F5" w14:textId="77777777" w:rsidR="007032F5" w:rsidRPr="007032F5" w:rsidRDefault="007032F5" w:rsidP="0009753A">
            <w:pPr>
              <w:spacing w:line="276" w:lineRule="auto"/>
              <w:rPr>
                <w:sz w:val="20"/>
                <w:szCs w:val="20"/>
                <w:lang w:eastAsia="en-US"/>
              </w:rPr>
            </w:pPr>
            <w:r w:rsidRPr="007032F5">
              <w:rPr>
                <w:sz w:val="20"/>
                <w:szCs w:val="20"/>
                <w:lang w:eastAsia="en-US"/>
              </w:rPr>
              <w:t>Let’s</w:t>
            </w:r>
            <w:r w:rsidRPr="007032F5">
              <w:rPr>
                <w:spacing w:val="-10"/>
                <w:sz w:val="20"/>
                <w:szCs w:val="20"/>
                <w:lang w:eastAsia="en-US"/>
              </w:rPr>
              <w:t xml:space="preserve"> </w:t>
            </w:r>
            <w:r w:rsidRPr="007032F5">
              <w:rPr>
                <w:sz w:val="20"/>
                <w:szCs w:val="20"/>
                <w:lang w:eastAsia="en-US"/>
              </w:rPr>
              <w:t>buy</w:t>
            </w:r>
            <w:r w:rsidRPr="007032F5">
              <w:rPr>
                <w:spacing w:val="-13"/>
                <w:sz w:val="20"/>
                <w:szCs w:val="20"/>
                <w:lang w:eastAsia="en-US"/>
              </w:rPr>
              <w:t xml:space="preserve"> </w:t>
            </w:r>
            <w:r w:rsidRPr="007032F5">
              <w:rPr>
                <w:sz w:val="20"/>
                <w:szCs w:val="20"/>
                <w:lang w:eastAsia="en-US"/>
              </w:rPr>
              <w:t>some</w:t>
            </w:r>
            <w:r w:rsidRPr="007032F5">
              <w:rPr>
                <w:spacing w:val="-10"/>
                <w:sz w:val="20"/>
                <w:szCs w:val="20"/>
                <w:lang w:eastAsia="en-US"/>
              </w:rPr>
              <w:t xml:space="preserve"> </w:t>
            </w:r>
            <w:r w:rsidRPr="007032F5">
              <w:rPr>
                <w:sz w:val="20"/>
                <w:szCs w:val="20"/>
                <w:lang w:eastAsia="en-US"/>
              </w:rPr>
              <w:t>souvenirs</w:t>
            </w:r>
            <w:r w:rsidRPr="007032F5">
              <w:rPr>
                <w:spacing w:val="-9"/>
                <w:sz w:val="20"/>
                <w:szCs w:val="20"/>
                <w:lang w:eastAsia="en-US"/>
              </w:rPr>
              <w:t xml:space="preserve"> </w:t>
            </w:r>
            <w:r w:rsidRPr="007032F5">
              <w:rPr>
                <w:sz w:val="20"/>
                <w:szCs w:val="20"/>
                <w:lang w:eastAsia="en-US"/>
              </w:rPr>
              <w:t>from other cities.</w:t>
            </w:r>
          </w:p>
          <w:p w14:paraId="5E0118DD" w14:textId="77777777" w:rsidR="007032F5" w:rsidRPr="007032F5" w:rsidRDefault="007032F5" w:rsidP="0009753A">
            <w:pPr>
              <w:spacing w:line="276" w:lineRule="auto"/>
              <w:rPr>
                <w:sz w:val="20"/>
                <w:szCs w:val="20"/>
                <w:lang w:eastAsia="en-US"/>
              </w:rPr>
            </w:pPr>
            <w:r w:rsidRPr="007032F5">
              <w:rPr>
                <w:sz w:val="20"/>
                <w:szCs w:val="20"/>
                <w:lang w:eastAsia="en-US"/>
              </w:rPr>
              <w:t>Why</w:t>
            </w:r>
            <w:r w:rsidRPr="007032F5">
              <w:rPr>
                <w:spacing w:val="-8"/>
                <w:sz w:val="20"/>
                <w:szCs w:val="20"/>
                <w:lang w:eastAsia="en-US"/>
              </w:rPr>
              <w:t xml:space="preserve"> </w:t>
            </w:r>
            <w:r w:rsidRPr="007032F5">
              <w:rPr>
                <w:sz w:val="20"/>
                <w:szCs w:val="20"/>
                <w:lang w:eastAsia="en-US"/>
              </w:rPr>
              <w:t>don’t we go to</w:t>
            </w:r>
            <w:r w:rsidRPr="007032F5">
              <w:rPr>
                <w:spacing w:val="1"/>
                <w:sz w:val="20"/>
                <w:szCs w:val="20"/>
                <w:lang w:eastAsia="en-US"/>
              </w:rPr>
              <w:t xml:space="preserve"> </w:t>
            </w:r>
            <w:r w:rsidRPr="007032F5">
              <w:rPr>
                <w:spacing w:val="-2"/>
                <w:sz w:val="20"/>
                <w:szCs w:val="20"/>
                <w:lang w:eastAsia="en-US"/>
              </w:rPr>
              <w:t>England?</w:t>
            </w:r>
          </w:p>
        </w:tc>
        <w:tc>
          <w:tcPr>
            <w:tcW w:w="1984" w:type="dxa"/>
            <w:vMerge/>
          </w:tcPr>
          <w:p w14:paraId="6B23AD59" w14:textId="77777777" w:rsidR="007032F5" w:rsidRPr="007032F5" w:rsidRDefault="007032F5" w:rsidP="0009753A">
            <w:pPr>
              <w:spacing w:line="276" w:lineRule="auto"/>
              <w:rPr>
                <w:sz w:val="20"/>
                <w:szCs w:val="20"/>
                <w:lang w:eastAsia="en-US"/>
              </w:rPr>
            </w:pPr>
          </w:p>
        </w:tc>
        <w:tc>
          <w:tcPr>
            <w:tcW w:w="2552" w:type="dxa"/>
            <w:vMerge/>
          </w:tcPr>
          <w:p w14:paraId="52BE3215" w14:textId="77777777" w:rsidR="007032F5" w:rsidRPr="007032F5" w:rsidRDefault="007032F5" w:rsidP="0009753A">
            <w:pPr>
              <w:spacing w:line="276" w:lineRule="auto"/>
              <w:rPr>
                <w:sz w:val="20"/>
                <w:szCs w:val="20"/>
                <w:lang w:eastAsia="en-US"/>
              </w:rPr>
            </w:pPr>
          </w:p>
        </w:tc>
        <w:tc>
          <w:tcPr>
            <w:tcW w:w="2393" w:type="dxa"/>
            <w:vMerge/>
          </w:tcPr>
          <w:p w14:paraId="6594281E" w14:textId="77777777" w:rsidR="007032F5" w:rsidRPr="007032F5" w:rsidRDefault="007032F5" w:rsidP="0009753A">
            <w:pPr>
              <w:spacing w:line="276" w:lineRule="auto"/>
              <w:rPr>
                <w:sz w:val="20"/>
                <w:szCs w:val="20"/>
                <w:lang w:eastAsia="en-US"/>
              </w:rPr>
            </w:pPr>
          </w:p>
        </w:tc>
      </w:tr>
      <w:tr w:rsidR="007032F5" w:rsidRPr="007032F5" w14:paraId="502F3D60" w14:textId="77777777" w:rsidTr="00740003">
        <w:trPr>
          <w:trHeight w:val="977"/>
        </w:trPr>
        <w:tc>
          <w:tcPr>
            <w:tcW w:w="1585" w:type="dxa"/>
            <w:vMerge/>
          </w:tcPr>
          <w:p w14:paraId="015B4211" w14:textId="77777777" w:rsidR="007032F5" w:rsidRPr="007032F5" w:rsidRDefault="007032F5" w:rsidP="0009753A">
            <w:pPr>
              <w:spacing w:line="276" w:lineRule="auto"/>
              <w:rPr>
                <w:sz w:val="20"/>
                <w:szCs w:val="20"/>
                <w:lang w:eastAsia="en-US"/>
              </w:rPr>
            </w:pPr>
          </w:p>
        </w:tc>
        <w:tc>
          <w:tcPr>
            <w:tcW w:w="2540" w:type="dxa"/>
          </w:tcPr>
          <w:p w14:paraId="2502275F" w14:textId="77777777" w:rsidR="007032F5" w:rsidRPr="007032F5" w:rsidRDefault="007032F5" w:rsidP="0009753A">
            <w:pPr>
              <w:spacing w:line="276" w:lineRule="auto"/>
              <w:rPr>
                <w:sz w:val="20"/>
                <w:szCs w:val="20"/>
                <w:lang w:eastAsia="en-US"/>
              </w:rPr>
            </w:pPr>
          </w:p>
          <w:p w14:paraId="5EAD2CE5" w14:textId="77777777" w:rsidR="007032F5" w:rsidRPr="007032F5" w:rsidRDefault="007032F5" w:rsidP="0009753A">
            <w:pPr>
              <w:spacing w:line="276" w:lineRule="auto"/>
              <w:rPr>
                <w:sz w:val="20"/>
                <w:szCs w:val="20"/>
                <w:lang w:eastAsia="en-US"/>
              </w:rPr>
            </w:pPr>
            <w:r w:rsidRPr="007032F5">
              <w:rPr>
                <w:sz w:val="20"/>
                <w:szCs w:val="20"/>
                <w:lang w:eastAsia="en-US"/>
              </w:rPr>
              <w:t>Offering</w:t>
            </w:r>
            <w:r w:rsidRPr="007032F5">
              <w:rPr>
                <w:spacing w:val="-14"/>
                <w:sz w:val="20"/>
                <w:szCs w:val="20"/>
                <w:lang w:eastAsia="en-US"/>
              </w:rPr>
              <w:t xml:space="preserve"> </w:t>
            </w:r>
            <w:r w:rsidRPr="007032F5">
              <w:rPr>
                <w:spacing w:val="-4"/>
                <w:sz w:val="20"/>
                <w:szCs w:val="20"/>
                <w:lang w:eastAsia="en-US"/>
              </w:rPr>
              <w:t>help</w:t>
            </w:r>
          </w:p>
          <w:p w14:paraId="34A03A2D" w14:textId="77777777" w:rsidR="007032F5" w:rsidRPr="007032F5" w:rsidRDefault="007032F5" w:rsidP="0009753A">
            <w:pPr>
              <w:spacing w:line="276" w:lineRule="auto"/>
              <w:rPr>
                <w:i/>
                <w:sz w:val="20"/>
                <w:szCs w:val="20"/>
                <w:lang w:eastAsia="en-US"/>
              </w:rPr>
            </w:pPr>
            <w:r w:rsidRPr="007032F5">
              <w:rPr>
                <w:i/>
                <w:sz w:val="20"/>
                <w:szCs w:val="20"/>
                <w:lang w:eastAsia="en-US"/>
              </w:rPr>
              <w:t>Ponúknuť</w:t>
            </w:r>
            <w:r w:rsidRPr="007032F5">
              <w:rPr>
                <w:i/>
                <w:spacing w:val="-3"/>
                <w:sz w:val="20"/>
                <w:szCs w:val="20"/>
                <w:lang w:eastAsia="en-US"/>
              </w:rPr>
              <w:t xml:space="preserve"> </w:t>
            </w:r>
            <w:r w:rsidRPr="007032F5">
              <w:rPr>
                <w:i/>
                <w:spacing w:val="-4"/>
                <w:sz w:val="20"/>
                <w:szCs w:val="20"/>
                <w:lang w:eastAsia="en-US"/>
              </w:rPr>
              <w:t>pomoc</w:t>
            </w:r>
          </w:p>
        </w:tc>
        <w:tc>
          <w:tcPr>
            <w:tcW w:w="2989" w:type="dxa"/>
          </w:tcPr>
          <w:p w14:paraId="01E49E94" w14:textId="77777777" w:rsidR="007032F5" w:rsidRPr="007032F5" w:rsidRDefault="007032F5" w:rsidP="0009753A">
            <w:pPr>
              <w:spacing w:line="276" w:lineRule="auto"/>
              <w:ind w:right="773"/>
              <w:rPr>
                <w:sz w:val="20"/>
                <w:szCs w:val="20"/>
                <w:lang w:eastAsia="en-US"/>
              </w:rPr>
            </w:pPr>
            <w:r w:rsidRPr="007032F5">
              <w:rPr>
                <w:sz w:val="20"/>
                <w:szCs w:val="20"/>
                <w:lang w:eastAsia="en-US"/>
              </w:rPr>
              <w:t>May/Can</w:t>
            </w:r>
            <w:r w:rsidRPr="007032F5">
              <w:rPr>
                <w:spacing w:val="-15"/>
                <w:sz w:val="20"/>
                <w:szCs w:val="20"/>
                <w:lang w:eastAsia="en-US"/>
              </w:rPr>
              <w:t xml:space="preserve"> </w:t>
            </w:r>
            <w:r w:rsidRPr="007032F5">
              <w:rPr>
                <w:sz w:val="20"/>
                <w:szCs w:val="20"/>
                <w:lang w:eastAsia="en-US"/>
              </w:rPr>
              <w:t>I</w:t>
            </w:r>
            <w:r w:rsidRPr="007032F5">
              <w:rPr>
                <w:spacing w:val="-15"/>
                <w:sz w:val="20"/>
                <w:szCs w:val="20"/>
                <w:lang w:eastAsia="en-US"/>
              </w:rPr>
              <w:t xml:space="preserve"> </w:t>
            </w:r>
            <w:r w:rsidRPr="007032F5">
              <w:rPr>
                <w:sz w:val="20"/>
                <w:szCs w:val="20"/>
                <w:lang w:eastAsia="en-US"/>
              </w:rPr>
              <w:t>help</w:t>
            </w:r>
            <w:r w:rsidRPr="007032F5">
              <w:rPr>
                <w:spacing w:val="-11"/>
                <w:sz w:val="20"/>
                <w:szCs w:val="20"/>
                <w:lang w:eastAsia="en-US"/>
              </w:rPr>
              <w:t xml:space="preserve"> </w:t>
            </w:r>
            <w:r w:rsidRPr="007032F5">
              <w:rPr>
                <w:sz w:val="20"/>
                <w:szCs w:val="20"/>
                <w:lang w:eastAsia="en-US"/>
              </w:rPr>
              <w:t xml:space="preserve">you? Are you looking for </w:t>
            </w:r>
            <w:r w:rsidRPr="007032F5">
              <w:rPr>
                <w:spacing w:val="-2"/>
                <w:sz w:val="20"/>
                <w:szCs w:val="20"/>
                <w:lang w:eastAsia="en-US"/>
              </w:rPr>
              <w:t>something?</w:t>
            </w:r>
          </w:p>
          <w:p w14:paraId="3AA43928" w14:textId="77777777" w:rsidR="007032F5" w:rsidRPr="007032F5" w:rsidRDefault="007032F5" w:rsidP="0009753A">
            <w:pPr>
              <w:spacing w:line="276" w:lineRule="auto"/>
              <w:ind w:right="273"/>
              <w:rPr>
                <w:sz w:val="20"/>
                <w:szCs w:val="20"/>
                <w:lang w:eastAsia="en-US"/>
              </w:rPr>
            </w:pPr>
            <w:r w:rsidRPr="007032F5">
              <w:rPr>
                <w:sz w:val="20"/>
                <w:szCs w:val="20"/>
                <w:lang w:eastAsia="en-US"/>
              </w:rPr>
              <w:t>Do</w:t>
            </w:r>
            <w:r w:rsidRPr="007032F5">
              <w:rPr>
                <w:spacing w:val="-10"/>
                <w:sz w:val="20"/>
                <w:szCs w:val="20"/>
                <w:lang w:eastAsia="en-US"/>
              </w:rPr>
              <w:t xml:space="preserve"> </w:t>
            </w:r>
            <w:r w:rsidRPr="007032F5">
              <w:rPr>
                <w:sz w:val="20"/>
                <w:szCs w:val="20"/>
                <w:lang w:eastAsia="en-US"/>
              </w:rPr>
              <w:t>you</w:t>
            </w:r>
            <w:r w:rsidRPr="007032F5">
              <w:rPr>
                <w:spacing w:val="-10"/>
                <w:sz w:val="20"/>
                <w:szCs w:val="20"/>
                <w:lang w:eastAsia="en-US"/>
              </w:rPr>
              <w:t xml:space="preserve"> </w:t>
            </w:r>
            <w:r w:rsidRPr="007032F5">
              <w:rPr>
                <w:sz w:val="20"/>
                <w:szCs w:val="20"/>
                <w:lang w:eastAsia="en-US"/>
              </w:rPr>
              <w:t>need</w:t>
            </w:r>
            <w:r w:rsidRPr="007032F5">
              <w:rPr>
                <w:spacing w:val="-10"/>
                <w:sz w:val="20"/>
                <w:szCs w:val="20"/>
                <w:lang w:eastAsia="en-US"/>
              </w:rPr>
              <w:t xml:space="preserve"> </w:t>
            </w:r>
            <w:r w:rsidRPr="007032F5">
              <w:rPr>
                <w:sz w:val="20"/>
                <w:szCs w:val="20"/>
                <w:lang w:eastAsia="en-US"/>
              </w:rPr>
              <w:t>some</w:t>
            </w:r>
            <w:r w:rsidRPr="007032F5">
              <w:rPr>
                <w:spacing w:val="-11"/>
                <w:sz w:val="20"/>
                <w:szCs w:val="20"/>
                <w:lang w:eastAsia="en-US"/>
              </w:rPr>
              <w:t xml:space="preserve"> </w:t>
            </w:r>
            <w:r w:rsidRPr="007032F5">
              <w:rPr>
                <w:sz w:val="20"/>
                <w:szCs w:val="20"/>
                <w:lang w:eastAsia="en-US"/>
              </w:rPr>
              <w:t>help? What can I do for you?</w:t>
            </w:r>
          </w:p>
        </w:tc>
        <w:tc>
          <w:tcPr>
            <w:tcW w:w="1984" w:type="dxa"/>
            <w:vMerge/>
          </w:tcPr>
          <w:p w14:paraId="49317F83" w14:textId="77777777" w:rsidR="007032F5" w:rsidRPr="007032F5" w:rsidRDefault="007032F5" w:rsidP="0009753A">
            <w:pPr>
              <w:spacing w:line="276" w:lineRule="auto"/>
              <w:rPr>
                <w:sz w:val="20"/>
                <w:szCs w:val="20"/>
                <w:lang w:eastAsia="en-US"/>
              </w:rPr>
            </w:pPr>
          </w:p>
        </w:tc>
        <w:tc>
          <w:tcPr>
            <w:tcW w:w="2552" w:type="dxa"/>
            <w:vMerge/>
          </w:tcPr>
          <w:p w14:paraId="0AF5961E" w14:textId="77777777" w:rsidR="007032F5" w:rsidRPr="007032F5" w:rsidRDefault="007032F5" w:rsidP="0009753A">
            <w:pPr>
              <w:spacing w:line="276" w:lineRule="auto"/>
              <w:rPr>
                <w:sz w:val="20"/>
                <w:szCs w:val="20"/>
                <w:lang w:eastAsia="en-US"/>
              </w:rPr>
            </w:pPr>
          </w:p>
        </w:tc>
        <w:tc>
          <w:tcPr>
            <w:tcW w:w="2393" w:type="dxa"/>
            <w:vMerge/>
          </w:tcPr>
          <w:p w14:paraId="0A8CA1FE" w14:textId="77777777" w:rsidR="007032F5" w:rsidRPr="007032F5" w:rsidRDefault="007032F5" w:rsidP="0009753A">
            <w:pPr>
              <w:spacing w:line="276" w:lineRule="auto"/>
              <w:rPr>
                <w:sz w:val="20"/>
                <w:szCs w:val="20"/>
                <w:lang w:eastAsia="en-US"/>
              </w:rPr>
            </w:pPr>
          </w:p>
        </w:tc>
      </w:tr>
      <w:tr w:rsidR="007032F5" w:rsidRPr="007032F5" w14:paraId="34D01846" w14:textId="77777777" w:rsidTr="00740003">
        <w:trPr>
          <w:trHeight w:val="829"/>
        </w:trPr>
        <w:tc>
          <w:tcPr>
            <w:tcW w:w="1585" w:type="dxa"/>
            <w:vMerge/>
          </w:tcPr>
          <w:p w14:paraId="3F527D3E" w14:textId="77777777" w:rsidR="007032F5" w:rsidRPr="007032F5" w:rsidRDefault="007032F5" w:rsidP="0009753A">
            <w:pPr>
              <w:spacing w:line="276" w:lineRule="auto"/>
              <w:rPr>
                <w:sz w:val="20"/>
                <w:szCs w:val="20"/>
                <w:lang w:eastAsia="en-US"/>
              </w:rPr>
            </w:pPr>
          </w:p>
        </w:tc>
        <w:tc>
          <w:tcPr>
            <w:tcW w:w="2540" w:type="dxa"/>
          </w:tcPr>
          <w:p w14:paraId="5A9B868B" w14:textId="77777777" w:rsidR="007032F5" w:rsidRPr="007032F5" w:rsidRDefault="007032F5" w:rsidP="0009753A">
            <w:pPr>
              <w:spacing w:line="276" w:lineRule="auto"/>
              <w:rPr>
                <w:sz w:val="20"/>
                <w:szCs w:val="20"/>
                <w:lang w:eastAsia="en-US"/>
              </w:rPr>
            </w:pPr>
            <w:r w:rsidRPr="007032F5">
              <w:rPr>
                <w:sz w:val="20"/>
                <w:szCs w:val="20"/>
                <w:lang w:eastAsia="en-US"/>
              </w:rPr>
              <w:t>Suggesting</w:t>
            </w:r>
            <w:r w:rsidRPr="007032F5">
              <w:rPr>
                <w:spacing w:val="-15"/>
                <w:sz w:val="20"/>
                <w:szCs w:val="20"/>
                <w:lang w:eastAsia="en-US"/>
              </w:rPr>
              <w:t xml:space="preserve"> </w:t>
            </w:r>
            <w:r w:rsidRPr="007032F5">
              <w:rPr>
                <w:sz w:val="20"/>
                <w:szCs w:val="20"/>
                <w:lang w:eastAsia="en-US"/>
              </w:rPr>
              <w:t>lending</w:t>
            </w:r>
            <w:r w:rsidRPr="007032F5">
              <w:rPr>
                <w:spacing w:val="-15"/>
                <w:sz w:val="20"/>
                <w:szCs w:val="20"/>
                <w:lang w:eastAsia="en-US"/>
              </w:rPr>
              <w:t xml:space="preserve"> </w:t>
            </w:r>
            <w:r w:rsidRPr="007032F5">
              <w:rPr>
                <w:sz w:val="20"/>
                <w:szCs w:val="20"/>
                <w:lang w:eastAsia="en-US"/>
              </w:rPr>
              <w:t>or giving something</w:t>
            </w:r>
          </w:p>
          <w:p w14:paraId="1B85663A" w14:textId="77777777" w:rsidR="007032F5" w:rsidRPr="007032F5" w:rsidRDefault="007032F5" w:rsidP="0009753A">
            <w:pPr>
              <w:spacing w:line="276" w:lineRule="auto"/>
              <w:rPr>
                <w:i/>
                <w:sz w:val="20"/>
                <w:szCs w:val="20"/>
                <w:lang w:eastAsia="en-US"/>
              </w:rPr>
            </w:pPr>
            <w:r w:rsidRPr="007032F5">
              <w:rPr>
                <w:i/>
                <w:sz w:val="20"/>
                <w:szCs w:val="20"/>
                <w:lang w:eastAsia="en-US"/>
              </w:rPr>
              <w:t>Navrhnúť,</w:t>
            </w:r>
            <w:r w:rsidRPr="007032F5">
              <w:rPr>
                <w:i/>
                <w:spacing w:val="-4"/>
                <w:sz w:val="20"/>
                <w:szCs w:val="20"/>
                <w:lang w:eastAsia="en-US"/>
              </w:rPr>
              <w:t xml:space="preserve"> </w:t>
            </w:r>
            <w:r w:rsidRPr="007032F5">
              <w:rPr>
                <w:i/>
                <w:sz w:val="20"/>
                <w:szCs w:val="20"/>
                <w:lang w:eastAsia="en-US"/>
              </w:rPr>
              <w:t>že</w:t>
            </w:r>
            <w:r w:rsidRPr="007032F5">
              <w:rPr>
                <w:i/>
                <w:spacing w:val="-4"/>
                <w:sz w:val="20"/>
                <w:szCs w:val="20"/>
                <w:lang w:eastAsia="en-US"/>
              </w:rPr>
              <w:t xml:space="preserve"> niečo</w:t>
            </w:r>
            <w:r w:rsidRPr="007032F5">
              <w:rPr>
                <w:i/>
                <w:spacing w:val="-2"/>
                <w:sz w:val="20"/>
                <w:szCs w:val="20"/>
                <w:lang w:eastAsia="en-US"/>
              </w:rPr>
              <w:t xml:space="preserve"> požičiam/darujem</w:t>
            </w:r>
          </w:p>
        </w:tc>
        <w:tc>
          <w:tcPr>
            <w:tcW w:w="2989" w:type="dxa"/>
          </w:tcPr>
          <w:p w14:paraId="67AF8FD7" w14:textId="77777777" w:rsidR="007032F5" w:rsidRPr="007032F5" w:rsidRDefault="007032F5" w:rsidP="0009753A">
            <w:pPr>
              <w:spacing w:before="131" w:line="276" w:lineRule="auto"/>
              <w:rPr>
                <w:sz w:val="20"/>
                <w:szCs w:val="20"/>
                <w:lang w:eastAsia="en-US"/>
              </w:rPr>
            </w:pPr>
            <w:r w:rsidRPr="007032F5">
              <w:rPr>
                <w:sz w:val="20"/>
                <w:szCs w:val="20"/>
                <w:lang w:eastAsia="en-US"/>
              </w:rPr>
              <w:t>I</w:t>
            </w:r>
            <w:r w:rsidRPr="007032F5">
              <w:rPr>
                <w:spacing w:val="-7"/>
                <w:sz w:val="20"/>
                <w:szCs w:val="20"/>
                <w:lang w:eastAsia="en-US"/>
              </w:rPr>
              <w:t xml:space="preserve"> </w:t>
            </w:r>
            <w:r w:rsidRPr="007032F5">
              <w:rPr>
                <w:sz w:val="20"/>
                <w:szCs w:val="20"/>
                <w:lang w:eastAsia="en-US"/>
              </w:rPr>
              <w:t>will</w:t>
            </w:r>
            <w:r w:rsidRPr="007032F5">
              <w:rPr>
                <w:spacing w:val="-7"/>
                <w:sz w:val="20"/>
                <w:szCs w:val="20"/>
                <w:lang w:eastAsia="en-US"/>
              </w:rPr>
              <w:t xml:space="preserve"> </w:t>
            </w:r>
            <w:r w:rsidRPr="007032F5">
              <w:rPr>
                <w:sz w:val="20"/>
                <w:szCs w:val="20"/>
                <w:lang w:eastAsia="en-US"/>
              </w:rPr>
              <w:t>lend</w:t>
            </w:r>
            <w:r w:rsidRPr="007032F5">
              <w:rPr>
                <w:spacing w:val="-6"/>
                <w:sz w:val="20"/>
                <w:szCs w:val="20"/>
                <w:lang w:eastAsia="en-US"/>
              </w:rPr>
              <w:t xml:space="preserve"> </w:t>
            </w:r>
            <w:r w:rsidRPr="007032F5">
              <w:rPr>
                <w:sz w:val="20"/>
                <w:szCs w:val="20"/>
                <w:lang w:eastAsia="en-US"/>
              </w:rPr>
              <w:t>you</w:t>
            </w:r>
            <w:r w:rsidRPr="007032F5">
              <w:rPr>
                <w:spacing w:val="-7"/>
                <w:sz w:val="20"/>
                <w:szCs w:val="20"/>
                <w:lang w:eastAsia="en-US"/>
              </w:rPr>
              <w:t xml:space="preserve"> </w:t>
            </w:r>
            <w:r w:rsidRPr="007032F5">
              <w:rPr>
                <w:sz w:val="20"/>
                <w:szCs w:val="20"/>
                <w:lang w:eastAsia="en-US"/>
              </w:rPr>
              <w:t>the</w:t>
            </w:r>
            <w:r w:rsidRPr="007032F5">
              <w:rPr>
                <w:spacing w:val="-7"/>
                <w:sz w:val="20"/>
                <w:szCs w:val="20"/>
                <w:lang w:eastAsia="en-US"/>
              </w:rPr>
              <w:t xml:space="preserve"> </w:t>
            </w:r>
            <w:r w:rsidRPr="007032F5">
              <w:rPr>
                <w:sz w:val="20"/>
                <w:szCs w:val="20"/>
                <w:lang w:eastAsia="en-US"/>
              </w:rPr>
              <w:t>book</w:t>
            </w:r>
            <w:r w:rsidRPr="007032F5">
              <w:rPr>
                <w:spacing w:val="-7"/>
                <w:sz w:val="20"/>
                <w:szCs w:val="20"/>
                <w:lang w:eastAsia="en-US"/>
              </w:rPr>
              <w:t xml:space="preserve"> </w:t>
            </w:r>
            <w:r w:rsidRPr="007032F5">
              <w:rPr>
                <w:sz w:val="20"/>
                <w:szCs w:val="20"/>
                <w:lang w:eastAsia="en-US"/>
              </w:rPr>
              <w:t>if</w:t>
            </w:r>
            <w:r w:rsidRPr="007032F5">
              <w:rPr>
                <w:spacing w:val="-6"/>
                <w:sz w:val="20"/>
                <w:szCs w:val="20"/>
                <w:lang w:eastAsia="en-US"/>
              </w:rPr>
              <w:t xml:space="preserve"> </w:t>
            </w:r>
            <w:r w:rsidRPr="007032F5">
              <w:rPr>
                <w:sz w:val="20"/>
                <w:szCs w:val="20"/>
                <w:lang w:eastAsia="en-US"/>
              </w:rPr>
              <w:t>you need it.</w:t>
            </w:r>
          </w:p>
        </w:tc>
        <w:tc>
          <w:tcPr>
            <w:tcW w:w="1984" w:type="dxa"/>
            <w:vMerge/>
          </w:tcPr>
          <w:p w14:paraId="552E23F7" w14:textId="77777777" w:rsidR="007032F5" w:rsidRPr="007032F5" w:rsidRDefault="007032F5" w:rsidP="0009753A">
            <w:pPr>
              <w:spacing w:line="276" w:lineRule="auto"/>
              <w:rPr>
                <w:sz w:val="20"/>
                <w:szCs w:val="20"/>
                <w:lang w:eastAsia="en-US"/>
              </w:rPr>
            </w:pPr>
          </w:p>
        </w:tc>
        <w:tc>
          <w:tcPr>
            <w:tcW w:w="2552" w:type="dxa"/>
            <w:vMerge/>
          </w:tcPr>
          <w:p w14:paraId="6626940B" w14:textId="77777777" w:rsidR="007032F5" w:rsidRPr="007032F5" w:rsidRDefault="007032F5" w:rsidP="0009753A">
            <w:pPr>
              <w:spacing w:line="276" w:lineRule="auto"/>
              <w:rPr>
                <w:sz w:val="20"/>
                <w:szCs w:val="20"/>
                <w:lang w:eastAsia="en-US"/>
              </w:rPr>
            </w:pPr>
          </w:p>
        </w:tc>
        <w:tc>
          <w:tcPr>
            <w:tcW w:w="2393" w:type="dxa"/>
            <w:vMerge/>
          </w:tcPr>
          <w:p w14:paraId="710A579D" w14:textId="77777777" w:rsidR="007032F5" w:rsidRPr="007032F5" w:rsidRDefault="007032F5" w:rsidP="0009753A">
            <w:pPr>
              <w:spacing w:line="276" w:lineRule="auto"/>
              <w:rPr>
                <w:sz w:val="20"/>
                <w:szCs w:val="20"/>
                <w:lang w:eastAsia="en-US"/>
              </w:rPr>
            </w:pPr>
          </w:p>
        </w:tc>
      </w:tr>
      <w:tr w:rsidR="007032F5" w:rsidRPr="007032F5" w14:paraId="79E4BB98" w14:textId="77777777" w:rsidTr="00740003">
        <w:trPr>
          <w:trHeight w:val="829"/>
        </w:trPr>
        <w:tc>
          <w:tcPr>
            <w:tcW w:w="1585" w:type="dxa"/>
            <w:vMerge/>
            <w:tcBorders>
              <w:bottom w:val="single" w:sz="4" w:space="0" w:color="auto"/>
            </w:tcBorders>
          </w:tcPr>
          <w:p w14:paraId="2E40012F" w14:textId="77777777" w:rsidR="007032F5" w:rsidRPr="007032F5" w:rsidRDefault="007032F5" w:rsidP="0009753A">
            <w:pPr>
              <w:spacing w:line="276" w:lineRule="auto"/>
              <w:rPr>
                <w:sz w:val="20"/>
                <w:szCs w:val="20"/>
                <w:lang w:eastAsia="en-US"/>
              </w:rPr>
            </w:pPr>
          </w:p>
        </w:tc>
        <w:tc>
          <w:tcPr>
            <w:tcW w:w="2540" w:type="dxa"/>
            <w:tcBorders>
              <w:bottom w:val="single" w:sz="4" w:space="0" w:color="auto"/>
            </w:tcBorders>
          </w:tcPr>
          <w:p w14:paraId="687A340D" w14:textId="77777777" w:rsidR="007032F5" w:rsidRPr="007032F5" w:rsidRDefault="007032F5" w:rsidP="0009753A">
            <w:pPr>
              <w:spacing w:line="276" w:lineRule="auto"/>
              <w:rPr>
                <w:sz w:val="20"/>
                <w:szCs w:val="20"/>
                <w:lang w:eastAsia="en-US"/>
              </w:rPr>
            </w:pPr>
            <w:r w:rsidRPr="007032F5">
              <w:rPr>
                <w:sz w:val="20"/>
                <w:szCs w:val="20"/>
                <w:lang w:eastAsia="en-US"/>
              </w:rPr>
              <w:t xml:space="preserve">Responding to a </w:t>
            </w:r>
            <w:r w:rsidRPr="007032F5">
              <w:rPr>
                <w:spacing w:val="-2"/>
                <w:sz w:val="20"/>
                <w:szCs w:val="20"/>
                <w:lang w:eastAsia="en-US"/>
              </w:rPr>
              <w:t xml:space="preserve">suggestion </w:t>
            </w:r>
            <w:r w:rsidRPr="007032F5">
              <w:rPr>
                <w:i/>
                <w:sz w:val="20"/>
                <w:szCs w:val="20"/>
                <w:lang w:eastAsia="en-US"/>
              </w:rPr>
              <w:t>Odpovedať</w:t>
            </w:r>
            <w:r w:rsidRPr="007032F5">
              <w:rPr>
                <w:i/>
                <w:spacing w:val="-15"/>
                <w:sz w:val="20"/>
                <w:szCs w:val="20"/>
                <w:lang w:eastAsia="en-US"/>
              </w:rPr>
              <w:t xml:space="preserve"> </w:t>
            </w:r>
            <w:r w:rsidRPr="007032F5">
              <w:rPr>
                <w:i/>
                <w:sz w:val="20"/>
                <w:szCs w:val="20"/>
                <w:lang w:eastAsia="en-US"/>
              </w:rPr>
              <w:t>na</w:t>
            </w:r>
            <w:r w:rsidRPr="007032F5">
              <w:rPr>
                <w:i/>
                <w:spacing w:val="-15"/>
                <w:sz w:val="20"/>
                <w:szCs w:val="20"/>
                <w:lang w:eastAsia="en-US"/>
              </w:rPr>
              <w:t xml:space="preserve"> </w:t>
            </w:r>
            <w:r w:rsidRPr="007032F5">
              <w:rPr>
                <w:i/>
                <w:sz w:val="20"/>
                <w:szCs w:val="20"/>
                <w:lang w:eastAsia="en-US"/>
              </w:rPr>
              <w:t>návrh</w:t>
            </w:r>
          </w:p>
        </w:tc>
        <w:tc>
          <w:tcPr>
            <w:tcW w:w="2989" w:type="dxa"/>
            <w:tcBorders>
              <w:bottom w:val="single" w:sz="4" w:space="0" w:color="auto"/>
            </w:tcBorders>
          </w:tcPr>
          <w:p w14:paraId="332BB79B" w14:textId="77777777" w:rsidR="007032F5" w:rsidRPr="007032F5" w:rsidRDefault="007032F5" w:rsidP="007032F5">
            <w:pPr>
              <w:spacing w:line="276" w:lineRule="auto"/>
              <w:ind w:right="773"/>
              <w:rPr>
                <w:sz w:val="20"/>
                <w:szCs w:val="20"/>
                <w:lang w:eastAsia="en-US"/>
              </w:rPr>
            </w:pPr>
            <w:r w:rsidRPr="007032F5">
              <w:rPr>
                <w:sz w:val="20"/>
                <w:szCs w:val="20"/>
                <w:lang w:eastAsia="en-US"/>
              </w:rPr>
              <w:t>It will be fantastic. Thank you very much.</w:t>
            </w:r>
          </w:p>
          <w:p w14:paraId="2F2F89D4" w14:textId="77777777" w:rsidR="007032F5" w:rsidRPr="007032F5" w:rsidRDefault="007032F5" w:rsidP="007032F5">
            <w:pPr>
              <w:spacing w:before="131" w:line="276" w:lineRule="auto"/>
              <w:rPr>
                <w:sz w:val="20"/>
                <w:szCs w:val="20"/>
                <w:lang w:eastAsia="en-US"/>
              </w:rPr>
            </w:pPr>
            <w:r w:rsidRPr="007032F5">
              <w:rPr>
                <w:sz w:val="20"/>
                <w:szCs w:val="20"/>
                <w:lang w:eastAsia="en-US"/>
              </w:rPr>
              <w:t>I’ll</w:t>
            </w:r>
            <w:r w:rsidRPr="007032F5">
              <w:rPr>
                <w:spacing w:val="-7"/>
                <w:sz w:val="20"/>
                <w:szCs w:val="20"/>
                <w:lang w:eastAsia="en-US"/>
              </w:rPr>
              <w:t xml:space="preserve"> </w:t>
            </w:r>
            <w:r w:rsidRPr="007032F5">
              <w:rPr>
                <w:sz w:val="20"/>
                <w:szCs w:val="20"/>
                <w:lang w:eastAsia="en-US"/>
              </w:rPr>
              <w:t>stay</w:t>
            </w:r>
            <w:r w:rsidRPr="007032F5">
              <w:rPr>
                <w:spacing w:val="-11"/>
                <w:sz w:val="20"/>
                <w:szCs w:val="20"/>
                <w:lang w:eastAsia="en-US"/>
              </w:rPr>
              <w:t xml:space="preserve"> </w:t>
            </w:r>
            <w:r w:rsidRPr="007032F5">
              <w:rPr>
                <w:sz w:val="20"/>
                <w:szCs w:val="20"/>
                <w:lang w:eastAsia="en-US"/>
              </w:rPr>
              <w:t>in</w:t>
            </w:r>
            <w:r w:rsidRPr="007032F5">
              <w:rPr>
                <w:spacing w:val="-6"/>
                <w:sz w:val="20"/>
                <w:szCs w:val="20"/>
                <w:lang w:eastAsia="en-US"/>
              </w:rPr>
              <w:t xml:space="preserve"> </w:t>
            </w:r>
            <w:r w:rsidRPr="007032F5">
              <w:rPr>
                <w:sz w:val="20"/>
                <w:szCs w:val="20"/>
                <w:lang w:eastAsia="en-US"/>
              </w:rPr>
              <w:t>if</w:t>
            </w:r>
            <w:r w:rsidRPr="007032F5">
              <w:rPr>
                <w:spacing w:val="-6"/>
                <w:sz w:val="20"/>
                <w:szCs w:val="20"/>
                <w:lang w:eastAsia="en-US"/>
              </w:rPr>
              <w:t xml:space="preserve"> </w:t>
            </w:r>
            <w:r w:rsidRPr="007032F5">
              <w:rPr>
                <w:sz w:val="20"/>
                <w:szCs w:val="20"/>
                <w:lang w:eastAsia="en-US"/>
              </w:rPr>
              <w:t>it</w:t>
            </w:r>
            <w:r w:rsidRPr="007032F5">
              <w:rPr>
                <w:spacing w:val="-6"/>
                <w:sz w:val="20"/>
                <w:szCs w:val="20"/>
                <w:lang w:eastAsia="en-US"/>
              </w:rPr>
              <w:t xml:space="preserve"> </w:t>
            </w:r>
            <w:r w:rsidRPr="007032F5">
              <w:rPr>
                <w:sz w:val="20"/>
                <w:szCs w:val="20"/>
                <w:lang w:eastAsia="en-US"/>
              </w:rPr>
              <w:t>rains</w:t>
            </w:r>
            <w:r w:rsidRPr="007032F5">
              <w:rPr>
                <w:spacing w:val="-6"/>
                <w:sz w:val="20"/>
                <w:szCs w:val="20"/>
                <w:lang w:eastAsia="en-US"/>
              </w:rPr>
              <w:t xml:space="preserve"> </w:t>
            </w:r>
            <w:r w:rsidRPr="007032F5">
              <w:rPr>
                <w:sz w:val="20"/>
                <w:szCs w:val="20"/>
                <w:lang w:eastAsia="en-US"/>
              </w:rPr>
              <w:t xml:space="preserve">this </w:t>
            </w:r>
            <w:r w:rsidRPr="007032F5">
              <w:rPr>
                <w:spacing w:val="-2"/>
                <w:sz w:val="20"/>
                <w:szCs w:val="20"/>
                <w:lang w:eastAsia="en-US"/>
              </w:rPr>
              <w:t>afternoon.</w:t>
            </w:r>
          </w:p>
        </w:tc>
        <w:tc>
          <w:tcPr>
            <w:tcW w:w="1984" w:type="dxa"/>
            <w:vMerge/>
            <w:tcBorders>
              <w:bottom w:val="single" w:sz="4" w:space="0" w:color="auto"/>
            </w:tcBorders>
          </w:tcPr>
          <w:p w14:paraId="4DC75FA8" w14:textId="77777777" w:rsidR="007032F5" w:rsidRPr="007032F5" w:rsidRDefault="007032F5" w:rsidP="0009753A">
            <w:pPr>
              <w:spacing w:line="276" w:lineRule="auto"/>
              <w:rPr>
                <w:sz w:val="20"/>
                <w:szCs w:val="20"/>
                <w:lang w:eastAsia="en-US"/>
              </w:rPr>
            </w:pPr>
          </w:p>
        </w:tc>
        <w:tc>
          <w:tcPr>
            <w:tcW w:w="2552" w:type="dxa"/>
            <w:vMerge/>
            <w:tcBorders>
              <w:bottom w:val="single" w:sz="4" w:space="0" w:color="auto"/>
            </w:tcBorders>
          </w:tcPr>
          <w:p w14:paraId="74ADA178" w14:textId="77777777" w:rsidR="007032F5" w:rsidRPr="007032F5" w:rsidRDefault="007032F5" w:rsidP="0009753A">
            <w:pPr>
              <w:spacing w:line="276" w:lineRule="auto"/>
              <w:rPr>
                <w:sz w:val="20"/>
                <w:szCs w:val="20"/>
                <w:lang w:eastAsia="en-US"/>
              </w:rPr>
            </w:pPr>
          </w:p>
        </w:tc>
        <w:tc>
          <w:tcPr>
            <w:tcW w:w="2393" w:type="dxa"/>
            <w:vMerge/>
            <w:tcBorders>
              <w:bottom w:val="single" w:sz="4" w:space="0" w:color="auto"/>
            </w:tcBorders>
          </w:tcPr>
          <w:p w14:paraId="441878F2" w14:textId="77777777" w:rsidR="007032F5" w:rsidRPr="007032F5" w:rsidRDefault="007032F5" w:rsidP="0009753A">
            <w:pPr>
              <w:spacing w:line="276" w:lineRule="auto"/>
              <w:rPr>
                <w:sz w:val="20"/>
                <w:szCs w:val="20"/>
                <w:lang w:eastAsia="en-US"/>
              </w:rPr>
            </w:pPr>
          </w:p>
        </w:tc>
      </w:tr>
    </w:tbl>
    <w:p w14:paraId="56FDB4B2" w14:textId="77777777" w:rsidR="007F0497" w:rsidRPr="007032F5" w:rsidRDefault="007F0497" w:rsidP="0009753A">
      <w:pPr>
        <w:widowControl w:val="0"/>
        <w:autoSpaceDE w:val="0"/>
        <w:autoSpaceDN w:val="0"/>
        <w:spacing w:line="276" w:lineRule="auto"/>
        <w:rPr>
          <w:sz w:val="20"/>
          <w:szCs w:val="20"/>
          <w:lang w:eastAsia="en-US"/>
        </w:rPr>
        <w:sectPr w:rsidR="007F0497" w:rsidRPr="007032F5">
          <w:pgSz w:w="16840" w:h="11910" w:orient="landscape"/>
          <w:pgMar w:top="1400" w:right="1260" w:bottom="1542" w:left="1300" w:header="710" w:footer="1010" w:gutter="0"/>
          <w:cols w:space="708"/>
        </w:sectPr>
      </w:pPr>
    </w:p>
    <w:p w14:paraId="5E0A01E1" w14:textId="77777777" w:rsidR="007032F5" w:rsidRDefault="007032F5" w:rsidP="007032F5">
      <w:pPr>
        <w:spacing w:line="266" w:lineRule="exact"/>
        <w:ind w:right="169"/>
        <w:jc w:val="center"/>
        <w:rPr>
          <w:b/>
        </w:rPr>
      </w:pPr>
      <w:r>
        <w:rPr>
          <w:b/>
        </w:rPr>
        <w:lastRenderedPageBreak/>
        <w:t>COMPETENCE</w:t>
      </w:r>
      <w:r>
        <w:rPr>
          <w:b/>
          <w:spacing w:val="-6"/>
        </w:rPr>
        <w:t xml:space="preserve"> </w:t>
      </w:r>
      <w:r>
        <w:rPr>
          <w:b/>
        </w:rPr>
        <w:t>15:</w:t>
      </w:r>
      <w:r>
        <w:rPr>
          <w:b/>
          <w:spacing w:val="-6"/>
        </w:rPr>
        <w:t xml:space="preserve"> </w:t>
      </w:r>
      <w:r>
        <w:rPr>
          <w:b/>
        </w:rPr>
        <w:t>«</w:t>
      </w:r>
      <w:r>
        <w:rPr>
          <w:b/>
          <w:spacing w:val="-5"/>
        </w:rPr>
        <w:t xml:space="preserve"> </w:t>
      </w:r>
      <w:r>
        <w:rPr>
          <w:b/>
        </w:rPr>
        <w:t>RESPONDING</w:t>
      </w:r>
      <w:r>
        <w:rPr>
          <w:b/>
          <w:spacing w:val="-8"/>
        </w:rPr>
        <w:t xml:space="preserve"> </w:t>
      </w:r>
      <w:r>
        <w:rPr>
          <w:b/>
        </w:rPr>
        <w:t>TO</w:t>
      </w:r>
      <w:r>
        <w:rPr>
          <w:b/>
          <w:spacing w:val="-6"/>
        </w:rPr>
        <w:t xml:space="preserve"> </w:t>
      </w:r>
      <w:r>
        <w:rPr>
          <w:b/>
        </w:rPr>
        <w:t>FUTURE</w:t>
      </w:r>
      <w:r>
        <w:rPr>
          <w:b/>
          <w:spacing w:val="-5"/>
        </w:rPr>
        <w:t xml:space="preserve"> </w:t>
      </w:r>
      <w:r>
        <w:rPr>
          <w:b/>
        </w:rPr>
        <w:t>EVENTS</w:t>
      </w:r>
      <w:r>
        <w:rPr>
          <w:b/>
          <w:spacing w:val="-4"/>
        </w:rPr>
        <w:t xml:space="preserve"> </w:t>
      </w:r>
      <w:r>
        <w:rPr>
          <w:b/>
        </w:rPr>
        <w:t>»</w:t>
      </w:r>
      <w:r>
        <w:rPr>
          <w:b/>
          <w:spacing w:val="-5"/>
        </w:rPr>
        <w:t xml:space="preserve"> </w:t>
      </w:r>
      <w:r>
        <w:rPr>
          <w:b/>
        </w:rPr>
        <w:t>LEVEL</w:t>
      </w:r>
      <w:r>
        <w:rPr>
          <w:b/>
          <w:spacing w:val="-5"/>
        </w:rPr>
        <w:t xml:space="preserve"> A2</w:t>
      </w:r>
    </w:p>
    <w:p w14:paraId="40F70030" w14:textId="77777777" w:rsidR="007032F5" w:rsidRDefault="007032F5" w:rsidP="007032F5">
      <w:pPr>
        <w:spacing w:before="45"/>
        <w:ind w:right="169"/>
        <w:jc w:val="center"/>
        <w:rPr>
          <w:b/>
          <w:spacing w:val="-5"/>
        </w:rPr>
      </w:pPr>
      <w:r>
        <w:rPr>
          <w:b/>
        </w:rPr>
        <w:t>Kompetencia č.</w:t>
      </w:r>
      <w:r>
        <w:rPr>
          <w:b/>
          <w:spacing w:val="-2"/>
        </w:rPr>
        <w:t xml:space="preserve"> </w:t>
      </w:r>
      <w:r>
        <w:rPr>
          <w:b/>
        </w:rPr>
        <w:t>15:</w:t>
      </w:r>
      <w:r>
        <w:rPr>
          <w:b/>
          <w:spacing w:val="-2"/>
        </w:rPr>
        <w:t xml:space="preserve"> </w:t>
      </w:r>
      <w:r>
        <w:rPr>
          <w:b/>
        </w:rPr>
        <w:t>„Reagovať</w:t>
      </w:r>
      <w:r>
        <w:rPr>
          <w:b/>
          <w:spacing w:val="-1"/>
        </w:rPr>
        <w:t xml:space="preserve"> </w:t>
      </w:r>
      <w:r>
        <w:rPr>
          <w:b/>
        </w:rPr>
        <w:t>na</w:t>
      </w:r>
      <w:r>
        <w:rPr>
          <w:b/>
          <w:spacing w:val="-2"/>
        </w:rPr>
        <w:t xml:space="preserve"> </w:t>
      </w:r>
      <w:r>
        <w:rPr>
          <w:b/>
        </w:rPr>
        <w:t>niečo,</w:t>
      </w:r>
      <w:r>
        <w:rPr>
          <w:b/>
          <w:spacing w:val="-2"/>
        </w:rPr>
        <w:t xml:space="preserve"> </w:t>
      </w:r>
      <w:r>
        <w:rPr>
          <w:b/>
        </w:rPr>
        <w:t>čo</w:t>
      </w:r>
      <w:r>
        <w:rPr>
          <w:b/>
          <w:spacing w:val="-1"/>
        </w:rPr>
        <w:t xml:space="preserve"> </w:t>
      </w:r>
      <w:r>
        <w:rPr>
          <w:b/>
        </w:rPr>
        <w:t>sa</w:t>
      </w:r>
      <w:r>
        <w:rPr>
          <w:b/>
          <w:spacing w:val="-3"/>
        </w:rPr>
        <w:t xml:space="preserve"> </w:t>
      </w:r>
      <w:r>
        <w:rPr>
          <w:b/>
        </w:rPr>
        <w:t>má</w:t>
      </w:r>
      <w:r>
        <w:rPr>
          <w:b/>
          <w:spacing w:val="-1"/>
        </w:rPr>
        <w:t xml:space="preserve"> </w:t>
      </w:r>
      <w:r>
        <w:rPr>
          <w:b/>
        </w:rPr>
        <w:t>udiať</w:t>
      </w:r>
      <w:r>
        <w:rPr>
          <w:b/>
          <w:spacing w:val="-2"/>
        </w:rPr>
        <w:t xml:space="preserve"> </w:t>
      </w:r>
      <w:r>
        <w:rPr>
          <w:b/>
        </w:rPr>
        <w:t>v</w:t>
      </w:r>
      <w:r>
        <w:rPr>
          <w:b/>
          <w:spacing w:val="-2"/>
        </w:rPr>
        <w:t xml:space="preserve"> </w:t>
      </w:r>
      <w:r>
        <w:rPr>
          <w:b/>
        </w:rPr>
        <w:t>budúcnosti“</w:t>
      </w:r>
      <w:r>
        <w:rPr>
          <w:b/>
          <w:spacing w:val="-4"/>
        </w:rPr>
        <w:t xml:space="preserve"> </w:t>
      </w:r>
      <w:r>
        <w:rPr>
          <w:b/>
        </w:rPr>
        <w:t>Úroveň</w:t>
      </w:r>
      <w:r>
        <w:rPr>
          <w:b/>
          <w:spacing w:val="2"/>
        </w:rPr>
        <w:t xml:space="preserve"> </w:t>
      </w:r>
      <w:r>
        <w:rPr>
          <w:b/>
          <w:spacing w:val="-5"/>
        </w:rPr>
        <w:t>A2</w:t>
      </w:r>
    </w:p>
    <w:p w14:paraId="5ECEF70B" w14:textId="77777777" w:rsidR="007032F5" w:rsidRPr="007032F5" w:rsidRDefault="007032F5" w:rsidP="007032F5">
      <w:pPr>
        <w:spacing w:before="45"/>
        <w:ind w:right="169"/>
        <w:jc w:val="center"/>
        <w:rPr>
          <w:b/>
          <w:sz w:val="15"/>
          <w:szCs w:val="15"/>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1862"/>
        <w:gridCol w:w="3687"/>
        <w:gridCol w:w="1984"/>
        <w:gridCol w:w="2552"/>
        <w:gridCol w:w="2385"/>
      </w:tblGrid>
      <w:tr w:rsidR="007F0497" w:rsidRPr="00B93A35" w14:paraId="5D5EA1FE" w14:textId="77777777" w:rsidTr="00B93A35">
        <w:trPr>
          <w:trHeight w:val="642"/>
        </w:trPr>
        <w:tc>
          <w:tcPr>
            <w:tcW w:w="1565" w:type="dxa"/>
          </w:tcPr>
          <w:p w14:paraId="44E85762" w14:textId="77777777" w:rsidR="007F0497" w:rsidRPr="00B93A35" w:rsidRDefault="007F0497" w:rsidP="00B93A35">
            <w:pPr>
              <w:spacing w:before="171" w:line="276" w:lineRule="auto"/>
              <w:jc w:val="center"/>
              <w:rPr>
                <w:b/>
                <w:spacing w:val="-2"/>
                <w:sz w:val="22"/>
                <w:szCs w:val="22"/>
                <w:lang w:eastAsia="en-US"/>
              </w:rPr>
            </w:pPr>
            <w:r w:rsidRPr="00740003">
              <w:rPr>
                <w:b/>
                <w:spacing w:val="-2"/>
                <w:sz w:val="22"/>
                <w:szCs w:val="22"/>
                <w:lang w:eastAsia="en-US"/>
              </w:rPr>
              <w:t>Kompetencie</w:t>
            </w:r>
          </w:p>
        </w:tc>
        <w:tc>
          <w:tcPr>
            <w:tcW w:w="1862" w:type="dxa"/>
          </w:tcPr>
          <w:p w14:paraId="206D2425" w14:textId="77777777" w:rsidR="007F0497" w:rsidRPr="00B93A35" w:rsidRDefault="007F0497" w:rsidP="00B93A35">
            <w:pPr>
              <w:spacing w:before="171" w:line="276" w:lineRule="auto"/>
              <w:jc w:val="center"/>
              <w:rPr>
                <w:b/>
                <w:spacing w:val="-2"/>
                <w:sz w:val="22"/>
                <w:szCs w:val="22"/>
                <w:lang w:eastAsia="en-US"/>
              </w:rPr>
            </w:pPr>
            <w:r w:rsidRPr="00740003">
              <w:rPr>
                <w:b/>
                <w:spacing w:val="-2"/>
                <w:sz w:val="22"/>
                <w:szCs w:val="22"/>
                <w:lang w:eastAsia="en-US"/>
              </w:rPr>
              <w:t>Funkcie</w:t>
            </w:r>
          </w:p>
        </w:tc>
        <w:tc>
          <w:tcPr>
            <w:tcW w:w="3687" w:type="dxa"/>
          </w:tcPr>
          <w:p w14:paraId="1610553E" w14:textId="77777777" w:rsidR="007F0497" w:rsidRPr="00B93A35" w:rsidRDefault="007F0497" w:rsidP="00B93A35">
            <w:pPr>
              <w:spacing w:before="171" w:line="276" w:lineRule="auto"/>
              <w:jc w:val="center"/>
              <w:rPr>
                <w:b/>
                <w:spacing w:val="-2"/>
                <w:sz w:val="22"/>
                <w:szCs w:val="22"/>
                <w:lang w:eastAsia="en-US"/>
              </w:rPr>
            </w:pPr>
            <w:r w:rsidRPr="00B93A35">
              <w:rPr>
                <w:b/>
                <w:spacing w:val="-2"/>
                <w:sz w:val="22"/>
                <w:szCs w:val="22"/>
                <w:lang w:eastAsia="en-US"/>
              </w:rPr>
              <w:t xml:space="preserve">Interakčné </w:t>
            </w:r>
            <w:r w:rsidRPr="00740003">
              <w:rPr>
                <w:b/>
                <w:spacing w:val="-2"/>
                <w:sz w:val="22"/>
                <w:szCs w:val="22"/>
                <w:lang w:eastAsia="en-US"/>
              </w:rPr>
              <w:t>schémy</w:t>
            </w:r>
          </w:p>
        </w:tc>
        <w:tc>
          <w:tcPr>
            <w:tcW w:w="1984" w:type="dxa"/>
          </w:tcPr>
          <w:p w14:paraId="0BA2EF0A" w14:textId="77777777" w:rsidR="007F0497" w:rsidRPr="00B93A35" w:rsidRDefault="007F0497" w:rsidP="00B93A35">
            <w:pPr>
              <w:spacing w:before="171" w:line="276" w:lineRule="auto"/>
              <w:jc w:val="center"/>
              <w:rPr>
                <w:b/>
                <w:spacing w:val="-2"/>
                <w:sz w:val="22"/>
                <w:szCs w:val="22"/>
                <w:lang w:eastAsia="en-US"/>
              </w:rPr>
            </w:pPr>
            <w:r w:rsidRPr="00740003">
              <w:rPr>
                <w:b/>
                <w:spacing w:val="-2"/>
                <w:sz w:val="22"/>
                <w:szCs w:val="22"/>
                <w:lang w:eastAsia="en-US"/>
              </w:rPr>
              <w:t>Jazyková</w:t>
            </w:r>
            <w:r w:rsidR="00B93A35">
              <w:rPr>
                <w:b/>
                <w:spacing w:val="-2"/>
                <w:sz w:val="22"/>
                <w:szCs w:val="22"/>
                <w:lang w:eastAsia="en-US"/>
              </w:rPr>
              <w:t xml:space="preserve"> </w:t>
            </w:r>
            <w:r w:rsidRPr="00740003">
              <w:rPr>
                <w:b/>
                <w:spacing w:val="-2"/>
                <w:sz w:val="22"/>
                <w:szCs w:val="22"/>
                <w:lang w:eastAsia="en-US"/>
              </w:rPr>
              <w:t>dimenzia</w:t>
            </w:r>
          </w:p>
        </w:tc>
        <w:tc>
          <w:tcPr>
            <w:tcW w:w="2552" w:type="dxa"/>
          </w:tcPr>
          <w:p w14:paraId="04B8F900" w14:textId="77777777" w:rsidR="007F0497" w:rsidRPr="00B93A35" w:rsidRDefault="007F0497" w:rsidP="00B93A35">
            <w:pPr>
              <w:spacing w:before="171" w:line="276" w:lineRule="auto"/>
              <w:jc w:val="center"/>
              <w:rPr>
                <w:b/>
                <w:spacing w:val="-2"/>
                <w:sz w:val="22"/>
                <w:szCs w:val="22"/>
                <w:lang w:eastAsia="en-US"/>
              </w:rPr>
            </w:pPr>
            <w:r w:rsidRPr="00B93A35">
              <w:rPr>
                <w:b/>
                <w:spacing w:val="-2"/>
                <w:sz w:val="22"/>
                <w:szCs w:val="22"/>
                <w:lang w:eastAsia="en-US"/>
              </w:rPr>
              <w:t xml:space="preserve">Diskurzná </w:t>
            </w:r>
            <w:r w:rsidRPr="00740003">
              <w:rPr>
                <w:b/>
                <w:spacing w:val="-2"/>
                <w:sz w:val="22"/>
                <w:szCs w:val="22"/>
                <w:lang w:eastAsia="en-US"/>
              </w:rPr>
              <w:t>dimenzia</w:t>
            </w:r>
          </w:p>
        </w:tc>
        <w:tc>
          <w:tcPr>
            <w:tcW w:w="2385" w:type="dxa"/>
          </w:tcPr>
          <w:p w14:paraId="4735287A" w14:textId="77777777" w:rsidR="007F0497" w:rsidRPr="00B93A35" w:rsidRDefault="007F0497" w:rsidP="00B93A35">
            <w:pPr>
              <w:spacing w:before="171" w:line="276" w:lineRule="auto"/>
              <w:jc w:val="center"/>
              <w:rPr>
                <w:b/>
                <w:spacing w:val="-2"/>
                <w:sz w:val="22"/>
                <w:szCs w:val="22"/>
                <w:lang w:eastAsia="en-US"/>
              </w:rPr>
            </w:pPr>
            <w:r w:rsidRPr="00740003">
              <w:rPr>
                <w:b/>
                <w:spacing w:val="-2"/>
                <w:sz w:val="22"/>
                <w:szCs w:val="22"/>
                <w:lang w:eastAsia="en-US"/>
              </w:rPr>
              <w:t>Interkultúrna</w:t>
            </w:r>
            <w:r w:rsidR="00B93A35">
              <w:rPr>
                <w:b/>
                <w:spacing w:val="-2"/>
                <w:sz w:val="22"/>
                <w:szCs w:val="22"/>
                <w:lang w:eastAsia="en-US"/>
              </w:rPr>
              <w:t xml:space="preserve"> </w:t>
            </w:r>
            <w:r w:rsidRPr="00740003">
              <w:rPr>
                <w:b/>
                <w:spacing w:val="-2"/>
                <w:sz w:val="22"/>
                <w:szCs w:val="22"/>
                <w:lang w:eastAsia="en-US"/>
              </w:rPr>
              <w:t>dimenzia</w:t>
            </w:r>
          </w:p>
        </w:tc>
      </w:tr>
      <w:tr w:rsidR="007F0497" w:rsidRPr="00740003" w14:paraId="477BD381" w14:textId="77777777" w:rsidTr="00B93A35">
        <w:trPr>
          <w:trHeight w:val="1931"/>
        </w:trPr>
        <w:tc>
          <w:tcPr>
            <w:tcW w:w="1565" w:type="dxa"/>
            <w:vMerge w:val="restart"/>
          </w:tcPr>
          <w:p w14:paraId="127966AA" w14:textId="77777777" w:rsidR="007F0497" w:rsidRPr="00740003" w:rsidRDefault="007F0497" w:rsidP="0009753A">
            <w:pPr>
              <w:spacing w:line="276" w:lineRule="auto"/>
              <w:rPr>
                <w:sz w:val="22"/>
                <w:szCs w:val="22"/>
                <w:lang w:eastAsia="en-US"/>
              </w:rPr>
            </w:pPr>
          </w:p>
          <w:p w14:paraId="566455FB" w14:textId="77777777" w:rsidR="007F0497" w:rsidRPr="00740003" w:rsidRDefault="007F0497" w:rsidP="0009753A">
            <w:pPr>
              <w:spacing w:line="276" w:lineRule="auto"/>
              <w:rPr>
                <w:sz w:val="22"/>
                <w:szCs w:val="22"/>
                <w:lang w:eastAsia="en-US"/>
              </w:rPr>
            </w:pPr>
          </w:p>
          <w:p w14:paraId="6243704C" w14:textId="77777777" w:rsidR="007F0497" w:rsidRPr="00740003" w:rsidRDefault="007F0497" w:rsidP="0009753A">
            <w:pPr>
              <w:spacing w:before="9" w:line="276" w:lineRule="auto"/>
              <w:rPr>
                <w:sz w:val="22"/>
                <w:szCs w:val="22"/>
                <w:lang w:eastAsia="en-US"/>
              </w:rPr>
            </w:pPr>
          </w:p>
          <w:p w14:paraId="503805F3" w14:textId="77777777" w:rsidR="007F0497" w:rsidRPr="00740003" w:rsidRDefault="007F0497" w:rsidP="0009753A">
            <w:pPr>
              <w:spacing w:line="276" w:lineRule="auto"/>
              <w:ind w:right="130"/>
              <w:rPr>
                <w:b/>
                <w:sz w:val="22"/>
                <w:szCs w:val="22"/>
                <w:lang w:eastAsia="en-US"/>
              </w:rPr>
            </w:pPr>
            <w:r w:rsidRPr="00740003">
              <w:rPr>
                <w:b/>
                <w:spacing w:val="-2"/>
                <w:sz w:val="22"/>
                <w:szCs w:val="22"/>
                <w:lang w:eastAsia="en-US"/>
              </w:rPr>
              <w:t xml:space="preserve">Responding </w:t>
            </w:r>
            <w:r w:rsidRPr="00740003">
              <w:rPr>
                <w:b/>
                <w:sz w:val="22"/>
                <w:szCs w:val="22"/>
                <w:lang w:eastAsia="en-US"/>
              </w:rPr>
              <w:t xml:space="preserve">to future </w:t>
            </w:r>
            <w:r w:rsidRPr="00740003">
              <w:rPr>
                <w:b/>
                <w:spacing w:val="-2"/>
                <w:sz w:val="22"/>
                <w:szCs w:val="22"/>
                <w:lang w:eastAsia="en-US"/>
              </w:rPr>
              <w:t>events</w:t>
            </w:r>
          </w:p>
          <w:p w14:paraId="10491C2A" w14:textId="77777777" w:rsidR="007F0497" w:rsidRPr="00740003" w:rsidRDefault="007F0497" w:rsidP="0009753A">
            <w:pPr>
              <w:spacing w:before="7" w:line="276" w:lineRule="auto"/>
              <w:rPr>
                <w:sz w:val="22"/>
                <w:szCs w:val="22"/>
                <w:lang w:eastAsia="en-US"/>
              </w:rPr>
            </w:pPr>
          </w:p>
          <w:p w14:paraId="5FCA2569" w14:textId="77777777" w:rsidR="007F0497" w:rsidRPr="00740003" w:rsidRDefault="007F0497" w:rsidP="0009753A">
            <w:pPr>
              <w:spacing w:line="276" w:lineRule="auto"/>
              <w:ind w:right="216"/>
              <w:rPr>
                <w:i/>
                <w:sz w:val="22"/>
                <w:szCs w:val="22"/>
                <w:lang w:eastAsia="en-US"/>
              </w:rPr>
            </w:pPr>
            <w:r w:rsidRPr="00740003">
              <w:rPr>
                <w:i/>
                <w:sz w:val="22"/>
                <w:szCs w:val="22"/>
                <w:lang w:eastAsia="en-US"/>
              </w:rPr>
              <w:t>Reagovať</w:t>
            </w:r>
            <w:r w:rsidRPr="00740003">
              <w:rPr>
                <w:i/>
                <w:spacing w:val="-15"/>
                <w:sz w:val="22"/>
                <w:szCs w:val="22"/>
                <w:lang w:eastAsia="en-US"/>
              </w:rPr>
              <w:t xml:space="preserve"> </w:t>
            </w:r>
            <w:r w:rsidRPr="00740003">
              <w:rPr>
                <w:i/>
                <w:sz w:val="22"/>
                <w:szCs w:val="22"/>
                <w:lang w:eastAsia="en-US"/>
              </w:rPr>
              <w:t>na niečo, čo sa má udiať</w:t>
            </w:r>
          </w:p>
          <w:p w14:paraId="690A2926" w14:textId="77777777" w:rsidR="007F0497" w:rsidRPr="00740003" w:rsidRDefault="007F0497" w:rsidP="0009753A">
            <w:pPr>
              <w:spacing w:line="276" w:lineRule="auto"/>
              <w:rPr>
                <w:i/>
                <w:sz w:val="22"/>
                <w:szCs w:val="22"/>
                <w:lang w:eastAsia="en-US"/>
              </w:rPr>
            </w:pPr>
            <w:r w:rsidRPr="00740003">
              <w:rPr>
                <w:i/>
                <w:sz w:val="22"/>
                <w:szCs w:val="22"/>
                <w:lang w:eastAsia="en-US"/>
              </w:rPr>
              <w:t>v</w:t>
            </w:r>
            <w:r w:rsidRPr="00740003">
              <w:rPr>
                <w:i/>
                <w:spacing w:val="-1"/>
                <w:sz w:val="22"/>
                <w:szCs w:val="22"/>
                <w:lang w:eastAsia="en-US"/>
              </w:rPr>
              <w:t xml:space="preserve"> </w:t>
            </w:r>
            <w:r w:rsidRPr="00740003">
              <w:rPr>
                <w:i/>
                <w:spacing w:val="-2"/>
                <w:sz w:val="22"/>
                <w:szCs w:val="22"/>
                <w:lang w:eastAsia="en-US"/>
              </w:rPr>
              <w:t>budúcnosti</w:t>
            </w:r>
          </w:p>
        </w:tc>
        <w:tc>
          <w:tcPr>
            <w:tcW w:w="1862" w:type="dxa"/>
          </w:tcPr>
          <w:p w14:paraId="45D9883F" w14:textId="77777777" w:rsidR="007F0497" w:rsidRPr="00740003" w:rsidRDefault="007F0497" w:rsidP="0009753A">
            <w:pPr>
              <w:spacing w:before="3" w:line="276" w:lineRule="auto"/>
              <w:rPr>
                <w:sz w:val="22"/>
                <w:szCs w:val="22"/>
                <w:lang w:eastAsia="en-US"/>
              </w:rPr>
            </w:pPr>
          </w:p>
          <w:p w14:paraId="454CB2E0" w14:textId="77777777" w:rsidR="007F0497" w:rsidRPr="00740003" w:rsidRDefault="007F0497" w:rsidP="0009753A">
            <w:pPr>
              <w:spacing w:line="276" w:lineRule="auto"/>
              <w:ind w:right="159"/>
              <w:rPr>
                <w:sz w:val="22"/>
                <w:szCs w:val="22"/>
                <w:lang w:eastAsia="en-US"/>
              </w:rPr>
            </w:pPr>
            <w:r w:rsidRPr="00740003">
              <w:rPr>
                <w:sz w:val="22"/>
                <w:szCs w:val="22"/>
                <w:lang w:eastAsia="en-US"/>
              </w:rPr>
              <w:t>Warning</w:t>
            </w:r>
            <w:r w:rsidRPr="00740003">
              <w:rPr>
                <w:spacing w:val="-15"/>
                <w:sz w:val="22"/>
                <w:szCs w:val="22"/>
                <w:lang w:eastAsia="en-US"/>
              </w:rPr>
              <w:t xml:space="preserve"> </w:t>
            </w:r>
            <w:r w:rsidRPr="00740003">
              <w:rPr>
                <w:sz w:val="22"/>
                <w:szCs w:val="22"/>
                <w:lang w:eastAsia="en-US"/>
              </w:rPr>
              <w:t xml:space="preserve">against </w:t>
            </w:r>
            <w:r w:rsidRPr="00740003">
              <w:rPr>
                <w:spacing w:val="-2"/>
                <w:sz w:val="22"/>
                <w:szCs w:val="22"/>
                <w:lang w:eastAsia="en-US"/>
              </w:rPr>
              <w:t>sb/sth</w:t>
            </w:r>
          </w:p>
          <w:p w14:paraId="2A771AFC" w14:textId="77777777" w:rsidR="007F0497" w:rsidRPr="00740003" w:rsidRDefault="007F0497" w:rsidP="0009753A">
            <w:pPr>
              <w:spacing w:line="276" w:lineRule="auto"/>
              <w:rPr>
                <w:i/>
                <w:sz w:val="22"/>
                <w:szCs w:val="22"/>
                <w:lang w:eastAsia="en-US"/>
              </w:rPr>
            </w:pPr>
            <w:r w:rsidRPr="00740003">
              <w:rPr>
                <w:i/>
                <w:sz w:val="22"/>
                <w:szCs w:val="22"/>
                <w:lang w:eastAsia="en-US"/>
              </w:rPr>
              <w:t xml:space="preserve">Varovať pred </w:t>
            </w:r>
            <w:r w:rsidRPr="00740003">
              <w:rPr>
                <w:i/>
                <w:spacing w:val="-2"/>
                <w:sz w:val="22"/>
                <w:szCs w:val="22"/>
                <w:lang w:eastAsia="en-US"/>
              </w:rPr>
              <w:t>niekým/niečím</w:t>
            </w:r>
          </w:p>
        </w:tc>
        <w:tc>
          <w:tcPr>
            <w:tcW w:w="3687" w:type="dxa"/>
          </w:tcPr>
          <w:p w14:paraId="365306B2" w14:textId="77777777" w:rsidR="007F0497" w:rsidRPr="00740003" w:rsidRDefault="007F0497" w:rsidP="0009753A">
            <w:pPr>
              <w:spacing w:before="131" w:line="276" w:lineRule="auto"/>
              <w:rPr>
                <w:sz w:val="22"/>
                <w:szCs w:val="22"/>
                <w:lang w:eastAsia="en-US"/>
              </w:rPr>
            </w:pPr>
            <w:r w:rsidRPr="00740003">
              <w:rPr>
                <w:sz w:val="22"/>
                <w:szCs w:val="22"/>
                <w:lang w:eastAsia="en-US"/>
              </w:rPr>
              <w:t>Be</w:t>
            </w:r>
            <w:r w:rsidRPr="00740003">
              <w:rPr>
                <w:spacing w:val="-5"/>
                <w:sz w:val="22"/>
                <w:szCs w:val="22"/>
                <w:lang w:eastAsia="en-US"/>
              </w:rPr>
              <w:t xml:space="preserve"> </w:t>
            </w:r>
            <w:r w:rsidRPr="00740003">
              <w:rPr>
                <w:spacing w:val="-2"/>
                <w:sz w:val="22"/>
                <w:szCs w:val="22"/>
                <w:lang w:eastAsia="en-US"/>
              </w:rPr>
              <w:t>careful.</w:t>
            </w:r>
          </w:p>
          <w:p w14:paraId="2A34A9A4" w14:textId="77777777" w:rsidR="007F0497" w:rsidRPr="00740003" w:rsidRDefault="007F0497" w:rsidP="0009753A">
            <w:pPr>
              <w:spacing w:line="276" w:lineRule="auto"/>
              <w:rPr>
                <w:sz w:val="22"/>
                <w:szCs w:val="22"/>
                <w:lang w:eastAsia="en-US"/>
              </w:rPr>
            </w:pPr>
            <w:r w:rsidRPr="00740003">
              <w:rPr>
                <w:sz w:val="22"/>
                <w:szCs w:val="22"/>
                <w:lang w:eastAsia="en-US"/>
              </w:rPr>
              <w:t>Don’t</w:t>
            </w:r>
            <w:r w:rsidRPr="00740003">
              <w:rPr>
                <w:spacing w:val="-2"/>
                <w:sz w:val="22"/>
                <w:szCs w:val="22"/>
                <w:lang w:eastAsia="en-US"/>
              </w:rPr>
              <w:t xml:space="preserve"> </w:t>
            </w:r>
            <w:r w:rsidRPr="00740003">
              <w:rPr>
                <w:sz w:val="22"/>
                <w:szCs w:val="22"/>
                <w:lang w:eastAsia="en-US"/>
              </w:rPr>
              <w:t>talk</w:t>
            </w:r>
            <w:r w:rsidRPr="00740003">
              <w:rPr>
                <w:spacing w:val="-1"/>
                <w:sz w:val="22"/>
                <w:szCs w:val="22"/>
                <w:lang w:eastAsia="en-US"/>
              </w:rPr>
              <w:t xml:space="preserve"> </w:t>
            </w:r>
            <w:r w:rsidRPr="00740003">
              <w:rPr>
                <w:sz w:val="22"/>
                <w:szCs w:val="22"/>
                <w:lang w:eastAsia="en-US"/>
              </w:rPr>
              <w:t>during</w:t>
            </w:r>
            <w:r w:rsidRPr="00740003">
              <w:rPr>
                <w:spacing w:val="-4"/>
                <w:sz w:val="22"/>
                <w:szCs w:val="22"/>
                <w:lang w:eastAsia="en-US"/>
              </w:rPr>
              <w:t xml:space="preserve"> </w:t>
            </w:r>
            <w:r w:rsidRPr="00740003">
              <w:rPr>
                <w:sz w:val="22"/>
                <w:szCs w:val="22"/>
                <w:lang w:eastAsia="en-US"/>
              </w:rPr>
              <w:t>the</w:t>
            </w:r>
            <w:r w:rsidRPr="00740003">
              <w:rPr>
                <w:spacing w:val="-3"/>
                <w:sz w:val="22"/>
                <w:szCs w:val="22"/>
                <w:lang w:eastAsia="en-US"/>
              </w:rPr>
              <w:t xml:space="preserve"> </w:t>
            </w:r>
            <w:r w:rsidRPr="00740003">
              <w:rPr>
                <w:spacing w:val="-2"/>
                <w:sz w:val="22"/>
                <w:szCs w:val="22"/>
                <w:lang w:eastAsia="en-US"/>
              </w:rPr>
              <w:t>class.</w:t>
            </w:r>
          </w:p>
          <w:p w14:paraId="415CBD4A" w14:textId="77777777" w:rsidR="007F0497" w:rsidRPr="00740003" w:rsidRDefault="007F0497" w:rsidP="0009753A">
            <w:pPr>
              <w:spacing w:line="276" w:lineRule="auto"/>
              <w:ind w:right="138"/>
              <w:rPr>
                <w:sz w:val="22"/>
                <w:szCs w:val="22"/>
                <w:lang w:eastAsia="en-US"/>
              </w:rPr>
            </w:pPr>
            <w:r w:rsidRPr="00740003">
              <w:rPr>
                <w:sz w:val="22"/>
                <w:szCs w:val="22"/>
                <w:lang w:eastAsia="en-US"/>
              </w:rPr>
              <w:t>It’s</w:t>
            </w:r>
            <w:r w:rsidRPr="00740003">
              <w:rPr>
                <w:spacing w:val="-4"/>
                <w:sz w:val="22"/>
                <w:szCs w:val="22"/>
                <w:lang w:eastAsia="en-US"/>
              </w:rPr>
              <w:t xml:space="preserve"> </w:t>
            </w:r>
            <w:r w:rsidRPr="00740003">
              <w:rPr>
                <w:sz w:val="22"/>
                <w:szCs w:val="22"/>
                <w:lang w:eastAsia="en-US"/>
              </w:rPr>
              <w:t>probably</w:t>
            </w:r>
            <w:r w:rsidRPr="00740003">
              <w:rPr>
                <w:spacing w:val="-9"/>
                <w:sz w:val="22"/>
                <w:szCs w:val="22"/>
                <w:lang w:eastAsia="en-US"/>
              </w:rPr>
              <w:t xml:space="preserve"> </w:t>
            </w:r>
            <w:r w:rsidRPr="00740003">
              <w:rPr>
                <w:sz w:val="22"/>
                <w:szCs w:val="22"/>
                <w:lang w:eastAsia="en-US"/>
              </w:rPr>
              <w:t>not</w:t>
            </w:r>
            <w:r w:rsidRPr="00740003">
              <w:rPr>
                <w:spacing w:val="-4"/>
                <w:sz w:val="22"/>
                <w:szCs w:val="22"/>
                <w:lang w:eastAsia="en-US"/>
              </w:rPr>
              <w:t xml:space="preserve"> </w:t>
            </w:r>
            <w:r w:rsidRPr="00740003">
              <w:rPr>
                <w:sz w:val="22"/>
                <w:szCs w:val="22"/>
                <w:lang w:eastAsia="en-US"/>
              </w:rPr>
              <w:t>a</w:t>
            </w:r>
            <w:r w:rsidRPr="00740003">
              <w:rPr>
                <w:spacing w:val="-2"/>
                <w:sz w:val="22"/>
                <w:szCs w:val="22"/>
                <w:lang w:eastAsia="en-US"/>
              </w:rPr>
              <w:t xml:space="preserve"> </w:t>
            </w:r>
            <w:r w:rsidRPr="00740003">
              <w:rPr>
                <w:sz w:val="22"/>
                <w:szCs w:val="22"/>
                <w:lang w:eastAsia="en-US"/>
              </w:rPr>
              <w:t>good</w:t>
            </w:r>
            <w:r w:rsidRPr="00740003">
              <w:rPr>
                <w:spacing w:val="-4"/>
                <w:sz w:val="22"/>
                <w:szCs w:val="22"/>
                <w:lang w:eastAsia="en-US"/>
              </w:rPr>
              <w:t xml:space="preserve"> </w:t>
            </w:r>
            <w:r w:rsidRPr="00740003">
              <w:rPr>
                <w:sz w:val="22"/>
                <w:szCs w:val="22"/>
                <w:lang w:eastAsia="en-US"/>
              </w:rPr>
              <w:t>idea</w:t>
            </w:r>
            <w:r w:rsidRPr="00740003">
              <w:rPr>
                <w:spacing w:val="-5"/>
                <w:sz w:val="22"/>
                <w:szCs w:val="22"/>
                <w:lang w:eastAsia="en-US"/>
              </w:rPr>
              <w:t xml:space="preserve"> </w:t>
            </w:r>
            <w:r w:rsidRPr="00740003">
              <w:rPr>
                <w:sz w:val="22"/>
                <w:szCs w:val="22"/>
                <w:lang w:eastAsia="en-US"/>
              </w:rPr>
              <w:t>to</w:t>
            </w:r>
            <w:r w:rsidRPr="00740003">
              <w:rPr>
                <w:spacing w:val="-2"/>
                <w:sz w:val="22"/>
                <w:szCs w:val="22"/>
                <w:lang w:eastAsia="en-US"/>
              </w:rPr>
              <w:t xml:space="preserve"> </w:t>
            </w:r>
            <w:r w:rsidRPr="00740003">
              <w:rPr>
                <w:sz w:val="22"/>
                <w:szCs w:val="22"/>
                <w:lang w:eastAsia="en-US"/>
              </w:rPr>
              <w:t>go</w:t>
            </w:r>
            <w:r w:rsidRPr="00740003">
              <w:rPr>
                <w:spacing w:val="-4"/>
                <w:sz w:val="22"/>
                <w:szCs w:val="22"/>
                <w:lang w:eastAsia="en-US"/>
              </w:rPr>
              <w:t xml:space="preserve"> </w:t>
            </w:r>
            <w:r w:rsidRPr="00740003">
              <w:rPr>
                <w:sz w:val="22"/>
                <w:szCs w:val="22"/>
                <w:lang w:eastAsia="en-US"/>
              </w:rPr>
              <w:t>by</w:t>
            </w:r>
            <w:r w:rsidRPr="00740003">
              <w:rPr>
                <w:spacing w:val="-9"/>
                <w:sz w:val="22"/>
                <w:szCs w:val="22"/>
                <w:lang w:eastAsia="en-US"/>
              </w:rPr>
              <w:t xml:space="preserve"> </w:t>
            </w:r>
            <w:r w:rsidRPr="00740003">
              <w:rPr>
                <w:sz w:val="22"/>
                <w:szCs w:val="22"/>
                <w:lang w:eastAsia="en-US"/>
              </w:rPr>
              <w:t>train. This won’t last.</w:t>
            </w:r>
          </w:p>
          <w:p w14:paraId="1DD68904" w14:textId="77777777" w:rsidR="007F0497" w:rsidRPr="00740003" w:rsidRDefault="007F0497" w:rsidP="0009753A">
            <w:pPr>
              <w:spacing w:line="276" w:lineRule="auto"/>
              <w:rPr>
                <w:sz w:val="22"/>
                <w:szCs w:val="22"/>
                <w:lang w:eastAsia="en-US"/>
              </w:rPr>
            </w:pPr>
            <w:r w:rsidRPr="00740003">
              <w:rPr>
                <w:sz w:val="22"/>
                <w:szCs w:val="22"/>
                <w:lang w:eastAsia="en-US"/>
              </w:rPr>
              <w:t>If you</w:t>
            </w:r>
            <w:r w:rsidRPr="00740003">
              <w:rPr>
                <w:spacing w:val="-4"/>
                <w:sz w:val="22"/>
                <w:szCs w:val="22"/>
                <w:lang w:eastAsia="en-US"/>
              </w:rPr>
              <w:t xml:space="preserve"> </w:t>
            </w:r>
            <w:r w:rsidRPr="00740003">
              <w:rPr>
                <w:sz w:val="22"/>
                <w:szCs w:val="22"/>
                <w:lang w:eastAsia="en-US"/>
              </w:rPr>
              <w:t>do</w:t>
            </w:r>
            <w:r w:rsidRPr="00740003">
              <w:rPr>
                <w:spacing w:val="-4"/>
                <w:sz w:val="22"/>
                <w:szCs w:val="22"/>
                <w:lang w:eastAsia="en-US"/>
              </w:rPr>
              <w:t xml:space="preserve"> </w:t>
            </w:r>
            <w:r w:rsidRPr="00740003">
              <w:rPr>
                <w:sz w:val="22"/>
                <w:szCs w:val="22"/>
                <w:lang w:eastAsia="en-US"/>
              </w:rPr>
              <w:t>that</w:t>
            </w:r>
            <w:r w:rsidRPr="00740003">
              <w:rPr>
                <w:spacing w:val="-4"/>
                <w:sz w:val="22"/>
                <w:szCs w:val="22"/>
                <w:lang w:eastAsia="en-US"/>
              </w:rPr>
              <w:t xml:space="preserve"> </w:t>
            </w:r>
            <w:r w:rsidRPr="00740003">
              <w:rPr>
                <w:sz w:val="22"/>
                <w:szCs w:val="22"/>
                <w:lang w:eastAsia="en-US"/>
              </w:rPr>
              <w:t>one</w:t>
            </w:r>
            <w:r w:rsidRPr="00740003">
              <w:rPr>
                <w:spacing w:val="-5"/>
                <w:sz w:val="22"/>
                <w:szCs w:val="22"/>
                <w:lang w:eastAsia="en-US"/>
              </w:rPr>
              <w:t xml:space="preserve"> </w:t>
            </w:r>
            <w:r w:rsidRPr="00740003">
              <w:rPr>
                <w:sz w:val="22"/>
                <w:szCs w:val="22"/>
                <w:lang w:eastAsia="en-US"/>
              </w:rPr>
              <w:t>more</w:t>
            </w:r>
            <w:r w:rsidRPr="00740003">
              <w:rPr>
                <w:spacing w:val="-6"/>
                <w:sz w:val="22"/>
                <w:szCs w:val="22"/>
                <w:lang w:eastAsia="en-US"/>
              </w:rPr>
              <w:t xml:space="preserve"> </w:t>
            </w:r>
            <w:r w:rsidRPr="00740003">
              <w:rPr>
                <w:sz w:val="22"/>
                <w:szCs w:val="22"/>
                <w:lang w:eastAsia="en-US"/>
              </w:rPr>
              <w:t>time,</w:t>
            </w:r>
            <w:r w:rsidRPr="00740003">
              <w:rPr>
                <w:spacing w:val="-3"/>
                <w:sz w:val="22"/>
                <w:szCs w:val="22"/>
                <w:lang w:eastAsia="en-US"/>
              </w:rPr>
              <w:t xml:space="preserve"> </w:t>
            </w:r>
            <w:r w:rsidRPr="00740003">
              <w:rPr>
                <w:sz w:val="22"/>
                <w:szCs w:val="22"/>
                <w:lang w:eastAsia="en-US"/>
              </w:rPr>
              <w:t>I</w:t>
            </w:r>
            <w:r w:rsidRPr="00740003">
              <w:rPr>
                <w:spacing w:val="-10"/>
                <w:sz w:val="22"/>
                <w:szCs w:val="22"/>
                <w:lang w:eastAsia="en-US"/>
              </w:rPr>
              <w:t xml:space="preserve"> </w:t>
            </w:r>
            <w:r w:rsidRPr="00740003">
              <w:rPr>
                <w:sz w:val="22"/>
                <w:szCs w:val="22"/>
                <w:lang w:eastAsia="en-US"/>
              </w:rPr>
              <w:t>shall</w:t>
            </w:r>
            <w:r w:rsidRPr="00740003">
              <w:rPr>
                <w:spacing w:val="-3"/>
                <w:sz w:val="22"/>
                <w:szCs w:val="22"/>
                <w:lang w:eastAsia="en-US"/>
              </w:rPr>
              <w:t xml:space="preserve"> </w:t>
            </w:r>
            <w:r w:rsidRPr="00740003">
              <w:rPr>
                <w:sz w:val="22"/>
                <w:szCs w:val="22"/>
                <w:lang w:eastAsia="en-US"/>
              </w:rPr>
              <w:t>be</w:t>
            </w:r>
            <w:r w:rsidRPr="00740003">
              <w:rPr>
                <w:spacing w:val="-4"/>
                <w:sz w:val="22"/>
                <w:szCs w:val="22"/>
                <w:lang w:eastAsia="en-US"/>
              </w:rPr>
              <w:t xml:space="preserve"> </w:t>
            </w:r>
            <w:r w:rsidRPr="00740003">
              <w:rPr>
                <w:sz w:val="22"/>
                <w:szCs w:val="22"/>
                <w:lang w:eastAsia="en-US"/>
              </w:rPr>
              <w:t xml:space="preserve">very </w:t>
            </w:r>
            <w:r w:rsidRPr="00740003">
              <w:rPr>
                <w:spacing w:val="-2"/>
                <w:sz w:val="22"/>
                <w:szCs w:val="22"/>
                <w:lang w:eastAsia="en-US"/>
              </w:rPr>
              <w:t>angry.</w:t>
            </w:r>
          </w:p>
        </w:tc>
        <w:tc>
          <w:tcPr>
            <w:tcW w:w="1984" w:type="dxa"/>
            <w:vMerge w:val="restart"/>
          </w:tcPr>
          <w:p w14:paraId="4A531CB8" w14:textId="77777777" w:rsidR="007F0497" w:rsidRPr="00740003" w:rsidRDefault="007F0497" w:rsidP="0009753A">
            <w:pPr>
              <w:spacing w:line="276" w:lineRule="auto"/>
              <w:rPr>
                <w:sz w:val="22"/>
                <w:szCs w:val="22"/>
                <w:lang w:eastAsia="en-US"/>
              </w:rPr>
            </w:pPr>
          </w:p>
          <w:p w14:paraId="71819682" w14:textId="77777777" w:rsidR="007F0497" w:rsidRPr="00740003" w:rsidRDefault="007F0497" w:rsidP="0009753A">
            <w:pPr>
              <w:spacing w:line="276" w:lineRule="auto"/>
              <w:rPr>
                <w:sz w:val="22"/>
                <w:szCs w:val="22"/>
                <w:lang w:eastAsia="en-US"/>
              </w:rPr>
            </w:pPr>
          </w:p>
          <w:p w14:paraId="1377E700" w14:textId="77777777" w:rsidR="007F0497" w:rsidRPr="00740003" w:rsidRDefault="007F0497" w:rsidP="0009753A">
            <w:pPr>
              <w:spacing w:line="276" w:lineRule="auto"/>
              <w:rPr>
                <w:sz w:val="22"/>
                <w:szCs w:val="22"/>
                <w:lang w:eastAsia="en-US"/>
              </w:rPr>
            </w:pPr>
          </w:p>
          <w:p w14:paraId="79E5A285" w14:textId="77777777" w:rsidR="007F0497" w:rsidRPr="00740003" w:rsidRDefault="007F0497" w:rsidP="0009753A">
            <w:pPr>
              <w:spacing w:line="276" w:lineRule="auto"/>
              <w:rPr>
                <w:sz w:val="22"/>
                <w:szCs w:val="22"/>
                <w:lang w:eastAsia="en-US"/>
              </w:rPr>
            </w:pPr>
          </w:p>
          <w:p w14:paraId="7998B901" w14:textId="77777777" w:rsidR="007F0497" w:rsidRPr="00740003" w:rsidRDefault="007F0497" w:rsidP="0009753A">
            <w:pPr>
              <w:spacing w:before="176" w:line="276" w:lineRule="auto"/>
              <w:ind w:right="123"/>
              <w:rPr>
                <w:i/>
                <w:sz w:val="22"/>
                <w:szCs w:val="22"/>
                <w:lang w:eastAsia="en-US"/>
              </w:rPr>
            </w:pPr>
            <w:r w:rsidRPr="00740003">
              <w:rPr>
                <w:spacing w:val="-2"/>
                <w:sz w:val="22"/>
                <w:szCs w:val="22"/>
                <w:lang w:eastAsia="en-US"/>
              </w:rPr>
              <w:t xml:space="preserve">Modálne slovesá </w:t>
            </w:r>
            <w:r w:rsidRPr="00740003">
              <w:rPr>
                <w:i/>
                <w:sz w:val="22"/>
                <w:szCs w:val="22"/>
                <w:lang w:eastAsia="en-US"/>
              </w:rPr>
              <w:t>should,</w:t>
            </w:r>
            <w:r w:rsidRPr="00740003">
              <w:rPr>
                <w:i/>
                <w:spacing w:val="-15"/>
                <w:sz w:val="22"/>
                <w:szCs w:val="22"/>
                <w:lang w:eastAsia="en-US"/>
              </w:rPr>
              <w:t xml:space="preserve"> </w:t>
            </w:r>
            <w:r w:rsidRPr="00740003">
              <w:rPr>
                <w:i/>
                <w:sz w:val="22"/>
                <w:szCs w:val="22"/>
                <w:lang w:eastAsia="en-US"/>
              </w:rPr>
              <w:t xml:space="preserve">shall, </w:t>
            </w:r>
            <w:r w:rsidRPr="00740003">
              <w:rPr>
                <w:i/>
                <w:spacing w:val="-2"/>
                <w:sz w:val="22"/>
                <w:szCs w:val="22"/>
                <w:lang w:eastAsia="en-US"/>
              </w:rPr>
              <w:t xml:space="preserve">would, </w:t>
            </w:r>
            <w:r w:rsidRPr="00740003">
              <w:rPr>
                <w:i/>
                <w:sz w:val="22"/>
                <w:szCs w:val="22"/>
                <w:lang w:eastAsia="en-US"/>
              </w:rPr>
              <w:t>needn’t,</w:t>
            </w:r>
            <w:r w:rsidRPr="00740003">
              <w:rPr>
                <w:i/>
                <w:spacing w:val="-9"/>
                <w:sz w:val="22"/>
                <w:szCs w:val="22"/>
                <w:lang w:eastAsia="en-US"/>
              </w:rPr>
              <w:t xml:space="preserve"> </w:t>
            </w:r>
            <w:r w:rsidRPr="00740003">
              <w:rPr>
                <w:i/>
                <w:sz w:val="22"/>
                <w:szCs w:val="22"/>
                <w:lang w:eastAsia="en-US"/>
              </w:rPr>
              <w:t xml:space="preserve">will, </w:t>
            </w:r>
            <w:r w:rsidRPr="00740003">
              <w:rPr>
                <w:i/>
                <w:spacing w:val="-2"/>
                <w:sz w:val="22"/>
                <w:szCs w:val="22"/>
                <w:lang w:eastAsia="en-US"/>
              </w:rPr>
              <w:t>wont’t.</w:t>
            </w:r>
          </w:p>
        </w:tc>
        <w:tc>
          <w:tcPr>
            <w:tcW w:w="2552" w:type="dxa"/>
            <w:vMerge w:val="restart"/>
          </w:tcPr>
          <w:p w14:paraId="72FE62C2" w14:textId="77777777" w:rsidR="007F0497" w:rsidRPr="00740003" w:rsidRDefault="007F0497" w:rsidP="0009753A">
            <w:pPr>
              <w:spacing w:line="276" w:lineRule="auto"/>
              <w:ind w:right="186"/>
              <w:rPr>
                <w:sz w:val="22"/>
                <w:szCs w:val="22"/>
                <w:lang w:eastAsia="en-US"/>
              </w:rPr>
            </w:pPr>
            <w:r w:rsidRPr="00740003">
              <w:rPr>
                <w:spacing w:val="-2"/>
                <w:sz w:val="22"/>
                <w:szCs w:val="22"/>
                <w:lang w:eastAsia="en-US"/>
              </w:rPr>
              <w:t xml:space="preserve">Komunikačný </w:t>
            </w:r>
            <w:r w:rsidRPr="00740003">
              <w:rPr>
                <w:sz w:val="22"/>
                <w:szCs w:val="22"/>
                <w:lang w:eastAsia="en-US"/>
              </w:rPr>
              <w:t>kontext</w:t>
            </w:r>
            <w:r w:rsidRPr="00740003">
              <w:rPr>
                <w:spacing w:val="-15"/>
                <w:sz w:val="22"/>
                <w:szCs w:val="22"/>
                <w:lang w:eastAsia="en-US"/>
              </w:rPr>
              <w:t xml:space="preserve"> </w:t>
            </w:r>
            <w:r w:rsidRPr="00740003">
              <w:rPr>
                <w:sz w:val="22"/>
                <w:szCs w:val="22"/>
                <w:lang w:eastAsia="en-US"/>
              </w:rPr>
              <w:t>sa</w:t>
            </w:r>
            <w:r w:rsidRPr="00740003">
              <w:rPr>
                <w:spacing w:val="-15"/>
                <w:sz w:val="22"/>
                <w:szCs w:val="22"/>
                <w:lang w:eastAsia="en-US"/>
              </w:rPr>
              <w:t xml:space="preserve"> </w:t>
            </w:r>
            <w:r w:rsidRPr="00740003">
              <w:rPr>
                <w:sz w:val="22"/>
                <w:szCs w:val="22"/>
                <w:lang w:eastAsia="en-US"/>
              </w:rPr>
              <w:t>realizuje:</w:t>
            </w:r>
          </w:p>
          <w:p w14:paraId="241F8F02" w14:textId="77777777" w:rsidR="007F0497" w:rsidRPr="00740003" w:rsidRDefault="007F0497" w:rsidP="0009753A">
            <w:pPr>
              <w:numPr>
                <w:ilvl w:val="0"/>
                <w:numId w:val="3"/>
              </w:numPr>
              <w:tabs>
                <w:tab w:val="left" w:pos="251"/>
              </w:tabs>
              <w:spacing w:line="276" w:lineRule="auto"/>
              <w:ind w:left="250"/>
              <w:rPr>
                <w:sz w:val="22"/>
                <w:szCs w:val="22"/>
                <w:lang w:eastAsia="en-US"/>
              </w:rPr>
            </w:pPr>
            <w:r w:rsidRPr="00740003">
              <w:rPr>
                <w:spacing w:val="-2"/>
                <w:sz w:val="22"/>
                <w:szCs w:val="22"/>
                <w:lang w:eastAsia="en-US"/>
              </w:rPr>
              <w:t>dialóg,</w:t>
            </w:r>
          </w:p>
          <w:p w14:paraId="69BE142B" w14:textId="77777777" w:rsidR="007F0497" w:rsidRPr="00740003" w:rsidRDefault="007F0497" w:rsidP="0009753A">
            <w:pPr>
              <w:numPr>
                <w:ilvl w:val="0"/>
                <w:numId w:val="3"/>
              </w:numPr>
              <w:tabs>
                <w:tab w:val="left" w:pos="251"/>
              </w:tabs>
              <w:spacing w:line="276" w:lineRule="auto"/>
              <w:ind w:left="250"/>
              <w:rPr>
                <w:sz w:val="22"/>
                <w:szCs w:val="22"/>
                <w:lang w:eastAsia="en-US"/>
              </w:rPr>
            </w:pPr>
            <w:r w:rsidRPr="00740003">
              <w:rPr>
                <w:sz w:val="22"/>
                <w:szCs w:val="22"/>
                <w:lang w:eastAsia="en-US"/>
              </w:rPr>
              <w:t>súvislý</w:t>
            </w:r>
            <w:r w:rsidRPr="00740003">
              <w:rPr>
                <w:spacing w:val="44"/>
                <w:sz w:val="22"/>
                <w:szCs w:val="22"/>
                <w:lang w:eastAsia="en-US"/>
              </w:rPr>
              <w:t xml:space="preserve"> </w:t>
            </w:r>
            <w:r w:rsidRPr="00740003">
              <w:rPr>
                <w:spacing w:val="-2"/>
                <w:sz w:val="22"/>
                <w:szCs w:val="22"/>
                <w:lang w:eastAsia="en-US"/>
              </w:rPr>
              <w:t>monológ,</w:t>
            </w:r>
          </w:p>
          <w:p w14:paraId="3C18AAA9" w14:textId="77777777" w:rsidR="007F0497" w:rsidRPr="00740003" w:rsidRDefault="007F0497" w:rsidP="0009753A">
            <w:pPr>
              <w:numPr>
                <w:ilvl w:val="0"/>
                <w:numId w:val="3"/>
              </w:numPr>
              <w:tabs>
                <w:tab w:val="left" w:pos="251"/>
              </w:tabs>
              <w:spacing w:line="276" w:lineRule="auto"/>
              <w:ind w:right="317"/>
              <w:rPr>
                <w:sz w:val="22"/>
                <w:szCs w:val="22"/>
                <w:lang w:eastAsia="en-US"/>
              </w:rPr>
            </w:pPr>
            <w:r w:rsidRPr="00740003">
              <w:rPr>
                <w:sz w:val="22"/>
                <w:szCs w:val="22"/>
                <w:lang w:eastAsia="en-US"/>
              </w:rPr>
              <w:t>stručné</w:t>
            </w:r>
            <w:r w:rsidRPr="00740003">
              <w:rPr>
                <w:spacing w:val="-15"/>
                <w:sz w:val="22"/>
                <w:szCs w:val="22"/>
                <w:lang w:eastAsia="en-US"/>
              </w:rPr>
              <w:t xml:space="preserve"> </w:t>
            </w:r>
            <w:r w:rsidRPr="00740003">
              <w:rPr>
                <w:sz w:val="22"/>
                <w:szCs w:val="22"/>
                <w:lang w:eastAsia="en-US"/>
              </w:rPr>
              <w:t>komentáre s uplatnením hovorového štýlu. Typy textov:</w:t>
            </w:r>
          </w:p>
          <w:p w14:paraId="1957E499" w14:textId="77777777" w:rsidR="007F0497" w:rsidRPr="00740003" w:rsidRDefault="007F0497" w:rsidP="0009753A">
            <w:pPr>
              <w:spacing w:line="276" w:lineRule="auto"/>
              <w:rPr>
                <w:sz w:val="22"/>
                <w:szCs w:val="22"/>
                <w:lang w:eastAsia="en-US"/>
              </w:rPr>
            </w:pPr>
            <w:r w:rsidRPr="00740003">
              <w:rPr>
                <w:sz w:val="22"/>
                <w:szCs w:val="22"/>
                <w:lang w:eastAsia="en-US"/>
              </w:rPr>
              <w:t>jednoduché</w:t>
            </w:r>
            <w:r w:rsidRPr="00740003">
              <w:rPr>
                <w:spacing w:val="-3"/>
                <w:sz w:val="22"/>
                <w:szCs w:val="22"/>
                <w:lang w:eastAsia="en-US"/>
              </w:rPr>
              <w:t xml:space="preserve"> </w:t>
            </w:r>
            <w:r w:rsidRPr="00740003">
              <w:rPr>
                <w:spacing w:val="-2"/>
                <w:sz w:val="22"/>
                <w:szCs w:val="22"/>
                <w:lang w:eastAsia="en-US"/>
              </w:rPr>
              <w:t>osobné</w:t>
            </w:r>
          </w:p>
          <w:p w14:paraId="5BE974D5" w14:textId="77777777" w:rsidR="007F0497" w:rsidRPr="00740003" w:rsidRDefault="007F0497" w:rsidP="0009753A">
            <w:pPr>
              <w:spacing w:line="276" w:lineRule="auto"/>
              <w:ind w:right="151"/>
              <w:rPr>
                <w:sz w:val="22"/>
                <w:szCs w:val="22"/>
                <w:lang w:eastAsia="en-US"/>
              </w:rPr>
            </w:pPr>
            <w:r w:rsidRPr="00740003">
              <w:rPr>
                <w:sz w:val="22"/>
                <w:szCs w:val="22"/>
                <w:lang w:eastAsia="en-US"/>
              </w:rPr>
              <w:t>listy,</w:t>
            </w:r>
            <w:r w:rsidRPr="00740003">
              <w:rPr>
                <w:spacing w:val="-15"/>
                <w:sz w:val="22"/>
                <w:szCs w:val="22"/>
                <w:lang w:eastAsia="en-US"/>
              </w:rPr>
              <w:t xml:space="preserve"> </w:t>
            </w:r>
            <w:r w:rsidRPr="00740003">
              <w:rPr>
                <w:sz w:val="22"/>
                <w:szCs w:val="22"/>
                <w:lang w:eastAsia="en-US"/>
              </w:rPr>
              <w:t>brožúry,</w:t>
            </w:r>
            <w:r w:rsidRPr="00740003">
              <w:rPr>
                <w:spacing w:val="-15"/>
                <w:sz w:val="22"/>
                <w:szCs w:val="22"/>
                <w:lang w:eastAsia="en-US"/>
              </w:rPr>
              <w:t xml:space="preserve"> </w:t>
            </w:r>
            <w:r w:rsidRPr="00740003">
              <w:rPr>
                <w:sz w:val="22"/>
                <w:szCs w:val="22"/>
                <w:lang w:eastAsia="en-US"/>
              </w:rPr>
              <w:t>úryvky z rozprávok, komiksy, poznámky</w:t>
            </w:r>
            <w:r w:rsidRPr="00740003">
              <w:rPr>
                <w:spacing w:val="40"/>
                <w:sz w:val="22"/>
                <w:szCs w:val="22"/>
                <w:lang w:eastAsia="en-US"/>
              </w:rPr>
              <w:t xml:space="preserve"> </w:t>
            </w:r>
            <w:r w:rsidRPr="00740003">
              <w:rPr>
                <w:sz w:val="22"/>
                <w:szCs w:val="22"/>
                <w:lang w:eastAsia="en-US"/>
              </w:rPr>
              <w:t>a odkazy, letáky, reklamný materiál,</w:t>
            </w:r>
          </w:p>
          <w:p w14:paraId="2633F283" w14:textId="77777777" w:rsidR="007F0497" w:rsidRPr="00740003" w:rsidRDefault="007F0497" w:rsidP="0009753A">
            <w:pPr>
              <w:spacing w:line="276" w:lineRule="auto"/>
              <w:rPr>
                <w:sz w:val="22"/>
                <w:szCs w:val="22"/>
                <w:lang w:eastAsia="en-US"/>
              </w:rPr>
            </w:pPr>
            <w:r w:rsidRPr="00740003">
              <w:rPr>
                <w:sz w:val="22"/>
                <w:szCs w:val="22"/>
                <w:lang w:eastAsia="en-US"/>
              </w:rPr>
              <w:t>príbehy,</w:t>
            </w:r>
            <w:r w:rsidRPr="00740003">
              <w:rPr>
                <w:spacing w:val="-2"/>
                <w:sz w:val="22"/>
                <w:szCs w:val="22"/>
                <w:lang w:eastAsia="en-US"/>
              </w:rPr>
              <w:t xml:space="preserve"> opisy.</w:t>
            </w:r>
          </w:p>
        </w:tc>
        <w:tc>
          <w:tcPr>
            <w:tcW w:w="2385" w:type="dxa"/>
            <w:vMerge w:val="restart"/>
          </w:tcPr>
          <w:p w14:paraId="31EB4AFB" w14:textId="77777777" w:rsidR="007F0497" w:rsidRPr="00740003" w:rsidRDefault="007F0497" w:rsidP="0009753A">
            <w:pPr>
              <w:spacing w:line="276" w:lineRule="auto"/>
              <w:rPr>
                <w:sz w:val="22"/>
                <w:szCs w:val="22"/>
                <w:lang w:eastAsia="en-US"/>
              </w:rPr>
            </w:pPr>
          </w:p>
          <w:p w14:paraId="2AA84C49" w14:textId="77777777" w:rsidR="007F0497" w:rsidRPr="00740003" w:rsidRDefault="007F0497" w:rsidP="0009753A">
            <w:pPr>
              <w:spacing w:line="276" w:lineRule="auto"/>
              <w:rPr>
                <w:sz w:val="22"/>
                <w:szCs w:val="22"/>
                <w:lang w:eastAsia="en-US"/>
              </w:rPr>
            </w:pPr>
          </w:p>
          <w:p w14:paraId="158362D7" w14:textId="77777777" w:rsidR="007F0497" w:rsidRPr="00740003" w:rsidRDefault="007F0497" w:rsidP="0009753A">
            <w:pPr>
              <w:spacing w:line="276" w:lineRule="auto"/>
              <w:rPr>
                <w:sz w:val="22"/>
                <w:szCs w:val="22"/>
                <w:lang w:eastAsia="en-US"/>
              </w:rPr>
            </w:pPr>
          </w:p>
          <w:p w14:paraId="6C738F2B" w14:textId="77777777" w:rsidR="007F0497" w:rsidRPr="00740003" w:rsidRDefault="007F0497" w:rsidP="0009753A">
            <w:pPr>
              <w:spacing w:line="276" w:lineRule="auto"/>
              <w:rPr>
                <w:sz w:val="22"/>
                <w:szCs w:val="22"/>
                <w:lang w:eastAsia="en-US"/>
              </w:rPr>
            </w:pPr>
          </w:p>
          <w:p w14:paraId="28486640" w14:textId="77777777" w:rsidR="007F0497" w:rsidRPr="00740003" w:rsidRDefault="007F0497" w:rsidP="0009753A">
            <w:pPr>
              <w:spacing w:before="176" w:line="276" w:lineRule="auto"/>
              <w:ind w:right="857"/>
              <w:rPr>
                <w:sz w:val="22"/>
                <w:szCs w:val="22"/>
                <w:lang w:eastAsia="en-US"/>
              </w:rPr>
            </w:pPr>
            <w:r w:rsidRPr="00740003">
              <w:rPr>
                <w:spacing w:val="-2"/>
                <w:sz w:val="22"/>
                <w:szCs w:val="22"/>
                <w:lang w:eastAsia="en-US"/>
              </w:rPr>
              <w:t>Paralely</w:t>
            </w:r>
            <w:r w:rsidRPr="00740003">
              <w:rPr>
                <w:spacing w:val="80"/>
                <w:sz w:val="22"/>
                <w:szCs w:val="22"/>
                <w:lang w:eastAsia="en-US"/>
              </w:rPr>
              <w:t xml:space="preserve"> </w:t>
            </w:r>
            <w:r w:rsidRPr="00740003">
              <w:rPr>
                <w:sz w:val="22"/>
                <w:szCs w:val="22"/>
                <w:lang w:eastAsia="en-US"/>
              </w:rPr>
              <w:t>v</w:t>
            </w:r>
            <w:r w:rsidRPr="00740003">
              <w:rPr>
                <w:spacing w:val="-15"/>
                <w:sz w:val="22"/>
                <w:szCs w:val="22"/>
                <w:lang w:eastAsia="en-US"/>
              </w:rPr>
              <w:t xml:space="preserve"> </w:t>
            </w:r>
            <w:r w:rsidRPr="00740003">
              <w:rPr>
                <w:sz w:val="22"/>
                <w:szCs w:val="22"/>
                <w:lang w:eastAsia="en-US"/>
              </w:rPr>
              <w:t>spôsobe</w:t>
            </w:r>
          </w:p>
          <w:p w14:paraId="7C876203" w14:textId="77777777" w:rsidR="007F0497" w:rsidRPr="00740003" w:rsidRDefault="007F0497" w:rsidP="0009753A">
            <w:pPr>
              <w:spacing w:line="276" w:lineRule="auto"/>
              <w:ind w:right="170"/>
              <w:rPr>
                <w:sz w:val="22"/>
                <w:szCs w:val="22"/>
                <w:lang w:eastAsia="en-US"/>
              </w:rPr>
            </w:pPr>
            <w:r w:rsidRPr="00740003">
              <w:rPr>
                <w:sz w:val="22"/>
                <w:szCs w:val="22"/>
                <w:lang w:eastAsia="en-US"/>
              </w:rPr>
              <w:t>trávenia</w:t>
            </w:r>
            <w:r w:rsidRPr="00740003">
              <w:rPr>
                <w:spacing w:val="-15"/>
                <w:sz w:val="22"/>
                <w:szCs w:val="22"/>
                <w:lang w:eastAsia="en-US"/>
              </w:rPr>
              <w:t xml:space="preserve"> </w:t>
            </w:r>
            <w:r w:rsidRPr="00740003">
              <w:rPr>
                <w:sz w:val="22"/>
                <w:szCs w:val="22"/>
                <w:lang w:eastAsia="en-US"/>
              </w:rPr>
              <w:t>voľného času detí</w:t>
            </w:r>
          </w:p>
          <w:p w14:paraId="70C81934" w14:textId="77777777" w:rsidR="007F0497" w:rsidRPr="00740003" w:rsidRDefault="007F0497" w:rsidP="0009753A">
            <w:pPr>
              <w:spacing w:line="276" w:lineRule="auto"/>
              <w:rPr>
                <w:sz w:val="22"/>
                <w:szCs w:val="22"/>
                <w:lang w:eastAsia="en-US"/>
              </w:rPr>
            </w:pPr>
            <w:r w:rsidRPr="00740003">
              <w:rPr>
                <w:sz w:val="22"/>
                <w:szCs w:val="22"/>
                <w:lang w:eastAsia="en-US"/>
              </w:rPr>
              <w:t xml:space="preserve">v </w:t>
            </w:r>
            <w:r w:rsidRPr="00740003">
              <w:rPr>
                <w:spacing w:val="-2"/>
                <w:sz w:val="22"/>
                <w:szCs w:val="22"/>
                <w:lang w:eastAsia="en-US"/>
              </w:rPr>
              <w:t>Európe.</w:t>
            </w:r>
          </w:p>
        </w:tc>
      </w:tr>
      <w:tr w:rsidR="007F0497" w:rsidRPr="00740003" w14:paraId="40BE6027" w14:textId="77777777" w:rsidTr="00B93A35">
        <w:trPr>
          <w:trHeight w:val="2198"/>
        </w:trPr>
        <w:tc>
          <w:tcPr>
            <w:tcW w:w="1565" w:type="dxa"/>
            <w:vMerge/>
            <w:tcBorders>
              <w:top w:val="nil"/>
            </w:tcBorders>
          </w:tcPr>
          <w:p w14:paraId="746DE030" w14:textId="77777777" w:rsidR="007F0497" w:rsidRPr="00740003" w:rsidRDefault="007F0497" w:rsidP="0009753A">
            <w:pPr>
              <w:spacing w:line="276" w:lineRule="auto"/>
              <w:rPr>
                <w:sz w:val="22"/>
                <w:szCs w:val="22"/>
                <w:lang w:eastAsia="en-US"/>
              </w:rPr>
            </w:pPr>
          </w:p>
        </w:tc>
        <w:tc>
          <w:tcPr>
            <w:tcW w:w="1862" w:type="dxa"/>
          </w:tcPr>
          <w:p w14:paraId="363E99F5" w14:textId="77777777" w:rsidR="007F0497" w:rsidRPr="00740003" w:rsidRDefault="007F0497" w:rsidP="0009753A">
            <w:pPr>
              <w:spacing w:line="276" w:lineRule="auto"/>
              <w:rPr>
                <w:sz w:val="22"/>
                <w:szCs w:val="22"/>
                <w:lang w:eastAsia="en-US"/>
              </w:rPr>
            </w:pPr>
          </w:p>
          <w:p w14:paraId="1AA5240C" w14:textId="77777777" w:rsidR="007F0497" w:rsidRPr="00740003" w:rsidRDefault="007F0497" w:rsidP="0009753A">
            <w:pPr>
              <w:spacing w:line="276" w:lineRule="auto"/>
              <w:rPr>
                <w:sz w:val="22"/>
                <w:szCs w:val="22"/>
                <w:lang w:eastAsia="en-US"/>
              </w:rPr>
            </w:pPr>
          </w:p>
          <w:p w14:paraId="4C64A43E" w14:textId="77777777" w:rsidR="007F0497" w:rsidRPr="00740003" w:rsidRDefault="007F0497" w:rsidP="0009753A">
            <w:pPr>
              <w:spacing w:before="217" w:line="276" w:lineRule="auto"/>
              <w:rPr>
                <w:sz w:val="22"/>
                <w:szCs w:val="22"/>
                <w:lang w:eastAsia="en-US"/>
              </w:rPr>
            </w:pPr>
            <w:r w:rsidRPr="00740003">
              <w:rPr>
                <w:sz w:val="22"/>
                <w:szCs w:val="22"/>
                <w:lang w:eastAsia="en-US"/>
              </w:rPr>
              <w:t>Giving</w:t>
            </w:r>
            <w:r w:rsidRPr="00740003">
              <w:rPr>
                <w:spacing w:val="-10"/>
                <w:sz w:val="22"/>
                <w:szCs w:val="22"/>
                <w:lang w:eastAsia="en-US"/>
              </w:rPr>
              <w:t xml:space="preserve"> </w:t>
            </w:r>
            <w:r w:rsidRPr="00740003">
              <w:rPr>
                <w:spacing w:val="-2"/>
                <w:sz w:val="22"/>
                <w:szCs w:val="22"/>
                <w:lang w:eastAsia="en-US"/>
              </w:rPr>
              <w:t>advice</w:t>
            </w:r>
          </w:p>
          <w:p w14:paraId="4BFDCE17" w14:textId="77777777" w:rsidR="007F0497" w:rsidRPr="00740003" w:rsidRDefault="007F0497" w:rsidP="0009753A">
            <w:pPr>
              <w:spacing w:line="276" w:lineRule="auto"/>
              <w:rPr>
                <w:i/>
                <w:sz w:val="22"/>
                <w:szCs w:val="22"/>
                <w:lang w:eastAsia="en-US"/>
              </w:rPr>
            </w:pPr>
            <w:r w:rsidRPr="00740003">
              <w:rPr>
                <w:i/>
                <w:spacing w:val="-2"/>
                <w:sz w:val="22"/>
                <w:szCs w:val="22"/>
                <w:lang w:eastAsia="en-US"/>
              </w:rPr>
              <w:t>Poradiť</w:t>
            </w:r>
          </w:p>
        </w:tc>
        <w:tc>
          <w:tcPr>
            <w:tcW w:w="3687" w:type="dxa"/>
          </w:tcPr>
          <w:p w14:paraId="62D833F3" w14:textId="77777777" w:rsidR="007F0497" w:rsidRPr="00740003" w:rsidRDefault="007F0497" w:rsidP="0009753A">
            <w:pPr>
              <w:spacing w:before="126" w:line="276" w:lineRule="auto"/>
              <w:ind w:right="539"/>
              <w:rPr>
                <w:sz w:val="22"/>
                <w:szCs w:val="22"/>
                <w:lang w:eastAsia="en-US"/>
              </w:rPr>
            </w:pPr>
            <w:r w:rsidRPr="00740003">
              <w:rPr>
                <w:sz w:val="22"/>
                <w:szCs w:val="22"/>
                <w:lang w:eastAsia="en-US"/>
              </w:rPr>
              <w:t>Never</w:t>
            </w:r>
            <w:r w:rsidRPr="00740003">
              <w:rPr>
                <w:spacing w:val="-6"/>
                <w:sz w:val="22"/>
                <w:szCs w:val="22"/>
                <w:lang w:eastAsia="en-US"/>
              </w:rPr>
              <w:t xml:space="preserve"> </w:t>
            </w:r>
            <w:r w:rsidRPr="00740003">
              <w:rPr>
                <w:sz w:val="22"/>
                <w:szCs w:val="22"/>
                <w:lang w:eastAsia="en-US"/>
              </w:rPr>
              <w:t>take</w:t>
            </w:r>
            <w:r w:rsidRPr="00740003">
              <w:rPr>
                <w:spacing w:val="-7"/>
                <w:sz w:val="22"/>
                <w:szCs w:val="22"/>
                <w:lang w:eastAsia="en-US"/>
              </w:rPr>
              <w:t xml:space="preserve"> </w:t>
            </w:r>
            <w:r w:rsidRPr="00740003">
              <w:rPr>
                <w:sz w:val="22"/>
                <w:szCs w:val="22"/>
                <w:lang w:eastAsia="en-US"/>
              </w:rPr>
              <w:t>a</w:t>
            </w:r>
            <w:r w:rsidRPr="00740003">
              <w:rPr>
                <w:spacing w:val="-7"/>
                <w:sz w:val="22"/>
                <w:szCs w:val="22"/>
                <w:lang w:eastAsia="en-US"/>
              </w:rPr>
              <w:t xml:space="preserve"> </w:t>
            </w:r>
            <w:r w:rsidRPr="00740003">
              <w:rPr>
                <w:sz w:val="22"/>
                <w:szCs w:val="22"/>
                <w:lang w:eastAsia="en-US"/>
              </w:rPr>
              <w:t>lot</w:t>
            </w:r>
            <w:r w:rsidRPr="00740003">
              <w:rPr>
                <w:spacing w:val="-6"/>
                <w:sz w:val="22"/>
                <w:szCs w:val="22"/>
                <w:lang w:eastAsia="en-US"/>
              </w:rPr>
              <w:t xml:space="preserve"> </w:t>
            </w:r>
            <w:r w:rsidRPr="00740003">
              <w:rPr>
                <w:sz w:val="22"/>
                <w:szCs w:val="22"/>
                <w:lang w:eastAsia="en-US"/>
              </w:rPr>
              <w:t>of</w:t>
            </w:r>
            <w:r w:rsidRPr="00740003">
              <w:rPr>
                <w:spacing w:val="-6"/>
                <w:sz w:val="22"/>
                <w:szCs w:val="22"/>
                <w:lang w:eastAsia="en-US"/>
              </w:rPr>
              <w:t xml:space="preserve"> </w:t>
            </w:r>
            <w:r w:rsidRPr="00740003">
              <w:rPr>
                <w:sz w:val="22"/>
                <w:szCs w:val="22"/>
                <w:lang w:eastAsia="en-US"/>
              </w:rPr>
              <w:t>money</w:t>
            </w:r>
            <w:r w:rsidRPr="00740003">
              <w:rPr>
                <w:spacing w:val="-9"/>
                <w:sz w:val="22"/>
                <w:szCs w:val="22"/>
                <w:lang w:eastAsia="en-US"/>
              </w:rPr>
              <w:t xml:space="preserve"> </w:t>
            </w:r>
            <w:r w:rsidRPr="00740003">
              <w:rPr>
                <w:sz w:val="22"/>
                <w:szCs w:val="22"/>
                <w:lang w:eastAsia="en-US"/>
              </w:rPr>
              <w:t>with</w:t>
            </w:r>
            <w:r w:rsidRPr="00740003">
              <w:rPr>
                <w:spacing w:val="-2"/>
                <w:sz w:val="22"/>
                <w:szCs w:val="22"/>
                <w:lang w:eastAsia="en-US"/>
              </w:rPr>
              <w:t xml:space="preserve"> </w:t>
            </w:r>
            <w:r w:rsidRPr="00740003">
              <w:rPr>
                <w:sz w:val="22"/>
                <w:szCs w:val="22"/>
                <w:lang w:eastAsia="en-US"/>
              </w:rPr>
              <w:t>you. Always keep your money safe.</w:t>
            </w:r>
          </w:p>
          <w:p w14:paraId="1B4DEB30" w14:textId="77777777" w:rsidR="007F0497" w:rsidRPr="00740003" w:rsidRDefault="007F0497" w:rsidP="0009753A">
            <w:pPr>
              <w:spacing w:line="276" w:lineRule="auto"/>
              <w:ind w:right="1435"/>
              <w:rPr>
                <w:sz w:val="22"/>
                <w:szCs w:val="22"/>
                <w:lang w:eastAsia="en-US"/>
              </w:rPr>
            </w:pPr>
            <w:r w:rsidRPr="00740003">
              <w:rPr>
                <w:sz w:val="22"/>
                <w:szCs w:val="22"/>
                <w:lang w:eastAsia="en-US"/>
              </w:rPr>
              <w:t>You</w:t>
            </w:r>
            <w:r w:rsidRPr="00740003">
              <w:rPr>
                <w:spacing w:val="-10"/>
                <w:sz w:val="22"/>
                <w:szCs w:val="22"/>
                <w:lang w:eastAsia="en-US"/>
              </w:rPr>
              <w:t xml:space="preserve"> </w:t>
            </w:r>
            <w:r w:rsidRPr="00740003">
              <w:rPr>
                <w:sz w:val="22"/>
                <w:szCs w:val="22"/>
                <w:lang w:eastAsia="en-US"/>
              </w:rPr>
              <w:t>should</w:t>
            </w:r>
            <w:r w:rsidRPr="00740003">
              <w:rPr>
                <w:spacing w:val="-10"/>
                <w:sz w:val="22"/>
                <w:szCs w:val="22"/>
                <w:lang w:eastAsia="en-US"/>
              </w:rPr>
              <w:t xml:space="preserve"> </w:t>
            </w:r>
            <w:r w:rsidRPr="00740003">
              <w:rPr>
                <w:sz w:val="22"/>
                <w:szCs w:val="22"/>
                <w:lang w:eastAsia="en-US"/>
              </w:rPr>
              <w:t>talk</w:t>
            </w:r>
            <w:r w:rsidRPr="00740003">
              <w:rPr>
                <w:spacing w:val="-10"/>
                <w:sz w:val="22"/>
                <w:szCs w:val="22"/>
                <w:lang w:eastAsia="en-US"/>
              </w:rPr>
              <w:t xml:space="preserve"> </w:t>
            </w:r>
            <w:r w:rsidRPr="00740003">
              <w:rPr>
                <w:sz w:val="22"/>
                <w:szCs w:val="22"/>
                <w:lang w:eastAsia="en-US"/>
              </w:rPr>
              <w:t>to</w:t>
            </w:r>
            <w:r w:rsidRPr="00740003">
              <w:rPr>
                <w:spacing w:val="-10"/>
                <w:sz w:val="22"/>
                <w:szCs w:val="22"/>
                <w:lang w:eastAsia="en-US"/>
              </w:rPr>
              <w:t xml:space="preserve"> </w:t>
            </w:r>
            <w:r w:rsidRPr="00740003">
              <w:rPr>
                <w:sz w:val="22"/>
                <w:szCs w:val="22"/>
                <w:lang w:eastAsia="en-US"/>
              </w:rPr>
              <w:t>somebody. You needn’t worry.</w:t>
            </w:r>
          </w:p>
          <w:p w14:paraId="17445839" w14:textId="77777777" w:rsidR="007F0497" w:rsidRPr="00740003" w:rsidRDefault="007F0497" w:rsidP="0009753A">
            <w:pPr>
              <w:spacing w:line="276" w:lineRule="auto"/>
              <w:rPr>
                <w:sz w:val="22"/>
                <w:szCs w:val="22"/>
                <w:lang w:eastAsia="en-US"/>
              </w:rPr>
            </w:pPr>
            <w:r w:rsidRPr="00740003">
              <w:rPr>
                <w:sz w:val="22"/>
                <w:szCs w:val="22"/>
                <w:lang w:eastAsia="en-US"/>
              </w:rPr>
              <w:t>Go</w:t>
            </w:r>
            <w:r w:rsidRPr="00740003">
              <w:rPr>
                <w:spacing w:val="-2"/>
                <w:sz w:val="22"/>
                <w:szCs w:val="22"/>
                <w:lang w:eastAsia="en-US"/>
              </w:rPr>
              <w:t xml:space="preserve"> </w:t>
            </w:r>
            <w:r w:rsidRPr="00740003">
              <w:rPr>
                <w:sz w:val="22"/>
                <w:szCs w:val="22"/>
                <w:lang w:eastAsia="en-US"/>
              </w:rPr>
              <w:t>along</w:t>
            </w:r>
            <w:r w:rsidRPr="00740003">
              <w:rPr>
                <w:spacing w:val="-4"/>
                <w:sz w:val="22"/>
                <w:szCs w:val="22"/>
                <w:lang w:eastAsia="en-US"/>
              </w:rPr>
              <w:t xml:space="preserve"> </w:t>
            </w:r>
            <w:r w:rsidRPr="00740003">
              <w:rPr>
                <w:sz w:val="22"/>
                <w:szCs w:val="22"/>
                <w:lang w:eastAsia="en-US"/>
              </w:rPr>
              <w:t>this</w:t>
            </w:r>
            <w:r w:rsidRPr="00740003">
              <w:rPr>
                <w:spacing w:val="-2"/>
                <w:sz w:val="22"/>
                <w:szCs w:val="22"/>
                <w:lang w:eastAsia="en-US"/>
              </w:rPr>
              <w:t xml:space="preserve"> street.</w:t>
            </w:r>
          </w:p>
          <w:p w14:paraId="33F936A2" w14:textId="77777777" w:rsidR="007F0497" w:rsidRPr="00740003" w:rsidRDefault="007F0497" w:rsidP="0009753A">
            <w:pPr>
              <w:spacing w:before="1" w:line="276" w:lineRule="auto"/>
              <w:rPr>
                <w:sz w:val="22"/>
                <w:szCs w:val="22"/>
                <w:lang w:eastAsia="en-US"/>
              </w:rPr>
            </w:pPr>
            <w:r w:rsidRPr="00740003">
              <w:rPr>
                <w:sz w:val="22"/>
                <w:szCs w:val="22"/>
                <w:lang w:eastAsia="en-US"/>
              </w:rPr>
              <w:t>He</w:t>
            </w:r>
            <w:r w:rsidRPr="00740003">
              <w:rPr>
                <w:spacing w:val="-4"/>
                <w:sz w:val="22"/>
                <w:szCs w:val="22"/>
                <w:lang w:eastAsia="en-US"/>
              </w:rPr>
              <w:t xml:space="preserve"> </w:t>
            </w:r>
            <w:r w:rsidRPr="00740003">
              <w:rPr>
                <w:sz w:val="22"/>
                <w:szCs w:val="22"/>
                <w:lang w:eastAsia="en-US"/>
              </w:rPr>
              <w:t>went</w:t>
            </w:r>
            <w:r w:rsidRPr="00740003">
              <w:rPr>
                <w:spacing w:val="-2"/>
                <w:sz w:val="22"/>
                <w:szCs w:val="22"/>
                <w:lang w:eastAsia="en-US"/>
              </w:rPr>
              <w:t xml:space="preserve"> </w:t>
            </w:r>
            <w:r w:rsidRPr="00740003">
              <w:rPr>
                <w:sz w:val="22"/>
                <w:szCs w:val="22"/>
                <w:lang w:eastAsia="en-US"/>
              </w:rPr>
              <w:t>outside,</w:t>
            </w:r>
            <w:r w:rsidRPr="00740003">
              <w:rPr>
                <w:spacing w:val="-3"/>
                <w:sz w:val="22"/>
                <w:szCs w:val="22"/>
                <w:lang w:eastAsia="en-US"/>
              </w:rPr>
              <w:t xml:space="preserve"> </w:t>
            </w:r>
            <w:r w:rsidRPr="00740003">
              <w:rPr>
                <w:sz w:val="22"/>
                <w:szCs w:val="22"/>
                <w:lang w:eastAsia="en-US"/>
              </w:rPr>
              <w:t>he</w:t>
            </w:r>
            <w:r w:rsidRPr="00740003">
              <w:rPr>
                <w:spacing w:val="-4"/>
                <w:sz w:val="22"/>
                <w:szCs w:val="22"/>
                <w:lang w:eastAsia="en-US"/>
              </w:rPr>
              <w:t xml:space="preserve"> </w:t>
            </w:r>
            <w:r w:rsidRPr="00740003">
              <w:rPr>
                <w:sz w:val="22"/>
                <w:szCs w:val="22"/>
                <w:lang w:eastAsia="en-US"/>
              </w:rPr>
              <w:t xml:space="preserve">isn’t </w:t>
            </w:r>
            <w:r w:rsidRPr="00740003">
              <w:rPr>
                <w:spacing w:val="-4"/>
                <w:sz w:val="22"/>
                <w:szCs w:val="22"/>
                <w:lang w:eastAsia="en-US"/>
              </w:rPr>
              <w:t>here.</w:t>
            </w:r>
          </w:p>
        </w:tc>
        <w:tc>
          <w:tcPr>
            <w:tcW w:w="1984" w:type="dxa"/>
            <w:vMerge/>
            <w:tcBorders>
              <w:top w:val="nil"/>
            </w:tcBorders>
          </w:tcPr>
          <w:p w14:paraId="7AB1B9F8" w14:textId="77777777" w:rsidR="007F0497" w:rsidRPr="00740003" w:rsidRDefault="007F0497" w:rsidP="0009753A">
            <w:pPr>
              <w:spacing w:line="276" w:lineRule="auto"/>
              <w:rPr>
                <w:sz w:val="22"/>
                <w:szCs w:val="22"/>
                <w:lang w:eastAsia="en-US"/>
              </w:rPr>
            </w:pPr>
          </w:p>
        </w:tc>
        <w:tc>
          <w:tcPr>
            <w:tcW w:w="2552" w:type="dxa"/>
            <w:vMerge/>
            <w:tcBorders>
              <w:top w:val="nil"/>
            </w:tcBorders>
          </w:tcPr>
          <w:p w14:paraId="0F384620" w14:textId="77777777" w:rsidR="007F0497" w:rsidRPr="00740003" w:rsidRDefault="007F0497" w:rsidP="0009753A">
            <w:pPr>
              <w:spacing w:line="276" w:lineRule="auto"/>
              <w:rPr>
                <w:sz w:val="22"/>
                <w:szCs w:val="22"/>
                <w:lang w:eastAsia="en-US"/>
              </w:rPr>
            </w:pPr>
          </w:p>
        </w:tc>
        <w:tc>
          <w:tcPr>
            <w:tcW w:w="2385" w:type="dxa"/>
            <w:vMerge/>
            <w:tcBorders>
              <w:top w:val="nil"/>
            </w:tcBorders>
          </w:tcPr>
          <w:p w14:paraId="7CE6E3CE" w14:textId="77777777" w:rsidR="007F0497" w:rsidRPr="00740003" w:rsidRDefault="007F0497" w:rsidP="0009753A">
            <w:pPr>
              <w:spacing w:line="276" w:lineRule="auto"/>
              <w:rPr>
                <w:sz w:val="22"/>
                <w:szCs w:val="22"/>
                <w:lang w:eastAsia="en-US"/>
              </w:rPr>
            </w:pPr>
          </w:p>
        </w:tc>
      </w:tr>
    </w:tbl>
    <w:p w14:paraId="627B9DFE" w14:textId="77777777" w:rsidR="007F0497" w:rsidRPr="007F0497" w:rsidRDefault="007F0497" w:rsidP="0009753A">
      <w:pPr>
        <w:widowControl w:val="0"/>
        <w:autoSpaceDE w:val="0"/>
        <w:autoSpaceDN w:val="0"/>
        <w:spacing w:line="276" w:lineRule="auto"/>
        <w:rPr>
          <w:sz w:val="2"/>
          <w:szCs w:val="2"/>
          <w:lang w:eastAsia="en-US"/>
        </w:rPr>
        <w:sectPr w:rsidR="007F0497" w:rsidRPr="007F0497">
          <w:type w:val="continuous"/>
          <w:pgSz w:w="16840" w:h="11910" w:orient="landscape"/>
          <w:pgMar w:top="1400" w:right="1260" w:bottom="1200" w:left="1300" w:header="710" w:footer="1010" w:gutter="0"/>
          <w:cols w:space="708"/>
        </w:sectPr>
      </w:pPr>
    </w:p>
    <w:p w14:paraId="3B6913B5" w14:textId="77777777" w:rsidR="00740003" w:rsidRDefault="00740003" w:rsidP="00740003">
      <w:pPr>
        <w:spacing w:line="266" w:lineRule="exact"/>
        <w:ind w:right="33"/>
        <w:jc w:val="center"/>
        <w:rPr>
          <w:b/>
        </w:rPr>
      </w:pPr>
      <w:r>
        <w:rPr>
          <w:b/>
        </w:rPr>
        <w:lastRenderedPageBreak/>
        <w:t>COMPETENCE</w:t>
      </w:r>
      <w:r>
        <w:rPr>
          <w:b/>
          <w:spacing w:val="-5"/>
        </w:rPr>
        <w:t xml:space="preserve"> </w:t>
      </w:r>
      <w:r>
        <w:rPr>
          <w:b/>
        </w:rPr>
        <w:t>16:</w:t>
      </w:r>
      <w:r>
        <w:rPr>
          <w:b/>
          <w:spacing w:val="-4"/>
        </w:rPr>
        <w:t xml:space="preserve"> </w:t>
      </w:r>
      <w:r>
        <w:rPr>
          <w:b/>
        </w:rPr>
        <w:t>«</w:t>
      </w:r>
      <w:r>
        <w:rPr>
          <w:b/>
          <w:spacing w:val="-1"/>
        </w:rPr>
        <w:t xml:space="preserve"> </w:t>
      </w:r>
      <w:r>
        <w:rPr>
          <w:b/>
        </w:rPr>
        <w:t>RESPONDING</w:t>
      </w:r>
      <w:r>
        <w:rPr>
          <w:b/>
          <w:spacing w:val="-6"/>
        </w:rPr>
        <w:t xml:space="preserve"> </w:t>
      </w:r>
      <w:r>
        <w:rPr>
          <w:b/>
        </w:rPr>
        <w:t>TO</w:t>
      </w:r>
      <w:r>
        <w:rPr>
          <w:b/>
          <w:spacing w:val="-4"/>
        </w:rPr>
        <w:t xml:space="preserve"> </w:t>
      </w:r>
      <w:r>
        <w:rPr>
          <w:b/>
        </w:rPr>
        <w:t>PAST</w:t>
      </w:r>
      <w:r>
        <w:rPr>
          <w:b/>
          <w:spacing w:val="-4"/>
        </w:rPr>
        <w:t xml:space="preserve"> </w:t>
      </w:r>
      <w:r>
        <w:rPr>
          <w:b/>
        </w:rPr>
        <w:t>EVENTS</w:t>
      </w:r>
      <w:r>
        <w:rPr>
          <w:b/>
          <w:spacing w:val="-2"/>
        </w:rPr>
        <w:t xml:space="preserve"> </w:t>
      </w:r>
      <w:r>
        <w:rPr>
          <w:b/>
        </w:rPr>
        <w:t>»</w:t>
      </w:r>
      <w:r>
        <w:rPr>
          <w:b/>
          <w:spacing w:val="-7"/>
        </w:rPr>
        <w:t xml:space="preserve"> </w:t>
      </w:r>
      <w:r>
        <w:rPr>
          <w:b/>
        </w:rPr>
        <w:t>LEVEL</w:t>
      </w:r>
      <w:r>
        <w:rPr>
          <w:b/>
          <w:spacing w:val="-5"/>
        </w:rPr>
        <w:t xml:space="preserve"> A2</w:t>
      </w:r>
    </w:p>
    <w:p w14:paraId="4925D8F3" w14:textId="77777777" w:rsidR="00740003" w:rsidRDefault="00740003" w:rsidP="00740003">
      <w:pPr>
        <w:spacing w:before="45"/>
        <w:ind w:right="33"/>
        <w:jc w:val="center"/>
        <w:rPr>
          <w:b/>
        </w:rPr>
      </w:pPr>
      <w:r>
        <w:rPr>
          <w:b/>
        </w:rPr>
        <w:t>Kompetencia č.</w:t>
      </w:r>
      <w:r>
        <w:rPr>
          <w:b/>
          <w:spacing w:val="-2"/>
        </w:rPr>
        <w:t xml:space="preserve"> </w:t>
      </w:r>
      <w:r>
        <w:rPr>
          <w:b/>
        </w:rPr>
        <w:t>16:</w:t>
      </w:r>
      <w:r>
        <w:rPr>
          <w:b/>
          <w:spacing w:val="-1"/>
        </w:rPr>
        <w:t xml:space="preserve"> </w:t>
      </w:r>
      <w:r>
        <w:rPr>
          <w:b/>
        </w:rPr>
        <w:t>„Reagovať</w:t>
      </w:r>
      <w:r>
        <w:rPr>
          <w:b/>
          <w:spacing w:val="-2"/>
        </w:rPr>
        <w:t xml:space="preserve"> </w:t>
      </w:r>
      <w:r>
        <w:rPr>
          <w:b/>
        </w:rPr>
        <w:t>na</w:t>
      </w:r>
      <w:r>
        <w:rPr>
          <w:b/>
          <w:spacing w:val="-2"/>
        </w:rPr>
        <w:t xml:space="preserve"> </w:t>
      </w:r>
      <w:r>
        <w:rPr>
          <w:b/>
        </w:rPr>
        <w:t>niečo,</w:t>
      </w:r>
      <w:r>
        <w:rPr>
          <w:b/>
          <w:spacing w:val="-1"/>
        </w:rPr>
        <w:t xml:space="preserve"> </w:t>
      </w:r>
      <w:r>
        <w:rPr>
          <w:b/>
        </w:rPr>
        <w:t>čo</w:t>
      </w:r>
      <w:r>
        <w:rPr>
          <w:b/>
          <w:spacing w:val="-2"/>
        </w:rPr>
        <w:t xml:space="preserve"> </w:t>
      </w:r>
      <w:r>
        <w:rPr>
          <w:b/>
        </w:rPr>
        <w:t>sa</w:t>
      </w:r>
      <w:r>
        <w:rPr>
          <w:b/>
          <w:spacing w:val="-3"/>
        </w:rPr>
        <w:t xml:space="preserve"> </w:t>
      </w:r>
      <w:r>
        <w:rPr>
          <w:b/>
        </w:rPr>
        <w:t>udialo</w:t>
      </w:r>
      <w:r>
        <w:rPr>
          <w:b/>
          <w:spacing w:val="-1"/>
        </w:rPr>
        <w:t xml:space="preserve"> </w:t>
      </w:r>
      <w:r>
        <w:rPr>
          <w:b/>
        </w:rPr>
        <w:t>v</w:t>
      </w:r>
      <w:r>
        <w:rPr>
          <w:b/>
          <w:spacing w:val="-2"/>
        </w:rPr>
        <w:t xml:space="preserve"> </w:t>
      </w:r>
      <w:r>
        <w:rPr>
          <w:b/>
        </w:rPr>
        <w:t>minulosti“</w:t>
      </w:r>
      <w:r>
        <w:rPr>
          <w:b/>
          <w:spacing w:val="-1"/>
        </w:rPr>
        <w:t xml:space="preserve"> </w:t>
      </w:r>
      <w:r>
        <w:rPr>
          <w:b/>
        </w:rPr>
        <w:t>Uroveň</w:t>
      </w:r>
      <w:r>
        <w:rPr>
          <w:b/>
          <w:spacing w:val="1"/>
        </w:rPr>
        <w:t xml:space="preserve"> </w:t>
      </w:r>
      <w:r>
        <w:rPr>
          <w:b/>
          <w:spacing w:val="-5"/>
        </w:rPr>
        <w:t>A2</w:t>
      </w:r>
    </w:p>
    <w:p w14:paraId="4C00C615" w14:textId="77777777" w:rsidR="007F0497" w:rsidRPr="00740003" w:rsidRDefault="007F0497" w:rsidP="0009753A">
      <w:pPr>
        <w:widowControl w:val="0"/>
        <w:autoSpaceDE w:val="0"/>
        <w:autoSpaceDN w:val="0"/>
        <w:spacing w:before="9"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5"/>
        <w:gridCol w:w="1843"/>
        <w:gridCol w:w="3686"/>
        <w:gridCol w:w="1984"/>
        <w:gridCol w:w="2586"/>
        <w:gridCol w:w="2353"/>
      </w:tblGrid>
      <w:tr w:rsidR="007F0497" w:rsidRPr="00B93A35" w14:paraId="2C31B4A4" w14:textId="77777777" w:rsidTr="00B93A35">
        <w:trPr>
          <w:trHeight w:val="645"/>
        </w:trPr>
        <w:tc>
          <w:tcPr>
            <w:tcW w:w="1585" w:type="dxa"/>
          </w:tcPr>
          <w:p w14:paraId="54BBEB5E" w14:textId="77777777" w:rsidR="007F0497" w:rsidRPr="00B93A35" w:rsidRDefault="007F0497" w:rsidP="00B93A35">
            <w:pPr>
              <w:spacing w:before="171" w:line="276" w:lineRule="auto"/>
              <w:jc w:val="center"/>
              <w:rPr>
                <w:b/>
                <w:spacing w:val="-2"/>
                <w:sz w:val="22"/>
                <w:szCs w:val="22"/>
                <w:lang w:eastAsia="en-US"/>
              </w:rPr>
            </w:pPr>
            <w:r w:rsidRPr="00740003">
              <w:rPr>
                <w:b/>
                <w:spacing w:val="-2"/>
                <w:sz w:val="22"/>
                <w:szCs w:val="22"/>
                <w:lang w:eastAsia="en-US"/>
              </w:rPr>
              <w:t>Kompetencie</w:t>
            </w:r>
          </w:p>
        </w:tc>
        <w:tc>
          <w:tcPr>
            <w:tcW w:w="1843" w:type="dxa"/>
          </w:tcPr>
          <w:p w14:paraId="484169E3" w14:textId="77777777" w:rsidR="007F0497" w:rsidRPr="00B93A35" w:rsidRDefault="007F0497" w:rsidP="00B93A35">
            <w:pPr>
              <w:spacing w:before="171" w:line="276" w:lineRule="auto"/>
              <w:jc w:val="center"/>
              <w:rPr>
                <w:b/>
                <w:spacing w:val="-2"/>
                <w:sz w:val="22"/>
                <w:szCs w:val="22"/>
                <w:lang w:eastAsia="en-US"/>
              </w:rPr>
            </w:pPr>
            <w:r w:rsidRPr="00740003">
              <w:rPr>
                <w:b/>
                <w:spacing w:val="-2"/>
                <w:sz w:val="22"/>
                <w:szCs w:val="22"/>
                <w:lang w:eastAsia="en-US"/>
              </w:rPr>
              <w:t>Funkcie</w:t>
            </w:r>
          </w:p>
        </w:tc>
        <w:tc>
          <w:tcPr>
            <w:tcW w:w="3686" w:type="dxa"/>
          </w:tcPr>
          <w:p w14:paraId="10880328" w14:textId="77777777" w:rsidR="007F0497" w:rsidRPr="00B93A35" w:rsidRDefault="007F0497" w:rsidP="00B93A35">
            <w:pPr>
              <w:spacing w:before="171" w:line="276" w:lineRule="auto"/>
              <w:jc w:val="center"/>
              <w:rPr>
                <w:b/>
                <w:spacing w:val="-2"/>
                <w:sz w:val="22"/>
                <w:szCs w:val="22"/>
                <w:lang w:eastAsia="en-US"/>
              </w:rPr>
            </w:pPr>
            <w:r w:rsidRPr="00B93A35">
              <w:rPr>
                <w:b/>
                <w:spacing w:val="-2"/>
                <w:sz w:val="22"/>
                <w:szCs w:val="22"/>
                <w:lang w:eastAsia="en-US"/>
              </w:rPr>
              <w:t xml:space="preserve">Interakčné </w:t>
            </w:r>
            <w:r w:rsidRPr="00740003">
              <w:rPr>
                <w:b/>
                <w:spacing w:val="-2"/>
                <w:sz w:val="22"/>
                <w:szCs w:val="22"/>
                <w:lang w:eastAsia="en-US"/>
              </w:rPr>
              <w:t>schémy</w:t>
            </w:r>
          </w:p>
        </w:tc>
        <w:tc>
          <w:tcPr>
            <w:tcW w:w="1984" w:type="dxa"/>
          </w:tcPr>
          <w:p w14:paraId="4CEDD944" w14:textId="77777777" w:rsidR="007F0497" w:rsidRPr="00B93A35" w:rsidRDefault="007F0497" w:rsidP="00B93A35">
            <w:pPr>
              <w:spacing w:before="171" w:line="276" w:lineRule="auto"/>
              <w:jc w:val="center"/>
              <w:rPr>
                <w:b/>
                <w:spacing w:val="-2"/>
                <w:sz w:val="22"/>
                <w:szCs w:val="22"/>
                <w:lang w:eastAsia="en-US"/>
              </w:rPr>
            </w:pPr>
            <w:r w:rsidRPr="00B93A35">
              <w:rPr>
                <w:b/>
                <w:spacing w:val="-2"/>
                <w:sz w:val="22"/>
                <w:szCs w:val="22"/>
                <w:lang w:eastAsia="en-US"/>
              </w:rPr>
              <w:t xml:space="preserve">Jazyková </w:t>
            </w:r>
            <w:r w:rsidRPr="00740003">
              <w:rPr>
                <w:b/>
                <w:spacing w:val="-2"/>
                <w:sz w:val="22"/>
                <w:szCs w:val="22"/>
                <w:lang w:eastAsia="en-US"/>
              </w:rPr>
              <w:t>dimenzia</w:t>
            </w:r>
          </w:p>
        </w:tc>
        <w:tc>
          <w:tcPr>
            <w:tcW w:w="2586" w:type="dxa"/>
          </w:tcPr>
          <w:p w14:paraId="5BB4E755" w14:textId="77777777" w:rsidR="007F0497" w:rsidRPr="00B93A35" w:rsidRDefault="007F0497" w:rsidP="00B93A35">
            <w:pPr>
              <w:spacing w:before="171" w:line="276" w:lineRule="auto"/>
              <w:jc w:val="center"/>
              <w:rPr>
                <w:b/>
                <w:spacing w:val="-2"/>
                <w:sz w:val="22"/>
                <w:szCs w:val="22"/>
                <w:lang w:eastAsia="en-US"/>
              </w:rPr>
            </w:pPr>
            <w:r w:rsidRPr="00740003">
              <w:rPr>
                <w:b/>
                <w:spacing w:val="-2"/>
                <w:sz w:val="22"/>
                <w:szCs w:val="22"/>
                <w:lang w:eastAsia="en-US"/>
              </w:rPr>
              <w:t>Diskurzná</w:t>
            </w:r>
            <w:r w:rsidR="00B93A35">
              <w:rPr>
                <w:b/>
                <w:spacing w:val="-2"/>
                <w:sz w:val="22"/>
                <w:szCs w:val="22"/>
                <w:lang w:eastAsia="en-US"/>
              </w:rPr>
              <w:t xml:space="preserve"> </w:t>
            </w:r>
            <w:r w:rsidRPr="00740003">
              <w:rPr>
                <w:b/>
                <w:spacing w:val="-2"/>
                <w:sz w:val="22"/>
                <w:szCs w:val="22"/>
                <w:lang w:eastAsia="en-US"/>
              </w:rPr>
              <w:t>dimenzia</w:t>
            </w:r>
          </w:p>
        </w:tc>
        <w:tc>
          <w:tcPr>
            <w:tcW w:w="2353" w:type="dxa"/>
          </w:tcPr>
          <w:p w14:paraId="461B9BB8" w14:textId="77777777" w:rsidR="007F0497" w:rsidRPr="00B93A35" w:rsidRDefault="007F0497" w:rsidP="00B93A35">
            <w:pPr>
              <w:spacing w:before="171" w:line="276" w:lineRule="auto"/>
              <w:jc w:val="center"/>
              <w:rPr>
                <w:b/>
                <w:spacing w:val="-2"/>
                <w:sz w:val="22"/>
                <w:szCs w:val="22"/>
                <w:lang w:eastAsia="en-US"/>
              </w:rPr>
            </w:pPr>
            <w:r w:rsidRPr="00740003">
              <w:rPr>
                <w:b/>
                <w:spacing w:val="-2"/>
                <w:sz w:val="22"/>
                <w:szCs w:val="22"/>
                <w:lang w:eastAsia="en-US"/>
              </w:rPr>
              <w:t>Interkultúrna</w:t>
            </w:r>
            <w:r w:rsidR="00B93A35">
              <w:rPr>
                <w:b/>
                <w:spacing w:val="-2"/>
                <w:sz w:val="22"/>
                <w:szCs w:val="22"/>
                <w:lang w:eastAsia="en-US"/>
              </w:rPr>
              <w:t xml:space="preserve"> </w:t>
            </w:r>
            <w:r w:rsidRPr="00740003">
              <w:rPr>
                <w:b/>
                <w:spacing w:val="-2"/>
                <w:sz w:val="22"/>
                <w:szCs w:val="22"/>
                <w:lang w:eastAsia="en-US"/>
              </w:rPr>
              <w:t>dimenzia</w:t>
            </w:r>
          </w:p>
        </w:tc>
      </w:tr>
      <w:tr w:rsidR="007F0497" w:rsidRPr="00740003" w14:paraId="58C5C3A1" w14:textId="77777777" w:rsidTr="00B93A35">
        <w:trPr>
          <w:trHeight w:val="1113"/>
        </w:trPr>
        <w:tc>
          <w:tcPr>
            <w:tcW w:w="1585" w:type="dxa"/>
            <w:vMerge w:val="restart"/>
          </w:tcPr>
          <w:p w14:paraId="09EBC668" w14:textId="77777777" w:rsidR="007F0497" w:rsidRPr="00740003" w:rsidRDefault="007F0497" w:rsidP="0009753A">
            <w:pPr>
              <w:spacing w:line="276" w:lineRule="auto"/>
              <w:rPr>
                <w:sz w:val="22"/>
                <w:szCs w:val="22"/>
                <w:lang w:eastAsia="en-US"/>
              </w:rPr>
            </w:pPr>
          </w:p>
          <w:p w14:paraId="35273A8E" w14:textId="77777777" w:rsidR="007F0497" w:rsidRPr="00740003" w:rsidRDefault="007F0497" w:rsidP="0009753A">
            <w:pPr>
              <w:spacing w:line="276" w:lineRule="auto"/>
              <w:rPr>
                <w:sz w:val="22"/>
                <w:szCs w:val="22"/>
                <w:lang w:eastAsia="en-US"/>
              </w:rPr>
            </w:pPr>
          </w:p>
          <w:p w14:paraId="3CFE2AF5" w14:textId="77777777" w:rsidR="007F0497" w:rsidRPr="00740003" w:rsidRDefault="007F0497" w:rsidP="0009753A">
            <w:pPr>
              <w:spacing w:line="276" w:lineRule="auto"/>
              <w:rPr>
                <w:sz w:val="22"/>
                <w:szCs w:val="22"/>
                <w:lang w:eastAsia="en-US"/>
              </w:rPr>
            </w:pPr>
          </w:p>
          <w:p w14:paraId="7DC2DCE1" w14:textId="77777777" w:rsidR="007F0497" w:rsidRPr="00740003" w:rsidRDefault="007F0497" w:rsidP="0009753A">
            <w:pPr>
              <w:spacing w:line="276" w:lineRule="auto"/>
              <w:rPr>
                <w:sz w:val="22"/>
                <w:szCs w:val="22"/>
                <w:lang w:eastAsia="en-US"/>
              </w:rPr>
            </w:pPr>
          </w:p>
          <w:p w14:paraId="37A0A8D0" w14:textId="77777777" w:rsidR="007F0497" w:rsidRPr="00740003" w:rsidRDefault="007F0497" w:rsidP="0009753A">
            <w:pPr>
              <w:spacing w:before="181" w:line="276" w:lineRule="auto"/>
              <w:rPr>
                <w:b/>
                <w:sz w:val="22"/>
                <w:szCs w:val="22"/>
                <w:lang w:eastAsia="en-US"/>
              </w:rPr>
            </w:pPr>
            <w:r w:rsidRPr="00740003">
              <w:rPr>
                <w:b/>
                <w:sz w:val="22"/>
                <w:szCs w:val="22"/>
                <w:lang w:eastAsia="en-US"/>
              </w:rPr>
              <w:t>Responding</w:t>
            </w:r>
            <w:r w:rsidRPr="00740003">
              <w:rPr>
                <w:b/>
                <w:spacing w:val="-15"/>
                <w:sz w:val="22"/>
                <w:szCs w:val="22"/>
                <w:lang w:eastAsia="en-US"/>
              </w:rPr>
              <w:t xml:space="preserve"> </w:t>
            </w:r>
            <w:r w:rsidRPr="00740003">
              <w:rPr>
                <w:b/>
                <w:sz w:val="22"/>
                <w:szCs w:val="22"/>
                <w:lang w:eastAsia="en-US"/>
              </w:rPr>
              <w:t>to past events</w:t>
            </w:r>
          </w:p>
          <w:p w14:paraId="2978FDD1" w14:textId="77777777" w:rsidR="007F0497" w:rsidRPr="00740003" w:rsidRDefault="007F0497" w:rsidP="0009753A">
            <w:pPr>
              <w:spacing w:before="7" w:line="276" w:lineRule="auto"/>
              <w:rPr>
                <w:sz w:val="22"/>
                <w:szCs w:val="22"/>
                <w:lang w:eastAsia="en-US"/>
              </w:rPr>
            </w:pPr>
          </w:p>
          <w:p w14:paraId="21AE14FE" w14:textId="77777777" w:rsidR="007F0497" w:rsidRPr="00740003" w:rsidRDefault="007F0497" w:rsidP="0009753A">
            <w:pPr>
              <w:spacing w:line="276" w:lineRule="auto"/>
              <w:rPr>
                <w:i/>
                <w:sz w:val="22"/>
                <w:szCs w:val="22"/>
                <w:lang w:eastAsia="en-US"/>
              </w:rPr>
            </w:pPr>
            <w:r w:rsidRPr="00740003">
              <w:rPr>
                <w:i/>
                <w:spacing w:val="-2"/>
                <w:sz w:val="22"/>
                <w:szCs w:val="22"/>
                <w:lang w:eastAsia="en-US"/>
              </w:rPr>
              <w:t>Reagovať</w:t>
            </w:r>
          </w:p>
          <w:p w14:paraId="2E68147D" w14:textId="77777777" w:rsidR="007F0497" w:rsidRPr="00740003" w:rsidRDefault="007F0497" w:rsidP="0009753A">
            <w:pPr>
              <w:spacing w:line="276" w:lineRule="auto"/>
              <w:ind w:right="83"/>
              <w:rPr>
                <w:i/>
                <w:sz w:val="22"/>
                <w:szCs w:val="22"/>
                <w:lang w:eastAsia="en-US"/>
              </w:rPr>
            </w:pPr>
            <w:r w:rsidRPr="00740003">
              <w:rPr>
                <w:i/>
                <w:sz w:val="22"/>
                <w:szCs w:val="22"/>
                <w:lang w:eastAsia="en-US"/>
              </w:rPr>
              <w:t>na</w:t>
            </w:r>
            <w:r w:rsidRPr="00740003">
              <w:rPr>
                <w:i/>
                <w:spacing w:val="-14"/>
                <w:sz w:val="22"/>
                <w:szCs w:val="22"/>
                <w:lang w:eastAsia="en-US"/>
              </w:rPr>
              <w:t xml:space="preserve"> </w:t>
            </w:r>
            <w:r w:rsidRPr="00740003">
              <w:rPr>
                <w:i/>
                <w:sz w:val="22"/>
                <w:szCs w:val="22"/>
                <w:lang w:eastAsia="en-US"/>
              </w:rPr>
              <w:t>niečo,</w:t>
            </w:r>
            <w:r w:rsidRPr="00740003">
              <w:rPr>
                <w:i/>
                <w:spacing w:val="-14"/>
                <w:sz w:val="22"/>
                <w:szCs w:val="22"/>
                <w:lang w:eastAsia="en-US"/>
              </w:rPr>
              <w:t xml:space="preserve"> </w:t>
            </w:r>
            <w:r w:rsidRPr="00740003">
              <w:rPr>
                <w:i/>
                <w:sz w:val="22"/>
                <w:szCs w:val="22"/>
                <w:lang w:eastAsia="en-US"/>
              </w:rPr>
              <w:t>čo</w:t>
            </w:r>
            <w:r w:rsidRPr="00740003">
              <w:rPr>
                <w:i/>
                <w:spacing w:val="-14"/>
                <w:sz w:val="22"/>
                <w:szCs w:val="22"/>
                <w:lang w:eastAsia="en-US"/>
              </w:rPr>
              <w:t xml:space="preserve"> </w:t>
            </w:r>
            <w:r w:rsidRPr="00740003">
              <w:rPr>
                <w:i/>
                <w:sz w:val="22"/>
                <w:szCs w:val="22"/>
                <w:lang w:eastAsia="en-US"/>
              </w:rPr>
              <w:t xml:space="preserve">sa udialo v </w:t>
            </w:r>
            <w:r w:rsidRPr="00740003">
              <w:rPr>
                <w:i/>
                <w:spacing w:val="-2"/>
                <w:sz w:val="22"/>
                <w:szCs w:val="22"/>
                <w:lang w:eastAsia="en-US"/>
              </w:rPr>
              <w:t>minulosti</w:t>
            </w:r>
          </w:p>
        </w:tc>
        <w:tc>
          <w:tcPr>
            <w:tcW w:w="1843" w:type="dxa"/>
          </w:tcPr>
          <w:p w14:paraId="69E6CC6F" w14:textId="77777777" w:rsidR="007F0497" w:rsidRPr="00740003" w:rsidRDefault="007F0497" w:rsidP="0009753A">
            <w:pPr>
              <w:spacing w:before="8" w:line="276" w:lineRule="auto"/>
              <w:rPr>
                <w:sz w:val="22"/>
                <w:szCs w:val="22"/>
                <w:lang w:eastAsia="en-US"/>
              </w:rPr>
            </w:pPr>
          </w:p>
          <w:p w14:paraId="563DB409" w14:textId="77777777" w:rsidR="007F0497" w:rsidRPr="00740003" w:rsidRDefault="007F0497" w:rsidP="0009753A">
            <w:pPr>
              <w:spacing w:line="276" w:lineRule="auto"/>
              <w:rPr>
                <w:sz w:val="22"/>
                <w:szCs w:val="22"/>
                <w:lang w:eastAsia="en-US"/>
              </w:rPr>
            </w:pPr>
            <w:r w:rsidRPr="00740003">
              <w:rPr>
                <w:sz w:val="22"/>
                <w:szCs w:val="22"/>
                <w:lang w:eastAsia="en-US"/>
              </w:rPr>
              <w:t>Recalling</w:t>
            </w:r>
            <w:r w:rsidRPr="00740003">
              <w:rPr>
                <w:spacing w:val="-5"/>
                <w:sz w:val="22"/>
                <w:szCs w:val="22"/>
                <w:lang w:eastAsia="en-US"/>
              </w:rPr>
              <w:t xml:space="preserve"> </w:t>
            </w:r>
            <w:r w:rsidRPr="00740003">
              <w:rPr>
                <w:spacing w:val="-2"/>
                <w:sz w:val="22"/>
                <w:szCs w:val="22"/>
                <w:lang w:eastAsia="en-US"/>
              </w:rPr>
              <w:t>sth/sb</w:t>
            </w:r>
          </w:p>
          <w:p w14:paraId="1830A4D3" w14:textId="77777777" w:rsidR="007F0497" w:rsidRPr="00740003" w:rsidRDefault="007F0497" w:rsidP="0009753A">
            <w:pPr>
              <w:spacing w:line="276" w:lineRule="auto"/>
              <w:rPr>
                <w:i/>
                <w:sz w:val="22"/>
                <w:szCs w:val="22"/>
                <w:lang w:eastAsia="en-US"/>
              </w:rPr>
            </w:pPr>
            <w:r w:rsidRPr="00740003">
              <w:rPr>
                <w:i/>
                <w:sz w:val="22"/>
                <w:szCs w:val="22"/>
                <w:lang w:eastAsia="en-US"/>
              </w:rPr>
              <w:t>Spomenúť</w:t>
            </w:r>
            <w:r w:rsidRPr="00740003">
              <w:rPr>
                <w:i/>
                <w:spacing w:val="-2"/>
                <w:sz w:val="22"/>
                <w:szCs w:val="22"/>
                <w:lang w:eastAsia="en-US"/>
              </w:rPr>
              <w:t xml:space="preserve"> </w:t>
            </w:r>
            <w:r w:rsidRPr="00740003">
              <w:rPr>
                <w:i/>
                <w:sz w:val="22"/>
                <w:szCs w:val="22"/>
                <w:lang w:eastAsia="en-US"/>
              </w:rPr>
              <w:t>si</w:t>
            </w:r>
            <w:r w:rsidRPr="00740003">
              <w:rPr>
                <w:i/>
                <w:spacing w:val="-2"/>
                <w:sz w:val="22"/>
                <w:szCs w:val="22"/>
                <w:lang w:eastAsia="en-US"/>
              </w:rPr>
              <w:t xml:space="preserve"> </w:t>
            </w:r>
            <w:r w:rsidRPr="00740003">
              <w:rPr>
                <w:i/>
                <w:sz w:val="22"/>
                <w:szCs w:val="22"/>
                <w:lang w:eastAsia="en-US"/>
              </w:rPr>
              <w:t>na</w:t>
            </w:r>
            <w:r w:rsidRPr="00740003">
              <w:rPr>
                <w:i/>
                <w:spacing w:val="-1"/>
                <w:sz w:val="22"/>
                <w:szCs w:val="22"/>
                <w:lang w:eastAsia="en-US"/>
              </w:rPr>
              <w:t xml:space="preserve"> </w:t>
            </w:r>
            <w:r w:rsidRPr="00740003">
              <w:rPr>
                <w:i/>
                <w:spacing w:val="-2"/>
                <w:sz w:val="22"/>
                <w:szCs w:val="22"/>
                <w:lang w:eastAsia="en-US"/>
              </w:rPr>
              <w:t>niečo/niekoho</w:t>
            </w:r>
          </w:p>
        </w:tc>
        <w:tc>
          <w:tcPr>
            <w:tcW w:w="3686" w:type="dxa"/>
          </w:tcPr>
          <w:p w14:paraId="1D2FE72E" w14:textId="77777777" w:rsidR="007F0497" w:rsidRPr="00740003" w:rsidRDefault="007F0497" w:rsidP="0009753A">
            <w:pPr>
              <w:spacing w:line="276" w:lineRule="auto"/>
              <w:rPr>
                <w:sz w:val="22"/>
                <w:szCs w:val="22"/>
                <w:lang w:eastAsia="en-US"/>
              </w:rPr>
            </w:pPr>
            <w:r w:rsidRPr="00740003">
              <w:rPr>
                <w:sz w:val="22"/>
                <w:szCs w:val="22"/>
                <w:lang w:eastAsia="en-US"/>
              </w:rPr>
              <w:t>I</w:t>
            </w:r>
            <w:r w:rsidRPr="00740003">
              <w:rPr>
                <w:spacing w:val="-6"/>
                <w:sz w:val="22"/>
                <w:szCs w:val="22"/>
                <w:lang w:eastAsia="en-US"/>
              </w:rPr>
              <w:t xml:space="preserve"> </w:t>
            </w:r>
            <w:r w:rsidRPr="00740003">
              <w:rPr>
                <w:sz w:val="22"/>
                <w:szCs w:val="22"/>
                <w:lang w:eastAsia="en-US"/>
              </w:rPr>
              <w:t>used to</w:t>
            </w:r>
            <w:r w:rsidRPr="00740003">
              <w:rPr>
                <w:spacing w:val="-1"/>
                <w:sz w:val="22"/>
                <w:szCs w:val="22"/>
                <w:lang w:eastAsia="en-US"/>
              </w:rPr>
              <w:t xml:space="preserve"> </w:t>
            </w:r>
            <w:r w:rsidRPr="00740003">
              <w:rPr>
                <w:sz w:val="22"/>
                <w:szCs w:val="22"/>
                <w:lang w:eastAsia="en-US"/>
              </w:rPr>
              <w:t xml:space="preserve">live </w:t>
            </w:r>
            <w:r w:rsidRPr="00740003">
              <w:rPr>
                <w:spacing w:val="-2"/>
                <w:sz w:val="22"/>
                <w:szCs w:val="22"/>
                <w:lang w:eastAsia="en-US"/>
              </w:rPr>
              <w:t>there.</w:t>
            </w:r>
          </w:p>
          <w:p w14:paraId="51C48FD9" w14:textId="77777777" w:rsidR="007F0497" w:rsidRPr="00740003" w:rsidRDefault="007F0497" w:rsidP="0009753A">
            <w:pPr>
              <w:spacing w:line="276" w:lineRule="auto"/>
              <w:rPr>
                <w:sz w:val="22"/>
                <w:szCs w:val="22"/>
                <w:lang w:eastAsia="en-US"/>
              </w:rPr>
            </w:pPr>
            <w:r w:rsidRPr="00740003">
              <w:rPr>
                <w:sz w:val="22"/>
                <w:szCs w:val="22"/>
                <w:lang w:eastAsia="en-US"/>
              </w:rPr>
              <w:t>I didn’t use to like mushrooms</w:t>
            </w:r>
            <w:r w:rsidRPr="00740003">
              <w:rPr>
                <w:spacing w:val="-14"/>
                <w:sz w:val="22"/>
                <w:szCs w:val="22"/>
                <w:lang w:eastAsia="en-US"/>
              </w:rPr>
              <w:t xml:space="preserve"> </w:t>
            </w:r>
            <w:r w:rsidRPr="00740003">
              <w:rPr>
                <w:sz w:val="22"/>
                <w:szCs w:val="22"/>
                <w:lang w:eastAsia="en-US"/>
              </w:rPr>
              <w:t>but</w:t>
            </w:r>
            <w:r w:rsidRPr="00740003">
              <w:rPr>
                <w:spacing w:val="-11"/>
                <w:sz w:val="22"/>
                <w:szCs w:val="22"/>
                <w:lang w:eastAsia="en-US"/>
              </w:rPr>
              <w:t xml:space="preserve"> </w:t>
            </w:r>
            <w:r w:rsidRPr="00740003">
              <w:rPr>
                <w:sz w:val="22"/>
                <w:szCs w:val="22"/>
                <w:lang w:eastAsia="en-US"/>
              </w:rPr>
              <w:t>I</w:t>
            </w:r>
            <w:r w:rsidRPr="00740003">
              <w:rPr>
                <w:spacing w:val="-15"/>
                <w:sz w:val="22"/>
                <w:szCs w:val="22"/>
                <w:lang w:eastAsia="en-US"/>
              </w:rPr>
              <w:t xml:space="preserve"> </w:t>
            </w:r>
            <w:r w:rsidRPr="00740003">
              <w:rPr>
                <w:sz w:val="22"/>
                <w:szCs w:val="22"/>
                <w:lang w:eastAsia="en-US"/>
              </w:rPr>
              <w:t>like them now.</w:t>
            </w:r>
          </w:p>
        </w:tc>
        <w:tc>
          <w:tcPr>
            <w:tcW w:w="1984" w:type="dxa"/>
            <w:vMerge w:val="restart"/>
          </w:tcPr>
          <w:p w14:paraId="7CCF6440" w14:textId="77777777" w:rsidR="007F0497" w:rsidRPr="00740003" w:rsidRDefault="007F0497" w:rsidP="0009753A">
            <w:pPr>
              <w:spacing w:line="276" w:lineRule="auto"/>
              <w:rPr>
                <w:sz w:val="22"/>
                <w:szCs w:val="22"/>
                <w:lang w:eastAsia="en-US"/>
              </w:rPr>
            </w:pPr>
          </w:p>
          <w:p w14:paraId="3B45E516" w14:textId="77777777" w:rsidR="007F0497" w:rsidRPr="00740003" w:rsidRDefault="007F0497" w:rsidP="0009753A">
            <w:pPr>
              <w:spacing w:line="276" w:lineRule="auto"/>
              <w:rPr>
                <w:sz w:val="22"/>
                <w:szCs w:val="22"/>
                <w:lang w:eastAsia="en-US"/>
              </w:rPr>
            </w:pPr>
          </w:p>
          <w:p w14:paraId="03723DF6" w14:textId="77777777" w:rsidR="007F0497" w:rsidRPr="00740003" w:rsidRDefault="007F0497" w:rsidP="0009753A">
            <w:pPr>
              <w:spacing w:line="276" w:lineRule="auto"/>
              <w:rPr>
                <w:sz w:val="22"/>
                <w:szCs w:val="22"/>
                <w:lang w:eastAsia="en-US"/>
              </w:rPr>
            </w:pPr>
          </w:p>
          <w:p w14:paraId="50BFA5FC" w14:textId="77777777" w:rsidR="007F0497" w:rsidRPr="00740003" w:rsidRDefault="007F0497" w:rsidP="0009753A">
            <w:pPr>
              <w:spacing w:before="199" w:line="276" w:lineRule="auto"/>
              <w:ind w:right="179"/>
              <w:rPr>
                <w:i/>
                <w:sz w:val="22"/>
                <w:szCs w:val="22"/>
                <w:lang w:eastAsia="en-US"/>
              </w:rPr>
            </w:pPr>
            <w:r w:rsidRPr="00740003">
              <w:rPr>
                <w:sz w:val="22"/>
                <w:szCs w:val="22"/>
                <w:lang w:eastAsia="en-US"/>
              </w:rPr>
              <w:t>Vyjadrenie</w:t>
            </w:r>
            <w:r w:rsidRPr="00740003">
              <w:rPr>
                <w:spacing w:val="-15"/>
                <w:sz w:val="22"/>
                <w:szCs w:val="22"/>
                <w:lang w:eastAsia="en-US"/>
              </w:rPr>
              <w:t xml:space="preserve"> </w:t>
            </w:r>
            <w:r w:rsidRPr="00740003">
              <w:rPr>
                <w:sz w:val="22"/>
                <w:szCs w:val="22"/>
                <w:lang w:eastAsia="en-US"/>
              </w:rPr>
              <w:t>minulosti pomocou</w:t>
            </w:r>
            <w:r w:rsidRPr="00740003">
              <w:rPr>
                <w:spacing w:val="40"/>
                <w:sz w:val="22"/>
                <w:szCs w:val="22"/>
                <w:lang w:eastAsia="en-US"/>
              </w:rPr>
              <w:t xml:space="preserve"> </w:t>
            </w:r>
            <w:r w:rsidRPr="00740003">
              <w:rPr>
                <w:i/>
                <w:sz w:val="22"/>
                <w:szCs w:val="22"/>
                <w:lang w:eastAsia="en-US"/>
              </w:rPr>
              <w:t>used to.</w:t>
            </w:r>
          </w:p>
          <w:p w14:paraId="634FA769" w14:textId="77777777" w:rsidR="007F0497" w:rsidRPr="00740003" w:rsidRDefault="007F0497" w:rsidP="0009753A">
            <w:pPr>
              <w:spacing w:line="276" w:lineRule="auto"/>
              <w:rPr>
                <w:sz w:val="22"/>
                <w:szCs w:val="22"/>
                <w:lang w:eastAsia="en-US"/>
              </w:rPr>
            </w:pPr>
          </w:p>
          <w:p w14:paraId="01D65272" w14:textId="77777777" w:rsidR="007F0497" w:rsidRPr="00740003" w:rsidRDefault="007F0497" w:rsidP="0009753A">
            <w:pPr>
              <w:spacing w:line="276" w:lineRule="auto"/>
              <w:ind w:right="292"/>
              <w:rPr>
                <w:sz w:val="22"/>
                <w:szCs w:val="22"/>
                <w:lang w:eastAsia="en-US"/>
              </w:rPr>
            </w:pPr>
            <w:r w:rsidRPr="00740003">
              <w:rPr>
                <w:sz w:val="22"/>
                <w:szCs w:val="22"/>
                <w:lang w:eastAsia="en-US"/>
              </w:rPr>
              <w:t>Vyjadrenie účelu pomocou</w:t>
            </w:r>
            <w:r w:rsidRPr="00740003">
              <w:rPr>
                <w:spacing w:val="-15"/>
                <w:sz w:val="22"/>
                <w:szCs w:val="22"/>
                <w:lang w:eastAsia="en-US"/>
              </w:rPr>
              <w:t xml:space="preserve"> </w:t>
            </w:r>
            <w:r w:rsidRPr="00740003">
              <w:rPr>
                <w:sz w:val="22"/>
                <w:szCs w:val="22"/>
                <w:lang w:eastAsia="en-US"/>
              </w:rPr>
              <w:t>neurčitku.</w:t>
            </w:r>
          </w:p>
          <w:p w14:paraId="16259717" w14:textId="77777777" w:rsidR="007F0497" w:rsidRPr="00740003" w:rsidRDefault="007F0497" w:rsidP="0009753A">
            <w:pPr>
              <w:spacing w:line="276" w:lineRule="auto"/>
              <w:rPr>
                <w:sz w:val="22"/>
                <w:szCs w:val="22"/>
                <w:lang w:eastAsia="en-US"/>
              </w:rPr>
            </w:pPr>
          </w:p>
          <w:p w14:paraId="3B21FF43" w14:textId="77777777" w:rsidR="007F0497" w:rsidRPr="00740003" w:rsidRDefault="007F0497" w:rsidP="0009753A">
            <w:pPr>
              <w:spacing w:line="276" w:lineRule="auto"/>
              <w:ind w:right="179"/>
              <w:rPr>
                <w:sz w:val="22"/>
                <w:szCs w:val="22"/>
                <w:lang w:eastAsia="en-US"/>
              </w:rPr>
            </w:pPr>
            <w:r w:rsidRPr="00740003">
              <w:rPr>
                <w:sz w:val="22"/>
                <w:szCs w:val="22"/>
                <w:lang w:eastAsia="en-US"/>
              </w:rPr>
              <w:t>Určitý a neurčitý člen,</w:t>
            </w:r>
            <w:r w:rsidRPr="00740003">
              <w:rPr>
                <w:spacing w:val="-2"/>
                <w:sz w:val="22"/>
                <w:szCs w:val="22"/>
                <w:lang w:eastAsia="en-US"/>
              </w:rPr>
              <w:t xml:space="preserve"> </w:t>
            </w:r>
            <w:r w:rsidRPr="00740003">
              <w:rPr>
                <w:sz w:val="22"/>
                <w:szCs w:val="22"/>
                <w:lang w:eastAsia="en-US"/>
              </w:rPr>
              <w:t>nulový</w:t>
            </w:r>
            <w:r w:rsidRPr="00740003">
              <w:rPr>
                <w:spacing w:val="-2"/>
                <w:sz w:val="22"/>
                <w:szCs w:val="22"/>
                <w:lang w:eastAsia="en-US"/>
              </w:rPr>
              <w:t xml:space="preserve"> </w:t>
            </w:r>
            <w:r w:rsidRPr="00740003">
              <w:rPr>
                <w:spacing w:val="-4"/>
                <w:sz w:val="22"/>
                <w:szCs w:val="22"/>
                <w:lang w:eastAsia="en-US"/>
              </w:rPr>
              <w:t>člen.</w:t>
            </w:r>
          </w:p>
        </w:tc>
        <w:tc>
          <w:tcPr>
            <w:tcW w:w="2586" w:type="dxa"/>
            <w:vMerge w:val="restart"/>
          </w:tcPr>
          <w:p w14:paraId="224A76C6" w14:textId="77777777" w:rsidR="007F0497" w:rsidRPr="00740003" w:rsidRDefault="007F0497" w:rsidP="0009753A">
            <w:pPr>
              <w:spacing w:line="276" w:lineRule="auto"/>
              <w:ind w:right="118"/>
              <w:rPr>
                <w:sz w:val="22"/>
                <w:szCs w:val="22"/>
                <w:lang w:eastAsia="en-US"/>
              </w:rPr>
            </w:pPr>
            <w:r w:rsidRPr="00740003">
              <w:rPr>
                <w:spacing w:val="-2"/>
                <w:sz w:val="22"/>
                <w:szCs w:val="22"/>
                <w:lang w:eastAsia="en-US"/>
              </w:rPr>
              <w:t xml:space="preserve">Komunikačný </w:t>
            </w:r>
            <w:r w:rsidRPr="00740003">
              <w:rPr>
                <w:sz w:val="22"/>
                <w:szCs w:val="22"/>
                <w:lang w:eastAsia="en-US"/>
              </w:rPr>
              <w:t xml:space="preserve">kontext sa </w:t>
            </w:r>
            <w:r w:rsidRPr="00740003">
              <w:rPr>
                <w:spacing w:val="-2"/>
                <w:sz w:val="22"/>
                <w:szCs w:val="22"/>
                <w:lang w:eastAsia="en-US"/>
              </w:rPr>
              <w:t>realizuje:</w:t>
            </w:r>
          </w:p>
          <w:p w14:paraId="1DBB3DB5" w14:textId="77777777" w:rsidR="007F0497" w:rsidRPr="00740003" w:rsidRDefault="007F0497" w:rsidP="0009753A">
            <w:pPr>
              <w:numPr>
                <w:ilvl w:val="0"/>
                <w:numId w:val="2"/>
              </w:numPr>
              <w:tabs>
                <w:tab w:val="left" w:pos="249"/>
              </w:tabs>
              <w:spacing w:line="276" w:lineRule="auto"/>
              <w:ind w:right="592"/>
              <w:rPr>
                <w:sz w:val="22"/>
                <w:szCs w:val="22"/>
                <w:lang w:eastAsia="en-US"/>
              </w:rPr>
            </w:pPr>
            <w:r w:rsidRPr="00740003">
              <w:rPr>
                <w:spacing w:val="-2"/>
                <w:sz w:val="22"/>
                <w:szCs w:val="22"/>
                <w:lang w:eastAsia="en-US"/>
              </w:rPr>
              <w:t>jednoduchý dialóg,</w:t>
            </w:r>
          </w:p>
          <w:p w14:paraId="333B0FF0" w14:textId="77777777" w:rsidR="007F0497" w:rsidRPr="00740003" w:rsidRDefault="007F0497" w:rsidP="0009753A">
            <w:pPr>
              <w:numPr>
                <w:ilvl w:val="0"/>
                <w:numId w:val="2"/>
              </w:numPr>
              <w:tabs>
                <w:tab w:val="left" w:pos="249"/>
              </w:tabs>
              <w:spacing w:line="276" w:lineRule="auto"/>
              <w:ind w:left="248"/>
              <w:rPr>
                <w:sz w:val="22"/>
                <w:szCs w:val="22"/>
                <w:lang w:eastAsia="en-US"/>
              </w:rPr>
            </w:pPr>
            <w:r w:rsidRPr="00740003">
              <w:rPr>
                <w:spacing w:val="-2"/>
                <w:sz w:val="22"/>
                <w:szCs w:val="22"/>
                <w:lang w:eastAsia="en-US"/>
              </w:rPr>
              <w:t>monológ</w:t>
            </w:r>
          </w:p>
          <w:p w14:paraId="7BDF3317" w14:textId="77777777" w:rsidR="007F0497" w:rsidRPr="00740003" w:rsidRDefault="007F0497" w:rsidP="0009753A">
            <w:pPr>
              <w:spacing w:line="276" w:lineRule="auto"/>
              <w:ind w:right="118"/>
              <w:rPr>
                <w:sz w:val="22"/>
                <w:szCs w:val="22"/>
                <w:lang w:eastAsia="en-US"/>
              </w:rPr>
            </w:pPr>
            <w:r w:rsidRPr="00740003">
              <w:rPr>
                <w:sz w:val="22"/>
                <w:szCs w:val="22"/>
                <w:lang w:eastAsia="en-US"/>
              </w:rPr>
              <w:t>s uplatnením hovorového</w:t>
            </w:r>
            <w:r w:rsidRPr="00740003">
              <w:rPr>
                <w:spacing w:val="-15"/>
                <w:sz w:val="22"/>
                <w:szCs w:val="22"/>
                <w:lang w:eastAsia="en-US"/>
              </w:rPr>
              <w:t xml:space="preserve"> </w:t>
            </w:r>
            <w:r w:rsidRPr="00740003">
              <w:rPr>
                <w:sz w:val="22"/>
                <w:szCs w:val="22"/>
                <w:lang w:eastAsia="en-US"/>
              </w:rPr>
              <w:t>štýlu. Typy textov: brožúry, úryvky</w:t>
            </w:r>
          </w:p>
          <w:p w14:paraId="3CB7EF71" w14:textId="77777777" w:rsidR="007F0497" w:rsidRPr="00740003" w:rsidRDefault="007F0497" w:rsidP="0009753A">
            <w:pPr>
              <w:spacing w:line="276" w:lineRule="auto"/>
              <w:ind w:right="652"/>
              <w:rPr>
                <w:sz w:val="22"/>
                <w:szCs w:val="22"/>
                <w:lang w:eastAsia="en-US"/>
              </w:rPr>
            </w:pPr>
            <w:r w:rsidRPr="00740003">
              <w:rPr>
                <w:sz w:val="22"/>
                <w:szCs w:val="22"/>
                <w:lang w:eastAsia="en-US"/>
              </w:rPr>
              <w:t>z</w:t>
            </w:r>
            <w:r w:rsidRPr="00740003">
              <w:rPr>
                <w:spacing w:val="-15"/>
                <w:sz w:val="22"/>
                <w:szCs w:val="22"/>
                <w:lang w:eastAsia="en-US"/>
              </w:rPr>
              <w:t xml:space="preserve"> </w:t>
            </w:r>
            <w:r w:rsidRPr="00740003">
              <w:rPr>
                <w:sz w:val="22"/>
                <w:szCs w:val="22"/>
                <w:lang w:eastAsia="en-US"/>
              </w:rPr>
              <w:t xml:space="preserve">rozprávok, </w:t>
            </w:r>
            <w:r w:rsidRPr="00740003">
              <w:rPr>
                <w:spacing w:val="-2"/>
                <w:sz w:val="22"/>
                <w:szCs w:val="22"/>
                <w:lang w:eastAsia="en-US"/>
              </w:rPr>
              <w:t>komiksy, poznámky</w:t>
            </w:r>
          </w:p>
          <w:p w14:paraId="7769A614" w14:textId="77777777" w:rsidR="007F0497" w:rsidRPr="00740003" w:rsidRDefault="007F0497" w:rsidP="0009753A">
            <w:pPr>
              <w:spacing w:line="276" w:lineRule="auto"/>
              <w:rPr>
                <w:sz w:val="22"/>
                <w:szCs w:val="22"/>
                <w:lang w:eastAsia="en-US"/>
              </w:rPr>
            </w:pPr>
            <w:r w:rsidRPr="00740003">
              <w:rPr>
                <w:sz w:val="22"/>
                <w:szCs w:val="22"/>
                <w:lang w:eastAsia="en-US"/>
              </w:rPr>
              <w:t>a</w:t>
            </w:r>
            <w:r w:rsidRPr="00740003">
              <w:rPr>
                <w:spacing w:val="-3"/>
                <w:sz w:val="22"/>
                <w:szCs w:val="22"/>
                <w:lang w:eastAsia="en-US"/>
              </w:rPr>
              <w:t xml:space="preserve"> </w:t>
            </w:r>
            <w:r w:rsidRPr="00740003">
              <w:rPr>
                <w:sz w:val="22"/>
                <w:szCs w:val="22"/>
                <w:lang w:eastAsia="en-US"/>
              </w:rPr>
              <w:t>odkazy,</w:t>
            </w:r>
            <w:r w:rsidRPr="00740003">
              <w:rPr>
                <w:spacing w:val="-1"/>
                <w:sz w:val="22"/>
                <w:szCs w:val="22"/>
                <w:lang w:eastAsia="en-US"/>
              </w:rPr>
              <w:t xml:space="preserve"> </w:t>
            </w:r>
            <w:r w:rsidRPr="00740003">
              <w:rPr>
                <w:spacing w:val="-2"/>
                <w:sz w:val="22"/>
                <w:szCs w:val="22"/>
                <w:lang w:eastAsia="en-US"/>
              </w:rPr>
              <w:t>listy,</w:t>
            </w:r>
          </w:p>
          <w:p w14:paraId="2B1539EA" w14:textId="77777777" w:rsidR="007F0497" w:rsidRPr="00740003" w:rsidRDefault="007F0497" w:rsidP="0009753A">
            <w:pPr>
              <w:spacing w:line="276" w:lineRule="auto"/>
              <w:ind w:right="152"/>
              <w:rPr>
                <w:sz w:val="22"/>
                <w:szCs w:val="22"/>
                <w:lang w:eastAsia="en-US"/>
              </w:rPr>
            </w:pPr>
            <w:r w:rsidRPr="00740003">
              <w:rPr>
                <w:sz w:val="22"/>
                <w:szCs w:val="22"/>
                <w:lang w:eastAsia="en-US"/>
              </w:rPr>
              <w:t>letáky, reklamný materiál,</w:t>
            </w:r>
            <w:r w:rsidRPr="00740003">
              <w:rPr>
                <w:spacing w:val="-15"/>
                <w:sz w:val="22"/>
                <w:szCs w:val="22"/>
                <w:lang w:eastAsia="en-US"/>
              </w:rPr>
              <w:t xml:space="preserve"> </w:t>
            </w:r>
            <w:r w:rsidRPr="00740003">
              <w:rPr>
                <w:sz w:val="22"/>
                <w:szCs w:val="22"/>
                <w:lang w:eastAsia="en-US"/>
              </w:rPr>
              <w:t xml:space="preserve">príbehy, </w:t>
            </w:r>
            <w:r w:rsidRPr="00740003">
              <w:rPr>
                <w:spacing w:val="-2"/>
                <w:sz w:val="22"/>
                <w:szCs w:val="22"/>
                <w:lang w:eastAsia="en-US"/>
              </w:rPr>
              <w:t>opisy.</w:t>
            </w:r>
          </w:p>
        </w:tc>
        <w:tc>
          <w:tcPr>
            <w:tcW w:w="2353" w:type="dxa"/>
            <w:vMerge w:val="restart"/>
          </w:tcPr>
          <w:p w14:paraId="685B882B" w14:textId="77777777" w:rsidR="007F0497" w:rsidRPr="00740003" w:rsidRDefault="007F0497" w:rsidP="0009753A">
            <w:pPr>
              <w:spacing w:line="276" w:lineRule="auto"/>
              <w:rPr>
                <w:sz w:val="22"/>
                <w:szCs w:val="22"/>
                <w:lang w:eastAsia="en-US"/>
              </w:rPr>
            </w:pPr>
          </w:p>
          <w:p w14:paraId="1A83C260" w14:textId="77777777" w:rsidR="007F0497" w:rsidRPr="00740003" w:rsidRDefault="007F0497" w:rsidP="0009753A">
            <w:pPr>
              <w:spacing w:line="276" w:lineRule="auto"/>
              <w:rPr>
                <w:sz w:val="22"/>
                <w:szCs w:val="22"/>
                <w:lang w:eastAsia="en-US"/>
              </w:rPr>
            </w:pPr>
          </w:p>
          <w:p w14:paraId="4BC48DCE" w14:textId="77777777" w:rsidR="007F0497" w:rsidRPr="00740003" w:rsidRDefault="007F0497" w:rsidP="0009753A">
            <w:pPr>
              <w:spacing w:line="276" w:lineRule="auto"/>
              <w:rPr>
                <w:sz w:val="22"/>
                <w:szCs w:val="22"/>
                <w:lang w:eastAsia="en-US"/>
              </w:rPr>
            </w:pPr>
          </w:p>
          <w:p w14:paraId="4E80E2C3" w14:textId="77777777" w:rsidR="007F0497" w:rsidRPr="00740003" w:rsidRDefault="007F0497" w:rsidP="0009753A">
            <w:pPr>
              <w:spacing w:line="276" w:lineRule="auto"/>
              <w:rPr>
                <w:sz w:val="22"/>
                <w:szCs w:val="22"/>
                <w:lang w:eastAsia="en-US"/>
              </w:rPr>
            </w:pPr>
          </w:p>
          <w:p w14:paraId="41884541" w14:textId="77777777" w:rsidR="007F0497" w:rsidRPr="00740003" w:rsidRDefault="007F0497" w:rsidP="0009753A">
            <w:pPr>
              <w:spacing w:before="2" w:line="276" w:lineRule="auto"/>
              <w:rPr>
                <w:sz w:val="22"/>
                <w:szCs w:val="22"/>
                <w:lang w:eastAsia="en-US"/>
              </w:rPr>
            </w:pPr>
          </w:p>
          <w:p w14:paraId="23D5B677" w14:textId="77777777" w:rsidR="007F0497" w:rsidRPr="00740003" w:rsidRDefault="007F0497" w:rsidP="0009753A">
            <w:pPr>
              <w:spacing w:line="276" w:lineRule="auto"/>
              <w:ind w:right="98"/>
              <w:rPr>
                <w:sz w:val="22"/>
                <w:szCs w:val="22"/>
                <w:lang w:eastAsia="en-US"/>
              </w:rPr>
            </w:pPr>
            <w:r w:rsidRPr="00740003">
              <w:rPr>
                <w:sz w:val="22"/>
                <w:szCs w:val="22"/>
                <w:lang w:eastAsia="en-US"/>
              </w:rPr>
              <w:t>Zaužívané pravidlá</w:t>
            </w:r>
            <w:r w:rsidRPr="00740003">
              <w:rPr>
                <w:spacing w:val="40"/>
                <w:sz w:val="22"/>
                <w:szCs w:val="22"/>
                <w:lang w:eastAsia="en-US"/>
              </w:rPr>
              <w:t xml:space="preserve"> </w:t>
            </w:r>
            <w:r w:rsidRPr="00740003">
              <w:rPr>
                <w:sz w:val="22"/>
                <w:szCs w:val="22"/>
                <w:lang w:eastAsia="en-US"/>
              </w:rPr>
              <w:t>pri špecifických udalostiach, napr. prijatie pozvania, písomné</w:t>
            </w:r>
            <w:r w:rsidRPr="00740003">
              <w:rPr>
                <w:spacing w:val="-15"/>
                <w:sz w:val="22"/>
                <w:szCs w:val="22"/>
                <w:lang w:eastAsia="en-US"/>
              </w:rPr>
              <w:t xml:space="preserve"> </w:t>
            </w:r>
            <w:r w:rsidRPr="00740003">
              <w:rPr>
                <w:sz w:val="22"/>
                <w:szCs w:val="22"/>
                <w:lang w:eastAsia="en-US"/>
              </w:rPr>
              <w:t>poďakovanie za oslavu, gratulácie.</w:t>
            </w:r>
          </w:p>
        </w:tc>
      </w:tr>
      <w:tr w:rsidR="007F0497" w:rsidRPr="00740003" w14:paraId="5CD6AE72" w14:textId="77777777" w:rsidTr="00B93A35">
        <w:trPr>
          <w:trHeight w:val="1379"/>
        </w:trPr>
        <w:tc>
          <w:tcPr>
            <w:tcW w:w="1585" w:type="dxa"/>
            <w:vMerge/>
            <w:tcBorders>
              <w:top w:val="nil"/>
            </w:tcBorders>
          </w:tcPr>
          <w:p w14:paraId="35EECD82" w14:textId="77777777" w:rsidR="007F0497" w:rsidRPr="00740003" w:rsidRDefault="007F0497" w:rsidP="0009753A">
            <w:pPr>
              <w:spacing w:line="276" w:lineRule="auto"/>
              <w:rPr>
                <w:sz w:val="22"/>
                <w:szCs w:val="22"/>
                <w:lang w:eastAsia="en-US"/>
              </w:rPr>
            </w:pPr>
          </w:p>
        </w:tc>
        <w:tc>
          <w:tcPr>
            <w:tcW w:w="1843" w:type="dxa"/>
          </w:tcPr>
          <w:p w14:paraId="254EBBC9" w14:textId="77777777" w:rsidR="007F0497" w:rsidRPr="00740003" w:rsidRDefault="007F0497" w:rsidP="0009753A">
            <w:pPr>
              <w:spacing w:before="4" w:line="276" w:lineRule="auto"/>
              <w:rPr>
                <w:sz w:val="22"/>
                <w:szCs w:val="22"/>
                <w:lang w:eastAsia="en-US"/>
              </w:rPr>
            </w:pPr>
          </w:p>
          <w:p w14:paraId="5886D367" w14:textId="77777777" w:rsidR="007F0497" w:rsidRPr="00740003" w:rsidRDefault="007F0497" w:rsidP="0009753A">
            <w:pPr>
              <w:spacing w:line="276" w:lineRule="auto"/>
              <w:rPr>
                <w:sz w:val="22"/>
                <w:szCs w:val="22"/>
                <w:lang w:eastAsia="en-US"/>
              </w:rPr>
            </w:pPr>
            <w:r w:rsidRPr="00740003">
              <w:rPr>
                <w:sz w:val="22"/>
                <w:szCs w:val="22"/>
                <w:lang w:eastAsia="en-US"/>
              </w:rPr>
              <w:t>Reminding</w:t>
            </w:r>
            <w:r w:rsidRPr="00740003">
              <w:rPr>
                <w:spacing w:val="-4"/>
                <w:sz w:val="22"/>
                <w:szCs w:val="22"/>
                <w:lang w:eastAsia="en-US"/>
              </w:rPr>
              <w:t xml:space="preserve"> </w:t>
            </w:r>
            <w:r w:rsidRPr="00740003">
              <w:rPr>
                <w:sz w:val="22"/>
                <w:szCs w:val="22"/>
                <w:lang w:eastAsia="en-US"/>
              </w:rPr>
              <w:t>others</w:t>
            </w:r>
            <w:r w:rsidRPr="00740003">
              <w:rPr>
                <w:spacing w:val="-1"/>
                <w:sz w:val="22"/>
                <w:szCs w:val="22"/>
                <w:lang w:eastAsia="en-US"/>
              </w:rPr>
              <w:t xml:space="preserve"> </w:t>
            </w:r>
            <w:r w:rsidRPr="00740003">
              <w:rPr>
                <w:sz w:val="22"/>
                <w:szCs w:val="22"/>
                <w:lang w:eastAsia="en-US"/>
              </w:rPr>
              <w:t>of</w:t>
            </w:r>
            <w:r w:rsidRPr="00740003">
              <w:rPr>
                <w:spacing w:val="-1"/>
                <w:sz w:val="22"/>
                <w:szCs w:val="22"/>
                <w:lang w:eastAsia="en-US"/>
              </w:rPr>
              <w:t xml:space="preserve"> </w:t>
            </w:r>
            <w:r w:rsidRPr="00740003">
              <w:rPr>
                <w:spacing w:val="-5"/>
                <w:sz w:val="22"/>
                <w:szCs w:val="22"/>
                <w:lang w:eastAsia="en-US"/>
              </w:rPr>
              <w:t>sth</w:t>
            </w:r>
          </w:p>
          <w:p w14:paraId="4768F7E6" w14:textId="77777777" w:rsidR="007F0497" w:rsidRPr="00740003" w:rsidRDefault="007F0497" w:rsidP="0009753A">
            <w:pPr>
              <w:spacing w:line="276" w:lineRule="auto"/>
              <w:rPr>
                <w:i/>
                <w:sz w:val="22"/>
                <w:szCs w:val="22"/>
                <w:lang w:eastAsia="en-US"/>
              </w:rPr>
            </w:pPr>
            <w:r w:rsidRPr="00740003">
              <w:rPr>
                <w:i/>
                <w:sz w:val="22"/>
                <w:szCs w:val="22"/>
                <w:lang w:eastAsia="en-US"/>
              </w:rPr>
              <w:t>Pripomenúť</w:t>
            </w:r>
            <w:r w:rsidRPr="00740003">
              <w:rPr>
                <w:i/>
                <w:spacing w:val="-3"/>
                <w:sz w:val="22"/>
                <w:szCs w:val="22"/>
                <w:lang w:eastAsia="en-US"/>
              </w:rPr>
              <w:t xml:space="preserve"> </w:t>
            </w:r>
            <w:r w:rsidRPr="00740003">
              <w:rPr>
                <w:i/>
                <w:sz w:val="22"/>
                <w:szCs w:val="22"/>
                <w:lang w:eastAsia="en-US"/>
              </w:rPr>
              <w:t>niekomu</w:t>
            </w:r>
            <w:r w:rsidRPr="00740003">
              <w:rPr>
                <w:i/>
                <w:spacing w:val="-2"/>
                <w:sz w:val="22"/>
                <w:szCs w:val="22"/>
                <w:lang w:eastAsia="en-US"/>
              </w:rPr>
              <w:t xml:space="preserve"> niečo</w:t>
            </w:r>
          </w:p>
        </w:tc>
        <w:tc>
          <w:tcPr>
            <w:tcW w:w="3686" w:type="dxa"/>
          </w:tcPr>
          <w:p w14:paraId="20FB1876" w14:textId="77777777" w:rsidR="007F0497" w:rsidRPr="00740003" w:rsidRDefault="007F0497" w:rsidP="0009753A">
            <w:pPr>
              <w:spacing w:line="276" w:lineRule="auto"/>
              <w:ind w:right="90"/>
              <w:rPr>
                <w:sz w:val="22"/>
                <w:szCs w:val="22"/>
                <w:lang w:eastAsia="en-US"/>
              </w:rPr>
            </w:pPr>
            <w:r w:rsidRPr="00740003">
              <w:rPr>
                <w:spacing w:val="-2"/>
                <w:sz w:val="22"/>
                <w:szCs w:val="22"/>
                <w:lang w:eastAsia="en-US"/>
              </w:rPr>
              <w:t xml:space="preserve">Don’t </w:t>
            </w:r>
            <w:r w:rsidRPr="00740003">
              <w:rPr>
                <w:sz w:val="22"/>
                <w:szCs w:val="22"/>
                <w:lang w:eastAsia="en-US"/>
              </w:rPr>
              <w:t>forget/Remember</w:t>
            </w:r>
            <w:r w:rsidRPr="00740003">
              <w:rPr>
                <w:spacing w:val="-1"/>
                <w:sz w:val="22"/>
                <w:szCs w:val="22"/>
                <w:lang w:eastAsia="en-US"/>
              </w:rPr>
              <w:t xml:space="preserve"> </w:t>
            </w:r>
            <w:r w:rsidRPr="00740003">
              <w:rPr>
                <w:sz w:val="22"/>
                <w:szCs w:val="22"/>
                <w:lang w:eastAsia="en-US"/>
              </w:rPr>
              <w:t>to bring</w:t>
            </w:r>
            <w:r w:rsidRPr="00740003">
              <w:rPr>
                <w:spacing w:val="-15"/>
                <w:sz w:val="22"/>
                <w:szCs w:val="22"/>
                <w:lang w:eastAsia="en-US"/>
              </w:rPr>
              <w:t xml:space="preserve"> </w:t>
            </w:r>
            <w:r w:rsidRPr="00740003">
              <w:rPr>
                <w:sz w:val="22"/>
                <w:szCs w:val="22"/>
                <w:lang w:eastAsia="en-US"/>
              </w:rPr>
              <w:t>your</w:t>
            </w:r>
            <w:r w:rsidRPr="00740003">
              <w:rPr>
                <w:spacing w:val="-15"/>
                <w:sz w:val="22"/>
                <w:szCs w:val="22"/>
                <w:lang w:eastAsia="en-US"/>
              </w:rPr>
              <w:t xml:space="preserve"> </w:t>
            </w:r>
            <w:r w:rsidRPr="00740003">
              <w:rPr>
                <w:sz w:val="22"/>
                <w:szCs w:val="22"/>
                <w:lang w:eastAsia="en-US"/>
              </w:rPr>
              <w:t>umbrella. Don’t forget to lock</w:t>
            </w:r>
          </w:p>
          <w:p w14:paraId="5BE61B8A" w14:textId="77777777" w:rsidR="007F0497" w:rsidRPr="00740003" w:rsidRDefault="007F0497" w:rsidP="0009753A">
            <w:pPr>
              <w:spacing w:line="276" w:lineRule="auto"/>
              <w:rPr>
                <w:sz w:val="22"/>
                <w:szCs w:val="22"/>
                <w:lang w:eastAsia="en-US"/>
              </w:rPr>
            </w:pPr>
            <w:r w:rsidRPr="00740003">
              <w:rPr>
                <w:sz w:val="22"/>
                <w:szCs w:val="22"/>
                <w:lang w:eastAsia="en-US"/>
              </w:rPr>
              <w:t xml:space="preserve">the </w:t>
            </w:r>
            <w:r w:rsidRPr="00740003">
              <w:rPr>
                <w:spacing w:val="-2"/>
                <w:sz w:val="22"/>
                <w:szCs w:val="22"/>
                <w:lang w:eastAsia="en-US"/>
              </w:rPr>
              <w:t>door.</w:t>
            </w:r>
          </w:p>
        </w:tc>
        <w:tc>
          <w:tcPr>
            <w:tcW w:w="1984" w:type="dxa"/>
            <w:vMerge/>
            <w:tcBorders>
              <w:top w:val="nil"/>
            </w:tcBorders>
          </w:tcPr>
          <w:p w14:paraId="25BB7193" w14:textId="77777777" w:rsidR="007F0497" w:rsidRPr="00740003" w:rsidRDefault="007F0497" w:rsidP="0009753A">
            <w:pPr>
              <w:spacing w:line="276" w:lineRule="auto"/>
              <w:rPr>
                <w:sz w:val="22"/>
                <w:szCs w:val="22"/>
                <w:lang w:eastAsia="en-US"/>
              </w:rPr>
            </w:pPr>
          </w:p>
        </w:tc>
        <w:tc>
          <w:tcPr>
            <w:tcW w:w="2586" w:type="dxa"/>
            <w:vMerge/>
            <w:tcBorders>
              <w:top w:val="nil"/>
            </w:tcBorders>
          </w:tcPr>
          <w:p w14:paraId="2300D238" w14:textId="77777777" w:rsidR="007F0497" w:rsidRPr="00740003" w:rsidRDefault="007F0497" w:rsidP="0009753A">
            <w:pPr>
              <w:spacing w:line="276" w:lineRule="auto"/>
              <w:rPr>
                <w:sz w:val="22"/>
                <w:szCs w:val="22"/>
                <w:lang w:eastAsia="en-US"/>
              </w:rPr>
            </w:pPr>
          </w:p>
        </w:tc>
        <w:tc>
          <w:tcPr>
            <w:tcW w:w="2353" w:type="dxa"/>
            <w:vMerge/>
            <w:tcBorders>
              <w:top w:val="nil"/>
            </w:tcBorders>
          </w:tcPr>
          <w:p w14:paraId="718D828F" w14:textId="77777777" w:rsidR="007F0497" w:rsidRPr="00740003" w:rsidRDefault="007F0497" w:rsidP="0009753A">
            <w:pPr>
              <w:spacing w:line="276" w:lineRule="auto"/>
              <w:rPr>
                <w:sz w:val="22"/>
                <w:szCs w:val="22"/>
                <w:lang w:eastAsia="en-US"/>
              </w:rPr>
            </w:pPr>
          </w:p>
        </w:tc>
      </w:tr>
      <w:tr w:rsidR="007F0497" w:rsidRPr="00740003" w14:paraId="3C3F1E3F" w14:textId="77777777" w:rsidTr="00B93A35">
        <w:trPr>
          <w:trHeight w:val="2179"/>
        </w:trPr>
        <w:tc>
          <w:tcPr>
            <w:tcW w:w="1585" w:type="dxa"/>
            <w:vMerge/>
            <w:tcBorders>
              <w:top w:val="nil"/>
            </w:tcBorders>
          </w:tcPr>
          <w:p w14:paraId="32EF270D" w14:textId="77777777" w:rsidR="007F0497" w:rsidRPr="00740003" w:rsidRDefault="007F0497" w:rsidP="0009753A">
            <w:pPr>
              <w:spacing w:line="276" w:lineRule="auto"/>
              <w:rPr>
                <w:sz w:val="22"/>
                <w:szCs w:val="22"/>
                <w:lang w:eastAsia="en-US"/>
              </w:rPr>
            </w:pPr>
          </w:p>
        </w:tc>
        <w:tc>
          <w:tcPr>
            <w:tcW w:w="1843" w:type="dxa"/>
          </w:tcPr>
          <w:p w14:paraId="1BB9FD2F" w14:textId="77777777" w:rsidR="007F0497" w:rsidRPr="00740003" w:rsidRDefault="007F0497" w:rsidP="0009753A">
            <w:pPr>
              <w:spacing w:line="276" w:lineRule="auto"/>
              <w:rPr>
                <w:sz w:val="22"/>
                <w:szCs w:val="22"/>
                <w:lang w:eastAsia="en-US"/>
              </w:rPr>
            </w:pPr>
          </w:p>
          <w:p w14:paraId="4932B749" w14:textId="77777777" w:rsidR="007F0497" w:rsidRPr="00740003" w:rsidRDefault="007F0497" w:rsidP="0009753A">
            <w:pPr>
              <w:spacing w:line="276" w:lineRule="auto"/>
              <w:rPr>
                <w:sz w:val="22"/>
                <w:szCs w:val="22"/>
                <w:lang w:eastAsia="en-US"/>
              </w:rPr>
            </w:pPr>
          </w:p>
          <w:p w14:paraId="39AE42BD" w14:textId="77777777" w:rsidR="007F0497" w:rsidRPr="00740003" w:rsidRDefault="007F0497" w:rsidP="0009753A">
            <w:pPr>
              <w:spacing w:before="207" w:line="276" w:lineRule="auto"/>
              <w:rPr>
                <w:sz w:val="22"/>
                <w:szCs w:val="22"/>
                <w:lang w:eastAsia="en-US"/>
              </w:rPr>
            </w:pPr>
            <w:r w:rsidRPr="00740003">
              <w:rPr>
                <w:sz w:val="22"/>
                <w:szCs w:val="22"/>
                <w:lang w:eastAsia="en-US"/>
              </w:rPr>
              <w:t>Expressing</w:t>
            </w:r>
            <w:r w:rsidRPr="00740003">
              <w:rPr>
                <w:spacing w:val="-7"/>
                <w:sz w:val="22"/>
                <w:szCs w:val="22"/>
                <w:lang w:eastAsia="en-US"/>
              </w:rPr>
              <w:t xml:space="preserve"> </w:t>
            </w:r>
            <w:r w:rsidRPr="00740003">
              <w:rPr>
                <w:spacing w:val="-2"/>
                <w:sz w:val="22"/>
                <w:szCs w:val="22"/>
                <w:lang w:eastAsia="en-US"/>
              </w:rPr>
              <w:t>congratulations</w:t>
            </w:r>
          </w:p>
          <w:p w14:paraId="6D43109E" w14:textId="77777777" w:rsidR="007F0497" w:rsidRPr="00740003" w:rsidRDefault="007F0497" w:rsidP="0009753A">
            <w:pPr>
              <w:spacing w:before="1" w:line="276" w:lineRule="auto"/>
              <w:rPr>
                <w:i/>
                <w:sz w:val="22"/>
                <w:szCs w:val="22"/>
                <w:lang w:eastAsia="en-US"/>
              </w:rPr>
            </w:pPr>
            <w:r w:rsidRPr="00740003">
              <w:rPr>
                <w:i/>
                <w:spacing w:val="-2"/>
                <w:sz w:val="22"/>
                <w:szCs w:val="22"/>
                <w:lang w:eastAsia="en-US"/>
              </w:rPr>
              <w:t>Blahoželať</w:t>
            </w:r>
          </w:p>
        </w:tc>
        <w:tc>
          <w:tcPr>
            <w:tcW w:w="3686" w:type="dxa"/>
          </w:tcPr>
          <w:p w14:paraId="40E173EF" w14:textId="77777777" w:rsidR="007F0497" w:rsidRPr="00740003" w:rsidRDefault="007F0497" w:rsidP="0009753A">
            <w:pPr>
              <w:spacing w:line="276" w:lineRule="auto"/>
              <w:rPr>
                <w:sz w:val="22"/>
                <w:szCs w:val="22"/>
                <w:lang w:eastAsia="en-US"/>
              </w:rPr>
            </w:pPr>
          </w:p>
          <w:p w14:paraId="24297F74" w14:textId="77777777" w:rsidR="007F0497" w:rsidRPr="00740003" w:rsidRDefault="007F0497" w:rsidP="0009753A">
            <w:pPr>
              <w:spacing w:line="276" w:lineRule="auto"/>
              <w:rPr>
                <w:sz w:val="22"/>
                <w:szCs w:val="22"/>
                <w:lang w:eastAsia="en-US"/>
              </w:rPr>
            </w:pPr>
          </w:p>
          <w:p w14:paraId="670B40A2" w14:textId="77777777" w:rsidR="007F0497" w:rsidRPr="00740003" w:rsidRDefault="007F0497" w:rsidP="0009753A">
            <w:pPr>
              <w:spacing w:before="207" w:line="276" w:lineRule="auto"/>
              <w:ind w:right="90"/>
              <w:rPr>
                <w:sz w:val="22"/>
                <w:szCs w:val="22"/>
                <w:lang w:eastAsia="en-US"/>
              </w:rPr>
            </w:pPr>
            <w:r w:rsidRPr="00740003">
              <w:rPr>
                <w:spacing w:val="-2"/>
                <w:sz w:val="22"/>
                <w:szCs w:val="22"/>
                <w:lang w:eastAsia="en-US"/>
              </w:rPr>
              <w:t xml:space="preserve">Congratulations! </w:t>
            </w:r>
            <w:r w:rsidRPr="00740003">
              <w:rPr>
                <w:sz w:val="22"/>
                <w:szCs w:val="22"/>
                <w:lang w:eastAsia="en-US"/>
              </w:rPr>
              <w:t>Happy</w:t>
            </w:r>
            <w:r w:rsidRPr="00740003">
              <w:rPr>
                <w:spacing w:val="-15"/>
                <w:sz w:val="22"/>
                <w:szCs w:val="22"/>
                <w:lang w:eastAsia="en-US"/>
              </w:rPr>
              <w:t xml:space="preserve"> </w:t>
            </w:r>
            <w:r w:rsidRPr="00740003">
              <w:rPr>
                <w:sz w:val="22"/>
                <w:szCs w:val="22"/>
                <w:lang w:eastAsia="en-US"/>
              </w:rPr>
              <w:t>New</w:t>
            </w:r>
            <w:r w:rsidRPr="00740003">
              <w:rPr>
                <w:spacing w:val="-15"/>
                <w:sz w:val="22"/>
                <w:szCs w:val="22"/>
                <w:lang w:eastAsia="en-US"/>
              </w:rPr>
              <w:t xml:space="preserve"> </w:t>
            </w:r>
            <w:r w:rsidRPr="00740003">
              <w:rPr>
                <w:sz w:val="22"/>
                <w:szCs w:val="22"/>
                <w:lang w:eastAsia="en-US"/>
              </w:rPr>
              <w:t>Year!</w:t>
            </w:r>
          </w:p>
        </w:tc>
        <w:tc>
          <w:tcPr>
            <w:tcW w:w="1984" w:type="dxa"/>
            <w:vMerge/>
            <w:tcBorders>
              <w:top w:val="nil"/>
            </w:tcBorders>
          </w:tcPr>
          <w:p w14:paraId="35BB693C" w14:textId="77777777" w:rsidR="007F0497" w:rsidRPr="00740003" w:rsidRDefault="007F0497" w:rsidP="0009753A">
            <w:pPr>
              <w:spacing w:line="276" w:lineRule="auto"/>
              <w:rPr>
                <w:sz w:val="22"/>
                <w:szCs w:val="22"/>
                <w:lang w:eastAsia="en-US"/>
              </w:rPr>
            </w:pPr>
          </w:p>
        </w:tc>
        <w:tc>
          <w:tcPr>
            <w:tcW w:w="2586" w:type="dxa"/>
            <w:vMerge/>
            <w:tcBorders>
              <w:top w:val="nil"/>
            </w:tcBorders>
          </w:tcPr>
          <w:p w14:paraId="71C0E93A" w14:textId="77777777" w:rsidR="007F0497" w:rsidRPr="00740003" w:rsidRDefault="007F0497" w:rsidP="0009753A">
            <w:pPr>
              <w:spacing w:line="276" w:lineRule="auto"/>
              <w:rPr>
                <w:sz w:val="22"/>
                <w:szCs w:val="22"/>
                <w:lang w:eastAsia="en-US"/>
              </w:rPr>
            </w:pPr>
          </w:p>
        </w:tc>
        <w:tc>
          <w:tcPr>
            <w:tcW w:w="2353" w:type="dxa"/>
            <w:vMerge/>
            <w:tcBorders>
              <w:top w:val="nil"/>
            </w:tcBorders>
          </w:tcPr>
          <w:p w14:paraId="10C04C63" w14:textId="77777777" w:rsidR="007F0497" w:rsidRPr="00740003" w:rsidRDefault="007F0497" w:rsidP="0009753A">
            <w:pPr>
              <w:spacing w:line="276" w:lineRule="auto"/>
              <w:rPr>
                <w:sz w:val="22"/>
                <w:szCs w:val="22"/>
                <w:lang w:eastAsia="en-US"/>
              </w:rPr>
            </w:pPr>
          </w:p>
        </w:tc>
      </w:tr>
    </w:tbl>
    <w:p w14:paraId="5C783E23" w14:textId="77777777" w:rsidR="007F0497" w:rsidRPr="007F0497" w:rsidRDefault="007F0497" w:rsidP="0009753A">
      <w:pPr>
        <w:widowControl w:val="0"/>
        <w:autoSpaceDE w:val="0"/>
        <w:autoSpaceDN w:val="0"/>
        <w:spacing w:line="276" w:lineRule="auto"/>
        <w:rPr>
          <w:sz w:val="2"/>
          <w:szCs w:val="2"/>
          <w:lang w:eastAsia="en-US"/>
        </w:rPr>
        <w:sectPr w:rsidR="007F0497" w:rsidRPr="007F0497">
          <w:pgSz w:w="16840" w:h="11910" w:orient="landscape"/>
          <w:pgMar w:top="1400" w:right="1260" w:bottom="1200" w:left="1300" w:header="710" w:footer="1010" w:gutter="0"/>
          <w:cols w:space="708"/>
        </w:sectPr>
      </w:pPr>
    </w:p>
    <w:p w14:paraId="0BF4AA19" w14:textId="77777777" w:rsidR="00AE41CD" w:rsidRDefault="00AE41CD" w:rsidP="00AE41CD">
      <w:pPr>
        <w:spacing w:line="266" w:lineRule="exact"/>
        <w:ind w:right="18"/>
        <w:jc w:val="center"/>
        <w:rPr>
          <w:b/>
        </w:rPr>
      </w:pPr>
      <w:r>
        <w:rPr>
          <w:b/>
        </w:rPr>
        <w:lastRenderedPageBreak/>
        <w:t>COMPETENCE</w:t>
      </w:r>
      <w:r>
        <w:rPr>
          <w:b/>
          <w:spacing w:val="-5"/>
        </w:rPr>
        <w:t xml:space="preserve"> </w:t>
      </w:r>
      <w:r>
        <w:rPr>
          <w:b/>
        </w:rPr>
        <w:t>17:</w:t>
      </w:r>
      <w:r>
        <w:rPr>
          <w:b/>
          <w:spacing w:val="-5"/>
        </w:rPr>
        <w:t xml:space="preserve"> </w:t>
      </w:r>
      <w:r>
        <w:rPr>
          <w:b/>
        </w:rPr>
        <w:t>«</w:t>
      </w:r>
      <w:r>
        <w:rPr>
          <w:b/>
          <w:spacing w:val="-1"/>
        </w:rPr>
        <w:t xml:space="preserve"> </w:t>
      </w:r>
      <w:r>
        <w:rPr>
          <w:b/>
        </w:rPr>
        <w:t>REACTING</w:t>
      </w:r>
      <w:r>
        <w:rPr>
          <w:b/>
          <w:spacing w:val="-8"/>
        </w:rPr>
        <w:t xml:space="preserve"> </w:t>
      </w:r>
      <w:r>
        <w:rPr>
          <w:b/>
        </w:rPr>
        <w:t>AT</w:t>
      </w:r>
      <w:r>
        <w:rPr>
          <w:b/>
          <w:spacing w:val="-4"/>
        </w:rPr>
        <w:t xml:space="preserve"> </w:t>
      </w:r>
      <w:r>
        <w:rPr>
          <w:b/>
        </w:rPr>
        <w:t>THE</w:t>
      </w:r>
      <w:r>
        <w:rPr>
          <w:b/>
          <w:spacing w:val="-5"/>
        </w:rPr>
        <w:t xml:space="preserve"> </w:t>
      </w:r>
      <w:r>
        <w:rPr>
          <w:b/>
        </w:rPr>
        <w:t>FIRST</w:t>
      </w:r>
      <w:r>
        <w:rPr>
          <w:b/>
          <w:spacing w:val="-3"/>
        </w:rPr>
        <w:t xml:space="preserve"> </w:t>
      </w:r>
      <w:r>
        <w:rPr>
          <w:b/>
        </w:rPr>
        <w:t>MEETING»</w:t>
      </w:r>
      <w:r>
        <w:rPr>
          <w:b/>
          <w:spacing w:val="-5"/>
        </w:rPr>
        <w:t xml:space="preserve"> </w:t>
      </w:r>
      <w:r>
        <w:rPr>
          <w:b/>
        </w:rPr>
        <w:t>LEVEL</w:t>
      </w:r>
      <w:r>
        <w:rPr>
          <w:b/>
          <w:spacing w:val="-3"/>
        </w:rPr>
        <w:t xml:space="preserve"> </w:t>
      </w:r>
      <w:r>
        <w:rPr>
          <w:b/>
          <w:spacing w:val="-5"/>
        </w:rPr>
        <w:t>A2</w:t>
      </w:r>
    </w:p>
    <w:p w14:paraId="442E2B57" w14:textId="77777777" w:rsidR="00AE41CD" w:rsidRDefault="00AE41CD" w:rsidP="00AE41CD">
      <w:pPr>
        <w:spacing w:before="45"/>
        <w:ind w:right="18"/>
        <w:jc w:val="center"/>
        <w:rPr>
          <w:b/>
        </w:rPr>
      </w:pPr>
      <w:r>
        <w:rPr>
          <w:b/>
        </w:rPr>
        <w:t>Kompetencia</w:t>
      </w:r>
      <w:r>
        <w:rPr>
          <w:b/>
          <w:spacing w:val="-1"/>
        </w:rPr>
        <w:t xml:space="preserve"> </w:t>
      </w:r>
      <w:r>
        <w:rPr>
          <w:b/>
        </w:rPr>
        <w:t>č.</w:t>
      </w:r>
      <w:r>
        <w:rPr>
          <w:b/>
          <w:spacing w:val="-1"/>
        </w:rPr>
        <w:t xml:space="preserve"> </w:t>
      </w:r>
      <w:r>
        <w:rPr>
          <w:b/>
        </w:rPr>
        <w:t>17:</w:t>
      </w:r>
      <w:r>
        <w:rPr>
          <w:b/>
          <w:spacing w:val="-3"/>
        </w:rPr>
        <w:t xml:space="preserve"> </w:t>
      </w:r>
      <w:r>
        <w:rPr>
          <w:b/>
        </w:rPr>
        <w:t>„Reagovať</w:t>
      </w:r>
      <w:r>
        <w:rPr>
          <w:b/>
          <w:spacing w:val="-1"/>
        </w:rPr>
        <w:t xml:space="preserve"> </w:t>
      </w:r>
      <w:r>
        <w:rPr>
          <w:b/>
        </w:rPr>
        <w:t>pri</w:t>
      </w:r>
      <w:r>
        <w:rPr>
          <w:b/>
          <w:spacing w:val="-2"/>
        </w:rPr>
        <w:t xml:space="preserve"> </w:t>
      </w:r>
      <w:r>
        <w:rPr>
          <w:b/>
        </w:rPr>
        <w:t>prvom</w:t>
      </w:r>
      <w:r>
        <w:rPr>
          <w:b/>
          <w:spacing w:val="-5"/>
        </w:rPr>
        <w:t xml:space="preserve"> </w:t>
      </w:r>
      <w:r>
        <w:rPr>
          <w:b/>
        </w:rPr>
        <w:t>stretnutí“</w:t>
      </w:r>
      <w:r>
        <w:rPr>
          <w:b/>
          <w:spacing w:val="-2"/>
        </w:rPr>
        <w:t xml:space="preserve"> </w:t>
      </w:r>
      <w:r>
        <w:rPr>
          <w:b/>
        </w:rPr>
        <w:t>Úroveň</w:t>
      </w:r>
      <w:r>
        <w:rPr>
          <w:b/>
          <w:spacing w:val="3"/>
        </w:rPr>
        <w:t xml:space="preserve"> </w:t>
      </w:r>
      <w:r>
        <w:rPr>
          <w:b/>
          <w:spacing w:val="-5"/>
        </w:rPr>
        <w:t>A2</w:t>
      </w:r>
    </w:p>
    <w:p w14:paraId="3A419387" w14:textId="77777777" w:rsidR="007F0497" w:rsidRPr="00AE41CD" w:rsidRDefault="007F0497" w:rsidP="0009753A">
      <w:pPr>
        <w:widowControl w:val="0"/>
        <w:autoSpaceDE w:val="0"/>
        <w:autoSpaceDN w:val="0"/>
        <w:spacing w:before="9"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1863"/>
        <w:gridCol w:w="3686"/>
        <w:gridCol w:w="1984"/>
        <w:gridCol w:w="2552"/>
        <w:gridCol w:w="2389"/>
      </w:tblGrid>
      <w:tr w:rsidR="007F0497" w:rsidRPr="00AE41CD" w14:paraId="0D32C731" w14:textId="77777777" w:rsidTr="00AE41CD">
        <w:trPr>
          <w:trHeight w:val="645"/>
        </w:trPr>
        <w:tc>
          <w:tcPr>
            <w:tcW w:w="1565" w:type="dxa"/>
          </w:tcPr>
          <w:p w14:paraId="00C5839B" w14:textId="77777777" w:rsidR="007F0497" w:rsidRPr="00AE41CD" w:rsidRDefault="007F0497" w:rsidP="00AE41CD">
            <w:pPr>
              <w:spacing w:before="171" w:line="276" w:lineRule="auto"/>
              <w:jc w:val="center"/>
              <w:rPr>
                <w:b/>
                <w:spacing w:val="-2"/>
                <w:sz w:val="22"/>
                <w:szCs w:val="22"/>
                <w:lang w:eastAsia="en-US"/>
              </w:rPr>
            </w:pPr>
            <w:r w:rsidRPr="00AE41CD">
              <w:rPr>
                <w:b/>
                <w:spacing w:val="-2"/>
                <w:sz w:val="22"/>
                <w:szCs w:val="22"/>
                <w:lang w:eastAsia="en-US"/>
              </w:rPr>
              <w:t>Kompetencie</w:t>
            </w:r>
          </w:p>
        </w:tc>
        <w:tc>
          <w:tcPr>
            <w:tcW w:w="1863" w:type="dxa"/>
          </w:tcPr>
          <w:p w14:paraId="34567174" w14:textId="77777777" w:rsidR="007F0497" w:rsidRPr="00AE41CD" w:rsidRDefault="007F0497" w:rsidP="00AE41CD">
            <w:pPr>
              <w:spacing w:before="171" w:line="276" w:lineRule="auto"/>
              <w:jc w:val="center"/>
              <w:rPr>
                <w:b/>
                <w:spacing w:val="-2"/>
                <w:sz w:val="22"/>
                <w:szCs w:val="22"/>
                <w:lang w:eastAsia="en-US"/>
              </w:rPr>
            </w:pPr>
            <w:r w:rsidRPr="00AE41CD">
              <w:rPr>
                <w:b/>
                <w:spacing w:val="-2"/>
                <w:sz w:val="22"/>
                <w:szCs w:val="22"/>
                <w:lang w:eastAsia="en-US"/>
              </w:rPr>
              <w:t>Funkcie</w:t>
            </w:r>
          </w:p>
        </w:tc>
        <w:tc>
          <w:tcPr>
            <w:tcW w:w="3686" w:type="dxa"/>
          </w:tcPr>
          <w:p w14:paraId="734B460E" w14:textId="77777777" w:rsidR="007F0497" w:rsidRPr="00AE41CD" w:rsidRDefault="007F0497" w:rsidP="00AE41CD">
            <w:pPr>
              <w:spacing w:before="171" w:line="276" w:lineRule="auto"/>
              <w:jc w:val="center"/>
              <w:rPr>
                <w:b/>
                <w:spacing w:val="-2"/>
                <w:sz w:val="22"/>
                <w:szCs w:val="22"/>
                <w:lang w:eastAsia="en-US"/>
              </w:rPr>
            </w:pPr>
            <w:r w:rsidRPr="00AE41CD">
              <w:rPr>
                <w:b/>
                <w:spacing w:val="-2"/>
                <w:sz w:val="22"/>
                <w:szCs w:val="22"/>
                <w:lang w:eastAsia="en-US"/>
              </w:rPr>
              <w:t>Interakčné schémy</w:t>
            </w:r>
          </w:p>
        </w:tc>
        <w:tc>
          <w:tcPr>
            <w:tcW w:w="1984" w:type="dxa"/>
          </w:tcPr>
          <w:p w14:paraId="29CB8767" w14:textId="77777777" w:rsidR="007F0497" w:rsidRPr="00AE41CD" w:rsidRDefault="007F0497" w:rsidP="00AE41CD">
            <w:pPr>
              <w:spacing w:before="171" w:line="276" w:lineRule="auto"/>
              <w:jc w:val="center"/>
              <w:rPr>
                <w:b/>
                <w:spacing w:val="-2"/>
                <w:sz w:val="22"/>
                <w:szCs w:val="22"/>
                <w:lang w:eastAsia="en-US"/>
              </w:rPr>
            </w:pPr>
            <w:r w:rsidRPr="00AE41CD">
              <w:rPr>
                <w:b/>
                <w:spacing w:val="-2"/>
                <w:sz w:val="22"/>
                <w:szCs w:val="22"/>
                <w:lang w:eastAsia="en-US"/>
              </w:rPr>
              <w:t>Jazyková</w:t>
            </w:r>
            <w:r w:rsidR="00AE41CD">
              <w:rPr>
                <w:b/>
                <w:spacing w:val="-2"/>
                <w:sz w:val="22"/>
                <w:szCs w:val="22"/>
                <w:lang w:eastAsia="en-US"/>
              </w:rPr>
              <w:t xml:space="preserve"> </w:t>
            </w:r>
            <w:r w:rsidRPr="00AE41CD">
              <w:rPr>
                <w:b/>
                <w:spacing w:val="-2"/>
                <w:sz w:val="22"/>
                <w:szCs w:val="22"/>
                <w:lang w:eastAsia="en-US"/>
              </w:rPr>
              <w:t>dimenzia</w:t>
            </w:r>
          </w:p>
        </w:tc>
        <w:tc>
          <w:tcPr>
            <w:tcW w:w="2552" w:type="dxa"/>
          </w:tcPr>
          <w:p w14:paraId="0016437A" w14:textId="77777777" w:rsidR="007F0497" w:rsidRPr="00AE41CD" w:rsidRDefault="007F0497" w:rsidP="00AE41CD">
            <w:pPr>
              <w:spacing w:before="171" w:line="276" w:lineRule="auto"/>
              <w:jc w:val="center"/>
              <w:rPr>
                <w:b/>
                <w:spacing w:val="-2"/>
                <w:sz w:val="22"/>
                <w:szCs w:val="22"/>
                <w:lang w:eastAsia="en-US"/>
              </w:rPr>
            </w:pPr>
            <w:r w:rsidRPr="00AE41CD">
              <w:rPr>
                <w:b/>
                <w:spacing w:val="-2"/>
                <w:sz w:val="22"/>
                <w:szCs w:val="22"/>
                <w:lang w:eastAsia="en-US"/>
              </w:rPr>
              <w:t>Diskurzná dimenzia</w:t>
            </w:r>
          </w:p>
        </w:tc>
        <w:tc>
          <w:tcPr>
            <w:tcW w:w="2389" w:type="dxa"/>
          </w:tcPr>
          <w:p w14:paraId="7127569D" w14:textId="77777777" w:rsidR="007F0497" w:rsidRPr="00AE41CD" w:rsidRDefault="007F0497" w:rsidP="00AE41CD">
            <w:pPr>
              <w:spacing w:before="171" w:line="276" w:lineRule="auto"/>
              <w:jc w:val="center"/>
              <w:rPr>
                <w:b/>
                <w:spacing w:val="-2"/>
                <w:sz w:val="22"/>
                <w:szCs w:val="22"/>
                <w:lang w:eastAsia="en-US"/>
              </w:rPr>
            </w:pPr>
            <w:r w:rsidRPr="00AE41CD">
              <w:rPr>
                <w:b/>
                <w:spacing w:val="-2"/>
                <w:sz w:val="22"/>
                <w:szCs w:val="22"/>
                <w:lang w:eastAsia="en-US"/>
              </w:rPr>
              <w:t>Interkultúrna</w:t>
            </w:r>
            <w:r w:rsidR="00AE41CD">
              <w:rPr>
                <w:b/>
                <w:spacing w:val="-2"/>
                <w:sz w:val="22"/>
                <w:szCs w:val="22"/>
                <w:lang w:eastAsia="en-US"/>
              </w:rPr>
              <w:t xml:space="preserve"> </w:t>
            </w:r>
            <w:r w:rsidRPr="00AE41CD">
              <w:rPr>
                <w:b/>
                <w:spacing w:val="-2"/>
                <w:sz w:val="22"/>
                <w:szCs w:val="22"/>
                <w:lang w:eastAsia="en-US"/>
              </w:rPr>
              <w:t>dimenzia</w:t>
            </w:r>
          </w:p>
        </w:tc>
      </w:tr>
      <w:tr w:rsidR="007F0497" w:rsidRPr="00AE41CD" w14:paraId="2544BCB5" w14:textId="77777777" w:rsidTr="00AE41CD">
        <w:trPr>
          <w:trHeight w:val="827"/>
        </w:trPr>
        <w:tc>
          <w:tcPr>
            <w:tcW w:w="1565" w:type="dxa"/>
            <w:vMerge w:val="restart"/>
          </w:tcPr>
          <w:p w14:paraId="7010512E" w14:textId="77777777" w:rsidR="007F0497" w:rsidRPr="00AE41CD" w:rsidRDefault="007F0497" w:rsidP="0009753A">
            <w:pPr>
              <w:spacing w:line="276" w:lineRule="auto"/>
              <w:rPr>
                <w:sz w:val="22"/>
                <w:szCs w:val="22"/>
                <w:lang w:eastAsia="en-US"/>
              </w:rPr>
            </w:pPr>
          </w:p>
          <w:p w14:paraId="3D073C42" w14:textId="77777777" w:rsidR="007F0497" w:rsidRPr="00AE41CD" w:rsidRDefault="007F0497" w:rsidP="0009753A">
            <w:pPr>
              <w:spacing w:line="276" w:lineRule="auto"/>
              <w:rPr>
                <w:sz w:val="22"/>
                <w:szCs w:val="22"/>
                <w:lang w:eastAsia="en-US"/>
              </w:rPr>
            </w:pPr>
          </w:p>
          <w:p w14:paraId="599F9534" w14:textId="77777777" w:rsidR="007F0497" w:rsidRPr="00AE41CD" w:rsidRDefault="007F0497" w:rsidP="0009753A">
            <w:pPr>
              <w:spacing w:before="226" w:line="276" w:lineRule="auto"/>
              <w:ind w:right="276"/>
              <w:rPr>
                <w:b/>
                <w:sz w:val="22"/>
                <w:szCs w:val="22"/>
                <w:lang w:eastAsia="en-US"/>
              </w:rPr>
            </w:pPr>
            <w:r w:rsidRPr="00AE41CD">
              <w:rPr>
                <w:b/>
                <w:sz w:val="22"/>
                <w:szCs w:val="22"/>
                <w:lang w:eastAsia="en-US"/>
              </w:rPr>
              <w:t>Reacting</w:t>
            </w:r>
            <w:r w:rsidRPr="00AE41CD">
              <w:rPr>
                <w:b/>
                <w:spacing w:val="-15"/>
                <w:sz w:val="22"/>
                <w:szCs w:val="22"/>
                <w:lang w:eastAsia="en-US"/>
              </w:rPr>
              <w:t xml:space="preserve"> </w:t>
            </w:r>
            <w:r w:rsidRPr="00AE41CD">
              <w:rPr>
                <w:b/>
                <w:sz w:val="22"/>
                <w:szCs w:val="22"/>
                <w:lang w:eastAsia="en-US"/>
              </w:rPr>
              <w:t xml:space="preserve">at the first </w:t>
            </w:r>
            <w:r w:rsidRPr="00AE41CD">
              <w:rPr>
                <w:b/>
                <w:spacing w:val="-2"/>
                <w:sz w:val="22"/>
                <w:szCs w:val="22"/>
                <w:lang w:eastAsia="en-US"/>
              </w:rPr>
              <w:t>meeting</w:t>
            </w:r>
          </w:p>
          <w:p w14:paraId="5A2BD4F0" w14:textId="77777777" w:rsidR="007F0497" w:rsidRPr="00AE41CD" w:rsidRDefault="007F0497" w:rsidP="0009753A">
            <w:pPr>
              <w:spacing w:before="7" w:line="276" w:lineRule="auto"/>
              <w:rPr>
                <w:sz w:val="22"/>
                <w:szCs w:val="22"/>
                <w:lang w:eastAsia="en-US"/>
              </w:rPr>
            </w:pPr>
          </w:p>
          <w:p w14:paraId="5E94EE5A" w14:textId="77777777" w:rsidR="007F0497" w:rsidRPr="00AE41CD" w:rsidRDefault="007F0497" w:rsidP="0009753A">
            <w:pPr>
              <w:spacing w:before="1" w:line="276" w:lineRule="auto"/>
              <w:ind w:right="175"/>
              <w:rPr>
                <w:i/>
                <w:sz w:val="22"/>
                <w:szCs w:val="22"/>
                <w:lang w:eastAsia="en-US"/>
              </w:rPr>
            </w:pPr>
            <w:r w:rsidRPr="00AE41CD">
              <w:rPr>
                <w:i/>
                <w:sz w:val="22"/>
                <w:szCs w:val="22"/>
                <w:lang w:eastAsia="en-US"/>
              </w:rPr>
              <w:t>Reagovať</w:t>
            </w:r>
            <w:r w:rsidRPr="00AE41CD">
              <w:rPr>
                <w:i/>
                <w:spacing w:val="-15"/>
                <w:sz w:val="22"/>
                <w:szCs w:val="22"/>
                <w:lang w:eastAsia="en-US"/>
              </w:rPr>
              <w:t xml:space="preserve"> </w:t>
            </w:r>
            <w:r w:rsidRPr="00AE41CD">
              <w:rPr>
                <w:i/>
                <w:sz w:val="22"/>
                <w:szCs w:val="22"/>
                <w:lang w:eastAsia="en-US"/>
              </w:rPr>
              <w:t xml:space="preserve">pri </w:t>
            </w:r>
            <w:r w:rsidRPr="00AE41CD">
              <w:rPr>
                <w:i/>
                <w:spacing w:val="-2"/>
                <w:sz w:val="22"/>
                <w:szCs w:val="22"/>
                <w:lang w:eastAsia="en-US"/>
              </w:rPr>
              <w:t>prvom</w:t>
            </w:r>
          </w:p>
          <w:p w14:paraId="1288D381" w14:textId="71C38932" w:rsidR="007F0497" w:rsidRPr="00AE41CD" w:rsidRDefault="00B712D0" w:rsidP="0009753A">
            <w:pPr>
              <w:spacing w:line="276" w:lineRule="auto"/>
              <w:rPr>
                <w:i/>
                <w:sz w:val="22"/>
                <w:szCs w:val="22"/>
                <w:lang w:eastAsia="en-US"/>
              </w:rPr>
            </w:pPr>
            <w:r w:rsidRPr="00AE41CD">
              <w:rPr>
                <w:i/>
                <w:spacing w:val="-2"/>
                <w:sz w:val="22"/>
                <w:szCs w:val="22"/>
                <w:lang w:eastAsia="en-US"/>
              </w:rPr>
              <w:t>S</w:t>
            </w:r>
            <w:r w:rsidR="007F0497" w:rsidRPr="00AE41CD">
              <w:rPr>
                <w:i/>
                <w:spacing w:val="-2"/>
                <w:sz w:val="22"/>
                <w:szCs w:val="22"/>
                <w:lang w:eastAsia="en-US"/>
              </w:rPr>
              <w:t>tretnutí</w:t>
            </w:r>
          </w:p>
        </w:tc>
        <w:tc>
          <w:tcPr>
            <w:tcW w:w="1863" w:type="dxa"/>
          </w:tcPr>
          <w:p w14:paraId="2626C96A" w14:textId="77777777" w:rsidR="007F0497" w:rsidRPr="00AE41CD" w:rsidRDefault="007F0497" w:rsidP="0009753A">
            <w:pPr>
              <w:spacing w:before="128" w:line="276" w:lineRule="auto"/>
              <w:rPr>
                <w:sz w:val="22"/>
                <w:szCs w:val="22"/>
                <w:lang w:eastAsia="en-US"/>
              </w:rPr>
            </w:pPr>
            <w:r w:rsidRPr="00AE41CD">
              <w:rPr>
                <w:spacing w:val="-2"/>
                <w:sz w:val="22"/>
                <w:szCs w:val="22"/>
                <w:lang w:eastAsia="en-US"/>
              </w:rPr>
              <w:t>Introducing</w:t>
            </w:r>
            <w:r w:rsidRPr="00AE41CD">
              <w:rPr>
                <w:spacing w:val="6"/>
                <w:sz w:val="22"/>
                <w:szCs w:val="22"/>
                <w:lang w:eastAsia="en-US"/>
              </w:rPr>
              <w:t xml:space="preserve"> </w:t>
            </w:r>
            <w:r w:rsidRPr="00AE41CD">
              <w:rPr>
                <w:spacing w:val="-5"/>
                <w:sz w:val="22"/>
                <w:szCs w:val="22"/>
                <w:lang w:eastAsia="en-US"/>
              </w:rPr>
              <w:t>sb</w:t>
            </w:r>
          </w:p>
          <w:p w14:paraId="3909C146" w14:textId="77777777" w:rsidR="007F0497" w:rsidRPr="00AE41CD" w:rsidRDefault="007F0497" w:rsidP="0009753A">
            <w:pPr>
              <w:spacing w:line="276" w:lineRule="auto"/>
              <w:rPr>
                <w:i/>
                <w:sz w:val="22"/>
                <w:szCs w:val="22"/>
                <w:lang w:eastAsia="en-US"/>
              </w:rPr>
            </w:pPr>
            <w:r w:rsidRPr="00AE41CD">
              <w:rPr>
                <w:i/>
                <w:sz w:val="22"/>
                <w:szCs w:val="22"/>
                <w:lang w:eastAsia="en-US"/>
              </w:rPr>
              <w:t>Predstaviť</w:t>
            </w:r>
            <w:r w:rsidRPr="00AE41CD">
              <w:rPr>
                <w:i/>
                <w:spacing w:val="-2"/>
                <w:sz w:val="22"/>
                <w:szCs w:val="22"/>
                <w:lang w:eastAsia="en-US"/>
              </w:rPr>
              <w:t xml:space="preserve"> niekoho</w:t>
            </w:r>
          </w:p>
        </w:tc>
        <w:tc>
          <w:tcPr>
            <w:tcW w:w="3686" w:type="dxa"/>
          </w:tcPr>
          <w:p w14:paraId="46486522" w14:textId="77777777" w:rsidR="007F0497" w:rsidRPr="00AE41CD" w:rsidRDefault="007F0497" w:rsidP="0009753A">
            <w:pPr>
              <w:spacing w:line="276" w:lineRule="auto"/>
              <w:ind w:right="234"/>
              <w:rPr>
                <w:sz w:val="22"/>
                <w:szCs w:val="22"/>
                <w:lang w:eastAsia="en-US"/>
              </w:rPr>
            </w:pPr>
            <w:r w:rsidRPr="00AE41CD">
              <w:rPr>
                <w:sz w:val="22"/>
                <w:szCs w:val="22"/>
                <w:lang w:eastAsia="en-US"/>
              </w:rPr>
              <w:t>That´s my</w:t>
            </w:r>
            <w:r w:rsidRPr="00AE41CD">
              <w:rPr>
                <w:spacing w:val="-4"/>
                <w:sz w:val="22"/>
                <w:szCs w:val="22"/>
                <w:lang w:eastAsia="en-US"/>
              </w:rPr>
              <w:t xml:space="preserve"> </w:t>
            </w:r>
            <w:r w:rsidRPr="00AE41CD">
              <w:rPr>
                <w:sz w:val="22"/>
                <w:szCs w:val="22"/>
                <w:lang w:eastAsia="en-US"/>
              </w:rPr>
              <w:t>brother, Peter. You</w:t>
            </w:r>
            <w:r w:rsidRPr="00AE41CD">
              <w:rPr>
                <w:spacing w:val="-1"/>
                <w:sz w:val="22"/>
                <w:szCs w:val="22"/>
                <w:lang w:eastAsia="en-US"/>
              </w:rPr>
              <w:t xml:space="preserve"> </w:t>
            </w:r>
            <w:r w:rsidRPr="00AE41CD">
              <w:rPr>
                <w:sz w:val="22"/>
                <w:szCs w:val="22"/>
                <w:lang w:eastAsia="en-US"/>
              </w:rPr>
              <w:t>know</w:t>
            </w:r>
            <w:r w:rsidRPr="00AE41CD">
              <w:rPr>
                <w:spacing w:val="-2"/>
                <w:sz w:val="22"/>
                <w:szCs w:val="22"/>
                <w:lang w:eastAsia="en-US"/>
              </w:rPr>
              <w:t xml:space="preserve"> </w:t>
            </w:r>
            <w:r w:rsidRPr="00AE41CD">
              <w:rPr>
                <w:sz w:val="22"/>
                <w:szCs w:val="22"/>
                <w:lang w:eastAsia="en-US"/>
              </w:rPr>
              <w:t>my</w:t>
            </w:r>
            <w:r w:rsidRPr="00AE41CD">
              <w:rPr>
                <w:spacing w:val="-6"/>
                <w:sz w:val="22"/>
                <w:szCs w:val="22"/>
                <w:lang w:eastAsia="en-US"/>
              </w:rPr>
              <w:t xml:space="preserve"> </w:t>
            </w:r>
            <w:r w:rsidRPr="00AE41CD">
              <w:rPr>
                <w:sz w:val="22"/>
                <w:szCs w:val="22"/>
                <w:lang w:eastAsia="en-US"/>
              </w:rPr>
              <w:t>sister</w:t>
            </w:r>
            <w:r w:rsidRPr="00AE41CD">
              <w:rPr>
                <w:spacing w:val="-3"/>
                <w:sz w:val="22"/>
                <w:szCs w:val="22"/>
                <w:lang w:eastAsia="en-US"/>
              </w:rPr>
              <w:t xml:space="preserve"> </w:t>
            </w:r>
            <w:r w:rsidRPr="00AE41CD">
              <w:rPr>
                <w:spacing w:val="-4"/>
                <w:sz w:val="22"/>
                <w:szCs w:val="22"/>
                <w:lang w:eastAsia="en-US"/>
              </w:rPr>
              <w:t>Mia,</w:t>
            </w:r>
          </w:p>
          <w:p w14:paraId="625CA6DC" w14:textId="77777777" w:rsidR="007F0497" w:rsidRPr="00AE41CD" w:rsidRDefault="007F0497" w:rsidP="0009753A">
            <w:pPr>
              <w:spacing w:line="276" w:lineRule="auto"/>
              <w:rPr>
                <w:sz w:val="22"/>
                <w:szCs w:val="22"/>
                <w:lang w:eastAsia="en-US"/>
              </w:rPr>
            </w:pPr>
            <w:r w:rsidRPr="00AE41CD">
              <w:rPr>
                <w:sz w:val="22"/>
                <w:szCs w:val="22"/>
                <w:lang w:eastAsia="en-US"/>
              </w:rPr>
              <w:t>don´t</w:t>
            </w:r>
            <w:r w:rsidRPr="00AE41CD">
              <w:rPr>
                <w:spacing w:val="1"/>
                <w:sz w:val="22"/>
                <w:szCs w:val="22"/>
                <w:lang w:eastAsia="en-US"/>
              </w:rPr>
              <w:t xml:space="preserve"> </w:t>
            </w:r>
            <w:r w:rsidRPr="00AE41CD">
              <w:rPr>
                <w:spacing w:val="-4"/>
                <w:sz w:val="22"/>
                <w:szCs w:val="22"/>
                <w:lang w:eastAsia="en-US"/>
              </w:rPr>
              <w:t>you.</w:t>
            </w:r>
          </w:p>
        </w:tc>
        <w:tc>
          <w:tcPr>
            <w:tcW w:w="1984" w:type="dxa"/>
            <w:vMerge w:val="restart"/>
          </w:tcPr>
          <w:p w14:paraId="177A3A23" w14:textId="77777777" w:rsidR="007F0497" w:rsidRPr="00AE41CD" w:rsidRDefault="007F0497" w:rsidP="0009753A">
            <w:pPr>
              <w:spacing w:line="276" w:lineRule="auto"/>
              <w:rPr>
                <w:sz w:val="22"/>
                <w:szCs w:val="22"/>
                <w:lang w:eastAsia="en-US"/>
              </w:rPr>
            </w:pPr>
          </w:p>
          <w:p w14:paraId="47151FFD" w14:textId="77777777" w:rsidR="007F0497" w:rsidRPr="00AE41CD" w:rsidRDefault="007F0497" w:rsidP="0009753A">
            <w:pPr>
              <w:spacing w:line="276" w:lineRule="auto"/>
              <w:rPr>
                <w:sz w:val="22"/>
                <w:szCs w:val="22"/>
                <w:lang w:eastAsia="en-US"/>
              </w:rPr>
            </w:pPr>
          </w:p>
          <w:p w14:paraId="10790D7F" w14:textId="77777777" w:rsidR="007F0497" w:rsidRPr="00AE41CD" w:rsidRDefault="007F0497" w:rsidP="0009753A">
            <w:pPr>
              <w:spacing w:line="276" w:lineRule="auto"/>
              <w:rPr>
                <w:sz w:val="22"/>
                <w:szCs w:val="22"/>
                <w:lang w:eastAsia="en-US"/>
              </w:rPr>
            </w:pPr>
          </w:p>
          <w:p w14:paraId="0F0779C9" w14:textId="77777777" w:rsidR="007F0497" w:rsidRPr="00AE41CD" w:rsidRDefault="007F0497" w:rsidP="0009753A">
            <w:pPr>
              <w:spacing w:line="276" w:lineRule="auto"/>
              <w:rPr>
                <w:sz w:val="22"/>
                <w:szCs w:val="22"/>
                <w:lang w:eastAsia="en-US"/>
              </w:rPr>
            </w:pPr>
          </w:p>
          <w:p w14:paraId="2CD7D3C9" w14:textId="77777777" w:rsidR="007F0497" w:rsidRPr="00AE41CD" w:rsidRDefault="007F0497" w:rsidP="0009753A">
            <w:pPr>
              <w:spacing w:before="2" w:line="276" w:lineRule="auto"/>
              <w:rPr>
                <w:sz w:val="22"/>
                <w:szCs w:val="22"/>
                <w:lang w:eastAsia="en-US"/>
              </w:rPr>
            </w:pPr>
          </w:p>
          <w:p w14:paraId="6EE48F99" w14:textId="77777777" w:rsidR="007F0497" w:rsidRPr="00AE41CD" w:rsidRDefault="007F0497" w:rsidP="0009753A">
            <w:pPr>
              <w:spacing w:line="276" w:lineRule="auto"/>
              <w:ind w:right="295"/>
              <w:rPr>
                <w:sz w:val="22"/>
                <w:szCs w:val="22"/>
                <w:lang w:eastAsia="en-US"/>
              </w:rPr>
            </w:pPr>
            <w:r w:rsidRPr="00AE41CD">
              <w:rPr>
                <w:sz w:val="22"/>
                <w:szCs w:val="22"/>
                <w:lang w:eastAsia="en-US"/>
              </w:rPr>
              <w:t>Krátka</w:t>
            </w:r>
            <w:r w:rsidRPr="00AE41CD">
              <w:rPr>
                <w:spacing w:val="-15"/>
                <w:sz w:val="22"/>
                <w:szCs w:val="22"/>
                <w:lang w:eastAsia="en-US"/>
              </w:rPr>
              <w:t xml:space="preserve"> </w:t>
            </w:r>
            <w:r w:rsidRPr="00AE41CD">
              <w:rPr>
                <w:sz w:val="22"/>
                <w:szCs w:val="22"/>
                <w:lang w:eastAsia="en-US"/>
              </w:rPr>
              <w:t xml:space="preserve">prídavná </w:t>
            </w:r>
            <w:r w:rsidRPr="00AE41CD">
              <w:rPr>
                <w:spacing w:val="-2"/>
                <w:sz w:val="22"/>
                <w:szCs w:val="22"/>
                <w:lang w:eastAsia="en-US"/>
              </w:rPr>
              <w:t>otázka.</w:t>
            </w:r>
          </w:p>
        </w:tc>
        <w:tc>
          <w:tcPr>
            <w:tcW w:w="2552" w:type="dxa"/>
            <w:vMerge w:val="restart"/>
          </w:tcPr>
          <w:p w14:paraId="5165C8A8" w14:textId="77777777" w:rsidR="007F0497" w:rsidRPr="00AE41CD" w:rsidRDefault="007F0497" w:rsidP="0009753A">
            <w:pPr>
              <w:spacing w:line="276" w:lineRule="auto"/>
              <w:ind w:right="213"/>
              <w:rPr>
                <w:sz w:val="22"/>
                <w:szCs w:val="22"/>
                <w:lang w:eastAsia="en-US"/>
              </w:rPr>
            </w:pPr>
            <w:r w:rsidRPr="00AE41CD">
              <w:rPr>
                <w:sz w:val="22"/>
                <w:szCs w:val="22"/>
                <w:lang w:eastAsia="en-US"/>
              </w:rPr>
              <w:t>Komunikačný</w:t>
            </w:r>
            <w:r w:rsidRPr="00AE41CD">
              <w:rPr>
                <w:spacing w:val="-15"/>
                <w:sz w:val="22"/>
                <w:szCs w:val="22"/>
                <w:lang w:eastAsia="en-US"/>
              </w:rPr>
              <w:t xml:space="preserve"> </w:t>
            </w:r>
            <w:r w:rsidRPr="00AE41CD">
              <w:rPr>
                <w:sz w:val="22"/>
                <w:szCs w:val="22"/>
                <w:lang w:eastAsia="en-US"/>
              </w:rPr>
              <w:t>kontext sa realizuje:</w:t>
            </w:r>
          </w:p>
          <w:p w14:paraId="48CFBA69" w14:textId="77777777" w:rsidR="007F0497" w:rsidRPr="00AE41CD" w:rsidRDefault="007F0497" w:rsidP="0009753A">
            <w:pPr>
              <w:numPr>
                <w:ilvl w:val="0"/>
                <w:numId w:val="1"/>
              </w:numPr>
              <w:tabs>
                <w:tab w:val="left" w:pos="250"/>
              </w:tabs>
              <w:spacing w:line="276" w:lineRule="auto"/>
              <w:rPr>
                <w:sz w:val="22"/>
                <w:szCs w:val="22"/>
                <w:lang w:eastAsia="en-US"/>
              </w:rPr>
            </w:pPr>
            <w:r w:rsidRPr="00AE41CD">
              <w:rPr>
                <w:spacing w:val="-2"/>
                <w:sz w:val="22"/>
                <w:szCs w:val="22"/>
                <w:lang w:eastAsia="en-US"/>
              </w:rPr>
              <w:t>dialóg,</w:t>
            </w:r>
          </w:p>
          <w:p w14:paraId="642F1EC4" w14:textId="77777777" w:rsidR="007F0497" w:rsidRPr="00AE41CD" w:rsidRDefault="007F0497" w:rsidP="0009753A">
            <w:pPr>
              <w:numPr>
                <w:ilvl w:val="0"/>
                <w:numId w:val="1"/>
              </w:numPr>
              <w:tabs>
                <w:tab w:val="left" w:pos="250"/>
              </w:tabs>
              <w:spacing w:line="276" w:lineRule="auto"/>
              <w:rPr>
                <w:sz w:val="22"/>
                <w:szCs w:val="22"/>
                <w:lang w:eastAsia="en-US"/>
              </w:rPr>
            </w:pPr>
            <w:r w:rsidRPr="00AE41CD">
              <w:rPr>
                <w:spacing w:val="-2"/>
                <w:sz w:val="22"/>
                <w:szCs w:val="22"/>
                <w:lang w:eastAsia="en-US"/>
              </w:rPr>
              <w:t>monológ</w:t>
            </w:r>
          </w:p>
          <w:p w14:paraId="7EBC301F" w14:textId="77777777" w:rsidR="007F0497" w:rsidRPr="00AE41CD" w:rsidRDefault="007F0497" w:rsidP="0009753A">
            <w:pPr>
              <w:spacing w:line="276" w:lineRule="auto"/>
              <w:ind w:right="619"/>
              <w:rPr>
                <w:sz w:val="22"/>
                <w:szCs w:val="22"/>
                <w:lang w:eastAsia="en-US"/>
              </w:rPr>
            </w:pPr>
            <w:r w:rsidRPr="00AE41CD">
              <w:rPr>
                <w:sz w:val="22"/>
                <w:szCs w:val="22"/>
                <w:lang w:eastAsia="en-US"/>
              </w:rPr>
              <w:t>s uplatnením hovorového</w:t>
            </w:r>
            <w:r w:rsidRPr="00AE41CD">
              <w:rPr>
                <w:spacing w:val="-15"/>
                <w:sz w:val="22"/>
                <w:szCs w:val="22"/>
                <w:lang w:eastAsia="en-US"/>
              </w:rPr>
              <w:t xml:space="preserve"> </w:t>
            </w:r>
            <w:r w:rsidRPr="00AE41CD">
              <w:rPr>
                <w:sz w:val="22"/>
                <w:szCs w:val="22"/>
                <w:lang w:eastAsia="en-US"/>
              </w:rPr>
              <w:t>štýlu. Typy textov:</w:t>
            </w:r>
          </w:p>
          <w:p w14:paraId="148F1D2F" w14:textId="77777777" w:rsidR="007F0497" w:rsidRPr="00AE41CD" w:rsidRDefault="007F0497" w:rsidP="0009753A">
            <w:pPr>
              <w:spacing w:line="276" w:lineRule="auto"/>
              <w:ind w:right="182"/>
              <w:rPr>
                <w:sz w:val="22"/>
                <w:szCs w:val="22"/>
                <w:lang w:eastAsia="en-US"/>
              </w:rPr>
            </w:pPr>
            <w:r w:rsidRPr="00AE41CD">
              <w:rPr>
                <w:sz w:val="22"/>
                <w:szCs w:val="22"/>
                <w:lang w:eastAsia="en-US"/>
              </w:rPr>
              <w:t>príbehy,</w:t>
            </w:r>
            <w:r w:rsidRPr="00AE41CD">
              <w:rPr>
                <w:spacing w:val="-15"/>
                <w:sz w:val="22"/>
                <w:szCs w:val="22"/>
                <w:lang w:eastAsia="en-US"/>
              </w:rPr>
              <w:t xml:space="preserve"> </w:t>
            </w:r>
            <w:r w:rsidRPr="00AE41CD">
              <w:rPr>
                <w:sz w:val="22"/>
                <w:szCs w:val="22"/>
                <w:lang w:eastAsia="en-US"/>
              </w:rPr>
              <w:t>opisy,</w:t>
            </w:r>
            <w:r w:rsidRPr="00AE41CD">
              <w:rPr>
                <w:spacing w:val="-15"/>
                <w:sz w:val="22"/>
                <w:szCs w:val="22"/>
                <w:lang w:eastAsia="en-US"/>
              </w:rPr>
              <w:t xml:space="preserve"> </w:t>
            </w:r>
            <w:r w:rsidRPr="00AE41CD">
              <w:rPr>
                <w:sz w:val="22"/>
                <w:szCs w:val="22"/>
                <w:lang w:eastAsia="en-US"/>
              </w:rPr>
              <w:t>osobné listy, brožúry, úryvky z</w:t>
            </w:r>
            <w:r w:rsidRPr="00AE41CD">
              <w:rPr>
                <w:spacing w:val="-5"/>
                <w:sz w:val="22"/>
                <w:szCs w:val="22"/>
                <w:lang w:eastAsia="en-US"/>
              </w:rPr>
              <w:t xml:space="preserve"> </w:t>
            </w:r>
            <w:r w:rsidRPr="00AE41CD">
              <w:rPr>
                <w:sz w:val="22"/>
                <w:szCs w:val="22"/>
                <w:lang w:eastAsia="en-US"/>
              </w:rPr>
              <w:t>rozprávok,</w:t>
            </w:r>
            <w:r w:rsidRPr="00AE41CD">
              <w:rPr>
                <w:spacing w:val="-6"/>
                <w:sz w:val="22"/>
                <w:szCs w:val="22"/>
                <w:lang w:eastAsia="en-US"/>
              </w:rPr>
              <w:t xml:space="preserve"> </w:t>
            </w:r>
            <w:r w:rsidRPr="00AE41CD">
              <w:rPr>
                <w:sz w:val="22"/>
                <w:szCs w:val="22"/>
                <w:lang w:eastAsia="en-US"/>
              </w:rPr>
              <w:t>komiksy, poznámky a odkazy,</w:t>
            </w:r>
          </w:p>
          <w:p w14:paraId="515F5ABB" w14:textId="77777777" w:rsidR="007F0497" w:rsidRPr="00AE41CD" w:rsidRDefault="007F0497" w:rsidP="0009753A">
            <w:pPr>
              <w:spacing w:line="276" w:lineRule="auto"/>
              <w:ind w:right="740"/>
              <w:rPr>
                <w:sz w:val="22"/>
                <w:szCs w:val="22"/>
                <w:lang w:eastAsia="en-US"/>
              </w:rPr>
            </w:pPr>
            <w:r w:rsidRPr="00AE41CD">
              <w:rPr>
                <w:sz w:val="22"/>
                <w:szCs w:val="22"/>
                <w:lang w:eastAsia="en-US"/>
              </w:rPr>
              <w:t>letáky,</w:t>
            </w:r>
            <w:r w:rsidRPr="00AE41CD">
              <w:rPr>
                <w:spacing w:val="-15"/>
                <w:sz w:val="22"/>
                <w:szCs w:val="22"/>
                <w:lang w:eastAsia="en-US"/>
              </w:rPr>
              <w:t xml:space="preserve"> </w:t>
            </w:r>
            <w:r w:rsidRPr="00AE41CD">
              <w:rPr>
                <w:sz w:val="22"/>
                <w:szCs w:val="22"/>
                <w:lang w:eastAsia="en-US"/>
              </w:rPr>
              <w:t xml:space="preserve">reklamný </w:t>
            </w:r>
            <w:r w:rsidRPr="00AE41CD">
              <w:rPr>
                <w:spacing w:val="-2"/>
                <w:sz w:val="22"/>
                <w:szCs w:val="22"/>
                <w:lang w:eastAsia="en-US"/>
              </w:rPr>
              <w:t>materiál.</w:t>
            </w:r>
          </w:p>
        </w:tc>
        <w:tc>
          <w:tcPr>
            <w:tcW w:w="2389" w:type="dxa"/>
            <w:vMerge w:val="restart"/>
          </w:tcPr>
          <w:p w14:paraId="52289CC9" w14:textId="77777777" w:rsidR="007F0497" w:rsidRPr="00AE41CD" w:rsidRDefault="007F0497" w:rsidP="0009753A">
            <w:pPr>
              <w:spacing w:line="276" w:lineRule="auto"/>
              <w:rPr>
                <w:sz w:val="22"/>
                <w:szCs w:val="22"/>
                <w:lang w:eastAsia="en-US"/>
              </w:rPr>
            </w:pPr>
          </w:p>
          <w:p w14:paraId="7B13B796" w14:textId="77777777" w:rsidR="007F0497" w:rsidRPr="00AE41CD" w:rsidRDefault="007F0497" w:rsidP="0009753A">
            <w:pPr>
              <w:spacing w:line="276" w:lineRule="auto"/>
              <w:rPr>
                <w:sz w:val="22"/>
                <w:szCs w:val="22"/>
                <w:lang w:eastAsia="en-US"/>
              </w:rPr>
            </w:pPr>
          </w:p>
          <w:p w14:paraId="3E76FD43" w14:textId="77777777" w:rsidR="007F0497" w:rsidRPr="00AE41CD" w:rsidRDefault="007F0497" w:rsidP="0009753A">
            <w:pPr>
              <w:spacing w:line="276" w:lineRule="auto"/>
              <w:rPr>
                <w:sz w:val="22"/>
                <w:szCs w:val="22"/>
                <w:lang w:eastAsia="en-US"/>
              </w:rPr>
            </w:pPr>
          </w:p>
          <w:p w14:paraId="75DED245" w14:textId="77777777" w:rsidR="007F0497" w:rsidRPr="00AE41CD" w:rsidRDefault="007F0497" w:rsidP="0009753A">
            <w:pPr>
              <w:spacing w:before="199" w:line="276" w:lineRule="auto"/>
              <w:ind w:right="740"/>
              <w:rPr>
                <w:sz w:val="22"/>
                <w:szCs w:val="22"/>
                <w:lang w:eastAsia="en-US"/>
              </w:rPr>
            </w:pPr>
            <w:r w:rsidRPr="00AE41CD">
              <w:rPr>
                <w:spacing w:val="-2"/>
                <w:sz w:val="22"/>
                <w:szCs w:val="22"/>
                <w:lang w:eastAsia="en-US"/>
              </w:rPr>
              <w:t xml:space="preserve">Pretrvávanie </w:t>
            </w:r>
            <w:r w:rsidRPr="00AE41CD">
              <w:rPr>
                <w:sz w:val="22"/>
                <w:szCs w:val="22"/>
                <w:lang w:eastAsia="en-US"/>
              </w:rPr>
              <w:t>stereotypov</w:t>
            </w:r>
            <w:r w:rsidRPr="00AE41CD">
              <w:rPr>
                <w:spacing w:val="-15"/>
                <w:sz w:val="22"/>
                <w:szCs w:val="22"/>
                <w:lang w:eastAsia="en-US"/>
              </w:rPr>
              <w:t xml:space="preserve"> </w:t>
            </w:r>
            <w:r w:rsidRPr="00AE41CD">
              <w:rPr>
                <w:sz w:val="22"/>
                <w:szCs w:val="22"/>
                <w:lang w:eastAsia="en-US"/>
              </w:rPr>
              <w:t xml:space="preserve">o Slovákoch a </w:t>
            </w:r>
            <w:r w:rsidRPr="00AE41CD">
              <w:rPr>
                <w:spacing w:val="-2"/>
                <w:sz w:val="22"/>
                <w:szCs w:val="22"/>
                <w:lang w:eastAsia="en-US"/>
              </w:rPr>
              <w:t>obyvateľoch</w:t>
            </w:r>
          </w:p>
          <w:p w14:paraId="0035A698" w14:textId="77777777" w:rsidR="007F0497" w:rsidRPr="00AE41CD" w:rsidRDefault="007F0497" w:rsidP="0009753A">
            <w:pPr>
              <w:spacing w:line="276" w:lineRule="auto"/>
              <w:rPr>
                <w:sz w:val="22"/>
                <w:szCs w:val="22"/>
                <w:lang w:eastAsia="en-US"/>
              </w:rPr>
            </w:pPr>
            <w:r w:rsidRPr="00AE41CD">
              <w:rPr>
                <w:sz w:val="22"/>
                <w:szCs w:val="22"/>
                <w:lang w:eastAsia="en-US"/>
              </w:rPr>
              <w:t>cieľovej</w:t>
            </w:r>
            <w:r w:rsidRPr="00AE41CD">
              <w:rPr>
                <w:spacing w:val="-1"/>
                <w:sz w:val="22"/>
                <w:szCs w:val="22"/>
                <w:lang w:eastAsia="en-US"/>
              </w:rPr>
              <w:t xml:space="preserve"> </w:t>
            </w:r>
            <w:r w:rsidRPr="00AE41CD">
              <w:rPr>
                <w:spacing w:val="-2"/>
                <w:sz w:val="22"/>
                <w:szCs w:val="22"/>
                <w:lang w:eastAsia="en-US"/>
              </w:rPr>
              <w:t>krajiny.</w:t>
            </w:r>
          </w:p>
        </w:tc>
      </w:tr>
      <w:tr w:rsidR="007F0497" w:rsidRPr="00AE41CD" w14:paraId="0F76A6CF" w14:textId="77777777" w:rsidTr="00AE41CD">
        <w:trPr>
          <w:trHeight w:val="552"/>
        </w:trPr>
        <w:tc>
          <w:tcPr>
            <w:tcW w:w="1565" w:type="dxa"/>
            <w:vMerge/>
            <w:tcBorders>
              <w:top w:val="nil"/>
            </w:tcBorders>
          </w:tcPr>
          <w:p w14:paraId="59083B07" w14:textId="77777777" w:rsidR="007F0497" w:rsidRPr="00AE41CD" w:rsidRDefault="007F0497" w:rsidP="0009753A">
            <w:pPr>
              <w:spacing w:line="276" w:lineRule="auto"/>
              <w:rPr>
                <w:sz w:val="22"/>
                <w:szCs w:val="22"/>
                <w:lang w:eastAsia="en-US"/>
              </w:rPr>
            </w:pPr>
          </w:p>
        </w:tc>
        <w:tc>
          <w:tcPr>
            <w:tcW w:w="1863" w:type="dxa"/>
          </w:tcPr>
          <w:p w14:paraId="2BCD6A83" w14:textId="77777777" w:rsidR="007F0497" w:rsidRPr="00AE41CD" w:rsidRDefault="007F0497" w:rsidP="0009753A">
            <w:pPr>
              <w:spacing w:line="276" w:lineRule="auto"/>
              <w:rPr>
                <w:sz w:val="22"/>
                <w:szCs w:val="22"/>
                <w:lang w:eastAsia="en-US"/>
              </w:rPr>
            </w:pPr>
            <w:r w:rsidRPr="00AE41CD">
              <w:rPr>
                <w:spacing w:val="-2"/>
                <w:sz w:val="22"/>
                <w:szCs w:val="22"/>
                <w:lang w:eastAsia="en-US"/>
              </w:rPr>
              <w:t>Introducing</w:t>
            </w:r>
            <w:r w:rsidRPr="00AE41CD">
              <w:rPr>
                <w:spacing w:val="5"/>
                <w:sz w:val="22"/>
                <w:szCs w:val="22"/>
                <w:lang w:eastAsia="en-US"/>
              </w:rPr>
              <w:t xml:space="preserve"> </w:t>
            </w:r>
            <w:r w:rsidRPr="00AE41CD">
              <w:rPr>
                <w:spacing w:val="-2"/>
                <w:sz w:val="22"/>
                <w:szCs w:val="22"/>
                <w:lang w:eastAsia="en-US"/>
              </w:rPr>
              <w:t>oneself</w:t>
            </w:r>
          </w:p>
          <w:p w14:paraId="027BFDCF" w14:textId="77777777" w:rsidR="007F0497" w:rsidRPr="00AE41CD" w:rsidRDefault="007F0497" w:rsidP="0009753A">
            <w:pPr>
              <w:spacing w:line="276" w:lineRule="auto"/>
              <w:rPr>
                <w:i/>
                <w:sz w:val="22"/>
                <w:szCs w:val="22"/>
                <w:lang w:eastAsia="en-US"/>
              </w:rPr>
            </w:pPr>
            <w:r w:rsidRPr="00AE41CD">
              <w:rPr>
                <w:i/>
                <w:sz w:val="22"/>
                <w:szCs w:val="22"/>
                <w:lang w:eastAsia="en-US"/>
              </w:rPr>
              <w:t>Predstaviť</w:t>
            </w:r>
            <w:r w:rsidRPr="00AE41CD">
              <w:rPr>
                <w:i/>
                <w:spacing w:val="-2"/>
                <w:sz w:val="22"/>
                <w:szCs w:val="22"/>
                <w:lang w:eastAsia="en-US"/>
              </w:rPr>
              <w:t xml:space="preserve"> </w:t>
            </w:r>
            <w:r w:rsidRPr="00AE41CD">
              <w:rPr>
                <w:i/>
                <w:spacing w:val="-5"/>
                <w:sz w:val="22"/>
                <w:szCs w:val="22"/>
                <w:lang w:eastAsia="en-US"/>
              </w:rPr>
              <w:t>sa</w:t>
            </w:r>
          </w:p>
        </w:tc>
        <w:tc>
          <w:tcPr>
            <w:tcW w:w="3686" w:type="dxa"/>
          </w:tcPr>
          <w:p w14:paraId="69C495FC" w14:textId="77777777" w:rsidR="007F0497" w:rsidRPr="00AE41CD" w:rsidRDefault="007F0497" w:rsidP="0009753A">
            <w:pPr>
              <w:spacing w:before="129" w:line="276" w:lineRule="auto"/>
              <w:rPr>
                <w:sz w:val="22"/>
                <w:szCs w:val="22"/>
                <w:lang w:eastAsia="en-US"/>
              </w:rPr>
            </w:pPr>
            <w:r w:rsidRPr="00AE41CD">
              <w:rPr>
                <w:sz w:val="22"/>
                <w:szCs w:val="22"/>
                <w:lang w:eastAsia="en-US"/>
              </w:rPr>
              <w:t>My</w:t>
            </w:r>
            <w:r w:rsidRPr="00AE41CD">
              <w:rPr>
                <w:spacing w:val="-5"/>
                <w:sz w:val="22"/>
                <w:szCs w:val="22"/>
                <w:lang w:eastAsia="en-US"/>
              </w:rPr>
              <w:t xml:space="preserve"> </w:t>
            </w:r>
            <w:r w:rsidRPr="00AE41CD">
              <w:rPr>
                <w:sz w:val="22"/>
                <w:szCs w:val="22"/>
                <w:lang w:eastAsia="en-US"/>
              </w:rPr>
              <w:t xml:space="preserve">name´s </w:t>
            </w:r>
            <w:r w:rsidRPr="00AE41CD">
              <w:rPr>
                <w:spacing w:val="-2"/>
                <w:sz w:val="22"/>
                <w:szCs w:val="22"/>
                <w:lang w:eastAsia="en-US"/>
              </w:rPr>
              <w:t>John.</w:t>
            </w:r>
          </w:p>
        </w:tc>
        <w:tc>
          <w:tcPr>
            <w:tcW w:w="1984" w:type="dxa"/>
            <w:vMerge/>
            <w:tcBorders>
              <w:top w:val="nil"/>
            </w:tcBorders>
          </w:tcPr>
          <w:p w14:paraId="35BACFB3" w14:textId="77777777" w:rsidR="007F0497" w:rsidRPr="00AE41CD" w:rsidRDefault="007F0497" w:rsidP="0009753A">
            <w:pPr>
              <w:spacing w:line="276" w:lineRule="auto"/>
              <w:rPr>
                <w:sz w:val="22"/>
                <w:szCs w:val="22"/>
                <w:lang w:eastAsia="en-US"/>
              </w:rPr>
            </w:pPr>
          </w:p>
        </w:tc>
        <w:tc>
          <w:tcPr>
            <w:tcW w:w="2552" w:type="dxa"/>
            <w:vMerge/>
            <w:tcBorders>
              <w:top w:val="nil"/>
            </w:tcBorders>
          </w:tcPr>
          <w:p w14:paraId="5ABEC6C4" w14:textId="77777777" w:rsidR="007F0497" w:rsidRPr="00AE41CD" w:rsidRDefault="007F0497" w:rsidP="0009753A">
            <w:pPr>
              <w:spacing w:line="276" w:lineRule="auto"/>
              <w:rPr>
                <w:sz w:val="22"/>
                <w:szCs w:val="22"/>
                <w:lang w:eastAsia="en-US"/>
              </w:rPr>
            </w:pPr>
          </w:p>
        </w:tc>
        <w:tc>
          <w:tcPr>
            <w:tcW w:w="2389" w:type="dxa"/>
            <w:vMerge/>
            <w:tcBorders>
              <w:top w:val="nil"/>
            </w:tcBorders>
          </w:tcPr>
          <w:p w14:paraId="63DC24A5" w14:textId="77777777" w:rsidR="007F0497" w:rsidRPr="00AE41CD" w:rsidRDefault="007F0497" w:rsidP="0009753A">
            <w:pPr>
              <w:spacing w:line="276" w:lineRule="auto"/>
              <w:rPr>
                <w:sz w:val="22"/>
                <w:szCs w:val="22"/>
                <w:lang w:eastAsia="en-US"/>
              </w:rPr>
            </w:pPr>
          </w:p>
        </w:tc>
      </w:tr>
      <w:tr w:rsidR="007F0497" w:rsidRPr="00AE41CD" w14:paraId="701B9F26" w14:textId="77777777" w:rsidTr="00AE41CD">
        <w:trPr>
          <w:trHeight w:val="1379"/>
        </w:trPr>
        <w:tc>
          <w:tcPr>
            <w:tcW w:w="1565" w:type="dxa"/>
            <w:vMerge/>
            <w:tcBorders>
              <w:top w:val="nil"/>
            </w:tcBorders>
          </w:tcPr>
          <w:p w14:paraId="55EA1702" w14:textId="77777777" w:rsidR="007F0497" w:rsidRPr="00AE41CD" w:rsidRDefault="007F0497" w:rsidP="0009753A">
            <w:pPr>
              <w:spacing w:line="276" w:lineRule="auto"/>
              <w:rPr>
                <w:sz w:val="22"/>
                <w:szCs w:val="22"/>
                <w:lang w:eastAsia="en-US"/>
              </w:rPr>
            </w:pPr>
          </w:p>
        </w:tc>
        <w:tc>
          <w:tcPr>
            <w:tcW w:w="1863" w:type="dxa"/>
          </w:tcPr>
          <w:p w14:paraId="10819054" w14:textId="77777777" w:rsidR="007F0497" w:rsidRPr="00AE41CD" w:rsidRDefault="007F0497" w:rsidP="0009753A">
            <w:pPr>
              <w:spacing w:before="131" w:line="276" w:lineRule="auto"/>
              <w:rPr>
                <w:sz w:val="22"/>
                <w:szCs w:val="22"/>
                <w:lang w:eastAsia="en-US"/>
              </w:rPr>
            </w:pPr>
            <w:r w:rsidRPr="00AE41CD">
              <w:rPr>
                <w:sz w:val="22"/>
                <w:szCs w:val="22"/>
                <w:lang w:eastAsia="en-US"/>
              </w:rPr>
              <w:t>Responding</w:t>
            </w:r>
            <w:r w:rsidRPr="00AE41CD">
              <w:rPr>
                <w:spacing w:val="-15"/>
                <w:sz w:val="22"/>
                <w:szCs w:val="22"/>
                <w:lang w:eastAsia="en-US"/>
              </w:rPr>
              <w:t xml:space="preserve"> </w:t>
            </w:r>
            <w:r w:rsidRPr="00AE41CD">
              <w:rPr>
                <w:sz w:val="22"/>
                <w:szCs w:val="22"/>
                <w:lang w:eastAsia="en-US"/>
              </w:rPr>
              <w:t>to</w:t>
            </w:r>
            <w:r w:rsidRPr="00AE41CD">
              <w:rPr>
                <w:spacing w:val="-15"/>
                <w:sz w:val="22"/>
                <w:szCs w:val="22"/>
                <w:lang w:eastAsia="en-US"/>
              </w:rPr>
              <w:t xml:space="preserve"> </w:t>
            </w:r>
            <w:r w:rsidRPr="00AE41CD">
              <w:rPr>
                <w:sz w:val="22"/>
                <w:szCs w:val="22"/>
                <w:lang w:eastAsia="en-US"/>
              </w:rPr>
              <w:t xml:space="preserve">an </w:t>
            </w:r>
            <w:r w:rsidRPr="00AE41CD">
              <w:rPr>
                <w:spacing w:val="-2"/>
                <w:sz w:val="22"/>
                <w:szCs w:val="22"/>
                <w:lang w:eastAsia="en-US"/>
              </w:rPr>
              <w:t>introduction</w:t>
            </w:r>
          </w:p>
          <w:p w14:paraId="558AAFDF" w14:textId="77777777" w:rsidR="007F0497" w:rsidRPr="00AE41CD" w:rsidRDefault="007F0497" w:rsidP="0009753A">
            <w:pPr>
              <w:spacing w:line="276" w:lineRule="auto"/>
              <w:ind w:right="474"/>
              <w:rPr>
                <w:i/>
                <w:sz w:val="22"/>
                <w:szCs w:val="22"/>
                <w:lang w:eastAsia="en-US"/>
              </w:rPr>
            </w:pPr>
            <w:r w:rsidRPr="00AE41CD">
              <w:rPr>
                <w:i/>
                <w:sz w:val="22"/>
                <w:szCs w:val="22"/>
                <w:lang w:eastAsia="en-US"/>
              </w:rPr>
              <w:t>Reagovať na predstavenie</w:t>
            </w:r>
            <w:r w:rsidRPr="00AE41CD">
              <w:rPr>
                <w:i/>
                <w:spacing w:val="-15"/>
                <w:sz w:val="22"/>
                <w:szCs w:val="22"/>
                <w:lang w:eastAsia="en-US"/>
              </w:rPr>
              <w:t xml:space="preserve"> </w:t>
            </w:r>
            <w:r w:rsidRPr="00AE41CD">
              <w:rPr>
                <w:i/>
                <w:sz w:val="22"/>
                <w:szCs w:val="22"/>
                <w:lang w:eastAsia="en-US"/>
              </w:rPr>
              <w:t>niekoho</w:t>
            </w:r>
          </w:p>
        </w:tc>
        <w:tc>
          <w:tcPr>
            <w:tcW w:w="3686" w:type="dxa"/>
          </w:tcPr>
          <w:p w14:paraId="4489D12F" w14:textId="77777777" w:rsidR="007F0497" w:rsidRPr="00AE41CD" w:rsidRDefault="007F0497" w:rsidP="0009753A">
            <w:pPr>
              <w:spacing w:before="3" w:line="276" w:lineRule="auto"/>
              <w:rPr>
                <w:sz w:val="22"/>
                <w:szCs w:val="22"/>
                <w:lang w:eastAsia="en-US"/>
              </w:rPr>
            </w:pPr>
          </w:p>
          <w:p w14:paraId="762AC360" w14:textId="77777777" w:rsidR="007F0497" w:rsidRPr="00AE41CD" w:rsidRDefault="007F0497" w:rsidP="0009753A">
            <w:pPr>
              <w:spacing w:line="276" w:lineRule="auto"/>
              <w:ind w:right="638"/>
              <w:rPr>
                <w:sz w:val="22"/>
                <w:szCs w:val="22"/>
                <w:lang w:eastAsia="en-US"/>
              </w:rPr>
            </w:pPr>
            <w:r w:rsidRPr="00AE41CD">
              <w:rPr>
                <w:sz w:val="22"/>
                <w:szCs w:val="22"/>
                <w:lang w:eastAsia="en-US"/>
              </w:rPr>
              <w:t>Pleased</w:t>
            </w:r>
            <w:r w:rsidRPr="00AE41CD">
              <w:rPr>
                <w:spacing w:val="-15"/>
                <w:sz w:val="22"/>
                <w:szCs w:val="22"/>
                <w:lang w:eastAsia="en-US"/>
              </w:rPr>
              <w:t xml:space="preserve"> </w:t>
            </w:r>
            <w:r w:rsidRPr="00AE41CD">
              <w:rPr>
                <w:sz w:val="22"/>
                <w:szCs w:val="22"/>
                <w:lang w:eastAsia="en-US"/>
              </w:rPr>
              <w:t>to</w:t>
            </w:r>
            <w:r w:rsidRPr="00AE41CD">
              <w:rPr>
                <w:spacing w:val="-15"/>
                <w:sz w:val="22"/>
                <w:szCs w:val="22"/>
                <w:lang w:eastAsia="en-US"/>
              </w:rPr>
              <w:t xml:space="preserve"> </w:t>
            </w:r>
            <w:r w:rsidRPr="00AE41CD">
              <w:rPr>
                <w:sz w:val="22"/>
                <w:szCs w:val="22"/>
                <w:lang w:eastAsia="en-US"/>
              </w:rPr>
              <w:t>meet</w:t>
            </w:r>
            <w:r w:rsidRPr="00AE41CD">
              <w:rPr>
                <w:spacing w:val="-11"/>
                <w:sz w:val="22"/>
                <w:szCs w:val="22"/>
                <w:lang w:eastAsia="en-US"/>
              </w:rPr>
              <w:t xml:space="preserve"> </w:t>
            </w:r>
            <w:r w:rsidRPr="00AE41CD">
              <w:rPr>
                <w:sz w:val="22"/>
                <w:szCs w:val="22"/>
                <w:lang w:eastAsia="en-US"/>
              </w:rPr>
              <w:t>you. How do you do.</w:t>
            </w:r>
          </w:p>
        </w:tc>
        <w:tc>
          <w:tcPr>
            <w:tcW w:w="1984" w:type="dxa"/>
            <w:vMerge/>
            <w:tcBorders>
              <w:top w:val="nil"/>
            </w:tcBorders>
          </w:tcPr>
          <w:p w14:paraId="619628C4" w14:textId="77777777" w:rsidR="007F0497" w:rsidRPr="00AE41CD" w:rsidRDefault="007F0497" w:rsidP="0009753A">
            <w:pPr>
              <w:spacing w:line="276" w:lineRule="auto"/>
              <w:rPr>
                <w:sz w:val="22"/>
                <w:szCs w:val="22"/>
                <w:lang w:eastAsia="en-US"/>
              </w:rPr>
            </w:pPr>
          </w:p>
        </w:tc>
        <w:tc>
          <w:tcPr>
            <w:tcW w:w="2552" w:type="dxa"/>
            <w:vMerge/>
            <w:tcBorders>
              <w:top w:val="nil"/>
            </w:tcBorders>
          </w:tcPr>
          <w:p w14:paraId="58A6E0D0" w14:textId="77777777" w:rsidR="007F0497" w:rsidRPr="00AE41CD" w:rsidRDefault="007F0497" w:rsidP="0009753A">
            <w:pPr>
              <w:spacing w:line="276" w:lineRule="auto"/>
              <w:rPr>
                <w:sz w:val="22"/>
                <w:szCs w:val="22"/>
                <w:lang w:eastAsia="en-US"/>
              </w:rPr>
            </w:pPr>
          </w:p>
        </w:tc>
        <w:tc>
          <w:tcPr>
            <w:tcW w:w="2389" w:type="dxa"/>
            <w:vMerge/>
            <w:tcBorders>
              <w:top w:val="nil"/>
            </w:tcBorders>
          </w:tcPr>
          <w:p w14:paraId="150B5DD6" w14:textId="77777777" w:rsidR="007F0497" w:rsidRPr="00AE41CD" w:rsidRDefault="007F0497" w:rsidP="0009753A">
            <w:pPr>
              <w:spacing w:line="276" w:lineRule="auto"/>
              <w:rPr>
                <w:sz w:val="22"/>
                <w:szCs w:val="22"/>
                <w:lang w:eastAsia="en-US"/>
              </w:rPr>
            </w:pPr>
          </w:p>
        </w:tc>
      </w:tr>
      <w:tr w:rsidR="007F0497" w:rsidRPr="00AE41CD" w14:paraId="298B49C5" w14:textId="77777777" w:rsidTr="00AE41CD">
        <w:trPr>
          <w:trHeight w:val="798"/>
        </w:trPr>
        <w:tc>
          <w:tcPr>
            <w:tcW w:w="1565" w:type="dxa"/>
            <w:vMerge/>
            <w:tcBorders>
              <w:top w:val="nil"/>
            </w:tcBorders>
          </w:tcPr>
          <w:p w14:paraId="6EB56EC9" w14:textId="77777777" w:rsidR="007F0497" w:rsidRPr="00AE41CD" w:rsidRDefault="007F0497" w:rsidP="0009753A">
            <w:pPr>
              <w:spacing w:line="276" w:lineRule="auto"/>
              <w:rPr>
                <w:sz w:val="22"/>
                <w:szCs w:val="22"/>
                <w:lang w:eastAsia="en-US"/>
              </w:rPr>
            </w:pPr>
          </w:p>
        </w:tc>
        <w:tc>
          <w:tcPr>
            <w:tcW w:w="1863" w:type="dxa"/>
          </w:tcPr>
          <w:p w14:paraId="41680A22" w14:textId="77777777" w:rsidR="007F0497" w:rsidRPr="00AE41CD" w:rsidRDefault="007F0497" w:rsidP="0009753A">
            <w:pPr>
              <w:spacing w:before="114" w:line="276" w:lineRule="auto"/>
              <w:rPr>
                <w:sz w:val="22"/>
                <w:szCs w:val="22"/>
                <w:lang w:eastAsia="en-US"/>
              </w:rPr>
            </w:pPr>
            <w:r w:rsidRPr="00AE41CD">
              <w:rPr>
                <w:spacing w:val="-2"/>
                <w:sz w:val="22"/>
                <w:szCs w:val="22"/>
                <w:lang w:eastAsia="en-US"/>
              </w:rPr>
              <w:t>Welcoming</w:t>
            </w:r>
          </w:p>
          <w:p w14:paraId="4F599098" w14:textId="77777777" w:rsidR="007F0497" w:rsidRPr="00AE41CD" w:rsidRDefault="007F0497" w:rsidP="0009753A">
            <w:pPr>
              <w:spacing w:line="276" w:lineRule="auto"/>
              <w:rPr>
                <w:i/>
                <w:sz w:val="22"/>
                <w:szCs w:val="22"/>
                <w:lang w:eastAsia="en-US"/>
              </w:rPr>
            </w:pPr>
            <w:r w:rsidRPr="00AE41CD">
              <w:rPr>
                <w:i/>
                <w:spacing w:val="-2"/>
                <w:sz w:val="22"/>
                <w:szCs w:val="22"/>
                <w:lang w:eastAsia="en-US"/>
              </w:rPr>
              <w:t>Privítať</w:t>
            </w:r>
          </w:p>
        </w:tc>
        <w:tc>
          <w:tcPr>
            <w:tcW w:w="3686" w:type="dxa"/>
          </w:tcPr>
          <w:p w14:paraId="3A0CF3AE" w14:textId="77777777" w:rsidR="007F0497" w:rsidRPr="00AE41CD" w:rsidRDefault="007F0497" w:rsidP="0009753A">
            <w:pPr>
              <w:spacing w:line="276" w:lineRule="auto"/>
              <w:rPr>
                <w:sz w:val="22"/>
                <w:szCs w:val="22"/>
                <w:lang w:eastAsia="en-US"/>
              </w:rPr>
            </w:pPr>
          </w:p>
          <w:p w14:paraId="1DED3999" w14:textId="77777777" w:rsidR="007F0497" w:rsidRPr="00AE41CD" w:rsidRDefault="007F0497" w:rsidP="0009753A">
            <w:pPr>
              <w:spacing w:line="276" w:lineRule="auto"/>
              <w:rPr>
                <w:sz w:val="22"/>
                <w:szCs w:val="22"/>
                <w:lang w:eastAsia="en-US"/>
              </w:rPr>
            </w:pPr>
            <w:r w:rsidRPr="00AE41CD">
              <w:rPr>
                <w:sz w:val="22"/>
                <w:szCs w:val="22"/>
                <w:lang w:eastAsia="en-US"/>
              </w:rPr>
              <w:t>Welcome</w:t>
            </w:r>
            <w:r w:rsidRPr="00AE41CD">
              <w:rPr>
                <w:spacing w:val="-1"/>
                <w:sz w:val="22"/>
                <w:szCs w:val="22"/>
                <w:lang w:eastAsia="en-US"/>
              </w:rPr>
              <w:t xml:space="preserve"> </w:t>
            </w:r>
            <w:r w:rsidRPr="00AE41CD">
              <w:rPr>
                <w:sz w:val="22"/>
                <w:szCs w:val="22"/>
                <w:lang w:eastAsia="en-US"/>
              </w:rPr>
              <w:t xml:space="preserve">to </w:t>
            </w:r>
            <w:r w:rsidRPr="00AE41CD">
              <w:rPr>
                <w:spacing w:val="-2"/>
                <w:sz w:val="22"/>
                <w:szCs w:val="22"/>
                <w:lang w:eastAsia="en-US"/>
              </w:rPr>
              <w:t>Slovakia!</w:t>
            </w:r>
          </w:p>
        </w:tc>
        <w:tc>
          <w:tcPr>
            <w:tcW w:w="1984" w:type="dxa"/>
            <w:vMerge/>
            <w:tcBorders>
              <w:top w:val="nil"/>
            </w:tcBorders>
          </w:tcPr>
          <w:p w14:paraId="30C75ED3" w14:textId="77777777" w:rsidR="007F0497" w:rsidRPr="00AE41CD" w:rsidRDefault="007F0497" w:rsidP="0009753A">
            <w:pPr>
              <w:spacing w:line="276" w:lineRule="auto"/>
              <w:rPr>
                <w:sz w:val="22"/>
                <w:szCs w:val="22"/>
                <w:lang w:eastAsia="en-US"/>
              </w:rPr>
            </w:pPr>
          </w:p>
        </w:tc>
        <w:tc>
          <w:tcPr>
            <w:tcW w:w="2552" w:type="dxa"/>
            <w:vMerge/>
            <w:tcBorders>
              <w:top w:val="nil"/>
            </w:tcBorders>
          </w:tcPr>
          <w:p w14:paraId="6B8D9FFD" w14:textId="77777777" w:rsidR="007F0497" w:rsidRPr="00AE41CD" w:rsidRDefault="007F0497" w:rsidP="0009753A">
            <w:pPr>
              <w:spacing w:line="276" w:lineRule="auto"/>
              <w:rPr>
                <w:sz w:val="22"/>
                <w:szCs w:val="22"/>
                <w:lang w:eastAsia="en-US"/>
              </w:rPr>
            </w:pPr>
          </w:p>
        </w:tc>
        <w:tc>
          <w:tcPr>
            <w:tcW w:w="2389" w:type="dxa"/>
            <w:vMerge/>
            <w:tcBorders>
              <w:top w:val="nil"/>
            </w:tcBorders>
          </w:tcPr>
          <w:p w14:paraId="333F96DC" w14:textId="77777777" w:rsidR="007F0497" w:rsidRPr="00AE41CD" w:rsidRDefault="007F0497" w:rsidP="0009753A">
            <w:pPr>
              <w:spacing w:line="276" w:lineRule="auto"/>
              <w:rPr>
                <w:sz w:val="22"/>
                <w:szCs w:val="22"/>
                <w:lang w:eastAsia="en-US"/>
              </w:rPr>
            </w:pPr>
          </w:p>
        </w:tc>
      </w:tr>
    </w:tbl>
    <w:p w14:paraId="5F99C7DB" w14:textId="77777777" w:rsidR="007F0497" w:rsidRPr="007F0497" w:rsidRDefault="007F0497" w:rsidP="0009753A">
      <w:pPr>
        <w:widowControl w:val="0"/>
        <w:autoSpaceDE w:val="0"/>
        <w:autoSpaceDN w:val="0"/>
        <w:spacing w:line="276" w:lineRule="auto"/>
        <w:rPr>
          <w:sz w:val="2"/>
          <w:szCs w:val="2"/>
          <w:lang w:eastAsia="en-US"/>
        </w:rPr>
        <w:sectPr w:rsidR="007F0497" w:rsidRPr="007F0497">
          <w:pgSz w:w="16840" w:h="11910" w:orient="landscape"/>
          <w:pgMar w:top="1400" w:right="1260" w:bottom="1200" w:left="1300" w:header="710" w:footer="1010" w:gutter="0"/>
          <w:cols w:space="708"/>
        </w:sectPr>
      </w:pPr>
    </w:p>
    <w:p w14:paraId="29950CBA" w14:textId="77777777" w:rsidR="00AE41CD" w:rsidRDefault="00AE41CD" w:rsidP="00AE41CD">
      <w:pPr>
        <w:spacing w:line="266" w:lineRule="exact"/>
        <w:ind w:right="24"/>
        <w:jc w:val="center"/>
        <w:rPr>
          <w:b/>
        </w:rPr>
      </w:pPr>
      <w:r>
        <w:rPr>
          <w:b/>
        </w:rPr>
        <w:lastRenderedPageBreak/>
        <w:t>COMPETENCE</w:t>
      </w:r>
      <w:r>
        <w:rPr>
          <w:b/>
          <w:spacing w:val="-8"/>
        </w:rPr>
        <w:t xml:space="preserve"> </w:t>
      </w:r>
      <w:r>
        <w:rPr>
          <w:b/>
        </w:rPr>
        <w:t>18:</w:t>
      </w:r>
      <w:r>
        <w:rPr>
          <w:b/>
          <w:spacing w:val="-7"/>
        </w:rPr>
        <w:t xml:space="preserve"> </w:t>
      </w:r>
      <w:r>
        <w:rPr>
          <w:b/>
        </w:rPr>
        <w:t>«</w:t>
      </w:r>
      <w:r>
        <w:rPr>
          <w:b/>
          <w:spacing w:val="-6"/>
        </w:rPr>
        <w:t xml:space="preserve"> </w:t>
      </w:r>
      <w:r>
        <w:rPr>
          <w:b/>
        </w:rPr>
        <w:t>CORRESPONDENCE</w:t>
      </w:r>
      <w:r>
        <w:rPr>
          <w:b/>
          <w:spacing w:val="-4"/>
        </w:rPr>
        <w:t xml:space="preserve"> </w:t>
      </w:r>
      <w:r>
        <w:rPr>
          <w:b/>
        </w:rPr>
        <w:t>»</w:t>
      </w:r>
      <w:r>
        <w:rPr>
          <w:b/>
          <w:spacing w:val="-7"/>
        </w:rPr>
        <w:t xml:space="preserve"> </w:t>
      </w:r>
      <w:r>
        <w:rPr>
          <w:b/>
        </w:rPr>
        <w:t>LEVEL</w:t>
      </w:r>
      <w:r>
        <w:rPr>
          <w:b/>
          <w:spacing w:val="-6"/>
        </w:rPr>
        <w:t xml:space="preserve"> </w:t>
      </w:r>
      <w:r>
        <w:rPr>
          <w:b/>
          <w:spacing w:val="-5"/>
        </w:rPr>
        <w:t>A2</w:t>
      </w:r>
    </w:p>
    <w:p w14:paraId="56161230" w14:textId="77777777" w:rsidR="00AE41CD" w:rsidRDefault="00AE41CD" w:rsidP="00AE41CD">
      <w:pPr>
        <w:spacing w:before="45"/>
        <w:ind w:right="24"/>
        <w:jc w:val="center"/>
        <w:rPr>
          <w:b/>
        </w:rPr>
      </w:pPr>
      <w:r>
        <w:rPr>
          <w:b/>
        </w:rPr>
        <w:t>Kompetencia</w:t>
      </w:r>
      <w:r>
        <w:rPr>
          <w:b/>
          <w:spacing w:val="-2"/>
        </w:rPr>
        <w:t xml:space="preserve"> </w:t>
      </w:r>
      <w:r>
        <w:rPr>
          <w:b/>
        </w:rPr>
        <w:t>č.</w:t>
      </w:r>
      <w:r>
        <w:rPr>
          <w:b/>
          <w:spacing w:val="-2"/>
        </w:rPr>
        <w:t xml:space="preserve"> </w:t>
      </w:r>
      <w:r>
        <w:rPr>
          <w:b/>
        </w:rPr>
        <w:t>18:</w:t>
      </w:r>
      <w:r>
        <w:rPr>
          <w:b/>
          <w:spacing w:val="-3"/>
        </w:rPr>
        <w:t xml:space="preserve"> </w:t>
      </w:r>
      <w:r>
        <w:rPr>
          <w:b/>
        </w:rPr>
        <w:t>„Korešpondovať“</w:t>
      </w:r>
      <w:r>
        <w:rPr>
          <w:b/>
          <w:spacing w:val="55"/>
        </w:rPr>
        <w:t xml:space="preserve"> </w:t>
      </w:r>
      <w:r>
        <w:rPr>
          <w:b/>
        </w:rPr>
        <w:t xml:space="preserve">Úroveň </w:t>
      </w:r>
      <w:r>
        <w:rPr>
          <w:b/>
          <w:spacing w:val="-5"/>
        </w:rPr>
        <w:t>A2</w:t>
      </w:r>
    </w:p>
    <w:p w14:paraId="27C49461" w14:textId="77777777" w:rsidR="007F0497" w:rsidRPr="00AE41CD" w:rsidRDefault="007F0497" w:rsidP="0009753A">
      <w:pPr>
        <w:widowControl w:val="0"/>
        <w:autoSpaceDE w:val="0"/>
        <w:autoSpaceDN w:val="0"/>
        <w:spacing w:before="9"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5"/>
        <w:gridCol w:w="1843"/>
        <w:gridCol w:w="3686"/>
        <w:gridCol w:w="1984"/>
        <w:gridCol w:w="2552"/>
        <w:gridCol w:w="2389"/>
      </w:tblGrid>
      <w:tr w:rsidR="007F0497" w:rsidRPr="00AE41CD" w14:paraId="44E53A27" w14:textId="77777777" w:rsidTr="00AE41CD">
        <w:trPr>
          <w:trHeight w:val="645"/>
        </w:trPr>
        <w:tc>
          <w:tcPr>
            <w:tcW w:w="1585" w:type="dxa"/>
          </w:tcPr>
          <w:p w14:paraId="3B7D1804" w14:textId="77777777" w:rsidR="007F0497" w:rsidRPr="00AE41CD" w:rsidRDefault="007F0497" w:rsidP="00AE41CD">
            <w:pPr>
              <w:spacing w:before="171" w:line="276" w:lineRule="auto"/>
              <w:jc w:val="center"/>
              <w:rPr>
                <w:b/>
                <w:spacing w:val="-2"/>
                <w:sz w:val="22"/>
                <w:szCs w:val="22"/>
                <w:lang w:eastAsia="en-US"/>
              </w:rPr>
            </w:pPr>
            <w:r w:rsidRPr="00AE41CD">
              <w:rPr>
                <w:b/>
                <w:spacing w:val="-2"/>
                <w:sz w:val="22"/>
                <w:szCs w:val="22"/>
                <w:lang w:eastAsia="en-US"/>
              </w:rPr>
              <w:t>Kompetencie</w:t>
            </w:r>
          </w:p>
        </w:tc>
        <w:tc>
          <w:tcPr>
            <w:tcW w:w="1843" w:type="dxa"/>
          </w:tcPr>
          <w:p w14:paraId="490F35EF" w14:textId="77777777" w:rsidR="007F0497" w:rsidRPr="00AE41CD" w:rsidRDefault="007F0497" w:rsidP="00AE41CD">
            <w:pPr>
              <w:spacing w:before="171" w:line="276" w:lineRule="auto"/>
              <w:jc w:val="center"/>
              <w:rPr>
                <w:b/>
                <w:spacing w:val="-2"/>
                <w:sz w:val="22"/>
                <w:szCs w:val="22"/>
                <w:lang w:eastAsia="en-US"/>
              </w:rPr>
            </w:pPr>
            <w:r w:rsidRPr="00AE41CD">
              <w:rPr>
                <w:b/>
                <w:spacing w:val="-2"/>
                <w:sz w:val="22"/>
                <w:szCs w:val="22"/>
                <w:lang w:eastAsia="en-US"/>
              </w:rPr>
              <w:t>Funkcie</w:t>
            </w:r>
          </w:p>
        </w:tc>
        <w:tc>
          <w:tcPr>
            <w:tcW w:w="3686" w:type="dxa"/>
          </w:tcPr>
          <w:p w14:paraId="6794DB8D" w14:textId="77777777" w:rsidR="007F0497" w:rsidRPr="00AE41CD" w:rsidRDefault="007F0497" w:rsidP="00AE41CD">
            <w:pPr>
              <w:spacing w:before="171" w:line="276" w:lineRule="auto"/>
              <w:jc w:val="center"/>
              <w:rPr>
                <w:b/>
                <w:spacing w:val="-2"/>
                <w:sz w:val="22"/>
                <w:szCs w:val="22"/>
                <w:lang w:eastAsia="en-US"/>
              </w:rPr>
            </w:pPr>
            <w:r w:rsidRPr="00AE41CD">
              <w:rPr>
                <w:b/>
                <w:spacing w:val="-2"/>
                <w:sz w:val="22"/>
                <w:szCs w:val="22"/>
                <w:lang w:eastAsia="en-US"/>
              </w:rPr>
              <w:t>Interakčné schémy</w:t>
            </w:r>
          </w:p>
        </w:tc>
        <w:tc>
          <w:tcPr>
            <w:tcW w:w="1984" w:type="dxa"/>
          </w:tcPr>
          <w:p w14:paraId="54B7A63C" w14:textId="77777777" w:rsidR="007F0497" w:rsidRPr="00AE41CD" w:rsidRDefault="007F0497" w:rsidP="00AE41CD">
            <w:pPr>
              <w:spacing w:before="171" w:line="276" w:lineRule="auto"/>
              <w:jc w:val="center"/>
              <w:rPr>
                <w:b/>
                <w:spacing w:val="-2"/>
                <w:sz w:val="22"/>
                <w:szCs w:val="22"/>
                <w:lang w:eastAsia="en-US"/>
              </w:rPr>
            </w:pPr>
            <w:r w:rsidRPr="00AE41CD">
              <w:rPr>
                <w:b/>
                <w:spacing w:val="-2"/>
                <w:sz w:val="22"/>
                <w:szCs w:val="22"/>
                <w:lang w:eastAsia="en-US"/>
              </w:rPr>
              <w:t>Jazyková</w:t>
            </w:r>
            <w:r w:rsidR="00AE41CD">
              <w:rPr>
                <w:b/>
                <w:spacing w:val="-2"/>
                <w:sz w:val="22"/>
                <w:szCs w:val="22"/>
                <w:lang w:eastAsia="en-US"/>
              </w:rPr>
              <w:t xml:space="preserve"> </w:t>
            </w:r>
            <w:r w:rsidRPr="00AE41CD">
              <w:rPr>
                <w:b/>
                <w:spacing w:val="-2"/>
                <w:sz w:val="22"/>
                <w:szCs w:val="22"/>
                <w:lang w:eastAsia="en-US"/>
              </w:rPr>
              <w:t>dimenzia</w:t>
            </w:r>
          </w:p>
        </w:tc>
        <w:tc>
          <w:tcPr>
            <w:tcW w:w="2552" w:type="dxa"/>
          </w:tcPr>
          <w:p w14:paraId="247128DC" w14:textId="77777777" w:rsidR="007F0497" w:rsidRPr="00AE41CD" w:rsidRDefault="007F0497" w:rsidP="00AE41CD">
            <w:pPr>
              <w:spacing w:before="171" w:line="276" w:lineRule="auto"/>
              <w:jc w:val="center"/>
              <w:rPr>
                <w:b/>
                <w:spacing w:val="-2"/>
                <w:sz w:val="22"/>
                <w:szCs w:val="22"/>
                <w:lang w:eastAsia="en-US"/>
              </w:rPr>
            </w:pPr>
            <w:r w:rsidRPr="00AE41CD">
              <w:rPr>
                <w:b/>
                <w:spacing w:val="-2"/>
                <w:sz w:val="22"/>
                <w:szCs w:val="22"/>
                <w:lang w:eastAsia="en-US"/>
              </w:rPr>
              <w:t>Diskurzná</w:t>
            </w:r>
            <w:r w:rsidR="00AE41CD">
              <w:rPr>
                <w:b/>
                <w:spacing w:val="-2"/>
                <w:sz w:val="22"/>
                <w:szCs w:val="22"/>
                <w:lang w:eastAsia="en-US"/>
              </w:rPr>
              <w:t xml:space="preserve"> </w:t>
            </w:r>
            <w:r w:rsidRPr="00AE41CD">
              <w:rPr>
                <w:b/>
                <w:spacing w:val="-2"/>
                <w:sz w:val="22"/>
                <w:szCs w:val="22"/>
                <w:lang w:eastAsia="en-US"/>
              </w:rPr>
              <w:t>dimenzia</w:t>
            </w:r>
          </w:p>
        </w:tc>
        <w:tc>
          <w:tcPr>
            <w:tcW w:w="2389" w:type="dxa"/>
          </w:tcPr>
          <w:p w14:paraId="24394A54" w14:textId="77777777" w:rsidR="007F0497" w:rsidRPr="00AE41CD" w:rsidRDefault="007F0497" w:rsidP="00AE41CD">
            <w:pPr>
              <w:spacing w:before="171" w:line="276" w:lineRule="auto"/>
              <w:jc w:val="center"/>
              <w:rPr>
                <w:b/>
                <w:spacing w:val="-2"/>
                <w:sz w:val="22"/>
                <w:szCs w:val="22"/>
                <w:lang w:eastAsia="en-US"/>
              </w:rPr>
            </w:pPr>
            <w:r w:rsidRPr="00AE41CD">
              <w:rPr>
                <w:b/>
                <w:spacing w:val="-2"/>
                <w:sz w:val="22"/>
                <w:szCs w:val="22"/>
                <w:lang w:eastAsia="en-US"/>
              </w:rPr>
              <w:t>Interkultúrna</w:t>
            </w:r>
            <w:r w:rsidR="00AE41CD">
              <w:rPr>
                <w:b/>
                <w:spacing w:val="-2"/>
                <w:sz w:val="22"/>
                <w:szCs w:val="22"/>
                <w:lang w:eastAsia="en-US"/>
              </w:rPr>
              <w:t xml:space="preserve"> </w:t>
            </w:r>
            <w:r w:rsidRPr="00AE41CD">
              <w:rPr>
                <w:b/>
                <w:spacing w:val="-2"/>
                <w:sz w:val="22"/>
                <w:szCs w:val="22"/>
                <w:lang w:eastAsia="en-US"/>
              </w:rPr>
              <w:t>dimenzia</w:t>
            </w:r>
          </w:p>
        </w:tc>
      </w:tr>
      <w:tr w:rsidR="007F0497" w:rsidRPr="00AE41CD" w14:paraId="60862D3F" w14:textId="77777777" w:rsidTr="00AE41CD">
        <w:trPr>
          <w:trHeight w:val="827"/>
        </w:trPr>
        <w:tc>
          <w:tcPr>
            <w:tcW w:w="1585" w:type="dxa"/>
            <w:vMerge w:val="restart"/>
          </w:tcPr>
          <w:p w14:paraId="28F4C881" w14:textId="77777777" w:rsidR="007F0497" w:rsidRPr="00AE41CD" w:rsidRDefault="007F0497" w:rsidP="0009753A">
            <w:pPr>
              <w:spacing w:line="276" w:lineRule="auto"/>
              <w:rPr>
                <w:sz w:val="22"/>
                <w:szCs w:val="22"/>
                <w:lang w:eastAsia="en-US"/>
              </w:rPr>
            </w:pPr>
          </w:p>
          <w:p w14:paraId="51BCCAA3" w14:textId="77777777" w:rsidR="007F0497" w:rsidRPr="00AE41CD" w:rsidRDefault="007F0497" w:rsidP="0009753A">
            <w:pPr>
              <w:spacing w:line="276" w:lineRule="auto"/>
              <w:rPr>
                <w:sz w:val="22"/>
                <w:szCs w:val="22"/>
                <w:lang w:eastAsia="en-US"/>
              </w:rPr>
            </w:pPr>
          </w:p>
          <w:p w14:paraId="52B6BDE2" w14:textId="77777777" w:rsidR="007F0497" w:rsidRPr="00AE41CD" w:rsidRDefault="007F0497" w:rsidP="0009753A">
            <w:pPr>
              <w:spacing w:line="276" w:lineRule="auto"/>
              <w:rPr>
                <w:sz w:val="22"/>
                <w:szCs w:val="22"/>
                <w:lang w:eastAsia="en-US"/>
              </w:rPr>
            </w:pPr>
          </w:p>
          <w:p w14:paraId="479F6BCE" w14:textId="77777777" w:rsidR="007F0497" w:rsidRPr="00AE41CD" w:rsidRDefault="007F0497" w:rsidP="0009753A">
            <w:pPr>
              <w:spacing w:line="276" w:lineRule="auto"/>
              <w:rPr>
                <w:sz w:val="22"/>
                <w:szCs w:val="22"/>
                <w:lang w:eastAsia="en-US"/>
              </w:rPr>
            </w:pPr>
          </w:p>
          <w:p w14:paraId="49F79C78" w14:textId="77777777" w:rsidR="007F0497" w:rsidRPr="00AE41CD" w:rsidRDefault="007F0497" w:rsidP="0009753A">
            <w:pPr>
              <w:spacing w:before="2" w:line="276" w:lineRule="auto"/>
              <w:rPr>
                <w:sz w:val="22"/>
                <w:szCs w:val="22"/>
                <w:lang w:eastAsia="en-US"/>
              </w:rPr>
            </w:pPr>
          </w:p>
          <w:p w14:paraId="3B3A913E" w14:textId="77777777" w:rsidR="007F0497" w:rsidRPr="00AE41CD" w:rsidRDefault="007F0497" w:rsidP="0009753A">
            <w:pPr>
              <w:spacing w:line="276" w:lineRule="auto"/>
              <w:rPr>
                <w:b/>
                <w:sz w:val="22"/>
                <w:szCs w:val="22"/>
                <w:lang w:eastAsia="en-US"/>
              </w:rPr>
            </w:pPr>
            <w:r w:rsidRPr="00AE41CD">
              <w:rPr>
                <w:b/>
                <w:spacing w:val="-2"/>
                <w:sz w:val="22"/>
                <w:szCs w:val="22"/>
                <w:lang w:eastAsia="en-US"/>
              </w:rPr>
              <w:t>Correspondence</w:t>
            </w:r>
          </w:p>
          <w:p w14:paraId="50E2D5B5" w14:textId="77777777" w:rsidR="007F0497" w:rsidRPr="00AE41CD" w:rsidRDefault="007F0497" w:rsidP="0009753A">
            <w:pPr>
              <w:spacing w:before="7" w:line="276" w:lineRule="auto"/>
              <w:rPr>
                <w:sz w:val="22"/>
                <w:szCs w:val="22"/>
                <w:lang w:eastAsia="en-US"/>
              </w:rPr>
            </w:pPr>
          </w:p>
          <w:p w14:paraId="292D66F5" w14:textId="77777777" w:rsidR="007F0497" w:rsidRPr="00AE41CD" w:rsidRDefault="007F0497" w:rsidP="0009753A">
            <w:pPr>
              <w:spacing w:line="276" w:lineRule="auto"/>
              <w:rPr>
                <w:i/>
                <w:sz w:val="22"/>
                <w:szCs w:val="22"/>
                <w:lang w:eastAsia="en-US"/>
              </w:rPr>
            </w:pPr>
            <w:r w:rsidRPr="00AE41CD">
              <w:rPr>
                <w:i/>
                <w:spacing w:val="-2"/>
                <w:sz w:val="22"/>
                <w:szCs w:val="22"/>
                <w:lang w:eastAsia="en-US"/>
              </w:rPr>
              <w:t>Korešpondovať</w:t>
            </w:r>
          </w:p>
        </w:tc>
        <w:tc>
          <w:tcPr>
            <w:tcW w:w="1843" w:type="dxa"/>
          </w:tcPr>
          <w:p w14:paraId="4DD3958D" w14:textId="77777777" w:rsidR="007F0497" w:rsidRPr="00AE41CD" w:rsidRDefault="007F0497" w:rsidP="0009753A">
            <w:pPr>
              <w:spacing w:before="128" w:line="276" w:lineRule="auto"/>
              <w:rPr>
                <w:sz w:val="22"/>
                <w:szCs w:val="22"/>
                <w:lang w:eastAsia="en-US"/>
              </w:rPr>
            </w:pPr>
            <w:r w:rsidRPr="00AE41CD">
              <w:rPr>
                <w:sz w:val="22"/>
                <w:szCs w:val="22"/>
                <w:lang w:eastAsia="en-US"/>
              </w:rPr>
              <w:t>Beginning</w:t>
            </w:r>
            <w:r w:rsidRPr="00AE41CD">
              <w:rPr>
                <w:spacing w:val="-4"/>
                <w:sz w:val="22"/>
                <w:szCs w:val="22"/>
                <w:lang w:eastAsia="en-US"/>
              </w:rPr>
              <w:t xml:space="preserve"> </w:t>
            </w:r>
            <w:r w:rsidRPr="00AE41CD">
              <w:rPr>
                <w:sz w:val="22"/>
                <w:szCs w:val="22"/>
                <w:lang w:eastAsia="en-US"/>
              </w:rPr>
              <w:t>a</w:t>
            </w:r>
            <w:r w:rsidRPr="00AE41CD">
              <w:rPr>
                <w:spacing w:val="-2"/>
                <w:sz w:val="22"/>
                <w:szCs w:val="22"/>
                <w:lang w:eastAsia="en-US"/>
              </w:rPr>
              <w:t xml:space="preserve"> letter</w:t>
            </w:r>
          </w:p>
          <w:p w14:paraId="491D262D" w14:textId="77777777" w:rsidR="007F0497" w:rsidRPr="00AE41CD" w:rsidRDefault="007F0497" w:rsidP="0009753A">
            <w:pPr>
              <w:spacing w:line="276" w:lineRule="auto"/>
              <w:rPr>
                <w:i/>
                <w:sz w:val="22"/>
                <w:szCs w:val="22"/>
                <w:lang w:eastAsia="en-US"/>
              </w:rPr>
            </w:pPr>
            <w:r w:rsidRPr="00AE41CD">
              <w:rPr>
                <w:i/>
                <w:sz w:val="22"/>
                <w:szCs w:val="22"/>
                <w:lang w:eastAsia="en-US"/>
              </w:rPr>
              <w:t>Začať</w:t>
            </w:r>
            <w:r w:rsidRPr="00AE41CD">
              <w:rPr>
                <w:i/>
                <w:spacing w:val="-2"/>
                <w:sz w:val="22"/>
                <w:szCs w:val="22"/>
                <w:lang w:eastAsia="en-US"/>
              </w:rPr>
              <w:t xml:space="preserve"> </w:t>
            </w:r>
            <w:r w:rsidRPr="00AE41CD">
              <w:rPr>
                <w:i/>
                <w:spacing w:val="-4"/>
                <w:sz w:val="22"/>
                <w:szCs w:val="22"/>
                <w:lang w:eastAsia="en-US"/>
              </w:rPr>
              <w:t>list</w:t>
            </w:r>
          </w:p>
        </w:tc>
        <w:tc>
          <w:tcPr>
            <w:tcW w:w="3686" w:type="dxa"/>
          </w:tcPr>
          <w:p w14:paraId="7E4E7206" w14:textId="77777777" w:rsidR="007F0497" w:rsidRPr="00AE41CD" w:rsidRDefault="007F0497" w:rsidP="0009753A">
            <w:pPr>
              <w:spacing w:line="276" w:lineRule="auto"/>
              <w:ind w:right="286"/>
              <w:rPr>
                <w:sz w:val="22"/>
                <w:szCs w:val="22"/>
                <w:lang w:eastAsia="en-US"/>
              </w:rPr>
            </w:pPr>
            <w:r w:rsidRPr="00AE41CD">
              <w:rPr>
                <w:sz w:val="22"/>
                <w:szCs w:val="22"/>
                <w:lang w:eastAsia="en-US"/>
              </w:rPr>
              <w:t>Dear</w:t>
            </w:r>
            <w:r w:rsidRPr="00AE41CD">
              <w:rPr>
                <w:spacing w:val="-15"/>
                <w:sz w:val="22"/>
                <w:szCs w:val="22"/>
                <w:lang w:eastAsia="en-US"/>
              </w:rPr>
              <w:t xml:space="preserve"> </w:t>
            </w:r>
            <w:r w:rsidRPr="00AE41CD">
              <w:rPr>
                <w:sz w:val="22"/>
                <w:szCs w:val="22"/>
                <w:lang w:eastAsia="en-US"/>
              </w:rPr>
              <w:t>Mr/Mrs/Ms</w:t>
            </w:r>
            <w:r w:rsidRPr="00AE41CD">
              <w:rPr>
                <w:spacing w:val="-15"/>
                <w:sz w:val="22"/>
                <w:szCs w:val="22"/>
                <w:lang w:eastAsia="en-US"/>
              </w:rPr>
              <w:t xml:space="preserve"> </w:t>
            </w:r>
            <w:r w:rsidRPr="00AE41CD">
              <w:rPr>
                <w:sz w:val="22"/>
                <w:szCs w:val="22"/>
                <w:lang w:eastAsia="en-US"/>
              </w:rPr>
              <w:t>Hill, I am writing to you</w:t>
            </w:r>
          </w:p>
          <w:p w14:paraId="22793CAE" w14:textId="77777777" w:rsidR="007F0497" w:rsidRPr="00AE41CD" w:rsidRDefault="007F0497" w:rsidP="0009753A">
            <w:pPr>
              <w:spacing w:line="276" w:lineRule="auto"/>
              <w:rPr>
                <w:sz w:val="22"/>
                <w:szCs w:val="22"/>
                <w:lang w:eastAsia="en-US"/>
              </w:rPr>
            </w:pPr>
            <w:r w:rsidRPr="00AE41CD">
              <w:rPr>
                <w:sz w:val="22"/>
                <w:szCs w:val="22"/>
                <w:lang w:eastAsia="en-US"/>
              </w:rPr>
              <w:t>about</w:t>
            </w:r>
            <w:r w:rsidRPr="00AE41CD">
              <w:rPr>
                <w:spacing w:val="1"/>
                <w:sz w:val="22"/>
                <w:szCs w:val="22"/>
                <w:lang w:eastAsia="en-US"/>
              </w:rPr>
              <w:t xml:space="preserve"> </w:t>
            </w:r>
            <w:r w:rsidRPr="00AE41CD">
              <w:rPr>
                <w:sz w:val="22"/>
                <w:szCs w:val="22"/>
                <w:lang w:eastAsia="en-US"/>
              </w:rPr>
              <w:t>my</w:t>
            </w:r>
            <w:r w:rsidRPr="00AE41CD">
              <w:rPr>
                <w:spacing w:val="-4"/>
                <w:sz w:val="22"/>
                <w:szCs w:val="22"/>
                <w:lang w:eastAsia="en-US"/>
              </w:rPr>
              <w:t xml:space="preserve"> </w:t>
            </w:r>
            <w:r w:rsidRPr="00AE41CD">
              <w:rPr>
                <w:spacing w:val="-2"/>
                <w:sz w:val="22"/>
                <w:szCs w:val="22"/>
                <w:lang w:eastAsia="en-US"/>
              </w:rPr>
              <w:t>holiday.</w:t>
            </w:r>
          </w:p>
        </w:tc>
        <w:tc>
          <w:tcPr>
            <w:tcW w:w="1984" w:type="dxa"/>
            <w:vMerge w:val="restart"/>
          </w:tcPr>
          <w:p w14:paraId="2019934A" w14:textId="77777777" w:rsidR="007F0497" w:rsidRPr="00AE41CD" w:rsidRDefault="007F0497" w:rsidP="0009753A">
            <w:pPr>
              <w:spacing w:line="276" w:lineRule="auto"/>
              <w:rPr>
                <w:sz w:val="22"/>
                <w:szCs w:val="22"/>
                <w:lang w:eastAsia="en-US"/>
              </w:rPr>
            </w:pPr>
          </w:p>
          <w:p w14:paraId="10343A94" w14:textId="77777777" w:rsidR="007F0497" w:rsidRPr="00AE41CD" w:rsidRDefault="007F0497" w:rsidP="0009753A">
            <w:pPr>
              <w:spacing w:line="276" w:lineRule="auto"/>
              <w:rPr>
                <w:sz w:val="22"/>
                <w:szCs w:val="22"/>
                <w:lang w:eastAsia="en-US"/>
              </w:rPr>
            </w:pPr>
          </w:p>
          <w:p w14:paraId="3EB7F830" w14:textId="77777777" w:rsidR="007F0497" w:rsidRPr="00AE41CD" w:rsidRDefault="007F0497" w:rsidP="0009753A">
            <w:pPr>
              <w:spacing w:line="276" w:lineRule="auto"/>
              <w:rPr>
                <w:sz w:val="22"/>
                <w:szCs w:val="22"/>
                <w:lang w:eastAsia="en-US"/>
              </w:rPr>
            </w:pPr>
          </w:p>
          <w:p w14:paraId="32B91AA9" w14:textId="77777777" w:rsidR="007F0497" w:rsidRPr="00AE41CD" w:rsidRDefault="007F0497" w:rsidP="0009753A">
            <w:pPr>
              <w:spacing w:line="276" w:lineRule="auto"/>
              <w:rPr>
                <w:sz w:val="22"/>
                <w:szCs w:val="22"/>
                <w:lang w:eastAsia="en-US"/>
              </w:rPr>
            </w:pPr>
          </w:p>
          <w:p w14:paraId="02409B57" w14:textId="77777777" w:rsidR="007F0497" w:rsidRPr="00AE41CD" w:rsidRDefault="007F0497" w:rsidP="0009753A">
            <w:pPr>
              <w:spacing w:line="276" w:lineRule="auto"/>
              <w:rPr>
                <w:sz w:val="22"/>
                <w:szCs w:val="22"/>
                <w:lang w:eastAsia="en-US"/>
              </w:rPr>
            </w:pPr>
          </w:p>
          <w:p w14:paraId="03941933" w14:textId="77777777" w:rsidR="007F0497" w:rsidRPr="00AE41CD" w:rsidRDefault="007F0497" w:rsidP="0009753A">
            <w:pPr>
              <w:spacing w:before="194" w:line="276" w:lineRule="auto"/>
              <w:ind w:right="588"/>
              <w:rPr>
                <w:sz w:val="22"/>
                <w:szCs w:val="22"/>
                <w:lang w:eastAsia="en-US"/>
              </w:rPr>
            </w:pPr>
            <w:r w:rsidRPr="00AE41CD">
              <w:rPr>
                <w:sz w:val="22"/>
                <w:szCs w:val="22"/>
                <w:lang w:eastAsia="en-US"/>
              </w:rPr>
              <w:t>Bežné</w:t>
            </w:r>
            <w:r w:rsidRPr="00AE41CD">
              <w:rPr>
                <w:spacing w:val="-15"/>
                <w:sz w:val="22"/>
                <w:szCs w:val="22"/>
                <w:lang w:eastAsia="en-US"/>
              </w:rPr>
              <w:t xml:space="preserve"> </w:t>
            </w:r>
            <w:r w:rsidRPr="00AE41CD">
              <w:rPr>
                <w:sz w:val="22"/>
                <w:szCs w:val="22"/>
                <w:lang w:eastAsia="en-US"/>
              </w:rPr>
              <w:t xml:space="preserve">frázové </w:t>
            </w:r>
            <w:r w:rsidRPr="00AE41CD">
              <w:rPr>
                <w:spacing w:val="-2"/>
                <w:sz w:val="22"/>
                <w:szCs w:val="22"/>
                <w:lang w:eastAsia="en-US"/>
              </w:rPr>
              <w:t>slovesá.</w:t>
            </w:r>
          </w:p>
        </w:tc>
        <w:tc>
          <w:tcPr>
            <w:tcW w:w="2552" w:type="dxa"/>
            <w:vMerge w:val="restart"/>
          </w:tcPr>
          <w:p w14:paraId="63975CAB" w14:textId="77777777" w:rsidR="007F0497" w:rsidRPr="00AE41CD" w:rsidRDefault="007F0497" w:rsidP="0009753A">
            <w:pPr>
              <w:spacing w:line="276" w:lineRule="auto"/>
              <w:rPr>
                <w:sz w:val="22"/>
                <w:szCs w:val="22"/>
                <w:lang w:eastAsia="en-US"/>
              </w:rPr>
            </w:pPr>
          </w:p>
          <w:p w14:paraId="40CB0439" w14:textId="77777777" w:rsidR="007F0497" w:rsidRPr="00AE41CD" w:rsidRDefault="007F0497" w:rsidP="0009753A">
            <w:pPr>
              <w:spacing w:before="8" w:line="276" w:lineRule="auto"/>
              <w:rPr>
                <w:sz w:val="22"/>
                <w:szCs w:val="22"/>
                <w:lang w:eastAsia="en-US"/>
              </w:rPr>
            </w:pPr>
          </w:p>
          <w:p w14:paraId="476DCFC8" w14:textId="77777777" w:rsidR="007F0497" w:rsidRPr="00AE41CD" w:rsidRDefault="007F0497" w:rsidP="0009753A">
            <w:pPr>
              <w:spacing w:line="276" w:lineRule="auto"/>
              <w:ind w:right="183"/>
              <w:rPr>
                <w:sz w:val="22"/>
                <w:szCs w:val="22"/>
                <w:lang w:eastAsia="en-US"/>
              </w:rPr>
            </w:pPr>
            <w:r w:rsidRPr="00AE41CD">
              <w:rPr>
                <w:spacing w:val="-2"/>
                <w:sz w:val="22"/>
                <w:szCs w:val="22"/>
                <w:lang w:eastAsia="en-US"/>
              </w:rPr>
              <w:t xml:space="preserve">Komunikačný </w:t>
            </w:r>
            <w:r w:rsidRPr="00AE41CD">
              <w:rPr>
                <w:sz w:val="22"/>
                <w:szCs w:val="22"/>
                <w:lang w:eastAsia="en-US"/>
              </w:rPr>
              <w:t xml:space="preserve">kontext sa </w:t>
            </w:r>
            <w:r w:rsidRPr="00AE41CD">
              <w:rPr>
                <w:spacing w:val="-2"/>
                <w:sz w:val="22"/>
                <w:szCs w:val="22"/>
                <w:lang w:eastAsia="en-US"/>
              </w:rPr>
              <w:t>realizuje:</w:t>
            </w:r>
          </w:p>
          <w:p w14:paraId="5AC8F3A9" w14:textId="77777777" w:rsidR="007F0497" w:rsidRPr="00AE41CD" w:rsidRDefault="007F0497" w:rsidP="0009753A">
            <w:pPr>
              <w:spacing w:before="1" w:line="276" w:lineRule="auto"/>
              <w:ind w:right="769"/>
              <w:rPr>
                <w:sz w:val="22"/>
                <w:szCs w:val="22"/>
                <w:lang w:eastAsia="en-US"/>
              </w:rPr>
            </w:pPr>
            <w:r w:rsidRPr="00AE41CD">
              <w:rPr>
                <w:sz w:val="22"/>
                <w:szCs w:val="22"/>
                <w:lang w:eastAsia="en-US"/>
              </w:rPr>
              <w:t>- monológ. Typy</w:t>
            </w:r>
            <w:r w:rsidRPr="00AE41CD">
              <w:rPr>
                <w:spacing w:val="-15"/>
                <w:sz w:val="22"/>
                <w:szCs w:val="22"/>
                <w:lang w:eastAsia="en-US"/>
              </w:rPr>
              <w:t xml:space="preserve"> </w:t>
            </w:r>
            <w:r w:rsidRPr="00AE41CD">
              <w:rPr>
                <w:sz w:val="22"/>
                <w:szCs w:val="22"/>
                <w:lang w:eastAsia="en-US"/>
              </w:rPr>
              <w:t>textov: osobné</w:t>
            </w:r>
            <w:r w:rsidRPr="00AE41CD">
              <w:rPr>
                <w:spacing w:val="-15"/>
                <w:sz w:val="22"/>
                <w:szCs w:val="22"/>
                <w:lang w:eastAsia="en-US"/>
              </w:rPr>
              <w:t xml:space="preserve"> </w:t>
            </w:r>
            <w:r w:rsidRPr="00AE41CD">
              <w:rPr>
                <w:sz w:val="22"/>
                <w:szCs w:val="22"/>
                <w:lang w:eastAsia="en-US"/>
              </w:rPr>
              <w:t xml:space="preserve">listy, </w:t>
            </w:r>
            <w:r w:rsidRPr="00AE41CD">
              <w:rPr>
                <w:spacing w:val="-2"/>
                <w:sz w:val="22"/>
                <w:szCs w:val="22"/>
                <w:lang w:eastAsia="en-US"/>
              </w:rPr>
              <w:t>pohľadnice,</w:t>
            </w:r>
          </w:p>
          <w:p w14:paraId="6A388996" w14:textId="77777777" w:rsidR="007F0497" w:rsidRPr="00AE41CD" w:rsidRDefault="007F0497" w:rsidP="0009753A">
            <w:pPr>
              <w:spacing w:line="276" w:lineRule="auto"/>
              <w:ind w:right="183"/>
              <w:rPr>
                <w:sz w:val="22"/>
                <w:szCs w:val="22"/>
                <w:lang w:eastAsia="en-US"/>
              </w:rPr>
            </w:pPr>
            <w:r w:rsidRPr="00AE41CD">
              <w:rPr>
                <w:sz w:val="22"/>
                <w:szCs w:val="22"/>
                <w:lang w:eastAsia="en-US"/>
              </w:rPr>
              <w:t>poznámky,</w:t>
            </w:r>
            <w:r w:rsidRPr="00AE41CD">
              <w:rPr>
                <w:spacing w:val="-15"/>
                <w:sz w:val="22"/>
                <w:szCs w:val="22"/>
                <w:lang w:eastAsia="en-US"/>
              </w:rPr>
              <w:t xml:space="preserve"> </w:t>
            </w:r>
            <w:r w:rsidRPr="00AE41CD">
              <w:rPr>
                <w:sz w:val="22"/>
                <w:szCs w:val="22"/>
                <w:lang w:eastAsia="en-US"/>
              </w:rPr>
              <w:t xml:space="preserve">správy, </w:t>
            </w:r>
            <w:r w:rsidRPr="00AE41CD">
              <w:rPr>
                <w:spacing w:val="-2"/>
                <w:sz w:val="22"/>
                <w:szCs w:val="22"/>
                <w:lang w:eastAsia="en-US"/>
              </w:rPr>
              <w:t>odkazy.</w:t>
            </w:r>
          </w:p>
        </w:tc>
        <w:tc>
          <w:tcPr>
            <w:tcW w:w="2389" w:type="dxa"/>
            <w:vMerge w:val="restart"/>
          </w:tcPr>
          <w:p w14:paraId="16032E9D" w14:textId="77777777" w:rsidR="007F0497" w:rsidRPr="00AE41CD" w:rsidRDefault="007F0497" w:rsidP="0009753A">
            <w:pPr>
              <w:spacing w:line="276" w:lineRule="auto"/>
              <w:rPr>
                <w:sz w:val="22"/>
                <w:szCs w:val="22"/>
                <w:lang w:eastAsia="en-US"/>
              </w:rPr>
            </w:pPr>
          </w:p>
          <w:p w14:paraId="131FFED3" w14:textId="77777777" w:rsidR="007F0497" w:rsidRPr="00AE41CD" w:rsidRDefault="007F0497" w:rsidP="0009753A">
            <w:pPr>
              <w:spacing w:line="276" w:lineRule="auto"/>
              <w:rPr>
                <w:sz w:val="22"/>
                <w:szCs w:val="22"/>
                <w:lang w:eastAsia="en-US"/>
              </w:rPr>
            </w:pPr>
          </w:p>
          <w:p w14:paraId="4D7FAA8F" w14:textId="77777777" w:rsidR="007F0497" w:rsidRPr="00AE41CD" w:rsidRDefault="007F0497" w:rsidP="0009753A">
            <w:pPr>
              <w:spacing w:line="276" w:lineRule="auto"/>
              <w:rPr>
                <w:sz w:val="22"/>
                <w:szCs w:val="22"/>
                <w:lang w:eastAsia="en-US"/>
              </w:rPr>
            </w:pPr>
          </w:p>
          <w:p w14:paraId="35BF1BD9" w14:textId="77777777" w:rsidR="007F0497" w:rsidRPr="00AE41CD" w:rsidRDefault="007F0497" w:rsidP="0009753A">
            <w:pPr>
              <w:spacing w:before="10" w:line="276" w:lineRule="auto"/>
              <w:rPr>
                <w:sz w:val="22"/>
                <w:szCs w:val="22"/>
                <w:lang w:eastAsia="en-US"/>
              </w:rPr>
            </w:pPr>
          </w:p>
          <w:p w14:paraId="7F9C1CE2" w14:textId="77777777" w:rsidR="007F0497" w:rsidRPr="00AE41CD" w:rsidRDefault="007F0497" w:rsidP="0009753A">
            <w:pPr>
              <w:spacing w:line="276" w:lineRule="auto"/>
              <w:ind w:right="280"/>
              <w:rPr>
                <w:sz w:val="22"/>
                <w:szCs w:val="22"/>
                <w:lang w:eastAsia="en-US"/>
              </w:rPr>
            </w:pPr>
            <w:r w:rsidRPr="00AE41CD">
              <w:rPr>
                <w:spacing w:val="-2"/>
                <w:sz w:val="22"/>
                <w:szCs w:val="22"/>
                <w:lang w:eastAsia="en-US"/>
              </w:rPr>
              <w:t>Dodržiavanie zdvorilosti</w:t>
            </w:r>
          </w:p>
          <w:p w14:paraId="230D0E21" w14:textId="77777777" w:rsidR="007F0497" w:rsidRPr="00AE41CD" w:rsidRDefault="007F0497" w:rsidP="0009753A">
            <w:pPr>
              <w:spacing w:line="276" w:lineRule="auto"/>
              <w:rPr>
                <w:sz w:val="22"/>
                <w:szCs w:val="22"/>
                <w:lang w:eastAsia="en-US"/>
              </w:rPr>
            </w:pPr>
            <w:r w:rsidRPr="00AE41CD">
              <w:rPr>
                <w:sz w:val="22"/>
                <w:szCs w:val="22"/>
                <w:lang w:eastAsia="en-US"/>
              </w:rPr>
              <w:t xml:space="preserve">v písomnom </w:t>
            </w:r>
            <w:r w:rsidRPr="00AE41CD">
              <w:rPr>
                <w:spacing w:val="-2"/>
                <w:sz w:val="22"/>
                <w:szCs w:val="22"/>
                <w:lang w:eastAsia="en-US"/>
              </w:rPr>
              <w:t>prejave.</w:t>
            </w:r>
          </w:p>
          <w:p w14:paraId="46E3BD90" w14:textId="77777777" w:rsidR="007F0497" w:rsidRPr="00AE41CD" w:rsidRDefault="007F0497" w:rsidP="0009753A">
            <w:pPr>
              <w:spacing w:line="276" w:lineRule="auto"/>
              <w:rPr>
                <w:sz w:val="22"/>
                <w:szCs w:val="22"/>
                <w:lang w:eastAsia="en-US"/>
              </w:rPr>
            </w:pPr>
          </w:p>
          <w:p w14:paraId="29EC1248" w14:textId="77777777" w:rsidR="007F0497" w:rsidRPr="00AE41CD" w:rsidRDefault="007F0497" w:rsidP="0009753A">
            <w:pPr>
              <w:spacing w:line="276" w:lineRule="auto"/>
              <w:ind w:right="280"/>
              <w:rPr>
                <w:sz w:val="22"/>
                <w:szCs w:val="22"/>
                <w:lang w:eastAsia="en-US"/>
              </w:rPr>
            </w:pPr>
            <w:r w:rsidRPr="00AE41CD">
              <w:rPr>
                <w:sz w:val="22"/>
                <w:szCs w:val="22"/>
                <w:lang w:eastAsia="en-US"/>
              </w:rPr>
              <w:t>Príklady</w:t>
            </w:r>
            <w:r w:rsidRPr="00AE41CD">
              <w:rPr>
                <w:spacing w:val="-15"/>
                <w:sz w:val="22"/>
                <w:szCs w:val="22"/>
                <w:lang w:eastAsia="en-US"/>
              </w:rPr>
              <w:t xml:space="preserve"> </w:t>
            </w:r>
            <w:r w:rsidRPr="00AE41CD">
              <w:rPr>
                <w:sz w:val="22"/>
                <w:szCs w:val="22"/>
                <w:lang w:eastAsia="en-US"/>
              </w:rPr>
              <w:t xml:space="preserve">jednoduchej </w:t>
            </w:r>
            <w:r w:rsidRPr="00AE41CD">
              <w:rPr>
                <w:spacing w:val="-2"/>
                <w:sz w:val="22"/>
                <w:szCs w:val="22"/>
                <w:lang w:eastAsia="en-US"/>
              </w:rPr>
              <w:t>korešpondencie.</w:t>
            </w:r>
          </w:p>
        </w:tc>
      </w:tr>
      <w:tr w:rsidR="007F0497" w:rsidRPr="00AE41CD" w14:paraId="65080B91" w14:textId="77777777" w:rsidTr="00AE41CD">
        <w:trPr>
          <w:trHeight w:val="1932"/>
        </w:trPr>
        <w:tc>
          <w:tcPr>
            <w:tcW w:w="1585" w:type="dxa"/>
            <w:vMerge/>
            <w:tcBorders>
              <w:top w:val="nil"/>
            </w:tcBorders>
          </w:tcPr>
          <w:p w14:paraId="1682A29B" w14:textId="77777777" w:rsidR="007F0497" w:rsidRPr="00AE41CD" w:rsidRDefault="007F0497" w:rsidP="0009753A">
            <w:pPr>
              <w:spacing w:line="276" w:lineRule="auto"/>
              <w:rPr>
                <w:sz w:val="22"/>
                <w:szCs w:val="22"/>
                <w:lang w:eastAsia="en-US"/>
              </w:rPr>
            </w:pPr>
          </w:p>
        </w:tc>
        <w:tc>
          <w:tcPr>
            <w:tcW w:w="1843" w:type="dxa"/>
          </w:tcPr>
          <w:p w14:paraId="2CA4CA2F" w14:textId="77777777" w:rsidR="007F0497" w:rsidRPr="00AE41CD" w:rsidRDefault="007F0497" w:rsidP="0009753A">
            <w:pPr>
              <w:spacing w:line="276" w:lineRule="auto"/>
              <w:ind w:right="232"/>
              <w:rPr>
                <w:sz w:val="22"/>
                <w:szCs w:val="22"/>
                <w:lang w:eastAsia="en-US"/>
              </w:rPr>
            </w:pPr>
            <w:r w:rsidRPr="00AE41CD">
              <w:rPr>
                <w:sz w:val="22"/>
                <w:szCs w:val="22"/>
                <w:lang w:eastAsia="en-US"/>
              </w:rPr>
              <w:t>Developing a subject-matter</w:t>
            </w:r>
            <w:r w:rsidRPr="00AE41CD">
              <w:rPr>
                <w:spacing w:val="-15"/>
                <w:sz w:val="22"/>
                <w:szCs w:val="22"/>
                <w:lang w:eastAsia="en-US"/>
              </w:rPr>
              <w:t xml:space="preserve"> </w:t>
            </w:r>
            <w:r w:rsidRPr="00AE41CD">
              <w:rPr>
                <w:sz w:val="22"/>
                <w:szCs w:val="22"/>
                <w:lang w:eastAsia="en-US"/>
              </w:rPr>
              <w:t>of a letter</w:t>
            </w:r>
          </w:p>
          <w:p w14:paraId="48ED378D" w14:textId="77777777" w:rsidR="007F0497" w:rsidRPr="00AE41CD" w:rsidRDefault="007F0497" w:rsidP="0009753A">
            <w:pPr>
              <w:spacing w:line="276" w:lineRule="auto"/>
              <w:ind w:right="367"/>
              <w:rPr>
                <w:i/>
                <w:sz w:val="22"/>
                <w:szCs w:val="22"/>
                <w:lang w:eastAsia="en-US"/>
              </w:rPr>
            </w:pPr>
            <w:r w:rsidRPr="00AE41CD">
              <w:rPr>
                <w:i/>
                <w:sz w:val="22"/>
                <w:szCs w:val="22"/>
                <w:lang w:eastAsia="en-US"/>
              </w:rPr>
              <w:t>Rozvinúť</w:t>
            </w:r>
            <w:r w:rsidRPr="00AE41CD">
              <w:rPr>
                <w:i/>
                <w:spacing w:val="-15"/>
                <w:sz w:val="22"/>
                <w:szCs w:val="22"/>
                <w:lang w:eastAsia="en-US"/>
              </w:rPr>
              <w:t xml:space="preserve"> </w:t>
            </w:r>
            <w:r w:rsidRPr="00AE41CD">
              <w:rPr>
                <w:i/>
                <w:sz w:val="22"/>
                <w:szCs w:val="22"/>
                <w:lang w:eastAsia="en-US"/>
              </w:rPr>
              <w:t xml:space="preserve">obsah </w:t>
            </w:r>
            <w:r w:rsidRPr="00AE41CD">
              <w:rPr>
                <w:i/>
                <w:spacing w:val="-2"/>
                <w:sz w:val="22"/>
                <w:szCs w:val="22"/>
                <w:lang w:eastAsia="en-US"/>
              </w:rPr>
              <w:t>listu</w:t>
            </w:r>
          </w:p>
        </w:tc>
        <w:tc>
          <w:tcPr>
            <w:tcW w:w="3686" w:type="dxa"/>
          </w:tcPr>
          <w:p w14:paraId="4F790B31" w14:textId="77777777" w:rsidR="007F0497" w:rsidRPr="00AE41CD" w:rsidRDefault="007F0497" w:rsidP="0009753A">
            <w:pPr>
              <w:spacing w:line="276" w:lineRule="auto"/>
              <w:rPr>
                <w:sz w:val="22"/>
                <w:szCs w:val="22"/>
                <w:lang w:eastAsia="en-US"/>
              </w:rPr>
            </w:pPr>
          </w:p>
          <w:p w14:paraId="71AF3103" w14:textId="77777777" w:rsidR="007F0497" w:rsidRPr="00AE41CD" w:rsidRDefault="007F0497" w:rsidP="0009753A">
            <w:pPr>
              <w:spacing w:before="2" w:line="276" w:lineRule="auto"/>
              <w:rPr>
                <w:sz w:val="22"/>
                <w:szCs w:val="22"/>
                <w:lang w:eastAsia="en-US"/>
              </w:rPr>
            </w:pPr>
          </w:p>
          <w:p w14:paraId="68F8349A" w14:textId="77777777" w:rsidR="007F0497" w:rsidRPr="00AE41CD" w:rsidRDefault="007F0497" w:rsidP="0009753A">
            <w:pPr>
              <w:spacing w:line="276" w:lineRule="auto"/>
              <w:rPr>
                <w:sz w:val="22"/>
                <w:szCs w:val="22"/>
                <w:lang w:eastAsia="en-US"/>
              </w:rPr>
            </w:pPr>
            <w:r w:rsidRPr="00AE41CD">
              <w:rPr>
                <w:sz w:val="22"/>
                <w:szCs w:val="22"/>
                <w:lang w:eastAsia="en-US"/>
              </w:rPr>
              <w:t>I’ve</w:t>
            </w:r>
            <w:r w:rsidRPr="00AE41CD">
              <w:rPr>
                <w:spacing w:val="-11"/>
                <w:sz w:val="22"/>
                <w:szCs w:val="22"/>
                <w:lang w:eastAsia="en-US"/>
              </w:rPr>
              <w:t xml:space="preserve"> </w:t>
            </w:r>
            <w:r w:rsidRPr="00AE41CD">
              <w:rPr>
                <w:sz w:val="22"/>
                <w:szCs w:val="22"/>
                <w:lang w:eastAsia="en-US"/>
              </w:rPr>
              <w:t>got</w:t>
            </w:r>
            <w:r w:rsidRPr="00AE41CD">
              <w:rPr>
                <w:spacing w:val="-12"/>
                <w:sz w:val="22"/>
                <w:szCs w:val="22"/>
                <w:lang w:eastAsia="en-US"/>
              </w:rPr>
              <w:t xml:space="preserve"> </w:t>
            </w:r>
            <w:r w:rsidRPr="00AE41CD">
              <w:rPr>
                <w:sz w:val="22"/>
                <w:szCs w:val="22"/>
                <w:lang w:eastAsia="en-US"/>
              </w:rPr>
              <w:t>some</w:t>
            </w:r>
            <w:r w:rsidRPr="00AE41CD">
              <w:rPr>
                <w:spacing w:val="-13"/>
                <w:sz w:val="22"/>
                <w:szCs w:val="22"/>
                <w:lang w:eastAsia="en-US"/>
              </w:rPr>
              <w:t xml:space="preserve"> </w:t>
            </w:r>
            <w:r w:rsidRPr="00AE41CD">
              <w:rPr>
                <w:sz w:val="22"/>
                <w:szCs w:val="22"/>
                <w:lang w:eastAsia="en-US"/>
              </w:rPr>
              <w:t>very important news.</w:t>
            </w:r>
          </w:p>
        </w:tc>
        <w:tc>
          <w:tcPr>
            <w:tcW w:w="1984" w:type="dxa"/>
            <w:vMerge/>
            <w:tcBorders>
              <w:top w:val="nil"/>
            </w:tcBorders>
          </w:tcPr>
          <w:p w14:paraId="1506E32C" w14:textId="77777777" w:rsidR="007F0497" w:rsidRPr="00AE41CD" w:rsidRDefault="007F0497" w:rsidP="0009753A">
            <w:pPr>
              <w:spacing w:line="276" w:lineRule="auto"/>
              <w:rPr>
                <w:sz w:val="22"/>
                <w:szCs w:val="22"/>
                <w:lang w:eastAsia="en-US"/>
              </w:rPr>
            </w:pPr>
          </w:p>
        </w:tc>
        <w:tc>
          <w:tcPr>
            <w:tcW w:w="2552" w:type="dxa"/>
            <w:vMerge/>
            <w:tcBorders>
              <w:top w:val="nil"/>
            </w:tcBorders>
          </w:tcPr>
          <w:p w14:paraId="4445BFB0" w14:textId="77777777" w:rsidR="007F0497" w:rsidRPr="00AE41CD" w:rsidRDefault="007F0497" w:rsidP="0009753A">
            <w:pPr>
              <w:spacing w:line="276" w:lineRule="auto"/>
              <w:rPr>
                <w:sz w:val="22"/>
                <w:szCs w:val="22"/>
                <w:lang w:eastAsia="en-US"/>
              </w:rPr>
            </w:pPr>
          </w:p>
        </w:tc>
        <w:tc>
          <w:tcPr>
            <w:tcW w:w="2389" w:type="dxa"/>
            <w:vMerge/>
            <w:tcBorders>
              <w:top w:val="nil"/>
            </w:tcBorders>
          </w:tcPr>
          <w:p w14:paraId="42D79F53" w14:textId="77777777" w:rsidR="007F0497" w:rsidRPr="00AE41CD" w:rsidRDefault="007F0497" w:rsidP="0009753A">
            <w:pPr>
              <w:spacing w:line="276" w:lineRule="auto"/>
              <w:rPr>
                <w:sz w:val="22"/>
                <w:szCs w:val="22"/>
                <w:lang w:eastAsia="en-US"/>
              </w:rPr>
            </w:pPr>
          </w:p>
        </w:tc>
      </w:tr>
      <w:tr w:rsidR="007F0497" w:rsidRPr="00AE41CD" w14:paraId="697ED97D" w14:textId="77777777" w:rsidTr="00AE41CD">
        <w:trPr>
          <w:trHeight w:val="1166"/>
        </w:trPr>
        <w:tc>
          <w:tcPr>
            <w:tcW w:w="1585" w:type="dxa"/>
            <w:vMerge/>
            <w:tcBorders>
              <w:top w:val="nil"/>
            </w:tcBorders>
          </w:tcPr>
          <w:p w14:paraId="00B0A068" w14:textId="77777777" w:rsidR="007F0497" w:rsidRPr="00AE41CD" w:rsidRDefault="007F0497" w:rsidP="0009753A">
            <w:pPr>
              <w:spacing w:line="276" w:lineRule="auto"/>
              <w:rPr>
                <w:sz w:val="22"/>
                <w:szCs w:val="22"/>
                <w:lang w:eastAsia="en-US"/>
              </w:rPr>
            </w:pPr>
          </w:p>
        </w:tc>
        <w:tc>
          <w:tcPr>
            <w:tcW w:w="1843" w:type="dxa"/>
          </w:tcPr>
          <w:p w14:paraId="13066A62" w14:textId="77777777" w:rsidR="007F0497" w:rsidRPr="00AE41CD" w:rsidRDefault="007F0497" w:rsidP="0009753A">
            <w:pPr>
              <w:spacing w:before="11" w:line="276" w:lineRule="auto"/>
              <w:rPr>
                <w:sz w:val="22"/>
                <w:szCs w:val="22"/>
                <w:lang w:eastAsia="en-US"/>
              </w:rPr>
            </w:pPr>
          </w:p>
          <w:p w14:paraId="782BF8B5" w14:textId="77777777" w:rsidR="007F0497" w:rsidRPr="00AE41CD" w:rsidRDefault="007F0497" w:rsidP="0009753A">
            <w:pPr>
              <w:spacing w:line="276" w:lineRule="auto"/>
              <w:rPr>
                <w:sz w:val="22"/>
                <w:szCs w:val="22"/>
                <w:lang w:eastAsia="en-US"/>
              </w:rPr>
            </w:pPr>
            <w:r w:rsidRPr="00AE41CD">
              <w:rPr>
                <w:sz w:val="22"/>
                <w:szCs w:val="22"/>
                <w:lang w:eastAsia="en-US"/>
              </w:rPr>
              <w:t>Closing</w:t>
            </w:r>
            <w:r w:rsidRPr="00AE41CD">
              <w:rPr>
                <w:spacing w:val="-4"/>
                <w:sz w:val="22"/>
                <w:szCs w:val="22"/>
                <w:lang w:eastAsia="en-US"/>
              </w:rPr>
              <w:t xml:space="preserve"> </w:t>
            </w:r>
            <w:r w:rsidRPr="00AE41CD">
              <w:rPr>
                <w:sz w:val="22"/>
                <w:szCs w:val="22"/>
                <w:lang w:eastAsia="en-US"/>
              </w:rPr>
              <w:t>a</w:t>
            </w:r>
            <w:r w:rsidRPr="00AE41CD">
              <w:rPr>
                <w:spacing w:val="-3"/>
                <w:sz w:val="22"/>
                <w:szCs w:val="22"/>
                <w:lang w:eastAsia="en-US"/>
              </w:rPr>
              <w:t xml:space="preserve"> </w:t>
            </w:r>
            <w:r w:rsidRPr="00AE41CD">
              <w:rPr>
                <w:spacing w:val="-2"/>
                <w:sz w:val="22"/>
                <w:szCs w:val="22"/>
                <w:lang w:eastAsia="en-US"/>
              </w:rPr>
              <w:t>letter</w:t>
            </w:r>
          </w:p>
          <w:p w14:paraId="49F12B8E" w14:textId="77777777" w:rsidR="007F0497" w:rsidRPr="00AE41CD" w:rsidRDefault="007F0497" w:rsidP="0009753A">
            <w:pPr>
              <w:spacing w:line="276" w:lineRule="auto"/>
              <w:rPr>
                <w:i/>
                <w:sz w:val="22"/>
                <w:szCs w:val="22"/>
                <w:lang w:eastAsia="en-US"/>
              </w:rPr>
            </w:pPr>
            <w:r w:rsidRPr="00AE41CD">
              <w:rPr>
                <w:i/>
                <w:sz w:val="22"/>
                <w:szCs w:val="22"/>
                <w:lang w:eastAsia="en-US"/>
              </w:rPr>
              <w:t>Ukončiť</w:t>
            </w:r>
            <w:r w:rsidRPr="00AE41CD">
              <w:rPr>
                <w:i/>
                <w:spacing w:val="-4"/>
                <w:sz w:val="22"/>
                <w:szCs w:val="22"/>
                <w:lang w:eastAsia="en-US"/>
              </w:rPr>
              <w:t xml:space="preserve"> list</w:t>
            </w:r>
          </w:p>
        </w:tc>
        <w:tc>
          <w:tcPr>
            <w:tcW w:w="3686" w:type="dxa"/>
          </w:tcPr>
          <w:p w14:paraId="4420C91E" w14:textId="77777777" w:rsidR="007F0497" w:rsidRPr="00AE41CD" w:rsidRDefault="007F0497" w:rsidP="0009753A">
            <w:pPr>
              <w:spacing w:before="159" w:line="276" w:lineRule="auto"/>
              <w:ind w:right="123"/>
              <w:rPr>
                <w:sz w:val="22"/>
                <w:szCs w:val="22"/>
                <w:lang w:eastAsia="en-US"/>
              </w:rPr>
            </w:pPr>
            <w:r w:rsidRPr="00AE41CD">
              <w:rPr>
                <w:sz w:val="22"/>
                <w:szCs w:val="22"/>
                <w:lang w:eastAsia="en-US"/>
              </w:rPr>
              <w:t>I look forward to hearing</w:t>
            </w:r>
            <w:r w:rsidRPr="00AE41CD">
              <w:rPr>
                <w:spacing w:val="-15"/>
                <w:sz w:val="22"/>
                <w:szCs w:val="22"/>
                <w:lang w:eastAsia="en-US"/>
              </w:rPr>
              <w:t xml:space="preserve"> </w:t>
            </w:r>
            <w:r w:rsidRPr="00AE41CD">
              <w:rPr>
                <w:sz w:val="22"/>
                <w:szCs w:val="22"/>
                <w:lang w:eastAsia="en-US"/>
              </w:rPr>
              <w:t>from</w:t>
            </w:r>
            <w:r w:rsidRPr="00AE41CD">
              <w:rPr>
                <w:spacing w:val="-12"/>
                <w:sz w:val="22"/>
                <w:szCs w:val="22"/>
                <w:lang w:eastAsia="en-US"/>
              </w:rPr>
              <w:t xml:space="preserve"> </w:t>
            </w:r>
            <w:r w:rsidRPr="00AE41CD">
              <w:rPr>
                <w:sz w:val="22"/>
                <w:szCs w:val="22"/>
                <w:lang w:eastAsia="en-US"/>
              </w:rPr>
              <w:t>you</w:t>
            </w:r>
            <w:r w:rsidRPr="00AE41CD">
              <w:rPr>
                <w:spacing w:val="-14"/>
                <w:sz w:val="22"/>
                <w:szCs w:val="22"/>
                <w:lang w:eastAsia="en-US"/>
              </w:rPr>
              <w:t xml:space="preserve"> </w:t>
            </w:r>
            <w:r w:rsidRPr="00AE41CD">
              <w:rPr>
                <w:sz w:val="22"/>
                <w:szCs w:val="22"/>
                <w:lang w:eastAsia="en-US"/>
              </w:rPr>
              <w:t>soon. Yours sincerely,</w:t>
            </w:r>
          </w:p>
        </w:tc>
        <w:tc>
          <w:tcPr>
            <w:tcW w:w="1984" w:type="dxa"/>
            <w:vMerge/>
            <w:tcBorders>
              <w:top w:val="nil"/>
            </w:tcBorders>
          </w:tcPr>
          <w:p w14:paraId="38D05845" w14:textId="77777777" w:rsidR="007F0497" w:rsidRPr="00AE41CD" w:rsidRDefault="007F0497" w:rsidP="0009753A">
            <w:pPr>
              <w:spacing w:line="276" w:lineRule="auto"/>
              <w:rPr>
                <w:sz w:val="22"/>
                <w:szCs w:val="22"/>
                <w:lang w:eastAsia="en-US"/>
              </w:rPr>
            </w:pPr>
          </w:p>
        </w:tc>
        <w:tc>
          <w:tcPr>
            <w:tcW w:w="2552" w:type="dxa"/>
            <w:vMerge/>
            <w:tcBorders>
              <w:top w:val="nil"/>
            </w:tcBorders>
          </w:tcPr>
          <w:p w14:paraId="2BD716C6" w14:textId="77777777" w:rsidR="007F0497" w:rsidRPr="00AE41CD" w:rsidRDefault="007F0497" w:rsidP="0009753A">
            <w:pPr>
              <w:spacing w:line="276" w:lineRule="auto"/>
              <w:rPr>
                <w:sz w:val="22"/>
                <w:szCs w:val="22"/>
                <w:lang w:eastAsia="en-US"/>
              </w:rPr>
            </w:pPr>
          </w:p>
        </w:tc>
        <w:tc>
          <w:tcPr>
            <w:tcW w:w="2389" w:type="dxa"/>
            <w:vMerge/>
            <w:tcBorders>
              <w:top w:val="nil"/>
            </w:tcBorders>
          </w:tcPr>
          <w:p w14:paraId="75917D3F" w14:textId="77777777" w:rsidR="007F0497" w:rsidRPr="00AE41CD" w:rsidRDefault="007F0497" w:rsidP="0009753A">
            <w:pPr>
              <w:spacing w:line="276" w:lineRule="auto"/>
              <w:rPr>
                <w:sz w:val="22"/>
                <w:szCs w:val="22"/>
                <w:lang w:eastAsia="en-US"/>
              </w:rPr>
            </w:pPr>
          </w:p>
        </w:tc>
      </w:tr>
    </w:tbl>
    <w:p w14:paraId="426A7723" w14:textId="77777777" w:rsidR="007F0497" w:rsidRPr="007F0497" w:rsidRDefault="007F0497" w:rsidP="0009753A">
      <w:pPr>
        <w:widowControl w:val="0"/>
        <w:autoSpaceDE w:val="0"/>
        <w:autoSpaceDN w:val="0"/>
        <w:spacing w:line="276" w:lineRule="auto"/>
        <w:rPr>
          <w:sz w:val="2"/>
          <w:szCs w:val="2"/>
          <w:lang w:eastAsia="en-US"/>
        </w:rPr>
        <w:sectPr w:rsidR="007F0497" w:rsidRPr="007F0497">
          <w:pgSz w:w="16840" w:h="11910" w:orient="landscape"/>
          <w:pgMar w:top="1400" w:right="1260" w:bottom="1200" w:left="1300" w:header="710" w:footer="1010" w:gutter="0"/>
          <w:cols w:space="708"/>
        </w:sectPr>
      </w:pPr>
    </w:p>
    <w:p w14:paraId="096954AE" w14:textId="77777777" w:rsidR="007A4468" w:rsidRDefault="007A4468" w:rsidP="007A4468">
      <w:pPr>
        <w:spacing w:line="266" w:lineRule="exact"/>
        <w:ind w:right="18"/>
        <w:jc w:val="center"/>
        <w:rPr>
          <w:b/>
        </w:rPr>
      </w:pPr>
      <w:r>
        <w:rPr>
          <w:b/>
        </w:rPr>
        <w:lastRenderedPageBreak/>
        <w:t>COMPETENCE</w:t>
      </w:r>
      <w:r>
        <w:rPr>
          <w:b/>
          <w:spacing w:val="-5"/>
        </w:rPr>
        <w:t xml:space="preserve"> </w:t>
      </w:r>
      <w:r>
        <w:rPr>
          <w:b/>
        </w:rPr>
        <w:t>19:</w:t>
      </w:r>
      <w:r>
        <w:rPr>
          <w:b/>
          <w:spacing w:val="-2"/>
        </w:rPr>
        <w:t xml:space="preserve"> </w:t>
      </w:r>
      <w:r>
        <w:rPr>
          <w:b/>
        </w:rPr>
        <w:t>«</w:t>
      </w:r>
      <w:r>
        <w:rPr>
          <w:b/>
          <w:spacing w:val="-1"/>
        </w:rPr>
        <w:t xml:space="preserve"> </w:t>
      </w:r>
      <w:r>
        <w:rPr>
          <w:b/>
        </w:rPr>
        <w:t>MAKING</w:t>
      </w:r>
      <w:r>
        <w:rPr>
          <w:b/>
          <w:spacing w:val="-3"/>
        </w:rPr>
        <w:t xml:space="preserve"> </w:t>
      </w:r>
      <w:r>
        <w:rPr>
          <w:b/>
        </w:rPr>
        <w:t>A</w:t>
      </w:r>
      <w:r>
        <w:rPr>
          <w:b/>
          <w:spacing w:val="2"/>
        </w:rPr>
        <w:t xml:space="preserve"> </w:t>
      </w:r>
      <w:r>
        <w:rPr>
          <w:b/>
        </w:rPr>
        <w:t>PHONE</w:t>
      </w:r>
      <w:r>
        <w:rPr>
          <w:b/>
          <w:spacing w:val="-3"/>
        </w:rPr>
        <w:t xml:space="preserve"> </w:t>
      </w:r>
      <w:r>
        <w:rPr>
          <w:b/>
        </w:rPr>
        <w:t>CALL</w:t>
      </w:r>
      <w:r>
        <w:rPr>
          <w:b/>
          <w:spacing w:val="-2"/>
        </w:rPr>
        <w:t xml:space="preserve"> </w:t>
      </w:r>
      <w:r>
        <w:rPr>
          <w:b/>
        </w:rPr>
        <w:t>»</w:t>
      </w:r>
      <w:r>
        <w:rPr>
          <w:b/>
          <w:spacing w:val="-2"/>
        </w:rPr>
        <w:t xml:space="preserve"> </w:t>
      </w:r>
      <w:r>
        <w:rPr>
          <w:b/>
        </w:rPr>
        <w:t>LEVEL</w:t>
      </w:r>
      <w:r>
        <w:rPr>
          <w:b/>
          <w:spacing w:val="-2"/>
        </w:rPr>
        <w:t xml:space="preserve"> </w:t>
      </w:r>
      <w:r>
        <w:rPr>
          <w:b/>
          <w:spacing w:val="-5"/>
        </w:rPr>
        <w:t>A2</w:t>
      </w:r>
    </w:p>
    <w:p w14:paraId="28E25E52" w14:textId="77777777" w:rsidR="007A4468" w:rsidRDefault="007A4468" w:rsidP="007A4468">
      <w:pPr>
        <w:spacing w:before="45"/>
        <w:ind w:right="21"/>
        <w:jc w:val="center"/>
        <w:rPr>
          <w:b/>
        </w:rPr>
      </w:pPr>
      <w:r>
        <w:rPr>
          <w:b/>
        </w:rPr>
        <w:t>Kompetencia</w:t>
      </w:r>
      <w:r>
        <w:rPr>
          <w:b/>
          <w:spacing w:val="-1"/>
        </w:rPr>
        <w:t xml:space="preserve"> </w:t>
      </w:r>
      <w:r>
        <w:rPr>
          <w:b/>
        </w:rPr>
        <w:t>č.</w:t>
      </w:r>
      <w:r>
        <w:rPr>
          <w:b/>
          <w:spacing w:val="-2"/>
        </w:rPr>
        <w:t xml:space="preserve"> </w:t>
      </w:r>
      <w:r>
        <w:rPr>
          <w:b/>
        </w:rPr>
        <w:t>19:</w:t>
      </w:r>
      <w:r>
        <w:rPr>
          <w:b/>
          <w:spacing w:val="-3"/>
        </w:rPr>
        <w:t xml:space="preserve"> </w:t>
      </w:r>
      <w:r>
        <w:rPr>
          <w:b/>
        </w:rPr>
        <w:t>„Telefonovať“</w:t>
      </w:r>
      <w:r>
        <w:rPr>
          <w:b/>
          <w:spacing w:val="56"/>
        </w:rPr>
        <w:t xml:space="preserve"> </w:t>
      </w:r>
      <w:r>
        <w:rPr>
          <w:b/>
        </w:rPr>
        <w:t>Úroveň</w:t>
      </w:r>
      <w:r>
        <w:rPr>
          <w:b/>
          <w:spacing w:val="-2"/>
        </w:rPr>
        <w:t xml:space="preserve"> </w:t>
      </w:r>
      <w:r>
        <w:rPr>
          <w:b/>
          <w:spacing w:val="-5"/>
        </w:rPr>
        <w:t>A2</w:t>
      </w:r>
    </w:p>
    <w:p w14:paraId="0F4931BB" w14:textId="77777777" w:rsidR="007F0497" w:rsidRPr="007A4468" w:rsidRDefault="007F0497" w:rsidP="0009753A">
      <w:pPr>
        <w:widowControl w:val="0"/>
        <w:autoSpaceDE w:val="0"/>
        <w:autoSpaceDN w:val="0"/>
        <w:spacing w:before="9"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5"/>
        <w:gridCol w:w="1843"/>
        <w:gridCol w:w="3686"/>
        <w:gridCol w:w="1989"/>
        <w:gridCol w:w="2477"/>
        <w:gridCol w:w="2455"/>
      </w:tblGrid>
      <w:tr w:rsidR="007F0497" w:rsidRPr="007A4468" w14:paraId="49A64C03" w14:textId="77777777" w:rsidTr="007A4468">
        <w:trPr>
          <w:trHeight w:val="553"/>
        </w:trPr>
        <w:tc>
          <w:tcPr>
            <w:tcW w:w="1585" w:type="dxa"/>
          </w:tcPr>
          <w:p w14:paraId="0605806B" w14:textId="77777777" w:rsidR="007F0497" w:rsidRPr="007A4468" w:rsidRDefault="007F0497" w:rsidP="007A4468">
            <w:pPr>
              <w:spacing w:before="171" w:line="276" w:lineRule="auto"/>
              <w:jc w:val="center"/>
              <w:rPr>
                <w:b/>
                <w:spacing w:val="-2"/>
                <w:sz w:val="22"/>
                <w:szCs w:val="22"/>
                <w:lang w:eastAsia="en-US"/>
              </w:rPr>
            </w:pPr>
            <w:r w:rsidRPr="007A4468">
              <w:rPr>
                <w:b/>
                <w:spacing w:val="-2"/>
                <w:sz w:val="22"/>
                <w:szCs w:val="22"/>
                <w:lang w:eastAsia="en-US"/>
              </w:rPr>
              <w:t>Kompetencie</w:t>
            </w:r>
          </w:p>
        </w:tc>
        <w:tc>
          <w:tcPr>
            <w:tcW w:w="1843" w:type="dxa"/>
          </w:tcPr>
          <w:p w14:paraId="1C1C462A" w14:textId="77777777" w:rsidR="007F0497" w:rsidRPr="007A4468" w:rsidRDefault="007F0497" w:rsidP="007A4468">
            <w:pPr>
              <w:spacing w:before="171" w:line="276" w:lineRule="auto"/>
              <w:jc w:val="center"/>
              <w:rPr>
                <w:b/>
                <w:spacing w:val="-2"/>
                <w:sz w:val="22"/>
                <w:szCs w:val="22"/>
                <w:lang w:eastAsia="en-US"/>
              </w:rPr>
            </w:pPr>
            <w:r w:rsidRPr="007A4468">
              <w:rPr>
                <w:b/>
                <w:spacing w:val="-2"/>
                <w:sz w:val="22"/>
                <w:szCs w:val="22"/>
                <w:lang w:eastAsia="en-US"/>
              </w:rPr>
              <w:t>Funkcie</w:t>
            </w:r>
          </w:p>
        </w:tc>
        <w:tc>
          <w:tcPr>
            <w:tcW w:w="3686" w:type="dxa"/>
          </w:tcPr>
          <w:p w14:paraId="03BC8311" w14:textId="77777777" w:rsidR="007F0497" w:rsidRPr="007A4468" w:rsidRDefault="007F0497" w:rsidP="007A4468">
            <w:pPr>
              <w:spacing w:before="171" w:line="276" w:lineRule="auto"/>
              <w:jc w:val="center"/>
              <w:rPr>
                <w:b/>
                <w:spacing w:val="-2"/>
                <w:sz w:val="22"/>
                <w:szCs w:val="22"/>
                <w:lang w:eastAsia="en-US"/>
              </w:rPr>
            </w:pPr>
            <w:r w:rsidRPr="007A4468">
              <w:rPr>
                <w:b/>
                <w:spacing w:val="-2"/>
                <w:sz w:val="22"/>
                <w:szCs w:val="22"/>
                <w:lang w:eastAsia="en-US"/>
              </w:rPr>
              <w:t>Interakčné schémy</w:t>
            </w:r>
          </w:p>
        </w:tc>
        <w:tc>
          <w:tcPr>
            <w:tcW w:w="1989" w:type="dxa"/>
          </w:tcPr>
          <w:p w14:paraId="71FCD36D" w14:textId="77777777" w:rsidR="007F0497" w:rsidRPr="007A4468" w:rsidRDefault="007F0497" w:rsidP="007A4468">
            <w:pPr>
              <w:spacing w:before="171" w:line="276" w:lineRule="auto"/>
              <w:jc w:val="center"/>
              <w:rPr>
                <w:b/>
                <w:spacing w:val="-2"/>
                <w:sz w:val="22"/>
                <w:szCs w:val="22"/>
                <w:lang w:eastAsia="en-US"/>
              </w:rPr>
            </w:pPr>
            <w:r w:rsidRPr="007A4468">
              <w:rPr>
                <w:b/>
                <w:spacing w:val="-2"/>
                <w:sz w:val="22"/>
                <w:szCs w:val="22"/>
                <w:lang w:eastAsia="en-US"/>
              </w:rPr>
              <w:t>Jazyková dimenzia</w:t>
            </w:r>
          </w:p>
        </w:tc>
        <w:tc>
          <w:tcPr>
            <w:tcW w:w="2477" w:type="dxa"/>
          </w:tcPr>
          <w:p w14:paraId="0B47FBE8" w14:textId="77777777" w:rsidR="007F0497" w:rsidRPr="007A4468" w:rsidRDefault="007F0497" w:rsidP="007A4468">
            <w:pPr>
              <w:spacing w:before="171" w:line="276" w:lineRule="auto"/>
              <w:jc w:val="center"/>
              <w:rPr>
                <w:b/>
                <w:spacing w:val="-2"/>
                <w:sz w:val="22"/>
                <w:szCs w:val="22"/>
                <w:lang w:eastAsia="en-US"/>
              </w:rPr>
            </w:pPr>
            <w:r w:rsidRPr="007A4468">
              <w:rPr>
                <w:b/>
                <w:spacing w:val="-2"/>
                <w:sz w:val="22"/>
                <w:szCs w:val="22"/>
                <w:lang w:eastAsia="en-US"/>
              </w:rPr>
              <w:t>Diskurzná dimenzia</w:t>
            </w:r>
          </w:p>
        </w:tc>
        <w:tc>
          <w:tcPr>
            <w:tcW w:w="2455" w:type="dxa"/>
          </w:tcPr>
          <w:p w14:paraId="639797C5" w14:textId="77777777" w:rsidR="007F0497" w:rsidRPr="007A4468" w:rsidRDefault="007F0497" w:rsidP="007A4468">
            <w:pPr>
              <w:spacing w:before="171" w:line="276" w:lineRule="auto"/>
              <w:jc w:val="center"/>
              <w:rPr>
                <w:b/>
                <w:spacing w:val="-2"/>
                <w:sz w:val="22"/>
                <w:szCs w:val="22"/>
                <w:lang w:eastAsia="en-US"/>
              </w:rPr>
            </w:pPr>
            <w:r w:rsidRPr="007A4468">
              <w:rPr>
                <w:b/>
                <w:spacing w:val="-2"/>
                <w:sz w:val="22"/>
                <w:szCs w:val="22"/>
                <w:lang w:eastAsia="en-US"/>
              </w:rPr>
              <w:t>Interkultúrna dimenzia</w:t>
            </w:r>
          </w:p>
        </w:tc>
      </w:tr>
      <w:tr w:rsidR="007F0497" w:rsidRPr="007A4468" w14:paraId="45405F72" w14:textId="77777777" w:rsidTr="007A4468">
        <w:trPr>
          <w:trHeight w:val="2493"/>
        </w:trPr>
        <w:tc>
          <w:tcPr>
            <w:tcW w:w="1585" w:type="dxa"/>
            <w:vMerge w:val="restart"/>
          </w:tcPr>
          <w:p w14:paraId="0BBEFB11" w14:textId="77777777" w:rsidR="007F0497" w:rsidRPr="007A4468" w:rsidRDefault="007F0497" w:rsidP="0009753A">
            <w:pPr>
              <w:spacing w:line="276" w:lineRule="auto"/>
              <w:rPr>
                <w:sz w:val="22"/>
                <w:szCs w:val="22"/>
                <w:lang w:eastAsia="en-US"/>
              </w:rPr>
            </w:pPr>
          </w:p>
          <w:p w14:paraId="38B264D6" w14:textId="77777777" w:rsidR="007F0497" w:rsidRPr="007A4468" w:rsidRDefault="007F0497" w:rsidP="0009753A">
            <w:pPr>
              <w:spacing w:line="276" w:lineRule="auto"/>
              <w:rPr>
                <w:sz w:val="22"/>
                <w:szCs w:val="22"/>
                <w:lang w:eastAsia="en-US"/>
              </w:rPr>
            </w:pPr>
          </w:p>
          <w:p w14:paraId="2ED33F48" w14:textId="77777777" w:rsidR="007F0497" w:rsidRPr="007A4468" w:rsidRDefault="007F0497" w:rsidP="0009753A">
            <w:pPr>
              <w:spacing w:line="276" w:lineRule="auto"/>
              <w:rPr>
                <w:sz w:val="22"/>
                <w:szCs w:val="22"/>
                <w:lang w:eastAsia="en-US"/>
              </w:rPr>
            </w:pPr>
          </w:p>
          <w:p w14:paraId="792F8951" w14:textId="77777777" w:rsidR="007F0497" w:rsidRPr="007A4468" w:rsidRDefault="007F0497" w:rsidP="0009753A">
            <w:pPr>
              <w:spacing w:line="276" w:lineRule="auto"/>
              <w:rPr>
                <w:sz w:val="22"/>
                <w:szCs w:val="22"/>
                <w:lang w:eastAsia="en-US"/>
              </w:rPr>
            </w:pPr>
          </w:p>
          <w:p w14:paraId="2FB3D24D" w14:textId="77777777" w:rsidR="007F0497" w:rsidRPr="007A4468" w:rsidRDefault="007F0497" w:rsidP="0009753A">
            <w:pPr>
              <w:spacing w:line="276" w:lineRule="auto"/>
              <w:rPr>
                <w:sz w:val="22"/>
                <w:szCs w:val="22"/>
                <w:lang w:eastAsia="en-US"/>
              </w:rPr>
            </w:pPr>
          </w:p>
          <w:p w14:paraId="2097A0C7" w14:textId="77777777" w:rsidR="007F0497" w:rsidRPr="007A4468" w:rsidRDefault="007F0497" w:rsidP="0009753A">
            <w:pPr>
              <w:spacing w:line="276" w:lineRule="auto"/>
              <w:rPr>
                <w:sz w:val="22"/>
                <w:szCs w:val="22"/>
                <w:lang w:eastAsia="en-US"/>
              </w:rPr>
            </w:pPr>
          </w:p>
          <w:p w14:paraId="73FFACBC" w14:textId="77777777" w:rsidR="007F0497" w:rsidRPr="007A4468" w:rsidRDefault="007F0497" w:rsidP="0009753A">
            <w:pPr>
              <w:spacing w:line="276" w:lineRule="auto"/>
              <w:rPr>
                <w:sz w:val="22"/>
                <w:szCs w:val="22"/>
                <w:lang w:eastAsia="en-US"/>
              </w:rPr>
            </w:pPr>
          </w:p>
          <w:p w14:paraId="32929C36" w14:textId="77777777" w:rsidR="007F0497" w:rsidRPr="007A4468" w:rsidRDefault="007F0497" w:rsidP="0009753A">
            <w:pPr>
              <w:spacing w:line="276" w:lineRule="auto"/>
              <w:rPr>
                <w:sz w:val="22"/>
                <w:szCs w:val="22"/>
                <w:lang w:eastAsia="en-US"/>
              </w:rPr>
            </w:pPr>
          </w:p>
          <w:p w14:paraId="3D7F9D75" w14:textId="77777777" w:rsidR="007F0497" w:rsidRPr="007A4468" w:rsidRDefault="007F0497" w:rsidP="0009753A">
            <w:pPr>
              <w:spacing w:line="276" w:lineRule="auto"/>
              <w:rPr>
                <w:sz w:val="22"/>
                <w:szCs w:val="22"/>
                <w:lang w:eastAsia="en-US"/>
              </w:rPr>
            </w:pPr>
          </w:p>
          <w:p w14:paraId="63C8632D" w14:textId="77777777" w:rsidR="007F0497" w:rsidRPr="007A4468" w:rsidRDefault="007F0497" w:rsidP="0009753A">
            <w:pPr>
              <w:spacing w:before="8" w:line="276" w:lineRule="auto"/>
              <w:rPr>
                <w:sz w:val="22"/>
                <w:szCs w:val="22"/>
                <w:lang w:eastAsia="en-US"/>
              </w:rPr>
            </w:pPr>
          </w:p>
          <w:p w14:paraId="19918EBD" w14:textId="77777777" w:rsidR="007F0497" w:rsidRPr="007A4468" w:rsidRDefault="007F0497" w:rsidP="0009753A">
            <w:pPr>
              <w:spacing w:before="1" w:line="276" w:lineRule="auto"/>
              <w:ind w:right="118"/>
              <w:rPr>
                <w:b/>
                <w:sz w:val="22"/>
                <w:szCs w:val="22"/>
                <w:lang w:eastAsia="en-US"/>
              </w:rPr>
            </w:pPr>
            <w:r w:rsidRPr="007A4468">
              <w:rPr>
                <w:b/>
                <w:sz w:val="22"/>
                <w:szCs w:val="22"/>
                <w:lang w:eastAsia="en-US"/>
              </w:rPr>
              <w:t>Making</w:t>
            </w:r>
            <w:r w:rsidRPr="007A4468">
              <w:rPr>
                <w:b/>
                <w:spacing w:val="-15"/>
                <w:sz w:val="22"/>
                <w:szCs w:val="22"/>
                <w:lang w:eastAsia="en-US"/>
              </w:rPr>
              <w:t xml:space="preserve"> </w:t>
            </w:r>
            <w:r w:rsidRPr="007A4468">
              <w:rPr>
                <w:b/>
                <w:sz w:val="22"/>
                <w:szCs w:val="22"/>
                <w:lang w:eastAsia="en-US"/>
              </w:rPr>
              <w:t>a</w:t>
            </w:r>
            <w:r w:rsidRPr="007A4468">
              <w:rPr>
                <w:b/>
                <w:spacing w:val="-15"/>
                <w:sz w:val="22"/>
                <w:szCs w:val="22"/>
                <w:lang w:eastAsia="en-US"/>
              </w:rPr>
              <w:t xml:space="preserve"> </w:t>
            </w:r>
            <w:r w:rsidRPr="007A4468">
              <w:rPr>
                <w:b/>
                <w:sz w:val="22"/>
                <w:szCs w:val="22"/>
                <w:lang w:eastAsia="en-US"/>
              </w:rPr>
              <w:t xml:space="preserve">phone </w:t>
            </w:r>
            <w:r w:rsidRPr="007A4468">
              <w:rPr>
                <w:b/>
                <w:spacing w:val="-4"/>
                <w:sz w:val="22"/>
                <w:szCs w:val="22"/>
                <w:lang w:eastAsia="en-US"/>
              </w:rPr>
              <w:t>call</w:t>
            </w:r>
          </w:p>
          <w:p w14:paraId="001DB6E4" w14:textId="77777777" w:rsidR="007F0497" w:rsidRPr="007A4468" w:rsidRDefault="007F0497" w:rsidP="0009753A">
            <w:pPr>
              <w:spacing w:line="276" w:lineRule="auto"/>
              <w:rPr>
                <w:i/>
                <w:sz w:val="22"/>
                <w:szCs w:val="22"/>
                <w:lang w:eastAsia="en-US"/>
              </w:rPr>
            </w:pPr>
            <w:r w:rsidRPr="007A4468">
              <w:rPr>
                <w:i/>
                <w:spacing w:val="-2"/>
                <w:sz w:val="22"/>
                <w:szCs w:val="22"/>
                <w:lang w:eastAsia="en-US"/>
              </w:rPr>
              <w:t>Telefonovať</w:t>
            </w:r>
          </w:p>
        </w:tc>
        <w:tc>
          <w:tcPr>
            <w:tcW w:w="1843" w:type="dxa"/>
          </w:tcPr>
          <w:p w14:paraId="0EFDEE38" w14:textId="77777777" w:rsidR="007F0497" w:rsidRPr="007A4468" w:rsidRDefault="007F0497" w:rsidP="0009753A">
            <w:pPr>
              <w:spacing w:line="276" w:lineRule="auto"/>
              <w:ind w:right="90"/>
              <w:rPr>
                <w:sz w:val="22"/>
                <w:szCs w:val="22"/>
                <w:lang w:eastAsia="en-US"/>
              </w:rPr>
            </w:pPr>
            <w:r w:rsidRPr="007A4468">
              <w:rPr>
                <w:sz w:val="22"/>
                <w:szCs w:val="22"/>
                <w:lang w:eastAsia="en-US"/>
              </w:rPr>
              <w:t>Beginning</w:t>
            </w:r>
            <w:r w:rsidRPr="007A4468">
              <w:rPr>
                <w:spacing w:val="-15"/>
                <w:sz w:val="22"/>
                <w:szCs w:val="22"/>
                <w:lang w:eastAsia="en-US"/>
              </w:rPr>
              <w:t xml:space="preserve"> </w:t>
            </w:r>
            <w:r w:rsidRPr="007A4468">
              <w:rPr>
                <w:sz w:val="22"/>
                <w:szCs w:val="22"/>
                <w:lang w:eastAsia="en-US"/>
              </w:rPr>
              <w:t>a</w:t>
            </w:r>
            <w:r w:rsidRPr="007A4468">
              <w:rPr>
                <w:spacing w:val="-15"/>
                <w:sz w:val="22"/>
                <w:szCs w:val="22"/>
                <w:lang w:eastAsia="en-US"/>
              </w:rPr>
              <w:t xml:space="preserve"> </w:t>
            </w:r>
            <w:r w:rsidRPr="007A4468">
              <w:rPr>
                <w:sz w:val="22"/>
                <w:szCs w:val="22"/>
                <w:lang w:eastAsia="en-US"/>
              </w:rPr>
              <w:t xml:space="preserve">phone </w:t>
            </w:r>
            <w:r w:rsidRPr="007A4468">
              <w:rPr>
                <w:spacing w:val="-4"/>
                <w:sz w:val="22"/>
                <w:szCs w:val="22"/>
                <w:lang w:eastAsia="en-US"/>
              </w:rPr>
              <w:t>call</w:t>
            </w:r>
          </w:p>
          <w:p w14:paraId="3EA8A653" w14:textId="77777777" w:rsidR="007F0497" w:rsidRPr="007A4468" w:rsidRDefault="007F0497" w:rsidP="0009753A">
            <w:pPr>
              <w:spacing w:line="276" w:lineRule="auto"/>
              <w:rPr>
                <w:i/>
                <w:sz w:val="22"/>
                <w:szCs w:val="22"/>
                <w:lang w:eastAsia="en-US"/>
              </w:rPr>
            </w:pPr>
            <w:r w:rsidRPr="007A4468">
              <w:rPr>
                <w:i/>
                <w:sz w:val="22"/>
                <w:szCs w:val="22"/>
                <w:lang w:eastAsia="en-US"/>
              </w:rPr>
              <w:t>Začať</w:t>
            </w:r>
            <w:r w:rsidRPr="007A4468">
              <w:rPr>
                <w:i/>
                <w:spacing w:val="-2"/>
                <w:sz w:val="22"/>
                <w:szCs w:val="22"/>
                <w:lang w:eastAsia="en-US"/>
              </w:rPr>
              <w:t xml:space="preserve"> rozhovor</w:t>
            </w:r>
          </w:p>
        </w:tc>
        <w:tc>
          <w:tcPr>
            <w:tcW w:w="3686" w:type="dxa"/>
          </w:tcPr>
          <w:p w14:paraId="67018709" w14:textId="77777777" w:rsidR="007F0497" w:rsidRPr="007A4468" w:rsidRDefault="007F0497" w:rsidP="0009753A">
            <w:pPr>
              <w:spacing w:line="276" w:lineRule="auto"/>
              <w:ind w:right="17"/>
              <w:rPr>
                <w:sz w:val="22"/>
                <w:szCs w:val="22"/>
                <w:lang w:eastAsia="en-US"/>
              </w:rPr>
            </w:pPr>
            <w:r w:rsidRPr="007A4468">
              <w:rPr>
                <w:sz w:val="22"/>
                <w:szCs w:val="22"/>
                <w:lang w:eastAsia="en-US"/>
              </w:rPr>
              <w:t>Hello, this is Bruce Johnson.</w:t>
            </w:r>
            <w:r w:rsidRPr="007A4468">
              <w:rPr>
                <w:spacing w:val="-13"/>
                <w:sz w:val="22"/>
                <w:szCs w:val="22"/>
                <w:lang w:eastAsia="en-US"/>
              </w:rPr>
              <w:t xml:space="preserve"> </w:t>
            </w:r>
            <w:r w:rsidRPr="007A4468">
              <w:rPr>
                <w:sz w:val="22"/>
                <w:szCs w:val="22"/>
                <w:lang w:eastAsia="en-US"/>
              </w:rPr>
              <w:t>Can</w:t>
            </w:r>
            <w:r w:rsidRPr="007A4468">
              <w:rPr>
                <w:spacing w:val="-12"/>
                <w:sz w:val="22"/>
                <w:szCs w:val="22"/>
                <w:lang w:eastAsia="en-US"/>
              </w:rPr>
              <w:t xml:space="preserve"> </w:t>
            </w:r>
            <w:r w:rsidRPr="007A4468">
              <w:rPr>
                <w:sz w:val="22"/>
                <w:szCs w:val="22"/>
                <w:lang w:eastAsia="en-US"/>
              </w:rPr>
              <w:t>I</w:t>
            </w:r>
            <w:r w:rsidRPr="007A4468">
              <w:rPr>
                <w:spacing w:val="-15"/>
                <w:sz w:val="22"/>
                <w:szCs w:val="22"/>
                <w:lang w:eastAsia="en-US"/>
              </w:rPr>
              <w:t xml:space="preserve"> </w:t>
            </w:r>
            <w:r w:rsidRPr="007A4468">
              <w:rPr>
                <w:sz w:val="22"/>
                <w:szCs w:val="22"/>
                <w:lang w:eastAsia="en-US"/>
              </w:rPr>
              <w:t>speak to Mrs Evans.</w:t>
            </w:r>
          </w:p>
          <w:p w14:paraId="40A66239" w14:textId="77777777" w:rsidR="007F0497" w:rsidRPr="007A4468" w:rsidRDefault="007F0497" w:rsidP="0009753A">
            <w:pPr>
              <w:spacing w:line="276" w:lineRule="auto"/>
              <w:ind w:right="287"/>
              <w:rPr>
                <w:sz w:val="22"/>
                <w:szCs w:val="22"/>
                <w:lang w:eastAsia="en-US"/>
              </w:rPr>
            </w:pPr>
            <w:r w:rsidRPr="007A4468">
              <w:rPr>
                <w:sz w:val="22"/>
                <w:szCs w:val="22"/>
                <w:lang w:eastAsia="en-US"/>
              </w:rPr>
              <w:t>Hello,</w:t>
            </w:r>
            <w:r w:rsidRPr="007A4468">
              <w:rPr>
                <w:spacing w:val="-15"/>
                <w:sz w:val="22"/>
                <w:szCs w:val="22"/>
                <w:lang w:eastAsia="en-US"/>
              </w:rPr>
              <w:t xml:space="preserve"> </w:t>
            </w:r>
            <w:r w:rsidRPr="007A4468">
              <w:rPr>
                <w:sz w:val="22"/>
                <w:szCs w:val="22"/>
                <w:lang w:eastAsia="en-US"/>
              </w:rPr>
              <w:t>Mr</w:t>
            </w:r>
            <w:r w:rsidRPr="007A4468">
              <w:rPr>
                <w:spacing w:val="-15"/>
                <w:sz w:val="22"/>
                <w:szCs w:val="22"/>
                <w:lang w:eastAsia="en-US"/>
              </w:rPr>
              <w:t xml:space="preserve"> </w:t>
            </w:r>
            <w:r w:rsidRPr="007A4468">
              <w:rPr>
                <w:sz w:val="22"/>
                <w:szCs w:val="22"/>
                <w:lang w:eastAsia="en-US"/>
              </w:rPr>
              <w:t xml:space="preserve">Johnson speaking. I’m </w:t>
            </w:r>
            <w:r w:rsidRPr="007A4468">
              <w:rPr>
                <w:spacing w:val="-2"/>
                <w:sz w:val="22"/>
                <w:szCs w:val="22"/>
                <w:lang w:eastAsia="en-US"/>
              </w:rPr>
              <w:t xml:space="preserve">ringing/calling </w:t>
            </w:r>
            <w:r w:rsidRPr="007A4468">
              <w:rPr>
                <w:sz w:val="22"/>
                <w:szCs w:val="22"/>
                <w:lang w:eastAsia="en-US"/>
              </w:rPr>
              <w:t>about the project.</w:t>
            </w:r>
          </w:p>
        </w:tc>
        <w:tc>
          <w:tcPr>
            <w:tcW w:w="1989" w:type="dxa"/>
            <w:vMerge w:val="restart"/>
          </w:tcPr>
          <w:p w14:paraId="4A130B82" w14:textId="77777777" w:rsidR="007F0497" w:rsidRPr="007A4468" w:rsidRDefault="007F0497" w:rsidP="0009753A">
            <w:pPr>
              <w:spacing w:line="276" w:lineRule="auto"/>
              <w:rPr>
                <w:sz w:val="22"/>
                <w:szCs w:val="22"/>
                <w:lang w:eastAsia="en-US"/>
              </w:rPr>
            </w:pPr>
          </w:p>
          <w:p w14:paraId="57AD5C28" w14:textId="77777777" w:rsidR="007F0497" w:rsidRPr="007A4468" w:rsidRDefault="007F0497" w:rsidP="0009753A">
            <w:pPr>
              <w:spacing w:line="276" w:lineRule="auto"/>
              <w:rPr>
                <w:sz w:val="22"/>
                <w:szCs w:val="22"/>
                <w:lang w:eastAsia="en-US"/>
              </w:rPr>
            </w:pPr>
          </w:p>
          <w:p w14:paraId="30B553E2" w14:textId="77777777" w:rsidR="007F0497" w:rsidRPr="007A4468" w:rsidRDefault="007F0497" w:rsidP="0009753A">
            <w:pPr>
              <w:spacing w:line="276" w:lineRule="auto"/>
              <w:rPr>
                <w:sz w:val="22"/>
                <w:szCs w:val="22"/>
                <w:lang w:eastAsia="en-US"/>
              </w:rPr>
            </w:pPr>
          </w:p>
          <w:p w14:paraId="375FC76A" w14:textId="77777777" w:rsidR="007F0497" w:rsidRPr="007A4468" w:rsidRDefault="007F0497" w:rsidP="0009753A">
            <w:pPr>
              <w:spacing w:line="276" w:lineRule="auto"/>
              <w:rPr>
                <w:sz w:val="22"/>
                <w:szCs w:val="22"/>
                <w:lang w:eastAsia="en-US"/>
              </w:rPr>
            </w:pPr>
          </w:p>
          <w:p w14:paraId="7071FDD4" w14:textId="77777777" w:rsidR="007F0497" w:rsidRPr="007A4468" w:rsidRDefault="007F0497" w:rsidP="0009753A">
            <w:pPr>
              <w:spacing w:line="276" w:lineRule="auto"/>
              <w:rPr>
                <w:sz w:val="22"/>
                <w:szCs w:val="22"/>
                <w:lang w:eastAsia="en-US"/>
              </w:rPr>
            </w:pPr>
          </w:p>
          <w:p w14:paraId="6023A36D" w14:textId="77777777" w:rsidR="007F0497" w:rsidRPr="007A4468" w:rsidRDefault="007F0497" w:rsidP="0009753A">
            <w:pPr>
              <w:spacing w:before="168" w:line="276" w:lineRule="auto"/>
              <w:ind w:right="798"/>
              <w:rPr>
                <w:sz w:val="22"/>
                <w:szCs w:val="22"/>
                <w:lang w:eastAsia="en-US"/>
              </w:rPr>
            </w:pPr>
            <w:r w:rsidRPr="007A4468">
              <w:rPr>
                <w:sz w:val="22"/>
                <w:szCs w:val="22"/>
                <w:lang w:eastAsia="en-US"/>
              </w:rPr>
              <w:t>Bežné</w:t>
            </w:r>
            <w:r w:rsidRPr="007A4468">
              <w:rPr>
                <w:spacing w:val="-15"/>
                <w:sz w:val="22"/>
                <w:szCs w:val="22"/>
                <w:lang w:eastAsia="en-US"/>
              </w:rPr>
              <w:t xml:space="preserve"> </w:t>
            </w:r>
            <w:r w:rsidRPr="007A4468">
              <w:rPr>
                <w:sz w:val="22"/>
                <w:szCs w:val="22"/>
                <w:lang w:eastAsia="en-US"/>
              </w:rPr>
              <w:t xml:space="preserve">frázové </w:t>
            </w:r>
            <w:r w:rsidRPr="007A4468">
              <w:rPr>
                <w:spacing w:val="-2"/>
                <w:sz w:val="22"/>
                <w:szCs w:val="22"/>
                <w:lang w:eastAsia="en-US"/>
              </w:rPr>
              <w:t>slovesá.</w:t>
            </w:r>
          </w:p>
          <w:p w14:paraId="52417EB6" w14:textId="77777777" w:rsidR="007F0497" w:rsidRPr="007A4468" w:rsidRDefault="007F0497" w:rsidP="0009753A">
            <w:pPr>
              <w:spacing w:line="276" w:lineRule="auto"/>
              <w:rPr>
                <w:sz w:val="22"/>
                <w:szCs w:val="22"/>
                <w:lang w:eastAsia="en-US"/>
              </w:rPr>
            </w:pPr>
          </w:p>
          <w:p w14:paraId="35A6FE75" w14:textId="77777777" w:rsidR="007F0497" w:rsidRPr="007A4468" w:rsidRDefault="007F0497" w:rsidP="0009753A">
            <w:pPr>
              <w:spacing w:before="11" w:line="276" w:lineRule="auto"/>
              <w:rPr>
                <w:sz w:val="22"/>
                <w:szCs w:val="22"/>
                <w:lang w:eastAsia="en-US"/>
              </w:rPr>
            </w:pPr>
          </w:p>
          <w:p w14:paraId="627CAF62" w14:textId="77777777" w:rsidR="007F0497" w:rsidRPr="007A4468" w:rsidRDefault="007F0497" w:rsidP="0009753A">
            <w:pPr>
              <w:spacing w:line="276" w:lineRule="auto"/>
              <w:rPr>
                <w:sz w:val="22"/>
                <w:szCs w:val="22"/>
                <w:lang w:eastAsia="en-US"/>
              </w:rPr>
            </w:pPr>
            <w:r w:rsidRPr="007A4468">
              <w:rPr>
                <w:spacing w:val="-2"/>
                <w:sz w:val="22"/>
                <w:szCs w:val="22"/>
                <w:lang w:eastAsia="en-US"/>
              </w:rPr>
              <w:t>Nepravidelné stupňovanie</w:t>
            </w:r>
          </w:p>
          <w:p w14:paraId="64613D7B" w14:textId="77777777" w:rsidR="007F0497" w:rsidRPr="007A4468" w:rsidRDefault="007F0497" w:rsidP="0009753A">
            <w:pPr>
              <w:spacing w:line="276" w:lineRule="auto"/>
              <w:rPr>
                <w:sz w:val="22"/>
                <w:szCs w:val="22"/>
                <w:lang w:eastAsia="en-US"/>
              </w:rPr>
            </w:pPr>
            <w:r w:rsidRPr="007A4468">
              <w:rPr>
                <w:sz w:val="22"/>
                <w:szCs w:val="22"/>
                <w:lang w:eastAsia="en-US"/>
              </w:rPr>
              <w:t>prídavných</w:t>
            </w:r>
            <w:r w:rsidRPr="007A4468">
              <w:rPr>
                <w:spacing w:val="-4"/>
                <w:sz w:val="22"/>
                <w:szCs w:val="22"/>
                <w:lang w:eastAsia="en-US"/>
              </w:rPr>
              <w:t xml:space="preserve"> </w:t>
            </w:r>
            <w:r w:rsidRPr="007A4468">
              <w:rPr>
                <w:spacing w:val="-2"/>
                <w:sz w:val="22"/>
                <w:szCs w:val="22"/>
                <w:lang w:eastAsia="en-US"/>
              </w:rPr>
              <w:t>mien.</w:t>
            </w:r>
          </w:p>
        </w:tc>
        <w:tc>
          <w:tcPr>
            <w:tcW w:w="2477" w:type="dxa"/>
            <w:vMerge w:val="restart"/>
          </w:tcPr>
          <w:p w14:paraId="018093B2" w14:textId="77777777" w:rsidR="007F0497" w:rsidRPr="007A4468" w:rsidRDefault="007F0497" w:rsidP="0009753A">
            <w:pPr>
              <w:spacing w:line="276" w:lineRule="auto"/>
              <w:rPr>
                <w:sz w:val="22"/>
                <w:szCs w:val="22"/>
                <w:lang w:eastAsia="en-US"/>
              </w:rPr>
            </w:pPr>
          </w:p>
          <w:p w14:paraId="3CAEB861" w14:textId="77777777" w:rsidR="007F0497" w:rsidRPr="007A4468" w:rsidRDefault="007F0497" w:rsidP="0009753A">
            <w:pPr>
              <w:spacing w:line="276" w:lineRule="auto"/>
              <w:rPr>
                <w:sz w:val="22"/>
                <w:szCs w:val="22"/>
                <w:lang w:eastAsia="en-US"/>
              </w:rPr>
            </w:pPr>
          </w:p>
          <w:p w14:paraId="15E43B3B" w14:textId="77777777" w:rsidR="007F0497" w:rsidRPr="007A4468" w:rsidRDefault="007F0497" w:rsidP="0009753A">
            <w:pPr>
              <w:spacing w:line="276" w:lineRule="auto"/>
              <w:rPr>
                <w:sz w:val="22"/>
                <w:szCs w:val="22"/>
                <w:lang w:eastAsia="en-US"/>
              </w:rPr>
            </w:pPr>
          </w:p>
          <w:p w14:paraId="6FC10B24" w14:textId="77777777" w:rsidR="007F0497" w:rsidRPr="007A4468" w:rsidRDefault="007F0497" w:rsidP="0009753A">
            <w:pPr>
              <w:spacing w:line="276" w:lineRule="auto"/>
              <w:rPr>
                <w:sz w:val="22"/>
                <w:szCs w:val="22"/>
                <w:lang w:eastAsia="en-US"/>
              </w:rPr>
            </w:pPr>
          </w:p>
          <w:p w14:paraId="5BD55392" w14:textId="77777777" w:rsidR="007F0497" w:rsidRPr="007A4468" w:rsidRDefault="007F0497" w:rsidP="0009753A">
            <w:pPr>
              <w:spacing w:line="276" w:lineRule="auto"/>
              <w:rPr>
                <w:sz w:val="22"/>
                <w:szCs w:val="22"/>
                <w:lang w:eastAsia="en-US"/>
              </w:rPr>
            </w:pPr>
          </w:p>
          <w:p w14:paraId="21F3ECAB" w14:textId="77777777" w:rsidR="007F0497" w:rsidRPr="007A4468" w:rsidRDefault="007F0497" w:rsidP="0009753A">
            <w:pPr>
              <w:spacing w:before="6" w:line="276" w:lineRule="auto"/>
              <w:rPr>
                <w:sz w:val="22"/>
                <w:szCs w:val="22"/>
                <w:lang w:eastAsia="en-US"/>
              </w:rPr>
            </w:pPr>
          </w:p>
          <w:p w14:paraId="25CB33CA" w14:textId="77777777" w:rsidR="007F0497" w:rsidRPr="007A4468" w:rsidRDefault="007F0497" w:rsidP="0009753A">
            <w:pPr>
              <w:spacing w:before="1" w:line="276" w:lineRule="auto"/>
              <w:ind w:right="211"/>
              <w:rPr>
                <w:sz w:val="22"/>
                <w:szCs w:val="22"/>
                <w:lang w:eastAsia="en-US"/>
              </w:rPr>
            </w:pPr>
            <w:r w:rsidRPr="007A4468">
              <w:rPr>
                <w:sz w:val="22"/>
                <w:szCs w:val="22"/>
                <w:lang w:eastAsia="en-US"/>
              </w:rPr>
              <w:t>Komunikačný</w:t>
            </w:r>
            <w:r w:rsidRPr="007A4468">
              <w:rPr>
                <w:spacing w:val="-15"/>
                <w:sz w:val="22"/>
                <w:szCs w:val="22"/>
                <w:lang w:eastAsia="en-US"/>
              </w:rPr>
              <w:t xml:space="preserve"> </w:t>
            </w:r>
            <w:r w:rsidRPr="007A4468">
              <w:rPr>
                <w:sz w:val="22"/>
                <w:szCs w:val="22"/>
                <w:lang w:eastAsia="en-US"/>
              </w:rPr>
              <w:t>kontext sa realizuje:</w:t>
            </w:r>
          </w:p>
          <w:p w14:paraId="7F8E93C9" w14:textId="77777777" w:rsidR="007F0497" w:rsidRPr="007A4468" w:rsidRDefault="007F0497" w:rsidP="0009753A">
            <w:pPr>
              <w:spacing w:line="276" w:lineRule="auto"/>
              <w:rPr>
                <w:sz w:val="22"/>
                <w:szCs w:val="22"/>
                <w:lang w:eastAsia="en-US"/>
              </w:rPr>
            </w:pPr>
            <w:r w:rsidRPr="007A4468">
              <w:rPr>
                <w:sz w:val="22"/>
                <w:szCs w:val="22"/>
                <w:lang w:eastAsia="en-US"/>
              </w:rPr>
              <w:t>-</w:t>
            </w:r>
            <w:r w:rsidRPr="007A4468">
              <w:rPr>
                <w:spacing w:val="-3"/>
                <w:sz w:val="22"/>
                <w:szCs w:val="22"/>
                <w:lang w:eastAsia="en-US"/>
              </w:rPr>
              <w:t xml:space="preserve"> </w:t>
            </w:r>
            <w:r w:rsidRPr="007A4468">
              <w:rPr>
                <w:spacing w:val="-2"/>
                <w:sz w:val="22"/>
                <w:szCs w:val="22"/>
                <w:lang w:eastAsia="en-US"/>
              </w:rPr>
              <w:t>dialóg.</w:t>
            </w:r>
          </w:p>
          <w:p w14:paraId="1BC88A32" w14:textId="77777777" w:rsidR="007F0497" w:rsidRPr="007A4468" w:rsidRDefault="007F0497" w:rsidP="0009753A">
            <w:pPr>
              <w:spacing w:line="276" w:lineRule="auto"/>
              <w:rPr>
                <w:sz w:val="22"/>
                <w:szCs w:val="22"/>
                <w:lang w:eastAsia="en-US"/>
              </w:rPr>
            </w:pPr>
            <w:r w:rsidRPr="007A4468">
              <w:rPr>
                <w:sz w:val="22"/>
                <w:szCs w:val="22"/>
                <w:lang w:eastAsia="en-US"/>
              </w:rPr>
              <w:t>Typy</w:t>
            </w:r>
            <w:r w:rsidRPr="007A4468">
              <w:rPr>
                <w:spacing w:val="-15"/>
                <w:sz w:val="22"/>
                <w:szCs w:val="22"/>
                <w:lang w:eastAsia="en-US"/>
              </w:rPr>
              <w:t xml:space="preserve"> </w:t>
            </w:r>
            <w:r w:rsidRPr="007A4468">
              <w:rPr>
                <w:sz w:val="22"/>
                <w:szCs w:val="22"/>
                <w:lang w:eastAsia="en-US"/>
              </w:rPr>
              <w:t>textov:</w:t>
            </w:r>
            <w:r w:rsidRPr="007A4468">
              <w:rPr>
                <w:spacing w:val="-15"/>
                <w:sz w:val="22"/>
                <w:szCs w:val="22"/>
                <w:lang w:eastAsia="en-US"/>
              </w:rPr>
              <w:t xml:space="preserve"> </w:t>
            </w:r>
            <w:r w:rsidRPr="007A4468">
              <w:rPr>
                <w:sz w:val="22"/>
                <w:szCs w:val="22"/>
                <w:lang w:eastAsia="en-US"/>
              </w:rPr>
              <w:t xml:space="preserve">telefónny zoznam, brožúry, </w:t>
            </w:r>
            <w:r w:rsidRPr="007A4468">
              <w:rPr>
                <w:spacing w:val="-2"/>
                <w:sz w:val="22"/>
                <w:szCs w:val="22"/>
                <w:lang w:eastAsia="en-US"/>
              </w:rPr>
              <w:t>prospekty.</w:t>
            </w:r>
          </w:p>
        </w:tc>
        <w:tc>
          <w:tcPr>
            <w:tcW w:w="2455" w:type="dxa"/>
            <w:vMerge w:val="restart"/>
          </w:tcPr>
          <w:p w14:paraId="776A6386" w14:textId="77777777" w:rsidR="007F0497" w:rsidRPr="007A4468" w:rsidRDefault="007F0497" w:rsidP="0009753A">
            <w:pPr>
              <w:spacing w:line="276" w:lineRule="auto"/>
              <w:rPr>
                <w:sz w:val="22"/>
                <w:szCs w:val="22"/>
                <w:lang w:eastAsia="en-US"/>
              </w:rPr>
            </w:pPr>
          </w:p>
          <w:p w14:paraId="4778F0D5" w14:textId="77777777" w:rsidR="007F0497" w:rsidRPr="007A4468" w:rsidRDefault="007F0497" w:rsidP="0009753A">
            <w:pPr>
              <w:spacing w:line="276" w:lineRule="auto"/>
              <w:rPr>
                <w:sz w:val="22"/>
                <w:szCs w:val="22"/>
                <w:lang w:eastAsia="en-US"/>
              </w:rPr>
            </w:pPr>
          </w:p>
          <w:p w14:paraId="05BBFD9D" w14:textId="77777777" w:rsidR="007F0497" w:rsidRPr="007A4468" w:rsidRDefault="007F0497" w:rsidP="0009753A">
            <w:pPr>
              <w:spacing w:line="276" w:lineRule="auto"/>
              <w:rPr>
                <w:sz w:val="22"/>
                <w:szCs w:val="22"/>
                <w:lang w:eastAsia="en-US"/>
              </w:rPr>
            </w:pPr>
          </w:p>
          <w:p w14:paraId="17FD2889" w14:textId="77777777" w:rsidR="007F0497" w:rsidRPr="007A4468" w:rsidRDefault="007F0497" w:rsidP="0009753A">
            <w:pPr>
              <w:spacing w:line="276" w:lineRule="auto"/>
              <w:rPr>
                <w:sz w:val="22"/>
                <w:szCs w:val="22"/>
                <w:lang w:eastAsia="en-US"/>
              </w:rPr>
            </w:pPr>
          </w:p>
          <w:p w14:paraId="6608C198" w14:textId="77777777" w:rsidR="007F0497" w:rsidRPr="007A4468" w:rsidRDefault="007F0497" w:rsidP="0009753A">
            <w:pPr>
              <w:spacing w:line="276" w:lineRule="auto"/>
              <w:rPr>
                <w:sz w:val="22"/>
                <w:szCs w:val="22"/>
                <w:lang w:eastAsia="en-US"/>
              </w:rPr>
            </w:pPr>
          </w:p>
          <w:p w14:paraId="78F7DC67" w14:textId="77777777" w:rsidR="007F0497" w:rsidRPr="007A4468" w:rsidRDefault="007F0497" w:rsidP="0009753A">
            <w:pPr>
              <w:spacing w:before="6" w:line="276" w:lineRule="auto"/>
              <w:rPr>
                <w:sz w:val="22"/>
                <w:szCs w:val="22"/>
                <w:lang w:eastAsia="en-US"/>
              </w:rPr>
            </w:pPr>
          </w:p>
          <w:p w14:paraId="57CF42BE" w14:textId="77777777" w:rsidR="007F0497" w:rsidRPr="007A4468" w:rsidRDefault="007F0497" w:rsidP="0009753A">
            <w:pPr>
              <w:spacing w:before="1" w:line="276" w:lineRule="auto"/>
              <w:ind w:right="77"/>
              <w:rPr>
                <w:sz w:val="22"/>
                <w:szCs w:val="22"/>
                <w:lang w:eastAsia="en-US"/>
              </w:rPr>
            </w:pPr>
            <w:r w:rsidRPr="007A4468">
              <w:rPr>
                <w:sz w:val="22"/>
                <w:szCs w:val="22"/>
                <w:lang w:eastAsia="en-US"/>
              </w:rPr>
              <w:t>Pravidlá</w:t>
            </w:r>
            <w:r w:rsidRPr="007A4468">
              <w:rPr>
                <w:spacing w:val="-15"/>
                <w:sz w:val="22"/>
                <w:szCs w:val="22"/>
                <w:lang w:eastAsia="en-US"/>
              </w:rPr>
              <w:t xml:space="preserve"> </w:t>
            </w:r>
            <w:r w:rsidRPr="007A4468">
              <w:rPr>
                <w:sz w:val="22"/>
                <w:szCs w:val="22"/>
                <w:lang w:eastAsia="en-US"/>
              </w:rPr>
              <w:t>pri</w:t>
            </w:r>
            <w:r w:rsidRPr="007A4468">
              <w:rPr>
                <w:spacing w:val="-15"/>
                <w:sz w:val="22"/>
                <w:szCs w:val="22"/>
                <w:lang w:eastAsia="en-US"/>
              </w:rPr>
              <w:t xml:space="preserve"> </w:t>
            </w:r>
            <w:r w:rsidRPr="007A4468">
              <w:rPr>
                <w:sz w:val="22"/>
                <w:szCs w:val="22"/>
                <w:lang w:eastAsia="en-US"/>
              </w:rPr>
              <w:t xml:space="preserve">používaní tiesňových liniek (polícia, požiarna služba, rýchla zdravotná pomoc a </w:t>
            </w:r>
            <w:r w:rsidRPr="007A4468">
              <w:rPr>
                <w:spacing w:val="-2"/>
                <w:sz w:val="22"/>
                <w:szCs w:val="22"/>
                <w:lang w:eastAsia="en-US"/>
              </w:rPr>
              <w:t>pod.).</w:t>
            </w:r>
          </w:p>
        </w:tc>
      </w:tr>
      <w:tr w:rsidR="007F0497" w:rsidRPr="007A4468" w14:paraId="52293146" w14:textId="77777777" w:rsidTr="007A4468">
        <w:trPr>
          <w:trHeight w:val="1380"/>
        </w:trPr>
        <w:tc>
          <w:tcPr>
            <w:tcW w:w="1585" w:type="dxa"/>
            <w:vMerge/>
            <w:tcBorders>
              <w:top w:val="nil"/>
            </w:tcBorders>
          </w:tcPr>
          <w:p w14:paraId="519A6BE2" w14:textId="77777777" w:rsidR="007F0497" w:rsidRPr="007A4468" w:rsidRDefault="007F0497" w:rsidP="0009753A">
            <w:pPr>
              <w:spacing w:line="276" w:lineRule="auto"/>
              <w:rPr>
                <w:sz w:val="22"/>
                <w:szCs w:val="22"/>
                <w:lang w:eastAsia="en-US"/>
              </w:rPr>
            </w:pPr>
          </w:p>
        </w:tc>
        <w:tc>
          <w:tcPr>
            <w:tcW w:w="1843" w:type="dxa"/>
          </w:tcPr>
          <w:p w14:paraId="2C29A448" w14:textId="77777777" w:rsidR="007F0497" w:rsidRPr="007A4468" w:rsidRDefault="007F0497" w:rsidP="0009753A">
            <w:pPr>
              <w:spacing w:line="276" w:lineRule="auto"/>
              <w:rPr>
                <w:sz w:val="22"/>
                <w:szCs w:val="22"/>
                <w:lang w:eastAsia="en-US"/>
              </w:rPr>
            </w:pPr>
            <w:r w:rsidRPr="007A4468">
              <w:rPr>
                <w:sz w:val="22"/>
                <w:szCs w:val="22"/>
                <w:lang w:eastAsia="en-US"/>
              </w:rPr>
              <w:t>Keeping</w:t>
            </w:r>
            <w:r w:rsidRPr="007A4468">
              <w:rPr>
                <w:spacing w:val="-15"/>
                <w:sz w:val="22"/>
                <w:szCs w:val="22"/>
                <w:lang w:eastAsia="en-US"/>
              </w:rPr>
              <w:t xml:space="preserve"> </w:t>
            </w:r>
            <w:r w:rsidRPr="007A4468">
              <w:rPr>
                <w:sz w:val="22"/>
                <w:szCs w:val="22"/>
                <w:lang w:eastAsia="en-US"/>
              </w:rPr>
              <w:t>a</w:t>
            </w:r>
            <w:r w:rsidRPr="007A4468">
              <w:rPr>
                <w:spacing w:val="-14"/>
                <w:sz w:val="22"/>
                <w:szCs w:val="22"/>
                <w:lang w:eastAsia="en-US"/>
              </w:rPr>
              <w:t xml:space="preserve"> </w:t>
            </w:r>
            <w:r w:rsidRPr="007A4468">
              <w:rPr>
                <w:sz w:val="22"/>
                <w:szCs w:val="22"/>
                <w:lang w:eastAsia="en-US"/>
              </w:rPr>
              <w:t>phone</w:t>
            </w:r>
            <w:r w:rsidRPr="007A4468">
              <w:rPr>
                <w:spacing w:val="-14"/>
                <w:sz w:val="22"/>
                <w:szCs w:val="22"/>
                <w:lang w:eastAsia="en-US"/>
              </w:rPr>
              <w:t xml:space="preserve"> </w:t>
            </w:r>
            <w:r w:rsidRPr="007A4468">
              <w:rPr>
                <w:sz w:val="22"/>
                <w:szCs w:val="22"/>
                <w:lang w:eastAsia="en-US"/>
              </w:rPr>
              <w:t xml:space="preserve">call </w:t>
            </w:r>
            <w:r w:rsidRPr="007A4468">
              <w:rPr>
                <w:spacing w:val="-2"/>
                <w:sz w:val="22"/>
                <w:szCs w:val="22"/>
                <w:lang w:eastAsia="en-US"/>
              </w:rPr>
              <w:t>going</w:t>
            </w:r>
          </w:p>
          <w:p w14:paraId="54901634" w14:textId="77777777" w:rsidR="007F0497" w:rsidRPr="007A4468" w:rsidRDefault="007F0497" w:rsidP="0009753A">
            <w:pPr>
              <w:spacing w:line="276" w:lineRule="auto"/>
              <w:ind w:right="390"/>
              <w:rPr>
                <w:i/>
                <w:sz w:val="22"/>
                <w:szCs w:val="22"/>
                <w:lang w:eastAsia="en-US"/>
              </w:rPr>
            </w:pPr>
            <w:r w:rsidRPr="007A4468">
              <w:rPr>
                <w:i/>
                <w:spacing w:val="-2"/>
                <w:sz w:val="22"/>
                <w:szCs w:val="22"/>
                <w:lang w:eastAsia="en-US"/>
              </w:rPr>
              <w:t>Udržiavať rozhovor</w:t>
            </w:r>
          </w:p>
        </w:tc>
        <w:tc>
          <w:tcPr>
            <w:tcW w:w="3686" w:type="dxa"/>
          </w:tcPr>
          <w:p w14:paraId="36B09DA3" w14:textId="77777777" w:rsidR="007F0497" w:rsidRPr="007A4468" w:rsidRDefault="007F0497" w:rsidP="0009753A">
            <w:pPr>
              <w:spacing w:line="276" w:lineRule="auto"/>
              <w:rPr>
                <w:sz w:val="22"/>
                <w:szCs w:val="22"/>
                <w:lang w:eastAsia="en-US"/>
              </w:rPr>
            </w:pPr>
            <w:r w:rsidRPr="007A4468">
              <w:rPr>
                <w:sz w:val="22"/>
                <w:szCs w:val="22"/>
                <w:lang w:eastAsia="en-US"/>
              </w:rPr>
              <w:t>Hold</w:t>
            </w:r>
            <w:r w:rsidRPr="007A4468">
              <w:rPr>
                <w:spacing w:val="-13"/>
                <w:sz w:val="22"/>
                <w:szCs w:val="22"/>
                <w:lang w:eastAsia="en-US"/>
              </w:rPr>
              <w:t xml:space="preserve"> </w:t>
            </w:r>
            <w:r w:rsidRPr="007A4468">
              <w:rPr>
                <w:sz w:val="22"/>
                <w:szCs w:val="22"/>
                <w:lang w:eastAsia="en-US"/>
              </w:rPr>
              <w:t>the</w:t>
            </w:r>
            <w:r w:rsidRPr="007A4468">
              <w:rPr>
                <w:spacing w:val="-13"/>
                <w:sz w:val="22"/>
                <w:szCs w:val="22"/>
                <w:lang w:eastAsia="en-US"/>
              </w:rPr>
              <w:t xml:space="preserve"> </w:t>
            </w:r>
            <w:r w:rsidRPr="007A4468">
              <w:rPr>
                <w:sz w:val="22"/>
                <w:szCs w:val="22"/>
                <w:lang w:eastAsia="en-US"/>
              </w:rPr>
              <w:t>line,</w:t>
            </w:r>
            <w:r w:rsidRPr="007A4468">
              <w:rPr>
                <w:spacing w:val="-13"/>
                <w:sz w:val="22"/>
                <w:szCs w:val="22"/>
                <w:lang w:eastAsia="en-US"/>
              </w:rPr>
              <w:t xml:space="preserve"> </w:t>
            </w:r>
            <w:r w:rsidRPr="007A4468">
              <w:rPr>
                <w:sz w:val="22"/>
                <w:szCs w:val="22"/>
                <w:lang w:eastAsia="en-US"/>
              </w:rPr>
              <w:t>please. I’ll put you through. Can I take the message, please?</w:t>
            </w:r>
          </w:p>
        </w:tc>
        <w:tc>
          <w:tcPr>
            <w:tcW w:w="1989" w:type="dxa"/>
            <w:vMerge/>
            <w:tcBorders>
              <w:top w:val="nil"/>
            </w:tcBorders>
          </w:tcPr>
          <w:p w14:paraId="309C3A67" w14:textId="77777777" w:rsidR="007F0497" w:rsidRPr="007A4468" w:rsidRDefault="007F0497" w:rsidP="0009753A">
            <w:pPr>
              <w:spacing w:line="276" w:lineRule="auto"/>
              <w:rPr>
                <w:sz w:val="22"/>
                <w:szCs w:val="22"/>
                <w:lang w:eastAsia="en-US"/>
              </w:rPr>
            </w:pPr>
          </w:p>
        </w:tc>
        <w:tc>
          <w:tcPr>
            <w:tcW w:w="2477" w:type="dxa"/>
            <w:vMerge/>
            <w:tcBorders>
              <w:top w:val="nil"/>
            </w:tcBorders>
          </w:tcPr>
          <w:p w14:paraId="74794021" w14:textId="77777777" w:rsidR="007F0497" w:rsidRPr="007A4468" w:rsidRDefault="007F0497" w:rsidP="0009753A">
            <w:pPr>
              <w:spacing w:line="276" w:lineRule="auto"/>
              <w:rPr>
                <w:sz w:val="22"/>
                <w:szCs w:val="22"/>
                <w:lang w:eastAsia="en-US"/>
              </w:rPr>
            </w:pPr>
          </w:p>
        </w:tc>
        <w:tc>
          <w:tcPr>
            <w:tcW w:w="2455" w:type="dxa"/>
            <w:vMerge/>
            <w:tcBorders>
              <w:top w:val="nil"/>
            </w:tcBorders>
          </w:tcPr>
          <w:p w14:paraId="6A9E3376" w14:textId="77777777" w:rsidR="007F0497" w:rsidRPr="007A4468" w:rsidRDefault="007F0497" w:rsidP="0009753A">
            <w:pPr>
              <w:spacing w:line="276" w:lineRule="auto"/>
              <w:rPr>
                <w:sz w:val="22"/>
                <w:szCs w:val="22"/>
                <w:lang w:eastAsia="en-US"/>
              </w:rPr>
            </w:pPr>
          </w:p>
        </w:tc>
      </w:tr>
      <w:tr w:rsidR="007F0497" w:rsidRPr="007A4468" w14:paraId="2FAB4D1D" w14:textId="77777777" w:rsidTr="007A4468">
        <w:trPr>
          <w:trHeight w:val="1655"/>
        </w:trPr>
        <w:tc>
          <w:tcPr>
            <w:tcW w:w="1585" w:type="dxa"/>
            <w:vMerge/>
            <w:tcBorders>
              <w:top w:val="nil"/>
            </w:tcBorders>
          </w:tcPr>
          <w:p w14:paraId="11542A7E" w14:textId="77777777" w:rsidR="007F0497" w:rsidRPr="007A4468" w:rsidRDefault="007F0497" w:rsidP="0009753A">
            <w:pPr>
              <w:spacing w:line="276" w:lineRule="auto"/>
              <w:rPr>
                <w:sz w:val="22"/>
                <w:szCs w:val="22"/>
                <w:lang w:eastAsia="en-US"/>
              </w:rPr>
            </w:pPr>
          </w:p>
        </w:tc>
        <w:tc>
          <w:tcPr>
            <w:tcW w:w="1843" w:type="dxa"/>
          </w:tcPr>
          <w:p w14:paraId="64EED201" w14:textId="77777777" w:rsidR="007F0497" w:rsidRPr="007A4468" w:rsidRDefault="007F0497" w:rsidP="0009753A">
            <w:pPr>
              <w:spacing w:line="276" w:lineRule="auto"/>
              <w:rPr>
                <w:sz w:val="22"/>
                <w:szCs w:val="22"/>
                <w:lang w:eastAsia="en-US"/>
              </w:rPr>
            </w:pPr>
            <w:r w:rsidRPr="007A4468">
              <w:rPr>
                <w:sz w:val="22"/>
                <w:szCs w:val="22"/>
                <w:lang w:eastAsia="en-US"/>
              </w:rPr>
              <w:t>Ending</w:t>
            </w:r>
            <w:r w:rsidRPr="007A4468">
              <w:rPr>
                <w:spacing w:val="-3"/>
                <w:sz w:val="22"/>
                <w:szCs w:val="22"/>
                <w:lang w:eastAsia="en-US"/>
              </w:rPr>
              <w:t xml:space="preserve"> </w:t>
            </w:r>
            <w:r w:rsidRPr="007A4468">
              <w:rPr>
                <w:sz w:val="22"/>
                <w:szCs w:val="22"/>
                <w:lang w:eastAsia="en-US"/>
              </w:rPr>
              <w:t xml:space="preserve">a phone </w:t>
            </w:r>
            <w:r w:rsidRPr="007A4468">
              <w:rPr>
                <w:spacing w:val="-4"/>
                <w:sz w:val="22"/>
                <w:szCs w:val="22"/>
                <w:lang w:eastAsia="en-US"/>
              </w:rPr>
              <w:t>call</w:t>
            </w:r>
          </w:p>
          <w:p w14:paraId="38FB4CFA" w14:textId="77777777" w:rsidR="007F0497" w:rsidRPr="007A4468" w:rsidRDefault="007F0497" w:rsidP="0009753A">
            <w:pPr>
              <w:spacing w:line="276" w:lineRule="auto"/>
              <w:rPr>
                <w:i/>
                <w:sz w:val="22"/>
                <w:szCs w:val="22"/>
                <w:lang w:eastAsia="en-US"/>
              </w:rPr>
            </w:pPr>
            <w:r w:rsidRPr="007A4468">
              <w:rPr>
                <w:i/>
                <w:sz w:val="22"/>
                <w:szCs w:val="22"/>
                <w:lang w:eastAsia="en-US"/>
              </w:rPr>
              <w:t>Ukončiť</w:t>
            </w:r>
            <w:r w:rsidRPr="007A4468">
              <w:rPr>
                <w:i/>
                <w:spacing w:val="-4"/>
                <w:sz w:val="22"/>
                <w:szCs w:val="22"/>
                <w:lang w:eastAsia="en-US"/>
              </w:rPr>
              <w:t xml:space="preserve"> </w:t>
            </w:r>
            <w:r w:rsidRPr="007A4468">
              <w:rPr>
                <w:i/>
                <w:spacing w:val="-2"/>
                <w:sz w:val="22"/>
                <w:szCs w:val="22"/>
                <w:lang w:eastAsia="en-US"/>
              </w:rPr>
              <w:t>rozhovor</w:t>
            </w:r>
          </w:p>
        </w:tc>
        <w:tc>
          <w:tcPr>
            <w:tcW w:w="3686" w:type="dxa"/>
          </w:tcPr>
          <w:p w14:paraId="1BC4D9C8" w14:textId="77777777" w:rsidR="007F0497" w:rsidRPr="007A4468" w:rsidRDefault="007F0497" w:rsidP="0009753A">
            <w:pPr>
              <w:spacing w:line="276" w:lineRule="auto"/>
              <w:rPr>
                <w:sz w:val="22"/>
                <w:szCs w:val="22"/>
                <w:lang w:eastAsia="en-US"/>
              </w:rPr>
            </w:pPr>
            <w:r w:rsidRPr="007A4468">
              <w:rPr>
                <w:sz w:val="22"/>
                <w:szCs w:val="22"/>
                <w:lang w:eastAsia="en-US"/>
              </w:rPr>
              <w:t>Can</w:t>
            </w:r>
            <w:r w:rsidRPr="007A4468">
              <w:rPr>
                <w:spacing w:val="-14"/>
                <w:sz w:val="22"/>
                <w:szCs w:val="22"/>
                <w:lang w:eastAsia="en-US"/>
              </w:rPr>
              <w:t xml:space="preserve"> </w:t>
            </w:r>
            <w:r w:rsidRPr="007A4468">
              <w:rPr>
                <w:sz w:val="22"/>
                <w:szCs w:val="22"/>
                <w:lang w:eastAsia="en-US"/>
              </w:rPr>
              <w:t>you</w:t>
            </w:r>
            <w:r w:rsidRPr="007A4468">
              <w:rPr>
                <w:spacing w:val="-14"/>
                <w:sz w:val="22"/>
                <w:szCs w:val="22"/>
                <w:lang w:eastAsia="en-US"/>
              </w:rPr>
              <w:t xml:space="preserve"> </w:t>
            </w:r>
            <w:r w:rsidRPr="007A4468">
              <w:rPr>
                <w:sz w:val="22"/>
                <w:szCs w:val="22"/>
                <w:lang w:eastAsia="en-US"/>
              </w:rPr>
              <w:t>call</w:t>
            </w:r>
            <w:r w:rsidRPr="007A4468">
              <w:rPr>
                <w:spacing w:val="-15"/>
                <w:sz w:val="22"/>
                <w:szCs w:val="22"/>
                <w:lang w:eastAsia="en-US"/>
              </w:rPr>
              <w:t xml:space="preserve"> </w:t>
            </w:r>
            <w:r w:rsidRPr="007A4468">
              <w:rPr>
                <w:sz w:val="22"/>
                <w:szCs w:val="22"/>
                <w:lang w:eastAsia="en-US"/>
              </w:rPr>
              <w:t>back later? Thanks.</w:t>
            </w:r>
          </w:p>
          <w:p w14:paraId="69E381A7" w14:textId="77777777" w:rsidR="007F0497" w:rsidRPr="007A4468" w:rsidRDefault="007F0497" w:rsidP="0009753A">
            <w:pPr>
              <w:spacing w:line="276" w:lineRule="auto"/>
              <w:ind w:right="287"/>
              <w:rPr>
                <w:sz w:val="22"/>
                <w:szCs w:val="22"/>
                <w:lang w:eastAsia="en-US"/>
              </w:rPr>
            </w:pPr>
            <w:r w:rsidRPr="007A4468">
              <w:rPr>
                <w:sz w:val="22"/>
                <w:szCs w:val="22"/>
                <w:lang w:eastAsia="en-US"/>
              </w:rPr>
              <w:t>Please</w:t>
            </w:r>
            <w:r w:rsidRPr="007A4468">
              <w:rPr>
                <w:spacing w:val="-14"/>
                <w:sz w:val="22"/>
                <w:szCs w:val="22"/>
                <w:lang w:eastAsia="en-US"/>
              </w:rPr>
              <w:t xml:space="preserve"> </w:t>
            </w:r>
            <w:r w:rsidRPr="007A4468">
              <w:rPr>
                <w:sz w:val="22"/>
                <w:szCs w:val="22"/>
                <w:lang w:eastAsia="en-US"/>
              </w:rPr>
              <w:t>ask</w:t>
            </w:r>
            <w:r w:rsidRPr="007A4468">
              <w:rPr>
                <w:spacing w:val="-13"/>
                <w:sz w:val="22"/>
                <w:szCs w:val="22"/>
                <w:lang w:eastAsia="en-US"/>
              </w:rPr>
              <w:t xml:space="preserve"> </w:t>
            </w:r>
            <w:r w:rsidRPr="007A4468">
              <w:rPr>
                <w:sz w:val="22"/>
                <w:szCs w:val="22"/>
                <w:lang w:eastAsia="en-US"/>
              </w:rPr>
              <w:t>him</w:t>
            </w:r>
            <w:r w:rsidRPr="007A4468">
              <w:rPr>
                <w:spacing w:val="-13"/>
                <w:sz w:val="22"/>
                <w:szCs w:val="22"/>
                <w:lang w:eastAsia="en-US"/>
              </w:rPr>
              <w:t xml:space="preserve"> </w:t>
            </w:r>
            <w:r w:rsidRPr="007A4468">
              <w:rPr>
                <w:sz w:val="22"/>
                <w:szCs w:val="22"/>
                <w:lang w:eastAsia="en-US"/>
              </w:rPr>
              <w:t>to ring/call me around/at 7.</w:t>
            </w:r>
          </w:p>
        </w:tc>
        <w:tc>
          <w:tcPr>
            <w:tcW w:w="1989" w:type="dxa"/>
            <w:vMerge/>
            <w:tcBorders>
              <w:top w:val="nil"/>
            </w:tcBorders>
          </w:tcPr>
          <w:p w14:paraId="57F1E61E" w14:textId="77777777" w:rsidR="007F0497" w:rsidRPr="007A4468" w:rsidRDefault="007F0497" w:rsidP="0009753A">
            <w:pPr>
              <w:spacing w:line="276" w:lineRule="auto"/>
              <w:rPr>
                <w:sz w:val="22"/>
                <w:szCs w:val="22"/>
                <w:lang w:eastAsia="en-US"/>
              </w:rPr>
            </w:pPr>
          </w:p>
        </w:tc>
        <w:tc>
          <w:tcPr>
            <w:tcW w:w="2477" w:type="dxa"/>
            <w:vMerge/>
            <w:tcBorders>
              <w:top w:val="nil"/>
            </w:tcBorders>
          </w:tcPr>
          <w:p w14:paraId="7615EFCD" w14:textId="77777777" w:rsidR="007F0497" w:rsidRPr="007A4468" w:rsidRDefault="007F0497" w:rsidP="0009753A">
            <w:pPr>
              <w:spacing w:line="276" w:lineRule="auto"/>
              <w:rPr>
                <w:sz w:val="22"/>
                <w:szCs w:val="22"/>
                <w:lang w:eastAsia="en-US"/>
              </w:rPr>
            </w:pPr>
          </w:p>
        </w:tc>
        <w:tc>
          <w:tcPr>
            <w:tcW w:w="2455" w:type="dxa"/>
            <w:vMerge/>
            <w:tcBorders>
              <w:top w:val="nil"/>
            </w:tcBorders>
          </w:tcPr>
          <w:p w14:paraId="429D82AF" w14:textId="77777777" w:rsidR="007F0497" w:rsidRPr="007A4468" w:rsidRDefault="007F0497" w:rsidP="0009753A">
            <w:pPr>
              <w:spacing w:line="276" w:lineRule="auto"/>
              <w:rPr>
                <w:sz w:val="22"/>
                <w:szCs w:val="22"/>
                <w:lang w:eastAsia="en-US"/>
              </w:rPr>
            </w:pPr>
          </w:p>
        </w:tc>
      </w:tr>
    </w:tbl>
    <w:p w14:paraId="59BA2DB2" w14:textId="77777777" w:rsidR="007F0497" w:rsidRPr="007F0497" w:rsidRDefault="007F0497" w:rsidP="0009753A">
      <w:pPr>
        <w:widowControl w:val="0"/>
        <w:autoSpaceDE w:val="0"/>
        <w:autoSpaceDN w:val="0"/>
        <w:spacing w:line="276" w:lineRule="auto"/>
        <w:rPr>
          <w:sz w:val="2"/>
          <w:szCs w:val="2"/>
          <w:lang w:eastAsia="en-US"/>
        </w:rPr>
        <w:sectPr w:rsidR="007F0497" w:rsidRPr="007F0497">
          <w:pgSz w:w="16840" w:h="11910" w:orient="landscape"/>
          <w:pgMar w:top="1400" w:right="1260" w:bottom="1200" w:left="1300" w:header="710" w:footer="1010" w:gutter="0"/>
          <w:cols w:space="708"/>
        </w:sectPr>
      </w:pPr>
    </w:p>
    <w:p w14:paraId="5677EF89" w14:textId="77777777" w:rsidR="007A4468" w:rsidRDefault="007A4468" w:rsidP="007A4468">
      <w:pPr>
        <w:spacing w:line="266" w:lineRule="exact"/>
        <w:ind w:right="27"/>
        <w:jc w:val="center"/>
        <w:rPr>
          <w:b/>
        </w:rPr>
      </w:pPr>
      <w:r>
        <w:rPr>
          <w:b/>
        </w:rPr>
        <w:lastRenderedPageBreak/>
        <w:t>COMPETENCE</w:t>
      </w:r>
      <w:r>
        <w:rPr>
          <w:b/>
          <w:spacing w:val="-6"/>
        </w:rPr>
        <w:t xml:space="preserve"> </w:t>
      </w:r>
      <w:r>
        <w:rPr>
          <w:b/>
        </w:rPr>
        <w:t>25:</w:t>
      </w:r>
      <w:r>
        <w:rPr>
          <w:b/>
          <w:spacing w:val="-5"/>
        </w:rPr>
        <w:t xml:space="preserve"> </w:t>
      </w:r>
      <w:r>
        <w:rPr>
          <w:b/>
        </w:rPr>
        <w:t>«</w:t>
      </w:r>
      <w:r>
        <w:rPr>
          <w:b/>
          <w:spacing w:val="-5"/>
        </w:rPr>
        <w:t xml:space="preserve"> </w:t>
      </w:r>
      <w:r>
        <w:rPr>
          <w:b/>
        </w:rPr>
        <w:t>NARRATING</w:t>
      </w:r>
      <w:r>
        <w:rPr>
          <w:b/>
          <w:spacing w:val="-7"/>
        </w:rPr>
        <w:t xml:space="preserve"> </w:t>
      </w:r>
      <w:r>
        <w:rPr>
          <w:b/>
        </w:rPr>
        <w:t>A</w:t>
      </w:r>
      <w:r>
        <w:rPr>
          <w:b/>
          <w:spacing w:val="-6"/>
        </w:rPr>
        <w:t xml:space="preserve"> </w:t>
      </w:r>
      <w:r>
        <w:rPr>
          <w:b/>
        </w:rPr>
        <w:t>STORY</w:t>
      </w:r>
      <w:r>
        <w:rPr>
          <w:b/>
          <w:spacing w:val="-6"/>
        </w:rPr>
        <w:t xml:space="preserve"> </w:t>
      </w:r>
      <w:r>
        <w:rPr>
          <w:b/>
        </w:rPr>
        <w:t>»</w:t>
      </w:r>
      <w:r>
        <w:rPr>
          <w:b/>
          <w:spacing w:val="-5"/>
        </w:rPr>
        <w:t xml:space="preserve"> </w:t>
      </w:r>
      <w:r>
        <w:rPr>
          <w:b/>
        </w:rPr>
        <w:t>LEVEL</w:t>
      </w:r>
      <w:r>
        <w:rPr>
          <w:b/>
          <w:spacing w:val="-5"/>
        </w:rPr>
        <w:t xml:space="preserve"> A2</w:t>
      </w:r>
    </w:p>
    <w:p w14:paraId="522D4DDC" w14:textId="77777777" w:rsidR="007A4468" w:rsidRDefault="007A4468" w:rsidP="007A4468">
      <w:pPr>
        <w:spacing w:before="45"/>
        <w:ind w:right="27"/>
        <w:jc w:val="center"/>
        <w:rPr>
          <w:b/>
        </w:rPr>
      </w:pPr>
      <w:r>
        <w:rPr>
          <w:b/>
        </w:rPr>
        <w:t>Kompetencia</w:t>
      </w:r>
      <w:r>
        <w:rPr>
          <w:b/>
          <w:spacing w:val="-2"/>
        </w:rPr>
        <w:t xml:space="preserve"> </w:t>
      </w:r>
      <w:r>
        <w:rPr>
          <w:b/>
        </w:rPr>
        <w:t>č.</w:t>
      </w:r>
      <w:r>
        <w:rPr>
          <w:b/>
          <w:spacing w:val="-2"/>
        </w:rPr>
        <w:t xml:space="preserve"> </w:t>
      </w:r>
      <w:r>
        <w:rPr>
          <w:b/>
        </w:rPr>
        <w:t>25:</w:t>
      </w:r>
      <w:r>
        <w:rPr>
          <w:b/>
          <w:spacing w:val="-3"/>
        </w:rPr>
        <w:t xml:space="preserve"> </w:t>
      </w:r>
      <w:r>
        <w:rPr>
          <w:b/>
        </w:rPr>
        <w:t>„Porozprávať</w:t>
      </w:r>
      <w:r>
        <w:rPr>
          <w:b/>
          <w:spacing w:val="-3"/>
        </w:rPr>
        <w:t xml:space="preserve"> </w:t>
      </w:r>
      <w:r>
        <w:rPr>
          <w:b/>
        </w:rPr>
        <w:t>príbeh“</w:t>
      </w:r>
      <w:r>
        <w:rPr>
          <w:b/>
          <w:spacing w:val="-2"/>
        </w:rPr>
        <w:t xml:space="preserve"> </w:t>
      </w:r>
      <w:r>
        <w:rPr>
          <w:b/>
        </w:rPr>
        <w:t>Úroveň</w:t>
      </w:r>
      <w:r>
        <w:rPr>
          <w:b/>
          <w:spacing w:val="-1"/>
        </w:rPr>
        <w:t xml:space="preserve"> </w:t>
      </w:r>
      <w:r>
        <w:rPr>
          <w:b/>
          <w:spacing w:val="-5"/>
        </w:rPr>
        <w:t>A2</w:t>
      </w:r>
    </w:p>
    <w:p w14:paraId="2F10CAC3" w14:textId="77777777" w:rsidR="007F0497" w:rsidRPr="007A4468" w:rsidRDefault="007F0497" w:rsidP="0009753A">
      <w:pPr>
        <w:widowControl w:val="0"/>
        <w:autoSpaceDE w:val="0"/>
        <w:autoSpaceDN w:val="0"/>
        <w:spacing w:before="8" w:line="276" w:lineRule="auto"/>
        <w:rPr>
          <w:sz w:val="15"/>
          <w:szCs w:val="15"/>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5"/>
        <w:gridCol w:w="1843"/>
        <w:gridCol w:w="3686"/>
        <w:gridCol w:w="1984"/>
        <w:gridCol w:w="2410"/>
        <w:gridCol w:w="2531"/>
      </w:tblGrid>
      <w:tr w:rsidR="007F0497" w:rsidRPr="007A4468" w14:paraId="0162FC68" w14:textId="77777777" w:rsidTr="007A4468">
        <w:trPr>
          <w:trHeight w:val="623"/>
        </w:trPr>
        <w:tc>
          <w:tcPr>
            <w:tcW w:w="1585" w:type="dxa"/>
          </w:tcPr>
          <w:p w14:paraId="323F6C83" w14:textId="77777777" w:rsidR="007F0497" w:rsidRPr="007A4468" w:rsidRDefault="007F0497" w:rsidP="007A4468">
            <w:pPr>
              <w:spacing w:before="171" w:line="276" w:lineRule="auto"/>
              <w:jc w:val="center"/>
              <w:rPr>
                <w:b/>
                <w:spacing w:val="-2"/>
                <w:sz w:val="22"/>
                <w:szCs w:val="22"/>
                <w:lang w:eastAsia="en-US"/>
              </w:rPr>
            </w:pPr>
            <w:r w:rsidRPr="007A4468">
              <w:rPr>
                <w:b/>
                <w:spacing w:val="-2"/>
                <w:sz w:val="22"/>
                <w:szCs w:val="22"/>
                <w:lang w:eastAsia="en-US"/>
              </w:rPr>
              <w:t>Kompetencie</w:t>
            </w:r>
          </w:p>
        </w:tc>
        <w:tc>
          <w:tcPr>
            <w:tcW w:w="1843" w:type="dxa"/>
          </w:tcPr>
          <w:p w14:paraId="4632B6FB" w14:textId="77777777" w:rsidR="007F0497" w:rsidRPr="007A4468" w:rsidRDefault="007F0497" w:rsidP="007A4468">
            <w:pPr>
              <w:spacing w:before="171" w:line="276" w:lineRule="auto"/>
              <w:jc w:val="center"/>
              <w:rPr>
                <w:b/>
                <w:spacing w:val="-2"/>
                <w:sz w:val="22"/>
                <w:szCs w:val="22"/>
                <w:lang w:eastAsia="en-US"/>
              </w:rPr>
            </w:pPr>
            <w:r w:rsidRPr="007A4468">
              <w:rPr>
                <w:b/>
                <w:spacing w:val="-2"/>
                <w:sz w:val="22"/>
                <w:szCs w:val="22"/>
                <w:lang w:eastAsia="en-US"/>
              </w:rPr>
              <w:t>Funkcie</w:t>
            </w:r>
          </w:p>
        </w:tc>
        <w:tc>
          <w:tcPr>
            <w:tcW w:w="3686" w:type="dxa"/>
          </w:tcPr>
          <w:p w14:paraId="22A28969" w14:textId="77777777" w:rsidR="007F0497" w:rsidRPr="007A4468" w:rsidRDefault="007F0497" w:rsidP="007A4468">
            <w:pPr>
              <w:spacing w:before="171" w:line="276" w:lineRule="auto"/>
              <w:jc w:val="center"/>
              <w:rPr>
                <w:b/>
                <w:spacing w:val="-2"/>
                <w:sz w:val="22"/>
                <w:szCs w:val="22"/>
                <w:lang w:eastAsia="en-US"/>
              </w:rPr>
            </w:pPr>
            <w:r w:rsidRPr="007A4468">
              <w:rPr>
                <w:b/>
                <w:spacing w:val="-2"/>
                <w:sz w:val="22"/>
                <w:szCs w:val="22"/>
                <w:lang w:eastAsia="en-US"/>
              </w:rPr>
              <w:t>Interakčné schémy</w:t>
            </w:r>
          </w:p>
        </w:tc>
        <w:tc>
          <w:tcPr>
            <w:tcW w:w="1984" w:type="dxa"/>
          </w:tcPr>
          <w:p w14:paraId="507E4CE5" w14:textId="77777777" w:rsidR="007F0497" w:rsidRPr="007A4468" w:rsidRDefault="007F0497" w:rsidP="007A4468">
            <w:pPr>
              <w:spacing w:before="171" w:line="276" w:lineRule="auto"/>
              <w:jc w:val="center"/>
              <w:rPr>
                <w:b/>
                <w:spacing w:val="-2"/>
                <w:sz w:val="22"/>
                <w:szCs w:val="22"/>
                <w:lang w:eastAsia="en-US"/>
              </w:rPr>
            </w:pPr>
            <w:r w:rsidRPr="007A4468">
              <w:rPr>
                <w:b/>
                <w:spacing w:val="-2"/>
                <w:sz w:val="22"/>
                <w:szCs w:val="22"/>
                <w:lang w:eastAsia="en-US"/>
              </w:rPr>
              <w:t>Jazyková dimenzia</w:t>
            </w:r>
          </w:p>
        </w:tc>
        <w:tc>
          <w:tcPr>
            <w:tcW w:w="2410" w:type="dxa"/>
          </w:tcPr>
          <w:p w14:paraId="1858DF89" w14:textId="77777777" w:rsidR="007F0497" w:rsidRPr="007A4468" w:rsidRDefault="007F0497" w:rsidP="007A4468">
            <w:pPr>
              <w:spacing w:before="171" w:line="276" w:lineRule="auto"/>
              <w:jc w:val="center"/>
              <w:rPr>
                <w:b/>
                <w:spacing w:val="-2"/>
                <w:sz w:val="22"/>
                <w:szCs w:val="22"/>
                <w:lang w:eastAsia="en-US"/>
              </w:rPr>
            </w:pPr>
            <w:r w:rsidRPr="007A4468">
              <w:rPr>
                <w:b/>
                <w:spacing w:val="-2"/>
                <w:sz w:val="22"/>
                <w:szCs w:val="22"/>
                <w:lang w:eastAsia="en-US"/>
              </w:rPr>
              <w:t>Diskurzná dimenzia</w:t>
            </w:r>
          </w:p>
        </w:tc>
        <w:tc>
          <w:tcPr>
            <w:tcW w:w="2531" w:type="dxa"/>
          </w:tcPr>
          <w:p w14:paraId="2484454A" w14:textId="77777777" w:rsidR="007F0497" w:rsidRPr="007A4468" w:rsidRDefault="007A4468" w:rsidP="007A4468">
            <w:pPr>
              <w:spacing w:before="171" w:line="276" w:lineRule="auto"/>
              <w:jc w:val="center"/>
              <w:rPr>
                <w:b/>
                <w:spacing w:val="-2"/>
                <w:sz w:val="22"/>
                <w:szCs w:val="22"/>
                <w:lang w:eastAsia="en-US"/>
              </w:rPr>
            </w:pPr>
            <w:r>
              <w:rPr>
                <w:b/>
                <w:spacing w:val="-2"/>
                <w:sz w:val="22"/>
                <w:szCs w:val="22"/>
                <w:lang w:eastAsia="en-US"/>
              </w:rPr>
              <w:t>I</w:t>
            </w:r>
            <w:r w:rsidR="007F0497" w:rsidRPr="007A4468">
              <w:rPr>
                <w:b/>
                <w:spacing w:val="-2"/>
                <w:sz w:val="22"/>
                <w:szCs w:val="22"/>
                <w:lang w:eastAsia="en-US"/>
              </w:rPr>
              <w:t>nterkultúrna</w:t>
            </w:r>
            <w:r>
              <w:rPr>
                <w:b/>
                <w:spacing w:val="-2"/>
                <w:sz w:val="22"/>
                <w:szCs w:val="22"/>
                <w:lang w:eastAsia="en-US"/>
              </w:rPr>
              <w:t xml:space="preserve"> </w:t>
            </w:r>
            <w:r w:rsidR="007F0497" w:rsidRPr="007A4468">
              <w:rPr>
                <w:b/>
                <w:spacing w:val="-2"/>
                <w:sz w:val="22"/>
                <w:szCs w:val="22"/>
                <w:lang w:eastAsia="en-US"/>
              </w:rPr>
              <w:t>dimenzia</w:t>
            </w:r>
          </w:p>
        </w:tc>
      </w:tr>
      <w:tr w:rsidR="007F0497" w:rsidRPr="007A4468" w14:paraId="341175C6" w14:textId="77777777" w:rsidTr="007A4468">
        <w:trPr>
          <w:trHeight w:val="3036"/>
        </w:trPr>
        <w:tc>
          <w:tcPr>
            <w:tcW w:w="1585" w:type="dxa"/>
            <w:vMerge w:val="restart"/>
            <w:tcBorders>
              <w:bottom w:val="nil"/>
            </w:tcBorders>
          </w:tcPr>
          <w:p w14:paraId="4D79D10F" w14:textId="77777777" w:rsidR="007F0497" w:rsidRPr="007A4468" w:rsidRDefault="007F0497" w:rsidP="0009753A">
            <w:pPr>
              <w:spacing w:line="276" w:lineRule="auto"/>
              <w:rPr>
                <w:sz w:val="22"/>
                <w:szCs w:val="22"/>
                <w:lang w:eastAsia="en-US"/>
              </w:rPr>
            </w:pPr>
          </w:p>
          <w:p w14:paraId="55561DE4" w14:textId="77777777" w:rsidR="007F0497" w:rsidRPr="007A4468" w:rsidRDefault="007F0497" w:rsidP="0009753A">
            <w:pPr>
              <w:spacing w:line="276" w:lineRule="auto"/>
              <w:rPr>
                <w:sz w:val="22"/>
                <w:szCs w:val="22"/>
                <w:lang w:eastAsia="en-US"/>
              </w:rPr>
            </w:pPr>
          </w:p>
          <w:p w14:paraId="63C59947" w14:textId="77777777" w:rsidR="007F0497" w:rsidRPr="007A4468" w:rsidRDefault="007F0497" w:rsidP="0009753A">
            <w:pPr>
              <w:spacing w:line="276" w:lineRule="auto"/>
              <w:rPr>
                <w:sz w:val="22"/>
                <w:szCs w:val="22"/>
                <w:lang w:eastAsia="en-US"/>
              </w:rPr>
            </w:pPr>
          </w:p>
          <w:p w14:paraId="2E9636C0" w14:textId="77777777" w:rsidR="007F0497" w:rsidRPr="007A4468" w:rsidRDefault="007F0497" w:rsidP="0009753A">
            <w:pPr>
              <w:spacing w:line="276" w:lineRule="auto"/>
              <w:rPr>
                <w:sz w:val="22"/>
                <w:szCs w:val="22"/>
                <w:lang w:eastAsia="en-US"/>
              </w:rPr>
            </w:pPr>
          </w:p>
          <w:p w14:paraId="53BF2430" w14:textId="77777777" w:rsidR="007F0497" w:rsidRPr="007A4468" w:rsidRDefault="007F0497" w:rsidP="0009753A">
            <w:pPr>
              <w:spacing w:line="276" w:lineRule="auto"/>
              <w:rPr>
                <w:sz w:val="22"/>
                <w:szCs w:val="22"/>
                <w:lang w:eastAsia="en-US"/>
              </w:rPr>
            </w:pPr>
          </w:p>
          <w:p w14:paraId="66DC275E" w14:textId="77777777" w:rsidR="007F0497" w:rsidRPr="007A4468" w:rsidRDefault="007F0497" w:rsidP="0009753A">
            <w:pPr>
              <w:spacing w:line="276" w:lineRule="auto"/>
              <w:rPr>
                <w:sz w:val="22"/>
                <w:szCs w:val="22"/>
                <w:lang w:eastAsia="en-US"/>
              </w:rPr>
            </w:pPr>
          </w:p>
          <w:p w14:paraId="26DF2A80" w14:textId="77777777" w:rsidR="007F0497" w:rsidRPr="007A4468" w:rsidRDefault="007F0497" w:rsidP="0009753A">
            <w:pPr>
              <w:spacing w:line="276" w:lineRule="auto"/>
              <w:rPr>
                <w:sz w:val="22"/>
                <w:szCs w:val="22"/>
                <w:lang w:eastAsia="en-US"/>
              </w:rPr>
            </w:pPr>
          </w:p>
          <w:p w14:paraId="5A6E32CF" w14:textId="77777777" w:rsidR="007F0497" w:rsidRPr="007A4468" w:rsidRDefault="007F0497" w:rsidP="0009753A">
            <w:pPr>
              <w:spacing w:line="276" w:lineRule="auto"/>
              <w:rPr>
                <w:sz w:val="22"/>
                <w:szCs w:val="22"/>
                <w:lang w:eastAsia="en-US"/>
              </w:rPr>
            </w:pPr>
          </w:p>
          <w:p w14:paraId="50A025E3" w14:textId="77777777" w:rsidR="007F0497" w:rsidRPr="007A4468" w:rsidRDefault="007F0497" w:rsidP="0009753A">
            <w:pPr>
              <w:spacing w:before="1" w:line="276" w:lineRule="auto"/>
              <w:rPr>
                <w:sz w:val="22"/>
                <w:szCs w:val="22"/>
                <w:lang w:eastAsia="en-US"/>
              </w:rPr>
            </w:pPr>
          </w:p>
          <w:p w14:paraId="2ADA4484" w14:textId="77777777" w:rsidR="007F0497" w:rsidRPr="007A4468" w:rsidRDefault="007F0497" w:rsidP="0009753A">
            <w:pPr>
              <w:spacing w:before="1" w:line="276" w:lineRule="auto"/>
              <w:rPr>
                <w:b/>
                <w:sz w:val="22"/>
                <w:szCs w:val="22"/>
                <w:lang w:eastAsia="en-US"/>
              </w:rPr>
            </w:pPr>
            <w:r w:rsidRPr="007A4468">
              <w:rPr>
                <w:b/>
                <w:sz w:val="22"/>
                <w:szCs w:val="22"/>
                <w:lang w:eastAsia="en-US"/>
              </w:rPr>
              <w:t>Narrating</w:t>
            </w:r>
            <w:r w:rsidRPr="007A4468">
              <w:rPr>
                <w:b/>
                <w:spacing w:val="-5"/>
                <w:sz w:val="22"/>
                <w:szCs w:val="22"/>
                <w:lang w:eastAsia="en-US"/>
              </w:rPr>
              <w:t xml:space="preserve"> </w:t>
            </w:r>
            <w:r w:rsidRPr="007A4468">
              <w:rPr>
                <w:b/>
                <w:sz w:val="22"/>
                <w:szCs w:val="22"/>
                <w:lang w:eastAsia="en-US"/>
              </w:rPr>
              <w:t>a</w:t>
            </w:r>
            <w:r w:rsidRPr="007A4468">
              <w:rPr>
                <w:b/>
                <w:spacing w:val="-4"/>
                <w:sz w:val="22"/>
                <w:szCs w:val="22"/>
                <w:lang w:eastAsia="en-US"/>
              </w:rPr>
              <w:t xml:space="preserve"> </w:t>
            </w:r>
            <w:r w:rsidRPr="007A4468">
              <w:rPr>
                <w:b/>
                <w:spacing w:val="-2"/>
                <w:sz w:val="22"/>
                <w:szCs w:val="22"/>
                <w:lang w:eastAsia="en-US"/>
              </w:rPr>
              <w:t>story</w:t>
            </w:r>
          </w:p>
          <w:p w14:paraId="128347A2" w14:textId="77777777" w:rsidR="007F0497" w:rsidRPr="007A4468" w:rsidRDefault="007F0497" w:rsidP="0009753A">
            <w:pPr>
              <w:spacing w:before="4" w:line="276" w:lineRule="auto"/>
              <w:rPr>
                <w:sz w:val="22"/>
                <w:szCs w:val="22"/>
                <w:lang w:eastAsia="en-US"/>
              </w:rPr>
            </w:pPr>
          </w:p>
          <w:p w14:paraId="515FD6DC" w14:textId="77777777" w:rsidR="007F0497" w:rsidRPr="007A4468" w:rsidRDefault="007F0497" w:rsidP="0009753A">
            <w:pPr>
              <w:spacing w:line="276" w:lineRule="auto"/>
              <w:ind w:right="146"/>
              <w:rPr>
                <w:i/>
                <w:sz w:val="22"/>
                <w:szCs w:val="22"/>
                <w:lang w:eastAsia="en-US"/>
              </w:rPr>
            </w:pPr>
            <w:r w:rsidRPr="007A4468">
              <w:rPr>
                <w:i/>
                <w:spacing w:val="-2"/>
                <w:sz w:val="22"/>
                <w:szCs w:val="22"/>
                <w:lang w:eastAsia="en-US"/>
              </w:rPr>
              <w:t>Porozprávať príbeh</w:t>
            </w:r>
          </w:p>
        </w:tc>
        <w:tc>
          <w:tcPr>
            <w:tcW w:w="1843" w:type="dxa"/>
          </w:tcPr>
          <w:p w14:paraId="64C29AEC" w14:textId="77777777" w:rsidR="007F0497" w:rsidRPr="007A4468" w:rsidRDefault="007F0497" w:rsidP="0009753A">
            <w:pPr>
              <w:spacing w:line="276" w:lineRule="auto"/>
              <w:rPr>
                <w:sz w:val="22"/>
                <w:szCs w:val="22"/>
                <w:lang w:eastAsia="en-US"/>
              </w:rPr>
            </w:pPr>
          </w:p>
          <w:p w14:paraId="18BE4A3F" w14:textId="77777777" w:rsidR="007F0497" w:rsidRPr="007A4468" w:rsidRDefault="007F0497" w:rsidP="0009753A">
            <w:pPr>
              <w:spacing w:line="276" w:lineRule="auto"/>
              <w:rPr>
                <w:sz w:val="22"/>
                <w:szCs w:val="22"/>
                <w:lang w:eastAsia="en-US"/>
              </w:rPr>
            </w:pPr>
          </w:p>
          <w:p w14:paraId="573305B0" w14:textId="77777777" w:rsidR="007F0497" w:rsidRPr="007A4468" w:rsidRDefault="007F0497" w:rsidP="0009753A">
            <w:pPr>
              <w:spacing w:line="276" w:lineRule="auto"/>
              <w:rPr>
                <w:sz w:val="22"/>
                <w:szCs w:val="22"/>
                <w:lang w:eastAsia="en-US"/>
              </w:rPr>
            </w:pPr>
          </w:p>
          <w:p w14:paraId="5B6E109F" w14:textId="77777777" w:rsidR="007F0497" w:rsidRPr="007A4468" w:rsidRDefault="007F0497" w:rsidP="0009753A">
            <w:pPr>
              <w:spacing w:before="2" w:line="276" w:lineRule="auto"/>
              <w:rPr>
                <w:sz w:val="22"/>
                <w:szCs w:val="22"/>
                <w:lang w:eastAsia="en-US"/>
              </w:rPr>
            </w:pPr>
          </w:p>
          <w:p w14:paraId="28807BE1" w14:textId="77777777" w:rsidR="007F0497" w:rsidRPr="007A4468" w:rsidRDefault="007F0497" w:rsidP="0009753A">
            <w:pPr>
              <w:spacing w:line="276" w:lineRule="auto"/>
              <w:rPr>
                <w:sz w:val="22"/>
                <w:szCs w:val="22"/>
                <w:lang w:eastAsia="en-US"/>
              </w:rPr>
            </w:pPr>
            <w:r w:rsidRPr="007A4468">
              <w:rPr>
                <w:spacing w:val="-2"/>
                <w:sz w:val="22"/>
                <w:szCs w:val="22"/>
                <w:lang w:eastAsia="en-US"/>
              </w:rPr>
              <w:t>Narrating</w:t>
            </w:r>
          </w:p>
          <w:p w14:paraId="641D3197" w14:textId="77777777" w:rsidR="007F0497" w:rsidRPr="007A4468" w:rsidRDefault="007F0497" w:rsidP="0009753A">
            <w:pPr>
              <w:spacing w:line="276" w:lineRule="auto"/>
              <w:rPr>
                <w:i/>
                <w:sz w:val="22"/>
                <w:szCs w:val="22"/>
                <w:lang w:eastAsia="en-US"/>
              </w:rPr>
            </w:pPr>
            <w:r w:rsidRPr="007A4468">
              <w:rPr>
                <w:i/>
                <w:spacing w:val="-2"/>
                <w:sz w:val="22"/>
                <w:szCs w:val="22"/>
                <w:lang w:eastAsia="en-US"/>
              </w:rPr>
              <w:t>Rozprávať</w:t>
            </w:r>
          </w:p>
        </w:tc>
        <w:tc>
          <w:tcPr>
            <w:tcW w:w="3686" w:type="dxa"/>
          </w:tcPr>
          <w:p w14:paraId="4F04594D" w14:textId="77777777" w:rsidR="007F0497" w:rsidRPr="007A4468" w:rsidRDefault="007F0497" w:rsidP="0009753A">
            <w:pPr>
              <w:spacing w:line="276" w:lineRule="auto"/>
              <w:ind w:right="461"/>
              <w:rPr>
                <w:sz w:val="22"/>
                <w:szCs w:val="22"/>
                <w:lang w:eastAsia="en-US"/>
              </w:rPr>
            </w:pPr>
            <w:r w:rsidRPr="007A4468">
              <w:rPr>
                <w:sz w:val="22"/>
                <w:szCs w:val="22"/>
                <w:lang w:eastAsia="en-US"/>
              </w:rPr>
              <w:t>A</w:t>
            </w:r>
            <w:r w:rsidRPr="007A4468">
              <w:rPr>
                <w:spacing w:val="-14"/>
                <w:sz w:val="22"/>
                <w:szCs w:val="22"/>
                <w:lang w:eastAsia="en-US"/>
              </w:rPr>
              <w:t xml:space="preserve"> </w:t>
            </w:r>
            <w:r w:rsidRPr="007A4468">
              <w:rPr>
                <w:sz w:val="22"/>
                <w:szCs w:val="22"/>
                <w:lang w:eastAsia="en-US"/>
              </w:rPr>
              <w:t>few</w:t>
            </w:r>
            <w:r w:rsidRPr="007A4468">
              <w:rPr>
                <w:spacing w:val="-14"/>
                <w:sz w:val="22"/>
                <w:szCs w:val="22"/>
                <w:lang w:eastAsia="en-US"/>
              </w:rPr>
              <w:t xml:space="preserve"> </w:t>
            </w:r>
            <w:r w:rsidRPr="007A4468">
              <w:rPr>
                <w:sz w:val="22"/>
                <w:szCs w:val="22"/>
                <w:lang w:eastAsia="en-US"/>
              </w:rPr>
              <w:t>minutes</w:t>
            </w:r>
            <w:r w:rsidRPr="007A4468">
              <w:rPr>
                <w:spacing w:val="-14"/>
                <w:sz w:val="22"/>
                <w:szCs w:val="22"/>
                <w:lang w:eastAsia="en-US"/>
              </w:rPr>
              <w:t xml:space="preserve"> </w:t>
            </w:r>
            <w:r w:rsidRPr="007A4468">
              <w:rPr>
                <w:sz w:val="22"/>
                <w:szCs w:val="22"/>
                <w:lang w:eastAsia="en-US"/>
              </w:rPr>
              <w:t xml:space="preserve">later... </w:t>
            </w:r>
            <w:r w:rsidRPr="007A4468">
              <w:rPr>
                <w:spacing w:val="-2"/>
                <w:sz w:val="22"/>
                <w:szCs w:val="22"/>
                <w:lang w:eastAsia="en-US"/>
              </w:rPr>
              <w:t>Then...</w:t>
            </w:r>
          </w:p>
          <w:p w14:paraId="74E2CAF1" w14:textId="77777777" w:rsidR="007F0497" w:rsidRPr="007A4468" w:rsidRDefault="007F0497" w:rsidP="0009753A">
            <w:pPr>
              <w:spacing w:line="276" w:lineRule="auto"/>
              <w:ind w:right="461"/>
              <w:rPr>
                <w:sz w:val="22"/>
                <w:szCs w:val="22"/>
                <w:lang w:eastAsia="en-US"/>
              </w:rPr>
            </w:pPr>
            <w:r w:rsidRPr="007A4468">
              <w:rPr>
                <w:sz w:val="22"/>
                <w:szCs w:val="22"/>
                <w:lang w:eastAsia="en-US"/>
              </w:rPr>
              <w:t>It</w:t>
            </w:r>
            <w:r w:rsidRPr="007A4468">
              <w:rPr>
                <w:spacing w:val="-9"/>
                <w:sz w:val="22"/>
                <w:szCs w:val="22"/>
                <w:lang w:eastAsia="en-US"/>
              </w:rPr>
              <w:t xml:space="preserve"> </w:t>
            </w:r>
            <w:r w:rsidRPr="007A4468">
              <w:rPr>
                <w:sz w:val="22"/>
                <w:szCs w:val="22"/>
                <w:lang w:eastAsia="en-US"/>
              </w:rPr>
              <w:t>happened</w:t>
            </w:r>
            <w:r w:rsidRPr="007A4468">
              <w:rPr>
                <w:spacing w:val="-9"/>
                <w:sz w:val="22"/>
                <w:szCs w:val="22"/>
                <w:lang w:eastAsia="en-US"/>
              </w:rPr>
              <w:t xml:space="preserve"> </w:t>
            </w:r>
            <w:r w:rsidRPr="007A4468">
              <w:rPr>
                <w:sz w:val="22"/>
                <w:szCs w:val="22"/>
                <w:lang w:eastAsia="en-US"/>
              </w:rPr>
              <w:t>while</w:t>
            </w:r>
            <w:r w:rsidRPr="007A4468">
              <w:rPr>
                <w:spacing w:val="-7"/>
                <w:sz w:val="22"/>
                <w:szCs w:val="22"/>
                <w:lang w:eastAsia="en-US"/>
              </w:rPr>
              <w:t xml:space="preserve"> </w:t>
            </w:r>
            <w:r w:rsidRPr="007A4468">
              <w:rPr>
                <w:sz w:val="22"/>
                <w:szCs w:val="22"/>
                <w:lang w:eastAsia="en-US"/>
              </w:rPr>
              <w:t>I</w:t>
            </w:r>
            <w:r w:rsidRPr="007A4468">
              <w:rPr>
                <w:spacing w:val="-12"/>
                <w:sz w:val="22"/>
                <w:szCs w:val="22"/>
                <w:lang w:eastAsia="en-US"/>
              </w:rPr>
              <w:t xml:space="preserve"> </w:t>
            </w:r>
            <w:r w:rsidRPr="007A4468">
              <w:rPr>
                <w:sz w:val="22"/>
                <w:szCs w:val="22"/>
                <w:lang w:eastAsia="en-US"/>
              </w:rPr>
              <w:t>was watching</w:t>
            </w:r>
            <w:r w:rsidRPr="007A4468">
              <w:rPr>
                <w:spacing w:val="-6"/>
                <w:sz w:val="22"/>
                <w:szCs w:val="22"/>
                <w:lang w:eastAsia="en-US"/>
              </w:rPr>
              <w:t xml:space="preserve"> </w:t>
            </w:r>
            <w:r w:rsidRPr="007A4468">
              <w:rPr>
                <w:sz w:val="22"/>
                <w:szCs w:val="22"/>
                <w:lang w:eastAsia="en-US"/>
              </w:rPr>
              <w:t xml:space="preserve">TV </w:t>
            </w:r>
            <w:r w:rsidRPr="007A4468">
              <w:rPr>
                <w:spacing w:val="-2"/>
                <w:sz w:val="22"/>
                <w:szCs w:val="22"/>
                <w:lang w:eastAsia="en-US"/>
              </w:rPr>
              <w:t>yesterday.</w:t>
            </w:r>
          </w:p>
          <w:p w14:paraId="3B9075F0" w14:textId="77777777" w:rsidR="007F0497" w:rsidRPr="007A4468" w:rsidRDefault="007F0497" w:rsidP="0009753A">
            <w:pPr>
              <w:spacing w:line="276" w:lineRule="auto"/>
              <w:ind w:right="84"/>
              <w:rPr>
                <w:sz w:val="22"/>
                <w:szCs w:val="22"/>
                <w:lang w:eastAsia="en-US"/>
              </w:rPr>
            </w:pPr>
            <w:r w:rsidRPr="007A4468">
              <w:rPr>
                <w:sz w:val="22"/>
                <w:szCs w:val="22"/>
                <w:lang w:eastAsia="en-US"/>
              </w:rPr>
              <w:t>I</w:t>
            </w:r>
            <w:r w:rsidRPr="007A4468">
              <w:rPr>
                <w:spacing w:val="-8"/>
                <w:sz w:val="22"/>
                <w:szCs w:val="22"/>
                <w:lang w:eastAsia="en-US"/>
              </w:rPr>
              <w:t xml:space="preserve"> </w:t>
            </w:r>
            <w:r w:rsidRPr="007A4468">
              <w:rPr>
                <w:sz w:val="22"/>
                <w:szCs w:val="22"/>
                <w:lang w:eastAsia="en-US"/>
              </w:rPr>
              <w:t>was</w:t>
            </w:r>
            <w:r w:rsidRPr="007A4468">
              <w:rPr>
                <w:spacing w:val="-7"/>
                <w:sz w:val="22"/>
                <w:szCs w:val="22"/>
                <w:lang w:eastAsia="en-US"/>
              </w:rPr>
              <w:t xml:space="preserve"> </w:t>
            </w:r>
            <w:r w:rsidRPr="007A4468">
              <w:rPr>
                <w:sz w:val="22"/>
                <w:szCs w:val="22"/>
                <w:lang w:eastAsia="en-US"/>
              </w:rPr>
              <w:t>coming</w:t>
            </w:r>
            <w:r w:rsidRPr="007A4468">
              <w:rPr>
                <w:spacing w:val="-10"/>
                <w:sz w:val="22"/>
                <w:szCs w:val="22"/>
                <w:lang w:eastAsia="en-US"/>
              </w:rPr>
              <w:t xml:space="preserve"> </w:t>
            </w:r>
            <w:r w:rsidRPr="007A4468">
              <w:rPr>
                <w:sz w:val="22"/>
                <w:szCs w:val="22"/>
                <w:lang w:eastAsia="en-US"/>
              </w:rPr>
              <w:t>home</w:t>
            </w:r>
            <w:r w:rsidRPr="007A4468">
              <w:rPr>
                <w:spacing w:val="-7"/>
                <w:sz w:val="22"/>
                <w:szCs w:val="22"/>
                <w:lang w:eastAsia="en-US"/>
              </w:rPr>
              <w:t xml:space="preserve"> </w:t>
            </w:r>
            <w:r w:rsidRPr="007A4468">
              <w:rPr>
                <w:sz w:val="22"/>
                <w:szCs w:val="22"/>
                <w:lang w:eastAsia="en-US"/>
              </w:rPr>
              <w:t>when</w:t>
            </w:r>
            <w:r w:rsidRPr="007A4468">
              <w:rPr>
                <w:spacing w:val="-7"/>
                <w:sz w:val="22"/>
                <w:szCs w:val="22"/>
                <w:lang w:eastAsia="en-US"/>
              </w:rPr>
              <w:t xml:space="preserve"> </w:t>
            </w:r>
            <w:r w:rsidRPr="007A4468">
              <w:rPr>
                <w:sz w:val="22"/>
                <w:szCs w:val="22"/>
                <w:lang w:eastAsia="en-US"/>
              </w:rPr>
              <w:t xml:space="preserve">the car in front of me suddenly </w:t>
            </w:r>
            <w:r w:rsidRPr="007A4468">
              <w:rPr>
                <w:spacing w:val="-2"/>
                <w:sz w:val="22"/>
                <w:szCs w:val="22"/>
                <w:lang w:eastAsia="en-US"/>
              </w:rPr>
              <w:t>stopped.</w:t>
            </w:r>
          </w:p>
          <w:p w14:paraId="300951BA" w14:textId="77777777" w:rsidR="007F0497" w:rsidRPr="007A4468" w:rsidRDefault="007F0497" w:rsidP="0009753A">
            <w:pPr>
              <w:spacing w:line="276" w:lineRule="auto"/>
              <w:ind w:right="461"/>
              <w:rPr>
                <w:sz w:val="22"/>
                <w:szCs w:val="22"/>
                <w:lang w:eastAsia="en-US"/>
              </w:rPr>
            </w:pPr>
            <w:r w:rsidRPr="007A4468">
              <w:rPr>
                <w:sz w:val="22"/>
                <w:szCs w:val="22"/>
                <w:lang w:eastAsia="en-US"/>
              </w:rPr>
              <w:t>I</w:t>
            </w:r>
            <w:r w:rsidRPr="007A4468">
              <w:rPr>
                <w:spacing w:val="-10"/>
                <w:sz w:val="22"/>
                <w:szCs w:val="22"/>
                <w:lang w:eastAsia="en-US"/>
              </w:rPr>
              <w:t xml:space="preserve"> </w:t>
            </w:r>
            <w:r w:rsidRPr="007A4468">
              <w:rPr>
                <w:sz w:val="22"/>
                <w:szCs w:val="22"/>
                <w:lang w:eastAsia="en-US"/>
              </w:rPr>
              <w:t>used</w:t>
            </w:r>
            <w:r w:rsidRPr="007A4468">
              <w:rPr>
                <w:spacing w:val="-5"/>
                <w:sz w:val="22"/>
                <w:szCs w:val="22"/>
                <w:lang w:eastAsia="en-US"/>
              </w:rPr>
              <w:t xml:space="preserve"> </w:t>
            </w:r>
            <w:r w:rsidRPr="007A4468">
              <w:rPr>
                <w:sz w:val="22"/>
                <w:szCs w:val="22"/>
                <w:lang w:eastAsia="en-US"/>
              </w:rPr>
              <w:t>to</w:t>
            </w:r>
            <w:r w:rsidRPr="007A4468">
              <w:rPr>
                <w:spacing w:val="-5"/>
                <w:sz w:val="22"/>
                <w:szCs w:val="22"/>
                <w:lang w:eastAsia="en-US"/>
              </w:rPr>
              <w:t xml:space="preserve"> </w:t>
            </w:r>
            <w:r w:rsidRPr="007A4468">
              <w:rPr>
                <w:sz w:val="22"/>
                <w:szCs w:val="22"/>
                <w:lang w:eastAsia="en-US"/>
              </w:rPr>
              <w:t>have</w:t>
            </w:r>
            <w:r w:rsidRPr="007A4468">
              <w:rPr>
                <w:spacing w:val="-5"/>
                <w:sz w:val="22"/>
                <w:szCs w:val="22"/>
                <w:lang w:eastAsia="en-US"/>
              </w:rPr>
              <w:t xml:space="preserve"> </w:t>
            </w:r>
            <w:r w:rsidRPr="007A4468">
              <w:rPr>
                <w:sz w:val="22"/>
                <w:szCs w:val="22"/>
                <w:lang w:eastAsia="en-US"/>
              </w:rPr>
              <w:t>a</w:t>
            </w:r>
            <w:r w:rsidRPr="007A4468">
              <w:rPr>
                <w:spacing w:val="-6"/>
                <w:sz w:val="22"/>
                <w:szCs w:val="22"/>
                <w:lang w:eastAsia="en-US"/>
              </w:rPr>
              <w:t xml:space="preserve"> </w:t>
            </w:r>
            <w:r w:rsidRPr="007A4468">
              <w:rPr>
                <w:sz w:val="22"/>
                <w:szCs w:val="22"/>
                <w:lang w:eastAsia="en-US"/>
              </w:rPr>
              <w:t>really</w:t>
            </w:r>
            <w:r w:rsidRPr="007A4468">
              <w:rPr>
                <w:spacing w:val="-10"/>
                <w:sz w:val="22"/>
                <w:szCs w:val="22"/>
                <w:lang w:eastAsia="en-US"/>
              </w:rPr>
              <w:t xml:space="preserve"> </w:t>
            </w:r>
            <w:r w:rsidRPr="007A4468">
              <w:rPr>
                <w:sz w:val="22"/>
                <w:szCs w:val="22"/>
                <w:lang w:eastAsia="en-US"/>
              </w:rPr>
              <w:t>nice bike, but I broke it.</w:t>
            </w:r>
          </w:p>
          <w:p w14:paraId="709128BB" w14:textId="77777777" w:rsidR="007F0497" w:rsidRPr="007A4468" w:rsidRDefault="007F0497" w:rsidP="0009753A">
            <w:pPr>
              <w:spacing w:line="276" w:lineRule="auto"/>
              <w:rPr>
                <w:sz w:val="22"/>
                <w:szCs w:val="22"/>
                <w:lang w:eastAsia="en-US"/>
              </w:rPr>
            </w:pPr>
            <w:r w:rsidRPr="007A4468">
              <w:rPr>
                <w:sz w:val="22"/>
                <w:szCs w:val="22"/>
                <w:lang w:eastAsia="en-US"/>
              </w:rPr>
              <w:t>My</w:t>
            </w:r>
            <w:r w:rsidRPr="007A4468">
              <w:rPr>
                <w:spacing w:val="-12"/>
                <w:sz w:val="22"/>
                <w:szCs w:val="22"/>
                <w:lang w:eastAsia="en-US"/>
              </w:rPr>
              <w:t xml:space="preserve"> </w:t>
            </w:r>
            <w:r w:rsidRPr="007A4468">
              <w:rPr>
                <w:sz w:val="22"/>
                <w:szCs w:val="22"/>
                <w:lang w:eastAsia="en-US"/>
              </w:rPr>
              <w:t>father</w:t>
            </w:r>
            <w:r w:rsidRPr="007A4468">
              <w:rPr>
                <w:spacing w:val="-9"/>
                <w:sz w:val="22"/>
                <w:szCs w:val="22"/>
                <w:lang w:eastAsia="en-US"/>
              </w:rPr>
              <w:t xml:space="preserve"> </w:t>
            </w:r>
            <w:r w:rsidRPr="007A4468">
              <w:rPr>
                <w:sz w:val="22"/>
                <w:szCs w:val="22"/>
                <w:lang w:eastAsia="en-US"/>
              </w:rPr>
              <w:t>cut</w:t>
            </w:r>
            <w:r w:rsidRPr="007A4468">
              <w:rPr>
                <w:spacing w:val="-7"/>
                <w:sz w:val="22"/>
                <w:szCs w:val="22"/>
                <w:lang w:eastAsia="en-US"/>
              </w:rPr>
              <w:t xml:space="preserve"> </w:t>
            </w:r>
            <w:r w:rsidRPr="007A4468">
              <w:rPr>
                <w:sz w:val="22"/>
                <w:szCs w:val="22"/>
                <w:lang w:eastAsia="en-US"/>
              </w:rPr>
              <w:t>himself</w:t>
            </w:r>
            <w:r w:rsidRPr="007A4468">
              <w:rPr>
                <w:spacing w:val="-7"/>
                <w:sz w:val="22"/>
                <w:szCs w:val="22"/>
                <w:lang w:eastAsia="en-US"/>
              </w:rPr>
              <w:t xml:space="preserve"> </w:t>
            </w:r>
            <w:r w:rsidRPr="007A4468">
              <w:rPr>
                <w:sz w:val="22"/>
                <w:szCs w:val="22"/>
                <w:lang w:eastAsia="en-US"/>
              </w:rPr>
              <w:t>when</w:t>
            </w:r>
            <w:r w:rsidRPr="007A4468">
              <w:rPr>
                <w:spacing w:val="-7"/>
                <w:sz w:val="22"/>
                <w:szCs w:val="22"/>
                <w:lang w:eastAsia="en-US"/>
              </w:rPr>
              <w:t xml:space="preserve"> </w:t>
            </w:r>
            <w:r w:rsidRPr="007A4468">
              <w:rPr>
                <w:sz w:val="22"/>
                <w:szCs w:val="22"/>
                <w:lang w:eastAsia="en-US"/>
              </w:rPr>
              <w:t>he was building a bookshelf.</w:t>
            </w:r>
          </w:p>
        </w:tc>
        <w:tc>
          <w:tcPr>
            <w:tcW w:w="1984" w:type="dxa"/>
            <w:vMerge w:val="restart"/>
            <w:tcBorders>
              <w:bottom w:val="nil"/>
            </w:tcBorders>
          </w:tcPr>
          <w:p w14:paraId="0BD477D0" w14:textId="77777777" w:rsidR="007F0497" w:rsidRPr="007A4468" w:rsidRDefault="007F0497" w:rsidP="0009753A">
            <w:pPr>
              <w:spacing w:line="276" w:lineRule="auto"/>
              <w:rPr>
                <w:sz w:val="22"/>
                <w:szCs w:val="22"/>
                <w:lang w:eastAsia="en-US"/>
              </w:rPr>
            </w:pPr>
          </w:p>
          <w:p w14:paraId="71050D00" w14:textId="77777777" w:rsidR="007F0497" w:rsidRPr="007A4468" w:rsidRDefault="007F0497" w:rsidP="0009753A">
            <w:pPr>
              <w:spacing w:before="8" w:line="276" w:lineRule="auto"/>
              <w:rPr>
                <w:sz w:val="22"/>
                <w:szCs w:val="22"/>
                <w:lang w:eastAsia="en-US"/>
              </w:rPr>
            </w:pPr>
          </w:p>
          <w:p w14:paraId="69D099CE" w14:textId="77777777" w:rsidR="007F0497" w:rsidRPr="007A4468" w:rsidRDefault="007F0497" w:rsidP="0009753A">
            <w:pPr>
              <w:spacing w:line="276" w:lineRule="auto"/>
              <w:rPr>
                <w:sz w:val="22"/>
                <w:szCs w:val="22"/>
                <w:lang w:eastAsia="en-US"/>
              </w:rPr>
            </w:pPr>
            <w:r w:rsidRPr="007A4468">
              <w:rPr>
                <w:sz w:val="22"/>
                <w:szCs w:val="22"/>
                <w:lang w:eastAsia="en-US"/>
              </w:rPr>
              <w:t>Jednoduchý</w:t>
            </w:r>
            <w:r w:rsidRPr="007A4468">
              <w:rPr>
                <w:spacing w:val="-4"/>
                <w:sz w:val="22"/>
                <w:szCs w:val="22"/>
                <w:lang w:eastAsia="en-US"/>
              </w:rPr>
              <w:t xml:space="preserve"> </w:t>
            </w:r>
            <w:r w:rsidRPr="007A4468">
              <w:rPr>
                <w:spacing w:val="-10"/>
                <w:sz w:val="22"/>
                <w:szCs w:val="22"/>
                <w:lang w:eastAsia="en-US"/>
              </w:rPr>
              <w:t>a</w:t>
            </w:r>
          </w:p>
          <w:p w14:paraId="02A967C1" w14:textId="77777777" w:rsidR="007F0497" w:rsidRPr="007A4468" w:rsidRDefault="007F0497" w:rsidP="0009753A">
            <w:pPr>
              <w:spacing w:line="276" w:lineRule="auto"/>
              <w:rPr>
                <w:sz w:val="22"/>
                <w:szCs w:val="22"/>
                <w:lang w:eastAsia="en-US"/>
              </w:rPr>
            </w:pPr>
            <w:r w:rsidRPr="007A4468">
              <w:rPr>
                <w:sz w:val="22"/>
                <w:szCs w:val="22"/>
                <w:lang w:eastAsia="en-US"/>
              </w:rPr>
              <w:t>priebehový</w:t>
            </w:r>
            <w:r w:rsidRPr="007A4468">
              <w:rPr>
                <w:spacing w:val="24"/>
                <w:sz w:val="22"/>
                <w:szCs w:val="22"/>
                <w:lang w:eastAsia="en-US"/>
              </w:rPr>
              <w:t xml:space="preserve"> </w:t>
            </w:r>
            <w:r w:rsidRPr="007A4468">
              <w:rPr>
                <w:sz w:val="22"/>
                <w:szCs w:val="22"/>
                <w:lang w:eastAsia="en-US"/>
              </w:rPr>
              <w:t>minulý čas, tvorba otázky, odpovede</w:t>
            </w:r>
            <w:r w:rsidRPr="007A4468">
              <w:rPr>
                <w:spacing w:val="-15"/>
                <w:sz w:val="22"/>
                <w:szCs w:val="22"/>
                <w:lang w:eastAsia="en-US"/>
              </w:rPr>
              <w:t xml:space="preserve"> </w:t>
            </w:r>
            <w:r w:rsidRPr="007A4468">
              <w:rPr>
                <w:sz w:val="22"/>
                <w:szCs w:val="22"/>
                <w:lang w:eastAsia="en-US"/>
              </w:rPr>
              <w:t>a</w:t>
            </w:r>
            <w:r w:rsidRPr="007A4468">
              <w:rPr>
                <w:spacing w:val="-15"/>
                <w:sz w:val="22"/>
                <w:szCs w:val="22"/>
                <w:lang w:eastAsia="en-US"/>
              </w:rPr>
              <w:t xml:space="preserve"> </w:t>
            </w:r>
            <w:r w:rsidRPr="007A4468">
              <w:rPr>
                <w:sz w:val="22"/>
                <w:szCs w:val="22"/>
                <w:lang w:eastAsia="en-US"/>
              </w:rPr>
              <w:t>záporu.</w:t>
            </w:r>
          </w:p>
          <w:p w14:paraId="37FE0A84" w14:textId="77777777" w:rsidR="007F0497" w:rsidRPr="007A4468" w:rsidRDefault="007F0497" w:rsidP="0009753A">
            <w:pPr>
              <w:spacing w:line="276" w:lineRule="auto"/>
              <w:rPr>
                <w:sz w:val="22"/>
                <w:szCs w:val="22"/>
                <w:lang w:eastAsia="en-US"/>
              </w:rPr>
            </w:pPr>
          </w:p>
          <w:p w14:paraId="27E634A9" w14:textId="77777777" w:rsidR="007F0497" w:rsidRPr="007A4468" w:rsidRDefault="007F0497" w:rsidP="0009753A">
            <w:pPr>
              <w:spacing w:line="276" w:lineRule="auto"/>
              <w:rPr>
                <w:sz w:val="22"/>
                <w:szCs w:val="22"/>
                <w:lang w:eastAsia="en-US"/>
              </w:rPr>
            </w:pPr>
            <w:r w:rsidRPr="007A4468">
              <w:rPr>
                <w:sz w:val="22"/>
                <w:szCs w:val="22"/>
                <w:lang w:eastAsia="en-US"/>
              </w:rPr>
              <w:t>Súvetia</w:t>
            </w:r>
            <w:r w:rsidRPr="007A4468">
              <w:rPr>
                <w:spacing w:val="-2"/>
                <w:sz w:val="22"/>
                <w:szCs w:val="22"/>
                <w:lang w:eastAsia="en-US"/>
              </w:rPr>
              <w:t xml:space="preserve"> </w:t>
            </w:r>
            <w:r w:rsidRPr="007A4468">
              <w:rPr>
                <w:sz w:val="22"/>
                <w:szCs w:val="22"/>
                <w:lang w:eastAsia="en-US"/>
              </w:rPr>
              <w:t>s</w:t>
            </w:r>
            <w:r w:rsidRPr="007A4468">
              <w:rPr>
                <w:spacing w:val="-1"/>
                <w:sz w:val="22"/>
                <w:szCs w:val="22"/>
                <w:lang w:eastAsia="en-US"/>
              </w:rPr>
              <w:t xml:space="preserve"> </w:t>
            </w:r>
            <w:r w:rsidRPr="007A4468">
              <w:rPr>
                <w:spacing w:val="-2"/>
                <w:sz w:val="22"/>
                <w:szCs w:val="22"/>
                <w:lang w:eastAsia="en-US"/>
              </w:rPr>
              <w:t>použitím</w:t>
            </w:r>
          </w:p>
          <w:p w14:paraId="457F058B" w14:textId="77777777" w:rsidR="007F0497" w:rsidRPr="007A4468" w:rsidRDefault="007F0497" w:rsidP="0009753A">
            <w:pPr>
              <w:spacing w:line="276" w:lineRule="auto"/>
              <w:rPr>
                <w:sz w:val="22"/>
                <w:szCs w:val="22"/>
                <w:lang w:eastAsia="en-US"/>
              </w:rPr>
            </w:pPr>
            <w:r w:rsidRPr="007A4468">
              <w:rPr>
                <w:i/>
                <w:sz w:val="22"/>
                <w:szCs w:val="22"/>
                <w:lang w:eastAsia="en-US"/>
              </w:rPr>
              <w:t>when</w:t>
            </w:r>
            <w:r w:rsidRPr="007A4468">
              <w:rPr>
                <w:i/>
                <w:spacing w:val="-3"/>
                <w:sz w:val="22"/>
                <w:szCs w:val="22"/>
                <w:lang w:eastAsia="en-US"/>
              </w:rPr>
              <w:t xml:space="preserve"> </w:t>
            </w:r>
            <w:r w:rsidRPr="007A4468">
              <w:rPr>
                <w:sz w:val="22"/>
                <w:szCs w:val="22"/>
                <w:lang w:eastAsia="en-US"/>
              </w:rPr>
              <w:t>a</w:t>
            </w:r>
            <w:r w:rsidRPr="007A4468">
              <w:rPr>
                <w:spacing w:val="-1"/>
                <w:sz w:val="22"/>
                <w:szCs w:val="22"/>
                <w:lang w:eastAsia="en-US"/>
              </w:rPr>
              <w:t xml:space="preserve"> </w:t>
            </w:r>
            <w:r w:rsidRPr="007A4468">
              <w:rPr>
                <w:i/>
                <w:spacing w:val="-2"/>
                <w:sz w:val="22"/>
                <w:szCs w:val="22"/>
                <w:lang w:eastAsia="en-US"/>
              </w:rPr>
              <w:t>while</w:t>
            </w:r>
            <w:r w:rsidRPr="007A4468">
              <w:rPr>
                <w:spacing w:val="-2"/>
                <w:sz w:val="22"/>
                <w:szCs w:val="22"/>
                <w:lang w:eastAsia="en-US"/>
              </w:rPr>
              <w:t>.</w:t>
            </w:r>
          </w:p>
          <w:p w14:paraId="350490A5" w14:textId="77777777" w:rsidR="007F0497" w:rsidRPr="007A4468" w:rsidRDefault="007F0497" w:rsidP="0009753A">
            <w:pPr>
              <w:spacing w:before="9" w:line="276" w:lineRule="auto"/>
              <w:rPr>
                <w:sz w:val="22"/>
                <w:szCs w:val="22"/>
                <w:lang w:eastAsia="en-US"/>
              </w:rPr>
            </w:pPr>
          </w:p>
          <w:p w14:paraId="0B2DDA0B" w14:textId="77777777" w:rsidR="007F0497" w:rsidRPr="007A4468" w:rsidRDefault="007F0497" w:rsidP="0009753A">
            <w:pPr>
              <w:spacing w:line="276" w:lineRule="auto"/>
              <w:ind w:right="295"/>
              <w:rPr>
                <w:i/>
                <w:sz w:val="22"/>
                <w:szCs w:val="22"/>
                <w:lang w:eastAsia="en-US"/>
              </w:rPr>
            </w:pPr>
            <w:r w:rsidRPr="007A4468">
              <w:rPr>
                <w:spacing w:val="-2"/>
                <w:sz w:val="22"/>
                <w:szCs w:val="22"/>
                <w:lang w:eastAsia="en-US"/>
              </w:rPr>
              <w:t xml:space="preserve">Vyjadrenie </w:t>
            </w:r>
            <w:r w:rsidRPr="007A4468">
              <w:rPr>
                <w:sz w:val="22"/>
                <w:szCs w:val="22"/>
                <w:lang w:eastAsia="en-US"/>
              </w:rPr>
              <w:t>minulosti</w:t>
            </w:r>
            <w:r w:rsidRPr="007A4468">
              <w:rPr>
                <w:spacing w:val="-15"/>
                <w:sz w:val="22"/>
                <w:szCs w:val="22"/>
                <w:lang w:eastAsia="en-US"/>
              </w:rPr>
              <w:t xml:space="preserve"> </w:t>
            </w:r>
            <w:r w:rsidRPr="007A4468">
              <w:rPr>
                <w:sz w:val="22"/>
                <w:szCs w:val="22"/>
                <w:lang w:eastAsia="en-US"/>
              </w:rPr>
              <w:t xml:space="preserve">pomocu </w:t>
            </w:r>
            <w:r w:rsidRPr="007A4468">
              <w:rPr>
                <w:i/>
                <w:sz w:val="22"/>
                <w:szCs w:val="22"/>
                <w:lang w:eastAsia="en-US"/>
              </w:rPr>
              <w:t>used to.</w:t>
            </w:r>
          </w:p>
          <w:p w14:paraId="79129223" w14:textId="77777777" w:rsidR="007F0497" w:rsidRPr="007A4468" w:rsidRDefault="007F0497" w:rsidP="0009753A">
            <w:pPr>
              <w:spacing w:line="276" w:lineRule="auto"/>
              <w:rPr>
                <w:sz w:val="22"/>
                <w:szCs w:val="22"/>
                <w:lang w:eastAsia="en-US"/>
              </w:rPr>
            </w:pPr>
          </w:p>
          <w:p w14:paraId="587D471E" w14:textId="77777777" w:rsidR="007F0497" w:rsidRPr="007A4468" w:rsidRDefault="007F0497" w:rsidP="0009753A">
            <w:pPr>
              <w:spacing w:line="276" w:lineRule="auto"/>
              <w:rPr>
                <w:sz w:val="22"/>
                <w:szCs w:val="22"/>
                <w:lang w:eastAsia="en-US"/>
              </w:rPr>
            </w:pPr>
            <w:r w:rsidRPr="007A4468">
              <w:rPr>
                <w:sz w:val="22"/>
                <w:szCs w:val="22"/>
                <w:lang w:eastAsia="en-US"/>
              </w:rPr>
              <w:t>Prvý</w:t>
            </w:r>
            <w:r w:rsidRPr="007A4468">
              <w:rPr>
                <w:spacing w:val="-4"/>
                <w:sz w:val="22"/>
                <w:szCs w:val="22"/>
                <w:lang w:eastAsia="en-US"/>
              </w:rPr>
              <w:t xml:space="preserve"> </w:t>
            </w:r>
            <w:r w:rsidRPr="007A4468">
              <w:rPr>
                <w:spacing w:val="-2"/>
                <w:sz w:val="22"/>
                <w:szCs w:val="22"/>
                <w:lang w:eastAsia="en-US"/>
              </w:rPr>
              <w:t>kondicionál.</w:t>
            </w:r>
          </w:p>
        </w:tc>
        <w:tc>
          <w:tcPr>
            <w:tcW w:w="2410" w:type="dxa"/>
            <w:vMerge w:val="restart"/>
            <w:tcBorders>
              <w:bottom w:val="nil"/>
            </w:tcBorders>
          </w:tcPr>
          <w:p w14:paraId="591E3438" w14:textId="77777777" w:rsidR="007F0497" w:rsidRPr="007A4468" w:rsidRDefault="007F0497" w:rsidP="0009753A">
            <w:pPr>
              <w:spacing w:line="276" w:lineRule="auto"/>
              <w:rPr>
                <w:sz w:val="22"/>
                <w:szCs w:val="22"/>
                <w:lang w:eastAsia="en-US"/>
              </w:rPr>
            </w:pPr>
          </w:p>
          <w:p w14:paraId="76C63EE1" w14:textId="77777777" w:rsidR="007F0497" w:rsidRPr="007A4468" w:rsidRDefault="007F0497" w:rsidP="0009753A">
            <w:pPr>
              <w:spacing w:line="276" w:lineRule="auto"/>
              <w:rPr>
                <w:sz w:val="22"/>
                <w:szCs w:val="22"/>
                <w:lang w:eastAsia="en-US"/>
              </w:rPr>
            </w:pPr>
          </w:p>
          <w:p w14:paraId="2E672537" w14:textId="77777777" w:rsidR="007F0497" w:rsidRPr="007A4468" w:rsidRDefault="007F0497" w:rsidP="0009753A">
            <w:pPr>
              <w:spacing w:line="276" w:lineRule="auto"/>
              <w:rPr>
                <w:sz w:val="22"/>
                <w:szCs w:val="22"/>
                <w:lang w:eastAsia="en-US"/>
              </w:rPr>
            </w:pPr>
          </w:p>
          <w:p w14:paraId="460B82FA" w14:textId="77777777" w:rsidR="007F0497" w:rsidRPr="007A4468" w:rsidRDefault="007F0497" w:rsidP="0009753A">
            <w:pPr>
              <w:spacing w:line="276" w:lineRule="auto"/>
              <w:rPr>
                <w:sz w:val="22"/>
                <w:szCs w:val="22"/>
                <w:lang w:eastAsia="en-US"/>
              </w:rPr>
            </w:pPr>
          </w:p>
          <w:p w14:paraId="42AC7C0C" w14:textId="77777777" w:rsidR="007F0497" w:rsidRPr="007A4468" w:rsidRDefault="007F0497" w:rsidP="0009753A">
            <w:pPr>
              <w:spacing w:line="276" w:lineRule="auto"/>
              <w:rPr>
                <w:sz w:val="22"/>
                <w:szCs w:val="22"/>
                <w:lang w:eastAsia="en-US"/>
              </w:rPr>
            </w:pPr>
          </w:p>
          <w:p w14:paraId="6E1FC048" w14:textId="77777777" w:rsidR="007F0497" w:rsidRPr="007A4468" w:rsidRDefault="007F0497" w:rsidP="0009753A">
            <w:pPr>
              <w:spacing w:before="8" w:line="276" w:lineRule="auto"/>
              <w:rPr>
                <w:sz w:val="22"/>
                <w:szCs w:val="22"/>
                <w:lang w:eastAsia="en-US"/>
              </w:rPr>
            </w:pPr>
          </w:p>
          <w:p w14:paraId="532087E3" w14:textId="77777777" w:rsidR="007F0497" w:rsidRPr="007A4468" w:rsidRDefault="007F0497" w:rsidP="0009753A">
            <w:pPr>
              <w:spacing w:line="276" w:lineRule="auto"/>
              <w:rPr>
                <w:sz w:val="22"/>
                <w:szCs w:val="22"/>
                <w:lang w:eastAsia="en-US"/>
              </w:rPr>
            </w:pPr>
            <w:r w:rsidRPr="007A4468">
              <w:rPr>
                <w:sz w:val="22"/>
                <w:szCs w:val="22"/>
                <w:lang w:eastAsia="en-US"/>
              </w:rPr>
              <w:t>Komunikačný</w:t>
            </w:r>
            <w:r w:rsidRPr="007A4468">
              <w:rPr>
                <w:spacing w:val="-15"/>
                <w:sz w:val="22"/>
                <w:szCs w:val="22"/>
                <w:lang w:eastAsia="en-US"/>
              </w:rPr>
              <w:t xml:space="preserve"> </w:t>
            </w:r>
            <w:r w:rsidRPr="007A4468">
              <w:rPr>
                <w:sz w:val="22"/>
                <w:szCs w:val="22"/>
                <w:lang w:eastAsia="en-US"/>
              </w:rPr>
              <w:t>kontext</w:t>
            </w:r>
            <w:r w:rsidRPr="007A4468">
              <w:rPr>
                <w:spacing w:val="-15"/>
                <w:sz w:val="22"/>
                <w:szCs w:val="22"/>
                <w:lang w:eastAsia="en-US"/>
              </w:rPr>
              <w:t xml:space="preserve"> </w:t>
            </w:r>
            <w:r w:rsidRPr="007A4468">
              <w:rPr>
                <w:sz w:val="22"/>
                <w:szCs w:val="22"/>
                <w:lang w:eastAsia="en-US"/>
              </w:rPr>
              <w:t xml:space="preserve">sa </w:t>
            </w:r>
            <w:r w:rsidRPr="007A4468">
              <w:rPr>
                <w:spacing w:val="-2"/>
                <w:sz w:val="22"/>
                <w:szCs w:val="22"/>
                <w:lang w:eastAsia="en-US"/>
              </w:rPr>
              <w:t>realizuje:</w:t>
            </w:r>
          </w:p>
          <w:p w14:paraId="2209E183" w14:textId="77777777" w:rsidR="007F0497" w:rsidRPr="007A4468" w:rsidRDefault="007F0497" w:rsidP="0009753A">
            <w:pPr>
              <w:spacing w:line="276" w:lineRule="auto"/>
              <w:rPr>
                <w:sz w:val="22"/>
                <w:szCs w:val="22"/>
                <w:lang w:eastAsia="en-US"/>
              </w:rPr>
            </w:pPr>
            <w:r w:rsidRPr="007A4468">
              <w:rPr>
                <w:sz w:val="22"/>
                <w:szCs w:val="22"/>
                <w:lang w:eastAsia="en-US"/>
              </w:rPr>
              <w:t>-</w:t>
            </w:r>
            <w:r w:rsidRPr="007A4468">
              <w:rPr>
                <w:spacing w:val="-3"/>
                <w:sz w:val="22"/>
                <w:szCs w:val="22"/>
                <w:lang w:eastAsia="en-US"/>
              </w:rPr>
              <w:t xml:space="preserve"> </w:t>
            </w:r>
            <w:r w:rsidRPr="007A4468">
              <w:rPr>
                <w:spacing w:val="-2"/>
                <w:sz w:val="22"/>
                <w:szCs w:val="22"/>
                <w:lang w:eastAsia="en-US"/>
              </w:rPr>
              <w:t>monológ</w:t>
            </w:r>
          </w:p>
          <w:p w14:paraId="701D3474" w14:textId="77777777" w:rsidR="007F0497" w:rsidRPr="007A4468" w:rsidRDefault="007F0497" w:rsidP="0009753A">
            <w:pPr>
              <w:spacing w:before="3" w:line="276" w:lineRule="auto"/>
              <w:rPr>
                <w:sz w:val="22"/>
                <w:szCs w:val="22"/>
                <w:lang w:eastAsia="en-US"/>
              </w:rPr>
            </w:pPr>
            <w:r w:rsidRPr="007A4468">
              <w:rPr>
                <w:sz w:val="22"/>
                <w:szCs w:val="22"/>
                <w:lang w:eastAsia="en-US"/>
              </w:rPr>
              <w:t>doplnený</w:t>
            </w:r>
            <w:r w:rsidRPr="007A4468">
              <w:rPr>
                <w:spacing w:val="21"/>
                <w:sz w:val="22"/>
                <w:szCs w:val="22"/>
                <w:lang w:eastAsia="en-US"/>
              </w:rPr>
              <w:t xml:space="preserve"> </w:t>
            </w:r>
            <w:r w:rsidRPr="007A4468">
              <w:rPr>
                <w:sz w:val="22"/>
                <w:szCs w:val="22"/>
                <w:lang w:eastAsia="en-US"/>
              </w:rPr>
              <w:t xml:space="preserve">jednoduchým </w:t>
            </w:r>
            <w:r w:rsidRPr="007A4468">
              <w:rPr>
                <w:spacing w:val="-2"/>
                <w:sz w:val="22"/>
                <w:szCs w:val="22"/>
                <w:lang w:eastAsia="en-US"/>
              </w:rPr>
              <w:t>dialógom.</w:t>
            </w:r>
          </w:p>
          <w:p w14:paraId="2B724C7D" w14:textId="77777777" w:rsidR="007F0497" w:rsidRPr="007A4468" w:rsidRDefault="007F0497" w:rsidP="0009753A">
            <w:pPr>
              <w:spacing w:line="276" w:lineRule="auto"/>
              <w:rPr>
                <w:sz w:val="22"/>
                <w:szCs w:val="22"/>
                <w:lang w:eastAsia="en-US"/>
              </w:rPr>
            </w:pPr>
          </w:p>
          <w:p w14:paraId="5AED251C" w14:textId="77777777" w:rsidR="007F0497" w:rsidRPr="007A4468" w:rsidRDefault="007F0497" w:rsidP="0009753A">
            <w:pPr>
              <w:spacing w:line="276" w:lineRule="auto"/>
              <w:jc w:val="both"/>
              <w:rPr>
                <w:sz w:val="22"/>
                <w:szCs w:val="22"/>
                <w:lang w:eastAsia="en-US"/>
              </w:rPr>
            </w:pPr>
            <w:r w:rsidRPr="007A4468">
              <w:rPr>
                <w:sz w:val="22"/>
                <w:szCs w:val="22"/>
                <w:lang w:eastAsia="en-US"/>
              </w:rPr>
              <w:t>Typy</w:t>
            </w:r>
            <w:r w:rsidRPr="007A4468">
              <w:rPr>
                <w:spacing w:val="-7"/>
                <w:sz w:val="22"/>
                <w:szCs w:val="22"/>
                <w:lang w:eastAsia="en-US"/>
              </w:rPr>
              <w:t xml:space="preserve"> </w:t>
            </w:r>
            <w:r w:rsidRPr="007A4468">
              <w:rPr>
                <w:spacing w:val="-2"/>
                <w:sz w:val="22"/>
                <w:szCs w:val="22"/>
                <w:lang w:eastAsia="en-US"/>
              </w:rPr>
              <w:t>textov:</w:t>
            </w:r>
          </w:p>
          <w:p w14:paraId="56B58ADF" w14:textId="77777777" w:rsidR="007F0497" w:rsidRPr="007A4468" w:rsidRDefault="007F0497" w:rsidP="0009753A">
            <w:pPr>
              <w:spacing w:line="276" w:lineRule="auto"/>
              <w:ind w:right="255"/>
              <w:jc w:val="both"/>
              <w:rPr>
                <w:sz w:val="22"/>
                <w:szCs w:val="22"/>
                <w:lang w:eastAsia="en-US"/>
              </w:rPr>
            </w:pPr>
            <w:r w:rsidRPr="007A4468">
              <w:rPr>
                <w:sz w:val="22"/>
                <w:szCs w:val="22"/>
                <w:lang w:eastAsia="en-US"/>
              </w:rPr>
              <w:t>denníky,</w:t>
            </w:r>
            <w:r w:rsidRPr="007A4468">
              <w:rPr>
                <w:spacing w:val="-15"/>
                <w:sz w:val="22"/>
                <w:szCs w:val="22"/>
                <w:lang w:eastAsia="en-US"/>
              </w:rPr>
              <w:t xml:space="preserve"> </w:t>
            </w:r>
            <w:r w:rsidRPr="007A4468">
              <w:rPr>
                <w:sz w:val="22"/>
                <w:szCs w:val="22"/>
                <w:lang w:eastAsia="en-US"/>
              </w:rPr>
              <w:t>príbehy,</w:t>
            </w:r>
            <w:r w:rsidRPr="007A4468">
              <w:rPr>
                <w:spacing w:val="-15"/>
                <w:sz w:val="22"/>
                <w:szCs w:val="22"/>
                <w:lang w:eastAsia="en-US"/>
              </w:rPr>
              <w:t xml:space="preserve"> </w:t>
            </w:r>
            <w:r w:rsidRPr="007A4468">
              <w:rPr>
                <w:sz w:val="22"/>
                <w:szCs w:val="22"/>
                <w:lang w:eastAsia="en-US"/>
              </w:rPr>
              <w:t>opisy, listy,</w:t>
            </w:r>
            <w:r w:rsidRPr="007A4468">
              <w:rPr>
                <w:spacing w:val="-1"/>
                <w:sz w:val="22"/>
                <w:szCs w:val="22"/>
                <w:lang w:eastAsia="en-US"/>
              </w:rPr>
              <w:t xml:space="preserve"> </w:t>
            </w:r>
            <w:r w:rsidRPr="007A4468">
              <w:rPr>
                <w:sz w:val="22"/>
                <w:szCs w:val="22"/>
                <w:lang w:eastAsia="en-US"/>
              </w:rPr>
              <w:t>úryvky</w:t>
            </w:r>
            <w:r w:rsidRPr="007A4468">
              <w:rPr>
                <w:spacing w:val="-6"/>
                <w:sz w:val="22"/>
                <w:szCs w:val="22"/>
                <w:lang w:eastAsia="en-US"/>
              </w:rPr>
              <w:t xml:space="preserve"> </w:t>
            </w:r>
            <w:r w:rsidRPr="007A4468">
              <w:rPr>
                <w:sz w:val="22"/>
                <w:szCs w:val="22"/>
                <w:lang w:eastAsia="en-US"/>
              </w:rPr>
              <w:t>príbehov</w:t>
            </w:r>
            <w:r w:rsidRPr="007A4468">
              <w:rPr>
                <w:spacing w:val="-1"/>
                <w:sz w:val="22"/>
                <w:szCs w:val="22"/>
                <w:lang w:eastAsia="en-US"/>
              </w:rPr>
              <w:t xml:space="preserve"> </w:t>
            </w:r>
            <w:r w:rsidRPr="007A4468">
              <w:rPr>
                <w:sz w:val="22"/>
                <w:szCs w:val="22"/>
                <w:lang w:eastAsia="en-US"/>
              </w:rPr>
              <w:t xml:space="preserve">a </w:t>
            </w:r>
            <w:r w:rsidRPr="007A4468">
              <w:rPr>
                <w:spacing w:val="-2"/>
                <w:sz w:val="22"/>
                <w:szCs w:val="22"/>
                <w:lang w:eastAsia="en-US"/>
              </w:rPr>
              <w:t>rozprávok.</w:t>
            </w:r>
          </w:p>
        </w:tc>
        <w:tc>
          <w:tcPr>
            <w:tcW w:w="2531" w:type="dxa"/>
            <w:vMerge w:val="restart"/>
            <w:tcBorders>
              <w:bottom w:val="nil"/>
            </w:tcBorders>
          </w:tcPr>
          <w:p w14:paraId="0D9D75D7" w14:textId="77777777" w:rsidR="007F0497" w:rsidRPr="007A4468" w:rsidRDefault="007F0497" w:rsidP="0009753A">
            <w:pPr>
              <w:spacing w:line="276" w:lineRule="auto"/>
              <w:rPr>
                <w:sz w:val="22"/>
                <w:szCs w:val="22"/>
                <w:lang w:eastAsia="en-US"/>
              </w:rPr>
            </w:pPr>
          </w:p>
          <w:p w14:paraId="6CBE7100" w14:textId="77777777" w:rsidR="007F0497" w:rsidRPr="007A4468" w:rsidRDefault="007F0497" w:rsidP="0009753A">
            <w:pPr>
              <w:spacing w:line="276" w:lineRule="auto"/>
              <w:rPr>
                <w:sz w:val="22"/>
                <w:szCs w:val="22"/>
                <w:lang w:eastAsia="en-US"/>
              </w:rPr>
            </w:pPr>
          </w:p>
          <w:p w14:paraId="6101FA2B" w14:textId="77777777" w:rsidR="007F0497" w:rsidRPr="007A4468" w:rsidRDefault="007F0497" w:rsidP="0009753A">
            <w:pPr>
              <w:spacing w:line="276" w:lineRule="auto"/>
              <w:rPr>
                <w:sz w:val="22"/>
                <w:szCs w:val="22"/>
                <w:lang w:eastAsia="en-US"/>
              </w:rPr>
            </w:pPr>
          </w:p>
          <w:p w14:paraId="23E7367D" w14:textId="77777777" w:rsidR="007F0497" w:rsidRPr="007A4468" w:rsidRDefault="007F0497" w:rsidP="0009753A">
            <w:pPr>
              <w:spacing w:line="276" w:lineRule="auto"/>
              <w:rPr>
                <w:sz w:val="22"/>
                <w:szCs w:val="22"/>
                <w:lang w:eastAsia="en-US"/>
              </w:rPr>
            </w:pPr>
          </w:p>
          <w:p w14:paraId="78221E57" w14:textId="77777777" w:rsidR="007F0497" w:rsidRPr="007A4468" w:rsidRDefault="007F0497" w:rsidP="0009753A">
            <w:pPr>
              <w:spacing w:line="276" w:lineRule="auto"/>
              <w:rPr>
                <w:sz w:val="22"/>
                <w:szCs w:val="22"/>
                <w:lang w:eastAsia="en-US"/>
              </w:rPr>
            </w:pPr>
          </w:p>
          <w:p w14:paraId="4FF2F401" w14:textId="77777777" w:rsidR="007F0497" w:rsidRPr="007A4468" w:rsidRDefault="007F0497" w:rsidP="0009753A">
            <w:pPr>
              <w:spacing w:line="276" w:lineRule="auto"/>
              <w:rPr>
                <w:sz w:val="22"/>
                <w:szCs w:val="22"/>
                <w:lang w:eastAsia="en-US"/>
              </w:rPr>
            </w:pPr>
          </w:p>
          <w:p w14:paraId="3687A2B4" w14:textId="77777777" w:rsidR="007F0497" w:rsidRPr="007A4468" w:rsidRDefault="007F0497" w:rsidP="0009753A">
            <w:pPr>
              <w:spacing w:line="276" w:lineRule="auto"/>
              <w:rPr>
                <w:sz w:val="22"/>
                <w:szCs w:val="22"/>
                <w:lang w:eastAsia="en-US"/>
              </w:rPr>
            </w:pPr>
          </w:p>
          <w:p w14:paraId="0C79B327" w14:textId="77777777" w:rsidR="007F0497" w:rsidRPr="007A4468" w:rsidRDefault="007F0497" w:rsidP="0009753A">
            <w:pPr>
              <w:spacing w:before="8" w:line="276" w:lineRule="auto"/>
              <w:rPr>
                <w:sz w:val="22"/>
                <w:szCs w:val="22"/>
                <w:lang w:eastAsia="en-US"/>
              </w:rPr>
            </w:pPr>
          </w:p>
          <w:p w14:paraId="33DA97E4" w14:textId="77777777" w:rsidR="007F0497" w:rsidRPr="007A4468" w:rsidRDefault="007F0497" w:rsidP="0009753A">
            <w:pPr>
              <w:spacing w:line="276" w:lineRule="auto"/>
              <w:ind w:right="246"/>
              <w:rPr>
                <w:sz w:val="22"/>
                <w:szCs w:val="22"/>
                <w:lang w:eastAsia="en-US"/>
              </w:rPr>
            </w:pPr>
            <w:r w:rsidRPr="007A4468">
              <w:rPr>
                <w:sz w:val="22"/>
                <w:szCs w:val="22"/>
                <w:lang w:eastAsia="en-US"/>
              </w:rPr>
              <w:t>Známe</w:t>
            </w:r>
            <w:r w:rsidRPr="007A4468">
              <w:rPr>
                <w:spacing w:val="-15"/>
                <w:sz w:val="22"/>
                <w:szCs w:val="22"/>
                <w:lang w:eastAsia="en-US"/>
              </w:rPr>
              <w:t xml:space="preserve"> </w:t>
            </w:r>
            <w:r w:rsidRPr="007A4468">
              <w:rPr>
                <w:sz w:val="22"/>
                <w:szCs w:val="22"/>
                <w:lang w:eastAsia="en-US"/>
              </w:rPr>
              <w:t>príbehy z domácej</w:t>
            </w:r>
          </w:p>
          <w:p w14:paraId="6401CC8F" w14:textId="77777777" w:rsidR="007F0497" w:rsidRPr="007A4468" w:rsidRDefault="007F0497" w:rsidP="0009753A">
            <w:pPr>
              <w:spacing w:line="276" w:lineRule="auto"/>
              <w:ind w:right="659"/>
              <w:rPr>
                <w:sz w:val="22"/>
                <w:szCs w:val="22"/>
                <w:lang w:eastAsia="en-US"/>
              </w:rPr>
            </w:pPr>
            <w:r w:rsidRPr="007A4468">
              <w:rPr>
                <w:sz w:val="22"/>
                <w:szCs w:val="22"/>
                <w:lang w:eastAsia="en-US"/>
              </w:rPr>
              <w:t>literatúry</w:t>
            </w:r>
            <w:r w:rsidRPr="007A4468">
              <w:rPr>
                <w:spacing w:val="-15"/>
                <w:sz w:val="22"/>
                <w:szCs w:val="22"/>
                <w:lang w:eastAsia="en-US"/>
              </w:rPr>
              <w:t xml:space="preserve"> </w:t>
            </w:r>
            <w:r w:rsidRPr="007A4468">
              <w:rPr>
                <w:sz w:val="22"/>
                <w:szCs w:val="22"/>
                <w:lang w:eastAsia="en-US"/>
              </w:rPr>
              <w:t xml:space="preserve">a </w:t>
            </w:r>
            <w:r w:rsidRPr="007A4468">
              <w:rPr>
                <w:spacing w:val="-2"/>
                <w:sz w:val="22"/>
                <w:szCs w:val="22"/>
                <w:lang w:eastAsia="en-US"/>
              </w:rPr>
              <w:t>literatúry cieľových krajín.</w:t>
            </w:r>
          </w:p>
        </w:tc>
      </w:tr>
      <w:tr w:rsidR="007F0497" w:rsidRPr="007A4468" w14:paraId="1F91682A" w14:textId="77777777" w:rsidTr="007A4468">
        <w:trPr>
          <w:trHeight w:val="1103"/>
        </w:trPr>
        <w:tc>
          <w:tcPr>
            <w:tcW w:w="1585" w:type="dxa"/>
            <w:vMerge/>
            <w:tcBorders>
              <w:top w:val="nil"/>
              <w:bottom w:val="nil"/>
            </w:tcBorders>
          </w:tcPr>
          <w:p w14:paraId="1CDFEF05" w14:textId="77777777" w:rsidR="007F0497" w:rsidRPr="007A4468" w:rsidRDefault="007F0497" w:rsidP="0009753A">
            <w:pPr>
              <w:spacing w:line="276" w:lineRule="auto"/>
              <w:rPr>
                <w:sz w:val="22"/>
                <w:szCs w:val="22"/>
                <w:lang w:eastAsia="en-US"/>
              </w:rPr>
            </w:pPr>
          </w:p>
        </w:tc>
        <w:tc>
          <w:tcPr>
            <w:tcW w:w="1843" w:type="dxa"/>
          </w:tcPr>
          <w:p w14:paraId="55E14E3C" w14:textId="77777777" w:rsidR="007F0497" w:rsidRPr="007A4468" w:rsidRDefault="007F0497" w:rsidP="0009753A">
            <w:pPr>
              <w:spacing w:line="276" w:lineRule="auto"/>
              <w:ind w:right="51"/>
              <w:rPr>
                <w:i/>
                <w:sz w:val="22"/>
                <w:szCs w:val="22"/>
                <w:lang w:eastAsia="en-US"/>
              </w:rPr>
            </w:pPr>
            <w:r w:rsidRPr="007A4468">
              <w:rPr>
                <w:sz w:val="22"/>
                <w:szCs w:val="22"/>
                <w:lang w:eastAsia="en-US"/>
              </w:rPr>
              <w:t>Beginning</w:t>
            </w:r>
            <w:r w:rsidRPr="007A4468">
              <w:rPr>
                <w:spacing w:val="-15"/>
                <w:sz w:val="22"/>
                <w:szCs w:val="22"/>
                <w:lang w:eastAsia="en-US"/>
              </w:rPr>
              <w:t xml:space="preserve"> </w:t>
            </w:r>
            <w:r w:rsidRPr="007A4468">
              <w:rPr>
                <w:sz w:val="22"/>
                <w:szCs w:val="22"/>
                <w:lang w:eastAsia="en-US"/>
              </w:rPr>
              <w:t>a</w:t>
            </w:r>
            <w:r w:rsidRPr="007A4468">
              <w:rPr>
                <w:spacing w:val="-15"/>
                <w:sz w:val="22"/>
                <w:szCs w:val="22"/>
                <w:lang w:eastAsia="en-US"/>
              </w:rPr>
              <w:t xml:space="preserve"> </w:t>
            </w:r>
            <w:r w:rsidRPr="007A4468">
              <w:rPr>
                <w:sz w:val="22"/>
                <w:szCs w:val="22"/>
                <w:lang w:eastAsia="en-US"/>
              </w:rPr>
              <w:t xml:space="preserve">story, tale, anecdote </w:t>
            </w:r>
            <w:r w:rsidRPr="007A4468">
              <w:rPr>
                <w:i/>
                <w:sz w:val="22"/>
                <w:szCs w:val="22"/>
                <w:lang w:eastAsia="en-US"/>
              </w:rPr>
              <w:t>Začať príbeh</w:t>
            </w:r>
          </w:p>
          <w:p w14:paraId="3F832F36" w14:textId="77777777" w:rsidR="007F0497" w:rsidRPr="007A4468" w:rsidRDefault="007F0497" w:rsidP="0009753A">
            <w:pPr>
              <w:spacing w:line="276" w:lineRule="auto"/>
              <w:rPr>
                <w:i/>
                <w:sz w:val="22"/>
                <w:szCs w:val="22"/>
                <w:lang w:eastAsia="en-US"/>
              </w:rPr>
            </w:pPr>
            <w:r w:rsidRPr="007A4468">
              <w:rPr>
                <w:i/>
                <w:sz w:val="22"/>
                <w:szCs w:val="22"/>
                <w:lang w:eastAsia="en-US"/>
              </w:rPr>
              <w:t>historku,</w:t>
            </w:r>
            <w:r w:rsidRPr="007A4468">
              <w:rPr>
                <w:i/>
                <w:spacing w:val="-9"/>
                <w:sz w:val="22"/>
                <w:szCs w:val="22"/>
                <w:lang w:eastAsia="en-US"/>
              </w:rPr>
              <w:t xml:space="preserve"> </w:t>
            </w:r>
            <w:r w:rsidRPr="007A4468">
              <w:rPr>
                <w:i/>
                <w:spacing w:val="-2"/>
                <w:sz w:val="22"/>
                <w:szCs w:val="22"/>
                <w:lang w:eastAsia="en-US"/>
              </w:rPr>
              <w:t>anekdotu</w:t>
            </w:r>
          </w:p>
        </w:tc>
        <w:tc>
          <w:tcPr>
            <w:tcW w:w="3686" w:type="dxa"/>
          </w:tcPr>
          <w:p w14:paraId="26B6F52C" w14:textId="77777777" w:rsidR="007F0497" w:rsidRPr="007A4468" w:rsidRDefault="007F0497" w:rsidP="0009753A">
            <w:pPr>
              <w:spacing w:before="3" w:line="276" w:lineRule="auto"/>
              <w:rPr>
                <w:sz w:val="22"/>
                <w:szCs w:val="22"/>
                <w:lang w:eastAsia="en-US"/>
              </w:rPr>
            </w:pPr>
          </w:p>
          <w:p w14:paraId="53E8688F" w14:textId="77777777" w:rsidR="007F0497" w:rsidRPr="007A4468" w:rsidRDefault="007F0497" w:rsidP="0009753A">
            <w:pPr>
              <w:spacing w:line="276" w:lineRule="auto"/>
              <w:rPr>
                <w:sz w:val="22"/>
                <w:szCs w:val="22"/>
                <w:lang w:eastAsia="en-US"/>
              </w:rPr>
            </w:pPr>
            <w:r w:rsidRPr="007A4468">
              <w:rPr>
                <w:spacing w:val="-2"/>
                <w:sz w:val="22"/>
                <w:szCs w:val="22"/>
                <w:lang w:eastAsia="en-US"/>
              </w:rPr>
              <w:t>Once…</w:t>
            </w:r>
          </w:p>
          <w:p w14:paraId="16000C0B" w14:textId="77777777" w:rsidR="007F0497" w:rsidRPr="007A4468" w:rsidRDefault="007F0497" w:rsidP="0009753A">
            <w:pPr>
              <w:spacing w:line="276" w:lineRule="auto"/>
              <w:rPr>
                <w:sz w:val="22"/>
                <w:szCs w:val="22"/>
                <w:lang w:eastAsia="en-US"/>
              </w:rPr>
            </w:pPr>
            <w:r w:rsidRPr="007A4468">
              <w:rPr>
                <w:sz w:val="22"/>
                <w:szCs w:val="22"/>
                <w:lang w:eastAsia="en-US"/>
              </w:rPr>
              <w:t>Once</w:t>
            </w:r>
            <w:r w:rsidRPr="007A4468">
              <w:rPr>
                <w:spacing w:val="-3"/>
                <w:sz w:val="22"/>
                <w:szCs w:val="22"/>
                <w:lang w:eastAsia="en-US"/>
              </w:rPr>
              <w:t xml:space="preserve"> </w:t>
            </w:r>
            <w:r w:rsidRPr="007A4468">
              <w:rPr>
                <w:sz w:val="22"/>
                <w:szCs w:val="22"/>
                <w:lang w:eastAsia="en-US"/>
              </w:rPr>
              <w:t>upon</w:t>
            </w:r>
            <w:r w:rsidRPr="007A4468">
              <w:rPr>
                <w:spacing w:val="-1"/>
                <w:sz w:val="22"/>
                <w:szCs w:val="22"/>
                <w:lang w:eastAsia="en-US"/>
              </w:rPr>
              <w:t xml:space="preserve"> </w:t>
            </w:r>
            <w:r w:rsidRPr="007A4468">
              <w:rPr>
                <w:sz w:val="22"/>
                <w:szCs w:val="22"/>
                <w:lang w:eastAsia="en-US"/>
              </w:rPr>
              <w:t>a</w:t>
            </w:r>
            <w:r w:rsidRPr="007A4468">
              <w:rPr>
                <w:spacing w:val="-3"/>
                <w:sz w:val="22"/>
                <w:szCs w:val="22"/>
                <w:lang w:eastAsia="en-US"/>
              </w:rPr>
              <w:t xml:space="preserve"> </w:t>
            </w:r>
            <w:r w:rsidRPr="007A4468">
              <w:rPr>
                <w:sz w:val="22"/>
                <w:szCs w:val="22"/>
                <w:lang w:eastAsia="en-US"/>
              </w:rPr>
              <w:t>time</w:t>
            </w:r>
            <w:r w:rsidRPr="007A4468">
              <w:rPr>
                <w:spacing w:val="-1"/>
                <w:sz w:val="22"/>
                <w:szCs w:val="22"/>
                <w:lang w:eastAsia="en-US"/>
              </w:rPr>
              <w:t xml:space="preserve"> </w:t>
            </w:r>
            <w:r w:rsidRPr="007A4468">
              <w:rPr>
                <w:spacing w:val="-2"/>
                <w:sz w:val="22"/>
                <w:szCs w:val="22"/>
                <w:lang w:eastAsia="en-US"/>
              </w:rPr>
              <w:t>there...</w:t>
            </w:r>
          </w:p>
        </w:tc>
        <w:tc>
          <w:tcPr>
            <w:tcW w:w="1984" w:type="dxa"/>
            <w:vMerge/>
            <w:tcBorders>
              <w:top w:val="nil"/>
              <w:bottom w:val="nil"/>
            </w:tcBorders>
          </w:tcPr>
          <w:p w14:paraId="1ADAD086" w14:textId="77777777" w:rsidR="007F0497" w:rsidRPr="007A4468" w:rsidRDefault="007F0497" w:rsidP="0009753A">
            <w:pPr>
              <w:spacing w:line="276" w:lineRule="auto"/>
              <w:rPr>
                <w:sz w:val="22"/>
                <w:szCs w:val="22"/>
                <w:lang w:eastAsia="en-US"/>
              </w:rPr>
            </w:pPr>
          </w:p>
        </w:tc>
        <w:tc>
          <w:tcPr>
            <w:tcW w:w="2410" w:type="dxa"/>
            <w:vMerge/>
            <w:tcBorders>
              <w:top w:val="nil"/>
              <w:bottom w:val="nil"/>
            </w:tcBorders>
          </w:tcPr>
          <w:p w14:paraId="577E65F1" w14:textId="77777777" w:rsidR="007F0497" w:rsidRPr="007A4468" w:rsidRDefault="007F0497" w:rsidP="0009753A">
            <w:pPr>
              <w:spacing w:line="276" w:lineRule="auto"/>
              <w:rPr>
                <w:sz w:val="22"/>
                <w:szCs w:val="22"/>
                <w:lang w:eastAsia="en-US"/>
              </w:rPr>
            </w:pPr>
          </w:p>
        </w:tc>
        <w:tc>
          <w:tcPr>
            <w:tcW w:w="2531" w:type="dxa"/>
            <w:vMerge/>
            <w:tcBorders>
              <w:top w:val="nil"/>
              <w:bottom w:val="nil"/>
            </w:tcBorders>
          </w:tcPr>
          <w:p w14:paraId="2719B069" w14:textId="77777777" w:rsidR="007F0497" w:rsidRPr="007A4468" w:rsidRDefault="007F0497" w:rsidP="0009753A">
            <w:pPr>
              <w:spacing w:line="276" w:lineRule="auto"/>
              <w:rPr>
                <w:sz w:val="22"/>
                <w:szCs w:val="22"/>
                <w:lang w:eastAsia="en-US"/>
              </w:rPr>
            </w:pPr>
          </w:p>
        </w:tc>
      </w:tr>
      <w:tr w:rsidR="007F0497" w:rsidRPr="007A4468" w14:paraId="68EF7808" w14:textId="77777777" w:rsidTr="007A4468">
        <w:trPr>
          <w:trHeight w:val="404"/>
        </w:trPr>
        <w:tc>
          <w:tcPr>
            <w:tcW w:w="1585" w:type="dxa"/>
            <w:vMerge/>
            <w:tcBorders>
              <w:top w:val="nil"/>
              <w:bottom w:val="nil"/>
            </w:tcBorders>
          </w:tcPr>
          <w:p w14:paraId="2855D9B1" w14:textId="77777777" w:rsidR="007F0497" w:rsidRPr="007A4468" w:rsidRDefault="007F0497" w:rsidP="0009753A">
            <w:pPr>
              <w:spacing w:line="276" w:lineRule="auto"/>
              <w:rPr>
                <w:sz w:val="22"/>
                <w:szCs w:val="22"/>
                <w:lang w:eastAsia="en-US"/>
              </w:rPr>
            </w:pPr>
          </w:p>
        </w:tc>
        <w:tc>
          <w:tcPr>
            <w:tcW w:w="1843" w:type="dxa"/>
            <w:tcBorders>
              <w:bottom w:val="nil"/>
            </w:tcBorders>
          </w:tcPr>
          <w:p w14:paraId="008D2B41" w14:textId="77777777" w:rsidR="007F0497" w:rsidRPr="007A4468" w:rsidRDefault="007F0497" w:rsidP="0009753A">
            <w:pPr>
              <w:spacing w:line="276" w:lineRule="auto"/>
              <w:rPr>
                <w:sz w:val="22"/>
                <w:szCs w:val="22"/>
                <w:lang w:eastAsia="en-US"/>
              </w:rPr>
            </w:pPr>
          </w:p>
        </w:tc>
        <w:tc>
          <w:tcPr>
            <w:tcW w:w="3686" w:type="dxa"/>
            <w:tcBorders>
              <w:bottom w:val="nil"/>
            </w:tcBorders>
          </w:tcPr>
          <w:p w14:paraId="42C108D2" w14:textId="77777777" w:rsidR="007F0497" w:rsidRPr="007A4468" w:rsidRDefault="007F0497" w:rsidP="0009753A">
            <w:pPr>
              <w:spacing w:line="276" w:lineRule="auto"/>
              <w:rPr>
                <w:sz w:val="22"/>
                <w:szCs w:val="22"/>
                <w:lang w:eastAsia="en-US"/>
              </w:rPr>
            </w:pPr>
          </w:p>
        </w:tc>
        <w:tc>
          <w:tcPr>
            <w:tcW w:w="1984" w:type="dxa"/>
            <w:vMerge/>
            <w:tcBorders>
              <w:top w:val="nil"/>
              <w:bottom w:val="nil"/>
            </w:tcBorders>
          </w:tcPr>
          <w:p w14:paraId="027C4094" w14:textId="77777777" w:rsidR="007F0497" w:rsidRPr="007A4468" w:rsidRDefault="007F0497" w:rsidP="0009753A">
            <w:pPr>
              <w:spacing w:line="276" w:lineRule="auto"/>
              <w:rPr>
                <w:sz w:val="22"/>
                <w:szCs w:val="22"/>
                <w:lang w:eastAsia="en-US"/>
              </w:rPr>
            </w:pPr>
          </w:p>
        </w:tc>
        <w:tc>
          <w:tcPr>
            <w:tcW w:w="2410" w:type="dxa"/>
            <w:vMerge/>
            <w:tcBorders>
              <w:top w:val="nil"/>
              <w:bottom w:val="nil"/>
            </w:tcBorders>
          </w:tcPr>
          <w:p w14:paraId="73C61600" w14:textId="77777777" w:rsidR="007F0497" w:rsidRPr="007A4468" w:rsidRDefault="007F0497" w:rsidP="0009753A">
            <w:pPr>
              <w:spacing w:line="276" w:lineRule="auto"/>
              <w:rPr>
                <w:sz w:val="22"/>
                <w:szCs w:val="22"/>
                <w:lang w:eastAsia="en-US"/>
              </w:rPr>
            </w:pPr>
          </w:p>
        </w:tc>
        <w:tc>
          <w:tcPr>
            <w:tcW w:w="2531" w:type="dxa"/>
            <w:vMerge/>
            <w:tcBorders>
              <w:top w:val="nil"/>
              <w:bottom w:val="nil"/>
            </w:tcBorders>
          </w:tcPr>
          <w:p w14:paraId="1146EC9A" w14:textId="77777777" w:rsidR="007F0497" w:rsidRPr="007A4468" w:rsidRDefault="007F0497" w:rsidP="0009753A">
            <w:pPr>
              <w:spacing w:line="276" w:lineRule="auto"/>
              <w:rPr>
                <w:sz w:val="22"/>
                <w:szCs w:val="22"/>
                <w:lang w:eastAsia="en-US"/>
              </w:rPr>
            </w:pPr>
          </w:p>
        </w:tc>
      </w:tr>
      <w:tr w:rsidR="007F0497" w:rsidRPr="007A4468" w14:paraId="1E01F4E8" w14:textId="77777777" w:rsidTr="007A4468">
        <w:trPr>
          <w:trHeight w:val="1812"/>
        </w:trPr>
        <w:tc>
          <w:tcPr>
            <w:tcW w:w="1585" w:type="dxa"/>
            <w:tcBorders>
              <w:top w:val="nil"/>
            </w:tcBorders>
          </w:tcPr>
          <w:p w14:paraId="45DCAB90" w14:textId="77777777" w:rsidR="007F0497" w:rsidRPr="007A4468" w:rsidRDefault="007F0497" w:rsidP="0009753A">
            <w:pPr>
              <w:spacing w:line="276" w:lineRule="auto"/>
              <w:rPr>
                <w:sz w:val="22"/>
                <w:szCs w:val="22"/>
                <w:lang w:eastAsia="en-US"/>
              </w:rPr>
            </w:pPr>
          </w:p>
        </w:tc>
        <w:tc>
          <w:tcPr>
            <w:tcW w:w="1843" w:type="dxa"/>
            <w:tcBorders>
              <w:top w:val="nil"/>
            </w:tcBorders>
          </w:tcPr>
          <w:p w14:paraId="3DAE994A" w14:textId="77777777" w:rsidR="007F0497" w:rsidRPr="007A4468" w:rsidRDefault="007F0497" w:rsidP="0009753A">
            <w:pPr>
              <w:spacing w:before="6" w:line="276" w:lineRule="auto"/>
              <w:rPr>
                <w:sz w:val="22"/>
                <w:szCs w:val="22"/>
                <w:lang w:eastAsia="en-US"/>
              </w:rPr>
            </w:pPr>
          </w:p>
          <w:p w14:paraId="6E3B8DE3" w14:textId="77777777" w:rsidR="007F0497" w:rsidRPr="007A4468" w:rsidRDefault="007F0497" w:rsidP="0009753A">
            <w:pPr>
              <w:spacing w:line="276" w:lineRule="auto"/>
              <w:rPr>
                <w:sz w:val="22"/>
                <w:szCs w:val="22"/>
                <w:lang w:eastAsia="en-US"/>
              </w:rPr>
            </w:pPr>
            <w:r w:rsidRPr="007A4468">
              <w:rPr>
                <w:spacing w:val="-2"/>
                <w:sz w:val="22"/>
                <w:szCs w:val="22"/>
                <w:lang w:eastAsia="en-US"/>
              </w:rPr>
              <w:t>Summarising</w:t>
            </w:r>
          </w:p>
          <w:p w14:paraId="7DBF2DC7" w14:textId="77777777" w:rsidR="007F0497" w:rsidRPr="007A4468" w:rsidRDefault="007F0497" w:rsidP="0009753A">
            <w:pPr>
              <w:spacing w:line="276" w:lineRule="auto"/>
              <w:rPr>
                <w:i/>
                <w:sz w:val="22"/>
                <w:szCs w:val="22"/>
                <w:lang w:eastAsia="en-US"/>
              </w:rPr>
            </w:pPr>
            <w:r w:rsidRPr="007A4468">
              <w:rPr>
                <w:i/>
                <w:spacing w:val="-2"/>
                <w:sz w:val="22"/>
                <w:szCs w:val="22"/>
                <w:lang w:eastAsia="en-US"/>
              </w:rPr>
              <w:t>Zhrnúť</w:t>
            </w:r>
          </w:p>
        </w:tc>
        <w:tc>
          <w:tcPr>
            <w:tcW w:w="3686" w:type="dxa"/>
            <w:tcBorders>
              <w:top w:val="nil"/>
            </w:tcBorders>
          </w:tcPr>
          <w:p w14:paraId="2A4C3649" w14:textId="77777777" w:rsidR="007F0497" w:rsidRPr="007A4468" w:rsidRDefault="007F0497" w:rsidP="0009753A">
            <w:pPr>
              <w:spacing w:before="6" w:line="276" w:lineRule="auto"/>
              <w:rPr>
                <w:sz w:val="22"/>
                <w:szCs w:val="22"/>
                <w:lang w:eastAsia="en-US"/>
              </w:rPr>
            </w:pPr>
          </w:p>
          <w:p w14:paraId="48CB6643" w14:textId="77777777" w:rsidR="007F0497" w:rsidRPr="007A4468" w:rsidRDefault="007F0497" w:rsidP="0009753A">
            <w:pPr>
              <w:spacing w:line="276" w:lineRule="auto"/>
              <w:ind w:right="84"/>
              <w:rPr>
                <w:sz w:val="22"/>
                <w:szCs w:val="22"/>
                <w:lang w:eastAsia="en-US"/>
              </w:rPr>
            </w:pPr>
            <w:r w:rsidRPr="007A4468">
              <w:rPr>
                <w:sz w:val="22"/>
                <w:szCs w:val="22"/>
                <w:lang w:eastAsia="en-US"/>
              </w:rPr>
              <w:t>And</w:t>
            </w:r>
            <w:r w:rsidRPr="007A4468">
              <w:rPr>
                <w:spacing w:val="-8"/>
                <w:sz w:val="22"/>
                <w:szCs w:val="22"/>
                <w:lang w:eastAsia="en-US"/>
              </w:rPr>
              <w:t xml:space="preserve"> </w:t>
            </w:r>
            <w:r w:rsidRPr="007A4468">
              <w:rPr>
                <w:sz w:val="22"/>
                <w:szCs w:val="22"/>
                <w:lang w:eastAsia="en-US"/>
              </w:rPr>
              <w:t>they</w:t>
            </w:r>
            <w:r w:rsidRPr="007A4468">
              <w:rPr>
                <w:spacing w:val="-13"/>
                <w:sz w:val="22"/>
                <w:szCs w:val="22"/>
                <w:lang w:eastAsia="en-US"/>
              </w:rPr>
              <w:t xml:space="preserve"> </w:t>
            </w:r>
            <w:r w:rsidRPr="007A4468">
              <w:rPr>
                <w:sz w:val="22"/>
                <w:szCs w:val="22"/>
                <w:lang w:eastAsia="en-US"/>
              </w:rPr>
              <w:t>lived</w:t>
            </w:r>
            <w:r w:rsidRPr="007A4468">
              <w:rPr>
                <w:spacing w:val="-8"/>
                <w:sz w:val="22"/>
                <w:szCs w:val="22"/>
                <w:lang w:eastAsia="en-US"/>
              </w:rPr>
              <w:t xml:space="preserve"> </w:t>
            </w:r>
            <w:r w:rsidRPr="007A4468">
              <w:rPr>
                <w:sz w:val="22"/>
                <w:szCs w:val="22"/>
                <w:lang w:eastAsia="en-US"/>
              </w:rPr>
              <w:t>happily</w:t>
            </w:r>
            <w:r w:rsidRPr="007A4468">
              <w:rPr>
                <w:spacing w:val="-11"/>
                <w:sz w:val="22"/>
                <w:szCs w:val="22"/>
                <w:lang w:eastAsia="en-US"/>
              </w:rPr>
              <w:t xml:space="preserve"> </w:t>
            </w:r>
            <w:r w:rsidRPr="007A4468">
              <w:rPr>
                <w:sz w:val="22"/>
                <w:szCs w:val="22"/>
                <w:lang w:eastAsia="en-US"/>
              </w:rPr>
              <w:t xml:space="preserve">ever </w:t>
            </w:r>
            <w:r w:rsidRPr="007A4468">
              <w:rPr>
                <w:spacing w:val="-2"/>
                <w:sz w:val="22"/>
                <w:szCs w:val="22"/>
                <w:lang w:eastAsia="en-US"/>
              </w:rPr>
              <w:t>after.</w:t>
            </w:r>
          </w:p>
        </w:tc>
        <w:tc>
          <w:tcPr>
            <w:tcW w:w="1984" w:type="dxa"/>
            <w:tcBorders>
              <w:top w:val="nil"/>
            </w:tcBorders>
          </w:tcPr>
          <w:p w14:paraId="3E1EE6B7" w14:textId="77777777" w:rsidR="007F0497" w:rsidRPr="007A4468" w:rsidRDefault="007F0497" w:rsidP="0009753A">
            <w:pPr>
              <w:spacing w:line="276" w:lineRule="auto"/>
              <w:ind w:right="115"/>
              <w:rPr>
                <w:sz w:val="22"/>
                <w:szCs w:val="22"/>
                <w:lang w:eastAsia="en-US"/>
              </w:rPr>
            </w:pPr>
            <w:r w:rsidRPr="007A4468">
              <w:rPr>
                <w:sz w:val="22"/>
                <w:szCs w:val="22"/>
                <w:lang w:eastAsia="en-US"/>
              </w:rPr>
              <w:t>Vyjadrenie účelu pomocou</w:t>
            </w:r>
            <w:r w:rsidRPr="007A4468">
              <w:rPr>
                <w:spacing w:val="-15"/>
                <w:sz w:val="22"/>
                <w:szCs w:val="22"/>
                <w:lang w:eastAsia="en-US"/>
              </w:rPr>
              <w:t xml:space="preserve"> </w:t>
            </w:r>
            <w:r w:rsidRPr="007A4468">
              <w:rPr>
                <w:sz w:val="22"/>
                <w:szCs w:val="22"/>
                <w:lang w:eastAsia="en-US"/>
              </w:rPr>
              <w:t>neurčitku.</w:t>
            </w:r>
          </w:p>
          <w:p w14:paraId="4285D42B" w14:textId="77777777" w:rsidR="007F0497" w:rsidRPr="007A4468" w:rsidRDefault="007F0497" w:rsidP="0009753A">
            <w:pPr>
              <w:spacing w:before="7" w:line="276" w:lineRule="auto"/>
              <w:rPr>
                <w:sz w:val="22"/>
                <w:szCs w:val="22"/>
                <w:lang w:eastAsia="en-US"/>
              </w:rPr>
            </w:pPr>
          </w:p>
          <w:p w14:paraId="23295FB9" w14:textId="77777777" w:rsidR="007F0497" w:rsidRPr="007A4468" w:rsidRDefault="007F0497" w:rsidP="0009753A">
            <w:pPr>
              <w:spacing w:line="276" w:lineRule="auto"/>
              <w:rPr>
                <w:sz w:val="22"/>
                <w:szCs w:val="22"/>
                <w:lang w:eastAsia="en-US"/>
              </w:rPr>
            </w:pPr>
            <w:r w:rsidRPr="007A4468">
              <w:rPr>
                <w:sz w:val="22"/>
                <w:szCs w:val="22"/>
                <w:lang w:eastAsia="en-US"/>
              </w:rPr>
              <w:t>Zvratné</w:t>
            </w:r>
            <w:r w:rsidRPr="007A4468">
              <w:rPr>
                <w:spacing w:val="-3"/>
                <w:sz w:val="22"/>
                <w:szCs w:val="22"/>
                <w:lang w:eastAsia="en-US"/>
              </w:rPr>
              <w:t xml:space="preserve"> </w:t>
            </w:r>
            <w:r w:rsidRPr="007A4468">
              <w:rPr>
                <w:spacing w:val="-2"/>
                <w:sz w:val="22"/>
                <w:szCs w:val="22"/>
                <w:lang w:eastAsia="en-US"/>
              </w:rPr>
              <w:t>zámená.</w:t>
            </w:r>
          </w:p>
        </w:tc>
        <w:tc>
          <w:tcPr>
            <w:tcW w:w="2410" w:type="dxa"/>
            <w:tcBorders>
              <w:top w:val="nil"/>
            </w:tcBorders>
          </w:tcPr>
          <w:p w14:paraId="0549F77B" w14:textId="77777777" w:rsidR="007F0497" w:rsidRPr="007A4468" w:rsidRDefault="007F0497" w:rsidP="0009753A">
            <w:pPr>
              <w:spacing w:line="276" w:lineRule="auto"/>
              <w:rPr>
                <w:sz w:val="22"/>
                <w:szCs w:val="22"/>
                <w:lang w:eastAsia="en-US"/>
              </w:rPr>
            </w:pPr>
          </w:p>
        </w:tc>
        <w:tc>
          <w:tcPr>
            <w:tcW w:w="2531" w:type="dxa"/>
            <w:tcBorders>
              <w:top w:val="nil"/>
            </w:tcBorders>
          </w:tcPr>
          <w:p w14:paraId="01A7D0CD" w14:textId="77777777" w:rsidR="007F0497" w:rsidRPr="007A4468" w:rsidRDefault="007F0497" w:rsidP="0009753A">
            <w:pPr>
              <w:spacing w:line="276" w:lineRule="auto"/>
              <w:rPr>
                <w:sz w:val="22"/>
                <w:szCs w:val="22"/>
                <w:lang w:eastAsia="en-US"/>
              </w:rPr>
            </w:pPr>
          </w:p>
        </w:tc>
      </w:tr>
    </w:tbl>
    <w:p w14:paraId="4C1D371B" w14:textId="77777777" w:rsidR="007F0497" w:rsidRPr="007F0497" w:rsidRDefault="007F0497" w:rsidP="0009753A">
      <w:pPr>
        <w:widowControl w:val="0"/>
        <w:autoSpaceDE w:val="0"/>
        <w:autoSpaceDN w:val="0"/>
        <w:spacing w:line="276" w:lineRule="auto"/>
        <w:rPr>
          <w:sz w:val="22"/>
          <w:szCs w:val="22"/>
          <w:lang w:eastAsia="en-US"/>
        </w:rPr>
        <w:sectPr w:rsidR="007F0497" w:rsidRPr="007F0497">
          <w:pgSz w:w="16840" w:h="11910" w:orient="landscape"/>
          <w:pgMar w:top="1400" w:right="1260" w:bottom="1200" w:left="1300" w:header="710" w:footer="1010" w:gutter="0"/>
          <w:cols w:space="708"/>
        </w:sectPr>
      </w:pPr>
    </w:p>
    <w:p w14:paraId="17D7EF73" w14:textId="77777777" w:rsidR="007F0497" w:rsidRPr="007A4468" w:rsidRDefault="007F0497" w:rsidP="001A17CC">
      <w:pPr>
        <w:pStyle w:val="Odsekzoznamu"/>
        <w:numPr>
          <w:ilvl w:val="0"/>
          <w:numId w:val="39"/>
        </w:numPr>
        <w:tabs>
          <w:tab w:val="left" w:pos="548"/>
          <w:tab w:val="left" w:pos="549"/>
        </w:tabs>
        <w:spacing w:before="86" w:after="240" w:line="276" w:lineRule="auto"/>
        <w:outlineLvl w:val="0"/>
        <w:rPr>
          <w:b/>
          <w:bCs/>
          <w:sz w:val="28"/>
          <w:szCs w:val="28"/>
        </w:rPr>
      </w:pPr>
      <w:r w:rsidRPr="007A4468">
        <w:rPr>
          <w:b/>
          <w:bCs/>
          <w:sz w:val="28"/>
          <w:szCs w:val="28"/>
        </w:rPr>
        <w:lastRenderedPageBreak/>
        <w:t>Tematické</w:t>
      </w:r>
      <w:r w:rsidRPr="007A4468">
        <w:rPr>
          <w:b/>
          <w:bCs/>
          <w:spacing w:val="-4"/>
          <w:sz w:val="28"/>
          <w:szCs w:val="28"/>
        </w:rPr>
        <w:t xml:space="preserve"> </w:t>
      </w:r>
      <w:r w:rsidRPr="007A4468">
        <w:rPr>
          <w:b/>
          <w:bCs/>
          <w:sz w:val="28"/>
          <w:szCs w:val="28"/>
        </w:rPr>
        <w:t>okruhy</w:t>
      </w:r>
      <w:r w:rsidRPr="007A4468">
        <w:rPr>
          <w:b/>
          <w:bCs/>
          <w:spacing w:val="-3"/>
          <w:sz w:val="28"/>
          <w:szCs w:val="28"/>
        </w:rPr>
        <w:t xml:space="preserve"> </w:t>
      </w:r>
      <w:r w:rsidRPr="007A4468">
        <w:rPr>
          <w:b/>
          <w:bCs/>
          <w:sz w:val="28"/>
          <w:szCs w:val="28"/>
        </w:rPr>
        <w:t>a</w:t>
      </w:r>
      <w:r w:rsidRPr="007A4468">
        <w:rPr>
          <w:b/>
          <w:bCs/>
          <w:spacing w:val="-4"/>
          <w:sz w:val="28"/>
          <w:szCs w:val="28"/>
        </w:rPr>
        <w:t xml:space="preserve"> </w:t>
      </w:r>
      <w:r w:rsidRPr="007A4468">
        <w:rPr>
          <w:b/>
          <w:bCs/>
          <w:sz w:val="28"/>
          <w:szCs w:val="28"/>
        </w:rPr>
        <w:t>slovná</w:t>
      </w:r>
      <w:r w:rsidRPr="007A4468">
        <w:rPr>
          <w:b/>
          <w:bCs/>
          <w:spacing w:val="-3"/>
          <w:sz w:val="28"/>
          <w:szCs w:val="28"/>
        </w:rPr>
        <w:t xml:space="preserve"> </w:t>
      </w:r>
      <w:r w:rsidRPr="007A4468">
        <w:rPr>
          <w:b/>
          <w:bCs/>
          <w:spacing w:val="-2"/>
          <w:sz w:val="28"/>
          <w:szCs w:val="28"/>
        </w:rPr>
        <w:t>zásoba</w:t>
      </w:r>
    </w:p>
    <w:p w14:paraId="5209C879" w14:textId="77777777" w:rsidR="007F0497" w:rsidRPr="007F0497" w:rsidRDefault="007F0497" w:rsidP="0009753A">
      <w:pPr>
        <w:widowControl w:val="0"/>
        <w:autoSpaceDE w:val="0"/>
        <w:autoSpaceDN w:val="0"/>
        <w:spacing w:before="7" w:line="276" w:lineRule="auto"/>
        <w:rPr>
          <w:b/>
          <w:sz w:val="23"/>
          <w:lang w:eastAsia="en-US"/>
        </w:rPr>
      </w:pPr>
    </w:p>
    <w:p w14:paraId="5C5C9E8D" w14:textId="77777777" w:rsidR="007F0497" w:rsidRPr="007F0497" w:rsidRDefault="007F0497" w:rsidP="007A4468">
      <w:pPr>
        <w:widowControl w:val="0"/>
        <w:autoSpaceDE w:val="0"/>
        <w:autoSpaceDN w:val="0"/>
        <w:spacing w:line="276" w:lineRule="auto"/>
        <w:ind w:right="118" w:firstLine="360"/>
        <w:jc w:val="both"/>
        <w:rPr>
          <w:lang w:eastAsia="en-US"/>
        </w:rPr>
      </w:pPr>
      <w:r w:rsidRPr="007F0497">
        <w:rPr>
          <w:lang w:eastAsia="en-US"/>
        </w:rPr>
        <w:t>Slovná zásoba patrí k</w:t>
      </w:r>
      <w:r w:rsidRPr="007F0497">
        <w:rPr>
          <w:spacing w:val="-2"/>
          <w:lang w:eastAsia="en-US"/>
        </w:rPr>
        <w:t xml:space="preserve"> </w:t>
      </w:r>
      <w:r w:rsidRPr="007F0497">
        <w:rPr>
          <w:lang w:eastAsia="en-US"/>
        </w:rPr>
        <w:t>základným prvkom tvorby zmysluplného jazykového prejavu, preto</w:t>
      </w:r>
      <w:r w:rsidRPr="007F0497">
        <w:rPr>
          <w:spacing w:val="77"/>
          <w:w w:val="150"/>
          <w:lang w:eastAsia="en-US"/>
        </w:rPr>
        <w:t xml:space="preserve"> </w:t>
      </w:r>
      <w:r w:rsidRPr="007F0497">
        <w:rPr>
          <w:lang w:eastAsia="en-US"/>
        </w:rPr>
        <w:t>aj</w:t>
      </w:r>
      <w:r w:rsidRPr="007F0497">
        <w:rPr>
          <w:spacing w:val="77"/>
          <w:w w:val="150"/>
          <w:lang w:eastAsia="en-US"/>
        </w:rPr>
        <w:t xml:space="preserve"> </w:t>
      </w:r>
      <w:r w:rsidRPr="007F0497">
        <w:rPr>
          <w:lang w:eastAsia="en-US"/>
        </w:rPr>
        <w:t>pri</w:t>
      </w:r>
      <w:r w:rsidRPr="007F0497">
        <w:rPr>
          <w:spacing w:val="77"/>
          <w:w w:val="150"/>
          <w:lang w:eastAsia="en-US"/>
        </w:rPr>
        <w:t xml:space="preserve"> </w:t>
      </w:r>
      <w:r w:rsidRPr="007F0497">
        <w:rPr>
          <w:lang w:eastAsia="en-US"/>
        </w:rPr>
        <w:t>vyučovaní</w:t>
      </w:r>
      <w:r w:rsidRPr="007F0497">
        <w:rPr>
          <w:spacing w:val="77"/>
          <w:w w:val="150"/>
          <w:lang w:eastAsia="en-US"/>
        </w:rPr>
        <w:t xml:space="preserve"> </w:t>
      </w:r>
      <w:r w:rsidRPr="007F0497">
        <w:rPr>
          <w:lang w:eastAsia="en-US"/>
        </w:rPr>
        <w:t>a</w:t>
      </w:r>
      <w:r w:rsidRPr="007F0497">
        <w:rPr>
          <w:spacing w:val="-1"/>
          <w:lang w:eastAsia="en-US"/>
        </w:rPr>
        <w:t xml:space="preserve"> </w:t>
      </w:r>
      <w:r w:rsidRPr="007F0497">
        <w:rPr>
          <w:lang w:eastAsia="en-US"/>
        </w:rPr>
        <w:t>učení</w:t>
      </w:r>
      <w:r w:rsidRPr="007F0497">
        <w:rPr>
          <w:spacing w:val="77"/>
          <w:w w:val="150"/>
          <w:lang w:eastAsia="en-US"/>
        </w:rPr>
        <w:t xml:space="preserve"> </w:t>
      </w:r>
      <w:r w:rsidRPr="007F0497">
        <w:rPr>
          <w:lang w:eastAsia="en-US"/>
        </w:rPr>
        <w:t>sa</w:t>
      </w:r>
      <w:r w:rsidRPr="007F0497">
        <w:rPr>
          <w:spacing w:val="78"/>
          <w:w w:val="150"/>
          <w:lang w:eastAsia="en-US"/>
        </w:rPr>
        <w:t xml:space="preserve"> </w:t>
      </w:r>
      <w:r w:rsidRPr="007F0497">
        <w:rPr>
          <w:lang w:eastAsia="en-US"/>
        </w:rPr>
        <w:t>cudzieho</w:t>
      </w:r>
      <w:r w:rsidRPr="007F0497">
        <w:rPr>
          <w:spacing w:val="76"/>
          <w:w w:val="150"/>
          <w:lang w:eastAsia="en-US"/>
        </w:rPr>
        <w:t xml:space="preserve"> </w:t>
      </w:r>
      <w:r w:rsidRPr="007F0497">
        <w:rPr>
          <w:lang w:eastAsia="en-US"/>
        </w:rPr>
        <w:t>jazyka</w:t>
      </w:r>
      <w:r w:rsidRPr="007F0497">
        <w:rPr>
          <w:spacing w:val="76"/>
          <w:w w:val="150"/>
          <w:lang w:eastAsia="en-US"/>
        </w:rPr>
        <w:t xml:space="preserve"> </w:t>
      </w:r>
      <w:r w:rsidRPr="007F0497">
        <w:rPr>
          <w:lang w:eastAsia="en-US"/>
        </w:rPr>
        <w:t>je</w:t>
      </w:r>
      <w:r w:rsidRPr="007F0497">
        <w:rPr>
          <w:spacing w:val="76"/>
          <w:w w:val="150"/>
          <w:lang w:eastAsia="en-US"/>
        </w:rPr>
        <w:t xml:space="preserve"> </w:t>
      </w:r>
      <w:r w:rsidRPr="007F0497">
        <w:rPr>
          <w:lang w:eastAsia="en-US"/>
        </w:rPr>
        <w:t>potrebné</w:t>
      </w:r>
      <w:r w:rsidRPr="007F0497">
        <w:rPr>
          <w:spacing w:val="76"/>
          <w:w w:val="150"/>
          <w:lang w:eastAsia="en-US"/>
        </w:rPr>
        <w:t xml:space="preserve"> </w:t>
      </w:r>
      <w:r w:rsidRPr="007F0497">
        <w:rPr>
          <w:lang w:eastAsia="en-US"/>
        </w:rPr>
        <w:t>venovať</w:t>
      </w:r>
      <w:r w:rsidRPr="007F0497">
        <w:rPr>
          <w:spacing w:val="77"/>
          <w:w w:val="150"/>
          <w:lang w:eastAsia="en-US"/>
        </w:rPr>
        <w:t xml:space="preserve"> </w:t>
      </w:r>
      <w:r w:rsidRPr="007F0497">
        <w:rPr>
          <w:lang w:eastAsia="en-US"/>
        </w:rPr>
        <w:t>jej</w:t>
      </w:r>
      <w:r w:rsidRPr="007F0497">
        <w:rPr>
          <w:spacing w:val="77"/>
          <w:w w:val="150"/>
          <w:lang w:eastAsia="en-US"/>
        </w:rPr>
        <w:t xml:space="preserve"> </w:t>
      </w:r>
      <w:r w:rsidRPr="007F0497">
        <w:rPr>
          <w:lang w:eastAsia="en-US"/>
        </w:rPr>
        <w:t>výberu a</w:t>
      </w:r>
      <w:r w:rsidRPr="007F0497">
        <w:rPr>
          <w:spacing w:val="-3"/>
          <w:lang w:eastAsia="en-US"/>
        </w:rPr>
        <w:t xml:space="preserve"> </w:t>
      </w:r>
      <w:r w:rsidRPr="007F0497">
        <w:rPr>
          <w:lang w:eastAsia="en-US"/>
        </w:rPr>
        <w:t>osvojovaniu si náležitú pozornosť. Slovná zásoba má istú tematickú príslušnosť, ktorá sa prirodzene vo viacerých komunikačných témach prelína, najmä pri menej špecifickej, všeobecnej lexike.</w:t>
      </w:r>
    </w:p>
    <w:p w14:paraId="683B63D5" w14:textId="77777777" w:rsidR="007F0497" w:rsidRPr="007F0497" w:rsidRDefault="007F0497" w:rsidP="007A4468">
      <w:pPr>
        <w:widowControl w:val="0"/>
        <w:autoSpaceDE w:val="0"/>
        <w:autoSpaceDN w:val="0"/>
        <w:spacing w:before="1" w:line="276" w:lineRule="auto"/>
        <w:ind w:right="115" w:firstLine="360"/>
        <w:jc w:val="both"/>
        <w:rPr>
          <w:lang w:eastAsia="en-US"/>
        </w:rPr>
      </w:pPr>
      <w:r w:rsidRPr="007F0497">
        <w:rPr>
          <w:lang w:eastAsia="en-US"/>
        </w:rPr>
        <w:t>Predložený dokument uvádza základné tematické okruhy, ku ktorým boli pričlenené podtémy bližšie špecifikujúce základné témy. Tematické okruhy</w:t>
      </w:r>
      <w:r w:rsidRPr="007F0497">
        <w:rPr>
          <w:spacing w:val="40"/>
          <w:lang w:eastAsia="en-US"/>
        </w:rPr>
        <w:t xml:space="preserve"> </w:t>
      </w:r>
      <w:r w:rsidRPr="007F0497">
        <w:rPr>
          <w:lang w:eastAsia="en-US"/>
        </w:rPr>
        <w:t>a podtémy sú v zásade spoločné pre všetky cudzie jazyky, ktoré sa vyučujú na našich školách. Naplnenie</w:t>
      </w:r>
      <w:r w:rsidRPr="007F0497">
        <w:rPr>
          <w:spacing w:val="40"/>
          <w:lang w:eastAsia="en-US"/>
        </w:rPr>
        <w:t xml:space="preserve"> </w:t>
      </w:r>
      <w:r w:rsidRPr="007F0497">
        <w:rPr>
          <w:lang w:eastAsia="en-US"/>
        </w:rPr>
        <w:t>tematických okruhov konkrétnou slovnou zásobou, prípadne formulácia podtém, je špecifické pre každý</w:t>
      </w:r>
      <w:r w:rsidRPr="007F0497">
        <w:rPr>
          <w:spacing w:val="-2"/>
          <w:lang w:eastAsia="en-US"/>
        </w:rPr>
        <w:t xml:space="preserve"> </w:t>
      </w:r>
      <w:r w:rsidRPr="007F0497">
        <w:rPr>
          <w:lang w:eastAsia="en-US"/>
        </w:rPr>
        <w:t>jazyk. Nižšia úroveň vždy</w:t>
      </w:r>
      <w:r w:rsidRPr="007F0497">
        <w:rPr>
          <w:spacing w:val="-2"/>
          <w:lang w:eastAsia="en-US"/>
        </w:rPr>
        <w:t xml:space="preserve"> </w:t>
      </w:r>
      <w:r w:rsidRPr="007F0497">
        <w:rPr>
          <w:lang w:eastAsia="en-US"/>
        </w:rPr>
        <w:t>tvorí základ pre navŕšenie lexiky</w:t>
      </w:r>
      <w:r w:rsidRPr="007F0497">
        <w:rPr>
          <w:spacing w:val="-2"/>
          <w:lang w:eastAsia="en-US"/>
        </w:rPr>
        <w:t xml:space="preserve"> </w:t>
      </w:r>
      <w:r w:rsidRPr="007F0497">
        <w:rPr>
          <w:lang w:eastAsia="en-US"/>
        </w:rPr>
        <w:t>na vyššej úrovni (až po úroveň B2).</w:t>
      </w:r>
    </w:p>
    <w:p w14:paraId="4971CFB3" w14:textId="77777777" w:rsidR="007F0497" w:rsidRPr="007F0497" w:rsidRDefault="007F0497" w:rsidP="0009753A">
      <w:pPr>
        <w:widowControl w:val="0"/>
        <w:autoSpaceDE w:val="0"/>
        <w:autoSpaceDN w:val="0"/>
        <w:spacing w:before="3" w:line="276" w:lineRule="auto"/>
        <w:rPr>
          <w:lang w:eastAsia="en-US"/>
        </w:rPr>
      </w:pPr>
    </w:p>
    <w:p w14:paraId="2E39E064" w14:textId="77777777" w:rsidR="001900D7" w:rsidRDefault="007F0497" w:rsidP="0009753A">
      <w:pPr>
        <w:widowControl w:val="0"/>
        <w:autoSpaceDE w:val="0"/>
        <w:autoSpaceDN w:val="0"/>
        <w:spacing w:line="276" w:lineRule="auto"/>
        <w:outlineLvl w:val="1"/>
        <w:rPr>
          <w:b/>
          <w:bCs/>
          <w:lang w:eastAsia="en-US"/>
        </w:rPr>
      </w:pPr>
      <w:r w:rsidRPr="007F0497">
        <w:rPr>
          <w:b/>
          <w:bCs/>
          <w:lang w:eastAsia="en-US"/>
        </w:rPr>
        <w:t>Uvedené</w:t>
      </w:r>
      <w:r w:rsidRPr="007F0497">
        <w:rPr>
          <w:b/>
          <w:bCs/>
          <w:spacing w:val="-4"/>
          <w:lang w:eastAsia="en-US"/>
        </w:rPr>
        <w:t xml:space="preserve"> </w:t>
      </w:r>
      <w:r w:rsidRPr="007F0497">
        <w:rPr>
          <w:b/>
          <w:bCs/>
          <w:lang w:eastAsia="en-US"/>
        </w:rPr>
        <w:t>tematické</w:t>
      </w:r>
      <w:r w:rsidRPr="007F0497">
        <w:rPr>
          <w:b/>
          <w:bCs/>
          <w:spacing w:val="-3"/>
          <w:lang w:eastAsia="en-US"/>
        </w:rPr>
        <w:t xml:space="preserve"> </w:t>
      </w:r>
      <w:r w:rsidRPr="007F0497">
        <w:rPr>
          <w:b/>
          <w:bCs/>
          <w:lang w:eastAsia="en-US"/>
        </w:rPr>
        <w:t>okruhy</w:t>
      </w:r>
      <w:r w:rsidRPr="007F0497">
        <w:rPr>
          <w:b/>
          <w:bCs/>
          <w:spacing w:val="-3"/>
          <w:lang w:eastAsia="en-US"/>
        </w:rPr>
        <w:t xml:space="preserve"> </w:t>
      </w:r>
      <w:r w:rsidRPr="007F0497">
        <w:rPr>
          <w:b/>
          <w:bCs/>
          <w:lang w:eastAsia="en-US"/>
        </w:rPr>
        <w:t>a</w:t>
      </w:r>
      <w:r w:rsidRPr="007F0497">
        <w:rPr>
          <w:b/>
          <w:bCs/>
          <w:spacing w:val="-3"/>
          <w:lang w:eastAsia="en-US"/>
        </w:rPr>
        <w:t xml:space="preserve"> </w:t>
      </w:r>
      <w:r w:rsidRPr="007F0497">
        <w:rPr>
          <w:b/>
          <w:bCs/>
          <w:lang w:eastAsia="en-US"/>
        </w:rPr>
        <w:t>vybraná</w:t>
      </w:r>
      <w:r w:rsidRPr="007F0497">
        <w:rPr>
          <w:b/>
          <w:bCs/>
          <w:spacing w:val="-3"/>
          <w:lang w:eastAsia="en-US"/>
        </w:rPr>
        <w:t xml:space="preserve"> </w:t>
      </w:r>
      <w:r w:rsidRPr="007F0497">
        <w:rPr>
          <w:b/>
          <w:bCs/>
          <w:lang w:eastAsia="en-US"/>
        </w:rPr>
        <w:t>slovná</w:t>
      </w:r>
      <w:r w:rsidRPr="007F0497">
        <w:rPr>
          <w:b/>
          <w:bCs/>
          <w:spacing w:val="-3"/>
          <w:lang w:eastAsia="en-US"/>
        </w:rPr>
        <w:t xml:space="preserve"> </w:t>
      </w:r>
      <w:r w:rsidRPr="007F0497">
        <w:rPr>
          <w:b/>
          <w:bCs/>
          <w:lang w:eastAsia="en-US"/>
        </w:rPr>
        <w:t>zásoba</w:t>
      </w:r>
      <w:r w:rsidRPr="007F0497">
        <w:rPr>
          <w:b/>
          <w:bCs/>
          <w:spacing w:val="-3"/>
          <w:lang w:eastAsia="en-US"/>
        </w:rPr>
        <w:t xml:space="preserve"> </w:t>
      </w:r>
      <w:r w:rsidRPr="007F0497">
        <w:rPr>
          <w:b/>
          <w:bCs/>
          <w:lang w:eastAsia="en-US"/>
        </w:rPr>
        <w:t>sú</w:t>
      </w:r>
      <w:r w:rsidRPr="007F0497">
        <w:rPr>
          <w:b/>
          <w:bCs/>
          <w:spacing w:val="-3"/>
          <w:lang w:eastAsia="en-US"/>
        </w:rPr>
        <w:t xml:space="preserve"> </w:t>
      </w:r>
      <w:r w:rsidRPr="007F0497">
        <w:rPr>
          <w:b/>
          <w:bCs/>
          <w:lang w:eastAsia="en-US"/>
        </w:rPr>
        <w:t>odporúčané,</w:t>
      </w:r>
      <w:r w:rsidRPr="007F0497">
        <w:rPr>
          <w:b/>
          <w:bCs/>
          <w:spacing w:val="-3"/>
          <w:lang w:eastAsia="en-US"/>
        </w:rPr>
        <w:t xml:space="preserve"> </w:t>
      </w:r>
      <w:r w:rsidRPr="007F0497">
        <w:rPr>
          <w:b/>
          <w:bCs/>
          <w:lang w:eastAsia="en-US"/>
        </w:rPr>
        <w:t>nie</w:t>
      </w:r>
      <w:r w:rsidRPr="007F0497">
        <w:rPr>
          <w:b/>
          <w:bCs/>
          <w:spacing w:val="-3"/>
          <w:lang w:eastAsia="en-US"/>
        </w:rPr>
        <w:t xml:space="preserve"> </w:t>
      </w:r>
      <w:r w:rsidRPr="007F0497">
        <w:rPr>
          <w:b/>
          <w:bCs/>
          <w:lang w:eastAsia="en-US"/>
        </w:rPr>
        <w:t>povinné. Tematické okruhy</w:t>
      </w:r>
    </w:p>
    <w:p w14:paraId="7D623869" w14:textId="77777777" w:rsidR="001900D7" w:rsidRDefault="001900D7" w:rsidP="0009753A">
      <w:pPr>
        <w:widowControl w:val="0"/>
        <w:autoSpaceDE w:val="0"/>
        <w:autoSpaceDN w:val="0"/>
        <w:spacing w:line="276" w:lineRule="auto"/>
        <w:outlineLvl w:val="1"/>
        <w:rPr>
          <w:b/>
          <w:bCs/>
          <w:lang w:eastAsia="en-US"/>
        </w:rPr>
      </w:pPr>
    </w:p>
    <w:p w14:paraId="3C1B1D6A" w14:textId="77777777" w:rsidR="001900D7" w:rsidRDefault="001900D7" w:rsidP="0009753A">
      <w:pPr>
        <w:widowControl w:val="0"/>
        <w:autoSpaceDE w:val="0"/>
        <w:autoSpaceDN w:val="0"/>
        <w:spacing w:line="276" w:lineRule="auto"/>
        <w:outlineLvl w:val="1"/>
        <w:rPr>
          <w:b/>
          <w:bCs/>
          <w:lang w:eastAsia="en-US"/>
        </w:rPr>
        <w:sectPr w:rsidR="001900D7" w:rsidSect="001900D7">
          <w:headerReference w:type="default" r:id="rId19"/>
          <w:footerReference w:type="default" r:id="rId20"/>
          <w:pgSz w:w="11910" w:h="16840"/>
          <w:pgMar w:top="1320" w:right="1300" w:bottom="1200" w:left="1300" w:header="710" w:footer="1010" w:gutter="0"/>
          <w:cols w:space="571"/>
        </w:sectPr>
      </w:pPr>
    </w:p>
    <w:p w14:paraId="77443C5A" w14:textId="77777777" w:rsidR="007F0497" w:rsidRPr="007F0497" w:rsidRDefault="007F0497" w:rsidP="0009753A">
      <w:pPr>
        <w:widowControl w:val="0"/>
        <w:autoSpaceDE w:val="0"/>
        <w:autoSpaceDN w:val="0"/>
        <w:spacing w:line="276" w:lineRule="auto"/>
        <w:rPr>
          <w:b/>
          <w:szCs w:val="22"/>
          <w:lang w:eastAsia="en-US"/>
        </w:rPr>
      </w:pPr>
      <w:r w:rsidRPr="007F0497">
        <w:rPr>
          <w:b/>
          <w:szCs w:val="22"/>
          <w:lang w:eastAsia="en-US"/>
        </w:rPr>
        <w:lastRenderedPageBreak/>
        <w:t>Rodina</w:t>
      </w:r>
      <w:r w:rsidRPr="007F0497">
        <w:rPr>
          <w:b/>
          <w:spacing w:val="-1"/>
          <w:szCs w:val="22"/>
          <w:lang w:eastAsia="en-US"/>
        </w:rPr>
        <w:t xml:space="preserve"> </w:t>
      </w:r>
      <w:r w:rsidRPr="007F0497">
        <w:rPr>
          <w:b/>
          <w:szCs w:val="22"/>
          <w:lang w:eastAsia="en-US"/>
        </w:rPr>
        <w:t>a</w:t>
      </w:r>
      <w:r w:rsidRPr="007F0497">
        <w:rPr>
          <w:b/>
          <w:spacing w:val="-1"/>
          <w:szCs w:val="22"/>
          <w:lang w:eastAsia="en-US"/>
        </w:rPr>
        <w:t xml:space="preserve"> </w:t>
      </w:r>
      <w:r w:rsidRPr="007F0497">
        <w:rPr>
          <w:b/>
          <w:spacing w:val="-2"/>
          <w:szCs w:val="22"/>
          <w:lang w:eastAsia="en-US"/>
        </w:rPr>
        <w:t>spoločnosť</w:t>
      </w:r>
    </w:p>
    <w:p w14:paraId="0FCC4887" w14:textId="77777777" w:rsidR="007F0497" w:rsidRPr="007F0497" w:rsidRDefault="007F0497" w:rsidP="0009753A">
      <w:pPr>
        <w:widowControl w:val="0"/>
        <w:autoSpaceDE w:val="0"/>
        <w:autoSpaceDN w:val="0"/>
        <w:spacing w:line="276" w:lineRule="auto"/>
        <w:rPr>
          <w:lang w:eastAsia="en-US"/>
        </w:rPr>
      </w:pPr>
      <w:r w:rsidRPr="007F0497">
        <w:rPr>
          <w:lang w:eastAsia="en-US"/>
        </w:rPr>
        <w:t>Osobné</w:t>
      </w:r>
      <w:r w:rsidRPr="007F0497">
        <w:rPr>
          <w:spacing w:val="-7"/>
          <w:lang w:eastAsia="en-US"/>
        </w:rPr>
        <w:t xml:space="preserve"> </w:t>
      </w:r>
      <w:r w:rsidRPr="007F0497">
        <w:rPr>
          <w:spacing w:val="-2"/>
          <w:lang w:eastAsia="en-US"/>
        </w:rPr>
        <w:t>údaje</w:t>
      </w:r>
    </w:p>
    <w:p w14:paraId="2B071206" w14:textId="77777777" w:rsidR="007F0497" w:rsidRPr="007F0497" w:rsidRDefault="007F0497" w:rsidP="0009753A">
      <w:pPr>
        <w:widowControl w:val="0"/>
        <w:autoSpaceDE w:val="0"/>
        <w:autoSpaceDN w:val="0"/>
        <w:spacing w:line="276" w:lineRule="auto"/>
        <w:ind w:right="813"/>
        <w:rPr>
          <w:lang w:eastAsia="en-US"/>
        </w:rPr>
      </w:pPr>
      <w:r w:rsidRPr="007F0497">
        <w:rPr>
          <w:lang w:eastAsia="en-US"/>
        </w:rPr>
        <w:t>Rodina - vzťahy v rodine Národnosť/štátna</w:t>
      </w:r>
      <w:r w:rsidRPr="007F0497">
        <w:rPr>
          <w:spacing w:val="-15"/>
          <w:lang w:eastAsia="en-US"/>
        </w:rPr>
        <w:t xml:space="preserve"> </w:t>
      </w:r>
      <w:r w:rsidRPr="007F0497">
        <w:rPr>
          <w:lang w:eastAsia="en-US"/>
        </w:rPr>
        <w:t xml:space="preserve">príslušnosť </w:t>
      </w:r>
      <w:r w:rsidRPr="007F0497">
        <w:rPr>
          <w:spacing w:val="-2"/>
          <w:lang w:eastAsia="en-US"/>
        </w:rPr>
        <w:t>Tlačivá/dokumenty</w:t>
      </w:r>
    </w:p>
    <w:p w14:paraId="494B45BF" w14:textId="77777777" w:rsidR="007F0497" w:rsidRPr="007F0497" w:rsidRDefault="007F0497" w:rsidP="007A4468">
      <w:pPr>
        <w:widowControl w:val="0"/>
        <w:autoSpaceDE w:val="0"/>
        <w:autoSpaceDN w:val="0"/>
        <w:spacing w:after="240" w:line="276" w:lineRule="auto"/>
        <w:ind w:right="813"/>
        <w:rPr>
          <w:lang w:eastAsia="en-US"/>
        </w:rPr>
      </w:pPr>
      <w:r w:rsidRPr="007F0497">
        <w:rPr>
          <w:lang w:eastAsia="en-US"/>
        </w:rPr>
        <w:t>Vzťahy</w:t>
      </w:r>
      <w:r w:rsidRPr="007F0497">
        <w:rPr>
          <w:spacing w:val="-15"/>
          <w:lang w:eastAsia="en-US"/>
        </w:rPr>
        <w:t xml:space="preserve"> </w:t>
      </w:r>
      <w:r w:rsidRPr="007F0497">
        <w:rPr>
          <w:lang w:eastAsia="en-US"/>
        </w:rPr>
        <w:t>medzi</w:t>
      </w:r>
      <w:r w:rsidRPr="007F0497">
        <w:rPr>
          <w:spacing w:val="-15"/>
          <w:lang w:eastAsia="en-US"/>
        </w:rPr>
        <w:t xml:space="preserve"> </w:t>
      </w:r>
      <w:r w:rsidRPr="007F0497">
        <w:rPr>
          <w:lang w:eastAsia="en-US"/>
        </w:rPr>
        <w:t xml:space="preserve">ľuďmi </w:t>
      </w:r>
      <w:r w:rsidRPr="007F0497">
        <w:rPr>
          <w:spacing w:val="-2"/>
          <w:lang w:eastAsia="en-US"/>
        </w:rPr>
        <w:t>Náboženstvo</w:t>
      </w:r>
    </w:p>
    <w:p w14:paraId="67BF9ADC" w14:textId="77777777" w:rsidR="001900D7" w:rsidRDefault="007F0497" w:rsidP="0009753A">
      <w:pPr>
        <w:widowControl w:val="0"/>
        <w:autoSpaceDE w:val="0"/>
        <w:autoSpaceDN w:val="0"/>
        <w:spacing w:line="276" w:lineRule="auto"/>
        <w:ind w:right="2099"/>
        <w:rPr>
          <w:b/>
          <w:szCs w:val="22"/>
          <w:lang w:eastAsia="en-US"/>
        </w:rPr>
      </w:pPr>
      <w:r w:rsidRPr="007F0497">
        <w:rPr>
          <w:b/>
          <w:szCs w:val="22"/>
          <w:lang w:eastAsia="en-US"/>
        </w:rPr>
        <w:t xml:space="preserve">Náš domov </w:t>
      </w:r>
    </w:p>
    <w:p w14:paraId="3CA4C808" w14:textId="77777777" w:rsidR="007F0497" w:rsidRPr="007F0497" w:rsidRDefault="007F0497" w:rsidP="0009753A">
      <w:pPr>
        <w:widowControl w:val="0"/>
        <w:autoSpaceDE w:val="0"/>
        <w:autoSpaceDN w:val="0"/>
        <w:spacing w:line="276" w:lineRule="auto"/>
        <w:ind w:right="2099"/>
        <w:rPr>
          <w:szCs w:val="22"/>
          <w:lang w:eastAsia="en-US"/>
        </w:rPr>
      </w:pPr>
      <w:r w:rsidRPr="007F0497">
        <w:rPr>
          <w:szCs w:val="22"/>
          <w:lang w:eastAsia="en-US"/>
        </w:rPr>
        <w:t>Môj dom/byt Zariadenie</w:t>
      </w:r>
      <w:r w:rsidRPr="007F0497">
        <w:rPr>
          <w:spacing w:val="-15"/>
          <w:szCs w:val="22"/>
          <w:lang w:eastAsia="en-US"/>
        </w:rPr>
        <w:t xml:space="preserve"> </w:t>
      </w:r>
      <w:r w:rsidRPr="007F0497">
        <w:rPr>
          <w:szCs w:val="22"/>
          <w:lang w:eastAsia="en-US"/>
        </w:rPr>
        <w:t>bytu</w:t>
      </w:r>
    </w:p>
    <w:p w14:paraId="189ABA25" w14:textId="77777777" w:rsidR="007F0497" w:rsidRPr="007F0497" w:rsidRDefault="007F0497" w:rsidP="0009753A">
      <w:pPr>
        <w:widowControl w:val="0"/>
        <w:autoSpaceDE w:val="0"/>
        <w:autoSpaceDN w:val="0"/>
        <w:spacing w:before="2" w:line="276" w:lineRule="auto"/>
        <w:ind w:right="850"/>
        <w:rPr>
          <w:lang w:eastAsia="en-US"/>
        </w:rPr>
      </w:pPr>
      <w:r w:rsidRPr="007F0497">
        <w:rPr>
          <w:lang w:eastAsia="en-US"/>
        </w:rPr>
        <w:t>Domov a jeho okolie Bývanie</w:t>
      </w:r>
      <w:r w:rsidRPr="007F0497">
        <w:rPr>
          <w:spacing w:val="-7"/>
          <w:lang w:eastAsia="en-US"/>
        </w:rPr>
        <w:t xml:space="preserve"> </w:t>
      </w:r>
      <w:r w:rsidRPr="007F0497">
        <w:rPr>
          <w:lang w:eastAsia="en-US"/>
        </w:rPr>
        <w:t>v</w:t>
      </w:r>
      <w:r w:rsidRPr="007F0497">
        <w:rPr>
          <w:spacing w:val="-7"/>
          <w:lang w:eastAsia="en-US"/>
        </w:rPr>
        <w:t xml:space="preserve"> </w:t>
      </w:r>
      <w:r w:rsidRPr="007F0497">
        <w:rPr>
          <w:lang w:eastAsia="en-US"/>
        </w:rPr>
        <w:t>meste</w:t>
      </w:r>
      <w:r w:rsidRPr="007F0497">
        <w:rPr>
          <w:spacing w:val="-8"/>
          <w:lang w:eastAsia="en-US"/>
        </w:rPr>
        <w:t xml:space="preserve"> </w:t>
      </w:r>
      <w:r w:rsidRPr="007F0497">
        <w:rPr>
          <w:lang w:eastAsia="en-US"/>
        </w:rPr>
        <w:t>a</w:t>
      </w:r>
      <w:r w:rsidRPr="007F0497">
        <w:rPr>
          <w:spacing w:val="-8"/>
          <w:lang w:eastAsia="en-US"/>
        </w:rPr>
        <w:t xml:space="preserve"> </w:t>
      </w:r>
      <w:r w:rsidRPr="007F0497">
        <w:rPr>
          <w:lang w:eastAsia="en-US"/>
        </w:rPr>
        <w:t>na</w:t>
      </w:r>
      <w:r w:rsidRPr="007F0497">
        <w:rPr>
          <w:spacing w:val="-8"/>
          <w:lang w:eastAsia="en-US"/>
        </w:rPr>
        <w:t xml:space="preserve"> </w:t>
      </w:r>
      <w:r w:rsidRPr="007F0497">
        <w:rPr>
          <w:lang w:eastAsia="en-US"/>
        </w:rPr>
        <w:t>dedine</w:t>
      </w:r>
    </w:p>
    <w:p w14:paraId="02E3CBC0" w14:textId="77777777" w:rsidR="007F0497" w:rsidRPr="007F0497" w:rsidRDefault="007F0497" w:rsidP="007A4468">
      <w:pPr>
        <w:widowControl w:val="0"/>
        <w:autoSpaceDE w:val="0"/>
        <w:autoSpaceDN w:val="0"/>
        <w:spacing w:after="240" w:line="276" w:lineRule="auto"/>
        <w:rPr>
          <w:lang w:eastAsia="en-US"/>
        </w:rPr>
      </w:pPr>
      <w:r w:rsidRPr="007F0497">
        <w:rPr>
          <w:lang w:eastAsia="en-US"/>
        </w:rPr>
        <w:t>Spoločnosť</w:t>
      </w:r>
      <w:r w:rsidRPr="007F0497">
        <w:rPr>
          <w:spacing w:val="-12"/>
          <w:lang w:eastAsia="en-US"/>
        </w:rPr>
        <w:t xml:space="preserve"> </w:t>
      </w:r>
      <w:r w:rsidRPr="007F0497">
        <w:rPr>
          <w:lang w:eastAsia="en-US"/>
        </w:rPr>
        <w:t>a</w:t>
      </w:r>
      <w:r w:rsidRPr="007F0497">
        <w:rPr>
          <w:spacing w:val="-13"/>
          <w:lang w:eastAsia="en-US"/>
        </w:rPr>
        <w:t xml:space="preserve"> </w:t>
      </w:r>
      <w:r w:rsidRPr="007F0497">
        <w:rPr>
          <w:lang w:eastAsia="en-US"/>
        </w:rPr>
        <w:t>životné</w:t>
      </w:r>
      <w:r w:rsidRPr="007F0497">
        <w:rPr>
          <w:spacing w:val="-13"/>
          <w:lang w:eastAsia="en-US"/>
        </w:rPr>
        <w:t xml:space="preserve"> </w:t>
      </w:r>
      <w:r w:rsidRPr="007F0497">
        <w:rPr>
          <w:lang w:eastAsia="en-US"/>
        </w:rPr>
        <w:t>prostredie Spoločnosť a jej životný štýl</w:t>
      </w:r>
    </w:p>
    <w:p w14:paraId="780C41F7" w14:textId="77777777" w:rsidR="007F0497" w:rsidRPr="007F0497" w:rsidRDefault="007F0497" w:rsidP="0009753A">
      <w:pPr>
        <w:widowControl w:val="0"/>
        <w:autoSpaceDE w:val="0"/>
        <w:autoSpaceDN w:val="0"/>
        <w:spacing w:line="276" w:lineRule="auto"/>
        <w:ind w:right="1098"/>
        <w:rPr>
          <w:szCs w:val="22"/>
          <w:lang w:eastAsia="en-US"/>
        </w:rPr>
      </w:pPr>
      <w:r w:rsidRPr="007F0497">
        <w:rPr>
          <w:b/>
          <w:szCs w:val="22"/>
          <w:lang w:eastAsia="en-US"/>
        </w:rPr>
        <w:t>Ľudské telo, starostlivosť</w:t>
      </w:r>
      <w:r w:rsidRPr="007F0497">
        <w:rPr>
          <w:b/>
          <w:spacing w:val="-15"/>
          <w:szCs w:val="22"/>
          <w:lang w:eastAsia="en-US"/>
        </w:rPr>
        <w:t xml:space="preserve"> </w:t>
      </w:r>
      <w:r w:rsidRPr="007F0497">
        <w:rPr>
          <w:b/>
          <w:szCs w:val="22"/>
          <w:lang w:eastAsia="en-US"/>
        </w:rPr>
        <w:t>o</w:t>
      </w:r>
      <w:r w:rsidRPr="007F0497">
        <w:rPr>
          <w:b/>
          <w:spacing w:val="-15"/>
          <w:szCs w:val="22"/>
          <w:lang w:eastAsia="en-US"/>
        </w:rPr>
        <w:t xml:space="preserve"> </w:t>
      </w:r>
      <w:r w:rsidRPr="007F0497">
        <w:rPr>
          <w:b/>
          <w:szCs w:val="22"/>
          <w:lang w:eastAsia="en-US"/>
        </w:rPr>
        <w:t xml:space="preserve">zdravie </w:t>
      </w:r>
      <w:r w:rsidRPr="007F0497">
        <w:rPr>
          <w:szCs w:val="22"/>
          <w:lang w:eastAsia="en-US"/>
        </w:rPr>
        <w:t>Ľudské telo</w:t>
      </w:r>
    </w:p>
    <w:p w14:paraId="094B89F0" w14:textId="77777777" w:rsidR="007F0497" w:rsidRPr="007F0497" w:rsidRDefault="007F0497" w:rsidP="0009753A">
      <w:pPr>
        <w:widowControl w:val="0"/>
        <w:autoSpaceDE w:val="0"/>
        <w:autoSpaceDN w:val="0"/>
        <w:spacing w:before="2" w:line="276" w:lineRule="auto"/>
        <w:ind w:right="145"/>
        <w:rPr>
          <w:lang w:eastAsia="en-US"/>
        </w:rPr>
      </w:pPr>
      <w:r w:rsidRPr="007F0497">
        <w:rPr>
          <w:lang w:eastAsia="en-US"/>
        </w:rPr>
        <w:t>Fyzické charakteristiky Charakterové</w:t>
      </w:r>
      <w:r w:rsidRPr="007F0497">
        <w:rPr>
          <w:spacing w:val="-15"/>
          <w:lang w:eastAsia="en-US"/>
        </w:rPr>
        <w:t xml:space="preserve"> </w:t>
      </w:r>
      <w:r w:rsidRPr="007F0497">
        <w:rPr>
          <w:lang w:eastAsia="en-US"/>
        </w:rPr>
        <w:t>vlastnosti</w:t>
      </w:r>
      <w:r w:rsidRPr="007F0497">
        <w:rPr>
          <w:spacing w:val="-15"/>
          <w:lang w:eastAsia="en-US"/>
        </w:rPr>
        <w:t xml:space="preserve"> </w:t>
      </w:r>
      <w:r w:rsidRPr="007F0497">
        <w:rPr>
          <w:lang w:eastAsia="en-US"/>
        </w:rPr>
        <w:t>človeka Choroby a nehody</w:t>
      </w:r>
    </w:p>
    <w:p w14:paraId="31F76147" w14:textId="77777777" w:rsidR="007F0497" w:rsidRPr="007F0497" w:rsidRDefault="007F0497" w:rsidP="0009753A">
      <w:pPr>
        <w:widowControl w:val="0"/>
        <w:autoSpaceDE w:val="0"/>
        <w:autoSpaceDN w:val="0"/>
        <w:spacing w:line="276" w:lineRule="auto"/>
        <w:ind w:right="145"/>
        <w:rPr>
          <w:lang w:eastAsia="en-US"/>
        </w:rPr>
      </w:pPr>
      <w:r w:rsidRPr="007F0497">
        <w:rPr>
          <w:lang w:eastAsia="en-US"/>
        </w:rPr>
        <w:t>Hygiena</w:t>
      </w:r>
      <w:r w:rsidRPr="007F0497">
        <w:rPr>
          <w:spacing w:val="-10"/>
          <w:lang w:eastAsia="en-US"/>
        </w:rPr>
        <w:t xml:space="preserve"> </w:t>
      </w:r>
      <w:r w:rsidRPr="007F0497">
        <w:rPr>
          <w:lang w:eastAsia="en-US"/>
        </w:rPr>
        <w:t>a</w:t>
      </w:r>
      <w:r w:rsidRPr="007F0497">
        <w:rPr>
          <w:spacing w:val="-10"/>
          <w:lang w:eastAsia="en-US"/>
        </w:rPr>
        <w:t xml:space="preserve"> </w:t>
      </w:r>
      <w:r w:rsidRPr="007F0497">
        <w:rPr>
          <w:lang w:eastAsia="en-US"/>
        </w:rPr>
        <w:t>starostlivosť</w:t>
      </w:r>
      <w:r w:rsidRPr="007F0497">
        <w:rPr>
          <w:spacing w:val="-9"/>
          <w:lang w:eastAsia="en-US"/>
        </w:rPr>
        <w:t xml:space="preserve"> </w:t>
      </w:r>
      <w:r w:rsidRPr="007F0497">
        <w:rPr>
          <w:lang w:eastAsia="en-US"/>
        </w:rPr>
        <w:t>o</w:t>
      </w:r>
      <w:r w:rsidRPr="007F0497">
        <w:rPr>
          <w:spacing w:val="-8"/>
          <w:lang w:eastAsia="en-US"/>
        </w:rPr>
        <w:t xml:space="preserve"> </w:t>
      </w:r>
      <w:r w:rsidRPr="007F0497">
        <w:rPr>
          <w:lang w:eastAsia="en-US"/>
        </w:rPr>
        <w:t>telo Zdravý spôsob života</w:t>
      </w:r>
    </w:p>
    <w:p w14:paraId="7A5BB742" w14:textId="77777777" w:rsidR="007F0497" w:rsidRPr="007F0497" w:rsidRDefault="007F0497" w:rsidP="007A4468">
      <w:pPr>
        <w:widowControl w:val="0"/>
        <w:autoSpaceDE w:val="0"/>
        <w:autoSpaceDN w:val="0"/>
        <w:spacing w:after="240" w:line="276" w:lineRule="auto"/>
        <w:rPr>
          <w:lang w:eastAsia="en-US"/>
        </w:rPr>
      </w:pPr>
      <w:r w:rsidRPr="007F0497">
        <w:rPr>
          <w:lang w:eastAsia="en-US"/>
        </w:rPr>
        <w:t>Nemocnica</w:t>
      </w:r>
      <w:r w:rsidRPr="007F0497">
        <w:rPr>
          <w:spacing w:val="-8"/>
          <w:lang w:eastAsia="en-US"/>
        </w:rPr>
        <w:t xml:space="preserve"> </w:t>
      </w:r>
      <w:r w:rsidRPr="007F0497">
        <w:rPr>
          <w:lang w:eastAsia="en-US"/>
        </w:rPr>
        <w:t>a</w:t>
      </w:r>
      <w:r w:rsidRPr="007F0497">
        <w:rPr>
          <w:spacing w:val="-9"/>
          <w:lang w:eastAsia="en-US"/>
        </w:rPr>
        <w:t xml:space="preserve"> </w:t>
      </w:r>
      <w:r w:rsidRPr="007F0497">
        <w:rPr>
          <w:lang w:eastAsia="en-US"/>
        </w:rPr>
        <w:t>klinika,</w:t>
      </w:r>
      <w:r w:rsidRPr="007F0497">
        <w:rPr>
          <w:spacing w:val="-8"/>
          <w:lang w:eastAsia="en-US"/>
        </w:rPr>
        <w:t xml:space="preserve"> </w:t>
      </w:r>
      <w:r w:rsidRPr="007F0497">
        <w:rPr>
          <w:lang w:eastAsia="en-US"/>
        </w:rPr>
        <w:t>lekáreň</w:t>
      </w:r>
      <w:r w:rsidRPr="007F0497">
        <w:rPr>
          <w:spacing w:val="-8"/>
          <w:lang w:eastAsia="en-US"/>
        </w:rPr>
        <w:t xml:space="preserve"> </w:t>
      </w:r>
      <w:r w:rsidRPr="007F0497">
        <w:rPr>
          <w:lang w:eastAsia="en-US"/>
        </w:rPr>
        <w:t>a</w:t>
      </w:r>
      <w:r w:rsidRPr="007F0497">
        <w:rPr>
          <w:spacing w:val="-8"/>
          <w:lang w:eastAsia="en-US"/>
        </w:rPr>
        <w:t xml:space="preserve"> </w:t>
      </w:r>
      <w:r w:rsidRPr="007F0497">
        <w:rPr>
          <w:lang w:eastAsia="en-US"/>
        </w:rPr>
        <w:t xml:space="preserve">lieky, </w:t>
      </w:r>
      <w:r w:rsidRPr="007F0497">
        <w:rPr>
          <w:spacing w:val="-2"/>
          <w:lang w:eastAsia="en-US"/>
        </w:rPr>
        <w:t>poistenie</w:t>
      </w:r>
    </w:p>
    <w:p w14:paraId="2B925058" w14:textId="77777777" w:rsidR="007F0497" w:rsidRPr="007F0497" w:rsidRDefault="007F0497" w:rsidP="0009753A">
      <w:pPr>
        <w:widowControl w:val="0"/>
        <w:autoSpaceDE w:val="0"/>
        <w:autoSpaceDN w:val="0"/>
        <w:spacing w:line="276" w:lineRule="auto"/>
        <w:ind w:right="850"/>
        <w:rPr>
          <w:szCs w:val="22"/>
          <w:lang w:eastAsia="en-US"/>
        </w:rPr>
      </w:pPr>
      <w:r w:rsidRPr="007F0497">
        <w:rPr>
          <w:b/>
          <w:szCs w:val="22"/>
          <w:lang w:eastAsia="en-US"/>
        </w:rPr>
        <w:t xml:space="preserve">Človek na cestách </w:t>
      </w:r>
      <w:r w:rsidRPr="007F0497">
        <w:rPr>
          <w:szCs w:val="22"/>
          <w:lang w:eastAsia="en-US"/>
        </w:rPr>
        <w:t>Dopravné</w:t>
      </w:r>
      <w:r w:rsidRPr="007F0497">
        <w:rPr>
          <w:spacing w:val="-15"/>
          <w:szCs w:val="22"/>
          <w:lang w:eastAsia="en-US"/>
        </w:rPr>
        <w:t xml:space="preserve"> </w:t>
      </w:r>
      <w:r w:rsidRPr="007F0497">
        <w:rPr>
          <w:szCs w:val="22"/>
          <w:lang w:eastAsia="en-US"/>
        </w:rPr>
        <w:t>prostriedky Osobná doprava</w:t>
      </w:r>
    </w:p>
    <w:p w14:paraId="27211311" w14:textId="77777777" w:rsidR="007F0497" w:rsidRPr="007F0497" w:rsidRDefault="007F0497" w:rsidP="0009753A">
      <w:pPr>
        <w:widowControl w:val="0"/>
        <w:autoSpaceDE w:val="0"/>
        <w:autoSpaceDN w:val="0"/>
        <w:spacing w:before="2" w:line="276" w:lineRule="auto"/>
        <w:rPr>
          <w:lang w:eastAsia="en-US"/>
        </w:rPr>
      </w:pPr>
      <w:r w:rsidRPr="007F0497">
        <w:rPr>
          <w:lang w:eastAsia="en-US"/>
        </w:rPr>
        <w:t>Príprava</w:t>
      </w:r>
      <w:r w:rsidRPr="007F0497">
        <w:rPr>
          <w:spacing w:val="-3"/>
          <w:lang w:eastAsia="en-US"/>
        </w:rPr>
        <w:t xml:space="preserve"> </w:t>
      </w:r>
      <w:r w:rsidRPr="007F0497">
        <w:rPr>
          <w:lang w:eastAsia="en-US"/>
        </w:rPr>
        <w:t>na</w:t>
      </w:r>
      <w:r w:rsidRPr="007F0497">
        <w:rPr>
          <w:spacing w:val="-1"/>
          <w:lang w:eastAsia="en-US"/>
        </w:rPr>
        <w:t xml:space="preserve"> </w:t>
      </w:r>
      <w:r w:rsidRPr="007F0497">
        <w:rPr>
          <w:lang w:eastAsia="en-US"/>
        </w:rPr>
        <w:t>cestu</w:t>
      </w:r>
      <w:r w:rsidRPr="007F0497">
        <w:rPr>
          <w:spacing w:val="-2"/>
          <w:lang w:eastAsia="en-US"/>
        </w:rPr>
        <w:t xml:space="preserve"> </w:t>
      </w:r>
      <w:r w:rsidRPr="007F0497">
        <w:rPr>
          <w:lang w:eastAsia="en-US"/>
        </w:rPr>
        <w:t>a</w:t>
      </w:r>
      <w:r w:rsidRPr="007F0497">
        <w:rPr>
          <w:spacing w:val="-1"/>
          <w:lang w:eastAsia="en-US"/>
        </w:rPr>
        <w:t xml:space="preserve"> </w:t>
      </w:r>
      <w:r w:rsidRPr="007F0497">
        <w:rPr>
          <w:spacing w:val="-2"/>
          <w:lang w:eastAsia="en-US"/>
        </w:rPr>
        <w:t>cestovanie</w:t>
      </w:r>
    </w:p>
    <w:p w14:paraId="3AE53783" w14:textId="77777777" w:rsidR="007F0497" w:rsidRPr="007F0497" w:rsidRDefault="007F0497" w:rsidP="007A4468">
      <w:pPr>
        <w:widowControl w:val="0"/>
        <w:autoSpaceDE w:val="0"/>
        <w:autoSpaceDN w:val="0"/>
        <w:spacing w:after="240" w:line="276" w:lineRule="auto"/>
        <w:ind w:right="929"/>
        <w:rPr>
          <w:lang w:eastAsia="en-US"/>
        </w:rPr>
      </w:pPr>
      <w:r w:rsidRPr="007F0497">
        <w:rPr>
          <w:lang w:eastAsia="en-US"/>
        </w:rPr>
        <w:lastRenderedPageBreak/>
        <w:t>Turistika a cestovný ruch Problémy</w:t>
      </w:r>
      <w:r w:rsidRPr="007F0497">
        <w:rPr>
          <w:spacing w:val="-15"/>
          <w:lang w:eastAsia="en-US"/>
        </w:rPr>
        <w:t xml:space="preserve"> </w:t>
      </w:r>
      <w:r w:rsidRPr="007F0497">
        <w:rPr>
          <w:lang w:eastAsia="en-US"/>
        </w:rPr>
        <w:t>cestných,</w:t>
      </w:r>
      <w:r w:rsidRPr="007F0497">
        <w:rPr>
          <w:spacing w:val="-12"/>
          <w:lang w:eastAsia="en-US"/>
        </w:rPr>
        <w:t xml:space="preserve"> </w:t>
      </w:r>
      <w:r w:rsidRPr="007F0497">
        <w:rPr>
          <w:lang w:eastAsia="en-US"/>
        </w:rPr>
        <w:t>železničných</w:t>
      </w:r>
      <w:r w:rsidRPr="007F0497">
        <w:rPr>
          <w:spacing w:val="-12"/>
          <w:lang w:eastAsia="en-US"/>
        </w:rPr>
        <w:t xml:space="preserve"> </w:t>
      </w:r>
      <w:r w:rsidRPr="007F0497">
        <w:rPr>
          <w:lang w:eastAsia="en-US"/>
        </w:rPr>
        <w:t>a leteckých sietí</w:t>
      </w:r>
    </w:p>
    <w:p w14:paraId="068F693F" w14:textId="77777777" w:rsidR="007F0497" w:rsidRPr="007F0497" w:rsidRDefault="007F0497" w:rsidP="0009753A">
      <w:pPr>
        <w:widowControl w:val="0"/>
        <w:autoSpaceDE w:val="0"/>
        <w:autoSpaceDN w:val="0"/>
        <w:spacing w:line="276" w:lineRule="auto"/>
        <w:ind w:right="2217"/>
        <w:jc w:val="both"/>
        <w:rPr>
          <w:szCs w:val="22"/>
          <w:lang w:eastAsia="en-US"/>
        </w:rPr>
      </w:pPr>
      <w:r w:rsidRPr="007F0497">
        <w:rPr>
          <w:b/>
          <w:szCs w:val="22"/>
          <w:lang w:eastAsia="en-US"/>
        </w:rPr>
        <w:t>Vzdelávanie</w:t>
      </w:r>
      <w:r w:rsidRPr="007F0497">
        <w:rPr>
          <w:b/>
          <w:spacing w:val="-15"/>
          <w:szCs w:val="22"/>
          <w:lang w:eastAsia="en-US"/>
        </w:rPr>
        <w:t xml:space="preserve"> </w:t>
      </w:r>
      <w:r w:rsidRPr="007F0497">
        <w:rPr>
          <w:b/>
          <w:szCs w:val="22"/>
          <w:lang w:eastAsia="en-US"/>
        </w:rPr>
        <w:t>a</w:t>
      </w:r>
      <w:r w:rsidRPr="007F0497">
        <w:rPr>
          <w:b/>
          <w:spacing w:val="-15"/>
          <w:szCs w:val="22"/>
          <w:lang w:eastAsia="en-US"/>
        </w:rPr>
        <w:t xml:space="preserve"> </w:t>
      </w:r>
      <w:r w:rsidRPr="007F0497">
        <w:rPr>
          <w:b/>
          <w:szCs w:val="22"/>
          <w:lang w:eastAsia="en-US"/>
        </w:rPr>
        <w:t xml:space="preserve">práca </w:t>
      </w:r>
      <w:r w:rsidRPr="007F0497">
        <w:rPr>
          <w:szCs w:val="22"/>
          <w:lang w:eastAsia="en-US"/>
        </w:rPr>
        <w:t>Škola</w:t>
      </w:r>
      <w:r w:rsidRPr="007F0497">
        <w:rPr>
          <w:spacing w:val="-5"/>
          <w:szCs w:val="22"/>
          <w:lang w:eastAsia="en-US"/>
        </w:rPr>
        <w:t xml:space="preserve"> </w:t>
      </w:r>
      <w:r w:rsidRPr="007F0497">
        <w:rPr>
          <w:szCs w:val="22"/>
          <w:lang w:eastAsia="en-US"/>
        </w:rPr>
        <w:t>a</w:t>
      </w:r>
      <w:r w:rsidRPr="007F0497">
        <w:rPr>
          <w:spacing w:val="-6"/>
          <w:szCs w:val="22"/>
          <w:lang w:eastAsia="en-US"/>
        </w:rPr>
        <w:t xml:space="preserve"> </w:t>
      </w:r>
      <w:r w:rsidRPr="007F0497">
        <w:rPr>
          <w:szCs w:val="22"/>
          <w:lang w:eastAsia="en-US"/>
        </w:rPr>
        <w:t>jej</w:t>
      </w:r>
      <w:r w:rsidRPr="007F0497">
        <w:rPr>
          <w:spacing w:val="-5"/>
          <w:szCs w:val="22"/>
          <w:lang w:eastAsia="en-US"/>
        </w:rPr>
        <w:t xml:space="preserve"> </w:t>
      </w:r>
      <w:r w:rsidRPr="007F0497">
        <w:rPr>
          <w:szCs w:val="22"/>
          <w:lang w:eastAsia="en-US"/>
        </w:rPr>
        <w:t>zariadenie Učebné predmety</w:t>
      </w:r>
    </w:p>
    <w:p w14:paraId="46C54265" w14:textId="77777777" w:rsidR="007F0497" w:rsidRPr="007F0497" w:rsidRDefault="007F0497" w:rsidP="0009753A">
      <w:pPr>
        <w:widowControl w:val="0"/>
        <w:autoSpaceDE w:val="0"/>
        <w:autoSpaceDN w:val="0"/>
        <w:spacing w:before="2" w:line="276" w:lineRule="auto"/>
        <w:ind w:right="1558"/>
        <w:rPr>
          <w:lang w:eastAsia="en-US"/>
        </w:rPr>
      </w:pPr>
      <w:r w:rsidRPr="007F0497">
        <w:rPr>
          <w:lang w:eastAsia="en-US"/>
        </w:rPr>
        <w:t>Pracovné</w:t>
      </w:r>
      <w:r w:rsidRPr="007F0497">
        <w:rPr>
          <w:spacing w:val="-13"/>
          <w:lang w:eastAsia="en-US"/>
        </w:rPr>
        <w:t xml:space="preserve"> </w:t>
      </w:r>
      <w:r w:rsidRPr="007F0497">
        <w:rPr>
          <w:lang w:eastAsia="en-US"/>
        </w:rPr>
        <w:t>činnosti</w:t>
      </w:r>
      <w:r w:rsidRPr="007F0497">
        <w:rPr>
          <w:spacing w:val="-12"/>
          <w:lang w:eastAsia="en-US"/>
        </w:rPr>
        <w:t xml:space="preserve"> </w:t>
      </w:r>
      <w:r w:rsidRPr="007F0497">
        <w:rPr>
          <w:lang w:eastAsia="en-US"/>
        </w:rPr>
        <w:t>a</w:t>
      </w:r>
      <w:r w:rsidRPr="007F0497">
        <w:rPr>
          <w:spacing w:val="-13"/>
          <w:lang w:eastAsia="en-US"/>
        </w:rPr>
        <w:t xml:space="preserve"> </w:t>
      </w:r>
      <w:r w:rsidRPr="007F0497">
        <w:rPr>
          <w:lang w:eastAsia="en-US"/>
        </w:rPr>
        <w:t>profesie Školský systém</w:t>
      </w:r>
    </w:p>
    <w:p w14:paraId="1890F27D" w14:textId="77777777" w:rsidR="007F0497" w:rsidRPr="007F0497" w:rsidRDefault="007F0497" w:rsidP="007A4468">
      <w:pPr>
        <w:widowControl w:val="0"/>
        <w:autoSpaceDE w:val="0"/>
        <w:autoSpaceDN w:val="0"/>
        <w:spacing w:after="240" w:line="276" w:lineRule="auto"/>
        <w:ind w:right="1558"/>
        <w:rPr>
          <w:lang w:eastAsia="en-US"/>
        </w:rPr>
      </w:pPr>
      <w:r w:rsidRPr="007F0497">
        <w:rPr>
          <w:lang w:eastAsia="en-US"/>
        </w:rPr>
        <w:t>Celoživotné</w:t>
      </w:r>
      <w:r w:rsidRPr="007F0497">
        <w:rPr>
          <w:spacing w:val="-15"/>
          <w:lang w:eastAsia="en-US"/>
        </w:rPr>
        <w:t xml:space="preserve"> </w:t>
      </w:r>
      <w:r w:rsidRPr="007F0497">
        <w:rPr>
          <w:lang w:eastAsia="en-US"/>
        </w:rPr>
        <w:t>vzdelávanie Pracovné podmienky</w:t>
      </w:r>
    </w:p>
    <w:p w14:paraId="0BB35811" w14:textId="77777777" w:rsidR="007F0497" w:rsidRPr="007F0497" w:rsidRDefault="007F0497" w:rsidP="0009753A">
      <w:pPr>
        <w:widowControl w:val="0"/>
        <w:autoSpaceDE w:val="0"/>
        <w:autoSpaceDN w:val="0"/>
        <w:spacing w:line="276" w:lineRule="auto"/>
        <w:ind w:right="2531"/>
        <w:rPr>
          <w:szCs w:val="22"/>
          <w:lang w:eastAsia="en-US"/>
        </w:rPr>
      </w:pPr>
      <w:r w:rsidRPr="007F0497">
        <w:rPr>
          <w:b/>
          <w:szCs w:val="22"/>
          <w:lang w:eastAsia="en-US"/>
        </w:rPr>
        <w:t>Človek</w:t>
      </w:r>
      <w:r w:rsidRPr="007F0497">
        <w:rPr>
          <w:b/>
          <w:spacing w:val="-15"/>
          <w:szCs w:val="22"/>
          <w:lang w:eastAsia="en-US"/>
        </w:rPr>
        <w:t xml:space="preserve"> </w:t>
      </w:r>
      <w:r w:rsidRPr="007F0497">
        <w:rPr>
          <w:b/>
          <w:szCs w:val="22"/>
          <w:lang w:eastAsia="en-US"/>
        </w:rPr>
        <w:t>a</w:t>
      </w:r>
      <w:r w:rsidRPr="007F0497">
        <w:rPr>
          <w:b/>
          <w:spacing w:val="-15"/>
          <w:szCs w:val="22"/>
          <w:lang w:eastAsia="en-US"/>
        </w:rPr>
        <w:t xml:space="preserve"> </w:t>
      </w:r>
      <w:r w:rsidRPr="007F0497">
        <w:rPr>
          <w:b/>
          <w:szCs w:val="22"/>
          <w:lang w:eastAsia="en-US"/>
        </w:rPr>
        <w:t xml:space="preserve">príroda </w:t>
      </w:r>
      <w:r w:rsidRPr="007F0497">
        <w:rPr>
          <w:spacing w:val="-2"/>
          <w:szCs w:val="22"/>
          <w:lang w:eastAsia="en-US"/>
        </w:rPr>
        <w:t>Zvieratá/fauna Počasie</w:t>
      </w:r>
    </w:p>
    <w:p w14:paraId="7A462F8E" w14:textId="77777777" w:rsidR="007F0497" w:rsidRPr="007F0497" w:rsidRDefault="007F0497" w:rsidP="0009753A">
      <w:pPr>
        <w:widowControl w:val="0"/>
        <w:autoSpaceDE w:val="0"/>
        <w:autoSpaceDN w:val="0"/>
        <w:spacing w:before="1" w:line="276" w:lineRule="auto"/>
        <w:ind w:right="2531"/>
        <w:rPr>
          <w:lang w:eastAsia="en-US"/>
        </w:rPr>
      </w:pPr>
      <w:r w:rsidRPr="007F0497">
        <w:rPr>
          <w:spacing w:val="-2"/>
          <w:lang w:eastAsia="en-US"/>
        </w:rPr>
        <w:t>Rastliny/flóra Klíma</w:t>
      </w:r>
    </w:p>
    <w:p w14:paraId="719B614E" w14:textId="77777777" w:rsidR="007F0497" w:rsidRPr="007F0497" w:rsidRDefault="007F0497" w:rsidP="007A4468">
      <w:pPr>
        <w:widowControl w:val="0"/>
        <w:autoSpaceDE w:val="0"/>
        <w:autoSpaceDN w:val="0"/>
        <w:spacing w:after="240" w:line="276" w:lineRule="auto"/>
        <w:ind w:right="496"/>
        <w:rPr>
          <w:lang w:eastAsia="en-US"/>
        </w:rPr>
      </w:pPr>
      <w:r w:rsidRPr="007F0497">
        <w:rPr>
          <w:lang w:eastAsia="en-US"/>
        </w:rPr>
        <w:t>Človek a jeho životné prostredie Príroda</w:t>
      </w:r>
      <w:r w:rsidRPr="007F0497">
        <w:rPr>
          <w:spacing w:val="-7"/>
          <w:lang w:eastAsia="en-US"/>
        </w:rPr>
        <w:t xml:space="preserve"> </w:t>
      </w:r>
      <w:r w:rsidRPr="007F0497">
        <w:rPr>
          <w:lang w:eastAsia="en-US"/>
        </w:rPr>
        <w:t>okolo</w:t>
      </w:r>
      <w:r w:rsidRPr="007F0497">
        <w:rPr>
          <w:spacing w:val="-6"/>
          <w:lang w:eastAsia="en-US"/>
        </w:rPr>
        <w:t xml:space="preserve"> </w:t>
      </w:r>
      <w:r w:rsidRPr="007F0497">
        <w:rPr>
          <w:lang w:eastAsia="en-US"/>
        </w:rPr>
        <w:t>nás</w:t>
      </w:r>
      <w:r w:rsidRPr="007F0497">
        <w:rPr>
          <w:spacing w:val="-6"/>
          <w:lang w:eastAsia="en-US"/>
        </w:rPr>
        <w:t xml:space="preserve"> </w:t>
      </w:r>
      <w:r w:rsidRPr="007F0497">
        <w:rPr>
          <w:lang w:eastAsia="en-US"/>
        </w:rPr>
        <w:t>–</w:t>
      </w:r>
      <w:r w:rsidRPr="007F0497">
        <w:rPr>
          <w:spacing w:val="-6"/>
          <w:lang w:eastAsia="en-US"/>
        </w:rPr>
        <w:t xml:space="preserve"> </w:t>
      </w:r>
      <w:r w:rsidRPr="007F0497">
        <w:rPr>
          <w:lang w:eastAsia="en-US"/>
        </w:rPr>
        <w:t>ochrana</w:t>
      </w:r>
      <w:r w:rsidRPr="007F0497">
        <w:rPr>
          <w:spacing w:val="40"/>
          <w:lang w:eastAsia="en-US"/>
        </w:rPr>
        <w:t xml:space="preserve"> </w:t>
      </w:r>
      <w:r w:rsidRPr="007F0497">
        <w:rPr>
          <w:lang w:eastAsia="en-US"/>
        </w:rPr>
        <w:t xml:space="preserve">životného </w:t>
      </w:r>
      <w:r w:rsidRPr="007F0497">
        <w:rPr>
          <w:spacing w:val="-2"/>
          <w:lang w:eastAsia="en-US"/>
        </w:rPr>
        <w:t>prostredia</w:t>
      </w:r>
    </w:p>
    <w:p w14:paraId="70F0DDF3" w14:textId="77777777" w:rsidR="007F0497" w:rsidRPr="007F0497" w:rsidRDefault="007F0497" w:rsidP="0009753A">
      <w:pPr>
        <w:widowControl w:val="0"/>
        <w:autoSpaceDE w:val="0"/>
        <w:autoSpaceDN w:val="0"/>
        <w:spacing w:line="276" w:lineRule="auto"/>
        <w:outlineLvl w:val="1"/>
        <w:rPr>
          <w:b/>
          <w:bCs/>
          <w:lang w:eastAsia="en-US"/>
        </w:rPr>
      </w:pPr>
      <w:r w:rsidRPr="007F0497">
        <w:rPr>
          <w:b/>
          <w:bCs/>
          <w:lang w:eastAsia="en-US"/>
        </w:rPr>
        <w:t>Voľný</w:t>
      </w:r>
      <w:r w:rsidRPr="007F0497">
        <w:rPr>
          <w:b/>
          <w:bCs/>
          <w:spacing w:val="-2"/>
          <w:lang w:eastAsia="en-US"/>
        </w:rPr>
        <w:t xml:space="preserve"> </w:t>
      </w:r>
      <w:r w:rsidRPr="007F0497">
        <w:rPr>
          <w:b/>
          <w:bCs/>
          <w:lang w:eastAsia="en-US"/>
        </w:rPr>
        <w:t>čas</w:t>
      </w:r>
      <w:r w:rsidRPr="007F0497">
        <w:rPr>
          <w:b/>
          <w:bCs/>
          <w:spacing w:val="-1"/>
          <w:lang w:eastAsia="en-US"/>
        </w:rPr>
        <w:t xml:space="preserve"> </w:t>
      </w:r>
      <w:r w:rsidRPr="007F0497">
        <w:rPr>
          <w:b/>
          <w:bCs/>
          <w:lang w:eastAsia="en-US"/>
        </w:rPr>
        <w:t>a</w:t>
      </w:r>
      <w:r w:rsidRPr="007F0497">
        <w:rPr>
          <w:b/>
          <w:bCs/>
          <w:spacing w:val="-1"/>
          <w:lang w:eastAsia="en-US"/>
        </w:rPr>
        <w:t xml:space="preserve"> </w:t>
      </w:r>
      <w:r w:rsidRPr="007F0497">
        <w:rPr>
          <w:b/>
          <w:bCs/>
          <w:spacing w:val="-2"/>
          <w:lang w:eastAsia="en-US"/>
        </w:rPr>
        <w:t>záľuby</w:t>
      </w:r>
    </w:p>
    <w:p w14:paraId="637FB3C7" w14:textId="77777777" w:rsidR="007F0497" w:rsidRPr="007F0497" w:rsidRDefault="007F0497" w:rsidP="0009753A">
      <w:pPr>
        <w:widowControl w:val="0"/>
        <w:autoSpaceDE w:val="0"/>
        <w:autoSpaceDN w:val="0"/>
        <w:spacing w:line="276" w:lineRule="auto"/>
        <w:rPr>
          <w:lang w:eastAsia="en-US"/>
        </w:rPr>
      </w:pPr>
      <w:r w:rsidRPr="007F0497">
        <w:rPr>
          <w:spacing w:val="-2"/>
          <w:lang w:eastAsia="en-US"/>
        </w:rPr>
        <w:t>Záľuby</w:t>
      </w:r>
    </w:p>
    <w:p w14:paraId="3520C6EA" w14:textId="77777777" w:rsidR="007F0497" w:rsidRPr="007F0497" w:rsidRDefault="007F0497" w:rsidP="007A4468">
      <w:pPr>
        <w:widowControl w:val="0"/>
        <w:autoSpaceDE w:val="0"/>
        <w:autoSpaceDN w:val="0"/>
        <w:spacing w:after="240" w:line="276" w:lineRule="auto"/>
        <w:ind w:right="1558"/>
        <w:rPr>
          <w:lang w:eastAsia="en-US"/>
        </w:rPr>
      </w:pPr>
      <w:r w:rsidRPr="007F0497">
        <w:rPr>
          <w:lang w:eastAsia="en-US"/>
        </w:rPr>
        <w:t>Literatúra, divadlo a film Rozhlas,</w:t>
      </w:r>
      <w:r w:rsidRPr="007F0497">
        <w:rPr>
          <w:spacing w:val="-11"/>
          <w:lang w:eastAsia="en-US"/>
        </w:rPr>
        <w:t xml:space="preserve"> </w:t>
      </w:r>
      <w:r w:rsidRPr="007F0497">
        <w:rPr>
          <w:lang w:eastAsia="en-US"/>
        </w:rPr>
        <w:t>televízia</w:t>
      </w:r>
      <w:r w:rsidRPr="007F0497">
        <w:rPr>
          <w:spacing w:val="-11"/>
          <w:lang w:eastAsia="en-US"/>
        </w:rPr>
        <w:t xml:space="preserve"> </w:t>
      </w:r>
      <w:r w:rsidRPr="007F0497">
        <w:rPr>
          <w:lang w:eastAsia="en-US"/>
        </w:rPr>
        <w:t>a</w:t>
      </w:r>
      <w:r w:rsidRPr="007F0497">
        <w:rPr>
          <w:spacing w:val="-12"/>
          <w:lang w:eastAsia="en-US"/>
        </w:rPr>
        <w:t xml:space="preserve"> </w:t>
      </w:r>
      <w:r w:rsidRPr="007F0497">
        <w:rPr>
          <w:lang w:eastAsia="en-US"/>
        </w:rPr>
        <w:t>internet Výstavy a veľtrhy</w:t>
      </w:r>
    </w:p>
    <w:p w14:paraId="457BCEE2" w14:textId="77777777" w:rsidR="007F0497" w:rsidRPr="007F0497" w:rsidRDefault="007F0497" w:rsidP="0009753A">
      <w:pPr>
        <w:widowControl w:val="0"/>
        <w:autoSpaceDE w:val="0"/>
        <w:autoSpaceDN w:val="0"/>
        <w:spacing w:line="276" w:lineRule="auto"/>
        <w:outlineLvl w:val="1"/>
        <w:rPr>
          <w:b/>
          <w:bCs/>
          <w:lang w:eastAsia="en-US"/>
        </w:rPr>
      </w:pPr>
      <w:r w:rsidRPr="007F0497">
        <w:rPr>
          <w:b/>
          <w:bCs/>
          <w:lang w:eastAsia="en-US"/>
        </w:rPr>
        <w:t>Výživa</w:t>
      </w:r>
      <w:r w:rsidRPr="007F0497">
        <w:rPr>
          <w:b/>
          <w:bCs/>
          <w:spacing w:val="-2"/>
          <w:lang w:eastAsia="en-US"/>
        </w:rPr>
        <w:t xml:space="preserve"> </w:t>
      </w:r>
      <w:r w:rsidRPr="007F0497">
        <w:rPr>
          <w:b/>
          <w:bCs/>
          <w:lang w:eastAsia="en-US"/>
        </w:rPr>
        <w:t>a</w:t>
      </w:r>
      <w:r w:rsidRPr="007F0497">
        <w:rPr>
          <w:b/>
          <w:bCs/>
          <w:spacing w:val="-2"/>
          <w:lang w:eastAsia="en-US"/>
        </w:rPr>
        <w:t xml:space="preserve"> zdravie</w:t>
      </w:r>
    </w:p>
    <w:p w14:paraId="39BC7FB4" w14:textId="77777777" w:rsidR="007F0497" w:rsidRPr="007F0497" w:rsidRDefault="007F0497" w:rsidP="0009753A">
      <w:pPr>
        <w:widowControl w:val="0"/>
        <w:autoSpaceDE w:val="0"/>
        <w:autoSpaceDN w:val="0"/>
        <w:spacing w:line="276" w:lineRule="auto"/>
        <w:ind w:right="1935"/>
        <w:rPr>
          <w:lang w:eastAsia="en-US"/>
        </w:rPr>
      </w:pPr>
      <w:r w:rsidRPr="007F0497">
        <w:rPr>
          <w:lang w:eastAsia="en-US"/>
        </w:rPr>
        <w:lastRenderedPageBreak/>
        <w:t>Mäso</w:t>
      </w:r>
      <w:r w:rsidRPr="007F0497">
        <w:rPr>
          <w:spacing w:val="-11"/>
          <w:lang w:eastAsia="en-US"/>
        </w:rPr>
        <w:t xml:space="preserve"> </w:t>
      </w:r>
      <w:r w:rsidRPr="007F0497">
        <w:rPr>
          <w:lang w:eastAsia="en-US"/>
        </w:rPr>
        <w:t>a</w:t>
      </w:r>
      <w:r w:rsidRPr="007F0497">
        <w:rPr>
          <w:spacing w:val="-11"/>
          <w:lang w:eastAsia="en-US"/>
        </w:rPr>
        <w:t xml:space="preserve"> </w:t>
      </w:r>
      <w:r w:rsidRPr="007F0497">
        <w:rPr>
          <w:lang w:eastAsia="en-US"/>
        </w:rPr>
        <w:t>mäsové</w:t>
      </w:r>
      <w:r w:rsidRPr="007F0497">
        <w:rPr>
          <w:spacing w:val="-12"/>
          <w:lang w:eastAsia="en-US"/>
        </w:rPr>
        <w:t xml:space="preserve"> </w:t>
      </w:r>
      <w:r w:rsidRPr="007F0497">
        <w:rPr>
          <w:lang w:eastAsia="en-US"/>
        </w:rPr>
        <w:t xml:space="preserve">výrobky Zelenina a ovocie </w:t>
      </w:r>
      <w:r w:rsidRPr="007F0497">
        <w:rPr>
          <w:spacing w:val="-2"/>
          <w:lang w:eastAsia="en-US"/>
        </w:rPr>
        <w:t>Nápoje</w:t>
      </w:r>
    </w:p>
    <w:p w14:paraId="0F7C00CC" w14:textId="77777777" w:rsidR="007F0497" w:rsidRPr="007F0497" w:rsidRDefault="007F0497" w:rsidP="0009753A">
      <w:pPr>
        <w:widowControl w:val="0"/>
        <w:autoSpaceDE w:val="0"/>
        <w:autoSpaceDN w:val="0"/>
        <w:spacing w:line="276" w:lineRule="auto"/>
        <w:rPr>
          <w:lang w:eastAsia="en-US"/>
        </w:rPr>
      </w:pPr>
      <w:r w:rsidRPr="007F0497">
        <w:rPr>
          <w:lang w:eastAsia="en-US"/>
        </w:rPr>
        <w:t>Mliečne</w:t>
      </w:r>
      <w:r w:rsidRPr="007F0497">
        <w:rPr>
          <w:spacing w:val="-4"/>
          <w:lang w:eastAsia="en-US"/>
        </w:rPr>
        <w:t xml:space="preserve"> </w:t>
      </w:r>
      <w:r w:rsidRPr="007F0497">
        <w:rPr>
          <w:spacing w:val="-2"/>
          <w:lang w:eastAsia="en-US"/>
        </w:rPr>
        <w:t>výrobky</w:t>
      </w:r>
    </w:p>
    <w:p w14:paraId="233754DF" w14:textId="77777777" w:rsidR="007F0497" w:rsidRPr="007F0497" w:rsidRDefault="007F0497" w:rsidP="001900D7">
      <w:pPr>
        <w:widowControl w:val="0"/>
        <w:autoSpaceDE w:val="0"/>
        <w:autoSpaceDN w:val="0"/>
        <w:spacing w:line="276" w:lineRule="auto"/>
        <w:ind w:right="1478"/>
        <w:rPr>
          <w:lang w:eastAsia="en-US"/>
        </w:rPr>
      </w:pPr>
      <w:r w:rsidRPr="007F0497">
        <w:rPr>
          <w:lang w:eastAsia="en-US"/>
        </w:rPr>
        <w:t>Cestoviny</w:t>
      </w:r>
      <w:r w:rsidRPr="007F0497">
        <w:rPr>
          <w:spacing w:val="-14"/>
          <w:lang w:eastAsia="en-US"/>
        </w:rPr>
        <w:t xml:space="preserve"> </w:t>
      </w:r>
      <w:r w:rsidRPr="007F0497">
        <w:rPr>
          <w:lang w:eastAsia="en-US"/>
        </w:rPr>
        <w:t>a</w:t>
      </w:r>
      <w:r w:rsidRPr="007F0497">
        <w:rPr>
          <w:spacing w:val="-11"/>
          <w:lang w:eastAsia="en-US"/>
        </w:rPr>
        <w:t xml:space="preserve"> </w:t>
      </w:r>
      <w:r w:rsidRPr="007F0497">
        <w:rPr>
          <w:lang w:eastAsia="en-US"/>
        </w:rPr>
        <w:t>múčne</w:t>
      </w:r>
      <w:r w:rsidRPr="007F0497">
        <w:rPr>
          <w:spacing w:val="-11"/>
          <w:lang w:eastAsia="en-US"/>
        </w:rPr>
        <w:t xml:space="preserve"> </w:t>
      </w:r>
      <w:r w:rsidRPr="007F0497">
        <w:rPr>
          <w:lang w:eastAsia="en-US"/>
        </w:rPr>
        <w:t>výrobky Stravovacie návyky Stravovacie zariadenia Príprava jedál</w:t>
      </w:r>
    </w:p>
    <w:p w14:paraId="1CBFC2C9" w14:textId="77777777" w:rsidR="007F0497" w:rsidRPr="007F0497" w:rsidRDefault="007F0497" w:rsidP="007A4468">
      <w:pPr>
        <w:widowControl w:val="0"/>
        <w:autoSpaceDE w:val="0"/>
        <w:autoSpaceDN w:val="0"/>
        <w:spacing w:after="240" w:line="276" w:lineRule="auto"/>
        <w:ind w:right="2420"/>
        <w:rPr>
          <w:lang w:eastAsia="en-US"/>
        </w:rPr>
      </w:pPr>
      <w:r w:rsidRPr="007F0497">
        <w:rPr>
          <w:lang w:eastAsia="en-US"/>
        </w:rPr>
        <w:t>Kultúra</w:t>
      </w:r>
      <w:r w:rsidRPr="007F0497">
        <w:rPr>
          <w:spacing w:val="-15"/>
          <w:lang w:eastAsia="en-US"/>
        </w:rPr>
        <w:t xml:space="preserve"> </w:t>
      </w:r>
      <w:r w:rsidRPr="007F0497">
        <w:rPr>
          <w:lang w:eastAsia="en-US"/>
        </w:rPr>
        <w:t>stolovania Zdravá výživa</w:t>
      </w:r>
    </w:p>
    <w:p w14:paraId="03A04F59" w14:textId="77777777" w:rsidR="007F0497" w:rsidRPr="007F0497" w:rsidRDefault="007F0497" w:rsidP="0009753A">
      <w:pPr>
        <w:widowControl w:val="0"/>
        <w:autoSpaceDE w:val="0"/>
        <w:autoSpaceDN w:val="0"/>
        <w:spacing w:line="276" w:lineRule="auto"/>
        <w:outlineLvl w:val="1"/>
        <w:rPr>
          <w:b/>
          <w:bCs/>
          <w:lang w:eastAsia="en-US"/>
        </w:rPr>
      </w:pPr>
      <w:r w:rsidRPr="007F0497">
        <w:rPr>
          <w:b/>
          <w:bCs/>
          <w:lang w:eastAsia="en-US"/>
        </w:rPr>
        <w:t>Uprostred</w:t>
      </w:r>
      <w:r w:rsidRPr="007F0497">
        <w:rPr>
          <w:b/>
          <w:bCs/>
          <w:spacing w:val="-5"/>
          <w:lang w:eastAsia="en-US"/>
        </w:rPr>
        <w:t xml:space="preserve"> </w:t>
      </w:r>
      <w:r w:rsidRPr="007F0497">
        <w:rPr>
          <w:b/>
          <w:bCs/>
          <w:lang w:eastAsia="en-US"/>
        </w:rPr>
        <w:t>multikultúrnej</w:t>
      </w:r>
      <w:r w:rsidRPr="007F0497">
        <w:rPr>
          <w:b/>
          <w:bCs/>
          <w:spacing w:val="-8"/>
          <w:lang w:eastAsia="en-US"/>
        </w:rPr>
        <w:t xml:space="preserve"> </w:t>
      </w:r>
      <w:r w:rsidRPr="007F0497">
        <w:rPr>
          <w:b/>
          <w:bCs/>
          <w:spacing w:val="-2"/>
          <w:lang w:eastAsia="en-US"/>
        </w:rPr>
        <w:t>spoločnosti</w:t>
      </w:r>
    </w:p>
    <w:p w14:paraId="3810B0E5" w14:textId="77777777" w:rsidR="007F0497" w:rsidRPr="007F0497" w:rsidRDefault="007F0497" w:rsidP="0009753A">
      <w:pPr>
        <w:widowControl w:val="0"/>
        <w:autoSpaceDE w:val="0"/>
        <w:autoSpaceDN w:val="0"/>
        <w:spacing w:line="276" w:lineRule="auto"/>
        <w:ind w:right="2420"/>
        <w:rPr>
          <w:lang w:eastAsia="en-US"/>
        </w:rPr>
      </w:pPr>
      <w:r w:rsidRPr="007F0497">
        <w:rPr>
          <w:lang w:eastAsia="en-US"/>
        </w:rPr>
        <w:t>Cudzie jazyky Rodinné</w:t>
      </w:r>
      <w:r w:rsidRPr="007F0497">
        <w:rPr>
          <w:spacing w:val="-15"/>
          <w:lang w:eastAsia="en-US"/>
        </w:rPr>
        <w:t xml:space="preserve"> </w:t>
      </w:r>
      <w:r w:rsidRPr="007F0497">
        <w:rPr>
          <w:lang w:eastAsia="en-US"/>
        </w:rPr>
        <w:t>sviatky</w:t>
      </w:r>
    </w:p>
    <w:p w14:paraId="735F176E" w14:textId="77777777" w:rsidR="007F0497" w:rsidRPr="007F0497" w:rsidRDefault="007F0497" w:rsidP="0009753A">
      <w:pPr>
        <w:widowControl w:val="0"/>
        <w:autoSpaceDE w:val="0"/>
        <w:autoSpaceDN w:val="0"/>
        <w:spacing w:line="276" w:lineRule="auto"/>
        <w:rPr>
          <w:lang w:eastAsia="en-US"/>
        </w:rPr>
      </w:pPr>
      <w:r w:rsidRPr="007F0497">
        <w:rPr>
          <w:lang w:eastAsia="en-US"/>
        </w:rPr>
        <w:t>Štátne</w:t>
      </w:r>
      <w:r w:rsidRPr="007F0497">
        <w:rPr>
          <w:spacing w:val="-2"/>
          <w:lang w:eastAsia="en-US"/>
        </w:rPr>
        <w:t xml:space="preserve"> </w:t>
      </w:r>
      <w:r w:rsidRPr="007F0497">
        <w:rPr>
          <w:lang w:eastAsia="en-US"/>
        </w:rPr>
        <w:t>a</w:t>
      </w:r>
      <w:r w:rsidRPr="007F0497">
        <w:rPr>
          <w:spacing w:val="-1"/>
          <w:lang w:eastAsia="en-US"/>
        </w:rPr>
        <w:t xml:space="preserve"> </w:t>
      </w:r>
      <w:r w:rsidRPr="007F0497">
        <w:rPr>
          <w:lang w:eastAsia="en-US"/>
        </w:rPr>
        <w:t>cirkevné</w:t>
      </w:r>
      <w:r w:rsidRPr="007F0497">
        <w:rPr>
          <w:spacing w:val="-1"/>
          <w:lang w:eastAsia="en-US"/>
        </w:rPr>
        <w:t xml:space="preserve"> </w:t>
      </w:r>
      <w:r w:rsidRPr="007F0497">
        <w:rPr>
          <w:spacing w:val="-2"/>
          <w:lang w:eastAsia="en-US"/>
        </w:rPr>
        <w:t>sviatky</w:t>
      </w:r>
    </w:p>
    <w:p w14:paraId="2212D9CA" w14:textId="77777777" w:rsidR="007F0497" w:rsidRPr="007F0497" w:rsidRDefault="007F0497" w:rsidP="007A4468">
      <w:pPr>
        <w:widowControl w:val="0"/>
        <w:autoSpaceDE w:val="0"/>
        <w:autoSpaceDN w:val="0"/>
        <w:spacing w:after="240" w:line="276" w:lineRule="auto"/>
        <w:rPr>
          <w:lang w:eastAsia="en-US"/>
        </w:rPr>
      </w:pPr>
      <w:r w:rsidRPr="007F0497">
        <w:rPr>
          <w:lang w:eastAsia="en-US"/>
        </w:rPr>
        <w:t>Zvyky a tradície v rôznych krajinách Zbližovanie</w:t>
      </w:r>
      <w:r w:rsidRPr="007F0497">
        <w:rPr>
          <w:spacing w:val="-10"/>
          <w:lang w:eastAsia="en-US"/>
        </w:rPr>
        <w:t xml:space="preserve"> </w:t>
      </w:r>
      <w:r w:rsidRPr="007F0497">
        <w:rPr>
          <w:lang w:eastAsia="en-US"/>
        </w:rPr>
        <w:t>kultúr</w:t>
      </w:r>
      <w:r w:rsidRPr="007F0497">
        <w:rPr>
          <w:spacing w:val="-10"/>
          <w:lang w:eastAsia="en-US"/>
        </w:rPr>
        <w:t xml:space="preserve"> </w:t>
      </w:r>
      <w:r w:rsidRPr="007F0497">
        <w:rPr>
          <w:lang w:eastAsia="en-US"/>
        </w:rPr>
        <w:t>a</w:t>
      </w:r>
      <w:r w:rsidRPr="007F0497">
        <w:rPr>
          <w:spacing w:val="-11"/>
          <w:lang w:eastAsia="en-US"/>
        </w:rPr>
        <w:t xml:space="preserve"> </w:t>
      </w:r>
      <w:r w:rsidRPr="007F0497">
        <w:rPr>
          <w:lang w:eastAsia="en-US"/>
        </w:rPr>
        <w:t>rešpektovanie</w:t>
      </w:r>
      <w:r w:rsidRPr="007F0497">
        <w:rPr>
          <w:spacing w:val="-11"/>
          <w:lang w:eastAsia="en-US"/>
        </w:rPr>
        <w:t xml:space="preserve"> </w:t>
      </w:r>
      <w:r w:rsidRPr="007F0497">
        <w:rPr>
          <w:lang w:eastAsia="en-US"/>
        </w:rPr>
        <w:t>tradícií</w:t>
      </w:r>
    </w:p>
    <w:p w14:paraId="4839D38E" w14:textId="77777777" w:rsidR="001900D7" w:rsidRDefault="007F0497" w:rsidP="0009753A">
      <w:pPr>
        <w:widowControl w:val="0"/>
        <w:autoSpaceDE w:val="0"/>
        <w:autoSpaceDN w:val="0"/>
        <w:spacing w:line="276" w:lineRule="auto"/>
        <w:ind w:right="1478"/>
        <w:rPr>
          <w:b/>
          <w:szCs w:val="22"/>
          <w:lang w:eastAsia="en-US"/>
        </w:rPr>
      </w:pPr>
      <w:r w:rsidRPr="007F0497">
        <w:rPr>
          <w:b/>
          <w:szCs w:val="22"/>
          <w:lang w:eastAsia="en-US"/>
        </w:rPr>
        <w:t xml:space="preserve">Odievanie a móda </w:t>
      </w:r>
    </w:p>
    <w:p w14:paraId="6D75B8C3" w14:textId="77777777" w:rsidR="007F0497" w:rsidRPr="007F0497" w:rsidRDefault="007F0497" w:rsidP="0009753A">
      <w:pPr>
        <w:widowControl w:val="0"/>
        <w:autoSpaceDE w:val="0"/>
        <w:autoSpaceDN w:val="0"/>
        <w:spacing w:line="276" w:lineRule="auto"/>
        <w:ind w:right="1478"/>
        <w:rPr>
          <w:szCs w:val="22"/>
          <w:lang w:eastAsia="en-US"/>
        </w:rPr>
      </w:pPr>
      <w:r w:rsidRPr="007F0497">
        <w:rPr>
          <w:szCs w:val="22"/>
          <w:lang w:eastAsia="en-US"/>
        </w:rPr>
        <w:t>Základné</w:t>
      </w:r>
      <w:r w:rsidRPr="007F0497">
        <w:rPr>
          <w:spacing w:val="-15"/>
          <w:szCs w:val="22"/>
          <w:lang w:eastAsia="en-US"/>
        </w:rPr>
        <w:t xml:space="preserve"> </w:t>
      </w:r>
      <w:r w:rsidRPr="007F0497">
        <w:rPr>
          <w:szCs w:val="22"/>
          <w:lang w:eastAsia="en-US"/>
        </w:rPr>
        <w:t>druhy</w:t>
      </w:r>
      <w:r w:rsidRPr="007F0497">
        <w:rPr>
          <w:spacing w:val="-15"/>
          <w:szCs w:val="22"/>
          <w:lang w:eastAsia="en-US"/>
        </w:rPr>
        <w:t xml:space="preserve"> </w:t>
      </w:r>
      <w:r w:rsidRPr="007F0497">
        <w:rPr>
          <w:szCs w:val="22"/>
          <w:lang w:eastAsia="en-US"/>
        </w:rPr>
        <w:t>oblečenia Odevné doplnky</w:t>
      </w:r>
    </w:p>
    <w:p w14:paraId="583E0A4C" w14:textId="77777777" w:rsidR="007F0497" w:rsidRPr="007F0497" w:rsidRDefault="007F0497" w:rsidP="007A4468">
      <w:pPr>
        <w:widowControl w:val="0"/>
        <w:autoSpaceDE w:val="0"/>
        <w:autoSpaceDN w:val="0"/>
        <w:spacing w:before="2" w:after="240" w:line="276" w:lineRule="auto"/>
        <w:ind w:right="566"/>
        <w:rPr>
          <w:lang w:eastAsia="en-US"/>
        </w:rPr>
      </w:pPr>
      <w:r w:rsidRPr="007F0497">
        <w:rPr>
          <w:lang w:eastAsia="en-US"/>
        </w:rPr>
        <w:t>Výber</w:t>
      </w:r>
      <w:r w:rsidRPr="007F0497">
        <w:rPr>
          <w:spacing w:val="-10"/>
          <w:lang w:eastAsia="en-US"/>
        </w:rPr>
        <w:t xml:space="preserve"> </w:t>
      </w:r>
      <w:r w:rsidRPr="007F0497">
        <w:rPr>
          <w:lang w:eastAsia="en-US"/>
        </w:rPr>
        <w:t>oblečenia</w:t>
      </w:r>
      <w:r w:rsidRPr="007F0497">
        <w:rPr>
          <w:spacing w:val="-10"/>
          <w:lang w:eastAsia="en-US"/>
        </w:rPr>
        <w:t xml:space="preserve"> </w:t>
      </w:r>
      <w:r w:rsidRPr="007F0497">
        <w:rPr>
          <w:lang w:eastAsia="en-US"/>
        </w:rPr>
        <w:t>na</w:t>
      </w:r>
      <w:r w:rsidRPr="007F0497">
        <w:rPr>
          <w:spacing w:val="-10"/>
          <w:lang w:eastAsia="en-US"/>
        </w:rPr>
        <w:t xml:space="preserve"> </w:t>
      </w:r>
      <w:r w:rsidRPr="007F0497">
        <w:rPr>
          <w:lang w:eastAsia="en-US"/>
        </w:rPr>
        <w:t>rôzne</w:t>
      </w:r>
      <w:r w:rsidRPr="007F0497">
        <w:rPr>
          <w:spacing w:val="-10"/>
          <w:lang w:eastAsia="en-US"/>
        </w:rPr>
        <w:t xml:space="preserve"> </w:t>
      </w:r>
      <w:r w:rsidRPr="007F0497">
        <w:rPr>
          <w:lang w:eastAsia="en-US"/>
        </w:rPr>
        <w:t>príležitosti Druhy a vzory odevných materiálov Móda a jej trendy</w:t>
      </w:r>
    </w:p>
    <w:p w14:paraId="5F1DF061" w14:textId="77777777" w:rsidR="007F0497" w:rsidRPr="007F0497" w:rsidRDefault="007F0497" w:rsidP="0009753A">
      <w:pPr>
        <w:widowControl w:val="0"/>
        <w:autoSpaceDE w:val="0"/>
        <w:autoSpaceDN w:val="0"/>
        <w:spacing w:line="276" w:lineRule="auto"/>
        <w:outlineLvl w:val="1"/>
        <w:rPr>
          <w:b/>
          <w:bCs/>
          <w:lang w:eastAsia="en-US"/>
        </w:rPr>
      </w:pPr>
      <w:r w:rsidRPr="007F0497">
        <w:rPr>
          <w:b/>
          <w:bCs/>
          <w:lang w:eastAsia="en-US"/>
        </w:rPr>
        <w:t>Šport</w:t>
      </w:r>
      <w:r w:rsidRPr="007F0497">
        <w:rPr>
          <w:b/>
          <w:bCs/>
          <w:spacing w:val="-4"/>
          <w:lang w:eastAsia="en-US"/>
        </w:rPr>
        <w:t xml:space="preserve"> </w:t>
      </w:r>
      <w:r w:rsidRPr="007F0497">
        <w:rPr>
          <w:b/>
          <w:bCs/>
          <w:lang w:eastAsia="en-US"/>
        </w:rPr>
        <w:t>nám,</w:t>
      </w:r>
      <w:r w:rsidRPr="007F0497">
        <w:rPr>
          <w:b/>
          <w:bCs/>
          <w:spacing w:val="-2"/>
          <w:lang w:eastAsia="en-US"/>
        </w:rPr>
        <w:t xml:space="preserve"> </w:t>
      </w:r>
      <w:r w:rsidRPr="007F0497">
        <w:rPr>
          <w:b/>
          <w:bCs/>
          <w:lang w:eastAsia="en-US"/>
        </w:rPr>
        <w:t>my</w:t>
      </w:r>
      <w:r w:rsidRPr="007F0497">
        <w:rPr>
          <w:b/>
          <w:bCs/>
          <w:spacing w:val="-2"/>
          <w:lang w:eastAsia="en-US"/>
        </w:rPr>
        <w:t xml:space="preserve"> športu</w:t>
      </w:r>
    </w:p>
    <w:p w14:paraId="1A9BB339" w14:textId="77777777" w:rsidR="007F0497" w:rsidRPr="007F0497" w:rsidRDefault="007F0497" w:rsidP="0009753A">
      <w:pPr>
        <w:widowControl w:val="0"/>
        <w:autoSpaceDE w:val="0"/>
        <w:autoSpaceDN w:val="0"/>
        <w:spacing w:line="276" w:lineRule="auto"/>
        <w:rPr>
          <w:lang w:eastAsia="en-US"/>
        </w:rPr>
      </w:pPr>
      <w:r w:rsidRPr="007F0497">
        <w:rPr>
          <w:lang w:eastAsia="en-US"/>
        </w:rPr>
        <w:t>Druhy</w:t>
      </w:r>
      <w:r w:rsidRPr="007F0497">
        <w:rPr>
          <w:spacing w:val="-10"/>
          <w:lang w:eastAsia="en-US"/>
        </w:rPr>
        <w:t xml:space="preserve"> </w:t>
      </w:r>
      <w:r w:rsidRPr="007F0497">
        <w:rPr>
          <w:lang w:eastAsia="en-US"/>
        </w:rPr>
        <w:t>športu:</w:t>
      </w:r>
      <w:r w:rsidRPr="007F0497">
        <w:rPr>
          <w:spacing w:val="-6"/>
          <w:lang w:eastAsia="en-US"/>
        </w:rPr>
        <w:t xml:space="preserve"> </w:t>
      </w:r>
      <w:r w:rsidRPr="007F0497">
        <w:rPr>
          <w:lang w:eastAsia="en-US"/>
        </w:rPr>
        <w:t>zimné</w:t>
      </w:r>
      <w:r w:rsidRPr="007F0497">
        <w:rPr>
          <w:spacing w:val="-7"/>
          <w:lang w:eastAsia="en-US"/>
        </w:rPr>
        <w:t xml:space="preserve"> </w:t>
      </w:r>
      <w:r w:rsidRPr="007F0497">
        <w:rPr>
          <w:lang w:eastAsia="en-US"/>
        </w:rPr>
        <w:t>a</w:t>
      </w:r>
      <w:r w:rsidRPr="007F0497">
        <w:rPr>
          <w:spacing w:val="-7"/>
          <w:lang w:eastAsia="en-US"/>
        </w:rPr>
        <w:t xml:space="preserve"> </w:t>
      </w:r>
      <w:r w:rsidRPr="007F0497">
        <w:rPr>
          <w:lang w:eastAsia="en-US"/>
        </w:rPr>
        <w:t>letné,</w:t>
      </w:r>
      <w:r w:rsidRPr="007F0497">
        <w:rPr>
          <w:spacing w:val="-6"/>
          <w:lang w:eastAsia="en-US"/>
        </w:rPr>
        <w:t xml:space="preserve"> </w:t>
      </w:r>
      <w:r w:rsidRPr="007F0497">
        <w:rPr>
          <w:lang w:eastAsia="en-US"/>
        </w:rPr>
        <w:t>individuálne</w:t>
      </w:r>
      <w:r w:rsidRPr="007F0497">
        <w:rPr>
          <w:spacing w:val="-7"/>
          <w:lang w:eastAsia="en-US"/>
        </w:rPr>
        <w:t xml:space="preserve"> </w:t>
      </w:r>
      <w:r w:rsidRPr="007F0497">
        <w:rPr>
          <w:lang w:eastAsia="en-US"/>
        </w:rPr>
        <w:t xml:space="preserve">a </w:t>
      </w:r>
      <w:r w:rsidRPr="007F0497">
        <w:rPr>
          <w:spacing w:val="-2"/>
          <w:lang w:eastAsia="en-US"/>
        </w:rPr>
        <w:t>kolektívne</w:t>
      </w:r>
    </w:p>
    <w:p w14:paraId="62376074" w14:textId="77777777" w:rsidR="007F0497" w:rsidRPr="007F0497" w:rsidRDefault="007F0497" w:rsidP="0009753A">
      <w:pPr>
        <w:widowControl w:val="0"/>
        <w:autoSpaceDE w:val="0"/>
        <w:autoSpaceDN w:val="0"/>
        <w:spacing w:line="276" w:lineRule="auto"/>
        <w:rPr>
          <w:lang w:eastAsia="en-US"/>
        </w:rPr>
      </w:pPr>
      <w:r w:rsidRPr="007F0497">
        <w:rPr>
          <w:lang w:eastAsia="en-US"/>
        </w:rPr>
        <w:t>Športové</w:t>
      </w:r>
      <w:r w:rsidRPr="007F0497">
        <w:rPr>
          <w:spacing w:val="-2"/>
          <w:lang w:eastAsia="en-US"/>
        </w:rPr>
        <w:t xml:space="preserve"> disciplíny</w:t>
      </w:r>
    </w:p>
    <w:p w14:paraId="017C3EAD" w14:textId="77777777" w:rsidR="007F0497" w:rsidRPr="007F0497" w:rsidRDefault="007F0497" w:rsidP="007A4468">
      <w:pPr>
        <w:widowControl w:val="0"/>
        <w:autoSpaceDE w:val="0"/>
        <w:autoSpaceDN w:val="0"/>
        <w:spacing w:after="240" w:line="276" w:lineRule="auto"/>
        <w:ind w:right="732"/>
        <w:rPr>
          <w:lang w:eastAsia="en-US"/>
        </w:rPr>
      </w:pPr>
      <w:r w:rsidRPr="007F0497">
        <w:rPr>
          <w:lang w:eastAsia="en-US"/>
        </w:rPr>
        <w:t>Význam</w:t>
      </w:r>
      <w:r w:rsidRPr="007F0497">
        <w:rPr>
          <w:spacing w:val="-10"/>
          <w:lang w:eastAsia="en-US"/>
        </w:rPr>
        <w:t xml:space="preserve"> </w:t>
      </w:r>
      <w:r w:rsidRPr="007F0497">
        <w:rPr>
          <w:lang w:eastAsia="en-US"/>
        </w:rPr>
        <w:t>športu</w:t>
      </w:r>
      <w:r w:rsidRPr="007F0497">
        <w:rPr>
          <w:spacing w:val="-10"/>
          <w:lang w:eastAsia="en-US"/>
        </w:rPr>
        <w:t xml:space="preserve"> </w:t>
      </w:r>
      <w:r w:rsidRPr="007F0497">
        <w:rPr>
          <w:lang w:eastAsia="en-US"/>
        </w:rPr>
        <w:t>pre</w:t>
      </w:r>
      <w:r w:rsidRPr="007F0497">
        <w:rPr>
          <w:spacing w:val="-10"/>
          <w:lang w:eastAsia="en-US"/>
        </w:rPr>
        <w:t xml:space="preserve"> </w:t>
      </w:r>
      <w:r w:rsidRPr="007F0497">
        <w:rPr>
          <w:lang w:eastAsia="en-US"/>
        </w:rPr>
        <w:t>rozvoj</w:t>
      </w:r>
      <w:r w:rsidRPr="007F0497">
        <w:rPr>
          <w:spacing w:val="-10"/>
          <w:lang w:eastAsia="en-US"/>
        </w:rPr>
        <w:t xml:space="preserve"> </w:t>
      </w:r>
      <w:r w:rsidRPr="007F0497">
        <w:rPr>
          <w:lang w:eastAsia="en-US"/>
        </w:rPr>
        <w:t>osobnosti Nové smerovania</w:t>
      </w:r>
      <w:r w:rsidRPr="007F0497">
        <w:rPr>
          <w:spacing w:val="40"/>
          <w:lang w:eastAsia="en-US"/>
        </w:rPr>
        <w:t xml:space="preserve"> </w:t>
      </w:r>
      <w:r w:rsidRPr="007F0497">
        <w:rPr>
          <w:lang w:eastAsia="en-US"/>
        </w:rPr>
        <w:t>v športe</w:t>
      </w:r>
      <w:r w:rsidRPr="007F0497">
        <w:rPr>
          <w:spacing w:val="80"/>
          <w:lang w:eastAsia="en-US"/>
        </w:rPr>
        <w:t xml:space="preserve"> </w:t>
      </w:r>
      <w:r w:rsidRPr="007F0497">
        <w:rPr>
          <w:lang w:eastAsia="en-US"/>
        </w:rPr>
        <w:t>Čestnosť športového zápolenia</w:t>
      </w:r>
    </w:p>
    <w:p w14:paraId="167D21FB" w14:textId="77777777" w:rsidR="007F0497" w:rsidRPr="007F0497" w:rsidRDefault="007F0497" w:rsidP="0009753A">
      <w:pPr>
        <w:widowControl w:val="0"/>
        <w:autoSpaceDE w:val="0"/>
        <w:autoSpaceDN w:val="0"/>
        <w:spacing w:before="1" w:line="276" w:lineRule="auto"/>
        <w:ind w:right="1792"/>
        <w:rPr>
          <w:szCs w:val="22"/>
          <w:lang w:eastAsia="en-US"/>
        </w:rPr>
      </w:pPr>
      <w:r w:rsidRPr="007F0497">
        <w:rPr>
          <w:b/>
          <w:szCs w:val="22"/>
          <w:lang w:eastAsia="en-US"/>
        </w:rPr>
        <w:t xml:space="preserve">Obchod a služby </w:t>
      </w:r>
      <w:r w:rsidRPr="007F0497">
        <w:rPr>
          <w:szCs w:val="22"/>
          <w:lang w:eastAsia="en-US"/>
        </w:rPr>
        <w:t>Nákupné zariadenia Pošta</w:t>
      </w:r>
      <w:r w:rsidRPr="007F0497">
        <w:rPr>
          <w:spacing w:val="-15"/>
          <w:szCs w:val="22"/>
          <w:lang w:eastAsia="en-US"/>
        </w:rPr>
        <w:t xml:space="preserve"> </w:t>
      </w:r>
      <w:r w:rsidRPr="007F0497">
        <w:rPr>
          <w:szCs w:val="22"/>
          <w:lang w:eastAsia="en-US"/>
        </w:rPr>
        <w:t>a</w:t>
      </w:r>
      <w:r w:rsidRPr="007F0497">
        <w:rPr>
          <w:spacing w:val="-15"/>
          <w:szCs w:val="22"/>
          <w:lang w:eastAsia="en-US"/>
        </w:rPr>
        <w:t xml:space="preserve"> </w:t>
      </w:r>
      <w:r w:rsidRPr="007F0497">
        <w:rPr>
          <w:szCs w:val="22"/>
          <w:lang w:eastAsia="en-US"/>
        </w:rPr>
        <w:t>telekomunikácie Nakupovanie a platby</w:t>
      </w:r>
    </w:p>
    <w:p w14:paraId="598D5753" w14:textId="77777777" w:rsidR="007F0497" w:rsidRPr="007F0497" w:rsidRDefault="007F0497" w:rsidP="007A4468">
      <w:pPr>
        <w:widowControl w:val="0"/>
        <w:autoSpaceDE w:val="0"/>
        <w:autoSpaceDN w:val="0"/>
        <w:spacing w:before="4" w:after="240" w:line="276" w:lineRule="auto"/>
        <w:ind w:right="1274"/>
        <w:rPr>
          <w:lang w:eastAsia="en-US"/>
        </w:rPr>
      </w:pPr>
      <w:r w:rsidRPr="007F0497">
        <w:rPr>
          <w:lang w:eastAsia="en-US"/>
        </w:rPr>
        <w:t>Hotelové a reštauračné služby Centrá krásy a zdravia</w:t>
      </w:r>
      <w:r w:rsidRPr="007F0497">
        <w:rPr>
          <w:spacing w:val="40"/>
          <w:lang w:eastAsia="en-US"/>
        </w:rPr>
        <w:t xml:space="preserve"> </w:t>
      </w:r>
      <w:r w:rsidRPr="007F0497">
        <w:rPr>
          <w:lang w:eastAsia="en-US"/>
        </w:rPr>
        <w:t>Kultúra</w:t>
      </w:r>
      <w:r w:rsidRPr="007F0497">
        <w:rPr>
          <w:spacing w:val="-13"/>
          <w:lang w:eastAsia="en-US"/>
        </w:rPr>
        <w:t xml:space="preserve"> </w:t>
      </w:r>
      <w:r w:rsidRPr="007F0497">
        <w:rPr>
          <w:lang w:eastAsia="en-US"/>
        </w:rPr>
        <w:t>nakupovania</w:t>
      </w:r>
      <w:r w:rsidRPr="007F0497">
        <w:rPr>
          <w:spacing w:val="-11"/>
          <w:lang w:eastAsia="en-US"/>
        </w:rPr>
        <w:t xml:space="preserve"> </w:t>
      </w:r>
      <w:r w:rsidRPr="007F0497">
        <w:rPr>
          <w:lang w:eastAsia="en-US"/>
        </w:rPr>
        <w:t>a</w:t>
      </w:r>
      <w:r w:rsidRPr="007F0497">
        <w:rPr>
          <w:spacing w:val="-12"/>
          <w:lang w:eastAsia="en-US"/>
        </w:rPr>
        <w:t xml:space="preserve"> </w:t>
      </w:r>
      <w:r w:rsidRPr="007F0497">
        <w:rPr>
          <w:lang w:eastAsia="en-US"/>
        </w:rPr>
        <w:t>služieb</w:t>
      </w:r>
    </w:p>
    <w:p w14:paraId="1E5BF8E3" w14:textId="77777777" w:rsidR="007F0497" w:rsidRPr="007F0497" w:rsidRDefault="007F0497" w:rsidP="0009753A">
      <w:pPr>
        <w:widowControl w:val="0"/>
        <w:autoSpaceDE w:val="0"/>
        <w:autoSpaceDN w:val="0"/>
        <w:spacing w:line="276" w:lineRule="auto"/>
        <w:outlineLvl w:val="1"/>
        <w:rPr>
          <w:b/>
          <w:bCs/>
          <w:lang w:eastAsia="en-US"/>
        </w:rPr>
      </w:pPr>
      <w:r w:rsidRPr="007F0497">
        <w:rPr>
          <w:b/>
          <w:bCs/>
          <w:lang w:eastAsia="en-US"/>
        </w:rPr>
        <w:t>Krajiny,</w:t>
      </w:r>
      <w:r w:rsidRPr="007F0497">
        <w:rPr>
          <w:b/>
          <w:bCs/>
          <w:spacing w:val="-4"/>
          <w:lang w:eastAsia="en-US"/>
        </w:rPr>
        <w:t xml:space="preserve"> </w:t>
      </w:r>
      <w:r w:rsidRPr="007F0497">
        <w:rPr>
          <w:b/>
          <w:bCs/>
          <w:lang w:eastAsia="en-US"/>
        </w:rPr>
        <w:t>mestá</w:t>
      </w:r>
      <w:r w:rsidRPr="007F0497">
        <w:rPr>
          <w:b/>
          <w:bCs/>
          <w:spacing w:val="-3"/>
          <w:lang w:eastAsia="en-US"/>
        </w:rPr>
        <w:t xml:space="preserve"> </w:t>
      </w:r>
      <w:r w:rsidRPr="007F0497">
        <w:rPr>
          <w:b/>
          <w:bCs/>
          <w:lang w:eastAsia="en-US"/>
        </w:rPr>
        <w:t>a</w:t>
      </w:r>
      <w:r w:rsidRPr="007F0497">
        <w:rPr>
          <w:b/>
          <w:bCs/>
          <w:spacing w:val="-2"/>
          <w:lang w:eastAsia="en-US"/>
        </w:rPr>
        <w:t xml:space="preserve"> miesta</w:t>
      </w:r>
    </w:p>
    <w:p w14:paraId="4967E3A5" w14:textId="77777777" w:rsidR="007F0497" w:rsidRPr="007F0497" w:rsidRDefault="007F0497" w:rsidP="0009753A">
      <w:pPr>
        <w:widowControl w:val="0"/>
        <w:autoSpaceDE w:val="0"/>
        <w:autoSpaceDN w:val="0"/>
        <w:spacing w:line="276" w:lineRule="auto"/>
        <w:rPr>
          <w:lang w:eastAsia="en-US"/>
        </w:rPr>
      </w:pPr>
      <w:r w:rsidRPr="007F0497">
        <w:rPr>
          <w:lang w:eastAsia="en-US"/>
        </w:rPr>
        <w:t>Krajiny</w:t>
      </w:r>
      <w:r w:rsidRPr="007F0497">
        <w:rPr>
          <w:spacing w:val="-5"/>
          <w:lang w:eastAsia="en-US"/>
        </w:rPr>
        <w:t xml:space="preserve"> </w:t>
      </w:r>
      <w:r w:rsidRPr="007F0497">
        <w:rPr>
          <w:lang w:eastAsia="en-US"/>
        </w:rPr>
        <w:t>a</w:t>
      </w:r>
      <w:r w:rsidRPr="007F0497">
        <w:rPr>
          <w:spacing w:val="-3"/>
          <w:lang w:eastAsia="en-US"/>
        </w:rPr>
        <w:t xml:space="preserve"> </w:t>
      </w:r>
      <w:r w:rsidRPr="007F0497">
        <w:rPr>
          <w:spacing w:val="-2"/>
          <w:lang w:eastAsia="en-US"/>
        </w:rPr>
        <w:t>svetadiely</w:t>
      </w:r>
    </w:p>
    <w:p w14:paraId="31952036" w14:textId="77777777" w:rsidR="007F0497" w:rsidRPr="007F0497" w:rsidRDefault="007F0497" w:rsidP="0009753A">
      <w:pPr>
        <w:widowControl w:val="0"/>
        <w:autoSpaceDE w:val="0"/>
        <w:autoSpaceDN w:val="0"/>
        <w:spacing w:line="276" w:lineRule="auto"/>
        <w:ind w:right="1478"/>
        <w:rPr>
          <w:lang w:eastAsia="en-US"/>
        </w:rPr>
      </w:pPr>
      <w:r w:rsidRPr="007F0497">
        <w:rPr>
          <w:lang w:eastAsia="en-US"/>
        </w:rPr>
        <w:t>Moja</w:t>
      </w:r>
      <w:r w:rsidRPr="007F0497">
        <w:rPr>
          <w:spacing w:val="-10"/>
          <w:lang w:eastAsia="en-US"/>
        </w:rPr>
        <w:t xml:space="preserve"> </w:t>
      </w:r>
      <w:r w:rsidRPr="007F0497">
        <w:rPr>
          <w:lang w:eastAsia="en-US"/>
        </w:rPr>
        <w:t>krajina</w:t>
      </w:r>
      <w:r w:rsidRPr="007F0497">
        <w:rPr>
          <w:spacing w:val="-10"/>
          <w:lang w:eastAsia="en-US"/>
        </w:rPr>
        <w:t xml:space="preserve"> </w:t>
      </w:r>
      <w:r w:rsidRPr="007F0497">
        <w:rPr>
          <w:lang w:eastAsia="en-US"/>
        </w:rPr>
        <w:t>a</w:t>
      </w:r>
      <w:r w:rsidRPr="007F0497">
        <w:rPr>
          <w:spacing w:val="-10"/>
          <w:lang w:eastAsia="en-US"/>
        </w:rPr>
        <w:t xml:space="preserve"> </w:t>
      </w:r>
      <w:r w:rsidRPr="007F0497">
        <w:rPr>
          <w:lang w:eastAsia="en-US"/>
        </w:rPr>
        <w:t>moje</w:t>
      </w:r>
      <w:r w:rsidRPr="007F0497">
        <w:rPr>
          <w:spacing w:val="-10"/>
          <w:lang w:eastAsia="en-US"/>
        </w:rPr>
        <w:t xml:space="preserve"> </w:t>
      </w:r>
      <w:r w:rsidRPr="007F0497">
        <w:rPr>
          <w:lang w:eastAsia="en-US"/>
        </w:rPr>
        <w:t>mesto Geografický opis krajiny</w:t>
      </w:r>
    </w:p>
    <w:p w14:paraId="41018757" w14:textId="77777777" w:rsidR="007F0497" w:rsidRPr="007F0497" w:rsidRDefault="007F0497" w:rsidP="007A4468">
      <w:pPr>
        <w:widowControl w:val="0"/>
        <w:autoSpaceDE w:val="0"/>
        <w:autoSpaceDN w:val="0"/>
        <w:spacing w:after="240" w:line="276" w:lineRule="auto"/>
        <w:ind w:right="566"/>
        <w:rPr>
          <w:lang w:eastAsia="en-US"/>
        </w:rPr>
      </w:pPr>
      <w:r w:rsidRPr="007F0497">
        <w:rPr>
          <w:lang w:eastAsia="en-US"/>
        </w:rPr>
        <w:t>Kultúrne</w:t>
      </w:r>
      <w:r w:rsidRPr="007F0497">
        <w:rPr>
          <w:spacing w:val="-10"/>
          <w:lang w:eastAsia="en-US"/>
        </w:rPr>
        <w:t xml:space="preserve"> </w:t>
      </w:r>
      <w:r w:rsidRPr="007F0497">
        <w:rPr>
          <w:lang w:eastAsia="en-US"/>
        </w:rPr>
        <w:t>a</w:t>
      </w:r>
      <w:r w:rsidRPr="007F0497">
        <w:rPr>
          <w:spacing w:val="-9"/>
          <w:lang w:eastAsia="en-US"/>
        </w:rPr>
        <w:t xml:space="preserve"> </w:t>
      </w:r>
      <w:r w:rsidRPr="007F0497">
        <w:rPr>
          <w:lang w:eastAsia="en-US"/>
        </w:rPr>
        <w:t>historické</w:t>
      </w:r>
      <w:r w:rsidRPr="007F0497">
        <w:rPr>
          <w:spacing w:val="-10"/>
          <w:lang w:eastAsia="en-US"/>
        </w:rPr>
        <w:t xml:space="preserve"> </w:t>
      </w:r>
      <w:r w:rsidRPr="007F0497">
        <w:rPr>
          <w:lang w:eastAsia="en-US"/>
        </w:rPr>
        <w:t>pamiatky</w:t>
      </w:r>
      <w:r w:rsidRPr="007F0497">
        <w:rPr>
          <w:spacing w:val="-12"/>
          <w:lang w:eastAsia="en-US"/>
        </w:rPr>
        <w:t xml:space="preserve"> </w:t>
      </w:r>
      <w:r w:rsidRPr="007F0497">
        <w:rPr>
          <w:lang w:eastAsia="en-US"/>
        </w:rPr>
        <w:t xml:space="preserve">krajín a </w:t>
      </w:r>
      <w:r w:rsidRPr="007F0497">
        <w:rPr>
          <w:lang w:eastAsia="en-US"/>
        </w:rPr>
        <w:lastRenderedPageBreak/>
        <w:t>miest</w:t>
      </w:r>
    </w:p>
    <w:p w14:paraId="72B1F8A2" w14:textId="77777777" w:rsidR="007F0497" w:rsidRPr="007F0497" w:rsidRDefault="007F0497" w:rsidP="0009753A">
      <w:pPr>
        <w:widowControl w:val="0"/>
        <w:autoSpaceDE w:val="0"/>
        <w:autoSpaceDN w:val="0"/>
        <w:spacing w:line="276" w:lineRule="auto"/>
        <w:ind w:right="2112"/>
        <w:rPr>
          <w:szCs w:val="22"/>
          <w:lang w:eastAsia="en-US"/>
        </w:rPr>
      </w:pPr>
      <w:r w:rsidRPr="007F0497">
        <w:rPr>
          <w:b/>
          <w:szCs w:val="22"/>
          <w:lang w:eastAsia="en-US"/>
        </w:rPr>
        <w:t>Kultúra</w:t>
      </w:r>
      <w:r w:rsidRPr="007F0497">
        <w:rPr>
          <w:b/>
          <w:spacing w:val="-1"/>
          <w:szCs w:val="22"/>
          <w:lang w:eastAsia="en-US"/>
        </w:rPr>
        <w:t xml:space="preserve"> </w:t>
      </w:r>
      <w:r w:rsidRPr="007F0497">
        <w:rPr>
          <w:b/>
          <w:szCs w:val="22"/>
          <w:lang w:eastAsia="en-US"/>
        </w:rPr>
        <w:t>a</w:t>
      </w:r>
      <w:r w:rsidRPr="007F0497">
        <w:rPr>
          <w:b/>
          <w:spacing w:val="-2"/>
          <w:szCs w:val="22"/>
          <w:lang w:eastAsia="en-US"/>
        </w:rPr>
        <w:t xml:space="preserve"> </w:t>
      </w:r>
      <w:r w:rsidRPr="007F0497">
        <w:rPr>
          <w:b/>
          <w:szCs w:val="22"/>
          <w:lang w:eastAsia="en-US"/>
        </w:rPr>
        <w:t xml:space="preserve">umenie </w:t>
      </w:r>
      <w:r w:rsidRPr="007F0497">
        <w:rPr>
          <w:szCs w:val="22"/>
          <w:lang w:eastAsia="en-US"/>
        </w:rPr>
        <w:t>Druhy umenia Kultúra</w:t>
      </w:r>
      <w:r w:rsidRPr="007F0497">
        <w:rPr>
          <w:spacing w:val="-13"/>
          <w:szCs w:val="22"/>
          <w:lang w:eastAsia="en-US"/>
        </w:rPr>
        <w:t xml:space="preserve"> </w:t>
      </w:r>
      <w:r w:rsidRPr="007F0497">
        <w:rPr>
          <w:szCs w:val="22"/>
          <w:lang w:eastAsia="en-US"/>
        </w:rPr>
        <w:t>a</w:t>
      </w:r>
      <w:r w:rsidRPr="007F0497">
        <w:rPr>
          <w:spacing w:val="-12"/>
          <w:szCs w:val="22"/>
          <w:lang w:eastAsia="en-US"/>
        </w:rPr>
        <w:t xml:space="preserve"> </w:t>
      </w:r>
      <w:r w:rsidRPr="007F0497">
        <w:rPr>
          <w:szCs w:val="22"/>
          <w:lang w:eastAsia="en-US"/>
        </w:rPr>
        <w:t>jej</w:t>
      </w:r>
      <w:r w:rsidRPr="007F0497">
        <w:rPr>
          <w:spacing w:val="-11"/>
          <w:szCs w:val="22"/>
          <w:lang w:eastAsia="en-US"/>
        </w:rPr>
        <w:t xml:space="preserve"> </w:t>
      </w:r>
      <w:r w:rsidRPr="007F0497">
        <w:rPr>
          <w:szCs w:val="22"/>
          <w:lang w:eastAsia="en-US"/>
        </w:rPr>
        <w:t>formy</w:t>
      </w:r>
    </w:p>
    <w:p w14:paraId="309C4B80" w14:textId="77777777" w:rsidR="007F0497" w:rsidRPr="007F0497" w:rsidRDefault="007F0497" w:rsidP="0009753A">
      <w:pPr>
        <w:widowControl w:val="0"/>
        <w:autoSpaceDE w:val="0"/>
        <w:autoSpaceDN w:val="0"/>
        <w:spacing w:before="2" w:line="276" w:lineRule="auto"/>
        <w:ind w:right="566"/>
        <w:rPr>
          <w:lang w:eastAsia="en-US"/>
        </w:rPr>
      </w:pPr>
      <w:r w:rsidRPr="007F0497">
        <w:rPr>
          <w:lang w:eastAsia="en-US"/>
        </w:rPr>
        <w:t>Spoločnosť</w:t>
      </w:r>
      <w:r w:rsidRPr="007F0497">
        <w:rPr>
          <w:spacing w:val="-9"/>
          <w:lang w:eastAsia="en-US"/>
        </w:rPr>
        <w:t xml:space="preserve"> </w:t>
      </w:r>
      <w:r w:rsidRPr="007F0497">
        <w:rPr>
          <w:lang w:eastAsia="en-US"/>
        </w:rPr>
        <w:t>–</w:t>
      </w:r>
      <w:r w:rsidRPr="007F0497">
        <w:rPr>
          <w:spacing w:val="-9"/>
          <w:lang w:eastAsia="en-US"/>
        </w:rPr>
        <w:t xml:space="preserve"> </w:t>
      </w:r>
      <w:r w:rsidRPr="007F0497">
        <w:rPr>
          <w:lang w:eastAsia="en-US"/>
        </w:rPr>
        <w:t>kultúra</w:t>
      </w:r>
      <w:r w:rsidRPr="007F0497">
        <w:rPr>
          <w:spacing w:val="-10"/>
          <w:lang w:eastAsia="en-US"/>
        </w:rPr>
        <w:t xml:space="preserve"> </w:t>
      </w:r>
      <w:r w:rsidRPr="007F0497">
        <w:rPr>
          <w:lang w:eastAsia="en-US"/>
        </w:rPr>
        <w:t>–</w:t>
      </w:r>
      <w:r w:rsidRPr="007F0497">
        <w:rPr>
          <w:spacing w:val="-9"/>
          <w:lang w:eastAsia="en-US"/>
        </w:rPr>
        <w:t xml:space="preserve"> </w:t>
      </w:r>
      <w:r w:rsidRPr="007F0497">
        <w:rPr>
          <w:lang w:eastAsia="en-US"/>
        </w:rPr>
        <w:t>umenie Kultúra a jej vplyv na človeka Umenie a rozvoj osobnosti</w:t>
      </w:r>
    </w:p>
    <w:p w14:paraId="77092FA9" w14:textId="77777777" w:rsidR="007F0497" w:rsidRPr="007F0497" w:rsidRDefault="007F0497" w:rsidP="007A4468">
      <w:pPr>
        <w:widowControl w:val="0"/>
        <w:autoSpaceDE w:val="0"/>
        <w:autoSpaceDN w:val="0"/>
        <w:spacing w:before="80" w:after="240" w:line="276" w:lineRule="auto"/>
        <w:jc w:val="both"/>
        <w:rPr>
          <w:lang w:eastAsia="en-US"/>
        </w:rPr>
      </w:pPr>
      <w:r w:rsidRPr="007F0497">
        <w:rPr>
          <w:lang w:eastAsia="en-US"/>
        </w:rPr>
        <w:t>Kultúrny</w:t>
      </w:r>
      <w:r w:rsidRPr="007F0497">
        <w:rPr>
          <w:spacing w:val="-10"/>
          <w:lang w:eastAsia="en-US"/>
        </w:rPr>
        <w:t xml:space="preserve"> </w:t>
      </w:r>
      <w:r w:rsidRPr="007F0497">
        <w:rPr>
          <w:spacing w:val="-2"/>
          <w:lang w:eastAsia="en-US"/>
        </w:rPr>
        <w:t>život</w:t>
      </w:r>
    </w:p>
    <w:p w14:paraId="36764F25" w14:textId="77777777" w:rsidR="007F0497" w:rsidRPr="007F0497" w:rsidRDefault="007F0497" w:rsidP="0009753A">
      <w:pPr>
        <w:widowControl w:val="0"/>
        <w:autoSpaceDE w:val="0"/>
        <w:autoSpaceDN w:val="0"/>
        <w:spacing w:line="276" w:lineRule="auto"/>
        <w:ind w:right="707"/>
        <w:jc w:val="both"/>
        <w:rPr>
          <w:szCs w:val="22"/>
          <w:lang w:eastAsia="en-US"/>
        </w:rPr>
      </w:pPr>
      <w:r w:rsidRPr="007F0497">
        <w:rPr>
          <w:b/>
          <w:szCs w:val="22"/>
          <w:lang w:eastAsia="en-US"/>
        </w:rPr>
        <w:t xml:space="preserve">Človek a spoločnosť; komunikácia </w:t>
      </w:r>
      <w:r w:rsidRPr="007F0497">
        <w:rPr>
          <w:szCs w:val="22"/>
          <w:lang w:eastAsia="en-US"/>
        </w:rPr>
        <w:t>Jazyk</w:t>
      </w:r>
      <w:r w:rsidRPr="007F0497">
        <w:rPr>
          <w:spacing w:val="-13"/>
          <w:szCs w:val="22"/>
          <w:lang w:eastAsia="en-US"/>
        </w:rPr>
        <w:t xml:space="preserve"> </w:t>
      </w:r>
      <w:r w:rsidRPr="007F0497">
        <w:rPr>
          <w:szCs w:val="22"/>
          <w:lang w:eastAsia="en-US"/>
        </w:rPr>
        <w:t>ako</w:t>
      </w:r>
      <w:r w:rsidRPr="007F0497">
        <w:rPr>
          <w:spacing w:val="-13"/>
          <w:szCs w:val="22"/>
          <w:lang w:eastAsia="en-US"/>
        </w:rPr>
        <w:t xml:space="preserve"> </w:t>
      </w:r>
      <w:r w:rsidRPr="007F0497">
        <w:rPr>
          <w:szCs w:val="22"/>
          <w:lang w:eastAsia="en-US"/>
        </w:rPr>
        <w:t>dorozumievací</w:t>
      </w:r>
      <w:r w:rsidRPr="007F0497">
        <w:rPr>
          <w:spacing w:val="-13"/>
          <w:szCs w:val="22"/>
          <w:lang w:eastAsia="en-US"/>
        </w:rPr>
        <w:t xml:space="preserve"> </w:t>
      </w:r>
      <w:r w:rsidRPr="007F0497">
        <w:rPr>
          <w:szCs w:val="22"/>
          <w:lang w:eastAsia="en-US"/>
        </w:rPr>
        <w:t>prostriedok Formy komunikácie</w:t>
      </w:r>
    </w:p>
    <w:p w14:paraId="73C715E1" w14:textId="77777777" w:rsidR="007F0497" w:rsidRPr="007F0497" w:rsidRDefault="007F0497" w:rsidP="007A4468">
      <w:pPr>
        <w:widowControl w:val="0"/>
        <w:autoSpaceDE w:val="0"/>
        <w:autoSpaceDN w:val="0"/>
        <w:spacing w:before="1" w:after="240" w:line="276" w:lineRule="auto"/>
        <w:jc w:val="both"/>
        <w:rPr>
          <w:lang w:eastAsia="en-US"/>
        </w:rPr>
      </w:pPr>
      <w:r w:rsidRPr="007F0497">
        <w:rPr>
          <w:lang w:eastAsia="en-US"/>
        </w:rPr>
        <w:t>Kultúra</w:t>
      </w:r>
      <w:r w:rsidRPr="007F0497">
        <w:rPr>
          <w:spacing w:val="-10"/>
          <w:lang w:eastAsia="en-US"/>
        </w:rPr>
        <w:t xml:space="preserve"> </w:t>
      </w:r>
      <w:r w:rsidRPr="007F0497">
        <w:rPr>
          <w:spacing w:val="-2"/>
          <w:lang w:eastAsia="en-US"/>
        </w:rPr>
        <w:t>komunikácie</w:t>
      </w:r>
    </w:p>
    <w:p w14:paraId="379F57F8" w14:textId="77777777" w:rsidR="007F0497" w:rsidRPr="007F0497" w:rsidRDefault="007F0497" w:rsidP="0009753A">
      <w:pPr>
        <w:widowControl w:val="0"/>
        <w:autoSpaceDE w:val="0"/>
        <w:autoSpaceDN w:val="0"/>
        <w:spacing w:line="276" w:lineRule="auto"/>
        <w:outlineLvl w:val="1"/>
        <w:rPr>
          <w:b/>
          <w:bCs/>
          <w:lang w:eastAsia="en-US"/>
        </w:rPr>
      </w:pPr>
      <w:r w:rsidRPr="007F0497">
        <w:rPr>
          <w:b/>
          <w:bCs/>
          <w:lang w:eastAsia="en-US"/>
        </w:rPr>
        <w:t>Mládež</w:t>
      </w:r>
      <w:r w:rsidRPr="007F0497">
        <w:rPr>
          <w:b/>
          <w:bCs/>
          <w:spacing w:val="-4"/>
          <w:lang w:eastAsia="en-US"/>
        </w:rPr>
        <w:t xml:space="preserve"> </w:t>
      </w:r>
      <w:r w:rsidRPr="007F0497">
        <w:rPr>
          <w:b/>
          <w:bCs/>
          <w:lang w:eastAsia="en-US"/>
        </w:rPr>
        <w:t xml:space="preserve">a jej </w:t>
      </w:r>
      <w:r w:rsidRPr="007F0497">
        <w:rPr>
          <w:b/>
          <w:bCs/>
          <w:spacing w:val="-4"/>
          <w:lang w:eastAsia="en-US"/>
        </w:rPr>
        <w:t>svet</w:t>
      </w:r>
    </w:p>
    <w:p w14:paraId="76FE890D" w14:textId="77777777" w:rsidR="007F0497" w:rsidRPr="007F0497" w:rsidRDefault="007F0497" w:rsidP="0009753A">
      <w:pPr>
        <w:widowControl w:val="0"/>
        <w:autoSpaceDE w:val="0"/>
        <w:autoSpaceDN w:val="0"/>
        <w:spacing w:line="276" w:lineRule="auto"/>
        <w:rPr>
          <w:lang w:eastAsia="en-US"/>
        </w:rPr>
      </w:pPr>
      <w:r w:rsidRPr="007F0497">
        <w:rPr>
          <w:lang w:eastAsia="en-US"/>
        </w:rPr>
        <w:t>Aktivity</w:t>
      </w:r>
      <w:r w:rsidRPr="007F0497">
        <w:rPr>
          <w:spacing w:val="-11"/>
          <w:lang w:eastAsia="en-US"/>
        </w:rPr>
        <w:t xml:space="preserve"> </w:t>
      </w:r>
      <w:r w:rsidRPr="007F0497">
        <w:rPr>
          <w:spacing w:val="-2"/>
          <w:lang w:eastAsia="en-US"/>
        </w:rPr>
        <w:t>mládeže</w:t>
      </w:r>
    </w:p>
    <w:p w14:paraId="1DDCAE43" w14:textId="77777777" w:rsidR="007F0497" w:rsidRPr="007F0497" w:rsidRDefault="007F0497" w:rsidP="007A4468">
      <w:pPr>
        <w:widowControl w:val="0"/>
        <w:autoSpaceDE w:val="0"/>
        <w:autoSpaceDN w:val="0"/>
        <w:spacing w:after="240" w:line="276" w:lineRule="auto"/>
        <w:ind w:right="1614"/>
        <w:rPr>
          <w:lang w:eastAsia="en-US"/>
        </w:rPr>
      </w:pPr>
      <w:r w:rsidRPr="007F0497">
        <w:rPr>
          <w:lang w:eastAsia="en-US"/>
        </w:rPr>
        <w:t>Vzťahy medzi rovesníkmi Generačné vzťahy Predstavy mládeže o svete Konflikty</w:t>
      </w:r>
      <w:r w:rsidRPr="007F0497">
        <w:rPr>
          <w:spacing w:val="-14"/>
          <w:lang w:eastAsia="en-US"/>
        </w:rPr>
        <w:t xml:space="preserve"> </w:t>
      </w:r>
      <w:r w:rsidRPr="007F0497">
        <w:rPr>
          <w:lang w:eastAsia="en-US"/>
        </w:rPr>
        <w:t>predstáv</w:t>
      </w:r>
      <w:r w:rsidRPr="007F0497">
        <w:rPr>
          <w:spacing w:val="-9"/>
          <w:lang w:eastAsia="en-US"/>
        </w:rPr>
        <w:t xml:space="preserve"> </w:t>
      </w:r>
      <w:r w:rsidRPr="007F0497">
        <w:rPr>
          <w:lang w:eastAsia="en-US"/>
        </w:rPr>
        <w:t>a</w:t>
      </w:r>
      <w:r w:rsidRPr="007F0497">
        <w:rPr>
          <w:spacing w:val="-9"/>
          <w:lang w:eastAsia="en-US"/>
        </w:rPr>
        <w:t xml:space="preserve"> </w:t>
      </w:r>
      <w:r w:rsidRPr="007F0497">
        <w:rPr>
          <w:lang w:eastAsia="en-US"/>
        </w:rPr>
        <w:t>reality</w:t>
      </w:r>
    </w:p>
    <w:p w14:paraId="3616019A" w14:textId="77777777" w:rsidR="007F0497" w:rsidRPr="007F0497" w:rsidRDefault="007F0497" w:rsidP="0009753A">
      <w:pPr>
        <w:widowControl w:val="0"/>
        <w:autoSpaceDE w:val="0"/>
        <w:autoSpaceDN w:val="0"/>
        <w:spacing w:line="276" w:lineRule="auto"/>
        <w:ind w:right="1685"/>
        <w:rPr>
          <w:szCs w:val="22"/>
          <w:lang w:eastAsia="en-US"/>
        </w:rPr>
      </w:pPr>
      <w:r w:rsidRPr="007F0497">
        <w:rPr>
          <w:b/>
          <w:szCs w:val="22"/>
          <w:lang w:eastAsia="en-US"/>
        </w:rPr>
        <w:t>Profesia</w:t>
      </w:r>
      <w:r w:rsidRPr="007F0497">
        <w:rPr>
          <w:b/>
          <w:spacing w:val="-12"/>
          <w:szCs w:val="22"/>
          <w:lang w:eastAsia="en-US"/>
        </w:rPr>
        <w:t xml:space="preserve"> </w:t>
      </w:r>
      <w:r w:rsidRPr="007F0497">
        <w:rPr>
          <w:b/>
          <w:szCs w:val="22"/>
          <w:lang w:eastAsia="en-US"/>
        </w:rPr>
        <w:t>a</w:t>
      </w:r>
      <w:r w:rsidRPr="007F0497">
        <w:rPr>
          <w:b/>
          <w:spacing w:val="-11"/>
          <w:szCs w:val="22"/>
          <w:lang w:eastAsia="en-US"/>
        </w:rPr>
        <w:t xml:space="preserve"> </w:t>
      </w:r>
      <w:r w:rsidRPr="007F0497">
        <w:rPr>
          <w:b/>
          <w:szCs w:val="22"/>
          <w:lang w:eastAsia="en-US"/>
        </w:rPr>
        <w:t>pracovný</w:t>
      </w:r>
      <w:r w:rsidRPr="007F0497">
        <w:rPr>
          <w:b/>
          <w:spacing w:val="-12"/>
          <w:szCs w:val="22"/>
          <w:lang w:eastAsia="en-US"/>
        </w:rPr>
        <w:t xml:space="preserve"> </w:t>
      </w:r>
      <w:r w:rsidRPr="007F0497">
        <w:rPr>
          <w:b/>
          <w:szCs w:val="22"/>
          <w:lang w:eastAsia="en-US"/>
        </w:rPr>
        <w:t xml:space="preserve">život </w:t>
      </w:r>
      <w:r w:rsidRPr="007F0497">
        <w:rPr>
          <w:szCs w:val="22"/>
          <w:lang w:eastAsia="en-US"/>
        </w:rPr>
        <w:t xml:space="preserve">Výber profesie </w:t>
      </w:r>
      <w:r w:rsidRPr="007F0497">
        <w:rPr>
          <w:spacing w:val="-2"/>
          <w:szCs w:val="22"/>
          <w:lang w:eastAsia="en-US"/>
        </w:rPr>
        <w:t>Zamestnania</w:t>
      </w:r>
    </w:p>
    <w:p w14:paraId="054852CE" w14:textId="77777777" w:rsidR="007F0497" w:rsidRPr="007F0497" w:rsidRDefault="007F0497" w:rsidP="007A4468">
      <w:pPr>
        <w:widowControl w:val="0"/>
        <w:autoSpaceDE w:val="0"/>
        <w:autoSpaceDN w:val="0"/>
        <w:spacing w:before="1" w:after="240" w:line="276" w:lineRule="auto"/>
        <w:ind w:right="1685"/>
        <w:rPr>
          <w:lang w:eastAsia="en-US"/>
        </w:rPr>
      </w:pPr>
      <w:r w:rsidRPr="007F0497">
        <w:rPr>
          <w:lang w:eastAsia="en-US"/>
        </w:rPr>
        <w:t>Pracovné</w:t>
      </w:r>
      <w:r w:rsidRPr="007F0497">
        <w:rPr>
          <w:spacing w:val="-11"/>
          <w:lang w:eastAsia="en-US"/>
        </w:rPr>
        <w:t xml:space="preserve"> </w:t>
      </w:r>
      <w:r w:rsidRPr="007F0497">
        <w:rPr>
          <w:lang w:eastAsia="en-US"/>
        </w:rPr>
        <w:t>pomery</w:t>
      </w:r>
      <w:r w:rsidRPr="007F0497">
        <w:rPr>
          <w:spacing w:val="-14"/>
          <w:lang w:eastAsia="en-US"/>
        </w:rPr>
        <w:t xml:space="preserve"> </w:t>
      </w:r>
      <w:r w:rsidRPr="007F0497">
        <w:rPr>
          <w:lang w:eastAsia="en-US"/>
        </w:rPr>
        <w:t>a</w:t>
      </w:r>
      <w:r w:rsidRPr="007F0497">
        <w:rPr>
          <w:spacing w:val="-11"/>
          <w:lang w:eastAsia="en-US"/>
        </w:rPr>
        <w:t xml:space="preserve"> </w:t>
      </w:r>
      <w:r w:rsidRPr="007F0497">
        <w:rPr>
          <w:lang w:eastAsia="en-US"/>
        </w:rPr>
        <w:t xml:space="preserve">kariéra Platové ohodnotenie </w:t>
      </w:r>
      <w:r w:rsidRPr="007F0497">
        <w:rPr>
          <w:spacing w:val="-2"/>
          <w:lang w:eastAsia="en-US"/>
        </w:rPr>
        <w:t>Nezamestnanosť</w:t>
      </w:r>
    </w:p>
    <w:p w14:paraId="429D64DB" w14:textId="77777777" w:rsidR="007F0497" w:rsidRPr="007F0497" w:rsidRDefault="007F0497" w:rsidP="0009753A">
      <w:pPr>
        <w:widowControl w:val="0"/>
        <w:autoSpaceDE w:val="0"/>
        <w:autoSpaceDN w:val="0"/>
        <w:spacing w:line="276" w:lineRule="auto"/>
        <w:outlineLvl w:val="1"/>
        <w:rPr>
          <w:b/>
          <w:bCs/>
          <w:lang w:eastAsia="en-US"/>
        </w:rPr>
      </w:pPr>
      <w:r w:rsidRPr="007F0497">
        <w:rPr>
          <w:b/>
          <w:bCs/>
          <w:lang w:eastAsia="en-US"/>
        </w:rPr>
        <w:t>Veda</w:t>
      </w:r>
      <w:r w:rsidRPr="007F0497">
        <w:rPr>
          <w:b/>
          <w:bCs/>
          <w:spacing w:val="-4"/>
          <w:lang w:eastAsia="en-US"/>
        </w:rPr>
        <w:t xml:space="preserve"> </w:t>
      </w:r>
      <w:r w:rsidRPr="007F0497">
        <w:rPr>
          <w:b/>
          <w:bCs/>
          <w:lang w:eastAsia="en-US"/>
        </w:rPr>
        <w:t>a</w:t>
      </w:r>
      <w:r w:rsidRPr="007F0497">
        <w:rPr>
          <w:b/>
          <w:bCs/>
          <w:spacing w:val="-4"/>
          <w:lang w:eastAsia="en-US"/>
        </w:rPr>
        <w:t xml:space="preserve"> </w:t>
      </w:r>
      <w:r w:rsidRPr="007F0497">
        <w:rPr>
          <w:b/>
          <w:bCs/>
          <w:lang w:eastAsia="en-US"/>
        </w:rPr>
        <w:t>technika</w:t>
      </w:r>
      <w:r w:rsidRPr="007F0497">
        <w:rPr>
          <w:b/>
          <w:bCs/>
          <w:spacing w:val="-3"/>
          <w:lang w:eastAsia="en-US"/>
        </w:rPr>
        <w:t xml:space="preserve"> </w:t>
      </w:r>
      <w:r w:rsidRPr="007F0497">
        <w:rPr>
          <w:b/>
          <w:bCs/>
          <w:lang w:eastAsia="en-US"/>
        </w:rPr>
        <w:t>v</w:t>
      </w:r>
      <w:r w:rsidRPr="007F0497">
        <w:rPr>
          <w:b/>
          <w:bCs/>
          <w:spacing w:val="-4"/>
          <w:lang w:eastAsia="en-US"/>
        </w:rPr>
        <w:t xml:space="preserve"> </w:t>
      </w:r>
      <w:r w:rsidRPr="007F0497">
        <w:rPr>
          <w:b/>
          <w:bCs/>
          <w:lang w:eastAsia="en-US"/>
        </w:rPr>
        <w:t>službách</w:t>
      </w:r>
      <w:r w:rsidRPr="007F0497">
        <w:rPr>
          <w:b/>
          <w:bCs/>
          <w:spacing w:val="-3"/>
          <w:lang w:eastAsia="en-US"/>
        </w:rPr>
        <w:t xml:space="preserve"> </w:t>
      </w:r>
      <w:r w:rsidRPr="007F0497">
        <w:rPr>
          <w:b/>
          <w:bCs/>
          <w:spacing w:val="-2"/>
          <w:lang w:eastAsia="en-US"/>
        </w:rPr>
        <w:t>ľudstva</w:t>
      </w:r>
    </w:p>
    <w:p w14:paraId="2B32EBFE" w14:textId="77777777" w:rsidR="007F0497" w:rsidRPr="007F0497" w:rsidRDefault="007F0497" w:rsidP="007A4468">
      <w:pPr>
        <w:widowControl w:val="0"/>
        <w:autoSpaceDE w:val="0"/>
        <w:autoSpaceDN w:val="0"/>
        <w:spacing w:after="240" w:line="276" w:lineRule="auto"/>
        <w:ind w:right="1558"/>
        <w:rPr>
          <w:lang w:eastAsia="en-US"/>
        </w:rPr>
      </w:pPr>
      <w:r w:rsidRPr="007F0497">
        <w:rPr>
          <w:lang w:eastAsia="en-US"/>
        </w:rPr>
        <w:t>Technické</w:t>
      </w:r>
      <w:r w:rsidRPr="007F0497">
        <w:rPr>
          <w:spacing w:val="-15"/>
          <w:lang w:eastAsia="en-US"/>
        </w:rPr>
        <w:t xml:space="preserve"> </w:t>
      </w:r>
      <w:r w:rsidRPr="007F0497">
        <w:rPr>
          <w:lang w:eastAsia="en-US"/>
        </w:rPr>
        <w:t>vynálezy Vedecký pokrok</w:t>
      </w:r>
    </w:p>
    <w:p w14:paraId="5B943F38" w14:textId="77777777" w:rsidR="007F0497" w:rsidRPr="007F0497" w:rsidRDefault="007F0497" w:rsidP="0009753A">
      <w:pPr>
        <w:widowControl w:val="0"/>
        <w:autoSpaceDE w:val="0"/>
        <w:autoSpaceDN w:val="0"/>
        <w:spacing w:line="276" w:lineRule="auto"/>
        <w:outlineLvl w:val="1"/>
        <w:rPr>
          <w:b/>
          <w:bCs/>
          <w:lang w:eastAsia="en-US"/>
        </w:rPr>
      </w:pPr>
      <w:r w:rsidRPr="007F0497">
        <w:rPr>
          <w:b/>
          <w:bCs/>
          <w:lang w:eastAsia="en-US"/>
        </w:rPr>
        <w:t>Vzory</w:t>
      </w:r>
      <w:r w:rsidRPr="007F0497">
        <w:rPr>
          <w:b/>
          <w:bCs/>
          <w:spacing w:val="-3"/>
          <w:lang w:eastAsia="en-US"/>
        </w:rPr>
        <w:t xml:space="preserve"> </w:t>
      </w:r>
      <w:r w:rsidRPr="007F0497">
        <w:rPr>
          <w:b/>
          <w:bCs/>
          <w:lang w:eastAsia="en-US"/>
        </w:rPr>
        <w:t>a</w:t>
      </w:r>
      <w:r w:rsidRPr="007F0497">
        <w:rPr>
          <w:b/>
          <w:bCs/>
          <w:spacing w:val="-3"/>
          <w:lang w:eastAsia="en-US"/>
        </w:rPr>
        <w:t xml:space="preserve"> </w:t>
      </w:r>
      <w:r w:rsidRPr="007F0497">
        <w:rPr>
          <w:b/>
          <w:bCs/>
          <w:spacing w:val="-2"/>
          <w:lang w:eastAsia="en-US"/>
        </w:rPr>
        <w:t>ideály</w:t>
      </w:r>
    </w:p>
    <w:p w14:paraId="614A4047" w14:textId="77777777" w:rsidR="007F0497" w:rsidRPr="007F0497" w:rsidRDefault="007F0497" w:rsidP="007A4468">
      <w:pPr>
        <w:widowControl w:val="0"/>
        <w:autoSpaceDE w:val="0"/>
        <w:autoSpaceDN w:val="0"/>
        <w:spacing w:after="240" w:line="276" w:lineRule="auto"/>
        <w:ind w:right="769"/>
        <w:rPr>
          <w:lang w:eastAsia="en-US"/>
        </w:rPr>
      </w:pPr>
      <w:r w:rsidRPr="007F0497">
        <w:rPr>
          <w:lang w:eastAsia="en-US"/>
        </w:rPr>
        <w:t>Človek, jeho vzory a ideály Pozitívne a negatívne vzory Individuálne</w:t>
      </w:r>
      <w:r w:rsidRPr="007F0497">
        <w:rPr>
          <w:spacing w:val="-10"/>
          <w:lang w:eastAsia="en-US"/>
        </w:rPr>
        <w:t xml:space="preserve"> </w:t>
      </w:r>
      <w:r w:rsidRPr="007F0497">
        <w:rPr>
          <w:lang w:eastAsia="en-US"/>
        </w:rPr>
        <w:t>priority</w:t>
      </w:r>
      <w:r w:rsidRPr="007F0497">
        <w:rPr>
          <w:spacing w:val="-12"/>
          <w:lang w:eastAsia="en-US"/>
        </w:rPr>
        <w:t xml:space="preserve"> </w:t>
      </w:r>
      <w:r w:rsidRPr="007F0497">
        <w:rPr>
          <w:lang w:eastAsia="en-US"/>
        </w:rPr>
        <w:t>a</w:t>
      </w:r>
      <w:r w:rsidRPr="007F0497">
        <w:rPr>
          <w:spacing w:val="-10"/>
          <w:lang w:eastAsia="en-US"/>
        </w:rPr>
        <w:t xml:space="preserve"> </w:t>
      </w:r>
      <w:r w:rsidRPr="007F0497">
        <w:rPr>
          <w:lang w:eastAsia="en-US"/>
        </w:rPr>
        <w:t>hodnoty</w:t>
      </w:r>
    </w:p>
    <w:p w14:paraId="7890C413" w14:textId="77777777" w:rsidR="007F0497" w:rsidRPr="007F0497" w:rsidRDefault="007F0497" w:rsidP="0009753A">
      <w:pPr>
        <w:widowControl w:val="0"/>
        <w:autoSpaceDE w:val="0"/>
        <w:autoSpaceDN w:val="0"/>
        <w:spacing w:line="276" w:lineRule="auto"/>
        <w:ind w:right="2531"/>
        <w:rPr>
          <w:szCs w:val="22"/>
          <w:lang w:eastAsia="en-US"/>
        </w:rPr>
      </w:pPr>
      <w:r w:rsidRPr="007F0497">
        <w:rPr>
          <w:b/>
          <w:spacing w:val="-2"/>
          <w:szCs w:val="22"/>
          <w:lang w:eastAsia="en-US"/>
        </w:rPr>
        <w:t xml:space="preserve">Slovensko </w:t>
      </w:r>
      <w:r w:rsidRPr="007F0497">
        <w:rPr>
          <w:szCs w:val="22"/>
          <w:lang w:eastAsia="en-US"/>
        </w:rPr>
        <w:t>Geografické</w:t>
      </w:r>
      <w:r w:rsidRPr="007F0497">
        <w:rPr>
          <w:spacing w:val="-15"/>
          <w:szCs w:val="22"/>
          <w:lang w:eastAsia="en-US"/>
        </w:rPr>
        <w:t xml:space="preserve"> </w:t>
      </w:r>
      <w:r w:rsidRPr="007F0497">
        <w:rPr>
          <w:szCs w:val="22"/>
          <w:lang w:eastAsia="en-US"/>
        </w:rPr>
        <w:t xml:space="preserve">údaje </w:t>
      </w:r>
      <w:r w:rsidRPr="007F0497">
        <w:rPr>
          <w:spacing w:val="-2"/>
          <w:szCs w:val="22"/>
          <w:lang w:eastAsia="en-US"/>
        </w:rPr>
        <w:t>História</w:t>
      </w:r>
    </w:p>
    <w:p w14:paraId="64BEF666" w14:textId="77777777" w:rsidR="007F0497" w:rsidRPr="007F0497" w:rsidRDefault="007F0497" w:rsidP="007A4468">
      <w:pPr>
        <w:widowControl w:val="0"/>
        <w:autoSpaceDE w:val="0"/>
        <w:autoSpaceDN w:val="0"/>
        <w:spacing w:before="1" w:after="240" w:line="276" w:lineRule="auto"/>
        <w:ind w:right="90"/>
        <w:rPr>
          <w:lang w:eastAsia="en-US"/>
        </w:rPr>
      </w:pPr>
      <w:r w:rsidRPr="007F0497">
        <w:rPr>
          <w:lang w:eastAsia="en-US"/>
        </w:rPr>
        <w:t>Turistické</w:t>
      </w:r>
      <w:r w:rsidRPr="007F0497">
        <w:rPr>
          <w:spacing w:val="-9"/>
          <w:lang w:eastAsia="en-US"/>
        </w:rPr>
        <w:t xml:space="preserve"> </w:t>
      </w:r>
      <w:r w:rsidRPr="007F0497">
        <w:rPr>
          <w:lang w:eastAsia="en-US"/>
        </w:rPr>
        <w:t>miesta</w:t>
      </w:r>
      <w:r w:rsidRPr="007F0497">
        <w:rPr>
          <w:spacing w:val="-8"/>
          <w:lang w:eastAsia="en-US"/>
        </w:rPr>
        <w:t xml:space="preserve"> </w:t>
      </w:r>
      <w:r w:rsidRPr="007F0497">
        <w:rPr>
          <w:lang w:eastAsia="en-US"/>
        </w:rPr>
        <w:t>a</w:t>
      </w:r>
      <w:r w:rsidRPr="007F0497">
        <w:rPr>
          <w:spacing w:val="-8"/>
          <w:lang w:eastAsia="en-US"/>
        </w:rPr>
        <w:t xml:space="preserve"> </w:t>
      </w:r>
      <w:r w:rsidRPr="007F0497">
        <w:rPr>
          <w:lang w:eastAsia="en-US"/>
        </w:rPr>
        <w:t>kultúrne</w:t>
      </w:r>
      <w:r w:rsidRPr="007F0497">
        <w:rPr>
          <w:spacing w:val="-8"/>
          <w:lang w:eastAsia="en-US"/>
        </w:rPr>
        <w:t xml:space="preserve"> </w:t>
      </w:r>
      <w:r w:rsidRPr="007F0497">
        <w:rPr>
          <w:lang w:eastAsia="en-US"/>
        </w:rPr>
        <w:t>pamiatky Zvyky a tradície</w:t>
      </w:r>
    </w:p>
    <w:p w14:paraId="0CFF9DAB" w14:textId="77777777" w:rsidR="007F0497" w:rsidRPr="007F0497" w:rsidRDefault="007F0497" w:rsidP="0009753A">
      <w:pPr>
        <w:widowControl w:val="0"/>
        <w:autoSpaceDE w:val="0"/>
        <w:autoSpaceDN w:val="0"/>
        <w:spacing w:before="1" w:line="276" w:lineRule="auto"/>
        <w:outlineLvl w:val="1"/>
        <w:rPr>
          <w:b/>
          <w:bCs/>
          <w:lang w:eastAsia="en-US"/>
        </w:rPr>
      </w:pPr>
      <w:r w:rsidRPr="007F0497">
        <w:rPr>
          <w:b/>
          <w:bCs/>
          <w:lang w:eastAsia="en-US"/>
        </w:rPr>
        <w:t>Krajina,</w:t>
      </w:r>
      <w:r w:rsidRPr="007F0497">
        <w:rPr>
          <w:b/>
          <w:bCs/>
          <w:spacing w:val="-2"/>
          <w:lang w:eastAsia="en-US"/>
        </w:rPr>
        <w:t xml:space="preserve"> </w:t>
      </w:r>
      <w:r w:rsidRPr="007F0497">
        <w:rPr>
          <w:b/>
          <w:bCs/>
          <w:lang w:eastAsia="en-US"/>
        </w:rPr>
        <w:t>ktorej</w:t>
      </w:r>
      <w:r w:rsidRPr="007F0497">
        <w:rPr>
          <w:b/>
          <w:bCs/>
          <w:spacing w:val="-2"/>
          <w:lang w:eastAsia="en-US"/>
        </w:rPr>
        <w:t xml:space="preserve"> </w:t>
      </w:r>
      <w:r w:rsidRPr="007F0497">
        <w:rPr>
          <w:b/>
          <w:bCs/>
          <w:lang w:eastAsia="en-US"/>
        </w:rPr>
        <w:t>jazyk</w:t>
      </w:r>
      <w:r w:rsidRPr="007F0497">
        <w:rPr>
          <w:b/>
          <w:bCs/>
          <w:spacing w:val="-1"/>
          <w:lang w:eastAsia="en-US"/>
        </w:rPr>
        <w:t xml:space="preserve"> </w:t>
      </w:r>
      <w:r w:rsidRPr="007F0497">
        <w:rPr>
          <w:b/>
          <w:bCs/>
          <w:lang w:eastAsia="en-US"/>
        </w:rPr>
        <w:t>sa</w:t>
      </w:r>
      <w:r w:rsidRPr="007F0497">
        <w:rPr>
          <w:b/>
          <w:bCs/>
          <w:spacing w:val="-2"/>
          <w:lang w:eastAsia="en-US"/>
        </w:rPr>
        <w:t xml:space="preserve"> </w:t>
      </w:r>
      <w:r w:rsidRPr="007F0497">
        <w:rPr>
          <w:b/>
          <w:bCs/>
          <w:spacing w:val="-4"/>
          <w:lang w:eastAsia="en-US"/>
        </w:rPr>
        <w:t>učím</w:t>
      </w:r>
    </w:p>
    <w:p w14:paraId="45507134" w14:textId="77777777" w:rsidR="007F0497" w:rsidRPr="007F0497" w:rsidRDefault="007F0497" w:rsidP="0009753A">
      <w:pPr>
        <w:widowControl w:val="0"/>
        <w:autoSpaceDE w:val="0"/>
        <w:autoSpaceDN w:val="0"/>
        <w:spacing w:line="276" w:lineRule="auto"/>
        <w:ind w:right="2531"/>
        <w:rPr>
          <w:lang w:eastAsia="en-US"/>
        </w:rPr>
      </w:pPr>
      <w:r w:rsidRPr="007F0497">
        <w:rPr>
          <w:lang w:eastAsia="en-US"/>
        </w:rPr>
        <w:t>Geografické</w:t>
      </w:r>
      <w:r w:rsidRPr="007F0497">
        <w:rPr>
          <w:spacing w:val="-15"/>
          <w:lang w:eastAsia="en-US"/>
        </w:rPr>
        <w:t xml:space="preserve"> </w:t>
      </w:r>
      <w:r w:rsidRPr="007F0497">
        <w:rPr>
          <w:lang w:eastAsia="en-US"/>
        </w:rPr>
        <w:t xml:space="preserve">údaje </w:t>
      </w:r>
      <w:r w:rsidRPr="007F0497">
        <w:rPr>
          <w:spacing w:val="-2"/>
          <w:lang w:eastAsia="en-US"/>
        </w:rPr>
        <w:t>História</w:t>
      </w:r>
    </w:p>
    <w:p w14:paraId="3A13A7B1" w14:textId="77777777" w:rsidR="007F0497" w:rsidRPr="007F0497" w:rsidRDefault="007F0497" w:rsidP="0009753A">
      <w:pPr>
        <w:widowControl w:val="0"/>
        <w:autoSpaceDE w:val="0"/>
        <w:autoSpaceDN w:val="0"/>
        <w:spacing w:line="276" w:lineRule="auto"/>
        <w:ind w:right="90"/>
        <w:rPr>
          <w:lang w:eastAsia="en-US"/>
        </w:rPr>
      </w:pPr>
      <w:r w:rsidRPr="007F0497">
        <w:rPr>
          <w:lang w:eastAsia="en-US"/>
        </w:rPr>
        <w:lastRenderedPageBreak/>
        <w:t>Turistické</w:t>
      </w:r>
      <w:r w:rsidRPr="007F0497">
        <w:rPr>
          <w:spacing w:val="-9"/>
          <w:lang w:eastAsia="en-US"/>
        </w:rPr>
        <w:t xml:space="preserve"> </w:t>
      </w:r>
      <w:r w:rsidRPr="007F0497">
        <w:rPr>
          <w:lang w:eastAsia="en-US"/>
        </w:rPr>
        <w:t>miesta</w:t>
      </w:r>
      <w:r w:rsidRPr="007F0497">
        <w:rPr>
          <w:spacing w:val="-8"/>
          <w:lang w:eastAsia="en-US"/>
        </w:rPr>
        <w:t xml:space="preserve"> </w:t>
      </w:r>
      <w:r w:rsidRPr="007F0497">
        <w:rPr>
          <w:lang w:eastAsia="en-US"/>
        </w:rPr>
        <w:t>a</w:t>
      </w:r>
      <w:r w:rsidRPr="007F0497">
        <w:rPr>
          <w:spacing w:val="-9"/>
          <w:lang w:eastAsia="en-US"/>
        </w:rPr>
        <w:t xml:space="preserve"> </w:t>
      </w:r>
      <w:r w:rsidRPr="007F0497">
        <w:rPr>
          <w:lang w:eastAsia="en-US"/>
        </w:rPr>
        <w:t>kultúrne</w:t>
      </w:r>
      <w:r w:rsidRPr="007F0497">
        <w:rPr>
          <w:spacing w:val="-8"/>
          <w:lang w:eastAsia="en-US"/>
        </w:rPr>
        <w:t xml:space="preserve"> </w:t>
      </w:r>
      <w:r w:rsidRPr="007F0497">
        <w:rPr>
          <w:lang w:eastAsia="en-US"/>
        </w:rPr>
        <w:t>pamiatky Zvyky a tradície</w:t>
      </w:r>
    </w:p>
    <w:p w14:paraId="1F14F5F0" w14:textId="77777777" w:rsidR="007F0497" w:rsidRPr="007F0497" w:rsidRDefault="007F0497" w:rsidP="0009753A">
      <w:pPr>
        <w:widowControl w:val="0"/>
        <w:autoSpaceDE w:val="0"/>
        <w:autoSpaceDN w:val="0"/>
        <w:spacing w:line="276" w:lineRule="auto"/>
        <w:rPr>
          <w:lang w:eastAsia="en-US"/>
        </w:rPr>
      </w:pPr>
      <w:r w:rsidRPr="007F0497">
        <w:rPr>
          <w:lang w:eastAsia="en-US"/>
        </w:rPr>
        <w:t>O</w:t>
      </w:r>
      <w:r w:rsidRPr="007F0497">
        <w:rPr>
          <w:spacing w:val="-3"/>
          <w:lang w:eastAsia="en-US"/>
        </w:rPr>
        <w:t xml:space="preserve"> </w:t>
      </w:r>
      <w:r w:rsidRPr="007F0497">
        <w:rPr>
          <w:lang w:eastAsia="en-US"/>
        </w:rPr>
        <w:t>človeku</w:t>
      </w:r>
      <w:r w:rsidRPr="007F0497">
        <w:rPr>
          <w:spacing w:val="-2"/>
          <w:lang w:eastAsia="en-US"/>
        </w:rPr>
        <w:t xml:space="preserve"> </w:t>
      </w:r>
      <w:r w:rsidRPr="007F0497">
        <w:rPr>
          <w:lang w:eastAsia="en-US"/>
        </w:rPr>
        <w:t>v</w:t>
      </w:r>
      <w:r w:rsidRPr="007F0497">
        <w:rPr>
          <w:spacing w:val="-1"/>
          <w:lang w:eastAsia="en-US"/>
        </w:rPr>
        <w:t xml:space="preserve"> </w:t>
      </w:r>
      <w:r w:rsidRPr="007F0497">
        <w:rPr>
          <w:lang w:eastAsia="en-US"/>
        </w:rPr>
        <w:t>krajine,</w:t>
      </w:r>
      <w:r w:rsidRPr="007F0497">
        <w:rPr>
          <w:spacing w:val="-1"/>
          <w:lang w:eastAsia="en-US"/>
        </w:rPr>
        <w:t xml:space="preserve"> </w:t>
      </w:r>
      <w:r w:rsidRPr="007F0497">
        <w:rPr>
          <w:lang w:eastAsia="en-US"/>
        </w:rPr>
        <w:t>ktorej</w:t>
      </w:r>
      <w:r w:rsidRPr="007F0497">
        <w:rPr>
          <w:spacing w:val="-1"/>
          <w:lang w:eastAsia="en-US"/>
        </w:rPr>
        <w:t xml:space="preserve"> </w:t>
      </w:r>
      <w:r w:rsidRPr="007F0497">
        <w:rPr>
          <w:lang w:eastAsia="en-US"/>
        </w:rPr>
        <w:t>jazyk</w:t>
      </w:r>
      <w:r w:rsidRPr="007F0497">
        <w:rPr>
          <w:spacing w:val="-1"/>
          <w:lang w:eastAsia="en-US"/>
        </w:rPr>
        <w:t xml:space="preserve"> </w:t>
      </w:r>
      <w:r w:rsidRPr="007F0497">
        <w:rPr>
          <w:lang w:eastAsia="en-US"/>
        </w:rPr>
        <w:t>sa</w:t>
      </w:r>
      <w:r w:rsidRPr="007F0497">
        <w:rPr>
          <w:spacing w:val="-2"/>
          <w:lang w:eastAsia="en-US"/>
        </w:rPr>
        <w:t xml:space="preserve"> </w:t>
      </w:r>
      <w:r w:rsidRPr="007F0497">
        <w:rPr>
          <w:spacing w:val="-4"/>
          <w:lang w:eastAsia="en-US"/>
        </w:rPr>
        <w:t>učím</w:t>
      </w:r>
    </w:p>
    <w:p w14:paraId="022BBA5A" w14:textId="77777777" w:rsidR="007F0497" w:rsidRPr="007F0497" w:rsidRDefault="007F0497" w:rsidP="0009753A">
      <w:pPr>
        <w:widowControl w:val="0"/>
        <w:autoSpaceDE w:val="0"/>
        <w:autoSpaceDN w:val="0"/>
        <w:spacing w:line="276" w:lineRule="auto"/>
        <w:rPr>
          <w:sz w:val="22"/>
          <w:szCs w:val="22"/>
          <w:lang w:eastAsia="en-US"/>
        </w:rPr>
        <w:sectPr w:rsidR="007F0497" w:rsidRPr="007F0497" w:rsidSect="001900D7">
          <w:type w:val="continuous"/>
          <w:pgSz w:w="11910" w:h="16840"/>
          <w:pgMar w:top="1320" w:right="1300" w:bottom="1200" w:left="1300" w:header="710" w:footer="1010" w:gutter="0"/>
          <w:cols w:num="2" w:space="708" w:equalWidth="0">
            <w:col w:w="4321" w:space="571"/>
            <w:col w:w="4418"/>
          </w:cols>
        </w:sectPr>
      </w:pPr>
    </w:p>
    <w:p w14:paraId="6298D114" w14:textId="77777777" w:rsidR="007F0497" w:rsidRPr="007F0497" w:rsidRDefault="007F0497" w:rsidP="0009753A">
      <w:pPr>
        <w:widowControl w:val="0"/>
        <w:autoSpaceDE w:val="0"/>
        <w:autoSpaceDN w:val="0"/>
        <w:spacing w:before="80" w:line="276" w:lineRule="auto"/>
        <w:rPr>
          <w:b/>
          <w:szCs w:val="22"/>
          <w:lang w:eastAsia="en-US"/>
        </w:rPr>
      </w:pPr>
      <w:r w:rsidRPr="007F0497">
        <w:rPr>
          <w:b/>
          <w:szCs w:val="22"/>
          <w:lang w:eastAsia="en-US"/>
        </w:rPr>
        <w:lastRenderedPageBreak/>
        <w:t>Vybraná</w:t>
      </w:r>
      <w:r w:rsidRPr="007F0497">
        <w:rPr>
          <w:b/>
          <w:spacing w:val="-4"/>
          <w:szCs w:val="22"/>
          <w:lang w:eastAsia="en-US"/>
        </w:rPr>
        <w:t xml:space="preserve"> </w:t>
      </w:r>
      <w:r w:rsidRPr="007F0497">
        <w:rPr>
          <w:b/>
          <w:szCs w:val="22"/>
          <w:lang w:eastAsia="en-US"/>
        </w:rPr>
        <w:t>odporúčaná</w:t>
      </w:r>
      <w:r w:rsidRPr="007F0497">
        <w:rPr>
          <w:b/>
          <w:spacing w:val="-3"/>
          <w:szCs w:val="22"/>
          <w:lang w:eastAsia="en-US"/>
        </w:rPr>
        <w:t xml:space="preserve"> </w:t>
      </w:r>
      <w:r w:rsidRPr="007F0497">
        <w:rPr>
          <w:b/>
          <w:spacing w:val="-2"/>
          <w:szCs w:val="22"/>
          <w:lang w:eastAsia="en-US"/>
        </w:rPr>
        <w:t>lexika</w:t>
      </w:r>
    </w:p>
    <w:p w14:paraId="1B99E9ED" w14:textId="77777777" w:rsidR="007F0497" w:rsidRPr="007F0497" w:rsidRDefault="007F0497" w:rsidP="0009753A">
      <w:pPr>
        <w:widowControl w:val="0"/>
        <w:autoSpaceDE w:val="0"/>
        <w:autoSpaceDN w:val="0"/>
        <w:spacing w:before="3" w:line="276" w:lineRule="auto"/>
        <w:rPr>
          <w:b/>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838"/>
        <w:gridCol w:w="8222"/>
      </w:tblGrid>
      <w:tr w:rsidR="007F0497" w:rsidRPr="00374921" w14:paraId="7622EFA1" w14:textId="77777777" w:rsidTr="007F0497">
        <w:trPr>
          <w:trHeight w:val="275"/>
        </w:trPr>
        <w:tc>
          <w:tcPr>
            <w:tcW w:w="2943" w:type="dxa"/>
          </w:tcPr>
          <w:p w14:paraId="7AAFE4AA" w14:textId="77777777" w:rsidR="007F0497" w:rsidRPr="00374921" w:rsidRDefault="007F0497" w:rsidP="0009753A">
            <w:pPr>
              <w:spacing w:line="276" w:lineRule="auto"/>
              <w:rPr>
                <w:b/>
                <w:sz w:val="20"/>
                <w:szCs w:val="20"/>
                <w:lang w:eastAsia="en-US"/>
              </w:rPr>
            </w:pPr>
            <w:r w:rsidRPr="00374921">
              <w:rPr>
                <w:b/>
                <w:sz w:val="20"/>
                <w:szCs w:val="20"/>
                <w:lang w:eastAsia="en-US"/>
              </w:rPr>
              <w:t>Tematické</w:t>
            </w:r>
            <w:r w:rsidRPr="00374921">
              <w:rPr>
                <w:b/>
                <w:spacing w:val="-6"/>
                <w:sz w:val="20"/>
                <w:szCs w:val="20"/>
                <w:lang w:eastAsia="en-US"/>
              </w:rPr>
              <w:t xml:space="preserve"> </w:t>
            </w:r>
            <w:r w:rsidRPr="00374921">
              <w:rPr>
                <w:b/>
                <w:spacing w:val="-2"/>
                <w:sz w:val="20"/>
                <w:szCs w:val="20"/>
                <w:lang w:eastAsia="en-US"/>
              </w:rPr>
              <w:t>okruhy</w:t>
            </w:r>
          </w:p>
        </w:tc>
        <w:tc>
          <w:tcPr>
            <w:tcW w:w="11060" w:type="dxa"/>
            <w:gridSpan w:val="2"/>
          </w:tcPr>
          <w:p w14:paraId="48E4371B" w14:textId="77777777" w:rsidR="007F0497" w:rsidRPr="00374921" w:rsidRDefault="007F0497" w:rsidP="0009753A">
            <w:pPr>
              <w:spacing w:line="276" w:lineRule="auto"/>
              <w:ind w:right="4170"/>
              <w:jc w:val="center"/>
              <w:rPr>
                <w:b/>
                <w:sz w:val="20"/>
                <w:szCs w:val="20"/>
                <w:lang w:eastAsia="en-US"/>
              </w:rPr>
            </w:pPr>
            <w:r w:rsidRPr="00374921">
              <w:rPr>
                <w:b/>
                <w:sz w:val="20"/>
                <w:szCs w:val="20"/>
                <w:lang w:eastAsia="en-US"/>
              </w:rPr>
              <w:t>Nižšie</w:t>
            </w:r>
            <w:r w:rsidRPr="00374921">
              <w:rPr>
                <w:b/>
                <w:spacing w:val="-6"/>
                <w:sz w:val="20"/>
                <w:szCs w:val="20"/>
                <w:lang w:eastAsia="en-US"/>
              </w:rPr>
              <w:t xml:space="preserve"> </w:t>
            </w:r>
            <w:r w:rsidRPr="00374921">
              <w:rPr>
                <w:b/>
                <w:sz w:val="20"/>
                <w:szCs w:val="20"/>
                <w:lang w:eastAsia="en-US"/>
              </w:rPr>
              <w:t>stredné</w:t>
            </w:r>
            <w:r w:rsidRPr="00374921">
              <w:rPr>
                <w:b/>
                <w:spacing w:val="-5"/>
                <w:sz w:val="20"/>
                <w:szCs w:val="20"/>
                <w:lang w:eastAsia="en-US"/>
              </w:rPr>
              <w:t xml:space="preserve"> </w:t>
            </w:r>
            <w:r w:rsidRPr="00374921">
              <w:rPr>
                <w:b/>
                <w:spacing w:val="-2"/>
                <w:sz w:val="20"/>
                <w:szCs w:val="20"/>
                <w:lang w:eastAsia="en-US"/>
              </w:rPr>
              <w:t>vzdelávanie</w:t>
            </w:r>
          </w:p>
        </w:tc>
      </w:tr>
      <w:tr w:rsidR="007F0497" w:rsidRPr="00374921" w14:paraId="4601AEBC" w14:textId="77777777" w:rsidTr="00374921">
        <w:trPr>
          <w:trHeight w:val="2111"/>
        </w:trPr>
        <w:tc>
          <w:tcPr>
            <w:tcW w:w="2943" w:type="dxa"/>
          </w:tcPr>
          <w:p w14:paraId="354FF81D" w14:textId="77777777" w:rsidR="007F0497" w:rsidRPr="00374921" w:rsidRDefault="007F0497" w:rsidP="001A17CC">
            <w:pPr>
              <w:pStyle w:val="TableParagraph"/>
              <w:numPr>
                <w:ilvl w:val="0"/>
                <w:numId w:val="40"/>
              </w:numPr>
              <w:spacing w:before="6" w:after="240" w:line="276" w:lineRule="auto"/>
              <w:ind w:left="451"/>
              <w:rPr>
                <w:b/>
                <w:sz w:val="20"/>
                <w:szCs w:val="20"/>
              </w:rPr>
            </w:pPr>
            <w:r w:rsidRPr="00374921">
              <w:rPr>
                <w:b/>
                <w:sz w:val="20"/>
                <w:szCs w:val="20"/>
              </w:rPr>
              <w:t>Rodina a spoločnosť</w:t>
            </w:r>
          </w:p>
          <w:p w14:paraId="57EE377E" w14:textId="77777777" w:rsidR="007F0497" w:rsidRPr="00374921" w:rsidRDefault="007F0497" w:rsidP="0009753A">
            <w:pPr>
              <w:spacing w:line="276" w:lineRule="auto"/>
              <w:rPr>
                <w:sz w:val="20"/>
                <w:szCs w:val="20"/>
                <w:lang w:eastAsia="en-US"/>
              </w:rPr>
            </w:pPr>
            <w:r w:rsidRPr="00374921">
              <w:rPr>
                <w:sz w:val="20"/>
                <w:szCs w:val="20"/>
                <w:lang w:eastAsia="en-US"/>
              </w:rPr>
              <w:t>Osobné</w:t>
            </w:r>
            <w:r w:rsidRPr="00374921">
              <w:rPr>
                <w:spacing w:val="-7"/>
                <w:sz w:val="20"/>
                <w:szCs w:val="20"/>
                <w:lang w:eastAsia="en-US"/>
              </w:rPr>
              <w:t xml:space="preserve"> </w:t>
            </w:r>
            <w:r w:rsidRPr="00374921">
              <w:rPr>
                <w:spacing w:val="-2"/>
                <w:sz w:val="20"/>
                <w:szCs w:val="20"/>
                <w:lang w:eastAsia="en-US"/>
              </w:rPr>
              <w:t>údaje</w:t>
            </w:r>
          </w:p>
          <w:p w14:paraId="68D3B723" w14:textId="77777777" w:rsidR="007F0497" w:rsidRPr="00374921" w:rsidRDefault="007F0497" w:rsidP="0009753A">
            <w:pPr>
              <w:spacing w:line="276" w:lineRule="auto"/>
              <w:rPr>
                <w:sz w:val="20"/>
                <w:szCs w:val="20"/>
                <w:lang w:eastAsia="en-US"/>
              </w:rPr>
            </w:pPr>
            <w:r w:rsidRPr="00374921">
              <w:rPr>
                <w:sz w:val="20"/>
                <w:szCs w:val="20"/>
                <w:lang w:eastAsia="en-US"/>
              </w:rPr>
              <w:t>Rodina</w:t>
            </w:r>
            <w:r w:rsidRPr="00374921">
              <w:rPr>
                <w:spacing w:val="-9"/>
                <w:sz w:val="20"/>
                <w:szCs w:val="20"/>
                <w:lang w:eastAsia="en-US"/>
              </w:rPr>
              <w:t xml:space="preserve"> </w:t>
            </w:r>
            <w:r w:rsidRPr="00374921">
              <w:rPr>
                <w:sz w:val="20"/>
                <w:szCs w:val="20"/>
                <w:lang w:eastAsia="en-US"/>
              </w:rPr>
              <w:t>-</w:t>
            </w:r>
            <w:r w:rsidRPr="00374921">
              <w:rPr>
                <w:spacing w:val="-10"/>
                <w:sz w:val="20"/>
                <w:szCs w:val="20"/>
                <w:lang w:eastAsia="en-US"/>
              </w:rPr>
              <w:t xml:space="preserve"> </w:t>
            </w:r>
            <w:r w:rsidRPr="00374921">
              <w:rPr>
                <w:sz w:val="20"/>
                <w:szCs w:val="20"/>
                <w:lang w:eastAsia="en-US"/>
              </w:rPr>
              <w:t>vzťahy</w:t>
            </w:r>
            <w:r w:rsidRPr="00374921">
              <w:rPr>
                <w:spacing w:val="-13"/>
                <w:sz w:val="20"/>
                <w:szCs w:val="20"/>
                <w:lang w:eastAsia="en-US"/>
              </w:rPr>
              <w:t xml:space="preserve"> </w:t>
            </w:r>
            <w:r w:rsidRPr="00374921">
              <w:rPr>
                <w:sz w:val="20"/>
                <w:szCs w:val="20"/>
                <w:lang w:eastAsia="en-US"/>
              </w:rPr>
              <w:t>v</w:t>
            </w:r>
            <w:r w:rsidRPr="00374921">
              <w:rPr>
                <w:spacing w:val="-9"/>
                <w:sz w:val="20"/>
                <w:szCs w:val="20"/>
                <w:lang w:eastAsia="en-US"/>
              </w:rPr>
              <w:t xml:space="preserve"> </w:t>
            </w:r>
            <w:r w:rsidRPr="00374921">
              <w:rPr>
                <w:sz w:val="20"/>
                <w:szCs w:val="20"/>
                <w:lang w:eastAsia="en-US"/>
              </w:rPr>
              <w:t xml:space="preserve">rodine </w:t>
            </w:r>
            <w:r w:rsidRPr="00374921">
              <w:rPr>
                <w:spacing w:val="-2"/>
                <w:sz w:val="20"/>
                <w:szCs w:val="20"/>
                <w:lang w:eastAsia="en-US"/>
              </w:rPr>
              <w:t>Národnosť/štátna</w:t>
            </w:r>
          </w:p>
          <w:p w14:paraId="1D2595CE" w14:textId="77777777" w:rsidR="007F0497" w:rsidRPr="00374921" w:rsidRDefault="007F0497" w:rsidP="0009753A">
            <w:pPr>
              <w:spacing w:before="1" w:line="276" w:lineRule="auto"/>
              <w:rPr>
                <w:sz w:val="20"/>
                <w:szCs w:val="20"/>
                <w:lang w:eastAsia="en-US"/>
              </w:rPr>
            </w:pPr>
            <w:r w:rsidRPr="00374921">
              <w:rPr>
                <w:spacing w:val="-2"/>
                <w:sz w:val="20"/>
                <w:szCs w:val="20"/>
                <w:lang w:eastAsia="en-US"/>
              </w:rPr>
              <w:t>príslušnosť</w:t>
            </w:r>
          </w:p>
          <w:p w14:paraId="45F0BC61" w14:textId="77777777" w:rsidR="007F0497" w:rsidRPr="00374921" w:rsidRDefault="007F0497" w:rsidP="0009753A">
            <w:pPr>
              <w:spacing w:line="276" w:lineRule="auto"/>
              <w:rPr>
                <w:sz w:val="20"/>
                <w:szCs w:val="20"/>
                <w:lang w:eastAsia="en-US"/>
              </w:rPr>
            </w:pPr>
            <w:r w:rsidRPr="00374921">
              <w:rPr>
                <w:spacing w:val="-2"/>
                <w:sz w:val="20"/>
                <w:szCs w:val="20"/>
                <w:lang w:eastAsia="en-US"/>
              </w:rPr>
              <w:t>Tlačivá/dokumenty</w:t>
            </w:r>
          </w:p>
          <w:p w14:paraId="3F77A616" w14:textId="77777777" w:rsidR="007F0497" w:rsidRPr="00374921" w:rsidRDefault="007F0497" w:rsidP="0009753A">
            <w:pPr>
              <w:spacing w:line="276" w:lineRule="auto"/>
              <w:rPr>
                <w:sz w:val="20"/>
                <w:szCs w:val="20"/>
                <w:lang w:eastAsia="en-US"/>
              </w:rPr>
            </w:pPr>
            <w:r w:rsidRPr="00374921">
              <w:rPr>
                <w:sz w:val="20"/>
                <w:szCs w:val="20"/>
                <w:lang w:eastAsia="en-US"/>
              </w:rPr>
              <w:t>Vzťahy</w:t>
            </w:r>
            <w:r w:rsidRPr="00374921">
              <w:rPr>
                <w:spacing w:val="-15"/>
                <w:sz w:val="20"/>
                <w:szCs w:val="20"/>
                <w:lang w:eastAsia="en-US"/>
              </w:rPr>
              <w:t xml:space="preserve"> </w:t>
            </w:r>
            <w:r w:rsidRPr="00374921">
              <w:rPr>
                <w:sz w:val="20"/>
                <w:szCs w:val="20"/>
                <w:lang w:eastAsia="en-US"/>
              </w:rPr>
              <w:t>medzi</w:t>
            </w:r>
            <w:r w:rsidRPr="00374921">
              <w:rPr>
                <w:spacing w:val="-15"/>
                <w:sz w:val="20"/>
                <w:szCs w:val="20"/>
                <w:lang w:eastAsia="en-US"/>
              </w:rPr>
              <w:t xml:space="preserve"> </w:t>
            </w:r>
            <w:r w:rsidRPr="00374921">
              <w:rPr>
                <w:sz w:val="20"/>
                <w:szCs w:val="20"/>
                <w:lang w:eastAsia="en-US"/>
              </w:rPr>
              <w:t xml:space="preserve">ľuďmi </w:t>
            </w:r>
            <w:r w:rsidRPr="00374921">
              <w:rPr>
                <w:spacing w:val="-2"/>
                <w:sz w:val="20"/>
                <w:szCs w:val="20"/>
                <w:lang w:eastAsia="en-US"/>
              </w:rPr>
              <w:t>Náboženstvo</w:t>
            </w:r>
          </w:p>
        </w:tc>
        <w:tc>
          <w:tcPr>
            <w:tcW w:w="2838" w:type="dxa"/>
          </w:tcPr>
          <w:p w14:paraId="6C2B7374" w14:textId="77777777" w:rsidR="007F0497" w:rsidRPr="00374921" w:rsidRDefault="007F0497" w:rsidP="0009753A">
            <w:pPr>
              <w:spacing w:line="276" w:lineRule="auto"/>
              <w:ind w:right="112"/>
              <w:rPr>
                <w:sz w:val="20"/>
                <w:szCs w:val="20"/>
                <w:lang w:eastAsia="en-US"/>
              </w:rPr>
            </w:pPr>
            <w:r w:rsidRPr="00374921">
              <w:rPr>
                <w:sz w:val="20"/>
                <w:szCs w:val="20"/>
                <w:lang w:eastAsia="en-US"/>
              </w:rPr>
              <w:t>name, address, age, birthday, street, country, boy,</w:t>
            </w:r>
            <w:r w:rsidRPr="00374921">
              <w:rPr>
                <w:spacing w:val="-12"/>
                <w:sz w:val="20"/>
                <w:szCs w:val="20"/>
                <w:lang w:eastAsia="en-US"/>
              </w:rPr>
              <w:t xml:space="preserve"> </w:t>
            </w:r>
            <w:r w:rsidRPr="00374921">
              <w:rPr>
                <w:sz w:val="20"/>
                <w:szCs w:val="20"/>
                <w:lang w:eastAsia="en-US"/>
              </w:rPr>
              <w:t>girl,</w:t>
            </w:r>
            <w:r w:rsidRPr="00374921">
              <w:rPr>
                <w:spacing w:val="-14"/>
                <w:sz w:val="20"/>
                <w:szCs w:val="20"/>
                <w:lang w:eastAsia="en-US"/>
              </w:rPr>
              <w:t xml:space="preserve"> </w:t>
            </w:r>
            <w:r w:rsidRPr="00374921">
              <w:rPr>
                <w:sz w:val="20"/>
                <w:szCs w:val="20"/>
                <w:lang w:eastAsia="en-US"/>
              </w:rPr>
              <w:t>family,</w:t>
            </w:r>
            <w:r w:rsidRPr="00374921">
              <w:rPr>
                <w:spacing w:val="-14"/>
                <w:sz w:val="20"/>
                <w:szCs w:val="20"/>
                <w:lang w:eastAsia="en-US"/>
              </w:rPr>
              <w:t xml:space="preserve"> </w:t>
            </w:r>
            <w:r w:rsidRPr="00374921">
              <w:rPr>
                <w:sz w:val="20"/>
                <w:szCs w:val="20"/>
                <w:lang w:eastAsia="en-US"/>
              </w:rPr>
              <w:t>daughter, son, mother, father, brother, sister, parents, grandmother, grandfather, baby, child, family tree, student, date</w:t>
            </w:r>
          </w:p>
        </w:tc>
        <w:tc>
          <w:tcPr>
            <w:tcW w:w="8222" w:type="dxa"/>
          </w:tcPr>
          <w:p w14:paraId="59F924B2" w14:textId="77777777" w:rsidR="007F0497" w:rsidRPr="00374921" w:rsidRDefault="007F0497" w:rsidP="0009753A">
            <w:pPr>
              <w:spacing w:line="276" w:lineRule="auto"/>
              <w:ind w:right="101"/>
              <w:rPr>
                <w:sz w:val="20"/>
                <w:szCs w:val="20"/>
                <w:lang w:eastAsia="en-US"/>
              </w:rPr>
            </w:pPr>
            <w:r w:rsidRPr="00374921">
              <w:rPr>
                <w:sz w:val="20"/>
                <w:szCs w:val="20"/>
                <w:lang w:eastAsia="en-US"/>
              </w:rPr>
              <w:t>first name, surname, schoolboy, schoolgirl, pupil, member, only child, girlfriend, boyfriend, aunt, uncle, cousin, husband, wife, teenager, great grandfather, church, telephone number, go out, Britain, British, Canada, Canadian, Poland, Polish, Greece, Greek, Italy, Italian,</w:t>
            </w:r>
            <w:r w:rsidRPr="00374921">
              <w:rPr>
                <w:spacing w:val="40"/>
                <w:sz w:val="20"/>
                <w:szCs w:val="20"/>
                <w:lang w:eastAsia="en-US"/>
              </w:rPr>
              <w:t xml:space="preserve"> </w:t>
            </w:r>
            <w:r w:rsidRPr="00374921">
              <w:rPr>
                <w:sz w:val="20"/>
                <w:szCs w:val="20"/>
                <w:lang w:eastAsia="en-US"/>
              </w:rPr>
              <w:t>Germany, German, Russia, Russian, Spain, Spanish, Hungary, Hungarian, France, French, Brazil, Brazilian, Sweden, Swedish, China, Chinese,</w:t>
            </w:r>
            <w:r w:rsidRPr="00374921">
              <w:rPr>
                <w:spacing w:val="-4"/>
                <w:sz w:val="20"/>
                <w:szCs w:val="20"/>
                <w:lang w:eastAsia="en-US"/>
              </w:rPr>
              <w:t xml:space="preserve"> </w:t>
            </w:r>
            <w:r w:rsidRPr="00374921">
              <w:rPr>
                <w:sz w:val="20"/>
                <w:szCs w:val="20"/>
                <w:lang w:eastAsia="en-US"/>
              </w:rPr>
              <w:t>form,</w:t>
            </w:r>
            <w:r w:rsidRPr="00374921">
              <w:rPr>
                <w:spacing w:val="-4"/>
                <w:sz w:val="20"/>
                <w:szCs w:val="20"/>
                <w:lang w:eastAsia="en-US"/>
              </w:rPr>
              <w:t xml:space="preserve"> </w:t>
            </w:r>
            <w:r w:rsidRPr="00374921">
              <w:rPr>
                <w:sz w:val="20"/>
                <w:szCs w:val="20"/>
                <w:lang w:eastAsia="en-US"/>
              </w:rPr>
              <w:t>information,</w:t>
            </w:r>
            <w:r w:rsidRPr="00374921">
              <w:rPr>
                <w:spacing w:val="-4"/>
                <w:sz w:val="20"/>
                <w:szCs w:val="20"/>
                <w:lang w:eastAsia="en-US"/>
              </w:rPr>
              <w:t xml:space="preserve"> </w:t>
            </w:r>
            <w:r w:rsidRPr="00374921">
              <w:rPr>
                <w:sz w:val="20"/>
                <w:szCs w:val="20"/>
                <w:lang w:eastAsia="en-US"/>
              </w:rPr>
              <w:t>hometown,</w:t>
            </w:r>
            <w:r w:rsidRPr="00374921">
              <w:rPr>
                <w:spacing w:val="-4"/>
                <w:sz w:val="20"/>
                <w:szCs w:val="20"/>
                <w:lang w:eastAsia="en-US"/>
              </w:rPr>
              <w:t xml:space="preserve"> </w:t>
            </w:r>
            <w:r w:rsidRPr="00374921">
              <w:rPr>
                <w:sz w:val="20"/>
                <w:szCs w:val="20"/>
                <w:lang w:eastAsia="en-US"/>
              </w:rPr>
              <w:t>postcode,</w:t>
            </w:r>
            <w:r w:rsidRPr="00374921">
              <w:rPr>
                <w:spacing w:val="-2"/>
                <w:sz w:val="20"/>
                <w:szCs w:val="20"/>
                <w:lang w:eastAsia="en-US"/>
              </w:rPr>
              <w:t xml:space="preserve"> </w:t>
            </w:r>
            <w:r w:rsidRPr="00374921">
              <w:rPr>
                <w:sz w:val="20"/>
                <w:szCs w:val="20"/>
                <w:lang w:eastAsia="en-US"/>
              </w:rPr>
              <w:t>passport,</w:t>
            </w:r>
            <w:r w:rsidRPr="00374921">
              <w:rPr>
                <w:spacing w:val="-4"/>
                <w:sz w:val="20"/>
                <w:szCs w:val="20"/>
                <w:lang w:eastAsia="en-US"/>
              </w:rPr>
              <w:t xml:space="preserve"> </w:t>
            </w:r>
            <w:r w:rsidRPr="00374921">
              <w:rPr>
                <w:sz w:val="20"/>
                <w:szCs w:val="20"/>
                <w:lang w:eastAsia="en-US"/>
              </w:rPr>
              <w:t>identity</w:t>
            </w:r>
            <w:r w:rsidRPr="00374921">
              <w:rPr>
                <w:spacing w:val="-9"/>
                <w:sz w:val="20"/>
                <w:szCs w:val="20"/>
                <w:lang w:eastAsia="en-US"/>
              </w:rPr>
              <w:t xml:space="preserve"> </w:t>
            </w:r>
            <w:r w:rsidRPr="00374921">
              <w:rPr>
                <w:sz w:val="20"/>
                <w:szCs w:val="20"/>
                <w:lang w:eastAsia="en-US"/>
              </w:rPr>
              <w:t>card/ID,</w:t>
            </w:r>
            <w:r w:rsidRPr="00374921">
              <w:rPr>
                <w:spacing w:val="-4"/>
                <w:sz w:val="20"/>
                <w:szCs w:val="20"/>
                <w:lang w:eastAsia="en-US"/>
              </w:rPr>
              <w:t xml:space="preserve"> </w:t>
            </w:r>
            <w:r w:rsidRPr="00374921">
              <w:rPr>
                <w:sz w:val="20"/>
                <w:szCs w:val="20"/>
                <w:lang w:eastAsia="en-US"/>
              </w:rPr>
              <w:t>fill</w:t>
            </w:r>
            <w:r w:rsidRPr="00374921">
              <w:rPr>
                <w:spacing w:val="-4"/>
                <w:sz w:val="20"/>
                <w:szCs w:val="20"/>
                <w:lang w:eastAsia="en-US"/>
              </w:rPr>
              <w:t xml:space="preserve"> </w:t>
            </w:r>
            <w:r w:rsidRPr="00374921">
              <w:rPr>
                <w:sz w:val="20"/>
                <w:szCs w:val="20"/>
                <w:lang w:eastAsia="en-US"/>
              </w:rPr>
              <w:t xml:space="preserve">in, spell, complete, adult, single, married, be crazy about, colleague, room/flatmate, </w:t>
            </w:r>
            <w:r w:rsidRPr="00374921">
              <w:rPr>
                <w:spacing w:val="-2"/>
                <w:sz w:val="20"/>
                <w:szCs w:val="20"/>
                <w:lang w:eastAsia="en-US"/>
              </w:rPr>
              <w:t>neighbour</w:t>
            </w:r>
          </w:p>
        </w:tc>
      </w:tr>
      <w:tr w:rsidR="007F0497" w:rsidRPr="00374921" w14:paraId="2AC80A4D" w14:textId="77777777" w:rsidTr="00374921">
        <w:trPr>
          <w:trHeight w:val="1970"/>
        </w:trPr>
        <w:tc>
          <w:tcPr>
            <w:tcW w:w="2943" w:type="dxa"/>
          </w:tcPr>
          <w:p w14:paraId="4999359E" w14:textId="77777777" w:rsidR="007F0497" w:rsidRPr="00374921" w:rsidRDefault="007F0497" w:rsidP="001A17CC">
            <w:pPr>
              <w:pStyle w:val="TableParagraph"/>
              <w:numPr>
                <w:ilvl w:val="0"/>
                <w:numId w:val="40"/>
              </w:numPr>
              <w:spacing w:before="6" w:after="240" w:line="276" w:lineRule="auto"/>
              <w:ind w:left="451"/>
              <w:rPr>
                <w:b/>
                <w:sz w:val="20"/>
                <w:szCs w:val="20"/>
              </w:rPr>
            </w:pPr>
            <w:r w:rsidRPr="00374921">
              <w:rPr>
                <w:b/>
                <w:sz w:val="20"/>
                <w:szCs w:val="20"/>
              </w:rPr>
              <w:t>Náš domov</w:t>
            </w:r>
          </w:p>
          <w:p w14:paraId="15AAC7A4" w14:textId="77777777" w:rsidR="007F0497" w:rsidRPr="00374921" w:rsidRDefault="007F0497" w:rsidP="00374921">
            <w:pPr>
              <w:spacing w:line="276" w:lineRule="auto"/>
              <w:rPr>
                <w:sz w:val="20"/>
                <w:szCs w:val="20"/>
                <w:lang w:eastAsia="en-US"/>
              </w:rPr>
            </w:pPr>
            <w:r w:rsidRPr="00374921">
              <w:rPr>
                <w:sz w:val="20"/>
                <w:szCs w:val="20"/>
                <w:lang w:eastAsia="en-US"/>
              </w:rPr>
              <w:t>Môj dom/byt Zariadenie bytu Domov a jeho okolie Bývanie v meste a na dedine</w:t>
            </w:r>
          </w:p>
          <w:p w14:paraId="53B99EDE" w14:textId="77777777" w:rsidR="007F0497" w:rsidRPr="00374921" w:rsidRDefault="007F0497" w:rsidP="00374921">
            <w:pPr>
              <w:spacing w:line="276" w:lineRule="auto"/>
              <w:rPr>
                <w:sz w:val="20"/>
                <w:szCs w:val="20"/>
                <w:lang w:eastAsia="en-US"/>
              </w:rPr>
            </w:pPr>
            <w:r w:rsidRPr="00374921">
              <w:rPr>
                <w:sz w:val="20"/>
                <w:szCs w:val="20"/>
                <w:lang w:eastAsia="en-US"/>
              </w:rPr>
              <w:t>Spoločnosť a životné prostredie</w:t>
            </w:r>
          </w:p>
          <w:p w14:paraId="13107EA5" w14:textId="77777777" w:rsidR="007F0497" w:rsidRPr="00374921" w:rsidRDefault="007F0497" w:rsidP="00374921">
            <w:pPr>
              <w:spacing w:line="276" w:lineRule="auto"/>
              <w:rPr>
                <w:sz w:val="20"/>
                <w:szCs w:val="20"/>
                <w:lang w:eastAsia="en-US"/>
              </w:rPr>
            </w:pPr>
            <w:r w:rsidRPr="00374921">
              <w:rPr>
                <w:sz w:val="20"/>
                <w:szCs w:val="20"/>
                <w:lang w:eastAsia="en-US"/>
              </w:rPr>
              <w:t>Spoločnosť a jej životný štýl</w:t>
            </w:r>
          </w:p>
        </w:tc>
        <w:tc>
          <w:tcPr>
            <w:tcW w:w="2838" w:type="dxa"/>
          </w:tcPr>
          <w:p w14:paraId="7AD74B2B" w14:textId="77777777" w:rsidR="007F0497" w:rsidRPr="00374921" w:rsidRDefault="007F0497" w:rsidP="0009753A">
            <w:pPr>
              <w:spacing w:line="276" w:lineRule="auto"/>
              <w:ind w:right="104"/>
              <w:rPr>
                <w:sz w:val="20"/>
                <w:szCs w:val="20"/>
                <w:lang w:eastAsia="en-US"/>
              </w:rPr>
            </w:pPr>
            <w:r w:rsidRPr="00374921">
              <w:rPr>
                <w:sz w:val="20"/>
                <w:szCs w:val="20"/>
                <w:lang w:eastAsia="en-US"/>
              </w:rPr>
              <w:t>town, village, farm, garden, floor, door, window,</w:t>
            </w:r>
            <w:r w:rsidRPr="00374921">
              <w:rPr>
                <w:spacing w:val="-14"/>
                <w:sz w:val="20"/>
                <w:szCs w:val="20"/>
                <w:lang w:eastAsia="en-US"/>
              </w:rPr>
              <w:t xml:space="preserve"> </w:t>
            </w:r>
            <w:r w:rsidRPr="00374921">
              <w:rPr>
                <w:sz w:val="20"/>
                <w:szCs w:val="20"/>
                <w:lang w:eastAsia="en-US"/>
              </w:rPr>
              <w:t>wall,</w:t>
            </w:r>
            <w:r w:rsidRPr="00374921">
              <w:rPr>
                <w:spacing w:val="-13"/>
                <w:sz w:val="20"/>
                <w:szCs w:val="20"/>
                <w:lang w:eastAsia="en-US"/>
              </w:rPr>
              <w:t xml:space="preserve"> </w:t>
            </w:r>
            <w:r w:rsidRPr="00374921">
              <w:rPr>
                <w:sz w:val="20"/>
                <w:szCs w:val="20"/>
                <w:lang w:eastAsia="en-US"/>
              </w:rPr>
              <w:t>room,</w:t>
            </w:r>
            <w:r w:rsidRPr="00374921">
              <w:rPr>
                <w:spacing w:val="-13"/>
                <w:sz w:val="20"/>
                <w:szCs w:val="20"/>
                <w:lang w:eastAsia="en-US"/>
              </w:rPr>
              <w:t xml:space="preserve"> </w:t>
            </w:r>
            <w:r w:rsidRPr="00374921">
              <w:rPr>
                <w:sz w:val="20"/>
                <w:szCs w:val="20"/>
                <w:lang w:eastAsia="en-US"/>
              </w:rPr>
              <w:t>living room, dining room, bathroom, bedroom, kitchen, toilet, live, paint, table, desk, chair, bed, lamp, sofa, bath, picture, shower, cup, fruit tree, plant, tired</w:t>
            </w:r>
          </w:p>
        </w:tc>
        <w:tc>
          <w:tcPr>
            <w:tcW w:w="8222" w:type="dxa"/>
          </w:tcPr>
          <w:p w14:paraId="306B988C" w14:textId="77777777" w:rsidR="007F0497" w:rsidRPr="00374921" w:rsidRDefault="007F0497" w:rsidP="0009753A">
            <w:pPr>
              <w:spacing w:line="276" w:lineRule="auto"/>
              <w:ind w:right="129"/>
              <w:rPr>
                <w:sz w:val="20"/>
                <w:szCs w:val="20"/>
                <w:lang w:eastAsia="en-US"/>
              </w:rPr>
            </w:pPr>
            <w:r w:rsidRPr="00374921">
              <w:rPr>
                <w:sz w:val="20"/>
                <w:szCs w:val="20"/>
                <w:lang w:eastAsia="en-US"/>
              </w:rPr>
              <w:t>mirror,</w:t>
            </w:r>
            <w:r w:rsidRPr="00374921">
              <w:rPr>
                <w:spacing w:val="-5"/>
                <w:sz w:val="20"/>
                <w:szCs w:val="20"/>
                <w:lang w:eastAsia="en-US"/>
              </w:rPr>
              <w:t xml:space="preserve"> </w:t>
            </w:r>
            <w:r w:rsidRPr="00374921">
              <w:rPr>
                <w:sz w:val="20"/>
                <w:szCs w:val="20"/>
                <w:lang w:eastAsia="en-US"/>
              </w:rPr>
              <w:t>fridge,</w:t>
            </w:r>
            <w:r w:rsidRPr="00374921">
              <w:rPr>
                <w:spacing w:val="-3"/>
                <w:sz w:val="20"/>
                <w:szCs w:val="20"/>
                <w:lang w:eastAsia="en-US"/>
              </w:rPr>
              <w:t xml:space="preserve"> </w:t>
            </w:r>
            <w:r w:rsidRPr="00374921">
              <w:rPr>
                <w:sz w:val="20"/>
                <w:szCs w:val="20"/>
                <w:lang w:eastAsia="en-US"/>
              </w:rPr>
              <w:t>cooker,</w:t>
            </w:r>
            <w:r w:rsidRPr="00374921">
              <w:rPr>
                <w:spacing w:val="-4"/>
                <w:sz w:val="20"/>
                <w:szCs w:val="20"/>
                <w:lang w:eastAsia="en-US"/>
              </w:rPr>
              <w:t xml:space="preserve"> </w:t>
            </w:r>
            <w:r w:rsidRPr="00374921">
              <w:rPr>
                <w:sz w:val="20"/>
                <w:szCs w:val="20"/>
                <w:lang w:eastAsia="en-US"/>
              </w:rPr>
              <w:t>washbasin,</w:t>
            </w:r>
            <w:r w:rsidRPr="00374921">
              <w:rPr>
                <w:spacing w:val="-5"/>
                <w:sz w:val="20"/>
                <w:szCs w:val="20"/>
                <w:lang w:eastAsia="en-US"/>
              </w:rPr>
              <w:t xml:space="preserve"> </w:t>
            </w:r>
            <w:r w:rsidRPr="00374921">
              <w:rPr>
                <w:sz w:val="20"/>
                <w:szCs w:val="20"/>
                <w:lang w:eastAsia="en-US"/>
              </w:rPr>
              <w:t>carpet,</w:t>
            </w:r>
            <w:r w:rsidRPr="00374921">
              <w:rPr>
                <w:spacing w:val="-5"/>
                <w:sz w:val="20"/>
                <w:szCs w:val="20"/>
                <w:lang w:eastAsia="en-US"/>
              </w:rPr>
              <w:t xml:space="preserve"> </w:t>
            </w:r>
            <w:r w:rsidRPr="00374921">
              <w:rPr>
                <w:sz w:val="20"/>
                <w:szCs w:val="20"/>
                <w:lang w:eastAsia="en-US"/>
              </w:rPr>
              <w:t>light,</w:t>
            </w:r>
            <w:r w:rsidRPr="00374921">
              <w:rPr>
                <w:spacing w:val="-5"/>
                <w:sz w:val="20"/>
                <w:szCs w:val="20"/>
                <w:lang w:eastAsia="en-US"/>
              </w:rPr>
              <w:t xml:space="preserve"> </w:t>
            </w:r>
            <w:r w:rsidRPr="00374921">
              <w:rPr>
                <w:sz w:val="20"/>
                <w:szCs w:val="20"/>
                <w:lang w:eastAsia="en-US"/>
              </w:rPr>
              <w:t>cupboard,</w:t>
            </w:r>
            <w:r w:rsidRPr="00374921">
              <w:rPr>
                <w:spacing w:val="-5"/>
                <w:sz w:val="20"/>
                <w:szCs w:val="20"/>
                <w:lang w:eastAsia="en-US"/>
              </w:rPr>
              <w:t xml:space="preserve"> </w:t>
            </w:r>
            <w:r w:rsidRPr="00374921">
              <w:rPr>
                <w:sz w:val="20"/>
                <w:szCs w:val="20"/>
                <w:lang w:eastAsia="en-US"/>
              </w:rPr>
              <w:t>drawer,</w:t>
            </w:r>
            <w:r w:rsidRPr="00374921">
              <w:rPr>
                <w:spacing w:val="-5"/>
                <w:sz w:val="20"/>
                <w:szCs w:val="20"/>
                <w:lang w:eastAsia="en-US"/>
              </w:rPr>
              <w:t xml:space="preserve"> </w:t>
            </w:r>
            <w:r w:rsidRPr="00374921">
              <w:rPr>
                <w:sz w:val="20"/>
                <w:szCs w:val="20"/>
                <w:lang w:eastAsia="en-US"/>
              </w:rPr>
              <w:t>armchair,</w:t>
            </w:r>
            <w:r w:rsidRPr="00374921">
              <w:rPr>
                <w:spacing w:val="-6"/>
                <w:sz w:val="20"/>
                <w:szCs w:val="20"/>
                <w:lang w:eastAsia="en-US"/>
              </w:rPr>
              <w:t xml:space="preserve"> </w:t>
            </w:r>
            <w:r w:rsidRPr="00374921">
              <w:rPr>
                <w:sz w:val="20"/>
                <w:szCs w:val="20"/>
                <w:lang w:eastAsia="en-US"/>
              </w:rPr>
              <w:t>repair, move, stay, build, hall, building, downstairs, upstairs, stairs, house, sitting room, flat, castle, countryside, ceiling, roof, gate, guest room, garage, playground, rent, make the bed, tidy up, coffee table, curtain, letter box, bookcase, stove, path, petrol, worried</w:t>
            </w:r>
          </w:p>
        </w:tc>
      </w:tr>
      <w:tr w:rsidR="00374921" w:rsidRPr="00374921" w14:paraId="72DCF7CB" w14:textId="77777777" w:rsidTr="00591AA7">
        <w:trPr>
          <w:trHeight w:val="3597"/>
        </w:trPr>
        <w:tc>
          <w:tcPr>
            <w:tcW w:w="2943" w:type="dxa"/>
          </w:tcPr>
          <w:p w14:paraId="574004D6" w14:textId="77777777" w:rsidR="00374921" w:rsidRPr="00374921" w:rsidRDefault="00374921" w:rsidP="001A17CC">
            <w:pPr>
              <w:pStyle w:val="TableParagraph"/>
              <w:numPr>
                <w:ilvl w:val="0"/>
                <w:numId w:val="40"/>
              </w:numPr>
              <w:spacing w:before="3" w:after="240" w:line="276" w:lineRule="auto"/>
              <w:ind w:left="451"/>
              <w:rPr>
                <w:b/>
                <w:sz w:val="20"/>
                <w:szCs w:val="20"/>
              </w:rPr>
            </w:pPr>
            <w:r w:rsidRPr="00374921">
              <w:rPr>
                <w:b/>
                <w:sz w:val="20"/>
                <w:szCs w:val="20"/>
              </w:rPr>
              <w:t>Ľudské telo, starostlivosť o zdravie</w:t>
            </w:r>
          </w:p>
          <w:p w14:paraId="4E066FEA" w14:textId="77777777" w:rsidR="00374921" w:rsidRPr="00374921" w:rsidRDefault="00374921" w:rsidP="00374921">
            <w:pPr>
              <w:spacing w:line="276" w:lineRule="auto"/>
              <w:rPr>
                <w:sz w:val="20"/>
                <w:szCs w:val="20"/>
                <w:lang w:eastAsia="en-US"/>
              </w:rPr>
            </w:pPr>
            <w:r w:rsidRPr="00374921">
              <w:rPr>
                <w:sz w:val="20"/>
                <w:szCs w:val="20"/>
                <w:lang w:eastAsia="en-US"/>
              </w:rPr>
              <w:t>Ľudské telo</w:t>
            </w:r>
          </w:p>
          <w:p w14:paraId="68004C9B" w14:textId="77777777" w:rsidR="00374921" w:rsidRPr="00374921" w:rsidRDefault="00374921" w:rsidP="00374921">
            <w:pPr>
              <w:spacing w:line="276" w:lineRule="auto"/>
              <w:rPr>
                <w:sz w:val="20"/>
                <w:szCs w:val="20"/>
                <w:lang w:eastAsia="en-US"/>
              </w:rPr>
            </w:pPr>
            <w:r w:rsidRPr="00374921">
              <w:rPr>
                <w:sz w:val="20"/>
                <w:szCs w:val="20"/>
                <w:lang w:eastAsia="en-US"/>
              </w:rPr>
              <w:t>Fyzické charakteristiky Charakterové vlastnosti človeka</w:t>
            </w:r>
          </w:p>
          <w:p w14:paraId="6E87C606" w14:textId="77777777" w:rsidR="00374921" w:rsidRPr="00374921" w:rsidRDefault="00374921" w:rsidP="00374921">
            <w:pPr>
              <w:spacing w:line="276" w:lineRule="auto"/>
              <w:rPr>
                <w:sz w:val="20"/>
                <w:szCs w:val="20"/>
                <w:lang w:eastAsia="en-US"/>
              </w:rPr>
            </w:pPr>
            <w:r w:rsidRPr="00374921">
              <w:rPr>
                <w:sz w:val="20"/>
                <w:szCs w:val="20"/>
                <w:lang w:eastAsia="en-US"/>
              </w:rPr>
              <w:t>Choroby a nehody Hygiena a starostlivosť</w:t>
            </w:r>
          </w:p>
          <w:p w14:paraId="69C4CDB6" w14:textId="77777777" w:rsidR="00374921" w:rsidRPr="00374921" w:rsidRDefault="00374921" w:rsidP="0009753A">
            <w:pPr>
              <w:spacing w:line="276" w:lineRule="auto"/>
              <w:rPr>
                <w:sz w:val="20"/>
                <w:szCs w:val="20"/>
                <w:lang w:eastAsia="en-US"/>
              </w:rPr>
            </w:pPr>
            <w:r w:rsidRPr="00374921">
              <w:rPr>
                <w:sz w:val="20"/>
                <w:szCs w:val="20"/>
                <w:lang w:eastAsia="en-US"/>
              </w:rPr>
              <w:t>o telo</w:t>
            </w:r>
          </w:p>
          <w:p w14:paraId="3E14B0EF" w14:textId="77777777" w:rsidR="00374921" w:rsidRPr="00374921" w:rsidRDefault="00374921" w:rsidP="0009753A">
            <w:pPr>
              <w:spacing w:line="276" w:lineRule="auto"/>
              <w:rPr>
                <w:sz w:val="20"/>
                <w:szCs w:val="20"/>
                <w:lang w:eastAsia="en-US"/>
              </w:rPr>
            </w:pPr>
            <w:r w:rsidRPr="00374921">
              <w:rPr>
                <w:sz w:val="20"/>
                <w:szCs w:val="20"/>
                <w:lang w:eastAsia="en-US"/>
              </w:rPr>
              <w:t>Zdravý spôsob života Nemocnica a klinika,</w:t>
            </w:r>
          </w:p>
          <w:p w14:paraId="3AD4974B" w14:textId="77777777" w:rsidR="00374921" w:rsidRPr="00374921" w:rsidRDefault="00374921" w:rsidP="0009753A">
            <w:pPr>
              <w:spacing w:line="276" w:lineRule="auto"/>
              <w:rPr>
                <w:sz w:val="20"/>
                <w:szCs w:val="20"/>
                <w:lang w:eastAsia="en-US"/>
              </w:rPr>
            </w:pPr>
            <w:r w:rsidRPr="00374921">
              <w:rPr>
                <w:sz w:val="20"/>
                <w:szCs w:val="20"/>
                <w:lang w:eastAsia="en-US"/>
              </w:rPr>
              <w:t>lekáreň a lieky, poistenie</w:t>
            </w:r>
          </w:p>
        </w:tc>
        <w:tc>
          <w:tcPr>
            <w:tcW w:w="2838" w:type="dxa"/>
          </w:tcPr>
          <w:p w14:paraId="08BCE341" w14:textId="77777777" w:rsidR="00374921" w:rsidRPr="00374921" w:rsidRDefault="00374921" w:rsidP="0009753A">
            <w:pPr>
              <w:spacing w:line="276" w:lineRule="auto"/>
              <w:ind w:right="110"/>
              <w:rPr>
                <w:sz w:val="20"/>
                <w:szCs w:val="20"/>
                <w:lang w:eastAsia="en-US"/>
              </w:rPr>
            </w:pPr>
            <w:r w:rsidRPr="00374921">
              <w:rPr>
                <w:sz w:val="20"/>
                <w:szCs w:val="20"/>
                <w:lang w:eastAsia="en-US"/>
              </w:rPr>
              <w:t>head, face, nose, eye, ear, mouth, tooth, teeth, body, back, arm, hand, leg, foot, feet, tired, cold, doctor, tall,</w:t>
            </w:r>
            <w:r w:rsidRPr="00374921">
              <w:rPr>
                <w:spacing w:val="-10"/>
                <w:sz w:val="20"/>
                <w:szCs w:val="20"/>
                <w:lang w:eastAsia="en-US"/>
              </w:rPr>
              <w:t xml:space="preserve"> </w:t>
            </w:r>
            <w:r w:rsidRPr="00374921">
              <w:rPr>
                <w:sz w:val="20"/>
                <w:szCs w:val="20"/>
                <w:lang w:eastAsia="en-US"/>
              </w:rPr>
              <w:t>short,</w:t>
            </w:r>
            <w:r w:rsidRPr="00374921">
              <w:rPr>
                <w:spacing w:val="-10"/>
                <w:sz w:val="20"/>
                <w:szCs w:val="20"/>
                <w:lang w:eastAsia="en-US"/>
              </w:rPr>
              <w:t xml:space="preserve"> </w:t>
            </w:r>
            <w:r w:rsidRPr="00374921">
              <w:rPr>
                <w:sz w:val="20"/>
                <w:szCs w:val="20"/>
                <w:lang w:eastAsia="en-US"/>
              </w:rPr>
              <w:t>young,</w:t>
            </w:r>
            <w:r w:rsidRPr="00374921">
              <w:rPr>
                <w:spacing w:val="-10"/>
                <w:sz w:val="20"/>
                <w:szCs w:val="20"/>
                <w:lang w:eastAsia="en-US"/>
              </w:rPr>
              <w:t xml:space="preserve"> </w:t>
            </w:r>
            <w:r w:rsidRPr="00374921">
              <w:rPr>
                <w:sz w:val="20"/>
                <w:szCs w:val="20"/>
                <w:lang w:eastAsia="en-US"/>
              </w:rPr>
              <w:t>old,</w:t>
            </w:r>
            <w:r w:rsidRPr="00374921">
              <w:rPr>
                <w:spacing w:val="-10"/>
                <w:sz w:val="20"/>
                <w:szCs w:val="20"/>
                <w:lang w:eastAsia="en-US"/>
              </w:rPr>
              <w:t xml:space="preserve"> </w:t>
            </w:r>
            <w:r w:rsidRPr="00374921">
              <w:rPr>
                <w:sz w:val="20"/>
                <w:szCs w:val="20"/>
                <w:lang w:eastAsia="en-US"/>
              </w:rPr>
              <w:t xml:space="preserve">hair, long, beautiful, slim, fat, </w:t>
            </w:r>
            <w:r w:rsidRPr="00374921">
              <w:rPr>
                <w:spacing w:val="-4"/>
                <w:sz w:val="20"/>
                <w:szCs w:val="20"/>
                <w:lang w:eastAsia="en-US"/>
              </w:rPr>
              <w:t>beard</w:t>
            </w:r>
          </w:p>
        </w:tc>
        <w:tc>
          <w:tcPr>
            <w:tcW w:w="8222" w:type="dxa"/>
          </w:tcPr>
          <w:p w14:paraId="5166E145" w14:textId="77777777" w:rsidR="00374921" w:rsidRPr="00374921" w:rsidRDefault="00374921" w:rsidP="0009753A">
            <w:pPr>
              <w:spacing w:line="276" w:lineRule="auto"/>
              <w:ind w:right="101"/>
              <w:rPr>
                <w:sz w:val="20"/>
                <w:szCs w:val="20"/>
                <w:lang w:eastAsia="en-US"/>
              </w:rPr>
            </w:pPr>
            <w:r w:rsidRPr="00374921">
              <w:rPr>
                <w:sz w:val="20"/>
                <w:szCs w:val="20"/>
                <w:lang w:eastAsia="en-US"/>
              </w:rPr>
              <w:t>straight, dentist, nurse, cold, temperature, pain, heart, finger, stomach, neck, brain, thin,</w:t>
            </w:r>
            <w:r w:rsidRPr="00374921">
              <w:rPr>
                <w:spacing w:val="-4"/>
                <w:sz w:val="20"/>
                <w:szCs w:val="20"/>
                <w:lang w:eastAsia="en-US"/>
              </w:rPr>
              <w:t xml:space="preserve"> </w:t>
            </w:r>
            <w:r w:rsidRPr="00374921">
              <w:rPr>
                <w:sz w:val="20"/>
                <w:szCs w:val="20"/>
                <w:lang w:eastAsia="en-US"/>
              </w:rPr>
              <w:t>good</w:t>
            </w:r>
            <w:r w:rsidRPr="00374921">
              <w:rPr>
                <w:spacing w:val="-4"/>
                <w:sz w:val="20"/>
                <w:szCs w:val="20"/>
                <w:lang w:eastAsia="en-US"/>
              </w:rPr>
              <w:t xml:space="preserve"> </w:t>
            </w:r>
            <w:r w:rsidRPr="00374921">
              <w:rPr>
                <w:sz w:val="20"/>
                <w:szCs w:val="20"/>
                <w:lang w:eastAsia="en-US"/>
              </w:rPr>
              <w:t>looking,</w:t>
            </w:r>
            <w:r w:rsidRPr="00374921">
              <w:rPr>
                <w:spacing w:val="-4"/>
                <w:sz w:val="20"/>
                <w:szCs w:val="20"/>
                <w:lang w:eastAsia="en-US"/>
              </w:rPr>
              <w:t xml:space="preserve"> </w:t>
            </w:r>
            <w:r w:rsidRPr="00374921">
              <w:rPr>
                <w:sz w:val="20"/>
                <w:szCs w:val="20"/>
                <w:lang w:eastAsia="en-US"/>
              </w:rPr>
              <w:t>fit,</w:t>
            </w:r>
            <w:r w:rsidRPr="00374921">
              <w:rPr>
                <w:spacing w:val="-4"/>
                <w:sz w:val="20"/>
                <w:szCs w:val="20"/>
                <w:lang w:eastAsia="en-US"/>
              </w:rPr>
              <w:t xml:space="preserve"> </w:t>
            </w:r>
            <w:r w:rsidRPr="00374921">
              <w:rPr>
                <w:sz w:val="20"/>
                <w:szCs w:val="20"/>
                <w:lang w:eastAsia="en-US"/>
              </w:rPr>
              <w:t>intelligent,</w:t>
            </w:r>
            <w:r w:rsidRPr="00374921">
              <w:rPr>
                <w:spacing w:val="-4"/>
                <w:sz w:val="20"/>
                <w:szCs w:val="20"/>
                <w:lang w:eastAsia="en-US"/>
              </w:rPr>
              <w:t xml:space="preserve"> </w:t>
            </w:r>
            <w:r w:rsidRPr="00374921">
              <w:rPr>
                <w:sz w:val="20"/>
                <w:szCs w:val="20"/>
                <w:lang w:eastAsia="en-US"/>
              </w:rPr>
              <w:t>running</w:t>
            </w:r>
            <w:r w:rsidRPr="00374921">
              <w:rPr>
                <w:spacing w:val="-7"/>
                <w:sz w:val="20"/>
                <w:szCs w:val="20"/>
                <w:lang w:eastAsia="en-US"/>
              </w:rPr>
              <w:t xml:space="preserve"> </w:t>
            </w:r>
            <w:r w:rsidRPr="00374921">
              <w:rPr>
                <w:sz w:val="20"/>
                <w:szCs w:val="20"/>
                <w:lang w:eastAsia="en-US"/>
              </w:rPr>
              <w:t>nose,</w:t>
            </w:r>
            <w:r w:rsidRPr="00374921">
              <w:rPr>
                <w:spacing w:val="-4"/>
                <w:sz w:val="20"/>
                <w:szCs w:val="20"/>
                <w:lang w:eastAsia="en-US"/>
              </w:rPr>
              <w:t xml:space="preserve"> </w:t>
            </w:r>
            <w:r w:rsidRPr="00374921">
              <w:rPr>
                <w:sz w:val="20"/>
                <w:szCs w:val="20"/>
                <w:lang w:eastAsia="en-US"/>
              </w:rPr>
              <w:t>break,</w:t>
            </w:r>
            <w:r w:rsidRPr="00374921">
              <w:rPr>
                <w:spacing w:val="-4"/>
                <w:sz w:val="20"/>
                <w:szCs w:val="20"/>
                <w:lang w:eastAsia="en-US"/>
              </w:rPr>
              <w:t xml:space="preserve"> </w:t>
            </w:r>
            <w:r w:rsidRPr="00374921">
              <w:rPr>
                <w:sz w:val="20"/>
                <w:szCs w:val="20"/>
                <w:lang w:eastAsia="en-US"/>
              </w:rPr>
              <w:t>clean/brush</w:t>
            </w:r>
            <w:r w:rsidRPr="00374921">
              <w:rPr>
                <w:spacing w:val="-4"/>
                <w:sz w:val="20"/>
                <w:szCs w:val="20"/>
                <w:lang w:eastAsia="en-US"/>
              </w:rPr>
              <w:t xml:space="preserve"> </w:t>
            </w:r>
            <w:r w:rsidRPr="00374921">
              <w:rPr>
                <w:sz w:val="20"/>
                <w:szCs w:val="20"/>
                <w:lang w:eastAsia="en-US"/>
              </w:rPr>
              <w:t>teeth,</w:t>
            </w:r>
            <w:r w:rsidRPr="00374921">
              <w:rPr>
                <w:spacing w:val="-4"/>
                <w:sz w:val="20"/>
                <w:szCs w:val="20"/>
                <w:lang w:eastAsia="en-US"/>
              </w:rPr>
              <w:t xml:space="preserve"> </w:t>
            </w:r>
            <w:r w:rsidRPr="00374921">
              <w:rPr>
                <w:sz w:val="20"/>
                <w:szCs w:val="20"/>
                <w:lang w:eastAsia="en-US"/>
              </w:rPr>
              <w:t>have/take a shower/bath, toothbrush, toothpaste, comb, soap, shampoo, accident, pharmacy, take</w:t>
            </w:r>
            <w:r w:rsidRPr="00374921">
              <w:rPr>
                <w:spacing w:val="-4"/>
                <w:sz w:val="20"/>
                <w:szCs w:val="20"/>
                <w:lang w:eastAsia="en-US"/>
              </w:rPr>
              <w:t xml:space="preserve"> </w:t>
            </w:r>
            <w:r w:rsidRPr="00374921">
              <w:rPr>
                <w:sz w:val="20"/>
                <w:szCs w:val="20"/>
                <w:lang w:eastAsia="en-US"/>
              </w:rPr>
              <w:t>medicine,</w:t>
            </w:r>
            <w:r w:rsidRPr="00374921">
              <w:rPr>
                <w:spacing w:val="-2"/>
                <w:sz w:val="20"/>
                <w:szCs w:val="20"/>
                <w:lang w:eastAsia="en-US"/>
              </w:rPr>
              <w:t xml:space="preserve"> </w:t>
            </w:r>
            <w:r w:rsidRPr="00374921">
              <w:rPr>
                <w:sz w:val="20"/>
                <w:szCs w:val="20"/>
                <w:lang w:eastAsia="en-US"/>
              </w:rPr>
              <w:t>feel</w:t>
            </w:r>
            <w:r w:rsidRPr="00374921">
              <w:rPr>
                <w:spacing w:val="-2"/>
                <w:sz w:val="20"/>
                <w:szCs w:val="20"/>
                <w:lang w:eastAsia="en-US"/>
              </w:rPr>
              <w:t xml:space="preserve"> </w:t>
            </w:r>
            <w:r w:rsidRPr="00374921">
              <w:rPr>
                <w:sz w:val="20"/>
                <w:szCs w:val="20"/>
                <w:lang w:eastAsia="en-US"/>
              </w:rPr>
              <w:t>fit, get</w:t>
            </w:r>
            <w:r w:rsidRPr="00374921">
              <w:rPr>
                <w:spacing w:val="-2"/>
                <w:sz w:val="20"/>
                <w:szCs w:val="20"/>
                <w:lang w:eastAsia="en-US"/>
              </w:rPr>
              <w:t xml:space="preserve"> </w:t>
            </w:r>
            <w:r w:rsidRPr="00374921">
              <w:rPr>
                <w:sz w:val="20"/>
                <w:szCs w:val="20"/>
                <w:lang w:eastAsia="en-US"/>
              </w:rPr>
              <w:t>upset</w:t>
            </w:r>
            <w:r w:rsidRPr="00374921">
              <w:rPr>
                <w:spacing w:val="-2"/>
                <w:sz w:val="20"/>
                <w:szCs w:val="20"/>
                <w:lang w:eastAsia="en-US"/>
              </w:rPr>
              <w:t xml:space="preserve"> </w:t>
            </w:r>
            <w:r w:rsidRPr="00374921">
              <w:rPr>
                <w:sz w:val="20"/>
                <w:szCs w:val="20"/>
                <w:lang w:eastAsia="en-US"/>
              </w:rPr>
              <w:t>(with</w:t>
            </w:r>
            <w:r w:rsidRPr="00374921">
              <w:rPr>
                <w:spacing w:val="-2"/>
                <w:sz w:val="20"/>
                <w:szCs w:val="20"/>
                <w:lang w:eastAsia="en-US"/>
              </w:rPr>
              <w:t xml:space="preserve"> </w:t>
            </w:r>
            <w:r w:rsidRPr="00374921">
              <w:rPr>
                <w:sz w:val="20"/>
                <w:szCs w:val="20"/>
                <w:lang w:eastAsia="en-US"/>
              </w:rPr>
              <w:t>sb/about</w:t>
            </w:r>
            <w:r w:rsidRPr="00374921">
              <w:rPr>
                <w:spacing w:val="-2"/>
                <w:sz w:val="20"/>
                <w:szCs w:val="20"/>
                <w:lang w:eastAsia="en-US"/>
              </w:rPr>
              <w:t xml:space="preserve"> </w:t>
            </w:r>
            <w:r w:rsidRPr="00374921">
              <w:rPr>
                <w:sz w:val="20"/>
                <w:szCs w:val="20"/>
                <w:lang w:eastAsia="en-US"/>
              </w:rPr>
              <w:t>sth),</w:t>
            </w:r>
            <w:r w:rsidRPr="00374921">
              <w:rPr>
                <w:spacing w:val="-3"/>
                <w:sz w:val="20"/>
                <w:szCs w:val="20"/>
                <w:lang w:eastAsia="en-US"/>
              </w:rPr>
              <w:t xml:space="preserve"> </w:t>
            </w:r>
            <w:r w:rsidRPr="00374921">
              <w:rPr>
                <w:sz w:val="20"/>
                <w:szCs w:val="20"/>
                <w:lang w:eastAsia="en-US"/>
              </w:rPr>
              <w:t>blood,</w:t>
            </w:r>
            <w:r w:rsidRPr="00374921">
              <w:rPr>
                <w:spacing w:val="-3"/>
                <w:sz w:val="20"/>
                <w:szCs w:val="20"/>
                <w:lang w:eastAsia="en-US"/>
              </w:rPr>
              <w:t xml:space="preserve"> </w:t>
            </w:r>
            <w:r w:rsidRPr="00374921">
              <w:rPr>
                <w:sz w:val="20"/>
                <w:szCs w:val="20"/>
                <w:lang w:eastAsia="en-US"/>
              </w:rPr>
              <w:t>make-up,</w:t>
            </w:r>
            <w:r w:rsidRPr="00374921">
              <w:rPr>
                <w:spacing w:val="-3"/>
                <w:sz w:val="20"/>
                <w:szCs w:val="20"/>
                <w:lang w:eastAsia="en-US"/>
              </w:rPr>
              <w:t xml:space="preserve"> </w:t>
            </w:r>
            <w:r w:rsidRPr="00374921">
              <w:rPr>
                <w:sz w:val="20"/>
                <w:szCs w:val="20"/>
                <w:lang w:eastAsia="en-US"/>
              </w:rPr>
              <w:t>perfume,</w:t>
            </w:r>
            <w:r w:rsidRPr="00374921">
              <w:rPr>
                <w:spacing w:val="-3"/>
                <w:sz w:val="20"/>
                <w:szCs w:val="20"/>
                <w:lang w:eastAsia="en-US"/>
              </w:rPr>
              <w:t xml:space="preserve"> </w:t>
            </w:r>
            <w:r w:rsidRPr="00374921">
              <w:rPr>
                <w:sz w:val="20"/>
                <w:szCs w:val="20"/>
                <w:lang w:eastAsia="en-US"/>
              </w:rPr>
              <w:t>sick</w:t>
            </w:r>
          </w:p>
        </w:tc>
      </w:tr>
      <w:tr w:rsidR="007F0497" w:rsidRPr="00374921" w14:paraId="545C101A" w14:textId="77777777" w:rsidTr="00374921">
        <w:trPr>
          <w:trHeight w:val="2111"/>
        </w:trPr>
        <w:tc>
          <w:tcPr>
            <w:tcW w:w="2943" w:type="dxa"/>
          </w:tcPr>
          <w:p w14:paraId="221B1DE2" w14:textId="77777777" w:rsidR="007F0497" w:rsidRPr="00374921" w:rsidRDefault="007F0497" w:rsidP="001A17CC">
            <w:pPr>
              <w:pStyle w:val="TableParagraph"/>
              <w:numPr>
                <w:ilvl w:val="0"/>
                <w:numId w:val="40"/>
              </w:numPr>
              <w:spacing w:before="6" w:after="240" w:line="276" w:lineRule="auto"/>
              <w:ind w:left="451"/>
              <w:rPr>
                <w:b/>
                <w:sz w:val="20"/>
                <w:szCs w:val="20"/>
              </w:rPr>
            </w:pPr>
            <w:r w:rsidRPr="00374921">
              <w:rPr>
                <w:b/>
                <w:sz w:val="20"/>
                <w:szCs w:val="20"/>
              </w:rPr>
              <w:lastRenderedPageBreak/>
              <w:t>Človek na cestách</w:t>
            </w:r>
          </w:p>
          <w:p w14:paraId="055639C0" w14:textId="77777777" w:rsidR="007F0497" w:rsidRPr="00374921" w:rsidRDefault="007F0497" w:rsidP="00374921">
            <w:pPr>
              <w:spacing w:line="276" w:lineRule="auto"/>
              <w:rPr>
                <w:sz w:val="20"/>
                <w:szCs w:val="20"/>
                <w:lang w:eastAsia="en-US"/>
              </w:rPr>
            </w:pPr>
            <w:r w:rsidRPr="00374921">
              <w:rPr>
                <w:sz w:val="20"/>
                <w:szCs w:val="20"/>
                <w:lang w:eastAsia="en-US"/>
              </w:rPr>
              <w:t>Dopravné prostriedky Osobná doprava Príprava na cestu a cestovanie</w:t>
            </w:r>
          </w:p>
          <w:p w14:paraId="57F23BA3" w14:textId="77777777" w:rsidR="007F0497" w:rsidRPr="00374921" w:rsidRDefault="007F0497" w:rsidP="00374921">
            <w:pPr>
              <w:spacing w:line="276" w:lineRule="auto"/>
              <w:rPr>
                <w:sz w:val="20"/>
                <w:szCs w:val="20"/>
                <w:lang w:eastAsia="en-US"/>
              </w:rPr>
            </w:pPr>
            <w:r w:rsidRPr="00374921">
              <w:rPr>
                <w:sz w:val="20"/>
                <w:szCs w:val="20"/>
                <w:lang w:eastAsia="en-US"/>
              </w:rPr>
              <w:t>Turistika a cestovný ruch Problémy cestných,</w:t>
            </w:r>
          </w:p>
          <w:p w14:paraId="02E6C199" w14:textId="77777777" w:rsidR="007F0497" w:rsidRPr="00374921" w:rsidRDefault="007F0497" w:rsidP="00374921">
            <w:pPr>
              <w:spacing w:line="276" w:lineRule="auto"/>
              <w:rPr>
                <w:sz w:val="20"/>
                <w:szCs w:val="20"/>
                <w:lang w:eastAsia="en-US"/>
              </w:rPr>
            </w:pPr>
            <w:r w:rsidRPr="00374921">
              <w:rPr>
                <w:sz w:val="20"/>
                <w:szCs w:val="20"/>
                <w:lang w:eastAsia="en-US"/>
              </w:rPr>
              <w:t>železničných a leteckých sietí</w:t>
            </w:r>
          </w:p>
        </w:tc>
        <w:tc>
          <w:tcPr>
            <w:tcW w:w="2838" w:type="dxa"/>
          </w:tcPr>
          <w:p w14:paraId="699DB4D7" w14:textId="77777777" w:rsidR="007F0497" w:rsidRPr="00374921" w:rsidRDefault="007F0497" w:rsidP="0009753A">
            <w:pPr>
              <w:spacing w:line="276" w:lineRule="auto"/>
              <w:ind w:right="96"/>
              <w:rPr>
                <w:sz w:val="20"/>
                <w:szCs w:val="20"/>
                <w:lang w:eastAsia="en-US"/>
              </w:rPr>
            </w:pPr>
            <w:r w:rsidRPr="00374921">
              <w:rPr>
                <w:sz w:val="20"/>
                <w:szCs w:val="20"/>
                <w:lang w:eastAsia="en-US"/>
              </w:rPr>
              <w:t>car, bus, boat, plane, taxi, train,</w:t>
            </w:r>
            <w:r w:rsidRPr="00374921">
              <w:rPr>
                <w:spacing w:val="-5"/>
                <w:sz w:val="20"/>
                <w:szCs w:val="20"/>
                <w:lang w:eastAsia="en-US"/>
              </w:rPr>
              <w:t xml:space="preserve"> </w:t>
            </w:r>
            <w:r w:rsidRPr="00374921">
              <w:rPr>
                <w:sz w:val="20"/>
                <w:szCs w:val="20"/>
                <w:lang w:eastAsia="en-US"/>
              </w:rPr>
              <w:t>go</w:t>
            </w:r>
            <w:r w:rsidRPr="00374921">
              <w:rPr>
                <w:spacing w:val="-6"/>
                <w:sz w:val="20"/>
                <w:szCs w:val="20"/>
                <w:lang w:eastAsia="en-US"/>
              </w:rPr>
              <w:t xml:space="preserve"> </w:t>
            </w:r>
            <w:r w:rsidRPr="00374921">
              <w:rPr>
                <w:sz w:val="20"/>
                <w:szCs w:val="20"/>
                <w:lang w:eastAsia="en-US"/>
              </w:rPr>
              <w:t>by</w:t>
            </w:r>
            <w:r w:rsidRPr="00374921">
              <w:rPr>
                <w:spacing w:val="-9"/>
                <w:sz w:val="20"/>
                <w:szCs w:val="20"/>
                <w:lang w:eastAsia="en-US"/>
              </w:rPr>
              <w:t xml:space="preserve"> </w:t>
            </w:r>
            <w:r w:rsidRPr="00374921">
              <w:rPr>
                <w:sz w:val="20"/>
                <w:szCs w:val="20"/>
                <w:lang w:eastAsia="en-US"/>
              </w:rPr>
              <w:t>car,</w:t>
            </w:r>
            <w:r w:rsidRPr="00374921">
              <w:rPr>
                <w:spacing w:val="-6"/>
                <w:sz w:val="20"/>
                <w:szCs w:val="20"/>
                <w:lang w:eastAsia="en-US"/>
              </w:rPr>
              <w:t xml:space="preserve"> </w:t>
            </w:r>
            <w:r w:rsidRPr="00374921">
              <w:rPr>
                <w:sz w:val="20"/>
                <w:szCs w:val="20"/>
                <w:lang w:eastAsia="en-US"/>
              </w:rPr>
              <w:t>take</w:t>
            </w:r>
            <w:r w:rsidRPr="00374921">
              <w:rPr>
                <w:spacing w:val="-7"/>
                <w:sz w:val="20"/>
                <w:szCs w:val="20"/>
                <w:lang w:eastAsia="en-US"/>
              </w:rPr>
              <w:t xml:space="preserve"> </w:t>
            </w:r>
            <w:r w:rsidRPr="00374921">
              <w:rPr>
                <w:sz w:val="20"/>
                <w:szCs w:val="20"/>
                <w:lang w:eastAsia="en-US"/>
              </w:rPr>
              <w:t>a</w:t>
            </w:r>
            <w:r w:rsidRPr="00374921">
              <w:rPr>
                <w:spacing w:val="-7"/>
                <w:sz w:val="20"/>
                <w:szCs w:val="20"/>
                <w:lang w:eastAsia="en-US"/>
              </w:rPr>
              <w:t xml:space="preserve"> </w:t>
            </w:r>
            <w:r w:rsidRPr="00374921">
              <w:rPr>
                <w:sz w:val="20"/>
                <w:szCs w:val="20"/>
                <w:lang w:eastAsia="en-US"/>
              </w:rPr>
              <w:t>taxi, leave, fly, drive, ride, catch, ticket, driver, come, get home/to school, here, there, get a bus/train, road, street, station, travel, visit</w:t>
            </w:r>
          </w:p>
        </w:tc>
        <w:tc>
          <w:tcPr>
            <w:tcW w:w="8222" w:type="dxa"/>
          </w:tcPr>
          <w:p w14:paraId="622F8707" w14:textId="77777777" w:rsidR="007F0497" w:rsidRPr="00374921" w:rsidRDefault="007F0497" w:rsidP="0009753A">
            <w:pPr>
              <w:spacing w:line="276" w:lineRule="auto"/>
              <w:ind w:right="109"/>
              <w:rPr>
                <w:sz w:val="20"/>
                <w:szCs w:val="20"/>
                <w:lang w:eastAsia="en-US"/>
              </w:rPr>
            </w:pPr>
            <w:r w:rsidRPr="00374921">
              <w:rPr>
                <w:sz w:val="20"/>
                <w:szCs w:val="20"/>
                <w:lang w:eastAsia="en-US"/>
              </w:rPr>
              <w:t>arrive, helicopter, bike, rocket, ship, liner, underground, motorcycle, ambulance, railway carriage, get on/in/off/out, miss, go on a trip/journey, zebra crossing, motorway, traffic lights, steward, stewardess, bus stop/station, railway station, coach,</w:t>
            </w:r>
            <w:r w:rsidRPr="00374921">
              <w:rPr>
                <w:spacing w:val="-4"/>
                <w:sz w:val="20"/>
                <w:szCs w:val="20"/>
                <w:lang w:eastAsia="en-US"/>
              </w:rPr>
              <w:t xml:space="preserve"> </w:t>
            </w:r>
            <w:r w:rsidRPr="00374921">
              <w:rPr>
                <w:sz w:val="20"/>
                <w:szCs w:val="20"/>
                <w:lang w:eastAsia="en-US"/>
              </w:rPr>
              <w:t>tram,</w:t>
            </w:r>
            <w:r w:rsidRPr="00374921">
              <w:rPr>
                <w:spacing w:val="-4"/>
                <w:sz w:val="20"/>
                <w:szCs w:val="20"/>
                <w:lang w:eastAsia="en-US"/>
              </w:rPr>
              <w:t xml:space="preserve"> </w:t>
            </w:r>
            <w:r w:rsidRPr="00374921">
              <w:rPr>
                <w:sz w:val="20"/>
                <w:szCs w:val="20"/>
                <w:lang w:eastAsia="en-US"/>
              </w:rPr>
              <w:t>airport,</w:t>
            </w:r>
            <w:r w:rsidRPr="00374921">
              <w:rPr>
                <w:spacing w:val="-4"/>
                <w:sz w:val="20"/>
                <w:szCs w:val="20"/>
                <w:lang w:eastAsia="en-US"/>
              </w:rPr>
              <w:t xml:space="preserve"> </w:t>
            </w:r>
            <w:r w:rsidRPr="00374921">
              <w:rPr>
                <w:sz w:val="20"/>
                <w:szCs w:val="20"/>
                <w:lang w:eastAsia="en-US"/>
              </w:rPr>
              <w:t>platform,</w:t>
            </w:r>
            <w:r w:rsidRPr="00374921">
              <w:rPr>
                <w:spacing w:val="-4"/>
                <w:sz w:val="20"/>
                <w:szCs w:val="20"/>
                <w:lang w:eastAsia="en-US"/>
              </w:rPr>
              <w:t xml:space="preserve"> </w:t>
            </w:r>
            <w:r w:rsidRPr="00374921">
              <w:rPr>
                <w:sz w:val="20"/>
                <w:szCs w:val="20"/>
                <w:lang w:eastAsia="en-US"/>
              </w:rPr>
              <w:t>waiting</w:t>
            </w:r>
            <w:r w:rsidRPr="00374921">
              <w:rPr>
                <w:spacing w:val="-6"/>
                <w:sz w:val="20"/>
                <w:szCs w:val="20"/>
                <w:lang w:eastAsia="en-US"/>
              </w:rPr>
              <w:t xml:space="preserve"> </w:t>
            </w:r>
            <w:r w:rsidRPr="00374921">
              <w:rPr>
                <w:sz w:val="20"/>
                <w:szCs w:val="20"/>
                <w:lang w:eastAsia="en-US"/>
              </w:rPr>
              <w:t>room,</w:t>
            </w:r>
            <w:r w:rsidRPr="00374921">
              <w:rPr>
                <w:spacing w:val="-4"/>
                <w:sz w:val="20"/>
                <w:szCs w:val="20"/>
                <w:lang w:eastAsia="en-US"/>
              </w:rPr>
              <w:t xml:space="preserve"> </w:t>
            </w:r>
            <w:r w:rsidRPr="00374921">
              <w:rPr>
                <w:sz w:val="20"/>
                <w:szCs w:val="20"/>
                <w:lang w:eastAsia="en-US"/>
              </w:rPr>
              <w:t>fare,</w:t>
            </w:r>
            <w:r w:rsidRPr="00374921">
              <w:rPr>
                <w:spacing w:val="-2"/>
                <w:sz w:val="20"/>
                <w:szCs w:val="20"/>
                <w:lang w:eastAsia="en-US"/>
              </w:rPr>
              <w:t xml:space="preserve"> </w:t>
            </w:r>
            <w:r w:rsidRPr="00374921">
              <w:rPr>
                <w:sz w:val="20"/>
                <w:szCs w:val="20"/>
                <w:lang w:eastAsia="en-US"/>
              </w:rPr>
              <w:t>driving</w:t>
            </w:r>
            <w:r w:rsidRPr="00374921">
              <w:rPr>
                <w:spacing w:val="-7"/>
                <w:sz w:val="20"/>
                <w:szCs w:val="20"/>
                <w:lang w:eastAsia="en-US"/>
              </w:rPr>
              <w:t xml:space="preserve"> </w:t>
            </w:r>
            <w:r w:rsidRPr="00374921">
              <w:rPr>
                <w:sz w:val="20"/>
                <w:szCs w:val="20"/>
                <w:lang w:eastAsia="en-US"/>
              </w:rPr>
              <w:t>licence,</w:t>
            </w:r>
            <w:r w:rsidRPr="00374921">
              <w:rPr>
                <w:spacing w:val="-4"/>
                <w:sz w:val="20"/>
                <w:szCs w:val="20"/>
                <w:lang w:eastAsia="en-US"/>
              </w:rPr>
              <w:t xml:space="preserve"> </w:t>
            </w:r>
            <w:r w:rsidRPr="00374921">
              <w:rPr>
                <w:sz w:val="20"/>
                <w:szCs w:val="20"/>
                <w:lang w:eastAsia="en-US"/>
              </w:rPr>
              <w:t>mechanic,</w:t>
            </w:r>
            <w:r w:rsidRPr="00374921">
              <w:rPr>
                <w:spacing w:val="-4"/>
                <w:sz w:val="20"/>
                <w:szCs w:val="20"/>
                <w:lang w:eastAsia="en-US"/>
              </w:rPr>
              <w:t xml:space="preserve"> </w:t>
            </w:r>
            <w:r w:rsidRPr="00374921">
              <w:rPr>
                <w:sz w:val="20"/>
                <w:szCs w:val="20"/>
                <w:lang w:eastAsia="en-US"/>
              </w:rPr>
              <w:t>petrol station, timetable, passport control, travel guide, map, sightseeing, tourist, visitor, book a holiday, change planes/trains, take off, rent, stay in, spend, get lost, car park, pack sb’s luggage, receptionist, guest, tour, crowded, pay a bill, roundabout</w:t>
            </w:r>
          </w:p>
        </w:tc>
      </w:tr>
      <w:tr w:rsidR="007F0497" w:rsidRPr="00374921" w14:paraId="25C88F13" w14:textId="77777777" w:rsidTr="00374921">
        <w:trPr>
          <w:trHeight w:val="2693"/>
        </w:trPr>
        <w:tc>
          <w:tcPr>
            <w:tcW w:w="2943" w:type="dxa"/>
          </w:tcPr>
          <w:p w14:paraId="6AE2993F" w14:textId="77777777" w:rsidR="007F0497" w:rsidRPr="00374921" w:rsidRDefault="007F0497" w:rsidP="001A17CC">
            <w:pPr>
              <w:pStyle w:val="TableParagraph"/>
              <w:numPr>
                <w:ilvl w:val="0"/>
                <w:numId w:val="40"/>
              </w:numPr>
              <w:spacing w:before="6" w:after="240" w:line="276" w:lineRule="auto"/>
              <w:ind w:left="451"/>
              <w:rPr>
                <w:b/>
                <w:sz w:val="20"/>
                <w:szCs w:val="20"/>
              </w:rPr>
            </w:pPr>
            <w:r w:rsidRPr="00374921">
              <w:rPr>
                <w:b/>
                <w:sz w:val="20"/>
                <w:szCs w:val="20"/>
              </w:rPr>
              <w:t>Vzdelávanie a práca</w:t>
            </w:r>
          </w:p>
          <w:p w14:paraId="121E03FF" w14:textId="77777777" w:rsidR="007F0497" w:rsidRPr="00374921" w:rsidRDefault="007F0497" w:rsidP="00374921">
            <w:pPr>
              <w:spacing w:line="276" w:lineRule="auto"/>
              <w:rPr>
                <w:sz w:val="20"/>
                <w:szCs w:val="20"/>
                <w:lang w:eastAsia="en-US"/>
              </w:rPr>
            </w:pPr>
            <w:r w:rsidRPr="00374921">
              <w:rPr>
                <w:sz w:val="20"/>
                <w:szCs w:val="20"/>
                <w:lang w:eastAsia="en-US"/>
              </w:rPr>
              <w:t>Škola a jej zariadenie Učebné predmety</w:t>
            </w:r>
          </w:p>
          <w:p w14:paraId="248BF5BA" w14:textId="77777777" w:rsidR="007F0497" w:rsidRPr="00374921" w:rsidRDefault="007F0497" w:rsidP="00374921">
            <w:pPr>
              <w:spacing w:line="276" w:lineRule="auto"/>
              <w:rPr>
                <w:sz w:val="20"/>
                <w:szCs w:val="20"/>
                <w:lang w:eastAsia="en-US"/>
              </w:rPr>
            </w:pPr>
            <w:r w:rsidRPr="00374921">
              <w:rPr>
                <w:sz w:val="20"/>
                <w:szCs w:val="20"/>
                <w:lang w:eastAsia="en-US"/>
              </w:rPr>
              <w:t>Pracovné činnosti a profesie Školský systém</w:t>
            </w:r>
          </w:p>
          <w:p w14:paraId="285E9ADE" w14:textId="77777777" w:rsidR="007F0497" w:rsidRPr="00374921" w:rsidRDefault="007F0497" w:rsidP="00374921">
            <w:pPr>
              <w:spacing w:line="276" w:lineRule="auto"/>
              <w:rPr>
                <w:sz w:val="20"/>
                <w:szCs w:val="20"/>
                <w:lang w:eastAsia="en-US"/>
              </w:rPr>
            </w:pPr>
            <w:r w:rsidRPr="00374921">
              <w:rPr>
                <w:sz w:val="20"/>
                <w:szCs w:val="20"/>
                <w:lang w:eastAsia="en-US"/>
              </w:rPr>
              <w:t>Celoživotné vzdelávanie Pracovné podmienky</w:t>
            </w:r>
          </w:p>
        </w:tc>
        <w:tc>
          <w:tcPr>
            <w:tcW w:w="2838" w:type="dxa"/>
          </w:tcPr>
          <w:p w14:paraId="5067F643" w14:textId="77777777" w:rsidR="007F0497" w:rsidRPr="00374921" w:rsidRDefault="007F0497" w:rsidP="0009753A">
            <w:pPr>
              <w:spacing w:line="276" w:lineRule="auto"/>
              <w:ind w:right="112"/>
              <w:rPr>
                <w:sz w:val="20"/>
                <w:szCs w:val="20"/>
                <w:lang w:eastAsia="en-US"/>
              </w:rPr>
            </w:pPr>
            <w:r w:rsidRPr="00374921">
              <w:rPr>
                <w:sz w:val="20"/>
                <w:szCs w:val="20"/>
                <w:lang w:eastAsia="en-US"/>
              </w:rPr>
              <w:t>teacher,</w:t>
            </w:r>
            <w:r w:rsidRPr="00374921">
              <w:rPr>
                <w:spacing w:val="-15"/>
                <w:sz w:val="20"/>
                <w:szCs w:val="20"/>
                <w:lang w:eastAsia="en-US"/>
              </w:rPr>
              <w:t xml:space="preserve"> </w:t>
            </w:r>
            <w:r w:rsidRPr="00374921">
              <w:rPr>
                <w:sz w:val="20"/>
                <w:szCs w:val="20"/>
                <w:lang w:eastAsia="en-US"/>
              </w:rPr>
              <w:t>school,</w:t>
            </w:r>
            <w:r w:rsidRPr="00374921">
              <w:rPr>
                <w:spacing w:val="-15"/>
                <w:sz w:val="20"/>
                <w:szCs w:val="20"/>
                <w:lang w:eastAsia="en-US"/>
              </w:rPr>
              <w:t xml:space="preserve"> </w:t>
            </w:r>
            <w:r w:rsidRPr="00374921">
              <w:rPr>
                <w:sz w:val="20"/>
                <w:szCs w:val="20"/>
                <w:lang w:eastAsia="en-US"/>
              </w:rPr>
              <w:t>classroom, board, chair, desk, schoolbag, pencil, pen, book, homework, popular, important, favourite,</w:t>
            </w:r>
          </w:p>
          <w:p w14:paraId="3F5F4A59" w14:textId="77777777" w:rsidR="007F0497" w:rsidRPr="00374921" w:rsidRDefault="007F0497" w:rsidP="0009753A">
            <w:pPr>
              <w:spacing w:line="276" w:lineRule="auto"/>
              <w:ind w:right="112"/>
              <w:rPr>
                <w:sz w:val="20"/>
                <w:szCs w:val="20"/>
                <w:lang w:eastAsia="en-US"/>
              </w:rPr>
            </w:pPr>
            <w:r w:rsidRPr="00374921">
              <w:rPr>
                <w:sz w:val="20"/>
                <w:szCs w:val="20"/>
                <w:lang w:eastAsia="en-US"/>
              </w:rPr>
              <w:t>learn, write, read, start, finish lesson, subject, English, Slovak, Maths, Geography, History, Science, Music, Art,</w:t>
            </w:r>
            <w:r w:rsidRPr="00374921">
              <w:rPr>
                <w:spacing w:val="-1"/>
                <w:sz w:val="20"/>
                <w:szCs w:val="20"/>
                <w:lang w:eastAsia="en-US"/>
              </w:rPr>
              <w:t xml:space="preserve"> </w:t>
            </w:r>
            <w:r w:rsidRPr="00374921">
              <w:rPr>
                <w:sz w:val="20"/>
                <w:szCs w:val="20"/>
                <w:lang w:eastAsia="en-US"/>
              </w:rPr>
              <w:t>P.E., R.E., student, holiday, good,</w:t>
            </w:r>
            <w:r w:rsidRPr="00374921">
              <w:rPr>
                <w:spacing w:val="-14"/>
                <w:sz w:val="20"/>
                <w:szCs w:val="20"/>
                <w:lang w:eastAsia="en-US"/>
              </w:rPr>
              <w:t xml:space="preserve"> </w:t>
            </w:r>
            <w:r w:rsidRPr="00374921">
              <w:rPr>
                <w:sz w:val="20"/>
                <w:szCs w:val="20"/>
                <w:lang w:eastAsia="en-US"/>
              </w:rPr>
              <w:t>teach,</w:t>
            </w:r>
            <w:r w:rsidRPr="00374921">
              <w:rPr>
                <w:spacing w:val="-14"/>
                <w:sz w:val="20"/>
                <w:szCs w:val="20"/>
                <w:lang w:eastAsia="en-US"/>
              </w:rPr>
              <w:t xml:space="preserve"> </w:t>
            </w:r>
            <w:r w:rsidRPr="00374921">
              <w:rPr>
                <w:sz w:val="20"/>
                <w:szCs w:val="20"/>
                <w:lang w:eastAsia="en-US"/>
              </w:rPr>
              <w:t>study,</w:t>
            </w:r>
            <w:r w:rsidRPr="00374921">
              <w:rPr>
                <w:spacing w:val="-13"/>
                <w:sz w:val="20"/>
                <w:szCs w:val="20"/>
                <w:lang w:eastAsia="en-US"/>
              </w:rPr>
              <w:t xml:space="preserve"> </w:t>
            </w:r>
            <w:r w:rsidRPr="00374921">
              <w:rPr>
                <w:sz w:val="20"/>
                <w:szCs w:val="20"/>
                <w:lang w:eastAsia="en-US"/>
              </w:rPr>
              <w:t>waiter, driver, clever, take</w:t>
            </w:r>
          </w:p>
        </w:tc>
        <w:tc>
          <w:tcPr>
            <w:tcW w:w="8222" w:type="dxa"/>
          </w:tcPr>
          <w:p w14:paraId="45B40249" w14:textId="77777777" w:rsidR="007F0497" w:rsidRPr="00374921" w:rsidRDefault="007F0497" w:rsidP="0009753A">
            <w:pPr>
              <w:spacing w:line="276" w:lineRule="auto"/>
              <w:ind w:right="101"/>
              <w:rPr>
                <w:sz w:val="20"/>
                <w:szCs w:val="20"/>
                <w:lang w:eastAsia="en-US"/>
              </w:rPr>
            </w:pPr>
            <w:r w:rsidRPr="00374921">
              <w:rPr>
                <w:sz w:val="20"/>
                <w:szCs w:val="20"/>
                <w:lang w:eastAsia="en-US"/>
              </w:rPr>
              <w:t>break, timetable, exercise book, map, ruler, pupil, blackboard, classmate, marks, playground,</w:t>
            </w:r>
            <w:r w:rsidRPr="00374921">
              <w:rPr>
                <w:spacing w:val="-4"/>
                <w:sz w:val="20"/>
                <w:szCs w:val="20"/>
                <w:lang w:eastAsia="en-US"/>
              </w:rPr>
              <w:t xml:space="preserve"> </w:t>
            </w:r>
            <w:r w:rsidRPr="00374921">
              <w:rPr>
                <w:sz w:val="20"/>
                <w:szCs w:val="20"/>
                <w:lang w:eastAsia="en-US"/>
              </w:rPr>
              <w:t>chalk,</w:t>
            </w:r>
            <w:r w:rsidRPr="00374921">
              <w:rPr>
                <w:spacing w:val="-4"/>
                <w:sz w:val="20"/>
                <w:szCs w:val="20"/>
                <w:lang w:eastAsia="en-US"/>
              </w:rPr>
              <w:t xml:space="preserve"> </w:t>
            </w:r>
            <w:r w:rsidRPr="00374921">
              <w:rPr>
                <w:sz w:val="20"/>
                <w:szCs w:val="20"/>
                <w:lang w:eastAsia="en-US"/>
              </w:rPr>
              <w:t>sponge,</w:t>
            </w:r>
            <w:r w:rsidRPr="00374921">
              <w:rPr>
                <w:spacing w:val="-4"/>
                <w:sz w:val="20"/>
                <w:szCs w:val="20"/>
                <w:lang w:eastAsia="en-US"/>
              </w:rPr>
              <w:t xml:space="preserve"> </w:t>
            </w:r>
            <w:r w:rsidRPr="00374921">
              <w:rPr>
                <w:sz w:val="20"/>
                <w:szCs w:val="20"/>
                <w:lang w:eastAsia="en-US"/>
              </w:rPr>
              <w:t>duster,</w:t>
            </w:r>
            <w:r w:rsidRPr="00374921">
              <w:rPr>
                <w:spacing w:val="-4"/>
                <w:sz w:val="20"/>
                <w:szCs w:val="20"/>
                <w:lang w:eastAsia="en-US"/>
              </w:rPr>
              <w:t xml:space="preserve"> </w:t>
            </w:r>
            <w:r w:rsidRPr="00374921">
              <w:rPr>
                <w:sz w:val="20"/>
                <w:szCs w:val="20"/>
                <w:lang w:eastAsia="en-US"/>
              </w:rPr>
              <w:t>to</w:t>
            </w:r>
            <w:r w:rsidRPr="00374921">
              <w:rPr>
                <w:spacing w:val="-4"/>
                <w:sz w:val="20"/>
                <w:szCs w:val="20"/>
                <w:lang w:eastAsia="en-US"/>
              </w:rPr>
              <w:t xml:space="preserve"> </w:t>
            </w:r>
            <w:r w:rsidRPr="00374921">
              <w:rPr>
                <w:sz w:val="20"/>
                <w:szCs w:val="20"/>
                <w:lang w:eastAsia="en-US"/>
              </w:rPr>
              <w:t>be</w:t>
            </w:r>
            <w:r w:rsidRPr="00374921">
              <w:rPr>
                <w:spacing w:val="-4"/>
                <w:sz w:val="20"/>
                <w:szCs w:val="20"/>
                <w:lang w:eastAsia="en-US"/>
              </w:rPr>
              <w:t xml:space="preserve"> </w:t>
            </w:r>
            <w:r w:rsidRPr="00374921">
              <w:rPr>
                <w:sz w:val="20"/>
                <w:szCs w:val="20"/>
                <w:lang w:eastAsia="en-US"/>
              </w:rPr>
              <w:t>good</w:t>
            </w:r>
            <w:r w:rsidRPr="00374921">
              <w:rPr>
                <w:spacing w:val="-4"/>
                <w:sz w:val="20"/>
                <w:szCs w:val="20"/>
                <w:lang w:eastAsia="en-US"/>
              </w:rPr>
              <w:t xml:space="preserve"> </w:t>
            </w:r>
            <w:r w:rsidRPr="00374921">
              <w:rPr>
                <w:sz w:val="20"/>
                <w:szCs w:val="20"/>
                <w:lang w:eastAsia="en-US"/>
              </w:rPr>
              <w:t>at,</w:t>
            </w:r>
            <w:r w:rsidRPr="00374921">
              <w:rPr>
                <w:spacing w:val="-4"/>
                <w:sz w:val="20"/>
                <w:szCs w:val="20"/>
                <w:lang w:eastAsia="en-US"/>
              </w:rPr>
              <w:t xml:space="preserve"> </w:t>
            </w:r>
            <w:r w:rsidRPr="00374921">
              <w:rPr>
                <w:sz w:val="20"/>
                <w:szCs w:val="20"/>
                <w:lang w:eastAsia="en-US"/>
              </w:rPr>
              <w:t>interested</w:t>
            </w:r>
            <w:r w:rsidRPr="00374921">
              <w:rPr>
                <w:spacing w:val="-4"/>
                <w:sz w:val="20"/>
                <w:szCs w:val="20"/>
                <w:lang w:eastAsia="en-US"/>
              </w:rPr>
              <w:t xml:space="preserve"> </w:t>
            </w:r>
            <w:r w:rsidRPr="00374921">
              <w:rPr>
                <w:sz w:val="20"/>
                <w:szCs w:val="20"/>
                <w:lang w:eastAsia="en-US"/>
              </w:rPr>
              <w:t>in,</w:t>
            </w:r>
            <w:r w:rsidRPr="00374921">
              <w:rPr>
                <w:spacing w:val="-4"/>
                <w:sz w:val="20"/>
                <w:szCs w:val="20"/>
                <w:lang w:eastAsia="en-US"/>
              </w:rPr>
              <w:t xml:space="preserve"> </w:t>
            </w:r>
            <w:r w:rsidRPr="00374921">
              <w:rPr>
                <w:sz w:val="20"/>
                <w:szCs w:val="20"/>
                <w:lang w:eastAsia="en-US"/>
              </w:rPr>
              <w:t>practice,</w:t>
            </w:r>
            <w:r w:rsidRPr="00374921">
              <w:rPr>
                <w:spacing w:val="-4"/>
                <w:sz w:val="20"/>
                <w:szCs w:val="20"/>
                <w:lang w:eastAsia="en-US"/>
              </w:rPr>
              <w:t xml:space="preserve"> </w:t>
            </w:r>
            <w:r w:rsidRPr="00374921">
              <w:rPr>
                <w:sz w:val="20"/>
                <w:szCs w:val="20"/>
                <w:lang w:eastAsia="en-US"/>
              </w:rPr>
              <w:t>Computer Science, Craft, Drama, Humanities, Handwriting, Chemistry, Biology, Physics, foreign languages, German, French, Spanish, Russian, factory worker, shop- assistant, policeman, postman, cook, actress, actor, taxi-driver, gardener, artist, teaching staff, file, pass, fail, library card, mechanic, prepare, department</w:t>
            </w:r>
          </w:p>
        </w:tc>
      </w:tr>
      <w:tr w:rsidR="00374921" w:rsidRPr="00374921" w14:paraId="7E811AF3" w14:textId="77777777" w:rsidTr="00591AA7">
        <w:trPr>
          <w:trHeight w:val="2768"/>
        </w:trPr>
        <w:tc>
          <w:tcPr>
            <w:tcW w:w="2943" w:type="dxa"/>
          </w:tcPr>
          <w:p w14:paraId="1A259C9A" w14:textId="77777777" w:rsidR="00374921" w:rsidRPr="00374921" w:rsidRDefault="00374921" w:rsidP="001A17CC">
            <w:pPr>
              <w:pStyle w:val="TableParagraph"/>
              <w:numPr>
                <w:ilvl w:val="0"/>
                <w:numId w:val="40"/>
              </w:numPr>
              <w:spacing w:before="6" w:after="240" w:line="276" w:lineRule="auto"/>
              <w:ind w:left="451"/>
              <w:rPr>
                <w:b/>
                <w:sz w:val="20"/>
                <w:szCs w:val="20"/>
              </w:rPr>
            </w:pPr>
            <w:r w:rsidRPr="00374921">
              <w:rPr>
                <w:b/>
                <w:sz w:val="20"/>
                <w:szCs w:val="20"/>
              </w:rPr>
              <w:t>Človek a príroda</w:t>
            </w:r>
          </w:p>
          <w:p w14:paraId="2FF58B79" w14:textId="77777777" w:rsidR="00374921" w:rsidRPr="00374921" w:rsidRDefault="00374921" w:rsidP="00374921">
            <w:pPr>
              <w:spacing w:line="276" w:lineRule="auto"/>
              <w:rPr>
                <w:sz w:val="20"/>
                <w:szCs w:val="20"/>
                <w:lang w:eastAsia="en-US"/>
              </w:rPr>
            </w:pPr>
            <w:r w:rsidRPr="00374921">
              <w:rPr>
                <w:sz w:val="20"/>
                <w:szCs w:val="20"/>
                <w:lang w:eastAsia="en-US"/>
              </w:rPr>
              <w:t>Zvieratá/fauna Počasie</w:t>
            </w:r>
          </w:p>
          <w:p w14:paraId="79F47E64" w14:textId="77777777" w:rsidR="00374921" w:rsidRPr="00374921" w:rsidRDefault="00374921" w:rsidP="0009753A">
            <w:pPr>
              <w:spacing w:line="276" w:lineRule="auto"/>
              <w:rPr>
                <w:sz w:val="20"/>
                <w:szCs w:val="20"/>
                <w:lang w:eastAsia="en-US"/>
              </w:rPr>
            </w:pPr>
            <w:r w:rsidRPr="00374921">
              <w:rPr>
                <w:sz w:val="20"/>
                <w:szCs w:val="20"/>
                <w:lang w:eastAsia="en-US"/>
              </w:rPr>
              <w:t>Rastliny/flora</w:t>
            </w:r>
          </w:p>
          <w:p w14:paraId="33A1AF93" w14:textId="77777777" w:rsidR="00374921" w:rsidRPr="00374921" w:rsidRDefault="00374921" w:rsidP="0009753A">
            <w:pPr>
              <w:spacing w:line="276" w:lineRule="auto"/>
              <w:rPr>
                <w:sz w:val="20"/>
                <w:szCs w:val="20"/>
                <w:lang w:eastAsia="en-US"/>
              </w:rPr>
            </w:pPr>
            <w:r w:rsidRPr="00374921">
              <w:rPr>
                <w:sz w:val="20"/>
                <w:szCs w:val="20"/>
                <w:lang w:eastAsia="en-US"/>
              </w:rPr>
              <w:t>Klíma</w:t>
            </w:r>
          </w:p>
          <w:p w14:paraId="5CD96DF2" w14:textId="77777777" w:rsidR="00374921" w:rsidRPr="00374921" w:rsidRDefault="00374921" w:rsidP="0009753A">
            <w:pPr>
              <w:spacing w:line="276" w:lineRule="auto"/>
              <w:rPr>
                <w:sz w:val="20"/>
                <w:szCs w:val="20"/>
                <w:lang w:eastAsia="en-US"/>
              </w:rPr>
            </w:pPr>
            <w:r w:rsidRPr="00374921">
              <w:rPr>
                <w:sz w:val="20"/>
                <w:szCs w:val="20"/>
                <w:lang w:eastAsia="en-US"/>
              </w:rPr>
              <w:t>Človek a jeho životné prostredie</w:t>
            </w:r>
          </w:p>
          <w:p w14:paraId="1C5BCB10" w14:textId="77777777" w:rsidR="00374921" w:rsidRPr="00374921" w:rsidRDefault="00374921" w:rsidP="0009753A">
            <w:pPr>
              <w:spacing w:line="276" w:lineRule="auto"/>
              <w:rPr>
                <w:sz w:val="20"/>
                <w:szCs w:val="20"/>
                <w:lang w:eastAsia="en-US"/>
              </w:rPr>
            </w:pPr>
            <w:r w:rsidRPr="00374921">
              <w:rPr>
                <w:sz w:val="20"/>
                <w:szCs w:val="20"/>
                <w:lang w:eastAsia="en-US"/>
              </w:rPr>
              <w:t>Príroda okolo nás – ochrana životného prostredia</w:t>
            </w:r>
          </w:p>
        </w:tc>
        <w:tc>
          <w:tcPr>
            <w:tcW w:w="2838" w:type="dxa"/>
          </w:tcPr>
          <w:p w14:paraId="0889D8BE" w14:textId="77777777" w:rsidR="00374921" w:rsidRPr="00374921" w:rsidRDefault="00374921" w:rsidP="0009753A">
            <w:pPr>
              <w:spacing w:line="276" w:lineRule="auto"/>
              <w:ind w:right="112"/>
              <w:rPr>
                <w:sz w:val="20"/>
                <w:szCs w:val="20"/>
                <w:lang w:eastAsia="en-US"/>
              </w:rPr>
            </w:pPr>
            <w:r w:rsidRPr="00374921">
              <w:rPr>
                <w:sz w:val="20"/>
                <w:szCs w:val="20"/>
                <w:lang w:eastAsia="en-US"/>
              </w:rPr>
              <w:t>animal,</w:t>
            </w:r>
            <w:r w:rsidRPr="00374921">
              <w:rPr>
                <w:spacing w:val="-11"/>
                <w:sz w:val="20"/>
                <w:szCs w:val="20"/>
                <w:lang w:eastAsia="en-US"/>
              </w:rPr>
              <w:t xml:space="preserve"> </w:t>
            </w:r>
            <w:r w:rsidRPr="00374921">
              <w:rPr>
                <w:sz w:val="20"/>
                <w:szCs w:val="20"/>
                <w:lang w:eastAsia="en-US"/>
              </w:rPr>
              <w:t>bird,</w:t>
            </w:r>
            <w:r w:rsidRPr="00374921">
              <w:rPr>
                <w:spacing w:val="-11"/>
                <w:sz w:val="20"/>
                <w:szCs w:val="20"/>
                <w:lang w:eastAsia="en-US"/>
              </w:rPr>
              <w:t xml:space="preserve"> </w:t>
            </w:r>
            <w:r w:rsidRPr="00374921">
              <w:rPr>
                <w:sz w:val="20"/>
                <w:szCs w:val="20"/>
                <w:lang w:eastAsia="en-US"/>
              </w:rPr>
              <w:t>pet,</w:t>
            </w:r>
            <w:r w:rsidRPr="00374921">
              <w:rPr>
                <w:spacing w:val="-11"/>
                <w:sz w:val="20"/>
                <w:szCs w:val="20"/>
                <w:lang w:eastAsia="en-US"/>
              </w:rPr>
              <w:t xml:space="preserve"> </w:t>
            </w:r>
            <w:r w:rsidRPr="00374921">
              <w:rPr>
                <w:sz w:val="20"/>
                <w:szCs w:val="20"/>
                <w:lang w:eastAsia="en-US"/>
              </w:rPr>
              <w:t>cow,</w:t>
            </w:r>
            <w:r w:rsidRPr="00374921">
              <w:rPr>
                <w:spacing w:val="-11"/>
                <w:sz w:val="20"/>
                <w:szCs w:val="20"/>
                <w:lang w:eastAsia="en-US"/>
              </w:rPr>
              <w:t xml:space="preserve"> </w:t>
            </w:r>
            <w:r w:rsidRPr="00374921">
              <w:rPr>
                <w:sz w:val="20"/>
                <w:szCs w:val="20"/>
                <w:lang w:eastAsia="en-US"/>
              </w:rPr>
              <w:t>pig, dog, mouse, horse, chick, summer, winter, hot, cold, weather, sun, rain, fog,</w:t>
            </w:r>
          </w:p>
          <w:p w14:paraId="2B4C9FC8" w14:textId="77777777" w:rsidR="00374921" w:rsidRPr="00374921" w:rsidRDefault="00374921" w:rsidP="0009753A">
            <w:pPr>
              <w:spacing w:line="276" w:lineRule="auto"/>
              <w:rPr>
                <w:sz w:val="20"/>
                <w:szCs w:val="20"/>
                <w:lang w:eastAsia="en-US"/>
              </w:rPr>
            </w:pPr>
            <w:r w:rsidRPr="00374921">
              <w:rPr>
                <w:sz w:val="20"/>
                <w:szCs w:val="20"/>
                <w:lang w:eastAsia="en-US"/>
              </w:rPr>
              <w:t>cloud,</w:t>
            </w:r>
            <w:r w:rsidRPr="00374921">
              <w:rPr>
                <w:spacing w:val="-2"/>
                <w:sz w:val="20"/>
                <w:szCs w:val="20"/>
                <w:lang w:eastAsia="en-US"/>
              </w:rPr>
              <w:t xml:space="preserve"> </w:t>
            </w:r>
            <w:r w:rsidRPr="00374921">
              <w:rPr>
                <w:sz w:val="20"/>
                <w:szCs w:val="20"/>
                <w:lang w:eastAsia="en-US"/>
              </w:rPr>
              <w:t>wind,</w:t>
            </w:r>
            <w:r w:rsidRPr="00374921">
              <w:rPr>
                <w:spacing w:val="-2"/>
                <w:sz w:val="20"/>
                <w:szCs w:val="20"/>
                <w:lang w:eastAsia="en-US"/>
              </w:rPr>
              <w:t xml:space="preserve"> </w:t>
            </w:r>
            <w:r w:rsidRPr="00374921">
              <w:rPr>
                <w:sz w:val="20"/>
                <w:szCs w:val="20"/>
                <w:lang w:eastAsia="en-US"/>
              </w:rPr>
              <w:t>snow,</w:t>
            </w:r>
            <w:r w:rsidRPr="00374921">
              <w:rPr>
                <w:spacing w:val="-2"/>
                <w:sz w:val="20"/>
                <w:szCs w:val="20"/>
                <w:lang w:eastAsia="en-US"/>
              </w:rPr>
              <w:t xml:space="preserve"> snow,</w:t>
            </w:r>
          </w:p>
          <w:p w14:paraId="359A7C52" w14:textId="77777777" w:rsidR="00374921" w:rsidRPr="00374921" w:rsidRDefault="00374921" w:rsidP="0009753A">
            <w:pPr>
              <w:spacing w:line="276" w:lineRule="auto"/>
              <w:ind w:right="112"/>
              <w:rPr>
                <w:sz w:val="20"/>
                <w:szCs w:val="20"/>
                <w:lang w:eastAsia="en-US"/>
              </w:rPr>
            </w:pPr>
            <w:r w:rsidRPr="00374921">
              <w:rPr>
                <w:sz w:val="20"/>
                <w:szCs w:val="20"/>
                <w:lang w:eastAsia="en-US"/>
              </w:rPr>
              <w:t>flower, tree, grass, farm, zoo, sun, fruit, beach, factory,</w:t>
            </w:r>
            <w:r w:rsidRPr="00374921">
              <w:rPr>
                <w:spacing w:val="39"/>
                <w:sz w:val="20"/>
                <w:szCs w:val="20"/>
                <w:lang w:eastAsia="en-US"/>
              </w:rPr>
              <w:t xml:space="preserve"> </w:t>
            </w:r>
            <w:r w:rsidRPr="00374921">
              <w:rPr>
                <w:sz w:val="20"/>
                <w:szCs w:val="20"/>
                <w:lang w:eastAsia="en-US"/>
              </w:rPr>
              <w:t>water,</w:t>
            </w:r>
            <w:r w:rsidRPr="00374921">
              <w:rPr>
                <w:spacing w:val="-9"/>
                <w:sz w:val="20"/>
                <w:szCs w:val="20"/>
                <w:lang w:eastAsia="en-US"/>
              </w:rPr>
              <w:t xml:space="preserve"> </w:t>
            </w:r>
            <w:r w:rsidRPr="00374921">
              <w:rPr>
                <w:sz w:val="20"/>
                <w:szCs w:val="20"/>
                <w:lang w:eastAsia="en-US"/>
              </w:rPr>
              <w:t>river,</w:t>
            </w:r>
            <w:r w:rsidRPr="00374921">
              <w:rPr>
                <w:spacing w:val="-11"/>
                <w:sz w:val="20"/>
                <w:szCs w:val="20"/>
                <w:lang w:eastAsia="en-US"/>
              </w:rPr>
              <w:t xml:space="preserve"> </w:t>
            </w:r>
            <w:r w:rsidRPr="00374921">
              <w:rPr>
                <w:sz w:val="20"/>
                <w:szCs w:val="20"/>
                <w:lang w:eastAsia="en-US"/>
              </w:rPr>
              <w:t xml:space="preserve">sea, </w:t>
            </w:r>
            <w:r w:rsidRPr="00374921">
              <w:rPr>
                <w:spacing w:val="-2"/>
                <w:sz w:val="20"/>
                <w:szCs w:val="20"/>
                <w:lang w:eastAsia="en-US"/>
              </w:rPr>
              <w:t>plant</w:t>
            </w:r>
          </w:p>
        </w:tc>
        <w:tc>
          <w:tcPr>
            <w:tcW w:w="8222" w:type="dxa"/>
          </w:tcPr>
          <w:p w14:paraId="02A02644" w14:textId="77777777" w:rsidR="00374921" w:rsidRPr="00374921" w:rsidRDefault="00374921" w:rsidP="0009753A">
            <w:pPr>
              <w:spacing w:line="276" w:lineRule="auto"/>
              <w:ind w:right="101"/>
              <w:rPr>
                <w:sz w:val="20"/>
                <w:szCs w:val="20"/>
                <w:lang w:eastAsia="en-US"/>
              </w:rPr>
            </w:pPr>
            <w:r w:rsidRPr="00374921">
              <w:rPr>
                <w:sz w:val="20"/>
                <w:szCs w:val="20"/>
                <w:lang w:eastAsia="en-US"/>
              </w:rPr>
              <w:t>sky, kid, rainbow, sunny, rainy, foggy, cloudy, windy, dry, wet, spring, autumn, frog,</w:t>
            </w:r>
            <w:r w:rsidRPr="00374921">
              <w:rPr>
                <w:spacing w:val="-4"/>
                <w:sz w:val="20"/>
                <w:szCs w:val="20"/>
                <w:lang w:eastAsia="en-US"/>
              </w:rPr>
              <w:t xml:space="preserve"> </w:t>
            </w:r>
            <w:r w:rsidRPr="00374921">
              <w:rPr>
                <w:sz w:val="20"/>
                <w:szCs w:val="20"/>
                <w:lang w:eastAsia="en-US"/>
              </w:rPr>
              <w:t>elephant,</w:t>
            </w:r>
            <w:r w:rsidRPr="00374921">
              <w:rPr>
                <w:spacing w:val="40"/>
                <w:sz w:val="20"/>
                <w:szCs w:val="20"/>
                <w:lang w:eastAsia="en-US"/>
              </w:rPr>
              <w:t xml:space="preserve"> </w:t>
            </w:r>
            <w:r w:rsidRPr="00374921">
              <w:rPr>
                <w:sz w:val="20"/>
                <w:szCs w:val="20"/>
                <w:lang w:eastAsia="en-US"/>
              </w:rPr>
              <w:t>puppy,</w:t>
            </w:r>
            <w:r w:rsidRPr="00374921">
              <w:rPr>
                <w:spacing w:val="-4"/>
                <w:sz w:val="20"/>
                <w:szCs w:val="20"/>
                <w:lang w:eastAsia="en-US"/>
              </w:rPr>
              <w:t xml:space="preserve"> </w:t>
            </w:r>
            <w:r w:rsidRPr="00374921">
              <w:rPr>
                <w:sz w:val="20"/>
                <w:szCs w:val="20"/>
                <w:lang w:eastAsia="en-US"/>
              </w:rPr>
              <w:t>kitten,</w:t>
            </w:r>
            <w:r w:rsidRPr="00374921">
              <w:rPr>
                <w:spacing w:val="-4"/>
                <w:sz w:val="20"/>
                <w:szCs w:val="20"/>
                <w:lang w:eastAsia="en-US"/>
              </w:rPr>
              <w:t xml:space="preserve"> </w:t>
            </w:r>
            <w:r w:rsidRPr="00374921">
              <w:rPr>
                <w:sz w:val="20"/>
                <w:szCs w:val="20"/>
                <w:lang w:eastAsia="en-US"/>
              </w:rPr>
              <w:t>lamb,</w:t>
            </w:r>
            <w:r w:rsidRPr="00374921">
              <w:rPr>
                <w:spacing w:val="-4"/>
                <w:sz w:val="20"/>
                <w:szCs w:val="20"/>
                <w:lang w:eastAsia="en-US"/>
              </w:rPr>
              <w:t xml:space="preserve"> </w:t>
            </w:r>
            <w:r w:rsidRPr="00374921">
              <w:rPr>
                <w:sz w:val="20"/>
                <w:szCs w:val="20"/>
                <w:lang w:eastAsia="en-US"/>
              </w:rPr>
              <w:t>types</w:t>
            </w:r>
            <w:r w:rsidRPr="00374921">
              <w:rPr>
                <w:spacing w:val="-4"/>
                <w:sz w:val="20"/>
                <w:szCs w:val="20"/>
                <w:lang w:eastAsia="en-US"/>
              </w:rPr>
              <w:t xml:space="preserve"> </w:t>
            </w:r>
            <w:r w:rsidRPr="00374921">
              <w:rPr>
                <w:sz w:val="20"/>
                <w:szCs w:val="20"/>
                <w:lang w:eastAsia="en-US"/>
              </w:rPr>
              <w:t>of</w:t>
            </w:r>
            <w:r w:rsidRPr="00374921">
              <w:rPr>
                <w:spacing w:val="-3"/>
                <w:sz w:val="20"/>
                <w:szCs w:val="20"/>
                <w:lang w:eastAsia="en-US"/>
              </w:rPr>
              <w:t xml:space="preserve"> </w:t>
            </w:r>
            <w:r w:rsidRPr="00374921">
              <w:rPr>
                <w:sz w:val="20"/>
                <w:szCs w:val="20"/>
                <w:lang w:eastAsia="en-US"/>
              </w:rPr>
              <w:t>animals,</w:t>
            </w:r>
            <w:r w:rsidRPr="00374921">
              <w:rPr>
                <w:spacing w:val="-4"/>
                <w:sz w:val="20"/>
                <w:szCs w:val="20"/>
                <w:lang w:eastAsia="en-US"/>
              </w:rPr>
              <w:t xml:space="preserve"> </w:t>
            </w:r>
            <w:r w:rsidRPr="00374921">
              <w:rPr>
                <w:sz w:val="20"/>
                <w:szCs w:val="20"/>
                <w:lang w:eastAsia="en-US"/>
              </w:rPr>
              <w:t>wild,</w:t>
            </w:r>
            <w:r w:rsidRPr="00374921">
              <w:rPr>
                <w:spacing w:val="-4"/>
                <w:sz w:val="20"/>
                <w:szCs w:val="20"/>
                <w:lang w:eastAsia="en-US"/>
              </w:rPr>
              <w:t xml:space="preserve"> </w:t>
            </w:r>
            <w:r w:rsidRPr="00374921">
              <w:rPr>
                <w:sz w:val="20"/>
                <w:szCs w:val="20"/>
                <w:lang w:eastAsia="en-US"/>
              </w:rPr>
              <w:t>insects,</w:t>
            </w:r>
            <w:r w:rsidRPr="00374921">
              <w:rPr>
                <w:spacing w:val="-4"/>
                <w:sz w:val="20"/>
                <w:szCs w:val="20"/>
                <w:lang w:eastAsia="en-US"/>
              </w:rPr>
              <w:t xml:space="preserve"> </w:t>
            </w:r>
            <w:r w:rsidRPr="00374921">
              <w:rPr>
                <w:sz w:val="20"/>
                <w:szCs w:val="20"/>
                <w:lang w:eastAsia="en-US"/>
              </w:rPr>
              <w:t>tail,</w:t>
            </w:r>
            <w:r w:rsidRPr="00374921">
              <w:rPr>
                <w:spacing w:val="-4"/>
                <w:sz w:val="20"/>
                <w:szCs w:val="20"/>
                <w:lang w:eastAsia="en-US"/>
              </w:rPr>
              <w:t xml:space="preserve"> </w:t>
            </w:r>
            <w:r w:rsidRPr="00374921">
              <w:rPr>
                <w:sz w:val="20"/>
                <w:szCs w:val="20"/>
                <w:lang w:eastAsia="en-US"/>
              </w:rPr>
              <w:t>wing,</w:t>
            </w:r>
            <w:r w:rsidRPr="00374921">
              <w:rPr>
                <w:spacing w:val="-4"/>
                <w:sz w:val="20"/>
                <w:szCs w:val="20"/>
                <w:lang w:eastAsia="en-US"/>
              </w:rPr>
              <w:t xml:space="preserve"> </w:t>
            </w:r>
            <w:r w:rsidRPr="00374921">
              <w:rPr>
                <w:sz w:val="20"/>
                <w:szCs w:val="20"/>
                <w:lang w:eastAsia="en-US"/>
              </w:rPr>
              <w:t>paw, cool, rainstorm, temperature, degrees, Indian summer, meteorologist, evacuate, country, island, mountain, hill, lake, ocean, wood, forest, grow, nature, desert,</w:t>
            </w:r>
          </w:p>
          <w:p w14:paraId="54E8B553" w14:textId="77777777" w:rsidR="00374921" w:rsidRPr="00374921" w:rsidRDefault="00374921" w:rsidP="0009753A">
            <w:pPr>
              <w:spacing w:line="276" w:lineRule="auto"/>
              <w:rPr>
                <w:sz w:val="20"/>
                <w:szCs w:val="20"/>
                <w:lang w:eastAsia="en-US"/>
              </w:rPr>
            </w:pPr>
            <w:r w:rsidRPr="00374921">
              <w:rPr>
                <w:spacing w:val="-2"/>
                <w:sz w:val="20"/>
                <w:szCs w:val="20"/>
                <w:lang w:eastAsia="en-US"/>
              </w:rPr>
              <w:t>storm</w:t>
            </w:r>
          </w:p>
        </w:tc>
      </w:tr>
      <w:tr w:rsidR="007F0497" w:rsidRPr="00374921" w14:paraId="457946F7" w14:textId="77777777" w:rsidTr="00374921">
        <w:trPr>
          <w:trHeight w:val="1686"/>
        </w:trPr>
        <w:tc>
          <w:tcPr>
            <w:tcW w:w="2943" w:type="dxa"/>
          </w:tcPr>
          <w:p w14:paraId="39F3DF67" w14:textId="77777777" w:rsidR="007F0497" w:rsidRPr="00374921" w:rsidRDefault="007F0497" w:rsidP="001A17CC">
            <w:pPr>
              <w:pStyle w:val="TableParagraph"/>
              <w:numPr>
                <w:ilvl w:val="0"/>
                <w:numId w:val="40"/>
              </w:numPr>
              <w:spacing w:before="6" w:after="240" w:line="276" w:lineRule="auto"/>
              <w:ind w:left="451"/>
              <w:rPr>
                <w:b/>
                <w:sz w:val="20"/>
                <w:szCs w:val="20"/>
              </w:rPr>
            </w:pPr>
            <w:r w:rsidRPr="00374921">
              <w:rPr>
                <w:b/>
                <w:sz w:val="20"/>
                <w:szCs w:val="20"/>
              </w:rPr>
              <w:t>Voľný čas a záľuby</w:t>
            </w:r>
          </w:p>
          <w:p w14:paraId="5BCE4776" w14:textId="77777777" w:rsidR="007F0497" w:rsidRPr="00374921" w:rsidRDefault="007F0497" w:rsidP="0009753A">
            <w:pPr>
              <w:spacing w:line="276" w:lineRule="auto"/>
              <w:rPr>
                <w:sz w:val="20"/>
                <w:szCs w:val="20"/>
                <w:lang w:eastAsia="en-US"/>
              </w:rPr>
            </w:pPr>
            <w:r w:rsidRPr="00374921">
              <w:rPr>
                <w:sz w:val="20"/>
                <w:szCs w:val="20"/>
                <w:lang w:eastAsia="en-US"/>
              </w:rPr>
              <w:t>Záľuby</w:t>
            </w:r>
          </w:p>
          <w:p w14:paraId="139859EE" w14:textId="77777777" w:rsidR="007F0497" w:rsidRPr="00374921" w:rsidRDefault="007F0497" w:rsidP="00374921">
            <w:pPr>
              <w:spacing w:line="276" w:lineRule="auto"/>
              <w:rPr>
                <w:sz w:val="20"/>
                <w:szCs w:val="20"/>
                <w:lang w:eastAsia="en-US"/>
              </w:rPr>
            </w:pPr>
            <w:r w:rsidRPr="00374921">
              <w:rPr>
                <w:sz w:val="20"/>
                <w:szCs w:val="20"/>
                <w:lang w:eastAsia="en-US"/>
              </w:rPr>
              <w:t>Literatúra, divadlo, film Rozhlas, televízia a internet Výstavy a veľtrhy</w:t>
            </w:r>
          </w:p>
        </w:tc>
        <w:tc>
          <w:tcPr>
            <w:tcW w:w="2838" w:type="dxa"/>
          </w:tcPr>
          <w:p w14:paraId="56BEADB1" w14:textId="77777777" w:rsidR="007F0497" w:rsidRPr="00374921" w:rsidRDefault="007F0497" w:rsidP="0009753A">
            <w:pPr>
              <w:spacing w:line="276" w:lineRule="auto"/>
              <w:ind w:right="145"/>
              <w:rPr>
                <w:sz w:val="20"/>
                <w:szCs w:val="20"/>
                <w:lang w:eastAsia="en-US"/>
              </w:rPr>
            </w:pPr>
            <w:r w:rsidRPr="00374921">
              <w:rPr>
                <w:sz w:val="20"/>
                <w:szCs w:val="20"/>
                <w:lang w:eastAsia="en-US"/>
              </w:rPr>
              <w:t>free time, hobby, photo, drawing, reading, plastic/paper model, poster,</w:t>
            </w:r>
            <w:r w:rsidRPr="00374921">
              <w:rPr>
                <w:spacing w:val="33"/>
                <w:sz w:val="20"/>
                <w:szCs w:val="20"/>
                <w:lang w:eastAsia="en-US"/>
              </w:rPr>
              <w:t xml:space="preserve"> </w:t>
            </w:r>
            <w:r w:rsidRPr="00374921">
              <w:rPr>
                <w:sz w:val="20"/>
                <w:szCs w:val="20"/>
                <w:lang w:eastAsia="en-US"/>
              </w:rPr>
              <w:t>playing,</w:t>
            </w:r>
            <w:r w:rsidRPr="00374921">
              <w:rPr>
                <w:spacing w:val="-12"/>
                <w:sz w:val="20"/>
                <w:szCs w:val="20"/>
                <w:lang w:eastAsia="en-US"/>
              </w:rPr>
              <w:t xml:space="preserve"> </w:t>
            </w:r>
            <w:r w:rsidRPr="00374921">
              <w:rPr>
                <w:sz w:val="20"/>
                <w:szCs w:val="20"/>
                <w:lang w:eastAsia="en-US"/>
              </w:rPr>
              <w:t>computer game, show, do sport, page, e-mail, newspaper</w:t>
            </w:r>
          </w:p>
        </w:tc>
        <w:tc>
          <w:tcPr>
            <w:tcW w:w="8222" w:type="dxa"/>
          </w:tcPr>
          <w:p w14:paraId="6C1A3BE9" w14:textId="77777777" w:rsidR="007F0497" w:rsidRPr="00374921" w:rsidRDefault="007F0497" w:rsidP="0009753A">
            <w:pPr>
              <w:spacing w:line="276" w:lineRule="auto"/>
              <w:ind w:right="101"/>
              <w:rPr>
                <w:sz w:val="20"/>
                <w:szCs w:val="20"/>
                <w:lang w:eastAsia="en-US"/>
              </w:rPr>
            </w:pPr>
            <w:r w:rsidRPr="00374921">
              <w:rPr>
                <w:sz w:val="20"/>
                <w:szCs w:val="20"/>
                <w:lang w:eastAsia="en-US"/>
              </w:rPr>
              <w:t>keeping pets, a musical instrument, chess, join a club, collect, stamps, hockey cards, collecting, building, photography, spare time, board game, hiking, doing crosswords,</w:t>
            </w:r>
            <w:r w:rsidRPr="00374921">
              <w:rPr>
                <w:spacing w:val="-4"/>
                <w:sz w:val="20"/>
                <w:szCs w:val="20"/>
                <w:lang w:eastAsia="en-US"/>
              </w:rPr>
              <w:t xml:space="preserve"> </w:t>
            </w:r>
            <w:r w:rsidRPr="00374921">
              <w:rPr>
                <w:sz w:val="20"/>
                <w:szCs w:val="20"/>
                <w:lang w:eastAsia="en-US"/>
              </w:rPr>
              <w:t>school</w:t>
            </w:r>
            <w:r w:rsidRPr="00374921">
              <w:rPr>
                <w:spacing w:val="-4"/>
                <w:sz w:val="20"/>
                <w:szCs w:val="20"/>
                <w:lang w:eastAsia="en-US"/>
              </w:rPr>
              <w:t xml:space="preserve"> </w:t>
            </w:r>
            <w:r w:rsidRPr="00374921">
              <w:rPr>
                <w:sz w:val="20"/>
                <w:szCs w:val="20"/>
                <w:lang w:eastAsia="en-US"/>
              </w:rPr>
              <w:t>club,</w:t>
            </w:r>
            <w:r w:rsidRPr="00374921">
              <w:rPr>
                <w:spacing w:val="-2"/>
                <w:sz w:val="20"/>
                <w:szCs w:val="20"/>
                <w:lang w:eastAsia="en-US"/>
              </w:rPr>
              <w:t xml:space="preserve"> </w:t>
            </w:r>
            <w:r w:rsidRPr="00374921">
              <w:rPr>
                <w:sz w:val="20"/>
                <w:szCs w:val="20"/>
                <w:lang w:eastAsia="en-US"/>
              </w:rPr>
              <w:t>visiting</w:t>
            </w:r>
            <w:r w:rsidRPr="00374921">
              <w:rPr>
                <w:spacing w:val="-6"/>
                <w:sz w:val="20"/>
                <w:szCs w:val="20"/>
                <w:lang w:eastAsia="en-US"/>
              </w:rPr>
              <w:t xml:space="preserve"> </w:t>
            </w:r>
            <w:r w:rsidRPr="00374921">
              <w:rPr>
                <w:sz w:val="20"/>
                <w:szCs w:val="20"/>
                <w:lang w:eastAsia="en-US"/>
              </w:rPr>
              <w:t>theme</w:t>
            </w:r>
            <w:r w:rsidRPr="00374921">
              <w:rPr>
                <w:spacing w:val="-4"/>
                <w:sz w:val="20"/>
                <w:szCs w:val="20"/>
                <w:lang w:eastAsia="en-US"/>
              </w:rPr>
              <w:t xml:space="preserve"> </w:t>
            </w:r>
            <w:r w:rsidRPr="00374921">
              <w:rPr>
                <w:sz w:val="20"/>
                <w:szCs w:val="20"/>
                <w:lang w:eastAsia="en-US"/>
              </w:rPr>
              <w:t>parks,</w:t>
            </w:r>
            <w:r w:rsidRPr="00374921">
              <w:rPr>
                <w:spacing w:val="-4"/>
                <w:sz w:val="20"/>
                <w:szCs w:val="20"/>
                <w:lang w:eastAsia="en-US"/>
              </w:rPr>
              <w:t xml:space="preserve"> </w:t>
            </w:r>
            <w:r w:rsidRPr="00374921">
              <w:rPr>
                <w:sz w:val="20"/>
                <w:szCs w:val="20"/>
                <w:lang w:eastAsia="en-US"/>
              </w:rPr>
              <w:t>be</w:t>
            </w:r>
            <w:r w:rsidRPr="00374921">
              <w:rPr>
                <w:spacing w:val="-4"/>
                <w:sz w:val="20"/>
                <w:szCs w:val="20"/>
                <w:lang w:eastAsia="en-US"/>
              </w:rPr>
              <w:t xml:space="preserve"> </w:t>
            </w:r>
            <w:r w:rsidRPr="00374921">
              <w:rPr>
                <w:sz w:val="20"/>
                <w:szCs w:val="20"/>
                <w:lang w:eastAsia="en-US"/>
              </w:rPr>
              <w:t>crazy</w:t>
            </w:r>
            <w:r w:rsidRPr="00374921">
              <w:rPr>
                <w:spacing w:val="-6"/>
                <w:sz w:val="20"/>
                <w:szCs w:val="20"/>
                <w:lang w:eastAsia="en-US"/>
              </w:rPr>
              <w:t xml:space="preserve"> </w:t>
            </w:r>
            <w:r w:rsidRPr="00374921">
              <w:rPr>
                <w:sz w:val="20"/>
                <w:szCs w:val="20"/>
                <w:lang w:eastAsia="en-US"/>
              </w:rPr>
              <w:t>about,</w:t>
            </w:r>
            <w:r w:rsidRPr="00374921">
              <w:rPr>
                <w:spacing w:val="-4"/>
                <w:sz w:val="20"/>
                <w:szCs w:val="20"/>
                <w:lang w:eastAsia="en-US"/>
              </w:rPr>
              <w:t xml:space="preserve"> </w:t>
            </w:r>
            <w:r w:rsidRPr="00374921">
              <w:rPr>
                <w:sz w:val="20"/>
                <w:szCs w:val="20"/>
                <w:lang w:eastAsia="en-US"/>
              </w:rPr>
              <w:t>interested</w:t>
            </w:r>
            <w:r w:rsidRPr="00374921">
              <w:rPr>
                <w:spacing w:val="-4"/>
                <w:sz w:val="20"/>
                <w:szCs w:val="20"/>
                <w:lang w:eastAsia="en-US"/>
              </w:rPr>
              <w:t xml:space="preserve"> </w:t>
            </w:r>
            <w:r w:rsidRPr="00374921">
              <w:rPr>
                <w:sz w:val="20"/>
                <w:szCs w:val="20"/>
                <w:lang w:eastAsia="en-US"/>
              </w:rPr>
              <w:t>in,</w:t>
            </w:r>
            <w:r w:rsidRPr="00374921">
              <w:rPr>
                <w:spacing w:val="-4"/>
                <w:sz w:val="20"/>
                <w:szCs w:val="20"/>
                <w:lang w:eastAsia="en-US"/>
              </w:rPr>
              <w:t xml:space="preserve"> </w:t>
            </w:r>
            <w:r w:rsidRPr="00374921">
              <w:rPr>
                <w:sz w:val="20"/>
                <w:szCs w:val="20"/>
                <w:lang w:eastAsia="en-US"/>
              </w:rPr>
              <w:t>sci-fi, fairy tale, writer, lend, borrow, news, cartoon, surf the Internet, magazine, photographer, newsagent, page, advertisement, copy, daily, weekly, show, print, public library, dog show, file, cartoon, print out</w:t>
            </w:r>
          </w:p>
        </w:tc>
      </w:tr>
      <w:tr w:rsidR="007F0497" w:rsidRPr="00374921" w14:paraId="03CAA9A2" w14:textId="77777777" w:rsidTr="00374921">
        <w:trPr>
          <w:trHeight w:val="2678"/>
        </w:trPr>
        <w:tc>
          <w:tcPr>
            <w:tcW w:w="2943" w:type="dxa"/>
          </w:tcPr>
          <w:p w14:paraId="58A44C2B" w14:textId="77777777" w:rsidR="007F0497" w:rsidRPr="00374921" w:rsidRDefault="007F0497" w:rsidP="001A17CC">
            <w:pPr>
              <w:pStyle w:val="TableParagraph"/>
              <w:numPr>
                <w:ilvl w:val="0"/>
                <w:numId w:val="40"/>
              </w:numPr>
              <w:spacing w:before="6" w:after="240" w:line="276" w:lineRule="auto"/>
              <w:ind w:left="451"/>
              <w:rPr>
                <w:b/>
                <w:sz w:val="20"/>
                <w:szCs w:val="20"/>
              </w:rPr>
            </w:pPr>
            <w:r w:rsidRPr="00374921">
              <w:rPr>
                <w:b/>
                <w:sz w:val="20"/>
                <w:szCs w:val="20"/>
              </w:rPr>
              <w:lastRenderedPageBreak/>
              <w:t>Výživa a zdravie</w:t>
            </w:r>
          </w:p>
          <w:p w14:paraId="320AF0AD" w14:textId="77777777" w:rsidR="007F0497" w:rsidRPr="00374921" w:rsidRDefault="007F0497" w:rsidP="00374921">
            <w:pPr>
              <w:spacing w:line="276" w:lineRule="auto"/>
              <w:rPr>
                <w:sz w:val="20"/>
                <w:szCs w:val="20"/>
                <w:lang w:eastAsia="en-US"/>
              </w:rPr>
            </w:pPr>
            <w:r w:rsidRPr="00374921">
              <w:rPr>
                <w:sz w:val="20"/>
                <w:szCs w:val="20"/>
                <w:lang w:eastAsia="en-US"/>
              </w:rPr>
              <w:t>Mäso a mäsové výrobky Zelenina a ovocie Nápoje</w:t>
            </w:r>
          </w:p>
          <w:p w14:paraId="68BFFBA1" w14:textId="77777777" w:rsidR="007F0497" w:rsidRPr="00374921" w:rsidRDefault="007F0497" w:rsidP="00374921">
            <w:pPr>
              <w:spacing w:line="276" w:lineRule="auto"/>
              <w:rPr>
                <w:sz w:val="20"/>
                <w:szCs w:val="20"/>
                <w:lang w:eastAsia="en-US"/>
              </w:rPr>
            </w:pPr>
            <w:r w:rsidRPr="00374921">
              <w:rPr>
                <w:sz w:val="20"/>
                <w:szCs w:val="20"/>
                <w:lang w:eastAsia="en-US"/>
              </w:rPr>
              <w:t>Mliečne výrobky</w:t>
            </w:r>
          </w:p>
          <w:p w14:paraId="28254713" w14:textId="77777777" w:rsidR="007F0497" w:rsidRPr="00374921" w:rsidRDefault="007F0497" w:rsidP="0009753A">
            <w:pPr>
              <w:spacing w:line="276" w:lineRule="auto"/>
              <w:rPr>
                <w:sz w:val="20"/>
                <w:szCs w:val="20"/>
                <w:lang w:eastAsia="en-US"/>
              </w:rPr>
            </w:pPr>
            <w:r w:rsidRPr="00374921">
              <w:rPr>
                <w:sz w:val="20"/>
                <w:szCs w:val="20"/>
                <w:lang w:eastAsia="en-US"/>
              </w:rPr>
              <w:t>Cestoviny a múčne výrobky Stravovacie návyky Stravovacie zariadenia Príprava jedál</w:t>
            </w:r>
          </w:p>
          <w:p w14:paraId="392479D9" w14:textId="77777777" w:rsidR="007F0497" w:rsidRPr="00374921" w:rsidRDefault="007F0497" w:rsidP="00374921">
            <w:pPr>
              <w:spacing w:line="276" w:lineRule="auto"/>
              <w:rPr>
                <w:sz w:val="20"/>
                <w:szCs w:val="20"/>
                <w:lang w:eastAsia="en-US"/>
              </w:rPr>
            </w:pPr>
            <w:r w:rsidRPr="00374921">
              <w:rPr>
                <w:sz w:val="20"/>
                <w:szCs w:val="20"/>
                <w:lang w:eastAsia="en-US"/>
              </w:rPr>
              <w:t>Kultúra stolovania Zdravá výživa</w:t>
            </w:r>
          </w:p>
        </w:tc>
        <w:tc>
          <w:tcPr>
            <w:tcW w:w="2838" w:type="dxa"/>
          </w:tcPr>
          <w:p w14:paraId="47633A6C" w14:textId="77777777" w:rsidR="007F0497" w:rsidRPr="00374921" w:rsidRDefault="007F0497" w:rsidP="0009753A">
            <w:pPr>
              <w:spacing w:line="276" w:lineRule="auto"/>
              <w:ind w:right="110"/>
              <w:rPr>
                <w:sz w:val="20"/>
                <w:szCs w:val="20"/>
                <w:lang w:eastAsia="en-US"/>
              </w:rPr>
            </w:pPr>
            <w:r w:rsidRPr="00374921">
              <w:rPr>
                <w:sz w:val="20"/>
                <w:szCs w:val="20"/>
                <w:lang w:eastAsia="en-US"/>
              </w:rPr>
              <w:t>food, meat, egg, chicken, fish, hot dog, hamburger, fruit,</w:t>
            </w:r>
            <w:r w:rsidRPr="00374921">
              <w:rPr>
                <w:spacing w:val="-13"/>
                <w:sz w:val="20"/>
                <w:szCs w:val="20"/>
                <w:lang w:eastAsia="en-US"/>
              </w:rPr>
              <w:t xml:space="preserve"> </w:t>
            </w:r>
            <w:r w:rsidRPr="00374921">
              <w:rPr>
                <w:sz w:val="20"/>
                <w:szCs w:val="20"/>
                <w:lang w:eastAsia="en-US"/>
              </w:rPr>
              <w:t>apple,</w:t>
            </w:r>
            <w:r w:rsidRPr="00374921">
              <w:rPr>
                <w:spacing w:val="-13"/>
                <w:sz w:val="20"/>
                <w:szCs w:val="20"/>
                <w:lang w:eastAsia="en-US"/>
              </w:rPr>
              <w:t xml:space="preserve"> </w:t>
            </w:r>
            <w:r w:rsidRPr="00374921">
              <w:rPr>
                <w:sz w:val="20"/>
                <w:szCs w:val="20"/>
                <w:lang w:eastAsia="en-US"/>
              </w:rPr>
              <w:t>orange,</w:t>
            </w:r>
            <w:r w:rsidRPr="00374921">
              <w:rPr>
                <w:spacing w:val="-13"/>
                <w:sz w:val="20"/>
                <w:szCs w:val="20"/>
                <w:lang w:eastAsia="en-US"/>
              </w:rPr>
              <w:t xml:space="preserve"> </w:t>
            </w:r>
            <w:r w:rsidRPr="00374921">
              <w:rPr>
                <w:sz w:val="20"/>
                <w:szCs w:val="20"/>
                <w:lang w:eastAsia="en-US"/>
              </w:rPr>
              <w:t xml:space="preserve">lemon, banana, vegetable, tomato, </w:t>
            </w:r>
            <w:r w:rsidRPr="00374921">
              <w:rPr>
                <w:spacing w:val="-2"/>
                <w:sz w:val="20"/>
                <w:szCs w:val="20"/>
                <w:lang w:eastAsia="en-US"/>
              </w:rPr>
              <w:t>potato,</w:t>
            </w:r>
          </w:p>
          <w:p w14:paraId="44C50ABD" w14:textId="77777777" w:rsidR="007F0497" w:rsidRPr="00374921" w:rsidRDefault="007F0497" w:rsidP="0009753A">
            <w:pPr>
              <w:spacing w:line="276" w:lineRule="auto"/>
              <w:ind w:right="112"/>
              <w:rPr>
                <w:sz w:val="20"/>
                <w:szCs w:val="20"/>
                <w:lang w:eastAsia="en-US"/>
              </w:rPr>
            </w:pPr>
            <w:r w:rsidRPr="00374921">
              <w:rPr>
                <w:sz w:val="20"/>
                <w:szCs w:val="20"/>
                <w:lang w:eastAsia="en-US"/>
              </w:rPr>
              <w:t>drink, milk, tea, coffee, fruit juice, meals, breakfast, lunch, dinner, restaurant,</w:t>
            </w:r>
            <w:r w:rsidRPr="00374921">
              <w:rPr>
                <w:spacing w:val="-14"/>
                <w:sz w:val="20"/>
                <w:szCs w:val="20"/>
                <w:lang w:eastAsia="en-US"/>
              </w:rPr>
              <w:t xml:space="preserve"> </w:t>
            </w:r>
            <w:r w:rsidRPr="00374921">
              <w:rPr>
                <w:sz w:val="20"/>
                <w:szCs w:val="20"/>
                <w:lang w:eastAsia="en-US"/>
              </w:rPr>
              <w:t>be</w:t>
            </w:r>
            <w:r w:rsidRPr="00374921">
              <w:rPr>
                <w:spacing w:val="-14"/>
                <w:sz w:val="20"/>
                <w:szCs w:val="20"/>
                <w:lang w:eastAsia="en-US"/>
              </w:rPr>
              <w:t xml:space="preserve"> </w:t>
            </w:r>
            <w:r w:rsidRPr="00374921">
              <w:rPr>
                <w:sz w:val="20"/>
                <w:szCs w:val="20"/>
                <w:lang w:eastAsia="en-US"/>
              </w:rPr>
              <w:t>hungry,</w:t>
            </w:r>
            <w:r w:rsidRPr="00374921">
              <w:rPr>
                <w:spacing w:val="-14"/>
                <w:sz w:val="20"/>
                <w:szCs w:val="20"/>
                <w:lang w:eastAsia="en-US"/>
              </w:rPr>
              <w:t xml:space="preserve"> </w:t>
            </w:r>
            <w:r w:rsidRPr="00374921">
              <w:rPr>
                <w:sz w:val="20"/>
                <w:szCs w:val="20"/>
                <w:lang w:eastAsia="en-US"/>
              </w:rPr>
              <w:t>have a drink, eat, drink, cook, cold, hot, school, box, sandwich, pizza, bread, wash, put</w:t>
            </w:r>
          </w:p>
        </w:tc>
        <w:tc>
          <w:tcPr>
            <w:tcW w:w="8222" w:type="dxa"/>
          </w:tcPr>
          <w:p w14:paraId="5639D5C4" w14:textId="77777777" w:rsidR="007F0497" w:rsidRPr="00374921" w:rsidRDefault="007F0497" w:rsidP="0009753A">
            <w:pPr>
              <w:spacing w:line="276" w:lineRule="auto"/>
              <w:ind w:right="114"/>
              <w:rPr>
                <w:sz w:val="20"/>
                <w:szCs w:val="20"/>
                <w:lang w:eastAsia="en-US"/>
              </w:rPr>
            </w:pPr>
            <w:r w:rsidRPr="00374921">
              <w:rPr>
                <w:sz w:val="20"/>
                <w:szCs w:val="20"/>
                <w:lang w:eastAsia="en-US"/>
              </w:rPr>
              <w:t>be thirsty, supper, fast food, lemonade, iced tea, soft drink, mineral water, pepper, onion, pea, bean, carrot, peach, pear, sausage, soup, starter, main dish, a snack, dessert, wash the dishes, have a meal, ham, strawberry, grapes, grapefruit, plum, apricot, melon, mushroom, syrup, alcohol, beer, wine, milkshake, bottle, mix, pasta,</w:t>
            </w:r>
            <w:r w:rsidRPr="00374921">
              <w:rPr>
                <w:spacing w:val="-4"/>
                <w:sz w:val="20"/>
                <w:szCs w:val="20"/>
                <w:lang w:eastAsia="en-US"/>
              </w:rPr>
              <w:t xml:space="preserve"> </w:t>
            </w:r>
            <w:r w:rsidRPr="00374921">
              <w:rPr>
                <w:sz w:val="20"/>
                <w:szCs w:val="20"/>
                <w:lang w:eastAsia="en-US"/>
              </w:rPr>
              <w:t>spaghetti,</w:t>
            </w:r>
            <w:r w:rsidRPr="00374921">
              <w:rPr>
                <w:spacing w:val="-4"/>
                <w:sz w:val="20"/>
                <w:szCs w:val="20"/>
                <w:lang w:eastAsia="en-US"/>
              </w:rPr>
              <w:t xml:space="preserve"> </w:t>
            </w:r>
            <w:r w:rsidRPr="00374921">
              <w:rPr>
                <w:sz w:val="20"/>
                <w:szCs w:val="20"/>
                <w:lang w:eastAsia="en-US"/>
              </w:rPr>
              <w:t>margarine,</w:t>
            </w:r>
            <w:r w:rsidRPr="00374921">
              <w:rPr>
                <w:spacing w:val="-4"/>
                <w:sz w:val="20"/>
                <w:szCs w:val="20"/>
                <w:lang w:eastAsia="en-US"/>
              </w:rPr>
              <w:t xml:space="preserve"> </w:t>
            </w:r>
            <w:r w:rsidRPr="00374921">
              <w:rPr>
                <w:sz w:val="20"/>
                <w:szCs w:val="20"/>
                <w:lang w:eastAsia="en-US"/>
              </w:rPr>
              <w:t>piece</w:t>
            </w:r>
            <w:r w:rsidRPr="00374921">
              <w:rPr>
                <w:spacing w:val="-5"/>
                <w:sz w:val="20"/>
                <w:szCs w:val="20"/>
                <w:lang w:eastAsia="en-US"/>
              </w:rPr>
              <w:t xml:space="preserve"> </w:t>
            </w:r>
            <w:r w:rsidRPr="00374921">
              <w:rPr>
                <w:sz w:val="20"/>
                <w:szCs w:val="20"/>
                <w:lang w:eastAsia="en-US"/>
              </w:rPr>
              <w:t>of</w:t>
            </w:r>
            <w:r w:rsidRPr="00374921">
              <w:rPr>
                <w:spacing w:val="-4"/>
                <w:sz w:val="20"/>
                <w:szCs w:val="20"/>
                <w:lang w:eastAsia="en-US"/>
              </w:rPr>
              <w:t xml:space="preserve"> </w:t>
            </w:r>
            <w:r w:rsidRPr="00374921">
              <w:rPr>
                <w:sz w:val="20"/>
                <w:szCs w:val="20"/>
                <w:lang w:eastAsia="en-US"/>
              </w:rPr>
              <w:t>cake,</w:t>
            </w:r>
            <w:r w:rsidRPr="00374921">
              <w:rPr>
                <w:spacing w:val="-4"/>
                <w:sz w:val="20"/>
                <w:szCs w:val="20"/>
                <w:lang w:eastAsia="en-US"/>
              </w:rPr>
              <w:t xml:space="preserve"> </w:t>
            </w:r>
            <w:r w:rsidRPr="00374921">
              <w:rPr>
                <w:sz w:val="20"/>
                <w:szCs w:val="20"/>
                <w:lang w:eastAsia="en-US"/>
              </w:rPr>
              <w:t>healthy,</w:t>
            </w:r>
            <w:r w:rsidRPr="00374921">
              <w:rPr>
                <w:spacing w:val="-2"/>
                <w:sz w:val="20"/>
                <w:szCs w:val="20"/>
                <w:lang w:eastAsia="en-US"/>
              </w:rPr>
              <w:t xml:space="preserve"> </w:t>
            </w:r>
            <w:r w:rsidRPr="00374921">
              <w:rPr>
                <w:sz w:val="20"/>
                <w:szCs w:val="20"/>
                <w:lang w:eastAsia="en-US"/>
              </w:rPr>
              <w:t>use,</w:t>
            </w:r>
            <w:r w:rsidRPr="00374921">
              <w:rPr>
                <w:spacing w:val="-4"/>
                <w:sz w:val="20"/>
                <w:szCs w:val="20"/>
                <w:lang w:eastAsia="en-US"/>
              </w:rPr>
              <w:t xml:space="preserve"> </w:t>
            </w:r>
            <w:r w:rsidRPr="00374921">
              <w:rPr>
                <w:sz w:val="20"/>
                <w:szCs w:val="20"/>
                <w:lang w:eastAsia="en-US"/>
              </w:rPr>
              <w:t>cut,</w:t>
            </w:r>
            <w:r w:rsidRPr="00374921">
              <w:rPr>
                <w:spacing w:val="-4"/>
                <w:sz w:val="20"/>
                <w:szCs w:val="20"/>
                <w:lang w:eastAsia="en-US"/>
              </w:rPr>
              <w:t xml:space="preserve"> </w:t>
            </w:r>
            <w:r w:rsidRPr="00374921">
              <w:rPr>
                <w:sz w:val="20"/>
                <w:szCs w:val="20"/>
                <w:lang w:eastAsia="en-US"/>
              </w:rPr>
              <w:t>make,</w:t>
            </w:r>
            <w:r w:rsidRPr="00374921">
              <w:rPr>
                <w:spacing w:val="-4"/>
                <w:sz w:val="20"/>
                <w:szCs w:val="20"/>
                <w:lang w:eastAsia="en-US"/>
              </w:rPr>
              <w:t xml:space="preserve"> </w:t>
            </w:r>
            <w:r w:rsidRPr="00374921">
              <w:rPr>
                <w:sz w:val="20"/>
                <w:szCs w:val="20"/>
                <w:lang w:eastAsia="en-US"/>
              </w:rPr>
              <w:t>boil,</w:t>
            </w:r>
            <w:r w:rsidRPr="00374921">
              <w:rPr>
                <w:spacing w:val="-4"/>
                <w:sz w:val="20"/>
                <w:szCs w:val="20"/>
                <w:lang w:eastAsia="en-US"/>
              </w:rPr>
              <w:t xml:space="preserve"> </w:t>
            </w:r>
            <w:r w:rsidRPr="00374921">
              <w:rPr>
                <w:sz w:val="20"/>
                <w:szCs w:val="20"/>
                <w:lang w:eastAsia="en-US"/>
              </w:rPr>
              <w:t>bake,</w:t>
            </w:r>
            <w:r w:rsidRPr="00374921">
              <w:rPr>
                <w:spacing w:val="-4"/>
                <w:sz w:val="20"/>
                <w:szCs w:val="20"/>
                <w:lang w:eastAsia="en-US"/>
              </w:rPr>
              <w:t xml:space="preserve"> </w:t>
            </w:r>
            <w:r w:rsidRPr="00374921">
              <w:rPr>
                <w:sz w:val="20"/>
                <w:szCs w:val="20"/>
                <w:lang w:eastAsia="en-US"/>
              </w:rPr>
              <w:t>roast, grill, barbecue, pub, cornflakes, add, cover, cafeteria, types of food, slice, cereal, mango, garlic, duck, steak, order, serve, enjoy one’s meal, light meal</w:t>
            </w:r>
          </w:p>
        </w:tc>
      </w:tr>
      <w:tr w:rsidR="007F0497" w:rsidRPr="00374921" w14:paraId="745A7521" w14:textId="77777777" w:rsidTr="00374921">
        <w:trPr>
          <w:trHeight w:val="2120"/>
        </w:trPr>
        <w:tc>
          <w:tcPr>
            <w:tcW w:w="2943" w:type="dxa"/>
          </w:tcPr>
          <w:p w14:paraId="10DA4EC5" w14:textId="77777777" w:rsidR="007F0497" w:rsidRPr="00374921" w:rsidRDefault="007F0497" w:rsidP="001A17CC">
            <w:pPr>
              <w:pStyle w:val="TableParagraph"/>
              <w:numPr>
                <w:ilvl w:val="0"/>
                <w:numId w:val="40"/>
              </w:numPr>
              <w:spacing w:before="3" w:after="240" w:line="276" w:lineRule="auto"/>
              <w:ind w:left="451"/>
              <w:rPr>
                <w:b/>
                <w:sz w:val="20"/>
                <w:szCs w:val="20"/>
              </w:rPr>
            </w:pPr>
            <w:r w:rsidRPr="00374921">
              <w:rPr>
                <w:b/>
                <w:sz w:val="20"/>
                <w:szCs w:val="20"/>
              </w:rPr>
              <w:t>Uprostred multikultúrnej spoločnosti</w:t>
            </w:r>
          </w:p>
          <w:p w14:paraId="220CA7C5" w14:textId="77777777" w:rsidR="007F0497" w:rsidRPr="00374921" w:rsidRDefault="007F0497" w:rsidP="00374921">
            <w:pPr>
              <w:spacing w:line="276" w:lineRule="auto"/>
              <w:rPr>
                <w:sz w:val="20"/>
                <w:szCs w:val="20"/>
                <w:lang w:eastAsia="en-US"/>
              </w:rPr>
            </w:pPr>
            <w:r w:rsidRPr="00374921">
              <w:rPr>
                <w:sz w:val="20"/>
                <w:szCs w:val="20"/>
                <w:lang w:eastAsia="en-US"/>
              </w:rPr>
              <w:t>Cudzie jazyky Rodinné sviatky</w:t>
            </w:r>
          </w:p>
          <w:p w14:paraId="5A8CFFFD" w14:textId="77777777" w:rsidR="007F0497" w:rsidRPr="00374921" w:rsidRDefault="007F0497" w:rsidP="0009753A">
            <w:pPr>
              <w:spacing w:line="276" w:lineRule="auto"/>
              <w:rPr>
                <w:sz w:val="20"/>
                <w:szCs w:val="20"/>
                <w:lang w:eastAsia="en-US"/>
              </w:rPr>
            </w:pPr>
            <w:r w:rsidRPr="00374921">
              <w:rPr>
                <w:sz w:val="20"/>
                <w:szCs w:val="20"/>
                <w:lang w:eastAsia="en-US"/>
              </w:rPr>
              <w:t>Štátne a cirkevné sviatky Zvyky a tradície v rôznych krajinách</w:t>
            </w:r>
          </w:p>
          <w:p w14:paraId="6E457B6D" w14:textId="77777777" w:rsidR="007F0497" w:rsidRPr="00374921" w:rsidRDefault="007F0497" w:rsidP="00374921">
            <w:pPr>
              <w:spacing w:line="276" w:lineRule="auto"/>
              <w:rPr>
                <w:sz w:val="20"/>
                <w:szCs w:val="20"/>
                <w:lang w:eastAsia="en-US"/>
              </w:rPr>
            </w:pPr>
            <w:r w:rsidRPr="00374921">
              <w:rPr>
                <w:sz w:val="20"/>
                <w:szCs w:val="20"/>
                <w:lang w:eastAsia="en-US"/>
              </w:rPr>
              <w:t>Zbližovanie kultúr a rešpektovanie tradícií</w:t>
            </w:r>
          </w:p>
        </w:tc>
        <w:tc>
          <w:tcPr>
            <w:tcW w:w="2838" w:type="dxa"/>
          </w:tcPr>
          <w:p w14:paraId="7A9D01BA" w14:textId="77777777" w:rsidR="007F0497" w:rsidRPr="00374921" w:rsidRDefault="007F0497" w:rsidP="0009753A">
            <w:pPr>
              <w:spacing w:line="276" w:lineRule="auto"/>
              <w:ind w:right="145"/>
              <w:rPr>
                <w:sz w:val="20"/>
                <w:szCs w:val="20"/>
                <w:lang w:eastAsia="en-US"/>
              </w:rPr>
            </w:pPr>
            <w:r w:rsidRPr="00374921">
              <w:rPr>
                <w:sz w:val="20"/>
                <w:szCs w:val="20"/>
                <w:lang w:eastAsia="en-US"/>
              </w:rPr>
              <w:t>language, food, Easter, Christmas,</w:t>
            </w:r>
            <w:r w:rsidRPr="00374921">
              <w:rPr>
                <w:spacing w:val="-15"/>
                <w:sz w:val="20"/>
                <w:szCs w:val="20"/>
                <w:lang w:eastAsia="en-US"/>
              </w:rPr>
              <w:t xml:space="preserve"> </w:t>
            </w:r>
            <w:r w:rsidRPr="00374921">
              <w:rPr>
                <w:sz w:val="20"/>
                <w:szCs w:val="20"/>
                <w:lang w:eastAsia="en-US"/>
              </w:rPr>
              <w:t>carol,</w:t>
            </w:r>
            <w:r w:rsidRPr="00374921">
              <w:rPr>
                <w:spacing w:val="-15"/>
                <w:sz w:val="20"/>
                <w:szCs w:val="20"/>
                <w:lang w:eastAsia="en-US"/>
              </w:rPr>
              <w:t xml:space="preserve"> </w:t>
            </w:r>
            <w:r w:rsidRPr="00374921">
              <w:rPr>
                <w:sz w:val="20"/>
                <w:szCs w:val="20"/>
                <w:lang w:eastAsia="en-US"/>
              </w:rPr>
              <w:t>stocking, tree, family, birthday, meet, visit, buy/give/get a present, party, picnic, invite, music, phone</w:t>
            </w:r>
          </w:p>
        </w:tc>
        <w:tc>
          <w:tcPr>
            <w:tcW w:w="8222" w:type="dxa"/>
          </w:tcPr>
          <w:p w14:paraId="74582398" w14:textId="77777777" w:rsidR="007F0497" w:rsidRPr="00374921" w:rsidRDefault="007F0497" w:rsidP="0009753A">
            <w:pPr>
              <w:spacing w:line="276" w:lineRule="auto"/>
              <w:ind w:right="168"/>
              <w:rPr>
                <w:sz w:val="20"/>
                <w:szCs w:val="20"/>
                <w:lang w:eastAsia="en-US"/>
              </w:rPr>
            </w:pPr>
            <w:r w:rsidRPr="00374921">
              <w:rPr>
                <w:sz w:val="20"/>
                <w:szCs w:val="20"/>
                <w:lang w:eastAsia="en-US"/>
              </w:rPr>
              <w:t>holiday, reindeer, congratulation, card, star, church, grammar, spelling, vocabulary,</w:t>
            </w:r>
            <w:r w:rsidRPr="00374921">
              <w:rPr>
                <w:spacing w:val="-6"/>
                <w:sz w:val="20"/>
                <w:szCs w:val="20"/>
                <w:lang w:eastAsia="en-US"/>
              </w:rPr>
              <w:t xml:space="preserve"> </w:t>
            </w:r>
            <w:r w:rsidRPr="00374921">
              <w:rPr>
                <w:sz w:val="20"/>
                <w:szCs w:val="20"/>
                <w:lang w:eastAsia="en-US"/>
              </w:rPr>
              <w:t>Thanksgiving,</w:t>
            </w:r>
            <w:r w:rsidRPr="00374921">
              <w:rPr>
                <w:spacing w:val="-6"/>
                <w:sz w:val="20"/>
                <w:szCs w:val="20"/>
                <w:lang w:eastAsia="en-US"/>
              </w:rPr>
              <w:t xml:space="preserve"> </w:t>
            </w:r>
            <w:r w:rsidRPr="00374921">
              <w:rPr>
                <w:sz w:val="20"/>
                <w:szCs w:val="20"/>
                <w:lang w:eastAsia="en-US"/>
              </w:rPr>
              <w:t>Christmas</w:t>
            </w:r>
            <w:r w:rsidRPr="00374921">
              <w:rPr>
                <w:spacing w:val="-6"/>
                <w:sz w:val="20"/>
                <w:szCs w:val="20"/>
                <w:lang w:eastAsia="en-US"/>
              </w:rPr>
              <w:t xml:space="preserve"> </w:t>
            </w:r>
            <w:r w:rsidRPr="00374921">
              <w:rPr>
                <w:sz w:val="20"/>
                <w:szCs w:val="20"/>
                <w:lang w:eastAsia="en-US"/>
              </w:rPr>
              <w:t>Day,</w:t>
            </w:r>
            <w:r w:rsidRPr="00374921">
              <w:rPr>
                <w:spacing w:val="-6"/>
                <w:sz w:val="20"/>
                <w:szCs w:val="20"/>
                <w:lang w:eastAsia="en-US"/>
              </w:rPr>
              <w:t xml:space="preserve"> </w:t>
            </w:r>
            <w:r w:rsidRPr="00374921">
              <w:rPr>
                <w:sz w:val="20"/>
                <w:szCs w:val="20"/>
                <w:lang w:eastAsia="en-US"/>
              </w:rPr>
              <w:t>Christmas</w:t>
            </w:r>
            <w:r w:rsidRPr="00374921">
              <w:rPr>
                <w:spacing w:val="-6"/>
                <w:sz w:val="20"/>
                <w:szCs w:val="20"/>
                <w:lang w:eastAsia="en-US"/>
              </w:rPr>
              <w:t xml:space="preserve"> </w:t>
            </w:r>
            <w:r w:rsidRPr="00374921">
              <w:rPr>
                <w:sz w:val="20"/>
                <w:szCs w:val="20"/>
                <w:lang w:eastAsia="en-US"/>
              </w:rPr>
              <w:t>Eve,</w:t>
            </w:r>
            <w:r w:rsidRPr="00374921">
              <w:rPr>
                <w:spacing w:val="-6"/>
                <w:sz w:val="20"/>
                <w:szCs w:val="20"/>
                <w:lang w:eastAsia="en-US"/>
              </w:rPr>
              <w:t xml:space="preserve"> </w:t>
            </w:r>
            <w:r w:rsidRPr="00374921">
              <w:rPr>
                <w:sz w:val="20"/>
                <w:szCs w:val="20"/>
                <w:lang w:eastAsia="en-US"/>
              </w:rPr>
              <w:t>Christmas</w:t>
            </w:r>
            <w:r w:rsidRPr="00374921">
              <w:rPr>
                <w:spacing w:val="-6"/>
                <w:sz w:val="20"/>
                <w:szCs w:val="20"/>
                <w:lang w:eastAsia="en-US"/>
              </w:rPr>
              <w:t xml:space="preserve"> </w:t>
            </w:r>
            <w:r w:rsidRPr="00374921">
              <w:rPr>
                <w:sz w:val="20"/>
                <w:szCs w:val="20"/>
                <w:lang w:eastAsia="en-US"/>
              </w:rPr>
              <w:t>dinner, Boxing Day, New Year’s Eve, New Year’s Day, chocolate egg, Easter egg, invitation, polite, spend, married couple, history, potato salad, difference</w:t>
            </w:r>
          </w:p>
        </w:tc>
      </w:tr>
      <w:tr w:rsidR="00374921" w:rsidRPr="00374921" w14:paraId="5A8778AA" w14:textId="77777777" w:rsidTr="00591AA7">
        <w:trPr>
          <w:trHeight w:val="2492"/>
        </w:trPr>
        <w:tc>
          <w:tcPr>
            <w:tcW w:w="2943" w:type="dxa"/>
          </w:tcPr>
          <w:p w14:paraId="4D4C5704" w14:textId="77777777" w:rsidR="00374921" w:rsidRPr="00374921" w:rsidRDefault="00374921" w:rsidP="001A17CC">
            <w:pPr>
              <w:pStyle w:val="TableParagraph"/>
              <w:numPr>
                <w:ilvl w:val="0"/>
                <w:numId w:val="40"/>
              </w:numPr>
              <w:spacing w:before="6" w:after="240" w:line="276" w:lineRule="auto"/>
              <w:ind w:left="451"/>
              <w:rPr>
                <w:b/>
                <w:sz w:val="20"/>
                <w:szCs w:val="20"/>
              </w:rPr>
            </w:pPr>
            <w:r w:rsidRPr="00374921">
              <w:rPr>
                <w:b/>
                <w:sz w:val="20"/>
                <w:szCs w:val="20"/>
              </w:rPr>
              <w:t>Odievanie a móda</w:t>
            </w:r>
          </w:p>
          <w:p w14:paraId="04B3212E" w14:textId="77777777" w:rsidR="00374921" w:rsidRPr="00374921" w:rsidRDefault="00374921" w:rsidP="0009753A">
            <w:pPr>
              <w:spacing w:line="276" w:lineRule="auto"/>
              <w:rPr>
                <w:sz w:val="20"/>
                <w:szCs w:val="20"/>
                <w:lang w:eastAsia="en-US"/>
              </w:rPr>
            </w:pPr>
            <w:r w:rsidRPr="00374921">
              <w:rPr>
                <w:sz w:val="20"/>
                <w:szCs w:val="20"/>
                <w:lang w:eastAsia="en-US"/>
              </w:rPr>
              <w:t>Základné druhy oblečenia Odevné doplnky</w:t>
            </w:r>
          </w:p>
          <w:p w14:paraId="670C8453" w14:textId="77777777" w:rsidR="00374921" w:rsidRPr="00374921" w:rsidRDefault="00374921" w:rsidP="0009753A">
            <w:pPr>
              <w:spacing w:line="276" w:lineRule="auto"/>
              <w:rPr>
                <w:sz w:val="20"/>
                <w:szCs w:val="20"/>
                <w:lang w:eastAsia="en-US"/>
              </w:rPr>
            </w:pPr>
            <w:r w:rsidRPr="00374921">
              <w:rPr>
                <w:sz w:val="20"/>
                <w:szCs w:val="20"/>
                <w:lang w:eastAsia="en-US"/>
              </w:rPr>
              <w:t>Výber oblečenia na rôzne</w:t>
            </w:r>
          </w:p>
          <w:p w14:paraId="663D6135" w14:textId="77777777" w:rsidR="00374921" w:rsidRPr="00374921" w:rsidRDefault="00374921" w:rsidP="0009753A">
            <w:pPr>
              <w:spacing w:line="276" w:lineRule="auto"/>
              <w:rPr>
                <w:sz w:val="20"/>
                <w:szCs w:val="20"/>
                <w:lang w:eastAsia="en-US"/>
              </w:rPr>
            </w:pPr>
            <w:r w:rsidRPr="00374921">
              <w:rPr>
                <w:sz w:val="20"/>
                <w:szCs w:val="20"/>
                <w:lang w:eastAsia="en-US"/>
              </w:rPr>
              <w:t>príležitosti</w:t>
            </w:r>
          </w:p>
          <w:p w14:paraId="5BC70E29" w14:textId="77777777" w:rsidR="00374921" w:rsidRPr="00374921" w:rsidRDefault="00374921" w:rsidP="0009753A">
            <w:pPr>
              <w:spacing w:line="276" w:lineRule="auto"/>
              <w:rPr>
                <w:sz w:val="20"/>
                <w:szCs w:val="20"/>
                <w:lang w:eastAsia="en-US"/>
              </w:rPr>
            </w:pPr>
            <w:r w:rsidRPr="00374921">
              <w:rPr>
                <w:sz w:val="20"/>
                <w:szCs w:val="20"/>
                <w:lang w:eastAsia="en-US"/>
              </w:rPr>
              <w:t>Druhy a vzory odevných materiálov</w:t>
            </w:r>
          </w:p>
          <w:p w14:paraId="7E7727E9" w14:textId="77777777" w:rsidR="00374921" w:rsidRPr="00374921" w:rsidRDefault="00374921" w:rsidP="0009753A">
            <w:pPr>
              <w:spacing w:line="276" w:lineRule="auto"/>
              <w:rPr>
                <w:sz w:val="20"/>
                <w:szCs w:val="20"/>
                <w:lang w:eastAsia="en-US"/>
              </w:rPr>
            </w:pPr>
            <w:r w:rsidRPr="00374921">
              <w:rPr>
                <w:sz w:val="20"/>
                <w:szCs w:val="20"/>
                <w:lang w:eastAsia="en-US"/>
              </w:rPr>
              <w:t>Móda a jej trendy</w:t>
            </w:r>
          </w:p>
        </w:tc>
        <w:tc>
          <w:tcPr>
            <w:tcW w:w="2838" w:type="dxa"/>
          </w:tcPr>
          <w:p w14:paraId="3C4320DD" w14:textId="77777777" w:rsidR="00374921" w:rsidRPr="00374921" w:rsidRDefault="00374921" w:rsidP="0009753A">
            <w:pPr>
              <w:spacing w:line="276" w:lineRule="auto"/>
              <w:ind w:right="145"/>
              <w:rPr>
                <w:sz w:val="20"/>
                <w:szCs w:val="20"/>
                <w:lang w:eastAsia="en-US"/>
              </w:rPr>
            </w:pPr>
            <w:r w:rsidRPr="00374921">
              <w:rPr>
                <w:sz w:val="20"/>
                <w:szCs w:val="20"/>
                <w:lang w:eastAsia="en-US"/>
              </w:rPr>
              <w:t>clothes, T-shirt, shirt, jeans, trousers, skirt, cap, sock, dress, jacket, coat,</w:t>
            </w:r>
          </w:p>
          <w:p w14:paraId="765084A4" w14:textId="77777777" w:rsidR="00374921" w:rsidRPr="00374921" w:rsidRDefault="00374921" w:rsidP="0009753A">
            <w:pPr>
              <w:spacing w:line="276" w:lineRule="auto"/>
              <w:ind w:right="112"/>
              <w:rPr>
                <w:sz w:val="20"/>
                <w:szCs w:val="20"/>
                <w:lang w:eastAsia="en-US"/>
              </w:rPr>
            </w:pPr>
            <w:r w:rsidRPr="00374921">
              <w:rPr>
                <w:sz w:val="20"/>
                <w:szCs w:val="20"/>
                <w:lang w:eastAsia="en-US"/>
              </w:rPr>
              <w:t>costume,</w:t>
            </w:r>
            <w:r w:rsidRPr="00374921">
              <w:rPr>
                <w:spacing w:val="-10"/>
                <w:sz w:val="20"/>
                <w:szCs w:val="20"/>
                <w:lang w:eastAsia="en-US"/>
              </w:rPr>
              <w:t xml:space="preserve"> </w:t>
            </w:r>
            <w:r w:rsidRPr="00374921">
              <w:rPr>
                <w:sz w:val="20"/>
                <w:szCs w:val="20"/>
                <w:lang w:eastAsia="en-US"/>
              </w:rPr>
              <w:t>hat,</w:t>
            </w:r>
            <w:r w:rsidRPr="00374921">
              <w:rPr>
                <w:spacing w:val="-10"/>
                <w:sz w:val="20"/>
                <w:szCs w:val="20"/>
                <w:lang w:eastAsia="en-US"/>
              </w:rPr>
              <w:t xml:space="preserve"> </w:t>
            </w:r>
            <w:r w:rsidRPr="00374921">
              <w:rPr>
                <w:sz w:val="20"/>
                <w:szCs w:val="20"/>
                <w:lang w:eastAsia="en-US"/>
              </w:rPr>
              <w:t>shoe,</w:t>
            </w:r>
            <w:r w:rsidRPr="00374921">
              <w:rPr>
                <w:spacing w:val="-10"/>
                <w:sz w:val="20"/>
                <w:szCs w:val="20"/>
                <w:lang w:eastAsia="en-US"/>
              </w:rPr>
              <w:t xml:space="preserve"> </w:t>
            </w:r>
            <w:r w:rsidRPr="00374921">
              <w:rPr>
                <w:sz w:val="20"/>
                <w:szCs w:val="20"/>
                <w:lang w:eastAsia="en-US"/>
              </w:rPr>
              <w:t>put</w:t>
            </w:r>
            <w:r w:rsidRPr="00374921">
              <w:rPr>
                <w:spacing w:val="-10"/>
                <w:sz w:val="20"/>
                <w:szCs w:val="20"/>
                <w:lang w:eastAsia="en-US"/>
              </w:rPr>
              <w:t xml:space="preserve"> </w:t>
            </w:r>
            <w:r w:rsidRPr="00374921">
              <w:rPr>
                <w:sz w:val="20"/>
                <w:szCs w:val="20"/>
                <w:lang w:eastAsia="en-US"/>
              </w:rPr>
              <w:t>on, wear, watch, blouse</w:t>
            </w:r>
          </w:p>
        </w:tc>
        <w:tc>
          <w:tcPr>
            <w:tcW w:w="8222" w:type="dxa"/>
          </w:tcPr>
          <w:p w14:paraId="09FD76ED" w14:textId="77777777" w:rsidR="00374921" w:rsidRPr="00374921" w:rsidRDefault="00374921" w:rsidP="0009753A">
            <w:pPr>
              <w:spacing w:line="276" w:lineRule="auto"/>
              <w:ind w:right="101"/>
              <w:rPr>
                <w:sz w:val="20"/>
                <w:szCs w:val="20"/>
                <w:lang w:eastAsia="en-US"/>
              </w:rPr>
            </w:pPr>
            <w:r w:rsidRPr="00374921">
              <w:rPr>
                <w:sz w:val="20"/>
                <w:szCs w:val="20"/>
                <w:lang w:eastAsia="en-US"/>
              </w:rPr>
              <w:t>go with night shirt, anorak, pullover, get dressed, take off, boot, trainers, sandals, slippers,</w:t>
            </w:r>
            <w:r w:rsidRPr="00374921">
              <w:rPr>
                <w:spacing w:val="-5"/>
                <w:sz w:val="20"/>
                <w:szCs w:val="20"/>
                <w:lang w:eastAsia="en-US"/>
              </w:rPr>
              <w:t xml:space="preserve"> </w:t>
            </w:r>
            <w:r w:rsidRPr="00374921">
              <w:rPr>
                <w:sz w:val="20"/>
                <w:szCs w:val="20"/>
                <w:lang w:eastAsia="en-US"/>
              </w:rPr>
              <w:t>pyjamas,</w:t>
            </w:r>
            <w:r w:rsidRPr="00374921">
              <w:rPr>
                <w:spacing w:val="-5"/>
                <w:sz w:val="20"/>
                <w:szCs w:val="20"/>
                <w:lang w:eastAsia="en-US"/>
              </w:rPr>
              <w:t xml:space="preserve"> </w:t>
            </w:r>
            <w:r w:rsidRPr="00374921">
              <w:rPr>
                <w:sz w:val="20"/>
                <w:szCs w:val="20"/>
                <w:lang w:eastAsia="en-US"/>
              </w:rPr>
              <w:t>shorts,</w:t>
            </w:r>
            <w:r w:rsidRPr="00374921">
              <w:rPr>
                <w:spacing w:val="-5"/>
                <w:sz w:val="20"/>
                <w:szCs w:val="20"/>
                <w:lang w:eastAsia="en-US"/>
              </w:rPr>
              <w:t xml:space="preserve"> </w:t>
            </w:r>
            <w:r w:rsidRPr="00374921">
              <w:rPr>
                <w:sz w:val="20"/>
                <w:szCs w:val="20"/>
                <w:lang w:eastAsia="en-US"/>
              </w:rPr>
              <w:t>sweater,</w:t>
            </w:r>
            <w:r w:rsidRPr="00374921">
              <w:rPr>
                <w:spacing w:val="-5"/>
                <w:sz w:val="20"/>
                <w:szCs w:val="20"/>
                <w:lang w:eastAsia="en-US"/>
              </w:rPr>
              <w:t xml:space="preserve"> </w:t>
            </w:r>
            <w:r w:rsidRPr="00374921">
              <w:rPr>
                <w:sz w:val="20"/>
                <w:szCs w:val="20"/>
                <w:lang w:eastAsia="en-US"/>
              </w:rPr>
              <w:t>jumper,</w:t>
            </w:r>
            <w:r w:rsidRPr="00374921">
              <w:rPr>
                <w:spacing w:val="-5"/>
                <w:sz w:val="20"/>
                <w:szCs w:val="20"/>
                <w:lang w:eastAsia="en-US"/>
              </w:rPr>
              <w:t xml:space="preserve"> </w:t>
            </w:r>
            <w:r w:rsidRPr="00374921">
              <w:rPr>
                <w:sz w:val="20"/>
                <w:szCs w:val="20"/>
                <w:lang w:eastAsia="en-US"/>
              </w:rPr>
              <w:t>raincoat,</w:t>
            </w:r>
            <w:r w:rsidRPr="00374921">
              <w:rPr>
                <w:spacing w:val="-5"/>
                <w:sz w:val="20"/>
                <w:szCs w:val="20"/>
                <w:lang w:eastAsia="en-US"/>
              </w:rPr>
              <w:t xml:space="preserve"> </w:t>
            </w:r>
            <w:r w:rsidRPr="00374921">
              <w:rPr>
                <w:sz w:val="20"/>
                <w:szCs w:val="20"/>
                <w:lang w:eastAsia="en-US"/>
              </w:rPr>
              <w:t>sweatshirt,</w:t>
            </w:r>
            <w:r w:rsidRPr="00374921">
              <w:rPr>
                <w:spacing w:val="-5"/>
                <w:sz w:val="20"/>
                <w:szCs w:val="20"/>
                <w:lang w:eastAsia="en-US"/>
              </w:rPr>
              <w:t xml:space="preserve"> </w:t>
            </w:r>
            <w:r w:rsidRPr="00374921">
              <w:rPr>
                <w:sz w:val="20"/>
                <w:szCs w:val="20"/>
                <w:lang w:eastAsia="en-US"/>
              </w:rPr>
              <w:t>uniform,</w:t>
            </w:r>
            <w:r w:rsidRPr="00374921">
              <w:rPr>
                <w:spacing w:val="-6"/>
                <w:sz w:val="20"/>
                <w:szCs w:val="20"/>
                <w:lang w:eastAsia="en-US"/>
              </w:rPr>
              <w:t xml:space="preserve"> </w:t>
            </w:r>
            <w:r w:rsidRPr="00374921">
              <w:rPr>
                <w:sz w:val="20"/>
                <w:szCs w:val="20"/>
                <w:lang w:eastAsia="en-US"/>
              </w:rPr>
              <w:t>swimsuit, swimming</w:t>
            </w:r>
            <w:r w:rsidRPr="00374921">
              <w:rPr>
                <w:spacing w:val="-2"/>
                <w:sz w:val="20"/>
                <w:szCs w:val="20"/>
                <w:lang w:eastAsia="en-US"/>
              </w:rPr>
              <w:t xml:space="preserve"> </w:t>
            </w:r>
            <w:r w:rsidRPr="00374921">
              <w:rPr>
                <w:sz w:val="20"/>
                <w:szCs w:val="20"/>
                <w:lang w:eastAsia="en-US"/>
              </w:rPr>
              <w:t>costume, knickers, underpants, underwear, tights, gloves, scarf, button,</w:t>
            </w:r>
          </w:p>
          <w:p w14:paraId="5BC81293" w14:textId="77777777" w:rsidR="00374921" w:rsidRPr="00374921" w:rsidRDefault="00374921" w:rsidP="0009753A">
            <w:pPr>
              <w:spacing w:line="276" w:lineRule="auto"/>
              <w:ind w:right="101"/>
              <w:rPr>
                <w:sz w:val="20"/>
                <w:szCs w:val="20"/>
                <w:lang w:eastAsia="en-US"/>
              </w:rPr>
            </w:pPr>
            <w:r w:rsidRPr="00374921">
              <w:rPr>
                <w:sz w:val="20"/>
                <w:szCs w:val="20"/>
                <w:lang w:eastAsia="en-US"/>
              </w:rPr>
              <w:t>pocket,</w:t>
            </w:r>
            <w:r w:rsidRPr="00374921">
              <w:rPr>
                <w:spacing w:val="-4"/>
                <w:sz w:val="20"/>
                <w:szCs w:val="20"/>
                <w:lang w:eastAsia="en-US"/>
              </w:rPr>
              <w:t xml:space="preserve"> </w:t>
            </w:r>
            <w:r w:rsidRPr="00374921">
              <w:rPr>
                <w:sz w:val="20"/>
                <w:szCs w:val="20"/>
                <w:lang w:eastAsia="en-US"/>
              </w:rPr>
              <w:t>try</w:t>
            </w:r>
            <w:r w:rsidRPr="00374921">
              <w:rPr>
                <w:spacing w:val="-9"/>
                <w:sz w:val="20"/>
                <w:szCs w:val="20"/>
                <w:lang w:eastAsia="en-US"/>
              </w:rPr>
              <w:t xml:space="preserve"> </w:t>
            </w:r>
            <w:r w:rsidRPr="00374921">
              <w:rPr>
                <w:sz w:val="20"/>
                <w:szCs w:val="20"/>
                <w:lang w:eastAsia="en-US"/>
              </w:rPr>
              <w:t>on,</w:t>
            </w:r>
            <w:r w:rsidRPr="00374921">
              <w:rPr>
                <w:spacing w:val="-4"/>
                <w:sz w:val="20"/>
                <w:szCs w:val="20"/>
                <w:lang w:eastAsia="en-US"/>
              </w:rPr>
              <w:t xml:space="preserve"> </w:t>
            </w:r>
            <w:r w:rsidRPr="00374921">
              <w:rPr>
                <w:sz w:val="20"/>
                <w:szCs w:val="20"/>
                <w:lang w:eastAsia="en-US"/>
              </w:rPr>
              <w:t>comfortable,</w:t>
            </w:r>
            <w:r w:rsidRPr="00374921">
              <w:rPr>
                <w:spacing w:val="-4"/>
                <w:sz w:val="20"/>
                <w:szCs w:val="20"/>
                <w:lang w:eastAsia="en-US"/>
              </w:rPr>
              <w:t xml:space="preserve"> </w:t>
            </w:r>
            <w:r w:rsidRPr="00374921">
              <w:rPr>
                <w:sz w:val="20"/>
                <w:szCs w:val="20"/>
                <w:lang w:eastAsia="en-US"/>
              </w:rPr>
              <w:t>jewellery,</w:t>
            </w:r>
            <w:r w:rsidRPr="00374921">
              <w:rPr>
                <w:spacing w:val="-4"/>
                <w:sz w:val="20"/>
                <w:szCs w:val="20"/>
                <w:lang w:eastAsia="en-US"/>
              </w:rPr>
              <w:t xml:space="preserve"> </w:t>
            </w:r>
            <w:r w:rsidRPr="00374921">
              <w:rPr>
                <w:sz w:val="20"/>
                <w:szCs w:val="20"/>
                <w:lang w:eastAsia="en-US"/>
              </w:rPr>
              <w:t>necklace,</w:t>
            </w:r>
            <w:r w:rsidRPr="00374921">
              <w:rPr>
                <w:spacing w:val="-4"/>
                <w:sz w:val="20"/>
                <w:szCs w:val="20"/>
                <w:lang w:eastAsia="en-US"/>
              </w:rPr>
              <w:t xml:space="preserve"> </w:t>
            </w:r>
            <w:r w:rsidRPr="00374921">
              <w:rPr>
                <w:sz w:val="20"/>
                <w:szCs w:val="20"/>
                <w:lang w:eastAsia="en-US"/>
              </w:rPr>
              <w:t>earring,</w:t>
            </w:r>
            <w:r w:rsidRPr="00374921">
              <w:rPr>
                <w:spacing w:val="-4"/>
                <w:sz w:val="20"/>
                <w:szCs w:val="20"/>
                <w:lang w:eastAsia="en-US"/>
              </w:rPr>
              <w:t xml:space="preserve"> </w:t>
            </w:r>
            <w:r w:rsidRPr="00374921">
              <w:rPr>
                <w:sz w:val="20"/>
                <w:szCs w:val="20"/>
                <w:lang w:eastAsia="en-US"/>
              </w:rPr>
              <w:t>ring,</w:t>
            </w:r>
            <w:r w:rsidRPr="00374921">
              <w:rPr>
                <w:spacing w:val="-4"/>
                <w:sz w:val="20"/>
                <w:szCs w:val="20"/>
                <w:lang w:eastAsia="en-US"/>
              </w:rPr>
              <w:t xml:space="preserve"> </w:t>
            </w:r>
            <w:r w:rsidRPr="00374921">
              <w:rPr>
                <w:sz w:val="20"/>
                <w:szCs w:val="20"/>
                <w:lang w:eastAsia="en-US"/>
              </w:rPr>
              <w:t>belt,</w:t>
            </w:r>
            <w:r w:rsidRPr="00374921">
              <w:rPr>
                <w:spacing w:val="-4"/>
                <w:sz w:val="20"/>
                <w:szCs w:val="20"/>
                <w:lang w:eastAsia="en-US"/>
              </w:rPr>
              <w:t xml:space="preserve"> </w:t>
            </w:r>
            <w:r w:rsidRPr="00374921">
              <w:rPr>
                <w:sz w:val="20"/>
                <w:szCs w:val="20"/>
                <w:lang w:eastAsia="en-US"/>
              </w:rPr>
              <w:t>handbag,</w:t>
            </w:r>
            <w:r w:rsidRPr="00374921">
              <w:rPr>
                <w:spacing w:val="-4"/>
                <w:sz w:val="20"/>
                <w:szCs w:val="20"/>
                <w:lang w:eastAsia="en-US"/>
              </w:rPr>
              <w:t xml:space="preserve"> </w:t>
            </w:r>
            <w:r w:rsidRPr="00374921">
              <w:rPr>
                <w:sz w:val="20"/>
                <w:szCs w:val="20"/>
                <w:lang w:eastAsia="en-US"/>
              </w:rPr>
              <w:t>tie, sunglasses, purse, umbrella, perfume, be in/out of fashion, trendy, wallet,</w:t>
            </w:r>
          </w:p>
          <w:p w14:paraId="257D7F40" w14:textId="77777777" w:rsidR="00374921" w:rsidRPr="00374921" w:rsidRDefault="00374921" w:rsidP="0009753A">
            <w:pPr>
              <w:spacing w:line="276" w:lineRule="auto"/>
              <w:rPr>
                <w:sz w:val="20"/>
                <w:szCs w:val="20"/>
                <w:lang w:eastAsia="en-US"/>
              </w:rPr>
            </w:pPr>
            <w:r w:rsidRPr="00374921">
              <w:rPr>
                <w:sz w:val="20"/>
                <w:szCs w:val="20"/>
                <w:lang w:eastAsia="en-US"/>
              </w:rPr>
              <w:t>jewellery,</w:t>
            </w:r>
            <w:r w:rsidRPr="00374921">
              <w:rPr>
                <w:spacing w:val="-3"/>
                <w:sz w:val="20"/>
                <w:szCs w:val="20"/>
                <w:lang w:eastAsia="en-US"/>
              </w:rPr>
              <w:t xml:space="preserve"> </w:t>
            </w:r>
            <w:r w:rsidRPr="00374921">
              <w:rPr>
                <w:sz w:val="20"/>
                <w:szCs w:val="20"/>
                <w:lang w:eastAsia="en-US"/>
              </w:rPr>
              <w:t>chain,</w:t>
            </w:r>
            <w:r w:rsidRPr="00374921">
              <w:rPr>
                <w:spacing w:val="-3"/>
                <w:sz w:val="20"/>
                <w:szCs w:val="20"/>
                <w:lang w:eastAsia="en-US"/>
              </w:rPr>
              <w:t xml:space="preserve"> </w:t>
            </w:r>
            <w:r w:rsidRPr="00374921">
              <w:rPr>
                <w:sz w:val="20"/>
                <w:szCs w:val="20"/>
                <w:lang w:eastAsia="en-US"/>
              </w:rPr>
              <w:t>wool,</w:t>
            </w:r>
            <w:r w:rsidRPr="00374921">
              <w:rPr>
                <w:spacing w:val="-3"/>
                <w:sz w:val="20"/>
                <w:szCs w:val="20"/>
                <w:lang w:eastAsia="en-US"/>
              </w:rPr>
              <w:t xml:space="preserve"> </w:t>
            </w:r>
            <w:r w:rsidRPr="00374921">
              <w:rPr>
                <w:spacing w:val="-2"/>
                <w:sz w:val="20"/>
                <w:szCs w:val="20"/>
                <w:lang w:eastAsia="en-US"/>
              </w:rPr>
              <w:t>leather</w:t>
            </w:r>
          </w:p>
        </w:tc>
      </w:tr>
      <w:tr w:rsidR="007F0497" w:rsidRPr="00374921" w14:paraId="761F9C53" w14:textId="77777777" w:rsidTr="00374921">
        <w:trPr>
          <w:trHeight w:val="2253"/>
        </w:trPr>
        <w:tc>
          <w:tcPr>
            <w:tcW w:w="2943" w:type="dxa"/>
          </w:tcPr>
          <w:p w14:paraId="1A2CF75D" w14:textId="77777777" w:rsidR="007F0497" w:rsidRPr="00374921" w:rsidRDefault="007F0497" w:rsidP="001A17CC">
            <w:pPr>
              <w:pStyle w:val="TableParagraph"/>
              <w:numPr>
                <w:ilvl w:val="0"/>
                <w:numId w:val="40"/>
              </w:numPr>
              <w:spacing w:before="6" w:after="240" w:line="276" w:lineRule="auto"/>
              <w:ind w:left="451"/>
              <w:rPr>
                <w:b/>
                <w:sz w:val="20"/>
                <w:szCs w:val="20"/>
              </w:rPr>
            </w:pPr>
            <w:r w:rsidRPr="00374921">
              <w:rPr>
                <w:b/>
                <w:sz w:val="20"/>
                <w:szCs w:val="20"/>
              </w:rPr>
              <w:lastRenderedPageBreak/>
              <w:t>Šport nám, my športu</w:t>
            </w:r>
          </w:p>
          <w:p w14:paraId="4A1A69F3" w14:textId="77777777" w:rsidR="007F0497" w:rsidRPr="00374921" w:rsidRDefault="007F0497" w:rsidP="00374921">
            <w:pPr>
              <w:spacing w:line="276" w:lineRule="auto"/>
              <w:rPr>
                <w:sz w:val="20"/>
                <w:szCs w:val="20"/>
                <w:lang w:eastAsia="en-US"/>
              </w:rPr>
            </w:pPr>
            <w:r w:rsidRPr="00374921">
              <w:rPr>
                <w:sz w:val="20"/>
                <w:szCs w:val="20"/>
                <w:lang w:eastAsia="en-US"/>
              </w:rPr>
              <w:t>Druhy športu: zimné a letné, individuálne a kolektívne</w:t>
            </w:r>
          </w:p>
          <w:p w14:paraId="725F6DD6" w14:textId="77777777" w:rsidR="007F0497" w:rsidRPr="00374921" w:rsidRDefault="007F0497" w:rsidP="00374921">
            <w:pPr>
              <w:spacing w:line="276" w:lineRule="auto"/>
              <w:rPr>
                <w:sz w:val="20"/>
                <w:szCs w:val="20"/>
                <w:lang w:eastAsia="en-US"/>
              </w:rPr>
            </w:pPr>
            <w:r w:rsidRPr="00374921">
              <w:rPr>
                <w:sz w:val="20"/>
                <w:szCs w:val="20"/>
                <w:lang w:eastAsia="en-US"/>
              </w:rPr>
              <w:t>Športové disciplíny Význam športu pre rozvoj osobnosti</w:t>
            </w:r>
          </w:p>
          <w:p w14:paraId="52058D6C" w14:textId="77777777" w:rsidR="007F0497" w:rsidRPr="00374921" w:rsidRDefault="007F0497" w:rsidP="0009753A">
            <w:pPr>
              <w:spacing w:line="276" w:lineRule="auto"/>
              <w:rPr>
                <w:sz w:val="20"/>
                <w:szCs w:val="20"/>
                <w:lang w:eastAsia="en-US"/>
              </w:rPr>
            </w:pPr>
            <w:r w:rsidRPr="00374921">
              <w:rPr>
                <w:sz w:val="20"/>
                <w:szCs w:val="20"/>
                <w:lang w:eastAsia="en-US"/>
              </w:rPr>
              <w:t>Nové smerovana v športe Čestnosť športového zápolenia</w:t>
            </w:r>
          </w:p>
        </w:tc>
        <w:tc>
          <w:tcPr>
            <w:tcW w:w="2838" w:type="dxa"/>
          </w:tcPr>
          <w:p w14:paraId="3A0F4A9E" w14:textId="77777777" w:rsidR="007F0497" w:rsidRPr="00374921" w:rsidRDefault="007F0497" w:rsidP="0009753A">
            <w:pPr>
              <w:spacing w:line="276" w:lineRule="auto"/>
              <w:ind w:right="131"/>
              <w:rPr>
                <w:sz w:val="20"/>
                <w:szCs w:val="20"/>
                <w:lang w:eastAsia="en-US"/>
              </w:rPr>
            </w:pPr>
            <w:r w:rsidRPr="00374921">
              <w:rPr>
                <w:sz w:val="20"/>
                <w:szCs w:val="20"/>
                <w:lang w:eastAsia="en-US"/>
              </w:rPr>
              <w:t>sport, game, football, basketball, play football, ball, summer/winter</w:t>
            </w:r>
            <w:r w:rsidRPr="00374921">
              <w:rPr>
                <w:spacing w:val="40"/>
                <w:sz w:val="20"/>
                <w:szCs w:val="20"/>
                <w:lang w:eastAsia="en-US"/>
              </w:rPr>
              <w:t xml:space="preserve"> </w:t>
            </w:r>
            <w:r w:rsidRPr="00374921">
              <w:rPr>
                <w:sz w:val="20"/>
                <w:szCs w:val="20"/>
                <w:lang w:eastAsia="en-US"/>
              </w:rPr>
              <w:t>sports, kick, run, player, tennis, horse-riding, team, summer,</w:t>
            </w:r>
            <w:r w:rsidRPr="00374921">
              <w:rPr>
                <w:spacing w:val="-8"/>
                <w:sz w:val="20"/>
                <w:szCs w:val="20"/>
                <w:lang w:eastAsia="en-US"/>
              </w:rPr>
              <w:t xml:space="preserve"> </w:t>
            </w:r>
            <w:r w:rsidRPr="00374921">
              <w:rPr>
                <w:sz w:val="20"/>
                <w:szCs w:val="20"/>
                <w:lang w:eastAsia="en-US"/>
              </w:rPr>
              <w:t>winter,</w:t>
            </w:r>
            <w:r w:rsidRPr="00374921">
              <w:rPr>
                <w:spacing w:val="-7"/>
                <w:sz w:val="20"/>
                <w:szCs w:val="20"/>
                <w:lang w:eastAsia="en-US"/>
              </w:rPr>
              <w:t xml:space="preserve"> </w:t>
            </w:r>
            <w:r w:rsidRPr="00374921">
              <w:rPr>
                <w:spacing w:val="-2"/>
                <w:sz w:val="20"/>
                <w:szCs w:val="20"/>
                <w:lang w:eastAsia="en-US"/>
              </w:rPr>
              <w:t>expensive</w:t>
            </w:r>
          </w:p>
        </w:tc>
        <w:tc>
          <w:tcPr>
            <w:tcW w:w="8222" w:type="dxa"/>
          </w:tcPr>
          <w:p w14:paraId="77AE55D4" w14:textId="77777777" w:rsidR="007F0497" w:rsidRPr="00374921" w:rsidRDefault="007F0497" w:rsidP="0009753A">
            <w:pPr>
              <w:spacing w:line="276" w:lineRule="auto"/>
              <w:ind w:right="101"/>
              <w:rPr>
                <w:sz w:val="20"/>
                <w:szCs w:val="20"/>
                <w:lang w:eastAsia="en-US"/>
              </w:rPr>
            </w:pPr>
            <w:r w:rsidRPr="00374921">
              <w:rPr>
                <w:sz w:val="20"/>
                <w:szCs w:val="20"/>
                <w:lang w:eastAsia="en-US"/>
              </w:rPr>
              <w:t>table</w:t>
            </w:r>
            <w:r w:rsidRPr="00374921">
              <w:rPr>
                <w:spacing w:val="-6"/>
                <w:sz w:val="20"/>
                <w:szCs w:val="20"/>
                <w:lang w:eastAsia="en-US"/>
              </w:rPr>
              <w:t xml:space="preserve"> </w:t>
            </w:r>
            <w:r w:rsidRPr="00374921">
              <w:rPr>
                <w:sz w:val="20"/>
                <w:szCs w:val="20"/>
                <w:lang w:eastAsia="en-US"/>
              </w:rPr>
              <w:t>tennis,</w:t>
            </w:r>
            <w:r w:rsidRPr="00374921">
              <w:rPr>
                <w:spacing w:val="-5"/>
                <w:sz w:val="20"/>
                <w:szCs w:val="20"/>
                <w:lang w:eastAsia="en-US"/>
              </w:rPr>
              <w:t xml:space="preserve"> </w:t>
            </w:r>
            <w:r w:rsidRPr="00374921">
              <w:rPr>
                <w:sz w:val="20"/>
                <w:szCs w:val="20"/>
                <w:lang w:eastAsia="en-US"/>
              </w:rPr>
              <w:t>jump,</w:t>
            </w:r>
            <w:r w:rsidRPr="00374921">
              <w:rPr>
                <w:spacing w:val="-5"/>
                <w:sz w:val="20"/>
                <w:szCs w:val="20"/>
                <w:lang w:eastAsia="en-US"/>
              </w:rPr>
              <w:t xml:space="preserve"> </w:t>
            </w:r>
            <w:r w:rsidRPr="00374921">
              <w:rPr>
                <w:sz w:val="20"/>
                <w:szCs w:val="20"/>
                <w:lang w:eastAsia="en-US"/>
              </w:rPr>
              <w:t>team,</w:t>
            </w:r>
            <w:r w:rsidRPr="00374921">
              <w:rPr>
                <w:spacing w:val="-5"/>
                <w:sz w:val="20"/>
                <w:szCs w:val="20"/>
                <w:lang w:eastAsia="en-US"/>
              </w:rPr>
              <w:t xml:space="preserve"> </w:t>
            </w:r>
            <w:r w:rsidRPr="00374921">
              <w:rPr>
                <w:sz w:val="20"/>
                <w:szCs w:val="20"/>
                <w:lang w:eastAsia="en-US"/>
              </w:rPr>
              <w:t>race,</w:t>
            </w:r>
            <w:r w:rsidRPr="00374921">
              <w:rPr>
                <w:spacing w:val="-5"/>
                <w:sz w:val="20"/>
                <w:szCs w:val="20"/>
                <w:lang w:eastAsia="en-US"/>
              </w:rPr>
              <w:t xml:space="preserve"> </w:t>
            </w:r>
            <w:r w:rsidRPr="00374921">
              <w:rPr>
                <w:sz w:val="20"/>
                <w:szCs w:val="20"/>
                <w:lang w:eastAsia="en-US"/>
              </w:rPr>
              <w:t>badminton,</w:t>
            </w:r>
            <w:r w:rsidRPr="00374921">
              <w:rPr>
                <w:spacing w:val="-5"/>
                <w:sz w:val="20"/>
                <w:szCs w:val="20"/>
                <w:lang w:eastAsia="en-US"/>
              </w:rPr>
              <w:t xml:space="preserve"> </w:t>
            </w:r>
            <w:r w:rsidRPr="00374921">
              <w:rPr>
                <w:sz w:val="20"/>
                <w:szCs w:val="20"/>
                <w:lang w:eastAsia="en-US"/>
              </w:rPr>
              <w:t>bicycle,</w:t>
            </w:r>
            <w:r w:rsidRPr="00374921">
              <w:rPr>
                <w:spacing w:val="-4"/>
                <w:sz w:val="20"/>
                <w:szCs w:val="20"/>
                <w:lang w:eastAsia="en-US"/>
              </w:rPr>
              <w:t xml:space="preserve"> </w:t>
            </w:r>
            <w:r w:rsidRPr="00374921">
              <w:rPr>
                <w:sz w:val="20"/>
                <w:szCs w:val="20"/>
                <w:lang w:eastAsia="en-US"/>
              </w:rPr>
              <w:t>golf,</w:t>
            </w:r>
            <w:r w:rsidRPr="00374921">
              <w:rPr>
                <w:spacing w:val="-5"/>
                <w:sz w:val="20"/>
                <w:szCs w:val="20"/>
                <w:lang w:eastAsia="en-US"/>
              </w:rPr>
              <w:t xml:space="preserve"> </w:t>
            </w:r>
            <w:r w:rsidRPr="00374921">
              <w:rPr>
                <w:sz w:val="20"/>
                <w:szCs w:val="20"/>
                <w:lang w:eastAsia="en-US"/>
              </w:rPr>
              <w:t>swimming,</w:t>
            </w:r>
            <w:r w:rsidRPr="00374921">
              <w:rPr>
                <w:spacing w:val="-5"/>
                <w:sz w:val="20"/>
                <w:szCs w:val="20"/>
                <w:lang w:eastAsia="en-US"/>
              </w:rPr>
              <w:t xml:space="preserve"> </w:t>
            </w:r>
            <w:r w:rsidRPr="00374921">
              <w:rPr>
                <w:sz w:val="20"/>
                <w:szCs w:val="20"/>
                <w:lang w:eastAsia="en-US"/>
              </w:rPr>
              <w:t>skiing,</w:t>
            </w:r>
            <w:r w:rsidRPr="00374921">
              <w:rPr>
                <w:spacing w:val="-3"/>
                <w:sz w:val="20"/>
                <w:szCs w:val="20"/>
                <w:lang w:eastAsia="en-US"/>
              </w:rPr>
              <w:t xml:space="preserve"> </w:t>
            </w:r>
            <w:r w:rsidRPr="00374921">
              <w:rPr>
                <w:sz w:val="20"/>
                <w:szCs w:val="20"/>
                <w:lang w:eastAsia="en-US"/>
              </w:rPr>
              <w:t>skating, playground, volleyball, ice hockey, field, individual/team, gym, field, match, net, basket, darts, do exercise, go jogging, windsurfing, be interested in, give up, win, lose, throw, run quickly/fast/slowly, prize, trophy, amazing, changing room, fishing, pool, time out, club, break, relax, safe, competition,</w:t>
            </w:r>
            <w:r w:rsidRPr="00374921">
              <w:rPr>
                <w:spacing w:val="40"/>
                <w:sz w:val="20"/>
                <w:szCs w:val="20"/>
                <w:lang w:eastAsia="en-US"/>
              </w:rPr>
              <w:t xml:space="preserve"> </w:t>
            </w:r>
            <w:r w:rsidRPr="00374921">
              <w:rPr>
                <w:sz w:val="20"/>
                <w:szCs w:val="20"/>
                <w:lang w:eastAsia="en-US"/>
              </w:rPr>
              <w:t>bat,</w:t>
            </w:r>
            <w:r w:rsidRPr="00374921">
              <w:rPr>
                <w:spacing w:val="40"/>
                <w:sz w:val="20"/>
                <w:szCs w:val="20"/>
                <w:lang w:eastAsia="en-US"/>
              </w:rPr>
              <w:t xml:space="preserve"> </w:t>
            </w:r>
            <w:r w:rsidRPr="00374921">
              <w:rPr>
                <w:sz w:val="20"/>
                <w:szCs w:val="20"/>
                <w:lang w:eastAsia="en-US"/>
              </w:rPr>
              <w:t>danger, dangerous, rugby</w:t>
            </w:r>
          </w:p>
        </w:tc>
      </w:tr>
      <w:tr w:rsidR="007F0497" w:rsidRPr="00374921" w14:paraId="3F63C99A" w14:textId="77777777" w:rsidTr="00374921">
        <w:trPr>
          <w:trHeight w:val="2114"/>
        </w:trPr>
        <w:tc>
          <w:tcPr>
            <w:tcW w:w="2943" w:type="dxa"/>
          </w:tcPr>
          <w:p w14:paraId="35BD152A" w14:textId="77777777" w:rsidR="007F0497" w:rsidRPr="00374921" w:rsidRDefault="007F0497" w:rsidP="001A17CC">
            <w:pPr>
              <w:pStyle w:val="TableParagraph"/>
              <w:numPr>
                <w:ilvl w:val="0"/>
                <w:numId w:val="40"/>
              </w:numPr>
              <w:spacing w:before="7" w:after="240" w:line="276" w:lineRule="auto"/>
              <w:ind w:left="451"/>
              <w:rPr>
                <w:b/>
                <w:sz w:val="20"/>
                <w:szCs w:val="20"/>
              </w:rPr>
            </w:pPr>
            <w:r w:rsidRPr="00374921">
              <w:rPr>
                <w:b/>
                <w:sz w:val="20"/>
                <w:szCs w:val="20"/>
              </w:rPr>
              <w:t>Obchod a služby</w:t>
            </w:r>
          </w:p>
          <w:p w14:paraId="31E1AD39" w14:textId="77777777" w:rsidR="007F0497" w:rsidRPr="00374921" w:rsidRDefault="007F0497" w:rsidP="00374921">
            <w:pPr>
              <w:spacing w:line="276" w:lineRule="auto"/>
              <w:rPr>
                <w:sz w:val="20"/>
                <w:szCs w:val="20"/>
                <w:lang w:eastAsia="en-US"/>
              </w:rPr>
            </w:pPr>
            <w:r w:rsidRPr="00374921">
              <w:rPr>
                <w:sz w:val="20"/>
                <w:szCs w:val="20"/>
                <w:lang w:eastAsia="en-US"/>
              </w:rPr>
              <w:t>Nákupné zariadenia Pošta a telekomunikácie Nakupovanie a platby Hotelové a reštauračné služby</w:t>
            </w:r>
          </w:p>
          <w:p w14:paraId="39BF29B1" w14:textId="77777777" w:rsidR="007F0497" w:rsidRPr="00374921" w:rsidRDefault="007F0497" w:rsidP="00374921">
            <w:pPr>
              <w:spacing w:line="276" w:lineRule="auto"/>
              <w:rPr>
                <w:sz w:val="20"/>
                <w:szCs w:val="20"/>
                <w:lang w:eastAsia="en-US"/>
              </w:rPr>
            </w:pPr>
            <w:r w:rsidRPr="00374921">
              <w:rPr>
                <w:sz w:val="20"/>
                <w:szCs w:val="20"/>
                <w:lang w:eastAsia="en-US"/>
              </w:rPr>
              <w:t>Centrá krásy a zdravia Kultúra nakupovania a služieb</w:t>
            </w:r>
          </w:p>
        </w:tc>
        <w:tc>
          <w:tcPr>
            <w:tcW w:w="2838" w:type="dxa"/>
          </w:tcPr>
          <w:p w14:paraId="75AF37CD" w14:textId="77777777" w:rsidR="007F0497" w:rsidRPr="00374921" w:rsidRDefault="007F0497" w:rsidP="0009753A">
            <w:pPr>
              <w:spacing w:line="276" w:lineRule="auto"/>
              <w:ind w:right="112"/>
              <w:rPr>
                <w:sz w:val="20"/>
                <w:szCs w:val="20"/>
                <w:lang w:eastAsia="en-US"/>
              </w:rPr>
            </w:pPr>
            <w:r w:rsidRPr="00374921">
              <w:rPr>
                <w:sz w:val="20"/>
                <w:szCs w:val="20"/>
                <w:lang w:eastAsia="en-US"/>
              </w:rPr>
              <w:t>cinema, hotel, shop, supermarket, letter, bank, pay,</w:t>
            </w:r>
            <w:r w:rsidRPr="00374921">
              <w:rPr>
                <w:spacing w:val="-10"/>
                <w:sz w:val="20"/>
                <w:szCs w:val="20"/>
                <w:lang w:eastAsia="en-US"/>
              </w:rPr>
              <w:t xml:space="preserve"> </w:t>
            </w:r>
            <w:r w:rsidRPr="00374921">
              <w:rPr>
                <w:sz w:val="20"/>
                <w:szCs w:val="20"/>
                <w:lang w:eastAsia="en-US"/>
              </w:rPr>
              <w:t>card,</w:t>
            </w:r>
            <w:r w:rsidRPr="00374921">
              <w:rPr>
                <w:spacing w:val="-11"/>
                <w:sz w:val="20"/>
                <w:szCs w:val="20"/>
                <w:lang w:eastAsia="en-US"/>
              </w:rPr>
              <w:t xml:space="preserve"> </w:t>
            </w:r>
            <w:r w:rsidRPr="00374921">
              <w:rPr>
                <w:sz w:val="20"/>
                <w:szCs w:val="20"/>
                <w:lang w:eastAsia="en-US"/>
              </w:rPr>
              <w:t>buy,</w:t>
            </w:r>
            <w:r w:rsidRPr="00374921">
              <w:rPr>
                <w:spacing w:val="-10"/>
                <w:sz w:val="20"/>
                <w:szCs w:val="20"/>
                <w:lang w:eastAsia="en-US"/>
              </w:rPr>
              <w:t xml:space="preserve"> </w:t>
            </w:r>
            <w:r w:rsidRPr="00374921">
              <w:rPr>
                <w:sz w:val="20"/>
                <w:szCs w:val="20"/>
                <w:lang w:eastAsia="en-US"/>
              </w:rPr>
              <w:t>close,</w:t>
            </w:r>
            <w:r w:rsidRPr="00374921">
              <w:rPr>
                <w:spacing w:val="-11"/>
                <w:sz w:val="20"/>
                <w:szCs w:val="20"/>
                <w:lang w:eastAsia="en-US"/>
              </w:rPr>
              <w:t xml:space="preserve"> </w:t>
            </w:r>
            <w:r w:rsidRPr="00374921">
              <w:rPr>
                <w:sz w:val="20"/>
                <w:szCs w:val="20"/>
                <w:lang w:eastAsia="en-US"/>
              </w:rPr>
              <w:t>bag, cheap, expensive, get, shop, go shopping, open, closed, send</w:t>
            </w:r>
          </w:p>
        </w:tc>
        <w:tc>
          <w:tcPr>
            <w:tcW w:w="8222" w:type="dxa"/>
          </w:tcPr>
          <w:p w14:paraId="5DFC9EC5" w14:textId="77777777" w:rsidR="007F0497" w:rsidRPr="00374921" w:rsidRDefault="007F0497" w:rsidP="0009753A">
            <w:pPr>
              <w:spacing w:line="276" w:lineRule="auto"/>
              <w:ind w:right="101"/>
              <w:rPr>
                <w:sz w:val="20"/>
                <w:szCs w:val="20"/>
                <w:lang w:eastAsia="en-US"/>
              </w:rPr>
            </w:pPr>
            <w:r w:rsidRPr="00374921">
              <w:rPr>
                <w:sz w:val="20"/>
                <w:szCs w:val="20"/>
                <w:lang w:eastAsia="en-US"/>
              </w:rPr>
              <w:t>postcard, post office, stamp, envelope, postman, postcode, air-mail, pound, euro, cent, spend, receipt, sale, change, cheque, cash, lose, price, cost, bill, shopping centre, sell, post box, phone box, online shopping, gift shop, cheque, return, congratulations,</w:t>
            </w:r>
            <w:r w:rsidRPr="00374921">
              <w:rPr>
                <w:spacing w:val="40"/>
                <w:sz w:val="20"/>
                <w:szCs w:val="20"/>
                <w:lang w:eastAsia="en-US"/>
              </w:rPr>
              <w:t xml:space="preserve"> </w:t>
            </w:r>
            <w:r w:rsidRPr="00374921">
              <w:rPr>
                <w:sz w:val="20"/>
                <w:szCs w:val="20"/>
                <w:lang w:eastAsia="en-US"/>
              </w:rPr>
              <w:t>pay</w:t>
            </w:r>
            <w:r w:rsidRPr="00374921">
              <w:rPr>
                <w:spacing w:val="-8"/>
                <w:sz w:val="20"/>
                <w:szCs w:val="20"/>
                <w:lang w:eastAsia="en-US"/>
              </w:rPr>
              <w:t xml:space="preserve"> </w:t>
            </w:r>
            <w:r w:rsidRPr="00374921">
              <w:rPr>
                <w:sz w:val="20"/>
                <w:szCs w:val="20"/>
                <w:lang w:eastAsia="en-US"/>
              </w:rPr>
              <w:t>in</w:t>
            </w:r>
            <w:r w:rsidRPr="00374921">
              <w:rPr>
                <w:spacing w:val="-3"/>
                <w:sz w:val="20"/>
                <w:szCs w:val="20"/>
                <w:lang w:eastAsia="en-US"/>
              </w:rPr>
              <w:t xml:space="preserve"> </w:t>
            </w:r>
            <w:r w:rsidRPr="00374921">
              <w:rPr>
                <w:sz w:val="20"/>
                <w:szCs w:val="20"/>
                <w:lang w:eastAsia="en-US"/>
              </w:rPr>
              <w:t>cash/by</w:t>
            </w:r>
            <w:r w:rsidRPr="00374921">
              <w:rPr>
                <w:spacing w:val="-8"/>
                <w:sz w:val="20"/>
                <w:szCs w:val="20"/>
                <w:lang w:eastAsia="en-US"/>
              </w:rPr>
              <w:t xml:space="preserve"> </w:t>
            </w:r>
            <w:r w:rsidRPr="00374921">
              <w:rPr>
                <w:sz w:val="20"/>
                <w:szCs w:val="20"/>
                <w:lang w:eastAsia="en-US"/>
              </w:rPr>
              <w:t>credit</w:t>
            </w:r>
            <w:r w:rsidRPr="00374921">
              <w:rPr>
                <w:spacing w:val="-3"/>
                <w:sz w:val="20"/>
                <w:szCs w:val="20"/>
                <w:lang w:eastAsia="en-US"/>
              </w:rPr>
              <w:t xml:space="preserve"> </w:t>
            </w:r>
            <w:r w:rsidRPr="00374921">
              <w:rPr>
                <w:sz w:val="20"/>
                <w:szCs w:val="20"/>
                <w:lang w:eastAsia="en-US"/>
              </w:rPr>
              <w:t>card,</w:t>
            </w:r>
            <w:r w:rsidRPr="00374921">
              <w:rPr>
                <w:spacing w:val="-3"/>
                <w:sz w:val="20"/>
                <w:szCs w:val="20"/>
                <w:lang w:eastAsia="en-US"/>
              </w:rPr>
              <w:t xml:space="preserve"> </w:t>
            </w:r>
            <w:r w:rsidRPr="00374921">
              <w:rPr>
                <w:sz w:val="20"/>
                <w:szCs w:val="20"/>
                <w:lang w:eastAsia="en-US"/>
              </w:rPr>
              <w:t>single</w:t>
            </w:r>
            <w:r w:rsidRPr="00374921">
              <w:rPr>
                <w:spacing w:val="-2"/>
                <w:sz w:val="20"/>
                <w:szCs w:val="20"/>
                <w:lang w:eastAsia="en-US"/>
              </w:rPr>
              <w:t xml:space="preserve"> </w:t>
            </w:r>
            <w:r w:rsidRPr="00374921">
              <w:rPr>
                <w:sz w:val="20"/>
                <w:szCs w:val="20"/>
                <w:lang w:eastAsia="en-US"/>
              </w:rPr>
              <w:t>room,</w:t>
            </w:r>
            <w:r w:rsidRPr="00374921">
              <w:rPr>
                <w:spacing w:val="-3"/>
                <w:sz w:val="20"/>
                <w:szCs w:val="20"/>
                <w:lang w:eastAsia="en-US"/>
              </w:rPr>
              <w:t xml:space="preserve"> </w:t>
            </w:r>
            <w:r w:rsidRPr="00374921">
              <w:rPr>
                <w:sz w:val="20"/>
                <w:szCs w:val="20"/>
                <w:lang w:eastAsia="en-US"/>
              </w:rPr>
              <w:t>double</w:t>
            </w:r>
            <w:r w:rsidRPr="00374921">
              <w:rPr>
                <w:spacing w:val="-4"/>
                <w:sz w:val="20"/>
                <w:szCs w:val="20"/>
                <w:lang w:eastAsia="en-US"/>
              </w:rPr>
              <w:t xml:space="preserve"> </w:t>
            </w:r>
            <w:r w:rsidRPr="00374921">
              <w:rPr>
                <w:sz w:val="20"/>
                <w:szCs w:val="20"/>
                <w:lang w:eastAsia="en-US"/>
              </w:rPr>
              <w:t>room,</w:t>
            </w:r>
            <w:r w:rsidRPr="00374921">
              <w:rPr>
                <w:spacing w:val="-3"/>
                <w:sz w:val="20"/>
                <w:szCs w:val="20"/>
                <w:lang w:eastAsia="en-US"/>
              </w:rPr>
              <w:t xml:space="preserve"> </w:t>
            </w:r>
            <w:r w:rsidRPr="00374921">
              <w:rPr>
                <w:sz w:val="20"/>
                <w:szCs w:val="20"/>
                <w:lang w:eastAsia="en-US"/>
              </w:rPr>
              <w:t>book,</w:t>
            </w:r>
            <w:r w:rsidRPr="00374921">
              <w:rPr>
                <w:spacing w:val="-3"/>
                <w:sz w:val="20"/>
                <w:szCs w:val="20"/>
                <w:lang w:eastAsia="en-US"/>
              </w:rPr>
              <w:t xml:space="preserve"> </w:t>
            </w:r>
            <w:r w:rsidRPr="00374921">
              <w:rPr>
                <w:sz w:val="20"/>
                <w:szCs w:val="20"/>
                <w:lang w:eastAsia="en-US"/>
              </w:rPr>
              <w:t>fill</w:t>
            </w:r>
            <w:r w:rsidRPr="00374921">
              <w:rPr>
                <w:spacing w:val="-3"/>
                <w:sz w:val="20"/>
                <w:szCs w:val="20"/>
                <w:lang w:eastAsia="en-US"/>
              </w:rPr>
              <w:t xml:space="preserve"> </w:t>
            </w:r>
            <w:r w:rsidRPr="00374921">
              <w:rPr>
                <w:sz w:val="20"/>
                <w:szCs w:val="20"/>
                <w:lang w:eastAsia="en-US"/>
              </w:rPr>
              <w:t>in the registration form, stay, stamp, fill in, price, fitness centre</w:t>
            </w:r>
          </w:p>
        </w:tc>
      </w:tr>
      <w:tr w:rsidR="00374921" w:rsidRPr="00374921" w14:paraId="503A326A" w14:textId="77777777" w:rsidTr="00374921">
        <w:trPr>
          <w:trHeight w:val="1988"/>
        </w:trPr>
        <w:tc>
          <w:tcPr>
            <w:tcW w:w="2943" w:type="dxa"/>
          </w:tcPr>
          <w:p w14:paraId="7239F135" w14:textId="77777777" w:rsidR="00374921" w:rsidRPr="00374921" w:rsidRDefault="00374921" w:rsidP="001A17CC">
            <w:pPr>
              <w:pStyle w:val="TableParagraph"/>
              <w:numPr>
                <w:ilvl w:val="0"/>
                <w:numId w:val="40"/>
              </w:numPr>
              <w:spacing w:before="3" w:after="240" w:line="276" w:lineRule="auto"/>
              <w:ind w:left="451"/>
              <w:rPr>
                <w:b/>
                <w:sz w:val="20"/>
                <w:szCs w:val="20"/>
              </w:rPr>
            </w:pPr>
            <w:r w:rsidRPr="00374921">
              <w:rPr>
                <w:b/>
                <w:sz w:val="20"/>
                <w:szCs w:val="20"/>
              </w:rPr>
              <w:t>Krajiny, mestá a miesta</w:t>
            </w:r>
          </w:p>
          <w:p w14:paraId="33E77D69" w14:textId="77777777" w:rsidR="00374921" w:rsidRPr="00374921" w:rsidRDefault="00374921" w:rsidP="00374921">
            <w:pPr>
              <w:spacing w:line="276" w:lineRule="auto"/>
              <w:rPr>
                <w:sz w:val="20"/>
                <w:szCs w:val="20"/>
                <w:lang w:eastAsia="en-US"/>
              </w:rPr>
            </w:pPr>
            <w:r w:rsidRPr="00374921">
              <w:rPr>
                <w:sz w:val="20"/>
                <w:szCs w:val="20"/>
                <w:lang w:eastAsia="en-US"/>
              </w:rPr>
              <w:t>Krajiny a svetadiely</w:t>
            </w:r>
          </w:p>
          <w:p w14:paraId="52C2E20F" w14:textId="77777777" w:rsidR="00374921" w:rsidRPr="00374921" w:rsidRDefault="00374921" w:rsidP="0009753A">
            <w:pPr>
              <w:spacing w:line="276" w:lineRule="auto"/>
              <w:rPr>
                <w:sz w:val="20"/>
                <w:szCs w:val="20"/>
                <w:lang w:eastAsia="en-US"/>
              </w:rPr>
            </w:pPr>
            <w:r w:rsidRPr="00374921">
              <w:rPr>
                <w:sz w:val="20"/>
                <w:szCs w:val="20"/>
                <w:lang w:eastAsia="en-US"/>
              </w:rPr>
              <w:t>Moja krajina a moje mesto Geografický opis krajiny Kultúrne a historické</w:t>
            </w:r>
          </w:p>
          <w:p w14:paraId="19674D24" w14:textId="77777777" w:rsidR="00374921" w:rsidRPr="00374921" w:rsidRDefault="00374921" w:rsidP="0009753A">
            <w:pPr>
              <w:spacing w:line="276" w:lineRule="auto"/>
              <w:rPr>
                <w:sz w:val="20"/>
                <w:szCs w:val="20"/>
                <w:lang w:eastAsia="en-US"/>
              </w:rPr>
            </w:pPr>
            <w:r w:rsidRPr="00374921">
              <w:rPr>
                <w:sz w:val="20"/>
                <w:szCs w:val="20"/>
                <w:lang w:eastAsia="en-US"/>
              </w:rPr>
              <w:t>pamiatky krajín a miest</w:t>
            </w:r>
          </w:p>
        </w:tc>
        <w:tc>
          <w:tcPr>
            <w:tcW w:w="2838" w:type="dxa"/>
          </w:tcPr>
          <w:p w14:paraId="2B0722F0" w14:textId="77777777" w:rsidR="00374921" w:rsidRPr="00374921" w:rsidRDefault="00374921" w:rsidP="0009753A">
            <w:pPr>
              <w:spacing w:line="276" w:lineRule="auto"/>
              <w:ind w:right="145"/>
              <w:rPr>
                <w:sz w:val="20"/>
                <w:szCs w:val="20"/>
                <w:lang w:eastAsia="en-US"/>
              </w:rPr>
            </w:pPr>
            <w:r w:rsidRPr="00374921">
              <w:rPr>
                <w:sz w:val="20"/>
                <w:szCs w:val="20"/>
                <w:lang w:eastAsia="en-US"/>
              </w:rPr>
              <w:t>world, country, town, village, city, flat, family house, in the country, street, park, live, like, river,</w:t>
            </w:r>
            <w:r w:rsidRPr="00374921">
              <w:rPr>
                <w:spacing w:val="-10"/>
                <w:sz w:val="20"/>
                <w:szCs w:val="20"/>
                <w:lang w:eastAsia="en-US"/>
              </w:rPr>
              <w:t xml:space="preserve"> </w:t>
            </w:r>
            <w:r w:rsidRPr="00374921">
              <w:rPr>
                <w:sz w:val="20"/>
                <w:szCs w:val="20"/>
                <w:lang w:eastAsia="en-US"/>
              </w:rPr>
              <w:t>sea,</w:t>
            </w:r>
            <w:r w:rsidRPr="00374921">
              <w:rPr>
                <w:spacing w:val="-10"/>
                <w:sz w:val="20"/>
                <w:szCs w:val="20"/>
                <w:lang w:eastAsia="en-US"/>
              </w:rPr>
              <w:t xml:space="preserve"> </w:t>
            </w:r>
            <w:r w:rsidRPr="00374921">
              <w:rPr>
                <w:sz w:val="20"/>
                <w:szCs w:val="20"/>
                <w:lang w:eastAsia="en-US"/>
              </w:rPr>
              <w:t>beach,</w:t>
            </w:r>
            <w:r w:rsidRPr="00374921">
              <w:rPr>
                <w:spacing w:val="-10"/>
                <w:sz w:val="20"/>
                <w:szCs w:val="20"/>
                <w:lang w:eastAsia="en-US"/>
              </w:rPr>
              <w:t xml:space="preserve"> </w:t>
            </w:r>
            <w:r w:rsidRPr="00374921">
              <w:rPr>
                <w:sz w:val="20"/>
                <w:szCs w:val="20"/>
                <w:lang w:eastAsia="en-US"/>
              </w:rPr>
              <w:t>nice,</w:t>
            </w:r>
            <w:r w:rsidRPr="00374921">
              <w:rPr>
                <w:spacing w:val="-10"/>
                <w:sz w:val="20"/>
                <w:szCs w:val="20"/>
                <w:lang w:eastAsia="en-US"/>
              </w:rPr>
              <w:t xml:space="preserve"> </w:t>
            </w:r>
            <w:r w:rsidRPr="00374921">
              <w:rPr>
                <w:sz w:val="20"/>
                <w:szCs w:val="20"/>
                <w:lang w:eastAsia="en-US"/>
              </w:rPr>
              <w:t>old, new, big, small, sea, road</w:t>
            </w:r>
          </w:p>
        </w:tc>
        <w:tc>
          <w:tcPr>
            <w:tcW w:w="8222" w:type="dxa"/>
          </w:tcPr>
          <w:p w14:paraId="4BD42841" w14:textId="77777777" w:rsidR="00374921" w:rsidRPr="00374921" w:rsidRDefault="00374921" w:rsidP="0009753A">
            <w:pPr>
              <w:spacing w:line="276" w:lineRule="auto"/>
              <w:ind w:right="244"/>
              <w:jc w:val="both"/>
              <w:rPr>
                <w:sz w:val="20"/>
                <w:szCs w:val="20"/>
                <w:lang w:eastAsia="en-US"/>
              </w:rPr>
            </w:pPr>
            <w:r w:rsidRPr="00374921">
              <w:rPr>
                <w:sz w:val="20"/>
                <w:szCs w:val="20"/>
                <w:lang w:eastAsia="en-US"/>
              </w:rPr>
              <w:t>hill,</w:t>
            </w:r>
            <w:r w:rsidRPr="00374921">
              <w:rPr>
                <w:spacing w:val="-5"/>
                <w:sz w:val="20"/>
                <w:szCs w:val="20"/>
                <w:lang w:eastAsia="en-US"/>
              </w:rPr>
              <w:t xml:space="preserve"> </w:t>
            </w:r>
            <w:r w:rsidRPr="00374921">
              <w:rPr>
                <w:sz w:val="20"/>
                <w:szCs w:val="20"/>
                <w:lang w:eastAsia="en-US"/>
              </w:rPr>
              <w:t>mountain,</w:t>
            </w:r>
            <w:r w:rsidRPr="00374921">
              <w:rPr>
                <w:spacing w:val="-5"/>
                <w:sz w:val="20"/>
                <w:szCs w:val="20"/>
                <w:lang w:eastAsia="en-US"/>
              </w:rPr>
              <w:t xml:space="preserve"> </w:t>
            </w:r>
            <w:r w:rsidRPr="00374921">
              <w:rPr>
                <w:sz w:val="20"/>
                <w:szCs w:val="20"/>
                <w:lang w:eastAsia="en-US"/>
              </w:rPr>
              <w:t>lake,</w:t>
            </w:r>
            <w:r w:rsidRPr="00374921">
              <w:rPr>
                <w:spacing w:val="-5"/>
                <w:sz w:val="20"/>
                <w:szCs w:val="20"/>
                <w:lang w:eastAsia="en-US"/>
              </w:rPr>
              <w:t xml:space="preserve"> </w:t>
            </w:r>
            <w:r w:rsidRPr="00374921">
              <w:rPr>
                <w:sz w:val="20"/>
                <w:szCs w:val="20"/>
                <w:lang w:eastAsia="en-US"/>
              </w:rPr>
              <w:t>city</w:t>
            </w:r>
            <w:r w:rsidRPr="00374921">
              <w:rPr>
                <w:spacing w:val="-8"/>
                <w:sz w:val="20"/>
                <w:szCs w:val="20"/>
                <w:lang w:eastAsia="en-US"/>
              </w:rPr>
              <w:t xml:space="preserve"> </w:t>
            </w:r>
            <w:r w:rsidRPr="00374921">
              <w:rPr>
                <w:sz w:val="20"/>
                <w:szCs w:val="20"/>
                <w:lang w:eastAsia="en-US"/>
              </w:rPr>
              <w:t>centre,</w:t>
            </w:r>
            <w:r w:rsidRPr="00374921">
              <w:rPr>
                <w:spacing w:val="-5"/>
                <w:sz w:val="20"/>
                <w:szCs w:val="20"/>
                <w:lang w:eastAsia="en-US"/>
              </w:rPr>
              <w:t xml:space="preserve"> </w:t>
            </w:r>
            <w:r w:rsidRPr="00374921">
              <w:rPr>
                <w:sz w:val="20"/>
                <w:szCs w:val="20"/>
                <w:lang w:eastAsia="en-US"/>
              </w:rPr>
              <w:t>America,</w:t>
            </w:r>
            <w:r w:rsidRPr="00374921">
              <w:rPr>
                <w:spacing w:val="-5"/>
                <w:sz w:val="20"/>
                <w:szCs w:val="20"/>
                <w:lang w:eastAsia="en-US"/>
              </w:rPr>
              <w:t xml:space="preserve"> </w:t>
            </w:r>
            <w:r w:rsidRPr="00374921">
              <w:rPr>
                <w:sz w:val="20"/>
                <w:szCs w:val="20"/>
                <w:lang w:eastAsia="en-US"/>
              </w:rPr>
              <w:t>Europe,</w:t>
            </w:r>
            <w:r w:rsidRPr="00374921">
              <w:rPr>
                <w:spacing w:val="-4"/>
                <w:sz w:val="20"/>
                <w:szCs w:val="20"/>
                <w:lang w:eastAsia="en-US"/>
              </w:rPr>
              <w:t xml:space="preserve"> </w:t>
            </w:r>
            <w:r w:rsidRPr="00374921">
              <w:rPr>
                <w:sz w:val="20"/>
                <w:szCs w:val="20"/>
                <w:lang w:eastAsia="en-US"/>
              </w:rPr>
              <w:t>Africa,</w:t>
            </w:r>
            <w:r w:rsidRPr="00374921">
              <w:rPr>
                <w:spacing w:val="-4"/>
                <w:sz w:val="20"/>
                <w:szCs w:val="20"/>
                <w:lang w:eastAsia="en-US"/>
              </w:rPr>
              <w:t xml:space="preserve"> </w:t>
            </w:r>
            <w:r w:rsidRPr="00374921">
              <w:rPr>
                <w:sz w:val="20"/>
                <w:szCs w:val="20"/>
                <w:lang w:eastAsia="en-US"/>
              </w:rPr>
              <w:t>Australasia,</w:t>
            </w:r>
            <w:r w:rsidRPr="00374921">
              <w:rPr>
                <w:spacing w:val="-4"/>
                <w:sz w:val="20"/>
                <w:szCs w:val="20"/>
                <w:lang w:eastAsia="en-US"/>
              </w:rPr>
              <w:t xml:space="preserve"> </w:t>
            </w:r>
            <w:r w:rsidRPr="00374921">
              <w:rPr>
                <w:sz w:val="20"/>
                <w:szCs w:val="20"/>
                <w:lang w:eastAsia="en-US"/>
              </w:rPr>
              <w:t>Antarctica, Asia, the North Pole, the Equator, the southern hemisphere,</w:t>
            </w:r>
          </w:p>
          <w:p w14:paraId="25192200" w14:textId="77777777" w:rsidR="00374921" w:rsidRPr="00374921" w:rsidRDefault="00374921" w:rsidP="0009753A">
            <w:pPr>
              <w:spacing w:line="276" w:lineRule="auto"/>
              <w:ind w:right="488"/>
              <w:jc w:val="both"/>
              <w:rPr>
                <w:sz w:val="20"/>
                <w:szCs w:val="20"/>
                <w:lang w:eastAsia="en-US"/>
              </w:rPr>
            </w:pPr>
            <w:r w:rsidRPr="00374921">
              <w:rPr>
                <w:sz w:val="20"/>
                <w:szCs w:val="20"/>
                <w:lang w:eastAsia="en-US"/>
              </w:rPr>
              <w:t>subtropical,</w:t>
            </w:r>
            <w:r w:rsidRPr="00374921">
              <w:rPr>
                <w:spacing w:val="-3"/>
                <w:sz w:val="20"/>
                <w:szCs w:val="20"/>
                <w:lang w:eastAsia="en-US"/>
              </w:rPr>
              <w:t xml:space="preserve"> </w:t>
            </w:r>
            <w:r w:rsidRPr="00374921">
              <w:rPr>
                <w:sz w:val="20"/>
                <w:szCs w:val="20"/>
                <w:lang w:eastAsia="en-US"/>
              </w:rPr>
              <w:t>arctic,</w:t>
            </w:r>
            <w:r w:rsidRPr="00374921">
              <w:rPr>
                <w:spacing w:val="-3"/>
                <w:sz w:val="20"/>
                <w:szCs w:val="20"/>
                <w:lang w:eastAsia="en-US"/>
              </w:rPr>
              <w:t xml:space="preserve"> </w:t>
            </w:r>
            <w:r w:rsidRPr="00374921">
              <w:rPr>
                <w:sz w:val="20"/>
                <w:szCs w:val="20"/>
                <w:lang w:eastAsia="en-US"/>
              </w:rPr>
              <w:t>island,</w:t>
            </w:r>
            <w:r w:rsidRPr="00374921">
              <w:rPr>
                <w:spacing w:val="-3"/>
                <w:sz w:val="20"/>
                <w:szCs w:val="20"/>
                <w:lang w:eastAsia="en-US"/>
              </w:rPr>
              <w:t xml:space="preserve"> </w:t>
            </w:r>
            <w:r w:rsidRPr="00374921">
              <w:rPr>
                <w:sz w:val="20"/>
                <w:szCs w:val="20"/>
                <w:lang w:eastAsia="en-US"/>
              </w:rPr>
              <w:t>jungle,</w:t>
            </w:r>
            <w:r w:rsidRPr="00374921">
              <w:rPr>
                <w:spacing w:val="-3"/>
                <w:sz w:val="20"/>
                <w:szCs w:val="20"/>
                <w:lang w:eastAsia="en-US"/>
              </w:rPr>
              <w:t xml:space="preserve"> </w:t>
            </w:r>
            <w:r w:rsidRPr="00374921">
              <w:rPr>
                <w:sz w:val="20"/>
                <w:szCs w:val="20"/>
                <w:lang w:eastAsia="en-US"/>
              </w:rPr>
              <w:t>ocean,</w:t>
            </w:r>
            <w:r w:rsidRPr="00374921">
              <w:rPr>
                <w:spacing w:val="-3"/>
                <w:sz w:val="20"/>
                <w:szCs w:val="20"/>
                <w:lang w:eastAsia="en-US"/>
              </w:rPr>
              <w:t xml:space="preserve"> </w:t>
            </w:r>
            <w:r w:rsidRPr="00374921">
              <w:rPr>
                <w:sz w:val="20"/>
                <w:szCs w:val="20"/>
                <w:lang w:eastAsia="en-US"/>
              </w:rPr>
              <w:t>pond,</w:t>
            </w:r>
            <w:r w:rsidRPr="00374921">
              <w:rPr>
                <w:spacing w:val="-3"/>
                <w:sz w:val="20"/>
                <w:szCs w:val="20"/>
                <w:lang w:eastAsia="en-US"/>
              </w:rPr>
              <w:t xml:space="preserve"> </w:t>
            </w:r>
            <w:r w:rsidRPr="00374921">
              <w:rPr>
                <w:sz w:val="20"/>
                <w:szCs w:val="20"/>
                <w:lang w:eastAsia="en-US"/>
              </w:rPr>
              <w:t>hill,</w:t>
            </w:r>
            <w:r w:rsidRPr="00374921">
              <w:rPr>
                <w:spacing w:val="-3"/>
                <w:sz w:val="20"/>
                <w:szCs w:val="20"/>
                <w:lang w:eastAsia="en-US"/>
              </w:rPr>
              <w:t xml:space="preserve"> </w:t>
            </w:r>
            <w:r w:rsidRPr="00374921">
              <w:rPr>
                <w:sz w:val="20"/>
                <w:szCs w:val="20"/>
                <w:lang w:eastAsia="en-US"/>
              </w:rPr>
              <w:t>canal,</w:t>
            </w:r>
            <w:r w:rsidRPr="00374921">
              <w:rPr>
                <w:spacing w:val="-3"/>
                <w:sz w:val="20"/>
                <w:szCs w:val="20"/>
                <w:lang w:eastAsia="en-US"/>
              </w:rPr>
              <w:t xml:space="preserve"> </w:t>
            </w:r>
            <w:r w:rsidRPr="00374921">
              <w:rPr>
                <w:sz w:val="20"/>
                <w:szCs w:val="20"/>
                <w:lang w:eastAsia="en-US"/>
              </w:rPr>
              <w:t>direction,</w:t>
            </w:r>
            <w:r w:rsidRPr="00374921">
              <w:rPr>
                <w:spacing w:val="-3"/>
                <w:sz w:val="20"/>
                <w:szCs w:val="20"/>
                <w:lang w:eastAsia="en-US"/>
              </w:rPr>
              <w:t xml:space="preserve"> </w:t>
            </w:r>
            <w:r w:rsidRPr="00374921">
              <w:rPr>
                <w:sz w:val="20"/>
                <w:szCs w:val="20"/>
                <w:lang w:eastAsia="en-US"/>
              </w:rPr>
              <w:t>east,</w:t>
            </w:r>
            <w:r w:rsidRPr="00374921">
              <w:rPr>
                <w:spacing w:val="-3"/>
                <w:sz w:val="20"/>
                <w:szCs w:val="20"/>
                <w:lang w:eastAsia="en-US"/>
              </w:rPr>
              <w:t xml:space="preserve"> </w:t>
            </w:r>
            <w:r w:rsidRPr="00374921">
              <w:rPr>
                <w:sz w:val="20"/>
                <w:szCs w:val="20"/>
                <w:lang w:eastAsia="en-US"/>
              </w:rPr>
              <w:t>in</w:t>
            </w:r>
            <w:r w:rsidRPr="00374921">
              <w:rPr>
                <w:spacing w:val="-1"/>
                <w:sz w:val="20"/>
                <w:szCs w:val="20"/>
                <w:lang w:eastAsia="en-US"/>
              </w:rPr>
              <w:t xml:space="preserve"> </w:t>
            </w:r>
            <w:r w:rsidRPr="00374921">
              <w:rPr>
                <w:sz w:val="20"/>
                <w:szCs w:val="20"/>
                <w:lang w:eastAsia="en-US"/>
              </w:rPr>
              <w:t>the north,</w:t>
            </w:r>
            <w:r w:rsidRPr="00374921">
              <w:rPr>
                <w:spacing w:val="-4"/>
                <w:sz w:val="20"/>
                <w:szCs w:val="20"/>
                <w:lang w:eastAsia="en-US"/>
              </w:rPr>
              <w:t xml:space="preserve"> </w:t>
            </w:r>
            <w:r w:rsidRPr="00374921">
              <w:rPr>
                <w:sz w:val="20"/>
                <w:szCs w:val="20"/>
                <w:lang w:eastAsia="en-US"/>
              </w:rPr>
              <w:t>in</w:t>
            </w:r>
            <w:r w:rsidRPr="00374921">
              <w:rPr>
                <w:spacing w:val="-4"/>
                <w:sz w:val="20"/>
                <w:szCs w:val="20"/>
                <w:lang w:eastAsia="en-US"/>
              </w:rPr>
              <w:t xml:space="preserve"> </w:t>
            </w:r>
            <w:r w:rsidRPr="00374921">
              <w:rPr>
                <w:sz w:val="20"/>
                <w:szCs w:val="20"/>
                <w:lang w:eastAsia="en-US"/>
              </w:rPr>
              <w:t>the</w:t>
            </w:r>
            <w:r w:rsidRPr="00374921">
              <w:rPr>
                <w:spacing w:val="-5"/>
                <w:sz w:val="20"/>
                <w:szCs w:val="20"/>
                <w:lang w:eastAsia="en-US"/>
              </w:rPr>
              <w:t xml:space="preserve"> </w:t>
            </w:r>
            <w:r w:rsidRPr="00374921">
              <w:rPr>
                <w:sz w:val="20"/>
                <w:szCs w:val="20"/>
                <w:lang w:eastAsia="en-US"/>
              </w:rPr>
              <w:t>centre,</w:t>
            </w:r>
            <w:r w:rsidRPr="00374921">
              <w:rPr>
                <w:spacing w:val="-4"/>
                <w:sz w:val="20"/>
                <w:szCs w:val="20"/>
                <w:lang w:eastAsia="en-US"/>
              </w:rPr>
              <w:t xml:space="preserve"> </w:t>
            </w:r>
            <w:r w:rsidRPr="00374921">
              <w:rPr>
                <w:sz w:val="20"/>
                <w:szCs w:val="20"/>
                <w:lang w:eastAsia="en-US"/>
              </w:rPr>
              <w:t>town</w:t>
            </w:r>
            <w:r w:rsidRPr="00374921">
              <w:rPr>
                <w:spacing w:val="-2"/>
                <w:sz w:val="20"/>
                <w:szCs w:val="20"/>
                <w:lang w:eastAsia="en-US"/>
              </w:rPr>
              <w:t xml:space="preserve"> </w:t>
            </w:r>
            <w:r w:rsidRPr="00374921">
              <w:rPr>
                <w:sz w:val="20"/>
                <w:szCs w:val="20"/>
                <w:lang w:eastAsia="en-US"/>
              </w:rPr>
              <w:t>hall,</w:t>
            </w:r>
            <w:r w:rsidRPr="00374921">
              <w:rPr>
                <w:spacing w:val="-4"/>
                <w:sz w:val="20"/>
                <w:szCs w:val="20"/>
                <w:lang w:eastAsia="en-US"/>
              </w:rPr>
              <w:t xml:space="preserve"> </w:t>
            </w:r>
            <w:r w:rsidRPr="00374921">
              <w:rPr>
                <w:sz w:val="20"/>
                <w:szCs w:val="20"/>
                <w:lang w:eastAsia="en-US"/>
              </w:rPr>
              <w:t>home</w:t>
            </w:r>
            <w:r w:rsidRPr="00374921">
              <w:rPr>
                <w:spacing w:val="-4"/>
                <w:sz w:val="20"/>
                <w:szCs w:val="20"/>
                <w:lang w:eastAsia="en-US"/>
              </w:rPr>
              <w:t xml:space="preserve"> </w:t>
            </w:r>
            <w:r w:rsidRPr="00374921">
              <w:rPr>
                <w:sz w:val="20"/>
                <w:szCs w:val="20"/>
                <w:lang w:eastAsia="en-US"/>
              </w:rPr>
              <w:t>town,</w:t>
            </w:r>
            <w:r w:rsidRPr="00374921">
              <w:rPr>
                <w:spacing w:val="-4"/>
                <w:sz w:val="20"/>
                <w:szCs w:val="20"/>
                <w:lang w:eastAsia="en-US"/>
              </w:rPr>
              <w:t xml:space="preserve"> </w:t>
            </w:r>
            <w:r w:rsidRPr="00374921">
              <w:rPr>
                <w:sz w:val="20"/>
                <w:szCs w:val="20"/>
                <w:lang w:eastAsia="en-US"/>
              </w:rPr>
              <w:t>square,</w:t>
            </w:r>
            <w:r w:rsidRPr="00374921">
              <w:rPr>
                <w:spacing w:val="-2"/>
                <w:sz w:val="20"/>
                <w:szCs w:val="20"/>
                <w:lang w:eastAsia="en-US"/>
              </w:rPr>
              <w:t xml:space="preserve"> </w:t>
            </w:r>
            <w:r w:rsidRPr="00374921">
              <w:rPr>
                <w:sz w:val="20"/>
                <w:szCs w:val="20"/>
                <w:lang w:eastAsia="en-US"/>
              </w:rPr>
              <w:t>go</w:t>
            </w:r>
            <w:r w:rsidRPr="00374921">
              <w:rPr>
                <w:spacing w:val="-4"/>
                <w:sz w:val="20"/>
                <w:szCs w:val="20"/>
                <w:lang w:eastAsia="en-US"/>
              </w:rPr>
              <w:t xml:space="preserve"> </w:t>
            </w:r>
            <w:r w:rsidRPr="00374921">
              <w:rPr>
                <w:sz w:val="20"/>
                <w:szCs w:val="20"/>
                <w:lang w:eastAsia="en-US"/>
              </w:rPr>
              <w:t>sightseeing,</w:t>
            </w:r>
            <w:r w:rsidRPr="00374921">
              <w:rPr>
                <w:spacing w:val="-4"/>
                <w:sz w:val="20"/>
                <w:szCs w:val="20"/>
                <w:lang w:eastAsia="en-US"/>
              </w:rPr>
              <w:t xml:space="preserve"> </w:t>
            </w:r>
            <w:r w:rsidRPr="00374921">
              <w:rPr>
                <w:sz w:val="20"/>
                <w:szCs w:val="20"/>
                <w:lang w:eastAsia="en-US"/>
              </w:rPr>
              <w:t>walk</w:t>
            </w:r>
            <w:r w:rsidRPr="00374921">
              <w:rPr>
                <w:spacing w:val="-4"/>
                <w:sz w:val="20"/>
                <w:szCs w:val="20"/>
                <w:lang w:eastAsia="en-US"/>
              </w:rPr>
              <w:t xml:space="preserve"> </w:t>
            </w:r>
            <w:r w:rsidRPr="00374921">
              <w:rPr>
                <w:sz w:val="20"/>
                <w:szCs w:val="20"/>
                <w:lang w:eastAsia="en-US"/>
              </w:rPr>
              <w:t>back</w:t>
            </w:r>
            <w:r w:rsidRPr="00374921">
              <w:rPr>
                <w:spacing w:val="-4"/>
                <w:sz w:val="20"/>
                <w:szCs w:val="20"/>
                <w:lang w:eastAsia="en-US"/>
              </w:rPr>
              <w:t xml:space="preserve"> </w:t>
            </w:r>
            <w:r w:rsidRPr="00374921">
              <w:rPr>
                <w:sz w:val="20"/>
                <w:szCs w:val="20"/>
                <w:lang w:eastAsia="en-US"/>
              </w:rPr>
              <w:t>in time, tour, forest, channel, crowded</w:t>
            </w:r>
          </w:p>
        </w:tc>
      </w:tr>
      <w:tr w:rsidR="007F0497" w:rsidRPr="00374921" w14:paraId="1E9EAB99" w14:textId="77777777" w:rsidTr="007F0497">
        <w:trPr>
          <w:trHeight w:val="1931"/>
        </w:trPr>
        <w:tc>
          <w:tcPr>
            <w:tcW w:w="2943" w:type="dxa"/>
          </w:tcPr>
          <w:p w14:paraId="63ACF33C" w14:textId="77777777" w:rsidR="007F0497" w:rsidRPr="00374921" w:rsidRDefault="007F0497" w:rsidP="001A17CC">
            <w:pPr>
              <w:pStyle w:val="TableParagraph"/>
              <w:numPr>
                <w:ilvl w:val="0"/>
                <w:numId w:val="40"/>
              </w:numPr>
              <w:spacing w:before="6" w:after="240" w:line="276" w:lineRule="auto"/>
              <w:ind w:left="451"/>
              <w:rPr>
                <w:b/>
                <w:sz w:val="20"/>
                <w:szCs w:val="20"/>
              </w:rPr>
            </w:pPr>
            <w:r w:rsidRPr="00374921">
              <w:rPr>
                <w:b/>
                <w:sz w:val="20"/>
                <w:szCs w:val="20"/>
              </w:rPr>
              <w:t>Kultúra a umenie</w:t>
            </w:r>
          </w:p>
          <w:p w14:paraId="7CFC1FC2" w14:textId="77777777" w:rsidR="007F0497" w:rsidRPr="00374921" w:rsidRDefault="007F0497" w:rsidP="00374921">
            <w:pPr>
              <w:spacing w:line="276" w:lineRule="auto"/>
              <w:rPr>
                <w:sz w:val="20"/>
                <w:szCs w:val="20"/>
                <w:lang w:eastAsia="en-US"/>
              </w:rPr>
            </w:pPr>
            <w:r w:rsidRPr="00374921">
              <w:rPr>
                <w:sz w:val="20"/>
                <w:szCs w:val="20"/>
                <w:lang w:eastAsia="en-US"/>
              </w:rPr>
              <w:t>Druhy umenia Kultúra a jej formy</w:t>
            </w:r>
          </w:p>
          <w:p w14:paraId="6F5B42F2" w14:textId="77777777" w:rsidR="007F0497" w:rsidRPr="00374921" w:rsidRDefault="007F0497" w:rsidP="0009753A">
            <w:pPr>
              <w:spacing w:line="276" w:lineRule="auto"/>
              <w:rPr>
                <w:sz w:val="20"/>
                <w:szCs w:val="20"/>
                <w:lang w:eastAsia="en-US"/>
              </w:rPr>
            </w:pPr>
            <w:r w:rsidRPr="00374921">
              <w:rPr>
                <w:sz w:val="20"/>
                <w:szCs w:val="20"/>
                <w:lang w:eastAsia="en-US"/>
              </w:rPr>
              <w:t>Spoločnosť – kultúra – umenie</w:t>
            </w:r>
          </w:p>
        </w:tc>
        <w:tc>
          <w:tcPr>
            <w:tcW w:w="2838" w:type="dxa"/>
          </w:tcPr>
          <w:p w14:paraId="1B24264B" w14:textId="77777777" w:rsidR="007F0497" w:rsidRPr="00374921" w:rsidRDefault="007F0497" w:rsidP="0009753A">
            <w:pPr>
              <w:spacing w:line="276" w:lineRule="auto"/>
              <w:ind w:right="112"/>
              <w:rPr>
                <w:sz w:val="20"/>
                <w:szCs w:val="20"/>
                <w:lang w:eastAsia="en-US"/>
              </w:rPr>
            </w:pPr>
            <w:r w:rsidRPr="00374921">
              <w:rPr>
                <w:sz w:val="20"/>
                <w:szCs w:val="20"/>
                <w:lang w:eastAsia="en-US"/>
              </w:rPr>
              <w:t>cinema, dance, sing, read, book, film, band, group, play an instrument, recorder, guitar, music, song,</w:t>
            </w:r>
            <w:r w:rsidRPr="00374921">
              <w:rPr>
                <w:spacing w:val="-13"/>
                <w:sz w:val="20"/>
                <w:szCs w:val="20"/>
                <w:lang w:eastAsia="en-US"/>
              </w:rPr>
              <w:t xml:space="preserve"> </w:t>
            </w:r>
            <w:r w:rsidRPr="00374921">
              <w:rPr>
                <w:sz w:val="20"/>
                <w:szCs w:val="20"/>
                <w:lang w:eastAsia="en-US"/>
              </w:rPr>
              <w:t>picture,</w:t>
            </w:r>
            <w:r w:rsidRPr="00374921">
              <w:rPr>
                <w:spacing w:val="-13"/>
                <w:sz w:val="20"/>
                <w:szCs w:val="20"/>
                <w:lang w:eastAsia="en-US"/>
              </w:rPr>
              <w:t xml:space="preserve"> </w:t>
            </w:r>
            <w:r w:rsidRPr="00374921">
              <w:rPr>
                <w:sz w:val="20"/>
                <w:szCs w:val="20"/>
                <w:lang w:eastAsia="en-US"/>
              </w:rPr>
              <w:t>paint</w:t>
            </w:r>
            <w:r w:rsidRPr="00374921">
              <w:rPr>
                <w:spacing w:val="-13"/>
                <w:sz w:val="20"/>
                <w:szCs w:val="20"/>
                <w:lang w:eastAsia="en-US"/>
              </w:rPr>
              <w:t xml:space="preserve"> </w:t>
            </w:r>
            <w:r w:rsidRPr="00374921">
              <w:rPr>
                <w:sz w:val="20"/>
                <w:szCs w:val="20"/>
                <w:lang w:eastAsia="en-US"/>
              </w:rPr>
              <w:t>watch, ticket, learn, CD player,</w:t>
            </w:r>
          </w:p>
          <w:p w14:paraId="54DDBFC5" w14:textId="77777777" w:rsidR="007F0497" w:rsidRPr="00374921" w:rsidRDefault="007F0497" w:rsidP="0009753A">
            <w:pPr>
              <w:spacing w:line="276" w:lineRule="auto"/>
              <w:rPr>
                <w:sz w:val="20"/>
                <w:szCs w:val="20"/>
                <w:lang w:eastAsia="en-US"/>
              </w:rPr>
            </w:pPr>
            <w:r w:rsidRPr="00374921">
              <w:rPr>
                <w:spacing w:val="-4"/>
                <w:sz w:val="20"/>
                <w:szCs w:val="20"/>
                <w:lang w:eastAsia="en-US"/>
              </w:rPr>
              <w:t>draw</w:t>
            </w:r>
          </w:p>
        </w:tc>
        <w:tc>
          <w:tcPr>
            <w:tcW w:w="8222" w:type="dxa"/>
          </w:tcPr>
          <w:p w14:paraId="5A12CF11" w14:textId="77777777" w:rsidR="007F0497" w:rsidRPr="00374921" w:rsidRDefault="007F0497" w:rsidP="0009753A">
            <w:pPr>
              <w:spacing w:line="276" w:lineRule="auto"/>
              <w:ind w:right="101"/>
              <w:rPr>
                <w:sz w:val="20"/>
                <w:szCs w:val="20"/>
                <w:lang w:eastAsia="en-US"/>
              </w:rPr>
            </w:pPr>
            <w:r w:rsidRPr="00374921">
              <w:rPr>
                <w:sz w:val="20"/>
                <w:szCs w:val="20"/>
                <w:lang w:eastAsia="en-US"/>
              </w:rPr>
              <w:t>listen to, piano, drums, programme, stage, star, instrument, message, concert, theatre, opera, play, show, rock, MP3 player, disco, star, take a photograph, painting,</w:t>
            </w:r>
            <w:r w:rsidRPr="00374921">
              <w:rPr>
                <w:spacing w:val="-4"/>
                <w:sz w:val="20"/>
                <w:szCs w:val="20"/>
                <w:lang w:eastAsia="en-US"/>
              </w:rPr>
              <w:t xml:space="preserve"> </w:t>
            </w:r>
            <w:r w:rsidRPr="00374921">
              <w:rPr>
                <w:sz w:val="20"/>
                <w:szCs w:val="20"/>
                <w:lang w:eastAsia="en-US"/>
              </w:rPr>
              <w:t>brush,</w:t>
            </w:r>
            <w:r w:rsidRPr="00374921">
              <w:rPr>
                <w:spacing w:val="-4"/>
                <w:sz w:val="20"/>
                <w:szCs w:val="20"/>
                <w:lang w:eastAsia="en-US"/>
              </w:rPr>
              <w:t xml:space="preserve"> </w:t>
            </w:r>
            <w:r w:rsidRPr="00374921">
              <w:rPr>
                <w:sz w:val="20"/>
                <w:szCs w:val="20"/>
                <w:lang w:eastAsia="en-US"/>
              </w:rPr>
              <w:t>cartoon,</w:t>
            </w:r>
            <w:r w:rsidRPr="00374921">
              <w:rPr>
                <w:spacing w:val="-2"/>
                <w:sz w:val="20"/>
                <w:szCs w:val="20"/>
                <w:lang w:eastAsia="en-US"/>
              </w:rPr>
              <w:t xml:space="preserve"> </w:t>
            </w:r>
            <w:r w:rsidRPr="00374921">
              <w:rPr>
                <w:sz w:val="20"/>
                <w:szCs w:val="20"/>
                <w:lang w:eastAsia="en-US"/>
              </w:rPr>
              <w:t>art,</w:t>
            </w:r>
            <w:r w:rsidRPr="00374921">
              <w:rPr>
                <w:spacing w:val="-4"/>
                <w:sz w:val="20"/>
                <w:szCs w:val="20"/>
                <w:lang w:eastAsia="en-US"/>
              </w:rPr>
              <w:t xml:space="preserve"> </w:t>
            </w:r>
            <w:r w:rsidRPr="00374921">
              <w:rPr>
                <w:sz w:val="20"/>
                <w:szCs w:val="20"/>
                <w:lang w:eastAsia="en-US"/>
              </w:rPr>
              <w:t>fan,</w:t>
            </w:r>
            <w:r w:rsidRPr="00374921">
              <w:rPr>
                <w:spacing w:val="-2"/>
                <w:sz w:val="20"/>
                <w:szCs w:val="20"/>
                <w:lang w:eastAsia="en-US"/>
              </w:rPr>
              <w:t xml:space="preserve"> </w:t>
            </w:r>
            <w:r w:rsidRPr="00374921">
              <w:rPr>
                <w:sz w:val="20"/>
                <w:szCs w:val="20"/>
                <w:lang w:eastAsia="en-US"/>
              </w:rPr>
              <w:t>album,</w:t>
            </w:r>
            <w:r w:rsidRPr="00374921">
              <w:rPr>
                <w:spacing w:val="-4"/>
                <w:sz w:val="20"/>
                <w:szCs w:val="20"/>
                <w:lang w:eastAsia="en-US"/>
              </w:rPr>
              <w:t xml:space="preserve"> </w:t>
            </w:r>
            <w:r w:rsidRPr="00374921">
              <w:rPr>
                <w:sz w:val="20"/>
                <w:szCs w:val="20"/>
                <w:lang w:eastAsia="en-US"/>
              </w:rPr>
              <w:t>actor,</w:t>
            </w:r>
            <w:r w:rsidRPr="00374921">
              <w:rPr>
                <w:spacing w:val="-4"/>
                <w:sz w:val="20"/>
                <w:szCs w:val="20"/>
                <w:lang w:eastAsia="en-US"/>
              </w:rPr>
              <w:t xml:space="preserve"> </w:t>
            </w:r>
            <w:r w:rsidRPr="00374921">
              <w:rPr>
                <w:sz w:val="20"/>
                <w:szCs w:val="20"/>
                <w:lang w:eastAsia="en-US"/>
              </w:rPr>
              <w:t>channel,</w:t>
            </w:r>
            <w:r w:rsidRPr="00374921">
              <w:rPr>
                <w:spacing w:val="-4"/>
                <w:sz w:val="20"/>
                <w:szCs w:val="20"/>
                <w:lang w:eastAsia="en-US"/>
              </w:rPr>
              <w:t xml:space="preserve"> </w:t>
            </w:r>
            <w:r w:rsidRPr="00374921">
              <w:rPr>
                <w:sz w:val="20"/>
                <w:szCs w:val="20"/>
                <w:lang w:eastAsia="en-US"/>
              </w:rPr>
              <w:t>classical</w:t>
            </w:r>
            <w:r w:rsidRPr="00374921">
              <w:rPr>
                <w:spacing w:val="-4"/>
                <w:sz w:val="20"/>
                <w:szCs w:val="20"/>
                <w:lang w:eastAsia="en-US"/>
              </w:rPr>
              <w:t xml:space="preserve"> </w:t>
            </w:r>
            <w:r w:rsidRPr="00374921">
              <w:rPr>
                <w:sz w:val="20"/>
                <w:szCs w:val="20"/>
                <w:lang w:eastAsia="en-US"/>
              </w:rPr>
              <w:t>music,</w:t>
            </w:r>
            <w:r w:rsidRPr="00374921">
              <w:rPr>
                <w:spacing w:val="-4"/>
                <w:sz w:val="20"/>
                <w:szCs w:val="20"/>
                <w:lang w:eastAsia="en-US"/>
              </w:rPr>
              <w:t xml:space="preserve"> </w:t>
            </w:r>
            <w:r w:rsidRPr="00374921">
              <w:rPr>
                <w:sz w:val="20"/>
                <w:szCs w:val="20"/>
                <w:lang w:eastAsia="en-US"/>
              </w:rPr>
              <w:t>hip-hop, pop, musical, player, singer, record, poster, stage, video, see on TV</w:t>
            </w:r>
          </w:p>
        </w:tc>
      </w:tr>
      <w:tr w:rsidR="007F0497" w:rsidRPr="00374921" w14:paraId="2B5A7BAA" w14:textId="77777777" w:rsidTr="00374921">
        <w:trPr>
          <w:trHeight w:val="1969"/>
        </w:trPr>
        <w:tc>
          <w:tcPr>
            <w:tcW w:w="2943" w:type="dxa"/>
          </w:tcPr>
          <w:p w14:paraId="4829E00D" w14:textId="77777777" w:rsidR="007F0497" w:rsidRPr="00374921" w:rsidRDefault="007F0497" w:rsidP="001A17CC">
            <w:pPr>
              <w:pStyle w:val="TableParagraph"/>
              <w:numPr>
                <w:ilvl w:val="0"/>
                <w:numId w:val="40"/>
              </w:numPr>
              <w:spacing w:before="3" w:after="240" w:line="276" w:lineRule="auto"/>
              <w:ind w:left="451"/>
              <w:rPr>
                <w:b/>
                <w:sz w:val="20"/>
                <w:szCs w:val="20"/>
              </w:rPr>
            </w:pPr>
            <w:r w:rsidRPr="00374921">
              <w:rPr>
                <w:b/>
                <w:sz w:val="20"/>
                <w:szCs w:val="20"/>
              </w:rPr>
              <w:lastRenderedPageBreak/>
              <w:t>Človek a spoločnosť; komunikácia</w:t>
            </w:r>
          </w:p>
          <w:p w14:paraId="098539E7" w14:textId="77777777" w:rsidR="007F0497" w:rsidRPr="00374921" w:rsidRDefault="007F0497" w:rsidP="00374921">
            <w:pPr>
              <w:spacing w:line="276" w:lineRule="auto"/>
              <w:rPr>
                <w:sz w:val="20"/>
                <w:szCs w:val="20"/>
                <w:lang w:eastAsia="en-US"/>
              </w:rPr>
            </w:pPr>
            <w:r w:rsidRPr="00374921">
              <w:rPr>
                <w:sz w:val="20"/>
                <w:szCs w:val="20"/>
                <w:lang w:eastAsia="en-US"/>
              </w:rPr>
              <w:t>Jazyk ako dorozumievací prostriedok</w:t>
            </w:r>
          </w:p>
          <w:p w14:paraId="570B0AF7" w14:textId="77777777" w:rsidR="007F0497" w:rsidRPr="00374921" w:rsidRDefault="007F0497" w:rsidP="00374921">
            <w:pPr>
              <w:spacing w:line="276" w:lineRule="auto"/>
              <w:rPr>
                <w:sz w:val="20"/>
                <w:szCs w:val="20"/>
                <w:lang w:eastAsia="en-US"/>
              </w:rPr>
            </w:pPr>
            <w:r w:rsidRPr="00374921">
              <w:rPr>
                <w:sz w:val="20"/>
                <w:szCs w:val="20"/>
                <w:lang w:eastAsia="en-US"/>
              </w:rPr>
              <w:t>Formy komunikácie Kultúra komunikácie</w:t>
            </w:r>
          </w:p>
        </w:tc>
        <w:tc>
          <w:tcPr>
            <w:tcW w:w="2838" w:type="dxa"/>
          </w:tcPr>
          <w:p w14:paraId="5DB07A79" w14:textId="77777777" w:rsidR="007F0497" w:rsidRPr="00374921" w:rsidRDefault="007F0497" w:rsidP="0009753A">
            <w:pPr>
              <w:spacing w:line="276" w:lineRule="auto"/>
              <w:ind w:right="110"/>
              <w:rPr>
                <w:sz w:val="20"/>
                <w:szCs w:val="20"/>
                <w:lang w:eastAsia="en-US"/>
              </w:rPr>
            </w:pPr>
            <w:r w:rsidRPr="00374921">
              <w:rPr>
                <w:sz w:val="20"/>
                <w:szCs w:val="20"/>
                <w:lang w:eastAsia="en-US"/>
              </w:rPr>
              <w:t>language, speak, talk, listen, read, write, phone call,</w:t>
            </w:r>
            <w:r w:rsidRPr="00374921">
              <w:rPr>
                <w:spacing w:val="-9"/>
                <w:sz w:val="20"/>
                <w:szCs w:val="20"/>
                <w:lang w:eastAsia="en-US"/>
              </w:rPr>
              <w:t xml:space="preserve"> </w:t>
            </w:r>
            <w:r w:rsidRPr="00374921">
              <w:rPr>
                <w:sz w:val="20"/>
                <w:szCs w:val="20"/>
                <w:lang w:eastAsia="en-US"/>
              </w:rPr>
              <w:t>e-mail,</w:t>
            </w:r>
            <w:r w:rsidRPr="00374921">
              <w:rPr>
                <w:spacing w:val="-9"/>
                <w:sz w:val="20"/>
                <w:szCs w:val="20"/>
                <w:lang w:eastAsia="en-US"/>
              </w:rPr>
              <w:t xml:space="preserve"> </w:t>
            </w:r>
            <w:r w:rsidRPr="00374921">
              <w:rPr>
                <w:sz w:val="20"/>
                <w:szCs w:val="20"/>
                <w:lang w:eastAsia="en-US"/>
              </w:rPr>
              <w:t>SMS,</w:t>
            </w:r>
            <w:r w:rsidRPr="00374921">
              <w:rPr>
                <w:spacing w:val="-9"/>
                <w:sz w:val="20"/>
                <w:szCs w:val="20"/>
                <w:lang w:eastAsia="en-US"/>
              </w:rPr>
              <w:t xml:space="preserve"> </w:t>
            </w:r>
            <w:r w:rsidRPr="00374921">
              <w:rPr>
                <w:sz w:val="20"/>
                <w:szCs w:val="20"/>
                <w:lang w:eastAsia="en-US"/>
              </w:rPr>
              <w:t>internet, telephone number, well, friend, party, present, understand,</w:t>
            </w:r>
            <w:r w:rsidRPr="00374921">
              <w:rPr>
                <w:spacing w:val="-15"/>
                <w:sz w:val="20"/>
                <w:szCs w:val="20"/>
                <w:lang w:eastAsia="en-US"/>
              </w:rPr>
              <w:t xml:space="preserve"> </w:t>
            </w:r>
            <w:r w:rsidRPr="00374921">
              <w:rPr>
                <w:sz w:val="20"/>
                <w:szCs w:val="20"/>
                <w:lang w:eastAsia="en-US"/>
              </w:rPr>
              <w:t>little,</w:t>
            </w:r>
            <w:r w:rsidRPr="00374921">
              <w:rPr>
                <w:spacing w:val="-15"/>
                <w:sz w:val="20"/>
                <w:szCs w:val="20"/>
                <w:lang w:eastAsia="en-US"/>
              </w:rPr>
              <w:t xml:space="preserve"> </w:t>
            </w:r>
            <w:r w:rsidRPr="00374921">
              <w:rPr>
                <w:sz w:val="20"/>
                <w:szCs w:val="20"/>
                <w:lang w:eastAsia="en-US"/>
              </w:rPr>
              <w:t>question, visit, ask, love, letter, say,</w:t>
            </w:r>
          </w:p>
          <w:p w14:paraId="56575E81" w14:textId="77777777" w:rsidR="007F0497" w:rsidRPr="00374921" w:rsidRDefault="007F0497" w:rsidP="0009753A">
            <w:pPr>
              <w:spacing w:line="276" w:lineRule="auto"/>
              <w:rPr>
                <w:sz w:val="20"/>
                <w:szCs w:val="20"/>
                <w:lang w:eastAsia="en-US"/>
              </w:rPr>
            </w:pPr>
            <w:r w:rsidRPr="00374921">
              <w:rPr>
                <w:sz w:val="20"/>
                <w:szCs w:val="20"/>
                <w:lang w:eastAsia="en-US"/>
              </w:rPr>
              <w:t>tell,</w:t>
            </w:r>
            <w:r w:rsidRPr="00374921">
              <w:rPr>
                <w:spacing w:val="-2"/>
                <w:sz w:val="20"/>
                <w:szCs w:val="20"/>
                <w:lang w:eastAsia="en-US"/>
              </w:rPr>
              <w:t xml:space="preserve"> </w:t>
            </w:r>
            <w:r w:rsidRPr="00374921">
              <w:rPr>
                <w:spacing w:val="-4"/>
                <w:sz w:val="20"/>
                <w:szCs w:val="20"/>
                <w:lang w:eastAsia="en-US"/>
              </w:rPr>
              <w:t>word</w:t>
            </w:r>
          </w:p>
        </w:tc>
        <w:tc>
          <w:tcPr>
            <w:tcW w:w="8222" w:type="dxa"/>
          </w:tcPr>
          <w:p w14:paraId="70D15FF0" w14:textId="77777777" w:rsidR="007F0497" w:rsidRPr="00374921" w:rsidRDefault="007F0497" w:rsidP="0009753A">
            <w:pPr>
              <w:spacing w:line="276" w:lineRule="auto"/>
              <w:ind w:right="168"/>
              <w:rPr>
                <w:sz w:val="20"/>
                <w:szCs w:val="20"/>
                <w:lang w:eastAsia="en-US"/>
              </w:rPr>
            </w:pPr>
            <w:r w:rsidRPr="00374921">
              <w:rPr>
                <w:sz w:val="20"/>
                <w:szCs w:val="20"/>
                <w:lang w:eastAsia="en-US"/>
              </w:rPr>
              <w:t>text message, clear, explain, mistake, Slovak, English, French, Spanish, German, Russian, Italian, Chinese, Czech, clear, colleague, foreign, slowly, quickly, by post,</w:t>
            </w:r>
            <w:r w:rsidRPr="00374921">
              <w:rPr>
                <w:spacing w:val="-5"/>
                <w:sz w:val="20"/>
                <w:szCs w:val="20"/>
                <w:lang w:eastAsia="en-US"/>
              </w:rPr>
              <w:t xml:space="preserve"> </w:t>
            </w:r>
            <w:r w:rsidRPr="00374921">
              <w:rPr>
                <w:sz w:val="20"/>
                <w:szCs w:val="20"/>
                <w:lang w:eastAsia="en-US"/>
              </w:rPr>
              <w:t>chat,</w:t>
            </w:r>
            <w:r w:rsidRPr="00374921">
              <w:rPr>
                <w:spacing w:val="-5"/>
                <w:sz w:val="20"/>
                <w:szCs w:val="20"/>
                <w:lang w:eastAsia="en-US"/>
              </w:rPr>
              <w:t xml:space="preserve"> </w:t>
            </w:r>
            <w:r w:rsidRPr="00374921">
              <w:rPr>
                <w:sz w:val="20"/>
                <w:szCs w:val="20"/>
                <w:lang w:eastAsia="en-US"/>
              </w:rPr>
              <w:t>website,</w:t>
            </w:r>
            <w:r w:rsidRPr="00374921">
              <w:rPr>
                <w:spacing w:val="-5"/>
                <w:sz w:val="20"/>
                <w:szCs w:val="20"/>
                <w:lang w:eastAsia="en-US"/>
              </w:rPr>
              <w:t xml:space="preserve"> </w:t>
            </w:r>
            <w:r w:rsidRPr="00374921">
              <w:rPr>
                <w:sz w:val="20"/>
                <w:szCs w:val="20"/>
                <w:lang w:eastAsia="en-US"/>
              </w:rPr>
              <w:t>beginner,</w:t>
            </w:r>
            <w:r w:rsidRPr="00374921">
              <w:rPr>
                <w:spacing w:val="-5"/>
                <w:sz w:val="20"/>
                <w:szCs w:val="20"/>
                <w:lang w:eastAsia="en-US"/>
              </w:rPr>
              <w:t xml:space="preserve"> </w:t>
            </w:r>
            <w:r w:rsidRPr="00374921">
              <w:rPr>
                <w:sz w:val="20"/>
                <w:szCs w:val="20"/>
                <w:lang w:eastAsia="en-US"/>
              </w:rPr>
              <w:t>advanced,</w:t>
            </w:r>
            <w:r w:rsidRPr="00374921">
              <w:rPr>
                <w:spacing w:val="-3"/>
                <w:sz w:val="20"/>
                <w:szCs w:val="20"/>
                <w:lang w:eastAsia="en-US"/>
              </w:rPr>
              <w:t xml:space="preserve"> </w:t>
            </w:r>
            <w:r w:rsidRPr="00374921">
              <w:rPr>
                <w:sz w:val="20"/>
                <w:szCs w:val="20"/>
                <w:lang w:eastAsia="en-US"/>
              </w:rPr>
              <w:t>call</w:t>
            </w:r>
            <w:r w:rsidRPr="00374921">
              <w:rPr>
                <w:spacing w:val="-5"/>
                <w:sz w:val="20"/>
                <w:szCs w:val="20"/>
                <w:lang w:eastAsia="en-US"/>
              </w:rPr>
              <w:t xml:space="preserve"> </w:t>
            </w:r>
            <w:r w:rsidRPr="00374921">
              <w:rPr>
                <w:sz w:val="20"/>
                <w:szCs w:val="20"/>
                <w:lang w:eastAsia="en-US"/>
              </w:rPr>
              <w:t>back,</w:t>
            </w:r>
            <w:r w:rsidRPr="00374921">
              <w:rPr>
                <w:spacing w:val="-3"/>
                <w:sz w:val="20"/>
                <w:szCs w:val="20"/>
                <w:lang w:eastAsia="en-US"/>
              </w:rPr>
              <w:t xml:space="preserve"> </w:t>
            </w:r>
            <w:r w:rsidRPr="00374921">
              <w:rPr>
                <w:sz w:val="20"/>
                <w:szCs w:val="20"/>
                <w:lang w:eastAsia="en-US"/>
              </w:rPr>
              <w:t>shout,</w:t>
            </w:r>
            <w:r w:rsidRPr="00374921">
              <w:rPr>
                <w:spacing w:val="-5"/>
                <w:sz w:val="20"/>
                <w:szCs w:val="20"/>
                <w:lang w:eastAsia="en-US"/>
              </w:rPr>
              <w:t xml:space="preserve"> </w:t>
            </w:r>
            <w:r w:rsidRPr="00374921">
              <w:rPr>
                <w:sz w:val="20"/>
                <w:szCs w:val="20"/>
                <w:lang w:eastAsia="en-US"/>
              </w:rPr>
              <w:t>answer,</w:t>
            </w:r>
            <w:r w:rsidRPr="00374921">
              <w:rPr>
                <w:spacing w:val="-6"/>
                <w:sz w:val="20"/>
                <w:szCs w:val="20"/>
                <w:lang w:eastAsia="en-US"/>
              </w:rPr>
              <w:t xml:space="preserve"> </w:t>
            </w:r>
            <w:r w:rsidRPr="00374921">
              <w:rPr>
                <w:sz w:val="20"/>
                <w:szCs w:val="20"/>
                <w:lang w:eastAsia="en-US"/>
              </w:rPr>
              <w:t>contact,</w:t>
            </w:r>
            <w:r w:rsidRPr="00374921">
              <w:rPr>
                <w:spacing w:val="-6"/>
                <w:sz w:val="20"/>
                <w:szCs w:val="20"/>
                <w:lang w:eastAsia="en-US"/>
              </w:rPr>
              <w:t xml:space="preserve"> </w:t>
            </w:r>
            <w:r w:rsidRPr="00374921">
              <w:rPr>
                <w:sz w:val="20"/>
                <w:szCs w:val="20"/>
                <w:lang w:eastAsia="en-US"/>
              </w:rPr>
              <w:t>meeting, describe, discuss, invitation, document, offer, repeat, spell</w:t>
            </w:r>
          </w:p>
        </w:tc>
      </w:tr>
      <w:tr w:rsidR="007F0497" w:rsidRPr="00374921" w14:paraId="5D6EFEA3" w14:textId="77777777" w:rsidTr="007F0497">
        <w:trPr>
          <w:trHeight w:val="1932"/>
        </w:trPr>
        <w:tc>
          <w:tcPr>
            <w:tcW w:w="2943" w:type="dxa"/>
          </w:tcPr>
          <w:p w14:paraId="4946FDCD" w14:textId="77777777" w:rsidR="007F0497" w:rsidRPr="00374921" w:rsidRDefault="007F0497" w:rsidP="001A17CC">
            <w:pPr>
              <w:pStyle w:val="TableParagraph"/>
              <w:numPr>
                <w:ilvl w:val="0"/>
                <w:numId w:val="40"/>
              </w:numPr>
              <w:spacing w:before="7" w:after="240" w:line="276" w:lineRule="auto"/>
              <w:ind w:left="451"/>
              <w:rPr>
                <w:b/>
                <w:sz w:val="20"/>
                <w:szCs w:val="20"/>
              </w:rPr>
            </w:pPr>
            <w:r w:rsidRPr="00374921">
              <w:rPr>
                <w:b/>
                <w:sz w:val="20"/>
                <w:szCs w:val="20"/>
              </w:rPr>
              <w:t>Mládež a jej svet</w:t>
            </w:r>
          </w:p>
          <w:p w14:paraId="43838188" w14:textId="77777777" w:rsidR="007F0497" w:rsidRPr="00374921" w:rsidRDefault="007F0497" w:rsidP="0009753A">
            <w:pPr>
              <w:spacing w:line="276" w:lineRule="auto"/>
              <w:rPr>
                <w:sz w:val="20"/>
                <w:szCs w:val="20"/>
                <w:lang w:eastAsia="en-US"/>
              </w:rPr>
            </w:pPr>
            <w:r w:rsidRPr="00374921">
              <w:rPr>
                <w:sz w:val="20"/>
                <w:szCs w:val="20"/>
                <w:lang w:eastAsia="en-US"/>
              </w:rPr>
              <w:t>Aktivity mládeže</w:t>
            </w:r>
          </w:p>
          <w:p w14:paraId="270D1301" w14:textId="77777777" w:rsidR="007F0497" w:rsidRPr="00374921" w:rsidRDefault="007F0497" w:rsidP="00374921">
            <w:pPr>
              <w:spacing w:line="276" w:lineRule="auto"/>
              <w:rPr>
                <w:sz w:val="20"/>
                <w:szCs w:val="20"/>
                <w:lang w:eastAsia="en-US"/>
              </w:rPr>
            </w:pPr>
            <w:r w:rsidRPr="00374921">
              <w:rPr>
                <w:sz w:val="20"/>
                <w:szCs w:val="20"/>
                <w:lang w:eastAsia="en-US"/>
              </w:rPr>
              <w:t>Vzťahy medzi rovesníkmi Generačné vzťahy Predstavy mládeže o svete Konflikty predstáv a reality</w:t>
            </w:r>
          </w:p>
        </w:tc>
        <w:tc>
          <w:tcPr>
            <w:tcW w:w="2838" w:type="dxa"/>
          </w:tcPr>
          <w:p w14:paraId="3B9EC39D" w14:textId="77777777" w:rsidR="007F0497" w:rsidRPr="00374921" w:rsidRDefault="007F0497" w:rsidP="0009753A">
            <w:pPr>
              <w:spacing w:line="276" w:lineRule="auto"/>
              <w:ind w:right="145"/>
              <w:rPr>
                <w:sz w:val="20"/>
                <w:szCs w:val="20"/>
                <w:lang w:eastAsia="en-US"/>
              </w:rPr>
            </w:pPr>
            <w:r w:rsidRPr="00374921">
              <w:rPr>
                <w:sz w:val="20"/>
                <w:szCs w:val="20"/>
                <w:lang w:eastAsia="en-US"/>
              </w:rPr>
              <w:t>play, study, computer, film, music, past, school, happy, sad, good, well, like, favourite, fine, birthday, birthday party, class,</w:t>
            </w:r>
            <w:r w:rsidRPr="00374921">
              <w:rPr>
                <w:spacing w:val="-13"/>
                <w:sz w:val="20"/>
                <w:szCs w:val="20"/>
                <w:lang w:eastAsia="en-US"/>
              </w:rPr>
              <w:t xml:space="preserve"> </w:t>
            </w:r>
            <w:r w:rsidRPr="00374921">
              <w:rPr>
                <w:sz w:val="20"/>
                <w:szCs w:val="20"/>
                <w:lang w:eastAsia="en-US"/>
              </w:rPr>
              <w:t>lesson,</w:t>
            </w:r>
            <w:r w:rsidRPr="00374921">
              <w:rPr>
                <w:spacing w:val="-13"/>
                <w:sz w:val="20"/>
                <w:szCs w:val="20"/>
                <w:lang w:eastAsia="en-US"/>
              </w:rPr>
              <w:t xml:space="preserve"> </w:t>
            </w:r>
            <w:r w:rsidRPr="00374921">
              <w:rPr>
                <w:sz w:val="20"/>
                <w:szCs w:val="20"/>
                <w:lang w:eastAsia="en-US"/>
              </w:rPr>
              <w:t>meet</w:t>
            </w:r>
            <w:r w:rsidRPr="00374921">
              <w:rPr>
                <w:spacing w:val="-13"/>
                <w:sz w:val="20"/>
                <w:szCs w:val="20"/>
                <w:lang w:eastAsia="en-US"/>
              </w:rPr>
              <w:t xml:space="preserve"> </w:t>
            </w:r>
            <w:r w:rsidRPr="00374921">
              <w:rPr>
                <w:sz w:val="20"/>
                <w:szCs w:val="20"/>
                <w:lang w:eastAsia="en-US"/>
              </w:rPr>
              <w:t>friends</w:t>
            </w:r>
          </w:p>
        </w:tc>
        <w:tc>
          <w:tcPr>
            <w:tcW w:w="8222" w:type="dxa"/>
          </w:tcPr>
          <w:p w14:paraId="54C324FE" w14:textId="77777777" w:rsidR="007F0497" w:rsidRPr="00374921" w:rsidRDefault="007F0497" w:rsidP="0009753A">
            <w:pPr>
              <w:spacing w:line="276" w:lineRule="auto"/>
              <w:ind w:right="101"/>
              <w:rPr>
                <w:sz w:val="20"/>
                <w:szCs w:val="20"/>
                <w:lang w:eastAsia="en-US"/>
              </w:rPr>
            </w:pPr>
            <w:r w:rsidRPr="00374921">
              <w:rPr>
                <w:sz w:val="20"/>
                <w:szCs w:val="20"/>
                <w:lang w:eastAsia="en-US"/>
              </w:rPr>
              <w:t>guitar</w:t>
            </w:r>
            <w:r w:rsidRPr="00374921">
              <w:rPr>
                <w:spacing w:val="-5"/>
                <w:sz w:val="20"/>
                <w:szCs w:val="20"/>
                <w:lang w:eastAsia="en-US"/>
              </w:rPr>
              <w:t xml:space="preserve"> </w:t>
            </w:r>
            <w:r w:rsidRPr="00374921">
              <w:rPr>
                <w:sz w:val="20"/>
                <w:szCs w:val="20"/>
                <w:lang w:eastAsia="en-US"/>
              </w:rPr>
              <w:t>lesson,</w:t>
            </w:r>
            <w:r w:rsidRPr="00374921">
              <w:rPr>
                <w:spacing w:val="-5"/>
                <w:sz w:val="20"/>
                <w:szCs w:val="20"/>
                <w:lang w:eastAsia="en-US"/>
              </w:rPr>
              <w:t xml:space="preserve"> </w:t>
            </w:r>
            <w:r w:rsidRPr="00374921">
              <w:rPr>
                <w:sz w:val="20"/>
                <w:szCs w:val="20"/>
                <w:lang w:eastAsia="en-US"/>
              </w:rPr>
              <w:t>dream,</w:t>
            </w:r>
            <w:r w:rsidRPr="00374921">
              <w:rPr>
                <w:spacing w:val="-5"/>
                <w:sz w:val="20"/>
                <w:szCs w:val="20"/>
                <w:lang w:eastAsia="en-US"/>
              </w:rPr>
              <w:t xml:space="preserve"> </w:t>
            </w:r>
            <w:r w:rsidRPr="00374921">
              <w:rPr>
                <w:sz w:val="20"/>
                <w:szCs w:val="20"/>
                <w:lang w:eastAsia="en-US"/>
              </w:rPr>
              <w:t>future,</w:t>
            </w:r>
            <w:r w:rsidRPr="00374921">
              <w:rPr>
                <w:spacing w:val="-5"/>
                <w:sz w:val="20"/>
                <w:szCs w:val="20"/>
                <w:lang w:eastAsia="en-US"/>
              </w:rPr>
              <w:t xml:space="preserve"> </w:t>
            </w:r>
            <w:r w:rsidRPr="00374921">
              <w:rPr>
                <w:sz w:val="20"/>
                <w:szCs w:val="20"/>
                <w:lang w:eastAsia="en-US"/>
              </w:rPr>
              <w:t>teenager,</w:t>
            </w:r>
            <w:r w:rsidRPr="00374921">
              <w:rPr>
                <w:spacing w:val="-5"/>
                <w:sz w:val="20"/>
                <w:szCs w:val="20"/>
                <w:lang w:eastAsia="en-US"/>
              </w:rPr>
              <w:t xml:space="preserve"> </w:t>
            </w:r>
            <w:r w:rsidRPr="00374921">
              <w:rPr>
                <w:sz w:val="20"/>
                <w:szCs w:val="20"/>
                <w:lang w:eastAsia="en-US"/>
              </w:rPr>
              <w:t>kid,</w:t>
            </w:r>
            <w:r w:rsidRPr="00374921">
              <w:rPr>
                <w:spacing w:val="-5"/>
                <w:sz w:val="20"/>
                <w:szCs w:val="20"/>
                <w:lang w:eastAsia="en-US"/>
              </w:rPr>
              <w:t xml:space="preserve"> </w:t>
            </w:r>
            <w:r w:rsidRPr="00374921">
              <w:rPr>
                <w:sz w:val="20"/>
                <w:szCs w:val="20"/>
                <w:lang w:eastAsia="en-US"/>
              </w:rPr>
              <w:t>win,</w:t>
            </w:r>
            <w:r w:rsidRPr="00374921">
              <w:rPr>
                <w:spacing w:val="-5"/>
                <w:sz w:val="20"/>
                <w:szCs w:val="20"/>
                <w:lang w:eastAsia="en-US"/>
              </w:rPr>
              <w:t xml:space="preserve"> </w:t>
            </w:r>
            <w:r w:rsidRPr="00374921">
              <w:rPr>
                <w:sz w:val="20"/>
                <w:szCs w:val="20"/>
                <w:lang w:eastAsia="en-US"/>
              </w:rPr>
              <w:t>lose,</w:t>
            </w:r>
            <w:r w:rsidRPr="00374921">
              <w:rPr>
                <w:spacing w:val="-5"/>
                <w:sz w:val="20"/>
                <w:szCs w:val="20"/>
                <w:lang w:eastAsia="en-US"/>
              </w:rPr>
              <w:t xml:space="preserve"> </w:t>
            </w:r>
            <w:r w:rsidRPr="00374921">
              <w:rPr>
                <w:sz w:val="20"/>
                <w:szCs w:val="20"/>
                <w:lang w:eastAsia="en-US"/>
              </w:rPr>
              <w:t>boyfriend, girlfriend,</w:t>
            </w:r>
            <w:r w:rsidRPr="00374921">
              <w:rPr>
                <w:spacing w:val="-5"/>
                <w:sz w:val="20"/>
                <w:szCs w:val="20"/>
                <w:lang w:eastAsia="en-US"/>
              </w:rPr>
              <w:t xml:space="preserve"> </w:t>
            </w:r>
            <w:r w:rsidRPr="00374921">
              <w:rPr>
                <w:sz w:val="20"/>
                <w:szCs w:val="20"/>
                <w:lang w:eastAsia="en-US"/>
              </w:rPr>
              <w:t>football practice, yoga, ballet class, lunch break, go out with friends, have fun, family language/music school, weekend job, team, be popular with, colleague, friendly, miss, prefer, upset, lazy, hate, cry, believe, hope, worried, polite</w:t>
            </w:r>
          </w:p>
        </w:tc>
      </w:tr>
      <w:tr w:rsidR="007F0497" w:rsidRPr="00374921" w14:paraId="0563B340" w14:textId="77777777" w:rsidTr="00374921">
        <w:trPr>
          <w:trHeight w:val="1315"/>
        </w:trPr>
        <w:tc>
          <w:tcPr>
            <w:tcW w:w="2943" w:type="dxa"/>
          </w:tcPr>
          <w:p w14:paraId="062B8F4E" w14:textId="77777777" w:rsidR="007F0497" w:rsidRPr="00374921" w:rsidRDefault="007F0497" w:rsidP="001A17CC">
            <w:pPr>
              <w:pStyle w:val="TableParagraph"/>
              <w:numPr>
                <w:ilvl w:val="0"/>
                <w:numId w:val="40"/>
              </w:numPr>
              <w:spacing w:before="3" w:after="240" w:line="276" w:lineRule="auto"/>
              <w:ind w:left="451"/>
              <w:rPr>
                <w:b/>
                <w:sz w:val="20"/>
                <w:szCs w:val="20"/>
              </w:rPr>
            </w:pPr>
            <w:r w:rsidRPr="00374921">
              <w:rPr>
                <w:b/>
                <w:sz w:val="20"/>
                <w:szCs w:val="20"/>
              </w:rPr>
              <w:t>Profesia a pracovný život</w:t>
            </w:r>
          </w:p>
          <w:p w14:paraId="50255FE1" w14:textId="77777777" w:rsidR="007F0497" w:rsidRPr="00374921" w:rsidRDefault="007F0497" w:rsidP="00374921">
            <w:pPr>
              <w:spacing w:line="276" w:lineRule="auto"/>
              <w:rPr>
                <w:sz w:val="20"/>
                <w:szCs w:val="20"/>
                <w:lang w:eastAsia="en-US"/>
              </w:rPr>
            </w:pPr>
            <w:r w:rsidRPr="00374921">
              <w:rPr>
                <w:sz w:val="20"/>
                <w:szCs w:val="20"/>
                <w:lang w:eastAsia="en-US"/>
              </w:rPr>
              <w:t>Výber profesie Zamestnania</w:t>
            </w:r>
          </w:p>
          <w:p w14:paraId="44DC0B96" w14:textId="77777777" w:rsidR="007F0497" w:rsidRPr="00374921" w:rsidRDefault="007F0497" w:rsidP="0009753A">
            <w:pPr>
              <w:spacing w:line="276" w:lineRule="auto"/>
              <w:rPr>
                <w:sz w:val="20"/>
                <w:szCs w:val="20"/>
                <w:lang w:eastAsia="en-US"/>
              </w:rPr>
            </w:pPr>
            <w:r w:rsidRPr="00374921">
              <w:rPr>
                <w:sz w:val="20"/>
                <w:szCs w:val="20"/>
                <w:lang w:eastAsia="en-US"/>
              </w:rPr>
              <w:t>Pracovné pomery a kariéra Platové ohodnotenie Nezamestnanosť</w:t>
            </w:r>
          </w:p>
        </w:tc>
        <w:tc>
          <w:tcPr>
            <w:tcW w:w="2838" w:type="dxa"/>
          </w:tcPr>
          <w:p w14:paraId="48B552F5" w14:textId="77777777" w:rsidR="007F0497" w:rsidRPr="00374921" w:rsidRDefault="007F0497" w:rsidP="0009753A">
            <w:pPr>
              <w:spacing w:line="276" w:lineRule="auto"/>
              <w:ind w:right="112"/>
              <w:rPr>
                <w:sz w:val="20"/>
                <w:szCs w:val="20"/>
                <w:lang w:eastAsia="en-US"/>
              </w:rPr>
            </w:pPr>
            <w:r w:rsidRPr="00374921">
              <w:rPr>
                <w:sz w:val="20"/>
                <w:szCs w:val="20"/>
                <w:lang w:eastAsia="en-US"/>
              </w:rPr>
              <w:t>hospital, factory, school, shop,</w:t>
            </w:r>
            <w:r w:rsidRPr="00374921">
              <w:rPr>
                <w:spacing w:val="-13"/>
                <w:sz w:val="20"/>
                <w:szCs w:val="20"/>
                <w:lang w:eastAsia="en-US"/>
              </w:rPr>
              <w:t xml:space="preserve"> </w:t>
            </w:r>
            <w:r w:rsidRPr="00374921">
              <w:rPr>
                <w:sz w:val="20"/>
                <w:szCs w:val="20"/>
                <w:lang w:eastAsia="en-US"/>
              </w:rPr>
              <w:t>farm,</w:t>
            </w:r>
            <w:r w:rsidRPr="00374921">
              <w:rPr>
                <w:spacing w:val="-13"/>
                <w:sz w:val="20"/>
                <w:szCs w:val="20"/>
                <w:lang w:eastAsia="en-US"/>
              </w:rPr>
              <w:t xml:space="preserve"> </w:t>
            </w:r>
            <w:r w:rsidRPr="00374921">
              <w:rPr>
                <w:sz w:val="20"/>
                <w:szCs w:val="20"/>
                <w:lang w:eastAsia="en-US"/>
              </w:rPr>
              <w:t>driver,</w:t>
            </w:r>
            <w:r w:rsidRPr="00374921">
              <w:rPr>
                <w:spacing w:val="-13"/>
                <w:sz w:val="20"/>
                <w:szCs w:val="20"/>
                <w:lang w:eastAsia="en-US"/>
              </w:rPr>
              <w:t xml:space="preserve"> </w:t>
            </w:r>
            <w:r w:rsidRPr="00374921">
              <w:rPr>
                <w:sz w:val="20"/>
                <w:szCs w:val="20"/>
                <w:lang w:eastAsia="en-US"/>
              </w:rPr>
              <w:t>teacher, farmer, cook, footballer, computer, teacher, doctor, holiday, work as, job, teach, buy, money</w:t>
            </w:r>
          </w:p>
        </w:tc>
        <w:tc>
          <w:tcPr>
            <w:tcW w:w="8222" w:type="dxa"/>
          </w:tcPr>
          <w:p w14:paraId="6F3C5632" w14:textId="77777777" w:rsidR="007F0497" w:rsidRPr="00374921" w:rsidRDefault="007F0497" w:rsidP="0009753A">
            <w:pPr>
              <w:spacing w:line="276" w:lineRule="auto"/>
              <w:rPr>
                <w:sz w:val="20"/>
                <w:szCs w:val="20"/>
                <w:lang w:eastAsia="en-US"/>
              </w:rPr>
            </w:pPr>
            <w:r w:rsidRPr="00374921">
              <w:rPr>
                <w:sz w:val="20"/>
                <w:szCs w:val="20"/>
                <w:lang w:eastAsia="en-US"/>
              </w:rPr>
              <w:t>builder,</w:t>
            </w:r>
            <w:r w:rsidRPr="00374921">
              <w:rPr>
                <w:spacing w:val="-2"/>
                <w:sz w:val="20"/>
                <w:szCs w:val="20"/>
                <w:lang w:eastAsia="en-US"/>
              </w:rPr>
              <w:t xml:space="preserve"> </w:t>
            </w:r>
            <w:r w:rsidRPr="00374921">
              <w:rPr>
                <w:sz w:val="20"/>
                <w:szCs w:val="20"/>
                <w:lang w:eastAsia="en-US"/>
              </w:rPr>
              <w:t>occupation,</w:t>
            </w:r>
            <w:r w:rsidRPr="00374921">
              <w:rPr>
                <w:spacing w:val="-2"/>
                <w:sz w:val="20"/>
                <w:szCs w:val="20"/>
                <w:lang w:eastAsia="en-US"/>
              </w:rPr>
              <w:t xml:space="preserve"> </w:t>
            </w:r>
            <w:r w:rsidRPr="00374921">
              <w:rPr>
                <w:sz w:val="20"/>
                <w:szCs w:val="20"/>
                <w:lang w:eastAsia="en-US"/>
              </w:rPr>
              <w:t>office,</w:t>
            </w:r>
            <w:r w:rsidRPr="00374921">
              <w:rPr>
                <w:spacing w:val="-2"/>
                <w:sz w:val="20"/>
                <w:szCs w:val="20"/>
                <w:lang w:eastAsia="en-US"/>
              </w:rPr>
              <w:t xml:space="preserve"> </w:t>
            </w:r>
            <w:r w:rsidRPr="00374921">
              <w:rPr>
                <w:sz w:val="20"/>
                <w:szCs w:val="20"/>
                <w:lang w:eastAsia="en-US"/>
              </w:rPr>
              <w:t>earn,</w:t>
            </w:r>
            <w:r w:rsidRPr="00374921">
              <w:rPr>
                <w:spacing w:val="-2"/>
                <w:sz w:val="20"/>
                <w:szCs w:val="20"/>
                <w:lang w:eastAsia="en-US"/>
              </w:rPr>
              <w:t xml:space="preserve"> </w:t>
            </w:r>
            <w:r w:rsidRPr="00374921">
              <w:rPr>
                <w:sz w:val="20"/>
                <w:szCs w:val="20"/>
                <w:lang w:eastAsia="en-US"/>
              </w:rPr>
              <w:t>sell,</w:t>
            </w:r>
            <w:r w:rsidRPr="00374921">
              <w:rPr>
                <w:spacing w:val="-2"/>
                <w:sz w:val="20"/>
                <w:szCs w:val="20"/>
                <w:lang w:eastAsia="en-US"/>
              </w:rPr>
              <w:t xml:space="preserve"> </w:t>
            </w:r>
            <w:r w:rsidRPr="00374921">
              <w:rPr>
                <w:sz w:val="20"/>
                <w:szCs w:val="20"/>
                <w:lang w:eastAsia="en-US"/>
              </w:rPr>
              <w:t>boss,</w:t>
            </w:r>
            <w:r w:rsidRPr="00374921">
              <w:rPr>
                <w:spacing w:val="-2"/>
                <w:sz w:val="20"/>
                <w:szCs w:val="20"/>
                <w:lang w:eastAsia="en-US"/>
              </w:rPr>
              <w:t xml:space="preserve"> </w:t>
            </w:r>
            <w:r w:rsidRPr="00374921">
              <w:rPr>
                <w:sz w:val="20"/>
                <w:szCs w:val="20"/>
                <w:lang w:eastAsia="en-US"/>
              </w:rPr>
              <w:t>manager,</w:t>
            </w:r>
            <w:r w:rsidRPr="00374921">
              <w:rPr>
                <w:spacing w:val="-2"/>
                <w:sz w:val="20"/>
                <w:szCs w:val="20"/>
                <w:lang w:eastAsia="en-US"/>
              </w:rPr>
              <w:t xml:space="preserve"> worker,</w:t>
            </w:r>
          </w:p>
          <w:p w14:paraId="78C3AA28" w14:textId="77777777" w:rsidR="007F0497" w:rsidRPr="00374921" w:rsidRDefault="007F0497" w:rsidP="0009753A">
            <w:pPr>
              <w:spacing w:line="276" w:lineRule="auto"/>
              <w:ind w:right="101"/>
              <w:rPr>
                <w:sz w:val="20"/>
                <w:szCs w:val="20"/>
                <w:lang w:eastAsia="en-US"/>
              </w:rPr>
            </w:pPr>
            <w:r w:rsidRPr="00374921">
              <w:rPr>
                <w:sz w:val="20"/>
                <w:szCs w:val="20"/>
                <w:lang w:eastAsia="en-US"/>
              </w:rPr>
              <w:t>actor, actress, singer, shop-assistant, waiter, waitress, cleaner, mechanic, pilot, policeman,</w:t>
            </w:r>
            <w:r w:rsidRPr="00374921">
              <w:rPr>
                <w:spacing w:val="-5"/>
                <w:sz w:val="20"/>
                <w:szCs w:val="20"/>
                <w:lang w:eastAsia="en-US"/>
              </w:rPr>
              <w:t xml:space="preserve"> </w:t>
            </w:r>
            <w:r w:rsidRPr="00374921">
              <w:rPr>
                <w:sz w:val="20"/>
                <w:szCs w:val="20"/>
                <w:lang w:eastAsia="en-US"/>
              </w:rPr>
              <w:t>secretary,</w:t>
            </w:r>
            <w:r w:rsidRPr="00374921">
              <w:rPr>
                <w:spacing w:val="-3"/>
                <w:sz w:val="20"/>
                <w:szCs w:val="20"/>
                <w:lang w:eastAsia="en-US"/>
              </w:rPr>
              <w:t xml:space="preserve"> </w:t>
            </w:r>
            <w:r w:rsidRPr="00374921">
              <w:rPr>
                <w:sz w:val="20"/>
                <w:szCs w:val="20"/>
                <w:lang w:eastAsia="en-US"/>
              </w:rPr>
              <w:t>chef,</w:t>
            </w:r>
            <w:r w:rsidRPr="00374921">
              <w:rPr>
                <w:spacing w:val="-5"/>
                <w:sz w:val="20"/>
                <w:szCs w:val="20"/>
                <w:lang w:eastAsia="en-US"/>
              </w:rPr>
              <w:t xml:space="preserve"> </w:t>
            </w:r>
            <w:r w:rsidRPr="00374921">
              <w:rPr>
                <w:sz w:val="20"/>
                <w:szCs w:val="20"/>
                <w:lang w:eastAsia="en-US"/>
              </w:rPr>
              <w:t>dancer,</w:t>
            </w:r>
            <w:r w:rsidRPr="00374921">
              <w:rPr>
                <w:spacing w:val="-5"/>
                <w:sz w:val="20"/>
                <w:szCs w:val="20"/>
                <w:lang w:eastAsia="en-US"/>
              </w:rPr>
              <w:t xml:space="preserve"> </w:t>
            </w:r>
            <w:r w:rsidRPr="00374921">
              <w:rPr>
                <w:sz w:val="20"/>
                <w:szCs w:val="20"/>
                <w:lang w:eastAsia="en-US"/>
              </w:rPr>
              <w:t>detective,</w:t>
            </w:r>
            <w:r w:rsidRPr="00374921">
              <w:rPr>
                <w:spacing w:val="-5"/>
                <w:sz w:val="20"/>
                <w:szCs w:val="20"/>
                <w:lang w:eastAsia="en-US"/>
              </w:rPr>
              <w:t xml:space="preserve"> </w:t>
            </w:r>
            <w:r w:rsidRPr="00374921">
              <w:rPr>
                <w:sz w:val="20"/>
                <w:szCs w:val="20"/>
                <w:lang w:eastAsia="en-US"/>
              </w:rPr>
              <w:t>staff,</w:t>
            </w:r>
            <w:r w:rsidRPr="00374921">
              <w:rPr>
                <w:spacing w:val="-4"/>
                <w:sz w:val="20"/>
                <w:szCs w:val="20"/>
                <w:lang w:eastAsia="en-US"/>
              </w:rPr>
              <w:t xml:space="preserve"> </w:t>
            </w:r>
            <w:r w:rsidRPr="00374921">
              <w:rPr>
                <w:sz w:val="20"/>
                <w:szCs w:val="20"/>
                <w:lang w:eastAsia="en-US"/>
              </w:rPr>
              <w:t>uniform,</w:t>
            </w:r>
            <w:r w:rsidRPr="00374921">
              <w:rPr>
                <w:spacing w:val="-5"/>
                <w:sz w:val="20"/>
                <w:szCs w:val="20"/>
                <w:lang w:eastAsia="en-US"/>
              </w:rPr>
              <w:t xml:space="preserve"> </w:t>
            </w:r>
            <w:r w:rsidRPr="00374921">
              <w:rPr>
                <w:sz w:val="20"/>
                <w:szCs w:val="20"/>
                <w:lang w:eastAsia="en-US"/>
              </w:rPr>
              <w:t>busy,</w:t>
            </w:r>
            <w:r w:rsidRPr="00374921">
              <w:rPr>
                <w:spacing w:val="-5"/>
                <w:sz w:val="20"/>
                <w:szCs w:val="20"/>
                <w:lang w:eastAsia="en-US"/>
              </w:rPr>
              <w:t xml:space="preserve"> </w:t>
            </w:r>
            <w:r w:rsidRPr="00374921">
              <w:rPr>
                <w:sz w:val="20"/>
                <w:szCs w:val="20"/>
                <w:lang w:eastAsia="en-US"/>
              </w:rPr>
              <w:t>spare</w:t>
            </w:r>
            <w:r w:rsidRPr="00374921">
              <w:rPr>
                <w:spacing w:val="-7"/>
                <w:sz w:val="20"/>
                <w:szCs w:val="20"/>
                <w:lang w:eastAsia="en-US"/>
              </w:rPr>
              <w:t xml:space="preserve"> </w:t>
            </w:r>
            <w:r w:rsidRPr="00374921">
              <w:rPr>
                <w:sz w:val="20"/>
                <w:szCs w:val="20"/>
                <w:lang w:eastAsia="en-US"/>
              </w:rPr>
              <w:t>time,</w:t>
            </w:r>
            <w:r w:rsidRPr="00374921">
              <w:rPr>
                <w:spacing w:val="-5"/>
                <w:sz w:val="20"/>
                <w:szCs w:val="20"/>
                <w:lang w:eastAsia="en-US"/>
              </w:rPr>
              <w:t xml:space="preserve"> </w:t>
            </w:r>
            <w:r w:rsidRPr="00374921">
              <w:rPr>
                <w:sz w:val="20"/>
                <w:szCs w:val="20"/>
                <w:lang w:eastAsia="en-US"/>
              </w:rPr>
              <w:t>boss, advertisement,</w:t>
            </w:r>
            <w:r w:rsidRPr="00374921">
              <w:rPr>
                <w:spacing w:val="40"/>
                <w:sz w:val="20"/>
                <w:szCs w:val="20"/>
                <w:lang w:eastAsia="en-US"/>
              </w:rPr>
              <w:t xml:space="preserve"> </w:t>
            </w:r>
            <w:r w:rsidRPr="00374921">
              <w:rPr>
                <w:sz w:val="20"/>
                <w:szCs w:val="20"/>
                <w:lang w:eastAsia="en-US"/>
              </w:rPr>
              <w:t>order,</w:t>
            </w:r>
            <w:r w:rsidRPr="00374921">
              <w:rPr>
                <w:spacing w:val="40"/>
                <w:sz w:val="20"/>
                <w:szCs w:val="20"/>
                <w:lang w:eastAsia="en-US"/>
              </w:rPr>
              <w:t xml:space="preserve"> </w:t>
            </w:r>
            <w:r w:rsidRPr="00374921">
              <w:rPr>
                <w:sz w:val="20"/>
                <w:szCs w:val="20"/>
                <w:lang w:eastAsia="en-US"/>
              </w:rPr>
              <w:t>job centre</w:t>
            </w:r>
          </w:p>
        </w:tc>
      </w:tr>
      <w:tr w:rsidR="00374921" w:rsidRPr="00374921" w14:paraId="41A82AF9" w14:textId="77777777" w:rsidTr="00374921">
        <w:trPr>
          <w:trHeight w:val="1405"/>
        </w:trPr>
        <w:tc>
          <w:tcPr>
            <w:tcW w:w="2943" w:type="dxa"/>
          </w:tcPr>
          <w:p w14:paraId="5CE05552" w14:textId="77777777" w:rsidR="00374921" w:rsidRPr="00374921" w:rsidRDefault="00374921" w:rsidP="001A17CC">
            <w:pPr>
              <w:pStyle w:val="TableParagraph"/>
              <w:numPr>
                <w:ilvl w:val="0"/>
                <w:numId w:val="40"/>
              </w:numPr>
              <w:spacing w:before="6" w:after="240" w:line="276" w:lineRule="auto"/>
              <w:ind w:left="451"/>
              <w:rPr>
                <w:b/>
                <w:sz w:val="20"/>
                <w:szCs w:val="20"/>
              </w:rPr>
            </w:pPr>
            <w:r w:rsidRPr="00374921">
              <w:rPr>
                <w:b/>
                <w:sz w:val="20"/>
                <w:szCs w:val="20"/>
              </w:rPr>
              <w:t xml:space="preserve"> Veda a technika v službách ľudstva</w:t>
            </w:r>
          </w:p>
          <w:p w14:paraId="25361809" w14:textId="77777777" w:rsidR="00374921" w:rsidRPr="00374921" w:rsidRDefault="00374921" w:rsidP="00374921">
            <w:pPr>
              <w:spacing w:line="276" w:lineRule="auto"/>
              <w:rPr>
                <w:b/>
                <w:sz w:val="20"/>
                <w:szCs w:val="20"/>
                <w:lang w:eastAsia="en-US"/>
              </w:rPr>
            </w:pPr>
            <w:r w:rsidRPr="00374921">
              <w:rPr>
                <w:sz w:val="20"/>
                <w:szCs w:val="20"/>
                <w:lang w:eastAsia="en-US"/>
              </w:rPr>
              <w:t>Technické vynálezy Vedecký pokrok</w:t>
            </w:r>
          </w:p>
        </w:tc>
        <w:tc>
          <w:tcPr>
            <w:tcW w:w="2838" w:type="dxa"/>
          </w:tcPr>
          <w:p w14:paraId="2744E4AB" w14:textId="77777777" w:rsidR="00374921" w:rsidRPr="00374921" w:rsidRDefault="00374921" w:rsidP="0009753A">
            <w:pPr>
              <w:spacing w:line="276" w:lineRule="auto"/>
              <w:rPr>
                <w:sz w:val="20"/>
                <w:szCs w:val="20"/>
                <w:lang w:eastAsia="en-US"/>
              </w:rPr>
            </w:pPr>
            <w:r w:rsidRPr="00374921">
              <w:rPr>
                <w:sz w:val="20"/>
                <w:szCs w:val="20"/>
                <w:lang w:eastAsia="en-US"/>
              </w:rPr>
              <w:t>internet,</w:t>
            </w:r>
            <w:r w:rsidRPr="00374921">
              <w:rPr>
                <w:spacing w:val="-4"/>
                <w:sz w:val="20"/>
                <w:szCs w:val="20"/>
                <w:lang w:eastAsia="en-US"/>
              </w:rPr>
              <w:t xml:space="preserve"> </w:t>
            </w:r>
            <w:r w:rsidRPr="00374921">
              <w:rPr>
                <w:sz w:val="20"/>
                <w:szCs w:val="20"/>
                <w:lang w:eastAsia="en-US"/>
              </w:rPr>
              <w:t>mobile,</w:t>
            </w:r>
            <w:r w:rsidRPr="00374921">
              <w:rPr>
                <w:spacing w:val="-2"/>
                <w:sz w:val="20"/>
                <w:szCs w:val="20"/>
                <w:lang w:eastAsia="en-US"/>
              </w:rPr>
              <w:t xml:space="preserve"> tablet,</w:t>
            </w:r>
          </w:p>
          <w:p w14:paraId="19052DF8" w14:textId="77777777" w:rsidR="00374921" w:rsidRPr="00374921" w:rsidRDefault="00374921" w:rsidP="0009753A">
            <w:pPr>
              <w:spacing w:line="276" w:lineRule="auto"/>
              <w:ind w:right="131"/>
              <w:rPr>
                <w:sz w:val="20"/>
                <w:szCs w:val="20"/>
                <w:lang w:eastAsia="en-US"/>
              </w:rPr>
            </w:pPr>
            <w:r w:rsidRPr="00374921">
              <w:rPr>
                <w:sz w:val="20"/>
                <w:szCs w:val="20"/>
                <w:lang w:eastAsia="en-US"/>
              </w:rPr>
              <w:t>CD,</w:t>
            </w:r>
            <w:r w:rsidRPr="00374921">
              <w:rPr>
                <w:spacing w:val="-14"/>
                <w:sz w:val="20"/>
                <w:szCs w:val="20"/>
                <w:lang w:eastAsia="en-US"/>
              </w:rPr>
              <w:t xml:space="preserve"> </w:t>
            </w:r>
            <w:r w:rsidRPr="00374921">
              <w:rPr>
                <w:sz w:val="20"/>
                <w:szCs w:val="20"/>
                <w:lang w:eastAsia="en-US"/>
              </w:rPr>
              <w:t>DVD,</w:t>
            </w:r>
            <w:r w:rsidRPr="00374921">
              <w:rPr>
                <w:spacing w:val="-12"/>
                <w:sz w:val="20"/>
                <w:szCs w:val="20"/>
                <w:lang w:eastAsia="en-US"/>
              </w:rPr>
              <w:t xml:space="preserve"> </w:t>
            </w:r>
            <w:r w:rsidRPr="00374921">
              <w:rPr>
                <w:sz w:val="20"/>
                <w:szCs w:val="20"/>
                <w:lang w:eastAsia="en-US"/>
              </w:rPr>
              <w:t>game,</w:t>
            </w:r>
            <w:r w:rsidRPr="00374921">
              <w:rPr>
                <w:spacing w:val="-14"/>
                <w:sz w:val="20"/>
                <w:szCs w:val="20"/>
                <w:lang w:eastAsia="en-US"/>
              </w:rPr>
              <w:t xml:space="preserve"> </w:t>
            </w:r>
            <w:r w:rsidRPr="00374921">
              <w:rPr>
                <w:sz w:val="20"/>
                <w:szCs w:val="20"/>
                <w:lang w:eastAsia="en-US"/>
              </w:rPr>
              <w:t>machine, modern, phone,</w:t>
            </w:r>
            <w:r w:rsidRPr="00374921">
              <w:rPr>
                <w:spacing w:val="40"/>
                <w:sz w:val="20"/>
                <w:szCs w:val="20"/>
                <w:lang w:eastAsia="en-US"/>
              </w:rPr>
              <w:t xml:space="preserve"> </w:t>
            </w:r>
            <w:r w:rsidRPr="00374921">
              <w:rPr>
                <w:sz w:val="20"/>
                <w:szCs w:val="20"/>
                <w:lang w:eastAsia="en-US"/>
              </w:rPr>
              <w:t>use,</w:t>
            </w:r>
            <w:r w:rsidRPr="00374921">
              <w:rPr>
                <w:spacing w:val="40"/>
                <w:sz w:val="20"/>
                <w:szCs w:val="20"/>
                <w:lang w:eastAsia="en-US"/>
              </w:rPr>
              <w:t xml:space="preserve"> </w:t>
            </w:r>
            <w:r w:rsidRPr="00374921">
              <w:rPr>
                <w:sz w:val="20"/>
                <w:szCs w:val="20"/>
                <w:lang w:eastAsia="en-US"/>
              </w:rPr>
              <w:t>make, photo, CD player</w:t>
            </w:r>
          </w:p>
        </w:tc>
        <w:tc>
          <w:tcPr>
            <w:tcW w:w="8222" w:type="dxa"/>
          </w:tcPr>
          <w:p w14:paraId="76C13F42" w14:textId="77777777" w:rsidR="00374921" w:rsidRPr="00374921" w:rsidRDefault="00374921" w:rsidP="0009753A">
            <w:pPr>
              <w:spacing w:line="276" w:lineRule="auto"/>
              <w:rPr>
                <w:sz w:val="20"/>
                <w:szCs w:val="20"/>
                <w:lang w:eastAsia="en-US"/>
              </w:rPr>
            </w:pPr>
            <w:r w:rsidRPr="00374921">
              <w:rPr>
                <w:sz w:val="20"/>
                <w:szCs w:val="20"/>
                <w:lang w:eastAsia="en-US"/>
              </w:rPr>
              <w:t>space,</w:t>
            </w:r>
            <w:r w:rsidRPr="00374921">
              <w:rPr>
                <w:spacing w:val="-6"/>
                <w:sz w:val="20"/>
                <w:szCs w:val="20"/>
                <w:lang w:eastAsia="en-US"/>
              </w:rPr>
              <w:t xml:space="preserve"> </w:t>
            </w:r>
            <w:r w:rsidRPr="00374921">
              <w:rPr>
                <w:sz w:val="20"/>
                <w:szCs w:val="20"/>
                <w:lang w:eastAsia="en-US"/>
              </w:rPr>
              <w:t>spaceship,</w:t>
            </w:r>
            <w:r w:rsidRPr="00374921">
              <w:rPr>
                <w:spacing w:val="-5"/>
                <w:sz w:val="20"/>
                <w:szCs w:val="20"/>
                <w:lang w:eastAsia="en-US"/>
              </w:rPr>
              <w:t xml:space="preserve"> </w:t>
            </w:r>
            <w:r w:rsidRPr="00374921">
              <w:rPr>
                <w:sz w:val="20"/>
                <w:szCs w:val="20"/>
                <w:lang w:eastAsia="en-US"/>
              </w:rPr>
              <w:t>laptop,</w:t>
            </w:r>
            <w:r w:rsidRPr="00374921">
              <w:rPr>
                <w:spacing w:val="-3"/>
                <w:sz w:val="20"/>
                <w:szCs w:val="20"/>
                <w:lang w:eastAsia="en-US"/>
              </w:rPr>
              <w:t xml:space="preserve"> </w:t>
            </w:r>
            <w:r w:rsidRPr="00374921">
              <w:rPr>
                <w:sz w:val="20"/>
                <w:szCs w:val="20"/>
                <w:lang w:eastAsia="en-US"/>
              </w:rPr>
              <w:t>science,</w:t>
            </w:r>
            <w:r w:rsidRPr="00374921">
              <w:rPr>
                <w:spacing w:val="-4"/>
                <w:sz w:val="20"/>
                <w:szCs w:val="20"/>
                <w:lang w:eastAsia="en-US"/>
              </w:rPr>
              <w:t xml:space="preserve"> </w:t>
            </w:r>
            <w:r w:rsidRPr="00374921">
              <w:rPr>
                <w:sz w:val="20"/>
                <w:szCs w:val="20"/>
                <w:lang w:eastAsia="en-US"/>
              </w:rPr>
              <w:t>screen,</w:t>
            </w:r>
            <w:r w:rsidRPr="00374921">
              <w:rPr>
                <w:spacing w:val="-5"/>
                <w:sz w:val="20"/>
                <w:szCs w:val="20"/>
                <w:lang w:eastAsia="en-US"/>
              </w:rPr>
              <w:t xml:space="preserve"> </w:t>
            </w:r>
            <w:r w:rsidRPr="00374921">
              <w:rPr>
                <w:sz w:val="20"/>
                <w:szCs w:val="20"/>
                <w:lang w:eastAsia="en-US"/>
              </w:rPr>
              <w:t>projector,</w:t>
            </w:r>
            <w:r w:rsidRPr="00374921">
              <w:rPr>
                <w:spacing w:val="-5"/>
                <w:sz w:val="20"/>
                <w:szCs w:val="20"/>
                <w:lang w:eastAsia="en-US"/>
              </w:rPr>
              <w:t xml:space="preserve"> </w:t>
            </w:r>
            <w:r w:rsidRPr="00374921">
              <w:rPr>
                <w:sz w:val="20"/>
                <w:szCs w:val="20"/>
                <w:lang w:eastAsia="en-US"/>
              </w:rPr>
              <w:t>patent,</w:t>
            </w:r>
            <w:r w:rsidRPr="00374921">
              <w:rPr>
                <w:spacing w:val="-4"/>
                <w:sz w:val="20"/>
                <w:szCs w:val="20"/>
                <w:lang w:eastAsia="en-US"/>
              </w:rPr>
              <w:t xml:space="preserve"> </w:t>
            </w:r>
            <w:r w:rsidRPr="00374921">
              <w:rPr>
                <w:sz w:val="20"/>
                <w:szCs w:val="20"/>
                <w:lang w:eastAsia="en-US"/>
              </w:rPr>
              <w:t>electric,</w:t>
            </w:r>
            <w:r w:rsidRPr="00374921">
              <w:rPr>
                <w:spacing w:val="-5"/>
                <w:sz w:val="20"/>
                <w:szCs w:val="20"/>
                <w:lang w:eastAsia="en-US"/>
              </w:rPr>
              <w:t xml:space="preserve"> </w:t>
            </w:r>
            <w:r w:rsidRPr="00374921">
              <w:rPr>
                <w:spacing w:val="-2"/>
                <w:sz w:val="20"/>
                <w:szCs w:val="20"/>
                <w:lang w:eastAsia="en-US"/>
              </w:rPr>
              <w:t>engineer,</w:t>
            </w:r>
          </w:p>
          <w:p w14:paraId="6EA4C1B5" w14:textId="77777777" w:rsidR="00374921" w:rsidRPr="00374921" w:rsidRDefault="00374921" w:rsidP="0009753A">
            <w:pPr>
              <w:spacing w:line="276" w:lineRule="auto"/>
              <w:ind w:right="101"/>
              <w:rPr>
                <w:sz w:val="20"/>
                <w:szCs w:val="20"/>
                <w:lang w:eastAsia="en-US"/>
              </w:rPr>
            </w:pPr>
            <w:r w:rsidRPr="00374921">
              <w:rPr>
                <w:sz w:val="20"/>
                <w:szCs w:val="20"/>
                <w:lang w:eastAsia="en-US"/>
              </w:rPr>
              <w:t>surfing the internet, chatting online, MP3 player, speaker, camera, download, electricity,</w:t>
            </w:r>
            <w:r w:rsidRPr="00374921">
              <w:rPr>
                <w:spacing w:val="-6"/>
                <w:sz w:val="20"/>
                <w:szCs w:val="20"/>
                <w:lang w:eastAsia="en-US"/>
              </w:rPr>
              <w:t xml:space="preserve"> </w:t>
            </w:r>
            <w:r w:rsidRPr="00374921">
              <w:rPr>
                <w:sz w:val="20"/>
                <w:szCs w:val="20"/>
                <w:lang w:eastAsia="en-US"/>
              </w:rPr>
              <w:t>improve,</w:t>
            </w:r>
            <w:r w:rsidRPr="00374921">
              <w:rPr>
                <w:spacing w:val="-6"/>
                <w:sz w:val="20"/>
                <w:szCs w:val="20"/>
                <w:lang w:eastAsia="en-US"/>
              </w:rPr>
              <w:t xml:space="preserve"> </w:t>
            </w:r>
            <w:r w:rsidRPr="00374921">
              <w:rPr>
                <w:sz w:val="20"/>
                <w:szCs w:val="20"/>
                <w:lang w:eastAsia="en-US"/>
              </w:rPr>
              <w:t>turn</w:t>
            </w:r>
            <w:r w:rsidRPr="00374921">
              <w:rPr>
                <w:spacing w:val="-5"/>
                <w:sz w:val="20"/>
                <w:szCs w:val="20"/>
                <w:lang w:eastAsia="en-US"/>
              </w:rPr>
              <w:t xml:space="preserve"> </w:t>
            </w:r>
            <w:r w:rsidRPr="00374921">
              <w:rPr>
                <w:sz w:val="20"/>
                <w:szCs w:val="20"/>
                <w:lang w:eastAsia="en-US"/>
              </w:rPr>
              <w:t>on/off,</w:t>
            </w:r>
            <w:r w:rsidRPr="00374921">
              <w:rPr>
                <w:spacing w:val="-6"/>
                <w:sz w:val="20"/>
                <w:szCs w:val="20"/>
                <w:lang w:eastAsia="en-US"/>
              </w:rPr>
              <w:t xml:space="preserve"> </w:t>
            </w:r>
            <w:r w:rsidRPr="00374921">
              <w:rPr>
                <w:sz w:val="20"/>
                <w:szCs w:val="20"/>
                <w:lang w:eastAsia="en-US"/>
              </w:rPr>
              <w:t>compete,</w:t>
            </w:r>
            <w:r w:rsidRPr="00374921">
              <w:rPr>
                <w:spacing w:val="-4"/>
                <w:sz w:val="20"/>
                <w:szCs w:val="20"/>
                <w:lang w:eastAsia="en-US"/>
              </w:rPr>
              <w:t xml:space="preserve"> </w:t>
            </w:r>
            <w:r w:rsidRPr="00374921">
              <w:rPr>
                <w:sz w:val="20"/>
                <w:szCs w:val="20"/>
                <w:lang w:eastAsia="en-US"/>
              </w:rPr>
              <w:t>engine,</w:t>
            </w:r>
            <w:r w:rsidRPr="00374921">
              <w:rPr>
                <w:spacing w:val="-5"/>
                <w:sz w:val="20"/>
                <w:szCs w:val="20"/>
                <w:lang w:eastAsia="en-US"/>
              </w:rPr>
              <w:t xml:space="preserve"> </w:t>
            </w:r>
            <w:r w:rsidRPr="00374921">
              <w:rPr>
                <w:sz w:val="20"/>
                <w:szCs w:val="20"/>
                <w:lang w:eastAsia="en-US"/>
              </w:rPr>
              <w:t>printer,</w:t>
            </w:r>
            <w:r w:rsidRPr="00374921">
              <w:rPr>
                <w:spacing w:val="-6"/>
                <w:sz w:val="20"/>
                <w:szCs w:val="20"/>
                <w:lang w:eastAsia="en-US"/>
              </w:rPr>
              <w:t xml:space="preserve"> </w:t>
            </w:r>
            <w:r w:rsidRPr="00374921">
              <w:rPr>
                <w:sz w:val="20"/>
                <w:szCs w:val="20"/>
                <w:lang w:eastAsia="en-US"/>
              </w:rPr>
              <w:t>explain,</w:t>
            </w:r>
            <w:r w:rsidRPr="00374921">
              <w:rPr>
                <w:spacing w:val="-6"/>
                <w:sz w:val="20"/>
                <w:szCs w:val="20"/>
                <w:lang w:eastAsia="en-US"/>
              </w:rPr>
              <w:t xml:space="preserve"> </w:t>
            </w:r>
            <w:r w:rsidRPr="00374921">
              <w:rPr>
                <w:sz w:val="20"/>
                <w:szCs w:val="20"/>
                <w:lang w:eastAsia="en-US"/>
              </w:rPr>
              <w:t>digital,</w:t>
            </w:r>
            <w:r w:rsidRPr="00374921">
              <w:rPr>
                <w:spacing w:val="-6"/>
                <w:sz w:val="20"/>
                <w:szCs w:val="20"/>
                <w:lang w:eastAsia="en-US"/>
              </w:rPr>
              <w:t xml:space="preserve"> </w:t>
            </w:r>
            <w:r w:rsidRPr="00374921">
              <w:rPr>
                <w:sz w:val="20"/>
                <w:szCs w:val="20"/>
                <w:lang w:eastAsia="en-US"/>
              </w:rPr>
              <w:t>digital camera, enter, file, keyboard</w:t>
            </w:r>
          </w:p>
        </w:tc>
      </w:tr>
      <w:tr w:rsidR="007F0497" w:rsidRPr="00374921" w14:paraId="07E2344F" w14:textId="77777777" w:rsidTr="007F0497">
        <w:trPr>
          <w:trHeight w:val="1380"/>
        </w:trPr>
        <w:tc>
          <w:tcPr>
            <w:tcW w:w="2943" w:type="dxa"/>
          </w:tcPr>
          <w:p w14:paraId="6B8573C9" w14:textId="77777777" w:rsidR="007F0497" w:rsidRPr="00374921" w:rsidRDefault="007F0497" w:rsidP="001A17CC">
            <w:pPr>
              <w:pStyle w:val="TableParagraph"/>
              <w:numPr>
                <w:ilvl w:val="0"/>
                <w:numId w:val="40"/>
              </w:numPr>
              <w:spacing w:before="6" w:after="240" w:line="276" w:lineRule="auto"/>
              <w:ind w:left="451"/>
              <w:rPr>
                <w:b/>
                <w:sz w:val="20"/>
                <w:szCs w:val="20"/>
              </w:rPr>
            </w:pPr>
            <w:r w:rsidRPr="00374921">
              <w:rPr>
                <w:b/>
                <w:sz w:val="20"/>
                <w:szCs w:val="20"/>
              </w:rPr>
              <w:t>Vzory a ideály</w:t>
            </w:r>
          </w:p>
          <w:p w14:paraId="79B7E458" w14:textId="77777777" w:rsidR="007F0497" w:rsidRPr="00374921" w:rsidRDefault="007F0497" w:rsidP="0009753A">
            <w:pPr>
              <w:spacing w:line="276" w:lineRule="auto"/>
              <w:rPr>
                <w:sz w:val="20"/>
                <w:szCs w:val="20"/>
                <w:lang w:eastAsia="en-US"/>
              </w:rPr>
            </w:pPr>
            <w:r w:rsidRPr="00374921">
              <w:rPr>
                <w:sz w:val="20"/>
                <w:szCs w:val="20"/>
                <w:lang w:eastAsia="en-US"/>
              </w:rPr>
              <w:t>Človek,</w:t>
            </w:r>
            <w:r w:rsidRPr="00374921">
              <w:rPr>
                <w:spacing w:val="-2"/>
                <w:sz w:val="20"/>
                <w:szCs w:val="20"/>
                <w:lang w:eastAsia="en-US"/>
              </w:rPr>
              <w:t xml:space="preserve"> </w:t>
            </w:r>
            <w:r w:rsidRPr="00374921">
              <w:rPr>
                <w:sz w:val="20"/>
                <w:szCs w:val="20"/>
                <w:lang w:eastAsia="en-US"/>
              </w:rPr>
              <w:t>jeho</w:t>
            </w:r>
            <w:r w:rsidRPr="00374921">
              <w:rPr>
                <w:spacing w:val="-2"/>
                <w:sz w:val="20"/>
                <w:szCs w:val="20"/>
                <w:lang w:eastAsia="en-US"/>
              </w:rPr>
              <w:t xml:space="preserve"> </w:t>
            </w:r>
            <w:r w:rsidRPr="00374921">
              <w:rPr>
                <w:sz w:val="20"/>
                <w:szCs w:val="20"/>
                <w:lang w:eastAsia="en-US"/>
              </w:rPr>
              <w:t>vzory</w:t>
            </w:r>
            <w:r w:rsidRPr="00374921">
              <w:rPr>
                <w:spacing w:val="-6"/>
                <w:sz w:val="20"/>
                <w:szCs w:val="20"/>
                <w:lang w:eastAsia="en-US"/>
              </w:rPr>
              <w:t xml:space="preserve"> </w:t>
            </w:r>
            <w:r w:rsidRPr="00374921">
              <w:rPr>
                <w:sz w:val="20"/>
                <w:szCs w:val="20"/>
                <w:lang w:eastAsia="en-US"/>
              </w:rPr>
              <w:t>a</w:t>
            </w:r>
            <w:r w:rsidRPr="00374921">
              <w:rPr>
                <w:spacing w:val="-3"/>
                <w:sz w:val="20"/>
                <w:szCs w:val="20"/>
                <w:lang w:eastAsia="en-US"/>
              </w:rPr>
              <w:t xml:space="preserve"> </w:t>
            </w:r>
            <w:r w:rsidRPr="00374921">
              <w:rPr>
                <w:sz w:val="20"/>
                <w:szCs w:val="20"/>
                <w:lang w:eastAsia="en-US"/>
              </w:rPr>
              <w:t>ideály Pozitívne</w:t>
            </w:r>
            <w:r w:rsidRPr="00374921">
              <w:rPr>
                <w:spacing w:val="-2"/>
                <w:sz w:val="20"/>
                <w:szCs w:val="20"/>
                <w:lang w:eastAsia="en-US"/>
              </w:rPr>
              <w:t xml:space="preserve"> </w:t>
            </w:r>
            <w:r w:rsidRPr="00374921">
              <w:rPr>
                <w:sz w:val="20"/>
                <w:szCs w:val="20"/>
                <w:lang w:eastAsia="en-US"/>
              </w:rPr>
              <w:t>a</w:t>
            </w:r>
            <w:r w:rsidRPr="00374921">
              <w:rPr>
                <w:spacing w:val="-3"/>
                <w:sz w:val="20"/>
                <w:szCs w:val="20"/>
                <w:lang w:eastAsia="en-US"/>
              </w:rPr>
              <w:t xml:space="preserve"> </w:t>
            </w:r>
            <w:r w:rsidRPr="00374921">
              <w:rPr>
                <w:sz w:val="20"/>
                <w:szCs w:val="20"/>
                <w:lang w:eastAsia="en-US"/>
              </w:rPr>
              <w:t>negatívne</w:t>
            </w:r>
            <w:r w:rsidRPr="00374921">
              <w:rPr>
                <w:spacing w:val="-2"/>
                <w:sz w:val="20"/>
                <w:szCs w:val="20"/>
                <w:lang w:eastAsia="en-US"/>
              </w:rPr>
              <w:t xml:space="preserve"> </w:t>
            </w:r>
            <w:r w:rsidRPr="00374921">
              <w:rPr>
                <w:spacing w:val="-4"/>
                <w:sz w:val="20"/>
                <w:szCs w:val="20"/>
                <w:lang w:eastAsia="en-US"/>
              </w:rPr>
              <w:t>vzory</w:t>
            </w:r>
          </w:p>
        </w:tc>
        <w:tc>
          <w:tcPr>
            <w:tcW w:w="2838" w:type="dxa"/>
          </w:tcPr>
          <w:p w14:paraId="1EC00DC4" w14:textId="77777777" w:rsidR="007F0497" w:rsidRPr="00374921" w:rsidRDefault="007F0497" w:rsidP="0009753A">
            <w:pPr>
              <w:spacing w:line="276" w:lineRule="auto"/>
              <w:ind w:right="112"/>
              <w:rPr>
                <w:sz w:val="20"/>
                <w:szCs w:val="20"/>
                <w:lang w:eastAsia="en-US"/>
              </w:rPr>
            </w:pPr>
            <w:r w:rsidRPr="00374921">
              <w:rPr>
                <w:sz w:val="20"/>
                <w:szCs w:val="20"/>
                <w:lang w:eastAsia="en-US"/>
              </w:rPr>
              <w:t>friend, favourite, famous, happy,</w:t>
            </w:r>
            <w:r w:rsidRPr="00374921">
              <w:rPr>
                <w:spacing w:val="-15"/>
                <w:sz w:val="20"/>
                <w:szCs w:val="20"/>
                <w:lang w:eastAsia="en-US"/>
              </w:rPr>
              <w:t xml:space="preserve"> </w:t>
            </w:r>
            <w:r w:rsidRPr="00374921">
              <w:rPr>
                <w:sz w:val="20"/>
                <w:szCs w:val="20"/>
                <w:lang w:eastAsia="en-US"/>
              </w:rPr>
              <w:t>important,</w:t>
            </w:r>
            <w:r w:rsidRPr="00374921">
              <w:rPr>
                <w:spacing w:val="-15"/>
                <w:sz w:val="20"/>
                <w:szCs w:val="20"/>
                <w:lang w:eastAsia="en-US"/>
              </w:rPr>
              <w:t xml:space="preserve"> </w:t>
            </w:r>
            <w:r w:rsidRPr="00374921">
              <w:rPr>
                <w:sz w:val="20"/>
                <w:szCs w:val="20"/>
                <w:lang w:eastAsia="en-US"/>
              </w:rPr>
              <w:t>difficult, boring, interesting, kind, nice, good, example, fun,</w:t>
            </w:r>
          </w:p>
          <w:p w14:paraId="48DCCD2D" w14:textId="77777777" w:rsidR="007F0497" w:rsidRPr="00374921" w:rsidRDefault="007F0497" w:rsidP="0009753A">
            <w:pPr>
              <w:spacing w:line="276" w:lineRule="auto"/>
              <w:rPr>
                <w:sz w:val="20"/>
                <w:szCs w:val="20"/>
                <w:lang w:eastAsia="en-US"/>
              </w:rPr>
            </w:pPr>
            <w:r w:rsidRPr="00374921">
              <w:rPr>
                <w:spacing w:val="-2"/>
                <w:sz w:val="20"/>
                <w:szCs w:val="20"/>
                <w:lang w:eastAsia="en-US"/>
              </w:rPr>
              <w:t>clever</w:t>
            </w:r>
          </w:p>
        </w:tc>
        <w:tc>
          <w:tcPr>
            <w:tcW w:w="8222" w:type="dxa"/>
          </w:tcPr>
          <w:p w14:paraId="59B8214C" w14:textId="77777777" w:rsidR="007F0497" w:rsidRPr="00374921" w:rsidRDefault="007F0497" w:rsidP="0009753A">
            <w:pPr>
              <w:spacing w:line="276" w:lineRule="auto"/>
              <w:ind w:right="101"/>
              <w:rPr>
                <w:sz w:val="20"/>
                <w:szCs w:val="20"/>
                <w:lang w:eastAsia="en-US"/>
              </w:rPr>
            </w:pPr>
            <w:r w:rsidRPr="00374921">
              <w:rPr>
                <w:sz w:val="20"/>
                <w:szCs w:val="20"/>
                <w:lang w:eastAsia="en-US"/>
              </w:rPr>
              <w:t>interested, rich, strange, have a great time, lots of fun, have a terrible time, lazy, brave, strong, lovely, positive, negative, exciting, bored, friendly, difference, decide,</w:t>
            </w:r>
            <w:r w:rsidRPr="00374921">
              <w:rPr>
                <w:spacing w:val="-5"/>
                <w:sz w:val="20"/>
                <w:szCs w:val="20"/>
                <w:lang w:eastAsia="en-US"/>
              </w:rPr>
              <w:t xml:space="preserve"> </w:t>
            </w:r>
            <w:r w:rsidRPr="00374921">
              <w:rPr>
                <w:sz w:val="20"/>
                <w:szCs w:val="20"/>
                <w:lang w:eastAsia="en-US"/>
              </w:rPr>
              <w:t>share,</w:t>
            </w:r>
            <w:r w:rsidRPr="00374921">
              <w:rPr>
                <w:spacing w:val="-3"/>
                <w:sz w:val="20"/>
                <w:szCs w:val="20"/>
                <w:lang w:eastAsia="en-US"/>
              </w:rPr>
              <w:t xml:space="preserve"> </w:t>
            </w:r>
            <w:r w:rsidRPr="00374921">
              <w:rPr>
                <w:sz w:val="20"/>
                <w:szCs w:val="20"/>
                <w:lang w:eastAsia="en-US"/>
              </w:rPr>
              <w:t>gift,</w:t>
            </w:r>
            <w:r w:rsidRPr="00374921">
              <w:rPr>
                <w:spacing w:val="-4"/>
                <w:sz w:val="20"/>
                <w:szCs w:val="20"/>
                <w:lang w:eastAsia="en-US"/>
              </w:rPr>
              <w:t xml:space="preserve"> </w:t>
            </w:r>
            <w:r w:rsidRPr="00374921">
              <w:rPr>
                <w:sz w:val="20"/>
                <w:szCs w:val="20"/>
                <w:lang w:eastAsia="en-US"/>
              </w:rPr>
              <w:t>talent</w:t>
            </w:r>
            <w:r w:rsidRPr="00374921">
              <w:rPr>
                <w:spacing w:val="-2"/>
                <w:sz w:val="20"/>
                <w:szCs w:val="20"/>
                <w:lang w:eastAsia="en-US"/>
              </w:rPr>
              <w:t xml:space="preserve"> </w:t>
            </w:r>
            <w:r w:rsidRPr="00374921">
              <w:rPr>
                <w:sz w:val="20"/>
                <w:szCs w:val="20"/>
                <w:lang w:eastAsia="en-US"/>
              </w:rPr>
              <w:t>fan,</w:t>
            </w:r>
            <w:r w:rsidRPr="00374921">
              <w:rPr>
                <w:spacing w:val="-5"/>
                <w:sz w:val="20"/>
                <w:szCs w:val="20"/>
                <w:lang w:eastAsia="en-US"/>
              </w:rPr>
              <w:t xml:space="preserve"> </w:t>
            </w:r>
            <w:r w:rsidRPr="00374921">
              <w:rPr>
                <w:sz w:val="20"/>
                <w:szCs w:val="20"/>
                <w:lang w:eastAsia="en-US"/>
              </w:rPr>
              <w:t>miss,</w:t>
            </w:r>
            <w:r w:rsidRPr="00374921">
              <w:rPr>
                <w:spacing w:val="-5"/>
                <w:sz w:val="20"/>
                <w:szCs w:val="20"/>
                <w:lang w:eastAsia="en-US"/>
              </w:rPr>
              <w:t xml:space="preserve"> </w:t>
            </w:r>
            <w:r w:rsidRPr="00374921">
              <w:rPr>
                <w:sz w:val="20"/>
                <w:szCs w:val="20"/>
                <w:lang w:eastAsia="en-US"/>
              </w:rPr>
              <w:t>member,</w:t>
            </w:r>
            <w:r w:rsidRPr="00374921">
              <w:rPr>
                <w:spacing w:val="-5"/>
                <w:sz w:val="20"/>
                <w:szCs w:val="20"/>
                <w:lang w:eastAsia="en-US"/>
              </w:rPr>
              <w:t xml:space="preserve"> </w:t>
            </w:r>
            <w:r w:rsidRPr="00374921">
              <w:rPr>
                <w:sz w:val="20"/>
                <w:szCs w:val="20"/>
                <w:lang w:eastAsia="en-US"/>
              </w:rPr>
              <w:t>copy,</w:t>
            </w:r>
            <w:r w:rsidRPr="00374921">
              <w:rPr>
                <w:spacing w:val="-3"/>
                <w:sz w:val="20"/>
                <w:szCs w:val="20"/>
                <w:lang w:eastAsia="en-US"/>
              </w:rPr>
              <w:t xml:space="preserve"> </w:t>
            </w:r>
            <w:r w:rsidRPr="00374921">
              <w:rPr>
                <w:sz w:val="20"/>
                <w:szCs w:val="20"/>
                <w:lang w:eastAsia="en-US"/>
              </w:rPr>
              <w:t>collect,</w:t>
            </w:r>
            <w:r w:rsidRPr="00374921">
              <w:rPr>
                <w:spacing w:val="-5"/>
                <w:sz w:val="20"/>
                <w:szCs w:val="20"/>
                <w:lang w:eastAsia="en-US"/>
              </w:rPr>
              <w:t xml:space="preserve"> </w:t>
            </w:r>
            <w:r w:rsidRPr="00374921">
              <w:rPr>
                <w:sz w:val="20"/>
                <w:szCs w:val="20"/>
                <w:lang w:eastAsia="en-US"/>
              </w:rPr>
              <w:t>follow,</w:t>
            </w:r>
            <w:r w:rsidRPr="00374921">
              <w:rPr>
                <w:spacing w:val="-5"/>
                <w:sz w:val="20"/>
                <w:szCs w:val="20"/>
                <w:lang w:eastAsia="en-US"/>
              </w:rPr>
              <w:t xml:space="preserve"> </w:t>
            </w:r>
            <w:r w:rsidRPr="00374921">
              <w:rPr>
                <w:sz w:val="20"/>
                <w:szCs w:val="20"/>
                <w:lang w:eastAsia="en-US"/>
              </w:rPr>
              <w:t>join,</w:t>
            </w:r>
            <w:r w:rsidRPr="00374921">
              <w:rPr>
                <w:spacing w:val="-5"/>
                <w:sz w:val="20"/>
                <w:szCs w:val="20"/>
                <w:lang w:eastAsia="en-US"/>
              </w:rPr>
              <w:t xml:space="preserve"> </w:t>
            </w:r>
            <w:r w:rsidRPr="00374921">
              <w:rPr>
                <w:sz w:val="20"/>
                <w:szCs w:val="20"/>
                <w:lang w:eastAsia="en-US"/>
              </w:rPr>
              <w:t>improve, repeat, attractive, brilliant, amazing, horrible, pleasant, special, wonderful</w:t>
            </w:r>
          </w:p>
        </w:tc>
      </w:tr>
      <w:tr w:rsidR="007F0497" w:rsidRPr="00374921" w14:paraId="69031225" w14:textId="77777777" w:rsidTr="007F0497">
        <w:trPr>
          <w:trHeight w:val="1655"/>
        </w:trPr>
        <w:tc>
          <w:tcPr>
            <w:tcW w:w="2943" w:type="dxa"/>
          </w:tcPr>
          <w:p w14:paraId="0BFD6A0F" w14:textId="77777777" w:rsidR="007F0497" w:rsidRPr="00374921" w:rsidRDefault="007F0497" w:rsidP="001A17CC">
            <w:pPr>
              <w:pStyle w:val="TableParagraph"/>
              <w:numPr>
                <w:ilvl w:val="0"/>
                <w:numId w:val="40"/>
              </w:numPr>
              <w:spacing w:before="6" w:after="240" w:line="276" w:lineRule="auto"/>
              <w:ind w:left="451"/>
              <w:rPr>
                <w:b/>
                <w:sz w:val="20"/>
                <w:szCs w:val="20"/>
              </w:rPr>
            </w:pPr>
            <w:r w:rsidRPr="00374921">
              <w:rPr>
                <w:b/>
                <w:sz w:val="20"/>
                <w:szCs w:val="20"/>
              </w:rPr>
              <w:lastRenderedPageBreak/>
              <w:t>20. Slovensko</w:t>
            </w:r>
          </w:p>
          <w:p w14:paraId="13DA6D23" w14:textId="77777777" w:rsidR="007F0497" w:rsidRPr="00374921" w:rsidRDefault="007F0497" w:rsidP="0009753A">
            <w:pPr>
              <w:spacing w:line="276" w:lineRule="auto"/>
              <w:ind w:right="1055"/>
              <w:rPr>
                <w:sz w:val="20"/>
                <w:szCs w:val="20"/>
                <w:lang w:eastAsia="en-US"/>
              </w:rPr>
            </w:pPr>
            <w:r w:rsidRPr="00374921">
              <w:rPr>
                <w:sz w:val="20"/>
                <w:szCs w:val="20"/>
                <w:lang w:eastAsia="en-US"/>
              </w:rPr>
              <w:t>Geografické</w:t>
            </w:r>
            <w:r w:rsidRPr="00374921">
              <w:rPr>
                <w:spacing w:val="-15"/>
                <w:sz w:val="20"/>
                <w:szCs w:val="20"/>
                <w:lang w:eastAsia="en-US"/>
              </w:rPr>
              <w:t xml:space="preserve"> </w:t>
            </w:r>
            <w:r w:rsidRPr="00374921">
              <w:rPr>
                <w:sz w:val="20"/>
                <w:szCs w:val="20"/>
                <w:lang w:eastAsia="en-US"/>
              </w:rPr>
              <w:t xml:space="preserve">údaje </w:t>
            </w:r>
            <w:r w:rsidRPr="00374921">
              <w:rPr>
                <w:spacing w:val="-2"/>
                <w:sz w:val="20"/>
                <w:szCs w:val="20"/>
                <w:lang w:eastAsia="en-US"/>
              </w:rPr>
              <w:t>História</w:t>
            </w:r>
          </w:p>
          <w:p w14:paraId="3D998738" w14:textId="77777777" w:rsidR="007F0497" w:rsidRPr="00374921" w:rsidRDefault="007F0497" w:rsidP="0009753A">
            <w:pPr>
              <w:spacing w:line="276" w:lineRule="auto"/>
              <w:rPr>
                <w:sz w:val="20"/>
                <w:szCs w:val="20"/>
                <w:lang w:eastAsia="en-US"/>
              </w:rPr>
            </w:pPr>
            <w:r w:rsidRPr="00374921">
              <w:rPr>
                <w:sz w:val="20"/>
                <w:szCs w:val="20"/>
                <w:lang w:eastAsia="en-US"/>
              </w:rPr>
              <w:t>Turistické</w:t>
            </w:r>
            <w:r w:rsidRPr="00374921">
              <w:rPr>
                <w:spacing w:val="-15"/>
                <w:sz w:val="20"/>
                <w:szCs w:val="20"/>
                <w:lang w:eastAsia="en-US"/>
              </w:rPr>
              <w:t xml:space="preserve"> </w:t>
            </w:r>
            <w:r w:rsidRPr="00374921">
              <w:rPr>
                <w:sz w:val="20"/>
                <w:szCs w:val="20"/>
                <w:lang w:eastAsia="en-US"/>
              </w:rPr>
              <w:t>miesta</w:t>
            </w:r>
            <w:r w:rsidRPr="00374921">
              <w:rPr>
                <w:spacing w:val="-13"/>
                <w:sz w:val="20"/>
                <w:szCs w:val="20"/>
                <w:lang w:eastAsia="en-US"/>
              </w:rPr>
              <w:t xml:space="preserve"> </w:t>
            </w:r>
            <w:r w:rsidRPr="00374921">
              <w:rPr>
                <w:sz w:val="20"/>
                <w:szCs w:val="20"/>
                <w:lang w:eastAsia="en-US"/>
              </w:rPr>
              <w:t>a</w:t>
            </w:r>
            <w:r w:rsidRPr="00374921">
              <w:rPr>
                <w:spacing w:val="-14"/>
                <w:sz w:val="20"/>
                <w:szCs w:val="20"/>
                <w:lang w:eastAsia="en-US"/>
              </w:rPr>
              <w:t xml:space="preserve"> </w:t>
            </w:r>
            <w:r w:rsidRPr="00374921">
              <w:rPr>
                <w:sz w:val="20"/>
                <w:szCs w:val="20"/>
                <w:lang w:eastAsia="en-US"/>
              </w:rPr>
              <w:t>kultúrne pamiatky Zvyky a tradície</w:t>
            </w:r>
          </w:p>
        </w:tc>
        <w:tc>
          <w:tcPr>
            <w:tcW w:w="2838" w:type="dxa"/>
          </w:tcPr>
          <w:p w14:paraId="45E54F54" w14:textId="77777777" w:rsidR="007F0497" w:rsidRPr="00374921" w:rsidRDefault="007F0497" w:rsidP="0009753A">
            <w:pPr>
              <w:spacing w:line="276" w:lineRule="auto"/>
              <w:rPr>
                <w:sz w:val="20"/>
                <w:szCs w:val="20"/>
                <w:lang w:eastAsia="en-US"/>
              </w:rPr>
            </w:pPr>
            <w:r w:rsidRPr="00374921">
              <w:rPr>
                <w:sz w:val="20"/>
                <w:szCs w:val="20"/>
                <w:lang w:eastAsia="en-US"/>
              </w:rPr>
              <w:t>Slovakia,</w:t>
            </w:r>
            <w:r w:rsidRPr="00374921">
              <w:rPr>
                <w:spacing w:val="-3"/>
                <w:sz w:val="20"/>
                <w:szCs w:val="20"/>
                <w:lang w:eastAsia="en-US"/>
              </w:rPr>
              <w:t xml:space="preserve"> </w:t>
            </w:r>
            <w:r w:rsidRPr="00374921">
              <w:rPr>
                <w:spacing w:val="-2"/>
                <w:sz w:val="20"/>
                <w:szCs w:val="20"/>
                <w:lang w:eastAsia="en-US"/>
              </w:rPr>
              <w:t>Slovak,</w:t>
            </w:r>
          </w:p>
          <w:p w14:paraId="09211725" w14:textId="77777777" w:rsidR="007F0497" w:rsidRPr="00374921" w:rsidRDefault="007F0497" w:rsidP="0009753A">
            <w:pPr>
              <w:spacing w:line="276" w:lineRule="auto"/>
              <w:ind w:right="171"/>
              <w:rPr>
                <w:sz w:val="20"/>
                <w:szCs w:val="20"/>
                <w:lang w:eastAsia="en-US"/>
              </w:rPr>
            </w:pPr>
            <w:r w:rsidRPr="00374921">
              <w:rPr>
                <w:sz w:val="20"/>
                <w:szCs w:val="20"/>
                <w:lang w:eastAsia="en-US"/>
              </w:rPr>
              <w:t>town, city, village, river, go on holiday, zoo, near, to</w:t>
            </w:r>
            <w:r w:rsidRPr="00374921">
              <w:rPr>
                <w:spacing w:val="-10"/>
                <w:sz w:val="20"/>
                <w:szCs w:val="20"/>
                <w:lang w:eastAsia="en-US"/>
              </w:rPr>
              <w:t xml:space="preserve"> </w:t>
            </w:r>
            <w:r w:rsidRPr="00374921">
              <w:rPr>
                <w:sz w:val="20"/>
                <w:szCs w:val="20"/>
                <w:lang w:eastAsia="en-US"/>
              </w:rPr>
              <w:t>be</w:t>
            </w:r>
            <w:r w:rsidRPr="00374921">
              <w:rPr>
                <w:spacing w:val="-10"/>
                <w:sz w:val="20"/>
                <w:szCs w:val="20"/>
                <w:lang w:eastAsia="en-US"/>
              </w:rPr>
              <w:t xml:space="preserve"> </w:t>
            </w:r>
            <w:r w:rsidRPr="00374921">
              <w:rPr>
                <w:sz w:val="20"/>
                <w:szCs w:val="20"/>
                <w:lang w:eastAsia="en-US"/>
              </w:rPr>
              <w:t>from,</w:t>
            </w:r>
            <w:r w:rsidRPr="00374921">
              <w:rPr>
                <w:spacing w:val="-10"/>
                <w:sz w:val="20"/>
                <w:szCs w:val="20"/>
                <w:lang w:eastAsia="en-US"/>
              </w:rPr>
              <w:t xml:space="preserve"> </w:t>
            </w:r>
            <w:r w:rsidRPr="00374921">
              <w:rPr>
                <w:sz w:val="20"/>
                <w:szCs w:val="20"/>
                <w:lang w:eastAsia="en-US"/>
              </w:rPr>
              <w:t>beautiful,</w:t>
            </w:r>
            <w:r w:rsidRPr="00374921">
              <w:rPr>
                <w:spacing w:val="-10"/>
                <w:sz w:val="20"/>
                <w:szCs w:val="20"/>
                <w:lang w:eastAsia="en-US"/>
              </w:rPr>
              <w:t xml:space="preserve"> </w:t>
            </w:r>
            <w:r w:rsidRPr="00374921">
              <w:rPr>
                <w:sz w:val="20"/>
                <w:szCs w:val="20"/>
                <w:lang w:eastAsia="en-US"/>
              </w:rPr>
              <w:t xml:space="preserve">bus, </w:t>
            </w:r>
            <w:r w:rsidRPr="00374921">
              <w:rPr>
                <w:spacing w:val="-2"/>
                <w:sz w:val="20"/>
                <w:szCs w:val="20"/>
                <w:lang w:eastAsia="en-US"/>
              </w:rPr>
              <w:t>train</w:t>
            </w:r>
          </w:p>
        </w:tc>
        <w:tc>
          <w:tcPr>
            <w:tcW w:w="8222" w:type="dxa"/>
          </w:tcPr>
          <w:p w14:paraId="5581A0CF" w14:textId="77777777" w:rsidR="007F0497" w:rsidRPr="00374921" w:rsidRDefault="007F0497" w:rsidP="0009753A">
            <w:pPr>
              <w:spacing w:line="276" w:lineRule="auto"/>
              <w:ind w:right="101"/>
              <w:rPr>
                <w:sz w:val="20"/>
                <w:szCs w:val="20"/>
                <w:lang w:eastAsia="en-US"/>
              </w:rPr>
            </w:pPr>
            <w:r w:rsidRPr="00374921">
              <w:rPr>
                <w:sz w:val="20"/>
                <w:szCs w:val="20"/>
                <w:lang w:eastAsia="en-US"/>
              </w:rPr>
              <w:t>far,</w:t>
            </w:r>
            <w:r w:rsidRPr="00374921">
              <w:rPr>
                <w:spacing w:val="-5"/>
                <w:sz w:val="20"/>
                <w:szCs w:val="20"/>
                <w:lang w:eastAsia="en-US"/>
              </w:rPr>
              <w:t xml:space="preserve"> </w:t>
            </w:r>
            <w:r w:rsidRPr="00374921">
              <w:rPr>
                <w:sz w:val="20"/>
                <w:szCs w:val="20"/>
                <w:lang w:eastAsia="en-US"/>
              </w:rPr>
              <w:t>lake,</w:t>
            </w:r>
            <w:r w:rsidRPr="00374921">
              <w:rPr>
                <w:spacing w:val="-5"/>
                <w:sz w:val="20"/>
                <w:szCs w:val="20"/>
                <w:lang w:eastAsia="en-US"/>
              </w:rPr>
              <w:t xml:space="preserve"> </w:t>
            </w:r>
            <w:r w:rsidRPr="00374921">
              <w:rPr>
                <w:sz w:val="20"/>
                <w:szCs w:val="20"/>
                <w:lang w:eastAsia="en-US"/>
              </w:rPr>
              <w:t>bus</w:t>
            </w:r>
            <w:r w:rsidRPr="00374921">
              <w:rPr>
                <w:spacing w:val="-4"/>
                <w:sz w:val="20"/>
                <w:szCs w:val="20"/>
                <w:lang w:eastAsia="en-US"/>
              </w:rPr>
              <w:t xml:space="preserve"> </w:t>
            </w:r>
            <w:r w:rsidRPr="00374921">
              <w:rPr>
                <w:sz w:val="20"/>
                <w:szCs w:val="20"/>
                <w:lang w:eastAsia="en-US"/>
              </w:rPr>
              <w:t>stop,</w:t>
            </w:r>
            <w:r w:rsidRPr="00374921">
              <w:rPr>
                <w:spacing w:val="-4"/>
                <w:sz w:val="20"/>
                <w:szCs w:val="20"/>
                <w:lang w:eastAsia="en-US"/>
              </w:rPr>
              <w:t xml:space="preserve"> </w:t>
            </w:r>
            <w:r w:rsidRPr="00374921">
              <w:rPr>
                <w:sz w:val="20"/>
                <w:szCs w:val="20"/>
                <w:lang w:eastAsia="en-US"/>
              </w:rPr>
              <w:t>train</w:t>
            </w:r>
            <w:r w:rsidRPr="00374921">
              <w:rPr>
                <w:spacing w:val="-4"/>
                <w:sz w:val="20"/>
                <w:szCs w:val="20"/>
                <w:lang w:eastAsia="en-US"/>
              </w:rPr>
              <w:t xml:space="preserve"> </w:t>
            </w:r>
            <w:r w:rsidRPr="00374921">
              <w:rPr>
                <w:sz w:val="20"/>
                <w:szCs w:val="20"/>
                <w:lang w:eastAsia="en-US"/>
              </w:rPr>
              <w:t>station,</w:t>
            </w:r>
            <w:r w:rsidRPr="00374921">
              <w:rPr>
                <w:spacing w:val="-4"/>
                <w:sz w:val="20"/>
                <w:szCs w:val="20"/>
                <w:lang w:eastAsia="en-US"/>
              </w:rPr>
              <w:t xml:space="preserve"> </w:t>
            </w:r>
            <w:r w:rsidRPr="00374921">
              <w:rPr>
                <w:sz w:val="20"/>
                <w:szCs w:val="20"/>
                <w:lang w:eastAsia="en-US"/>
              </w:rPr>
              <w:t>Hungary,</w:t>
            </w:r>
            <w:r w:rsidRPr="00374921">
              <w:rPr>
                <w:spacing w:val="-4"/>
                <w:sz w:val="20"/>
                <w:szCs w:val="20"/>
                <w:lang w:eastAsia="en-US"/>
              </w:rPr>
              <w:t xml:space="preserve"> </w:t>
            </w:r>
            <w:r w:rsidRPr="00374921">
              <w:rPr>
                <w:sz w:val="20"/>
                <w:szCs w:val="20"/>
                <w:lang w:eastAsia="en-US"/>
              </w:rPr>
              <w:t>Austria,</w:t>
            </w:r>
            <w:r w:rsidRPr="00374921">
              <w:rPr>
                <w:spacing w:val="-2"/>
                <w:sz w:val="20"/>
                <w:szCs w:val="20"/>
                <w:lang w:eastAsia="en-US"/>
              </w:rPr>
              <w:t xml:space="preserve"> </w:t>
            </w:r>
            <w:r w:rsidRPr="00374921">
              <w:rPr>
                <w:sz w:val="20"/>
                <w:szCs w:val="20"/>
                <w:lang w:eastAsia="en-US"/>
              </w:rPr>
              <w:t>the</w:t>
            </w:r>
            <w:r w:rsidRPr="00374921">
              <w:rPr>
                <w:spacing w:val="-4"/>
                <w:sz w:val="20"/>
                <w:szCs w:val="20"/>
                <w:lang w:eastAsia="en-US"/>
              </w:rPr>
              <w:t xml:space="preserve"> </w:t>
            </w:r>
            <w:r w:rsidRPr="00374921">
              <w:rPr>
                <w:sz w:val="20"/>
                <w:szCs w:val="20"/>
                <w:lang w:eastAsia="en-US"/>
              </w:rPr>
              <w:t>Czech</w:t>
            </w:r>
            <w:r w:rsidRPr="00374921">
              <w:rPr>
                <w:spacing w:val="-4"/>
                <w:sz w:val="20"/>
                <w:szCs w:val="20"/>
                <w:lang w:eastAsia="en-US"/>
              </w:rPr>
              <w:t xml:space="preserve"> </w:t>
            </w:r>
            <w:r w:rsidRPr="00374921">
              <w:rPr>
                <w:sz w:val="20"/>
                <w:szCs w:val="20"/>
                <w:lang w:eastAsia="en-US"/>
              </w:rPr>
              <w:t>Republic,</w:t>
            </w:r>
            <w:r w:rsidRPr="00374921">
              <w:rPr>
                <w:spacing w:val="-4"/>
                <w:sz w:val="20"/>
                <w:szCs w:val="20"/>
                <w:lang w:eastAsia="en-US"/>
              </w:rPr>
              <w:t xml:space="preserve"> </w:t>
            </w:r>
            <w:r w:rsidRPr="00374921">
              <w:rPr>
                <w:sz w:val="20"/>
                <w:szCs w:val="20"/>
                <w:lang w:eastAsia="en-US"/>
              </w:rPr>
              <w:t>Poland, Ukraine, airport, forest, mountains, go sightseeing, luggage, trip, passport, guidebook, sunny, area, castle, offer, mix, capital</w:t>
            </w:r>
          </w:p>
        </w:tc>
      </w:tr>
      <w:tr w:rsidR="007F0497" w:rsidRPr="00374921" w14:paraId="26D84C60" w14:textId="77777777" w:rsidTr="007F0497">
        <w:trPr>
          <w:trHeight w:val="2760"/>
        </w:trPr>
        <w:tc>
          <w:tcPr>
            <w:tcW w:w="2943" w:type="dxa"/>
          </w:tcPr>
          <w:p w14:paraId="35DBF354" w14:textId="77777777" w:rsidR="007F0497" w:rsidRPr="00374921" w:rsidRDefault="007F0497" w:rsidP="001A17CC">
            <w:pPr>
              <w:pStyle w:val="TableParagraph"/>
              <w:numPr>
                <w:ilvl w:val="0"/>
                <w:numId w:val="40"/>
              </w:numPr>
              <w:spacing w:before="3" w:after="240" w:line="276" w:lineRule="auto"/>
              <w:ind w:left="451"/>
              <w:rPr>
                <w:b/>
                <w:sz w:val="20"/>
                <w:szCs w:val="20"/>
              </w:rPr>
            </w:pPr>
            <w:r w:rsidRPr="00374921">
              <w:rPr>
                <w:b/>
                <w:sz w:val="20"/>
                <w:szCs w:val="20"/>
              </w:rPr>
              <w:t>Krajina, ktorej jazyk sa učím</w:t>
            </w:r>
          </w:p>
          <w:p w14:paraId="5212A7D8" w14:textId="77777777" w:rsidR="007F0497" w:rsidRPr="00374921" w:rsidRDefault="007F0497" w:rsidP="0009753A">
            <w:pPr>
              <w:spacing w:line="276" w:lineRule="auto"/>
              <w:ind w:right="1055"/>
              <w:rPr>
                <w:sz w:val="20"/>
                <w:szCs w:val="20"/>
                <w:lang w:eastAsia="en-US"/>
              </w:rPr>
            </w:pPr>
            <w:r w:rsidRPr="00374921">
              <w:rPr>
                <w:sz w:val="20"/>
                <w:szCs w:val="20"/>
                <w:lang w:eastAsia="en-US"/>
              </w:rPr>
              <w:t>Geografické</w:t>
            </w:r>
            <w:r w:rsidRPr="00374921">
              <w:rPr>
                <w:spacing w:val="-15"/>
                <w:sz w:val="20"/>
                <w:szCs w:val="20"/>
                <w:lang w:eastAsia="en-US"/>
              </w:rPr>
              <w:t xml:space="preserve"> </w:t>
            </w:r>
            <w:r w:rsidRPr="00374921">
              <w:rPr>
                <w:sz w:val="20"/>
                <w:szCs w:val="20"/>
                <w:lang w:eastAsia="en-US"/>
              </w:rPr>
              <w:t xml:space="preserve">údaje </w:t>
            </w:r>
            <w:r w:rsidRPr="00374921">
              <w:rPr>
                <w:spacing w:val="-2"/>
                <w:sz w:val="20"/>
                <w:szCs w:val="20"/>
                <w:lang w:eastAsia="en-US"/>
              </w:rPr>
              <w:t>História</w:t>
            </w:r>
          </w:p>
          <w:p w14:paraId="30BDEA81" w14:textId="77777777" w:rsidR="007F0497" w:rsidRPr="00374921" w:rsidRDefault="007F0497" w:rsidP="0009753A">
            <w:pPr>
              <w:spacing w:line="276" w:lineRule="auto"/>
              <w:rPr>
                <w:sz w:val="20"/>
                <w:szCs w:val="20"/>
                <w:lang w:eastAsia="en-US"/>
              </w:rPr>
            </w:pPr>
            <w:r w:rsidRPr="00374921">
              <w:rPr>
                <w:sz w:val="20"/>
                <w:szCs w:val="20"/>
                <w:lang w:eastAsia="en-US"/>
              </w:rPr>
              <w:t>Turistické</w:t>
            </w:r>
            <w:r w:rsidRPr="00374921">
              <w:rPr>
                <w:spacing w:val="-14"/>
                <w:sz w:val="20"/>
                <w:szCs w:val="20"/>
                <w:lang w:eastAsia="en-US"/>
              </w:rPr>
              <w:t xml:space="preserve"> </w:t>
            </w:r>
            <w:r w:rsidRPr="00374921">
              <w:rPr>
                <w:sz w:val="20"/>
                <w:szCs w:val="20"/>
                <w:lang w:eastAsia="en-US"/>
              </w:rPr>
              <w:t>miesta</w:t>
            </w:r>
            <w:r w:rsidRPr="00374921">
              <w:rPr>
                <w:spacing w:val="-13"/>
                <w:sz w:val="20"/>
                <w:szCs w:val="20"/>
                <w:lang w:eastAsia="en-US"/>
              </w:rPr>
              <w:t xml:space="preserve"> </w:t>
            </w:r>
            <w:r w:rsidRPr="00374921">
              <w:rPr>
                <w:sz w:val="20"/>
                <w:szCs w:val="20"/>
                <w:lang w:eastAsia="en-US"/>
              </w:rPr>
              <w:t>a</w:t>
            </w:r>
            <w:r w:rsidRPr="00374921">
              <w:rPr>
                <w:spacing w:val="-14"/>
                <w:sz w:val="20"/>
                <w:szCs w:val="20"/>
                <w:lang w:eastAsia="en-US"/>
              </w:rPr>
              <w:t xml:space="preserve"> </w:t>
            </w:r>
            <w:r w:rsidRPr="00374921">
              <w:rPr>
                <w:sz w:val="20"/>
                <w:szCs w:val="20"/>
                <w:lang w:eastAsia="en-US"/>
              </w:rPr>
              <w:t xml:space="preserve">kultúrne </w:t>
            </w:r>
            <w:r w:rsidRPr="00374921">
              <w:rPr>
                <w:spacing w:val="-2"/>
                <w:sz w:val="20"/>
                <w:szCs w:val="20"/>
                <w:lang w:eastAsia="en-US"/>
              </w:rPr>
              <w:t>pamiatky</w:t>
            </w:r>
          </w:p>
          <w:p w14:paraId="00DA12F6" w14:textId="77777777" w:rsidR="007F0497" w:rsidRPr="00374921" w:rsidRDefault="007F0497" w:rsidP="0009753A">
            <w:pPr>
              <w:spacing w:before="1" w:line="276" w:lineRule="auto"/>
              <w:rPr>
                <w:sz w:val="20"/>
                <w:szCs w:val="20"/>
                <w:lang w:eastAsia="en-US"/>
              </w:rPr>
            </w:pPr>
            <w:r w:rsidRPr="00374921">
              <w:rPr>
                <w:sz w:val="20"/>
                <w:szCs w:val="20"/>
                <w:lang w:eastAsia="en-US"/>
              </w:rPr>
              <w:t>Zvyky</w:t>
            </w:r>
            <w:r w:rsidRPr="00374921">
              <w:rPr>
                <w:spacing w:val="-7"/>
                <w:sz w:val="20"/>
                <w:szCs w:val="20"/>
                <w:lang w:eastAsia="en-US"/>
              </w:rPr>
              <w:t xml:space="preserve"> </w:t>
            </w:r>
            <w:r w:rsidRPr="00374921">
              <w:rPr>
                <w:sz w:val="20"/>
                <w:szCs w:val="20"/>
                <w:lang w:eastAsia="en-US"/>
              </w:rPr>
              <w:t>a</w:t>
            </w:r>
            <w:r w:rsidRPr="00374921">
              <w:rPr>
                <w:spacing w:val="-1"/>
                <w:sz w:val="20"/>
                <w:szCs w:val="20"/>
                <w:lang w:eastAsia="en-US"/>
              </w:rPr>
              <w:t xml:space="preserve"> </w:t>
            </w:r>
            <w:r w:rsidRPr="00374921">
              <w:rPr>
                <w:spacing w:val="-2"/>
                <w:sz w:val="20"/>
                <w:szCs w:val="20"/>
                <w:lang w:eastAsia="en-US"/>
              </w:rPr>
              <w:t>tradície</w:t>
            </w:r>
          </w:p>
          <w:p w14:paraId="49160E68" w14:textId="77777777" w:rsidR="007F0497" w:rsidRPr="00374921" w:rsidRDefault="007F0497" w:rsidP="0009753A">
            <w:pPr>
              <w:spacing w:line="276" w:lineRule="auto"/>
              <w:rPr>
                <w:sz w:val="20"/>
                <w:szCs w:val="20"/>
                <w:lang w:eastAsia="en-US"/>
              </w:rPr>
            </w:pPr>
            <w:r w:rsidRPr="00374921">
              <w:rPr>
                <w:sz w:val="20"/>
                <w:szCs w:val="20"/>
                <w:lang w:eastAsia="en-US"/>
              </w:rPr>
              <w:t>O</w:t>
            </w:r>
            <w:r w:rsidRPr="00374921">
              <w:rPr>
                <w:spacing w:val="-10"/>
                <w:sz w:val="20"/>
                <w:szCs w:val="20"/>
                <w:lang w:eastAsia="en-US"/>
              </w:rPr>
              <w:t xml:space="preserve"> </w:t>
            </w:r>
            <w:r w:rsidRPr="00374921">
              <w:rPr>
                <w:sz w:val="20"/>
                <w:szCs w:val="20"/>
                <w:lang w:eastAsia="en-US"/>
              </w:rPr>
              <w:t>človeku</w:t>
            </w:r>
            <w:r w:rsidRPr="00374921">
              <w:rPr>
                <w:spacing w:val="-10"/>
                <w:sz w:val="20"/>
                <w:szCs w:val="20"/>
                <w:lang w:eastAsia="en-US"/>
              </w:rPr>
              <w:t xml:space="preserve"> </w:t>
            </w:r>
            <w:r w:rsidRPr="00374921">
              <w:rPr>
                <w:sz w:val="20"/>
                <w:szCs w:val="20"/>
                <w:lang w:eastAsia="en-US"/>
              </w:rPr>
              <w:t>v</w:t>
            </w:r>
            <w:r w:rsidRPr="00374921">
              <w:rPr>
                <w:spacing w:val="-10"/>
                <w:sz w:val="20"/>
                <w:szCs w:val="20"/>
                <w:lang w:eastAsia="en-US"/>
              </w:rPr>
              <w:t xml:space="preserve"> </w:t>
            </w:r>
            <w:r w:rsidRPr="00374921">
              <w:rPr>
                <w:sz w:val="20"/>
                <w:szCs w:val="20"/>
                <w:lang w:eastAsia="en-US"/>
              </w:rPr>
              <w:t>krajine,</w:t>
            </w:r>
            <w:r w:rsidRPr="00374921">
              <w:rPr>
                <w:spacing w:val="-10"/>
                <w:sz w:val="20"/>
                <w:szCs w:val="20"/>
                <w:lang w:eastAsia="en-US"/>
              </w:rPr>
              <w:t xml:space="preserve"> </w:t>
            </w:r>
            <w:r w:rsidRPr="00374921">
              <w:rPr>
                <w:sz w:val="20"/>
                <w:szCs w:val="20"/>
                <w:lang w:eastAsia="en-US"/>
              </w:rPr>
              <w:t>ktorej jazyk sa učím</w:t>
            </w:r>
          </w:p>
        </w:tc>
        <w:tc>
          <w:tcPr>
            <w:tcW w:w="2838" w:type="dxa"/>
          </w:tcPr>
          <w:p w14:paraId="6E33779B" w14:textId="77777777" w:rsidR="007F0497" w:rsidRPr="00374921" w:rsidRDefault="007F0497" w:rsidP="0009753A">
            <w:pPr>
              <w:spacing w:line="276" w:lineRule="auto"/>
              <w:ind w:right="112"/>
              <w:rPr>
                <w:sz w:val="20"/>
                <w:szCs w:val="20"/>
                <w:lang w:eastAsia="en-US"/>
              </w:rPr>
            </w:pPr>
            <w:r w:rsidRPr="00374921">
              <w:rPr>
                <w:sz w:val="20"/>
                <w:szCs w:val="20"/>
                <w:lang w:eastAsia="en-US"/>
              </w:rPr>
              <w:t>England,</w:t>
            </w:r>
            <w:r w:rsidRPr="00374921">
              <w:rPr>
                <w:spacing w:val="-11"/>
                <w:sz w:val="20"/>
                <w:szCs w:val="20"/>
                <w:lang w:eastAsia="en-US"/>
              </w:rPr>
              <w:t xml:space="preserve"> </w:t>
            </w:r>
            <w:r w:rsidRPr="00374921">
              <w:rPr>
                <w:sz w:val="20"/>
                <w:szCs w:val="20"/>
                <w:lang w:eastAsia="en-US"/>
              </w:rPr>
              <w:t>Great</w:t>
            </w:r>
            <w:r w:rsidRPr="00374921">
              <w:rPr>
                <w:spacing w:val="-11"/>
                <w:sz w:val="20"/>
                <w:szCs w:val="20"/>
                <w:lang w:eastAsia="en-US"/>
              </w:rPr>
              <w:t xml:space="preserve"> </w:t>
            </w:r>
            <w:r w:rsidRPr="00374921">
              <w:rPr>
                <w:sz w:val="20"/>
                <w:szCs w:val="20"/>
                <w:lang w:eastAsia="en-US"/>
              </w:rPr>
              <w:t>Britain,</w:t>
            </w:r>
            <w:r w:rsidRPr="00374921">
              <w:rPr>
                <w:spacing w:val="-11"/>
                <w:sz w:val="20"/>
                <w:szCs w:val="20"/>
                <w:lang w:eastAsia="en-US"/>
              </w:rPr>
              <w:t xml:space="preserve"> </w:t>
            </w:r>
            <w:r w:rsidRPr="00374921">
              <w:rPr>
                <w:sz w:val="20"/>
                <w:szCs w:val="20"/>
                <w:lang w:eastAsia="en-US"/>
              </w:rPr>
              <w:t>the USA, English, American, London,</w:t>
            </w:r>
            <w:r w:rsidRPr="00374921">
              <w:rPr>
                <w:spacing w:val="-15"/>
                <w:sz w:val="20"/>
                <w:szCs w:val="20"/>
                <w:lang w:eastAsia="en-US"/>
              </w:rPr>
              <w:t xml:space="preserve"> </w:t>
            </w:r>
            <w:r w:rsidRPr="00374921">
              <w:rPr>
                <w:sz w:val="20"/>
                <w:szCs w:val="20"/>
                <w:lang w:eastAsia="en-US"/>
              </w:rPr>
              <w:t>Washington,</w:t>
            </w:r>
            <w:r w:rsidRPr="00374921">
              <w:rPr>
                <w:spacing w:val="-15"/>
                <w:sz w:val="20"/>
                <w:szCs w:val="20"/>
                <w:lang w:eastAsia="en-US"/>
              </w:rPr>
              <w:t xml:space="preserve"> </w:t>
            </w:r>
            <w:r w:rsidRPr="00374921">
              <w:rPr>
                <w:sz w:val="20"/>
                <w:szCs w:val="20"/>
                <w:lang w:eastAsia="en-US"/>
              </w:rPr>
              <w:t>New York, English, visit, holiday, beach, travel, travelling,</w:t>
            </w:r>
            <w:r w:rsidRPr="00374921">
              <w:rPr>
                <w:spacing w:val="40"/>
                <w:sz w:val="20"/>
                <w:szCs w:val="20"/>
                <w:lang w:eastAsia="en-US"/>
              </w:rPr>
              <w:t xml:space="preserve"> </w:t>
            </w:r>
            <w:r w:rsidRPr="00374921">
              <w:rPr>
                <w:sz w:val="20"/>
                <w:szCs w:val="20"/>
                <w:lang w:eastAsia="en-US"/>
              </w:rPr>
              <w:t>carry, end, cross, wall, interesting, river, sea</w:t>
            </w:r>
          </w:p>
        </w:tc>
        <w:tc>
          <w:tcPr>
            <w:tcW w:w="8222" w:type="dxa"/>
          </w:tcPr>
          <w:p w14:paraId="47807A15" w14:textId="77777777" w:rsidR="007F0497" w:rsidRPr="00374921" w:rsidRDefault="007F0497" w:rsidP="0009753A">
            <w:pPr>
              <w:spacing w:line="276" w:lineRule="auto"/>
              <w:ind w:right="101"/>
              <w:rPr>
                <w:sz w:val="20"/>
                <w:szCs w:val="20"/>
                <w:lang w:eastAsia="en-US"/>
              </w:rPr>
            </w:pPr>
            <w:r w:rsidRPr="00374921">
              <w:rPr>
                <w:sz w:val="20"/>
                <w:szCs w:val="20"/>
                <w:lang w:eastAsia="en-US"/>
              </w:rPr>
              <w:t>the Republic of Ireland, Australia, New Zealand, Canada, Malta, Scotland, Wales, Republic</w:t>
            </w:r>
            <w:r w:rsidRPr="00374921">
              <w:rPr>
                <w:spacing w:val="-5"/>
                <w:sz w:val="20"/>
                <w:szCs w:val="20"/>
                <w:lang w:eastAsia="en-US"/>
              </w:rPr>
              <w:t xml:space="preserve"> </w:t>
            </w:r>
            <w:r w:rsidRPr="00374921">
              <w:rPr>
                <w:sz w:val="20"/>
                <w:szCs w:val="20"/>
                <w:lang w:eastAsia="en-US"/>
              </w:rPr>
              <w:t>of</w:t>
            </w:r>
            <w:r w:rsidRPr="00374921">
              <w:rPr>
                <w:spacing w:val="-4"/>
                <w:sz w:val="20"/>
                <w:szCs w:val="20"/>
                <w:lang w:eastAsia="en-US"/>
              </w:rPr>
              <w:t xml:space="preserve"> </w:t>
            </w:r>
            <w:r w:rsidRPr="00374921">
              <w:rPr>
                <w:sz w:val="20"/>
                <w:szCs w:val="20"/>
                <w:lang w:eastAsia="en-US"/>
              </w:rPr>
              <w:t>South</w:t>
            </w:r>
            <w:r w:rsidRPr="00374921">
              <w:rPr>
                <w:spacing w:val="-4"/>
                <w:sz w:val="20"/>
                <w:szCs w:val="20"/>
                <w:lang w:eastAsia="en-US"/>
              </w:rPr>
              <w:t xml:space="preserve"> </w:t>
            </w:r>
            <w:r w:rsidRPr="00374921">
              <w:rPr>
                <w:sz w:val="20"/>
                <w:szCs w:val="20"/>
                <w:lang w:eastAsia="en-US"/>
              </w:rPr>
              <w:t>Africa,</w:t>
            </w:r>
            <w:r w:rsidRPr="00374921">
              <w:rPr>
                <w:spacing w:val="-3"/>
                <w:sz w:val="20"/>
                <w:szCs w:val="20"/>
                <w:lang w:eastAsia="en-US"/>
              </w:rPr>
              <w:t xml:space="preserve"> </w:t>
            </w:r>
            <w:r w:rsidRPr="00374921">
              <w:rPr>
                <w:sz w:val="20"/>
                <w:szCs w:val="20"/>
                <w:lang w:eastAsia="en-US"/>
              </w:rPr>
              <w:t>India,</w:t>
            </w:r>
            <w:r w:rsidRPr="00374921">
              <w:rPr>
                <w:spacing w:val="-4"/>
                <w:sz w:val="20"/>
                <w:szCs w:val="20"/>
                <w:lang w:eastAsia="en-US"/>
              </w:rPr>
              <w:t xml:space="preserve"> </w:t>
            </w:r>
            <w:r w:rsidRPr="00374921">
              <w:rPr>
                <w:sz w:val="20"/>
                <w:szCs w:val="20"/>
                <w:lang w:eastAsia="en-US"/>
              </w:rPr>
              <w:t>castle,</w:t>
            </w:r>
            <w:r w:rsidRPr="00374921">
              <w:rPr>
                <w:spacing w:val="-2"/>
                <w:sz w:val="20"/>
                <w:szCs w:val="20"/>
                <w:lang w:eastAsia="en-US"/>
              </w:rPr>
              <w:t xml:space="preserve"> </w:t>
            </w:r>
            <w:r w:rsidRPr="00374921">
              <w:rPr>
                <w:sz w:val="20"/>
                <w:szCs w:val="20"/>
                <w:lang w:eastAsia="en-US"/>
              </w:rPr>
              <w:t>city</w:t>
            </w:r>
            <w:r w:rsidRPr="00374921">
              <w:rPr>
                <w:spacing w:val="-9"/>
                <w:sz w:val="20"/>
                <w:szCs w:val="20"/>
                <w:lang w:eastAsia="en-US"/>
              </w:rPr>
              <w:t xml:space="preserve"> </w:t>
            </w:r>
            <w:r w:rsidRPr="00374921">
              <w:rPr>
                <w:sz w:val="20"/>
                <w:szCs w:val="20"/>
                <w:lang w:eastAsia="en-US"/>
              </w:rPr>
              <w:t>walls,</w:t>
            </w:r>
            <w:r w:rsidRPr="00374921">
              <w:rPr>
                <w:spacing w:val="-4"/>
                <w:sz w:val="20"/>
                <w:szCs w:val="20"/>
                <w:lang w:eastAsia="en-US"/>
              </w:rPr>
              <w:t xml:space="preserve"> </w:t>
            </w:r>
            <w:r w:rsidRPr="00374921">
              <w:rPr>
                <w:sz w:val="20"/>
                <w:szCs w:val="20"/>
                <w:lang w:eastAsia="en-US"/>
              </w:rPr>
              <w:t>skyscraper,</w:t>
            </w:r>
            <w:r w:rsidRPr="00374921">
              <w:rPr>
                <w:spacing w:val="-5"/>
                <w:sz w:val="20"/>
                <w:szCs w:val="20"/>
                <w:lang w:eastAsia="en-US"/>
              </w:rPr>
              <w:t xml:space="preserve"> </w:t>
            </w:r>
            <w:r w:rsidRPr="00374921">
              <w:rPr>
                <w:sz w:val="20"/>
                <w:szCs w:val="20"/>
                <w:lang w:eastAsia="en-US"/>
              </w:rPr>
              <w:t>river,</w:t>
            </w:r>
            <w:r w:rsidRPr="00374921">
              <w:rPr>
                <w:spacing w:val="-5"/>
                <w:sz w:val="20"/>
                <w:szCs w:val="20"/>
                <w:lang w:eastAsia="en-US"/>
              </w:rPr>
              <w:t xml:space="preserve"> </w:t>
            </w:r>
            <w:r w:rsidRPr="00374921">
              <w:rPr>
                <w:sz w:val="20"/>
                <w:szCs w:val="20"/>
                <w:lang w:eastAsia="en-US"/>
              </w:rPr>
              <w:t>ocean,</w:t>
            </w:r>
            <w:r w:rsidRPr="00374921">
              <w:rPr>
                <w:spacing w:val="-3"/>
                <w:sz w:val="20"/>
                <w:szCs w:val="20"/>
                <w:lang w:eastAsia="en-US"/>
              </w:rPr>
              <w:t xml:space="preserve"> </w:t>
            </w:r>
            <w:r w:rsidRPr="00374921">
              <w:rPr>
                <w:sz w:val="20"/>
                <w:szCs w:val="20"/>
                <w:lang w:eastAsia="en-US"/>
              </w:rPr>
              <w:t>market, build, century, journey, passenger, foreign, tourist, airport, well-known, fantastic, motorway, king, queen, last, well-known, desert, bill</w:t>
            </w:r>
          </w:p>
        </w:tc>
      </w:tr>
    </w:tbl>
    <w:p w14:paraId="200D6612" w14:textId="77777777" w:rsidR="00EA675E" w:rsidRPr="007F0497" w:rsidRDefault="00EA675E" w:rsidP="00EA675E">
      <w:pPr>
        <w:widowControl w:val="0"/>
        <w:autoSpaceDE w:val="0"/>
        <w:autoSpaceDN w:val="0"/>
        <w:spacing w:line="276" w:lineRule="auto"/>
        <w:jc w:val="both"/>
        <w:rPr>
          <w:u w:val="single"/>
        </w:rPr>
      </w:pPr>
      <w:r w:rsidRPr="007F0497">
        <w:rPr>
          <w:u w:val="single"/>
        </w:rPr>
        <w:t>Prierezové témy</w:t>
      </w:r>
    </w:p>
    <w:p w14:paraId="3D1182B4" w14:textId="77777777" w:rsidR="00EA675E" w:rsidRPr="007F0497" w:rsidRDefault="00EA675E" w:rsidP="00EA675E">
      <w:pPr>
        <w:widowControl w:val="0"/>
        <w:autoSpaceDE w:val="0"/>
        <w:autoSpaceDN w:val="0"/>
        <w:spacing w:line="276" w:lineRule="auto"/>
        <w:jc w:val="both"/>
      </w:pPr>
      <w:r w:rsidRPr="007F0497">
        <w:t>Environmentálna výchova – ENV</w:t>
      </w:r>
    </w:p>
    <w:p w14:paraId="63CFF5C6" w14:textId="77777777" w:rsidR="00EA675E" w:rsidRPr="007F0497" w:rsidRDefault="00EA675E" w:rsidP="00EA675E">
      <w:pPr>
        <w:widowControl w:val="0"/>
        <w:autoSpaceDE w:val="0"/>
        <w:autoSpaceDN w:val="0"/>
        <w:spacing w:line="276" w:lineRule="auto"/>
        <w:jc w:val="both"/>
      </w:pPr>
      <w:r w:rsidRPr="007F0497">
        <w:t>Mediálna výchova – MEV</w:t>
      </w:r>
    </w:p>
    <w:p w14:paraId="3C14AA96" w14:textId="77777777" w:rsidR="00EA675E" w:rsidRPr="007F0497" w:rsidRDefault="00EA675E" w:rsidP="00EA675E">
      <w:pPr>
        <w:widowControl w:val="0"/>
        <w:autoSpaceDE w:val="0"/>
        <w:autoSpaceDN w:val="0"/>
        <w:spacing w:line="276" w:lineRule="auto"/>
        <w:jc w:val="both"/>
      </w:pPr>
      <w:r w:rsidRPr="007F0497">
        <w:t>Multikultúrna výchova – MUV</w:t>
      </w:r>
    </w:p>
    <w:p w14:paraId="7FE1076B" w14:textId="77777777" w:rsidR="00EA675E" w:rsidRPr="007F0497" w:rsidRDefault="00EA675E" w:rsidP="00EA675E">
      <w:pPr>
        <w:widowControl w:val="0"/>
        <w:autoSpaceDE w:val="0"/>
        <w:autoSpaceDN w:val="0"/>
        <w:spacing w:line="276" w:lineRule="auto"/>
        <w:jc w:val="both"/>
      </w:pPr>
      <w:r w:rsidRPr="007F0497">
        <w:t>Tvorba projektu a prezentačné zručnosti – TPPZ</w:t>
      </w:r>
    </w:p>
    <w:p w14:paraId="76E68649" w14:textId="77777777" w:rsidR="00EA675E" w:rsidRPr="007F0497" w:rsidRDefault="00EA675E" w:rsidP="00EA675E">
      <w:pPr>
        <w:widowControl w:val="0"/>
        <w:autoSpaceDE w:val="0"/>
        <w:autoSpaceDN w:val="0"/>
        <w:spacing w:line="276" w:lineRule="auto"/>
        <w:jc w:val="both"/>
      </w:pPr>
      <w:r w:rsidRPr="007F0497">
        <w:t>Osobnostný a sociálny rozvoj – OSR</w:t>
      </w:r>
    </w:p>
    <w:p w14:paraId="04BA8673" w14:textId="77777777" w:rsidR="00EA675E" w:rsidRPr="007F0497" w:rsidRDefault="00EA675E" w:rsidP="00EA675E">
      <w:pPr>
        <w:widowControl w:val="0"/>
        <w:autoSpaceDE w:val="0"/>
        <w:autoSpaceDN w:val="0"/>
        <w:spacing w:after="240" w:line="276" w:lineRule="auto"/>
        <w:jc w:val="both"/>
      </w:pPr>
      <w:r w:rsidRPr="007F0497">
        <w:t>Ochrana života a zdravia – OŽZ</w:t>
      </w:r>
    </w:p>
    <w:p w14:paraId="52F6C30F" w14:textId="77777777" w:rsidR="007F0497" w:rsidRPr="007F0497" w:rsidRDefault="007F0497" w:rsidP="0009753A">
      <w:pPr>
        <w:widowControl w:val="0"/>
        <w:autoSpaceDE w:val="0"/>
        <w:autoSpaceDN w:val="0"/>
        <w:spacing w:line="276" w:lineRule="auto"/>
        <w:rPr>
          <w:szCs w:val="22"/>
          <w:lang w:eastAsia="en-US"/>
        </w:rPr>
        <w:sectPr w:rsidR="007F0497" w:rsidRPr="007F0497">
          <w:headerReference w:type="default" r:id="rId21"/>
          <w:footerReference w:type="default" r:id="rId22"/>
          <w:pgSz w:w="16840" w:h="11910" w:orient="landscape"/>
          <w:pgMar w:top="1320" w:right="1300" w:bottom="1200" w:left="1300" w:header="710" w:footer="1010" w:gutter="0"/>
          <w:cols w:space="708"/>
        </w:sectPr>
      </w:pPr>
    </w:p>
    <w:p w14:paraId="2F4E7E50" w14:textId="77777777" w:rsidR="00D475B5" w:rsidRPr="007A6ECB" w:rsidRDefault="00D475B5" w:rsidP="00D475B5">
      <w:pPr>
        <w:pStyle w:val="Nadpis1"/>
      </w:pPr>
      <w:r w:rsidRPr="007A6ECB">
        <w:lastRenderedPageBreak/>
        <w:t>Učebné osnovy</w:t>
      </w:r>
    </w:p>
    <w:p w14:paraId="7150A1D8" w14:textId="77777777" w:rsidR="00D475B5" w:rsidRPr="003112F4" w:rsidRDefault="00D475B5" w:rsidP="00D475B5">
      <w:pPr>
        <w:rPr>
          <w:lang w:eastAsia="en-US"/>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7680"/>
      </w:tblGrid>
      <w:tr w:rsidR="00D475B5" w:rsidRPr="007F0497" w14:paraId="07667180" w14:textId="77777777" w:rsidTr="00B712D0">
        <w:tc>
          <w:tcPr>
            <w:tcW w:w="2243" w:type="dxa"/>
            <w:shd w:val="clear" w:color="auto" w:fill="auto"/>
            <w:vAlign w:val="center"/>
          </w:tcPr>
          <w:p w14:paraId="3D5DD30E" w14:textId="77777777" w:rsidR="00D475B5" w:rsidRPr="003112F4" w:rsidRDefault="00D475B5" w:rsidP="00B712D0">
            <w:pPr>
              <w:widowControl w:val="0"/>
              <w:autoSpaceDE w:val="0"/>
              <w:autoSpaceDN w:val="0"/>
              <w:spacing w:line="276" w:lineRule="auto"/>
              <w:rPr>
                <w:lang w:eastAsia="en-US"/>
              </w:rPr>
            </w:pPr>
            <w:r w:rsidRPr="003112F4">
              <w:rPr>
                <w:lang w:eastAsia="en-US"/>
              </w:rPr>
              <w:t>Vzdelávacia oblasť</w:t>
            </w:r>
          </w:p>
        </w:tc>
        <w:tc>
          <w:tcPr>
            <w:tcW w:w="7680" w:type="dxa"/>
            <w:shd w:val="clear" w:color="auto" w:fill="FFFF66"/>
            <w:vAlign w:val="center"/>
          </w:tcPr>
          <w:p w14:paraId="53769607" w14:textId="77777777" w:rsidR="00D475B5" w:rsidRPr="003112F4" w:rsidRDefault="00D475B5" w:rsidP="00B712D0">
            <w:pPr>
              <w:widowControl w:val="0"/>
              <w:autoSpaceDE w:val="0"/>
              <w:autoSpaceDN w:val="0"/>
              <w:spacing w:line="276" w:lineRule="auto"/>
              <w:jc w:val="center"/>
              <w:rPr>
                <w:b/>
                <w:sz w:val="28"/>
                <w:szCs w:val="22"/>
                <w:lang w:eastAsia="en-US"/>
              </w:rPr>
            </w:pPr>
            <w:r w:rsidRPr="003112F4">
              <w:rPr>
                <w:b/>
                <w:sz w:val="28"/>
                <w:szCs w:val="22"/>
                <w:lang w:eastAsia="en-US"/>
              </w:rPr>
              <w:t xml:space="preserve">JAZYK A KOMUNIKÁCIA </w:t>
            </w:r>
          </w:p>
        </w:tc>
      </w:tr>
      <w:tr w:rsidR="00D475B5" w:rsidRPr="007F0497" w14:paraId="0F8A9501" w14:textId="77777777" w:rsidTr="00B712D0">
        <w:tc>
          <w:tcPr>
            <w:tcW w:w="2243" w:type="dxa"/>
            <w:shd w:val="clear" w:color="auto" w:fill="auto"/>
            <w:vAlign w:val="center"/>
          </w:tcPr>
          <w:p w14:paraId="001CDEA5" w14:textId="77777777" w:rsidR="00D475B5" w:rsidRPr="003112F4" w:rsidRDefault="00D475B5" w:rsidP="00B712D0">
            <w:pPr>
              <w:widowControl w:val="0"/>
              <w:autoSpaceDE w:val="0"/>
              <w:autoSpaceDN w:val="0"/>
              <w:spacing w:line="276" w:lineRule="auto"/>
              <w:rPr>
                <w:lang w:eastAsia="en-US"/>
              </w:rPr>
            </w:pPr>
            <w:r w:rsidRPr="003112F4">
              <w:rPr>
                <w:lang w:eastAsia="en-US"/>
              </w:rPr>
              <w:t>Názov predmetu</w:t>
            </w:r>
          </w:p>
        </w:tc>
        <w:tc>
          <w:tcPr>
            <w:tcW w:w="7680" w:type="dxa"/>
            <w:shd w:val="clear" w:color="auto" w:fill="FFFF99"/>
            <w:vAlign w:val="center"/>
          </w:tcPr>
          <w:p w14:paraId="6E961AAF" w14:textId="4ADF428C" w:rsidR="00D475B5" w:rsidRPr="003112F4" w:rsidRDefault="00D475B5" w:rsidP="00B712D0">
            <w:pPr>
              <w:widowControl w:val="0"/>
              <w:autoSpaceDE w:val="0"/>
              <w:autoSpaceDN w:val="0"/>
              <w:spacing w:line="276" w:lineRule="auto"/>
              <w:jc w:val="center"/>
              <w:rPr>
                <w:b/>
                <w:lang w:eastAsia="en-US"/>
              </w:rPr>
            </w:pPr>
            <w:r>
              <w:rPr>
                <w:b/>
                <w:lang w:eastAsia="en-US"/>
              </w:rPr>
              <w:t>NEME</w:t>
            </w:r>
            <w:r w:rsidRPr="003112F4">
              <w:rPr>
                <w:b/>
                <w:lang w:eastAsia="en-US"/>
              </w:rPr>
              <w:t>CKÝ JAZYK</w:t>
            </w:r>
          </w:p>
        </w:tc>
      </w:tr>
      <w:tr w:rsidR="00D475B5" w:rsidRPr="007F0497" w14:paraId="1B91A5BF" w14:textId="77777777" w:rsidTr="00B712D0">
        <w:tc>
          <w:tcPr>
            <w:tcW w:w="2243" w:type="dxa"/>
            <w:shd w:val="clear" w:color="auto" w:fill="auto"/>
            <w:vAlign w:val="center"/>
          </w:tcPr>
          <w:p w14:paraId="5282F8BD" w14:textId="77777777" w:rsidR="00D475B5" w:rsidRPr="003112F4" w:rsidRDefault="00D475B5" w:rsidP="00B712D0">
            <w:pPr>
              <w:widowControl w:val="0"/>
              <w:autoSpaceDE w:val="0"/>
              <w:autoSpaceDN w:val="0"/>
              <w:spacing w:line="276" w:lineRule="auto"/>
              <w:rPr>
                <w:lang w:eastAsia="en-US"/>
              </w:rPr>
            </w:pPr>
            <w:r w:rsidRPr="003112F4">
              <w:rPr>
                <w:lang w:eastAsia="en-US"/>
              </w:rPr>
              <w:t>Škola</w:t>
            </w:r>
          </w:p>
        </w:tc>
        <w:tc>
          <w:tcPr>
            <w:tcW w:w="7680" w:type="dxa"/>
            <w:shd w:val="clear" w:color="auto" w:fill="auto"/>
            <w:vAlign w:val="center"/>
          </w:tcPr>
          <w:p w14:paraId="058D5F67" w14:textId="77777777" w:rsidR="00D475B5" w:rsidRPr="003112F4" w:rsidRDefault="00D475B5" w:rsidP="00B712D0">
            <w:pPr>
              <w:widowControl w:val="0"/>
              <w:autoSpaceDE w:val="0"/>
              <w:autoSpaceDN w:val="0"/>
              <w:spacing w:line="276" w:lineRule="auto"/>
              <w:rPr>
                <w:b/>
                <w:lang w:eastAsia="en-US"/>
              </w:rPr>
            </w:pPr>
            <w:r w:rsidRPr="003112F4">
              <w:rPr>
                <w:b/>
                <w:lang w:eastAsia="en-US"/>
              </w:rPr>
              <w:t>Základná škola s materskou školou Čakajovce</w:t>
            </w:r>
          </w:p>
        </w:tc>
      </w:tr>
      <w:tr w:rsidR="00D475B5" w:rsidRPr="007F0497" w14:paraId="1AC6C0AB" w14:textId="77777777" w:rsidTr="00B712D0">
        <w:tc>
          <w:tcPr>
            <w:tcW w:w="2243" w:type="dxa"/>
            <w:shd w:val="clear" w:color="auto" w:fill="auto"/>
            <w:vAlign w:val="center"/>
          </w:tcPr>
          <w:p w14:paraId="3D90541F" w14:textId="77777777" w:rsidR="00D475B5" w:rsidRPr="003112F4" w:rsidRDefault="00D475B5" w:rsidP="00B712D0">
            <w:pPr>
              <w:widowControl w:val="0"/>
              <w:autoSpaceDE w:val="0"/>
              <w:autoSpaceDN w:val="0"/>
              <w:spacing w:line="276" w:lineRule="auto"/>
              <w:rPr>
                <w:lang w:eastAsia="en-US"/>
              </w:rPr>
            </w:pPr>
            <w:r w:rsidRPr="003112F4">
              <w:rPr>
                <w:lang w:eastAsia="en-US"/>
              </w:rPr>
              <w:t>Názov ŠVP</w:t>
            </w:r>
          </w:p>
        </w:tc>
        <w:tc>
          <w:tcPr>
            <w:tcW w:w="7680" w:type="dxa"/>
            <w:shd w:val="clear" w:color="auto" w:fill="auto"/>
            <w:vAlign w:val="center"/>
          </w:tcPr>
          <w:p w14:paraId="64F80AE4" w14:textId="04B2EC9E" w:rsidR="00D475B5" w:rsidRPr="003112F4" w:rsidRDefault="00F416F4" w:rsidP="00B712D0">
            <w:pPr>
              <w:widowControl w:val="0"/>
              <w:autoSpaceDE w:val="0"/>
              <w:autoSpaceDN w:val="0"/>
              <w:spacing w:line="276" w:lineRule="auto"/>
              <w:rPr>
                <w:b/>
                <w:lang w:eastAsia="en-US"/>
              </w:rPr>
            </w:pPr>
            <w:r>
              <w:rPr>
                <w:b/>
                <w:lang w:eastAsia="en-US"/>
              </w:rPr>
              <w:t>Inovovaný š</w:t>
            </w:r>
            <w:r w:rsidR="00D475B5" w:rsidRPr="003112F4">
              <w:rPr>
                <w:b/>
                <w:lang w:eastAsia="en-US"/>
              </w:rPr>
              <w:t>tátny vzdelávací program pre II. stupeň základnej školy</w:t>
            </w:r>
          </w:p>
        </w:tc>
      </w:tr>
      <w:tr w:rsidR="00D475B5" w:rsidRPr="007F0497" w14:paraId="69A5CB4C" w14:textId="77777777" w:rsidTr="00B712D0">
        <w:tc>
          <w:tcPr>
            <w:tcW w:w="2243" w:type="dxa"/>
            <w:shd w:val="clear" w:color="auto" w:fill="auto"/>
            <w:vAlign w:val="center"/>
          </w:tcPr>
          <w:p w14:paraId="55DA32EA" w14:textId="354CEC9D" w:rsidR="00D475B5" w:rsidRPr="003112F4" w:rsidRDefault="00F416F4" w:rsidP="00B712D0">
            <w:pPr>
              <w:widowControl w:val="0"/>
              <w:autoSpaceDE w:val="0"/>
              <w:autoSpaceDN w:val="0"/>
              <w:spacing w:line="276" w:lineRule="auto"/>
              <w:rPr>
                <w:lang w:eastAsia="en-US"/>
              </w:rPr>
            </w:pPr>
            <w:r>
              <w:rPr>
                <w:lang w:eastAsia="en-US"/>
              </w:rPr>
              <w:t xml:space="preserve">Názov </w:t>
            </w:r>
            <w:r w:rsidR="00D475B5" w:rsidRPr="003112F4">
              <w:rPr>
                <w:lang w:eastAsia="en-US"/>
              </w:rPr>
              <w:t>ŠkVP</w:t>
            </w:r>
          </w:p>
        </w:tc>
        <w:tc>
          <w:tcPr>
            <w:tcW w:w="7680" w:type="dxa"/>
            <w:shd w:val="clear" w:color="auto" w:fill="auto"/>
            <w:vAlign w:val="center"/>
          </w:tcPr>
          <w:p w14:paraId="2EE03032" w14:textId="7AAB7710" w:rsidR="00D475B5" w:rsidRPr="003112F4" w:rsidRDefault="00F416F4" w:rsidP="00B712D0">
            <w:pPr>
              <w:widowControl w:val="0"/>
              <w:autoSpaceDE w:val="0"/>
              <w:autoSpaceDN w:val="0"/>
              <w:spacing w:line="276" w:lineRule="auto"/>
              <w:rPr>
                <w:b/>
                <w:lang w:eastAsia="en-US"/>
              </w:rPr>
            </w:pPr>
            <w:r>
              <w:rPr>
                <w:b/>
                <w:lang w:eastAsia="en-US"/>
              </w:rPr>
              <w:t>Inovovaný š</w:t>
            </w:r>
            <w:r w:rsidR="00D475B5" w:rsidRPr="003112F4">
              <w:rPr>
                <w:b/>
                <w:lang w:eastAsia="en-US"/>
              </w:rPr>
              <w:t>kolský vzdelávací program pre II. stupeň základnej školy</w:t>
            </w:r>
          </w:p>
        </w:tc>
      </w:tr>
      <w:tr w:rsidR="00D475B5" w:rsidRPr="007F0497" w14:paraId="609BB48A" w14:textId="77777777" w:rsidTr="00B712D0">
        <w:tc>
          <w:tcPr>
            <w:tcW w:w="2243" w:type="dxa"/>
            <w:shd w:val="clear" w:color="auto" w:fill="auto"/>
            <w:vAlign w:val="center"/>
          </w:tcPr>
          <w:p w14:paraId="18751A59" w14:textId="77777777" w:rsidR="00D475B5" w:rsidRPr="003112F4" w:rsidRDefault="00D475B5" w:rsidP="00B712D0">
            <w:pPr>
              <w:widowControl w:val="0"/>
              <w:autoSpaceDE w:val="0"/>
              <w:autoSpaceDN w:val="0"/>
              <w:spacing w:line="276" w:lineRule="auto"/>
              <w:rPr>
                <w:lang w:eastAsia="en-US"/>
              </w:rPr>
            </w:pPr>
            <w:r w:rsidRPr="003112F4">
              <w:rPr>
                <w:lang w:eastAsia="en-US"/>
              </w:rPr>
              <w:t>Stupeň vzdelania</w:t>
            </w:r>
          </w:p>
        </w:tc>
        <w:tc>
          <w:tcPr>
            <w:tcW w:w="7680" w:type="dxa"/>
            <w:shd w:val="clear" w:color="auto" w:fill="auto"/>
            <w:vAlign w:val="center"/>
          </w:tcPr>
          <w:p w14:paraId="5F8085D9" w14:textId="77777777" w:rsidR="00D475B5" w:rsidRPr="003112F4" w:rsidRDefault="00D475B5" w:rsidP="00B712D0">
            <w:pPr>
              <w:widowControl w:val="0"/>
              <w:autoSpaceDE w:val="0"/>
              <w:autoSpaceDN w:val="0"/>
              <w:spacing w:line="276" w:lineRule="auto"/>
              <w:rPr>
                <w:b/>
                <w:lang w:eastAsia="en-US"/>
              </w:rPr>
            </w:pPr>
            <w:r w:rsidRPr="003112F4">
              <w:rPr>
                <w:b/>
                <w:lang w:eastAsia="en-US"/>
              </w:rPr>
              <w:t>Primárne vzdelanie - ISCED 2</w:t>
            </w:r>
          </w:p>
        </w:tc>
      </w:tr>
      <w:tr w:rsidR="00D475B5" w:rsidRPr="007F0497" w14:paraId="0B9A6725" w14:textId="77777777" w:rsidTr="00B712D0">
        <w:tc>
          <w:tcPr>
            <w:tcW w:w="2243" w:type="dxa"/>
            <w:shd w:val="clear" w:color="auto" w:fill="auto"/>
            <w:vAlign w:val="center"/>
          </w:tcPr>
          <w:p w14:paraId="506A02C0" w14:textId="77777777" w:rsidR="00D475B5" w:rsidRPr="003112F4" w:rsidRDefault="00D475B5" w:rsidP="00B712D0">
            <w:pPr>
              <w:widowControl w:val="0"/>
              <w:autoSpaceDE w:val="0"/>
              <w:autoSpaceDN w:val="0"/>
              <w:spacing w:line="276" w:lineRule="auto"/>
              <w:rPr>
                <w:lang w:eastAsia="en-US"/>
              </w:rPr>
            </w:pPr>
            <w:r w:rsidRPr="003112F4">
              <w:rPr>
                <w:lang w:eastAsia="en-US"/>
              </w:rPr>
              <w:t>Dĺžka štúdia</w:t>
            </w:r>
          </w:p>
        </w:tc>
        <w:tc>
          <w:tcPr>
            <w:tcW w:w="7680" w:type="dxa"/>
            <w:shd w:val="clear" w:color="auto" w:fill="auto"/>
            <w:vAlign w:val="center"/>
          </w:tcPr>
          <w:p w14:paraId="0DF859D1" w14:textId="77777777" w:rsidR="00D475B5" w:rsidRPr="003112F4" w:rsidRDefault="00D475B5" w:rsidP="00B712D0">
            <w:pPr>
              <w:widowControl w:val="0"/>
              <w:autoSpaceDE w:val="0"/>
              <w:autoSpaceDN w:val="0"/>
              <w:spacing w:line="276" w:lineRule="auto"/>
              <w:rPr>
                <w:b/>
                <w:lang w:eastAsia="en-US"/>
              </w:rPr>
            </w:pPr>
            <w:r w:rsidRPr="003112F4">
              <w:rPr>
                <w:b/>
                <w:lang w:eastAsia="en-US"/>
              </w:rPr>
              <w:t>5 rokov</w:t>
            </w:r>
          </w:p>
        </w:tc>
      </w:tr>
      <w:tr w:rsidR="00D475B5" w:rsidRPr="007F0497" w14:paraId="2E63BA15" w14:textId="77777777" w:rsidTr="00B712D0">
        <w:tc>
          <w:tcPr>
            <w:tcW w:w="2243" w:type="dxa"/>
            <w:shd w:val="clear" w:color="auto" w:fill="auto"/>
            <w:vAlign w:val="center"/>
          </w:tcPr>
          <w:p w14:paraId="3D739D1B" w14:textId="77777777" w:rsidR="00D475B5" w:rsidRPr="003112F4" w:rsidRDefault="00D475B5" w:rsidP="00B712D0">
            <w:pPr>
              <w:widowControl w:val="0"/>
              <w:autoSpaceDE w:val="0"/>
              <w:autoSpaceDN w:val="0"/>
              <w:spacing w:line="276" w:lineRule="auto"/>
              <w:rPr>
                <w:lang w:eastAsia="en-US"/>
              </w:rPr>
            </w:pPr>
            <w:r w:rsidRPr="003112F4">
              <w:rPr>
                <w:lang w:eastAsia="en-US"/>
              </w:rPr>
              <w:t>Vyučovací jazyk</w:t>
            </w:r>
          </w:p>
        </w:tc>
        <w:tc>
          <w:tcPr>
            <w:tcW w:w="7680" w:type="dxa"/>
            <w:shd w:val="clear" w:color="auto" w:fill="auto"/>
            <w:vAlign w:val="center"/>
          </w:tcPr>
          <w:p w14:paraId="175EE429" w14:textId="77777777" w:rsidR="00D475B5" w:rsidRPr="003112F4" w:rsidRDefault="00D475B5" w:rsidP="00B712D0">
            <w:pPr>
              <w:widowControl w:val="0"/>
              <w:autoSpaceDE w:val="0"/>
              <w:autoSpaceDN w:val="0"/>
              <w:spacing w:line="276" w:lineRule="auto"/>
              <w:rPr>
                <w:b/>
                <w:lang w:eastAsia="en-US"/>
              </w:rPr>
            </w:pPr>
            <w:r w:rsidRPr="003112F4">
              <w:rPr>
                <w:b/>
                <w:lang w:eastAsia="en-US"/>
              </w:rPr>
              <w:t>Slovenský</w:t>
            </w:r>
          </w:p>
        </w:tc>
      </w:tr>
      <w:tr w:rsidR="00D475B5" w:rsidRPr="007F0497" w14:paraId="7EA4268F" w14:textId="77777777" w:rsidTr="00B712D0">
        <w:tc>
          <w:tcPr>
            <w:tcW w:w="2243" w:type="dxa"/>
            <w:shd w:val="clear" w:color="auto" w:fill="auto"/>
            <w:vAlign w:val="center"/>
          </w:tcPr>
          <w:p w14:paraId="42E69284" w14:textId="77777777" w:rsidR="00D475B5" w:rsidRPr="003112F4" w:rsidRDefault="00D475B5" w:rsidP="00B712D0">
            <w:pPr>
              <w:widowControl w:val="0"/>
              <w:autoSpaceDE w:val="0"/>
              <w:autoSpaceDN w:val="0"/>
              <w:spacing w:line="276" w:lineRule="auto"/>
              <w:rPr>
                <w:lang w:eastAsia="en-US"/>
              </w:rPr>
            </w:pPr>
            <w:r w:rsidRPr="003112F4">
              <w:rPr>
                <w:lang w:eastAsia="en-US"/>
              </w:rPr>
              <w:t>Forma štúdia</w:t>
            </w:r>
          </w:p>
        </w:tc>
        <w:tc>
          <w:tcPr>
            <w:tcW w:w="7680" w:type="dxa"/>
            <w:shd w:val="clear" w:color="auto" w:fill="auto"/>
            <w:vAlign w:val="center"/>
          </w:tcPr>
          <w:p w14:paraId="228FB875" w14:textId="77777777" w:rsidR="00D475B5" w:rsidRPr="003112F4" w:rsidRDefault="00D475B5" w:rsidP="00B712D0">
            <w:pPr>
              <w:widowControl w:val="0"/>
              <w:autoSpaceDE w:val="0"/>
              <w:autoSpaceDN w:val="0"/>
              <w:spacing w:line="276" w:lineRule="auto"/>
              <w:rPr>
                <w:b/>
                <w:lang w:eastAsia="en-US"/>
              </w:rPr>
            </w:pPr>
            <w:r w:rsidRPr="003112F4">
              <w:rPr>
                <w:b/>
                <w:lang w:eastAsia="en-US"/>
              </w:rPr>
              <w:t xml:space="preserve">Denná </w:t>
            </w:r>
          </w:p>
        </w:tc>
      </w:tr>
      <w:tr w:rsidR="00D475B5" w:rsidRPr="007F0497" w14:paraId="6CD2299A" w14:textId="77777777" w:rsidTr="00B712D0">
        <w:tc>
          <w:tcPr>
            <w:tcW w:w="2243" w:type="dxa"/>
            <w:shd w:val="clear" w:color="auto" w:fill="auto"/>
            <w:vAlign w:val="center"/>
          </w:tcPr>
          <w:p w14:paraId="7A6835C8" w14:textId="77777777" w:rsidR="00D475B5" w:rsidRPr="003112F4" w:rsidRDefault="00D475B5" w:rsidP="00B712D0">
            <w:pPr>
              <w:widowControl w:val="0"/>
              <w:autoSpaceDE w:val="0"/>
              <w:autoSpaceDN w:val="0"/>
              <w:spacing w:line="276" w:lineRule="auto"/>
              <w:rPr>
                <w:lang w:eastAsia="en-US"/>
              </w:rPr>
            </w:pPr>
            <w:r w:rsidRPr="003112F4">
              <w:rPr>
                <w:lang w:eastAsia="en-US"/>
              </w:rPr>
              <w:t>Iné</w:t>
            </w:r>
          </w:p>
        </w:tc>
        <w:tc>
          <w:tcPr>
            <w:tcW w:w="7680" w:type="dxa"/>
            <w:shd w:val="clear" w:color="auto" w:fill="auto"/>
            <w:vAlign w:val="center"/>
          </w:tcPr>
          <w:p w14:paraId="0AE420FC" w14:textId="77777777" w:rsidR="00D475B5" w:rsidRPr="003112F4" w:rsidRDefault="00D475B5" w:rsidP="00B712D0">
            <w:pPr>
              <w:widowControl w:val="0"/>
              <w:autoSpaceDE w:val="0"/>
              <w:autoSpaceDN w:val="0"/>
              <w:spacing w:line="276" w:lineRule="auto"/>
              <w:rPr>
                <w:b/>
                <w:lang w:eastAsia="en-US"/>
              </w:rPr>
            </w:pPr>
            <w:r w:rsidRPr="003112F4">
              <w:rPr>
                <w:b/>
                <w:lang w:eastAsia="en-US"/>
              </w:rPr>
              <w:t>Štátna škola</w:t>
            </w:r>
          </w:p>
        </w:tc>
      </w:tr>
      <w:tr w:rsidR="00D475B5" w:rsidRPr="007F0497" w14:paraId="0178A3A0" w14:textId="77777777" w:rsidTr="00B712D0">
        <w:tc>
          <w:tcPr>
            <w:tcW w:w="9923" w:type="dxa"/>
            <w:gridSpan w:val="2"/>
            <w:shd w:val="clear" w:color="auto" w:fill="FFFF00"/>
            <w:vAlign w:val="center"/>
          </w:tcPr>
          <w:p w14:paraId="5592F2C7" w14:textId="77777777" w:rsidR="00D475B5" w:rsidRPr="003112F4" w:rsidRDefault="00D475B5" w:rsidP="00B712D0">
            <w:pPr>
              <w:widowControl w:val="0"/>
              <w:shd w:val="clear" w:color="auto" w:fill="FFFF99"/>
              <w:autoSpaceDE w:val="0"/>
              <w:autoSpaceDN w:val="0"/>
              <w:spacing w:line="276" w:lineRule="auto"/>
              <w:jc w:val="center"/>
              <w:rPr>
                <w:b/>
                <w:sz w:val="22"/>
                <w:szCs w:val="22"/>
                <w:lang w:eastAsia="en-US"/>
              </w:rPr>
            </w:pPr>
            <w:r w:rsidRPr="003112F4">
              <w:rPr>
                <w:b/>
                <w:spacing w:val="-4"/>
                <w:sz w:val="22"/>
                <w:szCs w:val="22"/>
                <w:lang w:eastAsia="en-US"/>
              </w:rPr>
              <w:t xml:space="preserve">* </w:t>
            </w:r>
            <w:r w:rsidRPr="003112F4">
              <w:rPr>
                <w:b/>
                <w:sz w:val="22"/>
                <w:szCs w:val="22"/>
                <w:lang w:eastAsia="en-US"/>
              </w:rPr>
              <w:t>Učebné osnovy sú totožné so vzdelávacím štandardom ŠVP pre príslušný vzdelávací predmet.</w:t>
            </w:r>
          </w:p>
        </w:tc>
      </w:tr>
    </w:tbl>
    <w:p w14:paraId="0C29D0C0" w14:textId="77777777" w:rsidR="00D475B5" w:rsidRPr="007F0497" w:rsidRDefault="00D475B5" w:rsidP="00D475B5">
      <w:pPr>
        <w:rPr>
          <w:lang w:eastAsia="en-US"/>
        </w:rPr>
      </w:pPr>
    </w:p>
    <w:tbl>
      <w:tblPr>
        <w:tblW w:w="7077" w:type="dxa"/>
        <w:tblCellMar>
          <w:top w:w="15" w:type="dxa"/>
          <w:left w:w="15" w:type="dxa"/>
          <w:bottom w:w="15" w:type="dxa"/>
          <w:right w:w="15" w:type="dxa"/>
        </w:tblCellMar>
        <w:tblLook w:val="04A0" w:firstRow="1" w:lastRow="0" w:firstColumn="1" w:lastColumn="0" w:noHBand="0" w:noVBand="1"/>
      </w:tblPr>
      <w:tblGrid>
        <w:gridCol w:w="2808"/>
        <w:gridCol w:w="1423"/>
        <w:gridCol w:w="1423"/>
        <w:gridCol w:w="1423"/>
      </w:tblGrid>
      <w:tr w:rsidR="00F0362E" w:rsidRPr="007F0497" w14:paraId="70B225F1" w14:textId="77777777" w:rsidTr="00F0362E">
        <w:trPr>
          <w:trHeight w:val="5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39FBE4" w14:textId="77777777" w:rsidR="00F0362E" w:rsidRPr="007F0497" w:rsidRDefault="00F0362E" w:rsidP="00B712D0">
            <w:pPr>
              <w:widowControl w:val="0"/>
              <w:autoSpaceDE w:val="0"/>
              <w:autoSpaceDN w:val="0"/>
              <w:spacing w:line="276" w:lineRule="auto"/>
              <w:rPr>
                <w:sz w:val="22"/>
                <w:szCs w:val="22"/>
              </w:rPr>
            </w:pPr>
            <w:r w:rsidRPr="007F0497">
              <w:rPr>
                <w:b/>
                <w:bCs/>
                <w:color w:val="000000"/>
                <w:sz w:val="22"/>
                <w:szCs w:val="22"/>
              </w:rPr>
              <w:t>Časový rozvrh výučby predmetu</w:t>
            </w:r>
          </w:p>
        </w:tc>
        <w:tc>
          <w:tcPr>
            <w:tcW w:w="1423" w:type="dxa"/>
            <w:tcBorders>
              <w:top w:val="single" w:sz="4" w:space="0" w:color="000000"/>
              <w:left w:val="single" w:sz="4" w:space="0" w:color="000000"/>
              <w:bottom w:val="single" w:sz="4" w:space="0" w:color="000000"/>
              <w:right w:val="single" w:sz="4" w:space="0" w:color="000000"/>
            </w:tcBorders>
            <w:vAlign w:val="center"/>
          </w:tcPr>
          <w:p w14:paraId="7C7A03EB" w14:textId="77777777" w:rsidR="00F0362E" w:rsidRPr="007F0497" w:rsidRDefault="00F0362E" w:rsidP="00B712D0">
            <w:pPr>
              <w:widowControl w:val="0"/>
              <w:autoSpaceDE w:val="0"/>
              <w:autoSpaceDN w:val="0"/>
              <w:spacing w:line="276" w:lineRule="auto"/>
              <w:jc w:val="center"/>
              <w:rPr>
                <w:b/>
                <w:bCs/>
                <w:color w:val="000000"/>
                <w:sz w:val="22"/>
                <w:szCs w:val="22"/>
              </w:rPr>
            </w:pPr>
            <w:r w:rsidRPr="007F0497">
              <w:rPr>
                <w:b/>
                <w:bCs/>
                <w:color w:val="000000"/>
                <w:sz w:val="22"/>
                <w:szCs w:val="22"/>
              </w:rPr>
              <w:t>7.ročník</w:t>
            </w:r>
          </w:p>
        </w:tc>
        <w:tc>
          <w:tcPr>
            <w:tcW w:w="1423" w:type="dxa"/>
            <w:tcBorders>
              <w:top w:val="single" w:sz="4" w:space="0" w:color="000000"/>
              <w:left w:val="single" w:sz="4" w:space="0" w:color="000000"/>
              <w:bottom w:val="single" w:sz="4" w:space="0" w:color="000000"/>
              <w:right w:val="single" w:sz="4" w:space="0" w:color="000000"/>
            </w:tcBorders>
            <w:vAlign w:val="center"/>
          </w:tcPr>
          <w:p w14:paraId="6FF54F8B" w14:textId="77777777" w:rsidR="00F0362E" w:rsidRPr="007F0497" w:rsidRDefault="00F0362E" w:rsidP="00B712D0">
            <w:pPr>
              <w:widowControl w:val="0"/>
              <w:autoSpaceDE w:val="0"/>
              <w:autoSpaceDN w:val="0"/>
              <w:spacing w:line="276" w:lineRule="auto"/>
              <w:jc w:val="center"/>
              <w:rPr>
                <w:b/>
                <w:bCs/>
                <w:color w:val="000000"/>
                <w:sz w:val="22"/>
                <w:szCs w:val="22"/>
              </w:rPr>
            </w:pPr>
            <w:r w:rsidRPr="007F0497">
              <w:rPr>
                <w:b/>
                <w:bCs/>
                <w:color w:val="000000"/>
                <w:sz w:val="22"/>
                <w:szCs w:val="22"/>
              </w:rPr>
              <w:t>8.ročník</w:t>
            </w:r>
          </w:p>
        </w:tc>
        <w:tc>
          <w:tcPr>
            <w:tcW w:w="1423" w:type="dxa"/>
            <w:tcBorders>
              <w:top w:val="single" w:sz="4" w:space="0" w:color="000000"/>
              <w:left w:val="single" w:sz="4" w:space="0" w:color="000000"/>
              <w:bottom w:val="single" w:sz="4" w:space="0" w:color="000000"/>
              <w:right w:val="single" w:sz="4" w:space="0" w:color="000000"/>
            </w:tcBorders>
            <w:vAlign w:val="center"/>
          </w:tcPr>
          <w:p w14:paraId="30F98D65" w14:textId="77777777" w:rsidR="00F0362E" w:rsidRPr="007F0497" w:rsidRDefault="00F0362E" w:rsidP="00B712D0">
            <w:pPr>
              <w:widowControl w:val="0"/>
              <w:autoSpaceDE w:val="0"/>
              <w:autoSpaceDN w:val="0"/>
              <w:spacing w:line="276" w:lineRule="auto"/>
              <w:jc w:val="center"/>
              <w:rPr>
                <w:b/>
                <w:bCs/>
                <w:color w:val="000000"/>
                <w:sz w:val="22"/>
                <w:szCs w:val="22"/>
              </w:rPr>
            </w:pPr>
            <w:r w:rsidRPr="007F0497">
              <w:rPr>
                <w:b/>
                <w:bCs/>
                <w:color w:val="000000"/>
                <w:sz w:val="22"/>
                <w:szCs w:val="22"/>
              </w:rPr>
              <w:t>9.ročník</w:t>
            </w:r>
          </w:p>
        </w:tc>
      </w:tr>
      <w:tr w:rsidR="00F0362E" w:rsidRPr="0015438F" w14:paraId="3DC466BD" w14:textId="77777777" w:rsidTr="00F0362E">
        <w:trPr>
          <w:trHeight w:val="2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668EF9" w14:textId="77777777" w:rsidR="00F0362E" w:rsidRPr="007F0497" w:rsidRDefault="00F0362E" w:rsidP="00B712D0">
            <w:pPr>
              <w:widowControl w:val="0"/>
              <w:autoSpaceDE w:val="0"/>
              <w:autoSpaceDN w:val="0"/>
              <w:spacing w:line="276" w:lineRule="auto"/>
              <w:rPr>
                <w:sz w:val="22"/>
                <w:szCs w:val="22"/>
              </w:rPr>
            </w:pPr>
            <w:r w:rsidRPr="007F0497">
              <w:rPr>
                <w:b/>
                <w:bCs/>
                <w:color w:val="000000"/>
                <w:sz w:val="22"/>
                <w:szCs w:val="22"/>
              </w:rPr>
              <w:t>Štátny vzdelávací program</w:t>
            </w:r>
          </w:p>
        </w:tc>
        <w:tc>
          <w:tcPr>
            <w:tcW w:w="1423" w:type="dxa"/>
            <w:tcBorders>
              <w:top w:val="single" w:sz="4" w:space="0" w:color="000000"/>
              <w:left w:val="single" w:sz="4" w:space="0" w:color="000000"/>
              <w:bottom w:val="single" w:sz="4" w:space="0" w:color="000000"/>
              <w:right w:val="single" w:sz="4" w:space="0" w:color="000000"/>
            </w:tcBorders>
          </w:tcPr>
          <w:p w14:paraId="043C71A2" w14:textId="5E258DDD" w:rsidR="00F0362E" w:rsidRPr="0015438F" w:rsidRDefault="0048226C" w:rsidP="00B712D0">
            <w:pPr>
              <w:widowControl w:val="0"/>
              <w:autoSpaceDE w:val="0"/>
              <w:autoSpaceDN w:val="0"/>
              <w:spacing w:line="276" w:lineRule="auto"/>
              <w:jc w:val="center"/>
              <w:rPr>
                <w:color w:val="000000"/>
                <w:sz w:val="22"/>
                <w:szCs w:val="22"/>
              </w:rPr>
            </w:pPr>
            <w:r>
              <w:rPr>
                <w:color w:val="000000"/>
                <w:sz w:val="22"/>
                <w:szCs w:val="22"/>
              </w:rPr>
              <w:t>0</w:t>
            </w:r>
            <w:r w:rsidR="00F0362E" w:rsidRPr="0015438F">
              <w:rPr>
                <w:color w:val="000000"/>
                <w:sz w:val="22"/>
                <w:szCs w:val="22"/>
              </w:rPr>
              <w:t xml:space="preserve"> hod./ týž</w:t>
            </w:r>
          </w:p>
        </w:tc>
        <w:tc>
          <w:tcPr>
            <w:tcW w:w="1423" w:type="dxa"/>
            <w:tcBorders>
              <w:top w:val="single" w:sz="4" w:space="0" w:color="000000"/>
              <w:left w:val="single" w:sz="4" w:space="0" w:color="000000"/>
              <w:bottom w:val="single" w:sz="4" w:space="0" w:color="000000"/>
              <w:right w:val="single" w:sz="4" w:space="0" w:color="000000"/>
            </w:tcBorders>
          </w:tcPr>
          <w:p w14:paraId="1DE011AB" w14:textId="2557683B" w:rsidR="00F0362E" w:rsidRPr="0015438F" w:rsidRDefault="0048226C" w:rsidP="00B712D0">
            <w:pPr>
              <w:widowControl w:val="0"/>
              <w:autoSpaceDE w:val="0"/>
              <w:autoSpaceDN w:val="0"/>
              <w:spacing w:line="276" w:lineRule="auto"/>
              <w:jc w:val="center"/>
              <w:rPr>
                <w:color w:val="000000"/>
                <w:sz w:val="22"/>
                <w:szCs w:val="22"/>
              </w:rPr>
            </w:pPr>
            <w:r>
              <w:rPr>
                <w:color w:val="000000"/>
                <w:sz w:val="22"/>
                <w:szCs w:val="22"/>
              </w:rPr>
              <w:t>0</w:t>
            </w:r>
            <w:r w:rsidR="00F0362E" w:rsidRPr="0015438F">
              <w:rPr>
                <w:color w:val="000000"/>
                <w:sz w:val="22"/>
                <w:szCs w:val="22"/>
              </w:rPr>
              <w:t xml:space="preserve"> hod./ týž</w:t>
            </w:r>
          </w:p>
        </w:tc>
        <w:tc>
          <w:tcPr>
            <w:tcW w:w="1423" w:type="dxa"/>
            <w:tcBorders>
              <w:top w:val="single" w:sz="4" w:space="0" w:color="000000"/>
              <w:left w:val="single" w:sz="4" w:space="0" w:color="000000"/>
              <w:bottom w:val="single" w:sz="4" w:space="0" w:color="000000"/>
              <w:right w:val="single" w:sz="4" w:space="0" w:color="000000"/>
            </w:tcBorders>
          </w:tcPr>
          <w:p w14:paraId="3812A157" w14:textId="17743479" w:rsidR="00F0362E" w:rsidRPr="0015438F" w:rsidRDefault="0048226C" w:rsidP="00B712D0">
            <w:pPr>
              <w:widowControl w:val="0"/>
              <w:autoSpaceDE w:val="0"/>
              <w:autoSpaceDN w:val="0"/>
              <w:spacing w:line="276" w:lineRule="auto"/>
              <w:jc w:val="center"/>
              <w:rPr>
                <w:color w:val="000000"/>
                <w:sz w:val="22"/>
                <w:szCs w:val="22"/>
              </w:rPr>
            </w:pPr>
            <w:r>
              <w:rPr>
                <w:color w:val="000000"/>
                <w:sz w:val="22"/>
                <w:szCs w:val="22"/>
              </w:rPr>
              <w:t>0</w:t>
            </w:r>
            <w:r w:rsidR="00F0362E" w:rsidRPr="0015438F">
              <w:rPr>
                <w:color w:val="000000"/>
                <w:sz w:val="22"/>
                <w:szCs w:val="22"/>
              </w:rPr>
              <w:t xml:space="preserve"> hod./ týž</w:t>
            </w:r>
          </w:p>
        </w:tc>
      </w:tr>
      <w:tr w:rsidR="00F0362E" w:rsidRPr="0015438F" w14:paraId="20F4024D" w14:textId="77777777" w:rsidTr="00F0362E">
        <w:trPr>
          <w:trHeight w:val="4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63C39" w14:textId="77777777" w:rsidR="00F0362E" w:rsidRPr="007F0497" w:rsidRDefault="00F0362E" w:rsidP="00B712D0">
            <w:pPr>
              <w:widowControl w:val="0"/>
              <w:autoSpaceDE w:val="0"/>
              <w:autoSpaceDN w:val="0"/>
              <w:spacing w:line="276" w:lineRule="auto"/>
              <w:rPr>
                <w:sz w:val="22"/>
                <w:szCs w:val="22"/>
              </w:rPr>
            </w:pPr>
            <w:r w:rsidRPr="007F0497">
              <w:rPr>
                <w:b/>
                <w:bCs/>
                <w:color w:val="000000"/>
                <w:sz w:val="22"/>
                <w:szCs w:val="22"/>
              </w:rPr>
              <w:t>Školský vzdelávací program</w:t>
            </w:r>
          </w:p>
        </w:tc>
        <w:tc>
          <w:tcPr>
            <w:tcW w:w="1423" w:type="dxa"/>
            <w:tcBorders>
              <w:top w:val="single" w:sz="4" w:space="0" w:color="000000"/>
              <w:left w:val="single" w:sz="4" w:space="0" w:color="000000"/>
              <w:bottom w:val="single" w:sz="4" w:space="0" w:color="000000"/>
              <w:right w:val="single" w:sz="4" w:space="0" w:color="000000"/>
            </w:tcBorders>
            <w:vAlign w:val="center"/>
          </w:tcPr>
          <w:p w14:paraId="347B94C4" w14:textId="0A811E23" w:rsidR="00F0362E" w:rsidRPr="0015438F" w:rsidRDefault="0048226C" w:rsidP="00B712D0">
            <w:pPr>
              <w:widowControl w:val="0"/>
              <w:autoSpaceDE w:val="0"/>
              <w:autoSpaceDN w:val="0"/>
              <w:spacing w:line="276" w:lineRule="auto"/>
              <w:jc w:val="center"/>
              <w:rPr>
                <w:color w:val="000000"/>
                <w:sz w:val="22"/>
                <w:szCs w:val="22"/>
              </w:rPr>
            </w:pPr>
            <w:r>
              <w:rPr>
                <w:color w:val="000000"/>
                <w:sz w:val="22"/>
                <w:szCs w:val="22"/>
              </w:rPr>
              <w:t>2</w:t>
            </w:r>
          </w:p>
        </w:tc>
        <w:tc>
          <w:tcPr>
            <w:tcW w:w="1423" w:type="dxa"/>
            <w:tcBorders>
              <w:top w:val="single" w:sz="4" w:space="0" w:color="000000"/>
              <w:left w:val="single" w:sz="4" w:space="0" w:color="000000"/>
              <w:bottom w:val="single" w:sz="4" w:space="0" w:color="000000"/>
              <w:right w:val="single" w:sz="4" w:space="0" w:color="000000"/>
            </w:tcBorders>
            <w:vAlign w:val="center"/>
          </w:tcPr>
          <w:p w14:paraId="0406EAB0" w14:textId="0ED7E3CE" w:rsidR="00F0362E" w:rsidRPr="0015438F" w:rsidRDefault="0048226C" w:rsidP="00B712D0">
            <w:pPr>
              <w:widowControl w:val="0"/>
              <w:autoSpaceDE w:val="0"/>
              <w:autoSpaceDN w:val="0"/>
              <w:spacing w:line="276" w:lineRule="auto"/>
              <w:jc w:val="center"/>
              <w:rPr>
                <w:color w:val="000000"/>
                <w:sz w:val="22"/>
                <w:szCs w:val="22"/>
              </w:rPr>
            </w:pPr>
            <w:r>
              <w:rPr>
                <w:color w:val="000000"/>
                <w:sz w:val="22"/>
                <w:szCs w:val="22"/>
              </w:rPr>
              <w:t>2</w:t>
            </w:r>
          </w:p>
        </w:tc>
        <w:tc>
          <w:tcPr>
            <w:tcW w:w="1423" w:type="dxa"/>
            <w:tcBorders>
              <w:top w:val="single" w:sz="4" w:space="0" w:color="000000"/>
              <w:left w:val="single" w:sz="4" w:space="0" w:color="000000"/>
              <w:bottom w:val="single" w:sz="4" w:space="0" w:color="000000"/>
              <w:right w:val="single" w:sz="4" w:space="0" w:color="000000"/>
            </w:tcBorders>
            <w:vAlign w:val="center"/>
          </w:tcPr>
          <w:p w14:paraId="1866205B" w14:textId="583E18E8" w:rsidR="00F0362E" w:rsidRPr="0015438F" w:rsidRDefault="0048226C" w:rsidP="00B712D0">
            <w:pPr>
              <w:widowControl w:val="0"/>
              <w:autoSpaceDE w:val="0"/>
              <w:autoSpaceDN w:val="0"/>
              <w:spacing w:line="276" w:lineRule="auto"/>
              <w:jc w:val="center"/>
              <w:rPr>
                <w:color w:val="000000"/>
                <w:sz w:val="22"/>
                <w:szCs w:val="22"/>
              </w:rPr>
            </w:pPr>
            <w:r>
              <w:rPr>
                <w:color w:val="000000"/>
                <w:sz w:val="22"/>
                <w:szCs w:val="22"/>
              </w:rPr>
              <w:t>2</w:t>
            </w:r>
          </w:p>
        </w:tc>
      </w:tr>
      <w:tr w:rsidR="00F0362E" w:rsidRPr="0015438F" w14:paraId="1524BA93" w14:textId="77777777" w:rsidTr="00F0362E">
        <w:trPr>
          <w:trHeight w:val="2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090323" w14:textId="77777777" w:rsidR="00F0362E" w:rsidRPr="007F0497" w:rsidRDefault="00F0362E" w:rsidP="00B712D0">
            <w:pPr>
              <w:widowControl w:val="0"/>
              <w:autoSpaceDE w:val="0"/>
              <w:autoSpaceDN w:val="0"/>
              <w:spacing w:line="276" w:lineRule="auto"/>
              <w:rPr>
                <w:sz w:val="22"/>
                <w:szCs w:val="22"/>
              </w:rPr>
            </w:pPr>
            <w:r w:rsidRPr="007F0497">
              <w:rPr>
                <w:b/>
                <w:bCs/>
                <w:color w:val="000000"/>
                <w:sz w:val="22"/>
                <w:szCs w:val="22"/>
              </w:rPr>
              <w:t>Spolu</w:t>
            </w:r>
          </w:p>
        </w:tc>
        <w:tc>
          <w:tcPr>
            <w:tcW w:w="1423" w:type="dxa"/>
            <w:tcBorders>
              <w:top w:val="single" w:sz="4" w:space="0" w:color="000000"/>
              <w:left w:val="single" w:sz="4" w:space="0" w:color="000000"/>
              <w:bottom w:val="single" w:sz="4" w:space="0" w:color="000000"/>
              <w:right w:val="single" w:sz="4" w:space="0" w:color="000000"/>
            </w:tcBorders>
          </w:tcPr>
          <w:p w14:paraId="2DF5C87B" w14:textId="16EE620E" w:rsidR="00F0362E" w:rsidRPr="0015438F" w:rsidRDefault="0048226C" w:rsidP="00B712D0">
            <w:pPr>
              <w:widowControl w:val="0"/>
              <w:autoSpaceDE w:val="0"/>
              <w:autoSpaceDN w:val="0"/>
              <w:spacing w:line="276" w:lineRule="auto"/>
              <w:jc w:val="center"/>
              <w:rPr>
                <w:color w:val="000000"/>
                <w:sz w:val="22"/>
                <w:szCs w:val="22"/>
              </w:rPr>
            </w:pPr>
            <w:r>
              <w:rPr>
                <w:color w:val="000000"/>
                <w:sz w:val="22"/>
                <w:szCs w:val="22"/>
              </w:rPr>
              <w:t>2</w:t>
            </w:r>
            <w:r w:rsidR="00F0362E" w:rsidRPr="0015438F">
              <w:rPr>
                <w:color w:val="000000"/>
                <w:sz w:val="22"/>
                <w:szCs w:val="22"/>
              </w:rPr>
              <w:t xml:space="preserve"> hod./ 33týž.</w:t>
            </w:r>
          </w:p>
        </w:tc>
        <w:tc>
          <w:tcPr>
            <w:tcW w:w="1423" w:type="dxa"/>
            <w:tcBorders>
              <w:top w:val="single" w:sz="4" w:space="0" w:color="000000"/>
              <w:left w:val="single" w:sz="4" w:space="0" w:color="000000"/>
              <w:bottom w:val="single" w:sz="4" w:space="0" w:color="000000"/>
              <w:right w:val="single" w:sz="4" w:space="0" w:color="000000"/>
            </w:tcBorders>
          </w:tcPr>
          <w:p w14:paraId="4918D626" w14:textId="410FDFCF" w:rsidR="00F0362E" w:rsidRPr="0015438F" w:rsidRDefault="0048226C" w:rsidP="00B712D0">
            <w:pPr>
              <w:widowControl w:val="0"/>
              <w:autoSpaceDE w:val="0"/>
              <w:autoSpaceDN w:val="0"/>
              <w:spacing w:line="276" w:lineRule="auto"/>
              <w:jc w:val="center"/>
              <w:rPr>
                <w:color w:val="000000"/>
                <w:sz w:val="22"/>
                <w:szCs w:val="22"/>
              </w:rPr>
            </w:pPr>
            <w:r>
              <w:rPr>
                <w:color w:val="000000"/>
                <w:sz w:val="22"/>
                <w:szCs w:val="22"/>
              </w:rPr>
              <w:t>2</w:t>
            </w:r>
            <w:r w:rsidR="00F0362E" w:rsidRPr="0015438F">
              <w:rPr>
                <w:color w:val="000000"/>
                <w:sz w:val="22"/>
                <w:szCs w:val="22"/>
              </w:rPr>
              <w:t xml:space="preserve"> hod./ 33týž.</w:t>
            </w:r>
          </w:p>
        </w:tc>
        <w:tc>
          <w:tcPr>
            <w:tcW w:w="1423" w:type="dxa"/>
            <w:tcBorders>
              <w:top w:val="single" w:sz="4" w:space="0" w:color="000000"/>
              <w:left w:val="single" w:sz="4" w:space="0" w:color="000000"/>
              <w:bottom w:val="single" w:sz="4" w:space="0" w:color="000000"/>
              <w:right w:val="single" w:sz="4" w:space="0" w:color="000000"/>
            </w:tcBorders>
          </w:tcPr>
          <w:p w14:paraId="58DC43DF" w14:textId="2C849C0C" w:rsidR="00F0362E" w:rsidRPr="0015438F" w:rsidRDefault="0048226C" w:rsidP="00B712D0">
            <w:pPr>
              <w:widowControl w:val="0"/>
              <w:autoSpaceDE w:val="0"/>
              <w:autoSpaceDN w:val="0"/>
              <w:spacing w:line="276" w:lineRule="auto"/>
              <w:jc w:val="center"/>
              <w:rPr>
                <w:color w:val="000000"/>
                <w:sz w:val="22"/>
                <w:szCs w:val="22"/>
              </w:rPr>
            </w:pPr>
            <w:r>
              <w:rPr>
                <w:color w:val="000000"/>
                <w:sz w:val="22"/>
                <w:szCs w:val="22"/>
              </w:rPr>
              <w:t>2</w:t>
            </w:r>
            <w:r w:rsidR="00F0362E" w:rsidRPr="0015438F">
              <w:rPr>
                <w:color w:val="000000"/>
                <w:sz w:val="22"/>
                <w:szCs w:val="22"/>
              </w:rPr>
              <w:t xml:space="preserve"> hod./ 33týž.</w:t>
            </w:r>
          </w:p>
        </w:tc>
      </w:tr>
      <w:tr w:rsidR="00F0362E" w:rsidRPr="0015438F" w14:paraId="70242EC2" w14:textId="77777777" w:rsidTr="00F0362E">
        <w:trPr>
          <w:trHeight w:val="2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1656D8" w14:textId="77777777" w:rsidR="00F0362E" w:rsidRPr="007F0497" w:rsidRDefault="00F0362E" w:rsidP="00B712D0">
            <w:pPr>
              <w:widowControl w:val="0"/>
              <w:autoSpaceDE w:val="0"/>
              <w:autoSpaceDN w:val="0"/>
              <w:spacing w:line="276" w:lineRule="auto"/>
              <w:rPr>
                <w:sz w:val="22"/>
                <w:szCs w:val="22"/>
              </w:rPr>
            </w:pPr>
            <w:r w:rsidRPr="007F0497">
              <w:rPr>
                <w:b/>
                <w:bCs/>
                <w:color w:val="000000"/>
                <w:sz w:val="22"/>
                <w:szCs w:val="22"/>
              </w:rPr>
              <w:t>Spolu za rok ŠVP/ŠkVP</w:t>
            </w:r>
          </w:p>
        </w:tc>
        <w:tc>
          <w:tcPr>
            <w:tcW w:w="1423" w:type="dxa"/>
            <w:tcBorders>
              <w:top w:val="single" w:sz="4" w:space="0" w:color="000000"/>
              <w:left w:val="single" w:sz="4" w:space="0" w:color="000000"/>
              <w:bottom w:val="single" w:sz="4" w:space="0" w:color="000000"/>
              <w:right w:val="single" w:sz="4" w:space="0" w:color="000000"/>
            </w:tcBorders>
          </w:tcPr>
          <w:p w14:paraId="13C52EF7" w14:textId="597626F6" w:rsidR="00F0362E" w:rsidRPr="0015438F" w:rsidRDefault="0048226C" w:rsidP="00B712D0">
            <w:pPr>
              <w:widowControl w:val="0"/>
              <w:autoSpaceDE w:val="0"/>
              <w:autoSpaceDN w:val="0"/>
              <w:spacing w:line="276" w:lineRule="auto"/>
              <w:jc w:val="center"/>
              <w:rPr>
                <w:b/>
                <w:bCs/>
                <w:color w:val="000000"/>
                <w:sz w:val="22"/>
                <w:szCs w:val="22"/>
              </w:rPr>
            </w:pPr>
            <w:r>
              <w:rPr>
                <w:b/>
                <w:bCs/>
                <w:color w:val="000000"/>
                <w:sz w:val="22"/>
                <w:szCs w:val="22"/>
              </w:rPr>
              <w:t>66</w:t>
            </w:r>
            <w:r w:rsidR="00F0362E" w:rsidRPr="0015438F">
              <w:rPr>
                <w:b/>
                <w:bCs/>
                <w:color w:val="000000"/>
                <w:sz w:val="22"/>
                <w:szCs w:val="22"/>
              </w:rPr>
              <w:t xml:space="preserve">/0 </w:t>
            </w:r>
            <w:r w:rsidR="00F0362E" w:rsidRPr="0015438F">
              <w:rPr>
                <w:color w:val="000000"/>
                <w:sz w:val="22"/>
                <w:szCs w:val="22"/>
              </w:rPr>
              <w:t>hod./rok</w:t>
            </w:r>
          </w:p>
        </w:tc>
        <w:tc>
          <w:tcPr>
            <w:tcW w:w="1423" w:type="dxa"/>
            <w:tcBorders>
              <w:top w:val="single" w:sz="4" w:space="0" w:color="000000"/>
              <w:left w:val="single" w:sz="4" w:space="0" w:color="000000"/>
              <w:bottom w:val="single" w:sz="4" w:space="0" w:color="000000"/>
              <w:right w:val="single" w:sz="4" w:space="0" w:color="000000"/>
            </w:tcBorders>
          </w:tcPr>
          <w:p w14:paraId="0EA77D78" w14:textId="56326978" w:rsidR="00F0362E" w:rsidRPr="0015438F" w:rsidRDefault="0048226C" w:rsidP="00B712D0">
            <w:pPr>
              <w:widowControl w:val="0"/>
              <w:autoSpaceDE w:val="0"/>
              <w:autoSpaceDN w:val="0"/>
              <w:spacing w:line="276" w:lineRule="auto"/>
              <w:jc w:val="center"/>
              <w:rPr>
                <w:b/>
                <w:bCs/>
                <w:color w:val="000000"/>
                <w:sz w:val="22"/>
                <w:szCs w:val="22"/>
              </w:rPr>
            </w:pPr>
            <w:r>
              <w:rPr>
                <w:b/>
                <w:bCs/>
                <w:color w:val="000000"/>
                <w:sz w:val="22"/>
                <w:szCs w:val="22"/>
              </w:rPr>
              <w:t>66</w:t>
            </w:r>
            <w:r w:rsidR="00F0362E" w:rsidRPr="0015438F">
              <w:rPr>
                <w:b/>
                <w:bCs/>
                <w:color w:val="000000"/>
                <w:sz w:val="22"/>
                <w:szCs w:val="22"/>
              </w:rPr>
              <w:t xml:space="preserve">/0 </w:t>
            </w:r>
            <w:r w:rsidR="00F0362E" w:rsidRPr="0015438F">
              <w:rPr>
                <w:color w:val="000000"/>
                <w:sz w:val="22"/>
                <w:szCs w:val="22"/>
              </w:rPr>
              <w:t>hod./rok</w:t>
            </w:r>
          </w:p>
        </w:tc>
        <w:tc>
          <w:tcPr>
            <w:tcW w:w="1423" w:type="dxa"/>
            <w:tcBorders>
              <w:top w:val="single" w:sz="4" w:space="0" w:color="000000"/>
              <w:left w:val="single" w:sz="4" w:space="0" w:color="000000"/>
              <w:bottom w:val="single" w:sz="4" w:space="0" w:color="000000"/>
              <w:right w:val="single" w:sz="4" w:space="0" w:color="000000"/>
            </w:tcBorders>
          </w:tcPr>
          <w:p w14:paraId="4A851FDD" w14:textId="565216FE" w:rsidR="00F0362E" w:rsidRPr="0015438F" w:rsidRDefault="0048226C" w:rsidP="00B712D0">
            <w:pPr>
              <w:widowControl w:val="0"/>
              <w:autoSpaceDE w:val="0"/>
              <w:autoSpaceDN w:val="0"/>
              <w:spacing w:line="276" w:lineRule="auto"/>
              <w:jc w:val="center"/>
              <w:rPr>
                <w:b/>
                <w:bCs/>
                <w:color w:val="000000"/>
                <w:sz w:val="22"/>
                <w:szCs w:val="22"/>
              </w:rPr>
            </w:pPr>
            <w:r>
              <w:rPr>
                <w:b/>
                <w:bCs/>
                <w:color w:val="000000"/>
                <w:sz w:val="22"/>
                <w:szCs w:val="22"/>
              </w:rPr>
              <w:t>66</w:t>
            </w:r>
            <w:r w:rsidR="00F0362E" w:rsidRPr="0015438F">
              <w:rPr>
                <w:b/>
                <w:bCs/>
                <w:color w:val="000000"/>
                <w:sz w:val="22"/>
                <w:szCs w:val="22"/>
              </w:rPr>
              <w:t xml:space="preserve">/0 </w:t>
            </w:r>
            <w:r w:rsidR="00F0362E" w:rsidRPr="0015438F">
              <w:rPr>
                <w:color w:val="000000"/>
                <w:sz w:val="22"/>
                <w:szCs w:val="22"/>
              </w:rPr>
              <w:t>hod./rok</w:t>
            </w:r>
          </w:p>
        </w:tc>
      </w:tr>
    </w:tbl>
    <w:p w14:paraId="3722C1A3" w14:textId="75680B0D" w:rsidR="00D475B5" w:rsidRDefault="00D475B5" w:rsidP="00D475B5">
      <w:pPr>
        <w:rPr>
          <w:lang w:eastAsia="en-US"/>
        </w:rPr>
      </w:pPr>
    </w:p>
    <w:p w14:paraId="27A0C30D" w14:textId="77777777" w:rsidR="004F4539" w:rsidRDefault="004F4539" w:rsidP="004F4539">
      <w:pPr>
        <w:ind w:right="20"/>
        <w:jc w:val="center"/>
        <w:rPr>
          <w:sz w:val="20"/>
          <w:szCs w:val="20"/>
        </w:rPr>
      </w:pPr>
    </w:p>
    <w:p w14:paraId="0B4F29A6" w14:textId="77777777" w:rsidR="004F4539" w:rsidRDefault="004F4539" w:rsidP="004F4539">
      <w:pPr>
        <w:spacing w:line="400" w:lineRule="exact"/>
      </w:pPr>
    </w:p>
    <w:p w14:paraId="76FD8C09" w14:textId="77777777" w:rsidR="004F4539" w:rsidRDefault="004F4539" w:rsidP="004F4539">
      <w:pPr>
        <w:rPr>
          <w:sz w:val="20"/>
          <w:szCs w:val="20"/>
        </w:rPr>
      </w:pPr>
      <w:r>
        <w:rPr>
          <w:b/>
          <w:bCs/>
          <w:sz w:val="28"/>
          <w:szCs w:val="28"/>
        </w:rPr>
        <w:t>ÚVOD</w:t>
      </w:r>
    </w:p>
    <w:p w14:paraId="77F22117" w14:textId="77777777" w:rsidR="004F4539" w:rsidRDefault="004F4539" w:rsidP="004F4539">
      <w:pPr>
        <w:spacing w:line="228" w:lineRule="exact"/>
      </w:pPr>
    </w:p>
    <w:p w14:paraId="1EEC57E2" w14:textId="77777777" w:rsidR="004F4539" w:rsidRDefault="004F4539" w:rsidP="004F4539">
      <w:pPr>
        <w:spacing w:line="358" w:lineRule="auto"/>
        <w:ind w:firstLine="708"/>
        <w:jc w:val="both"/>
        <w:rPr>
          <w:sz w:val="20"/>
          <w:szCs w:val="20"/>
        </w:rPr>
      </w:pPr>
      <w:r>
        <w:t>Vzdelávací štandard z nemeckého jazyka pre nižšie stredné vzdelávanie, úroveň A1 svojou štruktúrou, obsahom aj rozsahom korešponduje s pôvodným vzdelávacím programom z roku 2008. Zahŕňa výkonový a obsahový štandard, ktorý je východiskom školského vzdelávacieho programu pre príslušný vyučovací predmet a daný stupeň vzdelávania. Zároveň obsahuje odporúčané časti, ktoré dotvárajú plastický obraz o používaní a ovládaní jazyka na úrovni A1.</w:t>
      </w:r>
    </w:p>
    <w:p w14:paraId="6BF43B90" w14:textId="77777777" w:rsidR="004F4539" w:rsidRDefault="004F4539" w:rsidP="004F4539">
      <w:pPr>
        <w:spacing w:line="2" w:lineRule="exact"/>
      </w:pPr>
    </w:p>
    <w:p w14:paraId="139DE193" w14:textId="77777777" w:rsidR="004F4539" w:rsidRDefault="004F4539" w:rsidP="004F4539">
      <w:pPr>
        <w:ind w:left="700"/>
        <w:rPr>
          <w:sz w:val="20"/>
          <w:szCs w:val="20"/>
        </w:rPr>
      </w:pPr>
      <w:r>
        <w:t>Úpravy pôvodného dokumentu spočívali v doplnení charakteristiky predmetu a cieľov,</w:t>
      </w:r>
    </w:p>
    <w:p w14:paraId="2AE38B5C" w14:textId="77777777" w:rsidR="004F4539" w:rsidRDefault="004F4539" w:rsidP="004F4539">
      <w:pPr>
        <w:spacing w:line="139" w:lineRule="exact"/>
      </w:pPr>
    </w:p>
    <w:p w14:paraId="766622C8" w14:textId="77777777" w:rsidR="004F4539" w:rsidRDefault="004F4539" w:rsidP="004F4539">
      <w:pPr>
        <w:tabs>
          <w:tab w:val="left" w:pos="5240"/>
        </w:tabs>
        <w:rPr>
          <w:sz w:val="20"/>
          <w:szCs w:val="20"/>
        </w:rPr>
      </w:pPr>
      <w:r>
        <w:t>precizovaní jednotlivých častí obsahového štandardu</w:t>
      </w:r>
      <w:r>
        <w:rPr>
          <w:sz w:val="20"/>
          <w:szCs w:val="20"/>
        </w:rPr>
        <w:tab/>
      </w:r>
      <w:r>
        <w:rPr>
          <w:sz w:val="23"/>
          <w:szCs w:val="23"/>
        </w:rPr>
        <w:t>a citátov podľa Spoločného európskeho</w:t>
      </w:r>
    </w:p>
    <w:p w14:paraId="4751551B" w14:textId="77777777" w:rsidR="004F4539" w:rsidRDefault="004F4539" w:rsidP="004F4539">
      <w:pPr>
        <w:spacing w:line="137" w:lineRule="exact"/>
      </w:pPr>
    </w:p>
    <w:p w14:paraId="163ACFCB" w14:textId="77777777" w:rsidR="004F4539" w:rsidRDefault="004F4539" w:rsidP="004F4539">
      <w:pPr>
        <w:tabs>
          <w:tab w:val="left" w:pos="1460"/>
          <w:tab w:val="left" w:pos="2280"/>
          <w:tab w:val="left" w:pos="2820"/>
          <w:tab w:val="left" w:pos="3760"/>
          <w:tab w:val="left" w:pos="5120"/>
          <w:tab w:val="left" w:pos="5900"/>
          <w:tab w:val="left" w:pos="6340"/>
          <w:tab w:val="left" w:pos="7340"/>
          <w:tab w:val="left" w:pos="8440"/>
        </w:tabs>
        <w:rPr>
          <w:sz w:val="20"/>
          <w:szCs w:val="20"/>
        </w:rPr>
      </w:pPr>
      <w:r>
        <w:t>referenčného</w:t>
      </w:r>
      <w:r>
        <w:tab/>
        <w:t>rámca</w:t>
      </w:r>
      <w:r>
        <w:rPr>
          <w:sz w:val="20"/>
          <w:szCs w:val="20"/>
        </w:rPr>
        <w:tab/>
      </w:r>
      <w:r>
        <w:t>pre</w:t>
      </w:r>
      <w:r>
        <w:tab/>
        <w:t>jazyky.</w:t>
      </w:r>
      <w:r>
        <w:tab/>
        <w:t>V aktuálnej</w:t>
      </w:r>
      <w:r>
        <w:rPr>
          <w:sz w:val="20"/>
          <w:szCs w:val="20"/>
        </w:rPr>
        <w:tab/>
      </w:r>
      <w:r>
        <w:t>verzii</w:t>
      </w:r>
      <w:r>
        <w:tab/>
        <w:t>sa</w:t>
      </w:r>
      <w:r>
        <w:tab/>
        <w:t>používa</w:t>
      </w:r>
      <w:r>
        <w:tab/>
        <w:t>namiesto</w:t>
      </w:r>
      <w:r>
        <w:rPr>
          <w:sz w:val="20"/>
          <w:szCs w:val="20"/>
        </w:rPr>
        <w:tab/>
      </w:r>
      <w:r>
        <w:rPr>
          <w:sz w:val="23"/>
          <w:szCs w:val="23"/>
        </w:rPr>
        <w:t>pojmu</w:t>
      </w:r>
    </w:p>
    <w:p w14:paraId="69425032" w14:textId="77777777" w:rsidR="004F4539" w:rsidRDefault="004F4539" w:rsidP="004F4539">
      <w:pPr>
        <w:spacing w:line="151" w:lineRule="exact"/>
      </w:pPr>
    </w:p>
    <w:p w14:paraId="300B89DF" w14:textId="77777777" w:rsidR="004F4539" w:rsidRDefault="004F4539" w:rsidP="004F4539">
      <w:pPr>
        <w:spacing w:line="354" w:lineRule="auto"/>
        <w:jc w:val="both"/>
        <w:rPr>
          <w:sz w:val="20"/>
          <w:szCs w:val="20"/>
        </w:rPr>
      </w:pPr>
      <w:r>
        <w:rPr>
          <w:i/>
          <w:iCs/>
        </w:rPr>
        <w:t xml:space="preserve">sociolingvistická kompetencia </w:t>
      </w:r>
      <w:r>
        <w:t>pojem sociolingválna kompetencia,</w:t>
      </w:r>
      <w:r>
        <w:rPr>
          <w:i/>
          <w:iCs/>
        </w:rPr>
        <w:t xml:space="preserve"> komunikačné zručnosti </w:t>
      </w:r>
      <w:r>
        <w:t>sa</w:t>
      </w:r>
      <w:r>
        <w:rPr>
          <w:i/>
          <w:iCs/>
        </w:rPr>
        <w:t xml:space="preserve"> </w:t>
      </w:r>
      <w:r>
        <w:t xml:space="preserve">uvádzajú ako komunikačné jazykové činnosti a stratégie, </w:t>
      </w:r>
      <w:r>
        <w:rPr>
          <w:i/>
          <w:iCs/>
        </w:rPr>
        <w:t>spôsobilosti</w:t>
      </w:r>
      <w:r>
        <w:t xml:space="preserve"> v obsahovom štandarde sú označené ako kompetencie.</w:t>
      </w:r>
    </w:p>
    <w:p w14:paraId="45B50594" w14:textId="77777777" w:rsidR="004F4539" w:rsidRDefault="004F4539" w:rsidP="004F4539">
      <w:pPr>
        <w:spacing w:line="20" w:lineRule="exact"/>
      </w:pPr>
    </w:p>
    <w:p w14:paraId="4CA3E93D" w14:textId="77777777" w:rsidR="004F4539" w:rsidRDefault="004F4539" w:rsidP="004F4539">
      <w:pPr>
        <w:spacing w:line="358" w:lineRule="auto"/>
        <w:ind w:firstLine="708"/>
        <w:jc w:val="both"/>
        <w:rPr>
          <w:sz w:val="20"/>
          <w:szCs w:val="20"/>
        </w:rPr>
      </w:pPr>
      <w:r>
        <w:t>Požiadavky z výkonového štandardu môžu učitelia konkretizovať a rozvíjať v podobe ďalších blízkych učebných cieľov, učebných úloh a otázok. K vymedzeným výkonom sa priraďuje obsahový štandard, v ktorom sa zdôrazňujú kompetencie a funkcie jazyka ako kľúčový prvok vnútornej štruktúry učebného obsahu. Kompetencie a funkcie jazyka sú základom vymedzeného učebného obsahu, to však nevylučuje možnosť učiteľov tvorivo modifikovať stanovený učebný obsah v rámci školského vzdelávacieho programu.</w:t>
      </w:r>
    </w:p>
    <w:p w14:paraId="4737A745" w14:textId="77777777" w:rsidR="004F4539" w:rsidRDefault="004F4539" w:rsidP="004F4539">
      <w:pPr>
        <w:spacing w:line="14" w:lineRule="exact"/>
      </w:pPr>
    </w:p>
    <w:p w14:paraId="3D18E14D" w14:textId="77777777" w:rsidR="004F4539" w:rsidRDefault="004F4539" w:rsidP="004F4539">
      <w:pPr>
        <w:spacing w:line="358" w:lineRule="auto"/>
        <w:ind w:firstLine="708"/>
        <w:jc w:val="both"/>
        <w:rPr>
          <w:sz w:val="20"/>
          <w:szCs w:val="20"/>
        </w:rPr>
      </w:pPr>
      <w:r>
        <w:lastRenderedPageBreak/>
        <w:t>Vzdelávací štandard predstavuje rámec pre rozvoj komunikačných jazykových činností a stratégií a ich realizáciu v rôznych komunikačných kontextoch. Zároveň poskytuje priestor na vytváranie množstva komunikačných situácií a podporuje činnostne zameraný prístup. V tomto zmysle nemajú byť žiaci len pasívnymi aktérmi výučby a konzumentmi hotových poznatkov, ktoré si majú len zapamätať a následne zreprodukovať. Vzdelávací štandard je programom rôznych činností a otvorených príležitostí na rozvíjanie individuálnych učebných možností žiakov.</w:t>
      </w:r>
    </w:p>
    <w:p w14:paraId="7E881BA3" w14:textId="77777777" w:rsidR="004F4539" w:rsidRDefault="004F4539" w:rsidP="004F4539">
      <w:pPr>
        <w:spacing w:line="248" w:lineRule="exact"/>
      </w:pPr>
    </w:p>
    <w:p w14:paraId="46994628" w14:textId="77777777" w:rsidR="004F4539" w:rsidRDefault="004F4539" w:rsidP="004F4539">
      <w:pPr>
        <w:tabs>
          <w:tab w:val="left" w:pos="420"/>
        </w:tabs>
        <w:rPr>
          <w:sz w:val="20"/>
          <w:szCs w:val="20"/>
        </w:rPr>
      </w:pPr>
      <w:r>
        <w:rPr>
          <w:b/>
          <w:bCs/>
          <w:sz w:val="28"/>
          <w:szCs w:val="28"/>
        </w:rPr>
        <w:t>1</w:t>
      </w:r>
      <w:r>
        <w:rPr>
          <w:b/>
          <w:bCs/>
          <w:sz w:val="28"/>
          <w:szCs w:val="28"/>
        </w:rPr>
        <w:tab/>
        <w:t>Charakteristika predmetu</w:t>
      </w:r>
    </w:p>
    <w:p w14:paraId="012555CF" w14:textId="77777777" w:rsidR="004F4539" w:rsidRDefault="004F4539" w:rsidP="004F4539">
      <w:pPr>
        <w:spacing w:line="200" w:lineRule="exact"/>
      </w:pPr>
    </w:p>
    <w:p w14:paraId="1059A18C" w14:textId="77777777" w:rsidR="004F4539" w:rsidRDefault="004F4539" w:rsidP="004F4539">
      <w:pPr>
        <w:spacing w:line="265" w:lineRule="exact"/>
      </w:pPr>
    </w:p>
    <w:p w14:paraId="599725F1" w14:textId="77777777" w:rsidR="004F4539" w:rsidRDefault="004F4539" w:rsidP="004F4539">
      <w:pPr>
        <w:spacing w:line="354" w:lineRule="auto"/>
        <w:ind w:right="20" w:firstLine="708"/>
        <w:jc w:val="both"/>
        <w:rPr>
          <w:sz w:val="20"/>
          <w:szCs w:val="20"/>
        </w:rPr>
      </w:pPr>
      <w:r>
        <w:t>Vyučovací predmet druhý cudzí jazyk patrí medzi všeobecnovzdelávacie predmety a spoločne s vyučovacím predmetom anglický jazyk, slovenský jazyk a literatúra, resp. jazyk národnostnej menšiny a literatúra vytvára vzdelávaciu oblasť Jazyk a komunikácia.</w:t>
      </w:r>
    </w:p>
    <w:p w14:paraId="219EC3F7" w14:textId="4122D662" w:rsidR="004F4539" w:rsidRPr="004F4539" w:rsidRDefault="004F4539" w:rsidP="004F4539">
      <w:pPr>
        <w:rPr>
          <w:sz w:val="20"/>
          <w:szCs w:val="20"/>
        </w:rPr>
        <w:sectPr w:rsidR="004F4539" w:rsidRPr="004F4539">
          <w:pgSz w:w="11900" w:h="16838"/>
          <w:pgMar w:top="700" w:right="1406" w:bottom="149" w:left="1420" w:header="0" w:footer="0" w:gutter="0"/>
          <w:cols w:space="708" w:equalWidth="0">
            <w:col w:w="9080"/>
          </w:cols>
        </w:sectPr>
      </w:pPr>
    </w:p>
    <w:p w14:paraId="12A4CAFB" w14:textId="05E194EB" w:rsidR="004F4539" w:rsidRPr="004F4539" w:rsidRDefault="004F4539" w:rsidP="004F4539">
      <w:pPr>
        <w:rPr>
          <w:sz w:val="20"/>
          <w:szCs w:val="20"/>
        </w:rPr>
        <w:sectPr w:rsidR="004F4539" w:rsidRPr="004F4539">
          <w:type w:val="continuous"/>
          <w:pgSz w:w="11900" w:h="16838"/>
          <w:pgMar w:top="700" w:right="1406" w:bottom="149" w:left="1420" w:header="0" w:footer="0" w:gutter="0"/>
          <w:cols w:space="708" w:equalWidth="0">
            <w:col w:w="9080"/>
          </w:cols>
        </w:sectPr>
      </w:pPr>
    </w:p>
    <w:p w14:paraId="570BB940" w14:textId="72D84068" w:rsidR="004F4539" w:rsidRDefault="004F4539" w:rsidP="004F4539">
      <w:pPr>
        <w:ind w:right="20"/>
        <w:jc w:val="center"/>
        <w:rPr>
          <w:sz w:val="20"/>
          <w:szCs w:val="20"/>
        </w:rPr>
      </w:pPr>
    </w:p>
    <w:p w14:paraId="77CEC3AF" w14:textId="77777777" w:rsidR="004F4539" w:rsidRDefault="004F4539" w:rsidP="004F4539">
      <w:pPr>
        <w:spacing w:line="200" w:lineRule="exact"/>
        <w:rPr>
          <w:sz w:val="20"/>
          <w:szCs w:val="20"/>
        </w:rPr>
      </w:pPr>
    </w:p>
    <w:p w14:paraId="5235FEF1" w14:textId="77777777" w:rsidR="004F4539" w:rsidRDefault="004F4539" w:rsidP="004F4539">
      <w:pPr>
        <w:spacing w:line="281" w:lineRule="exact"/>
        <w:rPr>
          <w:sz w:val="20"/>
          <w:szCs w:val="20"/>
        </w:rPr>
      </w:pPr>
    </w:p>
    <w:p w14:paraId="7C8252D1" w14:textId="77777777" w:rsidR="004F4539" w:rsidRDefault="004F4539" w:rsidP="004F4539">
      <w:pPr>
        <w:ind w:left="700"/>
        <w:rPr>
          <w:sz w:val="20"/>
          <w:szCs w:val="20"/>
        </w:rPr>
      </w:pPr>
      <w:r>
        <w:t>Vzhľadom na široké využitie cudzích jazykov v súkromnej a profesijnej oblasti života,</w:t>
      </w:r>
    </w:p>
    <w:p w14:paraId="2EB01204" w14:textId="77777777" w:rsidR="004F4539" w:rsidRDefault="004F4539" w:rsidP="004F4539">
      <w:pPr>
        <w:spacing w:line="137" w:lineRule="exact"/>
        <w:rPr>
          <w:sz w:val="20"/>
          <w:szCs w:val="20"/>
        </w:rPr>
      </w:pPr>
    </w:p>
    <w:p w14:paraId="33AFE11F" w14:textId="77777777" w:rsidR="004F4539" w:rsidRDefault="004F4539" w:rsidP="004F4539">
      <w:pPr>
        <w:rPr>
          <w:sz w:val="20"/>
          <w:szCs w:val="20"/>
        </w:rPr>
      </w:pPr>
      <w:r>
        <w:t>či už pri ďalšom štúdiu, cestovaní, spoznávaní kultúr aj práci, sa dôraz pri vyučovaní cudzích</w:t>
      </w:r>
    </w:p>
    <w:p w14:paraId="7D5C288B" w14:textId="77777777" w:rsidR="004F4539" w:rsidRDefault="004F4539" w:rsidP="004F4539">
      <w:pPr>
        <w:spacing w:line="139" w:lineRule="exact"/>
        <w:rPr>
          <w:sz w:val="20"/>
          <w:szCs w:val="20"/>
        </w:rPr>
      </w:pPr>
    </w:p>
    <w:p w14:paraId="538C44DF" w14:textId="77777777" w:rsidR="004F4539" w:rsidRDefault="004F4539" w:rsidP="004F4539">
      <w:pPr>
        <w:rPr>
          <w:sz w:val="20"/>
          <w:szCs w:val="20"/>
        </w:rPr>
      </w:pPr>
      <w:r>
        <w:t>jazykov  kladie  na  praktické  využitie  osvojených  kompetencií,  efektívnu  komunikáciu  a</w:t>
      </w:r>
    </w:p>
    <w:p w14:paraId="473AF9E6" w14:textId="77777777" w:rsidR="004F4539" w:rsidRDefault="004F4539" w:rsidP="004F4539">
      <w:pPr>
        <w:spacing w:line="137" w:lineRule="exact"/>
        <w:rPr>
          <w:sz w:val="20"/>
          <w:szCs w:val="20"/>
        </w:rPr>
      </w:pPr>
    </w:p>
    <w:p w14:paraId="3C91D30F" w14:textId="77777777" w:rsidR="004F4539" w:rsidRDefault="004F4539" w:rsidP="004F4539">
      <w:pPr>
        <w:tabs>
          <w:tab w:val="left" w:pos="1080"/>
          <w:tab w:val="left" w:pos="2200"/>
          <w:tab w:val="left" w:pos="3120"/>
          <w:tab w:val="left" w:pos="4600"/>
          <w:tab w:val="left" w:pos="5720"/>
          <w:tab w:val="left" w:pos="6780"/>
          <w:tab w:val="left" w:pos="7140"/>
          <w:tab w:val="left" w:pos="7900"/>
        </w:tabs>
        <w:rPr>
          <w:sz w:val="20"/>
          <w:szCs w:val="20"/>
        </w:rPr>
      </w:pPr>
      <w:r>
        <w:t>činnostne</w:t>
      </w:r>
      <w:r>
        <w:tab/>
        <w:t>zameraný</w:t>
      </w:r>
      <w:r>
        <w:tab/>
        <w:t>prístup.</w:t>
      </w:r>
      <w:r>
        <w:tab/>
        <w:t>Komunikácia</w:t>
      </w:r>
      <w:r>
        <w:tab/>
        <w:t>v cudzích</w:t>
      </w:r>
      <w:r>
        <w:tab/>
        <w:t>jazykoch</w:t>
      </w:r>
      <w:r>
        <w:tab/>
        <w:t>je</w:t>
      </w:r>
      <w:r>
        <w:tab/>
        <w:t>podľa</w:t>
      </w:r>
      <w:r>
        <w:rPr>
          <w:sz w:val="20"/>
          <w:szCs w:val="20"/>
        </w:rPr>
        <w:tab/>
      </w:r>
      <w:r>
        <w:rPr>
          <w:sz w:val="23"/>
          <w:szCs w:val="23"/>
        </w:rPr>
        <w:t>Európskeho</w:t>
      </w:r>
    </w:p>
    <w:p w14:paraId="415AAC82" w14:textId="77777777" w:rsidR="004F4539" w:rsidRDefault="004F4539" w:rsidP="004F4539">
      <w:pPr>
        <w:spacing w:line="139" w:lineRule="exact"/>
        <w:rPr>
          <w:sz w:val="20"/>
          <w:szCs w:val="20"/>
        </w:rPr>
      </w:pPr>
    </w:p>
    <w:p w14:paraId="4E98CAB2" w14:textId="77777777" w:rsidR="004F4539" w:rsidRDefault="004F4539" w:rsidP="004F4539">
      <w:pPr>
        <w:tabs>
          <w:tab w:val="left" w:pos="1380"/>
          <w:tab w:val="left" w:pos="2140"/>
          <w:tab w:val="left" w:pos="2720"/>
          <w:tab w:val="left" w:pos="3400"/>
          <w:tab w:val="left" w:pos="3720"/>
          <w:tab w:val="left" w:pos="4080"/>
          <w:tab w:val="left" w:pos="5080"/>
          <w:tab w:val="left" w:pos="5460"/>
          <w:tab w:val="left" w:pos="6640"/>
          <w:tab w:val="left" w:pos="7980"/>
        </w:tabs>
        <w:rPr>
          <w:sz w:val="20"/>
          <w:szCs w:val="20"/>
        </w:rPr>
      </w:pPr>
      <w:r>
        <w:t>referenčného</w:t>
      </w:r>
      <w:r>
        <w:tab/>
        <w:t>rámca</w:t>
      </w:r>
      <w:r>
        <w:tab/>
        <w:t>(ES,</w:t>
      </w:r>
      <w:r>
        <w:tab/>
        <w:t>2007,</w:t>
      </w:r>
      <w:r>
        <w:tab/>
        <w:t>s.</w:t>
      </w:r>
      <w:r>
        <w:tab/>
        <w:t>5)</w:t>
      </w:r>
      <w:r>
        <w:tab/>
        <w:t>založená</w:t>
      </w:r>
      <w:r>
        <w:tab/>
        <w:t>na</w:t>
      </w:r>
      <w:r>
        <w:tab/>
        <w:t>schopnosti</w:t>
      </w:r>
      <w:r>
        <w:tab/>
        <w:t>porozumieť,</w:t>
      </w:r>
      <w:r>
        <w:rPr>
          <w:sz w:val="20"/>
          <w:szCs w:val="20"/>
        </w:rPr>
        <w:tab/>
      </w:r>
      <w:r>
        <w:rPr>
          <w:sz w:val="23"/>
          <w:szCs w:val="23"/>
        </w:rPr>
        <w:t>vyjadrovať</w:t>
      </w:r>
    </w:p>
    <w:p w14:paraId="56A4F5D7" w14:textId="77777777" w:rsidR="004F4539" w:rsidRDefault="004F4539" w:rsidP="004F4539">
      <w:pPr>
        <w:spacing w:line="137" w:lineRule="exact"/>
        <w:rPr>
          <w:sz w:val="20"/>
          <w:szCs w:val="20"/>
        </w:rPr>
      </w:pPr>
    </w:p>
    <w:p w14:paraId="11781785" w14:textId="77777777" w:rsidR="004F4539" w:rsidRDefault="004F4539" w:rsidP="004F4539">
      <w:pPr>
        <w:tabs>
          <w:tab w:val="left" w:pos="1260"/>
          <w:tab w:val="left" w:pos="2160"/>
          <w:tab w:val="left" w:pos="2880"/>
          <w:tab w:val="left" w:pos="3940"/>
          <w:tab w:val="left" w:pos="4820"/>
          <w:tab w:val="left" w:pos="6160"/>
          <w:tab w:val="left" w:pos="7100"/>
          <w:tab w:val="left" w:pos="8560"/>
        </w:tabs>
        <w:rPr>
          <w:sz w:val="20"/>
          <w:szCs w:val="20"/>
        </w:rPr>
      </w:pPr>
      <w:r>
        <w:t>myšlienky,</w:t>
      </w:r>
      <w:r>
        <w:tab/>
        <w:t>pocity,</w:t>
      </w:r>
      <w:r>
        <w:tab/>
        <w:t>fakty</w:t>
      </w:r>
      <w:r>
        <w:tab/>
        <w:t>a názory</w:t>
      </w:r>
      <w:r>
        <w:tab/>
        <w:t>ústnou</w:t>
      </w:r>
      <w:r>
        <w:rPr>
          <w:sz w:val="20"/>
          <w:szCs w:val="20"/>
        </w:rPr>
        <w:tab/>
      </w:r>
      <w:r>
        <w:t>a písomnou</w:t>
      </w:r>
      <w:r>
        <w:rPr>
          <w:sz w:val="20"/>
          <w:szCs w:val="20"/>
        </w:rPr>
        <w:tab/>
      </w:r>
      <w:r>
        <w:t>formou</w:t>
      </w:r>
      <w:r>
        <w:tab/>
        <w:t>v primeranej</w:t>
      </w:r>
      <w:r>
        <w:rPr>
          <w:sz w:val="20"/>
          <w:szCs w:val="20"/>
        </w:rPr>
        <w:tab/>
      </w:r>
      <w:r>
        <w:rPr>
          <w:sz w:val="23"/>
          <w:szCs w:val="23"/>
        </w:rPr>
        <w:t>škále</w:t>
      </w:r>
    </w:p>
    <w:p w14:paraId="472AF7B2" w14:textId="77777777" w:rsidR="004F4539" w:rsidRDefault="004F4539" w:rsidP="004F4539">
      <w:pPr>
        <w:spacing w:line="139" w:lineRule="exact"/>
        <w:rPr>
          <w:sz w:val="20"/>
          <w:szCs w:val="20"/>
        </w:rPr>
      </w:pPr>
    </w:p>
    <w:p w14:paraId="566D5236" w14:textId="77777777" w:rsidR="004F4539" w:rsidRDefault="004F4539" w:rsidP="004F4539">
      <w:pPr>
        <w:rPr>
          <w:sz w:val="20"/>
          <w:szCs w:val="20"/>
        </w:rPr>
      </w:pPr>
      <w:r>
        <w:t>spoločenských a kultúrnych súvislostí podľa želaní a potrieb jednotlivca.</w:t>
      </w:r>
    </w:p>
    <w:p w14:paraId="3AF7C6B2" w14:textId="77777777" w:rsidR="004F4539" w:rsidRDefault="004F4539" w:rsidP="004F4539">
      <w:pPr>
        <w:spacing w:line="137" w:lineRule="exact"/>
        <w:rPr>
          <w:sz w:val="20"/>
          <w:szCs w:val="20"/>
        </w:rPr>
      </w:pPr>
    </w:p>
    <w:p w14:paraId="4E8E75C7" w14:textId="77777777" w:rsidR="004F4539" w:rsidRDefault="004F4539" w:rsidP="004F4539">
      <w:pPr>
        <w:tabs>
          <w:tab w:val="left" w:pos="5240"/>
          <w:tab w:val="left" w:pos="8760"/>
        </w:tabs>
        <w:ind w:left="700"/>
        <w:rPr>
          <w:sz w:val="20"/>
          <w:szCs w:val="20"/>
        </w:rPr>
      </w:pPr>
      <w:r>
        <w:t>Výučba druhého cudzieho jazyka smeruje k</w:t>
      </w:r>
      <w:r>
        <w:tab/>
        <w:t>dosiahnutiu komunikačnej úrovne</w:t>
      </w:r>
      <w:r>
        <w:rPr>
          <w:sz w:val="20"/>
          <w:szCs w:val="20"/>
        </w:rPr>
        <w:tab/>
      </w:r>
      <w:r>
        <w:t>A1</w:t>
      </w:r>
    </w:p>
    <w:p w14:paraId="4A492856" w14:textId="77777777" w:rsidR="004F4539" w:rsidRDefault="004F4539" w:rsidP="004F4539">
      <w:pPr>
        <w:spacing w:line="140" w:lineRule="exact"/>
        <w:rPr>
          <w:sz w:val="20"/>
          <w:szCs w:val="20"/>
        </w:rPr>
      </w:pPr>
    </w:p>
    <w:p w14:paraId="739D4B4C" w14:textId="77777777" w:rsidR="004F4539" w:rsidRDefault="004F4539" w:rsidP="004F4539">
      <w:pPr>
        <w:rPr>
          <w:sz w:val="20"/>
          <w:szCs w:val="20"/>
        </w:rPr>
      </w:pPr>
      <w:r>
        <w:t>podľa Spoločného európskeho referenčného rámca pre jazyky (SERR) na konci nižšieho</w:t>
      </w:r>
    </w:p>
    <w:p w14:paraId="745E9D90" w14:textId="77777777" w:rsidR="004F4539" w:rsidRDefault="004F4539" w:rsidP="004F4539">
      <w:pPr>
        <w:spacing w:line="137" w:lineRule="exact"/>
        <w:rPr>
          <w:sz w:val="20"/>
          <w:szCs w:val="20"/>
        </w:rPr>
      </w:pPr>
    </w:p>
    <w:p w14:paraId="6CCFA05C" w14:textId="77777777" w:rsidR="004F4539" w:rsidRDefault="004F4539" w:rsidP="004F4539">
      <w:pPr>
        <w:rPr>
          <w:sz w:val="20"/>
          <w:szCs w:val="20"/>
        </w:rPr>
      </w:pPr>
      <w:r>
        <w:t>stredného vzdelávania. Označenie úrovne A1 je používateľ základného jazyka.</w:t>
      </w:r>
    </w:p>
    <w:p w14:paraId="7447DDC8" w14:textId="77777777" w:rsidR="004F4539" w:rsidRDefault="004F4539" w:rsidP="004F4539">
      <w:pPr>
        <w:spacing w:line="379" w:lineRule="exact"/>
        <w:rPr>
          <w:sz w:val="20"/>
          <w:szCs w:val="20"/>
        </w:rPr>
      </w:pPr>
    </w:p>
    <w:p w14:paraId="0414454F" w14:textId="77777777" w:rsidR="004F4539" w:rsidRDefault="004F4539" w:rsidP="004F4539">
      <w:pPr>
        <w:rPr>
          <w:sz w:val="20"/>
          <w:szCs w:val="20"/>
        </w:rPr>
      </w:pPr>
      <w:r>
        <w:t>Charakteristika ovládania nemeckého jazyka na úrovni A1 podľa SERR je nasledujúca:</w:t>
      </w:r>
    </w:p>
    <w:p w14:paraId="18B3A0B9" w14:textId="0BE9490C" w:rsidR="004F4539" w:rsidRDefault="004F4539" w:rsidP="004F4539">
      <w:pPr>
        <w:spacing w:line="20" w:lineRule="exact"/>
        <w:rPr>
          <w:sz w:val="20"/>
          <w:szCs w:val="20"/>
        </w:rPr>
      </w:pPr>
      <w:r>
        <w:rPr>
          <w:noProof/>
          <w:sz w:val="20"/>
          <w:szCs w:val="20"/>
        </w:rPr>
        <mc:AlternateContent>
          <mc:Choice Requires="wps">
            <w:drawing>
              <wp:anchor distT="4294967295" distB="4294967295" distL="114300" distR="114300" simplePos="0" relativeHeight="251659264" behindDoc="1" locked="0" layoutInCell="0" allowOverlap="1" wp14:anchorId="57888ED0" wp14:editId="34ADD5A1">
                <wp:simplePos x="0" y="0"/>
                <wp:positionH relativeFrom="column">
                  <wp:posOffset>-3175</wp:posOffset>
                </wp:positionH>
                <wp:positionV relativeFrom="paragraph">
                  <wp:posOffset>170814</wp:posOffset>
                </wp:positionV>
                <wp:extent cx="5786755" cy="0"/>
                <wp:effectExtent l="0" t="0" r="0" b="0"/>
                <wp:wrapNone/>
                <wp:docPr id="257" name="Rovná spojnica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6755" cy="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B6BB3C" id="Rovná spojnica 25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13.45pt" to="455.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AGxQEAAIoDAAAOAAAAZHJzL2Uyb0RvYy54bWysU0uOGyEQ3UfKHRD7uHsste0gt2cxE2cz&#10;SqzM5ABloN0k/ATE3T5OzpKLpcCfjJNZjcICUbziVb0HLG9Ho8lehqicbenNpKZEWu6EsruWfn1a&#10;v1tQEhNYAdpZ2dKDjPR29fbNcvBMTl3vtJCBIImNbPAt7VPyrKoi76WBOHFeWgQ7FwwkDMOuEgEG&#10;ZDe6mtb1rBpcED44LmPE3fsjSFeFv+skT5+7LspEdEuxt1TmUOZtnqvVEtgugO8VP7UBr+jCgLJY&#10;9EJ1DwnIj6D+oTKKBxddlybcmcp1neKyaEA1N/Vfah578LJoQXOiv9gU/x8t/7TfBKJES6fNnBIL&#10;Bi/pi9vbXz9J9O6bVRxIhtCowUeG+Xd2E7JUPtpH/+D494hYdQXmIPpj2tgFk9NRKxmL8YeL8XJM&#10;hONmM1/M5k1DCT9jFbDzQR9i+iidIXnRUq1s9gQY7B9iyqWBnVPydnRaibXSugRht73TgewB739d&#10;RlaCR67StCVDS2f1+6YwX2HxOUVdxksURiV8yFqZli4uScB6CeKDFVgTWAKlj2usr+3JtKNP2bGt&#10;E4dNOJuJF14aPT3O/KKex+X0ny+0+g0AAP//AwBQSwMEFAAGAAgAAAAhAPXKkmncAAAABwEAAA8A&#10;AABkcnMvZG93bnJldi54bWxMj81uwjAQhO+VeAdrK3EDB6qGksZBqBL01ENpH8CJlyQiXkex8wNP&#10;z1Y9tMfZGc18m+4m24gBO187UrBaRiCQCmdqKhV8fx0WLyB80GR04wgVXNHDLps9pDoxbqRPHE6h&#10;FFxCPtEKqhDaREpfVGi1X7oWib2z66wOLLtSmk6PXG4buY6iWFpdEy9UusW3CovLqbcKnszH+ZCP&#10;w/uxvt0u1z7etMdio9T8cdq/ggg4hb8w/OAzOmTMlLuejBeNgsUzBxWs4y0ItreriD/Jfw8yS+V/&#10;/uwOAAD//wMAUEsBAi0AFAAGAAgAAAAhALaDOJL+AAAA4QEAABMAAAAAAAAAAAAAAAAAAAAAAFtD&#10;b250ZW50X1R5cGVzXS54bWxQSwECLQAUAAYACAAAACEAOP0h/9YAAACUAQAACwAAAAAAAAAAAAAA&#10;AAAvAQAAX3JlbHMvLnJlbHNQSwECLQAUAAYACAAAACEAyzrwBsUBAACKAwAADgAAAAAAAAAAAAAA&#10;AAAuAgAAZHJzL2Uyb0RvYy54bWxQSwECLQAUAAYACAAAACEA9cqSadwAAAAHAQAADwAAAAAAAAAA&#10;AAAAAAAfBAAAZHJzL2Rvd25yZXYueG1sUEsFBgAAAAAEAAQA8wAAACgFAAAAAA==&#10;" o:allowincell="f" filled="t" strokeweight=".16931mm">
                <v:stroke joinstyle="miter"/>
                <o:lock v:ext="edit" shapetype="f"/>
              </v:line>
            </w:pict>
          </mc:Fallback>
        </mc:AlternateContent>
      </w:r>
      <w:r>
        <w:rPr>
          <w:noProof/>
          <w:sz w:val="20"/>
          <w:szCs w:val="20"/>
        </w:rPr>
        <mc:AlternateContent>
          <mc:Choice Requires="wps">
            <w:drawing>
              <wp:anchor distT="0" distB="0" distL="114299" distR="114299" simplePos="0" relativeHeight="251660288" behindDoc="1" locked="0" layoutInCell="0" allowOverlap="1" wp14:anchorId="2CDBB601" wp14:editId="19DD7C88">
                <wp:simplePos x="0" y="0"/>
                <wp:positionH relativeFrom="column">
                  <wp:posOffset>-636</wp:posOffset>
                </wp:positionH>
                <wp:positionV relativeFrom="paragraph">
                  <wp:posOffset>167640</wp:posOffset>
                </wp:positionV>
                <wp:extent cx="0" cy="1063625"/>
                <wp:effectExtent l="0" t="0" r="38100" b="22225"/>
                <wp:wrapNone/>
                <wp:docPr id="256" name="Rovná spojnica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362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D92588" id="Rovná spojnica 256"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5pt,13.2pt" to="-.05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p+wwEAAIoDAAAOAAAAZHJzL2Uyb0RvYy54bWysU82O0zAQviPxDpbvNGlRoyVquoddymUF&#10;FQsPMHWcxuA/eUyTPg7PwosxdtqyZfeE8MHyzHz+PN9ne3U7Gs0OMqBytuHzWcmZtMK1yu4b/vXL&#10;5s0NZxjBtqCdlQ0/SuS369evVoOv5cL1TrcyMCKxWA++4X2Mvi4KFL00gDPnpaVi54KBSGHYF22A&#10;gdiNLhZlWRWDC60PTkhEyt5PRb7O/F0nRfzUdSgj0w2n3mKeQ553aS7WK6j3AXyvxKkN+IcuDChL&#10;h16o7iEC+xHUMyqjRHDoujgTzhSu65SQWQOpmZd/qXnswcushcxBf7EJ/x+t+HjYBqbahi+WFWcW&#10;DF3SZ3ewv34y9O6bVQJYKpFRg8ea8Hd2G5JUMdpH/+DEd6RacVVMAfoJNnbBJDhpZWM2/ngxXo6R&#10;iSkpKDsvq7fVYpnOKqA+b/QB4wfpDEuLhmtlkydQw+EB4wQ9Q1IanVbtRmmdg7Df3enADkD3v8nj&#10;xH4F05YNDa/Kd8vMfFXDpxRlHi9RGBXpIWtlGn5zAUHdS2jf25bahDqC0tOa1Gl7Mm3yKTm2c+1x&#10;G85m0oVnG06PM72op3He/ecLrX8DAAD//wMAUEsDBBQABgAIAAAAIQBvYcBO2gAAAAYBAAAPAAAA&#10;ZHJzL2Rvd25yZXYueG1sTI7NbsIwEITvlfoO1iL1Bg5QhRLioKoS9NRDoQ/gxEsSEa+j2PmBp+9y&#10;ao+j+TTzpfvJNmLAzteOFCwXEQikwpmaSgU/58P8DYQPmoxuHKGCG3rYZ89PqU6MG+kbh1MoBY+Q&#10;T7SCKoQ2kdIXFVrtF65F4u7iOqsDx66UptMjj9tGrqIollbXxA+VbvGjwuJ66q2Ctfm6HPJx+DzW&#10;9/v11seb9lhslHqZTe87EAGn8AfDQ5/VIWOn3PVkvGgUzJcMKljFryC4fsScqe16CzJL5X/97BcA&#10;AP//AwBQSwECLQAUAAYACAAAACEAtoM4kv4AAADhAQAAEwAAAAAAAAAAAAAAAAAAAAAAW0NvbnRl&#10;bnRfVHlwZXNdLnhtbFBLAQItABQABgAIAAAAIQA4/SH/1gAAAJQBAAALAAAAAAAAAAAAAAAAAC8B&#10;AABfcmVscy8ucmVsc1BLAQItABQABgAIAAAAIQD6Nxp+wwEAAIoDAAAOAAAAAAAAAAAAAAAAAC4C&#10;AABkcnMvZTJvRG9jLnhtbFBLAQItABQABgAIAAAAIQBvYcBO2gAAAAYBAAAPAAAAAAAAAAAAAAAA&#10;AB0EAABkcnMvZG93bnJldi54bWxQSwUGAAAAAAQABADzAAAAJAUAAAAA&#10;" o:allowincell="f" filled="t" strokeweight=".16931mm">
                <v:stroke joinstyle="miter"/>
                <o:lock v:ext="edit" shapetype="f"/>
              </v:line>
            </w:pict>
          </mc:Fallback>
        </mc:AlternateContent>
      </w:r>
      <w:r>
        <w:rPr>
          <w:noProof/>
          <w:sz w:val="20"/>
          <w:szCs w:val="20"/>
        </w:rPr>
        <mc:AlternateContent>
          <mc:Choice Requires="wps">
            <w:drawing>
              <wp:anchor distT="4294967295" distB="4294967295" distL="114300" distR="114300" simplePos="0" relativeHeight="251661312" behindDoc="1" locked="0" layoutInCell="0" allowOverlap="1" wp14:anchorId="03E2022F" wp14:editId="0350E90E">
                <wp:simplePos x="0" y="0"/>
                <wp:positionH relativeFrom="column">
                  <wp:posOffset>-3175</wp:posOffset>
                </wp:positionH>
                <wp:positionV relativeFrom="paragraph">
                  <wp:posOffset>1228089</wp:posOffset>
                </wp:positionV>
                <wp:extent cx="5786755" cy="0"/>
                <wp:effectExtent l="0" t="0" r="0" b="0"/>
                <wp:wrapNone/>
                <wp:docPr id="16" name="Rovná spojnic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6755"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D53EE1" id="Rovná spojnica 16"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96.7pt" to="455.4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2JxAEAAIgDAAAOAAAAZHJzL2Uyb0RvYy54bWysU0tu2zAQ3RfoHQjuaykBrLiE5SySupug&#10;NZr0AGOSstjyB5KV5OP0LL1Yh/SncZtVUC4IDd/wzbw31PJ2MpoMMkTlbEuvZjUl0nInlN219OvT&#10;+t2CkpjACtDOypbuZaS3q7dvlqNn8tr1TgsZCJLYyEbf0j4lz6oq8l4aiDPnpUWwc8FAwjDsKhFg&#10;RHajq+u6bqrRBeGD4zJGPL0/gHRV+LtO8vS566JMRLcUe0tlD2Xf5r1aLYHtAvhe8WMb8IouDCiL&#10;Rc9U95CA/AjqHyqjeHDRdWnGnalc1ykuiwZUc1X/peaxBy+LFjQn+rNN8f/R8k/DJhAlcHYNJRYM&#10;zuiLG+yvnyR6980qDgQRtGn0kWH2nd2ELJRP9tE/OP49IlZdgDmI/pA2dcHkdFRKpmL7/my7nBLh&#10;eDi/WTQ38zkl/IRVwE4XfYjpo3SG5I+WamWzI8BgeIgplwZ2SsnH0Wkl1krrEoTd9k4HMgBOf11W&#10;VoJXLtK0JWNLm/p9U5gvsPicoi7rJQqjEj5jrUxLF+ckYL0E8cEKrAksgdKHb6yv7dG0g0/Zsa0T&#10;+004mYnjLo0en2Z+T8/jcvvPD7T6DQAA//8DAFBLAwQUAAYACAAAACEAjnAEoN0AAAAJAQAADwAA&#10;AGRycy9kb3ducmV2LnhtbEyPQUvDQBCF74L/YRnBW7upWrExm1ILXhQpRkGPk+yYRLOzMbtt03/f&#10;EQQ9znuPN9/LlqPr1I6G0Ho2MJsmoIgrb1uuDby+3E9uQIWIbLHzTAYOFGCZn55kmFq/52faFbFW&#10;UsIhRQNNjH2qdagachimvicW78MPDqOcQ63tgHspd52+SJJr7bBl+dBgT+uGqq9i6wzclY/vb36D&#10;odiU8enwMF9/rr5bY87PxtUtqEhj/AvDD76gQy5Mpd+yDaozMJlLUOTF5RUo8RezRKaUv4rOM/1/&#10;QX4EAAD//wMAUEsBAi0AFAAGAAgAAAAhALaDOJL+AAAA4QEAABMAAAAAAAAAAAAAAAAAAAAAAFtD&#10;b250ZW50X1R5cGVzXS54bWxQSwECLQAUAAYACAAAACEAOP0h/9YAAACUAQAACwAAAAAAAAAAAAAA&#10;AAAvAQAAX3JlbHMvLnJlbHNQSwECLQAUAAYACAAAACEAfutticQBAACIAwAADgAAAAAAAAAAAAAA&#10;AAAuAgAAZHJzL2Uyb0RvYy54bWxQSwECLQAUAAYACAAAACEAjnAEoN0AAAAJAQAADwAAAAAAAAAA&#10;AAAAAAAeBAAAZHJzL2Rvd25yZXYueG1sUEsFBgAAAAAEAAQA8wAAACgFAAAAAA==&#10;" o:allowincell="f" filled="t" strokeweight=".48pt">
                <v:stroke joinstyle="miter"/>
                <o:lock v:ext="edit" shapetype="f"/>
              </v:line>
            </w:pict>
          </mc:Fallback>
        </mc:AlternateContent>
      </w:r>
      <w:r>
        <w:rPr>
          <w:noProof/>
          <w:sz w:val="20"/>
          <w:szCs w:val="20"/>
        </w:rPr>
        <mc:AlternateContent>
          <mc:Choice Requires="wps">
            <w:drawing>
              <wp:anchor distT="0" distB="0" distL="114299" distR="114299" simplePos="0" relativeHeight="251662336" behindDoc="1" locked="0" layoutInCell="0" allowOverlap="1" wp14:anchorId="107A72EF" wp14:editId="4DF65173">
                <wp:simplePos x="0" y="0"/>
                <wp:positionH relativeFrom="column">
                  <wp:posOffset>5780404</wp:posOffset>
                </wp:positionH>
                <wp:positionV relativeFrom="paragraph">
                  <wp:posOffset>167640</wp:posOffset>
                </wp:positionV>
                <wp:extent cx="0" cy="1063625"/>
                <wp:effectExtent l="0" t="0" r="38100" b="22225"/>
                <wp:wrapNone/>
                <wp:docPr id="3" name="Rovná spojnic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3625"/>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33DE1F" id="Rovná spojnica 3" o:spid="_x0000_s1026" style="position:absolute;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5.15pt,13.2pt" to="455.15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7kawQEAAIYDAAAOAAAAZHJzL2Uyb0RvYy54bWysU0tu2zAQ3RfoHQjuY8k2KqSC5SySuJsg&#10;MZr2AGOSstjyBw4rycfpWXqxkpTtxk1WRbkgODOPj/MeydXNqBXphUdpTUPns5ISYZjl0uwb+vXL&#10;5uqaEgxgOChrREMPAunN+v271eBqsbCdVVx4EkkM1oNraBeCq4sCWSc04Mw6YWKxtV5DiKHfF9zD&#10;ENm1KhZlWRWD9dx5ywRizN5NRbrO/G0rWHhqWxSBqIbG3kKefZ53aS7WK6j3Hlwn2bEN+IcuNEgT&#10;Dz1T3UEA8sPLV1RaMm/RtmHGrC5s20omsoaoZl7+pea5AyeylmgOurNN+P9o2WO/9UTyhi4pMaDj&#10;FX22vfn1k6Cz34xkQJbJpMFhHbG3ZuuTTDaaZ/dg2XeMteKimAJ0E2xsvU7wqJOM2fTD2XQxBsKm&#10;JIvZeVktq8WHdFYB9Wmj8xg+CatJWjRUSZP8gBr6BwwT9ARJabRK8o1UKgd+v7tVnvQQ736Tx5H9&#10;AqYMGRpalR+rzHxRw5cUZR5vUWgZ4iNWUjf0+gyCuhPA7w2PbUIdQKppHdUpczRt8ik5trP8sPUn&#10;M+NlZxuODzO9ppdx3v3n+6x/AwAA//8DAFBLAwQUAAYACAAAACEAeZmyZd8AAAAKAQAADwAAAGRy&#10;cy9kb3ducmV2LnhtbEyPwU7DMAyG70i8Q2QkbizdBhMtTacxiQsITZRJ4+i2pi00TmmyrXt7jDjA&#10;0fan39+fLkfbqQMNvnVsYDqJQBGXrmq5NrB9fbi6BeUDcoWdYzJwIg/L7PwsxaRyR36hQx5qJSHs&#10;EzTQhNAnWvuyIYt+4npiub27wWKQcah1NeBRwm2nZ1G00BZblg8N9rRuqPzM99bAffH0tnMb9Pmm&#10;CM+nx5v1x+qrNebyYlzdgQo0hj8YfvRFHTJxKtyeK686A/E0mgtqYLa4BiXA76IQMp7HoLNU/6+Q&#10;fQMAAP//AwBQSwECLQAUAAYACAAAACEAtoM4kv4AAADhAQAAEwAAAAAAAAAAAAAAAAAAAAAAW0Nv&#10;bnRlbnRfVHlwZXNdLnhtbFBLAQItABQABgAIAAAAIQA4/SH/1gAAAJQBAAALAAAAAAAAAAAAAAAA&#10;AC8BAABfcmVscy8ucmVsc1BLAQItABQABgAIAAAAIQCbv7kawQEAAIYDAAAOAAAAAAAAAAAAAAAA&#10;AC4CAABkcnMvZTJvRG9jLnhtbFBLAQItABQABgAIAAAAIQB5mbJl3wAAAAoBAAAPAAAAAAAAAAAA&#10;AAAAABsEAABkcnMvZG93bnJldi54bWxQSwUGAAAAAAQABADzAAAAJwUAAAAA&#10;" o:allowincell="f" filled="t" strokeweight=".48pt">
                <v:stroke joinstyle="miter"/>
                <o:lock v:ext="edit" shapetype="f"/>
              </v:line>
            </w:pict>
          </mc:Fallback>
        </mc:AlternateContent>
      </w:r>
    </w:p>
    <w:p w14:paraId="3E299573" w14:textId="77777777" w:rsidR="004F4539" w:rsidRDefault="004F4539" w:rsidP="004F4539">
      <w:pPr>
        <w:spacing w:line="256" w:lineRule="exact"/>
        <w:rPr>
          <w:sz w:val="20"/>
          <w:szCs w:val="20"/>
        </w:rPr>
      </w:pPr>
    </w:p>
    <w:p w14:paraId="5C57381D" w14:textId="77777777" w:rsidR="004F4539" w:rsidRDefault="004F4539" w:rsidP="004F4539">
      <w:pPr>
        <w:spacing w:line="238" w:lineRule="auto"/>
        <w:ind w:left="100" w:right="80"/>
        <w:rPr>
          <w:sz w:val="20"/>
          <w:szCs w:val="20"/>
        </w:rPr>
      </w:pPr>
      <w:r>
        <w:t>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w:t>
      </w:r>
    </w:p>
    <w:p w14:paraId="19109A7D" w14:textId="77777777" w:rsidR="004F4539" w:rsidRDefault="004F4539" w:rsidP="004F4539">
      <w:pPr>
        <w:spacing w:line="259" w:lineRule="exact"/>
        <w:rPr>
          <w:sz w:val="20"/>
          <w:szCs w:val="20"/>
        </w:rPr>
      </w:pPr>
    </w:p>
    <w:p w14:paraId="2D035ABE" w14:textId="77777777" w:rsidR="004F4539" w:rsidRDefault="004F4539" w:rsidP="004F4539">
      <w:pPr>
        <w:tabs>
          <w:tab w:val="left" w:pos="420"/>
        </w:tabs>
        <w:rPr>
          <w:sz w:val="20"/>
          <w:szCs w:val="20"/>
        </w:rPr>
      </w:pPr>
      <w:r>
        <w:rPr>
          <w:b/>
          <w:bCs/>
          <w:sz w:val="28"/>
          <w:szCs w:val="28"/>
        </w:rPr>
        <w:t>2</w:t>
      </w:r>
      <w:r>
        <w:rPr>
          <w:b/>
          <w:bCs/>
          <w:sz w:val="28"/>
          <w:szCs w:val="28"/>
        </w:rPr>
        <w:tab/>
        <w:t>Ciele predmetu</w:t>
      </w:r>
    </w:p>
    <w:p w14:paraId="74BD00BD" w14:textId="77777777" w:rsidR="004F4539" w:rsidRDefault="004F4539" w:rsidP="004F4539">
      <w:pPr>
        <w:spacing w:line="200" w:lineRule="exact"/>
        <w:rPr>
          <w:sz w:val="20"/>
          <w:szCs w:val="20"/>
        </w:rPr>
      </w:pPr>
    </w:p>
    <w:p w14:paraId="11D24B13" w14:textId="77777777" w:rsidR="004F4539" w:rsidRDefault="004F4539" w:rsidP="004F4539">
      <w:pPr>
        <w:spacing w:line="253" w:lineRule="exact"/>
        <w:rPr>
          <w:sz w:val="20"/>
          <w:szCs w:val="20"/>
        </w:rPr>
      </w:pPr>
    </w:p>
    <w:p w14:paraId="4B96C77B" w14:textId="77777777" w:rsidR="004F4539" w:rsidRDefault="004F4539" w:rsidP="004F4539">
      <w:pPr>
        <w:tabs>
          <w:tab w:val="left" w:pos="1920"/>
          <w:tab w:val="left" w:pos="2540"/>
          <w:tab w:val="left" w:pos="4060"/>
          <w:tab w:val="left" w:pos="5140"/>
          <w:tab w:val="left" w:pos="6200"/>
          <w:tab w:val="left" w:pos="6880"/>
          <w:tab w:val="left" w:pos="8160"/>
        </w:tabs>
        <w:ind w:left="700"/>
        <w:rPr>
          <w:sz w:val="20"/>
          <w:szCs w:val="20"/>
        </w:rPr>
      </w:pPr>
      <w:r>
        <w:t>Všeobecné</w:t>
      </w:r>
      <w:r>
        <w:tab/>
        <w:t>ciele</w:t>
      </w:r>
      <w:r>
        <w:tab/>
        <w:t>vyučovacieho</w:t>
      </w:r>
      <w:r>
        <w:tab/>
        <w:t>predmetu</w:t>
      </w:r>
      <w:r>
        <w:tab/>
        <w:t>nemecký</w:t>
      </w:r>
      <w:r>
        <w:tab/>
        <w:t>jazyk</w:t>
      </w:r>
      <w:r>
        <w:tab/>
        <w:t>vychádzajú</w:t>
      </w:r>
      <w:r>
        <w:tab/>
        <w:t>z modelu</w:t>
      </w:r>
    </w:p>
    <w:p w14:paraId="726FA0A2" w14:textId="77777777" w:rsidR="004F4539" w:rsidRDefault="004F4539" w:rsidP="004F4539">
      <w:pPr>
        <w:spacing w:line="149" w:lineRule="exact"/>
        <w:rPr>
          <w:sz w:val="20"/>
          <w:szCs w:val="20"/>
        </w:rPr>
      </w:pPr>
    </w:p>
    <w:p w14:paraId="3F7256B8" w14:textId="77777777" w:rsidR="004F4539" w:rsidRDefault="004F4539" w:rsidP="004F4539">
      <w:pPr>
        <w:spacing w:line="354" w:lineRule="auto"/>
        <w:ind w:right="20"/>
        <w:jc w:val="both"/>
        <w:rPr>
          <w:sz w:val="20"/>
          <w:szCs w:val="20"/>
        </w:rPr>
      </w:pPr>
      <w:r>
        <w:t>všeobecných kompetencií a komunikačných jazykových kompetencií, ako ich uvádza Spoločný európsky referenčný rámec pre jazyky (ŠPÚ, 2013). Pri formulácii cieľov vyučovacieho predmetu sa zdôrazňuje činnostne zameraný prístup - na splnenie</w:t>
      </w:r>
    </w:p>
    <w:p w14:paraId="2075B207" w14:textId="77777777" w:rsidR="004F4539" w:rsidRDefault="004F4539" w:rsidP="004F4539">
      <w:pPr>
        <w:spacing w:line="22" w:lineRule="exact"/>
        <w:rPr>
          <w:sz w:val="20"/>
          <w:szCs w:val="20"/>
        </w:rPr>
      </w:pPr>
    </w:p>
    <w:p w14:paraId="5E3B8092" w14:textId="77777777" w:rsidR="004F4539" w:rsidRDefault="004F4539" w:rsidP="004F4539">
      <w:pPr>
        <w:spacing w:line="348" w:lineRule="auto"/>
        <w:ind w:right="20"/>
        <w:rPr>
          <w:sz w:val="20"/>
          <w:szCs w:val="20"/>
        </w:rPr>
      </w:pPr>
      <w:r>
        <w:t>komunikačných úloh sa žiaci musia zapájať do komunikačných činností a ovládať komunikačné stratégie.</w:t>
      </w:r>
    </w:p>
    <w:p w14:paraId="2BC04C90" w14:textId="77777777" w:rsidR="004F4539" w:rsidRDefault="004F4539" w:rsidP="004F4539">
      <w:pPr>
        <w:spacing w:line="290" w:lineRule="exact"/>
        <w:rPr>
          <w:sz w:val="20"/>
          <w:szCs w:val="20"/>
        </w:rPr>
      </w:pPr>
    </w:p>
    <w:p w14:paraId="0B45FCE5" w14:textId="77777777" w:rsidR="004F4539" w:rsidRDefault="004F4539" w:rsidP="004F4539">
      <w:pPr>
        <w:rPr>
          <w:sz w:val="20"/>
          <w:szCs w:val="20"/>
        </w:rPr>
      </w:pPr>
      <w:r>
        <w:t>Cieľom vyučovacieho predmetu nemecký jazyk je umožniť žiakom:</w:t>
      </w:r>
    </w:p>
    <w:p w14:paraId="170382BC" w14:textId="77777777" w:rsidR="004F4539" w:rsidRDefault="004F4539" w:rsidP="004F4539">
      <w:pPr>
        <w:spacing w:line="200" w:lineRule="exact"/>
        <w:rPr>
          <w:sz w:val="20"/>
          <w:szCs w:val="20"/>
        </w:rPr>
      </w:pPr>
    </w:p>
    <w:p w14:paraId="7CBB19D8" w14:textId="77777777" w:rsidR="004F4539" w:rsidRDefault="004F4539" w:rsidP="004F4539">
      <w:pPr>
        <w:spacing w:line="244" w:lineRule="exact"/>
        <w:rPr>
          <w:sz w:val="20"/>
          <w:szCs w:val="20"/>
        </w:rPr>
      </w:pPr>
    </w:p>
    <w:p w14:paraId="30DB7279" w14:textId="77777777" w:rsidR="004F4539" w:rsidRDefault="004F4539" w:rsidP="004F4539">
      <w:pPr>
        <w:numPr>
          <w:ilvl w:val="0"/>
          <w:numId w:val="413"/>
        </w:numPr>
        <w:tabs>
          <w:tab w:val="left" w:pos="720"/>
        </w:tabs>
        <w:spacing w:line="334" w:lineRule="auto"/>
        <w:ind w:left="720" w:right="20" w:hanging="361"/>
        <w:rPr>
          <w:rFonts w:ascii="Symbol" w:eastAsia="Symbol" w:hAnsi="Symbol" w:cs="Symbol"/>
        </w:rPr>
      </w:pPr>
      <w:r>
        <w:t>efektívne používať všeobecné kompetencie, ktoré nie sú charakteristické pre jazyk, ale sú nevyhnutné pre rôzne činnosti, vrátane jazykových činností,</w:t>
      </w:r>
    </w:p>
    <w:p w14:paraId="6DC3614C" w14:textId="77777777" w:rsidR="004F4539" w:rsidRDefault="004F4539" w:rsidP="004F4539">
      <w:pPr>
        <w:spacing w:line="51" w:lineRule="exact"/>
        <w:rPr>
          <w:rFonts w:ascii="Symbol" w:eastAsia="Symbol" w:hAnsi="Symbol" w:cs="Symbol"/>
        </w:rPr>
      </w:pPr>
    </w:p>
    <w:p w14:paraId="7B789C8A" w14:textId="77777777" w:rsidR="004F4539" w:rsidRDefault="004F4539" w:rsidP="004F4539">
      <w:pPr>
        <w:numPr>
          <w:ilvl w:val="0"/>
          <w:numId w:val="413"/>
        </w:numPr>
        <w:tabs>
          <w:tab w:val="left" w:pos="720"/>
        </w:tabs>
        <w:spacing w:line="334" w:lineRule="auto"/>
        <w:ind w:left="720" w:right="20" w:hanging="361"/>
        <w:rPr>
          <w:rFonts w:ascii="Symbol" w:eastAsia="Symbol" w:hAnsi="Symbol" w:cs="Symbol"/>
        </w:rPr>
      </w:pPr>
      <w:r>
        <w:t>využívať komunikačné jazykové kompetencie tak, aby sa komunikačný zámer realizoval vymedzeným spôsobom,</w:t>
      </w:r>
    </w:p>
    <w:p w14:paraId="5D1A44C1" w14:textId="77777777" w:rsidR="004F4539" w:rsidRDefault="004F4539" w:rsidP="004F4539">
      <w:pPr>
        <w:spacing w:line="51" w:lineRule="exact"/>
        <w:rPr>
          <w:rFonts w:ascii="Symbol" w:eastAsia="Symbol" w:hAnsi="Symbol" w:cs="Symbol"/>
        </w:rPr>
      </w:pPr>
    </w:p>
    <w:p w14:paraId="53CC8C3C" w14:textId="77777777" w:rsidR="004F4539" w:rsidRDefault="004F4539" w:rsidP="004F4539">
      <w:pPr>
        <w:numPr>
          <w:ilvl w:val="0"/>
          <w:numId w:val="413"/>
        </w:numPr>
        <w:tabs>
          <w:tab w:val="left" w:pos="720"/>
        </w:tabs>
        <w:spacing w:line="343" w:lineRule="auto"/>
        <w:ind w:left="720" w:hanging="361"/>
        <w:jc w:val="both"/>
        <w:rPr>
          <w:rFonts w:ascii="Symbol" w:eastAsia="Symbol" w:hAnsi="Symbol" w:cs="Symbol"/>
        </w:rPr>
      </w:pPr>
      <w:r>
        <w:t>v receptívnych jazykových činnostiach a stratégiách (počúvanie s porozumením, čítanie s porozumením) spracovať hovorený alebo napísaný text ako poslucháč alebo čitateľ,</w:t>
      </w:r>
    </w:p>
    <w:p w14:paraId="692CB7C1" w14:textId="77777777" w:rsidR="004F4539" w:rsidRDefault="004F4539" w:rsidP="004F4539">
      <w:pPr>
        <w:spacing w:line="219" w:lineRule="exact"/>
        <w:rPr>
          <w:sz w:val="20"/>
          <w:szCs w:val="20"/>
        </w:rPr>
      </w:pPr>
    </w:p>
    <w:p w14:paraId="514AAED7" w14:textId="4413896F" w:rsidR="004F4539" w:rsidRPr="004F4539" w:rsidRDefault="004F4539" w:rsidP="004F4539">
      <w:pPr>
        <w:ind w:left="8960"/>
        <w:rPr>
          <w:sz w:val="20"/>
          <w:szCs w:val="20"/>
        </w:rPr>
        <w:sectPr w:rsidR="004F4539" w:rsidRPr="004F4539">
          <w:pgSz w:w="11900" w:h="16838"/>
          <w:pgMar w:top="700" w:right="1406" w:bottom="149" w:left="1420" w:header="0" w:footer="0" w:gutter="0"/>
          <w:cols w:space="708" w:equalWidth="0">
            <w:col w:w="9080"/>
          </w:cols>
        </w:sectPr>
      </w:pPr>
    </w:p>
    <w:p w14:paraId="196C56C4" w14:textId="266808FC" w:rsidR="004F4539" w:rsidRPr="004F4539" w:rsidRDefault="004F4539" w:rsidP="004F4539">
      <w:pPr>
        <w:rPr>
          <w:sz w:val="20"/>
          <w:szCs w:val="20"/>
        </w:rPr>
        <w:sectPr w:rsidR="004F4539" w:rsidRPr="004F4539">
          <w:type w:val="continuous"/>
          <w:pgSz w:w="11900" w:h="16838"/>
          <w:pgMar w:top="700" w:right="1406" w:bottom="149" w:left="1420" w:header="0" w:footer="0" w:gutter="0"/>
          <w:cols w:space="708" w:equalWidth="0">
            <w:col w:w="9080"/>
          </w:cols>
        </w:sectPr>
      </w:pPr>
    </w:p>
    <w:p w14:paraId="6C494BBB" w14:textId="2CD2434E" w:rsidR="004F4539" w:rsidRDefault="004F4539" w:rsidP="004F4539">
      <w:pPr>
        <w:ind w:right="20"/>
        <w:jc w:val="center"/>
        <w:rPr>
          <w:sz w:val="20"/>
          <w:szCs w:val="20"/>
        </w:rPr>
      </w:pPr>
    </w:p>
    <w:p w14:paraId="52EB3D6B" w14:textId="77777777" w:rsidR="004F4539" w:rsidRDefault="004F4539" w:rsidP="004F4539">
      <w:pPr>
        <w:spacing w:line="200" w:lineRule="exact"/>
        <w:rPr>
          <w:sz w:val="20"/>
          <w:szCs w:val="20"/>
        </w:rPr>
      </w:pPr>
    </w:p>
    <w:p w14:paraId="25A00EB6" w14:textId="77777777" w:rsidR="004F4539" w:rsidRDefault="004F4539" w:rsidP="004F4539">
      <w:pPr>
        <w:spacing w:line="310" w:lineRule="exact"/>
        <w:rPr>
          <w:sz w:val="20"/>
          <w:szCs w:val="20"/>
        </w:rPr>
      </w:pPr>
    </w:p>
    <w:p w14:paraId="0861119F" w14:textId="77777777" w:rsidR="004F4539" w:rsidRDefault="004F4539" w:rsidP="004F4539">
      <w:pPr>
        <w:numPr>
          <w:ilvl w:val="0"/>
          <w:numId w:val="414"/>
        </w:numPr>
        <w:tabs>
          <w:tab w:val="left" w:pos="720"/>
        </w:tabs>
        <w:spacing w:line="332" w:lineRule="auto"/>
        <w:ind w:left="720" w:right="20" w:hanging="361"/>
        <w:rPr>
          <w:rFonts w:ascii="Symbol" w:eastAsia="Symbol" w:hAnsi="Symbol" w:cs="Symbol"/>
        </w:rPr>
      </w:pPr>
      <w:r>
        <w:t>v produktívnych a interaktívnych jazykových činnostiach a stratégiách (ústny prejav, písomný prejav) vytvoriť ústny alebo písomný text,</w:t>
      </w:r>
    </w:p>
    <w:p w14:paraId="0EEDA867" w14:textId="77777777" w:rsidR="004F4539" w:rsidRDefault="004F4539" w:rsidP="004F4539">
      <w:pPr>
        <w:spacing w:line="56" w:lineRule="exact"/>
        <w:rPr>
          <w:rFonts w:ascii="Symbol" w:eastAsia="Symbol" w:hAnsi="Symbol" w:cs="Symbol"/>
        </w:rPr>
      </w:pPr>
    </w:p>
    <w:p w14:paraId="4E622E44" w14:textId="77777777" w:rsidR="004F4539" w:rsidRDefault="004F4539" w:rsidP="004F4539">
      <w:pPr>
        <w:numPr>
          <w:ilvl w:val="0"/>
          <w:numId w:val="414"/>
        </w:numPr>
        <w:tabs>
          <w:tab w:val="left" w:pos="720"/>
        </w:tabs>
        <w:spacing w:line="334" w:lineRule="auto"/>
        <w:ind w:left="720" w:right="20" w:hanging="361"/>
        <w:rPr>
          <w:rFonts w:ascii="Symbol" w:eastAsia="Symbol" w:hAnsi="Symbol" w:cs="Symbol"/>
        </w:rPr>
      </w:pPr>
      <w:r>
        <w:t>používať hovorené a písané texty v komunikačných situáciách na konkrétne funkčné ciele.</w:t>
      </w:r>
    </w:p>
    <w:p w14:paraId="2795BF0C" w14:textId="77777777" w:rsidR="004F4539" w:rsidRDefault="004F4539" w:rsidP="004F4539">
      <w:pPr>
        <w:spacing w:line="267" w:lineRule="exact"/>
        <w:rPr>
          <w:sz w:val="20"/>
          <w:szCs w:val="20"/>
        </w:rPr>
      </w:pPr>
    </w:p>
    <w:p w14:paraId="36CEE8C1" w14:textId="77777777" w:rsidR="004F4539" w:rsidRDefault="004F4539" w:rsidP="004F4539">
      <w:pPr>
        <w:tabs>
          <w:tab w:val="left" w:pos="420"/>
        </w:tabs>
        <w:rPr>
          <w:sz w:val="20"/>
          <w:szCs w:val="20"/>
        </w:rPr>
      </w:pPr>
      <w:r>
        <w:rPr>
          <w:b/>
          <w:bCs/>
          <w:sz w:val="28"/>
          <w:szCs w:val="28"/>
        </w:rPr>
        <w:t>3</w:t>
      </w:r>
      <w:r>
        <w:rPr>
          <w:b/>
          <w:bCs/>
          <w:sz w:val="28"/>
          <w:szCs w:val="28"/>
        </w:rPr>
        <w:tab/>
        <w:t>Kompetencie</w:t>
      </w:r>
    </w:p>
    <w:p w14:paraId="3AC41333" w14:textId="77777777" w:rsidR="004F4539" w:rsidRDefault="004F4539" w:rsidP="004F4539">
      <w:pPr>
        <w:spacing w:line="200" w:lineRule="exact"/>
        <w:rPr>
          <w:sz w:val="20"/>
          <w:szCs w:val="20"/>
        </w:rPr>
      </w:pPr>
    </w:p>
    <w:p w14:paraId="0F215243" w14:textId="77777777" w:rsidR="004F4539" w:rsidRDefault="004F4539" w:rsidP="004F4539">
      <w:pPr>
        <w:spacing w:line="263" w:lineRule="exact"/>
        <w:rPr>
          <w:sz w:val="20"/>
          <w:szCs w:val="20"/>
        </w:rPr>
      </w:pPr>
    </w:p>
    <w:p w14:paraId="0C5D99CD" w14:textId="77777777" w:rsidR="004F4539" w:rsidRDefault="004F4539" w:rsidP="004F4539">
      <w:pPr>
        <w:spacing w:line="357" w:lineRule="auto"/>
        <w:ind w:firstLine="708"/>
        <w:jc w:val="both"/>
        <w:rPr>
          <w:sz w:val="20"/>
          <w:szCs w:val="20"/>
        </w:rPr>
      </w:pPr>
      <w:r>
        <w:t>„Používatelia jazyka a učiaci sa jazyk využívajú mnoho kompetencií, ktoré získali vďaka svojim predchádzajúcim skúsenostiam, a ktoré môžu aktivovať tak, aby mohli plniť vzdelávacie úlohy a aktivity v komunikačných situáciách, v ktorých sa nachádzajú. Kompetencie sú súhrnom vedomostí, zručností a vlastností, ktoré umožňujú jednotlivcovi konať“ (SERR, 2013, s. 12, 103).</w:t>
      </w:r>
    </w:p>
    <w:p w14:paraId="7DE20F8E" w14:textId="77777777" w:rsidR="004F4539" w:rsidRDefault="004F4539" w:rsidP="004F4539">
      <w:pPr>
        <w:spacing w:line="283" w:lineRule="exact"/>
        <w:rPr>
          <w:sz w:val="20"/>
          <w:szCs w:val="20"/>
        </w:rPr>
      </w:pPr>
    </w:p>
    <w:p w14:paraId="647BC2BB" w14:textId="77777777" w:rsidR="004F4539" w:rsidRDefault="004F4539" w:rsidP="004F4539">
      <w:pPr>
        <w:rPr>
          <w:sz w:val="20"/>
          <w:szCs w:val="20"/>
        </w:rPr>
      </w:pPr>
      <w:r>
        <w:t>Podstatou jazykového vzdelávania je, aby žiak dokázal:</w:t>
      </w:r>
    </w:p>
    <w:p w14:paraId="7AEA5B6B" w14:textId="77777777" w:rsidR="004F4539" w:rsidRDefault="004F4539" w:rsidP="004F4539">
      <w:pPr>
        <w:spacing w:line="200" w:lineRule="exact"/>
        <w:rPr>
          <w:sz w:val="20"/>
          <w:szCs w:val="20"/>
        </w:rPr>
      </w:pPr>
    </w:p>
    <w:p w14:paraId="0BC20FC3" w14:textId="77777777" w:rsidR="004F4539" w:rsidRDefault="004F4539" w:rsidP="004F4539">
      <w:pPr>
        <w:spacing w:line="242" w:lineRule="exact"/>
        <w:rPr>
          <w:sz w:val="20"/>
          <w:szCs w:val="20"/>
        </w:rPr>
      </w:pPr>
    </w:p>
    <w:p w14:paraId="2EE350EE" w14:textId="77777777" w:rsidR="004F4539" w:rsidRDefault="004F4539" w:rsidP="004F4539">
      <w:pPr>
        <w:numPr>
          <w:ilvl w:val="0"/>
          <w:numId w:val="415"/>
        </w:numPr>
        <w:tabs>
          <w:tab w:val="left" w:pos="720"/>
        </w:tabs>
        <w:spacing w:line="334" w:lineRule="auto"/>
        <w:ind w:left="720" w:right="20" w:hanging="361"/>
        <w:rPr>
          <w:rFonts w:ascii="Symbol" w:eastAsia="Symbol" w:hAnsi="Symbol" w:cs="Symbol"/>
        </w:rPr>
      </w:pPr>
      <w:r>
        <w:t>riešiť každodenné životné situácie v cudzej krajine a v ich riešení pomáhať cudzincom, ktorí sú v jeho vlastnej krajine,</w:t>
      </w:r>
    </w:p>
    <w:p w14:paraId="61A490ED" w14:textId="77777777" w:rsidR="004F4539" w:rsidRDefault="004F4539" w:rsidP="004F4539">
      <w:pPr>
        <w:spacing w:line="51" w:lineRule="exact"/>
        <w:rPr>
          <w:rFonts w:ascii="Symbol" w:eastAsia="Symbol" w:hAnsi="Symbol" w:cs="Symbol"/>
        </w:rPr>
      </w:pPr>
    </w:p>
    <w:p w14:paraId="0158C578" w14:textId="77777777" w:rsidR="004F4539" w:rsidRDefault="004F4539" w:rsidP="004F4539">
      <w:pPr>
        <w:numPr>
          <w:ilvl w:val="0"/>
          <w:numId w:val="415"/>
        </w:numPr>
        <w:tabs>
          <w:tab w:val="left" w:pos="720"/>
        </w:tabs>
        <w:spacing w:line="334" w:lineRule="auto"/>
        <w:ind w:left="720" w:right="20" w:hanging="361"/>
        <w:rPr>
          <w:rFonts w:ascii="Symbol" w:eastAsia="Symbol" w:hAnsi="Symbol" w:cs="Symbol"/>
        </w:rPr>
      </w:pPr>
      <w:r>
        <w:t>vymieňať si informácie a nápady s mladými ľuďmi a dospelými, ktorí hovoria daným jazykom a sprostredkovať im svoje myšlienky a pocity,</w:t>
      </w:r>
    </w:p>
    <w:p w14:paraId="459C3940" w14:textId="77777777" w:rsidR="004F4539" w:rsidRDefault="004F4539" w:rsidP="004F4539">
      <w:pPr>
        <w:spacing w:line="21" w:lineRule="exact"/>
        <w:rPr>
          <w:rFonts w:ascii="Symbol" w:eastAsia="Symbol" w:hAnsi="Symbol" w:cs="Symbol"/>
        </w:rPr>
      </w:pPr>
    </w:p>
    <w:p w14:paraId="154D2FFC" w14:textId="77777777" w:rsidR="004F4539" w:rsidRDefault="004F4539" w:rsidP="004F4539">
      <w:pPr>
        <w:numPr>
          <w:ilvl w:val="0"/>
          <w:numId w:val="415"/>
        </w:numPr>
        <w:tabs>
          <w:tab w:val="left" w:pos="720"/>
        </w:tabs>
        <w:ind w:left="720" w:hanging="361"/>
        <w:rPr>
          <w:rFonts w:ascii="Symbol" w:eastAsia="Symbol" w:hAnsi="Symbol" w:cs="Symbol"/>
        </w:rPr>
      </w:pPr>
      <w:r>
        <w:t>lepšie chápať spôsob života a myslenia iných národov a ich kultúrne dedičstvo.</w:t>
      </w:r>
    </w:p>
    <w:p w14:paraId="4D368C6B" w14:textId="77777777" w:rsidR="004F4539" w:rsidRDefault="004F4539" w:rsidP="004F4539">
      <w:pPr>
        <w:spacing w:line="391" w:lineRule="exact"/>
        <w:rPr>
          <w:sz w:val="20"/>
          <w:szCs w:val="20"/>
        </w:rPr>
      </w:pPr>
    </w:p>
    <w:p w14:paraId="40B5D5B7" w14:textId="77777777" w:rsidR="004F4539" w:rsidRDefault="004F4539" w:rsidP="004F4539">
      <w:pPr>
        <w:spacing w:line="350" w:lineRule="auto"/>
        <w:rPr>
          <w:sz w:val="20"/>
          <w:szCs w:val="20"/>
        </w:rPr>
      </w:pPr>
      <w:r>
        <w:t>Dôležité kompetencie pri vytváraní a udržovaní interaktívneho učebného prostredia v škole sú:</w:t>
      </w:r>
    </w:p>
    <w:p w14:paraId="1AD49617" w14:textId="77777777" w:rsidR="004F4539" w:rsidRDefault="004F4539" w:rsidP="004F4539">
      <w:pPr>
        <w:spacing w:line="321" w:lineRule="exact"/>
        <w:rPr>
          <w:sz w:val="20"/>
          <w:szCs w:val="20"/>
        </w:rPr>
      </w:pPr>
    </w:p>
    <w:p w14:paraId="688EA434" w14:textId="77777777" w:rsidR="004F4539" w:rsidRDefault="004F4539" w:rsidP="004F4539">
      <w:pPr>
        <w:numPr>
          <w:ilvl w:val="0"/>
          <w:numId w:val="416"/>
        </w:numPr>
        <w:tabs>
          <w:tab w:val="left" w:pos="720"/>
        </w:tabs>
        <w:spacing w:line="332" w:lineRule="auto"/>
        <w:ind w:left="720" w:right="20" w:hanging="361"/>
        <w:rPr>
          <w:rFonts w:ascii="Symbol" w:eastAsia="Symbol" w:hAnsi="Symbol" w:cs="Symbol"/>
        </w:rPr>
      </w:pPr>
      <w:r>
        <w:t>kritické myslenie, t. j. schopnosť nachádzať a vyberať informácie s využívaním rozmanitých zručností a kritického prístupu,</w:t>
      </w:r>
    </w:p>
    <w:p w14:paraId="433E5367" w14:textId="77777777" w:rsidR="004F4539" w:rsidRDefault="004F4539" w:rsidP="004F4539">
      <w:pPr>
        <w:spacing w:line="56" w:lineRule="exact"/>
        <w:rPr>
          <w:rFonts w:ascii="Symbol" w:eastAsia="Symbol" w:hAnsi="Symbol" w:cs="Symbol"/>
        </w:rPr>
      </w:pPr>
    </w:p>
    <w:p w14:paraId="49128191" w14:textId="77777777" w:rsidR="004F4539" w:rsidRDefault="004F4539" w:rsidP="004F4539">
      <w:pPr>
        <w:numPr>
          <w:ilvl w:val="0"/>
          <w:numId w:val="416"/>
        </w:numPr>
        <w:tabs>
          <w:tab w:val="left" w:pos="720"/>
        </w:tabs>
        <w:spacing w:line="334" w:lineRule="auto"/>
        <w:ind w:left="720" w:hanging="361"/>
        <w:rPr>
          <w:rFonts w:ascii="Symbol" w:eastAsia="Symbol" w:hAnsi="Symbol" w:cs="Symbol"/>
        </w:rPr>
      </w:pPr>
      <w:r>
        <w:t>tvorivé myslenie, t. j. schopnosť nachádzať nové spôsoby spájania faktov v procese riešenia problémov,</w:t>
      </w:r>
    </w:p>
    <w:p w14:paraId="660167C6" w14:textId="77777777" w:rsidR="004F4539" w:rsidRDefault="004F4539" w:rsidP="004F4539">
      <w:pPr>
        <w:spacing w:line="51" w:lineRule="exact"/>
        <w:rPr>
          <w:rFonts w:ascii="Symbol" w:eastAsia="Symbol" w:hAnsi="Symbol" w:cs="Symbol"/>
        </w:rPr>
      </w:pPr>
    </w:p>
    <w:p w14:paraId="5EF6F770" w14:textId="77777777" w:rsidR="004F4539" w:rsidRDefault="004F4539" w:rsidP="004F4539">
      <w:pPr>
        <w:numPr>
          <w:ilvl w:val="0"/>
          <w:numId w:val="416"/>
        </w:numPr>
        <w:tabs>
          <w:tab w:val="left" w:pos="720"/>
        </w:tabs>
        <w:spacing w:line="334" w:lineRule="auto"/>
        <w:ind w:left="720" w:hanging="361"/>
        <w:rPr>
          <w:rFonts w:ascii="Symbol" w:eastAsia="Symbol" w:hAnsi="Symbol" w:cs="Symbol"/>
        </w:rPr>
      </w:pPr>
      <w:r>
        <w:t>prosociálne a prospoločenské myslenie, t. j. schopnosť analyzovať fakty a problémy v súvislosti s potrebami iných a spoločnosti ako celku.</w:t>
      </w:r>
    </w:p>
    <w:p w14:paraId="437F5BBA" w14:textId="77777777" w:rsidR="004F4539" w:rsidRDefault="004F4539" w:rsidP="004F4539">
      <w:pPr>
        <w:spacing w:line="306" w:lineRule="exact"/>
        <w:rPr>
          <w:sz w:val="20"/>
          <w:szCs w:val="20"/>
        </w:rPr>
      </w:pPr>
    </w:p>
    <w:p w14:paraId="07EED8D3" w14:textId="77777777" w:rsidR="004F4539" w:rsidRDefault="004F4539" w:rsidP="004F4539">
      <w:pPr>
        <w:tabs>
          <w:tab w:val="left" w:pos="560"/>
        </w:tabs>
        <w:rPr>
          <w:sz w:val="20"/>
          <w:szCs w:val="20"/>
        </w:rPr>
      </w:pPr>
      <w:r>
        <w:rPr>
          <w:b/>
          <w:bCs/>
        </w:rPr>
        <w:t>3.1</w:t>
      </w:r>
      <w:r>
        <w:rPr>
          <w:sz w:val="20"/>
          <w:szCs w:val="20"/>
        </w:rPr>
        <w:tab/>
      </w:r>
      <w:r>
        <w:rPr>
          <w:b/>
          <w:bCs/>
          <w:sz w:val="23"/>
          <w:szCs w:val="23"/>
        </w:rPr>
        <w:t>Všeobecné kompetencie</w:t>
      </w:r>
    </w:p>
    <w:p w14:paraId="7100B97E" w14:textId="77777777" w:rsidR="004F4539" w:rsidRDefault="004F4539" w:rsidP="004F4539">
      <w:pPr>
        <w:spacing w:line="200" w:lineRule="exact"/>
        <w:rPr>
          <w:sz w:val="20"/>
          <w:szCs w:val="20"/>
        </w:rPr>
      </w:pPr>
    </w:p>
    <w:p w14:paraId="43D9025F" w14:textId="77777777" w:rsidR="004F4539" w:rsidRDefault="004F4539" w:rsidP="004F4539">
      <w:pPr>
        <w:spacing w:line="266" w:lineRule="exact"/>
        <w:rPr>
          <w:sz w:val="20"/>
          <w:szCs w:val="20"/>
        </w:rPr>
      </w:pPr>
    </w:p>
    <w:p w14:paraId="773CCA0E" w14:textId="77777777" w:rsidR="004F4539" w:rsidRDefault="004F4539" w:rsidP="004F4539">
      <w:pPr>
        <w:spacing w:line="348" w:lineRule="auto"/>
        <w:ind w:right="480" w:firstLine="708"/>
        <w:rPr>
          <w:sz w:val="20"/>
          <w:szCs w:val="20"/>
        </w:rPr>
      </w:pPr>
      <w:r>
        <w:t>Všeobecné kompetencie sú tie, ktoré nie sú charakteristické pre jazyk, ale ktoré sú nevyhnutné pre rôzne činnosti, vrátane jazykových činností (SERR, 2013, s.12).</w:t>
      </w:r>
    </w:p>
    <w:p w14:paraId="1428067C" w14:textId="081AFA02" w:rsidR="004F4539" w:rsidRPr="004F4539" w:rsidRDefault="004F4539" w:rsidP="004F4539">
      <w:pPr>
        <w:rPr>
          <w:sz w:val="20"/>
          <w:szCs w:val="20"/>
        </w:rPr>
        <w:sectPr w:rsidR="004F4539" w:rsidRPr="004F4539">
          <w:pgSz w:w="11900" w:h="16838"/>
          <w:pgMar w:top="700" w:right="1406" w:bottom="149" w:left="1420" w:header="0" w:footer="0" w:gutter="0"/>
          <w:cols w:space="708" w:equalWidth="0">
            <w:col w:w="9080"/>
          </w:cols>
        </w:sectPr>
      </w:pPr>
    </w:p>
    <w:p w14:paraId="50741939" w14:textId="562EE8EC" w:rsidR="004F4539" w:rsidRPr="004F4539" w:rsidRDefault="004F4539" w:rsidP="004F4539">
      <w:pPr>
        <w:rPr>
          <w:sz w:val="20"/>
          <w:szCs w:val="20"/>
        </w:rPr>
        <w:sectPr w:rsidR="004F4539" w:rsidRPr="004F4539">
          <w:type w:val="continuous"/>
          <w:pgSz w:w="11900" w:h="16838"/>
          <w:pgMar w:top="700" w:right="1406" w:bottom="149" w:left="1420" w:header="0" w:footer="0" w:gutter="0"/>
          <w:cols w:space="708" w:equalWidth="0">
            <w:col w:w="9080"/>
          </w:cols>
        </w:sectPr>
      </w:pPr>
    </w:p>
    <w:p w14:paraId="10F882D7" w14:textId="4330B992" w:rsidR="004F4539" w:rsidRDefault="004F4539" w:rsidP="004F4539">
      <w:pPr>
        <w:ind w:right="20"/>
        <w:jc w:val="center"/>
        <w:rPr>
          <w:sz w:val="20"/>
          <w:szCs w:val="20"/>
        </w:rPr>
      </w:pPr>
    </w:p>
    <w:p w14:paraId="28C0317F" w14:textId="77777777" w:rsidR="004F4539" w:rsidRDefault="004F4539" w:rsidP="004F4539">
      <w:pPr>
        <w:spacing w:line="200" w:lineRule="exact"/>
        <w:rPr>
          <w:sz w:val="20"/>
          <w:szCs w:val="20"/>
        </w:rPr>
      </w:pPr>
    </w:p>
    <w:p w14:paraId="7037A23C" w14:textId="77777777" w:rsidR="004F4539" w:rsidRDefault="004F4539" w:rsidP="004F4539">
      <w:pPr>
        <w:spacing w:line="281" w:lineRule="exact"/>
        <w:rPr>
          <w:sz w:val="20"/>
          <w:szCs w:val="20"/>
        </w:rPr>
      </w:pPr>
    </w:p>
    <w:p w14:paraId="2157D47B" w14:textId="77777777" w:rsidR="004F4539" w:rsidRDefault="004F4539" w:rsidP="004F4539">
      <w:pPr>
        <w:rPr>
          <w:sz w:val="20"/>
          <w:szCs w:val="20"/>
        </w:rPr>
      </w:pPr>
      <w:r>
        <w:t>Žiak dokáže:</w:t>
      </w:r>
    </w:p>
    <w:p w14:paraId="417F2FC0" w14:textId="77777777" w:rsidR="004F4539" w:rsidRDefault="004F4539" w:rsidP="004F4539">
      <w:pPr>
        <w:spacing w:line="200" w:lineRule="exact"/>
        <w:rPr>
          <w:sz w:val="20"/>
          <w:szCs w:val="20"/>
        </w:rPr>
      </w:pPr>
    </w:p>
    <w:p w14:paraId="4757B403" w14:textId="77777777" w:rsidR="004F4539" w:rsidRDefault="004F4539" w:rsidP="004F4539">
      <w:pPr>
        <w:spacing w:line="212" w:lineRule="exact"/>
        <w:rPr>
          <w:sz w:val="20"/>
          <w:szCs w:val="20"/>
        </w:rPr>
      </w:pPr>
    </w:p>
    <w:p w14:paraId="0AA1BA13" w14:textId="77777777" w:rsidR="004F4539" w:rsidRDefault="004F4539" w:rsidP="004F4539">
      <w:pPr>
        <w:numPr>
          <w:ilvl w:val="0"/>
          <w:numId w:val="417"/>
        </w:numPr>
        <w:tabs>
          <w:tab w:val="left" w:pos="700"/>
        </w:tabs>
        <w:ind w:left="700" w:hanging="274"/>
        <w:rPr>
          <w:rFonts w:ascii="Symbol" w:eastAsia="Symbol" w:hAnsi="Symbol" w:cs="Symbol"/>
        </w:rPr>
      </w:pPr>
      <w:r>
        <w:t>uvedomelo získavať nové vedomosti a spôsobilosti,</w:t>
      </w:r>
    </w:p>
    <w:p w14:paraId="796C1C5A" w14:textId="77777777" w:rsidR="004F4539" w:rsidRDefault="004F4539" w:rsidP="004F4539">
      <w:pPr>
        <w:spacing w:line="137" w:lineRule="exact"/>
        <w:rPr>
          <w:rFonts w:ascii="Symbol" w:eastAsia="Symbol" w:hAnsi="Symbol" w:cs="Symbol"/>
        </w:rPr>
      </w:pPr>
    </w:p>
    <w:p w14:paraId="4388A467" w14:textId="77777777" w:rsidR="004F4539" w:rsidRDefault="004F4539" w:rsidP="004F4539">
      <w:pPr>
        <w:numPr>
          <w:ilvl w:val="0"/>
          <w:numId w:val="417"/>
        </w:numPr>
        <w:tabs>
          <w:tab w:val="left" w:pos="700"/>
        </w:tabs>
        <w:ind w:left="700" w:hanging="274"/>
        <w:rPr>
          <w:rFonts w:ascii="Symbol" w:eastAsia="Symbol" w:hAnsi="Symbol" w:cs="Symbol"/>
        </w:rPr>
      </w:pPr>
      <w:r>
        <w:t>opakovať si osvojené vedomosti a dopĺňať ich,</w:t>
      </w:r>
    </w:p>
    <w:p w14:paraId="6C17D90F" w14:textId="77777777" w:rsidR="004F4539" w:rsidRDefault="004F4539" w:rsidP="004F4539">
      <w:pPr>
        <w:spacing w:line="137" w:lineRule="exact"/>
        <w:rPr>
          <w:rFonts w:ascii="Symbol" w:eastAsia="Symbol" w:hAnsi="Symbol" w:cs="Symbol"/>
        </w:rPr>
      </w:pPr>
    </w:p>
    <w:p w14:paraId="69EF05E3" w14:textId="77777777" w:rsidR="004F4539" w:rsidRDefault="004F4539" w:rsidP="004F4539">
      <w:pPr>
        <w:numPr>
          <w:ilvl w:val="0"/>
          <w:numId w:val="417"/>
        </w:numPr>
        <w:tabs>
          <w:tab w:val="left" w:pos="700"/>
        </w:tabs>
        <w:ind w:left="700" w:hanging="274"/>
        <w:rPr>
          <w:rFonts w:ascii="Symbol" w:eastAsia="Symbol" w:hAnsi="Symbol" w:cs="Symbol"/>
        </w:rPr>
      </w:pPr>
      <w:r>
        <w:t>uvedomovať si a používať stratégie učenia sa pri osvojovaní si cudzieho jazyka,</w:t>
      </w:r>
    </w:p>
    <w:p w14:paraId="11C1D5F8" w14:textId="77777777" w:rsidR="004F4539" w:rsidRDefault="004F4539" w:rsidP="004F4539">
      <w:pPr>
        <w:spacing w:line="135" w:lineRule="exact"/>
        <w:rPr>
          <w:rFonts w:ascii="Symbol" w:eastAsia="Symbol" w:hAnsi="Symbol" w:cs="Symbol"/>
        </w:rPr>
      </w:pPr>
    </w:p>
    <w:p w14:paraId="543A5246" w14:textId="77777777" w:rsidR="004F4539" w:rsidRDefault="004F4539" w:rsidP="004F4539">
      <w:pPr>
        <w:numPr>
          <w:ilvl w:val="0"/>
          <w:numId w:val="417"/>
        </w:numPr>
        <w:tabs>
          <w:tab w:val="left" w:pos="700"/>
        </w:tabs>
        <w:ind w:left="700" w:hanging="274"/>
        <w:rPr>
          <w:rFonts w:ascii="Symbol" w:eastAsia="Symbol" w:hAnsi="Symbol" w:cs="Symbol"/>
        </w:rPr>
      </w:pPr>
      <w:r>
        <w:t>chápať potrebu vzdelávania sa v cudzom jazyku,</w:t>
      </w:r>
    </w:p>
    <w:p w14:paraId="5C7336B2" w14:textId="77777777" w:rsidR="004F4539" w:rsidRDefault="004F4539" w:rsidP="004F4539">
      <w:pPr>
        <w:spacing w:line="168" w:lineRule="exact"/>
        <w:rPr>
          <w:rFonts w:ascii="Symbol" w:eastAsia="Symbol" w:hAnsi="Symbol" w:cs="Symbol"/>
        </w:rPr>
      </w:pPr>
    </w:p>
    <w:p w14:paraId="4B0640C0" w14:textId="77777777" w:rsidR="004F4539" w:rsidRDefault="004F4539" w:rsidP="004F4539">
      <w:pPr>
        <w:numPr>
          <w:ilvl w:val="0"/>
          <w:numId w:val="417"/>
        </w:numPr>
        <w:tabs>
          <w:tab w:val="left" w:pos="700"/>
        </w:tabs>
        <w:spacing w:line="334" w:lineRule="auto"/>
        <w:ind w:left="700" w:right="20" w:hanging="274"/>
        <w:rPr>
          <w:rFonts w:ascii="Symbol" w:eastAsia="Symbol" w:hAnsi="Symbol" w:cs="Symbol"/>
        </w:rPr>
      </w:pPr>
      <w:r>
        <w:t>dopĺňať si vedomosti a rozvíjať komunikačné jazykové činnosti a stratégie, prepájať ich s poznaným, systematizovať ich a využívať pre svoj ďalší rozvoj a reálny život,</w:t>
      </w:r>
    </w:p>
    <w:p w14:paraId="49EEE9C7" w14:textId="77777777" w:rsidR="004F4539" w:rsidRDefault="004F4539" w:rsidP="004F4539">
      <w:pPr>
        <w:spacing w:line="52" w:lineRule="exact"/>
        <w:rPr>
          <w:rFonts w:ascii="Symbol" w:eastAsia="Symbol" w:hAnsi="Symbol" w:cs="Symbol"/>
        </w:rPr>
      </w:pPr>
    </w:p>
    <w:p w14:paraId="6D8B63F0" w14:textId="77777777" w:rsidR="004F4539" w:rsidRDefault="004F4539" w:rsidP="004F4539">
      <w:pPr>
        <w:numPr>
          <w:ilvl w:val="0"/>
          <w:numId w:val="417"/>
        </w:numPr>
        <w:tabs>
          <w:tab w:val="left" w:pos="700"/>
        </w:tabs>
        <w:spacing w:line="334" w:lineRule="auto"/>
        <w:ind w:left="700" w:hanging="274"/>
        <w:rPr>
          <w:rFonts w:ascii="Symbol" w:eastAsia="Symbol" w:hAnsi="Symbol" w:cs="Symbol"/>
        </w:rPr>
      </w:pPr>
      <w:r>
        <w:t>kriticky hodnotiť svoj pokrok, prijímať spätnú väzbu a uvedomovať si možnosti svojho rozvoja,</w:t>
      </w:r>
    </w:p>
    <w:p w14:paraId="1785D691" w14:textId="77777777" w:rsidR="004F4539" w:rsidRDefault="004F4539" w:rsidP="004F4539">
      <w:pPr>
        <w:spacing w:line="21" w:lineRule="exact"/>
        <w:rPr>
          <w:rFonts w:ascii="Symbol" w:eastAsia="Symbol" w:hAnsi="Symbol" w:cs="Symbol"/>
        </w:rPr>
      </w:pPr>
    </w:p>
    <w:p w14:paraId="04852D34" w14:textId="77777777" w:rsidR="004F4539" w:rsidRDefault="004F4539" w:rsidP="004F4539">
      <w:pPr>
        <w:numPr>
          <w:ilvl w:val="0"/>
          <w:numId w:val="417"/>
        </w:numPr>
        <w:tabs>
          <w:tab w:val="left" w:pos="700"/>
        </w:tabs>
        <w:ind w:left="700" w:hanging="274"/>
        <w:rPr>
          <w:rFonts w:ascii="Symbol" w:eastAsia="Symbol" w:hAnsi="Symbol" w:cs="Symbol"/>
        </w:rPr>
      </w:pPr>
      <w:r>
        <w:t>udržať pozornosť pri prijímaní poskytovaných informácií,</w:t>
      </w:r>
    </w:p>
    <w:p w14:paraId="0423E409" w14:textId="77777777" w:rsidR="004F4539" w:rsidRDefault="004F4539" w:rsidP="004F4539">
      <w:pPr>
        <w:spacing w:line="137" w:lineRule="exact"/>
        <w:rPr>
          <w:rFonts w:ascii="Symbol" w:eastAsia="Symbol" w:hAnsi="Symbol" w:cs="Symbol"/>
        </w:rPr>
      </w:pPr>
    </w:p>
    <w:p w14:paraId="6FEFCCF6" w14:textId="77777777" w:rsidR="004F4539" w:rsidRDefault="004F4539" w:rsidP="004F4539">
      <w:pPr>
        <w:numPr>
          <w:ilvl w:val="0"/>
          <w:numId w:val="417"/>
        </w:numPr>
        <w:tabs>
          <w:tab w:val="left" w:pos="700"/>
        </w:tabs>
        <w:ind w:left="700" w:hanging="274"/>
        <w:rPr>
          <w:rFonts w:ascii="Symbol" w:eastAsia="Symbol" w:hAnsi="Symbol" w:cs="Symbol"/>
        </w:rPr>
      </w:pPr>
      <w:r>
        <w:t>pochopiť zámer zadanej úlohy,</w:t>
      </w:r>
    </w:p>
    <w:p w14:paraId="5D96F333" w14:textId="77777777" w:rsidR="004F4539" w:rsidRDefault="004F4539" w:rsidP="004F4539">
      <w:pPr>
        <w:spacing w:line="137" w:lineRule="exact"/>
        <w:rPr>
          <w:rFonts w:ascii="Symbol" w:eastAsia="Symbol" w:hAnsi="Symbol" w:cs="Symbol"/>
        </w:rPr>
      </w:pPr>
    </w:p>
    <w:p w14:paraId="02FCD2DC" w14:textId="77777777" w:rsidR="004F4539" w:rsidRDefault="004F4539" w:rsidP="004F4539">
      <w:pPr>
        <w:numPr>
          <w:ilvl w:val="0"/>
          <w:numId w:val="417"/>
        </w:numPr>
        <w:tabs>
          <w:tab w:val="left" w:pos="700"/>
        </w:tabs>
        <w:ind w:left="700" w:hanging="274"/>
        <w:rPr>
          <w:rFonts w:ascii="Symbol" w:eastAsia="Symbol" w:hAnsi="Symbol" w:cs="Symbol"/>
        </w:rPr>
      </w:pPr>
      <w:r>
        <w:t>účinne spolupracovať vo dvojiciach i v pracovných skupinách,</w:t>
      </w:r>
    </w:p>
    <w:p w14:paraId="3831E18B" w14:textId="77777777" w:rsidR="004F4539" w:rsidRDefault="004F4539" w:rsidP="004F4539">
      <w:pPr>
        <w:spacing w:line="135" w:lineRule="exact"/>
        <w:rPr>
          <w:rFonts w:ascii="Symbol" w:eastAsia="Symbol" w:hAnsi="Symbol" w:cs="Symbol"/>
        </w:rPr>
      </w:pPr>
    </w:p>
    <w:p w14:paraId="6CA65DFF" w14:textId="77777777" w:rsidR="004F4539" w:rsidRDefault="004F4539" w:rsidP="004F4539">
      <w:pPr>
        <w:numPr>
          <w:ilvl w:val="0"/>
          <w:numId w:val="417"/>
        </w:numPr>
        <w:tabs>
          <w:tab w:val="left" w:pos="700"/>
        </w:tabs>
        <w:ind w:left="700" w:hanging="274"/>
        <w:rPr>
          <w:rFonts w:ascii="Symbol" w:eastAsia="Symbol" w:hAnsi="Symbol" w:cs="Symbol"/>
        </w:rPr>
      </w:pPr>
      <w:r>
        <w:t>aktívne a často využívať doteraz osvojený cudzí jazyk,</w:t>
      </w:r>
    </w:p>
    <w:p w14:paraId="457101F0" w14:textId="77777777" w:rsidR="004F4539" w:rsidRDefault="004F4539" w:rsidP="004F4539">
      <w:pPr>
        <w:spacing w:line="137" w:lineRule="exact"/>
        <w:rPr>
          <w:rFonts w:ascii="Symbol" w:eastAsia="Symbol" w:hAnsi="Symbol" w:cs="Symbol"/>
        </w:rPr>
      </w:pPr>
    </w:p>
    <w:p w14:paraId="1B64293C" w14:textId="77777777" w:rsidR="004F4539" w:rsidRDefault="004F4539" w:rsidP="004F4539">
      <w:pPr>
        <w:numPr>
          <w:ilvl w:val="0"/>
          <w:numId w:val="417"/>
        </w:numPr>
        <w:tabs>
          <w:tab w:val="left" w:pos="700"/>
        </w:tabs>
        <w:ind w:left="700" w:hanging="274"/>
        <w:rPr>
          <w:rFonts w:ascii="Symbol" w:eastAsia="Symbol" w:hAnsi="Symbol" w:cs="Symbol"/>
        </w:rPr>
      </w:pPr>
      <w:r>
        <w:t>využívať dostupné materiály pri samostatnom štúdiu,</w:t>
      </w:r>
    </w:p>
    <w:p w14:paraId="6C8E9C7D" w14:textId="77777777" w:rsidR="004F4539" w:rsidRDefault="004F4539" w:rsidP="004F4539">
      <w:pPr>
        <w:spacing w:line="137" w:lineRule="exact"/>
        <w:rPr>
          <w:rFonts w:ascii="Symbol" w:eastAsia="Symbol" w:hAnsi="Symbol" w:cs="Symbol"/>
        </w:rPr>
      </w:pPr>
    </w:p>
    <w:p w14:paraId="3616625E" w14:textId="77777777" w:rsidR="004F4539" w:rsidRDefault="004F4539" w:rsidP="004F4539">
      <w:pPr>
        <w:numPr>
          <w:ilvl w:val="0"/>
          <w:numId w:val="417"/>
        </w:numPr>
        <w:tabs>
          <w:tab w:val="left" w:pos="700"/>
        </w:tabs>
        <w:ind w:left="700" w:hanging="274"/>
        <w:rPr>
          <w:rFonts w:ascii="Symbol" w:eastAsia="Symbol" w:hAnsi="Symbol" w:cs="Symbol"/>
        </w:rPr>
      </w:pPr>
      <w:r>
        <w:t>byť otvorený kultúrnej a etnickej rôznorodosti.</w:t>
      </w:r>
    </w:p>
    <w:p w14:paraId="13C88CD6" w14:textId="77777777" w:rsidR="004F4539" w:rsidRDefault="004F4539" w:rsidP="004F4539">
      <w:pPr>
        <w:spacing w:line="380" w:lineRule="exact"/>
        <w:rPr>
          <w:sz w:val="20"/>
          <w:szCs w:val="20"/>
        </w:rPr>
      </w:pPr>
    </w:p>
    <w:p w14:paraId="0FCFBBAC" w14:textId="77777777" w:rsidR="004F4539" w:rsidRDefault="004F4539" w:rsidP="004F4539">
      <w:pPr>
        <w:tabs>
          <w:tab w:val="left" w:pos="560"/>
        </w:tabs>
        <w:rPr>
          <w:sz w:val="20"/>
          <w:szCs w:val="20"/>
        </w:rPr>
      </w:pPr>
      <w:r>
        <w:rPr>
          <w:b/>
          <w:bCs/>
        </w:rPr>
        <w:t>3.2</w:t>
      </w:r>
      <w:r>
        <w:rPr>
          <w:sz w:val="20"/>
          <w:szCs w:val="20"/>
        </w:rPr>
        <w:tab/>
      </w:r>
      <w:r>
        <w:rPr>
          <w:b/>
          <w:bCs/>
          <w:sz w:val="23"/>
          <w:szCs w:val="23"/>
        </w:rPr>
        <w:t>Komunikačné jazykové kompetencie</w:t>
      </w:r>
    </w:p>
    <w:p w14:paraId="2F5F655D" w14:textId="77777777" w:rsidR="004F4539" w:rsidRDefault="004F4539" w:rsidP="004F4539">
      <w:pPr>
        <w:spacing w:line="200" w:lineRule="exact"/>
        <w:rPr>
          <w:sz w:val="20"/>
          <w:szCs w:val="20"/>
        </w:rPr>
      </w:pPr>
    </w:p>
    <w:p w14:paraId="79C07D3E" w14:textId="77777777" w:rsidR="004F4539" w:rsidRDefault="004F4539" w:rsidP="004F4539">
      <w:pPr>
        <w:spacing w:line="266" w:lineRule="exact"/>
        <w:rPr>
          <w:sz w:val="20"/>
          <w:szCs w:val="20"/>
        </w:rPr>
      </w:pPr>
    </w:p>
    <w:p w14:paraId="6891B945" w14:textId="77777777" w:rsidR="004F4539" w:rsidRDefault="004F4539" w:rsidP="004F4539">
      <w:pPr>
        <w:spacing w:line="356" w:lineRule="auto"/>
        <w:ind w:right="20" w:firstLine="358"/>
        <w:jc w:val="both"/>
        <w:rPr>
          <w:sz w:val="20"/>
          <w:szCs w:val="20"/>
        </w:rPr>
      </w:pPr>
      <w:r>
        <w:t>Komunikačné jazykové kompetencie sú tie, ktoré umožňujú učiacemu sa konať s použitím konkrétnych jazykových prostriedkov (SERR, 2013, s. 12). Na uskutočnenie komunikačného zámeru a potrieb sa vyžaduje komunikačné správanie, ktoré je primerané danej situácii a bežné vo vybraných krajinách, kde sa hovorí nemeckým jazykom.</w:t>
      </w:r>
    </w:p>
    <w:p w14:paraId="397D6EBF" w14:textId="77777777" w:rsidR="004F4539" w:rsidRDefault="004F4539" w:rsidP="004F4539">
      <w:pPr>
        <w:spacing w:line="126" w:lineRule="exact"/>
        <w:rPr>
          <w:sz w:val="20"/>
          <w:szCs w:val="20"/>
        </w:rPr>
      </w:pPr>
    </w:p>
    <w:p w14:paraId="1C0E77B2" w14:textId="77777777" w:rsidR="004F4539" w:rsidRDefault="004F4539" w:rsidP="004F4539">
      <w:pPr>
        <w:rPr>
          <w:sz w:val="20"/>
          <w:szCs w:val="20"/>
        </w:rPr>
      </w:pPr>
      <w:r>
        <w:t>Komunikačné kompetencie sa skladajú z týchto zložiek:</w:t>
      </w:r>
    </w:p>
    <w:p w14:paraId="7212A720" w14:textId="77777777" w:rsidR="004F4539" w:rsidRDefault="004F4539" w:rsidP="004F4539">
      <w:pPr>
        <w:spacing w:line="200" w:lineRule="exact"/>
        <w:rPr>
          <w:sz w:val="20"/>
          <w:szCs w:val="20"/>
        </w:rPr>
      </w:pPr>
    </w:p>
    <w:p w14:paraId="50A2710F" w14:textId="77777777" w:rsidR="004F4539" w:rsidRDefault="004F4539" w:rsidP="004F4539">
      <w:pPr>
        <w:spacing w:line="215" w:lineRule="exact"/>
        <w:rPr>
          <w:sz w:val="20"/>
          <w:szCs w:val="20"/>
        </w:rPr>
      </w:pPr>
    </w:p>
    <w:p w14:paraId="02D81ECD" w14:textId="77777777" w:rsidR="004F4539" w:rsidRDefault="004F4539" w:rsidP="004F4539">
      <w:pPr>
        <w:numPr>
          <w:ilvl w:val="0"/>
          <w:numId w:val="418"/>
        </w:numPr>
        <w:tabs>
          <w:tab w:val="left" w:pos="720"/>
        </w:tabs>
        <w:ind w:left="720" w:hanging="361"/>
        <w:rPr>
          <w:rFonts w:ascii="Symbol" w:eastAsia="Symbol" w:hAnsi="Symbol" w:cs="Symbol"/>
        </w:rPr>
      </w:pPr>
      <w:r>
        <w:t>jazykové kompetencie,</w:t>
      </w:r>
    </w:p>
    <w:p w14:paraId="3822437D" w14:textId="77777777" w:rsidR="004F4539" w:rsidRDefault="004F4539" w:rsidP="004F4539">
      <w:pPr>
        <w:spacing w:line="135" w:lineRule="exact"/>
        <w:rPr>
          <w:rFonts w:ascii="Symbol" w:eastAsia="Symbol" w:hAnsi="Symbol" w:cs="Symbol"/>
        </w:rPr>
      </w:pPr>
    </w:p>
    <w:p w14:paraId="1583E1EA" w14:textId="77777777" w:rsidR="004F4539" w:rsidRDefault="004F4539" w:rsidP="004F4539">
      <w:pPr>
        <w:numPr>
          <w:ilvl w:val="0"/>
          <w:numId w:val="418"/>
        </w:numPr>
        <w:tabs>
          <w:tab w:val="left" w:pos="720"/>
        </w:tabs>
        <w:ind w:left="720" w:hanging="361"/>
        <w:rPr>
          <w:rFonts w:ascii="Symbol" w:eastAsia="Symbol" w:hAnsi="Symbol" w:cs="Symbol"/>
        </w:rPr>
      </w:pPr>
      <w:r>
        <w:t>sociolingválne kompetencie,</w:t>
      </w:r>
    </w:p>
    <w:p w14:paraId="7F7E8DC5" w14:textId="77777777" w:rsidR="004F4539" w:rsidRDefault="004F4539" w:rsidP="004F4539">
      <w:pPr>
        <w:spacing w:line="137" w:lineRule="exact"/>
        <w:rPr>
          <w:rFonts w:ascii="Symbol" w:eastAsia="Symbol" w:hAnsi="Symbol" w:cs="Symbol"/>
        </w:rPr>
      </w:pPr>
    </w:p>
    <w:p w14:paraId="3511AE83" w14:textId="77777777" w:rsidR="004F4539" w:rsidRDefault="004F4539" w:rsidP="004F4539">
      <w:pPr>
        <w:numPr>
          <w:ilvl w:val="0"/>
          <w:numId w:val="418"/>
        </w:numPr>
        <w:tabs>
          <w:tab w:val="left" w:pos="720"/>
        </w:tabs>
        <w:ind w:left="720" w:hanging="361"/>
        <w:rPr>
          <w:rFonts w:ascii="Symbol" w:eastAsia="Symbol" w:hAnsi="Symbol" w:cs="Symbol"/>
        </w:rPr>
      </w:pPr>
      <w:r>
        <w:t>pragmatické kompetencie.</w:t>
      </w:r>
    </w:p>
    <w:p w14:paraId="02609975" w14:textId="77777777" w:rsidR="004F4539" w:rsidRDefault="004F4539" w:rsidP="004F4539">
      <w:pPr>
        <w:spacing w:line="382" w:lineRule="exact"/>
        <w:rPr>
          <w:sz w:val="20"/>
          <w:szCs w:val="20"/>
        </w:rPr>
      </w:pPr>
    </w:p>
    <w:p w14:paraId="4EEBC404" w14:textId="77777777" w:rsidR="004F4539" w:rsidRDefault="004F4539" w:rsidP="004F4539">
      <w:pPr>
        <w:rPr>
          <w:sz w:val="20"/>
          <w:szCs w:val="20"/>
        </w:rPr>
      </w:pPr>
      <w:r>
        <w:rPr>
          <w:b/>
          <w:bCs/>
        </w:rPr>
        <w:t>Jazykové kompetencie</w:t>
      </w:r>
    </w:p>
    <w:p w14:paraId="45CBB53B" w14:textId="77777777" w:rsidR="004F4539" w:rsidRDefault="004F4539" w:rsidP="004F4539">
      <w:pPr>
        <w:spacing w:line="334" w:lineRule="exact"/>
        <w:rPr>
          <w:sz w:val="20"/>
          <w:szCs w:val="20"/>
        </w:rPr>
      </w:pPr>
    </w:p>
    <w:p w14:paraId="32F478DE" w14:textId="77777777" w:rsidR="004F4539" w:rsidRDefault="004F4539" w:rsidP="004F4539">
      <w:pPr>
        <w:rPr>
          <w:sz w:val="20"/>
          <w:szCs w:val="20"/>
        </w:rPr>
      </w:pPr>
      <w:r>
        <w:t>Žiak dokáže:</w:t>
      </w:r>
    </w:p>
    <w:p w14:paraId="67CDADB8" w14:textId="77777777" w:rsidR="004F4539" w:rsidRDefault="004F4539" w:rsidP="004F4539">
      <w:pPr>
        <w:spacing w:line="200" w:lineRule="exact"/>
        <w:rPr>
          <w:sz w:val="20"/>
          <w:szCs w:val="20"/>
        </w:rPr>
      </w:pPr>
    </w:p>
    <w:p w14:paraId="588E5A36" w14:textId="77777777" w:rsidR="004F4539" w:rsidRDefault="004F4539" w:rsidP="004F4539">
      <w:pPr>
        <w:spacing w:line="242" w:lineRule="exact"/>
        <w:rPr>
          <w:sz w:val="20"/>
          <w:szCs w:val="20"/>
        </w:rPr>
      </w:pPr>
    </w:p>
    <w:p w14:paraId="6827B8CF" w14:textId="77777777" w:rsidR="004F4539" w:rsidRDefault="004F4539" w:rsidP="004F4539">
      <w:pPr>
        <w:numPr>
          <w:ilvl w:val="0"/>
          <w:numId w:val="419"/>
        </w:numPr>
        <w:tabs>
          <w:tab w:val="left" w:pos="720"/>
        </w:tabs>
        <w:spacing w:line="335" w:lineRule="auto"/>
        <w:ind w:left="720" w:right="20" w:hanging="364"/>
        <w:rPr>
          <w:rFonts w:ascii="Symbol" w:eastAsia="Symbol" w:hAnsi="Symbol" w:cs="Symbol"/>
        </w:rPr>
      </w:pPr>
      <w:r>
        <w:t>používať iba základný rozsah jednoduchých výrazov týkajúcich sa osobných údajov a potrieb konkrétneho typu,</w:t>
      </w:r>
    </w:p>
    <w:p w14:paraId="56E9CC51" w14:textId="77777777" w:rsidR="004F4539" w:rsidRDefault="004F4539" w:rsidP="004F4539">
      <w:pPr>
        <w:spacing w:line="200" w:lineRule="exact"/>
        <w:rPr>
          <w:sz w:val="20"/>
          <w:szCs w:val="20"/>
        </w:rPr>
      </w:pPr>
    </w:p>
    <w:p w14:paraId="62502793" w14:textId="77777777" w:rsidR="004F4539" w:rsidRDefault="004F4539" w:rsidP="004F4539">
      <w:pPr>
        <w:spacing w:line="214" w:lineRule="exact"/>
        <w:rPr>
          <w:sz w:val="20"/>
          <w:szCs w:val="20"/>
        </w:rPr>
      </w:pPr>
    </w:p>
    <w:p w14:paraId="1DA49862" w14:textId="4C277290" w:rsidR="004F4539" w:rsidRPr="004F4539" w:rsidRDefault="004F4539" w:rsidP="004F4539">
      <w:pPr>
        <w:ind w:left="8960"/>
        <w:rPr>
          <w:sz w:val="20"/>
          <w:szCs w:val="20"/>
        </w:rPr>
        <w:sectPr w:rsidR="004F4539" w:rsidRPr="004F4539">
          <w:pgSz w:w="11900" w:h="16838"/>
          <w:pgMar w:top="700" w:right="1406" w:bottom="149" w:left="1420" w:header="0" w:footer="0" w:gutter="0"/>
          <w:cols w:space="708" w:equalWidth="0">
            <w:col w:w="9080"/>
          </w:cols>
        </w:sectPr>
      </w:pPr>
    </w:p>
    <w:p w14:paraId="28953417" w14:textId="21CCA721" w:rsidR="004F4539" w:rsidRPr="004F4539" w:rsidRDefault="004F4539" w:rsidP="004F4539">
      <w:pPr>
        <w:rPr>
          <w:sz w:val="20"/>
          <w:szCs w:val="20"/>
        </w:rPr>
        <w:sectPr w:rsidR="004F4539" w:rsidRPr="004F4539">
          <w:type w:val="continuous"/>
          <w:pgSz w:w="11900" w:h="16838"/>
          <w:pgMar w:top="700" w:right="1406" w:bottom="149" w:left="1420" w:header="0" w:footer="0" w:gutter="0"/>
          <w:cols w:space="708" w:equalWidth="0">
            <w:col w:w="9080"/>
          </w:cols>
        </w:sectPr>
      </w:pPr>
    </w:p>
    <w:p w14:paraId="7EFC1D62" w14:textId="5A927513" w:rsidR="004F4539" w:rsidRDefault="004F4539" w:rsidP="004F4539">
      <w:pPr>
        <w:ind w:right="19"/>
        <w:jc w:val="center"/>
        <w:rPr>
          <w:sz w:val="20"/>
          <w:szCs w:val="20"/>
        </w:rPr>
      </w:pPr>
    </w:p>
    <w:p w14:paraId="2900404C" w14:textId="77777777" w:rsidR="004F4539" w:rsidRDefault="004F4539" w:rsidP="004F4539">
      <w:pPr>
        <w:spacing w:line="200" w:lineRule="exact"/>
        <w:rPr>
          <w:sz w:val="20"/>
          <w:szCs w:val="20"/>
        </w:rPr>
      </w:pPr>
    </w:p>
    <w:p w14:paraId="09AF7BA7" w14:textId="77777777" w:rsidR="004F4539" w:rsidRDefault="004F4539" w:rsidP="004F4539">
      <w:pPr>
        <w:spacing w:line="310" w:lineRule="exact"/>
        <w:rPr>
          <w:sz w:val="20"/>
          <w:szCs w:val="20"/>
        </w:rPr>
      </w:pPr>
    </w:p>
    <w:p w14:paraId="2C27798E" w14:textId="77777777" w:rsidR="004F4539" w:rsidRDefault="004F4539" w:rsidP="004F4539">
      <w:pPr>
        <w:numPr>
          <w:ilvl w:val="0"/>
          <w:numId w:val="420"/>
        </w:numPr>
        <w:tabs>
          <w:tab w:val="left" w:pos="721"/>
        </w:tabs>
        <w:spacing w:line="332" w:lineRule="auto"/>
        <w:ind w:left="721" w:hanging="361"/>
        <w:rPr>
          <w:rFonts w:ascii="Symbol" w:eastAsia="Symbol" w:hAnsi="Symbol" w:cs="Symbol"/>
        </w:rPr>
      </w:pPr>
      <w:r>
        <w:t>používať základný repertoár slovnej zásoby izolovaných slov a slovných spojení vzťahujúcich sa na dané konkrétne situácie,</w:t>
      </w:r>
    </w:p>
    <w:p w14:paraId="016F05CC" w14:textId="77777777" w:rsidR="004F4539" w:rsidRDefault="004F4539" w:rsidP="004F4539">
      <w:pPr>
        <w:spacing w:line="56" w:lineRule="exact"/>
        <w:rPr>
          <w:rFonts w:ascii="Symbol" w:eastAsia="Symbol" w:hAnsi="Symbol" w:cs="Symbol"/>
        </w:rPr>
      </w:pPr>
    </w:p>
    <w:p w14:paraId="1B3E01FB" w14:textId="77777777" w:rsidR="004F4539" w:rsidRDefault="004F4539" w:rsidP="004F4539">
      <w:pPr>
        <w:numPr>
          <w:ilvl w:val="0"/>
          <w:numId w:val="420"/>
        </w:numPr>
        <w:tabs>
          <w:tab w:val="left" w:pos="721"/>
        </w:tabs>
        <w:spacing w:line="334" w:lineRule="auto"/>
        <w:ind w:left="721" w:right="20" w:hanging="361"/>
        <w:rPr>
          <w:rFonts w:ascii="Symbol" w:eastAsia="Symbol" w:hAnsi="Symbol" w:cs="Symbol"/>
        </w:rPr>
      </w:pPr>
      <w:r>
        <w:t>používať iba obmedzené ovládanie základných gramatických štruktúr a typov viet, ktoré sú súčasťou osvojeného repertoáru</w:t>
      </w:r>
      <w:r>
        <w:rPr>
          <w:sz w:val="18"/>
          <w:szCs w:val="18"/>
        </w:rPr>
        <w:t>,</w:t>
      </w:r>
    </w:p>
    <w:p w14:paraId="34DECDBB" w14:textId="77777777" w:rsidR="004F4539" w:rsidRDefault="004F4539" w:rsidP="004F4539">
      <w:pPr>
        <w:spacing w:line="51" w:lineRule="exact"/>
        <w:rPr>
          <w:rFonts w:ascii="Symbol" w:eastAsia="Symbol" w:hAnsi="Symbol" w:cs="Symbol"/>
        </w:rPr>
      </w:pPr>
    </w:p>
    <w:p w14:paraId="62875237" w14:textId="77777777" w:rsidR="004F4539" w:rsidRDefault="004F4539" w:rsidP="004F4539">
      <w:pPr>
        <w:numPr>
          <w:ilvl w:val="0"/>
          <w:numId w:val="420"/>
        </w:numPr>
        <w:tabs>
          <w:tab w:val="left" w:pos="721"/>
        </w:tabs>
        <w:spacing w:line="343" w:lineRule="auto"/>
        <w:ind w:left="721" w:right="20" w:hanging="361"/>
        <w:jc w:val="both"/>
        <w:rPr>
          <w:rFonts w:ascii="Symbol" w:eastAsia="Symbol" w:hAnsi="Symbol" w:cs="Symbol"/>
        </w:rPr>
      </w:pPr>
      <w:r>
        <w:t>ovládať výslovnosť obmedzeného repertoáru naučených slov a slovných spojení, zrozumiteľnú pre rodených hovoriacich, ktorí sú zvyknutí komunikovať s hovoriacimi pochádzajúcimi z jazykovej skupiny daného učiaceho sa,</w:t>
      </w:r>
    </w:p>
    <w:p w14:paraId="7C69F0EA" w14:textId="77777777" w:rsidR="004F4539" w:rsidRDefault="004F4539" w:rsidP="004F4539">
      <w:pPr>
        <w:spacing w:line="50" w:lineRule="exact"/>
        <w:rPr>
          <w:rFonts w:ascii="Symbol" w:eastAsia="Symbol" w:hAnsi="Symbol" w:cs="Symbol"/>
        </w:rPr>
      </w:pPr>
    </w:p>
    <w:p w14:paraId="074C3CF1" w14:textId="77777777" w:rsidR="004F4539" w:rsidRDefault="004F4539" w:rsidP="004F4539">
      <w:pPr>
        <w:numPr>
          <w:ilvl w:val="0"/>
          <w:numId w:val="420"/>
        </w:numPr>
        <w:tabs>
          <w:tab w:val="left" w:pos="721"/>
        </w:tabs>
        <w:spacing w:line="343" w:lineRule="auto"/>
        <w:ind w:left="721" w:right="20" w:hanging="361"/>
        <w:jc w:val="both"/>
        <w:rPr>
          <w:rFonts w:ascii="Symbol" w:eastAsia="Symbol" w:hAnsi="Symbol" w:cs="Symbol"/>
        </w:rPr>
      </w:pPr>
      <w:r>
        <w:t>odpísať známe slová a krátke slovné spojenia, napríklad jednoduché pokyny alebo inštrukcie, názvy každodenných predmetov, názvy obchodov a bežne používané ustálené spojenia,</w:t>
      </w:r>
    </w:p>
    <w:p w14:paraId="12CAADD0" w14:textId="77777777" w:rsidR="004F4539" w:rsidRDefault="004F4539" w:rsidP="004F4539">
      <w:pPr>
        <w:spacing w:line="18" w:lineRule="exact"/>
        <w:rPr>
          <w:rFonts w:ascii="Symbol" w:eastAsia="Symbol" w:hAnsi="Symbol" w:cs="Symbol"/>
        </w:rPr>
      </w:pPr>
    </w:p>
    <w:p w14:paraId="047ACA40" w14:textId="77777777" w:rsidR="004F4539" w:rsidRDefault="004F4539" w:rsidP="004F4539">
      <w:pPr>
        <w:numPr>
          <w:ilvl w:val="0"/>
          <w:numId w:val="420"/>
        </w:numPr>
        <w:tabs>
          <w:tab w:val="left" w:pos="721"/>
        </w:tabs>
        <w:ind w:left="721" w:hanging="361"/>
        <w:rPr>
          <w:rFonts w:ascii="Symbol" w:eastAsia="Symbol" w:hAnsi="Symbol" w:cs="Symbol"/>
        </w:rPr>
      </w:pPr>
      <w:r>
        <w:t>vyhláskovať svoju adresu, štátnu príslušnosť a ostatné osobné údaje (SERR, 2013, s.</w:t>
      </w:r>
    </w:p>
    <w:p w14:paraId="75ADA9E0" w14:textId="77777777" w:rsidR="004F4539" w:rsidRDefault="004F4539" w:rsidP="004F4539">
      <w:pPr>
        <w:spacing w:line="139" w:lineRule="exact"/>
        <w:rPr>
          <w:rFonts w:ascii="Symbol" w:eastAsia="Symbol" w:hAnsi="Symbol" w:cs="Symbol"/>
        </w:rPr>
      </w:pPr>
    </w:p>
    <w:p w14:paraId="225AF229" w14:textId="77777777" w:rsidR="004F4539" w:rsidRDefault="004F4539" w:rsidP="004F4539">
      <w:pPr>
        <w:ind w:left="721"/>
        <w:rPr>
          <w:rFonts w:ascii="Symbol" w:eastAsia="Symbol" w:hAnsi="Symbol" w:cs="Symbol"/>
        </w:rPr>
      </w:pPr>
      <w:r>
        <w:t>111 – 119).</w:t>
      </w:r>
    </w:p>
    <w:p w14:paraId="1608C512" w14:textId="77777777" w:rsidR="004F4539" w:rsidRDefault="004F4539" w:rsidP="004F4539">
      <w:pPr>
        <w:spacing w:line="382" w:lineRule="exact"/>
        <w:rPr>
          <w:sz w:val="20"/>
          <w:szCs w:val="20"/>
        </w:rPr>
      </w:pPr>
    </w:p>
    <w:p w14:paraId="697D0387" w14:textId="77777777" w:rsidR="004F4539" w:rsidRDefault="004F4539" w:rsidP="004F4539">
      <w:pPr>
        <w:ind w:left="1"/>
        <w:rPr>
          <w:sz w:val="20"/>
          <w:szCs w:val="20"/>
        </w:rPr>
      </w:pPr>
      <w:r>
        <w:rPr>
          <w:b/>
          <w:bCs/>
        </w:rPr>
        <w:t>Sociolingválne kompetencie</w:t>
      </w:r>
    </w:p>
    <w:p w14:paraId="7BFD3086" w14:textId="77777777" w:rsidR="004F4539" w:rsidRDefault="004F4539" w:rsidP="004F4539">
      <w:pPr>
        <w:spacing w:line="334" w:lineRule="exact"/>
        <w:rPr>
          <w:sz w:val="20"/>
          <w:szCs w:val="20"/>
        </w:rPr>
      </w:pPr>
    </w:p>
    <w:p w14:paraId="3B3B86C1" w14:textId="77777777" w:rsidR="004F4539" w:rsidRDefault="004F4539" w:rsidP="004F4539">
      <w:pPr>
        <w:ind w:left="1"/>
        <w:rPr>
          <w:sz w:val="20"/>
          <w:szCs w:val="20"/>
        </w:rPr>
      </w:pPr>
      <w:r>
        <w:t>Žiak dokáže:</w:t>
      </w:r>
    </w:p>
    <w:p w14:paraId="75AD808A" w14:textId="77777777" w:rsidR="004F4539" w:rsidRDefault="004F4539" w:rsidP="004F4539">
      <w:pPr>
        <w:spacing w:line="200" w:lineRule="exact"/>
        <w:rPr>
          <w:sz w:val="20"/>
          <w:szCs w:val="20"/>
        </w:rPr>
      </w:pPr>
    </w:p>
    <w:p w14:paraId="1C291397" w14:textId="77777777" w:rsidR="004F4539" w:rsidRDefault="004F4539" w:rsidP="004F4539">
      <w:pPr>
        <w:spacing w:line="215" w:lineRule="exact"/>
        <w:rPr>
          <w:sz w:val="20"/>
          <w:szCs w:val="20"/>
        </w:rPr>
      </w:pPr>
    </w:p>
    <w:p w14:paraId="6EE1393B" w14:textId="77777777" w:rsidR="004F4539" w:rsidRDefault="004F4539" w:rsidP="004F4539">
      <w:pPr>
        <w:tabs>
          <w:tab w:val="left" w:pos="701"/>
        </w:tabs>
        <w:spacing w:line="343" w:lineRule="auto"/>
        <w:ind w:left="721" w:right="20" w:hanging="359"/>
        <w:jc w:val="both"/>
        <w:rPr>
          <w:sz w:val="20"/>
          <w:szCs w:val="20"/>
        </w:rPr>
      </w:pPr>
      <w:r>
        <w:rPr>
          <w:rFonts w:ascii="Symbol" w:eastAsia="Symbol" w:hAnsi="Symbol" w:cs="Symbol"/>
        </w:rPr>
        <w:t></w:t>
      </w:r>
      <w:r>
        <w:rPr>
          <w:sz w:val="20"/>
          <w:szCs w:val="20"/>
        </w:rPr>
        <w:tab/>
      </w:r>
      <w:r>
        <w:t>nadviazať základnú spoločenskú konverzáciu tak, že používa najjednoduchšie spôsoby vyjadrenia zdvorilosti: pozdraviť sa, rozlúčiť sa, predstaviť sa, poďakovať sa, ospravedlniť sa atď. (SERR, 2013, s. 123).</w:t>
      </w:r>
    </w:p>
    <w:p w14:paraId="515D812C" w14:textId="77777777" w:rsidR="004F4539" w:rsidRDefault="004F4539" w:rsidP="004F4539">
      <w:pPr>
        <w:spacing w:line="292" w:lineRule="exact"/>
        <w:rPr>
          <w:sz w:val="20"/>
          <w:szCs w:val="20"/>
        </w:rPr>
      </w:pPr>
    </w:p>
    <w:p w14:paraId="0B314ED4" w14:textId="77777777" w:rsidR="004F4539" w:rsidRDefault="004F4539" w:rsidP="004F4539">
      <w:pPr>
        <w:ind w:left="1"/>
        <w:rPr>
          <w:sz w:val="20"/>
          <w:szCs w:val="20"/>
        </w:rPr>
      </w:pPr>
      <w:r>
        <w:rPr>
          <w:b/>
          <w:bCs/>
        </w:rPr>
        <w:t>Pragmatické kompetencie</w:t>
      </w:r>
    </w:p>
    <w:p w14:paraId="7DA9C652" w14:textId="77777777" w:rsidR="004F4539" w:rsidRDefault="004F4539" w:rsidP="004F4539">
      <w:pPr>
        <w:spacing w:line="334" w:lineRule="exact"/>
        <w:rPr>
          <w:sz w:val="20"/>
          <w:szCs w:val="20"/>
        </w:rPr>
      </w:pPr>
    </w:p>
    <w:p w14:paraId="752A378A" w14:textId="77777777" w:rsidR="004F4539" w:rsidRDefault="004F4539" w:rsidP="004F4539">
      <w:pPr>
        <w:ind w:left="1"/>
        <w:rPr>
          <w:sz w:val="20"/>
          <w:szCs w:val="20"/>
        </w:rPr>
      </w:pPr>
      <w:r>
        <w:t>Žiak dokáže:</w:t>
      </w:r>
    </w:p>
    <w:p w14:paraId="6FA19DCB" w14:textId="77777777" w:rsidR="004F4539" w:rsidRDefault="004F4539" w:rsidP="004F4539">
      <w:pPr>
        <w:spacing w:line="200" w:lineRule="exact"/>
        <w:rPr>
          <w:sz w:val="20"/>
          <w:szCs w:val="20"/>
        </w:rPr>
      </w:pPr>
    </w:p>
    <w:p w14:paraId="262F6DE8" w14:textId="77777777" w:rsidR="004F4539" w:rsidRDefault="004F4539" w:rsidP="004F4539">
      <w:pPr>
        <w:spacing w:line="242" w:lineRule="exact"/>
        <w:rPr>
          <w:sz w:val="20"/>
          <w:szCs w:val="20"/>
        </w:rPr>
      </w:pPr>
    </w:p>
    <w:p w14:paraId="04982C2F" w14:textId="77777777" w:rsidR="004F4539" w:rsidRDefault="004F4539" w:rsidP="004F4539">
      <w:pPr>
        <w:numPr>
          <w:ilvl w:val="0"/>
          <w:numId w:val="421"/>
        </w:numPr>
        <w:tabs>
          <w:tab w:val="left" w:pos="721"/>
        </w:tabs>
        <w:spacing w:line="335" w:lineRule="auto"/>
        <w:ind w:left="721" w:right="20" w:hanging="361"/>
        <w:rPr>
          <w:rFonts w:ascii="Symbol" w:eastAsia="Symbol" w:hAnsi="Symbol" w:cs="Symbol"/>
        </w:rPr>
      </w:pPr>
      <w:r>
        <w:t>spájať slová alebo skupiny slov pomocou najzákladnejších lineárnych spojovacích výrazov, napríklad „a“ alebo „potom“,</w:t>
      </w:r>
    </w:p>
    <w:p w14:paraId="5CE3C4D0" w14:textId="77777777" w:rsidR="004F4539" w:rsidRDefault="004F4539" w:rsidP="004F4539">
      <w:pPr>
        <w:spacing w:line="49" w:lineRule="exact"/>
        <w:rPr>
          <w:rFonts w:ascii="Symbol" w:eastAsia="Symbol" w:hAnsi="Symbol" w:cs="Symbol"/>
        </w:rPr>
      </w:pPr>
    </w:p>
    <w:p w14:paraId="2902532E" w14:textId="77777777" w:rsidR="004F4539" w:rsidRDefault="004F4539" w:rsidP="004F4539">
      <w:pPr>
        <w:numPr>
          <w:ilvl w:val="0"/>
          <w:numId w:val="421"/>
        </w:numPr>
        <w:tabs>
          <w:tab w:val="left" w:pos="721"/>
        </w:tabs>
        <w:spacing w:line="343" w:lineRule="auto"/>
        <w:ind w:left="721" w:right="20" w:hanging="361"/>
        <w:jc w:val="both"/>
        <w:rPr>
          <w:rFonts w:ascii="Symbol" w:eastAsia="Symbol" w:hAnsi="Symbol" w:cs="Symbol"/>
        </w:rPr>
      </w:pPr>
      <w:r>
        <w:t>zvládnuť veľmi krátke izolované a väčšinou vopred naučené jazykové prejavy, s mnohými pauzami, ktoré sú nevyhnutné na hľadanie výrazových prostriedkov, na artikuláciu menej známych slov a na pokusy o vhodnejšiu formuláciu (SERR, 2013, s.</w:t>
      </w:r>
    </w:p>
    <w:p w14:paraId="593DC99A" w14:textId="77777777" w:rsidR="004F4539" w:rsidRDefault="004F4539" w:rsidP="004F4539">
      <w:pPr>
        <w:spacing w:line="21" w:lineRule="exact"/>
        <w:rPr>
          <w:rFonts w:ascii="Symbol" w:eastAsia="Symbol" w:hAnsi="Symbol" w:cs="Symbol"/>
        </w:rPr>
      </w:pPr>
    </w:p>
    <w:p w14:paraId="326BF422" w14:textId="77777777" w:rsidR="004F4539" w:rsidRDefault="004F4539" w:rsidP="004F4539">
      <w:pPr>
        <w:ind w:left="721"/>
        <w:rPr>
          <w:rFonts w:ascii="Symbol" w:eastAsia="Symbol" w:hAnsi="Symbol" w:cs="Symbol"/>
        </w:rPr>
      </w:pPr>
      <w:r>
        <w:t>127, 131).</w:t>
      </w:r>
    </w:p>
    <w:p w14:paraId="7281985C" w14:textId="77777777" w:rsidR="004F4539" w:rsidRDefault="004F4539" w:rsidP="004F4539">
      <w:pPr>
        <w:spacing w:line="382" w:lineRule="exact"/>
        <w:rPr>
          <w:sz w:val="20"/>
          <w:szCs w:val="20"/>
        </w:rPr>
      </w:pPr>
    </w:p>
    <w:p w14:paraId="70BF03B8" w14:textId="77777777" w:rsidR="004F4539" w:rsidRDefault="004F4539" w:rsidP="004F4539">
      <w:pPr>
        <w:numPr>
          <w:ilvl w:val="0"/>
          <w:numId w:val="422"/>
        </w:numPr>
        <w:tabs>
          <w:tab w:val="left" w:pos="441"/>
        </w:tabs>
        <w:ind w:left="441" w:hanging="441"/>
        <w:rPr>
          <w:b/>
          <w:bCs/>
          <w:sz w:val="28"/>
          <w:szCs w:val="28"/>
        </w:rPr>
      </w:pPr>
      <w:r>
        <w:rPr>
          <w:b/>
          <w:bCs/>
          <w:sz w:val="28"/>
          <w:szCs w:val="28"/>
        </w:rPr>
        <w:t>Výkonový štandard - komunikačné jazykové činnosti a stratégie</w:t>
      </w:r>
    </w:p>
    <w:p w14:paraId="6AFEA540" w14:textId="77777777" w:rsidR="004F4539" w:rsidRDefault="004F4539" w:rsidP="004F4539">
      <w:pPr>
        <w:spacing w:line="345" w:lineRule="exact"/>
        <w:rPr>
          <w:sz w:val="20"/>
          <w:szCs w:val="20"/>
        </w:rPr>
      </w:pPr>
    </w:p>
    <w:p w14:paraId="46166862" w14:textId="77777777" w:rsidR="004F4539" w:rsidRDefault="004F4539" w:rsidP="004F4539">
      <w:pPr>
        <w:spacing w:line="353" w:lineRule="auto"/>
        <w:ind w:left="1" w:right="20" w:firstLine="432"/>
        <w:jc w:val="both"/>
        <w:rPr>
          <w:sz w:val="20"/>
          <w:szCs w:val="20"/>
        </w:rPr>
      </w:pPr>
      <w:r>
        <w:t>Výkonový štandard určuje požiadavky na komunikačné jazykové činnosti a stratégie: počúvanie s porozumením, čítanie s porozumením, písomný prejav a ústny prejav, ktoré má žiak povinne dosiahnuť na konci príslušného stupňa vzdelávania.</w:t>
      </w:r>
    </w:p>
    <w:p w14:paraId="64AF533D" w14:textId="77777777" w:rsidR="004F4539" w:rsidRDefault="004F4539" w:rsidP="004F4539">
      <w:pPr>
        <w:spacing w:line="160" w:lineRule="exact"/>
        <w:rPr>
          <w:sz w:val="20"/>
          <w:szCs w:val="20"/>
        </w:rPr>
      </w:pPr>
    </w:p>
    <w:p w14:paraId="2184D8F9" w14:textId="30D68FD8" w:rsidR="004F4539" w:rsidRPr="004F4539" w:rsidRDefault="004F4539" w:rsidP="004F4539">
      <w:pPr>
        <w:ind w:left="8961"/>
        <w:rPr>
          <w:sz w:val="20"/>
          <w:szCs w:val="20"/>
        </w:rPr>
        <w:sectPr w:rsidR="004F4539" w:rsidRPr="004F4539">
          <w:pgSz w:w="11900" w:h="16838"/>
          <w:pgMar w:top="700" w:right="1406" w:bottom="149" w:left="1419" w:header="0" w:footer="0" w:gutter="0"/>
          <w:cols w:space="708" w:equalWidth="0">
            <w:col w:w="9081"/>
          </w:cols>
        </w:sectPr>
      </w:pPr>
    </w:p>
    <w:p w14:paraId="7AEE73CE" w14:textId="3751A850" w:rsidR="004F4539" w:rsidRDefault="004F4539" w:rsidP="004F4539">
      <w:pPr>
        <w:rPr>
          <w:sz w:val="20"/>
          <w:szCs w:val="20"/>
        </w:rPr>
      </w:pPr>
    </w:p>
    <w:p w14:paraId="28DD9C60" w14:textId="77777777" w:rsidR="004F4539" w:rsidRDefault="004F4539" w:rsidP="004F4539">
      <w:pPr>
        <w:sectPr w:rsidR="004F4539">
          <w:type w:val="continuous"/>
          <w:pgSz w:w="11900" w:h="16838"/>
          <w:pgMar w:top="700" w:right="1406" w:bottom="149" w:left="1419" w:header="0" w:footer="0" w:gutter="0"/>
          <w:cols w:space="708" w:equalWidth="0">
            <w:col w:w="9081"/>
          </w:cols>
        </w:sectPr>
      </w:pPr>
    </w:p>
    <w:p w14:paraId="58C4DB87" w14:textId="07BD566C" w:rsidR="004F4539" w:rsidRDefault="004F4539" w:rsidP="004F4539">
      <w:pPr>
        <w:ind w:right="20"/>
        <w:jc w:val="center"/>
        <w:rPr>
          <w:sz w:val="20"/>
          <w:szCs w:val="20"/>
        </w:rPr>
      </w:pPr>
    </w:p>
    <w:p w14:paraId="13269CEB" w14:textId="77777777" w:rsidR="004F4539" w:rsidRDefault="004F4539" w:rsidP="004F4539">
      <w:pPr>
        <w:spacing w:line="200" w:lineRule="exact"/>
        <w:rPr>
          <w:sz w:val="20"/>
          <w:szCs w:val="20"/>
        </w:rPr>
      </w:pPr>
    </w:p>
    <w:p w14:paraId="4B5E92CD" w14:textId="77777777" w:rsidR="004F4539" w:rsidRDefault="004F4539" w:rsidP="004F4539">
      <w:pPr>
        <w:spacing w:line="293" w:lineRule="exact"/>
        <w:rPr>
          <w:sz w:val="20"/>
          <w:szCs w:val="20"/>
        </w:rPr>
      </w:pPr>
    </w:p>
    <w:p w14:paraId="06329B7E" w14:textId="77777777" w:rsidR="004F4539" w:rsidRDefault="004F4539" w:rsidP="004F4539">
      <w:pPr>
        <w:spacing w:line="354" w:lineRule="auto"/>
        <w:ind w:right="20"/>
        <w:jc w:val="both"/>
        <w:rPr>
          <w:sz w:val="20"/>
          <w:szCs w:val="20"/>
        </w:rPr>
      </w:pPr>
      <w:r>
        <w:t>Jazykové činnosti a stratégie sú stanovené úrovňovo a rozvíjajú sa väčšinou integrovane, t.j. viaceré súčasne. Dôraz na konkrétne jazykové činnosti sa odvíja od komunikačnej situácie, v ktorej sa účastníci komunikácie nachádzajú.</w:t>
      </w:r>
    </w:p>
    <w:p w14:paraId="5E83DC28" w14:textId="77777777" w:rsidR="004F4539" w:rsidRDefault="004F4539" w:rsidP="004F4539">
      <w:pPr>
        <w:spacing w:line="200" w:lineRule="exact"/>
        <w:rPr>
          <w:sz w:val="20"/>
          <w:szCs w:val="20"/>
        </w:rPr>
      </w:pPr>
    </w:p>
    <w:p w14:paraId="03A1CAE5" w14:textId="77777777" w:rsidR="004F4539" w:rsidRDefault="004F4539" w:rsidP="004F4539">
      <w:pPr>
        <w:spacing w:line="328" w:lineRule="exact"/>
        <w:rPr>
          <w:sz w:val="20"/>
          <w:szCs w:val="20"/>
        </w:rPr>
      </w:pPr>
    </w:p>
    <w:p w14:paraId="70F156EE" w14:textId="77777777" w:rsidR="004F4539" w:rsidRDefault="004F4539" w:rsidP="004F4539">
      <w:pPr>
        <w:rPr>
          <w:sz w:val="20"/>
          <w:szCs w:val="20"/>
        </w:rPr>
      </w:pPr>
      <w:r>
        <w:rPr>
          <w:b/>
          <w:bCs/>
        </w:rPr>
        <w:t>Počúvanie s porozumením – výkonový štandard</w:t>
      </w:r>
    </w:p>
    <w:p w14:paraId="75A0DAF3" w14:textId="77777777" w:rsidR="004F4539" w:rsidRDefault="004F4539" w:rsidP="004F4539">
      <w:pPr>
        <w:spacing w:line="254" w:lineRule="exact"/>
        <w:rPr>
          <w:sz w:val="20"/>
          <w:szCs w:val="20"/>
        </w:rPr>
      </w:pPr>
    </w:p>
    <w:p w14:paraId="36FC8B19" w14:textId="77777777" w:rsidR="004F4539" w:rsidRDefault="004F4539" w:rsidP="004F4539">
      <w:pPr>
        <w:rPr>
          <w:sz w:val="20"/>
          <w:szCs w:val="20"/>
        </w:rPr>
      </w:pPr>
      <w:r>
        <w:t>Žiak na konci príslušného stupňa vzdelávania dokáže:</w:t>
      </w:r>
    </w:p>
    <w:p w14:paraId="11710A70" w14:textId="77777777" w:rsidR="004F4539" w:rsidRDefault="004F4539" w:rsidP="004F4539">
      <w:pPr>
        <w:spacing w:line="200" w:lineRule="exact"/>
        <w:rPr>
          <w:sz w:val="20"/>
          <w:szCs w:val="20"/>
        </w:rPr>
      </w:pPr>
    </w:p>
    <w:p w14:paraId="38AA21B0" w14:textId="77777777" w:rsidR="004F4539" w:rsidRDefault="004F4539" w:rsidP="004F4539">
      <w:pPr>
        <w:spacing w:line="242" w:lineRule="exact"/>
        <w:rPr>
          <w:sz w:val="20"/>
          <w:szCs w:val="20"/>
        </w:rPr>
      </w:pPr>
    </w:p>
    <w:p w14:paraId="71DB1CD9" w14:textId="77777777" w:rsidR="004F4539" w:rsidRDefault="004F4539" w:rsidP="004F4539">
      <w:pPr>
        <w:numPr>
          <w:ilvl w:val="0"/>
          <w:numId w:val="423"/>
        </w:numPr>
        <w:tabs>
          <w:tab w:val="left" w:pos="720"/>
        </w:tabs>
        <w:spacing w:line="335" w:lineRule="auto"/>
        <w:ind w:left="720" w:hanging="361"/>
        <w:rPr>
          <w:rFonts w:ascii="Symbol" w:eastAsia="Symbol" w:hAnsi="Symbol" w:cs="Symbol"/>
        </w:rPr>
      </w:pPr>
      <w:r>
        <w:t>sledovať reč, ktorá je veľmi pomalá a starostlivo artikulovaná, aby mohol pochopiť význam,</w:t>
      </w:r>
    </w:p>
    <w:p w14:paraId="7DEEAEB5" w14:textId="77777777" w:rsidR="004F4539" w:rsidRDefault="004F4539" w:rsidP="004F4539">
      <w:pPr>
        <w:spacing w:line="49" w:lineRule="exact"/>
        <w:rPr>
          <w:rFonts w:ascii="Symbol" w:eastAsia="Symbol" w:hAnsi="Symbol" w:cs="Symbol"/>
        </w:rPr>
      </w:pPr>
    </w:p>
    <w:p w14:paraId="48B15BF3" w14:textId="77777777" w:rsidR="004F4539" w:rsidRDefault="004F4539" w:rsidP="004F4539">
      <w:pPr>
        <w:numPr>
          <w:ilvl w:val="0"/>
          <w:numId w:val="423"/>
        </w:numPr>
        <w:tabs>
          <w:tab w:val="left" w:pos="720"/>
        </w:tabs>
        <w:spacing w:line="334" w:lineRule="auto"/>
        <w:ind w:left="720" w:hanging="361"/>
        <w:rPr>
          <w:rFonts w:ascii="Symbol" w:eastAsia="Symbol" w:hAnsi="Symbol" w:cs="Symbol"/>
        </w:rPr>
      </w:pPr>
      <w:r>
        <w:t>porozumieť jednoduchým pokynom, ktoré sú pomaly a zreteľne adresované a riadiť sa jednoduchými orientačnými pokynmi,</w:t>
      </w:r>
    </w:p>
    <w:p w14:paraId="57215F67" w14:textId="77777777" w:rsidR="004F4539" w:rsidRDefault="004F4539" w:rsidP="004F4539">
      <w:pPr>
        <w:spacing w:line="53" w:lineRule="exact"/>
        <w:rPr>
          <w:rFonts w:ascii="Symbol" w:eastAsia="Symbol" w:hAnsi="Symbol" w:cs="Symbol"/>
        </w:rPr>
      </w:pPr>
    </w:p>
    <w:p w14:paraId="3655E25D" w14:textId="77777777" w:rsidR="004F4539" w:rsidRDefault="004F4539" w:rsidP="004F4539">
      <w:pPr>
        <w:numPr>
          <w:ilvl w:val="0"/>
          <w:numId w:val="423"/>
        </w:numPr>
        <w:tabs>
          <w:tab w:val="left" w:pos="720"/>
        </w:tabs>
        <w:spacing w:line="332" w:lineRule="auto"/>
        <w:ind w:left="720" w:right="20" w:hanging="361"/>
        <w:rPr>
          <w:rFonts w:ascii="Symbol" w:eastAsia="Symbol" w:hAnsi="Symbol" w:cs="Symbol"/>
        </w:rPr>
      </w:pPr>
      <w:r>
        <w:t>porozumieť každodenným výrazom týkajúcim sa uspokojovania jednoduchých, konkrétnych potrieb (SERR, 2013, s. 68, 69, 77).</w:t>
      </w:r>
    </w:p>
    <w:p w14:paraId="17D9CB80" w14:textId="77777777" w:rsidR="004F4539" w:rsidRDefault="004F4539" w:rsidP="004F4539">
      <w:pPr>
        <w:spacing w:line="200" w:lineRule="exact"/>
        <w:rPr>
          <w:sz w:val="20"/>
          <w:szCs w:val="20"/>
        </w:rPr>
      </w:pPr>
    </w:p>
    <w:p w14:paraId="1960AC71" w14:textId="77777777" w:rsidR="004F4539" w:rsidRDefault="004F4539" w:rsidP="004F4539">
      <w:pPr>
        <w:spacing w:line="348" w:lineRule="exact"/>
        <w:rPr>
          <w:sz w:val="20"/>
          <w:szCs w:val="20"/>
        </w:rPr>
      </w:pPr>
    </w:p>
    <w:p w14:paraId="2CC434B5" w14:textId="77777777" w:rsidR="004F4539" w:rsidRDefault="004F4539" w:rsidP="004F4539">
      <w:pPr>
        <w:rPr>
          <w:sz w:val="20"/>
          <w:szCs w:val="20"/>
        </w:rPr>
      </w:pPr>
      <w:r>
        <w:rPr>
          <w:b/>
          <w:bCs/>
        </w:rPr>
        <w:t>Čítanie s porozumením - výkonový štandard</w:t>
      </w:r>
    </w:p>
    <w:p w14:paraId="7E26CC6E" w14:textId="77777777" w:rsidR="004F4539" w:rsidRDefault="004F4539" w:rsidP="004F4539">
      <w:pPr>
        <w:spacing w:line="252" w:lineRule="exact"/>
        <w:rPr>
          <w:sz w:val="20"/>
          <w:szCs w:val="20"/>
        </w:rPr>
      </w:pPr>
    </w:p>
    <w:p w14:paraId="317D9F82" w14:textId="77777777" w:rsidR="004F4539" w:rsidRDefault="004F4539" w:rsidP="004F4539">
      <w:pPr>
        <w:rPr>
          <w:sz w:val="20"/>
          <w:szCs w:val="20"/>
        </w:rPr>
      </w:pPr>
      <w:r>
        <w:t>Žiak na konci príslušného stupňa vzdelávania dokáže:</w:t>
      </w:r>
    </w:p>
    <w:p w14:paraId="3B5D0855" w14:textId="77777777" w:rsidR="004F4539" w:rsidRDefault="004F4539" w:rsidP="004F4539">
      <w:pPr>
        <w:spacing w:line="200" w:lineRule="exact"/>
        <w:rPr>
          <w:sz w:val="20"/>
          <w:szCs w:val="20"/>
        </w:rPr>
      </w:pPr>
    </w:p>
    <w:p w14:paraId="7B157101" w14:textId="77777777" w:rsidR="004F4539" w:rsidRDefault="004F4539" w:rsidP="004F4539">
      <w:pPr>
        <w:spacing w:line="244" w:lineRule="exact"/>
        <w:rPr>
          <w:sz w:val="20"/>
          <w:szCs w:val="20"/>
        </w:rPr>
      </w:pPr>
    </w:p>
    <w:p w14:paraId="009D2230" w14:textId="77777777" w:rsidR="004F4539" w:rsidRDefault="004F4539" w:rsidP="004F4539">
      <w:pPr>
        <w:numPr>
          <w:ilvl w:val="0"/>
          <w:numId w:val="424"/>
        </w:numPr>
        <w:tabs>
          <w:tab w:val="left" w:pos="720"/>
        </w:tabs>
        <w:spacing w:line="343" w:lineRule="auto"/>
        <w:ind w:left="720" w:hanging="361"/>
        <w:jc w:val="both"/>
        <w:rPr>
          <w:rFonts w:ascii="Symbol" w:eastAsia="Symbol" w:hAnsi="Symbol" w:cs="Symbol"/>
        </w:rPr>
      </w:pPr>
      <w:r>
        <w:t>porozumieť veľmi krátkym jednoduchým textom a samostatným slovným spojeniam, vyhľadať známe mená, slová a základné slovné spojenia, podľa potreby sa v čítaní vrátiť späť,</w:t>
      </w:r>
    </w:p>
    <w:p w14:paraId="2735316E" w14:textId="77777777" w:rsidR="004F4539" w:rsidRDefault="004F4539" w:rsidP="004F4539">
      <w:pPr>
        <w:spacing w:line="18" w:lineRule="exact"/>
        <w:rPr>
          <w:rFonts w:ascii="Symbol" w:eastAsia="Symbol" w:hAnsi="Symbol" w:cs="Symbol"/>
        </w:rPr>
      </w:pPr>
    </w:p>
    <w:p w14:paraId="3EB5FFF6" w14:textId="77777777" w:rsidR="004F4539" w:rsidRDefault="004F4539" w:rsidP="004F4539">
      <w:pPr>
        <w:numPr>
          <w:ilvl w:val="0"/>
          <w:numId w:val="424"/>
        </w:numPr>
        <w:tabs>
          <w:tab w:val="left" w:pos="720"/>
        </w:tabs>
        <w:ind w:left="720" w:hanging="361"/>
        <w:rPr>
          <w:rFonts w:ascii="Symbol" w:eastAsia="Symbol" w:hAnsi="Symbol" w:cs="Symbol"/>
        </w:rPr>
      </w:pPr>
      <w:r>
        <w:t>porozumieť krátkym jednoduchým správam na pohľadniciach,</w:t>
      </w:r>
    </w:p>
    <w:p w14:paraId="67294BC8" w14:textId="77777777" w:rsidR="004F4539" w:rsidRDefault="004F4539" w:rsidP="004F4539">
      <w:pPr>
        <w:spacing w:line="168" w:lineRule="exact"/>
        <w:rPr>
          <w:rFonts w:ascii="Symbol" w:eastAsia="Symbol" w:hAnsi="Symbol" w:cs="Symbol"/>
        </w:rPr>
      </w:pPr>
    </w:p>
    <w:p w14:paraId="364D1DDC" w14:textId="77777777" w:rsidR="004F4539" w:rsidRDefault="004F4539" w:rsidP="004F4539">
      <w:pPr>
        <w:numPr>
          <w:ilvl w:val="0"/>
          <w:numId w:val="424"/>
        </w:numPr>
        <w:tabs>
          <w:tab w:val="left" w:pos="720"/>
        </w:tabs>
        <w:spacing w:line="334" w:lineRule="auto"/>
        <w:ind w:left="720" w:right="20" w:hanging="361"/>
        <w:rPr>
          <w:rFonts w:ascii="Symbol" w:eastAsia="Symbol" w:hAnsi="Symbol" w:cs="Symbol"/>
        </w:rPr>
      </w:pPr>
      <w:r>
        <w:t>rozoznať známe mená, slová a najzákladnejšie slovné spojenia v jednoduchých nápisoch,</w:t>
      </w:r>
    </w:p>
    <w:p w14:paraId="477F5178" w14:textId="77777777" w:rsidR="004F4539" w:rsidRDefault="004F4539" w:rsidP="004F4539">
      <w:pPr>
        <w:spacing w:line="25" w:lineRule="exact"/>
        <w:rPr>
          <w:sz w:val="20"/>
          <w:szCs w:val="20"/>
        </w:rPr>
      </w:pPr>
    </w:p>
    <w:p w14:paraId="7A654C8B" w14:textId="77777777" w:rsidR="004F4539" w:rsidRDefault="004F4539" w:rsidP="004F4539">
      <w:pPr>
        <w:tabs>
          <w:tab w:val="left" w:pos="700"/>
        </w:tabs>
        <w:spacing w:line="334" w:lineRule="auto"/>
        <w:ind w:left="720" w:right="20" w:hanging="359"/>
        <w:rPr>
          <w:sz w:val="20"/>
          <w:szCs w:val="20"/>
        </w:rPr>
      </w:pPr>
      <w:r>
        <w:rPr>
          <w:rFonts w:ascii="Symbol" w:eastAsia="Symbol" w:hAnsi="Symbol" w:cs="Symbol"/>
        </w:rPr>
        <w:t></w:t>
      </w:r>
      <w:r>
        <w:rPr>
          <w:sz w:val="20"/>
          <w:szCs w:val="20"/>
        </w:rPr>
        <w:tab/>
      </w:r>
      <w:r>
        <w:t>získať približnú predstavu o obsahu jednoduchších informačných materiálov a krátkych jednoduchých opisov, najmä ak má vizuálnu oporu,</w:t>
      </w:r>
    </w:p>
    <w:p w14:paraId="1B367C8A" w14:textId="77777777" w:rsidR="004F4539" w:rsidRDefault="004F4539" w:rsidP="004F4539">
      <w:pPr>
        <w:spacing w:line="49" w:lineRule="exact"/>
        <w:rPr>
          <w:sz w:val="20"/>
          <w:szCs w:val="20"/>
        </w:rPr>
      </w:pPr>
    </w:p>
    <w:p w14:paraId="14548058" w14:textId="77777777" w:rsidR="004F4539" w:rsidRDefault="004F4539" w:rsidP="004F4539">
      <w:pPr>
        <w:numPr>
          <w:ilvl w:val="0"/>
          <w:numId w:val="425"/>
        </w:numPr>
        <w:tabs>
          <w:tab w:val="left" w:pos="720"/>
        </w:tabs>
        <w:ind w:left="720" w:hanging="361"/>
        <w:rPr>
          <w:rFonts w:ascii="Symbol" w:eastAsia="Symbol" w:hAnsi="Symbol" w:cs="Symbol"/>
        </w:rPr>
      </w:pPr>
      <w:r>
        <w:t>riadiť sa krátkymi, jednoducho napísanými orientačnými pokynmi (SERR, 2013, s. 71</w:t>
      </w:r>
    </w:p>
    <w:p w14:paraId="08CC6B04" w14:textId="77777777" w:rsidR="004F4539" w:rsidRDefault="004F4539" w:rsidP="004F4539">
      <w:pPr>
        <w:spacing w:line="139" w:lineRule="exact"/>
        <w:rPr>
          <w:rFonts w:ascii="Symbol" w:eastAsia="Symbol" w:hAnsi="Symbol" w:cs="Symbol"/>
        </w:rPr>
      </w:pPr>
    </w:p>
    <w:p w14:paraId="25323107" w14:textId="77777777" w:rsidR="004F4539" w:rsidRDefault="004F4539" w:rsidP="004F4539">
      <w:pPr>
        <w:ind w:left="720"/>
        <w:rPr>
          <w:rFonts w:ascii="Symbol" w:eastAsia="Symbol" w:hAnsi="Symbol" w:cs="Symbol"/>
        </w:rPr>
      </w:pPr>
      <w:r>
        <w:t>– 73).</w:t>
      </w:r>
    </w:p>
    <w:p w14:paraId="118F9257" w14:textId="77777777" w:rsidR="004F4539" w:rsidRDefault="004F4539" w:rsidP="004F4539">
      <w:pPr>
        <w:spacing w:line="382" w:lineRule="exact"/>
        <w:rPr>
          <w:sz w:val="20"/>
          <w:szCs w:val="20"/>
        </w:rPr>
      </w:pPr>
    </w:p>
    <w:p w14:paraId="4BEDE14E" w14:textId="77777777" w:rsidR="004F4539" w:rsidRDefault="004F4539" w:rsidP="004F4539">
      <w:pPr>
        <w:rPr>
          <w:sz w:val="20"/>
          <w:szCs w:val="20"/>
        </w:rPr>
      </w:pPr>
      <w:r>
        <w:rPr>
          <w:b/>
          <w:bCs/>
        </w:rPr>
        <w:t>Písomný prejav – výkonový štandard</w:t>
      </w:r>
    </w:p>
    <w:p w14:paraId="7FE95508" w14:textId="77777777" w:rsidR="004F4539" w:rsidRDefault="004F4539" w:rsidP="004F4539">
      <w:pPr>
        <w:spacing w:line="374" w:lineRule="exact"/>
        <w:rPr>
          <w:sz w:val="20"/>
          <w:szCs w:val="20"/>
        </w:rPr>
      </w:pPr>
    </w:p>
    <w:p w14:paraId="35702318" w14:textId="77777777" w:rsidR="004F4539" w:rsidRDefault="004F4539" w:rsidP="004F4539">
      <w:pPr>
        <w:rPr>
          <w:sz w:val="20"/>
          <w:szCs w:val="20"/>
        </w:rPr>
      </w:pPr>
      <w:r>
        <w:t>Žiak na konci príslušného stupňa vzdelávania dokáže:</w:t>
      </w:r>
    </w:p>
    <w:p w14:paraId="29FF2E0E" w14:textId="77777777" w:rsidR="004F4539" w:rsidRDefault="004F4539" w:rsidP="004F4539">
      <w:pPr>
        <w:spacing w:line="200" w:lineRule="exact"/>
        <w:rPr>
          <w:sz w:val="20"/>
          <w:szCs w:val="20"/>
        </w:rPr>
      </w:pPr>
    </w:p>
    <w:p w14:paraId="3D969CDD" w14:textId="77777777" w:rsidR="004F4539" w:rsidRDefault="004F4539" w:rsidP="004F4539">
      <w:pPr>
        <w:spacing w:line="212" w:lineRule="exact"/>
        <w:rPr>
          <w:sz w:val="20"/>
          <w:szCs w:val="20"/>
        </w:rPr>
      </w:pPr>
    </w:p>
    <w:p w14:paraId="560C9297" w14:textId="77777777" w:rsidR="004F4539" w:rsidRDefault="004F4539" w:rsidP="004F4539">
      <w:pPr>
        <w:numPr>
          <w:ilvl w:val="0"/>
          <w:numId w:val="426"/>
        </w:numPr>
        <w:tabs>
          <w:tab w:val="left" w:pos="720"/>
        </w:tabs>
        <w:ind w:left="720" w:hanging="361"/>
        <w:rPr>
          <w:rFonts w:ascii="Symbol" w:eastAsia="Symbol" w:hAnsi="Symbol" w:cs="Symbol"/>
        </w:rPr>
      </w:pPr>
      <w:r>
        <w:t>napísať krátky osobný list alebo pohľadnicu, napríklad pozdrav z dovolenky,</w:t>
      </w:r>
    </w:p>
    <w:p w14:paraId="3B608F8F" w14:textId="77777777" w:rsidR="004F4539" w:rsidRDefault="004F4539" w:rsidP="004F4539">
      <w:pPr>
        <w:spacing w:line="200" w:lineRule="exact"/>
        <w:rPr>
          <w:sz w:val="20"/>
          <w:szCs w:val="20"/>
        </w:rPr>
      </w:pPr>
    </w:p>
    <w:p w14:paraId="02703F96" w14:textId="77777777" w:rsidR="004F4539" w:rsidRDefault="004F4539" w:rsidP="004F4539">
      <w:pPr>
        <w:spacing w:line="200" w:lineRule="exact"/>
        <w:rPr>
          <w:sz w:val="20"/>
          <w:szCs w:val="20"/>
        </w:rPr>
      </w:pPr>
    </w:p>
    <w:p w14:paraId="274420C8" w14:textId="77777777" w:rsidR="004F4539" w:rsidRDefault="004F4539" w:rsidP="004F4539">
      <w:pPr>
        <w:spacing w:line="200" w:lineRule="exact"/>
        <w:rPr>
          <w:sz w:val="20"/>
          <w:szCs w:val="20"/>
        </w:rPr>
      </w:pPr>
    </w:p>
    <w:p w14:paraId="7BAA507A" w14:textId="77777777" w:rsidR="004F4539" w:rsidRDefault="004F4539" w:rsidP="004F4539">
      <w:pPr>
        <w:spacing w:line="245" w:lineRule="exact"/>
        <w:rPr>
          <w:sz w:val="20"/>
          <w:szCs w:val="20"/>
        </w:rPr>
      </w:pPr>
    </w:p>
    <w:p w14:paraId="1F83E39A" w14:textId="49C0AE25" w:rsidR="004F4539" w:rsidRPr="004F4539" w:rsidRDefault="004F4539" w:rsidP="004F4539">
      <w:pPr>
        <w:ind w:left="8960"/>
        <w:rPr>
          <w:sz w:val="20"/>
          <w:szCs w:val="20"/>
        </w:rPr>
        <w:sectPr w:rsidR="004F4539" w:rsidRPr="004F4539">
          <w:pgSz w:w="11900" w:h="16838"/>
          <w:pgMar w:top="700" w:right="1406" w:bottom="149" w:left="1420" w:header="0" w:footer="0" w:gutter="0"/>
          <w:cols w:space="708" w:equalWidth="0">
            <w:col w:w="9080"/>
          </w:cols>
        </w:sectPr>
      </w:pPr>
    </w:p>
    <w:p w14:paraId="437987FF" w14:textId="54651D11" w:rsidR="004F4539" w:rsidRDefault="004F4539" w:rsidP="004F4539">
      <w:pPr>
        <w:rPr>
          <w:sz w:val="20"/>
          <w:szCs w:val="20"/>
        </w:rPr>
      </w:pPr>
    </w:p>
    <w:p w14:paraId="2863278A" w14:textId="77777777" w:rsidR="004F4539" w:rsidRDefault="004F4539" w:rsidP="004F4539">
      <w:pPr>
        <w:sectPr w:rsidR="004F4539">
          <w:type w:val="continuous"/>
          <w:pgSz w:w="11900" w:h="16838"/>
          <w:pgMar w:top="700" w:right="1406" w:bottom="149" w:left="1420" w:header="0" w:footer="0" w:gutter="0"/>
          <w:cols w:space="708" w:equalWidth="0">
            <w:col w:w="9080"/>
          </w:cols>
        </w:sectPr>
      </w:pPr>
    </w:p>
    <w:p w14:paraId="7EF0B42B" w14:textId="4767DA98" w:rsidR="004F4539" w:rsidRDefault="004F4539" w:rsidP="004F4539">
      <w:pPr>
        <w:ind w:right="20"/>
        <w:jc w:val="center"/>
        <w:rPr>
          <w:sz w:val="20"/>
          <w:szCs w:val="20"/>
        </w:rPr>
      </w:pPr>
    </w:p>
    <w:p w14:paraId="733CCA0F" w14:textId="77777777" w:rsidR="004F4539" w:rsidRDefault="004F4539" w:rsidP="004F4539">
      <w:pPr>
        <w:spacing w:line="200" w:lineRule="exact"/>
        <w:rPr>
          <w:sz w:val="20"/>
          <w:szCs w:val="20"/>
        </w:rPr>
      </w:pPr>
    </w:p>
    <w:p w14:paraId="7E2085C6" w14:textId="77777777" w:rsidR="004F4539" w:rsidRDefault="004F4539" w:rsidP="004F4539">
      <w:pPr>
        <w:spacing w:line="283" w:lineRule="exact"/>
        <w:rPr>
          <w:sz w:val="20"/>
          <w:szCs w:val="20"/>
        </w:rPr>
      </w:pPr>
    </w:p>
    <w:p w14:paraId="40B90586" w14:textId="77777777" w:rsidR="004F4539" w:rsidRDefault="004F4539" w:rsidP="004F4539">
      <w:pPr>
        <w:tabs>
          <w:tab w:val="left" w:pos="700"/>
        </w:tabs>
        <w:spacing w:line="332" w:lineRule="auto"/>
        <w:ind w:left="720" w:right="20" w:hanging="359"/>
        <w:rPr>
          <w:sz w:val="20"/>
          <w:szCs w:val="20"/>
        </w:rPr>
      </w:pPr>
      <w:r>
        <w:rPr>
          <w:rFonts w:ascii="Symbol" w:eastAsia="Symbol" w:hAnsi="Symbol" w:cs="Symbol"/>
        </w:rPr>
        <w:t></w:t>
      </w:r>
      <w:r>
        <w:rPr>
          <w:sz w:val="20"/>
          <w:szCs w:val="20"/>
        </w:rPr>
        <w:tab/>
      </w:r>
      <w:r>
        <w:t>vyplniť jednoduché registračné formuláre s osobnými údajmi ako meno, štátna príslušnosť, adresa, telefón a podobne,</w:t>
      </w:r>
    </w:p>
    <w:p w14:paraId="1515C49E" w14:textId="77777777" w:rsidR="004F4539" w:rsidRDefault="004F4539" w:rsidP="004F4539">
      <w:pPr>
        <w:spacing w:line="84" w:lineRule="exact"/>
        <w:rPr>
          <w:sz w:val="20"/>
          <w:szCs w:val="20"/>
        </w:rPr>
      </w:pPr>
    </w:p>
    <w:p w14:paraId="7F249A31" w14:textId="77777777" w:rsidR="004F4539" w:rsidRDefault="004F4539" w:rsidP="004F4539">
      <w:pPr>
        <w:numPr>
          <w:ilvl w:val="0"/>
          <w:numId w:val="427"/>
        </w:numPr>
        <w:tabs>
          <w:tab w:val="left" w:pos="720"/>
        </w:tabs>
        <w:spacing w:line="334" w:lineRule="auto"/>
        <w:ind w:left="720" w:hanging="361"/>
        <w:jc w:val="both"/>
        <w:rPr>
          <w:rFonts w:ascii="Symbol" w:eastAsia="Symbol" w:hAnsi="Symbol" w:cs="Symbol"/>
        </w:rPr>
      </w:pPr>
      <w:r>
        <w:t>napísať jednoduché slovné spojenia a vety o sebe a iných ľuďoch, o tom, kde žijú a čo robia, v písomnej forme požiadať o osobné údaje alebo ich poskytnúť (upravené</w:t>
      </w:r>
    </w:p>
    <w:p w14:paraId="3A3C3DDE" w14:textId="77777777" w:rsidR="004F4539" w:rsidRDefault="004F4539" w:rsidP="004F4539">
      <w:pPr>
        <w:spacing w:line="22" w:lineRule="exact"/>
        <w:rPr>
          <w:rFonts w:ascii="Symbol" w:eastAsia="Symbol" w:hAnsi="Symbol" w:cs="Symbol"/>
        </w:rPr>
      </w:pPr>
    </w:p>
    <w:p w14:paraId="341E2F10" w14:textId="77777777" w:rsidR="004F4539" w:rsidRDefault="004F4539" w:rsidP="004F4539">
      <w:pPr>
        <w:ind w:left="720"/>
        <w:rPr>
          <w:rFonts w:ascii="Symbol" w:eastAsia="Symbol" w:hAnsi="Symbol" w:cs="Symbol"/>
        </w:rPr>
      </w:pPr>
      <w:r>
        <w:t>SERR, 2013, s. 85, 86, 64).</w:t>
      </w:r>
    </w:p>
    <w:p w14:paraId="0500423F" w14:textId="77777777" w:rsidR="004F4539" w:rsidRDefault="004F4539" w:rsidP="004F4539">
      <w:pPr>
        <w:spacing w:line="384" w:lineRule="exact"/>
        <w:rPr>
          <w:sz w:val="20"/>
          <w:szCs w:val="20"/>
        </w:rPr>
      </w:pPr>
    </w:p>
    <w:p w14:paraId="75FA1EA9" w14:textId="77777777" w:rsidR="004F4539" w:rsidRDefault="004F4539" w:rsidP="004F4539">
      <w:pPr>
        <w:rPr>
          <w:sz w:val="20"/>
          <w:szCs w:val="20"/>
        </w:rPr>
      </w:pPr>
      <w:r>
        <w:rPr>
          <w:b/>
          <w:bCs/>
        </w:rPr>
        <w:t>Ústny prejav – výkonový štandard</w:t>
      </w:r>
    </w:p>
    <w:p w14:paraId="177726F1" w14:textId="77777777" w:rsidR="004F4539" w:rsidRDefault="004F4539" w:rsidP="004F4539">
      <w:pPr>
        <w:spacing w:line="252" w:lineRule="exact"/>
        <w:rPr>
          <w:sz w:val="20"/>
          <w:szCs w:val="20"/>
        </w:rPr>
      </w:pPr>
    </w:p>
    <w:p w14:paraId="511DB49B" w14:textId="77777777" w:rsidR="004F4539" w:rsidRDefault="004F4539" w:rsidP="004F4539">
      <w:pPr>
        <w:rPr>
          <w:sz w:val="20"/>
          <w:szCs w:val="20"/>
        </w:rPr>
      </w:pPr>
      <w:r>
        <w:t>Ústny prejav – dialóg</w:t>
      </w:r>
    </w:p>
    <w:p w14:paraId="7BA67BF7" w14:textId="77777777" w:rsidR="004F4539" w:rsidRDefault="004F4539" w:rsidP="004F4539">
      <w:pPr>
        <w:spacing w:line="260" w:lineRule="exact"/>
        <w:rPr>
          <w:sz w:val="20"/>
          <w:szCs w:val="20"/>
        </w:rPr>
      </w:pPr>
    </w:p>
    <w:p w14:paraId="3CEEB4E2" w14:textId="77777777" w:rsidR="004F4539" w:rsidRDefault="004F4539" w:rsidP="004F4539">
      <w:pPr>
        <w:rPr>
          <w:sz w:val="20"/>
          <w:szCs w:val="20"/>
        </w:rPr>
      </w:pPr>
      <w:r>
        <w:t>Žiak na konci príslušného stupňa vzdelávania dokáže:</w:t>
      </w:r>
    </w:p>
    <w:p w14:paraId="2C9E0936" w14:textId="77777777" w:rsidR="004F4539" w:rsidRDefault="004F4539" w:rsidP="004F4539">
      <w:pPr>
        <w:spacing w:line="200" w:lineRule="exact"/>
        <w:rPr>
          <w:sz w:val="20"/>
          <w:szCs w:val="20"/>
        </w:rPr>
      </w:pPr>
    </w:p>
    <w:p w14:paraId="45D41E8E" w14:textId="77777777" w:rsidR="004F4539" w:rsidRDefault="004F4539" w:rsidP="004F4539">
      <w:pPr>
        <w:spacing w:line="214" w:lineRule="exact"/>
        <w:rPr>
          <w:sz w:val="20"/>
          <w:szCs w:val="20"/>
        </w:rPr>
      </w:pPr>
    </w:p>
    <w:p w14:paraId="75A5016E" w14:textId="77777777" w:rsidR="004F4539" w:rsidRDefault="004F4539" w:rsidP="004F4539">
      <w:pPr>
        <w:tabs>
          <w:tab w:val="left" w:pos="700"/>
        </w:tabs>
        <w:spacing w:line="334" w:lineRule="auto"/>
        <w:ind w:left="720" w:right="20" w:hanging="359"/>
        <w:rPr>
          <w:sz w:val="20"/>
          <w:szCs w:val="20"/>
        </w:rPr>
      </w:pPr>
      <w:r>
        <w:rPr>
          <w:rFonts w:ascii="Symbol" w:eastAsia="Symbol" w:hAnsi="Symbol" w:cs="Symbol"/>
        </w:rPr>
        <w:t></w:t>
      </w:r>
      <w:r>
        <w:rPr>
          <w:sz w:val="20"/>
          <w:szCs w:val="20"/>
        </w:rPr>
        <w:tab/>
      </w:r>
      <w:r>
        <w:t>dohovoriť sa jednoduchým spôsobom, ale komunikácia je úplne závislá od pomalšieho opakovania reči, preformulovania a spresnení,</w:t>
      </w:r>
    </w:p>
    <w:p w14:paraId="5634BC9D" w14:textId="77777777" w:rsidR="004F4539" w:rsidRDefault="004F4539" w:rsidP="004F4539">
      <w:pPr>
        <w:spacing w:line="79" w:lineRule="exact"/>
        <w:rPr>
          <w:sz w:val="20"/>
          <w:szCs w:val="20"/>
        </w:rPr>
      </w:pPr>
    </w:p>
    <w:p w14:paraId="4034C35A" w14:textId="77777777" w:rsidR="004F4539" w:rsidRDefault="004F4539" w:rsidP="004F4539">
      <w:pPr>
        <w:numPr>
          <w:ilvl w:val="0"/>
          <w:numId w:val="428"/>
        </w:numPr>
        <w:tabs>
          <w:tab w:val="left" w:pos="720"/>
        </w:tabs>
        <w:spacing w:line="334" w:lineRule="auto"/>
        <w:ind w:left="720" w:right="20" w:hanging="361"/>
        <w:rPr>
          <w:rFonts w:ascii="Symbol" w:eastAsia="Symbol" w:hAnsi="Symbol" w:cs="Symbol"/>
        </w:rPr>
      </w:pPr>
      <w:r>
        <w:t>porozumieť otázkam a pokynom, ktoré sú mu adresované a ktoré sú vyslovované dôsledne a pomaly,</w:t>
      </w:r>
    </w:p>
    <w:p w14:paraId="43373840" w14:textId="77777777" w:rsidR="004F4539" w:rsidRDefault="004F4539" w:rsidP="004F4539">
      <w:pPr>
        <w:spacing w:line="51" w:lineRule="exact"/>
        <w:rPr>
          <w:rFonts w:ascii="Symbol" w:eastAsia="Symbol" w:hAnsi="Symbol" w:cs="Symbol"/>
        </w:rPr>
      </w:pPr>
    </w:p>
    <w:p w14:paraId="3875BFF3" w14:textId="77777777" w:rsidR="004F4539" w:rsidRDefault="004F4539" w:rsidP="004F4539">
      <w:pPr>
        <w:numPr>
          <w:ilvl w:val="0"/>
          <w:numId w:val="428"/>
        </w:numPr>
        <w:tabs>
          <w:tab w:val="left" w:pos="720"/>
        </w:tabs>
        <w:spacing w:line="334" w:lineRule="auto"/>
        <w:ind w:left="720" w:hanging="361"/>
        <w:rPr>
          <w:rFonts w:ascii="Symbol" w:eastAsia="Symbol" w:hAnsi="Symbol" w:cs="Symbol"/>
        </w:rPr>
      </w:pPr>
      <w:r>
        <w:t>používať jednoduché zdvorilostné formulácie ako pozdrav, lúčenie, opýtať sa niekoho, ako sa má,</w:t>
      </w:r>
    </w:p>
    <w:p w14:paraId="185198CF" w14:textId="77777777" w:rsidR="004F4539" w:rsidRDefault="004F4539" w:rsidP="004F4539">
      <w:pPr>
        <w:spacing w:line="24" w:lineRule="exact"/>
        <w:rPr>
          <w:rFonts w:ascii="Symbol" w:eastAsia="Symbol" w:hAnsi="Symbol" w:cs="Symbol"/>
        </w:rPr>
      </w:pPr>
    </w:p>
    <w:p w14:paraId="0D5FF446" w14:textId="77777777" w:rsidR="004F4539" w:rsidRDefault="004F4539" w:rsidP="004F4539">
      <w:pPr>
        <w:numPr>
          <w:ilvl w:val="0"/>
          <w:numId w:val="428"/>
        </w:numPr>
        <w:tabs>
          <w:tab w:val="left" w:pos="720"/>
        </w:tabs>
        <w:ind w:left="720" w:hanging="361"/>
        <w:rPr>
          <w:rFonts w:ascii="Symbol" w:eastAsia="Symbol" w:hAnsi="Symbol" w:cs="Symbol"/>
        </w:rPr>
      </w:pPr>
      <w:r>
        <w:t>predstaviť seba a iných a reagovať, keď ho predstavujú,</w:t>
      </w:r>
    </w:p>
    <w:p w14:paraId="352AE850" w14:textId="77777777" w:rsidR="004F4539" w:rsidRDefault="004F4539" w:rsidP="004F4539">
      <w:pPr>
        <w:spacing w:line="165" w:lineRule="exact"/>
        <w:rPr>
          <w:rFonts w:ascii="Symbol" w:eastAsia="Symbol" w:hAnsi="Symbol" w:cs="Symbol"/>
        </w:rPr>
      </w:pPr>
    </w:p>
    <w:p w14:paraId="4A1F1875" w14:textId="77777777" w:rsidR="004F4539" w:rsidRDefault="004F4539" w:rsidP="004F4539">
      <w:pPr>
        <w:numPr>
          <w:ilvl w:val="0"/>
          <w:numId w:val="428"/>
        </w:numPr>
        <w:tabs>
          <w:tab w:val="left" w:pos="720"/>
        </w:tabs>
        <w:spacing w:line="334" w:lineRule="auto"/>
        <w:ind w:left="720" w:right="20" w:hanging="361"/>
        <w:rPr>
          <w:rFonts w:ascii="Symbol" w:eastAsia="Symbol" w:hAnsi="Symbol" w:cs="Symbol"/>
        </w:rPr>
      </w:pPr>
      <w:r>
        <w:t>rozumieť každodenným jednoduchým slovným spojeniam a vedieť reagovať na jednoduché informácie (upravené SERR, 2013, s. 76 – 83).</w:t>
      </w:r>
    </w:p>
    <w:p w14:paraId="25FA20B7" w14:textId="77777777" w:rsidR="004F4539" w:rsidRDefault="004F4539" w:rsidP="004F4539">
      <w:pPr>
        <w:spacing w:line="263" w:lineRule="exact"/>
        <w:rPr>
          <w:sz w:val="20"/>
          <w:szCs w:val="20"/>
        </w:rPr>
      </w:pPr>
    </w:p>
    <w:p w14:paraId="07C5C8A7" w14:textId="77777777" w:rsidR="004F4539" w:rsidRDefault="004F4539" w:rsidP="004F4539">
      <w:pPr>
        <w:rPr>
          <w:sz w:val="20"/>
          <w:szCs w:val="20"/>
        </w:rPr>
      </w:pPr>
      <w:r>
        <w:t>Ústny prejav – monológ</w:t>
      </w:r>
    </w:p>
    <w:p w14:paraId="49AF5CAC" w14:textId="77777777" w:rsidR="004F4539" w:rsidRDefault="004F4539" w:rsidP="004F4539">
      <w:pPr>
        <w:spacing w:line="259" w:lineRule="exact"/>
        <w:rPr>
          <w:sz w:val="20"/>
          <w:szCs w:val="20"/>
        </w:rPr>
      </w:pPr>
    </w:p>
    <w:p w14:paraId="6783208D" w14:textId="77777777" w:rsidR="004F4539" w:rsidRDefault="004F4539" w:rsidP="004F4539">
      <w:pPr>
        <w:rPr>
          <w:sz w:val="20"/>
          <w:szCs w:val="20"/>
        </w:rPr>
      </w:pPr>
      <w:r>
        <w:t>Žiak na konci príslušného stupňa vzdelávania dokáže:</w:t>
      </w:r>
    </w:p>
    <w:p w14:paraId="2C84BAE8" w14:textId="77777777" w:rsidR="004F4539" w:rsidRDefault="004F4539" w:rsidP="004F4539">
      <w:pPr>
        <w:spacing w:line="200" w:lineRule="exact"/>
        <w:rPr>
          <w:sz w:val="20"/>
          <w:szCs w:val="20"/>
        </w:rPr>
      </w:pPr>
    </w:p>
    <w:p w14:paraId="7B032F84" w14:textId="77777777" w:rsidR="004F4539" w:rsidRDefault="004F4539" w:rsidP="004F4539">
      <w:pPr>
        <w:spacing w:line="212" w:lineRule="exact"/>
        <w:rPr>
          <w:sz w:val="20"/>
          <w:szCs w:val="20"/>
        </w:rPr>
      </w:pPr>
    </w:p>
    <w:p w14:paraId="4442E7F8" w14:textId="77777777" w:rsidR="004F4539" w:rsidRDefault="004F4539" w:rsidP="004F4539">
      <w:pPr>
        <w:numPr>
          <w:ilvl w:val="0"/>
          <w:numId w:val="429"/>
        </w:numPr>
        <w:tabs>
          <w:tab w:val="left" w:pos="720"/>
        </w:tabs>
        <w:ind w:left="720" w:hanging="361"/>
        <w:rPr>
          <w:rFonts w:ascii="Symbol" w:eastAsia="Symbol" w:hAnsi="Symbol" w:cs="Symbol"/>
        </w:rPr>
      </w:pPr>
      <w:r>
        <w:t>vytvoriť jednoduché, väčšinou izolované slovné spojenia o ľuďoch a miestach,</w:t>
      </w:r>
    </w:p>
    <w:p w14:paraId="55C9E93D" w14:textId="77777777" w:rsidR="004F4539" w:rsidRDefault="004F4539" w:rsidP="004F4539">
      <w:pPr>
        <w:spacing w:line="138" w:lineRule="exact"/>
        <w:rPr>
          <w:rFonts w:ascii="Symbol" w:eastAsia="Symbol" w:hAnsi="Symbol" w:cs="Symbol"/>
        </w:rPr>
      </w:pPr>
    </w:p>
    <w:p w14:paraId="3E05A253" w14:textId="77777777" w:rsidR="004F4539" w:rsidRDefault="004F4539" w:rsidP="004F4539">
      <w:pPr>
        <w:numPr>
          <w:ilvl w:val="0"/>
          <w:numId w:val="429"/>
        </w:numPr>
        <w:tabs>
          <w:tab w:val="left" w:pos="720"/>
        </w:tabs>
        <w:ind w:left="720" w:hanging="361"/>
        <w:rPr>
          <w:rFonts w:ascii="Symbol" w:eastAsia="Symbol" w:hAnsi="Symbol" w:cs="Symbol"/>
        </w:rPr>
      </w:pPr>
      <w:r>
        <w:t>opísať seba, čo robí, kde žije (SERR, 2013, s. 60).</w:t>
      </w:r>
    </w:p>
    <w:p w14:paraId="793129D5" w14:textId="77777777" w:rsidR="004F4539" w:rsidRDefault="004F4539" w:rsidP="004F4539">
      <w:pPr>
        <w:spacing w:line="384" w:lineRule="exact"/>
        <w:rPr>
          <w:sz w:val="20"/>
          <w:szCs w:val="20"/>
        </w:rPr>
      </w:pPr>
    </w:p>
    <w:p w14:paraId="6E1ECEDB" w14:textId="77777777" w:rsidR="004F4539" w:rsidRDefault="004F4539" w:rsidP="004F4539">
      <w:pPr>
        <w:rPr>
          <w:sz w:val="20"/>
          <w:szCs w:val="20"/>
        </w:rPr>
      </w:pPr>
      <w:r>
        <w:rPr>
          <w:b/>
          <w:bCs/>
        </w:rPr>
        <w:t>Kompetencie a funkcie jazyka</w:t>
      </w:r>
    </w:p>
    <w:p w14:paraId="2EF298C7" w14:textId="77777777" w:rsidR="004F4539" w:rsidRDefault="004F4539" w:rsidP="004F4539">
      <w:pPr>
        <w:spacing w:line="200" w:lineRule="exact"/>
        <w:rPr>
          <w:sz w:val="20"/>
          <w:szCs w:val="20"/>
        </w:rPr>
      </w:pPr>
    </w:p>
    <w:p w14:paraId="2BDBCF74" w14:textId="77777777" w:rsidR="004F4539" w:rsidRDefault="004F4539" w:rsidP="004F4539">
      <w:pPr>
        <w:spacing w:line="359" w:lineRule="exact"/>
        <w:rPr>
          <w:sz w:val="20"/>
          <w:szCs w:val="20"/>
        </w:rPr>
      </w:pPr>
    </w:p>
    <w:p w14:paraId="2AB261B8" w14:textId="77777777" w:rsidR="004F4539" w:rsidRDefault="004F4539" w:rsidP="004F4539">
      <w:pPr>
        <w:spacing w:line="357" w:lineRule="auto"/>
        <w:ind w:firstLine="708"/>
        <w:jc w:val="both"/>
        <w:rPr>
          <w:sz w:val="20"/>
          <w:szCs w:val="20"/>
        </w:rPr>
      </w:pPr>
      <w:r>
        <w:t>V rámci nižšieho stredného vzdelávania sa v cudzom jazyku rozvíjajú tie kompetencie a funkcie jazyka, ktoré sú špecifikované v časti Obsahový štandard – úroveň A1. Každá kompetencia v obsahovom štandarde sa člení na šesť komponentov, ktoré sú všetky súčasťou komunikačnej kompetencie a bez ktorých sa komunikácia nemôže uskutočňovať. V rámci obsahového štandardu jednotlivé kompetencie na seba nenadväzujú, môžu sa navzájom kombinovať a neustále vytvárať nové komunikačné kontexty.</w:t>
      </w:r>
    </w:p>
    <w:p w14:paraId="185B9BC0" w14:textId="77777777" w:rsidR="004F4539" w:rsidRDefault="004F4539" w:rsidP="004F4539">
      <w:pPr>
        <w:spacing w:line="200" w:lineRule="exact"/>
        <w:rPr>
          <w:sz w:val="20"/>
          <w:szCs w:val="20"/>
        </w:rPr>
      </w:pPr>
    </w:p>
    <w:p w14:paraId="0D72C84E" w14:textId="77777777" w:rsidR="004F4539" w:rsidRDefault="004F4539" w:rsidP="004F4539">
      <w:pPr>
        <w:spacing w:line="219" w:lineRule="exact"/>
        <w:rPr>
          <w:sz w:val="20"/>
          <w:szCs w:val="20"/>
        </w:rPr>
      </w:pPr>
    </w:p>
    <w:p w14:paraId="1652FE4E" w14:textId="56F370D0" w:rsidR="004F4539" w:rsidRPr="004F4539" w:rsidRDefault="004F4539" w:rsidP="004F4539">
      <w:pPr>
        <w:rPr>
          <w:sz w:val="20"/>
          <w:szCs w:val="20"/>
        </w:rPr>
        <w:sectPr w:rsidR="004F4539" w:rsidRPr="004F4539">
          <w:pgSz w:w="11900" w:h="16838"/>
          <w:pgMar w:top="700" w:right="1406" w:bottom="149" w:left="1420" w:header="0" w:footer="0" w:gutter="0"/>
          <w:cols w:space="708" w:equalWidth="0">
            <w:col w:w="9080"/>
          </w:cols>
        </w:sectPr>
      </w:pPr>
    </w:p>
    <w:p w14:paraId="357C2D9B" w14:textId="39453755" w:rsidR="004F4539" w:rsidRPr="004F4539" w:rsidRDefault="004F4539" w:rsidP="004F4539">
      <w:pPr>
        <w:rPr>
          <w:sz w:val="20"/>
          <w:szCs w:val="20"/>
        </w:rPr>
        <w:sectPr w:rsidR="004F4539" w:rsidRPr="004F4539">
          <w:type w:val="continuous"/>
          <w:pgSz w:w="11900" w:h="16838"/>
          <w:pgMar w:top="700" w:right="1406" w:bottom="149" w:left="1420" w:header="0" w:footer="0" w:gutter="0"/>
          <w:cols w:space="708" w:equalWidth="0">
            <w:col w:w="9080"/>
          </w:cols>
        </w:sectPr>
      </w:pPr>
    </w:p>
    <w:p w14:paraId="77EE7610" w14:textId="0A1933B9" w:rsidR="004F4539" w:rsidRDefault="004F4539" w:rsidP="004F4539">
      <w:pPr>
        <w:ind w:right="20"/>
        <w:jc w:val="center"/>
        <w:rPr>
          <w:sz w:val="20"/>
          <w:szCs w:val="20"/>
        </w:rPr>
      </w:pPr>
    </w:p>
    <w:p w14:paraId="12342D17" w14:textId="77777777" w:rsidR="004F4539" w:rsidRDefault="004F4539" w:rsidP="004F4539">
      <w:pPr>
        <w:spacing w:line="200" w:lineRule="exact"/>
        <w:rPr>
          <w:sz w:val="20"/>
          <w:szCs w:val="20"/>
        </w:rPr>
      </w:pPr>
    </w:p>
    <w:p w14:paraId="76B286C5" w14:textId="77777777" w:rsidR="004F4539" w:rsidRDefault="004F4539" w:rsidP="004F4539">
      <w:pPr>
        <w:spacing w:line="293" w:lineRule="exact"/>
        <w:rPr>
          <w:sz w:val="20"/>
          <w:szCs w:val="20"/>
        </w:rPr>
      </w:pPr>
    </w:p>
    <w:p w14:paraId="39E93558" w14:textId="77777777" w:rsidR="004F4539" w:rsidRDefault="004F4539" w:rsidP="004F4539">
      <w:pPr>
        <w:spacing w:line="358" w:lineRule="auto"/>
        <w:ind w:right="20" w:firstLine="720"/>
        <w:jc w:val="both"/>
        <w:rPr>
          <w:sz w:val="20"/>
          <w:szCs w:val="20"/>
        </w:rPr>
      </w:pPr>
      <w:r>
        <w:rPr>
          <w:b/>
          <w:bCs/>
        </w:rPr>
        <w:t xml:space="preserve">Kompetencie </w:t>
      </w:r>
      <w:r>
        <w:t>súvisia s komunikačnými situáciami v ústnom a písomnom prejave</w:t>
      </w:r>
      <w:r>
        <w:rPr>
          <w:b/>
          <w:bCs/>
        </w:rPr>
        <w:t xml:space="preserve"> </w:t>
      </w:r>
      <w:r>
        <w:t xml:space="preserve">a zahŕňajú reakcie účastníkov komunikácie. </w:t>
      </w:r>
      <w:r>
        <w:rPr>
          <w:b/>
          <w:bCs/>
        </w:rPr>
        <w:t>Funkcie</w:t>
      </w:r>
      <w:r>
        <w:t xml:space="preserve"> sú chápané ako základné časti komunikácie. Žiaci ich musia ovládať, aby sa mohla komunikácia v cudzom jazyku uskutočniť, pričom s niektorými z nich sa stretnú až na vyšších úrovniach. </w:t>
      </w:r>
      <w:r>
        <w:rPr>
          <w:b/>
          <w:bCs/>
        </w:rPr>
        <w:t>Interakčné</w:t>
      </w:r>
      <w:r>
        <w:t xml:space="preserve"> </w:t>
      </w:r>
      <w:r>
        <w:rPr>
          <w:b/>
          <w:bCs/>
        </w:rPr>
        <w:t xml:space="preserve">schémy </w:t>
      </w:r>
      <w:r>
        <w:t>sú časťou, ktorá vyjadruje</w:t>
      </w:r>
      <w:r>
        <w:rPr>
          <w:b/>
          <w:bCs/>
        </w:rPr>
        <w:t xml:space="preserve"> </w:t>
      </w:r>
      <w:r>
        <w:t>pragmatické kompetencie, nie je uzavretá a charakterizuje</w:t>
      </w:r>
      <w:r>
        <w:rPr>
          <w:b/>
          <w:bCs/>
        </w:rPr>
        <w:t xml:space="preserve"> </w:t>
      </w:r>
      <w:r>
        <w:t xml:space="preserve">jednotlivé úrovne. Poskytuje učiteľovi základný rámec pre rozvoj komunikačných jazykových činností a stratégií v súlade s príslušnou úrovňou, pričom platí, že čím je úroveň vyššia, tým sa možnosti jazykového prejavu rozširujú. </w:t>
      </w:r>
      <w:r>
        <w:rPr>
          <w:b/>
          <w:bCs/>
        </w:rPr>
        <w:t>Jazyková dimenzia</w:t>
      </w:r>
      <w:r>
        <w:t xml:space="preserve"> dokresľuje uvedené funkcie a jej ovládanie by nemalo byť samostatným cieľom, ale prostriedkom na správne vyjadrenie jednotlivých funkcií jazyka.</w:t>
      </w:r>
    </w:p>
    <w:p w14:paraId="42B03B86" w14:textId="77777777" w:rsidR="004F4539" w:rsidRDefault="004F4539" w:rsidP="004F4539">
      <w:pPr>
        <w:spacing w:line="24" w:lineRule="exact"/>
        <w:rPr>
          <w:sz w:val="20"/>
          <w:szCs w:val="20"/>
        </w:rPr>
      </w:pPr>
    </w:p>
    <w:p w14:paraId="7DE85340" w14:textId="77777777" w:rsidR="004F4539" w:rsidRDefault="004F4539" w:rsidP="004F4539">
      <w:pPr>
        <w:spacing w:line="358" w:lineRule="auto"/>
        <w:ind w:right="20" w:firstLine="720"/>
        <w:jc w:val="both"/>
        <w:rPr>
          <w:sz w:val="20"/>
          <w:szCs w:val="20"/>
        </w:rPr>
      </w:pPr>
      <w:r>
        <w:rPr>
          <w:b/>
          <w:bCs/>
        </w:rPr>
        <w:t xml:space="preserve">Diskurzná dimenzia </w:t>
      </w:r>
      <w:r>
        <w:t>opisuje formu realizácie komunikačného kontextu, funkčné</w:t>
      </w:r>
      <w:r>
        <w:rPr>
          <w:b/>
          <w:bCs/>
        </w:rPr>
        <w:t xml:space="preserve"> </w:t>
      </w:r>
      <w:r>
        <w:t xml:space="preserve">štýly a typy textov. Zameriava sa na rozvíjanie schopnosti žiakov usporiadať vety v takom poradí, aby vedeli vytvoriť koherentný jazykový celok a prispôsobili svoj jazykový prejav prijímateľovi. Rozvíjanie </w:t>
      </w:r>
      <w:r>
        <w:rPr>
          <w:b/>
          <w:bCs/>
        </w:rPr>
        <w:t>Interkultúrnej dimenzie</w:t>
      </w:r>
      <w:r>
        <w:t xml:space="preserve"> umožňuje žiakom, aby sa dokázali prispôsobiť zásadám sociálnej kohézie v cieľových krajinách. Do tejto dimenzie zároveň patria interkultúrne kompetencie, t. j. znalosti a povedomie o rôznych etnických, kultúrnych a sociálnych skupinách, akceptácia ľudí z iných kultúr s ich rozdielnym správaním</w:t>
      </w:r>
    </w:p>
    <w:p w14:paraId="54CEBAB4" w14:textId="77777777" w:rsidR="004F4539" w:rsidRDefault="004F4539" w:rsidP="004F4539">
      <w:pPr>
        <w:spacing w:line="3" w:lineRule="exact"/>
        <w:rPr>
          <w:sz w:val="20"/>
          <w:szCs w:val="20"/>
        </w:rPr>
      </w:pPr>
    </w:p>
    <w:p w14:paraId="19DD805B" w14:textId="77777777" w:rsidR="004F4539" w:rsidRDefault="004F4539" w:rsidP="004F4539">
      <w:pPr>
        <w:tabs>
          <w:tab w:val="left" w:pos="1380"/>
          <w:tab w:val="left" w:pos="2520"/>
          <w:tab w:val="left" w:pos="4000"/>
          <w:tab w:val="left" w:pos="4900"/>
          <w:tab w:val="left" w:pos="5760"/>
          <w:tab w:val="left" w:pos="6000"/>
          <w:tab w:val="left" w:pos="7000"/>
          <w:tab w:val="left" w:pos="7960"/>
        </w:tabs>
        <w:rPr>
          <w:sz w:val="20"/>
          <w:szCs w:val="20"/>
        </w:rPr>
      </w:pPr>
      <w:r>
        <w:t>a hodnotami,</w:t>
      </w:r>
      <w:r>
        <w:rPr>
          <w:sz w:val="20"/>
          <w:szCs w:val="20"/>
        </w:rPr>
        <w:tab/>
      </w:r>
      <w:r>
        <w:t>schopnosť</w:t>
      </w:r>
      <w:r>
        <w:tab/>
        <w:t>interpretovať,</w:t>
      </w:r>
      <w:r>
        <w:tab/>
        <w:t>kriticky</w:t>
      </w:r>
      <w:r>
        <w:tab/>
        <w:t>vnímať</w:t>
      </w:r>
      <w:r>
        <w:tab/>
        <w:t>a</w:t>
      </w:r>
      <w:r>
        <w:tab/>
        <w:t>hodnotiť</w:t>
      </w:r>
      <w:r>
        <w:tab/>
        <w:t>udalosti,</w:t>
      </w:r>
      <w:r>
        <w:tab/>
        <w:t>dokumenty</w:t>
      </w:r>
    </w:p>
    <w:p w14:paraId="6191EB4A" w14:textId="77777777" w:rsidR="004F4539" w:rsidRDefault="004F4539" w:rsidP="004F4539">
      <w:pPr>
        <w:spacing w:line="139" w:lineRule="exact"/>
        <w:rPr>
          <w:sz w:val="20"/>
          <w:szCs w:val="20"/>
        </w:rPr>
      </w:pPr>
    </w:p>
    <w:p w14:paraId="35FC539E" w14:textId="77777777" w:rsidR="004F4539" w:rsidRDefault="004F4539" w:rsidP="004F4539">
      <w:pPr>
        <w:rPr>
          <w:sz w:val="20"/>
          <w:szCs w:val="20"/>
        </w:rPr>
      </w:pPr>
      <w:r>
        <w:t>a produkty vlastnej kultúry aj iných kultúr.</w:t>
      </w:r>
    </w:p>
    <w:p w14:paraId="2C20B728" w14:textId="77777777" w:rsidR="004F4539" w:rsidRDefault="004F4539" w:rsidP="004F4539">
      <w:pPr>
        <w:spacing w:line="149" w:lineRule="exact"/>
        <w:rPr>
          <w:sz w:val="20"/>
          <w:szCs w:val="20"/>
        </w:rPr>
      </w:pPr>
    </w:p>
    <w:p w14:paraId="7E1F3C70" w14:textId="77777777" w:rsidR="004F4539" w:rsidRDefault="004F4539" w:rsidP="004F4539">
      <w:pPr>
        <w:spacing w:line="356" w:lineRule="auto"/>
        <w:ind w:firstLine="720"/>
        <w:jc w:val="both"/>
        <w:rPr>
          <w:sz w:val="20"/>
          <w:szCs w:val="20"/>
        </w:rPr>
      </w:pPr>
      <w:r>
        <w:t xml:space="preserve">Časti </w:t>
      </w:r>
      <w:r>
        <w:rPr>
          <w:b/>
          <w:bCs/>
        </w:rPr>
        <w:t>Diskurzná dimenzia a Interkultúrna dimenzia</w:t>
      </w:r>
      <w:r>
        <w:t xml:space="preserve"> v obsahovom štandarde sú iba </w:t>
      </w:r>
      <w:r>
        <w:rPr>
          <w:b/>
          <w:bCs/>
        </w:rPr>
        <w:t xml:space="preserve">odporúčané </w:t>
      </w:r>
      <w:r>
        <w:t>a dotvárajú kontext na využitie funkcií jazyka a interakčných schém.</w:t>
      </w:r>
      <w:r>
        <w:rPr>
          <w:b/>
          <w:bCs/>
        </w:rPr>
        <w:t xml:space="preserve"> Diskurzná dimenzia a Interkultúrna dimenzia </w:t>
      </w:r>
      <w:r>
        <w:t>sú pre učiteľa východiskom a poskytujú mu priestor,</w:t>
      </w:r>
      <w:r>
        <w:rPr>
          <w:b/>
          <w:bCs/>
        </w:rPr>
        <w:t xml:space="preserve"> </w:t>
      </w:r>
      <w:r>
        <w:t>aby ich dopĺňal podľa špecifických potrieb vo svojej škole.</w:t>
      </w:r>
    </w:p>
    <w:p w14:paraId="0F5E9CC3" w14:textId="77777777" w:rsidR="004F4539" w:rsidRDefault="004F4539" w:rsidP="004F4539">
      <w:pPr>
        <w:spacing w:line="200" w:lineRule="exact"/>
        <w:rPr>
          <w:sz w:val="20"/>
          <w:szCs w:val="20"/>
        </w:rPr>
      </w:pPr>
    </w:p>
    <w:p w14:paraId="3BB092EC" w14:textId="77777777" w:rsidR="004F4539" w:rsidRDefault="004F4539" w:rsidP="004F4539">
      <w:pPr>
        <w:spacing w:line="200" w:lineRule="exact"/>
        <w:rPr>
          <w:sz w:val="20"/>
          <w:szCs w:val="20"/>
        </w:rPr>
      </w:pPr>
    </w:p>
    <w:p w14:paraId="0001366A" w14:textId="77777777" w:rsidR="004F4539" w:rsidRDefault="004F4539" w:rsidP="004F4539">
      <w:pPr>
        <w:spacing w:line="200" w:lineRule="exact"/>
        <w:rPr>
          <w:sz w:val="20"/>
          <w:szCs w:val="20"/>
        </w:rPr>
      </w:pPr>
    </w:p>
    <w:p w14:paraId="49912958" w14:textId="77777777" w:rsidR="004F4539" w:rsidRDefault="004F4539" w:rsidP="004F4539">
      <w:pPr>
        <w:spacing w:line="200" w:lineRule="exact"/>
        <w:rPr>
          <w:sz w:val="20"/>
          <w:szCs w:val="20"/>
        </w:rPr>
      </w:pPr>
    </w:p>
    <w:p w14:paraId="60EBEE95" w14:textId="77777777" w:rsidR="004F4539" w:rsidRDefault="004F4539" w:rsidP="004F4539">
      <w:pPr>
        <w:spacing w:line="200" w:lineRule="exact"/>
        <w:rPr>
          <w:sz w:val="20"/>
          <w:szCs w:val="20"/>
        </w:rPr>
      </w:pPr>
    </w:p>
    <w:p w14:paraId="562CBB1F" w14:textId="77777777" w:rsidR="004F4539" w:rsidRDefault="004F4539" w:rsidP="004F4539">
      <w:pPr>
        <w:spacing w:line="200" w:lineRule="exact"/>
        <w:rPr>
          <w:sz w:val="20"/>
          <w:szCs w:val="20"/>
        </w:rPr>
      </w:pPr>
    </w:p>
    <w:p w14:paraId="0D136ACF" w14:textId="77777777" w:rsidR="004F4539" w:rsidRDefault="004F4539" w:rsidP="004F4539">
      <w:pPr>
        <w:spacing w:line="200" w:lineRule="exact"/>
        <w:rPr>
          <w:sz w:val="20"/>
          <w:szCs w:val="20"/>
        </w:rPr>
      </w:pPr>
    </w:p>
    <w:p w14:paraId="3CF532CF" w14:textId="77777777" w:rsidR="004F4539" w:rsidRDefault="004F4539" w:rsidP="004F4539">
      <w:pPr>
        <w:spacing w:line="200" w:lineRule="exact"/>
        <w:rPr>
          <w:sz w:val="20"/>
          <w:szCs w:val="20"/>
        </w:rPr>
      </w:pPr>
    </w:p>
    <w:p w14:paraId="25AAFE1A" w14:textId="77777777" w:rsidR="004F4539" w:rsidRDefault="004F4539" w:rsidP="004F4539">
      <w:pPr>
        <w:spacing w:line="200" w:lineRule="exact"/>
        <w:rPr>
          <w:sz w:val="20"/>
          <w:szCs w:val="20"/>
        </w:rPr>
      </w:pPr>
    </w:p>
    <w:p w14:paraId="2BE2E930" w14:textId="77777777" w:rsidR="004F4539" w:rsidRDefault="004F4539" w:rsidP="004F4539">
      <w:pPr>
        <w:spacing w:line="200" w:lineRule="exact"/>
        <w:rPr>
          <w:sz w:val="20"/>
          <w:szCs w:val="20"/>
        </w:rPr>
      </w:pPr>
    </w:p>
    <w:p w14:paraId="3B18A3B0" w14:textId="77777777" w:rsidR="004F4539" w:rsidRDefault="004F4539" w:rsidP="004F4539">
      <w:pPr>
        <w:spacing w:line="200" w:lineRule="exact"/>
        <w:rPr>
          <w:sz w:val="20"/>
          <w:szCs w:val="20"/>
        </w:rPr>
      </w:pPr>
    </w:p>
    <w:p w14:paraId="3B4C7B31" w14:textId="77777777" w:rsidR="004F4539" w:rsidRDefault="004F4539" w:rsidP="004F4539">
      <w:pPr>
        <w:spacing w:line="200" w:lineRule="exact"/>
        <w:rPr>
          <w:sz w:val="20"/>
          <w:szCs w:val="20"/>
        </w:rPr>
      </w:pPr>
    </w:p>
    <w:p w14:paraId="001EE1FE" w14:textId="77777777" w:rsidR="004F4539" w:rsidRDefault="004F4539" w:rsidP="004F4539">
      <w:pPr>
        <w:spacing w:line="200" w:lineRule="exact"/>
        <w:rPr>
          <w:sz w:val="20"/>
          <w:szCs w:val="20"/>
        </w:rPr>
      </w:pPr>
    </w:p>
    <w:p w14:paraId="3BD082EC" w14:textId="77777777" w:rsidR="004F4539" w:rsidRDefault="004F4539" w:rsidP="004F4539">
      <w:pPr>
        <w:spacing w:line="200" w:lineRule="exact"/>
        <w:rPr>
          <w:sz w:val="20"/>
          <w:szCs w:val="20"/>
        </w:rPr>
      </w:pPr>
    </w:p>
    <w:p w14:paraId="493B73AC" w14:textId="77777777" w:rsidR="004F4539" w:rsidRDefault="004F4539" w:rsidP="004F4539">
      <w:pPr>
        <w:spacing w:line="200" w:lineRule="exact"/>
        <w:rPr>
          <w:sz w:val="20"/>
          <w:szCs w:val="20"/>
        </w:rPr>
      </w:pPr>
    </w:p>
    <w:p w14:paraId="08D170D8" w14:textId="77777777" w:rsidR="004F4539" w:rsidRDefault="004F4539" w:rsidP="004F4539">
      <w:pPr>
        <w:spacing w:line="200" w:lineRule="exact"/>
        <w:rPr>
          <w:sz w:val="20"/>
          <w:szCs w:val="20"/>
        </w:rPr>
      </w:pPr>
    </w:p>
    <w:p w14:paraId="65E2BC66" w14:textId="77777777" w:rsidR="004F4539" w:rsidRDefault="004F4539" w:rsidP="004F4539">
      <w:pPr>
        <w:spacing w:line="200" w:lineRule="exact"/>
        <w:rPr>
          <w:sz w:val="20"/>
          <w:szCs w:val="20"/>
        </w:rPr>
      </w:pPr>
    </w:p>
    <w:p w14:paraId="46627C28" w14:textId="77777777" w:rsidR="004F4539" w:rsidRDefault="004F4539" w:rsidP="004F4539">
      <w:pPr>
        <w:spacing w:line="200" w:lineRule="exact"/>
        <w:rPr>
          <w:sz w:val="20"/>
          <w:szCs w:val="20"/>
        </w:rPr>
      </w:pPr>
    </w:p>
    <w:p w14:paraId="4B41E1F9" w14:textId="77777777" w:rsidR="004F4539" w:rsidRDefault="004F4539" w:rsidP="004F4539">
      <w:pPr>
        <w:spacing w:line="200" w:lineRule="exact"/>
        <w:rPr>
          <w:sz w:val="20"/>
          <w:szCs w:val="20"/>
        </w:rPr>
      </w:pPr>
    </w:p>
    <w:p w14:paraId="3986E653" w14:textId="77777777" w:rsidR="004F4539" w:rsidRDefault="004F4539" w:rsidP="004F4539">
      <w:pPr>
        <w:spacing w:line="200" w:lineRule="exact"/>
        <w:rPr>
          <w:sz w:val="20"/>
          <w:szCs w:val="20"/>
        </w:rPr>
      </w:pPr>
    </w:p>
    <w:p w14:paraId="073EC1F7" w14:textId="77777777" w:rsidR="004F4539" w:rsidRDefault="004F4539" w:rsidP="004F4539">
      <w:pPr>
        <w:spacing w:line="200" w:lineRule="exact"/>
        <w:rPr>
          <w:sz w:val="20"/>
          <w:szCs w:val="20"/>
        </w:rPr>
      </w:pPr>
    </w:p>
    <w:p w14:paraId="0DA3E2F8" w14:textId="77777777" w:rsidR="004F4539" w:rsidRDefault="004F4539" w:rsidP="004F4539">
      <w:pPr>
        <w:spacing w:line="200" w:lineRule="exact"/>
        <w:rPr>
          <w:sz w:val="20"/>
          <w:szCs w:val="20"/>
        </w:rPr>
      </w:pPr>
    </w:p>
    <w:p w14:paraId="63470D72" w14:textId="77777777" w:rsidR="004F4539" w:rsidRDefault="004F4539" w:rsidP="004F4539">
      <w:pPr>
        <w:spacing w:line="290" w:lineRule="exact"/>
        <w:rPr>
          <w:sz w:val="20"/>
          <w:szCs w:val="20"/>
        </w:rPr>
      </w:pPr>
    </w:p>
    <w:p w14:paraId="05928096" w14:textId="56B639E9" w:rsidR="004F4539" w:rsidRPr="004F4539" w:rsidRDefault="004F4539" w:rsidP="004F4539">
      <w:pPr>
        <w:ind w:left="8960"/>
        <w:rPr>
          <w:sz w:val="20"/>
          <w:szCs w:val="20"/>
        </w:rPr>
        <w:sectPr w:rsidR="004F4539" w:rsidRPr="004F4539">
          <w:pgSz w:w="11900" w:h="16838"/>
          <w:pgMar w:top="700" w:right="1406" w:bottom="149" w:left="1420" w:header="0" w:footer="0" w:gutter="0"/>
          <w:cols w:space="708" w:equalWidth="0">
            <w:col w:w="9080"/>
          </w:cols>
        </w:sectPr>
      </w:pPr>
    </w:p>
    <w:p w14:paraId="605B9CA8" w14:textId="77777777" w:rsidR="004F4539" w:rsidRDefault="004F4539" w:rsidP="004F4539">
      <w:pPr>
        <w:spacing w:line="2" w:lineRule="exact"/>
        <w:rPr>
          <w:sz w:val="20"/>
          <w:szCs w:val="20"/>
        </w:rPr>
      </w:pPr>
    </w:p>
    <w:p w14:paraId="4FBEAFD9" w14:textId="67C229E2" w:rsidR="004F4539" w:rsidRPr="004F4539" w:rsidRDefault="004F4539" w:rsidP="004F4539">
      <w:pPr>
        <w:ind w:left="3220"/>
        <w:rPr>
          <w:sz w:val="20"/>
          <w:szCs w:val="20"/>
        </w:rPr>
        <w:sectPr w:rsidR="004F4539" w:rsidRPr="004F4539">
          <w:type w:val="continuous"/>
          <w:pgSz w:w="11900" w:h="16838"/>
          <w:pgMar w:top="700" w:right="1406" w:bottom="149" w:left="1420" w:header="0" w:footer="0" w:gutter="0"/>
          <w:cols w:space="708" w:equalWidth="0">
            <w:col w:w="9080"/>
          </w:cols>
        </w:sectPr>
      </w:pPr>
    </w:p>
    <w:p w14:paraId="616D029A" w14:textId="7E24099C" w:rsidR="004F4539" w:rsidRDefault="004F4539" w:rsidP="004F4539">
      <w:pPr>
        <w:ind w:right="20"/>
        <w:jc w:val="center"/>
        <w:rPr>
          <w:sz w:val="20"/>
          <w:szCs w:val="20"/>
        </w:rPr>
      </w:pPr>
    </w:p>
    <w:p w14:paraId="2E09C7EE" w14:textId="77777777" w:rsidR="004F4539" w:rsidRDefault="004F4539" w:rsidP="004F4539">
      <w:pPr>
        <w:spacing w:line="200" w:lineRule="exact"/>
        <w:rPr>
          <w:sz w:val="20"/>
          <w:szCs w:val="20"/>
        </w:rPr>
      </w:pPr>
    </w:p>
    <w:p w14:paraId="4847C436" w14:textId="77777777" w:rsidR="004F4539" w:rsidRDefault="004F4539" w:rsidP="004F4539">
      <w:pPr>
        <w:spacing w:line="284" w:lineRule="exact"/>
        <w:rPr>
          <w:sz w:val="20"/>
          <w:szCs w:val="20"/>
        </w:rPr>
      </w:pPr>
    </w:p>
    <w:p w14:paraId="043F21CA" w14:textId="77777777" w:rsidR="004F4539" w:rsidRDefault="004F4539" w:rsidP="004F4539">
      <w:pPr>
        <w:rPr>
          <w:sz w:val="20"/>
          <w:szCs w:val="20"/>
        </w:rPr>
      </w:pPr>
      <w:r>
        <w:rPr>
          <w:b/>
          <w:bCs/>
        </w:rPr>
        <w:t>Prehľad kompetencií a funkcií stanovených všeobecne pre úrovne A1 až B2</w:t>
      </w:r>
    </w:p>
    <w:p w14:paraId="04FFF184" w14:textId="77777777" w:rsidR="004F4539" w:rsidRDefault="004F4539" w:rsidP="004F4539">
      <w:pPr>
        <w:spacing w:line="261"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740"/>
        <w:gridCol w:w="1880"/>
        <w:gridCol w:w="6420"/>
        <w:gridCol w:w="30"/>
      </w:tblGrid>
      <w:tr w:rsidR="004F4539" w14:paraId="7A46C00D" w14:textId="77777777" w:rsidTr="00B712D0">
        <w:trPr>
          <w:trHeight w:val="302"/>
        </w:trPr>
        <w:tc>
          <w:tcPr>
            <w:tcW w:w="2620" w:type="dxa"/>
            <w:gridSpan w:val="2"/>
            <w:tcBorders>
              <w:top w:val="single" w:sz="8" w:space="0" w:color="auto"/>
              <w:left w:val="single" w:sz="8" w:space="0" w:color="auto"/>
              <w:bottom w:val="single" w:sz="8" w:space="0" w:color="auto"/>
              <w:right w:val="single" w:sz="8" w:space="0" w:color="auto"/>
            </w:tcBorders>
            <w:vAlign w:val="bottom"/>
          </w:tcPr>
          <w:p w14:paraId="69E11218" w14:textId="77777777" w:rsidR="004F4539" w:rsidRDefault="004F4539" w:rsidP="00B712D0">
            <w:pPr>
              <w:ind w:left="640"/>
              <w:rPr>
                <w:sz w:val="20"/>
                <w:szCs w:val="20"/>
              </w:rPr>
            </w:pPr>
            <w:r>
              <w:rPr>
                <w:b/>
                <w:bCs/>
              </w:rPr>
              <w:t>Kompetencie</w:t>
            </w:r>
          </w:p>
        </w:tc>
        <w:tc>
          <w:tcPr>
            <w:tcW w:w="6420" w:type="dxa"/>
            <w:tcBorders>
              <w:top w:val="single" w:sz="8" w:space="0" w:color="auto"/>
              <w:bottom w:val="single" w:sz="8" w:space="0" w:color="auto"/>
              <w:right w:val="single" w:sz="8" w:space="0" w:color="auto"/>
            </w:tcBorders>
            <w:vAlign w:val="bottom"/>
          </w:tcPr>
          <w:p w14:paraId="7A8004F2" w14:textId="77777777" w:rsidR="004F4539" w:rsidRDefault="004F4539" w:rsidP="00B712D0">
            <w:pPr>
              <w:ind w:left="2780"/>
              <w:rPr>
                <w:sz w:val="20"/>
                <w:szCs w:val="20"/>
              </w:rPr>
            </w:pPr>
            <w:r>
              <w:rPr>
                <w:b/>
                <w:bCs/>
              </w:rPr>
              <w:t>Funkcie</w:t>
            </w:r>
          </w:p>
        </w:tc>
        <w:tc>
          <w:tcPr>
            <w:tcW w:w="0" w:type="dxa"/>
            <w:vAlign w:val="bottom"/>
          </w:tcPr>
          <w:p w14:paraId="1C4ABD24" w14:textId="77777777" w:rsidR="004F4539" w:rsidRDefault="004F4539" w:rsidP="00B712D0">
            <w:pPr>
              <w:rPr>
                <w:sz w:val="1"/>
                <w:szCs w:val="1"/>
              </w:rPr>
            </w:pPr>
          </w:p>
        </w:tc>
      </w:tr>
      <w:tr w:rsidR="004F4539" w14:paraId="0220D3D2" w14:textId="77777777" w:rsidTr="00B712D0">
        <w:trPr>
          <w:trHeight w:val="265"/>
        </w:trPr>
        <w:tc>
          <w:tcPr>
            <w:tcW w:w="740" w:type="dxa"/>
            <w:vMerge w:val="restart"/>
            <w:tcBorders>
              <w:left w:val="single" w:sz="8" w:space="0" w:color="auto"/>
            </w:tcBorders>
            <w:vAlign w:val="bottom"/>
          </w:tcPr>
          <w:p w14:paraId="0742B8D9" w14:textId="77777777" w:rsidR="004F4539" w:rsidRDefault="004F4539" w:rsidP="00B712D0">
            <w:pPr>
              <w:ind w:left="480"/>
              <w:rPr>
                <w:sz w:val="20"/>
                <w:szCs w:val="20"/>
              </w:rPr>
            </w:pPr>
            <w:r>
              <w:t>1.</w:t>
            </w:r>
          </w:p>
        </w:tc>
        <w:tc>
          <w:tcPr>
            <w:tcW w:w="1880" w:type="dxa"/>
            <w:vMerge w:val="restart"/>
            <w:tcBorders>
              <w:right w:val="single" w:sz="8" w:space="0" w:color="auto"/>
            </w:tcBorders>
            <w:vAlign w:val="bottom"/>
          </w:tcPr>
          <w:p w14:paraId="25BA15B4" w14:textId="77777777" w:rsidR="004F4539" w:rsidRDefault="004F4539" w:rsidP="00B712D0">
            <w:pPr>
              <w:ind w:left="100"/>
              <w:rPr>
                <w:sz w:val="20"/>
                <w:szCs w:val="20"/>
              </w:rPr>
            </w:pPr>
            <w:r>
              <w:t>Nadviazať</w:t>
            </w:r>
          </w:p>
        </w:tc>
        <w:tc>
          <w:tcPr>
            <w:tcW w:w="6420" w:type="dxa"/>
            <w:tcBorders>
              <w:right w:val="single" w:sz="8" w:space="0" w:color="auto"/>
            </w:tcBorders>
            <w:vAlign w:val="bottom"/>
          </w:tcPr>
          <w:p w14:paraId="6EDF6F0F" w14:textId="77777777" w:rsidR="004F4539" w:rsidRDefault="004F4539" w:rsidP="00B712D0">
            <w:pPr>
              <w:spacing w:line="265" w:lineRule="exact"/>
              <w:ind w:left="100"/>
              <w:rPr>
                <w:sz w:val="20"/>
                <w:szCs w:val="20"/>
              </w:rPr>
            </w:pPr>
            <w:r>
              <w:t>Upútať pozornosť</w:t>
            </w:r>
          </w:p>
        </w:tc>
        <w:tc>
          <w:tcPr>
            <w:tcW w:w="0" w:type="dxa"/>
            <w:vAlign w:val="bottom"/>
          </w:tcPr>
          <w:p w14:paraId="0CB47608" w14:textId="77777777" w:rsidR="004F4539" w:rsidRDefault="004F4539" w:rsidP="00B712D0">
            <w:pPr>
              <w:rPr>
                <w:sz w:val="1"/>
                <w:szCs w:val="1"/>
              </w:rPr>
            </w:pPr>
          </w:p>
        </w:tc>
      </w:tr>
      <w:tr w:rsidR="004F4539" w14:paraId="43408EE4" w14:textId="77777777" w:rsidTr="00B712D0">
        <w:trPr>
          <w:trHeight w:val="137"/>
        </w:trPr>
        <w:tc>
          <w:tcPr>
            <w:tcW w:w="740" w:type="dxa"/>
            <w:vMerge/>
            <w:tcBorders>
              <w:left w:val="single" w:sz="8" w:space="0" w:color="auto"/>
            </w:tcBorders>
            <w:vAlign w:val="bottom"/>
          </w:tcPr>
          <w:p w14:paraId="406ADAA2" w14:textId="77777777" w:rsidR="004F4539" w:rsidRDefault="004F4539" w:rsidP="00B712D0">
            <w:pPr>
              <w:rPr>
                <w:sz w:val="11"/>
                <w:szCs w:val="11"/>
              </w:rPr>
            </w:pPr>
          </w:p>
        </w:tc>
        <w:tc>
          <w:tcPr>
            <w:tcW w:w="1880" w:type="dxa"/>
            <w:vMerge/>
            <w:tcBorders>
              <w:right w:val="single" w:sz="8" w:space="0" w:color="auto"/>
            </w:tcBorders>
            <w:vAlign w:val="bottom"/>
          </w:tcPr>
          <w:p w14:paraId="5E524D4C" w14:textId="77777777" w:rsidR="004F4539" w:rsidRDefault="004F4539" w:rsidP="00B712D0">
            <w:pPr>
              <w:rPr>
                <w:sz w:val="11"/>
                <w:szCs w:val="11"/>
              </w:rPr>
            </w:pPr>
          </w:p>
        </w:tc>
        <w:tc>
          <w:tcPr>
            <w:tcW w:w="6420" w:type="dxa"/>
            <w:vMerge w:val="restart"/>
            <w:tcBorders>
              <w:right w:val="single" w:sz="8" w:space="0" w:color="auto"/>
            </w:tcBorders>
            <w:vAlign w:val="bottom"/>
          </w:tcPr>
          <w:p w14:paraId="166C424A" w14:textId="77777777" w:rsidR="004F4539" w:rsidRDefault="004F4539" w:rsidP="00B712D0">
            <w:pPr>
              <w:ind w:left="100"/>
              <w:rPr>
                <w:sz w:val="20"/>
                <w:szCs w:val="20"/>
              </w:rPr>
            </w:pPr>
            <w:r>
              <w:t>Pozdraviť</w:t>
            </w:r>
          </w:p>
        </w:tc>
        <w:tc>
          <w:tcPr>
            <w:tcW w:w="0" w:type="dxa"/>
            <w:vAlign w:val="bottom"/>
          </w:tcPr>
          <w:p w14:paraId="5237D704" w14:textId="77777777" w:rsidR="004F4539" w:rsidRDefault="004F4539" w:rsidP="00B712D0">
            <w:pPr>
              <w:rPr>
                <w:sz w:val="1"/>
                <w:szCs w:val="1"/>
              </w:rPr>
            </w:pPr>
          </w:p>
        </w:tc>
      </w:tr>
      <w:tr w:rsidR="004F4539" w14:paraId="0DCADBC5" w14:textId="77777777" w:rsidTr="00B712D0">
        <w:trPr>
          <w:trHeight w:val="139"/>
        </w:trPr>
        <w:tc>
          <w:tcPr>
            <w:tcW w:w="740" w:type="dxa"/>
            <w:tcBorders>
              <w:left w:val="single" w:sz="8" w:space="0" w:color="auto"/>
            </w:tcBorders>
            <w:vAlign w:val="bottom"/>
          </w:tcPr>
          <w:p w14:paraId="1EB6A3E3" w14:textId="77777777" w:rsidR="004F4539" w:rsidRDefault="004F4539" w:rsidP="00B712D0">
            <w:pPr>
              <w:rPr>
                <w:sz w:val="12"/>
                <w:szCs w:val="12"/>
              </w:rPr>
            </w:pPr>
          </w:p>
        </w:tc>
        <w:tc>
          <w:tcPr>
            <w:tcW w:w="1880" w:type="dxa"/>
            <w:vMerge w:val="restart"/>
            <w:tcBorders>
              <w:right w:val="single" w:sz="8" w:space="0" w:color="auto"/>
            </w:tcBorders>
            <w:vAlign w:val="bottom"/>
          </w:tcPr>
          <w:p w14:paraId="5FB9F3E2" w14:textId="77777777" w:rsidR="004F4539" w:rsidRDefault="004F4539" w:rsidP="00B712D0">
            <w:pPr>
              <w:ind w:left="100"/>
              <w:rPr>
                <w:sz w:val="20"/>
                <w:szCs w:val="20"/>
              </w:rPr>
            </w:pPr>
            <w:r>
              <w:t>kontakt v súlade</w:t>
            </w:r>
          </w:p>
        </w:tc>
        <w:tc>
          <w:tcPr>
            <w:tcW w:w="6420" w:type="dxa"/>
            <w:vMerge/>
            <w:tcBorders>
              <w:right w:val="single" w:sz="8" w:space="0" w:color="auto"/>
            </w:tcBorders>
            <w:vAlign w:val="bottom"/>
          </w:tcPr>
          <w:p w14:paraId="7BCE1CAF" w14:textId="77777777" w:rsidR="004F4539" w:rsidRDefault="004F4539" w:rsidP="00B712D0">
            <w:pPr>
              <w:rPr>
                <w:sz w:val="12"/>
                <w:szCs w:val="12"/>
              </w:rPr>
            </w:pPr>
          </w:p>
        </w:tc>
        <w:tc>
          <w:tcPr>
            <w:tcW w:w="0" w:type="dxa"/>
            <w:vAlign w:val="bottom"/>
          </w:tcPr>
          <w:p w14:paraId="2D2F61E2" w14:textId="77777777" w:rsidR="004F4539" w:rsidRDefault="004F4539" w:rsidP="00B712D0">
            <w:pPr>
              <w:rPr>
                <w:sz w:val="1"/>
                <w:szCs w:val="1"/>
              </w:rPr>
            </w:pPr>
          </w:p>
        </w:tc>
      </w:tr>
      <w:tr w:rsidR="004F4539" w14:paraId="54B7E38E" w14:textId="77777777" w:rsidTr="00B712D0">
        <w:trPr>
          <w:trHeight w:val="137"/>
        </w:trPr>
        <w:tc>
          <w:tcPr>
            <w:tcW w:w="740" w:type="dxa"/>
            <w:tcBorders>
              <w:left w:val="single" w:sz="8" w:space="0" w:color="auto"/>
            </w:tcBorders>
            <w:vAlign w:val="bottom"/>
          </w:tcPr>
          <w:p w14:paraId="3A5DBEAD" w14:textId="77777777" w:rsidR="004F4539" w:rsidRDefault="004F4539" w:rsidP="00B712D0">
            <w:pPr>
              <w:rPr>
                <w:sz w:val="11"/>
                <w:szCs w:val="11"/>
              </w:rPr>
            </w:pPr>
          </w:p>
        </w:tc>
        <w:tc>
          <w:tcPr>
            <w:tcW w:w="1880" w:type="dxa"/>
            <w:vMerge/>
            <w:tcBorders>
              <w:right w:val="single" w:sz="8" w:space="0" w:color="auto"/>
            </w:tcBorders>
            <w:vAlign w:val="bottom"/>
          </w:tcPr>
          <w:p w14:paraId="3968CFD6" w14:textId="77777777" w:rsidR="004F4539" w:rsidRDefault="004F4539" w:rsidP="00B712D0">
            <w:pPr>
              <w:rPr>
                <w:sz w:val="11"/>
                <w:szCs w:val="11"/>
              </w:rPr>
            </w:pPr>
          </w:p>
        </w:tc>
        <w:tc>
          <w:tcPr>
            <w:tcW w:w="6420" w:type="dxa"/>
            <w:vMerge w:val="restart"/>
            <w:tcBorders>
              <w:right w:val="single" w:sz="8" w:space="0" w:color="auto"/>
            </w:tcBorders>
            <w:vAlign w:val="bottom"/>
          </w:tcPr>
          <w:p w14:paraId="04FA082E" w14:textId="77777777" w:rsidR="004F4539" w:rsidRDefault="004F4539" w:rsidP="00B712D0">
            <w:pPr>
              <w:ind w:left="100"/>
              <w:rPr>
                <w:sz w:val="20"/>
                <w:szCs w:val="20"/>
              </w:rPr>
            </w:pPr>
            <w:r>
              <w:t>Odpovedať na pozdrav</w:t>
            </w:r>
          </w:p>
        </w:tc>
        <w:tc>
          <w:tcPr>
            <w:tcW w:w="0" w:type="dxa"/>
            <w:vAlign w:val="bottom"/>
          </w:tcPr>
          <w:p w14:paraId="07189279" w14:textId="77777777" w:rsidR="004F4539" w:rsidRDefault="004F4539" w:rsidP="00B712D0">
            <w:pPr>
              <w:rPr>
                <w:sz w:val="1"/>
                <w:szCs w:val="1"/>
              </w:rPr>
            </w:pPr>
          </w:p>
        </w:tc>
      </w:tr>
      <w:tr w:rsidR="004F4539" w14:paraId="6E15B29E" w14:textId="77777777" w:rsidTr="00B712D0">
        <w:trPr>
          <w:trHeight w:val="139"/>
        </w:trPr>
        <w:tc>
          <w:tcPr>
            <w:tcW w:w="740" w:type="dxa"/>
            <w:tcBorders>
              <w:left w:val="single" w:sz="8" w:space="0" w:color="auto"/>
            </w:tcBorders>
            <w:vAlign w:val="bottom"/>
          </w:tcPr>
          <w:p w14:paraId="2DA18FE2" w14:textId="77777777" w:rsidR="004F4539" w:rsidRDefault="004F4539" w:rsidP="00B712D0">
            <w:pPr>
              <w:rPr>
                <w:sz w:val="12"/>
                <w:szCs w:val="12"/>
              </w:rPr>
            </w:pPr>
          </w:p>
        </w:tc>
        <w:tc>
          <w:tcPr>
            <w:tcW w:w="1880" w:type="dxa"/>
            <w:vMerge w:val="restart"/>
            <w:tcBorders>
              <w:right w:val="single" w:sz="8" w:space="0" w:color="auto"/>
            </w:tcBorders>
            <w:vAlign w:val="bottom"/>
          </w:tcPr>
          <w:p w14:paraId="2A19AE04" w14:textId="77777777" w:rsidR="004F4539" w:rsidRDefault="004F4539" w:rsidP="00B712D0">
            <w:pPr>
              <w:ind w:left="100"/>
              <w:rPr>
                <w:sz w:val="20"/>
                <w:szCs w:val="20"/>
              </w:rPr>
            </w:pPr>
            <w:r>
              <w:t>s komunikačnou</w:t>
            </w:r>
          </w:p>
        </w:tc>
        <w:tc>
          <w:tcPr>
            <w:tcW w:w="6420" w:type="dxa"/>
            <w:vMerge/>
            <w:tcBorders>
              <w:right w:val="single" w:sz="8" w:space="0" w:color="auto"/>
            </w:tcBorders>
            <w:vAlign w:val="bottom"/>
          </w:tcPr>
          <w:p w14:paraId="36358BEC" w14:textId="77777777" w:rsidR="004F4539" w:rsidRDefault="004F4539" w:rsidP="00B712D0">
            <w:pPr>
              <w:rPr>
                <w:sz w:val="12"/>
                <w:szCs w:val="12"/>
              </w:rPr>
            </w:pPr>
          </w:p>
        </w:tc>
        <w:tc>
          <w:tcPr>
            <w:tcW w:w="0" w:type="dxa"/>
            <w:vAlign w:val="bottom"/>
          </w:tcPr>
          <w:p w14:paraId="3F45A69D" w14:textId="77777777" w:rsidR="004F4539" w:rsidRDefault="004F4539" w:rsidP="00B712D0">
            <w:pPr>
              <w:rPr>
                <w:sz w:val="1"/>
                <w:szCs w:val="1"/>
              </w:rPr>
            </w:pPr>
          </w:p>
        </w:tc>
      </w:tr>
      <w:tr w:rsidR="004F4539" w14:paraId="14146BB4" w14:textId="77777777" w:rsidTr="00B712D0">
        <w:trPr>
          <w:trHeight w:val="137"/>
        </w:trPr>
        <w:tc>
          <w:tcPr>
            <w:tcW w:w="740" w:type="dxa"/>
            <w:tcBorders>
              <w:left w:val="single" w:sz="8" w:space="0" w:color="auto"/>
            </w:tcBorders>
            <w:vAlign w:val="bottom"/>
          </w:tcPr>
          <w:p w14:paraId="51725294" w14:textId="77777777" w:rsidR="004F4539" w:rsidRDefault="004F4539" w:rsidP="00B712D0">
            <w:pPr>
              <w:rPr>
                <w:sz w:val="11"/>
                <w:szCs w:val="11"/>
              </w:rPr>
            </w:pPr>
          </w:p>
        </w:tc>
        <w:tc>
          <w:tcPr>
            <w:tcW w:w="1880" w:type="dxa"/>
            <w:vMerge/>
            <w:tcBorders>
              <w:right w:val="single" w:sz="8" w:space="0" w:color="auto"/>
            </w:tcBorders>
            <w:vAlign w:val="bottom"/>
          </w:tcPr>
          <w:p w14:paraId="29D6E949" w14:textId="77777777" w:rsidR="004F4539" w:rsidRDefault="004F4539" w:rsidP="00B712D0">
            <w:pPr>
              <w:rPr>
                <w:sz w:val="11"/>
                <w:szCs w:val="11"/>
              </w:rPr>
            </w:pPr>
          </w:p>
        </w:tc>
        <w:tc>
          <w:tcPr>
            <w:tcW w:w="6420" w:type="dxa"/>
            <w:vMerge w:val="restart"/>
            <w:tcBorders>
              <w:right w:val="single" w:sz="8" w:space="0" w:color="auto"/>
            </w:tcBorders>
            <w:vAlign w:val="bottom"/>
          </w:tcPr>
          <w:p w14:paraId="34C0501D" w14:textId="77777777" w:rsidR="004F4539" w:rsidRDefault="004F4539" w:rsidP="00B712D0">
            <w:pPr>
              <w:ind w:left="100"/>
              <w:rPr>
                <w:sz w:val="20"/>
                <w:szCs w:val="20"/>
              </w:rPr>
            </w:pPr>
            <w:r>
              <w:t>Poďakovať sa a vyjadriť svoje uznanie</w:t>
            </w:r>
          </w:p>
        </w:tc>
        <w:tc>
          <w:tcPr>
            <w:tcW w:w="0" w:type="dxa"/>
            <w:vAlign w:val="bottom"/>
          </w:tcPr>
          <w:p w14:paraId="50CE4406" w14:textId="77777777" w:rsidR="004F4539" w:rsidRDefault="004F4539" w:rsidP="00B712D0">
            <w:pPr>
              <w:rPr>
                <w:sz w:val="1"/>
                <w:szCs w:val="1"/>
              </w:rPr>
            </w:pPr>
          </w:p>
        </w:tc>
      </w:tr>
      <w:tr w:rsidR="004F4539" w14:paraId="121ADACE" w14:textId="77777777" w:rsidTr="00B712D0">
        <w:trPr>
          <w:trHeight w:val="139"/>
        </w:trPr>
        <w:tc>
          <w:tcPr>
            <w:tcW w:w="740" w:type="dxa"/>
            <w:tcBorders>
              <w:left w:val="single" w:sz="8" w:space="0" w:color="auto"/>
            </w:tcBorders>
            <w:vAlign w:val="bottom"/>
          </w:tcPr>
          <w:p w14:paraId="6E74A3D7" w14:textId="77777777" w:rsidR="004F4539" w:rsidRDefault="004F4539" w:rsidP="00B712D0">
            <w:pPr>
              <w:rPr>
                <w:sz w:val="12"/>
                <w:szCs w:val="12"/>
              </w:rPr>
            </w:pPr>
          </w:p>
        </w:tc>
        <w:tc>
          <w:tcPr>
            <w:tcW w:w="1880" w:type="dxa"/>
            <w:vMerge w:val="restart"/>
            <w:tcBorders>
              <w:right w:val="single" w:sz="8" w:space="0" w:color="auto"/>
            </w:tcBorders>
            <w:vAlign w:val="bottom"/>
          </w:tcPr>
          <w:p w14:paraId="0BBE6BF1" w14:textId="77777777" w:rsidR="004F4539" w:rsidRDefault="004F4539" w:rsidP="00B712D0">
            <w:pPr>
              <w:ind w:left="100"/>
              <w:rPr>
                <w:sz w:val="20"/>
                <w:szCs w:val="20"/>
              </w:rPr>
            </w:pPr>
            <w:r>
              <w:t>situáciou</w:t>
            </w:r>
          </w:p>
        </w:tc>
        <w:tc>
          <w:tcPr>
            <w:tcW w:w="6420" w:type="dxa"/>
            <w:vMerge/>
            <w:tcBorders>
              <w:right w:val="single" w:sz="8" w:space="0" w:color="auto"/>
            </w:tcBorders>
            <w:vAlign w:val="bottom"/>
          </w:tcPr>
          <w:p w14:paraId="233FA158" w14:textId="77777777" w:rsidR="004F4539" w:rsidRDefault="004F4539" w:rsidP="00B712D0">
            <w:pPr>
              <w:rPr>
                <w:sz w:val="12"/>
                <w:szCs w:val="12"/>
              </w:rPr>
            </w:pPr>
          </w:p>
        </w:tc>
        <w:tc>
          <w:tcPr>
            <w:tcW w:w="0" w:type="dxa"/>
            <w:vAlign w:val="bottom"/>
          </w:tcPr>
          <w:p w14:paraId="5B1D6790" w14:textId="77777777" w:rsidR="004F4539" w:rsidRDefault="004F4539" w:rsidP="00B712D0">
            <w:pPr>
              <w:rPr>
                <w:sz w:val="1"/>
                <w:szCs w:val="1"/>
              </w:rPr>
            </w:pPr>
          </w:p>
        </w:tc>
      </w:tr>
      <w:tr w:rsidR="004F4539" w14:paraId="0FFB620E" w14:textId="77777777" w:rsidTr="00B712D0">
        <w:trPr>
          <w:trHeight w:val="137"/>
        </w:trPr>
        <w:tc>
          <w:tcPr>
            <w:tcW w:w="740" w:type="dxa"/>
            <w:tcBorders>
              <w:left w:val="single" w:sz="8" w:space="0" w:color="auto"/>
            </w:tcBorders>
            <w:vAlign w:val="bottom"/>
          </w:tcPr>
          <w:p w14:paraId="2B48BBFF" w14:textId="77777777" w:rsidR="004F4539" w:rsidRDefault="004F4539" w:rsidP="00B712D0">
            <w:pPr>
              <w:rPr>
                <w:sz w:val="11"/>
                <w:szCs w:val="11"/>
              </w:rPr>
            </w:pPr>
          </w:p>
        </w:tc>
        <w:tc>
          <w:tcPr>
            <w:tcW w:w="1880" w:type="dxa"/>
            <w:vMerge/>
            <w:tcBorders>
              <w:right w:val="single" w:sz="8" w:space="0" w:color="auto"/>
            </w:tcBorders>
            <w:vAlign w:val="bottom"/>
          </w:tcPr>
          <w:p w14:paraId="2060F117" w14:textId="77777777" w:rsidR="004F4539" w:rsidRDefault="004F4539" w:rsidP="00B712D0">
            <w:pPr>
              <w:rPr>
                <w:sz w:val="11"/>
                <w:szCs w:val="11"/>
              </w:rPr>
            </w:pPr>
          </w:p>
        </w:tc>
        <w:tc>
          <w:tcPr>
            <w:tcW w:w="6420" w:type="dxa"/>
            <w:vMerge w:val="restart"/>
            <w:tcBorders>
              <w:right w:val="single" w:sz="8" w:space="0" w:color="auto"/>
            </w:tcBorders>
            <w:vAlign w:val="bottom"/>
          </w:tcPr>
          <w:p w14:paraId="420DD5D3" w14:textId="77777777" w:rsidR="004F4539" w:rsidRDefault="004F4539" w:rsidP="00B712D0">
            <w:pPr>
              <w:ind w:left="100"/>
              <w:rPr>
                <w:sz w:val="20"/>
                <w:szCs w:val="20"/>
              </w:rPr>
            </w:pPr>
            <w:r>
              <w:t>Rozlúčiť sa</w:t>
            </w:r>
          </w:p>
        </w:tc>
        <w:tc>
          <w:tcPr>
            <w:tcW w:w="0" w:type="dxa"/>
            <w:vAlign w:val="bottom"/>
          </w:tcPr>
          <w:p w14:paraId="27D0CAA8" w14:textId="77777777" w:rsidR="004F4539" w:rsidRDefault="004F4539" w:rsidP="00B712D0">
            <w:pPr>
              <w:rPr>
                <w:sz w:val="1"/>
                <w:szCs w:val="1"/>
              </w:rPr>
            </w:pPr>
          </w:p>
        </w:tc>
      </w:tr>
      <w:tr w:rsidR="004F4539" w14:paraId="745806F7" w14:textId="77777777" w:rsidTr="00B712D0">
        <w:trPr>
          <w:trHeight w:val="144"/>
        </w:trPr>
        <w:tc>
          <w:tcPr>
            <w:tcW w:w="740" w:type="dxa"/>
            <w:tcBorders>
              <w:left w:val="single" w:sz="8" w:space="0" w:color="auto"/>
              <w:bottom w:val="single" w:sz="8" w:space="0" w:color="auto"/>
            </w:tcBorders>
            <w:vAlign w:val="bottom"/>
          </w:tcPr>
          <w:p w14:paraId="39ED7074" w14:textId="77777777" w:rsidR="004F4539" w:rsidRDefault="004F4539" w:rsidP="00B712D0">
            <w:pPr>
              <w:rPr>
                <w:sz w:val="12"/>
                <w:szCs w:val="12"/>
              </w:rPr>
            </w:pPr>
          </w:p>
        </w:tc>
        <w:tc>
          <w:tcPr>
            <w:tcW w:w="1880" w:type="dxa"/>
            <w:tcBorders>
              <w:bottom w:val="single" w:sz="8" w:space="0" w:color="auto"/>
              <w:right w:val="single" w:sz="8" w:space="0" w:color="auto"/>
            </w:tcBorders>
            <w:vAlign w:val="bottom"/>
          </w:tcPr>
          <w:p w14:paraId="64FFE2E9" w14:textId="77777777" w:rsidR="004F4539" w:rsidRDefault="004F4539" w:rsidP="00B712D0">
            <w:pPr>
              <w:rPr>
                <w:sz w:val="12"/>
                <w:szCs w:val="12"/>
              </w:rPr>
            </w:pPr>
          </w:p>
        </w:tc>
        <w:tc>
          <w:tcPr>
            <w:tcW w:w="6420" w:type="dxa"/>
            <w:vMerge/>
            <w:tcBorders>
              <w:bottom w:val="single" w:sz="8" w:space="0" w:color="auto"/>
              <w:right w:val="single" w:sz="8" w:space="0" w:color="auto"/>
            </w:tcBorders>
            <w:vAlign w:val="bottom"/>
          </w:tcPr>
          <w:p w14:paraId="47B0FD81" w14:textId="77777777" w:rsidR="004F4539" w:rsidRDefault="004F4539" w:rsidP="00B712D0">
            <w:pPr>
              <w:rPr>
                <w:sz w:val="12"/>
                <w:szCs w:val="12"/>
              </w:rPr>
            </w:pPr>
          </w:p>
        </w:tc>
        <w:tc>
          <w:tcPr>
            <w:tcW w:w="0" w:type="dxa"/>
            <w:vAlign w:val="bottom"/>
          </w:tcPr>
          <w:p w14:paraId="6BFA172D" w14:textId="77777777" w:rsidR="004F4539" w:rsidRDefault="004F4539" w:rsidP="00B712D0">
            <w:pPr>
              <w:rPr>
                <w:sz w:val="1"/>
                <w:szCs w:val="1"/>
              </w:rPr>
            </w:pPr>
          </w:p>
        </w:tc>
      </w:tr>
      <w:tr w:rsidR="004F4539" w14:paraId="45A7E934" w14:textId="77777777" w:rsidTr="00B712D0">
        <w:trPr>
          <w:trHeight w:val="265"/>
        </w:trPr>
        <w:tc>
          <w:tcPr>
            <w:tcW w:w="740" w:type="dxa"/>
            <w:vMerge w:val="restart"/>
            <w:tcBorders>
              <w:left w:val="single" w:sz="8" w:space="0" w:color="auto"/>
            </w:tcBorders>
            <w:vAlign w:val="bottom"/>
          </w:tcPr>
          <w:p w14:paraId="7010280A" w14:textId="77777777" w:rsidR="004F4539" w:rsidRDefault="004F4539" w:rsidP="00B712D0">
            <w:pPr>
              <w:ind w:left="480"/>
              <w:rPr>
                <w:sz w:val="20"/>
                <w:szCs w:val="20"/>
              </w:rPr>
            </w:pPr>
            <w:r>
              <w:t>2.</w:t>
            </w:r>
          </w:p>
        </w:tc>
        <w:tc>
          <w:tcPr>
            <w:tcW w:w="1880" w:type="dxa"/>
            <w:vMerge w:val="restart"/>
            <w:tcBorders>
              <w:right w:val="single" w:sz="8" w:space="0" w:color="auto"/>
            </w:tcBorders>
            <w:vAlign w:val="bottom"/>
          </w:tcPr>
          <w:p w14:paraId="36DD00A5" w14:textId="77777777" w:rsidR="004F4539" w:rsidRDefault="004F4539" w:rsidP="00B712D0">
            <w:pPr>
              <w:ind w:left="100"/>
              <w:rPr>
                <w:sz w:val="20"/>
                <w:szCs w:val="20"/>
              </w:rPr>
            </w:pPr>
            <w:r>
              <w:t>Vypočuť si a</w:t>
            </w:r>
          </w:p>
        </w:tc>
        <w:tc>
          <w:tcPr>
            <w:tcW w:w="6420" w:type="dxa"/>
            <w:tcBorders>
              <w:right w:val="single" w:sz="8" w:space="0" w:color="auto"/>
            </w:tcBorders>
            <w:vAlign w:val="bottom"/>
          </w:tcPr>
          <w:p w14:paraId="576E7AE7" w14:textId="77777777" w:rsidR="004F4539" w:rsidRDefault="004F4539" w:rsidP="00B712D0">
            <w:pPr>
              <w:spacing w:line="265" w:lineRule="exact"/>
              <w:ind w:left="100"/>
              <w:rPr>
                <w:sz w:val="20"/>
                <w:szCs w:val="20"/>
              </w:rPr>
            </w:pPr>
            <w:r>
              <w:t>Informovať sa</w:t>
            </w:r>
          </w:p>
        </w:tc>
        <w:tc>
          <w:tcPr>
            <w:tcW w:w="0" w:type="dxa"/>
            <w:vAlign w:val="bottom"/>
          </w:tcPr>
          <w:p w14:paraId="446DDC44" w14:textId="77777777" w:rsidR="004F4539" w:rsidRDefault="004F4539" w:rsidP="00B712D0">
            <w:pPr>
              <w:rPr>
                <w:sz w:val="1"/>
                <w:szCs w:val="1"/>
              </w:rPr>
            </w:pPr>
          </w:p>
        </w:tc>
      </w:tr>
      <w:tr w:rsidR="004F4539" w14:paraId="3948C258" w14:textId="77777777" w:rsidTr="00B712D0">
        <w:trPr>
          <w:trHeight w:val="137"/>
        </w:trPr>
        <w:tc>
          <w:tcPr>
            <w:tcW w:w="740" w:type="dxa"/>
            <w:vMerge/>
            <w:tcBorders>
              <w:left w:val="single" w:sz="8" w:space="0" w:color="auto"/>
            </w:tcBorders>
            <w:vAlign w:val="bottom"/>
          </w:tcPr>
          <w:p w14:paraId="55AA5B30" w14:textId="77777777" w:rsidR="004F4539" w:rsidRDefault="004F4539" w:rsidP="00B712D0">
            <w:pPr>
              <w:rPr>
                <w:sz w:val="11"/>
                <w:szCs w:val="11"/>
              </w:rPr>
            </w:pPr>
          </w:p>
        </w:tc>
        <w:tc>
          <w:tcPr>
            <w:tcW w:w="1880" w:type="dxa"/>
            <w:vMerge/>
            <w:tcBorders>
              <w:right w:val="single" w:sz="8" w:space="0" w:color="auto"/>
            </w:tcBorders>
            <w:vAlign w:val="bottom"/>
          </w:tcPr>
          <w:p w14:paraId="03791E7A" w14:textId="77777777" w:rsidR="004F4539" w:rsidRDefault="004F4539" w:rsidP="00B712D0">
            <w:pPr>
              <w:rPr>
                <w:sz w:val="11"/>
                <w:szCs w:val="11"/>
              </w:rPr>
            </w:pPr>
          </w:p>
        </w:tc>
        <w:tc>
          <w:tcPr>
            <w:tcW w:w="6420" w:type="dxa"/>
            <w:vMerge w:val="restart"/>
            <w:tcBorders>
              <w:right w:val="single" w:sz="8" w:space="0" w:color="auto"/>
            </w:tcBorders>
            <w:vAlign w:val="bottom"/>
          </w:tcPr>
          <w:p w14:paraId="5892E039" w14:textId="77777777" w:rsidR="004F4539" w:rsidRDefault="004F4539" w:rsidP="00B712D0">
            <w:pPr>
              <w:ind w:left="100"/>
              <w:rPr>
                <w:sz w:val="20"/>
                <w:szCs w:val="20"/>
              </w:rPr>
            </w:pPr>
            <w:r>
              <w:t>Potvrdiť a trvať na niečom</w:t>
            </w:r>
          </w:p>
        </w:tc>
        <w:tc>
          <w:tcPr>
            <w:tcW w:w="0" w:type="dxa"/>
            <w:vAlign w:val="bottom"/>
          </w:tcPr>
          <w:p w14:paraId="15B0C380" w14:textId="77777777" w:rsidR="004F4539" w:rsidRDefault="004F4539" w:rsidP="00B712D0">
            <w:pPr>
              <w:rPr>
                <w:sz w:val="1"/>
                <w:szCs w:val="1"/>
              </w:rPr>
            </w:pPr>
          </w:p>
        </w:tc>
      </w:tr>
      <w:tr w:rsidR="004F4539" w14:paraId="5B6177C1" w14:textId="77777777" w:rsidTr="00B712D0">
        <w:trPr>
          <w:trHeight w:val="139"/>
        </w:trPr>
        <w:tc>
          <w:tcPr>
            <w:tcW w:w="740" w:type="dxa"/>
            <w:tcBorders>
              <w:left w:val="single" w:sz="8" w:space="0" w:color="auto"/>
            </w:tcBorders>
            <w:vAlign w:val="bottom"/>
          </w:tcPr>
          <w:p w14:paraId="37547054" w14:textId="77777777" w:rsidR="004F4539" w:rsidRDefault="004F4539" w:rsidP="00B712D0">
            <w:pPr>
              <w:rPr>
                <w:sz w:val="12"/>
                <w:szCs w:val="12"/>
              </w:rPr>
            </w:pPr>
          </w:p>
        </w:tc>
        <w:tc>
          <w:tcPr>
            <w:tcW w:w="1880" w:type="dxa"/>
            <w:vMerge w:val="restart"/>
            <w:tcBorders>
              <w:right w:val="single" w:sz="8" w:space="0" w:color="auto"/>
            </w:tcBorders>
            <w:vAlign w:val="bottom"/>
          </w:tcPr>
          <w:p w14:paraId="3D660F7F" w14:textId="77777777" w:rsidR="004F4539" w:rsidRDefault="004F4539" w:rsidP="00B712D0">
            <w:pPr>
              <w:ind w:left="100"/>
              <w:rPr>
                <w:sz w:val="20"/>
                <w:szCs w:val="20"/>
              </w:rPr>
            </w:pPr>
            <w:r>
              <w:t>podať</w:t>
            </w:r>
          </w:p>
        </w:tc>
        <w:tc>
          <w:tcPr>
            <w:tcW w:w="6420" w:type="dxa"/>
            <w:vMerge/>
            <w:tcBorders>
              <w:right w:val="single" w:sz="8" w:space="0" w:color="auto"/>
            </w:tcBorders>
            <w:vAlign w:val="bottom"/>
          </w:tcPr>
          <w:p w14:paraId="0F6D51D5" w14:textId="77777777" w:rsidR="004F4539" w:rsidRDefault="004F4539" w:rsidP="00B712D0">
            <w:pPr>
              <w:rPr>
                <w:sz w:val="12"/>
                <w:szCs w:val="12"/>
              </w:rPr>
            </w:pPr>
          </w:p>
        </w:tc>
        <w:tc>
          <w:tcPr>
            <w:tcW w:w="0" w:type="dxa"/>
            <w:vAlign w:val="bottom"/>
          </w:tcPr>
          <w:p w14:paraId="6FE911EC" w14:textId="77777777" w:rsidR="004F4539" w:rsidRDefault="004F4539" w:rsidP="00B712D0">
            <w:pPr>
              <w:rPr>
                <w:sz w:val="1"/>
                <w:szCs w:val="1"/>
              </w:rPr>
            </w:pPr>
          </w:p>
        </w:tc>
      </w:tr>
      <w:tr w:rsidR="004F4539" w14:paraId="182FC484" w14:textId="77777777" w:rsidTr="00B712D0">
        <w:trPr>
          <w:trHeight w:val="137"/>
        </w:trPr>
        <w:tc>
          <w:tcPr>
            <w:tcW w:w="740" w:type="dxa"/>
            <w:tcBorders>
              <w:left w:val="single" w:sz="8" w:space="0" w:color="auto"/>
            </w:tcBorders>
            <w:vAlign w:val="bottom"/>
          </w:tcPr>
          <w:p w14:paraId="453C0C0B" w14:textId="77777777" w:rsidR="004F4539" w:rsidRDefault="004F4539" w:rsidP="00B712D0">
            <w:pPr>
              <w:rPr>
                <w:sz w:val="11"/>
                <w:szCs w:val="11"/>
              </w:rPr>
            </w:pPr>
          </w:p>
        </w:tc>
        <w:tc>
          <w:tcPr>
            <w:tcW w:w="1880" w:type="dxa"/>
            <w:vMerge/>
            <w:tcBorders>
              <w:right w:val="single" w:sz="8" w:space="0" w:color="auto"/>
            </w:tcBorders>
            <w:vAlign w:val="bottom"/>
          </w:tcPr>
          <w:p w14:paraId="2BA6CF2C" w14:textId="77777777" w:rsidR="004F4539" w:rsidRDefault="004F4539" w:rsidP="00B712D0">
            <w:pPr>
              <w:rPr>
                <w:sz w:val="11"/>
                <w:szCs w:val="11"/>
              </w:rPr>
            </w:pPr>
          </w:p>
        </w:tc>
        <w:tc>
          <w:tcPr>
            <w:tcW w:w="6420" w:type="dxa"/>
            <w:vMerge w:val="restart"/>
            <w:tcBorders>
              <w:right w:val="single" w:sz="8" w:space="0" w:color="auto"/>
            </w:tcBorders>
            <w:vAlign w:val="bottom"/>
          </w:tcPr>
          <w:p w14:paraId="3966A845" w14:textId="77777777" w:rsidR="004F4539" w:rsidRDefault="004F4539" w:rsidP="00B712D0">
            <w:pPr>
              <w:ind w:left="100"/>
              <w:rPr>
                <w:sz w:val="20"/>
                <w:szCs w:val="20"/>
              </w:rPr>
            </w:pPr>
            <w:r>
              <w:t>Začleniť informáciu</w:t>
            </w:r>
          </w:p>
        </w:tc>
        <w:tc>
          <w:tcPr>
            <w:tcW w:w="0" w:type="dxa"/>
            <w:vAlign w:val="bottom"/>
          </w:tcPr>
          <w:p w14:paraId="32523E60" w14:textId="77777777" w:rsidR="004F4539" w:rsidRDefault="004F4539" w:rsidP="00B712D0">
            <w:pPr>
              <w:rPr>
                <w:sz w:val="1"/>
                <w:szCs w:val="1"/>
              </w:rPr>
            </w:pPr>
          </w:p>
        </w:tc>
      </w:tr>
      <w:tr w:rsidR="004F4539" w14:paraId="5BD04C11" w14:textId="77777777" w:rsidTr="00B712D0">
        <w:trPr>
          <w:trHeight w:val="139"/>
        </w:trPr>
        <w:tc>
          <w:tcPr>
            <w:tcW w:w="740" w:type="dxa"/>
            <w:tcBorders>
              <w:left w:val="single" w:sz="8" w:space="0" w:color="auto"/>
            </w:tcBorders>
            <w:vAlign w:val="bottom"/>
          </w:tcPr>
          <w:p w14:paraId="7B92B50C" w14:textId="77777777" w:rsidR="004F4539" w:rsidRDefault="004F4539" w:rsidP="00B712D0">
            <w:pPr>
              <w:rPr>
                <w:sz w:val="12"/>
                <w:szCs w:val="12"/>
              </w:rPr>
            </w:pPr>
          </w:p>
        </w:tc>
        <w:tc>
          <w:tcPr>
            <w:tcW w:w="1880" w:type="dxa"/>
            <w:vMerge w:val="restart"/>
            <w:tcBorders>
              <w:right w:val="single" w:sz="8" w:space="0" w:color="auto"/>
            </w:tcBorders>
            <w:vAlign w:val="bottom"/>
          </w:tcPr>
          <w:p w14:paraId="463876EF" w14:textId="77777777" w:rsidR="004F4539" w:rsidRDefault="004F4539" w:rsidP="00B712D0">
            <w:pPr>
              <w:ind w:left="100"/>
              <w:rPr>
                <w:sz w:val="20"/>
                <w:szCs w:val="20"/>
              </w:rPr>
            </w:pPr>
            <w:r>
              <w:t>informácie</w:t>
            </w:r>
          </w:p>
        </w:tc>
        <w:tc>
          <w:tcPr>
            <w:tcW w:w="6420" w:type="dxa"/>
            <w:vMerge/>
            <w:tcBorders>
              <w:right w:val="single" w:sz="8" w:space="0" w:color="auto"/>
            </w:tcBorders>
            <w:vAlign w:val="bottom"/>
          </w:tcPr>
          <w:p w14:paraId="7F37861D" w14:textId="77777777" w:rsidR="004F4539" w:rsidRDefault="004F4539" w:rsidP="00B712D0">
            <w:pPr>
              <w:rPr>
                <w:sz w:val="12"/>
                <w:szCs w:val="12"/>
              </w:rPr>
            </w:pPr>
          </w:p>
        </w:tc>
        <w:tc>
          <w:tcPr>
            <w:tcW w:w="0" w:type="dxa"/>
            <w:vAlign w:val="bottom"/>
          </w:tcPr>
          <w:p w14:paraId="1020F7D4" w14:textId="77777777" w:rsidR="004F4539" w:rsidRDefault="004F4539" w:rsidP="00B712D0">
            <w:pPr>
              <w:rPr>
                <w:sz w:val="1"/>
                <w:szCs w:val="1"/>
              </w:rPr>
            </w:pPr>
          </w:p>
        </w:tc>
      </w:tr>
      <w:tr w:rsidR="004F4539" w14:paraId="0395E1F8" w14:textId="77777777" w:rsidTr="00B712D0">
        <w:trPr>
          <w:trHeight w:val="137"/>
        </w:trPr>
        <w:tc>
          <w:tcPr>
            <w:tcW w:w="740" w:type="dxa"/>
            <w:tcBorders>
              <w:left w:val="single" w:sz="8" w:space="0" w:color="auto"/>
            </w:tcBorders>
            <w:vAlign w:val="bottom"/>
          </w:tcPr>
          <w:p w14:paraId="61031006" w14:textId="77777777" w:rsidR="004F4539" w:rsidRDefault="004F4539" w:rsidP="00B712D0">
            <w:pPr>
              <w:rPr>
                <w:sz w:val="11"/>
                <w:szCs w:val="11"/>
              </w:rPr>
            </w:pPr>
          </w:p>
        </w:tc>
        <w:tc>
          <w:tcPr>
            <w:tcW w:w="1880" w:type="dxa"/>
            <w:vMerge/>
            <w:tcBorders>
              <w:right w:val="single" w:sz="8" w:space="0" w:color="auto"/>
            </w:tcBorders>
            <w:vAlign w:val="bottom"/>
          </w:tcPr>
          <w:p w14:paraId="4D8AACF1" w14:textId="77777777" w:rsidR="004F4539" w:rsidRDefault="004F4539" w:rsidP="00B712D0">
            <w:pPr>
              <w:rPr>
                <w:sz w:val="11"/>
                <w:szCs w:val="11"/>
              </w:rPr>
            </w:pPr>
          </w:p>
        </w:tc>
        <w:tc>
          <w:tcPr>
            <w:tcW w:w="6420" w:type="dxa"/>
            <w:vMerge w:val="restart"/>
            <w:tcBorders>
              <w:right w:val="single" w:sz="8" w:space="0" w:color="auto"/>
            </w:tcBorders>
            <w:vAlign w:val="bottom"/>
          </w:tcPr>
          <w:p w14:paraId="5C196F91" w14:textId="77777777" w:rsidR="004F4539" w:rsidRDefault="004F4539" w:rsidP="00B712D0">
            <w:pPr>
              <w:ind w:left="100"/>
              <w:rPr>
                <w:sz w:val="20"/>
                <w:szCs w:val="20"/>
              </w:rPr>
            </w:pPr>
            <w:r>
              <w:t>Odpovedať na požiadavky</w:t>
            </w:r>
          </w:p>
        </w:tc>
        <w:tc>
          <w:tcPr>
            <w:tcW w:w="0" w:type="dxa"/>
            <w:vAlign w:val="bottom"/>
          </w:tcPr>
          <w:p w14:paraId="56D9FB98" w14:textId="77777777" w:rsidR="004F4539" w:rsidRDefault="004F4539" w:rsidP="00B712D0">
            <w:pPr>
              <w:rPr>
                <w:sz w:val="1"/>
                <w:szCs w:val="1"/>
              </w:rPr>
            </w:pPr>
          </w:p>
        </w:tc>
      </w:tr>
      <w:tr w:rsidR="004F4539" w14:paraId="04830D89" w14:textId="77777777" w:rsidTr="00B712D0">
        <w:trPr>
          <w:trHeight w:val="144"/>
        </w:trPr>
        <w:tc>
          <w:tcPr>
            <w:tcW w:w="740" w:type="dxa"/>
            <w:tcBorders>
              <w:left w:val="single" w:sz="8" w:space="0" w:color="auto"/>
              <w:bottom w:val="single" w:sz="8" w:space="0" w:color="auto"/>
            </w:tcBorders>
            <w:vAlign w:val="bottom"/>
          </w:tcPr>
          <w:p w14:paraId="280AA237" w14:textId="77777777" w:rsidR="004F4539" w:rsidRDefault="004F4539" w:rsidP="00B712D0">
            <w:pPr>
              <w:rPr>
                <w:sz w:val="12"/>
                <w:szCs w:val="12"/>
              </w:rPr>
            </w:pPr>
          </w:p>
        </w:tc>
        <w:tc>
          <w:tcPr>
            <w:tcW w:w="1880" w:type="dxa"/>
            <w:tcBorders>
              <w:bottom w:val="single" w:sz="8" w:space="0" w:color="auto"/>
              <w:right w:val="single" w:sz="8" w:space="0" w:color="auto"/>
            </w:tcBorders>
            <w:vAlign w:val="bottom"/>
          </w:tcPr>
          <w:p w14:paraId="3AFDD785" w14:textId="77777777" w:rsidR="004F4539" w:rsidRDefault="004F4539" w:rsidP="00B712D0">
            <w:pPr>
              <w:rPr>
                <w:sz w:val="12"/>
                <w:szCs w:val="12"/>
              </w:rPr>
            </w:pPr>
          </w:p>
        </w:tc>
        <w:tc>
          <w:tcPr>
            <w:tcW w:w="6420" w:type="dxa"/>
            <w:vMerge/>
            <w:tcBorders>
              <w:bottom w:val="single" w:sz="8" w:space="0" w:color="auto"/>
              <w:right w:val="single" w:sz="8" w:space="0" w:color="auto"/>
            </w:tcBorders>
            <w:vAlign w:val="bottom"/>
          </w:tcPr>
          <w:p w14:paraId="3741E45B" w14:textId="77777777" w:rsidR="004F4539" w:rsidRDefault="004F4539" w:rsidP="00B712D0">
            <w:pPr>
              <w:rPr>
                <w:sz w:val="12"/>
                <w:szCs w:val="12"/>
              </w:rPr>
            </w:pPr>
          </w:p>
        </w:tc>
        <w:tc>
          <w:tcPr>
            <w:tcW w:w="0" w:type="dxa"/>
            <w:vAlign w:val="bottom"/>
          </w:tcPr>
          <w:p w14:paraId="75E24522" w14:textId="77777777" w:rsidR="004F4539" w:rsidRDefault="004F4539" w:rsidP="00B712D0">
            <w:pPr>
              <w:rPr>
                <w:sz w:val="1"/>
                <w:szCs w:val="1"/>
              </w:rPr>
            </w:pPr>
          </w:p>
        </w:tc>
      </w:tr>
      <w:tr w:rsidR="004F4539" w14:paraId="6B0CCDD3" w14:textId="77777777" w:rsidTr="00B712D0">
        <w:trPr>
          <w:trHeight w:val="266"/>
        </w:trPr>
        <w:tc>
          <w:tcPr>
            <w:tcW w:w="740" w:type="dxa"/>
            <w:vMerge w:val="restart"/>
            <w:tcBorders>
              <w:left w:val="single" w:sz="8" w:space="0" w:color="auto"/>
            </w:tcBorders>
            <w:vAlign w:val="bottom"/>
          </w:tcPr>
          <w:p w14:paraId="32AAEEB4" w14:textId="77777777" w:rsidR="004F4539" w:rsidRDefault="004F4539" w:rsidP="00B712D0">
            <w:pPr>
              <w:ind w:left="480"/>
              <w:rPr>
                <w:sz w:val="20"/>
                <w:szCs w:val="20"/>
              </w:rPr>
            </w:pPr>
            <w:r>
              <w:t>3.</w:t>
            </w:r>
          </w:p>
        </w:tc>
        <w:tc>
          <w:tcPr>
            <w:tcW w:w="1880" w:type="dxa"/>
            <w:vMerge w:val="restart"/>
            <w:tcBorders>
              <w:right w:val="single" w:sz="8" w:space="0" w:color="auto"/>
            </w:tcBorders>
            <w:vAlign w:val="bottom"/>
          </w:tcPr>
          <w:p w14:paraId="62943020" w14:textId="77777777" w:rsidR="004F4539" w:rsidRDefault="004F4539" w:rsidP="00B712D0">
            <w:pPr>
              <w:ind w:left="100"/>
              <w:rPr>
                <w:sz w:val="20"/>
                <w:szCs w:val="20"/>
              </w:rPr>
            </w:pPr>
            <w:r>
              <w:t>Vybrať si</w:t>
            </w:r>
          </w:p>
        </w:tc>
        <w:tc>
          <w:tcPr>
            <w:tcW w:w="6420" w:type="dxa"/>
            <w:tcBorders>
              <w:right w:val="single" w:sz="8" w:space="0" w:color="auto"/>
            </w:tcBorders>
            <w:vAlign w:val="bottom"/>
          </w:tcPr>
          <w:p w14:paraId="6A07396D" w14:textId="77777777" w:rsidR="004F4539" w:rsidRDefault="004F4539" w:rsidP="00B712D0">
            <w:pPr>
              <w:spacing w:line="266" w:lineRule="exact"/>
              <w:ind w:left="100"/>
              <w:rPr>
                <w:sz w:val="20"/>
                <w:szCs w:val="20"/>
              </w:rPr>
            </w:pPr>
            <w:r>
              <w:t>Identifikovať</w:t>
            </w:r>
          </w:p>
        </w:tc>
        <w:tc>
          <w:tcPr>
            <w:tcW w:w="0" w:type="dxa"/>
            <w:vAlign w:val="bottom"/>
          </w:tcPr>
          <w:p w14:paraId="323309D4" w14:textId="77777777" w:rsidR="004F4539" w:rsidRDefault="004F4539" w:rsidP="00B712D0">
            <w:pPr>
              <w:rPr>
                <w:sz w:val="1"/>
                <w:szCs w:val="1"/>
              </w:rPr>
            </w:pPr>
          </w:p>
        </w:tc>
      </w:tr>
      <w:tr w:rsidR="004F4539" w14:paraId="4408E442" w14:textId="77777777" w:rsidTr="00B712D0">
        <w:trPr>
          <w:trHeight w:val="137"/>
        </w:trPr>
        <w:tc>
          <w:tcPr>
            <w:tcW w:w="740" w:type="dxa"/>
            <w:vMerge/>
            <w:tcBorders>
              <w:left w:val="single" w:sz="8" w:space="0" w:color="auto"/>
            </w:tcBorders>
            <w:vAlign w:val="bottom"/>
          </w:tcPr>
          <w:p w14:paraId="65410040" w14:textId="77777777" w:rsidR="004F4539" w:rsidRDefault="004F4539" w:rsidP="00B712D0">
            <w:pPr>
              <w:rPr>
                <w:sz w:val="11"/>
                <w:szCs w:val="11"/>
              </w:rPr>
            </w:pPr>
          </w:p>
        </w:tc>
        <w:tc>
          <w:tcPr>
            <w:tcW w:w="1880" w:type="dxa"/>
            <w:vMerge/>
            <w:tcBorders>
              <w:right w:val="single" w:sz="8" w:space="0" w:color="auto"/>
            </w:tcBorders>
            <w:vAlign w:val="bottom"/>
          </w:tcPr>
          <w:p w14:paraId="09B386F9" w14:textId="77777777" w:rsidR="004F4539" w:rsidRDefault="004F4539" w:rsidP="00B712D0">
            <w:pPr>
              <w:rPr>
                <w:sz w:val="11"/>
                <w:szCs w:val="11"/>
              </w:rPr>
            </w:pPr>
          </w:p>
        </w:tc>
        <w:tc>
          <w:tcPr>
            <w:tcW w:w="6420" w:type="dxa"/>
            <w:vMerge w:val="restart"/>
            <w:tcBorders>
              <w:right w:val="single" w:sz="8" w:space="0" w:color="auto"/>
            </w:tcBorders>
            <w:vAlign w:val="bottom"/>
          </w:tcPr>
          <w:p w14:paraId="474DAB44" w14:textId="77777777" w:rsidR="004F4539" w:rsidRDefault="004F4539" w:rsidP="00B712D0">
            <w:pPr>
              <w:ind w:left="100"/>
              <w:rPr>
                <w:sz w:val="20"/>
                <w:szCs w:val="20"/>
              </w:rPr>
            </w:pPr>
            <w:r>
              <w:t>Opísať</w:t>
            </w:r>
          </w:p>
        </w:tc>
        <w:tc>
          <w:tcPr>
            <w:tcW w:w="0" w:type="dxa"/>
            <w:vAlign w:val="bottom"/>
          </w:tcPr>
          <w:p w14:paraId="09B01B02" w14:textId="77777777" w:rsidR="004F4539" w:rsidRDefault="004F4539" w:rsidP="00B712D0">
            <w:pPr>
              <w:rPr>
                <w:sz w:val="1"/>
                <w:szCs w:val="1"/>
              </w:rPr>
            </w:pPr>
          </w:p>
        </w:tc>
      </w:tr>
      <w:tr w:rsidR="004F4539" w14:paraId="534568DB" w14:textId="77777777" w:rsidTr="00B712D0">
        <w:trPr>
          <w:trHeight w:val="139"/>
        </w:trPr>
        <w:tc>
          <w:tcPr>
            <w:tcW w:w="740" w:type="dxa"/>
            <w:tcBorders>
              <w:left w:val="single" w:sz="8" w:space="0" w:color="auto"/>
            </w:tcBorders>
            <w:vAlign w:val="bottom"/>
          </w:tcPr>
          <w:p w14:paraId="24298B39" w14:textId="77777777" w:rsidR="004F4539" w:rsidRDefault="004F4539" w:rsidP="00B712D0">
            <w:pPr>
              <w:rPr>
                <w:sz w:val="12"/>
                <w:szCs w:val="12"/>
              </w:rPr>
            </w:pPr>
          </w:p>
        </w:tc>
        <w:tc>
          <w:tcPr>
            <w:tcW w:w="1880" w:type="dxa"/>
            <w:vMerge w:val="restart"/>
            <w:tcBorders>
              <w:right w:val="single" w:sz="8" w:space="0" w:color="auto"/>
            </w:tcBorders>
            <w:vAlign w:val="bottom"/>
          </w:tcPr>
          <w:p w14:paraId="68CEDBFA" w14:textId="77777777" w:rsidR="004F4539" w:rsidRDefault="004F4539" w:rsidP="00B712D0">
            <w:pPr>
              <w:ind w:left="100"/>
              <w:rPr>
                <w:sz w:val="20"/>
                <w:szCs w:val="20"/>
              </w:rPr>
            </w:pPr>
            <w:r>
              <w:t>z ponúkaných</w:t>
            </w:r>
          </w:p>
        </w:tc>
        <w:tc>
          <w:tcPr>
            <w:tcW w:w="6420" w:type="dxa"/>
            <w:vMerge/>
            <w:tcBorders>
              <w:right w:val="single" w:sz="8" w:space="0" w:color="auto"/>
            </w:tcBorders>
            <w:vAlign w:val="bottom"/>
          </w:tcPr>
          <w:p w14:paraId="62D9F097" w14:textId="77777777" w:rsidR="004F4539" w:rsidRDefault="004F4539" w:rsidP="00B712D0">
            <w:pPr>
              <w:rPr>
                <w:sz w:val="12"/>
                <w:szCs w:val="12"/>
              </w:rPr>
            </w:pPr>
          </w:p>
        </w:tc>
        <w:tc>
          <w:tcPr>
            <w:tcW w:w="0" w:type="dxa"/>
            <w:vAlign w:val="bottom"/>
          </w:tcPr>
          <w:p w14:paraId="5DEFCAD6" w14:textId="77777777" w:rsidR="004F4539" w:rsidRDefault="004F4539" w:rsidP="00B712D0">
            <w:pPr>
              <w:rPr>
                <w:sz w:val="1"/>
                <w:szCs w:val="1"/>
              </w:rPr>
            </w:pPr>
          </w:p>
        </w:tc>
      </w:tr>
      <w:tr w:rsidR="004F4539" w14:paraId="5B2B55E4" w14:textId="77777777" w:rsidTr="00B712D0">
        <w:trPr>
          <w:trHeight w:val="137"/>
        </w:trPr>
        <w:tc>
          <w:tcPr>
            <w:tcW w:w="740" w:type="dxa"/>
            <w:tcBorders>
              <w:left w:val="single" w:sz="8" w:space="0" w:color="auto"/>
            </w:tcBorders>
            <w:vAlign w:val="bottom"/>
          </w:tcPr>
          <w:p w14:paraId="28D46FBA" w14:textId="77777777" w:rsidR="004F4539" w:rsidRDefault="004F4539" w:rsidP="00B712D0">
            <w:pPr>
              <w:rPr>
                <w:sz w:val="11"/>
                <w:szCs w:val="11"/>
              </w:rPr>
            </w:pPr>
          </w:p>
        </w:tc>
        <w:tc>
          <w:tcPr>
            <w:tcW w:w="1880" w:type="dxa"/>
            <w:vMerge/>
            <w:tcBorders>
              <w:right w:val="single" w:sz="8" w:space="0" w:color="auto"/>
            </w:tcBorders>
            <w:vAlign w:val="bottom"/>
          </w:tcPr>
          <w:p w14:paraId="78CF080F" w14:textId="77777777" w:rsidR="004F4539" w:rsidRDefault="004F4539" w:rsidP="00B712D0">
            <w:pPr>
              <w:rPr>
                <w:sz w:val="11"/>
                <w:szCs w:val="11"/>
              </w:rPr>
            </w:pPr>
          </w:p>
        </w:tc>
        <w:tc>
          <w:tcPr>
            <w:tcW w:w="6420" w:type="dxa"/>
            <w:vMerge w:val="restart"/>
            <w:tcBorders>
              <w:right w:val="single" w:sz="8" w:space="0" w:color="auto"/>
            </w:tcBorders>
            <w:vAlign w:val="bottom"/>
          </w:tcPr>
          <w:p w14:paraId="39753151" w14:textId="77777777" w:rsidR="004F4539" w:rsidRDefault="004F4539" w:rsidP="00B712D0">
            <w:pPr>
              <w:ind w:left="100"/>
              <w:rPr>
                <w:sz w:val="20"/>
                <w:szCs w:val="20"/>
              </w:rPr>
            </w:pPr>
            <w:r>
              <w:t>Potvrdiť/Odmietnuť</w:t>
            </w:r>
          </w:p>
        </w:tc>
        <w:tc>
          <w:tcPr>
            <w:tcW w:w="0" w:type="dxa"/>
            <w:vAlign w:val="bottom"/>
          </w:tcPr>
          <w:p w14:paraId="5FF1D2A8" w14:textId="77777777" w:rsidR="004F4539" w:rsidRDefault="004F4539" w:rsidP="00B712D0">
            <w:pPr>
              <w:rPr>
                <w:sz w:val="1"/>
                <w:szCs w:val="1"/>
              </w:rPr>
            </w:pPr>
          </w:p>
        </w:tc>
      </w:tr>
      <w:tr w:rsidR="004F4539" w14:paraId="1D31FA22" w14:textId="77777777" w:rsidTr="00B712D0">
        <w:trPr>
          <w:trHeight w:val="139"/>
        </w:trPr>
        <w:tc>
          <w:tcPr>
            <w:tcW w:w="740" w:type="dxa"/>
            <w:tcBorders>
              <w:left w:val="single" w:sz="8" w:space="0" w:color="auto"/>
            </w:tcBorders>
            <w:vAlign w:val="bottom"/>
          </w:tcPr>
          <w:p w14:paraId="288AE405" w14:textId="77777777" w:rsidR="004F4539" w:rsidRDefault="004F4539" w:rsidP="00B712D0">
            <w:pPr>
              <w:rPr>
                <w:sz w:val="12"/>
                <w:szCs w:val="12"/>
              </w:rPr>
            </w:pPr>
          </w:p>
        </w:tc>
        <w:tc>
          <w:tcPr>
            <w:tcW w:w="1880" w:type="dxa"/>
            <w:vMerge w:val="restart"/>
            <w:tcBorders>
              <w:right w:val="single" w:sz="8" w:space="0" w:color="auto"/>
            </w:tcBorders>
            <w:vAlign w:val="bottom"/>
          </w:tcPr>
          <w:p w14:paraId="735A65A3" w14:textId="77777777" w:rsidR="004F4539" w:rsidRDefault="004F4539" w:rsidP="00B712D0">
            <w:pPr>
              <w:ind w:left="100"/>
              <w:rPr>
                <w:sz w:val="20"/>
                <w:szCs w:val="20"/>
              </w:rPr>
            </w:pPr>
            <w:r>
              <w:t>možností</w:t>
            </w:r>
          </w:p>
        </w:tc>
        <w:tc>
          <w:tcPr>
            <w:tcW w:w="6420" w:type="dxa"/>
            <w:vMerge/>
            <w:tcBorders>
              <w:right w:val="single" w:sz="8" w:space="0" w:color="auto"/>
            </w:tcBorders>
            <w:vAlign w:val="bottom"/>
          </w:tcPr>
          <w:p w14:paraId="6DFA058A" w14:textId="77777777" w:rsidR="004F4539" w:rsidRDefault="004F4539" w:rsidP="00B712D0">
            <w:pPr>
              <w:rPr>
                <w:sz w:val="12"/>
                <w:szCs w:val="12"/>
              </w:rPr>
            </w:pPr>
          </w:p>
        </w:tc>
        <w:tc>
          <w:tcPr>
            <w:tcW w:w="0" w:type="dxa"/>
            <w:vAlign w:val="bottom"/>
          </w:tcPr>
          <w:p w14:paraId="2BB36B8E" w14:textId="77777777" w:rsidR="004F4539" w:rsidRDefault="004F4539" w:rsidP="00B712D0">
            <w:pPr>
              <w:rPr>
                <w:sz w:val="1"/>
                <w:szCs w:val="1"/>
              </w:rPr>
            </w:pPr>
          </w:p>
        </w:tc>
      </w:tr>
      <w:tr w:rsidR="004F4539" w14:paraId="527E71C6" w14:textId="77777777" w:rsidTr="00B712D0">
        <w:trPr>
          <w:trHeight w:val="137"/>
        </w:trPr>
        <w:tc>
          <w:tcPr>
            <w:tcW w:w="740" w:type="dxa"/>
            <w:tcBorders>
              <w:left w:val="single" w:sz="8" w:space="0" w:color="auto"/>
            </w:tcBorders>
            <w:vAlign w:val="bottom"/>
          </w:tcPr>
          <w:p w14:paraId="2155B223" w14:textId="77777777" w:rsidR="004F4539" w:rsidRDefault="004F4539" w:rsidP="00B712D0">
            <w:pPr>
              <w:rPr>
                <w:sz w:val="11"/>
                <w:szCs w:val="11"/>
              </w:rPr>
            </w:pPr>
          </w:p>
        </w:tc>
        <w:tc>
          <w:tcPr>
            <w:tcW w:w="1880" w:type="dxa"/>
            <w:vMerge/>
            <w:tcBorders>
              <w:right w:val="single" w:sz="8" w:space="0" w:color="auto"/>
            </w:tcBorders>
            <w:vAlign w:val="bottom"/>
          </w:tcPr>
          <w:p w14:paraId="6F9F9CA3" w14:textId="77777777" w:rsidR="004F4539" w:rsidRDefault="004F4539" w:rsidP="00B712D0">
            <w:pPr>
              <w:rPr>
                <w:sz w:val="11"/>
                <w:szCs w:val="11"/>
              </w:rPr>
            </w:pPr>
          </w:p>
        </w:tc>
        <w:tc>
          <w:tcPr>
            <w:tcW w:w="6420" w:type="dxa"/>
            <w:vMerge w:val="restart"/>
            <w:tcBorders>
              <w:right w:val="single" w:sz="8" w:space="0" w:color="auto"/>
            </w:tcBorders>
            <w:vAlign w:val="bottom"/>
          </w:tcPr>
          <w:p w14:paraId="594914B2" w14:textId="77777777" w:rsidR="004F4539" w:rsidRDefault="004F4539" w:rsidP="00B712D0">
            <w:pPr>
              <w:ind w:left="100"/>
              <w:rPr>
                <w:sz w:val="20"/>
                <w:szCs w:val="20"/>
              </w:rPr>
            </w:pPr>
            <w:r>
              <w:t>Opraviť</w:t>
            </w:r>
          </w:p>
        </w:tc>
        <w:tc>
          <w:tcPr>
            <w:tcW w:w="0" w:type="dxa"/>
            <w:vAlign w:val="bottom"/>
          </w:tcPr>
          <w:p w14:paraId="63ABD7B0" w14:textId="77777777" w:rsidR="004F4539" w:rsidRDefault="004F4539" w:rsidP="00B712D0">
            <w:pPr>
              <w:rPr>
                <w:sz w:val="1"/>
                <w:szCs w:val="1"/>
              </w:rPr>
            </w:pPr>
          </w:p>
        </w:tc>
      </w:tr>
      <w:tr w:rsidR="004F4539" w14:paraId="1B6BBA08" w14:textId="77777777" w:rsidTr="00B712D0">
        <w:trPr>
          <w:trHeight w:val="144"/>
        </w:trPr>
        <w:tc>
          <w:tcPr>
            <w:tcW w:w="740" w:type="dxa"/>
            <w:tcBorders>
              <w:left w:val="single" w:sz="8" w:space="0" w:color="auto"/>
              <w:bottom w:val="single" w:sz="8" w:space="0" w:color="auto"/>
            </w:tcBorders>
            <w:vAlign w:val="bottom"/>
          </w:tcPr>
          <w:p w14:paraId="57DF95EA" w14:textId="77777777" w:rsidR="004F4539" w:rsidRDefault="004F4539" w:rsidP="00B712D0">
            <w:pPr>
              <w:rPr>
                <w:sz w:val="12"/>
                <w:szCs w:val="12"/>
              </w:rPr>
            </w:pPr>
          </w:p>
        </w:tc>
        <w:tc>
          <w:tcPr>
            <w:tcW w:w="1880" w:type="dxa"/>
            <w:tcBorders>
              <w:bottom w:val="single" w:sz="8" w:space="0" w:color="auto"/>
              <w:right w:val="single" w:sz="8" w:space="0" w:color="auto"/>
            </w:tcBorders>
            <w:vAlign w:val="bottom"/>
          </w:tcPr>
          <w:p w14:paraId="37871BCF" w14:textId="77777777" w:rsidR="004F4539" w:rsidRDefault="004F4539" w:rsidP="00B712D0">
            <w:pPr>
              <w:rPr>
                <w:sz w:val="12"/>
                <w:szCs w:val="12"/>
              </w:rPr>
            </w:pPr>
          </w:p>
        </w:tc>
        <w:tc>
          <w:tcPr>
            <w:tcW w:w="6420" w:type="dxa"/>
            <w:vMerge/>
            <w:tcBorders>
              <w:bottom w:val="single" w:sz="8" w:space="0" w:color="auto"/>
              <w:right w:val="single" w:sz="8" w:space="0" w:color="auto"/>
            </w:tcBorders>
            <w:vAlign w:val="bottom"/>
          </w:tcPr>
          <w:p w14:paraId="554299F5" w14:textId="77777777" w:rsidR="004F4539" w:rsidRDefault="004F4539" w:rsidP="00B712D0">
            <w:pPr>
              <w:rPr>
                <w:sz w:val="12"/>
                <w:szCs w:val="12"/>
              </w:rPr>
            </w:pPr>
          </w:p>
        </w:tc>
        <w:tc>
          <w:tcPr>
            <w:tcW w:w="0" w:type="dxa"/>
            <w:vAlign w:val="bottom"/>
          </w:tcPr>
          <w:p w14:paraId="771929F6" w14:textId="77777777" w:rsidR="004F4539" w:rsidRDefault="004F4539" w:rsidP="00B712D0">
            <w:pPr>
              <w:rPr>
                <w:sz w:val="1"/>
                <w:szCs w:val="1"/>
              </w:rPr>
            </w:pPr>
          </w:p>
        </w:tc>
      </w:tr>
      <w:tr w:rsidR="004F4539" w14:paraId="7D555A33" w14:textId="77777777" w:rsidTr="00B712D0">
        <w:trPr>
          <w:trHeight w:val="265"/>
        </w:trPr>
        <w:tc>
          <w:tcPr>
            <w:tcW w:w="740" w:type="dxa"/>
            <w:tcBorders>
              <w:left w:val="single" w:sz="8" w:space="0" w:color="auto"/>
            </w:tcBorders>
            <w:vAlign w:val="bottom"/>
          </w:tcPr>
          <w:p w14:paraId="0ECC7B88" w14:textId="77777777" w:rsidR="004F4539" w:rsidRDefault="004F4539" w:rsidP="00B712D0">
            <w:pPr>
              <w:rPr>
                <w:sz w:val="23"/>
                <w:szCs w:val="23"/>
              </w:rPr>
            </w:pPr>
          </w:p>
        </w:tc>
        <w:tc>
          <w:tcPr>
            <w:tcW w:w="1880" w:type="dxa"/>
            <w:tcBorders>
              <w:right w:val="single" w:sz="8" w:space="0" w:color="auto"/>
            </w:tcBorders>
            <w:vAlign w:val="bottom"/>
          </w:tcPr>
          <w:p w14:paraId="55ABD3D7" w14:textId="77777777" w:rsidR="004F4539" w:rsidRDefault="004F4539" w:rsidP="00B712D0">
            <w:pPr>
              <w:rPr>
                <w:sz w:val="23"/>
                <w:szCs w:val="23"/>
              </w:rPr>
            </w:pPr>
          </w:p>
        </w:tc>
        <w:tc>
          <w:tcPr>
            <w:tcW w:w="6420" w:type="dxa"/>
            <w:tcBorders>
              <w:right w:val="single" w:sz="8" w:space="0" w:color="auto"/>
            </w:tcBorders>
            <w:vAlign w:val="bottom"/>
          </w:tcPr>
          <w:p w14:paraId="3BEACB3A" w14:textId="77777777" w:rsidR="004F4539" w:rsidRDefault="004F4539" w:rsidP="00B712D0">
            <w:pPr>
              <w:spacing w:line="265" w:lineRule="exact"/>
              <w:ind w:left="100"/>
              <w:rPr>
                <w:sz w:val="20"/>
                <w:szCs w:val="20"/>
              </w:rPr>
            </w:pPr>
            <w:r>
              <w:t>Vyjadriť názor</w:t>
            </w:r>
          </w:p>
        </w:tc>
        <w:tc>
          <w:tcPr>
            <w:tcW w:w="0" w:type="dxa"/>
            <w:vAlign w:val="bottom"/>
          </w:tcPr>
          <w:p w14:paraId="39834E08" w14:textId="77777777" w:rsidR="004F4539" w:rsidRDefault="004F4539" w:rsidP="00B712D0">
            <w:pPr>
              <w:rPr>
                <w:sz w:val="1"/>
                <w:szCs w:val="1"/>
              </w:rPr>
            </w:pPr>
          </w:p>
        </w:tc>
      </w:tr>
      <w:tr w:rsidR="004F4539" w14:paraId="7934D87E" w14:textId="77777777" w:rsidTr="00B712D0">
        <w:trPr>
          <w:trHeight w:val="276"/>
        </w:trPr>
        <w:tc>
          <w:tcPr>
            <w:tcW w:w="740" w:type="dxa"/>
            <w:tcBorders>
              <w:left w:val="single" w:sz="8" w:space="0" w:color="auto"/>
            </w:tcBorders>
            <w:vAlign w:val="bottom"/>
          </w:tcPr>
          <w:p w14:paraId="4E7259CD" w14:textId="77777777" w:rsidR="004F4539" w:rsidRDefault="004F4539" w:rsidP="00B712D0"/>
        </w:tc>
        <w:tc>
          <w:tcPr>
            <w:tcW w:w="1880" w:type="dxa"/>
            <w:tcBorders>
              <w:right w:val="single" w:sz="8" w:space="0" w:color="auto"/>
            </w:tcBorders>
            <w:vAlign w:val="bottom"/>
          </w:tcPr>
          <w:p w14:paraId="13EBF04E" w14:textId="77777777" w:rsidR="004F4539" w:rsidRDefault="004F4539" w:rsidP="00B712D0"/>
        </w:tc>
        <w:tc>
          <w:tcPr>
            <w:tcW w:w="6420" w:type="dxa"/>
            <w:tcBorders>
              <w:right w:val="single" w:sz="8" w:space="0" w:color="auto"/>
            </w:tcBorders>
            <w:vAlign w:val="bottom"/>
          </w:tcPr>
          <w:p w14:paraId="5D6EAA37" w14:textId="77777777" w:rsidR="004F4539" w:rsidRDefault="004F4539" w:rsidP="00B712D0">
            <w:pPr>
              <w:ind w:left="100"/>
              <w:rPr>
                <w:sz w:val="20"/>
                <w:szCs w:val="20"/>
              </w:rPr>
            </w:pPr>
            <w:r>
              <w:t>Vyjadriť súhlas</w:t>
            </w:r>
          </w:p>
        </w:tc>
        <w:tc>
          <w:tcPr>
            <w:tcW w:w="0" w:type="dxa"/>
            <w:vAlign w:val="bottom"/>
          </w:tcPr>
          <w:p w14:paraId="7984DD90" w14:textId="77777777" w:rsidR="004F4539" w:rsidRDefault="004F4539" w:rsidP="00B712D0">
            <w:pPr>
              <w:rPr>
                <w:sz w:val="1"/>
                <w:szCs w:val="1"/>
              </w:rPr>
            </w:pPr>
          </w:p>
        </w:tc>
      </w:tr>
      <w:tr w:rsidR="004F4539" w14:paraId="78812F91" w14:textId="77777777" w:rsidTr="00B712D0">
        <w:trPr>
          <w:trHeight w:val="276"/>
        </w:trPr>
        <w:tc>
          <w:tcPr>
            <w:tcW w:w="740" w:type="dxa"/>
            <w:tcBorders>
              <w:left w:val="single" w:sz="8" w:space="0" w:color="auto"/>
            </w:tcBorders>
            <w:vAlign w:val="bottom"/>
          </w:tcPr>
          <w:p w14:paraId="7B624B49" w14:textId="77777777" w:rsidR="004F4539" w:rsidRDefault="004F4539" w:rsidP="00B712D0"/>
        </w:tc>
        <w:tc>
          <w:tcPr>
            <w:tcW w:w="1880" w:type="dxa"/>
            <w:tcBorders>
              <w:right w:val="single" w:sz="8" w:space="0" w:color="auto"/>
            </w:tcBorders>
            <w:vAlign w:val="bottom"/>
          </w:tcPr>
          <w:p w14:paraId="04EF36EB" w14:textId="77777777" w:rsidR="004F4539" w:rsidRDefault="004F4539" w:rsidP="00B712D0"/>
        </w:tc>
        <w:tc>
          <w:tcPr>
            <w:tcW w:w="6420" w:type="dxa"/>
            <w:tcBorders>
              <w:right w:val="single" w:sz="8" w:space="0" w:color="auto"/>
            </w:tcBorders>
            <w:vAlign w:val="bottom"/>
          </w:tcPr>
          <w:p w14:paraId="681A9189" w14:textId="77777777" w:rsidR="004F4539" w:rsidRDefault="004F4539" w:rsidP="00B712D0">
            <w:pPr>
              <w:ind w:left="100"/>
              <w:rPr>
                <w:sz w:val="20"/>
                <w:szCs w:val="20"/>
              </w:rPr>
            </w:pPr>
            <w:r>
              <w:t>Vyjadriť nesúhlas</w:t>
            </w:r>
          </w:p>
        </w:tc>
        <w:tc>
          <w:tcPr>
            <w:tcW w:w="0" w:type="dxa"/>
            <w:vAlign w:val="bottom"/>
          </w:tcPr>
          <w:p w14:paraId="5E4E2F80" w14:textId="77777777" w:rsidR="004F4539" w:rsidRDefault="004F4539" w:rsidP="00B712D0">
            <w:pPr>
              <w:rPr>
                <w:sz w:val="1"/>
                <w:szCs w:val="1"/>
              </w:rPr>
            </w:pPr>
          </w:p>
        </w:tc>
      </w:tr>
      <w:tr w:rsidR="004F4539" w14:paraId="44F2B949" w14:textId="77777777" w:rsidTr="00B712D0">
        <w:trPr>
          <w:trHeight w:val="276"/>
        </w:trPr>
        <w:tc>
          <w:tcPr>
            <w:tcW w:w="740" w:type="dxa"/>
            <w:tcBorders>
              <w:left w:val="single" w:sz="8" w:space="0" w:color="auto"/>
            </w:tcBorders>
            <w:vAlign w:val="bottom"/>
          </w:tcPr>
          <w:p w14:paraId="0F0AC75D" w14:textId="77777777" w:rsidR="004F4539" w:rsidRDefault="004F4539" w:rsidP="00B712D0">
            <w:pPr>
              <w:ind w:left="480"/>
              <w:rPr>
                <w:sz w:val="20"/>
                <w:szCs w:val="20"/>
              </w:rPr>
            </w:pPr>
            <w:r>
              <w:t>4.</w:t>
            </w:r>
          </w:p>
        </w:tc>
        <w:tc>
          <w:tcPr>
            <w:tcW w:w="1880" w:type="dxa"/>
            <w:tcBorders>
              <w:right w:val="single" w:sz="8" w:space="0" w:color="auto"/>
            </w:tcBorders>
            <w:vAlign w:val="bottom"/>
          </w:tcPr>
          <w:p w14:paraId="2B8EEDAA" w14:textId="77777777" w:rsidR="004F4539" w:rsidRDefault="004F4539" w:rsidP="00B712D0">
            <w:pPr>
              <w:ind w:left="100"/>
              <w:rPr>
                <w:sz w:val="20"/>
                <w:szCs w:val="20"/>
              </w:rPr>
            </w:pPr>
            <w:r>
              <w:t>Vyjadriť názor</w:t>
            </w:r>
          </w:p>
        </w:tc>
        <w:tc>
          <w:tcPr>
            <w:tcW w:w="6420" w:type="dxa"/>
            <w:tcBorders>
              <w:right w:val="single" w:sz="8" w:space="0" w:color="auto"/>
            </w:tcBorders>
            <w:vAlign w:val="bottom"/>
          </w:tcPr>
          <w:p w14:paraId="2540530C" w14:textId="77777777" w:rsidR="004F4539" w:rsidRDefault="004F4539" w:rsidP="00B712D0">
            <w:pPr>
              <w:ind w:left="100"/>
              <w:rPr>
                <w:sz w:val="20"/>
                <w:szCs w:val="20"/>
              </w:rPr>
            </w:pPr>
            <w:r>
              <w:t>Vyjadriť presvedčenie</w:t>
            </w:r>
          </w:p>
        </w:tc>
        <w:tc>
          <w:tcPr>
            <w:tcW w:w="0" w:type="dxa"/>
            <w:vAlign w:val="bottom"/>
          </w:tcPr>
          <w:p w14:paraId="2FBEC75B" w14:textId="77777777" w:rsidR="004F4539" w:rsidRDefault="004F4539" w:rsidP="00B712D0">
            <w:pPr>
              <w:rPr>
                <w:sz w:val="1"/>
                <w:szCs w:val="1"/>
              </w:rPr>
            </w:pPr>
          </w:p>
        </w:tc>
      </w:tr>
      <w:tr w:rsidR="004F4539" w14:paraId="1B5AF62E" w14:textId="77777777" w:rsidTr="00B712D0">
        <w:trPr>
          <w:trHeight w:val="276"/>
        </w:trPr>
        <w:tc>
          <w:tcPr>
            <w:tcW w:w="740" w:type="dxa"/>
            <w:tcBorders>
              <w:left w:val="single" w:sz="8" w:space="0" w:color="auto"/>
            </w:tcBorders>
            <w:vAlign w:val="bottom"/>
          </w:tcPr>
          <w:p w14:paraId="2EBB0D72" w14:textId="77777777" w:rsidR="004F4539" w:rsidRDefault="004F4539" w:rsidP="00B712D0"/>
        </w:tc>
        <w:tc>
          <w:tcPr>
            <w:tcW w:w="1880" w:type="dxa"/>
            <w:tcBorders>
              <w:right w:val="single" w:sz="8" w:space="0" w:color="auto"/>
            </w:tcBorders>
            <w:vAlign w:val="bottom"/>
          </w:tcPr>
          <w:p w14:paraId="58FFA5C7" w14:textId="77777777" w:rsidR="004F4539" w:rsidRDefault="004F4539" w:rsidP="00B712D0"/>
        </w:tc>
        <w:tc>
          <w:tcPr>
            <w:tcW w:w="6420" w:type="dxa"/>
            <w:tcBorders>
              <w:right w:val="single" w:sz="8" w:space="0" w:color="auto"/>
            </w:tcBorders>
            <w:vAlign w:val="bottom"/>
          </w:tcPr>
          <w:p w14:paraId="6287BB8D" w14:textId="77777777" w:rsidR="004F4539" w:rsidRDefault="004F4539" w:rsidP="00B712D0">
            <w:pPr>
              <w:ind w:left="100"/>
              <w:rPr>
                <w:sz w:val="20"/>
                <w:szCs w:val="20"/>
              </w:rPr>
            </w:pPr>
            <w:r>
              <w:t>Vyjadriť vzdor</w:t>
            </w:r>
          </w:p>
        </w:tc>
        <w:tc>
          <w:tcPr>
            <w:tcW w:w="0" w:type="dxa"/>
            <w:vAlign w:val="bottom"/>
          </w:tcPr>
          <w:p w14:paraId="0C32FE85" w14:textId="77777777" w:rsidR="004F4539" w:rsidRDefault="004F4539" w:rsidP="00B712D0">
            <w:pPr>
              <w:rPr>
                <w:sz w:val="1"/>
                <w:szCs w:val="1"/>
              </w:rPr>
            </w:pPr>
          </w:p>
        </w:tc>
      </w:tr>
      <w:tr w:rsidR="004F4539" w14:paraId="5669CE0C" w14:textId="77777777" w:rsidTr="00B712D0">
        <w:trPr>
          <w:trHeight w:val="276"/>
        </w:trPr>
        <w:tc>
          <w:tcPr>
            <w:tcW w:w="740" w:type="dxa"/>
            <w:tcBorders>
              <w:left w:val="single" w:sz="8" w:space="0" w:color="auto"/>
            </w:tcBorders>
            <w:vAlign w:val="bottom"/>
          </w:tcPr>
          <w:p w14:paraId="0BA30F97" w14:textId="77777777" w:rsidR="004F4539" w:rsidRDefault="004F4539" w:rsidP="00B712D0"/>
        </w:tc>
        <w:tc>
          <w:tcPr>
            <w:tcW w:w="1880" w:type="dxa"/>
            <w:tcBorders>
              <w:right w:val="single" w:sz="8" w:space="0" w:color="auto"/>
            </w:tcBorders>
            <w:vAlign w:val="bottom"/>
          </w:tcPr>
          <w:p w14:paraId="0999D546" w14:textId="77777777" w:rsidR="004F4539" w:rsidRDefault="004F4539" w:rsidP="00B712D0"/>
        </w:tc>
        <w:tc>
          <w:tcPr>
            <w:tcW w:w="6420" w:type="dxa"/>
            <w:tcBorders>
              <w:right w:val="single" w:sz="8" w:space="0" w:color="auto"/>
            </w:tcBorders>
            <w:vAlign w:val="bottom"/>
          </w:tcPr>
          <w:p w14:paraId="6D97817E" w14:textId="77777777" w:rsidR="004F4539" w:rsidRDefault="004F4539" w:rsidP="00B712D0">
            <w:pPr>
              <w:ind w:left="100"/>
              <w:rPr>
                <w:sz w:val="20"/>
                <w:szCs w:val="20"/>
              </w:rPr>
            </w:pPr>
            <w:r>
              <w:t>Protestovať</w:t>
            </w:r>
          </w:p>
        </w:tc>
        <w:tc>
          <w:tcPr>
            <w:tcW w:w="0" w:type="dxa"/>
            <w:vAlign w:val="bottom"/>
          </w:tcPr>
          <w:p w14:paraId="684FBF46" w14:textId="77777777" w:rsidR="004F4539" w:rsidRDefault="004F4539" w:rsidP="00B712D0">
            <w:pPr>
              <w:rPr>
                <w:sz w:val="1"/>
                <w:szCs w:val="1"/>
              </w:rPr>
            </w:pPr>
          </w:p>
        </w:tc>
      </w:tr>
      <w:tr w:rsidR="004F4539" w14:paraId="4B63122F" w14:textId="77777777" w:rsidTr="00B712D0">
        <w:trPr>
          <w:trHeight w:val="281"/>
        </w:trPr>
        <w:tc>
          <w:tcPr>
            <w:tcW w:w="740" w:type="dxa"/>
            <w:tcBorders>
              <w:left w:val="single" w:sz="8" w:space="0" w:color="auto"/>
              <w:bottom w:val="single" w:sz="8" w:space="0" w:color="auto"/>
            </w:tcBorders>
            <w:vAlign w:val="bottom"/>
          </w:tcPr>
          <w:p w14:paraId="34129899" w14:textId="77777777" w:rsidR="004F4539" w:rsidRDefault="004F4539" w:rsidP="00B712D0"/>
        </w:tc>
        <w:tc>
          <w:tcPr>
            <w:tcW w:w="1880" w:type="dxa"/>
            <w:tcBorders>
              <w:bottom w:val="single" w:sz="8" w:space="0" w:color="auto"/>
              <w:right w:val="single" w:sz="8" w:space="0" w:color="auto"/>
            </w:tcBorders>
            <w:vAlign w:val="bottom"/>
          </w:tcPr>
          <w:p w14:paraId="4874F12F" w14:textId="77777777" w:rsidR="004F4539" w:rsidRDefault="004F4539" w:rsidP="00B712D0"/>
        </w:tc>
        <w:tc>
          <w:tcPr>
            <w:tcW w:w="6420" w:type="dxa"/>
            <w:tcBorders>
              <w:bottom w:val="single" w:sz="8" w:space="0" w:color="auto"/>
              <w:right w:val="single" w:sz="8" w:space="0" w:color="auto"/>
            </w:tcBorders>
            <w:vAlign w:val="bottom"/>
          </w:tcPr>
          <w:p w14:paraId="49557C7A" w14:textId="77777777" w:rsidR="004F4539" w:rsidRDefault="004F4539" w:rsidP="00B712D0">
            <w:pPr>
              <w:ind w:left="100"/>
              <w:rPr>
                <w:sz w:val="20"/>
                <w:szCs w:val="20"/>
              </w:rPr>
            </w:pPr>
            <w:r>
              <w:t>Vyjadriť stupeň istoty</w:t>
            </w:r>
          </w:p>
        </w:tc>
        <w:tc>
          <w:tcPr>
            <w:tcW w:w="0" w:type="dxa"/>
            <w:vAlign w:val="bottom"/>
          </w:tcPr>
          <w:p w14:paraId="6F953D71" w14:textId="77777777" w:rsidR="004F4539" w:rsidRDefault="004F4539" w:rsidP="00B712D0">
            <w:pPr>
              <w:rPr>
                <w:sz w:val="1"/>
                <w:szCs w:val="1"/>
              </w:rPr>
            </w:pPr>
          </w:p>
        </w:tc>
      </w:tr>
      <w:tr w:rsidR="004F4539" w14:paraId="0FFDA880" w14:textId="77777777" w:rsidTr="00B712D0">
        <w:trPr>
          <w:trHeight w:val="265"/>
        </w:trPr>
        <w:tc>
          <w:tcPr>
            <w:tcW w:w="740" w:type="dxa"/>
            <w:vMerge w:val="restart"/>
            <w:tcBorders>
              <w:left w:val="single" w:sz="8" w:space="0" w:color="auto"/>
            </w:tcBorders>
            <w:vAlign w:val="bottom"/>
          </w:tcPr>
          <w:p w14:paraId="32BD71E9" w14:textId="77777777" w:rsidR="004F4539" w:rsidRDefault="004F4539" w:rsidP="00B712D0">
            <w:pPr>
              <w:ind w:left="480"/>
              <w:rPr>
                <w:sz w:val="20"/>
                <w:szCs w:val="20"/>
              </w:rPr>
            </w:pPr>
            <w:r>
              <w:t>5.</w:t>
            </w:r>
          </w:p>
        </w:tc>
        <w:tc>
          <w:tcPr>
            <w:tcW w:w="1880" w:type="dxa"/>
            <w:vMerge w:val="restart"/>
            <w:tcBorders>
              <w:right w:val="single" w:sz="8" w:space="0" w:color="auto"/>
            </w:tcBorders>
            <w:vAlign w:val="bottom"/>
          </w:tcPr>
          <w:p w14:paraId="28C7D382" w14:textId="77777777" w:rsidR="004F4539" w:rsidRDefault="004F4539" w:rsidP="00B712D0">
            <w:pPr>
              <w:ind w:left="100"/>
              <w:rPr>
                <w:sz w:val="20"/>
                <w:szCs w:val="20"/>
              </w:rPr>
            </w:pPr>
            <w:r>
              <w:t>Vyjadriť vôľu</w:t>
            </w:r>
          </w:p>
        </w:tc>
        <w:tc>
          <w:tcPr>
            <w:tcW w:w="6420" w:type="dxa"/>
            <w:tcBorders>
              <w:right w:val="single" w:sz="8" w:space="0" w:color="auto"/>
            </w:tcBorders>
            <w:vAlign w:val="bottom"/>
          </w:tcPr>
          <w:p w14:paraId="1509F03B" w14:textId="77777777" w:rsidR="004F4539" w:rsidRDefault="004F4539" w:rsidP="00B712D0">
            <w:pPr>
              <w:spacing w:line="265" w:lineRule="exact"/>
              <w:ind w:left="100"/>
              <w:rPr>
                <w:sz w:val="20"/>
                <w:szCs w:val="20"/>
              </w:rPr>
            </w:pPr>
            <w:r>
              <w:t>Vyjadriť želania</w:t>
            </w:r>
          </w:p>
        </w:tc>
        <w:tc>
          <w:tcPr>
            <w:tcW w:w="0" w:type="dxa"/>
            <w:vAlign w:val="bottom"/>
          </w:tcPr>
          <w:p w14:paraId="3951BE48" w14:textId="77777777" w:rsidR="004F4539" w:rsidRDefault="004F4539" w:rsidP="00B712D0">
            <w:pPr>
              <w:rPr>
                <w:sz w:val="1"/>
                <w:szCs w:val="1"/>
              </w:rPr>
            </w:pPr>
          </w:p>
        </w:tc>
      </w:tr>
      <w:tr w:rsidR="004F4539" w14:paraId="165E5FF4" w14:textId="77777777" w:rsidTr="00B712D0">
        <w:trPr>
          <w:trHeight w:val="140"/>
        </w:trPr>
        <w:tc>
          <w:tcPr>
            <w:tcW w:w="740" w:type="dxa"/>
            <w:vMerge/>
            <w:tcBorders>
              <w:left w:val="single" w:sz="8" w:space="0" w:color="auto"/>
            </w:tcBorders>
            <w:vAlign w:val="bottom"/>
          </w:tcPr>
          <w:p w14:paraId="1135EFE6" w14:textId="77777777" w:rsidR="004F4539" w:rsidRDefault="004F4539" w:rsidP="00B712D0">
            <w:pPr>
              <w:rPr>
                <w:sz w:val="12"/>
                <w:szCs w:val="12"/>
              </w:rPr>
            </w:pPr>
          </w:p>
        </w:tc>
        <w:tc>
          <w:tcPr>
            <w:tcW w:w="1880" w:type="dxa"/>
            <w:vMerge/>
            <w:tcBorders>
              <w:right w:val="single" w:sz="8" w:space="0" w:color="auto"/>
            </w:tcBorders>
            <w:vAlign w:val="bottom"/>
          </w:tcPr>
          <w:p w14:paraId="5D410346" w14:textId="77777777" w:rsidR="004F4539" w:rsidRDefault="004F4539" w:rsidP="00B712D0">
            <w:pPr>
              <w:rPr>
                <w:sz w:val="12"/>
                <w:szCs w:val="12"/>
              </w:rPr>
            </w:pPr>
          </w:p>
        </w:tc>
        <w:tc>
          <w:tcPr>
            <w:tcW w:w="6420" w:type="dxa"/>
            <w:vMerge w:val="restart"/>
            <w:tcBorders>
              <w:right w:val="single" w:sz="8" w:space="0" w:color="auto"/>
            </w:tcBorders>
            <w:vAlign w:val="bottom"/>
          </w:tcPr>
          <w:p w14:paraId="22278187" w14:textId="77777777" w:rsidR="004F4539" w:rsidRDefault="004F4539" w:rsidP="00B712D0">
            <w:pPr>
              <w:ind w:left="100"/>
              <w:rPr>
                <w:sz w:val="20"/>
                <w:szCs w:val="20"/>
              </w:rPr>
            </w:pPr>
            <w:r>
              <w:t>Vyjadriť plány</w:t>
            </w:r>
          </w:p>
        </w:tc>
        <w:tc>
          <w:tcPr>
            <w:tcW w:w="0" w:type="dxa"/>
            <w:vAlign w:val="bottom"/>
          </w:tcPr>
          <w:p w14:paraId="60A0DD80" w14:textId="77777777" w:rsidR="004F4539" w:rsidRDefault="004F4539" w:rsidP="00B712D0">
            <w:pPr>
              <w:rPr>
                <w:sz w:val="1"/>
                <w:szCs w:val="1"/>
              </w:rPr>
            </w:pPr>
          </w:p>
        </w:tc>
      </w:tr>
      <w:tr w:rsidR="004F4539" w14:paraId="5C701D4D" w14:textId="77777777" w:rsidTr="00B712D0">
        <w:trPr>
          <w:trHeight w:val="142"/>
        </w:trPr>
        <w:tc>
          <w:tcPr>
            <w:tcW w:w="740" w:type="dxa"/>
            <w:tcBorders>
              <w:left w:val="single" w:sz="8" w:space="0" w:color="auto"/>
              <w:bottom w:val="single" w:sz="8" w:space="0" w:color="auto"/>
            </w:tcBorders>
            <w:vAlign w:val="bottom"/>
          </w:tcPr>
          <w:p w14:paraId="3D93CF0F" w14:textId="77777777" w:rsidR="004F4539" w:rsidRDefault="004F4539" w:rsidP="00B712D0">
            <w:pPr>
              <w:rPr>
                <w:sz w:val="12"/>
                <w:szCs w:val="12"/>
              </w:rPr>
            </w:pPr>
          </w:p>
        </w:tc>
        <w:tc>
          <w:tcPr>
            <w:tcW w:w="1880" w:type="dxa"/>
            <w:tcBorders>
              <w:bottom w:val="single" w:sz="8" w:space="0" w:color="auto"/>
              <w:right w:val="single" w:sz="8" w:space="0" w:color="auto"/>
            </w:tcBorders>
            <w:vAlign w:val="bottom"/>
          </w:tcPr>
          <w:p w14:paraId="6A7B4DDC" w14:textId="77777777" w:rsidR="004F4539" w:rsidRDefault="004F4539" w:rsidP="00B712D0">
            <w:pPr>
              <w:rPr>
                <w:sz w:val="12"/>
                <w:szCs w:val="12"/>
              </w:rPr>
            </w:pPr>
          </w:p>
        </w:tc>
        <w:tc>
          <w:tcPr>
            <w:tcW w:w="6420" w:type="dxa"/>
            <w:vMerge/>
            <w:tcBorders>
              <w:bottom w:val="single" w:sz="8" w:space="0" w:color="auto"/>
              <w:right w:val="single" w:sz="8" w:space="0" w:color="auto"/>
            </w:tcBorders>
            <w:vAlign w:val="bottom"/>
          </w:tcPr>
          <w:p w14:paraId="1766E1D7" w14:textId="77777777" w:rsidR="004F4539" w:rsidRDefault="004F4539" w:rsidP="00B712D0">
            <w:pPr>
              <w:rPr>
                <w:sz w:val="12"/>
                <w:szCs w:val="12"/>
              </w:rPr>
            </w:pPr>
          </w:p>
        </w:tc>
        <w:tc>
          <w:tcPr>
            <w:tcW w:w="0" w:type="dxa"/>
            <w:vAlign w:val="bottom"/>
          </w:tcPr>
          <w:p w14:paraId="60F2C4AD" w14:textId="77777777" w:rsidR="004F4539" w:rsidRDefault="004F4539" w:rsidP="00B712D0">
            <w:pPr>
              <w:rPr>
                <w:sz w:val="1"/>
                <w:szCs w:val="1"/>
              </w:rPr>
            </w:pPr>
          </w:p>
        </w:tc>
      </w:tr>
      <w:tr w:rsidR="004F4539" w14:paraId="694D08CA" w14:textId="77777777" w:rsidTr="00B712D0">
        <w:trPr>
          <w:trHeight w:val="268"/>
        </w:trPr>
        <w:tc>
          <w:tcPr>
            <w:tcW w:w="740" w:type="dxa"/>
            <w:vMerge w:val="restart"/>
            <w:tcBorders>
              <w:left w:val="single" w:sz="8" w:space="0" w:color="auto"/>
            </w:tcBorders>
            <w:vAlign w:val="bottom"/>
          </w:tcPr>
          <w:p w14:paraId="542107DC" w14:textId="77777777" w:rsidR="004F4539" w:rsidRDefault="004F4539" w:rsidP="00B712D0">
            <w:pPr>
              <w:ind w:left="480"/>
              <w:rPr>
                <w:sz w:val="20"/>
                <w:szCs w:val="20"/>
              </w:rPr>
            </w:pPr>
            <w:r>
              <w:t>6.</w:t>
            </w:r>
          </w:p>
        </w:tc>
        <w:tc>
          <w:tcPr>
            <w:tcW w:w="1880" w:type="dxa"/>
            <w:vMerge w:val="restart"/>
            <w:tcBorders>
              <w:right w:val="single" w:sz="8" w:space="0" w:color="auto"/>
            </w:tcBorders>
            <w:vAlign w:val="bottom"/>
          </w:tcPr>
          <w:p w14:paraId="12376A8D" w14:textId="77777777" w:rsidR="004F4539" w:rsidRDefault="004F4539" w:rsidP="00B712D0">
            <w:pPr>
              <w:ind w:left="100"/>
              <w:rPr>
                <w:sz w:val="20"/>
                <w:szCs w:val="20"/>
              </w:rPr>
            </w:pPr>
            <w:r>
              <w:t>Vyjadriť</w:t>
            </w:r>
          </w:p>
        </w:tc>
        <w:tc>
          <w:tcPr>
            <w:tcW w:w="6420" w:type="dxa"/>
            <w:tcBorders>
              <w:right w:val="single" w:sz="8" w:space="0" w:color="auto"/>
            </w:tcBorders>
            <w:vAlign w:val="bottom"/>
          </w:tcPr>
          <w:p w14:paraId="72FF5EB7" w14:textId="77777777" w:rsidR="004F4539" w:rsidRDefault="004F4539" w:rsidP="00B712D0">
            <w:pPr>
              <w:spacing w:line="267" w:lineRule="exact"/>
              <w:ind w:left="100"/>
              <w:rPr>
                <w:sz w:val="20"/>
                <w:szCs w:val="20"/>
              </w:rPr>
            </w:pPr>
            <w:r>
              <w:t>Vyjadriť vedomosti</w:t>
            </w:r>
          </w:p>
        </w:tc>
        <w:tc>
          <w:tcPr>
            <w:tcW w:w="0" w:type="dxa"/>
            <w:vAlign w:val="bottom"/>
          </w:tcPr>
          <w:p w14:paraId="49E174DC" w14:textId="77777777" w:rsidR="004F4539" w:rsidRDefault="004F4539" w:rsidP="00B712D0">
            <w:pPr>
              <w:rPr>
                <w:sz w:val="1"/>
                <w:szCs w:val="1"/>
              </w:rPr>
            </w:pPr>
          </w:p>
        </w:tc>
      </w:tr>
      <w:tr w:rsidR="004F4539" w14:paraId="411710D8" w14:textId="77777777" w:rsidTr="00B712D0">
        <w:trPr>
          <w:trHeight w:val="137"/>
        </w:trPr>
        <w:tc>
          <w:tcPr>
            <w:tcW w:w="740" w:type="dxa"/>
            <w:vMerge/>
            <w:tcBorders>
              <w:left w:val="single" w:sz="8" w:space="0" w:color="auto"/>
            </w:tcBorders>
            <w:vAlign w:val="bottom"/>
          </w:tcPr>
          <w:p w14:paraId="4B572AAA" w14:textId="77777777" w:rsidR="004F4539" w:rsidRDefault="004F4539" w:rsidP="00B712D0">
            <w:pPr>
              <w:rPr>
                <w:sz w:val="11"/>
                <w:szCs w:val="11"/>
              </w:rPr>
            </w:pPr>
          </w:p>
        </w:tc>
        <w:tc>
          <w:tcPr>
            <w:tcW w:w="1880" w:type="dxa"/>
            <w:vMerge/>
            <w:tcBorders>
              <w:right w:val="single" w:sz="8" w:space="0" w:color="auto"/>
            </w:tcBorders>
            <w:vAlign w:val="bottom"/>
          </w:tcPr>
          <w:p w14:paraId="6A0C8A35" w14:textId="77777777" w:rsidR="004F4539" w:rsidRDefault="004F4539" w:rsidP="00B712D0">
            <w:pPr>
              <w:rPr>
                <w:sz w:val="11"/>
                <w:szCs w:val="11"/>
              </w:rPr>
            </w:pPr>
          </w:p>
        </w:tc>
        <w:tc>
          <w:tcPr>
            <w:tcW w:w="6420" w:type="dxa"/>
            <w:vMerge w:val="restart"/>
            <w:tcBorders>
              <w:right w:val="single" w:sz="8" w:space="0" w:color="auto"/>
            </w:tcBorders>
            <w:vAlign w:val="bottom"/>
          </w:tcPr>
          <w:p w14:paraId="7E1EF3E8" w14:textId="77777777" w:rsidR="004F4539" w:rsidRDefault="004F4539" w:rsidP="00B712D0">
            <w:pPr>
              <w:ind w:left="100"/>
              <w:rPr>
                <w:sz w:val="20"/>
                <w:szCs w:val="20"/>
              </w:rPr>
            </w:pPr>
            <w:r>
              <w:t>Vyjadriť neznalosť</w:t>
            </w:r>
          </w:p>
        </w:tc>
        <w:tc>
          <w:tcPr>
            <w:tcW w:w="0" w:type="dxa"/>
            <w:vAlign w:val="bottom"/>
          </w:tcPr>
          <w:p w14:paraId="048017A0" w14:textId="77777777" w:rsidR="004F4539" w:rsidRDefault="004F4539" w:rsidP="00B712D0">
            <w:pPr>
              <w:rPr>
                <w:sz w:val="1"/>
                <w:szCs w:val="1"/>
              </w:rPr>
            </w:pPr>
          </w:p>
        </w:tc>
      </w:tr>
      <w:tr w:rsidR="004F4539" w14:paraId="189CC349" w14:textId="77777777" w:rsidTr="00B712D0">
        <w:trPr>
          <w:trHeight w:val="139"/>
        </w:trPr>
        <w:tc>
          <w:tcPr>
            <w:tcW w:w="740" w:type="dxa"/>
            <w:tcBorders>
              <w:left w:val="single" w:sz="8" w:space="0" w:color="auto"/>
            </w:tcBorders>
            <w:vAlign w:val="bottom"/>
          </w:tcPr>
          <w:p w14:paraId="2CEDFF65" w14:textId="77777777" w:rsidR="004F4539" w:rsidRDefault="004F4539" w:rsidP="00B712D0">
            <w:pPr>
              <w:rPr>
                <w:sz w:val="12"/>
                <w:szCs w:val="12"/>
              </w:rPr>
            </w:pPr>
          </w:p>
        </w:tc>
        <w:tc>
          <w:tcPr>
            <w:tcW w:w="1880" w:type="dxa"/>
            <w:vMerge w:val="restart"/>
            <w:tcBorders>
              <w:right w:val="single" w:sz="8" w:space="0" w:color="auto"/>
            </w:tcBorders>
            <w:vAlign w:val="bottom"/>
          </w:tcPr>
          <w:p w14:paraId="416B7FC3" w14:textId="77777777" w:rsidR="004F4539" w:rsidRDefault="004F4539" w:rsidP="00B712D0">
            <w:pPr>
              <w:ind w:left="100"/>
              <w:rPr>
                <w:sz w:val="20"/>
                <w:szCs w:val="20"/>
              </w:rPr>
            </w:pPr>
            <w:r>
              <w:t>schopnosť</w:t>
            </w:r>
          </w:p>
        </w:tc>
        <w:tc>
          <w:tcPr>
            <w:tcW w:w="6420" w:type="dxa"/>
            <w:vMerge/>
            <w:tcBorders>
              <w:right w:val="single" w:sz="8" w:space="0" w:color="auto"/>
            </w:tcBorders>
            <w:vAlign w:val="bottom"/>
          </w:tcPr>
          <w:p w14:paraId="54112CE9" w14:textId="77777777" w:rsidR="004F4539" w:rsidRDefault="004F4539" w:rsidP="00B712D0">
            <w:pPr>
              <w:rPr>
                <w:sz w:val="12"/>
                <w:szCs w:val="12"/>
              </w:rPr>
            </w:pPr>
          </w:p>
        </w:tc>
        <w:tc>
          <w:tcPr>
            <w:tcW w:w="0" w:type="dxa"/>
            <w:vAlign w:val="bottom"/>
          </w:tcPr>
          <w:p w14:paraId="31F4D504" w14:textId="77777777" w:rsidR="004F4539" w:rsidRDefault="004F4539" w:rsidP="00B712D0">
            <w:pPr>
              <w:rPr>
                <w:sz w:val="1"/>
                <w:szCs w:val="1"/>
              </w:rPr>
            </w:pPr>
          </w:p>
        </w:tc>
      </w:tr>
      <w:tr w:rsidR="004F4539" w14:paraId="75C03EAC" w14:textId="77777777" w:rsidTr="00B712D0">
        <w:trPr>
          <w:trHeight w:val="137"/>
        </w:trPr>
        <w:tc>
          <w:tcPr>
            <w:tcW w:w="740" w:type="dxa"/>
            <w:tcBorders>
              <w:left w:val="single" w:sz="8" w:space="0" w:color="auto"/>
            </w:tcBorders>
            <w:vAlign w:val="bottom"/>
          </w:tcPr>
          <w:p w14:paraId="50FC9046" w14:textId="77777777" w:rsidR="004F4539" w:rsidRDefault="004F4539" w:rsidP="00B712D0">
            <w:pPr>
              <w:rPr>
                <w:sz w:val="11"/>
                <w:szCs w:val="11"/>
              </w:rPr>
            </w:pPr>
          </w:p>
        </w:tc>
        <w:tc>
          <w:tcPr>
            <w:tcW w:w="1880" w:type="dxa"/>
            <w:vMerge/>
            <w:tcBorders>
              <w:right w:val="single" w:sz="8" w:space="0" w:color="auto"/>
            </w:tcBorders>
            <w:vAlign w:val="bottom"/>
          </w:tcPr>
          <w:p w14:paraId="0437B596" w14:textId="77777777" w:rsidR="004F4539" w:rsidRDefault="004F4539" w:rsidP="00B712D0">
            <w:pPr>
              <w:rPr>
                <w:sz w:val="11"/>
                <w:szCs w:val="11"/>
              </w:rPr>
            </w:pPr>
          </w:p>
        </w:tc>
        <w:tc>
          <w:tcPr>
            <w:tcW w:w="6420" w:type="dxa"/>
            <w:vMerge w:val="restart"/>
            <w:tcBorders>
              <w:right w:val="single" w:sz="8" w:space="0" w:color="auto"/>
            </w:tcBorders>
            <w:vAlign w:val="bottom"/>
          </w:tcPr>
          <w:p w14:paraId="683DDB09" w14:textId="77777777" w:rsidR="004F4539" w:rsidRDefault="004F4539" w:rsidP="00B712D0">
            <w:pPr>
              <w:ind w:left="100"/>
              <w:rPr>
                <w:sz w:val="20"/>
                <w:szCs w:val="20"/>
              </w:rPr>
            </w:pPr>
            <w:r>
              <w:t>Vyjadriť schopnosť vykonať nejakú činnosť</w:t>
            </w:r>
          </w:p>
        </w:tc>
        <w:tc>
          <w:tcPr>
            <w:tcW w:w="0" w:type="dxa"/>
            <w:vAlign w:val="bottom"/>
          </w:tcPr>
          <w:p w14:paraId="2808D42B" w14:textId="77777777" w:rsidR="004F4539" w:rsidRDefault="004F4539" w:rsidP="00B712D0">
            <w:pPr>
              <w:rPr>
                <w:sz w:val="1"/>
                <w:szCs w:val="1"/>
              </w:rPr>
            </w:pPr>
          </w:p>
        </w:tc>
      </w:tr>
      <w:tr w:rsidR="004F4539" w14:paraId="2E58AC80" w14:textId="77777777" w:rsidTr="00B712D0">
        <w:trPr>
          <w:trHeight w:val="144"/>
        </w:trPr>
        <w:tc>
          <w:tcPr>
            <w:tcW w:w="740" w:type="dxa"/>
            <w:tcBorders>
              <w:left w:val="single" w:sz="8" w:space="0" w:color="auto"/>
              <w:bottom w:val="single" w:sz="8" w:space="0" w:color="auto"/>
            </w:tcBorders>
            <w:vAlign w:val="bottom"/>
          </w:tcPr>
          <w:p w14:paraId="6B315081" w14:textId="77777777" w:rsidR="004F4539" w:rsidRDefault="004F4539" w:rsidP="00B712D0">
            <w:pPr>
              <w:rPr>
                <w:sz w:val="12"/>
                <w:szCs w:val="12"/>
              </w:rPr>
            </w:pPr>
          </w:p>
        </w:tc>
        <w:tc>
          <w:tcPr>
            <w:tcW w:w="1880" w:type="dxa"/>
            <w:tcBorders>
              <w:bottom w:val="single" w:sz="8" w:space="0" w:color="auto"/>
              <w:right w:val="single" w:sz="8" w:space="0" w:color="auto"/>
            </w:tcBorders>
            <w:vAlign w:val="bottom"/>
          </w:tcPr>
          <w:p w14:paraId="5DEA6729" w14:textId="77777777" w:rsidR="004F4539" w:rsidRDefault="004F4539" w:rsidP="00B712D0">
            <w:pPr>
              <w:rPr>
                <w:sz w:val="12"/>
                <w:szCs w:val="12"/>
              </w:rPr>
            </w:pPr>
          </w:p>
        </w:tc>
        <w:tc>
          <w:tcPr>
            <w:tcW w:w="6420" w:type="dxa"/>
            <w:vMerge/>
            <w:tcBorders>
              <w:bottom w:val="single" w:sz="8" w:space="0" w:color="auto"/>
              <w:right w:val="single" w:sz="8" w:space="0" w:color="auto"/>
            </w:tcBorders>
            <w:vAlign w:val="bottom"/>
          </w:tcPr>
          <w:p w14:paraId="04848B4E" w14:textId="77777777" w:rsidR="004F4539" w:rsidRDefault="004F4539" w:rsidP="00B712D0">
            <w:pPr>
              <w:rPr>
                <w:sz w:val="12"/>
                <w:szCs w:val="12"/>
              </w:rPr>
            </w:pPr>
          </w:p>
        </w:tc>
        <w:tc>
          <w:tcPr>
            <w:tcW w:w="0" w:type="dxa"/>
            <w:vAlign w:val="bottom"/>
          </w:tcPr>
          <w:p w14:paraId="6BE0E907" w14:textId="77777777" w:rsidR="004F4539" w:rsidRDefault="004F4539" w:rsidP="00B712D0">
            <w:pPr>
              <w:rPr>
                <w:sz w:val="1"/>
                <w:szCs w:val="1"/>
              </w:rPr>
            </w:pPr>
          </w:p>
        </w:tc>
      </w:tr>
      <w:tr w:rsidR="004F4539" w14:paraId="717D52BF" w14:textId="77777777" w:rsidTr="00B712D0">
        <w:trPr>
          <w:trHeight w:val="265"/>
        </w:trPr>
        <w:tc>
          <w:tcPr>
            <w:tcW w:w="740" w:type="dxa"/>
            <w:tcBorders>
              <w:left w:val="single" w:sz="8" w:space="0" w:color="auto"/>
            </w:tcBorders>
            <w:vAlign w:val="bottom"/>
          </w:tcPr>
          <w:p w14:paraId="1ADE8730" w14:textId="77777777" w:rsidR="004F4539" w:rsidRDefault="004F4539" w:rsidP="00B712D0">
            <w:pPr>
              <w:rPr>
                <w:sz w:val="23"/>
                <w:szCs w:val="23"/>
              </w:rPr>
            </w:pPr>
          </w:p>
        </w:tc>
        <w:tc>
          <w:tcPr>
            <w:tcW w:w="1880" w:type="dxa"/>
            <w:tcBorders>
              <w:right w:val="single" w:sz="8" w:space="0" w:color="auto"/>
            </w:tcBorders>
            <w:vAlign w:val="bottom"/>
          </w:tcPr>
          <w:p w14:paraId="65F50A5C" w14:textId="77777777" w:rsidR="004F4539" w:rsidRDefault="004F4539" w:rsidP="00B712D0">
            <w:pPr>
              <w:rPr>
                <w:sz w:val="23"/>
                <w:szCs w:val="23"/>
              </w:rPr>
            </w:pPr>
          </w:p>
        </w:tc>
        <w:tc>
          <w:tcPr>
            <w:tcW w:w="6420" w:type="dxa"/>
            <w:tcBorders>
              <w:right w:val="single" w:sz="8" w:space="0" w:color="auto"/>
            </w:tcBorders>
            <w:vAlign w:val="bottom"/>
          </w:tcPr>
          <w:p w14:paraId="049B6808" w14:textId="77777777" w:rsidR="004F4539" w:rsidRDefault="004F4539" w:rsidP="00B712D0">
            <w:pPr>
              <w:spacing w:line="265" w:lineRule="exact"/>
              <w:ind w:left="100"/>
              <w:rPr>
                <w:sz w:val="20"/>
                <w:szCs w:val="20"/>
              </w:rPr>
            </w:pPr>
            <w:r>
              <w:t>Vyjadriť radosť, šťastie, uspokojenie</w:t>
            </w:r>
          </w:p>
        </w:tc>
        <w:tc>
          <w:tcPr>
            <w:tcW w:w="0" w:type="dxa"/>
            <w:vAlign w:val="bottom"/>
          </w:tcPr>
          <w:p w14:paraId="58F2B101" w14:textId="77777777" w:rsidR="004F4539" w:rsidRDefault="004F4539" w:rsidP="00B712D0">
            <w:pPr>
              <w:rPr>
                <w:sz w:val="1"/>
                <w:szCs w:val="1"/>
              </w:rPr>
            </w:pPr>
          </w:p>
        </w:tc>
      </w:tr>
      <w:tr w:rsidR="004F4539" w14:paraId="7C3F3F0E" w14:textId="77777777" w:rsidTr="00B712D0">
        <w:trPr>
          <w:trHeight w:val="276"/>
        </w:trPr>
        <w:tc>
          <w:tcPr>
            <w:tcW w:w="740" w:type="dxa"/>
            <w:vMerge w:val="restart"/>
            <w:tcBorders>
              <w:left w:val="single" w:sz="8" w:space="0" w:color="auto"/>
            </w:tcBorders>
            <w:vAlign w:val="bottom"/>
          </w:tcPr>
          <w:p w14:paraId="6FDC4BFD" w14:textId="77777777" w:rsidR="004F4539" w:rsidRDefault="004F4539" w:rsidP="00B712D0">
            <w:pPr>
              <w:ind w:left="480"/>
              <w:rPr>
                <w:sz w:val="20"/>
                <w:szCs w:val="20"/>
              </w:rPr>
            </w:pPr>
            <w:r>
              <w:t>7.</w:t>
            </w:r>
          </w:p>
        </w:tc>
        <w:tc>
          <w:tcPr>
            <w:tcW w:w="1880" w:type="dxa"/>
            <w:vMerge w:val="restart"/>
            <w:tcBorders>
              <w:right w:val="single" w:sz="8" w:space="0" w:color="auto"/>
            </w:tcBorders>
            <w:vAlign w:val="bottom"/>
          </w:tcPr>
          <w:p w14:paraId="715C2A9C" w14:textId="77777777" w:rsidR="004F4539" w:rsidRDefault="004F4539" w:rsidP="00B712D0">
            <w:pPr>
              <w:ind w:left="100"/>
              <w:rPr>
                <w:sz w:val="20"/>
                <w:szCs w:val="20"/>
              </w:rPr>
            </w:pPr>
            <w:r>
              <w:t>Vyjadrovať</w:t>
            </w:r>
          </w:p>
        </w:tc>
        <w:tc>
          <w:tcPr>
            <w:tcW w:w="6420" w:type="dxa"/>
            <w:tcBorders>
              <w:right w:val="single" w:sz="8" w:space="0" w:color="auto"/>
            </w:tcBorders>
            <w:vAlign w:val="bottom"/>
          </w:tcPr>
          <w:p w14:paraId="77DB8CB1" w14:textId="77777777" w:rsidR="004F4539" w:rsidRDefault="004F4539" w:rsidP="00B712D0">
            <w:pPr>
              <w:ind w:left="100"/>
              <w:rPr>
                <w:sz w:val="20"/>
                <w:szCs w:val="20"/>
              </w:rPr>
            </w:pPr>
            <w:r>
              <w:t>Vyjadriť smútok, skľúčenosť</w:t>
            </w:r>
          </w:p>
        </w:tc>
        <w:tc>
          <w:tcPr>
            <w:tcW w:w="0" w:type="dxa"/>
            <w:vAlign w:val="bottom"/>
          </w:tcPr>
          <w:p w14:paraId="3CB16367" w14:textId="77777777" w:rsidR="004F4539" w:rsidRDefault="004F4539" w:rsidP="00B712D0">
            <w:pPr>
              <w:rPr>
                <w:sz w:val="1"/>
                <w:szCs w:val="1"/>
              </w:rPr>
            </w:pPr>
          </w:p>
        </w:tc>
      </w:tr>
      <w:tr w:rsidR="004F4539" w14:paraId="46311BC0" w14:textId="77777777" w:rsidTr="00B712D0">
        <w:trPr>
          <w:trHeight w:val="137"/>
        </w:trPr>
        <w:tc>
          <w:tcPr>
            <w:tcW w:w="740" w:type="dxa"/>
            <w:vMerge/>
            <w:tcBorders>
              <w:left w:val="single" w:sz="8" w:space="0" w:color="auto"/>
            </w:tcBorders>
            <w:vAlign w:val="bottom"/>
          </w:tcPr>
          <w:p w14:paraId="2162F7B8" w14:textId="77777777" w:rsidR="004F4539" w:rsidRDefault="004F4539" w:rsidP="00B712D0">
            <w:pPr>
              <w:rPr>
                <w:sz w:val="11"/>
                <w:szCs w:val="11"/>
              </w:rPr>
            </w:pPr>
          </w:p>
        </w:tc>
        <w:tc>
          <w:tcPr>
            <w:tcW w:w="1880" w:type="dxa"/>
            <w:vMerge/>
            <w:tcBorders>
              <w:right w:val="single" w:sz="8" w:space="0" w:color="auto"/>
            </w:tcBorders>
            <w:vAlign w:val="bottom"/>
          </w:tcPr>
          <w:p w14:paraId="6CC61C97" w14:textId="77777777" w:rsidR="004F4539" w:rsidRDefault="004F4539" w:rsidP="00B712D0">
            <w:pPr>
              <w:rPr>
                <w:sz w:val="11"/>
                <w:szCs w:val="11"/>
              </w:rPr>
            </w:pPr>
          </w:p>
        </w:tc>
        <w:tc>
          <w:tcPr>
            <w:tcW w:w="6420" w:type="dxa"/>
            <w:vMerge w:val="restart"/>
            <w:tcBorders>
              <w:right w:val="single" w:sz="8" w:space="0" w:color="auto"/>
            </w:tcBorders>
            <w:vAlign w:val="bottom"/>
          </w:tcPr>
          <w:p w14:paraId="0743C964" w14:textId="77777777" w:rsidR="004F4539" w:rsidRDefault="004F4539" w:rsidP="00B712D0">
            <w:pPr>
              <w:ind w:left="100"/>
              <w:rPr>
                <w:sz w:val="20"/>
                <w:szCs w:val="20"/>
              </w:rPr>
            </w:pPr>
            <w:r>
              <w:t>Vyjadriť súcit</w:t>
            </w:r>
          </w:p>
        </w:tc>
        <w:tc>
          <w:tcPr>
            <w:tcW w:w="0" w:type="dxa"/>
            <w:vAlign w:val="bottom"/>
          </w:tcPr>
          <w:p w14:paraId="4E91B09B" w14:textId="77777777" w:rsidR="004F4539" w:rsidRDefault="004F4539" w:rsidP="00B712D0">
            <w:pPr>
              <w:rPr>
                <w:sz w:val="1"/>
                <w:szCs w:val="1"/>
              </w:rPr>
            </w:pPr>
          </w:p>
        </w:tc>
      </w:tr>
      <w:tr w:rsidR="004F4539" w14:paraId="657107B6" w14:textId="77777777" w:rsidTr="00B712D0">
        <w:trPr>
          <w:trHeight w:val="139"/>
        </w:trPr>
        <w:tc>
          <w:tcPr>
            <w:tcW w:w="740" w:type="dxa"/>
            <w:tcBorders>
              <w:left w:val="single" w:sz="8" w:space="0" w:color="auto"/>
            </w:tcBorders>
            <w:vAlign w:val="bottom"/>
          </w:tcPr>
          <w:p w14:paraId="65026EBD" w14:textId="77777777" w:rsidR="004F4539" w:rsidRDefault="004F4539" w:rsidP="00B712D0">
            <w:pPr>
              <w:rPr>
                <w:sz w:val="12"/>
                <w:szCs w:val="12"/>
              </w:rPr>
            </w:pPr>
          </w:p>
        </w:tc>
        <w:tc>
          <w:tcPr>
            <w:tcW w:w="1880" w:type="dxa"/>
            <w:vMerge w:val="restart"/>
            <w:tcBorders>
              <w:right w:val="single" w:sz="8" w:space="0" w:color="auto"/>
            </w:tcBorders>
            <w:vAlign w:val="bottom"/>
          </w:tcPr>
          <w:p w14:paraId="295F2845" w14:textId="77777777" w:rsidR="004F4539" w:rsidRDefault="004F4539" w:rsidP="00B712D0">
            <w:pPr>
              <w:ind w:left="100"/>
              <w:rPr>
                <w:sz w:val="20"/>
                <w:szCs w:val="20"/>
              </w:rPr>
            </w:pPr>
            <w:r>
              <w:t>pocity</w:t>
            </w:r>
          </w:p>
        </w:tc>
        <w:tc>
          <w:tcPr>
            <w:tcW w:w="6420" w:type="dxa"/>
            <w:vMerge/>
            <w:tcBorders>
              <w:right w:val="single" w:sz="8" w:space="0" w:color="auto"/>
            </w:tcBorders>
            <w:vAlign w:val="bottom"/>
          </w:tcPr>
          <w:p w14:paraId="4298B037" w14:textId="77777777" w:rsidR="004F4539" w:rsidRDefault="004F4539" w:rsidP="00B712D0">
            <w:pPr>
              <w:rPr>
                <w:sz w:val="12"/>
                <w:szCs w:val="12"/>
              </w:rPr>
            </w:pPr>
          </w:p>
        </w:tc>
        <w:tc>
          <w:tcPr>
            <w:tcW w:w="0" w:type="dxa"/>
            <w:vAlign w:val="bottom"/>
          </w:tcPr>
          <w:p w14:paraId="76ACFCF4" w14:textId="77777777" w:rsidR="004F4539" w:rsidRDefault="004F4539" w:rsidP="00B712D0">
            <w:pPr>
              <w:rPr>
                <w:sz w:val="1"/>
                <w:szCs w:val="1"/>
              </w:rPr>
            </w:pPr>
          </w:p>
        </w:tc>
      </w:tr>
      <w:tr w:rsidR="004F4539" w14:paraId="110D6CBB" w14:textId="77777777" w:rsidTr="00B712D0">
        <w:trPr>
          <w:trHeight w:val="137"/>
        </w:trPr>
        <w:tc>
          <w:tcPr>
            <w:tcW w:w="740" w:type="dxa"/>
            <w:tcBorders>
              <w:left w:val="single" w:sz="8" w:space="0" w:color="auto"/>
            </w:tcBorders>
            <w:vAlign w:val="bottom"/>
          </w:tcPr>
          <w:p w14:paraId="3C41C0B0" w14:textId="77777777" w:rsidR="004F4539" w:rsidRDefault="004F4539" w:rsidP="00B712D0">
            <w:pPr>
              <w:rPr>
                <w:sz w:val="11"/>
                <w:szCs w:val="11"/>
              </w:rPr>
            </w:pPr>
          </w:p>
        </w:tc>
        <w:tc>
          <w:tcPr>
            <w:tcW w:w="1880" w:type="dxa"/>
            <w:vMerge/>
            <w:tcBorders>
              <w:right w:val="single" w:sz="8" w:space="0" w:color="auto"/>
            </w:tcBorders>
            <w:vAlign w:val="bottom"/>
          </w:tcPr>
          <w:p w14:paraId="4189E52C" w14:textId="77777777" w:rsidR="004F4539" w:rsidRDefault="004F4539" w:rsidP="00B712D0">
            <w:pPr>
              <w:rPr>
                <w:sz w:val="11"/>
                <w:szCs w:val="11"/>
              </w:rPr>
            </w:pPr>
          </w:p>
        </w:tc>
        <w:tc>
          <w:tcPr>
            <w:tcW w:w="6420" w:type="dxa"/>
            <w:vMerge w:val="restart"/>
            <w:tcBorders>
              <w:right w:val="single" w:sz="8" w:space="0" w:color="auto"/>
            </w:tcBorders>
            <w:vAlign w:val="bottom"/>
          </w:tcPr>
          <w:p w14:paraId="62299C87" w14:textId="77777777" w:rsidR="004F4539" w:rsidRDefault="004F4539" w:rsidP="00B712D0">
            <w:pPr>
              <w:ind w:left="100"/>
              <w:rPr>
                <w:sz w:val="20"/>
                <w:szCs w:val="20"/>
              </w:rPr>
            </w:pPr>
            <w:r>
              <w:t>Vyjadriť fyzickú bolesť</w:t>
            </w:r>
          </w:p>
        </w:tc>
        <w:tc>
          <w:tcPr>
            <w:tcW w:w="0" w:type="dxa"/>
            <w:vAlign w:val="bottom"/>
          </w:tcPr>
          <w:p w14:paraId="7166D52F" w14:textId="77777777" w:rsidR="004F4539" w:rsidRDefault="004F4539" w:rsidP="00B712D0">
            <w:pPr>
              <w:rPr>
                <w:sz w:val="1"/>
                <w:szCs w:val="1"/>
              </w:rPr>
            </w:pPr>
          </w:p>
        </w:tc>
      </w:tr>
      <w:tr w:rsidR="004F4539" w14:paraId="5A95BF8B" w14:textId="77777777" w:rsidTr="00B712D0">
        <w:trPr>
          <w:trHeight w:val="139"/>
        </w:trPr>
        <w:tc>
          <w:tcPr>
            <w:tcW w:w="740" w:type="dxa"/>
            <w:tcBorders>
              <w:left w:val="single" w:sz="8" w:space="0" w:color="auto"/>
            </w:tcBorders>
            <w:vAlign w:val="bottom"/>
          </w:tcPr>
          <w:p w14:paraId="4B10F0C3" w14:textId="77777777" w:rsidR="004F4539" w:rsidRDefault="004F4539" w:rsidP="00B712D0">
            <w:pPr>
              <w:rPr>
                <w:sz w:val="12"/>
                <w:szCs w:val="12"/>
              </w:rPr>
            </w:pPr>
          </w:p>
        </w:tc>
        <w:tc>
          <w:tcPr>
            <w:tcW w:w="1880" w:type="dxa"/>
            <w:tcBorders>
              <w:right w:val="single" w:sz="8" w:space="0" w:color="auto"/>
            </w:tcBorders>
            <w:vAlign w:val="bottom"/>
          </w:tcPr>
          <w:p w14:paraId="63F156D5" w14:textId="77777777" w:rsidR="004F4539" w:rsidRDefault="004F4539" w:rsidP="00B712D0">
            <w:pPr>
              <w:rPr>
                <w:sz w:val="12"/>
                <w:szCs w:val="12"/>
              </w:rPr>
            </w:pPr>
          </w:p>
        </w:tc>
        <w:tc>
          <w:tcPr>
            <w:tcW w:w="6420" w:type="dxa"/>
            <w:vMerge/>
            <w:tcBorders>
              <w:right w:val="single" w:sz="8" w:space="0" w:color="auto"/>
            </w:tcBorders>
            <w:vAlign w:val="bottom"/>
          </w:tcPr>
          <w:p w14:paraId="3C9D1C18" w14:textId="77777777" w:rsidR="004F4539" w:rsidRDefault="004F4539" w:rsidP="00B712D0">
            <w:pPr>
              <w:rPr>
                <w:sz w:val="12"/>
                <w:szCs w:val="12"/>
              </w:rPr>
            </w:pPr>
          </w:p>
        </w:tc>
        <w:tc>
          <w:tcPr>
            <w:tcW w:w="0" w:type="dxa"/>
            <w:vAlign w:val="bottom"/>
          </w:tcPr>
          <w:p w14:paraId="724BA214" w14:textId="77777777" w:rsidR="004F4539" w:rsidRDefault="004F4539" w:rsidP="00B712D0">
            <w:pPr>
              <w:rPr>
                <w:sz w:val="1"/>
                <w:szCs w:val="1"/>
              </w:rPr>
            </w:pPr>
          </w:p>
        </w:tc>
      </w:tr>
      <w:tr w:rsidR="004F4539" w14:paraId="39C4D2D7" w14:textId="77777777" w:rsidTr="00B712D0">
        <w:trPr>
          <w:trHeight w:val="281"/>
        </w:trPr>
        <w:tc>
          <w:tcPr>
            <w:tcW w:w="740" w:type="dxa"/>
            <w:tcBorders>
              <w:left w:val="single" w:sz="8" w:space="0" w:color="auto"/>
              <w:bottom w:val="single" w:sz="8" w:space="0" w:color="auto"/>
            </w:tcBorders>
            <w:vAlign w:val="bottom"/>
          </w:tcPr>
          <w:p w14:paraId="3DE20F16" w14:textId="77777777" w:rsidR="004F4539" w:rsidRDefault="004F4539" w:rsidP="00B712D0"/>
        </w:tc>
        <w:tc>
          <w:tcPr>
            <w:tcW w:w="1880" w:type="dxa"/>
            <w:tcBorders>
              <w:bottom w:val="single" w:sz="8" w:space="0" w:color="auto"/>
              <w:right w:val="single" w:sz="8" w:space="0" w:color="auto"/>
            </w:tcBorders>
            <w:vAlign w:val="bottom"/>
          </w:tcPr>
          <w:p w14:paraId="2469A5CC" w14:textId="77777777" w:rsidR="004F4539" w:rsidRDefault="004F4539" w:rsidP="00B712D0"/>
        </w:tc>
        <w:tc>
          <w:tcPr>
            <w:tcW w:w="6420" w:type="dxa"/>
            <w:tcBorders>
              <w:bottom w:val="single" w:sz="8" w:space="0" w:color="auto"/>
              <w:right w:val="single" w:sz="8" w:space="0" w:color="auto"/>
            </w:tcBorders>
            <w:vAlign w:val="bottom"/>
          </w:tcPr>
          <w:p w14:paraId="040A3EAE" w14:textId="77777777" w:rsidR="004F4539" w:rsidRDefault="004F4539" w:rsidP="00B712D0">
            <w:pPr>
              <w:ind w:left="100"/>
              <w:rPr>
                <w:sz w:val="20"/>
                <w:szCs w:val="20"/>
              </w:rPr>
            </w:pPr>
            <w:r>
              <w:t>Utešiť, podporiť, dodať odvahu</w:t>
            </w:r>
          </w:p>
        </w:tc>
        <w:tc>
          <w:tcPr>
            <w:tcW w:w="0" w:type="dxa"/>
            <w:vAlign w:val="bottom"/>
          </w:tcPr>
          <w:p w14:paraId="18135C33" w14:textId="77777777" w:rsidR="004F4539" w:rsidRDefault="004F4539" w:rsidP="00B712D0">
            <w:pPr>
              <w:rPr>
                <w:sz w:val="1"/>
                <w:szCs w:val="1"/>
              </w:rPr>
            </w:pPr>
          </w:p>
        </w:tc>
      </w:tr>
      <w:tr w:rsidR="004F4539" w14:paraId="513BFC68" w14:textId="77777777" w:rsidTr="00B712D0">
        <w:trPr>
          <w:trHeight w:val="265"/>
        </w:trPr>
        <w:tc>
          <w:tcPr>
            <w:tcW w:w="740" w:type="dxa"/>
            <w:tcBorders>
              <w:left w:val="single" w:sz="8" w:space="0" w:color="auto"/>
            </w:tcBorders>
            <w:vAlign w:val="bottom"/>
          </w:tcPr>
          <w:p w14:paraId="4ED9526E" w14:textId="77777777" w:rsidR="004F4539" w:rsidRDefault="004F4539" w:rsidP="00B712D0">
            <w:pPr>
              <w:rPr>
                <w:sz w:val="23"/>
                <w:szCs w:val="23"/>
              </w:rPr>
            </w:pPr>
          </w:p>
        </w:tc>
        <w:tc>
          <w:tcPr>
            <w:tcW w:w="1880" w:type="dxa"/>
            <w:tcBorders>
              <w:right w:val="single" w:sz="8" w:space="0" w:color="auto"/>
            </w:tcBorders>
            <w:vAlign w:val="bottom"/>
          </w:tcPr>
          <w:p w14:paraId="023C1504" w14:textId="77777777" w:rsidR="004F4539" w:rsidRDefault="004F4539" w:rsidP="00B712D0">
            <w:pPr>
              <w:rPr>
                <w:sz w:val="23"/>
                <w:szCs w:val="23"/>
              </w:rPr>
            </w:pPr>
          </w:p>
        </w:tc>
        <w:tc>
          <w:tcPr>
            <w:tcW w:w="6420" w:type="dxa"/>
            <w:tcBorders>
              <w:right w:val="single" w:sz="8" w:space="0" w:color="auto"/>
            </w:tcBorders>
            <w:vAlign w:val="bottom"/>
          </w:tcPr>
          <w:p w14:paraId="55FEDFC4" w14:textId="77777777" w:rsidR="004F4539" w:rsidRDefault="004F4539" w:rsidP="00B712D0">
            <w:pPr>
              <w:spacing w:line="265" w:lineRule="exact"/>
              <w:ind w:left="100"/>
              <w:rPr>
                <w:sz w:val="20"/>
                <w:szCs w:val="20"/>
              </w:rPr>
            </w:pPr>
            <w:r>
              <w:t>Vyjadriť nádej</w:t>
            </w:r>
          </w:p>
        </w:tc>
        <w:tc>
          <w:tcPr>
            <w:tcW w:w="0" w:type="dxa"/>
            <w:vAlign w:val="bottom"/>
          </w:tcPr>
          <w:p w14:paraId="2DDB4D94" w14:textId="77777777" w:rsidR="004F4539" w:rsidRDefault="004F4539" w:rsidP="00B712D0">
            <w:pPr>
              <w:rPr>
                <w:sz w:val="1"/>
                <w:szCs w:val="1"/>
              </w:rPr>
            </w:pPr>
          </w:p>
        </w:tc>
      </w:tr>
      <w:tr w:rsidR="004F4539" w14:paraId="1055B5BE" w14:textId="77777777" w:rsidTr="00B712D0">
        <w:trPr>
          <w:trHeight w:val="276"/>
        </w:trPr>
        <w:tc>
          <w:tcPr>
            <w:tcW w:w="740" w:type="dxa"/>
            <w:tcBorders>
              <w:left w:val="single" w:sz="8" w:space="0" w:color="auto"/>
            </w:tcBorders>
            <w:vAlign w:val="bottom"/>
          </w:tcPr>
          <w:p w14:paraId="054F133A" w14:textId="77777777" w:rsidR="004F4539" w:rsidRDefault="004F4539" w:rsidP="00B712D0"/>
        </w:tc>
        <w:tc>
          <w:tcPr>
            <w:tcW w:w="1880" w:type="dxa"/>
            <w:tcBorders>
              <w:right w:val="single" w:sz="8" w:space="0" w:color="auto"/>
            </w:tcBorders>
            <w:vAlign w:val="bottom"/>
          </w:tcPr>
          <w:p w14:paraId="45A14BB2" w14:textId="77777777" w:rsidR="004F4539" w:rsidRDefault="004F4539" w:rsidP="00B712D0"/>
        </w:tc>
        <w:tc>
          <w:tcPr>
            <w:tcW w:w="6420" w:type="dxa"/>
            <w:tcBorders>
              <w:right w:val="single" w:sz="8" w:space="0" w:color="auto"/>
            </w:tcBorders>
            <w:vAlign w:val="bottom"/>
          </w:tcPr>
          <w:p w14:paraId="57E1CB45" w14:textId="77777777" w:rsidR="004F4539" w:rsidRDefault="004F4539" w:rsidP="00B712D0">
            <w:pPr>
              <w:ind w:left="100"/>
              <w:rPr>
                <w:sz w:val="20"/>
                <w:szCs w:val="20"/>
              </w:rPr>
            </w:pPr>
            <w:r>
              <w:t>Vyjadriť sklamanie</w:t>
            </w:r>
          </w:p>
        </w:tc>
        <w:tc>
          <w:tcPr>
            <w:tcW w:w="0" w:type="dxa"/>
            <w:vAlign w:val="bottom"/>
          </w:tcPr>
          <w:p w14:paraId="0C400D95" w14:textId="77777777" w:rsidR="004F4539" w:rsidRDefault="004F4539" w:rsidP="00B712D0">
            <w:pPr>
              <w:rPr>
                <w:sz w:val="1"/>
                <w:szCs w:val="1"/>
              </w:rPr>
            </w:pPr>
          </w:p>
        </w:tc>
      </w:tr>
      <w:tr w:rsidR="004F4539" w14:paraId="389F3311" w14:textId="77777777" w:rsidTr="00B712D0">
        <w:trPr>
          <w:trHeight w:val="277"/>
        </w:trPr>
        <w:tc>
          <w:tcPr>
            <w:tcW w:w="740" w:type="dxa"/>
            <w:vMerge w:val="restart"/>
            <w:tcBorders>
              <w:left w:val="single" w:sz="8" w:space="0" w:color="auto"/>
            </w:tcBorders>
            <w:vAlign w:val="bottom"/>
          </w:tcPr>
          <w:p w14:paraId="4329FEBC" w14:textId="77777777" w:rsidR="004F4539" w:rsidRDefault="004F4539" w:rsidP="00B712D0">
            <w:pPr>
              <w:ind w:left="480"/>
              <w:rPr>
                <w:sz w:val="20"/>
                <w:szCs w:val="20"/>
              </w:rPr>
            </w:pPr>
            <w:r>
              <w:t>8.</w:t>
            </w:r>
          </w:p>
        </w:tc>
        <w:tc>
          <w:tcPr>
            <w:tcW w:w="1880" w:type="dxa"/>
            <w:vMerge w:val="restart"/>
            <w:tcBorders>
              <w:right w:val="single" w:sz="8" w:space="0" w:color="auto"/>
            </w:tcBorders>
            <w:vAlign w:val="bottom"/>
          </w:tcPr>
          <w:p w14:paraId="3D1E3B6D" w14:textId="77777777" w:rsidR="004F4539" w:rsidRDefault="004F4539" w:rsidP="00B712D0">
            <w:pPr>
              <w:ind w:left="100"/>
              <w:rPr>
                <w:sz w:val="20"/>
                <w:szCs w:val="20"/>
              </w:rPr>
            </w:pPr>
            <w:r>
              <w:t>Vyjadriť</w:t>
            </w:r>
          </w:p>
        </w:tc>
        <w:tc>
          <w:tcPr>
            <w:tcW w:w="6420" w:type="dxa"/>
            <w:tcBorders>
              <w:right w:val="single" w:sz="8" w:space="0" w:color="auto"/>
            </w:tcBorders>
            <w:vAlign w:val="bottom"/>
          </w:tcPr>
          <w:p w14:paraId="4BDAA93A" w14:textId="77777777" w:rsidR="004F4539" w:rsidRDefault="004F4539" w:rsidP="00B712D0">
            <w:pPr>
              <w:ind w:left="100"/>
              <w:rPr>
                <w:sz w:val="20"/>
                <w:szCs w:val="20"/>
              </w:rPr>
            </w:pPr>
            <w:r>
              <w:t>Vyjadriť strach, znepokojenie, úzkosť</w:t>
            </w:r>
          </w:p>
        </w:tc>
        <w:tc>
          <w:tcPr>
            <w:tcW w:w="0" w:type="dxa"/>
            <w:vAlign w:val="bottom"/>
          </w:tcPr>
          <w:p w14:paraId="1E9AEDBD" w14:textId="77777777" w:rsidR="004F4539" w:rsidRDefault="004F4539" w:rsidP="00B712D0">
            <w:pPr>
              <w:rPr>
                <w:sz w:val="1"/>
                <w:szCs w:val="1"/>
              </w:rPr>
            </w:pPr>
          </w:p>
        </w:tc>
      </w:tr>
      <w:tr w:rsidR="004F4539" w14:paraId="6A950198" w14:textId="77777777" w:rsidTr="00B712D0">
        <w:trPr>
          <w:trHeight w:val="137"/>
        </w:trPr>
        <w:tc>
          <w:tcPr>
            <w:tcW w:w="740" w:type="dxa"/>
            <w:vMerge/>
            <w:tcBorders>
              <w:left w:val="single" w:sz="8" w:space="0" w:color="auto"/>
            </w:tcBorders>
            <w:vAlign w:val="bottom"/>
          </w:tcPr>
          <w:p w14:paraId="4E76F0FC" w14:textId="77777777" w:rsidR="004F4539" w:rsidRDefault="004F4539" w:rsidP="00B712D0">
            <w:pPr>
              <w:rPr>
                <w:sz w:val="11"/>
                <w:szCs w:val="11"/>
              </w:rPr>
            </w:pPr>
          </w:p>
        </w:tc>
        <w:tc>
          <w:tcPr>
            <w:tcW w:w="1880" w:type="dxa"/>
            <w:vMerge/>
            <w:tcBorders>
              <w:right w:val="single" w:sz="8" w:space="0" w:color="auto"/>
            </w:tcBorders>
            <w:vAlign w:val="bottom"/>
          </w:tcPr>
          <w:p w14:paraId="4407DD45" w14:textId="77777777" w:rsidR="004F4539" w:rsidRDefault="004F4539" w:rsidP="00B712D0">
            <w:pPr>
              <w:rPr>
                <w:sz w:val="11"/>
                <w:szCs w:val="11"/>
              </w:rPr>
            </w:pPr>
          </w:p>
        </w:tc>
        <w:tc>
          <w:tcPr>
            <w:tcW w:w="6420" w:type="dxa"/>
            <w:vMerge w:val="restart"/>
            <w:tcBorders>
              <w:right w:val="single" w:sz="8" w:space="0" w:color="auto"/>
            </w:tcBorders>
            <w:vAlign w:val="bottom"/>
          </w:tcPr>
          <w:p w14:paraId="7CC08537" w14:textId="77777777" w:rsidR="004F4539" w:rsidRDefault="004F4539" w:rsidP="00B712D0">
            <w:pPr>
              <w:ind w:left="100"/>
              <w:rPr>
                <w:sz w:val="20"/>
                <w:szCs w:val="20"/>
              </w:rPr>
            </w:pPr>
            <w:r>
              <w:t>Ubezpečiť</w:t>
            </w:r>
          </w:p>
        </w:tc>
        <w:tc>
          <w:tcPr>
            <w:tcW w:w="0" w:type="dxa"/>
            <w:vAlign w:val="bottom"/>
          </w:tcPr>
          <w:p w14:paraId="00C3976E" w14:textId="77777777" w:rsidR="004F4539" w:rsidRDefault="004F4539" w:rsidP="00B712D0">
            <w:pPr>
              <w:rPr>
                <w:sz w:val="1"/>
                <w:szCs w:val="1"/>
              </w:rPr>
            </w:pPr>
          </w:p>
        </w:tc>
      </w:tr>
      <w:tr w:rsidR="004F4539" w14:paraId="1E99F6C2" w14:textId="77777777" w:rsidTr="00B712D0">
        <w:trPr>
          <w:trHeight w:val="139"/>
        </w:trPr>
        <w:tc>
          <w:tcPr>
            <w:tcW w:w="740" w:type="dxa"/>
            <w:tcBorders>
              <w:left w:val="single" w:sz="8" w:space="0" w:color="auto"/>
            </w:tcBorders>
            <w:vAlign w:val="bottom"/>
          </w:tcPr>
          <w:p w14:paraId="716B0B9E" w14:textId="77777777" w:rsidR="004F4539" w:rsidRDefault="004F4539" w:rsidP="00B712D0">
            <w:pPr>
              <w:rPr>
                <w:sz w:val="12"/>
                <w:szCs w:val="12"/>
              </w:rPr>
            </w:pPr>
          </w:p>
        </w:tc>
        <w:tc>
          <w:tcPr>
            <w:tcW w:w="1880" w:type="dxa"/>
            <w:vMerge w:val="restart"/>
            <w:tcBorders>
              <w:right w:val="single" w:sz="8" w:space="0" w:color="auto"/>
            </w:tcBorders>
            <w:vAlign w:val="bottom"/>
          </w:tcPr>
          <w:p w14:paraId="32A9AB2E" w14:textId="77777777" w:rsidR="004F4539" w:rsidRDefault="004F4539" w:rsidP="00B712D0">
            <w:pPr>
              <w:ind w:left="100"/>
              <w:rPr>
                <w:sz w:val="20"/>
                <w:szCs w:val="20"/>
              </w:rPr>
            </w:pPr>
            <w:r>
              <w:t>očakávania</w:t>
            </w:r>
          </w:p>
        </w:tc>
        <w:tc>
          <w:tcPr>
            <w:tcW w:w="6420" w:type="dxa"/>
            <w:vMerge/>
            <w:tcBorders>
              <w:right w:val="single" w:sz="8" w:space="0" w:color="auto"/>
            </w:tcBorders>
            <w:vAlign w:val="bottom"/>
          </w:tcPr>
          <w:p w14:paraId="3218C413" w14:textId="77777777" w:rsidR="004F4539" w:rsidRDefault="004F4539" w:rsidP="00B712D0">
            <w:pPr>
              <w:rPr>
                <w:sz w:val="12"/>
                <w:szCs w:val="12"/>
              </w:rPr>
            </w:pPr>
          </w:p>
        </w:tc>
        <w:tc>
          <w:tcPr>
            <w:tcW w:w="0" w:type="dxa"/>
            <w:vAlign w:val="bottom"/>
          </w:tcPr>
          <w:p w14:paraId="7B26E7DD" w14:textId="77777777" w:rsidR="004F4539" w:rsidRDefault="004F4539" w:rsidP="00B712D0">
            <w:pPr>
              <w:rPr>
                <w:sz w:val="1"/>
                <w:szCs w:val="1"/>
              </w:rPr>
            </w:pPr>
          </w:p>
        </w:tc>
      </w:tr>
      <w:tr w:rsidR="004F4539" w14:paraId="53A80A7C" w14:textId="77777777" w:rsidTr="00B712D0">
        <w:trPr>
          <w:trHeight w:val="137"/>
        </w:trPr>
        <w:tc>
          <w:tcPr>
            <w:tcW w:w="740" w:type="dxa"/>
            <w:tcBorders>
              <w:left w:val="single" w:sz="8" w:space="0" w:color="auto"/>
            </w:tcBorders>
            <w:vAlign w:val="bottom"/>
          </w:tcPr>
          <w:p w14:paraId="139C327E" w14:textId="77777777" w:rsidR="004F4539" w:rsidRDefault="004F4539" w:rsidP="00B712D0">
            <w:pPr>
              <w:rPr>
                <w:sz w:val="11"/>
                <w:szCs w:val="11"/>
              </w:rPr>
            </w:pPr>
          </w:p>
        </w:tc>
        <w:tc>
          <w:tcPr>
            <w:tcW w:w="1880" w:type="dxa"/>
            <w:vMerge/>
            <w:tcBorders>
              <w:right w:val="single" w:sz="8" w:space="0" w:color="auto"/>
            </w:tcBorders>
            <w:vAlign w:val="bottom"/>
          </w:tcPr>
          <w:p w14:paraId="6A49C039" w14:textId="77777777" w:rsidR="004F4539" w:rsidRDefault="004F4539" w:rsidP="00B712D0">
            <w:pPr>
              <w:rPr>
                <w:sz w:val="11"/>
                <w:szCs w:val="11"/>
              </w:rPr>
            </w:pPr>
          </w:p>
        </w:tc>
        <w:tc>
          <w:tcPr>
            <w:tcW w:w="6420" w:type="dxa"/>
            <w:vMerge w:val="restart"/>
            <w:tcBorders>
              <w:right w:val="single" w:sz="8" w:space="0" w:color="auto"/>
            </w:tcBorders>
            <w:vAlign w:val="bottom"/>
          </w:tcPr>
          <w:p w14:paraId="2A602A3E" w14:textId="77777777" w:rsidR="004F4539" w:rsidRDefault="004F4539" w:rsidP="00B712D0">
            <w:pPr>
              <w:ind w:left="100"/>
              <w:rPr>
                <w:sz w:val="20"/>
                <w:szCs w:val="20"/>
              </w:rPr>
            </w:pPr>
            <w:r>
              <w:t>Vyjadriť úľavu</w:t>
            </w:r>
          </w:p>
        </w:tc>
        <w:tc>
          <w:tcPr>
            <w:tcW w:w="0" w:type="dxa"/>
            <w:vAlign w:val="bottom"/>
          </w:tcPr>
          <w:p w14:paraId="464156B4" w14:textId="77777777" w:rsidR="004F4539" w:rsidRDefault="004F4539" w:rsidP="00B712D0">
            <w:pPr>
              <w:rPr>
                <w:sz w:val="1"/>
                <w:szCs w:val="1"/>
              </w:rPr>
            </w:pPr>
          </w:p>
        </w:tc>
      </w:tr>
      <w:tr w:rsidR="004F4539" w14:paraId="680820EF" w14:textId="77777777" w:rsidTr="00B712D0">
        <w:trPr>
          <w:trHeight w:val="139"/>
        </w:trPr>
        <w:tc>
          <w:tcPr>
            <w:tcW w:w="740" w:type="dxa"/>
            <w:tcBorders>
              <w:left w:val="single" w:sz="8" w:space="0" w:color="auto"/>
            </w:tcBorders>
            <w:vAlign w:val="bottom"/>
          </w:tcPr>
          <w:p w14:paraId="70A721BE" w14:textId="77777777" w:rsidR="004F4539" w:rsidRDefault="004F4539" w:rsidP="00B712D0">
            <w:pPr>
              <w:rPr>
                <w:sz w:val="12"/>
                <w:szCs w:val="12"/>
              </w:rPr>
            </w:pPr>
          </w:p>
        </w:tc>
        <w:tc>
          <w:tcPr>
            <w:tcW w:w="1880" w:type="dxa"/>
            <w:vMerge w:val="restart"/>
            <w:tcBorders>
              <w:right w:val="single" w:sz="8" w:space="0" w:color="auto"/>
            </w:tcBorders>
            <w:vAlign w:val="bottom"/>
          </w:tcPr>
          <w:p w14:paraId="56C6690A" w14:textId="77777777" w:rsidR="004F4539" w:rsidRDefault="004F4539" w:rsidP="00B712D0">
            <w:pPr>
              <w:ind w:left="100"/>
              <w:rPr>
                <w:sz w:val="20"/>
                <w:szCs w:val="20"/>
              </w:rPr>
            </w:pPr>
            <w:r>
              <w:t>a reagovať na ne</w:t>
            </w:r>
          </w:p>
        </w:tc>
        <w:tc>
          <w:tcPr>
            <w:tcW w:w="6420" w:type="dxa"/>
            <w:vMerge/>
            <w:tcBorders>
              <w:right w:val="single" w:sz="8" w:space="0" w:color="auto"/>
            </w:tcBorders>
            <w:vAlign w:val="bottom"/>
          </w:tcPr>
          <w:p w14:paraId="14B87795" w14:textId="77777777" w:rsidR="004F4539" w:rsidRDefault="004F4539" w:rsidP="00B712D0">
            <w:pPr>
              <w:rPr>
                <w:sz w:val="12"/>
                <w:szCs w:val="12"/>
              </w:rPr>
            </w:pPr>
          </w:p>
        </w:tc>
        <w:tc>
          <w:tcPr>
            <w:tcW w:w="0" w:type="dxa"/>
            <w:vAlign w:val="bottom"/>
          </w:tcPr>
          <w:p w14:paraId="03D04588" w14:textId="77777777" w:rsidR="004F4539" w:rsidRDefault="004F4539" w:rsidP="00B712D0">
            <w:pPr>
              <w:rPr>
                <w:sz w:val="1"/>
                <w:szCs w:val="1"/>
              </w:rPr>
            </w:pPr>
          </w:p>
        </w:tc>
      </w:tr>
      <w:tr w:rsidR="004F4539" w14:paraId="1FF7BF69" w14:textId="77777777" w:rsidTr="00B712D0">
        <w:trPr>
          <w:trHeight w:val="137"/>
        </w:trPr>
        <w:tc>
          <w:tcPr>
            <w:tcW w:w="740" w:type="dxa"/>
            <w:tcBorders>
              <w:left w:val="single" w:sz="8" w:space="0" w:color="auto"/>
            </w:tcBorders>
            <w:vAlign w:val="bottom"/>
          </w:tcPr>
          <w:p w14:paraId="1AE46950" w14:textId="77777777" w:rsidR="004F4539" w:rsidRDefault="004F4539" w:rsidP="00B712D0">
            <w:pPr>
              <w:rPr>
                <w:sz w:val="11"/>
                <w:szCs w:val="11"/>
              </w:rPr>
            </w:pPr>
          </w:p>
        </w:tc>
        <w:tc>
          <w:tcPr>
            <w:tcW w:w="1880" w:type="dxa"/>
            <w:vMerge/>
            <w:tcBorders>
              <w:right w:val="single" w:sz="8" w:space="0" w:color="auto"/>
            </w:tcBorders>
            <w:vAlign w:val="bottom"/>
          </w:tcPr>
          <w:p w14:paraId="47A8D889" w14:textId="77777777" w:rsidR="004F4539" w:rsidRDefault="004F4539" w:rsidP="00B712D0">
            <w:pPr>
              <w:rPr>
                <w:sz w:val="11"/>
                <w:szCs w:val="11"/>
              </w:rPr>
            </w:pPr>
          </w:p>
        </w:tc>
        <w:tc>
          <w:tcPr>
            <w:tcW w:w="6420" w:type="dxa"/>
            <w:vMerge w:val="restart"/>
            <w:tcBorders>
              <w:right w:val="single" w:sz="8" w:space="0" w:color="auto"/>
            </w:tcBorders>
            <w:vAlign w:val="bottom"/>
          </w:tcPr>
          <w:p w14:paraId="3387DBA2" w14:textId="77777777" w:rsidR="004F4539" w:rsidRDefault="004F4539" w:rsidP="00B712D0">
            <w:pPr>
              <w:ind w:left="100"/>
              <w:rPr>
                <w:sz w:val="20"/>
                <w:szCs w:val="20"/>
              </w:rPr>
            </w:pPr>
            <w:r>
              <w:t>Vyjadriť spokojnosť</w:t>
            </w:r>
          </w:p>
        </w:tc>
        <w:tc>
          <w:tcPr>
            <w:tcW w:w="0" w:type="dxa"/>
            <w:vAlign w:val="bottom"/>
          </w:tcPr>
          <w:p w14:paraId="7E01A3D9" w14:textId="77777777" w:rsidR="004F4539" w:rsidRDefault="004F4539" w:rsidP="00B712D0">
            <w:pPr>
              <w:rPr>
                <w:sz w:val="1"/>
                <w:szCs w:val="1"/>
              </w:rPr>
            </w:pPr>
          </w:p>
        </w:tc>
      </w:tr>
      <w:tr w:rsidR="004F4539" w14:paraId="11703C10" w14:textId="77777777" w:rsidTr="00B712D0">
        <w:trPr>
          <w:trHeight w:val="139"/>
        </w:trPr>
        <w:tc>
          <w:tcPr>
            <w:tcW w:w="740" w:type="dxa"/>
            <w:tcBorders>
              <w:left w:val="single" w:sz="8" w:space="0" w:color="auto"/>
            </w:tcBorders>
            <w:vAlign w:val="bottom"/>
          </w:tcPr>
          <w:p w14:paraId="7E76D11E" w14:textId="77777777" w:rsidR="004F4539" w:rsidRDefault="004F4539" w:rsidP="00B712D0">
            <w:pPr>
              <w:rPr>
                <w:sz w:val="12"/>
                <w:szCs w:val="12"/>
              </w:rPr>
            </w:pPr>
          </w:p>
        </w:tc>
        <w:tc>
          <w:tcPr>
            <w:tcW w:w="1880" w:type="dxa"/>
            <w:tcBorders>
              <w:right w:val="single" w:sz="8" w:space="0" w:color="auto"/>
            </w:tcBorders>
            <w:vAlign w:val="bottom"/>
          </w:tcPr>
          <w:p w14:paraId="2F417205" w14:textId="77777777" w:rsidR="004F4539" w:rsidRDefault="004F4539" w:rsidP="00B712D0">
            <w:pPr>
              <w:rPr>
                <w:sz w:val="12"/>
                <w:szCs w:val="12"/>
              </w:rPr>
            </w:pPr>
          </w:p>
        </w:tc>
        <w:tc>
          <w:tcPr>
            <w:tcW w:w="6420" w:type="dxa"/>
            <w:vMerge/>
            <w:tcBorders>
              <w:right w:val="single" w:sz="8" w:space="0" w:color="auto"/>
            </w:tcBorders>
            <w:vAlign w:val="bottom"/>
          </w:tcPr>
          <w:p w14:paraId="7CC0090C" w14:textId="77777777" w:rsidR="004F4539" w:rsidRDefault="004F4539" w:rsidP="00B712D0">
            <w:pPr>
              <w:rPr>
                <w:sz w:val="12"/>
                <w:szCs w:val="12"/>
              </w:rPr>
            </w:pPr>
          </w:p>
        </w:tc>
        <w:tc>
          <w:tcPr>
            <w:tcW w:w="0" w:type="dxa"/>
            <w:vAlign w:val="bottom"/>
          </w:tcPr>
          <w:p w14:paraId="6E280C64" w14:textId="77777777" w:rsidR="004F4539" w:rsidRDefault="004F4539" w:rsidP="00B712D0">
            <w:pPr>
              <w:rPr>
                <w:sz w:val="1"/>
                <w:szCs w:val="1"/>
              </w:rPr>
            </w:pPr>
          </w:p>
        </w:tc>
      </w:tr>
      <w:tr w:rsidR="004F4539" w14:paraId="46AA31B4" w14:textId="77777777" w:rsidTr="00B712D0">
        <w:trPr>
          <w:trHeight w:val="276"/>
        </w:trPr>
        <w:tc>
          <w:tcPr>
            <w:tcW w:w="740" w:type="dxa"/>
            <w:tcBorders>
              <w:left w:val="single" w:sz="8" w:space="0" w:color="auto"/>
            </w:tcBorders>
            <w:vAlign w:val="bottom"/>
          </w:tcPr>
          <w:p w14:paraId="19BCDC4D" w14:textId="77777777" w:rsidR="004F4539" w:rsidRDefault="004F4539" w:rsidP="00B712D0"/>
        </w:tc>
        <w:tc>
          <w:tcPr>
            <w:tcW w:w="1880" w:type="dxa"/>
            <w:tcBorders>
              <w:right w:val="single" w:sz="8" w:space="0" w:color="auto"/>
            </w:tcBorders>
            <w:vAlign w:val="bottom"/>
          </w:tcPr>
          <w:p w14:paraId="7D5C2912" w14:textId="77777777" w:rsidR="004F4539" w:rsidRDefault="004F4539" w:rsidP="00B712D0"/>
        </w:tc>
        <w:tc>
          <w:tcPr>
            <w:tcW w:w="6420" w:type="dxa"/>
            <w:tcBorders>
              <w:right w:val="single" w:sz="8" w:space="0" w:color="auto"/>
            </w:tcBorders>
            <w:vAlign w:val="bottom"/>
          </w:tcPr>
          <w:p w14:paraId="53A09318" w14:textId="77777777" w:rsidR="004F4539" w:rsidRDefault="004F4539" w:rsidP="00B712D0">
            <w:pPr>
              <w:ind w:left="100"/>
              <w:rPr>
                <w:sz w:val="20"/>
                <w:szCs w:val="20"/>
              </w:rPr>
            </w:pPr>
            <w:r>
              <w:t>Vyjadriť nespokojnosť, posťažovať si</w:t>
            </w:r>
          </w:p>
        </w:tc>
        <w:tc>
          <w:tcPr>
            <w:tcW w:w="0" w:type="dxa"/>
            <w:vAlign w:val="bottom"/>
          </w:tcPr>
          <w:p w14:paraId="5237EDCA" w14:textId="77777777" w:rsidR="004F4539" w:rsidRDefault="004F4539" w:rsidP="00B712D0">
            <w:pPr>
              <w:rPr>
                <w:sz w:val="1"/>
                <w:szCs w:val="1"/>
              </w:rPr>
            </w:pPr>
          </w:p>
        </w:tc>
      </w:tr>
      <w:tr w:rsidR="004F4539" w14:paraId="5F3920EA" w14:textId="77777777" w:rsidTr="00B712D0">
        <w:trPr>
          <w:trHeight w:val="281"/>
        </w:trPr>
        <w:tc>
          <w:tcPr>
            <w:tcW w:w="740" w:type="dxa"/>
            <w:tcBorders>
              <w:left w:val="single" w:sz="8" w:space="0" w:color="auto"/>
              <w:bottom w:val="single" w:sz="8" w:space="0" w:color="auto"/>
            </w:tcBorders>
            <w:vAlign w:val="bottom"/>
          </w:tcPr>
          <w:p w14:paraId="0A419FA2" w14:textId="77777777" w:rsidR="004F4539" w:rsidRDefault="004F4539" w:rsidP="00B712D0"/>
        </w:tc>
        <w:tc>
          <w:tcPr>
            <w:tcW w:w="1880" w:type="dxa"/>
            <w:tcBorders>
              <w:bottom w:val="single" w:sz="8" w:space="0" w:color="auto"/>
              <w:right w:val="single" w:sz="8" w:space="0" w:color="auto"/>
            </w:tcBorders>
            <w:vAlign w:val="bottom"/>
          </w:tcPr>
          <w:p w14:paraId="1295CA25" w14:textId="77777777" w:rsidR="004F4539" w:rsidRDefault="004F4539" w:rsidP="00B712D0"/>
        </w:tc>
        <w:tc>
          <w:tcPr>
            <w:tcW w:w="6420" w:type="dxa"/>
            <w:tcBorders>
              <w:bottom w:val="single" w:sz="8" w:space="0" w:color="auto"/>
              <w:right w:val="single" w:sz="8" w:space="0" w:color="auto"/>
            </w:tcBorders>
            <w:vAlign w:val="bottom"/>
          </w:tcPr>
          <w:p w14:paraId="17789B13" w14:textId="77777777" w:rsidR="004F4539" w:rsidRDefault="004F4539" w:rsidP="00B712D0">
            <w:pPr>
              <w:ind w:left="100"/>
              <w:rPr>
                <w:sz w:val="20"/>
                <w:szCs w:val="20"/>
              </w:rPr>
            </w:pPr>
            <w:r>
              <w:t>Zistiť spokojnosť/nespokojnosť</w:t>
            </w:r>
          </w:p>
        </w:tc>
        <w:tc>
          <w:tcPr>
            <w:tcW w:w="0" w:type="dxa"/>
            <w:vAlign w:val="bottom"/>
          </w:tcPr>
          <w:p w14:paraId="08E1F322" w14:textId="77777777" w:rsidR="004F4539" w:rsidRDefault="004F4539" w:rsidP="00B712D0">
            <w:pPr>
              <w:rPr>
                <w:sz w:val="1"/>
                <w:szCs w:val="1"/>
              </w:rPr>
            </w:pPr>
          </w:p>
        </w:tc>
      </w:tr>
      <w:tr w:rsidR="004F4539" w14:paraId="3A3735AF" w14:textId="77777777" w:rsidTr="00B712D0">
        <w:trPr>
          <w:trHeight w:val="265"/>
        </w:trPr>
        <w:tc>
          <w:tcPr>
            <w:tcW w:w="740" w:type="dxa"/>
            <w:vMerge w:val="restart"/>
            <w:tcBorders>
              <w:left w:val="single" w:sz="8" w:space="0" w:color="auto"/>
            </w:tcBorders>
            <w:vAlign w:val="bottom"/>
          </w:tcPr>
          <w:p w14:paraId="2DB08860" w14:textId="77777777" w:rsidR="004F4539" w:rsidRDefault="004F4539" w:rsidP="00B712D0">
            <w:pPr>
              <w:ind w:left="480"/>
              <w:rPr>
                <w:sz w:val="20"/>
                <w:szCs w:val="20"/>
              </w:rPr>
            </w:pPr>
            <w:r>
              <w:t>9.</w:t>
            </w:r>
          </w:p>
        </w:tc>
        <w:tc>
          <w:tcPr>
            <w:tcW w:w="1880" w:type="dxa"/>
            <w:vMerge w:val="restart"/>
            <w:tcBorders>
              <w:right w:val="single" w:sz="8" w:space="0" w:color="auto"/>
            </w:tcBorders>
            <w:vAlign w:val="bottom"/>
          </w:tcPr>
          <w:p w14:paraId="686C9CC5" w14:textId="77777777" w:rsidR="004F4539" w:rsidRDefault="004F4539" w:rsidP="00B712D0">
            <w:pPr>
              <w:ind w:left="100"/>
              <w:rPr>
                <w:sz w:val="20"/>
                <w:szCs w:val="20"/>
              </w:rPr>
            </w:pPr>
            <w:r>
              <w:t>Predstaviť</w:t>
            </w:r>
          </w:p>
        </w:tc>
        <w:tc>
          <w:tcPr>
            <w:tcW w:w="6420" w:type="dxa"/>
            <w:tcBorders>
              <w:right w:val="single" w:sz="8" w:space="0" w:color="auto"/>
            </w:tcBorders>
            <w:vAlign w:val="bottom"/>
          </w:tcPr>
          <w:p w14:paraId="29C71FDD" w14:textId="77777777" w:rsidR="004F4539" w:rsidRDefault="004F4539" w:rsidP="00B712D0">
            <w:pPr>
              <w:spacing w:line="265" w:lineRule="exact"/>
              <w:ind w:left="100"/>
              <w:rPr>
                <w:sz w:val="20"/>
                <w:szCs w:val="20"/>
              </w:rPr>
            </w:pPr>
            <w:r>
              <w:t>Vyjadriť, čo mám rád, čo sa mi páči, čo uznávam</w:t>
            </w:r>
          </w:p>
        </w:tc>
        <w:tc>
          <w:tcPr>
            <w:tcW w:w="0" w:type="dxa"/>
            <w:vAlign w:val="bottom"/>
          </w:tcPr>
          <w:p w14:paraId="571E2325" w14:textId="77777777" w:rsidR="004F4539" w:rsidRDefault="004F4539" w:rsidP="00B712D0">
            <w:pPr>
              <w:rPr>
                <w:sz w:val="1"/>
                <w:szCs w:val="1"/>
              </w:rPr>
            </w:pPr>
          </w:p>
        </w:tc>
      </w:tr>
      <w:tr w:rsidR="004F4539" w14:paraId="1B809CF2" w14:textId="77777777" w:rsidTr="00B712D0">
        <w:trPr>
          <w:trHeight w:val="139"/>
        </w:trPr>
        <w:tc>
          <w:tcPr>
            <w:tcW w:w="740" w:type="dxa"/>
            <w:vMerge/>
            <w:tcBorders>
              <w:left w:val="single" w:sz="8" w:space="0" w:color="auto"/>
            </w:tcBorders>
            <w:vAlign w:val="bottom"/>
          </w:tcPr>
          <w:p w14:paraId="73133BFC" w14:textId="77777777" w:rsidR="004F4539" w:rsidRDefault="004F4539" w:rsidP="00B712D0">
            <w:pPr>
              <w:rPr>
                <w:sz w:val="12"/>
                <w:szCs w:val="12"/>
              </w:rPr>
            </w:pPr>
          </w:p>
        </w:tc>
        <w:tc>
          <w:tcPr>
            <w:tcW w:w="1880" w:type="dxa"/>
            <w:vMerge/>
            <w:tcBorders>
              <w:right w:val="single" w:sz="8" w:space="0" w:color="auto"/>
            </w:tcBorders>
            <w:vAlign w:val="bottom"/>
          </w:tcPr>
          <w:p w14:paraId="43F12257" w14:textId="77777777" w:rsidR="004F4539" w:rsidRDefault="004F4539" w:rsidP="00B712D0">
            <w:pPr>
              <w:rPr>
                <w:sz w:val="12"/>
                <w:szCs w:val="12"/>
              </w:rPr>
            </w:pPr>
          </w:p>
        </w:tc>
        <w:tc>
          <w:tcPr>
            <w:tcW w:w="6420" w:type="dxa"/>
            <w:vMerge w:val="restart"/>
            <w:tcBorders>
              <w:right w:val="single" w:sz="8" w:space="0" w:color="auto"/>
            </w:tcBorders>
            <w:vAlign w:val="bottom"/>
          </w:tcPr>
          <w:p w14:paraId="14BF3DBF" w14:textId="77777777" w:rsidR="004F4539" w:rsidRDefault="004F4539" w:rsidP="00B712D0">
            <w:pPr>
              <w:ind w:left="100"/>
              <w:rPr>
                <w:sz w:val="20"/>
                <w:szCs w:val="20"/>
              </w:rPr>
            </w:pPr>
            <w:r>
              <w:t>Vyjadriť, že niekoho/niečo nemám rád</w:t>
            </w:r>
          </w:p>
        </w:tc>
        <w:tc>
          <w:tcPr>
            <w:tcW w:w="0" w:type="dxa"/>
            <w:vAlign w:val="bottom"/>
          </w:tcPr>
          <w:p w14:paraId="07B08F93" w14:textId="77777777" w:rsidR="004F4539" w:rsidRDefault="004F4539" w:rsidP="00B712D0">
            <w:pPr>
              <w:rPr>
                <w:sz w:val="1"/>
                <w:szCs w:val="1"/>
              </w:rPr>
            </w:pPr>
          </w:p>
        </w:tc>
      </w:tr>
      <w:tr w:rsidR="004F4539" w14:paraId="38D51973" w14:textId="77777777" w:rsidTr="00B712D0">
        <w:trPr>
          <w:trHeight w:val="137"/>
        </w:trPr>
        <w:tc>
          <w:tcPr>
            <w:tcW w:w="740" w:type="dxa"/>
            <w:tcBorders>
              <w:left w:val="single" w:sz="8" w:space="0" w:color="auto"/>
            </w:tcBorders>
            <w:vAlign w:val="bottom"/>
          </w:tcPr>
          <w:p w14:paraId="3011BFA4" w14:textId="77777777" w:rsidR="004F4539" w:rsidRDefault="004F4539" w:rsidP="00B712D0">
            <w:pPr>
              <w:rPr>
                <w:sz w:val="11"/>
                <w:szCs w:val="11"/>
              </w:rPr>
            </w:pPr>
          </w:p>
        </w:tc>
        <w:tc>
          <w:tcPr>
            <w:tcW w:w="1880" w:type="dxa"/>
            <w:vMerge w:val="restart"/>
            <w:tcBorders>
              <w:right w:val="single" w:sz="8" w:space="0" w:color="auto"/>
            </w:tcBorders>
            <w:vAlign w:val="bottom"/>
          </w:tcPr>
          <w:p w14:paraId="33F1B43F" w14:textId="77777777" w:rsidR="004F4539" w:rsidRDefault="004F4539" w:rsidP="00B712D0">
            <w:pPr>
              <w:ind w:left="100"/>
              <w:rPr>
                <w:sz w:val="20"/>
                <w:szCs w:val="20"/>
              </w:rPr>
            </w:pPr>
            <w:r>
              <w:t>záľuby a vkus</w:t>
            </w:r>
          </w:p>
        </w:tc>
        <w:tc>
          <w:tcPr>
            <w:tcW w:w="6420" w:type="dxa"/>
            <w:vMerge/>
            <w:tcBorders>
              <w:right w:val="single" w:sz="8" w:space="0" w:color="auto"/>
            </w:tcBorders>
            <w:vAlign w:val="bottom"/>
          </w:tcPr>
          <w:p w14:paraId="5A9C9B2B" w14:textId="77777777" w:rsidR="004F4539" w:rsidRDefault="004F4539" w:rsidP="00B712D0">
            <w:pPr>
              <w:rPr>
                <w:sz w:val="11"/>
                <w:szCs w:val="11"/>
              </w:rPr>
            </w:pPr>
          </w:p>
        </w:tc>
        <w:tc>
          <w:tcPr>
            <w:tcW w:w="0" w:type="dxa"/>
            <w:vAlign w:val="bottom"/>
          </w:tcPr>
          <w:p w14:paraId="44F9A8FF" w14:textId="77777777" w:rsidR="004F4539" w:rsidRDefault="004F4539" w:rsidP="00B712D0">
            <w:pPr>
              <w:rPr>
                <w:sz w:val="1"/>
                <w:szCs w:val="1"/>
              </w:rPr>
            </w:pPr>
          </w:p>
        </w:tc>
      </w:tr>
      <w:tr w:rsidR="004F4539" w14:paraId="42BA9BBC" w14:textId="77777777" w:rsidTr="00B712D0">
        <w:trPr>
          <w:trHeight w:val="139"/>
        </w:trPr>
        <w:tc>
          <w:tcPr>
            <w:tcW w:w="740" w:type="dxa"/>
            <w:tcBorders>
              <w:left w:val="single" w:sz="8" w:space="0" w:color="auto"/>
            </w:tcBorders>
            <w:vAlign w:val="bottom"/>
          </w:tcPr>
          <w:p w14:paraId="623E304F" w14:textId="77777777" w:rsidR="004F4539" w:rsidRDefault="004F4539" w:rsidP="00B712D0">
            <w:pPr>
              <w:rPr>
                <w:sz w:val="12"/>
                <w:szCs w:val="12"/>
              </w:rPr>
            </w:pPr>
          </w:p>
        </w:tc>
        <w:tc>
          <w:tcPr>
            <w:tcW w:w="1880" w:type="dxa"/>
            <w:vMerge/>
            <w:tcBorders>
              <w:right w:val="single" w:sz="8" w:space="0" w:color="auto"/>
            </w:tcBorders>
            <w:vAlign w:val="bottom"/>
          </w:tcPr>
          <w:p w14:paraId="06D0373F" w14:textId="77777777" w:rsidR="004F4539" w:rsidRDefault="004F4539" w:rsidP="00B712D0">
            <w:pPr>
              <w:rPr>
                <w:sz w:val="12"/>
                <w:szCs w:val="12"/>
              </w:rPr>
            </w:pPr>
          </w:p>
        </w:tc>
        <w:tc>
          <w:tcPr>
            <w:tcW w:w="6420" w:type="dxa"/>
            <w:vMerge w:val="restart"/>
            <w:tcBorders>
              <w:right w:val="single" w:sz="8" w:space="0" w:color="auto"/>
            </w:tcBorders>
            <w:vAlign w:val="bottom"/>
          </w:tcPr>
          <w:p w14:paraId="7CE4189E" w14:textId="77777777" w:rsidR="004F4539" w:rsidRDefault="004F4539" w:rsidP="00B712D0">
            <w:pPr>
              <w:ind w:left="100"/>
              <w:rPr>
                <w:sz w:val="20"/>
                <w:szCs w:val="20"/>
              </w:rPr>
            </w:pPr>
            <w:r>
              <w:t>Vyjadriť, čo uprednostňujem</w:t>
            </w:r>
          </w:p>
        </w:tc>
        <w:tc>
          <w:tcPr>
            <w:tcW w:w="0" w:type="dxa"/>
            <w:vAlign w:val="bottom"/>
          </w:tcPr>
          <w:p w14:paraId="55915018" w14:textId="77777777" w:rsidR="004F4539" w:rsidRDefault="004F4539" w:rsidP="00B712D0">
            <w:pPr>
              <w:rPr>
                <w:sz w:val="1"/>
                <w:szCs w:val="1"/>
              </w:rPr>
            </w:pPr>
          </w:p>
        </w:tc>
      </w:tr>
      <w:tr w:rsidR="004F4539" w14:paraId="2E51A808" w14:textId="77777777" w:rsidTr="00B712D0">
        <w:trPr>
          <w:trHeight w:val="142"/>
        </w:trPr>
        <w:tc>
          <w:tcPr>
            <w:tcW w:w="740" w:type="dxa"/>
            <w:tcBorders>
              <w:left w:val="single" w:sz="8" w:space="0" w:color="auto"/>
              <w:bottom w:val="single" w:sz="8" w:space="0" w:color="auto"/>
            </w:tcBorders>
            <w:vAlign w:val="bottom"/>
          </w:tcPr>
          <w:p w14:paraId="0BF54E2C" w14:textId="77777777" w:rsidR="004F4539" w:rsidRDefault="004F4539" w:rsidP="00B712D0">
            <w:pPr>
              <w:rPr>
                <w:sz w:val="12"/>
                <w:szCs w:val="12"/>
              </w:rPr>
            </w:pPr>
          </w:p>
        </w:tc>
        <w:tc>
          <w:tcPr>
            <w:tcW w:w="1880" w:type="dxa"/>
            <w:tcBorders>
              <w:bottom w:val="single" w:sz="8" w:space="0" w:color="auto"/>
              <w:right w:val="single" w:sz="8" w:space="0" w:color="auto"/>
            </w:tcBorders>
            <w:vAlign w:val="bottom"/>
          </w:tcPr>
          <w:p w14:paraId="5CC49D6A" w14:textId="77777777" w:rsidR="004F4539" w:rsidRDefault="004F4539" w:rsidP="00B712D0">
            <w:pPr>
              <w:rPr>
                <w:sz w:val="12"/>
                <w:szCs w:val="12"/>
              </w:rPr>
            </w:pPr>
          </w:p>
        </w:tc>
        <w:tc>
          <w:tcPr>
            <w:tcW w:w="6420" w:type="dxa"/>
            <w:vMerge/>
            <w:tcBorders>
              <w:bottom w:val="single" w:sz="8" w:space="0" w:color="auto"/>
              <w:right w:val="single" w:sz="8" w:space="0" w:color="auto"/>
            </w:tcBorders>
            <w:vAlign w:val="bottom"/>
          </w:tcPr>
          <w:p w14:paraId="7DD7C485" w14:textId="77777777" w:rsidR="004F4539" w:rsidRDefault="004F4539" w:rsidP="00B712D0">
            <w:pPr>
              <w:rPr>
                <w:sz w:val="12"/>
                <w:szCs w:val="12"/>
              </w:rPr>
            </w:pPr>
          </w:p>
        </w:tc>
        <w:tc>
          <w:tcPr>
            <w:tcW w:w="0" w:type="dxa"/>
            <w:vAlign w:val="bottom"/>
          </w:tcPr>
          <w:p w14:paraId="599B1A6D" w14:textId="77777777" w:rsidR="004F4539" w:rsidRDefault="004F4539" w:rsidP="00B712D0">
            <w:pPr>
              <w:rPr>
                <w:sz w:val="1"/>
                <w:szCs w:val="1"/>
              </w:rPr>
            </w:pPr>
          </w:p>
        </w:tc>
      </w:tr>
      <w:tr w:rsidR="004F4539" w14:paraId="7637339B" w14:textId="77777777" w:rsidTr="00B712D0">
        <w:trPr>
          <w:trHeight w:val="265"/>
        </w:trPr>
        <w:tc>
          <w:tcPr>
            <w:tcW w:w="2620" w:type="dxa"/>
            <w:gridSpan w:val="2"/>
            <w:tcBorders>
              <w:left w:val="single" w:sz="8" w:space="0" w:color="auto"/>
              <w:right w:val="single" w:sz="8" w:space="0" w:color="auto"/>
            </w:tcBorders>
            <w:vAlign w:val="bottom"/>
          </w:tcPr>
          <w:p w14:paraId="0DA80BFB" w14:textId="77777777" w:rsidR="004F4539" w:rsidRDefault="004F4539" w:rsidP="00B712D0">
            <w:pPr>
              <w:spacing w:line="265" w:lineRule="exact"/>
              <w:ind w:left="480"/>
              <w:rPr>
                <w:sz w:val="20"/>
                <w:szCs w:val="20"/>
              </w:rPr>
            </w:pPr>
            <w:r>
              <w:t>10. Reagovať vo</w:t>
            </w:r>
          </w:p>
        </w:tc>
        <w:tc>
          <w:tcPr>
            <w:tcW w:w="6420" w:type="dxa"/>
            <w:tcBorders>
              <w:right w:val="single" w:sz="8" w:space="0" w:color="auto"/>
            </w:tcBorders>
            <w:vAlign w:val="bottom"/>
          </w:tcPr>
          <w:p w14:paraId="02E06432" w14:textId="77777777" w:rsidR="004F4539" w:rsidRDefault="004F4539" w:rsidP="00B712D0">
            <w:pPr>
              <w:spacing w:line="265" w:lineRule="exact"/>
              <w:ind w:left="100"/>
              <w:rPr>
                <w:sz w:val="20"/>
                <w:szCs w:val="20"/>
              </w:rPr>
            </w:pPr>
            <w:r>
              <w:t>Vyjadriť hnev, zlú náladu</w:t>
            </w:r>
          </w:p>
        </w:tc>
        <w:tc>
          <w:tcPr>
            <w:tcW w:w="0" w:type="dxa"/>
            <w:vAlign w:val="bottom"/>
          </w:tcPr>
          <w:p w14:paraId="757074A1" w14:textId="77777777" w:rsidR="004F4539" w:rsidRDefault="004F4539" w:rsidP="00B712D0">
            <w:pPr>
              <w:rPr>
                <w:sz w:val="1"/>
                <w:szCs w:val="1"/>
              </w:rPr>
            </w:pPr>
          </w:p>
        </w:tc>
      </w:tr>
      <w:tr w:rsidR="004F4539" w14:paraId="016188B0" w14:textId="77777777" w:rsidTr="00B712D0">
        <w:trPr>
          <w:trHeight w:val="276"/>
        </w:trPr>
        <w:tc>
          <w:tcPr>
            <w:tcW w:w="740" w:type="dxa"/>
            <w:tcBorders>
              <w:left w:val="single" w:sz="8" w:space="0" w:color="auto"/>
            </w:tcBorders>
            <w:vAlign w:val="bottom"/>
          </w:tcPr>
          <w:p w14:paraId="3EC3C076" w14:textId="77777777" w:rsidR="004F4539" w:rsidRDefault="004F4539" w:rsidP="00B712D0"/>
        </w:tc>
        <w:tc>
          <w:tcPr>
            <w:tcW w:w="1880" w:type="dxa"/>
            <w:tcBorders>
              <w:right w:val="single" w:sz="8" w:space="0" w:color="auto"/>
            </w:tcBorders>
            <w:vAlign w:val="bottom"/>
          </w:tcPr>
          <w:p w14:paraId="76BB5225" w14:textId="77777777" w:rsidR="004F4539" w:rsidRDefault="004F4539" w:rsidP="00B712D0">
            <w:pPr>
              <w:ind w:left="100"/>
              <w:rPr>
                <w:sz w:val="20"/>
                <w:szCs w:val="20"/>
              </w:rPr>
            </w:pPr>
            <w:r>
              <w:t>vyhrotenej</w:t>
            </w:r>
          </w:p>
        </w:tc>
        <w:tc>
          <w:tcPr>
            <w:tcW w:w="6420" w:type="dxa"/>
            <w:tcBorders>
              <w:right w:val="single" w:sz="8" w:space="0" w:color="auto"/>
            </w:tcBorders>
            <w:vAlign w:val="bottom"/>
          </w:tcPr>
          <w:p w14:paraId="0B4B4922" w14:textId="77777777" w:rsidR="004F4539" w:rsidRDefault="004F4539" w:rsidP="00B712D0">
            <w:pPr>
              <w:ind w:left="100"/>
              <w:rPr>
                <w:sz w:val="20"/>
                <w:szCs w:val="20"/>
              </w:rPr>
            </w:pPr>
            <w:r>
              <w:t>Reagovať na hnev, zlú náladu niekoho iného</w:t>
            </w:r>
          </w:p>
        </w:tc>
        <w:tc>
          <w:tcPr>
            <w:tcW w:w="0" w:type="dxa"/>
            <w:vAlign w:val="bottom"/>
          </w:tcPr>
          <w:p w14:paraId="62416235" w14:textId="77777777" w:rsidR="004F4539" w:rsidRDefault="004F4539" w:rsidP="00B712D0">
            <w:pPr>
              <w:rPr>
                <w:sz w:val="1"/>
                <w:szCs w:val="1"/>
              </w:rPr>
            </w:pPr>
          </w:p>
        </w:tc>
      </w:tr>
      <w:tr w:rsidR="004F4539" w14:paraId="6E0C3EEF" w14:textId="77777777" w:rsidTr="00B712D0">
        <w:trPr>
          <w:trHeight w:val="281"/>
        </w:trPr>
        <w:tc>
          <w:tcPr>
            <w:tcW w:w="740" w:type="dxa"/>
            <w:tcBorders>
              <w:left w:val="single" w:sz="8" w:space="0" w:color="auto"/>
              <w:bottom w:val="single" w:sz="8" w:space="0" w:color="auto"/>
            </w:tcBorders>
            <w:vAlign w:val="bottom"/>
          </w:tcPr>
          <w:p w14:paraId="15C57DF7" w14:textId="77777777" w:rsidR="004F4539" w:rsidRDefault="004F4539" w:rsidP="00B712D0"/>
        </w:tc>
        <w:tc>
          <w:tcPr>
            <w:tcW w:w="1880" w:type="dxa"/>
            <w:tcBorders>
              <w:bottom w:val="single" w:sz="8" w:space="0" w:color="auto"/>
              <w:right w:val="single" w:sz="8" w:space="0" w:color="auto"/>
            </w:tcBorders>
            <w:vAlign w:val="bottom"/>
          </w:tcPr>
          <w:p w14:paraId="547E1EC8" w14:textId="77777777" w:rsidR="004F4539" w:rsidRDefault="004F4539" w:rsidP="00B712D0">
            <w:pPr>
              <w:ind w:left="100"/>
              <w:rPr>
                <w:sz w:val="20"/>
                <w:szCs w:val="20"/>
              </w:rPr>
            </w:pPr>
            <w:r>
              <w:t>situácii</w:t>
            </w:r>
          </w:p>
        </w:tc>
        <w:tc>
          <w:tcPr>
            <w:tcW w:w="6420" w:type="dxa"/>
            <w:tcBorders>
              <w:bottom w:val="single" w:sz="8" w:space="0" w:color="auto"/>
              <w:right w:val="single" w:sz="8" w:space="0" w:color="auto"/>
            </w:tcBorders>
            <w:vAlign w:val="bottom"/>
          </w:tcPr>
          <w:p w14:paraId="056FD0E3" w14:textId="77777777" w:rsidR="004F4539" w:rsidRDefault="004F4539" w:rsidP="00B712D0"/>
        </w:tc>
        <w:tc>
          <w:tcPr>
            <w:tcW w:w="0" w:type="dxa"/>
            <w:vAlign w:val="bottom"/>
          </w:tcPr>
          <w:p w14:paraId="2DAD57C0" w14:textId="77777777" w:rsidR="004F4539" w:rsidRDefault="004F4539" w:rsidP="00B712D0">
            <w:pPr>
              <w:rPr>
                <w:sz w:val="1"/>
                <w:szCs w:val="1"/>
              </w:rPr>
            </w:pPr>
          </w:p>
        </w:tc>
      </w:tr>
      <w:tr w:rsidR="004F4539" w14:paraId="2AB3B061" w14:textId="77777777" w:rsidTr="00B712D0">
        <w:trPr>
          <w:trHeight w:val="268"/>
        </w:trPr>
        <w:tc>
          <w:tcPr>
            <w:tcW w:w="2620" w:type="dxa"/>
            <w:gridSpan w:val="2"/>
            <w:tcBorders>
              <w:left w:val="single" w:sz="8" w:space="0" w:color="auto"/>
              <w:right w:val="single" w:sz="8" w:space="0" w:color="auto"/>
            </w:tcBorders>
            <w:vAlign w:val="bottom"/>
          </w:tcPr>
          <w:p w14:paraId="66D73D06" w14:textId="77777777" w:rsidR="004F4539" w:rsidRDefault="004F4539" w:rsidP="00B712D0">
            <w:pPr>
              <w:spacing w:line="268" w:lineRule="exact"/>
              <w:ind w:left="480"/>
              <w:rPr>
                <w:sz w:val="20"/>
                <w:szCs w:val="20"/>
              </w:rPr>
            </w:pPr>
            <w:r>
              <w:t>11. Stanoviť,</w:t>
            </w:r>
          </w:p>
        </w:tc>
        <w:tc>
          <w:tcPr>
            <w:tcW w:w="6420" w:type="dxa"/>
            <w:tcBorders>
              <w:right w:val="single" w:sz="8" w:space="0" w:color="auto"/>
            </w:tcBorders>
            <w:vAlign w:val="bottom"/>
          </w:tcPr>
          <w:p w14:paraId="6A4D0617" w14:textId="77777777" w:rsidR="004F4539" w:rsidRDefault="004F4539" w:rsidP="00B712D0">
            <w:pPr>
              <w:spacing w:line="268" w:lineRule="exact"/>
              <w:ind w:left="100"/>
              <w:rPr>
                <w:sz w:val="20"/>
                <w:szCs w:val="20"/>
              </w:rPr>
            </w:pPr>
            <w:r>
              <w:t>Vyjadriť príkaz/zákaz</w:t>
            </w:r>
          </w:p>
        </w:tc>
        <w:tc>
          <w:tcPr>
            <w:tcW w:w="0" w:type="dxa"/>
            <w:vAlign w:val="bottom"/>
          </w:tcPr>
          <w:p w14:paraId="27EF8450" w14:textId="77777777" w:rsidR="004F4539" w:rsidRDefault="004F4539" w:rsidP="00B712D0">
            <w:pPr>
              <w:rPr>
                <w:sz w:val="1"/>
                <w:szCs w:val="1"/>
              </w:rPr>
            </w:pPr>
          </w:p>
        </w:tc>
      </w:tr>
      <w:tr w:rsidR="004F4539" w14:paraId="616A02FB" w14:textId="77777777" w:rsidTr="00B712D0">
        <w:trPr>
          <w:trHeight w:val="292"/>
        </w:trPr>
        <w:tc>
          <w:tcPr>
            <w:tcW w:w="740" w:type="dxa"/>
            <w:tcBorders>
              <w:left w:val="single" w:sz="8" w:space="0" w:color="auto"/>
              <w:bottom w:val="single" w:sz="8" w:space="0" w:color="auto"/>
            </w:tcBorders>
            <w:vAlign w:val="bottom"/>
          </w:tcPr>
          <w:p w14:paraId="4A823F5F" w14:textId="77777777" w:rsidR="004F4539" w:rsidRDefault="004F4539" w:rsidP="00B712D0"/>
        </w:tc>
        <w:tc>
          <w:tcPr>
            <w:tcW w:w="1880" w:type="dxa"/>
            <w:tcBorders>
              <w:bottom w:val="single" w:sz="8" w:space="0" w:color="auto"/>
              <w:right w:val="single" w:sz="8" w:space="0" w:color="auto"/>
            </w:tcBorders>
            <w:vAlign w:val="bottom"/>
          </w:tcPr>
          <w:p w14:paraId="01C5F9F4" w14:textId="77777777" w:rsidR="004F4539" w:rsidRDefault="004F4539" w:rsidP="00B712D0">
            <w:pPr>
              <w:ind w:left="100"/>
              <w:rPr>
                <w:sz w:val="20"/>
                <w:szCs w:val="20"/>
              </w:rPr>
            </w:pPr>
            <w:r>
              <w:t>oznámiť a zaujať</w:t>
            </w:r>
          </w:p>
        </w:tc>
        <w:tc>
          <w:tcPr>
            <w:tcW w:w="6420" w:type="dxa"/>
            <w:tcBorders>
              <w:bottom w:val="single" w:sz="8" w:space="0" w:color="auto"/>
              <w:right w:val="single" w:sz="8" w:space="0" w:color="auto"/>
            </w:tcBorders>
            <w:vAlign w:val="bottom"/>
          </w:tcPr>
          <w:p w14:paraId="2312C256" w14:textId="77777777" w:rsidR="004F4539" w:rsidRDefault="004F4539" w:rsidP="00B712D0">
            <w:pPr>
              <w:ind w:left="100"/>
              <w:rPr>
                <w:sz w:val="20"/>
                <w:szCs w:val="20"/>
              </w:rPr>
            </w:pPr>
            <w:r>
              <w:t>Vyjadriť morálnu alebo sociálnu normu</w:t>
            </w:r>
          </w:p>
        </w:tc>
        <w:tc>
          <w:tcPr>
            <w:tcW w:w="0" w:type="dxa"/>
            <w:vAlign w:val="bottom"/>
          </w:tcPr>
          <w:p w14:paraId="21B615AB" w14:textId="77777777" w:rsidR="004F4539" w:rsidRDefault="004F4539" w:rsidP="00B712D0">
            <w:pPr>
              <w:rPr>
                <w:sz w:val="1"/>
                <w:szCs w:val="1"/>
              </w:rPr>
            </w:pPr>
          </w:p>
        </w:tc>
      </w:tr>
    </w:tbl>
    <w:p w14:paraId="3B014A6D" w14:textId="77777777" w:rsidR="004F4539" w:rsidRDefault="004F4539" w:rsidP="004F4539">
      <w:pPr>
        <w:spacing w:line="200" w:lineRule="exact"/>
        <w:rPr>
          <w:sz w:val="20"/>
          <w:szCs w:val="20"/>
        </w:rPr>
      </w:pPr>
    </w:p>
    <w:p w14:paraId="3B90F903" w14:textId="77777777" w:rsidR="004F4539" w:rsidRDefault="004F4539" w:rsidP="004F4539">
      <w:pPr>
        <w:spacing w:line="251" w:lineRule="exact"/>
        <w:rPr>
          <w:sz w:val="20"/>
          <w:szCs w:val="20"/>
        </w:rPr>
      </w:pPr>
    </w:p>
    <w:p w14:paraId="79801574" w14:textId="1AB06EA4" w:rsidR="004F4539" w:rsidRPr="004F4539" w:rsidRDefault="004F4539" w:rsidP="004F4539">
      <w:pPr>
        <w:jc w:val="right"/>
        <w:rPr>
          <w:sz w:val="20"/>
          <w:szCs w:val="20"/>
        </w:rPr>
        <w:sectPr w:rsidR="004F4539" w:rsidRPr="004F4539">
          <w:pgSz w:w="11900" w:h="16838"/>
          <w:pgMar w:top="700" w:right="1406" w:bottom="149" w:left="1420" w:header="0" w:footer="0" w:gutter="0"/>
          <w:cols w:space="708" w:equalWidth="0">
            <w:col w:w="9080"/>
          </w:cols>
        </w:sectPr>
      </w:pPr>
    </w:p>
    <w:p w14:paraId="14F558FF" w14:textId="03BD8E41" w:rsidR="004F4539" w:rsidRDefault="004F4539" w:rsidP="004F4539">
      <w:pPr>
        <w:rPr>
          <w:sz w:val="20"/>
          <w:szCs w:val="20"/>
        </w:rPr>
      </w:pPr>
    </w:p>
    <w:p w14:paraId="2363E5F0" w14:textId="77777777" w:rsidR="004F4539" w:rsidRDefault="004F4539" w:rsidP="004F4539">
      <w:pPr>
        <w:sectPr w:rsidR="004F4539">
          <w:type w:val="continuous"/>
          <w:pgSz w:w="11900" w:h="16838"/>
          <w:pgMar w:top="700" w:right="1406" w:bottom="149" w:left="1420" w:header="0" w:footer="0" w:gutter="0"/>
          <w:cols w:space="708" w:equalWidth="0">
            <w:col w:w="9080"/>
          </w:cols>
        </w:sectPr>
      </w:pPr>
    </w:p>
    <w:p w14:paraId="4A78DD9C" w14:textId="177C7520" w:rsidR="004F4539" w:rsidRDefault="004F4539" w:rsidP="004F4539">
      <w:pPr>
        <w:ind w:right="40"/>
        <w:jc w:val="center"/>
        <w:rPr>
          <w:sz w:val="20"/>
          <w:szCs w:val="20"/>
        </w:rPr>
      </w:pPr>
    </w:p>
    <w:p w14:paraId="19DA9712" w14:textId="77777777" w:rsidR="004F4539" w:rsidRDefault="004F4539" w:rsidP="004F4539">
      <w:pPr>
        <w:spacing w:line="200" w:lineRule="exact"/>
        <w:rPr>
          <w:sz w:val="20"/>
          <w:szCs w:val="20"/>
        </w:rPr>
      </w:pPr>
    </w:p>
    <w:p w14:paraId="71E24881" w14:textId="77777777" w:rsidR="004F4539" w:rsidRDefault="004F4539" w:rsidP="004F4539">
      <w:pPr>
        <w:spacing w:line="26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20"/>
        <w:gridCol w:w="6420"/>
        <w:gridCol w:w="30"/>
        <w:gridCol w:w="20"/>
      </w:tblGrid>
      <w:tr w:rsidR="004F4539" w14:paraId="76D9987F" w14:textId="77777777" w:rsidTr="00B712D0">
        <w:trPr>
          <w:trHeight w:val="295"/>
        </w:trPr>
        <w:tc>
          <w:tcPr>
            <w:tcW w:w="2620" w:type="dxa"/>
            <w:tcBorders>
              <w:top w:val="single" w:sz="8" w:space="0" w:color="auto"/>
              <w:left w:val="single" w:sz="8" w:space="0" w:color="auto"/>
              <w:right w:val="single" w:sz="8" w:space="0" w:color="auto"/>
            </w:tcBorders>
            <w:vAlign w:val="bottom"/>
          </w:tcPr>
          <w:p w14:paraId="11047B32" w14:textId="77777777" w:rsidR="004F4539" w:rsidRDefault="004F4539" w:rsidP="00B712D0">
            <w:pPr>
              <w:ind w:left="840"/>
              <w:rPr>
                <w:sz w:val="20"/>
                <w:szCs w:val="20"/>
              </w:rPr>
            </w:pPr>
            <w:r>
              <w:t>postoj k</w:t>
            </w:r>
          </w:p>
        </w:tc>
        <w:tc>
          <w:tcPr>
            <w:tcW w:w="6420" w:type="dxa"/>
            <w:tcBorders>
              <w:top w:val="single" w:sz="8" w:space="0" w:color="auto"/>
              <w:right w:val="single" w:sz="8" w:space="0" w:color="auto"/>
            </w:tcBorders>
            <w:vAlign w:val="bottom"/>
          </w:tcPr>
          <w:p w14:paraId="73F6EA3A" w14:textId="77777777" w:rsidR="004F4539" w:rsidRDefault="004F4539" w:rsidP="00B712D0">
            <w:pPr>
              <w:ind w:left="100"/>
              <w:rPr>
                <w:sz w:val="20"/>
                <w:szCs w:val="20"/>
              </w:rPr>
            </w:pPr>
            <w:r>
              <w:t>Žiadať o povolenie a súhlas</w:t>
            </w:r>
          </w:p>
        </w:tc>
        <w:tc>
          <w:tcPr>
            <w:tcW w:w="20" w:type="dxa"/>
            <w:vAlign w:val="bottom"/>
          </w:tcPr>
          <w:p w14:paraId="6284B4B2" w14:textId="77777777" w:rsidR="004F4539" w:rsidRDefault="004F4539" w:rsidP="00B712D0"/>
        </w:tc>
        <w:tc>
          <w:tcPr>
            <w:tcW w:w="0" w:type="dxa"/>
            <w:vAlign w:val="bottom"/>
          </w:tcPr>
          <w:p w14:paraId="1814F3CC" w14:textId="77777777" w:rsidR="004F4539" w:rsidRDefault="004F4539" w:rsidP="00B712D0">
            <w:pPr>
              <w:rPr>
                <w:sz w:val="1"/>
                <w:szCs w:val="1"/>
              </w:rPr>
            </w:pPr>
          </w:p>
        </w:tc>
      </w:tr>
      <w:tr w:rsidR="004F4539" w14:paraId="46C52233" w14:textId="77777777" w:rsidTr="00B712D0">
        <w:trPr>
          <w:trHeight w:val="276"/>
        </w:trPr>
        <w:tc>
          <w:tcPr>
            <w:tcW w:w="2620" w:type="dxa"/>
            <w:tcBorders>
              <w:left w:val="single" w:sz="8" w:space="0" w:color="auto"/>
              <w:right w:val="single" w:sz="8" w:space="0" w:color="auto"/>
            </w:tcBorders>
            <w:vAlign w:val="bottom"/>
          </w:tcPr>
          <w:p w14:paraId="14BC339B" w14:textId="77777777" w:rsidR="004F4539" w:rsidRDefault="004F4539" w:rsidP="00B712D0">
            <w:pPr>
              <w:ind w:left="840"/>
              <w:rPr>
                <w:sz w:val="20"/>
                <w:szCs w:val="20"/>
              </w:rPr>
            </w:pPr>
            <w:r>
              <w:t>pravidlám alebo</w:t>
            </w:r>
          </w:p>
        </w:tc>
        <w:tc>
          <w:tcPr>
            <w:tcW w:w="6420" w:type="dxa"/>
            <w:tcBorders>
              <w:right w:val="single" w:sz="8" w:space="0" w:color="auto"/>
            </w:tcBorders>
            <w:vAlign w:val="bottom"/>
          </w:tcPr>
          <w:p w14:paraId="13147157" w14:textId="77777777" w:rsidR="004F4539" w:rsidRDefault="004F4539" w:rsidP="00B712D0">
            <w:pPr>
              <w:ind w:left="100"/>
              <w:rPr>
                <w:sz w:val="20"/>
                <w:szCs w:val="20"/>
              </w:rPr>
            </w:pPr>
            <w:r>
              <w:t>Dať súhlas</w:t>
            </w:r>
          </w:p>
        </w:tc>
        <w:tc>
          <w:tcPr>
            <w:tcW w:w="20" w:type="dxa"/>
            <w:vAlign w:val="bottom"/>
          </w:tcPr>
          <w:p w14:paraId="124CDAA5" w14:textId="77777777" w:rsidR="004F4539" w:rsidRDefault="004F4539" w:rsidP="00B712D0"/>
        </w:tc>
        <w:tc>
          <w:tcPr>
            <w:tcW w:w="0" w:type="dxa"/>
            <w:vAlign w:val="bottom"/>
          </w:tcPr>
          <w:p w14:paraId="296C9CB9" w14:textId="77777777" w:rsidR="004F4539" w:rsidRDefault="004F4539" w:rsidP="00B712D0">
            <w:pPr>
              <w:rPr>
                <w:sz w:val="1"/>
                <w:szCs w:val="1"/>
              </w:rPr>
            </w:pPr>
          </w:p>
        </w:tc>
      </w:tr>
      <w:tr w:rsidR="004F4539" w14:paraId="40A46401" w14:textId="77777777" w:rsidTr="00B712D0">
        <w:trPr>
          <w:trHeight w:val="276"/>
        </w:trPr>
        <w:tc>
          <w:tcPr>
            <w:tcW w:w="2620" w:type="dxa"/>
            <w:tcBorders>
              <w:left w:val="single" w:sz="8" w:space="0" w:color="auto"/>
              <w:right w:val="single" w:sz="8" w:space="0" w:color="auto"/>
            </w:tcBorders>
            <w:vAlign w:val="bottom"/>
          </w:tcPr>
          <w:p w14:paraId="13BDD2D3" w14:textId="77777777" w:rsidR="004F4539" w:rsidRDefault="004F4539" w:rsidP="00B712D0">
            <w:pPr>
              <w:ind w:left="840"/>
              <w:rPr>
                <w:sz w:val="20"/>
                <w:szCs w:val="20"/>
              </w:rPr>
            </w:pPr>
            <w:r>
              <w:t>povinnostiam</w:t>
            </w:r>
          </w:p>
        </w:tc>
        <w:tc>
          <w:tcPr>
            <w:tcW w:w="6420" w:type="dxa"/>
            <w:tcBorders>
              <w:right w:val="single" w:sz="8" w:space="0" w:color="auto"/>
            </w:tcBorders>
            <w:vAlign w:val="bottom"/>
          </w:tcPr>
          <w:p w14:paraId="744DA963" w14:textId="77777777" w:rsidR="004F4539" w:rsidRDefault="004F4539" w:rsidP="00B712D0">
            <w:pPr>
              <w:ind w:left="100"/>
              <w:rPr>
                <w:sz w:val="20"/>
                <w:szCs w:val="20"/>
              </w:rPr>
            </w:pPr>
            <w:r>
              <w:t>Odmietnuť</w:t>
            </w:r>
          </w:p>
        </w:tc>
        <w:tc>
          <w:tcPr>
            <w:tcW w:w="20" w:type="dxa"/>
            <w:vAlign w:val="bottom"/>
          </w:tcPr>
          <w:p w14:paraId="626838C5" w14:textId="77777777" w:rsidR="004F4539" w:rsidRDefault="004F4539" w:rsidP="00B712D0"/>
        </w:tc>
        <w:tc>
          <w:tcPr>
            <w:tcW w:w="0" w:type="dxa"/>
            <w:vAlign w:val="bottom"/>
          </w:tcPr>
          <w:p w14:paraId="5356B681" w14:textId="77777777" w:rsidR="004F4539" w:rsidRDefault="004F4539" w:rsidP="00B712D0">
            <w:pPr>
              <w:rPr>
                <w:sz w:val="1"/>
                <w:szCs w:val="1"/>
              </w:rPr>
            </w:pPr>
          </w:p>
        </w:tc>
      </w:tr>
      <w:tr w:rsidR="004F4539" w14:paraId="285E6F8D" w14:textId="77777777" w:rsidTr="00B712D0">
        <w:trPr>
          <w:trHeight w:val="276"/>
        </w:trPr>
        <w:tc>
          <w:tcPr>
            <w:tcW w:w="2620" w:type="dxa"/>
            <w:tcBorders>
              <w:left w:val="single" w:sz="8" w:space="0" w:color="auto"/>
              <w:right w:val="single" w:sz="8" w:space="0" w:color="auto"/>
            </w:tcBorders>
            <w:vAlign w:val="bottom"/>
          </w:tcPr>
          <w:p w14:paraId="7D9D5ED7" w14:textId="77777777" w:rsidR="004F4539" w:rsidRDefault="004F4539" w:rsidP="00B712D0"/>
        </w:tc>
        <w:tc>
          <w:tcPr>
            <w:tcW w:w="6420" w:type="dxa"/>
            <w:tcBorders>
              <w:right w:val="single" w:sz="8" w:space="0" w:color="auto"/>
            </w:tcBorders>
            <w:vAlign w:val="bottom"/>
          </w:tcPr>
          <w:p w14:paraId="194C4E33" w14:textId="77777777" w:rsidR="004F4539" w:rsidRDefault="004F4539" w:rsidP="00B712D0">
            <w:pPr>
              <w:ind w:left="100"/>
              <w:rPr>
                <w:sz w:val="20"/>
                <w:szCs w:val="20"/>
              </w:rPr>
            </w:pPr>
            <w:r>
              <w:t>Zakázať</w:t>
            </w:r>
          </w:p>
        </w:tc>
        <w:tc>
          <w:tcPr>
            <w:tcW w:w="20" w:type="dxa"/>
            <w:vAlign w:val="bottom"/>
          </w:tcPr>
          <w:p w14:paraId="1F60CA2E" w14:textId="77777777" w:rsidR="004F4539" w:rsidRDefault="004F4539" w:rsidP="00B712D0"/>
        </w:tc>
        <w:tc>
          <w:tcPr>
            <w:tcW w:w="0" w:type="dxa"/>
            <w:vAlign w:val="bottom"/>
          </w:tcPr>
          <w:p w14:paraId="5F38FD68" w14:textId="77777777" w:rsidR="004F4539" w:rsidRDefault="004F4539" w:rsidP="00B712D0">
            <w:pPr>
              <w:rPr>
                <w:sz w:val="1"/>
                <w:szCs w:val="1"/>
              </w:rPr>
            </w:pPr>
          </w:p>
        </w:tc>
      </w:tr>
      <w:tr w:rsidR="004F4539" w14:paraId="2B16BD94" w14:textId="77777777" w:rsidTr="00B712D0">
        <w:trPr>
          <w:trHeight w:val="276"/>
        </w:trPr>
        <w:tc>
          <w:tcPr>
            <w:tcW w:w="2620" w:type="dxa"/>
            <w:tcBorders>
              <w:left w:val="single" w:sz="8" w:space="0" w:color="auto"/>
              <w:right w:val="single" w:sz="8" w:space="0" w:color="auto"/>
            </w:tcBorders>
            <w:vAlign w:val="bottom"/>
          </w:tcPr>
          <w:p w14:paraId="49EA35DC" w14:textId="77777777" w:rsidR="004F4539" w:rsidRDefault="004F4539" w:rsidP="00B712D0"/>
        </w:tc>
        <w:tc>
          <w:tcPr>
            <w:tcW w:w="6420" w:type="dxa"/>
            <w:tcBorders>
              <w:right w:val="single" w:sz="8" w:space="0" w:color="auto"/>
            </w:tcBorders>
            <w:vAlign w:val="bottom"/>
          </w:tcPr>
          <w:p w14:paraId="39211742" w14:textId="77777777" w:rsidR="004F4539" w:rsidRDefault="004F4539" w:rsidP="00B712D0">
            <w:pPr>
              <w:ind w:left="100"/>
              <w:rPr>
                <w:sz w:val="20"/>
                <w:szCs w:val="20"/>
              </w:rPr>
            </w:pPr>
            <w:r>
              <w:t>Reagovať na zákaz</w:t>
            </w:r>
          </w:p>
        </w:tc>
        <w:tc>
          <w:tcPr>
            <w:tcW w:w="20" w:type="dxa"/>
            <w:vAlign w:val="bottom"/>
          </w:tcPr>
          <w:p w14:paraId="45860CC1" w14:textId="77777777" w:rsidR="004F4539" w:rsidRDefault="004F4539" w:rsidP="00B712D0"/>
        </w:tc>
        <w:tc>
          <w:tcPr>
            <w:tcW w:w="0" w:type="dxa"/>
            <w:vAlign w:val="bottom"/>
          </w:tcPr>
          <w:p w14:paraId="42A4106B" w14:textId="77777777" w:rsidR="004F4539" w:rsidRDefault="004F4539" w:rsidP="00B712D0">
            <w:pPr>
              <w:rPr>
                <w:sz w:val="1"/>
                <w:szCs w:val="1"/>
              </w:rPr>
            </w:pPr>
          </w:p>
        </w:tc>
      </w:tr>
      <w:tr w:rsidR="004F4539" w14:paraId="1C3CF4EF" w14:textId="77777777" w:rsidTr="00B712D0">
        <w:trPr>
          <w:trHeight w:val="276"/>
        </w:trPr>
        <w:tc>
          <w:tcPr>
            <w:tcW w:w="2620" w:type="dxa"/>
            <w:tcBorders>
              <w:left w:val="single" w:sz="8" w:space="0" w:color="auto"/>
              <w:right w:val="single" w:sz="8" w:space="0" w:color="auto"/>
            </w:tcBorders>
            <w:vAlign w:val="bottom"/>
          </w:tcPr>
          <w:p w14:paraId="22738F0A" w14:textId="77777777" w:rsidR="004F4539" w:rsidRDefault="004F4539" w:rsidP="00B712D0"/>
        </w:tc>
        <w:tc>
          <w:tcPr>
            <w:tcW w:w="6420" w:type="dxa"/>
            <w:tcBorders>
              <w:right w:val="single" w:sz="8" w:space="0" w:color="auto"/>
            </w:tcBorders>
            <w:vAlign w:val="bottom"/>
          </w:tcPr>
          <w:p w14:paraId="464335EB" w14:textId="77777777" w:rsidR="004F4539" w:rsidRDefault="004F4539" w:rsidP="00B712D0">
            <w:pPr>
              <w:ind w:left="100"/>
              <w:rPr>
                <w:sz w:val="20"/>
                <w:szCs w:val="20"/>
              </w:rPr>
            </w:pPr>
            <w:r>
              <w:t>Vyhrážať sa</w:t>
            </w:r>
          </w:p>
        </w:tc>
        <w:tc>
          <w:tcPr>
            <w:tcW w:w="20" w:type="dxa"/>
            <w:vAlign w:val="bottom"/>
          </w:tcPr>
          <w:p w14:paraId="1B78568F" w14:textId="77777777" w:rsidR="004F4539" w:rsidRDefault="004F4539" w:rsidP="00B712D0"/>
        </w:tc>
        <w:tc>
          <w:tcPr>
            <w:tcW w:w="0" w:type="dxa"/>
            <w:vAlign w:val="bottom"/>
          </w:tcPr>
          <w:p w14:paraId="729D6BC9" w14:textId="77777777" w:rsidR="004F4539" w:rsidRDefault="004F4539" w:rsidP="00B712D0">
            <w:pPr>
              <w:rPr>
                <w:sz w:val="1"/>
                <w:szCs w:val="1"/>
              </w:rPr>
            </w:pPr>
          </w:p>
        </w:tc>
      </w:tr>
      <w:tr w:rsidR="004F4539" w14:paraId="055B9AC0" w14:textId="77777777" w:rsidTr="00B712D0">
        <w:trPr>
          <w:trHeight w:val="281"/>
        </w:trPr>
        <w:tc>
          <w:tcPr>
            <w:tcW w:w="2620" w:type="dxa"/>
            <w:tcBorders>
              <w:left w:val="single" w:sz="8" w:space="0" w:color="auto"/>
              <w:bottom w:val="single" w:sz="8" w:space="0" w:color="auto"/>
              <w:right w:val="single" w:sz="8" w:space="0" w:color="auto"/>
            </w:tcBorders>
            <w:vAlign w:val="bottom"/>
          </w:tcPr>
          <w:p w14:paraId="698D327D" w14:textId="77777777" w:rsidR="004F4539" w:rsidRDefault="004F4539" w:rsidP="00B712D0"/>
        </w:tc>
        <w:tc>
          <w:tcPr>
            <w:tcW w:w="6420" w:type="dxa"/>
            <w:tcBorders>
              <w:bottom w:val="single" w:sz="8" w:space="0" w:color="auto"/>
              <w:right w:val="single" w:sz="8" w:space="0" w:color="auto"/>
            </w:tcBorders>
            <w:vAlign w:val="bottom"/>
          </w:tcPr>
          <w:p w14:paraId="68D6D20E" w14:textId="77777777" w:rsidR="004F4539" w:rsidRDefault="004F4539" w:rsidP="00B712D0">
            <w:pPr>
              <w:ind w:left="100"/>
              <w:rPr>
                <w:sz w:val="20"/>
                <w:szCs w:val="20"/>
              </w:rPr>
            </w:pPr>
            <w:r>
              <w:t>Sľúbiť</w:t>
            </w:r>
          </w:p>
        </w:tc>
        <w:tc>
          <w:tcPr>
            <w:tcW w:w="20" w:type="dxa"/>
            <w:vAlign w:val="bottom"/>
          </w:tcPr>
          <w:p w14:paraId="14454B77" w14:textId="77777777" w:rsidR="004F4539" w:rsidRDefault="004F4539" w:rsidP="00B712D0"/>
        </w:tc>
        <w:tc>
          <w:tcPr>
            <w:tcW w:w="0" w:type="dxa"/>
            <w:vAlign w:val="bottom"/>
          </w:tcPr>
          <w:p w14:paraId="416CC8AE" w14:textId="77777777" w:rsidR="004F4539" w:rsidRDefault="004F4539" w:rsidP="00B712D0">
            <w:pPr>
              <w:rPr>
                <w:sz w:val="1"/>
                <w:szCs w:val="1"/>
              </w:rPr>
            </w:pPr>
          </w:p>
        </w:tc>
      </w:tr>
      <w:tr w:rsidR="004F4539" w14:paraId="2ECC5B01" w14:textId="77777777" w:rsidTr="00B712D0">
        <w:trPr>
          <w:trHeight w:val="268"/>
        </w:trPr>
        <w:tc>
          <w:tcPr>
            <w:tcW w:w="2620" w:type="dxa"/>
            <w:tcBorders>
              <w:left w:val="single" w:sz="8" w:space="0" w:color="auto"/>
              <w:right w:val="single" w:sz="8" w:space="0" w:color="auto"/>
            </w:tcBorders>
            <w:vAlign w:val="bottom"/>
          </w:tcPr>
          <w:p w14:paraId="264C5B91" w14:textId="77777777" w:rsidR="004F4539" w:rsidRDefault="004F4539" w:rsidP="00B712D0">
            <w:pPr>
              <w:spacing w:line="267" w:lineRule="exact"/>
              <w:ind w:left="480"/>
              <w:rPr>
                <w:sz w:val="20"/>
                <w:szCs w:val="20"/>
              </w:rPr>
            </w:pPr>
            <w:r>
              <w:t>12. Reagovať na</w:t>
            </w:r>
          </w:p>
        </w:tc>
        <w:tc>
          <w:tcPr>
            <w:tcW w:w="6420" w:type="dxa"/>
            <w:tcBorders>
              <w:right w:val="single" w:sz="8" w:space="0" w:color="auto"/>
            </w:tcBorders>
            <w:vAlign w:val="bottom"/>
          </w:tcPr>
          <w:p w14:paraId="5A619CC5" w14:textId="77777777" w:rsidR="004F4539" w:rsidRDefault="004F4539" w:rsidP="00B712D0">
            <w:pPr>
              <w:spacing w:line="267" w:lineRule="exact"/>
              <w:ind w:left="100"/>
              <w:rPr>
                <w:sz w:val="20"/>
                <w:szCs w:val="20"/>
              </w:rPr>
            </w:pPr>
            <w:r>
              <w:t>Obviniť (sa), priznať (sa)</w:t>
            </w:r>
          </w:p>
        </w:tc>
        <w:tc>
          <w:tcPr>
            <w:tcW w:w="20" w:type="dxa"/>
            <w:vAlign w:val="bottom"/>
          </w:tcPr>
          <w:p w14:paraId="6DC81C43" w14:textId="77777777" w:rsidR="004F4539" w:rsidRDefault="004F4539" w:rsidP="00B712D0">
            <w:pPr>
              <w:rPr>
                <w:sz w:val="23"/>
                <w:szCs w:val="23"/>
              </w:rPr>
            </w:pPr>
          </w:p>
        </w:tc>
        <w:tc>
          <w:tcPr>
            <w:tcW w:w="0" w:type="dxa"/>
            <w:vAlign w:val="bottom"/>
          </w:tcPr>
          <w:p w14:paraId="30F1295B" w14:textId="77777777" w:rsidR="004F4539" w:rsidRDefault="004F4539" w:rsidP="00B712D0">
            <w:pPr>
              <w:rPr>
                <w:sz w:val="1"/>
                <w:szCs w:val="1"/>
              </w:rPr>
            </w:pPr>
          </w:p>
        </w:tc>
      </w:tr>
      <w:tr w:rsidR="004F4539" w14:paraId="2251DD6F" w14:textId="77777777" w:rsidTr="00B712D0">
        <w:trPr>
          <w:trHeight w:val="276"/>
        </w:trPr>
        <w:tc>
          <w:tcPr>
            <w:tcW w:w="2620" w:type="dxa"/>
            <w:tcBorders>
              <w:left w:val="single" w:sz="8" w:space="0" w:color="auto"/>
              <w:right w:val="single" w:sz="8" w:space="0" w:color="auto"/>
            </w:tcBorders>
            <w:vAlign w:val="bottom"/>
          </w:tcPr>
          <w:p w14:paraId="70CC121F" w14:textId="77777777" w:rsidR="004F4539" w:rsidRDefault="004F4539" w:rsidP="00B712D0">
            <w:pPr>
              <w:ind w:left="840"/>
              <w:rPr>
                <w:sz w:val="20"/>
                <w:szCs w:val="20"/>
              </w:rPr>
            </w:pPr>
            <w:r>
              <w:t>porušenie</w:t>
            </w:r>
          </w:p>
        </w:tc>
        <w:tc>
          <w:tcPr>
            <w:tcW w:w="6420" w:type="dxa"/>
            <w:tcBorders>
              <w:right w:val="single" w:sz="8" w:space="0" w:color="auto"/>
            </w:tcBorders>
            <w:vAlign w:val="bottom"/>
          </w:tcPr>
          <w:p w14:paraId="5FE02A84" w14:textId="77777777" w:rsidR="004F4539" w:rsidRDefault="004F4539" w:rsidP="00B712D0">
            <w:pPr>
              <w:ind w:left="100"/>
              <w:rPr>
                <w:sz w:val="20"/>
                <w:szCs w:val="20"/>
              </w:rPr>
            </w:pPr>
            <w:r>
              <w:t>Ospravedlniť (sa)</w:t>
            </w:r>
          </w:p>
        </w:tc>
        <w:tc>
          <w:tcPr>
            <w:tcW w:w="20" w:type="dxa"/>
            <w:vAlign w:val="bottom"/>
          </w:tcPr>
          <w:p w14:paraId="35CC0284" w14:textId="77777777" w:rsidR="004F4539" w:rsidRDefault="004F4539" w:rsidP="00B712D0"/>
        </w:tc>
        <w:tc>
          <w:tcPr>
            <w:tcW w:w="0" w:type="dxa"/>
            <w:vAlign w:val="bottom"/>
          </w:tcPr>
          <w:p w14:paraId="6E893F64" w14:textId="77777777" w:rsidR="004F4539" w:rsidRDefault="004F4539" w:rsidP="00B712D0">
            <w:pPr>
              <w:rPr>
                <w:sz w:val="1"/>
                <w:szCs w:val="1"/>
              </w:rPr>
            </w:pPr>
          </w:p>
        </w:tc>
      </w:tr>
      <w:tr w:rsidR="004F4539" w14:paraId="55314BE6" w14:textId="77777777" w:rsidTr="00B712D0">
        <w:trPr>
          <w:trHeight w:val="274"/>
        </w:trPr>
        <w:tc>
          <w:tcPr>
            <w:tcW w:w="2620" w:type="dxa"/>
            <w:tcBorders>
              <w:left w:val="single" w:sz="8" w:space="0" w:color="auto"/>
              <w:right w:val="single" w:sz="8" w:space="0" w:color="auto"/>
            </w:tcBorders>
            <w:vAlign w:val="bottom"/>
          </w:tcPr>
          <w:p w14:paraId="39A8B9C6" w14:textId="77777777" w:rsidR="004F4539" w:rsidRDefault="004F4539" w:rsidP="00B712D0">
            <w:pPr>
              <w:spacing w:line="273" w:lineRule="exact"/>
              <w:ind w:left="840"/>
              <w:rPr>
                <w:sz w:val="20"/>
                <w:szCs w:val="20"/>
              </w:rPr>
            </w:pPr>
            <w:r>
              <w:t>pravidiel alebo</w:t>
            </w:r>
          </w:p>
        </w:tc>
        <w:tc>
          <w:tcPr>
            <w:tcW w:w="6420" w:type="dxa"/>
            <w:tcBorders>
              <w:right w:val="single" w:sz="8" w:space="0" w:color="auto"/>
            </w:tcBorders>
            <w:vAlign w:val="bottom"/>
          </w:tcPr>
          <w:p w14:paraId="18EBC197" w14:textId="77777777" w:rsidR="004F4539" w:rsidRDefault="004F4539" w:rsidP="00B712D0">
            <w:pPr>
              <w:spacing w:line="273" w:lineRule="exact"/>
              <w:ind w:left="100"/>
              <w:rPr>
                <w:sz w:val="20"/>
                <w:szCs w:val="20"/>
              </w:rPr>
            </w:pPr>
            <w:r>
              <w:t>Odmietnuť/Poprieť obvinenie</w:t>
            </w:r>
          </w:p>
        </w:tc>
        <w:tc>
          <w:tcPr>
            <w:tcW w:w="20" w:type="dxa"/>
            <w:vAlign w:val="bottom"/>
          </w:tcPr>
          <w:p w14:paraId="276E7D79" w14:textId="77777777" w:rsidR="004F4539" w:rsidRDefault="004F4539" w:rsidP="00B712D0">
            <w:pPr>
              <w:rPr>
                <w:sz w:val="23"/>
                <w:szCs w:val="23"/>
              </w:rPr>
            </w:pPr>
          </w:p>
        </w:tc>
        <w:tc>
          <w:tcPr>
            <w:tcW w:w="0" w:type="dxa"/>
            <w:vAlign w:val="bottom"/>
          </w:tcPr>
          <w:p w14:paraId="54D04699" w14:textId="77777777" w:rsidR="004F4539" w:rsidRDefault="004F4539" w:rsidP="00B712D0">
            <w:pPr>
              <w:rPr>
                <w:sz w:val="1"/>
                <w:szCs w:val="1"/>
              </w:rPr>
            </w:pPr>
          </w:p>
        </w:tc>
      </w:tr>
      <w:tr w:rsidR="004F4539" w14:paraId="726421EB" w14:textId="77777777" w:rsidTr="00B712D0">
        <w:trPr>
          <w:trHeight w:val="276"/>
        </w:trPr>
        <w:tc>
          <w:tcPr>
            <w:tcW w:w="2620" w:type="dxa"/>
            <w:tcBorders>
              <w:left w:val="single" w:sz="8" w:space="0" w:color="auto"/>
              <w:right w:val="single" w:sz="8" w:space="0" w:color="auto"/>
            </w:tcBorders>
            <w:vAlign w:val="bottom"/>
          </w:tcPr>
          <w:p w14:paraId="5F399B1B" w14:textId="77777777" w:rsidR="004F4539" w:rsidRDefault="004F4539" w:rsidP="00B712D0">
            <w:pPr>
              <w:ind w:left="840"/>
              <w:rPr>
                <w:sz w:val="20"/>
                <w:szCs w:val="20"/>
              </w:rPr>
            </w:pPr>
            <w:r>
              <w:t>nesplnenie</w:t>
            </w:r>
          </w:p>
        </w:tc>
        <w:tc>
          <w:tcPr>
            <w:tcW w:w="6420" w:type="dxa"/>
            <w:tcBorders>
              <w:right w:val="single" w:sz="8" w:space="0" w:color="auto"/>
            </w:tcBorders>
            <w:vAlign w:val="bottom"/>
          </w:tcPr>
          <w:p w14:paraId="400051DF" w14:textId="77777777" w:rsidR="004F4539" w:rsidRDefault="004F4539" w:rsidP="00B712D0">
            <w:pPr>
              <w:ind w:left="100"/>
              <w:rPr>
                <w:sz w:val="20"/>
                <w:szCs w:val="20"/>
              </w:rPr>
            </w:pPr>
            <w:r>
              <w:t>Vyčítať/Kritizovať</w:t>
            </w:r>
          </w:p>
        </w:tc>
        <w:tc>
          <w:tcPr>
            <w:tcW w:w="20" w:type="dxa"/>
            <w:vAlign w:val="bottom"/>
          </w:tcPr>
          <w:p w14:paraId="6751A38A" w14:textId="77777777" w:rsidR="004F4539" w:rsidRDefault="004F4539" w:rsidP="00B712D0"/>
        </w:tc>
        <w:tc>
          <w:tcPr>
            <w:tcW w:w="0" w:type="dxa"/>
            <w:vAlign w:val="bottom"/>
          </w:tcPr>
          <w:p w14:paraId="41FBC292" w14:textId="77777777" w:rsidR="004F4539" w:rsidRDefault="004F4539" w:rsidP="00B712D0">
            <w:pPr>
              <w:rPr>
                <w:sz w:val="1"/>
                <w:szCs w:val="1"/>
              </w:rPr>
            </w:pPr>
          </w:p>
        </w:tc>
      </w:tr>
      <w:tr w:rsidR="004F4539" w14:paraId="6320562D" w14:textId="77777777" w:rsidTr="00B712D0">
        <w:trPr>
          <w:trHeight w:val="281"/>
        </w:trPr>
        <w:tc>
          <w:tcPr>
            <w:tcW w:w="2620" w:type="dxa"/>
            <w:tcBorders>
              <w:left w:val="single" w:sz="8" w:space="0" w:color="auto"/>
              <w:bottom w:val="single" w:sz="8" w:space="0" w:color="auto"/>
              <w:right w:val="single" w:sz="8" w:space="0" w:color="auto"/>
            </w:tcBorders>
            <w:vAlign w:val="bottom"/>
          </w:tcPr>
          <w:p w14:paraId="06762E22" w14:textId="77777777" w:rsidR="004F4539" w:rsidRDefault="004F4539" w:rsidP="00B712D0">
            <w:pPr>
              <w:ind w:left="840"/>
              <w:rPr>
                <w:sz w:val="20"/>
                <w:szCs w:val="20"/>
              </w:rPr>
            </w:pPr>
            <w:r>
              <w:t>povinností</w:t>
            </w:r>
          </w:p>
        </w:tc>
        <w:tc>
          <w:tcPr>
            <w:tcW w:w="6420" w:type="dxa"/>
            <w:tcBorders>
              <w:bottom w:val="single" w:sz="8" w:space="0" w:color="auto"/>
              <w:right w:val="single" w:sz="8" w:space="0" w:color="auto"/>
            </w:tcBorders>
            <w:vAlign w:val="bottom"/>
          </w:tcPr>
          <w:p w14:paraId="7ED48845" w14:textId="77777777" w:rsidR="004F4539" w:rsidRDefault="004F4539" w:rsidP="00B712D0"/>
        </w:tc>
        <w:tc>
          <w:tcPr>
            <w:tcW w:w="20" w:type="dxa"/>
            <w:vAlign w:val="bottom"/>
          </w:tcPr>
          <w:p w14:paraId="3A7CA891" w14:textId="77777777" w:rsidR="004F4539" w:rsidRDefault="004F4539" w:rsidP="00B712D0"/>
        </w:tc>
        <w:tc>
          <w:tcPr>
            <w:tcW w:w="0" w:type="dxa"/>
            <w:vAlign w:val="bottom"/>
          </w:tcPr>
          <w:p w14:paraId="5B5B92EC" w14:textId="77777777" w:rsidR="004F4539" w:rsidRDefault="004F4539" w:rsidP="00B712D0">
            <w:pPr>
              <w:rPr>
                <w:sz w:val="1"/>
                <w:szCs w:val="1"/>
              </w:rPr>
            </w:pPr>
          </w:p>
        </w:tc>
      </w:tr>
      <w:tr w:rsidR="004F4539" w14:paraId="7D247D83" w14:textId="77777777" w:rsidTr="00B712D0">
        <w:trPr>
          <w:trHeight w:val="268"/>
        </w:trPr>
        <w:tc>
          <w:tcPr>
            <w:tcW w:w="2620" w:type="dxa"/>
            <w:tcBorders>
              <w:left w:val="single" w:sz="8" w:space="0" w:color="auto"/>
              <w:right w:val="single" w:sz="8" w:space="0" w:color="auto"/>
            </w:tcBorders>
            <w:vAlign w:val="bottom"/>
          </w:tcPr>
          <w:p w14:paraId="6A96F282" w14:textId="77777777" w:rsidR="004F4539" w:rsidRDefault="004F4539" w:rsidP="00B712D0">
            <w:pPr>
              <w:rPr>
                <w:sz w:val="23"/>
                <w:szCs w:val="23"/>
              </w:rPr>
            </w:pPr>
          </w:p>
        </w:tc>
        <w:tc>
          <w:tcPr>
            <w:tcW w:w="6420" w:type="dxa"/>
            <w:tcBorders>
              <w:right w:val="single" w:sz="8" w:space="0" w:color="auto"/>
            </w:tcBorders>
            <w:vAlign w:val="bottom"/>
          </w:tcPr>
          <w:p w14:paraId="3BE2503A" w14:textId="77777777" w:rsidR="004F4539" w:rsidRDefault="004F4539" w:rsidP="00B712D0">
            <w:pPr>
              <w:spacing w:line="268" w:lineRule="exact"/>
              <w:ind w:left="100"/>
              <w:rPr>
                <w:sz w:val="20"/>
                <w:szCs w:val="20"/>
              </w:rPr>
            </w:pPr>
            <w:r>
              <w:t>Vyjadriť záujem o niečo</w:t>
            </w:r>
          </w:p>
        </w:tc>
        <w:tc>
          <w:tcPr>
            <w:tcW w:w="20" w:type="dxa"/>
            <w:vAlign w:val="bottom"/>
          </w:tcPr>
          <w:p w14:paraId="742C833B" w14:textId="77777777" w:rsidR="004F4539" w:rsidRDefault="004F4539" w:rsidP="00B712D0">
            <w:pPr>
              <w:rPr>
                <w:sz w:val="23"/>
                <w:szCs w:val="23"/>
              </w:rPr>
            </w:pPr>
          </w:p>
        </w:tc>
        <w:tc>
          <w:tcPr>
            <w:tcW w:w="0" w:type="dxa"/>
            <w:vAlign w:val="bottom"/>
          </w:tcPr>
          <w:p w14:paraId="6AB3572E" w14:textId="77777777" w:rsidR="004F4539" w:rsidRDefault="004F4539" w:rsidP="00B712D0">
            <w:pPr>
              <w:rPr>
                <w:sz w:val="1"/>
                <w:szCs w:val="1"/>
              </w:rPr>
            </w:pPr>
          </w:p>
        </w:tc>
      </w:tr>
      <w:tr w:rsidR="004F4539" w14:paraId="4938E5ED" w14:textId="77777777" w:rsidTr="00B712D0">
        <w:trPr>
          <w:trHeight w:val="276"/>
        </w:trPr>
        <w:tc>
          <w:tcPr>
            <w:tcW w:w="2620" w:type="dxa"/>
            <w:tcBorders>
              <w:left w:val="single" w:sz="8" w:space="0" w:color="auto"/>
              <w:right w:val="single" w:sz="8" w:space="0" w:color="auto"/>
            </w:tcBorders>
            <w:vAlign w:val="bottom"/>
          </w:tcPr>
          <w:p w14:paraId="7BF009D1" w14:textId="77777777" w:rsidR="004F4539" w:rsidRDefault="004F4539" w:rsidP="00B712D0">
            <w:pPr>
              <w:ind w:left="480"/>
              <w:rPr>
                <w:sz w:val="20"/>
                <w:szCs w:val="20"/>
              </w:rPr>
            </w:pPr>
            <w:r>
              <w:t>13. Reagovať na</w:t>
            </w:r>
          </w:p>
        </w:tc>
        <w:tc>
          <w:tcPr>
            <w:tcW w:w="6420" w:type="dxa"/>
            <w:tcBorders>
              <w:right w:val="single" w:sz="8" w:space="0" w:color="auto"/>
            </w:tcBorders>
            <w:vAlign w:val="bottom"/>
          </w:tcPr>
          <w:p w14:paraId="42B58140" w14:textId="77777777" w:rsidR="004F4539" w:rsidRDefault="004F4539" w:rsidP="00B712D0">
            <w:pPr>
              <w:ind w:left="100"/>
              <w:rPr>
                <w:sz w:val="20"/>
                <w:szCs w:val="20"/>
              </w:rPr>
            </w:pPr>
            <w:r>
              <w:t>Vyjadriť záujem o to, čo niekto rozpráva</w:t>
            </w:r>
          </w:p>
        </w:tc>
        <w:tc>
          <w:tcPr>
            <w:tcW w:w="20" w:type="dxa"/>
            <w:vAlign w:val="bottom"/>
          </w:tcPr>
          <w:p w14:paraId="482C447F" w14:textId="77777777" w:rsidR="004F4539" w:rsidRDefault="004F4539" w:rsidP="00B712D0"/>
        </w:tc>
        <w:tc>
          <w:tcPr>
            <w:tcW w:w="0" w:type="dxa"/>
            <w:vAlign w:val="bottom"/>
          </w:tcPr>
          <w:p w14:paraId="654CAA94" w14:textId="77777777" w:rsidR="004F4539" w:rsidRDefault="004F4539" w:rsidP="00B712D0">
            <w:pPr>
              <w:rPr>
                <w:sz w:val="1"/>
                <w:szCs w:val="1"/>
              </w:rPr>
            </w:pPr>
          </w:p>
        </w:tc>
      </w:tr>
      <w:tr w:rsidR="004F4539" w14:paraId="24553836" w14:textId="77777777" w:rsidTr="00B712D0">
        <w:trPr>
          <w:trHeight w:val="276"/>
        </w:trPr>
        <w:tc>
          <w:tcPr>
            <w:tcW w:w="2620" w:type="dxa"/>
            <w:tcBorders>
              <w:left w:val="single" w:sz="8" w:space="0" w:color="auto"/>
              <w:right w:val="single" w:sz="8" w:space="0" w:color="auto"/>
            </w:tcBorders>
            <w:vAlign w:val="bottom"/>
          </w:tcPr>
          <w:p w14:paraId="26D9A019" w14:textId="77777777" w:rsidR="004F4539" w:rsidRDefault="004F4539" w:rsidP="00B712D0">
            <w:pPr>
              <w:ind w:left="840"/>
              <w:rPr>
                <w:sz w:val="20"/>
                <w:szCs w:val="20"/>
              </w:rPr>
            </w:pPr>
            <w:r>
              <w:t>príbeh alebo</w:t>
            </w:r>
          </w:p>
        </w:tc>
        <w:tc>
          <w:tcPr>
            <w:tcW w:w="6420" w:type="dxa"/>
            <w:tcBorders>
              <w:right w:val="single" w:sz="8" w:space="0" w:color="auto"/>
            </w:tcBorders>
            <w:vAlign w:val="bottom"/>
          </w:tcPr>
          <w:p w14:paraId="05DFA13F" w14:textId="77777777" w:rsidR="004F4539" w:rsidRDefault="004F4539" w:rsidP="00B712D0">
            <w:pPr>
              <w:ind w:left="100"/>
              <w:rPr>
                <w:sz w:val="20"/>
                <w:szCs w:val="20"/>
              </w:rPr>
            </w:pPr>
            <w:r>
              <w:t>Vyjadriť prekvapenie</w:t>
            </w:r>
          </w:p>
        </w:tc>
        <w:tc>
          <w:tcPr>
            <w:tcW w:w="20" w:type="dxa"/>
            <w:vAlign w:val="bottom"/>
          </w:tcPr>
          <w:p w14:paraId="6F39B045" w14:textId="77777777" w:rsidR="004F4539" w:rsidRDefault="004F4539" w:rsidP="00B712D0"/>
        </w:tc>
        <w:tc>
          <w:tcPr>
            <w:tcW w:w="0" w:type="dxa"/>
            <w:vAlign w:val="bottom"/>
          </w:tcPr>
          <w:p w14:paraId="132C44B9" w14:textId="77777777" w:rsidR="004F4539" w:rsidRDefault="004F4539" w:rsidP="00B712D0">
            <w:pPr>
              <w:rPr>
                <w:sz w:val="1"/>
                <w:szCs w:val="1"/>
              </w:rPr>
            </w:pPr>
          </w:p>
        </w:tc>
      </w:tr>
      <w:tr w:rsidR="004F4539" w14:paraId="65D23587" w14:textId="77777777" w:rsidTr="00B712D0">
        <w:trPr>
          <w:trHeight w:val="276"/>
        </w:trPr>
        <w:tc>
          <w:tcPr>
            <w:tcW w:w="2620" w:type="dxa"/>
            <w:tcBorders>
              <w:left w:val="single" w:sz="8" w:space="0" w:color="auto"/>
              <w:right w:val="single" w:sz="8" w:space="0" w:color="auto"/>
            </w:tcBorders>
            <w:vAlign w:val="bottom"/>
          </w:tcPr>
          <w:p w14:paraId="745A42A3" w14:textId="77777777" w:rsidR="004F4539" w:rsidRDefault="004F4539" w:rsidP="00B712D0">
            <w:pPr>
              <w:ind w:left="840"/>
              <w:rPr>
                <w:sz w:val="20"/>
                <w:szCs w:val="20"/>
              </w:rPr>
            </w:pPr>
            <w:r>
              <w:t>udalosť</w:t>
            </w:r>
          </w:p>
        </w:tc>
        <w:tc>
          <w:tcPr>
            <w:tcW w:w="6420" w:type="dxa"/>
            <w:tcBorders>
              <w:right w:val="single" w:sz="8" w:space="0" w:color="auto"/>
            </w:tcBorders>
            <w:vAlign w:val="bottom"/>
          </w:tcPr>
          <w:p w14:paraId="45BB4AF2" w14:textId="77777777" w:rsidR="004F4539" w:rsidRDefault="004F4539" w:rsidP="00B712D0">
            <w:pPr>
              <w:ind w:left="100"/>
              <w:rPr>
                <w:sz w:val="20"/>
                <w:szCs w:val="20"/>
              </w:rPr>
            </w:pPr>
            <w:r>
              <w:t>Vyjadriť že ma niekto/niečo neprekvapil/-lo</w:t>
            </w:r>
          </w:p>
        </w:tc>
        <w:tc>
          <w:tcPr>
            <w:tcW w:w="20" w:type="dxa"/>
            <w:vAlign w:val="bottom"/>
          </w:tcPr>
          <w:p w14:paraId="3D36F6C3" w14:textId="77777777" w:rsidR="004F4539" w:rsidRDefault="004F4539" w:rsidP="00B712D0"/>
        </w:tc>
        <w:tc>
          <w:tcPr>
            <w:tcW w:w="0" w:type="dxa"/>
            <w:vAlign w:val="bottom"/>
          </w:tcPr>
          <w:p w14:paraId="00A5704F" w14:textId="77777777" w:rsidR="004F4539" w:rsidRDefault="004F4539" w:rsidP="00B712D0">
            <w:pPr>
              <w:rPr>
                <w:sz w:val="1"/>
                <w:szCs w:val="1"/>
              </w:rPr>
            </w:pPr>
          </w:p>
        </w:tc>
      </w:tr>
      <w:tr w:rsidR="004F4539" w14:paraId="6B22977D" w14:textId="77777777" w:rsidTr="00B712D0">
        <w:trPr>
          <w:trHeight w:val="281"/>
        </w:trPr>
        <w:tc>
          <w:tcPr>
            <w:tcW w:w="2620" w:type="dxa"/>
            <w:tcBorders>
              <w:left w:val="single" w:sz="8" w:space="0" w:color="auto"/>
              <w:bottom w:val="single" w:sz="8" w:space="0" w:color="auto"/>
              <w:right w:val="single" w:sz="8" w:space="0" w:color="auto"/>
            </w:tcBorders>
            <w:vAlign w:val="bottom"/>
          </w:tcPr>
          <w:p w14:paraId="4C5C6A0A" w14:textId="77777777" w:rsidR="004F4539" w:rsidRDefault="004F4539" w:rsidP="00B712D0"/>
        </w:tc>
        <w:tc>
          <w:tcPr>
            <w:tcW w:w="6420" w:type="dxa"/>
            <w:tcBorders>
              <w:bottom w:val="single" w:sz="8" w:space="0" w:color="auto"/>
              <w:right w:val="single" w:sz="8" w:space="0" w:color="auto"/>
            </w:tcBorders>
            <w:vAlign w:val="bottom"/>
          </w:tcPr>
          <w:p w14:paraId="105CD974" w14:textId="77777777" w:rsidR="004F4539" w:rsidRDefault="004F4539" w:rsidP="00B712D0">
            <w:pPr>
              <w:ind w:left="100"/>
              <w:rPr>
                <w:sz w:val="20"/>
                <w:szCs w:val="20"/>
              </w:rPr>
            </w:pPr>
            <w:r>
              <w:t>Vyjadriť nezáujem</w:t>
            </w:r>
          </w:p>
        </w:tc>
        <w:tc>
          <w:tcPr>
            <w:tcW w:w="20" w:type="dxa"/>
            <w:vAlign w:val="bottom"/>
          </w:tcPr>
          <w:p w14:paraId="550EE61F" w14:textId="77777777" w:rsidR="004F4539" w:rsidRDefault="004F4539" w:rsidP="00B712D0"/>
        </w:tc>
        <w:tc>
          <w:tcPr>
            <w:tcW w:w="0" w:type="dxa"/>
            <w:vAlign w:val="bottom"/>
          </w:tcPr>
          <w:p w14:paraId="379F08D5" w14:textId="77777777" w:rsidR="004F4539" w:rsidRDefault="004F4539" w:rsidP="00B712D0">
            <w:pPr>
              <w:rPr>
                <w:sz w:val="1"/>
                <w:szCs w:val="1"/>
              </w:rPr>
            </w:pPr>
          </w:p>
        </w:tc>
      </w:tr>
      <w:tr w:rsidR="004F4539" w14:paraId="73E966B8" w14:textId="77777777" w:rsidTr="00B712D0">
        <w:trPr>
          <w:trHeight w:val="265"/>
        </w:trPr>
        <w:tc>
          <w:tcPr>
            <w:tcW w:w="2620" w:type="dxa"/>
            <w:tcBorders>
              <w:left w:val="single" w:sz="8" w:space="0" w:color="auto"/>
              <w:right w:val="single" w:sz="8" w:space="0" w:color="auto"/>
            </w:tcBorders>
            <w:vAlign w:val="bottom"/>
          </w:tcPr>
          <w:p w14:paraId="291A7486" w14:textId="77777777" w:rsidR="004F4539" w:rsidRDefault="004F4539" w:rsidP="00B712D0">
            <w:pPr>
              <w:rPr>
                <w:sz w:val="23"/>
                <w:szCs w:val="23"/>
              </w:rPr>
            </w:pPr>
          </w:p>
        </w:tc>
        <w:tc>
          <w:tcPr>
            <w:tcW w:w="6420" w:type="dxa"/>
            <w:tcBorders>
              <w:right w:val="single" w:sz="8" w:space="0" w:color="auto"/>
            </w:tcBorders>
            <w:vAlign w:val="bottom"/>
          </w:tcPr>
          <w:p w14:paraId="76F4F18C" w14:textId="77777777" w:rsidR="004F4539" w:rsidRDefault="004F4539" w:rsidP="00B712D0">
            <w:pPr>
              <w:spacing w:line="265" w:lineRule="exact"/>
              <w:ind w:left="100"/>
              <w:rPr>
                <w:sz w:val="20"/>
                <w:szCs w:val="20"/>
              </w:rPr>
            </w:pPr>
            <w:r>
              <w:t>Žiadať niekoho o niečo</w:t>
            </w:r>
          </w:p>
        </w:tc>
        <w:tc>
          <w:tcPr>
            <w:tcW w:w="20" w:type="dxa"/>
            <w:vAlign w:val="bottom"/>
          </w:tcPr>
          <w:p w14:paraId="2DE382E5" w14:textId="77777777" w:rsidR="004F4539" w:rsidRDefault="004F4539" w:rsidP="00B712D0">
            <w:pPr>
              <w:rPr>
                <w:sz w:val="23"/>
                <w:szCs w:val="23"/>
              </w:rPr>
            </w:pPr>
          </w:p>
        </w:tc>
        <w:tc>
          <w:tcPr>
            <w:tcW w:w="0" w:type="dxa"/>
            <w:vAlign w:val="bottom"/>
          </w:tcPr>
          <w:p w14:paraId="0C214890" w14:textId="77777777" w:rsidR="004F4539" w:rsidRDefault="004F4539" w:rsidP="00B712D0">
            <w:pPr>
              <w:rPr>
                <w:sz w:val="1"/>
                <w:szCs w:val="1"/>
              </w:rPr>
            </w:pPr>
          </w:p>
        </w:tc>
      </w:tr>
      <w:tr w:rsidR="004F4539" w14:paraId="2AD37B8A" w14:textId="77777777" w:rsidTr="00B712D0">
        <w:trPr>
          <w:trHeight w:val="276"/>
        </w:trPr>
        <w:tc>
          <w:tcPr>
            <w:tcW w:w="2620" w:type="dxa"/>
            <w:tcBorders>
              <w:left w:val="single" w:sz="8" w:space="0" w:color="auto"/>
              <w:right w:val="single" w:sz="8" w:space="0" w:color="auto"/>
            </w:tcBorders>
            <w:vAlign w:val="bottom"/>
          </w:tcPr>
          <w:p w14:paraId="5C1699B4" w14:textId="77777777" w:rsidR="004F4539" w:rsidRDefault="004F4539" w:rsidP="00B712D0"/>
        </w:tc>
        <w:tc>
          <w:tcPr>
            <w:tcW w:w="6420" w:type="dxa"/>
            <w:tcBorders>
              <w:right w:val="single" w:sz="8" w:space="0" w:color="auto"/>
            </w:tcBorders>
            <w:vAlign w:val="bottom"/>
          </w:tcPr>
          <w:p w14:paraId="6A1367C7" w14:textId="77777777" w:rsidR="004F4539" w:rsidRDefault="004F4539" w:rsidP="00B712D0">
            <w:pPr>
              <w:ind w:left="100"/>
              <w:rPr>
                <w:sz w:val="20"/>
                <w:szCs w:val="20"/>
              </w:rPr>
            </w:pPr>
            <w:r>
              <w:t>Odpovedať na žiadosť</w:t>
            </w:r>
          </w:p>
        </w:tc>
        <w:tc>
          <w:tcPr>
            <w:tcW w:w="20" w:type="dxa"/>
            <w:vAlign w:val="bottom"/>
          </w:tcPr>
          <w:p w14:paraId="058131E3" w14:textId="77777777" w:rsidR="004F4539" w:rsidRDefault="004F4539" w:rsidP="00B712D0"/>
        </w:tc>
        <w:tc>
          <w:tcPr>
            <w:tcW w:w="0" w:type="dxa"/>
            <w:vAlign w:val="bottom"/>
          </w:tcPr>
          <w:p w14:paraId="486376DB" w14:textId="77777777" w:rsidR="004F4539" w:rsidRDefault="004F4539" w:rsidP="00B712D0">
            <w:pPr>
              <w:rPr>
                <w:sz w:val="1"/>
                <w:szCs w:val="1"/>
              </w:rPr>
            </w:pPr>
          </w:p>
        </w:tc>
      </w:tr>
      <w:tr w:rsidR="004F4539" w14:paraId="5389969D" w14:textId="77777777" w:rsidTr="00B712D0">
        <w:trPr>
          <w:trHeight w:val="276"/>
        </w:trPr>
        <w:tc>
          <w:tcPr>
            <w:tcW w:w="2620" w:type="dxa"/>
            <w:vMerge w:val="restart"/>
            <w:tcBorders>
              <w:left w:val="single" w:sz="8" w:space="0" w:color="auto"/>
              <w:right w:val="single" w:sz="8" w:space="0" w:color="auto"/>
            </w:tcBorders>
            <w:vAlign w:val="bottom"/>
          </w:tcPr>
          <w:p w14:paraId="0E3717A8" w14:textId="77777777" w:rsidR="004F4539" w:rsidRDefault="004F4539" w:rsidP="00B712D0">
            <w:pPr>
              <w:ind w:left="480"/>
              <w:rPr>
                <w:sz w:val="20"/>
                <w:szCs w:val="20"/>
              </w:rPr>
            </w:pPr>
            <w:r>
              <w:t>14. Dať ponuku a</w:t>
            </w:r>
          </w:p>
        </w:tc>
        <w:tc>
          <w:tcPr>
            <w:tcW w:w="6420" w:type="dxa"/>
            <w:tcBorders>
              <w:right w:val="single" w:sz="8" w:space="0" w:color="auto"/>
            </w:tcBorders>
            <w:vAlign w:val="bottom"/>
          </w:tcPr>
          <w:p w14:paraId="7293362F" w14:textId="77777777" w:rsidR="004F4539" w:rsidRDefault="004F4539" w:rsidP="00B712D0">
            <w:pPr>
              <w:ind w:left="100"/>
              <w:rPr>
                <w:sz w:val="20"/>
                <w:szCs w:val="20"/>
              </w:rPr>
            </w:pPr>
            <w:r>
              <w:t>Navrhnúť niekomu, aby niečo urobil</w:t>
            </w:r>
          </w:p>
        </w:tc>
        <w:tc>
          <w:tcPr>
            <w:tcW w:w="20" w:type="dxa"/>
            <w:vAlign w:val="bottom"/>
          </w:tcPr>
          <w:p w14:paraId="1492A515" w14:textId="77777777" w:rsidR="004F4539" w:rsidRDefault="004F4539" w:rsidP="00B712D0"/>
        </w:tc>
        <w:tc>
          <w:tcPr>
            <w:tcW w:w="0" w:type="dxa"/>
            <w:vAlign w:val="bottom"/>
          </w:tcPr>
          <w:p w14:paraId="58D3E1C8" w14:textId="77777777" w:rsidR="004F4539" w:rsidRDefault="004F4539" w:rsidP="00B712D0">
            <w:pPr>
              <w:rPr>
                <w:sz w:val="1"/>
                <w:szCs w:val="1"/>
              </w:rPr>
            </w:pPr>
          </w:p>
        </w:tc>
      </w:tr>
      <w:tr w:rsidR="004F4539" w14:paraId="5E5EC58F" w14:textId="77777777" w:rsidTr="00B712D0">
        <w:trPr>
          <w:trHeight w:val="137"/>
        </w:trPr>
        <w:tc>
          <w:tcPr>
            <w:tcW w:w="2620" w:type="dxa"/>
            <w:vMerge/>
            <w:tcBorders>
              <w:left w:val="single" w:sz="8" w:space="0" w:color="auto"/>
              <w:right w:val="single" w:sz="8" w:space="0" w:color="auto"/>
            </w:tcBorders>
            <w:vAlign w:val="bottom"/>
          </w:tcPr>
          <w:p w14:paraId="6063E085" w14:textId="77777777" w:rsidR="004F4539" w:rsidRDefault="004F4539" w:rsidP="00B712D0">
            <w:pPr>
              <w:rPr>
                <w:sz w:val="11"/>
                <w:szCs w:val="11"/>
              </w:rPr>
            </w:pPr>
          </w:p>
        </w:tc>
        <w:tc>
          <w:tcPr>
            <w:tcW w:w="6420" w:type="dxa"/>
            <w:vMerge w:val="restart"/>
            <w:tcBorders>
              <w:right w:val="single" w:sz="8" w:space="0" w:color="auto"/>
            </w:tcBorders>
            <w:vAlign w:val="bottom"/>
          </w:tcPr>
          <w:p w14:paraId="72A94633" w14:textId="77777777" w:rsidR="004F4539" w:rsidRDefault="004F4539" w:rsidP="00B712D0">
            <w:pPr>
              <w:ind w:left="100"/>
              <w:rPr>
                <w:sz w:val="20"/>
                <w:szCs w:val="20"/>
              </w:rPr>
            </w:pPr>
            <w:r>
              <w:t>Navrhnúť niekomu, aby sme spoločne niečo urobili</w:t>
            </w:r>
          </w:p>
        </w:tc>
        <w:tc>
          <w:tcPr>
            <w:tcW w:w="20" w:type="dxa"/>
            <w:vAlign w:val="bottom"/>
          </w:tcPr>
          <w:p w14:paraId="62F70457" w14:textId="77777777" w:rsidR="004F4539" w:rsidRDefault="004F4539" w:rsidP="00B712D0">
            <w:pPr>
              <w:rPr>
                <w:sz w:val="11"/>
                <w:szCs w:val="11"/>
              </w:rPr>
            </w:pPr>
          </w:p>
        </w:tc>
        <w:tc>
          <w:tcPr>
            <w:tcW w:w="0" w:type="dxa"/>
            <w:vAlign w:val="bottom"/>
          </w:tcPr>
          <w:p w14:paraId="396E7A83" w14:textId="77777777" w:rsidR="004F4539" w:rsidRDefault="004F4539" w:rsidP="00B712D0">
            <w:pPr>
              <w:rPr>
                <w:sz w:val="1"/>
                <w:szCs w:val="1"/>
              </w:rPr>
            </w:pPr>
          </w:p>
        </w:tc>
      </w:tr>
      <w:tr w:rsidR="004F4539" w14:paraId="36CF7AAA" w14:textId="77777777" w:rsidTr="00B712D0">
        <w:trPr>
          <w:trHeight w:val="139"/>
        </w:trPr>
        <w:tc>
          <w:tcPr>
            <w:tcW w:w="2620" w:type="dxa"/>
            <w:vMerge w:val="restart"/>
            <w:tcBorders>
              <w:left w:val="single" w:sz="8" w:space="0" w:color="auto"/>
              <w:right w:val="single" w:sz="8" w:space="0" w:color="auto"/>
            </w:tcBorders>
            <w:vAlign w:val="bottom"/>
          </w:tcPr>
          <w:p w14:paraId="74CDF436" w14:textId="77777777" w:rsidR="004F4539" w:rsidRDefault="004F4539" w:rsidP="00B712D0">
            <w:pPr>
              <w:ind w:left="840"/>
              <w:rPr>
                <w:sz w:val="20"/>
                <w:szCs w:val="20"/>
              </w:rPr>
            </w:pPr>
            <w:r>
              <w:t>reagovať na ňu</w:t>
            </w:r>
          </w:p>
        </w:tc>
        <w:tc>
          <w:tcPr>
            <w:tcW w:w="6420" w:type="dxa"/>
            <w:vMerge/>
            <w:tcBorders>
              <w:right w:val="single" w:sz="8" w:space="0" w:color="auto"/>
            </w:tcBorders>
            <w:vAlign w:val="bottom"/>
          </w:tcPr>
          <w:p w14:paraId="1C1E9FB9" w14:textId="77777777" w:rsidR="004F4539" w:rsidRDefault="004F4539" w:rsidP="00B712D0">
            <w:pPr>
              <w:rPr>
                <w:sz w:val="12"/>
                <w:szCs w:val="12"/>
              </w:rPr>
            </w:pPr>
          </w:p>
        </w:tc>
        <w:tc>
          <w:tcPr>
            <w:tcW w:w="20" w:type="dxa"/>
            <w:vAlign w:val="bottom"/>
          </w:tcPr>
          <w:p w14:paraId="5DE24975" w14:textId="77777777" w:rsidR="004F4539" w:rsidRDefault="004F4539" w:rsidP="00B712D0">
            <w:pPr>
              <w:rPr>
                <w:sz w:val="12"/>
                <w:szCs w:val="12"/>
              </w:rPr>
            </w:pPr>
          </w:p>
        </w:tc>
        <w:tc>
          <w:tcPr>
            <w:tcW w:w="0" w:type="dxa"/>
            <w:vAlign w:val="bottom"/>
          </w:tcPr>
          <w:p w14:paraId="4D28F1C2" w14:textId="77777777" w:rsidR="004F4539" w:rsidRDefault="004F4539" w:rsidP="00B712D0">
            <w:pPr>
              <w:rPr>
                <w:sz w:val="1"/>
                <w:szCs w:val="1"/>
              </w:rPr>
            </w:pPr>
          </w:p>
        </w:tc>
      </w:tr>
      <w:tr w:rsidR="004F4539" w14:paraId="15C57550" w14:textId="77777777" w:rsidTr="00B712D0">
        <w:trPr>
          <w:trHeight w:val="137"/>
        </w:trPr>
        <w:tc>
          <w:tcPr>
            <w:tcW w:w="2620" w:type="dxa"/>
            <w:vMerge/>
            <w:tcBorders>
              <w:left w:val="single" w:sz="8" w:space="0" w:color="auto"/>
              <w:right w:val="single" w:sz="8" w:space="0" w:color="auto"/>
            </w:tcBorders>
            <w:vAlign w:val="bottom"/>
          </w:tcPr>
          <w:p w14:paraId="50A1A7C5" w14:textId="77777777" w:rsidR="004F4539" w:rsidRDefault="004F4539" w:rsidP="00B712D0">
            <w:pPr>
              <w:rPr>
                <w:sz w:val="11"/>
                <w:szCs w:val="11"/>
              </w:rPr>
            </w:pPr>
          </w:p>
        </w:tc>
        <w:tc>
          <w:tcPr>
            <w:tcW w:w="6420" w:type="dxa"/>
            <w:vMerge w:val="restart"/>
            <w:tcBorders>
              <w:right w:val="single" w:sz="8" w:space="0" w:color="auto"/>
            </w:tcBorders>
            <w:vAlign w:val="bottom"/>
          </w:tcPr>
          <w:p w14:paraId="64AE0C80" w14:textId="77777777" w:rsidR="004F4539" w:rsidRDefault="004F4539" w:rsidP="00B712D0">
            <w:pPr>
              <w:ind w:left="100"/>
              <w:rPr>
                <w:sz w:val="20"/>
                <w:szCs w:val="20"/>
              </w:rPr>
            </w:pPr>
            <w:r>
              <w:t>Ponúknuť pomoc</w:t>
            </w:r>
          </w:p>
        </w:tc>
        <w:tc>
          <w:tcPr>
            <w:tcW w:w="20" w:type="dxa"/>
            <w:vAlign w:val="bottom"/>
          </w:tcPr>
          <w:p w14:paraId="042285D6" w14:textId="77777777" w:rsidR="004F4539" w:rsidRDefault="004F4539" w:rsidP="00B712D0">
            <w:pPr>
              <w:rPr>
                <w:sz w:val="11"/>
                <w:szCs w:val="11"/>
              </w:rPr>
            </w:pPr>
          </w:p>
        </w:tc>
        <w:tc>
          <w:tcPr>
            <w:tcW w:w="0" w:type="dxa"/>
            <w:vAlign w:val="bottom"/>
          </w:tcPr>
          <w:p w14:paraId="3B751578" w14:textId="77777777" w:rsidR="004F4539" w:rsidRDefault="004F4539" w:rsidP="00B712D0">
            <w:pPr>
              <w:rPr>
                <w:sz w:val="1"/>
                <w:szCs w:val="1"/>
              </w:rPr>
            </w:pPr>
          </w:p>
        </w:tc>
      </w:tr>
      <w:tr w:rsidR="004F4539" w14:paraId="7898322B" w14:textId="77777777" w:rsidTr="00B712D0">
        <w:trPr>
          <w:trHeight w:val="139"/>
        </w:trPr>
        <w:tc>
          <w:tcPr>
            <w:tcW w:w="2620" w:type="dxa"/>
            <w:tcBorders>
              <w:left w:val="single" w:sz="8" w:space="0" w:color="auto"/>
              <w:right w:val="single" w:sz="8" w:space="0" w:color="auto"/>
            </w:tcBorders>
            <w:vAlign w:val="bottom"/>
          </w:tcPr>
          <w:p w14:paraId="533233EF" w14:textId="77777777" w:rsidR="004F4539" w:rsidRDefault="004F4539" w:rsidP="00B712D0">
            <w:pPr>
              <w:rPr>
                <w:sz w:val="12"/>
                <w:szCs w:val="12"/>
              </w:rPr>
            </w:pPr>
          </w:p>
        </w:tc>
        <w:tc>
          <w:tcPr>
            <w:tcW w:w="6420" w:type="dxa"/>
            <w:vMerge/>
            <w:tcBorders>
              <w:right w:val="single" w:sz="8" w:space="0" w:color="auto"/>
            </w:tcBorders>
            <w:vAlign w:val="bottom"/>
          </w:tcPr>
          <w:p w14:paraId="47FF48AB" w14:textId="77777777" w:rsidR="004F4539" w:rsidRDefault="004F4539" w:rsidP="00B712D0">
            <w:pPr>
              <w:rPr>
                <w:sz w:val="12"/>
                <w:szCs w:val="12"/>
              </w:rPr>
            </w:pPr>
          </w:p>
        </w:tc>
        <w:tc>
          <w:tcPr>
            <w:tcW w:w="20" w:type="dxa"/>
            <w:vAlign w:val="bottom"/>
          </w:tcPr>
          <w:p w14:paraId="279390BA" w14:textId="77777777" w:rsidR="004F4539" w:rsidRDefault="004F4539" w:rsidP="00B712D0">
            <w:pPr>
              <w:rPr>
                <w:sz w:val="12"/>
                <w:szCs w:val="12"/>
              </w:rPr>
            </w:pPr>
          </w:p>
        </w:tc>
        <w:tc>
          <w:tcPr>
            <w:tcW w:w="0" w:type="dxa"/>
            <w:vAlign w:val="bottom"/>
          </w:tcPr>
          <w:p w14:paraId="632409C8" w14:textId="77777777" w:rsidR="004F4539" w:rsidRDefault="004F4539" w:rsidP="00B712D0">
            <w:pPr>
              <w:rPr>
                <w:sz w:val="1"/>
                <w:szCs w:val="1"/>
              </w:rPr>
            </w:pPr>
          </w:p>
        </w:tc>
      </w:tr>
      <w:tr w:rsidR="004F4539" w14:paraId="22FD1CFA" w14:textId="77777777" w:rsidTr="00B712D0">
        <w:trPr>
          <w:trHeight w:val="276"/>
        </w:trPr>
        <w:tc>
          <w:tcPr>
            <w:tcW w:w="2620" w:type="dxa"/>
            <w:tcBorders>
              <w:left w:val="single" w:sz="8" w:space="0" w:color="auto"/>
              <w:right w:val="single" w:sz="8" w:space="0" w:color="auto"/>
            </w:tcBorders>
            <w:vAlign w:val="bottom"/>
          </w:tcPr>
          <w:p w14:paraId="01C986C6" w14:textId="77777777" w:rsidR="004F4539" w:rsidRDefault="004F4539" w:rsidP="00B712D0"/>
        </w:tc>
        <w:tc>
          <w:tcPr>
            <w:tcW w:w="6420" w:type="dxa"/>
            <w:tcBorders>
              <w:right w:val="single" w:sz="8" w:space="0" w:color="auto"/>
            </w:tcBorders>
            <w:vAlign w:val="bottom"/>
          </w:tcPr>
          <w:p w14:paraId="2B4403D1" w14:textId="77777777" w:rsidR="004F4539" w:rsidRDefault="004F4539" w:rsidP="00B712D0">
            <w:pPr>
              <w:ind w:left="100"/>
              <w:rPr>
                <w:sz w:val="20"/>
                <w:szCs w:val="20"/>
              </w:rPr>
            </w:pPr>
            <w:r>
              <w:t>Navrhnúť, že niečo požičiam/darujem</w:t>
            </w:r>
          </w:p>
        </w:tc>
        <w:tc>
          <w:tcPr>
            <w:tcW w:w="20" w:type="dxa"/>
            <w:vAlign w:val="bottom"/>
          </w:tcPr>
          <w:p w14:paraId="6B533102" w14:textId="77777777" w:rsidR="004F4539" w:rsidRDefault="004F4539" w:rsidP="00B712D0"/>
        </w:tc>
        <w:tc>
          <w:tcPr>
            <w:tcW w:w="0" w:type="dxa"/>
            <w:vAlign w:val="bottom"/>
          </w:tcPr>
          <w:p w14:paraId="718C0087" w14:textId="77777777" w:rsidR="004F4539" w:rsidRDefault="004F4539" w:rsidP="00B712D0">
            <w:pPr>
              <w:rPr>
                <w:sz w:val="1"/>
                <w:szCs w:val="1"/>
              </w:rPr>
            </w:pPr>
          </w:p>
        </w:tc>
      </w:tr>
      <w:tr w:rsidR="004F4539" w14:paraId="425F537F" w14:textId="77777777" w:rsidTr="00B712D0">
        <w:trPr>
          <w:trHeight w:val="281"/>
        </w:trPr>
        <w:tc>
          <w:tcPr>
            <w:tcW w:w="2620" w:type="dxa"/>
            <w:tcBorders>
              <w:left w:val="single" w:sz="8" w:space="0" w:color="auto"/>
              <w:bottom w:val="single" w:sz="8" w:space="0" w:color="auto"/>
              <w:right w:val="single" w:sz="8" w:space="0" w:color="auto"/>
            </w:tcBorders>
            <w:vAlign w:val="bottom"/>
          </w:tcPr>
          <w:p w14:paraId="634D65E1" w14:textId="77777777" w:rsidR="004F4539" w:rsidRDefault="004F4539" w:rsidP="00B712D0"/>
        </w:tc>
        <w:tc>
          <w:tcPr>
            <w:tcW w:w="6420" w:type="dxa"/>
            <w:tcBorders>
              <w:bottom w:val="single" w:sz="8" w:space="0" w:color="auto"/>
              <w:right w:val="single" w:sz="8" w:space="0" w:color="auto"/>
            </w:tcBorders>
            <w:vAlign w:val="bottom"/>
          </w:tcPr>
          <w:p w14:paraId="2B4A5862" w14:textId="77777777" w:rsidR="004F4539" w:rsidRDefault="004F4539" w:rsidP="00B712D0">
            <w:pPr>
              <w:ind w:left="100"/>
              <w:rPr>
                <w:sz w:val="20"/>
                <w:szCs w:val="20"/>
              </w:rPr>
            </w:pPr>
            <w:r>
              <w:t>Odpovedať na návrh</w:t>
            </w:r>
          </w:p>
        </w:tc>
        <w:tc>
          <w:tcPr>
            <w:tcW w:w="20" w:type="dxa"/>
            <w:vAlign w:val="bottom"/>
          </w:tcPr>
          <w:p w14:paraId="5E2D73CD" w14:textId="77777777" w:rsidR="004F4539" w:rsidRDefault="004F4539" w:rsidP="00B712D0"/>
        </w:tc>
        <w:tc>
          <w:tcPr>
            <w:tcW w:w="0" w:type="dxa"/>
            <w:vAlign w:val="bottom"/>
          </w:tcPr>
          <w:p w14:paraId="10C07543" w14:textId="77777777" w:rsidR="004F4539" w:rsidRDefault="004F4539" w:rsidP="00B712D0">
            <w:pPr>
              <w:rPr>
                <w:sz w:val="1"/>
                <w:szCs w:val="1"/>
              </w:rPr>
            </w:pPr>
          </w:p>
        </w:tc>
      </w:tr>
      <w:tr w:rsidR="004F4539" w14:paraId="12F8BAAC" w14:textId="77777777" w:rsidTr="00B712D0">
        <w:trPr>
          <w:trHeight w:val="266"/>
        </w:trPr>
        <w:tc>
          <w:tcPr>
            <w:tcW w:w="2620" w:type="dxa"/>
            <w:tcBorders>
              <w:left w:val="single" w:sz="8" w:space="0" w:color="auto"/>
              <w:right w:val="single" w:sz="8" w:space="0" w:color="auto"/>
            </w:tcBorders>
            <w:vAlign w:val="bottom"/>
          </w:tcPr>
          <w:p w14:paraId="5E1305E7" w14:textId="77777777" w:rsidR="004F4539" w:rsidRDefault="004F4539" w:rsidP="00B712D0">
            <w:pPr>
              <w:spacing w:line="266" w:lineRule="exact"/>
              <w:ind w:left="480"/>
              <w:rPr>
                <w:sz w:val="20"/>
                <w:szCs w:val="20"/>
              </w:rPr>
            </w:pPr>
            <w:r>
              <w:t>15. Reagovať na</w:t>
            </w:r>
          </w:p>
        </w:tc>
        <w:tc>
          <w:tcPr>
            <w:tcW w:w="6420" w:type="dxa"/>
            <w:tcBorders>
              <w:right w:val="single" w:sz="8" w:space="0" w:color="auto"/>
            </w:tcBorders>
            <w:vAlign w:val="bottom"/>
          </w:tcPr>
          <w:p w14:paraId="1AD655CC" w14:textId="77777777" w:rsidR="004F4539" w:rsidRDefault="004F4539" w:rsidP="00B712D0">
            <w:pPr>
              <w:spacing w:line="266" w:lineRule="exact"/>
              <w:ind w:left="100"/>
              <w:rPr>
                <w:sz w:val="20"/>
                <w:szCs w:val="20"/>
              </w:rPr>
            </w:pPr>
            <w:r>
              <w:t>Varovať pred niekým/niečím</w:t>
            </w:r>
          </w:p>
        </w:tc>
        <w:tc>
          <w:tcPr>
            <w:tcW w:w="20" w:type="dxa"/>
            <w:vAlign w:val="bottom"/>
          </w:tcPr>
          <w:p w14:paraId="2BA635A6" w14:textId="77777777" w:rsidR="004F4539" w:rsidRDefault="004F4539" w:rsidP="00B712D0">
            <w:pPr>
              <w:rPr>
                <w:sz w:val="23"/>
                <w:szCs w:val="23"/>
              </w:rPr>
            </w:pPr>
          </w:p>
        </w:tc>
        <w:tc>
          <w:tcPr>
            <w:tcW w:w="0" w:type="dxa"/>
            <w:vAlign w:val="bottom"/>
          </w:tcPr>
          <w:p w14:paraId="2264E02C" w14:textId="77777777" w:rsidR="004F4539" w:rsidRDefault="004F4539" w:rsidP="00B712D0">
            <w:pPr>
              <w:rPr>
                <w:sz w:val="1"/>
                <w:szCs w:val="1"/>
              </w:rPr>
            </w:pPr>
          </w:p>
        </w:tc>
      </w:tr>
      <w:tr w:rsidR="004F4539" w14:paraId="74CB4732" w14:textId="77777777" w:rsidTr="00B712D0">
        <w:trPr>
          <w:trHeight w:val="276"/>
        </w:trPr>
        <w:tc>
          <w:tcPr>
            <w:tcW w:w="2620" w:type="dxa"/>
            <w:tcBorders>
              <w:left w:val="single" w:sz="8" w:space="0" w:color="auto"/>
              <w:right w:val="single" w:sz="8" w:space="0" w:color="auto"/>
            </w:tcBorders>
            <w:vAlign w:val="bottom"/>
          </w:tcPr>
          <w:p w14:paraId="6B1E2549" w14:textId="77777777" w:rsidR="004F4539" w:rsidRDefault="004F4539" w:rsidP="00B712D0">
            <w:pPr>
              <w:ind w:left="840"/>
              <w:rPr>
                <w:sz w:val="20"/>
                <w:szCs w:val="20"/>
              </w:rPr>
            </w:pPr>
            <w:r>
              <w:t>niečo, čo sa má</w:t>
            </w:r>
          </w:p>
        </w:tc>
        <w:tc>
          <w:tcPr>
            <w:tcW w:w="6420" w:type="dxa"/>
            <w:tcBorders>
              <w:right w:val="single" w:sz="8" w:space="0" w:color="auto"/>
            </w:tcBorders>
            <w:vAlign w:val="bottom"/>
          </w:tcPr>
          <w:p w14:paraId="7E894253" w14:textId="77777777" w:rsidR="004F4539" w:rsidRDefault="004F4539" w:rsidP="00B712D0">
            <w:pPr>
              <w:ind w:left="100"/>
              <w:rPr>
                <w:sz w:val="20"/>
                <w:szCs w:val="20"/>
              </w:rPr>
            </w:pPr>
            <w:r>
              <w:t>Poradiť</w:t>
            </w:r>
          </w:p>
        </w:tc>
        <w:tc>
          <w:tcPr>
            <w:tcW w:w="20" w:type="dxa"/>
            <w:vAlign w:val="bottom"/>
          </w:tcPr>
          <w:p w14:paraId="72C25E10" w14:textId="77777777" w:rsidR="004F4539" w:rsidRDefault="004F4539" w:rsidP="00B712D0"/>
        </w:tc>
        <w:tc>
          <w:tcPr>
            <w:tcW w:w="0" w:type="dxa"/>
            <w:vAlign w:val="bottom"/>
          </w:tcPr>
          <w:p w14:paraId="259F8C04" w14:textId="77777777" w:rsidR="004F4539" w:rsidRDefault="004F4539" w:rsidP="00B712D0">
            <w:pPr>
              <w:rPr>
                <w:sz w:val="1"/>
                <w:szCs w:val="1"/>
              </w:rPr>
            </w:pPr>
          </w:p>
        </w:tc>
      </w:tr>
      <w:tr w:rsidR="004F4539" w14:paraId="373DD806" w14:textId="77777777" w:rsidTr="00B712D0">
        <w:trPr>
          <w:trHeight w:val="276"/>
        </w:trPr>
        <w:tc>
          <w:tcPr>
            <w:tcW w:w="2620" w:type="dxa"/>
            <w:tcBorders>
              <w:left w:val="single" w:sz="8" w:space="0" w:color="auto"/>
              <w:right w:val="single" w:sz="8" w:space="0" w:color="auto"/>
            </w:tcBorders>
            <w:vAlign w:val="bottom"/>
          </w:tcPr>
          <w:p w14:paraId="35774FE3" w14:textId="77777777" w:rsidR="004F4539" w:rsidRDefault="004F4539" w:rsidP="00B712D0">
            <w:pPr>
              <w:ind w:left="840"/>
              <w:rPr>
                <w:sz w:val="20"/>
                <w:szCs w:val="20"/>
              </w:rPr>
            </w:pPr>
            <w:r>
              <w:t>udiať v</w:t>
            </w:r>
          </w:p>
        </w:tc>
        <w:tc>
          <w:tcPr>
            <w:tcW w:w="6420" w:type="dxa"/>
            <w:tcBorders>
              <w:right w:val="single" w:sz="8" w:space="0" w:color="auto"/>
            </w:tcBorders>
            <w:vAlign w:val="bottom"/>
          </w:tcPr>
          <w:p w14:paraId="3D4081B8" w14:textId="77777777" w:rsidR="004F4539" w:rsidRDefault="004F4539" w:rsidP="00B712D0">
            <w:pPr>
              <w:ind w:left="100"/>
              <w:rPr>
                <w:sz w:val="20"/>
                <w:szCs w:val="20"/>
              </w:rPr>
            </w:pPr>
            <w:r>
              <w:t>Povzbudiť</w:t>
            </w:r>
          </w:p>
        </w:tc>
        <w:tc>
          <w:tcPr>
            <w:tcW w:w="20" w:type="dxa"/>
            <w:vAlign w:val="bottom"/>
          </w:tcPr>
          <w:p w14:paraId="6EBD49E8" w14:textId="77777777" w:rsidR="004F4539" w:rsidRDefault="004F4539" w:rsidP="00B712D0"/>
        </w:tc>
        <w:tc>
          <w:tcPr>
            <w:tcW w:w="0" w:type="dxa"/>
            <w:vAlign w:val="bottom"/>
          </w:tcPr>
          <w:p w14:paraId="6EC92FDB" w14:textId="77777777" w:rsidR="004F4539" w:rsidRDefault="004F4539" w:rsidP="00B712D0">
            <w:pPr>
              <w:rPr>
                <w:sz w:val="1"/>
                <w:szCs w:val="1"/>
              </w:rPr>
            </w:pPr>
          </w:p>
        </w:tc>
      </w:tr>
      <w:tr w:rsidR="004F4539" w14:paraId="67EA5ACE" w14:textId="77777777" w:rsidTr="00B712D0">
        <w:trPr>
          <w:trHeight w:val="281"/>
        </w:trPr>
        <w:tc>
          <w:tcPr>
            <w:tcW w:w="2620" w:type="dxa"/>
            <w:tcBorders>
              <w:left w:val="single" w:sz="8" w:space="0" w:color="auto"/>
              <w:bottom w:val="single" w:sz="8" w:space="0" w:color="auto"/>
              <w:right w:val="single" w:sz="8" w:space="0" w:color="auto"/>
            </w:tcBorders>
            <w:vAlign w:val="bottom"/>
          </w:tcPr>
          <w:p w14:paraId="5A953492" w14:textId="77777777" w:rsidR="004F4539" w:rsidRDefault="004F4539" w:rsidP="00B712D0">
            <w:pPr>
              <w:ind w:left="840"/>
              <w:rPr>
                <w:sz w:val="20"/>
                <w:szCs w:val="20"/>
              </w:rPr>
            </w:pPr>
            <w:r>
              <w:t>budúcnosti</w:t>
            </w:r>
          </w:p>
        </w:tc>
        <w:tc>
          <w:tcPr>
            <w:tcW w:w="6420" w:type="dxa"/>
            <w:tcBorders>
              <w:bottom w:val="single" w:sz="8" w:space="0" w:color="auto"/>
              <w:right w:val="single" w:sz="8" w:space="0" w:color="auto"/>
            </w:tcBorders>
            <w:vAlign w:val="bottom"/>
          </w:tcPr>
          <w:p w14:paraId="290EAF70" w14:textId="77777777" w:rsidR="004F4539" w:rsidRDefault="004F4539" w:rsidP="00B712D0">
            <w:pPr>
              <w:ind w:left="100"/>
              <w:rPr>
                <w:sz w:val="20"/>
                <w:szCs w:val="20"/>
              </w:rPr>
            </w:pPr>
            <w:r>
              <w:t>Vyjadriť želanie</w:t>
            </w:r>
          </w:p>
        </w:tc>
        <w:tc>
          <w:tcPr>
            <w:tcW w:w="20" w:type="dxa"/>
            <w:vAlign w:val="bottom"/>
          </w:tcPr>
          <w:p w14:paraId="336D32D5" w14:textId="77777777" w:rsidR="004F4539" w:rsidRDefault="004F4539" w:rsidP="00B712D0"/>
        </w:tc>
        <w:tc>
          <w:tcPr>
            <w:tcW w:w="0" w:type="dxa"/>
            <w:vAlign w:val="bottom"/>
          </w:tcPr>
          <w:p w14:paraId="7F43D25E" w14:textId="77777777" w:rsidR="004F4539" w:rsidRDefault="004F4539" w:rsidP="00B712D0">
            <w:pPr>
              <w:rPr>
                <w:sz w:val="1"/>
                <w:szCs w:val="1"/>
              </w:rPr>
            </w:pPr>
          </w:p>
        </w:tc>
      </w:tr>
      <w:tr w:rsidR="004F4539" w14:paraId="2056C09F" w14:textId="77777777" w:rsidTr="00B712D0">
        <w:trPr>
          <w:trHeight w:val="265"/>
        </w:trPr>
        <w:tc>
          <w:tcPr>
            <w:tcW w:w="2620" w:type="dxa"/>
            <w:vMerge w:val="restart"/>
            <w:tcBorders>
              <w:left w:val="single" w:sz="8" w:space="0" w:color="auto"/>
              <w:right w:val="single" w:sz="8" w:space="0" w:color="auto"/>
            </w:tcBorders>
            <w:vAlign w:val="bottom"/>
          </w:tcPr>
          <w:p w14:paraId="24AA7804" w14:textId="77777777" w:rsidR="004F4539" w:rsidRDefault="004F4539" w:rsidP="00B712D0">
            <w:pPr>
              <w:ind w:left="480"/>
              <w:rPr>
                <w:sz w:val="20"/>
                <w:szCs w:val="20"/>
              </w:rPr>
            </w:pPr>
            <w:r>
              <w:t>16. Reagovať na</w:t>
            </w:r>
          </w:p>
        </w:tc>
        <w:tc>
          <w:tcPr>
            <w:tcW w:w="6420" w:type="dxa"/>
            <w:tcBorders>
              <w:right w:val="single" w:sz="8" w:space="0" w:color="auto"/>
            </w:tcBorders>
            <w:vAlign w:val="bottom"/>
          </w:tcPr>
          <w:p w14:paraId="3ACAE980" w14:textId="77777777" w:rsidR="004F4539" w:rsidRDefault="004F4539" w:rsidP="00B712D0">
            <w:pPr>
              <w:spacing w:line="265" w:lineRule="exact"/>
              <w:ind w:left="100"/>
              <w:rPr>
                <w:sz w:val="20"/>
                <w:szCs w:val="20"/>
              </w:rPr>
            </w:pPr>
            <w:r>
              <w:t>Spomenúť si na niečo/niekoho</w:t>
            </w:r>
          </w:p>
        </w:tc>
        <w:tc>
          <w:tcPr>
            <w:tcW w:w="20" w:type="dxa"/>
            <w:vAlign w:val="bottom"/>
          </w:tcPr>
          <w:p w14:paraId="156CA83F" w14:textId="77777777" w:rsidR="004F4539" w:rsidRDefault="004F4539" w:rsidP="00B712D0">
            <w:pPr>
              <w:rPr>
                <w:sz w:val="23"/>
                <w:szCs w:val="23"/>
              </w:rPr>
            </w:pPr>
          </w:p>
        </w:tc>
        <w:tc>
          <w:tcPr>
            <w:tcW w:w="0" w:type="dxa"/>
            <w:vAlign w:val="bottom"/>
          </w:tcPr>
          <w:p w14:paraId="047F3D13" w14:textId="77777777" w:rsidR="004F4539" w:rsidRDefault="004F4539" w:rsidP="00B712D0">
            <w:pPr>
              <w:rPr>
                <w:sz w:val="1"/>
                <w:szCs w:val="1"/>
              </w:rPr>
            </w:pPr>
          </w:p>
        </w:tc>
      </w:tr>
      <w:tr w:rsidR="004F4539" w14:paraId="4FAE4FC5" w14:textId="77777777" w:rsidTr="00B712D0">
        <w:trPr>
          <w:trHeight w:val="139"/>
        </w:trPr>
        <w:tc>
          <w:tcPr>
            <w:tcW w:w="2620" w:type="dxa"/>
            <w:vMerge/>
            <w:tcBorders>
              <w:left w:val="single" w:sz="8" w:space="0" w:color="auto"/>
              <w:right w:val="single" w:sz="8" w:space="0" w:color="auto"/>
            </w:tcBorders>
            <w:vAlign w:val="bottom"/>
          </w:tcPr>
          <w:p w14:paraId="3B284883" w14:textId="77777777" w:rsidR="004F4539" w:rsidRDefault="004F4539" w:rsidP="00B712D0">
            <w:pPr>
              <w:rPr>
                <w:sz w:val="12"/>
                <w:szCs w:val="12"/>
              </w:rPr>
            </w:pPr>
          </w:p>
        </w:tc>
        <w:tc>
          <w:tcPr>
            <w:tcW w:w="6420" w:type="dxa"/>
            <w:vMerge w:val="restart"/>
            <w:tcBorders>
              <w:right w:val="single" w:sz="8" w:space="0" w:color="auto"/>
            </w:tcBorders>
            <w:vAlign w:val="bottom"/>
          </w:tcPr>
          <w:p w14:paraId="13729EA3" w14:textId="77777777" w:rsidR="004F4539" w:rsidRDefault="004F4539" w:rsidP="00B712D0">
            <w:pPr>
              <w:ind w:left="100"/>
              <w:rPr>
                <w:sz w:val="20"/>
                <w:szCs w:val="20"/>
              </w:rPr>
            </w:pPr>
            <w:r>
              <w:t>Vyjadriť, že som na niečo/niekoho zabudol</w:t>
            </w:r>
          </w:p>
        </w:tc>
        <w:tc>
          <w:tcPr>
            <w:tcW w:w="20" w:type="dxa"/>
            <w:vAlign w:val="bottom"/>
          </w:tcPr>
          <w:p w14:paraId="2F3C8CE9" w14:textId="77777777" w:rsidR="004F4539" w:rsidRDefault="004F4539" w:rsidP="00B712D0">
            <w:pPr>
              <w:rPr>
                <w:sz w:val="12"/>
                <w:szCs w:val="12"/>
              </w:rPr>
            </w:pPr>
          </w:p>
        </w:tc>
        <w:tc>
          <w:tcPr>
            <w:tcW w:w="0" w:type="dxa"/>
            <w:vAlign w:val="bottom"/>
          </w:tcPr>
          <w:p w14:paraId="40F69B3D" w14:textId="77777777" w:rsidR="004F4539" w:rsidRDefault="004F4539" w:rsidP="00B712D0">
            <w:pPr>
              <w:rPr>
                <w:sz w:val="1"/>
                <w:szCs w:val="1"/>
              </w:rPr>
            </w:pPr>
          </w:p>
        </w:tc>
      </w:tr>
      <w:tr w:rsidR="004F4539" w14:paraId="4B9C9D32" w14:textId="77777777" w:rsidTr="00B712D0">
        <w:trPr>
          <w:trHeight w:val="137"/>
        </w:trPr>
        <w:tc>
          <w:tcPr>
            <w:tcW w:w="2620" w:type="dxa"/>
            <w:vMerge w:val="restart"/>
            <w:tcBorders>
              <w:left w:val="single" w:sz="8" w:space="0" w:color="auto"/>
              <w:right w:val="single" w:sz="8" w:space="0" w:color="auto"/>
            </w:tcBorders>
            <w:vAlign w:val="bottom"/>
          </w:tcPr>
          <w:p w14:paraId="6D3725E2" w14:textId="77777777" w:rsidR="004F4539" w:rsidRDefault="004F4539" w:rsidP="00B712D0">
            <w:pPr>
              <w:ind w:left="840"/>
              <w:rPr>
                <w:sz w:val="20"/>
                <w:szCs w:val="20"/>
              </w:rPr>
            </w:pPr>
            <w:r>
              <w:t>niečo, čo sa</w:t>
            </w:r>
          </w:p>
        </w:tc>
        <w:tc>
          <w:tcPr>
            <w:tcW w:w="6420" w:type="dxa"/>
            <w:vMerge/>
            <w:tcBorders>
              <w:right w:val="single" w:sz="8" w:space="0" w:color="auto"/>
            </w:tcBorders>
            <w:vAlign w:val="bottom"/>
          </w:tcPr>
          <w:p w14:paraId="77B54FD3" w14:textId="77777777" w:rsidR="004F4539" w:rsidRDefault="004F4539" w:rsidP="00B712D0">
            <w:pPr>
              <w:rPr>
                <w:sz w:val="11"/>
                <w:szCs w:val="11"/>
              </w:rPr>
            </w:pPr>
          </w:p>
        </w:tc>
        <w:tc>
          <w:tcPr>
            <w:tcW w:w="20" w:type="dxa"/>
            <w:vAlign w:val="bottom"/>
          </w:tcPr>
          <w:p w14:paraId="01C45442" w14:textId="77777777" w:rsidR="004F4539" w:rsidRDefault="004F4539" w:rsidP="00B712D0">
            <w:pPr>
              <w:rPr>
                <w:sz w:val="11"/>
                <w:szCs w:val="11"/>
              </w:rPr>
            </w:pPr>
          </w:p>
        </w:tc>
        <w:tc>
          <w:tcPr>
            <w:tcW w:w="0" w:type="dxa"/>
            <w:vAlign w:val="bottom"/>
          </w:tcPr>
          <w:p w14:paraId="63E10C2A" w14:textId="77777777" w:rsidR="004F4539" w:rsidRDefault="004F4539" w:rsidP="00B712D0">
            <w:pPr>
              <w:rPr>
                <w:sz w:val="1"/>
                <w:szCs w:val="1"/>
              </w:rPr>
            </w:pPr>
          </w:p>
        </w:tc>
      </w:tr>
      <w:tr w:rsidR="004F4539" w14:paraId="64BA1D58" w14:textId="77777777" w:rsidTr="00B712D0">
        <w:trPr>
          <w:trHeight w:val="139"/>
        </w:trPr>
        <w:tc>
          <w:tcPr>
            <w:tcW w:w="2620" w:type="dxa"/>
            <w:vMerge/>
            <w:tcBorders>
              <w:left w:val="single" w:sz="8" w:space="0" w:color="auto"/>
              <w:right w:val="single" w:sz="8" w:space="0" w:color="auto"/>
            </w:tcBorders>
            <w:vAlign w:val="bottom"/>
          </w:tcPr>
          <w:p w14:paraId="52477442" w14:textId="77777777" w:rsidR="004F4539" w:rsidRDefault="004F4539" w:rsidP="00B712D0">
            <w:pPr>
              <w:rPr>
                <w:sz w:val="12"/>
                <w:szCs w:val="12"/>
              </w:rPr>
            </w:pPr>
          </w:p>
        </w:tc>
        <w:tc>
          <w:tcPr>
            <w:tcW w:w="6420" w:type="dxa"/>
            <w:vMerge w:val="restart"/>
            <w:tcBorders>
              <w:right w:val="single" w:sz="8" w:space="0" w:color="auto"/>
            </w:tcBorders>
            <w:vAlign w:val="bottom"/>
          </w:tcPr>
          <w:p w14:paraId="1A43F3CD" w14:textId="77777777" w:rsidR="004F4539" w:rsidRDefault="004F4539" w:rsidP="00B712D0">
            <w:pPr>
              <w:ind w:left="100"/>
              <w:rPr>
                <w:sz w:val="20"/>
                <w:szCs w:val="20"/>
              </w:rPr>
            </w:pPr>
            <w:r>
              <w:t>Pripomenúť</w:t>
            </w:r>
          </w:p>
        </w:tc>
        <w:tc>
          <w:tcPr>
            <w:tcW w:w="20" w:type="dxa"/>
            <w:vAlign w:val="bottom"/>
          </w:tcPr>
          <w:p w14:paraId="3BECC18F" w14:textId="77777777" w:rsidR="004F4539" w:rsidRDefault="004F4539" w:rsidP="00B712D0">
            <w:pPr>
              <w:rPr>
                <w:sz w:val="12"/>
                <w:szCs w:val="12"/>
              </w:rPr>
            </w:pPr>
          </w:p>
        </w:tc>
        <w:tc>
          <w:tcPr>
            <w:tcW w:w="0" w:type="dxa"/>
            <w:vAlign w:val="bottom"/>
          </w:tcPr>
          <w:p w14:paraId="04CA6CBC" w14:textId="77777777" w:rsidR="004F4539" w:rsidRDefault="004F4539" w:rsidP="00B712D0">
            <w:pPr>
              <w:rPr>
                <w:sz w:val="1"/>
                <w:szCs w:val="1"/>
              </w:rPr>
            </w:pPr>
          </w:p>
        </w:tc>
      </w:tr>
      <w:tr w:rsidR="004F4539" w14:paraId="61077037" w14:textId="77777777" w:rsidTr="00B712D0">
        <w:trPr>
          <w:trHeight w:val="137"/>
        </w:trPr>
        <w:tc>
          <w:tcPr>
            <w:tcW w:w="2620" w:type="dxa"/>
            <w:vMerge w:val="restart"/>
            <w:tcBorders>
              <w:left w:val="single" w:sz="8" w:space="0" w:color="auto"/>
              <w:right w:val="single" w:sz="8" w:space="0" w:color="auto"/>
            </w:tcBorders>
            <w:vAlign w:val="bottom"/>
          </w:tcPr>
          <w:p w14:paraId="5304A9E3" w14:textId="77777777" w:rsidR="004F4539" w:rsidRDefault="004F4539" w:rsidP="00B712D0">
            <w:pPr>
              <w:ind w:left="840"/>
              <w:rPr>
                <w:sz w:val="20"/>
                <w:szCs w:val="20"/>
              </w:rPr>
            </w:pPr>
            <w:r>
              <w:t>udialo</w:t>
            </w:r>
          </w:p>
        </w:tc>
        <w:tc>
          <w:tcPr>
            <w:tcW w:w="6420" w:type="dxa"/>
            <w:vMerge/>
            <w:tcBorders>
              <w:right w:val="single" w:sz="8" w:space="0" w:color="auto"/>
            </w:tcBorders>
            <w:vAlign w:val="bottom"/>
          </w:tcPr>
          <w:p w14:paraId="74F63909" w14:textId="77777777" w:rsidR="004F4539" w:rsidRDefault="004F4539" w:rsidP="00B712D0">
            <w:pPr>
              <w:rPr>
                <w:sz w:val="11"/>
                <w:szCs w:val="11"/>
              </w:rPr>
            </w:pPr>
          </w:p>
        </w:tc>
        <w:tc>
          <w:tcPr>
            <w:tcW w:w="20" w:type="dxa"/>
            <w:vAlign w:val="bottom"/>
          </w:tcPr>
          <w:p w14:paraId="24F70ABA" w14:textId="77777777" w:rsidR="004F4539" w:rsidRDefault="004F4539" w:rsidP="00B712D0">
            <w:pPr>
              <w:rPr>
                <w:sz w:val="11"/>
                <w:szCs w:val="11"/>
              </w:rPr>
            </w:pPr>
          </w:p>
        </w:tc>
        <w:tc>
          <w:tcPr>
            <w:tcW w:w="0" w:type="dxa"/>
            <w:vAlign w:val="bottom"/>
          </w:tcPr>
          <w:p w14:paraId="3463502C" w14:textId="77777777" w:rsidR="004F4539" w:rsidRDefault="004F4539" w:rsidP="00B712D0">
            <w:pPr>
              <w:rPr>
                <w:sz w:val="1"/>
                <w:szCs w:val="1"/>
              </w:rPr>
            </w:pPr>
          </w:p>
        </w:tc>
      </w:tr>
      <w:tr w:rsidR="004F4539" w14:paraId="6BBD8242" w14:textId="77777777" w:rsidTr="00B712D0">
        <w:trPr>
          <w:trHeight w:val="139"/>
        </w:trPr>
        <w:tc>
          <w:tcPr>
            <w:tcW w:w="2620" w:type="dxa"/>
            <w:vMerge/>
            <w:tcBorders>
              <w:left w:val="single" w:sz="8" w:space="0" w:color="auto"/>
              <w:right w:val="single" w:sz="8" w:space="0" w:color="auto"/>
            </w:tcBorders>
            <w:vAlign w:val="bottom"/>
          </w:tcPr>
          <w:p w14:paraId="7568CBB6" w14:textId="77777777" w:rsidR="004F4539" w:rsidRDefault="004F4539" w:rsidP="00B712D0">
            <w:pPr>
              <w:rPr>
                <w:sz w:val="12"/>
                <w:szCs w:val="12"/>
              </w:rPr>
            </w:pPr>
          </w:p>
        </w:tc>
        <w:tc>
          <w:tcPr>
            <w:tcW w:w="6420" w:type="dxa"/>
            <w:vMerge w:val="restart"/>
            <w:tcBorders>
              <w:right w:val="single" w:sz="8" w:space="0" w:color="auto"/>
            </w:tcBorders>
            <w:vAlign w:val="bottom"/>
          </w:tcPr>
          <w:p w14:paraId="505C0E3C" w14:textId="77777777" w:rsidR="004F4539" w:rsidRDefault="004F4539" w:rsidP="00B712D0">
            <w:pPr>
              <w:ind w:left="100"/>
              <w:rPr>
                <w:sz w:val="20"/>
                <w:szCs w:val="20"/>
              </w:rPr>
            </w:pPr>
            <w:r>
              <w:t>Kondolovať</w:t>
            </w:r>
          </w:p>
        </w:tc>
        <w:tc>
          <w:tcPr>
            <w:tcW w:w="20" w:type="dxa"/>
            <w:vAlign w:val="bottom"/>
          </w:tcPr>
          <w:p w14:paraId="769AFD38" w14:textId="77777777" w:rsidR="004F4539" w:rsidRDefault="004F4539" w:rsidP="00B712D0">
            <w:pPr>
              <w:rPr>
                <w:sz w:val="12"/>
                <w:szCs w:val="12"/>
              </w:rPr>
            </w:pPr>
          </w:p>
        </w:tc>
        <w:tc>
          <w:tcPr>
            <w:tcW w:w="0" w:type="dxa"/>
            <w:vAlign w:val="bottom"/>
          </w:tcPr>
          <w:p w14:paraId="32F13CFD" w14:textId="77777777" w:rsidR="004F4539" w:rsidRDefault="004F4539" w:rsidP="00B712D0">
            <w:pPr>
              <w:rPr>
                <w:sz w:val="1"/>
                <w:szCs w:val="1"/>
              </w:rPr>
            </w:pPr>
          </w:p>
        </w:tc>
      </w:tr>
      <w:tr w:rsidR="004F4539" w14:paraId="649C9F00" w14:textId="77777777" w:rsidTr="00B712D0">
        <w:trPr>
          <w:trHeight w:val="137"/>
        </w:trPr>
        <w:tc>
          <w:tcPr>
            <w:tcW w:w="2620" w:type="dxa"/>
            <w:vMerge w:val="restart"/>
            <w:tcBorders>
              <w:left w:val="single" w:sz="8" w:space="0" w:color="auto"/>
              <w:right w:val="single" w:sz="8" w:space="0" w:color="auto"/>
            </w:tcBorders>
            <w:vAlign w:val="bottom"/>
          </w:tcPr>
          <w:p w14:paraId="603B21B3" w14:textId="77777777" w:rsidR="004F4539" w:rsidRDefault="004F4539" w:rsidP="00B712D0">
            <w:pPr>
              <w:ind w:left="840"/>
              <w:rPr>
                <w:sz w:val="20"/>
                <w:szCs w:val="20"/>
              </w:rPr>
            </w:pPr>
            <w:r>
              <w:t>v minulosti</w:t>
            </w:r>
          </w:p>
        </w:tc>
        <w:tc>
          <w:tcPr>
            <w:tcW w:w="6420" w:type="dxa"/>
            <w:vMerge/>
            <w:tcBorders>
              <w:right w:val="single" w:sz="8" w:space="0" w:color="auto"/>
            </w:tcBorders>
            <w:vAlign w:val="bottom"/>
          </w:tcPr>
          <w:p w14:paraId="5788B674" w14:textId="77777777" w:rsidR="004F4539" w:rsidRDefault="004F4539" w:rsidP="00B712D0">
            <w:pPr>
              <w:rPr>
                <w:sz w:val="11"/>
                <w:szCs w:val="11"/>
              </w:rPr>
            </w:pPr>
          </w:p>
        </w:tc>
        <w:tc>
          <w:tcPr>
            <w:tcW w:w="20" w:type="dxa"/>
            <w:vAlign w:val="bottom"/>
          </w:tcPr>
          <w:p w14:paraId="32CC6598" w14:textId="77777777" w:rsidR="004F4539" w:rsidRDefault="004F4539" w:rsidP="00B712D0">
            <w:pPr>
              <w:rPr>
                <w:sz w:val="11"/>
                <w:szCs w:val="11"/>
              </w:rPr>
            </w:pPr>
          </w:p>
        </w:tc>
        <w:tc>
          <w:tcPr>
            <w:tcW w:w="0" w:type="dxa"/>
            <w:vAlign w:val="bottom"/>
          </w:tcPr>
          <w:p w14:paraId="66624FCF" w14:textId="77777777" w:rsidR="004F4539" w:rsidRDefault="004F4539" w:rsidP="00B712D0">
            <w:pPr>
              <w:rPr>
                <w:sz w:val="1"/>
                <w:szCs w:val="1"/>
              </w:rPr>
            </w:pPr>
          </w:p>
        </w:tc>
      </w:tr>
      <w:tr w:rsidR="004F4539" w14:paraId="3775B714" w14:textId="77777777" w:rsidTr="00B712D0">
        <w:trPr>
          <w:trHeight w:val="139"/>
        </w:trPr>
        <w:tc>
          <w:tcPr>
            <w:tcW w:w="2620" w:type="dxa"/>
            <w:vMerge/>
            <w:tcBorders>
              <w:left w:val="single" w:sz="8" w:space="0" w:color="auto"/>
              <w:right w:val="single" w:sz="8" w:space="0" w:color="auto"/>
            </w:tcBorders>
            <w:vAlign w:val="bottom"/>
          </w:tcPr>
          <w:p w14:paraId="678CA4EE" w14:textId="77777777" w:rsidR="004F4539" w:rsidRDefault="004F4539" w:rsidP="00B712D0">
            <w:pPr>
              <w:rPr>
                <w:sz w:val="12"/>
                <w:szCs w:val="12"/>
              </w:rPr>
            </w:pPr>
          </w:p>
        </w:tc>
        <w:tc>
          <w:tcPr>
            <w:tcW w:w="6420" w:type="dxa"/>
            <w:vMerge w:val="restart"/>
            <w:tcBorders>
              <w:right w:val="single" w:sz="8" w:space="0" w:color="auto"/>
            </w:tcBorders>
            <w:vAlign w:val="bottom"/>
          </w:tcPr>
          <w:p w14:paraId="19A027D0" w14:textId="77777777" w:rsidR="004F4539" w:rsidRDefault="004F4539" w:rsidP="00B712D0">
            <w:pPr>
              <w:ind w:left="100"/>
              <w:rPr>
                <w:sz w:val="20"/>
                <w:szCs w:val="20"/>
              </w:rPr>
            </w:pPr>
            <w:r>
              <w:t>Blahoželať</w:t>
            </w:r>
          </w:p>
        </w:tc>
        <w:tc>
          <w:tcPr>
            <w:tcW w:w="20" w:type="dxa"/>
            <w:vAlign w:val="bottom"/>
          </w:tcPr>
          <w:p w14:paraId="302418E0" w14:textId="77777777" w:rsidR="004F4539" w:rsidRDefault="004F4539" w:rsidP="00B712D0">
            <w:pPr>
              <w:rPr>
                <w:sz w:val="12"/>
                <w:szCs w:val="12"/>
              </w:rPr>
            </w:pPr>
          </w:p>
        </w:tc>
        <w:tc>
          <w:tcPr>
            <w:tcW w:w="0" w:type="dxa"/>
            <w:vAlign w:val="bottom"/>
          </w:tcPr>
          <w:p w14:paraId="73DB19B2" w14:textId="77777777" w:rsidR="004F4539" w:rsidRDefault="004F4539" w:rsidP="00B712D0">
            <w:pPr>
              <w:rPr>
                <w:sz w:val="1"/>
                <w:szCs w:val="1"/>
              </w:rPr>
            </w:pPr>
          </w:p>
        </w:tc>
      </w:tr>
      <w:tr w:rsidR="004F4539" w14:paraId="1FBEAC5F" w14:textId="77777777" w:rsidTr="00B712D0">
        <w:trPr>
          <w:trHeight w:val="142"/>
        </w:trPr>
        <w:tc>
          <w:tcPr>
            <w:tcW w:w="2620" w:type="dxa"/>
            <w:tcBorders>
              <w:left w:val="single" w:sz="8" w:space="0" w:color="auto"/>
              <w:bottom w:val="single" w:sz="8" w:space="0" w:color="auto"/>
              <w:right w:val="single" w:sz="8" w:space="0" w:color="auto"/>
            </w:tcBorders>
            <w:vAlign w:val="bottom"/>
          </w:tcPr>
          <w:p w14:paraId="39FD4605" w14:textId="77777777" w:rsidR="004F4539" w:rsidRDefault="004F4539" w:rsidP="00B712D0">
            <w:pPr>
              <w:rPr>
                <w:sz w:val="12"/>
                <w:szCs w:val="12"/>
              </w:rPr>
            </w:pPr>
          </w:p>
        </w:tc>
        <w:tc>
          <w:tcPr>
            <w:tcW w:w="6420" w:type="dxa"/>
            <w:vMerge/>
            <w:tcBorders>
              <w:bottom w:val="single" w:sz="8" w:space="0" w:color="auto"/>
              <w:right w:val="single" w:sz="8" w:space="0" w:color="auto"/>
            </w:tcBorders>
            <w:vAlign w:val="bottom"/>
          </w:tcPr>
          <w:p w14:paraId="4473F9CB" w14:textId="77777777" w:rsidR="004F4539" w:rsidRDefault="004F4539" w:rsidP="00B712D0">
            <w:pPr>
              <w:rPr>
                <w:sz w:val="12"/>
                <w:szCs w:val="12"/>
              </w:rPr>
            </w:pPr>
          </w:p>
        </w:tc>
        <w:tc>
          <w:tcPr>
            <w:tcW w:w="20" w:type="dxa"/>
            <w:vAlign w:val="bottom"/>
          </w:tcPr>
          <w:p w14:paraId="3042C1A1" w14:textId="77777777" w:rsidR="004F4539" w:rsidRDefault="004F4539" w:rsidP="00B712D0">
            <w:pPr>
              <w:rPr>
                <w:sz w:val="12"/>
                <w:szCs w:val="12"/>
              </w:rPr>
            </w:pPr>
          </w:p>
        </w:tc>
        <w:tc>
          <w:tcPr>
            <w:tcW w:w="0" w:type="dxa"/>
            <w:vAlign w:val="bottom"/>
          </w:tcPr>
          <w:p w14:paraId="0C0B1203" w14:textId="77777777" w:rsidR="004F4539" w:rsidRDefault="004F4539" w:rsidP="00B712D0">
            <w:pPr>
              <w:rPr>
                <w:sz w:val="1"/>
                <w:szCs w:val="1"/>
              </w:rPr>
            </w:pPr>
          </w:p>
        </w:tc>
      </w:tr>
      <w:tr w:rsidR="004F4539" w14:paraId="36088E3F" w14:textId="77777777" w:rsidTr="00B712D0">
        <w:trPr>
          <w:trHeight w:val="268"/>
        </w:trPr>
        <w:tc>
          <w:tcPr>
            <w:tcW w:w="2620" w:type="dxa"/>
            <w:tcBorders>
              <w:left w:val="single" w:sz="8" w:space="0" w:color="auto"/>
              <w:right w:val="single" w:sz="8" w:space="0" w:color="auto"/>
            </w:tcBorders>
            <w:vAlign w:val="bottom"/>
          </w:tcPr>
          <w:p w14:paraId="70E78396" w14:textId="77777777" w:rsidR="004F4539" w:rsidRDefault="004F4539" w:rsidP="00B712D0">
            <w:pPr>
              <w:rPr>
                <w:sz w:val="23"/>
                <w:szCs w:val="23"/>
              </w:rPr>
            </w:pPr>
          </w:p>
        </w:tc>
        <w:tc>
          <w:tcPr>
            <w:tcW w:w="6420" w:type="dxa"/>
            <w:tcBorders>
              <w:right w:val="single" w:sz="8" w:space="0" w:color="auto"/>
            </w:tcBorders>
            <w:vAlign w:val="bottom"/>
          </w:tcPr>
          <w:p w14:paraId="7CB011D7" w14:textId="77777777" w:rsidR="004F4539" w:rsidRDefault="004F4539" w:rsidP="00B712D0">
            <w:pPr>
              <w:spacing w:line="267" w:lineRule="exact"/>
              <w:ind w:left="100"/>
              <w:rPr>
                <w:sz w:val="20"/>
                <w:szCs w:val="20"/>
              </w:rPr>
            </w:pPr>
            <w:r>
              <w:t>Predstaviť niekoho</w:t>
            </w:r>
          </w:p>
        </w:tc>
        <w:tc>
          <w:tcPr>
            <w:tcW w:w="20" w:type="dxa"/>
            <w:vAlign w:val="bottom"/>
          </w:tcPr>
          <w:p w14:paraId="09A96B28" w14:textId="77777777" w:rsidR="004F4539" w:rsidRDefault="004F4539" w:rsidP="00B712D0">
            <w:pPr>
              <w:rPr>
                <w:sz w:val="23"/>
                <w:szCs w:val="23"/>
              </w:rPr>
            </w:pPr>
          </w:p>
        </w:tc>
        <w:tc>
          <w:tcPr>
            <w:tcW w:w="0" w:type="dxa"/>
            <w:vAlign w:val="bottom"/>
          </w:tcPr>
          <w:p w14:paraId="43808F5C" w14:textId="77777777" w:rsidR="004F4539" w:rsidRDefault="004F4539" w:rsidP="00B712D0">
            <w:pPr>
              <w:rPr>
                <w:sz w:val="1"/>
                <w:szCs w:val="1"/>
              </w:rPr>
            </w:pPr>
          </w:p>
        </w:tc>
      </w:tr>
      <w:tr w:rsidR="004F4539" w14:paraId="1531DA00" w14:textId="77777777" w:rsidTr="00B712D0">
        <w:trPr>
          <w:trHeight w:val="276"/>
        </w:trPr>
        <w:tc>
          <w:tcPr>
            <w:tcW w:w="2620" w:type="dxa"/>
            <w:vMerge w:val="restart"/>
            <w:tcBorders>
              <w:left w:val="single" w:sz="8" w:space="0" w:color="auto"/>
              <w:right w:val="single" w:sz="8" w:space="0" w:color="auto"/>
            </w:tcBorders>
            <w:vAlign w:val="bottom"/>
          </w:tcPr>
          <w:p w14:paraId="0145C7DB" w14:textId="77777777" w:rsidR="004F4539" w:rsidRDefault="004F4539" w:rsidP="00B712D0">
            <w:pPr>
              <w:ind w:left="480"/>
              <w:rPr>
                <w:sz w:val="20"/>
                <w:szCs w:val="20"/>
              </w:rPr>
            </w:pPr>
            <w:r>
              <w:t>17. Reagovať pri</w:t>
            </w:r>
          </w:p>
        </w:tc>
        <w:tc>
          <w:tcPr>
            <w:tcW w:w="6420" w:type="dxa"/>
            <w:tcBorders>
              <w:right w:val="single" w:sz="8" w:space="0" w:color="auto"/>
            </w:tcBorders>
            <w:vAlign w:val="bottom"/>
          </w:tcPr>
          <w:p w14:paraId="6D10BC2D" w14:textId="77777777" w:rsidR="004F4539" w:rsidRDefault="004F4539" w:rsidP="00B712D0">
            <w:pPr>
              <w:ind w:left="100"/>
              <w:rPr>
                <w:sz w:val="20"/>
                <w:szCs w:val="20"/>
              </w:rPr>
            </w:pPr>
            <w:r>
              <w:t>Predstaviť sa</w:t>
            </w:r>
          </w:p>
        </w:tc>
        <w:tc>
          <w:tcPr>
            <w:tcW w:w="20" w:type="dxa"/>
            <w:vAlign w:val="bottom"/>
          </w:tcPr>
          <w:p w14:paraId="360FFD37" w14:textId="77777777" w:rsidR="004F4539" w:rsidRDefault="004F4539" w:rsidP="00B712D0"/>
        </w:tc>
        <w:tc>
          <w:tcPr>
            <w:tcW w:w="0" w:type="dxa"/>
            <w:vAlign w:val="bottom"/>
          </w:tcPr>
          <w:p w14:paraId="1E71F788" w14:textId="77777777" w:rsidR="004F4539" w:rsidRDefault="004F4539" w:rsidP="00B712D0">
            <w:pPr>
              <w:rPr>
                <w:sz w:val="1"/>
                <w:szCs w:val="1"/>
              </w:rPr>
            </w:pPr>
          </w:p>
        </w:tc>
      </w:tr>
      <w:tr w:rsidR="004F4539" w14:paraId="6CAF8978" w14:textId="77777777" w:rsidTr="00B712D0">
        <w:trPr>
          <w:trHeight w:val="137"/>
        </w:trPr>
        <w:tc>
          <w:tcPr>
            <w:tcW w:w="2620" w:type="dxa"/>
            <w:vMerge/>
            <w:tcBorders>
              <w:left w:val="single" w:sz="8" w:space="0" w:color="auto"/>
              <w:right w:val="single" w:sz="8" w:space="0" w:color="auto"/>
            </w:tcBorders>
            <w:vAlign w:val="bottom"/>
          </w:tcPr>
          <w:p w14:paraId="3484F151" w14:textId="77777777" w:rsidR="004F4539" w:rsidRDefault="004F4539" w:rsidP="00B712D0">
            <w:pPr>
              <w:rPr>
                <w:sz w:val="11"/>
                <w:szCs w:val="11"/>
              </w:rPr>
            </w:pPr>
          </w:p>
        </w:tc>
        <w:tc>
          <w:tcPr>
            <w:tcW w:w="6420" w:type="dxa"/>
            <w:vMerge w:val="restart"/>
            <w:tcBorders>
              <w:right w:val="single" w:sz="8" w:space="0" w:color="auto"/>
            </w:tcBorders>
            <w:vAlign w:val="bottom"/>
          </w:tcPr>
          <w:p w14:paraId="6B2A768E" w14:textId="77777777" w:rsidR="004F4539" w:rsidRDefault="004F4539" w:rsidP="00B712D0">
            <w:pPr>
              <w:spacing w:line="273" w:lineRule="exact"/>
              <w:ind w:left="100"/>
              <w:rPr>
                <w:sz w:val="20"/>
                <w:szCs w:val="20"/>
              </w:rPr>
            </w:pPr>
            <w:r>
              <w:t>Reagovať na predstavenie niekoho</w:t>
            </w:r>
          </w:p>
        </w:tc>
        <w:tc>
          <w:tcPr>
            <w:tcW w:w="20" w:type="dxa"/>
            <w:vAlign w:val="bottom"/>
          </w:tcPr>
          <w:p w14:paraId="57132663" w14:textId="77777777" w:rsidR="004F4539" w:rsidRDefault="004F4539" w:rsidP="00B712D0">
            <w:pPr>
              <w:rPr>
                <w:sz w:val="11"/>
                <w:szCs w:val="11"/>
              </w:rPr>
            </w:pPr>
          </w:p>
        </w:tc>
        <w:tc>
          <w:tcPr>
            <w:tcW w:w="0" w:type="dxa"/>
            <w:vAlign w:val="bottom"/>
          </w:tcPr>
          <w:p w14:paraId="14B48719" w14:textId="77777777" w:rsidR="004F4539" w:rsidRDefault="004F4539" w:rsidP="00B712D0">
            <w:pPr>
              <w:rPr>
                <w:sz w:val="1"/>
                <w:szCs w:val="1"/>
              </w:rPr>
            </w:pPr>
          </w:p>
        </w:tc>
      </w:tr>
      <w:tr w:rsidR="004F4539" w14:paraId="7D0A14B7" w14:textId="77777777" w:rsidTr="00B712D0">
        <w:trPr>
          <w:trHeight w:val="137"/>
        </w:trPr>
        <w:tc>
          <w:tcPr>
            <w:tcW w:w="2620" w:type="dxa"/>
            <w:vMerge w:val="restart"/>
            <w:tcBorders>
              <w:left w:val="single" w:sz="8" w:space="0" w:color="auto"/>
              <w:right w:val="single" w:sz="8" w:space="0" w:color="auto"/>
            </w:tcBorders>
            <w:vAlign w:val="bottom"/>
          </w:tcPr>
          <w:p w14:paraId="2539B40F" w14:textId="77777777" w:rsidR="004F4539" w:rsidRDefault="004F4539" w:rsidP="00B712D0">
            <w:pPr>
              <w:ind w:left="840"/>
              <w:rPr>
                <w:sz w:val="20"/>
                <w:szCs w:val="20"/>
              </w:rPr>
            </w:pPr>
            <w:r>
              <w:t>prvom stretnutí</w:t>
            </w:r>
          </w:p>
        </w:tc>
        <w:tc>
          <w:tcPr>
            <w:tcW w:w="6420" w:type="dxa"/>
            <w:vMerge/>
            <w:tcBorders>
              <w:right w:val="single" w:sz="8" w:space="0" w:color="auto"/>
            </w:tcBorders>
            <w:vAlign w:val="bottom"/>
          </w:tcPr>
          <w:p w14:paraId="31BD79D8" w14:textId="77777777" w:rsidR="004F4539" w:rsidRDefault="004F4539" w:rsidP="00B712D0">
            <w:pPr>
              <w:rPr>
                <w:sz w:val="11"/>
                <w:szCs w:val="11"/>
              </w:rPr>
            </w:pPr>
          </w:p>
        </w:tc>
        <w:tc>
          <w:tcPr>
            <w:tcW w:w="20" w:type="dxa"/>
            <w:vAlign w:val="bottom"/>
          </w:tcPr>
          <w:p w14:paraId="4CF81781" w14:textId="77777777" w:rsidR="004F4539" w:rsidRDefault="004F4539" w:rsidP="00B712D0">
            <w:pPr>
              <w:rPr>
                <w:sz w:val="11"/>
                <w:szCs w:val="11"/>
              </w:rPr>
            </w:pPr>
          </w:p>
        </w:tc>
        <w:tc>
          <w:tcPr>
            <w:tcW w:w="0" w:type="dxa"/>
            <w:vAlign w:val="bottom"/>
          </w:tcPr>
          <w:p w14:paraId="64AA8701" w14:textId="77777777" w:rsidR="004F4539" w:rsidRDefault="004F4539" w:rsidP="00B712D0">
            <w:pPr>
              <w:rPr>
                <w:sz w:val="1"/>
                <w:szCs w:val="1"/>
              </w:rPr>
            </w:pPr>
          </w:p>
        </w:tc>
      </w:tr>
      <w:tr w:rsidR="004F4539" w14:paraId="3F421C78" w14:textId="77777777" w:rsidTr="00B712D0">
        <w:trPr>
          <w:trHeight w:val="140"/>
        </w:trPr>
        <w:tc>
          <w:tcPr>
            <w:tcW w:w="2620" w:type="dxa"/>
            <w:vMerge/>
            <w:tcBorders>
              <w:left w:val="single" w:sz="8" w:space="0" w:color="auto"/>
              <w:right w:val="single" w:sz="8" w:space="0" w:color="auto"/>
            </w:tcBorders>
            <w:vAlign w:val="bottom"/>
          </w:tcPr>
          <w:p w14:paraId="06C9AB24" w14:textId="77777777" w:rsidR="004F4539" w:rsidRDefault="004F4539" w:rsidP="00B712D0">
            <w:pPr>
              <w:rPr>
                <w:sz w:val="12"/>
                <w:szCs w:val="12"/>
              </w:rPr>
            </w:pPr>
          </w:p>
        </w:tc>
        <w:tc>
          <w:tcPr>
            <w:tcW w:w="6420" w:type="dxa"/>
            <w:vMerge w:val="restart"/>
            <w:tcBorders>
              <w:right w:val="single" w:sz="8" w:space="0" w:color="auto"/>
            </w:tcBorders>
            <w:vAlign w:val="bottom"/>
          </w:tcPr>
          <w:p w14:paraId="01B744E5" w14:textId="77777777" w:rsidR="004F4539" w:rsidRDefault="004F4539" w:rsidP="00B712D0">
            <w:pPr>
              <w:ind w:left="100"/>
              <w:rPr>
                <w:sz w:val="20"/>
                <w:szCs w:val="20"/>
              </w:rPr>
            </w:pPr>
            <w:r>
              <w:t>Privítať</w:t>
            </w:r>
          </w:p>
        </w:tc>
        <w:tc>
          <w:tcPr>
            <w:tcW w:w="20" w:type="dxa"/>
            <w:vAlign w:val="bottom"/>
          </w:tcPr>
          <w:p w14:paraId="6EDABD3C" w14:textId="77777777" w:rsidR="004F4539" w:rsidRDefault="004F4539" w:rsidP="00B712D0">
            <w:pPr>
              <w:rPr>
                <w:sz w:val="12"/>
                <w:szCs w:val="12"/>
              </w:rPr>
            </w:pPr>
          </w:p>
        </w:tc>
        <w:tc>
          <w:tcPr>
            <w:tcW w:w="0" w:type="dxa"/>
            <w:vAlign w:val="bottom"/>
          </w:tcPr>
          <w:p w14:paraId="589AA1E8" w14:textId="77777777" w:rsidR="004F4539" w:rsidRDefault="004F4539" w:rsidP="00B712D0">
            <w:pPr>
              <w:rPr>
                <w:sz w:val="1"/>
                <w:szCs w:val="1"/>
              </w:rPr>
            </w:pPr>
          </w:p>
        </w:tc>
      </w:tr>
      <w:tr w:rsidR="004F4539" w14:paraId="5EBC8905" w14:textId="77777777" w:rsidTr="00B712D0">
        <w:trPr>
          <w:trHeight w:val="137"/>
        </w:trPr>
        <w:tc>
          <w:tcPr>
            <w:tcW w:w="2620" w:type="dxa"/>
            <w:tcBorders>
              <w:left w:val="single" w:sz="8" w:space="0" w:color="auto"/>
              <w:right w:val="single" w:sz="8" w:space="0" w:color="auto"/>
            </w:tcBorders>
            <w:vAlign w:val="bottom"/>
          </w:tcPr>
          <w:p w14:paraId="664B039B" w14:textId="77777777" w:rsidR="004F4539" w:rsidRDefault="004F4539" w:rsidP="00B712D0">
            <w:pPr>
              <w:rPr>
                <w:sz w:val="11"/>
                <w:szCs w:val="11"/>
              </w:rPr>
            </w:pPr>
          </w:p>
        </w:tc>
        <w:tc>
          <w:tcPr>
            <w:tcW w:w="6420" w:type="dxa"/>
            <w:vMerge/>
            <w:tcBorders>
              <w:right w:val="single" w:sz="8" w:space="0" w:color="auto"/>
            </w:tcBorders>
            <w:vAlign w:val="bottom"/>
          </w:tcPr>
          <w:p w14:paraId="66D62D3E" w14:textId="77777777" w:rsidR="004F4539" w:rsidRDefault="004F4539" w:rsidP="00B712D0">
            <w:pPr>
              <w:rPr>
                <w:sz w:val="11"/>
                <w:szCs w:val="11"/>
              </w:rPr>
            </w:pPr>
          </w:p>
        </w:tc>
        <w:tc>
          <w:tcPr>
            <w:tcW w:w="20" w:type="dxa"/>
            <w:vAlign w:val="bottom"/>
          </w:tcPr>
          <w:p w14:paraId="41929EDB" w14:textId="77777777" w:rsidR="004F4539" w:rsidRDefault="004F4539" w:rsidP="00B712D0">
            <w:pPr>
              <w:rPr>
                <w:sz w:val="11"/>
                <w:szCs w:val="11"/>
              </w:rPr>
            </w:pPr>
          </w:p>
        </w:tc>
        <w:tc>
          <w:tcPr>
            <w:tcW w:w="0" w:type="dxa"/>
            <w:vAlign w:val="bottom"/>
          </w:tcPr>
          <w:p w14:paraId="30E510A6" w14:textId="77777777" w:rsidR="004F4539" w:rsidRDefault="004F4539" w:rsidP="00B712D0">
            <w:pPr>
              <w:rPr>
                <w:sz w:val="1"/>
                <w:szCs w:val="1"/>
              </w:rPr>
            </w:pPr>
          </w:p>
        </w:tc>
      </w:tr>
      <w:tr w:rsidR="004F4539" w14:paraId="16F591F6" w14:textId="77777777" w:rsidTr="00B712D0">
        <w:trPr>
          <w:trHeight w:val="281"/>
        </w:trPr>
        <w:tc>
          <w:tcPr>
            <w:tcW w:w="2620" w:type="dxa"/>
            <w:tcBorders>
              <w:left w:val="single" w:sz="8" w:space="0" w:color="auto"/>
              <w:bottom w:val="single" w:sz="8" w:space="0" w:color="auto"/>
              <w:right w:val="single" w:sz="8" w:space="0" w:color="auto"/>
            </w:tcBorders>
            <w:vAlign w:val="bottom"/>
          </w:tcPr>
          <w:p w14:paraId="01E1610F" w14:textId="77777777" w:rsidR="004F4539" w:rsidRDefault="004F4539" w:rsidP="00B712D0"/>
        </w:tc>
        <w:tc>
          <w:tcPr>
            <w:tcW w:w="6420" w:type="dxa"/>
            <w:tcBorders>
              <w:bottom w:val="single" w:sz="8" w:space="0" w:color="auto"/>
              <w:right w:val="single" w:sz="8" w:space="0" w:color="auto"/>
            </w:tcBorders>
            <w:vAlign w:val="bottom"/>
          </w:tcPr>
          <w:p w14:paraId="3E552091" w14:textId="77777777" w:rsidR="004F4539" w:rsidRDefault="004F4539" w:rsidP="00B712D0">
            <w:pPr>
              <w:ind w:left="100"/>
              <w:rPr>
                <w:sz w:val="20"/>
                <w:szCs w:val="20"/>
              </w:rPr>
            </w:pPr>
            <w:r>
              <w:t>Predniesť prípitok</w:t>
            </w:r>
          </w:p>
        </w:tc>
        <w:tc>
          <w:tcPr>
            <w:tcW w:w="20" w:type="dxa"/>
            <w:vAlign w:val="bottom"/>
          </w:tcPr>
          <w:p w14:paraId="62CF2348" w14:textId="77777777" w:rsidR="004F4539" w:rsidRDefault="004F4539" w:rsidP="00B712D0"/>
        </w:tc>
        <w:tc>
          <w:tcPr>
            <w:tcW w:w="0" w:type="dxa"/>
            <w:vAlign w:val="bottom"/>
          </w:tcPr>
          <w:p w14:paraId="3F897260" w14:textId="77777777" w:rsidR="004F4539" w:rsidRDefault="004F4539" w:rsidP="00B712D0">
            <w:pPr>
              <w:rPr>
                <w:sz w:val="1"/>
                <w:szCs w:val="1"/>
              </w:rPr>
            </w:pPr>
          </w:p>
        </w:tc>
      </w:tr>
      <w:tr w:rsidR="004F4539" w14:paraId="75F14B56" w14:textId="77777777" w:rsidTr="00B712D0">
        <w:trPr>
          <w:trHeight w:val="268"/>
        </w:trPr>
        <w:tc>
          <w:tcPr>
            <w:tcW w:w="2620" w:type="dxa"/>
            <w:tcBorders>
              <w:left w:val="single" w:sz="8" w:space="0" w:color="auto"/>
              <w:right w:val="single" w:sz="8" w:space="0" w:color="auto"/>
            </w:tcBorders>
            <w:vAlign w:val="bottom"/>
          </w:tcPr>
          <w:p w14:paraId="65ED4FF9" w14:textId="77777777" w:rsidR="004F4539" w:rsidRDefault="004F4539" w:rsidP="00B712D0">
            <w:pPr>
              <w:rPr>
                <w:sz w:val="23"/>
                <w:szCs w:val="23"/>
              </w:rPr>
            </w:pPr>
          </w:p>
        </w:tc>
        <w:tc>
          <w:tcPr>
            <w:tcW w:w="6420" w:type="dxa"/>
            <w:tcBorders>
              <w:right w:val="single" w:sz="8" w:space="0" w:color="auto"/>
            </w:tcBorders>
            <w:vAlign w:val="bottom"/>
          </w:tcPr>
          <w:p w14:paraId="5C21F9D8" w14:textId="77777777" w:rsidR="004F4539" w:rsidRDefault="004F4539" w:rsidP="00B712D0">
            <w:pPr>
              <w:spacing w:line="267" w:lineRule="exact"/>
              <w:ind w:left="100"/>
              <w:rPr>
                <w:sz w:val="20"/>
                <w:szCs w:val="20"/>
              </w:rPr>
            </w:pPr>
            <w:r>
              <w:t>Začať list</w:t>
            </w:r>
          </w:p>
        </w:tc>
        <w:tc>
          <w:tcPr>
            <w:tcW w:w="20" w:type="dxa"/>
            <w:vAlign w:val="bottom"/>
          </w:tcPr>
          <w:p w14:paraId="1E7AAD03" w14:textId="77777777" w:rsidR="004F4539" w:rsidRDefault="004F4539" w:rsidP="00B712D0">
            <w:pPr>
              <w:rPr>
                <w:sz w:val="23"/>
                <w:szCs w:val="23"/>
              </w:rPr>
            </w:pPr>
          </w:p>
        </w:tc>
        <w:tc>
          <w:tcPr>
            <w:tcW w:w="0" w:type="dxa"/>
            <w:vAlign w:val="bottom"/>
          </w:tcPr>
          <w:p w14:paraId="634C01E3" w14:textId="77777777" w:rsidR="004F4539" w:rsidRDefault="004F4539" w:rsidP="00B712D0">
            <w:pPr>
              <w:rPr>
                <w:sz w:val="1"/>
                <w:szCs w:val="1"/>
              </w:rPr>
            </w:pPr>
          </w:p>
        </w:tc>
      </w:tr>
      <w:tr w:rsidR="004F4539" w14:paraId="57C2D1EF" w14:textId="77777777" w:rsidTr="00B712D0">
        <w:trPr>
          <w:trHeight w:val="276"/>
        </w:trPr>
        <w:tc>
          <w:tcPr>
            <w:tcW w:w="2620" w:type="dxa"/>
            <w:tcBorders>
              <w:left w:val="single" w:sz="8" w:space="0" w:color="auto"/>
              <w:right w:val="single" w:sz="8" w:space="0" w:color="auto"/>
            </w:tcBorders>
            <w:vAlign w:val="bottom"/>
          </w:tcPr>
          <w:p w14:paraId="44E41555" w14:textId="77777777" w:rsidR="004F4539" w:rsidRDefault="004F4539" w:rsidP="00B712D0">
            <w:pPr>
              <w:ind w:left="480"/>
              <w:rPr>
                <w:sz w:val="20"/>
                <w:szCs w:val="20"/>
              </w:rPr>
            </w:pPr>
            <w:r>
              <w:t>18. Korešpondovať</w:t>
            </w:r>
          </w:p>
        </w:tc>
        <w:tc>
          <w:tcPr>
            <w:tcW w:w="6420" w:type="dxa"/>
            <w:tcBorders>
              <w:right w:val="single" w:sz="8" w:space="0" w:color="auto"/>
            </w:tcBorders>
            <w:vAlign w:val="bottom"/>
          </w:tcPr>
          <w:p w14:paraId="7D1337B7" w14:textId="77777777" w:rsidR="004F4539" w:rsidRDefault="004F4539" w:rsidP="00B712D0">
            <w:pPr>
              <w:ind w:left="100"/>
              <w:rPr>
                <w:sz w:val="20"/>
                <w:szCs w:val="20"/>
              </w:rPr>
            </w:pPr>
            <w:r>
              <w:t>Rozvinúť obsah listu</w:t>
            </w:r>
          </w:p>
        </w:tc>
        <w:tc>
          <w:tcPr>
            <w:tcW w:w="20" w:type="dxa"/>
            <w:vAlign w:val="bottom"/>
          </w:tcPr>
          <w:p w14:paraId="654D5F83" w14:textId="77777777" w:rsidR="004F4539" w:rsidRDefault="004F4539" w:rsidP="00B712D0"/>
        </w:tc>
        <w:tc>
          <w:tcPr>
            <w:tcW w:w="0" w:type="dxa"/>
            <w:vAlign w:val="bottom"/>
          </w:tcPr>
          <w:p w14:paraId="6456247E" w14:textId="77777777" w:rsidR="004F4539" w:rsidRDefault="004F4539" w:rsidP="00B712D0">
            <w:pPr>
              <w:rPr>
                <w:sz w:val="1"/>
                <w:szCs w:val="1"/>
              </w:rPr>
            </w:pPr>
          </w:p>
        </w:tc>
      </w:tr>
      <w:tr w:rsidR="004F4539" w14:paraId="6B458F73" w14:textId="77777777" w:rsidTr="00B712D0">
        <w:trPr>
          <w:trHeight w:val="281"/>
        </w:trPr>
        <w:tc>
          <w:tcPr>
            <w:tcW w:w="2620" w:type="dxa"/>
            <w:tcBorders>
              <w:left w:val="single" w:sz="8" w:space="0" w:color="auto"/>
              <w:bottom w:val="single" w:sz="8" w:space="0" w:color="auto"/>
              <w:right w:val="single" w:sz="8" w:space="0" w:color="auto"/>
            </w:tcBorders>
            <w:vAlign w:val="bottom"/>
          </w:tcPr>
          <w:p w14:paraId="67FCA7B2" w14:textId="77777777" w:rsidR="004F4539" w:rsidRDefault="004F4539" w:rsidP="00B712D0"/>
        </w:tc>
        <w:tc>
          <w:tcPr>
            <w:tcW w:w="6420" w:type="dxa"/>
            <w:tcBorders>
              <w:bottom w:val="single" w:sz="8" w:space="0" w:color="auto"/>
              <w:right w:val="single" w:sz="8" w:space="0" w:color="auto"/>
            </w:tcBorders>
            <w:vAlign w:val="bottom"/>
          </w:tcPr>
          <w:p w14:paraId="62BA4AC1" w14:textId="77777777" w:rsidR="004F4539" w:rsidRDefault="004F4539" w:rsidP="00B712D0">
            <w:pPr>
              <w:ind w:left="100"/>
              <w:rPr>
                <w:sz w:val="20"/>
                <w:szCs w:val="20"/>
              </w:rPr>
            </w:pPr>
            <w:r>
              <w:t>Ukončiť list</w:t>
            </w:r>
          </w:p>
        </w:tc>
        <w:tc>
          <w:tcPr>
            <w:tcW w:w="20" w:type="dxa"/>
            <w:vAlign w:val="bottom"/>
          </w:tcPr>
          <w:p w14:paraId="1FD2A7F4" w14:textId="77777777" w:rsidR="004F4539" w:rsidRDefault="004F4539" w:rsidP="00B712D0"/>
        </w:tc>
        <w:tc>
          <w:tcPr>
            <w:tcW w:w="0" w:type="dxa"/>
            <w:vAlign w:val="bottom"/>
          </w:tcPr>
          <w:p w14:paraId="6F820D4F" w14:textId="77777777" w:rsidR="004F4539" w:rsidRDefault="004F4539" w:rsidP="00B712D0">
            <w:pPr>
              <w:rPr>
                <w:sz w:val="1"/>
                <w:szCs w:val="1"/>
              </w:rPr>
            </w:pPr>
          </w:p>
        </w:tc>
      </w:tr>
      <w:tr w:rsidR="004F4539" w14:paraId="0FF967FF" w14:textId="77777777" w:rsidTr="00B712D0">
        <w:trPr>
          <w:trHeight w:val="265"/>
        </w:trPr>
        <w:tc>
          <w:tcPr>
            <w:tcW w:w="2620" w:type="dxa"/>
            <w:tcBorders>
              <w:left w:val="single" w:sz="8" w:space="0" w:color="auto"/>
              <w:right w:val="single" w:sz="8" w:space="0" w:color="auto"/>
            </w:tcBorders>
            <w:vAlign w:val="bottom"/>
          </w:tcPr>
          <w:p w14:paraId="669D2370" w14:textId="77777777" w:rsidR="004F4539" w:rsidRDefault="004F4539" w:rsidP="00B712D0">
            <w:pPr>
              <w:rPr>
                <w:sz w:val="23"/>
                <w:szCs w:val="23"/>
              </w:rPr>
            </w:pPr>
          </w:p>
        </w:tc>
        <w:tc>
          <w:tcPr>
            <w:tcW w:w="6420" w:type="dxa"/>
            <w:tcBorders>
              <w:right w:val="single" w:sz="8" w:space="0" w:color="auto"/>
            </w:tcBorders>
            <w:vAlign w:val="bottom"/>
          </w:tcPr>
          <w:p w14:paraId="356578D9" w14:textId="77777777" w:rsidR="004F4539" w:rsidRDefault="004F4539" w:rsidP="00B712D0">
            <w:pPr>
              <w:spacing w:line="265" w:lineRule="exact"/>
              <w:ind w:left="100"/>
              <w:rPr>
                <w:sz w:val="20"/>
                <w:szCs w:val="20"/>
              </w:rPr>
            </w:pPr>
            <w:r>
              <w:t>Začať rozhovor</w:t>
            </w:r>
          </w:p>
        </w:tc>
        <w:tc>
          <w:tcPr>
            <w:tcW w:w="20" w:type="dxa"/>
            <w:vAlign w:val="bottom"/>
          </w:tcPr>
          <w:p w14:paraId="10D9EBA9" w14:textId="77777777" w:rsidR="004F4539" w:rsidRDefault="004F4539" w:rsidP="00B712D0">
            <w:pPr>
              <w:rPr>
                <w:sz w:val="23"/>
                <w:szCs w:val="23"/>
              </w:rPr>
            </w:pPr>
          </w:p>
        </w:tc>
        <w:tc>
          <w:tcPr>
            <w:tcW w:w="0" w:type="dxa"/>
            <w:vAlign w:val="bottom"/>
          </w:tcPr>
          <w:p w14:paraId="1332692C" w14:textId="77777777" w:rsidR="004F4539" w:rsidRDefault="004F4539" w:rsidP="00B712D0">
            <w:pPr>
              <w:rPr>
                <w:sz w:val="1"/>
                <w:szCs w:val="1"/>
              </w:rPr>
            </w:pPr>
          </w:p>
        </w:tc>
      </w:tr>
      <w:tr w:rsidR="004F4539" w14:paraId="46F031D2" w14:textId="77777777" w:rsidTr="00B712D0">
        <w:trPr>
          <w:trHeight w:val="276"/>
        </w:trPr>
        <w:tc>
          <w:tcPr>
            <w:tcW w:w="2620" w:type="dxa"/>
            <w:tcBorders>
              <w:left w:val="single" w:sz="8" w:space="0" w:color="auto"/>
              <w:right w:val="single" w:sz="8" w:space="0" w:color="auto"/>
            </w:tcBorders>
            <w:vAlign w:val="bottom"/>
          </w:tcPr>
          <w:p w14:paraId="6E175F26" w14:textId="77777777" w:rsidR="004F4539" w:rsidRDefault="004F4539" w:rsidP="00B712D0">
            <w:pPr>
              <w:ind w:left="480"/>
              <w:rPr>
                <w:sz w:val="20"/>
                <w:szCs w:val="20"/>
              </w:rPr>
            </w:pPr>
            <w:r>
              <w:t>19. Telefonovať</w:t>
            </w:r>
          </w:p>
        </w:tc>
        <w:tc>
          <w:tcPr>
            <w:tcW w:w="6420" w:type="dxa"/>
            <w:tcBorders>
              <w:right w:val="single" w:sz="8" w:space="0" w:color="auto"/>
            </w:tcBorders>
            <w:vAlign w:val="bottom"/>
          </w:tcPr>
          <w:p w14:paraId="11AA39E1" w14:textId="77777777" w:rsidR="004F4539" w:rsidRDefault="004F4539" w:rsidP="00B712D0">
            <w:pPr>
              <w:ind w:left="100"/>
              <w:rPr>
                <w:sz w:val="20"/>
                <w:szCs w:val="20"/>
              </w:rPr>
            </w:pPr>
            <w:r>
              <w:t>Udržiavať rozhovor</w:t>
            </w:r>
          </w:p>
        </w:tc>
        <w:tc>
          <w:tcPr>
            <w:tcW w:w="20" w:type="dxa"/>
            <w:vAlign w:val="bottom"/>
          </w:tcPr>
          <w:p w14:paraId="4A7B36FE" w14:textId="77777777" w:rsidR="004F4539" w:rsidRDefault="004F4539" w:rsidP="00B712D0"/>
        </w:tc>
        <w:tc>
          <w:tcPr>
            <w:tcW w:w="0" w:type="dxa"/>
            <w:vAlign w:val="bottom"/>
          </w:tcPr>
          <w:p w14:paraId="73F98856" w14:textId="77777777" w:rsidR="004F4539" w:rsidRDefault="004F4539" w:rsidP="00B712D0">
            <w:pPr>
              <w:rPr>
                <w:sz w:val="1"/>
                <w:szCs w:val="1"/>
              </w:rPr>
            </w:pPr>
          </w:p>
        </w:tc>
      </w:tr>
      <w:tr w:rsidR="004F4539" w14:paraId="08B8FAEA" w14:textId="77777777" w:rsidTr="00B712D0">
        <w:trPr>
          <w:trHeight w:val="281"/>
        </w:trPr>
        <w:tc>
          <w:tcPr>
            <w:tcW w:w="2620" w:type="dxa"/>
            <w:tcBorders>
              <w:left w:val="single" w:sz="8" w:space="0" w:color="auto"/>
              <w:bottom w:val="single" w:sz="8" w:space="0" w:color="auto"/>
              <w:right w:val="single" w:sz="8" w:space="0" w:color="auto"/>
            </w:tcBorders>
            <w:vAlign w:val="bottom"/>
          </w:tcPr>
          <w:p w14:paraId="07B41265" w14:textId="77777777" w:rsidR="004F4539" w:rsidRDefault="004F4539" w:rsidP="00B712D0"/>
        </w:tc>
        <w:tc>
          <w:tcPr>
            <w:tcW w:w="6420" w:type="dxa"/>
            <w:tcBorders>
              <w:bottom w:val="single" w:sz="8" w:space="0" w:color="auto"/>
              <w:right w:val="single" w:sz="8" w:space="0" w:color="auto"/>
            </w:tcBorders>
            <w:vAlign w:val="bottom"/>
          </w:tcPr>
          <w:p w14:paraId="22325CA6" w14:textId="77777777" w:rsidR="004F4539" w:rsidRDefault="004F4539" w:rsidP="00B712D0">
            <w:pPr>
              <w:ind w:left="100"/>
              <w:rPr>
                <w:sz w:val="20"/>
                <w:szCs w:val="20"/>
              </w:rPr>
            </w:pPr>
            <w:r>
              <w:t>Ukončiť rozhovor</w:t>
            </w:r>
          </w:p>
        </w:tc>
        <w:tc>
          <w:tcPr>
            <w:tcW w:w="20" w:type="dxa"/>
            <w:vAlign w:val="bottom"/>
          </w:tcPr>
          <w:p w14:paraId="01190960" w14:textId="77777777" w:rsidR="004F4539" w:rsidRDefault="004F4539" w:rsidP="00B712D0"/>
        </w:tc>
        <w:tc>
          <w:tcPr>
            <w:tcW w:w="0" w:type="dxa"/>
            <w:vAlign w:val="bottom"/>
          </w:tcPr>
          <w:p w14:paraId="38895CC6" w14:textId="77777777" w:rsidR="004F4539" w:rsidRDefault="004F4539" w:rsidP="00B712D0">
            <w:pPr>
              <w:rPr>
                <w:sz w:val="1"/>
                <w:szCs w:val="1"/>
              </w:rPr>
            </w:pPr>
          </w:p>
        </w:tc>
      </w:tr>
      <w:tr w:rsidR="004F4539" w14:paraId="11E30E94" w14:textId="77777777" w:rsidTr="00B712D0">
        <w:trPr>
          <w:trHeight w:val="265"/>
        </w:trPr>
        <w:tc>
          <w:tcPr>
            <w:tcW w:w="2620" w:type="dxa"/>
            <w:tcBorders>
              <w:left w:val="single" w:sz="8" w:space="0" w:color="auto"/>
              <w:right w:val="single" w:sz="8" w:space="0" w:color="auto"/>
            </w:tcBorders>
            <w:vAlign w:val="bottom"/>
          </w:tcPr>
          <w:p w14:paraId="3B7E9FED" w14:textId="77777777" w:rsidR="004F4539" w:rsidRDefault="004F4539" w:rsidP="00B712D0">
            <w:pPr>
              <w:rPr>
                <w:sz w:val="23"/>
                <w:szCs w:val="23"/>
              </w:rPr>
            </w:pPr>
          </w:p>
        </w:tc>
        <w:tc>
          <w:tcPr>
            <w:tcW w:w="6420" w:type="dxa"/>
            <w:tcBorders>
              <w:right w:val="single" w:sz="8" w:space="0" w:color="auto"/>
            </w:tcBorders>
            <w:vAlign w:val="bottom"/>
          </w:tcPr>
          <w:p w14:paraId="03CA146D" w14:textId="77777777" w:rsidR="004F4539" w:rsidRDefault="004F4539" w:rsidP="00B712D0">
            <w:pPr>
              <w:spacing w:line="265" w:lineRule="exact"/>
              <w:ind w:left="100"/>
              <w:rPr>
                <w:sz w:val="20"/>
                <w:szCs w:val="20"/>
              </w:rPr>
            </w:pPr>
            <w:r>
              <w:t>Začať rozhovor</w:t>
            </w:r>
          </w:p>
        </w:tc>
        <w:tc>
          <w:tcPr>
            <w:tcW w:w="20" w:type="dxa"/>
            <w:vAlign w:val="bottom"/>
          </w:tcPr>
          <w:p w14:paraId="7A7E5E74" w14:textId="77777777" w:rsidR="004F4539" w:rsidRDefault="004F4539" w:rsidP="00B712D0">
            <w:pPr>
              <w:rPr>
                <w:sz w:val="23"/>
                <w:szCs w:val="23"/>
              </w:rPr>
            </w:pPr>
          </w:p>
        </w:tc>
        <w:tc>
          <w:tcPr>
            <w:tcW w:w="0" w:type="dxa"/>
            <w:vAlign w:val="bottom"/>
          </w:tcPr>
          <w:p w14:paraId="5CFA8592" w14:textId="77777777" w:rsidR="004F4539" w:rsidRDefault="004F4539" w:rsidP="00B712D0">
            <w:pPr>
              <w:rPr>
                <w:sz w:val="1"/>
                <w:szCs w:val="1"/>
              </w:rPr>
            </w:pPr>
          </w:p>
        </w:tc>
      </w:tr>
      <w:tr w:rsidR="004F4539" w14:paraId="0B9698F1" w14:textId="77777777" w:rsidTr="00B712D0">
        <w:trPr>
          <w:trHeight w:val="276"/>
        </w:trPr>
        <w:tc>
          <w:tcPr>
            <w:tcW w:w="2620" w:type="dxa"/>
            <w:tcBorders>
              <w:left w:val="single" w:sz="8" w:space="0" w:color="auto"/>
              <w:right w:val="single" w:sz="8" w:space="0" w:color="auto"/>
            </w:tcBorders>
            <w:vAlign w:val="bottom"/>
          </w:tcPr>
          <w:p w14:paraId="4EB303C1" w14:textId="77777777" w:rsidR="004F4539" w:rsidRDefault="004F4539" w:rsidP="00B712D0"/>
        </w:tc>
        <w:tc>
          <w:tcPr>
            <w:tcW w:w="6420" w:type="dxa"/>
            <w:tcBorders>
              <w:right w:val="single" w:sz="8" w:space="0" w:color="auto"/>
            </w:tcBorders>
            <w:vAlign w:val="bottom"/>
          </w:tcPr>
          <w:p w14:paraId="44A3E199" w14:textId="77777777" w:rsidR="004F4539" w:rsidRDefault="004F4539" w:rsidP="00B712D0">
            <w:pPr>
              <w:ind w:left="100"/>
              <w:rPr>
                <w:sz w:val="20"/>
                <w:szCs w:val="20"/>
              </w:rPr>
            </w:pPr>
            <w:r>
              <w:t>Ujať sa slova v rozhovore</w:t>
            </w:r>
          </w:p>
        </w:tc>
        <w:tc>
          <w:tcPr>
            <w:tcW w:w="20" w:type="dxa"/>
            <w:vAlign w:val="bottom"/>
          </w:tcPr>
          <w:p w14:paraId="5E12864B" w14:textId="77777777" w:rsidR="004F4539" w:rsidRDefault="004F4539" w:rsidP="00B712D0"/>
        </w:tc>
        <w:tc>
          <w:tcPr>
            <w:tcW w:w="0" w:type="dxa"/>
            <w:vAlign w:val="bottom"/>
          </w:tcPr>
          <w:p w14:paraId="07B6D1AD" w14:textId="77777777" w:rsidR="004F4539" w:rsidRDefault="004F4539" w:rsidP="00B712D0">
            <w:pPr>
              <w:rPr>
                <w:sz w:val="1"/>
                <w:szCs w:val="1"/>
              </w:rPr>
            </w:pPr>
          </w:p>
        </w:tc>
      </w:tr>
      <w:tr w:rsidR="004F4539" w14:paraId="1EDA4158" w14:textId="77777777" w:rsidTr="00B712D0">
        <w:trPr>
          <w:trHeight w:val="276"/>
        </w:trPr>
        <w:tc>
          <w:tcPr>
            <w:tcW w:w="2620" w:type="dxa"/>
            <w:tcBorders>
              <w:left w:val="single" w:sz="8" w:space="0" w:color="auto"/>
              <w:right w:val="single" w:sz="8" w:space="0" w:color="auto"/>
            </w:tcBorders>
            <w:vAlign w:val="bottom"/>
          </w:tcPr>
          <w:p w14:paraId="2B7606C8" w14:textId="77777777" w:rsidR="004F4539" w:rsidRDefault="004F4539" w:rsidP="00B712D0">
            <w:pPr>
              <w:ind w:left="480"/>
              <w:rPr>
                <w:sz w:val="20"/>
                <w:szCs w:val="20"/>
              </w:rPr>
            </w:pPr>
            <w:r>
              <w:t>20. Komunikovať</w:t>
            </w:r>
          </w:p>
        </w:tc>
        <w:tc>
          <w:tcPr>
            <w:tcW w:w="6420" w:type="dxa"/>
            <w:tcBorders>
              <w:right w:val="single" w:sz="8" w:space="0" w:color="auto"/>
            </w:tcBorders>
            <w:vAlign w:val="bottom"/>
          </w:tcPr>
          <w:p w14:paraId="69EEE718" w14:textId="77777777" w:rsidR="004F4539" w:rsidRDefault="004F4539" w:rsidP="00B712D0">
            <w:pPr>
              <w:ind w:left="100"/>
              <w:rPr>
                <w:sz w:val="20"/>
                <w:szCs w:val="20"/>
              </w:rPr>
            </w:pPr>
            <w:r>
              <w:t>Vypýtať si slovo</w:t>
            </w:r>
          </w:p>
        </w:tc>
        <w:tc>
          <w:tcPr>
            <w:tcW w:w="20" w:type="dxa"/>
            <w:vAlign w:val="bottom"/>
          </w:tcPr>
          <w:p w14:paraId="0D2465A7" w14:textId="77777777" w:rsidR="004F4539" w:rsidRDefault="004F4539" w:rsidP="00B712D0"/>
        </w:tc>
        <w:tc>
          <w:tcPr>
            <w:tcW w:w="0" w:type="dxa"/>
            <w:vAlign w:val="bottom"/>
          </w:tcPr>
          <w:p w14:paraId="485C7AA7" w14:textId="77777777" w:rsidR="004F4539" w:rsidRDefault="004F4539" w:rsidP="00B712D0">
            <w:pPr>
              <w:rPr>
                <w:sz w:val="1"/>
                <w:szCs w:val="1"/>
              </w:rPr>
            </w:pPr>
          </w:p>
        </w:tc>
      </w:tr>
      <w:tr w:rsidR="004F4539" w14:paraId="7FE7EED4" w14:textId="77777777" w:rsidTr="00B712D0">
        <w:trPr>
          <w:trHeight w:val="276"/>
        </w:trPr>
        <w:tc>
          <w:tcPr>
            <w:tcW w:w="2620" w:type="dxa"/>
            <w:tcBorders>
              <w:left w:val="single" w:sz="8" w:space="0" w:color="auto"/>
              <w:right w:val="single" w:sz="8" w:space="0" w:color="auto"/>
            </w:tcBorders>
            <w:vAlign w:val="bottom"/>
          </w:tcPr>
          <w:p w14:paraId="36099D4B" w14:textId="77777777" w:rsidR="004F4539" w:rsidRDefault="004F4539" w:rsidP="00B712D0"/>
        </w:tc>
        <w:tc>
          <w:tcPr>
            <w:tcW w:w="6420" w:type="dxa"/>
            <w:tcBorders>
              <w:right w:val="single" w:sz="8" w:space="0" w:color="auto"/>
            </w:tcBorders>
            <w:vAlign w:val="bottom"/>
          </w:tcPr>
          <w:p w14:paraId="29E4154C" w14:textId="77777777" w:rsidR="004F4539" w:rsidRDefault="004F4539" w:rsidP="00B712D0">
            <w:pPr>
              <w:ind w:left="100"/>
              <w:rPr>
                <w:sz w:val="20"/>
                <w:szCs w:val="20"/>
              </w:rPr>
            </w:pPr>
            <w:r>
              <w:t>Vrátiť sa k nedopovedanému, keď ma prerušili</w:t>
            </w:r>
          </w:p>
        </w:tc>
        <w:tc>
          <w:tcPr>
            <w:tcW w:w="20" w:type="dxa"/>
            <w:vAlign w:val="bottom"/>
          </w:tcPr>
          <w:p w14:paraId="2E11D04A" w14:textId="77777777" w:rsidR="004F4539" w:rsidRDefault="004F4539" w:rsidP="00B712D0"/>
        </w:tc>
        <w:tc>
          <w:tcPr>
            <w:tcW w:w="0" w:type="dxa"/>
            <w:vAlign w:val="bottom"/>
          </w:tcPr>
          <w:p w14:paraId="7C706BE3" w14:textId="77777777" w:rsidR="004F4539" w:rsidRDefault="004F4539" w:rsidP="00B712D0">
            <w:pPr>
              <w:rPr>
                <w:sz w:val="1"/>
                <w:szCs w:val="1"/>
              </w:rPr>
            </w:pPr>
          </w:p>
        </w:tc>
      </w:tr>
      <w:tr w:rsidR="004F4539" w14:paraId="508CF977" w14:textId="77777777" w:rsidTr="00B712D0">
        <w:trPr>
          <w:trHeight w:val="295"/>
        </w:trPr>
        <w:tc>
          <w:tcPr>
            <w:tcW w:w="2620" w:type="dxa"/>
            <w:tcBorders>
              <w:left w:val="single" w:sz="8" w:space="0" w:color="auto"/>
              <w:bottom w:val="single" w:sz="8" w:space="0" w:color="auto"/>
              <w:right w:val="single" w:sz="8" w:space="0" w:color="auto"/>
            </w:tcBorders>
            <w:vAlign w:val="bottom"/>
          </w:tcPr>
          <w:p w14:paraId="7FC23585" w14:textId="77777777" w:rsidR="004F4539" w:rsidRDefault="004F4539" w:rsidP="00B712D0"/>
        </w:tc>
        <w:tc>
          <w:tcPr>
            <w:tcW w:w="6420" w:type="dxa"/>
            <w:tcBorders>
              <w:bottom w:val="single" w:sz="8" w:space="0" w:color="auto"/>
              <w:right w:val="single" w:sz="8" w:space="0" w:color="auto"/>
            </w:tcBorders>
            <w:vAlign w:val="bottom"/>
          </w:tcPr>
          <w:p w14:paraId="588C2EEB" w14:textId="77777777" w:rsidR="004F4539" w:rsidRDefault="004F4539" w:rsidP="00B712D0">
            <w:pPr>
              <w:ind w:left="100"/>
              <w:rPr>
                <w:sz w:val="20"/>
                <w:szCs w:val="20"/>
              </w:rPr>
            </w:pPr>
            <w:r>
              <w:t>Zabrániť niekomu v rozhovore</w:t>
            </w:r>
          </w:p>
        </w:tc>
        <w:tc>
          <w:tcPr>
            <w:tcW w:w="20" w:type="dxa"/>
            <w:vAlign w:val="bottom"/>
          </w:tcPr>
          <w:p w14:paraId="14F0D41A" w14:textId="77777777" w:rsidR="004F4539" w:rsidRDefault="004F4539" w:rsidP="00B712D0"/>
        </w:tc>
        <w:tc>
          <w:tcPr>
            <w:tcW w:w="0" w:type="dxa"/>
            <w:vAlign w:val="bottom"/>
          </w:tcPr>
          <w:p w14:paraId="76059E0B" w14:textId="77777777" w:rsidR="004F4539" w:rsidRDefault="004F4539" w:rsidP="00B712D0">
            <w:pPr>
              <w:rPr>
                <w:sz w:val="1"/>
                <w:szCs w:val="1"/>
              </w:rPr>
            </w:pPr>
          </w:p>
        </w:tc>
      </w:tr>
      <w:tr w:rsidR="004F4539" w14:paraId="157DC74B" w14:textId="77777777" w:rsidTr="00B712D0">
        <w:trPr>
          <w:trHeight w:val="756"/>
        </w:trPr>
        <w:tc>
          <w:tcPr>
            <w:tcW w:w="2620" w:type="dxa"/>
            <w:vAlign w:val="bottom"/>
          </w:tcPr>
          <w:p w14:paraId="4B4B329B" w14:textId="77777777" w:rsidR="004F4539" w:rsidRDefault="004F4539" w:rsidP="00B712D0"/>
        </w:tc>
        <w:tc>
          <w:tcPr>
            <w:tcW w:w="6440" w:type="dxa"/>
            <w:gridSpan w:val="2"/>
            <w:vAlign w:val="bottom"/>
          </w:tcPr>
          <w:p w14:paraId="1EE13F20" w14:textId="49262E97" w:rsidR="004F4539" w:rsidRDefault="004F4539" w:rsidP="00B712D0">
            <w:pPr>
              <w:ind w:left="6200"/>
              <w:rPr>
                <w:sz w:val="20"/>
                <w:szCs w:val="20"/>
              </w:rPr>
            </w:pPr>
          </w:p>
        </w:tc>
        <w:tc>
          <w:tcPr>
            <w:tcW w:w="0" w:type="dxa"/>
            <w:vAlign w:val="bottom"/>
          </w:tcPr>
          <w:p w14:paraId="423F67CC" w14:textId="77777777" w:rsidR="004F4539" w:rsidRDefault="004F4539" w:rsidP="00B712D0">
            <w:pPr>
              <w:rPr>
                <w:sz w:val="1"/>
                <w:szCs w:val="1"/>
              </w:rPr>
            </w:pPr>
          </w:p>
        </w:tc>
      </w:tr>
    </w:tbl>
    <w:p w14:paraId="34244585" w14:textId="77777777" w:rsidR="004F4539" w:rsidRDefault="004F4539" w:rsidP="004F4539">
      <w:pPr>
        <w:sectPr w:rsidR="004F4539">
          <w:pgSz w:w="11900" w:h="16838"/>
          <w:pgMar w:top="700" w:right="1406" w:bottom="149" w:left="1440" w:header="0" w:footer="0" w:gutter="0"/>
          <w:cols w:space="708" w:equalWidth="0">
            <w:col w:w="9060"/>
          </w:cols>
        </w:sectPr>
      </w:pPr>
    </w:p>
    <w:p w14:paraId="041CBBF8" w14:textId="28EA20CD" w:rsidR="004F4539" w:rsidRPr="004F4539" w:rsidRDefault="004F4539" w:rsidP="004F4539">
      <w:pPr>
        <w:rPr>
          <w:sz w:val="20"/>
          <w:szCs w:val="20"/>
        </w:rPr>
        <w:sectPr w:rsidR="004F4539" w:rsidRPr="004F4539">
          <w:type w:val="continuous"/>
          <w:pgSz w:w="11900" w:h="16838"/>
          <w:pgMar w:top="700" w:right="1406" w:bottom="149" w:left="1440" w:header="0" w:footer="0" w:gutter="0"/>
          <w:cols w:space="708" w:equalWidth="0">
            <w:col w:w="9060"/>
          </w:cols>
        </w:sectPr>
      </w:pPr>
    </w:p>
    <w:tbl>
      <w:tblPr>
        <w:tblW w:w="0" w:type="auto"/>
        <w:tblInd w:w="10" w:type="dxa"/>
        <w:tblLayout w:type="fixed"/>
        <w:tblCellMar>
          <w:left w:w="0" w:type="dxa"/>
          <w:right w:w="0" w:type="dxa"/>
        </w:tblCellMar>
        <w:tblLook w:val="04A0" w:firstRow="1" w:lastRow="0" w:firstColumn="1" w:lastColumn="0" w:noHBand="0" w:noVBand="1"/>
      </w:tblPr>
      <w:tblGrid>
        <w:gridCol w:w="2260"/>
        <w:gridCol w:w="360"/>
        <w:gridCol w:w="6420"/>
        <w:gridCol w:w="30"/>
      </w:tblGrid>
      <w:tr w:rsidR="004F4539" w14:paraId="69C7FFE8" w14:textId="77777777" w:rsidTr="00B712D0">
        <w:trPr>
          <w:trHeight w:val="230"/>
        </w:trPr>
        <w:tc>
          <w:tcPr>
            <w:tcW w:w="2260" w:type="dxa"/>
            <w:vAlign w:val="bottom"/>
          </w:tcPr>
          <w:p w14:paraId="5D63C8AC" w14:textId="77777777" w:rsidR="004F4539" w:rsidRDefault="004F4539" w:rsidP="00B712D0">
            <w:pPr>
              <w:rPr>
                <w:sz w:val="19"/>
                <w:szCs w:val="19"/>
              </w:rPr>
            </w:pPr>
          </w:p>
        </w:tc>
        <w:tc>
          <w:tcPr>
            <w:tcW w:w="6780" w:type="dxa"/>
            <w:gridSpan w:val="2"/>
            <w:vAlign w:val="bottom"/>
          </w:tcPr>
          <w:p w14:paraId="5816556F" w14:textId="30AAFBA2" w:rsidR="004F4539" w:rsidRDefault="004F4539" w:rsidP="00B712D0">
            <w:pPr>
              <w:rPr>
                <w:sz w:val="20"/>
                <w:szCs w:val="20"/>
              </w:rPr>
            </w:pPr>
          </w:p>
        </w:tc>
        <w:tc>
          <w:tcPr>
            <w:tcW w:w="0" w:type="dxa"/>
            <w:vAlign w:val="bottom"/>
          </w:tcPr>
          <w:p w14:paraId="6BD87331" w14:textId="77777777" w:rsidR="004F4539" w:rsidRDefault="004F4539" w:rsidP="00B712D0">
            <w:pPr>
              <w:rPr>
                <w:sz w:val="1"/>
                <w:szCs w:val="1"/>
              </w:rPr>
            </w:pPr>
          </w:p>
        </w:tc>
      </w:tr>
      <w:tr w:rsidR="004F4539" w14:paraId="384CEEC2" w14:textId="77777777" w:rsidTr="00B712D0">
        <w:trPr>
          <w:trHeight w:val="497"/>
        </w:trPr>
        <w:tc>
          <w:tcPr>
            <w:tcW w:w="2260" w:type="dxa"/>
            <w:tcBorders>
              <w:bottom w:val="single" w:sz="8" w:space="0" w:color="auto"/>
            </w:tcBorders>
            <w:vAlign w:val="bottom"/>
          </w:tcPr>
          <w:p w14:paraId="38B150B5" w14:textId="77777777" w:rsidR="004F4539" w:rsidRDefault="004F4539" w:rsidP="00B712D0"/>
        </w:tc>
        <w:tc>
          <w:tcPr>
            <w:tcW w:w="360" w:type="dxa"/>
            <w:tcBorders>
              <w:bottom w:val="single" w:sz="8" w:space="0" w:color="auto"/>
            </w:tcBorders>
            <w:vAlign w:val="bottom"/>
          </w:tcPr>
          <w:p w14:paraId="0571F90A" w14:textId="77777777" w:rsidR="004F4539" w:rsidRDefault="004F4539" w:rsidP="00B712D0"/>
        </w:tc>
        <w:tc>
          <w:tcPr>
            <w:tcW w:w="6420" w:type="dxa"/>
            <w:tcBorders>
              <w:bottom w:val="single" w:sz="8" w:space="0" w:color="auto"/>
            </w:tcBorders>
            <w:vAlign w:val="bottom"/>
          </w:tcPr>
          <w:p w14:paraId="006B9A7A" w14:textId="77777777" w:rsidR="004F4539" w:rsidRDefault="004F4539" w:rsidP="00B712D0"/>
        </w:tc>
        <w:tc>
          <w:tcPr>
            <w:tcW w:w="0" w:type="dxa"/>
            <w:vAlign w:val="bottom"/>
          </w:tcPr>
          <w:p w14:paraId="3B11E362" w14:textId="77777777" w:rsidR="004F4539" w:rsidRDefault="004F4539" w:rsidP="00B712D0">
            <w:pPr>
              <w:rPr>
                <w:sz w:val="1"/>
                <w:szCs w:val="1"/>
              </w:rPr>
            </w:pPr>
          </w:p>
        </w:tc>
      </w:tr>
      <w:tr w:rsidR="004F4539" w14:paraId="1B2E36F0" w14:textId="77777777" w:rsidTr="00B712D0">
        <w:trPr>
          <w:trHeight w:val="266"/>
        </w:trPr>
        <w:tc>
          <w:tcPr>
            <w:tcW w:w="2260" w:type="dxa"/>
            <w:tcBorders>
              <w:left w:val="single" w:sz="8" w:space="0" w:color="auto"/>
            </w:tcBorders>
            <w:vAlign w:val="bottom"/>
          </w:tcPr>
          <w:p w14:paraId="7A706AB4" w14:textId="77777777" w:rsidR="004F4539" w:rsidRDefault="004F4539" w:rsidP="00B712D0">
            <w:pPr>
              <w:rPr>
                <w:sz w:val="23"/>
                <w:szCs w:val="23"/>
              </w:rPr>
            </w:pPr>
          </w:p>
        </w:tc>
        <w:tc>
          <w:tcPr>
            <w:tcW w:w="360" w:type="dxa"/>
            <w:tcBorders>
              <w:right w:val="single" w:sz="8" w:space="0" w:color="auto"/>
            </w:tcBorders>
            <w:vAlign w:val="bottom"/>
          </w:tcPr>
          <w:p w14:paraId="45BA809D" w14:textId="77777777" w:rsidR="004F4539" w:rsidRDefault="004F4539" w:rsidP="00B712D0">
            <w:pPr>
              <w:rPr>
                <w:sz w:val="23"/>
                <w:szCs w:val="23"/>
              </w:rPr>
            </w:pPr>
          </w:p>
        </w:tc>
        <w:tc>
          <w:tcPr>
            <w:tcW w:w="6420" w:type="dxa"/>
            <w:tcBorders>
              <w:right w:val="single" w:sz="8" w:space="0" w:color="auto"/>
            </w:tcBorders>
            <w:vAlign w:val="bottom"/>
          </w:tcPr>
          <w:p w14:paraId="1EE4DF61" w14:textId="77777777" w:rsidR="004F4539" w:rsidRDefault="004F4539" w:rsidP="00B712D0">
            <w:pPr>
              <w:spacing w:line="266" w:lineRule="exact"/>
              <w:ind w:left="100"/>
              <w:rPr>
                <w:sz w:val="20"/>
                <w:szCs w:val="20"/>
              </w:rPr>
            </w:pPr>
            <w:r>
              <w:t>Uviesť tému, hlavnú myšlienku</w:t>
            </w:r>
          </w:p>
        </w:tc>
        <w:tc>
          <w:tcPr>
            <w:tcW w:w="0" w:type="dxa"/>
            <w:vAlign w:val="bottom"/>
          </w:tcPr>
          <w:p w14:paraId="4D5A45A2" w14:textId="77777777" w:rsidR="004F4539" w:rsidRDefault="004F4539" w:rsidP="00B712D0">
            <w:pPr>
              <w:rPr>
                <w:sz w:val="1"/>
                <w:szCs w:val="1"/>
              </w:rPr>
            </w:pPr>
          </w:p>
        </w:tc>
      </w:tr>
      <w:tr w:rsidR="004F4539" w14:paraId="76E7FD0F" w14:textId="77777777" w:rsidTr="00B712D0">
        <w:trPr>
          <w:trHeight w:val="276"/>
        </w:trPr>
        <w:tc>
          <w:tcPr>
            <w:tcW w:w="2260" w:type="dxa"/>
            <w:tcBorders>
              <w:left w:val="single" w:sz="8" w:space="0" w:color="auto"/>
            </w:tcBorders>
            <w:vAlign w:val="bottom"/>
          </w:tcPr>
          <w:p w14:paraId="56FE5BEB" w14:textId="77777777" w:rsidR="004F4539" w:rsidRDefault="004F4539" w:rsidP="00B712D0">
            <w:pPr>
              <w:ind w:left="480"/>
              <w:rPr>
                <w:sz w:val="20"/>
                <w:szCs w:val="20"/>
              </w:rPr>
            </w:pPr>
            <w:r>
              <w:t>21. Vypracovať</w:t>
            </w:r>
          </w:p>
        </w:tc>
        <w:tc>
          <w:tcPr>
            <w:tcW w:w="360" w:type="dxa"/>
            <w:tcBorders>
              <w:right w:val="single" w:sz="8" w:space="0" w:color="auto"/>
            </w:tcBorders>
            <w:vAlign w:val="bottom"/>
          </w:tcPr>
          <w:p w14:paraId="77193231" w14:textId="77777777" w:rsidR="004F4539" w:rsidRDefault="004F4539" w:rsidP="00B712D0"/>
        </w:tc>
        <w:tc>
          <w:tcPr>
            <w:tcW w:w="6420" w:type="dxa"/>
            <w:tcBorders>
              <w:right w:val="single" w:sz="8" w:space="0" w:color="auto"/>
            </w:tcBorders>
            <w:vAlign w:val="bottom"/>
          </w:tcPr>
          <w:p w14:paraId="1CA76A41" w14:textId="2CE8C4E6" w:rsidR="004F4539" w:rsidRDefault="004F4539" w:rsidP="00B712D0">
            <w:pPr>
              <w:ind w:left="100"/>
              <w:rPr>
                <w:sz w:val="20"/>
                <w:szCs w:val="20"/>
              </w:rPr>
            </w:pPr>
            <w:r>
              <w:t>Oboznámiť s obsahom a osnovou</w:t>
            </w:r>
          </w:p>
        </w:tc>
        <w:tc>
          <w:tcPr>
            <w:tcW w:w="0" w:type="dxa"/>
            <w:vAlign w:val="bottom"/>
          </w:tcPr>
          <w:p w14:paraId="5DA3FB2E" w14:textId="77777777" w:rsidR="004F4539" w:rsidRDefault="004F4539" w:rsidP="00B712D0">
            <w:pPr>
              <w:rPr>
                <w:sz w:val="1"/>
                <w:szCs w:val="1"/>
              </w:rPr>
            </w:pPr>
          </w:p>
        </w:tc>
      </w:tr>
      <w:tr w:rsidR="004F4539" w14:paraId="1558D674" w14:textId="77777777" w:rsidTr="00B712D0">
        <w:trPr>
          <w:trHeight w:val="276"/>
        </w:trPr>
        <w:tc>
          <w:tcPr>
            <w:tcW w:w="2260" w:type="dxa"/>
            <w:tcBorders>
              <w:left w:val="single" w:sz="8" w:space="0" w:color="auto"/>
            </w:tcBorders>
            <w:vAlign w:val="bottom"/>
          </w:tcPr>
          <w:p w14:paraId="3CE41120" w14:textId="77777777" w:rsidR="004F4539" w:rsidRDefault="004F4539" w:rsidP="00B712D0">
            <w:pPr>
              <w:ind w:left="840"/>
              <w:rPr>
                <w:sz w:val="20"/>
                <w:szCs w:val="20"/>
              </w:rPr>
            </w:pPr>
            <w:r>
              <w:t>štruktúrovanú</w:t>
            </w:r>
          </w:p>
        </w:tc>
        <w:tc>
          <w:tcPr>
            <w:tcW w:w="360" w:type="dxa"/>
            <w:tcBorders>
              <w:right w:val="single" w:sz="8" w:space="0" w:color="auto"/>
            </w:tcBorders>
            <w:vAlign w:val="bottom"/>
          </w:tcPr>
          <w:p w14:paraId="1471C907" w14:textId="77777777" w:rsidR="004F4539" w:rsidRDefault="004F4539" w:rsidP="00B712D0"/>
        </w:tc>
        <w:tc>
          <w:tcPr>
            <w:tcW w:w="6420" w:type="dxa"/>
            <w:tcBorders>
              <w:right w:val="single" w:sz="8" w:space="0" w:color="auto"/>
            </w:tcBorders>
            <w:vAlign w:val="bottom"/>
          </w:tcPr>
          <w:p w14:paraId="6C39C132" w14:textId="77777777" w:rsidR="004F4539" w:rsidRDefault="004F4539" w:rsidP="00B712D0">
            <w:pPr>
              <w:ind w:left="100"/>
              <w:rPr>
                <w:sz w:val="20"/>
                <w:szCs w:val="20"/>
              </w:rPr>
            </w:pPr>
            <w:r>
              <w:t>Rozviesť tému a hlavnú myšlienku</w:t>
            </w:r>
          </w:p>
        </w:tc>
        <w:tc>
          <w:tcPr>
            <w:tcW w:w="0" w:type="dxa"/>
            <w:vAlign w:val="bottom"/>
          </w:tcPr>
          <w:p w14:paraId="7EB58915" w14:textId="77777777" w:rsidR="004F4539" w:rsidRDefault="004F4539" w:rsidP="00B712D0">
            <w:pPr>
              <w:rPr>
                <w:sz w:val="1"/>
                <w:szCs w:val="1"/>
              </w:rPr>
            </w:pPr>
          </w:p>
        </w:tc>
      </w:tr>
      <w:tr w:rsidR="004F4539" w14:paraId="38E468E2" w14:textId="77777777" w:rsidTr="00B712D0">
        <w:trPr>
          <w:trHeight w:val="276"/>
        </w:trPr>
        <w:tc>
          <w:tcPr>
            <w:tcW w:w="2260" w:type="dxa"/>
            <w:tcBorders>
              <w:left w:val="single" w:sz="8" w:space="0" w:color="auto"/>
            </w:tcBorders>
            <w:vAlign w:val="bottom"/>
          </w:tcPr>
          <w:p w14:paraId="0C27E24E" w14:textId="77777777" w:rsidR="004F4539" w:rsidRDefault="004F4539" w:rsidP="00B712D0">
            <w:pPr>
              <w:ind w:left="840"/>
              <w:rPr>
                <w:sz w:val="20"/>
                <w:szCs w:val="20"/>
              </w:rPr>
            </w:pPr>
            <w:r>
              <w:t>prezentáciu</w:t>
            </w:r>
          </w:p>
        </w:tc>
        <w:tc>
          <w:tcPr>
            <w:tcW w:w="360" w:type="dxa"/>
            <w:tcBorders>
              <w:right w:val="single" w:sz="8" w:space="0" w:color="auto"/>
            </w:tcBorders>
            <w:vAlign w:val="bottom"/>
          </w:tcPr>
          <w:p w14:paraId="71218CB8" w14:textId="77777777" w:rsidR="004F4539" w:rsidRDefault="004F4539" w:rsidP="00B712D0"/>
        </w:tc>
        <w:tc>
          <w:tcPr>
            <w:tcW w:w="6420" w:type="dxa"/>
            <w:tcBorders>
              <w:right w:val="single" w:sz="8" w:space="0" w:color="auto"/>
            </w:tcBorders>
            <w:vAlign w:val="bottom"/>
          </w:tcPr>
          <w:p w14:paraId="2F206C80" w14:textId="77777777" w:rsidR="004F4539" w:rsidRDefault="004F4539" w:rsidP="00B712D0">
            <w:pPr>
              <w:ind w:left="100"/>
              <w:rPr>
                <w:sz w:val="20"/>
                <w:szCs w:val="20"/>
              </w:rPr>
            </w:pPr>
            <w:r>
              <w:t>Prejsť z jedného bodu na iný</w:t>
            </w:r>
          </w:p>
        </w:tc>
        <w:tc>
          <w:tcPr>
            <w:tcW w:w="0" w:type="dxa"/>
            <w:vAlign w:val="bottom"/>
          </w:tcPr>
          <w:p w14:paraId="09EF3582" w14:textId="77777777" w:rsidR="004F4539" w:rsidRDefault="004F4539" w:rsidP="00B712D0">
            <w:pPr>
              <w:rPr>
                <w:sz w:val="1"/>
                <w:szCs w:val="1"/>
              </w:rPr>
            </w:pPr>
          </w:p>
        </w:tc>
      </w:tr>
      <w:tr w:rsidR="004F4539" w14:paraId="2EDDC629" w14:textId="77777777" w:rsidTr="00B712D0">
        <w:trPr>
          <w:trHeight w:val="281"/>
        </w:trPr>
        <w:tc>
          <w:tcPr>
            <w:tcW w:w="2260" w:type="dxa"/>
            <w:tcBorders>
              <w:left w:val="single" w:sz="8" w:space="0" w:color="auto"/>
              <w:bottom w:val="single" w:sz="8" w:space="0" w:color="auto"/>
            </w:tcBorders>
            <w:vAlign w:val="bottom"/>
          </w:tcPr>
          <w:p w14:paraId="2D9889D5" w14:textId="77777777" w:rsidR="004F4539" w:rsidRDefault="004F4539" w:rsidP="00B712D0"/>
        </w:tc>
        <w:tc>
          <w:tcPr>
            <w:tcW w:w="360" w:type="dxa"/>
            <w:tcBorders>
              <w:bottom w:val="single" w:sz="8" w:space="0" w:color="auto"/>
              <w:right w:val="single" w:sz="8" w:space="0" w:color="auto"/>
            </w:tcBorders>
            <w:vAlign w:val="bottom"/>
          </w:tcPr>
          <w:p w14:paraId="4FEC8127" w14:textId="77777777" w:rsidR="004F4539" w:rsidRDefault="004F4539" w:rsidP="00B712D0"/>
        </w:tc>
        <w:tc>
          <w:tcPr>
            <w:tcW w:w="6420" w:type="dxa"/>
            <w:tcBorders>
              <w:bottom w:val="single" w:sz="8" w:space="0" w:color="auto"/>
              <w:right w:val="single" w:sz="8" w:space="0" w:color="auto"/>
            </w:tcBorders>
            <w:vAlign w:val="bottom"/>
          </w:tcPr>
          <w:p w14:paraId="3F2387AA" w14:textId="77777777" w:rsidR="004F4539" w:rsidRDefault="004F4539" w:rsidP="00B712D0">
            <w:pPr>
              <w:ind w:left="100"/>
              <w:rPr>
                <w:sz w:val="20"/>
                <w:szCs w:val="20"/>
              </w:rPr>
            </w:pPr>
            <w:r>
              <w:t>Ukončiť výklad</w:t>
            </w:r>
          </w:p>
        </w:tc>
        <w:tc>
          <w:tcPr>
            <w:tcW w:w="0" w:type="dxa"/>
            <w:vAlign w:val="bottom"/>
          </w:tcPr>
          <w:p w14:paraId="51185E12" w14:textId="77777777" w:rsidR="004F4539" w:rsidRDefault="004F4539" w:rsidP="00B712D0">
            <w:pPr>
              <w:rPr>
                <w:sz w:val="1"/>
                <w:szCs w:val="1"/>
              </w:rPr>
            </w:pPr>
          </w:p>
        </w:tc>
      </w:tr>
      <w:tr w:rsidR="004F4539" w14:paraId="17FC6B1D" w14:textId="77777777" w:rsidTr="00B712D0">
        <w:trPr>
          <w:trHeight w:val="268"/>
        </w:trPr>
        <w:tc>
          <w:tcPr>
            <w:tcW w:w="2260" w:type="dxa"/>
            <w:tcBorders>
              <w:left w:val="single" w:sz="8" w:space="0" w:color="auto"/>
            </w:tcBorders>
            <w:vAlign w:val="bottom"/>
          </w:tcPr>
          <w:p w14:paraId="0D07E2C6" w14:textId="77777777" w:rsidR="004F4539" w:rsidRDefault="004F4539" w:rsidP="00B712D0">
            <w:pPr>
              <w:rPr>
                <w:sz w:val="23"/>
                <w:szCs w:val="23"/>
              </w:rPr>
            </w:pPr>
          </w:p>
        </w:tc>
        <w:tc>
          <w:tcPr>
            <w:tcW w:w="360" w:type="dxa"/>
            <w:tcBorders>
              <w:right w:val="single" w:sz="8" w:space="0" w:color="auto"/>
            </w:tcBorders>
            <w:vAlign w:val="bottom"/>
          </w:tcPr>
          <w:p w14:paraId="02936B2C" w14:textId="77777777" w:rsidR="004F4539" w:rsidRDefault="004F4539" w:rsidP="00B712D0">
            <w:pPr>
              <w:rPr>
                <w:sz w:val="23"/>
                <w:szCs w:val="23"/>
              </w:rPr>
            </w:pPr>
          </w:p>
        </w:tc>
        <w:tc>
          <w:tcPr>
            <w:tcW w:w="6420" w:type="dxa"/>
            <w:tcBorders>
              <w:right w:val="single" w:sz="8" w:space="0" w:color="auto"/>
            </w:tcBorders>
            <w:vAlign w:val="bottom"/>
          </w:tcPr>
          <w:p w14:paraId="6C833506" w14:textId="77777777" w:rsidR="004F4539" w:rsidRDefault="004F4539" w:rsidP="00B712D0">
            <w:pPr>
              <w:spacing w:line="267" w:lineRule="exact"/>
              <w:ind w:left="100"/>
              <w:rPr>
                <w:sz w:val="20"/>
                <w:szCs w:val="20"/>
              </w:rPr>
            </w:pPr>
            <w:r>
              <w:t>Zdôrazniť, dať do pozornosti</w:t>
            </w:r>
          </w:p>
        </w:tc>
        <w:tc>
          <w:tcPr>
            <w:tcW w:w="0" w:type="dxa"/>
            <w:vAlign w:val="bottom"/>
          </w:tcPr>
          <w:p w14:paraId="00961050" w14:textId="77777777" w:rsidR="004F4539" w:rsidRDefault="004F4539" w:rsidP="00B712D0">
            <w:pPr>
              <w:rPr>
                <w:sz w:val="1"/>
                <w:szCs w:val="1"/>
              </w:rPr>
            </w:pPr>
          </w:p>
        </w:tc>
      </w:tr>
      <w:tr w:rsidR="004F4539" w14:paraId="777C9954" w14:textId="77777777" w:rsidTr="00B712D0">
        <w:trPr>
          <w:trHeight w:val="276"/>
        </w:trPr>
        <w:tc>
          <w:tcPr>
            <w:tcW w:w="2260" w:type="dxa"/>
            <w:vMerge w:val="restart"/>
            <w:tcBorders>
              <w:left w:val="single" w:sz="8" w:space="0" w:color="auto"/>
            </w:tcBorders>
            <w:vAlign w:val="bottom"/>
          </w:tcPr>
          <w:p w14:paraId="49A5E4CB" w14:textId="77777777" w:rsidR="004F4539" w:rsidRDefault="004F4539" w:rsidP="00B712D0">
            <w:pPr>
              <w:ind w:left="480"/>
              <w:rPr>
                <w:sz w:val="20"/>
                <w:szCs w:val="20"/>
              </w:rPr>
            </w:pPr>
            <w:r>
              <w:t>22. Doplniť</w:t>
            </w:r>
          </w:p>
        </w:tc>
        <w:tc>
          <w:tcPr>
            <w:tcW w:w="360" w:type="dxa"/>
            <w:tcBorders>
              <w:right w:val="single" w:sz="8" w:space="0" w:color="auto"/>
            </w:tcBorders>
            <w:vAlign w:val="bottom"/>
          </w:tcPr>
          <w:p w14:paraId="7C4719FE" w14:textId="77777777" w:rsidR="004F4539" w:rsidRDefault="004F4539" w:rsidP="00B712D0"/>
        </w:tc>
        <w:tc>
          <w:tcPr>
            <w:tcW w:w="6420" w:type="dxa"/>
            <w:tcBorders>
              <w:right w:val="single" w:sz="8" w:space="0" w:color="auto"/>
            </w:tcBorders>
            <w:vAlign w:val="bottom"/>
          </w:tcPr>
          <w:p w14:paraId="4EBD307D" w14:textId="77777777" w:rsidR="004F4539" w:rsidRDefault="004F4539" w:rsidP="00B712D0">
            <w:pPr>
              <w:ind w:left="100"/>
              <w:rPr>
                <w:sz w:val="20"/>
                <w:szCs w:val="20"/>
              </w:rPr>
            </w:pPr>
            <w:r>
              <w:t>Odbočiť od témy</w:t>
            </w:r>
          </w:p>
        </w:tc>
        <w:tc>
          <w:tcPr>
            <w:tcW w:w="0" w:type="dxa"/>
            <w:vAlign w:val="bottom"/>
          </w:tcPr>
          <w:p w14:paraId="4AFA1821" w14:textId="77777777" w:rsidR="004F4539" w:rsidRDefault="004F4539" w:rsidP="00B712D0">
            <w:pPr>
              <w:rPr>
                <w:sz w:val="1"/>
                <w:szCs w:val="1"/>
              </w:rPr>
            </w:pPr>
          </w:p>
        </w:tc>
      </w:tr>
      <w:tr w:rsidR="004F4539" w14:paraId="0BED7AEC" w14:textId="77777777" w:rsidTr="00B712D0">
        <w:trPr>
          <w:trHeight w:val="137"/>
        </w:trPr>
        <w:tc>
          <w:tcPr>
            <w:tcW w:w="2260" w:type="dxa"/>
            <w:vMerge/>
            <w:tcBorders>
              <w:left w:val="single" w:sz="8" w:space="0" w:color="auto"/>
            </w:tcBorders>
            <w:vAlign w:val="bottom"/>
          </w:tcPr>
          <w:p w14:paraId="02132893" w14:textId="77777777" w:rsidR="004F4539" w:rsidRDefault="004F4539" w:rsidP="00B712D0">
            <w:pPr>
              <w:rPr>
                <w:sz w:val="11"/>
                <w:szCs w:val="11"/>
              </w:rPr>
            </w:pPr>
          </w:p>
        </w:tc>
        <w:tc>
          <w:tcPr>
            <w:tcW w:w="360" w:type="dxa"/>
            <w:tcBorders>
              <w:right w:val="single" w:sz="8" w:space="0" w:color="auto"/>
            </w:tcBorders>
            <w:vAlign w:val="bottom"/>
          </w:tcPr>
          <w:p w14:paraId="34084906" w14:textId="77777777" w:rsidR="004F4539" w:rsidRDefault="004F4539" w:rsidP="00B712D0">
            <w:pPr>
              <w:rPr>
                <w:sz w:val="11"/>
                <w:szCs w:val="11"/>
              </w:rPr>
            </w:pPr>
          </w:p>
        </w:tc>
        <w:tc>
          <w:tcPr>
            <w:tcW w:w="6420" w:type="dxa"/>
            <w:vMerge w:val="restart"/>
            <w:tcBorders>
              <w:right w:val="single" w:sz="8" w:space="0" w:color="auto"/>
            </w:tcBorders>
            <w:vAlign w:val="bottom"/>
          </w:tcPr>
          <w:p w14:paraId="3CE638CF" w14:textId="77777777" w:rsidR="004F4539" w:rsidRDefault="004F4539" w:rsidP="00B712D0">
            <w:pPr>
              <w:ind w:left="100"/>
              <w:rPr>
                <w:sz w:val="20"/>
                <w:szCs w:val="20"/>
              </w:rPr>
            </w:pPr>
            <w:r>
              <w:t>Vrátiť sa k pôvodnej téme</w:t>
            </w:r>
          </w:p>
        </w:tc>
        <w:tc>
          <w:tcPr>
            <w:tcW w:w="0" w:type="dxa"/>
            <w:vAlign w:val="bottom"/>
          </w:tcPr>
          <w:p w14:paraId="671E2E92" w14:textId="77777777" w:rsidR="004F4539" w:rsidRDefault="004F4539" w:rsidP="00B712D0">
            <w:pPr>
              <w:rPr>
                <w:sz w:val="1"/>
                <w:szCs w:val="1"/>
              </w:rPr>
            </w:pPr>
          </w:p>
        </w:tc>
      </w:tr>
      <w:tr w:rsidR="004F4539" w14:paraId="0687B6C6" w14:textId="77777777" w:rsidTr="00B712D0">
        <w:trPr>
          <w:trHeight w:val="139"/>
        </w:trPr>
        <w:tc>
          <w:tcPr>
            <w:tcW w:w="2260" w:type="dxa"/>
            <w:vMerge w:val="restart"/>
            <w:tcBorders>
              <w:left w:val="single" w:sz="8" w:space="0" w:color="auto"/>
            </w:tcBorders>
            <w:vAlign w:val="bottom"/>
          </w:tcPr>
          <w:p w14:paraId="30916815" w14:textId="77777777" w:rsidR="004F4539" w:rsidRDefault="004F4539" w:rsidP="00B712D0">
            <w:pPr>
              <w:ind w:left="840"/>
              <w:rPr>
                <w:sz w:val="20"/>
                <w:szCs w:val="20"/>
              </w:rPr>
            </w:pPr>
            <w:r>
              <w:t>štruktúrovanú</w:t>
            </w:r>
          </w:p>
        </w:tc>
        <w:tc>
          <w:tcPr>
            <w:tcW w:w="360" w:type="dxa"/>
            <w:tcBorders>
              <w:right w:val="single" w:sz="8" w:space="0" w:color="auto"/>
            </w:tcBorders>
            <w:vAlign w:val="bottom"/>
          </w:tcPr>
          <w:p w14:paraId="5552B7E2" w14:textId="77777777" w:rsidR="004F4539" w:rsidRDefault="004F4539" w:rsidP="00B712D0">
            <w:pPr>
              <w:rPr>
                <w:sz w:val="12"/>
                <w:szCs w:val="12"/>
              </w:rPr>
            </w:pPr>
          </w:p>
        </w:tc>
        <w:tc>
          <w:tcPr>
            <w:tcW w:w="6420" w:type="dxa"/>
            <w:vMerge/>
            <w:tcBorders>
              <w:right w:val="single" w:sz="8" w:space="0" w:color="auto"/>
            </w:tcBorders>
            <w:vAlign w:val="bottom"/>
          </w:tcPr>
          <w:p w14:paraId="6165332A" w14:textId="77777777" w:rsidR="004F4539" w:rsidRDefault="004F4539" w:rsidP="00B712D0">
            <w:pPr>
              <w:rPr>
                <w:sz w:val="12"/>
                <w:szCs w:val="12"/>
              </w:rPr>
            </w:pPr>
          </w:p>
        </w:tc>
        <w:tc>
          <w:tcPr>
            <w:tcW w:w="0" w:type="dxa"/>
            <w:vAlign w:val="bottom"/>
          </w:tcPr>
          <w:p w14:paraId="0268B8D7" w14:textId="77777777" w:rsidR="004F4539" w:rsidRDefault="004F4539" w:rsidP="00B712D0">
            <w:pPr>
              <w:rPr>
                <w:sz w:val="1"/>
                <w:szCs w:val="1"/>
              </w:rPr>
            </w:pPr>
          </w:p>
        </w:tc>
      </w:tr>
      <w:tr w:rsidR="004F4539" w14:paraId="3689A257" w14:textId="77777777" w:rsidTr="00B712D0">
        <w:trPr>
          <w:trHeight w:val="137"/>
        </w:trPr>
        <w:tc>
          <w:tcPr>
            <w:tcW w:w="2260" w:type="dxa"/>
            <w:vMerge/>
            <w:tcBorders>
              <w:left w:val="single" w:sz="8" w:space="0" w:color="auto"/>
            </w:tcBorders>
            <w:vAlign w:val="bottom"/>
          </w:tcPr>
          <w:p w14:paraId="1F7B72EC" w14:textId="77777777" w:rsidR="004F4539" w:rsidRDefault="004F4539" w:rsidP="00B712D0">
            <w:pPr>
              <w:rPr>
                <w:sz w:val="11"/>
                <w:szCs w:val="11"/>
              </w:rPr>
            </w:pPr>
          </w:p>
        </w:tc>
        <w:tc>
          <w:tcPr>
            <w:tcW w:w="360" w:type="dxa"/>
            <w:tcBorders>
              <w:right w:val="single" w:sz="8" w:space="0" w:color="auto"/>
            </w:tcBorders>
            <w:vAlign w:val="bottom"/>
          </w:tcPr>
          <w:p w14:paraId="5DF4798D" w14:textId="77777777" w:rsidR="004F4539" w:rsidRDefault="004F4539" w:rsidP="00B712D0">
            <w:pPr>
              <w:rPr>
                <w:sz w:val="11"/>
                <w:szCs w:val="11"/>
              </w:rPr>
            </w:pPr>
          </w:p>
        </w:tc>
        <w:tc>
          <w:tcPr>
            <w:tcW w:w="6420" w:type="dxa"/>
            <w:vMerge w:val="restart"/>
            <w:tcBorders>
              <w:right w:val="single" w:sz="8" w:space="0" w:color="auto"/>
            </w:tcBorders>
            <w:vAlign w:val="bottom"/>
          </w:tcPr>
          <w:p w14:paraId="06E7FF2A" w14:textId="77777777" w:rsidR="004F4539" w:rsidRDefault="004F4539" w:rsidP="00B712D0">
            <w:pPr>
              <w:ind w:left="100"/>
              <w:rPr>
                <w:sz w:val="20"/>
                <w:szCs w:val="20"/>
              </w:rPr>
            </w:pPr>
            <w:r>
              <w:t>Uviesť príklad</w:t>
            </w:r>
          </w:p>
        </w:tc>
        <w:tc>
          <w:tcPr>
            <w:tcW w:w="0" w:type="dxa"/>
            <w:vAlign w:val="bottom"/>
          </w:tcPr>
          <w:p w14:paraId="0D349D77" w14:textId="77777777" w:rsidR="004F4539" w:rsidRDefault="004F4539" w:rsidP="00B712D0">
            <w:pPr>
              <w:rPr>
                <w:sz w:val="1"/>
                <w:szCs w:val="1"/>
              </w:rPr>
            </w:pPr>
          </w:p>
        </w:tc>
      </w:tr>
      <w:tr w:rsidR="004F4539" w14:paraId="286CCACD" w14:textId="77777777" w:rsidTr="00B712D0">
        <w:trPr>
          <w:trHeight w:val="139"/>
        </w:trPr>
        <w:tc>
          <w:tcPr>
            <w:tcW w:w="2260" w:type="dxa"/>
            <w:vMerge w:val="restart"/>
            <w:tcBorders>
              <w:left w:val="single" w:sz="8" w:space="0" w:color="auto"/>
            </w:tcBorders>
            <w:vAlign w:val="bottom"/>
          </w:tcPr>
          <w:p w14:paraId="5925C1B7" w14:textId="77777777" w:rsidR="004F4539" w:rsidRDefault="004F4539" w:rsidP="00B712D0">
            <w:pPr>
              <w:ind w:left="840"/>
              <w:rPr>
                <w:sz w:val="20"/>
                <w:szCs w:val="20"/>
              </w:rPr>
            </w:pPr>
            <w:r>
              <w:t>prezentáciu</w:t>
            </w:r>
          </w:p>
        </w:tc>
        <w:tc>
          <w:tcPr>
            <w:tcW w:w="360" w:type="dxa"/>
            <w:tcBorders>
              <w:right w:val="single" w:sz="8" w:space="0" w:color="auto"/>
            </w:tcBorders>
            <w:vAlign w:val="bottom"/>
          </w:tcPr>
          <w:p w14:paraId="188568B8" w14:textId="77777777" w:rsidR="004F4539" w:rsidRDefault="004F4539" w:rsidP="00B712D0">
            <w:pPr>
              <w:rPr>
                <w:sz w:val="12"/>
                <w:szCs w:val="12"/>
              </w:rPr>
            </w:pPr>
          </w:p>
        </w:tc>
        <w:tc>
          <w:tcPr>
            <w:tcW w:w="6420" w:type="dxa"/>
            <w:vMerge/>
            <w:tcBorders>
              <w:right w:val="single" w:sz="8" w:space="0" w:color="auto"/>
            </w:tcBorders>
            <w:vAlign w:val="bottom"/>
          </w:tcPr>
          <w:p w14:paraId="510F0926" w14:textId="77777777" w:rsidR="004F4539" w:rsidRDefault="004F4539" w:rsidP="00B712D0">
            <w:pPr>
              <w:rPr>
                <w:sz w:val="12"/>
                <w:szCs w:val="12"/>
              </w:rPr>
            </w:pPr>
          </w:p>
        </w:tc>
        <w:tc>
          <w:tcPr>
            <w:tcW w:w="0" w:type="dxa"/>
            <w:vAlign w:val="bottom"/>
          </w:tcPr>
          <w:p w14:paraId="48DEDA62" w14:textId="77777777" w:rsidR="004F4539" w:rsidRDefault="004F4539" w:rsidP="00B712D0">
            <w:pPr>
              <w:rPr>
                <w:sz w:val="1"/>
                <w:szCs w:val="1"/>
              </w:rPr>
            </w:pPr>
          </w:p>
        </w:tc>
      </w:tr>
      <w:tr w:rsidR="004F4539" w14:paraId="11EAE039" w14:textId="77777777" w:rsidTr="00B712D0">
        <w:trPr>
          <w:trHeight w:val="137"/>
        </w:trPr>
        <w:tc>
          <w:tcPr>
            <w:tcW w:w="2260" w:type="dxa"/>
            <w:vMerge/>
            <w:tcBorders>
              <w:left w:val="single" w:sz="8" w:space="0" w:color="auto"/>
            </w:tcBorders>
            <w:vAlign w:val="bottom"/>
          </w:tcPr>
          <w:p w14:paraId="70ACF535" w14:textId="77777777" w:rsidR="004F4539" w:rsidRDefault="004F4539" w:rsidP="00B712D0">
            <w:pPr>
              <w:rPr>
                <w:sz w:val="11"/>
                <w:szCs w:val="11"/>
              </w:rPr>
            </w:pPr>
          </w:p>
        </w:tc>
        <w:tc>
          <w:tcPr>
            <w:tcW w:w="360" w:type="dxa"/>
            <w:tcBorders>
              <w:right w:val="single" w:sz="8" w:space="0" w:color="auto"/>
            </w:tcBorders>
            <w:vAlign w:val="bottom"/>
          </w:tcPr>
          <w:p w14:paraId="3647F12F" w14:textId="77777777" w:rsidR="004F4539" w:rsidRDefault="004F4539" w:rsidP="00B712D0">
            <w:pPr>
              <w:rPr>
                <w:sz w:val="11"/>
                <w:szCs w:val="11"/>
              </w:rPr>
            </w:pPr>
          </w:p>
        </w:tc>
        <w:tc>
          <w:tcPr>
            <w:tcW w:w="6420" w:type="dxa"/>
            <w:vMerge w:val="restart"/>
            <w:tcBorders>
              <w:right w:val="single" w:sz="8" w:space="0" w:color="auto"/>
            </w:tcBorders>
            <w:vAlign w:val="bottom"/>
          </w:tcPr>
          <w:p w14:paraId="00FC6687" w14:textId="77777777" w:rsidR="004F4539" w:rsidRDefault="004F4539" w:rsidP="00B712D0">
            <w:pPr>
              <w:spacing w:line="273" w:lineRule="exact"/>
              <w:ind w:left="100"/>
              <w:rPr>
                <w:sz w:val="20"/>
                <w:szCs w:val="20"/>
              </w:rPr>
            </w:pPr>
            <w:r>
              <w:t>Citovať</w:t>
            </w:r>
          </w:p>
        </w:tc>
        <w:tc>
          <w:tcPr>
            <w:tcW w:w="0" w:type="dxa"/>
            <w:vAlign w:val="bottom"/>
          </w:tcPr>
          <w:p w14:paraId="6DF60356" w14:textId="77777777" w:rsidR="004F4539" w:rsidRDefault="004F4539" w:rsidP="00B712D0">
            <w:pPr>
              <w:rPr>
                <w:sz w:val="1"/>
                <w:szCs w:val="1"/>
              </w:rPr>
            </w:pPr>
          </w:p>
        </w:tc>
      </w:tr>
      <w:tr w:rsidR="004F4539" w14:paraId="136D4945" w14:textId="77777777" w:rsidTr="00B712D0">
        <w:trPr>
          <w:trHeight w:val="137"/>
        </w:trPr>
        <w:tc>
          <w:tcPr>
            <w:tcW w:w="2260" w:type="dxa"/>
            <w:tcBorders>
              <w:left w:val="single" w:sz="8" w:space="0" w:color="auto"/>
            </w:tcBorders>
            <w:vAlign w:val="bottom"/>
          </w:tcPr>
          <w:p w14:paraId="7AA8B1F6" w14:textId="77777777" w:rsidR="004F4539" w:rsidRDefault="004F4539" w:rsidP="00B712D0">
            <w:pPr>
              <w:rPr>
                <w:sz w:val="11"/>
                <w:szCs w:val="11"/>
              </w:rPr>
            </w:pPr>
          </w:p>
        </w:tc>
        <w:tc>
          <w:tcPr>
            <w:tcW w:w="360" w:type="dxa"/>
            <w:tcBorders>
              <w:right w:val="single" w:sz="8" w:space="0" w:color="auto"/>
            </w:tcBorders>
            <w:vAlign w:val="bottom"/>
          </w:tcPr>
          <w:p w14:paraId="34C0209B" w14:textId="77777777" w:rsidR="004F4539" w:rsidRDefault="004F4539" w:rsidP="00B712D0">
            <w:pPr>
              <w:rPr>
                <w:sz w:val="11"/>
                <w:szCs w:val="11"/>
              </w:rPr>
            </w:pPr>
          </w:p>
        </w:tc>
        <w:tc>
          <w:tcPr>
            <w:tcW w:w="6420" w:type="dxa"/>
            <w:vMerge/>
            <w:tcBorders>
              <w:right w:val="single" w:sz="8" w:space="0" w:color="auto"/>
            </w:tcBorders>
            <w:vAlign w:val="bottom"/>
          </w:tcPr>
          <w:p w14:paraId="49AFA610" w14:textId="77777777" w:rsidR="004F4539" w:rsidRDefault="004F4539" w:rsidP="00B712D0">
            <w:pPr>
              <w:rPr>
                <w:sz w:val="11"/>
                <w:szCs w:val="11"/>
              </w:rPr>
            </w:pPr>
          </w:p>
        </w:tc>
        <w:tc>
          <w:tcPr>
            <w:tcW w:w="0" w:type="dxa"/>
            <w:vAlign w:val="bottom"/>
          </w:tcPr>
          <w:p w14:paraId="72827FC9" w14:textId="77777777" w:rsidR="004F4539" w:rsidRDefault="004F4539" w:rsidP="00B712D0">
            <w:pPr>
              <w:rPr>
                <w:sz w:val="1"/>
                <w:szCs w:val="1"/>
              </w:rPr>
            </w:pPr>
          </w:p>
        </w:tc>
      </w:tr>
      <w:tr w:rsidR="004F4539" w14:paraId="2E0F8880" w14:textId="77777777" w:rsidTr="00B712D0">
        <w:trPr>
          <w:trHeight w:val="281"/>
        </w:trPr>
        <w:tc>
          <w:tcPr>
            <w:tcW w:w="2260" w:type="dxa"/>
            <w:tcBorders>
              <w:left w:val="single" w:sz="8" w:space="0" w:color="auto"/>
              <w:bottom w:val="single" w:sz="8" w:space="0" w:color="auto"/>
            </w:tcBorders>
            <w:vAlign w:val="bottom"/>
          </w:tcPr>
          <w:p w14:paraId="62A08A4C" w14:textId="77777777" w:rsidR="004F4539" w:rsidRDefault="004F4539" w:rsidP="00B712D0"/>
        </w:tc>
        <w:tc>
          <w:tcPr>
            <w:tcW w:w="360" w:type="dxa"/>
            <w:tcBorders>
              <w:bottom w:val="single" w:sz="8" w:space="0" w:color="auto"/>
              <w:right w:val="single" w:sz="8" w:space="0" w:color="auto"/>
            </w:tcBorders>
            <w:vAlign w:val="bottom"/>
          </w:tcPr>
          <w:p w14:paraId="43E66239" w14:textId="77777777" w:rsidR="004F4539" w:rsidRDefault="004F4539" w:rsidP="00B712D0"/>
        </w:tc>
        <w:tc>
          <w:tcPr>
            <w:tcW w:w="6420" w:type="dxa"/>
            <w:tcBorders>
              <w:bottom w:val="single" w:sz="8" w:space="0" w:color="auto"/>
              <w:right w:val="single" w:sz="8" w:space="0" w:color="auto"/>
            </w:tcBorders>
            <w:vAlign w:val="bottom"/>
          </w:tcPr>
          <w:p w14:paraId="7852EBA9" w14:textId="77777777" w:rsidR="004F4539" w:rsidRDefault="004F4539" w:rsidP="00B712D0">
            <w:pPr>
              <w:ind w:left="100"/>
              <w:rPr>
                <w:sz w:val="20"/>
                <w:szCs w:val="20"/>
              </w:rPr>
            </w:pPr>
            <w:r>
              <w:t>Parafrázovať</w:t>
            </w:r>
          </w:p>
        </w:tc>
        <w:tc>
          <w:tcPr>
            <w:tcW w:w="0" w:type="dxa"/>
            <w:vAlign w:val="bottom"/>
          </w:tcPr>
          <w:p w14:paraId="2027B320" w14:textId="77777777" w:rsidR="004F4539" w:rsidRDefault="004F4539" w:rsidP="00B712D0">
            <w:pPr>
              <w:rPr>
                <w:sz w:val="1"/>
                <w:szCs w:val="1"/>
              </w:rPr>
            </w:pPr>
          </w:p>
        </w:tc>
      </w:tr>
      <w:tr w:rsidR="004F4539" w14:paraId="34AA9015" w14:textId="77777777" w:rsidTr="00B712D0">
        <w:trPr>
          <w:trHeight w:val="268"/>
        </w:trPr>
        <w:tc>
          <w:tcPr>
            <w:tcW w:w="2260" w:type="dxa"/>
            <w:tcBorders>
              <w:left w:val="single" w:sz="8" w:space="0" w:color="auto"/>
            </w:tcBorders>
            <w:vAlign w:val="bottom"/>
          </w:tcPr>
          <w:p w14:paraId="24F460FB" w14:textId="77777777" w:rsidR="004F4539" w:rsidRDefault="004F4539" w:rsidP="00B712D0">
            <w:pPr>
              <w:spacing w:line="267" w:lineRule="exact"/>
              <w:ind w:left="480"/>
              <w:rPr>
                <w:sz w:val="20"/>
                <w:szCs w:val="20"/>
              </w:rPr>
            </w:pPr>
            <w:r>
              <w:t>23. Zúčastniť sa</w:t>
            </w:r>
          </w:p>
        </w:tc>
        <w:tc>
          <w:tcPr>
            <w:tcW w:w="360" w:type="dxa"/>
            <w:tcBorders>
              <w:right w:val="single" w:sz="8" w:space="0" w:color="auto"/>
            </w:tcBorders>
            <w:vAlign w:val="bottom"/>
          </w:tcPr>
          <w:p w14:paraId="4E3945CA" w14:textId="77777777" w:rsidR="004F4539" w:rsidRDefault="004F4539" w:rsidP="00B712D0">
            <w:pPr>
              <w:rPr>
                <w:sz w:val="23"/>
                <w:szCs w:val="23"/>
              </w:rPr>
            </w:pPr>
          </w:p>
        </w:tc>
        <w:tc>
          <w:tcPr>
            <w:tcW w:w="6420" w:type="dxa"/>
            <w:tcBorders>
              <w:right w:val="single" w:sz="8" w:space="0" w:color="auto"/>
            </w:tcBorders>
            <w:vAlign w:val="bottom"/>
          </w:tcPr>
          <w:p w14:paraId="0637309A" w14:textId="77777777" w:rsidR="004F4539" w:rsidRDefault="004F4539" w:rsidP="00B712D0">
            <w:pPr>
              <w:spacing w:line="267" w:lineRule="exact"/>
              <w:ind w:left="100"/>
              <w:rPr>
                <w:sz w:val="20"/>
                <w:szCs w:val="20"/>
              </w:rPr>
            </w:pPr>
            <w:r>
              <w:t>Navrhnúť novú tému/bod diskusie</w:t>
            </w:r>
          </w:p>
        </w:tc>
        <w:tc>
          <w:tcPr>
            <w:tcW w:w="0" w:type="dxa"/>
            <w:vAlign w:val="bottom"/>
          </w:tcPr>
          <w:p w14:paraId="0E502BBC" w14:textId="77777777" w:rsidR="004F4539" w:rsidRDefault="004F4539" w:rsidP="00B712D0">
            <w:pPr>
              <w:rPr>
                <w:sz w:val="1"/>
                <w:szCs w:val="1"/>
              </w:rPr>
            </w:pPr>
          </w:p>
        </w:tc>
      </w:tr>
      <w:tr w:rsidR="004F4539" w14:paraId="192719B3" w14:textId="77777777" w:rsidTr="00B712D0">
        <w:trPr>
          <w:trHeight w:val="277"/>
        </w:trPr>
        <w:tc>
          <w:tcPr>
            <w:tcW w:w="2260" w:type="dxa"/>
            <w:tcBorders>
              <w:left w:val="single" w:sz="8" w:space="0" w:color="auto"/>
            </w:tcBorders>
            <w:vAlign w:val="bottom"/>
          </w:tcPr>
          <w:p w14:paraId="0E6645BB" w14:textId="77777777" w:rsidR="004F4539" w:rsidRDefault="004F4539" w:rsidP="00B712D0">
            <w:pPr>
              <w:ind w:left="840"/>
              <w:rPr>
                <w:sz w:val="20"/>
                <w:szCs w:val="20"/>
              </w:rPr>
            </w:pPr>
            <w:r>
              <w:t>diskusie /</w:t>
            </w:r>
          </w:p>
        </w:tc>
        <w:tc>
          <w:tcPr>
            <w:tcW w:w="360" w:type="dxa"/>
            <w:tcBorders>
              <w:right w:val="single" w:sz="8" w:space="0" w:color="auto"/>
            </w:tcBorders>
            <w:vAlign w:val="bottom"/>
          </w:tcPr>
          <w:p w14:paraId="048DD115" w14:textId="77777777" w:rsidR="004F4539" w:rsidRDefault="004F4539" w:rsidP="00B712D0"/>
        </w:tc>
        <w:tc>
          <w:tcPr>
            <w:tcW w:w="6420" w:type="dxa"/>
            <w:tcBorders>
              <w:right w:val="single" w:sz="8" w:space="0" w:color="auto"/>
            </w:tcBorders>
            <w:vAlign w:val="bottom"/>
          </w:tcPr>
          <w:p w14:paraId="4F9AC44E" w14:textId="77777777" w:rsidR="004F4539" w:rsidRDefault="004F4539" w:rsidP="00B712D0">
            <w:pPr>
              <w:ind w:left="100"/>
              <w:rPr>
                <w:sz w:val="20"/>
                <w:szCs w:val="20"/>
              </w:rPr>
            </w:pPr>
            <w:r>
              <w:t>Odmietnuť diskutovať na ponúkanú tému/bod diskusie</w:t>
            </w:r>
          </w:p>
        </w:tc>
        <w:tc>
          <w:tcPr>
            <w:tcW w:w="0" w:type="dxa"/>
            <w:vAlign w:val="bottom"/>
          </w:tcPr>
          <w:p w14:paraId="7F69CE95" w14:textId="77777777" w:rsidR="004F4539" w:rsidRDefault="004F4539" w:rsidP="00B712D0">
            <w:pPr>
              <w:rPr>
                <w:sz w:val="1"/>
                <w:szCs w:val="1"/>
              </w:rPr>
            </w:pPr>
          </w:p>
        </w:tc>
      </w:tr>
      <w:tr w:rsidR="004F4539" w14:paraId="026D63D7" w14:textId="77777777" w:rsidTr="00B712D0">
        <w:trPr>
          <w:trHeight w:val="281"/>
        </w:trPr>
        <w:tc>
          <w:tcPr>
            <w:tcW w:w="2260" w:type="dxa"/>
            <w:tcBorders>
              <w:left w:val="single" w:sz="8" w:space="0" w:color="auto"/>
              <w:bottom w:val="single" w:sz="8" w:space="0" w:color="auto"/>
            </w:tcBorders>
            <w:vAlign w:val="bottom"/>
          </w:tcPr>
          <w:p w14:paraId="0C11AD57" w14:textId="77777777" w:rsidR="004F4539" w:rsidRDefault="004F4539" w:rsidP="00B712D0">
            <w:pPr>
              <w:ind w:left="840"/>
              <w:rPr>
                <w:sz w:val="20"/>
                <w:szCs w:val="20"/>
              </w:rPr>
            </w:pPr>
            <w:r>
              <w:rPr>
                <w:w w:val="98"/>
              </w:rPr>
              <w:t>Argumentovať</w:t>
            </w:r>
          </w:p>
        </w:tc>
        <w:tc>
          <w:tcPr>
            <w:tcW w:w="360" w:type="dxa"/>
            <w:tcBorders>
              <w:bottom w:val="single" w:sz="8" w:space="0" w:color="auto"/>
              <w:right w:val="single" w:sz="8" w:space="0" w:color="auto"/>
            </w:tcBorders>
            <w:vAlign w:val="bottom"/>
          </w:tcPr>
          <w:p w14:paraId="1D3396C2" w14:textId="77777777" w:rsidR="004F4539" w:rsidRDefault="004F4539" w:rsidP="00B712D0"/>
        </w:tc>
        <w:tc>
          <w:tcPr>
            <w:tcW w:w="6420" w:type="dxa"/>
            <w:tcBorders>
              <w:bottom w:val="single" w:sz="8" w:space="0" w:color="auto"/>
              <w:right w:val="single" w:sz="8" w:space="0" w:color="auto"/>
            </w:tcBorders>
            <w:vAlign w:val="bottom"/>
          </w:tcPr>
          <w:p w14:paraId="5F2B5423" w14:textId="77777777" w:rsidR="004F4539" w:rsidRDefault="004F4539" w:rsidP="00B712D0">
            <w:pPr>
              <w:ind w:left="100"/>
              <w:rPr>
                <w:sz w:val="20"/>
                <w:szCs w:val="20"/>
              </w:rPr>
            </w:pPr>
            <w:r>
              <w:t>Vrátiť sa k téme/k bodu diskusie</w:t>
            </w:r>
          </w:p>
        </w:tc>
        <w:tc>
          <w:tcPr>
            <w:tcW w:w="0" w:type="dxa"/>
            <w:vAlign w:val="bottom"/>
          </w:tcPr>
          <w:p w14:paraId="1C479D61" w14:textId="77777777" w:rsidR="004F4539" w:rsidRDefault="004F4539" w:rsidP="00B712D0">
            <w:pPr>
              <w:rPr>
                <w:sz w:val="1"/>
                <w:szCs w:val="1"/>
              </w:rPr>
            </w:pPr>
          </w:p>
        </w:tc>
      </w:tr>
      <w:tr w:rsidR="004F4539" w14:paraId="241FF03F" w14:textId="77777777" w:rsidTr="00B712D0">
        <w:trPr>
          <w:trHeight w:val="265"/>
        </w:trPr>
        <w:tc>
          <w:tcPr>
            <w:tcW w:w="2260" w:type="dxa"/>
            <w:tcBorders>
              <w:left w:val="single" w:sz="8" w:space="0" w:color="auto"/>
            </w:tcBorders>
            <w:vAlign w:val="bottom"/>
          </w:tcPr>
          <w:p w14:paraId="399BDB2A" w14:textId="77777777" w:rsidR="004F4539" w:rsidRDefault="004F4539" w:rsidP="00B712D0">
            <w:pPr>
              <w:rPr>
                <w:sz w:val="23"/>
                <w:szCs w:val="23"/>
              </w:rPr>
            </w:pPr>
          </w:p>
        </w:tc>
        <w:tc>
          <w:tcPr>
            <w:tcW w:w="360" w:type="dxa"/>
            <w:tcBorders>
              <w:right w:val="single" w:sz="8" w:space="0" w:color="auto"/>
            </w:tcBorders>
            <w:vAlign w:val="bottom"/>
          </w:tcPr>
          <w:p w14:paraId="2B33AC9C" w14:textId="77777777" w:rsidR="004F4539" w:rsidRDefault="004F4539" w:rsidP="00B712D0">
            <w:pPr>
              <w:rPr>
                <w:sz w:val="23"/>
                <w:szCs w:val="23"/>
              </w:rPr>
            </w:pPr>
          </w:p>
        </w:tc>
        <w:tc>
          <w:tcPr>
            <w:tcW w:w="6420" w:type="dxa"/>
            <w:tcBorders>
              <w:right w:val="single" w:sz="8" w:space="0" w:color="auto"/>
            </w:tcBorders>
            <w:vAlign w:val="bottom"/>
          </w:tcPr>
          <w:p w14:paraId="787198B0" w14:textId="77777777" w:rsidR="004F4539" w:rsidRDefault="004F4539" w:rsidP="00B712D0">
            <w:pPr>
              <w:spacing w:line="265" w:lineRule="exact"/>
              <w:ind w:left="100"/>
              <w:rPr>
                <w:sz w:val="20"/>
                <w:szCs w:val="20"/>
              </w:rPr>
            </w:pPr>
            <w:r>
              <w:t>Uistiť sa, že účastník komunikácie pochopil moje vyjadrenia</w:t>
            </w:r>
          </w:p>
        </w:tc>
        <w:tc>
          <w:tcPr>
            <w:tcW w:w="0" w:type="dxa"/>
            <w:vAlign w:val="bottom"/>
          </w:tcPr>
          <w:p w14:paraId="38FB84BC" w14:textId="77777777" w:rsidR="004F4539" w:rsidRDefault="004F4539" w:rsidP="00B712D0">
            <w:pPr>
              <w:rPr>
                <w:sz w:val="1"/>
                <w:szCs w:val="1"/>
              </w:rPr>
            </w:pPr>
          </w:p>
        </w:tc>
      </w:tr>
      <w:tr w:rsidR="004F4539" w14:paraId="4AFE25A6" w14:textId="77777777" w:rsidTr="00B712D0">
        <w:trPr>
          <w:trHeight w:val="276"/>
        </w:trPr>
        <w:tc>
          <w:tcPr>
            <w:tcW w:w="2260" w:type="dxa"/>
            <w:tcBorders>
              <w:left w:val="single" w:sz="8" w:space="0" w:color="auto"/>
            </w:tcBorders>
            <w:vAlign w:val="bottom"/>
          </w:tcPr>
          <w:p w14:paraId="78507374" w14:textId="77777777" w:rsidR="004F4539" w:rsidRDefault="004F4539" w:rsidP="00B712D0">
            <w:pPr>
              <w:ind w:left="480"/>
              <w:rPr>
                <w:sz w:val="20"/>
                <w:szCs w:val="20"/>
              </w:rPr>
            </w:pPr>
            <w:r>
              <w:t>24. Uistiť sa, že</w:t>
            </w:r>
          </w:p>
        </w:tc>
        <w:tc>
          <w:tcPr>
            <w:tcW w:w="360" w:type="dxa"/>
            <w:tcBorders>
              <w:right w:val="single" w:sz="8" w:space="0" w:color="auto"/>
            </w:tcBorders>
            <w:vAlign w:val="bottom"/>
          </w:tcPr>
          <w:p w14:paraId="416A2FC9" w14:textId="77777777" w:rsidR="004F4539" w:rsidRDefault="004F4539" w:rsidP="00B712D0"/>
        </w:tc>
        <w:tc>
          <w:tcPr>
            <w:tcW w:w="6420" w:type="dxa"/>
            <w:tcBorders>
              <w:right w:val="single" w:sz="8" w:space="0" w:color="auto"/>
            </w:tcBorders>
            <w:vAlign w:val="bottom"/>
          </w:tcPr>
          <w:p w14:paraId="21B81B98" w14:textId="77777777" w:rsidR="004F4539" w:rsidRDefault="004F4539" w:rsidP="00B712D0">
            <w:pPr>
              <w:ind w:left="100"/>
              <w:rPr>
                <w:sz w:val="20"/>
                <w:szCs w:val="20"/>
              </w:rPr>
            </w:pPr>
            <w:r>
              <w:t>Uistiť sa, že som dobre pochopil to, čo bolo povedané</w:t>
            </w:r>
          </w:p>
        </w:tc>
        <w:tc>
          <w:tcPr>
            <w:tcW w:w="0" w:type="dxa"/>
            <w:vAlign w:val="bottom"/>
          </w:tcPr>
          <w:p w14:paraId="2F076D70" w14:textId="77777777" w:rsidR="004F4539" w:rsidRDefault="004F4539" w:rsidP="00B712D0">
            <w:pPr>
              <w:rPr>
                <w:sz w:val="1"/>
                <w:szCs w:val="1"/>
              </w:rPr>
            </w:pPr>
          </w:p>
        </w:tc>
      </w:tr>
      <w:tr w:rsidR="004F4539" w14:paraId="268DE44E" w14:textId="77777777" w:rsidTr="00B712D0">
        <w:trPr>
          <w:trHeight w:val="276"/>
        </w:trPr>
        <w:tc>
          <w:tcPr>
            <w:tcW w:w="2260" w:type="dxa"/>
            <w:tcBorders>
              <w:left w:val="single" w:sz="8" w:space="0" w:color="auto"/>
            </w:tcBorders>
            <w:vAlign w:val="bottom"/>
          </w:tcPr>
          <w:p w14:paraId="12F7217B" w14:textId="77777777" w:rsidR="004F4539" w:rsidRDefault="004F4539" w:rsidP="00B712D0">
            <w:pPr>
              <w:ind w:left="840"/>
              <w:rPr>
                <w:sz w:val="20"/>
                <w:szCs w:val="20"/>
              </w:rPr>
            </w:pPr>
            <w:r>
              <w:t>slová/výklad/</w:t>
            </w:r>
          </w:p>
        </w:tc>
        <w:tc>
          <w:tcPr>
            <w:tcW w:w="360" w:type="dxa"/>
            <w:tcBorders>
              <w:right w:val="single" w:sz="8" w:space="0" w:color="auto"/>
            </w:tcBorders>
            <w:vAlign w:val="bottom"/>
          </w:tcPr>
          <w:p w14:paraId="2DCC2CCC" w14:textId="77777777" w:rsidR="004F4539" w:rsidRDefault="004F4539" w:rsidP="00B712D0"/>
        </w:tc>
        <w:tc>
          <w:tcPr>
            <w:tcW w:w="6420" w:type="dxa"/>
            <w:tcBorders>
              <w:right w:val="single" w:sz="8" w:space="0" w:color="auto"/>
            </w:tcBorders>
            <w:vAlign w:val="bottom"/>
          </w:tcPr>
          <w:p w14:paraId="0CDF6208" w14:textId="77777777" w:rsidR="004F4539" w:rsidRDefault="004F4539" w:rsidP="00B712D0">
            <w:pPr>
              <w:ind w:left="100"/>
              <w:rPr>
                <w:sz w:val="20"/>
                <w:szCs w:val="20"/>
              </w:rPr>
            </w:pPr>
            <w:r>
              <w:t>Požiadať o pomoc pri vyjadrení slova/slovného spojenia</w:t>
            </w:r>
          </w:p>
        </w:tc>
        <w:tc>
          <w:tcPr>
            <w:tcW w:w="0" w:type="dxa"/>
            <w:vAlign w:val="bottom"/>
          </w:tcPr>
          <w:p w14:paraId="70C0912A" w14:textId="77777777" w:rsidR="004F4539" w:rsidRDefault="004F4539" w:rsidP="00B712D0">
            <w:pPr>
              <w:rPr>
                <w:sz w:val="1"/>
                <w:szCs w:val="1"/>
              </w:rPr>
            </w:pPr>
          </w:p>
        </w:tc>
      </w:tr>
      <w:tr w:rsidR="004F4539" w14:paraId="21430328" w14:textId="77777777" w:rsidTr="00B712D0">
        <w:trPr>
          <w:trHeight w:val="276"/>
        </w:trPr>
        <w:tc>
          <w:tcPr>
            <w:tcW w:w="2260" w:type="dxa"/>
            <w:tcBorders>
              <w:left w:val="single" w:sz="8" w:space="0" w:color="auto"/>
            </w:tcBorders>
            <w:vAlign w:val="bottom"/>
          </w:tcPr>
          <w:p w14:paraId="2C7C5B7B" w14:textId="77777777" w:rsidR="004F4539" w:rsidRDefault="004F4539" w:rsidP="00B712D0">
            <w:pPr>
              <w:ind w:left="840"/>
              <w:rPr>
                <w:sz w:val="20"/>
                <w:szCs w:val="20"/>
              </w:rPr>
            </w:pPr>
            <w:r>
              <w:t>argument boli</w:t>
            </w:r>
          </w:p>
        </w:tc>
        <w:tc>
          <w:tcPr>
            <w:tcW w:w="360" w:type="dxa"/>
            <w:tcBorders>
              <w:right w:val="single" w:sz="8" w:space="0" w:color="auto"/>
            </w:tcBorders>
            <w:vAlign w:val="bottom"/>
          </w:tcPr>
          <w:p w14:paraId="39CE3AAD" w14:textId="77777777" w:rsidR="004F4539" w:rsidRDefault="004F4539" w:rsidP="00B712D0"/>
        </w:tc>
        <w:tc>
          <w:tcPr>
            <w:tcW w:w="6420" w:type="dxa"/>
            <w:tcBorders>
              <w:right w:val="single" w:sz="8" w:space="0" w:color="auto"/>
            </w:tcBorders>
            <w:vAlign w:val="bottom"/>
          </w:tcPr>
          <w:p w14:paraId="37ADD325" w14:textId="77777777" w:rsidR="004F4539" w:rsidRDefault="004F4539" w:rsidP="00B712D0">
            <w:pPr>
              <w:ind w:left="100"/>
              <w:rPr>
                <w:sz w:val="20"/>
                <w:szCs w:val="20"/>
              </w:rPr>
            </w:pPr>
            <w:r>
              <w:t>Nahradiť zabudnuté/nepoznané slovo</w:t>
            </w:r>
          </w:p>
        </w:tc>
        <w:tc>
          <w:tcPr>
            <w:tcW w:w="0" w:type="dxa"/>
            <w:vAlign w:val="bottom"/>
          </w:tcPr>
          <w:p w14:paraId="2289F32E" w14:textId="77777777" w:rsidR="004F4539" w:rsidRDefault="004F4539" w:rsidP="00B712D0">
            <w:pPr>
              <w:rPr>
                <w:sz w:val="1"/>
                <w:szCs w:val="1"/>
              </w:rPr>
            </w:pPr>
          </w:p>
        </w:tc>
      </w:tr>
      <w:tr w:rsidR="004F4539" w14:paraId="66894788" w14:textId="77777777" w:rsidTr="00B712D0">
        <w:trPr>
          <w:trHeight w:val="276"/>
        </w:trPr>
        <w:tc>
          <w:tcPr>
            <w:tcW w:w="2260" w:type="dxa"/>
            <w:tcBorders>
              <w:left w:val="single" w:sz="8" w:space="0" w:color="auto"/>
            </w:tcBorders>
            <w:vAlign w:val="bottom"/>
          </w:tcPr>
          <w:p w14:paraId="22DCC809" w14:textId="77777777" w:rsidR="004F4539" w:rsidRDefault="004F4539" w:rsidP="00B712D0">
            <w:pPr>
              <w:ind w:left="840"/>
              <w:rPr>
                <w:sz w:val="20"/>
                <w:szCs w:val="20"/>
              </w:rPr>
            </w:pPr>
            <w:r>
              <w:t>pochopené</w:t>
            </w:r>
          </w:p>
        </w:tc>
        <w:tc>
          <w:tcPr>
            <w:tcW w:w="360" w:type="dxa"/>
            <w:tcBorders>
              <w:right w:val="single" w:sz="8" w:space="0" w:color="auto"/>
            </w:tcBorders>
            <w:vAlign w:val="bottom"/>
          </w:tcPr>
          <w:p w14:paraId="0AF2C515" w14:textId="77777777" w:rsidR="004F4539" w:rsidRDefault="004F4539" w:rsidP="00B712D0"/>
        </w:tc>
        <w:tc>
          <w:tcPr>
            <w:tcW w:w="6420" w:type="dxa"/>
            <w:tcBorders>
              <w:right w:val="single" w:sz="8" w:space="0" w:color="auto"/>
            </w:tcBorders>
            <w:vAlign w:val="bottom"/>
          </w:tcPr>
          <w:p w14:paraId="1E7F78DE" w14:textId="77777777" w:rsidR="004F4539" w:rsidRDefault="004F4539" w:rsidP="00B712D0">
            <w:pPr>
              <w:ind w:left="100"/>
              <w:rPr>
                <w:sz w:val="20"/>
                <w:szCs w:val="20"/>
              </w:rPr>
            </w:pPr>
            <w:r>
              <w:t>Hľadať slovo/slovné spojenie</w:t>
            </w:r>
          </w:p>
        </w:tc>
        <w:tc>
          <w:tcPr>
            <w:tcW w:w="0" w:type="dxa"/>
            <w:vAlign w:val="bottom"/>
          </w:tcPr>
          <w:p w14:paraId="1B4CA601" w14:textId="77777777" w:rsidR="004F4539" w:rsidRDefault="004F4539" w:rsidP="00B712D0">
            <w:pPr>
              <w:rPr>
                <w:sz w:val="1"/>
                <w:szCs w:val="1"/>
              </w:rPr>
            </w:pPr>
          </w:p>
        </w:tc>
      </w:tr>
      <w:tr w:rsidR="004F4539" w14:paraId="4FB24879" w14:textId="77777777" w:rsidTr="00B712D0">
        <w:trPr>
          <w:trHeight w:val="281"/>
        </w:trPr>
        <w:tc>
          <w:tcPr>
            <w:tcW w:w="2260" w:type="dxa"/>
            <w:tcBorders>
              <w:left w:val="single" w:sz="8" w:space="0" w:color="auto"/>
              <w:bottom w:val="single" w:sz="8" w:space="0" w:color="auto"/>
            </w:tcBorders>
            <w:vAlign w:val="bottom"/>
          </w:tcPr>
          <w:p w14:paraId="3B8A1E13" w14:textId="77777777" w:rsidR="004F4539" w:rsidRDefault="004F4539" w:rsidP="00B712D0"/>
        </w:tc>
        <w:tc>
          <w:tcPr>
            <w:tcW w:w="360" w:type="dxa"/>
            <w:tcBorders>
              <w:bottom w:val="single" w:sz="8" w:space="0" w:color="auto"/>
              <w:right w:val="single" w:sz="8" w:space="0" w:color="auto"/>
            </w:tcBorders>
            <w:vAlign w:val="bottom"/>
          </w:tcPr>
          <w:p w14:paraId="3CB0876F" w14:textId="77777777" w:rsidR="004F4539" w:rsidRDefault="004F4539" w:rsidP="00B712D0"/>
        </w:tc>
        <w:tc>
          <w:tcPr>
            <w:tcW w:w="6420" w:type="dxa"/>
            <w:tcBorders>
              <w:bottom w:val="single" w:sz="8" w:space="0" w:color="auto"/>
              <w:right w:val="single" w:sz="8" w:space="0" w:color="auto"/>
            </w:tcBorders>
            <w:vAlign w:val="bottom"/>
          </w:tcPr>
          <w:p w14:paraId="5B488091" w14:textId="53E01DE1" w:rsidR="004F4539" w:rsidRDefault="004F4539" w:rsidP="00B712D0">
            <w:pPr>
              <w:ind w:left="100"/>
              <w:rPr>
                <w:sz w:val="20"/>
                <w:szCs w:val="20"/>
              </w:rPr>
            </w:pPr>
            <w:r>
              <w:t>Opraviť sa, vrátiť sa k rozhovoru</w:t>
            </w:r>
          </w:p>
        </w:tc>
        <w:tc>
          <w:tcPr>
            <w:tcW w:w="0" w:type="dxa"/>
            <w:vAlign w:val="bottom"/>
          </w:tcPr>
          <w:p w14:paraId="07793350" w14:textId="77777777" w:rsidR="004F4539" w:rsidRDefault="004F4539" w:rsidP="00B712D0">
            <w:pPr>
              <w:rPr>
                <w:sz w:val="1"/>
                <w:szCs w:val="1"/>
              </w:rPr>
            </w:pPr>
          </w:p>
        </w:tc>
      </w:tr>
      <w:tr w:rsidR="004F4539" w14:paraId="3A3B885C" w14:textId="77777777" w:rsidTr="00B712D0">
        <w:trPr>
          <w:trHeight w:val="265"/>
        </w:trPr>
        <w:tc>
          <w:tcPr>
            <w:tcW w:w="2260" w:type="dxa"/>
            <w:vMerge w:val="restart"/>
            <w:tcBorders>
              <w:left w:val="single" w:sz="8" w:space="0" w:color="auto"/>
            </w:tcBorders>
            <w:vAlign w:val="bottom"/>
          </w:tcPr>
          <w:p w14:paraId="05931D95" w14:textId="77777777" w:rsidR="004F4539" w:rsidRDefault="004F4539" w:rsidP="00B712D0">
            <w:pPr>
              <w:ind w:left="480"/>
              <w:rPr>
                <w:sz w:val="20"/>
                <w:szCs w:val="20"/>
              </w:rPr>
            </w:pPr>
            <w:r>
              <w:t>25. Porozprávať</w:t>
            </w:r>
          </w:p>
        </w:tc>
        <w:tc>
          <w:tcPr>
            <w:tcW w:w="360" w:type="dxa"/>
            <w:tcBorders>
              <w:right w:val="single" w:sz="8" w:space="0" w:color="auto"/>
            </w:tcBorders>
            <w:vAlign w:val="bottom"/>
          </w:tcPr>
          <w:p w14:paraId="77E28583" w14:textId="77777777" w:rsidR="004F4539" w:rsidRDefault="004F4539" w:rsidP="00B712D0">
            <w:pPr>
              <w:rPr>
                <w:sz w:val="23"/>
                <w:szCs w:val="23"/>
              </w:rPr>
            </w:pPr>
          </w:p>
        </w:tc>
        <w:tc>
          <w:tcPr>
            <w:tcW w:w="6420" w:type="dxa"/>
            <w:tcBorders>
              <w:right w:val="single" w:sz="8" w:space="0" w:color="auto"/>
            </w:tcBorders>
            <w:vAlign w:val="bottom"/>
          </w:tcPr>
          <w:p w14:paraId="4828EF1F" w14:textId="77777777" w:rsidR="004F4539" w:rsidRDefault="004F4539" w:rsidP="00B712D0">
            <w:pPr>
              <w:spacing w:line="265" w:lineRule="exact"/>
              <w:ind w:left="100"/>
              <w:rPr>
                <w:sz w:val="20"/>
                <w:szCs w:val="20"/>
              </w:rPr>
            </w:pPr>
            <w:r>
              <w:t>Rozprávať</w:t>
            </w:r>
          </w:p>
        </w:tc>
        <w:tc>
          <w:tcPr>
            <w:tcW w:w="0" w:type="dxa"/>
            <w:vAlign w:val="bottom"/>
          </w:tcPr>
          <w:p w14:paraId="656A4DE7" w14:textId="77777777" w:rsidR="004F4539" w:rsidRDefault="004F4539" w:rsidP="00B712D0">
            <w:pPr>
              <w:rPr>
                <w:sz w:val="1"/>
                <w:szCs w:val="1"/>
              </w:rPr>
            </w:pPr>
          </w:p>
        </w:tc>
      </w:tr>
      <w:tr w:rsidR="004F4539" w14:paraId="68E22422" w14:textId="77777777" w:rsidTr="00B712D0">
        <w:trPr>
          <w:trHeight w:val="139"/>
        </w:trPr>
        <w:tc>
          <w:tcPr>
            <w:tcW w:w="2260" w:type="dxa"/>
            <w:vMerge/>
            <w:tcBorders>
              <w:left w:val="single" w:sz="8" w:space="0" w:color="auto"/>
            </w:tcBorders>
            <w:vAlign w:val="bottom"/>
          </w:tcPr>
          <w:p w14:paraId="18EB0B6A" w14:textId="77777777" w:rsidR="004F4539" w:rsidRDefault="004F4539" w:rsidP="00B712D0">
            <w:pPr>
              <w:rPr>
                <w:sz w:val="12"/>
                <w:szCs w:val="12"/>
              </w:rPr>
            </w:pPr>
          </w:p>
        </w:tc>
        <w:tc>
          <w:tcPr>
            <w:tcW w:w="360" w:type="dxa"/>
            <w:tcBorders>
              <w:right w:val="single" w:sz="8" w:space="0" w:color="auto"/>
            </w:tcBorders>
            <w:vAlign w:val="bottom"/>
          </w:tcPr>
          <w:p w14:paraId="0C219AC2" w14:textId="77777777" w:rsidR="004F4539" w:rsidRDefault="004F4539" w:rsidP="00B712D0">
            <w:pPr>
              <w:rPr>
                <w:sz w:val="12"/>
                <w:szCs w:val="12"/>
              </w:rPr>
            </w:pPr>
          </w:p>
        </w:tc>
        <w:tc>
          <w:tcPr>
            <w:tcW w:w="6420" w:type="dxa"/>
            <w:vMerge w:val="restart"/>
            <w:tcBorders>
              <w:right w:val="single" w:sz="8" w:space="0" w:color="auto"/>
            </w:tcBorders>
            <w:vAlign w:val="bottom"/>
          </w:tcPr>
          <w:p w14:paraId="003AAF44" w14:textId="77777777" w:rsidR="004F4539" w:rsidRDefault="004F4539" w:rsidP="00B712D0">
            <w:pPr>
              <w:ind w:left="100"/>
              <w:rPr>
                <w:sz w:val="20"/>
                <w:szCs w:val="20"/>
              </w:rPr>
            </w:pPr>
            <w:r>
              <w:t>Začať príbeh, historku, anekdotu</w:t>
            </w:r>
          </w:p>
        </w:tc>
        <w:tc>
          <w:tcPr>
            <w:tcW w:w="0" w:type="dxa"/>
            <w:vAlign w:val="bottom"/>
          </w:tcPr>
          <w:p w14:paraId="66626C50" w14:textId="77777777" w:rsidR="004F4539" w:rsidRDefault="004F4539" w:rsidP="00B712D0">
            <w:pPr>
              <w:rPr>
                <w:sz w:val="1"/>
                <w:szCs w:val="1"/>
              </w:rPr>
            </w:pPr>
          </w:p>
        </w:tc>
      </w:tr>
      <w:tr w:rsidR="004F4539" w14:paraId="010CBC31" w14:textId="77777777" w:rsidTr="00B712D0">
        <w:trPr>
          <w:trHeight w:val="137"/>
        </w:trPr>
        <w:tc>
          <w:tcPr>
            <w:tcW w:w="2260" w:type="dxa"/>
            <w:vMerge w:val="restart"/>
            <w:tcBorders>
              <w:left w:val="single" w:sz="8" w:space="0" w:color="auto"/>
            </w:tcBorders>
            <w:vAlign w:val="bottom"/>
          </w:tcPr>
          <w:p w14:paraId="46912A3B" w14:textId="77777777" w:rsidR="004F4539" w:rsidRDefault="004F4539" w:rsidP="00B712D0">
            <w:pPr>
              <w:ind w:left="840"/>
              <w:rPr>
                <w:sz w:val="20"/>
                <w:szCs w:val="20"/>
              </w:rPr>
            </w:pPr>
            <w:r>
              <w:t>príbeh</w:t>
            </w:r>
          </w:p>
        </w:tc>
        <w:tc>
          <w:tcPr>
            <w:tcW w:w="360" w:type="dxa"/>
            <w:tcBorders>
              <w:right w:val="single" w:sz="8" w:space="0" w:color="auto"/>
            </w:tcBorders>
            <w:vAlign w:val="bottom"/>
          </w:tcPr>
          <w:p w14:paraId="4A0DF944" w14:textId="77777777" w:rsidR="004F4539" w:rsidRDefault="004F4539" w:rsidP="00B712D0">
            <w:pPr>
              <w:rPr>
                <w:sz w:val="11"/>
                <w:szCs w:val="11"/>
              </w:rPr>
            </w:pPr>
          </w:p>
        </w:tc>
        <w:tc>
          <w:tcPr>
            <w:tcW w:w="6420" w:type="dxa"/>
            <w:vMerge/>
            <w:tcBorders>
              <w:right w:val="single" w:sz="8" w:space="0" w:color="auto"/>
            </w:tcBorders>
            <w:vAlign w:val="bottom"/>
          </w:tcPr>
          <w:p w14:paraId="15208BC2" w14:textId="77777777" w:rsidR="004F4539" w:rsidRDefault="004F4539" w:rsidP="00B712D0">
            <w:pPr>
              <w:rPr>
                <w:sz w:val="11"/>
                <w:szCs w:val="11"/>
              </w:rPr>
            </w:pPr>
          </w:p>
        </w:tc>
        <w:tc>
          <w:tcPr>
            <w:tcW w:w="0" w:type="dxa"/>
            <w:vAlign w:val="bottom"/>
          </w:tcPr>
          <w:p w14:paraId="1C9E5417" w14:textId="77777777" w:rsidR="004F4539" w:rsidRDefault="004F4539" w:rsidP="00B712D0">
            <w:pPr>
              <w:rPr>
                <w:sz w:val="1"/>
                <w:szCs w:val="1"/>
              </w:rPr>
            </w:pPr>
          </w:p>
        </w:tc>
      </w:tr>
      <w:tr w:rsidR="004F4539" w14:paraId="5886EC8B" w14:textId="77777777" w:rsidTr="00B712D0">
        <w:trPr>
          <w:trHeight w:val="139"/>
        </w:trPr>
        <w:tc>
          <w:tcPr>
            <w:tcW w:w="2260" w:type="dxa"/>
            <w:vMerge/>
            <w:tcBorders>
              <w:left w:val="single" w:sz="8" w:space="0" w:color="auto"/>
            </w:tcBorders>
            <w:vAlign w:val="bottom"/>
          </w:tcPr>
          <w:p w14:paraId="609C625D" w14:textId="77777777" w:rsidR="004F4539" w:rsidRDefault="004F4539" w:rsidP="00B712D0">
            <w:pPr>
              <w:rPr>
                <w:sz w:val="12"/>
                <w:szCs w:val="12"/>
              </w:rPr>
            </w:pPr>
          </w:p>
        </w:tc>
        <w:tc>
          <w:tcPr>
            <w:tcW w:w="360" w:type="dxa"/>
            <w:tcBorders>
              <w:right w:val="single" w:sz="8" w:space="0" w:color="auto"/>
            </w:tcBorders>
            <w:vAlign w:val="bottom"/>
          </w:tcPr>
          <w:p w14:paraId="6A767D53" w14:textId="77777777" w:rsidR="004F4539" w:rsidRDefault="004F4539" w:rsidP="00B712D0">
            <w:pPr>
              <w:rPr>
                <w:sz w:val="12"/>
                <w:szCs w:val="12"/>
              </w:rPr>
            </w:pPr>
          </w:p>
        </w:tc>
        <w:tc>
          <w:tcPr>
            <w:tcW w:w="6420" w:type="dxa"/>
            <w:vMerge w:val="restart"/>
            <w:tcBorders>
              <w:right w:val="single" w:sz="8" w:space="0" w:color="auto"/>
            </w:tcBorders>
            <w:vAlign w:val="bottom"/>
          </w:tcPr>
          <w:p w14:paraId="5EB2C1E7" w14:textId="77777777" w:rsidR="004F4539" w:rsidRDefault="004F4539" w:rsidP="00B712D0">
            <w:pPr>
              <w:ind w:left="100"/>
              <w:rPr>
                <w:sz w:val="20"/>
                <w:szCs w:val="20"/>
              </w:rPr>
            </w:pPr>
            <w:r>
              <w:t>Zhrnúť</w:t>
            </w:r>
          </w:p>
        </w:tc>
        <w:tc>
          <w:tcPr>
            <w:tcW w:w="0" w:type="dxa"/>
            <w:vAlign w:val="bottom"/>
          </w:tcPr>
          <w:p w14:paraId="0AC59237" w14:textId="77777777" w:rsidR="004F4539" w:rsidRDefault="004F4539" w:rsidP="00B712D0">
            <w:pPr>
              <w:rPr>
                <w:sz w:val="1"/>
                <w:szCs w:val="1"/>
              </w:rPr>
            </w:pPr>
          </w:p>
        </w:tc>
      </w:tr>
      <w:tr w:rsidR="004F4539" w14:paraId="4A04A9F0" w14:textId="77777777" w:rsidTr="00B712D0">
        <w:trPr>
          <w:trHeight w:val="156"/>
        </w:trPr>
        <w:tc>
          <w:tcPr>
            <w:tcW w:w="2260" w:type="dxa"/>
            <w:tcBorders>
              <w:left w:val="single" w:sz="8" w:space="0" w:color="auto"/>
              <w:bottom w:val="single" w:sz="8" w:space="0" w:color="auto"/>
            </w:tcBorders>
            <w:vAlign w:val="bottom"/>
          </w:tcPr>
          <w:p w14:paraId="4B2D82E9" w14:textId="77777777" w:rsidR="004F4539" w:rsidRDefault="004F4539" w:rsidP="00B712D0">
            <w:pPr>
              <w:rPr>
                <w:sz w:val="13"/>
                <w:szCs w:val="13"/>
              </w:rPr>
            </w:pPr>
          </w:p>
        </w:tc>
        <w:tc>
          <w:tcPr>
            <w:tcW w:w="360" w:type="dxa"/>
            <w:tcBorders>
              <w:bottom w:val="single" w:sz="8" w:space="0" w:color="auto"/>
              <w:right w:val="single" w:sz="8" w:space="0" w:color="auto"/>
            </w:tcBorders>
            <w:vAlign w:val="bottom"/>
          </w:tcPr>
          <w:p w14:paraId="2C040C7F" w14:textId="77777777" w:rsidR="004F4539" w:rsidRDefault="004F4539" w:rsidP="00B712D0">
            <w:pPr>
              <w:rPr>
                <w:sz w:val="13"/>
                <w:szCs w:val="13"/>
              </w:rPr>
            </w:pPr>
          </w:p>
        </w:tc>
        <w:tc>
          <w:tcPr>
            <w:tcW w:w="6420" w:type="dxa"/>
            <w:vMerge/>
            <w:tcBorders>
              <w:bottom w:val="single" w:sz="8" w:space="0" w:color="auto"/>
              <w:right w:val="single" w:sz="8" w:space="0" w:color="auto"/>
            </w:tcBorders>
            <w:vAlign w:val="bottom"/>
          </w:tcPr>
          <w:p w14:paraId="32603489" w14:textId="77777777" w:rsidR="004F4539" w:rsidRDefault="004F4539" w:rsidP="00B712D0">
            <w:pPr>
              <w:rPr>
                <w:sz w:val="13"/>
                <w:szCs w:val="13"/>
              </w:rPr>
            </w:pPr>
          </w:p>
        </w:tc>
        <w:tc>
          <w:tcPr>
            <w:tcW w:w="0" w:type="dxa"/>
            <w:vAlign w:val="bottom"/>
          </w:tcPr>
          <w:p w14:paraId="2FCC41CA" w14:textId="77777777" w:rsidR="004F4539" w:rsidRDefault="004F4539" w:rsidP="00B712D0">
            <w:pPr>
              <w:rPr>
                <w:sz w:val="1"/>
                <w:szCs w:val="1"/>
              </w:rPr>
            </w:pPr>
          </w:p>
        </w:tc>
      </w:tr>
    </w:tbl>
    <w:p w14:paraId="2FF847F0" w14:textId="77777777" w:rsidR="004F4539" w:rsidRDefault="004F4539" w:rsidP="004F4539">
      <w:pPr>
        <w:spacing w:line="200" w:lineRule="exact"/>
        <w:rPr>
          <w:sz w:val="20"/>
          <w:szCs w:val="20"/>
        </w:rPr>
      </w:pPr>
    </w:p>
    <w:p w14:paraId="62EC7D4E" w14:textId="77777777" w:rsidR="004F4539" w:rsidRDefault="004F4539" w:rsidP="004F4539">
      <w:pPr>
        <w:spacing w:line="200" w:lineRule="exact"/>
        <w:rPr>
          <w:sz w:val="20"/>
          <w:szCs w:val="20"/>
        </w:rPr>
      </w:pPr>
    </w:p>
    <w:p w14:paraId="258FFF3E" w14:textId="77777777" w:rsidR="004F4539" w:rsidRDefault="004F4539" w:rsidP="004F4539">
      <w:pPr>
        <w:spacing w:line="200" w:lineRule="exact"/>
        <w:rPr>
          <w:sz w:val="20"/>
          <w:szCs w:val="20"/>
        </w:rPr>
      </w:pPr>
    </w:p>
    <w:p w14:paraId="203FA233" w14:textId="77777777" w:rsidR="004F4539" w:rsidRDefault="004F4539" w:rsidP="004F4539">
      <w:pPr>
        <w:spacing w:line="200" w:lineRule="exact"/>
        <w:rPr>
          <w:sz w:val="20"/>
          <w:szCs w:val="20"/>
        </w:rPr>
      </w:pPr>
    </w:p>
    <w:p w14:paraId="443E4C9A" w14:textId="77777777" w:rsidR="004F4539" w:rsidRDefault="004F4539" w:rsidP="004F4539">
      <w:pPr>
        <w:spacing w:line="200" w:lineRule="exact"/>
        <w:rPr>
          <w:sz w:val="20"/>
          <w:szCs w:val="20"/>
        </w:rPr>
      </w:pPr>
    </w:p>
    <w:p w14:paraId="250D9420" w14:textId="77777777" w:rsidR="004F4539" w:rsidRDefault="004F4539" w:rsidP="004F4539">
      <w:pPr>
        <w:spacing w:line="200" w:lineRule="exact"/>
        <w:rPr>
          <w:sz w:val="20"/>
          <w:szCs w:val="20"/>
        </w:rPr>
      </w:pPr>
    </w:p>
    <w:p w14:paraId="14F863D9" w14:textId="77777777" w:rsidR="004F4539" w:rsidRDefault="004F4539" w:rsidP="004F4539">
      <w:pPr>
        <w:spacing w:line="200" w:lineRule="exact"/>
        <w:rPr>
          <w:sz w:val="20"/>
          <w:szCs w:val="20"/>
        </w:rPr>
      </w:pPr>
    </w:p>
    <w:p w14:paraId="181B359B" w14:textId="77777777" w:rsidR="004F4539" w:rsidRDefault="004F4539" w:rsidP="004F4539">
      <w:pPr>
        <w:spacing w:line="200" w:lineRule="exact"/>
        <w:rPr>
          <w:sz w:val="20"/>
          <w:szCs w:val="20"/>
        </w:rPr>
      </w:pPr>
    </w:p>
    <w:p w14:paraId="66E43081" w14:textId="77777777" w:rsidR="004F4539" w:rsidRDefault="004F4539" w:rsidP="004F4539">
      <w:pPr>
        <w:spacing w:line="200" w:lineRule="exact"/>
        <w:rPr>
          <w:sz w:val="20"/>
          <w:szCs w:val="20"/>
        </w:rPr>
      </w:pPr>
    </w:p>
    <w:p w14:paraId="5B25C3B7" w14:textId="77777777" w:rsidR="004F4539" w:rsidRDefault="004F4539" w:rsidP="004F4539">
      <w:pPr>
        <w:spacing w:line="200" w:lineRule="exact"/>
        <w:rPr>
          <w:sz w:val="20"/>
          <w:szCs w:val="20"/>
        </w:rPr>
      </w:pPr>
    </w:p>
    <w:p w14:paraId="52D2312D" w14:textId="77777777" w:rsidR="004F4539" w:rsidRDefault="004F4539" w:rsidP="004F4539">
      <w:pPr>
        <w:spacing w:line="200" w:lineRule="exact"/>
        <w:rPr>
          <w:sz w:val="20"/>
          <w:szCs w:val="20"/>
        </w:rPr>
      </w:pPr>
    </w:p>
    <w:p w14:paraId="64B56230" w14:textId="77777777" w:rsidR="004F4539" w:rsidRDefault="004F4539" w:rsidP="004F4539">
      <w:pPr>
        <w:spacing w:line="200" w:lineRule="exact"/>
        <w:rPr>
          <w:sz w:val="20"/>
          <w:szCs w:val="20"/>
        </w:rPr>
      </w:pPr>
    </w:p>
    <w:p w14:paraId="1D84B949" w14:textId="77777777" w:rsidR="004F4539" w:rsidRDefault="004F4539" w:rsidP="004F4539">
      <w:pPr>
        <w:spacing w:line="200" w:lineRule="exact"/>
        <w:rPr>
          <w:sz w:val="20"/>
          <w:szCs w:val="20"/>
        </w:rPr>
      </w:pPr>
    </w:p>
    <w:p w14:paraId="07C4E3F0" w14:textId="77777777" w:rsidR="004F4539" w:rsidRDefault="004F4539" w:rsidP="004F4539">
      <w:pPr>
        <w:spacing w:line="200" w:lineRule="exact"/>
        <w:rPr>
          <w:sz w:val="20"/>
          <w:szCs w:val="20"/>
        </w:rPr>
      </w:pPr>
    </w:p>
    <w:p w14:paraId="27692D6E" w14:textId="77777777" w:rsidR="004F4539" w:rsidRDefault="004F4539" w:rsidP="004F4539">
      <w:pPr>
        <w:spacing w:line="200" w:lineRule="exact"/>
        <w:rPr>
          <w:sz w:val="20"/>
          <w:szCs w:val="20"/>
        </w:rPr>
      </w:pPr>
    </w:p>
    <w:p w14:paraId="09009421" w14:textId="77777777" w:rsidR="004F4539" w:rsidRDefault="004F4539" w:rsidP="004F4539">
      <w:pPr>
        <w:spacing w:line="200" w:lineRule="exact"/>
        <w:rPr>
          <w:sz w:val="20"/>
          <w:szCs w:val="20"/>
        </w:rPr>
      </w:pPr>
    </w:p>
    <w:p w14:paraId="763F6E2E" w14:textId="77777777" w:rsidR="004F4539" w:rsidRDefault="004F4539" w:rsidP="004F4539">
      <w:pPr>
        <w:spacing w:line="200" w:lineRule="exact"/>
        <w:rPr>
          <w:sz w:val="20"/>
          <w:szCs w:val="20"/>
        </w:rPr>
      </w:pPr>
    </w:p>
    <w:p w14:paraId="7A72E3C0" w14:textId="77777777" w:rsidR="004F4539" w:rsidRDefault="004F4539" w:rsidP="004F4539">
      <w:pPr>
        <w:spacing w:line="200" w:lineRule="exact"/>
        <w:rPr>
          <w:sz w:val="20"/>
          <w:szCs w:val="20"/>
        </w:rPr>
      </w:pPr>
    </w:p>
    <w:p w14:paraId="2498457F" w14:textId="77777777" w:rsidR="004F4539" w:rsidRDefault="004F4539" w:rsidP="004F4539">
      <w:pPr>
        <w:spacing w:line="200" w:lineRule="exact"/>
        <w:rPr>
          <w:sz w:val="20"/>
          <w:szCs w:val="20"/>
        </w:rPr>
      </w:pPr>
    </w:p>
    <w:p w14:paraId="00AEDFA6" w14:textId="77777777" w:rsidR="004F4539" w:rsidRDefault="004F4539" w:rsidP="004F4539">
      <w:pPr>
        <w:spacing w:line="200" w:lineRule="exact"/>
        <w:rPr>
          <w:sz w:val="20"/>
          <w:szCs w:val="20"/>
        </w:rPr>
      </w:pPr>
    </w:p>
    <w:p w14:paraId="4FC693DC" w14:textId="77777777" w:rsidR="004F4539" w:rsidRDefault="004F4539" w:rsidP="004F4539">
      <w:pPr>
        <w:spacing w:line="200" w:lineRule="exact"/>
        <w:rPr>
          <w:sz w:val="20"/>
          <w:szCs w:val="20"/>
        </w:rPr>
      </w:pPr>
    </w:p>
    <w:p w14:paraId="10232D60" w14:textId="77777777" w:rsidR="004F4539" w:rsidRDefault="004F4539" w:rsidP="004F4539">
      <w:pPr>
        <w:spacing w:line="200" w:lineRule="exact"/>
        <w:rPr>
          <w:sz w:val="20"/>
          <w:szCs w:val="20"/>
        </w:rPr>
      </w:pPr>
    </w:p>
    <w:p w14:paraId="309081A2" w14:textId="77777777" w:rsidR="004F4539" w:rsidRDefault="004F4539" w:rsidP="004F4539">
      <w:pPr>
        <w:spacing w:line="200" w:lineRule="exact"/>
        <w:rPr>
          <w:sz w:val="20"/>
          <w:szCs w:val="20"/>
        </w:rPr>
      </w:pPr>
    </w:p>
    <w:p w14:paraId="32CA01D0" w14:textId="77777777" w:rsidR="004F4539" w:rsidRDefault="004F4539" w:rsidP="004F4539">
      <w:pPr>
        <w:spacing w:line="200" w:lineRule="exact"/>
        <w:rPr>
          <w:sz w:val="20"/>
          <w:szCs w:val="20"/>
        </w:rPr>
      </w:pPr>
    </w:p>
    <w:p w14:paraId="0AB459DD" w14:textId="77777777" w:rsidR="004F4539" w:rsidRDefault="004F4539" w:rsidP="004F4539">
      <w:pPr>
        <w:spacing w:line="200" w:lineRule="exact"/>
        <w:rPr>
          <w:sz w:val="20"/>
          <w:szCs w:val="20"/>
        </w:rPr>
      </w:pPr>
    </w:p>
    <w:p w14:paraId="43E829D5" w14:textId="77777777" w:rsidR="004F4539" w:rsidRDefault="004F4539" w:rsidP="004F4539">
      <w:pPr>
        <w:spacing w:line="200" w:lineRule="exact"/>
        <w:rPr>
          <w:sz w:val="20"/>
          <w:szCs w:val="20"/>
        </w:rPr>
      </w:pPr>
    </w:p>
    <w:p w14:paraId="3C99B336" w14:textId="77777777" w:rsidR="004F4539" w:rsidRDefault="004F4539" w:rsidP="004F4539">
      <w:pPr>
        <w:spacing w:line="200" w:lineRule="exact"/>
        <w:rPr>
          <w:sz w:val="20"/>
          <w:szCs w:val="20"/>
        </w:rPr>
      </w:pPr>
    </w:p>
    <w:p w14:paraId="6F7CE87E" w14:textId="77777777" w:rsidR="004F4539" w:rsidRDefault="004F4539" w:rsidP="004F4539">
      <w:pPr>
        <w:spacing w:line="200" w:lineRule="exact"/>
        <w:rPr>
          <w:sz w:val="20"/>
          <w:szCs w:val="20"/>
        </w:rPr>
      </w:pPr>
    </w:p>
    <w:p w14:paraId="25F02DB9" w14:textId="77777777" w:rsidR="004F4539" w:rsidRDefault="004F4539" w:rsidP="004F4539">
      <w:pPr>
        <w:spacing w:line="200" w:lineRule="exact"/>
        <w:rPr>
          <w:sz w:val="20"/>
          <w:szCs w:val="20"/>
        </w:rPr>
      </w:pPr>
    </w:p>
    <w:p w14:paraId="0A16E71B" w14:textId="77777777" w:rsidR="004F4539" w:rsidRDefault="004F4539" w:rsidP="004F4539">
      <w:pPr>
        <w:spacing w:line="200" w:lineRule="exact"/>
        <w:rPr>
          <w:sz w:val="20"/>
          <w:szCs w:val="20"/>
        </w:rPr>
      </w:pPr>
    </w:p>
    <w:p w14:paraId="2BACA291" w14:textId="77777777" w:rsidR="004F4539" w:rsidRDefault="004F4539" w:rsidP="004F4539">
      <w:pPr>
        <w:spacing w:line="200" w:lineRule="exact"/>
        <w:rPr>
          <w:sz w:val="20"/>
          <w:szCs w:val="20"/>
        </w:rPr>
      </w:pPr>
    </w:p>
    <w:p w14:paraId="18E57184" w14:textId="77777777" w:rsidR="004F4539" w:rsidRDefault="004F4539" w:rsidP="004F4539">
      <w:pPr>
        <w:spacing w:line="200" w:lineRule="exact"/>
        <w:rPr>
          <w:sz w:val="20"/>
          <w:szCs w:val="20"/>
        </w:rPr>
      </w:pPr>
    </w:p>
    <w:p w14:paraId="35408A74" w14:textId="77777777" w:rsidR="004F4539" w:rsidRDefault="004F4539" w:rsidP="004F4539">
      <w:pPr>
        <w:spacing w:line="200" w:lineRule="exact"/>
        <w:rPr>
          <w:sz w:val="20"/>
          <w:szCs w:val="20"/>
        </w:rPr>
      </w:pPr>
    </w:p>
    <w:p w14:paraId="080C5225" w14:textId="77777777" w:rsidR="004F4539" w:rsidRDefault="004F4539" w:rsidP="004F4539">
      <w:pPr>
        <w:spacing w:line="200" w:lineRule="exact"/>
        <w:rPr>
          <w:sz w:val="20"/>
          <w:szCs w:val="20"/>
        </w:rPr>
      </w:pPr>
    </w:p>
    <w:p w14:paraId="5BB80C4A" w14:textId="77777777" w:rsidR="004F4539" w:rsidRDefault="004F4539" w:rsidP="004F4539">
      <w:pPr>
        <w:spacing w:line="200" w:lineRule="exact"/>
        <w:rPr>
          <w:sz w:val="20"/>
          <w:szCs w:val="20"/>
        </w:rPr>
      </w:pPr>
    </w:p>
    <w:p w14:paraId="3EBC4B39" w14:textId="77777777" w:rsidR="004F4539" w:rsidRDefault="004F4539" w:rsidP="004F4539">
      <w:pPr>
        <w:spacing w:line="200" w:lineRule="exact"/>
        <w:rPr>
          <w:sz w:val="20"/>
          <w:szCs w:val="20"/>
        </w:rPr>
      </w:pPr>
    </w:p>
    <w:p w14:paraId="589EA977" w14:textId="77777777" w:rsidR="004F4539" w:rsidRDefault="004F4539" w:rsidP="004F4539">
      <w:pPr>
        <w:spacing w:line="200" w:lineRule="exact"/>
        <w:rPr>
          <w:sz w:val="20"/>
          <w:szCs w:val="20"/>
        </w:rPr>
      </w:pPr>
    </w:p>
    <w:p w14:paraId="59D81950" w14:textId="77777777" w:rsidR="004F4539" w:rsidRDefault="004F4539" w:rsidP="004F4539">
      <w:pPr>
        <w:spacing w:line="331" w:lineRule="exact"/>
        <w:rPr>
          <w:sz w:val="20"/>
          <w:szCs w:val="20"/>
        </w:rPr>
      </w:pPr>
    </w:p>
    <w:p w14:paraId="61FC8D5A" w14:textId="4A69FDA2" w:rsidR="004F4539" w:rsidRPr="004F4539" w:rsidRDefault="004F4539" w:rsidP="004F4539">
      <w:pPr>
        <w:jc w:val="right"/>
        <w:rPr>
          <w:sz w:val="20"/>
          <w:szCs w:val="20"/>
        </w:rPr>
        <w:sectPr w:rsidR="004F4539" w:rsidRPr="004F4539">
          <w:pgSz w:w="11900" w:h="16838"/>
          <w:pgMar w:top="700" w:right="1406" w:bottom="149" w:left="1440" w:header="0" w:footer="0" w:gutter="0"/>
          <w:cols w:space="708" w:equalWidth="0">
            <w:col w:w="9060"/>
          </w:cols>
        </w:sectPr>
      </w:pPr>
    </w:p>
    <w:p w14:paraId="3B560D1F" w14:textId="34F603F2" w:rsidR="004F4539" w:rsidRPr="004F4539" w:rsidRDefault="004F4539" w:rsidP="004F4539">
      <w:pPr>
        <w:rPr>
          <w:sz w:val="20"/>
          <w:szCs w:val="20"/>
        </w:rPr>
        <w:sectPr w:rsidR="004F4539" w:rsidRPr="004F4539">
          <w:type w:val="continuous"/>
          <w:pgSz w:w="11900" w:h="16838"/>
          <w:pgMar w:top="700" w:right="1406" w:bottom="149" w:left="1440" w:header="0" w:footer="0" w:gutter="0"/>
          <w:cols w:space="708" w:equalWidth="0">
            <w:col w:w="9060"/>
          </w:cols>
        </w:sectPr>
      </w:pPr>
    </w:p>
    <w:p w14:paraId="6F4228D0" w14:textId="05B8FFE7" w:rsidR="004F4539" w:rsidRDefault="004F4539" w:rsidP="004F4539">
      <w:pPr>
        <w:ind w:right="20"/>
        <w:jc w:val="center"/>
        <w:rPr>
          <w:sz w:val="20"/>
          <w:szCs w:val="20"/>
        </w:rPr>
      </w:pPr>
    </w:p>
    <w:p w14:paraId="5824A980" w14:textId="77777777" w:rsidR="004F4539" w:rsidRDefault="004F4539" w:rsidP="004F4539">
      <w:pPr>
        <w:spacing w:line="200" w:lineRule="exact"/>
        <w:rPr>
          <w:sz w:val="20"/>
          <w:szCs w:val="20"/>
        </w:rPr>
      </w:pPr>
    </w:p>
    <w:p w14:paraId="118769BF" w14:textId="77777777" w:rsidR="004F4539" w:rsidRDefault="004F4539" w:rsidP="004F4539">
      <w:pPr>
        <w:spacing w:line="284" w:lineRule="exact"/>
        <w:rPr>
          <w:sz w:val="20"/>
          <w:szCs w:val="20"/>
        </w:rPr>
      </w:pPr>
    </w:p>
    <w:p w14:paraId="12F07A7D" w14:textId="77777777" w:rsidR="004F4539" w:rsidRDefault="004F4539" w:rsidP="004F4539">
      <w:pPr>
        <w:ind w:left="40"/>
        <w:rPr>
          <w:sz w:val="20"/>
          <w:szCs w:val="20"/>
        </w:rPr>
      </w:pPr>
      <w:r>
        <w:rPr>
          <w:b/>
          <w:bCs/>
        </w:rPr>
        <w:t>Prehľad výskytu kompetencií na jednotlivých úrovniach SERR pre jazyky:</w:t>
      </w:r>
    </w:p>
    <w:p w14:paraId="2E97C66F" w14:textId="77777777" w:rsidR="004F4539" w:rsidRDefault="004F4539" w:rsidP="004F4539">
      <w:pPr>
        <w:spacing w:line="200" w:lineRule="exact"/>
        <w:rPr>
          <w:sz w:val="20"/>
          <w:szCs w:val="20"/>
        </w:rPr>
      </w:pPr>
    </w:p>
    <w:p w14:paraId="0FA44C92" w14:textId="77777777" w:rsidR="004F4539" w:rsidRDefault="004F4539" w:rsidP="004F4539">
      <w:pPr>
        <w:spacing w:line="28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00"/>
        <w:gridCol w:w="100"/>
        <w:gridCol w:w="3520"/>
        <w:gridCol w:w="1420"/>
        <w:gridCol w:w="1260"/>
        <w:gridCol w:w="1280"/>
        <w:gridCol w:w="1280"/>
      </w:tblGrid>
      <w:tr w:rsidR="004F4539" w14:paraId="654866C5" w14:textId="77777777" w:rsidTr="00B712D0">
        <w:trPr>
          <w:trHeight w:val="415"/>
        </w:trPr>
        <w:tc>
          <w:tcPr>
            <w:tcW w:w="300" w:type="dxa"/>
            <w:tcBorders>
              <w:top w:val="single" w:sz="8" w:space="0" w:color="auto"/>
              <w:left w:val="single" w:sz="8" w:space="0" w:color="00FF00"/>
            </w:tcBorders>
            <w:shd w:val="clear" w:color="auto" w:fill="00FF00"/>
            <w:vAlign w:val="bottom"/>
          </w:tcPr>
          <w:p w14:paraId="2D1A3204" w14:textId="77777777" w:rsidR="004F4539" w:rsidRDefault="004F4539" w:rsidP="00B712D0"/>
        </w:tc>
        <w:tc>
          <w:tcPr>
            <w:tcW w:w="100" w:type="dxa"/>
            <w:tcBorders>
              <w:top w:val="single" w:sz="8" w:space="0" w:color="auto"/>
            </w:tcBorders>
            <w:shd w:val="clear" w:color="auto" w:fill="00FF00"/>
            <w:vAlign w:val="bottom"/>
          </w:tcPr>
          <w:p w14:paraId="60FD8709" w14:textId="77777777" w:rsidR="004F4539" w:rsidRDefault="004F4539" w:rsidP="00B712D0"/>
        </w:tc>
        <w:tc>
          <w:tcPr>
            <w:tcW w:w="3520" w:type="dxa"/>
            <w:tcBorders>
              <w:top w:val="single" w:sz="8" w:space="0" w:color="auto"/>
              <w:right w:val="single" w:sz="8" w:space="0" w:color="auto"/>
            </w:tcBorders>
            <w:shd w:val="clear" w:color="auto" w:fill="00FF00"/>
            <w:vAlign w:val="bottom"/>
          </w:tcPr>
          <w:p w14:paraId="79325E53" w14:textId="77777777" w:rsidR="004F4539" w:rsidRDefault="004F4539" w:rsidP="00B712D0">
            <w:pPr>
              <w:ind w:left="920"/>
              <w:rPr>
                <w:sz w:val="20"/>
                <w:szCs w:val="20"/>
              </w:rPr>
            </w:pPr>
            <w:r>
              <w:t>Kompetencie</w:t>
            </w:r>
          </w:p>
        </w:tc>
        <w:tc>
          <w:tcPr>
            <w:tcW w:w="1420" w:type="dxa"/>
            <w:tcBorders>
              <w:top w:val="single" w:sz="8" w:space="0" w:color="auto"/>
              <w:right w:val="single" w:sz="8" w:space="0" w:color="auto"/>
            </w:tcBorders>
            <w:shd w:val="clear" w:color="auto" w:fill="00FF00"/>
            <w:vAlign w:val="bottom"/>
          </w:tcPr>
          <w:p w14:paraId="1C59923C" w14:textId="77777777" w:rsidR="004F4539" w:rsidRDefault="004F4539" w:rsidP="00B712D0">
            <w:pPr>
              <w:ind w:left="160"/>
              <w:rPr>
                <w:sz w:val="20"/>
                <w:szCs w:val="20"/>
              </w:rPr>
            </w:pPr>
            <w:r>
              <w:rPr>
                <w:highlight w:val="green"/>
              </w:rPr>
              <w:t>Úroveň A1</w:t>
            </w:r>
          </w:p>
        </w:tc>
        <w:tc>
          <w:tcPr>
            <w:tcW w:w="1260" w:type="dxa"/>
            <w:tcBorders>
              <w:top w:val="single" w:sz="8" w:space="0" w:color="auto"/>
              <w:right w:val="single" w:sz="8" w:space="0" w:color="auto"/>
            </w:tcBorders>
            <w:shd w:val="clear" w:color="auto" w:fill="00FF00"/>
            <w:vAlign w:val="bottom"/>
          </w:tcPr>
          <w:p w14:paraId="334BD9D8" w14:textId="77777777" w:rsidR="004F4539" w:rsidRDefault="004F4539" w:rsidP="00B712D0">
            <w:pPr>
              <w:ind w:left="80"/>
              <w:rPr>
                <w:sz w:val="20"/>
                <w:szCs w:val="20"/>
              </w:rPr>
            </w:pPr>
            <w:r>
              <w:rPr>
                <w:highlight w:val="green"/>
              </w:rPr>
              <w:t>Úroveň A2</w:t>
            </w:r>
          </w:p>
        </w:tc>
        <w:tc>
          <w:tcPr>
            <w:tcW w:w="1280" w:type="dxa"/>
            <w:tcBorders>
              <w:top w:val="single" w:sz="8" w:space="0" w:color="auto"/>
              <w:right w:val="single" w:sz="8" w:space="0" w:color="auto"/>
            </w:tcBorders>
            <w:shd w:val="clear" w:color="auto" w:fill="00FF00"/>
            <w:vAlign w:val="bottom"/>
          </w:tcPr>
          <w:p w14:paraId="7FF10955" w14:textId="77777777" w:rsidR="004F4539" w:rsidRDefault="004F4539" w:rsidP="00B712D0">
            <w:pPr>
              <w:ind w:left="100"/>
              <w:rPr>
                <w:sz w:val="20"/>
                <w:szCs w:val="20"/>
              </w:rPr>
            </w:pPr>
            <w:r>
              <w:rPr>
                <w:highlight w:val="green"/>
              </w:rPr>
              <w:t>Úroveň B1</w:t>
            </w:r>
          </w:p>
        </w:tc>
        <w:tc>
          <w:tcPr>
            <w:tcW w:w="1280" w:type="dxa"/>
            <w:tcBorders>
              <w:top w:val="single" w:sz="8" w:space="0" w:color="auto"/>
              <w:right w:val="single" w:sz="8" w:space="0" w:color="auto"/>
            </w:tcBorders>
            <w:shd w:val="clear" w:color="auto" w:fill="00FF00"/>
            <w:vAlign w:val="bottom"/>
          </w:tcPr>
          <w:p w14:paraId="5D000839" w14:textId="77777777" w:rsidR="004F4539" w:rsidRDefault="004F4539" w:rsidP="00B712D0">
            <w:pPr>
              <w:ind w:left="100"/>
              <w:rPr>
                <w:sz w:val="20"/>
                <w:szCs w:val="20"/>
              </w:rPr>
            </w:pPr>
            <w:r>
              <w:rPr>
                <w:highlight w:val="green"/>
              </w:rPr>
              <w:t>Úroveň B2</w:t>
            </w:r>
          </w:p>
        </w:tc>
      </w:tr>
      <w:tr w:rsidR="004F4539" w14:paraId="7259EFCD" w14:textId="77777777" w:rsidTr="00B712D0">
        <w:trPr>
          <w:trHeight w:val="137"/>
        </w:trPr>
        <w:tc>
          <w:tcPr>
            <w:tcW w:w="300" w:type="dxa"/>
            <w:tcBorders>
              <w:left w:val="single" w:sz="8" w:space="0" w:color="00FF00"/>
              <w:bottom w:val="single" w:sz="8" w:space="0" w:color="auto"/>
            </w:tcBorders>
            <w:shd w:val="clear" w:color="auto" w:fill="00FF00"/>
            <w:vAlign w:val="bottom"/>
          </w:tcPr>
          <w:p w14:paraId="259B7B45" w14:textId="77777777" w:rsidR="004F4539" w:rsidRDefault="004F4539" w:rsidP="00B712D0">
            <w:pPr>
              <w:rPr>
                <w:sz w:val="11"/>
                <w:szCs w:val="11"/>
              </w:rPr>
            </w:pPr>
          </w:p>
        </w:tc>
        <w:tc>
          <w:tcPr>
            <w:tcW w:w="100" w:type="dxa"/>
            <w:tcBorders>
              <w:bottom w:val="single" w:sz="8" w:space="0" w:color="auto"/>
            </w:tcBorders>
            <w:shd w:val="clear" w:color="auto" w:fill="00FF00"/>
            <w:vAlign w:val="bottom"/>
          </w:tcPr>
          <w:p w14:paraId="58D4C887" w14:textId="77777777" w:rsidR="004F4539" w:rsidRDefault="004F4539" w:rsidP="00B712D0">
            <w:pPr>
              <w:rPr>
                <w:sz w:val="11"/>
                <w:szCs w:val="11"/>
              </w:rPr>
            </w:pPr>
          </w:p>
        </w:tc>
        <w:tc>
          <w:tcPr>
            <w:tcW w:w="3520" w:type="dxa"/>
            <w:tcBorders>
              <w:bottom w:val="single" w:sz="8" w:space="0" w:color="auto"/>
              <w:right w:val="single" w:sz="8" w:space="0" w:color="auto"/>
            </w:tcBorders>
            <w:shd w:val="clear" w:color="auto" w:fill="00FF00"/>
            <w:vAlign w:val="bottom"/>
          </w:tcPr>
          <w:p w14:paraId="761DC14D" w14:textId="77777777" w:rsidR="004F4539" w:rsidRDefault="004F4539" w:rsidP="00B712D0">
            <w:pPr>
              <w:rPr>
                <w:sz w:val="11"/>
                <w:szCs w:val="11"/>
              </w:rPr>
            </w:pPr>
          </w:p>
        </w:tc>
        <w:tc>
          <w:tcPr>
            <w:tcW w:w="1420" w:type="dxa"/>
            <w:tcBorders>
              <w:bottom w:val="single" w:sz="8" w:space="0" w:color="auto"/>
              <w:right w:val="single" w:sz="8" w:space="0" w:color="auto"/>
            </w:tcBorders>
            <w:shd w:val="clear" w:color="auto" w:fill="00FF00"/>
            <w:vAlign w:val="bottom"/>
          </w:tcPr>
          <w:p w14:paraId="6E8D9424" w14:textId="77777777" w:rsidR="004F4539" w:rsidRDefault="004F4539" w:rsidP="00B712D0">
            <w:pPr>
              <w:rPr>
                <w:sz w:val="11"/>
                <w:szCs w:val="11"/>
              </w:rPr>
            </w:pPr>
          </w:p>
        </w:tc>
        <w:tc>
          <w:tcPr>
            <w:tcW w:w="1260" w:type="dxa"/>
            <w:tcBorders>
              <w:bottom w:val="single" w:sz="8" w:space="0" w:color="auto"/>
              <w:right w:val="single" w:sz="8" w:space="0" w:color="auto"/>
            </w:tcBorders>
            <w:shd w:val="clear" w:color="auto" w:fill="00FF00"/>
            <w:vAlign w:val="bottom"/>
          </w:tcPr>
          <w:p w14:paraId="48791BF1" w14:textId="77777777" w:rsidR="004F4539" w:rsidRDefault="004F4539" w:rsidP="00B712D0">
            <w:pPr>
              <w:rPr>
                <w:sz w:val="11"/>
                <w:szCs w:val="11"/>
              </w:rPr>
            </w:pPr>
          </w:p>
        </w:tc>
        <w:tc>
          <w:tcPr>
            <w:tcW w:w="1280" w:type="dxa"/>
            <w:tcBorders>
              <w:bottom w:val="single" w:sz="8" w:space="0" w:color="auto"/>
              <w:right w:val="single" w:sz="8" w:space="0" w:color="auto"/>
            </w:tcBorders>
            <w:shd w:val="clear" w:color="auto" w:fill="00FF00"/>
            <w:vAlign w:val="bottom"/>
          </w:tcPr>
          <w:p w14:paraId="6931D7EC" w14:textId="77777777" w:rsidR="004F4539" w:rsidRDefault="004F4539" w:rsidP="00B712D0">
            <w:pPr>
              <w:rPr>
                <w:sz w:val="11"/>
                <w:szCs w:val="11"/>
              </w:rPr>
            </w:pPr>
          </w:p>
        </w:tc>
        <w:tc>
          <w:tcPr>
            <w:tcW w:w="1280" w:type="dxa"/>
            <w:tcBorders>
              <w:bottom w:val="single" w:sz="8" w:space="0" w:color="auto"/>
              <w:right w:val="single" w:sz="8" w:space="0" w:color="auto"/>
            </w:tcBorders>
            <w:shd w:val="clear" w:color="auto" w:fill="00FF00"/>
            <w:vAlign w:val="bottom"/>
          </w:tcPr>
          <w:p w14:paraId="38355DBD" w14:textId="77777777" w:rsidR="004F4539" w:rsidRDefault="004F4539" w:rsidP="00B712D0">
            <w:pPr>
              <w:rPr>
                <w:sz w:val="11"/>
                <w:szCs w:val="11"/>
              </w:rPr>
            </w:pPr>
          </w:p>
        </w:tc>
      </w:tr>
      <w:tr w:rsidR="004F4539" w14:paraId="10263F24" w14:textId="77777777" w:rsidTr="00B712D0">
        <w:trPr>
          <w:trHeight w:val="265"/>
        </w:trPr>
        <w:tc>
          <w:tcPr>
            <w:tcW w:w="300" w:type="dxa"/>
            <w:tcBorders>
              <w:left w:val="single" w:sz="8" w:space="0" w:color="auto"/>
            </w:tcBorders>
            <w:shd w:val="clear" w:color="auto" w:fill="CCFFCC"/>
            <w:vAlign w:val="bottom"/>
          </w:tcPr>
          <w:p w14:paraId="7F518AFF" w14:textId="77777777" w:rsidR="004F4539" w:rsidRDefault="004F4539" w:rsidP="00B712D0">
            <w:pPr>
              <w:spacing w:line="265" w:lineRule="exact"/>
              <w:ind w:left="80"/>
              <w:rPr>
                <w:sz w:val="20"/>
                <w:szCs w:val="20"/>
              </w:rPr>
            </w:pPr>
            <w:r>
              <w:t>1.</w:t>
            </w:r>
          </w:p>
        </w:tc>
        <w:tc>
          <w:tcPr>
            <w:tcW w:w="3620" w:type="dxa"/>
            <w:gridSpan w:val="2"/>
            <w:tcBorders>
              <w:right w:val="single" w:sz="8" w:space="0" w:color="auto"/>
            </w:tcBorders>
            <w:shd w:val="clear" w:color="auto" w:fill="CCFFCC"/>
            <w:vAlign w:val="bottom"/>
          </w:tcPr>
          <w:p w14:paraId="764E5ED5" w14:textId="157A1AA6" w:rsidR="004F4539" w:rsidRDefault="004F4539" w:rsidP="00B712D0">
            <w:pPr>
              <w:spacing w:line="265" w:lineRule="exact"/>
              <w:ind w:left="20"/>
              <w:rPr>
                <w:sz w:val="20"/>
                <w:szCs w:val="20"/>
              </w:rPr>
            </w:pPr>
            <w:r>
              <w:t>Nadviazať kontakt v</w:t>
            </w:r>
            <w:r w:rsidR="00294A1B">
              <w:t> </w:t>
            </w:r>
            <w:r>
              <w:t>súlade</w:t>
            </w:r>
          </w:p>
        </w:tc>
        <w:tc>
          <w:tcPr>
            <w:tcW w:w="1420" w:type="dxa"/>
            <w:tcBorders>
              <w:right w:val="single" w:sz="8" w:space="0" w:color="auto"/>
            </w:tcBorders>
            <w:shd w:val="clear" w:color="auto" w:fill="FF6600"/>
            <w:vAlign w:val="bottom"/>
          </w:tcPr>
          <w:p w14:paraId="3798F782" w14:textId="77777777" w:rsidR="004F4539" w:rsidRDefault="004F4539" w:rsidP="00B712D0">
            <w:pPr>
              <w:rPr>
                <w:sz w:val="23"/>
                <w:szCs w:val="23"/>
              </w:rPr>
            </w:pPr>
          </w:p>
        </w:tc>
        <w:tc>
          <w:tcPr>
            <w:tcW w:w="1260" w:type="dxa"/>
            <w:tcBorders>
              <w:right w:val="single" w:sz="8" w:space="0" w:color="auto"/>
            </w:tcBorders>
            <w:shd w:val="clear" w:color="auto" w:fill="FF6600"/>
            <w:vAlign w:val="bottom"/>
          </w:tcPr>
          <w:p w14:paraId="025BFFE3"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1E7449C9"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6E3F5ED7" w14:textId="77777777" w:rsidR="004F4539" w:rsidRDefault="004F4539" w:rsidP="00B712D0">
            <w:pPr>
              <w:rPr>
                <w:sz w:val="23"/>
                <w:szCs w:val="23"/>
              </w:rPr>
            </w:pPr>
          </w:p>
        </w:tc>
      </w:tr>
      <w:tr w:rsidR="004F4539" w14:paraId="25EB709D" w14:textId="77777777" w:rsidTr="00B712D0">
        <w:trPr>
          <w:trHeight w:val="288"/>
        </w:trPr>
        <w:tc>
          <w:tcPr>
            <w:tcW w:w="3920" w:type="dxa"/>
            <w:gridSpan w:val="3"/>
            <w:tcBorders>
              <w:left w:val="single" w:sz="8" w:space="0" w:color="auto"/>
              <w:bottom w:val="single" w:sz="8" w:space="0" w:color="auto"/>
              <w:right w:val="single" w:sz="8" w:space="0" w:color="auto"/>
            </w:tcBorders>
            <w:shd w:val="clear" w:color="auto" w:fill="CCFFCC"/>
            <w:vAlign w:val="bottom"/>
          </w:tcPr>
          <w:p w14:paraId="2651043F" w14:textId="77777777" w:rsidR="004F4539" w:rsidRDefault="004F4539" w:rsidP="00B712D0">
            <w:pPr>
              <w:ind w:left="80"/>
              <w:rPr>
                <w:sz w:val="20"/>
                <w:szCs w:val="20"/>
              </w:rPr>
            </w:pPr>
            <w:r>
              <w:t>s komunikačnou situáciou</w:t>
            </w:r>
          </w:p>
        </w:tc>
        <w:tc>
          <w:tcPr>
            <w:tcW w:w="1420" w:type="dxa"/>
            <w:tcBorders>
              <w:bottom w:val="single" w:sz="8" w:space="0" w:color="auto"/>
              <w:right w:val="single" w:sz="8" w:space="0" w:color="auto"/>
            </w:tcBorders>
            <w:shd w:val="clear" w:color="auto" w:fill="FF6600"/>
            <w:vAlign w:val="bottom"/>
          </w:tcPr>
          <w:p w14:paraId="0D1CB942" w14:textId="77777777" w:rsidR="004F4539" w:rsidRDefault="004F4539" w:rsidP="00B712D0"/>
        </w:tc>
        <w:tc>
          <w:tcPr>
            <w:tcW w:w="1260" w:type="dxa"/>
            <w:tcBorders>
              <w:bottom w:val="single" w:sz="8" w:space="0" w:color="auto"/>
              <w:right w:val="single" w:sz="8" w:space="0" w:color="auto"/>
            </w:tcBorders>
            <w:shd w:val="clear" w:color="auto" w:fill="FF6600"/>
            <w:vAlign w:val="bottom"/>
          </w:tcPr>
          <w:p w14:paraId="21FBE0AF"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56E76CE5"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0749666F" w14:textId="77777777" w:rsidR="004F4539" w:rsidRDefault="004F4539" w:rsidP="00B712D0"/>
        </w:tc>
      </w:tr>
      <w:tr w:rsidR="004F4539" w14:paraId="79042212" w14:textId="77777777" w:rsidTr="00B712D0">
        <w:trPr>
          <w:trHeight w:val="275"/>
        </w:trPr>
        <w:tc>
          <w:tcPr>
            <w:tcW w:w="300" w:type="dxa"/>
            <w:tcBorders>
              <w:left w:val="single" w:sz="8" w:space="0" w:color="auto"/>
              <w:bottom w:val="single" w:sz="8" w:space="0" w:color="auto"/>
            </w:tcBorders>
            <w:shd w:val="clear" w:color="auto" w:fill="CCFFCC"/>
            <w:vAlign w:val="bottom"/>
          </w:tcPr>
          <w:p w14:paraId="544C0B07" w14:textId="77777777" w:rsidR="004F4539" w:rsidRDefault="004F4539" w:rsidP="00B712D0">
            <w:pPr>
              <w:spacing w:line="266" w:lineRule="exact"/>
              <w:ind w:left="80"/>
              <w:rPr>
                <w:sz w:val="20"/>
                <w:szCs w:val="20"/>
              </w:rPr>
            </w:pPr>
            <w:r>
              <w:t>2.</w:t>
            </w:r>
          </w:p>
        </w:tc>
        <w:tc>
          <w:tcPr>
            <w:tcW w:w="3620" w:type="dxa"/>
            <w:gridSpan w:val="2"/>
            <w:tcBorders>
              <w:bottom w:val="single" w:sz="8" w:space="0" w:color="auto"/>
              <w:right w:val="single" w:sz="8" w:space="0" w:color="auto"/>
            </w:tcBorders>
            <w:shd w:val="clear" w:color="auto" w:fill="CCFFCC"/>
            <w:vAlign w:val="bottom"/>
          </w:tcPr>
          <w:p w14:paraId="044FFD23" w14:textId="77777777" w:rsidR="004F4539" w:rsidRDefault="004F4539" w:rsidP="00B712D0">
            <w:pPr>
              <w:spacing w:line="266" w:lineRule="exact"/>
              <w:ind w:left="20"/>
              <w:rPr>
                <w:sz w:val="20"/>
                <w:szCs w:val="20"/>
              </w:rPr>
            </w:pPr>
            <w:r>
              <w:t>Vypočuť si a podať informácie</w:t>
            </w:r>
          </w:p>
        </w:tc>
        <w:tc>
          <w:tcPr>
            <w:tcW w:w="1420" w:type="dxa"/>
            <w:tcBorders>
              <w:bottom w:val="single" w:sz="8" w:space="0" w:color="auto"/>
              <w:right w:val="single" w:sz="8" w:space="0" w:color="auto"/>
            </w:tcBorders>
            <w:shd w:val="clear" w:color="auto" w:fill="FF6600"/>
            <w:vAlign w:val="bottom"/>
          </w:tcPr>
          <w:p w14:paraId="0BAEE948" w14:textId="77777777" w:rsidR="004F4539" w:rsidRDefault="004F4539" w:rsidP="00B712D0">
            <w:pPr>
              <w:rPr>
                <w:sz w:val="23"/>
                <w:szCs w:val="23"/>
              </w:rPr>
            </w:pPr>
          </w:p>
        </w:tc>
        <w:tc>
          <w:tcPr>
            <w:tcW w:w="1260" w:type="dxa"/>
            <w:tcBorders>
              <w:bottom w:val="single" w:sz="8" w:space="0" w:color="auto"/>
              <w:right w:val="single" w:sz="8" w:space="0" w:color="auto"/>
            </w:tcBorders>
            <w:shd w:val="clear" w:color="auto" w:fill="FF6600"/>
            <w:vAlign w:val="bottom"/>
          </w:tcPr>
          <w:p w14:paraId="50382029"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143696CB"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0D43B1AE" w14:textId="77777777" w:rsidR="004F4539" w:rsidRDefault="004F4539" w:rsidP="00B712D0">
            <w:pPr>
              <w:rPr>
                <w:sz w:val="23"/>
                <w:szCs w:val="23"/>
              </w:rPr>
            </w:pPr>
          </w:p>
        </w:tc>
      </w:tr>
      <w:tr w:rsidR="004F4539" w14:paraId="6DE751E4" w14:textId="77777777" w:rsidTr="00B712D0">
        <w:trPr>
          <w:trHeight w:val="275"/>
        </w:trPr>
        <w:tc>
          <w:tcPr>
            <w:tcW w:w="300" w:type="dxa"/>
            <w:tcBorders>
              <w:left w:val="single" w:sz="8" w:space="0" w:color="auto"/>
              <w:bottom w:val="single" w:sz="8" w:space="0" w:color="auto"/>
            </w:tcBorders>
            <w:shd w:val="clear" w:color="auto" w:fill="CCFFCC"/>
            <w:vAlign w:val="bottom"/>
          </w:tcPr>
          <w:p w14:paraId="2E9BFFC8" w14:textId="77777777" w:rsidR="004F4539" w:rsidRDefault="004F4539" w:rsidP="00B712D0">
            <w:pPr>
              <w:spacing w:line="266" w:lineRule="exact"/>
              <w:ind w:left="80"/>
              <w:rPr>
                <w:sz w:val="20"/>
                <w:szCs w:val="20"/>
              </w:rPr>
            </w:pPr>
            <w:r>
              <w:t>3.</w:t>
            </w:r>
          </w:p>
        </w:tc>
        <w:tc>
          <w:tcPr>
            <w:tcW w:w="3620" w:type="dxa"/>
            <w:gridSpan w:val="2"/>
            <w:tcBorders>
              <w:bottom w:val="single" w:sz="8" w:space="0" w:color="auto"/>
              <w:right w:val="single" w:sz="8" w:space="0" w:color="auto"/>
            </w:tcBorders>
            <w:shd w:val="clear" w:color="auto" w:fill="CCFFCC"/>
            <w:vAlign w:val="bottom"/>
          </w:tcPr>
          <w:p w14:paraId="31B05D38" w14:textId="77777777" w:rsidR="004F4539" w:rsidRDefault="004F4539" w:rsidP="00B712D0">
            <w:pPr>
              <w:spacing w:line="266" w:lineRule="exact"/>
              <w:ind w:left="20"/>
              <w:rPr>
                <w:sz w:val="20"/>
                <w:szCs w:val="20"/>
              </w:rPr>
            </w:pPr>
            <w:r>
              <w:t>Vybrať si z ponúkaných možností</w:t>
            </w:r>
          </w:p>
        </w:tc>
        <w:tc>
          <w:tcPr>
            <w:tcW w:w="1420" w:type="dxa"/>
            <w:tcBorders>
              <w:bottom w:val="single" w:sz="8" w:space="0" w:color="auto"/>
              <w:right w:val="single" w:sz="8" w:space="0" w:color="auto"/>
            </w:tcBorders>
            <w:shd w:val="clear" w:color="auto" w:fill="FF6600"/>
            <w:vAlign w:val="bottom"/>
          </w:tcPr>
          <w:p w14:paraId="55F504B6" w14:textId="77777777" w:rsidR="004F4539" w:rsidRDefault="004F4539" w:rsidP="00B712D0">
            <w:pPr>
              <w:rPr>
                <w:sz w:val="23"/>
                <w:szCs w:val="23"/>
              </w:rPr>
            </w:pPr>
          </w:p>
        </w:tc>
        <w:tc>
          <w:tcPr>
            <w:tcW w:w="1260" w:type="dxa"/>
            <w:tcBorders>
              <w:bottom w:val="single" w:sz="8" w:space="0" w:color="auto"/>
              <w:right w:val="single" w:sz="8" w:space="0" w:color="auto"/>
            </w:tcBorders>
            <w:shd w:val="clear" w:color="auto" w:fill="FF6600"/>
            <w:vAlign w:val="bottom"/>
          </w:tcPr>
          <w:p w14:paraId="33C28C04"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49823D62"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2479C0D4" w14:textId="77777777" w:rsidR="004F4539" w:rsidRDefault="004F4539" w:rsidP="00B712D0">
            <w:pPr>
              <w:rPr>
                <w:sz w:val="23"/>
                <w:szCs w:val="23"/>
              </w:rPr>
            </w:pPr>
          </w:p>
        </w:tc>
      </w:tr>
      <w:tr w:rsidR="004F4539" w14:paraId="41C55B79" w14:textId="77777777" w:rsidTr="00B712D0">
        <w:trPr>
          <w:trHeight w:val="278"/>
        </w:trPr>
        <w:tc>
          <w:tcPr>
            <w:tcW w:w="300" w:type="dxa"/>
            <w:tcBorders>
              <w:left w:val="single" w:sz="8" w:space="0" w:color="auto"/>
              <w:bottom w:val="single" w:sz="8" w:space="0" w:color="auto"/>
            </w:tcBorders>
            <w:shd w:val="clear" w:color="auto" w:fill="CCFFCC"/>
            <w:vAlign w:val="bottom"/>
          </w:tcPr>
          <w:p w14:paraId="5E3D7F9A" w14:textId="77777777" w:rsidR="004F4539" w:rsidRDefault="004F4539" w:rsidP="00B712D0">
            <w:pPr>
              <w:spacing w:line="266" w:lineRule="exact"/>
              <w:ind w:left="80"/>
              <w:rPr>
                <w:sz w:val="20"/>
                <w:szCs w:val="20"/>
              </w:rPr>
            </w:pPr>
            <w:r>
              <w:t>4.</w:t>
            </w:r>
          </w:p>
        </w:tc>
        <w:tc>
          <w:tcPr>
            <w:tcW w:w="3620" w:type="dxa"/>
            <w:gridSpan w:val="2"/>
            <w:tcBorders>
              <w:bottom w:val="single" w:sz="8" w:space="0" w:color="auto"/>
              <w:right w:val="single" w:sz="8" w:space="0" w:color="auto"/>
            </w:tcBorders>
            <w:shd w:val="clear" w:color="auto" w:fill="CCFFCC"/>
            <w:vAlign w:val="bottom"/>
          </w:tcPr>
          <w:p w14:paraId="785526CF" w14:textId="77777777" w:rsidR="004F4539" w:rsidRDefault="004F4539" w:rsidP="00B712D0">
            <w:pPr>
              <w:spacing w:line="266" w:lineRule="exact"/>
              <w:ind w:left="20"/>
              <w:rPr>
                <w:sz w:val="20"/>
                <w:szCs w:val="20"/>
              </w:rPr>
            </w:pPr>
            <w:r>
              <w:t>Vyjadriť názor</w:t>
            </w:r>
          </w:p>
        </w:tc>
        <w:tc>
          <w:tcPr>
            <w:tcW w:w="1420" w:type="dxa"/>
            <w:tcBorders>
              <w:bottom w:val="single" w:sz="8" w:space="0" w:color="auto"/>
              <w:right w:val="single" w:sz="8" w:space="0" w:color="auto"/>
            </w:tcBorders>
            <w:shd w:val="clear" w:color="auto" w:fill="FF6600"/>
            <w:vAlign w:val="bottom"/>
          </w:tcPr>
          <w:p w14:paraId="75BEDAAB" w14:textId="77777777" w:rsidR="004F4539" w:rsidRDefault="004F4539" w:rsidP="00B712D0"/>
        </w:tc>
        <w:tc>
          <w:tcPr>
            <w:tcW w:w="1260" w:type="dxa"/>
            <w:tcBorders>
              <w:bottom w:val="single" w:sz="8" w:space="0" w:color="auto"/>
              <w:right w:val="single" w:sz="8" w:space="0" w:color="auto"/>
            </w:tcBorders>
            <w:shd w:val="clear" w:color="auto" w:fill="FF6600"/>
            <w:vAlign w:val="bottom"/>
          </w:tcPr>
          <w:p w14:paraId="35D7BB8C"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3042B337"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09E21828" w14:textId="77777777" w:rsidR="004F4539" w:rsidRDefault="004F4539" w:rsidP="00B712D0"/>
        </w:tc>
      </w:tr>
      <w:tr w:rsidR="004F4539" w14:paraId="1BF77291" w14:textId="77777777" w:rsidTr="00B712D0">
        <w:trPr>
          <w:trHeight w:val="275"/>
        </w:trPr>
        <w:tc>
          <w:tcPr>
            <w:tcW w:w="300" w:type="dxa"/>
            <w:tcBorders>
              <w:left w:val="single" w:sz="8" w:space="0" w:color="auto"/>
              <w:bottom w:val="single" w:sz="8" w:space="0" w:color="auto"/>
            </w:tcBorders>
            <w:shd w:val="clear" w:color="auto" w:fill="CCFFCC"/>
            <w:vAlign w:val="bottom"/>
          </w:tcPr>
          <w:p w14:paraId="4B52F97D" w14:textId="77777777" w:rsidR="004F4539" w:rsidRDefault="004F4539" w:rsidP="00B712D0">
            <w:pPr>
              <w:spacing w:line="266" w:lineRule="exact"/>
              <w:ind w:left="80"/>
              <w:rPr>
                <w:sz w:val="20"/>
                <w:szCs w:val="20"/>
              </w:rPr>
            </w:pPr>
            <w:r>
              <w:t>5.</w:t>
            </w:r>
          </w:p>
        </w:tc>
        <w:tc>
          <w:tcPr>
            <w:tcW w:w="3620" w:type="dxa"/>
            <w:gridSpan w:val="2"/>
            <w:tcBorders>
              <w:bottom w:val="single" w:sz="8" w:space="0" w:color="auto"/>
              <w:right w:val="single" w:sz="8" w:space="0" w:color="auto"/>
            </w:tcBorders>
            <w:shd w:val="clear" w:color="auto" w:fill="CCFFCC"/>
            <w:vAlign w:val="bottom"/>
          </w:tcPr>
          <w:p w14:paraId="493A03A8" w14:textId="77777777" w:rsidR="004F4539" w:rsidRDefault="004F4539" w:rsidP="00B712D0">
            <w:pPr>
              <w:spacing w:line="266" w:lineRule="exact"/>
              <w:ind w:left="20"/>
              <w:rPr>
                <w:sz w:val="20"/>
                <w:szCs w:val="20"/>
              </w:rPr>
            </w:pPr>
            <w:r>
              <w:t>Vyjadriť vôľu</w:t>
            </w:r>
          </w:p>
        </w:tc>
        <w:tc>
          <w:tcPr>
            <w:tcW w:w="1420" w:type="dxa"/>
            <w:tcBorders>
              <w:bottom w:val="single" w:sz="8" w:space="0" w:color="auto"/>
              <w:right w:val="single" w:sz="8" w:space="0" w:color="auto"/>
            </w:tcBorders>
            <w:shd w:val="clear" w:color="auto" w:fill="FF6600"/>
            <w:vAlign w:val="bottom"/>
          </w:tcPr>
          <w:p w14:paraId="51AB164D" w14:textId="77777777" w:rsidR="004F4539" w:rsidRDefault="004F4539" w:rsidP="00B712D0">
            <w:pPr>
              <w:rPr>
                <w:sz w:val="23"/>
                <w:szCs w:val="23"/>
              </w:rPr>
            </w:pPr>
          </w:p>
        </w:tc>
        <w:tc>
          <w:tcPr>
            <w:tcW w:w="1260" w:type="dxa"/>
            <w:tcBorders>
              <w:bottom w:val="single" w:sz="8" w:space="0" w:color="auto"/>
              <w:right w:val="single" w:sz="8" w:space="0" w:color="auto"/>
            </w:tcBorders>
            <w:shd w:val="clear" w:color="auto" w:fill="FF6600"/>
            <w:vAlign w:val="bottom"/>
          </w:tcPr>
          <w:p w14:paraId="2B8372BF"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6CD5DD01"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638C6479" w14:textId="77777777" w:rsidR="004F4539" w:rsidRDefault="004F4539" w:rsidP="00B712D0">
            <w:pPr>
              <w:rPr>
                <w:sz w:val="23"/>
                <w:szCs w:val="23"/>
              </w:rPr>
            </w:pPr>
          </w:p>
        </w:tc>
      </w:tr>
      <w:tr w:rsidR="004F4539" w14:paraId="1BE6D0B4" w14:textId="77777777" w:rsidTr="00B712D0">
        <w:trPr>
          <w:trHeight w:val="275"/>
        </w:trPr>
        <w:tc>
          <w:tcPr>
            <w:tcW w:w="300" w:type="dxa"/>
            <w:tcBorders>
              <w:left w:val="single" w:sz="8" w:space="0" w:color="auto"/>
              <w:bottom w:val="single" w:sz="8" w:space="0" w:color="auto"/>
            </w:tcBorders>
            <w:shd w:val="clear" w:color="auto" w:fill="CCFFCC"/>
            <w:vAlign w:val="bottom"/>
          </w:tcPr>
          <w:p w14:paraId="7EF2DAC5" w14:textId="77777777" w:rsidR="004F4539" w:rsidRDefault="004F4539" w:rsidP="00B712D0">
            <w:pPr>
              <w:spacing w:line="266" w:lineRule="exact"/>
              <w:ind w:left="80"/>
              <w:rPr>
                <w:sz w:val="20"/>
                <w:szCs w:val="20"/>
              </w:rPr>
            </w:pPr>
            <w:r>
              <w:t>6.</w:t>
            </w:r>
          </w:p>
        </w:tc>
        <w:tc>
          <w:tcPr>
            <w:tcW w:w="3620" w:type="dxa"/>
            <w:gridSpan w:val="2"/>
            <w:tcBorders>
              <w:bottom w:val="single" w:sz="8" w:space="0" w:color="auto"/>
              <w:right w:val="single" w:sz="8" w:space="0" w:color="auto"/>
            </w:tcBorders>
            <w:shd w:val="clear" w:color="auto" w:fill="CCFFCC"/>
            <w:vAlign w:val="bottom"/>
          </w:tcPr>
          <w:p w14:paraId="45BFBD50" w14:textId="77777777" w:rsidR="004F4539" w:rsidRDefault="004F4539" w:rsidP="00B712D0">
            <w:pPr>
              <w:spacing w:line="266" w:lineRule="exact"/>
              <w:ind w:left="20"/>
              <w:rPr>
                <w:sz w:val="20"/>
                <w:szCs w:val="20"/>
              </w:rPr>
            </w:pPr>
            <w:r>
              <w:t>Vyjadriť schopnosť</w:t>
            </w:r>
          </w:p>
        </w:tc>
        <w:tc>
          <w:tcPr>
            <w:tcW w:w="1420" w:type="dxa"/>
            <w:tcBorders>
              <w:bottom w:val="single" w:sz="8" w:space="0" w:color="auto"/>
              <w:right w:val="single" w:sz="8" w:space="0" w:color="auto"/>
            </w:tcBorders>
            <w:shd w:val="clear" w:color="auto" w:fill="FF6600"/>
            <w:vAlign w:val="bottom"/>
          </w:tcPr>
          <w:p w14:paraId="67CE88BE" w14:textId="77777777" w:rsidR="004F4539" w:rsidRDefault="004F4539" w:rsidP="00B712D0">
            <w:pPr>
              <w:rPr>
                <w:sz w:val="23"/>
                <w:szCs w:val="23"/>
              </w:rPr>
            </w:pPr>
          </w:p>
        </w:tc>
        <w:tc>
          <w:tcPr>
            <w:tcW w:w="1260" w:type="dxa"/>
            <w:tcBorders>
              <w:bottom w:val="single" w:sz="8" w:space="0" w:color="auto"/>
              <w:right w:val="single" w:sz="8" w:space="0" w:color="auto"/>
            </w:tcBorders>
            <w:shd w:val="clear" w:color="auto" w:fill="FF6600"/>
            <w:vAlign w:val="bottom"/>
          </w:tcPr>
          <w:p w14:paraId="7960C354"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10325359"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75B42B1C" w14:textId="77777777" w:rsidR="004F4539" w:rsidRDefault="004F4539" w:rsidP="00B712D0">
            <w:pPr>
              <w:rPr>
                <w:sz w:val="23"/>
                <w:szCs w:val="23"/>
              </w:rPr>
            </w:pPr>
          </w:p>
        </w:tc>
      </w:tr>
      <w:tr w:rsidR="004F4539" w14:paraId="39B4554E" w14:textId="77777777" w:rsidTr="00B712D0">
        <w:trPr>
          <w:trHeight w:val="278"/>
        </w:trPr>
        <w:tc>
          <w:tcPr>
            <w:tcW w:w="300" w:type="dxa"/>
            <w:tcBorders>
              <w:left w:val="single" w:sz="8" w:space="0" w:color="auto"/>
              <w:bottom w:val="single" w:sz="8" w:space="0" w:color="auto"/>
            </w:tcBorders>
            <w:shd w:val="clear" w:color="auto" w:fill="CCFFCC"/>
            <w:vAlign w:val="bottom"/>
          </w:tcPr>
          <w:p w14:paraId="00E142DD" w14:textId="77777777" w:rsidR="004F4539" w:rsidRDefault="004F4539" w:rsidP="00B712D0">
            <w:pPr>
              <w:spacing w:line="266" w:lineRule="exact"/>
              <w:ind w:left="80"/>
              <w:rPr>
                <w:sz w:val="20"/>
                <w:szCs w:val="20"/>
              </w:rPr>
            </w:pPr>
            <w:r>
              <w:t>7.</w:t>
            </w:r>
          </w:p>
        </w:tc>
        <w:tc>
          <w:tcPr>
            <w:tcW w:w="3620" w:type="dxa"/>
            <w:gridSpan w:val="2"/>
            <w:tcBorders>
              <w:bottom w:val="single" w:sz="8" w:space="0" w:color="auto"/>
              <w:right w:val="single" w:sz="8" w:space="0" w:color="auto"/>
            </w:tcBorders>
            <w:shd w:val="clear" w:color="auto" w:fill="CCFFCC"/>
            <w:vAlign w:val="bottom"/>
          </w:tcPr>
          <w:p w14:paraId="5CCED7F9" w14:textId="77777777" w:rsidR="004F4539" w:rsidRDefault="004F4539" w:rsidP="00B712D0">
            <w:pPr>
              <w:spacing w:line="266" w:lineRule="exact"/>
              <w:ind w:left="20"/>
              <w:rPr>
                <w:sz w:val="20"/>
                <w:szCs w:val="20"/>
              </w:rPr>
            </w:pPr>
            <w:r>
              <w:t>Vyjadriť pocity</w:t>
            </w:r>
          </w:p>
        </w:tc>
        <w:tc>
          <w:tcPr>
            <w:tcW w:w="1420" w:type="dxa"/>
            <w:tcBorders>
              <w:bottom w:val="single" w:sz="8" w:space="0" w:color="auto"/>
              <w:right w:val="single" w:sz="8" w:space="0" w:color="auto"/>
            </w:tcBorders>
            <w:shd w:val="clear" w:color="auto" w:fill="FF6600"/>
            <w:vAlign w:val="bottom"/>
          </w:tcPr>
          <w:p w14:paraId="06405470" w14:textId="77777777" w:rsidR="004F4539" w:rsidRDefault="004F4539" w:rsidP="00B712D0"/>
        </w:tc>
        <w:tc>
          <w:tcPr>
            <w:tcW w:w="1260" w:type="dxa"/>
            <w:tcBorders>
              <w:bottom w:val="single" w:sz="8" w:space="0" w:color="auto"/>
              <w:right w:val="single" w:sz="8" w:space="0" w:color="auto"/>
            </w:tcBorders>
            <w:shd w:val="clear" w:color="auto" w:fill="FF6600"/>
            <w:vAlign w:val="bottom"/>
          </w:tcPr>
          <w:p w14:paraId="6CF3F79E"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666F6BAC"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5B828850" w14:textId="77777777" w:rsidR="004F4539" w:rsidRDefault="004F4539" w:rsidP="00B712D0"/>
        </w:tc>
      </w:tr>
      <w:tr w:rsidR="004F4539" w14:paraId="5643A74E" w14:textId="77777777" w:rsidTr="00B712D0">
        <w:trPr>
          <w:trHeight w:val="266"/>
        </w:trPr>
        <w:tc>
          <w:tcPr>
            <w:tcW w:w="300" w:type="dxa"/>
            <w:tcBorders>
              <w:left w:val="single" w:sz="8" w:space="0" w:color="auto"/>
            </w:tcBorders>
            <w:shd w:val="clear" w:color="auto" w:fill="CCFFCC"/>
            <w:vAlign w:val="bottom"/>
          </w:tcPr>
          <w:p w14:paraId="56396EEC" w14:textId="77777777" w:rsidR="004F4539" w:rsidRDefault="004F4539" w:rsidP="00B712D0">
            <w:pPr>
              <w:spacing w:line="266" w:lineRule="exact"/>
              <w:ind w:left="80"/>
              <w:rPr>
                <w:sz w:val="20"/>
                <w:szCs w:val="20"/>
              </w:rPr>
            </w:pPr>
            <w:r>
              <w:t>8.</w:t>
            </w:r>
          </w:p>
        </w:tc>
        <w:tc>
          <w:tcPr>
            <w:tcW w:w="3620" w:type="dxa"/>
            <w:gridSpan w:val="2"/>
            <w:tcBorders>
              <w:right w:val="single" w:sz="8" w:space="0" w:color="auto"/>
            </w:tcBorders>
            <w:shd w:val="clear" w:color="auto" w:fill="CCFFCC"/>
            <w:vAlign w:val="bottom"/>
          </w:tcPr>
          <w:p w14:paraId="7461288D" w14:textId="77777777" w:rsidR="004F4539" w:rsidRDefault="004F4539" w:rsidP="00B712D0">
            <w:pPr>
              <w:spacing w:line="266" w:lineRule="exact"/>
              <w:ind w:left="20"/>
              <w:rPr>
                <w:sz w:val="20"/>
                <w:szCs w:val="20"/>
              </w:rPr>
            </w:pPr>
            <w:r>
              <w:t>Vyjadriť očakávania a reagovať na</w:t>
            </w:r>
          </w:p>
        </w:tc>
        <w:tc>
          <w:tcPr>
            <w:tcW w:w="1420" w:type="dxa"/>
            <w:tcBorders>
              <w:right w:val="single" w:sz="8" w:space="0" w:color="auto"/>
            </w:tcBorders>
            <w:shd w:val="clear" w:color="auto" w:fill="FF6600"/>
            <w:vAlign w:val="bottom"/>
          </w:tcPr>
          <w:p w14:paraId="4E5D9ABD" w14:textId="77777777" w:rsidR="004F4539" w:rsidRDefault="004F4539" w:rsidP="00B712D0">
            <w:pPr>
              <w:rPr>
                <w:sz w:val="23"/>
                <w:szCs w:val="23"/>
              </w:rPr>
            </w:pPr>
          </w:p>
        </w:tc>
        <w:tc>
          <w:tcPr>
            <w:tcW w:w="1260" w:type="dxa"/>
            <w:tcBorders>
              <w:right w:val="single" w:sz="8" w:space="0" w:color="auto"/>
            </w:tcBorders>
            <w:shd w:val="clear" w:color="auto" w:fill="FF6600"/>
            <w:vAlign w:val="bottom"/>
          </w:tcPr>
          <w:p w14:paraId="780625B0"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1EE0D9C2"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330EB507" w14:textId="77777777" w:rsidR="004F4539" w:rsidRDefault="004F4539" w:rsidP="00B712D0">
            <w:pPr>
              <w:rPr>
                <w:sz w:val="23"/>
                <w:szCs w:val="23"/>
              </w:rPr>
            </w:pPr>
          </w:p>
        </w:tc>
      </w:tr>
      <w:tr w:rsidR="004F4539" w14:paraId="3A86D343" w14:textId="77777777" w:rsidTr="00B712D0">
        <w:trPr>
          <w:trHeight w:val="285"/>
        </w:trPr>
        <w:tc>
          <w:tcPr>
            <w:tcW w:w="300" w:type="dxa"/>
            <w:tcBorders>
              <w:left w:val="single" w:sz="8" w:space="0" w:color="auto"/>
              <w:bottom w:val="single" w:sz="8" w:space="0" w:color="auto"/>
            </w:tcBorders>
            <w:shd w:val="clear" w:color="auto" w:fill="CCFFCC"/>
            <w:vAlign w:val="bottom"/>
          </w:tcPr>
          <w:p w14:paraId="7C764C66" w14:textId="77777777" w:rsidR="004F4539" w:rsidRDefault="004F4539" w:rsidP="00B712D0">
            <w:pPr>
              <w:ind w:left="80"/>
              <w:rPr>
                <w:sz w:val="20"/>
                <w:szCs w:val="20"/>
              </w:rPr>
            </w:pPr>
            <w:r>
              <w:rPr>
                <w:w w:val="88"/>
              </w:rPr>
              <w:t>ne</w:t>
            </w:r>
          </w:p>
        </w:tc>
        <w:tc>
          <w:tcPr>
            <w:tcW w:w="100" w:type="dxa"/>
            <w:tcBorders>
              <w:bottom w:val="single" w:sz="8" w:space="0" w:color="auto"/>
            </w:tcBorders>
            <w:shd w:val="clear" w:color="auto" w:fill="CCFFCC"/>
            <w:vAlign w:val="bottom"/>
          </w:tcPr>
          <w:p w14:paraId="615DE8ED" w14:textId="77777777" w:rsidR="004F4539" w:rsidRDefault="004F4539" w:rsidP="00B712D0"/>
        </w:tc>
        <w:tc>
          <w:tcPr>
            <w:tcW w:w="3520" w:type="dxa"/>
            <w:tcBorders>
              <w:bottom w:val="single" w:sz="8" w:space="0" w:color="auto"/>
              <w:right w:val="single" w:sz="8" w:space="0" w:color="auto"/>
            </w:tcBorders>
            <w:shd w:val="clear" w:color="auto" w:fill="CCFFCC"/>
            <w:vAlign w:val="bottom"/>
          </w:tcPr>
          <w:p w14:paraId="6ABDC04F" w14:textId="77777777" w:rsidR="004F4539" w:rsidRDefault="004F4539" w:rsidP="00B712D0"/>
        </w:tc>
        <w:tc>
          <w:tcPr>
            <w:tcW w:w="1420" w:type="dxa"/>
            <w:tcBorders>
              <w:bottom w:val="single" w:sz="8" w:space="0" w:color="auto"/>
              <w:right w:val="single" w:sz="8" w:space="0" w:color="auto"/>
            </w:tcBorders>
            <w:shd w:val="clear" w:color="auto" w:fill="FF6600"/>
            <w:vAlign w:val="bottom"/>
          </w:tcPr>
          <w:p w14:paraId="0C878C57" w14:textId="77777777" w:rsidR="004F4539" w:rsidRDefault="004F4539" w:rsidP="00B712D0"/>
        </w:tc>
        <w:tc>
          <w:tcPr>
            <w:tcW w:w="1260" w:type="dxa"/>
            <w:tcBorders>
              <w:bottom w:val="single" w:sz="8" w:space="0" w:color="auto"/>
              <w:right w:val="single" w:sz="8" w:space="0" w:color="auto"/>
            </w:tcBorders>
            <w:shd w:val="clear" w:color="auto" w:fill="FF6600"/>
            <w:vAlign w:val="bottom"/>
          </w:tcPr>
          <w:p w14:paraId="471F9FD3"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234340AA"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66147985" w14:textId="77777777" w:rsidR="004F4539" w:rsidRDefault="004F4539" w:rsidP="00B712D0"/>
        </w:tc>
      </w:tr>
      <w:tr w:rsidR="004F4539" w14:paraId="366D4E01" w14:textId="77777777" w:rsidTr="00B712D0">
        <w:trPr>
          <w:trHeight w:val="275"/>
        </w:trPr>
        <w:tc>
          <w:tcPr>
            <w:tcW w:w="300" w:type="dxa"/>
            <w:tcBorders>
              <w:left w:val="single" w:sz="8" w:space="0" w:color="auto"/>
              <w:bottom w:val="single" w:sz="8" w:space="0" w:color="auto"/>
            </w:tcBorders>
            <w:shd w:val="clear" w:color="auto" w:fill="CCFFCC"/>
            <w:vAlign w:val="bottom"/>
          </w:tcPr>
          <w:p w14:paraId="6163730D" w14:textId="77777777" w:rsidR="004F4539" w:rsidRDefault="004F4539" w:rsidP="00B712D0">
            <w:pPr>
              <w:spacing w:line="266" w:lineRule="exact"/>
              <w:ind w:left="80"/>
              <w:rPr>
                <w:sz w:val="20"/>
                <w:szCs w:val="20"/>
              </w:rPr>
            </w:pPr>
            <w:r>
              <w:t>9.</w:t>
            </w:r>
          </w:p>
        </w:tc>
        <w:tc>
          <w:tcPr>
            <w:tcW w:w="3620" w:type="dxa"/>
            <w:gridSpan w:val="2"/>
            <w:tcBorders>
              <w:bottom w:val="single" w:sz="8" w:space="0" w:color="auto"/>
              <w:right w:val="single" w:sz="8" w:space="0" w:color="auto"/>
            </w:tcBorders>
            <w:shd w:val="clear" w:color="auto" w:fill="CCFFCC"/>
            <w:vAlign w:val="bottom"/>
          </w:tcPr>
          <w:p w14:paraId="3F419F07" w14:textId="74269627" w:rsidR="004F4539" w:rsidRDefault="004F4539" w:rsidP="00B712D0">
            <w:pPr>
              <w:spacing w:line="266" w:lineRule="exact"/>
              <w:ind w:left="20"/>
              <w:rPr>
                <w:sz w:val="20"/>
                <w:szCs w:val="20"/>
              </w:rPr>
            </w:pPr>
            <w:r>
              <w:t>Predstaviť záľuby a</w:t>
            </w:r>
            <w:r w:rsidR="00294A1B">
              <w:t> </w:t>
            </w:r>
            <w:r>
              <w:t>vkus</w:t>
            </w:r>
          </w:p>
        </w:tc>
        <w:tc>
          <w:tcPr>
            <w:tcW w:w="1420" w:type="dxa"/>
            <w:tcBorders>
              <w:bottom w:val="single" w:sz="8" w:space="0" w:color="auto"/>
              <w:right w:val="single" w:sz="8" w:space="0" w:color="auto"/>
            </w:tcBorders>
            <w:shd w:val="clear" w:color="auto" w:fill="FF6600"/>
            <w:vAlign w:val="bottom"/>
          </w:tcPr>
          <w:p w14:paraId="537E9932" w14:textId="77777777" w:rsidR="004F4539" w:rsidRDefault="004F4539" w:rsidP="00B712D0">
            <w:pPr>
              <w:rPr>
                <w:sz w:val="23"/>
                <w:szCs w:val="23"/>
              </w:rPr>
            </w:pPr>
          </w:p>
        </w:tc>
        <w:tc>
          <w:tcPr>
            <w:tcW w:w="1260" w:type="dxa"/>
            <w:tcBorders>
              <w:bottom w:val="single" w:sz="8" w:space="0" w:color="auto"/>
              <w:right w:val="single" w:sz="8" w:space="0" w:color="auto"/>
            </w:tcBorders>
            <w:shd w:val="clear" w:color="auto" w:fill="FF6600"/>
            <w:vAlign w:val="bottom"/>
          </w:tcPr>
          <w:p w14:paraId="3AC80235"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26098C70"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575D6EB7" w14:textId="77777777" w:rsidR="004F4539" w:rsidRDefault="004F4539" w:rsidP="00B712D0">
            <w:pPr>
              <w:rPr>
                <w:sz w:val="23"/>
                <w:szCs w:val="23"/>
              </w:rPr>
            </w:pPr>
          </w:p>
        </w:tc>
      </w:tr>
      <w:tr w:rsidR="004F4539" w14:paraId="03F6EEFB" w14:textId="77777777" w:rsidTr="00B712D0">
        <w:trPr>
          <w:trHeight w:val="278"/>
        </w:trPr>
        <w:tc>
          <w:tcPr>
            <w:tcW w:w="400" w:type="dxa"/>
            <w:gridSpan w:val="2"/>
            <w:tcBorders>
              <w:left w:val="single" w:sz="8" w:space="0" w:color="auto"/>
              <w:bottom w:val="single" w:sz="8" w:space="0" w:color="auto"/>
            </w:tcBorders>
            <w:shd w:val="clear" w:color="auto" w:fill="CCFFCC"/>
            <w:vAlign w:val="bottom"/>
          </w:tcPr>
          <w:p w14:paraId="1A5648F1" w14:textId="77777777" w:rsidR="004F4539" w:rsidRDefault="004F4539" w:rsidP="00B712D0">
            <w:pPr>
              <w:spacing w:line="266" w:lineRule="exact"/>
              <w:ind w:left="80"/>
              <w:rPr>
                <w:sz w:val="20"/>
                <w:szCs w:val="20"/>
              </w:rPr>
            </w:pPr>
            <w:r>
              <w:rPr>
                <w:w w:val="99"/>
              </w:rPr>
              <w:t>10.</w:t>
            </w:r>
          </w:p>
        </w:tc>
        <w:tc>
          <w:tcPr>
            <w:tcW w:w="3520" w:type="dxa"/>
            <w:tcBorders>
              <w:bottom w:val="single" w:sz="8" w:space="0" w:color="auto"/>
              <w:right w:val="single" w:sz="8" w:space="0" w:color="auto"/>
            </w:tcBorders>
            <w:shd w:val="clear" w:color="auto" w:fill="CCFFCC"/>
            <w:vAlign w:val="bottom"/>
          </w:tcPr>
          <w:p w14:paraId="7B391173" w14:textId="77777777" w:rsidR="004F4539" w:rsidRDefault="004F4539" w:rsidP="00B712D0">
            <w:pPr>
              <w:spacing w:line="266" w:lineRule="exact"/>
              <w:ind w:left="40"/>
              <w:rPr>
                <w:sz w:val="20"/>
                <w:szCs w:val="20"/>
              </w:rPr>
            </w:pPr>
            <w:r>
              <w:t>Reagovať vo vyhrotenej situácii</w:t>
            </w:r>
          </w:p>
        </w:tc>
        <w:tc>
          <w:tcPr>
            <w:tcW w:w="1420" w:type="dxa"/>
            <w:tcBorders>
              <w:bottom w:val="single" w:sz="8" w:space="0" w:color="auto"/>
              <w:right w:val="single" w:sz="8" w:space="0" w:color="auto"/>
            </w:tcBorders>
            <w:vAlign w:val="bottom"/>
          </w:tcPr>
          <w:p w14:paraId="575F690E" w14:textId="77777777" w:rsidR="004F4539" w:rsidRDefault="004F4539" w:rsidP="00B712D0"/>
        </w:tc>
        <w:tc>
          <w:tcPr>
            <w:tcW w:w="1260" w:type="dxa"/>
            <w:tcBorders>
              <w:bottom w:val="single" w:sz="8" w:space="0" w:color="auto"/>
              <w:right w:val="single" w:sz="8" w:space="0" w:color="auto"/>
            </w:tcBorders>
            <w:shd w:val="clear" w:color="auto" w:fill="FF6600"/>
            <w:vAlign w:val="bottom"/>
          </w:tcPr>
          <w:p w14:paraId="024E16BB"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08CAB2D8"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633BB0B5" w14:textId="77777777" w:rsidR="004F4539" w:rsidRDefault="004F4539" w:rsidP="00B712D0"/>
        </w:tc>
      </w:tr>
      <w:tr w:rsidR="004F4539" w14:paraId="266F6D6E" w14:textId="77777777" w:rsidTr="00B712D0">
        <w:trPr>
          <w:trHeight w:val="266"/>
        </w:trPr>
        <w:tc>
          <w:tcPr>
            <w:tcW w:w="400" w:type="dxa"/>
            <w:gridSpan w:val="2"/>
            <w:tcBorders>
              <w:left w:val="single" w:sz="8" w:space="0" w:color="auto"/>
            </w:tcBorders>
            <w:shd w:val="clear" w:color="auto" w:fill="CCFFCC"/>
            <w:vAlign w:val="bottom"/>
          </w:tcPr>
          <w:p w14:paraId="333AD891" w14:textId="77777777" w:rsidR="004F4539" w:rsidRDefault="004F4539" w:rsidP="00B712D0">
            <w:pPr>
              <w:spacing w:line="266" w:lineRule="exact"/>
              <w:ind w:left="80"/>
              <w:rPr>
                <w:sz w:val="20"/>
                <w:szCs w:val="20"/>
              </w:rPr>
            </w:pPr>
            <w:r>
              <w:rPr>
                <w:w w:val="99"/>
              </w:rPr>
              <w:t>11.</w:t>
            </w:r>
          </w:p>
        </w:tc>
        <w:tc>
          <w:tcPr>
            <w:tcW w:w="3520" w:type="dxa"/>
            <w:tcBorders>
              <w:right w:val="single" w:sz="8" w:space="0" w:color="auto"/>
            </w:tcBorders>
            <w:shd w:val="clear" w:color="auto" w:fill="CCFFCC"/>
            <w:vAlign w:val="bottom"/>
          </w:tcPr>
          <w:p w14:paraId="73931428" w14:textId="77777777" w:rsidR="004F4539" w:rsidRDefault="004F4539" w:rsidP="00B712D0">
            <w:pPr>
              <w:spacing w:line="266" w:lineRule="exact"/>
              <w:ind w:left="40"/>
              <w:rPr>
                <w:sz w:val="20"/>
                <w:szCs w:val="20"/>
              </w:rPr>
            </w:pPr>
            <w:r>
              <w:t>Stanoviť, oznámiť a zaujať postoj</w:t>
            </w:r>
          </w:p>
        </w:tc>
        <w:tc>
          <w:tcPr>
            <w:tcW w:w="1420" w:type="dxa"/>
            <w:tcBorders>
              <w:right w:val="single" w:sz="8" w:space="0" w:color="auto"/>
            </w:tcBorders>
            <w:shd w:val="clear" w:color="auto" w:fill="FF6600"/>
            <w:vAlign w:val="bottom"/>
          </w:tcPr>
          <w:p w14:paraId="6C79286E" w14:textId="77777777" w:rsidR="004F4539" w:rsidRDefault="004F4539" w:rsidP="00B712D0">
            <w:pPr>
              <w:rPr>
                <w:sz w:val="23"/>
                <w:szCs w:val="23"/>
              </w:rPr>
            </w:pPr>
          </w:p>
        </w:tc>
        <w:tc>
          <w:tcPr>
            <w:tcW w:w="1260" w:type="dxa"/>
            <w:tcBorders>
              <w:right w:val="single" w:sz="8" w:space="0" w:color="auto"/>
            </w:tcBorders>
            <w:shd w:val="clear" w:color="auto" w:fill="FF6600"/>
            <w:vAlign w:val="bottom"/>
          </w:tcPr>
          <w:p w14:paraId="7F11055C"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4B078EEF"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7C03520B" w14:textId="77777777" w:rsidR="004F4539" w:rsidRDefault="004F4539" w:rsidP="00B712D0">
            <w:pPr>
              <w:rPr>
                <w:sz w:val="23"/>
                <w:szCs w:val="23"/>
              </w:rPr>
            </w:pPr>
          </w:p>
        </w:tc>
      </w:tr>
      <w:tr w:rsidR="004F4539" w14:paraId="2D2A2D53" w14:textId="77777777" w:rsidTr="00B712D0">
        <w:trPr>
          <w:trHeight w:val="285"/>
        </w:trPr>
        <w:tc>
          <w:tcPr>
            <w:tcW w:w="3920" w:type="dxa"/>
            <w:gridSpan w:val="3"/>
            <w:tcBorders>
              <w:left w:val="single" w:sz="8" w:space="0" w:color="auto"/>
              <w:bottom w:val="single" w:sz="8" w:space="0" w:color="auto"/>
              <w:right w:val="single" w:sz="8" w:space="0" w:color="auto"/>
            </w:tcBorders>
            <w:shd w:val="clear" w:color="auto" w:fill="CCFFCC"/>
            <w:vAlign w:val="bottom"/>
          </w:tcPr>
          <w:p w14:paraId="1BC5CB23" w14:textId="77777777" w:rsidR="004F4539" w:rsidRDefault="004F4539" w:rsidP="00B712D0">
            <w:pPr>
              <w:ind w:left="80"/>
              <w:rPr>
                <w:sz w:val="20"/>
                <w:szCs w:val="20"/>
              </w:rPr>
            </w:pPr>
            <w:r>
              <w:t>k pravidlám alebo povinnostiam</w:t>
            </w:r>
          </w:p>
        </w:tc>
        <w:tc>
          <w:tcPr>
            <w:tcW w:w="1420" w:type="dxa"/>
            <w:tcBorders>
              <w:bottom w:val="single" w:sz="8" w:space="0" w:color="auto"/>
              <w:right w:val="single" w:sz="8" w:space="0" w:color="auto"/>
            </w:tcBorders>
            <w:shd w:val="clear" w:color="auto" w:fill="FF6600"/>
            <w:vAlign w:val="bottom"/>
          </w:tcPr>
          <w:p w14:paraId="0E0EBDB5" w14:textId="77777777" w:rsidR="004F4539" w:rsidRDefault="004F4539" w:rsidP="00B712D0"/>
        </w:tc>
        <w:tc>
          <w:tcPr>
            <w:tcW w:w="1260" w:type="dxa"/>
            <w:tcBorders>
              <w:bottom w:val="single" w:sz="8" w:space="0" w:color="auto"/>
              <w:right w:val="single" w:sz="8" w:space="0" w:color="auto"/>
            </w:tcBorders>
            <w:shd w:val="clear" w:color="auto" w:fill="FF6600"/>
            <w:vAlign w:val="bottom"/>
          </w:tcPr>
          <w:p w14:paraId="669080E0"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50ACED16"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15104B6C" w14:textId="77777777" w:rsidR="004F4539" w:rsidRDefault="004F4539" w:rsidP="00B712D0"/>
        </w:tc>
      </w:tr>
      <w:tr w:rsidR="004F4539" w14:paraId="5ED6A232" w14:textId="77777777" w:rsidTr="00B712D0">
        <w:trPr>
          <w:trHeight w:val="266"/>
        </w:trPr>
        <w:tc>
          <w:tcPr>
            <w:tcW w:w="400" w:type="dxa"/>
            <w:gridSpan w:val="2"/>
            <w:tcBorders>
              <w:left w:val="single" w:sz="8" w:space="0" w:color="auto"/>
            </w:tcBorders>
            <w:shd w:val="clear" w:color="auto" w:fill="CCFFCC"/>
            <w:vAlign w:val="bottom"/>
          </w:tcPr>
          <w:p w14:paraId="4619A0BE" w14:textId="77777777" w:rsidR="004F4539" w:rsidRDefault="004F4539" w:rsidP="00B712D0">
            <w:pPr>
              <w:spacing w:line="266" w:lineRule="exact"/>
              <w:ind w:left="80"/>
              <w:rPr>
                <w:sz w:val="20"/>
                <w:szCs w:val="20"/>
              </w:rPr>
            </w:pPr>
            <w:r>
              <w:rPr>
                <w:w w:val="99"/>
              </w:rPr>
              <w:t>12.</w:t>
            </w:r>
          </w:p>
        </w:tc>
        <w:tc>
          <w:tcPr>
            <w:tcW w:w="3520" w:type="dxa"/>
            <w:tcBorders>
              <w:right w:val="single" w:sz="8" w:space="0" w:color="auto"/>
            </w:tcBorders>
            <w:shd w:val="clear" w:color="auto" w:fill="CCFFCC"/>
            <w:vAlign w:val="bottom"/>
          </w:tcPr>
          <w:p w14:paraId="60387FD3" w14:textId="77777777" w:rsidR="004F4539" w:rsidRDefault="004F4539" w:rsidP="00B712D0">
            <w:pPr>
              <w:spacing w:line="266" w:lineRule="exact"/>
              <w:ind w:left="40"/>
              <w:rPr>
                <w:sz w:val="20"/>
                <w:szCs w:val="20"/>
              </w:rPr>
            </w:pPr>
            <w:r>
              <w:t>Reagovať na porušenie pravidiel</w:t>
            </w:r>
          </w:p>
        </w:tc>
        <w:tc>
          <w:tcPr>
            <w:tcW w:w="1420" w:type="dxa"/>
            <w:tcBorders>
              <w:right w:val="single" w:sz="8" w:space="0" w:color="auto"/>
            </w:tcBorders>
            <w:shd w:val="clear" w:color="auto" w:fill="FF6600"/>
            <w:vAlign w:val="bottom"/>
          </w:tcPr>
          <w:p w14:paraId="728CA395" w14:textId="77777777" w:rsidR="004F4539" w:rsidRDefault="004F4539" w:rsidP="00B712D0">
            <w:pPr>
              <w:rPr>
                <w:sz w:val="23"/>
                <w:szCs w:val="23"/>
              </w:rPr>
            </w:pPr>
          </w:p>
        </w:tc>
        <w:tc>
          <w:tcPr>
            <w:tcW w:w="1260" w:type="dxa"/>
            <w:tcBorders>
              <w:right w:val="single" w:sz="8" w:space="0" w:color="auto"/>
            </w:tcBorders>
            <w:shd w:val="clear" w:color="auto" w:fill="FF6600"/>
            <w:vAlign w:val="bottom"/>
          </w:tcPr>
          <w:p w14:paraId="186C747B"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13BD5526"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61784AB3" w14:textId="77777777" w:rsidR="004F4539" w:rsidRDefault="004F4539" w:rsidP="00B712D0">
            <w:pPr>
              <w:rPr>
                <w:sz w:val="23"/>
                <w:szCs w:val="23"/>
              </w:rPr>
            </w:pPr>
          </w:p>
        </w:tc>
      </w:tr>
      <w:tr w:rsidR="004F4539" w14:paraId="726753FA" w14:textId="77777777" w:rsidTr="00B712D0">
        <w:trPr>
          <w:trHeight w:val="276"/>
        </w:trPr>
        <w:tc>
          <w:tcPr>
            <w:tcW w:w="3920" w:type="dxa"/>
            <w:gridSpan w:val="3"/>
            <w:tcBorders>
              <w:left w:val="single" w:sz="8" w:space="0" w:color="auto"/>
              <w:right w:val="single" w:sz="8" w:space="0" w:color="auto"/>
            </w:tcBorders>
            <w:shd w:val="clear" w:color="auto" w:fill="CCFFCC"/>
            <w:vAlign w:val="bottom"/>
          </w:tcPr>
          <w:p w14:paraId="6B194AF4" w14:textId="77777777" w:rsidR="004F4539" w:rsidRDefault="004F4539" w:rsidP="00B712D0">
            <w:pPr>
              <w:ind w:left="80"/>
              <w:rPr>
                <w:sz w:val="20"/>
                <w:szCs w:val="20"/>
              </w:rPr>
            </w:pPr>
            <w:r>
              <w:t>Alebo</w:t>
            </w:r>
          </w:p>
        </w:tc>
        <w:tc>
          <w:tcPr>
            <w:tcW w:w="1420" w:type="dxa"/>
            <w:tcBorders>
              <w:right w:val="single" w:sz="8" w:space="0" w:color="auto"/>
            </w:tcBorders>
            <w:shd w:val="clear" w:color="auto" w:fill="FF6600"/>
            <w:vAlign w:val="bottom"/>
          </w:tcPr>
          <w:p w14:paraId="445D56F8" w14:textId="77777777" w:rsidR="004F4539" w:rsidRDefault="004F4539" w:rsidP="00B712D0"/>
        </w:tc>
        <w:tc>
          <w:tcPr>
            <w:tcW w:w="1260" w:type="dxa"/>
            <w:tcBorders>
              <w:right w:val="single" w:sz="8" w:space="0" w:color="auto"/>
            </w:tcBorders>
            <w:shd w:val="clear" w:color="auto" w:fill="FF6600"/>
            <w:vAlign w:val="bottom"/>
          </w:tcPr>
          <w:p w14:paraId="4BDE4A53" w14:textId="77777777" w:rsidR="004F4539" w:rsidRDefault="004F4539" w:rsidP="00B712D0"/>
        </w:tc>
        <w:tc>
          <w:tcPr>
            <w:tcW w:w="1280" w:type="dxa"/>
            <w:tcBorders>
              <w:right w:val="single" w:sz="8" w:space="0" w:color="auto"/>
            </w:tcBorders>
            <w:shd w:val="clear" w:color="auto" w:fill="FF6600"/>
            <w:vAlign w:val="bottom"/>
          </w:tcPr>
          <w:p w14:paraId="29D63103" w14:textId="77777777" w:rsidR="004F4539" w:rsidRDefault="004F4539" w:rsidP="00B712D0"/>
        </w:tc>
        <w:tc>
          <w:tcPr>
            <w:tcW w:w="1280" w:type="dxa"/>
            <w:tcBorders>
              <w:right w:val="single" w:sz="8" w:space="0" w:color="auto"/>
            </w:tcBorders>
            <w:shd w:val="clear" w:color="auto" w:fill="FF6600"/>
            <w:vAlign w:val="bottom"/>
          </w:tcPr>
          <w:p w14:paraId="19231848" w14:textId="77777777" w:rsidR="004F4539" w:rsidRDefault="004F4539" w:rsidP="00B712D0"/>
        </w:tc>
      </w:tr>
      <w:tr w:rsidR="004F4539" w14:paraId="3D756E27" w14:textId="77777777" w:rsidTr="00B712D0">
        <w:trPr>
          <w:trHeight w:val="285"/>
        </w:trPr>
        <w:tc>
          <w:tcPr>
            <w:tcW w:w="3920" w:type="dxa"/>
            <w:gridSpan w:val="3"/>
            <w:tcBorders>
              <w:left w:val="single" w:sz="8" w:space="0" w:color="auto"/>
              <w:bottom w:val="single" w:sz="8" w:space="0" w:color="auto"/>
              <w:right w:val="single" w:sz="8" w:space="0" w:color="auto"/>
            </w:tcBorders>
            <w:shd w:val="clear" w:color="auto" w:fill="CCFFCC"/>
            <w:vAlign w:val="bottom"/>
          </w:tcPr>
          <w:p w14:paraId="010D8527" w14:textId="77777777" w:rsidR="004F4539" w:rsidRDefault="004F4539" w:rsidP="00B712D0">
            <w:pPr>
              <w:ind w:left="80"/>
              <w:rPr>
                <w:sz w:val="20"/>
                <w:szCs w:val="20"/>
              </w:rPr>
            </w:pPr>
            <w:r>
              <w:t>nesplnenie povinností</w:t>
            </w:r>
          </w:p>
        </w:tc>
        <w:tc>
          <w:tcPr>
            <w:tcW w:w="1420" w:type="dxa"/>
            <w:tcBorders>
              <w:bottom w:val="single" w:sz="8" w:space="0" w:color="auto"/>
              <w:right w:val="single" w:sz="8" w:space="0" w:color="auto"/>
            </w:tcBorders>
            <w:shd w:val="clear" w:color="auto" w:fill="FF6600"/>
            <w:vAlign w:val="bottom"/>
          </w:tcPr>
          <w:p w14:paraId="7EB9C8DC" w14:textId="77777777" w:rsidR="004F4539" w:rsidRDefault="004F4539" w:rsidP="00B712D0"/>
        </w:tc>
        <w:tc>
          <w:tcPr>
            <w:tcW w:w="1260" w:type="dxa"/>
            <w:tcBorders>
              <w:bottom w:val="single" w:sz="8" w:space="0" w:color="auto"/>
              <w:right w:val="single" w:sz="8" w:space="0" w:color="auto"/>
            </w:tcBorders>
            <w:shd w:val="clear" w:color="auto" w:fill="FF6600"/>
            <w:vAlign w:val="bottom"/>
          </w:tcPr>
          <w:p w14:paraId="385B99C2"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2D2673D4"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37366961" w14:textId="77777777" w:rsidR="004F4539" w:rsidRDefault="004F4539" w:rsidP="00B712D0"/>
        </w:tc>
      </w:tr>
      <w:tr w:rsidR="004F4539" w14:paraId="62A9358B" w14:textId="77777777" w:rsidTr="00B712D0">
        <w:trPr>
          <w:trHeight w:val="278"/>
        </w:trPr>
        <w:tc>
          <w:tcPr>
            <w:tcW w:w="400" w:type="dxa"/>
            <w:gridSpan w:val="2"/>
            <w:tcBorders>
              <w:left w:val="single" w:sz="8" w:space="0" w:color="auto"/>
              <w:bottom w:val="single" w:sz="8" w:space="0" w:color="auto"/>
            </w:tcBorders>
            <w:shd w:val="clear" w:color="auto" w:fill="CCFFCC"/>
            <w:vAlign w:val="bottom"/>
          </w:tcPr>
          <w:p w14:paraId="5D0FA5AF" w14:textId="77777777" w:rsidR="004F4539" w:rsidRDefault="004F4539" w:rsidP="00B712D0">
            <w:pPr>
              <w:spacing w:line="266" w:lineRule="exact"/>
              <w:ind w:left="80"/>
              <w:rPr>
                <w:sz w:val="20"/>
                <w:szCs w:val="20"/>
              </w:rPr>
            </w:pPr>
            <w:r>
              <w:rPr>
                <w:w w:val="99"/>
                <w:shd w:val="clear" w:color="auto" w:fill="CCFFCC"/>
              </w:rPr>
              <w:t>13.</w:t>
            </w:r>
          </w:p>
        </w:tc>
        <w:tc>
          <w:tcPr>
            <w:tcW w:w="3520" w:type="dxa"/>
            <w:tcBorders>
              <w:bottom w:val="single" w:sz="8" w:space="0" w:color="auto"/>
              <w:right w:val="single" w:sz="8" w:space="0" w:color="auto"/>
            </w:tcBorders>
            <w:shd w:val="clear" w:color="auto" w:fill="CCFFCC"/>
            <w:vAlign w:val="bottom"/>
          </w:tcPr>
          <w:p w14:paraId="3C540A68" w14:textId="77777777" w:rsidR="004F4539" w:rsidRDefault="004F4539" w:rsidP="00B712D0">
            <w:pPr>
              <w:spacing w:line="266" w:lineRule="exact"/>
              <w:ind w:left="40"/>
              <w:rPr>
                <w:sz w:val="20"/>
                <w:szCs w:val="20"/>
              </w:rPr>
            </w:pPr>
            <w:r>
              <w:rPr>
                <w:shd w:val="clear" w:color="auto" w:fill="CCFFCC"/>
              </w:rPr>
              <w:t>Reagovať na príbeh alebo udalosť</w:t>
            </w:r>
          </w:p>
        </w:tc>
        <w:tc>
          <w:tcPr>
            <w:tcW w:w="1420" w:type="dxa"/>
            <w:tcBorders>
              <w:bottom w:val="single" w:sz="8" w:space="0" w:color="auto"/>
              <w:right w:val="single" w:sz="8" w:space="0" w:color="auto"/>
            </w:tcBorders>
            <w:shd w:val="clear" w:color="auto" w:fill="FF6600"/>
            <w:vAlign w:val="bottom"/>
          </w:tcPr>
          <w:p w14:paraId="7F201DD4" w14:textId="77777777" w:rsidR="004F4539" w:rsidRDefault="004F4539" w:rsidP="00B712D0"/>
        </w:tc>
        <w:tc>
          <w:tcPr>
            <w:tcW w:w="1260" w:type="dxa"/>
            <w:tcBorders>
              <w:bottom w:val="single" w:sz="8" w:space="0" w:color="auto"/>
              <w:right w:val="single" w:sz="8" w:space="0" w:color="auto"/>
            </w:tcBorders>
            <w:shd w:val="clear" w:color="auto" w:fill="FF6600"/>
            <w:vAlign w:val="bottom"/>
          </w:tcPr>
          <w:p w14:paraId="0E255D5B"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4A7B31F7"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7338BCA0" w14:textId="77777777" w:rsidR="004F4539" w:rsidRDefault="004F4539" w:rsidP="00B712D0"/>
        </w:tc>
      </w:tr>
      <w:tr w:rsidR="004F4539" w14:paraId="19E44FAE" w14:textId="77777777" w:rsidTr="00B712D0">
        <w:trPr>
          <w:trHeight w:val="276"/>
        </w:trPr>
        <w:tc>
          <w:tcPr>
            <w:tcW w:w="400" w:type="dxa"/>
            <w:gridSpan w:val="2"/>
            <w:tcBorders>
              <w:left w:val="single" w:sz="8" w:space="0" w:color="auto"/>
              <w:bottom w:val="single" w:sz="8" w:space="0" w:color="auto"/>
            </w:tcBorders>
            <w:shd w:val="clear" w:color="auto" w:fill="CCFFCC"/>
            <w:vAlign w:val="bottom"/>
          </w:tcPr>
          <w:p w14:paraId="1077F33C" w14:textId="77777777" w:rsidR="004F4539" w:rsidRDefault="004F4539" w:rsidP="00B712D0">
            <w:pPr>
              <w:spacing w:line="266" w:lineRule="exact"/>
              <w:ind w:left="80"/>
              <w:rPr>
                <w:sz w:val="20"/>
                <w:szCs w:val="20"/>
              </w:rPr>
            </w:pPr>
            <w:r>
              <w:rPr>
                <w:w w:val="99"/>
              </w:rPr>
              <w:t>14.</w:t>
            </w:r>
          </w:p>
        </w:tc>
        <w:tc>
          <w:tcPr>
            <w:tcW w:w="3520" w:type="dxa"/>
            <w:tcBorders>
              <w:bottom w:val="single" w:sz="8" w:space="0" w:color="auto"/>
              <w:right w:val="single" w:sz="8" w:space="0" w:color="auto"/>
            </w:tcBorders>
            <w:shd w:val="clear" w:color="auto" w:fill="CCFFCC"/>
            <w:vAlign w:val="bottom"/>
          </w:tcPr>
          <w:p w14:paraId="64BB0130" w14:textId="77777777" w:rsidR="004F4539" w:rsidRDefault="004F4539" w:rsidP="00B712D0">
            <w:pPr>
              <w:spacing w:line="266" w:lineRule="exact"/>
              <w:ind w:left="40"/>
              <w:rPr>
                <w:sz w:val="20"/>
                <w:szCs w:val="20"/>
              </w:rPr>
            </w:pPr>
            <w:r>
              <w:t>Dať ponuku a reagovať na ňu</w:t>
            </w:r>
          </w:p>
        </w:tc>
        <w:tc>
          <w:tcPr>
            <w:tcW w:w="1420" w:type="dxa"/>
            <w:tcBorders>
              <w:bottom w:val="single" w:sz="8" w:space="0" w:color="auto"/>
              <w:right w:val="single" w:sz="8" w:space="0" w:color="auto"/>
            </w:tcBorders>
            <w:shd w:val="clear" w:color="auto" w:fill="FF6600"/>
            <w:vAlign w:val="bottom"/>
          </w:tcPr>
          <w:p w14:paraId="752977B5" w14:textId="77777777" w:rsidR="004F4539" w:rsidRDefault="004F4539" w:rsidP="00B712D0">
            <w:pPr>
              <w:rPr>
                <w:sz w:val="23"/>
                <w:szCs w:val="23"/>
              </w:rPr>
            </w:pPr>
          </w:p>
        </w:tc>
        <w:tc>
          <w:tcPr>
            <w:tcW w:w="1260" w:type="dxa"/>
            <w:tcBorders>
              <w:bottom w:val="single" w:sz="8" w:space="0" w:color="auto"/>
              <w:right w:val="single" w:sz="8" w:space="0" w:color="auto"/>
            </w:tcBorders>
            <w:shd w:val="clear" w:color="auto" w:fill="FF6600"/>
            <w:vAlign w:val="bottom"/>
          </w:tcPr>
          <w:p w14:paraId="52E262D3"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51F60D19"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676146C1" w14:textId="77777777" w:rsidR="004F4539" w:rsidRDefault="004F4539" w:rsidP="00B712D0">
            <w:pPr>
              <w:rPr>
                <w:sz w:val="23"/>
                <w:szCs w:val="23"/>
              </w:rPr>
            </w:pPr>
          </w:p>
        </w:tc>
      </w:tr>
      <w:tr w:rsidR="004F4539" w14:paraId="7058B56E" w14:textId="77777777" w:rsidTr="00B712D0">
        <w:trPr>
          <w:trHeight w:val="266"/>
        </w:trPr>
        <w:tc>
          <w:tcPr>
            <w:tcW w:w="400" w:type="dxa"/>
            <w:gridSpan w:val="2"/>
            <w:tcBorders>
              <w:left w:val="single" w:sz="8" w:space="0" w:color="auto"/>
            </w:tcBorders>
            <w:shd w:val="clear" w:color="auto" w:fill="CCFFCC"/>
            <w:vAlign w:val="bottom"/>
          </w:tcPr>
          <w:p w14:paraId="66D17976" w14:textId="77777777" w:rsidR="004F4539" w:rsidRDefault="004F4539" w:rsidP="00B712D0">
            <w:pPr>
              <w:spacing w:line="266" w:lineRule="exact"/>
              <w:ind w:left="80"/>
              <w:rPr>
                <w:sz w:val="20"/>
                <w:szCs w:val="20"/>
              </w:rPr>
            </w:pPr>
            <w:r>
              <w:rPr>
                <w:w w:val="99"/>
                <w:shd w:val="clear" w:color="auto" w:fill="CCFFCC"/>
              </w:rPr>
              <w:t>15.</w:t>
            </w:r>
          </w:p>
        </w:tc>
        <w:tc>
          <w:tcPr>
            <w:tcW w:w="3520" w:type="dxa"/>
            <w:tcBorders>
              <w:right w:val="single" w:sz="8" w:space="0" w:color="auto"/>
            </w:tcBorders>
            <w:shd w:val="clear" w:color="auto" w:fill="CCFFCC"/>
            <w:vAlign w:val="bottom"/>
          </w:tcPr>
          <w:p w14:paraId="0D2D8700" w14:textId="77777777" w:rsidR="004F4539" w:rsidRDefault="004F4539" w:rsidP="00B712D0">
            <w:pPr>
              <w:spacing w:line="266" w:lineRule="exact"/>
              <w:ind w:left="40"/>
              <w:rPr>
                <w:sz w:val="20"/>
                <w:szCs w:val="20"/>
              </w:rPr>
            </w:pPr>
            <w:r>
              <w:rPr>
                <w:shd w:val="clear" w:color="auto" w:fill="CCFFCC"/>
              </w:rPr>
              <w:t>Reagovať na niečo, čo sa má udiať</w:t>
            </w:r>
          </w:p>
        </w:tc>
        <w:tc>
          <w:tcPr>
            <w:tcW w:w="1420" w:type="dxa"/>
            <w:tcBorders>
              <w:right w:val="single" w:sz="8" w:space="0" w:color="auto"/>
            </w:tcBorders>
            <w:shd w:val="clear" w:color="auto" w:fill="FF6600"/>
            <w:vAlign w:val="bottom"/>
          </w:tcPr>
          <w:p w14:paraId="26A0CA64" w14:textId="77777777" w:rsidR="004F4539" w:rsidRDefault="004F4539" w:rsidP="00B712D0">
            <w:pPr>
              <w:rPr>
                <w:sz w:val="23"/>
                <w:szCs w:val="23"/>
              </w:rPr>
            </w:pPr>
          </w:p>
        </w:tc>
        <w:tc>
          <w:tcPr>
            <w:tcW w:w="1260" w:type="dxa"/>
            <w:tcBorders>
              <w:right w:val="single" w:sz="8" w:space="0" w:color="auto"/>
            </w:tcBorders>
            <w:shd w:val="clear" w:color="auto" w:fill="FF6600"/>
            <w:vAlign w:val="bottom"/>
          </w:tcPr>
          <w:p w14:paraId="01812B6F"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536BF147"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6F141439" w14:textId="77777777" w:rsidR="004F4539" w:rsidRDefault="004F4539" w:rsidP="00B712D0">
            <w:pPr>
              <w:rPr>
                <w:sz w:val="23"/>
                <w:szCs w:val="23"/>
              </w:rPr>
            </w:pPr>
          </w:p>
        </w:tc>
      </w:tr>
      <w:tr w:rsidR="004F4539" w14:paraId="4F2452A1" w14:textId="77777777" w:rsidTr="00B712D0">
        <w:trPr>
          <w:trHeight w:val="285"/>
        </w:trPr>
        <w:tc>
          <w:tcPr>
            <w:tcW w:w="3920" w:type="dxa"/>
            <w:gridSpan w:val="3"/>
            <w:tcBorders>
              <w:left w:val="single" w:sz="8" w:space="0" w:color="auto"/>
              <w:bottom w:val="single" w:sz="8" w:space="0" w:color="auto"/>
              <w:right w:val="single" w:sz="8" w:space="0" w:color="auto"/>
            </w:tcBorders>
            <w:shd w:val="clear" w:color="auto" w:fill="CCFFCC"/>
            <w:vAlign w:val="bottom"/>
          </w:tcPr>
          <w:p w14:paraId="16353E5D" w14:textId="77777777" w:rsidR="004F4539" w:rsidRDefault="004F4539" w:rsidP="00B712D0">
            <w:pPr>
              <w:ind w:left="80"/>
              <w:rPr>
                <w:sz w:val="20"/>
                <w:szCs w:val="20"/>
              </w:rPr>
            </w:pPr>
            <w:r>
              <w:t>v budúcnosti</w:t>
            </w:r>
          </w:p>
        </w:tc>
        <w:tc>
          <w:tcPr>
            <w:tcW w:w="1420" w:type="dxa"/>
            <w:tcBorders>
              <w:bottom w:val="single" w:sz="8" w:space="0" w:color="auto"/>
              <w:right w:val="single" w:sz="8" w:space="0" w:color="auto"/>
            </w:tcBorders>
            <w:shd w:val="clear" w:color="auto" w:fill="FF6600"/>
            <w:vAlign w:val="bottom"/>
          </w:tcPr>
          <w:p w14:paraId="13A643F0" w14:textId="77777777" w:rsidR="004F4539" w:rsidRDefault="004F4539" w:rsidP="00B712D0"/>
        </w:tc>
        <w:tc>
          <w:tcPr>
            <w:tcW w:w="1260" w:type="dxa"/>
            <w:tcBorders>
              <w:bottom w:val="single" w:sz="8" w:space="0" w:color="auto"/>
              <w:right w:val="single" w:sz="8" w:space="0" w:color="auto"/>
            </w:tcBorders>
            <w:shd w:val="clear" w:color="auto" w:fill="FF6600"/>
            <w:vAlign w:val="bottom"/>
          </w:tcPr>
          <w:p w14:paraId="6C8912F8"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61A9AA8E"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4500EA2B" w14:textId="77777777" w:rsidR="004F4539" w:rsidRDefault="004F4539" w:rsidP="00B712D0"/>
        </w:tc>
      </w:tr>
      <w:tr w:rsidR="004F4539" w14:paraId="6B7E0613" w14:textId="77777777" w:rsidTr="00B712D0">
        <w:trPr>
          <w:trHeight w:val="266"/>
        </w:trPr>
        <w:tc>
          <w:tcPr>
            <w:tcW w:w="400" w:type="dxa"/>
            <w:gridSpan w:val="2"/>
            <w:tcBorders>
              <w:left w:val="single" w:sz="8" w:space="0" w:color="auto"/>
            </w:tcBorders>
            <w:shd w:val="clear" w:color="auto" w:fill="CCFFCC"/>
            <w:vAlign w:val="bottom"/>
          </w:tcPr>
          <w:p w14:paraId="3F82D09E" w14:textId="77777777" w:rsidR="004F4539" w:rsidRDefault="004F4539" w:rsidP="00B712D0">
            <w:pPr>
              <w:spacing w:line="266" w:lineRule="exact"/>
              <w:ind w:left="80"/>
              <w:rPr>
                <w:sz w:val="20"/>
                <w:szCs w:val="20"/>
              </w:rPr>
            </w:pPr>
            <w:r>
              <w:rPr>
                <w:w w:val="99"/>
              </w:rPr>
              <w:t>16.</w:t>
            </w:r>
          </w:p>
        </w:tc>
        <w:tc>
          <w:tcPr>
            <w:tcW w:w="3520" w:type="dxa"/>
            <w:tcBorders>
              <w:right w:val="single" w:sz="8" w:space="0" w:color="auto"/>
            </w:tcBorders>
            <w:shd w:val="clear" w:color="auto" w:fill="CCFFCC"/>
            <w:vAlign w:val="bottom"/>
          </w:tcPr>
          <w:p w14:paraId="188A06FB" w14:textId="77777777" w:rsidR="004F4539" w:rsidRDefault="004F4539" w:rsidP="00B712D0">
            <w:pPr>
              <w:spacing w:line="266" w:lineRule="exact"/>
              <w:ind w:left="40"/>
              <w:rPr>
                <w:sz w:val="20"/>
                <w:szCs w:val="20"/>
              </w:rPr>
            </w:pPr>
            <w:r>
              <w:t>Reagovať na niečo, čo sa udialo</w:t>
            </w:r>
          </w:p>
        </w:tc>
        <w:tc>
          <w:tcPr>
            <w:tcW w:w="1420" w:type="dxa"/>
            <w:tcBorders>
              <w:right w:val="single" w:sz="8" w:space="0" w:color="auto"/>
            </w:tcBorders>
            <w:vAlign w:val="bottom"/>
          </w:tcPr>
          <w:p w14:paraId="023A8CE6" w14:textId="77777777" w:rsidR="004F4539" w:rsidRDefault="004F4539" w:rsidP="00B712D0">
            <w:pPr>
              <w:rPr>
                <w:sz w:val="23"/>
                <w:szCs w:val="23"/>
              </w:rPr>
            </w:pPr>
          </w:p>
        </w:tc>
        <w:tc>
          <w:tcPr>
            <w:tcW w:w="1260" w:type="dxa"/>
            <w:tcBorders>
              <w:right w:val="single" w:sz="8" w:space="0" w:color="auto"/>
            </w:tcBorders>
            <w:shd w:val="clear" w:color="auto" w:fill="FF6600"/>
            <w:vAlign w:val="bottom"/>
          </w:tcPr>
          <w:p w14:paraId="1B3C127F"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6A9E5BCB"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58345A6E" w14:textId="77777777" w:rsidR="004F4539" w:rsidRDefault="004F4539" w:rsidP="00B712D0">
            <w:pPr>
              <w:rPr>
                <w:sz w:val="23"/>
                <w:szCs w:val="23"/>
              </w:rPr>
            </w:pPr>
          </w:p>
        </w:tc>
      </w:tr>
      <w:tr w:rsidR="004F4539" w14:paraId="72BCEF14" w14:textId="77777777" w:rsidTr="00B712D0">
        <w:trPr>
          <w:trHeight w:val="288"/>
        </w:trPr>
        <w:tc>
          <w:tcPr>
            <w:tcW w:w="3920" w:type="dxa"/>
            <w:gridSpan w:val="3"/>
            <w:tcBorders>
              <w:left w:val="single" w:sz="8" w:space="0" w:color="auto"/>
              <w:bottom w:val="single" w:sz="8" w:space="0" w:color="auto"/>
              <w:right w:val="single" w:sz="8" w:space="0" w:color="auto"/>
            </w:tcBorders>
            <w:shd w:val="clear" w:color="auto" w:fill="CCFFCC"/>
            <w:vAlign w:val="bottom"/>
          </w:tcPr>
          <w:p w14:paraId="5CBBF81E" w14:textId="77777777" w:rsidR="004F4539" w:rsidRDefault="004F4539" w:rsidP="00B712D0">
            <w:pPr>
              <w:ind w:left="80"/>
              <w:rPr>
                <w:sz w:val="20"/>
                <w:szCs w:val="20"/>
              </w:rPr>
            </w:pPr>
            <w:r>
              <w:t>v minulosti</w:t>
            </w:r>
          </w:p>
        </w:tc>
        <w:tc>
          <w:tcPr>
            <w:tcW w:w="1420" w:type="dxa"/>
            <w:tcBorders>
              <w:bottom w:val="single" w:sz="8" w:space="0" w:color="auto"/>
              <w:right w:val="single" w:sz="8" w:space="0" w:color="auto"/>
            </w:tcBorders>
            <w:vAlign w:val="bottom"/>
          </w:tcPr>
          <w:p w14:paraId="322A826C" w14:textId="77777777" w:rsidR="004F4539" w:rsidRDefault="004F4539" w:rsidP="00B712D0"/>
        </w:tc>
        <w:tc>
          <w:tcPr>
            <w:tcW w:w="1260" w:type="dxa"/>
            <w:tcBorders>
              <w:bottom w:val="single" w:sz="8" w:space="0" w:color="auto"/>
              <w:right w:val="single" w:sz="8" w:space="0" w:color="auto"/>
            </w:tcBorders>
            <w:shd w:val="clear" w:color="auto" w:fill="FF6600"/>
            <w:vAlign w:val="bottom"/>
          </w:tcPr>
          <w:p w14:paraId="23DA35D0"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054F3878"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4B360725" w14:textId="77777777" w:rsidR="004F4539" w:rsidRDefault="004F4539" w:rsidP="00B712D0"/>
        </w:tc>
      </w:tr>
      <w:tr w:rsidR="004F4539" w14:paraId="1D67D26F" w14:textId="77777777" w:rsidTr="00B712D0">
        <w:trPr>
          <w:trHeight w:val="275"/>
        </w:trPr>
        <w:tc>
          <w:tcPr>
            <w:tcW w:w="400" w:type="dxa"/>
            <w:gridSpan w:val="2"/>
            <w:tcBorders>
              <w:left w:val="single" w:sz="8" w:space="0" w:color="auto"/>
              <w:bottom w:val="single" w:sz="8" w:space="0" w:color="auto"/>
            </w:tcBorders>
            <w:shd w:val="clear" w:color="auto" w:fill="CCFFCC"/>
            <w:vAlign w:val="bottom"/>
          </w:tcPr>
          <w:p w14:paraId="552CCDE5" w14:textId="77777777" w:rsidR="004F4539" w:rsidRDefault="004F4539" w:rsidP="00B712D0">
            <w:pPr>
              <w:spacing w:line="266" w:lineRule="exact"/>
              <w:ind w:left="80"/>
              <w:rPr>
                <w:sz w:val="20"/>
                <w:szCs w:val="20"/>
              </w:rPr>
            </w:pPr>
            <w:r>
              <w:rPr>
                <w:w w:val="99"/>
              </w:rPr>
              <w:t>17.</w:t>
            </w:r>
          </w:p>
        </w:tc>
        <w:tc>
          <w:tcPr>
            <w:tcW w:w="3520" w:type="dxa"/>
            <w:tcBorders>
              <w:bottom w:val="single" w:sz="8" w:space="0" w:color="auto"/>
              <w:right w:val="single" w:sz="8" w:space="0" w:color="auto"/>
            </w:tcBorders>
            <w:shd w:val="clear" w:color="auto" w:fill="CCFFCC"/>
            <w:vAlign w:val="bottom"/>
          </w:tcPr>
          <w:p w14:paraId="32E3BF4E" w14:textId="77777777" w:rsidR="004F4539" w:rsidRDefault="004F4539" w:rsidP="00B712D0">
            <w:pPr>
              <w:spacing w:line="266" w:lineRule="exact"/>
              <w:ind w:left="40"/>
              <w:rPr>
                <w:sz w:val="20"/>
                <w:szCs w:val="20"/>
              </w:rPr>
            </w:pPr>
            <w:r>
              <w:t>Reagovať pri prvom stretnutí</w:t>
            </w:r>
          </w:p>
        </w:tc>
        <w:tc>
          <w:tcPr>
            <w:tcW w:w="1420" w:type="dxa"/>
            <w:tcBorders>
              <w:bottom w:val="single" w:sz="8" w:space="0" w:color="auto"/>
              <w:right w:val="single" w:sz="8" w:space="0" w:color="auto"/>
            </w:tcBorders>
            <w:shd w:val="clear" w:color="auto" w:fill="FF6600"/>
            <w:vAlign w:val="bottom"/>
          </w:tcPr>
          <w:p w14:paraId="662EE980" w14:textId="77777777" w:rsidR="004F4539" w:rsidRDefault="004F4539" w:rsidP="00B712D0">
            <w:pPr>
              <w:rPr>
                <w:sz w:val="23"/>
                <w:szCs w:val="23"/>
              </w:rPr>
            </w:pPr>
          </w:p>
        </w:tc>
        <w:tc>
          <w:tcPr>
            <w:tcW w:w="1260" w:type="dxa"/>
            <w:tcBorders>
              <w:bottom w:val="single" w:sz="8" w:space="0" w:color="auto"/>
              <w:right w:val="single" w:sz="8" w:space="0" w:color="auto"/>
            </w:tcBorders>
            <w:shd w:val="clear" w:color="auto" w:fill="FF6600"/>
            <w:vAlign w:val="bottom"/>
          </w:tcPr>
          <w:p w14:paraId="30C0CF5C"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6FDFB990"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74DEAB8A" w14:textId="77777777" w:rsidR="004F4539" w:rsidRDefault="004F4539" w:rsidP="00B712D0">
            <w:pPr>
              <w:rPr>
                <w:sz w:val="23"/>
                <w:szCs w:val="23"/>
              </w:rPr>
            </w:pPr>
          </w:p>
        </w:tc>
      </w:tr>
      <w:tr w:rsidR="004F4539" w14:paraId="28103E8A" w14:textId="77777777" w:rsidTr="00B712D0">
        <w:trPr>
          <w:trHeight w:val="275"/>
        </w:trPr>
        <w:tc>
          <w:tcPr>
            <w:tcW w:w="400" w:type="dxa"/>
            <w:gridSpan w:val="2"/>
            <w:tcBorders>
              <w:left w:val="single" w:sz="8" w:space="0" w:color="auto"/>
              <w:bottom w:val="single" w:sz="8" w:space="0" w:color="auto"/>
            </w:tcBorders>
            <w:shd w:val="clear" w:color="auto" w:fill="CCFFCC"/>
            <w:vAlign w:val="bottom"/>
          </w:tcPr>
          <w:p w14:paraId="3300A532" w14:textId="77777777" w:rsidR="004F4539" w:rsidRDefault="004F4539" w:rsidP="00B712D0">
            <w:pPr>
              <w:spacing w:line="266" w:lineRule="exact"/>
              <w:ind w:left="80"/>
              <w:rPr>
                <w:sz w:val="20"/>
                <w:szCs w:val="20"/>
              </w:rPr>
            </w:pPr>
            <w:r>
              <w:rPr>
                <w:w w:val="99"/>
              </w:rPr>
              <w:t>18.</w:t>
            </w:r>
          </w:p>
        </w:tc>
        <w:tc>
          <w:tcPr>
            <w:tcW w:w="3520" w:type="dxa"/>
            <w:tcBorders>
              <w:bottom w:val="single" w:sz="8" w:space="0" w:color="auto"/>
              <w:right w:val="single" w:sz="8" w:space="0" w:color="auto"/>
            </w:tcBorders>
            <w:shd w:val="clear" w:color="auto" w:fill="CCFFCC"/>
            <w:vAlign w:val="bottom"/>
          </w:tcPr>
          <w:p w14:paraId="3ACE43D5" w14:textId="77777777" w:rsidR="004F4539" w:rsidRDefault="004F4539" w:rsidP="00B712D0">
            <w:pPr>
              <w:spacing w:line="266" w:lineRule="exact"/>
              <w:ind w:left="40"/>
              <w:rPr>
                <w:sz w:val="20"/>
                <w:szCs w:val="20"/>
              </w:rPr>
            </w:pPr>
            <w:r>
              <w:t>Korešpondovať</w:t>
            </w:r>
          </w:p>
        </w:tc>
        <w:tc>
          <w:tcPr>
            <w:tcW w:w="1420" w:type="dxa"/>
            <w:tcBorders>
              <w:bottom w:val="single" w:sz="8" w:space="0" w:color="auto"/>
              <w:right w:val="single" w:sz="8" w:space="0" w:color="auto"/>
            </w:tcBorders>
            <w:vAlign w:val="bottom"/>
          </w:tcPr>
          <w:p w14:paraId="160D25F6" w14:textId="77777777" w:rsidR="004F4539" w:rsidRDefault="004F4539" w:rsidP="00B712D0">
            <w:pPr>
              <w:rPr>
                <w:sz w:val="23"/>
                <w:szCs w:val="23"/>
              </w:rPr>
            </w:pPr>
          </w:p>
        </w:tc>
        <w:tc>
          <w:tcPr>
            <w:tcW w:w="1260" w:type="dxa"/>
            <w:tcBorders>
              <w:bottom w:val="single" w:sz="8" w:space="0" w:color="auto"/>
              <w:right w:val="single" w:sz="8" w:space="0" w:color="auto"/>
            </w:tcBorders>
            <w:shd w:val="clear" w:color="auto" w:fill="FF6600"/>
            <w:vAlign w:val="bottom"/>
          </w:tcPr>
          <w:p w14:paraId="11761135"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797ED2A0"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1163430F" w14:textId="77777777" w:rsidR="004F4539" w:rsidRDefault="004F4539" w:rsidP="00B712D0">
            <w:pPr>
              <w:rPr>
                <w:sz w:val="23"/>
                <w:szCs w:val="23"/>
              </w:rPr>
            </w:pPr>
          </w:p>
        </w:tc>
      </w:tr>
      <w:tr w:rsidR="004F4539" w14:paraId="728E1E6C" w14:textId="77777777" w:rsidTr="00B712D0">
        <w:trPr>
          <w:trHeight w:val="275"/>
        </w:trPr>
        <w:tc>
          <w:tcPr>
            <w:tcW w:w="400" w:type="dxa"/>
            <w:gridSpan w:val="2"/>
            <w:tcBorders>
              <w:left w:val="single" w:sz="8" w:space="0" w:color="auto"/>
              <w:bottom w:val="single" w:sz="8" w:space="0" w:color="auto"/>
            </w:tcBorders>
            <w:shd w:val="clear" w:color="auto" w:fill="CCFFCC"/>
            <w:vAlign w:val="bottom"/>
          </w:tcPr>
          <w:p w14:paraId="123BEE6E" w14:textId="77777777" w:rsidR="004F4539" w:rsidRDefault="004F4539" w:rsidP="00B712D0">
            <w:pPr>
              <w:spacing w:line="266" w:lineRule="exact"/>
              <w:ind w:left="80"/>
              <w:rPr>
                <w:sz w:val="20"/>
                <w:szCs w:val="20"/>
              </w:rPr>
            </w:pPr>
            <w:r>
              <w:rPr>
                <w:w w:val="99"/>
              </w:rPr>
              <w:t>19.</w:t>
            </w:r>
          </w:p>
        </w:tc>
        <w:tc>
          <w:tcPr>
            <w:tcW w:w="3520" w:type="dxa"/>
            <w:tcBorders>
              <w:bottom w:val="single" w:sz="8" w:space="0" w:color="auto"/>
              <w:right w:val="single" w:sz="8" w:space="0" w:color="auto"/>
            </w:tcBorders>
            <w:shd w:val="clear" w:color="auto" w:fill="CCFFCC"/>
            <w:vAlign w:val="bottom"/>
          </w:tcPr>
          <w:p w14:paraId="2036B194" w14:textId="77777777" w:rsidR="004F4539" w:rsidRDefault="004F4539" w:rsidP="00B712D0">
            <w:pPr>
              <w:spacing w:line="266" w:lineRule="exact"/>
              <w:ind w:left="40"/>
              <w:rPr>
                <w:sz w:val="20"/>
                <w:szCs w:val="20"/>
              </w:rPr>
            </w:pPr>
            <w:r>
              <w:t>Telefonovať</w:t>
            </w:r>
          </w:p>
        </w:tc>
        <w:tc>
          <w:tcPr>
            <w:tcW w:w="1420" w:type="dxa"/>
            <w:tcBorders>
              <w:bottom w:val="single" w:sz="8" w:space="0" w:color="auto"/>
              <w:right w:val="single" w:sz="8" w:space="0" w:color="auto"/>
            </w:tcBorders>
            <w:shd w:val="clear" w:color="auto" w:fill="FF6600"/>
            <w:vAlign w:val="bottom"/>
          </w:tcPr>
          <w:p w14:paraId="6D473668" w14:textId="77777777" w:rsidR="004F4539" w:rsidRDefault="004F4539" w:rsidP="00B712D0">
            <w:pPr>
              <w:rPr>
                <w:sz w:val="23"/>
                <w:szCs w:val="23"/>
              </w:rPr>
            </w:pPr>
          </w:p>
        </w:tc>
        <w:tc>
          <w:tcPr>
            <w:tcW w:w="1260" w:type="dxa"/>
            <w:tcBorders>
              <w:bottom w:val="single" w:sz="8" w:space="0" w:color="auto"/>
              <w:right w:val="single" w:sz="8" w:space="0" w:color="auto"/>
            </w:tcBorders>
            <w:shd w:val="clear" w:color="auto" w:fill="FF6600"/>
            <w:vAlign w:val="bottom"/>
          </w:tcPr>
          <w:p w14:paraId="5FFF2419"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5A18B7B6"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014C98CA" w14:textId="77777777" w:rsidR="004F4539" w:rsidRDefault="004F4539" w:rsidP="00B712D0">
            <w:pPr>
              <w:rPr>
                <w:sz w:val="23"/>
                <w:szCs w:val="23"/>
              </w:rPr>
            </w:pPr>
          </w:p>
        </w:tc>
      </w:tr>
      <w:tr w:rsidR="004F4539" w14:paraId="3727E7B4" w14:textId="77777777" w:rsidTr="00B712D0">
        <w:trPr>
          <w:trHeight w:val="278"/>
        </w:trPr>
        <w:tc>
          <w:tcPr>
            <w:tcW w:w="400" w:type="dxa"/>
            <w:gridSpan w:val="2"/>
            <w:tcBorders>
              <w:left w:val="single" w:sz="8" w:space="0" w:color="auto"/>
              <w:bottom w:val="single" w:sz="8" w:space="0" w:color="auto"/>
            </w:tcBorders>
            <w:shd w:val="clear" w:color="auto" w:fill="CCFFCC"/>
            <w:vAlign w:val="bottom"/>
          </w:tcPr>
          <w:p w14:paraId="51321969" w14:textId="77777777" w:rsidR="004F4539" w:rsidRDefault="004F4539" w:rsidP="00B712D0">
            <w:pPr>
              <w:spacing w:line="266" w:lineRule="exact"/>
              <w:ind w:left="80"/>
              <w:rPr>
                <w:sz w:val="20"/>
                <w:szCs w:val="20"/>
              </w:rPr>
            </w:pPr>
            <w:r>
              <w:rPr>
                <w:w w:val="99"/>
              </w:rPr>
              <w:t>20.</w:t>
            </w:r>
          </w:p>
        </w:tc>
        <w:tc>
          <w:tcPr>
            <w:tcW w:w="3520" w:type="dxa"/>
            <w:tcBorders>
              <w:bottom w:val="single" w:sz="8" w:space="0" w:color="auto"/>
              <w:right w:val="single" w:sz="8" w:space="0" w:color="auto"/>
            </w:tcBorders>
            <w:shd w:val="clear" w:color="auto" w:fill="CCFFCC"/>
            <w:vAlign w:val="bottom"/>
          </w:tcPr>
          <w:p w14:paraId="0A05A00C" w14:textId="77777777" w:rsidR="004F4539" w:rsidRDefault="004F4539" w:rsidP="00B712D0">
            <w:pPr>
              <w:spacing w:line="266" w:lineRule="exact"/>
              <w:ind w:left="40"/>
              <w:rPr>
                <w:sz w:val="20"/>
                <w:szCs w:val="20"/>
              </w:rPr>
            </w:pPr>
            <w:r>
              <w:t>Komunikovať</w:t>
            </w:r>
          </w:p>
        </w:tc>
        <w:tc>
          <w:tcPr>
            <w:tcW w:w="1420" w:type="dxa"/>
            <w:tcBorders>
              <w:bottom w:val="single" w:sz="8" w:space="0" w:color="auto"/>
              <w:right w:val="single" w:sz="8" w:space="0" w:color="auto"/>
            </w:tcBorders>
            <w:vAlign w:val="bottom"/>
          </w:tcPr>
          <w:p w14:paraId="14D9AA1A" w14:textId="77777777" w:rsidR="004F4539" w:rsidRDefault="004F4539" w:rsidP="00B712D0"/>
        </w:tc>
        <w:tc>
          <w:tcPr>
            <w:tcW w:w="1260" w:type="dxa"/>
            <w:tcBorders>
              <w:bottom w:val="single" w:sz="8" w:space="0" w:color="auto"/>
              <w:right w:val="single" w:sz="8" w:space="0" w:color="auto"/>
            </w:tcBorders>
            <w:shd w:val="clear" w:color="auto" w:fill="FF6600"/>
            <w:vAlign w:val="bottom"/>
          </w:tcPr>
          <w:p w14:paraId="7D5F74B1"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520CB4EB"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4C8576B5" w14:textId="77777777" w:rsidR="004F4539" w:rsidRDefault="004F4539" w:rsidP="00B712D0"/>
        </w:tc>
      </w:tr>
      <w:tr w:rsidR="004F4539" w14:paraId="5D334F8B" w14:textId="77777777" w:rsidTr="00B712D0">
        <w:trPr>
          <w:trHeight w:val="266"/>
        </w:trPr>
        <w:tc>
          <w:tcPr>
            <w:tcW w:w="400" w:type="dxa"/>
            <w:gridSpan w:val="2"/>
            <w:tcBorders>
              <w:left w:val="single" w:sz="8" w:space="0" w:color="auto"/>
            </w:tcBorders>
            <w:shd w:val="clear" w:color="auto" w:fill="CCFFCC"/>
            <w:vAlign w:val="bottom"/>
          </w:tcPr>
          <w:p w14:paraId="10F0B817" w14:textId="77777777" w:rsidR="004F4539" w:rsidRDefault="004F4539" w:rsidP="00B712D0">
            <w:pPr>
              <w:spacing w:line="266" w:lineRule="exact"/>
              <w:ind w:left="80"/>
              <w:rPr>
                <w:sz w:val="20"/>
                <w:szCs w:val="20"/>
              </w:rPr>
            </w:pPr>
            <w:r>
              <w:rPr>
                <w:w w:val="99"/>
              </w:rPr>
              <w:t>21.</w:t>
            </w:r>
          </w:p>
        </w:tc>
        <w:tc>
          <w:tcPr>
            <w:tcW w:w="3520" w:type="dxa"/>
            <w:tcBorders>
              <w:right w:val="single" w:sz="8" w:space="0" w:color="auto"/>
            </w:tcBorders>
            <w:shd w:val="clear" w:color="auto" w:fill="CCFFCC"/>
            <w:vAlign w:val="bottom"/>
          </w:tcPr>
          <w:p w14:paraId="7DD2F9B5" w14:textId="77777777" w:rsidR="004F4539" w:rsidRDefault="004F4539" w:rsidP="00B712D0">
            <w:pPr>
              <w:spacing w:line="266" w:lineRule="exact"/>
              <w:ind w:left="40"/>
              <w:rPr>
                <w:sz w:val="20"/>
                <w:szCs w:val="20"/>
              </w:rPr>
            </w:pPr>
            <w:r>
              <w:t>Vypracovať štruktúrovanú</w:t>
            </w:r>
          </w:p>
        </w:tc>
        <w:tc>
          <w:tcPr>
            <w:tcW w:w="1420" w:type="dxa"/>
            <w:tcBorders>
              <w:right w:val="single" w:sz="8" w:space="0" w:color="auto"/>
            </w:tcBorders>
            <w:vAlign w:val="bottom"/>
          </w:tcPr>
          <w:p w14:paraId="21C28D2A" w14:textId="77777777" w:rsidR="004F4539" w:rsidRDefault="004F4539" w:rsidP="00B712D0">
            <w:pPr>
              <w:rPr>
                <w:sz w:val="23"/>
                <w:szCs w:val="23"/>
              </w:rPr>
            </w:pPr>
          </w:p>
        </w:tc>
        <w:tc>
          <w:tcPr>
            <w:tcW w:w="1260" w:type="dxa"/>
            <w:tcBorders>
              <w:right w:val="single" w:sz="8" w:space="0" w:color="auto"/>
            </w:tcBorders>
            <w:vAlign w:val="bottom"/>
          </w:tcPr>
          <w:p w14:paraId="3FAE5A33"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1EC73D7B"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5C8E6130" w14:textId="77777777" w:rsidR="004F4539" w:rsidRDefault="004F4539" w:rsidP="00B712D0">
            <w:pPr>
              <w:rPr>
                <w:sz w:val="23"/>
                <w:szCs w:val="23"/>
              </w:rPr>
            </w:pPr>
          </w:p>
        </w:tc>
      </w:tr>
      <w:tr w:rsidR="004F4539" w14:paraId="2295000E" w14:textId="77777777" w:rsidTr="00B712D0">
        <w:trPr>
          <w:trHeight w:val="285"/>
        </w:trPr>
        <w:tc>
          <w:tcPr>
            <w:tcW w:w="3920" w:type="dxa"/>
            <w:gridSpan w:val="3"/>
            <w:tcBorders>
              <w:left w:val="single" w:sz="8" w:space="0" w:color="auto"/>
              <w:bottom w:val="single" w:sz="8" w:space="0" w:color="auto"/>
              <w:right w:val="single" w:sz="8" w:space="0" w:color="auto"/>
            </w:tcBorders>
            <w:shd w:val="clear" w:color="auto" w:fill="CCFFCC"/>
            <w:vAlign w:val="bottom"/>
          </w:tcPr>
          <w:p w14:paraId="147F70EC" w14:textId="544720B1" w:rsidR="004F4539" w:rsidRDefault="00294A1B" w:rsidP="00B712D0">
            <w:pPr>
              <w:ind w:left="80"/>
              <w:rPr>
                <w:sz w:val="20"/>
                <w:szCs w:val="20"/>
              </w:rPr>
            </w:pPr>
            <w:r>
              <w:t>P</w:t>
            </w:r>
            <w:r w:rsidR="004F4539">
              <w:t>rezentáciu</w:t>
            </w:r>
          </w:p>
        </w:tc>
        <w:tc>
          <w:tcPr>
            <w:tcW w:w="1420" w:type="dxa"/>
            <w:tcBorders>
              <w:bottom w:val="single" w:sz="8" w:space="0" w:color="auto"/>
              <w:right w:val="single" w:sz="8" w:space="0" w:color="auto"/>
            </w:tcBorders>
            <w:vAlign w:val="bottom"/>
          </w:tcPr>
          <w:p w14:paraId="781BD703" w14:textId="77777777" w:rsidR="004F4539" w:rsidRDefault="004F4539" w:rsidP="00B712D0"/>
        </w:tc>
        <w:tc>
          <w:tcPr>
            <w:tcW w:w="1260" w:type="dxa"/>
            <w:tcBorders>
              <w:bottom w:val="single" w:sz="8" w:space="0" w:color="auto"/>
              <w:right w:val="single" w:sz="8" w:space="0" w:color="auto"/>
            </w:tcBorders>
            <w:vAlign w:val="bottom"/>
          </w:tcPr>
          <w:p w14:paraId="5F1480A7"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30987C88"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64EE3C87" w14:textId="77777777" w:rsidR="004F4539" w:rsidRDefault="004F4539" w:rsidP="00B712D0"/>
        </w:tc>
      </w:tr>
      <w:tr w:rsidR="004F4539" w14:paraId="3E055DF5" w14:textId="77777777" w:rsidTr="00B712D0">
        <w:trPr>
          <w:trHeight w:val="276"/>
        </w:trPr>
        <w:tc>
          <w:tcPr>
            <w:tcW w:w="400" w:type="dxa"/>
            <w:gridSpan w:val="2"/>
            <w:tcBorders>
              <w:left w:val="single" w:sz="8" w:space="0" w:color="auto"/>
              <w:bottom w:val="single" w:sz="8" w:space="0" w:color="auto"/>
            </w:tcBorders>
            <w:shd w:val="clear" w:color="auto" w:fill="CCFFCC"/>
            <w:vAlign w:val="bottom"/>
          </w:tcPr>
          <w:p w14:paraId="492FD9F9" w14:textId="77777777" w:rsidR="004F4539" w:rsidRDefault="004F4539" w:rsidP="00B712D0">
            <w:pPr>
              <w:spacing w:line="266" w:lineRule="exact"/>
              <w:ind w:left="80"/>
              <w:rPr>
                <w:sz w:val="20"/>
                <w:szCs w:val="20"/>
              </w:rPr>
            </w:pPr>
            <w:r>
              <w:rPr>
                <w:w w:val="99"/>
                <w:shd w:val="clear" w:color="auto" w:fill="CCFFCC"/>
              </w:rPr>
              <w:t>22.</w:t>
            </w:r>
          </w:p>
        </w:tc>
        <w:tc>
          <w:tcPr>
            <w:tcW w:w="3520" w:type="dxa"/>
            <w:tcBorders>
              <w:bottom w:val="single" w:sz="8" w:space="0" w:color="auto"/>
              <w:right w:val="single" w:sz="8" w:space="0" w:color="auto"/>
            </w:tcBorders>
            <w:shd w:val="clear" w:color="auto" w:fill="CCFFCC"/>
            <w:vAlign w:val="bottom"/>
          </w:tcPr>
          <w:p w14:paraId="4BCA0AD6" w14:textId="77777777" w:rsidR="004F4539" w:rsidRDefault="004F4539" w:rsidP="00B712D0">
            <w:pPr>
              <w:spacing w:line="266" w:lineRule="exact"/>
              <w:ind w:left="40"/>
              <w:rPr>
                <w:sz w:val="20"/>
                <w:szCs w:val="20"/>
              </w:rPr>
            </w:pPr>
            <w:r>
              <w:rPr>
                <w:shd w:val="clear" w:color="auto" w:fill="CCFFCC"/>
              </w:rPr>
              <w:t>Doplniť štruktúrovanú prezentáciu</w:t>
            </w:r>
          </w:p>
        </w:tc>
        <w:tc>
          <w:tcPr>
            <w:tcW w:w="1420" w:type="dxa"/>
            <w:tcBorders>
              <w:bottom w:val="single" w:sz="8" w:space="0" w:color="auto"/>
              <w:right w:val="single" w:sz="8" w:space="0" w:color="auto"/>
            </w:tcBorders>
            <w:vAlign w:val="bottom"/>
          </w:tcPr>
          <w:p w14:paraId="210E845E" w14:textId="77777777" w:rsidR="004F4539" w:rsidRDefault="004F4539" w:rsidP="00B712D0">
            <w:pPr>
              <w:rPr>
                <w:sz w:val="23"/>
                <w:szCs w:val="23"/>
              </w:rPr>
            </w:pPr>
          </w:p>
        </w:tc>
        <w:tc>
          <w:tcPr>
            <w:tcW w:w="1260" w:type="dxa"/>
            <w:tcBorders>
              <w:bottom w:val="single" w:sz="8" w:space="0" w:color="auto"/>
              <w:right w:val="single" w:sz="8" w:space="0" w:color="auto"/>
            </w:tcBorders>
            <w:vAlign w:val="bottom"/>
          </w:tcPr>
          <w:p w14:paraId="44F8CEB5"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181ED750"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7236DE91" w14:textId="77777777" w:rsidR="004F4539" w:rsidRDefault="004F4539" w:rsidP="00B712D0">
            <w:pPr>
              <w:rPr>
                <w:sz w:val="23"/>
                <w:szCs w:val="23"/>
              </w:rPr>
            </w:pPr>
          </w:p>
        </w:tc>
      </w:tr>
      <w:tr w:rsidR="004F4539" w14:paraId="30A4E59A" w14:textId="77777777" w:rsidTr="00B712D0">
        <w:trPr>
          <w:trHeight w:val="266"/>
        </w:trPr>
        <w:tc>
          <w:tcPr>
            <w:tcW w:w="400" w:type="dxa"/>
            <w:gridSpan w:val="2"/>
            <w:tcBorders>
              <w:left w:val="single" w:sz="8" w:space="0" w:color="auto"/>
            </w:tcBorders>
            <w:shd w:val="clear" w:color="auto" w:fill="CCFFCC"/>
            <w:vAlign w:val="bottom"/>
          </w:tcPr>
          <w:p w14:paraId="6EF24E74" w14:textId="77777777" w:rsidR="004F4539" w:rsidRDefault="004F4539" w:rsidP="00B712D0">
            <w:pPr>
              <w:spacing w:line="266" w:lineRule="exact"/>
              <w:ind w:left="80"/>
              <w:rPr>
                <w:sz w:val="20"/>
                <w:szCs w:val="20"/>
              </w:rPr>
            </w:pPr>
            <w:r>
              <w:rPr>
                <w:w w:val="99"/>
              </w:rPr>
              <w:t>23.</w:t>
            </w:r>
          </w:p>
        </w:tc>
        <w:tc>
          <w:tcPr>
            <w:tcW w:w="3520" w:type="dxa"/>
            <w:tcBorders>
              <w:right w:val="single" w:sz="8" w:space="0" w:color="auto"/>
            </w:tcBorders>
            <w:shd w:val="clear" w:color="auto" w:fill="CCFFCC"/>
            <w:vAlign w:val="bottom"/>
          </w:tcPr>
          <w:p w14:paraId="60B898CC" w14:textId="77777777" w:rsidR="004F4539" w:rsidRDefault="004F4539" w:rsidP="00B712D0">
            <w:pPr>
              <w:spacing w:line="266" w:lineRule="exact"/>
              <w:ind w:left="40"/>
              <w:rPr>
                <w:sz w:val="20"/>
                <w:szCs w:val="20"/>
              </w:rPr>
            </w:pPr>
            <w:r>
              <w:t>Zúčastniť sa na</w:t>
            </w:r>
          </w:p>
        </w:tc>
        <w:tc>
          <w:tcPr>
            <w:tcW w:w="1420" w:type="dxa"/>
            <w:tcBorders>
              <w:right w:val="single" w:sz="8" w:space="0" w:color="auto"/>
            </w:tcBorders>
            <w:vAlign w:val="bottom"/>
          </w:tcPr>
          <w:p w14:paraId="24CAB03D" w14:textId="77777777" w:rsidR="004F4539" w:rsidRDefault="004F4539" w:rsidP="00B712D0">
            <w:pPr>
              <w:rPr>
                <w:sz w:val="23"/>
                <w:szCs w:val="23"/>
              </w:rPr>
            </w:pPr>
          </w:p>
        </w:tc>
        <w:tc>
          <w:tcPr>
            <w:tcW w:w="1260" w:type="dxa"/>
            <w:tcBorders>
              <w:right w:val="single" w:sz="8" w:space="0" w:color="auto"/>
            </w:tcBorders>
            <w:vAlign w:val="bottom"/>
          </w:tcPr>
          <w:p w14:paraId="0ED7DDBE"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0A6283BD"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0064A89B" w14:textId="77777777" w:rsidR="004F4539" w:rsidRDefault="004F4539" w:rsidP="00B712D0">
            <w:pPr>
              <w:rPr>
                <w:sz w:val="23"/>
                <w:szCs w:val="23"/>
              </w:rPr>
            </w:pPr>
          </w:p>
        </w:tc>
      </w:tr>
      <w:tr w:rsidR="004F4539" w14:paraId="702EBE5B" w14:textId="77777777" w:rsidTr="00B712D0">
        <w:trPr>
          <w:trHeight w:val="288"/>
        </w:trPr>
        <w:tc>
          <w:tcPr>
            <w:tcW w:w="3920" w:type="dxa"/>
            <w:gridSpan w:val="3"/>
            <w:tcBorders>
              <w:left w:val="single" w:sz="8" w:space="0" w:color="auto"/>
              <w:bottom w:val="single" w:sz="8" w:space="0" w:color="auto"/>
              <w:right w:val="single" w:sz="8" w:space="0" w:color="auto"/>
            </w:tcBorders>
            <w:shd w:val="clear" w:color="auto" w:fill="CCFFCC"/>
            <w:vAlign w:val="bottom"/>
          </w:tcPr>
          <w:p w14:paraId="41090DA1" w14:textId="77777777" w:rsidR="004F4539" w:rsidRDefault="004F4539" w:rsidP="00B712D0">
            <w:pPr>
              <w:ind w:left="80"/>
              <w:rPr>
                <w:sz w:val="20"/>
                <w:szCs w:val="20"/>
              </w:rPr>
            </w:pPr>
            <w:r>
              <w:t>diskusii/Argumentovať</w:t>
            </w:r>
          </w:p>
        </w:tc>
        <w:tc>
          <w:tcPr>
            <w:tcW w:w="1420" w:type="dxa"/>
            <w:tcBorders>
              <w:bottom w:val="single" w:sz="8" w:space="0" w:color="auto"/>
              <w:right w:val="single" w:sz="8" w:space="0" w:color="auto"/>
            </w:tcBorders>
            <w:vAlign w:val="bottom"/>
          </w:tcPr>
          <w:p w14:paraId="135CA2B2" w14:textId="77777777" w:rsidR="004F4539" w:rsidRDefault="004F4539" w:rsidP="00B712D0"/>
        </w:tc>
        <w:tc>
          <w:tcPr>
            <w:tcW w:w="1260" w:type="dxa"/>
            <w:tcBorders>
              <w:bottom w:val="single" w:sz="8" w:space="0" w:color="auto"/>
              <w:right w:val="single" w:sz="8" w:space="0" w:color="auto"/>
            </w:tcBorders>
            <w:vAlign w:val="bottom"/>
          </w:tcPr>
          <w:p w14:paraId="63DA4BE5"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489E8A19"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0524CF3B" w14:textId="77777777" w:rsidR="004F4539" w:rsidRDefault="004F4539" w:rsidP="00B712D0"/>
        </w:tc>
      </w:tr>
      <w:tr w:rsidR="004F4539" w14:paraId="023EB623" w14:textId="77777777" w:rsidTr="00B712D0">
        <w:trPr>
          <w:trHeight w:val="266"/>
        </w:trPr>
        <w:tc>
          <w:tcPr>
            <w:tcW w:w="400" w:type="dxa"/>
            <w:gridSpan w:val="2"/>
            <w:tcBorders>
              <w:left w:val="single" w:sz="8" w:space="0" w:color="auto"/>
            </w:tcBorders>
            <w:shd w:val="clear" w:color="auto" w:fill="CCFFCC"/>
            <w:vAlign w:val="bottom"/>
          </w:tcPr>
          <w:p w14:paraId="4C49A48A" w14:textId="77777777" w:rsidR="004F4539" w:rsidRDefault="004F4539" w:rsidP="00B712D0">
            <w:pPr>
              <w:spacing w:line="266" w:lineRule="exact"/>
              <w:ind w:left="80"/>
              <w:rPr>
                <w:sz w:val="20"/>
                <w:szCs w:val="20"/>
              </w:rPr>
            </w:pPr>
            <w:r>
              <w:rPr>
                <w:w w:val="99"/>
              </w:rPr>
              <w:t>24.</w:t>
            </w:r>
          </w:p>
        </w:tc>
        <w:tc>
          <w:tcPr>
            <w:tcW w:w="3520" w:type="dxa"/>
            <w:tcBorders>
              <w:right w:val="single" w:sz="8" w:space="0" w:color="auto"/>
            </w:tcBorders>
            <w:shd w:val="clear" w:color="auto" w:fill="CCFFCC"/>
            <w:vAlign w:val="bottom"/>
          </w:tcPr>
          <w:p w14:paraId="403A2929" w14:textId="77777777" w:rsidR="004F4539" w:rsidRDefault="004F4539" w:rsidP="00B712D0">
            <w:pPr>
              <w:spacing w:line="266" w:lineRule="exact"/>
              <w:ind w:left="40"/>
              <w:rPr>
                <w:sz w:val="20"/>
                <w:szCs w:val="20"/>
              </w:rPr>
            </w:pPr>
            <w:r>
              <w:t>Uistiť sa, že</w:t>
            </w:r>
          </w:p>
        </w:tc>
        <w:tc>
          <w:tcPr>
            <w:tcW w:w="1420" w:type="dxa"/>
            <w:tcBorders>
              <w:right w:val="single" w:sz="8" w:space="0" w:color="auto"/>
            </w:tcBorders>
            <w:shd w:val="clear" w:color="auto" w:fill="FF6600"/>
            <w:vAlign w:val="bottom"/>
          </w:tcPr>
          <w:p w14:paraId="1249DA5F" w14:textId="77777777" w:rsidR="004F4539" w:rsidRDefault="004F4539" w:rsidP="00B712D0">
            <w:pPr>
              <w:rPr>
                <w:sz w:val="23"/>
                <w:szCs w:val="23"/>
              </w:rPr>
            </w:pPr>
          </w:p>
        </w:tc>
        <w:tc>
          <w:tcPr>
            <w:tcW w:w="1260" w:type="dxa"/>
            <w:tcBorders>
              <w:right w:val="single" w:sz="8" w:space="0" w:color="auto"/>
            </w:tcBorders>
            <w:shd w:val="clear" w:color="auto" w:fill="FF6600"/>
            <w:vAlign w:val="bottom"/>
          </w:tcPr>
          <w:p w14:paraId="364B2523"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7BDC7326" w14:textId="77777777" w:rsidR="004F4539" w:rsidRDefault="004F4539" w:rsidP="00B712D0">
            <w:pPr>
              <w:rPr>
                <w:sz w:val="23"/>
                <w:szCs w:val="23"/>
              </w:rPr>
            </w:pPr>
          </w:p>
        </w:tc>
        <w:tc>
          <w:tcPr>
            <w:tcW w:w="1280" w:type="dxa"/>
            <w:tcBorders>
              <w:right w:val="single" w:sz="8" w:space="0" w:color="auto"/>
            </w:tcBorders>
            <w:shd w:val="clear" w:color="auto" w:fill="FF6600"/>
            <w:vAlign w:val="bottom"/>
          </w:tcPr>
          <w:p w14:paraId="533A64ED" w14:textId="77777777" w:rsidR="004F4539" w:rsidRDefault="004F4539" w:rsidP="00B712D0">
            <w:pPr>
              <w:rPr>
                <w:sz w:val="23"/>
                <w:szCs w:val="23"/>
              </w:rPr>
            </w:pPr>
          </w:p>
        </w:tc>
      </w:tr>
      <w:tr w:rsidR="004F4539" w14:paraId="558CE958" w14:textId="77777777" w:rsidTr="00B712D0">
        <w:trPr>
          <w:trHeight w:val="281"/>
        </w:trPr>
        <w:tc>
          <w:tcPr>
            <w:tcW w:w="3920" w:type="dxa"/>
            <w:gridSpan w:val="3"/>
            <w:tcBorders>
              <w:left w:val="single" w:sz="8" w:space="0" w:color="auto"/>
              <w:bottom w:val="single" w:sz="8" w:space="0" w:color="auto"/>
              <w:right w:val="single" w:sz="8" w:space="0" w:color="auto"/>
            </w:tcBorders>
            <w:shd w:val="clear" w:color="auto" w:fill="CCFFCC"/>
            <w:vAlign w:val="bottom"/>
          </w:tcPr>
          <w:p w14:paraId="3ADE0E9E" w14:textId="77777777" w:rsidR="004F4539" w:rsidRDefault="004F4539" w:rsidP="00B712D0">
            <w:pPr>
              <w:ind w:left="80"/>
              <w:rPr>
                <w:sz w:val="20"/>
                <w:szCs w:val="20"/>
              </w:rPr>
            </w:pPr>
            <w:r>
              <w:rPr>
                <w:shd w:val="clear" w:color="auto" w:fill="CCFFCC"/>
              </w:rPr>
              <w:t>slová/výklad/argument boli pochopené</w:t>
            </w:r>
          </w:p>
        </w:tc>
        <w:tc>
          <w:tcPr>
            <w:tcW w:w="1420" w:type="dxa"/>
            <w:tcBorders>
              <w:bottom w:val="single" w:sz="8" w:space="0" w:color="auto"/>
              <w:right w:val="single" w:sz="8" w:space="0" w:color="auto"/>
            </w:tcBorders>
            <w:shd w:val="clear" w:color="auto" w:fill="FF6600"/>
            <w:vAlign w:val="bottom"/>
          </w:tcPr>
          <w:p w14:paraId="73E39C30" w14:textId="77777777" w:rsidR="004F4539" w:rsidRDefault="004F4539" w:rsidP="00B712D0"/>
        </w:tc>
        <w:tc>
          <w:tcPr>
            <w:tcW w:w="1260" w:type="dxa"/>
            <w:tcBorders>
              <w:bottom w:val="single" w:sz="8" w:space="0" w:color="auto"/>
              <w:right w:val="single" w:sz="8" w:space="0" w:color="auto"/>
            </w:tcBorders>
            <w:shd w:val="clear" w:color="auto" w:fill="FF6600"/>
            <w:vAlign w:val="bottom"/>
          </w:tcPr>
          <w:p w14:paraId="7DEBD7A4"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5BBCB8AB" w14:textId="77777777" w:rsidR="004F4539" w:rsidRDefault="004F4539" w:rsidP="00B712D0"/>
        </w:tc>
        <w:tc>
          <w:tcPr>
            <w:tcW w:w="1280" w:type="dxa"/>
            <w:tcBorders>
              <w:bottom w:val="single" w:sz="8" w:space="0" w:color="auto"/>
              <w:right w:val="single" w:sz="8" w:space="0" w:color="auto"/>
            </w:tcBorders>
            <w:shd w:val="clear" w:color="auto" w:fill="FF6600"/>
            <w:vAlign w:val="bottom"/>
          </w:tcPr>
          <w:p w14:paraId="72056F54" w14:textId="77777777" w:rsidR="004F4539" w:rsidRDefault="004F4539" w:rsidP="00B712D0"/>
        </w:tc>
      </w:tr>
      <w:tr w:rsidR="004F4539" w14:paraId="2D7A4132" w14:textId="77777777" w:rsidTr="00B712D0">
        <w:trPr>
          <w:trHeight w:val="268"/>
        </w:trPr>
        <w:tc>
          <w:tcPr>
            <w:tcW w:w="400" w:type="dxa"/>
            <w:gridSpan w:val="2"/>
            <w:tcBorders>
              <w:left w:val="single" w:sz="8" w:space="0" w:color="CCFFCC"/>
              <w:bottom w:val="single" w:sz="8" w:space="0" w:color="auto"/>
            </w:tcBorders>
            <w:shd w:val="clear" w:color="auto" w:fill="CCFFCC"/>
            <w:vAlign w:val="bottom"/>
          </w:tcPr>
          <w:p w14:paraId="19E0AA51" w14:textId="77777777" w:rsidR="004F4539" w:rsidRDefault="004F4539" w:rsidP="00B712D0">
            <w:pPr>
              <w:spacing w:line="264" w:lineRule="exact"/>
              <w:ind w:left="80"/>
              <w:rPr>
                <w:sz w:val="20"/>
                <w:szCs w:val="20"/>
              </w:rPr>
            </w:pPr>
            <w:r>
              <w:rPr>
                <w:w w:val="99"/>
              </w:rPr>
              <w:t>25.</w:t>
            </w:r>
          </w:p>
        </w:tc>
        <w:tc>
          <w:tcPr>
            <w:tcW w:w="3520" w:type="dxa"/>
            <w:tcBorders>
              <w:bottom w:val="single" w:sz="8" w:space="0" w:color="auto"/>
              <w:right w:val="single" w:sz="8" w:space="0" w:color="auto"/>
            </w:tcBorders>
            <w:shd w:val="clear" w:color="auto" w:fill="CCFFCC"/>
            <w:vAlign w:val="bottom"/>
          </w:tcPr>
          <w:p w14:paraId="5AF294A1" w14:textId="77777777" w:rsidR="004F4539" w:rsidRDefault="004F4539" w:rsidP="00B712D0">
            <w:pPr>
              <w:spacing w:line="264" w:lineRule="exact"/>
              <w:ind w:left="40"/>
              <w:rPr>
                <w:sz w:val="20"/>
                <w:szCs w:val="20"/>
              </w:rPr>
            </w:pPr>
            <w:r>
              <w:t>Porozprávať príbeh</w:t>
            </w:r>
          </w:p>
        </w:tc>
        <w:tc>
          <w:tcPr>
            <w:tcW w:w="1420" w:type="dxa"/>
            <w:tcBorders>
              <w:bottom w:val="single" w:sz="8" w:space="0" w:color="auto"/>
              <w:right w:val="single" w:sz="8" w:space="0" w:color="auto"/>
            </w:tcBorders>
            <w:vAlign w:val="bottom"/>
          </w:tcPr>
          <w:p w14:paraId="273CCEF7" w14:textId="77777777" w:rsidR="004F4539" w:rsidRDefault="004F4539" w:rsidP="00B712D0">
            <w:pPr>
              <w:rPr>
                <w:sz w:val="23"/>
                <w:szCs w:val="23"/>
              </w:rPr>
            </w:pPr>
          </w:p>
        </w:tc>
        <w:tc>
          <w:tcPr>
            <w:tcW w:w="1260" w:type="dxa"/>
            <w:tcBorders>
              <w:bottom w:val="single" w:sz="8" w:space="0" w:color="auto"/>
              <w:right w:val="single" w:sz="8" w:space="0" w:color="auto"/>
            </w:tcBorders>
            <w:shd w:val="clear" w:color="auto" w:fill="FF6600"/>
            <w:vAlign w:val="bottom"/>
          </w:tcPr>
          <w:p w14:paraId="62DC917A"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42C5D48E" w14:textId="77777777" w:rsidR="004F4539" w:rsidRDefault="004F4539" w:rsidP="00B712D0">
            <w:pPr>
              <w:rPr>
                <w:sz w:val="23"/>
                <w:szCs w:val="23"/>
              </w:rPr>
            </w:pPr>
          </w:p>
        </w:tc>
        <w:tc>
          <w:tcPr>
            <w:tcW w:w="1280" w:type="dxa"/>
            <w:tcBorders>
              <w:bottom w:val="single" w:sz="8" w:space="0" w:color="auto"/>
              <w:right w:val="single" w:sz="8" w:space="0" w:color="auto"/>
            </w:tcBorders>
            <w:shd w:val="clear" w:color="auto" w:fill="FF6600"/>
            <w:vAlign w:val="bottom"/>
          </w:tcPr>
          <w:p w14:paraId="3A782041" w14:textId="77777777" w:rsidR="004F4539" w:rsidRDefault="004F4539" w:rsidP="00B712D0">
            <w:pPr>
              <w:rPr>
                <w:sz w:val="23"/>
                <w:szCs w:val="23"/>
              </w:rPr>
            </w:pPr>
          </w:p>
        </w:tc>
      </w:tr>
    </w:tbl>
    <w:p w14:paraId="4623DE00" w14:textId="77777777" w:rsidR="004F4539" w:rsidRDefault="004F4539" w:rsidP="004F4539">
      <w:pPr>
        <w:spacing w:line="200" w:lineRule="exact"/>
        <w:rPr>
          <w:sz w:val="20"/>
          <w:szCs w:val="20"/>
        </w:rPr>
      </w:pPr>
    </w:p>
    <w:p w14:paraId="690880BC" w14:textId="77777777" w:rsidR="004F4539" w:rsidRDefault="004F4539" w:rsidP="004F4539">
      <w:pPr>
        <w:spacing w:line="200" w:lineRule="exact"/>
        <w:rPr>
          <w:sz w:val="20"/>
          <w:szCs w:val="20"/>
        </w:rPr>
      </w:pPr>
    </w:p>
    <w:p w14:paraId="063FAB3B" w14:textId="77777777" w:rsidR="004F4539" w:rsidRDefault="004F4539" w:rsidP="004F4539">
      <w:pPr>
        <w:spacing w:line="200" w:lineRule="exact"/>
        <w:rPr>
          <w:sz w:val="20"/>
          <w:szCs w:val="20"/>
        </w:rPr>
      </w:pPr>
    </w:p>
    <w:p w14:paraId="53989E5F" w14:textId="77777777" w:rsidR="004F4539" w:rsidRDefault="004F4539" w:rsidP="004F4539">
      <w:pPr>
        <w:spacing w:line="200" w:lineRule="exact"/>
        <w:rPr>
          <w:sz w:val="20"/>
          <w:szCs w:val="20"/>
        </w:rPr>
      </w:pPr>
    </w:p>
    <w:p w14:paraId="2100753C" w14:textId="77777777" w:rsidR="004F4539" w:rsidRDefault="004F4539" w:rsidP="004F4539">
      <w:pPr>
        <w:spacing w:line="200" w:lineRule="exact"/>
        <w:rPr>
          <w:sz w:val="20"/>
          <w:szCs w:val="20"/>
        </w:rPr>
      </w:pPr>
    </w:p>
    <w:p w14:paraId="299E46A8" w14:textId="77777777" w:rsidR="004F4539" w:rsidRDefault="004F4539" w:rsidP="004F4539">
      <w:pPr>
        <w:spacing w:line="200" w:lineRule="exact"/>
        <w:rPr>
          <w:sz w:val="20"/>
          <w:szCs w:val="20"/>
        </w:rPr>
      </w:pPr>
    </w:p>
    <w:p w14:paraId="380955ED" w14:textId="77777777" w:rsidR="004F4539" w:rsidRDefault="004F4539" w:rsidP="004F4539">
      <w:pPr>
        <w:spacing w:line="200" w:lineRule="exact"/>
        <w:rPr>
          <w:sz w:val="20"/>
          <w:szCs w:val="20"/>
        </w:rPr>
      </w:pPr>
    </w:p>
    <w:p w14:paraId="59323618" w14:textId="77777777" w:rsidR="004F4539" w:rsidRDefault="004F4539" w:rsidP="004F4539">
      <w:pPr>
        <w:spacing w:line="200" w:lineRule="exact"/>
        <w:rPr>
          <w:sz w:val="20"/>
          <w:szCs w:val="20"/>
        </w:rPr>
      </w:pPr>
    </w:p>
    <w:p w14:paraId="76521E1E" w14:textId="77777777" w:rsidR="004F4539" w:rsidRDefault="004F4539" w:rsidP="004F4539">
      <w:pPr>
        <w:spacing w:line="200" w:lineRule="exact"/>
        <w:rPr>
          <w:sz w:val="20"/>
          <w:szCs w:val="20"/>
        </w:rPr>
      </w:pPr>
    </w:p>
    <w:p w14:paraId="475A5837" w14:textId="77777777" w:rsidR="004F4539" w:rsidRDefault="004F4539" w:rsidP="004F4539">
      <w:pPr>
        <w:spacing w:line="200" w:lineRule="exact"/>
        <w:rPr>
          <w:sz w:val="20"/>
          <w:szCs w:val="20"/>
        </w:rPr>
      </w:pPr>
    </w:p>
    <w:p w14:paraId="6FF6FE6F" w14:textId="77777777" w:rsidR="004F4539" w:rsidRDefault="004F4539" w:rsidP="004F4539">
      <w:pPr>
        <w:spacing w:line="200" w:lineRule="exact"/>
        <w:rPr>
          <w:sz w:val="20"/>
          <w:szCs w:val="20"/>
        </w:rPr>
      </w:pPr>
    </w:p>
    <w:p w14:paraId="718BDAF6" w14:textId="77777777" w:rsidR="004F4539" w:rsidRDefault="004F4539" w:rsidP="004F4539">
      <w:pPr>
        <w:spacing w:line="200" w:lineRule="exact"/>
        <w:rPr>
          <w:sz w:val="20"/>
          <w:szCs w:val="20"/>
        </w:rPr>
      </w:pPr>
    </w:p>
    <w:p w14:paraId="5E723D30" w14:textId="6D63BDAF" w:rsidR="004F4539" w:rsidRPr="004F4539" w:rsidRDefault="004F4539" w:rsidP="004F4539">
      <w:pPr>
        <w:rPr>
          <w:sz w:val="20"/>
          <w:szCs w:val="20"/>
        </w:rPr>
        <w:sectPr w:rsidR="004F4539" w:rsidRPr="004F4539">
          <w:pgSz w:w="11900" w:h="16838"/>
          <w:pgMar w:top="700" w:right="1366" w:bottom="149" w:left="1380" w:header="0" w:footer="0" w:gutter="0"/>
          <w:cols w:space="708" w:equalWidth="0">
            <w:col w:w="9160"/>
          </w:cols>
        </w:sectPr>
      </w:pPr>
    </w:p>
    <w:p w14:paraId="3FDBC270" w14:textId="495AC5A3" w:rsidR="004F4539" w:rsidRPr="004F4539" w:rsidRDefault="004F4539" w:rsidP="004F4539">
      <w:pPr>
        <w:rPr>
          <w:sz w:val="20"/>
          <w:szCs w:val="20"/>
        </w:rPr>
        <w:sectPr w:rsidR="004F4539" w:rsidRPr="004F4539">
          <w:type w:val="continuous"/>
          <w:pgSz w:w="11900" w:h="16838"/>
          <w:pgMar w:top="700" w:right="1366" w:bottom="149" w:left="1380" w:header="0" w:footer="0" w:gutter="0"/>
          <w:cols w:space="708" w:equalWidth="0">
            <w:col w:w="9160"/>
          </w:cols>
        </w:sectPr>
      </w:pPr>
    </w:p>
    <w:p w14:paraId="6CBF0A17" w14:textId="5D6CECD6" w:rsidR="004F4539" w:rsidRDefault="004F4539" w:rsidP="004F4539">
      <w:pPr>
        <w:rPr>
          <w:sz w:val="20"/>
          <w:szCs w:val="20"/>
        </w:rPr>
      </w:pPr>
    </w:p>
    <w:p w14:paraId="77F31887" w14:textId="77777777" w:rsidR="004F4539" w:rsidRDefault="004F4539" w:rsidP="004F4539">
      <w:pPr>
        <w:spacing w:line="200" w:lineRule="exact"/>
        <w:rPr>
          <w:sz w:val="20"/>
          <w:szCs w:val="20"/>
        </w:rPr>
      </w:pPr>
    </w:p>
    <w:p w14:paraId="4400DCC4" w14:textId="77777777" w:rsidR="004F4539" w:rsidRDefault="004F4539" w:rsidP="004F4539">
      <w:pPr>
        <w:spacing w:line="324" w:lineRule="exact"/>
        <w:rPr>
          <w:sz w:val="20"/>
          <w:szCs w:val="20"/>
        </w:rPr>
      </w:pPr>
    </w:p>
    <w:p w14:paraId="7022306E" w14:textId="77777777" w:rsidR="004F4539" w:rsidRDefault="004F4539" w:rsidP="004F4539">
      <w:pPr>
        <w:numPr>
          <w:ilvl w:val="0"/>
          <w:numId w:val="430"/>
        </w:numPr>
        <w:tabs>
          <w:tab w:val="left" w:pos="440"/>
        </w:tabs>
        <w:ind w:left="440" w:hanging="440"/>
        <w:rPr>
          <w:b/>
          <w:bCs/>
          <w:sz w:val="28"/>
          <w:szCs w:val="28"/>
        </w:rPr>
      </w:pPr>
      <w:r>
        <w:rPr>
          <w:b/>
          <w:bCs/>
          <w:sz w:val="28"/>
          <w:szCs w:val="28"/>
        </w:rPr>
        <w:t>Obsahový štandard</w:t>
      </w:r>
    </w:p>
    <w:p w14:paraId="6AA8D502" w14:textId="77777777" w:rsidR="004F4539" w:rsidRDefault="004F4539" w:rsidP="004F4539">
      <w:pPr>
        <w:spacing w:line="345" w:lineRule="exact"/>
        <w:rPr>
          <w:sz w:val="20"/>
          <w:szCs w:val="20"/>
        </w:rPr>
      </w:pPr>
    </w:p>
    <w:p w14:paraId="6A00A10A" w14:textId="77777777" w:rsidR="004F4539" w:rsidRDefault="004F4539" w:rsidP="004F4539">
      <w:pPr>
        <w:spacing w:line="354" w:lineRule="auto"/>
        <w:ind w:firstLine="708"/>
        <w:jc w:val="both"/>
        <w:rPr>
          <w:sz w:val="20"/>
          <w:szCs w:val="20"/>
        </w:rPr>
      </w:pPr>
      <w:r>
        <w:t>Obsahový štandard pre komunikačnú úroveň A1 pozostáva z kompetencií, ktoré sú bližšie špecifikované funkciami jazyka. Všetky vymedzené kompetencie a funkcie jazyka sú povinnou súčasťou obsahového štandardu. Obsahový štandard je vymedzený úrovňovo, jednotlivé kompetencie</w:t>
      </w:r>
    </w:p>
    <w:p w14:paraId="352EEB61" w14:textId="77777777" w:rsidR="004F4539" w:rsidRDefault="004F4539" w:rsidP="004F4539">
      <w:pPr>
        <w:spacing w:line="20" w:lineRule="exact"/>
        <w:rPr>
          <w:sz w:val="20"/>
          <w:szCs w:val="20"/>
        </w:rPr>
      </w:pPr>
    </w:p>
    <w:p w14:paraId="6408AD8C" w14:textId="77777777" w:rsidR="004F4539" w:rsidRDefault="004F4539" w:rsidP="004F4539">
      <w:pPr>
        <w:numPr>
          <w:ilvl w:val="0"/>
          <w:numId w:val="431"/>
        </w:numPr>
        <w:tabs>
          <w:tab w:val="left" w:pos="255"/>
        </w:tabs>
        <w:spacing w:line="348" w:lineRule="auto"/>
        <w:jc w:val="both"/>
      </w:pPr>
      <w:r>
        <w:t>funkcie jazyka sa môžu kombinovať a rozvíjať v ľubovoľnom poradí. Ďalšou povinnou súčasťou obsahového štandardu je Jazyková dimenzia, ktorá je špecifikovaná príkladmi použitia daného javu</w:t>
      </w:r>
    </w:p>
    <w:p w14:paraId="3BF6AE60" w14:textId="77777777" w:rsidR="004F4539" w:rsidRDefault="004F4539" w:rsidP="004F4539">
      <w:pPr>
        <w:spacing w:line="28" w:lineRule="exact"/>
        <w:rPr>
          <w:sz w:val="20"/>
          <w:szCs w:val="20"/>
        </w:rPr>
      </w:pPr>
    </w:p>
    <w:p w14:paraId="018C5C8A" w14:textId="77777777" w:rsidR="004F4539" w:rsidRDefault="004F4539" w:rsidP="004F4539">
      <w:pPr>
        <w:spacing w:line="348" w:lineRule="auto"/>
        <w:rPr>
          <w:sz w:val="20"/>
          <w:szCs w:val="20"/>
        </w:rPr>
      </w:pPr>
      <w:r>
        <w:t>v časti Interakčné schémy. Javy, ktoré si žiak osvojil pri určitej kompetencii, používa aj v rámci iných kompetencií vymedzených v tomto obsahovom štandarde.</w:t>
      </w:r>
    </w:p>
    <w:p w14:paraId="00C6CE70" w14:textId="77777777" w:rsidR="004F4539" w:rsidRDefault="004F4539" w:rsidP="004F4539">
      <w:pPr>
        <w:spacing w:line="28" w:lineRule="exact"/>
        <w:rPr>
          <w:sz w:val="20"/>
          <w:szCs w:val="20"/>
        </w:rPr>
      </w:pPr>
    </w:p>
    <w:p w14:paraId="65EA49EC" w14:textId="77777777" w:rsidR="004F4539" w:rsidRDefault="004F4539" w:rsidP="004F4539">
      <w:pPr>
        <w:spacing w:line="348" w:lineRule="auto"/>
        <w:ind w:firstLine="708"/>
      </w:pPr>
      <w:r>
        <w:t>Časti Diskurzná dimenzia a Interkultúrna dimenzia v obsahovom štandarde sú nepovinné a dotvárajú kontext na rozvíjanie kompetencií a využívanie funkcií jazyka.</w:t>
      </w:r>
    </w:p>
    <w:p w14:paraId="6822C0A7" w14:textId="4D0B5D6D" w:rsidR="004F4539" w:rsidRDefault="004F4539" w:rsidP="004F4539">
      <w:pPr>
        <w:spacing w:line="348" w:lineRule="auto"/>
        <w:ind w:firstLine="708"/>
      </w:pPr>
      <w:r>
        <w:t xml:space="preserve">Žiaci používajú učebnicu </w:t>
      </w:r>
      <w:r>
        <w:rPr>
          <w:b/>
        </w:rPr>
        <w:t>Klett Maximal Interaktiv</w:t>
      </w:r>
      <w:r w:rsidRPr="006E32F1">
        <w:rPr>
          <w:b/>
        </w:rPr>
        <w:t xml:space="preserve"> A1.1</w:t>
      </w:r>
      <w:r>
        <w:t xml:space="preserve">. Rad učebníc Klett Maximal Interaktiv je určený pre druhý stupeň základných škôl 7. až 9. ročníka. Učebnica je rozdelená do dvoch modulov. Každý modul obsahuje 3 lekcie. </w:t>
      </w:r>
    </w:p>
    <w:p w14:paraId="1845B710" w14:textId="0F1E48AA" w:rsidR="004F4539" w:rsidRDefault="004F4539" w:rsidP="004F4539">
      <w:pPr>
        <w:spacing w:line="348" w:lineRule="auto"/>
        <w:ind w:firstLine="708"/>
      </w:pPr>
      <w:r>
        <w:t>A1.1 diel a A1.2 diel pokrýva jednu vedomostnú úroveň podľa SERR a t.j. úroveň A1. Lekcie sú spojené do dvoch modulov. V rámci  ročníka pri dotácií 2 hodiny týždenne sa preberú 1 modul a jedna lekcia z modulu 2 z učebnice A1.1. Obsah učiva spadá do Kompetencií 1 až Kompetencií 8. K učebnici žiaci používajú pracovný zošit, ktorý obsahuje doplnkové cvičenia ku gramatike, slovnej zásobe a komunikačným prostriedkom. Systematicky sa tu precvičuje písomný prejav, výslovnosť a problémové javy, ktoré sú pre žiakov náročné. Pracovný zošit obsahuje tiež výukový slovník, ktorý je bohato ilustrovaný a podporuje farebné členenie podstatných mien podľa rodov.</w:t>
      </w:r>
    </w:p>
    <w:p w14:paraId="458CA5F9" w14:textId="42398C48" w:rsidR="004F4539" w:rsidRDefault="004F4539" w:rsidP="004F4539">
      <w:pPr>
        <w:spacing w:line="348" w:lineRule="auto"/>
        <w:ind w:firstLine="708"/>
      </w:pPr>
      <w:r>
        <w:t xml:space="preserve">Pre prácu s interaktívnou tabuľou je k dispozícii elektronická verzia učebnice na DVD – ROM, ktorá funguje iba v prípade Wi-fi. </w:t>
      </w:r>
    </w:p>
    <w:p w14:paraId="6183CDF7" w14:textId="77777777" w:rsidR="00294A1B" w:rsidRPr="00743D86" w:rsidRDefault="00294A1B" w:rsidP="00294A1B">
      <w:pPr>
        <w:spacing w:line="276" w:lineRule="auto"/>
        <w:jc w:val="both"/>
      </w:pPr>
      <w:r w:rsidRPr="00743D86">
        <w:t>Poznámky:</w:t>
      </w:r>
    </w:p>
    <w:p w14:paraId="18817465" w14:textId="77777777" w:rsidR="00294A1B" w:rsidRPr="00743D86" w:rsidRDefault="00294A1B" w:rsidP="00294A1B">
      <w:pPr>
        <w:spacing w:line="276" w:lineRule="auto"/>
        <w:jc w:val="both"/>
        <w:rPr>
          <w:u w:val="single"/>
        </w:rPr>
      </w:pPr>
      <w:r w:rsidRPr="00743D86">
        <w:rPr>
          <w:u w:val="single"/>
        </w:rPr>
        <w:t>Medzipredmetové vzťahy</w:t>
      </w:r>
    </w:p>
    <w:p w14:paraId="395AFD3D" w14:textId="77777777" w:rsidR="00294A1B" w:rsidRPr="00743D86" w:rsidRDefault="00294A1B" w:rsidP="00294A1B">
      <w:pPr>
        <w:spacing w:line="276" w:lineRule="auto"/>
        <w:jc w:val="both"/>
      </w:pPr>
      <w:r w:rsidRPr="00743D86">
        <w:t>MAT – Matematika</w:t>
      </w:r>
    </w:p>
    <w:p w14:paraId="72B1EFFD" w14:textId="77777777" w:rsidR="00294A1B" w:rsidRPr="00743D86" w:rsidRDefault="00294A1B" w:rsidP="00294A1B">
      <w:pPr>
        <w:spacing w:line="276" w:lineRule="auto"/>
        <w:jc w:val="both"/>
      </w:pPr>
      <w:r w:rsidRPr="00743D86">
        <w:t>FYZ – Fyzika</w:t>
      </w:r>
    </w:p>
    <w:p w14:paraId="2F50AD27" w14:textId="77777777" w:rsidR="00294A1B" w:rsidRPr="00743D86" w:rsidRDefault="00294A1B" w:rsidP="00294A1B">
      <w:pPr>
        <w:spacing w:line="276" w:lineRule="auto"/>
        <w:jc w:val="both"/>
      </w:pPr>
      <w:r w:rsidRPr="00743D86">
        <w:t xml:space="preserve">BIO – Biológia  </w:t>
      </w:r>
    </w:p>
    <w:p w14:paraId="450F8EE7" w14:textId="77777777" w:rsidR="00294A1B" w:rsidRPr="00743D86" w:rsidRDefault="00294A1B" w:rsidP="00294A1B">
      <w:pPr>
        <w:spacing w:line="276" w:lineRule="auto"/>
        <w:jc w:val="both"/>
      </w:pPr>
      <w:r w:rsidRPr="00743D86">
        <w:t>GEO – Geografia</w:t>
      </w:r>
    </w:p>
    <w:p w14:paraId="00EA16AD" w14:textId="77777777" w:rsidR="00294A1B" w:rsidRPr="00743D86" w:rsidRDefault="00294A1B" w:rsidP="00294A1B">
      <w:pPr>
        <w:spacing w:line="276" w:lineRule="auto"/>
        <w:jc w:val="both"/>
      </w:pPr>
      <w:r w:rsidRPr="00743D86">
        <w:t>DEJ – Dejepis</w:t>
      </w:r>
    </w:p>
    <w:p w14:paraId="2F74ADC3" w14:textId="77777777" w:rsidR="00294A1B" w:rsidRPr="00743D86" w:rsidRDefault="00294A1B" w:rsidP="00294A1B">
      <w:pPr>
        <w:spacing w:line="276" w:lineRule="auto"/>
        <w:jc w:val="both"/>
      </w:pPr>
      <w:r w:rsidRPr="00743D86">
        <w:t>INF – Informatika</w:t>
      </w:r>
    </w:p>
    <w:p w14:paraId="2A3ACD30" w14:textId="77777777" w:rsidR="00294A1B" w:rsidRPr="00743D86" w:rsidRDefault="00294A1B" w:rsidP="00294A1B">
      <w:pPr>
        <w:spacing w:line="276" w:lineRule="auto"/>
        <w:jc w:val="both"/>
        <w:rPr>
          <w:u w:val="single"/>
        </w:rPr>
      </w:pPr>
    </w:p>
    <w:p w14:paraId="2CDE6405" w14:textId="77777777" w:rsidR="00294A1B" w:rsidRPr="00743D86" w:rsidRDefault="00294A1B" w:rsidP="00294A1B">
      <w:pPr>
        <w:spacing w:line="276" w:lineRule="auto"/>
        <w:jc w:val="both"/>
        <w:rPr>
          <w:u w:val="single"/>
        </w:rPr>
      </w:pPr>
      <w:r w:rsidRPr="00743D86">
        <w:rPr>
          <w:u w:val="single"/>
        </w:rPr>
        <w:t>Prierezové témy</w:t>
      </w:r>
    </w:p>
    <w:p w14:paraId="6AAFF123" w14:textId="77777777" w:rsidR="00294A1B" w:rsidRPr="00743D86" w:rsidRDefault="00294A1B" w:rsidP="00294A1B">
      <w:pPr>
        <w:spacing w:line="276" w:lineRule="auto"/>
        <w:jc w:val="both"/>
      </w:pPr>
      <w:r w:rsidRPr="00743D86">
        <w:t>Environmentálna výchova – ENV</w:t>
      </w:r>
    </w:p>
    <w:p w14:paraId="7AC2C1B0" w14:textId="77777777" w:rsidR="00294A1B" w:rsidRPr="00743D86" w:rsidRDefault="00294A1B" w:rsidP="00294A1B">
      <w:pPr>
        <w:spacing w:line="276" w:lineRule="auto"/>
        <w:jc w:val="both"/>
      </w:pPr>
      <w:r w:rsidRPr="00743D86">
        <w:t>Mediálna výchova – MEV</w:t>
      </w:r>
    </w:p>
    <w:p w14:paraId="1C8D69BC" w14:textId="77777777" w:rsidR="00294A1B" w:rsidRPr="00743D86" w:rsidRDefault="00294A1B" w:rsidP="00294A1B">
      <w:pPr>
        <w:spacing w:line="276" w:lineRule="auto"/>
        <w:jc w:val="both"/>
      </w:pPr>
      <w:r w:rsidRPr="00743D86">
        <w:t>Multikultúrna výchova – MUV</w:t>
      </w:r>
    </w:p>
    <w:p w14:paraId="781E213E" w14:textId="77777777" w:rsidR="00294A1B" w:rsidRPr="00743D86" w:rsidRDefault="00294A1B" w:rsidP="00294A1B">
      <w:pPr>
        <w:spacing w:line="276" w:lineRule="auto"/>
        <w:jc w:val="both"/>
      </w:pPr>
      <w:r w:rsidRPr="00743D86">
        <w:t>Tvorba projektu a prezentačné zručnosti – TPPZ</w:t>
      </w:r>
    </w:p>
    <w:p w14:paraId="36EE4075" w14:textId="77777777" w:rsidR="00294A1B" w:rsidRPr="00743D86" w:rsidRDefault="00294A1B" w:rsidP="00294A1B">
      <w:pPr>
        <w:spacing w:line="276" w:lineRule="auto"/>
        <w:jc w:val="both"/>
      </w:pPr>
      <w:r w:rsidRPr="00743D86">
        <w:t>Osobnostný a sociálny rozvoj – OSR</w:t>
      </w:r>
    </w:p>
    <w:p w14:paraId="6D2BA8EF" w14:textId="77777777" w:rsidR="00294A1B" w:rsidRPr="00743D86" w:rsidRDefault="00294A1B" w:rsidP="00294A1B">
      <w:pPr>
        <w:spacing w:line="276" w:lineRule="auto"/>
        <w:jc w:val="both"/>
      </w:pPr>
      <w:r w:rsidRPr="00743D86">
        <w:t>Ochrana života a zdravia – OŽZ</w:t>
      </w:r>
    </w:p>
    <w:p w14:paraId="34C76BEA" w14:textId="310D6F29" w:rsidR="00294A1B" w:rsidRDefault="00294A1B" w:rsidP="004F4539">
      <w:pPr>
        <w:spacing w:line="348" w:lineRule="auto"/>
        <w:ind w:firstLine="708"/>
      </w:pPr>
    </w:p>
    <w:p w14:paraId="62672DC0" w14:textId="77777777" w:rsidR="00294A1B" w:rsidRDefault="00294A1B" w:rsidP="00294A1B">
      <w:pPr>
        <w:spacing w:line="348" w:lineRule="auto"/>
        <w:rPr>
          <w:b/>
        </w:rPr>
      </w:pPr>
    </w:p>
    <w:p w14:paraId="7EDE5206" w14:textId="28F88DDD" w:rsidR="00294A1B" w:rsidRDefault="00294A1B" w:rsidP="00EA675E">
      <w:pPr>
        <w:spacing w:line="348" w:lineRule="auto"/>
        <w:jc w:val="center"/>
        <w:rPr>
          <w:b/>
        </w:rPr>
      </w:pPr>
      <w:r w:rsidRPr="00BF077D">
        <w:rPr>
          <w:b/>
        </w:rPr>
        <w:lastRenderedPageBreak/>
        <w:t>7. ročník</w:t>
      </w:r>
    </w:p>
    <w:p w14:paraId="3EF17FB8" w14:textId="77777777" w:rsidR="00EA675E" w:rsidRDefault="00EA675E" w:rsidP="00EA675E">
      <w:pPr>
        <w:spacing w:line="348" w:lineRule="auto"/>
        <w:jc w:val="center"/>
        <w:rPr>
          <w:b/>
        </w:rPr>
      </w:pPr>
    </w:p>
    <w:p w14:paraId="47BE059C" w14:textId="41815A12" w:rsidR="00294A1B" w:rsidRDefault="00294A1B" w:rsidP="00294A1B">
      <w:pPr>
        <w:widowControl w:val="0"/>
        <w:autoSpaceDE w:val="0"/>
        <w:autoSpaceDN w:val="0"/>
        <w:spacing w:line="276" w:lineRule="auto"/>
        <w:jc w:val="both"/>
        <w:rPr>
          <w:sz w:val="22"/>
          <w:szCs w:val="22"/>
          <w:lang w:eastAsia="en-US"/>
        </w:rPr>
      </w:pPr>
      <w:r w:rsidRPr="007F0497">
        <w:rPr>
          <w:sz w:val="22"/>
          <w:szCs w:val="22"/>
          <w:lang w:eastAsia="en-US"/>
        </w:rPr>
        <w:t>Učebné osnovy sú totožné so vzdelávacím štandardom z </w:t>
      </w:r>
      <w:r w:rsidR="00974CC9">
        <w:rPr>
          <w:sz w:val="22"/>
          <w:szCs w:val="22"/>
          <w:lang w:eastAsia="en-US"/>
        </w:rPr>
        <w:t>nemeckého</w:t>
      </w:r>
      <w:r w:rsidRPr="007F0497">
        <w:rPr>
          <w:sz w:val="22"/>
          <w:szCs w:val="22"/>
          <w:lang w:eastAsia="en-US"/>
        </w:rPr>
        <w:t xml:space="preserve"> jazyka iŠVP.Sú v súlade s cieľmi a obsahovým a výkonovým štandardom vzdelávacieho štandardu pre vyučovací predmet </w:t>
      </w:r>
      <w:r w:rsidR="00974CC9">
        <w:rPr>
          <w:sz w:val="22"/>
          <w:szCs w:val="22"/>
          <w:lang w:eastAsia="en-US"/>
        </w:rPr>
        <w:t>nemecký</w:t>
      </w:r>
      <w:r w:rsidRPr="007F0497">
        <w:rPr>
          <w:sz w:val="22"/>
          <w:szCs w:val="22"/>
          <w:lang w:eastAsia="en-US"/>
        </w:rPr>
        <w:t xml:space="preserve"> jazyk, schváleného ako súčasť inovovaného ŠVP pre 2. stupeň základnej školy.</w:t>
      </w:r>
    </w:p>
    <w:p w14:paraId="1A693E4E" w14:textId="5288010A" w:rsidR="00D117B2" w:rsidRDefault="00D117B2" w:rsidP="00294A1B">
      <w:pPr>
        <w:widowControl w:val="0"/>
        <w:autoSpaceDE w:val="0"/>
        <w:autoSpaceDN w:val="0"/>
        <w:spacing w:line="276" w:lineRule="auto"/>
        <w:jc w:val="both"/>
        <w:rPr>
          <w:sz w:val="22"/>
          <w:szCs w:val="22"/>
          <w:lang w:eastAsia="en-US"/>
        </w:rPr>
      </w:pPr>
    </w:p>
    <w:p w14:paraId="059DEB4C" w14:textId="77777777" w:rsidR="00D117B2" w:rsidRDefault="00D117B2" w:rsidP="00D117B2">
      <w:pPr>
        <w:jc w:val="both"/>
      </w:pPr>
      <w:r>
        <w:rPr>
          <w:b/>
        </w:rPr>
        <w:t>Rozsah vyučovania:</w:t>
      </w:r>
      <w:r>
        <w:t xml:space="preserve"> 2 hodiny týždenne, 66 hodín ročne</w:t>
      </w:r>
    </w:p>
    <w:p w14:paraId="469CBA25" w14:textId="77777777" w:rsidR="00D117B2" w:rsidRPr="007F0497" w:rsidRDefault="00D117B2" w:rsidP="00294A1B">
      <w:pPr>
        <w:widowControl w:val="0"/>
        <w:autoSpaceDE w:val="0"/>
        <w:autoSpaceDN w:val="0"/>
        <w:spacing w:line="276" w:lineRule="auto"/>
        <w:jc w:val="both"/>
        <w:rPr>
          <w:sz w:val="22"/>
          <w:szCs w:val="22"/>
          <w:lang w:eastAsia="en-US"/>
        </w:rPr>
      </w:pPr>
    </w:p>
    <w:p w14:paraId="7DCA344A" w14:textId="77777777" w:rsidR="004F4539" w:rsidRDefault="004F4539" w:rsidP="004F4539">
      <w:pPr>
        <w:rPr>
          <w:sz w:val="20"/>
          <w:szCs w:val="20"/>
        </w:rPr>
      </w:pPr>
    </w:p>
    <w:p w14:paraId="5144F6D0" w14:textId="77777777" w:rsidR="004F4539" w:rsidRDefault="004F4539" w:rsidP="004F4539">
      <w:pPr>
        <w:spacing w:line="348" w:lineRule="auto"/>
        <w:rPr>
          <w:b/>
        </w:rPr>
      </w:pPr>
      <w:r w:rsidRPr="00BF077D">
        <w:rPr>
          <w:b/>
        </w:rPr>
        <w:t>Témy v učebnici A1.1 – 7. ročník</w:t>
      </w:r>
    </w:p>
    <w:p w14:paraId="5DBD742F" w14:textId="77777777" w:rsidR="004F4539" w:rsidRDefault="004F4539" w:rsidP="004F4539">
      <w:pPr>
        <w:spacing w:line="348" w:lineRule="auto"/>
        <w:rPr>
          <w:b/>
        </w:rPr>
      </w:pPr>
    </w:p>
    <w:p w14:paraId="481F1B1F" w14:textId="4322B692" w:rsidR="004F4539" w:rsidRDefault="004F4539" w:rsidP="004F4539">
      <w:pPr>
        <w:spacing w:line="348" w:lineRule="auto"/>
        <w:rPr>
          <w:b/>
          <w:i/>
        </w:rPr>
      </w:pPr>
      <w:r>
        <w:rPr>
          <w:b/>
          <w:i/>
        </w:rPr>
        <w:t>Lektion 0 Deutsch oder was? – úvod do nemeckého jazyka</w:t>
      </w:r>
      <w:r w:rsidR="00292E3B">
        <w:rPr>
          <w:b/>
          <w:i/>
        </w:rPr>
        <w:t xml:space="preserve"> – 6 hodín</w:t>
      </w:r>
    </w:p>
    <w:p w14:paraId="6C604B40" w14:textId="77777777" w:rsidR="004F4539" w:rsidRDefault="004F4539" w:rsidP="004F4539">
      <w:pPr>
        <w:spacing w:line="348" w:lineRule="auto"/>
        <w:rPr>
          <w:b/>
          <w:i/>
        </w:rPr>
      </w:pPr>
    </w:p>
    <w:p w14:paraId="4533D208" w14:textId="77777777" w:rsidR="004F4539" w:rsidRPr="001C6BBF" w:rsidRDefault="004F4539" w:rsidP="004F4539">
      <w:pPr>
        <w:spacing w:line="348" w:lineRule="auto"/>
        <w:rPr>
          <w:b/>
          <w:i/>
        </w:rPr>
      </w:pPr>
      <w:r w:rsidRPr="001C6BBF">
        <w:rPr>
          <w:b/>
          <w:i/>
        </w:rPr>
        <w:t>Modul 1</w:t>
      </w:r>
      <w:r>
        <w:rPr>
          <w:b/>
          <w:i/>
        </w:rPr>
        <w:tab/>
        <w:t>Mein Profil</w:t>
      </w:r>
    </w:p>
    <w:p w14:paraId="700D5971" w14:textId="5E561B65" w:rsidR="004F4539" w:rsidRPr="00292E3B" w:rsidRDefault="004F4539" w:rsidP="004F4539">
      <w:pPr>
        <w:pStyle w:val="Odsekzoznamu"/>
        <w:widowControl/>
        <w:numPr>
          <w:ilvl w:val="0"/>
          <w:numId w:val="411"/>
        </w:numPr>
        <w:autoSpaceDE/>
        <w:autoSpaceDN/>
        <w:spacing w:before="0" w:line="348" w:lineRule="auto"/>
        <w:contextualSpacing/>
        <w:rPr>
          <w:b/>
          <w:i/>
          <w:sz w:val="24"/>
          <w:szCs w:val="24"/>
        </w:rPr>
      </w:pPr>
      <w:r w:rsidRPr="001C6BBF">
        <w:rPr>
          <w:sz w:val="24"/>
          <w:szCs w:val="24"/>
        </w:rPr>
        <w:t xml:space="preserve">Lekcia </w:t>
      </w:r>
      <w:r>
        <w:rPr>
          <w:sz w:val="24"/>
          <w:szCs w:val="24"/>
        </w:rPr>
        <w:t>1.1 Wer bist du?</w:t>
      </w:r>
      <w:r w:rsidR="00D016F6">
        <w:rPr>
          <w:sz w:val="24"/>
          <w:szCs w:val="24"/>
        </w:rPr>
        <w:t xml:space="preserve"> </w:t>
      </w:r>
    </w:p>
    <w:p w14:paraId="4B2D2A67" w14:textId="0C952CE6" w:rsidR="004F4539" w:rsidRPr="00292E3B" w:rsidRDefault="004F4539" w:rsidP="004F4539">
      <w:pPr>
        <w:pStyle w:val="Odsekzoznamu"/>
        <w:widowControl/>
        <w:numPr>
          <w:ilvl w:val="0"/>
          <w:numId w:val="411"/>
        </w:numPr>
        <w:autoSpaceDE/>
        <w:autoSpaceDN/>
        <w:spacing w:before="0" w:line="348" w:lineRule="auto"/>
        <w:contextualSpacing/>
        <w:rPr>
          <w:b/>
          <w:i/>
          <w:sz w:val="24"/>
          <w:szCs w:val="24"/>
        </w:rPr>
      </w:pPr>
      <w:r>
        <w:rPr>
          <w:sz w:val="24"/>
          <w:szCs w:val="24"/>
        </w:rPr>
        <w:t>Lekcia 1.2 Ich mag das!</w:t>
      </w:r>
    </w:p>
    <w:p w14:paraId="1EC0900E" w14:textId="661BF4F3" w:rsidR="004F4539" w:rsidRPr="00292E3B" w:rsidRDefault="004F4539" w:rsidP="004F4539">
      <w:pPr>
        <w:pStyle w:val="Odsekzoznamu"/>
        <w:widowControl/>
        <w:numPr>
          <w:ilvl w:val="0"/>
          <w:numId w:val="411"/>
        </w:numPr>
        <w:autoSpaceDE/>
        <w:autoSpaceDN/>
        <w:spacing w:before="0" w:line="348" w:lineRule="auto"/>
        <w:contextualSpacing/>
        <w:rPr>
          <w:b/>
          <w:i/>
          <w:sz w:val="24"/>
          <w:szCs w:val="24"/>
        </w:rPr>
      </w:pPr>
      <w:r>
        <w:rPr>
          <w:sz w:val="24"/>
          <w:szCs w:val="24"/>
        </w:rPr>
        <w:t>Lekcia 1.3 Wir sind der „Globus“</w:t>
      </w:r>
      <w:r w:rsidR="00D016F6">
        <w:rPr>
          <w:sz w:val="24"/>
          <w:szCs w:val="24"/>
        </w:rPr>
        <w:t xml:space="preserve"> </w:t>
      </w:r>
    </w:p>
    <w:p w14:paraId="5C632C5F" w14:textId="77777777" w:rsidR="004F4539" w:rsidRPr="001C6BBF" w:rsidRDefault="004F4539" w:rsidP="004F4539">
      <w:pPr>
        <w:spacing w:line="348" w:lineRule="auto"/>
        <w:rPr>
          <w:b/>
          <w:i/>
        </w:rPr>
      </w:pPr>
      <w:r w:rsidRPr="001C6BBF">
        <w:rPr>
          <w:b/>
          <w:i/>
        </w:rPr>
        <w:t>Modul 2</w:t>
      </w:r>
      <w:r>
        <w:rPr>
          <w:b/>
          <w:i/>
        </w:rPr>
        <w:tab/>
        <w:t>Meine Schule</w:t>
      </w:r>
    </w:p>
    <w:p w14:paraId="637F6529" w14:textId="776BDD23" w:rsidR="00294A1B" w:rsidRDefault="004F4539" w:rsidP="00294A1B">
      <w:pPr>
        <w:pStyle w:val="Odsekzoznamu"/>
        <w:widowControl/>
        <w:numPr>
          <w:ilvl w:val="0"/>
          <w:numId w:val="411"/>
        </w:numPr>
        <w:autoSpaceDE/>
        <w:autoSpaceDN/>
        <w:spacing w:before="0" w:line="348" w:lineRule="auto"/>
        <w:contextualSpacing/>
        <w:rPr>
          <w:sz w:val="24"/>
          <w:szCs w:val="24"/>
        </w:rPr>
      </w:pPr>
      <w:r>
        <w:rPr>
          <w:sz w:val="24"/>
          <w:szCs w:val="24"/>
        </w:rPr>
        <w:t>Lekcia 2.1 Was hast du am Montag?</w:t>
      </w:r>
    </w:p>
    <w:p w14:paraId="000F73EA" w14:textId="77777777" w:rsidR="00D016F6" w:rsidRPr="00FD031A" w:rsidRDefault="00D016F6" w:rsidP="00D016F6">
      <w:pPr>
        <w:pStyle w:val="Odsekzoznamu"/>
        <w:widowControl/>
        <w:autoSpaceDE/>
        <w:autoSpaceDN/>
        <w:spacing w:before="0" w:line="348" w:lineRule="auto"/>
        <w:ind w:left="720" w:firstLine="0"/>
        <w:contextualSpacing/>
        <w:rPr>
          <w:sz w:val="24"/>
          <w:szCs w:val="24"/>
        </w:rPr>
      </w:pPr>
    </w:p>
    <w:p w14:paraId="09A45CF2" w14:textId="77777777" w:rsidR="00D016F6" w:rsidRPr="00D016F6" w:rsidRDefault="00D016F6" w:rsidP="00D016F6">
      <w:pPr>
        <w:rPr>
          <w:b/>
          <w:bCs/>
        </w:rPr>
      </w:pPr>
      <w:r w:rsidRPr="00D016F6">
        <w:rPr>
          <w:b/>
          <w:bCs/>
        </w:rPr>
        <w:t xml:space="preserve">7. ročník </w:t>
      </w:r>
    </w:p>
    <w:p w14:paraId="018E5D06" w14:textId="77777777" w:rsidR="00D016F6" w:rsidRPr="00D016F6" w:rsidRDefault="00D016F6" w:rsidP="00D016F6">
      <w:r w:rsidRPr="00D016F6">
        <w:rPr>
          <w:b/>
          <w:bCs/>
        </w:rPr>
        <w:t xml:space="preserve">Rozsah vyučovania: </w:t>
      </w:r>
      <w:r w:rsidRPr="00D016F6">
        <w:t>2 hodiny týždenne, 66 hodín ročne</w:t>
      </w:r>
    </w:p>
    <w:p w14:paraId="4D936FFE" w14:textId="77777777" w:rsidR="00D016F6" w:rsidRPr="00D016F6" w:rsidRDefault="00D016F6" w:rsidP="00D016F6">
      <w:pPr>
        <w:tabs>
          <w:tab w:val="left" w:pos="2788"/>
        </w:tabs>
        <w:rPr>
          <w:b/>
          <w:bCs/>
        </w:rPr>
      </w:pPr>
      <w:r w:rsidRPr="00D016F6">
        <w:rPr>
          <w:b/>
          <w:bCs/>
        </w:rPr>
        <w:t>Tematické celky:</w:t>
      </w:r>
      <w:r w:rsidRPr="00D016F6">
        <w:rPr>
          <w:b/>
          <w:bCs/>
        </w:rPr>
        <w:tab/>
      </w:r>
    </w:p>
    <w:p w14:paraId="2C3C41B0" w14:textId="77777777" w:rsidR="00D016F6" w:rsidRPr="00D016F6" w:rsidRDefault="00D016F6" w:rsidP="00D016F6">
      <w:pPr>
        <w:pStyle w:val="Odsekzoznamu"/>
        <w:widowControl/>
        <w:numPr>
          <w:ilvl w:val="0"/>
          <w:numId w:val="434"/>
        </w:numPr>
        <w:autoSpaceDE/>
        <w:autoSpaceDN/>
        <w:spacing w:before="0" w:after="160" w:line="259" w:lineRule="auto"/>
        <w:contextualSpacing/>
        <w:rPr>
          <w:b/>
          <w:bCs/>
          <w:sz w:val="24"/>
          <w:szCs w:val="24"/>
        </w:rPr>
      </w:pPr>
      <w:r w:rsidRPr="00D016F6">
        <w:rPr>
          <w:b/>
          <w:bCs/>
          <w:sz w:val="24"/>
          <w:szCs w:val="24"/>
        </w:rPr>
        <w:t xml:space="preserve">Človek a spoločnosť – komunikácia – 17 hodín </w:t>
      </w:r>
    </w:p>
    <w:p w14:paraId="1EB0B6C9" w14:textId="77777777" w:rsidR="00D016F6" w:rsidRPr="00D016F6" w:rsidRDefault="00D016F6" w:rsidP="00D016F6">
      <w:pPr>
        <w:pStyle w:val="Odsekzoznamu"/>
        <w:rPr>
          <w:b/>
          <w:bCs/>
          <w:sz w:val="24"/>
          <w:szCs w:val="24"/>
        </w:rPr>
      </w:pPr>
      <w:r w:rsidRPr="00D016F6">
        <w:rPr>
          <w:sz w:val="24"/>
          <w:szCs w:val="24"/>
          <w:u w:val="single"/>
        </w:rPr>
        <w:t>Prierezové témy:</w:t>
      </w:r>
      <w:r w:rsidRPr="00D016F6">
        <w:rPr>
          <w:b/>
          <w:bCs/>
          <w:sz w:val="24"/>
          <w:szCs w:val="24"/>
        </w:rPr>
        <w:t xml:space="preserve"> </w:t>
      </w:r>
      <w:r w:rsidRPr="00D016F6">
        <w:rPr>
          <w:sz w:val="24"/>
          <w:szCs w:val="24"/>
        </w:rPr>
        <w:t>OSR, MKV, MUV</w:t>
      </w:r>
    </w:p>
    <w:p w14:paraId="7C60F92F" w14:textId="77777777" w:rsidR="00D016F6" w:rsidRPr="00D016F6" w:rsidRDefault="00D016F6" w:rsidP="00D016F6">
      <w:pPr>
        <w:ind w:left="324"/>
      </w:pPr>
    </w:p>
    <w:p w14:paraId="2F447ACF" w14:textId="77777777" w:rsidR="00D016F6" w:rsidRPr="00D016F6" w:rsidRDefault="00D016F6" w:rsidP="00D016F6">
      <w:pPr>
        <w:pStyle w:val="Odsekzoznamu"/>
        <w:widowControl/>
        <w:numPr>
          <w:ilvl w:val="0"/>
          <w:numId w:val="434"/>
        </w:numPr>
        <w:autoSpaceDE/>
        <w:autoSpaceDN/>
        <w:spacing w:before="0" w:after="160" w:line="259" w:lineRule="auto"/>
        <w:contextualSpacing/>
        <w:rPr>
          <w:b/>
          <w:bCs/>
          <w:sz w:val="24"/>
          <w:szCs w:val="24"/>
        </w:rPr>
      </w:pPr>
      <w:r w:rsidRPr="00D016F6">
        <w:rPr>
          <w:b/>
          <w:bCs/>
          <w:sz w:val="24"/>
          <w:szCs w:val="24"/>
        </w:rPr>
        <w:t>Voľný čas a záľuby –  16 hodín</w:t>
      </w:r>
    </w:p>
    <w:p w14:paraId="71281F0E" w14:textId="77777777" w:rsidR="00D016F6" w:rsidRPr="00D016F6" w:rsidRDefault="00D016F6" w:rsidP="00D016F6">
      <w:pPr>
        <w:pStyle w:val="Odsekzoznamu"/>
        <w:rPr>
          <w:b/>
          <w:bCs/>
          <w:sz w:val="24"/>
          <w:szCs w:val="24"/>
        </w:rPr>
      </w:pPr>
      <w:r w:rsidRPr="00D016F6">
        <w:rPr>
          <w:sz w:val="24"/>
          <w:szCs w:val="24"/>
          <w:u w:val="single"/>
        </w:rPr>
        <w:t>Prierezové témy:</w:t>
      </w:r>
      <w:r w:rsidRPr="00D016F6">
        <w:rPr>
          <w:sz w:val="24"/>
          <w:szCs w:val="24"/>
        </w:rPr>
        <w:t xml:space="preserve"> MKV, MDV, OSR</w:t>
      </w:r>
    </w:p>
    <w:p w14:paraId="2B3C3D58" w14:textId="77777777" w:rsidR="00D016F6" w:rsidRPr="00D016F6" w:rsidRDefault="00D016F6" w:rsidP="00D016F6">
      <w:pPr>
        <w:ind w:left="360"/>
      </w:pPr>
    </w:p>
    <w:p w14:paraId="410A2A1E" w14:textId="77777777" w:rsidR="00D016F6" w:rsidRPr="00D016F6" w:rsidRDefault="00D016F6" w:rsidP="00D016F6">
      <w:pPr>
        <w:pStyle w:val="Odsekzoznamu"/>
        <w:widowControl/>
        <w:numPr>
          <w:ilvl w:val="0"/>
          <w:numId w:val="434"/>
        </w:numPr>
        <w:autoSpaceDE/>
        <w:autoSpaceDN/>
        <w:spacing w:before="0" w:after="160" w:line="259" w:lineRule="auto"/>
        <w:contextualSpacing/>
        <w:rPr>
          <w:b/>
          <w:bCs/>
          <w:sz w:val="24"/>
          <w:szCs w:val="24"/>
        </w:rPr>
      </w:pPr>
      <w:r w:rsidRPr="00D016F6">
        <w:rPr>
          <w:b/>
          <w:bCs/>
          <w:sz w:val="24"/>
          <w:szCs w:val="24"/>
        </w:rPr>
        <w:t>Krajiny, mestá a miesta -  16 hodín</w:t>
      </w:r>
    </w:p>
    <w:p w14:paraId="3DFE8FE0" w14:textId="77777777" w:rsidR="00D016F6" w:rsidRPr="00D016F6" w:rsidRDefault="00D016F6" w:rsidP="00D016F6">
      <w:pPr>
        <w:pStyle w:val="Odsekzoznamu"/>
        <w:rPr>
          <w:b/>
          <w:bCs/>
          <w:sz w:val="24"/>
          <w:szCs w:val="24"/>
        </w:rPr>
      </w:pPr>
      <w:r w:rsidRPr="00D016F6">
        <w:rPr>
          <w:sz w:val="24"/>
          <w:szCs w:val="24"/>
          <w:u w:val="single"/>
        </w:rPr>
        <w:t>Prierezové témy:</w:t>
      </w:r>
      <w:r w:rsidRPr="00D016F6">
        <w:rPr>
          <w:sz w:val="24"/>
          <w:szCs w:val="24"/>
        </w:rPr>
        <w:t xml:space="preserve"> MKV, MDV, OSR</w:t>
      </w:r>
    </w:p>
    <w:p w14:paraId="69E24915" w14:textId="77777777" w:rsidR="00D016F6" w:rsidRPr="00D016F6" w:rsidRDefault="00D016F6" w:rsidP="00D016F6">
      <w:pPr>
        <w:ind w:left="360"/>
      </w:pPr>
    </w:p>
    <w:p w14:paraId="291A9A20" w14:textId="77777777" w:rsidR="00D016F6" w:rsidRPr="00D016F6" w:rsidRDefault="00D016F6" w:rsidP="00D016F6">
      <w:pPr>
        <w:pStyle w:val="Odsekzoznamu"/>
        <w:widowControl/>
        <w:numPr>
          <w:ilvl w:val="0"/>
          <w:numId w:val="434"/>
        </w:numPr>
        <w:autoSpaceDE/>
        <w:autoSpaceDN/>
        <w:spacing w:before="0" w:after="160" w:line="259" w:lineRule="auto"/>
        <w:contextualSpacing/>
        <w:rPr>
          <w:b/>
          <w:bCs/>
          <w:sz w:val="24"/>
          <w:szCs w:val="24"/>
        </w:rPr>
      </w:pPr>
      <w:r w:rsidRPr="00D016F6">
        <w:rPr>
          <w:b/>
          <w:bCs/>
          <w:sz w:val="24"/>
          <w:szCs w:val="24"/>
        </w:rPr>
        <w:t>Vzdelávanie –  17 hodín</w:t>
      </w:r>
    </w:p>
    <w:p w14:paraId="7C977BE3" w14:textId="77777777" w:rsidR="00D016F6" w:rsidRPr="00D016F6" w:rsidRDefault="00D016F6" w:rsidP="00D016F6">
      <w:pPr>
        <w:pStyle w:val="Odsekzoznamu"/>
        <w:rPr>
          <w:b/>
          <w:bCs/>
          <w:sz w:val="24"/>
          <w:szCs w:val="24"/>
        </w:rPr>
      </w:pPr>
      <w:r w:rsidRPr="00D016F6">
        <w:rPr>
          <w:sz w:val="24"/>
          <w:szCs w:val="24"/>
          <w:u w:val="single"/>
        </w:rPr>
        <w:t>Prierezové témy:</w:t>
      </w:r>
      <w:r w:rsidRPr="00D016F6">
        <w:rPr>
          <w:sz w:val="24"/>
          <w:szCs w:val="24"/>
        </w:rPr>
        <w:t xml:space="preserve"> MKV, MDV, OSR, TPPZ</w:t>
      </w:r>
    </w:p>
    <w:p w14:paraId="04754958" w14:textId="5180D932" w:rsidR="00294A1B" w:rsidRDefault="00294A1B" w:rsidP="00294A1B">
      <w:pPr>
        <w:spacing w:line="348" w:lineRule="auto"/>
        <w:ind w:left="360"/>
        <w:contextualSpacing/>
      </w:pPr>
    </w:p>
    <w:p w14:paraId="02C49ADC" w14:textId="77777777" w:rsidR="00EA675E" w:rsidRDefault="00EA675E" w:rsidP="00294A1B">
      <w:pPr>
        <w:spacing w:line="348" w:lineRule="auto"/>
        <w:ind w:left="360"/>
        <w:contextualSpacing/>
      </w:pPr>
    </w:p>
    <w:p w14:paraId="4B759C6C" w14:textId="77777777" w:rsidR="00EA675E" w:rsidRDefault="00EA675E" w:rsidP="00294A1B">
      <w:pPr>
        <w:spacing w:line="348" w:lineRule="auto"/>
        <w:ind w:left="360"/>
        <w:contextualSpacing/>
      </w:pPr>
    </w:p>
    <w:p w14:paraId="79FEC568" w14:textId="77777777" w:rsidR="00EA675E" w:rsidRDefault="00EA675E" w:rsidP="00294A1B">
      <w:pPr>
        <w:spacing w:line="348" w:lineRule="auto"/>
        <w:ind w:left="360"/>
        <w:contextualSpacing/>
      </w:pPr>
    </w:p>
    <w:p w14:paraId="3DE82662" w14:textId="77777777" w:rsidR="00EA675E" w:rsidRDefault="00EA675E" w:rsidP="00294A1B">
      <w:pPr>
        <w:spacing w:line="348" w:lineRule="auto"/>
        <w:ind w:left="360"/>
        <w:contextualSpacing/>
      </w:pPr>
    </w:p>
    <w:p w14:paraId="0E156455" w14:textId="77777777" w:rsidR="00EA675E" w:rsidRDefault="00EA675E" w:rsidP="00294A1B">
      <w:pPr>
        <w:spacing w:line="348" w:lineRule="auto"/>
        <w:ind w:left="360"/>
        <w:contextualSpacing/>
      </w:pPr>
    </w:p>
    <w:p w14:paraId="65B6C57A" w14:textId="77777777" w:rsidR="00EA675E" w:rsidRDefault="00EA675E" w:rsidP="00294A1B">
      <w:pPr>
        <w:spacing w:line="348" w:lineRule="auto"/>
        <w:ind w:left="360"/>
        <w:contextualSpacing/>
      </w:pPr>
    </w:p>
    <w:p w14:paraId="2FC2C6CB" w14:textId="77777777" w:rsidR="00EA675E" w:rsidRDefault="00EA675E" w:rsidP="00294A1B">
      <w:pPr>
        <w:spacing w:line="348" w:lineRule="auto"/>
        <w:ind w:left="360"/>
        <w:contextualSpacing/>
      </w:pPr>
    </w:p>
    <w:p w14:paraId="5E511BAE" w14:textId="77777777" w:rsidR="00EA675E" w:rsidRDefault="00EA675E" w:rsidP="00294A1B">
      <w:pPr>
        <w:spacing w:line="348" w:lineRule="auto"/>
        <w:ind w:left="360"/>
        <w:contextualSpacing/>
      </w:pPr>
    </w:p>
    <w:p w14:paraId="689FDC6B" w14:textId="77777777" w:rsidR="00EA675E" w:rsidRDefault="00EA675E" w:rsidP="00294A1B">
      <w:pPr>
        <w:spacing w:line="348" w:lineRule="auto"/>
        <w:ind w:left="360"/>
        <w:contextualSpacing/>
      </w:pPr>
    </w:p>
    <w:p w14:paraId="57D7D886" w14:textId="77777777" w:rsidR="00EA675E" w:rsidRDefault="00EA675E" w:rsidP="00294A1B">
      <w:pPr>
        <w:spacing w:line="348" w:lineRule="auto"/>
        <w:ind w:left="360"/>
        <w:contextualSpacing/>
      </w:pPr>
    </w:p>
    <w:p w14:paraId="0E9A7CDA" w14:textId="77777777" w:rsidR="00EA675E" w:rsidRDefault="00EA675E" w:rsidP="00294A1B">
      <w:pPr>
        <w:spacing w:line="348" w:lineRule="auto"/>
        <w:ind w:left="360"/>
        <w:contextualSpacing/>
      </w:pPr>
    </w:p>
    <w:p w14:paraId="57B46773" w14:textId="77777777" w:rsidR="00EA675E" w:rsidRDefault="00EA675E" w:rsidP="00294A1B">
      <w:pPr>
        <w:spacing w:line="348" w:lineRule="auto"/>
        <w:ind w:left="360"/>
        <w:contextualSpacing/>
      </w:pPr>
    </w:p>
    <w:p w14:paraId="57193FE2" w14:textId="1714E39B" w:rsidR="00294A1B" w:rsidRDefault="00EA675E" w:rsidP="00EA675E">
      <w:pPr>
        <w:pStyle w:val="Odsekzoznamu"/>
        <w:spacing w:line="348" w:lineRule="auto"/>
        <w:ind w:left="0" w:firstLine="0"/>
        <w:contextualSpacing/>
        <w:jc w:val="center"/>
        <w:rPr>
          <w:b/>
        </w:rPr>
      </w:pPr>
      <w:r>
        <w:rPr>
          <w:b/>
        </w:rPr>
        <w:t>8.ročník</w:t>
      </w:r>
    </w:p>
    <w:p w14:paraId="595E70A9" w14:textId="77777777" w:rsidR="00EA675E" w:rsidRPr="00294A1B" w:rsidRDefault="00EA675E" w:rsidP="00EA675E">
      <w:pPr>
        <w:pStyle w:val="Odsekzoznamu"/>
        <w:spacing w:line="348" w:lineRule="auto"/>
        <w:ind w:left="0" w:firstLine="0"/>
        <w:contextualSpacing/>
        <w:jc w:val="center"/>
        <w:rPr>
          <w:b/>
        </w:rPr>
      </w:pPr>
    </w:p>
    <w:p w14:paraId="16B27777" w14:textId="7279BD4C" w:rsidR="00294A1B" w:rsidRPr="007F0497" w:rsidRDefault="00294A1B" w:rsidP="00294A1B">
      <w:pPr>
        <w:widowControl w:val="0"/>
        <w:autoSpaceDE w:val="0"/>
        <w:autoSpaceDN w:val="0"/>
        <w:spacing w:line="276" w:lineRule="auto"/>
        <w:jc w:val="both"/>
        <w:rPr>
          <w:sz w:val="22"/>
          <w:szCs w:val="22"/>
          <w:lang w:eastAsia="en-US"/>
        </w:rPr>
      </w:pPr>
      <w:r w:rsidRPr="007F0497">
        <w:rPr>
          <w:sz w:val="22"/>
          <w:szCs w:val="22"/>
          <w:lang w:eastAsia="en-US"/>
        </w:rPr>
        <w:t>Učebné osnovy sú totožné so vzdelávacím štandardom z </w:t>
      </w:r>
      <w:r w:rsidR="00974CC9">
        <w:rPr>
          <w:sz w:val="22"/>
          <w:szCs w:val="22"/>
          <w:lang w:eastAsia="en-US"/>
        </w:rPr>
        <w:t>neme</w:t>
      </w:r>
      <w:r w:rsidRPr="007F0497">
        <w:rPr>
          <w:sz w:val="22"/>
          <w:szCs w:val="22"/>
          <w:lang w:eastAsia="en-US"/>
        </w:rPr>
        <w:t xml:space="preserve">ckého jazyka iŠVP.Sú v súlade s cieľmi a obsahovým a výkonovým štandardom vzdelávacieho štandardu pre vyučovací predmet </w:t>
      </w:r>
      <w:r w:rsidR="00974CC9">
        <w:rPr>
          <w:sz w:val="22"/>
          <w:szCs w:val="22"/>
          <w:lang w:eastAsia="en-US"/>
        </w:rPr>
        <w:t>neme</w:t>
      </w:r>
      <w:r w:rsidRPr="007F0497">
        <w:rPr>
          <w:sz w:val="22"/>
          <w:szCs w:val="22"/>
          <w:lang w:eastAsia="en-US"/>
        </w:rPr>
        <w:t>cký jazyk, schváleného ako súčasť inovovaného ŠVP pre 2. stupeň základnej školy.</w:t>
      </w:r>
    </w:p>
    <w:p w14:paraId="0F3590DF" w14:textId="16586B86" w:rsidR="004F4539" w:rsidRDefault="004F4539" w:rsidP="004F4539">
      <w:pPr>
        <w:widowControl w:val="0"/>
        <w:autoSpaceDE w:val="0"/>
        <w:autoSpaceDN w:val="0"/>
        <w:spacing w:after="240" w:line="276" w:lineRule="auto"/>
        <w:rPr>
          <w:sz w:val="22"/>
          <w:szCs w:val="22"/>
          <w:u w:val="single"/>
          <w:lang w:eastAsia="en-US"/>
        </w:rPr>
      </w:pPr>
    </w:p>
    <w:p w14:paraId="7C192F8F" w14:textId="77777777" w:rsidR="00D117B2" w:rsidRDefault="00D117B2" w:rsidP="00D117B2">
      <w:pPr>
        <w:jc w:val="both"/>
      </w:pPr>
      <w:r>
        <w:rPr>
          <w:b/>
        </w:rPr>
        <w:t>Rozsah vyučovania:</w:t>
      </w:r>
      <w:r>
        <w:t xml:space="preserve"> 2 hodiny týždenne, 66 hodín ročne</w:t>
      </w:r>
    </w:p>
    <w:p w14:paraId="5921ADE6" w14:textId="77777777" w:rsidR="00D117B2" w:rsidRDefault="00D117B2" w:rsidP="004F4539">
      <w:pPr>
        <w:widowControl w:val="0"/>
        <w:autoSpaceDE w:val="0"/>
        <w:autoSpaceDN w:val="0"/>
        <w:spacing w:after="240" w:line="276" w:lineRule="auto"/>
        <w:rPr>
          <w:sz w:val="22"/>
          <w:szCs w:val="22"/>
          <w:u w:val="single"/>
          <w:lang w:eastAsia="en-US"/>
        </w:rPr>
      </w:pPr>
    </w:p>
    <w:p w14:paraId="15036533" w14:textId="77777777" w:rsidR="004F4539" w:rsidRDefault="004F4539" w:rsidP="004F4539">
      <w:pPr>
        <w:spacing w:line="348" w:lineRule="auto"/>
        <w:rPr>
          <w:b/>
        </w:rPr>
      </w:pPr>
      <w:r w:rsidRPr="00BF077D">
        <w:rPr>
          <w:b/>
        </w:rPr>
        <w:t>Témy v učebnici A1.1</w:t>
      </w:r>
      <w:r>
        <w:rPr>
          <w:b/>
        </w:rPr>
        <w:t xml:space="preserve"> a A1.2</w:t>
      </w:r>
      <w:r w:rsidRPr="00BF077D">
        <w:rPr>
          <w:b/>
        </w:rPr>
        <w:t xml:space="preserve"> – </w:t>
      </w:r>
      <w:r>
        <w:rPr>
          <w:b/>
        </w:rPr>
        <w:t>8</w:t>
      </w:r>
      <w:r w:rsidRPr="00BF077D">
        <w:rPr>
          <w:b/>
        </w:rPr>
        <w:t>. ročník</w:t>
      </w:r>
    </w:p>
    <w:p w14:paraId="41A032E6" w14:textId="77777777" w:rsidR="004F4539" w:rsidRDefault="004F4539" w:rsidP="004F4539">
      <w:pPr>
        <w:spacing w:line="348" w:lineRule="auto"/>
        <w:rPr>
          <w:b/>
          <w:i/>
        </w:rPr>
      </w:pPr>
    </w:p>
    <w:p w14:paraId="39CD7BFE" w14:textId="77777777" w:rsidR="004F4539" w:rsidRPr="001C6BBF" w:rsidRDefault="004F4539" w:rsidP="004F4539">
      <w:pPr>
        <w:spacing w:line="348" w:lineRule="auto"/>
        <w:rPr>
          <w:b/>
          <w:i/>
        </w:rPr>
      </w:pPr>
      <w:r w:rsidRPr="001C6BBF">
        <w:rPr>
          <w:b/>
          <w:i/>
        </w:rPr>
        <w:t xml:space="preserve">Modul </w:t>
      </w:r>
      <w:r>
        <w:rPr>
          <w:b/>
          <w:i/>
        </w:rPr>
        <w:t>2</w:t>
      </w:r>
      <w:r>
        <w:rPr>
          <w:b/>
          <w:i/>
        </w:rPr>
        <w:tab/>
        <w:t>Meine Schule</w:t>
      </w:r>
    </w:p>
    <w:p w14:paraId="1B1AA255" w14:textId="0DD719D4" w:rsidR="004F4539" w:rsidRPr="001C6BBF" w:rsidRDefault="004F4539" w:rsidP="004F4539">
      <w:pPr>
        <w:pStyle w:val="Odsekzoznamu"/>
        <w:widowControl/>
        <w:numPr>
          <w:ilvl w:val="0"/>
          <w:numId w:val="411"/>
        </w:numPr>
        <w:autoSpaceDE/>
        <w:autoSpaceDN/>
        <w:spacing w:before="0" w:line="348" w:lineRule="auto"/>
        <w:contextualSpacing/>
        <w:rPr>
          <w:sz w:val="24"/>
          <w:szCs w:val="24"/>
        </w:rPr>
      </w:pPr>
      <w:r w:rsidRPr="001C6BBF">
        <w:rPr>
          <w:sz w:val="24"/>
          <w:szCs w:val="24"/>
        </w:rPr>
        <w:t xml:space="preserve">Lekcia </w:t>
      </w:r>
      <w:r>
        <w:rPr>
          <w:sz w:val="24"/>
          <w:szCs w:val="24"/>
        </w:rPr>
        <w:t>2.2 Was brauchst du heute?</w:t>
      </w:r>
      <w:r w:rsidR="00D016F6">
        <w:rPr>
          <w:sz w:val="24"/>
          <w:szCs w:val="24"/>
        </w:rPr>
        <w:t xml:space="preserve"> </w:t>
      </w:r>
    </w:p>
    <w:p w14:paraId="67D24F4C" w14:textId="3276F5BB" w:rsidR="004F4539" w:rsidRPr="001C6BBF" w:rsidRDefault="004F4539" w:rsidP="004F4539">
      <w:pPr>
        <w:pStyle w:val="Odsekzoznamu"/>
        <w:widowControl/>
        <w:numPr>
          <w:ilvl w:val="0"/>
          <w:numId w:val="411"/>
        </w:numPr>
        <w:autoSpaceDE/>
        <w:autoSpaceDN/>
        <w:spacing w:before="0" w:line="348" w:lineRule="auto"/>
        <w:contextualSpacing/>
        <w:rPr>
          <w:sz w:val="24"/>
          <w:szCs w:val="24"/>
        </w:rPr>
      </w:pPr>
      <w:r>
        <w:rPr>
          <w:sz w:val="24"/>
          <w:szCs w:val="24"/>
        </w:rPr>
        <w:t>Lekcia 2.3 Schon wieder Eintopf!</w:t>
      </w:r>
      <w:r w:rsidR="00D016F6">
        <w:rPr>
          <w:sz w:val="24"/>
          <w:szCs w:val="24"/>
        </w:rPr>
        <w:t xml:space="preserve"> </w:t>
      </w:r>
    </w:p>
    <w:p w14:paraId="0A390E33" w14:textId="77777777" w:rsidR="004F4539" w:rsidRPr="009F2057" w:rsidRDefault="004F4539" w:rsidP="004F4539">
      <w:pPr>
        <w:spacing w:line="348" w:lineRule="auto"/>
        <w:ind w:left="360"/>
      </w:pPr>
    </w:p>
    <w:p w14:paraId="49E26A1B" w14:textId="77777777" w:rsidR="004F4539" w:rsidRPr="001C6BBF" w:rsidRDefault="004F4539" w:rsidP="004F4539">
      <w:pPr>
        <w:spacing w:line="348" w:lineRule="auto"/>
        <w:rPr>
          <w:b/>
          <w:i/>
        </w:rPr>
      </w:pPr>
      <w:r w:rsidRPr="001C6BBF">
        <w:rPr>
          <w:b/>
          <w:i/>
        </w:rPr>
        <w:t>M</w:t>
      </w:r>
      <w:r>
        <w:rPr>
          <w:b/>
          <w:i/>
        </w:rPr>
        <w:t>odul 3</w:t>
      </w:r>
      <w:r>
        <w:rPr>
          <w:b/>
          <w:i/>
        </w:rPr>
        <w:tab/>
        <w:t>Mein Altag</w:t>
      </w:r>
    </w:p>
    <w:p w14:paraId="0E0D74C3" w14:textId="06D096DF" w:rsidR="004F4539" w:rsidRDefault="004F4539" w:rsidP="004F4539">
      <w:pPr>
        <w:pStyle w:val="Odsekzoznamu"/>
        <w:widowControl/>
        <w:numPr>
          <w:ilvl w:val="0"/>
          <w:numId w:val="411"/>
        </w:numPr>
        <w:autoSpaceDE/>
        <w:autoSpaceDN/>
        <w:spacing w:before="0" w:line="348" w:lineRule="auto"/>
        <w:contextualSpacing/>
        <w:rPr>
          <w:sz w:val="24"/>
          <w:szCs w:val="24"/>
        </w:rPr>
      </w:pPr>
      <w:r>
        <w:rPr>
          <w:sz w:val="24"/>
          <w:szCs w:val="24"/>
        </w:rPr>
        <w:t>Lekcia 3.1 Das ist meine Familie</w:t>
      </w:r>
      <w:r w:rsidR="00D016F6">
        <w:rPr>
          <w:sz w:val="24"/>
          <w:szCs w:val="24"/>
        </w:rPr>
        <w:t xml:space="preserve"> </w:t>
      </w:r>
    </w:p>
    <w:p w14:paraId="35452658" w14:textId="0261F91D" w:rsidR="004F4539" w:rsidRDefault="004F4539" w:rsidP="004F4539">
      <w:pPr>
        <w:spacing w:line="348" w:lineRule="auto"/>
        <w:ind w:left="720"/>
      </w:pPr>
      <w:r>
        <w:t>Lekcia 3.2 Wir haben sturmfrei</w:t>
      </w:r>
      <w:r w:rsidR="00D016F6">
        <w:t xml:space="preserve"> </w:t>
      </w:r>
    </w:p>
    <w:p w14:paraId="38DCDF14" w14:textId="32C9E560" w:rsidR="004F4539" w:rsidRDefault="004F4539" w:rsidP="004F4539">
      <w:pPr>
        <w:spacing w:line="348" w:lineRule="auto"/>
        <w:ind w:left="720"/>
        <w:rPr>
          <w:b/>
          <w:i/>
        </w:rPr>
      </w:pPr>
      <w:r>
        <w:t>Lekcia 3.3 So ist mein Tag</w:t>
      </w:r>
      <w:r w:rsidR="00D016F6">
        <w:t xml:space="preserve"> </w:t>
      </w:r>
    </w:p>
    <w:p w14:paraId="01375752" w14:textId="77777777" w:rsidR="00D016F6" w:rsidRPr="00D016F6" w:rsidRDefault="00D016F6" w:rsidP="00D016F6">
      <w:pPr>
        <w:rPr>
          <w:b/>
          <w:bCs/>
        </w:rPr>
      </w:pPr>
      <w:r w:rsidRPr="00D016F6">
        <w:rPr>
          <w:b/>
          <w:bCs/>
        </w:rPr>
        <w:t>8. ročník</w:t>
      </w:r>
    </w:p>
    <w:p w14:paraId="431D84EF" w14:textId="77777777" w:rsidR="00D016F6" w:rsidRPr="00D016F6" w:rsidRDefault="00D016F6" w:rsidP="00D016F6">
      <w:r w:rsidRPr="00D016F6">
        <w:rPr>
          <w:b/>
          <w:bCs/>
        </w:rPr>
        <w:t xml:space="preserve">Rozsah vyučovania: </w:t>
      </w:r>
      <w:r w:rsidRPr="00D016F6">
        <w:t>2 hodiny týždenne, 66 hodín ročne</w:t>
      </w:r>
    </w:p>
    <w:p w14:paraId="5E819BBE" w14:textId="77777777" w:rsidR="00D016F6" w:rsidRPr="00D016F6" w:rsidRDefault="00D016F6" w:rsidP="00D016F6">
      <w:pPr>
        <w:rPr>
          <w:b/>
          <w:bCs/>
        </w:rPr>
      </w:pPr>
      <w:r w:rsidRPr="00D016F6">
        <w:rPr>
          <w:b/>
          <w:bCs/>
        </w:rPr>
        <w:t>Tematické celky:</w:t>
      </w:r>
    </w:p>
    <w:p w14:paraId="2D40A1F0" w14:textId="77777777" w:rsidR="00D016F6" w:rsidRPr="00D016F6" w:rsidRDefault="00D016F6" w:rsidP="00D016F6">
      <w:pPr>
        <w:pStyle w:val="Odsekzoznamu"/>
        <w:widowControl/>
        <w:numPr>
          <w:ilvl w:val="0"/>
          <w:numId w:val="435"/>
        </w:numPr>
        <w:autoSpaceDE/>
        <w:autoSpaceDN/>
        <w:spacing w:before="0" w:after="160" w:line="259" w:lineRule="auto"/>
        <w:contextualSpacing/>
        <w:rPr>
          <w:b/>
          <w:bCs/>
          <w:sz w:val="24"/>
          <w:szCs w:val="24"/>
        </w:rPr>
      </w:pPr>
      <w:r w:rsidRPr="00D016F6">
        <w:rPr>
          <w:b/>
          <w:bCs/>
          <w:sz w:val="24"/>
          <w:szCs w:val="24"/>
        </w:rPr>
        <w:t>Škola – 15 hodín</w:t>
      </w:r>
    </w:p>
    <w:p w14:paraId="23914CD4" w14:textId="77777777" w:rsidR="00D016F6" w:rsidRPr="00D016F6" w:rsidRDefault="00D016F6" w:rsidP="00D016F6">
      <w:pPr>
        <w:pStyle w:val="Odsekzoznamu"/>
        <w:rPr>
          <w:sz w:val="24"/>
          <w:szCs w:val="24"/>
        </w:rPr>
      </w:pPr>
      <w:r w:rsidRPr="00D016F6">
        <w:rPr>
          <w:sz w:val="24"/>
          <w:szCs w:val="24"/>
          <w:u w:val="single"/>
        </w:rPr>
        <w:t>Prierezové témy:</w:t>
      </w:r>
      <w:r w:rsidRPr="00D016F6">
        <w:rPr>
          <w:sz w:val="24"/>
          <w:szCs w:val="24"/>
        </w:rPr>
        <w:t xml:space="preserve"> MKV, MDV, OSR, TPPZ</w:t>
      </w:r>
    </w:p>
    <w:p w14:paraId="183D3649" w14:textId="77777777" w:rsidR="00D016F6" w:rsidRPr="00D016F6" w:rsidRDefault="00D016F6" w:rsidP="00D016F6"/>
    <w:p w14:paraId="7F585D1E" w14:textId="77777777" w:rsidR="00D016F6" w:rsidRPr="00D016F6" w:rsidRDefault="00D016F6" w:rsidP="00D016F6">
      <w:pPr>
        <w:pStyle w:val="Odsekzoznamu"/>
        <w:widowControl/>
        <w:numPr>
          <w:ilvl w:val="0"/>
          <w:numId w:val="435"/>
        </w:numPr>
        <w:autoSpaceDE/>
        <w:autoSpaceDN/>
        <w:spacing w:before="0" w:after="160" w:line="259" w:lineRule="auto"/>
        <w:contextualSpacing/>
        <w:rPr>
          <w:b/>
          <w:bCs/>
          <w:sz w:val="24"/>
          <w:szCs w:val="24"/>
        </w:rPr>
      </w:pPr>
      <w:r w:rsidRPr="00D016F6">
        <w:rPr>
          <w:b/>
          <w:bCs/>
          <w:sz w:val="24"/>
          <w:szCs w:val="24"/>
        </w:rPr>
        <w:t>Stravovanie – 18 hodín</w:t>
      </w:r>
    </w:p>
    <w:p w14:paraId="7BF9367D" w14:textId="77777777" w:rsidR="00D016F6" w:rsidRPr="00D016F6" w:rsidRDefault="00D016F6" w:rsidP="00D016F6">
      <w:pPr>
        <w:pStyle w:val="Odsekzoznamu"/>
        <w:rPr>
          <w:sz w:val="24"/>
          <w:szCs w:val="24"/>
        </w:rPr>
      </w:pPr>
      <w:r w:rsidRPr="00D016F6">
        <w:rPr>
          <w:sz w:val="24"/>
          <w:szCs w:val="24"/>
          <w:u w:val="single"/>
        </w:rPr>
        <w:t>Prierezové témy:</w:t>
      </w:r>
      <w:r w:rsidRPr="00D016F6">
        <w:rPr>
          <w:sz w:val="24"/>
          <w:szCs w:val="24"/>
        </w:rPr>
        <w:t xml:space="preserve"> MKV, MDV, OSR, OŽZ, ENV</w:t>
      </w:r>
    </w:p>
    <w:p w14:paraId="22AC5D83" w14:textId="77777777" w:rsidR="00D016F6" w:rsidRPr="00D016F6" w:rsidRDefault="00D016F6" w:rsidP="00D016F6">
      <w:pPr>
        <w:rPr>
          <w:b/>
          <w:bCs/>
        </w:rPr>
      </w:pPr>
    </w:p>
    <w:p w14:paraId="498C270F" w14:textId="77777777" w:rsidR="00D016F6" w:rsidRPr="00D016F6" w:rsidRDefault="00D016F6" w:rsidP="00D016F6">
      <w:pPr>
        <w:pStyle w:val="Odsekzoznamu"/>
        <w:widowControl/>
        <w:numPr>
          <w:ilvl w:val="0"/>
          <w:numId w:val="435"/>
        </w:numPr>
        <w:autoSpaceDE/>
        <w:autoSpaceDN/>
        <w:spacing w:before="0" w:after="160" w:line="259" w:lineRule="auto"/>
        <w:contextualSpacing/>
        <w:rPr>
          <w:b/>
          <w:bCs/>
          <w:sz w:val="24"/>
          <w:szCs w:val="24"/>
        </w:rPr>
      </w:pPr>
      <w:r w:rsidRPr="00D016F6">
        <w:rPr>
          <w:b/>
          <w:bCs/>
          <w:sz w:val="24"/>
          <w:szCs w:val="24"/>
        </w:rPr>
        <w:t>Rodina a spoločnosť – 17 hodín</w:t>
      </w:r>
    </w:p>
    <w:p w14:paraId="20C33455" w14:textId="77777777" w:rsidR="00D016F6" w:rsidRPr="00D016F6" w:rsidRDefault="00D016F6" w:rsidP="00D016F6">
      <w:pPr>
        <w:pStyle w:val="Odsekzoznamu"/>
        <w:rPr>
          <w:sz w:val="24"/>
          <w:szCs w:val="24"/>
        </w:rPr>
      </w:pPr>
      <w:r w:rsidRPr="00D016F6">
        <w:rPr>
          <w:sz w:val="24"/>
          <w:szCs w:val="24"/>
          <w:u w:val="single"/>
        </w:rPr>
        <w:t>Prierezové témy:</w:t>
      </w:r>
      <w:r w:rsidRPr="00D016F6">
        <w:rPr>
          <w:sz w:val="24"/>
          <w:szCs w:val="24"/>
        </w:rPr>
        <w:t xml:space="preserve"> OSR, MKV, MDV</w:t>
      </w:r>
    </w:p>
    <w:p w14:paraId="7BBB5819" w14:textId="77777777" w:rsidR="00D016F6" w:rsidRPr="00D016F6" w:rsidRDefault="00D016F6" w:rsidP="00D016F6"/>
    <w:p w14:paraId="5D2FB243" w14:textId="77777777" w:rsidR="00D016F6" w:rsidRPr="00D016F6" w:rsidRDefault="00D016F6" w:rsidP="00D016F6">
      <w:pPr>
        <w:pStyle w:val="Odsekzoznamu"/>
        <w:widowControl/>
        <w:numPr>
          <w:ilvl w:val="0"/>
          <w:numId w:val="435"/>
        </w:numPr>
        <w:autoSpaceDE/>
        <w:autoSpaceDN/>
        <w:spacing w:before="0" w:after="160" w:line="259" w:lineRule="auto"/>
        <w:contextualSpacing/>
        <w:rPr>
          <w:b/>
          <w:bCs/>
          <w:sz w:val="24"/>
          <w:szCs w:val="24"/>
        </w:rPr>
      </w:pPr>
      <w:r w:rsidRPr="00D016F6">
        <w:rPr>
          <w:b/>
          <w:bCs/>
          <w:sz w:val="24"/>
          <w:szCs w:val="24"/>
        </w:rPr>
        <w:t>Domov a bývanie – 16 hodín</w:t>
      </w:r>
    </w:p>
    <w:p w14:paraId="09D6A5DC" w14:textId="77777777" w:rsidR="00D016F6" w:rsidRPr="00D016F6" w:rsidRDefault="00D016F6" w:rsidP="00D016F6">
      <w:pPr>
        <w:pStyle w:val="Odsekzoznamu"/>
        <w:rPr>
          <w:sz w:val="24"/>
          <w:szCs w:val="24"/>
        </w:rPr>
      </w:pPr>
      <w:r w:rsidRPr="00D016F6">
        <w:rPr>
          <w:sz w:val="24"/>
          <w:szCs w:val="24"/>
          <w:u w:val="single"/>
        </w:rPr>
        <w:t>Prierezové témy:</w:t>
      </w:r>
      <w:r w:rsidRPr="00D016F6">
        <w:rPr>
          <w:sz w:val="24"/>
          <w:szCs w:val="24"/>
        </w:rPr>
        <w:t xml:space="preserve"> OSR, MKV, TPPZ, ENV</w:t>
      </w:r>
    </w:p>
    <w:p w14:paraId="42BEB37D" w14:textId="77777777" w:rsidR="00294A1B" w:rsidRDefault="00294A1B" w:rsidP="004F4539">
      <w:pPr>
        <w:spacing w:line="348" w:lineRule="auto"/>
        <w:ind w:left="720"/>
        <w:rPr>
          <w:b/>
          <w:i/>
        </w:rPr>
      </w:pPr>
    </w:p>
    <w:p w14:paraId="35B0B5B1" w14:textId="77777777" w:rsidR="00EA675E" w:rsidRDefault="00EA675E" w:rsidP="00EA675E">
      <w:pPr>
        <w:pStyle w:val="Odsekzoznamu"/>
        <w:spacing w:line="348" w:lineRule="auto"/>
        <w:ind w:left="0" w:firstLine="0"/>
        <w:contextualSpacing/>
        <w:jc w:val="center"/>
        <w:rPr>
          <w:b/>
        </w:rPr>
      </w:pPr>
    </w:p>
    <w:p w14:paraId="57370F02" w14:textId="77777777" w:rsidR="00EA675E" w:rsidRDefault="00EA675E" w:rsidP="00EA675E">
      <w:pPr>
        <w:pStyle w:val="Odsekzoznamu"/>
        <w:spacing w:line="348" w:lineRule="auto"/>
        <w:ind w:left="0" w:firstLine="0"/>
        <w:contextualSpacing/>
        <w:jc w:val="center"/>
        <w:rPr>
          <w:b/>
        </w:rPr>
      </w:pPr>
    </w:p>
    <w:p w14:paraId="7647930B" w14:textId="77777777" w:rsidR="00EA675E" w:rsidRDefault="00EA675E" w:rsidP="00EA675E">
      <w:pPr>
        <w:pStyle w:val="Odsekzoznamu"/>
        <w:spacing w:line="348" w:lineRule="auto"/>
        <w:ind w:left="0" w:firstLine="0"/>
        <w:contextualSpacing/>
        <w:jc w:val="center"/>
        <w:rPr>
          <w:b/>
        </w:rPr>
      </w:pPr>
    </w:p>
    <w:p w14:paraId="32E10C9A" w14:textId="77777777" w:rsidR="00EA675E" w:rsidRDefault="00EA675E" w:rsidP="00EA675E">
      <w:pPr>
        <w:pStyle w:val="Odsekzoznamu"/>
        <w:spacing w:line="348" w:lineRule="auto"/>
        <w:ind w:left="0" w:firstLine="0"/>
        <w:contextualSpacing/>
        <w:jc w:val="center"/>
        <w:rPr>
          <w:b/>
        </w:rPr>
      </w:pPr>
    </w:p>
    <w:p w14:paraId="7EAD304E" w14:textId="77777777" w:rsidR="00EA675E" w:rsidRDefault="00EA675E" w:rsidP="00EA675E">
      <w:pPr>
        <w:pStyle w:val="Odsekzoznamu"/>
        <w:spacing w:line="348" w:lineRule="auto"/>
        <w:ind w:left="0" w:firstLine="0"/>
        <w:contextualSpacing/>
        <w:jc w:val="center"/>
        <w:rPr>
          <w:b/>
        </w:rPr>
      </w:pPr>
    </w:p>
    <w:p w14:paraId="552321A9" w14:textId="77777777" w:rsidR="00EA675E" w:rsidRDefault="00EA675E" w:rsidP="00EA675E">
      <w:pPr>
        <w:pStyle w:val="Odsekzoznamu"/>
        <w:spacing w:line="348" w:lineRule="auto"/>
        <w:ind w:left="0" w:firstLine="0"/>
        <w:contextualSpacing/>
        <w:jc w:val="center"/>
        <w:rPr>
          <w:b/>
        </w:rPr>
      </w:pPr>
    </w:p>
    <w:p w14:paraId="3FCF3E04" w14:textId="77777777" w:rsidR="00EA675E" w:rsidRDefault="00EA675E" w:rsidP="00EA675E">
      <w:pPr>
        <w:pStyle w:val="Odsekzoznamu"/>
        <w:spacing w:line="348" w:lineRule="auto"/>
        <w:ind w:left="0" w:firstLine="0"/>
        <w:contextualSpacing/>
        <w:jc w:val="center"/>
        <w:rPr>
          <w:b/>
        </w:rPr>
      </w:pPr>
    </w:p>
    <w:p w14:paraId="0C8AEF55" w14:textId="77777777" w:rsidR="00EA675E" w:rsidRDefault="00EA675E" w:rsidP="00EA675E">
      <w:pPr>
        <w:pStyle w:val="Odsekzoznamu"/>
        <w:spacing w:line="348" w:lineRule="auto"/>
        <w:ind w:left="0" w:firstLine="0"/>
        <w:contextualSpacing/>
        <w:jc w:val="center"/>
        <w:rPr>
          <w:b/>
        </w:rPr>
      </w:pPr>
    </w:p>
    <w:p w14:paraId="490C351E" w14:textId="77777777" w:rsidR="00EA675E" w:rsidRDefault="00EA675E" w:rsidP="00EA675E">
      <w:pPr>
        <w:pStyle w:val="Odsekzoznamu"/>
        <w:spacing w:line="348" w:lineRule="auto"/>
        <w:ind w:left="0" w:firstLine="0"/>
        <w:contextualSpacing/>
        <w:jc w:val="center"/>
        <w:rPr>
          <w:b/>
        </w:rPr>
      </w:pPr>
    </w:p>
    <w:p w14:paraId="745EA44D" w14:textId="77777777" w:rsidR="00EA675E" w:rsidRDefault="00EA675E" w:rsidP="00EA675E">
      <w:pPr>
        <w:pStyle w:val="Odsekzoznamu"/>
        <w:spacing w:line="348" w:lineRule="auto"/>
        <w:ind w:left="0" w:firstLine="0"/>
        <w:contextualSpacing/>
        <w:jc w:val="center"/>
        <w:rPr>
          <w:b/>
        </w:rPr>
      </w:pPr>
    </w:p>
    <w:p w14:paraId="6DD20718" w14:textId="77777777" w:rsidR="00EA675E" w:rsidRDefault="00EA675E" w:rsidP="00EA675E">
      <w:pPr>
        <w:pStyle w:val="Odsekzoznamu"/>
        <w:spacing w:line="348" w:lineRule="auto"/>
        <w:ind w:left="0" w:firstLine="0"/>
        <w:contextualSpacing/>
        <w:jc w:val="center"/>
        <w:rPr>
          <w:b/>
        </w:rPr>
      </w:pPr>
    </w:p>
    <w:p w14:paraId="411BA90E" w14:textId="46D38A1E" w:rsidR="00294A1B" w:rsidRDefault="00294A1B" w:rsidP="00EA675E">
      <w:pPr>
        <w:pStyle w:val="Odsekzoznamu"/>
        <w:spacing w:line="348" w:lineRule="auto"/>
        <w:ind w:left="0" w:firstLine="0"/>
        <w:contextualSpacing/>
        <w:jc w:val="center"/>
        <w:rPr>
          <w:b/>
        </w:rPr>
      </w:pPr>
      <w:r>
        <w:rPr>
          <w:b/>
        </w:rPr>
        <w:lastRenderedPageBreak/>
        <w:t>9</w:t>
      </w:r>
      <w:r w:rsidRPr="00294A1B">
        <w:rPr>
          <w:b/>
        </w:rPr>
        <w:t>.ročník</w:t>
      </w:r>
    </w:p>
    <w:p w14:paraId="176C6D7B" w14:textId="77777777" w:rsidR="00EA675E" w:rsidRPr="00294A1B" w:rsidRDefault="00EA675E" w:rsidP="00EA675E">
      <w:pPr>
        <w:pStyle w:val="Odsekzoznamu"/>
        <w:spacing w:line="348" w:lineRule="auto"/>
        <w:ind w:left="0" w:firstLine="0"/>
        <w:contextualSpacing/>
        <w:jc w:val="center"/>
        <w:rPr>
          <w:b/>
        </w:rPr>
      </w:pPr>
    </w:p>
    <w:p w14:paraId="31675A23" w14:textId="5D26904E" w:rsidR="00294A1B" w:rsidRPr="007F0497" w:rsidRDefault="00294A1B" w:rsidP="00294A1B">
      <w:pPr>
        <w:widowControl w:val="0"/>
        <w:autoSpaceDE w:val="0"/>
        <w:autoSpaceDN w:val="0"/>
        <w:spacing w:line="276" w:lineRule="auto"/>
        <w:jc w:val="both"/>
        <w:rPr>
          <w:sz w:val="22"/>
          <w:szCs w:val="22"/>
          <w:lang w:eastAsia="en-US"/>
        </w:rPr>
      </w:pPr>
      <w:r w:rsidRPr="007F0497">
        <w:rPr>
          <w:sz w:val="22"/>
          <w:szCs w:val="22"/>
          <w:lang w:eastAsia="en-US"/>
        </w:rPr>
        <w:t>Učebné osnovy sú totožné so vzdelávacím štandardom z </w:t>
      </w:r>
      <w:r w:rsidR="00974CC9">
        <w:rPr>
          <w:sz w:val="22"/>
          <w:szCs w:val="22"/>
          <w:lang w:eastAsia="en-US"/>
        </w:rPr>
        <w:t>neme</w:t>
      </w:r>
      <w:r w:rsidRPr="007F0497">
        <w:rPr>
          <w:sz w:val="22"/>
          <w:szCs w:val="22"/>
          <w:lang w:eastAsia="en-US"/>
        </w:rPr>
        <w:t xml:space="preserve">ckého jazyka iŠVP.Sú v súlade s cieľmi a obsahovým a výkonovým štandardom vzdelávacieho štandardu pre vyučovací predmet </w:t>
      </w:r>
      <w:r w:rsidR="00974CC9">
        <w:rPr>
          <w:sz w:val="22"/>
          <w:szCs w:val="22"/>
          <w:lang w:eastAsia="en-US"/>
        </w:rPr>
        <w:t>neme</w:t>
      </w:r>
      <w:r w:rsidRPr="007F0497">
        <w:rPr>
          <w:sz w:val="22"/>
          <w:szCs w:val="22"/>
          <w:lang w:eastAsia="en-US"/>
        </w:rPr>
        <w:t>cký jazyk, schváleného ako súčasť inovovaného ŠVP pre 2. stupeň základnej školy.</w:t>
      </w:r>
    </w:p>
    <w:p w14:paraId="3AFDB075" w14:textId="6D428D70" w:rsidR="00294A1B" w:rsidRDefault="00294A1B" w:rsidP="004F4539">
      <w:pPr>
        <w:spacing w:line="348" w:lineRule="auto"/>
        <w:ind w:left="720"/>
      </w:pPr>
    </w:p>
    <w:p w14:paraId="7C9D7582" w14:textId="77777777" w:rsidR="00D117B2" w:rsidRDefault="00D117B2" w:rsidP="00D117B2">
      <w:pPr>
        <w:jc w:val="both"/>
      </w:pPr>
      <w:r>
        <w:rPr>
          <w:b/>
        </w:rPr>
        <w:t>Rozsah vyučovania:</w:t>
      </w:r>
      <w:r>
        <w:t xml:space="preserve"> 2 hodiny týždenne, 66 hodín ročne</w:t>
      </w:r>
    </w:p>
    <w:p w14:paraId="2D38F1B5" w14:textId="77777777" w:rsidR="00D117B2" w:rsidRDefault="00D117B2" w:rsidP="00D117B2">
      <w:pPr>
        <w:spacing w:line="348" w:lineRule="auto"/>
      </w:pPr>
    </w:p>
    <w:p w14:paraId="0C66C554" w14:textId="77777777" w:rsidR="004F4539" w:rsidRDefault="004F4539" w:rsidP="004F4539">
      <w:pPr>
        <w:spacing w:line="348" w:lineRule="auto"/>
        <w:ind w:left="720"/>
      </w:pPr>
    </w:p>
    <w:p w14:paraId="5DACF0CB" w14:textId="77777777" w:rsidR="004F4539" w:rsidRPr="009D130C" w:rsidRDefault="004F4539" w:rsidP="004F4539">
      <w:pPr>
        <w:spacing w:line="348" w:lineRule="auto"/>
        <w:rPr>
          <w:b/>
        </w:rPr>
      </w:pPr>
      <w:r>
        <w:rPr>
          <w:b/>
        </w:rPr>
        <w:t>Témy v učebnici A1.2</w:t>
      </w:r>
      <w:r w:rsidRPr="00BF077D">
        <w:rPr>
          <w:b/>
        </w:rPr>
        <w:t xml:space="preserve"> – </w:t>
      </w:r>
      <w:r>
        <w:rPr>
          <w:b/>
        </w:rPr>
        <w:t>9</w:t>
      </w:r>
      <w:r w:rsidRPr="00BF077D">
        <w:rPr>
          <w:b/>
        </w:rPr>
        <w:t>. ročník</w:t>
      </w:r>
    </w:p>
    <w:p w14:paraId="4E9E8E50" w14:textId="77777777" w:rsidR="004F4539" w:rsidRPr="001C6BBF" w:rsidRDefault="004F4539" w:rsidP="004F4539">
      <w:pPr>
        <w:spacing w:line="348" w:lineRule="auto"/>
        <w:rPr>
          <w:b/>
          <w:i/>
        </w:rPr>
      </w:pPr>
      <w:r w:rsidRPr="001C6BBF">
        <w:rPr>
          <w:b/>
          <w:i/>
        </w:rPr>
        <w:t>M</w:t>
      </w:r>
      <w:r>
        <w:rPr>
          <w:b/>
          <w:i/>
        </w:rPr>
        <w:t>odul 3</w:t>
      </w:r>
      <w:r>
        <w:rPr>
          <w:b/>
          <w:i/>
        </w:rPr>
        <w:tab/>
        <w:t>Mein Altag</w:t>
      </w:r>
    </w:p>
    <w:p w14:paraId="33C6627D" w14:textId="2CCB41B5" w:rsidR="004F4539" w:rsidRDefault="004F4539" w:rsidP="004F4539">
      <w:pPr>
        <w:pStyle w:val="Odsekzoznamu"/>
        <w:widowControl/>
        <w:numPr>
          <w:ilvl w:val="0"/>
          <w:numId w:val="412"/>
        </w:numPr>
        <w:autoSpaceDE/>
        <w:autoSpaceDN/>
        <w:spacing w:before="0" w:line="348" w:lineRule="auto"/>
        <w:contextualSpacing/>
        <w:rPr>
          <w:sz w:val="24"/>
          <w:szCs w:val="24"/>
        </w:rPr>
      </w:pPr>
      <w:r>
        <w:rPr>
          <w:sz w:val="24"/>
          <w:szCs w:val="24"/>
        </w:rPr>
        <w:t>Lekcia 3.1 Das ist meine Familie</w:t>
      </w:r>
    </w:p>
    <w:p w14:paraId="5CBD1D91" w14:textId="7B4312F5" w:rsidR="004F4539" w:rsidRDefault="004F4539" w:rsidP="004F4539">
      <w:pPr>
        <w:spacing w:line="348" w:lineRule="auto"/>
        <w:ind w:left="720"/>
      </w:pPr>
      <w:r>
        <w:t>Lekcia 3.2 Wir haben sturmfrei</w:t>
      </w:r>
      <w:r w:rsidR="00D016F6">
        <w:t xml:space="preserve"> </w:t>
      </w:r>
    </w:p>
    <w:p w14:paraId="5E241A71" w14:textId="3C7FAAA6" w:rsidR="004F4539" w:rsidRPr="009F2057" w:rsidRDefault="004F4539" w:rsidP="004F4539">
      <w:pPr>
        <w:spacing w:line="348" w:lineRule="auto"/>
        <w:ind w:left="720"/>
      </w:pPr>
      <w:r>
        <w:t>Lekcia 3.3 So ist mein Tag</w:t>
      </w:r>
      <w:r w:rsidR="00D016F6">
        <w:t xml:space="preserve"> </w:t>
      </w:r>
    </w:p>
    <w:p w14:paraId="2A1747EE" w14:textId="77777777" w:rsidR="004F4539" w:rsidRPr="009D130C" w:rsidRDefault="004F4539" w:rsidP="004F4539">
      <w:pPr>
        <w:spacing w:line="348" w:lineRule="auto"/>
      </w:pPr>
    </w:p>
    <w:p w14:paraId="5A2F37FF" w14:textId="77777777" w:rsidR="004F4539" w:rsidRPr="009F2057" w:rsidRDefault="004F4539" w:rsidP="004F4539">
      <w:pPr>
        <w:spacing w:line="348" w:lineRule="auto"/>
        <w:ind w:left="360"/>
      </w:pPr>
    </w:p>
    <w:p w14:paraId="608416DD" w14:textId="77777777" w:rsidR="004F4539" w:rsidRDefault="004F4539" w:rsidP="004F4539">
      <w:pPr>
        <w:spacing w:line="348" w:lineRule="auto"/>
        <w:rPr>
          <w:b/>
          <w:i/>
        </w:rPr>
      </w:pPr>
      <w:r w:rsidRPr="001C6BBF">
        <w:rPr>
          <w:b/>
          <w:i/>
        </w:rPr>
        <w:t>M</w:t>
      </w:r>
      <w:r>
        <w:rPr>
          <w:b/>
          <w:i/>
        </w:rPr>
        <w:t>odul 4</w:t>
      </w:r>
      <w:r>
        <w:rPr>
          <w:b/>
          <w:i/>
        </w:rPr>
        <w:tab/>
        <w:t>Meine Pläne</w:t>
      </w:r>
    </w:p>
    <w:p w14:paraId="466E0556" w14:textId="0387A9B3" w:rsidR="004F4539" w:rsidRPr="0092224A" w:rsidRDefault="004F4539" w:rsidP="004F4539">
      <w:pPr>
        <w:spacing w:line="348" w:lineRule="auto"/>
      </w:pPr>
      <w:r>
        <w:rPr>
          <w:b/>
          <w:i/>
        </w:rPr>
        <w:tab/>
      </w:r>
      <w:r w:rsidRPr="0092224A">
        <w:t>Lekcia 4.1 Wir fahren nach Berlin</w:t>
      </w:r>
      <w:r w:rsidR="00D016F6">
        <w:t xml:space="preserve"> </w:t>
      </w:r>
    </w:p>
    <w:p w14:paraId="05CF810C" w14:textId="57512E62" w:rsidR="004F4539" w:rsidRDefault="004F4539" w:rsidP="004F4539">
      <w:pPr>
        <w:spacing w:line="348" w:lineRule="auto"/>
      </w:pPr>
      <w:r w:rsidRPr="0092224A">
        <w:tab/>
        <w:t>Lekcia 4.2 Ich habe Geburtstag</w:t>
      </w:r>
      <w:r w:rsidR="00D016F6">
        <w:t xml:space="preserve"> </w:t>
      </w:r>
    </w:p>
    <w:p w14:paraId="606D4DE6" w14:textId="77777777" w:rsidR="00D016F6" w:rsidRDefault="00D016F6" w:rsidP="004F4539">
      <w:pPr>
        <w:spacing w:line="348" w:lineRule="auto"/>
        <w:rPr>
          <w:b/>
          <w:i/>
        </w:rPr>
      </w:pPr>
    </w:p>
    <w:p w14:paraId="53F77B67" w14:textId="77777777" w:rsidR="00D016F6" w:rsidRPr="00D016F6" w:rsidRDefault="00D016F6" w:rsidP="00D016F6">
      <w:pPr>
        <w:rPr>
          <w:b/>
          <w:bCs/>
        </w:rPr>
      </w:pPr>
      <w:r w:rsidRPr="00D016F6">
        <w:rPr>
          <w:b/>
          <w:bCs/>
        </w:rPr>
        <w:t>9. ročník</w:t>
      </w:r>
    </w:p>
    <w:p w14:paraId="5845F51C" w14:textId="77777777" w:rsidR="00D016F6" w:rsidRPr="00D016F6" w:rsidRDefault="00D016F6" w:rsidP="00D016F6">
      <w:r w:rsidRPr="00D016F6">
        <w:rPr>
          <w:b/>
          <w:bCs/>
        </w:rPr>
        <w:t xml:space="preserve">Rozsah vyučovania: </w:t>
      </w:r>
      <w:r w:rsidRPr="00D016F6">
        <w:t>2 hodiny týždenne, 66 hodín ročne</w:t>
      </w:r>
    </w:p>
    <w:p w14:paraId="0ED91315" w14:textId="77777777" w:rsidR="00D016F6" w:rsidRPr="00D016F6" w:rsidRDefault="00D016F6" w:rsidP="00D016F6">
      <w:pPr>
        <w:rPr>
          <w:b/>
          <w:bCs/>
        </w:rPr>
      </w:pPr>
      <w:r w:rsidRPr="00D016F6">
        <w:rPr>
          <w:b/>
          <w:bCs/>
        </w:rPr>
        <w:t>Tematické celky:</w:t>
      </w:r>
    </w:p>
    <w:p w14:paraId="38BDD349" w14:textId="77777777" w:rsidR="00D016F6" w:rsidRPr="00D016F6" w:rsidRDefault="00D016F6" w:rsidP="00D016F6">
      <w:pPr>
        <w:pStyle w:val="Odsekzoznamu"/>
        <w:widowControl/>
        <w:numPr>
          <w:ilvl w:val="0"/>
          <w:numId w:val="436"/>
        </w:numPr>
        <w:autoSpaceDE/>
        <w:autoSpaceDN/>
        <w:spacing w:before="0" w:after="160" w:line="259" w:lineRule="auto"/>
        <w:contextualSpacing/>
        <w:rPr>
          <w:b/>
          <w:bCs/>
          <w:sz w:val="24"/>
          <w:szCs w:val="24"/>
        </w:rPr>
      </w:pPr>
      <w:r w:rsidRPr="00D016F6">
        <w:rPr>
          <w:b/>
          <w:bCs/>
          <w:sz w:val="24"/>
          <w:szCs w:val="24"/>
        </w:rPr>
        <w:t>Životný štýl – 16 hodín</w:t>
      </w:r>
    </w:p>
    <w:p w14:paraId="655F7C5F" w14:textId="77777777" w:rsidR="00D016F6" w:rsidRPr="00D016F6" w:rsidRDefault="00D016F6" w:rsidP="00D016F6">
      <w:pPr>
        <w:pStyle w:val="Odsekzoznamu"/>
        <w:rPr>
          <w:sz w:val="24"/>
          <w:szCs w:val="24"/>
        </w:rPr>
      </w:pPr>
      <w:r w:rsidRPr="00D016F6">
        <w:rPr>
          <w:sz w:val="24"/>
          <w:szCs w:val="24"/>
          <w:u w:val="single"/>
        </w:rPr>
        <w:t>Prierezové témy:</w:t>
      </w:r>
      <w:r w:rsidRPr="00D016F6">
        <w:rPr>
          <w:sz w:val="24"/>
          <w:szCs w:val="24"/>
        </w:rPr>
        <w:t xml:space="preserve"> OSR, MKV, MDV, TPPZ</w:t>
      </w:r>
    </w:p>
    <w:p w14:paraId="1B333516" w14:textId="77777777" w:rsidR="00D016F6" w:rsidRPr="00D016F6" w:rsidRDefault="00D016F6" w:rsidP="00D016F6"/>
    <w:p w14:paraId="1688480A" w14:textId="77777777" w:rsidR="00D016F6" w:rsidRPr="00D016F6" w:rsidRDefault="00D016F6" w:rsidP="00D016F6">
      <w:pPr>
        <w:pStyle w:val="Odsekzoznamu"/>
        <w:widowControl/>
        <w:numPr>
          <w:ilvl w:val="0"/>
          <w:numId w:val="436"/>
        </w:numPr>
        <w:autoSpaceDE/>
        <w:autoSpaceDN/>
        <w:spacing w:before="0" w:after="160" w:line="259" w:lineRule="auto"/>
        <w:contextualSpacing/>
        <w:rPr>
          <w:sz w:val="24"/>
          <w:szCs w:val="24"/>
        </w:rPr>
      </w:pPr>
      <w:r w:rsidRPr="00D016F6">
        <w:rPr>
          <w:b/>
          <w:bCs/>
          <w:sz w:val="24"/>
          <w:szCs w:val="24"/>
        </w:rPr>
        <w:t>Doprava a cestovanie – 18 hodín</w:t>
      </w:r>
    </w:p>
    <w:p w14:paraId="05406035" w14:textId="77777777" w:rsidR="00D016F6" w:rsidRPr="00D016F6" w:rsidRDefault="00D016F6" w:rsidP="00D016F6">
      <w:pPr>
        <w:pStyle w:val="Odsekzoznamu"/>
        <w:rPr>
          <w:sz w:val="24"/>
          <w:szCs w:val="24"/>
        </w:rPr>
      </w:pPr>
      <w:r w:rsidRPr="00D016F6">
        <w:rPr>
          <w:sz w:val="24"/>
          <w:szCs w:val="24"/>
          <w:u w:val="single"/>
        </w:rPr>
        <w:t>Prierezové témy:</w:t>
      </w:r>
      <w:r w:rsidRPr="00D016F6">
        <w:rPr>
          <w:sz w:val="24"/>
          <w:szCs w:val="24"/>
        </w:rPr>
        <w:t xml:space="preserve"> MDV, OŽZ, ENV</w:t>
      </w:r>
    </w:p>
    <w:p w14:paraId="11B78A0D" w14:textId="77777777" w:rsidR="00D016F6" w:rsidRPr="00D016F6" w:rsidRDefault="00D016F6" w:rsidP="00D016F6"/>
    <w:p w14:paraId="4937E26C" w14:textId="77777777" w:rsidR="00D016F6" w:rsidRPr="00D016F6" w:rsidRDefault="00D016F6" w:rsidP="00D016F6">
      <w:pPr>
        <w:pStyle w:val="Odsekzoznamu"/>
        <w:widowControl/>
        <w:numPr>
          <w:ilvl w:val="0"/>
          <w:numId w:val="436"/>
        </w:numPr>
        <w:autoSpaceDE/>
        <w:autoSpaceDN/>
        <w:spacing w:before="0" w:after="160" w:line="259" w:lineRule="auto"/>
        <w:contextualSpacing/>
        <w:rPr>
          <w:b/>
          <w:bCs/>
          <w:sz w:val="24"/>
          <w:szCs w:val="24"/>
        </w:rPr>
      </w:pPr>
      <w:r w:rsidRPr="00D016F6">
        <w:rPr>
          <w:b/>
          <w:bCs/>
          <w:sz w:val="24"/>
          <w:szCs w:val="24"/>
        </w:rPr>
        <w:t>Konverzácia a ľudia – 16 hodín</w:t>
      </w:r>
    </w:p>
    <w:p w14:paraId="7FF630EE" w14:textId="77777777" w:rsidR="00D016F6" w:rsidRPr="00D016F6" w:rsidRDefault="00D016F6" w:rsidP="00D016F6">
      <w:pPr>
        <w:pStyle w:val="Odsekzoznamu"/>
        <w:rPr>
          <w:sz w:val="24"/>
          <w:szCs w:val="24"/>
        </w:rPr>
      </w:pPr>
      <w:r w:rsidRPr="00D016F6">
        <w:rPr>
          <w:sz w:val="24"/>
          <w:szCs w:val="24"/>
          <w:u w:val="single"/>
        </w:rPr>
        <w:t>Prierezové témy:</w:t>
      </w:r>
      <w:r w:rsidRPr="00D016F6">
        <w:rPr>
          <w:sz w:val="24"/>
          <w:szCs w:val="24"/>
        </w:rPr>
        <w:t xml:space="preserve"> MKV, OSR, OŽZ</w:t>
      </w:r>
    </w:p>
    <w:p w14:paraId="22C029A7" w14:textId="77777777" w:rsidR="00D016F6" w:rsidRPr="00D016F6" w:rsidRDefault="00D016F6" w:rsidP="00D016F6"/>
    <w:p w14:paraId="410AA3A4" w14:textId="77777777" w:rsidR="00D016F6" w:rsidRPr="00D016F6" w:rsidRDefault="00D016F6" w:rsidP="00D016F6">
      <w:pPr>
        <w:pStyle w:val="Odsekzoznamu"/>
        <w:widowControl/>
        <w:numPr>
          <w:ilvl w:val="0"/>
          <w:numId w:val="436"/>
        </w:numPr>
        <w:autoSpaceDE/>
        <w:autoSpaceDN/>
        <w:spacing w:before="0" w:after="160" w:line="259" w:lineRule="auto"/>
        <w:contextualSpacing/>
        <w:rPr>
          <w:b/>
          <w:bCs/>
          <w:sz w:val="24"/>
          <w:szCs w:val="24"/>
        </w:rPr>
      </w:pPr>
      <w:r w:rsidRPr="00D016F6">
        <w:rPr>
          <w:b/>
          <w:bCs/>
          <w:sz w:val="24"/>
          <w:szCs w:val="24"/>
        </w:rPr>
        <w:t>Prázdniny a dovolenka – 16 hodín</w:t>
      </w:r>
    </w:p>
    <w:p w14:paraId="5034985A" w14:textId="77777777" w:rsidR="00D016F6" w:rsidRPr="00D016F6" w:rsidRDefault="00D016F6" w:rsidP="00D016F6">
      <w:pPr>
        <w:pStyle w:val="Odsekzoznamu"/>
        <w:rPr>
          <w:b/>
          <w:bCs/>
          <w:sz w:val="24"/>
          <w:szCs w:val="24"/>
        </w:rPr>
      </w:pPr>
      <w:r w:rsidRPr="00D016F6">
        <w:rPr>
          <w:sz w:val="24"/>
          <w:szCs w:val="24"/>
          <w:u w:val="single"/>
        </w:rPr>
        <w:t>Prierezové témy:</w:t>
      </w:r>
      <w:r w:rsidRPr="00D016F6">
        <w:rPr>
          <w:sz w:val="24"/>
          <w:szCs w:val="24"/>
        </w:rPr>
        <w:t xml:space="preserve"> MKV, MDV, OSR, TPPZ, ENV</w:t>
      </w:r>
    </w:p>
    <w:p w14:paraId="3E440EC5" w14:textId="77777777" w:rsidR="00D016F6" w:rsidRPr="00D016F6" w:rsidRDefault="00D016F6" w:rsidP="004F4539">
      <w:pPr>
        <w:spacing w:line="348" w:lineRule="auto"/>
      </w:pPr>
    </w:p>
    <w:p w14:paraId="049663CF" w14:textId="77777777" w:rsidR="004F4539" w:rsidRPr="009F2057" w:rsidRDefault="004F4539" w:rsidP="004F4539">
      <w:pPr>
        <w:spacing w:line="348" w:lineRule="auto"/>
        <w:ind w:left="720"/>
      </w:pPr>
    </w:p>
    <w:p w14:paraId="1D5F302E" w14:textId="36C6A58F" w:rsidR="004F4539" w:rsidRPr="0043233C" w:rsidRDefault="004F4539" w:rsidP="004F4539">
      <w:pPr>
        <w:rPr>
          <w:sz w:val="20"/>
          <w:szCs w:val="20"/>
        </w:rPr>
        <w:sectPr w:rsidR="004F4539" w:rsidRPr="0043233C">
          <w:pgSz w:w="11900" w:h="16838"/>
          <w:pgMar w:top="698" w:right="1026" w:bottom="149" w:left="1020" w:header="0" w:footer="0" w:gutter="0"/>
          <w:cols w:space="708" w:equalWidth="0">
            <w:col w:w="9860"/>
          </w:cols>
        </w:sectPr>
      </w:pPr>
    </w:p>
    <w:p w14:paraId="67C82362" w14:textId="77777777" w:rsidR="004F4539" w:rsidRPr="0043233C" w:rsidRDefault="004F4539" w:rsidP="004F4539">
      <w:pPr>
        <w:rPr>
          <w:sz w:val="20"/>
          <w:szCs w:val="20"/>
        </w:rPr>
        <w:sectPr w:rsidR="004F4539" w:rsidRPr="0043233C">
          <w:type w:val="continuous"/>
          <w:pgSz w:w="11900" w:h="16838"/>
          <w:pgMar w:top="698" w:right="1026" w:bottom="149" w:left="1020" w:header="0" w:footer="0" w:gutter="0"/>
          <w:cols w:space="708" w:equalWidth="0">
            <w:col w:w="9860"/>
          </w:cols>
        </w:sectPr>
      </w:pPr>
    </w:p>
    <w:p w14:paraId="04025C2B" w14:textId="32615741" w:rsidR="004F4539" w:rsidRDefault="004F4539" w:rsidP="004F4539">
      <w:pPr>
        <w:rPr>
          <w:sz w:val="20"/>
          <w:szCs w:val="20"/>
        </w:rPr>
      </w:pPr>
    </w:p>
    <w:p w14:paraId="699690DF" w14:textId="77777777" w:rsidR="004F4539" w:rsidRDefault="004F4539" w:rsidP="004F4539">
      <w:pPr>
        <w:spacing w:line="20" w:lineRule="exact"/>
        <w:rPr>
          <w:sz w:val="20"/>
          <w:szCs w:val="20"/>
        </w:rPr>
      </w:pPr>
      <w:r>
        <w:rPr>
          <w:noProof/>
          <w:sz w:val="20"/>
          <w:szCs w:val="20"/>
        </w:rPr>
        <w:drawing>
          <wp:anchor distT="0" distB="0" distL="114300" distR="114300" simplePos="0" relativeHeight="251635200" behindDoc="1" locked="0" layoutInCell="0" allowOverlap="1" wp14:anchorId="0ABC67DD" wp14:editId="78E933FE">
            <wp:simplePos x="0" y="0"/>
            <wp:positionH relativeFrom="column">
              <wp:posOffset>2342515</wp:posOffset>
            </wp:positionH>
            <wp:positionV relativeFrom="paragraph">
              <wp:posOffset>131445</wp:posOffset>
            </wp:positionV>
            <wp:extent cx="4824730" cy="389890"/>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blip>
                    <a:srcRect/>
                    <a:stretch>
                      <a:fillRect/>
                    </a:stretch>
                  </pic:blipFill>
                  <pic:spPr bwMode="auto">
                    <a:xfrm>
                      <a:off x="0" y="0"/>
                      <a:ext cx="4824730" cy="389890"/>
                    </a:xfrm>
                    <a:prstGeom prst="rect">
                      <a:avLst/>
                    </a:prstGeom>
                    <a:noFill/>
                  </pic:spPr>
                </pic:pic>
              </a:graphicData>
            </a:graphic>
          </wp:anchor>
        </w:drawing>
      </w:r>
    </w:p>
    <w:p w14:paraId="50409E24" w14:textId="77777777" w:rsidR="004F4539" w:rsidRDefault="004F4539" w:rsidP="004F4539">
      <w:pPr>
        <w:spacing w:line="276" w:lineRule="exact"/>
        <w:rPr>
          <w:sz w:val="20"/>
          <w:szCs w:val="20"/>
        </w:rPr>
      </w:pPr>
    </w:p>
    <w:p w14:paraId="59FFB0D4" w14:textId="77777777" w:rsidR="004F4539" w:rsidRDefault="004F4539" w:rsidP="004F4539">
      <w:pPr>
        <w:jc w:val="center"/>
        <w:rPr>
          <w:sz w:val="20"/>
          <w:szCs w:val="20"/>
        </w:rPr>
      </w:pPr>
      <w:r>
        <w:rPr>
          <w:b/>
          <w:bCs/>
          <w:sz w:val="28"/>
          <w:szCs w:val="28"/>
        </w:rPr>
        <w:t>Kompetez 1 : « KONTAKT AUFNEHMEN » NIVEAU A1</w:t>
      </w:r>
    </w:p>
    <w:p w14:paraId="412FA87B" w14:textId="77777777" w:rsidR="004F4539" w:rsidRDefault="004F4539" w:rsidP="004F4539">
      <w:pPr>
        <w:spacing w:line="40" w:lineRule="exact"/>
        <w:rPr>
          <w:sz w:val="20"/>
          <w:szCs w:val="20"/>
        </w:rPr>
      </w:pPr>
    </w:p>
    <w:p w14:paraId="5C5F4D00" w14:textId="77777777" w:rsidR="004F4539" w:rsidRDefault="004F4539" w:rsidP="004F4539">
      <w:pPr>
        <w:jc w:val="center"/>
        <w:rPr>
          <w:sz w:val="20"/>
          <w:szCs w:val="20"/>
        </w:rPr>
      </w:pPr>
      <w:r>
        <w:rPr>
          <w:b/>
          <w:bCs/>
          <w:sz w:val="28"/>
          <w:szCs w:val="28"/>
        </w:rPr>
        <w:t>Kompetencia č.1: „Nadviazať kontakt v súlade s komunikačnou situáciou“ Úroveň A1</w:t>
      </w:r>
    </w:p>
    <w:p w14:paraId="4F19DC6E" w14:textId="77777777" w:rsidR="004F4539" w:rsidRDefault="004F4539" w:rsidP="004F4539">
      <w:pPr>
        <w:spacing w:line="20" w:lineRule="exact"/>
        <w:rPr>
          <w:sz w:val="20"/>
          <w:szCs w:val="20"/>
        </w:rPr>
      </w:pPr>
      <w:r>
        <w:rPr>
          <w:noProof/>
          <w:sz w:val="20"/>
          <w:szCs w:val="20"/>
        </w:rPr>
        <w:drawing>
          <wp:anchor distT="0" distB="0" distL="114300" distR="114300" simplePos="0" relativeHeight="251636224" behindDoc="1" locked="0" layoutInCell="0" allowOverlap="1" wp14:anchorId="257C85A5" wp14:editId="351FD3D9">
            <wp:simplePos x="0" y="0"/>
            <wp:positionH relativeFrom="column">
              <wp:posOffset>8074025</wp:posOffset>
            </wp:positionH>
            <wp:positionV relativeFrom="paragraph">
              <wp:posOffset>7620</wp:posOffset>
            </wp:positionV>
            <wp:extent cx="1151890" cy="4083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blip>
                    <a:srcRect/>
                    <a:stretch>
                      <a:fillRect/>
                    </a:stretch>
                  </pic:blipFill>
                  <pic:spPr bwMode="auto">
                    <a:xfrm>
                      <a:off x="0" y="0"/>
                      <a:ext cx="1151890" cy="408305"/>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1860"/>
        <w:gridCol w:w="580"/>
        <w:gridCol w:w="2080"/>
        <w:gridCol w:w="3300"/>
        <w:gridCol w:w="2280"/>
        <w:gridCol w:w="2340"/>
        <w:gridCol w:w="2320"/>
        <w:gridCol w:w="30"/>
      </w:tblGrid>
      <w:tr w:rsidR="004F4539" w14:paraId="204D2C83" w14:textId="77777777" w:rsidTr="00B712D0">
        <w:trPr>
          <w:trHeight w:val="275"/>
        </w:trPr>
        <w:tc>
          <w:tcPr>
            <w:tcW w:w="1860" w:type="dxa"/>
            <w:vMerge w:val="restart"/>
            <w:tcBorders>
              <w:top w:val="single" w:sz="8" w:space="0" w:color="auto"/>
              <w:left w:val="single" w:sz="8" w:space="0" w:color="auto"/>
              <w:right w:val="single" w:sz="8" w:space="0" w:color="auto"/>
            </w:tcBorders>
            <w:vAlign w:val="bottom"/>
          </w:tcPr>
          <w:p w14:paraId="2E2A433A" w14:textId="77777777" w:rsidR="004F4539" w:rsidRDefault="004F4539" w:rsidP="00B712D0">
            <w:pPr>
              <w:ind w:left="240"/>
              <w:rPr>
                <w:sz w:val="20"/>
                <w:szCs w:val="20"/>
              </w:rPr>
            </w:pPr>
            <w:r>
              <w:rPr>
                <w:b/>
                <w:bCs/>
              </w:rPr>
              <w:t>Kompetencie</w:t>
            </w:r>
          </w:p>
        </w:tc>
        <w:tc>
          <w:tcPr>
            <w:tcW w:w="580" w:type="dxa"/>
            <w:tcBorders>
              <w:top w:val="single" w:sz="8" w:space="0" w:color="auto"/>
            </w:tcBorders>
            <w:vAlign w:val="bottom"/>
          </w:tcPr>
          <w:p w14:paraId="2661C4B0" w14:textId="77777777" w:rsidR="004F4539" w:rsidRDefault="004F4539" w:rsidP="00B712D0">
            <w:pPr>
              <w:rPr>
                <w:sz w:val="23"/>
                <w:szCs w:val="23"/>
              </w:rPr>
            </w:pPr>
          </w:p>
        </w:tc>
        <w:tc>
          <w:tcPr>
            <w:tcW w:w="2080" w:type="dxa"/>
            <w:vMerge w:val="restart"/>
            <w:tcBorders>
              <w:top w:val="single" w:sz="8" w:space="0" w:color="auto"/>
              <w:right w:val="single" w:sz="8" w:space="0" w:color="auto"/>
            </w:tcBorders>
            <w:vAlign w:val="bottom"/>
          </w:tcPr>
          <w:p w14:paraId="0FC36BC2" w14:textId="77777777" w:rsidR="004F4539" w:rsidRDefault="004F4539" w:rsidP="00B712D0">
            <w:pPr>
              <w:ind w:left="320"/>
              <w:rPr>
                <w:sz w:val="20"/>
                <w:szCs w:val="20"/>
              </w:rPr>
            </w:pPr>
            <w:r>
              <w:rPr>
                <w:b/>
                <w:bCs/>
              </w:rPr>
              <w:t>Funkcie</w:t>
            </w:r>
          </w:p>
        </w:tc>
        <w:tc>
          <w:tcPr>
            <w:tcW w:w="3300" w:type="dxa"/>
            <w:vMerge w:val="restart"/>
            <w:tcBorders>
              <w:top w:val="single" w:sz="8" w:space="0" w:color="auto"/>
              <w:right w:val="single" w:sz="8" w:space="0" w:color="auto"/>
            </w:tcBorders>
            <w:vAlign w:val="bottom"/>
          </w:tcPr>
          <w:p w14:paraId="5709A075" w14:textId="77777777" w:rsidR="004F4539" w:rsidRDefault="004F4539" w:rsidP="00B712D0">
            <w:pPr>
              <w:ind w:left="660"/>
              <w:rPr>
                <w:sz w:val="20"/>
                <w:szCs w:val="20"/>
              </w:rPr>
            </w:pPr>
            <w:r>
              <w:rPr>
                <w:b/>
                <w:bCs/>
              </w:rPr>
              <w:t>Interakčné schémy</w:t>
            </w:r>
          </w:p>
        </w:tc>
        <w:tc>
          <w:tcPr>
            <w:tcW w:w="2280" w:type="dxa"/>
            <w:vMerge w:val="restart"/>
            <w:tcBorders>
              <w:top w:val="single" w:sz="8" w:space="0" w:color="auto"/>
              <w:right w:val="single" w:sz="8" w:space="0" w:color="auto"/>
            </w:tcBorders>
            <w:vAlign w:val="bottom"/>
          </w:tcPr>
          <w:p w14:paraId="275D7E13" w14:textId="77777777" w:rsidR="004F4539" w:rsidRDefault="004F4539" w:rsidP="00B712D0">
            <w:pPr>
              <w:ind w:left="140"/>
              <w:rPr>
                <w:sz w:val="20"/>
                <w:szCs w:val="20"/>
              </w:rPr>
            </w:pPr>
            <w:r>
              <w:rPr>
                <w:b/>
                <w:bCs/>
              </w:rPr>
              <w:t>Jazyková dimenzia</w:t>
            </w:r>
          </w:p>
        </w:tc>
        <w:tc>
          <w:tcPr>
            <w:tcW w:w="2340" w:type="dxa"/>
            <w:vMerge w:val="restart"/>
            <w:tcBorders>
              <w:top w:val="single" w:sz="8" w:space="0" w:color="auto"/>
              <w:right w:val="single" w:sz="8" w:space="0" w:color="auto"/>
            </w:tcBorders>
            <w:vAlign w:val="bottom"/>
          </w:tcPr>
          <w:p w14:paraId="48BA6303" w14:textId="77777777" w:rsidR="004F4539" w:rsidRDefault="004F4539" w:rsidP="00B712D0">
            <w:pPr>
              <w:ind w:left="120"/>
              <w:rPr>
                <w:sz w:val="20"/>
                <w:szCs w:val="20"/>
              </w:rPr>
            </w:pPr>
            <w:r>
              <w:rPr>
                <w:b/>
                <w:bCs/>
              </w:rPr>
              <w:t>Diskurzná dimenzia</w:t>
            </w:r>
          </w:p>
        </w:tc>
        <w:tc>
          <w:tcPr>
            <w:tcW w:w="2320" w:type="dxa"/>
            <w:tcBorders>
              <w:top w:val="single" w:sz="8" w:space="0" w:color="auto"/>
              <w:right w:val="single" w:sz="8" w:space="0" w:color="auto"/>
            </w:tcBorders>
            <w:vAlign w:val="bottom"/>
          </w:tcPr>
          <w:p w14:paraId="31754833" w14:textId="77777777" w:rsidR="004F4539" w:rsidRDefault="004F4539" w:rsidP="00B712D0">
            <w:pPr>
              <w:spacing w:line="274" w:lineRule="exact"/>
              <w:ind w:left="420"/>
              <w:rPr>
                <w:sz w:val="20"/>
                <w:szCs w:val="20"/>
              </w:rPr>
            </w:pPr>
            <w:r>
              <w:rPr>
                <w:b/>
                <w:bCs/>
              </w:rPr>
              <w:t>Interkultúrna</w:t>
            </w:r>
          </w:p>
        </w:tc>
        <w:tc>
          <w:tcPr>
            <w:tcW w:w="0" w:type="dxa"/>
            <w:vAlign w:val="bottom"/>
          </w:tcPr>
          <w:p w14:paraId="7B5FABC2" w14:textId="77777777" w:rsidR="004F4539" w:rsidRDefault="004F4539" w:rsidP="00B712D0">
            <w:pPr>
              <w:rPr>
                <w:sz w:val="1"/>
                <w:szCs w:val="1"/>
              </w:rPr>
            </w:pPr>
          </w:p>
        </w:tc>
      </w:tr>
      <w:tr w:rsidR="004F4539" w14:paraId="2971423A" w14:textId="77777777" w:rsidTr="00B712D0">
        <w:trPr>
          <w:trHeight w:val="161"/>
        </w:trPr>
        <w:tc>
          <w:tcPr>
            <w:tcW w:w="1860" w:type="dxa"/>
            <w:vMerge/>
            <w:tcBorders>
              <w:left w:val="single" w:sz="8" w:space="0" w:color="auto"/>
              <w:right w:val="single" w:sz="8" w:space="0" w:color="auto"/>
            </w:tcBorders>
            <w:vAlign w:val="bottom"/>
          </w:tcPr>
          <w:p w14:paraId="4BB15AF5" w14:textId="77777777" w:rsidR="004F4539" w:rsidRDefault="004F4539" w:rsidP="00B712D0">
            <w:pPr>
              <w:rPr>
                <w:sz w:val="13"/>
                <w:szCs w:val="13"/>
              </w:rPr>
            </w:pPr>
          </w:p>
        </w:tc>
        <w:tc>
          <w:tcPr>
            <w:tcW w:w="580" w:type="dxa"/>
            <w:vAlign w:val="bottom"/>
          </w:tcPr>
          <w:p w14:paraId="6DFB39C6" w14:textId="77777777" w:rsidR="004F4539" w:rsidRDefault="004F4539" w:rsidP="00B712D0">
            <w:pPr>
              <w:rPr>
                <w:sz w:val="13"/>
                <w:szCs w:val="13"/>
              </w:rPr>
            </w:pPr>
          </w:p>
        </w:tc>
        <w:tc>
          <w:tcPr>
            <w:tcW w:w="2080" w:type="dxa"/>
            <w:vMerge/>
            <w:tcBorders>
              <w:right w:val="single" w:sz="8" w:space="0" w:color="auto"/>
            </w:tcBorders>
            <w:vAlign w:val="bottom"/>
          </w:tcPr>
          <w:p w14:paraId="59E459CA" w14:textId="77777777" w:rsidR="004F4539" w:rsidRDefault="004F4539" w:rsidP="00B712D0">
            <w:pPr>
              <w:rPr>
                <w:sz w:val="13"/>
                <w:szCs w:val="13"/>
              </w:rPr>
            </w:pPr>
          </w:p>
        </w:tc>
        <w:tc>
          <w:tcPr>
            <w:tcW w:w="3300" w:type="dxa"/>
            <w:vMerge/>
            <w:tcBorders>
              <w:right w:val="single" w:sz="8" w:space="0" w:color="auto"/>
            </w:tcBorders>
            <w:vAlign w:val="bottom"/>
          </w:tcPr>
          <w:p w14:paraId="285573C6" w14:textId="77777777" w:rsidR="004F4539" w:rsidRDefault="004F4539" w:rsidP="00B712D0">
            <w:pPr>
              <w:rPr>
                <w:sz w:val="13"/>
                <w:szCs w:val="13"/>
              </w:rPr>
            </w:pPr>
          </w:p>
        </w:tc>
        <w:tc>
          <w:tcPr>
            <w:tcW w:w="2280" w:type="dxa"/>
            <w:vMerge/>
            <w:tcBorders>
              <w:right w:val="single" w:sz="8" w:space="0" w:color="auto"/>
            </w:tcBorders>
            <w:vAlign w:val="bottom"/>
          </w:tcPr>
          <w:p w14:paraId="71474127" w14:textId="77777777" w:rsidR="004F4539" w:rsidRDefault="004F4539" w:rsidP="00B712D0">
            <w:pPr>
              <w:rPr>
                <w:sz w:val="13"/>
                <w:szCs w:val="13"/>
              </w:rPr>
            </w:pPr>
          </w:p>
        </w:tc>
        <w:tc>
          <w:tcPr>
            <w:tcW w:w="2340" w:type="dxa"/>
            <w:vMerge/>
            <w:tcBorders>
              <w:right w:val="single" w:sz="8" w:space="0" w:color="auto"/>
            </w:tcBorders>
            <w:vAlign w:val="bottom"/>
          </w:tcPr>
          <w:p w14:paraId="559B6748" w14:textId="77777777" w:rsidR="004F4539" w:rsidRDefault="004F4539" w:rsidP="00B712D0">
            <w:pPr>
              <w:rPr>
                <w:sz w:val="13"/>
                <w:szCs w:val="13"/>
              </w:rPr>
            </w:pPr>
          </w:p>
        </w:tc>
        <w:tc>
          <w:tcPr>
            <w:tcW w:w="2320" w:type="dxa"/>
            <w:vMerge w:val="restart"/>
            <w:tcBorders>
              <w:right w:val="single" w:sz="8" w:space="0" w:color="auto"/>
            </w:tcBorders>
            <w:vAlign w:val="bottom"/>
          </w:tcPr>
          <w:p w14:paraId="45D62792" w14:textId="77777777" w:rsidR="004F4539" w:rsidRDefault="004F4539" w:rsidP="00B712D0">
            <w:pPr>
              <w:ind w:left="680"/>
              <w:rPr>
                <w:sz w:val="20"/>
                <w:szCs w:val="20"/>
              </w:rPr>
            </w:pPr>
            <w:r>
              <w:rPr>
                <w:b/>
                <w:bCs/>
              </w:rPr>
              <w:t>dimenzia</w:t>
            </w:r>
          </w:p>
        </w:tc>
        <w:tc>
          <w:tcPr>
            <w:tcW w:w="0" w:type="dxa"/>
            <w:vAlign w:val="bottom"/>
          </w:tcPr>
          <w:p w14:paraId="43B8F3E4" w14:textId="77777777" w:rsidR="004F4539" w:rsidRDefault="004F4539" w:rsidP="00B712D0">
            <w:pPr>
              <w:rPr>
                <w:sz w:val="1"/>
                <w:szCs w:val="1"/>
              </w:rPr>
            </w:pPr>
          </w:p>
        </w:tc>
      </w:tr>
      <w:tr w:rsidR="004F4539" w14:paraId="251E9A2A" w14:textId="77777777" w:rsidTr="00B712D0">
        <w:trPr>
          <w:trHeight w:val="161"/>
        </w:trPr>
        <w:tc>
          <w:tcPr>
            <w:tcW w:w="1860" w:type="dxa"/>
            <w:tcBorders>
              <w:left w:val="single" w:sz="8" w:space="0" w:color="auto"/>
              <w:right w:val="single" w:sz="8" w:space="0" w:color="auto"/>
            </w:tcBorders>
            <w:vAlign w:val="bottom"/>
          </w:tcPr>
          <w:p w14:paraId="79068116" w14:textId="77777777" w:rsidR="004F4539" w:rsidRDefault="004F4539" w:rsidP="00B712D0">
            <w:pPr>
              <w:rPr>
                <w:sz w:val="13"/>
                <w:szCs w:val="13"/>
              </w:rPr>
            </w:pPr>
          </w:p>
        </w:tc>
        <w:tc>
          <w:tcPr>
            <w:tcW w:w="580" w:type="dxa"/>
            <w:vAlign w:val="bottom"/>
          </w:tcPr>
          <w:p w14:paraId="099316EA" w14:textId="77777777" w:rsidR="004F4539" w:rsidRDefault="004F4539" w:rsidP="00B712D0">
            <w:pPr>
              <w:rPr>
                <w:sz w:val="13"/>
                <w:szCs w:val="13"/>
              </w:rPr>
            </w:pPr>
          </w:p>
        </w:tc>
        <w:tc>
          <w:tcPr>
            <w:tcW w:w="2080" w:type="dxa"/>
            <w:tcBorders>
              <w:right w:val="single" w:sz="8" w:space="0" w:color="auto"/>
            </w:tcBorders>
            <w:vAlign w:val="bottom"/>
          </w:tcPr>
          <w:p w14:paraId="6AE2D477" w14:textId="77777777" w:rsidR="004F4539" w:rsidRDefault="004F4539" w:rsidP="00B712D0">
            <w:pPr>
              <w:rPr>
                <w:sz w:val="13"/>
                <w:szCs w:val="13"/>
              </w:rPr>
            </w:pPr>
          </w:p>
        </w:tc>
        <w:tc>
          <w:tcPr>
            <w:tcW w:w="3300" w:type="dxa"/>
            <w:tcBorders>
              <w:right w:val="single" w:sz="8" w:space="0" w:color="auto"/>
            </w:tcBorders>
            <w:vAlign w:val="bottom"/>
          </w:tcPr>
          <w:p w14:paraId="1AFDC1AF" w14:textId="77777777" w:rsidR="004F4539" w:rsidRDefault="004F4539" w:rsidP="00B712D0">
            <w:pPr>
              <w:rPr>
                <w:sz w:val="13"/>
                <w:szCs w:val="13"/>
              </w:rPr>
            </w:pPr>
          </w:p>
        </w:tc>
        <w:tc>
          <w:tcPr>
            <w:tcW w:w="2280" w:type="dxa"/>
            <w:tcBorders>
              <w:right w:val="single" w:sz="8" w:space="0" w:color="auto"/>
            </w:tcBorders>
            <w:vAlign w:val="bottom"/>
          </w:tcPr>
          <w:p w14:paraId="13FC1225" w14:textId="77777777" w:rsidR="004F4539" w:rsidRDefault="004F4539" w:rsidP="00B712D0">
            <w:pPr>
              <w:rPr>
                <w:sz w:val="13"/>
                <w:szCs w:val="13"/>
              </w:rPr>
            </w:pPr>
          </w:p>
        </w:tc>
        <w:tc>
          <w:tcPr>
            <w:tcW w:w="2340" w:type="dxa"/>
            <w:tcBorders>
              <w:right w:val="single" w:sz="8" w:space="0" w:color="auto"/>
            </w:tcBorders>
            <w:vAlign w:val="bottom"/>
          </w:tcPr>
          <w:p w14:paraId="4850D86D" w14:textId="77777777" w:rsidR="004F4539" w:rsidRDefault="004F4539" w:rsidP="00B712D0">
            <w:pPr>
              <w:rPr>
                <w:sz w:val="13"/>
                <w:szCs w:val="13"/>
              </w:rPr>
            </w:pPr>
          </w:p>
        </w:tc>
        <w:tc>
          <w:tcPr>
            <w:tcW w:w="2320" w:type="dxa"/>
            <w:vMerge/>
            <w:tcBorders>
              <w:right w:val="single" w:sz="8" w:space="0" w:color="auto"/>
            </w:tcBorders>
            <w:vAlign w:val="bottom"/>
          </w:tcPr>
          <w:p w14:paraId="608BB645" w14:textId="77777777" w:rsidR="004F4539" w:rsidRDefault="004F4539" w:rsidP="00B712D0">
            <w:pPr>
              <w:rPr>
                <w:sz w:val="13"/>
                <w:szCs w:val="13"/>
              </w:rPr>
            </w:pPr>
          </w:p>
        </w:tc>
        <w:tc>
          <w:tcPr>
            <w:tcW w:w="0" w:type="dxa"/>
            <w:vAlign w:val="bottom"/>
          </w:tcPr>
          <w:p w14:paraId="6ADC6BC0" w14:textId="77777777" w:rsidR="004F4539" w:rsidRDefault="004F4539" w:rsidP="00B712D0">
            <w:pPr>
              <w:rPr>
                <w:sz w:val="1"/>
                <w:szCs w:val="1"/>
              </w:rPr>
            </w:pPr>
          </w:p>
        </w:tc>
      </w:tr>
      <w:tr w:rsidR="004F4539" w14:paraId="1D20CBEA" w14:textId="77777777" w:rsidTr="00B712D0">
        <w:trPr>
          <w:trHeight w:val="39"/>
        </w:trPr>
        <w:tc>
          <w:tcPr>
            <w:tcW w:w="1860" w:type="dxa"/>
            <w:tcBorders>
              <w:left w:val="single" w:sz="8" w:space="0" w:color="auto"/>
              <w:bottom w:val="single" w:sz="8" w:space="0" w:color="auto"/>
              <w:right w:val="single" w:sz="8" w:space="0" w:color="auto"/>
            </w:tcBorders>
            <w:vAlign w:val="bottom"/>
          </w:tcPr>
          <w:p w14:paraId="220D0903" w14:textId="77777777" w:rsidR="004F4539" w:rsidRDefault="004F4539" w:rsidP="00B712D0">
            <w:pPr>
              <w:rPr>
                <w:sz w:val="3"/>
                <w:szCs w:val="3"/>
              </w:rPr>
            </w:pPr>
          </w:p>
        </w:tc>
        <w:tc>
          <w:tcPr>
            <w:tcW w:w="2660" w:type="dxa"/>
            <w:gridSpan w:val="2"/>
            <w:tcBorders>
              <w:bottom w:val="single" w:sz="8" w:space="0" w:color="auto"/>
              <w:right w:val="single" w:sz="8" w:space="0" w:color="auto"/>
            </w:tcBorders>
            <w:vAlign w:val="bottom"/>
          </w:tcPr>
          <w:p w14:paraId="691F8411" w14:textId="77777777" w:rsidR="004F4539" w:rsidRDefault="004F4539" w:rsidP="00B712D0">
            <w:pPr>
              <w:rPr>
                <w:sz w:val="3"/>
                <w:szCs w:val="3"/>
              </w:rPr>
            </w:pPr>
          </w:p>
        </w:tc>
        <w:tc>
          <w:tcPr>
            <w:tcW w:w="3300" w:type="dxa"/>
            <w:tcBorders>
              <w:bottom w:val="single" w:sz="8" w:space="0" w:color="auto"/>
              <w:right w:val="single" w:sz="8" w:space="0" w:color="auto"/>
            </w:tcBorders>
            <w:vAlign w:val="bottom"/>
          </w:tcPr>
          <w:p w14:paraId="791A610E" w14:textId="77777777" w:rsidR="004F4539" w:rsidRDefault="004F4539" w:rsidP="00B712D0">
            <w:pPr>
              <w:rPr>
                <w:sz w:val="3"/>
                <w:szCs w:val="3"/>
              </w:rPr>
            </w:pPr>
          </w:p>
        </w:tc>
        <w:tc>
          <w:tcPr>
            <w:tcW w:w="2280" w:type="dxa"/>
            <w:tcBorders>
              <w:bottom w:val="single" w:sz="8" w:space="0" w:color="auto"/>
              <w:right w:val="single" w:sz="8" w:space="0" w:color="auto"/>
            </w:tcBorders>
            <w:vAlign w:val="bottom"/>
          </w:tcPr>
          <w:p w14:paraId="040A50F9" w14:textId="77777777" w:rsidR="004F4539" w:rsidRDefault="004F4539" w:rsidP="00B712D0">
            <w:pPr>
              <w:rPr>
                <w:sz w:val="3"/>
                <w:szCs w:val="3"/>
              </w:rPr>
            </w:pPr>
          </w:p>
        </w:tc>
        <w:tc>
          <w:tcPr>
            <w:tcW w:w="2340" w:type="dxa"/>
            <w:tcBorders>
              <w:bottom w:val="single" w:sz="8" w:space="0" w:color="auto"/>
              <w:right w:val="single" w:sz="8" w:space="0" w:color="auto"/>
            </w:tcBorders>
            <w:vAlign w:val="bottom"/>
          </w:tcPr>
          <w:p w14:paraId="1AD10FBD" w14:textId="77777777" w:rsidR="004F4539" w:rsidRDefault="004F4539" w:rsidP="00B712D0">
            <w:pPr>
              <w:rPr>
                <w:sz w:val="3"/>
                <w:szCs w:val="3"/>
              </w:rPr>
            </w:pPr>
          </w:p>
        </w:tc>
        <w:tc>
          <w:tcPr>
            <w:tcW w:w="2320" w:type="dxa"/>
            <w:tcBorders>
              <w:bottom w:val="single" w:sz="8" w:space="0" w:color="auto"/>
              <w:right w:val="single" w:sz="8" w:space="0" w:color="auto"/>
            </w:tcBorders>
            <w:vAlign w:val="bottom"/>
          </w:tcPr>
          <w:p w14:paraId="615590BD" w14:textId="77777777" w:rsidR="004F4539" w:rsidRDefault="004F4539" w:rsidP="00B712D0">
            <w:pPr>
              <w:rPr>
                <w:sz w:val="3"/>
                <w:szCs w:val="3"/>
              </w:rPr>
            </w:pPr>
          </w:p>
        </w:tc>
        <w:tc>
          <w:tcPr>
            <w:tcW w:w="0" w:type="dxa"/>
            <w:vAlign w:val="bottom"/>
          </w:tcPr>
          <w:p w14:paraId="2A9E7CA7" w14:textId="77777777" w:rsidR="004F4539" w:rsidRDefault="004F4539" w:rsidP="00B712D0">
            <w:pPr>
              <w:rPr>
                <w:sz w:val="1"/>
                <w:szCs w:val="1"/>
              </w:rPr>
            </w:pPr>
          </w:p>
        </w:tc>
      </w:tr>
      <w:tr w:rsidR="004F4539" w14:paraId="18A4B821" w14:textId="77777777" w:rsidTr="00B712D0">
        <w:trPr>
          <w:trHeight w:val="256"/>
        </w:trPr>
        <w:tc>
          <w:tcPr>
            <w:tcW w:w="1860" w:type="dxa"/>
            <w:tcBorders>
              <w:left w:val="single" w:sz="8" w:space="0" w:color="auto"/>
              <w:right w:val="single" w:sz="8" w:space="0" w:color="auto"/>
            </w:tcBorders>
            <w:vAlign w:val="bottom"/>
          </w:tcPr>
          <w:p w14:paraId="0E3BA129" w14:textId="77777777" w:rsidR="004F4539" w:rsidRDefault="004F4539" w:rsidP="00B712D0"/>
        </w:tc>
        <w:tc>
          <w:tcPr>
            <w:tcW w:w="2660" w:type="dxa"/>
            <w:gridSpan w:val="2"/>
            <w:tcBorders>
              <w:right w:val="single" w:sz="8" w:space="0" w:color="auto"/>
            </w:tcBorders>
            <w:vAlign w:val="bottom"/>
          </w:tcPr>
          <w:p w14:paraId="20A24A82" w14:textId="77777777" w:rsidR="004F4539" w:rsidRDefault="004F4539" w:rsidP="00B712D0">
            <w:pPr>
              <w:spacing w:line="256" w:lineRule="exact"/>
              <w:ind w:left="100"/>
              <w:rPr>
                <w:sz w:val="20"/>
                <w:szCs w:val="20"/>
              </w:rPr>
            </w:pPr>
            <w:r>
              <w:t>Aufmerksamkeit wecken</w:t>
            </w:r>
          </w:p>
        </w:tc>
        <w:tc>
          <w:tcPr>
            <w:tcW w:w="3300" w:type="dxa"/>
            <w:tcBorders>
              <w:right w:val="single" w:sz="8" w:space="0" w:color="auto"/>
            </w:tcBorders>
            <w:vAlign w:val="bottom"/>
          </w:tcPr>
          <w:p w14:paraId="0D1121F0" w14:textId="77777777" w:rsidR="004F4539" w:rsidRDefault="004F4539" w:rsidP="00B712D0">
            <w:pPr>
              <w:spacing w:line="256" w:lineRule="exact"/>
              <w:ind w:left="80"/>
              <w:rPr>
                <w:sz w:val="20"/>
                <w:szCs w:val="20"/>
              </w:rPr>
            </w:pPr>
            <w:r>
              <w:t>Bitte?</w:t>
            </w:r>
          </w:p>
        </w:tc>
        <w:tc>
          <w:tcPr>
            <w:tcW w:w="2280" w:type="dxa"/>
            <w:tcBorders>
              <w:right w:val="single" w:sz="8" w:space="0" w:color="auto"/>
            </w:tcBorders>
            <w:vAlign w:val="bottom"/>
          </w:tcPr>
          <w:p w14:paraId="654FBD51" w14:textId="77777777" w:rsidR="004F4539" w:rsidRDefault="004F4539" w:rsidP="00B712D0"/>
        </w:tc>
        <w:tc>
          <w:tcPr>
            <w:tcW w:w="2340" w:type="dxa"/>
            <w:tcBorders>
              <w:right w:val="single" w:sz="8" w:space="0" w:color="auto"/>
            </w:tcBorders>
            <w:vAlign w:val="bottom"/>
          </w:tcPr>
          <w:p w14:paraId="3F1EB10E" w14:textId="77777777" w:rsidR="004F4539" w:rsidRDefault="004F4539" w:rsidP="00B712D0"/>
        </w:tc>
        <w:tc>
          <w:tcPr>
            <w:tcW w:w="2320" w:type="dxa"/>
            <w:tcBorders>
              <w:right w:val="single" w:sz="8" w:space="0" w:color="auto"/>
            </w:tcBorders>
            <w:vAlign w:val="bottom"/>
          </w:tcPr>
          <w:p w14:paraId="177B3DC1" w14:textId="77777777" w:rsidR="004F4539" w:rsidRDefault="004F4539" w:rsidP="00B712D0"/>
        </w:tc>
        <w:tc>
          <w:tcPr>
            <w:tcW w:w="0" w:type="dxa"/>
            <w:vAlign w:val="bottom"/>
          </w:tcPr>
          <w:p w14:paraId="6DFCDC84" w14:textId="77777777" w:rsidR="004F4539" w:rsidRDefault="004F4539" w:rsidP="00B712D0">
            <w:pPr>
              <w:rPr>
                <w:sz w:val="1"/>
                <w:szCs w:val="1"/>
              </w:rPr>
            </w:pPr>
          </w:p>
        </w:tc>
      </w:tr>
      <w:tr w:rsidR="004F4539" w14:paraId="5DA7AB25" w14:textId="77777777" w:rsidTr="00B712D0">
        <w:trPr>
          <w:trHeight w:val="281"/>
        </w:trPr>
        <w:tc>
          <w:tcPr>
            <w:tcW w:w="1860" w:type="dxa"/>
            <w:tcBorders>
              <w:left w:val="single" w:sz="8" w:space="0" w:color="auto"/>
              <w:right w:val="single" w:sz="8" w:space="0" w:color="auto"/>
            </w:tcBorders>
            <w:vAlign w:val="bottom"/>
          </w:tcPr>
          <w:p w14:paraId="02388D5A" w14:textId="77777777" w:rsidR="004F4539" w:rsidRDefault="004F4539" w:rsidP="00B712D0"/>
        </w:tc>
        <w:tc>
          <w:tcPr>
            <w:tcW w:w="2660" w:type="dxa"/>
            <w:gridSpan w:val="2"/>
            <w:tcBorders>
              <w:bottom w:val="single" w:sz="8" w:space="0" w:color="auto"/>
              <w:right w:val="single" w:sz="8" w:space="0" w:color="auto"/>
            </w:tcBorders>
            <w:vAlign w:val="bottom"/>
          </w:tcPr>
          <w:p w14:paraId="4E93747C" w14:textId="77777777" w:rsidR="004F4539" w:rsidRDefault="004F4539" w:rsidP="00B712D0">
            <w:pPr>
              <w:ind w:left="100"/>
              <w:rPr>
                <w:sz w:val="20"/>
                <w:szCs w:val="20"/>
              </w:rPr>
            </w:pPr>
            <w:r>
              <w:rPr>
                <w:i/>
                <w:iCs/>
              </w:rPr>
              <w:t>Upútať pozornosť</w:t>
            </w:r>
          </w:p>
        </w:tc>
        <w:tc>
          <w:tcPr>
            <w:tcW w:w="3300" w:type="dxa"/>
            <w:tcBorders>
              <w:bottom w:val="single" w:sz="8" w:space="0" w:color="auto"/>
              <w:right w:val="single" w:sz="8" w:space="0" w:color="auto"/>
            </w:tcBorders>
            <w:vAlign w:val="bottom"/>
          </w:tcPr>
          <w:p w14:paraId="09E89B22" w14:textId="77777777" w:rsidR="004F4539" w:rsidRDefault="004F4539" w:rsidP="00B712D0">
            <w:pPr>
              <w:ind w:left="80"/>
              <w:rPr>
                <w:sz w:val="20"/>
                <w:szCs w:val="20"/>
              </w:rPr>
            </w:pPr>
            <w:r>
              <w:t>Hallo!</w:t>
            </w:r>
          </w:p>
        </w:tc>
        <w:tc>
          <w:tcPr>
            <w:tcW w:w="2280" w:type="dxa"/>
            <w:tcBorders>
              <w:right w:val="single" w:sz="8" w:space="0" w:color="auto"/>
            </w:tcBorders>
            <w:vAlign w:val="bottom"/>
          </w:tcPr>
          <w:p w14:paraId="3B9428EA" w14:textId="77777777" w:rsidR="004F4539" w:rsidRDefault="004F4539" w:rsidP="00B712D0"/>
        </w:tc>
        <w:tc>
          <w:tcPr>
            <w:tcW w:w="2340" w:type="dxa"/>
            <w:tcBorders>
              <w:right w:val="single" w:sz="8" w:space="0" w:color="auto"/>
            </w:tcBorders>
            <w:vAlign w:val="bottom"/>
          </w:tcPr>
          <w:p w14:paraId="3DF27060" w14:textId="77777777" w:rsidR="004F4539" w:rsidRDefault="004F4539" w:rsidP="00B712D0"/>
        </w:tc>
        <w:tc>
          <w:tcPr>
            <w:tcW w:w="2320" w:type="dxa"/>
            <w:tcBorders>
              <w:right w:val="single" w:sz="8" w:space="0" w:color="auto"/>
            </w:tcBorders>
            <w:vAlign w:val="bottom"/>
          </w:tcPr>
          <w:p w14:paraId="18CDE4C6" w14:textId="77777777" w:rsidR="004F4539" w:rsidRDefault="004F4539" w:rsidP="00B712D0"/>
        </w:tc>
        <w:tc>
          <w:tcPr>
            <w:tcW w:w="0" w:type="dxa"/>
            <w:vAlign w:val="bottom"/>
          </w:tcPr>
          <w:p w14:paraId="2DCE47DD" w14:textId="77777777" w:rsidR="004F4539" w:rsidRDefault="004F4539" w:rsidP="00B712D0">
            <w:pPr>
              <w:rPr>
                <w:sz w:val="1"/>
                <w:szCs w:val="1"/>
              </w:rPr>
            </w:pPr>
          </w:p>
        </w:tc>
      </w:tr>
      <w:tr w:rsidR="004F4539" w14:paraId="1324DA8B" w14:textId="77777777" w:rsidTr="00B712D0">
        <w:trPr>
          <w:trHeight w:val="261"/>
        </w:trPr>
        <w:tc>
          <w:tcPr>
            <w:tcW w:w="1860" w:type="dxa"/>
            <w:tcBorders>
              <w:left w:val="single" w:sz="8" w:space="0" w:color="auto"/>
              <w:right w:val="single" w:sz="8" w:space="0" w:color="auto"/>
            </w:tcBorders>
            <w:vAlign w:val="bottom"/>
          </w:tcPr>
          <w:p w14:paraId="045D9DAF" w14:textId="77777777" w:rsidR="004F4539" w:rsidRDefault="004F4539" w:rsidP="00B712D0"/>
        </w:tc>
        <w:tc>
          <w:tcPr>
            <w:tcW w:w="580" w:type="dxa"/>
            <w:vAlign w:val="bottom"/>
          </w:tcPr>
          <w:p w14:paraId="167703FD" w14:textId="77777777" w:rsidR="004F4539" w:rsidRDefault="004F4539" w:rsidP="00B712D0"/>
        </w:tc>
        <w:tc>
          <w:tcPr>
            <w:tcW w:w="2080" w:type="dxa"/>
            <w:tcBorders>
              <w:right w:val="single" w:sz="8" w:space="0" w:color="auto"/>
            </w:tcBorders>
            <w:vAlign w:val="bottom"/>
          </w:tcPr>
          <w:p w14:paraId="6EE0CA56" w14:textId="77777777" w:rsidR="004F4539" w:rsidRDefault="004F4539" w:rsidP="00B712D0"/>
        </w:tc>
        <w:tc>
          <w:tcPr>
            <w:tcW w:w="3300" w:type="dxa"/>
            <w:tcBorders>
              <w:right w:val="single" w:sz="8" w:space="0" w:color="auto"/>
            </w:tcBorders>
            <w:vAlign w:val="bottom"/>
          </w:tcPr>
          <w:p w14:paraId="40BF45BF" w14:textId="77777777" w:rsidR="004F4539" w:rsidRDefault="004F4539" w:rsidP="00B712D0">
            <w:pPr>
              <w:spacing w:line="260" w:lineRule="exact"/>
              <w:ind w:left="80"/>
              <w:rPr>
                <w:sz w:val="20"/>
                <w:szCs w:val="20"/>
              </w:rPr>
            </w:pPr>
            <w:r>
              <w:t>Hallo!</w:t>
            </w:r>
          </w:p>
        </w:tc>
        <w:tc>
          <w:tcPr>
            <w:tcW w:w="2280" w:type="dxa"/>
            <w:tcBorders>
              <w:right w:val="single" w:sz="8" w:space="0" w:color="auto"/>
            </w:tcBorders>
            <w:vAlign w:val="bottom"/>
          </w:tcPr>
          <w:p w14:paraId="04E377A6" w14:textId="77777777" w:rsidR="004F4539" w:rsidRDefault="004F4539" w:rsidP="00B712D0"/>
        </w:tc>
        <w:tc>
          <w:tcPr>
            <w:tcW w:w="2340" w:type="dxa"/>
            <w:tcBorders>
              <w:right w:val="single" w:sz="8" w:space="0" w:color="auto"/>
            </w:tcBorders>
            <w:vAlign w:val="bottom"/>
          </w:tcPr>
          <w:p w14:paraId="2571C4D1" w14:textId="77777777" w:rsidR="004F4539" w:rsidRDefault="004F4539" w:rsidP="00B712D0"/>
        </w:tc>
        <w:tc>
          <w:tcPr>
            <w:tcW w:w="2320" w:type="dxa"/>
            <w:tcBorders>
              <w:right w:val="single" w:sz="8" w:space="0" w:color="auto"/>
            </w:tcBorders>
            <w:vAlign w:val="bottom"/>
          </w:tcPr>
          <w:p w14:paraId="18985188" w14:textId="77777777" w:rsidR="004F4539" w:rsidRDefault="004F4539" w:rsidP="00B712D0"/>
        </w:tc>
        <w:tc>
          <w:tcPr>
            <w:tcW w:w="0" w:type="dxa"/>
            <w:vAlign w:val="bottom"/>
          </w:tcPr>
          <w:p w14:paraId="267C8C73" w14:textId="77777777" w:rsidR="004F4539" w:rsidRDefault="004F4539" w:rsidP="00B712D0">
            <w:pPr>
              <w:rPr>
                <w:sz w:val="1"/>
                <w:szCs w:val="1"/>
              </w:rPr>
            </w:pPr>
          </w:p>
        </w:tc>
      </w:tr>
      <w:tr w:rsidR="004F4539" w14:paraId="0D5526B3" w14:textId="77777777" w:rsidTr="00B712D0">
        <w:trPr>
          <w:trHeight w:val="276"/>
        </w:trPr>
        <w:tc>
          <w:tcPr>
            <w:tcW w:w="1860" w:type="dxa"/>
            <w:tcBorders>
              <w:left w:val="single" w:sz="8" w:space="0" w:color="auto"/>
              <w:right w:val="single" w:sz="8" w:space="0" w:color="auto"/>
            </w:tcBorders>
            <w:vAlign w:val="bottom"/>
          </w:tcPr>
          <w:p w14:paraId="07E0B3E8" w14:textId="77777777" w:rsidR="004F4539" w:rsidRDefault="004F4539" w:rsidP="00B712D0"/>
        </w:tc>
        <w:tc>
          <w:tcPr>
            <w:tcW w:w="580" w:type="dxa"/>
            <w:vAlign w:val="bottom"/>
          </w:tcPr>
          <w:p w14:paraId="5262819A" w14:textId="77777777" w:rsidR="004F4539" w:rsidRDefault="004F4539" w:rsidP="00B712D0"/>
        </w:tc>
        <w:tc>
          <w:tcPr>
            <w:tcW w:w="2080" w:type="dxa"/>
            <w:tcBorders>
              <w:right w:val="single" w:sz="8" w:space="0" w:color="auto"/>
            </w:tcBorders>
            <w:vAlign w:val="bottom"/>
          </w:tcPr>
          <w:p w14:paraId="2812E53C" w14:textId="77777777" w:rsidR="004F4539" w:rsidRDefault="004F4539" w:rsidP="00B712D0"/>
        </w:tc>
        <w:tc>
          <w:tcPr>
            <w:tcW w:w="3300" w:type="dxa"/>
            <w:tcBorders>
              <w:right w:val="single" w:sz="8" w:space="0" w:color="auto"/>
            </w:tcBorders>
            <w:vAlign w:val="bottom"/>
          </w:tcPr>
          <w:p w14:paraId="77F10509" w14:textId="77777777" w:rsidR="004F4539" w:rsidRDefault="004F4539" w:rsidP="00B712D0">
            <w:pPr>
              <w:ind w:left="80"/>
              <w:rPr>
                <w:sz w:val="20"/>
                <w:szCs w:val="20"/>
              </w:rPr>
            </w:pPr>
            <w:r>
              <w:t>Grüß dich!</w:t>
            </w:r>
          </w:p>
        </w:tc>
        <w:tc>
          <w:tcPr>
            <w:tcW w:w="2280" w:type="dxa"/>
            <w:tcBorders>
              <w:right w:val="single" w:sz="8" w:space="0" w:color="auto"/>
            </w:tcBorders>
            <w:vAlign w:val="bottom"/>
          </w:tcPr>
          <w:p w14:paraId="745B2D17" w14:textId="77777777" w:rsidR="004F4539" w:rsidRDefault="004F4539" w:rsidP="00B712D0">
            <w:pPr>
              <w:spacing w:line="266" w:lineRule="exact"/>
              <w:ind w:left="80"/>
              <w:rPr>
                <w:sz w:val="20"/>
                <w:szCs w:val="20"/>
              </w:rPr>
            </w:pPr>
            <w:r>
              <w:t>Ustálené slovné</w:t>
            </w:r>
          </w:p>
        </w:tc>
        <w:tc>
          <w:tcPr>
            <w:tcW w:w="2340" w:type="dxa"/>
            <w:tcBorders>
              <w:right w:val="single" w:sz="8" w:space="0" w:color="auto"/>
            </w:tcBorders>
            <w:vAlign w:val="bottom"/>
          </w:tcPr>
          <w:p w14:paraId="68DDD140" w14:textId="77777777" w:rsidR="004F4539" w:rsidRDefault="004F4539" w:rsidP="00B712D0"/>
        </w:tc>
        <w:tc>
          <w:tcPr>
            <w:tcW w:w="2320" w:type="dxa"/>
            <w:tcBorders>
              <w:right w:val="single" w:sz="8" w:space="0" w:color="auto"/>
            </w:tcBorders>
            <w:vAlign w:val="bottom"/>
          </w:tcPr>
          <w:p w14:paraId="20B174DF" w14:textId="77777777" w:rsidR="004F4539" w:rsidRDefault="004F4539" w:rsidP="00B712D0"/>
        </w:tc>
        <w:tc>
          <w:tcPr>
            <w:tcW w:w="0" w:type="dxa"/>
            <w:vAlign w:val="bottom"/>
          </w:tcPr>
          <w:p w14:paraId="52DD42B6" w14:textId="77777777" w:rsidR="004F4539" w:rsidRDefault="004F4539" w:rsidP="00B712D0">
            <w:pPr>
              <w:rPr>
                <w:sz w:val="1"/>
                <w:szCs w:val="1"/>
              </w:rPr>
            </w:pPr>
          </w:p>
        </w:tc>
      </w:tr>
      <w:tr w:rsidR="004F4539" w14:paraId="2A524220" w14:textId="77777777" w:rsidTr="00B712D0">
        <w:trPr>
          <w:trHeight w:val="277"/>
        </w:trPr>
        <w:tc>
          <w:tcPr>
            <w:tcW w:w="1860" w:type="dxa"/>
            <w:tcBorders>
              <w:left w:val="single" w:sz="8" w:space="0" w:color="auto"/>
              <w:right w:val="single" w:sz="8" w:space="0" w:color="auto"/>
            </w:tcBorders>
            <w:vAlign w:val="bottom"/>
          </w:tcPr>
          <w:p w14:paraId="16BA47B1" w14:textId="77777777" w:rsidR="004F4539" w:rsidRDefault="004F4539" w:rsidP="00B712D0"/>
        </w:tc>
        <w:tc>
          <w:tcPr>
            <w:tcW w:w="580" w:type="dxa"/>
            <w:vAlign w:val="bottom"/>
          </w:tcPr>
          <w:p w14:paraId="035D20A7" w14:textId="77777777" w:rsidR="004F4539" w:rsidRDefault="004F4539" w:rsidP="00B712D0"/>
        </w:tc>
        <w:tc>
          <w:tcPr>
            <w:tcW w:w="2080" w:type="dxa"/>
            <w:tcBorders>
              <w:right w:val="single" w:sz="8" w:space="0" w:color="auto"/>
            </w:tcBorders>
            <w:vAlign w:val="bottom"/>
          </w:tcPr>
          <w:p w14:paraId="26BA67DC" w14:textId="77777777" w:rsidR="004F4539" w:rsidRDefault="004F4539" w:rsidP="00B712D0"/>
        </w:tc>
        <w:tc>
          <w:tcPr>
            <w:tcW w:w="3300" w:type="dxa"/>
            <w:tcBorders>
              <w:right w:val="single" w:sz="8" w:space="0" w:color="auto"/>
            </w:tcBorders>
            <w:vAlign w:val="bottom"/>
          </w:tcPr>
          <w:p w14:paraId="582F1772" w14:textId="77777777" w:rsidR="004F4539" w:rsidRDefault="004F4539" w:rsidP="00B712D0">
            <w:pPr>
              <w:ind w:left="80"/>
              <w:rPr>
                <w:sz w:val="20"/>
                <w:szCs w:val="20"/>
              </w:rPr>
            </w:pPr>
            <w:r>
              <w:t>Grüß Gott!</w:t>
            </w:r>
          </w:p>
        </w:tc>
        <w:tc>
          <w:tcPr>
            <w:tcW w:w="2280" w:type="dxa"/>
            <w:tcBorders>
              <w:right w:val="single" w:sz="8" w:space="0" w:color="auto"/>
            </w:tcBorders>
            <w:vAlign w:val="bottom"/>
          </w:tcPr>
          <w:p w14:paraId="21A356EB" w14:textId="77777777" w:rsidR="004F4539" w:rsidRDefault="004F4539" w:rsidP="00B712D0">
            <w:pPr>
              <w:spacing w:line="267" w:lineRule="exact"/>
              <w:ind w:left="80"/>
              <w:rPr>
                <w:sz w:val="20"/>
                <w:szCs w:val="20"/>
              </w:rPr>
            </w:pPr>
            <w:r>
              <w:t>spojenia</w:t>
            </w:r>
          </w:p>
        </w:tc>
        <w:tc>
          <w:tcPr>
            <w:tcW w:w="2340" w:type="dxa"/>
            <w:tcBorders>
              <w:right w:val="single" w:sz="8" w:space="0" w:color="auto"/>
            </w:tcBorders>
            <w:vAlign w:val="bottom"/>
          </w:tcPr>
          <w:p w14:paraId="124A3B6F" w14:textId="77777777" w:rsidR="004F4539" w:rsidRDefault="004F4539" w:rsidP="00B712D0"/>
        </w:tc>
        <w:tc>
          <w:tcPr>
            <w:tcW w:w="2320" w:type="dxa"/>
            <w:tcBorders>
              <w:right w:val="single" w:sz="8" w:space="0" w:color="auto"/>
            </w:tcBorders>
            <w:vAlign w:val="bottom"/>
          </w:tcPr>
          <w:p w14:paraId="44D6BE6E" w14:textId="77777777" w:rsidR="004F4539" w:rsidRDefault="004F4539" w:rsidP="00B712D0"/>
        </w:tc>
        <w:tc>
          <w:tcPr>
            <w:tcW w:w="0" w:type="dxa"/>
            <w:vAlign w:val="bottom"/>
          </w:tcPr>
          <w:p w14:paraId="7D546922" w14:textId="77777777" w:rsidR="004F4539" w:rsidRDefault="004F4539" w:rsidP="00B712D0">
            <w:pPr>
              <w:rPr>
                <w:sz w:val="1"/>
                <w:szCs w:val="1"/>
              </w:rPr>
            </w:pPr>
          </w:p>
        </w:tc>
      </w:tr>
      <w:tr w:rsidR="004F4539" w14:paraId="25CC6C04" w14:textId="77777777" w:rsidTr="00B712D0">
        <w:trPr>
          <w:trHeight w:val="276"/>
        </w:trPr>
        <w:tc>
          <w:tcPr>
            <w:tcW w:w="1860" w:type="dxa"/>
            <w:tcBorders>
              <w:left w:val="single" w:sz="8" w:space="0" w:color="auto"/>
              <w:right w:val="single" w:sz="8" w:space="0" w:color="auto"/>
            </w:tcBorders>
            <w:vAlign w:val="bottom"/>
          </w:tcPr>
          <w:p w14:paraId="30BF9A5F" w14:textId="77777777" w:rsidR="004F4539" w:rsidRDefault="004F4539" w:rsidP="00B712D0"/>
        </w:tc>
        <w:tc>
          <w:tcPr>
            <w:tcW w:w="580" w:type="dxa"/>
            <w:vAlign w:val="bottom"/>
          </w:tcPr>
          <w:p w14:paraId="4191F2B2" w14:textId="77777777" w:rsidR="004F4539" w:rsidRDefault="004F4539" w:rsidP="00B712D0"/>
        </w:tc>
        <w:tc>
          <w:tcPr>
            <w:tcW w:w="2080" w:type="dxa"/>
            <w:tcBorders>
              <w:right w:val="single" w:sz="8" w:space="0" w:color="auto"/>
            </w:tcBorders>
            <w:vAlign w:val="bottom"/>
          </w:tcPr>
          <w:p w14:paraId="17187BBF" w14:textId="77777777" w:rsidR="004F4539" w:rsidRDefault="004F4539" w:rsidP="00B712D0"/>
        </w:tc>
        <w:tc>
          <w:tcPr>
            <w:tcW w:w="3300" w:type="dxa"/>
            <w:tcBorders>
              <w:right w:val="single" w:sz="8" w:space="0" w:color="auto"/>
            </w:tcBorders>
            <w:vAlign w:val="bottom"/>
          </w:tcPr>
          <w:p w14:paraId="21500323" w14:textId="77777777" w:rsidR="004F4539" w:rsidRDefault="004F4539" w:rsidP="00B712D0">
            <w:pPr>
              <w:ind w:left="80"/>
              <w:rPr>
                <w:sz w:val="20"/>
                <w:szCs w:val="20"/>
              </w:rPr>
            </w:pPr>
            <w:r>
              <w:t>Guten Morgen!</w:t>
            </w:r>
          </w:p>
        </w:tc>
        <w:tc>
          <w:tcPr>
            <w:tcW w:w="2280" w:type="dxa"/>
            <w:tcBorders>
              <w:right w:val="single" w:sz="8" w:space="0" w:color="auto"/>
            </w:tcBorders>
            <w:vAlign w:val="bottom"/>
          </w:tcPr>
          <w:p w14:paraId="15952AC3" w14:textId="77777777" w:rsidR="004F4539" w:rsidRDefault="004F4539" w:rsidP="00B712D0"/>
        </w:tc>
        <w:tc>
          <w:tcPr>
            <w:tcW w:w="2340" w:type="dxa"/>
            <w:vMerge w:val="restart"/>
            <w:tcBorders>
              <w:right w:val="single" w:sz="8" w:space="0" w:color="auto"/>
            </w:tcBorders>
            <w:vAlign w:val="bottom"/>
          </w:tcPr>
          <w:p w14:paraId="1696348A" w14:textId="77777777" w:rsidR="004F4539" w:rsidRDefault="004F4539" w:rsidP="00B712D0">
            <w:pPr>
              <w:ind w:left="80"/>
              <w:rPr>
                <w:sz w:val="20"/>
                <w:szCs w:val="20"/>
              </w:rPr>
            </w:pPr>
            <w:r>
              <w:t>Komunikačný</w:t>
            </w:r>
          </w:p>
        </w:tc>
        <w:tc>
          <w:tcPr>
            <w:tcW w:w="2320" w:type="dxa"/>
            <w:tcBorders>
              <w:right w:val="single" w:sz="8" w:space="0" w:color="auto"/>
            </w:tcBorders>
            <w:vAlign w:val="bottom"/>
          </w:tcPr>
          <w:p w14:paraId="1B6A405E" w14:textId="77777777" w:rsidR="004F4539" w:rsidRDefault="004F4539" w:rsidP="00B712D0"/>
        </w:tc>
        <w:tc>
          <w:tcPr>
            <w:tcW w:w="0" w:type="dxa"/>
            <w:vAlign w:val="bottom"/>
          </w:tcPr>
          <w:p w14:paraId="56340C65" w14:textId="77777777" w:rsidR="004F4539" w:rsidRDefault="004F4539" w:rsidP="00B712D0">
            <w:pPr>
              <w:rPr>
                <w:sz w:val="1"/>
                <w:szCs w:val="1"/>
              </w:rPr>
            </w:pPr>
          </w:p>
        </w:tc>
      </w:tr>
      <w:tr w:rsidR="004F4539" w14:paraId="5E89FAB0" w14:textId="77777777" w:rsidTr="00B712D0">
        <w:trPr>
          <w:trHeight w:val="199"/>
        </w:trPr>
        <w:tc>
          <w:tcPr>
            <w:tcW w:w="1860" w:type="dxa"/>
            <w:tcBorders>
              <w:left w:val="single" w:sz="8" w:space="0" w:color="auto"/>
              <w:right w:val="single" w:sz="8" w:space="0" w:color="auto"/>
            </w:tcBorders>
            <w:vAlign w:val="bottom"/>
          </w:tcPr>
          <w:p w14:paraId="2E588974" w14:textId="77777777" w:rsidR="004F4539" w:rsidRDefault="004F4539" w:rsidP="00B712D0">
            <w:pPr>
              <w:rPr>
                <w:sz w:val="17"/>
                <w:szCs w:val="17"/>
              </w:rPr>
            </w:pPr>
          </w:p>
        </w:tc>
        <w:tc>
          <w:tcPr>
            <w:tcW w:w="580" w:type="dxa"/>
            <w:vAlign w:val="bottom"/>
          </w:tcPr>
          <w:p w14:paraId="159E033B" w14:textId="77777777" w:rsidR="004F4539" w:rsidRDefault="004F4539" w:rsidP="00B712D0">
            <w:pPr>
              <w:rPr>
                <w:sz w:val="17"/>
                <w:szCs w:val="17"/>
              </w:rPr>
            </w:pPr>
          </w:p>
        </w:tc>
        <w:tc>
          <w:tcPr>
            <w:tcW w:w="2080" w:type="dxa"/>
            <w:tcBorders>
              <w:right w:val="single" w:sz="8" w:space="0" w:color="auto"/>
            </w:tcBorders>
            <w:vAlign w:val="bottom"/>
          </w:tcPr>
          <w:p w14:paraId="69EEAAF9" w14:textId="77777777" w:rsidR="004F4539" w:rsidRDefault="004F4539" w:rsidP="00B712D0">
            <w:pPr>
              <w:rPr>
                <w:sz w:val="17"/>
                <w:szCs w:val="17"/>
              </w:rPr>
            </w:pPr>
          </w:p>
        </w:tc>
        <w:tc>
          <w:tcPr>
            <w:tcW w:w="3300" w:type="dxa"/>
            <w:vMerge w:val="restart"/>
            <w:tcBorders>
              <w:right w:val="single" w:sz="8" w:space="0" w:color="auto"/>
            </w:tcBorders>
            <w:vAlign w:val="bottom"/>
          </w:tcPr>
          <w:p w14:paraId="042209AC" w14:textId="77777777" w:rsidR="004F4539" w:rsidRDefault="004F4539" w:rsidP="00B712D0">
            <w:pPr>
              <w:ind w:left="80"/>
              <w:rPr>
                <w:sz w:val="20"/>
                <w:szCs w:val="20"/>
              </w:rPr>
            </w:pPr>
            <w:r>
              <w:t>Morgen, Herr… /Frau…!</w:t>
            </w:r>
          </w:p>
        </w:tc>
        <w:tc>
          <w:tcPr>
            <w:tcW w:w="2280" w:type="dxa"/>
            <w:tcBorders>
              <w:right w:val="single" w:sz="8" w:space="0" w:color="auto"/>
            </w:tcBorders>
            <w:vAlign w:val="bottom"/>
          </w:tcPr>
          <w:p w14:paraId="28D9BE96" w14:textId="77777777" w:rsidR="004F4539" w:rsidRDefault="004F4539" w:rsidP="00B712D0">
            <w:pPr>
              <w:rPr>
                <w:sz w:val="17"/>
                <w:szCs w:val="17"/>
              </w:rPr>
            </w:pPr>
          </w:p>
        </w:tc>
        <w:tc>
          <w:tcPr>
            <w:tcW w:w="2340" w:type="dxa"/>
            <w:vMerge/>
            <w:tcBorders>
              <w:right w:val="single" w:sz="8" w:space="0" w:color="auto"/>
            </w:tcBorders>
            <w:vAlign w:val="bottom"/>
          </w:tcPr>
          <w:p w14:paraId="447155B0" w14:textId="77777777" w:rsidR="004F4539" w:rsidRDefault="004F4539" w:rsidP="00B712D0">
            <w:pPr>
              <w:rPr>
                <w:sz w:val="17"/>
                <w:szCs w:val="17"/>
              </w:rPr>
            </w:pPr>
          </w:p>
        </w:tc>
        <w:tc>
          <w:tcPr>
            <w:tcW w:w="2320" w:type="dxa"/>
            <w:tcBorders>
              <w:right w:val="single" w:sz="8" w:space="0" w:color="auto"/>
            </w:tcBorders>
            <w:vAlign w:val="bottom"/>
          </w:tcPr>
          <w:p w14:paraId="4AF10892" w14:textId="77777777" w:rsidR="004F4539" w:rsidRDefault="004F4539" w:rsidP="00B712D0">
            <w:pPr>
              <w:rPr>
                <w:sz w:val="17"/>
                <w:szCs w:val="17"/>
              </w:rPr>
            </w:pPr>
          </w:p>
        </w:tc>
        <w:tc>
          <w:tcPr>
            <w:tcW w:w="0" w:type="dxa"/>
            <w:vAlign w:val="bottom"/>
          </w:tcPr>
          <w:p w14:paraId="1BE29565" w14:textId="77777777" w:rsidR="004F4539" w:rsidRDefault="004F4539" w:rsidP="00B712D0">
            <w:pPr>
              <w:rPr>
                <w:sz w:val="1"/>
                <w:szCs w:val="1"/>
              </w:rPr>
            </w:pPr>
          </w:p>
        </w:tc>
      </w:tr>
      <w:tr w:rsidR="004F4539" w14:paraId="69B1172A" w14:textId="77777777" w:rsidTr="00B712D0">
        <w:trPr>
          <w:trHeight w:val="77"/>
        </w:trPr>
        <w:tc>
          <w:tcPr>
            <w:tcW w:w="1860" w:type="dxa"/>
            <w:tcBorders>
              <w:left w:val="single" w:sz="8" w:space="0" w:color="auto"/>
              <w:right w:val="single" w:sz="8" w:space="0" w:color="auto"/>
            </w:tcBorders>
            <w:vAlign w:val="bottom"/>
          </w:tcPr>
          <w:p w14:paraId="6E631836" w14:textId="77777777" w:rsidR="004F4539" w:rsidRDefault="004F4539" w:rsidP="00B712D0">
            <w:pPr>
              <w:rPr>
                <w:sz w:val="6"/>
                <w:szCs w:val="6"/>
              </w:rPr>
            </w:pPr>
          </w:p>
        </w:tc>
        <w:tc>
          <w:tcPr>
            <w:tcW w:w="580" w:type="dxa"/>
            <w:vAlign w:val="bottom"/>
          </w:tcPr>
          <w:p w14:paraId="6AA4CD7F" w14:textId="77777777" w:rsidR="004F4539" w:rsidRDefault="004F4539" w:rsidP="00B712D0">
            <w:pPr>
              <w:rPr>
                <w:sz w:val="6"/>
                <w:szCs w:val="6"/>
              </w:rPr>
            </w:pPr>
          </w:p>
        </w:tc>
        <w:tc>
          <w:tcPr>
            <w:tcW w:w="2080" w:type="dxa"/>
            <w:tcBorders>
              <w:right w:val="single" w:sz="8" w:space="0" w:color="auto"/>
            </w:tcBorders>
            <w:vAlign w:val="bottom"/>
          </w:tcPr>
          <w:p w14:paraId="4F6C60F8" w14:textId="77777777" w:rsidR="004F4539" w:rsidRDefault="004F4539" w:rsidP="00B712D0">
            <w:pPr>
              <w:rPr>
                <w:sz w:val="6"/>
                <w:szCs w:val="6"/>
              </w:rPr>
            </w:pPr>
          </w:p>
        </w:tc>
        <w:tc>
          <w:tcPr>
            <w:tcW w:w="3300" w:type="dxa"/>
            <w:vMerge/>
            <w:tcBorders>
              <w:right w:val="single" w:sz="8" w:space="0" w:color="auto"/>
            </w:tcBorders>
            <w:vAlign w:val="bottom"/>
          </w:tcPr>
          <w:p w14:paraId="0BD0F026" w14:textId="77777777" w:rsidR="004F4539" w:rsidRDefault="004F4539" w:rsidP="00B712D0">
            <w:pPr>
              <w:rPr>
                <w:sz w:val="6"/>
                <w:szCs w:val="6"/>
              </w:rPr>
            </w:pPr>
          </w:p>
        </w:tc>
        <w:tc>
          <w:tcPr>
            <w:tcW w:w="2280" w:type="dxa"/>
            <w:tcBorders>
              <w:right w:val="single" w:sz="8" w:space="0" w:color="auto"/>
            </w:tcBorders>
            <w:vAlign w:val="bottom"/>
          </w:tcPr>
          <w:p w14:paraId="6999A46A" w14:textId="77777777" w:rsidR="004F4539" w:rsidRDefault="004F4539" w:rsidP="00B712D0">
            <w:pPr>
              <w:rPr>
                <w:sz w:val="6"/>
                <w:szCs w:val="6"/>
              </w:rPr>
            </w:pPr>
          </w:p>
        </w:tc>
        <w:tc>
          <w:tcPr>
            <w:tcW w:w="2340" w:type="dxa"/>
            <w:vMerge w:val="restart"/>
            <w:tcBorders>
              <w:right w:val="single" w:sz="8" w:space="0" w:color="auto"/>
            </w:tcBorders>
            <w:vAlign w:val="bottom"/>
          </w:tcPr>
          <w:p w14:paraId="464562B4" w14:textId="77777777" w:rsidR="004F4539" w:rsidRDefault="004F4539" w:rsidP="00B712D0">
            <w:pPr>
              <w:ind w:left="80"/>
              <w:rPr>
                <w:sz w:val="20"/>
                <w:szCs w:val="20"/>
              </w:rPr>
            </w:pPr>
            <w:r>
              <w:t>kontext sa realizuje:</w:t>
            </w:r>
          </w:p>
        </w:tc>
        <w:tc>
          <w:tcPr>
            <w:tcW w:w="2320" w:type="dxa"/>
            <w:tcBorders>
              <w:right w:val="single" w:sz="8" w:space="0" w:color="auto"/>
            </w:tcBorders>
            <w:vAlign w:val="bottom"/>
          </w:tcPr>
          <w:p w14:paraId="6EE87851" w14:textId="77777777" w:rsidR="004F4539" w:rsidRDefault="004F4539" w:rsidP="00B712D0">
            <w:pPr>
              <w:rPr>
                <w:sz w:val="6"/>
                <w:szCs w:val="6"/>
              </w:rPr>
            </w:pPr>
          </w:p>
        </w:tc>
        <w:tc>
          <w:tcPr>
            <w:tcW w:w="0" w:type="dxa"/>
            <w:vAlign w:val="bottom"/>
          </w:tcPr>
          <w:p w14:paraId="675CAEF7" w14:textId="77777777" w:rsidR="004F4539" w:rsidRDefault="004F4539" w:rsidP="00B712D0">
            <w:pPr>
              <w:rPr>
                <w:sz w:val="1"/>
                <w:szCs w:val="1"/>
              </w:rPr>
            </w:pPr>
          </w:p>
        </w:tc>
      </w:tr>
      <w:tr w:rsidR="004F4539" w14:paraId="5C18598A" w14:textId="77777777" w:rsidTr="00B712D0">
        <w:trPr>
          <w:trHeight w:val="199"/>
        </w:trPr>
        <w:tc>
          <w:tcPr>
            <w:tcW w:w="1860" w:type="dxa"/>
            <w:tcBorders>
              <w:left w:val="single" w:sz="8" w:space="0" w:color="auto"/>
              <w:right w:val="single" w:sz="8" w:space="0" w:color="auto"/>
            </w:tcBorders>
            <w:vAlign w:val="bottom"/>
          </w:tcPr>
          <w:p w14:paraId="49D29381" w14:textId="77777777" w:rsidR="004F4539" w:rsidRDefault="004F4539" w:rsidP="00B712D0">
            <w:pPr>
              <w:rPr>
                <w:sz w:val="17"/>
                <w:szCs w:val="17"/>
              </w:rPr>
            </w:pPr>
          </w:p>
        </w:tc>
        <w:tc>
          <w:tcPr>
            <w:tcW w:w="2660" w:type="dxa"/>
            <w:gridSpan w:val="2"/>
            <w:vMerge w:val="restart"/>
            <w:tcBorders>
              <w:right w:val="single" w:sz="8" w:space="0" w:color="auto"/>
            </w:tcBorders>
            <w:vAlign w:val="bottom"/>
          </w:tcPr>
          <w:p w14:paraId="2E718F43" w14:textId="77777777" w:rsidR="004F4539" w:rsidRDefault="004F4539" w:rsidP="00B712D0">
            <w:pPr>
              <w:ind w:left="100"/>
              <w:rPr>
                <w:sz w:val="20"/>
                <w:szCs w:val="20"/>
              </w:rPr>
            </w:pPr>
            <w:r>
              <w:t>Begrüßen</w:t>
            </w:r>
          </w:p>
        </w:tc>
        <w:tc>
          <w:tcPr>
            <w:tcW w:w="3300" w:type="dxa"/>
            <w:vMerge w:val="restart"/>
            <w:tcBorders>
              <w:right w:val="single" w:sz="8" w:space="0" w:color="auto"/>
            </w:tcBorders>
            <w:vAlign w:val="bottom"/>
          </w:tcPr>
          <w:p w14:paraId="5591B72F" w14:textId="77777777" w:rsidR="004F4539" w:rsidRDefault="004F4539" w:rsidP="00B712D0">
            <w:pPr>
              <w:ind w:left="80"/>
              <w:rPr>
                <w:sz w:val="20"/>
                <w:szCs w:val="20"/>
              </w:rPr>
            </w:pPr>
            <w:r>
              <w:t>Guten Tag !</w:t>
            </w:r>
          </w:p>
        </w:tc>
        <w:tc>
          <w:tcPr>
            <w:tcW w:w="2280" w:type="dxa"/>
            <w:vMerge w:val="restart"/>
            <w:tcBorders>
              <w:right w:val="single" w:sz="8" w:space="0" w:color="auto"/>
            </w:tcBorders>
            <w:vAlign w:val="bottom"/>
          </w:tcPr>
          <w:p w14:paraId="522D689B" w14:textId="77777777" w:rsidR="004F4539" w:rsidRDefault="004F4539" w:rsidP="00B712D0">
            <w:pPr>
              <w:spacing w:line="266" w:lineRule="exact"/>
              <w:ind w:left="80"/>
              <w:rPr>
                <w:sz w:val="20"/>
                <w:szCs w:val="20"/>
              </w:rPr>
            </w:pPr>
            <w:r>
              <w:t>Oznamovacia veta –</w:t>
            </w:r>
          </w:p>
        </w:tc>
        <w:tc>
          <w:tcPr>
            <w:tcW w:w="2340" w:type="dxa"/>
            <w:vMerge/>
            <w:tcBorders>
              <w:right w:val="single" w:sz="8" w:space="0" w:color="auto"/>
            </w:tcBorders>
            <w:vAlign w:val="bottom"/>
          </w:tcPr>
          <w:p w14:paraId="3312D6AE" w14:textId="77777777" w:rsidR="004F4539" w:rsidRDefault="004F4539" w:rsidP="00B712D0">
            <w:pPr>
              <w:rPr>
                <w:sz w:val="17"/>
                <w:szCs w:val="17"/>
              </w:rPr>
            </w:pPr>
          </w:p>
        </w:tc>
        <w:tc>
          <w:tcPr>
            <w:tcW w:w="2320" w:type="dxa"/>
            <w:tcBorders>
              <w:right w:val="single" w:sz="8" w:space="0" w:color="auto"/>
            </w:tcBorders>
            <w:vAlign w:val="bottom"/>
          </w:tcPr>
          <w:p w14:paraId="74C298EA" w14:textId="77777777" w:rsidR="004F4539" w:rsidRDefault="004F4539" w:rsidP="00B712D0">
            <w:pPr>
              <w:rPr>
                <w:sz w:val="17"/>
                <w:szCs w:val="17"/>
              </w:rPr>
            </w:pPr>
          </w:p>
        </w:tc>
        <w:tc>
          <w:tcPr>
            <w:tcW w:w="0" w:type="dxa"/>
            <w:vAlign w:val="bottom"/>
          </w:tcPr>
          <w:p w14:paraId="687142B0" w14:textId="77777777" w:rsidR="004F4539" w:rsidRDefault="004F4539" w:rsidP="00B712D0">
            <w:pPr>
              <w:rPr>
                <w:sz w:val="1"/>
                <w:szCs w:val="1"/>
              </w:rPr>
            </w:pPr>
          </w:p>
        </w:tc>
      </w:tr>
      <w:tr w:rsidR="004F4539" w14:paraId="5506A6AE" w14:textId="77777777" w:rsidTr="00B712D0">
        <w:trPr>
          <w:trHeight w:val="79"/>
        </w:trPr>
        <w:tc>
          <w:tcPr>
            <w:tcW w:w="1860" w:type="dxa"/>
            <w:tcBorders>
              <w:left w:val="single" w:sz="8" w:space="0" w:color="auto"/>
              <w:right w:val="single" w:sz="8" w:space="0" w:color="auto"/>
            </w:tcBorders>
            <w:vAlign w:val="bottom"/>
          </w:tcPr>
          <w:p w14:paraId="2D2FE9C9" w14:textId="77777777" w:rsidR="004F4539" w:rsidRDefault="004F4539" w:rsidP="00B712D0">
            <w:pPr>
              <w:rPr>
                <w:sz w:val="6"/>
                <w:szCs w:val="6"/>
              </w:rPr>
            </w:pPr>
          </w:p>
        </w:tc>
        <w:tc>
          <w:tcPr>
            <w:tcW w:w="2660" w:type="dxa"/>
            <w:gridSpan w:val="2"/>
            <w:vMerge/>
            <w:tcBorders>
              <w:right w:val="single" w:sz="8" w:space="0" w:color="auto"/>
            </w:tcBorders>
            <w:vAlign w:val="bottom"/>
          </w:tcPr>
          <w:p w14:paraId="22289804" w14:textId="77777777" w:rsidR="004F4539" w:rsidRDefault="004F4539" w:rsidP="00B712D0">
            <w:pPr>
              <w:rPr>
                <w:sz w:val="6"/>
                <w:szCs w:val="6"/>
              </w:rPr>
            </w:pPr>
          </w:p>
        </w:tc>
        <w:tc>
          <w:tcPr>
            <w:tcW w:w="3300" w:type="dxa"/>
            <w:vMerge/>
            <w:tcBorders>
              <w:right w:val="single" w:sz="8" w:space="0" w:color="auto"/>
            </w:tcBorders>
            <w:vAlign w:val="bottom"/>
          </w:tcPr>
          <w:p w14:paraId="0A5C9CAF" w14:textId="77777777" w:rsidR="004F4539" w:rsidRDefault="004F4539" w:rsidP="00B712D0">
            <w:pPr>
              <w:rPr>
                <w:sz w:val="6"/>
                <w:szCs w:val="6"/>
              </w:rPr>
            </w:pPr>
          </w:p>
        </w:tc>
        <w:tc>
          <w:tcPr>
            <w:tcW w:w="2280" w:type="dxa"/>
            <w:vMerge/>
            <w:tcBorders>
              <w:right w:val="single" w:sz="8" w:space="0" w:color="auto"/>
            </w:tcBorders>
            <w:vAlign w:val="bottom"/>
          </w:tcPr>
          <w:p w14:paraId="1DF3A724" w14:textId="77777777" w:rsidR="004F4539" w:rsidRDefault="004F4539" w:rsidP="00B712D0">
            <w:pPr>
              <w:rPr>
                <w:sz w:val="6"/>
                <w:szCs w:val="6"/>
              </w:rPr>
            </w:pPr>
          </w:p>
        </w:tc>
        <w:tc>
          <w:tcPr>
            <w:tcW w:w="2340" w:type="dxa"/>
            <w:vMerge w:val="restart"/>
            <w:tcBorders>
              <w:right w:val="single" w:sz="8" w:space="0" w:color="auto"/>
            </w:tcBorders>
            <w:vAlign w:val="bottom"/>
          </w:tcPr>
          <w:p w14:paraId="275FC115" w14:textId="77777777" w:rsidR="004F4539" w:rsidRDefault="004F4539" w:rsidP="00B712D0">
            <w:pPr>
              <w:ind w:left="80"/>
              <w:rPr>
                <w:sz w:val="20"/>
                <w:szCs w:val="20"/>
              </w:rPr>
            </w:pPr>
            <w:r>
              <w:t>- dialógy</w:t>
            </w:r>
          </w:p>
        </w:tc>
        <w:tc>
          <w:tcPr>
            <w:tcW w:w="2320" w:type="dxa"/>
            <w:vMerge w:val="restart"/>
            <w:tcBorders>
              <w:right w:val="single" w:sz="8" w:space="0" w:color="auto"/>
            </w:tcBorders>
            <w:vAlign w:val="bottom"/>
          </w:tcPr>
          <w:p w14:paraId="1F7F1487" w14:textId="77777777" w:rsidR="004F4539" w:rsidRDefault="004F4539" w:rsidP="00B712D0">
            <w:pPr>
              <w:ind w:left="100"/>
              <w:rPr>
                <w:sz w:val="20"/>
                <w:szCs w:val="20"/>
              </w:rPr>
            </w:pPr>
            <w:r>
              <w:t>Pravidlá slušnosti</w:t>
            </w:r>
          </w:p>
        </w:tc>
        <w:tc>
          <w:tcPr>
            <w:tcW w:w="0" w:type="dxa"/>
            <w:vAlign w:val="bottom"/>
          </w:tcPr>
          <w:p w14:paraId="694346F9" w14:textId="77777777" w:rsidR="004F4539" w:rsidRDefault="004F4539" w:rsidP="00B712D0">
            <w:pPr>
              <w:rPr>
                <w:sz w:val="1"/>
                <w:szCs w:val="1"/>
              </w:rPr>
            </w:pPr>
          </w:p>
        </w:tc>
      </w:tr>
      <w:tr w:rsidR="004F4539" w14:paraId="1A789213" w14:textId="77777777" w:rsidTr="00B712D0">
        <w:trPr>
          <w:trHeight w:val="197"/>
        </w:trPr>
        <w:tc>
          <w:tcPr>
            <w:tcW w:w="1860" w:type="dxa"/>
            <w:tcBorders>
              <w:left w:val="single" w:sz="8" w:space="0" w:color="auto"/>
              <w:right w:val="single" w:sz="8" w:space="0" w:color="auto"/>
            </w:tcBorders>
            <w:vAlign w:val="bottom"/>
          </w:tcPr>
          <w:p w14:paraId="7B355473" w14:textId="77777777" w:rsidR="004F4539" w:rsidRDefault="004F4539" w:rsidP="00B712D0">
            <w:pPr>
              <w:rPr>
                <w:sz w:val="17"/>
                <w:szCs w:val="17"/>
              </w:rPr>
            </w:pPr>
          </w:p>
        </w:tc>
        <w:tc>
          <w:tcPr>
            <w:tcW w:w="2660" w:type="dxa"/>
            <w:gridSpan w:val="2"/>
            <w:vMerge w:val="restart"/>
            <w:tcBorders>
              <w:right w:val="single" w:sz="8" w:space="0" w:color="auto"/>
            </w:tcBorders>
            <w:vAlign w:val="bottom"/>
          </w:tcPr>
          <w:p w14:paraId="47F5A78E" w14:textId="77777777" w:rsidR="004F4539" w:rsidRDefault="004F4539" w:rsidP="00B712D0">
            <w:pPr>
              <w:ind w:left="100"/>
              <w:rPr>
                <w:sz w:val="20"/>
                <w:szCs w:val="20"/>
              </w:rPr>
            </w:pPr>
            <w:r>
              <w:rPr>
                <w:i/>
                <w:iCs/>
              </w:rPr>
              <w:t>Pozdraviť</w:t>
            </w:r>
          </w:p>
        </w:tc>
        <w:tc>
          <w:tcPr>
            <w:tcW w:w="3300" w:type="dxa"/>
            <w:vMerge w:val="restart"/>
            <w:tcBorders>
              <w:right w:val="single" w:sz="8" w:space="0" w:color="auto"/>
            </w:tcBorders>
            <w:vAlign w:val="bottom"/>
          </w:tcPr>
          <w:p w14:paraId="3629BC17" w14:textId="77777777" w:rsidR="004F4539" w:rsidRDefault="004F4539" w:rsidP="00B712D0">
            <w:pPr>
              <w:spacing w:line="273" w:lineRule="exact"/>
              <w:ind w:left="80"/>
              <w:rPr>
                <w:sz w:val="20"/>
                <w:szCs w:val="20"/>
              </w:rPr>
            </w:pPr>
            <w:r>
              <w:t>Tag,…!</w:t>
            </w:r>
          </w:p>
        </w:tc>
        <w:tc>
          <w:tcPr>
            <w:tcW w:w="2280" w:type="dxa"/>
            <w:vMerge w:val="restart"/>
            <w:tcBorders>
              <w:right w:val="single" w:sz="8" w:space="0" w:color="auto"/>
            </w:tcBorders>
            <w:vAlign w:val="bottom"/>
          </w:tcPr>
          <w:p w14:paraId="7A219F76" w14:textId="77777777" w:rsidR="004F4539" w:rsidRDefault="004F4539" w:rsidP="00B712D0">
            <w:pPr>
              <w:spacing w:line="264" w:lineRule="exact"/>
              <w:ind w:left="80"/>
              <w:rPr>
                <w:sz w:val="20"/>
                <w:szCs w:val="20"/>
              </w:rPr>
            </w:pPr>
            <w:r>
              <w:t>slovosled v hlavnej</w:t>
            </w:r>
          </w:p>
        </w:tc>
        <w:tc>
          <w:tcPr>
            <w:tcW w:w="2340" w:type="dxa"/>
            <w:vMerge/>
            <w:tcBorders>
              <w:right w:val="single" w:sz="8" w:space="0" w:color="auto"/>
            </w:tcBorders>
            <w:vAlign w:val="bottom"/>
          </w:tcPr>
          <w:p w14:paraId="76EF5B4A" w14:textId="77777777" w:rsidR="004F4539" w:rsidRDefault="004F4539" w:rsidP="00B712D0">
            <w:pPr>
              <w:rPr>
                <w:sz w:val="17"/>
                <w:szCs w:val="17"/>
              </w:rPr>
            </w:pPr>
          </w:p>
        </w:tc>
        <w:tc>
          <w:tcPr>
            <w:tcW w:w="2320" w:type="dxa"/>
            <w:vMerge/>
            <w:tcBorders>
              <w:right w:val="single" w:sz="8" w:space="0" w:color="auto"/>
            </w:tcBorders>
            <w:vAlign w:val="bottom"/>
          </w:tcPr>
          <w:p w14:paraId="578E159A" w14:textId="77777777" w:rsidR="004F4539" w:rsidRDefault="004F4539" w:rsidP="00B712D0">
            <w:pPr>
              <w:rPr>
                <w:sz w:val="17"/>
                <w:szCs w:val="17"/>
              </w:rPr>
            </w:pPr>
          </w:p>
        </w:tc>
        <w:tc>
          <w:tcPr>
            <w:tcW w:w="0" w:type="dxa"/>
            <w:vAlign w:val="bottom"/>
          </w:tcPr>
          <w:p w14:paraId="00DF8832" w14:textId="77777777" w:rsidR="004F4539" w:rsidRDefault="004F4539" w:rsidP="00B712D0">
            <w:pPr>
              <w:rPr>
                <w:sz w:val="1"/>
                <w:szCs w:val="1"/>
              </w:rPr>
            </w:pPr>
          </w:p>
        </w:tc>
      </w:tr>
      <w:tr w:rsidR="004F4539" w14:paraId="55C595BF" w14:textId="77777777" w:rsidTr="00B712D0">
        <w:trPr>
          <w:trHeight w:val="79"/>
        </w:trPr>
        <w:tc>
          <w:tcPr>
            <w:tcW w:w="1860" w:type="dxa"/>
            <w:tcBorders>
              <w:left w:val="single" w:sz="8" w:space="0" w:color="auto"/>
              <w:right w:val="single" w:sz="8" w:space="0" w:color="auto"/>
            </w:tcBorders>
            <w:vAlign w:val="bottom"/>
          </w:tcPr>
          <w:p w14:paraId="1E88A751" w14:textId="77777777" w:rsidR="004F4539" w:rsidRDefault="004F4539" w:rsidP="00B712D0">
            <w:pPr>
              <w:rPr>
                <w:sz w:val="6"/>
                <w:szCs w:val="6"/>
              </w:rPr>
            </w:pPr>
          </w:p>
        </w:tc>
        <w:tc>
          <w:tcPr>
            <w:tcW w:w="2660" w:type="dxa"/>
            <w:gridSpan w:val="2"/>
            <w:vMerge/>
            <w:tcBorders>
              <w:right w:val="single" w:sz="8" w:space="0" w:color="auto"/>
            </w:tcBorders>
            <w:vAlign w:val="bottom"/>
          </w:tcPr>
          <w:p w14:paraId="7B87872E" w14:textId="77777777" w:rsidR="004F4539" w:rsidRDefault="004F4539" w:rsidP="00B712D0">
            <w:pPr>
              <w:rPr>
                <w:sz w:val="6"/>
                <w:szCs w:val="6"/>
              </w:rPr>
            </w:pPr>
          </w:p>
        </w:tc>
        <w:tc>
          <w:tcPr>
            <w:tcW w:w="3300" w:type="dxa"/>
            <w:vMerge/>
            <w:tcBorders>
              <w:right w:val="single" w:sz="8" w:space="0" w:color="auto"/>
            </w:tcBorders>
            <w:vAlign w:val="bottom"/>
          </w:tcPr>
          <w:p w14:paraId="1959F37A" w14:textId="77777777" w:rsidR="004F4539" w:rsidRDefault="004F4539" w:rsidP="00B712D0">
            <w:pPr>
              <w:rPr>
                <w:sz w:val="6"/>
                <w:szCs w:val="6"/>
              </w:rPr>
            </w:pPr>
          </w:p>
        </w:tc>
        <w:tc>
          <w:tcPr>
            <w:tcW w:w="2280" w:type="dxa"/>
            <w:vMerge/>
            <w:tcBorders>
              <w:right w:val="single" w:sz="8" w:space="0" w:color="auto"/>
            </w:tcBorders>
            <w:vAlign w:val="bottom"/>
          </w:tcPr>
          <w:p w14:paraId="2ADE3FA7" w14:textId="77777777" w:rsidR="004F4539" w:rsidRDefault="004F4539" w:rsidP="00B712D0">
            <w:pPr>
              <w:rPr>
                <w:sz w:val="6"/>
                <w:szCs w:val="6"/>
              </w:rPr>
            </w:pPr>
          </w:p>
        </w:tc>
        <w:tc>
          <w:tcPr>
            <w:tcW w:w="2340" w:type="dxa"/>
            <w:vMerge w:val="restart"/>
            <w:tcBorders>
              <w:right w:val="single" w:sz="8" w:space="0" w:color="auto"/>
            </w:tcBorders>
            <w:vAlign w:val="bottom"/>
          </w:tcPr>
          <w:p w14:paraId="2B3CA337" w14:textId="77777777" w:rsidR="004F4539" w:rsidRDefault="004F4539" w:rsidP="00B712D0">
            <w:pPr>
              <w:ind w:left="80"/>
              <w:rPr>
                <w:sz w:val="20"/>
                <w:szCs w:val="20"/>
              </w:rPr>
            </w:pPr>
            <w:r>
              <w:t>- neverbálna</w:t>
            </w:r>
          </w:p>
        </w:tc>
        <w:tc>
          <w:tcPr>
            <w:tcW w:w="2320" w:type="dxa"/>
            <w:vMerge w:val="restart"/>
            <w:tcBorders>
              <w:right w:val="single" w:sz="8" w:space="0" w:color="auto"/>
            </w:tcBorders>
            <w:vAlign w:val="bottom"/>
          </w:tcPr>
          <w:p w14:paraId="504E3BA3" w14:textId="77777777" w:rsidR="004F4539" w:rsidRDefault="004F4539" w:rsidP="00B712D0">
            <w:pPr>
              <w:ind w:left="100"/>
              <w:rPr>
                <w:sz w:val="20"/>
                <w:szCs w:val="20"/>
              </w:rPr>
            </w:pPr>
            <w:r>
              <w:t>v komunikácii.</w:t>
            </w:r>
          </w:p>
        </w:tc>
        <w:tc>
          <w:tcPr>
            <w:tcW w:w="0" w:type="dxa"/>
            <w:vAlign w:val="bottom"/>
          </w:tcPr>
          <w:p w14:paraId="6452C111" w14:textId="77777777" w:rsidR="004F4539" w:rsidRDefault="004F4539" w:rsidP="00B712D0">
            <w:pPr>
              <w:rPr>
                <w:sz w:val="1"/>
                <w:szCs w:val="1"/>
              </w:rPr>
            </w:pPr>
          </w:p>
        </w:tc>
      </w:tr>
      <w:tr w:rsidR="004F4539" w14:paraId="22311C3A" w14:textId="77777777" w:rsidTr="00B712D0">
        <w:trPr>
          <w:trHeight w:val="197"/>
        </w:trPr>
        <w:tc>
          <w:tcPr>
            <w:tcW w:w="1860" w:type="dxa"/>
            <w:tcBorders>
              <w:left w:val="single" w:sz="8" w:space="0" w:color="auto"/>
              <w:right w:val="single" w:sz="8" w:space="0" w:color="auto"/>
            </w:tcBorders>
            <w:vAlign w:val="bottom"/>
          </w:tcPr>
          <w:p w14:paraId="180EA1CC" w14:textId="77777777" w:rsidR="004F4539" w:rsidRDefault="004F4539" w:rsidP="00B712D0">
            <w:pPr>
              <w:rPr>
                <w:sz w:val="17"/>
                <w:szCs w:val="17"/>
              </w:rPr>
            </w:pPr>
          </w:p>
        </w:tc>
        <w:tc>
          <w:tcPr>
            <w:tcW w:w="580" w:type="dxa"/>
            <w:vAlign w:val="bottom"/>
          </w:tcPr>
          <w:p w14:paraId="0461C7AF" w14:textId="77777777" w:rsidR="004F4539" w:rsidRDefault="004F4539" w:rsidP="00B712D0">
            <w:pPr>
              <w:rPr>
                <w:sz w:val="17"/>
                <w:szCs w:val="17"/>
              </w:rPr>
            </w:pPr>
          </w:p>
        </w:tc>
        <w:tc>
          <w:tcPr>
            <w:tcW w:w="2080" w:type="dxa"/>
            <w:tcBorders>
              <w:right w:val="single" w:sz="8" w:space="0" w:color="auto"/>
            </w:tcBorders>
            <w:vAlign w:val="bottom"/>
          </w:tcPr>
          <w:p w14:paraId="36363D5F" w14:textId="77777777" w:rsidR="004F4539" w:rsidRDefault="004F4539" w:rsidP="00B712D0">
            <w:pPr>
              <w:rPr>
                <w:sz w:val="17"/>
                <w:szCs w:val="17"/>
              </w:rPr>
            </w:pPr>
          </w:p>
        </w:tc>
        <w:tc>
          <w:tcPr>
            <w:tcW w:w="3300" w:type="dxa"/>
            <w:vMerge w:val="restart"/>
            <w:tcBorders>
              <w:right w:val="single" w:sz="8" w:space="0" w:color="auto"/>
            </w:tcBorders>
            <w:vAlign w:val="bottom"/>
          </w:tcPr>
          <w:p w14:paraId="59DD3336" w14:textId="77777777" w:rsidR="004F4539" w:rsidRDefault="004F4539" w:rsidP="00B712D0">
            <w:pPr>
              <w:spacing w:line="273" w:lineRule="exact"/>
              <w:ind w:left="80"/>
              <w:rPr>
                <w:sz w:val="20"/>
                <w:szCs w:val="20"/>
              </w:rPr>
            </w:pPr>
            <w:r>
              <w:t>Guten Abend!</w:t>
            </w:r>
          </w:p>
        </w:tc>
        <w:tc>
          <w:tcPr>
            <w:tcW w:w="2280" w:type="dxa"/>
            <w:vMerge w:val="restart"/>
            <w:tcBorders>
              <w:right w:val="single" w:sz="8" w:space="0" w:color="auto"/>
            </w:tcBorders>
            <w:vAlign w:val="bottom"/>
          </w:tcPr>
          <w:p w14:paraId="16028652" w14:textId="77777777" w:rsidR="004F4539" w:rsidRDefault="004F4539" w:rsidP="00B712D0">
            <w:pPr>
              <w:spacing w:line="264" w:lineRule="exact"/>
              <w:ind w:left="80"/>
              <w:rPr>
                <w:sz w:val="20"/>
                <w:szCs w:val="20"/>
              </w:rPr>
            </w:pPr>
            <w:r>
              <w:t>vete</w:t>
            </w:r>
          </w:p>
        </w:tc>
        <w:tc>
          <w:tcPr>
            <w:tcW w:w="2340" w:type="dxa"/>
            <w:vMerge/>
            <w:tcBorders>
              <w:right w:val="single" w:sz="8" w:space="0" w:color="auto"/>
            </w:tcBorders>
            <w:vAlign w:val="bottom"/>
          </w:tcPr>
          <w:p w14:paraId="79E7BA3F" w14:textId="77777777" w:rsidR="004F4539" w:rsidRDefault="004F4539" w:rsidP="00B712D0">
            <w:pPr>
              <w:rPr>
                <w:sz w:val="17"/>
                <w:szCs w:val="17"/>
              </w:rPr>
            </w:pPr>
          </w:p>
        </w:tc>
        <w:tc>
          <w:tcPr>
            <w:tcW w:w="2320" w:type="dxa"/>
            <w:vMerge/>
            <w:tcBorders>
              <w:right w:val="single" w:sz="8" w:space="0" w:color="auto"/>
            </w:tcBorders>
            <w:vAlign w:val="bottom"/>
          </w:tcPr>
          <w:p w14:paraId="49E10782" w14:textId="77777777" w:rsidR="004F4539" w:rsidRDefault="004F4539" w:rsidP="00B712D0">
            <w:pPr>
              <w:rPr>
                <w:sz w:val="17"/>
                <w:szCs w:val="17"/>
              </w:rPr>
            </w:pPr>
          </w:p>
        </w:tc>
        <w:tc>
          <w:tcPr>
            <w:tcW w:w="0" w:type="dxa"/>
            <w:vAlign w:val="bottom"/>
          </w:tcPr>
          <w:p w14:paraId="58E9F38C" w14:textId="77777777" w:rsidR="004F4539" w:rsidRDefault="004F4539" w:rsidP="00B712D0">
            <w:pPr>
              <w:rPr>
                <w:sz w:val="1"/>
                <w:szCs w:val="1"/>
              </w:rPr>
            </w:pPr>
          </w:p>
        </w:tc>
      </w:tr>
      <w:tr w:rsidR="004F4539" w14:paraId="557EBA68" w14:textId="77777777" w:rsidTr="00B712D0">
        <w:trPr>
          <w:trHeight w:val="77"/>
        </w:trPr>
        <w:tc>
          <w:tcPr>
            <w:tcW w:w="1860" w:type="dxa"/>
            <w:vMerge w:val="restart"/>
            <w:tcBorders>
              <w:left w:val="single" w:sz="8" w:space="0" w:color="auto"/>
              <w:right w:val="single" w:sz="8" w:space="0" w:color="auto"/>
            </w:tcBorders>
            <w:vAlign w:val="bottom"/>
          </w:tcPr>
          <w:p w14:paraId="511492CB" w14:textId="77777777" w:rsidR="004F4539" w:rsidRDefault="004F4539" w:rsidP="00B712D0">
            <w:pPr>
              <w:ind w:left="100"/>
              <w:rPr>
                <w:sz w:val="20"/>
                <w:szCs w:val="20"/>
              </w:rPr>
            </w:pPr>
            <w:r>
              <w:rPr>
                <w:b/>
                <w:bCs/>
              </w:rPr>
              <w:t>Kontakt</w:t>
            </w:r>
          </w:p>
        </w:tc>
        <w:tc>
          <w:tcPr>
            <w:tcW w:w="580" w:type="dxa"/>
            <w:vAlign w:val="bottom"/>
          </w:tcPr>
          <w:p w14:paraId="1D5058A7" w14:textId="77777777" w:rsidR="004F4539" w:rsidRDefault="004F4539" w:rsidP="00B712D0">
            <w:pPr>
              <w:rPr>
                <w:sz w:val="6"/>
                <w:szCs w:val="6"/>
              </w:rPr>
            </w:pPr>
          </w:p>
        </w:tc>
        <w:tc>
          <w:tcPr>
            <w:tcW w:w="2080" w:type="dxa"/>
            <w:tcBorders>
              <w:right w:val="single" w:sz="8" w:space="0" w:color="auto"/>
            </w:tcBorders>
            <w:vAlign w:val="bottom"/>
          </w:tcPr>
          <w:p w14:paraId="2E65CF84" w14:textId="77777777" w:rsidR="004F4539" w:rsidRDefault="004F4539" w:rsidP="00B712D0">
            <w:pPr>
              <w:rPr>
                <w:sz w:val="6"/>
                <w:szCs w:val="6"/>
              </w:rPr>
            </w:pPr>
          </w:p>
        </w:tc>
        <w:tc>
          <w:tcPr>
            <w:tcW w:w="3300" w:type="dxa"/>
            <w:vMerge/>
            <w:tcBorders>
              <w:right w:val="single" w:sz="8" w:space="0" w:color="auto"/>
            </w:tcBorders>
            <w:vAlign w:val="bottom"/>
          </w:tcPr>
          <w:p w14:paraId="12D6D46C" w14:textId="77777777" w:rsidR="004F4539" w:rsidRDefault="004F4539" w:rsidP="00B712D0">
            <w:pPr>
              <w:rPr>
                <w:sz w:val="6"/>
                <w:szCs w:val="6"/>
              </w:rPr>
            </w:pPr>
          </w:p>
        </w:tc>
        <w:tc>
          <w:tcPr>
            <w:tcW w:w="2280" w:type="dxa"/>
            <w:vMerge/>
            <w:tcBorders>
              <w:right w:val="single" w:sz="8" w:space="0" w:color="auto"/>
            </w:tcBorders>
            <w:vAlign w:val="bottom"/>
          </w:tcPr>
          <w:p w14:paraId="569FE210" w14:textId="77777777" w:rsidR="004F4539" w:rsidRDefault="004F4539" w:rsidP="00B712D0">
            <w:pPr>
              <w:rPr>
                <w:sz w:val="6"/>
                <w:szCs w:val="6"/>
              </w:rPr>
            </w:pPr>
          </w:p>
        </w:tc>
        <w:tc>
          <w:tcPr>
            <w:tcW w:w="2340" w:type="dxa"/>
            <w:vMerge w:val="restart"/>
            <w:tcBorders>
              <w:right w:val="single" w:sz="8" w:space="0" w:color="auto"/>
            </w:tcBorders>
            <w:vAlign w:val="bottom"/>
          </w:tcPr>
          <w:p w14:paraId="4EB06DCF" w14:textId="77777777" w:rsidR="004F4539" w:rsidRDefault="004F4539" w:rsidP="00B712D0">
            <w:pPr>
              <w:ind w:left="80"/>
              <w:rPr>
                <w:sz w:val="20"/>
                <w:szCs w:val="20"/>
              </w:rPr>
            </w:pPr>
            <w:r>
              <w:t>komunikácia</w:t>
            </w:r>
          </w:p>
        </w:tc>
        <w:tc>
          <w:tcPr>
            <w:tcW w:w="2320" w:type="dxa"/>
            <w:tcBorders>
              <w:right w:val="single" w:sz="8" w:space="0" w:color="auto"/>
            </w:tcBorders>
            <w:vAlign w:val="bottom"/>
          </w:tcPr>
          <w:p w14:paraId="61716A8D" w14:textId="77777777" w:rsidR="004F4539" w:rsidRDefault="004F4539" w:rsidP="00B712D0">
            <w:pPr>
              <w:rPr>
                <w:sz w:val="6"/>
                <w:szCs w:val="6"/>
              </w:rPr>
            </w:pPr>
          </w:p>
        </w:tc>
        <w:tc>
          <w:tcPr>
            <w:tcW w:w="0" w:type="dxa"/>
            <w:vAlign w:val="bottom"/>
          </w:tcPr>
          <w:p w14:paraId="57118095" w14:textId="77777777" w:rsidR="004F4539" w:rsidRDefault="004F4539" w:rsidP="00B712D0">
            <w:pPr>
              <w:rPr>
                <w:sz w:val="1"/>
                <w:szCs w:val="1"/>
              </w:rPr>
            </w:pPr>
          </w:p>
        </w:tc>
      </w:tr>
      <w:tr w:rsidR="004F4539" w14:paraId="0B87DDD8" w14:textId="77777777" w:rsidTr="00B712D0">
        <w:trPr>
          <w:trHeight w:val="204"/>
        </w:trPr>
        <w:tc>
          <w:tcPr>
            <w:tcW w:w="1860" w:type="dxa"/>
            <w:vMerge/>
            <w:tcBorders>
              <w:left w:val="single" w:sz="8" w:space="0" w:color="auto"/>
              <w:right w:val="single" w:sz="8" w:space="0" w:color="auto"/>
            </w:tcBorders>
            <w:vAlign w:val="bottom"/>
          </w:tcPr>
          <w:p w14:paraId="79C1FF4B" w14:textId="77777777" w:rsidR="004F4539" w:rsidRDefault="004F4539" w:rsidP="00B712D0">
            <w:pPr>
              <w:rPr>
                <w:sz w:val="17"/>
                <w:szCs w:val="17"/>
              </w:rPr>
            </w:pPr>
          </w:p>
        </w:tc>
        <w:tc>
          <w:tcPr>
            <w:tcW w:w="580" w:type="dxa"/>
            <w:vAlign w:val="bottom"/>
          </w:tcPr>
          <w:p w14:paraId="226BE672" w14:textId="77777777" w:rsidR="004F4539" w:rsidRDefault="004F4539" w:rsidP="00B712D0">
            <w:pPr>
              <w:rPr>
                <w:sz w:val="17"/>
                <w:szCs w:val="17"/>
              </w:rPr>
            </w:pPr>
          </w:p>
        </w:tc>
        <w:tc>
          <w:tcPr>
            <w:tcW w:w="2080" w:type="dxa"/>
            <w:tcBorders>
              <w:right w:val="single" w:sz="8" w:space="0" w:color="auto"/>
            </w:tcBorders>
            <w:vAlign w:val="bottom"/>
          </w:tcPr>
          <w:p w14:paraId="2074632E" w14:textId="77777777" w:rsidR="004F4539" w:rsidRDefault="004F4539" w:rsidP="00B712D0">
            <w:pPr>
              <w:rPr>
                <w:sz w:val="17"/>
                <w:szCs w:val="17"/>
              </w:rPr>
            </w:pPr>
          </w:p>
        </w:tc>
        <w:tc>
          <w:tcPr>
            <w:tcW w:w="3300" w:type="dxa"/>
            <w:vMerge w:val="restart"/>
            <w:tcBorders>
              <w:right w:val="single" w:sz="8" w:space="0" w:color="auto"/>
            </w:tcBorders>
            <w:vAlign w:val="bottom"/>
          </w:tcPr>
          <w:p w14:paraId="2C0DA54B" w14:textId="77777777" w:rsidR="004F4539" w:rsidRDefault="004F4539" w:rsidP="00B712D0">
            <w:pPr>
              <w:ind w:left="80"/>
              <w:rPr>
                <w:sz w:val="20"/>
                <w:szCs w:val="20"/>
              </w:rPr>
            </w:pPr>
            <w:r>
              <w:t>Abend,…!</w:t>
            </w:r>
          </w:p>
        </w:tc>
        <w:tc>
          <w:tcPr>
            <w:tcW w:w="2280" w:type="dxa"/>
            <w:tcBorders>
              <w:right w:val="single" w:sz="8" w:space="0" w:color="auto"/>
            </w:tcBorders>
            <w:vAlign w:val="bottom"/>
          </w:tcPr>
          <w:p w14:paraId="228AEFF6" w14:textId="77777777" w:rsidR="004F4539" w:rsidRDefault="004F4539" w:rsidP="00B712D0">
            <w:pPr>
              <w:rPr>
                <w:sz w:val="17"/>
                <w:szCs w:val="17"/>
              </w:rPr>
            </w:pPr>
          </w:p>
        </w:tc>
        <w:tc>
          <w:tcPr>
            <w:tcW w:w="2340" w:type="dxa"/>
            <w:vMerge/>
            <w:tcBorders>
              <w:right w:val="single" w:sz="8" w:space="0" w:color="auto"/>
            </w:tcBorders>
            <w:vAlign w:val="bottom"/>
          </w:tcPr>
          <w:p w14:paraId="47246F4F" w14:textId="77777777" w:rsidR="004F4539" w:rsidRDefault="004F4539" w:rsidP="00B712D0">
            <w:pPr>
              <w:rPr>
                <w:sz w:val="17"/>
                <w:szCs w:val="17"/>
              </w:rPr>
            </w:pPr>
          </w:p>
        </w:tc>
        <w:tc>
          <w:tcPr>
            <w:tcW w:w="2320" w:type="dxa"/>
            <w:tcBorders>
              <w:right w:val="single" w:sz="8" w:space="0" w:color="auto"/>
            </w:tcBorders>
            <w:vAlign w:val="bottom"/>
          </w:tcPr>
          <w:p w14:paraId="5BCEF35A" w14:textId="77777777" w:rsidR="004F4539" w:rsidRDefault="004F4539" w:rsidP="00B712D0">
            <w:pPr>
              <w:rPr>
                <w:sz w:val="17"/>
                <w:szCs w:val="17"/>
              </w:rPr>
            </w:pPr>
          </w:p>
        </w:tc>
        <w:tc>
          <w:tcPr>
            <w:tcW w:w="0" w:type="dxa"/>
            <w:vAlign w:val="bottom"/>
          </w:tcPr>
          <w:p w14:paraId="2D5AB2BE" w14:textId="77777777" w:rsidR="004F4539" w:rsidRDefault="004F4539" w:rsidP="00B712D0">
            <w:pPr>
              <w:rPr>
                <w:sz w:val="1"/>
                <w:szCs w:val="1"/>
              </w:rPr>
            </w:pPr>
          </w:p>
        </w:tc>
      </w:tr>
      <w:tr w:rsidR="004F4539" w14:paraId="0BED5AD5" w14:textId="77777777" w:rsidTr="00B712D0">
        <w:trPr>
          <w:trHeight w:val="72"/>
        </w:trPr>
        <w:tc>
          <w:tcPr>
            <w:tcW w:w="1860" w:type="dxa"/>
            <w:vMerge w:val="restart"/>
            <w:tcBorders>
              <w:left w:val="single" w:sz="8" w:space="0" w:color="auto"/>
              <w:right w:val="single" w:sz="8" w:space="0" w:color="auto"/>
            </w:tcBorders>
            <w:vAlign w:val="bottom"/>
          </w:tcPr>
          <w:p w14:paraId="7656717F" w14:textId="77777777" w:rsidR="004F4539" w:rsidRDefault="004F4539" w:rsidP="00B712D0">
            <w:pPr>
              <w:ind w:left="100"/>
              <w:rPr>
                <w:sz w:val="20"/>
                <w:szCs w:val="20"/>
              </w:rPr>
            </w:pPr>
            <w:r>
              <w:rPr>
                <w:b/>
                <w:bCs/>
              </w:rPr>
              <w:t>aufnehmen</w:t>
            </w:r>
          </w:p>
        </w:tc>
        <w:tc>
          <w:tcPr>
            <w:tcW w:w="580" w:type="dxa"/>
            <w:vAlign w:val="bottom"/>
          </w:tcPr>
          <w:p w14:paraId="6D4D00A8" w14:textId="77777777" w:rsidR="004F4539" w:rsidRDefault="004F4539" w:rsidP="00B712D0">
            <w:pPr>
              <w:rPr>
                <w:sz w:val="6"/>
                <w:szCs w:val="6"/>
              </w:rPr>
            </w:pPr>
          </w:p>
        </w:tc>
        <w:tc>
          <w:tcPr>
            <w:tcW w:w="2080" w:type="dxa"/>
            <w:tcBorders>
              <w:right w:val="single" w:sz="8" w:space="0" w:color="auto"/>
            </w:tcBorders>
            <w:vAlign w:val="bottom"/>
          </w:tcPr>
          <w:p w14:paraId="3E1F200C" w14:textId="77777777" w:rsidR="004F4539" w:rsidRDefault="004F4539" w:rsidP="00B712D0">
            <w:pPr>
              <w:rPr>
                <w:sz w:val="6"/>
                <w:szCs w:val="6"/>
              </w:rPr>
            </w:pPr>
          </w:p>
        </w:tc>
        <w:tc>
          <w:tcPr>
            <w:tcW w:w="3300" w:type="dxa"/>
            <w:vMerge/>
            <w:tcBorders>
              <w:right w:val="single" w:sz="8" w:space="0" w:color="auto"/>
            </w:tcBorders>
            <w:vAlign w:val="bottom"/>
          </w:tcPr>
          <w:p w14:paraId="4B1D3F4E" w14:textId="77777777" w:rsidR="004F4539" w:rsidRDefault="004F4539" w:rsidP="00B712D0">
            <w:pPr>
              <w:rPr>
                <w:sz w:val="6"/>
                <w:szCs w:val="6"/>
              </w:rPr>
            </w:pPr>
          </w:p>
        </w:tc>
        <w:tc>
          <w:tcPr>
            <w:tcW w:w="2280" w:type="dxa"/>
            <w:tcBorders>
              <w:right w:val="single" w:sz="8" w:space="0" w:color="auto"/>
            </w:tcBorders>
            <w:vAlign w:val="bottom"/>
          </w:tcPr>
          <w:p w14:paraId="3C127019" w14:textId="77777777" w:rsidR="004F4539" w:rsidRDefault="004F4539" w:rsidP="00B712D0">
            <w:pPr>
              <w:rPr>
                <w:sz w:val="6"/>
                <w:szCs w:val="6"/>
              </w:rPr>
            </w:pPr>
          </w:p>
        </w:tc>
        <w:tc>
          <w:tcPr>
            <w:tcW w:w="2340" w:type="dxa"/>
            <w:vMerge w:val="restart"/>
            <w:tcBorders>
              <w:right w:val="single" w:sz="8" w:space="0" w:color="auto"/>
            </w:tcBorders>
            <w:vAlign w:val="bottom"/>
          </w:tcPr>
          <w:p w14:paraId="2A6343FA" w14:textId="77777777" w:rsidR="004F4539" w:rsidRDefault="004F4539" w:rsidP="00B712D0">
            <w:pPr>
              <w:spacing w:line="271" w:lineRule="exact"/>
              <w:ind w:left="80"/>
              <w:rPr>
                <w:sz w:val="20"/>
                <w:szCs w:val="20"/>
              </w:rPr>
            </w:pPr>
            <w:r>
              <w:t>- hovorový štýl</w:t>
            </w:r>
          </w:p>
        </w:tc>
        <w:tc>
          <w:tcPr>
            <w:tcW w:w="2320" w:type="dxa"/>
            <w:vMerge w:val="restart"/>
            <w:tcBorders>
              <w:right w:val="single" w:sz="8" w:space="0" w:color="auto"/>
            </w:tcBorders>
            <w:vAlign w:val="bottom"/>
          </w:tcPr>
          <w:p w14:paraId="3D339FF1" w14:textId="77777777" w:rsidR="004F4539" w:rsidRDefault="004F4539" w:rsidP="00B712D0">
            <w:pPr>
              <w:spacing w:line="271" w:lineRule="exact"/>
              <w:ind w:left="100"/>
              <w:rPr>
                <w:sz w:val="20"/>
                <w:szCs w:val="20"/>
              </w:rPr>
            </w:pPr>
            <w:r>
              <w:t>Interkultúrne rozdiely</w:t>
            </w:r>
          </w:p>
        </w:tc>
        <w:tc>
          <w:tcPr>
            <w:tcW w:w="0" w:type="dxa"/>
            <w:vAlign w:val="bottom"/>
          </w:tcPr>
          <w:p w14:paraId="008BBD64" w14:textId="77777777" w:rsidR="004F4539" w:rsidRDefault="004F4539" w:rsidP="00B712D0">
            <w:pPr>
              <w:rPr>
                <w:sz w:val="1"/>
                <w:szCs w:val="1"/>
              </w:rPr>
            </w:pPr>
          </w:p>
        </w:tc>
      </w:tr>
      <w:tr w:rsidR="004F4539" w14:paraId="68AB3373" w14:textId="77777777" w:rsidTr="00B712D0">
        <w:trPr>
          <w:trHeight w:val="204"/>
        </w:trPr>
        <w:tc>
          <w:tcPr>
            <w:tcW w:w="1860" w:type="dxa"/>
            <w:vMerge/>
            <w:tcBorders>
              <w:left w:val="single" w:sz="8" w:space="0" w:color="auto"/>
              <w:right w:val="single" w:sz="8" w:space="0" w:color="auto"/>
            </w:tcBorders>
            <w:vAlign w:val="bottom"/>
          </w:tcPr>
          <w:p w14:paraId="2BC24505" w14:textId="77777777" w:rsidR="004F4539" w:rsidRDefault="004F4539" w:rsidP="00B712D0">
            <w:pPr>
              <w:rPr>
                <w:sz w:val="17"/>
                <w:szCs w:val="17"/>
              </w:rPr>
            </w:pPr>
          </w:p>
        </w:tc>
        <w:tc>
          <w:tcPr>
            <w:tcW w:w="580" w:type="dxa"/>
            <w:vAlign w:val="bottom"/>
          </w:tcPr>
          <w:p w14:paraId="56DE932A" w14:textId="77777777" w:rsidR="004F4539" w:rsidRDefault="004F4539" w:rsidP="00B712D0">
            <w:pPr>
              <w:rPr>
                <w:sz w:val="17"/>
                <w:szCs w:val="17"/>
              </w:rPr>
            </w:pPr>
          </w:p>
        </w:tc>
        <w:tc>
          <w:tcPr>
            <w:tcW w:w="2080" w:type="dxa"/>
            <w:tcBorders>
              <w:right w:val="single" w:sz="8" w:space="0" w:color="auto"/>
            </w:tcBorders>
            <w:vAlign w:val="bottom"/>
          </w:tcPr>
          <w:p w14:paraId="33C0993F" w14:textId="77777777" w:rsidR="004F4539" w:rsidRDefault="004F4539" w:rsidP="00B712D0">
            <w:pPr>
              <w:rPr>
                <w:sz w:val="17"/>
                <w:szCs w:val="17"/>
              </w:rPr>
            </w:pPr>
          </w:p>
        </w:tc>
        <w:tc>
          <w:tcPr>
            <w:tcW w:w="3300" w:type="dxa"/>
            <w:vMerge w:val="restart"/>
            <w:tcBorders>
              <w:right w:val="single" w:sz="8" w:space="0" w:color="auto"/>
            </w:tcBorders>
            <w:vAlign w:val="bottom"/>
          </w:tcPr>
          <w:p w14:paraId="7EC3E617" w14:textId="77777777" w:rsidR="004F4539" w:rsidRDefault="004F4539" w:rsidP="00B712D0">
            <w:pPr>
              <w:ind w:left="80"/>
              <w:rPr>
                <w:sz w:val="20"/>
                <w:szCs w:val="20"/>
              </w:rPr>
            </w:pPr>
            <w:r>
              <w:t>Gute Nacht!</w:t>
            </w:r>
          </w:p>
        </w:tc>
        <w:tc>
          <w:tcPr>
            <w:tcW w:w="2280" w:type="dxa"/>
            <w:vMerge w:val="restart"/>
            <w:tcBorders>
              <w:right w:val="single" w:sz="8" w:space="0" w:color="auto"/>
            </w:tcBorders>
            <w:vAlign w:val="bottom"/>
          </w:tcPr>
          <w:p w14:paraId="3C5F0940" w14:textId="77777777" w:rsidR="004F4539" w:rsidRDefault="004F4539" w:rsidP="00B712D0">
            <w:pPr>
              <w:spacing w:line="266" w:lineRule="exact"/>
              <w:ind w:left="80"/>
              <w:rPr>
                <w:sz w:val="20"/>
                <w:szCs w:val="20"/>
              </w:rPr>
            </w:pPr>
            <w:r>
              <w:t>Osobné zámená</w:t>
            </w:r>
          </w:p>
        </w:tc>
        <w:tc>
          <w:tcPr>
            <w:tcW w:w="2340" w:type="dxa"/>
            <w:vMerge/>
            <w:tcBorders>
              <w:right w:val="single" w:sz="8" w:space="0" w:color="auto"/>
            </w:tcBorders>
            <w:vAlign w:val="bottom"/>
          </w:tcPr>
          <w:p w14:paraId="24F2B0B2" w14:textId="77777777" w:rsidR="004F4539" w:rsidRDefault="004F4539" w:rsidP="00B712D0">
            <w:pPr>
              <w:rPr>
                <w:sz w:val="17"/>
                <w:szCs w:val="17"/>
              </w:rPr>
            </w:pPr>
          </w:p>
        </w:tc>
        <w:tc>
          <w:tcPr>
            <w:tcW w:w="2320" w:type="dxa"/>
            <w:vMerge/>
            <w:tcBorders>
              <w:right w:val="single" w:sz="8" w:space="0" w:color="auto"/>
            </w:tcBorders>
            <w:vAlign w:val="bottom"/>
          </w:tcPr>
          <w:p w14:paraId="0D716B58" w14:textId="77777777" w:rsidR="004F4539" w:rsidRDefault="004F4539" w:rsidP="00B712D0">
            <w:pPr>
              <w:rPr>
                <w:sz w:val="17"/>
                <w:szCs w:val="17"/>
              </w:rPr>
            </w:pPr>
          </w:p>
        </w:tc>
        <w:tc>
          <w:tcPr>
            <w:tcW w:w="0" w:type="dxa"/>
            <w:vAlign w:val="bottom"/>
          </w:tcPr>
          <w:p w14:paraId="532FB7CE" w14:textId="77777777" w:rsidR="004F4539" w:rsidRDefault="004F4539" w:rsidP="00B712D0">
            <w:pPr>
              <w:rPr>
                <w:sz w:val="1"/>
                <w:szCs w:val="1"/>
              </w:rPr>
            </w:pPr>
          </w:p>
        </w:tc>
      </w:tr>
      <w:tr w:rsidR="004F4539" w14:paraId="0400E2BA" w14:textId="77777777" w:rsidTr="00B712D0">
        <w:trPr>
          <w:trHeight w:val="72"/>
        </w:trPr>
        <w:tc>
          <w:tcPr>
            <w:tcW w:w="1860" w:type="dxa"/>
            <w:tcBorders>
              <w:left w:val="single" w:sz="8" w:space="0" w:color="auto"/>
              <w:right w:val="single" w:sz="8" w:space="0" w:color="auto"/>
            </w:tcBorders>
            <w:vAlign w:val="bottom"/>
          </w:tcPr>
          <w:p w14:paraId="0AE1A5E9" w14:textId="77777777" w:rsidR="004F4539" w:rsidRDefault="004F4539" w:rsidP="00B712D0">
            <w:pPr>
              <w:rPr>
                <w:sz w:val="6"/>
                <w:szCs w:val="6"/>
              </w:rPr>
            </w:pPr>
          </w:p>
        </w:tc>
        <w:tc>
          <w:tcPr>
            <w:tcW w:w="580" w:type="dxa"/>
            <w:vAlign w:val="bottom"/>
          </w:tcPr>
          <w:p w14:paraId="0DA69B0A" w14:textId="77777777" w:rsidR="004F4539" w:rsidRDefault="004F4539" w:rsidP="00B712D0">
            <w:pPr>
              <w:rPr>
                <w:sz w:val="6"/>
                <w:szCs w:val="6"/>
              </w:rPr>
            </w:pPr>
          </w:p>
        </w:tc>
        <w:tc>
          <w:tcPr>
            <w:tcW w:w="2080" w:type="dxa"/>
            <w:tcBorders>
              <w:right w:val="single" w:sz="8" w:space="0" w:color="auto"/>
            </w:tcBorders>
            <w:vAlign w:val="bottom"/>
          </w:tcPr>
          <w:p w14:paraId="4B96755F" w14:textId="77777777" w:rsidR="004F4539" w:rsidRDefault="004F4539" w:rsidP="00B712D0">
            <w:pPr>
              <w:rPr>
                <w:sz w:val="6"/>
                <w:szCs w:val="6"/>
              </w:rPr>
            </w:pPr>
          </w:p>
        </w:tc>
        <w:tc>
          <w:tcPr>
            <w:tcW w:w="3300" w:type="dxa"/>
            <w:vMerge/>
            <w:tcBorders>
              <w:right w:val="single" w:sz="8" w:space="0" w:color="auto"/>
            </w:tcBorders>
            <w:vAlign w:val="bottom"/>
          </w:tcPr>
          <w:p w14:paraId="662193D4" w14:textId="77777777" w:rsidR="004F4539" w:rsidRDefault="004F4539" w:rsidP="00B712D0">
            <w:pPr>
              <w:rPr>
                <w:sz w:val="6"/>
                <w:szCs w:val="6"/>
              </w:rPr>
            </w:pPr>
          </w:p>
        </w:tc>
        <w:tc>
          <w:tcPr>
            <w:tcW w:w="2280" w:type="dxa"/>
            <w:vMerge/>
            <w:tcBorders>
              <w:right w:val="single" w:sz="8" w:space="0" w:color="auto"/>
            </w:tcBorders>
            <w:vAlign w:val="bottom"/>
          </w:tcPr>
          <w:p w14:paraId="31310F72" w14:textId="77777777" w:rsidR="004F4539" w:rsidRDefault="004F4539" w:rsidP="00B712D0">
            <w:pPr>
              <w:rPr>
                <w:sz w:val="6"/>
                <w:szCs w:val="6"/>
              </w:rPr>
            </w:pPr>
          </w:p>
        </w:tc>
        <w:tc>
          <w:tcPr>
            <w:tcW w:w="2340" w:type="dxa"/>
            <w:vMerge w:val="restart"/>
            <w:tcBorders>
              <w:right w:val="single" w:sz="8" w:space="0" w:color="auto"/>
            </w:tcBorders>
            <w:vAlign w:val="bottom"/>
          </w:tcPr>
          <w:p w14:paraId="422A63AD" w14:textId="77777777" w:rsidR="004F4539" w:rsidRDefault="004F4539" w:rsidP="00B712D0">
            <w:pPr>
              <w:spacing w:line="271" w:lineRule="exact"/>
              <w:ind w:left="80"/>
              <w:rPr>
                <w:sz w:val="20"/>
                <w:szCs w:val="20"/>
              </w:rPr>
            </w:pPr>
            <w:r>
              <w:t>Typy textov: úryvok</w:t>
            </w:r>
          </w:p>
        </w:tc>
        <w:tc>
          <w:tcPr>
            <w:tcW w:w="2320" w:type="dxa"/>
            <w:vMerge w:val="restart"/>
            <w:tcBorders>
              <w:right w:val="single" w:sz="8" w:space="0" w:color="auto"/>
            </w:tcBorders>
            <w:vAlign w:val="bottom"/>
          </w:tcPr>
          <w:p w14:paraId="6F3EC6D3" w14:textId="77777777" w:rsidR="004F4539" w:rsidRDefault="004F4539" w:rsidP="00B712D0">
            <w:pPr>
              <w:spacing w:line="271" w:lineRule="exact"/>
              <w:ind w:left="100"/>
              <w:rPr>
                <w:sz w:val="20"/>
                <w:szCs w:val="20"/>
              </w:rPr>
            </w:pPr>
            <w:r>
              <w:t>pri nadviazaní</w:t>
            </w:r>
          </w:p>
        </w:tc>
        <w:tc>
          <w:tcPr>
            <w:tcW w:w="0" w:type="dxa"/>
            <w:vAlign w:val="bottom"/>
          </w:tcPr>
          <w:p w14:paraId="565E8AD5" w14:textId="77777777" w:rsidR="004F4539" w:rsidRDefault="004F4539" w:rsidP="00B712D0">
            <w:pPr>
              <w:rPr>
                <w:sz w:val="1"/>
                <w:szCs w:val="1"/>
              </w:rPr>
            </w:pPr>
          </w:p>
        </w:tc>
      </w:tr>
      <w:tr w:rsidR="004F4539" w14:paraId="1C552EFA" w14:textId="77777777" w:rsidTr="00B712D0">
        <w:trPr>
          <w:trHeight w:val="199"/>
        </w:trPr>
        <w:tc>
          <w:tcPr>
            <w:tcW w:w="1860" w:type="dxa"/>
            <w:tcBorders>
              <w:left w:val="single" w:sz="8" w:space="0" w:color="auto"/>
              <w:right w:val="single" w:sz="8" w:space="0" w:color="auto"/>
            </w:tcBorders>
            <w:vAlign w:val="bottom"/>
          </w:tcPr>
          <w:p w14:paraId="3106A8C7" w14:textId="77777777" w:rsidR="004F4539" w:rsidRDefault="004F4539" w:rsidP="00B712D0">
            <w:pPr>
              <w:rPr>
                <w:sz w:val="17"/>
                <w:szCs w:val="17"/>
              </w:rPr>
            </w:pPr>
          </w:p>
        </w:tc>
        <w:tc>
          <w:tcPr>
            <w:tcW w:w="580" w:type="dxa"/>
            <w:vAlign w:val="bottom"/>
          </w:tcPr>
          <w:p w14:paraId="67859E67" w14:textId="77777777" w:rsidR="004F4539" w:rsidRDefault="004F4539" w:rsidP="00B712D0">
            <w:pPr>
              <w:rPr>
                <w:sz w:val="17"/>
                <w:szCs w:val="17"/>
              </w:rPr>
            </w:pPr>
          </w:p>
        </w:tc>
        <w:tc>
          <w:tcPr>
            <w:tcW w:w="2080" w:type="dxa"/>
            <w:tcBorders>
              <w:right w:val="single" w:sz="8" w:space="0" w:color="auto"/>
            </w:tcBorders>
            <w:vAlign w:val="bottom"/>
          </w:tcPr>
          <w:p w14:paraId="0C1AB388" w14:textId="77777777" w:rsidR="004F4539" w:rsidRDefault="004F4539" w:rsidP="00B712D0">
            <w:pPr>
              <w:rPr>
                <w:sz w:val="17"/>
                <w:szCs w:val="17"/>
              </w:rPr>
            </w:pPr>
          </w:p>
        </w:tc>
        <w:tc>
          <w:tcPr>
            <w:tcW w:w="3300" w:type="dxa"/>
            <w:vMerge w:val="restart"/>
            <w:tcBorders>
              <w:right w:val="single" w:sz="8" w:space="0" w:color="auto"/>
            </w:tcBorders>
            <w:vAlign w:val="bottom"/>
          </w:tcPr>
          <w:p w14:paraId="77662146" w14:textId="77777777" w:rsidR="004F4539" w:rsidRDefault="004F4539" w:rsidP="00B712D0">
            <w:pPr>
              <w:ind w:left="80"/>
              <w:rPr>
                <w:sz w:val="20"/>
                <w:szCs w:val="20"/>
              </w:rPr>
            </w:pPr>
            <w:r>
              <w:t>Nacht,…!</w:t>
            </w:r>
          </w:p>
        </w:tc>
        <w:tc>
          <w:tcPr>
            <w:tcW w:w="2280" w:type="dxa"/>
            <w:tcBorders>
              <w:right w:val="single" w:sz="8" w:space="0" w:color="auto"/>
            </w:tcBorders>
            <w:vAlign w:val="bottom"/>
          </w:tcPr>
          <w:p w14:paraId="24177577" w14:textId="77777777" w:rsidR="004F4539" w:rsidRDefault="004F4539" w:rsidP="00B712D0">
            <w:pPr>
              <w:rPr>
                <w:sz w:val="17"/>
                <w:szCs w:val="17"/>
              </w:rPr>
            </w:pPr>
          </w:p>
        </w:tc>
        <w:tc>
          <w:tcPr>
            <w:tcW w:w="2340" w:type="dxa"/>
            <w:vMerge/>
            <w:tcBorders>
              <w:right w:val="single" w:sz="8" w:space="0" w:color="auto"/>
            </w:tcBorders>
            <w:vAlign w:val="bottom"/>
          </w:tcPr>
          <w:p w14:paraId="33021399" w14:textId="77777777" w:rsidR="004F4539" w:rsidRDefault="004F4539" w:rsidP="00B712D0">
            <w:pPr>
              <w:rPr>
                <w:sz w:val="17"/>
                <w:szCs w:val="17"/>
              </w:rPr>
            </w:pPr>
          </w:p>
        </w:tc>
        <w:tc>
          <w:tcPr>
            <w:tcW w:w="2320" w:type="dxa"/>
            <w:vMerge/>
            <w:tcBorders>
              <w:right w:val="single" w:sz="8" w:space="0" w:color="auto"/>
            </w:tcBorders>
            <w:vAlign w:val="bottom"/>
          </w:tcPr>
          <w:p w14:paraId="71B6A55A" w14:textId="77777777" w:rsidR="004F4539" w:rsidRDefault="004F4539" w:rsidP="00B712D0">
            <w:pPr>
              <w:rPr>
                <w:sz w:val="17"/>
                <w:szCs w:val="17"/>
              </w:rPr>
            </w:pPr>
          </w:p>
        </w:tc>
        <w:tc>
          <w:tcPr>
            <w:tcW w:w="0" w:type="dxa"/>
            <w:vAlign w:val="bottom"/>
          </w:tcPr>
          <w:p w14:paraId="06F2668F" w14:textId="77777777" w:rsidR="004F4539" w:rsidRDefault="004F4539" w:rsidP="00B712D0">
            <w:pPr>
              <w:rPr>
                <w:sz w:val="1"/>
                <w:szCs w:val="1"/>
              </w:rPr>
            </w:pPr>
          </w:p>
        </w:tc>
      </w:tr>
      <w:tr w:rsidR="004F4539" w14:paraId="21276A0C" w14:textId="77777777" w:rsidTr="00B712D0">
        <w:trPr>
          <w:trHeight w:val="77"/>
        </w:trPr>
        <w:tc>
          <w:tcPr>
            <w:tcW w:w="1860" w:type="dxa"/>
            <w:tcBorders>
              <w:left w:val="single" w:sz="8" w:space="0" w:color="auto"/>
              <w:right w:val="single" w:sz="8" w:space="0" w:color="auto"/>
            </w:tcBorders>
            <w:vAlign w:val="bottom"/>
          </w:tcPr>
          <w:p w14:paraId="0AF7FB0D" w14:textId="77777777" w:rsidR="004F4539" w:rsidRDefault="004F4539" w:rsidP="00B712D0">
            <w:pPr>
              <w:rPr>
                <w:sz w:val="6"/>
                <w:szCs w:val="6"/>
              </w:rPr>
            </w:pPr>
          </w:p>
        </w:tc>
        <w:tc>
          <w:tcPr>
            <w:tcW w:w="580" w:type="dxa"/>
            <w:vAlign w:val="bottom"/>
          </w:tcPr>
          <w:p w14:paraId="6666C71C" w14:textId="77777777" w:rsidR="004F4539" w:rsidRDefault="004F4539" w:rsidP="00B712D0">
            <w:pPr>
              <w:rPr>
                <w:sz w:val="6"/>
                <w:szCs w:val="6"/>
              </w:rPr>
            </w:pPr>
          </w:p>
        </w:tc>
        <w:tc>
          <w:tcPr>
            <w:tcW w:w="2080" w:type="dxa"/>
            <w:tcBorders>
              <w:right w:val="single" w:sz="8" w:space="0" w:color="auto"/>
            </w:tcBorders>
            <w:vAlign w:val="bottom"/>
          </w:tcPr>
          <w:p w14:paraId="0FF16F84" w14:textId="77777777" w:rsidR="004F4539" w:rsidRDefault="004F4539" w:rsidP="00B712D0">
            <w:pPr>
              <w:rPr>
                <w:sz w:val="6"/>
                <w:szCs w:val="6"/>
              </w:rPr>
            </w:pPr>
          </w:p>
        </w:tc>
        <w:tc>
          <w:tcPr>
            <w:tcW w:w="3300" w:type="dxa"/>
            <w:vMerge/>
            <w:tcBorders>
              <w:right w:val="single" w:sz="8" w:space="0" w:color="auto"/>
            </w:tcBorders>
            <w:vAlign w:val="bottom"/>
          </w:tcPr>
          <w:p w14:paraId="3C4FD579" w14:textId="77777777" w:rsidR="004F4539" w:rsidRDefault="004F4539" w:rsidP="00B712D0">
            <w:pPr>
              <w:rPr>
                <w:sz w:val="6"/>
                <w:szCs w:val="6"/>
              </w:rPr>
            </w:pPr>
          </w:p>
        </w:tc>
        <w:tc>
          <w:tcPr>
            <w:tcW w:w="2280" w:type="dxa"/>
            <w:tcBorders>
              <w:right w:val="single" w:sz="8" w:space="0" w:color="auto"/>
            </w:tcBorders>
            <w:vAlign w:val="bottom"/>
          </w:tcPr>
          <w:p w14:paraId="5DBD577A" w14:textId="77777777" w:rsidR="004F4539" w:rsidRDefault="004F4539" w:rsidP="00B712D0">
            <w:pPr>
              <w:rPr>
                <w:sz w:val="6"/>
                <w:szCs w:val="6"/>
              </w:rPr>
            </w:pPr>
          </w:p>
        </w:tc>
        <w:tc>
          <w:tcPr>
            <w:tcW w:w="2340" w:type="dxa"/>
            <w:vMerge w:val="restart"/>
            <w:tcBorders>
              <w:right w:val="single" w:sz="8" w:space="0" w:color="auto"/>
            </w:tcBorders>
            <w:vAlign w:val="bottom"/>
          </w:tcPr>
          <w:p w14:paraId="43D1B8F7" w14:textId="77777777" w:rsidR="004F4539" w:rsidRDefault="004F4539" w:rsidP="00B712D0">
            <w:pPr>
              <w:ind w:left="80"/>
              <w:rPr>
                <w:sz w:val="20"/>
                <w:szCs w:val="20"/>
              </w:rPr>
            </w:pPr>
            <w:r>
              <w:t>a dramatizácia</w:t>
            </w:r>
          </w:p>
        </w:tc>
        <w:tc>
          <w:tcPr>
            <w:tcW w:w="2320" w:type="dxa"/>
            <w:vMerge w:val="restart"/>
            <w:tcBorders>
              <w:right w:val="single" w:sz="8" w:space="0" w:color="auto"/>
            </w:tcBorders>
            <w:vAlign w:val="bottom"/>
          </w:tcPr>
          <w:p w14:paraId="5FB1A6CF" w14:textId="77777777" w:rsidR="004F4539" w:rsidRDefault="004F4539" w:rsidP="00B712D0">
            <w:pPr>
              <w:ind w:left="100"/>
              <w:rPr>
                <w:sz w:val="20"/>
                <w:szCs w:val="20"/>
              </w:rPr>
            </w:pPr>
            <w:r>
              <w:t>rozhovoru a</w:t>
            </w:r>
          </w:p>
        </w:tc>
        <w:tc>
          <w:tcPr>
            <w:tcW w:w="0" w:type="dxa"/>
            <w:vAlign w:val="bottom"/>
          </w:tcPr>
          <w:p w14:paraId="3D592D30" w14:textId="77777777" w:rsidR="004F4539" w:rsidRDefault="004F4539" w:rsidP="00B712D0">
            <w:pPr>
              <w:rPr>
                <w:sz w:val="1"/>
                <w:szCs w:val="1"/>
              </w:rPr>
            </w:pPr>
          </w:p>
        </w:tc>
      </w:tr>
      <w:tr w:rsidR="004F4539" w14:paraId="078CF5C6" w14:textId="77777777" w:rsidTr="00B712D0">
        <w:trPr>
          <w:trHeight w:val="200"/>
        </w:trPr>
        <w:tc>
          <w:tcPr>
            <w:tcW w:w="1860" w:type="dxa"/>
            <w:tcBorders>
              <w:left w:val="single" w:sz="8" w:space="0" w:color="auto"/>
              <w:right w:val="single" w:sz="8" w:space="0" w:color="auto"/>
            </w:tcBorders>
            <w:vAlign w:val="bottom"/>
          </w:tcPr>
          <w:p w14:paraId="001C1F83" w14:textId="77777777" w:rsidR="004F4539" w:rsidRDefault="004F4539" w:rsidP="00B712D0">
            <w:pPr>
              <w:rPr>
                <w:sz w:val="17"/>
                <w:szCs w:val="17"/>
              </w:rPr>
            </w:pPr>
          </w:p>
        </w:tc>
        <w:tc>
          <w:tcPr>
            <w:tcW w:w="580" w:type="dxa"/>
            <w:vAlign w:val="bottom"/>
          </w:tcPr>
          <w:p w14:paraId="51F18D33" w14:textId="77777777" w:rsidR="004F4539" w:rsidRDefault="004F4539" w:rsidP="00B712D0">
            <w:pPr>
              <w:rPr>
                <w:sz w:val="17"/>
                <w:szCs w:val="17"/>
              </w:rPr>
            </w:pPr>
          </w:p>
        </w:tc>
        <w:tc>
          <w:tcPr>
            <w:tcW w:w="2080" w:type="dxa"/>
            <w:tcBorders>
              <w:right w:val="single" w:sz="8" w:space="0" w:color="auto"/>
            </w:tcBorders>
            <w:vAlign w:val="bottom"/>
          </w:tcPr>
          <w:p w14:paraId="3AC2C89A" w14:textId="77777777" w:rsidR="004F4539" w:rsidRDefault="004F4539" w:rsidP="00B712D0">
            <w:pPr>
              <w:rPr>
                <w:sz w:val="17"/>
                <w:szCs w:val="17"/>
              </w:rPr>
            </w:pPr>
          </w:p>
        </w:tc>
        <w:tc>
          <w:tcPr>
            <w:tcW w:w="3300" w:type="dxa"/>
            <w:vMerge w:val="restart"/>
            <w:tcBorders>
              <w:right w:val="single" w:sz="8" w:space="0" w:color="auto"/>
            </w:tcBorders>
            <w:vAlign w:val="bottom"/>
          </w:tcPr>
          <w:p w14:paraId="5D969376" w14:textId="77777777" w:rsidR="004F4539" w:rsidRDefault="004F4539" w:rsidP="00B712D0">
            <w:pPr>
              <w:ind w:left="80"/>
              <w:rPr>
                <w:sz w:val="20"/>
                <w:szCs w:val="20"/>
              </w:rPr>
            </w:pPr>
            <w:r>
              <w:t>Wie geht es dir?</w:t>
            </w:r>
          </w:p>
        </w:tc>
        <w:tc>
          <w:tcPr>
            <w:tcW w:w="2280" w:type="dxa"/>
            <w:vMerge w:val="restart"/>
            <w:tcBorders>
              <w:right w:val="single" w:sz="8" w:space="0" w:color="auto"/>
            </w:tcBorders>
            <w:vAlign w:val="bottom"/>
          </w:tcPr>
          <w:p w14:paraId="74A3F5B3" w14:textId="77777777" w:rsidR="004F4539" w:rsidRDefault="004F4539" w:rsidP="00B712D0">
            <w:pPr>
              <w:spacing w:line="267" w:lineRule="exact"/>
              <w:ind w:left="80"/>
              <w:rPr>
                <w:sz w:val="20"/>
                <w:szCs w:val="20"/>
              </w:rPr>
            </w:pPr>
            <w:r>
              <w:t>Privlastňovacie</w:t>
            </w:r>
          </w:p>
        </w:tc>
        <w:tc>
          <w:tcPr>
            <w:tcW w:w="2340" w:type="dxa"/>
            <w:vMerge/>
            <w:tcBorders>
              <w:right w:val="single" w:sz="8" w:space="0" w:color="auto"/>
            </w:tcBorders>
            <w:vAlign w:val="bottom"/>
          </w:tcPr>
          <w:p w14:paraId="5115BA14" w14:textId="77777777" w:rsidR="004F4539" w:rsidRDefault="004F4539" w:rsidP="00B712D0">
            <w:pPr>
              <w:rPr>
                <w:sz w:val="17"/>
                <w:szCs w:val="17"/>
              </w:rPr>
            </w:pPr>
          </w:p>
        </w:tc>
        <w:tc>
          <w:tcPr>
            <w:tcW w:w="2320" w:type="dxa"/>
            <w:vMerge/>
            <w:tcBorders>
              <w:right w:val="single" w:sz="8" w:space="0" w:color="auto"/>
            </w:tcBorders>
            <w:vAlign w:val="bottom"/>
          </w:tcPr>
          <w:p w14:paraId="49907A64" w14:textId="77777777" w:rsidR="004F4539" w:rsidRDefault="004F4539" w:rsidP="00B712D0">
            <w:pPr>
              <w:rPr>
                <w:sz w:val="17"/>
                <w:szCs w:val="17"/>
              </w:rPr>
            </w:pPr>
          </w:p>
        </w:tc>
        <w:tc>
          <w:tcPr>
            <w:tcW w:w="0" w:type="dxa"/>
            <w:vAlign w:val="bottom"/>
          </w:tcPr>
          <w:p w14:paraId="46B42219" w14:textId="77777777" w:rsidR="004F4539" w:rsidRDefault="004F4539" w:rsidP="00B712D0">
            <w:pPr>
              <w:rPr>
                <w:sz w:val="1"/>
                <w:szCs w:val="1"/>
              </w:rPr>
            </w:pPr>
          </w:p>
        </w:tc>
      </w:tr>
      <w:tr w:rsidR="004F4539" w14:paraId="0DF72BB8" w14:textId="77777777" w:rsidTr="00B712D0">
        <w:trPr>
          <w:trHeight w:val="77"/>
        </w:trPr>
        <w:tc>
          <w:tcPr>
            <w:tcW w:w="1860" w:type="dxa"/>
            <w:vMerge w:val="restart"/>
            <w:tcBorders>
              <w:left w:val="single" w:sz="8" w:space="0" w:color="auto"/>
              <w:right w:val="single" w:sz="8" w:space="0" w:color="auto"/>
            </w:tcBorders>
            <w:vAlign w:val="bottom"/>
          </w:tcPr>
          <w:p w14:paraId="45BD547E" w14:textId="77777777" w:rsidR="004F4539" w:rsidRDefault="004F4539" w:rsidP="00B712D0">
            <w:pPr>
              <w:ind w:left="100"/>
              <w:rPr>
                <w:sz w:val="20"/>
                <w:szCs w:val="20"/>
              </w:rPr>
            </w:pPr>
            <w:r>
              <w:rPr>
                <w:i/>
                <w:iCs/>
              </w:rPr>
              <w:t>Nadviazať</w:t>
            </w:r>
          </w:p>
        </w:tc>
        <w:tc>
          <w:tcPr>
            <w:tcW w:w="580" w:type="dxa"/>
            <w:vAlign w:val="bottom"/>
          </w:tcPr>
          <w:p w14:paraId="0B5F3C05" w14:textId="77777777" w:rsidR="004F4539" w:rsidRDefault="004F4539" w:rsidP="00B712D0">
            <w:pPr>
              <w:rPr>
                <w:sz w:val="6"/>
                <w:szCs w:val="6"/>
              </w:rPr>
            </w:pPr>
          </w:p>
        </w:tc>
        <w:tc>
          <w:tcPr>
            <w:tcW w:w="2080" w:type="dxa"/>
            <w:tcBorders>
              <w:right w:val="single" w:sz="8" w:space="0" w:color="auto"/>
            </w:tcBorders>
            <w:vAlign w:val="bottom"/>
          </w:tcPr>
          <w:p w14:paraId="5F8E41EA" w14:textId="77777777" w:rsidR="004F4539" w:rsidRDefault="004F4539" w:rsidP="00B712D0">
            <w:pPr>
              <w:rPr>
                <w:sz w:val="6"/>
                <w:szCs w:val="6"/>
              </w:rPr>
            </w:pPr>
          </w:p>
        </w:tc>
        <w:tc>
          <w:tcPr>
            <w:tcW w:w="3300" w:type="dxa"/>
            <w:vMerge/>
            <w:tcBorders>
              <w:right w:val="single" w:sz="8" w:space="0" w:color="auto"/>
            </w:tcBorders>
            <w:vAlign w:val="bottom"/>
          </w:tcPr>
          <w:p w14:paraId="6F838D64" w14:textId="77777777" w:rsidR="004F4539" w:rsidRDefault="004F4539" w:rsidP="00B712D0">
            <w:pPr>
              <w:rPr>
                <w:sz w:val="6"/>
                <w:szCs w:val="6"/>
              </w:rPr>
            </w:pPr>
          </w:p>
        </w:tc>
        <w:tc>
          <w:tcPr>
            <w:tcW w:w="2280" w:type="dxa"/>
            <w:vMerge/>
            <w:tcBorders>
              <w:right w:val="single" w:sz="8" w:space="0" w:color="auto"/>
            </w:tcBorders>
            <w:vAlign w:val="bottom"/>
          </w:tcPr>
          <w:p w14:paraId="24D417F0" w14:textId="77777777" w:rsidR="004F4539" w:rsidRDefault="004F4539" w:rsidP="00B712D0">
            <w:pPr>
              <w:rPr>
                <w:sz w:val="6"/>
                <w:szCs w:val="6"/>
              </w:rPr>
            </w:pPr>
          </w:p>
        </w:tc>
        <w:tc>
          <w:tcPr>
            <w:tcW w:w="2340" w:type="dxa"/>
            <w:vMerge w:val="restart"/>
            <w:tcBorders>
              <w:right w:val="single" w:sz="8" w:space="0" w:color="auto"/>
            </w:tcBorders>
            <w:vAlign w:val="bottom"/>
          </w:tcPr>
          <w:p w14:paraId="77A70729" w14:textId="77777777" w:rsidR="004F4539" w:rsidRDefault="004F4539" w:rsidP="00B712D0">
            <w:pPr>
              <w:ind w:left="80"/>
              <w:rPr>
                <w:sz w:val="20"/>
                <w:szCs w:val="20"/>
              </w:rPr>
            </w:pPr>
            <w:r>
              <w:t>rozprávky, riekanka,</w:t>
            </w:r>
          </w:p>
        </w:tc>
        <w:tc>
          <w:tcPr>
            <w:tcW w:w="2320" w:type="dxa"/>
            <w:vMerge w:val="restart"/>
            <w:tcBorders>
              <w:right w:val="single" w:sz="8" w:space="0" w:color="auto"/>
            </w:tcBorders>
            <w:vAlign w:val="bottom"/>
          </w:tcPr>
          <w:p w14:paraId="5DCA99D7" w14:textId="77777777" w:rsidR="004F4539" w:rsidRDefault="004F4539" w:rsidP="00B712D0">
            <w:pPr>
              <w:ind w:left="100"/>
              <w:rPr>
                <w:sz w:val="20"/>
                <w:szCs w:val="20"/>
              </w:rPr>
            </w:pPr>
            <w:r>
              <w:t>neverbálnej</w:t>
            </w:r>
          </w:p>
        </w:tc>
        <w:tc>
          <w:tcPr>
            <w:tcW w:w="0" w:type="dxa"/>
            <w:vAlign w:val="bottom"/>
          </w:tcPr>
          <w:p w14:paraId="407CC750" w14:textId="77777777" w:rsidR="004F4539" w:rsidRDefault="004F4539" w:rsidP="00B712D0">
            <w:pPr>
              <w:rPr>
                <w:sz w:val="1"/>
                <w:szCs w:val="1"/>
              </w:rPr>
            </w:pPr>
          </w:p>
        </w:tc>
      </w:tr>
      <w:tr w:rsidR="004F4539" w14:paraId="2EF7EFA8" w14:textId="77777777" w:rsidTr="00B712D0">
        <w:trPr>
          <w:trHeight w:val="199"/>
        </w:trPr>
        <w:tc>
          <w:tcPr>
            <w:tcW w:w="1860" w:type="dxa"/>
            <w:vMerge/>
            <w:tcBorders>
              <w:left w:val="single" w:sz="8" w:space="0" w:color="auto"/>
              <w:right w:val="single" w:sz="8" w:space="0" w:color="auto"/>
            </w:tcBorders>
            <w:vAlign w:val="bottom"/>
          </w:tcPr>
          <w:p w14:paraId="5E54FBA6" w14:textId="77777777" w:rsidR="004F4539" w:rsidRDefault="004F4539" w:rsidP="00B712D0">
            <w:pPr>
              <w:rPr>
                <w:sz w:val="17"/>
                <w:szCs w:val="17"/>
              </w:rPr>
            </w:pPr>
          </w:p>
        </w:tc>
        <w:tc>
          <w:tcPr>
            <w:tcW w:w="580" w:type="dxa"/>
            <w:vAlign w:val="bottom"/>
          </w:tcPr>
          <w:p w14:paraId="7D46E5EB" w14:textId="77777777" w:rsidR="004F4539" w:rsidRDefault="004F4539" w:rsidP="00B712D0">
            <w:pPr>
              <w:rPr>
                <w:sz w:val="17"/>
                <w:szCs w:val="17"/>
              </w:rPr>
            </w:pPr>
          </w:p>
        </w:tc>
        <w:tc>
          <w:tcPr>
            <w:tcW w:w="2080" w:type="dxa"/>
            <w:tcBorders>
              <w:right w:val="single" w:sz="8" w:space="0" w:color="auto"/>
            </w:tcBorders>
            <w:vAlign w:val="bottom"/>
          </w:tcPr>
          <w:p w14:paraId="23EF67AD" w14:textId="77777777" w:rsidR="004F4539" w:rsidRDefault="004F4539" w:rsidP="00B712D0">
            <w:pPr>
              <w:rPr>
                <w:sz w:val="17"/>
                <w:szCs w:val="17"/>
              </w:rPr>
            </w:pPr>
          </w:p>
        </w:tc>
        <w:tc>
          <w:tcPr>
            <w:tcW w:w="3300" w:type="dxa"/>
            <w:vMerge w:val="restart"/>
            <w:tcBorders>
              <w:right w:val="single" w:sz="8" w:space="0" w:color="auto"/>
            </w:tcBorders>
            <w:vAlign w:val="bottom"/>
          </w:tcPr>
          <w:p w14:paraId="326922B4" w14:textId="77777777" w:rsidR="004F4539" w:rsidRDefault="004F4539" w:rsidP="00B712D0">
            <w:pPr>
              <w:ind w:left="80"/>
              <w:rPr>
                <w:sz w:val="20"/>
                <w:szCs w:val="20"/>
              </w:rPr>
            </w:pPr>
            <w:r>
              <w:t>Wie geht es denn so?</w:t>
            </w:r>
          </w:p>
        </w:tc>
        <w:tc>
          <w:tcPr>
            <w:tcW w:w="2280" w:type="dxa"/>
            <w:vMerge w:val="restart"/>
            <w:tcBorders>
              <w:right w:val="single" w:sz="8" w:space="0" w:color="auto"/>
            </w:tcBorders>
            <w:vAlign w:val="bottom"/>
          </w:tcPr>
          <w:p w14:paraId="0665187A" w14:textId="77777777" w:rsidR="004F4539" w:rsidRDefault="004F4539" w:rsidP="00B712D0">
            <w:pPr>
              <w:spacing w:line="266" w:lineRule="exact"/>
              <w:ind w:left="80"/>
              <w:rPr>
                <w:sz w:val="20"/>
                <w:szCs w:val="20"/>
              </w:rPr>
            </w:pPr>
            <w:r>
              <w:t>zámená v nominatíve</w:t>
            </w:r>
          </w:p>
        </w:tc>
        <w:tc>
          <w:tcPr>
            <w:tcW w:w="2340" w:type="dxa"/>
            <w:vMerge/>
            <w:tcBorders>
              <w:right w:val="single" w:sz="8" w:space="0" w:color="auto"/>
            </w:tcBorders>
            <w:vAlign w:val="bottom"/>
          </w:tcPr>
          <w:p w14:paraId="6F68C5ED" w14:textId="77777777" w:rsidR="004F4539" w:rsidRDefault="004F4539" w:rsidP="00B712D0">
            <w:pPr>
              <w:rPr>
                <w:sz w:val="17"/>
                <w:szCs w:val="17"/>
              </w:rPr>
            </w:pPr>
          </w:p>
        </w:tc>
        <w:tc>
          <w:tcPr>
            <w:tcW w:w="2320" w:type="dxa"/>
            <w:vMerge/>
            <w:tcBorders>
              <w:right w:val="single" w:sz="8" w:space="0" w:color="auto"/>
            </w:tcBorders>
            <w:vAlign w:val="bottom"/>
          </w:tcPr>
          <w:p w14:paraId="217E0B7D" w14:textId="77777777" w:rsidR="004F4539" w:rsidRDefault="004F4539" w:rsidP="00B712D0">
            <w:pPr>
              <w:rPr>
                <w:sz w:val="17"/>
                <w:szCs w:val="17"/>
              </w:rPr>
            </w:pPr>
          </w:p>
        </w:tc>
        <w:tc>
          <w:tcPr>
            <w:tcW w:w="0" w:type="dxa"/>
            <w:vAlign w:val="bottom"/>
          </w:tcPr>
          <w:p w14:paraId="7B8B6D95" w14:textId="77777777" w:rsidR="004F4539" w:rsidRDefault="004F4539" w:rsidP="00B712D0">
            <w:pPr>
              <w:rPr>
                <w:sz w:val="1"/>
                <w:szCs w:val="1"/>
              </w:rPr>
            </w:pPr>
          </w:p>
        </w:tc>
      </w:tr>
      <w:tr w:rsidR="004F4539" w14:paraId="6FFFBDD2" w14:textId="77777777" w:rsidTr="00B712D0">
        <w:trPr>
          <w:trHeight w:val="77"/>
        </w:trPr>
        <w:tc>
          <w:tcPr>
            <w:tcW w:w="1860" w:type="dxa"/>
            <w:vMerge w:val="restart"/>
            <w:tcBorders>
              <w:left w:val="single" w:sz="8" w:space="0" w:color="auto"/>
              <w:right w:val="single" w:sz="8" w:space="0" w:color="auto"/>
            </w:tcBorders>
            <w:vAlign w:val="bottom"/>
          </w:tcPr>
          <w:p w14:paraId="78B1C3B0" w14:textId="77777777" w:rsidR="004F4539" w:rsidRDefault="004F4539" w:rsidP="00B712D0">
            <w:pPr>
              <w:ind w:left="100"/>
              <w:rPr>
                <w:sz w:val="20"/>
                <w:szCs w:val="20"/>
              </w:rPr>
            </w:pPr>
            <w:r>
              <w:rPr>
                <w:i/>
                <w:iCs/>
              </w:rPr>
              <w:t>kontakt v súlade</w:t>
            </w:r>
          </w:p>
        </w:tc>
        <w:tc>
          <w:tcPr>
            <w:tcW w:w="580" w:type="dxa"/>
            <w:vAlign w:val="bottom"/>
          </w:tcPr>
          <w:p w14:paraId="56AD37F7" w14:textId="77777777" w:rsidR="004F4539" w:rsidRDefault="004F4539" w:rsidP="00B712D0">
            <w:pPr>
              <w:rPr>
                <w:sz w:val="6"/>
                <w:szCs w:val="6"/>
              </w:rPr>
            </w:pPr>
          </w:p>
        </w:tc>
        <w:tc>
          <w:tcPr>
            <w:tcW w:w="2080" w:type="dxa"/>
            <w:tcBorders>
              <w:right w:val="single" w:sz="8" w:space="0" w:color="auto"/>
            </w:tcBorders>
            <w:vAlign w:val="bottom"/>
          </w:tcPr>
          <w:p w14:paraId="4E48D07A" w14:textId="77777777" w:rsidR="004F4539" w:rsidRDefault="004F4539" w:rsidP="00B712D0">
            <w:pPr>
              <w:rPr>
                <w:sz w:val="6"/>
                <w:szCs w:val="6"/>
              </w:rPr>
            </w:pPr>
          </w:p>
        </w:tc>
        <w:tc>
          <w:tcPr>
            <w:tcW w:w="3300" w:type="dxa"/>
            <w:vMerge/>
            <w:tcBorders>
              <w:right w:val="single" w:sz="8" w:space="0" w:color="auto"/>
            </w:tcBorders>
            <w:vAlign w:val="bottom"/>
          </w:tcPr>
          <w:p w14:paraId="5A72B8AD" w14:textId="77777777" w:rsidR="004F4539" w:rsidRDefault="004F4539" w:rsidP="00B712D0">
            <w:pPr>
              <w:rPr>
                <w:sz w:val="6"/>
                <w:szCs w:val="6"/>
              </w:rPr>
            </w:pPr>
          </w:p>
        </w:tc>
        <w:tc>
          <w:tcPr>
            <w:tcW w:w="2280" w:type="dxa"/>
            <w:vMerge/>
            <w:tcBorders>
              <w:right w:val="single" w:sz="8" w:space="0" w:color="auto"/>
            </w:tcBorders>
            <w:vAlign w:val="bottom"/>
          </w:tcPr>
          <w:p w14:paraId="7E23B550" w14:textId="77777777" w:rsidR="004F4539" w:rsidRDefault="004F4539" w:rsidP="00B712D0">
            <w:pPr>
              <w:rPr>
                <w:sz w:val="6"/>
                <w:szCs w:val="6"/>
              </w:rPr>
            </w:pPr>
          </w:p>
        </w:tc>
        <w:tc>
          <w:tcPr>
            <w:tcW w:w="2340" w:type="dxa"/>
            <w:vMerge w:val="restart"/>
            <w:tcBorders>
              <w:right w:val="single" w:sz="8" w:space="0" w:color="auto"/>
            </w:tcBorders>
            <w:vAlign w:val="bottom"/>
          </w:tcPr>
          <w:p w14:paraId="3AEFB08E" w14:textId="77777777" w:rsidR="004F4539" w:rsidRDefault="004F4539" w:rsidP="00B712D0">
            <w:pPr>
              <w:ind w:left="80"/>
              <w:rPr>
                <w:sz w:val="20"/>
                <w:szCs w:val="20"/>
              </w:rPr>
            </w:pPr>
            <w:r>
              <w:t>pesnička, básnička,</w:t>
            </w:r>
          </w:p>
        </w:tc>
        <w:tc>
          <w:tcPr>
            <w:tcW w:w="2320" w:type="dxa"/>
            <w:vMerge w:val="restart"/>
            <w:tcBorders>
              <w:right w:val="single" w:sz="8" w:space="0" w:color="auto"/>
            </w:tcBorders>
            <w:vAlign w:val="bottom"/>
          </w:tcPr>
          <w:p w14:paraId="1855000B" w14:textId="77777777" w:rsidR="004F4539" w:rsidRDefault="004F4539" w:rsidP="00B712D0">
            <w:pPr>
              <w:ind w:left="100"/>
              <w:rPr>
                <w:sz w:val="20"/>
                <w:szCs w:val="20"/>
              </w:rPr>
            </w:pPr>
            <w:r>
              <w:t>komunikácii.</w:t>
            </w:r>
          </w:p>
        </w:tc>
        <w:tc>
          <w:tcPr>
            <w:tcW w:w="0" w:type="dxa"/>
            <w:vAlign w:val="bottom"/>
          </w:tcPr>
          <w:p w14:paraId="0FEF7247" w14:textId="77777777" w:rsidR="004F4539" w:rsidRDefault="004F4539" w:rsidP="00B712D0">
            <w:pPr>
              <w:rPr>
                <w:sz w:val="1"/>
                <w:szCs w:val="1"/>
              </w:rPr>
            </w:pPr>
          </w:p>
        </w:tc>
      </w:tr>
      <w:tr w:rsidR="004F4539" w14:paraId="65F8ED7F" w14:textId="77777777" w:rsidTr="00B712D0">
        <w:trPr>
          <w:trHeight w:val="111"/>
        </w:trPr>
        <w:tc>
          <w:tcPr>
            <w:tcW w:w="1860" w:type="dxa"/>
            <w:vMerge/>
            <w:tcBorders>
              <w:left w:val="single" w:sz="8" w:space="0" w:color="auto"/>
              <w:right w:val="single" w:sz="8" w:space="0" w:color="auto"/>
            </w:tcBorders>
            <w:vAlign w:val="bottom"/>
          </w:tcPr>
          <w:p w14:paraId="41220BB0" w14:textId="77777777" w:rsidR="004F4539" w:rsidRDefault="004F4539" w:rsidP="00B712D0">
            <w:pPr>
              <w:rPr>
                <w:sz w:val="9"/>
                <w:szCs w:val="9"/>
              </w:rPr>
            </w:pPr>
          </w:p>
        </w:tc>
        <w:tc>
          <w:tcPr>
            <w:tcW w:w="580" w:type="dxa"/>
            <w:tcBorders>
              <w:bottom w:val="single" w:sz="8" w:space="0" w:color="auto"/>
            </w:tcBorders>
            <w:vAlign w:val="bottom"/>
          </w:tcPr>
          <w:p w14:paraId="52273614" w14:textId="77777777" w:rsidR="004F4539" w:rsidRDefault="004F4539" w:rsidP="00B712D0">
            <w:pPr>
              <w:rPr>
                <w:sz w:val="9"/>
                <w:szCs w:val="9"/>
              </w:rPr>
            </w:pPr>
          </w:p>
        </w:tc>
        <w:tc>
          <w:tcPr>
            <w:tcW w:w="2080" w:type="dxa"/>
            <w:tcBorders>
              <w:bottom w:val="single" w:sz="8" w:space="0" w:color="auto"/>
              <w:right w:val="single" w:sz="8" w:space="0" w:color="auto"/>
            </w:tcBorders>
            <w:vAlign w:val="bottom"/>
          </w:tcPr>
          <w:p w14:paraId="4552809F" w14:textId="77777777" w:rsidR="004F4539" w:rsidRDefault="004F4539" w:rsidP="00B712D0">
            <w:pPr>
              <w:rPr>
                <w:sz w:val="9"/>
                <w:szCs w:val="9"/>
              </w:rPr>
            </w:pPr>
          </w:p>
        </w:tc>
        <w:tc>
          <w:tcPr>
            <w:tcW w:w="3300" w:type="dxa"/>
            <w:tcBorders>
              <w:bottom w:val="single" w:sz="8" w:space="0" w:color="auto"/>
              <w:right w:val="single" w:sz="8" w:space="0" w:color="auto"/>
            </w:tcBorders>
            <w:vAlign w:val="bottom"/>
          </w:tcPr>
          <w:p w14:paraId="091D280F" w14:textId="77777777" w:rsidR="004F4539" w:rsidRDefault="004F4539" w:rsidP="00B712D0">
            <w:pPr>
              <w:rPr>
                <w:sz w:val="9"/>
                <w:szCs w:val="9"/>
              </w:rPr>
            </w:pPr>
          </w:p>
        </w:tc>
        <w:tc>
          <w:tcPr>
            <w:tcW w:w="2280" w:type="dxa"/>
            <w:vMerge w:val="restart"/>
            <w:tcBorders>
              <w:right w:val="single" w:sz="8" w:space="0" w:color="auto"/>
            </w:tcBorders>
            <w:vAlign w:val="bottom"/>
          </w:tcPr>
          <w:p w14:paraId="3E968830" w14:textId="77777777" w:rsidR="004F4539" w:rsidRDefault="004F4539" w:rsidP="00B712D0">
            <w:pPr>
              <w:spacing w:line="266" w:lineRule="exact"/>
              <w:ind w:left="80"/>
              <w:rPr>
                <w:sz w:val="20"/>
                <w:szCs w:val="20"/>
              </w:rPr>
            </w:pPr>
            <w:r>
              <w:t>a v akuzatíve</w:t>
            </w:r>
          </w:p>
        </w:tc>
        <w:tc>
          <w:tcPr>
            <w:tcW w:w="2340" w:type="dxa"/>
            <w:vMerge/>
            <w:tcBorders>
              <w:right w:val="single" w:sz="8" w:space="0" w:color="auto"/>
            </w:tcBorders>
            <w:vAlign w:val="bottom"/>
          </w:tcPr>
          <w:p w14:paraId="2FF370E1" w14:textId="77777777" w:rsidR="004F4539" w:rsidRDefault="004F4539" w:rsidP="00B712D0">
            <w:pPr>
              <w:rPr>
                <w:sz w:val="9"/>
                <w:szCs w:val="9"/>
              </w:rPr>
            </w:pPr>
          </w:p>
        </w:tc>
        <w:tc>
          <w:tcPr>
            <w:tcW w:w="2320" w:type="dxa"/>
            <w:vMerge/>
            <w:tcBorders>
              <w:right w:val="single" w:sz="8" w:space="0" w:color="auto"/>
            </w:tcBorders>
            <w:vAlign w:val="bottom"/>
          </w:tcPr>
          <w:p w14:paraId="293E409B" w14:textId="77777777" w:rsidR="004F4539" w:rsidRDefault="004F4539" w:rsidP="00B712D0">
            <w:pPr>
              <w:rPr>
                <w:sz w:val="9"/>
                <w:szCs w:val="9"/>
              </w:rPr>
            </w:pPr>
          </w:p>
        </w:tc>
        <w:tc>
          <w:tcPr>
            <w:tcW w:w="0" w:type="dxa"/>
            <w:vAlign w:val="bottom"/>
          </w:tcPr>
          <w:p w14:paraId="54413E1E" w14:textId="77777777" w:rsidR="004F4539" w:rsidRDefault="004F4539" w:rsidP="00B712D0">
            <w:pPr>
              <w:rPr>
                <w:sz w:val="1"/>
                <w:szCs w:val="1"/>
              </w:rPr>
            </w:pPr>
          </w:p>
        </w:tc>
      </w:tr>
      <w:tr w:rsidR="004F4539" w14:paraId="09E6A89F" w14:textId="77777777" w:rsidTr="00B712D0">
        <w:trPr>
          <w:trHeight w:val="68"/>
        </w:trPr>
        <w:tc>
          <w:tcPr>
            <w:tcW w:w="1860" w:type="dxa"/>
            <w:vMerge/>
            <w:tcBorders>
              <w:left w:val="single" w:sz="8" w:space="0" w:color="auto"/>
              <w:right w:val="single" w:sz="8" w:space="0" w:color="auto"/>
            </w:tcBorders>
            <w:vAlign w:val="bottom"/>
          </w:tcPr>
          <w:p w14:paraId="19BC10DC" w14:textId="77777777" w:rsidR="004F4539" w:rsidRDefault="004F4539" w:rsidP="00B712D0">
            <w:pPr>
              <w:rPr>
                <w:sz w:val="5"/>
                <w:szCs w:val="5"/>
              </w:rPr>
            </w:pPr>
          </w:p>
        </w:tc>
        <w:tc>
          <w:tcPr>
            <w:tcW w:w="580" w:type="dxa"/>
            <w:vAlign w:val="bottom"/>
          </w:tcPr>
          <w:p w14:paraId="5EDF74BA" w14:textId="77777777" w:rsidR="004F4539" w:rsidRDefault="004F4539" w:rsidP="00B712D0">
            <w:pPr>
              <w:rPr>
                <w:sz w:val="5"/>
                <w:szCs w:val="5"/>
              </w:rPr>
            </w:pPr>
          </w:p>
        </w:tc>
        <w:tc>
          <w:tcPr>
            <w:tcW w:w="2080" w:type="dxa"/>
            <w:tcBorders>
              <w:right w:val="single" w:sz="8" w:space="0" w:color="auto"/>
            </w:tcBorders>
            <w:vAlign w:val="bottom"/>
          </w:tcPr>
          <w:p w14:paraId="3D8DF53D" w14:textId="77777777" w:rsidR="004F4539" w:rsidRDefault="004F4539" w:rsidP="00B712D0">
            <w:pPr>
              <w:rPr>
                <w:sz w:val="5"/>
                <w:szCs w:val="5"/>
              </w:rPr>
            </w:pPr>
          </w:p>
        </w:tc>
        <w:tc>
          <w:tcPr>
            <w:tcW w:w="3300" w:type="dxa"/>
            <w:vMerge w:val="restart"/>
            <w:tcBorders>
              <w:right w:val="single" w:sz="8" w:space="0" w:color="auto"/>
            </w:tcBorders>
            <w:vAlign w:val="bottom"/>
          </w:tcPr>
          <w:p w14:paraId="0A05EDB2" w14:textId="77777777" w:rsidR="004F4539" w:rsidRDefault="004F4539" w:rsidP="00B712D0">
            <w:pPr>
              <w:spacing w:line="256" w:lineRule="exact"/>
              <w:ind w:left="80"/>
              <w:rPr>
                <w:sz w:val="20"/>
                <w:szCs w:val="20"/>
              </w:rPr>
            </w:pPr>
            <w:r>
              <w:t>Hallo!</w:t>
            </w:r>
          </w:p>
        </w:tc>
        <w:tc>
          <w:tcPr>
            <w:tcW w:w="2280" w:type="dxa"/>
            <w:vMerge/>
            <w:tcBorders>
              <w:right w:val="single" w:sz="8" w:space="0" w:color="auto"/>
            </w:tcBorders>
            <w:vAlign w:val="bottom"/>
          </w:tcPr>
          <w:p w14:paraId="207C728C" w14:textId="77777777" w:rsidR="004F4539" w:rsidRDefault="004F4539" w:rsidP="00B712D0">
            <w:pPr>
              <w:rPr>
                <w:sz w:val="5"/>
                <w:szCs w:val="5"/>
              </w:rPr>
            </w:pPr>
          </w:p>
        </w:tc>
        <w:tc>
          <w:tcPr>
            <w:tcW w:w="2340" w:type="dxa"/>
            <w:vMerge/>
            <w:tcBorders>
              <w:right w:val="single" w:sz="8" w:space="0" w:color="auto"/>
            </w:tcBorders>
            <w:vAlign w:val="bottom"/>
          </w:tcPr>
          <w:p w14:paraId="61433721" w14:textId="77777777" w:rsidR="004F4539" w:rsidRDefault="004F4539" w:rsidP="00B712D0">
            <w:pPr>
              <w:rPr>
                <w:sz w:val="5"/>
                <w:szCs w:val="5"/>
              </w:rPr>
            </w:pPr>
          </w:p>
        </w:tc>
        <w:tc>
          <w:tcPr>
            <w:tcW w:w="2320" w:type="dxa"/>
            <w:vMerge/>
            <w:tcBorders>
              <w:right w:val="single" w:sz="8" w:space="0" w:color="auto"/>
            </w:tcBorders>
            <w:vAlign w:val="bottom"/>
          </w:tcPr>
          <w:p w14:paraId="6AA6D7C2" w14:textId="77777777" w:rsidR="004F4539" w:rsidRDefault="004F4539" w:rsidP="00B712D0">
            <w:pPr>
              <w:rPr>
                <w:sz w:val="5"/>
                <w:szCs w:val="5"/>
              </w:rPr>
            </w:pPr>
          </w:p>
        </w:tc>
        <w:tc>
          <w:tcPr>
            <w:tcW w:w="0" w:type="dxa"/>
            <w:vAlign w:val="bottom"/>
          </w:tcPr>
          <w:p w14:paraId="1DB02776" w14:textId="77777777" w:rsidR="004F4539" w:rsidRDefault="004F4539" w:rsidP="00B712D0">
            <w:pPr>
              <w:rPr>
                <w:sz w:val="1"/>
                <w:szCs w:val="1"/>
              </w:rPr>
            </w:pPr>
          </w:p>
        </w:tc>
      </w:tr>
      <w:tr w:rsidR="004F4539" w14:paraId="0F4D660E" w14:textId="77777777" w:rsidTr="00B712D0">
        <w:trPr>
          <w:trHeight w:val="67"/>
        </w:trPr>
        <w:tc>
          <w:tcPr>
            <w:tcW w:w="1860" w:type="dxa"/>
            <w:vMerge w:val="restart"/>
            <w:tcBorders>
              <w:left w:val="single" w:sz="8" w:space="0" w:color="auto"/>
              <w:right w:val="single" w:sz="8" w:space="0" w:color="auto"/>
            </w:tcBorders>
            <w:vAlign w:val="bottom"/>
          </w:tcPr>
          <w:p w14:paraId="70DF8B90" w14:textId="77777777" w:rsidR="004F4539" w:rsidRDefault="004F4539" w:rsidP="00B712D0">
            <w:pPr>
              <w:ind w:left="100"/>
              <w:rPr>
                <w:sz w:val="20"/>
                <w:szCs w:val="20"/>
              </w:rPr>
            </w:pPr>
            <w:r>
              <w:rPr>
                <w:i/>
                <w:iCs/>
              </w:rPr>
              <w:t>s komunikačnou</w:t>
            </w:r>
          </w:p>
        </w:tc>
        <w:tc>
          <w:tcPr>
            <w:tcW w:w="580" w:type="dxa"/>
            <w:vAlign w:val="bottom"/>
          </w:tcPr>
          <w:p w14:paraId="4AFA0F2B" w14:textId="77777777" w:rsidR="004F4539" w:rsidRDefault="004F4539" w:rsidP="00B712D0">
            <w:pPr>
              <w:rPr>
                <w:sz w:val="5"/>
                <w:szCs w:val="5"/>
              </w:rPr>
            </w:pPr>
          </w:p>
        </w:tc>
        <w:tc>
          <w:tcPr>
            <w:tcW w:w="2080" w:type="dxa"/>
            <w:tcBorders>
              <w:right w:val="single" w:sz="8" w:space="0" w:color="auto"/>
            </w:tcBorders>
            <w:vAlign w:val="bottom"/>
          </w:tcPr>
          <w:p w14:paraId="7624C833" w14:textId="77777777" w:rsidR="004F4539" w:rsidRDefault="004F4539" w:rsidP="00B712D0">
            <w:pPr>
              <w:rPr>
                <w:sz w:val="5"/>
                <w:szCs w:val="5"/>
              </w:rPr>
            </w:pPr>
          </w:p>
        </w:tc>
        <w:tc>
          <w:tcPr>
            <w:tcW w:w="3300" w:type="dxa"/>
            <w:vMerge/>
            <w:tcBorders>
              <w:right w:val="single" w:sz="8" w:space="0" w:color="auto"/>
            </w:tcBorders>
            <w:vAlign w:val="bottom"/>
          </w:tcPr>
          <w:p w14:paraId="7C2135B9" w14:textId="77777777" w:rsidR="004F4539" w:rsidRDefault="004F4539" w:rsidP="00B712D0">
            <w:pPr>
              <w:rPr>
                <w:sz w:val="5"/>
                <w:szCs w:val="5"/>
              </w:rPr>
            </w:pPr>
          </w:p>
        </w:tc>
        <w:tc>
          <w:tcPr>
            <w:tcW w:w="2280" w:type="dxa"/>
            <w:vMerge/>
            <w:tcBorders>
              <w:right w:val="single" w:sz="8" w:space="0" w:color="auto"/>
            </w:tcBorders>
            <w:vAlign w:val="bottom"/>
          </w:tcPr>
          <w:p w14:paraId="2116FB50" w14:textId="77777777" w:rsidR="004F4539" w:rsidRDefault="004F4539" w:rsidP="00B712D0">
            <w:pPr>
              <w:rPr>
                <w:sz w:val="5"/>
                <w:szCs w:val="5"/>
              </w:rPr>
            </w:pPr>
          </w:p>
        </w:tc>
        <w:tc>
          <w:tcPr>
            <w:tcW w:w="2340" w:type="dxa"/>
            <w:vMerge w:val="restart"/>
            <w:tcBorders>
              <w:right w:val="single" w:sz="8" w:space="0" w:color="auto"/>
            </w:tcBorders>
            <w:vAlign w:val="bottom"/>
          </w:tcPr>
          <w:p w14:paraId="09B3DE58" w14:textId="77777777" w:rsidR="004F4539" w:rsidRDefault="004F4539" w:rsidP="00B712D0">
            <w:pPr>
              <w:ind w:left="80"/>
              <w:rPr>
                <w:sz w:val="20"/>
                <w:szCs w:val="20"/>
              </w:rPr>
            </w:pPr>
            <w:r>
              <w:t>komiks a pod.</w:t>
            </w:r>
          </w:p>
        </w:tc>
        <w:tc>
          <w:tcPr>
            <w:tcW w:w="2320" w:type="dxa"/>
            <w:tcBorders>
              <w:right w:val="single" w:sz="8" w:space="0" w:color="auto"/>
            </w:tcBorders>
            <w:vAlign w:val="bottom"/>
          </w:tcPr>
          <w:p w14:paraId="546584DF" w14:textId="77777777" w:rsidR="004F4539" w:rsidRDefault="004F4539" w:rsidP="00B712D0">
            <w:pPr>
              <w:rPr>
                <w:sz w:val="5"/>
                <w:szCs w:val="5"/>
              </w:rPr>
            </w:pPr>
          </w:p>
        </w:tc>
        <w:tc>
          <w:tcPr>
            <w:tcW w:w="0" w:type="dxa"/>
            <w:vAlign w:val="bottom"/>
          </w:tcPr>
          <w:p w14:paraId="55A753F9" w14:textId="77777777" w:rsidR="004F4539" w:rsidRDefault="004F4539" w:rsidP="00B712D0">
            <w:pPr>
              <w:rPr>
                <w:sz w:val="1"/>
                <w:szCs w:val="1"/>
              </w:rPr>
            </w:pPr>
          </w:p>
        </w:tc>
      </w:tr>
      <w:tr w:rsidR="004F4539" w14:paraId="3F3F4659" w14:textId="77777777" w:rsidTr="00B712D0">
        <w:trPr>
          <w:trHeight w:val="120"/>
        </w:trPr>
        <w:tc>
          <w:tcPr>
            <w:tcW w:w="1860" w:type="dxa"/>
            <w:vMerge/>
            <w:tcBorders>
              <w:left w:val="single" w:sz="8" w:space="0" w:color="auto"/>
              <w:right w:val="single" w:sz="8" w:space="0" w:color="auto"/>
            </w:tcBorders>
            <w:vAlign w:val="bottom"/>
          </w:tcPr>
          <w:p w14:paraId="2750DE76" w14:textId="77777777" w:rsidR="004F4539" w:rsidRDefault="004F4539" w:rsidP="00B712D0">
            <w:pPr>
              <w:rPr>
                <w:sz w:val="10"/>
                <w:szCs w:val="10"/>
              </w:rPr>
            </w:pPr>
          </w:p>
        </w:tc>
        <w:tc>
          <w:tcPr>
            <w:tcW w:w="580" w:type="dxa"/>
            <w:vAlign w:val="bottom"/>
          </w:tcPr>
          <w:p w14:paraId="64731142" w14:textId="77777777" w:rsidR="004F4539" w:rsidRDefault="004F4539" w:rsidP="00B712D0">
            <w:pPr>
              <w:rPr>
                <w:sz w:val="10"/>
                <w:szCs w:val="10"/>
              </w:rPr>
            </w:pPr>
          </w:p>
        </w:tc>
        <w:tc>
          <w:tcPr>
            <w:tcW w:w="2080" w:type="dxa"/>
            <w:tcBorders>
              <w:right w:val="single" w:sz="8" w:space="0" w:color="auto"/>
            </w:tcBorders>
            <w:vAlign w:val="bottom"/>
          </w:tcPr>
          <w:p w14:paraId="2D69FA41" w14:textId="77777777" w:rsidR="004F4539" w:rsidRDefault="004F4539" w:rsidP="00B712D0">
            <w:pPr>
              <w:rPr>
                <w:sz w:val="10"/>
                <w:szCs w:val="10"/>
              </w:rPr>
            </w:pPr>
          </w:p>
        </w:tc>
        <w:tc>
          <w:tcPr>
            <w:tcW w:w="3300" w:type="dxa"/>
            <w:vMerge/>
            <w:tcBorders>
              <w:right w:val="single" w:sz="8" w:space="0" w:color="auto"/>
            </w:tcBorders>
            <w:vAlign w:val="bottom"/>
          </w:tcPr>
          <w:p w14:paraId="55B24AF5" w14:textId="77777777" w:rsidR="004F4539" w:rsidRDefault="004F4539" w:rsidP="00B712D0">
            <w:pPr>
              <w:rPr>
                <w:sz w:val="10"/>
                <w:szCs w:val="10"/>
              </w:rPr>
            </w:pPr>
          </w:p>
        </w:tc>
        <w:tc>
          <w:tcPr>
            <w:tcW w:w="2280" w:type="dxa"/>
            <w:tcBorders>
              <w:right w:val="single" w:sz="8" w:space="0" w:color="auto"/>
            </w:tcBorders>
            <w:vAlign w:val="bottom"/>
          </w:tcPr>
          <w:p w14:paraId="33F26D73" w14:textId="77777777" w:rsidR="004F4539" w:rsidRDefault="004F4539" w:rsidP="00B712D0">
            <w:pPr>
              <w:rPr>
                <w:sz w:val="10"/>
                <w:szCs w:val="10"/>
              </w:rPr>
            </w:pPr>
          </w:p>
        </w:tc>
        <w:tc>
          <w:tcPr>
            <w:tcW w:w="2340" w:type="dxa"/>
            <w:vMerge/>
            <w:tcBorders>
              <w:right w:val="single" w:sz="8" w:space="0" w:color="auto"/>
            </w:tcBorders>
            <w:vAlign w:val="bottom"/>
          </w:tcPr>
          <w:p w14:paraId="765DA373" w14:textId="77777777" w:rsidR="004F4539" w:rsidRDefault="004F4539" w:rsidP="00B712D0">
            <w:pPr>
              <w:rPr>
                <w:sz w:val="10"/>
                <w:szCs w:val="10"/>
              </w:rPr>
            </w:pPr>
          </w:p>
        </w:tc>
        <w:tc>
          <w:tcPr>
            <w:tcW w:w="2320" w:type="dxa"/>
            <w:tcBorders>
              <w:right w:val="single" w:sz="8" w:space="0" w:color="auto"/>
            </w:tcBorders>
            <w:vAlign w:val="bottom"/>
          </w:tcPr>
          <w:p w14:paraId="01546858" w14:textId="77777777" w:rsidR="004F4539" w:rsidRDefault="004F4539" w:rsidP="00B712D0">
            <w:pPr>
              <w:rPr>
                <w:sz w:val="10"/>
                <w:szCs w:val="10"/>
              </w:rPr>
            </w:pPr>
          </w:p>
        </w:tc>
        <w:tc>
          <w:tcPr>
            <w:tcW w:w="0" w:type="dxa"/>
            <w:vAlign w:val="bottom"/>
          </w:tcPr>
          <w:p w14:paraId="1E33AB4C" w14:textId="77777777" w:rsidR="004F4539" w:rsidRDefault="004F4539" w:rsidP="00B712D0">
            <w:pPr>
              <w:rPr>
                <w:sz w:val="1"/>
                <w:szCs w:val="1"/>
              </w:rPr>
            </w:pPr>
          </w:p>
        </w:tc>
      </w:tr>
      <w:tr w:rsidR="004F4539" w14:paraId="0D475B99" w14:textId="77777777" w:rsidTr="00B712D0">
        <w:trPr>
          <w:trHeight w:val="89"/>
        </w:trPr>
        <w:tc>
          <w:tcPr>
            <w:tcW w:w="1860" w:type="dxa"/>
            <w:vMerge/>
            <w:tcBorders>
              <w:left w:val="single" w:sz="8" w:space="0" w:color="auto"/>
              <w:right w:val="single" w:sz="8" w:space="0" w:color="auto"/>
            </w:tcBorders>
            <w:vAlign w:val="bottom"/>
          </w:tcPr>
          <w:p w14:paraId="797A8B19" w14:textId="77777777" w:rsidR="004F4539" w:rsidRDefault="004F4539" w:rsidP="00B712D0">
            <w:pPr>
              <w:rPr>
                <w:sz w:val="7"/>
                <w:szCs w:val="7"/>
              </w:rPr>
            </w:pPr>
          </w:p>
        </w:tc>
        <w:tc>
          <w:tcPr>
            <w:tcW w:w="580" w:type="dxa"/>
            <w:vAlign w:val="bottom"/>
          </w:tcPr>
          <w:p w14:paraId="6D37409B" w14:textId="77777777" w:rsidR="004F4539" w:rsidRDefault="004F4539" w:rsidP="00B712D0">
            <w:pPr>
              <w:rPr>
                <w:sz w:val="7"/>
                <w:szCs w:val="7"/>
              </w:rPr>
            </w:pPr>
          </w:p>
        </w:tc>
        <w:tc>
          <w:tcPr>
            <w:tcW w:w="2080" w:type="dxa"/>
            <w:tcBorders>
              <w:right w:val="single" w:sz="8" w:space="0" w:color="auto"/>
            </w:tcBorders>
            <w:vAlign w:val="bottom"/>
          </w:tcPr>
          <w:p w14:paraId="7BB66454" w14:textId="77777777" w:rsidR="004F4539" w:rsidRDefault="004F4539" w:rsidP="00B712D0">
            <w:pPr>
              <w:rPr>
                <w:sz w:val="7"/>
                <w:szCs w:val="7"/>
              </w:rPr>
            </w:pPr>
          </w:p>
        </w:tc>
        <w:tc>
          <w:tcPr>
            <w:tcW w:w="3300" w:type="dxa"/>
            <w:vMerge w:val="restart"/>
            <w:tcBorders>
              <w:right w:val="single" w:sz="8" w:space="0" w:color="auto"/>
            </w:tcBorders>
            <w:vAlign w:val="bottom"/>
          </w:tcPr>
          <w:p w14:paraId="1F33EB9F" w14:textId="77777777" w:rsidR="004F4539" w:rsidRDefault="004F4539" w:rsidP="00B712D0">
            <w:pPr>
              <w:ind w:left="80"/>
              <w:rPr>
                <w:sz w:val="20"/>
                <w:szCs w:val="20"/>
              </w:rPr>
            </w:pPr>
            <w:r>
              <w:t>Guten Morgen!</w:t>
            </w:r>
          </w:p>
        </w:tc>
        <w:tc>
          <w:tcPr>
            <w:tcW w:w="2280" w:type="dxa"/>
            <w:tcBorders>
              <w:right w:val="single" w:sz="8" w:space="0" w:color="auto"/>
            </w:tcBorders>
            <w:vAlign w:val="bottom"/>
          </w:tcPr>
          <w:p w14:paraId="25E2E50A" w14:textId="77777777" w:rsidR="004F4539" w:rsidRDefault="004F4539" w:rsidP="00B712D0">
            <w:pPr>
              <w:rPr>
                <w:sz w:val="7"/>
                <w:szCs w:val="7"/>
              </w:rPr>
            </w:pPr>
          </w:p>
        </w:tc>
        <w:tc>
          <w:tcPr>
            <w:tcW w:w="2340" w:type="dxa"/>
            <w:vMerge/>
            <w:tcBorders>
              <w:right w:val="single" w:sz="8" w:space="0" w:color="auto"/>
            </w:tcBorders>
            <w:vAlign w:val="bottom"/>
          </w:tcPr>
          <w:p w14:paraId="0C7985E8" w14:textId="77777777" w:rsidR="004F4539" w:rsidRDefault="004F4539" w:rsidP="00B712D0">
            <w:pPr>
              <w:rPr>
                <w:sz w:val="7"/>
                <w:szCs w:val="7"/>
              </w:rPr>
            </w:pPr>
          </w:p>
        </w:tc>
        <w:tc>
          <w:tcPr>
            <w:tcW w:w="2320" w:type="dxa"/>
            <w:tcBorders>
              <w:right w:val="single" w:sz="8" w:space="0" w:color="auto"/>
            </w:tcBorders>
            <w:vAlign w:val="bottom"/>
          </w:tcPr>
          <w:p w14:paraId="2D12BD85" w14:textId="77777777" w:rsidR="004F4539" w:rsidRDefault="004F4539" w:rsidP="00B712D0">
            <w:pPr>
              <w:rPr>
                <w:sz w:val="7"/>
                <w:szCs w:val="7"/>
              </w:rPr>
            </w:pPr>
          </w:p>
        </w:tc>
        <w:tc>
          <w:tcPr>
            <w:tcW w:w="0" w:type="dxa"/>
            <w:vAlign w:val="bottom"/>
          </w:tcPr>
          <w:p w14:paraId="42FD5F8C" w14:textId="77777777" w:rsidR="004F4539" w:rsidRDefault="004F4539" w:rsidP="00B712D0">
            <w:pPr>
              <w:rPr>
                <w:sz w:val="1"/>
                <w:szCs w:val="1"/>
              </w:rPr>
            </w:pPr>
          </w:p>
        </w:tc>
      </w:tr>
      <w:tr w:rsidR="004F4539" w14:paraId="349CF7CD" w14:textId="77777777" w:rsidTr="00B712D0">
        <w:trPr>
          <w:trHeight w:val="187"/>
        </w:trPr>
        <w:tc>
          <w:tcPr>
            <w:tcW w:w="1860" w:type="dxa"/>
            <w:vMerge w:val="restart"/>
            <w:tcBorders>
              <w:left w:val="single" w:sz="8" w:space="0" w:color="auto"/>
              <w:right w:val="single" w:sz="8" w:space="0" w:color="auto"/>
            </w:tcBorders>
            <w:vAlign w:val="bottom"/>
          </w:tcPr>
          <w:p w14:paraId="0591B8FA" w14:textId="77777777" w:rsidR="004F4539" w:rsidRDefault="004F4539" w:rsidP="00B712D0">
            <w:pPr>
              <w:ind w:left="100"/>
              <w:rPr>
                <w:sz w:val="20"/>
                <w:szCs w:val="20"/>
              </w:rPr>
            </w:pPr>
            <w:r>
              <w:rPr>
                <w:i/>
                <w:iCs/>
              </w:rPr>
              <w:t>situáciou</w:t>
            </w:r>
          </w:p>
        </w:tc>
        <w:tc>
          <w:tcPr>
            <w:tcW w:w="580" w:type="dxa"/>
            <w:vAlign w:val="bottom"/>
          </w:tcPr>
          <w:p w14:paraId="427211BB" w14:textId="77777777" w:rsidR="004F4539" w:rsidRDefault="004F4539" w:rsidP="00B712D0">
            <w:pPr>
              <w:rPr>
                <w:sz w:val="16"/>
                <w:szCs w:val="16"/>
              </w:rPr>
            </w:pPr>
          </w:p>
        </w:tc>
        <w:tc>
          <w:tcPr>
            <w:tcW w:w="2080" w:type="dxa"/>
            <w:tcBorders>
              <w:right w:val="single" w:sz="8" w:space="0" w:color="auto"/>
            </w:tcBorders>
            <w:vAlign w:val="bottom"/>
          </w:tcPr>
          <w:p w14:paraId="2D1F14A4" w14:textId="77777777" w:rsidR="004F4539" w:rsidRDefault="004F4539" w:rsidP="00B712D0">
            <w:pPr>
              <w:rPr>
                <w:sz w:val="16"/>
                <w:szCs w:val="16"/>
              </w:rPr>
            </w:pPr>
          </w:p>
        </w:tc>
        <w:tc>
          <w:tcPr>
            <w:tcW w:w="3300" w:type="dxa"/>
            <w:vMerge/>
            <w:tcBorders>
              <w:right w:val="single" w:sz="8" w:space="0" w:color="auto"/>
            </w:tcBorders>
            <w:vAlign w:val="bottom"/>
          </w:tcPr>
          <w:p w14:paraId="1C67AC06" w14:textId="77777777" w:rsidR="004F4539" w:rsidRDefault="004F4539" w:rsidP="00B712D0">
            <w:pPr>
              <w:rPr>
                <w:sz w:val="16"/>
                <w:szCs w:val="16"/>
              </w:rPr>
            </w:pPr>
          </w:p>
        </w:tc>
        <w:tc>
          <w:tcPr>
            <w:tcW w:w="2280" w:type="dxa"/>
            <w:tcBorders>
              <w:right w:val="single" w:sz="8" w:space="0" w:color="auto"/>
            </w:tcBorders>
            <w:vAlign w:val="bottom"/>
          </w:tcPr>
          <w:p w14:paraId="503F30DB" w14:textId="77777777" w:rsidR="004F4539" w:rsidRDefault="004F4539" w:rsidP="00B712D0">
            <w:pPr>
              <w:rPr>
                <w:sz w:val="16"/>
                <w:szCs w:val="16"/>
              </w:rPr>
            </w:pPr>
          </w:p>
        </w:tc>
        <w:tc>
          <w:tcPr>
            <w:tcW w:w="2340" w:type="dxa"/>
            <w:tcBorders>
              <w:right w:val="single" w:sz="8" w:space="0" w:color="auto"/>
            </w:tcBorders>
            <w:vAlign w:val="bottom"/>
          </w:tcPr>
          <w:p w14:paraId="234210C3" w14:textId="77777777" w:rsidR="004F4539" w:rsidRDefault="004F4539" w:rsidP="00B712D0">
            <w:pPr>
              <w:rPr>
                <w:sz w:val="16"/>
                <w:szCs w:val="16"/>
              </w:rPr>
            </w:pPr>
          </w:p>
        </w:tc>
        <w:tc>
          <w:tcPr>
            <w:tcW w:w="2320" w:type="dxa"/>
            <w:tcBorders>
              <w:right w:val="single" w:sz="8" w:space="0" w:color="auto"/>
            </w:tcBorders>
            <w:vAlign w:val="bottom"/>
          </w:tcPr>
          <w:p w14:paraId="3889BC17" w14:textId="77777777" w:rsidR="004F4539" w:rsidRDefault="004F4539" w:rsidP="00B712D0">
            <w:pPr>
              <w:rPr>
                <w:sz w:val="16"/>
                <w:szCs w:val="16"/>
              </w:rPr>
            </w:pPr>
          </w:p>
        </w:tc>
        <w:tc>
          <w:tcPr>
            <w:tcW w:w="0" w:type="dxa"/>
            <w:vAlign w:val="bottom"/>
          </w:tcPr>
          <w:p w14:paraId="1701A17D" w14:textId="77777777" w:rsidR="004F4539" w:rsidRDefault="004F4539" w:rsidP="00B712D0">
            <w:pPr>
              <w:rPr>
                <w:sz w:val="1"/>
                <w:szCs w:val="1"/>
              </w:rPr>
            </w:pPr>
          </w:p>
        </w:tc>
      </w:tr>
      <w:tr w:rsidR="004F4539" w14:paraId="0C60600B" w14:textId="77777777" w:rsidTr="00B712D0">
        <w:trPr>
          <w:trHeight w:val="89"/>
        </w:trPr>
        <w:tc>
          <w:tcPr>
            <w:tcW w:w="1860" w:type="dxa"/>
            <w:vMerge/>
            <w:tcBorders>
              <w:left w:val="single" w:sz="8" w:space="0" w:color="auto"/>
              <w:right w:val="single" w:sz="8" w:space="0" w:color="auto"/>
            </w:tcBorders>
            <w:vAlign w:val="bottom"/>
          </w:tcPr>
          <w:p w14:paraId="04DB4094" w14:textId="77777777" w:rsidR="004F4539" w:rsidRDefault="004F4539" w:rsidP="00B712D0">
            <w:pPr>
              <w:rPr>
                <w:sz w:val="7"/>
                <w:szCs w:val="7"/>
              </w:rPr>
            </w:pPr>
          </w:p>
        </w:tc>
        <w:tc>
          <w:tcPr>
            <w:tcW w:w="2660" w:type="dxa"/>
            <w:gridSpan w:val="2"/>
            <w:vMerge w:val="restart"/>
            <w:tcBorders>
              <w:right w:val="single" w:sz="8" w:space="0" w:color="auto"/>
            </w:tcBorders>
            <w:vAlign w:val="bottom"/>
          </w:tcPr>
          <w:p w14:paraId="6A491DB8" w14:textId="77777777" w:rsidR="004F4539" w:rsidRDefault="004F4539" w:rsidP="00B712D0">
            <w:pPr>
              <w:ind w:left="100"/>
              <w:rPr>
                <w:sz w:val="20"/>
                <w:szCs w:val="20"/>
              </w:rPr>
            </w:pPr>
            <w:r>
              <w:t>Gruß erwidern</w:t>
            </w:r>
          </w:p>
        </w:tc>
        <w:tc>
          <w:tcPr>
            <w:tcW w:w="3300" w:type="dxa"/>
            <w:vMerge w:val="restart"/>
            <w:tcBorders>
              <w:right w:val="single" w:sz="8" w:space="0" w:color="auto"/>
            </w:tcBorders>
            <w:vAlign w:val="bottom"/>
          </w:tcPr>
          <w:p w14:paraId="1205FF47" w14:textId="77777777" w:rsidR="004F4539" w:rsidRDefault="004F4539" w:rsidP="00B712D0">
            <w:pPr>
              <w:ind w:left="80"/>
              <w:rPr>
                <w:sz w:val="20"/>
                <w:szCs w:val="20"/>
              </w:rPr>
            </w:pPr>
            <w:r>
              <w:t>Guten Tag!</w:t>
            </w:r>
          </w:p>
        </w:tc>
        <w:tc>
          <w:tcPr>
            <w:tcW w:w="2280" w:type="dxa"/>
            <w:tcBorders>
              <w:right w:val="single" w:sz="8" w:space="0" w:color="auto"/>
            </w:tcBorders>
            <w:vAlign w:val="bottom"/>
          </w:tcPr>
          <w:p w14:paraId="0B1EFBB2" w14:textId="77777777" w:rsidR="004F4539" w:rsidRDefault="004F4539" w:rsidP="00B712D0">
            <w:pPr>
              <w:rPr>
                <w:sz w:val="7"/>
                <w:szCs w:val="7"/>
              </w:rPr>
            </w:pPr>
          </w:p>
        </w:tc>
        <w:tc>
          <w:tcPr>
            <w:tcW w:w="2340" w:type="dxa"/>
            <w:tcBorders>
              <w:right w:val="single" w:sz="8" w:space="0" w:color="auto"/>
            </w:tcBorders>
            <w:vAlign w:val="bottom"/>
          </w:tcPr>
          <w:p w14:paraId="3EAA9848" w14:textId="77777777" w:rsidR="004F4539" w:rsidRDefault="004F4539" w:rsidP="00B712D0">
            <w:pPr>
              <w:rPr>
                <w:sz w:val="7"/>
                <w:szCs w:val="7"/>
              </w:rPr>
            </w:pPr>
          </w:p>
        </w:tc>
        <w:tc>
          <w:tcPr>
            <w:tcW w:w="2320" w:type="dxa"/>
            <w:tcBorders>
              <w:right w:val="single" w:sz="8" w:space="0" w:color="auto"/>
            </w:tcBorders>
            <w:vAlign w:val="bottom"/>
          </w:tcPr>
          <w:p w14:paraId="31A0D9F9" w14:textId="77777777" w:rsidR="004F4539" w:rsidRDefault="004F4539" w:rsidP="00B712D0">
            <w:pPr>
              <w:rPr>
                <w:sz w:val="7"/>
                <w:szCs w:val="7"/>
              </w:rPr>
            </w:pPr>
          </w:p>
        </w:tc>
        <w:tc>
          <w:tcPr>
            <w:tcW w:w="0" w:type="dxa"/>
            <w:vAlign w:val="bottom"/>
          </w:tcPr>
          <w:p w14:paraId="02D6FACE" w14:textId="77777777" w:rsidR="004F4539" w:rsidRDefault="004F4539" w:rsidP="00B712D0">
            <w:pPr>
              <w:rPr>
                <w:sz w:val="1"/>
                <w:szCs w:val="1"/>
              </w:rPr>
            </w:pPr>
          </w:p>
        </w:tc>
      </w:tr>
      <w:tr w:rsidR="004F4539" w14:paraId="7DCA8E70" w14:textId="77777777" w:rsidTr="00B712D0">
        <w:trPr>
          <w:trHeight w:val="187"/>
        </w:trPr>
        <w:tc>
          <w:tcPr>
            <w:tcW w:w="1860" w:type="dxa"/>
            <w:tcBorders>
              <w:left w:val="single" w:sz="8" w:space="0" w:color="auto"/>
              <w:right w:val="single" w:sz="8" w:space="0" w:color="auto"/>
            </w:tcBorders>
            <w:vAlign w:val="bottom"/>
          </w:tcPr>
          <w:p w14:paraId="68514A1B" w14:textId="77777777" w:rsidR="004F4539" w:rsidRDefault="004F4539" w:rsidP="00B712D0">
            <w:pPr>
              <w:rPr>
                <w:sz w:val="16"/>
                <w:szCs w:val="16"/>
              </w:rPr>
            </w:pPr>
          </w:p>
        </w:tc>
        <w:tc>
          <w:tcPr>
            <w:tcW w:w="2660" w:type="dxa"/>
            <w:gridSpan w:val="2"/>
            <w:vMerge/>
            <w:tcBorders>
              <w:right w:val="single" w:sz="8" w:space="0" w:color="auto"/>
            </w:tcBorders>
            <w:vAlign w:val="bottom"/>
          </w:tcPr>
          <w:p w14:paraId="1194E2EA" w14:textId="77777777" w:rsidR="004F4539" w:rsidRDefault="004F4539" w:rsidP="00B712D0">
            <w:pPr>
              <w:rPr>
                <w:sz w:val="16"/>
                <w:szCs w:val="16"/>
              </w:rPr>
            </w:pPr>
          </w:p>
        </w:tc>
        <w:tc>
          <w:tcPr>
            <w:tcW w:w="3300" w:type="dxa"/>
            <w:vMerge/>
            <w:tcBorders>
              <w:right w:val="single" w:sz="8" w:space="0" w:color="auto"/>
            </w:tcBorders>
            <w:vAlign w:val="bottom"/>
          </w:tcPr>
          <w:p w14:paraId="17D1F1E5" w14:textId="77777777" w:rsidR="004F4539" w:rsidRDefault="004F4539" w:rsidP="00B712D0">
            <w:pPr>
              <w:rPr>
                <w:sz w:val="16"/>
                <w:szCs w:val="16"/>
              </w:rPr>
            </w:pPr>
          </w:p>
        </w:tc>
        <w:tc>
          <w:tcPr>
            <w:tcW w:w="2280" w:type="dxa"/>
            <w:tcBorders>
              <w:right w:val="single" w:sz="8" w:space="0" w:color="auto"/>
            </w:tcBorders>
            <w:vAlign w:val="bottom"/>
          </w:tcPr>
          <w:p w14:paraId="6C398B39" w14:textId="77777777" w:rsidR="004F4539" w:rsidRDefault="004F4539" w:rsidP="00B712D0">
            <w:pPr>
              <w:rPr>
                <w:sz w:val="16"/>
                <w:szCs w:val="16"/>
              </w:rPr>
            </w:pPr>
          </w:p>
        </w:tc>
        <w:tc>
          <w:tcPr>
            <w:tcW w:w="2340" w:type="dxa"/>
            <w:tcBorders>
              <w:right w:val="single" w:sz="8" w:space="0" w:color="auto"/>
            </w:tcBorders>
            <w:vAlign w:val="bottom"/>
          </w:tcPr>
          <w:p w14:paraId="769EE9E9" w14:textId="77777777" w:rsidR="004F4539" w:rsidRDefault="004F4539" w:rsidP="00B712D0">
            <w:pPr>
              <w:rPr>
                <w:sz w:val="16"/>
                <w:szCs w:val="16"/>
              </w:rPr>
            </w:pPr>
          </w:p>
        </w:tc>
        <w:tc>
          <w:tcPr>
            <w:tcW w:w="2320" w:type="dxa"/>
            <w:tcBorders>
              <w:right w:val="single" w:sz="8" w:space="0" w:color="auto"/>
            </w:tcBorders>
            <w:vAlign w:val="bottom"/>
          </w:tcPr>
          <w:p w14:paraId="4980988A" w14:textId="77777777" w:rsidR="004F4539" w:rsidRDefault="004F4539" w:rsidP="00B712D0">
            <w:pPr>
              <w:rPr>
                <w:sz w:val="16"/>
                <w:szCs w:val="16"/>
              </w:rPr>
            </w:pPr>
          </w:p>
        </w:tc>
        <w:tc>
          <w:tcPr>
            <w:tcW w:w="0" w:type="dxa"/>
            <w:vAlign w:val="bottom"/>
          </w:tcPr>
          <w:p w14:paraId="6568BA93" w14:textId="77777777" w:rsidR="004F4539" w:rsidRDefault="004F4539" w:rsidP="00B712D0">
            <w:pPr>
              <w:rPr>
                <w:sz w:val="1"/>
                <w:szCs w:val="1"/>
              </w:rPr>
            </w:pPr>
          </w:p>
        </w:tc>
      </w:tr>
      <w:tr w:rsidR="004F4539" w14:paraId="5182FAF7" w14:textId="77777777" w:rsidTr="00B712D0">
        <w:trPr>
          <w:trHeight w:val="276"/>
        </w:trPr>
        <w:tc>
          <w:tcPr>
            <w:tcW w:w="1860" w:type="dxa"/>
            <w:tcBorders>
              <w:left w:val="single" w:sz="8" w:space="0" w:color="auto"/>
              <w:right w:val="single" w:sz="8" w:space="0" w:color="auto"/>
            </w:tcBorders>
            <w:vAlign w:val="bottom"/>
          </w:tcPr>
          <w:p w14:paraId="5EC75440" w14:textId="77777777" w:rsidR="004F4539" w:rsidRDefault="004F4539" w:rsidP="00B712D0"/>
        </w:tc>
        <w:tc>
          <w:tcPr>
            <w:tcW w:w="2660" w:type="dxa"/>
            <w:gridSpan w:val="2"/>
            <w:tcBorders>
              <w:right w:val="single" w:sz="8" w:space="0" w:color="auto"/>
            </w:tcBorders>
            <w:vAlign w:val="bottom"/>
          </w:tcPr>
          <w:p w14:paraId="1FF7F4F1" w14:textId="77777777" w:rsidR="004F4539" w:rsidRDefault="004F4539" w:rsidP="00B712D0">
            <w:pPr>
              <w:ind w:left="100"/>
              <w:rPr>
                <w:sz w:val="20"/>
                <w:szCs w:val="20"/>
              </w:rPr>
            </w:pPr>
            <w:r>
              <w:rPr>
                <w:i/>
                <w:iCs/>
              </w:rPr>
              <w:t>Odpovedať na pozdrav</w:t>
            </w:r>
          </w:p>
        </w:tc>
        <w:tc>
          <w:tcPr>
            <w:tcW w:w="3300" w:type="dxa"/>
            <w:tcBorders>
              <w:right w:val="single" w:sz="8" w:space="0" w:color="auto"/>
            </w:tcBorders>
            <w:vAlign w:val="bottom"/>
          </w:tcPr>
          <w:p w14:paraId="067C854A" w14:textId="77777777" w:rsidR="004F4539" w:rsidRDefault="004F4539" w:rsidP="00B712D0">
            <w:pPr>
              <w:ind w:left="80"/>
              <w:rPr>
                <w:sz w:val="20"/>
                <w:szCs w:val="20"/>
              </w:rPr>
            </w:pPr>
            <w:r>
              <w:t>Guten Abend!</w:t>
            </w:r>
          </w:p>
        </w:tc>
        <w:tc>
          <w:tcPr>
            <w:tcW w:w="2280" w:type="dxa"/>
            <w:tcBorders>
              <w:right w:val="single" w:sz="8" w:space="0" w:color="auto"/>
            </w:tcBorders>
            <w:vAlign w:val="bottom"/>
          </w:tcPr>
          <w:p w14:paraId="72122326" w14:textId="77777777" w:rsidR="004F4539" w:rsidRDefault="004F4539" w:rsidP="00B712D0"/>
        </w:tc>
        <w:tc>
          <w:tcPr>
            <w:tcW w:w="2340" w:type="dxa"/>
            <w:tcBorders>
              <w:right w:val="single" w:sz="8" w:space="0" w:color="auto"/>
            </w:tcBorders>
            <w:vAlign w:val="bottom"/>
          </w:tcPr>
          <w:p w14:paraId="3CDB5CA5" w14:textId="77777777" w:rsidR="004F4539" w:rsidRDefault="004F4539" w:rsidP="00B712D0"/>
        </w:tc>
        <w:tc>
          <w:tcPr>
            <w:tcW w:w="2320" w:type="dxa"/>
            <w:tcBorders>
              <w:right w:val="single" w:sz="8" w:space="0" w:color="auto"/>
            </w:tcBorders>
            <w:vAlign w:val="bottom"/>
          </w:tcPr>
          <w:p w14:paraId="467DF8E3" w14:textId="77777777" w:rsidR="004F4539" w:rsidRDefault="004F4539" w:rsidP="00B712D0"/>
        </w:tc>
        <w:tc>
          <w:tcPr>
            <w:tcW w:w="0" w:type="dxa"/>
            <w:vAlign w:val="bottom"/>
          </w:tcPr>
          <w:p w14:paraId="69C1F939" w14:textId="77777777" w:rsidR="004F4539" w:rsidRDefault="004F4539" w:rsidP="00B712D0">
            <w:pPr>
              <w:rPr>
                <w:sz w:val="1"/>
                <w:szCs w:val="1"/>
              </w:rPr>
            </w:pPr>
          </w:p>
        </w:tc>
      </w:tr>
      <w:tr w:rsidR="004F4539" w14:paraId="416933D4" w14:textId="77777777" w:rsidTr="00B712D0">
        <w:trPr>
          <w:trHeight w:val="276"/>
        </w:trPr>
        <w:tc>
          <w:tcPr>
            <w:tcW w:w="1860" w:type="dxa"/>
            <w:tcBorders>
              <w:left w:val="single" w:sz="8" w:space="0" w:color="auto"/>
              <w:right w:val="single" w:sz="8" w:space="0" w:color="auto"/>
            </w:tcBorders>
            <w:vAlign w:val="bottom"/>
          </w:tcPr>
          <w:p w14:paraId="28E2A7DB" w14:textId="77777777" w:rsidR="004F4539" w:rsidRDefault="004F4539" w:rsidP="00B712D0"/>
        </w:tc>
        <w:tc>
          <w:tcPr>
            <w:tcW w:w="580" w:type="dxa"/>
            <w:vAlign w:val="bottom"/>
          </w:tcPr>
          <w:p w14:paraId="1A4E3309" w14:textId="77777777" w:rsidR="004F4539" w:rsidRDefault="004F4539" w:rsidP="00B712D0"/>
        </w:tc>
        <w:tc>
          <w:tcPr>
            <w:tcW w:w="2080" w:type="dxa"/>
            <w:tcBorders>
              <w:right w:val="single" w:sz="8" w:space="0" w:color="auto"/>
            </w:tcBorders>
            <w:vAlign w:val="bottom"/>
          </w:tcPr>
          <w:p w14:paraId="450895C5" w14:textId="77777777" w:rsidR="004F4539" w:rsidRDefault="004F4539" w:rsidP="00B712D0"/>
        </w:tc>
        <w:tc>
          <w:tcPr>
            <w:tcW w:w="3300" w:type="dxa"/>
            <w:tcBorders>
              <w:right w:val="single" w:sz="8" w:space="0" w:color="auto"/>
            </w:tcBorders>
            <w:vAlign w:val="bottom"/>
          </w:tcPr>
          <w:p w14:paraId="75667490" w14:textId="77777777" w:rsidR="004F4539" w:rsidRDefault="004F4539" w:rsidP="00B712D0">
            <w:pPr>
              <w:ind w:left="80"/>
              <w:rPr>
                <w:sz w:val="20"/>
                <w:szCs w:val="20"/>
              </w:rPr>
            </w:pPr>
            <w:r>
              <w:t>Gute Nacht!</w:t>
            </w:r>
          </w:p>
        </w:tc>
        <w:tc>
          <w:tcPr>
            <w:tcW w:w="2280" w:type="dxa"/>
            <w:tcBorders>
              <w:right w:val="single" w:sz="8" w:space="0" w:color="auto"/>
            </w:tcBorders>
            <w:vAlign w:val="bottom"/>
          </w:tcPr>
          <w:p w14:paraId="7692BBE2" w14:textId="77777777" w:rsidR="004F4539" w:rsidRDefault="004F4539" w:rsidP="00B712D0"/>
        </w:tc>
        <w:tc>
          <w:tcPr>
            <w:tcW w:w="2340" w:type="dxa"/>
            <w:tcBorders>
              <w:right w:val="single" w:sz="8" w:space="0" w:color="auto"/>
            </w:tcBorders>
            <w:vAlign w:val="bottom"/>
          </w:tcPr>
          <w:p w14:paraId="763ECBCD" w14:textId="77777777" w:rsidR="004F4539" w:rsidRDefault="004F4539" w:rsidP="00B712D0"/>
        </w:tc>
        <w:tc>
          <w:tcPr>
            <w:tcW w:w="2320" w:type="dxa"/>
            <w:tcBorders>
              <w:right w:val="single" w:sz="8" w:space="0" w:color="auto"/>
            </w:tcBorders>
            <w:vAlign w:val="bottom"/>
          </w:tcPr>
          <w:p w14:paraId="621D7DAB" w14:textId="77777777" w:rsidR="004F4539" w:rsidRDefault="004F4539" w:rsidP="00B712D0"/>
        </w:tc>
        <w:tc>
          <w:tcPr>
            <w:tcW w:w="0" w:type="dxa"/>
            <w:vAlign w:val="bottom"/>
          </w:tcPr>
          <w:p w14:paraId="206AEF40" w14:textId="77777777" w:rsidR="004F4539" w:rsidRDefault="004F4539" w:rsidP="00B712D0">
            <w:pPr>
              <w:rPr>
                <w:sz w:val="1"/>
                <w:szCs w:val="1"/>
              </w:rPr>
            </w:pPr>
          </w:p>
        </w:tc>
      </w:tr>
      <w:tr w:rsidR="004F4539" w14:paraId="487482B5" w14:textId="77777777" w:rsidTr="00B712D0">
        <w:trPr>
          <w:trHeight w:val="276"/>
        </w:trPr>
        <w:tc>
          <w:tcPr>
            <w:tcW w:w="1860" w:type="dxa"/>
            <w:tcBorders>
              <w:left w:val="single" w:sz="8" w:space="0" w:color="auto"/>
              <w:right w:val="single" w:sz="8" w:space="0" w:color="auto"/>
            </w:tcBorders>
            <w:vAlign w:val="bottom"/>
          </w:tcPr>
          <w:p w14:paraId="7BF63416" w14:textId="77777777" w:rsidR="004F4539" w:rsidRDefault="004F4539" w:rsidP="00B712D0"/>
        </w:tc>
        <w:tc>
          <w:tcPr>
            <w:tcW w:w="580" w:type="dxa"/>
            <w:vAlign w:val="bottom"/>
          </w:tcPr>
          <w:p w14:paraId="2F393BA9" w14:textId="77777777" w:rsidR="004F4539" w:rsidRDefault="004F4539" w:rsidP="00B712D0"/>
        </w:tc>
        <w:tc>
          <w:tcPr>
            <w:tcW w:w="2080" w:type="dxa"/>
            <w:tcBorders>
              <w:right w:val="single" w:sz="8" w:space="0" w:color="auto"/>
            </w:tcBorders>
            <w:vAlign w:val="bottom"/>
          </w:tcPr>
          <w:p w14:paraId="41B28C0D" w14:textId="77777777" w:rsidR="004F4539" w:rsidRDefault="004F4539" w:rsidP="00B712D0"/>
        </w:tc>
        <w:tc>
          <w:tcPr>
            <w:tcW w:w="3300" w:type="dxa"/>
            <w:tcBorders>
              <w:right w:val="single" w:sz="8" w:space="0" w:color="auto"/>
            </w:tcBorders>
            <w:vAlign w:val="bottom"/>
          </w:tcPr>
          <w:p w14:paraId="79B39766" w14:textId="77777777" w:rsidR="004F4539" w:rsidRDefault="004F4539" w:rsidP="00B712D0">
            <w:pPr>
              <w:ind w:left="80"/>
              <w:rPr>
                <w:sz w:val="20"/>
                <w:szCs w:val="20"/>
              </w:rPr>
            </w:pPr>
            <w:r>
              <w:t>Danke, prima/ gut/ nicht so gut/</w:t>
            </w:r>
          </w:p>
        </w:tc>
        <w:tc>
          <w:tcPr>
            <w:tcW w:w="2280" w:type="dxa"/>
            <w:tcBorders>
              <w:right w:val="single" w:sz="8" w:space="0" w:color="auto"/>
            </w:tcBorders>
            <w:vAlign w:val="bottom"/>
          </w:tcPr>
          <w:p w14:paraId="79C42B99" w14:textId="77777777" w:rsidR="004F4539" w:rsidRDefault="004F4539" w:rsidP="00B712D0"/>
        </w:tc>
        <w:tc>
          <w:tcPr>
            <w:tcW w:w="2340" w:type="dxa"/>
            <w:tcBorders>
              <w:right w:val="single" w:sz="8" w:space="0" w:color="auto"/>
            </w:tcBorders>
            <w:vAlign w:val="bottom"/>
          </w:tcPr>
          <w:p w14:paraId="75C97D0C" w14:textId="77777777" w:rsidR="004F4539" w:rsidRDefault="004F4539" w:rsidP="00B712D0"/>
        </w:tc>
        <w:tc>
          <w:tcPr>
            <w:tcW w:w="2320" w:type="dxa"/>
            <w:tcBorders>
              <w:right w:val="single" w:sz="8" w:space="0" w:color="auto"/>
            </w:tcBorders>
            <w:vAlign w:val="bottom"/>
          </w:tcPr>
          <w:p w14:paraId="4DCF27ED" w14:textId="77777777" w:rsidR="004F4539" w:rsidRDefault="004F4539" w:rsidP="00B712D0"/>
        </w:tc>
        <w:tc>
          <w:tcPr>
            <w:tcW w:w="0" w:type="dxa"/>
            <w:vAlign w:val="bottom"/>
          </w:tcPr>
          <w:p w14:paraId="1F3B7E99" w14:textId="77777777" w:rsidR="004F4539" w:rsidRDefault="004F4539" w:rsidP="00B712D0">
            <w:pPr>
              <w:rPr>
                <w:sz w:val="1"/>
                <w:szCs w:val="1"/>
              </w:rPr>
            </w:pPr>
          </w:p>
        </w:tc>
      </w:tr>
      <w:tr w:rsidR="004F4539" w14:paraId="6F289AA0" w14:textId="77777777" w:rsidTr="00B712D0">
        <w:trPr>
          <w:trHeight w:val="281"/>
        </w:trPr>
        <w:tc>
          <w:tcPr>
            <w:tcW w:w="1860" w:type="dxa"/>
            <w:tcBorders>
              <w:left w:val="single" w:sz="8" w:space="0" w:color="auto"/>
              <w:right w:val="single" w:sz="8" w:space="0" w:color="auto"/>
            </w:tcBorders>
            <w:vAlign w:val="bottom"/>
          </w:tcPr>
          <w:p w14:paraId="38C72C67" w14:textId="77777777" w:rsidR="004F4539" w:rsidRDefault="004F4539" w:rsidP="00B712D0"/>
        </w:tc>
        <w:tc>
          <w:tcPr>
            <w:tcW w:w="580" w:type="dxa"/>
            <w:tcBorders>
              <w:bottom w:val="single" w:sz="8" w:space="0" w:color="auto"/>
            </w:tcBorders>
            <w:vAlign w:val="bottom"/>
          </w:tcPr>
          <w:p w14:paraId="4BFF2C4E" w14:textId="77777777" w:rsidR="004F4539" w:rsidRDefault="004F4539" w:rsidP="00B712D0"/>
        </w:tc>
        <w:tc>
          <w:tcPr>
            <w:tcW w:w="2080" w:type="dxa"/>
            <w:tcBorders>
              <w:bottom w:val="single" w:sz="8" w:space="0" w:color="auto"/>
              <w:right w:val="single" w:sz="8" w:space="0" w:color="auto"/>
            </w:tcBorders>
            <w:vAlign w:val="bottom"/>
          </w:tcPr>
          <w:p w14:paraId="175391B7" w14:textId="77777777" w:rsidR="004F4539" w:rsidRDefault="004F4539" w:rsidP="00B712D0"/>
        </w:tc>
        <w:tc>
          <w:tcPr>
            <w:tcW w:w="3300" w:type="dxa"/>
            <w:tcBorders>
              <w:bottom w:val="single" w:sz="8" w:space="0" w:color="auto"/>
              <w:right w:val="single" w:sz="8" w:space="0" w:color="auto"/>
            </w:tcBorders>
            <w:vAlign w:val="bottom"/>
          </w:tcPr>
          <w:p w14:paraId="7C09EA1A" w14:textId="77777777" w:rsidR="004F4539" w:rsidRDefault="004F4539" w:rsidP="00B712D0">
            <w:pPr>
              <w:ind w:left="80"/>
              <w:rPr>
                <w:sz w:val="20"/>
                <w:szCs w:val="20"/>
              </w:rPr>
            </w:pPr>
            <w:r>
              <w:t>es geht/ schlecht. Und dir ?</w:t>
            </w:r>
          </w:p>
        </w:tc>
        <w:tc>
          <w:tcPr>
            <w:tcW w:w="2280" w:type="dxa"/>
            <w:tcBorders>
              <w:right w:val="single" w:sz="8" w:space="0" w:color="auto"/>
            </w:tcBorders>
            <w:vAlign w:val="bottom"/>
          </w:tcPr>
          <w:p w14:paraId="2366D25F" w14:textId="77777777" w:rsidR="004F4539" w:rsidRDefault="004F4539" w:rsidP="00B712D0"/>
        </w:tc>
        <w:tc>
          <w:tcPr>
            <w:tcW w:w="2340" w:type="dxa"/>
            <w:tcBorders>
              <w:right w:val="single" w:sz="8" w:space="0" w:color="auto"/>
            </w:tcBorders>
            <w:vAlign w:val="bottom"/>
          </w:tcPr>
          <w:p w14:paraId="3AA141C8" w14:textId="77777777" w:rsidR="004F4539" w:rsidRDefault="004F4539" w:rsidP="00B712D0"/>
        </w:tc>
        <w:tc>
          <w:tcPr>
            <w:tcW w:w="2320" w:type="dxa"/>
            <w:tcBorders>
              <w:right w:val="single" w:sz="8" w:space="0" w:color="auto"/>
            </w:tcBorders>
            <w:vAlign w:val="bottom"/>
          </w:tcPr>
          <w:p w14:paraId="57656322" w14:textId="77777777" w:rsidR="004F4539" w:rsidRDefault="004F4539" w:rsidP="00B712D0"/>
        </w:tc>
        <w:tc>
          <w:tcPr>
            <w:tcW w:w="0" w:type="dxa"/>
            <w:vAlign w:val="bottom"/>
          </w:tcPr>
          <w:p w14:paraId="6798E225" w14:textId="77777777" w:rsidR="004F4539" w:rsidRDefault="004F4539" w:rsidP="00B712D0">
            <w:pPr>
              <w:rPr>
                <w:sz w:val="1"/>
                <w:szCs w:val="1"/>
              </w:rPr>
            </w:pPr>
          </w:p>
        </w:tc>
      </w:tr>
      <w:tr w:rsidR="004F4539" w14:paraId="3177F538" w14:textId="77777777" w:rsidTr="00B712D0">
        <w:trPr>
          <w:trHeight w:val="261"/>
        </w:trPr>
        <w:tc>
          <w:tcPr>
            <w:tcW w:w="1860" w:type="dxa"/>
            <w:tcBorders>
              <w:left w:val="single" w:sz="8" w:space="0" w:color="auto"/>
              <w:right w:val="single" w:sz="8" w:space="0" w:color="auto"/>
            </w:tcBorders>
            <w:vAlign w:val="bottom"/>
          </w:tcPr>
          <w:p w14:paraId="03C0EFA1" w14:textId="77777777" w:rsidR="004F4539" w:rsidRDefault="004F4539" w:rsidP="00B712D0"/>
        </w:tc>
        <w:tc>
          <w:tcPr>
            <w:tcW w:w="2660" w:type="dxa"/>
            <w:gridSpan w:val="2"/>
            <w:tcBorders>
              <w:right w:val="single" w:sz="8" w:space="0" w:color="auto"/>
            </w:tcBorders>
            <w:vAlign w:val="bottom"/>
          </w:tcPr>
          <w:p w14:paraId="1BB59E93" w14:textId="77777777" w:rsidR="004F4539" w:rsidRDefault="004F4539" w:rsidP="00B712D0">
            <w:pPr>
              <w:spacing w:line="262" w:lineRule="exact"/>
              <w:ind w:left="100"/>
              <w:rPr>
                <w:sz w:val="20"/>
                <w:szCs w:val="20"/>
              </w:rPr>
            </w:pPr>
            <w:r>
              <w:t>Dank und Anerkennung</w:t>
            </w:r>
          </w:p>
        </w:tc>
        <w:tc>
          <w:tcPr>
            <w:tcW w:w="3300" w:type="dxa"/>
            <w:tcBorders>
              <w:right w:val="single" w:sz="8" w:space="0" w:color="auto"/>
            </w:tcBorders>
            <w:vAlign w:val="bottom"/>
          </w:tcPr>
          <w:p w14:paraId="219131E4" w14:textId="77777777" w:rsidR="004F4539" w:rsidRDefault="004F4539" w:rsidP="00B712D0">
            <w:pPr>
              <w:spacing w:line="262" w:lineRule="exact"/>
              <w:ind w:left="80"/>
              <w:rPr>
                <w:sz w:val="20"/>
                <w:szCs w:val="20"/>
              </w:rPr>
            </w:pPr>
            <w:r>
              <w:t>Danke. Das ist nett…/das ist</w:t>
            </w:r>
          </w:p>
        </w:tc>
        <w:tc>
          <w:tcPr>
            <w:tcW w:w="2280" w:type="dxa"/>
            <w:tcBorders>
              <w:right w:val="single" w:sz="8" w:space="0" w:color="auto"/>
            </w:tcBorders>
            <w:vAlign w:val="bottom"/>
          </w:tcPr>
          <w:p w14:paraId="5A33AC0D" w14:textId="77777777" w:rsidR="004F4539" w:rsidRDefault="004F4539" w:rsidP="00B712D0"/>
        </w:tc>
        <w:tc>
          <w:tcPr>
            <w:tcW w:w="2340" w:type="dxa"/>
            <w:tcBorders>
              <w:right w:val="single" w:sz="8" w:space="0" w:color="auto"/>
            </w:tcBorders>
            <w:vAlign w:val="bottom"/>
          </w:tcPr>
          <w:p w14:paraId="0B5C5FB8" w14:textId="77777777" w:rsidR="004F4539" w:rsidRDefault="004F4539" w:rsidP="00B712D0"/>
        </w:tc>
        <w:tc>
          <w:tcPr>
            <w:tcW w:w="2320" w:type="dxa"/>
            <w:tcBorders>
              <w:right w:val="single" w:sz="8" w:space="0" w:color="auto"/>
            </w:tcBorders>
            <w:vAlign w:val="bottom"/>
          </w:tcPr>
          <w:p w14:paraId="71D0C605" w14:textId="77777777" w:rsidR="004F4539" w:rsidRDefault="004F4539" w:rsidP="00B712D0"/>
        </w:tc>
        <w:tc>
          <w:tcPr>
            <w:tcW w:w="0" w:type="dxa"/>
            <w:vAlign w:val="bottom"/>
          </w:tcPr>
          <w:p w14:paraId="7149A626" w14:textId="77777777" w:rsidR="004F4539" w:rsidRDefault="004F4539" w:rsidP="00B712D0">
            <w:pPr>
              <w:rPr>
                <w:sz w:val="1"/>
                <w:szCs w:val="1"/>
              </w:rPr>
            </w:pPr>
          </w:p>
        </w:tc>
      </w:tr>
      <w:tr w:rsidR="004F4539" w14:paraId="2004DFB8" w14:textId="77777777" w:rsidTr="00B712D0">
        <w:trPr>
          <w:trHeight w:val="276"/>
        </w:trPr>
        <w:tc>
          <w:tcPr>
            <w:tcW w:w="1860" w:type="dxa"/>
            <w:tcBorders>
              <w:left w:val="single" w:sz="8" w:space="0" w:color="auto"/>
              <w:right w:val="single" w:sz="8" w:space="0" w:color="auto"/>
            </w:tcBorders>
            <w:vAlign w:val="bottom"/>
          </w:tcPr>
          <w:p w14:paraId="62073118" w14:textId="77777777" w:rsidR="004F4539" w:rsidRDefault="004F4539" w:rsidP="00B712D0"/>
        </w:tc>
        <w:tc>
          <w:tcPr>
            <w:tcW w:w="2660" w:type="dxa"/>
            <w:gridSpan w:val="2"/>
            <w:tcBorders>
              <w:right w:val="single" w:sz="8" w:space="0" w:color="auto"/>
            </w:tcBorders>
            <w:vAlign w:val="bottom"/>
          </w:tcPr>
          <w:p w14:paraId="48F3580F" w14:textId="03CE6280" w:rsidR="004F4539" w:rsidRDefault="00294A1B" w:rsidP="00B712D0">
            <w:pPr>
              <w:ind w:left="100"/>
              <w:rPr>
                <w:sz w:val="20"/>
                <w:szCs w:val="20"/>
              </w:rPr>
            </w:pPr>
            <w:r>
              <w:t>A</w:t>
            </w:r>
            <w:r w:rsidR="004F4539">
              <w:t>usdrücken</w:t>
            </w:r>
          </w:p>
        </w:tc>
        <w:tc>
          <w:tcPr>
            <w:tcW w:w="3300" w:type="dxa"/>
            <w:tcBorders>
              <w:right w:val="single" w:sz="8" w:space="0" w:color="auto"/>
            </w:tcBorders>
            <w:vAlign w:val="bottom"/>
          </w:tcPr>
          <w:p w14:paraId="3A861855" w14:textId="77777777" w:rsidR="004F4539" w:rsidRDefault="004F4539" w:rsidP="00B712D0">
            <w:pPr>
              <w:ind w:left="80"/>
              <w:rPr>
                <w:sz w:val="20"/>
                <w:szCs w:val="20"/>
              </w:rPr>
            </w:pPr>
            <w:r>
              <w:t>aber nett…/Oh, vielen Dank.</w:t>
            </w:r>
          </w:p>
        </w:tc>
        <w:tc>
          <w:tcPr>
            <w:tcW w:w="2280" w:type="dxa"/>
            <w:tcBorders>
              <w:right w:val="single" w:sz="8" w:space="0" w:color="auto"/>
            </w:tcBorders>
            <w:vAlign w:val="bottom"/>
          </w:tcPr>
          <w:p w14:paraId="45604966" w14:textId="77777777" w:rsidR="004F4539" w:rsidRDefault="004F4539" w:rsidP="00B712D0"/>
        </w:tc>
        <w:tc>
          <w:tcPr>
            <w:tcW w:w="2340" w:type="dxa"/>
            <w:tcBorders>
              <w:right w:val="single" w:sz="8" w:space="0" w:color="auto"/>
            </w:tcBorders>
            <w:vAlign w:val="bottom"/>
          </w:tcPr>
          <w:p w14:paraId="19ECA3B3" w14:textId="77777777" w:rsidR="004F4539" w:rsidRDefault="004F4539" w:rsidP="00B712D0"/>
        </w:tc>
        <w:tc>
          <w:tcPr>
            <w:tcW w:w="2320" w:type="dxa"/>
            <w:tcBorders>
              <w:right w:val="single" w:sz="8" w:space="0" w:color="auto"/>
            </w:tcBorders>
            <w:vAlign w:val="bottom"/>
          </w:tcPr>
          <w:p w14:paraId="2650D51B" w14:textId="77777777" w:rsidR="004F4539" w:rsidRDefault="004F4539" w:rsidP="00B712D0"/>
        </w:tc>
        <w:tc>
          <w:tcPr>
            <w:tcW w:w="0" w:type="dxa"/>
            <w:vAlign w:val="bottom"/>
          </w:tcPr>
          <w:p w14:paraId="060C46CD" w14:textId="77777777" w:rsidR="004F4539" w:rsidRDefault="004F4539" w:rsidP="00B712D0">
            <w:pPr>
              <w:rPr>
                <w:sz w:val="1"/>
                <w:szCs w:val="1"/>
              </w:rPr>
            </w:pPr>
          </w:p>
        </w:tc>
      </w:tr>
      <w:tr w:rsidR="004F4539" w14:paraId="4035827F" w14:textId="77777777" w:rsidTr="00B712D0">
        <w:trPr>
          <w:trHeight w:val="276"/>
        </w:trPr>
        <w:tc>
          <w:tcPr>
            <w:tcW w:w="1860" w:type="dxa"/>
            <w:tcBorders>
              <w:left w:val="single" w:sz="8" w:space="0" w:color="auto"/>
              <w:right w:val="single" w:sz="8" w:space="0" w:color="auto"/>
            </w:tcBorders>
            <w:vAlign w:val="bottom"/>
          </w:tcPr>
          <w:p w14:paraId="760766FD" w14:textId="77777777" w:rsidR="004F4539" w:rsidRDefault="004F4539" w:rsidP="00B712D0"/>
        </w:tc>
        <w:tc>
          <w:tcPr>
            <w:tcW w:w="2660" w:type="dxa"/>
            <w:gridSpan w:val="2"/>
            <w:tcBorders>
              <w:right w:val="single" w:sz="8" w:space="0" w:color="auto"/>
            </w:tcBorders>
            <w:vAlign w:val="bottom"/>
          </w:tcPr>
          <w:p w14:paraId="1506ED40" w14:textId="77777777" w:rsidR="004F4539" w:rsidRDefault="004F4539" w:rsidP="00B712D0">
            <w:pPr>
              <w:ind w:left="100"/>
              <w:rPr>
                <w:sz w:val="20"/>
                <w:szCs w:val="20"/>
              </w:rPr>
            </w:pPr>
            <w:r>
              <w:rPr>
                <w:i/>
                <w:iCs/>
              </w:rPr>
              <w:t>Poďakovať a vyjadriť</w:t>
            </w:r>
          </w:p>
        </w:tc>
        <w:tc>
          <w:tcPr>
            <w:tcW w:w="3300" w:type="dxa"/>
            <w:tcBorders>
              <w:right w:val="single" w:sz="8" w:space="0" w:color="auto"/>
            </w:tcBorders>
            <w:vAlign w:val="bottom"/>
          </w:tcPr>
          <w:p w14:paraId="45C8751C" w14:textId="77777777" w:rsidR="004F4539" w:rsidRDefault="004F4539" w:rsidP="00B712D0"/>
        </w:tc>
        <w:tc>
          <w:tcPr>
            <w:tcW w:w="2280" w:type="dxa"/>
            <w:tcBorders>
              <w:right w:val="single" w:sz="8" w:space="0" w:color="auto"/>
            </w:tcBorders>
            <w:vAlign w:val="bottom"/>
          </w:tcPr>
          <w:p w14:paraId="36418A3D" w14:textId="77777777" w:rsidR="004F4539" w:rsidRDefault="004F4539" w:rsidP="00B712D0"/>
        </w:tc>
        <w:tc>
          <w:tcPr>
            <w:tcW w:w="2340" w:type="dxa"/>
            <w:tcBorders>
              <w:right w:val="single" w:sz="8" w:space="0" w:color="auto"/>
            </w:tcBorders>
            <w:vAlign w:val="bottom"/>
          </w:tcPr>
          <w:p w14:paraId="0B61228D" w14:textId="77777777" w:rsidR="004F4539" w:rsidRDefault="004F4539" w:rsidP="00B712D0"/>
        </w:tc>
        <w:tc>
          <w:tcPr>
            <w:tcW w:w="2320" w:type="dxa"/>
            <w:tcBorders>
              <w:right w:val="single" w:sz="8" w:space="0" w:color="auto"/>
            </w:tcBorders>
            <w:vAlign w:val="bottom"/>
          </w:tcPr>
          <w:p w14:paraId="28772D47" w14:textId="77777777" w:rsidR="004F4539" w:rsidRDefault="004F4539" w:rsidP="00B712D0"/>
        </w:tc>
        <w:tc>
          <w:tcPr>
            <w:tcW w:w="0" w:type="dxa"/>
            <w:vAlign w:val="bottom"/>
          </w:tcPr>
          <w:p w14:paraId="7F10BD27" w14:textId="77777777" w:rsidR="004F4539" w:rsidRDefault="004F4539" w:rsidP="00B712D0">
            <w:pPr>
              <w:rPr>
                <w:sz w:val="1"/>
                <w:szCs w:val="1"/>
              </w:rPr>
            </w:pPr>
          </w:p>
        </w:tc>
      </w:tr>
      <w:tr w:rsidR="004F4539" w14:paraId="7376D9B9" w14:textId="77777777" w:rsidTr="00B712D0">
        <w:trPr>
          <w:trHeight w:val="281"/>
        </w:trPr>
        <w:tc>
          <w:tcPr>
            <w:tcW w:w="1860" w:type="dxa"/>
            <w:tcBorders>
              <w:left w:val="single" w:sz="8" w:space="0" w:color="auto"/>
              <w:right w:val="single" w:sz="8" w:space="0" w:color="auto"/>
            </w:tcBorders>
            <w:vAlign w:val="bottom"/>
          </w:tcPr>
          <w:p w14:paraId="5FDC0964" w14:textId="77777777" w:rsidR="004F4539" w:rsidRDefault="004F4539" w:rsidP="00B712D0"/>
        </w:tc>
        <w:tc>
          <w:tcPr>
            <w:tcW w:w="2660" w:type="dxa"/>
            <w:gridSpan w:val="2"/>
            <w:tcBorders>
              <w:bottom w:val="single" w:sz="8" w:space="0" w:color="auto"/>
              <w:right w:val="single" w:sz="8" w:space="0" w:color="auto"/>
            </w:tcBorders>
            <w:vAlign w:val="bottom"/>
          </w:tcPr>
          <w:p w14:paraId="17613791" w14:textId="77777777" w:rsidR="004F4539" w:rsidRDefault="004F4539" w:rsidP="00B712D0">
            <w:pPr>
              <w:ind w:left="100"/>
              <w:rPr>
                <w:sz w:val="20"/>
                <w:szCs w:val="20"/>
              </w:rPr>
            </w:pPr>
            <w:r>
              <w:rPr>
                <w:i/>
                <w:iCs/>
              </w:rPr>
              <w:t>svoje uznanie</w:t>
            </w:r>
          </w:p>
        </w:tc>
        <w:tc>
          <w:tcPr>
            <w:tcW w:w="3300" w:type="dxa"/>
            <w:tcBorders>
              <w:bottom w:val="single" w:sz="8" w:space="0" w:color="auto"/>
              <w:right w:val="single" w:sz="8" w:space="0" w:color="auto"/>
            </w:tcBorders>
            <w:vAlign w:val="bottom"/>
          </w:tcPr>
          <w:p w14:paraId="079D8148" w14:textId="77777777" w:rsidR="004F4539" w:rsidRDefault="004F4539" w:rsidP="00B712D0"/>
        </w:tc>
        <w:tc>
          <w:tcPr>
            <w:tcW w:w="2280" w:type="dxa"/>
            <w:tcBorders>
              <w:right w:val="single" w:sz="8" w:space="0" w:color="auto"/>
            </w:tcBorders>
            <w:vAlign w:val="bottom"/>
          </w:tcPr>
          <w:p w14:paraId="40756532" w14:textId="77777777" w:rsidR="004F4539" w:rsidRDefault="004F4539" w:rsidP="00B712D0"/>
        </w:tc>
        <w:tc>
          <w:tcPr>
            <w:tcW w:w="2340" w:type="dxa"/>
            <w:tcBorders>
              <w:right w:val="single" w:sz="8" w:space="0" w:color="auto"/>
            </w:tcBorders>
            <w:vAlign w:val="bottom"/>
          </w:tcPr>
          <w:p w14:paraId="72B81849" w14:textId="77777777" w:rsidR="004F4539" w:rsidRDefault="004F4539" w:rsidP="00B712D0"/>
        </w:tc>
        <w:tc>
          <w:tcPr>
            <w:tcW w:w="2320" w:type="dxa"/>
            <w:tcBorders>
              <w:right w:val="single" w:sz="8" w:space="0" w:color="auto"/>
            </w:tcBorders>
            <w:vAlign w:val="bottom"/>
          </w:tcPr>
          <w:p w14:paraId="1B88A2A8" w14:textId="77777777" w:rsidR="004F4539" w:rsidRDefault="004F4539" w:rsidP="00B712D0"/>
        </w:tc>
        <w:tc>
          <w:tcPr>
            <w:tcW w:w="0" w:type="dxa"/>
            <w:vAlign w:val="bottom"/>
          </w:tcPr>
          <w:p w14:paraId="63D4BD81" w14:textId="77777777" w:rsidR="004F4539" w:rsidRDefault="004F4539" w:rsidP="00B712D0">
            <w:pPr>
              <w:rPr>
                <w:sz w:val="1"/>
                <w:szCs w:val="1"/>
              </w:rPr>
            </w:pPr>
          </w:p>
        </w:tc>
      </w:tr>
      <w:tr w:rsidR="004F4539" w14:paraId="297FD5A0" w14:textId="77777777" w:rsidTr="00B712D0">
        <w:trPr>
          <w:trHeight w:val="261"/>
        </w:trPr>
        <w:tc>
          <w:tcPr>
            <w:tcW w:w="1860" w:type="dxa"/>
            <w:tcBorders>
              <w:left w:val="single" w:sz="8" w:space="0" w:color="auto"/>
              <w:right w:val="single" w:sz="8" w:space="0" w:color="auto"/>
            </w:tcBorders>
            <w:vAlign w:val="bottom"/>
          </w:tcPr>
          <w:p w14:paraId="318B8292" w14:textId="77777777" w:rsidR="004F4539" w:rsidRDefault="004F4539" w:rsidP="00B712D0"/>
        </w:tc>
        <w:tc>
          <w:tcPr>
            <w:tcW w:w="580" w:type="dxa"/>
            <w:vAlign w:val="bottom"/>
          </w:tcPr>
          <w:p w14:paraId="501CF853" w14:textId="77777777" w:rsidR="004F4539" w:rsidRDefault="004F4539" w:rsidP="00B712D0"/>
        </w:tc>
        <w:tc>
          <w:tcPr>
            <w:tcW w:w="2080" w:type="dxa"/>
            <w:tcBorders>
              <w:right w:val="single" w:sz="8" w:space="0" w:color="auto"/>
            </w:tcBorders>
            <w:vAlign w:val="bottom"/>
          </w:tcPr>
          <w:p w14:paraId="026F6777" w14:textId="77777777" w:rsidR="004F4539" w:rsidRDefault="004F4539" w:rsidP="00B712D0"/>
        </w:tc>
        <w:tc>
          <w:tcPr>
            <w:tcW w:w="3300" w:type="dxa"/>
            <w:tcBorders>
              <w:right w:val="single" w:sz="8" w:space="0" w:color="auto"/>
            </w:tcBorders>
            <w:vAlign w:val="bottom"/>
          </w:tcPr>
          <w:p w14:paraId="06E0F582" w14:textId="77777777" w:rsidR="004F4539" w:rsidRDefault="004F4539" w:rsidP="00B712D0">
            <w:pPr>
              <w:spacing w:line="260" w:lineRule="exact"/>
              <w:ind w:left="80"/>
              <w:rPr>
                <w:sz w:val="20"/>
                <w:szCs w:val="20"/>
              </w:rPr>
            </w:pPr>
            <w:r>
              <w:t>Ich bin…</w:t>
            </w:r>
          </w:p>
        </w:tc>
        <w:tc>
          <w:tcPr>
            <w:tcW w:w="2280" w:type="dxa"/>
            <w:tcBorders>
              <w:right w:val="single" w:sz="8" w:space="0" w:color="auto"/>
            </w:tcBorders>
            <w:vAlign w:val="bottom"/>
          </w:tcPr>
          <w:p w14:paraId="7F373552" w14:textId="77777777" w:rsidR="004F4539" w:rsidRDefault="004F4539" w:rsidP="00B712D0"/>
        </w:tc>
        <w:tc>
          <w:tcPr>
            <w:tcW w:w="2340" w:type="dxa"/>
            <w:tcBorders>
              <w:right w:val="single" w:sz="8" w:space="0" w:color="auto"/>
            </w:tcBorders>
            <w:vAlign w:val="bottom"/>
          </w:tcPr>
          <w:p w14:paraId="04058B5C" w14:textId="77777777" w:rsidR="004F4539" w:rsidRDefault="004F4539" w:rsidP="00B712D0"/>
        </w:tc>
        <w:tc>
          <w:tcPr>
            <w:tcW w:w="2320" w:type="dxa"/>
            <w:tcBorders>
              <w:right w:val="single" w:sz="8" w:space="0" w:color="auto"/>
            </w:tcBorders>
            <w:vAlign w:val="bottom"/>
          </w:tcPr>
          <w:p w14:paraId="63C0076F" w14:textId="77777777" w:rsidR="004F4539" w:rsidRDefault="004F4539" w:rsidP="00B712D0"/>
        </w:tc>
        <w:tc>
          <w:tcPr>
            <w:tcW w:w="0" w:type="dxa"/>
            <w:vAlign w:val="bottom"/>
          </w:tcPr>
          <w:p w14:paraId="58EA244F" w14:textId="77777777" w:rsidR="004F4539" w:rsidRDefault="004F4539" w:rsidP="00B712D0">
            <w:pPr>
              <w:rPr>
                <w:sz w:val="1"/>
                <w:szCs w:val="1"/>
              </w:rPr>
            </w:pPr>
          </w:p>
        </w:tc>
      </w:tr>
      <w:tr w:rsidR="004F4539" w14:paraId="51635874" w14:textId="77777777" w:rsidTr="00B712D0">
        <w:trPr>
          <w:trHeight w:val="281"/>
        </w:trPr>
        <w:tc>
          <w:tcPr>
            <w:tcW w:w="1860" w:type="dxa"/>
            <w:tcBorders>
              <w:left w:val="single" w:sz="8" w:space="0" w:color="auto"/>
              <w:bottom w:val="single" w:sz="8" w:space="0" w:color="auto"/>
              <w:right w:val="single" w:sz="8" w:space="0" w:color="auto"/>
            </w:tcBorders>
            <w:vAlign w:val="bottom"/>
          </w:tcPr>
          <w:p w14:paraId="28331652" w14:textId="77777777" w:rsidR="004F4539" w:rsidRDefault="004F4539" w:rsidP="00B712D0"/>
        </w:tc>
        <w:tc>
          <w:tcPr>
            <w:tcW w:w="580" w:type="dxa"/>
            <w:tcBorders>
              <w:bottom w:val="single" w:sz="8" w:space="0" w:color="auto"/>
            </w:tcBorders>
            <w:vAlign w:val="bottom"/>
          </w:tcPr>
          <w:p w14:paraId="4AEC0E4C" w14:textId="77777777" w:rsidR="004F4539" w:rsidRDefault="004F4539" w:rsidP="00B712D0">
            <w:pPr>
              <w:ind w:left="100"/>
              <w:rPr>
                <w:sz w:val="20"/>
                <w:szCs w:val="20"/>
              </w:rPr>
            </w:pPr>
            <w:r>
              <w:t>Sich</w:t>
            </w:r>
          </w:p>
        </w:tc>
        <w:tc>
          <w:tcPr>
            <w:tcW w:w="2080" w:type="dxa"/>
            <w:tcBorders>
              <w:bottom w:val="single" w:sz="8" w:space="0" w:color="auto"/>
              <w:right w:val="single" w:sz="8" w:space="0" w:color="auto"/>
            </w:tcBorders>
            <w:vAlign w:val="bottom"/>
          </w:tcPr>
          <w:p w14:paraId="5CED5086" w14:textId="77777777" w:rsidR="004F4539" w:rsidRDefault="004F4539" w:rsidP="00B712D0">
            <w:pPr>
              <w:ind w:left="60"/>
              <w:rPr>
                <w:sz w:val="20"/>
                <w:szCs w:val="20"/>
              </w:rPr>
            </w:pPr>
            <w:r>
              <w:t>vorstellen</w:t>
            </w:r>
          </w:p>
        </w:tc>
        <w:tc>
          <w:tcPr>
            <w:tcW w:w="3300" w:type="dxa"/>
            <w:tcBorders>
              <w:bottom w:val="single" w:sz="8" w:space="0" w:color="auto"/>
              <w:right w:val="single" w:sz="8" w:space="0" w:color="auto"/>
            </w:tcBorders>
            <w:vAlign w:val="bottom"/>
          </w:tcPr>
          <w:p w14:paraId="1737197F" w14:textId="77777777" w:rsidR="004F4539" w:rsidRDefault="004F4539" w:rsidP="00B712D0">
            <w:pPr>
              <w:ind w:left="80"/>
              <w:rPr>
                <w:sz w:val="20"/>
                <w:szCs w:val="20"/>
              </w:rPr>
            </w:pPr>
            <w:r>
              <w:t>Ich heiße...</w:t>
            </w:r>
          </w:p>
        </w:tc>
        <w:tc>
          <w:tcPr>
            <w:tcW w:w="2280" w:type="dxa"/>
            <w:tcBorders>
              <w:bottom w:val="single" w:sz="8" w:space="0" w:color="auto"/>
              <w:right w:val="single" w:sz="8" w:space="0" w:color="auto"/>
            </w:tcBorders>
            <w:vAlign w:val="bottom"/>
          </w:tcPr>
          <w:p w14:paraId="37D9D76F" w14:textId="77777777" w:rsidR="004F4539" w:rsidRDefault="004F4539" w:rsidP="00B712D0"/>
        </w:tc>
        <w:tc>
          <w:tcPr>
            <w:tcW w:w="2340" w:type="dxa"/>
            <w:tcBorders>
              <w:bottom w:val="single" w:sz="8" w:space="0" w:color="auto"/>
              <w:right w:val="single" w:sz="8" w:space="0" w:color="auto"/>
            </w:tcBorders>
            <w:vAlign w:val="bottom"/>
          </w:tcPr>
          <w:p w14:paraId="3B2A7CF0" w14:textId="77777777" w:rsidR="004F4539" w:rsidRDefault="004F4539" w:rsidP="00B712D0"/>
        </w:tc>
        <w:tc>
          <w:tcPr>
            <w:tcW w:w="2320" w:type="dxa"/>
            <w:tcBorders>
              <w:bottom w:val="single" w:sz="8" w:space="0" w:color="auto"/>
              <w:right w:val="single" w:sz="8" w:space="0" w:color="auto"/>
            </w:tcBorders>
            <w:vAlign w:val="bottom"/>
          </w:tcPr>
          <w:p w14:paraId="6807E531" w14:textId="77777777" w:rsidR="004F4539" w:rsidRDefault="004F4539" w:rsidP="00B712D0"/>
        </w:tc>
        <w:tc>
          <w:tcPr>
            <w:tcW w:w="0" w:type="dxa"/>
            <w:vAlign w:val="bottom"/>
          </w:tcPr>
          <w:p w14:paraId="11F0791F" w14:textId="77777777" w:rsidR="004F4539" w:rsidRDefault="004F4539" w:rsidP="00B712D0">
            <w:pPr>
              <w:rPr>
                <w:sz w:val="1"/>
                <w:szCs w:val="1"/>
              </w:rPr>
            </w:pPr>
          </w:p>
        </w:tc>
      </w:tr>
    </w:tbl>
    <w:p w14:paraId="6B452AD6" w14:textId="0CA2CBBA" w:rsidR="004F4539" w:rsidRDefault="004F4539" w:rsidP="004F4539">
      <w:pPr>
        <w:spacing w:line="20" w:lineRule="exact"/>
        <w:rPr>
          <w:sz w:val="20"/>
          <w:szCs w:val="20"/>
        </w:rPr>
      </w:pPr>
      <w:r>
        <w:rPr>
          <w:noProof/>
          <w:sz w:val="20"/>
          <w:szCs w:val="20"/>
        </w:rPr>
        <w:drawing>
          <wp:anchor distT="0" distB="0" distL="114300" distR="114300" simplePos="0" relativeHeight="251637248" behindDoc="1" locked="0" layoutInCell="0" allowOverlap="1" wp14:anchorId="210EFB8F" wp14:editId="56D55A9D">
            <wp:simplePos x="0" y="0"/>
            <wp:positionH relativeFrom="column">
              <wp:posOffset>60960</wp:posOffset>
            </wp:positionH>
            <wp:positionV relativeFrom="paragraph">
              <wp:posOffset>-5358765</wp:posOffset>
            </wp:positionV>
            <wp:extent cx="7822565" cy="336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blip>
                    <a:srcRect/>
                    <a:stretch>
                      <a:fillRect/>
                    </a:stretch>
                  </pic:blipFill>
                  <pic:spPr bwMode="auto">
                    <a:xfrm>
                      <a:off x="0" y="0"/>
                      <a:ext cx="7822565" cy="33655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66432" behindDoc="1" locked="0" layoutInCell="0" allowOverlap="1" wp14:anchorId="4497F498" wp14:editId="5EF8DF7E">
                <wp:simplePos x="0" y="0"/>
                <wp:positionH relativeFrom="column">
                  <wp:posOffset>-5715</wp:posOffset>
                </wp:positionH>
                <wp:positionV relativeFrom="paragraph">
                  <wp:posOffset>-1073150</wp:posOffset>
                </wp:positionV>
                <wp:extent cx="11430" cy="12700"/>
                <wp:effectExtent l="0" t="0" r="0" b="0"/>
                <wp:wrapNone/>
                <wp:docPr id="8" name="Obdĺžni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7F7E1A" id="Obdĺžnik 8" o:spid="_x0000_s1026" style="position:absolute;margin-left:-.45pt;margin-top:-84.5pt;width:.9pt;height: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e4jwEAAAcDAAAOAAAAZHJzL2Uyb0RvYy54bWysUs1uEzEQviPxDpbvxLsBQbXKpgeqcqlo&#10;pMIDOP7JWvWfZkw2eTUOnOC9GLtJKHBD+DDyeMbj78er60PwbG8AXYoj7xcdZyaqpF3cjfzzp9tX&#10;V5xhkVFLn6IZ+dEgv16/fLGa82CWaUpeG2A0JOIw55FPpeRBCFSTCRIXKZtIRZsgyEIp7IQGOdP0&#10;4MWy696KOYHOkJRBpNObpyJft/nWGlXurUVTmB85YSstQovbGsV6JYcdyDw5dYIh/wFFkC7So5dR&#10;N7JI9gXcX6OCU5Aw2bJQKYhkrVOmcSA2ffcHm4dJZtO4kDiYLzLh/xurPu43wJweORkVZSCL7rf6&#10;+9cf36J7ZFdVnznjQG0PeQOVIea7pB6RCuK3Sk3w1HOwEGov8WOHJvbxIrY5FKbosO/fvCZHFFX6&#10;5buuWSHkcL6aAcsHkwKrm5EDOdkElvs7LPVxOZxbGqrknb513rcEdtv3HtheVtfbqkToCv5qa+if&#10;AFfo26SPGzizIrVb/+lnVDuf57R//n/XPwEAAP//AwBQSwMEFAAGAAgAAAAhAPdp0rHcAAAACAEA&#10;AA8AAABkcnMvZG93bnJldi54bWxMj8FOwzAQRO9I/IO1SNxauxWUJsSpKBJHJFo40JsTL0nUeB1s&#10;tw18PUsvcFqNdjTzpliNrhdHDLHzpGE2VSCQam87ajS8vT5NliBiMmRN7wk1fGGEVXl5UZjc+hNt&#10;8LhNjeAQirnR0KY05FLGukVn4tQPSPz78MGZxDI00gZz4nDXy7lSC+lMR9zQmgEfW6z324PTsM6W&#10;68+XG3r+3lQ73L1X+9t5UFpfX40P9yASjunPDL/4jA4lM1X+QDaKXsMkYyOf2SLjTWxgXZ31nQJZ&#10;FvL/gPIHAAD//wMAUEsBAi0AFAAGAAgAAAAhALaDOJL+AAAA4QEAABMAAAAAAAAAAAAAAAAAAAAA&#10;AFtDb250ZW50X1R5cGVzXS54bWxQSwECLQAUAAYACAAAACEAOP0h/9YAAACUAQAACwAAAAAAAAAA&#10;AAAAAAAvAQAAX3JlbHMvLnJlbHNQSwECLQAUAAYACAAAACEAHlZHuI8BAAAHAwAADgAAAAAAAAAA&#10;AAAAAAAuAgAAZHJzL2Uyb0RvYy54bWxQSwECLQAUAAYACAAAACEA92nSsdwAAAAIAQAADwAAAAAA&#10;AAAAAAAAAADpAwAAZHJzL2Rvd25yZXYueG1sUEsFBgAAAAAEAAQA8wAAAPIEAAAAAA==&#10;" o:allowincell="f" fillcolor="black" stroked="f"/>
            </w:pict>
          </mc:Fallback>
        </mc:AlternateContent>
      </w:r>
      <w:r>
        <w:rPr>
          <w:noProof/>
          <w:sz w:val="20"/>
          <w:szCs w:val="20"/>
        </w:rPr>
        <mc:AlternateContent>
          <mc:Choice Requires="wps">
            <w:drawing>
              <wp:anchor distT="0" distB="0" distL="114300" distR="114300" simplePos="0" relativeHeight="251667456" behindDoc="1" locked="0" layoutInCell="0" allowOverlap="1" wp14:anchorId="148F46C9" wp14:editId="54963475">
                <wp:simplePos x="0" y="0"/>
                <wp:positionH relativeFrom="column">
                  <wp:posOffset>6395085</wp:posOffset>
                </wp:positionH>
                <wp:positionV relativeFrom="paragraph">
                  <wp:posOffset>-1073150</wp:posOffset>
                </wp:positionV>
                <wp:extent cx="12700" cy="12700"/>
                <wp:effectExtent l="0" t="0" r="0" b="0"/>
                <wp:wrapNone/>
                <wp:docPr id="9" name="Obdĺžni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2A90F2" id="Obdĺžnik 9" o:spid="_x0000_s1026" style="position:absolute;margin-left:503.55pt;margin-top:-84.5pt;width:1pt;height: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SjAEAAAcDAAAOAAAAZHJzL2Uyb0RvYy54bWysUrtuGzEQ7APkHwj20Z1UxPFBJxc27Maw&#10;Bdj5AIoPHWG+sMvopF9LkSr5Ly+phx27M3wFweUO52ZmOb/Yesc2GtDG0PPppOVMBxmVDeue/3y8&#10;/vaDM8wiKOFi0D3faeQXi69f5mPq9CwO0SkNjEgCdmPq+ZBz6poG5aC9wElMOlDTRPAiUwnrRoEY&#10;id27Zta235sxgkoQpUak06t9ky8qvzFa5ntjUGfmek7acl2hrquyNou56NYg0mDlQYb4gAovbKCf&#10;nqiuRBbsF9h3VN5KiBhNnsjom2iMlbp6IDfT9o2bh0EkXb1QOJhOMeHn0cq7zRKYVT0/5ywITyO6&#10;X6m/v//9CfaJnZd8xoQdwR7SEopDTLdRPiE1mv86pcADZmvAFyz5Y9sa9u4Utt5mJulwOjtraSKS&#10;OvttYRTd8WoCzDc6elY2PQeaZA1YbG4x76FHSFUVnVXX1rlawHp16YBtRJl6/YoRYscXWFW/F1yk&#10;r6LaLeHoitKu+MPLKON8XdP+9ftdPAMAAP//AwBQSwMEFAAGAAgAAAAhANeot3nhAAAADwEAAA8A&#10;AABkcnMvZG93bnJldi54bWxMj8FOwzAQRO9I/IO1SNxaOxW0TYhTUSSOSLRwoDcnXpKo8TrEbhv4&#10;era9wHFmn2Zn8tXoOnHEIbSeNCRTBQKp8ralWsP72/NkCSJEQ9Z0nlDDNwZYFddXucmsP9EGj9tY&#10;Cw6hkBkNTYx9JmWoGnQmTH2PxLdPPzgTWQ61tIM5cbjr5EypuXSmJf7QmB6fGqz224PTsE6X66/X&#10;O3r52ZQ73H2U+/vZoLS+vRkfH0BEHOMfDOf6XB0K7lT6A9kgOtZKLRJmNUySecqzzoxSKXvlxVso&#10;kEUu/+8ofgEAAP//AwBQSwECLQAUAAYACAAAACEAtoM4kv4AAADhAQAAEwAAAAAAAAAAAAAAAAAA&#10;AAAAW0NvbnRlbnRfVHlwZXNdLnhtbFBLAQItABQABgAIAAAAIQA4/SH/1gAAAJQBAAALAAAAAAAA&#10;AAAAAAAAAC8BAABfcmVscy8ucmVsc1BLAQItABQABgAIAAAAIQAx6/DSjAEAAAcDAAAOAAAAAAAA&#10;AAAAAAAAAC4CAABkcnMvZTJvRG9jLnhtbFBLAQItABQABgAIAAAAIQDXqLd54QAAAA8BAAAPAAAA&#10;AAAAAAAAAAAAAOYDAABkcnMvZG93bnJldi54bWxQSwUGAAAAAAQABADzAAAA9AQAAAAA&#10;" o:allowincell="f" fillcolor="black" stroked="f"/>
            </w:pict>
          </mc:Fallback>
        </mc:AlternateContent>
      </w:r>
      <w:r>
        <w:rPr>
          <w:noProof/>
          <w:sz w:val="20"/>
          <w:szCs w:val="20"/>
        </w:rPr>
        <mc:AlternateContent>
          <mc:Choice Requires="wps">
            <w:drawing>
              <wp:anchor distT="0" distB="0" distL="114300" distR="114300" simplePos="0" relativeHeight="251668480" behindDoc="1" locked="0" layoutInCell="0" allowOverlap="1" wp14:anchorId="579B3F25" wp14:editId="18A94DCC">
                <wp:simplePos x="0" y="0"/>
                <wp:positionH relativeFrom="column">
                  <wp:posOffset>7881620</wp:posOffset>
                </wp:positionH>
                <wp:positionV relativeFrom="paragraph">
                  <wp:posOffset>-1073150</wp:posOffset>
                </wp:positionV>
                <wp:extent cx="12065" cy="12700"/>
                <wp:effectExtent l="0" t="0" r="0" b="0"/>
                <wp:wrapNone/>
                <wp:docPr id="10" name="Obdĺžni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DA891B" id="Obdĺžnik 10" o:spid="_x0000_s1026" style="position:absolute;margin-left:620.6pt;margin-top:-84.5pt;width:.95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oRMkQEAAAkDAAAOAAAAZHJzL2Uyb0RvYy54bWysUstuUzEQ3SP1HyzviW8iUdBVbrqgKpuK&#10;Rip8gONHrlW/NOPmJr/GghX8F2M3SUu7Q3gx8jw8c84ZL6/2wbOdAXQpDnw+6zgzUSXt4nbg37/d&#10;vP/EGRYZtfQpmoEfDPKr1cW75ZR7s0hj8toAoyYR+ykPfCwl90KgGk2QOEvZREraBEEWcmErNMiJ&#10;ugcvFl13KaYEOkNSBpGi109Jvmr9rTWq3FmLpjA/cMJWmoVmN9WK1VL2W5B5dOoIQ/4DiiBdpKHn&#10;VteySPYI7k2r4BQkTLbMVAoiWeuUaRyIzbx7xeZ+lNk0LiQO5rNM+P/aqq+7NTCnaXckT5SBdnS3&#10;0b9+/P4Z3QOjICk0Zeyp8D6voXLEfJvUA1JC/JWpDh5r9hZCrSWGbN/kPpzlNvvCFAXni+7yA2eK&#10;MvPFx66NErI/Pc2A5YtJgdXLwIF22SSWu1ssdbjsTyUNVfJO3zjvmwPbzWcPbCfr3tupROgJPpc1&#10;9E+AK/RN0oc1nFiR3q3++DfqQl/6dH/5g1d/AAAA//8DAFBLAwQUAAYACAAAACEAk8sHk+IAAAAP&#10;AQAADwAAAGRycy9kb3ducmV2LnhtbEyPzU7DMBCE70i8g7VI3Fo7JvQnxKkoEkckWji0Nydekqjx&#10;OsRuG3h6XC5wnNlPszP5arQdO+HgW0cKkqkAhlQ501Kt4P3tebIA5oMmoztHqOALPayK66tcZ8ad&#10;aYOnbahZDCGfaQVNCH3Gua8atNpPXY8Ubx9usDpEOdTcDPocw23HpRAzbnVL8UOje3xqsDpsj1bB&#10;erlYf76m9PK9Kfe435WHezkIpW5vxscHYAHH8AfDpX6sDkXsVLojGc+6qGWayMgqmCSzZZx1YWR6&#10;lwArf725AF7k/P+O4gcAAP//AwBQSwECLQAUAAYACAAAACEAtoM4kv4AAADhAQAAEwAAAAAAAAAA&#10;AAAAAAAAAAAAW0NvbnRlbnRfVHlwZXNdLnhtbFBLAQItABQABgAIAAAAIQA4/SH/1gAAAJQBAAAL&#10;AAAAAAAAAAAAAAAAAC8BAABfcmVscy8ucmVsc1BLAQItABQABgAIAAAAIQCa0oRMkQEAAAkDAAAO&#10;AAAAAAAAAAAAAAAAAC4CAABkcnMvZTJvRG9jLnhtbFBLAQItABQABgAIAAAAIQCTyweT4gAAAA8B&#10;AAAPAAAAAAAAAAAAAAAAAOsDAABkcnMvZG93bnJldi54bWxQSwUGAAAAAAQABADzAAAA+gQAAAAA&#10;" o:allowincell="f" fillcolor="black" stroked="f"/>
            </w:pict>
          </mc:Fallback>
        </mc:AlternateContent>
      </w:r>
      <w:r>
        <w:rPr>
          <w:noProof/>
          <w:sz w:val="20"/>
          <w:szCs w:val="20"/>
        </w:rPr>
        <mc:AlternateContent>
          <mc:Choice Requires="wps">
            <w:drawing>
              <wp:anchor distT="0" distB="0" distL="114300" distR="114300" simplePos="0" relativeHeight="251669504" behindDoc="1" locked="0" layoutInCell="0" allowOverlap="1" wp14:anchorId="79D25C22" wp14:editId="5B7ECC42">
                <wp:simplePos x="0" y="0"/>
                <wp:positionH relativeFrom="column">
                  <wp:posOffset>9356725</wp:posOffset>
                </wp:positionH>
                <wp:positionV relativeFrom="paragraph">
                  <wp:posOffset>-1073150</wp:posOffset>
                </wp:positionV>
                <wp:extent cx="12700" cy="12700"/>
                <wp:effectExtent l="0" t="0" r="0" b="0"/>
                <wp:wrapNone/>
                <wp:docPr id="11" name="Obdĺž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78DD1" id="Obdĺžnik 11" o:spid="_x0000_s1026" style="position:absolute;margin-left:736.75pt;margin-top:-84.5pt;width:1pt;height: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QjAEAAAkDAAAOAAAAZHJzL2Uyb0RvYy54bWysUstOIzEQvK/EP1i+b2aSwy4aZcIBBBe0&#10;RIL9AMePjIVf6jaZ5Nf2sCf4L9rOA5a9IeZgud3lmqpqzy+23rGNBrQx9Hw6aTnTQUZlw7rnvx+u&#10;v59zhlkEJVwMuuc7jfxicfZtPqZOz+IQndLAiCRgN6aeDzmnrmlQDtoLnMSkAzVNBC8ylbBuFIiR&#10;2L1rZm37oxkjqARRakQ6vdo3+aLyG6NlvjMGdWau56Qt1xXquiprs5iLbg0iDVYeZIhPqPDCBvrp&#10;iepKZMGewP5H5a2EiNHkiYy+icZYqasHcjNtP7i5H0TS1QuFg+kUE34drfy1WQKzimY35SwITzO6&#10;W6nnPy9/g31kdEgJjQk7At6nJRSPmG6jfERqNP90SoEHzNaAL1hyyLY17t0pbr3NTNLhdPazpZlI&#10;6uy3hVF0x6sJMN/o6FnZ9BxoljVisbnFvIceIVVVdFZdW+dqAevVpQO2EWXu9StGiB3fYFX9XnCR&#10;vopqt4SjK8q74g9vowz0fU379y948QoAAP//AwBQSwMEFAAGAAgAAAAhAP0l3PTiAAAADwEAAA8A&#10;AABkcnMvZG93bnJldi54bWxMj8FOwzAQRO9I/IO1SNxapyVp2hCnokgckWjhQG9OvCRR43WI3Tbw&#10;9Wy5wHFmn2Zn8vVoO3HCwbeOFMymEQikypmWagVvr0+TJQgfNBndOUIFX+hhXVxf5Toz7kxbPO1C&#10;LTiEfKYVNCH0mZS+atBqP3U9Et8+3GB1YDnU0gz6zOG2k/MoWkirW+IPje7xscHqsDtaBZvVcvP5&#10;EtPz97bc4/69PCTzIVLq9mZ8uAcRcAx/MFzqc3UouFPpjmS86FjH6V3CrILJbLHiWRcmThP2yl8v&#10;jUAWufy/o/gBAAD//wMAUEsBAi0AFAAGAAgAAAAhALaDOJL+AAAA4QEAABMAAAAAAAAAAAAAAAAA&#10;AAAAAFtDb250ZW50X1R5cGVzXS54bWxQSwECLQAUAAYACAAAACEAOP0h/9YAAACUAQAACwAAAAAA&#10;AAAAAAAAAAAvAQAAX3JlbHMvLnJlbHNQSwECLQAUAAYACAAAACEA5cHP0IwBAAAJAwAADgAAAAAA&#10;AAAAAAAAAAAuAgAAZHJzL2Uyb0RvYy54bWxQSwECLQAUAAYACAAAACEA/SXc9OIAAAAPAQAADwAA&#10;AAAAAAAAAAAAAADmAwAAZHJzL2Rvd25yZXYueG1sUEsFBgAAAAAEAAQA8wAAAPUEAAAAAA==&#10;" o:allowincell="f" fillcolor="black" stroked="f"/>
            </w:pict>
          </mc:Fallback>
        </mc:AlternateContent>
      </w:r>
    </w:p>
    <w:p w14:paraId="578945A2" w14:textId="77777777" w:rsidR="004F4539" w:rsidRDefault="004F4539" w:rsidP="004F4539">
      <w:pPr>
        <w:spacing w:line="167" w:lineRule="exact"/>
        <w:rPr>
          <w:sz w:val="20"/>
          <w:szCs w:val="20"/>
        </w:rPr>
      </w:pPr>
    </w:p>
    <w:p w14:paraId="08A61EC5" w14:textId="7285F8AC" w:rsidR="004F4539" w:rsidRPr="004F4539" w:rsidRDefault="004F4539" w:rsidP="004F4539">
      <w:pPr>
        <w:jc w:val="right"/>
        <w:rPr>
          <w:sz w:val="20"/>
          <w:szCs w:val="20"/>
        </w:rPr>
        <w:sectPr w:rsidR="004F4539" w:rsidRPr="004F4539">
          <w:pgSz w:w="16840" w:h="11906" w:orient="landscape"/>
          <w:pgMar w:top="698" w:right="1018" w:bottom="150" w:left="1020" w:header="0" w:footer="0" w:gutter="0"/>
          <w:cols w:space="708" w:equalWidth="0">
            <w:col w:w="14800"/>
          </w:cols>
        </w:sectPr>
      </w:pPr>
    </w:p>
    <w:p w14:paraId="3D5478EA" w14:textId="045258F7" w:rsidR="004F4539" w:rsidRPr="004F4539" w:rsidRDefault="004F4539" w:rsidP="004F4539">
      <w:pPr>
        <w:ind w:right="20"/>
        <w:rPr>
          <w:sz w:val="20"/>
          <w:szCs w:val="20"/>
        </w:rPr>
        <w:sectPr w:rsidR="004F4539" w:rsidRPr="004F4539">
          <w:type w:val="continuous"/>
          <w:pgSz w:w="16840" w:h="11906" w:orient="landscape"/>
          <w:pgMar w:top="698" w:right="1018" w:bottom="150" w:left="1020" w:header="0" w:footer="0" w:gutter="0"/>
          <w:cols w:space="708"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1860"/>
        <w:gridCol w:w="2660"/>
        <w:gridCol w:w="3300"/>
        <w:gridCol w:w="2280"/>
        <w:gridCol w:w="2340"/>
        <w:gridCol w:w="2320"/>
        <w:gridCol w:w="30"/>
      </w:tblGrid>
      <w:tr w:rsidR="004F4539" w14:paraId="234C70D0" w14:textId="77777777" w:rsidTr="00B712D0">
        <w:trPr>
          <w:trHeight w:val="276"/>
        </w:trPr>
        <w:tc>
          <w:tcPr>
            <w:tcW w:w="1860" w:type="dxa"/>
            <w:vAlign w:val="bottom"/>
          </w:tcPr>
          <w:p w14:paraId="6CAF7D60" w14:textId="77777777" w:rsidR="004F4539" w:rsidRDefault="004F4539" w:rsidP="00B712D0">
            <w:pPr>
              <w:rPr>
                <w:sz w:val="23"/>
                <w:szCs w:val="23"/>
              </w:rPr>
            </w:pPr>
          </w:p>
        </w:tc>
        <w:tc>
          <w:tcPr>
            <w:tcW w:w="2660" w:type="dxa"/>
            <w:vAlign w:val="bottom"/>
          </w:tcPr>
          <w:p w14:paraId="2369B9F2" w14:textId="77777777" w:rsidR="004F4539" w:rsidRDefault="004F4539" w:rsidP="00B712D0">
            <w:pPr>
              <w:rPr>
                <w:sz w:val="23"/>
                <w:szCs w:val="23"/>
              </w:rPr>
            </w:pPr>
          </w:p>
        </w:tc>
        <w:tc>
          <w:tcPr>
            <w:tcW w:w="10240" w:type="dxa"/>
            <w:gridSpan w:val="4"/>
            <w:vAlign w:val="bottom"/>
          </w:tcPr>
          <w:p w14:paraId="2A0F4C50" w14:textId="7D5ABC86" w:rsidR="004F4539" w:rsidRDefault="004F4539" w:rsidP="004F4539">
            <w:pPr>
              <w:rPr>
                <w:sz w:val="20"/>
                <w:szCs w:val="20"/>
              </w:rPr>
            </w:pPr>
          </w:p>
        </w:tc>
        <w:tc>
          <w:tcPr>
            <w:tcW w:w="0" w:type="dxa"/>
            <w:vAlign w:val="bottom"/>
          </w:tcPr>
          <w:p w14:paraId="27EF52E9" w14:textId="77777777" w:rsidR="004F4539" w:rsidRDefault="004F4539" w:rsidP="00B712D0">
            <w:pPr>
              <w:rPr>
                <w:sz w:val="1"/>
                <w:szCs w:val="1"/>
              </w:rPr>
            </w:pPr>
          </w:p>
        </w:tc>
      </w:tr>
      <w:tr w:rsidR="004F4539" w14:paraId="1A1DD8AD" w14:textId="77777777" w:rsidTr="00B712D0">
        <w:trPr>
          <w:trHeight w:val="286"/>
        </w:trPr>
        <w:tc>
          <w:tcPr>
            <w:tcW w:w="1860" w:type="dxa"/>
            <w:tcBorders>
              <w:bottom w:val="single" w:sz="8" w:space="0" w:color="auto"/>
            </w:tcBorders>
            <w:vAlign w:val="bottom"/>
          </w:tcPr>
          <w:p w14:paraId="4690AFEF" w14:textId="77777777" w:rsidR="004F4539" w:rsidRDefault="004F4539" w:rsidP="00B712D0"/>
        </w:tc>
        <w:tc>
          <w:tcPr>
            <w:tcW w:w="2660" w:type="dxa"/>
            <w:tcBorders>
              <w:bottom w:val="single" w:sz="8" w:space="0" w:color="auto"/>
            </w:tcBorders>
            <w:vAlign w:val="bottom"/>
          </w:tcPr>
          <w:p w14:paraId="37BA2B88" w14:textId="77777777" w:rsidR="004F4539" w:rsidRDefault="004F4539" w:rsidP="00B712D0"/>
        </w:tc>
        <w:tc>
          <w:tcPr>
            <w:tcW w:w="3300" w:type="dxa"/>
            <w:tcBorders>
              <w:bottom w:val="single" w:sz="8" w:space="0" w:color="auto"/>
            </w:tcBorders>
            <w:vAlign w:val="bottom"/>
          </w:tcPr>
          <w:p w14:paraId="7C24D3B9" w14:textId="77777777" w:rsidR="004F4539" w:rsidRDefault="004F4539" w:rsidP="00B712D0"/>
        </w:tc>
        <w:tc>
          <w:tcPr>
            <w:tcW w:w="2280" w:type="dxa"/>
            <w:tcBorders>
              <w:bottom w:val="single" w:sz="8" w:space="0" w:color="auto"/>
            </w:tcBorders>
            <w:vAlign w:val="bottom"/>
          </w:tcPr>
          <w:p w14:paraId="2BDB5FD0" w14:textId="77777777" w:rsidR="004F4539" w:rsidRDefault="004F4539" w:rsidP="00B712D0"/>
        </w:tc>
        <w:tc>
          <w:tcPr>
            <w:tcW w:w="2340" w:type="dxa"/>
            <w:tcBorders>
              <w:bottom w:val="single" w:sz="8" w:space="0" w:color="auto"/>
            </w:tcBorders>
            <w:vAlign w:val="bottom"/>
          </w:tcPr>
          <w:p w14:paraId="19F76EEE" w14:textId="77777777" w:rsidR="004F4539" w:rsidRDefault="004F4539" w:rsidP="00B712D0"/>
        </w:tc>
        <w:tc>
          <w:tcPr>
            <w:tcW w:w="2320" w:type="dxa"/>
            <w:tcBorders>
              <w:bottom w:val="single" w:sz="8" w:space="0" w:color="auto"/>
            </w:tcBorders>
            <w:vAlign w:val="bottom"/>
          </w:tcPr>
          <w:p w14:paraId="44675510" w14:textId="77777777" w:rsidR="004F4539" w:rsidRDefault="004F4539" w:rsidP="00B712D0"/>
        </w:tc>
        <w:tc>
          <w:tcPr>
            <w:tcW w:w="0" w:type="dxa"/>
            <w:vAlign w:val="bottom"/>
          </w:tcPr>
          <w:p w14:paraId="4B370DEB" w14:textId="77777777" w:rsidR="004F4539" w:rsidRDefault="004F4539" w:rsidP="00B712D0">
            <w:pPr>
              <w:rPr>
                <w:sz w:val="1"/>
                <w:szCs w:val="1"/>
              </w:rPr>
            </w:pPr>
          </w:p>
        </w:tc>
      </w:tr>
      <w:tr w:rsidR="004F4539" w14:paraId="3233BF5E" w14:textId="77777777" w:rsidTr="00B712D0">
        <w:trPr>
          <w:trHeight w:val="258"/>
        </w:trPr>
        <w:tc>
          <w:tcPr>
            <w:tcW w:w="1860" w:type="dxa"/>
            <w:tcBorders>
              <w:left w:val="single" w:sz="8" w:space="0" w:color="auto"/>
              <w:right w:val="single" w:sz="8" w:space="0" w:color="auto"/>
            </w:tcBorders>
            <w:vAlign w:val="bottom"/>
          </w:tcPr>
          <w:p w14:paraId="060E1255" w14:textId="77777777" w:rsidR="004F4539" w:rsidRDefault="004F4539" w:rsidP="00B712D0"/>
        </w:tc>
        <w:tc>
          <w:tcPr>
            <w:tcW w:w="2660" w:type="dxa"/>
            <w:tcBorders>
              <w:right w:val="single" w:sz="8" w:space="0" w:color="auto"/>
            </w:tcBorders>
            <w:vAlign w:val="bottom"/>
          </w:tcPr>
          <w:p w14:paraId="64E2042B" w14:textId="77777777" w:rsidR="004F4539" w:rsidRDefault="004F4539" w:rsidP="00B712D0">
            <w:pPr>
              <w:spacing w:line="258" w:lineRule="exact"/>
              <w:ind w:left="100"/>
              <w:rPr>
                <w:sz w:val="20"/>
                <w:szCs w:val="20"/>
              </w:rPr>
            </w:pPr>
            <w:r>
              <w:rPr>
                <w:i/>
                <w:iCs/>
              </w:rPr>
              <w:t>Predstaviť sa</w:t>
            </w:r>
          </w:p>
        </w:tc>
        <w:tc>
          <w:tcPr>
            <w:tcW w:w="3300" w:type="dxa"/>
            <w:tcBorders>
              <w:right w:val="single" w:sz="8" w:space="0" w:color="auto"/>
            </w:tcBorders>
            <w:vAlign w:val="bottom"/>
          </w:tcPr>
          <w:p w14:paraId="4DC6D5CA" w14:textId="77777777" w:rsidR="004F4539" w:rsidRDefault="004F4539" w:rsidP="00B712D0">
            <w:pPr>
              <w:spacing w:line="258" w:lineRule="exact"/>
              <w:ind w:left="80"/>
              <w:rPr>
                <w:sz w:val="20"/>
                <w:szCs w:val="20"/>
              </w:rPr>
            </w:pPr>
            <w:r>
              <w:t>Ich wohne...</w:t>
            </w:r>
          </w:p>
        </w:tc>
        <w:tc>
          <w:tcPr>
            <w:tcW w:w="2280" w:type="dxa"/>
            <w:tcBorders>
              <w:right w:val="single" w:sz="8" w:space="0" w:color="auto"/>
            </w:tcBorders>
            <w:vAlign w:val="bottom"/>
          </w:tcPr>
          <w:p w14:paraId="60047D00" w14:textId="77777777" w:rsidR="004F4539" w:rsidRDefault="004F4539" w:rsidP="00B712D0"/>
        </w:tc>
        <w:tc>
          <w:tcPr>
            <w:tcW w:w="2340" w:type="dxa"/>
            <w:tcBorders>
              <w:right w:val="single" w:sz="8" w:space="0" w:color="auto"/>
            </w:tcBorders>
            <w:vAlign w:val="bottom"/>
          </w:tcPr>
          <w:p w14:paraId="273C41F1" w14:textId="77777777" w:rsidR="004F4539" w:rsidRDefault="004F4539" w:rsidP="00B712D0"/>
        </w:tc>
        <w:tc>
          <w:tcPr>
            <w:tcW w:w="2320" w:type="dxa"/>
            <w:tcBorders>
              <w:right w:val="single" w:sz="8" w:space="0" w:color="auto"/>
            </w:tcBorders>
            <w:vAlign w:val="bottom"/>
          </w:tcPr>
          <w:p w14:paraId="4DBA8554" w14:textId="77777777" w:rsidR="004F4539" w:rsidRDefault="004F4539" w:rsidP="00B712D0"/>
        </w:tc>
        <w:tc>
          <w:tcPr>
            <w:tcW w:w="0" w:type="dxa"/>
            <w:vAlign w:val="bottom"/>
          </w:tcPr>
          <w:p w14:paraId="0799CC00" w14:textId="77777777" w:rsidR="004F4539" w:rsidRDefault="004F4539" w:rsidP="00B712D0">
            <w:pPr>
              <w:rPr>
                <w:sz w:val="1"/>
                <w:szCs w:val="1"/>
              </w:rPr>
            </w:pPr>
          </w:p>
        </w:tc>
      </w:tr>
      <w:tr w:rsidR="004F4539" w14:paraId="2B3B60D7" w14:textId="77777777" w:rsidTr="00B712D0">
        <w:trPr>
          <w:trHeight w:val="276"/>
        </w:trPr>
        <w:tc>
          <w:tcPr>
            <w:tcW w:w="1860" w:type="dxa"/>
            <w:tcBorders>
              <w:left w:val="single" w:sz="8" w:space="0" w:color="auto"/>
              <w:right w:val="single" w:sz="8" w:space="0" w:color="auto"/>
            </w:tcBorders>
            <w:vAlign w:val="bottom"/>
          </w:tcPr>
          <w:p w14:paraId="064148CD" w14:textId="77777777" w:rsidR="004F4539" w:rsidRDefault="004F4539" w:rsidP="00B712D0"/>
        </w:tc>
        <w:tc>
          <w:tcPr>
            <w:tcW w:w="2660" w:type="dxa"/>
            <w:tcBorders>
              <w:right w:val="single" w:sz="8" w:space="0" w:color="auto"/>
            </w:tcBorders>
            <w:vAlign w:val="bottom"/>
          </w:tcPr>
          <w:p w14:paraId="1192972C" w14:textId="77777777" w:rsidR="004F4539" w:rsidRDefault="004F4539" w:rsidP="00B712D0"/>
        </w:tc>
        <w:tc>
          <w:tcPr>
            <w:tcW w:w="3300" w:type="dxa"/>
            <w:tcBorders>
              <w:right w:val="single" w:sz="8" w:space="0" w:color="auto"/>
            </w:tcBorders>
            <w:vAlign w:val="bottom"/>
          </w:tcPr>
          <w:p w14:paraId="3FBE3D63" w14:textId="77777777" w:rsidR="004F4539" w:rsidRDefault="004F4539" w:rsidP="00B712D0">
            <w:pPr>
              <w:ind w:left="80"/>
              <w:rPr>
                <w:sz w:val="20"/>
                <w:szCs w:val="20"/>
              </w:rPr>
            </w:pPr>
            <w:r>
              <w:t>Ich komme aus der Slowakei.</w:t>
            </w:r>
          </w:p>
        </w:tc>
        <w:tc>
          <w:tcPr>
            <w:tcW w:w="2280" w:type="dxa"/>
            <w:tcBorders>
              <w:right w:val="single" w:sz="8" w:space="0" w:color="auto"/>
            </w:tcBorders>
            <w:vAlign w:val="bottom"/>
          </w:tcPr>
          <w:p w14:paraId="0045E6F8" w14:textId="77777777" w:rsidR="004F4539" w:rsidRDefault="004F4539" w:rsidP="00B712D0"/>
        </w:tc>
        <w:tc>
          <w:tcPr>
            <w:tcW w:w="2340" w:type="dxa"/>
            <w:tcBorders>
              <w:right w:val="single" w:sz="8" w:space="0" w:color="auto"/>
            </w:tcBorders>
            <w:vAlign w:val="bottom"/>
          </w:tcPr>
          <w:p w14:paraId="14BA7011" w14:textId="77777777" w:rsidR="004F4539" w:rsidRDefault="004F4539" w:rsidP="00B712D0"/>
        </w:tc>
        <w:tc>
          <w:tcPr>
            <w:tcW w:w="2320" w:type="dxa"/>
            <w:tcBorders>
              <w:right w:val="single" w:sz="8" w:space="0" w:color="auto"/>
            </w:tcBorders>
            <w:vAlign w:val="bottom"/>
          </w:tcPr>
          <w:p w14:paraId="4F6A09F4" w14:textId="77777777" w:rsidR="004F4539" w:rsidRDefault="004F4539" w:rsidP="00B712D0"/>
        </w:tc>
        <w:tc>
          <w:tcPr>
            <w:tcW w:w="0" w:type="dxa"/>
            <w:vAlign w:val="bottom"/>
          </w:tcPr>
          <w:p w14:paraId="320CAC51" w14:textId="77777777" w:rsidR="004F4539" w:rsidRDefault="004F4539" w:rsidP="00B712D0">
            <w:pPr>
              <w:rPr>
                <w:sz w:val="1"/>
                <w:szCs w:val="1"/>
              </w:rPr>
            </w:pPr>
          </w:p>
        </w:tc>
      </w:tr>
      <w:tr w:rsidR="004F4539" w14:paraId="2B1AC619" w14:textId="77777777" w:rsidTr="00B712D0">
        <w:trPr>
          <w:trHeight w:val="281"/>
        </w:trPr>
        <w:tc>
          <w:tcPr>
            <w:tcW w:w="1860" w:type="dxa"/>
            <w:tcBorders>
              <w:left w:val="single" w:sz="8" w:space="0" w:color="auto"/>
              <w:right w:val="single" w:sz="8" w:space="0" w:color="auto"/>
            </w:tcBorders>
            <w:vAlign w:val="bottom"/>
          </w:tcPr>
          <w:p w14:paraId="1FFEE18A" w14:textId="77777777" w:rsidR="004F4539" w:rsidRDefault="004F4539" w:rsidP="00B712D0"/>
        </w:tc>
        <w:tc>
          <w:tcPr>
            <w:tcW w:w="2660" w:type="dxa"/>
            <w:tcBorders>
              <w:bottom w:val="single" w:sz="8" w:space="0" w:color="auto"/>
              <w:right w:val="single" w:sz="8" w:space="0" w:color="auto"/>
            </w:tcBorders>
            <w:vAlign w:val="bottom"/>
          </w:tcPr>
          <w:p w14:paraId="101F1EE9" w14:textId="77777777" w:rsidR="004F4539" w:rsidRDefault="004F4539" w:rsidP="00B712D0"/>
        </w:tc>
        <w:tc>
          <w:tcPr>
            <w:tcW w:w="3300" w:type="dxa"/>
            <w:tcBorders>
              <w:bottom w:val="single" w:sz="8" w:space="0" w:color="auto"/>
              <w:right w:val="single" w:sz="8" w:space="0" w:color="auto"/>
            </w:tcBorders>
            <w:vAlign w:val="bottom"/>
          </w:tcPr>
          <w:p w14:paraId="14F197D4" w14:textId="77777777" w:rsidR="004F4539" w:rsidRDefault="004F4539" w:rsidP="00B712D0">
            <w:pPr>
              <w:ind w:left="80"/>
              <w:rPr>
                <w:sz w:val="20"/>
                <w:szCs w:val="20"/>
              </w:rPr>
            </w:pPr>
            <w:r>
              <w:t>Ich wohne in der Slowakei.</w:t>
            </w:r>
          </w:p>
        </w:tc>
        <w:tc>
          <w:tcPr>
            <w:tcW w:w="2280" w:type="dxa"/>
            <w:tcBorders>
              <w:right w:val="single" w:sz="8" w:space="0" w:color="auto"/>
            </w:tcBorders>
            <w:vAlign w:val="bottom"/>
          </w:tcPr>
          <w:p w14:paraId="135A68ED" w14:textId="77777777" w:rsidR="004F4539" w:rsidRDefault="004F4539" w:rsidP="00B712D0"/>
        </w:tc>
        <w:tc>
          <w:tcPr>
            <w:tcW w:w="2340" w:type="dxa"/>
            <w:tcBorders>
              <w:right w:val="single" w:sz="8" w:space="0" w:color="auto"/>
            </w:tcBorders>
            <w:vAlign w:val="bottom"/>
          </w:tcPr>
          <w:p w14:paraId="0E77F576" w14:textId="77777777" w:rsidR="004F4539" w:rsidRDefault="004F4539" w:rsidP="00B712D0"/>
        </w:tc>
        <w:tc>
          <w:tcPr>
            <w:tcW w:w="2320" w:type="dxa"/>
            <w:tcBorders>
              <w:right w:val="single" w:sz="8" w:space="0" w:color="auto"/>
            </w:tcBorders>
            <w:vAlign w:val="bottom"/>
          </w:tcPr>
          <w:p w14:paraId="2B106D89" w14:textId="77777777" w:rsidR="004F4539" w:rsidRDefault="004F4539" w:rsidP="00B712D0"/>
        </w:tc>
        <w:tc>
          <w:tcPr>
            <w:tcW w:w="0" w:type="dxa"/>
            <w:vAlign w:val="bottom"/>
          </w:tcPr>
          <w:p w14:paraId="3046E70E" w14:textId="77777777" w:rsidR="004F4539" w:rsidRDefault="004F4539" w:rsidP="00B712D0">
            <w:pPr>
              <w:rPr>
                <w:sz w:val="1"/>
                <w:szCs w:val="1"/>
              </w:rPr>
            </w:pPr>
          </w:p>
        </w:tc>
      </w:tr>
      <w:tr w:rsidR="004F4539" w14:paraId="4C2FDAEA" w14:textId="77777777" w:rsidTr="00B712D0">
        <w:trPr>
          <w:trHeight w:val="261"/>
        </w:trPr>
        <w:tc>
          <w:tcPr>
            <w:tcW w:w="1860" w:type="dxa"/>
            <w:tcBorders>
              <w:left w:val="single" w:sz="8" w:space="0" w:color="auto"/>
              <w:right w:val="single" w:sz="8" w:space="0" w:color="auto"/>
            </w:tcBorders>
            <w:vAlign w:val="bottom"/>
          </w:tcPr>
          <w:p w14:paraId="3D2E87E5" w14:textId="77777777" w:rsidR="004F4539" w:rsidRDefault="004F4539" w:rsidP="00B712D0"/>
        </w:tc>
        <w:tc>
          <w:tcPr>
            <w:tcW w:w="2660" w:type="dxa"/>
            <w:tcBorders>
              <w:right w:val="single" w:sz="8" w:space="0" w:color="auto"/>
            </w:tcBorders>
            <w:vAlign w:val="bottom"/>
          </w:tcPr>
          <w:p w14:paraId="3D203BBA" w14:textId="77777777" w:rsidR="004F4539" w:rsidRDefault="004F4539" w:rsidP="00B712D0"/>
        </w:tc>
        <w:tc>
          <w:tcPr>
            <w:tcW w:w="3300" w:type="dxa"/>
            <w:tcBorders>
              <w:right w:val="single" w:sz="8" w:space="0" w:color="auto"/>
            </w:tcBorders>
            <w:vAlign w:val="bottom"/>
          </w:tcPr>
          <w:p w14:paraId="18A018C1" w14:textId="77777777" w:rsidR="004F4539" w:rsidRDefault="004F4539" w:rsidP="00B712D0">
            <w:pPr>
              <w:spacing w:line="260" w:lineRule="exact"/>
              <w:ind w:left="80"/>
              <w:rPr>
                <w:sz w:val="20"/>
                <w:szCs w:val="20"/>
              </w:rPr>
            </w:pPr>
            <w:r>
              <w:t>Das istmein Freund… /meine</w:t>
            </w:r>
          </w:p>
        </w:tc>
        <w:tc>
          <w:tcPr>
            <w:tcW w:w="2280" w:type="dxa"/>
            <w:tcBorders>
              <w:right w:val="single" w:sz="8" w:space="0" w:color="auto"/>
            </w:tcBorders>
            <w:vAlign w:val="bottom"/>
          </w:tcPr>
          <w:p w14:paraId="50E250D8" w14:textId="77777777" w:rsidR="004F4539" w:rsidRDefault="004F4539" w:rsidP="00B712D0"/>
        </w:tc>
        <w:tc>
          <w:tcPr>
            <w:tcW w:w="2340" w:type="dxa"/>
            <w:tcBorders>
              <w:right w:val="single" w:sz="8" w:space="0" w:color="auto"/>
            </w:tcBorders>
            <w:vAlign w:val="bottom"/>
          </w:tcPr>
          <w:p w14:paraId="1544592B" w14:textId="77777777" w:rsidR="004F4539" w:rsidRDefault="004F4539" w:rsidP="00B712D0"/>
        </w:tc>
        <w:tc>
          <w:tcPr>
            <w:tcW w:w="2320" w:type="dxa"/>
            <w:tcBorders>
              <w:right w:val="single" w:sz="8" w:space="0" w:color="auto"/>
            </w:tcBorders>
            <w:vAlign w:val="bottom"/>
          </w:tcPr>
          <w:p w14:paraId="7A1D9345" w14:textId="77777777" w:rsidR="004F4539" w:rsidRDefault="004F4539" w:rsidP="00B712D0"/>
        </w:tc>
        <w:tc>
          <w:tcPr>
            <w:tcW w:w="0" w:type="dxa"/>
            <w:vAlign w:val="bottom"/>
          </w:tcPr>
          <w:p w14:paraId="5BA7B74D" w14:textId="77777777" w:rsidR="004F4539" w:rsidRDefault="004F4539" w:rsidP="00B712D0">
            <w:pPr>
              <w:rPr>
                <w:sz w:val="1"/>
                <w:szCs w:val="1"/>
              </w:rPr>
            </w:pPr>
          </w:p>
        </w:tc>
      </w:tr>
      <w:tr w:rsidR="004F4539" w14:paraId="612971D7" w14:textId="77777777" w:rsidTr="00B712D0">
        <w:trPr>
          <w:trHeight w:val="276"/>
        </w:trPr>
        <w:tc>
          <w:tcPr>
            <w:tcW w:w="1860" w:type="dxa"/>
            <w:tcBorders>
              <w:left w:val="single" w:sz="8" w:space="0" w:color="auto"/>
              <w:right w:val="single" w:sz="8" w:space="0" w:color="auto"/>
            </w:tcBorders>
            <w:vAlign w:val="bottom"/>
          </w:tcPr>
          <w:p w14:paraId="62EE29F5" w14:textId="77777777" w:rsidR="004F4539" w:rsidRDefault="004F4539" w:rsidP="00B712D0"/>
        </w:tc>
        <w:tc>
          <w:tcPr>
            <w:tcW w:w="2660" w:type="dxa"/>
            <w:vMerge w:val="restart"/>
            <w:tcBorders>
              <w:right w:val="single" w:sz="8" w:space="0" w:color="auto"/>
            </w:tcBorders>
            <w:vAlign w:val="bottom"/>
          </w:tcPr>
          <w:p w14:paraId="65CC8BDF" w14:textId="77777777" w:rsidR="004F4539" w:rsidRDefault="004F4539" w:rsidP="00B712D0">
            <w:pPr>
              <w:ind w:left="100"/>
              <w:rPr>
                <w:sz w:val="20"/>
                <w:szCs w:val="20"/>
              </w:rPr>
            </w:pPr>
            <w:r>
              <w:t>Jemanden vorstellen</w:t>
            </w:r>
          </w:p>
        </w:tc>
        <w:tc>
          <w:tcPr>
            <w:tcW w:w="3300" w:type="dxa"/>
            <w:tcBorders>
              <w:right w:val="single" w:sz="8" w:space="0" w:color="auto"/>
            </w:tcBorders>
            <w:vAlign w:val="bottom"/>
          </w:tcPr>
          <w:p w14:paraId="731ECB1E" w14:textId="77777777" w:rsidR="004F4539" w:rsidRDefault="004F4539" w:rsidP="00B712D0">
            <w:pPr>
              <w:ind w:left="80"/>
              <w:rPr>
                <w:sz w:val="20"/>
                <w:szCs w:val="20"/>
              </w:rPr>
            </w:pPr>
            <w:r>
              <w:t>Freundin…</w:t>
            </w:r>
          </w:p>
        </w:tc>
        <w:tc>
          <w:tcPr>
            <w:tcW w:w="2280" w:type="dxa"/>
            <w:tcBorders>
              <w:right w:val="single" w:sz="8" w:space="0" w:color="auto"/>
            </w:tcBorders>
            <w:vAlign w:val="bottom"/>
          </w:tcPr>
          <w:p w14:paraId="7F632752" w14:textId="77777777" w:rsidR="004F4539" w:rsidRDefault="004F4539" w:rsidP="00B712D0"/>
        </w:tc>
        <w:tc>
          <w:tcPr>
            <w:tcW w:w="2340" w:type="dxa"/>
            <w:tcBorders>
              <w:right w:val="single" w:sz="8" w:space="0" w:color="auto"/>
            </w:tcBorders>
            <w:vAlign w:val="bottom"/>
          </w:tcPr>
          <w:p w14:paraId="19E86483" w14:textId="77777777" w:rsidR="004F4539" w:rsidRDefault="004F4539" w:rsidP="00B712D0"/>
        </w:tc>
        <w:tc>
          <w:tcPr>
            <w:tcW w:w="2320" w:type="dxa"/>
            <w:tcBorders>
              <w:right w:val="single" w:sz="8" w:space="0" w:color="auto"/>
            </w:tcBorders>
            <w:vAlign w:val="bottom"/>
          </w:tcPr>
          <w:p w14:paraId="0364A27A" w14:textId="77777777" w:rsidR="004F4539" w:rsidRDefault="004F4539" w:rsidP="00B712D0"/>
        </w:tc>
        <w:tc>
          <w:tcPr>
            <w:tcW w:w="0" w:type="dxa"/>
            <w:vAlign w:val="bottom"/>
          </w:tcPr>
          <w:p w14:paraId="46B9CE3A" w14:textId="77777777" w:rsidR="004F4539" w:rsidRDefault="004F4539" w:rsidP="00B712D0">
            <w:pPr>
              <w:rPr>
                <w:sz w:val="1"/>
                <w:szCs w:val="1"/>
              </w:rPr>
            </w:pPr>
          </w:p>
        </w:tc>
      </w:tr>
      <w:tr w:rsidR="004F4539" w14:paraId="5CD92D6B" w14:textId="77777777" w:rsidTr="00B712D0">
        <w:trPr>
          <w:trHeight w:val="137"/>
        </w:trPr>
        <w:tc>
          <w:tcPr>
            <w:tcW w:w="1860" w:type="dxa"/>
            <w:tcBorders>
              <w:left w:val="single" w:sz="8" w:space="0" w:color="auto"/>
              <w:right w:val="single" w:sz="8" w:space="0" w:color="auto"/>
            </w:tcBorders>
            <w:vAlign w:val="bottom"/>
          </w:tcPr>
          <w:p w14:paraId="0E013F18" w14:textId="77777777" w:rsidR="004F4539" w:rsidRDefault="004F4539" w:rsidP="00B712D0">
            <w:pPr>
              <w:rPr>
                <w:sz w:val="11"/>
                <w:szCs w:val="11"/>
              </w:rPr>
            </w:pPr>
          </w:p>
        </w:tc>
        <w:tc>
          <w:tcPr>
            <w:tcW w:w="2660" w:type="dxa"/>
            <w:vMerge/>
            <w:tcBorders>
              <w:right w:val="single" w:sz="8" w:space="0" w:color="auto"/>
            </w:tcBorders>
            <w:vAlign w:val="bottom"/>
          </w:tcPr>
          <w:p w14:paraId="60DE241A" w14:textId="77777777" w:rsidR="004F4539" w:rsidRDefault="004F4539" w:rsidP="00B712D0">
            <w:pPr>
              <w:rPr>
                <w:sz w:val="11"/>
                <w:szCs w:val="11"/>
              </w:rPr>
            </w:pPr>
          </w:p>
        </w:tc>
        <w:tc>
          <w:tcPr>
            <w:tcW w:w="3300" w:type="dxa"/>
            <w:vMerge w:val="restart"/>
            <w:tcBorders>
              <w:right w:val="single" w:sz="8" w:space="0" w:color="auto"/>
            </w:tcBorders>
            <w:vAlign w:val="bottom"/>
          </w:tcPr>
          <w:p w14:paraId="451BF5FA" w14:textId="77777777" w:rsidR="004F4539" w:rsidRDefault="004F4539" w:rsidP="00B712D0">
            <w:pPr>
              <w:ind w:left="80"/>
              <w:rPr>
                <w:sz w:val="20"/>
                <w:szCs w:val="20"/>
              </w:rPr>
            </w:pPr>
            <w:r>
              <w:t>…ist der Freund/die Freundin</w:t>
            </w:r>
          </w:p>
        </w:tc>
        <w:tc>
          <w:tcPr>
            <w:tcW w:w="2280" w:type="dxa"/>
            <w:tcBorders>
              <w:right w:val="single" w:sz="8" w:space="0" w:color="auto"/>
            </w:tcBorders>
            <w:vAlign w:val="bottom"/>
          </w:tcPr>
          <w:p w14:paraId="5CB84D50" w14:textId="77777777" w:rsidR="004F4539" w:rsidRDefault="004F4539" w:rsidP="00B712D0">
            <w:pPr>
              <w:rPr>
                <w:sz w:val="11"/>
                <w:szCs w:val="11"/>
              </w:rPr>
            </w:pPr>
          </w:p>
        </w:tc>
        <w:tc>
          <w:tcPr>
            <w:tcW w:w="2340" w:type="dxa"/>
            <w:tcBorders>
              <w:right w:val="single" w:sz="8" w:space="0" w:color="auto"/>
            </w:tcBorders>
            <w:vAlign w:val="bottom"/>
          </w:tcPr>
          <w:p w14:paraId="257AD992" w14:textId="77777777" w:rsidR="004F4539" w:rsidRDefault="004F4539" w:rsidP="00B712D0">
            <w:pPr>
              <w:rPr>
                <w:sz w:val="11"/>
                <w:szCs w:val="11"/>
              </w:rPr>
            </w:pPr>
          </w:p>
        </w:tc>
        <w:tc>
          <w:tcPr>
            <w:tcW w:w="2320" w:type="dxa"/>
            <w:tcBorders>
              <w:right w:val="single" w:sz="8" w:space="0" w:color="auto"/>
            </w:tcBorders>
            <w:vAlign w:val="bottom"/>
          </w:tcPr>
          <w:p w14:paraId="74F971E7" w14:textId="77777777" w:rsidR="004F4539" w:rsidRDefault="004F4539" w:rsidP="00B712D0">
            <w:pPr>
              <w:rPr>
                <w:sz w:val="11"/>
                <w:szCs w:val="11"/>
              </w:rPr>
            </w:pPr>
          </w:p>
        </w:tc>
        <w:tc>
          <w:tcPr>
            <w:tcW w:w="0" w:type="dxa"/>
            <w:vAlign w:val="bottom"/>
          </w:tcPr>
          <w:p w14:paraId="2093B025" w14:textId="77777777" w:rsidR="004F4539" w:rsidRDefault="004F4539" w:rsidP="00B712D0">
            <w:pPr>
              <w:rPr>
                <w:sz w:val="1"/>
                <w:szCs w:val="1"/>
              </w:rPr>
            </w:pPr>
          </w:p>
        </w:tc>
      </w:tr>
      <w:tr w:rsidR="004F4539" w14:paraId="6FA89A42" w14:textId="77777777" w:rsidTr="00B712D0">
        <w:trPr>
          <w:trHeight w:val="139"/>
        </w:trPr>
        <w:tc>
          <w:tcPr>
            <w:tcW w:w="1860" w:type="dxa"/>
            <w:tcBorders>
              <w:left w:val="single" w:sz="8" w:space="0" w:color="auto"/>
              <w:right w:val="single" w:sz="8" w:space="0" w:color="auto"/>
            </w:tcBorders>
            <w:vAlign w:val="bottom"/>
          </w:tcPr>
          <w:p w14:paraId="12B041A2" w14:textId="77777777" w:rsidR="004F4539" w:rsidRDefault="004F4539" w:rsidP="00B712D0">
            <w:pPr>
              <w:rPr>
                <w:sz w:val="12"/>
                <w:szCs w:val="12"/>
              </w:rPr>
            </w:pPr>
          </w:p>
        </w:tc>
        <w:tc>
          <w:tcPr>
            <w:tcW w:w="2660" w:type="dxa"/>
            <w:vMerge w:val="restart"/>
            <w:tcBorders>
              <w:right w:val="single" w:sz="8" w:space="0" w:color="auto"/>
            </w:tcBorders>
            <w:vAlign w:val="bottom"/>
          </w:tcPr>
          <w:p w14:paraId="0ED29C93" w14:textId="77777777" w:rsidR="004F4539" w:rsidRDefault="004F4539" w:rsidP="00B712D0">
            <w:pPr>
              <w:ind w:left="100"/>
              <w:rPr>
                <w:sz w:val="20"/>
                <w:szCs w:val="20"/>
              </w:rPr>
            </w:pPr>
            <w:r>
              <w:rPr>
                <w:i/>
                <w:iCs/>
              </w:rPr>
              <w:t>Niekoho predstaviť</w:t>
            </w:r>
          </w:p>
        </w:tc>
        <w:tc>
          <w:tcPr>
            <w:tcW w:w="3300" w:type="dxa"/>
            <w:vMerge/>
            <w:tcBorders>
              <w:right w:val="single" w:sz="8" w:space="0" w:color="auto"/>
            </w:tcBorders>
            <w:vAlign w:val="bottom"/>
          </w:tcPr>
          <w:p w14:paraId="40CD7A23" w14:textId="77777777" w:rsidR="004F4539" w:rsidRDefault="004F4539" w:rsidP="00B712D0">
            <w:pPr>
              <w:rPr>
                <w:sz w:val="12"/>
                <w:szCs w:val="12"/>
              </w:rPr>
            </w:pPr>
          </w:p>
        </w:tc>
        <w:tc>
          <w:tcPr>
            <w:tcW w:w="2280" w:type="dxa"/>
            <w:tcBorders>
              <w:right w:val="single" w:sz="8" w:space="0" w:color="auto"/>
            </w:tcBorders>
            <w:vAlign w:val="bottom"/>
          </w:tcPr>
          <w:p w14:paraId="25D3562D" w14:textId="77777777" w:rsidR="004F4539" w:rsidRDefault="004F4539" w:rsidP="00B712D0">
            <w:pPr>
              <w:rPr>
                <w:sz w:val="12"/>
                <w:szCs w:val="12"/>
              </w:rPr>
            </w:pPr>
          </w:p>
        </w:tc>
        <w:tc>
          <w:tcPr>
            <w:tcW w:w="2340" w:type="dxa"/>
            <w:tcBorders>
              <w:right w:val="single" w:sz="8" w:space="0" w:color="auto"/>
            </w:tcBorders>
            <w:vAlign w:val="bottom"/>
          </w:tcPr>
          <w:p w14:paraId="379DBE6F" w14:textId="77777777" w:rsidR="004F4539" w:rsidRDefault="004F4539" w:rsidP="00B712D0">
            <w:pPr>
              <w:rPr>
                <w:sz w:val="12"/>
                <w:szCs w:val="12"/>
              </w:rPr>
            </w:pPr>
          </w:p>
        </w:tc>
        <w:tc>
          <w:tcPr>
            <w:tcW w:w="2320" w:type="dxa"/>
            <w:tcBorders>
              <w:right w:val="single" w:sz="8" w:space="0" w:color="auto"/>
            </w:tcBorders>
            <w:vAlign w:val="bottom"/>
          </w:tcPr>
          <w:p w14:paraId="399F8A1B" w14:textId="77777777" w:rsidR="004F4539" w:rsidRDefault="004F4539" w:rsidP="00B712D0">
            <w:pPr>
              <w:rPr>
                <w:sz w:val="12"/>
                <w:szCs w:val="12"/>
              </w:rPr>
            </w:pPr>
          </w:p>
        </w:tc>
        <w:tc>
          <w:tcPr>
            <w:tcW w:w="0" w:type="dxa"/>
            <w:vAlign w:val="bottom"/>
          </w:tcPr>
          <w:p w14:paraId="38820939" w14:textId="77777777" w:rsidR="004F4539" w:rsidRDefault="004F4539" w:rsidP="00B712D0">
            <w:pPr>
              <w:rPr>
                <w:sz w:val="1"/>
                <w:szCs w:val="1"/>
              </w:rPr>
            </w:pPr>
          </w:p>
        </w:tc>
      </w:tr>
      <w:tr w:rsidR="004F4539" w14:paraId="6B463739" w14:textId="77777777" w:rsidTr="00B712D0">
        <w:trPr>
          <w:trHeight w:val="137"/>
        </w:trPr>
        <w:tc>
          <w:tcPr>
            <w:tcW w:w="1860" w:type="dxa"/>
            <w:tcBorders>
              <w:left w:val="single" w:sz="8" w:space="0" w:color="auto"/>
              <w:right w:val="single" w:sz="8" w:space="0" w:color="auto"/>
            </w:tcBorders>
            <w:vAlign w:val="bottom"/>
          </w:tcPr>
          <w:p w14:paraId="3232CBEA" w14:textId="77777777" w:rsidR="004F4539" w:rsidRDefault="004F4539" w:rsidP="00B712D0">
            <w:pPr>
              <w:rPr>
                <w:sz w:val="11"/>
                <w:szCs w:val="11"/>
              </w:rPr>
            </w:pPr>
          </w:p>
        </w:tc>
        <w:tc>
          <w:tcPr>
            <w:tcW w:w="2660" w:type="dxa"/>
            <w:vMerge/>
            <w:tcBorders>
              <w:right w:val="single" w:sz="8" w:space="0" w:color="auto"/>
            </w:tcBorders>
            <w:vAlign w:val="bottom"/>
          </w:tcPr>
          <w:p w14:paraId="61C5A640" w14:textId="77777777" w:rsidR="004F4539" w:rsidRDefault="004F4539" w:rsidP="00B712D0">
            <w:pPr>
              <w:rPr>
                <w:sz w:val="11"/>
                <w:szCs w:val="11"/>
              </w:rPr>
            </w:pPr>
          </w:p>
        </w:tc>
        <w:tc>
          <w:tcPr>
            <w:tcW w:w="3300" w:type="dxa"/>
            <w:vMerge w:val="restart"/>
            <w:tcBorders>
              <w:right w:val="single" w:sz="8" w:space="0" w:color="auto"/>
            </w:tcBorders>
            <w:vAlign w:val="bottom"/>
          </w:tcPr>
          <w:p w14:paraId="7687C1B5" w14:textId="77777777" w:rsidR="004F4539" w:rsidRDefault="004F4539" w:rsidP="00B712D0">
            <w:pPr>
              <w:ind w:left="80"/>
              <w:rPr>
                <w:sz w:val="20"/>
                <w:szCs w:val="20"/>
              </w:rPr>
            </w:pPr>
            <w:r>
              <w:t>von…</w:t>
            </w:r>
          </w:p>
        </w:tc>
        <w:tc>
          <w:tcPr>
            <w:tcW w:w="2280" w:type="dxa"/>
            <w:tcBorders>
              <w:right w:val="single" w:sz="8" w:space="0" w:color="auto"/>
            </w:tcBorders>
            <w:vAlign w:val="bottom"/>
          </w:tcPr>
          <w:p w14:paraId="511F4280" w14:textId="77777777" w:rsidR="004F4539" w:rsidRDefault="004F4539" w:rsidP="00B712D0">
            <w:pPr>
              <w:rPr>
                <w:sz w:val="11"/>
                <w:szCs w:val="11"/>
              </w:rPr>
            </w:pPr>
          </w:p>
        </w:tc>
        <w:tc>
          <w:tcPr>
            <w:tcW w:w="2340" w:type="dxa"/>
            <w:tcBorders>
              <w:right w:val="single" w:sz="8" w:space="0" w:color="auto"/>
            </w:tcBorders>
            <w:vAlign w:val="bottom"/>
          </w:tcPr>
          <w:p w14:paraId="37470B2E" w14:textId="77777777" w:rsidR="004F4539" w:rsidRDefault="004F4539" w:rsidP="00B712D0">
            <w:pPr>
              <w:rPr>
                <w:sz w:val="11"/>
                <w:szCs w:val="11"/>
              </w:rPr>
            </w:pPr>
          </w:p>
        </w:tc>
        <w:tc>
          <w:tcPr>
            <w:tcW w:w="2320" w:type="dxa"/>
            <w:tcBorders>
              <w:right w:val="single" w:sz="8" w:space="0" w:color="auto"/>
            </w:tcBorders>
            <w:vAlign w:val="bottom"/>
          </w:tcPr>
          <w:p w14:paraId="3B84C604" w14:textId="77777777" w:rsidR="004F4539" w:rsidRDefault="004F4539" w:rsidP="00B712D0">
            <w:pPr>
              <w:rPr>
                <w:sz w:val="11"/>
                <w:szCs w:val="11"/>
              </w:rPr>
            </w:pPr>
          </w:p>
        </w:tc>
        <w:tc>
          <w:tcPr>
            <w:tcW w:w="0" w:type="dxa"/>
            <w:vAlign w:val="bottom"/>
          </w:tcPr>
          <w:p w14:paraId="6FAD6D47" w14:textId="77777777" w:rsidR="004F4539" w:rsidRDefault="004F4539" w:rsidP="00B712D0">
            <w:pPr>
              <w:rPr>
                <w:sz w:val="1"/>
                <w:szCs w:val="1"/>
              </w:rPr>
            </w:pPr>
          </w:p>
        </w:tc>
      </w:tr>
      <w:tr w:rsidR="004F4539" w14:paraId="3244F129" w14:textId="77777777" w:rsidTr="00B712D0">
        <w:trPr>
          <w:trHeight w:val="139"/>
        </w:trPr>
        <w:tc>
          <w:tcPr>
            <w:tcW w:w="1860" w:type="dxa"/>
            <w:tcBorders>
              <w:left w:val="single" w:sz="8" w:space="0" w:color="auto"/>
              <w:right w:val="single" w:sz="8" w:space="0" w:color="auto"/>
            </w:tcBorders>
            <w:vAlign w:val="bottom"/>
          </w:tcPr>
          <w:p w14:paraId="7FC17E6A" w14:textId="77777777" w:rsidR="004F4539" w:rsidRDefault="004F4539" w:rsidP="00B712D0">
            <w:pPr>
              <w:rPr>
                <w:sz w:val="12"/>
                <w:szCs w:val="12"/>
              </w:rPr>
            </w:pPr>
          </w:p>
        </w:tc>
        <w:tc>
          <w:tcPr>
            <w:tcW w:w="2660" w:type="dxa"/>
            <w:tcBorders>
              <w:right w:val="single" w:sz="8" w:space="0" w:color="auto"/>
            </w:tcBorders>
            <w:vAlign w:val="bottom"/>
          </w:tcPr>
          <w:p w14:paraId="3D1B9A53" w14:textId="77777777" w:rsidR="004F4539" w:rsidRDefault="004F4539" w:rsidP="00B712D0">
            <w:pPr>
              <w:rPr>
                <w:sz w:val="12"/>
                <w:szCs w:val="12"/>
              </w:rPr>
            </w:pPr>
          </w:p>
        </w:tc>
        <w:tc>
          <w:tcPr>
            <w:tcW w:w="3300" w:type="dxa"/>
            <w:vMerge/>
            <w:tcBorders>
              <w:right w:val="single" w:sz="8" w:space="0" w:color="auto"/>
            </w:tcBorders>
            <w:vAlign w:val="bottom"/>
          </w:tcPr>
          <w:p w14:paraId="66FC38B1" w14:textId="77777777" w:rsidR="004F4539" w:rsidRDefault="004F4539" w:rsidP="00B712D0">
            <w:pPr>
              <w:rPr>
                <w:sz w:val="12"/>
                <w:szCs w:val="12"/>
              </w:rPr>
            </w:pPr>
          </w:p>
        </w:tc>
        <w:tc>
          <w:tcPr>
            <w:tcW w:w="2280" w:type="dxa"/>
            <w:tcBorders>
              <w:right w:val="single" w:sz="8" w:space="0" w:color="auto"/>
            </w:tcBorders>
            <w:vAlign w:val="bottom"/>
          </w:tcPr>
          <w:p w14:paraId="7517D6A2" w14:textId="77777777" w:rsidR="004F4539" w:rsidRDefault="004F4539" w:rsidP="00B712D0">
            <w:pPr>
              <w:rPr>
                <w:sz w:val="12"/>
                <w:szCs w:val="12"/>
              </w:rPr>
            </w:pPr>
          </w:p>
        </w:tc>
        <w:tc>
          <w:tcPr>
            <w:tcW w:w="2340" w:type="dxa"/>
            <w:tcBorders>
              <w:right w:val="single" w:sz="8" w:space="0" w:color="auto"/>
            </w:tcBorders>
            <w:vAlign w:val="bottom"/>
          </w:tcPr>
          <w:p w14:paraId="2E91FA1E" w14:textId="77777777" w:rsidR="004F4539" w:rsidRDefault="004F4539" w:rsidP="00B712D0">
            <w:pPr>
              <w:rPr>
                <w:sz w:val="12"/>
                <w:szCs w:val="12"/>
              </w:rPr>
            </w:pPr>
          </w:p>
        </w:tc>
        <w:tc>
          <w:tcPr>
            <w:tcW w:w="2320" w:type="dxa"/>
            <w:tcBorders>
              <w:right w:val="single" w:sz="8" w:space="0" w:color="auto"/>
            </w:tcBorders>
            <w:vAlign w:val="bottom"/>
          </w:tcPr>
          <w:p w14:paraId="31350EB7" w14:textId="77777777" w:rsidR="004F4539" w:rsidRDefault="004F4539" w:rsidP="00B712D0">
            <w:pPr>
              <w:rPr>
                <w:sz w:val="12"/>
                <w:szCs w:val="12"/>
              </w:rPr>
            </w:pPr>
          </w:p>
        </w:tc>
        <w:tc>
          <w:tcPr>
            <w:tcW w:w="0" w:type="dxa"/>
            <w:vAlign w:val="bottom"/>
          </w:tcPr>
          <w:p w14:paraId="5B8256B3" w14:textId="77777777" w:rsidR="004F4539" w:rsidRDefault="004F4539" w:rsidP="00B712D0">
            <w:pPr>
              <w:rPr>
                <w:sz w:val="1"/>
                <w:szCs w:val="1"/>
              </w:rPr>
            </w:pPr>
          </w:p>
        </w:tc>
      </w:tr>
      <w:tr w:rsidR="004F4539" w14:paraId="3937310F" w14:textId="77777777" w:rsidTr="00B712D0">
        <w:trPr>
          <w:trHeight w:val="281"/>
        </w:trPr>
        <w:tc>
          <w:tcPr>
            <w:tcW w:w="1860" w:type="dxa"/>
            <w:tcBorders>
              <w:left w:val="single" w:sz="8" w:space="0" w:color="auto"/>
              <w:right w:val="single" w:sz="8" w:space="0" w:color="auto"/>
            </w:tcBorders>
            <w:vAlign w:val="bottom"/>
          </w:tcPr>
          <w:p w14:paraId="19E48D76" w14:textId="77777777" w:rsidR="004F4539" w:rsidRDefault="004F4539" w:rsidP="00B712D0"/>
        </w:tc>
        <w:tc>
          <w:tcPr>
            <w:tcW w:w="2660" w:type="dxa"/>
            <w:tcBorders>
              <w:bottom w:val="single" w:sz="8" w:space="0" w:color="auto"/>
              <w:right w:val="single" w:sz="8" w:space="0" w:color="auto"/>
            </w:tcBorders>
            <w:vAlign w:val="bottom"/>
          </w:tcPr>
          <w:p w14:paraId="701399FE" w14:textId="77777777" w:rsidR="004F4539" w:rsidRDefault="004F4539" w:rsidP="00B712D0"/>
        </w:tc>
        <w:tc>
          <w:tcPr>
            <w:tcW w:w="3300" w:type="dxa"/>
            <w:tcBorders>
              <w:bottom w:val="single" w:sz="8" w:space="0" w:color="auto"/>
              <w:right w:val="single" w:sz="8" w:space="0" w:color="auto"/>
            </w:tcBorders>
            <w:vAlign w:val="bottom"/>
          </w:tcPr>
          <w:p w14:paraId="3B0792F8" w14:textId="77777777" w:rsidR="004F4539" w:rsidRDefault="004F4539" w:rsidP="00B712D0">
            <w:pPr>
              <w:ind w:left="80"/>
              <w:rPr>
                <w:sz w:val="20"/>
                <w:szCs w:val="20"/>
              </w:rPr>
            </w:pPr>
            <w:r>
              <w:t>Hier ist…</w:t>
            </w:r>
          </w:p>
        </w:tc>
        <w:tc>
          <w:tcPr>
            <w:tcW w:w="2280" w:type="dxa"/>
            <w:tcBorders>
              <w:right w:val="single" w:sz="8" w:space="0" w:color="auto"/>
            </w:tcBorders>
            <w:vAlign w:val="bottom"/>
          </w:tcPr>
          <w:p w14:paraId="2C9E0AF0" w14:textId="77777777" w:rsidR="004F4539" w:rsidRDefault="004F4539" w:rsidP="00B712D0"/>
        </w:tc>
        <w:tc>
          <w:tcPr>
            <w:tcW w:w="2340" w:type="dxa"/>
            <w:tcBorders>
              <w:right w:val="single" w:sz="8" w:space="0" w:color="auto"/>
            </w:tcBorders>
            <w:vAlign w:val="bottom"/>
          </w:tcPr>
          <w:p w14:paraId="461660AB" w14:textId="77777777" w:rsidR="004F4539" w:rsidRDefault="004F4539" w:rsidP="00B712D0"/>
        </w:tc>
        <w:tc>
          <w:tcPr>
            <w:tcW w:w="2320" w:type="dxa"/>
            <w:tcBorders>
              <w:right w:val="single" w:sz="8" w:space="0" w:color="auto"/>
            </w:tcBorders>
            <w:vAlign w:val="bottom"/>
          </w:tcPr>
          <w:p w14:paraId="638764E6" w14:textId="77777777" w:rsidR="004F4539" w:rsidRDefault="004F4539" w:rsidP="00B712D0"/>
        </w:tc>
        <w:tc>
          <w:tcPr>
            <w:tcW w:w="0" w:type="dxa"/>
            <w:vAlign w:val="bottom"/>
          </w:tcPr>
          <w:p w14:paraId="5C36B128" w14:textId="77777777" w:rsidR="004F4539" w:rsidRDefault="004F4539" w:rsidP="00B712D0">
            <w:pPr>
              <w:rPr>
                <w:sz w:val="1"/>
                <w:szCs w:val="1"/>
              </w:rPr>
            </w:pPr>
          </w:p>
        </w:tc>
      </w:tr>
      <w:tr w:rsidR="004F4539" w14:paraId="48E75581" w14:textId="77777777" w:rsidTr="00B712D0">
        <w:trPr>
          <w:trHeight w:val="261"/>
        </w:trPr>
        <w:tc>
          <w:tcPr>
            <w:tcW w:w="1860" w:type="dxa"/>
            <w:tcBorders>
              <w:left w:val="single" w:sz="8" w:space="0" w:color="auto"/>
              <w:right w:val="single" w:sz="8" w:space="0" w:color="auto"/>
            </w:tcBorders>
            <w:vAlign w:val="bottom"/>
          </w:tcPr>
          <w:p w14:paraId="1561EB03" w14:textId="77777777" w:rsidR="004F4539" w:rsidRDefault="004F4539" w:rsidP="00B712D0"/>
        </w:tc>
        <w:tc>
          <w:tcPr>
            <w:tcW w:w="2660" w:type="dxa"/>
            <w:tcBorders>
              <w:right w:val="single" w:sz="8" w:space="0" w:color="auto"/>
            </w:tcBorders>
            <w:vAlign w:val="bottom"/>
          </w:tcPr>
          <w:p w14:paraId="68818E68" w14:textId="77777777" w:rsidR="004F4539" w:rsidRDefault="004F4539" w:rsidP="00B712D0">
            <w:pPr>
              <w:spacing w:line="260" w:lineRule="exact"/>
              <w:ind w:left="100"/>
              <w:rPr>
                <w:sz w:val="20"/>
                <w:szCs w:val="20"/>
              </w:rPr>
            </w:pPr>
            <w:r>
              <w:t>Reagieren, wenn sich</w:t>
            </w:r>
          </w:p>
        </w:tc>
        <w:tc>
          <w:tcPr>
            <w:tcW w:w="3300" w:type="dxa"/>
            <w:tcBorders>
              <w:right w:val="single" w:sz="8" w:space="0" w:color="auto"/>
            </w:tcBorders>
            <w:vAlign w:val="bottom"/>
          </w:tcPr>
          <w:p w14:paraId="4D410E16" w14:textId="77777777" w:rsidR="004F4539" w:rsidRDefault="004F4539" w:rsidP="00B712D0">
            <w:pPr>
              <w:spacing w:line="260" w:lineRule="exact"/>
              <w:ind w:left="80"/>
              <w:rPr>
                <w:sz w:val="20"/>
                <w:szCs w:val="20"/>
              </w:rPr>
            </w:pPr>
            <w:r>
              <w:t>Freut mich!</w:t>
            </w:r>
          </w:p>
        </w:tc>
        <w:tc>
          <w:tcPr>
            <w:tcW w:w="2280" w:type="dxa"/>
            <w:tcBorders>
              <w:right w:val="single" w:sz="8" w:space="0" w:color="auto"/>
            </w:tcBorders>
            <w:vAlign w:val="bottom"/>
          </w:tcPr>
          <w:p w14:paraId="53C647D2" w14:textId="77777777" w:rsidR="004F4539" w:rsidRDefault="004F4539" w:rsidP="00B712D0"/>
        </w:tc>
        <w:tc>
          <w:tcPr>
            <w:tcW w:w="2340" w:type="dxa"/>
            <w:tcBorders>
              <w:right w:val="single" w:sz="8" w:space="0" w:color="auto"/>
            </w:tcBorders>
            <w:vAlign w:val="bottom"/>
          </w:tcPr>
          <w:p w14:paraId="78BE175B" w14:textId="77777777" w:rsidR="004F4539" w:rsidRDefault="004F4539" w:rsidP="00B712D0"/>
        </w:tc>
        <w:tc>
          <w:tcPr>
            <w:tcW w:w="2320" w:type="dxa"/>
            <w:tcBorders>
              <w:right w:val="single" w:sz="8" w:space="0" w:color="auto"/>
            </w:tcBorders>
            <w:vAlign w:val="bottom"/>
          </w:tcPr>
          <w:p w14:paraId="2F92F69F" w14:textId="77777777" w:rsidR="004F4539" w:rsidRDefault="004F4539" w:rsidP="00B712D0"/>
        </w:tc>
        <w:tc>
          <w:tcPr>
            <w:tcW w:w="0" w:type="dxa"/>
            <w:vAlign w:val="bottom"/>
          </w:tcPr>
          <w:p w14:paraId="340BEF47" w14:textId="77777777" w:rsidR="004F4539" w:rsidRDefault="004F4539" w:rsidP="00B712D0">
            <w:pPr>
              <w:rPr>
                <w:sz w:val="1"/>
                <w:szCs w:val="1"/>
              </w:rPr>
            </w:pPr>
          </w:p>
        </w:tc>
      </w:tr>
      <w:tr w:rsidR="004F4539" w14:paraId="488872DF" w14:textId="77777777" w:rsidTr="00B712D0">
        <w:trPr>
          <w:trHeight w:val="277"/>
        </w:trPr>
        <w:tc>
          <w:tcPr>
            <w:tcW w:w="1860" w:type="dxa"/>
            <w:tcBorders>
              <w:left w:val="single" w:sz="8" w:space="0" w:color="auto"/>
              <w:right w:val="single" w:sz="8" w:space="0" w:color="auto"/>
            </w:tcBorders>
            <w:vAlign w:val="bottom"/>
          </w:tcPr>
          <w:p w14:paraId="6DC8001D" w14:textId="77777777" w:rsidR="004F4539" w:rsidRDefault="004F4539" w:rsidP="00B712D0"/>
        </w:tc>
        <w:tc>
          <w:tcPr>
            <w:tcW w:w="2660" w:type="dxa"/>
            <w:tcBorders>
              <w:right w:val="single" w:sz="8" w:space="0" w:color="auto"/>
            </w:tcBorders>
            <w:vAlign w:val="bottom"/>
          </w:tcPr>
          <w:p w14:paraId="2CB958F7" w14:textId="77777777" w:rsidR="004F4539" w:rsidRDefault="004F4539" w:rsidP="00B712D0">
            <w:pPr>
              <w:ind w:left="100"/>
              <w:rPr>
                <w:sz w:val="20"/>
                <w:szCs w:val="20"/>
              </w:rPr>
            </w:pPr>
            <w:r>
              <w:t>jemand vorstellt oder</w:t>
            </w:r>
          </w:p>
        </w:tc>
        <w:tc>
          <w:tcPr>
            <w:tcW w:w="3300" w:type="dxa"/>
            <w:tcBorders>
              <w:right w:val="single" w:sz="8" w:space="0" w:color="auto"/>
            </w:tcBorders>
            <w:vAlign w:val="bottom"/>
          </w:tcPr>
          <w:p w14:paraId="5D96BC18" w14:textId="77777777" w:rsidR="004F4539" w:rsidRDefault="004F4539" w:rsidP="00B712D0"/>
        </w:tc>
        <w:tc>
          <w:tcPr>
            <w:tcW w:w="2280" w:type="dxa"/>
            <w:tcBorders>
              <w:right w:val="single" w:sz="8" w:space="0" w:color="auto"/>
            </w:tcBorders>
            <w:vAlign w:val="bottom"/>
          </w:tcPr>
          <w:p w14:paraId="7ABABFAE" w14:textId="77777777" w:rsidR="004F4539" w:rsidRDefault="004F4539" w:rsidP="00B712D0"/>
        </w:tc>
        <w:tc>
          <w:tcPr>
            <w:tcW w:w="2340" w:type="dxa"/>
            <w:tcBorders>
              <w:right w:val="single" w:sz="8" w:space="0" w:color="auto"/>
            </w:tcBorders>
            <w:vAlign w:val="bottom"/>
          </w:tcPr>
          <w:p w14:paraId="695863AE" w14:textId="77777777" w:rsidR="004F4539" w:rsidRDefault="004F4539" w:rsidP="00B712D0"/>
        </w:tc>
        <w:tc>
          <w:tcPr>
            <w:tcW w:w="2320" w:type="dxa"/>
            <w:tcBorders>
              <w:right w:val="single" w:sz="8" w:space="0" w:color="auto"/>
            </w:tcBorders>
            <w:vAlign w:val="bottom"/>
          </w:tcPr>
          <w:p w14:paraId="7EF4F295" w14:textId="77777777" w:rsidR="004F4539" w:rsidRDefault="004F4539" w:rsidP="00B712D0"/>
        </w:tc>
        <w:tc>
          <w:tcPr>
            <w:tcW w:w="0" w:type="dxa"/>
            <w:vAlign w:val="bottom"/>
          </w:tcPr>
          <w:p w14:paraId="160B3F4F" w14:textId="77777777" w:rsidR="004F4539" w:rsidRDefault="004F4539" w:rsidP="00B712D0">
            <w:pPr>
              <w:rPr>
                <w:sz w:val="1"/>
                <w:szCs w:val="1"/>
              </w:rPr>
            </w:pPr>
          </w:p>
        </w:tc>
      </w:tr>
      <w:tr w:rsidR="004F4539" w14:paraId="4B2E9E5C" w14:textId="77777777" w:rsidTr="00B712D0">
        <w:trPr>
          <w:trHeight w:val="276"/>
        </w:trPr>
        <w:tc>
          <w:tcPr>
            <w:tcW w:w="1860" w:type="dxa"/>
            <w:tcBorders>
              <w:left w:val="single" w:sz="8" w:space="0" w:color="auto"/>
              <w:right w:val="single" w:sz="8" w:space="0" w:color="auto"/>
            </w:tcBorders>
            <w:vAlign w:val="bottom"/>
          </w:tcPr>
          <w:p w14:paraId="35AB9F31" w14:textId="77777777" w:rsidR="004F4539" w:rsidRDefault="004F4539" w:rsidP="00B712D0"/>
        </w:tc>
        <w:tc>
          <w:tcPr>
            <w:tcW w:w="2660" w:type="dxa"/>
            <w:tcBorders>
              <w:right w:val="single" w:sz="8" w:space="0" w:color="auto"/>
            </w:tcBorders>
            <w:vAlign w:val="bottom"/>
          </w:tcPr>
          <w:p w14:paraId="1406EDE6" w14:textId="77777777" w:rsidR="004F4539" w:rsidRDefault="004F4539" w:rsidP="00B712D0">
            <w:pPr>
              <w:ind w:left="100"/>
              <w:rPr>
                <w:sz w:val="20"/>
                <w:szCs w:val="20"/>
              </w:rPr>
            </w:pPr>
            <w:r>
              <w:t>vorgestellt wird</w:t>
            </w:r>
          </w:p>
        </w:tc>
        <w:tc>
          <w:tcPr>
            <w:tcW w:w="3300" w:type="dxa"/>
            <w:tcBorders>
              <w:right w:val="single" w:sz="8" w:space="0" w:color="auto"/>
            </w:tcBorders>
            <w:vAlign w:val="bottom"/>
          </w:tcPr>
          <w:p w14:paraId="68E154E3" w14:textId="77777777" w:rsidR="004F4539" w:rsidRDefault="004F4539" w:rsidP="00B712D0"/>
        </w:tc>
        <w:tc>
          <w:tcPr>
            <w:tcW w:w="2280" w:type="dxa"/>
            <w:tcBorders>
              <w:right w:val="single" w:sz="8" w:space="0" w:color="auto"/>
            </w:tcBorders>
            <w:vAlign w:val="bottom"/>
          </w:tcPr>
          <w:p w14:paraId="27827B7B" w14:textId="77777777" w:rsidR="004F4539" w:rsidRDefault="004F4539" w:rsidP="00B712D0"/>
        </w:tc>
        <w:tc>
          <w:tcPr>
            <w:tcW w:w="2340" w:type="dxa"/>
            <w:tcBorders>
              <w:right w:val="single" w:sz="8" w:space="0" w:color="auto"/>
            </w:tcBorders>
            <w:vAlign w:val="bottom"/>
          </w:tcPr>
          <w:p w14:paraId="53C7F08E" w14:textId="77777777" w:rsidR="004F4539" w:rsidRDefault="004F4539" w:rsidP="00B712D0"/>
        </w:tc>
        <w:tc>
          <w:tcPr>
            <w:tcW w:w="2320" w:type="dxa"/>
            <w:tcBorders>
              <w:right w:val="single" w:sz="8" w:space="0" w:color="auto"/>
            </w:tcBorders>
            <w:vAlign w:val="bottom"/>
          </w:tcPr>
          <w:p w14:paraId="38644D61" w14:textId="77777777" w:rsidR="004F4539" w:rsidRDefault="004F4539" w:rsidP="00B712D0"/>
        </w:tc>
        <w:tc>
          <w:tcPr>
            <w:tcW w:w="0" w:type="dxa"/>
            <w:vAlign w:val="bottom"/>
          </w:tcPr>
          <w:p w14:paraId="7AF95B40" w14:textId="77777777" w:rsidR="004F4539" w:rsidRDefault="004F4539" w:rsidP="00B712D0">
            <w:pPr>
              <w:rPr>
                <w:sz w:val="1"/>
                <w:szCs w:val="1"/>
              </w:rPr>
            </w:pPr>
          </w:p>
        </w:tc>
      </w:tr>
      <w:tr w:rsidR="004F4539" w14:paraId="01060E24" w14:textId="77777777" w:rsidTr="00B712D0">
        <w:trPr>
          <w:trHeight w:val="276"/>
        </w:trPr>
        <w:tc>
          <w:tcPr>
            <w:tcW w:w="1860" w:type="dxa"/>
            <w:tcBorders>
              <w:left w:val="single" w:sz="8" w:space="0" w:color="auto"/>
              <w:right w:val="single" w:sz="8" w:space="0" w:color="auto"/>
            </w:tcBorders>
            <w:vAlign w:val="bottom"/>
          </w:tcPr>
          <w:p w14:paraId="567E0FDB" w14:textId="77777777" w:rsidR="004F4539" w:rsidRDefault="004F4539" w:rsidP="00B712D0"/>
        </w:tc>
        <w:tc>
          <w:tcPr>
            <w:tcW w:w="2660" w:type="dxa"/>
            <w:tcBorders>
              <w:right w:val="single" w:sz="8" w:space="0" w:color="auto"/>
            </w:tcBorders>
            <w:vAlign w:val="bottom"/>
          </w:tcPr>
          <w:p w14:paraId="3D3315A2" w14:textId="77777777" w:rsidR="004F4539" w:rsidRDefault="004F4539" w:rsidP="00B712D0">
            <w:pPr>
              <w:ind w:left="100"/>
              <w:rPr>
                <w:sz w:val="20"/>
                <w:szCs w:val="20"/>
              </w:rPr>
            </w:pPr>
            <w:r>
              <w:rPr>
                <w:i/>
                <w:iCs/>
              </w:rPr>
              <w:t>Reagovať,  keď sa niekto</w:t>
            </w:r>
          </w:p>
        </w:tc>
        <w:tc>
          <w:tcPr>
            <w:tcW w:w="3300" w:type="dxa"/>
            <w:tcBorders>
              <w:right w:val="single" w:sz="8" w:space="0" w:color="auto"/>
            </w:tcBorders>
            <w:vAlign w:val="bottom"/>
          </w:tcPr>
          <w:p w14:paraId="6BD1AFDB" w14:textId="77777777" w:rsidR="004F4539" w:rsidRDefault="004F4539" w:rsidP="00B712D0"/>
        </w:tc>
        <w:tc>
          <w:tcPr>
            <w:tcW w:w="2280" w:type="dxa"/>
            <w:tcBorders>
              <w:right w:val="single" w:sz="8" w:space="0" w:color="auto"/>
            </w:tcBorders>
            <w:vAlign w:val="bottom"/>
          </w:tcPr>
          <w:p w14:paraId="665453C0" w14:textId="77777777" w:rsidR="004F4539" w:rsidRDefault="004F4539" w:rsidP="00B712D0"/>
        </w:tc>
        <w:tc>
          <w:tcPr>
            <w:tcW w:w="2340" w:type="dxa"/>
            <w:tcBorders>
              <w:right w:val="single" w:sz="8" w:space="0" w:color="auto"/>
            </w:tcBorders>
            <w:vAlign w:val="bottom"/>
          </w:tcPr>
          <w:p w14:paraId="4C1DDBDE" w14:textId="77777777" w:rsidR="004F4539" w:rsidRDefault="004F4539" w:rsidP="00B712D0"/>
        </w:tc>
        <w:tc>
          <w:tcPr>
            <w:tcW w:w="2320" w:type="dxa"/>
            <w:tcBorders>
              <w:right w:val="single" w:sz="8" w:space="0" w:color="auto"/>
            </w:tcBorders>
            <w:vAlign w:val="bottom"/>
          </w:tcPr>
          <w:p w14:paraId="3088BBCD" w14:textId="77777777" w:rsidR="004F4539" w:rsidRDefault="004F4539" w:rsidP="00B712D0"/>
        </w:tc>
        <w:tc>
          <w:tcPr>
            <w:tcW w:w="0" w:type="dxa"/>
            <w:vAlign w:val="bottom"/>
          </w:tcPr>
          <w:p w14:paraId="08996D62" w14:textId="77777777" w:rsidR="004F4539" w:rsidRDefault="004F4539" w:rsidP="00B712D0">
            <w:pPr>
              <w:rPr>
                <w:sz w:val="1"/>
                <w:szCs w:val="1"/>
              </w:rPr>
            </w:pPr>
          </w:p>
        </w:tc>
      </w:tr>
      <w:tr w:rsidR="004F4539" w14:paraId="63057EF6" w14:textId="77777777" w:rsidTr="00B712D0">
        <w:trPr>
          <w:trHeight w:val="276"/>
        </w:trPr>
        <w:tc>
          <w:tcPr>
            <w:tcW w:w="1860" w:type="dxa"/>
            <w:tcBorders>
              <w:left w:val="single" w:sz="8" w:space="0" w:color="auto"/>
              <w:right w:val="single" w:sz="8" w:space="0" w:color="auto"/>
            </w:tcBorders>
            <w:vAlign w:val="bottom"/>
          </w:tcPr>
          <w:p w14:paraId="60591DC5" w14:textId="77777777" w:rsidR="004F4539" w:rsidRDefault="004F4539" w:rsidP="00B712D0"/>
        </w:tc>
        <w:tc>
          <w:tcPr>
            <w:tcW w:w="2660" w:type="dxa"/>
            <w:tcBorders>
              <w:right w:val="single" w:sz="8" w:space="0" w:color="auto"/>
            </w:tcBorders>
            <w:vAlign w:val="bottom"/>
          </w:tcPr>
          <w:p w14:paraId="55D7EC3A" w14:textId="77777777" w:rsidR="004F4539" w:rsidRDefault="004F4539" w:rsidP="00B712D0">
            <w:pPr>
              <w:ind w:left="100"/>
              <w:rPr>
                <w:sz w:val="20"/>
                <w:szCs w:val="20"/>
              </w:rPr>
            </w:pPr>
            <w:r>
              <w:rPr>
                <w:i/>
                <w:iCs/>
              </w:rPr>
              <w:t>predstaví alebo je</w:t>
            </w:r>
          </w:p>
        </w:tc>
        <w:tc>
          <w:tcPr>
            <w:tcW w:w="3300" w:type="dxa"/>
            <w:tcBorders>
              <w:right w:val="single" w:sz="8" w:space="0" w:color="auto"/>
            </w:tcBorders>
            <w:vAlign w:val="bottom"/>
          </w:tcPr>
          <w:p w14:paraId="578E5452" w14:textId="77777777" w:rsidR="004F4539" w:rsidRDefault="004F4539" w:rsidP="00B712D0"/>
        </w:tc>
        <w:tc>
          <w:tcPr>
            <w:tcW w:w="2280" w:type="dxa"/>
            <w:tcBorders>
              <w:right w:val="single" w:sz="8" w:space="0" w:color="auto"/>
            </w:tcBorders>
            <w:vAlign w:val="bottom"/>
          </w:tcPr>
          <w:p w14:paraId="0A45B32C" w14:textId="77777777" w:rsidR="004F4539" w:rsidRDefault="004F4539" w:rsidP="00B712D0"/>
        </w:tc>
        <w:tc>
          <w:tcPr>
            <w:tcW w:w="2340" w:type="dxa"/>
            <w:tcBorders>
              <w:right w:val="single" w:sz="8" w:space="0" w:color="auto"/>
            </w:tcBorders>
            <w:vAlign w:val="bottom"/>
          </w:tcPr>
          <w:p w14:paraId="2EF7493F" w14:textId="77777777" w:rsidR="004F4539" w:rsidRDefault="004F4539" w:rsidP="00B712D0"/>
        </w:tc>
        <w:tc>
          <w:tcPr>
            <w:tcW w:w="2320" w:type="dxa"/>
            <w:tcBorders>
              <w:right w:val="single" w:sz="8" w:space="0" w:color="auto"/>
            </w:tcBorders>
            <w:vAlign w:val="bottom"/>
          </w:tcPr>
          <w:p w14:paraId="5FC1BA72" w14:textId="77777777" w:rsidR="004F4539" w:rsidRDefault="004F4539" w:rsidP="00B712D0"/>
        </w:tc>
        <w:tc>
          <w:tcPr>
            <w:tcW w:w="0" w:type="dxa"/>
            <w:vAlign w:val="bottom"/>
          </w:tcPr>
          <w:p w14:paraId="261A88F9" w14:textId="77777777" w:rsidR="004F4539" w:rsidRDefault="004F4539" w:rsidP="00B712D0">
            <w:pPr>
              <w:rPr>
                <w:sz w:val="1"/>
                <w:szCs w:val="1"/>
              </w:rPr>
            </w:pPr>
          </w:p>
        </w:tc>
      </w:tr>
      <w:tr w:rsidR="004F4539" w14:paraId="6E149E95" w14:textId="77777777" w:rsidTr="00B712D0">
        <w:trPr>
          <w:trHeight w:val="285"/>
        </w:trPr>
        <w:tc>
          <w:tcPr>
            <w:tcW w:w="1860" w:type="dxa"/>
            <w:tcBorders>
              <w:left w:val="single" w:sz="8" w:space="0" w:color="auto"/>
              <w:right w:val="single" w:sz="8" w:space="0" w:color="auto"/>
            </w:tcBorders>
            <w:vAlign w:val="bottom"/>
          </w:tcPr>
          <w:p w14:paraId="64E4A0A5" w14:textId="77777777" w:rsidR="004F4539" w:rsidRDefault="004F4539" w:rsidP="00B712D0"/>
        </w:tc>
        <w:tc>
          <w:tcPr>
            <w:tcW w:w="2660" w:type="dxa"/>
            <w:tcBorders>
              <w:bottom w:val="single" w:sz="8" w:space="0" w:color="auto"/>
              <w:right w:val="single" w:sz="8" w:space="0" w:color="auto"/>
            </w:tcBorders>
            <w:vAlign w:val="bottom"/>
          </w:tcPr>
          <w:p w14:paraId="31F3CEC1" w14:textId="2A1C1CCC" w:rsidR="004F4539" w:rsidRDefault="00294A1B" w:rsidP="00B712D0">
            <w:pPr>
              <w:ind w:left="100"/>
              <w:rPr>
                <w:sz w:val="20"/>
                <w:szCs w:val="20"/>
              </w:rPr>
            </w:pPr>
            <w:r>
              <w:rPr>
                <w:i/>
                <w:iCs/>
              </w:rPr>
              <w:t>P</w:t>
            </w:r>
            <w:r w:rsidR="004F4539">
              <w:rPr>
                <w:i/>
                <w:iCs/>
              </w:rPr>
              <w:t>redstavený</w:t>
            </w:r>
          </w:p>
        </w:tc>
        <w:tc>
          <w:tcPr>
            <w:tcW w:w="3300" w:type="dxa"/>
            <w:tcBorders>
              <w:bottom w:val="single" w:sz="8" w:space="0" w:color="auto"/>
              <w:right w:val="single" w:sz="8" w:space="0" w:color="auto"/>
            </w:tcBorders>
            <w:vAlign w:val="bottom"/>
          </w:tcPr>
          <w:p w14:paraId="714FA2C5" w14:textId="77777777" w:rsidR="004F4539" w:rsidRDefault="004F4539" w:rsidP="00B712D0"/>
        </w:tc>
        <w:tc>
          <w:tcPr>
            <w:tcW w:w="2280" w:type="dxa"/>
            <w:tcBorders>
              <w:right w:val="single" w:sz="8" w:space="0" w:color="auto"/>
            </w:tcBorders>
            <w:vAlign w:val="bottom"/>
          </w:tcPr>
          <w:p w14:paraId="1724458C" w14:textId="77777777" w:rsidR="004F4539" w:rsidRDefault="004F4539" w:rsidP="00B712D0"/>
        </w:tc>
        <w:tc>
          <w:tcPr>
            <w:tcW w:w="2340" w:type="dxa"/>
            <w:tcBorders>
              <w:right w:val="single" w:sz="8" w:space="0" w:color="auto"/>
            </w:tcBorders>
            <w:vAlign w:val="bottom"/>
          </w:tcPr>
          <w:p w14:paraId="658CC793" w14:textId="77777777" w:rsidR="004F4539" w:rsidRDefault="004F4539" w:rsidP="00B712D0"/>
        </w:tc>
        <w:tc>
          <w:tcPr>
            <w:tcW w:w="2320" w:type="dxa"/>
            <w:tcBorders>
              <w:right w:val="single" w:sz="8" w:space="0" w:color="auto"/>
            </w:tcBorders>
            <w:vAlign w:val="bottom"/>
          </w:tcPr>
          <w:p w14:paraId="64D149B0" w14:textId="77777777" w:rsidR="004F4539" w:rsidRDefault="004F4539" w:rsidP="00B712D0"/>
        </w:tc>
        <w:tc>
          <w:tcPr>
            <w:tcW w:w="0" w:type="dxa"/>
            <w:vAlign w:val="bottom"/>
          </w:tcPr>
          <w:p w14:paraId="4C04C55F" w14:textId="77777777" w:rsidR="004F4539" w:rsidRDefault="004F4539" w:rsidP="00B712D0">
            <w:pPr>
              <w:rPr>
                <w:sz w:val="1"/>
                <w:szCs w:val="1"/>
              </w:rPr>
            </w:pPr>
          </w:p>
        </w:tc>
      </w:tr>
      <w:tr w:rsidR="004F4539" w14:paraId="03288DB6" w14:textId="77777777" w:rsidTr="00B712D0">
        <w:trPr>
          <w:trHeight w:val="264"/>
        </w:trPr>
        <w:tc>
          <w:tcPr>
            <w:tcW w:w="1860" w:type="dxa"/>
            <w:tcBorders>
              <w:left w:val="single" w:sz="8" w:space="0" w:color="auto"/>
              <w:right w:val="single" w:sz="8" w:space="0" w:color="auto"/>
            </w:tcBorders>
            <w:vAlign w:val="bottom"/>
          </w:tcPr>
          <w:p w14:paraId="2814A880" w14:textId="77777777" w:rsidR="004F4539" w:rsidRDefault="004F4539" w:rsidP="00B712D0"/>
        </w:tc>
        <w:tc>
          <w:tcPr>
            <w:tcW w:w="2660" w:type="dxa"/>
            <w:tcBorders>
              <w:right w:val="single" w:sz="8" w:space="0" w:color="auto"/>
            </w:tcBorders>
            <w:vAlign w:val="bottom"/>
          </w:tcPr>
          <w:p w14:paraId="3B90FF68" w14:textId="77777777" w:rsidR="004F4539" w:rsidRDefault="004F4539" w:rsidP="00B712D0"/>
        </w:tc>
        <w:tc>
          <w:tcPr>
            <w:tcW w:w="3300" w:type="dxa"/>
            <w:tcBorders>
              <w:right w:val="single" w:sz="8" w:space="0" w:color="auto"/>
            </w:tcBorders>
            <w:vAlign w:val="bottom"/>
          </w:tcPr>
          <w:p w14:paraId="44A30881" w14:textId="77777777" w:rsidR="004F4539" w:rsidRDefault="004F4539" w:rsidP="00B712D0">
            <w:pPr>
              <w:spacing w:line="264" w:lineRule="exact"/>
              <w:ind w:left="80"/>
              <w:rPr>
                <w:sz w:val="20"/>
                <w:szCs w:val="20"/>
              </w:rPr>
            </w:pPr>
            <w:r>
              <w:t>Entschuldige, kann ich dich</w:t>
            </w:r>
          </w:p>
        </w:tc>
        <w:tc>
          <w:tcPr>
            <w:tcW w:w="2280" w:type="dxa"/>
            <w:tcBorders>
              <w:right w:val="single" w:sz="8" w:space="0" w:color="auto"/>
            </w:tcBorders>
            <w:vAlign w:val="bottom"/>
          </w:tcPr>
          <w:p w14:paraId="3D8A20E5" w14:textId="77777777" w:rsidR="004F4539" w:rsidRDefault="004F4539" w:rsidP="00B712D0"/>
        </w:tc>
        <w:tc>
          <w:tcPr>
            <w:tcW w:w="2340" w:type="dxa"/>
            <w:tcBorders>
              <w:right w:val="single" w:sz="8" w:space="0" w:color="auto"/>
            </w:tcBorders>
            <w:vAlign w:val="bottom"/>
          </w:tcPr>
          <w:p w14:paraId="771CB779" w14:textId="77777777" w:rsidR="004F4539" w:rsidRDefault="004F4539" w:rsidP="00B712D0"/>
        </w:tc>
        <w:tc>
          <w:tcPr>
            <w:tcW w:w="2320" w:type="dxa"/>
            <w:tcBorders>
              <w:right w:val="single" w:sz="8" w:space="0" w:color="auto"/>
            </w:tcBorders>
            <w:vAlign w:val="bottom"/>
          </w:tcPr>
          <w:p w14:paraId="23B78556" w14:textId="77777777" w:rsidR="004F4539" w:rsidRDefault="004F4539" w:rsidP="00B712D0"/>
        </w:tc>
        <w:tc>
          <w:tcPr>
            <w:tcW w:w="0" w:type="dxa"/>
            <w:vAlign w:val="bottom"/>
          </w:tcPr>
          <w:p w14:paraId="5282E8C4" w14:textId="77777777" w:rsidR="004F4539" w:rsidRDefault="004F4539" w:rsidP="00B712D0">
            <w:pPr>
              <w:rPr>
                <w:sz w:val="1"/>
                <w:szCs w:val="1"/>
              </w:rPr>
            </w:pPr>
          </w:p>
        </w:tc>
      </w:tr>
      <w:tr w:rsidR="004F4539" w14:paraId="25B252C7" w14:textId="77777777" w:rsidTr="00B712D0">
        <w:trPr>
          <w:trHeight w:val="276"/>
        </w:trPr>
        <w:tc>
          <w:tcPr>
            <w:tcW w:w="1860" w:type="dxa"/>
            <w:tcBorders>
              <w:left w:val="single" w:sz="8" w:space="0" w:color="auto"/>
              <w:right w:val="single" w:sz="8" w:space="0" w:color="auto"/>
            </w:tcBorders>
            <w:vAlign w:val="bottom"/>
          </w:tcPr>
          <w:p w14:paraId="45D11ED0" w14:textId="77777777" w:rsidR="004F4539" w:rsidRDefault="004F4539" w:rsidP="00B712D0"/>
        </w:tc>
        <w:tc>
          <w:tcPr>
            <w:tcW w:w="2660" w:type="dxa"/>
            <w:tcBorders>
              <w:right w:val="single" w:sz="8" w:space="0" w:color="auto"/>
            </w:tcBorders>
            <w:vAlign w:val="bottom"/>
          </w:tcPr>
          <w:p w14:paraId="0297E50A" w14:textId="77777777" w:rsidR="004F4539" w:rsidRDefault="004F4539" w:rsidP="00B712D0">
            <w:pPr>
              <w:ind w:left="100"/>
              <w:rPr>
                <w:sz w:val="20"/>
                <w:szCs w:val="20"/>
              </w:rPr>
            </w:pPr>
            <w:r>
              <w:t>Jemanden ansprechen</w:t>
            </w:r>
          </w:p>
        </w:tc>
        <w:tc>
          <w:tcPr>
            <w:tcW w:w="3300" w:type="dxa"/>
            <w:tcBorders>
              <w:right w:val="single" w:sz="8" w:space="0" w:color="auto"/>
            </w:tcBorders>
            <w:vAlign w:val="bottom"/>
          </w:tcPr>
          <w:p w14:paraId="183A6217" w14:textId="77777777" w:rsidR="004F4539" w:rsidRDefault="004F4539" w:rsidP="00B712D0">
            <w:pPr>
              <w:ind w:left="80"/>
              <w:rPr>
                <w:sz w:val="20"/>
                <w:szCs w:val="20"/>
              </w:rPr>
            </w:pPr>
            <w:r>
              <w:t>etwas fragen? Kannst du mir</w:t>
            </w:r>
          </w:p>
        </w:tc>
        <w:tc>
          <w:tcPr>
            <w:tcW w:w="2280" w:type="dxa"/>
            <w:tcBorders>
              <w:right w:val="single" w:sz="8" w:space="0" w:color="auto"/>
            </w:tcBorders>
            <w:vAlign w:val="bottom"/>
          </w:tcPr>
          <w:p w14:paraId="12D1BB57" w14:textId="77777777" w:rsidR="004F4539" w:rsidRDefault="004F4539" w:rsidP="00B712D0"/>
        </w:tc>
        <w:tc>
          <w:tcPr>
            <w:tcW w:w="2340" w:type="dxa"/>
            <w:tcBorders>
              <w:right w:val="single" w:sz="8" w:space="0" w:color="auto"/>
            </w:tcBorders>
            <w:vAlign w:val="bottom"/>
          </w:tcPr>
          <w:p w14:paraId="130CBED1" w14:textId="77777777" w:rsidR="004F4539" w:rsidRDefault="004F4539" w:rsidP="00B712D0"/>
        </w:tc>
        <w:tc>
          <w:tcPr>
            <w:tcW w:w="2320" w:type="dxa"/>
            <w:tcBorders>
              <w:right w:val="single" w:sz="8" w:space="0" w:color="auto"/>
            </w:tcBorders>
            <w:vAlign w:val="bottom"/>
          </w:tcPr>
          <w:p w14:paraId="6B0112F8" w14:textId="77777777" w:rsidR="004F4539" w:rsidRDefault="004F4539" w:rsidP="00B712D0"/>
        </w:tc>
        <w:tc>
          <w:tcPr>
            <w:tcW w:w="0" w:type="dxa"/>
            <w:vAlign w:val="bottom"/>
          </w:tcPr>
          <w:p w14:paraId="23419308" w14:textId="77777777" w:rsidR="004F4539" w:rsidRDefault="004F4539" w:rsidP="00B712D0">
            <w:pPr>
              <w:rPr>
                <w:sz w:val="1"/>
                <w:szCs w:val="1"/>
              </w:rPr>
            </w:pPr>
          </w:p>
        </w:tc>
      </w:tr>
      <w:tr w:rsidR="004F4539" w14:paraId="33AAC080" w14:textId="77777777" w:rsidTr="00B712D0">
        <w:trPr>
          <w:trHeight w:val="276"/>
        </w:trPr>
        <w:tc>
          <w:tcPr>
            <w:tcW w:w="1860" w:type="dxa"/>
            <w:tcBorders>
              <w:left w:val="single" w:sz="8" w:space="0" w:color="auto"/>
              <w:right w:val="single" w:sz="8" w:space="0" w:color="auto"/>
            </w:tcBorders>
            <w:vAlign w:val="bottom"/>
          </w:tcPr>
          <w:p w14:paraId="451E70F6" w14:textId="77777777" w:rsidR="004F4539" w:rsidRDefault="004F4539" w:rsidP="00B712D0"/>
        </w:tc>
        <w:tc>
          <w:tcPr>
            <w:tcW w:w="2660" w:type="dxa"/>
            <w:tcBorders>
              <w:right w:val="single" w:sz="8" w:space="0" w:color="auto"/>
            </w:tcBorders>
            <w:vAlign w:val="bottom"/>
          </w:tcPr>
          <w:p w14:paraId="3BE070F3" w14:textId="77777777" w:rsidR="004F4539" w:rsidRDefault="004F4539" w:rsidP="00B712D0">
            <w:pPr>
              <w:ind w:left="100"/>
              <w:rPr>
                <w:sz w:val="20"/>
                <w:szCs w:val="20"/>
              </w:rPr>
            </w:pPr>
            <w:r>
              <w:t>und reagieren, wenn man</w:t>
            </w:r>
          </w:p>
        </w:tc>
        <w:tc>
          <w:tcPr>
            <w:tcW w:w="3300" w:type="dxa"/>
            <w:tcBorders>
              <w:right w:val="single" w:sz="8" w:space="0" w:color="auto"/>
            </w:tcBorders>
            <w:vAlign w:val="bottom"/>
          </w:tcPr>
          <w:p w14:paraId="2C59DD1D" w14:textId="77777777" w:rsidR="004F4539" w:rsidRDefault="004F4539" w:rsidP="00B712D0">
            <w:pPr>
              <w:ind w:left="80"/>
              <w:rPr>
                <w:sz w:val="20"/>
                <w:szCs w:val="20"/>
              </w:rPr>
            </w:pPr>
            <w:r>
              <w:t>helfen?</w:t>
            </w:r>
          </w:p>
        </w:tc>
        <w:tc>
          <w:tcPr>
            <w:tcW w:w="2280" w:type="dxa"/>
            <w:tcBorders>
              <w:right w:val="single" w:sz="8" w:space="0" w:color="auto"/>
            </w:tcBorders>
            <w:vAlign w:val="bottom"/>
          </w:tcPr>
          <w:p w14:paraId="0E847C47" w14:textId="77777777" w:rsidR="004F4539" w:rsidRDefault="004F4539" w:rsidP="00B712D0"/>
        </w:tc>
        <w:tc>
          <w:tcPr>
            <w:tcW w:w="2340" w:type="dxa"/>
            <w:tcBorders>
              <w:right w:val="single" w:sz="8" w:space="0" w:color="auto"/>
            </w:tcBorders>
            <w:vAlign w:val="bottom"/>
          </w:tcPr>
          <w:p w14:paraId="0BA06200" w14:textId="77777777" w:rsidR="004F4539" w:rsidRDefault="004F4539" w:rsidP="00B712D0"/>
        </w:tc>
        <w:tc>
          <w:tcPr>
            <w:tcW w:w="2320" w:type="dxa"/>
            <w:tcBorders>
              <w:right w:val="single" w:sz="8" w:space="0" w:color="auto"/>
            </w:tcBorders>
            <w:vAlign w:val="bottom"/>
          </w:tcPr>
          <w:p w14:paraId="22DC41F0" w14:textId="77777777" w:rsidR="004F4539" w:rsidRDefault="004F4539" w:rsidP="00B712D0"/>
        </w:tc>
        <w:tc>
          <w:tcPr>
            <w:tcW w:w="0" w:type="dxa"/>
            <w:vAlign w:val="bottom"/>
          </w:tcPr>
          <w:p w14:paraId="76DA66E8" w14:textId="77777777" w:rsidR="004F4539" w:rsidRDefault="004F4539" w:rsidP="00B712D0">
            <w:pPr>
              <w:rPr>
                <w:sz w:val="1"/>
                <w:szCs w:val="1"/>
              </w:rPr>
            </w:pPr>
          </w:p>
        </w:tc>
      </w:tr>
      <w:tr w:rsidR="004F4539" w14:paraId="332601DB" w14:textId="77777777" w:rsidTr="00B712D0">
        <w:trPr>
          <w:trHeight w:val="276"/>
        </w:trPr>
        <w:tc>
          <w:tcPr>
            <w:tcW w:w="1860" w:type="dxa"/>
            <w:tcBorders>
              <w:left w:val="single" w:sz="8" w:space="0" w:color="auto"/>
              <w:right w:val="single" w:sz="8" w:space="0" w:color="auto"/>
            </w:tcBorders>
            <w:vAlign w:val="bottom"/>
          </w:tcPr>
          <w:p w14:paraId="38A7CFD5" w14:textId="77777777" w:rsidR="004F4539" w:rsidRDefault="004F4539" w:rsidP="00B712D0"/>
        </w:tc>
        <w:tc>
          <w:tcPr>
            <w:tcW w:w="2660" w:type="dxa"/>
            <w:tcBorders>
              <w:right w:val="single" w:sz="8" w:space="0" w:color="auto"/>
            </w:tcBorders>
            <w:vAlign w:val="bottom"/>
          </w:tcPr>
          <w:p w14:paraId="18DCF659" w14:textId="77777777" w:rsidR="004F4539" w:rsidRDefault="004F4539" w:rsidP="00B712D0">
            <w:pPr>
              <w:ind w:left="100"/>
              <w:rPr>
                <w:sz w:val="20"/>
                <w:szCs w:val="20"/>
              </w:rPr>
            </w:pPr>
            <w:r>
              <w:t>angesprochen wird</w:t>
            </w:r>
          </w:p>
        </w:tc>
        <w:tc>
          <w:tcPr>
            <w:tcW w:w="3300" w:type="dxa"/>
            <w:tcBorders>
              <w:right w:val="single" w:sz="8" w:space="0" w:color="auto"/>
            </w:tcBorders>
            <w:vAlign w:val="bottom"/>
          </w:tcPr>
          <w:p w14:paraId="6FE3713F" w14:textId="77777777" w:rsidR="004F4539" w:rsidRDefault="004F4539" w:rsidP="00B712D0">
            <w:pPr>
              <w:ind w:left="80"/>
              <w:rPr>
                <w:sz w:val="20"/>
                <w:szCs w:val="20"/>
              </w:rPr>
            </w:pPr>
            <w:r>
              <w:t>Entschuldigen Sie, …?</w:t>
            </w:r>
          </w:p>
        </w:tc>
        <w:tc>
          <w:tcPr>
            <w:tcW w:w="2280" w:type="dxa"/>
            <w:tcBorders>
              <w:right w:val="single" w:sz="8" w:space="0" w:color="auto"/>
            </w:tcBorders>
            <w:vAlign w:val="bottom"/>
          </w:tcPr>
          <w:p w14:paraId="037C7194" w14:textId="77777777" w:rsidR="004F4539" w:rsidRDefault="004F4539" w:rsidP="00B712D0"/>
        </w:tc>
        <w:tc>
          <w:tcPr>
            <w:tcW w:w="2340" w:type="dxa"/>
            <w:tcBorders>
              <w:right w:val="single" w:sz="8" w:space="0" w:color="auto"/>
            </w:tcBorders>
            <w:vAlign w:val="bottom"/>
          </w:tcPr>
          <w:p w14:paraId="581DFFA0" w14:textId="77777777" w:rsidR="004F4539" w:rsidRDefault="004F4539" w:rsidP="00B712D0"/>
        </w:tc>
        <w:tc>
          <w:tcPr>
            <w:tcW w:w="2320" w:type="dxa"/>
            <w:tcBorders>
              <w:right w:val="single" w:sz="8" w:space="0" w:color="auto"/>
            </w:tcBorders>
            <w:vAlign w:val="bottom"/>
          </w:tcPr>
          <w:p w14:paraId="11E47432" w14:textId="77777777" w:rsidR="004F4539" w:rsidRDefault="004F4539" w:rsidP="00B712D0"/>
        </w:tc>
        <w:tc>
          <w:tcPr>
            <w:tcW w:w="0" w:type="dxa"/>
            <w:vAlign w:val="bottom"/>
          </w:tcPr>
          <w:p w14:paraId="044A5831" w14:textId="77777777" w:rsidR="004F4539" w:rsidRDefault="004F4539" w:rsidP="00B712D0">
            <w:pPr>
              <w:rPr>
                <w:sz w:val="1"/>
                <w:szCs w:val="1"/>
              </w:rPr>
            </w:pPr>
          </w:p>
        </w:tc>
      </w:tr>
      <w:tr w:rsidR="004F4539" w14:paraId="1980ADEC" w14:textId="77777777" w:rsidTr="00B712D0">
        <w:trPr>
          <w:trHeight w:val="276"/>
        </w:trPr>
        <w:tc>
          <w:tcPr>
            <w:tcW w:w="1860" w:type="dxa"/>
            <w:tcBorders>
              <w:left w:val="single" w:sz="8" w:space="0" w:color="auto"/>
              <w:right w:val="single" w:sz="8" w:space="0" w:color="auto"/>
            </w:tcBorders>
            <w:vAlign w:val="bottom"/>
          </w:tcPr>
          <w:p w14:paraId="5421EEEC" w14:textId="77777777" w:rsidR="004F4539" w:rsidRDefault="004F4539" w:rsidP="00B712D0"/>
        </w:tc>
        <w:tc>
          <w:tcPr>
            <w:tcW w:w="2660" w:type="dxa"/>
            <w:tcBorders>
              <w:right w:val="single" w:sz="8" w:space="0" w:color="auto"/>
            </w:tcBorders>
            <w:vAlign w:val="bottom"/>
          </w:tcPr>
          <w:p w14:paraId="34D7AEB3" w14:textId="77777777" w:rsidR="004F4539" w:rsidRDefault="004F4539" w:rsidP="00B712D0">
            <w:pPr>
              <w:ind w:left="100"/>
              <w:rPr>
                <w:sz w:val="20"/>
                <w:szCs w:val="20"/>
              </w:rPr>
            </w:pPr>
            <w:r>
              <w:rPr>
                <w:i/>
                <w:iCs/>
              </w:rPr>
              <w:t>Niekoho osloviť</w:t>
            </w:r>
          </w:p>
        </w:tc>
        <w:tc>
          <w:tcPr>
            <w:tcW w:w="3300" w:type="dxa"/>
            <w:tcBorders>
              <w:right w:val="single" w:sz="8" w:space="0" w:color="auto"/>
            </w:tcBorders>
            <w:vAlign w:val="bottom"/>
          </w:tcPr>
          <w:p w14:paraId="5155D022" w14:textId="77777777" w:rsidR="004F4539" w:rsidRDefault="004F4539" w:rsidP="00B712D0">
            <w:pPr>
              <w:ind w:left="80"/>
              <w:rPr>
                <w:sz w:val="20"/>
                <w:szCs w:val="20"/>
              </w:rPr>
            </w:pPr>
            <w:r>
              <w:t>Bitte, ist hier…?</w:t>
            </w:r>
          </w:p>
        </w:tc>
        <w:tc>
          <w:tcPr>
            <w:tcW w:w="2280" w:type="dxa"/>
            <w:tcBorders>
              <w:right w:val="single" w:sz="8" w:space="0" w:color="auto"/>
            </w:tcBorders>
            <w:vAlign w:val="bottom"/>
          </w:tcPr>
          <w:p w14:paraId="641E90A6" w14:textId="77777777" w:rsidR="004F4539" w:rsidRDefault="004F4539" w:rsidP="00B712D0"/>
        </w:tc>
        <w:tc>
          <w:tcPr>
            <w:tcW w:w="2340" w:type="dxa"/>
            <w:tcBorders>
              <w:right w:val="single" w:sz="8" w:space="0" w:color="auto"/>
            </w:tcBorders>
            <w:vAlign w:val="bottom"/>
          </w:tcPr>
          <w:p w14:paraId="03A02A84" w14:textId="77777777" w:rsidR="004F4539" w:rsidRDefault="004F4539" w:rsidP="00B712D0"/>
        </w:tc>
        <w:tc>
          <w:tcPr>
            <w:tcW w:w="2320" w:type="dxa"/>
            <w:tcBorders>
              <w:right w:val="single" w:sz="8" w:space="0" w:color="auto"/>
            </w:tcBorders>
            <w:vAlign w:val="bottom"/>
          </w:tcPr>
          <w:p w14:paraId="328BC73F" w14:textId="77777777" w:rsidR="004F4539" w:rsidRDefault="004F4539" w:rsidP="00B712D0"/>
        </w:tc>
        <w:tc>
          <w:tcPr>
            <w:tcW w:w="0" w:type="dxa"/>
            <w:vAlign w:val="bottom"/>
          </w:tcPr>
          <w:p w14:paraId="376785B1" w14:textId="77777777" w:rsidR="004F4539" w:rsidRDefault="004F4539" w:rsidP="00B712D0">
            <w:pPr>
              <w:rPr>
                <w:sz w:val="1"/>
                <w:szCs w:val="1"/>
              </w:rPr>
            </w:pPr>
          </w:p>
        </w:tc>
      </w:tr>
      <w:tr w:rsidR="004F4539" w14:paraId="36977501" w14:textId="77777777" w:rsidTr="00B712D0">
        <w:trPr>
          <w:trHeight w:val="276"/>
        </w:trPr>
        <w:tc>
          <w:tcPr>
            <w:tcW w:w="1860" w:type="dxa"/>
            <w:tcBorders>
              <w:left w:val="single" w:sz="8" w:space="0" w:color="auto"/>
              <w:right w:val="single" w:sz="8" w:space="0" w:color="auto"/>
            </w:tcBorders>
            <w:vAlign w:val="bottom"/>
          </w:tcPr>
          <w:p w14:paraId="789CE94F" w14:textId="77777777" w:rsidR="004F4539" w:rsidRDefault="004F4539" w:rsidP="00B712D0"/>
        </w:tc>
        <w:tc>
          <w:tcPr>
            <w:tcW w:w="2660" w:type="dxa"/>
            <w:tcBorders>
              <w:right w:val="single" w:sz="8" w:space="0" w:color="auto"/>
            </w:tcBorders>
            <w:vAlign w:val="bottom"/>
          </w:tcPr>
          <w:p w14:paraId="36AF6CD8" w14:textId="77777777" w:rsidR="004F4539" w:rsidRDefault="004F4539" w:rsidP="00B712D0">
            <w:pPr>
              <w:ind w:left="100"/>
              <w:rPr>
                <w:sz w:val="20"/>
                <w:szCs w:val="20"/>
              </w:rPr>
            </w:pPr>
            <w:r>
              <w:rPr>
                <w:i/>
                <w:iCs/>
              </w:rPr>
              <w:t>a reagovať na oslovenie</w:t>
            </w:r>
          </w:p>
        </w:tc>
        <w:tc>
          <w:tcPr>
            <w:tcW w:w="3300" w:type="dxa"/>
            <w:tcBorders>
              <w:right w:val="single" w:sz="8" w:space="0" w:color="auto"/>
            </w:tcBorders>
            <w:vAlign w:val="bottom"/>
          </w:tcPr>
          <w:p w14:paraId="02EF58BD" w14:textId="77777777" w:rsidR="004F4539" w:rsidRDefault="004F4539" w:rsidP="00B712D0">
            <w:pPr>
              <w:ind w:left="80"/>
              <w:rPr>
                <w:sz w:val="20"/>
                <w:szCs w:val="20"/>
              </w:rPr>
            </w:pPr>
            <w:r>
              <w:t>Ja?</w:t>
            </w:r>
          </w:p>
        </w:tc>
        <w:tc>
          <w:tcPr>
            <w:tcW w:w="2280" w:type="dxa"/>
            <w:tcBorders>
              <w:right w:val="single" w:sz="8" w:space="0" w:color="auto"/>
            </w:tcBorders>
            <w:vAlign w:val="bottom"/>
          </w:tcPr>
          <w:p w14:paraId="332BFBF7" w14:textId="77777777" w:rsidR="004F4539" w:rsidRDefault="004F4539" w:rsidP="00B712D0"/>
        </w:tc>
        <w:tc>
          <w:tcPr>
            <w:tcW w:w="2340" w:type="dxa"/>
            <w:tcBorders>
              <w:right w:val="single" w:sz="8" w:space="0" w:color="auto"/>
            </w:tcBorders>
            <w:vAlign w:val="bottom"/>
          </w:tcPr>
          <w:p w14:paraId="396DFA24" w14:textId="77777777" w:rsidR="004F4539" w:rsidRDefault="004F4539" w:rsidP="00B712D0"/>
        </w:tc>
        <w:tc>
          <w:tcPr>
            <w:tcW w:w="2320" w:type="dxa"/>
            <w:tcBorders>
              <w:right w:val="single" w:sz="8" w:space="0" w:color="auto"/>
            </w:tcBorders>
            <w:vAlign w:val="bottom"/>
          </w:tcPr>
          <w:p w14:paraId="4B220587" w14:textId="77777777" w:rsidR="004F4539" w:rsidRDefault="004F4539" w:rsidP="00B712D0"/>
        </w:tc>
        <w:tc>
          <w:tcPr>
            <w:tcW w:w="0" w:type="dxa"/>
            <w:vAlign w:val="bottom"/>
          </w:tcPr>
          <w:p w14:paraId="733AECB3" w14:textId="77777777" w:rsidR="004F4539" w:rsidRDefault="004F4539" w:rsidP="00B712D0">
            <w:pPr>
              <w:rPr>
                <w:sz w:val="1"/>
                <w:szCs w:val="1"/>
              </w:rPr>
            </w:pPr>
          </w:p>
        </w:tc>
      </w:tr>
      <w:tr w:rsidR="004F4539" w14:paraId="10C62037" w14:textId="77777777" w:rsidTr="00B712D0">
        <w:trPr>
          <w:trHeight w:val="281"/>
        </w:trPr>
        <w:tc>
          <w:tcPr>
            <w:tcW w:w="1860" w:type="dxa"/>
            <w:tcBorders>
              <w:left w:val="single" w:sz="8" w:space="0" w:color="auto"/>
              <w:right w:val="single" w:sz="8" w:space="0" w:color="auto"/>
            </w:tcBorders>
            <w:vAlign w:val="bottom"/>
          </w:tcPr>
          <w:p w14:paraId="6B708971" w14:textId="77777777" w:rsidR="004F4539" w:rsidRDefault="004F4539" w:rsidP="00B712D0"/>
        </w:tc>
        <w:tc>
          <w:tcPr>
            <w:tcW w:w="2660" w:type="dxa"/>
            <w:tcBorders>
              <w:bottom w:val="single" w:sz="8" w:space="0" w:color="auto"/>
              <w:right w:val="single" w:sz="8" w:space="0" w:color="auto"/>
            </w:tcBorders>
            <w:vAlign w:val="bottom"/>
          </w:tcPr>
          <w:p w14:paraId="5755AB56" w14:textId="77777777" w:rsidR="004F4539" w:rsidRDefault="004F4539" w:rsidP="00B712D0"/>
        </w:tc>
        <w:tc>
          <w:tcPr>
            <w:tcW w:w="3300" w:type="dxa"/>
            <w:tcBorders>
              <w:bottom w:val="single" w:sz="8" w:space="0" w:color="auto"/>
              <w:right w:val="single" w:sz="8" w:space="0" w:color="auto"/>
            </w:tcBorders>
            <w:vAlign w:val="bottom"/>
          </w:tcPr>
          <w:p w14:paraId="0C9AE2AE" w14:textId="77777777" w:rsidR="004F4539" w:rsidRDefault="004F4539" w:rsidP="00B712D0">
            <w:pPr>
              <w:ind w:left="80"/>
              <w:rPr>
                <w:sz w:val="20"/>
                <w:szCs w:val="20"/>
              </w:rPr>
            </w:pPr>
            <w:r>
              <w:t>Bitte?</w:t>
            </w:r>
          </w:p>
        </w:tc>
        <w:tc>
          <w:tcPr>
            <w:tcW w:w="2280" w:type="dxa"/>
            <w:tcBorders>
              <w:bottom w:val="single" w:sz="8" w:space="0" w:color="auto"/>
              <w:right w:val="single" w:sz="8" w:space="0" w:color="auto"/>
            </w:tcBorders>
            <w:vAlign w:val="bottom"/>
          </w:tcPr>
          <w:p w14:paraId="2CF6D7EC" w14:textId="77777777" w:rsidR="004F4539" w:rsidRDefault="004F4539" w:rsidP="00B712D0"/>
        </w:tc>
        <w:tc>
          <w:tcPr>
            <w:tcW w:w="2340" w:type="dxa"/>
            <w:tcBorders>
              <w:right w:val="single" w:sz="8" w:space="0" w:color="auto"/>
            </w:tcBorders>
            <w:vAlign w:val="bottom"/>
          </w:tcPr>
          <w:p w14:paraId="14C640BE" w14:textId="77777777" w:rsidR="004F4539" w:rsidRDefault="004F4539" w:rsidP="00B712D0"/>
        </w:tc>
        <w:tc>
          <w:tcPr>
            <w:tcW w:w="2320" w:type="dxa"/>
            <w:tcBorders>
              <w:right w:val="single" w:sz="8" w:space="0" w:color="auto"/>
            </w:tcBorders>
            <w:vAlign w:val="bottom"/>
          </w:tcPr>
          <w:p w14:paraId="14AE81DB" w14:textId="77777777" w:rsidR="004F4539" w:rsidRDefault="004F4539" w:rsidP="00B712D0"/>
        </w:tc>
        <w:tc>
          <w:tcPr>
            <w:tcW w:w="0" w:type="dxa"/>
            <w:vAlign w:val="bottom"/>
          </w:tcPr>
          <w:p w14:paraId="05B87751" w14:textId="77777777" w:rsidR="004F4539" w:rsidRDefault="004F4539" w:rsidP="00B712D0">
            <w:pPr>
              <w:rPr>
                <w:sz w:val="1"/>
                <w:szCs w:val="1"/>
              </w:rPr>
            </w:pPr>
          </w:p>
        </w:tc>
      </w:tr>
      <w:tr w:rsidR="004F4539" w14:paraId="7FEE0290" w14:textId="77777777" w:rsidTr="00B712D0">
        <w:trPr>
          <w:trHeight w:val="261"/>
        </w:trPr>
        <w:tc>
          <w:tcPr>
            <w:tcW w:w="1860" w:type="dxa"/>
            <w:tcBorders>
              <w:left w:val="single" w:sz="8" w:space="0" w:color="auto"/>
              <w:right w:val="single" w:sz="8" w:space="0" w:color="auto"/>
            </w:tcBorders>
            <w:vAlign w:val="bottom"/>
          </w:tcPr>
          <w:p w14:paraId="1BCEA3E4" w14:textId="77777777" w:rsidR="004F4539" w:rsidRDefault="004F4539" w:rsidP="00B712D0"/>
        </w:tc>
        <w:tc>
          <w:tcPr>
            <w:tcW w:w="2660" w:type="dxa"/>
            <w:tcBorders>
              <w:right w:val="single" w:sz="8" w:space="0" w:color="auto"/>
            </w:tcBorders>
            <w:vAlign w:val="bottom"/>
          </w:tcPr>
          <w:p w14:paraId="6172275C" w14:textId="77777777" w:rsidR="004F4539" w:rsidRDefault="004F4539" w:rsidP="00B712D0"/>
        </w:tc>
        <w:tc>
          <w:tcPr>
            <w:tcW w:w="3300" w:type="dxa"/>
            <w:tcBorders>
              <w:right w:val="single" w:sz="8" w:space="0" w:color="auto"/>
            </w:tcBorders>
            <w:vAlign w:val="bottom"/>
          </w:tcPr>
          <w:p w14:paraId="735CE3D6" w14:textId="77777777" w:rsidR="004F4539" w:rsidRDefault="004F4539" w:rsidP="00B712D0">
            <w:pPr>
              <w:spacing w:line="260" w:lineRule="exact"/>
              <w:ind w:left="80"/>
              <w:rPr>
                <w:sz w:val="20"/>
                <w:szCs w:val="20"/>
              </w:rPr>
            </w:pPr>
            <w:r>
              <w:t>Auf Wiedersehen!</w:t>
            </w:r>
          </w:p>
        </w:tc>
        <w:tc>
          <w:tcPr>
            <w:tcW w:w="2280" w:type="dxa"/>
            <w:tcBorders>
              <w:right w:val="single" w:sz="8" w:space="0" w:color="auto"/>
            </w:tcBorders>
            <w:vAlign w:val="bottom"/>
          </w:tcPr>
          <w:p w14:paraId="4D9D8CC4" w14:textId="77777777" w:rsidR="004F4539" w:rsidRDefault="004F4539" w:rsidP="00B712D0">
            <w:pPr>
              <w:spacing w:line="260" w:lineRule="exact"/>
              <w:ind w:left="80"/>
              <w:rPr>
                <w:sz w:val="20"/>
                <w:szCs w:val="20"/>
              </w:rPr>
            </w:pPr>
            <w:r>
              <w:t>Ustálené slovné</w:t>
            </w:r>
          </w:p>
        </w:tc>
        <w:tc>
          <w:tcPr>
            <w:tcW w:w="2340" w:type="dxa"/>
            <w:tcBorders>
              <w:right w:val="single" w:sz="8" w:space="0" w:color="auto"/>
            </w:tcBorders>
            <w:vAlign w:val="bottom"/>
          </w:tcPr>
          <w:p w14:paraId="302E1724" w14:textId="77777777" w:rsidR="004F4539" w:rsidRDefault="004F4539" w:rsidP="00B712D0"/>
        </w:tc>
        <w:tc>
          <w:tcPr>
            <w:tcW w:w="2320" w:type="dxa"/>
            <w:tcBorders>
              <w:right w:val="single" w:sz="8" w:space="0" w:color="auto"/>
            </w:tcBorders>
            <w:vAlign w:val="bottom"/>
          </w:tcPr>
          <w:p w14:paraId="733A950B" w14:textId="77777777" w:rsidR="004F4539" w:rsidRDefault="004F4539" w:rsidP="00B712D0"/>
        </w:tc>
        <w:tc>
          <w:tcPr>
            <w:tcW w:w="0" w:type="dxa"/>
            <w:vAlign w:val="bottom"/>
          </w:tcPr>
          <w:p w14:paraId="2974C673" w14:textId="77777777" w:rsidR="004F4539" w:rsidRDefault="004F4539" w:rsidP="00B712D0">
            <w:pPr>
              <w:rPr>
                <w:sz w:val="1"/>
                <w:szCs w:val="1"/>
              </w:rPr>
            </w:pPr>
          </w:p>
        </w:tc>
      </w:tr>
      <w:tr w:rsidR="004F4539" w14:paraId="47EE19D3" w14:textId="77777777" w:rsidTr="00B712D0">
        <w:trPr>
          <w:trHeight w:val="276"/>
        </w:trPr>
        <w:tc>
          <w:tcPr>
            <w:tcW w:w="1860" w:type="dxa"/>
            <w:tcBorders>
              <w:left w:val="single" w:sz="8" w:space="0" w:color="auto"/>
              <w:right w:val="single" w:sz="8" w:space="0" w:color="auto"/>
            </w:tcBorders>
            <w:vAlign w:val="bottom"/>
          </w:tcPr>
          <w:p w14:paraId="68E557E1" w14:textId="77777777" w:rsidR="004F4539" w:rsidRDefault="004F4539" w:rsidP="00B712D0"/>
        </w:tc>
        <w:tc>
          <w:tcPr>
            <w:tcW w:w="2660" w:type="dxa"/>
            <w:tcBorders>
              <w:right w:val="single" w:sz="8" w:space="0" w:color="auto"/>
            </w:tcBorders>
            <w:vAlign w:val="bottom"/>
          </w:tcPr>
          <w:p w14:paraId="41693F76" w14:textId="77777777" w:rsidR="004F4539" w:rsidRDefault="004F4539" w:rsidP="00B712D0">
            <w:pPr>
              <w:ind w:left="100"/>
              <w:rPr>
                <w:sz w:val="20"/>
                <w:szCs w:val="20"/>
              </w:rPr>
            </w:pPr>
            <w:r>
              <w:t>Sich verabschieden</w:t>
            </w:r>
          </w:p>
        </w:tc>
        <w:tc>
          <w:tcPr>
            <w:tcW w:w="3300" w:type="dxa"/>
            <w:tcBorders>
              <w:right w:val="single" w:sz="8" w:space="0" w:color="auto"/>
            </w:tcBorders>
            <w:vAlign w:val="bottom"/>
          </w:tcPr>
          <w:p w14:paraId="7DB45AD8" w14:textId="77777777" w:rsidR="004F4539" w:rsidRDefault="004F4539" w:rsidP="00B712D0">
            <w:pPr>
              <w:ind w:left="80"/>
              <w:rPr>
                <w:sz w:val="20"/>
                <w:szCs w:val="20"/>
              </w:rPr>
            </w:pPr>
            <w:r>
              <w:t>Bis bald.</w:t>
            </w:r>
          </w:p>
        </w:tc>
        <w:tc>
          <w:tcPr>
            <w:tcW w:w="2280" w:type="dxa"/>
            <w:tcBorders>
              <w:right w:val="single" w:sz="8" w:space="0" w:color="auto"/>
            </w:tcBorders>
            <w:vAlign w:val="bottom"/>
          </w:tcPr>
          <w:p w14:paraId="0B0E0D87" w14:textId="77777777" w:rsidR="004F4539" w:rsidRDefault="004F4539" w:rsidP="00B712D0">
            <w:pPr>
              <w:ind w:left="80"/>
              <w:rPr>
                <w:sz w:val="20"/>
                <w:szCs w:val="20"/>
              </w:rPr>
            </w:pPr>
            <w:r>
              <w:t>spojenia</w:t>
            </w:r>
          </w:p>
        </w:tc>
        <w:tc>
          <w:tcPr>
            <w:tcW w:w="2340" w:type="dxa"/>
            <w:tcBorders>
              <w:right w:val="single" w:sz="8" w:space="0" w:color="auto"/>
            </w:tcBorders>
            <w:vAlign w:val="bottom"/>
          </w:tcPr>
          <w:p w14:paraId="3529ADAA" w14:textId="77777777" w:rsidR="004F4539" w:rsidRDefault="004F4539" w:rsidP="00B712D0"/>
        </w:tc>
        <w:tc>
          <w:tcPr>
            <w:tcW w:w="2320" w:type="dxa"/>
            <w:tcBorders>
              <w:right w:val="single" w:sz="8" w:space="0" w:color="auto"/>
            </w:tcBorders>
            <w:vAlign w:val="bottom"/>
          </w:tcPr>
          <w:p w14:paraId="1AF82063" w14:textId="77777777" w:rsidR="004F4539" w:rsidRDefault="004F4539" w:rsidP="00B712D0"/>
        </w:tc>
        <w:tc>
          <w:tcPr>
            <w:tcW w:w="0" w:type="dxa"/>
            <w:vAlign w:val="bottom"/>
          </w:tcPr>
          <w:p w14:paraId="3BFF3056" w14:textId="77777777" w:rsidR="004F4539" w:rsidRDefault="004F4539" w:rsidP="00B712D0">
            <w:pPr>
              <w:rPr>
                <w:sz w:val="1"/>
                <w:szCs w:val="1"/>
              </w:rPr>
            </w:pPr>
          </w:p>
        </w:tc>
      </w:tr>
      <w:tr w:rsidR="004F4539" w14:paraId="6989FBF5" w14:textId="77777777" w:rsidTr="00B712D0">
        <w:trPr>
          <w:trHeight w:val="282"/>
        </w:trPr>
        <w:tc>
          <w:tcPr>
            <w:tcW w:w="1860" w:type="dxa"/>
            <w:tcBorders>
              <w:left w:val="single" w:sz="8" w:space="0" w:color="auto"/>
              <w:bottom w:val="single" w:sz="8" w:space="0" w:color="auto"/>
              <w:right w:val="single" w:sz="8" w:space="0" w:color="auto"/>
            </w:tcBorders>
            <w:vAlign w:val="bottom"/>
          </w:tcPr>
          <w:p w14:paraId="1461918A" w14:textId="77777777" w:rsidR="004F4539" w:rsidRDefault="004F4539" w:rsidP="00B712D0"/>
        </w:tc>
        <w:tc>
          <w:tcPr>
            <w:tcW w:w="2660" w:type="dxa"/>
            <w:tcBorders>
              <w:bottom w:val="single" w:sz="8" w:space="0" w:color="auto"/>
              <w:right w:val="single" w:sz="8" w:space="0" w:color="auto"/>
            </w:tcBorders>
            <w:vAlign w:val="bottom"/>
          </w:tcPr>
          <w:p w14:paraId="7E192575" w14:textId="77777777" w:rsidR="004F4539" w:rsidRDefault="004F4539" w:rsidP="00B712D0">
            <w:pPr>
              <w:ind w:left="100"/>
              <w:rPr>
                <w:sz w:val="20"/>
                <w:szCs w:val="20"/>
              </w:rPr>
            </w:pPr>
            <w:r>
              <w:rPr>
                <w:i/>
                <w:iCs/>
              </w:rPr>
              <w:t>Rozlúčiť sa</w:t>
            </w:r>
          </w:p>
        </w:tc>
        <w:tc>
          <w:tcPr>
            <w:tcW w:w="3300" w:type="dxa"/>
            <w:tcBorders>
              <w:bottom w:val="single" w:sz="8" w:space="0" w:color="auto"/>
              <w:right w:val="single" w:sz="8" w:space="0" w:color="auto"/>
            </w:tcBorders>
            <w:vAlign w:val="bottom"/>
          </w:tcPr>
          <w:p w14:paraId="25BF00E7" w14:textId="77777777" w:rsidR="004F4539" w:rsidRDefault="004F4539" w:rsidP="00B712D0">
            <w:pPr>
              <w:ind w:left="80"/>
              <w:rPr>
                <w:sz w:val="20"/>
                <w:szCs w:val="20"/>
              </w:rPr>
            </w:pPr>
            <w:r>
              <w:t>Bis morgen.</w:t>
            </w:r>
          </w:p>
        </w:tc>
        <w:tc>
          <w:tcPr>
            <w:tcW w:w="2280" w:type="dxa"/>
            <w:tcBorders>
              <w:bottom w:val="single" w:sz="8" w:space="0" w:color="auto"/>
              <w:right w:val="single" w:sz="8" w:space="0" w:color="auto"/>
            </w:tcBorders>
            <w:vAlign w:val="bottom"/>
          </w:tcPr>
          <w:p w14:paraId="2B925A16" w14:textId="77777777" w:rsidR="004F4539" w:rsidRDefault="004F4539" w:rsidP="00B712D0"/>
        </w:tc>
        <w:tc>
          <w:tcPr>
            <w:tcW w:w="2340" w:type="dxa"/>
            <w:tcBorders>
              <w:bottom w:val="single" w:sz="8" w:space="0" w:color="auto"/>
              <w:right w:val="single" w:sz="8" w:space="0" w:color="auto"/>
            </w:tcBorders>
            <w:vAlign w:val="bottom"/>
          </w:tcPr>
          <w:p w14:paraId="2896D25D" w14:textId="77777777" w:rsidR="004F4539" w:rsidRDefault="004F4539" w:rsidP="00B712D0"/>
        </w:tc>
        <w:tc>
          <w:tcPr>
            <w:tcW w:w="2320" w:type="dxa"/>
            <w:tcBorders>
              <w:bottom w:val="single" w:sz="8" w:space="0" w:color="auto"/>
              <w:right w:val="single" w:sz="8" w:space="0" w:color="auto"/>
            </w:tcBorders>
            <w:vAlign w:val="bottom"/>
          </w:tcPr>
          <w:p w14:paraId="3D11017E" w14:textId="77777777" w:rsidR="004F4539" w:rsidRDefault="004F4539" w:rsidP="00B712D0"/>
        </w:tc>
        <w:tc>
          <w:tcPr>
            <w:tcW w:w="0" w:type="dxa"/>
            <w:vAlign w:val="bottom"/>
          </w:tcPr>
          <w:p w14:paraId="50731218" w14:textId="77777777" w:rsidR="004F4539" w:rsidRDefault="004F4539" w:rsidP="00B712D0">
            <w:pPr>
              <w:rPr>
                <w:sz w:val="1"/>
                <w:szCs w:val="1"/>
              </w:rPr>
            </w:pPr>
          </w:p>
        </w:tc>
      </w:tr>
    </w:tbl>
    <w:p w14:paraId="6D93CCA7" w14:textId="77777777" w:rsidR="004F4539" w:rsidRDefault="004F4539" w:rsidP="004F4539">
      <w:pPr>
        <w:spacing w:line="20" w:lineRule="exact"/>
        <w:rPr>
          <w:sz w:val="20"/>
          <w:szCs w:val="20"/>
        </w:rPr>
      </w:pPr>
      <w:r>
        <w:rPr>
          <w:noProof/>
          <w:sz w:val="20"/>
          <w:szCs w:val="20"/>
        </w:rPr>
        <w:drawing>
          <wp:anchor distT="0" distB="0" distL="114300" distR="114300" simplePos="0" relativeHeight="251638272" behindDoc="1" locked="0" layoutInCell="0" allowOverlap="1" wp14:anchorId="520225AE" wp14:editId="376C6C96">
            <wp:simplePos x="0" y="0"/>
            <wp:positionH relativeFrom="column">
              <wp:posOffset>-114935</wp:posOffset>
            </wp:positionH>
            <wp:positionV relativeFrom="paragraph">
              <wp:posOffset>-44450</wp:posOffset>
            </wp:positionV>
            <wp:extent cx="364490" cy="10985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blip>
                    <a:srcRect/>
                    <a:stretch>
                      <a:fillRect/>
                    </a:stretch>
                  </pic:blipFill>
                  <pic:spPr bwMode="auto">
                    <a:xfrm>
                      <a:off x="0" y="0"/>
                      <a:ext cx="364490" cy="1098550"/>
                    </a:xfrm>
                    <a:prstGeom prst="rect">
                      <a:avLst/>
                    </a:prstGeom>
                    <a:noFill/>
                  </pic:spPr>
                </pic:pic>
              </a:graphicData>
            </a:graphic>
          </wp:anchor>
        </w:drawing>
      </w:r>
    </w:p>
    <w:p w14:paraId="5A1F1D06" w14:textId="77777777" w:rsidR="004F4539" w:rsidRDefault="004F4539" w:rsidP="004F4539">
      <w:pPr>
        <w:spacing w:line="200" w:lineRule="exact"/>
        <w:rPr>
          <w:sz w:val="20"/>
          <w:szCs w:val="20"/>
        </w:rPr>
      </w:pPr>
    </w:p>
    <w:p w14:paraId="76A960D8" w14:textId="77777777" w:rsidR="004F4539" w:rsidRDefault="004F4539" w:rsidP="004F4539">
      <w:pPr>
        <w:spacing w:line="200" w:lineRule="exact"/>
        <w:rPr>
          <w:sz w:val="20"/>
          <w:szCs w:val="20"/>
        </w:rPr>
      </w:pPr>
    </w:p>
    <w:p w14:paraId="5AF52D5C" w14:textId="77777777" w:rsidR="004F4539" w:rsidRDefault="004F4539" w:rsidP="004F4539">
      <w:pPr>
        <w:spacing w:line="200" w:lineRule="exact"/>
        <w:rPr>
          <w:sz w:val="20"/>
          <w:szCs w:val="20"/>
        </w:rPr>
      </w:pPr>
    </w:p>
    <w:p w14:paraId="0ADA1C09" w14:textId="77777777" w:rsidR="004F4539" w:rsidRDefault="004F4539" w:rsidP="004F4539">
      <w:pPr>
        <w:spacing w:line="200" w:lineRule="exact"/>
        <w:rPr>
          <w:sz w:val="20"/>
          <w:szCs w:val="20"/>
        </w:rPr>
      </w:pPr>
    </w:p>
    <w:p w14:paraId="6C72312D" w14:textId="77777777" w:rsidR="004F4539" w:rsidRDefault="004F4539" w:rsidP="004F4539">
      <w:pPr>
        <w:spacing w:line="200" w:lineRule="exact"/>
        <w:rPr>
          <w:sz w:val="20"/>
          <w:szCs w:val="20"/>
        </w:rPr>
      </w:pPr>
    </w:p>
    <w:p w14:paraId="73D5761E" w14:textId="77777777" w:rsidR="004F4539" w:rsidRDefault="004F4539" w:rsidP="004F4539">
      <w:pPr>
        <w:spacing w:line="200" w:lineRule="exact"/>
        <w:rPr>
          <w:sz w:val="20"/>
          <w:szCs w:val="20"/>
        </w:rPr>
      </w:pPr>
    </w:p>
    <w:p w14:paraId="5F2156F4" w14:textId="77777777" w:rsidR="004F4539" w:rsidRDefault="004F4539" w:rsidP="004F4539">
      <w:pPr>
        <w:spacing w:line="200" w:lineRule="exact"/>
        <w:rPr>
          <w:sz w:val="20"/>
          <w:szCs w:val="20"/>
        </w:rPr>
      </w:pPr>
    </w:p>
    <w:p w14:paraId="1D11CACD" w14:textId="77777777" w:rsidR="004F4539" w:rsidRDefault="004F4539" w:rsidP="004F4539">
      <w:pPr>
        <w:spacing w:line="200" w:lineRule="exact"/>
        <w:rPr>
          <w:sz w:val="20"/>
          <w:szCs w:val="20"/>
        </w:rPr>
      </w:pPr>
    </w:p>
    <w:p w14:paraId="4E9DCD20" w14:textId="77777777" w:rsidR="004F4539" w:rsidRDefault="004F4539" w:rsidP="004F4539">
      <w:pPr>
        <w:spacing w:line="200" w:lineRule="exact"/>
        <w:rPr>
          <w:sz w:val="20"/>
          <w:szCs w:val="20"/>
        </w:rPr>
      </w:pPr>
    </w:p>
    <w:p w14:paraId="16D31660" w14:textId="77777777" w:rsidR="004F4539" w:rsidRDefault="004F4539" w:rsidP="004F4539">
      <w:pPr>
        <w:spacing w:line="200" w:lineRule="exact"/>
        <w:rPr>
          <w:sz w:val="20"/>
          <w:szCs w:val="20"/>
        </w:rPr>
      </w:pPr>
    </w:p>
    <w:p w14:paraId="3B0E1ADF" w14:textId="77777777" w:rsidR="004F4539" w:rsidRDefault="004F4539" w:rsidP="004F4539">
      <w:pPr>
        <w:spacing w:line="200" w:lineRule="exact"/>
        <w:rPr>
          <w:sz w:val="20"/>
          <w:szCs w:val="20"/>
        </w:rPr>
      </w:pPr>
    </w:p>
    <w:p w14:paraId="2729A71E" w14:textId="77777777" w:rsidR="004F4539" w:rsidRDefault="004F4539" w:rsidP="004F4539">
      <w:pPr>
        <w:spacing w:line="200" w:lineRule="exact"/>
        <w:rPr>
          <w:sz w:val="20"/>
          <w:szCs w:val="20"/>
        </w:rPr>
      </w:pPr>
    </w:p>
    <w:p w14:paraId="03FCF608" w14:textId="77777777" w:rsidR="004F4539" w:rsidRDefault="004F4539" w:rsidP="004F4539">
      <w:pPr>
        <w:spacing w:line="309" w:lineRule="exact"/>
        <w:rPr>
          <w:sz w:val="20"/>
          <w:szCs w:val="20"/>
        </w:rPr>
      </w:pPr>
    </w:p>
    <w:p w14:paraId="69EC5346" w14:textId="7DDDD995" w:rsidR="004F4539" w:rsidRPr="004F4539" w:rsidRDefault="004F4539" w:rsidP="004F4539">
      <w:pPr>
        <w:jc w:val="right"/>
        <w:rPr>
          <w:sz w:val="20"/>
          <w:szCs w:val="20"/>
        </w:rPr>
        <w:sectPr w:rsidR="004F4539" w:rsidRPr="004F4539">
          <w:pgSz w:w="16840" w:h="11906" w:orient="landscape"/>
          <w:pgMar w:top="698" w:right="1018" w:bottom="150" w:left="1020" w:header="0" w:footer="0" w:gutter="0"/>
          <w:cols w:space="708" w:equalWidth="0">
            <w:col w:w="14800"/>
          </w:cols>
        </w:sectPr>
      </w:pPr>
    </w:p>
    <w:p w14:paraId="23B3631A" w14:textId="513B3A98" w:rsidR="004F4539" w:rsidRPr="004F4539" w:rsidRDefault="004F4539" w:rsidP="004F4539">
      <w:pPr>
        <w:ind w:right="20"/>
        <w:rPr>
          <w:sz w:val="20"/>
          <w:szCs w:val="20"/>
        </w:rPr>
        <w:sectPr w:rsidR="004F4539" w:rsidRPr="004F4539">
          <w:type w:val="continuous"/>
          <w:pgSz w:w="16840" w:h="11906" w:orient="landscape"/>
          <w:pgMar w:top="698" w:right="1018" w:bottom="150" w:left="1020" w:header="0" w:footer="0" w:gutter="0"/>
          <w:cols w:space="708" w:equalWidth="0">
            <w:col w:w="14800"/>
          </w:cols>
        </w:sectPr>
      </w:pPr>
    </w:p>
    <w:p w14:paraId="33ED9983" w14:textId="0EB5B02B" w:rsidR="004F4539" w:rsidRDefault="004F4539" w:rsidP="004F4539">
      <w:pPr>
        <w:rPr>
          <w:sz w:val="20"/>
          <w:szCs w:val="20"/>
        </w:rPr>
      </w:pPr>
    </w:p>
    <w:p w14:paraId="3D2711DA" w14:textId="77777777" w:rsidR="004F4539" w:rsidRDefault="004F4539" w:rsidP="004F4539">
      <w:pPr>
        <w:spacing w:line="20" w:lineRule="exact"/>
        <w:rPr>
          <w:sz w:val="20"/>
          <w:szCs w:val="20"/>
        </w:rPr>
      </w:pPr>
      <w:r>
        <w:rPr>
          <w:noProof/>
          <w:sz w:val="20"/>
          <w:szCs w:val="20"/>
        </w:rPr>
        <w:drawing>
          <wp:anchor distT="0" distB="0" distL="114300" distR="114300" simplePos="0" relativeHeight="251639296" behindDoc="1" locked="0" layoutInCell="0" allowOverlap="1" wp14:anchorId="558E914E" wp14:editId="59693CDE">
            <wp:simplePos x="0" y="0"/>
            <wp:positionH relativeFrom="column">
              <wp:posOffset>-109220</wp:posOffset>
            </wp:positionH>
            <wp:positionV relativeFrom="paragraph">
              <wp:posOffset>131445</wp:posOffset>
            </wp:positionV>
            <wp:extent cx="8228330" cy="3898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blip>
                    <a:srcRect/>
                    <a:stretch>
                      <a:fillRect/>
                    </a:stretch>
                  </pic:blipFill>
                  <pic:spPr bwMode="auto">
                    <a:xfrm>
                      <a:off x="0" y="0"/>
                      <a:ext cx="8228330" cy="389890"/>
                    </a:xfrm>
                    <a:prstGeom prst="rect">
                      <a:avLst/>
                    </a:prstGeom>
                    <a:noFill/>
                  </pic:spPr>
                </pic:pic>
              </a:graphicData>
            </a:graphic>
          </wp:anchor>
        </w:drawing>
      </w:r>
    </w:p>
    <w:p w14:paraId="1EE4BB2E" w14:textId="77777777" w:rsidR="004F4539" w:rsidRDefault="004F4539" w:rsidP="004F4539">
      <w:pPr>
        <w:spacing w:line="276" w:lineRule="exact"/>
        <w:rPr>
          <w:sz w:val="20"/>
          <w:szCs w:val="20"/>
        </w:rPr>
      </w:pPr>
    </w:p>
    <w:p w14:paraId="47ED852A" w14:textId="77777777" w:rsidR="004F4539" w:rsidRDefault="004F4539" w:rsidP="004F4539">
      <w:pPr>
        <w:rPr>
          <w:sz w:val="20"/>
          <w:szCs w:val="20"/>
        </w:rPr>
      </w:pPr>
      <w:r>
        <w:rPr>
          <w:b/>
          <w:bCs/>
          <w:sz w:val="28"/>
          <w:szCs w:val="28"/>
        </w:rPr>
        <w:t>Kompetenz 2 : « INFORMATIONEN ANHÖREN UND EINE INFORMATION GEBEN » NIVEAU A1</w:t>
      </w:r>
    </w:p>
    <w:p w14:paraId="7E1A7199" w14:textId="77777777" w:rsidR="004F4539" w:rsidRDefault="004F4539" w:rsidP="004F4539">
      <w:pPr>
        <w:spacing w:line="40" w:lineRule="exact"/>
        <w:rPr>
          <w:sz w:val="20"/>
          <w:szCs w:val="20"/>
        </w:rPr>
      </w:pPr>
    </w:p>
    <w:p w14:paraId="5784F683" w14:textId="77777777" w:rsidR="004F4539" w:rsidRDefault="004F4539" w:rsidP="004F4539">
      <w:pPr>
        <w:ind w:left="3620"/>
        <w:rPr>
          <w:sz w:val="20"/>
          <w:szCs w:val="20"/>
        </w:rPr>
      </w:pPr>
      <w:r>
        <w:rPr>
          <w:b/>
          <w:bCs/>
          <w:sz w:val="28"/>
          <w:szCs w:val="28"/>
        </w:rPr>
        <w:t>Kompetencia č. 2: „Vypočuť si a podať informácie“ Úroveň A1</w:t>
      </w:r>
    </w:p>
    <w:p w14:paraId="22F1EA37" w14:textId="77777777" w:rsidR="004F4539" w:rsidRDefault="004F4539" w:rsidP="004F4539">
      <w:pPr>
        <w:spacing w:line="20" w:lineRule="exact"/>
        <w:rPr>
          <w:sz w:val="20"/>
          <w:szCs w:val="20"/>
        </w:rPr>
      </w:pPr>
      <w:r>
        <w:rPr>
          <w:noProof/>
          <w:sz w:val="20"/>
          <w:szCs w:val="20"/>
        </w:rPr>
        <w:drawing>
          <wp:anchor distT="0" distB="0" distL="114300" distR="114300" simplePos="0" relativeHeight="251640320" behindDoc="1" locked="0" layoutInCell="0" allowOverlap="1" wp14:anchorId="35510131" wp14:editId="7FA787E5">
            <wp:simplePos x="0" y="0"/>
            <wp:positionH relativeFrom="column">
              <wp:posOffset>8022590</wp:posOffset>
            </wp:positionH>
            <wp:positionV relativeFrom="paragraph">
              <wp:posOffset>7620</wp:posOffset>
            </wp:positionV>
            <wp:extent cx="1151890" cy="4083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blip>
                    <a:srcRect/>
                    <a:stretch>
                      <a:fillRect/>
                    </a:stretch>
                  </pic:blipFill>
                  <pic:spPr bwMode="auto">
                    <a:xfrm>
                      <a:off x="0" y="0"/>
                      <a:ext cx="1151890" cy="408305"/>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1820"/>
        <w:gridCol w:w="2520"/>
        <w:gridCol w:w="3340"/>
        <w:gridCol w:w="2240"/>
        <w:gridCol w:w="2340"/>
        <w:gridCol w:w="2520"/>
        <w:gridCol w:w="30"/>
      </w:tblGrid>
      <w:tr w:rsidR="004F4539" w14:paraId="0EAD391A" w14:textId="77777777" w:rsidTr="00B712D0">
        <w:trPr>
          <w:trHeight w:val="275"/>
        </w:trPr>
        <w:tc>
          <w:tcPr>
            <w:tcW w:w="1820" w:type="dxa"/>
            <w:vMerge w:val="restart"/>
            <w:tcBorders>
              <w:top w:val="single" w:sz="8" w:space="0" w:color="auto"/>
              <w:left w:val="single" w:sz="8" w:space="0" w:color="auto"/>
              <w:right w:val="single" w:sz="8" w:space="0" w:color="auto"/>
            </w:tcBorders>
            <w:vAlign w:val="bottom"/>
          </w:tcPr>
          <w:p w14:paraId="35B305AA" w14:textId="77777777" w:rsidR="004F4539" w:rsidRDefault="004F4539" w:rsidP="00B712D0">
            <w:pPr>
              <w:ind w:left="220"/>
              <w:rPr>
                <w:sz w:val="20"/>
                <w:szCs w:val="20"/>
              </w:rPr>
            </w:pPr>
            <w:r>
              <w:rPr>
                <w:b/>
                <w:bCs/>
              </w:rPr>
              <w:t>Kompetencie</w:t>
            </w:r>
          </w:p>
        </w:tc>
        <w:tc>
          <w:tcPr>
            <w:tcW w:w="2520" w:type="dxa"/>
            <w:vMerge w:val="restart"/>
            <w:tcBorders>
              <w:top w:val="single" w:sz="8" w:space="0" w:color="auto"/>
              <w:right w:val="single" w:sz="8" w:space="0" w:color="auto"/>
            </w:tcBorders>
            <w:vAlign w:val="bottom"/>
          </w:tcPr>
          <w:p w14:paraId="2FED21C0" w14:textId="77777777" w:rsidR="004F4539" w:rsidRDefault="004F4539" w:rsidP="00B712D0">
            <w:pPr>
              <w:ind w:left="820"/>
              <w:rPr>
                <w:sz w:val="20"/>
                <w:szCs w:val="20"/>
              </w:rPr>
            </w:pPr>
            <w:r>
              <w:rPr>
                <w:b/>
                <w:bCs/>
              </w:rPr>
              <w:t>Funkcie</w:t>
            </w:r>
          </w:p>
        </w:tc>
        <w:tc>
          <w:tcPr>
            <w:tcW w:w="3340" w:type="dxa"/>
            <w:vMerge w:val="restart"/>
            <w:tcBorders>
              <w:top w:val="single" w:sz="8" w:space="0" w:color="auto"/>
              <w:right w:val="single" w:sz="8" w:space="0" w:color="auto"/>
            </w:tcBorders>
            <w:vAlign w:val="bottom"/>
          </w:tcPr>
          <w:p w14:paraId="3734982B" w14:textId="77777777" w:rsidR="004F4539" w:rsidRDefault="004F4539" w:rsidP="00B712D0">
            <w:pPr>
              <w:ind w:left="680"/>
              <w:rPr>
                <w:sz w:val="20"/>
                <w:szCs w:val="20"/>
              </w:rPr>
            </w:pPr>
            <w:r>
              <w:rPr>
                <w:b/>
                <w:bCs/>
              </w:rPr>
              <w:t>Interakčné schémy</w:t>
            </w:r>
          </w:p>
        </w:tc>
        <w:tc>
          <w:tcPr>
            <w:tcW w:w="2240" w:type="dxa"/>
            <w:vMerge w:val="restart"/>
            <w:tcBorders>
              <w:top w:val="single" w:sz="8" w:space="0" w:color="auto"/>
              <w:right w:val="single" w:sz="8" w:space="0" w:color="auto"/>
            </w:tcBorders>
            <w:vAlign w:val="bottom"/>
          </w:tcPr>
          <w:p w14:paraId="77BE8628" w14:textId="77777777" w:rsidR="004F4539" w:rsidRDefault="004F4539" w:rsidP="00B712D0">
            <w:pPr>
              <w:ind w:left="120"/>
              <w:rPr>
                <w:sz w:val="20"/>
                <w:szCs w:val="20"/>
              </w:rPr>
            </w:pPr>
            <w:r>
              <w:rPr>
                <w:b/>
                <w:bCs/>
              </w:rPr>
              <w:t>Jazyková dimenzia</w:t>
            </w:r>
          </w:p>
        </w:tc>
        <w:tc>
          <w:tcPr>
            <w:tcW w:w="2340" w:type="dxa"/>
            <w:vMerge w:val="restart"/>
            <w:tcBorders>
              <w:top w:val="single" w:sz="8" w:space="0" w:color="auto"/>
              <w:right w:val="single" w:sz="8" w:space="0" w:color="auto"/>
            </w:tcBorders>
            <w:vAlign w:val="bottom"/>
          </w:tcPr>
          <w:p w14:paraId="632D92E2" w14:textId="77777777" w:rsidR="004F4539" w:rsidRDefault="004F4539" w:rsidP="00B712D0">
            <w:pPr>
              <w:ind w:left="120"/>
              <w:rPr>
                <w:sz w:val="20"/>
                <w:szCs w:val="20"/>
              </w:rPr>
            </w:pPr>
            <w:r>
              <w:rPr>
                <w:b/>
                <w:bCs/>
              </w:rPr>
              <w:t>Diskurzná dimenzia</w:t>
            </w:r>
          </w:p>
        </w:tc>
        <w:tc>
          <w:tcPr>
            <w:tcW w:w="2520" w:type="dxa"/>
            <w:tcBorders>
              <w:top w:val="single" w:sz="8" w:space="0" w:color="auto"/>
              <w:right w:val="single" w:sz="8" w:space="0" w:color="auto"/>
            </w:tcBorders>
            <w:vAlign w:val="bottom"/>
          </w:tcPr>
          <w:p w14:paraId="6668C6BC" w14:textId="77777777" w:rsidR="004F4539" w:rsidRDefault="004F4539" w:rsidP="00B712D0">
            <w:pPr>
              <w:spacing w:line="274" w:lineRule="exact"/>
              <w:jc w:val="center"/>
              <w:rPr>
                <w:sz w:val="20"/>
                <w:szCs w:val="20"/>
              </w:rPr>
            </w:pPr>
            <w:r>
              <w:rPr>
                <w:b/>
                <w:bCs/>
              </w:rPr>
              <w:t>Interkultúrna</w:t>
            </w:r>
          </w:p>
        </w:tc>
        <w:tc>
          <w:tcPr>
            <w:tcW w:w="0" w:type="dxa"/>
            <w:vAlign w:val="bottom"/>
          </w:tcPr>
          <w:p w14:paraId="5C9D03F2" w14:textId="77777777" w:rsidR="004F4539" w:rsidRDefault="004F4539" w:rsidP="00B712D0">
            <w:pPr>
              <w:rPr>
                <w:sz w:val="1"/>
                <w:szCs w:val="1"/>
              </w:rPr>
            </w:pPr>
          </w:p>
        </w:tc>
      </w:tr>
      <w:tr w:rsidR="004F4539" w14:paraId="08A0DA3B" w14:textId="77777777" w:rsidTr="00B712D0">
        <w:trPr>
          <w:trHeight w:val="161"/>
        </w:trPr>
        <w:tc>
          <w:tcPr>
            <w:tcW w:w="1820" w:type="dxa"/>
            <w:vMerge/>
            <w:tcBorders>
              <w:left w:val="single" w:sz="8" w:space="0" w:color="auto"/>
              <w:right w:val="single" w:sz="8" w:space="0" w:color="auto"/>
            </w:tcBorders>
            <w:vAlign w:val="bottom"/>
          </w:tcPr>
          <w:p w14:paraId="26745A49" w14:textId="77777777" w:rsidR="004F4539" w:rsidRDefault="004F4539" w:rsidP="00B712D0">
            <w:pPr>
              <w:rPr>
                <w:sz w:val="13"/>
                <w:szCs w:val="13"/>
              </w:rPr>
            </w:pPr>
          </w:p>
        </w:tc>
        <w:tc>
          <w:tcPr>
            <w:tcW w:w="2520" w:type="dxa"/>
            <w:vMerge/>
            <w:tcBorders>
              <w:right w:val="single" w:sz="8" w:space="0" w:color="auto"/>
            </w:tcBorders>
            <w:vAlign w:val="bottom"/>
          </w:tcPr>
          <w:p w14:paraId="58B87311" w14:textId="77777777" w:rsidR="004F4539" w:rsidRDefault="004F4539" w:rsidP="00B712D0">
            <w:pPr>
              <w:rPr>
                <w:sz w:val="13"/>
                <w:szCs w:val="13"/>
              </w:rPr>
            </w:pPr>
          </w:p>
        </w:tc>
        <w:tc>
          <w:tcPr>
            <w:tcW w:w="3340" w:type="dxa"/>
            <w:vMerge/>
            <w:tcBorders>
              <w:right w:val="single" w:sz="8" w:space="0" w:color="auto"/>
            </w:tcBorders>
            <w:vAlign w:val="bottom"/>
          </w:tcPr>
          <w:p w14:paraId="37233722" w14:textId="77777777" w:rsidR="004F4539" w:rsidRDefault="004F4539" w:rsidP="00B712D0">
            <w:pPr>
              <w:rPr>
                <w:sz w:val="13"/>
                <w:szCs w:val="13"/>
              </w:rPr>
            </w:pPr>
          </w:p>
        </w:tc>
        <w:tc>
          <w:tcPr>
            <w:tcW w:w="2240" w:type="dxa"/>
            <w:vMerge/>
            <w:tcBorders>
              <w:right w:val="single" w:sz="8" w:space="0" w:color="auto"/>
            </w:tcBorders>
            <w:vAlign w:val="bottom"/>
          </w:tcPr>
          <w:p w14:paraId="5D06D2AA" w14:textId="77777777" w:rsidR="004F4539" w:rsidRDefault="004F4539" w:rsidP="00B712D0">
            <w:pPr>
              <w:rPr>
                <w:sz w:val="13"/>
                <w:szCs w:val="13"/>
              </w:rPr>
            </w:pPr>
          </w:p>
        </w:tc>
        <w:tc>
          <w:tcPr>
            <w:tcW w:w="2340" w:type="dxa"/>
            <w:vMerge/>
            <w:tcBorders>
              <w:right w:val="single" w:sz="8" w:space="0" w:color="auto"/>
            </w:tcBorders>
            <w:vAlign w:val="bottom"/>
          </w:tcPr>
          <w:p w14:paraId="69CCB040" w14:textId="77777777" w:rsidR="004F4539" w:rsidRDefault="004F4539" w:rsidP="00B712D0">
            <w:pPr>
              <w:rPr>
                <w:sz w:val="13"/>
                <w:szCs w:val="13"/>
              </w:rPr>
            </w:pPr>
          </w:p>
        </w:tc>
        <w:tc>
          <w:tcPr>
            <w:tcW w:w="2520" w:type="dxa"/>
            <w:vMerge w:val="restart"/>
            <w:tcBorders>
              <w:right w:val="single" w:sz="8" w:space="0" w:color="auto"/>
            </w:tcBorders>
            <w:vAlign w:val="bottom"/>
          </w:tcPr>
          <w:p w14:paraId="6C92880D" w14:textId="77777777" w:rsidR="004F4539" w:rsidRDefault="004F4539" w:rsidP="00B712D0">
            <w:pPr>
              <w:jc w:val="center"/>
              <w:rPr>
                <w:sz w:val="20"/>
                <w:szCs w:val="20"/>
              </w:rPr>
            </w:pPr>
            <w:r>
              <w:rPr>
                <w:b/>
                <w:bCs/>
                <w:w w:val="98"/>
              </w:rPr>
              <w:t>dimenzia</w:t>
            </w:r>
          </w:p>
        </w:tc>
        <w:tc>
          <w:tcPr>
            <w:tcW w:w="0" w:type="dxa"/>
            <w:vAlign w:val="bottom"/>
          </w:tcPr>
          <w:p w14:paraId="4C7A3DC7" w14:textId="77777777" w:rsidR="004F4539" w:rsidRDefault="004F4539" w:rsidP="00B712D0">
            <w:pPr>
              <w:rPr>
                <w:sz w:val="1"/>
                <w:szCs w:val="1"/>
              </w:rPr>
            </w:pPr>
          </w:p>
        </w:tc>
      </w:tr>
      <w:tr w:rsidR="004F4539" w14:paraId="3E84890F" w14:textId="77777777" w:rsidTr="00B712D0">
        <w:trPr>
          <w:trHeight w:val="161"/>
        </w:trPr>
        <w:tc>
          <w:tcPr>
            <w:tcW w:w="1820" w:type="dxa"/>
            <w:tcBorders>
              <w:left w:val="single" w:sz="8" w:space="0" w:color="auto"/>
              <w:right w:val="single" w:sz="8" w:space="0" w:color="auto"/>
            </w:tcBorders>
            <w:vAlign w:val="bottom"/>
          </w:tcPr>
          <w:p w14:paraId="1DE0C23B" w14:textId="77777777" w:rsidR="004F4539" w:rsidRDefault="004F4539" w:rsidP="00B712D0">
            <w:pPr>
              <w:rPr>
                <w:sz w:val="13"/>
                <w:szCs w:val="13"/>
              </w:rPr>
            </w:pPr>
          </w:p>
        </w:tc>
        <w:tc>
          <w:tcPr>
            <w:tcW w:w="2520" w:type="dxa"/>
            <w:tcBorders>
              <w:right w:val="single" w:sz="8" w:space="0" w:color="auto"/>
            </w:tcBorders>
            <w:vAlign w:val="bottom"/>
          </w:tcPr>
          <w:p w14:paraId="52881F22" w14:textId="77777777" w:rsidR="004F4539" w:rsidRDefault="004F4539" w:rsidP="00B712D0">
            <w:pPr>
              <w:rPr>
                <w:sz w:val="13"/>
                <w:szCs w:val="13"/>
              </w:rPr>
            </w:pPr>
          </w:p>
        </w:tc>
        <w:tc>
          <w:tcPr>
            <w:tcW w:w="3340" w:type="dxa"/>
            <w:tcBorders>
              <w:right w:val="single" w:sz="8" w:space="0" w:color="auto"/>
            </w:tcBorders>
            <w:vAlign w:val="bottom"/>
          </w:tcPr>
          <w:p w14:paraId="4B1F430D" w14:textId="77777777" w:rsidR="004F4539" w:rsidRDefault="004F4539" w:rsidP="00B712D0">
            <w:pPr>
              <w:rPr>
                <w:sz w:val="13"/>
                <w:szCs w:val="13"/>
              </w:rPr>
            </w:pPr>
          </w:p>
        </w:tc>
        <w:tc>
          <w:tcPr>
            <w:tcW w:w="2240" w:type="dxa"/>
            <w:tcBorders>
              <w:right w:val="single" w:sz="8" w:space="0" w:color="auto"/>
            </w:tcBorders>
            <w:vAlign w:val="bottom"/>
          </w:tcPr>
          <w:p w14:paraId="095C328D" w14:textId="77777777" w:rsidR="004F4539" w:rsidRDefault="004F4539" w:rsidP="00B712D0">
            <w:pPr>
              <w:rPr>
                <w:sz w:val="13"/>
                <w:szCs w:val="13"/>
              </w:rPr>
            </w:pPr>
          </w:p>
        </w:tc>
        <w:tc>
          <w:tcPr>
            <w:tcW w:w="2340" w:type="dxa"/>
            <w:tcBorders>
              <w:right w:val="single" w:sz="8" w:space="0" w:color="auto"/>
            </w:tcBorders>
            <w:vAlign w:val="bottom"/>
          </w:tcPr>
          <w:p w14:paraId="310C031F" w14:textId="77777777" w:rsidR="004F4539" w:rsidRDefault="004F4539" w:rsidP="00B712D0">
            <w:pPr>
              <w:rPr>
                <w:sz w:val="13"/>
                <w:szCs w:val="13"/>
              </w:rPr>
            </w:pPr>
          </w:p>
        </w:tc>
        <w:tc>
          <w:tcPr>
            <w:tcW w:w="2520" w:type="dxa"/>
            <w:vMerge/>
            <w:tcBorders>
              <w:right w:val="single" w:sz="8" w:space="0" w:color="auto"/>
            </w:tcBorders>
            <w:vAlign w:val="bottom"/>
          </w:tcPr>
          <w:p w14:paraId="34E08312" w14:textId="77777777" w:rsidR="004F4539" w:rsidRDefault="004F4539" w:rsidP="00B712D0">
            <w:pPr>
              <w:rPr>
                <w:sz w:val="13"/>
                <w:szCs w:val="13"/>
              </w:rPr>
            </w:pPr>
          </w:p>
        </w:tc>
        <w:tc>
          <w:tcPr>
            <w:tcW w:w="0" w:type="dxa"/>
            <w:vAlign w:val="bottom"/>
          </w:tcPr>
          <w:p w14:paraId="241115F8" w14:textId="77777777" w:rsidR="004F4539" w:rsidRDefault="004F4539" w:rsidP="00B712D0">
            <w:pPr>
              <w:rPr>
                <w:sz w:val="1"/>
                <w:szCs w:val="1"/>
              </w:rPr>
            </w:pPr>
          </w:p>
        </w:tc>
      </w:tr>
      <w:tr w:rsidR="004F4539" w14:paraId="541F7CD9" w14:textId="77777777" w:rsidTr="00B712D0">
        <w:trPr>
          <w:trHeight w:val="39"/>
        </w:trPr>
        <w:tc>
          <w:tcPr>
            <w:tcW w:w="1820" w:type="dxa"/>
            <w:tcBorders>
              <w:left w:val="single" w:sz="8" w:space="0" w:color="auto"/>
              <w:bottom w:val="single" w:sz="8" w:space="0" w:color="auto"/>
              <w:right w:val="single" w:sz="8" w:space="0" w:color="auto"/>
            </w:tcBorders>
            <w:vAlign w:val="bottom"/>
          </w:tcPr>
          <w:p w14:paraId="7D8AE69A" w14:textId="77777777" w:rsidR="004F4539" w:rsidRDefault="004F4539" w:rsidP="00B712D0">
            <w:pPr>
              <w:rPr>
                <w:sz w:val="3"/>
                <w:szCs w:val="3"/>
              </w:rPr>
            </w:pPr>
          </w:p>
        </w:tc>
        <w:tc>
          <w:tcPr>
            <w:tcW w:w="2520" w:type="dxa"/>
            <w:tcBorders>
              <w:bottom w:val="single" w:sz="8" w:space="0" w:color="auto"/>
              <w:right w:val="single" w:sz="8" w:space="0" w:color="auto"/>
            </w:tcBorders>
            <w:vAlign w:val="bottom"/>
          </w:tcPr>
          <w:p w14:paraId="54BDA033" w14:textId="77777777" w:rsidR="004F4539" w:rsidRDefault="004F4539" w:rsidP="00B712D0">
            <w:pPr>
              <w:rPr>
                <w:sz w:val="3"/>
                <w:szCs w:val="3"/>
              </w:rPr>
            </w:pPr>
          </w:p>
        </w:tc>
        <w:tc>
          <w:tcPr>
            <w:tcW w:w="3340" w:type="dxa"/>
            <w:tcBorders>
              <w:bottom w:val="single" w:sz="8" w:space="0" w:color="auto"/>
              <w:right w:val="single" w:sz="8" w:space="0" w:color="auto"/>
            </w:tcBorders>
            <w:vAlign w:val="bottom"/>
          </w:tcPr>
          <w:p w14:paraId="09B7A0EB" w14:textId="77777777" w:rsidR="004F4539" w:rsidRDefault="004F4539" w:rsidP="00B712D0">
            <w:pPr>
              <w:rPr>
                <w:sz w:val="3"/>
                <w:szCs w:val="3"/>
              </w:rPr>
            </w:pPr>
          </w:p>
        </w:tc>
        <w:tc>
          <w:tcPr>
            <w:tcW w:w="2240" w:type="dxa"/>
            <w:tcBorders>
              <w:bottom w:val="single" w:sz="8" w:space="0" w:color="auto"/>
              <w:right w:val="single" w:sz="8" w:space="0" w:color="auto"/>
            </w:tcBorders>
            <w:vAlign w:val="bottom"/>
          </w:tcPr>
          <w:p w14:paraId="64A5096C" w14:textId="77777777" w:rsidR="004F4539" w:rsidRDefault="004F4539" w:rsidP="00B712D0">
            <w:pPr>
              <w:rPr>
                <w:sz w:val="3"/>
                <w:szCs w:val="3"/>
              </w:rPr>
            </w:pPr>
          </w:p>
        </w:tc>
        <w:tc>
          <w:tcPr>
            <w:tcW w:w="2340" w:type="dxa"/>
            <w:tcBorders>
              <w:bottom w:val="single" w:sz="8" w:space="0" w:color="auto"/>
              <w:right w:val="single" w:sz="8" w:space="0" w:color="auto"/>
            </w:tcBorders>
            <w:vAlign w:val="bottom"/>
          </w:tcPr>
          <w:p w14:paraId="2A675AF6" w14:textId="77777777" w:rsidR="004F4539" w:rsidRDefault="004F4539" w:rsidP="00B712D0">
            <w:pPr>
              <w:rPr>
                <w:sz w:val="3"/>
                <w:szCs w:val="3"/>
              </w:rPr>
            </w:pPr>
          </w:p>
        </w:tc>
        <w:tc>
          <w:tcPr>
            <w:tcW w:w="2520" w:type="dxa"/>
            <w:tcBorders>
              <w:bottom w:val="single" w:sz="8" w:space="0" w:color="auto"/>
              <w:right w:val="single" w:sz="8" w:space="0" w:color="auto"/>
            </w:tcBorders>
            <w:vAlign w:val="bottom"/>
          </w:tcPr>
          <w:p w14:paraId="5A196A54" w14:textId="77777777" w:rsidR="004F4539" w:rsidRDefault="004F4539" w:rsidP="00B712D0">
            <w:pPr>
              <w:rPr>
                <w:sz w:val="3"/>
                <w:szCs w:val="3"/>
              </w:rPr>
            </w:pPr>
          </w:p>
        </w:tc>
        <w:tc>
          <w:tcPr>
            <w:tcW w:w="0" w:type="dxa"/>
            <w:vAlign w:val="bottom"/>
          </w:tcPr>
          <w:p w14:paraId="1C1105FD" w14:textId="77777777" w:rsidR="004F4539" w:rsidRDefault="004F4539" w:rsidP="00B712D0">
            <w:pPr>
              <w:rPr>
                <w:sz w:val="1"/>
                <w:szCs w:val="1"/>
              </w:rPr>
            </w:pPr>
          </w:p>
        </w:tc>
      </w:tr>
      <w:tr w:rsidR="004F4539" w14:paraId="1666F7BF" w14:textId="77777777" w:rsidTr="00B712D0">
        <w:trPr>
          <w:trHeight w:val="256"/>
        </w:trPr>
        <w:tc>
          <w:tcPr>
            <w:tcW w:w="1820" w:type="dxa"/>
            <w:tcBorders>
              <w:left w:val="single" w:sz="8" w:space="0" w:color="auto"/>
              <w:right w:val="single" w:sz="8" w:space="0" w:color="auto"/>
            </w:tcBorders>
            <w:vAlign w:val="bottom"/>
          </w:tcPr>
          <w:p w14:paraId="570564AD" w14:textId="77777777" w:rsidR="004F4539" w:rsidRDefault="004F4539" w:rsidP="00B712D0"/>
        </w:tc>
        <w:tc>
          <w:tcPr>
            <w:tcW w:w="2520" w:type="dxa"/>
            <w:tcBorders>
              <w:right w:val="single" w:sz="8" w:space="0" w:color="auto"/>
            </w:tcBorders>
            <w:vAlign w:val="bottom"/>
          </w:tcPr>
          <w:p w14:paraId="04F42482" w14:textId="77777777" w:rsidR="004F4539" w:rsidRDefault="004F4539" w:rsidP="00B712D0"/>
        </w:tc>
        <w:tc>
          <w:tcPr>
            <w:tcW w:w="3340" w:type="dxa"/>
            <w:tcBorders>
              <w:right w:val="single" w:sz="8" w:space="0" w:color="auto"/>
            </w:tcBorders>
            <w:vAlign w:val="bottom"/>
          </w:tcPr>
          <w:p w14:paraId="252932AB" w14:textId="77777777" w:rsidR="004F4539" w:rsidRDefault="004F4539" w:rsidP="00B712D0">
            <w:pPr>
              <w:spacing w:line="256" w:lineRule="exact"/>
              <w:ind w:left="80"/>
              <w:rPr>
                <w:sz w:val="20"/>
                <w:szCs w:val="20"/>
              </w:rPr>
            </w:pPr>
            <w:r>
              <w:t>Wie geht es dir?</w:t>
            </w:r>
          </w:p>
        </w:tc>
        <w:tc>
          <w:tcPr>
            <w:tcW w:w="2240" w:type="dxa"/>
            <w:tcBorders>
              <w:right w:val="single" w:sz="8" w:space="0" w:color="auto"/>
            </w:tcBorders>
            <w:vAlign w:val="bottom"/>
          </w:tcPr>
          <w:p w14:paraId="3889A0BD" w14:textId="77777777" w:rsidR="004F4539" w:rsidRDefault="004F4539" w:rsidP="00B712D0"/>
        </w:tc>
        <w:tc>
          <w:tcPr>
            <w:tcW w:w="2340" w:type="dxa"/>
            <w:tcBorders>
              <w:right w:val="single" w:sz="8" w:space="0" w:color="auto"/>
            </w:tcBorders>
            <w:vAlign w:val="bottom"/>
          </w:tcPr>
          <w:p w14:paraId="12E84B9A" w14:textId="77777777" w:rsidR="004F4539" w:rsidRDefault="004F4539" w:rsidP="00B712D0"/>
        </w:tc>
        <w:tc>
          <w:tcPr>
            <w:tcW w:w="2520" w:type="dxa"/>
            <w:tcBorders>
              <w:right w:val="single" w:sz="8" w:space="0" w:color="auto"/>
            </w:tcBorders>
            <w:vAlign w:val="bottom"/>
          </w:tcPr>
          <w:p w14:paraId="74A91DB9" w14:textId="77777777" w:rsidR="004F4539" w:rsidRDefault="004F4539" w:rsidP="00B712D0"/>
        </w:tc>
        <w:tc>
          <w:tcPr>
            <w:tcW w:w="0" w:type="dxa"/>
            <w:vAlign w:val="bottom"/>
          </w:tcPr>
          <w:p w14:paraId="16E626B0" w14:textId="77777777" w:rsidR="004F4539" w:rsidRDefault="004F4539" w:rsidP="00B712D0">
            <w:pPr>
              <w:rPr>
                <w:sz w:val="1"/>
                <w:szCs w:val="1"/>
              </w:rPr>
            </w:pPr>
          </w:p>
        </w:tc>
      </w:tr>
      <w:tr w:rsidR="004F4539" w14:paraId="702F2694" w14:textId="77777777" w:rsidTr="00B712D0">
        <w:trPr>
          <w:trHeight w:val="276"/>
        </w:trPr>
        <w:tc>
          <w:tcPr>
            <w:tcW w:w="1820" w:type="dxa"/>
            <w:tcBorders>
              <w:left w:val="single" w:sz="8" w:space="0" w:color="auto"/>
              <w:right w:val="single" w:sz="8" w:space="0" w:color="auto"/>
            </w:tcBorders>
            <w:vAlign w:val="bottom"/>
          </w:tcPr>
          <w:p w14:paraId="073B0AA5" w14:textId="77777777" w:rsidR="004F4539" w:rsidRDefault="004F4539" w:rsidP="00B712D0"/>
        </w:tc>
        <w:tc>
          <w:tcPr>
            <w:tcW w:w="2520" w:type="dxa"/>
            <w:tcBorders>
              <w:right w:val="single" w:sz="8" w:space="0" w:color="auto"/>
            </w:tcBorders>
            <w:vAlign w:val="bottom"/>
          </w:tcPr>
          <w:p w14:paraId="7F140E84" w14:textId="77777777" w:rsidR="004F4539" w:rsidRDefault="004F4539" w:rsidP="00B712D0"/>
        </w:tc>
        <w:tc>
          <w:tcPr>
            <w:tcW w:w="3340" w:type="dxa"/>
            <w:tcBorders>
              <w:right w:val="single" w:sz="8" w:space="0" w:color="auto"/>
            </w:tcBorders>
            <w:vAlign w:val="bottom"/>
          </w:tcPr>
          <w:p w14:paraId="3F7DCF18" w14:textId="77777777" w:rsidR="004F4539" w:rsidRDefault="004F4539" w:rsidP="00B712D0">
            <w:pPr>
              <w:ind w:left="80"/>
              <w:rPr>
                <w:sz w:val="20"/>
                <w:szCs w:val="20"/>
              </w:rPr>
            </w:pPr>
            <w:r>
              <w:t>Bist du…(müde/krank)?</w:t>
            </w:r>
          </w:p>
        </w:tc>
        <w:tc>
          <w:tcPr>
            <w:tcW w:w="2240" w:type="dxa"/>
            <w:tcBorders>
              <w:right w:val="single" w:sz="8" w:space="0" w:color="auto"/>
            </w:tcBorders>
            <w:vAlign w:val="bottom"/>
          </w:tcPr>
          <w:p w14:paraId="587EB059" w14:textId="77777777" w:rsidR="004F4539" w:rsidRDefault="004F4539" w:rsidP="00B712D0">
            <w:pPr>
              <w:ind w:left="80"/>
              <w:rPr>
                <w:sz w:val="20"/>
                <w:szCs w:val="20"/>
              </w:rPr>
            </w:pPr>
            <w:r>
              <w:t>Opytovacia veta</w:t>
            </w:r>
          </w:p>
        </w:tc>
        <w:tc>
          <w:tcPr>
            <w:tcW w:w="2340" w:type="dxa"/>
            <w:tcBorders>
              <w:right w:val="single" w:sz="8" w:space="0" w:color="auto"/>
            </w:tcBorders>
            <w:vAlign w:val="bottom"/>
          </w:tcPr>
          <w:p w14:paraId="0F401E00" w14:textId="77777777" w:rsidR="004F4539" w:rsidRDefault="004F4539" w:rsidP="00B712D0"/>
        </w:tc>
        <w:tc>
          <w:tcPr>
            <w:tcW w:w="2520" w:type="dxa"/>
            <w:tcBorders>
              <w:right w:val="single" w:sz="8" w:space="0" w:color="auto"/>
            </w:tcBorders>
            <w:vAlign w:val="bottom"/>
          </w:tcPr>
          <w:p w14:paraId="29CBAD69" w14:textId="77777777" w:rsidR="004F4539" w:rsidRDefault="004F4539" w:rsidP="00B712D0"/>
        </w:tc>
        <w:tc>
          <w:tcPr>
            <w:tcW w:w="0" w:type="dxa"/>
            <w:vAlign w:val="bottom"/>
          </w:tcPr>
          <w:p w14:paraId="05C84C98" w14:textId="77777777" w:rsidR="004F4539" w:rsidRDefault="004F4539" w:rsidP="00B712D0">
            <w:pPr>
              <w:rPr>
                <w:sz w:val="1"/>
                <w:szCs w:val="1"/>
              </w:rPr>
            </w:pPr>
          </w:p>
        </w:tc>
      </w:tr>
      <w:tr w:rsidR="004F4539" w14:paraId="4BC807F8" w14:textId="77777777" w:rsidTr="00B712D0">
        <w:trPr>
          <w:trHeight w:val="276"/>
        </w:trPr>
        <w:tc>
          <w:tcPr>
            <w:tcW w:w="1820" w:type="dxa"/>
            <w:tcBorders>
              <w:left w:val="single" w:sz="8" w:space="0" w:color="auto"/>
              <w:right w:val="single" w:sz="8" w:space="0" w:color="auto"/>
            </w:tcBorders>
            <w:vAlign w:val="bottom"/>
          </w:tcPr>
          <w:p w14:paraId="5BE7E0EB" w14:textId="77777777" w:rsidR="004F4539" w:rsidRDefault="004F4539" w:rsidP="00B712D0"/>
        </w:tc>
        <w:tc>
          <w:tcPr>
            <w:tcW w:w="2520" w:type="dxa"/>
            <w:tcBorders>
              <w:right w:val="single" w:sz="8" w:space="0" w:color="auto"/>
            </w:tcBorders>
            <w:vAlign w:val="bottom"/>
          </w:tcPr>
          <w:p w14:paraId="69AC799A" w14:textId="77777777" w:rsidR="004F4539" w:rsidRDefault="004F4539" w:rsidP="00B712D0"/>
        </w:tc>
        <w:tc>
          <w:tcPr>
            <w:tcW w:w="3340" w:type="dxa"/>
            <w:tcBorders>
              <w:right w:val="single" w:sz="8" w:space="0" w:color="auto"/>
            </w:tcBorders>
            <w:vAlign w:val="bottom"/>
          </w:tcPr>
          <w:p w14:paraId="18C1E7CF" w14:textId="77777777" w:rsidR="004F4539" w:rsidRDefault="004F4539" w:rsidP="00B712D0">
            <w:pPr>
              <w:ind w:left="80"/>
              <w:rPr>
                <w:sz w:val="20"/>
                <w:szCs w:val="20"/>
              </w:rPr>
            </w:pPr>
            <w:r>
              <w:t>Kommst du aus Dunajská</w:t>
            </w:r>
          </w:p>
        </w:tc>
        <w:tc>
          <w:tcPr>
            <w:tcW w:w="2240" w:type="dxa"/>
            <w:tcBorders>
              <w:right w:val="single" w:sz="8" w:space="0" w:color="auto"/>
            </w:tcBorders>
            <w:vAlign w:val="bottom"/>
          </w:tcPr>
          <w:p w14:paraId="61E6A206" w14:textId="77777777" w:rsidR="004F4539" w:rsidRDefault="004F4539" w:rsidP="00B712D0">
            <w:pPr>
              <w:ind w:left="80"/>
              <w:rPr>
                <w:sz w:val="20"/>
                <w:szCs w:val="20"/>
              </w:rPr>
            </w:pPr>
            <w:r>
              <w:t>Ja/nein</w:t>
            </w:r>
          </w:p>
        </w:tc>
        <w:tc>
          <w:tcPr>
            <w:tcW w:w="2340" w:type="dxa"/>
            <w:tcBorders>
              <w:right w:val="single" w:sz="8" w:space="0" w:color="auto"/>
            </w:tcBorders>
            <w:vAlign w:val="bottom"/>
          </w:tcPr>
          <w:p w14:paraId="67E2B85D" w14:textId="77777777" w:rsidR="004F4539" w:rsidRDefault="004F4539" w:rsidP="00B712D0"/>
        </w:tc>
        <w:tc>
          <w:tcPr>
            <w:tcW w:w="2520" w:type="dxa"/>
            <w:tcBorders>
              <w:right w:val="single" w:sz="8" w:space="0" w:color="auto"/>
            </w:tcBorders>
            <w:vAlign w:val="bottom"/>
          </w:tcPr>
          <w:p w14:paraId="7FC7AF1C" w14:textId="77777777" w:rsidR="004F4539" w:rsidRDefault="004F4539" w:rsidP="00B712D0"/>
        </w:tc>
        <w:tc>
          <w:tcPr>
            <w:tcW w:w="0" w:type="dxa"/>
            <w:vAlign w:val="bottom"/>
          </w:tcPr>
          <w:p w14:paraId="2A95B185" w14:textId="77777777" w:rsidR="004F4539" w:rsidRDefault="004F4539" w:rsidP="00B712D0">
            <w:pPr>
              <w:rPr>
                <w:sz w:val="1"/>
                <w:szCs w:val="1"/>
              </w:rPr>
            </w:pPr>
          </w:p>
        </w:tc>
      </w:tr>
      <w:tr w:rsidR="004F4539" w14:paraId="5BC3D629" w14:textId="77777777" w:rsidTr="00B712D0">
        <w:trPr>
          <w:trHeight w:val="276"/>
        </w:trPr>
        <w:tc>
          <w:tcPr>
            <w:tcW w:w="1820" w:type="dxa"/>
            <w:tcBorders>
              <w:left w:val="single" w:sz="8" w:space="0" w:color="auto"/>
              <w:right w:val="single" w:sz="8" w:space="0" w:color="auto"/>
            </w:tcBorders>
            <w:vAlign w:val="bottom"/>
          </w:tcPr>
          <w:p w14:paraId="53E687F7" w14:textId="77777777" w:rsidR="004F4539" w:rsidRDefault="004F4539" w:rsidP="00B712D0"/>
        </w:tc>
        <w:tc>
          <w:tcPr>
            <w:tcW w:w="2520" w:type="dxa"/>
            <w:tcBorders>
              <w:right w:val="single" w:sz="8" w:space="0" w:color="auto"/>
            </w:tcBorders>
            <w:vAlign w:val="bottom"/>
          </w:tcPr>
          <w:p w14:paraId="4DFAE486" w14:textId="77777777" w:rsidR="004F4539" w:rsidRDefault="004F4539" w:rsidP="00B712D0"/>
        </w:tc>
        <w:tc>
          <w:tcPr>
            <w:tcW w:w="3340" w:type="dxa"/>
            <w:tcBorders>
              <w:right w:val="single" w:sz="8" w:space="0" w:color="auto"/>
            </w:tcBorders>
            <w:vAlign w:val="bottom"/>
          </w:tcPr>
          <w:p w14:paraId="2D1DC1B2" w14:textId="77777777" w:rsidR="004F4539" w:rsidRDefault="004F4539" w:rsidP="00B712D0">
            <w:pPr>
              <w:ind w:left="80"/>
              <w:rPr>
                <w:sz w:val="20"/>
                <w:szCs w:val="20"/>
              </w:rPr>
            </w:pPr>
            <w:r>
              <w:t>Streda/aus…?</w:t>
            </w:r>
          </w:p>
        </w:tc>
        <w:tc>
          <w:tcPr>
            <w:tcW w:w="2240" w:type="dxa"/>
            <w:tcBorders>
              <w:right w:val="single" w:sz="8" w:space="0" w:color="auto"/>
            </w:tcBorders>
            <w:vAlign w:val="bottom"/>
          </w:tcPr>
          <w:p w14:paraId="699C9B69" w14:textId="77777777" w:rsidR="004F4539" w:rsidRDefault="004F4539" w:rsidP="00B712D0">
            <w:pPr>
              <w:ind w:left="80"/>
              <w:rPr>
                <w:sz w:val="20"/>
                <w:szCs w:val="20"/>
              </w:rPr>
            </w:pPr>
            <w:r>
              <w:t>(Ist das...? Bist du...?</w:t>
            </w:r>
          </w:p>
        </w:tc>
        <w:tc>
          <w:tcPr>
            <w:tcW w:w="2340" w:type="dxa"/>
            <w:tcBorders>
              <w:right w:val="single" w:sz="8" w:space="0" w:color="auto"/>
            </w:tcBorders>
            <w:vAlign w:val="bottom"/>
          </w:tcPr>
          <w:p w14:paraId="3802EB81" w14:textId="77777777" w:rsidR="004F4539" w:rsidRDefault="004F4539" w:rsidP="00B712D0"/>
        </w:tc>
        <w:tc>
          <w:tcPr>
            <w:tcW w:w="2520" w:type="dxa"/>
            <w:tcBorders>
              <w:right w:val="single" w:sz="8" w:space="0" w:color="auto"/>
            </w:tcBorders>
            <w:vAlign w:val="bottom"/>
          </w:tcPr>
          <w:p w14:paraId="63117DF7" w14:textId="77777777" w:rsidR="004F4539" w:rsidRDefault="004F4539" w:rsidP="00B712D0"/>
        </w:tc>
        <w:tc>
          <w:tcPr>
            <w:tcW w:w="0" w:type="dxa"/>
            <w:vAlign w:val="bottom"/>
          </w:tcPr>
          <w:p w14:paraId="311A5F39" w14:textId="77777777" w:rsidR="004F4539" w:rsidRDefault="004F4539" w:rsidP="00B712D0">
            <w:pPr>
              <w:rPr>
                <w:sz w:val="1"/>
                <w:szCs w:val="1"/>
              </w:rPr>
            </w:pPr>
          </w:p>
        </w:tc>
      </w:tr>
      <w:tr w:rsidR="004F4539" w14:paraId="41FB88A8" w14:textId="77777777" w:rsidTr="00B712D0">
        <w:trPr>
          <w:trHeight w:val="277"/>
        </w:trPr>
        <w:tc>
          <w:tcPr>
            <w:tcW w:w="1820" w:type="dxa"/>
            <w:tcBorders>
              <w:left w:val="single" w:sz="8" w:space="0" w:color="auto"/>
              <w:right w:val="single" w:sz="8" w:space="0" w:color="auto"/>
            </w:tcBorders>
            <w:vAlign w:val="bottom"/>
          </w:tcPr>
          <w:p w14:paraId="02FBD58A" w14:textId="77777777" w:rsidR="004F4539" w:rsidRDefault="004F4539" w:rsidP="00B712D0"/>
        </w:tc>
        <w:tc>
          <w:tcPr>
            <w:tcW w:w="2520" w:type="dxa"/>
            <w:vMerge w:val="restart"/>
            <w:tcBorders>
              <w:right w:val="single" w:sz="8" w:space="0" w:color="auto"/>
            </w:tcBorders>
            <w:vAlign w:val="bottom"/>
          </w:tcPr>
          <w:p w14:paraId="123BBF2A" w14:textId="77777777" w:rsidR="004F4539" w:rsidRDefault="004F4539" w:rsidP="00B712D0">
            <w:pPr>
              <w:ind w:left="80"/>
              <w:rPr>
                <w:sz w:val="20"/>
                <w:szCs w:val="20"/>
              </w:rPr>
            </w:pPr>
            <w:r>
              <w:t>Sich informieren</w:t>
            </w:r>
          </w:p>
        </w:tc>
        <w:tc>
          <w:tcPr>
            <w:tcW w:w="3340" w:type="dxa"/>
            <w:tcBorders>
              <w:right w:val="single" w:sz="8" w:space="0" w:color="auto"/>
            </w:tcBorders>
            <w:vAlign w:val="bottom"/>
          </w:tcPr>
          <w:p w14:paraId="1921724C" w14:textId="77777777" w:rsidR="004F4539" w:rsidRDefault="004F4539" w:rsidP="00B712D0">
            <w:pPr>
              <w:ind w:left="80"/>
              <w:rPr>
                <w:sz w:val="20"/>
                <w:szCs w:val="20"/>
              </w:rPr>
            </w:pPr>
            <w:r>
              <w:t>Womit fährst du nach</w:t>
            </w:r>
          </w:p>
        </w:tc>
        <w:tc>
          <w:tcPr>
            <w:tcW w:w="2240" w:type="dxa"/>
            <w:tcBorders>
              <w:right w:val="single" w:sz="8" w:space="0" w:color="auto"/>
            </w:tcBorders>
            <w:vAlign w:val="bottom"/>
          </w:tcPr>
          <w:p w14:paraId="332A9564" w14:textId="77777777" w:rsidR="004F4539" w:rsidRDefault="004F4539" w:rsidP="00B712D0">
            <w:pPr>
              <w:ind w:left="80"/>
              <w:rPr>
                <w:sz w:val="20"/>
                <w:szCs w:val="20"/>
              </w:rPr>
            </w:pPr>
            <w:r>
              <w:t>Fährst du...?</w:t>
            </w:r>
          </w:p>
        </w:tc>
        <w:tc>
          <w:tcPr>
            <w:tcW w:w="2340" w:type="dxa"/>
            <w:tcBorders>
              <w:right w:val="single" w:sz="8" w:space="0" w:color="auto"/>
            </w:tcBorders>
            <w:vAlign w:val="bottom"/>
          </w:tcPr>
          <w:p w14:paraId="03B1F79F" w14:textId="77777777" w:rsidR="004F4539" w:rsidRDefault="004F4539" w:rsidP="00B712D0"/>
        </w:tc>
        <w:tc>
          <w:tcPr>
            <w:tcW w:w="2520" w:type="dxa"/>
            <w:tcBorders>
              <w:right w:val="single" w:sz="8" w:space="0" w:color="auto"/>
            </w:tcBorders>
            <w:vAlign w:val="bottom"/>
          </w:tcPr>
          <w:p w14:paraId="5D753D84" w14:textId="77777777" w:rsidR="004F4539" w:rsidRDefault="004F4539" w:rsidP="00B712D0"/>
        </w:tc>
        <w:tc>
          <w:tcPr>
            <w:tcW w:w="0" w:type="dxa"/>
            <w:vAlign w:val="bottom"/>
          </w:tcPr>
          <w:p w14:paraId="75C5D7FA" w14:textId="77777777" w:rsidR="004F4539" w:rsidRDefault="004F4539" w:rsidP="00B712D0">
            <w:pPr>
              <w:rPr>
                <w:sz w:val="1"/>
                <w:szCs w:val="1"/>
              </w:rPr>
            </w:pPr>
          </w:p>
        </w:tc>
      </w:tr>
      <w:tr w:rsidR="004F4539" w14:paraId="5F4FCF50" w14:textId="77777777" w:rsidTr="00B712D0">
        <w:trPr>
          <w:trHeight w:val="139"/>
        </w:trPr>
        <w:tc>
          <w:tcPr>
            <w:tcW w:w="1820" w:type="dxa"/>
            <w:tcBorders>
              <w:left w:val="single" w:sz="8" w:space="0" w:color="auto"/>
              <w:right w:val="single" w:sz="8" w:space="0" w:color="auto"/>
            </w:tcBorders>
            <w:vAlign w:val="bottom"/>
          </w:tcPr>
          <w:p w14:paraId="69B6722A" w14:textId="77777777" w:rsidR="004F4539" w:rsidRDefault="004F4539" w:rsidP="00B712D0">
            <w:pPr>
              <w:rPr>
                <w:sz w:val="12"/>
                <w:szCs w:val="12"/>
              </w:rPr>
            </w:pPr>
          </w:p>
        </w:tc>
        <w:tc>
          <w:tcPr>
            <w:tcW w:w="2520" w:type="dxa"/>
            <w:vMerge/>
            <w:tcBorders>
              <w:right w:val="single" w:sz="8" w:space="0" w:color="auto"/>
            </w:tcBorders>
            <w:vAlign w:val="bottom"/>
          </w:tcPr>
          <w:p w14:paraId="1746ACFF" w14:textId="77777777" w:rsidR="004F4539" w:rsidRDefault="004F4539" w:rsidP="00B712D0">
            <w:pPr>
              <w:rPr>
                <w:sz w:val="12"/>
                <w:szCs w:val="12"/>
              </w:rPr>
            </w:pPr>
          </w:p>
        </w:tc>
        <w:tc>
          <w:tcPr>
            <w:tcW w:w="3340" w:type="dxa"/>
            <w:vMerge w:val="restart"/>
            <w:tcBorders>
              <w:right w:val="single" w:sz="8" w:space="0" w:color="auto"/>
            </w:tcBorders>
            <w:vAlign w:val="bottom"/>
          </w:tcPr>
          <w:p w14:paraId="0D677028" w14:textId="77777777" w:rsidR="004F4539" w:rsidRDefault="004F4539" w:rsidP="00B712D0">
            <w:pPr>
              <w:ind w:left="80"/>
              <w:rPr>
                <w:sz w:val="20"/>
                <w:szCs w:val="20"/>
              </w:rPr>
            </w:pPr>
            <w:r>
              <w:t>Bratislava?</w:t>
            </w:r>
          </w:p>
        </w:tc>
        <w:tc>
          <w:tcPr>
            <w:tcW w:w="2240" w:type="dxa"/>
            <w:vMerge w:val="restart"/>
            <w:tcBorders>
              <w:right w:val="single" w:sz="8" w:space="0" w:color="auto"/>
            </w:tcBorders>
            <w:vAlign w:val="bottom"/>
          </w:tcPr>
          <w:p w14:paraId="544666E0" w14:textId="77777777" w:rsidR="004F4539" w:rsidRDefault="004F4539" w:rsidP="00B712D0">
            <w:pPr>
              <w:ind w:left="80"/>
              <w:rPr>
                <w:sz w:val="20"/>
                <w:szCs w:val="20"/>
              </w:rPr>
            </w:pPr>
            <w:r>
              <w:t>Kommst du…?)</w:t>
            </w:r>
          </w:p>
        </w:tc>
        <w:tc>
          <w:tcPr>
            <w:tcW w:w="2340" w:type="dxa"/>
            <w:tcBorders>
              <w:right w:val="single" w:sz="8" w:space="0" w:color="auto"/>
            </w:tcBorders>
            <w:vAlign w:val="bottom"/>
          </w:tcPr>
          <w:p w14:paraId="2BE58FFE" w14:textId="77777777" w:rsidR="004F4539" w:rsidRDefault="004F4539" w:rsidP="00B712D0">
            <w:pPr>
              <w:rPr>
                <w:sz w:val="12"/>
                <w:szCs w:val="12"/>
              </w:rPr>
            </w:pPr>
          </w:p>
        </w:tc>
        <w:tc>
          <w:tcPr>
            <w:tcW w:w="2520" w:type="dxa"/>
            <w:tcBorders>
              <w:right w:val="single" w:sz="8" w:space="0" w:color="auto"/>
            </w:tcBorders>
            <w:vAlign w:val="bottom"/>
          </w:tcPr>
          <w:p w14:paraId="20D1DD57" w14:textId="77777777" w:rsidR="004F4539" w:rsidRDefault="004F4539" w:rsidP="00B712D0">
            <w:pPr>
              <w:rPr>
                <w:sz w:val="12"/>
                <w:szCs w:val="12"/>
              </w:rPr>
            </w:pPr>
          </w:p>
        </w:tc>
        <w:tc>
          <w:tcPr>
            <w:tcW w:w="0" w:type="dxa"/>
            <w:vAlign w:val="bottom"/>
          </w:tcPr>
          <w:p w14:paraId="2E2512D2" w14:textId="77777777" w:rsidR="004F4539" w:rsidRDefault="004F4539" w:rsidP="00B712D0">
            <w:pPr>
              <w:rPr>
                <w:sz w:val="1"/>
                <w:szCs w:val="1"/>
              </w:rPr>
            </w:pPr>
          </w:p>
        </w:tc>
      </w:tr>
      <w:tr w:rsidR="004F4539" w14:paraId="016B8DC1" w14:textId="77777777" w:rsidTr="00B712D0">
        <w:trPr>
          <w:trHeight w:val="137"/>
        </w:trPr>
        <w:tc>
          <w:tcPr>
            <w:tcW w:w="1820" w:type="dxa"/>
            <w:tcBorders>
              <w:left w:val="single" w:sz="8" w:space="0" w:color="auto"/>
              <w:right w:val="single" w:sz="8" w:space="0" w:color="auto"/>
            </w:tcBorders>
            <w:vAlign w:val="bottom"/>
          </w:tcPr>
          <w:p w14:paraId="13D125C7" w14:textId="77777777" w:rsidR="004F4539" w:rsidRDefault="004F4539" w:rsidP="00B712D0">
            <w:pPr>
              <w:rPr>
                <w:sz w:val="11"/>
                <w:szCs w:val="11"/>
              </w:rPr>
            </w:pPr>
          </w:p>
        </w:tc>
        <w:tc>
          <w:tcPr>
            <w:tcW w:w="2520" w:type="dxa"/>
            <w:vMerge w:val="restart"/>
            <w:tcBorders>
              <w:right w:val="single" w:sz="8" w:space="0" w:color="auto"/>
            </w:tcBorders>
            <w:vAlign w:val="bottom"/>
          </w:tcPr>
          <w:p w14:paraId="59A3047B" w14:textId="77777777" w:rsidR="004F4539" w:rsidRDefault="004F4539" w:rsidP="00B712D0">
            <w:pPr>
              <w:ind w:left="80"/>
              <w:rPr>
                <w:sz w:val="20"/>
                <w:szCs w:val="20"/>
              </w:rPr>
            </w:pPr>
            <w:r>
              <w:rPr>
                <w:i/>
                <w:iCs/>
              </w:rPr>
              <w:t>Informovať sa</w:t>
            </w:r>
          </w:p>
        </w:tc>
        <w:tc>
          <w:tcPr>
            <w:tcW w:w="3340" w:type="dxa"/>
            <w:vMerge/>
            <w:tcBorders>
              <w:right w:val="single" w:sz="8" w:space="0" w:color="auto"/>
            </w:tcBorders>
            <w:vAlign w:val="bottom"/>
          </w:tcPr>
          <w:p w14:paraId="5DEFBD92" w14:textId="77777777" w:rsidR="004F4539" w:rsidRDefault="004F4539" w:rsidP="00B712D0">
            <w:pPr>
              <w:rPr>
                <w:sz w:val="11"/>
                <w:szCs w:val="11"/>
              </w:rPr>
            </w:pPr>
          </w:p>
        </w:tc>
        <w:tc>
          <w:tcPr>
            <w:tcW w:w="2240" w:type="dxa"/>
            <w:vMerge/>
            <w:tcBorders>
              <w:right w:val="single" w:sz="8" w:space="0" w:color="auto"/>
            </w:tcBorders>
            <w:vAlign w:val="bottom"/>
          </w:tcPr>
          <w:p w14:paraId="5148708A" w14:textId="77777777" w:rsidR="004F4539" w:rsidRDefault="004F4539" w:rsidP="00B712D0">
            <w:pPr>
              <w:rPr>
                <w:sz w:val="11"/>
                <w:szCs w:val="11"/>
              </w:rPr>
            </w:pPr>
          </w:p>
        </w:tc>
        <w:tc>
          <w:tcPr>
            <w:tcW w:w="2340" w:type="dxa"/>
            <w:tcBorders>
              <w:right w:val="single" w:sz="8" w:space="0" w:color="auto"/>
            </w:tcBorders>
            <w:vAlign w:val="bottom"/>
          </w:tcPr>
          <w:p w14:paraId="63124A8D" w14:textId="77777777" w:rsidR="004F4539" w:rsidRDefault="004F4539" w:rsidP="00B712D0">
            <w:pPr>
              <w:rPr>
                <w:sz w:val="11"/>
                <w:szCs w:val="11"/>
              </w:rPr>
            </w:pPr>
          </w:p>
        </w:tc>
        <w:tc>
          <w:tcPr>
            <w:tcW w:w="2520" w:type="dxa"/>
            <w:tcBorders>
              <w:right w:val="single" w:sz="8" w:space="0" w:color="auto"/>
            </w:tcBorders>
            <w:vAlign w:val="bottom"/>
          </w:tcPr>
          <w:p w14:paraId="4FC2FD0E" w14:textId="77777777" w:rsidR="004F4539" w:rsidRDefault="004F4539" w:rsidP="00B712D0">
            <w:pPr>
              <w:rPr>
                <w:sz w:val="11"/>
                <w:szCs w:val="11"/>
              </w:rPr>
            </w:pPr>
          </w:p>
        </w:tc>
        <w:tc>
          <w:tcPr>
            <w:tcW w:w="0" w:type="dxa"/>
            <w:vAlign w:val="bottom"/>
          </w:tcPr>
          <w:p w14:paraId="0672E944" w14:textId="77777777" w:rsidR="004F4539" w:rsidRDefault="004F4539" w:rsidP="00B712D0">
            <w:pPr>
              <w:rPr>
                <w:sz w:val="1"/>
                <w:szCs w:val="1"/>
              </w:rPr>
            </w:pPr>
          </w:p>
        </w:tc>
      </w:tr>
      <w:tr w:rsidR="004F4539" w14:paraId="0C32E597" w14:textId="77777777" w:rsidTr="00B712D0">
        <w:trPr>
          <w:trHeight w:val="139"/>
        </w:trPr>
        <w:tc>
          <w:tcPr>
            <w:tcW w:w="1820" w:type="dxa"/>
            <w:tcBorders>
              <w:left w:val="single" w:sz="8" w:space="0" w:color="auto"/>
              <w:right w:val="single" w:sz="8" w:space="0" w:color="auto"/>
            </w:tcBorders>
            <w:vAlign w:val="bottom"/>
          </w:tcPr>
          <w:p w14:paraId="1629D37F" w14:textId="77777777" w:rsidR="004F4539" w:rsidRDefault="004F4539" w:rsidP="00B712D0">
            <w:pPr>
              <w:rPr>
                <w:sz w:val="12"/>
                <w:szCs w:val="12"/>
              </w:rPr>
            </w:pPr>
          </w:p>
        </w:tc>
        <w:tc>
          <w:tcPr>
            <w:tcW w:w="2520" w:type="dxa"/>
            <w:vMerge/>
            <w:tcBorders>
              <w:right w:val="single" w:sz="8" w:space="0" w:color="auto"/>
            </w:tcBorders>
            <w:vAlign w:val="bottom"/>
          </w:tcPr>
          <w:p w14:paraId="5DA37352" w14:textId="77777777" w:rsidR="004F4539" w:rsidRDefault="004F4539" w:rsidP="00B712D0">
            <w:pPr>
              <w:rPr>
                <w:sz w:val="12"/>
                <w:szCs w:val="12"/>
              </w:rPr>
            </w:pPr>
          </w:p>
        </w:tc>
        <w:tc>
          <w:tcPr>
            <w:tcW w:w="3340" w:type="dxa"/>
            <w:vMerge w:val="restart"/>
            <w:tcBorders>
              <w:right w:val="single" w:sz="8" w:space="0" w:color="auto"/>
            </w:tcBorders>
            <w:vAlign w:val="bottom"/>
          </w:tcPr>
          <w:p w14:paraId="628C015E" w14:textId="77777777" w:rsidR="004F4539" w:rsidRDefault="004F4539" w:rsidP="00B712D0">
            <w:pPr>
              <w:ind w:left="80"/>
              <w:rPr>
                <w:sz w:val="20"/>
                <w:szCs w:val="20"/>
              </w:rPr>
            </w:pPr>
            <w:r>
              <w:t>Fährst du mit dem…/mit der…?</w:t>
            </w:r>
          </w:p>
        </w:tc>
        <w:tc>
          <w:tcPr>
            <w:tcW w:w="2240" w:type="dxa"/>
            <w:tcBorders>
              <w:right w:val="single" w:sz="8" w:space="0" w:color="auto"/>
            </w:tcBorders>
            <w:vAlign w:val="bottom"/>
          </w:tcPr>
          <w:p w14:paraId="301D5CF3" w14:textId="77777777" w:rsidR="004F4539" w:rsidRDefault="004F4539" w:rsidP="00B712D0">
            <w:pPr>
              <w:rPr>
                <w:sz w:val="12"/>
                <w:szCs w:val="12"/>
              </w:rPr>
            </w:pPr>
          </w:p>
        </w:tc>
        <w:tc>
          <w:tcPr>
            <w:tcW w:w="2340" w:type="dxa"/>
            <w:tcBorders>
              <w:right w:val="single" w:sz="8" w:space="0" w:color="auto"/>
            </w:tcBorders>
            <w:vAlign w:val="bottom"/>
          </w:tcPr>
          <w:p w14:paraId="71839C08" w14:textId="77777777" w:rsidR="004F4539" w:rsidRDefault="004F4539" w:rsidP="00B712D0">
            <w:pPr>
              <w:rPr>
                <w:sz w:val="12"/>
                <w:szCs w:val="12"/>
              </w:rPr>
            </w:pPr>
          </w:p>
        </w:tc>
        <w:tc>
          <w:tcPr>
            <w:tcW w:w="2520" w:type="dxa"/>
            <w:tcBorders>
              <w:right w:val="single" w:sz="8" w:space="0" w:color="auto"/>
            </w:tcBorders>
            <w:vAlign w:val="bottom"/>
          </w:tcPr>
          <w:p w14:paraId="6105E33A" w14:textId="77777777" w:rsidR="004F4539" w:rsidRDefault="004F4539" w:rsidP="00B712D0">
            <w:pPr>
              <w:rPr>
                <w:sz w:val="12"/>
                <w:szCs w:val="12"/>
              </w:rPr>
            </w:pPr>
          </w:p>
        </w:tc>
        <w:tc>
          <w:tcPr>
            <w:tcW w:w="0" w:type="dxa"/>
            <w:vAlign w:val="bottom"/>
          </w:tcPr>
          <w:p w14:paraId="39EB1FE2" w14:textId="77777777" w:rsidR="004F4539" w:rsidRDefault="004F4539" w:rsidP="00B712D0">
            <w:pPr>
              <w:rPr>
                <w:sz w:val="1"/>
                <w:szCs w:val="1"/>
              </w:rPr>
            </w:pPr>
          </w:p>
        </w:tc>
      </w:tr>
      <w:tr w:rsidR="004F4539" w14:paraId="6B33199B" w14:textId="77777777" w:rsidTr="00B712D0">
        <w:trPr>
          <w:trHeight w:val="137"/>
        </w:trPr>
        <w:tc>
          <w:tcPr>
            <w:tcW w:w="1820" w:type="dxa"/>
            <w:tcBorders>
              <w:left w:val="single" w:sz="8" w:space="0" w:color="auto"/>
              <w:right w:val="single" w:sz="8" w:space="0" w:color="auto"/>
            </w:tcBorders>
            <w:vAlign w:val="bottom"/>
          </w:tcPr>
          <w:p w14:paraId="179E8615" w14:textId="77777777" w:rsidR="004F4539" w:rsidRDefault="004F4539" w:rsidP="00B712D0">
            <w:pPr>
              <w:rPr>
                <w:sz w:val="11"/>
                <w:szCs w:val="11"/>
              </w:rPr>
            </w:pPr>
          </w:p>
        </w:tc>
        <w:tc>
          <w:tcPr>
            <w:tcW w:w="2520" w:type="dxa"/>
            <w:tcBorders>
              <w:right w:val="single" w:sz="8" w:space="0" w:color="auto"/>
            </w:tcBorders>
            <w:vAlign w:val="bottom"/>
          </w:tcPr>
          <w:p w14:paraId="378A9E42" w14:textId="77777777" w:rsidR="004F4539" w:rsidRDefault="004F4539" w:rsidP="00B712D0">
            <w:pPr>
              <w:rPr>
                <w:sz w:val="11"/>
                <w:szCs w:val="11"/>
              </w:rPr>
            </w:pPr>
          </w:p>
        </w:tc>
        <w:tc>
          <w:tcPr>
            <w:tcW w:w="3340" w:type="dxa"/>
            <w:vMerge/>
            <w:tcBorders>
              <w:right w:val="single" w:sz="8" w:space="0" w:color="auto"/>
            </w:tcBorders>
            <w:vAlign w:val="bottom"/>
          </w:tcPr>
          <w:p w14:paraId="5BE62084" w14:textId="77777777" w:rsidR="004F4539" w:rsidRDefault="004F4539" w:rsidP="00B712D0">
            <w:pPr>
              <w:rPr>
                <w:sz w:val="11"/>
                <w:szCs w:val="11"/>
              </w:rPr>
            </w:pPr>
          </w:p>
        </w:tc>
        <w:tc>
          <w:tcPr>
            <w:tcW w:w="2240" w:type="dxa"/>
            <w:tcBorders>
              <w:right w:val="single" w:sz="8" w:space="0" w:color="auto"/>
            </w:tcBorders>
            <w:vAlign w:val="bottom"/>
          </w:tcPr>
          <w:p w14:paraId="267A604A" w14:textId="77777777" w:rsidR="004F4539" w:rsidRDefault="004F4539" w:rsidP="00B712D0">
            <w:pPr>
              <w:rPr>
                <w:sz w:val="11"/>
                <w:szCs w:val="11"/>
              </w:rPr>
            </w:pPr>
          </w:p>
        </w:tc>
        <w:tc>
          <w:tcPr>
            <w:tcW w:w="2340" w:type="dxa"/>
            <w:tcBorders>
              <w:right w:val="single" w:sz="8" w:space="0" w:color="auto"/>
            </w:tcBorders>
            <w:vAlign w:val="bottom"/>
          </w:tcPr>
          <w:p w14:paraId="3FCCC5C8" w14:textId="77777777" w:rsidR="004F4539" w:rsidRDefault="004F4539" w:rsidP="00B712D0">
            <w:pPr>
              <w:rPr>
                <w:sz w:val="11"/>
                <w:szCs w:val="11"/>
              </w:rPr>
            </w:pPr>
          </w:p>
        </w:tc>
        <w:tc>
          <w:tcPr>
            <w:tcW w:w="2520" w:type="dxa"/>
            <w:tcBorders>
              <w:right w:val="single" w:sz="8" w:space="0" w:color="auto"/>
            </w:tcBorders>
            <w:vAlign w:val="bottom"/>
          </w:tcPr>
          <w:p w14:paraId="2DCC6DC3" w14:textId="77777777" w:rsidR="004F4539" w:rsidRDefault="004F4539" w:rsidP="00B712D0">
            <w:pPr>
              <w:rPr>
                <w:sz w:val="11"/>
                <w:szCs w:val="11"/>
              </w:rPr>
            </w:pPr>
          </w:p>
        </w:tc>
        <w:tc>
          <w:tcPr>
            <w:tcW w:w="0" w:type="dxa"/>
            <w:vAlign w:val="bottom"/>
          </w:tcPr>
          <w:p w14:paraId="169B9F18" w14:textId="77777777" w:rsidR="004F4539" w:rsidRDefault="004F4539" w:rsidP="00B712D0">
            <w:pPr>
              <w:rPr>
                <w:sz w:val="1"/>
                <w:szCs w:val="1"/>
              </w:rPr>
            </w:pPr>
          </w:p>
        </w:tc>
      </w:tr>
      <w:tr w:rsidR="004F4539" w14:paraId="7D3318DD" w14:textId="77777777" w:rsidTr="00B712D0">
        <w:trPr>
          <w:trHeight w:val="276"/>
        </w:trPr>
        <w:tc>
          <w:tcPr>
            <w:tcW w:w="1820" w:type="dxa"/>
            <w:tcBorders>
              <w:left w:val="single" w:sz="8" w:space="0" w:color="auto"/>
              <w:right w:val="single" w:sz="8" w:space="0" w:color="auto"/>
            </w:tcBorders>
            <w:vAlign w:val="bottom"/>
          </w:tcPr>
          <w:p w14:paraId="226A50DD" w14:textId="77777777" w:rsidR="004F4539" w:rsidRDefault="004F4539" w:rsidP="00B712D0"/>
        </w:tc>
        <w:tc>
          <w:tcPr>
            <w:tcW w:w="2520" w:type="dxa"/>
            <w:tcBorders>
              <w:right w:val="single" w:sz="8" w:space="0" w:color="auto"/>
            </w:tcBorders>
            <w:vAlign w:val="bottom"/>
          </w:tcPr>
          <w:p w14:paraId="63ACE402" w14:textId="77777777" w:rsidR="004F4539" w:rsidRDefault="004F4539" w:rsidP="00B712D0"/>
        </w:tc>
        <w:tc>
          <w:tcPr>
            <w:tcW w:w="3340" w:type="dxa"/>
            <w:tcBorders>
              <w:right w:val="single" w:sz="8" w:space="0" w:color="auto"/>
            </w:tcBorders>
            <w:vAlign w:val="bottom"/>
          </w:tcPr>
          <w:p w14:paraId="7AB403A1" w14:textId="77777777" w:rsidR="004F4539" w:rsidRDefault="004F4539" w:rsidP="00B712D0">
            <w:pPr>
              <w:ind w:left="80"/>
              <w:rPr>
                <w:sz w:val="20"/>
                <w:szCs w:val="20"/>
              </w:rPr>
            </w:pPr>
            <w:r>
              <w:t>Mit wem kommst du?</w:t>
            </w:r>
          </w:p>
        </w:tc>
        <w:tc>
          <w:tcPr>
            <w:tcW w:w="2240" w:type="dxa"/>
            <w:tcBorders>
              <w:right w:val="single" w:sz="8" w:space="0" w:color="auto"/>
            </w:tcBorders>
            <w:vAlign w:val="bottom"/>
          </w:tcPr>
          <w:p w14:paraId="66FC2EB2" w14:textId="77777777" w:rsidR="004F4539" w:rsidRDefault="004F4539" w:rsidP="00B712D0">
            <w:pPr>
              <w:ind w:left="80"/>
              <w:rPr>
                <w:sz w:val="20"/>
                <w:szCs w:val="20"/>
              </w:rPr>
            </w:pPr>
            <w:r>
              <w:t>W-otázka</w:t>
            </w:r>
          </w:p>
        </w:tc>
        <w:tc>
          <w:tcPr>
            <w:tcW w:w="2340" w:type="dxa"/>
            <w:tcBorders>
              <w:right w:val="single" w:sz="8" w:space="0" w:color="auto"/>
            </w:tcBorders>
            <w:vAlign w:val="bottom"/>
          </w:tcPr>
          <w:p w14:paraId="73986290" w14:textId="77777777" w:rsidR="004F4539" w:rsidRDefault="004F4539" w:rsidP="00B712D0">
            <w:pPr>
              <w:ind w:left="80"/>
              <w:rPr>
                <w:sz w:val="20"/>
                <w:szCs w:val="20"/>
              </w:rPr>
            </w:pPr>
            <w:r>
              <w:t>Komunikačný</w:t>
            </w:r>
          </w:p>
        </w:tc>
        <w:tc>
          <w:tcPr>
            <w:tcW w:w="2520" w:type="dxa"/>
            <w:tcBorders>
              <w:right w:val="single" w:sz="8" w:space="0" w:color="auto"/>
            </w:tcBorders>
            <w:vAlign w:val="bottom"/>
          </w:tcPr>
          <w:p w14:paraId="380A30D7" w14:textId="77777777" w:rsidR="004F4539" w:rsidRDefault="004F4539" w:rsidP="00B712D0"/>
        </w:tc>
        <w:tc>
          <w:tcPr>
            <w:tcW w:w="0" w:type="dxa"/>
            <w:vAlign w:val="bottom"/>
          </w:tcPr>
          <w:p w14:paraId="7A006BC3" w14:textId="77777777" w:rsidR="004F4539" w:rsidRDefault="004F4539" w:rsidP="00B712D0">
            <w:pPr>
              <w:rPr>
                <w:sz w:val="1"/>
                <w:szCs w:val="1"/>
              </w:rPr>
            </w:pPr>
          </w:p>
        </w:tc>
      </w:tr>
      <w:tr w:rsidR="004F4539" w14:paraId="157B251F" w14:textId="77777777" w:rsidTr="00B712D0">
        <w:trPr>
          <w:trHeight w:val="276"/>
        </w:trPr>
        <w:tc>
          <w:tcPr>
            <w:tcW w:w="1820" w:type="dxa"/>
            <w:tcBorders>
              <w:left w:val="single" w:sz="8" w:space="0" w:color="auto"/>
              <w:right w:val="single" w:sz="8" w:space="0" w:color="auto"/>
            </w:tcBorders>
            <w:vAlign w:val="bottom"/>
          </w:tcPr>
          <w:p w14:paraId="2C4DCE66" w14:textId="77777777" w:rsidR="004F4539" w:rsidRDefault="004F4539" w:rsidP="00B712D0"/>
        </w:tc>
        <w:tc>
          <w:tcPr>
            <w:tcW w:w="2520" w:type="dxa"/>
            <w:tcBorders>
              <w:right w:val="single" w:sz="8" w:space="0" w:color="auto"/>
            </w:tcBorders>
            <w:vAlign w:val="bottom"/>
          </w:tcPr>
          <w:p w14:paraId="3FF3D920" w14:textId="77777777" w:rsidR="004F4539" w:rsidRDefault="004F4539" w:rsidP="00B712D0"/>
        </w:tc>
        <w:tc>
          <w:tcPr>
            <w:tcW w:w="3340" w:type="dxa"/>
            <w:tcBorders>
              <w:right w:val="single" w:sz="8" w:space="0" w:color="auto"/>
            </w:tcBorders>
            <w:vAlign w:val="bottom"/>
          </w:tcPr>
          <w:p w14:paraId="08DD71B3" w14:textId="77777777" w:rsidR="004F4539" w:rsidRDefault="004F4539" w:rsidP="00B712D0">
            <w:pPr>
              <w:ind w:left="80"/>
              <w:rPr>
                <w:sz w:val="20"/>
                <w:szCs w:val="20"/>
              </w:rPr>
            </w:pPr>
            <w:r>
              <w:t>Wer hat das gesagt?</w:t>
            </w:r>
          </w:p>
        </w:tc>
        <w:tc>
          <w:tcPr>
            <w:tcW w:w="2240" w:type="dxa"/>
            <w:tcBorders>
              <w:right w:val="single" w:sz="8" w:space="0" w:color="auto"/>
            </w:tcBorders>
            <w:vAlign w:val="bottom"/>
          </w:tcPr>
          <w:p w14:paraId="325FA809" w14:textId="77777777" w:rsidR="004F4539" w:rsidRDefault="004F4539" w:rsidP="00B712D0">
            <w:pPr>
              <w:ind w:left="80"/>
              <w:rPr>
                <w:sz w:val="20"/>
                <w:szCs w:val="20"/>
              </w:rPr>
            </w:pPr>
            <w:r>
              <w:t>(wer, was, wo,</w:t>
            </w:r>
          </w:p>
        </w:tc>
        <w:tc>
          <w:tcPr>
            <w:tcW w:w="2340" w:type="dxa"/>
            <w:tcBorders>
              <w:right w:val="single" w:sz="8" w:space="0" w:color="auto"/>
            </w:tcBorders>
            <w:vAlign w:val="bottom"/>
          </w:tcPr>
          <w:p w14:paraId="1ABE2A1A" w14:textId="77777777" w:rsidR="004F4539" w:rsidRDefault="004F4539" w:rsidP="00B712D0">
            <w:pPr>
              <w:ind w:left="80"/>
              <w:rPr>
                <w:sz w:val="20"/>
                <w:szCs w:val="20"/>
              </w:rPr>
            </w:pPr>
            <w:r>
              <w:t>kontext sa realizuje:</w:t>
            </w:r>
          </w:p>
        </w:tc>
        <w:tc>
          <w:tcPr>
            <w:tcW w:w="2520" w:type="dxa"/>
            <w:tcBorders>
              <w:right w:val="single" w:sz="8" w:space="0" w:color="auto"/>
            </w:tcBorders>
            <w:vAlign w:val="bottom"/>
          </w:tcPr>
          <w:p w14:paraId="0C61F034" w14:textId="77777777" w:rsidR="004F4539" w:rsidRDefault="004F4539" w:rsidP="00B712D0"/>
        </w:tc>
        <w:tc>
          <w:tcPr>
            <w:tcW w:w="0" w:type="dxa"/>
            <w:vAlign w:val="bottom"/>
          </w:tcPr>
          <w:p w14:paraId="2448BCAE" w14:textId="77777777" w:rsidR="004F4539" w:rsidRDefault="004F4539" w:rsidP="00B712D0">
            <w:pPr>
              <w:rPr>
                <w:sz w:val="1"/>
                <w:szCs w:val="1"/>
              </w:rPr>
            </w:pPr>
          </w:p>
        </w:tc>
      </w:tr>
      <w:tr w:rsidR="004F4539" w14:paraId="00AAD788" w14:textId="77777777" w:rsidTr="00B712D0">
        <w:trPr>
          <w:trHeight w:val="276"/>
        </w:trPr>
        <w:tc>
          <w:tcPr>
            <w:tcW w:w="1820" w:type="dxa"/>
            <w:tcBorders>
              <w:left w:val="single" w:sz="8" w:space="0" w:color="auto"/>
              <w:right w:val="single" w:sz="8" w:space="0" w:color="auto"/>
            </w:tcBorders>
            <w:vAlign w:val="bottom"/>
          </w:tcPr>
          <w:p w14:paraId="304BDBCC" w14:textId="77777777" w:rsidR="004F4539" w:rsidRDefault="004F4539" w:rsidP="00B712D0"/>
        </w:tc>
        <w:tc>
          <w:tcPr>
            <w:tcW w:w="2520" w:type="dxa"/>
            <w:tcBorders>
              <w:right w:val="single" w:sz="8" w:space="0" w:color="auto"/>
            </w:tcBorders>
            <w:vAlign w:val="bottom"/>
          </w:tcPr>
          <w:p w14:paraId="693BEA2A" w14:textId="77777777" w:rsidR="004F4539" w:rsidRDefault="004F4539" w:rsidP="00B712D0"/>
        </w:tc>
        <w:tc>
          <w:tcPr>
            <w:tcW w:w="3340" w:type="dxa"/>
            <w:tcBorders>
              <w:right w:val="single" w:sz="8" w:space="0" w:color="auto"/>
            </w:tcBorders>
            <w:vAlign w:val="bottom"/>
          </w:tcPr>
          <w:p w14:paraId="3A932AEB" w14:textId="77777777" w:rsidR="004F4539" w:rsidRDefault="004F4539" w:rsidP="00B712D0">
            <w:pPr>
              <w:ind w:left="80"/>
              <w:rPr>
                <w:sz w:val="20"/>
                <w:szCs w:val="20"/>
              </w:rPr>
            </w:pPr>
            <w:r>
              <w:t>Kann ich dich etwas fragen/</w:t>
            </w:r>
          </w:p>
        </w:tc>
        <w:tc>
          <w:tcPr>
            <w:tcW w:w="2240" w:type="dxa"/>
            <w:tcBorders>
              <w:right w:val="single" w:sz="8" w:space="0" w:color="auto"/>
            </w:tcBorders>
            <w:vAlign w:val="bottom"/>
          </w:tcPr>
          <w:p w14:paraId="3AE25529" w14:textId="77777777" w:rsidR="004F4539" w:rsidRDefault="004F4539" w:rsidP="00B712D0">
            <w:pPr>
              <w:ind w:left="80"/>
              <w:rPr>
                <w:sz w:val="20"/>
                <w:szCs w:val="20"/>
              </w:rPr>
            </w:pPr>
            <w:r>
              <w:t>wohin, womit, mit</w:t>
            </w:r>
          </w:p>
        </w:tc>
        <w:tc>
          <w:tcPr>
            <w:tcW w:w="2340" w:type="dxa"/>
            <w:tcBorders>
              <w:right w:val="single" w:sz="8" w:space="0" w:color="auto"/>
            </w:tcBorders>
            <w:vAlign w:val="bottom"/>
          </w:tcPr>
          <w:p w14:paraId="17E9CCEE" w14:textId="77777777" w:rsidR="004F4539" w:rsidRDefault="004F4539" w:rsidP="00B712D0">
            <w:pPr>
              <w:ind w:left="80"/>
              <w:rPr>
                <w:sz w:val="20"/>
                <w:szCs w:val="20"/>
              </w:rPr>
            </w:pPr>
            <w:r>
              <w:t>-dialóg s uplatnením</w:t>
            </w:r>
          </w:p>
        </w:tc>
        <w:tc>
          <w:tcPr>
            <w:tcW w:w="2520" w:type="dxa"/>
            <w:tcBorders>
              <w:right w:val="single" w:sz="8" w:space="0" w:color="auto"/>
            </w:tcBorders>
            <w:vAlign w:val="bottom"/>
          </w:tcPr>
          <w:p w14:paraId="7F67816D" w14:textId="77777777" w:rsidR="004F4539" w:rsidRDefault="004F4539" w:rsidP="00B712D0"/>
        </w:tc>
        <w:tc>
          <w:tcPr>
            <w:tcW w:w="0" w:type="dxa"/>
            <w:vAlign w:val="bottom"/>
          </w:tcPr>
          <w:p w14:paraId="40DD30ED" w14:textId="77777777" w:rsidR="004F4539" w:rsidRDefault="004F4539" w:rsidP="00B712D0">
            <w:pPr>
              <w:rPr>
                <w:sz w:val="1"/>
                <w:szCs w:val="1"/>
              </w:rPr>
            </w:pPr>
          </w:p>
        </w:tc>
      </w:tr>
      <w:tr w:rsidR="004F4539" w14:paraId="2C4FF267" w14:textId="77777777" w:rsidTr="00B712D0">
        <w:trPr>
          <w:trHeight w:val="281"/>
        </w:trPr>
        <w:tc>
          <w:tcPr>
            <w:tcW w:w="1820" w:type="dxa"/>
            <w:tcBorders>
              <w:left w:val="single" w:sz="8" w:space="0" w:color="auto"/>
              <w:right w:val="single" w:sz="8" w:space="0" w:color="auto"/>
            </w:tcBorders>
            <w:vAlign w:val="bottom"/>
          </w:tcPr>
          <w:p w14:paraId="351B314E" w14:textId="77777777" w:rsidR="004F4539" w:rsidRDefault="004F4539" w:rsidP="00B712D0">
            <w:pPr>
              <w:ind w:left="100"/>
              <w:rPr>
                <w:sz w:val="20"/>
                <w:szCs w:val="20"/>
              </w:rPr>
            </w:pPr>
            <w:r>
              <w:rPr>
                <w:b/>
                <w:bCs/>
              </w:rPr>
              <w:t>Informationen</w:t>
            </w:r>
          </w:p>
        </w:tc>
        <w:tc>
          <w:tcPr>
            <w:tcW w:w="2520" w:type="dxa"/>
            <w:tcBorders>
              <w:bottom w:val="single" w:sz="8" w:space="0" w:color="auto"/>
              <w:right w:val="single" w:sz="8" w:space="0" w:color="auto"/>
            </w:tcBorders>
            <w:vAlign w:val="bottom"/>
          </w:tcPr>
          <w:p w14:paraId="6F3F6051" w14:textId="77777777" w:rsidR="004F4539" w:rsidRDefault="004F4539" w:rsidP="00B712D0"/>
        </w:tc>
        <w:tc>
          <w:tcPr>
            <w:tcW w:w="3340" w:type="dxa"/>
            <w:tcBorders>
              <w:bottom w:val="single" w:sz="8" w:space="0" w:color="auto"/>
              <w:right w:val="single" w:sz="8" w:space="0" w:color="auto"/>
            </w:tcBorders>
            <w:vAlign w:val="bottom"/>
          </w:tcPr>
          <w:p w14:paraId="6D5EE6BE" w14:textId="77777777" w:rsidR="004F4539" w:rsidRDefault="004F4539" w:rsidP="00B712D0">
            <w:pPr>
              <w:ind w:left="80"/>
              <w:rPr>
                <w:sz w:val="20"/>
                <w:szCs w:val="20"/>
              </w:rPr>
            </w:pPr>
            <w:r>
              <w:t>dich anrufen/ besuchen…?</w:t>
            </w:r>
          </w:p>
        </w:tc>
        <w:tc>
          <w:tcPr>
            <w:tcW w:w="2240" w:type="dxa"/>
            <w:tcBorders>
              <w:right w:val="single" w:sz="8" w:space="0" w:color="auto"/>
            </w:tcBorders>
            <w:vAlign w:val="bottom"/>
          </w:tcPr>
          <w:p w14:paraId="6CC6EB0D" w14:textId="77777777" w:rsidR="004F4539" w:rsidRDefault="004F4539" w:rsidP="00B712D0">
            <w:pPr>
              <w:ind w:left="80"/>
              <w:rPr>
                <w:sz w:val="20"/>
                <w:szCs w:val="20"/>
              </w:rPr>
            </w:pPr>
            <w:r>
              <w:t>wem, wann, wie)</w:t>
            </w:r>
          </w:p>
        </w:tc>
        <w:tc>
          <w:tcPr>
            <w:tcW w:w="2340" w:type="dxa"/>
            <w:tcBorders>
              <w:right w:val="single" w:sz="8" w:space="0" w:color="auto"/>
            </w:tcBorders>
            <w:vAlign w:val="bottom"/>
          </w:tcPr>
          <w:p w14:paraId="26343E72" w14:textId="77777777" w:rsidR="004F4539" w:rsidRDefault="004F4539" w:rsidP="00B712D0">
            <w:pPr>
              <w:ind w:left="80"/>
              <w:rPr>
                <w:sz w:val="20"/>
                <w:szCs w:val="20"/>
              </w:rPr>
            </w:pPr>
            <w:r>
              <w:t>hovorového štýlu.</w:t>
            </w:r>
          </w:p>
        </w:tc>
        <w:tc>
          <w:tcPr>
            <w:tcW w:w="2520" w:type="dxa"/>
            <w:tcBorders>
              <w:right w:val="single" w:sz="8" w:space="0" w:color="auto"/>
            </w:tcBorders>
            <w:vAlign w:val="bottom"/>
          </w:tcPr>
          <w:p w14:paraId="3D4C6478" w14:textId="77777777" w:rsidR="004F4539" w:rsidRDefault="004F4539" w:rsidP="00B712D0"/>
        </w:tc>
        <w:tc>
          <w:tcPr>
            <w:tcW w:w="0" w:type="dxa"/>
            <w:vAlign w:val="bottom"/>
          </w:tcPr>
          <w:p w14:paraId="36B72D41" w14:textId="77777777" w:rsidR="004F4539" w:rsidRDefault="004F4539" w:rsidP="00B712D0">
            <w:pPr>
              <w:rPr>
                <w:sz w:val="1"/>
                <w:szCs w:val="1"/>
              </w:rPr>
            </w:pPr>
          </w:p>
        </w:tc>
      </w:tr>
      <w:tr w:rsidR="004F4539" w14:paraId="517A625F" w14:textId="77777777" w:rsidTr="00B712D0">
        <w:trPr>
          <w:trHeight w:val="261"/>
        </w:trPr>
        <w:tc>
          <w:tcPr>
            <w:tcW w:w="1820" w:type="dxa"/>
            <w:tcBorders>
              <w:left w:val="single" w:sz="8" w:space="0" w:color="auto"/>
              <w:right w:val="single" w:sz="8" w:space="0" w:color="auto"/>
            </w:tcBorders>
            <w:vAlign w:val="bottom"/>
          </w:tcPr>
          <w:p w14:paraId="12132074" w14:textId="77777777" w:rsidR="004F4539" w:rsidRDefault="004F4539" w:rsidP="00B712D0">
            <w:pPr>
              <w:spacing w:line="256" w:lineRule="exact"/>
              <w:ind w:left="100"/>
              <w:rPr>
                <w:sz w:val="20"/>
                <w:szCs w:val="20"/>
              </w:rPr>
            </w:pPr>
            <w:r>
              <w:rPr>
                <w:b/>
                <w:bCs/>
              </w:rPr>
              <w:t>anhören und</w:t>
            </w:r>
          </w:p>
        </w:tc>
        <w:tc>
          <w:tcPr>
            <w:tcW w:w="2520" w:type="dxa"/>
            <w:vMerge w:val="restart"/>
            <w:tcBorders>
              <w:right w:val="single" w:sz="8" w:space="0" w:color="auto"/>
            </w:tcBorders>
            <w:vAlign w:val="bottom"/>
          </w:tcPr>
          <w:p w14:paraId="02D0BD1D" w14:textId="77777777" w:rsidR="004F4539" w:rsidRDefault="004F4539" w:rsidP="00B712D0">
            <w:pPr>
              <w:ind w:left="80"/>
              <w:rPr>
                <w:sz w:val="20"/>
                <w:szCs w:val="20"/>
              </w:rPr>
            </w:pPr>
            <w:r>
              <w:t>Bestätigen und auf</w:t>
            </w:r>
          </w:p>
        </w:tc>
        <w:tc>
          <w:tcPr>
            <w:tcW w:w="3340" w:type="dxa"/>
            <w:tcBorders>
              <w:right w:val="single" w:sz="8" w:space="0" w:color="auto"/>
            </w:tcBorders>
            <w:vAlign w:val="bottom"/>
          </w:tcPr>
          <w:p w14:paraId="1CF3B324" w14:textId="77777777" w:rsidR="004F4539" w:rsidRDefault="004F4539" w:rsidP="00B712D0">
            <w:pPr>
              <w:spacing w:line="260" w:lineRule="exact"/>
              <w:ind w:left="80"/>
              <w:rPr>
                <w:sz w:val="20"/>
                <w:szCs w:val="20"/>
              </w:rPr>
            </w:pPr>
            <w:r>
              <w:t>Ja, das stimmt. Ich mag...</w:t>
            </w:r>
          </w:p>
        </w:tc>
        <w:tc>
          <w:tcPr>
            <w:tcW w:w="2240" w:type="dxa"/>
            <w:tcBorders>
              <w:right w:val="single" w:sz="8" w:space="0" w:color="auto"/>
            </w:tcBorders>
            <w:vAlign w:val="bottom"/>
          </w:tcPr>
          <w:p w14:paraId="4C2C28FF" w14:textId="77777777" w:rsidR="004F4539" w:rsidRDefault="004F4539" w:rsidP="00B712D0"/>
        </w:tc>
        <w:tc>
          <w:tcPr>
            <w:tcW w:w="2340" w:type="dxa"/>
            <w:tcBorders>
              <w:right w:val="single" w:sz="8" w:space="0" w:color="auto"/>
            </w:tcBorders>
            <w:vAlign w:val="bottom"/>
          </w:tcPr>
          <w:p w14:paraId="552DA2F7" w14:textId="77777777" w:rsidR="004F4539" w:rsidRDefault="004F4539" w:rsidP="00B712D0">
            <w:pPr>
              <w:spacing w:line="251" w:lineRule="exact"/>
              <w:ind w:left="80"/>
              <w:rPr>
                <w:sz w:val="20"/>
                <w:szCs w:val="20"/>
              </w:rPr>
            </w:pPr>
            <w:r>
              <w:t>Typy textov:</w:t>
            </w:r>
          </w:p>
        </w:tc>
        <w:tc>
          <w:tcPr>
            <w:tcW w:w="2520" w:type="dxa"/>
            <w:tcBorders>
              <w:right w:val="single" w:sz="8" w:space="0" w:color="auto"/>
            </w:tcBorders>
            <w:vAlign w:val="bottom"/>
          </w:tcPr>
          <w:p w14:paraId="52D1BFE3" w14:textId="77777777" w:rsidR="004F4539" w:rsidRDefault="004F4539" w:rsidP="00B712D0"/>
        </w:tc>
        <w:tc>
          <w:tcPr>
            <w:tcW w:w="0" w:type="dxa"/>
            <w:vAlign w:val="bottom"/>
          </w:tcPr>
          <w:p w14:paraId="53BB3F5B" w14:textId="77777777" w:rsidR="004F4539" w:rsidRDefault="004F4539" w:rsidP="00B712D0">
            <w:pPr>
              <w:rPr>
                <w:sz w:val="1"/>
                <w:szCs w:val="1"/>
              </w:rPr>
            </w:pPr>
          </w:p>
        </w:tc>
      </w:tr>
      <w:tr w:rsidR="004F4539" w14:paraId="41DAC367" w14:textId="77777777" w:rsidTr="00B712D0">
        <w:trPr>
          <w:trHeight w:val="139"/>
        </w:trPr>
        <w:tc>
          <w:tcPr>
            <w:tcW w:w="1820" w:type="dxa"/>
            <w:vMerge w:val="restart"/>
            <w:tcBorders>
              <w:left w:val="single" w:sz="8" w:space="0" w:color="auto"/>
              <w:right w:val="single" w:sz="8" w:space="0" w:color="auto"/>
            </w:tcBorders>
            <w:vAlign w:val="bottom"/>
          </w:tcPr>
          <w:p w14:paraId="5F1CA7F5" w14:textId="77777777" w:rsidR="004F4539" w:rsidRDefault="004F4539" w:rsidP="00B712D0">
            <w:pPr>
              <w:spacing w:line="271" w:lineRule="exact"/>
              <w:ind w:left="100"/>
              <w:rPr>
                <w:sz w:val="20"/>
                <w:szCs w:val="20"/>
              </w:rPr>
            </w:pPr>
            <w:r>
              <w:rPr>
                <w:b/>
                <w:bCs/>
              </w:rPr>
              <w:t>eine</w:t>
            </w:r>
          </w:p>
        </w:tc>
        <w:tc>
          <w:tcPr>
            <w:tcW w:w="2520" w:type="dxa"/>
            <w:vMerge/>
            <w:tcBorders>
              <w:right w:val="single" w:sz="8" w:space="0" w:color="auto"/>
            </w:tcBorders>
            <w:vAlign w:val="bottom"/>
          </w:tcPr>
          <w:p w14:paraId="69644CD9" w14:textId="77777777" w:rsidR="004F4539" w:rsidRDefault="004F4539" w:rsidP="00B712D0">
            <w:pPr>
              <w:rPr>
                <w:sz w:val="12"/>
                <w:szCs w:val="12"/>
              </w:rPr>
            </w:pPr>
          </w:p>
        </w:tc>
        <w:tc>
          <w:tcPr>
            <w:tcW w:w="3340" w:type="dxa"/>
            <w:vMerge w:val="restart"/>
            <w:tcBorders>
              <w:right w:val="single" w:sz="8" w:space="0" w:color="auto"/>
            </w:tcBorders>
            <w:vAlign w:val="bottom"/>
          </w:tcPr>
          <w:p w14:paraId="47E521C9" w14:textId="77777777" w:rsidR="004F4539" w:rsidRDefault="004F4539" w:rsidP="00B712D0">
            <w:pPr>
              <w:ind w:left="80"/>
              <w:rPr>
                <w:sz w:val="20"/>
                <w:szCs w:val="20"/>
              </w:rPr>
            </w:pPr>
            <w:r>
              <w:t>Ich muss meine Hausaufgaben</w:t>
            </w:r>
          </w:p>
        </w:tc>
        <w:tc>
          <w:tcPr>
            <w:tcW w:w="2240" w:type="dxa"/>
            <w:tcBorders>
              <w:right w:val="single" w:sz="8" w:space="0" w:color="auto"/>
            </w:tcBorders>
            <w:vAlign w:val="bottom"/>
          </w:tcPr>
          <w:p w14:paraId="3C4DE6A6" w14:textId="77777777" w:rsidR="004F4539" w:rsidRDefault="004F4539" w:rsidP="00B712D0">
            <w:pPr>
              <w:rPr>
                <w:sz w:val="12"/>
                <w:szCs w:val="12"/>
              </w:rPr>
            </w:pPr>
          </w:p>
        </w:tc>
        <w:tc>
          <w:tcPr>
            <w:tcW w:w="2340" w:type="dxa"/>
            <w:vMerge w:val="restart"/>
            <w:tcBorders>
              <w:right w:val="single" w:sz="8" w:space="0" w:color="auto"/>
            </w:tcBorders>
            <w:vAlign w:val="bottom"/>
          </w:tcPr>
          <w:p w14:paraId="139644DA" w14:textId="77777777" w:rsidR="004F4539" w:rsidRDefault="004F4539" w:rsidP="00B712D0">
            <w:pPr>
              <w:spacing w:line="266" w:lineRule="exact"/>
              <w:ind w:left="80"/>
              <w:rPr>
                <w:sz w:val="20"/>
                <w:szCs w:val="20"/>
              </w:rPr>
            </w:pPr>
            <w:r>
              <w:t>jednoduché</w:t>
            </w:r>
          </w:p>
        </w:tc>
        <w:tc>
          <w:tcPr>
            <w:tcW w:w="2520" w:type="dxa"/>
            <w:tcBorders>
              <w:right w:val="single" w:sz="8" w:space="0" w:color="auto"/>
            </w:tcBorders>
            <w:vAlign w:val="bottom"/>
          </w:tcPr>
          <w:p w14:paraId="06DC0ACF" w14:textId="77777777" w:rsidR="004F4539" w:rsidRDefault="004F4539" w:rsidP="00B712D0">
            <w:pPr>
              <w:rPr>
                <w:sz w:val="12"/>
                <w:szCs w:val="12"/>
              </w:rPr>
            </w:pPr>
          </w:p>
        </w:tc>
        <w:tc>
          <w:tcPr>
            <w:tcW w:w="0" w:type="dxa"/>
            <w:vAlign w:val="bottom"/>
          </w:tcPr>
          <w:p w14:paraId="42974FBC" w14:textId="77777777" w:rsidR="004F4539" w:rsidRDefault="004F4539" w:rsidP="00B712D0">
            <w:pPr>
              <w:rPr>
                <w:sz w:val="1"/>
                <w:szCs w:val="1"/>
              </w:rPr>
            </w:pPr>
          </w:p>
        </w:tc>
      </w:tr>
      <w:tr w:rsidR="004F4539" w14:paraId="70670728" w14:textId="77777777" w:rsidTr="00B712D0">
        <w:trPr>
          <w:trHeight w:val="137"/>
        </w:trPr>
        <w:tc>
          <w:tcPr>
            <w:tcW w:w="1820" w:type="dxa"/>
            <w:vMerge/>
            <w:tcBorders>
              <w:left w:val="single" w:sz="8" w:space="0" w:color="auto"/>
              <w:right w:val="single" w:sz="8" w:space="0" w:color="auto"/>
            </w:tcBorders>
            <w:vAlign w:val="bottom"/>
          </w:tcPr>
          <w:p w14:paraId="008713AC" w14:textId="77777777" w:rsidR="004F4539" w:rsidRDefault="004F4539" w:rsidP="00B712D0">
            <w:pPr>
              <w:rPr>
                <w:sz w:val="11"/>
                <w:szCs w:val="11"/>
              </w:rPr>
            </w:pPr>
          </w:p>
        </w:tc>
        <w:tc>
          <w:tcPr>
            <w:tcW w:w="2520" w:type="dxa"/>
            <w:vMerge w:val="restart"/>
            <w:tcBorders>
              <w:right w:val="single" w:sz="8" w:space="0" w:color="auto"/>
            </w:tcBorders>
            <w:vAlign w:val="bottom"/>
          </w:tcPr>
          <w:p w14:paraId="590A6B60" w14:textId="77777777" w:rsidR="004F4539" w:rsidRDefault="004F4539" w:rsidP="00B712D0">
            <w:pPr>
              <w:ind w:left="80"/>
              <w:rPr>
                <w:sz w:val="20"/>
                <w:szCs w:val="20"/>
              </w:rPr>
            </w:pPr>
            <w:r>
              <w:t>etwas bestehen</w:t>
            </w:r>
          </w:p>
        </w:tc>
        <w:tc>
          <w:tcPr>
            <w:tcW w:w="3340" w:type="dxa"/>
            <w:vMerge/>
            <w:tcBorders>
              <w:right w:val="single" w:sz="8" w:space="0" w:color="auto"/>
            </w:tcBorders>
            <w:vAlign w:val="bottom"/>
          </w:tcPr>
          <w:p w14:paraId="7FC61D0F" w14:textId="77777777" w:rsidR="004F4539" w:rsidRDefault="004F4539" w:rsidP="00B712D0">
            <w:pPr>
              <w:rPr>
                <w:sz w:val="11"/>
                <w:szCs w:val="11"/>
              </w:rPr>
            </w:pPr>
          </w:p>
        </w:tc>
        <w:tc>
          <w:tcPr>
            <w:tcW w:w="2240" w:type="dxa"/>
            <w:tcBorders>
              <w:right w:val="single" w:sz="8" w:space="0" w:color="auto"/>
            </w:tcBorders>
            <w:vAlign w:val="bottom"/>
          </w:tcPr>
          <w:p w14:paraId="6E55D649" w14:textId="77777777" w:rsidR="004F4539" w:rsidRDefault="004F4539" w:rsidP="00B712D0">
            <w:pPr>
              <w:rPr>
                <w:sz w:val="11"/>
                <w:szCs w:val="11"/>
              </w:rPr>
            </w:pPr>
          </w:p>
        </w:tc>
        <w:tc>
          <w:tcPr>
            <w:tcW w:w="2340" w:type="dxa"/>
            <w:vMerge/>
            <w:tcBorders>
              <w:right w:val="single" w:sz="8" w:space="0" w:color="auto"/>
            </w:tcBorders>
            <w:vAlign w:val="bottom"/>
          </w:tcPr>
          <w:p w14:paraId="6E0AA8E0" w14:textId="77777777" w:rsidR="004F4539" w:rsidRDefault="004F4539" w:rsidP="00B712D0">
            <w:pPr>
              <w:rPr>
                <w:sz w:val="11"/>
                <w:szCs w:val="11"/>
              </w:rPr>
            </w:pPr>
          </w:p>
        </w:tc>
        <w:tc>
          <w:tcPr>
            <w:tcW w:w="2520" w:type="dxa"/>
            <w:tcBorders>
              <w:right w:val="single" w:sz="8" w:space="0" w:color="auto"/>
            </w:tcBorders>
            <w:vAlign w:val="bottom"/>
          </w:tcPr>
          <w:p w14:paraId="29FD8B0B" w14:textId="77777777" w:rsidR="004F4539" w:rsidRDefault="004F4539" w:rsidP="00B712D0">
            <w:pPr>
              <w:rPr>
                <w:sz w:val="11"/>
                <w:szCs w:val="11"/>
              </w:rPr>
            </w:pPr>
          </w:p>
        </w:tc>
        <w:tc>
          <w:tcPr>
            <w:tcW w:w="0" w:type="dxa"/>
            <w:vAlign w:val="bottom"/>
          </w:tcPr>
          <w:p w14:paraId="7ECBED99" w14:textId="77777777" w:rsidR="004F4539" w:rsidRDefault="004F4539" w:rsidP="00B712D0">
            <w:pPr>
              <w:rPr>
                <w:sz w:val="1"/>
                <w:szCs w:val="1"/>
              </w:rPr>
            </w:pPr>
          </w:p>
        </w:tc>
      </w:tr>
      <w:tr w:rsidR="004F4539" w14:paraId="3455DE21" w14:textId="77777777" w:rsidTr="00B712D0">
        <w:trPr>
          <w:trHeight w:val="139"/>
        </w:trPr>
        <w:tc>
          <w:tcPr>
            <w:tcW w:w="1820" w:type="dxa"/>
            <w:vMerge w:val="restart"/>
            <w:tcBorders>
              <w:left w:val="single" w:sz="8" w:space="0" w:color="auto"/>
              <w:right w:val="single" w:sz="8" w:space="0" w:color="auto"/>
            </w:tcBorders>
            <w:vAlign w:val="bottom"/>
          </w:tcPr>
          <w:p w14:paraId="3B8A7E0C" w14:textId="77777777" w:rsidR="004F4539" w:rsidRDefault="004F4539" w:rsidP="00B712D0">
            <w:pPr>
              <w:spacing w:line="272" w:lineRule="exact"/>
              <w:ind w:left="100"/>
              <w:rPr>
                <w:sz w:val="20"/>
                <w:szCs w:val="20"/>
              </w:rPr>
            </w:pPr>
            <w:r>
              <w:rPr>
                <w:b/>
                <w:bCs/>
              </w:rPr>
              <w:t>Information</w:t>
            </w:r>
          </w:p>
        </w:tc>
        <w:tc>
          <w:tcPr>
            <w:tcW w:w="2520" w:type="dxa"/>
            <w:vMerge/>
            <w:tcBorders>
              <w:right w:val="single" w:sz="8" w:space="0" w:color="auto"/>
            </w:tcBorders>
            <w:vAlign w:val="bottom"/>
          </w:tcPr>
          <w:p w14:paraId="4B125738" w14:textId="77777777" w:rsidR="004F4539" w:rsidRDefault="004F4539" w:rsidP="00B712D0">
            <w:pPr>
              <w:rPr>
                <w:sz w:val="12"/>
                <w:szCs w:val="12"/>
              </w:rPr>
            </w:pPr>
          </w:p>
        </w:tc>
        <w:tc>
          <w:tcPr>
            <w:tcW w:w="3340" w:type="dxa"/>
            <w:vMerge w:val="restart"/>
            <w:tcBorders>
              <w:right w:val="single" w:sz="8" w:space="0" w:color="auto"/>
            </w:tcBorders>
            <w:vAlign w:val="bottom"/>
          </w:tcPr>
          <w:p w14:paraId="19A8D66A" w14:textId="77777777" w:rsidR="004F4539" w:rsidRDefault="004F4539" w:rsidP="00B712D0">
            <w:pPr>
              <w:ind w:left="80"/>
              <w:rPr>
                <w:sz w:val="20"/>
                <w:szCs w:val="20"/>
              </w:rPr>
            </w:pPr>
            <w:r>
              <w:t>machen.</w:t>
            </w:r>
          </w:p>
        </w:tc>
        <w:tc>
          <w:tcPr>
            <w:tcW w:w="2240" w:type="dxa"/>
            <w:vMerge w:val="restart"/>
            <w:tcBorders>
              <w:right w:val="single" w:sz="8" w:space="0" w:color="auto"/>
            </w:tcBorders>
            <w:vAlign w:val="bottom"/>
          </w:tcPr>
          <w:p w14:paraId="7D365687" w14:textId="77777777" w:rsidR="004F4539" w:rsidRDefault="004F4539" w:rsidP="00B712D0">
            <w:pPr>
              <w:spacing w:line="267" w:lineRule="exact"/>
              <w:ind w:left="80"/>
              <w:rPr>
                <w:sz w:val="20"/>
                <w:szCs w:val="20"/>
              </w:rPr>
            </w:pPr>
            <w:r>
              <w:t>Modálne slovesá</w:t>
            </w:r>
          </w:p>
        </w:tc>
        <w:tc>
          <w:tcPr>
            <w:tcW w:w="2340" w:type="dxa"/>
            <w:vMerge w:val="restart"/>
            <w:tcBorders>
              <w:right w:val="single" w:sz="8" w:space="0" w:color="auto"/>
            </w:tcBorders>
            <w:vAlign w:val="bottom"/>
          </w:tcPr>
          <w:p w14:paraId="28A277D3" w14:textId="77777777" w:rsidR="004F4539" w:rsidRDefault="004F4539" w:rsidP="00B712D0">
            <w:pPr>
              <w:spacing w:line="267" w:lineRule="exact"/>
              <w:ind w:left="80"/>
              <w:rPr>
                <w:sz w:val="20"/>
                <w:szCs w:val="20"/>
              </w:rPr>
            </w:pPr>
            <w:r>
              <w:t>rozprávanie, plagáty,</w:t>
            </w:r>
          </w:p>
        </w:tc>
        <w:tc>
          <w:tcPr>
            <w:tcW w:w="2520" w:type="dxa"/>
            <w:tcBorders>
              <w:right w:val="single" w:sz="8" w:space="0" w:color="auto"/>
            </w:tcBorders>
            <w:vAlign w:val="bottom"/>
          </w:tcPr>
          <w:p w14:paraId="7BDB9A03" w14:textId="77777777" w:rsidR="004F4539" w:rsidRDefault="004F4539" w:rsidP="00B712D0">
            <w:pPr>
              <w:rPr>
                <w:sz w:val="12"/>
                <w:szCs w:val="12"/>
              </w:rPr>
            </w:pPr>
          </w:p>
        </w:tc>
        <w:tc>
          <w:tcPr>
            <w:tcW w:w="0" w:type="dxa"/>
            <w:vAlign w:val="bottom"/>
          </w:tcPr>
          <w:p w14:paraId="32B0666B" w14:textId="77777777" w:rsidR="004F4539" w:rsidRDefault="004F4539" w:rsidP="00B712D0">
            <w:pPr>
              <w:rPr>
                <w:sz w:val="1"/>
                <w:szCs w:val="1"/>
              </w:rPr>
            </w:pPr>
          </w:p>
        </w:tc>
      </w:tr>
      <w:tr w:rsidR="004F4539" w14:paraId="7A781905" w14:textId="77777777" w:rsidTr="00B712D0">
        <w:trPr>
          <w:trHeight w:val="137"/>
        </w:trPr>
        <w:tc>
          <w:tcPr>
            <w:tcW w:w="1820" w:type="dxa"/>
            <w:vMerge/>
            <w:tcBorders>
              <w:left w:val="single" w:sz="8" w:space="0" w:color="auto"/>
              <w:right w:val="single" w:sz="8" w:space="0" w:color="auto"/>
            </w:tcBorders>
            <w:vAlign w:val="bottom"/>
          </w:tcPr>
          <w:p w14:paraId="5D3767DC" w14:textId="77777777" w:rsidR="004F4539" w:rsidRDefault="004F4539" w:rsidP="00B712D0">
            <w:pPr>
              <w:rPr>
                <w:sz w:val="11"/>
                <w:szCs w:val="11"/>
              </w:rPr>
            </w:pPr>
          </w:p>
        </w:tc>
        <w:tc>
          <w:tcPr>
            <w:tcW w:w="2520" w:type="dxa"/>
            <w:vMerge w:val="restart"/>
            <w:tcBorders>
              <w:right w:val="single" w:sz="8" w:space="0" w:color="auto"/>
            </w:tcBorders>
            <w:vAlign w:val="bottom"/>
          </w:tcPr>
          <w:p w14:paraId="319854E4" w14:textId="77777777" w:rsidR="004F4539" w:rsidRDefault="004F4539" w:rsidP="00B712D0">
            <w:pPr>
              <w:ind w:left="80"/>
              <w:rPr>
                <w:sz w:val="20"/>
                <w:szCs w:val="20"/>
              </w:rPr>
            </w:pPr>
            <w:r>
              <w:rPr>
                <w:i/>
                <w:iCs/>
              </w:rPr>
              <w:t>Potvrdiť a trvať na</w:t>
            </w:r>
          </w:p>
        </w:tc>
        <w:tc>
          <w:tcPr>
            <w:tcW w:w="3340" w:type="dxa"/>
            <w:vMerge/>
            <w:tcBorders>
              <w:right w:val="single" w:sz="8" w:space="0" w:color="auto"/>
            </w:tcBorders>
            <w:vAlign w:val="bottom"/>
          </w:tcPr>
          <w:p w14:paraId="3BFD6CDF" w14:textId="77777777" w:rsidR="004F4539" w:rsidRDefault="004F4539" w:rsidP="00B712D0">
            <w:pPr>
              <w:rPr>
                <w:sz w:val="11"/>
                <w:szCs w:val="11"/>
              </w:rPr>
            </w:pPr>
          </w:p>
        </w:tc>
        <w:tc>
          <w:tcPr>
            <w:tcW w:w="2240" w:type="dxa"/>
            <w:vMerge/>
            <w:tcBorders>
              <w:right w:val="single" w:sz="8" w:space="0" w:color="auto"/>
            </w:tcBorders>
            <w:vAlign w:val="bottom"/>
          </w:tcPr>
          <w:p w14:paraId="044669C7" w14:textId="77777777" w:rsidR="004F4539" w:rsidRDefault="004F4539" w:rsidP="00B712D0">
            <w:pPr>
              <w:rPr>
                <w:sz w:val="11"/>
                <w:szCs w:val="11"/>
              </w:rPr>
            </w:pPr>
          </w:p>
        </w:tc>
        <w:tc>
          <w:tcPr>
            <w:tcW w:w="2340" w:type="dxa"/>
            <w:vMerge/>
            <w:tcBorders>
              <w:right w:val="single" w:sz="8" w:space="0" w:color="auto"/>
            </w:tcBorders>
            <w:vAlign w:val="bottom"/>
          </w:tcPr>
          <w:p w14:paraId="1C54A4B4" w14:textId="77777777" w:rsidR="004F4539" w:rsidRDefault="004F4539" w:rsidP="00B712D0">
            <w:pPr>
              <w:rPr>
                <w:sz w:val="11"/>
                <w:szCs w:val="11"/>
              </w:rPr>
            </w:pPr>
          </w:p>
        </w:tc>
        <w:tc>
          <w:tcPr>
            <w:tcW w:w="2520" w:type="dxa"/>
            <w:vMerge w:val="restart"/>
            <w:tcBorders>
              <w:right w:val="single" w:sz="8" w:space="0" w:color="auto"/>
            </w:tcBorders>
            <w:vAlign w:val="bottom"/>
          </w:tcPr>
          <w:p w14:paraId="763F43B6" w14:textId="77777777" w:rsidR="004F4539" w:rsidRDefault="004F4539" w:rsidP="00B712D0">
            <w:pPr>
              <w:spacing w:line="267" w:lineRule="exact"/>
              <w:ind w:left="100"/>
              <w:rPr>
                <w:sz w:val="20"/>
                <w:szCs w:val="20"/>
              </w:rPr>
            </w:pPr>
            <w:r>
              <w:t>Služby: pošta, miestne</w:t>
            </w:r>
          </w:p>
        </w:tc>
        <w:tc>
          <w:tcPr>
            <w:tcW w:w="0" w:type="dxa"/>
            <w:vAlign w:val="bottom"/>
          </w:tcPr>
          <w:p w14:paraId="74159167" w14:textId="77777777" w:rsidR="004F4539" w:rsidRDefault="004F4539" w:rsidP="00B712D0">
            <w:pPr>
              <w:rPr>
                <w:sz w:val="1"/>
                <w:szCs w:val="1"/>
              </w:rPr>
            </w:pPr>
          </w:p>
        </w:tc>
      </w:tr>
      <w:tr w:rsidR="004F4539" w14:paraId="755517B8" w14:textId="77777777" w:rsidTr="00B712D0">
        <w:trPr>
          <w:trHeight w:val="139"/>
        </w:trPr>
        <w:tc>
          <w:tcPr>
            <w:tcW w:w="1820" w:type="dxa"/>
            <w:vMerge w:val="restart"/>
            <w:tcBorders>
              <w:left w:val="single" w:sz="8" w:space="0" w:color="auto"/>
              <w:right w:val="single" w:sz="8" w:space="0" w:color="auto"/>
            </w:tcBorders>
            <w:vAlign w:val="bottom"/>
          </w:tcPr>
          <w:p w14:paraId="6C64D7B7" w14:textId="77777777" w:rsidR="004F4539" w:rsidRDefault="004F4539" w:rsidP="00B712D0">
            <w:pPr>
              <w:spacing w:line="271" w:lineRule="exact"/>
              <w:ind w:left="100"/>
              <w:rPr>
                <w:sz w:val="20"/>
                <w:szCs w:val="20"/>
              </w:rPr>
            </w:pPr>
            <w:r>
              <w:rPr>
                <w:b/>
                <w:bCs/>
              </w:rPr>
              <w:t>geben</w:t>
            </w:r>
          </w:p>
        </w:tc>
        <w:tc>
          <w:tcPr>
            <w:tcW w:w="2520" w:type="dxa"/>
            <w:vMerge/>
            <w:tcBorders>
              <w:right w:val="single" w:sz="8" w:space="0" w:color="auto"/>
            </w:tcBorders>
            <w:vAlign w:val="bottom"/>
          </w:tcPr>
          <w:p w14:paraId="73B46DE8" w14:textId="77777777" w:rsidR="004F4539" w:rsidRDefault="004F4539" w:rsidP="00B712D0">
            <w:pPr>
              <w:rPr>
                <w:sz w:val="12"/>
                <w:szCs w:val="12"/>
              </w:rPr>
            </w:pPr>
          </w:p>
        </w:tc>
        <w:tc>
          <w:tcPr>
            <w:tcW w:w="3340" w:type="dxa"/>
            <w:tcBorders>
              <w:right w:val="single" w:sz="8" w:space="0" w:color="auto"/>
            </w:tcBorders>
            <w:vAlign w:val="bottom"/>
          </w:tcPr>
          <w:p w14:paraId="6BE942CF" w14:textId="77777777" w:rsidR="004F4539" w:rsidRDefault="004F4539" w:rsidP="00B712D0">
            <w:pPr>
              <w:rPr>
                <w:sz w:val="12"/>
                <w:szCs w:val="12"/>
              </w:rPr>
            </w:pPr>
          </w:p>
        </w:tc>
        <w:tc>
          <w:tcPr>
            <w:tcW w:w="2240" w:type="dxa"/>
            <w:vMerge w:val="restart"/>
            <w:tcBorders>
              <w:right w:val="single" w:sz="8" w:space="0" w:color="auto"/>
            </w:tcBorders>
            <w:vAlign w:val="bottom"/>
          </w:tcPr>
          <w:p w14:paraId="6EB4DDD5" w14:textId="77777777" w:rsidR="004F4539" w:rsidRDefault="004F4539" w:rsidP="00B712D0">
            <w:pPr>
              <w:spacing w:line="266" w:lineRule="exact"/>
              <w:ind w:left="80"/>
              <w:rPr>
                <w:sz w:val="20"/>
                <w:szCs w:val="20"/>
              </w:rPr>
            </w:pPr>
            <w:r>
              <w:t>mögen, müssen,</w:t>
            </w:r>
          </w:p>
        </w:tc>
        <w:tc>
          <w:tcPr>
            <w:tcW w:w="2340" w:type="dxa"/>
            <w:vMerge w:val="restart"/>
            <w:tcBorders>
              <w:right w:val="single" w:sz="8" w:space="0" w:color="auto"/>
            </w:tcBorders>
            <w:vAlign w:val="bottom"/>
          </w:tcPr>
          <w:p w14:paraId="2BAF1E1B" w14:textId="77777777" w:rsidR="004F4539" w:rsidRDefault="004F4539" w:rsidP="00B712D0">
            <w:pPr>
              <w:spacing w:line="266" w:lineRule="exact"/>
              <w:ind w:left="80"/>
              <w:rPr>
                <w:sz w:val="20"/>
                <w:szCs w:val="20"/>
              </w:rPr>
            </w:pPr>
            <w:r>
              <w:t>krátky telegram,</w:t>
            </w:r>
          </w:p>
        </w:tc>
        <w:tc>
          <w:tcPr>
            <w:tcW w:w="2520" w:type="dxa"/>
            <w:vMerge/>
            <w:tcBorders>
              <w:right w:val="single" w:sz="8" w:space="0" w:color="auto"/>
            </w:tcBorders>
            <w:vAlign w:val="bottom"/>
          </w:tcPr>
          <w:p w14:paraId="7822B0AC" w14:textId="77777777" w:rsidR="004F4539" w:rsidRDefault="004F4539" w:rsidP="00B712D0">
            <w:pPr>
              <w:rPr>
                <w:sz w:val="12"/>
                <w:szCs w:val="12"/>
              </w:rPr>
            </w:pPr>
          </w:p>
        </w:tc>
        <w:tc>
          <w:tcPr>
            <w:tcW w:w="0" w:type="dxa"/>
            <w:vAlign w:val="bottom"/>
          </w:tcPr>
          <w:p w14:paraId="65E09F88" w14:textId="77777777" w:rsidR="004F4539" w:rsidRDefault="004F4539" w:rsidP="00B712D0">
            <w:pPr>
              <w:rPr>
                <w:sz w:val="1"/>
                <w:szCs w:val="1"/>
              </w:rPr>
            </w:pPr>
          </w:p>
        </w:tc>
      </w:tr>
      <w:tr w:rsidR="004F4539" w14:paraId="48C1D5E5" w14:textId="77777777" w:rsidTr="00B712D0">
        <w:trPr>
          <w:trHeight w:val="132"/>
        </w:trPr>
        <w:tc>
          <w:tcPr>
            <w:tcW w:w="1820" w:type="dxa"/>
            <w:vMerge/>
            <w:tcBorders>
              <w:left w:val="single" w:sz="8" w:space="0" w:color="auto"/>
              <w:right w:val="single" w:sz="8" w:space="0" w:color="auto"/>
            </w:tcBorders>
            <w:vAlign w:val="bottom"/>
          </w:tcPr>
          <w:p w14:paraId="5C7BDC96" w14:textId="77777777" w:rsidR="004F4539" w:rsidRDefault="004F4539" w:rsidP="00B712D0">
            <w:pPr>
              <w:rPr>
                <w:sz w:val="11"/>
                <w:szCs w:val="11"/>
              </w:rPr>
            </w:pPr>
          </w:p>
        </w:tc>
        <w:tc>
          <w:tcPr>
            <w:tcW w:w="2520" w:type="dxa"/>
            <w:vMerge w:val="restart"/>
            <w:tcBorders>
              <w:right w:val="single" w:sz="8" w:space="0" w:color="auto"/>
            </w:tcBorders>
            <w:vAlign w:val="bottom"/>
          </w:tcPr>
          <w:p w14:paraId="16CA5251" w14:textId="77777777" w:rsidR="004F4539" w:rsidRDefault="004F4539" w:rsidP="00B712D0">
            <w:pPr>
              <w:ind w:left="80"/>
              <w:rPr>
                <w:sz w:val="20"/>
                <w:szCs w:val="20"/>
              </w:rPr>
            </w:pPr>
            <w:r>
              <w:rPr>
                <w:i/>
                <w:iCs/>
              </w:rPr>
              <w:t>Niečom</w:t>
            </w:r>
          </w:p>
        </w:tc>
        <w:tc>
          <w:tcPr>
            <w:tcW w:w="3340" w:type="dxa"/>
            <w:tcBorders>
              <w:right w:val="single" w:sz="8" w:space="0" w:color="auto"/>
            </w:tcBorders>
            <w:vAlign w:val="bottom"/>
          </w:tcPr>
          <w:p w14:paraId="6AC4AF83" w14:textId="77777777" w:rsidR="004F4539" w:rsidRDefault="004F4539" w:rsidP="00B712D0">
            <w:pPr>
              <w:rPr>
                <w:sz w:val="11"/>
                <w:szCs w:val="11"/>
              </w:rPr>
            </w:pPr>
          </w:p>
        </w:tc>
        <w:tc>
          <w:tcPr>
            <w:tcW w:w="2240" w:type="dxa"/>
            <w:vMerge/>
            <w:tcBorders>
              <w:right w:val="single" w:sz="8" w:space="0" w:color="auto"/>
            </w:tcBorders>
            <w:vAlign w:val="bottom"/>
          </w:tcPr>
          <w:p w14:paraId="168E1660" w14:textId="77777777" w:rsidR="004F4539" w:rsidRDefault="004F4539" w:rsidP="00B712D0">
            <w:pPr>
              <w:rPr>
                <w:sz w:val="11"/>
                <w:szCs w:val="11"/>
              </w:rPr>
            </w:pPr>
          </w:p>
        </w:tc>
        <w:tc>
          <w:tcPr>
            <w:tcW w:w="2340" w:type="dxa"/>
            <w:vMerge/>
            <w:tcBorders>
              <w:right w:val="single" w:sz="8" w:space="0" w:color="auto"/>
            </w:tcBorders>
            <w:vAlign w:val="bottom"/>
          </w:tcPr>
          <w:p w14:paraId="63FD15FF" w14:textId="77777777" w:rsidR="004F4539" w:rsidRDefault="004F4539" w:rsidP="00B712D0">
            <w:pPr>
              <w:rPr>
                <w:sz w:val="11"/>
                <w:szCs w:val="11"/>
              </w:rPr>
            </w:pPr>
          </w:p>
        </w:tc>
        <w:tc>
          <w:tcPr>
            <w:tcW w:w="2520" w:type="dxa"/>
            <w:vMerge w:val="restart"/>
            <w:tcBorders>
              <w:right w:val="single" w:sz="8" w:space="0" w:color="auto"/>
            </w:tcBorders>
            <w:vAlign w:val="bottom"/>
          </w:tcPr>
          <w:p w14:paraId="7F41CF85" w14:textId="77777777" w:rsidR="004F4539" w:rsidRDefault="004F4539" w:rsidP="00B712D0">
            <w:pPr>
              <w:spacing w:line="266" w:lineRule="exact"/>
              <w:ind w:left="100"/>
              <w:rPr>
                <w:sz w:val="20"/>
                <w:szCs w:val="20"/>
              </w:rPr>
            </w:pPr>
            <w:r>
              <w:t>úrady, polícia, atď.</w:t>
            </w:r>
          </w:p>
        </w:tc>
        <w:tc>
          <w:tcPr>
            <w:tcW w:w="0" w:type="dxa"/>
            <w:vAlign w:val="bottom"/>
          </w:tcPr>
          <w:p w14:paraId="1AC31323" w14:textId="77777777" w:rsidR="004F4539" w:rsidRDefault="004F4539" w:rsidP="00B712D0">
            <w:pPr>
              <w:rPr>
                <w:sz w:val="1"/>
                <w:szCs w:val="1"/>
              </w:rPr>
            </w:pPr>
          </w:p>
        </w:tc>
      </w:tr>
      <w:tr w:rsidR="004F4539" w14:paraId="03938558" w14:textId="77777777" w:rsidTr="00B712D0">
        <w:trPr>
          <w:trHeight w:val="144"/>
        </w:trPr>
        <w:tc>
          <w:tcPr>
            <w:tcW w:w="1820" w:type="dxa"/>
            <w:tcBorders>
              <w:left w:val="single" w:sz="8" w:space="0" w:color="auto"/>
              <w:right w:val="single" w:sz="8" w:space="0" w:color="auto"/>
            </w:tcBorders>
            <w:vAlign w:val="bottom"/>
          </w:tcPr>
          <w:p w14:paraId="4F37842A" w14:textId="77777777" w:rsidR="004F4539" w:rsidRDefault="004F4539" w:rsidP="00B712D0">
            <w:pPr>
              <w:rPr>
                <w:sz w:val="12"/>
                <w:szCs w:val="12"/>
              </w:rPr>
            </w:pPr>
          </w:p>
        </w:tc>
        <w:tc>
          <w:tcPr>
            <w:tcW w:w="2520" w:type="dxa"/>
            <w:vMerge/>
            <w:tcBorders>
              <w:right w:val="single" w:sz="8" w:space="0" w:color="auto"/>
            </w:tcBorders>
            <w:vAlign w:val="bottom"/>
          </w:tcPr>
          <w:p w14:paraId="1FD60E29" w14:textId="77777777" w:rsidR="004F4539" w:rsidRDefault="004F4539" w:rsidP="00B712D0">
            <w:pPr>
              <w:rPr>
                <w:sz w:val="12"/>
                <w:szCs w:val="12"/>
              </w:rPr>
            </w:pPr>
          </w:p>
        </w:tc>
        <w:tc>
          <w:tcPr>
            <w:tcW w:w="3340" w:type="dxa"/>
            <w:tcBorders>
              <w:right w:val="single" w:sz="8" w:space="0" w:color="auto"/>
            </w:tcBorders>
            <w:vAlign w:val="bottom"/>
          </w:tcPr>
          <w:p w14:paraId="71E9F8A2" w14:textId="77777777" w:rsidR="004F4539" w:rsidRDefault="004F4539" w:rsidP="00B712D0">
            <w:pPr>
              <w:rPr>
                <w:sz w:val="12"/>
                <w:szCs w:val="12"/>
              </w:rPr>
            </w:pPr>
          </w:p>
        </w:tc>
        <w:tc>
          <w:tcPr>
            <w:tcW w:w="2240" w:type="dxa"/>
            <w:vMerge w:val="restart"/>
            <w:tcBorders>
              <w:right w:val="single" w:sz="8" w:space="0" w:color="auto"/>
            </w:tcBorders>
            <w:vAlign w:val="bottom"/>
          </w:tcPr>
          <w:p w14:paraId="37F45277" w14:textId="77777777" w:rsidR="004F4539" w:rsidRDefault="004F4539" w:rsidP="00B712D0">
            <w:pPr>
              <w:spacing w:line="271" w:lineRule="exact"/>
              <w:ind w:left="80"/>
              <w:rPr>
                <w:sz w:val="20"/>
                <w:szCs w:val="20"/>
              </w:rPr>
            </w:pPr>
            <w:r>
              <w:t>können, wollen,</w:t>
            </w:r>
          </w:p>
        </w:tc>
        <w:tc>
          <w:tcPr>
            <w:tcW w:w="2340" w:type="dxa"/>
            <w:vMerge w:val="restart"/>
            <w:tcBorders>
              <w:right w:val="single" w:sz="8" w:space="0" w:color="auto"/>
            </w:tcBorders>
            <w:vAlign w:val="bottom"/>
          </w:tcPr>
          <w:p w14:paraId="330C8390" w14:textId="77777777" w:rsidR="004F4539" w:rsidRDefault="004F4539" w:rsidP="00B712D0">
            <w:pPr>
              <w:spacing w:line="271" w:lineRule="exact"/>
              <w:ind w:left="80"/>
              <w:rPr>
                <w:sz w:val="20"/>
                <w:szCs w:val="20"/>
              </w:rPr>
            </w:pPr>
            <w:r>
              <w:t>jednoduchý</w:t>
            </w:r>
          </w:p>
        </w:tc>
        <w:tc>
          <w:tcPr>
            <w:tcW w:w="2520" w:type="dxa"/>
            <w:vMerge/>
            <w:tcBorders>
              <w:right w:val="single" w:sz="8" w:space="0" w:color="auto"/>
            </w:tcBorders>
            <w:vAlign w:val="bottom"/>
          </w:tcPr>
          <w:p w14:paraId="021FE71C" w14:textId="77777777" w:rsidR="004F4539" w:rsidRDefault="004F4539" w:rsidP="00B712D0">
            <w:pPr>
              <w:rPr>
                <w:sz w:val="12"/>
                <w:szCs w:val="12"/>
              </w:rPr>
            </w:pPr>
          </w:p>
        </w:tc>
        <w:tc>
          <w:tcPr>
            <w:tcW w:w="0" w:type="dxa"/>
            <w:vAlign w:val="bottom"/>
          </w:tcPr>
          <w:p w14:paraId="1CF1CEB4" w14:textId="77777777" w:rsidR="004F4539" w:rsidRDefault="004F4539" w:rsidP="00B712D0">
            <w:pPr>
              <w:rPr>
                <w:sz w:val="1"/>
                <w:szCs w:val="1"/>
              </w:rPr>
            </w:pPr>
          </w:p>
        </w:tc>
      </w:tr>
      <w:tr w:rsidR="004F4539" w14:paraId="2D2F60C4" w14:textId="77777777" w:rsidTr="00B712D0">
        <w:trPr>
          <w:trHeight w:val="136"/>
        </w:trPr>
        <w:tc>
          <w:tcPr>
            <w:tcW w:w="1820" w:type="dxa"/>
            <w:tcBorders>
              <w:left w:val="single" w:sz="8" w:space="0" w:color="auto"/>
              <w:right w:val="single" w:sz="8" w:space="0" w:color="auto"/>
            </w:tcBorders>
            <w:vAlign w:val="bottom"/>
          </w:tcPr>
          <w:p w14:paraId="4D6F430E" w14:textId="77777777" w:rsidR="004F4539" w:rsidRDefault="004F4539" w:rsidP="00B712D0">
            <w:pPr>
              <w:rPr>
                <w:sz w:val="11"/>
                <w:szCs w:val="11"/>
              </w:rPr>
            </w:pPr>
          </w:p>
        </w:tc>
        <w:tc>
          <w:tcPr>
            <w:tcW w:w="2520" w:type="dxa"/>
            <w:tcBorders>
              <w:bottom w:val="single" w:sz="8" w:space="0" w:color="auto"/>
              <w:right w:val="single" w:sz="8" w:space="0" w:color="auto"/>
            </w:tcBorders>
            <w:vAlign w:val="bottom"/>
          </w:tcPr>
          <w:p w14:paraId="406C51DE" w14:textId="77777777" w:rsidR="004F4539" w:rsidRDefault="004F4539" w:rsidP="00B712D0">
            <w:pPr>
              <w:rPr>
                <w:sz w:val="11"/>
                <w:szCs w:val="11"/>
              </w:rPr>
            </w:pPr>
          </w:p>
        </w:tc>
        <w:tc>
          <w:tcPr>
            <w:tcW w:w="3340" w:type="dxa"/>
            <w:tcBorders>
              <w:bottom w:val="single" w:sz="8" w:space="0" w:color="auto"/>
              <w:right w:val="single" w:sz="8" w:space="0" w:color="auto"/>
            </w:tcBorders>
            <w:vAlign w:val="bottom"/>
          </w:tcPr>
          <w:p w14:paraId="168D8D10" w14:textId="77777777" w:rsidR="004F4539" w:rsidRDefault="004F4539" w:rsidP="00B712D0">
            <w:pPr>
              <w:rPr>
                <w:sz w:val="11"/>
                <w:szCs w:val="11"/>
              </w:rPr>
            </w:pPr>
          </w:p>
        </w:tc>
        <w:tc>
          <w:tcPr>
            <w:tcW w:w="2240" w:type="dxa"/>
            <w:vMerge/>
            <w:tcBorders>
              <w:right w:val="single" w:sz="8" w:space="0" w:color="auto"/>
            </w:tcBorders>
            <w:vAlign w:val="bottom"/>
          </w:tcPr>
          <w:p w14:paraId="4F69695E" w14:textId="77777777" w:rsidR="004F4539" w:rsidRDefault="004F4539" w:rsidP="00B712D0">
            <w:pPr>
              <w:rPr>
                <w:sz w:val="11"/>
                <w:szCs w:val="11"/>
              </w:rPr>
            </w:pPr>
          </w:p>
        </w:tc>
        <w:tc>
          <w:tcPr>
            <w:tcW w:w="2340" w:type="dxa"/>
            <w:vMerge/>
            <w:tcBorders>
              <w:right w:val="single" w:sz="8" w:space="0" w:color="auto"/>
            </w:tcBorders>
            <w:vAlign w:val="bottom"/>
          </w:tcPr>
          <w:p w14:paraId="19FC0ABA" w14:textId="77777777" w:rsidR="004F4539" w:rsidRDefault="004F4539" w:rsidP="00B712D0">
            <w:pPr>
              <w:rPr>
                <w:sz w:val="11"/>
                <w:szCs w:val="11"/>
              </w:rPr>
            </w:pPr>
          </w:p>
        </w:tc>
        <w:tc>
          <w:tcPr>
            <w:tcW w:w="2520" w:type="dxa"/>
            <w:tcBorders>
              <w:right w:val="single" w:sz="8" w:space="0" w:color="auto"/>
            </w:tcBorders>
            <w:vAlign w:val="bottom"/>
          </w:tcPr>
          <w:p w14:paraId="7534314C" w14:textId="77777777" w:rsidR="004F4539" w:rsidRDefault="004F4539" w:rsidP="00B712D0">
            <w:pPr>
              <w:rPr>
                <w:sz w:val="11"/>
                <w:szCs w:val="11"/>
              </w:rPr>
            </w:pPr>
          </w:p>
        </w:tc>
        <w:tc>
          <w:tcPr>
            <w:tcW w:w="0" w:type="dxa"/>
            <w:vAlign w:val="bottom"/>
          </w:tcPr>
          <w:p w14:paraId="6E54257F" w14:textId="77777777" w:rsidR="004F4539" w:rsidRDefault="004F4539" w:rsidP="00B712D0">
            <w:pPr>
              <w:rPr>
                <w:sz w:val="1"/>
                <w:szCs w:val="1"/>
              </w:rPr>
            </w:pPr>
          </w:p>
        </w:tc>
      </w:tr>
      <w:tr w:rsidR="004F4539" w14:paraId="338FBB60" w14:textId="77777777" w:rsidTr="00B712D0">
        <w:trPr>
          <w:trHeight w:val="259"/>
        </w:trPr>
        <w:tc>
          <w:tcPr>
            <w:tcW w:w="1820" w:type="dxa"/>
            <w:tcBorders>
              <w:left w:val="single" w:sz="8" w:space="0" w:color="auto"/>
              <w:right w:val="single" w:sz="8" w:space="0" w:color="auto"/>
            </w:tcBorders>
            <w:vAlign w:val="bottom"/>
          </w:tcPr>
          <w:p w14:paraId="0D9FFAC6" w14:textId="77777777" w:rsidR="004F4539" w:rsidRDefault="004F4539" w:rsidP="00B712D0">
            <w:pPr>
              <w:spacing w:line="247" w:lineRule="exact"/>
              <w:ind w:left="100"/>
              <w:rPr>
                <w:sz w:val="20"/>
                <w:szCs w:val="20"/>
              </w:rPr>
            </w:pPr>
            <w:r>
              <w:rPr>
                <w:i/>
                <w:iCs/>
              </w:rPr>
              <w:t>Vypočuť si</w:t>
            </w:r>
          </w:p>
        </w:tc>
        <w:tc>
          <w:tcPr>
            <w:tcW w:w="2520" w:type="dxa"/>
            <w:tcBorders>
              <w:right w:val="single" w:sz="8" w:space="0" w:color="auto"/>
            </w:tcBorders>
            <w:vAlign w:val="bottom"/>
          </w:tcPr>
          <w:p w14:paraId="4D6440EA" w14:textId="77777777" w:rsidR="004F4539" w:rsidRDefault="004F4539" w:rsidP="00B712D0"/>
        </w:tc>
        <w:tc>
          <w:tcPr>
            <w:tcW w:w="3340" w:type="dxa"/>
            <w:tcBorders>
              <w:right w:val="single" w:sz="8" w:space="0" w:color="auto"/>
            </w:tcBorders>
            <w:vAlign w:val="bottom"/>
          </w:tcPr>
          <w:p w14:paraId="1A1B39AF" w14:textId="77777777" w:rsidR="004F4539" w:rsidRDefault="004F4539" w:rsidP="00B712D0">
            <w:pPr>
              <w:spacing w:line="259" w:lineRule="exact"/>
              <w:ind w:left="80"/>
              <w:rPr>
                <w:sz w:val="20"/>
                <w:szCs w:val="20"/>
              </w:rPr>
            </w:pPr>
            <w:r>
              <w:t>Ich fahre nach…</w:t>
            </w:r>
          </w:p>
        </w:tc>
        <w:tc>
          <w:tcPr>
            <w:tcW w:w="2240" w:type="dxa"/>
            <w:tcBorders>
              <w:right w:val="single" w:sz="8" w:space="0" w:color="auto"/>
            </w:tcBorders>
            <w:vAlign w:val="bottom"/>
          </w:tcPr>
          <w:p w14:paraId="2180BEE6" w14:textId="77777777" w:rsidR="004F4539" w:rsidRDefault="004F4539" w:rsidP="00B712D0">
            <w:pPr>
              <w:spacing w:line="247" w:lineRule="exact"/>
              <w:ind w:left="80"/>
              <w:rPr>
                <w:sz w:val="20"/>
                <w:szCs w:val="20"/>
              </w:rPr>
            </w:pPr>
            <w:r>
              <w:t>nicht dürfen</w:t>
            </w:r>
          </w:p>
        </w:tc>
        <w:tc>
          <w:tcPr>
            <w:tcW w:w="2340" w:type="dxa"/>
            <w:tcBorders>
              <w:right w:val="single" w:sz="8" w:space="0" w:color="auto"/>
            </w:tcBorders>
            <w:vAlign w:val="bottom"/>
          </w:tcPr>
          <w:p w14:paraId="63284C9A" w14:textId="77777777" w:rsidR="004F4539" w:rsidRDefault="004F4539" w:rsidP="00B712D0">
            <w:pPr>
              <w:spacing w:line="247" w:lineRule="exact"/>
              <w:ind w:left="80"/>
              <w:rPr>
                <w:sz w:val="20"/>
                <w:szCs w:val="20"/>
              </w:rPr>
            </w:pPr>
            <w:r>
              <w:t>telefonický rozhovor,</w:t>
            </w:r>
          </w:p>
        </w:tc>
        <w:tc>
          <w:tcPr>
            <w:tcW w:w="2520" w:type="dxa"/>
            <w:tcBorders>
              <w:right w:val="single" w:sz="8" w:space="0" w:color="auto"/>
            </w:tcBorders>
            <w:vAlign w:val="bottom"/>
          </w:tcPr>
          <w:p w14:paraId="1C0FA1FD" w14:textId="77777777" w:rsidR="004F4539" w:rsidRDefault="004F4539" w:rsidP="00B712D0"/>
        </w:tc>
        <w:tc>
          <w:tcPr>
            <w:tcW w:w="0" w:type="dxa"/>
            <w:vAlign w:val="bottom"/>
          </w:tcPr>
          <w:p w14:paraId="1EC62BEC" w14:textId="77777777" w:rsidR="004F4539" w:rsidRDefault="004F4539" w:rsidP="00B712D0">
            <w:pPr>
              <w:rPr>
                <w:sz w:val="1"/>
                <w:szCs w:val="1"/>
              </w:rPr>
            </w:pPr>
          </w:p>
        </w:tc>
      </w:tr>
      <w:tr w:rsidR="004F4539" w14:paraId="12EDE644" w14:textId="77777777" w:rsidTr="00B712D0">
        <w:trPr>
          <w:trHeight w:val="276"/>
        </w:trPr>
        <w:tc>
          <w:tcPr>
            <w:tcW w:w="1820" w:type="dxa"/>
            <w:tcBorders>
              <w:left w:val="single" w:sz="8" w:space="0" w:color="auto"/>
              <w:right w:val="single" w:sz="8" w:space="0" w:color="auto"/>
            </w:tcBorders>
            <w:vAlign w:val="bottom"/>
          </w:tcPr>
          <w:p w14:paraId="2C142605" w14:textId="77777777" w:rsidR="004F4539" w:rsidRDefault="004F4539" w:rsidP="00B712D0">
            <w:pPr>
              <w:spacing w:line="264" w:lineRule="exact"/>
              <w:ind w:left="100"/>
              <w:rPr>
                <w:sz w:val="20"/>
                <w:szCs w:val="20"/>
              </w:rPr>
            </w:pPr>
            <w:r>
              <w:rPr>
                <w:i/>
                <w:iCs/>
              </w:rPr>
              <w:t>a podať</w:t>
            </w:r>
          </w:p>
        </w:tc>
        <w:tc>
          <w:tcPr>
            <w:tcW w:w="2520" w:type="dxa"/>
            <w:tcBorders>
              <w:right w:val="single" w:sz="8" w:space="0" w:color="auto"/>
            </w:tcBorders>
            <w:vAlign w:val="bottom"/>
          </w:tcPr>
          <w:p w14:paraId="1C0366FC" w14:textId="77777777" w:rsidR="004F4539" w:rsidRDefault="004F4539" w:rsidP="00B712D0"/>
        </w:tc>
        <w:tc>
          <w:tcPr>
            <w:tcW w:w="3340" w:type="dxa"/>
            <w:tcBorders>
              <w:right w:val="single" w:sz="8" w:space="0" w:color="auto"/>
            </w:tcBorders>
            <w:vAlign w:val="bottom"/>
          </w:tcPr>
          <w:p w14:paraId="49928ADE" w14:textId="77777777" w:rsidR="004F4539" w:rsidRDefault="004F4539" w:rsidP="00B712D0">
            <w:pPr>
              <w:ind w:left="80"/>
              <w:rPr>
                <w:sz w:val="20"/>
                <w:szCs w:val="20"/>
              </w:rPr>
            </w:pPr>
            <w:r>
              <w:t>Ich bin…</w:t>
            </w:r>
          </w:p>
        </w:tc>
        <w:tc>
          <w:tcPr>
            <w:tcW w:w="2240" w:type="dxa"/>
            <w:tcBorders>
              <w:right w:val="single" w:sz="8" w:space="0" w:color="auto"/>
            </w:tcBorders>
            <w:vAlign w:val="bottom"/>
          </w:tcPr>
          <w:p w14:paraId="15E63EC4" w14:textId="77777777" w:rsidR="004F4539" w:rsidRDefault="004F4539" w:rsidP="00B712D0">
            <w:pPr>
              <w:spacing w:line="264" w:lineRule="exact"/>
              <w:ind w:left="80"/>
              <w:rPr>
                <w:sz w:val="20"/>
                <w:szCs w:val="20"/>
              </w:rPr>
            </w:pPr>
            <w:r>
              <w:t>(časovanie v</w:t>
            </w:r>
          </w:p>
        </w:tc>
        <w:tc>
          <w:tcPr>
            <w:tcW w:w="2340" w:type="dxa"/>
            <w:tcBorders>
              <w:right w:val="single" w:sz="8" w:space="0" w:color="auto"/>
            </w:tcBorders>
            <w:vAlign w:val="bottom"/>
          </w:tcPr>
          <w:p w14:paraId="3D02B00F" w14:textId="77777777" w:rsidR="004F4539" w:rsidRDefault="004F4539" w:rsidP="00B712D0">
            <w:pPr>
              <w:spacing w:line="264" w:lineRule="exact"/>
              <w:ind w:left="80"/>
              <w:rPr>
                <w:sz w:val="20"/>
                <w:szCs w:val="20"/>
              </w:rPr>
            </w:pPr>
            <w:r>
              <w:t>pohľadnica,</w:t>
            </w:r>
          </w:p>
        </w:tc>
        <w:tc>
          <w:tcPr>
            <w:tcW w:w="2520" w:type="dxa"/>
            <w:tcBorders>
              <w:right w:val="single" w:sz="8" w:space="0" w:color="auto"/>
            </w:tcBorders>
            <w:vAlign w:val="bottom"/>
          </w:tcPr>
          <w:p w14:paraId="2B28F489" w14:textId="77777777" w:rsidR="004F4539" w:rsidRDefault="004F4539" w:rsidP="00B712D0"/>
        </w:tc>
        <w:tc>
          <w:tcPr>
            <w:tcW w:w="0" w:type="dxa"/>
            <w:vAlign w:val="bottom"/>
          </w:tcPr>
          <w:p w14:paraId="5D39F160" w14:textId="77777777" w:rsidR="004F4539" w:rsidRDefault="004F4539" w:rsidP="00B712D0">
            <w:pPr>
              <w:rPr>
                <w:sz w:val="1"/>
                <w:szCs w:val="1"/>
              </w:rPr>
            </w:pPr>
          </w:p>
        </w:tc>
      </w:tr>
      <w:tr w:rsidR="004F4539" w14:paraId="0A4AE102" w14:textId="77777777" w:rsidTr="00B712D0">
        <w:trPr>
          <w:trHeight w:val="276"/>
        </w:trPr>
        <w:tc>
          <w:tcPr>
            <w:tcW w:w="1820" w:type="dxa"/>
            <w:tcBorders>
              <w:left w:val="single" w:sz="8" w:space="0" w:color="auto"/>
              <w:right w:val="single" w:sz="8" w:space="0" w:color="auto"/>
            </w:tcBorders>
            <w:vAlign w:val="bottom"/>
          </w:tcPr>
          <w:p w14:paraId="4BA771E1" w14:textId="77777777" w:rsidR="004F4539" w:rsidRDefault="004F4539" w:rsidP="00B712D0">
            <w:pPr>
              <w:spacing w:line="264" w:lineRule="exact"/>
              <w:ind w:left="100"/>
              <w:rPr>
                <w:sz w:val="20"/>
                <w:szCs w:val="20"/>
              </w:rPr>
            </w:pPr>
            <w:r>
              <w:rPr>
                <w:i/>
                <w:iCs/>
              </w:rPr>
              <w:t>informácie</w:t>
            </w:r>
          </w:p>
        </w:tc>
        <w:tc>
          <w:tcPr>
            <w:tcW w:w="2520" w:type="dxa"/>
            <w:tcBorders>
              <w:right w:val="single" w:sz="8" w:space="0" w:color="auto"/>
            </w:tcBorders>
            <w:vAlign w:val="bottom"/>
          </w:tcPr>
          <w:p w14:paraId="71C8A0E6" w14:textId="77777777" w:rsidR="004F4539" w:rsidRDefault="004F4539" w:rsidP="00B712D0">
            <w:pPr>
              <w:ind w:left="80"/>
              <w:rPr>
                <w:sz w:val="20"/>
                <w:szCs w:val="20"/>
              </w:rPr>
            </w:pPr>
            <w:r>
              <w:t>Ankündigen</w:t>
            </w:r>
          </w:p>
        </w:tc>
        <w:tc>
          <w:tcPr>
            <w:tcW w:w="3340" w:type="dxa"/>
            <w:tcBorders>
              <w:right w:val="single" w:sz="8" w:space="0" w:color="auto"/>
            </w:tcBorders>
            <w:vAlign w:val="bottom"/>
          </w:tcPr>
          <w:p w14:paraId="38D1816E" w14:textId="77777777" w:rsidR="004F4539" w:rsidRDefault="004F4539" w:rsidP="00B712D0">
            <w:pPr>
              <w:ind w:left="80"/>
              <w:rPr>
                <w:sz w:val="20"/>
                <w:szCs w:val="20"/>
              </w:rPr>
            </w:pPr>
            <w:r>
              <w:t>Ich steige in Poprad um.</w:t>
            </w:r>
          </w:p>
        </w:tc>
        <w:tc>
          <w:tcPr>
            <w:tcW w:w="2240" w:type="dxa"/>
            <w:tcBorders>
              <w:right w:val="single" w:sz="8" w:space="0" w:color="auto"/>
            </w:tcBorders>
            <w:vAlign w:val="bottom"/>
          </w:tcPr>
          <w:p w14:paraId="585F25C3" w14:textId="77777777" w:rsidR="004F4539" w:rsidRDefault="004F4539" w:rsidP="00B712D0">
            <w:pPr>
              <w:spacing w:line="264" w:lineRule="exact"/>
              <w:ind w:left="80"/>
              <w:rPr>
                <w:sz w:val="20"/>
                <w:szCs w:val="20"/>
              </w:rPr>
            </w:pPr>
            <w:r>
              <w:t>prítomnom čase)</w:t>
            </w:r>
          </w:p>
        </w:tc>
        <w:tc>
          <w:tcPr>
            <w:tcW w:w="2340" w:type="dxa"/>
            <w:tcBorders>
              <w:right w:val="single" w:sz="8" w:space="0" w:color="auto"/>
            </w:tcBorders>
            <w:vAlign w:val="bottom"/>
          </w:tcPr>
          <w:p w14:paraId="55388AA5" w14:textId="77777777" w:rsidR="004F4539" w:rsidRDefault="004F4539" w:rsidP="00B712D0">
            <w:pPr>
              <w:spacing w:line="264" w:lineRule="exact"/>
              <w:ind w:left="80"/>
              <w:rPr>
                <w:sz w:val="20"/>
                <w:szCs w:val="20"/>
              </w:rPr>
            </w:pPr>
            <w:r>
              <w:t>blahoželanie,</w:t>
            </w:r>
          </w:p>
        </w:tc>
        <w:tc>
          <w:tcPr>
            <w:tcW w:w="2520" w:type="dxa"/>
            <w:tcBorders>
              <w:right w:val="single" w:sz="8" w:space="0" w:color="auto"/>
            </w:tcBorders>
            <w:vAlign w:val="bottom"/>
          </w:tcPr>
          <w:p w14:paraId="752BCFDA" w14:textId="77777777" w:rsidR="004F4539" w:rsidRDefault="004F4539" w:rsidP="00B712D0"/>
        </w:tc>
        <w:tc>
          <w:tcPr>
            <w:tcW w:w="0" w:type="dxa"/>
            <w:vAlign w:val="bottom"/>
          </w:tcPr>
          <w:p w14:paraId="2CD1DE53" w14:textId="77777777" w:rsidR="004F4539" w:rsidRDefault="004F4539" w:rsidP="00B712D0">
            <w:pPr>
              <w:rPr>
                <w:sz w:val="1"/>
                <w:szCs w:val="1"/>
              </w:rPr>
            </w:pPr>
          </w:p>
        </w:tc>
      </w:tr>
      <w:tr w:rsidR="004F4539" w14:paraId="12CABE83" w14:textId="77777777" w:rsidTr="00B712D0">
        <w:trPr>
          <w:trHeight w:val="276"/>
        </w:trPr>
        <w:tc>
          <w:tcPr>
            <w:tcW w:w="1820" w:type="dxa"/>
            <w:tcBorders>
              <w:left w:val="single" w:sz="8" w:space="0" w:color="auto"/>
              <w:right w:val="single" w:sz="8" w:space="0" w:color="auto"/>
            </w:tcBorders>
            <w:vAlign w:val="bottom"/>
          </w:tcPr>
          <w:p w14:paraId="75A6CECF" w14:textId="77777777" w:rsidR="004F4539" w:rsidRDefault="004F4539" w:rsidP="00B712D0"/>
        </w:tc>
        <w:tc>
          <w:tcPr>
            <w:tcW w:w="2520" w:type="dxa"/>
            <w:tcBorders>
              <w:right w:val="single" w:sz="8" w:space="0" w:color="auto"/>
            </w:tcBorders>
            <w:vAlign w:val="bottom"/>
          </w:tcPr>
          <w:p w14:paraId="1B58C72C" w14:textId="77777777" w:rsidR="004F4539" w:rsidRDefault="004F4539" w:rsidP="00B712D0">
            <w:pPr>
              <w:ind w:left="80"/>
              <w:rPr>
                <w:sz w:val="20"/>
                <w:szCs w:val="20"/>
              </w:rPr>
            </w:pPr>
            <w:r>
              <w:rPr>
                <w:i/>
                <w:iCs/>
              </w:rPr>
              <w:t>Oznámiť</w:t>
            </w:r>
          </w:p>
        </w:tc>
        <w:tc>
          <w:tcPr>
            <w:tcW w:w="3340" w:type="dxa"/>
            <w:tcBorders>
              <w:right w:val="single" w:sz="8" w:space="0" w:color="auto"/>
            </w:tcBorders>
            <w:vAlign w:val="bottom"/>
          </w:tcPr>
          <w:p w14:paraId="37DDB315" w14:textId="77777777" w:rsidR="004F4539" w:rsidRDefault="004F4539" w:rsidP="00B712D0"/>
        </w:tc>
        <w:tc>
          <w:tcPr>
            <w:tcW w:w="2240" w:type="dxa"/>
            <w:tcBorders>
              <w:right w:val="single" w:sz="8" w:space="0" w:color="auto"/>
            </w:tcBorders>
            <w:vAlign w:val="bottom"/>
          </w:tcPr>
          <w:p w14:paraId="4F2C0D23" w14:textId="77777777" w:rsidR="004F4539" w:rsidRDefault="004F4539" w:rsidP="00B712D0"/>
        </w:tc>
        <w:tc>
          <w:tcPr>
            <w:tcW w:w="2340" w:type="dxa"/>
            <w:tcBorders>
              <w:right w:val="single" w:sz="8" w:space="0" w:color="auto"/>
            </w:tcBorders>
            <w:vAlign w:val="bottom"/>
          </w:tcPr>
          <w:p w14:paraId="6800CFC1" w14:textId="77777777" w:rsidR="004F4539" w:rsidRDefault="004F4539" w:rsidP="00B712D0">
            <w:pPr>
              <w:spacing w:line="264" w:lineRule="exact"/>
              <w:ind w:left="80"/>
              <w:rPr>
                <w:sz w:val="20"/>
                <w:szCs w:val="20"/>
              </w:rPr>
            </w:pPr>
            <w:r>
              <w:t>ilustrované opisy,</w:t>
            </w:r>
          </w:p>
        </w:tc>
        <w:tc>
          <w:tcPr>
            <w:tcW w:w="2520" w:type="dxa"/>
            <w:tcBorders>
              <w:right w:val="single" w:sz="8" w:space="0" w:color="auto"/>
            </w:tcBorders>
            <w:vAlign w:val="bottom"/>
          </w:tcPr>
          <w:p w14:paraId="022F095E" w14:textId="77777777" w:rsidR="004F4539" w:rsidRDefault="004F4539" w:rsidP="00B712D0"/>
        </w:tc>
        <w:tc>
          <w:tcPr>
            <w:tcW w:w="0" w:type="dxa"/>
            <w:vAlign w:val="bottom"/>
          </w:tcPr>
          <w:p w14:paraId="6186FDFD" w14:textId="77777777" w:rsidR="004F4539" w:rsidRDefault="004F4539" w:rsidP="00B712D0">
            <w:pPr>
              <w:rPr>
                <w:sz w:val="1"/>
                <w:szCs w:val="1"/>
              </w:rPr>
            </w:pPr>
          </w:p>
        </w:tc>
      </w:tr>
      <w:tr w:rsidR="004F4539" w14:paraId="21D086A8" w14:textId="77777777" w:rsidTr="00B712D0">
        <w:trPr>
          <w:trHeight w:val="264"/>
        </w:trPr>
        <w:tc>
          <w:tcPr>
            <w:tcW w:w="1820" w:type="dxa"/>
            <w:tcBorders>
              <w:left w:val="single" w:sz="8" w:space="0" w:color="auto"/>
              <w:right w:val="single" w:sz="8" w:space="0" w:color="auto"/>
            </w:tcBorders>
            <w:vAlign w:val="bottom"/>
          </w:tcPr>
          <w:p w14:paraId="06FB6BC7" w14:textId="77777777" w:rsidR="004F4539" w:rsidRDefault="004F4539" w:rsidP="00B712D0"/>
        </w:tc>
        <w:tc>
          <w:tcPr>
            <w:tcW w:w="2520" w:type="dxa"/>
            <w:tcBorders>
              <w:right w:val="single" w:sz="8" w:space="0" w:color="auto"/>
            </w:tcBorders>
            <w:vAlign w:val="bottom"/>
          </w:tcPr>
          <w:p w14:paraId="76627001" w14:textId="77777777" w:rsidR="004F4539" w:rsidRDefault="004F4539" w:rsidP="00B712D0"/>
        </w:tc>
        <w:tc>
          <w:tcPr>
            <w:tcW w:w="3340" w:type="dxa"/>
            <w:tcBorders>
              <w:right w:val="single" w:sz="8" w:space="0" w:color="auto"/>
            </w:tcBorders>
            <w:vAlign w:val="bottom"/>
          </w:tcPr>
          <w:p w14:paraId="396FD7D7" w14:textId="77777777" w:rsidR="004F4539" w:rsidRDefault="004F4539" w:rsidP="00B712D0"/>
        </w:tc>
        <w:tc>
          <w:tcPr>
            <w:tcW w:w="2240" w:type="dxa"/>
            <w:tcBorders>
              <w:right w:val="single" w:sz="8" w:space="0" w:color="auto"/>
            </w:tcBorders>
            <w:vAlign w:val="bottom"/>
          </w:tcPr>
          <w:p w14:paraId="12B82827" w14:textId="77777777" w:rsidR="004F4539" w:rsidRDefault="004F4539" w:rsidP="00B712D0">
            <w:pPr>
              <w:spacing w:line="264" w:lineRule="exact"/>
              <w:ind w:left="80"/>
              <w:rPr>
                <w:sz w:val="20"/>
                <w:szCs w:val="20"/>
              </w:rPr>
            </w:pPr>
            <w:r>
              <w:t>Pozícia modálnych</w:t>
            </w:r>
          </w:p>
        </w:tc>
        <w:tc>
          <w:tcPr>
            <w:tcW w:w="2340" w:type="dxa"/>
            <w:tcBorders>
              <w:right w:val="single" w:sz="8" w:space="0" w:color="auto"/>
            </w:tcBorders>
            <w:vAlign w:val="bottom"/>
          </w:tcPr>
          <w:p w14:paraId="3DE919DD" w14:textId="77777777" w:rsidR="004F4539" w:rsidRDefault="004F4539" w:rsidP="00B712D0">
            <w:pPr>
              <w:spacing w:line="264" w:lineRule="exact"/>
              <w:ind w:left="80"/>
              <w:rPr>
                <w:sz w:val="20"/>
                <w:szCs w:val="20"/>
              </w:rPr>
            </w:pPr>
            <w:r>
              <w:t>katalógy, ilustrované</w:t>
            </w:r>
          </w:p>
        </w:tc>
        <w:tc>
          <w:tcPr>
            <w:tcW w:w="2520" w:type="dxa"/>
            <w:tcBorders>
              <w:right w:val="single" w:sz="8" w:space="0" w:color="auto"/>
            </w:tcBorders>
            <w:vAlign w:val="bottom"/>
          </w:tcPr>
          <w:p w14:paraId="329207E1" w14:textId="77777777" w:rsidR="004F4539" w:rsidRDefault="004F4539" w:rsidP="00B712D0"/>
        </w:tc>
        <w:tc>
          <w:tcPr>
            <w:tcW w:w="0" w:type="dxa"/>
            <w:vAlign w:val="bottom"/>
          </w:tcPr>
          <w:p w14:paraId="27451F5A" w14:textId="77777777" w:rsidR="004F4539" w:rsidRDefault="004F4539" w:rsidP="00B712D0">
            <w:pPr>
              <w:rPr>
                <w:sz w:val="1"/>
                <w:szCs w:val="1"/>
              </w:rPr>
            </w:pPr>
          </w:p>
        </w:tc>
      </w:tr>
      <w:tr w:rsidR="004F4539" w14:paraId="0C828A51" w14:textId="77777777" w:rsidTr="00B712D0">
        <w:trPr>
          <w:trHeight w:val="276"/>
        </w:trPr>
        <w:tc>
          <w:tcPr>
            <w:tcW w:w="1820" w:type="dxa"/>
            <w:tcBorders>
              <w:left w:val="single" w:sz="8" w:space="0" w:color="auto"/>
              <w:right w:val="single" w:sz="8" w:space="0" w:color="auto"/>
            </w:tcBorders>
            <w:vAlign w:val="bottom"/>
          </w:tcPr>
          <w:p w14:paraId="57CA8F08" w14:textId="77777777" w:rsidR="004F4539" w:rsidRDefault="004F4539" w:rsidP="00B712D0"/>
        </w:tc>
        <w:tc>
          <w:tcPr>
            <w:tcW w:w="2520" w:type="dxa"/>
            <w:tcBorders>
              <w:right w:val="single" w:sz="8" w:space="0" w:color="auto"/>
            </w:tcBorders>
            <w:vAlign w:val="bottom"/>
          </w:tcPr>
          <w:p w14:paraId="10DE01FF" w14:textId="77777777" w:rsidR="004F4539" w:rsidRDefault="004F4539" w:rsidP="00B712D0"/>
        </w:tc>
        <w:tc>
          <w:tcPr>
            <w:tcW w:w="3340" w:type="dxa"/>
            <w:tcBorders>
              <w:right w:val="single" w:sz="8" w:space="0" w:color="auto"/>
            </w:tcBorders>
            <w:vAlign w:val="bottom"/>
          </w:tcPr>
          <w:p w14:paraId="2FFF502E" w14:textId="77777777" w:rsidR="004F4539" w:rsidRDefault="004F4539" w:rsidP="00B712D0"/>
        </w:tc>
        <w:tc>
          <w:tcPr>
            <w:tcW w:w="2240" w:type="dxa"/>
            <w:tcBorders>
              <w:right w:val="single" w:sz="8" w:space="0" w:color="auto"/>
            </w:tcBorders>
            <w:vAlign w:val="bottom"/>
          </w:tcPr>
          <w:p w14:paraId="70B3C58E" w14:textId="77777777" w:rsidR="004F4539" w:rsidRDefault="004F4539" w:rsidP="00B712D0">
            <w:pPr>
              <w:ind w:left="80"/>
              <w:rPr>
                <w:sz w:val="20"/>
                <w:szCs w:val="20"/>
              </w:rPr>
            </w:pPr>
            <w:r>
              <w:t>slovies vo vete,</w:t>
            </w:r>
          </w:p>
        </w:tc>
        <w:tc>
          <w:tcPr>
            <w:tcW w:w="2340" w:type="dxa"/>
            <w:tcBorders>
              <w:right w:val="single" w:sz="8" w:space="0" w:color="auto"/>
            </w:tcBorders>
            <w:vAlign w:val="bottom"/>
          </w:tcPr>
          <w:p w14:paraId="3BAED86A" w14:textId="77777777" w:rsidR="004F4539" w:rsidRDefault="004F4539" w:rsidP="00B712D0">
            <w:pPr>
              <w:ind w:left="80"/>
              <w:rPr>
                <w:sz w:val="20"/>
                <w:szCs w:val="20"/>
              </w:rPr>
            </w:pPr>
            <w:r>
              <w:t>rozprávky a pod.</w:t>
            </w:r>
          </w:p>
        </w:tc>
        <w:tc>
          <w:tcPr>
            <w:tcW w:w="2520" w:type="dxa"/>
            <w:tcBorders>
              <w:right w:val="single" w:sz="8" w:space="0" w:color="auto"/>
            </w:tcBorders>
            <w:vAlign w:val="bottom"/>
          </w:tcPr>
          <w:p w14:paraId="3DB12FDA" w14:textId="77777777" w:rsidR="004F4539" w:rsidRDefault="004F4539" w:rsidP="00B712D0"/>
        </w:tc>
        <w:tc>
          <w:tcPr>
            <w:tcW w:w="0" w:type="dxa"/>
            <w:vAlign w:val="bottom"/>
          </w:tcPr>
          <w:p w14:paraId="518593C3" w14:textId="77777777" w:rsidR="004F4539" w:rsidRDefault="004F4539" w:rsidP="00B712D0">
            <w:pPr>
              <w:rPr>
                <w:sz w:val="1"/>
                <w:szCs w:val="1"/>
              </w:rPr>
            </w:pPr>
          </w:p>
        </w:tc>
      </w:tr>
      <w:tr w:rsidR="004F4539" w14:paraId="62D441D8" w14:textId="77777777" w:rsidTr="00B712D0">
        <w:trPr>
          <w:trHeight w:val="277"/>
        </w:trPr>
        <w:tc>
          <w:tcPr>
            <w:tcW w:w="1820" w:type="dxa"/>
            <w:tcBorders>
              <w:left w:val="single" w:sz="8" w:space="0" w:color="auto"/>
              <w:right w:val="single" w:sz="8" w:space="0" w:color="auto"/>
            </w:tcBorders>
            <w:vAlign w:val="bottom"/>
          </w:tcPr>
          <w:p w14:paraId="0700FD2D" w14:textId="77777777" w:rsidR="004F4539" w:rsidRDefault="004F4539" w:rsidP="00B712D0"/>
        </w:tc>
        <w:tc>
          <w:tcPr>
            <w:tcW w:w="2520" w:type="dxa"/>
            <w:tcBorders>
              <w:right w:val="single" w:sz="8" w:space="0" w:color="auto"/>
            </w:tcBorders>
            <w:vAlign w:val="bottom"/>
          </w:tcPr>
          <w:p w14:paraId="4BFD6038" w14:textId="77777777" w:rsidR="004F4539" w:rsidRDefault="004F4539" w:rsidP="00B712D0"/>
        </w:tc>
        <w:tc>
          <w:tcPr>
            <w:tcW w:w="3340" w:type="dxa"/>
            <w:tcBorders>
              <w:right w:val="single" w:sz="8" w:space="0" w:color="auto"/>
            </w:tcBorders>
            <w:vAlign w:val="bottom"/>
          </w:tcPr>
          <w:p w14:paraId="52611903" w14:textId="77777777" w:rsidR="004F4539" w:rsidRDefault="004F4539" w:rsidP="00B712D0"/>
        </w:tc>
        <w:tc>
          <w:tcPr>
            <w:tcW w:w="2240" w:type="dxa"/>
            <w:tcBorders>
              <w:right w:val="single" w:sz="8" w:space="0" w:color="auto"/>
            </w:tcBorders>
            <w:vAlign w:val="bottom"/>
          </w:tcPr>
          <w:p w14:paraId="72096BAB" w14:textId="77777777" w:rsidR="004F4539" w:rsidRDefault="004F4539" w:rsidP="00B712D0">
            <w:pPr>
              <w:ind w:left="80"/>
              <w:rPr>
                <w:sz w:val="20"/>
                <w:szCs w:val="20"/>
              </w:rPr>
            </w:pPr>
            <w:r>
              <w:t>slovosled v</w:t>
            </w:r>
          </w:p>
        </w:tc>
        <w:tc>
          <w:tcPr>
            <w:tcW w:w="2340" w:type="dxa"/>
            <w:tcBorders>
              <w:right w:val="single" w:sz="8" w:space="0" w:color="auto"/>
            </w:tcBorders>
            <w:vAlign w:val="bottom"/>
          </w:tcPr>
          <w:p w14:paraId="6E746851" w14:textId="77777777" w:rsidR="004F4539" w:rsidRDefault="004F4539" w:rsidP="00B712D0"/>
        </w:tc>
        <w:tc>
          <w:tcPr>
            <w:tcW w:w="2520" w:type="dxa"/>
            <w:tcBorders>
              <w:right w:val="single" w:sz="8" w:space="0" w:color="auto"/>
            </w:tcBorders>
            <w:vAlign w:val="bottom"/>
          </w:tcPr>
          <w:p w14:paraId="02D2EC88" w14:textId="77777777" w:rsidR="004F4539" w:rsidRDefault="004F4539" w:rsidP="00B712D0"/>
        </w:tc>
        <w:tc>
          <w:tcPr>
            <w:tcW w:w="0" w:type="dxa"/>
            <w:vAlign w:val="bottom"/>
          </w:tcPr>
          <w:p w14:paraId="70C8CFAE" w14:textId="77777777" w:rsidR="004F4539" w:rsidRDefault="004F4539" w:rsidP="00B712D0">
            <w:pPr>
              <w:rPr>
                <w:sz w:val="1"/>
                <w:szCs w:val="1"/>
              </w:rPr>
            </w:pPr>
          </w:p>
        </w:tc>
      </w:tr>
      <w:tr w:rsidR="004F4539" w14:paraId="2267279C" w14:textId="77777777" w:rsidTr="00B712D0">
        <w:trPr>
          <w:trHeight w:val="276"/>
        </w:trPr>
        <w:tc>
          <w:tcPr>
            <w:tcW w:w="1820" w:type="dxa"/>
            <w:tcBorders>
              <w:left w:val="single" w:sz="8" w:space="0" w:color="auto"/>
              <w:right w:val="single" w:sz="8" w:space="0" w:color="auto"/>
            </w:tcBorders>
            <w:vAlign w:val="bottom"/>
          </w:tcPr>
          <w:p w14:paraId="03EEE127" w14:textId="77777777" w:rsidR="004F4539" w:rsidRDefault="004F4539" w:rsidP="00B712D0"/>
        </w:tc>
        <w:tc>
          <w:tcPr>
            <w:tcW w:w="2520" w:type="dxa"/>
            <w:tcBorders>
              <w:right w:val="single" w:sz="8" w:space="0" w:color="auto"/>
            </w:tcBorders>
            <w:vAlign w:val="bottom"/>
          </w:tcPr>
          <w:p w14:paraId="7E4034EF" w14:textId="77777777" w:rsidR="004F4539" w:rsidRDefault="004F4539" w:rsidP="00B712D0"/>
        </w:tc>
        <w:tc>
          <w:tcPr>
            <w:tcW w:w="3340" w:type="dxa"/>
            <w:tcBorders>
              <w:right w:val="single" w:sz="8" w:space="0" w:color="auto"/>
            </w:tcBorders>
            <w:vAlign w:val="bottom"/>
          </w:tcPr>
          <w:p w14:paraId="003BB5A1" w14:textId="77777777" w:rsidR="004F4539" w:rsidRDefault="004F4539" w:rsidP="00B712D0"/>
        </w:tc>
        <w:tc>
          <w:tcPr>
            <w:tcW w:w="2240" w:type="dxa"/>
            <w:tcBorders>
              <w:right w:val="single" w:sz="8" w:space="0" w:color="auto"/>
            </w:tcBorders>
            <w:vAlign w:val="bottom"/>
          </w:tcPr>
          <w:p w14:paraId="0DB39E42" w14:textId="77777777" w:rsidR="004F4539" w:rsidRDefault="004F4539" w:rsidP="00B712D0">
            <w:pPr>
              <w:ind w:left="80"/>
              <w:rPr>
                <w:sz w:val="20"/>
                <w:szCs w:val="20"/>
              </w:rPr>
            </w:pPr>
            <w:r>
              <w:t>oznamovacej a</w:t>
            </w:r>
          </w:p>
        </w:tc>
        <w:tc>
          <w:tcPr>
            <w:tcW w:w="2340" w:type="dxa"/>
            <w:tcBorders>
              <w:right w:val="single" w:sz="8" w:space="0" w:color="auto"/>
            </w:tcBorders>
            <w:vAlign w:val="bottom"/>
          </w:tcPr>
          <w:p w14:paraId="3ECB095E" w14:textId="77777777" w:rsidR="004F4539" w:rsidRDefault="004F4539" w:rsidP="00B712D0"/>
        </w:tc>
        <w:tc>
          <w:tcPr>
            <w:tcW w:w="2520" w:type="dxa"/>
            <w:tcBorders>
              <w:right w:val="single" w:sz="8" w:space="0" w:color="auto"/>
            </w:tcBorders>
            <w:vAlign w:val="bottom"/>
          </w:tcPr>
          <w:p w14:paraId="0E33369F" w14:textId="77777777" w:rsidR="004F4539" w:rsidRDefault="004F4539" w:rsidP="00B712D0"/>
        </w:tc>
        <w:tc>
          <w:tcPr>
            <w:tcW w:w="0" w:type="dxa"/>
            <w:vAlign w:val="bottom"/>
          </w:tcPr>
          <w:p w14:paraId="5DC324C9" w14:textId="77777777" w:rsidR="004F4539" w:rsidRDefault="004F4539" w:rsidP="00B712D0">
            <w:pPr>
              <w:rPr>
                <w:sz w:val="1"/>
                <w:szCs w:val="1"/>
              </w:rPr>
            </w:pPr>
          </w:p>
        </w:tc>
      </w:tr>
      <w:tr w:rsidR="004F4539" w14:paraId="19C1B05A" w14:textId="77777777" w:rsidTr="00B712D0">
        <w:trPr>
          <w:trHeight w:val="276"/>
        </w:trPr>
        <w:tc>
          <w:tcPr>
            <w:tcW w:w="1820" w:type="dxa"/>
            <w:tcBorders>
              <w:left w:val="single" w:sz="8" w:space="0" w:color="auto"/>
              <w:right w:val="single" w:sz="8" w:space="0" w:color="auto"/>
            </w:tcBorders>
            <w:vAlign w:val="bottom"/>
          </w:tcPr>
          <w:p w14:paraId="6A67576C" w14:textId="77777777" w:rsidR="004F4539" w:rsidRDefault="004F4539" w:rsidP="00B712D0"/>
        </w:tc>
        <w:tc>
          <w:tcPr>
            <w:tcW w:w="2520" w:type="dxa"/>
            <w:tcBorders>
              <w:right w:val="single" w:sz="8" w:space="0" w:color="auto"/>
            </w:tcBorders>
            <w:vAlign w:val="bottom"/>
          </w:tcPr>
          <w:p w14:paraId="1991BC94" w14:textId="77777777" w:rsidR="004F4539" w:rsidRDefault="004F4539" w:rsidP="00B712D0"/>
        </w:tc>
        <w:tc>
          <w:tcPr>
            <w:tcW w:w="3340" w:type="dxa"/>
            <w:tcBorders>
              <w:right w:val="single" w:sz="8" w:space="0" w:color="auto"/>
            </w:tcBorders>
            <w:vAlign w:val="bottom"/>
          </w:tcPr>
          <w:p w14:paraId="06FC344A" w14:textId="77777777" w:rsidR="004F4539" w:rsidRDefault="004F4539" w:rsidP="00B712D0"/>
        </w:tc>
        <w:tc>
          <w:tcPr>
            <w:tcW w:w="2240" w:type="dxa"/>
            <w:tcBorders>
              <w:right w:val="single" w:sz="8" w:space="0" w:color="auto"/>
            </w:tcBorders>
            <w:vAlign w:val="bottom"/>
          </w:tcPr>
          <w:p w14:paraId="146EA90B" w14:textId="77777777" w:rsidR="004F4539" w:rsidRDefault="004F4539" w:rsidP="00B712D0">
            <w:pPr>
              <w:ind w:left="80"/>
              <w:rPr>
                <w:sz w:val="20"/>
                <w:szCs w:val="20"/>
              </w:rPr>
            </w:pPr>
            <w:r>
              <w:t>opytovacej vete</w:t>
            </w:r>
          </w:p>
        </w:tc>
        <w:tc>
          <w:tcPr>
            <w:tcW w:w="2340" w:type="dxa"/>
            <w:tcBorders>
              <w:right w:val="single" w:sz="8" w:space="0" w:color="auto"/>
            </w:tcBorders>
            <w:vAlign w:val="bottom"/>
          </w:tcPr>
          <w:p w14:paraId="7457BA46" w14:textId="77777777" w:rsidR="004F4539" w:rsidRDefault="004F4539" w:rsidP="00B712D0"/>
        </w:tc>
        <w:tc>
          <w:tcPr>
            <w:tcW w:w="2520" w:type="dxa"/>
            <w:tcBorders>
              <w:right w:val="single" w:sz="8" w:space="0" w:color="auto"/>
            </w:tcBorders>
            <w:vAlign w:val="bottom"/>
          </w:tcPr>
          <w:p w14:paraId="649200DF" w14:textId="77777777" w:rsidR="004F4539" w:rsidRDefault="004F4539" w:rsidP="00B712D0"/>
        </w:tc>
        <w:tc>
          <w:tcPr>
            <w:tcW w:w="0" w:type="dxa"/>
            <w:vAlign w:val="bottom"/>
          </w:tcPr>
          <w:p w14:paraId="50384526" w14:textId="77777777" w:rsidR="004F4539" w:rsidRDefault="004F4539" w:rsidP="00B712D0">
            <w:pPr>
              <w:rPr>
                <w:sz w:val="1"/>
                <w:szCs w:val="1"/>
              </w:rPr>
            </w:pPr>
          </w:p>
        </w:tc>
      </w:tr>
      <w:tr w:rsidR="004F4539" w14:paraId="74C69505" w14:textId="77777777" w:rsidTr="00B712D0">
        <w:trPr>
          <w:trHeight w:val="552"/>
        </w:trPr>
        <w:tc>
          <w:tcPr>
            <w:tcW w:w="1820" w:type="dxa"/>
            <w:tcBorders>
              <w:left w:val="single" w:sz="8" w:space="0" w:color="auto"/>
              <w:right w:val="single" w:sz="8" w:space="0" w:color="auto"/>
            </w:tcBorders>
            <w:vAlign w:val="bottom"/>
          </w:tcPr>
          <w:p w14:paraId="3697359A" w14:textId="77777777" w:rsidR="004F4539" w:rsidRDefault="004F4539" w:rsidP="00B712D0"/>
        </w:tc>
        <w:tc>
          <w:tcPr>
            <w:tcW w:w="2520" w:type="dxa"/>
            <w:tcBorders>
              <w:right w:val="single" w:sz="8" w:space="0" w:color="auto"/>
            </w:tcBorders>
            <w:vAlign w:val="bottom"/>
          </w:tcPr>
          <w:p w14:paraId="61F024AB" w14:textId="77777777" w:rsidR="004F4539" w:rsidRDefault="004F4539" w:rsidP="00B712D0"/>
        </w:tc>
        <w:tc>
          <w:tcPr>
            <w:tcW w:w="3340" w:type="dxa"/>
            <w:tcBorders>
              <w:right w:val="single" w:sz="8" w:space="0" w:color="auto"/>
            </w:tcBorders>
            <w:vAlign w:val="bottom"/>
          </w:tcPr>
          <w:p w14:paraId="54BB9826" w14:textId="77777777" w:rsidR="004F4539" w:rsidRDefault="004F4539" w:rsidP="00B712D0"/>
        </w:tc>
        <w:tc>
          <w:tcPr>
            <w:tcW w:w="2240" w:type="dxa"/>
            <w:tcBorders>
              <w:right w:val="single" w:sz="8" w:space="0" w:color="auto"/>
            </w:tcBorders>
            <w:vAlign w:val="bottom"/>
          </w:tcPr>
          <w:p w14:paraId="3BC8D674" w14:textId="77777777" w:rsidR="004F4539" w:rsidRDefault="004F4539" w:rsidP="00B712D0">
            <w:pPr>
              <w:ind w:left="80"/>
              <w:rPr>
                <w:sz w:val="20"/>
                <w:szCs w:val="20"/>
              </w:rPr>
            </w:pPr>
          </w:p>
        </w:tc>
        <w:tc>
          <w:tcPr>
            <w:tcW w:w="2340" w:type="dxa"/>
            <w:tcBorders>
              <w:right w:val="single" w:sz="8" w:space="0" w:color="auto"/>
            </w:tcBorders>
            <w:vAlign w:val="bottom"/>
          </w:tcPr>
          <w:p w14:paraId="22D7E228" w14:textId="77777777" w:rsidR="004F4539" w:rsidRDefault="004F4539" w:rsidP="00B712D0"/>
        </w:tc>
        <w:tc>
          <w:tcPr>
            <w:tcW w:w="2520" w:type="dxa"/>
            <w:tcBorders>
              <w:right w:val="single" w:sz="8" w:space="0" w:color="auto"/>
            </w:tcBorders>
            <w:vAlign w:val="bottom"/>
          </w:tcPr>
          <w:p w14:paraId="4F0BCCFB" w14:textId="77777777" w:rsidR="004F4539" w:rsidRDefault="004F4539" w:rsidP="00B712D0"/>
        </w:tc>
        <w:tc>
          <w:tcPr>
            <w:tcW w:w="0" w:type="dxa"/>
            <w:vAlign w:val="bottom"/>
          </w:tcPr>
          <w:p w14:paraId="12C398B8" w14:textId="77777777" w:rsidR="004F4539" w:rsidRDefault="004F4539" w:rsidP="00B712D0">
            <w:pPr>
              <w:rPr>
                <w:sz w:val="1"/>
                <w:szCs w:val="1"/>
              </w:rPr>
            </w:pPr>
          </w:p>
        </w:tc>
      </w:tr>
      <w:tr w:rsidR="004F4539" w14:paraId="7FC1B1B7" w14:textId="77777777" w:rsidTr="00B712D0">
        <w:trPr>
          <w:trHeight w:val="276"/>
        </w:trPr>
        <w:tc>
          <w:tcPr>
            <w:tcW w:w="1820" w:type="dxa"/>
            <w:tcBorders>
              <w:left w:val="single" w:sz="8" w:space="0" w:color="auto"/>
              <w:right w:val="single" w:sz="8" w:space="0" w:color="auto"/>
            </w:tcBorders>
            <w:vAlign w:val="bottom"/>
          </w:tcPr>
          <w:p w14:paraId="014FDA48" w14:textId="77777777" w:rsidR="004F4539" w:rsidRDefault="004F4539" w:rsidP="00B712D0"/>
        </w:tc>
        <w:tc>
          <w:tcPr>
            <w:tcW w:w="2520" w:type="dxa"/>
            <w:tcBorders>
              <w:right w:val="single" w:sz="8" w:space="0" w:color="auto"/>
            </w:tcBorders>
            <w:vAlign w:val="bottom"/>
          </w:tcPr>
          <w:p w14:paraId="6F759A33" w14:textId="77777777" w:rsidR="004F4539" w:rsidRDefault="004F4539" w:rsidP="00B712D0"/>
        </w:tc>
        <w:tc>
          <w:tcPr>
            <w:tcW w:w="3340" w:type="dxa"/>
            <w:tcBorders>
              <w:right w:val="single" w:sz="8" w:space="0" w:color="auto"/>
            </w:tcBorders>
            <w:vAlign w:val="bottom"/>
          </w:tcPr>
          <w:p w14:paraId="0DA99084" w14:textId="77777777" w:rsidR="004F4539" w:rsidRDefault="004F4539" w:rsidP="00B712D0"/>
        </w:tc>
        <w:tc>
          <w:tcPr>
            <w:tcW w:w="2240" w:type="dxa"/>
            <w:tcBorders>
              <w:right w:val="single" w:sz="8" w:space="0" w:color="auto"/>
            </w:tcBorders>
            <w:vAlign w:val="bottom"/>
          </w:tcPr>
          <w:p w14:paraId="3D19CBE1" w14:textId="77777777" w:rsidR="004F4539" w:rsidRDefault="004F4539" w:rsidP="00B712D0">
            <w:pPr>
              <w:rPr>
                <w:sz w:val="20"/>
                <w:szCs w:val="20"/>
              </w:rPr>
            </w:pPr>
          </w:p>
        </w:tc>
        <w:tc>
          <w:tcPr>
            <w:tcW w:w="2340" w:type="dxa"/>
            <w:tcBorders>
              <w:right w:val="single" w:sz="8" w:space="0" w:color="auto"/>
            </w:tcBorders>
            <w:vAlign w:val="bottom"/>
          </w:tcPr>
          <w:p w14:paraId="21AF4BDC" w14:textId="77777777" w:rsidR="004F4539" w:rsidRDefault="004F4539" w:rsidP="00B712D0"/>
        </w:tc>
        <w:tc>
          <w:tcPr>
            <w:tcW w:w="2520" w:type="dxa"/>
            <w:tcBorders>
              <w:right w:val="single" w:sz="8" w:space="0" w:color="auto"/>
            </w:tcBorders>
            <w:vAlign w:val="bottom"/>
          </w:tcPr>
          <w:p w14:paraId="5CFDF795" w14:textId="77777777" w:rsidR="004F4539" w:rsidRDefault="004F4539" w:rsidP="00B712D0"/>
        </w:tc>
        <w:tc>
          <w:tcPr>
            <w:tcW w:w="0" w:type="dxa"/>
            <w:vAlign w:val="bottom"/>
          </w:tcPr>
          <w:p w14:paraId="161005F8" w14:textId="77777777" w:rsidR="004F4539" w:rsidRDefault="004F4539" w:rsidP="00B712D0">
            <w:pPr>
              <w:rPr>
                <w:sz w:val="1"/>
                <w:szCs w:val="1"/>
              </w:rPr>
            </w:pPr>
          </w:p>
        </w:tc>
      </w:tr>
      <w:tr w:rsidR="004F4539" w14:paraId="102751A1" w14:textId="77777777" w:rsidTr="00B712D0">
        <w:trPr>
          <w:trHeight w:val="286"/>
        </w:trPr>
        <w:tc>
          <w:tcPr>
            <w:tcW w:w="1820" w:type="dxa"/>
            <w:tcBorders>
              <w:left w:val="single" w:sz="8" w:space="0" w:color="auto"/>
              <w:bottom w:val="single" w:sz="8" w:space="0" w:color="auto"/>
              <w:right w:val="single" w:sz="8" w:space="0" w:color="auto"/>
            </w:tcBorders>
            <w:vAlign w:val="bottom"/>
          </w:tcPr>
          <w:p w14:paraId="44CBA347" w14:textId="77777777" w:rsidR="004F4539" w:rsidRDefault="004F4539" w:rsidP="00B712D0"/>
        </w:tc>
        <w:tc>
          <w:tcPr>
            <w:tcW w:w="2520" w:type="dxa"/>
            <w:tcBorders>
              <w:bottom w:val="single" w:sz="8" w:space="0" w:color="auto"/>
              <w:right w:val="single" w:sz="8" w:space="0" w:color="auto"/>
            </w:tcBorders>
            <w:vAlign w:val="bottom"/>
          </w:tcPr>
          <w:p w14:paraId="5343C6EA" w14:textId="77777777" w:rsidR="004F4539" w:rsidRDefault="004F4539" w:rsidP="00B712D0"/>
        </w:tc>
        <w:tc>
          <w:tcPr>
            <w:tcW w:w="3340" w:type="dxa"/>
            <w:tcBorders>
              <w:bottom w:val="single" w:sz="8" w:space="0" w:color="auto"/>
              <w:right w:val="single" w:sz="8" w:space="0" w:color="auto"/>
            </w:tcBorders>
            <w:vAlign w:val="bottom"/>
          </w:tcPr>
          <w:p w14:paraId="6A32DCF7" w14:textId="77777777" w:rsidR="004F4539" w:rsidRDefault="004F4539" w:rsidP="00B712D0"/>
        </w:tc>
        <w:tc>
          <w:tcPr>
            <w:tcW w:w="2240" w:type="dxa"/>
            <w:tcBorders>
              <w:bottom w:val="single" w:sz="8" w:space="0" w:color="auto"/>
              <w:right w:val="single" w:sz="8" w:space="0" w:color="auto"/>
            </w:tcBorders>
            <w:vAlign w:val="bottom"/>
          </w:tcPr>
          <w:p w14:paraId="3C53E764" w14:textId="77777777" w:rsidR="004F4539" w:rsidRDefault="004F4539" w:rsidP="00B712D0"/>
        </w:tc>
        <w:tc>
          <w:tcPr>
            <w:tcW w:w="2340" w:type="dxa"/>
            <w:tcBorders>
              <w:bottom w:val="single" w:sz="8" w:space="0" w:color="auto"/>
              <w:right w:val="single" w:sz="8" w:space="0" w:color="auto"/>
            </w:tcBorders>
            <w:vAlign w:val="bottom"/>
          </w:tcPr>
          <w:p w14:paraId="79E0C43C" w14:textId="77777777" w:rsidR="004F4539" w:rsidRDefault="004F4539" w:rsidP="00B712D0"/>
        </w:tc>
        <w:tc>
          <w:tcPr>
            <w:tcW w:w="2520" w:type="dxa"/>
            <w:tcBorders>
              <w:bottom w:val="single" w:sz="8" w:space="0" w:color="auto"/>
              <w:right w:val="single" w:sz="8" w:space="0" w:color="auto"/>
            </w:tcBorders>
            <w:vAlign w:val="bottom"/>
          </w:tcPr>
          <w:p w14:paraId="3ED53AFE" w14:textId="77777777" w:rsidR="004F4539" w:rsidRDefault="004F4539" w:rsidP="00B712D0"/>
        </w:tc>
        <w:tc>
          <w:tcPr>
            <w:tcW w:w="0" w:type="dxa"/>
            <w:vAlign w:val="bottom"/>
          </w:tcPr>
          <w:p w14:paraId="1544EC3B" w14:textId="77777777" w:rsidR="004F4539" w:rsidRDefault="004F4539" w:rsidP="00B712D0">
            <w:pPr>
              <w:rPr>
                <w:sz w:val="1"/>
                <w:szCs w:val="1"/>
              </w:rPr>
            </w:pPr>
          </w:p>
        </w:tc>
      </w:tr>
    </w:tbl>
    <w:p w14:paraId="4F7337D2" w14:textId="77777777" w:rsidR="004F4539" w:rsidRDefault="004F4539" w:rsidP="004F4539">
      <w:pPr>
        <w:spacing w:line="20" w:lineRule="exact"/>
        <w:rPr>
          <w:sz w:val="20"/>
          <w:szCs w:val="20"/>
        </w:rPr>
      </w:pPr>
      <w:r>
        <w:rPr>
          <w:noProof/>
          <w:sz w:val="20"/>
          <w:szCs w:val="20"/>
        </w:rPr>
        <w:drawing>
          <wp:anchor distT="0" distB="0" distL="114300" distR="114300" simplePos="0" relativeHeight="251641344" behindDoc="1" locked="0" layoutInCell="0" allowOverlap="1" wp14:anchorId="591546E3" wp14:editId="204D657B">
            <wp:simplePos x="0" y="0"/>
            <wp:positionH relativeFrom="column">
              <wp:posOffset>46990</wp:posOffset>
            </wp:positionH>
            <wp:positionV relativeFrom="paragraph">
              <wp:posOffset>-5445760</wp:posOffset>
            </wp:positionV>
            <wp:extent cx="7722235" cy="336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blip>
                    <a:srcRect/>
                    <a:stretch>
                      <a:fillRect/>
                    </a:stretch>
                  </pic:blipFill>
                  <pic:spPr bwMode="auto">
                    <a:xfrm>
                      <a:off x="0" y="0"/>
                      <a:ext cx="7722235" cy="336550"/>
                    </a:xfrm>
                    <a:prstGeom prst="rect">
                      <a:avLst/>
                    </a:prstGeom>
                    <a:noFill/>
                  </pic:spPr>
                </pic:pic>
              </a:graphicData>
            </a:graphic>
          </wp:anchor>
        </w:drawing>
      </w:r>
    </w:p>
    <w:p w14:paraId="1231652F" w14:textId="77777777" w:rsidR="004F4539" w:rsidRDefault="004F4539" w:rsidP="004F4539">
      <w:pPr>
        <w:spacing w:line="30" w:lineRule="exact"/>
        <w:rPr>
          <w:sz w:val="20"/>
          <w:szCs w:val="20"/>
        </w:rPr>
      </w:pPr>
    </w:p>
    <w:p w14:paraId="0C037326" w14:textId="383028DF" w:rsidR="004F4539" w:rsidRDefault="004F4539" w:rsidP="004F4539">
      <w:pPr>
        <w:jc w:val="right"/>
        <w:rPr>
          <w:sz w:val="20"/>
          <w:szCs w:val="20"/>
        </w:rPr>
      </w:pPr>
    </w:p>
    <w:p w14:paraId="7B653FAF" w14:textId="77777777" w:rsidR="004F4539" w:rsidRDefault="004F4539" w:rsidP="004F4539">
      <w:pPr>
        <w:sectPr w:rsidR="004F4539">
          <w:pgSz w:w="16840" w:h="11906" w:orient="landscape"/>
          <w:pgMar w:top="698" w:right="1018" w:bottom="150" w:left="1020" w:header="0" w:footer="0" w:gutter="0"/>
          <w:cols w:space="708" w:equalWidth="0">
            <w:col w:w="14800"/>
          </w:cols>
        </w:sectPr>
      </w:pPr>
    </w:p>
    <w:p w14:paraId="76491654" w14:textId="77777777" w:rsidR="004F4539" w:rsidRDefault="004F4539" w:rsidP="004F4539">
      <w:pPr>
        <w:spacing w:line="2" w:lineRule="exact"/>
        <w:rPr>
          <w:sz w:val="20"/>
          <w:szCs w:val="20"/>
        </w:rPr>
      </w:pPr>
    </w:p>
    <w:p w14:paraId="6CEA9B29" w14:textId="093A471D" w:rsidR="004F4539" w:rsidRDefault="004F4539" w:rsidP="004F4539">
      <w:pPr>
        <w:ind w:right="20"/>
        <w:rPr>
          <w:sz w:val="20"/>
          <w:szCs w:val="20"/>
        </w:rPr>
      </w:pPr>
    </w:p>
    <w:p w14:paraId="7F4F5D77" w14:textId="77777777" w:rsidR="004F4539" w:rsidRDefault="004F4539" w:rsidP="004F4539">
      <w:pPr>
        <w:sectPr w:rsidR="004F4539">
          <w:type w:val="continuous"/>
          <w:pgSz w:w="16840" w:h="11906" w:orient="landscape"/>
          <w:pgMar w:top="698" w:right="1018" w:bottom="150" w:left="1020" w:header="0" w:footer="0" w:gutter="0"/>
          <w:cols w:space="708" w:equalWidth="0">
            <w:col w:w="14800"/>
          </w:cols>
        </w:sectPr>
      </w:pPr>
    </w:p>
    <w:p w14:paraId="22C19BE3" w14:textId="77777777" w:rsidR="004F4539" w:rsidRDefault="004F4539" w:rsidP="004F4539">
      <w:pPr>
        <w:ind w:right="440"/>
        <w:rPr>
          <w:sz w:val="20"/>
          <w:szCs w:val="20"/>
        </w:rPr>
      </w:pPr>
      <w:r>
        <w:rPr>
          <w:noProof/>
          <w:sz w:val="20"/>
          <w:szCs w:val="20"/>
        </w:rPr>
        <w:lastRenderedPageBreak/>
        <w:drawing>
          <wp:anchor distT="0" distB="0" distL="114300" distR="114300" simplePos="0" relativeHeight="251642368" behindDoc="1" locked="0" layoutInCell="0" allowOverlap="1" wp14:anchorId="543AF28E" wp14:editId="74780760">
            <wp:simplePos x="0" y="0"/>
            <wp:positionH relativeFrom="column">
              <wp:posOffset>-95250</wp:posOffset>
            </wp:positionH>
            <wp:positionV relativeFrom="paragraph">
              <wp:posOffset>137160</wp:posOffset>
            </wp:positionV>
            <wp:extent cx="8505190" cy="7924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blip>
                    <a:srcRect/>
                    <a:stretch>
                      <a:fillRect/>
                    </a:stretch>
                  </pic:blipFill>
                  <pic:spPr bwMode="auto">
                    <a:xfrm>
                      <a:off x="0" y="0"/>
                      <a:ext cx="8505190" cy="792480"/>
                    </a:xfrm>
                    <a:prstGeom prst="rect">
                      <a:avLst/>
                    </a:prstGeom>
                    <a:noFill/>
                  </pic:spPr>
                </pic:pic>
              </a:graphicData>
            </a:graphic>
          </wp:anchor>
        </w:drawing>
      </w:r>
      <w:r>
        <w:rPr>
          <w:b/>
          <w:bCs/>
          <w:sz w:val="28"/>
          <w:szCs w:val="28"/>
        </w:rPr>
        <w:t>Kompetez 3 : « AUS DEN ANGEBOTENEN MÖGLICHKEITEN WÄHLEN» NIVEAU A1</w:t>
      </w:r>
    </w:p>
    <w:p w14:paraId="78861E77" w14:textId="77777777" w:rsidR="004F4539" w:rsidRDefault="004F4539" w:rsidP="004F4539">
      <w:pPr>
        <w:spacing w:line="40" w:lineRule="exact"/>
        <w:rPr>
          <w:sz w:val="20"/>
          <w:szCs w:val="20"/>
        </w:rPr>
      </w:pPr>
    </w:p>
    <w:p w14:paraId="4C4BB49D" w14:textId="77777777" w:rsidR="004F4539" w:rsidRDefault="004F4539" w:rsidP="004F4539">
      <w:pPr>
        <w:jc w:val="center"/>
        <w:rPr>
          <w:sz w:val="20"/>
          <w:szCs w:val="20"/>
        </w:rPr>
      </w:pPr>
      <w:r>
        <w:rPr>
          <w:b/>
          <w:bCs/>
          <w:sz w:val="28"/>
          <w:szCs w:val="28"/>
        </w:rPr>
        <w:t>Kompetencia č. 3: „Vybrať si z ponúkaných možností“ Úroveň A1</w:t>
      </w:r>
    </w:p>
    <w:p w14:paraId="0F5CCEC5" w14:textId="77777777" w:rsidR="004F4539" w:rsidRDefault="004F4539" w:rsidP="004F4539">
      <w:pPr>
        <w:spacing w:line="20" w:lineRule="exact"/>
        <w:rPr>
          <w:sz w:val="20"/>
          <w:szCs w:val="20"/>
        </w:rPr>
      </w:pPr>
      <w:r>
        <w:rPr>
          <w:noProof/>
          <w:sz w:val="20"/>
          <w:szCs w:val="20"/>
        </w:rPr>
        <w:drawing>
          <wp:anchor distT="0" distB="0" distL="114300" distR="114300" simplePos="0" relativeHeight="251643392" behindDoc="1" locked="0" layoutInCell="0" allowOverlap="1" wp14:anchorId="3BBFED41" wp14:editId="4CFDA85C">
            <wp:simplePos x="0" y="0"/>
            <wp:positionH relativeFrom="column">
              <wp:posOffset>8142605</wp:posOffset>
            </wp:positionH>
            <wp:positionV relativeFrom="paragraph">
              <wp:posOffset>7620</wp:posOffset>
            </wp:positionV>
            <wp:extent cx="1151890" cy="4083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blip>
                    <a:srcRect/>
                    <a:stretch>
                      <a:fillRect/>
                    </a:stretch>
                  </pic:blipFill>
                  <pic:spPr bwMode="auto">
                    <a:xfrm>
                      <a:off x="0" y="0"/>
                      <a:ext cx="1151890" cy="408305"/>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1820"/>
        <w:gridCol w:w="2520"/>
        <w:gridCol w:w="3420"/>
        <w:gridCol w:w="2340"/>
        <w:gridCol w:w="2540"/>
        <w:gridCol w:w="2140"/>
        <w:gridCol w:w="30"/>
        <w:gridCol w:w="20"/>
      </w:tblGrid>
      <w:tr w:rsidR="004F4539" w14:paraId="32D48BA6" w14:textId="77777777" w:rsidTr="00B712D0">
        <w:trPr>
          <w:trHeight w:val="275"/>
        </w:trPr>
        <w:tc>
          <w:tcPr>
            <w:tcW w:w="1820" w:type="dxa"/>
            <w:vMerge w:val="restart"/>
            <w:tcBorders>
              <w:top w:val="single" w:sz="8" w:space="0" w:color="auto"/>
              <w:left w:val="single" w:sz="8" w:space="0" w:color="auto"/>
              <w:right w:val="single" w:sz="8" w:space="0" w:color="auto"/>
            </w:tcBorders>
            <w:vAlign w:val="bottom"/>
          </w:tcPr>
          <w:p w14:paraId="767505F9" w14:textId="77777777" w:rsidR="004F4539" w:rsidRDefault="004F4539" w:rsidP="00B712D0">
            <w:pPr>
              <w:ind w:left="220"/>
              <w:rPr>
                <w:sz w:val="20"/>
                <w:szCs w:val="20"/>
              </w:rPr>
            </w:pPr>
            <w:r>
              <w:rPr>
                <w:b/>
                <w:bCs/>
              </w:rPr>
              <w:t>Kompetencie</w:t>
            </w:r>
          </w:p>
        </w:tc>
        <w:tc>
          <w:tcPr>
            <w:tcW w:w="2520" w:type="dxa"/>
            <w:vMerge w:val="restart"/>
            <w:tcBorders>
              <w:top w:val="single" w:sz="8" w:space="0" w:color="auto"/>
              <w:right w:val="single" w:sz="8" w:space="0" w:color="auto"/>
            </w:tcBorders>
            <w:vAlign w:val="bottom"/>
          </w:tcPr>
          <w:p w14:paraId="02731A52" w14:textId="77777777" w:rsidR="004F4539" w:rsidRDefault="004F4539" w:rsidP="00B712D0">
            <w:pPr>
              <w:ind w:left="820"/>
              <w:rPr>
                <w:sz w:val="20"/>
                <w:szCs w:val="20"/>
              </w:rPr>
            </w:pPr>
            <w:r>
              <w:rPr>
                <w:b/>
                <w:bCs/>
              </w:rPr>
              <w:t>Funkcie</w:t>
            </w:r>
          </w:p>
        </w:tc>
        <w:tc>
          <w:tcPr>
            <w:tcW w:w="3420" w:type="dxa"/>
            <w:vMerge w:val="restart"/>
            <w:tcBorders>
              <w:top w:val="single" w:sz="8" w:space="0" w:color="auto"/>
              <w:right w:val="single" w:sz="8" w:space="0" w:color="auto"/>
            </w:tcBorders>
            <w:vAlign w:val="bottom"/>
          </w:tcPr>
          <w:p w14:paraId="14C56ED1" w14:textId="77777777" w:rsidR="004F4539" w:rsidRDefault="004F4539" w:rsidP="00B712D0">
            <w:pPr>
              <w:ind w:left="720"/>
              <w:rPr>
                <w:sz w:val="20"/>
                <w:szCs w:val="20"/>
              </w:rPr>
            </w:pPr>
            <w:r>
              <w:rPr>
                <w:b/>
                <w:bCs/>
              </w:rPr>
              <w:t>Interakčné schémy</w:t>
            </w:r>
          </w:p>
        </w:tc>
        <w:tc>
          <w:tcPr>
            <w:tcW w:w="2340" w:type="dxa"/>
            <w:vMerge w:val="restart"/>
            <w:tcBorders>
              <w:top w:val="single" w:sz="8" w:space="0" w:color="auto"/>
              <w:right w:val="single" w:sz="8" w:space="0" w:color="auto"/>
            </w:tcBorders>
            <w:vAlign w:val="bottom"/>
          </w:tcPr>
          <w:p w14:paraId="75391626" w14:textId="77777777" w:rsidR="004F4539" w:rsidRDefault="004F4539" w:rsidP="00B712D0">
            <w:pPr>
              <w:ind w:left="180"/>
              <w:rPr>
                <w:sz w:val="20"/>
                <w:szCs w:val="20"/>
              </w:rPr>
            </w:pPr>
            <w:r>
              <w:rPr>
                <w:b/>
                <w:bCs/>
              </w:rPr>
              <w:t>Jazyková dimenzia</w:t>
            </w:r>
          </w:p>
        </w:tc>
        <w:tc>
          <w:tcPr>
            <w:tcW w:w="2540" w:type="dxa"/>
            <w:vMerge w:val="restart"/>
            <w:tcBorders>
              <w:top w:val="single" w:sz="8" w:space="0" w:color="auto"/>
              <w:right w:val="single" w:sz="8" w:space="0" w:color="auto"/>
            </w:tcBorders>
            <w:vAlign w:val="bottom"/>
          </w:tcPr>
          <w:p w14:paraId="2A13B8ED" w14:textId="77777777" w:rsidR="004F4539" w:rsidRDefault="004F4539" w:rsidP="00B712D0">
            <w:pPr>
              <w:ind w:left="220"/>
              <w:rPr>
                <w:sz w:val="20"/>
                <w:szCs w:val="20"/>
              </w:rPr>
            </w:pPr>
            <w:r>
              <w:rPr>
                <w:b/>
                <w:bCs/>
              </w:rPr>
              <w:t>Diskurzná dimenzia</w:t>
            </w:r>
          </w:p>
        </w:tc>
        <w:tc>
          <w:tcPr>
            <w:tcW w:w="2140" w:type="dxa"/>
            <w:tcBorders>
              <w:top w:val="single" w:sz="8" w:space="0" w:color="auto"/>
              <w:right w:val="single" w:sz="8" w:space="0" w:color="auto"/>
            </w:tcBorders>
            <w:vAlign w:val="bottom"/>
          </w:tcPr>
          <w:p w14:paraId="51AA1F28" w14:textId="77777777" w:rsidR="004F4539" w:rsidRDefault="004F4539" w:rsidP="00B712D0">
            <w:pPr>
              <w:spacing w:line="274" w:lineRule="exact"/>
              <w:ind w:left="340"/>
              <w:rPr>
                <w:sz w:val="20"/>
                <w:szCs w:val="20"/>
              </w:rPr>
            </w:pPr>
            <w:r>
              <w:rPr>
                <w:b/>
                <w:bCs/>
              </w:rPr>
              <w:t>Interkultúrna</w:t>
            </w:r>
          </w:p>
        </w:tc>
        <w:tc>
          <w:tcPr>
            <w:tcW w:w="20" w:type="dxa"/>
            <w:vAlign w:val="bottom"/>
          </w:tcPr>
          <w:p w14:paraId="067A312E" w14:textId="77777777" w:rsidR="004F4539" w:rsidRDefault="004F4539" w:rsidP="00B712D0">
            <w:pPr>
              <w:rPr>
                <w:sz w:val="23"/>
                <w:szCs w:val="23"/>
              </w:rPr>
            </w:pPr>
          </w:p>
        </w:tc>
        <w:tc>
          <w:tcPr>
            <w:tcW w:w="0" w:type="dxa"/>
            <w:vAlign w:val="bottom"/>
          </w:tcPr>
          <w:p w14:paraId="18BD578D" w14:textId="77777777" w:rsidR="004F4539" w:rsidRDefault="004F4539" w:rsidP="00B712D0">
            <w:pPr>
              <w:rPr>
                <w:sz w:val="1"/>
                <w:szCs w:val="1"/>
              </w:rPr>
            </w:pPr>
          </w:p>
        </w:tc>
      </w:tr>
      <w:tr w:rsidR="004F4539" w14:paraId="4F5D1468" w14:textId="77777777" w:rsidTr="00B712D0">
        <w:trPr>
          <w:trHeight w:val="161"/>
        </w:trPr>
        <w:tc>
          <w:tcPr>
            <w:tcW w:w="1820" w:type="dxa"/>
            <w:vMerge/>
            <w:tcBorders>
              <w:left w:val="single" w:sz="8" w:space="0" w:color="auto"/>
              <w:right w:val="single" w:sz="8" w:space="0" w:color="auto"/>
            </w:tcBorders>
            <w:vAlign w:val="bottom"/>
          </w:tcPr>
          <w:p w14:paraId="1EFE2777" w14:textId="77777777" w:rsidR="004F4539" w:rsidRDefault="004F4539" w:rsidP="00B712D0">
            <w:pPr>
              <w:rPr>
                <w:sz w:val="13"/>
                <w:szCs w:val="13"/>
              </w:rPr>
            </w:pPr>
          </w:p>
        </w:tc>
        <w:tc>
          <w:tcPr>
            <w:tcW w:w="2520" w:type="dxa"/>
            <w:vMerge/>
            <w:tcBorders>
              <w:right w:val="single" w:sz="8" w:space="0" w:color="auto"/>
            </w:tcBorders>
            <w:vAlign w:val="bottom"/>
          </w:tcPr>
          <w:p w14:paraId="173CB0A3" w14:textId="77777777" w:rsidR="004F4539" w:rsidRDefault="004F4539" w:rsidP="00B712D0">
            <w:pPr>
              <w:rPr>
                <w:sz w:val="13"/>
                <w:szCs w:val="13"/>
              </w:rPr>
            </w:pPr>
          </w:p>
        </w:tc>
        <w:tc>
          <w:tcPr>
            <w:tcW w:w="3420" w:type="dxa"/>
            <w:vMerge/>
            <w:tcBorders>
              <w:right w:val="single" w:sz="8" w:space="0" w:color="auto"/>
            </w:tcBorders>
            <w:vAlign w:val="bottom"/>
          </w:tcPr>
          <w:p w14:paraId="0E511DBB" w14:textId="77777777" w:rsidR="004F4539" w:rsidRDefault="004F4539" w:rsidP="00B712D0">
            <w:pPr>
              <w:rPr>
                <w:sz w:val="13"/>
                <w:szCs w:val="13"/>
              </w:rPr>
            </w:pPr>
          </w:p>
        </w:tc>
        <w:tc>
          <w:tcPr>
            <w:tcW w:w="2340" w:type="dxa"/>
            <w:vMerge/>
            <w:tcBorders>
              <w:right w:val="single" w:sz="8" w:space="0" w:color="auto"/>
            </w:tcBorders>
            <w:vAlign w:val="bottom"/>
          </w:tcPr>
          <w:p w14:paraId="58EE5178" w14:textId="77777777" w:rsidR="004F4539" w:rsidRDefault="004F4539" w:rsidP="00B712D0">
            <w:pPr>
              <w:rPr>
                <w:sz w:val="13"/>
                <w:szCs w:val="13"/>
              </w:rPr>
            </w:pPr>
          </w:p>
        </w:tc>
        <w:tc>
          <w:tcPr>
            <w:tcW w:w="2540" w:type="dxa"/>
            <w:vMerge/>
            <w:tcBorders>
              <w:right w:val="single" w:sz="8" w:space="0" w:color="auto"/>
            </w:tcBorders>
            <w:vAlign w:val="bottom"/>
          </w:tcPr>
          <w:p w14:paraId="49B84DD2" w14:textId="77777777" w:rsidR="004F4539" w:rsidRDefault="004F4539" w:rsidP="00B712D0">
            <w:pPr>
              <w:rPr>
                <w:sz w:val="13"/>
                <w:szCs w:val="13"/>
              </w:rPr>
            </w:pPr>
          </w:p>
        </w:tc>
        <w:tc>
          <w:tcPr>
            <w:tcW w:w="2140" w:type="dxa"/>
            <w:vMerge w:val="restart"/>
            <w:tcBorders>
              <w:right w:val="single" w:sz="8" w:space="0" w:color="auto"/>
            </w:tcBorders>
            <w:vAlign w:val="bottom"/>
          </w:tcPr>
          <w:p w14:paraId="3E8E5A57" w14:textId="463B8856" w:rsidR="004F4539" w:rsidRDefault="004F4539" w:rsidP="00B712D0">
            <w:pPr>
              <w:ind w:left="580"/>
              <w:rPr>
                <w:sz w:val="20"/>
                <w:szCs w:val="20"/>
              </w:rPr>
            </w:pPr>
            <w:r>
              <w:rPr>
                <w:b/>
                <w:bCs/>
              </w:rPr>
              <w:t>Dimenzia</w:t>
            </w:r>
          </w:p>
        </w:tc>
        <w:tc>
          <w:tcPr>
            <w:tcW w:w="20" w:type="dxa"/>
            <w:vAlign w:val="bottom"/>
          </w:tcPr>
          <w:p w14:paraId="762C8867" w14:textId="77777777" w:rsidR="004F4539" w:rsidRDefault="004F4539" w:rsidP="00B712D0">
            <w:pPr>
              <w:rPr>
                <w:sz w:val="13"/>
                <w:szCs w:val="13"/>
              </w:rPr>
            </w:pPr>
          </w:p>
        </w:tc>
        <w:tc>
          <w:tcPr>
            <w:tcW w:w="0" w:type="dxa"/>
            <w:vAlign w:val="bottom"/>
          </w:tcPr>
          <w:p w14:paraId="2579DE97" w14:textId="77777777" w:rsidR="004F4539" w:rsidRDefault="004F4539" w:rsidP="00B712D0">
            <w:pPr>
              <w:rPr>
                <w:sz w:val="1"/>
                <w:szCs w:val="1"/>
              </w:rPr>
            </w:pPr>
          </w:p>
        </w:tc>
      </w:tr>
      <w:tr w:rsidR="004F4539" w14:paraId="5057FD9F" w14:textId="77777777" w:rsidTr="00B712D0">
        <w:trPr>
          <w:trHeight w:val="161"/>
        </w:trPr>
        <w:tc>
          <w:tcPr>
            <w:tcW w:w="1820" w:type="dxa"/>
            <w:tcBorders>
              <w:left w:val="single" w:sz="8" w:space="0" w:color="auto"/>
              <w:right w:val="single" w:sz="8" w:space="0" w:color="auto"/>
            </w:tcBorders>
            <w:vAlign w:val="bottom"/>
          </w:tcPr>
          <w:p w14:paraId="40E4B38C" w14:textId="77777777" w:rsidR="004F4539" w:rsidRDefault="004F4539" w:rsidP="00B712D0">
            <w:pPr>
              <w:rPr>
                <w:sz w:val="13"/>
                <w:szCs w:val="13"/>
              </w:rPr>
            </w:pPr>
          </w:p>
        </w:tc>
        <w:tc>
          <w:tcPr>
            <w:tcW w:w="2520" w:type="dxa"/>
            <w:tcBorders>
              <w:right w:val="single" w:sz="8" w:space="0" w:color="auto"/>
            </w:tcBorders>
            <w:vAlign w:val="bottom"/>
          </w:tcPr>
          <w:p w14:paraId="20C8CC91" w14:textId="77777777" w:rsidR="004F4539" w:rsidRDefault="004F4539" w:rsidP="00B712D0">
            <w:pPr>
              <w:rPr>
                <w:sz w:val="13"/>
                <w:szCs w:val="13"/>
              </w:rPr>
            </w:pPr>
          </w:p>
        </w:tc>
        <w:tc>
          <w:tcPr>
            <w:tcW w:w="3420" w:type="dxa"/>
            <w:tcBorders>
              <w:right w:val="single" w:sz="8" w:space="0" w:color="auto"/>
            </w:tcBorders>
            <w:vAlign w:val="bottom"/>
          </w:tcPr>
          <w:p w14:paraId="525C8DD2" w14:textId="77777777" w:rsidR="004F4539" w:rsidRDefault="004F4539" w:rsidP="00B712D0">
            <w:pPr>
              <w:rPr>
                <w:sz w:val="13"/>
                <w:szCs w:val="13"/>
              </w:rPr>
            </w:pPr>
          </w:p>
        </w:tc>
        <w:tc>
          <w:tcPr>
            <w:tcW w:w="2340" w:type="dxa"/>
            <w:tcBorders>
              <w:right w:val="single" w:sz="8" w:space="0" w:color="auto"/>
            </w:tcBorders>
            <w:vAlign w:val="bottom"/>
          </w:tcPr>
          <w:p w14:paraId="43B9A581" w14:textId="77777777" w:rsidR="004F4539" w:rsidRDefault="004F4539" w:rsidP="00B712D0">
            <w:pPr>
              <w:rPr>
                <w:sz w:val="13"/>
                <w:szCs w:val="13"/>
              </w:rPr>
            </w:pPr>
          </w:p>
        </w:tc>
        <w:tc>
          <w:tcPr>
            <w:tcW w:w="2540" w:type="dxa"/>
            <w:tcBorders>
              <w:right w:val="single" w:sz="8" w:space="0" w:color="auto"/>
            </w:tcBorders>
            <w:vAlign w:val="bottom"/>
          </w:tcPr>
          <w:p w14:paraId="440F1523" w14:textId="77777777" w:rsidR="004F4539" w:rsidRDefault="004F4539" w:rsidP="00B712D0">
            <w:pPr>
              <w:rPr>
                <w:sz w:val="13"/>
                <w:szCs w:val="13"/>
              </w:rPr>
            </w:pPr>
          </w:p>
        </w:tc>
        <w:tc>
          <w:tcPr>
            <w:tcW w:w="2140" w:type="dxa"/>
            <w:vMerge/>
            <w:tcBorders>
              <w:right w:val="single" w:sz="8" w:space="0" w:color="auto"/>
            </w:tcBorders>
            <w:vAlign w:val="bottom"/>
          </w:tcPr>
          <w:p w14:paraId="11AAC04D" w14:textId="77777777" w:rsidR="004F4539" w:rsidRDefault="004F4539" w:rsidP="00B712D0">
            <w:pPr>
              <w:rPr>
                <w:sz w:val="13"/>
                <w:szCs w:val="13"/>
              </w:rPr>
            </w:pPr>
          </w:p>
        </w:tc>
        <w:tc>
          <w:tcPr>
            <w:tcW w:w="20" w:type="dxa"/>
            <w:vAlign w:val="bottom"/>
          </w:tcPr>
          <w:p w14:paraId="5EA0029E" w14:textId="77777777" w:rsidR="004F4539" w:rsidRDefault="004F4539" w:rsidP="00B712D0">
            <w:pPr>
              <w:rPr>
                <w:sz w:val="13"/>
                <w:szCs w:val="13"/>
              </w:rPr>
            </w:pPr>
          </w:p>
        </w:tc>
        <w:tc>
          <w:tcPr>
            <w:tcW w:w="0" w:type="dxa"/>
            <w:vAlign w:val="bottom"/>
          </w:tcPr>
          <w:p w14:paraId="3B914D87" w14:textId="77777777" w:rsidR="004F4539" w:rsidRDefault="004F4539" w:rsidP="00B712D0">
            <w:pPr>
              <w:rPr>
                <w:sz w:val="1"/>
                <w:szCs w:val="1"/>
              </w:rPr>
            </w:pPr>
          </w:p>
        </w:tc>
      </w:tr>
      <w:tr w:rsidR="004F4539" w14:paraId="2D82A79A" w14:textId="77777777" w:rsidTr="00B712D0">
        <w:trPr>
          <w:trHeight w:val="39"/>
        </w:trPr>
        <w:tc>
          <w:tcPr>
            <w:tcW w:w="1820" w:type="dxa"/>
            <w:tcBorders>
              <w:left w:val="single" w:sz="8" w:space="0" w:color="auto"/>
              <w:bottom w:val="single" w:sz="8" w:space="0" w:color="auto"/>
              <w:right w:val="single" w:sz="8" w:space="0" w:color="auto"/>
            </w:tcBorders>
            <w:vAlign w:val="bottom"/>
          </w:tcPr>
          <w:p w14:paraId="5AA9A4D6" w14:textId="77777777" w:rsidR="004F4539" w:rsidRDefault="004F4539" w:rsidP="00B712D0">
            <w:pPr>
              <w:rPr>
                <w:sz w:val="3"/>
                <w:szCs w:val="3"/>
              </w:rPr>
            </w:pPr>
          </w:p>
        </w:tc>
        <w:tc>
          <w:tcPr>
            <w:tcW w:w="2520" w:type="dxa"/>
            <w:tcBorders>
              <w:bottom w:val="single" w:sz="8" w:space="0" w:color="auto"/>
              <w:right w:val="single" w:sz="8" w:space="0" w:color="auto"/>
            </w:tcBorders>
            <w:vAlign w:val="bottom"/>
          </w:tcPr>
          <w:p w14:paraId="39258B0C" w14:textId="77777777" w:rsidR="004F4539" w:rsidRDefault="004F4539" w:rsidP="00B712D0">
            <w:pPr>
              <w:rPr>
                <w:sz w:val="3"/>
                <w:szCs w:val="3"/>
              </w:rPr>
            </w:pPr>
          </w:p>
        </w:tc>
        <w:tc>
          <w:tcPr>
            <w:tcW w:w="3420" w:type="dxa"/>
            <w:tcBorders>
              <w:bottom w:val="single" w:sz="8" w:space="0" w:color="auto"/>
              <w:right w:val="single" w:sz="8" w:space="0" w:color="auto"/>
            </w:tcBorders>
            <w:vAlign w:val="bottom"/>
          </w:tcPr>
          <w:p w14:paraId="70541503" w14:textId="77777777" w:rsidR="004F4539" w:rsidRDefault="004F4539" w:rsidP="00B712D0">
            <w:pPr>
              <w:rPr>
                <w:sz w:val="3"/>
                <w:szCs w:val="3"/>
              </w:rPr>
            </w:pPr>
          </w:p>
        </w:tc>
        <w:tc>
          <w:tcPr>
            <w:tcW w:w="2340" w:type="dxa"/>
            <w:tcBorders>
              <w:bottom w:val="single" w:sz="8" w:space="0" w:color="auto"/>
              <w:right w:val="single" w:sz="8" w:space="0" w:color="auto"/>
            </w:tcBorders>
            <w:vAlign w:val="bottom"/>
          </w:tcPr>
          <w:p w14:paraId="64B70322" w14:textId="77777777" w:rsidR="004F4539" w:rsidRDefault="004F4539" w:rsidP="00B712D0">
            <w:pPr>
              <w:rPr>
                <w:sz w:val="3"/>
                <w:szCs w:val="3"/>
              </w:rPr>
            </w:pPr>
          </w:p>
        </w:tc>
        <w:tc>
          <w:tcPr>
            <w:tcW w:w="2540" w:type="dxa"/>
            <w:tcBorders>
              <w:bottom w:val="single" w:sz="8" w:space="0" w:color="auto"/>
              <w:right w:val="single" w:sz="8" w:space="0" w:color="auto"/>
            </w:tcBorders>
            <w:vAlign w:val="bottom"/>
          </w:tcPr>
          <w:p w14:paraId="5C0010AF" w14:textId="77777777" w:rsidR="004F4539" w:rsidRDefault="004F4539" w:rsidP="00B712D0">
            <w:pPr>
              <w:rPr>
                <w:sz w:val="3"/>
                <w:szCs w:val="3"/>
              </w:rPr>
            </w:pPr>
          </w:p>
        </w:tc>
        <w:tc>
          <w:tcPr>
            <w:tcW w:w="2140" w:type="dxa"/>
            <w:tcBorders>
              <w:bottom w:val="single" w:sz="8" w:space="0" w:color="auto"/>
              <w:right w:val="single" w:sz="8" w:space="0" w:color="auto"/>
            </w:tcBorders>
            <w:vAlign w:val="bottom"/>
          </w:tcPr>
          <w:p w14:paraId="098CE18B" w14:textId="77777777" w:rsidR="004F4539" w:rsidRDefault="004F4539" w:rsidP="00B712D0">
            <w:pPr>
              <w:rPr>
                <w:sz w:val="3"/>
                <w:szCs w:val="3"/>
              </w:rPr>
            </w:pPr>
          </w:p>
        </w:tc>
        <w:tc>
          <w:tcPr>
            <w:tcW w:w="20" w:type="dxa"/>
            <w:vAlign w:val="bottom"/>
          </w:tcPr>
          <w:p w14:paraId="7CB54E69" w14:textId="77777777" w:rsidR="004F4539" w:rsidRDefault="004F4539" w:rsidP="00B712D0">
            <w:pPr>
              <w:rPr>
                <w:sz w:val="3"/>
                <w:szCs w:val="3"/>
              </w:rPr>
            </w:pPr>
          </w:p>
        </w:tc>
        <w:tc>
          <w:tcPr>
            <w:tcW w:w="0" w:type="dxa"/>
            <w:vAlign w:val="bottom"/>
          </w:tcPr>
          <w:p w14:paraId="528E05D5" w14:textId="77777777" w:rsidR="004F4539" w:rsidRDefault="004F4539" w:rsidP="00B712D0">
            <w:pPr>
              <w:rPr>
                <w:sz w:val="1"/>
                <w:szCs w:val="1"/>
              </w:rPr>
            </w:pPr>
          </w:p>
        </w:tc>
      </w:tr>
      <w:tr w:rsidR="004F4539" w14:paraId="0C4A9C8A" w14:textId="77777777" w:rsidTr="00B712D0">
        <w:trPr>
          <w:trHeight w:val="256"/>
        </w:trPr>
        <w:tc>
          <w:tcPr>
            <w:tcW w:w="1820" w:type="dxa"/>
            <w:tcBorders>
              <w:left w:val="single" w:sz="8" w:space="0" w:color="auto"/>
              <w:right w:val="single" w:sz="8" w:space="0" w:color="auto"/>
            </w:tcBorders>
            <w:vAlign w:val="bottom"/>
          </w:tcPr>
          <w:p w14:paraId="08649604" w14:textId="77777777" w:rsidR="004F4539" w:rsidRDefault="004F4539" w:rsidP="00B712D0"/>
        </w:tc>
        <w:tc>
          <w:tcPr>
            <w:tcW w:w="2520" w:type="dxa"/>
            <w:tcBorders>
              <w:right w:val="single" w:sz="8" w:space="0" w:color="auto"/>
            </w:tcBorders>
            <w:vAlign w:val="bottom"/>
          </w:tcPr>
          <w:p w14:paraId="15DBCD7B" w14:textId="77777777" w:rsidR="004F4539" w:rsidRDefault="004F4539" w:rsidP="00B712D0"/>
        </w:tc>
        <w:tc>
          <w:tcPr>
            <w:tcW w:w="3420" w:type="dxa"/>
            <w:tcBorders>
              <w:right w:val="single" w:sz="8" w:space="0" w:color="auto"/>
            </w:tcBorders>
            <w:vAlign w:val="bottom"/>
          </w:tcPr>
          <w:p w14:paraId="2C6699BD" w14:textId="77777777" w:rsidR="004F4539" w:rsidRDefault="004F4539" w:rsidP="00B712D0">
            <w:pPr>
              <w:spacing w:line="256" w:lineRule="exact"/>
              <w:ind w:left="80"/>
              <w:rPr>
                <w:sz w:val="20"/>
                <w:szCs w:val="20"/>
              </w:rPr>
            </w:pPr>
            <w:r>
              <w:t>Wer bist du?</w:t>
            </w:r>
          </w:p>
        </w:tc>
        <w:tc>
          <w:tcPr>
            <w:tcW w:w="2340" w:type="dxa"/>
            <w:tcBorders>
              <w:right w:val="single" w:sz="8" w:space="0" w:color="auto"/>
            </w:tcBorders>
            <w:vAlign w:val="bottom"/>
          </w:tcPr>
          <w:p w14:paraId="7724A805" w14:textId="77777777" w:rsidR="004F4539" w:rsidRDefault="004F4539" w:rsidP="00B712D0"/>
        </w:tc>
        <w:tc>
          <w:tcPr>
            <w:tcW w:w="2540" w:type="dxa"/>
            <w:tcBorders>
              <w:right w:val="single" w:sz="8" w:space="0" w:color="auto"/>
            </w:tcBorders>
            <w:vAlign w:val="bottom"/>
          </w:tcPr>
          <w:p w14:paraId="544EC924" w14:textId="77777777" w:rsidR="004F4539" w:rsidRDefault="004F4539" w:rsidP="00B712D0"/>
        </w:tc>
        <w:tc>
          <w:tcPr>
            <w:tcW w:w="2140" w:type="dxa"/>
            <w:tcBorders>
              <w:right w:val="single" w:sz="8" w:space="0" w:color="auto"/>
            </w:tcBorders>
            <w:vAlign w:val="bottom"/>
          </w:tcPr>
          <w:p w14:paraId="6D8757B2" w14:textId="77777777" w:rsidR="004F4539" w:rsidRDefault="004F4539" w:rsidP="00B712D0"/>
        </w:tc>
        <w:tc>
          <w:tcPr>
            <w:tcW w:w="20" w:type="dxa"/>
            <w:vAlign w:val="bottom"/>
          </w:tcPr>
          <w:p w14:paraId="7C3C3DE6" w14:textId="77777777" w:rsidR="004F4539" w:rsidRDefault="004F4539" w:rsidP="00B712D0"/>
        </w:tc>
        <w:tc>
          <w:tcPr>
            <w:tcW w:w="0" w:type="dxa"/>
            <w:vAlign w:val="bottom"/>
          </w:tcPr>
          <w:p w14:paraId="2E1F92AC" w14:textId="77777777" w:rsidR="004F4539" w:rsidRDefault="004F4539" w:rsidP="00B712D0">
            <w:pPr>
              <w:rPr>
                <w:sz w:val="1"/>
                <w:szCs w:val="1"/>
              </w:rPr>
            </w:pPr>
          </w:p>
        </w:tc>
      </w:tr>
      <w:tr w:rsidR="004F4539" w14:paraId="488ACFBA" w14:textId="77777777" w:rsidTr="00B712D0">
        <w:trPr>
          <w:trHeight w:val="276"/>
        </w:trPr>
        <w:tc>
          <w:tcPr>
            <w:tcW w:w="1820" w:type="dxa"/>
            <w:tcBorders>
              <w:left w:val="single" w:sz="8" w:space="0" w:color="auto"/>
              <w:right w:val="single" w:sz="8" w:space="0" w:color="auto"/>
            </w:tcBorders>
            <w:vAlign w:val="bottom"/>
          </w:tcPr>
          <w:p w14:paraId="25641B9F" w14:textId="77777777" w:rsidR="004F4539" w:rsidRDefault="004F4539" w:rsidP="00B712D0"/>
        </w:tc>
        <w:tc>
          <w:tcPr>
            <w:tcW w:w="2520" w:type="dxa"/>
            <w:tcBorders>
              <w:right w:val="single" w:sz="8" w:space="0" w:color="auto"/>
            </w:tcBorders>
            <w:vAlign w:val="bottom"/>
          </w:tcPr>
          <w:p w14:paraId="0C84732A" w14:textId="77777777" w:rsidR="004F4539" w:rsidRDefault="004F4539" w:rsidP="00B712D0"/>
        </w:tc>
        <w:tc>
          <w:tcPr>
            <w:tcW w:w="3420" w:type="dxa"/>
            <w:tcBorders>
              <w:right w:val="single" w:sz="8" w:space="0" w:color="auto"/>
            </w:tcBorders>
            <w:vAlign w:val="bottom"/>
          </w:tcPr>
          <w:p w14:paraId="5042C1E9" w14:textId="77777777" w:rsidR="004F4539" w:rsidRDefault="004F4539" w:rsidP="00B712D0">
            <w:pPr>
              <w:ind w:left="80"/>
              <w:rPr>
                <w:sz w:val="20"/>
                <w:szCs w:val="20"/>
              </w:rPr>
            </w:pPr>
            <w:r>
              <w:t>Er ist klein,… Sie ist groß,...</w:t>
            </w:r>
          </w:p>
        </w:tc>
        <w:tc>
          <w:tcPr>
            <w:tcW w:w="2340" w:type="dxa"/>
            <w:tcBorders>
              <w:right w:val="single" w:sz="8" w:space="0" w:color="auto"/>
            </w:tcBorders>
            <w:vAlign w:val="bottom"/>
          </w:tcPr>
          <w:p w14:paraId="2C15F591" w14:textId="77777777" w:rsidR="004F4539" w:rsidRDefault="004F4539" w:rsidP="00B712D0">
            <w:pPr>
              <w:ind w:left="80"/>
              <w:rPr>
                <w:sz w:val="20"/>
                <w:szCs w:val="20"/>
              </w:rPr>
            </w:pPr>
            <w:r>
              <w:t>Člen podstatných</w:t>
            </w:r>
          </w:p>
        </w:tc>
        <w:tc>
          <w:tcPr>
            <w:tcW w:w="2540" w:type="dxa"/>
            <w:tcBorders>
              <w:right w:val="single" w:sz="8" w:space="0" w:color="auto"/>
            </w:tcBorders>
            <w:vAlign w:val="bottom"/>
          </w:tcPr>
          <w:p w14:paraId="617A810F" w14:textId="77777777" w:rsidR="004F4539" w:rsidRDefault="004F4539" w:rsidP="00B712D0"/>
        </w:tc>
        <w:tc>
          <w:tcPr>
            <w:tcW w:w="2140" w:type="dxa"/>
            <w:tcBorders>
              <w:right w:val="single" w:sz="8" w:space="0" w:color="auto"/>
            </w:tcBorders>
            <w:vAlign w:val="bottom"/>
          </w:tcPr>
          <w:p w14:paraId="33B5FDEF" w14:textId="77777777" w:rsidR="004F4539" w:rsidRDefault="004F4539" w:rsidP="00B712D0"/>
        </w:tc>
        <w:tc>
          <w:tcPr>
            <w:tcW w:w="20" w:type="dxa"/>
            <w:vAlign w:val="bottom"/>
          </w:tcPr>
          <w:p w14:paraId="67DB795C" w14:textId="77777777" w:rsidR="004F4539" w:rsidRDefault="004F4539" w:rsidP="00B712D0"/>
        </w:tc>
        <w:tc>
          <w:tcPr>
            <w:tcW w:w="0" w:type="dxa"/>
            <w:vAlign w:val="bottom"/>
          </w:tcPr>
          <w:p w14:paraId="69CBBFD2" w14:textId="77777777" w:rsidR="004F4539" w:rsidRDefault="004F4539" w:rsidP="00B712D0">
            <w:pPr>
              <w:rPr>
                <w:sz w:val="1"/>
                <w:szCs w:val="1"/>
              </w:rPr>
            </w:pPr>
          </w:p>
        </w:tc>
      </w:tr>
      <w:tr w:rsidR="004F4539" w14:paraId="295BEA90" w14:textId="77777777" w:rsidTr="00B712D0">
        <w:trPr>
          <w:trHeight w:val="277"/>
        </w:trPr>
        <w:tc>
          <w:tcPr>
            <w:tcW w:w="1820" w:type="dxa"/>
            <w:tcBorders>
              <w:left w:val="single" w:sz="8" w:space="0" w:color="auto"/>
              <w:right w:val="single" w:sz="8" w:space="0" w:color="auto"/>
            </w:tcBorders>
            <w:vAlign w:val="bottom"/>
          </w:tcPr>
          <w:p w14:paraId="104FF6C1" w14:textId="77777777" w:rsidR="004F4539" w:rsidRDefault="004F4539" w:rsidP="00B712D0"/>
        </w:tc>
        <w:tc>
          <w:tcPr>
            <w:tcW w:w="2520" w:type="dxa"/>
            <w:tcBorders>
              <w:right w:val="single" w:sz="8" w:space="0" w:color="auto"/>
            </w:tcBorders>
            <w:vAlign w:val="bottom"/>
          </w:tcPr>
          <w:p w14:paraId="66B9F7F8" w14:textId="77777777" w:rsidR="004F4539" w:rsidRDefault="004F4539" w:rsidP="00B712D0"/>
        </w:tc>
        <w:tc>
          <w:tcPr>
            <w:tcW w:w="3420" w:type="dxa"/>
            <w:tcBorders>
              <w:right w:val="single" w:sz="8" w:space="0" w:color="auto"/>
            </w:tcBorders>
            <w:vAlign w:val="bottom"/>
          </w:tcPr>
          <w:p w14:paraId="076AC53B" w14:textId="77777777" w:rsidR="004F4539" w:rsidRDefault="004F4539" w:rsidP="00B712D0">
            <w:pPr>
              <w:ind w:left="80"/>
              <w:rPr>
                <w:sz w:val="20"/>
                <w:szCs w:val="20"/>
              </w:rPr>
            </w:pPr>
            <w:r>
              <w:t>Das ist ein Ball/eine</w:t>
            </w:r>
          </w:p>
        </w:tc>
        <w:tc>
          <w:tcPr>
            <w:tcW w:w="2340" w:type="dxa"/>
            <w:tcBorders>
              <w:right w:val="single" w:sz="8" w:space="0" w:color="auto"/>
            </w:tcBorders>
            <w:vAlign w:val="bottom"/>
          </w:tcPr>
          <w:p w14:paraId="261D1DA2" w14:textId="77777777" w:rsidR="004F4539" w:rsidRDefault="004F4539" w:rsidP="00B712D0">
            <w:pPr>
              <w:ind w:left="80"/>
              <w:rPr>
                <w:sz w:val="20"/>
                <w:szCs w:val="20"/>
              </w:rPr>
            </w:pPr>
            <w:r>
              <w:t>mien v nominatíve a</w:t>
            </w:r>
          </w:p>
        </w:tc>
        <w:tc>
          <w:tcPr>
            <w:tcW w:w="2540" w:type="dxa"/>
            <w:tcBorders>
              <w:right w:val="single" w:sz="8" w:space="0" w:color="auto"/>
            </w:tcBorders>
            <w:vAlign w:val="bottom"/>
          </w:tcPr>
          <w:p w14:paraId="4606A858" w14:textId="77777777" w:rsidR="004F4539" w:rsidRDefault="004F4539" w:rsidP="00B712D0"/>
        </w:tc>
        <w:tc>
          <w:tcPr>
            <w:tcW w:w="2140" w:type="dxa"/>
            <w:tcBorders>
              <w:right w:val="single" w:sz="8" w:space="0" w:color="auto"/>
            </w:tcBorders>
            <w:vAlign w:val="bottom"/>
          </w:tcPr>
          <w:p w14:paraId="0874FF4E" w14:textId="77777777" w:rsidR="004F4539" w:rsidRDefault="004F4539" w:rsidP="00B712D0"/>
        </w:tc>
        <w:tc>
          <w:tcPr>
            <w:tcW w:w="20" w:type="dxa"/>
            <w:vAlign w:val="bottom"/>
          </w:tcPr>
          <w:p w14:paraId="0B7303D1" w14:textId="77777777" w:rsidR="004F4539" w:rsidRDefault="004F4539" w:rsidP="00B712D0"/>
        </w:tc>
        <w:tc>
          <w:tcPr>
            <w:tcW w:w="0" w:type="dxa"/>
            <w:vAlign w:val="bottom"/>
          </w:tcPr>
          <w:p w14:paraId="56663068" w14:textId="77777777" w:rsidR="004F4539" w:rsidRDefault="004F4539" w:rsidP="00B712D0">
            <w:pPr>
              <w:rPr>
                <w:sz w:val="1"/>
                <w:szCs w:val="1"/>
              </w:rPr>
            </w:pPr>
          </w:p>
        </w:tc>
      </w:tr>
      <w:tr w:rsidR="004F4539" w14:paraId="2AFD1089" w14:textId="77777777" w:rsidTr="00B712D0">
        <w:trPr>
          <w:trHeight w:val="276"/>
        </w:trPr>
        <w:tc>
          <w:tcPr>
            <w:tcW w:w="1820" w:type="dxa"/>
            <w:tcBorders>
              <w:left w:val="single" w:sz="8" w:space="0" w:color="auto"/>
              <w:right w:val="single" w:sz="8" w:space="0" w:color="auto"/>
            </w:tcBorders>
            <w:vAlign w:val="bottom"/>
          </w:tcPr>
          <w:p w14:paraId="4642558D" w14:textId="77777777" w:rsidR="004F4539" w:rsidRDefault="004F4539" w:rsidP="00B712D0"/>
        </w:tc>
        <w:tc>
          <w:tcPr>
            <w:tcW w:w="2520" w:type="dxa"/>
            <w:tcBorders>
              <w:right w:val="single" w:sz="8" w:space="0" w:color="auto"/>
            </w:tcBorders>
            <w:vAlign w:val="bottom"/>
          </w:tcPr>
          <w:p w14:paraId="79D8E7BF" w14:textId="77777777" w:rsidR="004F4539" w:rsidRDefault="004F4539" w:rsidP="00B712D0"/>
        </w:tc>
        <w:tc>
          <w:tcPr>
            <w:tcW w:w="3420" w:type="dxa"/>
            <w:tcBorders>
              <w:right w:val="single" w:sz="8" w:space="0" w:color="auto"/>
            </w:tcBorders>
            <w:vAlign w:val="bottom"/>
          </w:tcPr>
          <w:p w14:paraId="113F8F50" w14:textId="77777777" w:rsidR="004F4539" w:rsidRDefault="004F4539" w:rsidP="00B712D0">
            <w:pPr>
              <w:ind w:left="80"/>
              <w:rPr>
                <w:sz w:val="20"/>
                <w:szCs w:val="20"/>
              </w:rPr>
            </w:pPr>
            <w:r>
              <w:t>Tasche…der/die/das</w:t>
            </w:r>
          </w:p>
        </w:tc>
        <w:tc>
          <w:tcPr>
            <w:tcW w:w="2340" w:type="dxa"/>
            <w:tcBorders>
              <w:right w:val="single" w:sz="8" w:space="0" w:color="auto"/>
            </w:tcBorders>
            <w:vAlign w:val="bottom"/>
          </w:tcPr>
          <w:p w14:paraId="4E69AC87" w14:textId="77777777" w:rsidR="004F4539" w:rsidRDefault="004F4539" w:rsidP="00B712D0">
            <w:pPr>
              <w:ind w:left="80"/>
              <w:rPr>
                <w:sz w:val="20"/>
                <w:szCs w:val="20"/>
              </w:rPr>
            </w:pPr>
            <w:r>
              <w:t>v akuzatíve</w:t>
            </w:r>
          </w:p>
        </w:tc>
        <w:tc>
          <w:tcPr>
            <w:tcW w:w="2540" w:type="dxa"/>
            <w:tcBorders>
              <w:right w:val="single" w:sz="8" w:space="0" w:color="auto"/>
            </w:tcBorders>
            <w:vAlign w:val="bottom"/>
          </w:tcPr>
          <w:p w14:paraId="470CA749" w14:textId="77777777" w:rsidR="004F4539" w:rsidRDefault="004F4539" w:rsidP="00B712D0"/>
        </w:tc>
        <w:tc>
          <w:tcPr>
            <w:tcW w:w="2140" w:type="dxa"/>
            <w:tcBorders>
              <w:right w:val="single" w:sz="8" w:space="0" w:color="auto"/>
            </w:tcBorders>
            <w:vAlign w:val="bottom"/>
          </w:tcPr>
          <w:p w14:paraId="4B7A791B" w14:textId="77777777" w:rsidR="004F4539" w:rsidRDefault="004F4539" w:rsidP="00B712D0"/>
        </w:tc>
        <w:tc>
          <w:tcPr>
            <w:tcW w:w="20" w:type="dxa"/>
            <w:vAlign w:val="bottom"/>
          </w:tcPr>
          <w:p w14:paraId="3484D5A1" w14:textId="77777777" w:rsidR="004F4539" w:rsidRDefault="004F4539" w:rsidP="00B712D0"/>
        </w:tc>
        <w:tc>
          <w:tcPr>
            <w:tcW w:w="0" w:type="dxa"/>
            <w:vAlign w:val="bottom"/>
          </w:tcPr>
          <w:p w14:paraId="67044CA4" w14:textId="77777777" w:rsidR="004F4539" w:rsidRDefault="004F4539" w:rsidP="00B712D0">
            <w:pPr>
              <w:rPr>
                <w:sz w:val="1"/>
                <w:szCs w:val="1"/>
              </w:rPr>
            </w:pPr>
          </w:p>
        </w:tc>
      </w:tr>
      <w:tr w:rsidR="004F4539" w14:paraId="395A03E2" w14:textId="77777777" w:rsidTr="00B712D0">
        <w:trPr>
          <w:trHeight w:val="276"/>
        </w:trPr>
        <w:tc>
          <w:tcPr>
            <w:tcW w:w="1820" w:type="dxa"/>
            <w:tcBorders>
              <w:left w:val="single" w:sz="8" w:space="0" w:color="auto"/>
              <w:right w:val="single" w:sz="8" w:space="0" w:color="auto"/>
            </w:tcBorders>
            <w:vAlign w:val="bottom"/>
          </w:tcPr>
          <w:p w14:paraId="49703342" w14:textId="77777777" w:rsidR="004F4539" w:rsidRDefault="004F4539" w:rsidP="00B712D0"/>
        </w:tc>
        <w:tc>
          <w:tcPr>
            <w:tcW w:w="2520" w:type="dxa"/>
            <w:tcBorders>
              <w:right w:val="single" w:sz="8" w:space="0" w:color="auto"/>
            </w:tcBorders>
            <w:vAlign w:val="bottom"/>
          </w:tcPr>
          <w:p w14:paraId="706B3C7F" w14:textId="77777777" w:rsidR="004F4539" w:rsidRDefault="004F4539" w:rsidP="00B712D0"/>
        </w:tc>
        <w:tc>
          <w:tcPr>
            <w:tcW w:w="3420" w:type="dxa"/>
            <w:tcBorders>
              <w:right w:val="single" w:sz="8" w:space="0" w:color="auto"/>
            </w:tcBorders>
            <w:vAlign w:val="bottom"/>
          </w:tcPr>
          <w:p w14:paraId="5CFCC5F4" w14:textId="77777777" w:rsidR="004F4539" w:rsidRDefault="004F4539" w:rsidP="00B712D0">
            <w:pPr>
              <w:ind w:left="80"/>
              <w:rPr>
                <w:sz w:val="20"/>
                <w:szCs w:val="20"/>
              </w:rPr>
            </w:pPr>
            <w:r>
              <w:t>kein/keine...mein/meine...</w:t>
            </w:r>
          </w:p>
        </w:tc>
        <w:tc>
          <w:tcPr>
            <w:tcW w:w="2340" w:type="dxa"/>
            <w:tcBorders>
              <w:right w:val="single" w:sz="8" w:space="0" w:color="auto"/>
            </w:tcBorders>
            <w:vAlign w:val="bottom"/>
          </w:tcPr>
          <w:p w14:paraId="6842F82E" w14:textId="77777777" w:rsidR="004F4539" w:rsidRDefault="004F4539" w:rsidP="00B712D0">
            <w:pPr>
              <w:ind w:left="80"/>
              <w:rPr>
                <w:sz w:val="20"/>
                <w:szCs w:val="20"/>
              </w:rPr>
            </w:pPr>
            <w:r>
              <w:t>(určitý/neurčitý člen)</w:t>
            </w:r>
          </w:p>
        </w:tc>
        <w:tc>
          <w:tcPr>
            <w:tcW w:w="2540" w:type="dxa"/>
            <w:tcBorders>
              <w:right w:val="single" w:sz="8" w:space="0" w:color="auto"/>
            </w:tcBorders>
            <w:vAlign w:val="bottom"/>
          </w:tcPr>
          <w:p w14:paraId="6C37F50B" w14:textId="77777777" w:rsidR="004F4539" w:rsidRDefault="004F4539" w:rsidP="00B712D0"/>
        </w:tc>
        <w:tc>
          <w:tcPr>
            <w:tcW w:w="2140" w:type="dxa"/>
            <w:tcBorders>
              <w:right w:val="single" w:sz="8" w:space="0" w:color="auto"/>
            </w:tcBorders>
            <w:vAlign w:val="bottom"/>
          </w:tcPr>
          <w:p w14:paraId="39C09C42" w14:textId="77777777" w:rsidR="004F4539" w:rsidRDefault="004F4539" w:rsidP="00B712D0"/>
        </w:tc>
        <w:tc>
          <w:tcPr>
            <w:tcW w:w="20" w:type="dxa"/>
            <w:vAlign w:val="bottom"/>
          </w:tcPr>
          <w:p w14:paraId="2D377428" w14:textId="77777777" w:rsidR="004F4539" w:rsidRDefault="004F4539" w:rsidP="00B712D0"/>
        </w:tc>
        <w:tc>
          <w:tcPr>
            <w:tcW w:w="0" w:type="dxa"/>
            <w:vAlign w:val="bottom"/>
          </w:tcPr>
          <w:p w14:paraId="436FF6C0" w14:textId="77777777" w:rsidR="004F4539" w:rsidRDefault="004F4539" w:rsidP="00B712D0">
            <w:pPr>
              <w:rPr>
                <w:sz w:val="1"/>
                <w:szCs w:val="1"/>
              </w:rPr>
            </w:pPr>
          </w:p>
        </w:tc>
      </w:tr>
      <w:tr w:rsidR="004F4539" w14:paraId="2321DB21" w14:textId="77777777" w:rsidTr="00B712D0">
        <w:trPr>
          <w:trHeight w:val="276"/>
        </w:trPr>
        <w:tc>
          <w:tcPr>
            <w:tcW w:w="1820" w:type="dxa"/>
            <w:tcBorders>
              <w:left w:val="single" w:sz="8" w:space="0" w:color="auto"/>
              <w:right w:val="single" w:sz="8" w:space="0" w:color="auto"/>
            </w:tcBorders>
            <w:vAlign w:val="bottom"/>
          </w:tcPr>
          <w:p w14:paraId="4D53D0AA" w14:textId="77777777" w:rsidR="004F4539" w:rsidRDefault="004F4539" w:rsidP="00B712D0"/>
        </w:tc>
        <w:tc>
          <w:tcPr>
            <w:tcW w:w="2520" w:type="dxa"/>
            <w:vMerge w:val="restart"/>
            <w:tcBorders>
              <w:right w:val="single" w:sz="8" w:space="0" w:color="auto"/>
            </w:tcBorders>
            <w:vAlign w:val="bottom"/>
          </w:tcPr>
          <w:p w14:paraId="2378E240" w14:textId="77777777" w:rsidR="004F4539" w:rsidRDefault="004F4539" w:rsidP="00B712D0">
            <w:pPr>
              <w:ind w:left="80"/>
              <w:rPr>
                <w:sz w:val="20"/>
                <w:szCs w:val="20"/>
              </w:rPr>
            </w:pPr>
            <w:r>
              <w:t>Identifizieren</w:t>
            </w:r>
          </w:p>
        </w:tc>
        <w:tc>
          <w:tcPr>
            <w:tcW w:w="3420" w:type="dxa"/>
            <w:tcBorders>
              <w:right w:val="single" w:sz="8" w:space="0" w:color="auto"/>
            </w:tcBorders>
            <w:vAlign w:val="bottom"/>
          </w:tcPr>
          <w:p w14:paraId="6F8C7894" w14:textId="77777777" w:rsidR="004F4539" w:rsidRDefault="004F4539" w:rsidP="00B712D0">
            <w:pPr>
              <w:ind w:left="80"/>
              <w:rPr>
                <w:sz w:val="20"/>
                <w:szCs w:val="20"/>
              </w:rPr>
            </w:pPr>
            <w:r>
              <w:t>dein/deine...</w:t>
            </w:r>
          </w:p>
        </w:tc>
        <w:tc>
          <w:tcPr>
            <w:tcW w:w="2340" w:type="dxa"/>
            <w:tcBorders>
              <w:right w:val="single" w:sz="8" w:space="0" w:color="auto"/>
            </w:tcBorders>
            <w:vAlign w:val="bottom"/>
          </w:tcPr>
          <w:p w14:paraId="7AFAC2F8" w14:textId="77777777" w:rsidR="004F4539" w:rsidRDefault="004F4539" w:rsidP="00B712D0"/>
        </w:tc>
        <w:tc>
          <w:tcPr>
            <w:tcW w:w="2540" w:type="dxa"/>
            <w:tcBorders>
              <w:right w:val="single" w:sz="8" w:space="0" w:color="auto"/>
            </w:tcBorders>
            <w:vAlign w:val="bottom"/>
          </w:tcPr>
          <w:p w14:paraId="01169205" w14:textId="77777777" w:rsidR="004F4539" w:rsidRDefault="004F4539" w:rsidP="00B712D0"/>
        </w:tc>
        <w:tc>
          <w:tcPr>
            <w:tcW w:w="2140" w:type="dxa"/>
            <w:tcBorders>
              <w:right w:val="single" w:sz="8" w:space="0" w:color="auto"/>
            </w:tcBorders>
            <w:vAlign w:val="bottom"/>
          </w:tcPr>
          <w:p w14:paraId="59EC68E9" w14:textId="77777777" w:rsidR="004F4539" w:rsidRDefault="004F4539" w:rsidP="00B712D0"/>
        </w:tc>
        <w:tc>
          <w:tcPr>
            <w:tcW w:w="20" w:type="dxa"/>
            <w:vAlign w:val="bottom"/>
          </w:tcPr>
          <w:p w14:paraId="5D819B18" w14:textId="77777777" w:rsidR="004F4539" w:rsidRDefault="004F4539" w:rsidP="00B712D0"/>
        </w:tc>
        <w:tc>
          <w:tcPr>
            <w:tcW w:w="0" w:type="dxa"/>
            <w:vAlign w:val="bottom"/>
          </w:tcPr>
          <w:p w14:paraId="5027D4F7" w14:textId="77777777" w:rsidR="004F4539" w:rsidRDefault="004F4539" w:rsidP="00B712D0">
            <w:pPr>
              <w:rPr>
                <w:sz w:val="1"/>
                <w:szCs w:val="1"/>
              </w:rPr>
            </w:pPr>
          </w:p>
        </w:tc>
      </w:tr>
      <w:tr w:rsidR="004F4539" w14:paraId="48877814" w14:textId="77777777" w:rsidTr="00B712D0">
        <w:trPr>
          <w:trHeight w:val="139"/>
        </w:trPr>
        <w:tc>
          <w:tcPr>
            <w:tcW w:w="1820" w:type="dxa"/>
            <w:tcBorders>
              <w:left w:val="single" w:sz="8" w:space="0" w:color="auto"/>
              <w:right w:val="single" w:sz="8" w:space="0" w:color="auto"/>
            </w:tcBorders>
            <w:vAlign w:val="bottom"/>
          </w:tcPr>
          <w:p w14:paraId="64E03AD5" w14:textId="77777777" w:rsidR="004F4539" w:rsidRDefault="004F4539" w:rsidP="00B712D0">
            <w:pPr>
              <w:rPr>
                <w:sz w:val="12"/>
                <w:szCs w:val="12"/>
              </w:rPr>
            </w:pPr>
          </w:p>
        </w:tc>
        <w:tc>
          <w:tcPr>
            <w:tcW w:w="2520" w:type="dxa"/>
            <w:vMerge/>
            <w:tcBorders>
              <w:right w:val="single" w:sz="8" w:space="0" w:color="auto"/>
            </w:tcBorders>
            <w:vAlign w:val="bottom"/>
          </w:tcPr>
          <w:p w14:paraId="093DDFEA" w14:textId="77777777" w:rsidR="004F4539" w:rsidRDefault="004F4539" w:rsidP="00B712D0">
            <w:pPr>
              <w:rPr>
                <w:sz w:val="12"/>
                <w:szCs w:val="12"/>
              </w:rPr>
            </w:pPr>
          </w:p>
        </w:tc>
        <w:tc>
          <w:tcPr>
            <w:tcW w:w="3420" w:type="dxa"/>
            <w:vMerge w:val="restart"/>
            <w:tcBorders>
              <w:right w:val="single" w:sz="8" w:space="0" w:color="auto"/>
            </w:tcBorders>
            <w:vAlign w:val="bottom"/>
          </w:tcPr>
          <w:p w14:paraId="25C3C204" w14:textId="77777777" w:rsidR="004F4539" w:rsidRDefault="004F4539" w:rsidP="00B712D0">
            <w:pPr>
              <w:ind w:left="80"/>
              <w:rPr>
                <w:sz w:val="20"/>
                <w:szCs w:val="20"/>
              </w:rPr>
            </w:pPr>
            <w:r>
              <w:t>Heißt du...? Ich heiße nicht...</w:t>
            </w:r>
          </w:p>
        </w:tc>
        <w:tc>
          <w:tcPr>
            <w:tcW w:w="2340" w:type="dxa"/>
            <w:vMerge w:val="restart"/>
            <w:tcBorders>
              <w:right w:val="single" w:sz="8" w:space="0" w:color="auto"/>
            </w:tcBorders>
            <w:vAlign w:val="bottom"/>
          </w:tcPr>
          <w:p w14:paraId="61F6DB28" w14:textId="77777777" w:rsidR="004F4539" w:rsidRDefault="004F4539" w:rsidP="00B712D0">
            <w:pPr>
              <w:ind w:left="80"/>
              <w:rPr>
                <w:sz w:val="20"/>
                <w:szCs w:val="20"/>
              </w:rPr>
            </w:pPr>
            <w:r>
              <w:t>Prídavné meno ako</w:t>
            </w:r>
          </w:p>
        </w:tc>
        <w:tc>
          <w:tcPr>
            <w:tcW w:w="2540" w:type="dxa"/>
            <w:tcBorders>
              <w:right w:val="single" w:sz="8" w:space="0" w:color="auto"/>
            </w:tcBorders>
            <w:vAlign w:val="bottom"/>
          </w:tcPr>
          <w:p w14:paraId="56428737" w14:textId="77777777" w:rsidR="004F4539" w:rsidRDefault="004F4539" w:rsidP="00B712D0">
            <w:pPr>
              <w:rPr>
                <w:sz w:val="12"/>
                <w:szCs w:val="12"/>
              </w:rPr>
            </w:pPr>
          </w:p>
        </w:tc>
        <w:tc>
          <w:tcPr>
            <w:tcW w:w="2140" w:type="dxa"/>
            <w:tcBorders>
              <w:right w:val="single" w:sz="8" w:space="0" w:color="auto"/>
            </w:tcBorders>
            <w:vAlign w:val="bottom"/>
          </w:tcPr>
          <w:p w14:paraId="514A2238" w14:textId="77777777" w:rsidR="004F4539" w:rsidRDefault="004F4539" w:rsidP="00B712D0">
            <w:pPr>
              <w:rPr>
                <w:sz w:val="12"/>
                <w:szCs w:val="12"/>
              </w:rPr>
            </w:pPr>
          </w:p>
        </w:tc>
        <w:tc>
          <w:tcPr>
            <w:tcW w:w="20" w:type="dxa"/>
            <w:vAlign w:val="bottom"/>
          </w:tcPr>
          <w:p w14:paraId="240FA4FF" w14:textId="77777777" w:rsidR="004F4539" w:rsidRDefault="004F4539" w:rsidP="00B712D0">
            <w:pPr>
              <w:rPr>
                <w:sz w:val="12"/>
                <w:szCs w:val="12"/>
              </w:rPr>
            </w:pPr>
          </w:p>
        </w:tc>
        <w:tc>
          <w:tcPr>
            <w:tcW w:w="0" w:type="dxa"/>
            <w:vAlign w:val="bottom"/>
          </w:tcPr>
          <w:p w14:paraId="07399EA3" w14:textId="77777777" w:rsidR="004F4539" w:rsidRDefault="004F4539" w:rsidP="00B712D0">
            <w:pPr>
              <w:rPr>
                <w:sz w:val="1"/>
                <w:szCs w:val="1"/>
              </w:rPr>
            </w:pPr>
          </w:p>
        </w:tc>
      </w:tr>
      <w:tr w:rsidR="004F4539" w14:paraId="77327065" w14:textId="77777777" w:rsidTr="00B712D0">
        <w:trPr>
          <w:trHeight w:val="137"/>
        </w:trPr>
        <w:tc>
          <w:tcPr>
            <w:tcW w:w="1820" w:type="dxa"/>
            <w:tcBorders>
              <w:left w:val="single" w:sz="8" w:space="0" w:color="auto"/>
              <w:right w:val="single" w:sz="8" w:space="0" w:color="auto"/>
            </w:tcBorders>
            <w:vAlign w:val="bottom"/>
          </w:tcPr>
          <w:p w14:paraId="10167F32" w14:textId="77777777" w:rsidR="004F4539" w:rsidRDefault="004F4539" w:rsidP="00B712D0">
            <w:pPr>
              <w:rPr>
                <w:sz w:val="11"/>
                <w:szCs w:val="11"/>
              </w:rPr>
            </w:pPr>
          </w:p>
        </w:tc>
        <w:tc>
          <w:tcPr>
            <w:tcW w:w="2520" w:type="dxa"/>
            <w:vMerge w:val="restart"/>
            <w:tcBorders>
              <w:right w:val="single" w:sz="8" w:space="0" w:color="auto"/>
            </w:tcBorders>
            <w:vAlign w:val="bottom"/>
          </w:tcPr>
          <w:p w14:paraId="4A1A522B" w14:textId="77777777" w:rsidR="004F4539" w:rsidRDefault="004F4539" w:rsidP="00B712D0">
            <w:pPr>
              <w:ind w:left="80"/>
              <w:rPr>
                <w:sz w:val="20"/>
                <w:szCs w:val="20"/>
              </w:rPr>
            </w:pPr>
            <w:r>
              <w:rPr>
                <w:i/>
                <w:iCs/>
              </w:rPr>
              <w:t>Identifikovať</w:t>
            </w:r>
          </w:p>
        </w:tc>
        <w:tc>
          <w:tcPr>
            <w:tcW w:w="3420" w:type="dxa"/>
            <w:vMerge/>
            <w:tcBorders>
              <w:right w:val="single" w:sz="8" w:space="0" w:color="auto"/>
            </w:tcBorders>
            <w:vAlign w:val="bottom"/>
          </w:tcPr>
          <w:p w14:paraId="6ECF0D84" w14:textId="77777777" w:rsidR="004F4539" w:rsidRDefault="004F4539" w:rsidP="00B712D0">
            <w:pPr>
              <w:rPr>
                <w:sz w:val="11"/>
                <w:szCs w:val="11"/>
              </w:rPr>
            </w:pPr>
          </w:p>
        </w:tc>
        <w:tc>
          <w:tcPr>
            <w:tcW w:w="2340" w:type="dxa"/>
            <w:vMerge/>
            <w:tcBorders>
              <w:right w:val="single" w:sz="8" w:space="0" w:color="auto"/>
            </w:tcBorders>
            <w:vAlign w:val="bottom"/>
          </w:tcPr>
          <w:p w14:paraId="18466F40" w14:textId="77777777" w:rsidR="004F4539" w:rsidRDefault="004F4539" w:rsidP="00B712D0">
            <w:pPr>
              <w:rPr>
                <w:sz w:val="11"/>
                <w:szCs w:val="11"/>
              </w:rPr>
            </w:pPr>
          </w:p>
        </w:tc>
        <w:tc>
          <w:tcPr>
            <w:tcW w:w="2540" w:type="dxa"/>
            <w:vMerge w:val="restart"/>
            <w:tcBorders>
              <w:right w:val="single" w:sz="8" w:space="0" w:color="auto"/>
            </w:tcBorders>
            <w:vAlign w:val="bottom"/>
          </w:tcPr>
          <w:p w14:paraId="6126AC1C" w14:textId="77777777" w:rsidR="004F4539" w:rsidRDefault="004F4539" w:rsidP="00B712D0">
            <w:pPr>
              <w:ind w:left="80"/>
              <w:rPr>
                <w:sz w:val="20"/>
                <w:szCs w:val="20"/>
              </w:rPr>
            </w:pPr>
            <w:r>
              <w:t>Komunikačný kontext</w:t>
            </w:r>
          </w:p>
        </w:tc>
        <w:tc>
          <w:tcPr>
            <w:tcW w:w="2140" w:type="dxa"/>
            <w:tcBorders>
              <w:right w:val="single" w:sz="8" w:space="0" w:color="auto"/>
            </w:tcBorders>
            <w:vAlign w:val="bottom"/>
          </w:tcPr>
          <w:p w14:paraId="23A5A16A" w14:textId="77777777" w:rsidR="004F4539" w:rsidRDefault="004F4539" w:rsidP="00B712D0">
            <w:pPr>
              <w:rPr>
                <w:sz w:val="11"/>
                <w:szCs w:val="11"/>
              </w:rPr>
            </w:pPr>
          </w:p>
        </w:tc>
        <w:tc>
          <w:tcPr>
            <w:tcW w:w="20" w:type="dxa"/>
            <w:vAlign w:val="bottom"/>
          </w:tcPr>
          <w:p w14:paraId="242E20EC" w14:textId="77777777" w:rsidR="004F4539" w:rsidRDefault="004F4539" w:rsidP="00B712D0">
            <w:pPr>
              <w:rPr>
                <w:sz w:val="11"/>
                <w:szCs w:val="11"/>
              </w:rPr>
            </w:pPr>
          </w:p>
        </w:tc>
        <w:tc>
          <w:tcPr>
            <w:tcW w:w="0" w:type="dxa"/>
            <w:vAlign w:val="bottom"/>
          </w:tcPr>
          <w:p w14:paraId="18B1C72B" w14:textId="77777777" w:rsidR="004F4539" w:rsidRDefault="004F4539" w:rsidP="00B712D0">
            <w:pPr>
              <w:rPr>
                <w:sz w:val="1"/>
                <w:szCs w:val="1"/>
              </w:rPr>
            </w:pPr>
          </w:p>
        </w:tc>
      </w:tr>
      <w:tr w:rsidR="004F4539" w14:paraId="3E216E91" w14:textId="77777777" w:rsidTr="00B712D0">
        <w:trPr>
          <w:trHeight w:val="149"/>
        </w:trPr>
        <w:tc>
          <w:tcPr>
            <w:tcW w:w="1820" w:type="dxa"/>
            <w:tcBorders>
              <w:left w:val="single" w:sz="8" w:space="0" w:color="auto"/>
              <w:right w:val="single" w:sz="8" w:space="0" w:color="auto"/>
            </w:tcBorders>
            <w:vAlign w:val="bottom"/>
          </w:tcPr>
          <w:p w14:paraId="650EC03C" w14:textId="77777777" w:rsidR="004F4539" w:rsidRDefault="004F4539" w:rsidP="00B712D0">
            <w:pPr>
              <w:rPr>
                <w:sz w:val="12"/>
                <w:szCs w:val="12"/>
              </w:rPr>
            </w:pPr>
          </w:p>
        </w:tc>
        <w:tc>
          <w:tcPr>
            <w:tcW w:w="2520" w:type="dxa"/>
            <w:vMerge/>
            <w:tcBorders>
              <w:right w:val="single" w:sz="8" w:space="0" w:color="auto"/>
            </w:tcBorders>
            <w:vAlign w:val="bottom"/>
          </w:tcPr>
          <w:p w14:paraId="01F1AD38" w14:textId="77777777" w:rsidR="004F4539" w:rsidRDefault="004F4539" w:rsidP="00B712D0">
            <w:pPr>
              <w:rPr>
                <w:sz w:val="12"/>
                <w:szCs w:val="12"/>
              </w:rPr>
            </w:pPr>
          </w:p>
        </w:tc>
        <w:tc>
          <w:tcPr>
            <w:tcW w:w="3420" w:type="dxa"/>
            <w:vMerge w:val="restart"/>
            <w:tcBorders>
              <w:right w:val="single" w:sz="8" w:space="0" w:color="auto"/>
            </w:tcBorders>
            <w:vAlign w:val="bottom"/>
          </w:tcPr>
          <w:p w14:paraId="2F8EF4A4" w14:textId="77777777" w:rsidR="004F4539" w:rsidRDefault="004F4539" w:rsidP="00B712D0">
            <w:pPr>
              <w:ind w:left="80"/>
              <w:rPr>
                <w:sz w:val="20"/>
                <w:szCs w:val="20"/>
              </w:rPr>
            </w:pPr>
            <w:r>
              <w:t>Wo bist du?... Hier/dort... Ich</w:t>
            </w:r>
          </w:p>
        </w:tc>
        <w:tc>
          <w:tcPr>
            <w:tcW w:w="2340" w:type="dxa"/>
            <w:vMerge w:val="restart"/>
            <w:tcBorders>
              <w:right w:val="single" w:sz="8" w:space="0" w:color="auto"/>
            </w:tcBorders>
            <w:vAlign w:val="bottom"/>
          </w:tcPr>
          <w:p w14:paraId="1A4C135F" w14:textId="77777777" w:rsidR="004F4539" w:rsidRDefault="004F4539" w:rsidP="00B712D0">
            <w:pPr>
              <w:ind w:left="80"/>
              <w:rPr>
                <w:sz w:val="20"/>
                <w:szCs w:val="20"/>
              </w:rPr>
            </w:pPr>
            <w:r>
              <w:t>predikativ</w:t>
            </w:r>
          </w:p>
        </w:tc>
        <w:tc>
          <w:tcPr>
            <w:tcW w:w="2540" w:type="dxa"/>
            <w:vMerge/>
            <w:tcBorders>
              <w:right w:val="single" w:sz="8" w:space="0" w:color="auto"/>
            </w:tcBorders>
            <w:vAlign w:val="bottom"/>
          </w:tcPr>
          <w:p w14:paraId="738FDB2E" w14:textId="77777777" w:rsidR="004F4539" w:rsidRDefault="004F4539" w:rsidP="00B712D0">
            <w:pPr>
              <w:rPr>
                <w:sz w:val="12"/>
                <w:szCs w:val="12"/>
              </w:rPr>
            </w:pPr>
          </w:p>
        </w:tc>
        <w:tc>
          <w:tcPr>
            <w:tcW w:w="2140" w:type="dxa"/>
            <w:tcBorders>
              <w:right w:val="single" w:sz="8" w:space="0" w:color="auto"/>
            </w:tcBorders>
            <w:vAlign w:val="bottom"/>
          </w:tcPr>
          <w:p w14:paraId="70D87256" w14:textId="77777777" w:rsidR="004F4539" w:rsidRDefault="004F4539" w:rsidP="00B712D0">
            <w:pPr>
              <w:rPr>
                <w:sz w:val="12"/>
                <w:szCs w:val="12"/>
              </w:rPr>
            </w:pPr>
          </w:p>
        </w:tc>
        <w:tc>
          <w:tcPr>
            <w:tcW w:w="20" w:type="dxa"/>
            <w:vAlign w:val="bottom"/>
          </w:tcPr>
          <w:p w14:paraId="3AA74C8C" w14:textId="77777777" w:rsidR="004F4539" w:rsidRDefault="004F4539" w:rsidP="00B712D0">
            <w:pPr>
              <w:rPr>
                <w:sz w:val="12"/>
                <w:szCs w:val="12"/>
              </w:rPr>
            </w:pPr>
          </w:p>
        </w:tc>
        <w:tc>
          <w:tcPr>
            <w:tcW w:w="0" w:type="dxa"/>
            <w:vAlign w:val="bottom"/>
          </w:tcPr>
          <w:p w14:paraId="3F3061B7" w14:textId="77777777" w:rsidR="004F4539" w:rsidRDefault="004F4539" w:rsidP="00B712D0">
            <w:pPr>
              <w:rPr>
                <w:sz w:val="1"/>
                <w:szCs w:val="1"/>
              </w:rPr>
            </w:pPr>
          </w:p>
        </w:tc>
      </w:tr>
      <w:tr w:rsidR="004F4539" w14:paraId="04F2343C" w14:textId="77777777" w:rsidTr="00B712D0">
        <w:trPr>
          <w:trHeight w:val="127"/>
        </w:trPr>
        <w:tc>
          <w:tcPr>
            <w:tcW w:w="1820" w:type="dxa"/>
            <w:tcBorders>
              <w:left w:val="single" w:sz="8" w:space="0" w:color="auto"/>
              <w:right w:val="single" w:sz="8" w:space="0" w:color="auto"/>
            </w:tcBorders>
            <w:vAlign w:val="bottom"/>
          </w:tcPr>
          <w:p w14:paraId="239B7649" w14:textId="77777777" w:rsidR="004F4539" w:rsidRDefault="004F4539" w:rsidP="00B712D0">
            <w:pPr>
              <w:rPr>
                <w:sz w:val="11"/>
                <w:szCs w:val="11"/>
              </w:rPr>
            </w:pPr>
          </w:p>
        </w:tc>
        <w:tc>
          <w:tcPr>
            <w:tcW w:w="2520" w:type="dxa"/>
            <w:tcBorders>
              <w:right w:val="single" w:sz="8" w:space="0" w:color="auto"/>
            </w:tcBorders>
            <w:vAlign w:val="bottom"/>
          </w:tcPr>
          <w:p w14:paraId="1E159E8C" w14:textId="77777777" w:rsidR="004F4539" w:rsidRDefault="004F4539" w:rsidP="00B712D0">
            <w:pPr>
              <w:rPr>
                <w:sz w:val="11"/>
                <w:szCs w:val="11"/>
              </w:rPr>
            </w:pPr>
          </w:p>
        </w:tc>
        <w:tc>
          <w:tcPr>
            <w:tcW w:w="3420" w:type="dxa"/>
            <w:vMerge/>
            <w:tcBorders>
              <w:right w:val="single" w:sz="8" w:space="0" w:color="auto"/>
            </w:tcBorders>
            <w:vAlign w:val="bottom"/>
          </w:tcPr>
          <w:p w14:paraId="3E701409" w14:textId="77777777" w:rsidR="004F4539" w:rsidRDefault="004F4539" w:rsidP="00B712D0">
            <w:pPr>
              <w:rPr>
                <w:sz w:val="11"/>
                <w:szCs w:val="11"/>
              </w:rPr>
            </w:pPr>
          </w:p>
        </w:tc>
        <w:tc>
          <w:tcPr>
            <w:tcW w:w="2340" w:type="dxa"/>
            <w:vMerge/>
            <w:tcBorders>
              <w:right w:val="single" w:sz="8" w:space="0" w:color="auto"/>
            </w:tcBorders>
            <w:vAlign w:val="bottom"/>
          </w:tcPr>
          <w:p w14:paraId="6CBD796E" w14:textId="77777777" w:rsidR="004F4539" w:rsidRDefault="004F4539" w:rsidP="00B712D0">
            <w:pPr>
              <w:rPr>
                <w:sz w:val="11"/>
                <w:szCs w:val="11"/>
              </w:rPr>
            </w:pPr>
          </w:p>
        </w:tc>
        <w:tc>
          <w:tcPr>
            <w:tcW w:w="2540" w:type="dxa"/>
            <w:vMerge w:val="restart"/>
            <w:tcBorders>
              <w:right w:val="single" w:sz="8" w:space="0" w:color="auto"/>
            </w:tcBorders>
            <w:vAlign w:val="bottom"/>
          </w:tcPr>
          <w:p w14:paraId="3BE85AD6" w14:textId="77777777" w:rsidR="004F4539" w:rsidRDefault="004F4539" w:rsidP="00B712D0">
            <w:pPr>
              <w:ind w:left="80"/>
              <w:rPr>
                <w:sz w:val="20"/>
                <w:szCs w:val="20"/>
              </w:rPr>
            </w:pPr>
            <w:r>
              <w:t>sa realizuje:</w:t>
            </w:r>
          </w:p>
        </w:tc>
        <w:tc>
          <w:tcPr>
            <w:tcW w:w="2140" w:type="dxa"/>
            <w:tcBorders>
              <w:right w:val="single" w:sz="8" w:space="0" w:color="auto"/>
            </w:tcBorders>
            <w:vAlign w:val="bottom"/>
          </w:tcPr>
          <w:p w14:paraId="5BF1908B" w14:textId="77777777" w:rsidR="004F4539" w:rsidRDefault="004F4539" w:rsidP="00B712D0">
            <w:pPr>
              <w:rPr>
                <w:sz w:val="11"/>
                <w:szCs w:val="11"/>
              </w:rPr>
            </w:pPr>
          </w:p>
        </w:tc>
        <w:tc>
          <w:tcPr>
            <w:tcW w:w="20" w:type="dxa"/>
            <w:vAlign w:val="bottom"/>
          </w:tcPr>
          <w:p w14:paraId="5D43054D" w14:textId="77777777" w:rsidR="004F4539" w:rsidRDefault="004F4539" w:rsidP="00B712D0">
            <w:pPr>
              <w:rPr>
                <w:sz w:val="11"/>
                <w:szCs w:val="11"/>
              </w:rPr>
            </w:pPr>
          </w:p>
        </w:tc>
        <w:tc>
          <w:tcPr>
            <w:tcW w:w="0" w:type="dxa"/>
            <w:vAlign w:val="bottom"/>
          </w:tcPr>
          <w:p w14:paraId="6F2F4EE2" w14:textId="77777777" w:rsidR="004F4539" w:rsidRDefault="004F4539" w:rsidP="00B712D0">
            <w:pPr>
              <w:rPr>
                <w:sz w:val="1"/>
                <w:szCs w:val="1"/>
              </w:rPr>
            </w:pPr>
          </w:p>
        </w:tc>
      </w:tr>
      <w:tr w:rsidR="004F4539" w14:paraId="28B501AA" w14:textId="77777777" w:rsidTr="00B712D0">
        <w:trPr>
          <w:trHeight w:val="149"/>
        </w:trPr>
        <w:tc>
          <w:tcPr>
            <w:tcW w:w="1820" w:type="dxa"/>
            <w:vMerge w:val="restart"/>
            <w:tcBorders>
              <w:left w:val="single" w:sz="8" w:space="0" w:color="auto"/>
              <w:right w:val="single" w:sz="8" w:space="0" w:color="auto"/>
            </w:tcBorders>
            <w:vAlign w:val="bottom"/>
          </w:tcPr>
          <w:p w14:paraId="5ACA8649" w14:textId="77777777" w:rsidR="004F4539" w:rsidRDefault="004F4539" w:rsidP="00B712D0">
            <w:pPr>
              <w:ind w:left="100"/>
              <w:rPr>
                <w:sz w:val="20"/>
                <w:szCs w:val="20"/>
              </w:rPr>
            </w:pPr>
            <w:r>
              <w:rPr>
                <w:b/>
                <w:bCs/>
              </w:rPr>
              <w:t>Aus den</w:t>
            </w:r>
          </w:p>
        </w:tc>
        <w:tc>
          <w:tcPr>
            <w:tcW w:w="2520" w:type="dxa"/>
            <w:tcBorders>
              <w:right w:val="single" w:sz="8" w:space="0" w:color="auto"/>
            </w:tcBorders>
            <w:vAlign w:val="bottom"/>
          </w:tcPr>
          <w:p w14:paraId="268E89F8" w14:textId="77777777" w:rsidR="004F4539" w:rsidRDefault="004F4539" w:rsidP="00B712D0">
            <w:pPr>
              <w:rPr>
                <w:sz w:val="12"/>
                <w:szCs w:val="12"/>
              </w:rPr>
            </w:pPr>
          </w:p>
        </w:tc>
        <w:tc>
          <w:tcPr>
            <w:tcW w:w="3420" w:type="dxa"/>
            <w:vMerge w:val="restart"/>
            <w:tcBorders>
              <w:right w:val="single" w:sz="8" w:space="0" w:color="auto"/>
            </w:tcBorders>
            <w:vAlign w:val="bottom"/>
          </w:tcPr>
          <w:p w14:paraId="454FB4B4" w14:textId="77777777" w:rsidR="004F4539" w:rsidRDefault="004F4539" w:rsidP="00B712D0">
            <w:pPr>
              <w:ind w:left="80"/>
              <w:rPr>
                <w:sz w:val="20"/>
                <w:szCs w:val="20"/>
              </w:rPr>
            </w:pPr>
            <w:r>
              <w:t>bin... Hier woht ein Junge... ein</w:t>
            </w:r>
          </w:p>
        </w:tc>
        <w:tc>
          <w:tcPr>
            <w:tcW w:w="2340" w:type="dxa"/>
            <w:vMerge w:val="restart"/>
            <w:tcBorders>
              <w:right w:val="single" w:sz="8" w:space="0" w:color="auto"/>
            </w:tcBorders>
            <w:vAlign w:val="bottom"/>
          </w:tcPr>
          <w:p w14:paraId="1DD42D6B" w14:textId="77777777" w:rsidR="004F4539" w:rsidRDefault="004F4539" w:rsidP="00B712D0">
            <w:pPr>
              <w:ind w:left="80"/>
              <w:rPr>
                <w:sz w:val="20"/>
                <w:szCs w:val="20"/>
              </w:rPr>
            </w:pPr>
            <w:r>
              <w:t>(Der Garten ist klein.)</w:t>
            </w:r>
          </w:p>
        </w:tc>
        <w:tc>
          <w:tcPr>
            <w:tcW w:w="2540" w:type="dxa"/>
            <w:vMerge/>
            <w:tcBorders>
              <w:right w:val="single" w:sz="8" w:space="0" w:color="auto"/>
            </w:tcBorders>
            <w:vAlign w:val="bottom"/>
          </w:tcPr>
          <w:p w14:paraId="6FDF150B" w14:textId="77777777" w:rsidR="004F4539" w:rsidRDefault="004F4539" w:rsidP="00B712D0">
            <w:pPr>
              <w:rPr>
                <w:sz w:val="12"/>
                <w:szCs w:val="12"/>
              </w:rPr>
            </w:pPr>
          </w:p>
        </w:tc>
        <w:tc>
          <w:tcPr>
            <w:tcW w:w="2140" w:type="dxa"/>
            <w:tcBorders>
              <w:right w:val="single" w:sz="8" w:space="0" w:color="auto"/>
            </w:tcBorders>
            <w:vAlign w:val="bottom"/>
          </w:tcPr>
          <w:p w14:paraId="5C374985" w14:textId="77777777" w:rsidR="004F4539" w:rsidRDefault="004F4539" w:rsidP="00B712D0">
            <w:pPr>
              <w:rPr>
                <w:sz w:val="12"/>
                <w:szCs w:val="12"/>
              </w:rPr>
            </w:pPr>
          </w:p>
        </w:tc>
        <w:tc>
          <w:tcPr>
            <w:tcW w:w="20" w:type="dxa"/>
            <w:vAlign w:val="bottom"/>
          </w:tcPr>
          <w:p w14:paraId="500C5D57" w14:textId="77777777" w:rsidR="004F4539" w:rsidRDefault="004F4539" w:rsidP="00B712D0">
            <w:pPr>
              <w:rPr>
                <w:sz w:val="12"/>
                <w:szCs w:val="12"/>
              </w:rPr>
            </w:pPr>
          </w:p>
        </w:tc>
        <w:tc>
          <w:tcPr>
            <w:tcW w:w="0" w:type="dxa"/>
            <w:vAlign w:val="bottom"/>
          </w:tcPr>
          <w:p w14:paraId="0565AD46" w14:textId="77777777" w:rsidR="004F4539" w:rsidRDefault="004F4539" w:rsidP="00B712D0">
            <w:pPr>
              <w:rPr>
                <w:sz w:val="1"/>
                <w:szCs w:val="1"/>
              </w:rPr>
            </w:pPr>
          </w:p>
        </w:tc>
      </w:tr>
      <w:tr w:rsidR="004F4539" w14:paraId="37B8948D" w14:textId="77777777" w:rsidTr="00B712D0">
        <w:trPr>
          <w:trHeight w:val="139"/>
        </w:trPr>
        <w:tc>
          <w:tcPr>
            <w:tcW w:w="1820" w:type="dxa"/>
            <w:vMerge/>
            <w:tcBorders>
              <w:left w:val="single" w:sz="8" w:space="0" w:color="auto"/>
              <w:right w:val="single" w:sz="8" w:space="0" w:color="auto"/>
            </w:tcBorders>
            <w:vAlign w:val="bottom"/>
          </w:tcPr>
          <w:p w14:paraId="430DA92E" w14:textId="77777777" w:rsidR="004F4539" w:rsidRDefault="004F4539" w:rsidP="00B712D0">
            <w:pPr>
              <w:rPr>
                <w:sz w:val="12"/>
                <w:szCs w:val="12"/>
              </w:rPr>
            </w:pPr>
          </w:p>
        </w:tc>
        <w:tc>
          <w:tcPr>
            <w:tcW w:w="2520" w:type="dxa"/>
            <w:tcBorders>
              <w:right w:val="single" w:sz="8" w:space="0" w:color="auto"/>
            </w:tcBorders>
            <w:vAlign w:val="bottom"/>
          </w:tcPr>
          <w:p w14:paraId="7E201C0E" w14:textId="77777777" w:rsidR="004F4539" w:rsidRDefault="004F4539" w:rsidP="00B712D0">
            <w:pPr>
              <w:rPr>
                <w:sz w:val="12"/>
                <w:szCs w:val="12"/>
              </w:rPr>
            </w:pPr>
          </w:p>
        </w:tc>
        <w:tc>
          <w:tcPr>
            <w:tcW w:w="3420" w:type="dxa"/>
            <w:vMerge/>
            <w:tcBorders>
              <w:right w:val="single" w:sz="8" w:space="0" w:color="auto"/>
            </w:tcBorders>
            <w:vAlign w:val="bottom"/>
          </w:tcPr>
          <w:p w14:paraId="30E136D4" w14:textId="77777777" w:rsidR="004F4539" w:rsidRDefault="004F4539" w:rsidP="00B712D0">
            <w:pPr>
              <w:rPr>
                <w:sz w:val="12"/>
                <w:szCs w:val="12"/>
              </w:rPr>
            </w:pPr>
          </w:p>
        </w:tc>
        <w:tc>
          <w:tcPr>
            <w:tcW w:w="2340" w:type="dxa"/>
            <w:vMerge/>
            <w:tcBorders>
              <w:right w:val="single" w:sz="8" w:space="0" w:color="auto"/>
            </w:tcBorders>
            <w:vAlign w:val="bottom"/>
          </w:tcPr>
          <w:p w14:paraId="4B0132AA" w14:textId="77777777" w:rsidR="004F4539" w:rsidRDefault="004F4539" w:rsidP="00B712D0">
            <w:pPr>
              <w:rPr>
                <w:sz w:val="12"/>
                <w:szCs w:val="12"/>
              </w:rPr>
            </w:pPr>
          </w:p>
        </w:tc>
        <w:tc>
          <w:tcPr>
            <w:tcW w:w="2540" w:type="dxa"/>
            <w:vMerge w:val="restart"/>
            <w:tcBorders>
              <w:right w:val="single" w:sz="8" w:space="0" w:color="auto"/>
            </w:tcBorders>
            <w:vAlign w:val="bottom"/>
          </w:tcPr>
          <w:p w14:paraId="080180D3" w14:textId="77777777" w:rsidR="004F4539" w:rsidRDefault="004F4539" w:rsidP="00B712D0">
            <w:pPr>
              <w:ind w:left="80"/>
              <w:rPr>
                <w:sz w:val="20"/>
                <w:szCs w:val="20"/>
              </w:rPr>
            </w:pPr>
            <w:r>
              <w:t>- monológ,</w:t>
            </w:r>
          </w:p>
        </w:tc>
        <w:tc>
          <w:tcPr>
            <w:tcW w:w="2140" w:type="dxa"/>
            <w:tcBorders>
              <w:right w:val="single" w:sz="8" w:space="0" w:color="auto"/>
            </w:tcBorders>
            <w:vAlign w:val="bottom"/>
          </w:tcPr>
          <w:p w14:paraId="3CB7C2B2" w14:textId="77777777" w:rsidR="004F4539" w:rsidRDefault="004F4539" w:rsidP="00B712D0">
            <w:pPr>
              <w:rPr>
                <w:sz w:val="12"/>
                <w:szCs w:val="12"/>
              </w:rPr>
            </w:pPr>
          </w:p>
        </w:tc>
        <w:tc>
          <w:tcPr>
            <w:tcW w:w="20" w:type="dxa"/>
            <w:vAlign w:val="bottom"/>
          </w:tcPr>
          <w:p w14:paraId="70B4E84C" w14:textId="77777777" w:rsidR="004F4539" w:rsidRDefault="004F4539" w:rsidP="00B712D0">
            <w:pPr>
              <w:rPr>
                <w:sz w:val="12"/>
                <w:szCs w:val="12"/>
              </w:rPr>
            </w:pPr>
          </w:p>
        </w:tc>
        <w:tc>
          <w:tcPr>
            <w:tcW w:w="0" w:type="dxa"/>
            <w:vAlign w:val="bottom"/>
          </w:tcPr>
          <w:p w14:paraId="6740B04E" w14:textId="77777777" w:rsidR="004F4539" w:rsidRDefault="004F4539" w:rsidP="00B712D0">
            <w:pPr>
              <w:rPr>
                <w:sz w:val="1"/>
                <w:szCs w:val="1"/>
              </w:rPr>
            </w:pPr>
          </w:p>
        </w:tc>
      </w:tr>
      <w:tr w:rsidR="004F4539" w14:paraId="0EEB45E3" w14:textId="77777777" w:rsidTr="00B712D0">
        <w:trPr>
          <w:trHeight w:val="137"/>
        </w:trPr>
        <w:tc>
          <w:tcPr>
            <w:tcW w:w="1820" w:type="dxa"/>
            <w:vMerge w:val="restart"/>
            <w:tcBorders>
              <w:left w:val="single" w:sz="8" w:space="0" w:color="auto"/>
              <w:right w:val="single" w:sz="8" w:space="0" w:color="auto"/>
            </w:tcBorders>
            <w:vAlign w:val="bottom"/>
          </w:tcPr>
          <w:p w14:paraId="3F27B47F" w14:textId="77777777" w:rsidR="004F4539" w:rsidRDefault="004F4539" w:rsidP="00B712D0">
            <w:pPr>
              <w:ind w:left="100"/>
              <w:rPr>
                <w:sz w:val="20"/>
                <w:szCs w:val="20"/>
              </w:rPr>
            </w:pPr>
            <w:r>
              <w:rPr>
                <w:b/>
                <w:bCs/>
              </w:rPr>
              <w:t>angebotenen</w:t>
            </w:r>
          </w:p>
        </w:tc>
        <w:tc>
          <w:tcPr>
            <w:tcW w:w="2520" w:type="dxa"/>
            <w:tcBorders>
              <w:right w:val="single" w:sz="8" w:space="0" w:color="auto"/>
            </w:tcBorders>
            <w:vAlign w:val="bottom"/>
          </w:tcPr>
          <w:p w14:paraId="71444CB7" w14:textId="77777777" w:rsidR="004F4539" w:rsidRDefault="004F4539" w:rsidP="00B712D0">
            <w:pPr>
              <w:rPr>
                <w:sz w:val="11"/>
                <w:szCs w:val="11"/>
              </w:rPr>
            </w:pPr>
          </w:p>
        </w:tc>
        <w:tc>
          <w:tcPr>
            <w:tcW w:w="3420" w:type="dxa"/>
            <w:vMerge w:val="restart"/>
            <w:tcBorders>
              <w:right w:val="single" w:sz="8" w:space="0" w:color="auto"/>
            </w:tcBorders>
            <w:vAlign w:val="bottom"/>
          </w:tcPr>
          <w:p w14:paraId="64400DDA" w14:textId="77777777" w:rsidR="004F4539" w:rsidRDefault="004F4539" w:rsidP="00B712D0">
            <w:pPr>
              <w:spacing w:line="264" w:lineRule="exact"/>
              <w:ind w:left="80"/>
              <w:rPr>
                <w:sz w:val="20"/>
                <w:szCs w:val="20"/>
              </w:rPr>
            </w:pPr>
            <w:r>
              <w:t>Mädchen</w:t>
            </w:r>
          </w:p>
        </w:tc>
        <w:tc>
          <w:tcPr>
            <w:tcW w:w="2340" w:type="dxa"/>
            <w:tcBorders>
              <w:right w:val="single" w:sz="8" w:space="0" w:color="auto"/>
            </w:tcBorders>
            <w:vAlign w:val="bottom"/>
          </w:tcPr>
          <w:p w14:paraId="08604A54" w14:textId="77777777" w:rsidR="004F4539" w:rsidRDefault="004F4539" w:rsidP="00B712D0">
            <w:pPr>
              <w:rPr>
                <w:sz w:val="11"/>
                <w:szCs w:val="11"/>
              </w:rPr>
            </w:pPr>
          </w:p>
        </w:tc>
        <w:tc>
          <w:tcPr>
            <w:tcW w:w="2540" w:type="dxa"/>
            <w:vMerge/>
            <w:tcBorders>
              <w:right w:val="single" w:sz="8" w:space="0" w:color="auto"/>
            </w:tcBorders>
            <w:vAlign w:val="bottom"/>
          </w:tcPr>
          <w:p w14:paraId="71101BBB" w14:textId="77777777" w:rsidR="004F4539" w:rsidRDefault="004F4539" w:rsidP="00B712D0">
            <w:pPr>
              <w:rPr>
                <w:sz w:val="11"/>
                <w:szCs w:val="11"/>
              </w:rPr>
            </w:pPr>
          </w:p>
        </w:tc>
        <w:tc>
          <w:tcPr>
            <w:tcW w:w="2140" w:type="dxa"/>
            <w:tcBorders>
              <w:right w:val="single" w:sz="8" w:space="0" w:color="auto"/>
            </w:tcBorders>
            <w:vAlign w:val="bottom"/>
          </w:tcPr>
          <w:p w14:paraId="1204BD03" w14:textId="77777777" w:rsidR="004F4539" w:rsidRDefault="004F4539" w:rsidP="00B712D0">
            <w:pPr>
              <w:rPr>
                <w:sz w:val="11"/>
                <w:szCs w:val="11"/>
              </w:rPr>
            </w:pPr>
          </w:p>
        </w:tc>
        <w:tc>
          <w:tcPr>
            <w:tcW w:w="20" w:type="dxa"/>
            <w:vAlign w:val="bottom"/>
          </w:tcPr>
          <w:p w14:paraId="5AD3DB1A" w14:textId="77777777" w:rsidR="004F4539" w:rsidRDefault="004F4539" w:rsidP="00B712D0">
            <w:pPr>
              <w:rPr>
                <w:sz w:val="11"/>
                <w:szCs w:val="11"/>
              </w:rPr>
            </w:pPr>
          </w:p>
        </w:tc>
        <w:tc>
          <w:tcPr>
            <w:tcW w:w="0" w:type="dxa"/>
            <w:vAlign w:val="bottom"/>
          </w:tcPr>
          <w:p w14:paraId="0C896B6F" w14:textId="77777777" w:rsidR="004F4539" w:rsidRDefault="004F4539" w:rsidP="00B712D0">
            <w:pPr>
              <w:rPr>
                <w:sz w:val="1"/>
                <w:szCs w:val="1"/>
              </w:rPr>
            </w:pPr>
          </w:p>
        </w:tc>
      </w:tr>
      <w:tr w:rsidR="004F4539" w14:paraId="0CB6B153" w14:textId="77777777" w:rsidTr="00B712D0">
        <w:trPr>
          <w:trHeight w:val="139"/>
        </w:trPr>
        <w:tc>
          <w:tcPr>
            <w:tcW w:w="1820" w:type="dxa"/>
            <w:vMerge/>
            <w:tcBorders>
              <w:left w:val="single" w:sz="8" w:space="0" w:color="auto"/>
              <w:right w:val="single" w:sz="8" w:space="0" w:color="auto"/>
            </w:tcBorders>
            <w:vAlign w:val="bottom"/>
          </w:tcPr>
          <w:p w14:paraId="72E4D0A8" w14:textId="77777777" w:rsidR="004F4539" w:rsidRDefault="004F4539" w:rsidP="00B712D0">
            <w:pPr>
              <w:rPr>
                <w:sz w:val="12"/>
                <w:szCs w:val="12"/>
              </w:rPr>
            </w:pPr>
          </w:p>
        </w:tc>
        <w:tc>
          <w:tcPr>
            <w:tcW w:w="2520" w:type="dxa"/>
            <w:tcBorders>
              <w:right w:val="single" w:sz="8" w:space="0" w:color="auto"/>
            </w:tcBorders>
            <w:vAlign w:val="bottom"/>
          </w:tcPr>
          <w:p w14:paraId="4F25A9E7" w14:textId="77777777" w:rsidR="004F4539" w:rsidRDefault="004F4539" w:rsidP="00B712D0">
            <w:pPr>
              <w:rPr>
                <w:sz w:val="12"/>
                <w:szCs w:val="12"/>
              </w:rPr>
            </w:pPr>
          </w:p>
        </w:tc>
        <w:tc>
          <w:tcPr>
            <w:tcW w:w="3420" w:type="dxa"/>
            <w:vMerge/>
            <w:tcBorders>
              <w:right w:val="single" w:sz="8" w:space="0" w:color="auto"/>
            </w:tcBorders>
            <w:vAlign w:val="bottom"/>
          </w:tcPr>
          <w:p w14:paraId="72F3D9E8" w14:textId="77777777" w:rsidR="004F4539" w:rsidRDefault="004F4539" w:rsidP="00B712D0">
            <w:pPr>
              <w:rPr>
                <w:sz w:val="12"/>
                <w:szCs w:val="12"/>
              </w:rPr>
            </w:pPr>
          </w:p>
        </w:tc>
        <w:tc>
          <w:tcPr>
            <w:tcW w:w="2340" w:type="dxa"/>
            <w:tcBorders>
              <w:right w:val="single" w:sz="8" w:space="0" w:color="auto"/>
            </w:tcBorders>
            <w:vAlign w:val="bottom"/>
          </w:tcPr>
          <w:p w14:paraId="0FFB9511" w14:textId="77777777" w:rsidR="004F4539" w:rsidRDefault="004F4539" w:rsidP="00B712D0">
            <w:pPr>
              <w:rPr>
                <w:sz w:val="12"/>
                <w:szCs w:val="12"/>
              </w:rPr>
            </w:pPr>
          </w:p>
        </w:tc>
        <w:tc>
          <w:tcPr>
            <w:tcW w:w="2540" w:type="dxa"/>
            <w:vMerge w:val="restart"/>
            <w:tcBorders>
              <w:right w:val="single" w:sz="8" w:space="0" w:color="auto"/>
            </w:tcBorders>
            <w:vAlign w:val="bottom"/>
          </w:tcPr>
          <w:p w14:paraId="41926359" w14:textId="77777777" w:rsidR="004F4539" w:rsidRDefault="004F4539" w:rsidP="00B712D0">
            <w:pPr>
              <w:ind w:left="80"/>
              <w:rPr>
                <w:sz w:val="20"/>
                <w:szCs w:val="20"/>
              </w:rPr>
            </w:pPr>
            <w:r>
              <w:t>- dialóg s uplatnením</w:t>
            </w:r>
          </w:p>
        </w:tc>
        <w:tc>
          <w:tcPr>
            <w:tcW w:w="2140" w:type="dxa"/>
            <w:tcBorders>
              <w:right w:val="single" w:sz="8" w:space="0" w:color="auto"/>
            </w:tcBorders>
            <w:vAlign w:val="bottom"/>
          </w:tcPr>
          <w:p w14:paraId="27FA33B0" w14:textId="77777777" w:rsidR="004F4539" w:rsidRDefault="004F4539" w:rsidP="00B712D0">
            <w:pPr>
              <w:rPr>
                <w:sz w:val="12"/>
                <w:szCs w:val="12"/>
              </w:rPr>
            </w:pPr>
          </w:p>
        </w:tc>
        <w:tc>
          <w:tcPr>
            <w:tcW w:w="20" w:type="dxa"/>
            <w:vAlign w:val="bottom"/>
          </w:tcPr>
          <w:p w14:paraId="449D9F0F" w14:textId="77777777" w:rsidR="004F4539" w:rsidRDefault="004F4539" w:rsidP="00B712D0">
            <w:pPr>
              <w:rPr>
                <w:sz w:val="12"/>
                <w:szCs w:val="12"/>
              </w:rPr>
            </w:pPr>
          </w:p>
        </w:tc>
        <w:tc>
          <w:tcPr>
            <w:tcW w:w="0" w:type="dxa"/>
            <w:vAlign w:val="bottom"/>
          </w:tcPr>
          <w:p w14:paraId="6DEBDE29" w14:textId="77777777" w:rsidR="004F4539" w:rsidRDefault="004F4539" w:rsidP="00B712D0">
            <w:pPr>
              <w:rPr>
                <w:sz w:val="1"/>
                <w:szCs w:val="1"/>
              </w:rPr>
            </w:pPr>
          </w:p>
        </w:tc>
      </w:tr>
      <w:tr w:rsidR="004F4539" w14:paraId="77CF96B4" w14:textId="77777777" w:rsidTr="00B712D0">
        <w:trPr>
          <w:trHeight w:val="137"/>
        </w:trPr>
        <w:tc>
          <w:tcPr>
            <w:tcW w:w="1820" w:type="dxa"/>
            <w:vMerge w:val="restart"/>
            <w:tcBorders>
              <w:left w:val="single" w:sz="8" w:space="0" w:color="auto"/>
              <w:right w:val="single" w:sz="8" w:space="0" w:color="auto"/>
            </w:tcBorders>
            <w:vAlign w:val="bottom"/>
          </w:tcPr>
          <w:p w14:paraId="57BD7C51" w14:textId="77777777" w:rsidR="004F4539" w:rsidRDefault="004F4539" w:rsidP="00B712D0">
            <w:pPr>
              <w:ind w:left="100"/>
              <w:rPr>
                <w:sz w:val="20"/>
                <w:szCs w:val="20"/>
              </w:rPr>
            </w:pPr>
            <w:r>
              <w:rPr>
                <w:b/>
                <w:bCs/>
              </w:rPr>
              <w:t>Möglichkeiten</w:t>
            </w:r>
          </w:p>
        </w:tc>
        <w:tc>
          <w:tcPr>
            <w:tcW w:w="2520" w:type="dxa"/>
            <w:tcBorders>
              <w:right w:val="single" w:sz="8" w:space="0" w:color="auto"/>
            </w:tcBorders>
            <w:vAlign w:val="bottom"/>
          </w:tcPr>
          <w:p w14:paraId="1B570DFD" w14:textId="77777777" w:rsidR="004F4539" w:rsidRDefault="004F4539" w:rsidP="00B712D0">
            <w:pPr>
              <w:rPr>
                <w:sz w:val="11"/>
                <w:szCs w:val="11"/>
              </w:rPr>
            </w:pPr>
          </w:p>
        </w:tc>
        <w:tc>
          <w:tcPr>
            <w:tcW w:w="3420" w:type="dxa"/>
            <w:vMerge w:val="restart"/>
            <w:tcBorders>
              <w:right w:val="single" w:sz="8" w:space="0" w:color="auto"/>
            </w:tcBorders>
            <w:vAlign w:val="bottom"/>
          </w:tcPr>
          <w:p w14:paraId="75C05F39" w14:textId="77777777" w:rsidR="004F4539" w:rsidRDefault="004F4539" w:rsidP="00B712D0">
            <w:pPr>
              <w:spacing w:line="264" w:lineRule="exact"/>
              <w:ind w:left="80"/>
              <w:rPr>
                <w:sz w:val="20"/>
                <w:szCs w:val="20"/>
              </w:rPr>
            </w:pPr>
            <w:r>
              <w:t>Das Mädchen mit dem Mantel…</w:t>
            </w:r>
          </w:p>
        </w:tc>
        <w:tc>
          <w:tcPr>
            <w:tcW w:w="2340" w:type="dxa"/>
            <w:vMerge w:val="restart"/>
            <w:tcBorders>
              <w:right w:val="single" w:sz="8" w:space="0" w:color="auto"/>
            </w:tcBorders>
            <w:vAlign w:val="bottom"/>
          </w:tcPr>
          <w:p w14:paraId="70121660" w14:textId="77777777" w:rsidR="004F4539" w:rsidRDefault="004F4539" w:rsidP="00B712D0">
            <w:pPr>
              <w:spacing w:line="264" w:lineRule="exact"/>
              <w:ind w:left="80"/>
              <w:rPr>
                <w:sz w:val="20"/>
                <w:szCs w:val="20"/>
              </w:rPr>
            </w:pPr>
            <w:r>
              <w:t xml:space="preserve">Predložka </w:t>
            </w:r>
            <w:r>
              <w:rPr>
                <w:i/>
                <w:iCs/>
              </w:rPr>
              <w:t>mit</w:t>
            </w:r>
          </w:p>
        </w:tc>
        <w:tc>
          <w:tcPr>
            <w:tcW w:w="2540" w:type="dxa"/>
            <w:vMerge/>
            <w:tcBorders>
              <w:right w:val="single" w:sz="8" w:space="0" w:color="auto"/>
            </w:tcBorders>
            <w:vAlign w:val="bottom"/>
          </w:tcPr>
          <w:p w14:paraId="00F146B5" w14:textId="77777777" w:rsidR="004F4539" w:rsidRDefault="004F4539" w:rsidP="00B712D0">
            <w:pPr>
              <w:rPr>
                <w:sz w:val="11"/>
                <w:szCs w:val="11"/>
              </w:rPr>
            </w:pPr>
          </w:p>
        </w:tc>
        <w:tc>
          <w:tcPr>
            <w:tcW w:w="2140" w:type="dxa"/>
            <w:vMerge w:val="restart"/>
            <w:tcBorders>
              <w:right w:val="single" w:sz="8" w:space="0" w:color="auto"/>
            </w:tcBorders>
            <w:vAlign w:val="bottom"/>
          </w:tcPr>
          <w:p w14:paraId="43323B89" w14:textId="77777777" w:rsidR="004F4539" w:rsidRDefault="004F4539" w:rsidP="00B712D0">
            <w:pPr>
              <w:spacing w:line="273" w:lineRule="exact"/>
              <w:ind w:left="80"/>
              <w:rPr>
                <w:sz w:val="20"/>
                <w:szCs w:val="20"/>
              </w:rPr>
            </w:pPr>
            <w:r>
              <w:t>Základné pravidlá a</w:t>
            </w:r>
          </w:p>
        </w:tc>
        <w:tc>
          <w:tcPr>
            <w:tcW w:w="20" w:type="dxa"/>
            <w:vAlign w:val="bottom"/>
          </w:tcPr>
          <w:p w14:paraId="7922CFEF" w14:textId="77777777" w:rsidR="004F4539" w:rsidRDefault="004F4539" w:rsidP="00B712D0">
            <w:pPr>
              <w:rPr>
                <w:sz w:val="11"/>
                <w:szCs w:val="11"/>
              </w:rPr>
            </w:pPr>
          </w:p>
        </w:tc>
        <w:tc>
          <w:tcPr>
            <w:tcW w:w="0" w:type="dxa"/>
            <w:vAlign w:val="bottom"/>
          </w:tcPr>
          <w:p w14:paraId="478FEEF9" w14:textId="77777777" w:rsidR="004F4539" w:rsidRDefault="004F4539" w:rsidP="00B712D0">
            <w:pPr>
              <w:rPr>
                <w:sz w:val="1"/>
                <w:szCs w:val="1"/>
              </w:rPr>
            </w:pPr>
          </w:p>
        </w:tc>
      </w:tr>
      <w:tr w:rsidR="004F4539" w14:paraId="2E83259E" w14:textId="77777777" w:rsidTr="00B712D0">
        <w:trPr>
          <w:trHeight w:val="140"/>
        </w:trPr>
        <w:tc>
          <w:tcPr>
            <w:tcW w:w="1820" w:type="dxa"/>
            <w:vMerge/>
            <w:tcBorders>
              <w:left w:val="single" w:sz="8" w:space="0" w:color="auto"/>
              <w:right w:val="single" w:sz="8" w:space="0" w:color="auto"/>
            </w:tcBorders>
            <w:vAlign w:val="bottom"/>
          </w:tcPr>
          <w:p w14:paraId="71D565D5" w14:textId="77777777" w:rsidR="004F4539" w:rsidRDefault="004F4539" w:rsidP="00B712D0">
            <w:pPr>
              <w:rPr>
                <w:sz w:val="12"/>
                <w:szCs w:val="12"/>
              </w:rPr>
            </w:pPr>
          </w:p>
        </w:tc>
        <w:tc>
          <w:tcPr>
            <w:tcW w:w="2520" w:type="dxa"/>
            <w:tcBorders>
              <w:right w:val="single" w:sz="8" w:space="0" w:color="auto"/>
            </w:tcBorders>
            <w:vAlign w:val="bottom"/>
          </w:tcPr>
          <w:p w14:paraId="22B092B1" w14:textId="77777777" w:rsidR="004F4539" w:rsidRDefault="004F4539" w:rsidP="00B712D0">
            <w:pPr>
              <w:rPr>
                <w:sz w:val="12"/>
                <w:szCs w:val="12"/>
              </w:rPr>
            </w:pPr>
          </w:p>
        </w:tc>
        <w:tc>
          <w:tcPr>
            <w:tcW w:w="3420" w:type="dxa"/>
            <w:vMerge/>
            <w:tcBorders>
              <w:right w:val="single" w:sz="8" w:space="0" w:color="auto"/>
            </w:tcBorders>
            <w:vAlign w:val="bottom"/>
          </w:tcPr>
          <w:p w14:paraId="6AF862F2" w14:textId="77777777" w:rsidR="004F4539" w:rsidRDefault="004F4539" w:rsidP="00B712D0">
            <w:pPr>
              <w:rPr>
                <w:sz w:val="12"/>
                <w:szCs w:val="12"/>
              </w:rPr>
            </w:pPr>
          </w:p>
        </w:tc>
        <w:tc>
          <w:tcPr>
            <w:tcW w:w="2340" w:type="dxa"/>
            <w:vMerge/>
            <w:tcBorders>
              <w:right w:val="single" w:sz="8" w:space="0" w:color="auto"/>
            </w:tcBorders>
            <w:vAlign w:val="bottom"/>
          </w:tcPr>
          <w:p w14:paraId="55F8C52A" w14:textId="77777777" w:rsidR="004F4539" w:rsidRDefault="004F4539" w:rsidP="00B712D0">
            <w:pPr>
              <w:rPr>
                <w:sz w:val="12"/>
                <w:szCs w:val="12"/>
              </w:rPr>
            </w:pPr>
          </w:p>
        </w:tc>
        <w:tc>
          <w:tcPr>
            <w:tcW w:w="2540" w:type="dxa"/>
            <w:vMerge w:val="restart"/>
            <w:tcBorders>
              <w:right w:val="single" w:sz="8" w:space="0" w:color="auto"/>
            </w:tcBorders>
            <w:vAlign w:val="bottom"/>
          </w:tcPr>
          <w:p w14:paraId="43B0C1C9" w14:textId="77777777" w:rsidR="004F4539" w:rsidRDefault="004F4539" w:rsidP="00B712D0">
            <w:pPr>
              <w:ind w:left="80"/>
              <w:rPr>
                <w:sz w:val="20"/>
                <w:szCs w:val="20"/>
              </w:rPr>
            </w:pPr>
            <w:r>
              <w:t>hovorového štýlu.</w:t>
            </w:r>
          </w:p>
        </w:tc>
        <w:tc>
          <w:tcPr>
            <w:tcW w:w="2140" w:type="dxa"/>
            <w:vMerge/>
            <w:tcBorders>
              <w:right w:val="single" w:sz="8" w:space="0" w:color="auto"/>
            </w:tcBorders>
            <w:vAlign w:val="bottom"/>
          </w:tcPr>
          <w:p w14:paraId="6F071A94" w14:textId="77777777" w:rsidR="004F4539" w:rsidRDefault="004F4539" w:rsidP="00B712D0">
            <w:pPr>
              <w:rPr>
                <w:sz w:val="12"/>
                <w:szCs w:val="12"/>
              </w:rPr>
            </w:pPr>
          </w:p>
        </w:tc>
        <w:tc>
          <w:tcPr>
            <w:tcW w:w="20" w:type="dxa"/>
            <w:vAlign w:val="bottom"/>
          </w:tcPr>
          <w:p w14:paraId="7E938271" w14:textId="77777777" w:rsidR="004F4539" w:rsidRDefault="004F4539" w:rsidP="00B712D0">
            <w:pPr>
              <w:rPr>
                <w:sz w:val="12"/>
                <w:szCs w:val="12"/>
              </w:rPr>
            </w:pPr>
          </w:p>
        </w:tc>
        <w:tc>
          <w:tcPr>
            <w:tcW w:w="0" w:type="dxa"/>
            <w:vAlign w:val="bottom"/>
          </w:tcPr>
          <w:p w14:paraId="7C0031CB" w14:textId="77777777" w:rsidR="004F4539" w:rsidRDefault="004F4539" w:rsidP="00B712D0">
            <w:pPr>
              <w:rPr>
                <w:sz w:val="1"/>
                <w:szCs w:val="1"/>
              </w:rPr>
            </w:pPr>
          </w:p>
        </w:tc>
      </w:tr>
      <w:tr w:rsidR="004F4539" w14:paraId="068B3E79" w14:textId="77777777" w:rsidTr="00B712D0">
        <w:trPr>
          <w:trHeight w:val="137"/>
        </w:trPr>
        <w:tc>
          <w:tcPr>
            <w:tcW w:w="1820" w:type="dxa"/>
            <w:vMerge w:val="restart"/>
            <w:tcBorders>
              <w:left w:val="single" w:sz="8" w:space="0" w:color="auto"/>
              <w:right w:val="single" w:sz="8" w:space="0" w:color="auto"/>
            </w:tcBorders>
            <w:vAlign w:val="bottom"/>
          </w:tcPr>
          <w:p w14:paraId="7846F563" w14:textId="77777777" w:rsidR="004F4539" w:rsidRDefault="004F4539" w:rsidP="00B712D0">
            <w:pPr>
              <w:ind w:left="100"/>
              <w:rPr>
                <w:sz w:val="20"/>
                <w:szCs w:val="20"/>
              </w:rPr>
            </w:pPr>
            <w:r>
              <w:rPr>
                <w:b/>
                <w:bCs/>
              </w:rPr>
              <w:t>auswählen</w:t>
            </w:r>
          </w:p>
        </w:tc>
        <w:tc>
          <w:tcPr>
            <w:tcW w:w="2520" w:type="dxa"/>
            <w:tcBorders>
              <w:right w:val="single" w:sz="8" w:space="0" w:color="auto"/>
            </w:tcBorders>
            <w:vAlign w:val="bottom"/>
          </w:tcPr>
          <w:p w14:paraId="5540D2BF" w14:textId="77777777" w:rsidR="004F4539" w:rsidRDefault="004F4539" w:rsidP="00B712D0">
            <w:pPr>
              <w:rPr>
                <w:sz w:val="11"/>
                <w:szCs w:val="11"/>
              </w:rPr>
            </w:pPr>
          </w:p>
        </w:tc>
        <w:tc>
          <w:tcPr>
            <w:tcW w:w="3420" w:type="dxa"/>
            <w:vMerge w:val="restart"/>
            <w:tcBorders>
              <w:right w:val="single" w:sz="8" w:space="0" w:color="auto"/>
            </w:tcBorders>
            <w:vAlign w:val="bottom"/>
          </w:tcPr>
          <w:p w14:paraId="32E1C5ED" w14:textId="77777777" w:rsidR="004F4539" w:rsidRDefault="004F4539" w:rsidP="00B712D0">
            <w:pPr>
              <w:spacing w:line="264" w:lineRule="exact"/>
              <w:ind w:left="80"/>
              <w:rPr>
                <w:sz w:val="20"/>
                <w:szCs w:val="20"/>
              </w:rPr>
            </w:pPr>
            <w:r>
              <w:t>Der Junge mit der Brille …</w:t>
            </w:r>
          </w:p>
        </w:tc>
        <w:tc>
          <w:tcPr>
            <w:tcW w:w="2340" w:type="dxa"/>
            <w:vMerge w:val="restart"/>
            <w:tcBorders>
              <w:right w:val="single" w:sz="8" w:space="0" w:color="auto"/>
            </w:tcBorders>
            <w:vAlign w:val="bottom"/>
          </w:tcPr>
          <w:p w14:paraId="1A72D517" w14:textId="77777777" w:rsidR="004F4539" w:rsidRDefault="004F4539" w:rsidP="00B712D0">
            <w:pPr>
              <w:spacing w:line="264" w:lineRule="exact"/>
              <w:ind w:left="80"/>
              <w:rPr>
                <w:sz w:val="20"/>
                <w:szCs w:val="20"/>
              </w:rPr>
            </w:pPr>
            <w:r>
              <w:t>(mit dem/mit der)</w:t>
            </w:r>
          </w:p>
        </w:tc>
        <w:tc>
          <w:tcPr>
            <w:tcW w:w="2540" w:type="dxa"/>
            <w:vMerge/>
            <w:tcBorders>
              <w:right w:val="single" w:sz="8" w:space="0" w:color="auto"/>
            </w:tcBorders>
            <w:vAlign w:val="bottom"/>
          </w:tcPr>
          <w:p w14:paraId="42658B7A" w14:textId="77777777" w:rsidR="004F4539" w:rsidRDefault="004F4539" w:rsidP="00B712D0">
            <w:pPr>
              <w:rPr>
                <w:sz w:val="11"/>
                <w:szCs w:val="11"/>
              </w:rPr>
            </w:pPr>
          </w:p>
        </w:tc>
        <w:tc>
          <w:tcPr>
            <w:tcW w:w="2140" w:type="dxa"/>
            <w:vMerge w:val="restart"/>
            <w:tcBorders>
              <w:right w:val="single" w:sz="8" w:space="0" w:color="auto"/>
            </w:tcBorders>
            <w:vAlign w:val="bottom"/>
          </w:tcPr>
          <w:p w14:paraId="4CA4A308" w14:textId="50EA7691" w:rsidR="004F4539" w:rsidRDefault="004F4539" w:rsidP="00B712D0">
            <w:pPr>
              <w:spacing w:line="273" w:lineRule="exact"/>
              <w:ind w:left="80"/>
              <w:rPr>
                <w:sz w:val="20"/>
                <w:szCs w:val="20"/>
              </w:rPr>
            </w:pPr>
            <w:r>
              <w:t>Interkultúrne</w:t>
            </w:r>
          </w:p>
        </w:tc>
        <w:tc>
          <w:tcPr>
            <w:tcW w:w="20" w:type="dxa"/>
            <w:vAlign w:val="bottom"/>
          </w:tcPr>
          <w:p w14:paraId="630F5055" w14:textId="77777777" w:rsidR="004F4539" w:rsidRDefault="004F4539" w:rsidP="00B712D0">
            <w:pPr>
              <w:rPr>
                <w:sz w:val="11"/>
                <w:szCs w:val="11"/>
              </w:rPr>
            </w:pPr>
          </w:p>
        </w:tc>
        <w:tc>
          <w:tcPr>
            <w:tcW w:w="0" w:type="dxa"/>
            <w:vAlign w:val="bottom"/>
          </w:tcPr>
          <w:p w14:paraId="5D89B255" w14:textId="77777777" w:rsidR="004F4539" w:rsidRDefault="004F4539" w:rsidP="00B712D0">
            <w:pPr>
              <w:rPr>
                <w:sz w:val="1"/>
                <w:szCs w:val="1"/>
              </w:rPr>
            </w:pPr>
          </w:p>
        </w:tc>
      </w:tr>
      <w:tr w:rsidR="004F4539" w14:paraId="24B03842" w14:textId="77777777" w:rsidTr="00B712D0">
        <w:trPr>
          <w:trHeight w:val="139"/>
        </w:trPr>
        <w:tc>
          <w:tcPr>
            <w:tcW w:w="1820" w:type="dxa"/>
            <w:vMerge/>
            <w:tcBorders>
              <w:left w:val="single" w:sz="8" w:space="0" w:color="auto"/>
              <w:right w:val="single" w:sz="8" w:space="0" w:color="auto"/>
            </w:tcBorders>
            <w:vAlign w:val="bottom"/>
          </w:tcPr>
          <w:p w14:paraId="26E86866" w14:textId="77777777" w:rsidR="004F4539" w:rsidRDefault="004F4539" w:rsidP="00B712D0">
            <w:pPr>
              <w:rPr>
                <w:sz w:val="12"/>
                <w:szCs w:val="12"/>
              </w:rPr>
            </w:pPr>
          </w:p>
        </w:tc>
        <w:tc>
          <w:tcPr>
            <w:tcW w:w="2520" w:type="dxa"/>
            <w:tcBorders>
              <w:right w:val="single" w:sz="8" w:space="0" w:color="auto"/>
            </w:tcBorders>
            <w:vAlign w:val="bottom"/>
          </w:tcPr>
          <w:p w14:paraId="3CF9CCA0" w14:textId="77777777" w:rsidR="004F4539" w:rsidRDefault="004F4539" w:rsidP="00B712D0">
            <w:pPr>
              <w:rPr>
                <w:sz w:val="12"/>
                <w:szCs w:val="12"/>
              </w:rPr>
            </w:pPr>
          </w:p>
        </w:tc>
        <w:tc>
          <w:tcPr>
            <w:tcW w:w="3420" w:type="dxa"/>
            <w:vMerge/>
            <w:tcBorders>
              <w:right w:val="single" w:sz="8" w:space="0" w:color="auto"/>
            </w:tcBorders>
            <w:vAlign w:val="bottom"/>
          </w:tcPr>
          <w:p w14:paraId="562BD91C" w14:textId="77777777" w:rsidR="004F4539" w:rsidRDefault="004F4539" w:rsidP="00B712D0">
            <w:pPr>
              <w:rPr>
                <w:sz w:val="12"/>
                <w:szCs w:val="12"/>
              </w:rPr>
            </w:pPr>
          </w:p>
        </w:tc>
        <w:tc>
          <w:tcPr>
            <w:tcW w:w="2340" w:type="dxa"/>
            <w:vMerge/>
            <w:tcBorders>
              <w:right w:val="single" w:sz="8" w:space="0" w:color="auto"/>
            </w:tcBorders>
            <w:vAlign w:val="bottom"/>
          </w:tcPr>
          <w:p w14:paraId="6B34EFD8" w14:textId="77777777" w:rsidR="004F4539" w:rsidRDefault="004F4539" w:rsidP="00B712D0">
            <w:pPr>
              <w:rPr>
                <w:sz w:val="12"/>
                <w:szCs w:val="12"/>
              </w:rPr>
            </w:pPr>
          </w:p>
        </w:tc>
        <w:tc>
          <w:tcPr>
            <w:tcW w:w="2540" w:type="dxa"/>
            <w:vMerge w:val="restart"/>
            <w:tcBorders>
              <w:right w:val="single" w:sz="8" w:space="0" w:color="auto"/>
            </w:tcBorders>
            <w:vAlign w:val="bottom"/>
          </w:tcPr>
          <w:p w14:paraId="68E22827" w14:textId="77777777" w:rsidR="004F4539" w:rsidRDefault="004F4539" w:rsidP="00B712D0">
            <w:pPr>
              <w:ind w:left="80"/>
              <w:rPr>
                <w:sz w:val="20"/>
                <w:szCs w:val="20"/>
              </w:rPr>
            </w:pPr>
            <w:r>
              <w:t>Typy textov:</w:t>
            </w:r>
          </w:p>
        </w:tc>
        <w:tc>
          <w:tcPr>
            <w:tcW w:w="2140" w:type="dxa"/>
            <w:vMerge/>
            <w:tcBorders>
              <w:right w:val="single" w:sz="8" w:space="0" w:color="auto"/>
            </w:tcBorders>
            <w:vAlign w:val="bottom"/>
          </w:tcPr>
          <w:p w14:paraId="472B5595" w14:textId="77777777" w:rsidR="004F4539" w:rsidRDefault="004F4539" w:rsidP="00B712D0">
            <w:pPr>
              <w:rPr>
                <w:sz w:val="12"/>
                <w:szCs w:val="12"/>
              </w:rPr>
            </w:pPr>
          </w:p>
        </w:tc>
        <w:tc>
          <w:tcPr>
            <w:tcW w:w="20" w:type="dxa"/>
            <w:vAlign w:val="bottom"/>
          </w:tcPr>
          <w:p w14:paraId="647F00CE" w14:textId="77777777" w:rsidR="004F4539" w:rsidRDefault="004F4539" w:rsidP="00B712D0">
            <w:pPr>
              <w:rPr>
                <w:sz w:val="12"/>
                <w:szCs w:val="12"/>
              </w:rPr>
            </w:pPr>
          </w:p>
        </w:tc>
        <w:tc>
          <w:tcPr>
            <w:tcW w:w="0" w:type="dxa"/>
            <w:vAlign w:val="bottom"/>
          </w:tcPr>
          <w:p w14:paraId="774ECA35" w14:textId="77777777" w:rsidR="004F4539" w:rsidRDefault="004F4539" w:rsidP="00B712D0">
            <w:pPr>
              <w:rPr>
                <w:sz w:val="1"/>
                <w:szCs w:val="1"/>
              </w:rPr>
            </w:pPr>
          </w:p>
        </w:tc>
      </w:tr>
      <w:tr w:rsidR="004F4539" w14:paraId="220153B0" w14:textId="77777777" w:rsidTr="00B712D0">
        <w:trPr>
          <w:trHeight w:val="137"/>
        </w:trPr>
        <w:tc>
          <w:tcPr>
            <w:tcW w:w="1820" w:type="dxa"/>
            <w:tcBorders>
              <w:left w:val="single" w:sz="8" w:space="0" w:color="auto"/>
              <w:right w:val="single" w:sz="8" w:space="0" w:color="auto"/>
            </w:tcBorders>
            <w:vAlign w:val="bottom"/>
          </w:tcPr>
          <w:p w14:paraId="176B1020" w14:textId="77777777" w:rsidR="004F4539" w:rsidRDefault="004F4539" w:rsidP="00B712D0">
            <w:pPr>
              <w:rPr>
                <w:sz w:val="11"/>
                <w:szCs w:val="11"/>
              </w:rPr>
            </w:pPr>
          </w:p>
        </w:tc>
        <w:tc>
          <w:tcPr>
            <w:tcW w:w="2520" w:type="dxa"/>
            <w:tcBorders>
              <w:right w:val="single" w:sz="8" w:space="0" w:color="auto"/>
            </w:tcBorders>
            <w:vAlign w:val="bottom"/>
          </w:tcPr>
          <w:p w14:paraId="01564E6E" w14:textId="77777777" w:rsidR="004F4539" w:rsidRDefault="004F4539" w:rsidP="00B712D0">
            <w:pPr>
              <w:rPr>
                <w:sz w:val="11"/>
                <w:szCs w:val="11"/>
              </w:rPr>
            </w:pPr>
          </w:p>
        </w:tc>
        <w:tc>
          <w:tcPr>
            <w:tcW w:w="3420" w:type="dxa"/>
            <w:vMerge w:val="restart"/>
            <w:tcBorders>
              <w:right w:val="single" w:sz="8" w:space="0" w:color="auto"/>
            </w:tcBorders>
            <w:vAlign w:val="bottom"/>
          </w:tcPr>
          <w:p w14:paraId="670B8B47" w14:textId="77777777" w:rsidR="004F4539" w:rsidRDefault="004F4539" w:rsidP="00B712D0">
            <w:pPr>
              <w:spacing w:line="264" w:lineRule="exact"/>
              <w:ind w:left="80"/>
              <w:rPr>
                <w:sz w:val="20"/>
                <w:szCs w:val="20"/>
              </w:rPr>
            </w:pPr>
            <w:r>
              <w:t>Wer bist du?</w:t>
            </w:r>
          </w:p>
        </w:tc>
        <w:tc>
          <w:tcPr>
            <w:tcW w:w="2340" w:type="dxa"/>
            <w:tcBorders>
              <w:right w:val="single" w:sz="8" w:space="0" w:color="auto"/>
            </w:tcBorders>
            <w:vAlign w:val="bottom"/>
          </w:tcPr>
          <w:p w14:paraId="40EB2146" w14:textId="77777777" w:rsidR="004F4539" w:rsidRDefault="004F4539" w:rsidP="00B712D0">
            <w:pPr>
              <w:rPr>
                <w:sz w:val="11"/>
                <w:szCs w:val="11"/>
              </w:rPr>
            </w:pPr>
          </w:p>
        </w:tc>
        <w:tc>
          <w:tcPr>
            <w:tcW w:w="2540" w:type="dxa"/>
            <w:vMerge/>
            <w:tcBorders>
              <w:right w:val="single" w:sz="8" w:space="0" w:color="auto"/>
            </w:tcBorders>
            <w:vAlign w:val="bottom"/>
          </w:tcPr>
          <w:p w14:paraId="176850C0" w14:textId="77777777" w:rsidR="004F4539" w:rsidRDefault="004F4539" w:rsidP="00B712D0">
            <w:pPr>
              <w:rPr>
                <w:sz w:val="11"/>
                <w:szCs w:val="11"/>
              </w:rPr>
            </w:pPr>
          </w:p>
        </w:tc>
        <w:tc>
          <w:tcPr>
            <w:tcW w:w="2140" w:type="dxa"/>
            <w:vMerge w:val="restart"/>
            <w:tcBorders>
              <w:right w:val="single" w:sz="8" w:space="0" w:color="auto"/>
            </w:tcBorders>
            <w:vAlign w:val="bottom"/>
          </w:tcPr>
          <w:p w14:paraId="17EE92D2" w14:textId="77777777" w:rsidR="004F4539" w:rsidRDefault="004F4539" w:rsidP="00B712D0">
            <w:pPr>
              <w:spacing w:line="273" w:lineRule="exact"/>
              <w:ind w:left="80"/>
              <w:rPr>
                <w:sz w:val="20"/>
                <w:szCs w:val="20"/>
              </w:rPr>
            </w:pPr>
            <w:r>
              <w:t>rozdiely pri</w:t>
            </w:r>
          </w:p>
        </w:tc>
        <w:tc>
          <w:tcPr>
            <w:tcW w:w="20" w:type="dxa"/>
            <w:vAlign w:val="bottom"/>
          </w:tcPr>
          <w:p w14:paraId="36833730" w14:textId="77777777" w:rsidR="004F4539" w:rsidRDefault="004F4539" w:rsidP="00B712D0">
            <w:pPr>
              <w:rPr>
                <w:sz w:val="11"/>
                <w:szCs w:val="11"/>
              </w:rPr>
            </w:pPr>
          </w:p>
        </w:tc>
        <w:tc>
          <w:tcPr>
            <w:tcW w:w="0" w:type="dxa"/>
            <w:vAlign w:val="bottom"/>
          </w:tcPr>
          <w:p w14:paraId="62E90F6A" w14:textId="77777777" w:rsidR="004F4539" w:rsidRDefault="004F4539" w:rsidP="00B712D0">
            <w:pPr>
              <w:rPr>
                <w:sz w:val="1"/>
                <w:szCs w:val="1"/>
              </w:rPr>
            </w:pPr>
          </w:p>
        </w:tc>
      </w:tr>
      <w:tr w:rsidR="004F4539" w14:paraId="48CCADB5" w14:textId="77777777" w:rsidTr="00B712D0">
        <w:trPr>
          <w:trHeight w:val="137"/>
        </w:trPr>
        <w:tc>
          <w:tcPr>
            <w:tcW w:w="1820" w:type="dxa"/>
            <w:tcBorders>
              <w:left w:val="single" w:sz="8" w:space="0" w:color="auto"/>
              <w:right w:val="single" w:sz="8" w:space="0" w:color="auto"/>
            </w:tcBorders>
            <w:vAlign w:val="bottom"/>
          </w:tcPr>
          <w:p w14:paraId="27F45C48" w14:textId="77777777" w:rsidR="004F4539" w:rsidRDefault="004F4539" w:rsidP="00B712D0">
            <w:pPr>
              <w:rPr>
                <w:sz w:val="11"/>
                <w:szCs w:val="11"/>
              </w:rPr>
            </w:pPr>
          </w:p>
        </w:tc>
        <w:tc>
          <w:tcPr>
            <w:tcW w:w="2520" w:type="dxa"/>
            <w:tcBorders>
              <w:bottom w:val="single" w:sz="8" w:space="0" w:color="auto"/>
              <w:right w:val="single" w:sz="8" w:space="0" w:color="auto"/>
            </w:tcBorders>
            <w:vAlign w:val="bottom"/>
          </w:tcPr>
          <w:p w14:paraId="64850BB9" w14:textId="77777777" w:rsidR="004F4539" w:rsidRDefault="004F4539" w:rsidP="00B712D0">
            <w:pPr>
              <w:rPr>
                <w:sz w:val="11"/>
                <w:szCs w:val="11"/>
              </w:rPr>
            </w:pPr>
          </w:p>
        </w:tc>
        <w:tc>
          <w:tcPr>
            <w:tcW w:w="3420" w:type="dxa"/>
            <w:vMerge/>
            <w:tcBorders>
              <w:bottom w:val="single" w:sz="8" w:space="0" w:color="auto"/>
              <w:right w:val="single" w:sz="8" w:space="0" w:color="auto"/>
            </w:tcBorders>
            <w:vAlign w:val="bottom"/>
          </w:tcPr>
          <w:p w14:paraId="5F1FA2AE" w14:textId="77777777" w:rsidR="004F4539" w:rsidRDefault="004F4539" w:rsidP="00B712D0">
            <w:pPr>
              <w:rPr>
                <w:sz w:val="11"/>
                <w:szCs w:val="11"/>
              </w:rPr>
            </w:pPr>
          </w:p>
        </w:tc>
        <w:tc>
          <w:tcPr>
            <w:tcW w:w="2340" w:type="dxa"/>
            <w:tcBorders>
              <w:right w:val="single" w:sz="8" w:space="0" w:color="auto"/>
            </w:tcBorders>
            <w:vAlign w:val="bottom"/>
          </w:tcPr>
          <w:p w14:paraId="5BB0CB52" w14:textId="77777777" w:rsidR="004F4539" w:rsidRDefault="004F4539" w:rsidP="00B712D0">
            <w:pPr>
              <w:rPr>
                <w:sz w:val="11"/>
                <w:szCs w:val="11"/>
              </w:rPr>
            </w:pPr>
          </w:p>
        </w:tc>
        <w:tc>
          <w:tcPr>
            <w:tcW w:w="2540" w:type="dxa"/>
            <w:vMerge w:val="restart"/>
            <w:tcBorders>
              <w:right w:val="single" w:sz="8" w:space="0" w:color="auto"/>
            </w:tcBorders>
            <w:vAlign w:val="bottom"/>
          </w:tcPr>
          <w:p w14:paraId="2874E806" w14:textId="77777777" w:rsidR="004F4539" w:rsidRDefault="004F4539" w:rsidP="00B712D0">
            <w:pPr>
              <w:ind w:left="80"/>
              <w:rPr>
                <w:sz w:val="20"/>
                <w:szCs w:val="20"/>
              </w:rPr>
            </w:pPr>
            <w:r>
              <w:t>jednoduché</w:t>
            </w:r>
          </w:p>
        </w:tc>
        <w:tc>
          <w:tcPr>
            <w:tcW w:w="2140" w:type="dxa"/>
            <w:vMerge/>
            <w:tcBorders>
              <w:right w:val="single" w:sz="8" w:space="0" w:color="auto"/>
            </w:tcBorders>
            <w:vAlign w:val="bottom"/>
          </w:tcPr>
          <w:p w14:paraId="27F602DA" w14:textId="77777777" w:rsidR="004F4539" w:rsidRDefault="004F4539" w:rsidP="00B712D0">
            <w:pPr>
              <w:rPr>
                <w:sz w:val="11"/>
                <w:szCs w:val="11"/>
              </w:rPr>
            </w:pPr>
          </w:p>
        </w:tc>
        <w:tc>
          <w:tcPr>
            <w:tcW w:w="20" w:type="dxa"/>
            <w:vAlign w:val="bottom"/>
          </w:tcPr>
          <w:p w14:paraId="23D8226A" w14:textId="77777777" w:rsidR="004F4539" w:rsidRDefault="004F4539" w:rsidP="00B712D0">
            <w:pPr>
              <w:rPr>
                <w:sz w:val="11"/>
                <w:szCs w:val="11"/>
              </w:rPr>
            </w:pPr>
          </w:p>
        </w:tc>
        <w:tc>
          <w:tcPr>
            <w:tcW w:w="0" w:type="dxa"/>
            <w:vAlign w:val="bottom"/>
          </w:tcPr>
          <w:p w14:paraId="35ACFF58" w14:textId="77777777" w:rsidR="004F4539" w:rsidRDefault="004F4539" w:rsidP="00B712D0">
            <w:pPr>
              <w:rPr>
                <w:sz w:val="1"/>
                <w:szCs w:val="1"/>
              </w:rPr>
            </w:pPr>
          </w:p>
        </w:tc>
      </w:tr>
      <w:tr w:rsidR="004F4539" w14:paraId="0930F39D" w14:textId="77777777" w:rsidTr="00B712D0">
        <w:trPr>
          <w:trHeight w:val="119"/>
        </w:trPr>
        <w:tc>
          <w:tcPr>
            <w:tcW w:w="1820" w:type="dxa"/>
            <w:vMerge w:val="restart"/>
            <w:tcBorders>
              <w:left w:val="single" w:sz="8" w:space="0" w:color="auto"/>
              <w:right w:val="single" w:sz="8" w:space="0" w:color="auto"/>
            </w:tcBorders>
            <w:vAlign w:val="bottom"/>
          </w:tcPr>
          <w:p w14:paraId="6F30D151" w14:textId="77777777" w:rsidR="004F4539" w:rsidRDefault="004F4539" w:rsidP="00B712D0">
            <w:pPr>
              <w:spacing w:line="256" w:lineRule="exact"/>
              <w:ind w:left="100"/>
              <w:rPr>
                <w:sz w:val="20"/>
                <w:szCs w:val="20"/>
              </w:rPr>
            </w:pPr>
            <w:r>
              <w:rPr>
                <w:i/>
                <w:iCs/>
              </w:rPr>
              <w:t>Vybrať si</w:t>
            </w:r>
          </w:p>
        </w:tc>
        <w:tc>
          <w:tcPr>
            <w:tcW w:w="2520" w:type="dxa"/>
            <w:tcBorders>
              <w:right w:val="single" w:sz="8" w:space="0" w:color="auto"/>
            </w:tcBorders>
            <w:vAlign w:val="bottom"/>
          </w:tcPr>
          <w:p w14:paraId="3EDB0517" w14:textId="77777777" w:rsidR="004F4539" w:rsidRDefault="004F4539" w:rsidP="00B712D0">
            <w:pPr>
              <w:rPr>
                <w:sz w:val="10"/>
                <w:szCs w:val="10"/>
              </w:rPr>
            </w:pPr>
          </w:p>
        </w:tc>
        <w:tc>
          <w:tcPr>
            <w:tcW w:w="3420" w:type="dxa"/>
            <w:vMerge w:val="restart"/>
            <w:tcBorders>
              <w:right w:val="single" w:sz="8" w:space="0" w:color="auto"/>
            </w:tcBorders>
            <w:vAlign w:val="bottom"/>
          </w:tcPr>
          <w:p w14:paraId="735F1626" w14:textId="77777777" w:rsidR="004F4539" w:rsidRDefault="004F4539" w:rsidP="00B712D0">
            <w:pPr>
              <w:spacing w:line="256" w:lineRule="exact"/>
              <w:ind w:left="80"/>
              <w:rPr>
                <w:sz w:val="20"/>
                <w:szCs w:val="20"/>
              </w:rPr>
            </w:pPr>
            <w:r>
              <w:t>Er/Sie/Es/Das ist…</w:t>
            </w:r>
          </w:p>
        </w:tc>
        <w:tc>
          <w:tcPr>
            <w:tcW w:w="2340" w:type="dxa"/>
            <w:vMerge w:val="restart"/>
            <w:tcBorders>
              <w:right w:val="single" w:sz="8" w:space="0" w:color="auto"/>
            </w:tcBorders>
            <w:vAlign w:val="bottom"/>
          </w:tcPr>
          <w:p w14:paraId="21E1A4FF" w14:textId="77777777" w:rsidR="004F4539" w:rsidRDefault="004F4539" w:rsidP="00B712D0">
            <w:pPr>
              <w:spacing w:line="247" w:lineRule="exact"/>
              <w:ind w:left="80"/>
              <w:rPr>
                <w:sz w:val="20"/>
                <w:szCs w:val="20"/>
              </w:rPr>
            </w:pPr>
            <w:r>
              <w:t>Osobné zámená v</w:t>
            </w:r>
          </w:p>
        </w:tc>
        <w:tc>
          <w:tcPr>
            <w:tcW w:w="2540" w:type="dxa"/>
            <w:vMerge/>
            <w:tcBorders>
              <w:right w:val="single" w:sz="8" w:space="0" w:color="auto"/>
            </w:tcBorders>
            <w:vAlign w:val="bottom"/>
          </w:tcPr>
          <w:p w14:paraId="68838168" w14:textId="77777777" w:rsidR="004F4539" w:rsidRDefault="004F4539" w:rsidP="00B712D0">
            <w:pPr>
              <w:rPr>
                <w:sz w:val="10"/>
                <w:szCs w:val="10"/>
              </w:rPr>
            </w:pPr>
          </w:p>
        </w:tc>
        <w:tc>
          <w:tcPr>
            <w:tcW w:w="2140" w:type="dxa"/>
            <w:vMerge w:val="restart"/>
            <w:tcBorders>
              <w:right w:val="single" w:sz="8" w:space="0" w:color="auto"/>
            </w:tcBorders>
            <w:vAlign w:val="bottom"/>
          </w:tcPr>
          <w:p w14:paraId="18086A85" w14:textId="77777777" w:rsidR="004F4539" w:rsidRDefault="004F4539" w:rsidP="00B712D0">
            <w:pPr>
              <w:spacing w:line="256" w:lineRule="exact"/>
              <w:ind w:left="80"/>
              <w:rPr>
                <w:sz w:val="20"/>
                <w:szCs w:val="20"/>
              </w:rPr>
            </w:pPr>
            <w:r>
              <w:t>nákupoch.</w:t>
            </w:r>
          </w:p>
        </w:tc>
        <w:tc>
          <w:tcPr>
            <w:tcW w:w="20" w:type="dxa"/>
            <w:vAlign w:val="bottom"/>
          </w:tcPr>
          <w:p w14:paraId="15EB2DD6" w14:textId="77777777" w:rsidR="004F4539" w:rsidRDefault="004F4539" w:rsidP="00B712D0">
            <w:pPr>
              <w:rPr>
                <w:sz w:val="10"/>
                <w:szCs w:val="10"/>
              </w:rPr>
            </w:pPr>
          </w:p>
        </w:tc>
        <w:tc>
          <w:tcPr>
            <w:tcW w:w="0" w:type="dxa"/>
            <w:vAlign w:val="bottom"/>
          </w:tcPr>
          <w:p w14:paraId="7A4A2316" w14:textId="77777777" w:rsidR="004F4539" w:rsidRDefault="004F4539" w:rsidP="00B712D0">
            <w:pPr>
              <w:rPr>
                <w:sz w:val="1"/>
                <w:szCs w:val="1"/>
              </w:rPr>
            </w:pPr>
          </w:p>
        </w:tc>
      </w:tr>
      <w:tr w:rsidR="004F4539" w14:paraId="1C0C03CD" w14:textId="77777777" w:rsidTr="00B712D0">
        <w:trPr>
          <w:trHeight w:val="137"/>
        </w:trPr>
        <w:tc>
          <w:tcPr>
            <w:tcW w:w="1820" w:type="dxa"/>
            <w:vMerge/>
            <w:tcBorders>
              <w:left w:val="single" w:sz="8" w:space="0" w:color="auto"/>
              <w:right w:val="single" w:sz="8" w:space="0" w:color="auto"/>
            </w:tcBorders>
            <w:vAlign w:val="bottom"/>
          </w:tcPr>
          <w:p w14:paraId="35FE81D0" w14:textId="77777777" w:rsidR="004F4539" w:rsidRDefault="004F4539" w:rsidP="00B712D0">
            <w:pPr>
              <w:rPr>
                <w:sz w:val="11"/>
                <w:szCs w:val="11"/>
              </w:rPr>
            </w:pPr>
          </w:p>
        </w:tc>
        <w:tc>
          <w:tcPr>
            <w:tcW w:w="2520" w:type="dxa"/>
            <w:tcBorders>
              <w:right w:val="single" w:sz="8" w:space="0" w:color="auto"/>
            </w:tcBorders>
            <w:vAlign w:val="bottom"/>
          </w:tcPr>
          <w:p w14:paraId="7FC6CFBE" w14:textId="77777777" w:rsidR="004F4539" w:rsidRDefault="004F4539" w:rsidP="00B712D0">
            <w:pPr>
              <w:rPr>
                <w:sz w:val="11"/>
                <w:szCs w:val="11"/>
              </w:rPr>
            </w:pPr>
          </w:p>
        </w:tc>
        <w:tc>
          <w:tcPr>
            <w:tcW w:w="3420" w:type="dxa"/>
            <w:vMerge/>
            <w:tcBorders>
              <w:right w:val="single" w:sz="8" w:space="0" w:color="auto"/>
            </w:tcBorders>
            <w:vAlign w:val="bottom"/>
          </w:tcPr>
          <w:p w14:paraId="091C9B4C" w14:textId="77777777" w:rsidR="004F4539" w:rsidRDefault="004F4539" w:rsidP="00B712D0">
            <w:pPr>
              <w:rPr>
                <w:sz w:val="11"/>
                <w:szCs w:val="11"/>
              </w:rPr>
            </w:pPr>
          </w:p>
        </w:tc>
        <w:tc>
          <w:tcPr>
            <w:tcW w:w="2340" w:type="dxa"/>
            <w:vMerge/>
            <w:tcBorders>
              <w:right w:val="single" w:sz="8" w:space="0" w:color="auto"/>
            </w:tcBorders>
            <w:vAlign w:val="bottom"/>
          </w:tcPr>
          <w:p w14:paraId="297E5C0C" w14:textId="77777777" w:rsidR="004F4539" w:rsidRDefault="004F4539" w:rsidP="00B712D0">
            <w:pPr>
              <w:rPr>
                <w:sz w:val="11"/>
                <w:szCs w:val="11"/>
              </w:rPr>
            </w:pPr>
          </w:p>
        </w:tc>
        <w:tc>
          <w:tcPr>
            <w:tcW w:w="2540" w:type="dxa"/>
            <w:vMerge w:val="restart"/>
            <w:tcBorders>
              <w:right w:val="single" w:sz="8" w:space="0" w:color="auto"/>
            </w:tcBorders>
            <w:vAlign w:val="bottom"/>
          </w:tcPr>
          <w:p w14:paraId="6F9DFCFE" w14:textId="77777777" w:rsidR="004F4539" w:rsidRDefault="004F4539" w:rsidP="00B712D0">
            <w:pPr>
              <w:ind w:left="80"/>
              <w:rPr>
                <w:sz w:val="20"/>
                <w:szCs w:val="20"/>
              </w:rPr>
            </w:pPr>
            <w:r>
              <w:t>rozprávanie,</w:t>
            </w:r>
          </w:p>
        </w:tc>
        <w:tc>
          <w:tcPr>
            <w:tcW w:w="2140" w:type="dxa"/>
            <w:vMerge/>
            <w:tcBorders>
              <w:right w:val="single" w:sz="8" w:space="0" w:color="auto"/>
            </w:tcBorders>
            <w:vAlign w:val="bottom"/>
          </w:tcPr>
          <w:p w14:paraId="1AFF84CD" w14:textId="77777777" w:rsidR="004F4539" w:rsidRDefault="004F4539" w:rsidP="00B712D0">
            <w:pPr>
              <w:rPr>
                <w:sz w:val="11"/>
                <w:szCs w:val="11"/>
              </w:rPr>
            </w:pPr>
          </w:p>
        </w:tc>
        <w:tc>
          <w:tcPr>
            <w:tcW w:w="20" w:type="dxa"/>
            <w:vAlign w:val="bottom"/>
          </w:tcPr>
          <w:p w14:paraId="57966EEF" w14:textId="77777777" w:rsidR="004F4539" w:rsidRDefault="004F4539" w:rsidP="00B712D0">
            <w:pPr>
              <w:rPr>
                <w:sz w:val="11"/>
                <w:szCs w:val="11"/>
              </w:rPr>
            </w:pPr>
          </w:p>
        </w:tc>
        <w:tc>
          <w:tcPr>
            <w:tcW w:w="0" w:type="dxa"/>
            <w:vAlign w:val="bottom"/>
          </w:tcPr>
          <w:p w14:paraId="412AA516" w14:textId="77777777" w:rsidR="004F4539" w:rsidRDefault="004F4539" w:rsidP="00B712D0">
            <w:pPr>
              <w:rPr>
                <w:sz w:val="1"/>
                <w:szCs w:val="1"/>
              </w:rPr>
            </w:pPr>
          </w:p>
        </w:tc>
      </w:tr>
      <w:tr w:rsidR="004F4539" w14:paraId="6FAC7BF7" w14:textId="77777777" w:rsidTr="00B712D0">
        <w:trPr>
          <w:trHeight w:val="139"/>
        </w:trPr>
        <w:tc>
          <w:tcPr>
            <w:tcW w:w="1820" w:type="dxa"/>
            <w:vMerge w:val="restart"/>
            <w:tcBorders>
              <w:left w:val="single" w:sz="8" w:space="0" w:color="auto"/>
              <w:right w:val="single" w:sz="8" w:space="0" w:color="auto"/>
            </w:tcBorders>
            <w:vAlign w:val="bottom"/>
          </w:tcPr>
          <w:p w14:paraId="13FA9BE7" w14:textId="77777777" w:rsidR="004F4539" w:rsidRDefault="004F4539" w:rsidP="00B712D0">
            <w:pPr>
              <w:ind w:left="100"/>
              <w:rPr>
                <w:sz w:val="20"/>
                <w:szCs w:val="20"/>
              </w:rPr>
            </w:pPr>
            <w:r>
              <w:rPr>
                <w:i/>
                <w:iCs/>
              </w:rPr>
              <w:t>z ponúkaných</w:t>
            </w:r>
          </w:p>
        </w:tc>
        <w:tc>
          <w:tcPr>
            <w:tcW w:w="2520" w:type="dxa"/>
            <w:tcBorders>
              <w:right w:val="single" w:sz="8" w:space="0" w:color="auto"/>
            </w:tcBorders>
            <w:vAlign w:val="bottom"/>
          </w:tcPr>
          <w:p w14:paraId="103BAAE3" w14:textId="77777777" w:rsidR="004F4539" w:rsidRDefault="004F4539" w:rsidP="00B712D0">
            <w:pPr>
              <w:rPr>
                <w:sz w:val="12"/>
                <w:szCs w:val="12"/>
              </w:rPr>
            </w:pPr>
          </w:p>
        </w:tc>
        <w:tc>
          <w:tcPr>
            <w:tcW w:w="3420" w:type="dxa"/>
            <w:vMerge w:val="restart"/>
            <w:tcBorders>
              <w:right w:val="single" w:sz="8" w:space="0" w:color="auto"/>
            </w:tcBorders>
            <w:vAlign w:val="bottom"/>
          </w:tcPr>
          <w:p w14:paraId="5C178242" w14:textId="77777777" w:rsidR="004F4539" w:rsidRDefault="004F4539" w:rsidP="00B712D0">
            <w:pPr>
              <w:ind w:left="80"/>
              <w:rPr>
                <w:sz w:val="20"/>
                <w:szCs w:val="20"/>
              </w:rPr>
            </w:pPr>
            <w:r>
              <w:t>Ihr seid…  Wir/Sie sind…</w:t>
            </w:r>
          </w:p>
        </w:tc>
        <w:tc>
          <w:tcPr>
            <w:tcW w:w="2340" w:type="dxa"/>
            <w:vMerge w:val="restart"/>
            <w:tcBorders>
              <w:right w:val="single" w:sz="8" w:space="0" w:color="auto"/>
            </w:tcBorders>
            <w:vAlign w:val="bottom"/>
          </w:tcPr>
          <w:p w14:paraId="0CECF5DF" w14:textId="77777777" w:rsidR="004F4539" w:rsidRDefault="004F4539" w:rsidP="00B712D0">
            <w:pPr>
              <w:spacing w:line="266" w:lineRule="exact"/>
              <w:ind w:left="80"/>
              <w:rPr>
                <w:sz w:val="20"/>
                <w:szCs w:val="20"/>
              </w:rPr>
            </w:pPr>
            <w:r>
              <w:t>nominatíve a</w:t>
            </w:r>
          </w:p>
        </w:tc>
        <w:tc>
          <w:tcPr>
            <w:tcW w:w="2540" w:type="dxa"/>
            <w:vMerge/>
            <w:tcBorders>
              <w:right w:val="single" w:sz="8" w:space="0" w:color="auto"/>
            </w:tcBorders>
            <w:vAlign w:val="bottom"/>
          </w:tcPr>
          <w:p w14:paraId="79A121F5" w14:textId="77777777" w:rsidR="004F4539" w:rsidRDefault="004F4539" w:rsidP="00B712D0">
            <w:pPr>
              <w:rPr>
                <w:sz w:val="12"/>
                <w:szCs w:val="12"/>
              </w:rPr>
            </w:pPr>
          </w:p>
        </w:tc>
        <w:tc>
          <w:tcPr>
            <w:tcW w:w="2140" w:type="dxa"/>
            <w:tcBorders>
              <w:right w:val="single" w:sz="8" w:space="0" w:color="auto"/>
            </w:tcBorders>
            <w:vAlign w:val="bottom"/>
          </w:tcPr>
          <w:p w14:paraId="35A0ABD1" w14:textId="77777777" w:rsidR="004F4539" w:rsidRDefault="004F4539" w:rsidP="00B712D0">
            <w:pPr>
              <w:rPr>
                <w:sz w:val="12"/>
                <w:szCs w:val="12"/>
              </w:rPr>
            </w:pPr>
          </w:p>
        </w:tc>
        <w:tc>
          <w:tcPr>
            <w:tcW w:w="20" w:type="dxa"/>
            <w:vAlign w:val="bottom"/>
          </w:tcPr>
          <w:p w14:paraId="6FEC357C" w14:textId="77777777" w:rsidR="004F4539" w:rsidRDefault="004F4539" w:rsidP="00B712D0">
            <w:pPr>
              <w:rPr>
                <w:sz w:val="12"/>
                <w:szCs w:val="12"/>
              </w:rPr>
            </w:pPr>
          </w:p>
        </w:tc>
        <w:tc>
          <w:tcPr>
            <w:tcW w:w="0" w:type="dxa"/>
            <w:vAlign w:val="bottom"/>
          </w:tcPr>
          <w:p w14:paraId="53CCB79A" w14:textId="77777777" w:rsidR="004F4539" w:rsidRDefault="004F4539" w:rsidP="00B712D0">
            <w:pPr>
              <w:rPr>
                <w:sz w:val="1"/>
                <w:szCs w:val="1"/>
              </w:rPr>
            </w:pPr>
          </w:p>
        </w:tc>
      </w:tr>
      <w:tr w:rsidR="004F4539" w14:paraId="5DD3AA72" w14:textId="77777777" w:rsidTr="00B712D0">
        <w:trPr>
          <w:trHeight w:val="137"/>
        </w:trPr>
        <w:tc>
          <w:tcPr>
            <w:tcW w:w="1820" w:type="dxa"/>
            <w:vMerge/>
            <w:tcBorders>
              <w:left w:val="single" w:sz="8" w:space="0" w:color="auto"/>
              <w:right w:val="single" w:sz="8" w:space="0" w:color="auto"/>
            </w:tcBorders>
            <w:vAlign w:val="bottom"/>
          </w:tcPr>
          <w:p w14:paraId="471C9795" w14:textId="77777777" w:rsidR="004F4539" w:rsidRDefault="004F4539" w:rsidP="00B712D0">
            <w:pPr>
              <w:rPr>
                <w:sz w:val="11"/>
                <w:szCs w:val="11"/>
              </w:rPr>
            </w:pPr>
          </w:p>
        </w:tc>
        <w:tc>
          <w:tcPr>
            <w:tcW w:w="2520" w:type="dxa"/>
            <w:tcBorders>
              <w:right w:val="single" w:sz="8" w:space="0" w:color="auto"/>
            </w:tcBorders>
            <w:vAlign w:val="bottom"/>
          </w:tcPr>
          <w:p w14:paraId="2EF01BDA" w14:textId="77777777" w:rsidR="004F4539" w:rsidRDefault="004F4539" w:rsidP="00B712D0">
            <w:pPr>
              <w:rPr>
                <w:sz w:val="11"/>
                <w:szCs w:val="11"/>
              </w:rPr>
            </w:pPr>
          </w:p>
        </w:tc>
        <w:tc>
          <w:tcPr>
            <w:tcW w:w="3420" w:type="dxa"/>
            <w:vMerge/>
            <w:tcBorders>
              <w:right w:val="single" w:sz="8" w:space="0" w:color="auto"/>
            </w:tcBorders>
            <w:vAlign w:val="bottom"/>
          </w:tcPr>
          <w:p w14:paraId="4C69432D" w14:textId="77777777" w:rsidR="004F4539" w:rsidRDefault="004F4539" w:rsidP="00B712D0">
            <w:pPr>
              <w:rPr>
                <w:sz w:val="11"/>
                <w:szCs w:val="11"/>
              </w:rPr>
            </w:pPr>
          </w:p>
        </w:tc>
        <w:tc>
          <w:tcPr>
            <w:tcW w:w="2340" w:type="dxa"/>
            <w:vMerge/>
            <w:tcBorders>
              <w:right w:val="single" w:sz="8" w:space="0" w:color="auto"/>
            </w:tcBorders>
            <w:vAlign w:val="bottom"/>
          </w:tcPr>
          <w:p w14:paraId="7D42EC09" w14:textId="77777777" w:rsidR="004F4539" w:rsidRDefault="004F4539" w:rsidP="00B712D0">
            <w:pPr>
              <w:rPr>
                <w:sz w:val="11"/>
                <w:szCs w:val="11"/>
              </w:rPr>
            </w:pPr>
          </w:p>
        </w:tc>
        <w:tc>
          <w:tcPr>
            <w:tcW w:w="2540" w:type="dxa"/>
            <w:vMerge w:val="restart"/>
            <w:tcBorders>
              <w:right w:val="single" w:sz="8" w:space="0" w:color="auto"/>
            </w:tcBorders>
            <w:vAlign w:val="bottom"/>
          </w:tcPr>
          <w:p w14:paraId="0B661B8B" w14:textId="77777777" w:rsidR="004F4539" w:rsidRDefault="004F4539" w:rsidP="00B712D0">
            <w:pPr>
              <w:ind w:left="80"/>
              <w:rPr>
                <w:sz w:val="20"/>
                <w:szCs w:val="20"/>
              </w:rPr>
            </w:pPr>
            <w:r>
              <w:t>pohľadnice, plagáty,</w:t>
            </w:r>
          </w:p>
        </w:tc>
        <w:tc>
          <w:tcPr>
            <w:tcW w:w="2140" w:type="dxa"/>
            <w:tcBorders>
              <w:right w:val="single" w:sz="8" w:space="0" w:color="auto"/>
            </w:tcBorders>
            <w:vAlign w:val="bottom"/>
          </w:tcPr>
          <w:p w14:paraId="673B6A27" w14:textId="77777777" w:rsidR="004F4539" w:rsidRDefault="004F4539" w:rsidP="00B712D0">
            <w:pPr>
              <w:rPr>
                <w:sz w:val="11"/>
                <w:szCs w:val="11"/>
              </w:rPr>
            </w:pPr>
          </w:p>
        </w:tc>
        <w:tc>
          <w:tcPr>
            <w:tcW w:w="20" w:type="dxa"/>
            <w:vAlign w:val="bottom"/>
          </w:tcPr>
          <w:p w14:paraId="6D643F05" w14:textId="77777777" w:rsidR="004F4539" w:rsidRDefault="004F4539" w:rsidP="00B712D0">
            <w:pPr>
              <w:rPr>
                <w:sz w:val="11"/>
                <w:szCs w:val="11"/>
              </w:rPr>
            </w:pPr>
          </w:p>
        </w:tc>
        <w:tc>
          <w:tcPr>
            <w:tcW w:w="0" w:type="dxa"/>
            <w:vAlign w:val="bottom"/>
          </w:tcPr>
          <w:p w14:paraId="39D28F63" w14:textId="77777777" w:rsidR="004F4539" w:rsidRDefault="004F4539" w:rsidP="00B712D0">
            <w:pPr>
              <w:rPr>
                <w:sz w:val="1"/>
                <w:szCs w:val="1"/>
              </w:rPr>
            </w:pPr>
          </w:p>
        </w:tc>
      </w:tr>
      <w:tr w:rsidR="004F4539" w14:paraId="565305A5" w14:textId="77777777" w:rsidTr="00B712D0">
        <w:trPr>
          <w:trHeight w:val="139"/>
        </w:trPr>
        <w:tc>
          <w:tcPr>
            <w:tcW w:w="1820" w:type="dxa"/>
            <w:vMerge w:val="restart"/>
            <w:tcBorders>
              <w:left w:val="single" w:sz="8" w:space="0" w:color="auto"/>
              <w:right w:val="single" w:sz="8" w:space="0" w:color="auto"/>
            </w:tcBorders>
            <w:vAlign w:val="bottom"/>
          </w:tcPr>
          <w:p w14:paraId="1C3EBD52" w14:textId="77777777" w:rsidR="004F4539" w:rsidRDefault="004F4539" w:rsidP="00B712D0">
            <w:pPr>
              <w:ind w:left="100"/>
              <w:rPr>
                <w:sz w:val="20"/>
                <w:szCs w:val="20"/>
              </w:rPr>
            </w:pPr>
            <w:r>
              <w:rPr>
                <w:i/>
                <w:iCs/>
              </w:rPr>
              <w:t>možností</w:t>
            </w:r>
          </w:p>
        </w:tc>
        <w:tc>
          <w:tcPr>
            <w:tcW w:w="2520" w:type="dxa"/>
            <w:tcBorders>
              <w:right w:val="single" w:sz="8" w:space="0" w:color="auto"/>
            </w:tcBorders>
            <w:vAlign w:val="bottom"/>
          </w:tcPr>
          <w:p w14:paraId="2DF1A777" w14:textId="77777777" w:rsidR="004F4539" w:rsidRDefault="004F4539" w:rsidP="00B712D0">
            <w:pPr>
              <w:rPr>
                <w:sz w:val="12"/>
                <w:szCs w:val="12"/>
              </w:rPr>
            </w:pPr>
          </w:p>
        </w:tc>
        <w:tc>
          <w:tcPr>
            <w:tcW w:w="3420" w:type="dxa"/>
            <w:vMerge w:val="restart"/>
            <w:tcBorders>
              <w:right w:val="single" w:sz="8" w:space="0" w:color="auto"/>
            </w:tcBorders>
            <w:vAlign w:val="bottom"/>
          </w:tcPr>
          <w:p w14:paraId="2AB24E4F" w14:textId="77777777" w:rsidR="004F4539" w:rsidRDefault="004F4539" w:rsidP="00B712D0">
            <w:pPr>
              <w:ind w:left="80"/>
              <w:rPr>
                <w:sz w:val="20"/>
                <w:szCs w:val="20"/>
              </w:rPr>
            </w:pPr>
            <w:r>
              <w:t>Hier ist/sind...</w:t>
            </w:r>
          </w:p>
        </w:tc>
        <w:tc>
          <w:tcPr>
            <w:tcW w:w="2340" w:type="dxa"/>
            <w:vMerge w:val="restart"/>
            <w:tcBorders>
              <w:right w:val="single" w:sz="8" w:space="0" w:color="auto"/>
            </w:tcBorders>
            <w:vAlign w:val="bottom"/>
          </w:tcPr>
          <w:p w14:paraId="1572EA85" w14:textId="77777777" w:rsidR="004F4539" w:rsidRDefault="004F4539" w:rsidP="00B712D0">
            <w:pPr>
              <w:spacing w:line="266" w:lineRule="exact"/>
              <w:ind w:left="80"/>
              <w:rPr>
                <w:sz w:val="20"/>
                <w:szCs w:val="20"/>
              </w:rPr>
            </w:pPr>
            <w:r>
              <w:t>akuzatíve</w:t>
            </w:r>
          </w:p>
        </w:tc>
        <w:tc>
          <w:tcPr>
            <w:tcW w:w="2540" w:type="dxa"/>
            <w:vMerge/>
            <w:tcBorders>
              <w:right w:val="single" w:sz="8" w:space="0" w:color="auto"/>
            </w:tcBorders>
            <w:vAlign w:val="bottom"/>
          </w:tcPr>
          <w:p w14:paraId="749B9E2B" w14:textId="77777777" w:rsidR="004F4539" w:rsidRDefault="004F4539" w:rsidP="00B712D0">
            <w:pPr>
              <w:rPr>
                <w:sz w:val="12"/>
                <w:szCs w:val="12"/>
              </w:rPr>
            </w:pPr>
          </w:p>
        </w:tc>
        <w:tc>
          <w:tcPr>
            <w:tcW w:w="2140" w:type="dxa"/>
            <w:tcBorders>
              <w:right w:val="single" w:sz="8" w:space="0" w:color="auto"/>
            </w:tcBorders>
            <w:vAlign w:val="bottom"/>
          </w:tcPr>
          <w:p w14:paraId="110FDE1F" w14:textId="77777777" w:rsidR="004F4539" w:rsidRDefault="004F4539" w:rsidP="00B712D0">
            <w:pPr>
              <w:rPr>
                <w:sz w:val="12"/>
                <w:szCs w:val="12"/>
              </w:rPr>
            </w:pPr>
          </w:p>
        </w:tc>
        <w:tc>
          <w:tcPr>
            <w:tcW w:w="20" w:type="dxa"/>
            <w:vAlign w:val="bottom"/>
          </w:tcPr>
          <w:p w14:paraId="28C9008A" w14:textId="77777777" w:rsidR="004F4539" w:rsidRDefault="004F4539" w:rsidP="00B712D0">
            <w:pPr>
              <w:rPr>
                <w:sz w:val="12"/>
                <w:szCs w:val="12"/>
              </w:rPr>
            </w:pPr>
          </w:p>
        </w:tc>
        <w:tc>
          <w:tcPr>
            <w:tcW w:w="0" w:type="dxa"/>
            <w:vAlign w:val="bottom"/>
          </w:tcPr>
          <w:p w14:paraId="4226673A" w14:textId="77777777" w:rsidR="004F4539" w:rsidRDefault="004F4539" w:rsidP="00B712D0">
            <w:pPr>
              <w:rPr>
                <w:sz w:val="1"/>
                <w:szCs w:val="1"/>
              </w:rPr>
            </w:pPr>
          </w:p>
        </w:tc>
      </w:tr>
      <w:tr w:rsidR="004F4539" w14:paraId="61B37B48" w14:textId="77777777" w:rsidTr="00B712D0">
        <w:trPr>
          <w:trHeight w:val="137"/>
        </w:trPr>
        <w:tc>
          <w:tcPr>
            <w:tcW w:w="1820" w:type="dxa"/>
            <w:vMerge/>
            <w:tcBorders>
              <w:left w:val="single" w:sz="8" w:space="0" w:color="auto"/>
              <w:right w:val="single" w:sz="8" w:space="0" w:color="auto"/>
            </w:tcBorders>
            <w:vAlign w:val="bottom"/>
          </w:tcPr>
          <w:p w14:paraId="4A0C6228" w14:textId="77777777" w:rsidR="004F4539" w:rsidRDefault="004F4539" w:rsidP="00B712D0">
            <w:pPr>
              <w:rPr>
                <w:sz w:val="11"/>
                <w:szCs w:val="11"/>
              </w:rPr>
            </w:pPr>
          </w:p>
        </w:tc>
        <w:tc>
          <w:tcPr>
            <w:tcW w:w="2520" w:type="dxa"/>
            <w:tcBorders>
              <w:right w:val="single" w:sz="8" w:space="0" w:color="auto"/>
            </w:tcBorders>
            <w:vAlign w:val="bottom"/>
          </w:tcPr>
          <w:p w14:paraId="581E82DA" w14:textId="77777777" w:rsidR="004F4539" w:rsidRDefault="004F4539" w:rsidP="00B712D0">
            <w:pPr>
              <w:rPr>
                <w:sz w:val="11"/>
                <w:szCs w:val="11"/>
              </w:rPr>
            </w:pPr>
          </w:p>
        </w:tc>
        <w:tc>
          <w:tcPr>
            <w:tcW w:w="3420" w:type="dxa"/>
            <w:vMerge/>
            <w:tcBorders>
              <w:right w:val="single" w:sz="8" w:space="0" w:color="auto"/>
            </w:tcBorders>
            <w:vAlign w:val="bottom"/>
          </w:tcPr>
          <w:p w14:paraId="258EDBBC" w14:textId="77777777" w:rsidR="004F4539" w:rsidRDefault="004F4539" w:rsidP="00B712D0">
            <w:pPr>
              <w:rPr>
                <w:sz w:val="11"/>
                <w:szCs w:val="11"/>
              </w:rPr>
            </w:pPr>
          </w:p>
        </w:tc>
        <w:tc>
          <w:tcPr>
            <w:tcW w:w="2340" w:type="dxa"/>
            <w:vMerge/>
            <w:tcBorders>
              <w:right w:val="single" w:sz="8" w:space="0" w:color="auto"/>
            </w:tcBorders>
            <w:vAlign w:val="bottom"/>
          </w:tcPr>
          <w:p w14:paraId="74907C68" w14:textId="77777777" w:rsidR="004F4539" w:rsidRDefault="004F4539" w:rsidP="00B712D0">
            <w:pPr>
              <w:rPr>
                <w:sz w:val="11"/>
                <w:szCs w:val="11"/>
              </w:rPr>
            </w:pPr>
          </w:p>
        </w:tc>
        <w:tc>
          <w:tcPr>
            <w:tcW w:w="2540" w:type="dxa"/>
            <w:vMerge w:val="restart"/>
            <w:tcBorders>
              <w:right w:val="single" w:sz="8" w:space="0" w:color="auto"/>
            </w:tcBorders>
            <w:vAlign w:val="bottom"/>
          </w:tcPr>
          <w:p w14:paraId="66019C10" w14:textId="77777777" w:rsidR="004F4539" w:rsidRDefault="004F4539" w:rsidP="00B712D0">
            <w:pPr>
              <w:ind w:left="80"/>
              <w:rPr>
                <w:sz w:val="20"/>
                <w:szCs w:val="20"/>
              </w:rPr>
            </w:pPr>
            <w:r>
              <w:t>ilustrované opisy,</w:t>
            </w:r>
          </w:p>
        </w:tc>
        <w:tc>
          <w:tcPr>
            <w:tcW w:w="2140" w:type="dxa"/>
            <w:tcBorders>
              <w:right w:val="single" w:sz="8" w:space="0" w:color="auto"/>
            </w:tcBorders>
            <w:vAlign w:val="bottom"/>
          </w:tcPr>
          <w:p w14:paraId="66CCFC6F" w14:textId="77777777" w:rsidR="004F4539" w:rsidRDefault="004F4539" w:rsidP="00B712D0">
            <w:pPr>
              <w:rPr>
                <w:sz w:val="11"/>
                <w:szCs w:val="11"/>
              </w:rPr>
            </w:pPr>
          </w:p>
        </w:tc>
        <w:tc>
          <w:tcPr>
            <w:tcW w:w="20" w:type="dxa"/>
            <w:vAlign w:val="bottom"/>
          </w:tcPr>
          <w:p w14:paraId="60FD1A5E" w14:textId="77777777" w:rsidR="004F4539" w:rsidRDefault="004F4539" w:rsidP="00B712D0">
            <w:pPr>
              <w:rPr>
                <w:sz w:val="11"/>
                <w:szCs w:val="11"/>
              </w:rPr>
            </w:pPr>
          </w:p>
        </w:tc>
        <w:tc>
          <w:tcPr>
            <w:tcW w:w="0" w:type="dxa"/>
            <w:vAlign w:val="bottom"/>
          </w:tcPr>
          <w:p w14:paraId="68E98580" w14:textId="77777777" w:rsidR="004F4539" w:rsidRDefault="004F4539" w:rsidP="00B712D0">
            <w:pPr>
              <w:rPr>
                <w:sz w:val="1"/>
                <w:szCs w:val="1"/>
              </w:rPr>
            </w:pPr>
          </w:p>
        </w:tc>
      </w:tr>
      <w:tr w:rsidR="004F4539" w14:paraId="41571C51" w14:textId="77777777" w:rsidTr="00B712D0">
        <w:trPr>
          <w:trHeight w:val="139"/>
        </w:trPr>
        <w:tc>
          <w:tcPr>
            <w:tcW w:w="1820" w:type="dxa"/>
            <w:tcBorders>
              <w:left w:val="single" w:sz="8" w:space="0" w:color="auto"/>
              <w:right w:val="single" w:sz="8" w:space="0" w:color="auto"/>
            </w:tcBorders>
            <w:vAlign w:val="bottom"/>
          </w:tcPr>
          <w:p w14:paraId="3D8D55B1" w14:textId="77777777" w:rsidR="004F4539" w:rsidRDefault="004F4539" w:rsidP="00B712D0">
            <w:pPr>
              <w:rPr>
                <w:sz w:val="12"/>
                <w:szCs w:val="12"/>
              </w:rPr>
            </w:pPr>
          </w:p>
        </w:tc>
        <w:tc>
          <w:tcPr>
            <w:tcW w:w="2520" w:type="dxa"/>
            <w:tcBorders>
              <w:right w:val="single" w:sz="8" w:space="0" w:color="auto"/>
            </w:tcBorders>
            <w:vAlign w:val="bottom"/>
          </w:tcPr>
          <w:p w14:paraId="721D4DA6" w14:textId="77777777" w:rsidR="004F4539" w:rsidRDefault="004F4539" w:rsidP="00B712D0">
            <w:pPr>
              <w:rPr>
                <w:sz w:val="12"/>
                <w:szCs w:val="12"/>
              </w:rPr>
            </w:pPr>
          </w:p>
        </w:tc>
        <w:tc>
          <w:tcPr>
            <w:tcW w:w="3420" w:type="dxa"/>
            <w:vMerge w:val="restart"/>
            <w:tcBorders>
              <w:right w:val="single" w:sz="8" w:space="0" w:color="auto"/>
            </w:tcBorders>
            <w:vAlign w:val="bottom"/>
          </w:tcPr>
          <w:p w14:paraId="6938DE26" w14:textId="77777777" w:rsidR="004F4539" w:rsidRDefault="004F4539" w:rsidP="00B712D0">
            <w:pPr>
              <w:ind w:left="80"/>
              <w:rPr>
                <w:sz w:val="20"/>
                <w:szCs w:val="20"/>
              </w:rPr>
            </w:pPr>
            <w:r>
              <w:t>Vorne/hinten.</w:t>
            </w:r>
          </w:p>
        </w:tc>
        <w:tc>
          <w:tcPr>
            <w:tcW w:w="2340" w:type="dxa"/>
            <w:vMerge w:val="restart"/>
            <w:tcBorders>
              <w:right w:val="single" w:sz="8" w:space="0" w:color="auto"/>
            </w:tcBorders>
            <w:vAlign w:val="bottom"/>
          </w:tcPr>
          <w:p w14:paraId="45AF59F5" w14:textId="77777777" w:rsidR="004F4539" w:rsidRDefault="004F4539" w:rsidP="00B712D0">
            <w:pPr>
              <w:spacing w:line="266" w:lineRule="exact"/>
              <w:ind w:left="80"/>
              <w:rPr>
                <w:sz w:val="20"/>
                <w:szCs w:val="20"/>
              </w:rPr>
            </w:pPr>
            <w:r>
              <w:t>(Personalpronomen)</w:t>
            </w:r>
          </w:p>
        </w:tc>
        <w:tc>
          <w:tcPr>
            <w:tcW w:w="2540" w:type="dxa"/>
            <w:vMerge/>
            <w:tcBorders>
              <w:right w:val="single" w:sz="8" w:space="0" w:color="auto"/>
            </w:tcBorders>
            <w:vAlign w:val="bottom"/>
          </w:tcPr>
          <w:p w14:paraId="731AD308" w14:textId="77777777" w:rsidR="004F4539" w:rsidRDefault="004F4539" w:rsidP="00B712D0">
            <w:pPr>
              <w:rPr>
                <w:sz w:val="12"/>
                <w:szCs w:val="12"/>
              </w:rPr>
            </w:pPr>
          </w:p>
        </w:tc>
        <w:tc>
          <w:tcPr>
            <w:tcW w:w="2140" w:type="dxa"/>
            <w:tcBorders>
              <w:right w:val="single" w:sz="8" w:space="0" w:color="auto"/>
            </w:tcBorders>
            <w:vAlign w:val="bottom"/>
          </w:tcPr>
          <w:p w14:paraId="671EE199" w14:textId="77777777" w:rsidR="004F4539" w:rsidRDefault="004F4539" w:rsidP="00B712D0">
            <w:pPr>
              <w:rPr>
                <w:sz w:val="12"/>
                <w:szCs w:val="12"/>
              </w:rPr>
            </w:pPr>
          </w:p>
        </w:tc>
        <w:tc>
          <w:tcPr>
            <w:tcW w:w="20" w:type="dxa"/>
            <w:vAlign w:val="bottom"/>
          </w:tcPr>
          <w:p w14:paraId="26C1A8FD" w14:textId="77777777" w:rsidR="004F4539" w:rsidRDefault="004F4539" w:rsidP="00B712D0">
            <w:pPr>
              <w:rPr>
                <w:sz w:val="12"/>
                <w:szCs w:val="12"/>
              </w:rPr>
            </w:pPr>
          </w:p>
        </w:tc>
        <w:tc>
          <w:tcPr>
            <w:tcW w:w="0" w:type="dxa"/>
            <w:vAlign w:val="bottom"/>
          </w:tcPr>
          <w:p w14:paraId="6E7CB5CB" w14:textId="77777777" w:rsidR="004F4539" w:rsidRDefault="004F4539" w:rsidP="00B712D0">
            <w:pPr>
              <w:rPr>
                <w:sz w:val="1"/>
                <w:szCs w:val="1"/>
              </w:rPr>
            </w:pPr>
          </w:p>
        </w:tc>
      </w:tr>
      <w:tr w:rsidR="004F4539" w14:paraId="17D50375" w14:textId="77777777" w:rsidTr="00B712D0">
        <w:trPr>
          <w:trHeight w:val="137"/>
        </w:trPr>
        <w:tc>
          <w:tcPr>
            <w:tcW w:w="1820" w:type="dxa"/>
            <w:tcBorders>
              <w:left w:val="single" w:sz="8" w:space="0" w:color="auto"/>
              <w:right w:val="single" w:sz="8" w:space="0" w:color="auto"/>
            </w:tcBorders>
            <w:vAlign w:val="bottom"/>
          </w:tcPr>
          <w:p w14:paraId="45E614BC" w14:textId="77777777" w:rsidR="004F4539" w:rsidRDefault="004F4539" w:rsidP="00B712D0">
            <w:pPr>
              <w:rPr>
                <w:sz w:val="11"/>
                <w:szCs w:val="11"/>
              </w:rPr>
            </w:pPr>
          </w:p>
        </w:tc>
        <w:tc>
          <w:tcPr>
            <w:tcW w:w="2520" w:type="dxa"/>
            <w:vMerge w:val="restart"/>
            <w:tcBorders>
              <w:right w:val="single" w:sz="8" w:space="0" w:color="auto"/>
            </w:tcBorders>
            <w:vAlign w:val="bottom"/>
          </w:tcPr>
          <w:p w14:paraId="26B64AD0" w14:textId="77777777" w:rsidR="004F4539" w:rsidRDefault="004F4539" w:rsidP="00B712D0">
            <w:pPr>
              <w:ind w:left="80"/>
              <w:rPr>
                <w:sz w:val="20"/>
                <w:szCs w:val="20"/>
              </w:rPr>
            </w:pPr>
            <w:r>
              <w:t>Beschreiben</w:t>
            </w:r>
          </w:p>
        </w:tc>
        <w:tc>
          <w:tcPr>
            <w:tcW w:w="3420" w:type="dxa"/>
            <w:vMerge/>
            <w:tcBorders>
              <w:right w:val="single" w:sz="8" w:space="0" w:color="auto"/>
            </w:tcBorders>
            <w:vAlign w:val="bottom"/>
          </w:tcPr>
          <w:p w14:paraId="3A60D139" w14:textId="77777777" w:rsidR="004F4539" w:rsidRDefault="004F4539" w:rsidP="00B712D0">
            <w:pPr>
              <w:rPr>
                <w:sz w:val="11"/>
                <w:szCs w:val="11"/>
              </w:rPr>
            </w:pPr>
          </w:p>
        </w:tc>
        <w:tc>
          <w:tcPr>
            <w:tcW w:w="2340" w:type="dxa"/>
            <w:vMerge/>
            <w:tcBorders>
              <w:right w:val="single" w:sz="8" w:space="0" w:color="auto"/>
            </w:tcBorders>
            <w:vAlign w:val="bottom"/>
          </w:tcPr>
          <w:p w14:paraId="2F47525F" w14:textId="77777777" w:rsidR="004F4539" w:rsidRDefault="004F4539" w:rsidP="00B712D0">
            <w:pPr>
              <w:rPr>
                <w:sz w:val="11"/>
                <w:szCs w:val="11"/>
              </w:rPr>
            </w:pPr>
          </w:p>
        </w:tc>
        <w:tc>
          <w:tcPr>
            <w:tcW w:w="2540" w:type="dxa"/>
            <w:vMerge w:val="restart"/>
            <w:tcBorders>
              <w:right w:val="single" w:sz="8" w:space="0" w:color="auto"/>
            </w:tcBorders>
            <w:vAlign w:val="bottom"/>
          </w:tcPr>
          <w:p w14:paraId="5E2FD81B" w14:textId="77777777" w:rsidR="004F4539" w:rsidRDefault="004F4539" w:rsidP="00B712D0">
            <w:pPr>
              <w:ind w:left="80"/>
              <w:rPr>
                <w:sz w:val="20"/>
                <w:szCs w:val="20"/>
              </w:rPr>
            </w:pPr>
            <w:r>
              <w:t>katalógy, ilustrované</w:t>
            </w:r>
          </w:p>
        </w:tc>
        <w:tc>
          <w:tcPr>
            <w:tcW w:w="2140" w:type="dxa"/>
            <w:tcBorders>
              <w:right w:val="single" w:sz="8" w:space="0" w:color="auto"/>
            </w:tcBorders>
            <w:vAlign w:val="bottom"/>
          </w:tcPr>
          <w:p w14:paraId="6C827C97" w14:textId="77777777" w:rsidR="004F4539" w:rsidRDefault="004F4539" w:rsidP="00B712D0">
            <w:pPr>
              <w:rPr>
                <w:sz w:val="11"/>
                <w:szCs w:val="11"/>
              </w:rPr>
            </w:pPr>
          </w:p>
        </w:tc>
        <w:tc>
          <w:tcPr>
            <w:tcW w:w="20" w:type="dxa"/>
            <w:vAlign w:val="bottom"/>
          </w:tcPr>
          <w:p w14:paraId="64F2A590" w14:textId="77777777" w:rsidR="004F4539" w:rsidRDefault="004F4539" w:rsidP="00B712D0">
            <w:pPr>
              <w:rPr>
                <w:sz w:val="11"/>
                <w:szCs w:val="11"/>
              </w:rPr>
            </w:pPr>
          </w:p>
        </w:tc>
        <w:tc>
          <w:tcPr>
            <w:tcW w:w="0" w:type="dxa"/>
            <w:vAlign w:val="bottom"/>
          </w:tcPr>
          <w:p w14:paraId="4BC67721" w14:textId="77777777" w:rsidR="004F4539" w:rsidRDefault="004F4539" w:rsidP="00B712D0">
            <w:pPr>
              <w:rPr>
                <w:sz w:val="1"/>
                <w:szCs w:val="1"/>
              </w:rPr>
            </w:pPr>
          </w:p>
        </w:tc>
      </w:tr>
      <w:tr w:rsidR="004F4539" w14:paraId="1DAC78AC" w14:textId="77777777" w:rsidTr="00B712D0">
        <w:trPr>
          <w:trHeight w:val="139"/>
        </w:trPr>
        <w:tc>
          <w:tcPr>
            <w:tcW w:w="1820" w:type="dxa"/>
            <w:tcBorders>
              <w:left w:val="single" w:sz="8" w:space="0" w:color="auto"/>
              <w:right w:val="single" w:sz="8" w:space="0" w:color="auto"/>
            </w:tcBorders>
            <w:vAlign w:val="bottom"/>
          </w:tcPr>
          <w:p w14:paraId="61F26A81" w14:textId="77777777" w:rsidR="004F4539" w:rsidRDefault="004F4539" w:rsidP="00B712D0">
            <w:pPr>
              <w:rPr>
                <w:sz w:val="12"/>
                <w:szCs w:val="12"/>
              </w:rPr>
            </w:pPr>
          </w:p>
        </w:tc>
        <w:tc>
          <w:tcPr>
            <w:tcW w:w="2520" w:type="dxa"/>
            <w:vMerge/>
            <w:tcBorders>
              <w:right w:val="single" w:sz="8" w:space="0" w:color="auto"/>
            </w:tcBorders>
            <w:vAlign w:val="bottom"/>
          </w:tcPr>
          <w:p w14:paraId="2BECD040" w14:textId="77777777" w:rsidR="004F4539" w:rsidRDefault="004F4539" w:rsidP="00B712D0">
            <w:pPr>
              <w:rPr>
                <w:sz w:val="12"/>
                <w:szCs w:val="12"/>
              </w:rPr>
            </w:pPr>
          </w:p>
        </w:tc>
        <w:tc>
          <w:tcPr>
            <w:tcW w:w="3420" w:type="dxa"/>
            <w:vMerge w:val="restart"/>
            <w:tcBorders>
              <w:right w:val="single" w:sz="8" w:space="0" w:color="auto"/>
            </w:tcBorders>
            <w:vAlign w:val="bottom"/>
          </w:tcPr>
          <w:p w14:paraId="36FDE49E" w14:textId="77777777" w:rsidR="004F4539" w:rsidRDefault="004F4539" w:rsidP="00B712D0">
            <w:pPr>
              <w:ind w:left="80"/>
              <w:rPr>
                <w:sz w:val="20"/>
                <w:szCs w:val="20"/>
              </w:rPr>
            </w:pPr>
            <w:r>
              <w:t>Er/Sie/Es hat…</w:t>
            </w:r>
          </w:p>
        </w:tc>
        <w:tc>
          <w:tcPr>
            <w:tcW w:w="2340" w:type="dxa"/>
            <w:tcBorders>
              <w:right w:val="single" w:sz="8" w:space="0" w:color="auto"/>
            </w:tcBorders>
            <w:vAlign w:val="bottom"/>
          </w:tcPr>
          <w:p w14:paraId="4538522C" w14:textId="77777777" w:rsidR="004F4539" w:rsidRDefault="004F4539" w:rsidP="00B712D0">
            <w:pPr>
              <w:rPr>
                <w:sz w:val="12"/>
                <w:szCs w:val="12"/>
              </w:rPr>
            </w:pPr>
          </w:p>
        </w:tc>
        <w:tc>
          <w:tcPr>
            <w:tcW w:w="2540" w:type="dxa"/>
            <w:vMerge/>
            <w:tcBorders>
              <w:right w:val="single" w:sz="8" w:space="0" w:color="auto"/>
            </w:tcBorders>
            <w:vAlign w:val="bottom"/>
          </w:tcPr>
          <w:p w14:paraId="1CB5347C" w14:textId="77777777" w:rsidR="004F4539" w:rsidRDefault="004F4539" w:rsidP="00B712D0">
            <w:pPr>
              <w:rPr>
                <w:sz w:val="12"/>
                <w:szCs w:val="12"/>
              </w:rPr>
            </w:pPr>
          </w:p>
        </w:tc>
        <w:tc>
          <w:tcPr>
            <w:tcW w:w="2140" w:type="dxa"/>
            <w:tcBorders>
              <w:right w:val="single" w:sz="8" w:space="0" w:color="auto"/>
            </w:tcBorders>
            <w:vAlign w:val="bottom"/>
          </w:tcPr>
          <w:p w14:paraId="6EAB2BFF" w14:textId="77777777" w:rsidR="004F4539" w:rsidRDefault="004F4539" w:rsidP="00B712D0">
            <w:pPr>
              <w:rPr>
                <w:sz w:val="12"/>
                <w:szCs w:val="12"/>
              </w:rPr>
            </w:pPr>
          </w:p>
        </w:tc>
        <w:tc>
          <w:tcPr>
            <w:tcW w:w="20" w:type="dxa"/>
            <w:vAlign w:val="bottom"/>
          </w:tcPr>
          <w:p w14:paraId="37C3C342" w14:textId="77777777" w:rsidR="004F4539" w:rsidRDefault="004F4539" w:rsidP="00B712D0">
            <w:pPr>
              <w:rPr>
                <w:sz w:val="12"/>
                <w:szCs w:val="12"/>
              </w:rPr>
            </w:pPr>
          </w:p>
        </w:tc>
        <w:tc>
          <w:tcPr>
            <w:tcW w:w="0" w:type="dxa"/>
            <w:vAlign w:val="bottom"/>
          </w:tcPr>
          <w:p w14:paraId="6C268AEC" w14:textId="77777777" w:rsidR="004F4539" w:rsidRDefault="004F4539" w:rsidP="00B712D0">
            <w:pPr>
              <w:rPr>
                <w:sz w:val="1"/>
                <w:szCs w:val="1"/>
              </w:rPr>
            </w:pPr>
          </w:p>
        </w:tc>
      </w:tr>
      <w:tr w:rsidR="004F4539" w14:paraId="187BCD65" w14:textId="77777777" w:rsidTr="00B712D0">
        <w:trPr>
          <w:trHeight w:val="137"/>
        </w:trPr>
        <w:tc>
          <w:tcPr>
            <w:tcW w:w="1820" w:type="dxa"/>
            <w:tcBorders>
              <w:left w:val="single" w:sz="8" w:space="0" w:color="auto"/>
              <w:right w:val="single" w:sz="8" w:space="0" w:color="auto"/>
            </w:tcBorders>
            <w:vAlign w:val="bottom"/>
          </w:tcPr>
          <w:p w14:paraId="7C9E188D" w14:textId="77777777" w:rsidR="004F4539" w:rsidRDefault="004F4539" w:rsidP="00B712D0">
            <w:pPr>
              <w:rPr>
                <w:sz w:val="11"/>
                <w:szCs w:val="11"/>
              </w:rPr>
            </w:pPr>
          </w:p>
        </w:tc>
        <w:tc>
          <w:tcPr>
            <w:tcW w:w="2520" w:type="dxa"/>
            <w:vMerge w:val="restart"/>
            <w:tcBorders>
              <w:right w:val="single" w:sz="8" w:space="0" w:color="auto"/>
            </w:tcBorders>
            <w:vAlign w:val="bottom"/>
          </w:tcPr>
          <w:p w14:paraId="5820D0A8" w14:textId="77777777" w:rsidR="004F4539" w:rsidRDefault="004F4539" w:rsidP="00B712D0">
            <w:pPr>
              <w:ind w:left="80"/>
              <w:rPr>
                <w:sz w:val="20"/>
                <w:szCs w:val="20"/>
              </w:rPr>
            </w:pPr>
            <w:r>
              <w:rPr>
                <w:i/>
                <w:iCs/>
              </w:rPr>
              <w:t>Opísať</w:t>
            </w:r>
          </w:p>
        </w:tc>
        <w:tc>
          <w:tcPr>
            <w:tcW w:w="3420" w:type="dxa"/>
            <w:vMerge/>
            <w:tcBorders>
              <w:right w:val="single" w:sz="8" w:space="0" w:color="auto"/>
            </w:tcBorders>
            <w:vAlign w:val="bottom"/>
          </w:tcPr>
          <w:p w14:paraId="7DF1AB8C" w14:textId="77777777" w:rsidR="004F4539" w:rsidRDefault="004F4539" w:rsidP="00B712D0">
            <w:pPr>
              <w:rPr>
                <w:sz w:val="11"/>
                <w:szCs w:val="11"/>
              </w:rPr>
            </w:pPr>
          </w:p>
        </w:tc>
        <w:tc>
          <w:tcPr>
            <w:tcW w:w="2340" w:type="dxa"/>
            <w:tcBorders>
              <w:right w:val="single" w:sz="8" w:space="0" w:color="auto"/>
            </w:tcBorders>
            <w:vAlign w:val="bottom"/>
          </w:tcPr>
          <w:p w14:paraId="3B4F16FE" w14:textId="77777777" w:rsidR="004F4539" w:rsidRDefault="004F4539" w:rsidP="00B712D0">
            <w:pPr>
              <w:rPr>
                <w:sz w:val="11"/>
                <w:szCs w:val="11"/>
              </w:rPr>
            </w:pPr>
          </w:p>
        </w:tc>
        <w:tc>
          <w:tcPr>
            <w:tcW w:w="2540" w:type="dxa"/>
            <w:vMerge w:val="restart"/>
            <w:tcBorders>
              <w:right w:val="single" w:sz="8" w:space="0" w:color="auto"/>
            </w:tcBorders>
            <w:vAlign w:val="bottom"/>
          </w:tcPr>
          <w:p w14:paraId="6431CEEF" w14:textId="77777777" w:rsidR="004F4539" w:rsidRDefault="004F4539" w:rsidP="00B712D0">
            <w:pPr>
              <w:ind w:left="80"/>
              <w:rPr>
                <w:sz w:val="20"/>
                <w:szCs w:val="20"/>
              </w:rPr>
            </w:pPr>
            <w:r>
              <w:t>rozprávky, reklamy</w:t>
            </w:r>
          </w:p>
        </w:tc>
        <w:tc>
          <w:tcPr>
            <w:tcW w:w="2140" w:type="dxa"/>
            <w:tcBorders>
              <w:right w:val="single" w:sz="8" w:space="0" w:color="auto"/>
            </w:tcBorders>
            <w:vAlign w:val="bottom"/>
          </w:tcPr>
          <w:p w14:paraId="65DC9DA9" w14:textId="77777777" w:rsidR="004F4539" w:rsidRDefault="004F4539" w:rsidP="00B712D0">
            <w:pPr>
              <w:rPr>
                <w:sz w:val="11"/>
                <w:szCs w:val="11"/>
              </w:rPr>
            </w:pPr>
          </w:p>
        </w:tc>
        <w:tc>
          <w:tcPr>
            <w:tcW w:w="20" w:type="dxa"/>
            <w:vAlign w:val="bottom"/>
          </w:tcPr>
          <w:p w14:paraId="5B993961" w14:textId="77777777" w:rsidR="004F4539" w:rsidRDefault="004F4539" w:rsidP="00B712D0">
            <w:pPr>
              <w:rPr>
                <w:sz w:val="11"/>
                <w:szCs w:val="11"/>
              </w:rPr>
            </w:pPr>
          </w:p>
        </w:tc>
        <w:tc>
          <w:tcPr>
            <w:tcW w:w="0" w:type="dxa"/>
            <w:vAlign w:val="bottom"/>
          </w:tcPr>
          <w:p w14:paraId="203B280A" w14:textId="77777777" w:rsidR="004F4539" w:rsidRDefault="004F4539" w:rsidP="00B712D0">
            <w:pPr>
              <w:rPr>
                <w:sz w:val="1"/>
                <w:szCs w:val="1"/>
              </w:rPr>
            </w:pPr>
          </w:p>
        </w:tc>
      </w:tr>
      <w:tr w:rsidR="004F4539" w14:paraId="62543559" w14:textId="77777777" w:rsidTr="00B712D0">
        <w:trPr>
          <w:trHeight w:val="139"/>
        </w:trPr>
        <w:tc>
          <w:tcPr>
            <w:tcW w:w="1820" w:type="dxa"/>
            <w:tcBorders>
              <w:left w:val="single" w:sz="8" w:space="0" w:color="auto"/>
              <w:right w:val="single" w:sz="8" w:space="0" w:color="auto"/>
            </w:tcBorders>
            <w:vAlign w:val="bottom"/>
          </w:tcPr>
          <w:p w14:paraId="60835349" w14:textId="77777777" w:rsidR="004F4539" w:rsidRDefault="004F4539" w:rsidP="00B712D0">
            <w:pPr>
              <w:rPr>
                <w:sz w:val="12"/>
                <w:szCs w:val="12"/>
              </w:rPr>
            </w:pPr>
          </w:p>
        </w:tc>
        <w:tc>
          <w:tcPr>
            <w:tcW w:w="2520" w:type="dxa"/>
            <w:vMerge/>
            <w:tcBorders>
              <w:right w:val="single" w:sz="8" w:space="0" w:color="auto"/>
            </w:tcBorders>
            <w:vAlign w:val="bottom"/>
          </w:tcPr>
          <w:p w14:paraId="291F0F2F" w14:textId="77777777" w:rsidR="004F4539" w:rsidRDefault="004F4539" w:rsidP="00B712D0">
            <w:pPr>
              <w:rPr>
                <w:sz w:val="12"/>
                <w:szCs w:val="12"/>
              </w:rPr>
            </w:pPr>
          </w:p>
        </w:tc>
        <w:tc>
          <w:tcPr>
            <w:tcW w:w="3420" w:type="dxa"/>
            <w:vMerge w:val="restart"/>
            <w:tcBorders>
              <w:right w:val="single" w:sz="8" w:space="0" w:color="auto"/>
            </w:tcBorders>
            <w:vAlign w:val="bottom"/>
          </w:tcPr>
          <w:p w14:paraId="279634A0" w14:textId="77777777" w:rsidR="004F4539" w:rsidRDefault="004F4539" w:rsidP="00B712D0">
            <w:pPr>
              <w:ind w:left="80"/>
              <w:rPr>
                <w:sz w:val="20"/>
                <w:szCs w:val="20"/>
              </w:rPr>
            </w:pPr>
            <w:r>
              <w:t>Er/Sie/Es ist…</w:t>
            </w:r>
          </w:p>
        </w:tc>
        <w:tc>
          <w:tcPr>
            <w:tcW w:w="2340" w:type="dxa"/>
            <w:vMerge w:val="restart"/>
            <w:tcBorders>
              <w:right w:val="single" w:sz="8" w:space="0" w:color="auto"/>
            </w:tcBorders>
            <w:vAlign w:val="bottom"/>
          </w:tcPr>
          <w:p w14:paraId="486D9A98" w14:textId="77777777" w:rsidR="004F4539" w:rsidRDefault="004F4539" w:rsidP="00B712D0">
            <w:pPr>
              <w:spacing w:line="266" w:lineRule="exact"/>
              <w:ind w:left="80"/>
              <w:rPr>
                <w:sz w:val="20"/>
                <w:szCs w:val="20"/>
              </w:rPr>
            </w:pPr>
            <w:r>
              <w:t>Obligatórne zámeno</w:t>
            </w:r>
          </w:p>
        </w:tc>
        <w:tc>
          <w:tcPr>
            <w:tcW w:w="2540" w:type="dxa"/>
            <w:vMerge/>
            <w:tcBorders>
              <w:right w:val="single" w:sz="8" w:space="0" w:color="auto"/>
            </w:tcBorders>
            <w:vAlign w:val="bottom"/>
          </w:tcPr>
          <w:p w14:paraId="2FD08319" w14:textId="77777777" w:rsidR="004F4539" w:rsidRDefault="004F4539" w:rsidP="00B712D0">
            <w:pPr>
              <w:rPr>
                <w:sz w:val="12"/>
                <w:szCs w:val="12"/>
              </w:rPr>
            </w:pPr>
          </w:p>
        </w:tc>
        <w:tc>
          <w:tcPr>
            <w:tcW w:w="2140" w:type="dxa"/>
            <w:tcBorders>
              <w:right w:val="single" w:sz="8" w:space="0" w:color="auto"/>
            </w:tcBorders>
            <w:vAlign w:val="bottom"/>
          </w:tcPr>
          <w:p w14:paraId="6D4233AA" w14:textId="77777777" w:rsidR="004F4539" w:rsidRDefault="004F4539" w:rsidP="00B712D0">
            <w:pPr>
              <w:rPr>
                <w:sz w:val="12"/>
                <w:szCs w:val="12"/>
              </w:rPr>
            </w:pPr>
          </w:p>
        </w:tc>
        <w:tc>
          <w:tcPr>
            <w:tcW w:w="20" w:type="dxa"/>
            <w:vAlign w:val="bottom"/>
          </w:tcPr>
          <w:p w14:paraId="1FC4FBF1" w14:textId="77777777" w:rsidR="004F4539" w:rsidRDefault="004F4539" w:rsidP="00B712D0">
            <w:pPr>
              <w:rPr>
                <w:sz w:val="12"/>
                <w:szCs w:val="12"/>
              </w:rPr>
            </w:pPr>
          </w:p>
        </w:tc>
        <w:tc>
          <w:tcPr>
            <w:tcW w:w="0" w:type="dxa"/>
            <w:vAlign w:val="bottom"/>
          </w:tcPr>
          <w:p w14:paraId="630217B4" w14:textId="77777777" w:rsidR="004F4539" w:rsidRDefault="004F4539" w:rsidP="00B712D0">
            <w:pPr>
              <w:rPr>
                <w:sz w:val="1"/>
                <w:szCs w:val="1"/>
              </w:rPr>
            </w:pPr>
          </w:p>
        </w:tc>
      </w:tr>
      <w:tr w:rsidR="004F4539" w14:paraId="4705D0A6" w14:textId="77777777" w:rsidTr="00B712D0">
        <w:trPr>
          <w:trHeight w:val="137"/>
        </w:trPr>
        <w:tc>
          <w:tcPr>
            <w:tcW w:w="1820" w:type="dxa"/>
            <w:tcBorders>
              <w:left w:val="single" w:sz="8" w:space="0" w:color="auto"/>
              <w:right w:val="single" w:sz="8" w:space="0" w:color="auto"/>
            </w:tcBorders>
            <w:vAlign w:val="bottom"/>
          </w:tcPr>
          <w:p w14:paraId="538F72D2" w14:textId="77777777" w:rsidR="004F4539" w:rsidRDefault="004F4539" w:rsidP="00B712D0">
            <w:pPr>
              <w:rPr>
                <w:sz w:val="11"/>
                <w:szCs w:val="11"/>
              </w:rPr>
            </w:pPr>
          </w:p>
        </w:tc>
        <w:tc>
          <w:tcPr>
            <w:tcW w:w="2520" w:type="dxa"/>
            <w:tcBorders>
              <w:right w:val="single" w:sz="8" w:space="0" w:color="auto"/>
            </w:tcBorders>
            <w:vAlign w:val="bottom"/>
          </w:tcPr>
          <w:p w14:paraId="4134B3D0" w14:textId="77777777" w:rsidR="004F4539" w:rsidRDefault="004F4539" w:rsidP="00B712D0">
            <w:pPr>
              <w:rPr>
                <w:sz w:val="11"/>
                <w:szCs w:val="11"/>
              </w:rPr>
            </w:pPr>
          </w:p>
        </w:tc>
        <w:tc>
          <w:tcPr>
            <w:tcW w:w="3420" w:type="dxa"/>
            <w:vMerge/>
            <w:tcBorders>
              <w:right w:val="single" w:sz="8" w:space="0" w:color="auto"/>
            </w:tcBorders>
            <w:vAlign w:val="bottom"/>
          </w:tcPr>
          <w:p w14:paraId="1DE2FE05" w14:textId="77777777" w:rsidR="004F4539" w:rsidRDefault="004F4539" w:rsidP="00B712D0">
            <w:pPr>
              <w:rPr>
                <w:sz w:val="11"/>
                <w:szCs w:val="11"/>
              </w:rPr>
            </w:pPr>
          </w:p>
        </w:tc>
        <w:tc>
          <w:tcPr>
            <w:tcW w:w="2340" w:type="dxa"/>
            <w:vMerge/>
            <w:tcBorders>
              <w:right w:val="single" w:sz="8" w:space="0" w:color="auto"/>
            </w:tcBorders>
            <w:vAlign w:val="bottom"/>
          </w:tcPr>
          <w:p w14:paraId="2837B5EC" w14:textId="77777777" w:rsidR="004F4539" w:rsidRDefault="004F4539" w:rsidP="00B712D0">
            <w:pPr>
              <w:rPr>
                <w:sz w:val="11"/>
                <w:szCs w:val="11"/>
              </w:rPr>
            </w:pPr>
          </w:p>
        </w:tc>
        <w:tc>
          <w:tcPr>
            <w:tcW w:w="2540" w:type="dxa"/>
            <w:vMerge w:val="restart"/>
            <w:tcBorders>
              <w:right w:val="single" w:sz="8" w:space="0" w:color="auto"/>
            </w:tcBorders>
            <w:vAlign w:val="bottom"/>
          </w:tcPr>
          <w:p w14:paraId="7C4AE9BC" w14:textId="77777777" w:rsidR="004F4539" w:rsidRDefault="004F4539" w:rsidP="00B712D0">
            <w:pPr>
              <w:ind w:left="80"/>
              <w:rPr>
                <w:sz w:val="20"/>
                <w:szCs w:val="20"/>
              </w:rPr>
            </w:pPr>
            <w:r>
              <w:t>a pod.</w:t>
            </w:r>
          </w:p>
        </w:tc>
        <w:tc>
          <w:tcPr>
            <w:tcW w:w="2140" w:type="dxa"/>
            <w:tcBorders>
              <w:right w:val="single" w:sz="8" w:space="0" w:color="auto"/>
            </w:tcBorders>
            <w:vAlign w:val="bottom"/>
          </w:tcPr>
          <w:p w14:paraId="60F5CAAE" w14:textId="77777777" w:rsidR="004F4539" w:rsidRDefault="004F4539" w:rsidP="00B712D0">
            <w:pPr>
              <w:rPr>
                <w:sz w:val="11"/>
                <w:szCs w:val="11"/>
              </w:rPr>
            </w:pPr>
          </w:p>
        </w:tc>
        <w:tc>
          <w:tcPr>
            <w:tcW w:w="20" w:type="dxa"/>
            <w:vAlign w:val="bottom"/>
          </w:tcPr>
          <w:p w14:paraId="506D58F1" w14:textId="77777777" w:rsidR="004F4539" w:rsidRDefault="004F4539" w:rsidP="00B712D0">
            <w:pPr>
              <w:rPr>
                <w:sz w:val="11"/>
                <w:szCs w:val="11"/>
              </w:rPr>
            </w:pPr>
          </w:p>
        </w:tc>
        <w:tc>
          <w:tcPr>
            <w:tcW w:w="0" w:type="dxa"/>
            <w:vAlign w:val="bottom"/>
          </w:tcPr>
          <w:p w14:paraId="0DF9E654" w14:textId="77777777" w:rsidR="004F4539" w:rsidRDefault="004F4539" w:rsidP="00B712D0">
            <w:pPr>
              <w:rPr>
                <w:sz w:val="1"/>
                <w:szCs w:val="1"/>
              </w:rPr>
            </w:pPr>
          </w:p>
        </w:tc>
      </w:tr>
      <w:tr w:rsidR="004F4539" w14:paraId="751E2C7A" w14:textId="77777777" w:rsidTr="00B712D0">
        <w:trPr>
          <w:trHeight w:val="139"/>
        </w:trPr>
        <w:tc>
          <w:tcPr>
            <w:tcW w:w="1820" w:type="dxa"/>
            <w:tcBorders>
              <w:left w:val="single" w:sz="8" w:space="0" w:color="auto"/>
              <w:right w:val="single" w:sz="8" w:space="0" w:color="auto"/>
            </w:tcBorders>
            <w:vAlign w:val="bottom"/>
          </w:tcPr>
          <w:p w14:paraId="4522499F" w14:textId="77777777" w:rsidR="004F4539" w:rsidRDefault="004F4539" w:rsidP="00B712D0">
            <w:pPr>
              <w:rPr>
                <w:sz w:val="12"/>
                <w:szCs w:val="12"/>
              </w:rPr>
            </w:pPr>
          </w:p>
        </w:tc>
        <w:tc>
          <w:tcPr>
            <w:tcW w:w="2520" w:type="dxa"/>
            <w:tcBorders>
              <w:right w:val="single" w:sz="8" w:space="0" w:color="auto"/>
            </w:tcBorders>
            <w:vAlign w:val="bottom"/>
          </w:tcPr>
          <w:p w14:paraId="4F6F2005" w14:textId="77777777" w:rsidR="004F4539" w:rsidRDefault="004F4539" w:rsidP="00B712D0">
            <w:pPr>
              <w:rPr>
                <w:sz w:val="12"/>
                <w:szCs w:val="12"/>
              </w:rPr>
            </w:pPr>
          </w:p>
        </w:tc>
        <w:tc>
          <w:tcPr>
            <w:tcW w:w="3420" w:type="dxa"/>
            <w:vMerge w:val="restart"/>
            <w:tcBorders>
              <w:right w:val="single" w:sz="8" w:space="0" w:color="auto"/>
            </w:tcBorders>
            <w:vAlign w:val="bottom"/>
          </w:tcPr>
          <w:p w14:paraId="752C2FB0" w14:textId="77777777" w:rsidR="004F4539" w:rsidRDefault="004F4539" w:rsidP="00B712D0">
            <w:pPr>
              <w:ind w:left="80"/>
              <w:rPr>
                <w:sz w:val="20"/>
                <w:szCs w:val="20"/>
              </w:rPr>
            </w:pPr>
            <w:r>
              <w:t>Er hat blaue Augen.</w:t>
            </w:r>
          </w:p>
        </w:tc>
        <w:tc>
          <w:tcPr>
            <w:tcW w:w="2340" w:type="dxa"/>
            <w:vMerge w:val="restart"/>
            <w:tcBorders>
              <w:right w:val="single" w:sz="8" w:space="0" w:color="auto"/>
            </w:tcBorders>
            <w:vAlign w:val="bottom"/>
          </w:tcPr>
          <w:p w14:paraId="3B2E64E7" w14:textId="77777777" w:rsidR="004F4539" w:rsidRDefault="004F4539" w:rsidP="00B712D0">
            <w:pPr>
              <w:spacing w:line="266" w:lineRule="exact"/>
              <w:ind w:left="80"/>
              <w:rPr>
                <w:sz w:val="20"/>
                <w:szCs w:val="20"/>
              </w:rPr>
            </w:pPr>
            <w:r>
              <w:t>„es“ (unpersönliches</w:t>
            </w:r>
          </w:p>
        </w:tc>
        <w:tc>
          <w:tcPr>
            <w:tcW w:w="2540" w:type="dxa"/>
            <w:vMerge/>
            <w:tcBorders>
              <w:right w:val="single" w:sz="8" w:space="0" w:color="auto"/>
            </w:tcBorders>
            <w:vAlign w:val="bottom"/>
          </w:tcPr>
          <w:p w14:paraId="7DE1D665" w14:textId="77777777" w:rsidR="004F4539" w:rsidRDefault="004F4539" w:rsidP="00B712D0">
            <w:pPr>
              <w:rPr>
                <w:sz w:val="12"/>
                <w:szCs w:val="12"/>
              </w:rPr>
            </w:pPr>
          </w:p>
        </w:tc>
        <w:tc>
          <w:tcPr>
            <w:tcW w:w="2140" w:type="dxa"/>
            <w:tcBorders>
              <w:right w:val="single" w:sz="8" w:space="0" w:color="auto"/>
            </w:tcBorders>
            <w:vAlign w:val="bottom"/>
          </w:tcPr>
          <w:p w14:paraId="5BEAD0C8" w14:textId="77777777" w:rsidR="004F4539" w:rsidRDefault="004F4539" w:rsidP="00B712D0">
            <w:pPr>
              <w:rPr>
                <w:sz w:val="12"/>
                <w:szCs w:val="12"/>
              </w:rPr>
            </w:pPr>
          </w:p>
        </w:tc>
        <w:tc>
          <w:tcPr>
            <w:tcW w:w="20" w:type="dxa"/>
            <w:vAlign w:val="bottom"/>
          </w:tcPr>
          <w:p w14:paraId="5A587EAB" w14:textId="77777777" w:rsidR="004F4539" w:rsidRDefault="004F4539" w:rsidP="00B712D0">
            <w:pPr>
              <w:rPr>
                <w:sz w:val="12"/>
                <w:szCs w:val="12"/>
              </w:rPr>
            </w:pPr>
          </w:p>
        </w:tc>
        <w:tc>
          <w:tcPr>
            <w:tcW w:w="0" w:type="dxa"/>
            <w:vAlign w:val="bottom"/>
          </w:tcPr>
          <w:p w14:paraId="1000432F" w14:textId="77777777" w:rsidR="004F4539" w:rsidRDefault="004F4539" w:rsidP="00B712D0">
            <w:pPr>
              <w:rPr>
                <w:sz w:val="1"/>
                <w:szCs w:val="1"/>
              </w:rPr>
            </w:pPr>
          </w:p>
        </w:tc>
      </w:tr>
      <w:tr w:rsidR="004F4539" w14:paraId="1D112393" w14:textId="77777777" w:rsidTr="00B712D0">
        <w:trPr>
          <w:trHeight w:val="137"/>
        </w:trPr>
        <w:tc>
          <w:tcPr>
            <w:tcW w:w="1820" w:type="dxa"/>
            <w:tcBorders>
              <w:left w:val="single" w:sz="8" w:space="0" w:color="auto"/>
              <w:right w:val="single" w:sz="8" w:space="0" w:color="auto"/>
            </w:tcBorders>
            <w:vAlign w:val="bottom"/>
          </w:tcPr>
          <w:p w14:paraId="219D2C53" w14:textId="77777777" w:rsidR="004F4539" w:rsidRDefault="004F4539" w:rsidP="00B712D0">
            <w:pPr>
              <w:rPr>
                <w:sz w:val="11"/>
                <w:szCs w:val="11"/>
              </w:rPr>
            </w:pPr>
          </w:p>
        </w:tc>
        <w:tc>
          <w:tcPr>
            <w:tcW w:w="2520" w:type="dxa"/>
            <w:tcBorders>
              <w:right w:val="single" w:sz="8" w:space="0" w:color="auto"/>
            </w:tcBorders>
            <w:vAlign w:val="bottom"/>
          </w:tcPr>
          <w:p w14:paraId="25BA2420" w14:textId="77777777" w:rsidR="004F4539" w:rsidRDefault="004F4539" w:rsidP="00B712D0">
            <w:pPr>
              <w:rPr>
                <w:sz w:val="11"/>
                <w:szCs w:val="11"/>
              </w:rPr>
            </w:pPr>
          </w:p>
        </w:tc>
        <w:tc>
          <w:tcPr>
            <w:tcW w:w="3420" w:type="dxa"/>
            <w:vMerge/>
            <w:tcBorders>
              <w:right w:val="single" w:sz="8" w:space="0" w:color="auto"/>
            </w:tcBorders>
            <w:vAlign w:val="bottom"/>
          </w:tcPr>
          <w:p w14:paraId="7108AD66" w14:textId="77777777" w:rsidR="004F4539" w:rsidRDefault="004F4539" w:rsidP="00B712D0">
            <w:pPr>
              <w:rPr>
                <w:sz w:val="11"/>
                <w:szCs w:val="11"/>
              </w:rPr>
            </w:pPr>
          </w:p>
        </w:tc>
        <w:tc>
          <w:tcPr>
            <w:tcW w:w="2340" w:type="dxa"/>
            <w:vMerge/>
            <w:tcBorders>
              <w:right w:val="single" w:sz="8" w:space="0" w:color="auto"/>
            </w:tcBorders>
            <w:vAlign w:val="bottom"/>
          </w:tcPr>
          <w:p w14:paraId="74F110B9" w14:textId="77777777" w:rsidR="004F4539" w:rsidRDefault="004F4539" w:rsidP="00B712D0">
            <w:pPr>
              <w:rPr>
                <w:sz w:val="11"/>
                <w:szCs w:val="11"/>
              </w:rPr>
            </w:pPr>
          </w:p>
        </w:tc>
        <w:tc>
          <w:tcPr>
            <w:tcW w:w="2540" w:type="dxa"/>
            <w:tcBorders>
              <w:right w:val="single" w:sz="8" w:space="0" w:color="auto"/>
            </w:tcBorders>
            <w:vAlign w:val="bottom"/>
          </w:tcPr>
          <w:p w14:paraId="5F1B6DFC" w14:textId="77777777" w:rsidR="004F4539" w:rsidRDefault="004F4539" w:rsidP="00B712D0">
            <w:pPr>
              <w:rPr>
                <w:sz w:val="11"/>
                <w:szCs w:val="11"/>
              </w:rPr>
            </w:pPr>
          </w:p>
        </w:tc>
        <w:tc>
          <w:tcPr>
            <w:tcW w:w="2140" w:type="dxa"/>
            <w:tcBorders>
              <w:right w:val="single" w:sz="8" w:space="0" w:color="auto"/>
            </w:tcBorders>
            <w:vAlign w:val="bottom"/>
          </w:tcPr>
          <w:p w14:paraId="3A57423A" w14:textId="77777777" w:rsidR="004F4539" w:rsidRDefault="004F4539" w:rsidP="00B712D0">
            <w:pPr>
              <w:rPr>
                <w:sz w:val="11"/>
                <w:szCs w:val="11"/>
              </w:rPr>
            </w:pPr>
          </w:p>
        </w:tc>
        <w:tc>
          <w:tcPr>
            <w:tcW w:w="20" w:type="dxa"/>
            <w:vAlign w:val="bottom"/>
          </w:tcPr>
          <w:p w14:paraId="40947134" w14:textId="77777777" w:rsidR="004F4539" w:rsidRDefault="004F4539" w:rsidP="00B712D0">
            <w:pPr>
              <w:rPr>
                <w:sz w:val="11"/>
                <w:szCs w:val="11"/>
              </w:rPr>
            </w:pPr>
          </w:p>
        </w:tc>
        <w:tc>
          <w:tcPr>
            <w:tcW w:w="0" w:type="dxa"/>
            <w:vAlign w:val="bottom"/>
          </w:tcPr>
          <w:p w14:paraId="19C7B255" w14:textId="77777777" w:rsidR="004F4539" w:rsidRDefault="004F4539" w:rsidP="00B712D0">
            <w:pPr>
              <w:rPr>
                <w:sz w:val="1"/>
                <w:szCs w:val="1"/>
              </w:rPr>
            </w:pPr>
          </w:p>
        </w:tc>
      </w:tr>
      <w:tr w:rsidR="004F4539" w14:paraId="6E2EC9C9" w14:textId="77777777" w:rsidTr="00B712D0">
        <w:trPr>
          <w:trHeight w:val="277"/>
        </w:trPr>
        <w:tc>
          <w:tcPr>
            <w:tcW w:w="1820" w:type="dxa"/>
            <w:tcBorders>
              <w:left w:val="single" w:sz="8" w:space="0" w:color="auto"/>
              <w:right w:val="single" w:sz="8" w:space="0" w:color="auto"/>
            </w:tcBorders>
            <w:vAlign w:val="bottom"/>
          </w:tcPr>
          <w:p w14:paraId="358E76D3" w14:textId="77777777" w:rsidR="004F4539" w:rsidRDefault="004F4539" w:rsidP="00B712D0"/>
        </w:tc>
        <w:tc>
          <w:tcPr>
            <w:tcW w:w="2520" w:type="dxa"/>
            <w:tcBorders>
              <w:right w:val="single" w:sz="8" w:space="0" w:color="auto"/>
            </w:tcBorders>
            <w:vAlign w:val="bottom"/>
          </w:tcPr>
          <w:p w14:paraId="35714DE0" w14:textId="77777777" w:rsidR="004F4539" w:rsidRDefault="004F4539" w:rsidP="00B712D0"/>
        </w:tc>
        <w:tc>
          <w:tcPr>
            <w:tcW w:w="3420" w:type="dxa"/>
            <w:tcBorders>
              <w:right w:val="single" w:sz="8" w:space="0" w:color="auto"/>
            </w:tcBorders>
            <w:vAlign w:val="bottom"/>
          </w:tcPr>
          <w:p w14:paraId="56C56051" w14:textId="77777777" w:rsidR="004F4539" w:rsidRDefault="004F4539" w:rsidP="00B712D0">
            <w:pPr>
              <w:ind w:left="80"/>
              <w:rPr>
                <w:sz w:val="20"/>
                <w:szCs w:val="20"/>
              </w:rPr>
            </w:pPr>
            <w:r>
              <w:t>(Akkusativergänzung)</w:t>
            </w:r>
          </w:p>
        </w:tc>
        <w:tc>
          <w:tcPr>
            <w:tcW w:w="2340" w:type="dxa"/>
            <w:tcBorders>
              <w:right w:val="single" w:sz="8" w:space="0" w:color="auto"/>
            </w:tcBorders>
            <w:vAlign w:val="bottom"/>
          </w:tcPr>
          <w:p w14:paraId="6D0CEA60" w14:textId="77777777" w:rsidR="004F4539" w:rsidRDefault="004F4539" w:rsidP="00B712D0">
            <w:pPr>
              <w:spacing w:line="267" w:lineRule="exact"/>
              <w:ind w:left="80"/>
              <w:rPr>
                <w:sz w:val="20"/>
                <w:szCs w:val="20"/>
              </w:rPr>
            </w:pPr>
            <w:r>
              <w:t>„es“)</w:t>
            </w:r>
          </w:p>
        </w:tc>
        <w:tc>
          <w:tcPr>
            <w:tcW w:w="2540" w:type="dxa"/>
            <w:tcBorders>
              <w:right w:val="single" w:sz="8" w:space="0" w:color="auto"/>
            </w:tcBorders>
            <w:vAlign w:val="bottom"/>
          </w:tcPr>
          <w:p w14:paraId="238854BF" w14:textId="77777777" w:rsidR="004F4539" w:rsidRDefault="004F4539" w:rsidP="00B712D0"/>
        </w:tc>
        <w:tc>
          <w:tcPr>
            <w:tcW w:w="2140" w:type="dxa"/>
            <w:tcBorders>
              <w:right w:val="single" w:sz="8" w:space="0" w:color="auto"/>
            </w:tcBorders>
            <w:vAlign w:val="bottom"/>
          </w:tcPr>
          <w:p w14:paraId="4027DE35" w14:textId="77777777" w:rsidR="004F4539" w:rsidRDefault="004F4539" w:rsidP="00B712D0"/>
        </w:tc>
        <w:tc>
          <w:tcPr>
            <w:tcW w:w="20" w:type="dxa"/>
            <w:vAlign w:val="bottom"/>
          </w:tcPr>
          <w:p w14:paraId="54846148" w14:textId="77777777" w:rsidR="004F4539" w:rsidRDefault="004F4539" w:rsidP="00B712D0"/>
        </w:tc>
        <w:tc>
          <w:tcPr>
            <w:tcW w:w="0" w:type="dxa"/>
            <w:vAlign w:val="bottom"/>
          </w:tcPr>
          <w:p w14:paraId="7594F2AD" w14:textId="77777777" w:rsidR="004F4539" w:rsidRDefault="004F4539" w:rsidP="00B712D0">
            <w:pPr>
              <w:rPr>
                <w:sz w:val="1"/>
                <w:szCs w:val="1"/>
              </w:rPr>
            </w:pPr>
          </w:p>
        </w:tc>
      </w:tr>
      <w:tr w:rsidR="004F4539" w14:paraId="67CD2664" w14:textId="77777777" w:rsidTr="00B712D0">
        <w:trPr>
          <w:trHeight w:val="276"/>
        </w:trPr>
        <w:tc>
          <w:tcPr>
            <w:tcW w:w="1820" w:type="dxa"/>
            <w:tcBorders>
              <w:left w:val="single" w:sz="8" w:space="0" w:color="auto"/>
              <w:right w:val="single" w:sz="8" w:space="0" w:color="auto"/>
            </w:tcBorders>
            <w:vAlign w:val="bottom"/>
          </w:tcPr>
          <w:p w14:paraId="14001670" w14:textId="77777777" w:rsidR="004F4539" w:rsidRDefault="004F4539" w:rsidP="00B712D0"/>
        </w:tc>
        <w:tc>
          <w:tcPr>
            <w:tcW w:w="2520" w:type="dxa"/>
            <w:tcBorders>
              <w:right w:val="single" w:sz="8" w:space="0" w:color="auto"/>
            </w:tcBorders>
            <w:vAlign w:val="bottom"/>
          </w:tcPr>
          <w:p w14:paraId="6269883F" w14:textId="77777777" w:rsidR="004F4539" w:rsidRDefault="004F4539" w:rsidP="00B712D0"/>
        </w:tc>
        <w:tc>
          <w:tcPr>
            <w:tcW w:w="3420" w:type="dxa"/>
            <w:tcBorders>
              <w:right w:val="single" w:sz="8" w:space="0" w:color="auto"/>
            </w:tcBorders>
            <w:vAlign w:val="bottom"/>
          </w:tcPr>
          <w:p w14:paraId="059CD69F" w14:textId="77777777" w:rsidR="004F4539" w:rsidRDefault="004F4539" w:rsidP="00B712D0">
            <w:pPr>
              <w:ind w:left="80"/>
              <w:rPr>
                <w:sz w:val="20"/>
                <w:szCs w:val="20"/>
              </w:rPr>
            </w:pPr>
            <w:r>
              <w:t>Der Garten ist klein. Er sieht</w:t>
            </w:r>
          </w:p>
        </w:tc>
        <w:tc>
          <w:tcPr>
            <w:tcW w:w="2340" w:type="dxa"/>
            <w:tcBorders>
              <w:right w:val="single" w:sz="8" w:space="0" w:color="auto"/>
            </w:tcBorders>
            <w:vAlign w:val="bottom"/>
          </w:tcPr>
          <w:p w14:paraId="6CE23D4B" w14:textId="77777777" w:rsidR="004F4539" w:rsidRDefault="004F4539" w:rsidP="00B712D0">
            <w:pPr>
              <w:spacing w:line="266" w:lineRule="exact"/>
              <w:ind w:left="80"/>
              <w:rPr>
                <w:sz w:val="20"/>
                <w:szCs w:val="20"/>
              </w:rPr>
            </w:pPr>
            <w:r>
              <w:t>Es ist heiß. Wie geht</w:t>
            </w:r>
          </w:p>
        </w:tc>
        <w:tc>
          <w:tcPr>
            <w:tcW w:w="2540" w:type="dxa"/>
            <w:tcBorders>
              <w:right w:val="single" w:sz="8" w:space="0" w:color="auto"/>
            </w:tcBorders>
            <w:vAlign w:val="bottom"/>
          </w:tcPr>
          <w:p w14:paraId="3E56548A" w14:textId="77777777" w:rsidR="004F4539" w:rsidRDefault="004F4539" w:rsidP="00B712D0"/>
        </w:tc>
        <w:tc>
          <w:tcPr>
            <w:tcW w:w="2140" w:type="dxa"/>
            <w:tcBorders>
              <w:right w:val="single" w:sz="8" w:space="0" w:color="auto"/>
            </w:tcBorders>
            <w:vAlign w:val="bottom"/>
          </w:tcPr>
          <w:p w14:paraId="10F61A5C" w14:textId="77777777" w:rsidR="004F4539" w:rsidRDefault="004F4539" w:rsidP="00B712D0"/>
        </w:tc>
        <w:tc>
          <w:tcPr>
            <w:tcW w:w="20" w:type="dxa"/>
            <w:vAlign w:val="bottom"/>
          </w:tcPr>
          <w:p w14:paraId="4C5E084C" w14:textId="77777777" w:rsidR="004F4539" w:rsidRDefault="004F4539" w:rsidP="00B712D0"/>
        </w:tc>
        <w:tc>
          <w:tcPr>
            <w:tcW w:w="0" w:type="dxa"/>
            <w:vAlign w:val="bottom"/>
          </w:tcPr>
          <w:p w14:paraId="4E713362" w14:textId="77777777" w:rsidR="004F4539" w:rsidRDefault="004F4539" w:rsidP="00B712D0">
            <w:pPr>
              <w:rPr>
                <w:sz w:val="1"/>
                <w:szCs w:val="1"/>
              </w:rPr>
            </w:pPr>
          </w:p>
        </w:tc>
      </w:tr>
      <w:tr w:rsidR="004F4539" w14:paraId="2494BE0E" w14:textId="77777777" w:rsidTr="00B712D0">
        <w:trPr>
          <w:trHeight w:val="281"/>
        </w:trPr>
        <w:tc>
          <w:tcPr>
            <w:tcW w:w="1820" w:type="dxa"/>
            <w:tcBorders>
              <w:left w:val="single" w:sz="8" w:space="0" w:color="auto"/>
              <w:right w:val="single" w:sz="8" w:space="0" w:color="auto"/>
            </w:tcBorders>
            <w:vAlign w:val="bottom"/>
          </w:tcPr>
          <w:p w14:paraId="4446CAD5" w14:textId="77777777" w:rsidR="004F4539" w:rsidRDefault="004F4539" w:rsidP="00B712D0"/>
        </w:tc>
        <w:tc>
          <w:tcPr>
            <w:tcW w:w="2520" w:type="dxa"/>
            <w:tcBorders>
              <w:bottom w:val="single" w:sz="8" w:space="0" w:color="auto"/>
              <w:right w:val="single" w:sz="8" w:space="0" w:color="auto"/>
            </w:tcBorders>
            <w:vAlign w:val="bottom"/>
          </w:tcPr>
          <w:p w14:paraId="6AE0148F" w14:textId="77777777" w:rsidR="004F4539" w:rsidRDefault="004F4539" w:rsidP="00B712D0"/>
        </w:tc>
        <w:tc>
          <w:tcPr>
            <w:tcW w:w="3420" w:type="dxa"/>
            <w:tcBorders>
              <w:bottom w:val="single" w:sz="8" w:space="0" w:color="auto"/>
              <w:right w:val="single" w:sz="8" w:space="0" w:color="auto"/>
            </w:tcBorders>
            <w:vAlign w:val="bottom"/>
          </w:tcPr>
          <w:p w14:paraId="3181A138" w14:textId="77777777" w:rsidR="004F4539" w:rsidRDefault="004F4539" w:rsidP="00B712D0">
            <w:pPr>
              <w:ind w:left="80"/>
              <w:rPr>
                <w:sz w:val="20"/>
                <w:szCs w:val="20"/>
              </w:rPr>
            </w:pPr>
            <w:r>
              <w:t>schlecht.</w:t>
            </w:r>
          </w:p>
        </w:tc>
        <w:tc>
          <w:tcPr>
            <w:tcW w:w="2340" w:type="dxa"/>
            <w:tcBorders>
              <w:right w:val="single" w:sz="8" w:space="0" w:color="auto"/>
            </w:tcBorders>
            <w:vAlign w:val="bottom"/>
          </w:tcPr>
          <w:p w14:paraId="5512B124" w14:textId="77777777" w:rsidR="004F4539" w:rsidRDefault="004F4539" w:rsidP="00B712D0">
            <w:pPr>
              <w:spacing w:line="266" w:lineRule="exact"/>
              <w:ind w:left="80"/>
              <w:rPr>
                <w:sz w:val="20"/>
                <w:szCs w:val="20"/>
              </w:rPr>
            </w:pPr>
            <w:r>
              <w:t>es dir?</w:t>
            </w:r>
          </w:p>
        </w:tc>
        <w:tc>
          <w:tcPr>
            <w:tcW w:w="2540" w:type="dxa"/>
            <w:tcBorders>
              <w:right w:val="single" w:sz="8" w:space="0" w:color="auto"/>
            </w:tcBorders>
            <w:vAlign w:val="bottom"/>
          </w:tcPr>
          <w:p w14:paraId="49229D13" w14:textId="77777777" w:rsidR="004F4539" w:rsidRDefault="004F4539" w:rsidP="00B712D0"/>
        </w:tc>
        <w:tc>
          <w:tcPr>
            <w:tcW w:w="2140" w:type="dxa"/>
            <w:tcBorders>
              <w:right w:val="single" w:sz="8" w:space="0" w:color="auto"/>
            </w:tcBorders>
            <w:vAlign w:val="bottom"/>
          </w:tcPr>
          <w:p w14:paraId="4FF0CA6D" w14:textId="77777777" w:rsidR="004F4539" w:rsidRDefault="004F4539" w:rsidP="00B712D0"/>
        </w:tc>
        <w:tc>
          <w:tcPr>
            <w:tcW w:w="20" w:type="dxa"/>
            <w:vAlign w:val="bottom"/>
          </w:tcPr>
          <w:p w14:paraId="6392A058" w14:textId="77777777" w:rsidR="004F4539" w:rsidRDefault="004F4539" w:rsidP="00B712D0"/>
        </w:tc>
        <w:tc>
          <w:tcPr>
            <w:tcW w:w="0" w:type="dxa"/>
            <w:vAlign w:val="bottom"/>
          </w:tcPr>
          <w:p w14:paraId="0B1E4DA1" w14:textId="77777777" w:rsidR="004F4539" w:rsidRDefault="004F4539" w:rsidP="00B712D0">
            <w:pPr>
              <w:rPr>
                <w:sz w:val="1"/>
                <w:szCs w:val="1"/>
              </w:rPr>
            </w:pPr>
          </w:p>
        </w:tc>
      </w:tr>
      <w:tr w:rsidR="004F4539" w14:paraId="50A2824B" w14:textId="77777777" w:rsidTr="00B712D0">
        <w:trPr>
          <w:trHeight w:val="261"/>
        </w:trPr>
        <w:tc>
          <w:tcPr>
            <w:tcW w:w="1820" w:type="dxa"/>
            <w:tcBorders>
              <w:left w:val="single" w:sz="8" w:space="0" w:color="auto"/>
              <w:right w:val="single" w:sz="8" w:space="0" w:color="auto"/>
            </w:tcBorders>
            <w:vAlign w:val="bottom"/>
          </w:tcPr>
          <w:p w14:paraId="794BEB23" w14:textId="77777777" w:rsidR="004F4539" w:rsidRDefault="004F4539" w:rsidP="00B712D0"/>
        </w:tc>
        <w:tc>
          <w:tcPr>
            <w:tcW w:w="2520" w:type="dxa"/>
            <w:tcBorders>
              <w:right w:val="single" w:sz="8" w:space="0" w:color="auto"/>
            </w:tcBorders>
            <w:vAlign w:val="bottom"/>
          </w:tcPr>
          <w:p w14:paraId="70888590" w14:textId="77777777" w:rsidR="004F4539" w:rsidRDefault="004F4539" w:rsidP="00B712D0"/>
        </w:tc>
        <w:tc>
          <w:tcPr>
            <w:tcW w:w="3420" w:type="dxa"/>
            <w:tcBorders>
              <w:right w:val="single" w:sz="8" w:space="0" w:color="auto"/>
            </w:tcBorders>
            <w:vAlign w:val="bottom"/>
          </w:tcPr>
          <w:p w14:paraId="4078DC39" w14:textId="77777777" w:rsidR="004F4539" w:rsidRDefault="004F4539" w:rsidP="00B712D0">
            <w:pPr>
              <w:spacing w:line="260" w:lineRule="exact"/>
              <w:ind w:left="80"/>
              <w:rPr>
                <w:sz w:val="20"/>
                <w:szCs w:val="20"/>
              </w:rPr>
            </w:pPr>
            <w:r>
              <w:t>Ja, natürlich, das ist der/die/das...</w:t>
            </w:r>
          </w:p>
        </w:tc>
        <w:tc>
          <w:tcPr>
            <w:tcW w:w="2340" w:type="dxa"/>
            <w:vMerge w:val="restart"/>
            <w:tcBorders>
              <w:right w:val="single" w:sz="8" w:space="0" w:color="auto"/>
            </w:tcBorders>
            <w:vAlign w:val="bottom"/>
          </w:tcPr>
          <w:p w14:paraId="77A55ABC" w14:textId="77777777" w:rsidR="004F4539" w:rsidRDefault="004F4539" w:rsidP="00B712D0">
            <w:pPr>
              <w:ind w:left="80"/>
              <w:rPr>
                <w:sz w:val="20"/>
                <w:szCs w:val="20"/>
              </w:rPr>
            </w:pPr>
            <w:r>
              <w:t>Ustálené slovné</w:t>
            </w:r>
          </w:p>
        </w:tc>
        <w:tc>
          <w:tcPr>
            <w:tcW w:w="2540" w:type="dxa"/>
            <w:tcBorders>
              <w:right w:val="single" w:sz="8" w:space="0" w:color="auto"/>
            </w:tcBorders>
            <w:vAlign w:val="bottom"/>
          </w:tcPr>
          <w:p w14:paraId="1D96CAF2" w14:textId="77777777" w:rsidR="004F4539" w:rsidRDefault="004F4539" w:rsidP="00B712D0"/>
        </w:tc>
        <w:tc>
          <w:tcPr>
            <w:tcW w:w="2140" w:type="dxa"/>
            <w:tcBorders>
              <w:right w:val="single" w:sz="8" w:space="0" w:color="auto"/>
            </w:tcBorders>
            <w:vAlign w:val="bottom"/>
          </w:tcPr>
          <w:p w14:paraId="3CF46814" w14:textId="77777777" w:rsidR="004F4539" w:rsidRDefault="004F4539" w:rsidP="00B712D0"/>
        </w:tc>
        <w:tc>
          <w:tcPr>
            <w:tcW w:w="20" w:type="dxa"/>
            <w:vAlign w:val="bottom"/>
          </w:tcPr>
          <w:p w14:paraId="074989A8" w14:textId="77777777" w:rsidR="004F4539" w:rsidRDefault="004F4539" w:rsidP="00B712D0"/>
        </w:tc>
        <w:tc>
          <w:tcPr>
            <w:tcW w:w="0" w:type="dxa"/>
            <w:vAlign w:val="bottom"/>
          </w:tcPr>
          <w:p w14:paraId="2B32A2F6" w14:textId="77777777" w:rsidR="004F4539" w:rsidRDefault="004F4539" w:rsidP="00B712D0">
            <w:pPr>
              <w:rPr>
                <w:sz w:val="1"/>
                <w:szCs w:val="1"/>
              </w:rPr>
            </w:pPr>
          </w:p>
        </w:tc>
      </w:tr>
      <w:tr w:rsidR="004F4539" w14:paraId="292E1127" w14:textId="77777777" w:rsidTr="00B712D0">
        <w:trPr>
          <w:trHeight w:val="269"/>
        </w:trPr>
        <w:tc>
          <w:tcPr>
            <w:tcW w:w="1820" w:type="dxa"/>
            <w:tcBorders>
              <w:left w:val="single" w:sz="8" w:space="0" w:color="auto"/>
              <w:right w:val="single" w:sz="8" w:space="0" w:color="auto"/>
            </w:tcBorders>
            <w:vAlign w:val="bottom"/>
          </w:tcPr>
          <w:p w14:paraId="056D69AA" w14:textId="77777777" w:rsidR="004F4539" w:rsidRDefault="004F4539" w:rsidP="00B712D0">
            <w:pPr>
              <w:rPr>
                <w:sz w:val="23"/>
                <w:szCs w:val="23"/>
              </w:rPr>
            </w:pPr>
          </w:p>
        </w:tc>
        <w:tc>
          <w:tcPr>
            <w:tcW w:w="2520" w:type="dxa"/>
            <w:tcBorders>
              <w:right w:val="single" w:sz="8" w:space="0" w:color="auto"/>
            </w:tcBorders>
            <w:vAlign w:val="bottom"/>
          </w:tcPr>
          <w:p w14:paraId="517B603F" w14:textId="77777777" w:rsidR="004F4539" w:rsidRDefault="004F4539" w:rsidP="00B712D0">
            <w:pPr>
              <w:spacing w:line="268" w:lineRule="exact"/>
              <w:ind w:left="80"/>
              <w:rPr>
                <w:sz w:val="20"/>
                <w:szCs w:val="20"/>
              </w:rPr>
            </w:pPr>
            <w:r>
              <w:t>Bestätigen/ablehnen</w:t>
            </w:r>
          </w:p>
        </w:tc>
        <w:tc>
          <w:tcPr>
            <w:tcW w:w="3420" w:type="dxa"/>
            <w:tcBorders>
              <w:right w:val="single" w:sz="8" w:space="0" w:color="auto"/>
            </w:tcBorders>
            <w:vAlign w:val="bottom"/>
          </w:tcPr>
          <w:p w14:paraId="0528214A" w14:textId="77777777" w:rsidR="004F4539" w:rsidRDefault="004F4539" w:rsidP="00B712D0">
            <w:pPr>
              <w:spacing w:line="268" w:lineRule="exact"/>
              <w:ind w:left="80"/>
              <w:rPr>
                <w:sz w:val="20"/>
                <w:szCs w:val="20"/>
              </w:rPr>
            </w:pPr>
            <w:r>
              <w:t>Ja, das geht... In Ordnung.</w:t>
            </w:r>
          </w:p>
        </w:tc>
        <w:tc>
          <w:tcPr>
            <w:tcW w:w="2340" w:type="dxa"/>
            <w:vMerge/>
            <w:tcBorders>
              <w:right w:val="single" w:sz="8" w:space="0" w:color="auto"/>
            </w:tcBorders>
            <w:vAlign w:val="bottom"/>
          </w:tcPr>
          <w:p w14:paraId="6F91C389" w14:textId="77777777" w:rsidR="004F4539" w:rsidRDefault="004F4539" w:rsidP="00B712D0">
            <w:pPr>
              <w:rPr>
                <w:sz w:val="23"/>
                <w:szCs w:val="23"/>
              </w:rPr>
            </w:pPr>
          </w:p>
        </w:tc>
        <w:tc>
          <w:tcPr>
            <w:tcW w:w="2540" w:type="dxa"/>
            <w:tcBorders>
              <w:right w:val="single" w:sz="8" w:space="0" w:color="auto"/>
            </w:tcBorders>
            <w:vAlign w:val="bottom"/>
          </w:tcPr>
          <w:p w14:paraId="46074CB0" w14:textId="77777777" w:rsidR="004F4539" w:rsidRDefault="004F4539" w:rsidP="00B712D0">
            <w:pPr>
              <w:rPr>
                <w:sz w:val="23"/>
                <w:szCs w:val="23"/>
              </w:rPr>
            </w:pPr>
          </w:p>
        </w:tc>
        <w:tc>
          <w:tcPr>
            <w:tcW w:w="2140" w:type="dxa"/>
            <w:tcBorders>
              <w:right w:val="single" w:sz="8" w:space="0" w:color="auto"/>
            </w:tcBorders>
            <w:vAlign w:val="bottom"/>
          </w:tcPr>
          <w:p w14:paraId="2115E7C3" w14:textId="77777777" w:rsidR="004F4539" w:rsidRDefault="004F4539" w:rsidP="00B712D0">
            <w:pPr>
              <w:rPr>
                <w:sz w:val="23"/>
                <w:szCs w:val="23"/>
              </w:rPr>
            </w:pPr>
          </w:p>
        </w:tc>
        <w:tc>
          <w:tcPr>
            <w:tcW w:w="20" w:type="dxa"/>
            <w:vAlign w:val="bottom"/>
          </w:tcPr>
          <w:p w14:paraId="6068E5ED" w14:textId="77777777" w:rsidR="004F4539" w:rsidRDefault="004F4539" w:rsidP="00B712D0">
            <w:pPr>
              <w:rPr>
                <w:sz w:val="23"/>
                <w:szCs w:val="23"/>
              </w:rPr>
            </w:pPr>
          </w:p>
        </w:tc>
        <w:tc>
          <w:tcPr>
            <w:tcW w:w="0" w:type="dxa"/>
            <w:vAlign w:val="bottom"/>
          </w:tcPr>
          <w:p w14:paraId="334996E1" w14:textId="77777777" w:rsidR="004F4539" w:rsidRDefault="004F4539" w:rsidP="00B712D0">
            <w:pPr>
              <w:rPr>
                <w:sz w:val="1"/>
                <w:szCs w:val="1"/>
              </w:rPr>
            </w:pPr>
          </w:p>
        </w:tc>
      </w:tr>
      <w:tr w:rsidR="004F4539" w14:paraId="53D25005" w14:textId="77777777" w:rsidTr="00B712D0">
        <w:trPr>
          <w:trHeight w:val="289"/>
        </w:trPr>
        <w:tc>
          <w:tcPr>
            <w:tcW w:w="1820" w:type="dxa"/>
            <w:tcBorders>
              <w:left w:val="single" w:sz="8" w:space="0" w:color="auto"/>
              <w:bottom w:val="single" w:sz="8" w:space="0" w:color="auto"/>
              <w:right w:val="single" w:sz="8" w:space="0" w:color="auto"/>
            </w:tcBorders>
            <w:vAlign w:val="bottom"/>
          </w:tcPr>
          <w:p w14:paraId="6754CFB8" w14:textId="77777777" w:rsidR="004F4539" w:rsidRDefault="004F4539" w:rsidP="00B712D0"/>
        </w:tc>
        <w:tc>
          <w:tcPr>
            <w:tcW w:w="2520" w:type="dxa"/>
            <w:tcBorders>
              <w:bottom w:val="single" w:sz="8" w:space="0" w:color="auto"/>
              <w:right w:val="single" w:sz="8" w:space="0" w:color="auto"/>
            </w:tcBorders>
            <w:vAlign w:val="bottom"/>
          </w:tcPr>
          <w:p w14:paraId="3BB1BBC8" w14:textId="77777777" w:rsidR="004F4539" w:rsidRDefault="004F4539" w:rsidP="00B712D0">
            <w:pPr>
              <w:ind w:left="80"/>
              <w:rPr>
                <w:sz w:val="20"/>
                <w:szCs w:val="20"/>
              </w:rPr>
            </w:pPr>
            <w:r>
              <w:rPr>
                <w:i/>
                <w:iCs/>
              </w:rPr>
              <w:t>Potvrdiť /Odmietnuť</w:t>
            </w:r>
          </w:p>
        </w:tc>
        <w:tc>
          <w:tcPr>
            <w:tcW w:w="3420" w:type="dxa"/>
            <w:tcBorders>
              <w:bottom w:val="single" w:sz="8" w:space="0" w:color="auto"/>
              <w:right w:val="single" w:sz="8" w:space="0" w:color="auto"/>
            </w:tcBorders>
            <w:vAlign w:val="bottom"/>
          </w:tcPr>
          <w:p w14:paraId="2C7DBDC0" w14:textId="77777777" w:rsidR="004F4539" w:rsidRDefault="004F4539" w:rsidP="00B712D0">
            <w:pPr>
              <w:ind w:left="80"/>
              <w:rPr>
                <w:sz w:val="20"/>
                <w:szCs w:val="20"/>
              </w:rPr>
            </w:pPr>
            <w:r>
              <w:t>Nein, danke. Nicht so…</w:t>
            </w:r>
          </w:p>
        </w:tc>
        <w:tc>
          <w:tcPr>
            <w:tcW w:w="2340" w:type="dxa"/>
            <w:tcBorders>
              <w:bottom w:val="single" w:sz="8" w:space="0" w:color="auto"/>
              <w:right w:val="single" w:sz="8" w:space="0" w:color="auto"/>
            </w:tcBorders>
            <w:vAlign w:val="bottom"/>
          </w:tcPr>
          <w:p w14:paraId="6EE53D46" w14:textId="77777777" w:rsidR="004F4539" w:rsidRDefault="004F4539" w:rsidP="00B712D0">
            <w:pPr>
              <w:spacing w:line="264" w:lineRule="exact"/>
              <w:ind w:left="80"/>
              <w:rPr>
                <w:sz w:val="20"/>
                <w:szCs w:val="20"/>
              </w:rPr>
            </w:pPr>
            <w:r>
              <w:t>spojenia</w:t>
            </w:r>
          </w:p>
        </w:tc>
        <w:tc>
          <w:tcPr>
            <w:tcW w:w="2540" w:type="dxa"/>
            <w:tcBorders>
              <w:bottom w:val="single" w:sz="8" w:space="0" w:color="auto"/>
              <w:right w:val="single" w:sz="8" w:space="0" w:color="auto"/>
            </w:tcBorders>
            <w:vAlign w:val="bottom"/>
          </w:tcPr>
          <w:p w14:paraId="6B6C8E0E" w14:textId="77777777" w:rsidR="004F4539" w:rsidRDefault="004F4539" w:rsidP="00B712D0"/>
        </w:tc>
        <w:tc>
          <w:tcPr>
            <w:tcW w:w="2140" w:type="dxa"/>
            <w:tcBorders>
              <w:bottom w:val="single" w:sz="8" w:space="0" w:color="auto"/>
              <w:right w:val="single" w:sz="8" w:space="0" w:color="auto"/>
            </w:tcBorders>
            <w:vAlign w:val="bottom"/>
          </w:tcPr>
          <w:p w14:paraId="3E929105" w14:textId="77777777" w:rsidR="004F4539" w:rsidRDefault="004F4539" w:rsidP="00B712D0"/>
        </w:tc>
        <w:tc>
          <w:tcPr>
            <w:tcW w:w="20" w:type="dxa"/>
            <w:vAlign w:val="bottom"/>
          </w:tcPr>
          <w:p w14:paraId="17D22FE1" w14:textId="77777777" w:rsidR="004F4539" w:rsidRDefault="004F4539" w:rsidP="00B712D0"/>
        </w:tc>
        <w:tc>
          <w:tcPr>
            <w:tcW w:w="0" w:type="dxa"/>
            <w:vAlign w:val="bottom"/>
          </w:tcPr>
          <w:p w14:paraId="75839404" w14:textId="77777777" w:rsidR="004F4539" w:rsidRDefault="004F4539" w:rsidP="00B712D0">
            <w:pPr>
              <w:rPr>
                <w:sz w:val="1"/>
                <w:szCs w:val="1"/>
              </w:rPr>
            </w:pPr>
          </w:p>
        </w:tc>
      </w:tr>
      <w:tr w:rsidR="004F4539" w14:paraId="0B625935" w14:textId="77777777" w:rsidTr="00B712D0">
        <w:trPr>
          <w:trHeight w:val="485"/>
        </w:trPr>
        <w:tc>
          <w:tcPr>
            <w:tcW w:w="1820" w:type="dxa"/>
            <w:vAlign w:val="bottom"/>
          </w:tcPr>
          <w:p w14:paraId="46549F51" w14:textId="77777777" w:rsidR="004F4539" w:rsidRDefault="004F4539" w:rsidP="00B712D0"/>
        </w:tc>
        <w:tc>
          <w:tcPr>
            <w:tcW w:w="2520" w:type="dxa"/>
            <w:vAlign w:val="bottom"/>
          </w:tcPr>
          <w:p w14:paraId="3770B58D" w14:textId="77777777" w:rsidR="004F4539" w:rsidRDefault="004F4539" w:rsidP="00B712D0"/>
        </w:tc>
        <w:tc>
          <w:tcPr>
            <w:tcW w:w="3420" w:type="dxa"/>
            <w:vAlign w:val="bottom"/>
          </w:tcPr>
          <w:p w14:paraId="79F1B4DE" w14:textId="77777777" w:rsidR="004F4539" w:rsidRDefault="004F4539" w:rsidP="00B712D0"/>
        </w:tc>
        <w:tc>
          <w:tcPr>
            <w:tcW w:w="2340" w:type="dxa"/>
            <w:vAlign w:val="bottom"/>
          </w:tcPr>
          <w:p w14:paraId="48B48FE6" w14:textId="77777777" w:rsidR="004F4539" w:rsidRDefault="004F4539" w:rsidP="00B712D0"/>
        </w:tc>
        <w:tc>
          <w:tcPr>
            <w:tcW w:w="2540" w:type="dxa"/>
            <w:vAlign w:val="bottom"/>
          </w:tcPr>
          <w:p w14:paraId="52015015" w14:textId="77777777" w:rsidR="004F4539" w:rsidRDefault="004F4539" w:rsidP="00B712D0"/>
        </w:tc>
        <w:tc>
          <w:tcPr>
            <w:tcW w:w="2160" w:type="dxa"/>
            <w:gridSpan w:val="2"/>
            <w:vAlign w:val="bottom"/>
          </w:tcPr>
          <w:p w14:paraId="176A1431" w14:textId="6ADDEFF0" w:rsidR="004F4539" w:rsidRDefault="004F4539" w:rsidP="00B712D0">
            <w:pPr>
              <w:ind w:left="1920"/>
              <w:rPr>
                <w:sz w:val="20"/>
                <w:szCs w:val="20"/>
              </w:rPr>
            </w:pPr>
          </w:p>
        </w:tc>
        <w:tc>
          <w:tcPr>
            <w:tcW w:w="0" w:type="dxa"/>
            <w:vAlign w:val="bottom"/>
          </w:tcPr>
          <w:p w14:paraId="5B95581E" w14:textId="77777777" w:rsidR="004F4539" w:rsidRDefault="004F4539" w:rsidP="00B712D0">
            <w:pPr>
              <w:rPr>
                <w:sz w:val="1"/>
                <w:szCs w:val="1"/>
              </w:rPr>
            </w:pPr>
          </w:p>
        </w:tc>
      </w:tr>
    </w:tbl>
    <w:p w14:paraId="76B937E9" w14:textId="7429C639" w:rsidR="004F4539" w:rsidRPr="004F4539" w:rsidRDefault="004F4539" w:rsidP="004F4539">
      <w:pPr>
        <w:spacing w:line="20" w:lineRule="exact"/>
        <w:rPr>
          <w:sz w:val="20"/>
          <w:szCs w:val="20"/>
        </w:rPr>
        <w:sectPr w:rsidR="004F4539" w:rsidRPr="004F4539">
          <w:pgSz w:w="16840" w:h="11906" w:orient="landscape"/>
          <w:pgMar w:top="698" w:right="1018" w:bottom="150" w:left="1020" w:header="0" w:footer="0" w:gutter="0"/>
          <w:cols w:space="708" w:equalWidth="0">
            <w:col w:w="14800"/>
          </w:cols>
        </w:sectPr>
      </w:pPr>
      <w:r>
        <w:rPr>
          <w:noProof/>
          <w:sz w:val="20"/>
          <w:szCs w:val="20"/>
        </w:rPr>
        <w:drawing>
          <wp:anchor distT="0" distB="0" distL="114300" distR="114300" simplePos="0" relativeHeight="251644416" behindDoc="1" locked="0" layoutInCell="0" allowOverlap="1" wp14:anchorId="3A30B1C8" wp14:editId="79210FC2">
            <wp:simplePos x="0" y="0"/>
            <wp:positionH relativeFrom="column">
              <wp:posOffset>46990</wp:posOffset>
            </wp:positionH>
            <wp:positionV relativeFrom="paragraph">
              <wp:posOffset>-5244465</wp:posOffset>
            </wp:positionV>
            <wp:extent cx="7961630" cy="3365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blip>
                    <a:srcRect/>
                    <a:stretch>
                      <a:fillRect/>
                    </a:stretch>
                  </pic:blipFill>
                  <pic:spPr bwMode="auto">
                    <a:xfrm>
                      <a:off x="0" y="0"/>
                      <a:ext cx="7961630" cy="336550"/>
                    </a:xfrm>
                    <a:prstGeom prst="rect">
                      <a:avLst/>
                    </a:prstGeom>
                    <a:noFill/>
                  </pic:spPr>
                </pic:pic>
              </a:graphicData>
            </a:graphic>
          </wp:anchor>
        </w:drawing>
      </w:r>
    </w:p>
    <w:p w14:paraId="6D47E846" w14:textId="645A382B" w:rsidR="004F4539" w:rsidRPr="004F4539" w:rsidRDefault="004F4539" w:rsidP="004F4539">
      <w:pPr>
        <w:ind w:right="20"/>
        <w:rPr>
          <w:sz w:val="20"/>
          <w:szCs w:val="20"/>
        </w:rPr>
        <w:sectPr w:rsidR="004F4539" w:rsidRPr="004F4539">
          <w:type w:val="continuous"/>
          <w:pgSz w:w="16840" w:h="11906" w:orient="landscape"/>
          <w:pgMar w:top="698" w:right="1018" w:bottom="150" w:left="1020" w:header="0" w:footer="0" w:gutter="0"/>
          <w:cols w:space="708" w:equalWidth="0">
            <w:col w:w="14800"/>
          </w:cols>
        </w:sectPr>
      </w:pPr>
    </w:p>
    <w:p w14:paraId="7AA6B60B" w14:textId="77777777" w:rsidR="004F4539" w:rsidRDefault="004F4539" w:rsidP="004F4539">
      <w:pPr>
        <w:jc w:val="center"/>
        <w:rPr>
          <w:sz w:val="20"/>
          <w:szCs w:val="20"/>
        </w:rPr>
      </w:pPr>
      <w:r>
        <w:lastRenderedPageBreak/>
        <w:t>Nemecký jazyk – nižšie stredné vzdelávanie, úroveň A1</w:t>
      </w:r>
    </w:p>
    <w:p w14:paraId="68A2C47F" w14:textId="77777777" w:rsidR="004F4539" w:rsidRDefault="004F4539" w:rsidP="004F4539">
      <w:pPr>
        <w:spacing w:line="26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20"/>
        <w:gridCol w:w="2520"/>
        <w:gridCol w:w="3420"/>
        <w:gridCol w:w="2340"/>
        <w:gridCol w:w="2540"/>
        <w:gridCol w:w="2140"/>
      </w:tblGrid>
      <w:tr w:rsidR="004F4539" w14:paraId="15A97670" w14:textId="77777777" w:rsidTr="00B712D0">
        <w:trPr>
          <w:trHeight w:val="278"/>
        </w:trPr>
        <w:tc>
          <w:tcPr>
            <w:tcW w:w="1820" w:type="dxa"/>
            <w:tcBorders>
              <w:top w:val="single" w:sz="8" w:space="0" w:color="auto"/>
              <w:left w:val="single" w:sz="8" w:space="0" w:color="auto"/>
              <w:right w:val="single" w:sz="8" w:space="0" w:color="auto"/>
            </w:tcBorders>
            <w:vAlign w:val="bottom"/>
          </w:tcPr>
          <w:p w14:paraId="475929C2" w14:textId="77777777" w:rsidR="004F4539" w:rsidRDefault="004F4539" w:rsidP="00B712D0"/>
        </w:tc>
        <w:tc>
          <w:tcPr>
            <w:tcW w:w="2520" w:type="dxa"/>
            <w:tcBorders>
              <w:top w:val="single" w:sz="8" w:space="0" w:color="auto"/>
              <w:right w:val="single" w:sz="8" w:space="0" w:color="auto"/>
            </w:tcBorders>
            <w:vAlign w:val="bottom"/>
          </w:tcPr>
          <w:p w14:paraId="42A3C75A" w14:textId="77777777" w:rsidR="004F4539" w:rsidRDefault="004F4539" w:rsidP="00B712D0"/>
        </w:tc>
        <w:tc>
          <w:tcPr>
            <w:tcW w:w="3420" w:type="dxa"/>
            <w:tcBorders>
              <w:top w:val="single" w:sz="8" w:space="0" w:color="auto"/>
              <w:right w:val="single" w:sz="8" w:space="0" w:color="auto"/>
            </w:tcBorders>
            <w:vAlign w:val="bottom"/>
          </w:tcPr>
          <w:p w14:paraId="2023934D" w14:textId="77777777" w:rsidR="004F4539" w:rsidRDefault="004F4539" w:rsidP="00B712D0">
            <w:pPr>
              <w:ind w:left="80"/>
              <w:rPr>
                <w:sz w:val="20"/>
                <w:szCs w:val="20"/>
              </w:rPr>
            </w:pPr>
            <w:r>
              <w:t>Das gefällt mir aber nicht!</w:t>
            </w:r>
          </w:p>
        </w:tc>
        <w:tc>
          <w:tcPr>
            <w:tcW w:w="2340" w:type="dxa"/>
            <w:tcBorders>
              <w:top w:val="single" w:sz="8" w:space="0" w:color="auto"/>
              <w:right w:val="single" w:sz="8" w:space="0" w:color="auto"/>
            </w:tcBorders>
            <w:vAlign w:val="bottom"/>
          </w:tcPr>
          <w:p w14:paraId="0FD6AF04" w14:textId="77777777" w:rsidR="004F4539" w:rsidRDefault="004F4539" w:rsidP="00B712D0"/>
        </w:tc>
        <w:tc>
          <w:tcPr>
            <w:tcW w:w="2540" w:type="dxa"/>
            <w:tcBorders>
              <w:top w:val="single" w:sz="8" w:space="0" w:color="auto"/>
              <w:right w:val="single" w:sz="8" w:space="0" w:color="auto"/>
            </w:tcBorders>
            <w:vAlign w:val="bottom"/>
          </w:tcPr>
          <w:p w14:paraId="3A04EF37" w14:textId="77777777" w:rsidR="004F4539" w:rsidRDefault="004F4539" w:rsidP="00B712D0"/>
        </w:tc>
        <w:tc>
          <w:tcPr>
            <w:tcW w:w="2140" w:type="dxa"/>
            <w:tcBorders>
              <w:top w:val="single" w:sz="8" w:space="0" w:color="auto"/>
              <w:right w:val="single" w:sz="8" w:space="0" w:color="auto"/>
            </w:tcBorders>
            <w:vAlign w:val="bottom"/>
          </w:tcPr>
          <w:p w14:paraId="6A59E4BF" w14:textId="77777777" w:rsidR="004F4539" w:rsidRDefault="004F4539" w:rsidP="00B712D0"/>
        </w:tc>
      </w:tr>
      <w:tr w:rsidR="004F4539" w14:paraId="4EF809ED" w14:textId="77777777" w:rsidTr="00B712D0">
        <w:trPr>
          <w:trHeight w:val="276"/>
        </w:trPr>
        <w:tc>
          <w:tcPr>
            <w:tcW w:w="1820" w:type="dxa"/>
            <w:tcBorders>
              <w:left w:val="single" w:sz="8" w:space="0" w:color="auto"/>
              <w:right w:val="single" w:sz="8" w:space="0" w:color="auto"/>
            </w:tcBorders>
            <w:vAlign w:val="bottom"/>
          </w:tcPr>
          <w:p w14:paraId="2131749D" w14:textId="77777777" w:rsidR="004F4539" w:rsidRDefault="004F4539" w:rsidP="00B712D0"/>
        </w:tc>
        <w:tc>
          <w:tcPr>
            <w:tcW w:w="2520" w:type="dxa"/>
            <w:tcBorders>
              <w:right w:val="single" w:sz="8" w:space="0" w:color="auto"/>
            </w:tcBorders>
            <w:vAlign w:val="bottom"/>
          </w:tcPr>
          <w:p w14:paraId="01538148" w14:textId="77777777" w:rsidR="004F4539" w:rsidRDefault="004F4539" w:rsidP="00B712D0"/>
        </w:tc>
        <w:tc>
          <w:tcPr>
            <w:tcW w:w="3420" w:type="dxa"/>
            <w:tcBorders>
              <w:right w:val="single" w:sz="8" w:space="0" w:color="auto"/>
            </w:tcBorders>
            <w:vAlign w:val="bottom"/>
          </w:tcPr>
          <w:p w14:paraId="7B935D40" w14:textId="77777777" w:rsidR="004F4539" w:rsidRDefault="004F4539" w:rsidP="00B712D0">
            <w:pPr>
              <w:ind w:left="80"/>
              <w:rPr>
                <w:sz w:val="20"/>
                <w:szCs w:val="20"/>
              </w:rPr>
            </w:pPr>
            <w:r>
              <w:t>Ja, aber das ist sehr teuer/sehr</w:t>
            </w:r>
          </w:p>
        </w:tc>
        <w:tc>
          <w:tcPr>
            <w:tcW w:w="2340" w:type="dxa"/>
            <w:tcBorders>
              <w:right w:val="single" w:sz="8" w:space="0" w:color="auto"/>
            </w:tcBorders>
            <w:vAlign w:val="bottom"/>
          </w:tcPr>
          <w:p w14:paraId="5F6D65FF" w14:textId="77777777" w:rsidR="004F4539" w:rsidRDefault="004F4539" w:rsidP="00B712D0">
            <w:pPr>
              <w:ind w:left="80"/>
              <w:rPr>
                <w:sz w:val="20"/>
                <w:szCs w:val="20"/>
              </w:rPr>
            </w:pPr>
            <w:r>
              <w:t>Pomocné slovesá</w:t>
            </w:r>
          </w:p>
        </w:tc>
        <w:tc>
          <w:tcPr>
            <w:tcW w:w="2540" w:type="dxa"/>
            <w:tcBorders>
              <w:right w:val="single" w:sz="8" w:space="0" w:color="auto"/>
            </w:tcBorders>
            <w:vAlign w:val="bottom"/>
          </w:tcPr>
          <w:p w14:paraId="02EED5DC" w14:textId="77777777" w:rsidR="004F4539" w:rsidRDefault="004F4539" w:rsidP="00B712D0"/>
        </w:tc>
        <w:tc>
          <w:tcPr>
            <w:tcW w:w="2140" w:type="dxa"/>
            <w:tcBorders>
              <w:right w:val="single" w:sz="8" w:space="0" w:color="auto"/>
            </w:tcBorders>
            <w:vAlign w:val="bottom"/>
          </w:tcPr>
          <w:p w14:paraId="1F8F13D1" w14:textId="77777777" w:rsidR="004F4539" w:rsidRDefault="004F4539" w:rsidP="00B712D0"/>
        </w:tc>
      </w:tr>
      <w:tr w:rsidR="004F4539" w14:paraId="2C093E2E" w14:textId="77777777" w:rsidTr="00B712D0">
        <w:trPr>
          <w:trHeight w:val="276"/>
        </w:trPr>
        <w:tc>
          <w:tcPr>
            <w:tcW w:w="1820" w:type="dxa"/>
            <w:tcBorders>
              <w:left w:val="single" w:sz="8" w:space="0" w:color="auto"/>
              <w:right w:val="single" w:sz="8" w:space="0" w:color="auto"/>
            </w:tcBorders>
            <w:vAlign w:val="bottom"/>
          </w:tcPr>
          <w:p w14:paraId="1CA1A124" w14:textId="77777777" w:rsidR="004F4539" w:rsidRDefault="004F4539" w:rsidP="00B712D0"/>
        </w:tc>
        <w:tc>
          <w:tcPr>
            <w:tcW w:w="2520" w:type="dxa"/>
            <w:tcBorders>
              <w:right w:val="single" w:sz="8" w:space="0" w:color="auto"/>
            </w:tcBorders>
            <w:vAlign w:val="bottom"/>
          </w:tcPr>
          <w:p w14:paraId="7FAFA5F6" w14:textId="77777777" w:rsidR="004F4539" w:rsidRDefault="004F4539" w:rsidP="00B712D0"/>
        </w:tc>
        <w:tc>
          <w:tcPr>
            <w:tcW w:w="3420" w:type="dxa"/>
            <w:tcBorders>
              <w:right w:val="single" w:sz="8" w:space="0" w:color="auto"/>
            </w:tcBorders>
            <w:vAlign w:val="bottom"/>
          </w:tcPr>
          <w:p w14:paraId="107EBDF0" w14:textId="77777777" w:rsidR="004F4539" w:rsidRDefault="004F4539" w:rsidP="00B712D0">
            <w:pPr>
              <w:ind w:left="80"/>
              <w:rPr>
                <w:sz w:val="20"/>
                <w:szCs w:val="20"/>
              </w:rPr>
            </w:pPr>
            <w:r>
              <w:t>alt.</w:t>
            </w:r>
          </w:p>
        </w:tc>
        <w:tc>
          <w:tcPr>
            <w:tcW w:w="2340" w:type="dxa"/>
            <w:tcBorders>
              <w:right w:val="single" w:sz="8" w:space="0" w:color="auto"/>
            </w:tcBorders>
            <w:vAlign w:val="bottom"/>
          </w:tcPr>
          <w:p w14:paraId="6949657E" w14:textId="77777777" w:rsidR="004F4539" w:rsidRDefault="004F4539" w:rsidP="00B712D0">
            <w:pPr>
              <w:ind w:left="80"/>
              <w:rPr>
                <w:sz w:val="20"/>
                <w:szCs w:val="20"/>
              </w:rPr>
            </w:pPr>
            <w:r>
              <w:t>haben, sein</w:t>
            </w:r>
          </w:p>
        </w:tc>
        <w:tc>
          <w:tcPr>
            <w:tcW w:w="2540" w:type="dxa"/>
            <w:tcBorders>
              <w:right w:val="single" w:sz="8" w:space="0" w:color="auto"/>
            </w:tcBorders>
            <w:vAlign w:val="bottom"/>
          </w:tcPr>
          <w:p w14:paraId="3FC793A7" w14:textId="77777777" w:rsidR="004F4539" w:rsidRDefault="004F4539" w:rsidP="00B712D0"/>
        </w:tc>
        <w:tc>
          <w:tcPr>
            <w:tcW w:w="2140" w:type="dxa"/>
            <w:tcBorders>
              <w:right w:val="single" w:sz="8" w:space="0" w:color="auto"/>
            </w:tcBorders>
            <w:vAlign w:val="bottom"/>
          </w:tcPr>
          <w:p w14:paraId="66783154" w14:textId="77777777" w:rsidR="004F4539" w:rsidRDefault="004F4539" w:rsidP="00B712D0"/>
        </w:tc>
      </w:tr>
      <w:tr w:rsidR="004F4539" w14:paraId="4AD098E5" w14:textId="77777777" w:rsidTr="00B712D0">
        <w:trPr>
          <w:trHeight w:val="276"/>
        </w:trPr>
        <w:tc>
          <w:tcPr>
            <w:tcW w:w="1820" w:type="dxa"/>
            <w:tcBorders>
              <w:left w:val="single" w:sz="8" w:space="0" w:color="auto"/>
              <w:right w:val="single" w:sz="8" w:space="0" w:color="auto"/>
            </w:tcBorders>
            <w:vAlign w:val="bottom"/>
          </w:tcPr>
          <w:p w14:paraId="79A33C4E" w14:textId="77777777" w:rsidR="004F4539" w:rsidRDefault="004F4539" w:rsidP="00B712D0"/>
        </w:tc>
        <w:tc>
          <w:tcPr>
            <w:tcW w:w="2520" w:type="dxa"/>
            <w:tcBorders>
              <w:right w:val="single" w:sz="8" w:space="0" w:color="auto"/>
            </w:tcBorders>
            <w:vAlign w:val="bottom"/>
          </w:tcPr>
          <w:p w14:paraId="064D7520" w14:textId="77777777" w:rsidR="004F4539" w:rsidRDefault="004F4539" w:rsidP="00B712D0"/>
        </w:tc>
        <w:tc>
          <w:tcPr>
            <w:tcW w:w="3420" w:type="dxa"/>
            <w:tcBorders>
              <w:right w:val="single" w:sz="8" w:space="0" w:color="auto"/>
            </w:tcBorders>
            <w:vAlign w:val="bottom"/>
          </w:tcPr>
          <w:p w14:paraId="6492F89B" w14:textId="77777777" w:rsidR="004F4539" w:rsidRDefault="004F4539" w:rsidP="00B712D0">
            <w:pPr>
              <w:ind w:left="80"/>
              <w:rPr>
                <w:sz w:val="20"/>
                <w:szCs w:val="20"/>
              </w:rPr>
            </w:pPr>
            <w:r>
              <w:t>Das stimmt, aber ich finde…</w:t>
            </w:r>
          </w:p>
        </w:tc>
        <w:tc>
          <w:tcPr>
            <w:tcW w:w="2340" w:type="dxa"/>
            <w:tcBorders>
              <w:right w:val="single" w:sz="8" w:space="0" w:color="auto"/>
            </w:tcBorders>
            <w:vAlign w:val="bottom"/>
          </w:tcPr>
          <w:p w14:paraId="7558440C" w14:textId="77777777" w:rsidR="004F4539" w:rsidRDefault="004F4539" w:rsidP="00B712D0">
            <w:pPr>
              <w:ind w:left="80"/>
              <w:rPr>
                <w:sz w:val="20"/>
                <w:szCs w:val="20"/>
              </w:rPr>
            </w:pPr>
            <w:r>
              <w:t>Časovanie v</w:t>
            </w:r>
          </w:p>
        </w:tc>
        <w:tc>
          <w:tcPr>
            <w:tcW w:w="2540" w:type="dxa"/>
            <w:tcBorders>
              <w:right w:val="single" w:sz="8" w:space="0" w:color="auto"/>
            </w:tcBorders>
            <w:vAlign w:val="bottom"/>
          </w:tcPr>
          <w:p w14:paraId="56377638" w14:textId="77777777" w:rsidR="004F4539" w:rsidRDefault="004F4539" w:rsidP="00B712D0"/>
        </w:tc>
        <w:tc>
          <w:tcPr>
            <w:tcW w:w="2140" w:type="dxa"/>
            <w:tcBorders>
              <w:right w:val="single" w:sz="8" w:space="0" w:color="auto"/>
            </w:tcBorders>
            <w:vAlign w:val="bottom"/>
          </w:tcPr>
          <w:p w14:paraId="28BF37E8" w14:textId="77777777" w:rsidR="004F4539" w:rsidRDefault="004F4539" w:rsidP="00B712D0"/>
        </w:tc>
      </w:tr>
      <w:tr w:rsidR="004F4539" w14:paraId="019E472F" w14:textId="77777777" w:rsidTr="00B712D0">
        <w:trPr>
          <w:trHeight w:val="276"/>
        </w:trPr>
        <w:tc>
          <w:tcPr>
            <w:tcW w:w="1820" w:type="dxa"/>
            <w:tcBorders>
              <w:left w:val="single" w:sz="8" w:space="0" w:color="auto"/>
              <w:right w:val="single" w:sz="8" w:space="0" w:color="auto"/>
            </w:tcBorders>
            <w:vAlign w:val="bottom"/>
          </w:tcPr>
          <w:p w14:paraId="3F866C52" w14:textId="77777777" w:rsidR="004F4539" w:rsidRDefault="004F4539" w:rsidP="00B712D0"/>
        </w:tc>
        <w:tc>
          <w:tcPr>
            <w:tcW w:w="2520" w:type="dxa"/>
            <w:tcBorders>
              <w:right w:val="single" w:sz="8" w:space="0" w:color="auto"/>
            </w:tcBorders>
            <w:vAlign w:val="bottom"/>
          </w:tcPr>
          <w:p w14:paraId="22F66B8B" w14:textId="77777777" w:rsidR="004F4539" w:rsidRDefault="004F4539" w:rsidP="00B712D0"/>
        </w:tc>
        <w:tc>
          <w:tcPr>
            <w:tcW w:w="3420" w:type="dxa"/>
            <w:tcBorders>
              <w:right w:val="single" w:sz="8" w:space="0" w:color="auto"/>
            </w:tcBorders>
            <w:vAlign w:val="bottom"/>
          </w:tcPr>
          <w:p w14:paraId="62888098" w14:textId="77777777" w:rsidR="004F4539" w:rsidRDefault="004F4539" w:rsidP="00B712D0"/>
        </w:tc>
        <w:tc>
          <w:tcPr>
            <w:tcW w:w="2340" w:type="dxa"/>
            <w:tcBorders>
              <w:right w:val="single" w:sz="8" w:space="0" w:color="auto"/>
            </w:tcBorders>
            <w:vAlign w:val="bottom"/>
          </w:tcPr>
          <w:p w14:paraId="29BA43E7" w14:textId="77777777" w:rsidR="004F4539" w:rsidRDefault="004F4539" w:rsidP="00B712D0">
            <w:pPr>
              <w:ind w:left="80"/>
              <w:rPr>
                <w:sz w:val="20"/>
                <w:szCs w:val="20"/>
              </w:rPr>
            </w:pPr>
            <w:r>
              <w:t>prítomnom čase a v</w:t>
            </w:r>
          </w:p>
        </w:tc>
        <w:tc>
          <w:tcPr>
            <w:tcW w:w="2540" w:type="dxa"/>
            <w:tcBorders>
              <w:right w:val="single" w:sz="8" w:space="0" w:color="auto"/>
            </w:tcBorders>
            <w:vAlign w:val="bottom"/>
          </w:tcPr>
          <w:p w14:paraId="69CBB1FB" w14:textId="77777777" w:rsidR="004F4539" w:rsidRDefault="004F4539" w:rsidP="00B712D0"/>
        </w:tc>
        <w:tc>
          <w:tcPr>
            <w:tcW w:w="2140" w:type="dxa"/>
            <w:tcBorders>
              <w:right w:val="single" w:sz="8" w:space="0" w:color="auto"/>
            </w:tcBorders>
            <w:vAlign w:val="bottom"/>
          </w:tcPr>
          <w:p w14:paraId="4677EBCF" w14:textId="77777777" w:rsidR="004F4539" w:rsidRDefault="004F4539" w:rsidP="00B712D0"/>
        </w:tc>
      </w:tr>
      <w:tr w:rsidR="004F4539" w14:paraId="70A00E16" w14:textId="77777777" w:rsidTr="00B712D0">
        <w:trPr>
          <w:trHeight w:val="276"/>
        </w:trPr>
        <w:tc>
          <w:tcPr>
            <w:tcW w:w="1820" w:type="dxa"/>
            <w:tcBorders>
              <w:left w:val="single" w:sz="8" w:space="0" w:color="auto"/>
              <w:right w:val="single" w:sz="8" w:space="0" w:color="auto"/>
            </w:tcBorders>
            <w:vAlign w:val="bottom"/>
          </w:tcPr>
          <w:p w14:paraId="301D8787" w14:textId="77777777" w:rsidR="004F4539" w:rsidRDefault="004F4539" w:rsidP="00B712D0"/>
        </w:tc>
        <w:tc>
          <w:tcPr>
            <w:tcW w:w="2520" w:type="dxa"/>
            <w:tcBorders>
              <w:right w:val="single" w:sz="8" w:space="0" w:color="auto"/>
            </w:tcBorders>
            <w:vAlign w:val="bottom"/>
          </w:tcPr>
          <w:p w14:paraId="77E51B62" w14:textId="77777777" w:rsidR="004F4539" w:rsidRDefault="004F4539" w:rsidP="00B712D0"/>
        </w:tc>
        <w:tc>
          <w:tcPr>
            <w:tcW w:w="3420" w:type="dxa"/>
            <w:tcBorders>
              <w:right w:val="single" w:sz="8" w:space="0" w:color="auto"/>
            </w:tcBorders>
            <w:vAlign w:val="bottom"/>
          </w:tcPr>
          <w:p w14:paraId="2B588609" w14:textId="77777777" w:rsidR="004F4539" w:rsidRDefault="004F4539" w:rsidP="00B712D0"/>
        </w:tc>
        <w:tc>
          <w:tcPr>
            <w:tcW w:w="2340" w:type="dxa"/>
            <w:tcBorders>
              <w:right w:val="single" w:sz="8" w:space="0" w:color="auto"/>
            </w:tcBorders>
            <w:vAlign w:val="bottom"/>
          </w:tcPr>
          <w:p w14:paraId="7E1ADA10" w14:textId="77777777" w:rsidR="004F4539" w:rsidRDefault="004F4539" w:rsidP="00B712D0">
            <w:pPr>
              <w:ind w:left="80"/>
              <w:rPr>
                <w:sz w:val="20"/>
                <w:szCs w:val="20"/>
              </w:rPr>
            </w:pPr>
            <w:r>
              <w:t>präterite</w:t>
            </w:r>
          </w:p>
        </w:tc>
        <w:tc>
          <w:tcPr>
            <w:tcW w:w="2540" w:type="dxa"/>
            <w:tcBorders>
              <w:right w:val="single" w:sz="8" w:space="0" w:color="auto"/>
            </w:tcBorders>
            <w:vAlign w:val="bottom"/>
          </w:tcPr>
          <w:p w14:paraId="672C8D00" w14:textId="77777777" w:rsidR="004F4539" w:rsidRDefault="004F4539" w:rsidP="00B712D0"/>
        </w:tc>
        <w:tc>
          <w:tcPr>
            <w:tcW w:w="2140" w:type="dxa"/>
            <w:tcBorders>
              <w:right w:val="single" w:sz="8" w:space="0" w:color="auto"/>
            </w:tcBorders>
            <w:vAlign w:val="bottom"/>
          </w:tcPr>
          <w:p w14:paraId="332A1623" w14:textId="77777777" w:rsidR="004F4539" w:rsidRDefault="004F4539" w:rsidP="00B712D0"/>
        </w:tc>
      </w:tr>
      <w:tr w:rsidR="004F4539" w14:paraId="2982C7A7" w14:textId="77777777" w:rsidTr="00B712D0">
        <w:trPr>
          <w:trHeight w:val="550"/>
        </w:trPr>
        <w:tc>
          <w:tcPr>
            <w:tcW w:w="1820" w:type="dxa"/>
            <w:tcBorders>
              <w:left w:val="single" w:sz="8" w:space="0" w:color="auto"/>
              <w:right w:val="single" w:sz="8" w:space="0" w:color="auto"/>
            </w:tcBorders>
            <w:vAlign w:val="bottom"/>
          </w:tcPr>
          <w:p w14:paraId="474945DF" w14:textId="77777777" w:rsidR="004F4539" w:rsidRDefault="004F4539" w:rsidP="00B712D0"/>
        </w:tc>
        <w:tc>
          <w:tcPr>
            <w:tcW w:w="2520" w:type="dxa"/>
            <w:tcBorders>
              <w:right w:val="single" w:sz="8" w:space="0" w:color="auto"/>
            </w:tcBorders>
            <w:vAlign w:val="bottom"/>
          </w:tcPr>
          <w:p w14:paraId="610A5ACB" w14:textId="77777777" w:rsidR="004F4539" w:rsidRDefault="004F4539" w:rsidP="00B712D0"/>
        </w:tc>
        <w:tc>
          <w:tcPr>
            <w:tcW w:w="3420" w:type="dxa"/>
            <w:tcBorders>
              <w:right w:val="single" w:sz="8" w:space="0" w:color="auto"/>
            </w:tcBorders>
            <w:vAlign w:val="bottom"/>
          </w:tcPr>
          <w:p w14:paraId="654A1554" w14:textId="77777777" w:rsidR="004F4539" w:rsidRDefault="004F4539" w:rsidP="00B712D0"/>
        </w:tc>
        <w:tc>
          <w:tcPr>
            <w:tcW w:w="2340" w:type="dxa"/>
            <w:tcBorders>
              <w:right w:val="single" w:sz="8" w:space="0" w:color="auto"/>
            </w:tcBorders>
            <w:vAlign w:val="bottom"/>
          </w:tcPr>
          <w:p w14:paraId="662133D2" w14:textId="77777777" w:rsidR="004F4539" w:rsidRDefault="004F4539" w:rsidP="00B712D0">
            <w:pPr>
              <w:ind w:left="80"/>
              <w:rPr>
                <w:sz w:val="20"/>
                <w:szCs w:val="20"/>
              </w:rPr>
            </w:pPr>
            <w:r>
              <w:t xml:space="preserve">Zápor </w:t>
            </w:r>
            <w:r>
              <w:rPr>
                <w:i/>
                <w:iCs/>
              </w:rPr>
              <w:t>kein</w:t>
            </w:r>
            <w:r>
              <w:t xml:space="preserve"> pred</w:t>
            </w:r>
          </w:p>
        </w:tc>
        <w:tc>
          <w:tcPr>
            <w:tcW w:w="2540" w:type="dxa"/>
            <w:tcBorders>
              <w:right w:val="single" w:sz="8" w:space="0" w:color="auto"/>
            </w:tcBorders>
            <w:vAlign w:val="bottom"/>
          </w:tcPr>
          <w:p w14:paraId="22CDE63E" w14:textId="77777777" w:rsidR="004F4539" w:rsidRDefault="004F4539" w:rsidP="00B712D0"/>
        </w:tc>
        <w:tc>
          <w:tcPr>
            <w:tcW w:w="2140" w:type="dxa"/>
            <w:tcBorders>
              <w:right w:val="single" w:sz="8" w:space="0" w:color="auto"/>
            </w:tcBorders>
            <w:vAlign w:val="bottom"/>
          </w:tcPr>
          <w:p w14:paraId="5006A207" w14:textId="77777777" w:rsidR="004F4539" w:rsidRDefault="004F4539" w:rsidP="00B712D0"/>
        </w:tc>
      </w:tr>
      <w:tr w:rsidR="004F4539" w14:paraId="6EF8B8FC" w14:textId="77777777" w:rsidTr="00B712D0">
        <w:trPr>
          <w:trHeight w:val="276"/>
        </w:trPr>
        <w:tc>
          <w:tcPr>
            <w:tcW w:w="1820" w:type="dxa"/>
            <w:tcBorders>
              <w:left w:val="single" w:sz="8" w:space="0" w:color="auto"/>
              <w:right w:val="single" w:sz="8" w:space="0" w:color="auto"/>
            </w:tcBorders>
            <w:vAlign w:val="bottom"/>
          </w:tcPr>
          <w:p w14:paraId="193214BB" w14:textId="77777777" w:rsidR="004F4539" w:rsidRDefault="004F4539" w:rsidP="00B712D0"/>
        </w:tc>
        <w:tc>
          <w:tcPr>
            <w:tcW w:w="2520" w:type="dxa"/>
            <w:tcBorders>
              <w:right w:val="single" w:sz="8" w:space="0" w:color="auto"/>
            </w:tcBorders>
            <w:vAlign w:val="bottom"/>
          </w:tcPr>
          <w:p w14:paraId="31521337" w14:textId="77777777" w:rsidR="004F4539" w:rsidRDefault="004F4539" w:rsidP="00B712D0"/>
        </w:tc>
        <w:tc>
          <w:tcPr>
            <w:tcW w:w="3420" w:type="dxa"/>
            <w:tcBorders>
              <w:right w:val="single" w:sz="8" w:space="0" w:color="auto"/>
            </w:tcBorders>
            <w:vAlign w:val="bottom"/>
          </w:tcPr>
          <w:p w14:paraId="34B7F12F" w14:textId="77777777" w:rsidR="004F4539" w:rsidRDefault="004F4539" w:rsidP="00B712D0"/>
        </w:tc>
        <w:tc>
          <w:tcPr>
            <w:tcW w:w="2340" w:type="dxa"/>
            <w:tcBorders>
              <w:right w:val="single" w:sz="8" w:space="0" w:color="auto"/>
            </w:tcBorders>
            <w:vAlign w:val="bottom"/>
          </w:tcPr>
          <w:p w14:paraId="0FAC6780" w14:textId="77777777" w:rsidR="004F4539" w:rsidRDefault="004F4539" w:rsidP="00B712D0">
            <w:pPr>
              <w:ind w:left="80"/>
              <w:rPr>
                <w:sz w:val="20"/>
                <w:szCs w:val="20"/>
              </w:rPr>
            </w:pPr>
            <w:r>
              <w:t>podstatným menom v</w:t>
            </w:r>
          </w:p>
        </w:tc>
        <w:tc>
          <w:tcPr>
            <w:tcW w:w="2540" w:type="dxa"/>
            <w:tcBorders>
              <w:right w:val="single" w:sz="8" w:space="0" w:color="auto"/>
            </w:tcBorders>
            <w:vAlign w:val="bottom"/>
          </w:tcPr>
          <w:p w14:paraId="640B61A7" w14:textId="77777777" w:rsidR="004F4539" w:rsidRDefault="004F4539" w:rsidP="00B712D0"/>
        </w:tc>
        <w:tc>
          <w:tcPr>
            <w:tcW w:w="2140" w:type="dxa"/>
            <w:tcBorders>
              <w:right w:val="single" w:sz="8" w:space="0" w:color="auto"/>
            </w:tcBorders>
            <w:vAlign w:val="bottom"/>
          </w:tcPr>
          <w:p w14:paraId="23AE40CD" w14:textId="77777777" w:rsidR="004F4539" w:rsidRDefault="004F4539" w:rsidP="00B712D0"/>
        </w:tc>
      </w:tr>
      <w:tr w:rsidR="004F4539" w14:paraId="1A8DCE09" w14:textId="77777777" w:rsidTr="00B712D0">
        <w:trPr>
          <w:trHeight w:val="277"/>
        </w:trPr>
        <w:tc>
          <w:tcPr>
            <w:tcW w:w="1820" w:type="dxa"/>
            <w:tcBorders>
              <w:left w:val="single" w:sz="8" w:space="0" w:color="auto"/>
              <w:right w:val="single" w:sz="8" w:space="0" w:color="auto"/>
            </w:tcBorders>
            <w:vAlign w:val="bottom"/>
          </w:tcPr>
          <w:p w14:paraId="56DD8472" w14:textId="77777777" w:rsidR="004F4539" w:rsidRDefault="004F4539" w:rsidP="00B712D0"/>
        </w:tc>
        <w:tc>
          <w:tcPr>
            <w:tcW w:w="2520" w:type="dxa"/>
            <w:tcBorders>
              <w:right w:val="single" w:sz="8" w:space="0" w:color="auto"/>
            </w:tcBorders>
            <w:vAlign w:val="bottom"/>
          </w:tcPr>
          <w:p w14:paraId="0B2EEEA5" w14:textId="77777777" w:rsidR="004F4539" w:rsidRDefault="004F4539" w:rsidP="00B712D0"/>
        </w:tc>
        <w:tc>
          <w:tcPr>
            <w:tcW w:w="3420" w:type="dxa"/>
            <w:tcBorders>
              <w:right w:val="single" w:sz="8" w:space="0" w:color="auto"/>
            </w:tcBorders>
            <w:vAlign w:val="bottom"/>
          </w:tcPr>
          <w:p w14:paraId="2285F2A1" w14:textId="77777777" w:rsidR="004F4539" w:rsidRDefault="004F4539" w:rsidP="00B712D0"/>
        </w:tc>
        <w:tc>
          <w:tcPr>
            <w:tcW w:w="2340" w:type="dxa"/>
            <w:tcBorders>
              <w:right w:val="single" w:sz="8" w:space="0" w:color="auto"/>
            </w:tcBorders>
            <w:vAlign w:val="bottom"/>
          </w:tcPr>
          <w:p w14:paraId="07B9D74B" w14:textId="77777777" w:rsidR="004F4539" w:rsidRDefault="004F4539" w:rsidP="00B712D0">
            <w:pPr>
              <w:ind w:left="80"/>
              <w:rPr>
                <w:sz w:val="20"/>
                <w:szCs w:val="20"/>
              </w:rPr>
            </w:pPr>
            <w:r>
              <w:t>nominative a v</w:t>
            </w:r>
          </w:p>
        </w:tc>
        <w:tc>
          <w:tcPr>
            <w:tcW w:w="2540" w:type="dxa"/>
            <w:tcBorders>
              <w:right w:val="single" w:sz="8" w:space="0" w:color="auto"/>
            </w:tcBorders>
            <w:vAlign w:val="bottom"/>
          </w:tcPr>
          <w:p w14:paraId="7F8512B0" w14:textId="77777777" w:rsidR="004F4539" w:rsidRDefault="004F4539" w:rsidP="00B712D0"/>
        </w:tc>
        <w:tc>
          <w:tcPr>
            <w:tcW w:w="2140" w:type="dxa"/>
            <w:tcBorders>
              <w:right w:val="single" w:sz="8" w:space="0" w:color="auto"/>
            </w:tcBorders>
            <w:vAlign w:val="bottom"/>
          </w:tcPr>
          <w:p w14:paraId="2F2ADDDA" w14:textId="77777777" w:rsidR="004F4539" w:rsidRDefault="004F4539" w:rsidP="00B712D0"/>
        </w:tc>
      </w:tr>
      <w:tr w:rsidR="004F4539" w14:paraId="3FAC9AE3" w14:textId="77777777" w:rsidTr="00B712D0">
        <w:trPr>
          <w:trHeight w:val="276"/>
        </w:trPr>
        <w:tc>
          <w:tcPr>
            <w:tcW w:w="1820" w:type="dxa"/>
            <w:tcBorders>
              <w:left w:val="single" w:sz="8" w:space="0" w:color="auto"/>
              <w:right w:val="single" w:sz="8" w:space="0" w:color="auto"/>
            </w:tcBorders>
            <w:vAlign w:val="bottom"/>
          </w:tcPr>
          <w:p w14:paraId="4D2600F1" w14:textId="77777777" w:rsidR="004F4539" w:rsidRDefault="004F4539" w:rsidP="00B712D0"/>
        </w:tc>
        <w:tc>
          <w:tcPr>
            <w:tcW w:w="2520" w:type="dxa"/>
            <w:tcBorders>
              <w:right w:val="single" w:sz="8" w:space="0" w:color="auto"/>
            </w:tcBorders>
            <w:vAlign w:val="bottom"/>
          </w:tcPr>
          <w:p w14:paraId="45FEF6F1" w14:textId="77777777" w:rsidR="004F4539" w:rsidRDefault="004F4539" w:rsidP="00B712D0"/>
        </w:tc>
        <w:tc>
          <w:tcPr>
            <w:tcW w:w="3420" w:type="dxa"/>
            <w:tcBorders>
              <w:right w:val="single" w:sz="8" w:space="0" w:color="auto"/>
            </w:tcBorders>
            <w:vAlign w:val="bottom"/>
          </w:tcPr>
          <w:p w14:paraId="615449C6" w14:textId="77777777" w:rsidR="004F4539" w:rsidRDefault="004F4539" w:rsidP="00B712D0"/>
        </w:tc>
        <w:tc>
          <w:tcPr>
            <w:tcW w:w="2340" w:type="dxa"/>
            <w:tcBorders>
              <w:right w:val="single" w:sz="8" w:space="0" w:color="auto"/>
            </w:tcBorders>
            <w:vAlign w:val="bottom"/>
          </w:tcPr>
          <w:p w14:paraId="799F230B" w14:textId="77777777" w:rsidR="004F4539" w:rsidRDefault="004F4539" w:rsidP="00B712D0">
            <w:pPr>
              <w:ind w:left="80"/>
              <w:rPr>
                <w:sz w:val="20"/>
                <w:szCs w:val="20"/>
              </w:rPr>
            </w:pPr>
            <w:r>
              <w:t>akuzatíve</w:t>
            </w:r>
          </w:p>
        </w:tc>
        <w:tc>
          <w:tcPr>
            <w:tcW w:w="2540" w:type="dxa"/>
            <w:tcBorders>
              <w:right w:val="single" w:sz="8" w:space="0" w:color="auto"/>
            </w:tcBorders>
            <w:vAlign w:val="bottom"/>
          </w:tcPr>
          <w:p w14:paraId="69104F56" w14:textId="77777777" w:rsidR="004F4539" w:rsidRDefault="004F4539" w:rsidP="00B712D0"/>
        </w:tc>
        <w:tc>
          <w:tcPr>
            <w:tcW w:w="2140" w:type="dxa"/>
            <w:tcBorders>
              <w:right w:val="single" w:sz="8" w:space="0" w:color="auto"/>
            </w:tcBorders>
            <w:vAlign w:val="bottom"/>
          </w:tcPr>
          <w:p w14:paraId="31C07747" w14:textId="77777777" w:rsidR="004F4539" w:rsidRDefault="004F4539" w:rsidP="00B712D0"/>
        </w:tc>
      </w:tr>
      <w:tr w:rsidR="004F4539" w14:paraId="3BC6263A" w14:textId="77777777" w:rsidTr="00B712D0">
        <w:trPr>
          <w:trHeight w:val="552"/>
        </w:trPr>
        <w:tc>
          <w:tcPr>
            <w:tcW w:w="1820" w:type="dxa"/>
            <w:tcBorders>
              <w:left w:val="single" w:sz="8" w:space="0" w:color="auto"/>
              <w:right w:val="single" w:sz="8" w:space="0" w:color="auto"/>
            </w:tcBorders>
            <w:vAlign w:val="bottom"/>
          </w:tcPr>
          <w:p w14:paraId="5BBEC3DD" w14:textId="77777777" w:rsidR="004F4539" w:rsidRDefault="004F4539" w:rsidP="00B712D0"/>
        </w:tc>
        <w:tc>
          <w:tcPr>
            <w:tcW w:w="2520" w:type="dxa"/>
            <w:tcBorders>
              <w:right w:val="single" w:sz="8" w:space="0" w:color="auto"/>
            </w:tcBorders>
            <w:vAlign w:val="bottom"/>
          </w:tcPr>
          <w:p w14:paraId="406CE77A" w14:textId="77777777" w:rsidR="004F4539" w:rsidRDefault="004F4539" w:rsidP="00B712D0"/>
        </w:tc>
        <w:tc>
          <w:tcPr>
            <w:tcW w:w="3420" w:type="dxa"/>
            <w:tcBorders>
              <w:right w:val="single" w:sz="8" w:space="0" w:color="auto"/>
            </w:tcBorders>
            <w:vAlign w:val="bottom"/>
          </w:tcPr>
          <w:p w14:paraId="2CF90644" w14:textId="77777777" w:rsidR="004F4539" w:rsidRDefault="004F4539" w:rsidP="00B712D0"/>
        </w:tc>
        <w:tc>
          <w:tcPr>
            <w:tcW w:w="2340" w:type="dxa"/>
            <w:tcBorders>
              <w:right w:val="single" w:sz="8" w:space="0" w:color="auto"/>
            </w:tcBorders>
            <w:vAlign w:val="bottom"/>
          </w:tcPr>
          <w:p w14:paraId="68723B76" w14:textId="77777777" w:rsidR="004F4539" w:rsidRDefault="004F4539" w:rsidP="00B712D0">
            <w:pPr>
              <w:ind w:left="80"/>
              <w:rPr>
                <w:sz w:val="20"/>
                <w:szCs w:val="20"/>
              </w:rPr>
            </w:pPr>
            <w:r>
              <w:t xml:space="preserve">Zápor </w:t>
            </w:r>
            <w:r>
              <w:rPr>
                <w:i/>
                <w:iCs/>
              </w:rPr>
              <w:t>nicht</w:t>
            </w:r>
            <w:r>
              <w:t xml:space="preserve"> po</w:t>
            </w:r>
          </w:p>
        </w:tc>
        <w:tc>
          <w:tcPr>
            <w:tcW w:w="2540" w:type="dxa"/>
            <w:tcBorders>
              <w:right w:val="single" w:sz="8" w:space="0" w:color="auto"/>
            </w:tcBorders>
            <w:vAlign w:val="bottom"/>
          </w:tcPr>
          <w:p w14:paraId="01601921" w14:textId="77777777" w:rsidR="004F4539" w:rsidRDefault="004F4539" w:rsidP="00B712D0"/>
        </w:tc>
        <w:tc>
          <w:tcPr>
            <w:tcW w:w="2140" w:type="dxa"/>
            <w:tcBorders>
              <w:right w:val="single" w:sz="8" w:space="0" w:color="auto"/>
            </w:tcBorders>
            <w:vAlign w:val="bottom"/>
          </w:tcPr>
          <w:p w14:paraId="5EB0B2BF" w14:textId="77777777" w:rsidR="004F4539" w:rsidRDefault="004F4539" w:rsidP="00B712D0"/>
        </w:tc>
      </w:tr>
      <w:tr w:rsidR="004F4539" w14:paraId="16E9D3B9" w14:textId="77777777" w:rsidTr="00B712D0">
        <w:trPr>
          <w:trHeight w:val="276"/>
        </w:trPr>
        <w:tc>
          <w:tcPr>
            <w:tcW w:w="1820" w:type="dxa"/>
            <w:tcBorders>
              <w:left w:val="single" w:sz="8" w:space="0" w:color="auto"/>
              <w:right w:val="single" w:sz="8" w:space="0" w:color="auto"/>
            </w:tcBorders>
            <w:vAlign w:val="bottom"/>
          </w:tcPr>
          <w:p w14:paraId="3BB54009" w14:textId="77777777" w:rsidR="004F4539" w:rsidRDefault="004F4539" w:rsidP="00B712D0"/>
        </w:tc>
        <w:tc>
          <w:tcPr>
            <w:tcW w:w="2520" w:type="dxa"/>
            <w:tcBorders>
              <w:right w:val="single" w:sz="8" w:space="0" w:color="auto"/>
            </w:tcBorders>
            <w:vAlign w:val="bottom"/>
          </w:tcPr>
          <w:p w14:paraId="33665F41" w14:textId="77777777" w:rsidR="004F4539" w:rsidRDefault="004F4539" w:rsidP="00B712D0"/>
        </w:tc>
        <w:tc>
          <w:tcPr>
            <w:tcW w:w="3420" w:type="dxa"/>
            <w:tcBorders>
              <w:right w:val="single" w:sz="8" w:space="0" w:color="auto"/>
            </w:tcBorders>
            <w:vAlign w:val="bottom"/>
          </w:tcPr>
          <w:p w14:paraId="79610D1D" w14:textId="77777777" w:rsidR="004F4539" w:rsidRDefault="004F4539" w:rsidP="00B712D0"/>
        </w:tc>
        <w:tc>
          <w:tcPr>
            <w:tcW w:w="2340" w:type="dxa"/>
            <w:tcBorders>
              <w:right w:val="single" w:sz="8" w:space="0" w:color="auto"/>
            </w:tcBorders>
            <w:vAlign w:val="bottom"/>
          </w:tcPr>
          <w:p w14:paraId="1B40FCD6" w14:textId="77777777" w:rsidR="004F4539" w:rsidRDefault="004F4539" w:rsidP="00B712D0">
            <w:pPr>
              <w:ind w:left="80"/>
              <w:rPr>
                <w:sz w:val="20"/>
                <w:szCs w:val="20"/>
              </w:rPr>
            </w:pPr>
            <w:r>
              <w:t>slovese</w:t>
            </w:r>
          </w:p>
        </w:tc>
        <w:tc>
          <w:tcPr>
            <w:tcW w:w="2540" w:type="dxa"/>
            <w:tcBorders>
              <w:right w:val="single" w:sz="8" w:space="0" w:color="auto"/>
            </w:tcBorders>
            <w:vAlign w:val="bottom"/>
          </w:tcPr>
          <w:p w14:paraId="2730556A" w14:textId="77777777" w:rsidR="004F4539" w:rsidRDefault="004F4539" w:rsidP="00B712D0"/>
        </w:tc>
        <w:tc>
          <w:tcPr>
            <w:tcW w:w="2140" w:type="dxa"/>
            <w:tcBorders>
              <w:right w:val="single" w:sz="8" w:space="0" w:color="auto"/>
            </w:tcBorders>
            <w:vAlign w:val="bottom"/>
          </w:tcPr>
          <w:p w14:paraId="04499BC7" w14:textId="77777777" w:rsidR="004F4539" w:rsidRDefault="004F4539" w:rsidP="00B712D0"/>
        </w:tc>
      </w:tr>
      <w:tr w:rsidR="004F4539" w14:paraId="386C061B" w14:textId="77777777" w:rsidTr="00B712D0">
        <w:trPr>
          <w:trHeight w:val="552"/>
        </w:trPr>
        <w:tc>
          <w:tcPr>
            <w:tcW w:w="1820" w:type="dxa"/>
            <w:tcBorders>
              <w:left w:val="single" w:sz="8" w:space="0" w:color="auto"/>
              <w:right w:val="single" w:sz="8" w:space="0" w:color="auto"/>
            </w:tcBorders>
            <w:vAlign w:val="bottom"/>
          </w:tcPr>
          <w:p w14:paraId="236C1D0D" w14:textId="77777777" w:rsidR="004F4539" w:rsidRDefault="004F4539" w:rsidP="00B712D0"/>
        </w:tc>
        <w:tc>
          <w:tcPr>
            <w:tcW w:w="2520" w:type="dxa"/>
            <w:tcBorders>
              <w:right w:val="single" w:sz="8" w:space="0" w:color="auto"/>
            </w:tcBorders>
            <w:vAlign w:val="bottom"/>
          </w:tcPr>
          <w:p w14:paraId="05A34216" w14:textId="77777777" w:rsidR="004F4539" w:rsidRDefault="004F4539" w:rsidP="00B712D0"/>
        </w:tc>
        <w:tc>
          <w:tcPr>
            <w:tcW w:w="3420" w:type="dxa"/>
            <w:tcBorders>
              <w:right w:val="single" w:sz="8" w:space="0" w:color="auto"/>
            </w:tcBorders>
            <w:vAlign w:val="bottom"/>
          </w:tcPr>
          <w:p w14:paraId="632AE89B" w14:textId="77777777" w:rsidR="004F4539" w:rsidRDefault="004F4539" w:rsidP="00B712D0"/>
        </w:tc>
        <w:tc>
          <w:tcPr>
            <w:tcW w:w="2340" w:type="dxa"/>
            <w:tcBorders>
              <w:right w:val="single" w:sz="8" w:space="0" w:color="auto"/>
            </w:tcBorders>
            <w:vAlign w:val="bottom"/>
          </w:tcPr>
          <w:p w14:paraId="002A7F5E" w14:textId="77777777" w:rsidR="004F4539" w:rsidRDefault="004F4539" w:rsidP="00B712D0">
            <w:pPr>
              <w:ind w:left="80"/>
              <w:rPr>
                <w:sz w:val="20"/>
                <w:szCs w:val="20"/>
              </w:rPr>
            </w:pPr>
            <w:r>
              <w:t xml:space="preserve">Spojky </w:t>
            </w:r>
            <w:r>
              <w:rPr>
                <w:i/>
                <w:iCs/>
              </w:rPr>
              <w:t>und, und</w:t>
            </w:r>
          </w:p>
        </w:tc>
        <w:tc>
          <w:tcPr>
            <w:tcW w:w="2540" w:type="dxa"/>
            <w:tcBorders>
              <w:right w:val="single" w:sz="8" w:space="0" w:color="auto"/>
            </w:tcBorders>
            <w:vAlign w:val="bottom"/>
          </w:tcPr>
          <w:p w14:paraId="7964F2B1" w14:textId="77777777" w:rsidR="004F4539" w:rsidRDefault="004F4539" w:rsidP="00B712D0"/>
        </w:tc>
        <w:tc>
          <w:tcPr>
            <w:tcW w:w="2140" w:type="dxa"/>
            <w:tcBorders>
              <w:right w:val="single" w:sz="8" w:space="0" w:color="auto"/>
            </w:tcBorders>
            <w:vAlign w:val="bottom"/>
          </w:tcPr>
          <w:p w14:paraId="30BF5D53" w14:textId="77777777" w:rsidR="004F4539" w:rsidRDefault="004F4539" w:rsidP="00B712D0"/>
        </w:tc>
      </w:tr>
      <w:tr w:rsidR="004F4539" w14:paraId="1321EF79" w14:textId="77777777" w:rsidTr="00B712D0">
        <w:trPr>
          <w:trHeight w:val="276"/>
        </w:trPr>
        <w:tc>
          <w:tcPr>
            <w:tcW w:w="1820" w:type="dxa"/>
            <w:tcBorders>
              <w:left w:val="single" w:sz="8" w:space="0" w:color="auto"/>
              <w:right w:val="single" w:sz="8" w:space="0" w:color="auto"/>
            </w:tcBorders>
            <w:vAlign w:val="bottom"/>
          </w:tcPr>
          <w:p w14:paraId="23330231" w14:textId="77777777" w:rsidR="004F4539" w:rsidRDefault="004F4539" w:rsidP="00B712D0"/>
        </w:tc>
        <w:tc>
          <w:tcPr>
            <w:tcW w:w="2520" w:type="dxa"/>
            <w:tcBorders>
              <w:right w:val="single" w:sz="8" w:space="0" w:color="auto"/>
            </w:tcBorders>
            <w:vAlign w:val="bottom"/>
          </w:tcPr>
          <w:p w14:paraId="76E7D71B" w14:textId="77777777" w:rsidR="004F4539" w:rsidRDefault="004F4539" w:rsidP="00B712D0"/>
        </w:tc>
        <w:tc>
          <w:tcPr>
            <w:tcW w:w="3420" w:type="dxa"/>
            <w:tcBorders>
              <w:right w:val="single" w:sz="8" w:space="0" w:color="auto"/>
            </w:tcBorders>
            <w:vAlign w:val="bottom"/>
          </w:tcPr>
          <w:p w14:paraId="373427B0" w14:textId="77777777" w:rsidR="004F4539" w:rsidRDefault="004F4539" w:rsidP="00B712D0"/>
        </w:tc>
        <w:tc>
          <w:tcPr>
            <w:tcW w:w="2340" w:type="dxa"/>
            <w:tcBorders>
              <w:right w:val="single" w:sz="8" w:space="0" w:color="auto"/>
            </w:tcBorders>
            <w:vAlign w:val="bottom"/>
          </w:tcPr>
          <w:p w14:paraId="66E34E98" w14:textId="77777777" w:rsidR="004F4539" w:rsidRDefault="004F4539" w:rsidP="00B712D0">
            <w:pPr>
              <w:ind w:left="80"/>
              <w:rPr>
                <w:sz w:val="20"/>
                <w:szCs w:val="20"/>
              </w:rPr>
            </w:pPr>
            <w:r>
              <w:rPr>
                <w:i/>
                <w:iCs/>
              </w:rPr>
              <w:t>auch, aber</w:t>
            </w:r>
          </w:p>
        </w:tc>
        <w:tc>
          <w:tcPr>
            <w:tcW w:w="2540" w:type="dxa"/>
            <w:tcBorders>
              <w:right w:val="single" w:sz="8" w:space="0" w:color="auto"/>
            </w:tcBorders>
            <w:vAlign w:val="bottom"/>
          </w:tcPr>
          <w:p w14:paraId="394B1E3F" w14:textId="77777777" w:rsidR="004F4539" w:rsidRDefault="004F4539" w:rsidP="00B712D0"/>
        </w:tc>
        <w:tc>
          <w:tcPr>
            <w:tcW w:w="2140" w:type="dxa"/>
            <w:tcBorders>
              <w:right w:val="single" w:sz="8" w:space="0" w:color="auto"/>
            </w:tcBorders>
            <w:vAlign w:val="bottom"/>
          </w:tcPr>
          <w:p w14:paraId="11D4287D" w14:textId="77777777" w:rsidR="004F4539" w:rsidRDefault="004F4539" w:rsidP="00B712D0"/>
        </w:tc>
      </w:tr>
      <w:tr w:rsidR="004F4539" w14:paraId="2FA5EBEB" w14:textId="77777777" w:rsidTr="00B712D0">
        <w:trPr>
          <w:trHeight w:val="276"/>
        </w:trPr>
        <w:tc>
          <w:tcPr>
            <w:tcW w:w="1820" w:type="dxa"/>
            <w:tcBorders>
              <w:left w:val="single" w:sz="8" w:space="0" w:color="auto"/>
              <w:right w:val="single" w:sz="8" w:space="0" w:color="auto"/>
            </w:tcBorders>
            <w:vAlign w:val="bottom"/>
          </w:tcPr>
          <w:p w14:paraId="17ECA0F1" w14:textId="77777777" w:rsidR="004F4539" w:rsidRDefault="004F4539" w:rsidP="00B712D0"/>
        </w:tc>
        <w:tc>
          <w:tcPr>
            <w:tcW w:w="2520" w:type="dxa"/>
            <w:tcBorders>
              <w:right w:val="single" w:sz="8" w:space="0" w:color="auto"/>
            </w:tcBorders>
            <w:vAlign w:val="bottom"/>
          </w:tcPr>
          <w:p w14:paraId="6BE708ED" w14:textId="77777777" w:rsidR="004F4539" w:rsidRDefault="004F4539" w:rsidP="00B712D0"/>
        </w:tc>
        <w:tc>
          <w:tcPr>
            <w:tcW w:w="3420" w:type="dxa"/>
            <w:tcBorders>
              <w:right w:val="single" w:sz="8" w:space="0" w:color="auto"/>
            </w:tcBorders>
            <w:vAlign w:val="bottom"/>
          </w:tcPr>
          <w:p w14:paraId="194E61F6" w14:textId="77777777" w:rsidR="004F4539" w:rsidRDefault="004F4539" w:rsidP="00B712D0"/>
        </w:tc>
        <w:tc>
          <w:tcPr>
            <w:tcW w:w="2340" w:type="dxa"/>
            <w:tcBorders>
              <w:right w:val="single" w:sz="8" w:space="0" w:color="auto"/>
            </w:tcBorders>
            <w:vAlign w:val="bottom"/>
          </w:tcPr>
          <w:p w14:paraId="6F10E990" w14:textId="77777777" w:rsidR="004F4539" w:rsidRDefault="004F4539" w:rsidP="00B712D0">
            <w:pPr>
              <w:ind w:left="80"/>
              <w:rPr>
                <w:sz w:val="20"/>
                <w:szCs w:val="20"/>
              </w:rPr>
            </w:pPr>
            <w:r>
              <w:t>Použitie a slovosled</w:t>
            </w:r>
          </w:p>
        </w:tc>
        <w:tc>
          <w:tcPr>
            <w:tcW w:w="2540" w:type="dxa"/>
            <w:tcBorders>
              <w:right w:val="single" w:sz="8" w:space="0" w:color="auto"/>
            </w:tcBorders>
            <w:vAlign w:val="bottom"/>
          </w:tcPr>
          <w:p w14:paraId="76DD3949" w14:textId="77777777" w:rsidR="004F4539" w:rsidRDefault="004F4539" w:rsidP="00B712D0"/>
        </w:tc>
        <w:tc>
          <w:tcPr>
            <w:tcW w:w="2140" w:type="dxa"/>
            <w:tcBorders>
              <w:right w:val="single" w:sz="8" w:space="0" w:color="auto"/>
            </w:tcBorders>
            <w:vAlign w:val="bottom"/>
          </w:tcPr>
          <w:p w14:paraId="1FEBAF04" w14:textId="77777777" w:rsidR="004F4539" w:rsidRDefault="004F4539" w:rsidP="00B712D0"/>
        </w:tc>
      </w:tr>
      <w:tr w:rsidR="004F4539" w14:paraId="717211A0" w14:textId="77777777" w:rsidTr="00B712D0">
        <w:trPr>
          <w:trHeight w:val="276"/>
        </w:trPr>
        <w:tc>
          <w:tcPr>
            <w:tcW w:w="1820" w:type="dxa"/>
            <w:tcBorders>
              <w:left w:val="single" w:sz="8" w:space="0" w:color="auto"/>
              <w:right w:val="single" w:sz="8" w:space="0" w:color="auto"/>
            </w:tcBorders>
            <w:vAlign w:val="bottom"/>
          </w:tcPr>
          <w:p w14:paraId="0B586A72" w14:textId="77777777" w:rsidR="004F4539" w:rsidRDefault="004F4539" w:rsidP="00B712D0"/>
        </w:tc>
        <w:tc>
          <w:tcPr>
            <w:tcW w:w="2520" w:type="dxa"/>
            <w:tcBorders>
              <w:right w:val="single" w:sz="8" w:space="0" w:color="auto"/>
            </w:tcBorders>
            <w:vAlign w:val="bottom"/>
          </w:tcPr>
          <w:p w14:paraId="59F8433F" w14:textId="77777777" w:rsidR="004F4539" w:rsidRDefault="004F4539" w:rsidP="00B712D0"/>
        </w:tc>
        <w:tc>
          <w:tcPr>
            <w:tcW w:w="3420" w:type="dxa"/>
            <w:tcBorders>
              <w:right w:val="single" w:sz="8" w:space="0" w:color="auto"/>
            </w:tcBorders>
            <w:vAlign w:val="bottom"/>
          </w:tcPr>
          <w:p w14:paraId="2438ABB1" w14:textId="77777777" w:rsidR="004F4539" w:rsidRDefault="004F4539" w:rsidP="00B712D0"/>
        </w:tc>
        <w:tc>
          <w:tcPr>
            <w:tcW w:w="2340" w:type="dxa"/>
            <w:tcBorders>
              <w:right w:val="single" w:sz="8" w:space="0" w:color="auto"/>
            </w:tcBorders>
            <w:vAlign w:val="bottom"/>
          </w:tcPr>
          <w:p w14:paraId="2D1F7D0B" w14:textId="77777777" w:rsidR="004F4539" w:rsidRDefault="004F4539" w:rsidP="00B712D0">
            <w:pPr>
              <w:ind w:left="80"/>
              <w:rPr>
                <w:sz w:val="20"/>
                <w:szCs w:val="20"/>
              </w:rPr>
            </w:pPr>
            <w:r>
              <w:t>vo vete</w:t>
            </w:r>
          </w:p>
        </w:tc>
        <w:tc>
          <w:tcPr>
            <w:tcW w:w="2540" w:type="dxa"/>
            <w:tcBorders>
              <w:right w:val="single" w:sz="8" w:space="0" w:color="auto"/>
            </w:tcBorders>
            <w:vAlign w:val="bottom"/>
          </w:tcPr>
          <w:p w14:paraId="2C0CDD5F" w14:textId="77777777" w:rsidR="004F4539" w:rsidRDefault="004F4539" w:rsidP="00B712D0"/>
        </w:tc>
        <w:tc>
          <w:tcPr>
            <w:tcW w:w="2140" w:type="dxa"/>
            <w:tcBorders>
              <w:right w:val="single" w:sz="8" w:space="0" w:color="auto"/>
            </w:tcBorders>
            <w:vAlign w:val="bottom"/>
          </w:tcPr>
          <w:p w14:paraId="04955F34" w14:textId="77777777" w:rsidR="004F4539" w:rsidRDefault="004F4539" w:rsidP="00B712D0"/>
        </w:tc>
      </w:tr>
      <w:tr w:rsidR="004F4539" w14:paraId="6AAC8D3A" w14:textId="77777777" w:rsidTr="00B712D0">
        <w:trPr>
          <w:trHeight w:val="552"/>
        </w:trPr>
        <w:tc>
          <w:tcPr>
            <w:tcW w:w="1820" w:type="dxa"/>
            <w:tcBorders>
              <w:left w:val="single" w:sz="8" w:space="0" w:color="auto"/>
              <w:right w:val="single" w:sz="8" w:space="0" w:color="auto"/>
            </w:tcBorders>
            <w:vAlign w:val="bottom"/>
          </w:tcPr>
          <w:p w14:paraId="401B08C2" w14:textId="77777777" w:rsidR="004F4539" w:rsidRDefault="004F4539" w:rsidP="00B712D0"/>
        </w:tc>
        <w:tc>
          <w:tcPr>
            <w:tcW w:w="2520" w:type="dxa"/>
            <w:tcBorders>
              <w:right w:val="single" w:sz="8" w:space="0" w:color="auto"/>
            </w:tcBorders>
            <w:vAlign w:val="bottom"/>
          </w:tcPr>
          <w:p w14:paraId="682BC806" w14:textId="77777777" w:rsidR="004F4539" w:rsidRDefault="004F4539" w:rsidP="00B712D0"/>
        </w:tc>
        <w:tc>
          <w:tcPr>
            <w:tcW w:w="3420" w:type="dxa"/>
            <w:tcBorders>
              <w:right w:val="single" w:sz="8" w:space="0" w:color="auto"/>
            </w:tcBorders>
            <w:vAlign w:val="bottom"/>
          </w:tcPr>
          <w:p w14:paraId="72A58E4E" w14:textId="77777777" w:rsidR="004F4539" w:rsidRDefault="004F4539" w:rsidP="00B712D0"/>
        </w:tc>
        <w:tc>
          <w:tcPr>
            <w:tcW w:w="2340" w:type="dxa"/>
            <w:tcBorders>
              <w:right w:val="single" w:sz="8" w:space="0" w:color="auto"/>
            </w:tcBorders>
            <w:vAlign w:val="bottom"/>
          </w:tcPr>
          <w:p w14:paraId="54513767" w14:textId="77777777" w:rsidR="004F4539" w:rsidRDefault="004F4539" w:rsidP="00B712D0">
            <w:pPr>
              <w:ind w:left="80"/>
              <w:rPr>
                <w:sz w:val="20"/>
                <w:szCs w:val="20"/>
              </w:rPr>
            </w:pPr>
            <w:r>
              <w:t>Rozkazovací spôsob</w:t>
            </w:r>
          </w:p>
        </w:tc>
        <w:tc>
          <w:tcPr>
            <w:tcW w:w="2540" w:type="dxa"/>
            <w:tcBorders>
              <w:right w:val="single" w:sz="8" w:space="0" w:color="auto"/>
            </w:tcBorders>
            <w:vAlign w:val="bottom"/>
          </w:tcPr>
          <w:p w14:paraId="4AC74801" w14:textId="77777777" w:rsidR="004F4539" w:rsidRDefault="004F4539" w:rsidP="00B712D0"/>
        </w:tc>
        <w:tc>
          <w:tcPr>
            <w:tcW w:w="2140" w:type="dxa"/>
            <w:tcBorders>
              <w:right w:val="single" w:sz="8" w:space="0" w:color="auto"/>
            </w:tcBorders>
            <w:vAlign w:val="bottom"/>
          </w:tcPr>
          <w:p w14:paraId="5A22232E" w14:textId="77777777" w:rsidR="004F4539" w:rsidRDefault="004F4539" w:rsidP="00B712D0"/>
        </w:tc>
      </w:tr>
      <w:tr w:rsidR="004F4539" w14:paraId="5F22F03E" w14:textId="77777777" w:rsidTr="00B712D0">
        <w:trPr>
          <w:trHeight w:val="276"/>
        </w:trPr>
        <w:tc>
          <w:tcPr>
            <w:tcW w:w="1820" w:type="dxa"/>
            <w:tcBorders>
              <w:left w:val="single" w:sz="8" w:space="0" w:color="auto"/>
              <w:right w:val="single" w:sz="8" w:space="0" w:color="auto"/>
            </w:tcBorders>
            <w:vAlign w:val="bottom"/>
          </w:tcPr>
          <w:p w14:paraId="78B2CB06" w14:textId="77777777" w:rsidR="004F4539" w:rsidRDefault="004F4539" w:rsidP="00B712D0"/>
        </w:tc>
        <w:tc>
          <w:tcPr>
            <w:tcW w:w="2520" w:type="dxa"/>
            <w:tcBorders>
              <w:right w:val="single" w:sz="8" w:space="0" w:color="auto"/>
            </w:tcBorders>
            <w:vAlign w:val="bottom"/>
          </w:tcPr>
          <w:p w14:paraId="7E23A707" w14:textId="77777777" w:rsidR="004F4539" w:rsidRDefault="004F4539" w:rsidP="00B712D0"/>
        </w:tc>
        <w:tc>
          <w:tcPr>
            <w:tcW w:w="3420" w:type="dxa"/>
            <w:tcBorders>
              <w:right w:val="single" w:sz="8" w:space="0" w:color="auto"/>
            </w:tcBorders>
            <w:vAlign w:val="bottom"/>
          </w:tcPr>
          <w:p w14:paraId="38CBAF81" w14:textId="77777777" w:rsidR="004F4539" w:rsidRDefault="004F4539" w:rsidP="00B712D0"/>
        </w:tc>
        <w:tc>
          <w:tcPr>
            <w:tcW w:w="2340" w:type="dxa"/>
            <w:tcBorders>
              <w:right w:val="single" w:sz="8" w:space="0" w:color="auto"/>
            </w:tcBorders>
            <w:vAlign w:val="bottom"/>
          </w:tcPr>
          <w:p w14:paraId="7918BA5B" w14:textId="77777777" w:rsidR="004F4539" w:rsidRDefault="004F4539" w:rsidP="00B712D0">
            <w:pPr>
              <w:ind w:left="80"/>
              <w:rPr>
                <w:sz w:val="20"/>
                <w:szCs w:val="20"/>
              </w:rPr>
            </w:pPr>
            <w:r>
              <w:t>(tvorba a slovosled</w:t>
            </w:r>
          </w:p>
        </w:tc>
        <w:tc>
          <w:tcPr>
            <w:tcW w:w="2540" w:type="dxa"/>
            <w:tcBorders>
              <w:right w:val="single" w:sz="8" w:space="0" w:color="auto"/>
            </w:tcBorders>
            <w:vAlign w:val="bottom"/>
          </w:tcPr>
          <w:p w14:paraId="44B234BD" w14:textId="77777777" w:rsidR="004F4539" w:rsidRDefault="004F4539" w:rsidP="00B712D0"/>
        </w:tc>
        <w:tc>
          <w:tcPr>
            <w:tcW w:w="2140" w:type="dxa"/>
            <w:tcBorders>
              <w:right w:val="single" w:sz="8" w:space="0" w:color="auto"/>
            </w:tcBorders>
            <w:vAlign w:val="bottom"/>
          </w:tcPr>
          <w:p w14:paraId="039DFDEC" w14:textId="77777777" w:rsidR="004F4539" w:rsidRDefault="004F4539" w:rsidP="00B712D0"/>
        </w:tc>
      </w:tr>
      <w:tr w:rsidR="004F4539" w14:paraId="34E08710" w14:textId="77777777" w:rsidTr="00B712D0">
        <w:trPr>
          <w:trHeight w:val="282"/>
        </w:trPr>
        <w:tc>
          <w:tcPr>
            <w:tcW w:w="1820" w:type="dxa"/>
            <w:tcBorders>
              <w:left w:val="single" w:sz="8" w:space="0" w:color="auto"/>
              <w:bottom w:val="single" w:sz="8" w:space="0" w:color="auto"/>
              <w:right w:val="single" w:sz="8" w:space="0" w:color="auto"/>
            </w:tcBorders>
            <w:vAlign w:val="bottom"/>
          </w:tcPr>
          <w:p w14:paraId="5A676C7D" w14:textId="77777777" w:rsidR="004F4539" w:rsidRDefault="004F4539" w:rsidP="00B712D0"/>
        </w:tc>
        <w:tc>
          <w:tcPr>
            <w:tcW w:w="2520" w:type="dxa"/>
            <w:tcBorders>
              <w:bottom w:val="single" w:sz="8" w:space="0" w:color="auto"/>
              <w:right w:val="single" w:sz="8" w:space="0" w:color="auto"/>
            </w:tcBorders>
            <w:vAlign w:val="bottom"/>
          </w:tcPr>
          <w:p w14:paraId="4CB9DBD0" w14:textId="77777777" w:rsidR="004F4539" w:rsidRDefault="004F4539" w:rsidP="00B712D0"/>
        </w:tc>
        <w:tc>
          <w:tcPr>
            <w:tcW w:w="3420" w:type="dxa"/>
            <w:tcBorders>
              <w:bottom w:val="single" w:sz="8" w:space="0" w:color="auto"/>
              <w:right w:val="single" w:sz="8" w:space="0" w:color="auto"/>
            </w:tcBorders>
            <w:vAlign w:val="bottom"/>
          </w:tcPr>
          <w:p w14:paraId="1132A3B1" w14:textId="77777777" w:rsidR="004F4539" w:rsidRDefault="004F4539" w:rsidP="00B712D0"/>
        </w:tc>
        <w:tc>
          <w:tcPr>
            <w:tcW w:w="2340" w:type="dxa"/>
            <w:tcBorders>
              <w:bottom w:val="single" w:sz="8" w:space="0" w:color="auto"/>
              <w:right w:val="single" w:sz="8" w:space="0" w:color="auto"/>
            </w:tcBorders>
            <w:vAlign w:val="bottom"/>
          </w:tcPr>
          <w:p w14:paraId="5EBE6AB5" w14:textId="77777777" w:rsidR="004F4539" w:rsidRDefault="004F4539" w:rsidP="00B712D0">
            <w:pPr>
              <w:ind w:left="80"/>
              <w:rPr>
                <w:sz w:val="20"/>
                <w:szCs w:val="20"/>
              </w:rPr>
            </w:pPr>
            <w:r>
              <w:t>vo vete)</w:t>
            </w:r>
          </w:p>
        </w:tc>
        <w:tc>
          <w:tcPr>
            <w:tcW w:w="2540" w:type="dxa"/>
            <w:tcBorders>
              <w:bottom w:val="single" w:sz="8" w:space="0" w:color="auto"/>
              <w:right w:val="single" w:sz="8" w:space="0" w:color="auto"/>
            </w:tcBorders>
            <w:vAlign w:val="bottom"/>
          </w:tcPr>
          <w:p w14:paraId="4A107E71" w14:textId="77777777" w:rsidR="004F4539" w:rsidRDefault="004F4539" w:rsidP="00B712D0"/>
        </w:tc>
        <w:tc>
          <w:tcPr>
            <w:tcW w:w="2140" w:type="dxa"/>
            <w:tcBorders>
              <w:bottom w:val="single" w:sz="8" w:space="0" w:color="auto"/>
              <w:right w:val="single" w:sz="8" w:space="0" w:color="auto"/>
            </w:tcBorders>
            <w:vAlign w:val="bottom"/>
          </w:tcPr>
          <w:p w14:paraId="75CF82F9" w14:textId="77777777" w:rsidR="004F4539" w:rsidRDefault="004F4539" w:rsidP="00B712D0"/>
        </w:tc>
      </w:tr>
    </w:tbl>
    <w:p w14:paraId="24AA4D5A" w14:textId="77777777" w:rsidR="004F4539" w:rsidRDefault="004F4539" w:rsidP="004F4539">
      <w:pPr>
        <w:spacing w:line="20" w:lineRule="exact"/>
        <w:rPr>
          <w:sz w:val="20"/>
          <w:szCs w:val="20"/>
        </w:rPr>
      </w:pPr>
      <w:r>
        <w:rPr>
          <w:noProof/>
          <w:sz w:val="20"/>
          <w:szCs w:val="20"/>
        </w:rPr>
        <w:drawing>
          <wp:anchor distT="0" distB="0" distL="114300" distR="114300" simplePos="0" relativeHeight="251645440" behindDoc="1" locked="0" layoutInCell="0" allowOverlap="1" wp14:anchorId="046677F9" wp14:editId="6A152D8C">
            <wp:simplePos x="0" y="0"/>
            <wp:positionH relativeFrom="column">
              <wp:posOffset>2319655</wp:posOffset>
            </wp:positionH>
            <wp:positionV relativeFrom="paragraph">
              <wp:posOffset>297815</wp:posOffset>
            </wp:positionV>
            <wp:extent cx="4870450" cy="3898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blip>
                    <a:srcRect/>
                    <a:stretch>
                      <a:fillRect/>
                    </a:stretch>
                  </pic:blipFill>
                  <pic:spPr bwMode="auto">
                    <a:xfrm>
                      <a:off x="0" y="0"/>
                      <a:ext cx="4870450" cy="389890"/>
                    </a:xfrm>
                    <a:prstGeom prst="rect">
                      <a:avLst/>
                    </a:prstGeom>
                    <a:noFill/>
                  </pic:spPr>
                </pic:pic>
              </a:graphicData>
            </a:graphic>
          </wp:anchor>
        </w:drawing>
      </w:r>
    </w:p>
    <w:p w14:paraId="346635AF" w14:textId="77777777" w:rsidR="004F4539" w:rsidRDefault="004F4539" w:rsidP="004F4539">
      <w:pPr>
        <w:spacing w:line="200" w:lineRule="exact"/>
        <w:rPr>
          <w:sz w:val="20"/>
          <w:szCs w:val="20"/>
        </w:rPr>
      </w:pPr>
    </w:p>
    <w:p w14:paraId="5026590F" w14:textId="77777777" w:rsidR="004F4539" w:rsidRDefault="004F4539" w:rsidP="004F4539">
      <w:pPr>
        <w:spacing w:line="339" w:lineRule="exact"/>
        <w:rPr>
          <w:sz w:val="20"/>
          <w:szCs w:val="20"/>
        </w:rPr>
      </w:pPr>
    </w:p>
    <w:p w14:paraId="6A337029" w14:textId="77777777" w:rsidR="004F4539" w:rsidRDefault="004F4539" w:rsidP="004F4539">
      <w:pPr>
        <w:jc w:val="center"/>
        <w:rPr>
          <w:b/>
          <w:bCs/>
          <w:sz w:val="28"/>
          <w:szCs w:val="28"/>
        </w:rPr>
      </w:pPr>
    </w:p>
    <w:p w14:paraId="5262BB52" w14:textId="77777777" w:rsidR="004F4539" w:rsidRDefault="004F4539" w:rsidP="004F4539">
      <w:pPr>
        <w:jc w:val="center"/>
        <w:rPr>
          <w:b/>
          <w:bCs/>
          <w:sz w:val="28"/>
          <w:szCs w:val="28"/>
        </w:rPr>
      </w:pPr>
    </w:p>
    <w:p w14:paraId="30B91E3E" w14:textId="77777777" w:rsidR="004F4539" w:rsidRDefault="004F4539" w:rsidP="004F4539">
      <w:pPr>
        <w:jc w:val="center"/>
        <w:rPr>
          <w:b/>
          <w:bCs/>
          <w:sz w:val="28"/>
          <w:szCs w:val="28"/>
        </w:rPr>
      </w:pPr>
    </w:p>
    <w:p w14:paraId="48CA081D" w14:textId="77777777" w:rsidR="004F4539" w:rsidRDefault="004F4539" w:rsidP="004F4539">
      <w:pPr>
        <w:jc w:val="center"/>
        <w:rPr>
          <w:b/>
          <w:bCs/>
          <w:sz w:val="28"/>
          <w:szCs w:val="28"/>
        </w:rPr>
      </w:pPr>
    </w:p>
    <w:p w14:paraId="09A62757" w14:textId="77777777" w:rsidR="004F4539" w:rsidRDefault="004F4539" w:rsidP="004F4539">
      <w:pPr>
        <w:jc w:val="center"/>
        <w:rPr>
          <w:b/>
          <w:bCs/>
          <w:sz w:val="28"/>
          <w:szCs w:val="28"/>
        </w:rPr>
      </w:pPr>
    </w:p>
    <w:p w14:paraId="463FF02C" w14:textId="77777777" w:rsidR="004F4539" w:rsidRDefault="004F4539" w:rsidP="004F4539">
      <w:pPr>
        <w:jc w:val="center"/>
        <w:rPr>
          <w:b/>
          <w:bCs/>
          <w:sz w:val="28"/>
          <w:szCs w:val="28"/>
        </w:rPr>
      </w:pPr>
    </w:p>
    <w:p w14:paraId="1DEDB156" w14:textId="77777777" w:rsidR="004F4539" w:rsidRDefault="004F4539" w:rsidP="004F4539">
      <w:pPr>
        <w:jc w:val="center"/>
        <w:rPr>
          <w:b/>
          <w:bCs/>
          <w:sz w:val="28"/>
          <w:szCs w:val="28"/>
        </w:rPr>
      </w:pPr>
    </w:p>
    <w:p w14:paraId="42B8F28E" w14:textId="77777777" w:rsidR="004F4539" w:rsidRDefault="004F4539" w:rsidP="004F4539">
      <w:pPr>
        <w:jc w:val="center"/>
        <w:rPr>
          <w:b/>
          <w:bCs/>
          <w:sz w:val="28"/>
          <w:szCs w:val="28"/>
        </w:rPr>
      </w:pPr>
    </w:p>
    <w:p w14:paraId="4C3E01E9" w14:textId="77777777" w:rsidR="004F4539" w:rsidRDefault="004F4539" w:rsidP="004F4539">
      <w:pPr>
        <w:jc w:val="center"/>
        <w:rPr>
          <w:b/>
          <w:bCs/>
          <w:sz w:val="28"/>
          <w:szCs w:val="28"/>
        </w:rPr>
      </w:pPr>
    </w:p>
    <w:p w14:paraId="01DC16B3" w14:textId="77777777" w:rsidR="004F4539" w:rsidRDefault="004F4539" w:rsidP="004F4539">
      <w:pPr>
        <w:jc w:val="center"/>
        <w:rPr>
          <w:b/>
          <w:bCs/>
          <w:sz w:val="28"/>
          <w:szCs w:val="28"/>
        </w:rPr>
      </w:pPr>
    </w:p>
    <w:p w14:paraId="735F7657" w14:textId="77777777" w:rsidR="004F4539" w:rsidRDefault="004F4539" w:rsidP="004F4539">
      <w:pPr>
        <w:jc w:val="center"/>
        <w:rPr>
          <w:b/>
          <w:bCs/>
          <w:sz w:val="28"/>
          <w:szCs w:val="28"/>
        </w:rPr>
      </w:pPr>
    </w:p>
    <w:p w14:paraId="304BD2FB" w14:textId="77777777" w:rsidR="004F4539" w:rsidRDefault="004F4539" w:rsidP="004F4539">
      <w:pPr>
        <w:jc w:val="center"/>
        <w:rPr>
          <w:sz w:val="20"/>
          <w:szCs w:val="20"/>
        </w:rPr>
      </w:pPr>
      <w:r>
        <w:rPr>
          <w:b/>
          <w:bCs/>
          <w:sz w:val="28"/>
          <w:szCs w:val="28"/>
        </w:rPr>
        <w:lastRenderedPageBreak/>
        <w:t>Kompetenz 4 : « ANSICHT AUSDRÜCKEN » NIVEAU A1</w:t>
      </w:r>
    </w:p>
    <w:p w14:paraId="67E9BCD3" w14:textId="77777777" w:rsidR="004F4539" w:rsidRDefault="004F4539" w:rsidP="004F4539">
      <w:pPr>
        <w:spacing w:line="40" w:lineRule="exact"/>
        <w:rPr>
          <w:sz w:val="20"/>
          <w:szCs w:val="20"/>
        </w:rPr>
      </w:pPr>
    </w:p>
    <w:p w14:paraId="0CFDDC19" w14:textId="77777777" w:rsidR="004F4539" w:rsidRDefault="004F4539" w:rsidP="004F4539">
      <w:pPr>
        <w:jc w:val="center"/>
        <w:rPr>
          <w:sz w:val="20"/>
          <w:szCs w:val="20"/>
        </w:rPr>
      </w:pPr>
      <w:r>
        <w:rPr>
          <w:b/>
          <w:bCs/>
          <w:sz w:val="28"/>
          <w:szCs w:val="28"/>
        </w:rPr>
        <w:t>Kompetencia č. 4: „Vyjadriť názor“ Úroveň A1</w:t>
      </w:r>
    </w:p>
    <w:p w14:paraId="01F15EB6" w14:textId="77777777" w:rsidR="004F4539" w:rsidRDefault="004F4539" w:rsidP="004F4539">
      <w:pPr>
        <w:spacing w:line="20" w:lineRule="exact"/>
        <w:rPr>
          <w:sz w:val="20"/>
          <w:szCs w:val="20"/>
        </w:rPr>
      </w:pPr>
      <w:r>
        <w:rPr>
          <w:noProof/>
          <w:sz w:val="20"/>
          <w:szCs w:val="20"/>
        </w:rPr>
        <w:drawing>
          <wp:anchor distT="0" distB="0" distL="114300" distR="114300" simplePos="0" relativeHeight="251646464" behindDoc="1" locked="0" layoutInCell="0" allowOverlap="1" wp14:anchorId="49814680" wp14:editId="7F7A72E4">
            <wp:simplePos x="0" y="0"/>
            <wp:positionH relativeFrom="column">
              <wp:posOffset>8080375</wp:posOffset>
            </wp:positionH>
            <wp:positionV relativeFrom="paragraph">
              <wp:posOffset>6985</wp:posOffset>
            </wp:positionV>
            <wp:extent cx="1151890" cy="4083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blip>
                    <a:srcRect/>
                    <a:stretch>
                      <a:fillRect/>
                    </a:stretch>
                  </pic:blipFill>
                  <pic:spPr bwMode="auto">
                    <a:xfrm>
                      <a:off x="0" y="0"/>
                      <a:ext cx="1151890" cy="408305"/>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1640"/>
        <w:gridCol w:w="2520"/>
        <w:gridCol w:w="3520"/>
        <w:gridCol w:w="2240"/>
        <w:gridCol w:w="2520"/>
        <w:gridCol w:w="2340"/>
        <w:gridCol w:w="30"/>
        <w:gridCol w:w="20"/>
      </w:tblGrid>
      <w:tr w:rsidR="004F4539" w14:paraId="252050BE" w14:textId="77777777" w:rsidTr="00B712D0">
        <w:trPr>
          <w:trHeight w:val="275"/>
        </w:trPr>
        <w:tc>
          <w:tcPr>
            <w:tcW w:w="1640" w:type="dxa"/>
            <w:vMerge w:val="restart"/>
            <w:tcBorders>
              <w:top w:val="single" w:sz="8" w:space="0" w:color="auto"/>
              <w:left w:val="single" w:sz="8" w:space="0" w:color="auto"/>
              <w:right w:val="single" w:sz="8" w:space="0" w:color="auto"/>
            </w:tcBorders>
            <w:vAlign w:val="bottom"/>
          </w:tcPr>
          <w:p w14:paraId="23CB255D" w14:textId="77777777" w:rsidR="004F4539" w:rsidRDefault="004F4539" w:rsidP="00B712D0">
            <w:pPr>
              <w:ind w:left="140"/>
              <w:rPr>
                <w:sz w:val="20"/>
                <w:szCs w:val="20"/>
              </w:rPr>
            </w:pPr>
            <w:r>
              <w:rPr>
                <w:b/>
                <w:bCs/>
              </w:rPr>
              <w:t>Kompetencie</w:t>
            </w:r>
          </w:p>
        </w:tc>
        <w:tc>
          <w:tcPr>
            <w:tcW w:w="2520" w:type="dxa"/>
            <w:vMerge w:val="restart"/>
            <w:tcBorders>
              <w:top w:val="single" w:sz="8" w:space="0" w:color="auto"/>
              <w:right w:val="single" w:sz="8" w:space="0" w:color="auto"/>
            </w:tcBorders>
            <w:vAlign w:val="bottom"/>
          </w:tcPr>
          <w:p w14:paraId="436531EF" w14:textId="77777777" w:rsidR="004F4539" w:rsidRDefault="004F4539" w:rsidP="00B712D0">
            <w:pPr>
              <w:ind w:left="820"/>
              <w:rPr>
                <w:sz w:val="20"/>
                <w:szCs w:val="20"/>
              </w:rPr>
            </w:pPr>
            <w:r>
              <w:rPr>
                <w:b/>
                <w:bCs/>
              </w:rPr>
              <w:t>Funkcie</w:t>
            </w:r>
          </w:p>
        </w:tc>
        <w:tc>
          <w:tcPr>
            <w:tcW w:w="3520" w:type="dxa"/>
            <w:vMerge w:val="restart"/>
            <w:tcBorders>
              <w:top w:val="single" w:sz="8" w:space="0" w:color="auto"/>
              <w:right w:val="single" w:sz="8" w:space="0" w:color="auto"/>
            </w:tcBorders>
            <w:vAlign w:val="bottom"/>
          </w:tcPr>
          <w:p w14:paraId="1C3983CE" w14:textId="77777777" w:rsidR="004F4539" w:rsidRDefault="004F4539" w:rsidP="00B712D0">
            <w:pPr>
              <w:ind w:left="760"/>
              <w:rPr>
                <w:sz w:val="20"/>
                <w:szCs w:val="20"/>
              </w:rPr>
            </w:pPr>
            <w:r>
              <w:rPr>
                <w:b/>
                <w:bCs/>
              </w:rPr>
              <w:t>Interakčné schémy</w:t>
            </w:r>
          </w:p>
        </w:tc>
        <w:tc>
          <w:tcPr>
            <w:tcW w:w="2240" w:type="dxa"/>
            <w:vMerge w:val="restart"/>
            <w:tcBorders>
              <w:top w:val="single" w:sz="8" w:space="0" w:color="auto"/>
              <w:right w:val="single" w:sz="8" w:space="0" w:color="auto"/>
            </w:tcBorders>
            <w:vAlign w:val="bottom"/>
          </w:tcPr>
          <w:p w14:paraId="6582317A" w14:textId="77777777" w:rsidR="004F4539" w:rsidRDefault="004F4539" w:rsidP="00B712D0">
            <w:pPr>
              <w:ind w:left="120"/>
              <w:rPr>
                <w:sz w:val="20"/>
                <w:szCs w:val="20"/>
              </w:rPr>
            </w:pPr>
            <w:r>
              <w:rPr>
                <w:b/>
                <w:bCs/>
              </w:rPr>
              <w:t>Jazyková dimenzia</w:t>
            </w:r>
          </w:p>
        </w:tc>
        <w:tc>
          <w:tcPr>
            <w:tcW w:w="2520" w:type="dxa"/>
            <w:vMerge w:val="restart"/>
            <w:tcBorders>
              <w:top w:val="single" w:sz="8" w:space="0" w:color="auto"/>
              <w:right w:val="single" w:sz="8" w:space="0" w:color="auto"/>
            </w:tcBorders>
            <w:vAlign w:val="bottom"/>
          </w:tcPr>
          <w:p w14:paraId="4EB105A3" w14:textId="77777777" w:rsidR="004F4539" w:rsidRDefault="004F4539" w:rsidP="00B712D0">
            <w:pPr>
              <w:ind w:left="220"/>
              <w:rPr>
                <w:sz w:val="20"/>
                <w:szCs w:val="20"/>
              </w:rPr>
            </w:pPr>
            <w:r>
              <w:rPr>
                <w:b/>
                <w:bCs/>
              </w:rPr>
              <w:t>Diskurzná dimenzia</w:t>
            </w:r>
          </w:p>
        </w:tc>
        <w:tc>
          <w:tcPr>
            <w:tcW w:w="2340" w:type="dxa"/>
            <w:tcBorders>
              <w:top w:val="single" w:sz="8" w:space="0" w:color="auto"/>
              <w:right w:val="single" w:sz="8" w:space="0" w:color="auto"/>
            </w:tcBorders>
            <w:vAlign w:val="bottom"/>
          </w:tcPr>
          <w:p w14:paraId="783222C4" w14:textId="77777777" w:rsidR="004F4539" w:rsidRDefault="004F4539" w:rsidP="00B712D0">
            <w:pPr>
              <w:ind w:left="440"/>
              <w:rPr>
                <w:sz w:val="20"/>
                <w:szCs w:val="20"/>
              </w:rPr>
            </w:pPr>
            <w:r>
              <w:rPr>
                <w:b/>
                <w:bCs/>
              </w:rPr>
              <w:t>Interkultúrna</w:t>
            </w:r>
          </w:p>
        </w:tc>
        <w:tc>
          <w:tcPr>
            <w:tcW w:w="20" w:type="dxa"/>
            <w:vAlign w:val="bottom"/>
          </w:tcPr>
          <w:p w14:paraId="366CB044" w14:textId="77777777" w:rsidR="004F4539" w:rsidRDefault="004F4539" w:rsidP="00B712D0">
            <w:pPr>
              <w:rPr>
                <w:sz w:val="23"/>
                <w:szCs w:val="23"/>
              </w:rPr>
            </w:pPr>
          </w:p>
        </w:tc>
        <w:tc>
          <w:tcPr>
            <w:tcW w:w="0" w:type="dxa"/>
            <w:vAlign w:val="bottom"/>
          </w:tcPr>
          <w:p w14:paraId="02B2EC4F" w14:textId="77777777" w:rsidR="004F4539" w:rsidRDefault="004F4539" w:rsidP="00B712D0">
            <w:pPr>
              <w:rPr>
                <w:sz w:val="1"/>
                <w:szCs w:val="1"/>
              </w:rPr>
            </w:pPr>
          </w:p>
        </w:tc>
      </w:tr>
      <w:tr w:rsidR="004F4539" w14:paraId="67164F12" w14:textId="77777777" w:rsidTr="00B712D0">
        <w:trPr>
          <w:trHeight w:val="161"/>
        </w:trPr>
        <w:tc>
          <w:tcPr>
            <w:tcW w:w="1640" w:type="dxa"/>
            <w:vMerge/>
            <w:tcBorders>
              <w:left w:val="single" w:sz="8" w:space="0" w:color="auto"/>
              <w:right w:val="single" w:sz="8" w:space="0" w:color="auto"/>
            </w:tcBorders>
            <w:vAlign w:val="bottom"/>
          </w:tcPr>
          <w:p w14:paraId="63C64BC9" w14:textId="77777777" w:rsidR="004F4539" w:rsidRDefault="004F4539" w:rsidP="00B712D0">
            <w:pPr>
              <w:rPr>
                <w:sz w:val="13"/>
                <w:szCs w:val="13"/>
              </w:rPr>
            </w:pPr>
          </w:p>
        </w:tc>
        <w:tc>
          <w:tcPr>
            <w:tcW w:w="2520" w:type="dxa"/>
            <w:vMerge/>
            <w:tcBorders>
              <w:right w:val="single" w:sz="8" w:space="0" w:color="auto"/>
            </w:tcBorders>
            <w:vAlign w:val="bottom"/>
          </w:tcPr>
          <w:p w14:paraId="495648CB" w14:textId="77777777" w:rsidR="004F4539" w:rsidRDefault="004F4539" w:rsidP="00B712D0">
            <w:pPr>
              <w:rPr>
                <w:sz w:val="13"/>
                <w:szCs w:val="13"/>
              </w:rPr>
            </w:pPr>
          </w:p>
        </w:tc>
        <w:tc>
          <w:tcPr>
            <w:tcW w:w="3520" w:type="dxa"/>
            <w:vMerge/>
            <w:tcBorders>
              <w:right w:val="single" w:sz="8" w:space="0" w:color="auto"/>
            </w:tcBorders>
            <w:vAlign w:val="bottom"/>
          </w:tcPr>
          <w:p w14:paraId="0E33675F" w14:textId="77777777" w:rsidR="004F4539" w:rsidRDefault="004F4539" w:rsidP="00B712D0">
            <w:pPr>
              <w:rPr>
                <w:sz w:val="13"/>
                <w:szCs w:val="13"/>
              </w:rPr>
            </w:pPr>
          </w:p>
        </w:tc>
        <w:tc>
          <w:tcPr>
            <w:tcW w:w="2240" w:type="dxa"/>
            <w:vMerge/>
            <w:tcBorders>
              <w:right w:val="single" w:sz="8" w:space="0" w:color="auto"/>
            </w:tcBorders>
            <w:vAlign w:val="bottom"/>
          </w:tcPr>
          <w:p w14:paraId="65114FE5" w14:textId="77777777" w:rsidR="004F4539" w:rsidRDefault="004F4539" w:rsidP="00B712D0">
            <w:pPr>
              <w:rPr>
                <w:sz w:val="13"/>
                <w:szCs w:val="13"/>
              </w:rPr>
            </w:pPr>
          </w:p>
        </w:tc>
        <w:tc>
          <w:tcPr>
            <w:tcW w:w="2520" w:type="dxa"/>
            <w:vMerge/>
            <w:tcBorders>
              <w:right w:val="single" w:sz="8" w:space="0" w:color="auto"/>
            </w:tcBorders>
            <w:vAlign w:val="bottom"/>
          </w:tcPr>
          <w:p w14:paraId="643300B8" w14:textId="77777777" w:rsidR="004F4539" w:rsidRDefault="004F4539" w:rsidP="00B712D0">
            <w:pPr>
              <w:rPr>
                <w:sz w:val="13"/>
                <w:szCs w:val="13"/>
              </w:rPr>
            </w:pPr>
          </w:p>
        </w:tc>
        <w:tc>
          <w:tcPr>
            <w:tcW w:w="2340" w:type="dxa"/>
            <w:vMerge w:val="restart"/>
            <w:tcBorders>
              <w:right w:val="single" w:sz="8" w:space="0" w:color="auto"/>
            </w:tcBorders>
            <w:vAlign w:val="bottom"/>
          </w:tcPr>
          <w:p w14:paraId="13AF8EB4" w14:textId="77777777" w:rsidR="004F4539" w:rsidRDefault="004F4539" w:rsidP="00B712D0">
            <w:pPr>
              <w:ind w:left="680"/>
              <w:rPr>
                <w:sz w:val="20"/>
                <w:szCs w:val="20"/>
              </w:rPr>
            </w:pPr>
            <w:r>
              <w:rPr>
                <w:b/>
                <w:bCs/>
              </w:rPr>
              <w:t>dimenzia</w:t>
            </w:r>
          </w:p>
        </w:tc>
        <w:tc>
          <w:tcPr>
            <w:tcW w:w="20" w:type="dxa"/>
            <w:vAlign w:val="bottom"/>
          </w:tcPr>
          <w:p w14:paraId="51024C88" w14:textId="77777777" w:rsidR="004F4539" w:rsidRDefault="004F4539" w:rsidP="00B712D0">
            <w:pPr>
              <w:rPr>
                <w:sz w:val="13"/>
                <w:szCs w:val="13"/>
              </w:rPr>
            </w:pPr>
          </w:p>
        </w:tc>
        <w:tc>
          <w:tcPr>
            <w:tcW w:w="0" w:type="dxa"/>
            <w:vAlign w:val="bottom"/>
          </w:tcPr>
          <w:p w14:paraId="603EDFA3" w14:textId="77777777" w:rsidR="004F4539" w:rsidRDefault="004F4539" w:rsidP="00B712D0">
            <w:pPr>
              <w:rPr>
                <w:sz w:val="1"/>
                <w:szCs w:val="1"/>
              </w:rPr>
            </w:pPr>
          </w:p>
        </w:tc>
      </w:tr>
      <w:tr w:rsidR="004F4539" w14:paraId="7B528D82" w14:textId="77777777" w:rsidTr="00B712D0">
        <w:trPr>
          <w:trHeight w:val="161"/>
        </w:trPr>
        <w:tc>
          <w:tcPr>
            <w:tcW w:w="1640" w:type="dxa"/>
            <w:tcBorders>
              <w:left w:val="single" w:sz="8" w:space="0" w:color="auto"/>
              <w:right w:val="single" w:sz="8" w:space="0" w:color="auto"/>
            </w:tcBorders>
            <w:vAlign w:val="bottom"/>
          </w:tcPr>
          <w:p w14:paraId="5DE46417" w14:textId="77777777" w:rsidR="004F4539" w:rsidRDefault="004F4539" w:rsidP="00B712D0">
            <w:pPr>
              <w:rPr>
                <w:sz w:val="13"/>
                <w:szCs w:val="13"/>
              </w:rPr>
            </w:pPr>
          </w:p>
        </w:tc>
        <w:tc>
          <w:tcPr>
            <w:tcW w:w="2520" w:type="dxa"/>
            <w:tcBorders>
              <w:right w:val="single" w:sz="8" w:space="0" w:color="auto"/>
            </w:tcBorders>
            <w:vAlign w:val="bottom"/>
          </w:tcPr>
          <w:p w14:paraId="1DE0BE8B" w14:textId="77777777" w:rsidR="004F4539" w:rsidRDefault="004F4539" w:rsidP="00B712D0">
            <w:pPr>
              <w:rPr>
                <w:sz w:val="13"/>
                <w:szCs w:val="13"/>
              </w:rPr>
            </w:pPr>
          </w:p>
        </w:tc>
        <w:tc>
          <w:tcPr>
            <w:tcW w:w="3520" w:type="dxa"/>
            <w:tcBorders>
              <w:right w:val="single" w:sz="8" w:space="0" w:color="auto"/>
            </w:tcBorders>
            <w:vAlign w:val="bottom"/>
          </w:tcPr>
          <w:p w14:paraId="51FA9B75" w14:textId="77777777" w:rsidR="004F4539" w:rsidRDefault="004F4539" w:rsidP="00B712D0">
            <w:pPr>
              <w:rPr>
                <w:sz w:val="13"/>
                <w:szCs w:val="13"/>
              </w:rPr>
            </w:pPr>
          </w:p>
        </w:tc>
        <w:tc>
          <w:tcPr>
            <w:tcW w:w="2240" w:type="dxa"/>
            <w:tcBorders>
              <w:right w:val="single" w:sz="8" w:space="0" w:color="auto"/>
            </w:tcBorders>
            <w:vAlign w:val="bottom"/>
          </w:tcPr>
          <w:p w14:paraId="162AC3DA" w14:textId="77777777" w:rsidR="004F4539" w:rsidRDefault="004F4539" w:rsidP="00B712D0">
            <w:pPr>
              <w:rPr>
                <w:sz w:val="13"/>
                <w:szCs w:val="13"/>
              </w:rPr>
            </w:pPr>
          </w:p>
        </w:tc>
        <w:tc>
          <w:tcPr>
            <w:tcW w:w="2520" w:type="dxa"/>
            <w:tcBorders>
              <w:right w:val="single" w:sz="8" w:space="0" w:color="auto"/>
            </w:tcBorders>
            <w:vAlign w:val="bottom"/>
          </w:tcPr>
          <w:p w14:paraId="01A84EB4" w14:textId="77777777" w:rsidR="004F4539" w:rsidRDefault="004F4539" w:rsidP="00B712D0">
            <w:pPr>
              <w:rPr>
                <w:sz w:val="13"/>
                <w:szCs w:val="13"/>
              </w:rPr>
            </w:pPr>
          </w:p>
        </w:tc>
        <w:tc>
          <w:tcPr>
            <w:tcW w:w="2340" w:type="dxa"/>
            <w:vMerge/>
            <w:tcBorders>
              <w:right w:val="single" w:sz="8" w:space="0" w:color="auto"/>
            </w:tcBorders>
            <w:vAlign w:val="bottom"/>
          </w:tcPr>
          <w:p w14:paraId="30DFEDF6" w14:textId="77777777" w:rsidR="004F4539" w:rsidRDefault="004F4539" w:rsidP="00B712D0">
            <w:pPr>
              <w:rPr>
                <w:sz w:val="13"/>
                <w:szCs w:val="13"/>
              </w:rPr>
            </w:pPr>
          </w:p>
        </w:tc>
        <w:tc>
          <w:tcPr>
            <w:tcW w:w="20" w:type="dxa"/>
            <w:vAlign w:val="bottom"/>
          </w:tcPr>
          <w:p w14:paraId="19B8D468" w14:textId="77777777" w:rsidR="004F4539" w:rsidRDefault="004F4539" w:rsidP="00B712D0">
            <w:pPr>
              <w:rPr>
                <w:sz w:val="13"/>
                <w:szCs w:val="13"/>
              </w:rPr>
            </w:pPr>
          </w:p>
        </w:tc>
        <w:tc>
          <w:tcPr>
            <w:tcW w:w="0" w:type="dxa"/>
            <w:vAlign w:val="bottom"/>
          </w:tcPr>
          <w:p w14:paraId="62B9572F" w14:textId="77777777" w:rsidR="004F4539" w:rsidRDefault="004F4539" w:rsidP="00B712D0">
            <w:pPr>
              <w:rPr>
                <w:sz w:val="1"/>
                <w:szCs w:val="1"/>
              </w:rPr>
            </w:pPr>
          </w:p>
        </w:tc>
      </w:tr>
      <w:tr w:rsidR="004F4539" w14:paraId="388AFEF7" w14:textId="77777777" w:rsidTr="00B712D0">
        <w:trPr>
          <w:trHeight w:val="39"/>
        </w:trPr>
        <w:tc>
          <w:tcPr>
            <w:tcW w:w="1640" w:type="dxa"/>
            <w:tcBorders>
              <w:left w:val="single" w:sz="8" w:space="0" w:color="auto"/>
              <w:bottom w:val="single" w:sz="8" w:space="0" w:color="auto"/>
              <w:right w:val="single" w:sz="8" w:space="0" w:color="auto"/>
            </w:tcBorders>
            <w:vAlign w:val="bottom"/>
          </w:tcPr>
          <w:p w14:paraId="290BBE3F" w14:textId="77777777" w:rsidR="004F4539" w:rsidRDefault="004F4539" w:rsidP="00B712D0">
            <w:pPr>
              <w:rPr>
                <w:sz w:val="3"/>
                <w:szCs w:val="3"/>
              </w:rPr>
            </w:pPr>
          </w:p>
        </w:tc>
        <w:tc>
          <w:tcPr>
            <w:tcW w:w="2520" w:type="dxa"/>
            <w:tcBorders>
              <w:bottom w:val="single" w:sz="8" w:space="0" w:color="auto"/>
              <w:right w:val="single" w:sz="8" w:space="0" w:color="auto"/>
            </w:tcBorders>
            <w:vAlign w:val="bottom"/>
          </w:tcPr>
          <w:p w14:paraId="428E40D7" w14:textId="77777777" w:rsidR="004F4539" w:rsidRDefault="004F4539" w:rsidP="00B712D0">
            <w:pPr>
              <w:rPr>
                <w:sz w:val="3"/>
                <w:szCs w:val="3"/>
              </w:rPr>
            </w:pPr>
          </w:p>
        </w:tc>
        <w:tc>
          <w:tcPr>
            <w:tcW w:w="3520" w:type="dxa"/>
            <w:tcBorders>
              <w:bottom w:val="single" w:sz="8" w:space="0" w:color="auto"/>
              <w:right w:val="single" w:sz="8" w:space="0" w:color="auto"/>
            </w:tcBorders>
            <w:vAlign w:val="bottom"/>
          </w:tcPr>
          <w:p w14:paraId="665A5CA8" w14:textId="77777777" w:rsidR="004F4539" w:rsidRDefault="004F4539" w:rsidP="00B712D0">
            <w:pPr>
              <w:rPr>
                <w:sz w:val="3"/>
                <w:szCs w:val="3"/>
              </w:rPr>
            </w:pPr>
          </w:p>
        </w:tc>
        <w:tc>
          <w:tcPr>
            <w:tcW w:w="2240" w:type="dxa"/>
            <w:tcBorders>
              <w:bottom w:val="single" w:sz="8" w:space="0" w:color="auto"/>
              <w:right w:val="single" w:sz="8" w:space="0" w:color="auto"/>
            </w:tcBorders>
            <w:vAlign w:val="bottom"/>
          </w:tcPr>
          <w:p w14:paraId="33A19018" w14:textId="77777777" w:rsidR="004F4539" w:rsidRDefault="004F4539" w:rsidP="00B712D0">
            <w:pPr>
              <w:rPr>
                <w:sz w:val="3"/>
                <w:szCs w:val="3"/>
              </w:rPr>
            </w:pPr>
          </w:p>
        </w:tc>
        <w:tc>
          <w:tcPr>
            <w:tcW w:w="2520" w:type="dxa"/>
            <w:tcBorders>
              <w:bottom w:val="single" w:sz="8" w:space="0" w:color="auto"/>
              <w:right w:val="single" w:sz="8" w:space="0" w:color="auto"/>
            </w:tcBorders>
            <w:vAlign w:val="bottom"/>
          </w:tcPr>
          <w:p w14:paraId="5821B43F" w14:textId="77777777" w:rsidR="004F4539" w:rsidRDefault="004F4539" w:rsidP="00B712D0">
            <w:pPr>
              <w:rPr>
                <w:sz w:val="3"/>
                <w:szCs w:val="3"/>
              </w:rPr>
            </w:pPr>
          </w:p>
        </w:tc>
        <w:tc>
          <w:tcPr>
            <w:tcW w:w="2340" w:type="dxa"/>
            <w:tcBorders>
              <w:bottom w:val="single" w:sz="8" w:space="0" w:color="auto"/>
              <w:right w:val="single" w:sz="8" w:space="0" w:color="auto"/>
            </w:tcBorders>
            <w:vAlign w:val="bottom"/>
          </w:tcPr>
          <w:p w14:paraId="200CB253" w14:textId="77777777" w:rsidR="004F4539" w:rsidRDefault="004F4539" w:rsidP="00B712D0">
            <w:pPr>
              <w:rPr>
                <w:sz w:val="3"/>
                <w:szCs w:val="3"/>
              </w:rPr>
            </w:pPr>
          </w:p>
        </w:tc>
        <w:tc>
          <w:tcPr>
            <w:tcW w:w="20" w:type="dxa"/>
            <w:vAlign w:val="bottom"/>
          </w:tcPr>
          <w:p w14:paraId="2221E109" w14:textId="77777777" w:rsidR="004F4539" w:rsidRDefault="004F4539" w:rsidP="00B712D0">
            <w:pPr>
              <w:rPr>
                <w:sz w:val="3"/>
                <w:szCs w:val="3"/>
              </w:rPr>
            </w:pPr>
          </w:p>
        </w:tc>
        <w:tc>
          <w:tcPr>
            <w:tcW w:w="0" w:type="dxa"/>
            <w:vAlign w:val="bottom"/>
          </w:tcPr>
          <w:p w14:paraId="08C2E9AB" w14:textId="77777777" w:rsidR="004F4539" w:rsidRDefault="004F4539" w:rsidP="00B712D0">
            <w:pPr>
              <w:rPr>
                <w:sz w:val="1"/>
                <w:szCs w:val="1"/>
              </w:rPr>
            </w:pPr>
          </w:p>
        </w:tc>
      </w:tr>
      <w:tr w:rsidR="004F4539" w14:paraId="67E273CA" w14:textId="77777777" w:rsidTr="00B712D0">
        <w:trPr>
          <w:trHeight w:val="260"/>
        </w:trPr>
        <w:tc>
          <w:tcPr>
            <w:tcW w:w="1640" w:type="dxa"/>
            <w:tcBorders>
              <w:left w:val="single" w:sz="8" w:space="0" w:color="auto"/>
              <w:right w:val="single" w:sz="8" w:space="0" w:color="auto"/>
            </w:tcBorders>
            <w:vAlign w:val="bottom"/>
          </w:tcPr>
          <w:p w14:paraId="47642C43" w14:textId="77777777" w:rsidR="004F4539" w:rsidRDefault="004F4539" w:rsidP="00B712D0">
            <w:pPr>
              <w:spacing w:line="260" w:lineRule="exact"/>
              <w:ind w:left="100"/>
              <w:rPr>
                <w:sz w:val="20"/>
                <w:szCs w:val="20"/>
              </w:rPr>
            </w:pPr>
            <w:r>
              <w:rPr>
                <w:b/>
                <w:bCs/>
              </w:rPr>
              <w:t>Ansichten</w:t>
            </w:r>
          </w:p>
        </w:tc>
        <w:tc>
          <w:tcPr>
            <w:tcW w:w="2520" w:type="dxa"/>
            <w:vMerge w:val="restart"/>
            <w:tcBorders>
              <w:right w:val="single" w:sz="8" w:space="0" w:color="auto"/>
            </w:tcBorders>
            <w:vAlign w:val="bottom"/>
          </w:tcPr>
          <w:p w14:paraId="6902DAB5" w14:textId="77777777" w:rsidR="004F4539" w:rsidRDefault="004F4539" w:rsidP="00B712D0">
            <w:pPr>
              <w:ind w:left="80"/>
              <w:rPr>
                <w:sz w:val="20"/>
                <w:szCs w:val="20"/>
              </w:rPr>
            </w:pPr>
            <w:r>
              <w:t>Ansicht /Meinung</w:t>
            </w:r>
          </w:p>
        </w:tc>
        <w:tc>
          <w:tcPr>
            <w:tcW w:w="3520" w:type="dxa"/>
            <w:tcBorders>
              <w:right w:val="single" w:sz="8" w:space="0" w:color="auto"/>
            </w:tcBorders>
            <w:vAlign w:val="bottom"/>
          </w:tcPr>
          <w:p w14:paraId="2D8D3FD3" w14:textId="77777777" w:rsidR="004F4539" w:rsidRDefault="004F4539" w:rsidP="00B712D0">
            <w:pPr>
              <w:spacing w:line="260" w:lineRule="exact"/>
              <w:ind w:left="80"/>
              <w:rPr>
                <w:sz w:val="20"/>
                <w:szCs w:val="20"/>
              </w:rPr>
            </w:pPr>
            <w:r>
              <w:t>Meiner Meinung nach…</w:t>
            </w:r>
          </w:p>
        </w:tc>
        <w:tc>
          <w:tcPr>
            <w:tcW w:w="2240" w:type="dxa"/>
            <w:tcBorders>
              <w:right w:val="single" w:sz="8" w:space="0" w:color="auto"/>
            </w:tcBorders>
            <w:vAlign w:val="bottom"/>
          </w:tcPr>
          <w:p w14:paraId="1ED654FA" w14:textId="77777777" w:rsidR="004F4539" w:rsidRDefault="004F4539" w:rsidP="00B712D0"/>
        </w:tc>
        <w:tc>
          <w:tcPr>
            <w:tcW w:w="2520" w:type="dxa"/>
            <w:tcBorders>
              <w:right w:val="single" w:sz="8" w:space="0" w:color="auto"/>
            </w:tcBorders>
            <w:vAlign w:val="bottom"/>
          </w:tcPr>
          <w:p w14:paraId="1F86ADB3" w14:textId="77777777" w:rsidR="004F4539" w:rsidRDefault="004F4539" w:rsidP="00B712D0">
            <w:pPr>
              <w:spacing w:line="260" w:lineRule="exact"/>
              <w:ind w:left="80"/>
              <w:rPr>
                <w:sz w:val="20"/>
                <w:szCs w:val="20"/>
              </w:rPr>
            </w:pPr>
            <w:r>
              <w:t>Komunikačný kontext</w:t>
            </w:r>
          </w:p>
        </w:tc>
        <w:tc>
          <w:tcPr>
            <w:tcW w:w="2340" w:type="dxa"/>
            <w:tcBorders>
              <w:right w:val="single" w:sz="8" w:space="0" w:color="auto"/>
            </w:tcBorders>
            <w:vAlign w:val="bottom"/>
          </w:tcPr>
          <w:p w14:paraId="0CC26C52" w14:textId="77777777" w:rsidR="004F4539" w:rsidRDefault="004F4539" w:rsidP="00B712D0">
            <w:pPr>
              <w:spacing w:line="260" w:lineRule="exact"/>
              <w:ind w:left="100"/>
              <w:rPr>
                <w:sz w:val="20"/>
                <w:szCs w:val="20"/>
              </w:rPr>
            </w:pPr>
            <w:r>
              <w:t>Špecifiká</w:t>
            </w:r>
          </w:p>
        </w:tc>
        <w:tc>
          <w:tcPr>
            <w:tcW w:w="20" w:type="dxa"/>
            <w:vAlign w:val="bottom"/>
          </w:tcPr>
          <w:p w14:paraId="19C2336C" w14:textId="77777777" w:rsidR="004F4539" w:rsidRDefault="004F4539" w:rsidP="00B712D0"/>
        </w:tc>
        <w:tc>
          <w:tcPr>
            <w:tcW w:w="0" w:type="dxa"/>
            <w:vAlign w:val="bottom"/>
          </w:tcPr>
          <w:p w14:paraId="4A3B8176" w14:textId="77777777" w:rsidR="004F4539" w:rsidRDefault="004F4539" w:rsidP="00B712D0">
            <w:pPr>
              <w:rPr>
                <w:sz w:val="1"/>
                <w:szCs w:val="1"/>
              </w:rPr>
            </w:pPr>
          </w:p>
        </w:tc>
      </w:tr>
      <w:tr w:rsidR="004F4539" w14:paraId="58AD33F4" w14:textId="77777777" w:rsidTr="00B712D0">
        <w:trPr>
          <w:trHeight w:val="134"/>
        </w:trPr>
        <w:tc>
          <w:tcPr>
            <w:tcW w:w="1640" w:type="dxa"/>
            <w:vMerge w:val="restart"/>
            <w:tcBorders>
              <w:left w:val="single" w:sz="8" w:space="0" w:color="auto"/>
              <w:right w:val="single" w:sz="8" w:space="0" w:color="auto"/>
            </w:tcBorders>
            <w:vAlign w:val="bottom"/>
          </w:tcPr>
          <w:p w14:paraId="75810A1C" w14:textId="77777777" w:rsidR="004F4539" w:rsidRDefault="004F4539" w:rsidP="00B712D0">
            <w:pPr>
              <w:ind w:left="100"/>
              <w:rPr>
                <w:sz w:val="20"/>
                <w:szCs w:val="20"/>
              </w:rPr>
            </w:pPr>
            <w:r>
              <w:rPr>
                <w:b/>
                <w:bCs/>
              </w:rPr>
              <w:t>ausdrücken</w:t>
            </w:r>
          </w:p>
        </w:tc>
        <w:tc>
          <w:tcPr>
            <w:tcW w:w="2520" w:type="dxa"/>
            <w:vMerge/>
            <w:tcBorders>
              <w:right w:val="single" w:sz="8" w:space="0" w:color="auto"/>
            </w:tcBorders>
            <w:vAlign w:val="bottom"/>
          </w:tcPr>
          <w:p w14:paraId="726DCC6E" w14:textId="77777777" w:rsidR="004F4539" w:rsidRDefault="004F4539" w:rsidP="00B712D0">
            <w:pPr>
              <w:rPr>
                <w:sz w:val="11"/>
                <w:szCs w:val="11"/>
              </w:rPr>
            </w:pPr>
          </w:p>
        </w:tc>
        <w:tc>
          <w:tcPr>
            <w:tcW w:w="3520" w:type="dxa"/>
            <w:vMerge w:val="restart"/>
            <w:tcBorders>
              <w:right w:val="single" w:sz="8" w:space="0" w:color="auto"/>
            </w:tcBorders>
            <w:vAlign w:val="bottom"/>
          </w:tcPr>
          <w:p w14:paraId="79488654" w14:textId="77777777" w:rsidR="004F4539" w:rsidRDefault="004F4539" w:rsidP="00B712D0">
            <w:pPr>
              <w:spacing w:line="271" w:lineRule="exact"/>
              <w:ind w:left="80"/>
              <w:rPr>
                <w:sz w:val="20"/>
                <w:szCs w:val="20"/>
              </w:rPr>
            </w:pPr>
            <w:r>
              <w:t>Ich finde, der.../das…/die…</w:t>
            </w:r>
          </w:p>
        </w:tc>
        <w:tc>
          <w:tcPr>
            <w:tcW w:w="2240" w:type="dxa"/>
            <w:tcBorders>
              <w:right w:val="single" w:sz="8" w:space="0" w:color="auto"/>
            </w:tcBorders>
            <w:vAlign w:val="bottom"/>
          </w:tcPr>
          <w:p w14:paraId="6E5633C8" w14:textId="77777777" w:rsidR="004F4539" w:rsidRDefault="004F4539" w:rsidP="00B712D0">
            <w:pPr>
              <w:rPr>
                <w:sz w:val="11"/>
                <w:szCs w:val="11"/>
              </w:rPr>
            </w:pPr>
          </w:p>
        </w:tc>
        <w:tc>
          <w:tcPr>
            <w:tcW w:w="2520" w:type="dxa"/>
            <w:vMerge w:val="restart"/>
            <w:tcBorders>
              <w:right w:val="single" w:sz="8" w:space="0" w:color="auto"/>
            </w:tcBorders>
            <w:vAlign w:val="bottom"/>
          </w:tcPr>
          <w:p w14:paraId="7C0D75D1" w14:textId="77777777" w:rsidR="004F4539" w:rsidRDefault="004F4539" w:rsidP="00B712D0">
            <w:pPr>
              <w:spacing w:line="271" w:lineRule="exact"/>
              <w:ind w:left="80"/>
              <w:rPr>
                <w:sz w:val="20"/>
                <w:szCs w:val="20"/>
              </w:rPr>
            </w:pPr>
            <w:r>
              <w:t>sa realizuje: dialóg</w:t>
            </w:r>
          </w:p>
        </w:tc>
        <w:tc>
          <w:tcPr>
            <w:tcW w:w="2340" w:type="dxa"/>
            <w:vMerge w:val="restart"/>
            <w:tcBorders>
              <w:right w:val="single" w:sz="8" w:space="0" w:color="auto"/>
            </w:tcBorders>
            <w:vAlign w:val="bottom"/>
          </w:tcPr>
          <w:p w14:paraId="2B6DBE00" w14:textId="77777777" w:rsidR="004F4539" w:rsidRDefault="004F4539" w:rsidP="00B712D0">
            <w:pPr>
              <w:spacing w:line="271" w:lineRule="exact"/>
              <w:ind w:left="100"/>
              <w:rPr>
                <w:sz w:val="20"/>
                <w:szCs w:val="20"/>
              </w:rPr>
            </w:pPr>
            <w:r>
              <w:t>komunikácie pri</w:t>
            </w:r>
          </w:p>
        </w:tc>
        <w:tc>
          <w:tcPr>
            <w:tcW w:w="20" w:type="dxa"/>
            <w:vAlign w:val="bottom"/>
          </w:tcPr>
          <w:p w14:paraId="2C1ECF35" w14:textId="77777777" w:rsidR="004F4539" w:rsidRDefault="004F4539" w:rsidP="00B712D0">
            <w:pPr>
              <w:rPr>
                <w:sz w:val="11"/>
                <w:szCs w:val="11"/>
              </w:rPr>
            </w:pPr>
          </w:p>
        </w:tc>
        <w:tc>
          <w:tcPr>
            <w:tcW w:w="0" w:type="dxa"/>
            <w:vAlign w:val="bottom"/>
          </w:tcPr>
          <w:p w14:paraId="34FFE97D" w14:textId="77777777" w:rsidR="004F4539" w:rsidRDefault="004F4539" w:rsidP="00B712D0">
            <w:pPr>
              <w:rPr>
                <w:sz w:val="1"/>
                <w:szCs w:val="1"/>
              </w:rPr>
            </w:pPr>
          </w:p>
        </w:tc>
      </w:tr>
      <w:tr w:rsidR="004F4539" w14:paraId="08890E24" w14:textId="77777777" w:rsidTr="00B712D0">
        <w:trPr>
          <w:trHeight w:val="142"/>
        </w:trPr>
        <w:tc>
          <w:tcPr>
            <w:tcW w:w="1640" w:type="dxa"/>
            <w:vMerge/>
            <w:tcBorders>
              <w:left w:val="single" w:sz="8" w:space="0" w:color="auto"/>
              <w:right w:val="single" w:sz="8" w:space="0" w:color="auto"/>
            </w:tcBorders>
            <w:vAlign w:val="bottom"/>
          </w:tcPr>
          <w:p w14:paraId="07AF05CA" w14:textId="77777777" w:rsidR="004F4539" w:rsidRDefault="004F4539" w:rsidP="00B712D0">
            <w:pPr>
              <w:rPr>
                <w:sz w:val="12"/>
                <w:szCs w:val="12"/>
              </w:rPr>
            </w:pPr>
          </w:p>
        </w:tc>
        <w:tc>
          <w:tcPr>
            <w:tcW w:w="2520" w:type="dxa"/>
            <w:vMerge w:val="restart"/>
            <w:tcBorders>
              <w:right w:val="single" w:sz="8" w:space="0" w:color="auto"/>
            </w:tcBorders>
            <w:vAlign w:val="bottom"/>
          </w:tcPr>
          <w:p w14:paraId="607DCA4E" w14:textId="77777777" w:rsidR="004F4539" w:rsidRDefault="004F4539" w:rsidP="00B712D0">
            <w:pPr>
              <w:ind w:left="80"/>
              <w:rPr>
                <w:sz w:val="20"/>
                <w:szCs w:val="20"/>
              </w:rPr>
            </w:pPr>
            <w:r>
              <w:t>Ausdrücken</w:t>
            </w:r>
          </w:p>
        </w:tc>
        <w:tc>
          <w:tcPr>
            <w:tcW w:w="3520" w:type="dxa"/>
            <w:vMerge/>
            <w:tcBorders>
              <w:right w:val="single" w:sz="8" w:space="0" w:color="auto"/>
            </w:tcBorders>
            <w:vAlign w:val="bottom"/>
          </w:tcPr>
          <w:p w14:paraId="54C70DD1" w14:textId="77777777" w:rsidR="004F4539" w:rsidRDefault="004F4539" w:rsidP="00B712D0">
            <w:pPr>
              <w:rPr>
                <w:sz w:val="12"/>
                <w:szCs w:val="12"/>
              </w:rPr>
            </w:pPr>
          </w:p>
        </w:tc>
        <w:tc>
          <w:tcPr>
            <w:tcW w:w="2240" w:type="dxa"/>
            <w:tcBorders>
              <w:right w:val="single" w:sz="8" w:space="0" w:color="auto"/>
            </w:tcBorders>
            <w:vAlign w:val="bottom"/>
          </w:tcPr>
          <w:p w14:paraId="7369F1F3" w14:textId="77777777" w:rsidR="004F4539" w:rsidRDefault="004F4539" w:rsidP="00B712D0">
            <w:pPr>
              <w:rPr>
                <w:sz w:val="12"/>
                <w:szCs w:val="12"/>
              </w:rPr>
            </w:pPr>
          </w:p>
        </w:tc>
        <w:tc>
          <w:tcPr>
            <w:tcW w:w="2520" w:type="dxa"/>
            <w:vMerge/>
            <w:tcBorders>
              <w:right w:val="single" w:sz="8" w:space="0" w:color="auto"/>
            </w:tcBorders>
            <w:vAlign w:val="bottom"/>
          </w:tcPr>
          <w:p w14:paraId="4273EE1D" w14:textId="77777777" w:rsidR="004F4539" w:rsidRDefault="004F4539" w:rsidP="00B712D0">
            <w:pPr>
              <w:rPr>
                <w:sz w:val="12"/>
                <w:szCs w:val="12"/>
              </w:rPr>
            </w:pPr>
          </w:p>
        </w:tc>
        <w:tc>
          <w:tcPr>
            <w:tcW w:w="2340" w:type="dxa"/>
            <w:vMerge/>
            <w:tcBorders>
              <w:right w:val="single" w:sz="8" w:space="0" w:color="auto"/>
            </w:tcBorders>
            <w:vAlign w:val="bottom"/>
          </w:tcPr>
          <w:p w14:paraId="7482ABAB" w14:textId="77777777" w:rsidR="004F4539" w:rsidRDefault="004F4539" w:rsidP="00B712D0">
            <w:pPr>
              <w:rPr>
                <w:sz w:val="12"/>
                <w:szCs w:val="12"/>
              </w:rPr>
            </w:pPr>
          </w:p>
        </w:tc>
        <w:tc>
          <w:tcPr>
            <w:tcW w:w="20" w:type="dxa"/>
            <w:vAlign w:val="bottom"/>
          </w:tcPr>
          <w:p w14:paraId="5400B6DB" w14:textId="77777777" w:rsidR="004F4539" w:rsidRDefault="004F4539" w:rsidP="00B712D0">
            <w:pPr>
              <w:rPr>
                <w:sz w:val="12"/>
                <w:szCs w:val="12"/>
              </w:rPr>
            </w:pPr>
          </w:p>
        </w:tc>
        <w:tc>
          <w:tcPr>
            <w:tcW w:w="0" w:type="dxa"/>
            <w:vAlign w:val="bottom"/>
          </w:tcPr>
          <w:p w14:paraId="3A73D397" w14:textId="77777777" w:rsidR="004F4539" w:rsidRDefault="004F4539" w:rsidP="00B712D0">
            <w:pPr>
              <w:rPr>
                <w:sz w:val="1"/>
                <w:szCs w:val="1"/>
              </w:rPr>
            </w:pPr>
          </w:p>
        </w:tc>
      </w:tr>
      <w:tr w:rsidR="004F4539" w14:paraId="588A436A" w14:textId="77777777" w:rsidTr="00B712D0">
        <w:trPr>
          <w:trHeight w:val="134"/>
        </w:trPr>
        <w:tc>
          <w:tcPr>
            <w:tcW w:w="1640" w:type="dxa"/>
            <w:tcBorders>
              <w:left w:val="single" w:sz="8" w:space="0" w:color="auto"/>
              <w:right w:val="single" w:sz="8" w:space="0" w:color="auto"/>
            </w:tcBorders>
            <w:vAlign w:val="bottom"/>
          </w:tcPr>
          <w:p w14:paraId="0CF03D18" w14:textId="77777777" w:rsidR="004F4539" w:rsidRDefault="004F4539" w:rsidP="00B712D0">
            <w:pPr>
              <w:rPr>
                <w:sz w:val="11"/>
                <w:szCs w:val="11"/>
              </w:rPr>
            </w:pPr>
          </w:p>
        </w:tc>
        <w:tc>
          <w:tcPr>
            <w:tcW w:w="2520" w:type="dxa"/>
            <w:vMerge/>
            <w:tcBorders>
              <w:right w:val="single" w:sz="8" w:space="0" w:color="auto"/>
            </w:tcBorders>
            <w:vAlign w:val="bottom"/>
          </w:tcPr>
          <w:p w14:paraId="7764762A" w14:textId="77777777" w:rsidR="004F4539" w:rsidRDefault="004F4539" w:rsidP="00B712D0">
            <w:pPr>
              <w:rPr>
                <w:sz w:val="11"/>
                <w:szCs w:val="11"/>
              </w:rPr>
            </w:pPr>
          </w:p>
        </w:tc>
        <w:tc>
          <w:tcPr>
            <w:tcW w:w="3520" w:type="dxa"/>
            <w:vMerge w:val="restart"/>
            <w:tcBorders>
              <w:right w:val="single" w:sz="8" w:space="0" w:color="auto"/>
            </w:tcBorders>
            <w:vAlign w:val="bottom"/>
          </w:tcPr>
          <w:p w14:paraId="64162F27" w14:textId="77777777" w:rsidR="004F4539" w:rsidRDefault="004F4539" w:rsidP="00B712D0">
            <w:pPr>
              <w:spacing w:line="271" w:lineRule="exact"/>
              <w:ind w:left="80"/>
              <w:rPr>
                <w:sz w:val="20"/>
                <w:szCs w:val="20"/>
              </w:rPr>
            </w:pPr>
            <w:r>
              <w:t>Ich glaube/denke/meine, dass...,</w:t>
            </w:r>
          </w:p>
        </w:tc>
        <w:tc>
          <w:tcPr>
            <w:tcW w:w="2240" w:type="dxa"/>
            <w:tcBorders>
              <w:right w:val="single" w:sz="8" w:space="0" w:color="auto"/>
            </w:tcBorders>
            <w:vAlign w:val="bottom"/>
          </w:tcPr>
          <w:p w14:paraId="421BDBC9" w14:textId="77777777" w:rsidR="004F4539" w:rsidRDefault="004F4539" w:rsidP="00B712D0">
            <w:pPr>
              <w:rPr>
                <w:sz w:val="11"/>
                <w:szCs w:val="11"/>
              </w:rPr>
            </w:pPr>
          </w:p>
        </w:tc>
        <w:tc>
          <w:tcPr>
            <w:tcW w:w="2520" w:type="dxa"/>
            <w:vMerge w:val="restart"/>
            <w:tcBorders>
              <w:right w:val="single" w:sz="8" w:space="0" w:color="auto"/>
            </w:tcBorders>
            <w:vAlign w:val="bottom"/>
          </w:tcPr>
          <w:p w14:paraId="41CB8815" w14:textId="77777777" w:rsidR="004F4539" w:rsidRDefault="004F4539" w:rsidP="00B712D0">
            <w:pPr>
              <w:spacing w:line="271" w:lineRule="exact"/>
              <w:ind w:left="80"/>
              <w:rPr>
                <w:sz w:val="20"/>
                <w:szCs w:val="20"/>
              </w:rPr>
            </w:pPr>
            <w:r>
              <w:t>s uplatnením</w:t>
            </w:r>
          </w:p>
        </w:tc>
        <w:tc>
          <w:tcPr>
            <w:tcW w:w="2340" w:type="dxa"/>
            <w:vMerge w:val="restart"/>
            <w:tcBorders>
              <w:right w:val="single" w:sz="8" w:space="0" w:color="auto"/>
            </w:tcBorders>
            <w:vAlign w:val="bottom"/>
          </w:tcPr>
          <w:p w14:paraId="38307435" w14:textId="77777777" w:rsidR="004F4539" w:rsidRDefault="004F4539" w:rsidP="00B712D0">
            <w:pPr>
              <w:spacing w:line="271" w:lineRule="exact"/>
              <w:ind w:left="100"/>
              <w:rPr>
                <w:sz w:val="20"/>
                <w:szCs w:val="20"/>
              </w:rPr>
            </w:pPr>
            <w:r>
              <w:t>vyjadrovaní</w:t>
            </w:r>
          </w:p>
        </w:tc>
        <w:tc>
          <w:tcPr>
            <w:tcW w:w="20" w:type="dxa"/>
            <w:vAlign w:val="bottom"/>
          </w:tcPr>
          <w:p w14:paraId="35E6E248" w14:textId="77777777" w:rsidR="004F4539" w:rsidRDefault="004F4539" w:rsidP="00B712D0">
            <w:pPr>
              <w:rPr>
                <w:sz w:val="11"/>
                <w:szCs w:val="11"/>
              </w:rPr>
            </w:pPr>
          </w:p>
        </w:tc>
        <w:tc>
          <w:tcPr>
            <w:tcW w:w="0" w:type="dxa"/>
            <w:vAlign w:val="bottom"/>
          </w:tcPr>
          <w:p w14:paraId="7583B381" w14:textId="77777777" w:rsidR="004F4539" w:rsidRDefault="004F4539" w:rsidP="00B712D0">
            <w:pPr>
              <w:rPr>
                <w:sz w:val="1"/>
                <w:szCs w:val="1"/>
              </w:rPr>
            </w:pPr>
          </w:p>
        </w:tc>
      </w:tr>
      <w:tr w:rsidR="004F4539" w14:paraId="76127287" w14:textId="77777777" w:rsidTr="00B712D0">
        <w:trPr>
          <w:trHeight w:val="137"/>
        </w:trPr>
        <w:tc>
          <w:tcPr>
            <w:tcW w:w="1640" w:type="dxa"/>
            <w:tcBorders>
              <w:left w:val="single" w:sz="8" w:space="0" w:color="auto"/>
              <w:right w:val="single" w:sz="8" w:space="0" w:color="auto"/>
            </w:tcBorders>
            <w:vAlign w:val="bottom"/>
          </w:tcPr>
          <w:p w14:paraId="4B49148C" w14:textId="77777777" w:rsidR="004F4539" w:rsidRDefault="004F4539" w:rsidP="00B712D0">
            <w:pPr>
              <w:rPr>
                <w:sz w:val="11"/>
                <w:szCs w:val="11"/>
              </w:rPr>
            </w:pPr>
          </w:p>
        </w:tc>
        <w:tc>
          <w:tcPr>
            <w:tcW w:w="2520" w:type="dxa"/>
            <w:vMerge w:val="restart"/>
            <w:tcBorders>
              <w:right w:val="single" w:sz="8" w:space="0" w:color="auto"/>
            </w:tcBorders>
            <w:vAlign w:val="bottom"/>
          </w:tcPr>
          <w:p w14:paraId="4DA60CEF" w14:textId="77777777" w:rsidR="004F4539" w:rsidRDefault="004F4539" w:rsidP="00B712D0">
            <w:pPr>
              <w:ind w:left="80"/>
              <w:rPr>
                <w:sz w:val="20"/>
                <w:szCs w:val="20"/>
              </w:rPr>
            </w:pPr>
            <w:r>
              <w:rPr>
                <w:i/>
                <w:iCs/>
              </w:rPr>
              <w:t>Vyjadriť názor/mienku</w:t>
            </w:r>
          </w:p>
        </w:tc>
        <w:tc>
          <w:tcPr>
            <w:tcW w:w="3520" w:type="dxa"/>
            <w:vMerge/>
            <w:tcBorders>
              <w:right w:val="single" w:sz="8" w:space="0" w:color="auto"/>
            </w:tcBorders>
            <w:vAlign w:val="bottom"/>
          </w:tcPr>
          <w:p w14:paraId="764B1100" w14:textId="77777777" w:rsidR="004F4539" w:rsidRDefault="004F4539" w:rsidP="00B712D0">
            <w:pPr>
              <w:rPr>
                <w:sz w:val="11"/>
                <w:szCs w:val="11"/>
              </w:rPr>
            </w:pPr>
          </w:p>
        </w:tc>
        <w:tc>
          <w:tcPr>
            <w:tcW w:w="2240" w:type="dxa"/>
            <w:tcBorders>
              <w:right w:val="single" w:sz="8" w:space="0" w:color="auto"/>
            </w:tcBorders>
            <w:vAlign w:val="bottom"/>
          </w:tcPr>
          <w:p w14:paraId="38D82795" w14:textId="77777777" w:rsidR="004F4539" w:rsidRDefault="004F4539" w:rsidP="00B712D0">
            <w:pPr>
              <w:rPr>
                <w:sz w:val="11"/>
                <w:szCs w:val="11"/>
              </w:rPr>
            </w:pPr>
          </w:p>
        </w:tc>
        <w:tc>
          <w:tcPr>
            <w:tcW w:w="2520" w:type="dxa"/>
            <w:vMerge/>
            <w:tcBorders>
              <w:right w:val="single" w:sz="8" w:space="0" w:color="auto"/>
            </w:tcBorders>
            <w:vAlign w:val="bottom"/>
          </w:tcPr>
          <w:p w14:paraId="57735F43" w14:textId="77777777" w:rsidR="004F4539" w:rsidRDefault="004F4539" w:rsidP="00B712D0">
            <w:pPr>
              <w:rPr>
                <w:sz w:val="11"/>
                <w:szCs w:val="11"/>
              </w:rPr>
            </w:pPr>
          </w:p>
        </w:tc>
        <w:tc>
          <w:tcPr>
            <w:tcW w:w="2340" w:type="dxa"/>
            <w:vMerge/>
            <w:tcBorders>
              <w:right w:val="single" w:sz="8" w:space="0" w:color="auto"/>
            </w:tcBorders>
            <w:vAlign w:val="bottom"/>
          </w:tcPr>
          <w:p w14:paraId="001A68E8" w14:textId="77777777" w:rsidR="004F4539" w:rsidRDefault="004F4539" w:rsidP="00B712D0">
            <w:pPr>
              <w:rPr>
                <w:sz w:val="11"/>
                <w:szCs w:val="11"/>
              </w:rPr>
            </w:pPr>
          </w:p>
        </w:tc>
        <w:tc>
          <w:tcPr>
            <w:tcW w:w="20" w:type="dxa"/>
            <w:vAlign w:val="bottom"/>
          </w:tcPr>
          <w:p w14:paraId="10373E69" w14:textId="77777777" w:rsidR="004F4539" w:rsidRDefault="004F4539" w:rsidP="00B712D0">
            <w:pPr>
              <w:rPr>
                <w:sz w:val="11"/>
                <w:szCs w:val="11"/>
              </w:rPr>
            </w:pPr>
          </w:p>
        </w:tc>
        <w:tc>
          <w:tcPr>
            <w:tcW w:w="0" w:type="dxa"/>
            <w:vAlign w:val="bottom"/>
          </w:tcPr>
          <w:p w14:paraId="3262097B" w14:textId="77777777" w:rsidR="004F4539" w:rsidRDefault="004F4539" w:rsidP="00B712D0">
            <w:pPr>
              <w:rPr>
                <w:sz w:val="1"/>
                <w:szCs w:val="1"/>
              </w:rPr>
            </w:pPr>
          </w:p>
        </w:tc>
      </w:tr>
      <w:tr w:rsidR="004F4539" w14:paraId="238F6737" w14:textId="77777777" w:rsidTr="00B712D0">
        <w:trPr>
          <w:trHeight w:val="139"/>
        </w:trPr>
        <w:tc>
          <w:tcPr>
            <w:tcW w:w="1640" w:type="dxa"/>
            <w:vMerge w:val="restart"/>
            <w:tcBorders>
              <w:left w:val="single" w:sz="8" w:space="0" w:color="auto"/>
              <w:right w:val="single" w:sz="8" w:space="0" w:color="auto"/>
            </w:tcBorders>
            <w:vAlign w:val="bottom"/>
          </w:tcPr>
          <w:p w14:paraId="3CC095F6" w14:textId="77777777" w:rsidR="004F4539" w:rsidRDefault="004F4539" w:rsidP="00B712D0">
            <w:pPr>
              <w:ind w:left="100"/>
              <w:rPr>
                <w:sz w:val="20"/>
                <w:szCs w:val="20"/>
              </w:rPr>
            </w:pPr>
            <w:r>
              <w:rPr>
                <w:i/>
                <w:iCs/>
              </w:rPr>
              <w:t>Vyjadriť</w:t>
            </w:r>
          </w:p>
        </w:tc>
        <w:tc>
          <w:tcPr>
            <w:tcW w:w="2520" w:type="dxa"/>
            <w:vMerge/>
            <w:tcBorders>
              <w:right w:val="single" w:sz="8" w:space="0" w:color="auto"/>
            </w:tcBorders>
            <w:vAlign w:val="bottom"/>
          </w:tcPr>
          <w:p w14:paraId="4345CE04" w14:textId="77777777" w:rsidR="004F4539" w:rsidRDefault="004F4539" w:rsidP="00B712D0">
            <w:pPr>
              <w:rPr>
                <w:sz w:val="12"/>
                <w:szCs w:val="12"/>
              </w:rPr>
            </w:pPr>
          </w:p>
        </w:tc>
        <w:tc>
          <w:tcPr>
            <w:tcW w:w="3520" w:type="dxa"/>
            <w:vMerge w:val="restart"/>
            <w:tcBorders>
              <w:right w:val="single" w:sz="8" w:space="0" w:color="auto"/>
            </w:tcBorders>
            <w:vAlign w:val="bottom"/>
          </w:tcPr>
          <w:p w14:paraId="67FD4C83" w14:textId="77777777" w:rsidR="004F4539" w:rsidRDefault="004F4539" w:rsidP="00B712D0">
            <w:pPr>
              <w:ind w:left="80"/>
              <w:rPr>
                <w:sz w:val="20"/>
                <w:szCs w:val="20"/>
              </w:rPr>
            </w:pPr>
            <w:r>
              <w:t>Das mag ich/mag ich nicht</w:t>
            </w:r>
          </w:p>
        </w:tc>
        <w:tc>
          <w:tcPr>
            <w:tcW w:w="2240" w:type="dxa"/>
            <w:tcBorders>
              <w:right w:val="single" w:sz="8" w:space="0" w:color="auto"/>
            </w:tcBorders>
            <w:vAlign w:val="bottom"/>
          </w:tcPr>
          <w:p w14:paraId="7B6D2E5B" w14:textId="77777777" w:rsidR="004F4539" w:rsidRDefault="004F4539" w:rsidP="00B712D0">
            <w:pPr>
              <w:rPr>
                <w:sz w:val="12"/>
                <w:szCs w:val="12"/>
              </w:rPr>
            </w:pPr>
          </w:p>
        </w:tc>
        <w:tc>
          <w:tcPr>
            <w:tcW w:w="2520" w:type="dxa"/>
            <w:vMerge w:val="restart"/>
            <w:tcBorders>
              <w:right w:val="single" w:sz="8" w:space="0" w:color="auto"/>
            </w:tcBorders>
            <w:vAlign w:val="bottom"/>
          </w:tcPr>
          <w:p w14:paraId="26984110" w14:textId="77777777" w:rsidR="004F4539" w:rsidRDefault="004F4539" w:rsidP="00B712D0">
            <w:pPr>
              <w:ind w:left="80"/>
              <w:rPr>
                <w:sz w:val="20"/>
                <w:szCs w:val="20"/>
              </w:rPr>
            </w:pPr>
            <w:r>
              <w:t>hovorového štýlu.</w:t>
            </w:r>
          </w:p>
        </w:tc>
        <w:tc>
          <w:tcPr>
            <w:tcW w:w="2340" w:type="dxa"/>
            <w:vMerge w:val="restart"/>
            <w:tcBorders>
              <w:right w:val="single" w:sz="8" w:space="0" w:color="auto"/>
            </w:tcBorders>
            <w:vAlign w:val="bottom"/>
          </w:tcPr>
          <w:p w14:paraId="3A04BAC9" w14:textId="77777777" w:rsidR="004F4539" w:rsidRDefault="004F4539" w:rsidP="00B712D0">
            <w:pPr>
              <w:ind w:left="100"/>
              <w:rPr>
                <w:sz w:val="20"/>
                <w:szCs w:val="20"/>
              </w:rPr>
            </w:pPr>
            <w:r>
              <w:t>prekvapenia a svojho</w:t>
            </w:r>
          </w:p>
        </w:tc>
        <w:tc>
          <w:tcPr>
            <w:tcW w:w="20" w:type="dxa"/>
            <w:vAlign w:val="bottom"/>
          </w:tcPr>
          <w:p w14:paraId="627E7ECB" w14:textId="77777777" w:rsidR="004F4539" w:rsidRDefault="004F4539" w:rsidP="00B712D0">
            <w:pPr>
              <w:rPr>
                <w:sz w:val="12"/>
                <w:szCs w:val="12"/>
              </w:rPr>
            </w:pPr>
          </w:p>
        </w:tc>
        <w:tc>
          <w:tcPr>
            <w:tcW w:w="0" w:type="dxa"/>
            <w:vAlign w:val="bottom"/>
          </w:tcPr>
          <w:p w14:paraId="29D3206B" w14:textId="77777777" w:rsidR="004F4539" w:rsidRDefault="004F4539" w:rsidP="00B712D0">
            <w:pPr>
              <w:rPr>
                <w:sz w:val="1"/>
                <w:szCs w:val="1"/>
              </w:rPr>
            </w:pPr>
          </w:p>
        </w:tc>
      </w:tr>
      <w:tr w:rsidR="004F4539" w14:paraId="6191E8FF" w14:textId="77777777" w:rsidTr="00B712D0">
        <w:trPr>
          <w:trHeight w:val="144"/>
        </w:trPr>
        <w:tc>
          <w:tcPr>
            <w:tcW w:w="1640" w:type="dxa"/>
            <w:vMerge/>
            <w:tcBorders>
              <w:left w:val="single" w:sz="8" w:space="0" w:color="auto"/>
              <w:bottom w:val="single" w:sz="8" w:space="0" w:color="auto"/>
              <w:right w:val="single" w:sz="8" w:space="0" w:color="auto"/>
            </w:tcBorders>
            <w:vAlign w:val="bottom"/>
          </w:tcPr>
          <w:p w14:paraId="4F776140" w14:textId="77777777" w:rsidR="004F4539" w:rsidRDefault="004F4539" w:rsidP="00B712D0">
            <w:pPr>
              <w:rPr>
                <w:sz w:val="12"/>
                <w:szCs w:val="12"/>
              </w:rPr>
            </w:pPr>
          </w:p>
        </w:tc>
        <w:tc>
          <w:tcPr>
            <w:tcW w:w="2520" w:type="dxa"/>
            <w:tcBorders>
              <w:bottom w:val="single" w:sz="8" w:space="0" w:color="auto"/>
              <w:right w:val="single" w:sz="8" w:space="0" w:color="auto"/>
            </w:tcBorders>
            <w:vAlign w:val="bottom"/>
          </w:tcPr>
          <w:p w14:paraId="31DABDE6" w14:textId="77777777" w:rsidR="004F4539" w:rsidRDefault="004F4539" w:rsidP="00B712D0">
            <w:pPr>
              <w:rPr>
                <w:sz w:val="12"/>
                <w:szCs w:val="12"/>
              </w:rPr>
            </w:pPr>
          </w:p>
        </w:tc>
        <w:tc>
          <w:tcPr>
            <w:tcW w:w="3520" w:type="dxa"/>
            <w:vMerge/>
            <w:tcBorders>
              <w:bottom w:val="single" w:sz="8" w:space="0" w:color="auto"/>
              <w:right w:val="single" w:sz="8" w:space="0" w:color="auto"/>
            </w:tcBorders>
            <w:vAlign w:val="bottom"/>
          </w:tcPr>
          <w:p w14:paraId="2FB3FEBE" w14:textId="77777777" w:rsidR="004F4539" w:rsidRDefault="004F4539" w:rsidP="00B712D0">
            <w:pPr>
              <w:rPr>
                <w:sz w:val="12"/>
                <w:szCs w:val="12"/>
              </w:rPr>
            </w:pPr>
          </w:p>
        </w:tc>
        <w:tc>
          <w:tcPr>
            <w:tcW w:w="2240" w:type="dxa"/>
            <w:tcBorders>
              <w:bottom w:val="single" w:sz="8" w:space="0" w:color="auto"/>
              <w:right w:val="single" w:sz="8" w:space="0" w:color="auto"/>
            </w:tcBorders>
            <w:vAlign w:val="bottom"/>
          </w:tcPr>
          <w:p w14:paraId="27407EDD" w14:textId="77777777" w:rsidR="004F4539" w:rsidRDefault="004F4539" w:rsidP="00B712D0">
            <w:pPr>
              <w:rPr>
                <w:sz w:val="12"/>
                <w:szCs w:val="12"/>
              </w:rPr>
            </w:pPr>
          </w:p>
        </w:tc>
        <w:tc>
          <w:tcPr>
            <w:tcW w:w="2520" w:type="dxa"/>
            <w:vMerge/>
            <w:tcBorders>
              <w:bottom w:val="single" w:sz="8" w:space="0" w:color="auto"/>
              <w:right w:val="single" w:sz="8" w:space="0" w:color="auto"/>
            </w:tcBorders>
            <w:vAlign w:val="bottom"/>
          </w:tcPr>
          <w:p w14:paraId="704FB4D5" w14:textId="77777777" w:rsidR="004F4539" w:rsidRDefault="004F4539" w:rsidP="00B712D0">
            <w:pPr>
              <w:rPr>
                <w:sz w:val="12"/>
                <w:szCs w:val="12"/>
              </w:rPr>
            </w:pPr>
          </w:p>
        </w:tc>
        <w:tc>
          <w:tcPr>
            <w:tcW w:w="2340" w:type="dxa"/>
            <w:vMerge/>
            <w:tcBorders>
              <w:bottom w:val="single" w:sz="8" w:space="0" w:color="auto"/>
              <w:right w:val="single" w:sz="8" w:space="0" w:color="auto"/>
            </w:tcBorders>
            <w:vAlign w:val="bottom"/>
          </w:tcPr>
          <w:p w14:paraId="3CD93355" w14:textId="77777777" w:rsidR="004F4539" w:rsidRDefault="004F4539" w:rsidP="00B712D0">
            <w:pPr>
              <w:rPr>
                <w:sz w:val="12"/>
                <w:szCs w:val="12"/>
              </w:rPr>
            </w:pPr>
          </w:p>
        </w:tc>
        <w:tc>
          <w:tcPr>
            <w:tcW w:w="20" w:type="dxa"/>
            <w:vAlign w:val="bottom"/>
          </w:tcPr>
          <w:p w14:paraId="739329B4" w14:textId="77777777" w:rsidR="004F4539" w:rsidRDefault="004F4539" w:rsidP="00B712D0">
            <w:pPr>
              <w:rPr>
                <w:sz w:val="12"/>
                <w:szCs w:val="12"/>
              </w:rPr>
            </w:pPr>
          </w:p>
        </w:tc>
        <w:tc>
          <w:tcPr>
            <w:tcW w:w="0" w:type="dxa"/>
            <w:vAlign w:val="bottom"/>
          </w:tcPr>
          <w:p w14:paraId="6FB3D8D2" w14:textId="77777777" w:rsidR="004F4539" w:rsidRDefault="004F4539" w:rsidP="00B712D0">
            <w:pPr>
              <w:rPr>
                <w:sz w:val="1"/>
                <w:szCs w:val="1"/>
              </w:rPr>
            </w:pPr>
          </w:p>
        </w:tc>
      </w:tr>
      <w:tr w:rsidR="004F4539" w14:paraId="6B42F58E" w14:textId="77777777" w:rsidTr="00B712D0">
        <w:trPr>
          <w:trHeight w:val="299"/>
        </w:trPr>
        <w:tc>
          <w:tcPr>
            <w:tcW w:w="1640" w:type="dxa"/>
            <w:vAlign w:val="bottom"/>
          </w:tcPr>
          <w:p w14:paraId="35A47074" w14:textId="77777777" w:rsidR="004F4539" w:rsidRDefault="004F4539" w:rsidP="00B712D0"/>
        </w:tc>
        <w:tc>
          <w:tcPr>
            <w:tcW w:w="2520" w:type="dxa"/>
            <w:vAlign w:val="bottom"/>
          </w:tcPr>
          <w:p w14:paraId="007AE89D" w14:textId="77777777" w:rsidR="004F4539" w:rsidRDefault="004F4539" w:rsidP="00B712D0"/>
        </w:tc>
        <w:tc>
          <w:tcPr>
            <w:tcW w:w="3520" w:type="dxa"/>
            <w:vAlign w:val="bottom"/>
          </w:tcPr>
          <w:p w14:paraId="063A73AE" w14:textId="77777777" w:rsidR="004F4539" w:rsidRDefault="004F4539" w:rsidP="00B712D0"/>
        </w:tc>
        <w:tc>
          <w:tcPr>
            <w:tcW w:w="2240" w:type="dxa"/>
            <w:vAlign w:val="bottom"/>
          </w:tcPr>
          <w:p w14:paraId="0B7486DF" w14:textId="77777777" w:rsidR="004F4539" w:rsidRDefault="004F4539" w:rsidP="00B712D0"/>
        </w:tc>
        <w:tc>
          <w:tcPr>
            <w:tcW w:w="2520" w:type="dxa"/>
            <w:vAlign w:val="bottom"/>
          </w:tcPr>
          <w:p w14:paraId="1066E1E1" w14:textId="77777777" w:rsidR="004F4539" w:rsidRDefault="004F4539" w:rsidP="00B712D0"/>
        </w:tc>
        <w:tc>
          <w:tcPr>
            <w:tcW w:w="2360" w:type="dxa"/>
            <w:gridSpan w:val="2"/>
            <w:vAlign w:val="bottom"/>
          </w:tcPr>
          <w:p w14:paraId="55F4262C" w14:textId="77777777" w:rsidR="004F4539" w:rsidRDefault="004F4539" w:rsidP="00B712D0">
            <w:pPr>
              <w:ind w:left="2120"/>
              <w:rPr>
                <w:sz w:val="20"/>
                <w:szCs w:val="20"/>
              </w:rPr>
            </w:pPr>
            <w:r>
              <w:rPr>
                <w:w w:val="91"/>
              </w:rPr>
              <w:t>19</w:t>
            </w:r>
          </w:p>
        </w:tc>
        <w:tc>
          <w:tcPr>
            <w:tcW w:w="0" w:type="dxa"/>
            <w:vAlign w:val="bottom"/>
          </w:tcPr>
          <w:p w14:paraId="1269432E" w14:textId="77777777" w:rsidR="004F4539" w:rsidRDefault="004F4539" w:rsidP="00B712D0">
            <w:pPr>
              <w:rPr>
                <w:sz w:val="1"/>
                <w:szCs w:val="1"/>
              </w:rPr>
            </w:pPr>
          </w:p>
        </w:tc>
      </w:tr>
    </w:tbl>
    <w:p w14:paraId="02D32B1F" w14:textId="788E3992" w:rsidR="004F4539" w:rsidRDefault="004F4539" w:rsidP="004F4539">
      <w:pPr>
        <w:spacing w:line="20" w:lineRule="exact"/>
        <w:rPr>
          <w:sz w:val="20"/>
          <w:szCs w:val="20"/>
        </w:rPr>
      </w:pPr>
      <w:r>
        <w:rPr>
          <w:noProof/>
          <w:sz w:val="20"/>
          <w:szCs w:val="20"/>
        </w:rPr>
        <w:drawing>
          <wp:anchor distT="0" distB="0" distL="114300" distR="114300" simplePos="0" relativeHeight="251647488" behindDoc="1" locked="0" layoutInCell="0" allowOverlap="1" wp14:anchorId="17967F3B" wp14:editId="039BAB37">
            <wp:simplePos x="0" y="0"/>
            <wp:positionH relativeFrom="column">
              <wp:posOffset>4445</wp:posOffset>
            </wp:positionH>
            <wp:positionV relativeFrom="paragraph">
              <wp:posOffset>-1259205</wp:posOffset>
            </wp:positionV>
            <wp:extent cx="7879080" cy="336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blip>
                    <a:srcRect/>
                    <a:stretch>
                      <a:fillRect/>
                    </a:stretch>
                  </pic:blipFill>
                  <pic:spPr bwMode="auto">
                    <a:xfrm>
                      <a:off x="0" y="0"/>
                      <a:ext cx="7879080" cy="33655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80768" behindDoc="1" locked="0" layoutInCell="0" allowOverlap="1" wp14:anchorId="1625818F" wp14:editId="1937463C">
                <wp:simplePos x="0" y="0"/>
                <wp:positionH relativeFrom="column">
                  <wp:posOffset>2623185</wp:posOffset>
                </wp:positionH>
                <wp:positionV relativeFrom="paragraph">
                  <wp:posOffset>-203835</wp:posOffset>
                </wp:positionV>
                <wp:extent cx="12065" cy="12700"/>
                <wp:effectExtent l="0" t="0" r="0" b="0"/>
                <wp:wrapNone/>
                <wp:docPr id="23" name="Obdĺžni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767284" id="Obdĺžnik 23" o:spid="_x0000_s1026" style="position:absolute;margin-left:206.55pt;margin-top:-16.05pt;width:.95pt;height: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uJkgEAAAkDAAAOAAAAZHJzL2Uyb0RvYy54bWysUsuOEzEQvCPxD5bvxJNBLGiUyR5YLZcV&#10;G2nhAxw/Mtb6pW6TSX6NAyf4L9reJCxwQ/hgubvL7apqr64PwbO9AXQpjny56DgzUSXt4m7knz/d&#10;vnrHGRYZtfQpmpEfDfLr9csXqzkPpk9T8toAoyYRhzmPfColD0KgmkyQuEjZRCraBEEWCmEnNMiZ&#10;ugcv+q67EnMCnSEpg0jZm6ciX7f+1hpV7q1FU5gfOXErbYe2b+su1is57EDmyakTDfkPLIJ0kR69&#10;tLqRRbIv4P5qFZyChMmWhUpBJGudMk0DqVl2f6h5mGQ2TQuZg/liE/6/turjfgPM6ZH3rzmLMtCM&#10;7rf6+9cf36J7ZJQkh+aMAwEf8gaqRsx3ST0iFcRvlRrgCXOwECqWFLJDs/t4sdscClOUXPbd1RvO&#10;FFWW/duuDUPI4Xw1A5YPJgVWDyMHmmWzWO7vsNTH5XCGNFbJO33rvG8B7LbvPbC9rHNvqwqhK/gL&#10;1tg/Ea7Ut0kfN3BWRX43/Olv1IE+j+n8/AevfwIAAP//AwBQSwMEFAAGAAgAAAAhANe6bpbgAAAA&#10;CwEAAA8AAABkcnMvZG93bnJldi54bWxMj0FPwzAMhe9I/IfISNy2pF2HRmk6MSSOSGxwYLe0NW21&#10;xilJthV+Pd4Jbrbf0/P3ivVkB3FCH3pHGpK5AoFUu6anVsP72/NsBSJEQ40ZHKGGbwywLq+vCpM3&#10;7kxbPO1iKziEQm40dDGOuZSh7tCaMHcjEmufzlsTefWtbLw5c7gdZKrUnbSmJ/7QmRGfOqwPu6PV&#10;sLlfbb5eM3r52VZ73H9Uh2Xqlda3N9PjA4iIU/wzwwWf0aFkpsodqQli0JAli4StGmaLlAd2ZMmS&#10;21WXi0pAloX836H8BQAA//8DAFBLAQItABQABgAIAAAAIQC2gziS/gAAAOEBAAATAAAAAAAAAAAA&#10;AAAAAAAAAABbQ29udGVudF9UeXBlc10ueG1sUEsBAi0AFAAGAAgAAAAhADj9If/WAAAAlAEAAAsA&#10;AAAAAAAAAAAAAAAALwEAAF9yZWxzLy5yZWxzUEsBAi0AFAAGAAgAAAAhAIw/S4mSAQAACQMAAA4A&#10;AAAAAAAAAAAAAAAALgIAAGRycy9lMm9Eb2MueG1sUEsBAi0AFAAGAAgAAAAhANe6bpbgAAAACwEA&#10;AA8AAAAAAAAAAAAAAAAA7AMAAGRycy9kb3ducmV2LnhtbFBLBQYAAAAABAAEAPMAAAD5BAAAAAA=&#10;" o:allowincell="f" fillcolor="black" stroked="f"/>
            </w:pict>
          </mc:Fallback>
        </mc:AlternateContent>
      </w:r>
    </w:p>
    <w:p w14:paraId="7A29F257" w14:textId="77777777" w:rsidR="004F4539" w:rsidRDefault="004F4539" w:rsidP="004F4539">
      <w:pPr>
        <w:sectPr w:rsidR="004F4539">
          <w:pgSz w:w="16840" w:h="11906" w:orient="landscape"/>
          <w:pgMar w:top="698" w:right="1018" w:bottom="150" w:left="1020" w:header="0" w:footer="0" w:gutter="0"/>
          <w:cols w:space="708" w:equalWidth="0">
            <w:col w:w="14800"/>
          </w:cols>
        </w:sectPr>
      </w:pPr>
    </w:p>
    <w:p w14:paraId="3642E8A6" w14:textId="77777777" w:rsidR="004F4539" w:rsidRDefault="004F4539" w:rsidP="004F4539">
      <w:pPr>
        <w:spacing w:line="2" w:lineRule="exact"/>
        <w:rPr>
          <w:sz w:val="20"/>
          <w:szCs w:val="20"/>
        </w:rPr>
      </w:pPr>
    </w:p>
    <w:p w14:paraId="255083DD" w14:textId="2C92CA4F" w:rsidR="004F4539" w:rsidRPr="004F4539" w:rsidRDefault="004F4539" w:rsidP="004F4539">
      <w:pPr>
        <w:ind w:right="20"/>
        <w:rPr>
          <w:sz w:val="20"/>
          <w:szCs w:val="20"/>
        </w:rPr>
        <w:sectPr w:rsidR="004F4539" w:rsidRPr="004F4539">
          <w:type w:val="continuous"/>
          <w:pgSz w:w="16840" w:h="11906" w:orient="landscape"/>
          <w:pgMar w:top="698" w:right="1018" w:bottom="150" w:left="1020" w:header="0" w:footer="0" w:gutter="0"/>
          <w:cols w:space="708" w:equalWidth="0">
            <w:col w:w="14800"/>
          </w:cols>
        </w:sectPr>
      </w:pPr>
    </w:p>
    <w:p w14:paraId="1CDF6EC2" w14:textId="07540AC7" w:rsidR="004F4539" w:rsidRDefault="004F4539" w:rsidP="004F4539">
      <w:pPr>
        <w:ind w:right="100"/>
        <w:jc w:val="center"/>
        <w:rPr>
          <w:sz w:val="20"/>
          <w:szCs w:val="20"/>
        </w:rPr>
      </w:pPr>
    </w:p>
    <w:p w14:paraId="42A8C82A" w14:textId="77777777" w:rsidR="004F4539" w:rsidRDefault="004F4539" w:rsidP="004F4539">
      <w:pPr>
        <w:spacing w:line="20" w:lineRule="exact"/>
        <w:rPr>
          <w:sz w:val="20"/>
          <w:szCs w:val="20"/>
        </w:rPr>
      </w:pPr>
      <w:r>
        <w:rPr>
          <w:noProof/>
          <w:sz w:val="20"/>
          <w:szCs w:val="20"/>
        </w:rPr>
        <w:drawing>
          <wp:anchor distT="0" distB="0" distL="114300" distR="114300" simplePos="0" relativeHeight="251648512" behindDoc="1" locked="0" layoutInCell="0" allowOverlap="1" wp14:anchorId="060419FA" wp14:editId="666539C0">
            <wp:simplePos x="0" y="0"/>
            <wp:positionH relativeFrom="column">
              <wp:posOffset>-66040</wp:posOffset>
            </wp:positionH>
            <wp:positionV relativeFrom="paragraph">
              <wp:posOffset>181610</wp:posOffset>
            </wp:positionV>
            <wp:extent cx="9380220" cy="60667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blip>
                    <a:srcRect/>
                    <a:stretch>
                      <a:fillRect/>
                    </a:stretch>
                  </pic:blipFill>
                  <pic:spPr bwMode="auto">
                    <a:xfrm>
                      <a:off x="0" y="0"/>
                      <a:ext cx="9380220" cy="6066790"/>
                    </a:xfrm>
                    <a:prstGeom prst="rect">
                      <a:avLst/>
                    </a:prstGeom>
                    <a:noFill/>
                  </pic:spPr>
                </pic:pic>
              </a:graphicData>
            </a:graphic>
          </wp:anchor>
        </w:drawing>
      </w:r>
    </w:p>
    <w:p w14:paraId="6013DC3B" w14:textId="77777777" w:rsidR="004F4539" w:rsidRDefault="004F4539" w:rsidP="004F4539">
      <w:pPr>
        <w:sectPr w:rsidR="004F4539">
          <w:pgSz w:w="16840" w:h="11906" w:orient="landscape"/>
          <w:pgMar w:top="698" w:right="1018" w:bottom="150" w:left="1120" w:header="0" w:footer="0" w:gutter="0"/>
          <w:cols w:space="708" w:equalWidth="0">
            <w:col w:w="14700"/>
          </w:cols>
        </w:sectPr>
      </w:pPr>
    </w:p>
    <w:p w14:paraId="74F4AFA1" w14:textId="77777777" w:rsidR="004F4539" w:rsidRDefault="004F4539" w:rsidP="004F4539">
      <w:pPr>
        <w:spacing w:line="28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540"/>
        <w:gridCol w:w="2520"/>
        <w:gridCol w:w="3520"/>
        <w:gridCol w:w="30"/>
      </w:tblGrid>
      <w:tr w:rsidR="004F4539" w14:paraId="400F5A8E" w14:textId="77777777" w:rsidTr="00B712D0">
        <w:trPr>
          <w:trHeight w:val="284"/>
        </w:trPr>
        <w:tc>
          <w:tcPr>
            <w:tcW w:w="1540" w:type="dxa"/>
            <w:tcBorders>
              <w:right w:val="single" w:sz="8" w:space="0" w:color="auto"/>
            </w:tcBorders>
            <w:vAlign w:val="bottom"/>
          </w:tcPr>
          <w:p w14:paraId="6A02986A" w14:textId="77777777" w:rsidR="004F4539" w:rsidRDefault="004F4539" w:rsidP="00B712D0">
            <w:pPr>
              <w:rPr>
                <w:sz w:val="20"/>
                <w:szCs w:val="20"/>
              </w:rPr>
            </w:pPr>
            <w:r>
              <w:rPr>
                <w:i/>
                <w:iCs/>
              </w:rPr>
              <w:t>názor</w:t>
            </w:r>
          </w:p>
        </w:tc>
        <w:tc>
          <w:tcPr>
            <w:tcW w:w="2520" w:type="dxa"/>
            <w:tcBorders>
              <w:right w:val="single" w:sz="8" w:space="0" w:color="auto"/>
            </w:tcBorders>
            <w:vAlign w:val="bottom"/>
          </w:tcPr>
          <w:p w14:paraId="009E0E20" w14:textId="77777777" w:rsidR="004F4539" w:rsidRDefault="004F4539" w:rsidP="00B712D0"/>
        </w:tc>
        <w:tc>
          <w:tcPr>
            <w:tcW w:w="3520" w:type="dxa"/>
            <w:tcBorders>
              <w:right w:val="single" w:sz="8" w:space="0" w:color="auto"/>
            </w:tcBorders>
            <w:vAlign w:val="bottom"/>
          </w:tcPr>
          <w:p w14:paraId="4A909F84" w14:textId="77777777" w:rsidR="004F4539" w:rsidRDefault="004F4539" w:rsidP="00B712D0">
            <w:pPr>
              <w:ind w:left="80"/>
              <w:rPr>
                <w:sz w:val="20"/>
                <w:szCs w:val="20"/>
              </w:rPr>
            </w:pPr>
            <w:r>
              <w:t>Das ist prima/doof.</w:t>
            </w:r>
          </w:p>
        </w:tc>
        <w:tc>
          <w:tcPr>
            <w:tcW w:w="0" w:type="dxa"/>
            <w:vAlign w:val="bottom"/>
          </w:tcPr>
          <w:p w14:paraId="29446625" w14:textId="77777777" w:rsidR="004F4539" w:rsidRDefault="004F4539" w:rsidP="00B712D0">
            <w:pPr>
              <w:rPr>
                <w:sz w:val="1"/>
                <w:szCs w:val="1"/>
              </w:rPr>
            </w:pPr>
          </w:p>
        </w:tc>
      </w:tr>
      <w:tr w:rsidR="004F4539" w14:paraId="53704F89" w14:textId="77777777" w:rsidTr="00B712D0">
        <w:trPr>
          <w:trHeight w:val="271"/>
        </w:trPr>
        <w:tc>
          <w:tcPr>
            <w:tcW w:w="1540" w:type="dxa"/>
            <w:tcBorders>
              <w:right w:val="single" w:sz="8" w:space="0" w:color="auto"/>
            </w:tcBorders>
            <w:vAlign w:val="bottom"/>
          </w:tcPr>
          <w:p w14:paraId="2811CD82" w14:textId="77777777" w:rsidR="004F4539" w:rsidRDefault="004F4539" w:rsidP="00B712D0">
            <w:pPr>
              <w:rPr>
                <w:sz w:val="23"/>
                <w:szCs w:val="23"/>
              </w:rPr>
            </w:pPr>
          </w:p>
        </w:tc>
        <w:tc>
          <w:tcPr>
            <w:tcW w:w="2520" w:type="dxa"/>
            <w:tcBorders>
              <w:right w:val="single" w:sz="8" w:space="0" w:color="auto"/>
            </w:tcBorders>
            <w:vAlign w:val="bottom"/>
          </w:tcPr>
          <w:p w14:paraId="4E05B87C" w14:textId="77777777" w:rsidR="004F4539" w:rsidRDefault="004F4539" w:rsidP="00B712D0">
            <w:pPr>
              <w:rPr>
                <w:sz w:val="23"/>
                <w:szCs w:val="23"/>
              </w:rPr>
            </w:pPr>
          </w:p>
        </w:tc>
        <w:tc>
          <w:tcPr>
            <w:tcW w:w="3520" w:type="dxa"/>
            <w:tcBorders>
              <w:right w:val="single" w:sz="8" w:space="0" w:color="auto"/>
            </w:tcBorders>
            <w:vAlign w:val="bottom"/>
          </w:tcPr>
          <w:p w14:paraId="4C835918" w14:textId="77777777" w:rsidR="004F4539" w:rsidRDefault="004F4539" w:rsidP="00B712D0">
            <w:pPr>
              <w:spacing w:line="271" w:lineRule="exact"/>
              <w:ind w:left="80"/>
              <w:rPr>
                <w:sz w:val="20"/>
                <w:szCs w:val="20"/>
              </w:rPr>
            </w:pPr>
            <w:r>
              <w:t>Das ist interessant.</w:t>
            </w:r>
          </w:p>
        </w:tc>
        <w:tc>
          <w:tcPr>
            <w:tcW w:w="0" w:type="dxa"/>
            <w:vAlign w:val="bottom"/>
          </w:tcPr>
          <w:p w14:paraId="65FDC4B5" w14:textId="77777777" w:rsidR="004F4539" w:rsidRDefault="004F4539" w:rsidP="00B712D0">
            <w:pPr>
              <w:rPr>
                <w:sz w:val="1"/>
                <w:szCs w:val="1"/>
              </w:rPr>
            </w:pPr>
          </w:p>
        </w:tc>
      </w:tr>
      <w:tr w:rsidR="004F4539" w14:paraId="2FF62F58" w14:textId="77777777" w:rsidTr="00B712D0">
        <w:trPr>
          <w:trHeight w:val="276"/>
        </w:trPr>
        <w:tc>
          <w:tcPr>
            <w:tcW w:w="1540" w:type="dxa"/>
            <w:tcBorders>
              <w:right w:val="single" w:sz="8" w:space="0" w:color="auto"/>
            </w:tcBorders>
            <w:vAlign w:val="bottom"/>
          </w:tcPr>
          <w:p w14:paraId="16A8174F" w14:textId="77777777" w:rsidR="004F4539" w:rsidRDefault="004F4539" w:rsidP="00B712D0"/>
        </w:tc>
        <w:tc>
          <w:tcPr>
            <w:tcW w:w="2520" w:type="dxa"/>
            <w:tcBorders>
              <w:right w:val="single" w:sz="8" w:space="0" w:color="auto"/>
            </w:tcBorders>
            <w:vAlign w:val="bottom"/>
          </w:tcPr>
          <w:p w14:paraId="4992F1B0" w14:textId="77777777" w:rsidR="004F4539" w:rsidRDefault="004F4539" w:rsidP="00B712D0"/>
        </w:tc>
        <w:tc>
          <w:tcPr>
            <w:tcW w:w="3520" w:type="dxa"/>
            <w:tcBorders>
              <w:right w:val="single" w:sz="8" w:space="0" w:color="auto"/>
            </w:tcBorders>
            <w:vAlign w:val="bottom"/>
          </w:tcPr>
          <w:p w14:paraId="254ECB6D" w14:textId="77777777" w:rsidR="004F4539" w:rsidRDefault="004F4539" w:rsidP="00B712D0">
            <w:pPr>
              <w:ind w:left="80"/>
              <w:rPr>
                <w:sz w:val="20"/>
                <w:szCs w:val="20"/>
              </w:rPr>
            </w:pPr>
            <w:r>
              <w:t>Das finde ich gut/toll/Spitze/</w:t>
            </w:r>
          </w:p>
        </w:tc>
        <w:tc>
          <w:tcPr>
            <w:tcW w:w="0" w:type="dxa"/>
            <w:vAlign w:val="bottom"/>
          </w:tcPr>
          <w:p w14:paraId="5ADEC9F2" w14:textId="77777777" w:rsidR="004F4539" w:rsidRDefault="004F4539" w:rsidP="00B712D0">
            <w:pPr>
              <w:rPr>
                <w:sz w:val="1"/>
                <w:szCs w:val="1"/>
              </w:rPr>
            </w:pPr>
          </w:p>
        </w:tc>
      </w:tr>
      <w:tr w:rsidR="004F4539" w14:paraId="2909C60A" w14:textId="77777777" w:rsidTr="00B712D0">
        <w:trPr>
          <w:trHeight w:val="276"/>
        </w:trPr>
        <w:tc>
          <w:tcPr>
            <w:tcW w:w="1540" w:type="dxa"/>
            <w:tcBorders>
              <w:right w:val="single" w:sz="8" w:space="0" w:color="auto"/>
            </w:tcBorders>
            <w:vAlign w:val="bottom"/>
          </w:tcPr>
          <w:p w14:paraId="12830210" w14:textId="77777777" w:rsidR="004F4539" w:rsidRDefault="004F4539" w:rsidP="00B712D0"/>
        </w:tc>
        <w:tc>
          <w:tcPr>
            <w:tcW w:w="2520" w:type="dxa"/>
            <w:tcBorders>
              <w:right w:val="single" w:sz="8" w:space="0" w:color="auto"/>
            </w:tcBorders>
            <w:vAlign w:val="bottom"/>
          </w:tcPr>
          <w:p w14:paraId="46F2D10A" w14:textId="77777777" w:rsidR="004F4539" w:rsidRDefault="004F4539" w:rsidP="00B712D0"/>
        </w:tc>
        <w:tc>
          <w:tcPr>
            <w:tcW w:w="3520" w:type="dxa"/>
            <w:tcBorders>
              <w:right w:val="single" w:sz="8" w:space="0" w:color="auto"/>
            </w:tcBorders>
            <w:vAlign w:val="bottom"/>
          </w:tcPr>
          <w:p w14:paraId="6C4A536F" w14:textId="77777777" w:rsidR="004F4539" w:rsidRDefault="004F4539" w:rsidP="00B712D0">
            <w:pPr>
              <w:ind w:left="80"/>
              <w:rPr>
                <w:sz w:val="20"/>
                <w:szCs w:val="20"/>
              </w:rPr>
            </w:pPr>
            <w:r>
              <w:t>nicht gut/blöd/langweilig.</w:t>
            </w:r>
          </w:p>
        </w:tc>
        <w:tc>
          <w:tcPr>
            <w:tcW w:w="0" w:type="dxa"/>
            <w:vAlign w:val="bottom"/>
          </w:tcPr>
          <w:p w14:paraId="7A6FAB41" w14:textId="77777777" w:rsidR="004F4539" w:rsidRDefault="004F4539" w:rsidP="00B712D0">
            <w:pPr>
              <w:rPr>
                <w:sz w:val="1"/>
                <w:szCs w:val="1"/>
              </w:rPr>
            </w:pPr>
          </w:p>
        </w:tc>
      </w:tr>
      <w:tr w:rsidR="004F4539" w14:paraId="2A731616" w14:textId="77777777" w:rsidTr="00B712D0">
        <w:trPr>
          <w:trHeight w:val="276"/>
        </w:trPr>
        <w:tc>
          <w:tcPr>
            <w:tcW w:w="1540" w:type="dxa"/>
            <w:tcBorders>
              <w:right w:val="single" w:sz="8" w:space="0" w:color="auto"/>
            </w:tcBorders>
            <w:vAlign w:val="bottom"/>
          </w:tcPr>
          <w:p w14:paraId="76FF36FC" w14:textId="77777777" w:rsidR="004F4539" w:rsidRDefault="004F4539" w:rsidP="00B712D0"/>
        </w:tc>
        <w:tc>
          <w:tcPr>
            <w:tcW w:w="2520" w:type="dxa"/>
            <w:tcBorders>
              <w:right w:val="single" w:sz="8" w:space="0" w:color="auto"/>
            </w:tcBorders>
            <w:vAlign w:val="bottom"/>
          </w:tcPr>
          <w:p w14:paraId="37ED5B15" w14:textId="77777777" w:rsidR="004F4539" w:rsidRDefault="004F4539" w:rsidP="00B712D0"/>
        </w:tc>
        <w:tc>
          <w:tcPr>
            <w:tcW w:w="3520" w:type="dxa"/>
            <w:tcBorders>
              <w:right w:val="single" w:sz="8" w:space="0" w:color="auto"/>
            </w:tcBorders>
            <w:vAlign w:val="bottom"/>
          </w:tcPr>
          <w:p w14:paraId="27CC0015" w14:textId="77777777" w:rsidR="004F4539" w:rsidRDefault="004F4539" w:rsidP="00B712D0">
            <w:pPr>
              <w:ind w:left="80"/>
              <w:rPr>
                <w:sz w:val="20"/>
                <w:szCs w:val="20"/>
              </w:rPr>
            </w:pPr>
            <w:r>
              <w:t>Den.../die.../das... finde ich nicht</w:t>
            </w:r>
          </w:p>
        </w:tc>
        <w:tc>
          <w:tcPr>
            <w:tcW w:w="0" w:type="dxa"/>
            <w:vAlign w:val="bottom"/>
          </w:tcPr>
          <w:p w14:paraId="582BFC18" w14:textId="77777777" w:rsidR="004F4539" w:rsidRDefault="004F4539" w:rsidP="00B712D0">
            <w:pPr>
              <w:rPr>
                <w:sz w:val="1"/>
                <w:szCs w:val="1"/>
              </w:rPr>
            </w:pPr>
          </w:p>
        </w:tc>
      </w:tr>
      <w:tr w:rsidR="004F4539" w14:paraId="3E62B404" w14:textId="77777777" w:rsidTr="00B712D0">
        <w:trPr>
          <w:trHeight w:val="281"/>
        </w:trPr>
        <w:tc>
          <w:tcPr>
            <w:tcW w:w="1540" w:type="dxa"/>
            <w:tcBorders>
              <w:right w:val="single" w:sz="8" w:space="0" w:color="auto"/>
            </w:tcBorders>
            <w:vAlign w:val="bottom"/>
          </w:tcPr>
          <w:p w14:paraId="1C231D04" w14:textId="77777777" w:rsidR="004F4539" w:rsidRDefault="004F4539" w:rsidP="00B712D0"/>
        </w:tc>
        <w:tc>
          <w:tcPr>
            <w:tcW w:w="2520" w:type="dxa"/>
            <w:tcBorders>
              <w:bottom w:val="single" w:sz="8" w:space="0" w:color="auto"/>
              <w:right w:val="single" w:sz="8" w:space="0" w:color="auto"/>
            </w:tcBorders>
            <w:vAlign w:val="bottom"/>
          </w:tcPr>
          <w:p w14:paraId="0A1CDFD3" w14:textId="77777777" w:rsidR="004F4539" w:rsidRDefault="004F4539" w:rsidP="00B712D0"/>
        </w:tc>
        <w:tc>
          <w:tcPr>
            <w:tcW w:w="3520" w:type="dxa"/>
            <w:tcBorders>
              <w:bottom w:val="single" w:sz="8" w:space="0" w:color="auto"/>
              <w:right w:val="single" w:sz="8" w:space="0" w:color="auto"/>
            </w:tcBorders>
            <w:vAlign w:val="bottom"/>
          </w:tcPr>
          <w:p w14:paraId="10C34C11" w14:textId="77777777" w:rsidR="004F4539" w:rsidRDefault="004F4539" w:rsidP="00B712D0">
            <w:pPr>
              <w:ind w:left="80"/>
              <w:rPr>
                <w:sz w:val="20"/>
                <w:szCs w:val="20"/>
              </w:rPr>
            </w:pPr>
            <w:r>
              <w:t>interessant.</w:t>
            </w:r>
          </w:p>
        </w:tc>
        <w:tc>
          <w:tcPr>
            <w:tcW w:w="0" w:type="dxa"/>
            <w:vAlign w:val="bottom"/>
          </w:tcPr>
          <w:p w14:paraId="2F49D44F" w14:textId="77777777" w:rsidR="004F4539" w:rsidRDefault="004F4539" w:rsidP="00B712D0">
            <w:pPr>
              <w:rPr>
                <w:sz w:val="1"/>
                <w:szCs w:val="1"/>
              </w:rPr>
            </w:pPr>
          </w:p>
        </w:tc>
      </w:tr>
      <w:tr w:rsidR="004F4539" w14:paraId="3CDF7033" w14:textId="77777777" w:rsidTr="00B712D0">
        <w:trPr>
          <w:trHeight w:val="261"/>
        </w:trPr>
        <w:tc>
          <w:tcPr>
            <w:tcW w:w="1540" w:type="dxa"/>
            <w:tcBorders>
              <w:right w:val="single" w:sz="8" w:space="0" w:color="auto"/>
            </w:tcBorders>
            <w:vAlign w:val="bottom"/>
          </w:tcPr>
          <w:p w14:paraId="6BA0C4B5" w14:textId="77777777" w:rsidR="004F4539" w:rsidRDefault="004F4539" w:rsidP="00B712D0"/>
        </w:tc>
        <w:tc>
          <w:tcPr>
            <w:tcW w:w="2520" w:type="dxa"/>
            <w:tcBorders>
              <w:right w:val="single" w:sz="8" w:space="0" w:color="auto"/>
            </w:tcBorders>
            <w:vAlign w:val="bottom"/>
          </w:tcPr>
          <w:p w14:paraId="11A749FE" w14:textId="77777777" w:rsidR="004F4539" w:rsidRDefault="004F4539" w:rsidP="00B712D0"/>
        </w:tc>
        <w:tc>
          <w:tcPr>
            <w:tcW w:w="3520" w:type="dxa"/>
            <w:tcBorders>
              <w:right w:val="single" w:sz="8" w:space="0" w:color="auto"/>
            </w:tcBorders>
            <w:vAlign w:val="bottom"/>
          </w:tcPr>
          <w:p w14:paraId="59CE6106" w14:textId="77777777" w:rsidR="004F4539" w:rsidRDefault="004F4539" w:rsidP="00B712D0">
            <w:pPr>
              <w:spacing w:line="260" w:lineRule="exact"/>
              <w:ind w:left="80"/>
              <w:rPr>
                <w:sz w:val="20"/>
                <w:szCs w:val="20"/>
              </w:rPr>
            </w:pPr>
            <w:r>
              <w:t>Das stimmt.</w:t>
            </w:r>
          </w:p>
        </w:tc>
        <w:tc>
          <w:tcPr>
            <w:tcW w:w="0" w:type="dxa"/>
            <w:vAlign w:val="bottom"/>
          </w:tcPr>
          <w:p w14:paraId="5D6D1585" w14:textId="77777777" w:rsidR="004F4539" w:rsidRDefault="004F4539" w:rsidP="00B712D0">
            <w:pPr>
              <w:rPr>
                <w:sz w:val="1"/>
                <w:szCs w:val="1"/>
              </w:rPr>
            </w:pPr>
          </w:p>
        </w:tc>
      </w:tr>
      <w:tr w:rsidR="004F4539" w14:paraId="0026403F" w14:textId="77777777" w:rsidTr="00B712D0">
        <w:trPr>
          <w:trHeight w:val="276"/>
        </w:trPr>
        <w:tc>
          <w:tcPr>
            <w:tcW w:w="1540" w:type="dxa"/>
            <w:tcBorders>
              <w:right w:val="single" w:sz="8" w:space="0" w:color="auto"/>
            </w:tcBorders>
            <w:vAlign w:val="bottom"/>
          </w:tcPr>
          <w:p w14:paraId="62E0290B" w14:textId="77777777" w:rsidR="004F4539" w:rsidRDefault="004F4539" w:rsidP="00B712D0"/>
        </w:tc>
        <w:tc>
          <w:tcPr>
            <w:tcW w:w="2520" w:type="dxa"/>
            <w:tcBorders>
              <w:right w:val="single" w:sz="8" w:space="0" w:color="auto"/>
            </w:tcBorders>
            <w:vAlign w:val="bottom"/>
          </w:tcPr>
          <w:p w14:paraId="4C938701" w14:textId="77777777" w:rsidR="004F4539" w:rsidRDefault="004F4539" w:rsidP="00B712D0">
            <w:pPr>
              <w:ind w:left="80"/>
              <w:rPr>
                <w:sz w:val="20"/>
                <w:szCs w:val="20"/>
              </w:rPr>
            </w:pPr>
            <w:r>
              <w:t>Zustimmung</w:t>
            </w:r>
          </w:p>
        </w:tc>
        <w:tc>
          <w:tcPr>
            <w:tcW w:w="3520" w:type="dxa"/>
            <w:tcBorders>
              <w:right w:val="single" w:sz="8" w:space="0" w:color="auto"/>
            </w:tcBorders>
            <w:vAlign w:val="bottom"/>
          </w:tcPr>
          <w:p w14:paraId="52AEFC71" w14:textId="77777777" w:rsidR="004F4539" w:rsidRDefault="004F4539" w:rsidP="00B712D0">
            <w:pPr>
              <w:ind w:left="80"/>
              <w:rPr>
                <w:sz w:val="20"/>
                <w:szCs w:val="20"/>
              </w:rPr>
            </w:pPr>
            <w:r>
              <w:t>Das ist richtig.</w:t>
            </w:r>
          </w:p>
        </w:tc>
        <w:tc>
          <w:tcPr>
            <w:tcW w:w="0" w:type="dxa"/>
            <w:vAlign w:val="bottom"/>
          </w:tcPr>
          <w:p w14:paraId="1E17550B" w14:textId="77777777" w:rsidR="004F4539" w:rsidRDefault="004F4539" w:rsidP="00B712D0">
            <w:pPr>
              <w:rPr>
                <w:sz w:val="1"/>
                <w:szCs w:val="1"/>
              </w:rPr>
            </w:pPr>
          </w:p>
        </w:tc>
      </w:tr>
      <w:tr w:rsidR="004F4539" w14:paraId="06807DD5" w14:textId="77777777" w:rsidTr="00B712D0">
        <w:trPr>
          <w:trHeight w:val="276"/>
        </w:trPr>
        <w:tc>
          <w:tcPr>
            <w:tcW w:w="1540" w:type="dxa"/>
            <w:tcBorders>
              <w:right w:val="single" w:sz="8" w:space="0" w:color="auto"/>
            </w:tcBorders>
            <w:vAlign w:val="bottom"/>
          </w:tcPr>
          <w:p w14:paraId="567B5BAB" w14:textId="77777777" w:rsidR="004F4539" w:rsidRDefault="004F4539" w:rsidP="00B712D0"/>
        </w:tc>
        <w:tc>
          <w:tcPr>
            <w:tcW w:w="2520" w:type="dxa"/>
            <w:tcBorders>
              <w:right w:val="single" w:sz="8" w:space="0" w:color="auto"/>
            </w:tcBorders>
            <w:vAlign w:val="bottom"/>
          </w:tcPr>
          <w:p w14:paraId="5578A476" w14:textId="77777777" w:rsidR="004F4539" w:rsidRDefault="004F4539" w:rsidP="00B712D0">
            <w:pPr>
              <w:ind w:left="80"/>
              <w:rPr>
                <w:sz w:val="20"/>
                <w:szCs w:val="20"/>
              </w:rPr>
            </w:pPr>
            <w:r>
              <w:t>Ausdrücken</w:t>
            </w:r>
          </w:p>
        </w:tc>
        <w:tc>
          <w:tcPr>
            <w:tcW w:w="3520" w:type="dxa"/>
            <w:tcBorders>
              <w:right w:val="single" w:sz="8" w:space="0" w:color="auto"/>
            </w:tcBorders>
            <w:vAlign w:val="bottom"/>
          </w:tcPr>
          <w:p w14:paraId="104A15F7" w14:textId="77777777" w:rsidR="004F4539" w:rsidRDefault="004F4539" w:rsidP="00B712D0">
            <w:pPr>
              <w:ind w:left="80"/>
              <w:rPr>
                <w:sz w:val="20"/>
                <w:szCs w:val="20"/>
              </w:rPr>
            </w:pPr>
            <w:r>
              <w:t>Ja, das ist wahr.</w:t>
            </w:r>
          </w:p>
        </w:tc>
        <w:tc>
          <w:tcPr>
            <w:tcW w:w="0" w:type="dxa"/>
            <w:vAlign w:val="bottom"/>
          </w:tcPr>
          <w:p w14:paraId="05396912" w14:textId="77777777" w:rsidR="004F4539" w:rsidRDefault="004F4539" w:rsidP="00B712D0">
            <w:pPr>
              <w:rPr>
                <w:sz w:val="1"/>
                <w:szCs w:val="1"/>
              </w:rPr>
            </w:pPr>
          </w:p>
        </w:tc>
      </w:tr>
      <w:tr w:rsidR="004F4539" w14:paraId="02DD982E" w14:textId="77777777" w:rsidTr="00B712D0">
        <w:trPr>
          <w:trHeight w:val="282"/>
        </w:trPr>
        <w:tc>
          <w:tcPr>
            <w:tcW w:w="1540" w:type="dxa"/>
            <w:tcBorders>
              <w:right w:val="single" w:sz="8" w:space="0" w:color="auto"/>
            </w:tcBorders>
            <w:vAlign w:val="bottom"/>
          </w:tcPr>
          <w:p w14:paraId="0A6800E4" w14:textId="77777777" w:rsidR="004F4539" w:rsidRDefault="004F4539" w:rsidP="00B712D0"/>
        </w:tc>
        <w:tc>
          <w:tcPr>
            <w:tcW w:w="2520" w:type="dxa"/>
            <w:tcBorders>
              <w:bottom w:val="single" w:sz="8" w:space="0" w:color="auto"/>
              <w:right w:val="single" w:sz="8" w:space="0" w:color="auto"/>
            </w:tcBorders>
            <w:vAlign w:val="bottom"/>
          </w:tcPr>
          <w:p w14:paraId="52F6DA42" w14:textId="77777777" w:rsidR="004F4539" w:rsidRDefault="004F4539" w:rsidP="00B712D0">
            <w:pPr>
              <w:ind w:left="80"/>
              <w:rPr>
                <w:sz w:val="20"/>
                <w:szCs w:val="20"/>
              </w:rPr>
            </w:pPr>
            <w:r>
              <w:rPr>
                <w:i/>
                <w:iCs/>
              </w:rPr>
              <w:t>Vyjadriť súhlas</w:t>
            </w:r>
          </w:p>
        </w:tc>
        <w:tc>
          <w:tcPr>
            <w:tcW w:w="3520" w:type="dxa"/>
            <w:tcBorders>
              <w:bottom w:val="single" w:sz="8" w:space="0" w:color="auto"/>
              <w:right w:val="single" w:sz="8" w:space="0" w:color="auto"/>
            </w:tcBorders>
            <w:vAlign w:val="bottom"/>
          </w:tcPr>
          <w:p w14:paraId="631FEEFD" w14:textId="77777777" w:rsidR="004F4539" w:rsidRDefault="004F4539" w:rsidP="00B712D0">
            <w:pPr>
              <w:ind w:left="80"/>
              <w:rPr>
                <w:sz w:val="20"/>
                <w:szCs w:val="20"/>
              </w:rPr>
            </w:pPr>
            <w:r>
              <w:t>Kein Problem,...</w:t>
            </w:r>
          </w:p>
        </w:tc>
        <w:tc>
          <w:tcPr>
            <w:tcW w:w="0" w:type="dxa"/>
            <w:vAlign w:val="bottom"/>
          </w:tcPr>
          <w:p w14:paraId="5B205805" w14:textId="77777777" w:rsidR="004F4539" w:rsidRDefault="004F4539" w:rsidP="00B712D0">
            <w:pPr>
              <w:rPr>
                <w:sz w:val="1"/>
                <w:szCs w:val="1"/>
              </w:rPr>
            </w:pPr>
          </w:p>
        </w:tc>
      </w:tr>
      <w:tr w:rsidR="004F4539" w14:paraId="2F0C7594" w14:textId="77777777" w:rsidTr="00B712D0">
        <w:trPr>
          <w:trHeight w:val="261"/>
        </w:trPr>
        <w:tc>
          <w:tcPr>
            <w:tcW w:w="1540" w:type="dxa"/>
            <w:tcBorders>
              <w:right w:val="single" w:sz="8" w:space="0" w:color="auto"/>
            </w:tcBorders>
            <w:vAlign w:val="bottom"/>
          </w:tcPr>
          <w:p w14:paraId="0A23C075" w14:textId="77777777" w:rsidR="004F4539" w:rsidRDefault="004F4539" w:rsidP="00B712D0"/>
        </w:tc>
        <w:tc>
          <w:tcPr>
            <w:tcW w:w="2520" w:type="dxa"/>
            <w:tcBorders>
              <w:right w:val="single" w:sz="8" w:space="0" w:color="auto"/>
            </w:tcBorders>
            <w:vAlign w:val="bottom"/>
          </w:tcPr>
          <w:p w14:paraId="189AEE46" w14:textId="77777777" w:rsidR="004F4539" w:rsidRDefault="004F4539" w:rsidP="00B712D0">
            <w:pPr>
              <w:spacing w:line="260" w:lineRule="exact"/>
              <w:ind w:left="80"/>
              <w:rPr>
                <w:sz w:val="20"/>
                <w:szCs w:val="20"/>
              </w:rPr>
            </w:pPr>
            <w:r>
              <w:t>Widerspruch</w:t>
            </w:r>
          </w:p>
        </w:tc>
        <w:tc>
          <w:tcPr>
            <w:tcW w:w="3520" w:type="dxa"/>
            <w:tcBorders>
              <w:right w:val="single" w:sz="8" w:space="0" w:color="auto"/>
            </w:tcBorders>
            <w:vAlign w:val="bottom"/>
          </w:tcPr>
          <w:p w14:paraId="0AB3AC85" w14:textId="77777777" w:rsidR="004F4539" w:rsidRDefault="004F4539" w:rsidP="00B712D0">
            <w:pPr>
              <w:spacing w:line="260" w:lineRule="exact"/>
              <w:ind w:left="80"/>
              <w:rPr>
                <w:sz w:val="20"/>
                <w:szCs w:val="20"/>
              </w:rPr>
            </w:pPr>
            <w:r>
              <w:t>Nein, das stimmt nicht…</w:t>
            </w:r>
          </w:p>
        </w:tc>
        <w:tc>
          <w:tcPr>
            <w:tcW w:w="0" w:type="dxa"/>
            <w:vAlign w:val="bottom"/>
          </w:tcPr>
          <w:p w14:paraId="29EE1E48" w14:textId="77777777" w:rsidR="004F4539" w:rsidRDefault="004F4539" w:rsidP="00B712D0">
            <w:pPr>
              <w:rPr>
                <w:sz w:val="1"/>
                <w:szCs w:val="1"/>
              </w:rPr>
            </w:pPr>
          </w:p>
        </w:tc>
      </w:tr>
      <w:tr w:rsidR="004F4539" w14:paraId="1AC6C230" w14:textId="77777777" w:rsidTr="00B712D0">
        <w:trPr>
          <w:trHeight w:val="276"/>
        </w:trPr>
        <w:tc>
          <w:tcPr>
            <w:tcW w:w="1540" w:type="dxa"/>
            <w:tcBorders>
              <w:right w:val="single" w:sz="8" w:space="0" w:color="auto"/>
            </w:tcBorders>
            <w:vAlign w:val="bottom"/>
          </w:tcPr>
          <w:p w14:paraId="0C07808E" w14:textId="77777777" w:rsidR="004F4539" w:rsidRDefault="004F4539" w:rsidP="00B712D0"/>
        </w:tc>
        <w:tc>
          <w:tcPr>
            <w:tcW w:w="2520" w:type="dxa"/>
            <w:tcBorders>
              <w:right w:val="single" w:sz="8" w:space="0" w:color="auto"/>
            </w:tcBorders>
            <w:vAlign w:val="bottom"/>
          </w:tcPr>
          <w:p w14:paraId="16DB71E3" w14:textId="77777777" w:rsidR="004F4539" w:rsidRDefault="004F4539" w:rsidP="00B712D0">
            <w:pPr>
              <w:ind w:left="80"/>
              <w:rPr>
                <w:sz w:val="20"/>
                <w:szCs w:val="20"/>
              </w:rPr>
            </w:pPr>
            <w:r>
              <w:t>Ausdrücken</w:t>
            </w:r>
          </w:p>
        </w:tc>
        <w:tc>
          <w:tcPr>
            <w:tcW w:w="3520" w:type="dxa"/>
            <w:tcBorders>
              <w:right w:val="single" w:sz="8" w:space="0" w:color="auto"/>
            </w:tcBorders>
            <w:vAlign w:val="bottom"/>
          </w:tcPr>
          <w:p w14:paraId="7BACC653" w14:textId="77777777" w:rsidR="004F4539" w:rsidRDefault="004F4539" w:rsidP="00B712D0">
            <w:pPr>
              <w:ind w:left="80"/>
              <w:rPr>
                <w:sz w:val="20"/>
                <w:szCs w:val="20"/>
              </w:rPr>
            </w:pPr>
            <w:r>
              <w:t>Das ist nicht wahr.</w:t>
            </w:r>
          </w:p>
        </w:tc>
        <w:tc>
          <w:tcPr>
            <w:tcW w:w="0" w:type="dxa"/>
            <w:vAlign w:val="bottom"/>
          </w:tcPr>
          <w:p w14:paraId="2E4150D5" w14:textId="77777777" w:rsidR="004F4539" w:rsidRDefault="004F4539" w:rsidP="00B712D0">
            <w:pPr>
              <w:rPr>
                <w:sz w:val="1"/>
                <w:szCs w:val="1"/>
              </w:rPr>
            </w:pPr>
          </w:p>
        </w:tc>
      </w:tr>
      <w:tr w:rsidR="004F4539" w14:paraId="7A9E179C" w14:textId="77777777" w:rsidTr="00B712D0">
        <w:trPr>
          <w:trHeight w:val="281"/>
        </w:trPr>
        <w:tc>
          <w:tcPr>
            <w:tcW w:w="1540" w:type="dxa"/>
            <w:tcBorders>
              <w:right w:val="single" w:sz="8" w:space="0" w:color="auto"/>
            </w:tcBorders>
            <w:vAlign w:val="bottom"/>
          </w:tcPr>
          <w:p w14:paraId="561477DD" w14:textId="77777777" w:rsidR="004F4539" w:rsidRDefault="004F4539" w:rsidP="00B712D0"/>
        </w:tc>
        <w:tc>
          <w:tcPr>
            <w:tcW w:w="2520" w:type="dxa"/>
            <w:tcBorders>
              <w:bottom w:val="single" w:sz="8" w:space="0" w:color="auto"/>
              <w:right w:val="single" w:sz="8" w:space="0" w:color="auto"/>
            </w:tcBorders>
            <w:vAlign w:val="bottom"/>
          </w:tcPr>
          <w:p w14:paraId="6A473D9D" w14:textId="77777777" w:rsidR="004F4539" w:rsidRDefault="004F4539" w:rsidP="00B712D0">
            <w:pPr>
              <w:ind w:left="80"/>
              <w:rPr>
                <w:sz w:val="20"/>
                <w:szCs w:val="20"/>
              </w:rPr>
            </w:pPr>
            <w:r>
              <w:rPr>
                <w:i/>
                <w:iCs/>
              </w:rPr>
              <w:t>Vyjadriť nesúhlas</w:t>
            </w:r>
          </w:p>
        </w:tc>
        <w:tc>
          <w:tcPr>
            <w:tcW w:w="3520" w:type="dxa"/>
            <w:tcBorders>
              <w:bottom w:val="single" w:sz="8" w:space="0" w:color="auto"/>
              <w:right w:val="single" w:sz="8" w:space="0" w:color="auto"/>
            </w:tcBorders>
            <w:vAlign w:val="bottom"/>
          </w:tcPr>
          <w:p w14:paraId="4A139231" w14:textId="77777777" w:rsidR="004F4539" w:rsidRDefault="004F4539" w:rsidP="00B712D0"/>
        </w:tc>
        <w:tc>
          <w:tcPr>
            <w:tcW w:w="0" w:type="dxa"/>
            <w:vAlign w:val="bottom"/>
          </w:tcPr>
          <w:p w14:paraId="6BDC39B0" w14:textId="77777777" w:rsidR="004F4539" w:rsidRDefault="004F4539" w:rsidP="00B712D0">
            <w:pPr>
              <w:rPr>
                <w:sz w:val="1"/>
                <w:szCs w:val="1"/>
              </w:rPr>
            </w:pPr>
          </w:p>
        </w:tc>
      </w:tr>
      <w:tr w:rsidR="004F4539" w14:paraId="542EFE73" w14:textId="77777777" w:rsidTr="00B712D0">
        <w:trPr>
          <w:trHeight w:val="261"/>
        </w:trPr>
        <w:tc>
          <w:tcPr>
            <w:tcW w:w="1540" w:type="dxa"/>
            <w:tcBorders>
              <w:right w:val="single" w:sz="8" w:space="0" w:color="auto"/>
            </w:tcBorders>
            <w:vAlign w:val="bottom"/>
          </w:tcPr>
          <w:p w14:paraId="1DFCB37C" w14:textId="77777777" w:rsidR="004F4539" w:rsidRDefault="004F4539" w:rsidP="00B712D0"/>
        </w:tc>
        <w:tc>
          <w:tcPr>
            <w:tcW w:w="2520" w:type="dxa"/>
            <w:tcBorders>
              <w:right w:val="single" w:sz="8" w:space="0" w:color="auto"/>
            </w:tcBorders>
            <w:vAlign w:val="bottom"/>
          </w:tcPr>
          <w:p w14:paraId="027E609C" w14:textId="77777777" w:rsidR="004F4539" w:rsidRDefault="004F4539" w:rsidP="00B712D0">
            <w:pPr>
              <w:spacing w:line="260" w:lineRule="exact"/>
              <w:ind w:left="80"/>
              <w:rPr>
                <w:sz w:val="20"/>
                <w:szCs w:val="20"/>
              </w:rPr>
            </w:pPr>
            <w:r>
              <w:t>Überzeugung</w:t>
            </w:r>
          </w:p>
        </w:tc>
        <w:tc>
          <w:tcPr>
            <w:tcW w:w="3520" w:type="dxa"/>
            <w:tcBorders>
              <w:right w:val="single" w:sz="8" w:space="0" w:color="auto"/>
            </w:tcBorders>
            <w:vAlign w:val="bottom"/>
          </w:tcPr>
          <w:p w14:paraId="454CFBDD" w14:textId="77777777" w:rsidR="004F4539" w:rsidRDefault="004F4539" w:rsidP="00B712D0">
            <w:pPr>
              <w:spacing w:line="260" w:lineRule="exact"/>
              <w:ind w:left="80"/>
              <w:rPr>
                <w:sz w:val="20"/>
                <w:szCs w:val="20"/>
              </w:rPr>
            </w:pPr>
            <w:r>
              <w:t>Ja, ich weiß...</w:t>
            </w:r>
          </w:p>
        </w:tc>
        <w:tc>
          <w:tcPr>
            <w:tcW w:w="0" w:type="dxa"/>
            <w:vAlign w:val="bottom"/>
          </w:tcPr>
          <w:p w14:paraId="35673A29" w14:textId="77777777" w:rsidR="004F4539" w:rsidRDefault="004F4539" w:rsidP="00B712D0">
            <w:pPr>
              <w:rPr>
                <w:sz w:val="1"/>
                <w:szCs w:val="1"/>
              </w:rPr>
            </w:pPr>
          </w:p>
        </w:tc>
      </w:tr>
      <w:tr w:rsidR="004F4539" w14:paraId="7788BDE0" w14:textId="77777777" w:rsidTr="00B712D0">
        <w:trPr>
          <w:trHeight w:val="276"/>
        </w:trPr>
        <w:tc>
          <w:tcPr>
            <w:tcW w:w="1540" w:type="dxa"/>
            <w:tcBorders>
              <w:right w:val="single" w:sz="8" w:space="0" w:color="auto"/>
            </w:tcBorders>
            <w:vAlign w:val="bottom"/>
          </w:tcPr>
          <w:p w14:paraId="29E46D87" w14:textId="77777777" w:rsidR="004F4539" w:rsidRDefault="004F4539" w:rsidP="00B712D0"/>
        </w:tc>
        <w:tc>
          <w:tcPr>
            <w:tcW w:w="2520" w:type="dxa"/>
            <w:tcBorders>
              <w:right w:val="single" w:sz="8" w:space="0" w:color="auto"/>
            </w:tcBorders>
            <w:vAlign w:val="bottom"/>
          </w:tcPr>
          <w:p w14:paraId="3B4A8F29" w14:textId="77777777" w:rsidR="004F4539" w:rsidRDefault="004F4539" w:rsidP="00B712D0">
            <w:pPr>
              <w:ind w:left="80"/>
              <w:rPr>
                <w:sz w:val="20"/>
                <w:szCs w:val="20"/>
              </w:rPr>
            </w:pPr>
            <w:r>
              <w:t>Ausdrücken</w:t>
            </w:r>
          </w:p>
        </w:tc>
        <w:tc>
          <w:tcPr>
            <w:tcW w:w="3520" w:type="dxa"/>
            <w:tcBorders>
              <w:right w:val="single" w:sz="8" w:space="0" w:color="auto"/>
            </w:tcBorders>
            <w:vAlign w:val="bottom"/>
          </w:tcPr>
          <w:p w14:paraId="3662FDCC" w14:textId="77777777" w:rsidR="004F4539" w:rsidRDefault="004F4539" w:rsidP="00B712D0">
            <w:pPr>
              <w:ind w:left="80"/>
              <w:rPr>
                <w:sz w:val="20"/>
                <w:szCs w:val="20"/>
              </w:rPr>
            </w:pPr>
            <w:r>
              <w:t>Ich bin sicher,...</w:t>
            </w:r>
          </w:p>
        </w:tc>
        <w:tc>
          <w:tcPr>
            <w:tcW w:w="0" w:type="dxa"/>
            <w:vAlign w:val="bottom"/>
          </w:tcPr>
          <w:p w14:paraId="0EAF5627" w14:textId="77777777" w:rsidR="004F4539" w:rsidRDefault="004F4539" w:rsidP="00B712D0">
            <w:pPr>
              <w:rPr>
                <w:sz w:val="1"/>
                <w:szCs w:val="1"/>
              </w:rPr>
            </w:pPr>
          </w:p>
        </w:tc>
      </w:tr>
      <w:tr w:rsidR="004F4539" w14:paraId="0ACF16BB" w14:textId="77777777" w:rsidTr="00B712D0">
        <w:trPr>
          <w:trHeight w:val="281"/>
        </w:trPr>
        <w:tc>
          <w:tcPr>
            <w:tcW w:w="1540" w:type="dxa"/>
            <w:tcBorders>
              <w:right w:val="single" w:sz="8" w:space="0" w:color="auto"/>
            </w:tcBorders>
            <w:vAlign w:val="bottom"/>
          </w:tcPr>
          <w:p w14:paraId="53E944EB" w14:textId="77777777" w:rsidR="004F4539" w:rsidRDefault="004F4539" w:rsidP="00B712D0"/>
        </w:tc>
        <w:tc>
          <w:tcPr>
            <w:tcW w:w="2520" w:type="dxa"/>
            <w:tcBorders>
              <w:bottom w:val="single" w:sz="8" w:space="0" w:color="auto"/>
              <w:right w:val="single" w:sz="8" w:space="0" w:color="auto"/>
            </w:tcBorders>
            <w:vAlign w:val="bottom"/>
          </w:tcPr>
          <w:p w14:paraId="3705BFAB" w14:textId="77777777" w:rsidR="004F4539" w:rsidRDefault="004F4539" w:rsidP="00B712D0">
            <w:pPr>
              <w:ind w:left="80"/>
              <w:rPr>
                <w:sz w:val="20"/>
                <w:szCs w:val="20"/>
              </w:rPr>
            </w:pPr>
            <w:r>
              <w:rPr>
                <w:i/>
                <w:iCs/>
              </w:rPr>
              <w:t>Vyjadriť presvedčenie</w:t>
            </w:r>
          </w:p>
        </w:tc>
        <w:tc>
          <w:tcPr>
            <w:tcW w:w="3520" w:type="dxa"/>
            <w:tcBorders>
              <w:bottom w:val="single" w:sz="8" w:space="0" w:color="auto"/>
              <w:right w:val="single" w:sz="8" w:space="0" w:color="auto"/>
            </w:tcBorders>
            <w:vAlign w:val="bottom"/>
          </w:tcPr>
          <w:p w14:paraId="7296C3DB" w14:textId="77777777" w:rsidR="004F4539" w:rsidRDefault="004F4539" w:rsidP="00B712D0"/>
        </w:tc>
        <w:tc>
          <w:tcPr>
            <w:tcW w:w="0" w:type="dxa"/>
            <w:vAlign w:val="bottom"/>
          </w:tcPr>
          <w:p w14:paraId="1CE4A65E" w14:textId="77777777" w:rsidR="004F4539" w:rsidRDefault="004F4539" w:rsidP="00B712D0">
            <w:pPr>
              <w:rPr>
                <w:sz w:val="1"/>
                <w:szCs w:val="1"/>
              </w:rPr>
            </w:pPr>
          </w:p>
        </w:tc>
      </w:tr>
      <w:tr w:rsidR="004F4539" w14:paraId="3E633141" w14:textId="77777777" w:rsidTr="00B712D0">
        <w:trPr>
          <w:trHeight w:val="261"/>
        </w:trPr>
        <w:tc>
          <w:tcPr>
            <w:tcW w:w="1540" w:type="dxa"/>
            <w:tcBorders>
              <w:right w:val="single" w:sz="8" w:space="0" w:color="auto"/>
            </w:tcBorders>
            <w:vAlign w:val="bottom"/>
          </w:tcPr>
          <w:p w14:paraId="45A7A859" w14:textId="77777777" w:rsidR="004F4539" w:rsidRDefault="004F4539" w:rsidP="00B712D0"/>
        </w:tc>
        <w:tc>
          <w:tcPr>
            <w:tcW w:w="2520" w:type="dxa"/>
            <w:vMerge w:val="restart"/>
            <w:tcBorders>
              <w:right w:val="single" w:sz="8" w:space="0" w:color="auto"/>
            </w:tcBorders>
            <w:vAlign w:val="bottom"/>
          </w:tcPr>
          <w:p w14:paraId="4BF242CF" w14:textId="77777777" w:rsidR="004F4539" w:rsidRDefault="004F4539" w:rsidP="00B712D0">
            <w:pPr>
              <w:ind w:left="80"/>
              <w:rPr>
                <w:sz w:val="20"/>
                <w:szCs w:val="20"/>
              </w:rPr>
            </w:pPr>
            <w:r>
              <w:t>Trotz ausdrücken</w:t>
            </w:r>
          </w:p>
        </w:tc>
        <w:tc>
          <w:tcPr>
            <w:tcW w:w="3520" w:type="dxa"/>
            <w:tcBorders>
              <w:right w:val="single" w:sz="8" w:space="0" w:color="auto"/>
            </w:tcBorders>
            <w:vAlign w:val="bottom"/>
          </w:tcPr>
          <w:p w14:paraId="27F9EF4B" w14:textId="77777777" w:rsidR="004F4539" w:rsidRDefault="004F4539" w:rsidP="00B712D0">
            <w:pPr>
              <w:spacing w:line="260" w:lineRule="exact"/>
              <w:ind w:left="80"/>
              <w:rPr>
                <w:sz w:val="20"/>
                <w:szCs w:val="20"/>
              </w:rPr>
            </w:pPr>
            <w:r>
              <w:t>Das geht aber nicht so.</w:t>
            </w:r>
          </w:p>
        </w:tc>
        <w:tc>
          <w:tcPr>
            <w:tcW w:w="0" w:type="dxa"/>
            <w:vAlign w:val="bottom"/>
          </w:tcPr>
          <w:p w14:paraId="3A5DDFE5" w14:textId="77777777" w:rsidR="004F4539" w:rsidRDefault="004F4539" w:rsidP="00B712D0">
            <w:pPr>
              <w:rPr>
                <w:sz w:val="1"/>
                <w:szCs w:val="1"/>
              </w:rPr>
            </w:pPr>
          </w:p>
        </w:tc>
      </w:tr>
      <w:tr w:rsidR="004F4539" w14:paraId="6F98AF63" w14:textId="77777777" w:rsidTr="00B712D0">
        <w:trPr>
          <w:trHeight w:val="161"/>
        </w:trPr>
        <w:tc>
          <w:tcPr>
            <w:tcW w:w="1540" w:type="dxa"/>
            <w:tcBorders>
              <w:right w:val="single" w:sz="8" w:space="0" w:color="auto"/>
            </w:tcBorders>
            <w:vAlign w:val="bottom"/>
          </w:tcPr>
          <w:p w14:paraId="7E655503" w14:textId="77777777" w:rsidR="004F4539" w:rsidRDefault="004F4539" w:rsidP="00B712D0">
            <w:pPr>
              <w:rPr>
                <w:sz w:val="13"/>
                <w:szCs w:val="13"/>
              </w:rPr>
            </w:pPr>
          </w:p>
        </w:tc>
        <w:tc>
          <w:tcPr>
            <w:tcW w:w="2520" w:type="dxa"/>
            <w:vMerge/>
            <w:tcBorders>
              <w:right w:val="single" w:sz="8" w:space="0" w:color="auto"/>
            </w:tcBorders>
            <w:vAlign w:val="bottom"/>
          </w:tcPr>
          <w:p w14:paraId="107B6275" w14:textId="77777777" w:rsidR="004F4539" w:rsidRDefault="004F4539" w:rsidP="00B712D0">
            <w:pPr>
              <w:rPr>
                <w:sz w:val="13"/>
                <w:szCs w:val="13"/>
              </w:rPr>
            </w:pPr>
          </w:p>
        </w:tc>
        <w:tc>
          <w:tcPr>
            <w:tcW w:w="3520" w:type="dxa"/>
            <w:vMerge w:val="restart"/>
            <w:tcBorders>
              <w:right w:val="single" w:sz="8" w:space="0" w:color="auto"/>
            </w:tcBorders>
            <w:vAlign w:val="bottom"/>
          </w:tcPr>
          <w:p w14:paraId="687CDA79" w14:textId="77777777" w:rsidR="004F4539" w:rsidRDefault="004F4539" w:rsidP="00B712D0">
            <w:pPr>
              <w:ind w:left="80"/>
              <w:rPr>
                <w:sz w:val="20"/>
                <w:szCs w:val="20"/>
              </w:rPr>
            </w:pPr>
            <w:r>
              <w:t>Ich möchte lieber Karten spielen.</w:t>
            </w:r>
          </w:p>
        </w:tc>
        <w:tc>
          <w:tcPr>
            <w:tcW w:w="0" w:type="dxa"/>
            <w:vAlign w:val="bottom"/>
          </w:tcPr>
          <w:p w14:paraId="18D64819" w14:textId="77777777" w:rsidR="004F4539" w:rsidRDefault="004F4539" w:rsidP="00B712D0">
            <w:pPr>
              <w:rPr>
                <w:sz w:val="1"/>
                <w:szCs w:val="1"/>
              </w:rPr>
            </w:pPr>
          </w:p>
        </w:tc>
      </w:tr>
      <w:tr w:rsidR="004F4539" w14:paraId="3A687720" w14:textId="77777777" w:rsidTr="00B712D0">
        <w:trPr>
          <w:trHeight w:val="127"/>
        </w:trPr>
        <w:tc>
          <w:tcPr>
            <w:tcW w:w="1540" w:type="dxa"/>
            <w:tcBorders>
              <w:right w:val="single" w:sz="8" w:space="0" w:color="auto"/>
            </w:tcBorders>
            <w:vAlign w:val="bottom"/>
          </w:tcPr>
          <w:p w14:paraId="4F8D4DAB" w14:textId="77777777" w:rsidR="004F4539" w:rsidRDefault="004F4539" w:rsidP="00B712D0">
            <w:pPr>
              <w:rPr>
                <w:sz w:val="11"/>
                <w:szCs w:val="11"/>
              </w:rPr>
            </w:pPr>
          </w:p>
        </w:tc>
        <w:tc>
          <w:tcPr>
            <w:tcW w:w="2520" w:type="dxa"/>
            <w:vMerge w:val="restart"/>
            <w:tcBorders>
              <w:right w:val="single" w:sz="8" w:space="0" w:color="auto"/>
            </w:tcBorders>
            <w:vAlign w:val="bottom"/>
          </w:tcPr>
          <w:p w14:paraId="7AE977C1" w14:textId="77777777" w:rsidR="004F4539" w:rsidRDefault="004F4539" w:rsidP="00B712D0">
            <w:pPr>
              <w:ind w:left="80"/>
              <w:rPr>
                <w:sz w:val="20"/>
                <w:szCs w:val="20"/>
              </w:rPr>
            </w:pPr>
            <w:r>
              <w:rPr>
                <w:i/>
                <w:iCs/>
              </w:rPr>
              <w:t>Vyjadriť vzdor</w:t>
            </w:r>
          </w:p>
        </w:tc>
        <w:tc>
          <w:tcPr>
            <w:tcW w:w="3520" w:type="dxa"/>
            <w:vMerge/>
            <w:tcBorders>
              <w:right w:val="single" w:sz="8" w:space="0" w:color="auto"/>
            </w:tcBorders>
            <w:vAlign w:val="bottom"/>
          </w:tcPr>
          <w:p w14:paraId="69A410C3" w14:textId="77777777" w:rsidR="004F4539" w:rsidRDefault="004F4539" w:rsidP="00B712D0">
            <w:pPr>
              <w:rPr>
                <w:sz w:val="11"/>
                <w:szCs w:val="11"/>
              </w:rPr>
            </w:pPr>
          </w:p>
        </w:tc>
        <w:tc>
          <w:tcPr>
            <w:tcW w:w="0" w:type="dxa"/>
            <w:vAlign w:val="bottom"/>
          </w:tcPr>
          <w:p w14:paraId="5623E72C" w14:textId="77777777" w:rsidR="004F4539" w:rsidRDefault="004F4539" w:rsidP="00B712D0">
            <w:pPr>
              <w:rPr>
                <w:sz w:val="1"/>
                <w:szCs w:val="1"/>
              </w:rPr>
            </w:pPr>
          </w:p>
        </w:tc>
      </w:tr>
      <w:tr w:rsidR="004F4539" w14:paraId="02C494A9" w14:textId="77777777" w:rsidTr="00B712D0">
        <w:trPr>
          <w:trHeight w:val="149"/>
        </w:trPr>
        <w:tc>
          <w:tcPr>
            <w:tcW w:w="1540" w:type="dxa"/>
            <w:tcBorders>
              <w:right w:val="single" w:sz="8" w:space="0" w:color="auto"/>
            </w:tcBorders>
            <w:vAlign w:val="bottom"/>
          </w:tcPr>
          <w:p w14:paraId="54AECEEE" w14:textId="77777777" w:rsidR="004F4539" w:rsidRDefault="004F4539" w:rsidP="00B712D0">
            <w:pPr>
              <w:rPr>
                <w:sz w:val="12"/>
                <w:szCs w:val="12"/>
              </w:rPr>
            </w:pPr>
          </w:p>
        </w:tc>
        <w:tc>
          <w:tcPr>
            <w:tcW w:w="2520" w:type="dxa"/>
            <w:vMerge/>
            <w:tcBorders>
              <w:right w:val="single" w:sz="8" w:space="0" w:color="auto"/>
            </w:tcBorders>
            <w:vAlign w:val="bottom"/>
          </w:tcPr>
          <w:p w14:paraId="5145652A" w14:textId="77777777" w:rsidR="004F4539" w:rsidRDefault="004F4539" w:rsidP="00B712D0">
            <w:pPr>
              <w:rPr>
                <w:sz w:val="12"/>
                <w:szCs w:val="12"/>
              </w:rPr>
            </w:pPr>
          </w:p>
        </w:tc>
        <w:tc>
          <w:tcPr>
            <w:tcW w:w="3520" w:type="dxa"/>
            <w:vMerge w:val="restart"/>
            <w:tcBorders>
              <w:right w:val="single" w:sz="8" w:space="0" w:color="auto"/>
            </w:tcBorders>
            <w:vAlign w:val="bottom"/>
          </w:tcPr>
          <w:p w14:paraId="6E46DAE4" w14:textId="77777777" w:rsidR="004F4539" w:rsidRDefault="004F4539" w:rsidP="00B712D0">
            <w:pPr>
              <w:ind w:left="80"/>
              <w:rPr>
                <w:sz w:val="20"/>
                <w:szCs w:val="20"/>
              </w:rPr>
            </w:pPr>
            <w:r>
              <w:t>Ich will unbedingt fernsehen.</w:t>
            </w:r>
          </w:p>
        </w:tc>
        <w:tc>
          <w:tcPr>
            <w:tcW w:w="0" w:type="dxa"/>
            <w:vAlign w:val="bottom"/>
          </w:tcPr>
          <w:p w14:paraId="2F48467A" w14:textId="77777777" w:rsidR="004F4539" w:rsidRDefault="004F4539" w:rsidP="00B712D0">
            <w:pPr>
              <w:rPr>
                <w:sz w:val="1"/>
                <w:szCs w:val="1"/>
              </w:rPr>
            </w:pPr>
          </w:p>
        </w:tc>
      </w:tr>
      <w:tr w:rsidR="004F4539" w14:paraId="627A31EE" w14:textId="77777777" w:rsidTr="00B712D0">
        <w:trPr>
          <w:trHeight w:val="166"/>
        </w:trPr>
        <w:tc>
          <w:tcPr>
            <w:tcW w:w="1540" w:type="dxa"/>
            <w:tcBorders>
              <w:right w:val="single" w:sz="8" w:space="0" w:color="auto"/>
            </w:tcBorders>
            <w:vAlign w:val="bottom"/>
          </w:tcPr>
          <w:p w14:paraId="4A87BECE" w14:textId="77777777" w:rsidR="004F4539" w:rsidRDefault="004F4539" w:rsidP="00B712D0">
            <w:pPr>
              <w:rPr>
                <w:sz w:val="14"/>
                <w:szCs w:val="14"/>
              </w:rPr>
            </w:pPr>
          </w:p>
        </w:tc>
        <w:tc>
          <w:tcPr>
            <w:tcW w:w="2520" w:type="dxa"/>
            <w:tcBorders>
              <w:bottom w:val="single" w:sz="8" w:space="0" w:color="auto"/>
              <w:right w:val="single" w:sz="8" w:space="0" w:color="auto"/>
            </w:tcBorders>
            <w:vAlign w:val="bottom"/>
          </w:tcPr>
          <w:p w14:paraId="54AFD382" w14:textId="77777777" w:rsidR="004F4539" w:rsidRDefault="004F4539" w:rsidP="00B712D0">
            <w:pPr>
              <w:rPr>
                <w:sz w:val="14"/>
                <w:szCs w:val="14"/>
              </w:rPr>
            </w:pPr>
          </w:p>
        </w:tc>
        <w:tc>
          <w:tcPr>
            <w:tcW w:w="3520" w:type="dxa"/>
            <w:vMerge/>
            <w:tcBorders>
              <w:bottom w:val="single" w:sz="8" w:space="0" w:color="auto"/>
              <w:right w:val="single" w:sz="8" w:space="0" w:color="auto"/>
            </w:tcBorders>
            <w:vAlign w:val="bottom"/>
          </w:tcPr>
          <w:p w14:paraId="7851F791" w14:textId="77777777" w:rsidR="004F4539" w:rsidRDefault="004F4539" w:rsidP="00B712D0">
            <w:pPr>
              <w:rPr>
                <w:sz w:val="14"/>
                <w:szCs w:val="14"/>
              </w:rPr>
            </w:pPr>
          </w:p>
        </w:tc>
        <w:tc>
          <w:tcPr>
            <w:tcW w:w="0" w:type="dxa"/>
            <w:vAlign w:val="bottom"/>
          </w:tcPr>
          <w:p w14:paraId="7B93719B" w14:textId="77777777" w:rsidR="004F4539" w:rsidRDefault="004F4539" w:rsidP="00B712D0">
            <w:pPr>
              <w:rPr>
                <w:sz w:val="1"/>
                <w:szCs w:val="1"/>
              </w:rPr>
            </w:pPr>
          </w:p>
        </w:tc>
      </w:tr>
      <w:tr w:rsidR="004F4539" w14:paraId="46B3EF99" w14:textId="77777777" w:rsidTr="00B712D0">
        <w:trPr>
          <w:trHeight w:val="261"/>
        </w:trPr>
        <w:tc>
          <w:tcPr>
            <w:tcW w:w="1540" w:type="dxa"/>
            <w:tcBorders>
              <w:right w:val="single" w:sz="8" w:space="0" w:color="auto"/>
            </w:tcBorders>
            <w:vAlign w:val="bottom"/>
          </w:tcPr>
          <w:p w14:paraId="04DA6396" w14:textId="77777777" w:rsidR="004F4539" w:rsidRDefault="004F4539" w:rsidP="00B712D0"/>
        </w:tc>
        <w:tc>
          <w:tcPr>
            <w:tcW w:w="2520" w:type="dxa"/>
            <w:vMerge w:val="restart"/>
            <w:tcBorders>
              <w:right w:val="single" w:sz="8" w:space="0" w:color="auto"/>
            </w:tcBorders>
            <w:vAlign w:val="bottom"/>
          </w:tcPr>
          <w:p w14:paraId="492B2917" w14:textId="77777777" w:rsidR="004F4539" w:rsidRDefault="004F4539" w:rsidP="00B712D0">
            <w:pPr>
              <w:ind w:left="80"/>
              <w:rPr>
                <w:sz w:val="20"/>
                <w:szCs w:val="20"/>
              </w:rPr>
            </w:pPr>
            <w:r>
              <w:t>Protestieren</w:t>
            </w:r>
          </w:p>
        </w:tc>
        <w:tc>
          <w:tcPr>
            <w:tcW w:w="3520" w:type="dxa"/>
            <w:tcBorders>
              <w:right w:val="single" w:sz="8" w:space="0" w:color="auto"/>
            </w:tcBorders>
            <w:vAlign w:val="bottom"/>
          </w:tcPr>
          <w:p w14:paraId="17D428A8" w14:textId="77777777" w:rsidR="004F4539" w:rsidRDefault="004F4539" w:rsidP="00B712D0">
            <w:pPr>
              <w:spacing w:line="260" w:lineRule="exact"/>
              <w:ind w:left="80"/>
              <w:rPr>
                <w:sz w:val="20"/>
                <w:szCs w:val="20"/>
              </w:rPr>
            </w:pPr>
            <w:r>
              <w:t>Ich bin dagegen!</w:t>
            </w:r>
          </w:p>
        </w:tc>
        <w:tc>
          <w:tcPr>
            <w:tcW w:w="0" w:type="dxa"/>
            <w:vAlign w:val="bottom"/>
          </w:tcPr>
          <w:p w14:paraId="41286B94" w14:textId="77777777" w:rsidR="004F4539" w:rsidRDefault="004F4539" w:rsidP="00B712D0">
            <w:pPr>
              <w:rPr>
                <w:sz w:val="1"/>
                <w:szCs w:val="1"/>
              </w:rPr>
            </w:pPr>
          </w:p>
        </w:tc>
      </w:tr>
      <w:tr w:rsidR="004F4539" w14:paraId="65D4ED08" w14:textId="77777777" w:rsidTr="00B712D0">
        <w:trPr>
          <w:trHeight w:val="139"/>
        </w:trPr>
        <w:tc>
          <w:tcPr>
            <w:tcW w:w="1540" w:type="dxa"/>
            <w:tcBorders>
              <w:right w:val="single" w:sz="8" w:space="0" w:color="auto"/>
            </w:tcBorders>
            <w:vAlign w:val="bottom"/>
          </w:tcPr>
          <w:p w14:paraId="7FFB8A75" w14:textId="77777777" w:rsidR="004F4539" w:rsidRDefault="004F4539" w:rsidP="00B712D0">
            <w:pPr>
              <w:rPr>
                <w:sz w:val="12"/>
                <w:szCs w:val="12"/>
              </w:rPr>
            </w:pPr>
          </w:p>
        </w:tc>
        <w:tc>
          <w:tcPr>
            <w:tcW w:w="2520" w:type="dxa"/>
            <w:vMerge/>
            <w:tcBorders>
              <w:right w:val="single" w:sz="8" w:space="0" w:color="auto"/>
            </w:tcBorders>
            <w:vAlign w:val="bottom"/>
          </w:tcPr>
          <w:p w14:paraId="6FFBAE73" w14:textId="77777777" w:rsidR="004F4539" w:rsidRDefault="004F4539" w:rsidP="00B712D0">
            <w:pPr>
              <w:rPr>
                <w:sz w:val="12"/>
                <w:szCs w:val="12"/>
              </w:rPr>
            </w:pPr>
          </w:p>
        </w:tc>
        <w:tc>
          <w:tcPr>
            <w:tcW w:w="3520" w:type="dxa"/>
            <w:vMerge w:val="restart"/>
            <w:tcBorders>
              <w:right w:val="single" w:sz="8" w:space="0" w:color="auto"/>
            </w:tcBorders>
            <w:vAlign w:val="bottom"/>
          </w:tcPr>
          <w:p w14:paraId="25606D09" w14:textId="77777777" w:rsidR="004F4539" w:rsidRDefault="004F4539" w:rsidP="00B712D0">
            <w:pPr>
              <w:ind w:left="80"/>
              <w:rPr>
                <w:sz w:val="20"/>
                <w:szCs w:val="20"/>
              </w:rPr>
            </w:pPr>
            <w:r>
              <w:t>Ich möchte... nicht…</w:t>
            </w:r>
          </w:p>
        </w:tc>
        <w:tc>
          <w:tcPr>
            <w:tcW w:w="0" w:type="dxa"/>
            <w:vAlign w:val="bottom"/>
          </w:tcPr>
          <w:p w14:paraId="7F43C476" w14:textId="77777777" w:rsidR="004F4539" w:rsidRDefault="004F4539" w:rsidP="00B712D0">
            <w:pPr>
              <w:rPr>
                <w:sz w:val="1"/>
                <w:szCs w:val="1"/>
              </w:rPr>
            </w:pPr>
          </w:p>
        </w:tc>
      </w:tr>
      <w:tr w:rsidR="004F4539" w14:paraId="7F902739" w14:textId="77777777" w:rsidTr="00B712D0">
        <w:trPr>
          <w:trHeight w:val="137"/>
        </w:trPr>
        <w:tc>
          <w:tcPr>
            <w:tcW w:w="1540" w:type="dxa"/>
            <w:tcBorders>
              <w:right w:val="single" w:sz="8" w:space="0" w:color="auto"/>
            </w:tcBorders>
            <w:vAlign w:val="bottom"/>
          </w:tcPr>
          <w:p w14:paraId="34964A03" w14:textId="77777777" w:rsidR="004F4539" w:rsidRDefault="004F4539" w:rsidP="00B712D0">
            <w:pPr>
              <w:rPr>
                <w:sz w:val="11"/>
                <w:szCs w:val="11"/>
              </w:rPr>
            </w:pPr>
          </w:p>
        </w:tc>
        <w:tc>
          <w:tcPr>
            <w:tcW w:w="2520" w:type="dxa"/>
            <w:vMerge w:val="restart"/>
            <w:tcBorders>
              <w:right w:val="single" w:sz="8" w:space="0" w:color="auto"/>
            </w:tcBorders>
            <w:vAlign w:val="bottom"/>
          </w:tcPr>
          <w:p w14:paraId="04A22378" w14:textId="77777777" w:rsidR="004F4539" w:rsidRDefault="004F4539" w:rsidP="00B712D0">
            <w:pPr>
              <w:ind w:left="80"/>
              <w:rPr>
                <w:sz w:val="20"/>
                <w:szCs w:val="20"/>
              </w:rPr>
            </w:pPr>
            <w:r>
              <w:rPr>
                <w:i/>
                <w:iCs/>
              </w:rPr>
              <w:t>Protestovať</w:t>
            </w:r>
          </w:p>
        </w:tc>
        <w:tc>
          <w:tcPr>
            <w:tcW w:w="3520" w:type="dxa"/>
            <w:vMerge/>
            <w:tcBorders>
              <w:right w:val="single" w:sz="8" w:space="0" w:color="auto"/>
            </w:tcBorders>
            <w:vAlign w:val="bottom"/>
          </w:tcPr>
          <w:p w14:paraId="5B3765EB" w14:textId="77777777" w:rsidR="004F4539" w:rsidRDefault="004F4539" w:rsidP="00B712D0">
            <w:pPr>
              <w:rPr>
                <w:sz w:val="11"/>
                <w:szCs w:val="11"/>
              </w:rPr>
            </w:pPr>
          </w:p>
        </w:tc>
        <w:tc>
          <w:tcPr>
            <w:tcW w:w="0" w:type="dxa"/>
            <w:vAlign w:val="bottom"/>
          </w:tcPr>
          <w:p w14:paraId="774DD277" w14:textId="77777777" w:rsidR="004F4539" w:rsidRDefault="004F4539" w:rsidP="00B712D0">
            <w:pPr>
              <w:rPr>
                <w:sz w:val="1"/>
                <w:szCs w:val="1"/>
              </w:rPr>
            </w:pPr>
          </w:p>
        </w:tc>
      </w:tr>
      <w:tr w:rsidR="004F4539" w14:paraId="4CC8E89C" w14:textId="77777777" w:rsidTr="00B712D0">
        <w:trPr>
          <w:trHeight w:val="139"/>
        </w:trPr>
        <w:tc>
          <w:tcPr>
            <w:tcW w:w="1540" w:type="dxa"/>
            <w:tcBorders>
              <w:right w:val="single" w:sz="8" w:space="0" w:color="auto"/>
            </w:tcBorders>
            <w:vAlign w:val="bottom"/>
          </w:tcPr>
          <w:p w14:paraId="583DA99F" w14:textId="77777777" w:rsidR="004F4539" w:rsidRDefault="004F4539" w:rsidP="00B712D0">
            <w:pPr>
              <w:rPr>
                <w:sz w:val="12"/>
                <w:szCs w:val="12"/>
              </w:rPr>
            </w:pPr>
          </w:p>
        </w:tc>
        <w:tc>
          <w:tcPr>
            <w:tcW w:w="2520" w:type="dxa"/>
            <w:vMerge/>
            <w:tcBorders>
              <w:right w:val="single" w:sz="8" w:space="0" w:color="auto"/>
            </w:tcBorders>
            <w:vAlign w:val="bottom"/>
          </w:tcPr>
          <w:p w14:paraId="50A1129A" w14:textId="77777777" w:rsidR="004F4539" w:rsidRDefault="004F4539" w:rsidP="00B712D0">
            <w:pPr>
              <w:rPr>
                <w:sz w:val="12"/>
                <w:szCs w:val="12"/>
              </w:rPr>
            </w:pPr>
          </w:p>
        </w:tc>
        <w:tc>
          <w:tcPr>
            <w:tcW w:w="3520" w:type="dxa"/>
            <w:vMerge w:val="restart"/>
            <w:tcBorders>
              <w:right w:val="single" w:sz="8" w:space="0" w:color="auto"/>
            </w:tcBorders>
            <w:vAlign w:val="bottom"/>
          </w:tcPr>
          <w:p w14:paraId="4E536F9E" w14:textId="77777777" w:rsidR="004F4539" w:rsidRDefault="004F4539" w:rsidP="00B712D0">
            <w:pPr>
              <w:ind w:left="80"/>
              <w:rPr>
                <w:sz w:val="20"/>
                <w:szCs w:val="20"/>
              </w:rPr>
            </w:pPr>
            <w:r>
              <w:t>Ich will… nicht…</w:t>
            </w:r>
          </w:p>
        </w:tc>
        <w:tc>
          <w:tcPr>
            <w:tcW w:w="0" w:type="dxa"/>
            <w:vAlign w:val="bottom"/>
          </w:tcPr>
          <w:p w14:paraId="71EDD9C9" w14:textId="77777777" w:rsidR="004F4539" w:rsidRDefault="004F4539" w:rsidP="00B712D0">
            <w:pPr>
              <w:rPr>
                <w:sz w:val="1"/>
                <w:szCs w:val="1"/>
              </w:rPr>
            </w:pPr>
          </w:p>
        </w:tc>
      </w:tr>
      <w:tr w:rsidR="004F4539" w14:paraId="28936747" w14:textId="77777777" w:rsidTr="00B712D0">
        <w:trPr>
          <w:trHeight w:val="142"/>
        </w:trPr>
        <w:tc>
          <w:tcPr>
            <w:tcW w:w="1540" w:type="dxa"/>
            <w:tcBorders>
              <w:right w:val="single" w:sz="8" w:space="0" w:color="auto"/>
            </w:tcBorders>
            <w:vAlign w:val="bottom"/>
          </w:tcPr>
          <w:p w14:paraId="5290746C" w14:textId="77777777" w:rsidR="004F4539" w:rsidRDefault="004F4539" w:rsidP="00B712D0">
            <w:pPr>
              <w:rPr>
                <w:sz w:val="12"/>
                <w:szCs w:val="12"/>
              </w:rPr>
            </w:pPr>
          </w:p>
        </w:tc>
        <w:tc>
          <w:tcPr>
            <w:tcW w:w="2520" w:type="dxa"/>
            <w:tcBorders>
              <w:bottom w:val="single" w:sz="8" w:space="0" w:color="auto"/>
              <w:right w:val="single" w:sz="8" w:space="0" w:color="auto"/>
            </w:tcBorders>
            <w:vAlign w:val="bottom"/>
          </w:tcPr>
          <w:p w14:paraId="0ACF4594" w14:textId="77777777" w:rsidR="004F4539" w:rsidRDefault="004F4539" w:rsidP="00B712D0">
            <w:pPr>
              <w:rPr>
                <w:sz w:val="12"/>
                <w:szCs w:val="12"/>
              </w:rPr>
            </w:pPr>
          </w:p>
        </w:tc>
        <w:tc>
          <w:tcPr>
            <w:tcW w:w="3520" w:type="dxa"/>
            <w:vMerge/>
            <w:tcBorders>
              <w:bottom w:val="single" w:sz="8" w:space="0" w:color="auto"/>
              <w:right w:val="single" w:sz="8" w:space="0" w:color="auto"/>
            </w:tcBorders>
            <w:vAlign w:val="bottom"/>
          </w:tcPr>
          <w:p w14:paraId="4CACF949" w14:textId="77777777" w:rsidR="004F4539" w:rsidRDefault="004F4539" w:rsidP="00B712D0">
            <w:pPr>
              <w:rPr>
                <w:sz w:val="12"/>
                <w:szCs w:val="12"/>
              </w:rPr>
            </w:pPr>
          </w:p>
        </w:tc>
        <w:tc>
          <w:tcPr>
            <w:tcW w:w="0" w:type="dxa"/>
            <w:vAlign w:val="bottom"/>
          </w:tcPr>
          <w:p w14:paraId="22E43A0A" w14:textId="77777777" w:rsidR="004F4539" w:rsidRDefault="004F4539" w:rsidP="00B712D0">
            <w:pPr>
              <w:rPr>
                <w:sz w:val="1"/>
                <w:szCs w:val="1"/>
              </w:rPr>
            </w:pPr>
          </w:p>
        </w:tc>
      </w:tr>
      <w:tr w:rsidR="004F4539" w14:paraId="1FA2AD44" w14:textId="77777777" w:rsidTr="00B712D0">
        <w:trPr>
          <w:trHeight w:val="261"/>
        </w:trPr>
        <w:tc>
          <w:tcPr>
            <w:tcW w:w="1540" w:type="dxa"/>
            <w:tcBorders>
              <w:right w:val="single" w:sz="8" w:space="0" w:color="auto"/>
            </w:tcBorders>
            <w:vAlign w:val="bottom"/>
          </w:tcPr>
          <w:p w14:paraId="39EDD9DF" w14:textId="77777777" w:rsidR="004F4539" w:rsidRDefault="004F4539" w:rsidP="00B712D0"/>
        </w:tc>
        <w:tc>
          <w:tcPr>
            <w:tcW w:w="2520" w:type="dxa"/>
            <w:tcBorders>
              <w:right w:val="single" w:sz="8" w:space="0" w:color="auto"/>
            </w:tcBorders>
            <w:vAlign w:val="bottom"/>
          </w:tcPr>
          <w:p w14:paraId="74CC19FF" w14:textId="77777777" w:rsidR="004F4539" w:rsidRDefault="004F4539" w:rsidP="00B712D0"/>
        </w:tc>
        <w:tc>
          <w:tcPr>
            <w:tcW w:w="3520" w:type="dxa"/>
            <w:tcBorders>
              <w:right w:val="single" w:sz="8" w:space="0" w:color="auto"/>
            </w:tcBorders>
            <w:vAlign w:val="bottom"/>
          </w:tcPr>
          <w:p w14:paraId="550E519C" w14:textId="77777777" w:rsidR="004F4539" w:rsidRDefault="004F4539" w:rsidP="00B712D0">
            <w:pPr>
              <w:spacing w:line="260" w:lineRule="exact"/>
              <w:ind w:left="80"/>
              <w:rPr>
                <w:sz w:val="20"/>
                <w:szCs w:val="20"/>
              </w:rPr>
            </w:pPr>
            <w:r>
              <w:t>Ich bin ganz sicher…/nicht</w:t>
            </w:r>
          </w:p>
        </w:tc>
        <w:tc>
          <w:tcPr>
            <w:tcW w:w="0" w:type="dxa"/>
            <w:vAlign w:val="bottom"/>
          </w:tcPr>
          <w:p w14:paraId="215D9ED2" w14:textId="77777777" w:rsidR="004F4539" w:rsidRDefault="004F4539" w:rsidP="00B712D0">
            <w:pPr>
              <w:rPr>
                <w:sz w:val="1"/>
                <w:szCs w:val="1"/>
              </w:rPr>
            </w:pPr>
          </w:p>
        </w:tc>
      </w:tr>
      <w:tr w:rsidR="004F4539" w14:paraId="2BBAC220" w14:textId="77777777" w:rsidTr="00B712D0">
        <w:trPr>
          <w:trHeight w:val="276"/>
        </w:trPr>
        <w:tc>
          <w:tcPr>
            <w:tcW w:w="1540" w:type="dxa"/>
            <w:tcBorders>
              <w:right w:val="single" w:sz="8" w:space="0" w:color="auto"/>
            </w:tcBorders>
            <w:vAlign w:val="bottom"/>
          </w:tcPr>
          <w:p w14:paraId="3EDDCE6A" w14:textId="77777777" w:rsidR="004F4539" w:rsidRDefault="004F4539" w:rsidP="00B712D0"/>
        </w:tc>
        <w:tc>
          <w:tcPr>
            <w:tcW w:w="2520" w:type="dxa"/>
            <w:tcBorders>
              <w:right w:val="single" w:sz="8" w:space="0" w:color="auto"/>
            </w:tcBorders>
            <w:vAlign w:val="bottom"/>
          </w:tcPr>
          <w:p w14:paraId="5E4481A3" w14:textId="77777777" w:rsidR="004F4539" w:rsidRDefault="004F4539" w:rsidP="00B712D0"/>
        </w:tc>
        <w:tc>
          <w:tcPr>
            <w:tcW w:w="3520" w:type="dxa"/>
            <w:tcBorders>
              <w:right w:val="single" w:sz="8" w:space="0" w:color="auto"/>
            </w:tcBorders>
            <w:vAlign w:val="bottom"/>
          </w:tcPr>
          <w:p w14:paraId="052E2ED9" w14:textId="77777777" w:rsidR="004F4539" w:rsidRDefault="004F4539" w:rsidP="00B712D0">
            <w:pPr>
              <w:ind w:left="80"/>
              <w:rPr>
                <w:sz w:val="20"/>
                <w:szCs w:val="20"/>
              </w:rPr>
            </w:pPr>
            <w:r>
              <w:t>sicher…</w:t>
            </w:r>
          </w:p>
        </w:tc>
        <w:tc>
          <w:tcPr>
            <w:tcW w:w="0" w:type="dxa"/>
            <w:vAlign w:val="bottom"/>
          </w:tcPr>
          <w:p w14:paraId="57C7EC22" w14:textId="77777777" w:rsidR="004F4539" w:rsidRDefault="004F4539" w:rsidP="00B712D0">
            <w:pPr>
              <w:rPr>
                <w:sz w:val="1"/>
                <w:szCs w:val="1"/>
              </w:rPr>
            </w:pPr>
          </w:p>
        </w:tc>
      </w:tr>
      <w:tr w:rsidR="004F4539" w14:paraId="01B0793A" w14:textId="77777777" w:rsidTr="00B712D0">
        <w:trPr>
          <w:trHeight w:val="775"/>
        </w:trPr>
        <w:tc>
          <w:tcPr>
            <w:tcW w:w="1540" w:type="dxa"/>
            <w:tcBorders>
              <w:right w:val="single" w:sz="8" w:space="0" w:color="auto"/>
            </w:tcBorders>
            <w:vAlign w:val="bottom"/>
          </w:tcPr>
          <w:p w14:paraId="36B5FD13" w14:textId="77777777" w:rsidR="004F4539" w:rsidRDefault="004F4539" w:rsidP="00B712D0"/>
        </w:tc>
        <w:tc>
          <w:tcPr>
            <w:tcW w:w="2520" w:type="dxa"/>
            <w:tcBorders>
              <w:right w:val="single" w:sz="8" w:space="0" w:color="auto"/>
            </w:tcBorders>
            <w:vAlign w:val="bottom"/>
          </w:tcPr>
          <w:p w14:paraId="7EBA8542" w14:textId="77777777" w:rsidR="004F4539" w:rsidRDefault="004F4539" w:rsidP="00B712D0">
            <w:pPr>
              <w:ind w:left="80"/>
              <w:rPr>
                <w:sz w:val="20"/>
                <w:szCs w:val="20"/>
              </w:rPr>
            </w:pPr>
            <w:r>
              <w:t>Grad der Gewissheit</w:t>
            </w:r>
          </w:p>
        </w:tc>
        <w:tc>
          <w:tcPr>
            <w:tcW w:w="3520" w:type="dxa"/>
            <w:tcBorders>
              <w:right w:val="single" w:sz="8" w:space="0" w:color="auto"/>
            </w:tcBorders>
            <w:vAlign w:val="bottom"/>
          </w:tcPr>
          <w:p w14:paraId="5497407E" w14:textId="77777777" w:rsidR="004F4539" w:rsidRDefault="004F4539" w:rsidP="00B712D0"/>
        </w:tc>
        <w:tc>
          <w:tcPr>
            <w:tcW w:w="0" w:type="dxa"/>
            <w:vAlign w:val="bottom"/>
          </w:tcPr>
          <w:p w14:paraId="49920401" w14:textId="77777777" w:rsidR="004F4539" w:rsidRDefault="004F4539" w:rsidP="00B712D0">
            <w:pPr>
              <w:rPr>
                <w:sz w:val="1"/>
                <w:szCs w:val="1"/>
              </w:rPr>
            </w:pPr>
          </w:p>
        </w:tc>
      </w:tr>
      <w:tr w:rsidR="004F4539" w14:paraId="639A4F50" w14:textId="77777777" w:rsidTr="00B712D0">
        <w:trPr>
          <w:trHeight w:val="277"/>
        </w:trPr>
        <w:tc>
          <w:tcPr>
            <w:tcW w:w="1540" w:type="dxa"/>
            <w:tcBorders>
              <w:right w:val="single" w:sz="8" w:space="0" w:color="auto"/>
            </w:tcBorders>
            <w:vAlign w:val="bottom"/>
          </w:tcPr>
          <w:p w14:paraId="6A2757E5" w14:textId="77777777" w:rsidR="004F4539" w:rsidRDefault="004F4539" w:rsidP="00B712D0"/>
        </w:tc>
        <w:tc>
          <w:tcPr>
            <w:tcW w:w="2520" w:type="dxa"/>
            <w:tcBorders>
              <w:right w:val="single" w:sz="8" w:space="0" w:color="auto"/>
            </w:tcBorders>
            <w:vAlign w:val="bottom"/>
          </w:tcPr>
          <w:p w14:paraId="0263E462" w14:textId="77777777" w:rsidR="004F4539" w:rsidRDefault="004F4539" w:rsidP="00B712D0">
            <w:pPr>
              <w:ind w:left="80"/>
              <w:rPr>
                <w:sz w:val="20"/>
                <w:szCs w:val="20"/>
              </w:rPr>
            </w:pPr>
            <w:r>
              <w:t>Ausdrücken</w:t>
            </w:r>
          </w:p>
        </w:tc>
        <w:tc>
          <w:tcPr>
            <w:tcW w:w="3520" w:type="dxa"/>
            <w:tcBorders>
              <w:right w:val="single" w:sz="8" w:space="0" w:color="auto"/>
            </w:tcBorders>
            <w:vAlign w:val="bottom"/>
          </w:tcPr>
          <w:p w14:paraId="4D3D3534" w14:textId="77777777" w:rsidR="004F4539" w:rsidRDefault="004F4539" w:rsidP="00B712D0"/>
        </w:tc>
        <w:tc>
          <w:tcPr>
            <w:tcW w:w="0" w:type="dxa"/>
            <w:vAlign w:val="bottom"/>
          </w:tcPr>
          <w:p w14:paraId="402EEF2C" w14:textId="77777777" w:rsidR="004F4539" w:rsidRDefault="004F4539" w:rsidP="00B712D0">
            <w:pPr>
              <w:rPr>
                <w:sz w:val="1"/>
                <w:szCs w:val="1"/>
              </w:rPr>
            </w:pPr>
          </w:p>
        </w:tc>
      </w:tr>
      <w:tr w:rsidR="004F4539" w14:paraId="500F373F" w14:textId="77777777" w:rsidTr="00B712D0">
        <w:trPr>
          <w:trHeight w:val="276"/>
        </w:trPr>
        <w:tc>
          <w:tcPr>
            <w:tcW w:w="1540" w:type="dxa"/>
            <w:tcBorders>
              <w:right w:val="single" w:sz="8" w:space="0" w:color="auto"/>
            </w:tcBorders>
            <w:vAlign w:val="bottom"/>
          </w:tcPr>
          <w:p w14:paraId="31E19238" w14:textId="77777777" w:rsidR="004F4539" w:rsidRDefault="004F4539" w:rsidP="00B712D0"/>
        </w:tc>
        <w:tc>
          <w:tcPr>
            <w:tcW w:w="2520" w:type="dxa"/>
            <w:tcBorders>
              <w:right w:val="single" w:sz="8" w:space="0" w:color="auto"/>
            </w:tcBorders>
            <w:vAlign w:val="bottom"/>
          </w:tcPr>
          <w:p w14:paraId="35B3463C" w14:textId="77777777" w:rsidR="004F4539" w:rsidRDefault="004F4539" w:rsidP="00B712D0">
            <w:pPr>
              <w:ind w:left="80"/>
              <w:rPr>
                <w:sz w:val="20"/>
                <w:szCs w:val="20"/>
              </w:rPr>
            </w:pPr>
            <w:r>
              <w:rPr>
                <w:i/>
                <w:iCs/>
              </w:rPr>
              <w:t>Vyjadriť stupeň istoty</w:t>
            </w:r>
          </w:p>
        </w:tc>
        <w:tc>
          <w:tcPr>
            <w:tcW w:w="3520" w:type="dxa"/>
            <w:tcBorders>
              <w:right w:val="single" w:sz="8" w:space="0" w:color="auto"/>
            </w:tcBorders>
            <w:vAlign w:val="bottom"/>
          </w:tcPr>
          <w:p w14:paraId="399A481C" w14:textId="77777777" w:rsidR="004F4539" w:rsidRDefault="004F4539" w:rsidP="00B712D0"/>
        </w:tc>
        <w:tc>
          <w:tcPr>
            <w:tcW w:w="0" w:type="dxa"/>
            <w:vAlign w:val="bottom"/>
          </w:tcPr>
          <w:p w14:paraId="6ECD2B9E" w14:textId="77777777" w:rsidR="004F4539" w:rsidRDefault="004F4539" w:rsidP="00B712D0">
            <w:pPr>
              <w:rPr>
                <w:sz w:val="1"/>
                <w:szCs w:val="1"/>
              </w:rPr>
            </w:pPr>
          </w:p>
        </w:tc>
      </w:tr>
      <w:tr w:rsidR="004F4539" w14:paraId="3268FDC3" w14:textId="77777777" w:rsidTr="00B712D0">
        <w:trPr>
          <w:trHeight w:val="1071"/>
        </w:trPr>
        <w:tc>
          <w:tcPr>
            <w:tcW w:w="1540" w:type="dxa"/>
            <w:tcBorders>
              <w:right w:val="single" w:sz="8" w:space="0" w:color="auto"/>
            </w:tcBorders>
            <w:vAlign w:val="bottom"/>
          </w:tcPr>
          <w:p w14:paraId="72C7469F" w14:textId="77777777" w:rsidR="004F4539" w:rsidRDefault="004F4539" w:rsidP="00B712D0"/>
        </w:tc>
        <w:tc>
          <w:tcPr>
            <w:tcW w:w="2520" w:type="dxa"/>
            <w:tcBorders>
              <w:right w:val="single" w:sz="8" w:space="0" w:color="auto"/>
            </w:tcBorders>
            <w:vAlign w:val="bottom"/>
          </w:tcPr>
          <w:p w14:paraId="61ED40B0" w14:textId="77777777" w:rsidR="004F4539" w:rsidRDefault="004F4539" w:rsidP="00B712D0"/>
        </w:tc>
        <w:tc>
          <w:tcPr>
            <w:tcW w:w="3520" w:type="dxa"/>
            <w:tcBorders>
              <w:right w:val="single" w:sz="8" w:space="0" w:color="auto"/>
            </w:tcBorders>
            <w:vAlign w:val="bottom"/>
          </w:tcPr>
          <w:p w14:paraId="65D794C0" w14:textId="77777777" w:rsidR="004F4539" w:rsidRDefault="004F4539" w:rsidP="00B712D0"/>
        </w:tc>
        <w:tc>
          <w:tcPr>
            <w:tcW w:w="0" w:type="dxa"/>
            <w:vAlign w:val="bottom"/>
          </w:tcPr>
          <w:p w14:paraId="1A726A69" w14:textId="77777777" w:rsidR="004F4539" w:rsidRDefault="004F4539" w:rsidP="00B712D0">
            <w:pPr>
              <w:rPr>
                <w:sz w:val="1"/>
                <w:szCs w:val="1"/>
              </w:rPr>
            </w:pPr>
          </w:p>
        </w:tc>
      </w:tr>
    </w:tbl>
    <w:p w14:paraId="00DBDD7D" w14:textId="77777777" w:rsidR="004F4539" w:rsidRDefault="004F4539" w:rsidP="004F4539">
      <w:pPr>
        <w:spacing w:line="20" w:lineRule="exact"/>
        <w:rPr>
          <w:sz w:val="20"/>
          <w:szCs w:val="20"/>
        </w:rPr>
      </w:pPr>
      <w:r>
        <w:rPr>
          <w:sz w:val="20"/>
          <w:szCs w:val="20"/>
        </w:rPr>
        <w:br w:type="column"/>
      </w:r>
    </w:p>
    <w:p w14:paraId="0DCCA801" w14:textId="77777777" w:rsidR="004F4539" w:rsidRDefault="004F4539" w:rsidP="004F4539">
      <w:pPr>
        <w:spacing w:line="268" w:lineRule="exact"/>
        <w:rPr>
          <w:sz w:val="20"/>
          <w:szCs w:val="20"/>
        </w:rPr>
      </w:pPr>
    </w:p>
    <w:p w14:paraId="7F55EC8D" w14:textId="77777777" w:rsidR="004F4539" w:rsidRDefault="004F4539" w:rsidP="004F4539">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140"/>
        <w:gridCol w:w="2480"/>
        <w:gridCol w:w="1680"/>
      </w:tblGrid>
      <w:tr w:rsidR="004F4539" w14:paraId="053333F5" w14:textId="77777777" w:rsidTr="00B712D0">
        <w:trPr>
          <w:trHeight w:val="276"/>
        </w:trPr>
        <w:tc>
          <w:tcPr>
            <w:tcW w:w="2140" w:type="dxa"/>
            <w:vAlign w:val="bottom"/>
          </w:tcPr>
          <w:p w14:paraId="1E60DFCA" w14:textId="77777777" w:rsidR="004F4539" w:rsidRDefault="004F4539" w:rsidP="00B712D0">
            <w:pPr>
              <w:rPr>
                <w:sz w:val="23"/>
                <w:szCs w:val="23"/>
              </w:rPr>
            </w:pPr>
          </w:p>
        </w:tc>
        <w:tc>
          <w:tcPr>
            <w:tcW w:w="2480" w:type="dxa"/>
            <w:vAlign w:val="bottom"/>
          </w:tcPr>
          <w:p w14:paraId="0575FC50" w14:textId="77777777" w:rsidR="004F4539" w:rsidRDefault="004F4539" w:rsidP="00B712D0">
            <w:pPr>
              <w:rPr>
                <w:sz w:val="23"/>
                <w:szCs w:val="23"/>
              </w:rPr>
            </w:pPr>
          </w:p>
        </w:tc>
        <w:tc>
          <w:tcPr>
            <w:tcW w:w="1680" w:type="dxa"/>
            <w:vAlign w:val="bottom"/>
          </w:tcPr>
          <w:p w14:paraId="1A5D37D2" w14:textId="77777777" w:rsidR="004F4539" w:rsidRDefault="004F4539" w:rsidP="00B712D0">
            <w:pPr>
              <w:ind w:left="160"/>
              <w:rPr>
                <w:sz w:val="20"/>
                <w:szCs w:val="20"/>
              </w:rPr>
            </w:pPr>
            <w:r>
              <w:t>názoru</w:t>
            </w:r>
          </w:p>
        </w:tc>
      </w:tr>
      <w:tr w:rsidR="004F4539" w14:paraId="1CC3E1A9" w14:textId="77777777" w:rsidTr="00B712D0">
        <w:trPr>
          <w:trHeight w:val="276"/>
        </w:trPr>
        <w:tc>
          <w:tcPr>
            <w:tcW w:w="2140" w:type="dxa"/>
            <w:vAlign w:val="bottom"/>
          </w:tcPr>
          <w:p w14:paraId="185CE81E" w14:textId="77777777" w:rsidR="004F4539" w:rsidRDefault="004F4539" w:rsidP="00B712D0">
            <w:pPr>
              <w:rPr>
                <w:sz w:val="20"/>
                <w:szCs w:val="20"/>
              </w:rPr>
            </w:pPr>
            <w:r>
              <w:t>Ustálené slovné</w:t>
            </w:r>
          </w:p>
        </w:tc>
        <w:tc>
          <w:tcPr>
            <w:tcW w:w="2480" w:type="dxa"/>
            <w:vAlign w:val="bottom"/>
          </w:tcPr>
          <w:p w14:paraId="3F417D86" w14:textId="77777777" w:rsidR="004F4539" w:rsidRDefault="004F4539" w:rsidP="00B712D0">
            <w:pPr>
              <w:ind w:left="100"/>
              <w:rPr>
                <w:sz w:val="20"/>
                <w:szCs w:val="20"/>
              </w:rPr>
            </w:pPr>
            <w:r>
              <w:t>Typy textov:</w:t>
            </w:r>
          </w:p>
        </w:tc>
        <w:tc>
          <w:tcPr>
            <w:tcW w:w="1680" w:type="dxa"/>
            <w:vAlign w:val="bottom"/>
          </w:tcPr>
          <w:p w14:paraId="4E79411D" w14:textId="77777777" w:rsidR="004F4539" w:rsidRDefault="004F4539" w:rsidP="00B712D0">
            <w:pPr>
              <w:ind w:left="160"/>
              <w:rPr>
                <w:sz w:val="20"/>
                <w:szCs w:val="20"/>
              </w:rPr>
            </w:pPr>
            <w:r>
              <w:rPr>
                <w:w w:val="97"/>
              </w:rPr>
              <w:t>v neformálnom,</w:t>
            </w:r>
          </w:p>
        </w:tc>
      </w:tr>
      <w:tr w:rsidR="004F4539" w14:paraId="51ED821B" w14:textId="77777777" w:rsidTr="00B712D0">
        <w:trPr>
          <w:trHeight w:val="276"/>
        </w:trPr>
        <w:tc>
          <w:tcPr>
            <w:tcW w:w="2140" w:type="dxa"/>
            <w:vAlign w:val="bottom"/>
          </w:tcPr>
          <w:p w14:paraId="21B4C7FE" w14:textId="470490B0" w:rsidR="004F4539" w:rsidRDefault="004F4539" w:rsidP="00B712D0">
            <w:pPr>
              <w:rPr>
                <w:sz w:val="20"/>
                <w:szCs w:val="20"/>
              </w:rPr>
            </w:pPr>
            <w:r>
              <w:t>Spojenia</w:t>
            </w:r>
          </w:p>
        </w:tc>
        <w:tc>
          <w:tcPr>
            <w:tcW w:w="2480" w:type="dxa"/>
            <w:vAlign w:val="bottom"/>
          </w:tcPr>
          <w:p w14:paraId="2F692C92" w14:textId="77777777" w:rsidR="004F4539" w:rsidRDefault="004F4539" w:rsidP="00B712D0">
            <w:pPr>
              <w:ind w:left="100"/>
              <w:rPr>
                <w:sz w:val="20"/>
                <w:szCs w:val="20"/>
              </w:rPr>
            </w:pPr>
            <w:r>
              <w:t>rozprávanie, pozvánka,</w:t>
            </w:r>
          </w:p>
        </w:tc>
        <w:tc>
          <w:tcPr>
            <w:tcW w:w="1680" w:type="dxa"/>
            <w:vAlign w:val="bottom"/>
          </w:tcPr>
          <w:p w14:paraId="70DFB9F3" w14:textId="77777777" w:rsidR="004F4539" w:rsidRDefault="004F4539" w:rsidP="00B712D0">
            <w:pPr>
              <w:ind w:left="160"/>
              <w:rPr>
                <w:sz w:val="20"/>
                <w:szCs w:val="20"/>
              </w:rPr>
            </w:pPr>
            <w:r>
              <w:t>styku.</w:t>
            </w:r>
          </w:p>
        </w:tc>
      </w:tr>
      <w:tr w:rsidR="004F4539" w14:paraId="306086AC" w14:textId="77777777" w:rsidTr="00B712D0">
        <w:trPr>
          <w:trHeight w:val="276"/>
        </w:trPr>
        <w:tc>
          <w:tcPr>
            <w:tcW w:w="2140" w:type="dxa"/>
            <w:vAlign w:val="bottom"/>
          </w:tcPr>
          <w:p w14:paraId="1FA53621" w14:textId="77777777" w:rsidR="004F4539" w:rsidRDefault="004F4539" w:rsidP="00B712D0"/>
        </w:tc>
        <w:tc>
          <w:tcPr>
            <w:tcW w:w="2480" w:type="dxa"/>
            <w:vAlign w:val="bottom"/>
          </w:tcPr>
          <w:p w14:paraId="201A4E2E" w14:textId="77777777" w:rsidR="004F4539" w:rsidRDefault="004F4539" w:rsidP="00B712D0">
            <w:pPr>
              <w:ind w:left="100"/>
              <w:rPr>
                <w:sz w:val="20"/>
                <w:szCs w:val="20"/>
              </w:rPr>
            </w:pPr>
            <w:r>
              <w:t>pohľadnice, plagáty,</w:t>
            </w:r>
          </w:p>
        </w:tc>
        <w:tc>
          <w:tcPr>
            <w:tcW w:w="1680" w:type="dxa"/>
            <w:vAlign w:val="bottom"/>
          </w:tcPr>
          <w:p w14:paraId="2C360B69" w14:textId="77777777" w:rsidR="004F4539" w:rsidRDefault="004F4539" w:rsidP="00B712D0"/>
        </w:tc>
      </w:tr>
      <w:tr w:rsidR="004F4539" w14:paraId="469EBBF5" w14:textId="77777777" w:rsidTr="00B712D0">
        <w:trPr>
          <w:trHeight w:val="276"/>
        </w:trPr>
        <w:tc>
          <w:tcPr>
            <w:tcW w:w="2140" w:type="dxa"/>
            <w:vAlign w:val="bottom"/>
          </w:tcPr>
          <w:p w14:paraId="021B51ED" w14:textId="77777777" w:rsidR="004F4539" w:rsidRDefault="004F4539" w:rsidP="00B712D0">
            <w:pPr>
              <w:rPr>
                <w:sz w:val="20"/>
                <w:szCs w:val="20"/>
              </w:rPr>
            </w:pPr>
            <w:r>
              <w:t>Častice</w:t>
            </w:r>
          </w:p>
        </w:tc>
        <w:tc>
          <w:tcPr>
            <w:tcW w:w="2480" w:type="dxa"/>
            <w:vAlign w:val="bottom"/>
          </w:tcPr>
          <w:p w14:paraId="6D22919D" w14:textId="77777777" w:rsidR="004F4539" w:rsidRDefault="004F4539" w:rsidP="00B712D0">
            <w:pPr>
              <w:ind w:left="100"/>
              <w:rPr>
                <w:sz w:val="20"/>
                <w:szCs w:val="20"/>
              </w:rPr>
            </w:pPr>
            <w:r>
              <w:t>ilustrované opisy,</w:t>
            </w:r>
          </w:p>
        </w:tc>
        <w:tc>
          <w:tcPr>
            <w:tcW w:w="1680" w:type="dxa"/>
            <w:vAlign w:val="bottom"/>
          </w:tcPr>
          <w:p w14:paraId="62392DCB" w14:textId="77777777" w:rsidR="004F4539" w:rsidRDefault="004F4539" w:rsidP="00B712D0"/>
        </w:tc>
      </w:tr>
      <w:tr w:rsidR="004F4539" w14:paraId="6DABE9CD" w14:textId="77777777" w:rsidTr="00B712D0">
        <w:trPr>
          <w:trHeight w:val="276"/>
        </w:trPr>
        <w:tc>
          <w:tcPr>
            <w:tcW w:w="2140" w:type="dxa"/>
            <w:vAlign w:val="bottom"/>
          </w:tcPr>
          <w:p w14:paraId="529D7F78" w14:textId="77777777" w:rsidR="004F4539" w:rsidRDefault="004F4539" w:rsidP="00B712D0">
            <w:pPr>
              <w:rPr>
                <w:sz w:val="20"/>
                <w:szCs w:val="20"/>
              </w:rPr>
            </w:pPr>
            <w:r>
              <w:t>(Demonstrativprono-</w:t>
            </w:r>
          </w:p>
        </w:tc>
        <w:tc>
          <w:tcPr>
            <w:tcW w:w="2480" w:type="dxa"/>
            <w:vAlign w:val="bottom"/>
          </w:tcPr>
          <w:p w14:paraId="7F2FF3C9" w14:textId="77777777" w:rsidR="004F4539" w:rsidRDefault="004F4539" w:rsidP="00B712D0">
            <w:pPr>
              <w:ind w:left="100"/>
              <w:rPr>
                <w:sz w:val="20"/>
                <w:szCs w:val="20"/>
              </w:rPr>
            </w:pPr>
            <w:r>
              <w:t>katalógy, ilustrované</w:t>
            </w:r>
          </w:p>
        </w:tc>
        <w:tc>
          <w:tcPr>
            <w:tcW w:w="1680" w:type="dxa"/>
            <w:vAlign w:val="bottom"/>
          </w:tcPr>
          <w:p w14:paraId="6DA85403" w14:textId="77777777" w:rsidR="004F4539" w:rsidRDefault="004F4539" w:rsidP="00B712D0"/>
        </w:tc>
      </w:tr>
      <w:tr w:rsidR="004F4539" w14:paraId="39968B79" w14:textId="77777777" w:rsidTr="00B712D0">
        <w:trPr>
          <w:trHeight w:val="276"/>
        </w:trPr>
        <w:tc>
          <w:tcPr>
            <w:tcW w:w="2140" w:type="dxa"/>
            <w:vAlign w:val="bottom"/>
          </w:tcPr>
          <w:p w14:paraId="77356145" w14:textId="77777777" w:rsidR="004F4539" w:rsidRDefault="004F4539" w:rsidP="00B712D0">
            <w:pPr>
              <w:rPr>
                <w:sz w:val="20"/>
                <w:szCs w:val="20"/>
              </w:rPr>
            </w:pPr>
            <w:r>
              <w:t>men)</w:t>
            </w:r>
          </w:p>
        </w:tc>
        <w:tc>
          <w:tcPr>
            <w:tcW w:w="2480" w:type="dxa"/>
            <w:vAlign w:val="bottom"/>
          </w:tcPr>
          <w:p w14:paraId="55E18163" w14:textId="77777777" w:rsidR="004F4539" w:rsidRDefault="004F4539" w:rsidP="00B712D0">
            <w:pPr>
              <w:ind w:left="100"/>
              <w:rPr>
                <w:sz w:val="20"/>
                <w:szCs w:val="20"/>
              </w:rPr>
            </w:pPr>
            <w:r>
              <w:t>rozprávky a pod.</w:t>
            </w:r>
          </w:p>
        </w:tc>
        <w:tc>
          <w:tcPr>
            <w:tcW w:w="1680" w:type="dxa"/>
            <w:vAlign w:val="bottom"/>
          </w:tcPr>
          <w:p w14:paraId="472D8D67" w14:textId="77777777" w:rsidR="004F4539" w:rsidRDefault="004F4539" w:rsidP="00B712D0"/>
        </w:tc>
      </w:tr>
      <w:tr w:rsidR="004F4539" w14:paraId="7B24AEF7" w14:textId="77777777" w:rsidTr="00B712D0">
        <w:trPr>
          <w:trHeight w:val="274"/>
        </w:trPr>
        <w:tc>
          <w:tcPr>
            <w:tcW w:w="2140" w:type="dxa"/>
            <w:vAlign w:val="bottom"/>
          </w:tcPr>
          <w:p w14:paraId="5F717FBD" w14:textId="77777777" w:rsidR="004F4539" w:rsidRDefault="004F4539" w:rsidP="00B712D0">
            <w:pPr>
              <w:spacing w:line="273" w:lineRule="exact"/>
              <w:rPr>
                <w:sz w:val="20"/>
                <w:szCs w:val="20"/>
              </w:rPr>
            </w:pPr>
            <w:r>
              <w:rPr>
                <w:i/>
                <w:iCs/>
              </w:rPr>
              <w:t>der, das, die</w:t>
            </w:r>
          </w:p>
        </w:tc>
        <w:tc>
          <w:tcPr>
            <w:tcW w:w="2480" w:type="dxa"/>
            <w:vAlign w:val="bottom"/>
          </w:tcPr>
          <w:p w14:paraId="203E6D3F" w14:textId="77777777" w:rsidR="004F4539" w:rsidRDefault="004F4539" w:rsidP="00B712D0">
            <w:pPr>
              <w:rPr>
                <w:sz w:val="23"/>
                <w:szCs w:val="23"/>
              </w:rPr>
            </w:pPr>
          </w:p>
        </w:tc>
        <w:tc>
          <w:tcPr>
            <w:tcW w:w="1680" w:type="dxa"/>
            <w:vAlign w:val="bottom"/>
          </w:tcPr>
          <w:p w14:paraId="15F1DFD5" w14:textId="77777777" w:rsidR="004F4539" w:rsidRDefault="004F4539" w:rsidP="00B712D0">
            <w:pPr>
              <w:rPr>
                <w:sz w:val="23"/>
                <w:szCs w:val="23"/>
              </w:rPr>
            </w:pPr>
          </w:p>
        </w:tc>
      </w:tr>
      <w:tr w:rsidR="004F4539" w14:paraId="0D7532F6" w14:textId="77777777" w:rsidTr="00B712D0">
        <w:trPr>
          <w:trHeight w:val="276"/>
        </w:trPr>
        <w:tc>
          <w:tcPr>
            <w:tcW w:w="2140" w:type="dxa"/>
            <w:vAlign w:val="bottom"/>
          </w:tcPr>
          <w:p w14:paraId="49592999" w14:textId="77777777" w:rsidR="004F4539" w:rsidRDefault="004F4539" w:rsidP="00B712D0">
            <w:pPr>
              <w:rPr>
                <w:sz w:val="20"/>
                <w:szCs w:val="20"/>
              </w:rPr>
            </w:pPr>
            <w:r>
              <w:t>Welche Bluse? Die.</w:t>
            </w:r>
          </w:p>
        </w:tc>
        <w:tc>
          <w:tcPr>
            <w:tcW w:w="2480" w:type="dxa"/>
            <w:vAlign w:val="bottom"/>
          </w:tcPr>
          <w:p w14:paraId="7C9DB3C3" w14:textId="77777777" w:rsidR="004F4539" w:rsidRDefault="004F4539" w:rsidP="00B712D0"/>
        </w:tc>
        <w:tc>
          <w:tcPr>
            <w:tcW w:w="1680" w:type="dxa"/>
            <w:vAlign w:val="bottom"/>
          </w:tcPr>
          <w:p w14:paraId="4906303B" w14:textId="77777777" w:rsidR="004F4539" w:rsidRDefault="004F4539" w:rsidP="00B712D0"/>
        </w:tc>
      </w:tr>
      <w:tr w:rsidR="004F4539" w14:paraId="355E2DEE" w14:textId="77777777" w:rsidTr="00B712D0">
        <w:trPr>
          <w:trHeight w:val="553"/>
        </w:trPr>
        <w:tc>
          <w:tcPr>
            <w:tcW w:w="2140" w:type="dxa"/>
            <w:vAlign w:val="bottom"/>
          </w:tcPr>
          <w:p w14:paraId="6430AD94" w14:textId="77777777" w:rsidR="004F4539" w:rsidRDefault="004F4539" w:rsidP="00B712D0">
            <w:pPr>
              <w:rPr>
                <w:sz w:val="20"/>
                <w:szCs w:val="20"/>
              </w:rPr>
            </w:pPr>
            <w:r>
              <w:t>Modálne slovesá</w:t>
            </w:r>
          </w:p>
        </w:tc>
        <w:tc>
          <w:tcPr>
            <w:tcW w:w="2480" w:type="dxa"/>
            <w:vAlign w:val="bottom"/>
          </w:tcPr>
          <w:p w14:paraId="3A7FF908" w14:textId="77777777" w:rsidR="004F4539" w:rsidRDefault="004F4539" w:rsidP="00B712D0"/>
        </w:tc>
        <w:tc>
          <w:tcPr>
            <w:tcW w:w="1680" w:type="dxa"/>
            <w:vAlign w:val="bottom"/>
          </w:tcPr>
          <w:p w14:paraId="5A8181D2" w14:textId="77777777" w:rsidR="004F4539" w:rsidRDefault="004F4539" w:rsidP="00B712D0"/>
        </w:tc>
      </w:tr>
      <w:tr w:rsidR="004F4539" w14:paraId="39C4799B" w14:textId="77777777" w:rsidTr="00B712D0">
        <w:trPr>
          <w:trHeight w:val="276"/>
        </w:trPr>
        <w:tc>
          <w:tcPr>
            <w:tcW w:w="2140" w:type="dxa"/>
            <w:vAlign w:val="bottom"/>
          </w:tcPr>
          <w:p w14:paraId="7914D8BA" w14:textId="77777777" w:rsidR="004F4539" w:rsidRDefault="004F4539" w:rsidP="00B712D0">
            <w:pPr>
              <w:rPr>
                <w:sz w:val="20"/>
                <w:szCs w:val="20"/>
              </w:rPr>
            </w:pPr>
            <w:r>
              <w:t>wollen, möchten</w:t>
            </w:r>
          </w:p>
        </w:tc>
        <w:tc>
          <w:tcPr>
            <w:tcW w:w="2480" w:type="dxa"/>
            <w:vAlign w:val="bottom"/>
          </w:tcPr>
          <w:p w14:paraId="2FCB4C89" w14:textId="77777777" w:rsidR="004F4539" w:rsidRDefault="004F4539" w:rsidP="00B712D0"/>
        </w:tc>
        <w:tc>
          <w:tcPr>
            <w:tcW w:w="1680" w:type="dxa"/>
            <w:vAlign w:val="bottom"/>
          </w:tcPr>
          <w:p w14:paraId="2543EC14" w14:textId="77777777" w:rsidR="004F4539" w:rsidRDefault="004F4539" w:rsidP="00B712D0"/>
        </w:tc>
      </w:tr>
      <w:tr w:rsidR="004F4539" w14:paraId="1A1B2653" w14:textId="77777777" w:rsidTr="00B712D0">
        <w:trPr>
          <w:trHeight w:val="276"/>
        </w:trPr>
        <w:tc>
          <w:tcPr>
            <w:tcW w:w="2140" w:type="dxa"/>
            <w:vAlign w:val="bottom"/>
          </w:tcPr>
          <w:p w14:paraId="417A0DF1" w14:textId="77777777" w:rsidR="004F4539" w:rsidRDefault="004F4539" w:rsidP="00B712D0">
            <w:pPr>
              <w:rPr>
                <w:sz w:val="20"/>
                <w:szCs w:val="20"/>
              </w:rPr>
            </w:pPr>
            <w:r>
              <w:t>v prítomnom čase</w:t>
            </w:r>
          </w:p>
        </w:tc>
        <w:tc>
          <w:tcPr>
            <w:tcW w:w="2480" w:type="dxa"/>
            <w:vAlign w:val="bottom"/>
          </w:tcPr>
          <w:p w14:paraId="0275C034" w14:textId="77777777" w:rsidR="004F4539" w:rsidRDefault="004F4539" w:rsidP="00B712D0"/>
        </w:tc>
        <w:tc>
          <w:tcPr>
            <w:tcW w:w="1680" w:type="dxa"/>
            <w:vAlign w:val="bottom"/>
          </w:tcPr>
          <w:p w14:paraId="7A5B42B5" w14:textId="77777777" w:rsidR="004F4539" w:rsidRDefault="004F4539" w:rsidP="00B712D0"/>
        </w:tc>
      </w:tr>
      <w:tr w:rsidR="004F4539" w14:paraId="4681610E" w14:textId="77777777" w:rsidTr="00B712D0">
        <w:trPr>
          <w:trHeight w:val="276"/>
        </w:trPr>
        <w:tc>
          <w:tcPr>
            <w:tcW w:w="2140" w:type="dxa"/>
            <w:vAlign w:val="bottom"/>
          </w:tcPr>
          <w:p w14:paraId="1E99FF6B" w14:textId="748EC1DF" w:rsidR="004F4539" w:rsidRDefault="004F4539" w:rsidP="00B712D0">
            <w:pPr>
              <w:rPr>
                <w:sz w:val="20"/>
                <w:szCs w:val="20"/>
              </w:rPr>
            </w:pPr>
            <w:r>
              <w:t>a v präterite</w:t>
            </w:r>
          </w:p>
        </w:tc>
        <w:tc>
          <w:tcPr>
            <w:tcW w:w="2480" w:type="dxa"/>
            <w:vAlign w:val="bottom"/>
          </w:tcPr>
          <w:p w14:paraId="14E8675E" w14:textId="77777777" w:rsidR="004F4539" w:rsidRDefault="004F4539" w:rsidP="00B712D0"/>
        </w:tc>
        <w:tc>
          <w:tcPr>
            <w:tcW w:w="1680" w:type="dxa"/>
            <w:vAlign w:val="bottom"/>
          </w:tcPr>
          <w:p w14:paraId="32D23D2B" w14:textId="77777777" w:rsidR="004F4539" w:rsidRDefault="004F4539" w:rsidP="00B712D0"/>
        </w:tc>
      </w:tr>
      <w:tr w:rsidR="004F4539" w14:paraId="6AEBB834" w14:textId="77777777" w:rsidTr="00B712D0">
        <w:trPr>
          <w:trHeight w:val="552"/>
        </w:trPr>
        <w:tc>
          <w:tcPr>
            <w:tcW w:w="2140" w:type="dxa"/>
            <w:vAlign w:val="bottom"/>
          </w:tcPr>
          <w:p w14:paraId="6C752608" w14:textId="77777777" w:rsidR="004F4539" w:rsidRDefault="004F4539" w:rsidP="00B712D0">
            <w:pPr>
              <w:rPr>
                <w:sz w:val="20"/>
                <w:szCs w:val="20"/>
              </w:rPr>
            </w:pPr>
            <w:r>
              <w:t>Slovosled v hlavnej</w:t>
            </w:r>
          </w:p>
        </w:tc>
        <w:tc>
          <w:tcPr>
            <w:tcW w:w="2480" w:type="dxa"/>
            <w:vAlign w:val="bottom"/>
          </w:tcPr>
          <w:p w14:paraId="6540F9D7" w14:textId="77777777" w:rsidR="004F4539" w:rsidRDefault="004F4539" w:rsidP="00B712D0"/>
        </w:tc>
        <w:tc>
          <w:tcPr>
            <w:tcW w:w="1680" w:type="dxa"/>
            <w:vAlign w:val="bottom"/>
          </w:tcPr>
          <w:p w14:paraId="08BD8D8B" w14:textId="77777777" w:rsidR="004F4539" w:rsidRDefault="004F4539" w:rsidP="00B712D0"/>
        </w:tc>
      </w:tr>
      <w:tr w:rsidR="004F4539" w14:paraId="1FD7E493" w14:textId="77777777" w:rsidTr="00B712D0">
        <w:trPr>
          <w:trHeight w:val="276"/>
        </w:trPr>
        <w:tc>
          <w:tcPr>
            <w:tcW w:w="2140" w:type="dxa"/>
            <w:vAlign w:val="bottom"/>
          </w:tcPr>
          <w:p w14:paraId="70069142" w14:textId="6F5F270E" w:rsidR="004F4539" w:rsidRDefault="004F4539" w:rsidP="00B712D0">
            <w:pPr>
              <w:rPr>
                <w:sz w:val="20"/>
                <w:szCs w:val="20"/>
              </w:rPr>
            </w:pPr>
            <w:r>
              <w:t>vete s modálnym</w:t>
            </w:r>
          </w:p>
        </w:tc>
        <w:tc>
          <w:tcPr>
            <w:tcW w:w="2480" w:type="dxa"/>
            <w:vAlign w:val="bottom"/>
          </w:tcPr>
          <w:p w14:paraId="46FF803F" w14:textId="77777777" w:rsidR="004F4539" w:rsidRDefault="004F4539" w:rsidP="00B712D0"/>
        </w:tc>
        <w:tc>
          <w:tcPr>
            <w:tcW w:w="1680" w:type="dxa"/>
            <w:vAlign w:val="bottom"/>
          </w:tcPr>
          <w:p w14:paraId="52E7C0AF" w14:textId="77777777" w:rsidR="004F4539" w:rsidRDefault="004F4539" w:rsidP="00B712D0"/>
        </w:tc>
      </w:tr>
      <w:tr w:rsidR="004F4539" w14:paraId="75B835BC" w14:textId="77777777" w:rsidTr="00B712D0">
        <w:trPr>
          <w:trHeight w:val="276"/>
        </w:trPr>
        <w:tc>
          <w:tcPr>
            <w:tcW w:w="2140" w:type="dxa"/>
            <w:vAlign w:val="bottom"/>
          </w:tcPr>
          <w:p w14:paraId="38689D91" w14:textId="5EB3B5C9" w:rsidR="004F4539" w:rsidRDefault="004F4539" w:rsidP="00B712D0">
            <w:pPr>
              <w:rPr>
                <w:sz w:val="20"/>
                <w:szCs w:val="20"/>
              </w:rPr>
            </w:pPr>
            <w:r>
              <w:t>Slovesom</w:t>
            </w:r>
          </w:p>
        </w:tc>
        <w:tc>
          <w:tcPr>
            <w:tcW w:w="2480" w:type="dxa"/>
            <w:vAlign w:val="bottom"/>
          </w:tcPr>
          <w:p w14:paraId="20718611" w14:textId="77777777" w:rsidR="004F4539" w:rsidRDefault="004F4539" w:rsidP="00B712D0"/>
        </w:tc>
        <w:tc>
          <w:tcPr>
            <w:tcW w:w="1680" w:type="dxa"/>
            <w:vAlign w:val="bottom"/>
          </w:tcPr>
          <w:p w14:paraId="3E30EB1B" w14:textId="77777777" w:rsidR="004F4539" w:rsidRDefault="004F4539" w:rsidP="00B712D0"/>
        </w:tc>
      </w:tr>
      <w:tr w:rsidR="004F4539" w14:paraId="1E6223AF" w14:textId="77777777" w:rsidTr="00B712D0">
        <w:trPr>
          <w:trHeight w:val="552"/>
        </w:trPr>
        <w:tc>
          <w:tcPr>
            <w:tcW w:w="2140" w:type="dxa"/>
            <w:vAlign w:val="bottom"/>
          </w:tcPr>
          <w:p w14:paraId="36F25FB7" w14:textId="77777777" w:rsidR="004F4539" w:rsidRDefault="004F4539" w:rsidP="00B712D0">
            <w:pPr>
              <w:rPr>
                <w:sz w:val="20"/>
                <w:szCs w:val="20"/>
              </w:rPr>
            </w:pPr>
            <w:r>
              <w:t>Slovosled vo</w:t>
            </w:r>
          </w:p>
        </w:tc>
        <w:tc>
          <w:tcPr>
            <w:tcW w:w="2480" w:type="dxa"/>
            <w:vAlign w:val="bottom"/>
          </w:tcPr>
          <w:p w14:paraId="0B4EB10C" w14:textId="77777777" w:rsidR="004F4539" w:rsidRDefault="004F4539" w:rsidP="00B712D0"/>
        </w:tc>
        <w:tc>
          <w:tcPr>
            <w:tcW w:w="1680" w:type="dxa"/>
            <w:vAlign w:val="bottom"/>
          </w:tcPr>
          <w:p w14:paraId="64EACA5C" w14:textId="77777777" w:rsidR="004F4539" w:rsidRDefault="004F4539" w:rsidP="00B712D0"/>
        </w:tc>
      </w:tr>
      <w:tr w:rsidR="004F4539" w14:paraId="736E1F35" w14:textId="77777777" w:rsidTr="00B712D0">
        <w:trPr>
          <w:trHeight w:val="276"/>
        </w:trPr>
        <w:tc>
          <w:tcPr>
            <w:tcW w:w="2140" w:type="dxa"/>
            <w:vAlign w:val="bottom"/>
          </w:tcPr>
          <w:p w14:paraId="35FFB882" w14:textId="77777777" w:rsidR="004F4539" w:rsidRDefault="004F4539" w:rsidP="00B712D0">
            <w:pPr>
              <w:rPr>
                <w:sz w:val="20"/>
                <w:szCs w:val="20"/>
              </w:rPr>
            </w:pPr>
            <w:r>
              <w:t xml:space="preserve">vedlajšej vete s </w:t>
            </w:r>
            <w:r>
              <w:rPr>
                <w:i/>
                <w:iCs/>
              </w:rPr>
              <w:t>dass</w:t>
            </w:r>
          </w:p>
        </w:tc>
        <w:tc>
          <w:tcPr>
            <w:tcW w:w="2480" w:type="dxa"/>
            <w:vAlign w:val="bottom"/>
          </w:tcPr>
          <w:p w14:paraId="2E561517" w14:textId="77777777" w:rsidR="004F4539" w:rsidRDefault="004F4539" w:rsidP="00B712D0"/>
        </w:tc>
        <w:tc>
          <w:tcPr>
            <w:tcW w:w="1680" w:type="dxa"/>
            <w:vAlign w:val="bottom"/>
          </w:tcPr>
          <w:p w14:paraId="3773E03C" w14:textId="77777777" w:rsidR="004F4539" w:rsidRDefault="004F4539" w:rsidP="00B712D0"/>
        </w:tc>
      </w:tr>
      <w:tr w:rsidR="004F4539" w14:paraId="52C00D7B" w14:textId="77777777" w:rsidTr="00B712D0">
        <w:trPr>
          <w:trHeight w:val="552"/>
        </w:trPr>
        <w:tc>
          <w:tcPr>
            <w:tcW w:w="2140" w:type="dxa"/>
            <w:vAlign w:val="bottom"/>
          </w:tcPr>
          <w:p w14:paraId="62B0240C" w14:textId="77777777" w:rsidR="004F4539" w:rsidRDefault="004F4539" w:rsidP="00B712D0">
            <w:pPr>
              <w:rPr>
                <w:sz w:val="20"/>
                <w:szCs w:val="20"/>
              </w:rPr>
            </w:pPr>
            <w:r>
              <w:t>Zvolacia veta</w:t>
            </w:r>
          </w:p>
        </w:tc>
        <w:tc>
          <w:tcPr>
            <w:tcW w:w="2480" w:type="dxa"/>
            <w:vAlign w:val="bottom"/>
          </w:tcPr>
          <w:p w14:paraId="1A63BA80" w14:textId="77777777" w:rsidR="004F4539" w:rsidRDefault="004F4539" w:rsidP="00B712D0"/>
        </w:tc>
        <w:tc>
          <w:tcPr>
            <w:tcW w:w="1680" w:type="dxa"/>
            <w:vAlign w:val="bottom"/>
          </w:tcPr>
          <w:p w14:paraId="7EF687AE" w14:textId="77777777" w:rsidR="004F4539" w:rsidRDefault="004F4539" w:rsidP="00B712D0"/>
        </w:tc>
      </w:tr>
    </w:tbl>
    <w:p w14:paraId="2CD1F77C" w14:textId="77777777" w:rsidR="004F4539" w:rsidRDefault="004F4539" w:rsidP="004F4539">
      <w:pPr>
        <w:spacing w:line="276" w:lineRule="exact"/>
        <w:rPr>
          <w:sz w:val="20"/>
          <w:szCs w:val="20"/>
        </w:rPr>
      </w:pPr>
    </w:p>
    <w:p w14:paraId="0E1014AF" w14:textId="77777777" w:rsidR="004F4539" w:rsidRDefault="004F4539" w:rsidP="004F4539">
      <w:pPr>
        <w:rPr>
          <w:sz w:val="20"/>
          <w:szCs w:val="20"/>
        </w:rPr>
      </w:pPr>
      <w:r>
        <w:t>Deklinácia určitého</w:t>
      </w:r>
    </w:p>
    <w:p w14:paraId="19F63FBD" w14:textId="77777777" w:rsidR="004F4539" w:rsidRDefault="004F4539" w:rsidP="004F4539">
      <w:pPr>
        <w:rPr>
          <w:sz w:val="20"/>
          <w:szCs w:val="20"/>
        </w:rPr>
      </w:pPr>
      <w:r>
        <w:t>člena v nominatíve a</w:t>
      </w:r>
    </w:p>
    <w:p w14:paraId="16F7F80D" w14:textId="77777777" w:rsidR="004F4539" w:rsidRDefault="004F4539" w:rsidP="004F4539">
      <w:pPr>
        <w:numPr>
          <w:ilvl w:val="0"/>
          <w:numId w:val="432"/>
        </w:numPr>
        <w:tabs>
          <w:tab w:val="left" w:pos="180"/>
        </w:tabs>
        <w:ind w:left="720" w:hanging="360"/>
      </w:pPr>
      <w:r>
        <w:t>akuzatíve</w:t>
      </w:r>
    </w:p>
    <w:p w14:paraId="41F3BBA7" w14:textId="77777777" w:rsidR="004F4539" w:rsidRDefault="004F4539" w:rsidP="004F4539">
      <w:pPr>
        <w:spacing w:line="277" w:lineRule="exact"/>
        <w:rPr>
          <w:sz w:val="20"/>
          <w:szCs w:val="20"/>
        </w:rPr>
      </w:pPr>
    </w:p>
    <w:p w14:paraId="3E72C099" w14:textId="77777777" w:rsidR="004F4539" w:rsidRDefault="004F4539" w:rsidP="004F4539">
      <w:pPr>
        <w:rPr>
          <w:sz w:val="20"/>
          <w:szCs w:val="20"/>
        </w:rPr>
      </w:pPr>
      <w:r>
        <w:t>Ustálené slovné</w:t>
      </w:r>
    </w:p>
    <w:p w14:paraId="535379A2" w14:textId="77777777" w:rsidR="004F4539" w:rsidRDefault="004F4539" w:rsidP="004F4539">
      <w:pPr>
        <w:rPr>
          <w:sz w:val="20"/>
          <w:szCs w:val="20"/>
        </w:rPr>
      </w:pPr>
      <w:r>
        <w:t>spojenia</w:t>
      </w:r>
    </w:p>
    <w:p w14:paraId="446E23B4" w14:textId="77777777" w:rsidR="004F4539" w:rsidRDefault="004F4539" w:rsidP="004F4539">
      <w:pPr>
        <w:rPr>
          <w:sz w:val="20"/>
          <w:szCs w:val="20"/>
        </w:rPr>
      </w:pPr>
      <w:r>
        <w:t>(Ich fahre mit dem</w:t>
      </w:r>
    </w:p>
    <w:p w14:paraId="505C80CA" w14:textId="77777777" w:rsidR="004F4539" w:rsidRDefault="004F4539" w:rsidP="004F4539">
      <w:pPr>
        <w:rPr>
          <w:sz w:val="20"/>
          <w:szCs w:val="20"/>
        </w:rPr>
      </w:pPr>
      <w:r>
        <w:t>Auto. Wo geht es</w:t>
      </w:r>
    </w:p>
    <w:p w14:paraId="470B8D34" w14:textId="4CE85AC6" w:rsidR="004F4539" w:rsidRPr="004F4539" w:rsidRDefault="004F4539" w:rsidP="004F4539">
      <w:pPr>
        <w:rPr>
          <w:sz w:val="20"/>
          <w:szCs w:val="20"/>
        </w:rPr>
        <w:sectPr w:rsidR="004F4539" w:rsidRPr="004F4539">
          <w:type w:val="continuous"/>
          <w:pgSz w:w="16840" w:h="11906" w:orient="landscape"/>
          <w:pgMar w:top="698" w:right="1018" w:bottom="150" w:left="1120" w:header="0" w:footer="0" w:gutter="0"/>
          <w:cols w:num="2" w:space="708" w:equalWidth="0">
            <w:col w:w="7560" w:space="100"/>
            <w:col w:w="7040"/>
          </w:cols>
        </w:sectPr>
      </w:pPr>
      <w:r>
        <w:t>hier zum Bahnhof</w:t>
      </w:r>
    </w:p>
    <w:p w14:paraId="759CE48B" w14:textId="4989CD4A" w:rsidR="004F4539" w:rsidRPr="004F4539" w:rsidRDefault="004F4539" w:rsidP="004F4539">
      <w:pPr>
        <w:rPr>
          <w:sz w:val="20"/>
          <w:szCs w:val="20"/>
        </w:rPr>
        <w:sectPr w:rsidR="004F4539" w:rsidRPr="004F4539">
          <w:type w:val="continuous"/>
          <w:pgSz w:w="16840" w:h="11906" w:orient="landscape"/>
          <w:pgMar w:top="698" w:right="1018" w:bottom="150" w:left="1120" w:header="0" w:footer="0" w:gutter="0"/>
          <w:cols w:space="708" w:equalWidth="0">
            <w:col w:w="14700"/>
          </w:cols>
        </w:sectPr>
      </w:pPr>
    </w:p>
    <w:p w14:paraId="7700F752" w14:textId="0AE04CBD" w:rsidR="004F4539" w:rsidRPr="004F4539" w:rsidRDefault="004F4539" w:rsidP="004F4539">
      <w:pPr>
        <w:ind w:right="120"/>
        <w:rPr>
          <w:sz w:val="20"/>
          <w:szCs w:val="20"/>
        </w:rPr>
        <w:sectPr w:rsidR="004F4539" w:rsidRPr="004F4539">
          <w:type w:val="continuous"/>
          <w:pgSz w:w="16840" w:h="11906" w:orient="landscape"/>
          <w:pgMar w:top="698" w:right="1018" w:bottom="150" w:left="1120" w:header="0" w:footer="0" w:gutter="0"/>
          <w:cols w:space="708" w:equalWidth="0">
            <w:col w:w="14700"/>
          </w:cols>
        </w:sectPr>
      </w:pPr>
    </w:p>
    <w:p w14:paraId="7B1D030A" w14:textId="3149F5CE" w:rsidR="004F4539" w:rsidRDefault="004F4539" w:rsidP="004F4539">
      <w:pPr>
        <w:rPr>
          <w:sz w:val="20"/>
          <w:szCs w:val="20"/>
        </w:rPr>
      </w:pPr>
    </w:p>
    <w:p w14:paraId="230A9963" w14:textId="77777777" w:rsidR="004F4539" w:rsidRDefault="004F4539" w:rsidP="004F4539">
      <w:pPr>
        <w:spacing w:line="20" w:lineRule="exact"/>
        <w:rPr>
          <w:sz w:val="20"/>
          <w:szCs w:val="20"/>
        </w:rPr>
      </w:pPr>
      <w:r>
        <w:rPr>
          <w:noProof/>
          <w:sz w:val="20"/>
          <w:szCs w:val="20"/>
        </w:rPr>
        <w:drawing>
          <wp:anchor distT="0" distB="0" distL="114300" distR="114300" simplePos="0" relativeHeight="251649536" behindDoc="1" locked="0" layoutInCell="0" allowOverlap="1" wp14:anchorId="546561DA" wp14:editId="5067BFA3">
            <wp:simplePos x="0" y="0"/>
            <wp:positionH relativeFrom="column">
              <wp:posOffset>-114935</wp:posOffset>
            </wp:positionH>
            <wp:positionV relativeFrom="paragraph">
              <wp:posOffset>127000</wp:posOffset>
            </wp:positionV>
            <wp:extent cx="7985760" cy="14236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blip>
                    <a:srcRect/>
                    <a:stretch>
                      <a:fillRect/>
                    </a:stretch>
                  </pic:blipFill>
                  <pic:spPr bwMode="auto">
                    <a:xfrm>
                      <a:off x="0" y="0"/>
                      <a:ext cx="7985760" cy="1423670"/>
                    </a:xfrm>
                    <a:prstGeom prst="rect">
                      <a:avLst/>
                    </a:prstGeom>
                    <a:noFill/>
                  </pic:spPr>
                </pic:pic>
              </a:graphicData>
            </a:graphic>
          </wp:anchor>
        </w:drawing>
      </w:r>
    </w:p>
    <w:p w14:paraId="68AB1D17" w14:textId="77777777" w:rsidR="004F4539" w:rsidRDefault="004F4539" w:rsidP="004F4539">
      <w:pPr>
        <w:spacing w:line="200" w:lineRule="exact"/>
        <w:rPr>
          <w:sz w:val="20"/>
          <w:szCs w:val="20"/>
        </w:rPr>
      </w:pPr>
    </w:p>
    <w:p w14:paraId="0787E90E" w14:textId="77777777" w:rsidR="004F4539" w:rsidRDefault="004F4539" w:rsidP="004F4539">
      <w:pPr>
        <w:spacing w:line="200" w:lineRule="exact"/>
        <w:rPr>
          <w:sz w:val="20"/>
          <w:szCs w:val="20"/>
        </w:rPr>
      </w:pPr>
    </w:p>
    <w:p w14:paraId="04046E92" w14:textId="77777777" w:rsidR="004F4539" w:rsidRDefault="004F4539" w:rsidP="004F4539">
      <w:pPr>
        <w:spacing w:line="200" w:lineRule="exact"/>
        <w:rPr>
          <w:sz w:val="20"/>
          <w:szCs w:val="20"/>
        </w:rPr>
      </w:pPr>
    </w:p>
    <w:p w14:paraId="39127828" w14:textId="77777777" w:rsidR="004F4539" w:rsidRDefault="004F4539" w:rsidP="004F4539">
      <w:pPr>
        <w:spacing w:line="200" w:lineRule="exact"/>
        <w:rPr>
          <w:sz w:val="20"/>
          <w:szCs w:val="20"/>
        </w:rPr>
      </w:pPr>
    </w:p>
    <w:p w14:paraId="14987B50" w14:textId="77777777" w:rsidR="004F4539" w:rsidRDefault="004F4539" w:rsidP="004F4539">
      <w:pPr>
        <w:spacing w:line="253" w:lineRule="exact"/>
        <w:rPr>
          <w:sz w:val="20"/>
          <w:szCs w:val="20"/>
        </w:rPr>
      </w:pPr>
    </w:p>
    <w:p w14:paraId="38BF6B4E" w14:textId="77777777" w:rsidR="004F4539" w:rsidRDefault="004F4539" w:rsidP="004F4539">
      <w:pPr>
        <w:ind w:left="4260"/>
        <w:rPr>
          <w:sz w:val="20"/>
          <w:szCs w:val="20"/>
        </w:rPr>
      </w:pPr>
      <w:r>
        <w:rPr>
          <w:b/>
          <w:bCs/>
          <w:sz w:val="28"/>
          <w:szCs w:val="28"/>
        </w:rPr>
        <w:t>Kompetenz 5 : « WILLEN ÄUßERN » NIVEAU A1</w:t>
      </w:r>
    </w:p>
    <w:p w14:paraId="22844E81" w14:textId="77777777" w:rsidR="004F4539" w:rsidRDefault="004F4539" w:rsidP="004F4539">
      <w:pPr>
        <w:spacing w:line="52" w:lineRule="exact"/>
        <w:rPr>
          <w:sz w:val="20"/>
          <w:szCs w:val="20"/>
        </w:rPr>
      </w:pPr>
    </w:p>
    <w:p w14:paraId="48C4630F" w14:textId="77777777" w:rsidR="004F4539" w:rsidRDefault="004F4539" w:rsidP="004F4539">
      <w:pPr>
        <w:ind w:left="4640"/>
        <w:rPr>
          <w:sz w:val="20"/>
          <w:szCs w:val="20"/>
        </w:rPr>
      </w:pPr>
      <w:r>
        <w:rPr>
          <w:b/>
          <w:bCs/>
          <w:sz w:val="28"/>
          <w:szCs w:val="28"/>
        </w:rPr>
        <w:t>Kompetencia č. 5 „Vyjadriť vôľu“ Úroveň A1</w:t>
      </w:r>
    </w:p>
    <w:p w14:paraId="31191922" w14:textId="77777777" w:rsidR="004F4539" w:rsidRDefault="004F4539" w:rsidP="004F4539">
      <w:pPr>
        <w:spacing w:line="2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40"/>
        <w:gridCol w:w="2700"/>
        <w:gridCol w:w="3180"/>
        <w:gridCol w:w="2220"/>
        <w:gridCol w:w="2700"/>
        <w:gridCol w:w="2340"/>
        <w:gridCol w:w="30"/>
      </w:tblGrid>
      <w:tr w:rsidR="004F4539" w14:paraId="4F1B3F0D" w14:textId="77777777" w:rsidTr="00B712D0">
        <w:trPr>
          <w:trHeight w:val="292"/>
        </w:trPr>
        <w:tc>
          <w:tcPr>
            <w:tcW w:w="1640" w:type="dxa"/>
            <w:vMerge w:val="restart"/>
            <w:tcBorders>
              <w:top w:val="single" w:sz="8" w:space="0" w:color="auto"/>
              <w:left w:val="single" w:sz="8" w:space="0" w:color="auto"/>
              <w:right w:val="single" w:sz="8" w:space="0" w:color="auto"/>
            </w:tcBorders>
            <w:vAlign w:val="bottom"/>
          </w:tcPr>
          <w:p w14:paraId="2AE5E94C" w14:textId="77777777" w:rsidR="004F4539" w:rsidRDefault="004F4539" w:rsidP="00B712D0">
            <w:pPr>
              <w:ind w:left="140"/>
              <w:rPr>
                <w:sz w:val="20"/>
                <w:szCs w:val="20"/>
              </w:rPr>
            </w:pPr>
            <w:r>
              <w:rPr>
                <w:b/>
                <w:bCs/>
              </w:rPr>
              <w:t>Kompetencie</w:t>
            </w:r>
          </w:p>
        </w:tc>
        <w:tc>
          <w:tcPr>
            <w:tcW w:w="2700" w:type="dxa"/>
            <w:vMerge w:val="restart"/>
            <w:tcBorders>
              <w:top w:val="single" w:sz="8" w:space="0" w:color="auto"/>
              <w:right w:val="single" w:sz="8" w:space="0" w:color="auto"/>
            </w:tcBorders>
            <w:vAlign w:val="bottom"/>
          </w:tcPr>
          <w:p w14:paraId="5133C813" w14:textId="77777777" w:rsidR="004F4539" w:rsidRDefault="004F4539" w:rsidP="00B712D0">
            <w:pPr>
              <w:ind w:left="920"/>
              <w:rPr>
                <w:sz w:val="20"/>
                <w:szCs w:val="20"/>
              </w:rPr>
            </w:pPr>
            <w:r>
              <w:rPr>
                <w:b/>
                <w:bCs/>
              </w:rPr>
              <w:t>Funkcie</w:t>
            </w:r>
          </w:p>
        </w:tc>
        <w:tc>
          <w:tcPr>
            <w:tcW w:w="3180" w:type="dxa"/>
            <w:vMerge w:val="restart"/>
            <w:tcBorders>
              <w:top w:val="single" w:sz="8" w:space="0" w:color="auto"/>
              <w:right w:val="single" w:sz="8" w:space="0" w:color="auto"/>
            </w:tcBorders>
            <w:vAlign w:val="bottom"/>
          </w:tcPr>
          <w:p w14:paraId="4A8F54F9" w14:textId="77777777" w:rsidR="004F4539" w:rsidRDefault="004F4539" w:rsidP="00B712D0">
            <w:pPr>
              <w:ind w:left="600"/>
              <w:rPr>
                <w:sz w:val="20"/>
                <w:szCs w:val="20"/>
              </w:rPr>
            </w:pPr>
            <w:r>
              <w:rPr>
                <w:b/>
                <w:bCs/>
              </w:rPr>
              <w:t>Interakčné schémy</w:t>
            </w:r>
          </w:p>
        </w:tc>
        <w:tc>
          <w:tcPr>
            <w:tcW w:w="2220" w:type="dxa"/>
            <w:vMerge w:val="restart"/>
            <w:tcBorders>
              <w:top w:val="single" w:sz="8" w:space="0" w:color="auto"/>
              <w:right w:val="single" w:sz="8" w:space="0" w:color="auto"/>
            </w:tcBorders>
            <w:vAlign w:val="bottom"/>
          </w:tcPr>
          <w:p w14:paraId="77BBA6A6" w14:textId="77777777" w:rsidR="004F4539" w:rsidRDefault="004F4539" w:rsidP="00B712D0">
            <w:pPr>
              <w:ind w:left="120"/>
              <w:rPr>
                <w:sz w:val="20"/>
                <w:szCs w:val="20"/>
              </w:rPr>
            </w:pPr>
            <w:r>
              <w:rPr>
                <w:b/>
                <w:bCs/>
              </w:rPr>
              <w:t>Jazyková dimenzia</w:t>
            </w:r>
          </w:p>
        </w:tc>
        <w:tc>
          <w:tcPr>
            <w:tcW w:w="2700" w:type="dxa"/>
            <w:vMerge w:val="restart"/>
            <w:tcBorders>
              <w:top w:val="single" w:sz="8" w:space="0" w:color="auto"/>
              <w:right w:val="single" w:sz="8" w:space="0" w:color="auto"/>
            </w:tcBorders>
            <w:vAlign w:val="bottom"/>
          </w:tcPr>
          <w:p w14:paraId="74F53878" w14:textId="77777777" w:rsidR="004F4539" w:rsidRDefault="004F4539" w:rsidP="00B712D0">
            <w:pPr>
              <w:ind w:left="300"/>
              <w:rPr>
                <w:sz w:val="20"/>
                <w:szCs w:val="20"/>
              </w:rPr>
            </w:pPr>
            <w:r>
              <w:rPr>
                <w:b/>
                <w:bCs/>
              </w:rPr>
              <w:t>Diskurzná dimenzia</w:t>
            </w:r>
          </w:p>
        </w:tc>
        <w:tc>
          <w:tcPr>
            <w:tcW w:w="2340" w:type="dxa"/>
            <w:tcBorders>
              <w:top w:val="single" w:sz="8" w:space="0" w:color="auto"/>
              <w:right w:val="single" w:sz="8" w:space="0" w:color="auto"/>
            </w:tcBorders>
            <w:vAlign w:val="bottom"/>
          </w:tcPr>
          <w:p w14:paraId="7E8451B2" w14:textId="77777777" w:rsidR="004F4539" w:rsidRDefault="004F4539" w:rsidP="00B712D0">
            <w:pPr>
              <w:ind w:left="440"/>
              <w:rPr>
                <w:sz w:val="20"/>
                <w:szCs w:val="20"/>
              </w:rPr>
            </w:pPr>
            <w:r>
              <w:rPr>
                <w:b/>
                <w:bCs/>
              </w:rPr>
              <w:t>Interkultúrna</w:t>
            </w:r>
          </w:p>
        </w:tc>
        <w:tc>
          <w:tcPr>
            <w:tcW w:w="0" w:type="dxa"/>
            <w:vAlign w:val="bottom"/>
          </w:tcPr>
          <w:p w14:paraId="353F0E7A" w14:textId="77777777" w:rsidR="004F4539" w:rsidRDefault="004F4539" w:rsidP="00B712D0">
            <w:pPr>
              <w:rPr>
                <w:sz w:val="1"/>
                <w:szCs w:val="1"/>
              </w:rPr>
            </w:pPr>
          </w:p>
        </w:tc>
      </w:tr>
      <w:tr w:rsidR="004F4539" w14:paraId="40BC1764" w14:textId="77777777" w:rsidTr="00B712D0">
        <w:trPr>
          <w:trHeight w:val="161"/>
        </w:trPr>
        <w:tc>
          <w:tcPr>
            <w:tcW w:w="1640" w:type="dxa"/>
            <w:vMerge/>
            <w:tcBorders>
              <w:left w:val="single" w:sz="8" w:space="0" w:color="auto"/>
              <w:right w:val="single" w:sz="8" w:space="0" w:color="auto"/>
            </w:tcBorders>
            <w:vAlign w:val="bottom"/>
          </w:tcPr>
          <w:p w14:paraId="634EC2AB" w14:textId="77777777" w:rsidR="004F4539" w:rsidRDefault="004F4539" w:rsidP="00B712D0">
            <w:pPr>
              <w:rPr>
                <w:sz w:val="13"/>
                <w:szCs w:val="13"/>
              </w:rPr>
            </w:pPr>
          </w:p>
        </w:tc>
        <w:tc>
          <w:tcPr>
            <w:tcW w:w="2700" w:type="dxa"/>
            <w:vMerge/>
            <w:tcBorders>
              <w:right w:val="single" w:sz="8" w:space="0" w:color="auto"/>
            </w:tcBorders>
            <w:vAlign w:val="bottom"/>
          </w:tcPr>
          <w:p w14:paraId="5F8EF801" w14:textId="77777777" w:rsidR="004F4539" w:rsidRDefault="004F4539" w:rsidP="00B712D0">
            <w:pPr>
              <w:rPr>
                <w:sz w:val="13"/>
                <w:szCs w:val="13"/>
              </w:rPr>
            </w:pPr>
          </w:p>
        </w:tc>
        <w:tc>
          <w:tcPr>
            <w:tcW w:w="3180" w:type="dxa"/>
            <w:vMerge/>
            <w:tcBorders>
              <w:right w:val="single" w:sz="8" w:space="0" w:color="auto"/>
            </w:tcBorders>
            <w:vAlign w:val="bottom"/>
          </w:tcPr>
          <w:p w14:paraId="0ACD2F0F" w14:textId="77777777" w:rsidR="004F4539" w:rsidRDefault="004F4539" w:rsidP="00B712D0">
            <w:pPr>
              <w:rPr>
                <w:sz w:val="13"/>
                <w:szCs w:val="13"/>
              </w:rPr>
            </w:pPr>
          </w:p>
        </w:tc>
        <w:tc>
          <w:tcPr>
            <w:tcW w:w="2220" w:type="dxa"/>
            <w:vMerge/>
            <w:tcBorders>
              <w:right w:val="single" w:sz="8" w:space="0" w:color="auto"/>
            </w:tcBorders>
            <w:vAlign w:val="bottom"/>
          </w:tcPr>
          <w:p w14:paraId="7C930D1D" w14:textId="77777777" w:rsidR="004F4539" w:rsidRDefault="004F4539" w:rsidP="00B712D0">
            <w:pPr>
              <w:rPr>
                <w:sz w:val="13"/>
                <w:szCs w:val="13"/>
              </w:rPr>
            </w:pPr>
          </w:p>
        </w:tc>
        <w:tc>
          <w:tcPr>
            <w:tcW w:w="2700" w:type="dxa"/>
            <w:vMerge/>
            <w:tcBorders>
              <w:right w:val="single" w:sz="8" w:space="0" w:color="auto"/>
            </w:tcBorders>
            <w:vAlign w:val="bottom"/>
          </w:tcPr>
          <w:p w14:paraId="306B1A5B" w14:textId="77777777" w:rsidR="004F4539" w:rsidRDefault="004F4539" w:rsidP="00B712D0">
            <w:pPr>
              <w:rPr>
                <w:sz w:val="13"/>
                <w:szCs w:val="13"/>
              </w:rPr>
            </w:pPr>
          </w:p>
        </w:tc>
        <w:tc>
          <w:tcPr>
            <w:tcW w:w="2340" w:type="dxa"/>
            <w:vMerge w:val="restart"/>
            <w:tcBorders>
              <w:right w:val="single" w:sz="8" w:space="0" w:color="auto"/>
            </w:tcBorders>
            <w:vAlign w:val="bottom"/>
          </w:tcPr>
          <w:p w14:paraId="17DEE29D" w14:textId="77777777" w:rsidR="004F4539" w:rsidRDefault="004F4539" w:rsidP="00B712D0">
            <w:pPr>
              <w:ind w:left="680"/>
              <w:rPr>
                <w:sz w:val="20"/>
                <w:szCs w:val="20"/>
              </w:rPr>
            </w:pPr>
            <w:r>
              <w:rPr>
                <w:b/>
                <w:bCs/>
              </w:rPr>
              <w:t>dimenzia</w:t>
            </w:r>
          </w:p>
        </w:tc>
        <w:tc>
          <w:tcPr>
            <w:tcW w:w="0" w:type="dxa"/>
            <w:vAlign w:val="bottom"/>
          </w:tcPr>
          <w:p w14:paraId="5CA8546F" w14:textId="77777777" w:rsidR="004F4539" w:rsidRDefault="004F4539" w:rsidP="00B712D0">
            <w:pPr>
              <w:rPr>
                <w:sz w:val="1"/>
                <w:szCs w:val="1"/>
              </w:rPr>
            </w:pPr>
          </w:p>
        </w:tc>
      </w:tr>
      <w:tr w:rsidR="004F4539" w14:paraId="76C442E6" w14:textId="77777777" w:rsidTr="00B712D0">
        <w:trPr>
          <w:trHeight w:val="161"/>
        </w:trPr>
        <w:tc>
          <w:tcPr>
            <w:tcW w:w="1640" w:type="dxa"/>
            <w:tcBorders>
              <w:left w:val="single" w:sz="8" w:space="0" w:color="auto"/>
              <w:right w:val="single" w:sz="8" w:space="0" w:color="auto"/>
            </w:tcBorders>
            <w:vAlign w:val="bottom"/>
          </w:tcPr>
          <w:p w14:paraId="0ADA34D8" w14:textId="77777777" w:rsidR="004F4539" w:rsidRDefault="004F4539" w:rsidP="00B712D0">
            <w:pPr>
              <w:rPr>
                <w:sz w:val="13"/>
                <w:szCs w:val="13"/>
              </w:rPr>
            </w:pPr>
          </w:p>
        </w:tc>
        <w:tc>
          <w:tcPr>
            <w:tcW w:w="2700" w:type="dxa"/>
            <w:tcBorders>
              <w:right w:val="single" w:sz="8" w:space="0" w:color="auto"/>
            </w:tcBorders>
            <w:vAlign w:val="bottom"/>
          </w:tcPr>
          <w:p w14:paraId="7029E9F4" w14:textId="77777777" w:rsidR="004F4539" w:rsidRDefault="004F4539" w:rsidP="00B712D0">
            <w:pPr>
              <w:rPr>
                <w:sz w:val="13"/>
                <w:szCs w:val="13"/>
              </w:rPr>
            </w:pPr>
          </w:p>
        </w:tc>
        <w:tc>
          <w:tcPr>
            <w:tcW w:w="3180" w:type="dxa"/>
            <w:tcBorders>
              <w:right w:val="single" w:sz="8" w:space="0" w:color="auto"/>
            </w:tcBorders>
            <w:vAlign w:val="bottom"/>
          </w:tcPr>
          <w:p w14:paraId="13012B48" w14:textId="77777777" w:rsidR="004F4539" w:rsidRDefault="004F4539" w:rsidP="00B712D0">
            <w:pPr>
              <w:rPr>
                <w:sz w:val="13"/>
                <w:szCs w:val="13"/>
              </w:rPr>
            </w:pPr>
          </w:p>
        </w:tc>
        <w:tc>
          <w:tcPr>
            <w:tcW w:w="2220" w:type="dxa"/>
            <w:tcBorders>
              <w:right w:val="single" w:sz="8" w:space="0" w:color="auto"/>
            </w:tcBorders>
            <w:vAlign w:val="bottom"/>
          </w:tcPr>
          <w:p w14:paraId="2EE62387" w14:textId="77777777" w:rsidR="004F4539" w:rsidRDefault="004F4539" w:rsidP="00B712D0">
            <w:pPr>
              <w:rPr>
                <w:sz w:val="13"/>
                <w:szCs w:val="13"/>
              </w:rPr>
            </w:pPr>
          </w:p>
        </w:tc>
        <w:tc>
          <w:tcPr>
            <w:tcW w:w="2700" w:type="dxa"/>
            <w:tcBorders>
              <w:right w:val="single" w:sz="8" w:space="0" w:color="auto"/>
            </w:tcBorders>
            <w:vAlign w:val="bottom"/>
          </w:tcPr>
          <w:p w14:paraId="4DEDB8A0" w14:textId="77777777" w:rsidR="004F4539" w:rsidRDefault="004F4539" w:rsidP="00B712D0">
            <w:pPr>
              <w:rPr>
                <w:sz w:val="13"/>
                <w:szCs w:val="13"/>
              </w:rPr>
            </w:pPr>
          </w:p>
        </w:tc>
        <w:tc>
          <w:tcPr>
            <w:tcW w:w="2340" w:type="dxa"/>
            <w:vMerge/>
            <w:tcBorders>
              <w:right w:val="single" w:sz="8" w:space="0" w:color="auto"/>
            </w:tcBorders>
            <w:vAlign w:val="bottom"/>
          </w:tcPr>
          <w:p w14:paraId="33D0B003" w14:textId="77777777" w:rsidR="004F4539" w:rsidRDefault="004F4539" w:rsidP="00B712D0">
            <w:pPr>
              <w:rPr>
                <w:sz w:val="13"/>
                <w:szCs w:val="13"/>
              </w:rPr>
            </w:pPr>
          </w:p>
        </w:tc>
        <w:tc>
          <w:tcPr>
            <w:tcW w:w="0" w:type="dxa"/>
            <w:vAlign w:val="bottom"/>
          </w:tcPr>
          <w:p w14:paraId="67FD2D6B" w14:textId="77777777" w:rsidR="004F4539" w:rsidRDefault="004F4539" w:rsidP="00B712D0">
            <w:pPr>
              <w:rPr>
                <w:sz w:val="1"/>
                <w:szCs w:val="1"/>
              </w:rPr>
            </w:pPr>
          </w:p>
        </w:tc>
      </w:tr>
      <w:tr w:rsidR="004F4539" w14:paraId="27A98DBA" w14:textId="77777777" w:rsidTr="00B712D0">
        <w:trPr>
          <w:trHeight w:val="39"/>
        </w:trPr>
        <w:tc>
          <w:tcPr>
            <w:tcW w:w="1640" w:type="dxa"/>
            <w:tcBorders>
              <w:left w:val="single" w:sz="8" w:space="0" w:color="auto"/>
              <w:bottom w:val="single" w:sz="8" w:space="0" w:color="auto"/>
              <w:right w:val="single" w:sz="8" w:space="0" w:color="auto"/>
            </w:tcBorders>
            <w:vAlign w:val="bottom"/>
          </w:tcPr>
          <w:p w14:paraId="62477A5F" w14:textId="77777777" w:rsidR="004F4539" w:rsidRDefault="004F4539" w:rsidP="00B712D0">
            <w:pPr>
              <w:rPr>
                <w:sz w:val="3"/>
                <w:szCs w:val="3"/>
              </w:rPr>
            </w:pPr>
          </w:p>
        </w:tc>
        <w:tc>
          <w:tcPr>
            <w:tcW w:w="2700" w:type="dxa"/>
            <w:tcBorders>
              <w:bottom w:val="single" w:sz="8" w:space="0" w:color="auto"/>
              <w:right w:val="single" w:sz="8" w:space="0" w:color="auto"/>
            </w:tcBorders>
            <w:vAlign w:val="bottom"/>
          </w:tcPr>
          <w:p w14:paraId="6B2E826C" w14:textId="77777777" w:rsidR="004F4539" w:rsidRDefault="004F4539" w:rsidP="00B712D0">
            <w:pPr>
              <w:rPr>
                <w:sz w:val="3"/>
                <w:szCs w:val="3"/>
              </w:rPr>
            </w:pPr>
          </w:p>
        </w:tc>
        <w:tc>
          <w:tcPr>
            <w:tcW w:w="3180" w:type="dxa"/>
            <w:tcBorders>
              <w:bottom w:val="single" w:sz="8" w:space="0" w:color="auto"/>
              <w:right w:val="single" w:sz="8" w:space="0" w:color="auto"/>
            </w:tcBorders>
            <w:vAlign w:val="bottom"/>
          </w:tcPr>
          <w:p w14:paraId="724E695C" w14:textId="77777777" w:rsidR="004F4539" w:rsidRDefault="004F4539" w:rsidP="00B712D0">
            <w:pPr>
              <w:rPr>
                <w:sz w:val="3"/>
                <w:szCs w:val="3"/>
              </w:rPr>
            </w:pPr>
          </w:p>
        </w:tc>
        <w:tc>
          <w:tcPr>
            <w:tcW w:w="2220" w:type="dxa"/>
            <w:tcBorders>
              <w:bottom w:val="single" w:sz="8" w:space="0" w:color="auto"/>
              <w:right w:val="single" w:sz="8" w:space="0" w:color="auto"/>
            </w:tcBorders>
            <w:vAlign w:val="bottom"/>
          </w:tcPr>
          <w:p w14:paraId="452CDFA3" w14:textId="77777777" w:rsidR="004F4539" w:rsidRDefault="004F4539" w:rsidP="00B712D0">
            <w:pPr>
              <w:rPr>
                <w:sz w:val="3"/>
                <w:szCs w:val="3"/>
              </w:rPr>
            </w:pPr>
          </w:p>
        </w:tc>
        <w:tc>
          <w:tcPr>
            <w:tcW w:w="2700" w:type="dxa"/>
            <w:tcBorders>
              <w:bottom w:val="single" w:sz="8" w:space="0" w:color="auto"/>
              <w:right w:val="single" w:sz="8" w:space="0" w:color="auto"/>
            </w:tcBorders>
            <w:vAlign w:val="bottom"/>
          </w:tcPr>
          <w:p w14:paraId="658C5BBC" w14:textId="77777777" w:rsidR="004F4539" w:rsidRDefault="004F4539" w:rsidP="00B712D0">
            <w:pPr>
              <w:rPr>
                <w:sz w:val="3"/>
                <w:szCs w:val="3"/>
              </w:rPr>
            </w:pPr>
          </w:p>
        </w:tc>
        <w:tc>
          <w:tcPr>
            <w:tcW w:w="2340" w:type="dxa"/>
            <w:tcBorders>
              <w:bottom w:val="single" w:sz="8" w:space="0" w:color="auto"/>
              <w:right w:val="single" w:sz="8" w:space="0" w:color="auto"/>
            </w:tcBorders>
            <w:vAlign w:val="bottom"/>
          </w:tcPr>
          <w:p w14:paraId="54A82E3C" w14:textId="77777777" w:rsidR="004F4539" w:rsidRDefault="004F4539" w:rsidP="00B712D0">
            <w:pPr>
              <w:rPr>
                <w:sz w:val="3"/>
                <w:szCs w:val="3"/>
              </w:rPr>
            </w:pPr>
          </w:p>
        </w:tc>
        <w:tc>
          <w:tcPr>
            <w:tcW w:w="0" w:type="dxa"/>
            <w:vAlign w:val="bottom"/>
          </w:tcPr>
          <w:p w14:paraId="5302A610" w14:textId="77777777" w:rsidR="004F4539" w:rsidRDefault="004F4539" w:rsidP="00B712D0">
            <w:pPr>
              <w:rPr>
                <w:sz w:val="1"/>
                <w:szCs w:val="1"/>
              </w:rPr>
            </w:pPr>
          </w:p>
        </w:tc>
      </w:tr>
      <w:tr w:rsidR="004F4539" w14:paraId="6DE4124A" w14:textId="77777777" w:rsidTr="00B712D0">
        <w:trPr>
          <w:trHeight w:val="256"/>
        </w:trPr>
        <w:tc>
          <w:tcPr>
            <w:tcW w:w="1640" w:type="dxa"/>
            <w:tcBorders>
              <w:left w:val="single" w:sz="8" w:space="0" w:color="auto"/>
              <w:right w:val="single" w:sz="8" w:space="0" w:color="auto"/>
            </w:tcBorders>
            <w:vAlign w:val="bottom"/>
          </w:tcPr>
          <w:p w14:paraId="2EAEF136" w14:textId="77777777" w:rsidR="004F4539" w:rsidRDefault="004F4539" w:rsidP="00B712D0"/>
        </w:tc>
        <w:tc>
          <w:tcPr>
            <w:tcW w:w="2700" w:type="dxa"/>
            <w:vMerge w:val="restart"/>
            <w:tcBorders>
              <w:right w:val="single" w:sz="8" w:space="0" w:color="auto"/>
            </w:tcBorders>
            <w:vAlign w:val="bottom"/>
          </w:tcPr>
          <w:p w14:paraId="086879E4" w14:textId="77777777" w:rsidR="004F4539" w:rsidRDefault="004F4539" w:rsidP="00B712D0">
            <w:pPr>
              <w:ind w:left="80"/>
              <w:rPr>
                <w:sz w:val="20"/>
                <w:szCs w:val="20"/>
              </w:rPr>
            </w:pPr>
            <w:r>
              <w:t>Wunsch ausdrücken</w:t>
            </w:r>
          </w:p>
        </w:tc>
        <w:tc>
          <w:tcPr>
            <w:tcW w:w="3180" w:type="dxa"/>
            <w:tcBorders>
              <w:right w:val="single" w:sz="8" w:space="0" w:color="auto"/>
            </w:tcBorders>
            <w:vAlign w:val="bottom"/>
          </w:tcPr>
          <w:p w14:paraId="2B18C811" w14:textId="77777777" w:rsidR="004F4539" w:rsidRDefault="004F4539" w:rsidP="00B712D0">
            <w:pPr>
              <w:spacing w:line="256" w:lineRule="exact"/>
              <w:ind w:left="80"/>
              <w:rPr>
                <w:sz w:val="20"/>
                <w:szCs w:val="20"/>
              </w:rPr>
            </w:pPr>
            <w:r>
              <w:t>Ich will...</w:t>
            </w:r>
          </w:p>
        </w:tc>
        <w:tc>
          <w:tcPr>
            <w:tcW w:w="2220" w:type="dxa"/>
            <w:tcBorders>
              <w:right w:val="single" w:sz="8" w:space="0" w:color="auto"/>
            </w:tcBorders>
            <w:vAlign w:val="bottom"/>
          </w:tcPr>
          <w:p w14:paraId="70BFFC67" w14:textId="77777777" w:rsidR="004F4539" w:rsidRDefault="004F4539" w:rsidP="00B712D0"/>
        </w:tc>
        <w:tc>
          <w:tcPr>
            <w:tcW w:w="2700" w:type="dxa"/>
            <w:tcBorders>
              <w:right w:val="single" w:sz="8" w:space="0" w:color="auto"/>
            </w:tcBorders>
            <w:vAlign w:val="bottom"/>
          </w:tcPr>
          <w:p w14:paraId="1042FF85" w14:textId="77777777" w:rsidR="004F4539" w:rsidRDefault="004F4539" w:rsidP="00B712D0"/>
        </w:tc>
        <w:tc>
          <w:tcPr>
            <w:tcW w:w="2340" w:type="dxa"/>
            <w:tcBorders>
              <w:right w:val="single" w:sz="8" w:space="0" w:color="auto"/>
            </w:tcBorders>
            <w:vAlign w:val="bottom"/>
          </w:tcPr>
          <w:p w14:paraId="75514DC8" w14:textId="77777777" w:rsidR="004F4539" w:rsidRDefault="004F4539" w:rsidP="00B712D0"/>
        </w:tc>
        <w:tc>
          <w:tcPr>
            <w:tcW w:w="0" w:type="dxa"/>
            <w:vAlign w:val="bottom"/>
          </w:tcPr>
          <w:p w14:paraId="4B21E1E6" w14:textId="77777777" w:rsidR="004F4539" w:rsidRDefault="004F4539" w:rsidP="00B712D0">
            <w:pPr>
              <w:rPr>
                <w:sz w:val="1"/>
                <w:szCs w:val="1"/>
              </w:rPr>
            </w:pPr>
          </w:p>
        </w:tc>
      </w:tr>
      <w:tr w:rsidR="004F4539" w14:paraId="1F0E87F2" w14:textId="77777777" w:rsidTr="00B712D0">
        <w:trPr>
          <w:trHeight w:val="139"/>
        </w:trPr>
        <w:tc>
          <w:tcPr>
            <w:tcW w:w="1640" w:type="dxa"/>
            <w:tcBorders>
              <w:left w:val="single" w:sz="8" w:space="0" w:color="auto"/>
              <w:right w:val="single" w:sz="8" w:space="0" w:color="auto"/>
            </w:tcBorders>
            <w:vAlign w:val="bottom"/>
          </w:tcPr>
          <w:p w14:paraId="619E83A3" w14:textId="77777777" w:rsidR="004F4539" w:rsidRDefault="004F4539" w:rsidP="00B712D0">
            <w:pPr>
              <w:rPr>
                <w:sz w:val="12"/>
                <w:szCs w:val="12"/>
              </w:rPr>
            </w:pPr>
          </w:p>
        </w:tc>
        <w:tc>
          <w:tcPr>
            <w:tcW w:w="2700" w:type="dxa"/>
            <w:vMerge/>
            <w:tcBorders>
              <w:right w:val="single" w:sz="8" w:space="0" w:color="auto"/>
            </w:tcBorders>
            <w:vAlign w:val="bottom"/>
          </w:tcPr>
          <w:p w14:paraId="192CEDA4" w14:textId="77777777" w:rsidR="004F4539" w:rsidRDefault="004F4539" w:rsidP="00B712D0">
            <w:pPr>
              <w:rPr>
                <w:sz w:val="12"/>
                <w:szCs w:val="12"/>
              </w:rPr>
            </w:pPr>
          </w:p>
        </w:tc>
        <w:tc>
          <w:tcPr>
            <w:tcW w:w="3180" w:type="dxa"/>
            <w:vMerge w:val="restart"/>
            <w:tcBorders>
              <w:right w:val="single" w:sz="8" w:space="0" w:color="auto"/>
            </w:tcBorders>
            <w:vAlign w:val="bottom"/>
          </w:tcPr>
          <w:p w14:paraId="6BA575DB" w14:textId="77777777" w:rsidR="004F4539" w:rsidRDefault="004F4539" w:rsidP="00B712D0">
            <w:pPr>
              <w:ind w:left="80"/>
              <w:rPr>
                <w:sz w:val="20"/>
                <w:szCs w:val="20"/>
              </w:rPr>
            </w:pPr>
            <w:r>
              <w:t>Ich möchte lieber...</w:t>
            </w:r>
          </w:p>
        </w:tc>
        <w:tc>
          <w:tcPr>
            <w:tcW w:w="2220" w:type="dxa"/>
            <w:tcBorders>
              <w:right w:val="single" w:sz="8" w:space="0" w:color="auto"/>
            </w:tcBorders>
            <w:vAlign w:val="bottom"/>
          </w:tcPr>
          <w:p w14:paraId="45A74520" w14:textId="77777777" w:rsidR="004F4539" w:rsidRDefault="004F4539" w:rsidP="00B712D0">
            <w:pPr>
              <w:rPr>
                <w:sz w:val="12"/>
                <w:szCs w:val="12"/>
              </w:rPr>
            </w:pPr>
          </w:p>
        </w:tc>
        <w:tc>
          <w:tcPr>
            <w:tcW w:w="2700" w:type="dxa"/>
            <w:tcBorders>
              <w:right w:val="single" w:sz="8" w:space="0" w:color="auto"/>
            </w:tcBorders>
            <w:vAlign w:val="bottom"/>
          </w:tcPr>
          <w:p w14:paraId="3D13AC20" w14:textId="77777777" w:rsidR="004F4539" w:rsidRDefault="004F4539" w:rsidP="00B712D0">
            <w:pPr>
              <w:rPr>
                <w:sz w:val="12"/>
                <w:szCs w:val="12"/>
              </w:rPr>
            </w:pPr>
          </w:p>
        </w:tc>
        <w:tc>
          <w:tcPr>
            <w:tcW w:w="2340" w:type="dxa"/>
            <w:vMerge w:val="restart"/>
            <w:tcBorders>
              <w:right w:val="single" w:sz="8" w:space="0" w:color="auto"/>
            </w:tcBorders>
            <w:vAlign w:val="bottom"/>
          </w:tcPr>
          <w:p w14:paraId="36BF16C0" w14:textId="77777777" w:rsidR="004F4539" w:rsidRDefault="004F4539" w:rsidP="00B712D0">
            <w:pPr>
              <w:ind w:left="160"/>
              <w:rPr>
                <w:sz w:val="20"/>
                <w:szCs w:val="20"/>
              </w:rPr>
            </w:pPr>
            <w:r>
              <w:t>Základné</w:t>
            </w:r>
          </w:p>
        </w:tc>
        <w:tc>
          <w:tcPr>
            <w:tcW w:w="0" w:type="dxa"/>
            <w:vAlign w:val="bottom"/>
          </w:tcPr>
          <w:p w14:paraId="5BD89665" w14:textId="77777777" w:rsidR="004F4539" w:rsidRDefault="004F4539" w:rsidP="00B712D0">
            <w:pPr>
              <w:rPr>
                <w:sz w:val="1"/>
                <w:szCs w:val="1"/>
              </w:rPr>
            </w:pPr>
          </w:p>
        </w:tc>
      </w:tr>
      <w:tr w:rsidR="004F4539" w14:paraId="4E5DE22C" w14:textId="77777777" w:rsidTr="00B712D0">
        <w:trPr>
          <w:trHeight w:val="137"/>
        </w:trPr>
        <w:tc>
          <w:tcPr>
            <w:tcW w:w="1640" w:type="dxa"/>
            <w:tcBorders>
              <w:left w:val="single" w:sz="8" w:space="0" w:color="auto"/>
              <w:right w:val="single" w:sz="8" w:space="0" w:color="auto"/>
            </w:tcBorders>
            <w:vAlign w:val="bottom"/>
          </w:tcPr>
          <w:p w14:paraId="0B820DEF" w14:textId="77777777" w:rsidR="004F4539" w:rsidRDefault="004F4539" w:rsidP="00B712D0">
            <w:pPr>
              <w:rPr>
                <w:sz w:val="11"/>
                <w:szCs w:val="11"/>
              </w:rPr>
            </w:pPr>
          </w:p>
        </w:tc>
        <w:tc>
          <w:tcPr>
            <w:tcW w:w="2700" w:type="dxa"/>
            <w:vMerge w:val="restart"/>
            <w:tcBorders>
              <w:right w:val="single" w:sz="8" w:space="0" w:color="auto"/>
            </w:tcBorders>
            <w:vAlign w:val="bottom"/>
          </w:tcPr>
          <w:p w14:paraId="175D3416" w14:textId="77777777" w:rsidR="004F4539" w:rsidRDefault="004F4539" w:rsidP="00B712D0">
            <w:pPr>
              <w:ind w:left="80"/>
              <w:rPr>
                <w:sz w:val="20"/>
                <w:szCs w:val="20"/>
              </w:rPr>
            </w:pPr>
            <w:r>
              <w:rPr>
                <w:i/>
                <w:iCs/>
              </w:rPr>
              <w:t>Vyjadriť želania/túžby</w:t>
            </w:r>
          </w:p>
        </w:tc>
        <w:tc>
          <w:tcPr>
            <w:tcW w:w="3180" w:type="dxa"/>
            <w:vMerge/>
            <w:tcBorders>
              <w:right w:val="single" w:sz="8" w:space="0" w:color="auto"/>
            </w:tcBorders>
            <w:vAlign w:val="bottom"/>
          </w:tcPr>
          <w:p w14:paraId="6DA3F48D" w14:textId="77777777" w:rsidR="004F4539" w:rsidRDefault="004F4539" w:rsidP="00B712D0">
            <w:pPr>
              <w:rPr>
                <w:sz w:val="11"/>
                <w:szCs w:val="11"/>
              </w:rPr>
            </w:pPr>
          </w:p>
        </w:tc>
        <w:tc>
          <w:tcPr>
            <w:tcW w:w="2220" w:type="dxa"/>
            <w:tcBorders>
              <w:right w:val="single" w:sz="8" w:space="0" w:color="auto"/>
            </w:tcBorders>
            <w:vAlign w:val="bottom"/>
          </w:tcPr>
          <w:p w14:paraId="45E9A6C7" w14:textId="77777777" w:rsidR="004F4539" w:rsidRDefault="004F4539" w:rsidP="00B712D0">
            <w:pPr>
              <w:rPr>
                <w:sz w:val="11"/>
                <w:szCs w:val="11"/>
              </w:rPr>
            </w:pPr>
          </w:p>
        </w:tc>
        <w:tc>
          <w:tcPr>
            <w:tcW w:w="2700" w:type="dxa"/>
            <w:vMerge w:val="restart"/>
            <w:tcBorders>
              <w:right w:val="single" w:sz="8" w:space="0" w:color="auto"/>
            </w:tcBorders>
            <w:vAlign w:val="bottom"/>
          </w:tcPr>
          <w:p w14:paraId="2FB00D51" w14:textId="77777777" w:rsidR="004F4539" w:rsidRDefault="004F4539" w:rsidP="00B712D0">
            <w:pPr>
              <w:ind w:left="80"/>
              <w:rPr>
                <w:sz w:val="20"/>
                <w:szCs w:val="20"/>
              </w:rPr>
            </w:pPr>
            <w:r>
              <w:t>Komunikačný kontext sa</w:t>
            </w:r>
          </w:p>
        </w:tc>
        <w:tc>
          <w:tcPr>
            <w:tcW w:w="2340" w:type="dxa"/>
            <w:vMerge/>
            <w:tcBorders>
              <w:right w:val="single" w:sz="8" w:space="0" w:color="auto"/>
            </w:tcBorders>
            <w:vAlign w:val="bottom"/>
          </w:tcPr>
          <w:p w14:paraId="0FFB9AEB" w14:textId="77777777" w:rsidR="004F4539" w:rsidRDefault="004F4539" w:rsidP="00B712D0">
            <w:pPr>
              <w:rPr>
                <w:sz w:val="11"/>
                <w:szCs w:val="11"/>
              </w:rPr>
            </w:pPr>
          </w:p>
        </w:tc>
        <w:tc>
          <w:tcPr>
            <w:tcW w:w="0" w:type="dxa"/>
            <w:vAlign w:val="bottom"/>
          </w:tcPr>
          <w:p w14:paraId="4272EF94" w14:textId="77777777" w:rsidR="004F4539" w:rsidRDefault="004F4539" w:rsidP="00B712D0">
            <w:pPr>
              <w:rPr>
                <w:sz w:val="1"/>
                <w:szCs w:val="1"/>
              </w:rPr>
            </w:pPr>
          </w:p>
        </w:tc>
      </w:tr>
      <w:tr w:rsidR="004F4539" w14:paraId="3F3C480C" w14:textId="77777777" w:rsidTr="00B712D0">
        <w:trPr>
          <w:trHeight w:val="139"/>
        </w:trPr>
        <w:tc>
          <w:tcPr>
            <w:tcW w:w="1640" w:type="dxa"/>
            <w:tcBorders>
              <w:left w:val="single" w:sz="8" w:space="0" w:color="auto"/>
              <w:right w:val="single" w:sz="8" w:space="0" w:color="auto"/>
            </w:tcBorders>
            <w:vAlign w:val="bottom"/>
          </w:tcPr>
          <w:p w14:paraId="02BA90EC" w14:textId="77777777" w:rsidR="004F4539" w:rsidRDefault="004F4539" w:rsidP="00B712D0">
            <w:pPr>
              <w:rPr>
                <w:sz w:val="12"/>
                <w:szCs w:val="12"/>
              </w:rPr>
            </w:pPr>
          </w:p>
        </w:tc>
        <w:tc>
          <w:tcPr>
            <w:tcW w:w="2700" w:type="dxa"/>
            <w:vMerge/>
            <w:tcBorders>
              <w:right w:val="single" w:sz="8" w:space="0" w:color="auto"/>
            </w:tcBorders>
            <w:vAlign w:val="bottom"/>
          </w:tcPr>
          <w:p w14:paraId="4A566688" w14:textId="77777777" w:rsidR="004F4539" w:rsidRDefault="004F4539" w:rsidP="00B712D0">
            <w:pPr>
              <w:rPr>
                <w:sz w:val="12"/>
                <w:szCs w:val="12"/>
              </w:rPr>
            </w:pPr>
          </w:p>
        </w:tc>
        <w:tc>
          <w:tcPr>
            <w:tcW w:w="3180" w:type="dxa"/>
            <w:vMerge w:val="restart"/>
            <w:tcBorders>
              <w:right w:val="single" w:sz="8" w:space="0" w:color="auto"/>
            </w:tcBorders>
            <w:vAlign w:val="bottom"/>
          </w:tcPr>
          <w:p w14:paraId="6FA83D1B" w14:textId="77777777" w:rsidR="004F4539" w:rsidRDefault="004F4539" w:rsidP="00B712D0">
            <w:pPr>
              <w:ind w:left="80"/>
              <w:rPr>
                <w:sz w:val="20"/>
                <w:szCs w:val="20"/>
              </w:rPr>
            </w:pPr>
            <w:r>
              <w:t>Ich wünsche mir...</w:t>
            </w:r>
          </w:p>
        </w:tc>
        <w:tc>
          <w:tcPr>
            <w:tcW w:w="2220" w:type="dxa"/>
            <w:vMerge w:val="restart"/>
            <w:tcBorders>
              <w:right w:val="single" w:sz="8" w:space="0" w:color="auto"/>
            </w:tcBorders>
            <w:vAlign w:val="bottom"/>
          </w:tcPr>
          <w:p w14:paraId="243D3384" w14:textId="77777777" w:rsidR="004F4539" w:rsidRDefault="004F4539" w:rsidP="00B712D0">
            <w:pPr>
              <w:ind w:left="100"/>
              <w:rPr>
                <w:sz w:val="20"/>
                <w:szCs w:val="20"/>
              </w:rPr>
            </w:pPr>
            <w:r>
              <w:t>Modálne slovesá</w:t>
            </w:r>
          </w:p>
        </w:tc>
        <w:tc>
          <w:tcPr>
            <w:tcW w:w="2700" w:type="dxa"/>
            <w:vMerge/>
            <w:tcBorders>
              <w:right w:val="single" w:sz="8" w:space="0" w:color="auto"/>
            </w:tcBorders>
            <w:vAlign w:val="bottom"/>
          </w:tcPr>
          <w:p w14:paraId="5AEE086C" w14:textId="77777777" w:rsidR="004F4539" w:rsidRDefault="004F4539" w:rsidP="00B712D0">
            <w:pPr>
              <w:rPr>
                <w:sz w:val="12"/>
                <w:szCs w:val="12"/>
              </w:rPr>
            </w:pPr>
          </w:p>
        </w:tc>
        <w:tc>
          <w:tcPr>
            <w:tcW w:w="2340" w:type="dxa"/>
            <w:vMerge w:val="restart"/>
            <w:tcBorders>
              <w:right w:val="single" w:sz="8" w:space="0" w:color="auto"/>
            </w:tcBorders>
            <w:vAlign w:val="bottom"/>
          </w:tcPr>
          <w:p w14:paraId="78C5FD49" w14:textId="77777777" w:rsidR="004F4539" w:rsidRDefault="004F4539" w:rsidP="00B712D0">
            <w:pPr>
              <w:ind w:left="160"/>
              <w:rPr>
                <w:sz w:val="20"/>
                <w:szCs w:val="20"/>
              </w:rPr>
            </w:pPr>
            <w:r>
              <w:t>spoločenské normy</w:t>
            </w:r>
          </w:p>
        </w:tc>
        <w:tc>
          <w:tcPr>
            <w:tcW w:w="0" w:type="dxa"/>
            <w:vAlign w:val="bottom"/>
          </w:tcPr>
          <w:p w14:paraId="5E92C27E" w14:textId="77777777" w:rsidR="004F4539" w:rsidRDefault="004F4539" w:rsidP="00B712D0">
            <w:pPr>
              <w:rPr>
                <w:sz w:val="1"/>
                <w:szCs w:val="1"/>
              </w:rPr>
            </w:pPr>
          </w:p>
        </w:tc>
      </w:tr>
      <w:tr w:rsidR="004F4539" w14:paraId="1D43550A" w14:textId="77777777" w:rsidTr="00B712D0">
        <w:trPr>
          <w:trHeight w:val="137"/>
        </w:trPr>
        <w:tc>
          <w:tcPr>
            <w:tcW w:w="1640" w:type="dxa"/>
            <w:tcBorders>
              <w:left w:val="single" w:sz="8" w:space="0" w:color="auto"/>
              <w:right w:val="single" w:sz="8" w:space="0" w:color="auto"/>
            </w:tcBorders>
            <w:vAlign w:val="bottom"/>
          </w:tcPr>
          <w:p w14:paraId="06A4B9E6" w14:textId="77777777" w:rsidR="004F4539" w:rsidRDefault="004F4539" w:rsidP="00B712D0">
            <w:pPr>
              <w:rPr>
                <w:sz w:val="11"/>
                <w:szCs w:val="11"/>
              </w:rPr>
            </w:pPr>
          </w:p>
        </w:tc>
        <w:tc>
          <w:tcPr>
            <w:tcW w:w="2700" w:type="dxa"/>
            <w:tcBorders>
              <w:bottom w:val="single" w:sz="8" w:space="0" w:color="auto"/>
              <w:right w:val="single" w:sz="8" w:space="0" w:color="auto"/>
            </w:tcBorders>
            <w:vAlign w:val="bottom"/>
          </w:tcPr>
          <w:p w14:paraId="787C4F3E" w14:textId="77777777" w:rsidR="004F4539" w:rsidRDefault="004F4539" w:rsidP="00B712D0">
            <w:pPr>
              <w:rPr>
                <w:sz w:val="11"/>
                <w:szCs w:val="11"/>
              </w:rPr>
            </w:pPr>
          </w:p>
        </w:tc>
        <w:tc>
          <w:tcPr>
            <w:tcW w:w="3180" w:type="dxa"/>
            <w:vMerge/>
            <w:tcBorders>
              <w:bottom w:val="single" w:sz="8" w:space="0" w:color="auto"/>
              <w:right w:val="single" w:sz="8" w:space="0" w:color="auto"/>
            </w:tcBorders>
            <w:vAlign w:val="bottom"/>
          </w:tcPr>
          <w:p w14:paraId="53F9018C" w14:textId="77777777" w:rsidR="004F4539" w:rsidRDefault="004F4539" w:rsidP="00B712D0">
            <w:pPr>
              <w:rPr>
                <w:sz w:val="11"/>
                <w:szCs w:val="11"/>
              </w:rPr>
            </w:pPr>
          </w:p>
        </w:tc>
        <w:tc>
          <w:tcPr>
            <w:tcW w:w="2220" w:type="dxa"/>
            <w:vMerge/>
            <w:tcBorders>
              <w:right w:val="single" w:sz="8" w:space="0" w:color="auto"/>
            </w:tcBorders>
            <w:vAlign w:val="bottom"/>
          </w:tcPr>
          <w:p w14:paraId="12BD33CD" w14:textId="77777777" w:rsidR="004F4539" w:rsidRDefault="004F4539" w:rsidP="00B712D0">
            <w:pPr>
              <w:rPr>
                <w:sz w:val="11"/>
                <w:szCs w:val="11"/>
              </w:rPr>
            </w:pPr>
          </w:p>
        </w:tc>
        <w:tc>
          <w:tcPr>
            <w:tcW w:w="2700" w:type="dxa"/>
            <w:vMerge w:val="restart"/>
            <w:tcBorders>
              <w:right w:val="single" w:sz="8" w:space="0" w:color="auto"/>
            </w:tcBorders>
            <w:vAlign w:val="bottom"/>
          </w:tcPr>
          <w:p w14:paraId="7F78EE13" w14:textId="77777777" w:rsidR="004F4539" w:rsidRDefault="004F4539" w:rsidP="00B712D0">
            <w:pPr>
              <w:ind w:left="80"/>
              <w:rPr>
                <w:sz w:val="20"/>
                <w:szCs w:val="20"/>
              </w:rPr>
            </w:pPr>
            <w:r>
              <w:t>realizuje:</w:t>
            </w:r>
          </w:p>
        </w:tc>
        <w:tc>
          <w:tcPr>
            <w:tcW w:w="2340" w:type="dxa"/>
            <w:vMerge/>
            <w:tcBorders>
              <w:right w:val="single" w:sz="8" w:space="0" w:color="auto"/>
            </w:tcBorders>
            <w:vAlign w:val="bottom"/>
          </w:tcPr>
          <w:p w14:paraId="5D524E5B" w14:textId="77777777" w:rsidR="004F4539" w:rsidRDefault="004F4539" w:rsidP="00B712D0">
            <w:pPr>
              <w:rPr>
                <w:sz w:val="11"/>
                <w:szCs w:val="11"/>
              </w:rPr>
            </w:pPr>
          </w:p>
        </w:tc>
        <w:tc>
          <w:tcPr>
            <w:tcW w:w="0" w:type="dxa"/>
            <w:vAlign w:val="bottom"/>
          </w:tcPr>
          <w:p w14:paraId="3994D1D9" w14:textId="77777777" w:rsidR="004F4539" w:rsidRDefault="004F4539" w:rsidP="00B712D0">
            <w:pPr>
              <w:rPr>
                <w:sz w:val="1"/>
                <w:szCs w:val="1"/>
              </w:rPr>
            </w:pPr>
          </w:p>
        </w:tc>
      </w:tr>
      <w:tr w:rsidR="004F4539" w14:paraId="255EB054" w14:textId="77777777" w:rsidTr="00B712D0">
        <w:trPr>
          <w:trHeight w:val="119"/>
        </w:trPr>
        <w:tc>
          <w:tcPr>
            <w:tcW w:w="1640" w:type="dxa"/>
            <w:tcBorders>
              <w:left w:val="single" w:sz="8" w:space="0" w:color="auto"/>
              <w:right w:val="single" w:sz="8" w:space="0" w:color="auto"/>
            </w:tcBorders>
            <w:vAlign w:val="bottom"/>
          </w:tcPr>
          <w:p w14:paraId="3B2226FE" w14:textId="77777777" w:rsidR="004F4539" w:rsidRDefault="004F4539" w:rsidP="00B712D0">
            <w:pPr>
              <w:rPr>
                <w:sz w:val="10"/>
                <w:szCs w:val="10"/>
              </w:rPr>
            </w:pPr>
          </w:p>
        </w:tc>
        <w:tc>
          <w:tcPr>
            <w:tcW w:w="2700" w:type="dxa"/>
            <w:tcBorders>
              <w:right w:val="single" w:sz="8" w:space="0" w:color="auto"/>
            </w:tcBorders>
            <w:vAlign w:val="bottom"/>
          </w:tcPr>
          <w:p w14:paraId="283EA741" w14:textId="77777777" w:rsidR="004F4539" w:rsidRDefault="004F4539" w:rsidP="00B712D0">
            <w:pPr>
              <w:rPr>
                <w:sz w:val="10"/>
                <w:szCs w:val="10"/>
              </w:rPr>
            </w:pPr>
          </w:p>
        </w:tc>
        <w:tc>
          <w:tcPr>
            <w:tcW w:w="3180" w:type="dxa"/>
            <w:vMerge w:val="restart"/>
            <w:tcBorders>
              <w:right w:val="single" w:sz="8" w:space="0" w:color="auto"/>
            </w:tcBorders>
            <w:vAlign w:val="bottom"/>
          </w:tcPr>
          <w:p w14:paraId="06A33F4F" w14:textId="77777777" w:rsidR="004F4539" w:rsidRDefault="004F4539" w:rsidP="00B712D0">
            <w:pPr>
              <w:spacing w:line="268" w:lineRule="exact"/>
              <w:ind w:left="80"/>
              <w:rPr>
                <w:sz w:val="20"/>
                <w:szCs w:val="20"/>
              </w:rPr>
            </w:pPr>
            <w:r>
              <w:t>…mache ich heute/morgen</w:t>
            </w:r>
          </w:p>
        </w:tc>
        <w:tc>
          <w:tcPr>
            <w:tcW w:w="2220" w:type="dxa"/>
            <w:vMerge w:val="restart"/>
            <w:tcBorders>
              <w:right w:val="single" w:sz="8" w:space="0" w:color="auto"/>
            </w:tcBorders>
            <w:vAlign w:val="bottom"/>
          </w:tcPr>
          <w:p w14:paraId="3FC0733F" w14:textId="77777777" w:rsidR="004F4539" w:rsidRDefault="004F4539" w:rsidP="00B712D0">
            <w:pPr>
              <w:spacing w:line="256" w:lineRule="exact"/>
              <w:ind w:left="100"/>
              <w:rPr>
                <w:sz w:val="20"/>
                <w:szCs w:val="20"/>
              </w:rPr>
            </w:pPr>
            <w:r>
              <w:t>(wollen, möchten)</w:t>
            </w:r>
          </w:p>
        </w:tc>
        <w:tc>
          <w:tcPr>
            <w:tcW w:w="2700" w:type="dxa"/>
            <w:vMerge/>
            <w:tcBorders>
              <w:right w:val="single" w:sz="8" w:space="0" w:color="auto"/>
            </w:tcBorders>
            <w:vAlign w:val="bottom"/>
          </w:tcPr>
          <w:p w14:paraId="5511FE8B" w14:textId="77777777" w:rsidR="004F4539" w:rsidRDefault="004F4539" w:rsidP="00B712D0">
            <w:pPr>
              <w:rPr>
                <w:sz w:val="10"/>
                <w:szCs w:val="10"/>
              </w:rPr>
            </w:pPr>
          </w:p>
        </w:tc>
        <w:tc>
          <w:tcPr>
            <w:tcW w:w="2340" w:type="dxa"/>
            <w:vMerge w:val="restart"/>
            <w:tcBorders>
              <w:right w:val="single" w:sz="8" w:space="0" w:color="auto"/>
            </w:tcBorders>
            <w:vAlign w:val="bottom"/>
          </w:tcPr>
          <w:p w14:paraId="2E5EFF5A" w14:textId="77777777" w:rsidR="004F4539" w:rsidRDefault="004F4539" w:rsidP="00B712D0">
            <w:pPr>
              <w:spacing w:line="256" w:lineRule="exact"/>
              <w:ind w:left="160"/>
              <w:rPr>
                <w:sz w:val="20"/>
                <w:szCs w:val="20"/>
              </w:rPr>
            </w:pPr>
            <w:r>
              <w:t>pri vyjadrení želaní</w:t>
            </w:r>
          </w:p>
        </w:tc>
        <w:tc>
          <w:tcPr>
            <w:tcW w:w="0" w:type="dxa"/>
            <w:vAlign w:val="bottom"/>
          </w:tcPr>
          <w:p w14:paraId="0D76E5E8" w14:textId="77777777" w:rsidR="004F4539" w:rsidRDefault="004F4539" w:rsidP="00B712D0">
            <w:pPr>
              <w:rPr>
                <w:sz w:val="1"/>
                <w:szCs w:val="1"/>
              </w:rPr>
            </w:pPr>
          </w:p>
        </w:tc>
      </w:tr>
      <w:tr w:rsidR="004F4539" w14:paraId="51804AD0" w14:textId="77777777" w:rsidTr="00B712D0">
        <w:trPr>
          <w:trHeight w:val="149"/>
        </w:trPr>
        <w:tc>
          <w:tcPr>
            <w:tcW w:w="1640" w:type="dxa"/>
            <w:tcBorders>
              <w:left w:val="single" w:sz="8" w:space="0" w:color="auto"/>
              <w:right w:val="single" w:sz="8" w:space="0" w:color="auto"/>
            </w:tcBorders>
            <w:vAlign w:val="bottom"/>
          </w:tcPr>
          <w:p w14:paraId="3C9F3F16" w14:textId="77777777" w:rsidR="004F4539" w:rsidRDefault="004F4539" w:rsidP="00B712D0">
            <w:pPr>
              <w:rPr>
                <w:sz w:val="12"/>
                <w:szCs w:val="12"/>
              </w:rPr>
            </w:pPr>
          </w:p>
        </w:tc>
        <w:tc>
          <w:tcPr>
            <w:tcW w:w="2700" w:type="dxa"/>
            <w:tcBorders>
              <w:right w:val="single" w:sz="8" w:space="0" w:color="auto"/>
            </w:tcBorders>
            <w:vAlign w:val="bottom"/>
          </w:tcPr>
          <w:p w14:paraId="44440E27" w14:textId="77777777" w:rsidR="004F4539" w:rsidRDefault="004F4539" w:rsidP="00B712D0">
            <w:pPr>
              <w:rPr>
                <w:sz w:val="12"/>
                <w:szCs w:val="12"/>
              </w:rPr>
            </w:pPr>
          </w:p>
        </w:tc>
        <w:tc>
          <w:tcPr>
            <w:tcW w:w="3180" w:type="dxa"/>
            <w:vMerge/>
            <w:tcBorders>
              <w:right w:val="single" w:sz="8" w:space="0" w:color="auto"/>
            </w:tcBorders>
            <w:vAlign w:val="bottom"/>
          </w:tcPr>
          <w:p w14:paraId="01DFBBDF" w14:textId="77777777" w:rsidR="004F4539" w:rsidRDefault="004F4539" w:rsidP="00B712D0">
            <w:pPr>
              <w:rPr>
                <w:sz w:val="12"/>
                <w:szCs w:val="12"/>
              </w:rPr>
            </w:pPr>
          </w:p>
        </w:tc>
        <w:tc>
          <w:tcPr>
            <w:tcW w:w="2220" w:type="dxa"/>
            <w:vMerge/>
            <w:tcBorders>
              <w:right w:val="single" w:sz="8" w:space="0" w:color="auto"/>
            </w:tcBorders>
            <w:vAlign w:val="bottom"/>
          </w:tcPr>
          <w:p w14:paraId="7F371B58" w14:textId="77777777" w:rsidR="004F4539" w:rsidRDefault="004F4539" w:rsidP="00B712D0">
            <w:pPr>
              <w:rPr>
                <w:sz w:val="12"/>
                <w:szCs w:val="12"/>
              </w:rPr>
            </w:pPr>
          </w:p>
        </w:tc>
        <w:tc>
          <w:tcPr>
            <w:tcW w:w="2700" w:type="dxa"/>
            <w:vMerge w:val="restart"/>
            <w:tcBorders>
              <w:right w:val="single" w:sz="8" w:space="0" w:color="auto"/>
            </w:tcBorders>
            <w:vAlign w:val="bottom"/>
          </w:tcPr>
          <w:p w14:paraId="00210E2A" w14:textId="77777777" w:rsidR="004F4539" w:rsidRDefault="004F4539" w:rsidP="00B712D0">
            <w:pPr>
              <w:ind w:left="80"/>
              <w:rPr>
                <w:sz w:val="20"/>
                <w:szCs w:val="20"/>
              </w:rPr>
            </w:pPr>
            <w:r>
              <w:t>- dialóg s uplatnením</w:t>
            </w:r>
          </w:p>
        </w:tc>
        <w:tc>
          <w:tcPr>
            <w:tcW w:w="2340" w:type="dxa"/>
            <w:vMerge/>
            <w:tcBorders>
              <w:right w:val="single" w:sz="8" w:space="0" w:color="auto"/>
            </w:tcBorders>
            <w:vAlign w:val="bottom"/>
          </w:tcPr>
          <w:p w14:paraId="0F2909CC" w14:textId="77777777" w:rsidR="004F4539" w:rsidRDefault="004F4539" w:rsidP="00B712D0">
            <w:pPr>
              <w:rPr>
                <w:sz w:val="12"/>
                <w:szCs w:val="12"/>
              </w:rPr>
            </w:pPr>
          </w:p>
        </w:tc>
        <w:tc>
          <w:tcPr>
            <w:tcW w:w="0" w:type="dxa"/>
            <w:vAlign w:val="bottom"/>
          </w:tcPr>
          <w:p w14:paraId="346994DA" w14:textId="77777777" w:rsidR="004F4539" w:rsidRDefault="004F4539" w:rsidP="00B712D0">
            <w:pPr>
              <w:rPr>
                <w:sz w:val="1"/>
                <w:szCs w:val="1"/>
              </w:rPr>
            </w:pPr>
          </w:p>
        </w:tc>
      </w:tr>
      <w:tr w:rsidR="004F4539" w14:paraId="647C5F61" w14:textId="77777777" w:rsidTr="00B712D0">
        <w:trPr>
          <w:trHeight w:val="127"/>
        </w:trPr>
        <w:tc>
          <w:tcPr>
            <w:tcW w:w="1640" w:type="dxa"/>
            <w:vMerge w:val="restart"/>
            <w:tcBorders>
              <w:left w:val="single" w:sz="8" w:space="0" w:color="auto"/>
              <w:right w:val="single" w:sz="8" w:space="0" w:color="auto"/>
            </w:tcBorders>
            <w:vAlign w:val="bottom"/>
          </w:tcPr>
          <w:p w14:paraId="41C2F4E4" w14:textId="77777777" w:rsidR="004F4539" w:rsidRDefault="004F4539" w:rsidP="00B712D0">
            <w:pPr>
              <w:spacing w:line="268" w:lineRule="exact"/>
              <w:ind w:left="100"/>
              <w:rPr>
                <w:sz w:val="20"/>
                <w:szCs w:val="20"/>
              </w:rPr>
            </w:pPr>
            <w:r>
              <w:rPr>
                <w:b/>
                <w:bCs/>
              </w:rPr>
              <w:t>Willen</w:t>
            </w:r>
          </w:p>
        </w:tc>
        <w:tc>
          <w:tcPr>
            <w:tcW w:w="2700" w:type="dxa"/>
            <w:tcBorders>
              <w:right w:val="single" w:sz="8" w:space="0" w:color="auto"/>
            </w:tcBorders>
            <w:vAlign w:val="bottom"/>
          </w:tcPr>
          <w:p w14:paraId="6F3994CF" w14:textId="77777777" w:rsidR="004F4539" w:rsidRDefault="004F4539" w:rsidP="00B712D0">
            <w:pPr>
              <w:rPr>
                <w:sz w:val="11"/>
                <w:szCs w:val="11"/>
              </w:rPr>
            </w:pPr>
          </w:p>
        </w:tc>
        <w:tc>
          <w:tcPr>
            <w:tcW w:w="3180" w:type="dxa"/>
            <w:vMerge w:val="restart"/>
            <w:tcBorders>
              <w:right w:val="single" w:sz="8" w:space="0" w:color="auto"/>
            </w:tcBorders>
            <w:vAlign w:val="bottom"/>
          </w:tcPr>
          <w:p w14:paraId="0F0EBC11" w14:textId="77777777" w:rsidR="004F4539" w:rsidRDefault="004F4539" w:rsidP="00B712D0">
            <w:pPr>
              <w:ind w:left="80"/>
              <w:rPr>
                <w:sz w:val="20"/>
                <w:szCs w:val="20"/>
              </w:rPr>
            </w:pPr>
            <w:r>
              <w:t>Am Wochenende fahre ich</w:t>
            </w:r>
          </w:p>
        </w:tc>
        <w:tc>
          <w:tcPr>
            <w:tcW w:w="2220" w:type="dxa"/>
            <w:tcBorders>
              <w:right w:val="single" w:sz="8" w:space="0" w:color="auto"/>
            </w:tcBorders>
            <w:vAlign w:val="bottom"/>
          </w:tcPr>
          <w:p w14:paraId="43519D2F" w14:textId="77777777" w:rsidR="004F4539" w:rsidRDefault="004F4539" w:rsidP="00B712D0">
            <w:pPr>
              <w:rPr>
                <w:sz w:val="11"/>
                <w:szCs w:val="11"/>
              </w:rPr>
            </w:pPr>
          </w:p>
        </w:tc>
        <w:tc>
          <w:tcPr>
            <w:tcW w:w="2700" w:type="dxa"/>
            <w:vMerge/>
            <w:tcBorders>
              <w:right w:val="single" w:sz="8" w:space="0" w:color="auto"/>
            </w:tcBorders>
            <w:vAlign w:val="bottom"/>
          </w:tcPr>
          <w:p w14:paraId="2D07F914" w14:textId="77777777" w:rsidR="004F4539" w:rsidRDefault="004F4539" w:rsidP="00B712D0">
            <w:pPr>
              <w:rPr>
                <w:sz w:val="11"/>
                <w:szCs w:val="11"/>
              </w:rPr>
            </w:pPr>
          </w:p>
        </w:tc>
        <w:tc>
          <w:tcPr>
            <w:tcW w:w="2340" w:type="dxa"/>
            <w:vMerge w:val="restart"/>
            <w:tcBorders>
              <w:right w:val="single" w:sz="8" w:space="0" w:color="auto"/>
            </w:tcBorders>
            <w:vAlign w:val="bottom"/>
          </w:tcPr>
          <w:p w14:paraId="25EB4869" w14:textId="77777777" w:rsidR="004F4539" w:rsidRDefault="004F4539" w:rsidP="00B712D0">
            <w:pPr>
              <w:spacing w:line="264" w:lineRule="exact"/>
              <w:ind w:left="160"/>
              <w:rPr>
                <w:sz w:val="20"/>
                <w:szCs w:val="20"/>
              </w:rPr>
            </w:pPr>
            <w:r>
              <w:t>a túžob, napr.</w:t>
            </w:r>
          </w:p>
        </w:tc>
        <w:tc>
          <w:tcPr>
            <w:tcW w:w="0" w:type="dxa"/>
            <w:vAlign w:val="bottom"/>
          </w:tcPr>
          <w:p w14:paraId="4E45BD4F" w14:textId="77777777" w:rsidR="004F4539" w:rsidRDefault="004F4539" w:rsidP="00B712D0">
            <w:pPr>
              <w:rPr>
                <w:sz w:val="1"/>
                <w:szCs w:val="1"/>
              </w:rPr>
            </w:pPr>
          </w:p>
        </w:tc>
      </w:tr>
      <w:tr w:rsidR="004F4539" w14:paraId="4F138872" w14:textId="77777777" w:rsidTr="00B712D0">
        <w:trPr>
          <w:trHeight w:val="149"/>
        </w:trPr>
        <w:tc>
          <w:tcPr>
            <w:tcW w:w="1640" w:type="dxa"/>
            <w:vMerge/>
            <w:tcBorders>
              <w:left w:val="single" w:sz="8" w:space="0" w:color="auto"/>
              <w:right w:val="single" w:sz="8" w:space="0" w:color="auto"/>
            </w:tcBorders>
            <w:vAlign w:val="bottom"/>
          </w:tcPr>
          <w:p w14:paraId="12640AB8" w14:textId="77777777" w:rsidR="004F4539" w:rsidRDefault="004F4539" w:rsidP="00B712D0">
            <w:pPr>
              <w:rPr>
                <w:sz w:val="12"/>
                <w:szCs w:val="12"/>
              </w:rPr>
            </w:pPr>
          </w:p>
        </w:tc>
        <w:tc>
          <w:tcPr>
            <w:tcW w:w="2700" w:type="dxa"/>
            <w:tcBorders>
              <w:right w:val="single" w:sz="8" w:space="0" w:color="auto"/>
            </w:tcBorders>
            <w:vAlign w:val="bottom"/>
          </w:tcPr>
          <w:p w14:paraId="22FBFFB3" w14:textId="77777777" w:rsidR="004F4539" w:rsidRDefault="004F4539" w:rsidP="00B712D0">
            <w:pPr>
              <w:rPr>
                <w:sz w:val="12"/>
                <w:szCs w:val="12"/>
              </w:rPr>
            </w:pPr>
          </w:p>
        </w:tc>
        <w:tc>
          <w:tcPr>
            <w:tcW w:w="3180" w:type="dxa"/>
            <w:vMerge/>
            <w:tcBorders>
              <w:right w:val="single" w:sz="8" w:space="0" w:color="auto"/>
            </w:tcBorders>
            <w:vAlign w:val="bottom"/>
          </w:tcPr>
          <w:p w14:paraId="388D3B1D" w14:textId="77777777" w:rsidR="004F4539" w:rsidRDefault="004F4539" w:rsidP="00B712D0">
            <w:pPr>
              <w:rPr>
                <w:sz w:val="12"/>
                <w:szCs w:val="12"/>
              </w:rPr>
            </w:pPr>
          </w:p>
        </w:tc>
        <w:tc>
          <w:tcPr>
            <w:tcW w:w="2220" w:type="dxa"/>
            <w:tcBorders>
              <w:right w:val="single" w:sz="8" w:space="0" w:color="auto"/>
            </w:tcBorders>
            <w:vAlign w:val="bottom"/>
          </w:tcPr>
          <w:p w14:paraId="1D218D25" w14:textId="77777777" w:rsidR="004F4539" w:rsidRDefault="004F4539" w:rsidP="00B712D0">
            <w:pPr>
              <w:rPr>
                <w:sz w:val="12"/>
                <w:szCs w:val="12"/>
              </w:rPr>
            </w:pPr>
          </w:p>
        </w:tc>
        <w:tc>
          <w:tcPr>
            <w:tcW w:w="2700" w:type="dxa"/>
            <w:vMerge w:val="restart"/>
            <w:tcBorders>
              <w:right w:val="single" w:sz="8" w:space="0" w:color="auto"/>
            </w:tcBorders>
            <w:vAlign w:val="bottom"/>
          </w:tcPr>
          <w:p w14:paraId="2B309477" w14:textId="77777777" w:rsidR="004F4539" w:rsidRDefault="004F4539" w:rsidP="00B712D0">
            <w:pPr>
              <w:ind w:left="80"/>
              <w:rPr>
                <w:sz w:val="20"/>
                <w:szCs w:val="20"/>
              </w:rPr>
            </w:pPr>
            <w:r>
              <w:t>hovorového štýlu.</w:t>
            </w:r>
          </w:p>
        </w:tc>
        <w:tc>
          <w:tcPr>
            <w:tcW w:w="2340" w:type="dxa"/>
            <w:vMerge/>
            <w:tcBorders>
              <w:right w:val="single" w:sz="8" w:space="0" w:color="auto"/>
            </w:tcBorders>
            <w:vAlign w:val="bottom"/>
          </w:tcPr>
          <w:p w14:paraId="01BC72C6" w14:textId="77777777" w:rsidR="004F4539" w:rsidRDefault="004F4539" w:rsidP="00B712D0">
            <w:pPr>
              <w:rPr>
                <w:sz w:val="12"/>
                <w:szCs w:val="12"/>
              </w:rPr>
            </w:pPr>
          </w:p>
        </w:tc>
        <w:tc>
          <w:tcPr>
            <w:tcW w:w="0" w:type="dxa"/>
            <w:vAlign w:val="bottom"/>
          </w:tcPr>
          <w:p w14:paraId="358BCBBB" w14:textId="77777777" w:rsidR="004F4539" w:rsidRDefault="004F4539" w:rsidP="00B712D0">
            <w:pPr>
              <w:rPr>
                <w:sz w:val="1"/>
                <w:szCs w:val="1"/>
              </w:rPr>
            </w:pPr>
          </w:p>
        </w:tc>
      </w:tr>
      <w:tr w:rsidR="004F4539" w14:paraId="0BD78E97" w14:textId="77777777" w:rsidTr="00B712D0">
        <w:trPr>
          <w:trHeight w:val="127"/>
        </w:trPr>
        <w:tc>
          <w:tcPr>
            <w:tcW w:w="1640" w:type="dxa"/>
            <w:vMerge w:val="restart"/>
            <w:tcBorders>
              <w:left w:val="single" w:sz="8" w:space="0" w:color="auto"/>
              <w:right w:val="single" w:sz="8" w:space="0" w:color="auto"/>
            </w:tcBorders>
            <w:vAlign w:val="bottom"/>
          </w:tcPr>
          <w:p w14:paraId="3B666125" w14:textId="77777777" w:rsidR="004F4539" w:rsidRDefault="004F4539" w:rsidP="00B712D0">
            <w:pPr>
              <w:spacing w:line="268" w:lineRule="exact"/>
              <w:ind w:left="100"/>
              <w:rPr>
                <w:sz w:val="20"/>
                <w:szCs w:val="20"/>
              </w:rPr>
            </w:pPr>
            <w:r>
              <w:rPr>
                <w:b/>
                <w:bCs/>
              </w:rPr>
              <w:t>äußern</w:t>
            </w:r>
          </w:p>
        </w:tc>
        <w:tc>
          <w:tcPr>
            <w:tcW w:w="2700" w:type="dxa"/>
            <w:tcBorders>
              <w:right w:val="single" w:sz="8" w:space="0" w:color="auto"/>
            </w:tcBorders>
            <w:vAlign w:val="bottom"/>
          </w:tcPr>
          <w:p w14:paraId="61A99936" w14:textId="77777777" w:rsidR="004F4539" w:rsidRDefault="004F4539" w:rsidP="00B712D0">
            <w:pPr>
              <w:rPr>
                <w:sz w:val="11"/>
                <w:szCs w:val="11"/>
              </w:rPr>
            </w:pPr>
          </w:p>
        </w:tc>
        <w:tc>
          <w:tcPr>
            <w:tcW w:w="3180" w:type="dxa"/>
            <w:vMerge w:val="restart"/>
            <w:tcBorders>
              <w:right w:val="single" w:sz="8" w:space="0" w:color="auto"/>
            </w:tcBorders>
            <w:vAlign w:val="bottom"/>
          </w:tcPr>
          <w:p w14:paraId="4267A57A" w14:textId="77777777" w:rsidR="004F4539" w:rsidRDefault="004F4539" w:rsidP="00B712D0">
            <w:pPr>
              <w:ind w:left="80"/>
              <w:rPr>
                <w:sz w:val="20"/>
                <w:szCs w:val="20"/>
              </w:rPr>
            </w:pPr>
            <w:r>
              <w:t>nach…/besuche ich</w:t>
            </w:r>
          </w:p>
        </w:tc>
        <w:tc>
          <w:tcPr>
            <w:tcW w:w="2220" w:type="dxa"/>
            <w:vMerge w:val="restart"/>
            <w:tcBorders>
              <w:right w:val="single" w:sz="8" w:space="0" w:color="auto"/>
            </w:tcBorders>
            <w:vAlign w:val="bottom"/>
          </w:tcPr>
          <w:p w14:paraId="1D4412A3" w14:textId="77777777" w:rsidR="004F4539" w:rsidRDefault="004F4539" w:rsidP="00B712D0">
            <w:pPr>
              <w:spacing w:line="264" w:lineRule="exact"/>
              <w:ind w:left="100"/>
              <w:rPr>
                <w:sz w:val="20"/>
                <w:szCs w:val="20"/>
              </w:rPr>
            </w:pPr>
            <w:r>
              <w:t>Predložka</w:t>
            </w:r>
          </w:p>
        </w:tc>
        <w:tc>
          <w:tcPr>
            <w:tcW w:w="2700" w:type="dxa"/>
            <w:vMerge/>
            <w:tcBorders>
              <w:right w:val="single" w:sz="8" w:space="0" w:color="auto"/>
            </w:tcBorders>
            <w:vAlign w:val="bottom"/>
          </w:tcPr>
          <w:p w14:paraId="578BBE78" w14:textId="77777777" w:rsidR="004F4539" w:rsidRDefault="004F4539" w:rsidP="00B712D0">
            <w:pPr>
              <w:rPr>
                <w:sz w:val="11"/>
                <w:szCs w:val="11"/>
              </w:rPr>
            </w:pPr>
          </w:p>
        </w:tc>
        <w:tc>
          <w:tcPr>
            <w:tcW w:w="2340" w:type="dxa"/>
            <w:vMerge w:val="restart"/>
            <w:tcBorders>
              <w:right w:val="single" w:sz="8" w:space="0" w:color="auto"/>
            </w:tcBorders>
            <w:vAlign w:val="bottom"/>
          </w:tcPr>
          <w:p w14:paraId="2716F7D5" w14:textId="77777777" w:rsidR="004F4539" w:rsidRDefault="004F4539" w:rsidP="00B712D0">
            <w:pPr>
              <w:spacing w:line="264" w:lineRule="exact"/>
              <w:ind w:left="160"/>
              <w:rPr>
                <w:sz w:val="20"/>
                <w:szCs w:val="20"/>
              </w:rPr>
            </w:pPr>
            <w:r>
              <w:t>eliminácia</w:t>
            </w:r>
          </w:p>
        </w:tc>
        <w:tc>
          <w:tcPr>
            <w:tcW w:w="0" w:type="dxa"/>
            <w:vAlign w:val="bottom"/>
          </w:tcPr>
          <w:p w14:paraId="372E71FB" w14:textId="77777777" w:rsidR="004F4539" w:rsidRDefault="004F4539" w:rsidP="00B712D0">
            <w:pPr>
              <w:rPr>
                <w:sz w:val="1"/>
                <w:szCs w:val="1"/>
              </w:rPr>
            </w:pPr>
          </w:p>
        </w:tc>
      </w:tr>
      <w:tr w:rsidR="004F4539" w14:paraId="433A6DB1" w14:textId="77777777" w:rsidTr="00B712D0">
        <w:trPr>
          <w:trHeight w:val="149"/>
        </w:trPr>
        <w:tc>
          <w:tcPr>
            <w:tcW w:w="1640" w:type="dxa"/>
            <w:vMerge/>
            <w:tcBorders>
              <w:left w:val="single" w:sz="8" w:space="0" w:color="auto"/>
              <w:right w:val="single" w:sz="8" w:space="0" w:color="auto"/>
            </w:tcBorders>
            <w:vAlign w:val="bottom"/>
          </w:tcPr>
          <w:p w14:paraId="6785F99D" w14:textId="77777777" w:rsidR="004F4539" w:rsidRDefault="004F4539" w:rsidP="00B712D0">
            <w:pPr>
              <w:rPr>
                <w:sz w:val="12"/>
                <w:szCs w:val="12"/>
              </w:rPr>
            </w:pPr>
          </w:p>
        </w:tc>
        <w:tc>
          <w:tcPr>
            <w:tcW w:w="2700" w:type="dxa"/>
            <w:tcBorders>
              <w:right w:val="single" w:sz="8" w:space="0" w:color="auto"/>
            </w:tcBorders>
            <w:vAlign w:val="bottom"/>
          </w:tcPr>
          <w:p w14:paraId="19C5F62C" w14:textId="77777777" w:rsidR="004F4539" w:rsidRDefault="004F4539" w:rsidP="00B712D0">
            <w:pPr>
              <w:rPr>
                <w:sz w:val="12"/>
                <w:szCs w:val="12"/>
              </w:rPr>
            </w:pPr>
          </w:p>
        </w:tc>
        <w:tc>
          <w:tcPr>
            <w:tcW w:w="3180" w:type="dxa"/>
            <w:vMerge/>
            <w:tcBorders>
              <w:right w:val="single" w:sz="8" w:space="0" w:color="auto"/>
            </w:tcBorders>
            <w:vAlign w:val="bottom"/>
          </w:tcPr>
          <w:p w14:paraId="5A81AC4E" w14:textId="77777777" w:rsidR="004F4539" w:rsidRDefault="004F4539" w:rsidP="00B712D0">
            <w:pPr>
              <w:rPr>
                <w:sz w:val="12"/>
                <w:szCs w:val="12"/>
              </w:rPr>
            </w:pPr>
          </w:p>
        </w:tc>
        <w:tc>
          <w:tcPr>
            <w:tcW w:w="2220" w:type="dxa"/>
            <w:vMerge/>
            <w:tcBorders>
              <w:right w:val="single" w:sz="8" w:space="0" w:color="auto"/>
            </w:tcBorders>
            <w:vAlign w:val="bottom"/>
          </w:tcPr>
          <w:p w14:paraId="3BBC20A0" w14:textId="77777777" w:rsidR="004F4539" w:rsidRDefault="004F4539" w:rsidP="00B712D0">
            <w:pPr>
              <w:rPr>
                <w:sz w:val="12"/>
                <w:szCs w:val="12"/>
              </w:rPr>
            </w:pPr>
          </w:p>
        </w:tc>
        <w:tc>
          <w:tcPr>
            <w:tcW w:w="2700" w:type="dxa"/>
            <w:vMerge w:val="restart"/>
            <w:tcBorders>
              <w:right w:val="single" w:sz="8" w:space="0" w:color="auto"/>
            </w:tcBorders>
            <w:vAlign w:val="bottom"/>
          </w:tcPr>
          <w:p w14:paraId="3B3C705E" w14:textId="77777777" w:rsidR="004F4539" w:rsidRDefault="004F4539" w:rsidP="00B712D0">
            <w:pPr>
              <w:ind w:left="80"/>
              <w:rPr>
                <w:sz w:val="20"/>
                <w:szCs w:val="20"/>
              </w:rPr>
            </w:pPr>
            <w:r>
              <w:t>Typy textov: ilustrované</w:t>
            </w:r>
          </w:p>
        </w:tc>
        <w:tc>
          <w:tcPr>
            <w:tcW w:w="2340" w:type="dxa"/>
            <w:vMerge/>
            <w:tcBorders>
              <w:right w:val="single" w:sz="8" w:space="0" w:color="auto"/>
            </w:tcBorders>
            <w:vAlign w:val="bottom"/>
          </w:tcPr>
          <w:p w14:paraId="18AFA29D" w14:textId="77777777" w:rsidR="004F4539" w:rsidRDefault="004F4539" w:rsidP="00B712D0">
            <w:pPr>
              <w:rPr>
                <w:sz w:val="12"/>
                <w:szCs w:val="12"/>
              </w:rPr>
            </w:pPr>
          </w:p>
        </w:tc>
        <w:tc>
          <w:tcPr>
            <w:tcW w:w="0" w:type="dxa"/>
            <w:vAlign w:val="bottom"/>
          </w:tcPr>
          <w:p w14:paraId="24FE1A0F" w14:textId="77777777" w:rsidR="004F4539" w:rsidRDefault="004F4539" w:rsidP="00B712D0">
            <w:pPr>
              <w:rPr>
                <w:sz w:val="1"/>
                <w:szCs w:val="1"/>
              </w:rPr>
            </w:pPr>
          </w:p>
        </w:tc>
      </w:tr>
      <w:tr w:rsidR="004F4539" w14:paraId="66C63BD2" w14:textId="77777777" w:rsidTr="00B712D0">
        <w:trPr>
          <w:trHeight w:val="127"/>
        </w:trPr>
        <w:tc>
          <w:tcPr>
            <w:tcW w:w="1640" w:type="dxa"/>
            <w:tcBorders>
              <w:left w:val="single" w:sz="8" w:space="0" w:color="auto"/>
              <w:right w:val="single" w:sz="8" w:space="0" w:color="auto"/>
            </w:tcBorders>
            <w:vAlign w:val="bottom"/>
          </w:tcPr>
          <w:p w14:paraId="338EFAA4" w14:textId="77777777" w:rsidR="004F4539" w:rsidRDefault="004F4539" w:rsidP="00B712D0">
            <w:pPr>
              <w:rPr>
                <w:sz w:val="11"/>
                <w:szCs w:val="11"/>
              </w:rPr>
            </w:pPr>
          </w:p>
        </w:tc>
        <w:tc>
          <w:tcPr>
            <w:tcW w:w="2700" w:type="dxa"/>
            <w:tcBorders>
              <w:right w:val="single" w:sz="8" w:space="0" w:color="auto"/>
            </w:tcBorders>
            <w:vAlign w:val="bottom"/>
          </w:tcPr>
          <w:p w14:paraId="0F32292B" w14:textId="77777777" w:rsidR="004F4539" w:rsidRDefault="004F4539" w:rsidP="00B712D0">
            <w:pPr>
              <w:rPr>
                <w:sz w:val="11"/>
                <w:szCs w:val="11"/>
              </w:rPr>
            </w:pPr>
          </w:p>
        </w:tc>
        <w:tc>
          <w:tcPr>
            <w:tcW w:w="3180" w:type="dxa"/>
            <w:vMerge w:val="restart"/>
            <w:tcBorders>
              <w:right w:val="single" w:sz="8" w:space="0" w:color="auto"/>
            </w:tcBorders>
            <w:vAlign w:val="bottom"/>
          </w:tcPr>
          <w:p w14:paraId="126203F5" w14:textId="77777777" w:rsidR="004F4539" w:rsidRDefault="004F4539" w:rsidP="00B712D0">
            <w:pPr>
              <w:ind w:left="80"/>
              <w:rPr>
                <w:sz w:val="20"/>
                <w:szCs w:val="20"/>
              </w:rPr>
            </w:pPr>
            <w:r>
              <w:t>Peter/spiele ich Fußball/gehe</w:t>
            </w:r>
          </w:p>
        </w:tc>
        <w:tc>
          <w:tcPr>
            <w:tcW w:w="2220" w:type="dxa"/>
            <w:vMerge w:val="restart"/>
            <w:tcBorders>
              <w:right w:val="single" w:sz="8" w:space="0" w:color="auto"/>
            </w:tcBorders>
            <w:vAlign w:val="bottom"/>
          </w:tcPr>
          <w:p w14:paraId="553E7D5C" w14:textId="77777777" w:rsidR="004F4539" w:rsidRDefault="004F4539" w:rsidP="00B712D0">
            <w:pPr>
              <w:spacing w:line="264" w:lineRule="exact"/>
              <w:ind w:left="100"/>
              <w:rPr>
                <w:sz w:val="20"/>
                <w:szCs w:val="20"/>
              </w:rPr>
            </w:pPr>
            <w:r>
              <w:rPr>
                <w:i/>
                <w:iCs/>
              </w:rPr>
              <w:t xml:space="preserve">an </w:t>
            </w:r>
            <w:r>
              <w:t>(+ dem)</w:t>
            </w:r>
          </w:p>
        </w:tc>
        <w:tc>
          <w:tcPr>
            <w:tcW w:w="2700" w:type="dxa"/>
            <w:vMerge/>
            <w:tcBorders>
              <w:right w:val="single" w:sz="8" w:space="0" w:color="auto"/>
            </w:tcBorders>
            <w:vAlign w:val="bottom"/>
          </w:tcPr>
          <w:p w14:paraId="595C0478" w14:textId="77777777" w:rsidR="004F4539" w:rsidRDefault="004F4539" w:rsidP="00B712D0">
            <w:pPr>
              <w:rPr>
                <w:sz w:val="11"/>
                <w:szCs w:val="11"/>
              </w:rPr>
            </w:pPr>
          </w:p>
        </w:tc>
        <w:tc>
          <w:tcPr>
            <w:tcW w:w="2340" w:type="dxa"/>
            <w:vMerge w:val="restart"/>
            <w:tcBorders>
              <w:right w:val="single" w:sz="8" w:space="0" w:color="auto"/>
            </w:tcBorders>
            <w:vAlign w:val="bottom"/>
          </w:tcPr>
          <w:p w14:paraId="3A244576" w14:textId="77777777" w:rsidR="004F4539" w:rsidRDefault="004F4539" w:rsidP="00B712D0">
            <w:pPr>
              <w:spacing w:line="264" w:lineRule="exact"/>
              <w:ind w:left="160"/>
              <w:rPr>
                <w:sz w:val="20"/>
                <w:szCs w:val="20"/>
              </w:rPr>
            </w:pPr>
            <w:r>
              <w:t>direktívneho tónu,</w:t>
            </w:r>
          </w:p>
        </w:tc>
        <w:tc>
          <w:tcPr>
            <w:tcW w:w="0" w:type="dxa"/>
            <w:vAlign w:val="bottom"/>
          </w:tcPr>
          <w:p w14:paraId="1C899FDA" w14:textId="77777777" w:rsidR="004F4539" w:rsidRDefault="004F4539" w:rsidP="00B712D0">
            <w:pPr>
              <w:rPr>
                <w:sz w:val="1"/>
                <w:szCs w:val="1"/>
              </w:rPr>
            </w:pPr>
          </w:p>
        </w:tc>
      </w:tr>
      <w:tr w:rsidR="004F4539" w14:paraId="6AC6C2ED" w14:textId="77777777" w:rsidTr="00B712D0">
        <w:trPr>
          <w:trHeight w:val="149"/>
        </w:trPr>
        <w:tc>
          <w:tcPr>
            <w:tcW w:w="1640" w:type="dxa"/>
            <w:tcBorders>
              <w:left w:val="single" w:sz="8" w:space="0" w:color="auto"/>
              <w:right w:val="single" w:sz="8" w:space="0" w:color="auto"/>
            </w:tcBorders>
            <w:vAlign w:val="bottom"/>
          </w:tcPr>
          <w:p w14:paraId="5DF1C805" w14:textId="77777777" w:rsidR="004F4539" w:rsidRDefault="004F4539" w:rsidP="00B712D0">
            <w:pPr>
              <w:rPr>
                <w:sz w:val="12"/>
                <w:szCs w:val="12"/>
              </w:rPr>
            </w:pPr>
          </w:p>
        </w:tc>
        <w:tc>
          <w:tcPr>
            <w:tcW w:w="2700" w:type="dxa"/>
            <w:vMerge w:val="restart"/>
            <w:tcBorders>
              <w:right w:val="single" w:sz="8" w:space="0" w:color="auto"/>
            </w:tcBorders>
            <w:vAlign w:val="bottom"/>
          </w:tcPr>
          <w:p w14:paraId="1F9354C4" w14:textId="77777777" w:rsidR="004F4539" w:rsidRDefault="004F4539" w:rsidP="00B712D0">
            <w:pPr>
              <w:ind w:left="80"/>
              <w:rPr>
                <w:sz w:val="20"/>
                <w:szCs w:val="20"/>
              </w:rPr>
            </w:pPr>
            <w:r>
              <w:t>Pläne ausdrücken</w:t>
            </w:r>
          </w:p>
        </w:tc>
        <w:tc>
          <w:tcPr>
            <w:tcW w:w="3180" w:type="dxa"/>
            <w:vMerge/>
            <w:tcBorders>
              <w:right w:val="single" w:sz="8" w:space="0" w:color="auto"/>
            </w:tcBorders>
            <w:vAlign w:val="bottom"/>
          </w:tcPr>
          <w:p w14:paraId="72279AB9" w14:textId="77777777" w:rsidR="004F4539" w:rsidRDefault="004F4539" w:rsidP="00B712D0">
            <w:pPr>
              <w:rPr>
                <w:sz w:val="12"/>
                <w:szCs w:val="12"/>
              </w:rPr>
            </w:pPr>
          </w:p>
        </w:tc>
        <w:tc>
          <w:tcPr>
            <w:tcW w:w="2220" w:type="dxa"/>
            <w:vMerge/>
            <w:tcBorders>
              <w:right w:val="single" w:sz="8" w:space="0" w:color="auto"/>
            </w:tcBorders>
            <w:vAlign w:val="bottom"/>
          </w:tcPr>
          <w:p w14:paraId="74679BE5" w14:textId="77777777" w:rsidR="004F4539" w:rsidRDefault="004F4539" w:rsidP="00B712D0">
            <w:pPr>
              <w:rPr>
                <w:sz w:val="12"/>
                <w:szCs w:val="12"/>
              </w:rPr>
            </w:pPr>
          </w:p>
        </w:tc>
        <w:tc>
          <w:tcPr>
            <w:tcW w:w="2700" w:type="dxa"/>
            <w:vMerge w:val="restart"/>
            <w:tcBorders>
              <w:right w:val="single" w:sz="8" w:space="0" w:color="auto"/>
            </w:tcBorders>
            <w:vAlign w:val="bottom"/>
          </w:tcPr>
          <w:p w14:paraId="45D4A796" w14:textId="77777777" w:rsidR="004F4539" w:rsidRDefault="004F4539" w:rsidP="00B712D0">
            <w:pPr>
              <w:ind w:left="80"/>
              <w:rPr>
                <w:sz w:val="20"/>
                <w:szCs w:val="20"/>
              </w:rPr>
            </w:pPr>
            <w:r>
              <w:t>opisy, pozvánky,</w:t>
            </w:r>
          </w:p>
        </w:tc>
        <w:tc>
          <w:tcPr>
            <w:tcW w:w="2340" w:type="dxa"/>
            <w:vMerge/>
            <w:tcBorders>
              <w:right w:val="single" w:sz="8" w:space="0" w:color="auto"/>
            </w:tcBorders>
            <w:vAlign w:val="bottom"/>
          </w:tcPr>
          <w:p w14:paraId="0A2E0807" w14:textId="77777777" w:rsidR="004F4539" w:rsidRDefault="004F4539" w:rsidP="00B712D0">
            <w:pPr>
              <w:rPr>
                <w:sz w:val="12"/>
                <w:szCs w:val="12"/>
              </w:rPr>
            </w:pPr>
          </w:p>
        </w:tc>
        <w:tc>
          <w:tcPr>
            <w:tcW w:w="0" w:type="dxa"/>
            <w:vAlign w:val="bottom"/>
          </w:tcPr>
          <w:p w14:paraId="22F6A28D" w14:textId="77777777" w:rsidR="004F4539" w:rsidRDefault="004F4539" w:rsidP="00B712D0">
            <w:pPr>
              <w:rPr>
                <w:sz w:val="1"/>
                <w:szCs w:val="1"/>
              </w:rPr>
            </w:pPr>
          </w:p>
        </w:tc>
      </w:tr>
      <w:tr w:rsidR="004F4539" w14:paraId="0015355F" w14:textId="77777777" w:rsidTr="00B712D0">
        <w:trPr>
          <w:trHeight w:val="132"/>
        </w:trPr>
        <w:tc>
          <w:tcPr>
            <w:tcW w:w="1640" w:type="dxa"/>
            <w:vMerge w:val="restart"/>
            <w:tcBorders>
              <w:left w:val="single" w:sz="8" w:space="0" w:color="auto"/>
              <w:right w:val="single" w:sz="8" w:space="0" w:color="auto"/>
            </w:tcBorders>
            <w:vAlign w:val="bottom"/>
          </w:tcPr>
          <w:p w14:paraId="6630F7C7" w14:textId="77777777" w:rsidR="004F4539" w:rsidRDefault="004F4539" w:rsidP="00B712D0">
            <w:pPr>
              <w:spacing w:line="264" w:lineRule="exact"/>
              <w:ind w:left="100"/>
              <w:rPr>
                <w:sz w:val="20"/>
                <w:szCs w:val="20"/>
              </w:rPr>
            </w:pPr>
            <w:r>
              <w:rPr>
                <w:i/>
                <w:iCs/>
              </w:rPr>
              <w:t>Vyjadriť vôľu</w:t>
            </w:r>
          </w:p>
        </w:tc>
        <w:tc>
          <w:tcPr>
            <w:tcW w:w="2700" w:type="dxa"/>
            <w:vMerge/>
            <w:tcBorders>
              <w:right w:val="single" w:sz="8" w:space="0" w:color="auto"/>
            </w:tcBorders>
            <w:vAlign w:val="bottom"/>
          </w:tcPr>
          <w:p w14:paraId="7F9E8CE4" w14:textId="77777777" w:rsidR="004F4539" w:rsidRDefault="004F4539" w:rsidP="00B712D0">
            <w:pPr>
              <w:rPr>
                <w:sz w:val="11"/>
                <w:szCs w:val="11"/>
              </w:rPr>
            </w:pPr>
          </w:p>
        </w:tc>
        <w:tc>
          <w:tcPr>
            <w:tcW w:w="3180" w:type="dxa"/>
            <w:vMerge w:val="restart"/>
            <w:tcBorders>
              <w:right w:val="single" w:sz="8" w:space="0" w:color="auto"/>
            </w:tcBorders>
            <w:vAlign w:val="bottom"/>
          </w:tcPr>
          <w:p w14:paraId="009013D9" w14:textId="77777777" w:rsidR="004F4539" w:rsidRDefault="004F4539" w:rsidP="00B712D0">
            <w:pPr>
              <w:ind w:left="80"/>
              <w:rPr>
                <w:sz w:val="20"/>
                <w:szCs w:val="20"/>
              </w:rPr>
            </w:pPr>
            <w:r>
              <w:t>ich ins Kino.</w:t>
            </w:r>
          </w:p>
        </w:tc>
        <w:tc>
          <w:tcPr>
            <w:tcW w:w="2220" w:type="dxa"/>
            <w:vMerge w:val="restart"/>
            <w:tcBorders>
              <w:right w:val="single" w:sz="8" w:space="0" w:color="auto"/>
            </w:tcBorders>
            <w:vAlign w:val="bottom"/>
          </w:tcPr>
          <w:p w14:paraId="3256199D" w14:textId="77777777" w:rsidR="004F4539" w:rsidRDefault="004F4539" w:rsidP="00B712D0">
            <w:pPr>
              <w:spacing w:line="264" w:lineRule="exact"/>
              <w:ind w:left="100"/>
              <w:rPr>
                <w:sz w:val="20"/>
                <w:szCs w:val="20"/>
              </w:rPr>
            </w:pPr>
            <w:r>
              <w:t>Wann? Am Montag,</w:t>
            </w:r>
          </w:p>
        </w:tc>
        <w:tc>
          <w:tcPr>
            <w:tcW w:w="2700" w:type="dxa"/>
            <w:vMerge/>
            <w:tcBorders>
              <w:right w:val="single" w:sz="8" w:space="0" w:color="auto"/>
            </w:tcBorders>
            <w:vAlign w:val="bottom"/>
          </w:tcPr>
          <w:p w14:paraId="2C217534" w14:textId="77777777" w:rsidR="004F4539" w:rsidRDefault="004F4539" w:rsidP="00B712D0">
            <w:pPr>
              <w:rPr>
                <w:sz w:val="11"/>
                <w:szCs w:val="11"/>
              </w:rPr>
            </w:pPr>
          </w:p>
        </w:tc>
        <w:tc>
          <w:tcPr>
            <w:tcW w:w="2340" w:type="dxa"/>
            <w:vMerge w:val="restart"/>
            <w:tcBorders>
              <w:right w:val="single" w:sz="8" w:space="0" w:color="auto"/>
            </w:tcBorders>
            <w:vAlign w:val="bottom"/>
          </w:tcPr>
          <w:p w14:paraId="1A9A10B7" w14:textId="77777777" w:rsidR="004F4539" w:rsidRDefault="004F4539" w:rsidP="00B712D0">
            <w:pPr>
              <w:spacing w:line="264" w:lineRule="exact"/>
              <w:ind w:left="160"/>
              <w:rPr>
                <w:sz w:val="20"/>
                <w:szCs w:val="20"/>
              </w:rPr>
            </w:pPr>
            <w:r>
              <w:t>ktorý môže byť</w:t>
            </w:r>
          </w:p>
        </w:tc>
        <w:tc>
          <w:tcPr>
            <w:tcW w:w="0" w:type="dxa"/>
            <w:vAlign w:val="bottom"/>
          </w:tcPr>
          <w:p w14:paraId="237FFCE2" w14:textId="77777777" w:rsidR="004F4539" w:rsidRDefault="004F4539" w:rsidP="00B712D0">
            <w:pPr>
              <w:rPr>
                <w:sz w:val="1"/>
                <w:szCs w:val="1"/>
              </w:rPr>
            </w:pPr>
          </w:p>
        </w:tc>
      </w:tr>
      <w:tr w:rsidR="004F4539" w14:paraId="582541F1" w14:textId="77777777" w:rsidTr="00B712D0">
        <w:trPr>
          <w:trHeight w:val="144"/>
        </w:trPr>
        <w:tc>
          <w:tcPr>
            <w:tcW w:w="1640" w:type="dxa"/>
            <w:vMerge/>
            <w:tcBorders>
              <w:left w:val="single" w:sz="8" w:space="0" w:color="auto"/>
              <w:right w:val="single" w:sz="8" w:space="0" w:color="auto"/>
            </w:tcBorders>
            <w:vAlign w:val="bottom"/>
          </w:tcPr>
          <w:p w14:paraId="48AD2F60" w14:textId="77777777" w:rsidR="004F4539" w:rsidRDefault="004F4539" w:rsidP="00B712D0">
            <w:pPr>
              <w:rPr>
                <w:sz w:val="12"/>
                <w:szCs w:val="12"/>
              </w:rPr>
            </w:pPr>
          </w:p>
        </w:tc>
        <w:tc>
          <w:tcPr>
            <w:tcW w:w="2700" w:type="dxa"/>
            <w:vMerge w:val="restart"/>
            <w:tcBorders>
              <w:right w:val="single" w:sz="8" w:space="0" w:color="auto"/>
            </w:tcBorders>
            <w:vAlign w:val="bottom"/>
          </w:tcPr>
          <w:p w14:paraId="36FF5E5D" w14:textId="77777777" w:rsidR="004F4539" w:rsidRDefault="004F4539" w:rsidP="00B712D0">
            <w:pPr>
              <w:ind w:left="80"/>
              <w:rPr>
                <w:sz w:val="20"/>
                <w:szCs w:val="20"/>
              </w:rPr>
            </w:pPr>
            <w:r>
              <w:rPr>
                <w:i/>
                <w:iCs/>
              </w:rPr>
              <w:t>Vyjadriť plány</w:t>
            </w:r>
          </w:p>
        </w:tc>
        <w:tc>
          <w:tcPr>
            <w:tcW w:w="3180" w:type="dxa"/>
            <w:vMerge/>
            <w:tcBorders>
              <w:right w:val="single" w:sz="8" w:space="0" w:color="auto"/>
            </w:tcBorders>
            <w:vAlign w:val="bottom"/>
          </w:tcPr>
          <w:p w14:paraId="7DD3F58A" w14:textId="77777777" w:rsidR="004F4539" w:rsidRDefault="004F4539" w:rsidP="00B712D0">
            <w:pPr>
              <w:rPr>
                <w:sz w:val="12"/>
                <w:szCs w:val="12"/>
              </w:rPr>
            </w:pPr>
          </w:p>
        </w:tc>
        <w:tc>
          <w:tcPr>
            <w:tcW w:w="2220" w:type="dxa"/>
            <w:vMerge/>
            <w:tcBorders>
              <w:right w:val="single" w:sz="8" w:space="0" w:color="auto"/>
            </w:tcBorders>
            <w:vAlign w:val="bottom"/>
          </w:tcPr>
          <w:p w14:paraId="477FB494" w14:textId="77777777" w:rsidR="004F4539" w:rsidRDefault="004F4539" w:rsidP="00B712D0">
            <w:pPr>
              <w:rPr>
                <w:sz w:val="12"/>
                <w:szCs w:val="12"/>
              </w:rPr>
            </w:pPr>
          </w:p>
        </w:tc>
        <w:tc>
          <w:tcPr>
            <w:tcW w:w="2700" w:type="dxa"/>
            <w:vMerge w:val="restart"/>
            <w:tcBorders>
              <w:right w:val="single" w:sz="8" w:space="0" w:color="auto"/>
            </w:tcBorders>
            <w:vAlign w:val="bottom"/>
          </w:tcPr>
          <w:p w14:paraId="093F7EF1" w14:textId="77777777" w:rsidR="004F4539" w:rsidRDefault="004F4539" w:rsidP="00B712D0">
            <w:pPr>
              <w:spacing w:line="271" w:lineRule="exact"/>
              <w:ind w:left="80"/>
              <w:rPr>
                <w:sz w:val="20"/>
                <w:szCs w:val="20"/>
              </w:rPr>
            </w:pPr>
            <w:r>
              <w:t>pohľadnice, jednoduché</w:t>
            </w:r>
          </w:p>
        </w:tc>
        <w:tc>
          <w:tcPr>
            <w:tcW w:w="2340" w:type="dxa"/>
            <w:vMerge/>
            <w:tcBorders>
              <w:right w:val="single" w:sz="8" w:space="0" w:color="auto"/>
            </w:tcBorders>
            <w:vAlign w:val="bottom"/>
          </w:tcPr>
          <w:p w14:paraId="63F5899D" w14:textId="77777777" w:rsidR="004F4539" w:rsidRDefault="004F4539" w:rsidP="00B712D0">
            <w:pPr>
              <w:rPr>
                <w:sz w:val="12"/>
                <w:szCs w:val="12"/>
              </w:rPr>
            </w:pPr>
          </w:p>
        </w:tc>
        <w:tc>
          <w:tcPr>
            <w:tcW w:w="0" w:type="dxa"/>
            <w:vAlign w:val="bottom"/>
          </w:tcPr>
          <w:p w14:paraId="5DAD305D" w14:textId="77777777" w:rsidR="004F4539" w:rsidRDefault="004F4539" w:rsidP="00B712D0">
            <w:pPr>
              <w:rPr>
                <w:sz w:val="1"/>
                <w:szCs w:val="1"/>
              </w:rPr>
            </w:pPr>
          </w:p>
        </w:tc>
      </w:tr>
      <w:tr w:rsidR="004F4539" w14:paraId="222B30A2" w14:textId="77777777" w:rsidTr="00B712D0">
        <w:trPr>
          <w:trHeight w:val="132"/>
        </w:trPr>
        <w:tc>
          <w:tcPr>
            <w:tcW w:w="1640" w:type="dxa"/>
            <w:tcBorders>
              <w:left w:val="single" w:sz="8" w:space="0" w:color="auto"/>
              <w:right w:val="single" w:sz="8" w:space="0" w:color="auto"/>
            </w:tcBorders>
            <w:vAlign w:val="bottom"/>
          </w:tcPr>
          <w:p w14:paraId="285F9272" w14:textId="77777777" w:rsidR="004F4539" w:rsidRDefault="004F4539" w:rsidP="00B712D0">
            <w:pPr>
              <w:rPr>
                <w:sz w:val="11"/>
                <w:szCs w:val="11"/>
              </w:rPr>
            </w:pPr>
          </w:p>
        </w:tc>
        <w:tc>
          <w:tcPr>
            <w:tcW w:w="2700" w:type="dxa"/>
            <w:vMerge/>
            <w:tcBorders>
              <w:right w:val="single" w:sz="8" w:space="0" w:color="auto"/>
            </w:tcBorders>
            <w:vAlign w:val="bottom"/>
          </w:tcPr>
          <w:p w14:paraId="7581D55C" w14:textId="77777777" w:rsidR="004F4539" w:rsidRDefault="004F4539" w:rsidP="00B712D0">
            <w:pPr>
              <w:rPr>
                <w:sz w:val="11"/>
                <w:szCs w:val="11"/>
              </w:rPr>
            </w:pPr>
          </w:p>
        </w:tc>
        <w:tc>
          <w:tcPr>
            <w:tcW w:w="3180" w:type="dxa"/>
            <w:vMerge w:val="restart"/>
            <w:tcBorders>
              <w:right w:val="single" w:sz="8" w:space="0" w:color="auto"/>
            </w:tcBorders>
            <w:vAlign w:val="bottom"/>
          </w:tcPr>
          <w:p w14:paraId="10E3223C" w14:textId="77777777" w:rsidR="004F4539" w:rsidRDefault="004F4539" w:rsidP="00B712D0">
            <w:pPr>
              <w:ind w:left="80"/>
              <w:rPr>
                <w:sz w:val="20"/>
                <w:szCs w:val="20"/>
              </w:rPr>
            </w:pPr>
            <w:r>
              <w:t>Am Samstag möchte ich</w:t>
            </w:r>
          </w:p>
        </w:tc>
        <w:tc>
          <w:tcPr>
            <w:tcW w:w="2220" w:type="dxa"/>
            <w:vMerge w:val="restart"/>
            <w:tcBorders>
              <w:right w:val="single" w:sz="8" w:space="0" w:color="auto"/>
            </w:tcBorders>
            <w:vAlign w:val="bottom"/>
          </w:tcPr>
          <w:p w14:paraId="74A51C5A" w14:textId="77777777" w:rsidR="004F4539" w:rsidRDefault="004F4539" w:rsidP="00B712D0">
            <w:pPr>
              <w:spacing w:line="264" w:lineRule="exact"/>
              <w:ind w:left="100"/>
              <w:rPr>
                <w:sz w:val="20"/>
                <w:szCs w:val="20"/>
              </w:rPr>
            </w:pPr>
            <w:r>
              <w:t>am Dienstag/am...</w:t>
            </w:r>
          </w:p>
        </w:tc>
        <w:tc>
          <w:tcPr>
            <w:tcW w:w="2700" w:type="dxa"/>
            <w:vMerge/>
            <w:tcBorders>
              <w:right w:val="single" w:sz="8" w:space="0" w:color="auto"/>
            </w:tcBorders>
            <w:vAlign w:val="bottom"/>
          </w:tcPr>
          <w:p w14:paraId="7D3DB09D" w14:textId="77777777" w:rsidR="004F4539" w:rsidRDefault="004F4539" w:rsidP="00B712D0">
            <w:pPr>
              <w:rPr>
                <w:sz w:val="11"/>
                <w:szCs w:val="11"/>
              </w:rPr>
            </w:pPr>
          </w:p>
        </w:tc>
        <w:tc>
          <w:tcPr>
            <w:tcW w:w="2340" w:type="dxa"/>
            <w:vMerge w:val="restart"/>
            <w:tcBorders>
              <w:right w:val="single" w:sz="8" w:space="0" w:color="auto"/>
            </w:tcBorders>
            <w:vAlign w:val="bottom"/>
          </w:tcPr>
          <w:p w14:paraId="42AD640E" w14:textId="77777777" w:rsidR="004F4539" w:rsidRDefault="004F4539" w:rsidP="00B712D0">
            <w:pPr>
              <w:spacing w:line="264" w:lineRule="exact"/>
              <w:ind w:left="160"/>
              <w:rPr>
                <w:sz w:val="20"/>
                <w:szCs w:val="20"/>
              </w:rPr>
            </w:pPr>
            <w:r>
              <w:t>v cieľovej krajine</w:t>
            </w:r>
          </w:p>
        </w:tc>
        <w:tc>
          <w:tcPr>
            <w:tcW w:w="0" w:type="dxa"/>
            <w:vAlign w:val="bottom"/>
          </w:tcPr>
          <w:p w14:paraId="10E45204" w14:textId="77777777" w:rsidR="004F4539" w:rsidRDefault="004F4539" w:rsidP="00B712D0">
            <w:pPr>
              <w:rPr>
                <w:sz w:val="1"/>
                <w:szCs w:val="1"/>
              </w:rPr>
            </w:pPr>
          </w:p>
        </w:tc>
      </w:tr>
      <w:tr w:rsidR="004F4539" w14:paraId="3C53BC21" w14:textId="77777777" w:rsidTr="00B712D0">
        <w:trPr>
          <w:trHeight w:val="144"/>
        </w:trPr>
        <w:tc>
          <w:tcPr>
            <w:tcW w:w="1640" w:type="dxa"/>
            <w:tcBorders>
              <w:left w:val="single" w:sz="8" w:space="0" w:color="auto"/>
              <w:right w:val="single" w:sz="8" w:space="0" w:color="auto"/>
            </w:tcBorders>
            <w:vAlign w:val="bottom"/>
          </w:tcPr>
          <w:p w14:paraId="6DF56DC6" w14:textId="77777777" w:rsidR="004F4539" w:rsidRDefault="004F4539" w:rsidP="00B712D0">
            <w:pPr>
              <w:rPr>
                <w:sz w:val="12"/>
                <w:szCs w:val="12"/>
              </w:rPr>
            </w:pPr>
          </w:p>
        </w:tc>
        <w:tc>
          <w:tcPr>
            <w:tcW w:w="2700" w:type="dxa"/>
            <w:tcBorders>
              <w:right w:val="single" w:sz="8" w:space="0" w:color="auto"/>
            </w:tcBorders>
            <w:vAlign w:val="bottom"/>
          </w:tcPr>
          <w:p w14:paraId="7B81243C" w14:textId="77777777" w:rsidR="004F4539" w:rsidRDefault="004F4539" w:rsidP="00B712D0">
            <w:pPr>
              <w:rPr>
                <w:sz w:val="12"/>
                <w:szCs w:val="12"/>
              </w:rPr>
            </w:pPr>
          </w:p>
        </w:tc>
        <w:tc>
          <w:tcPr>
            <w:tcW w:w="3180" w:type="dxa"/>
            <w:vMerge/>
            <w:tcBorders>
              <w:right w:val="single" w:sz="8" w:space="0" w:color="auto"/>
            </w:tcBorders>
            <w:vAlign w:val="bottom"/>
          </w:tcPr>
          <w:p w14:paraId="245813CD" w14:textId="77777777" w:rsidR="004F4539" w:rsidRDefault="004F4539" w:rsidP="00B712D0">
            <w:pPr>
              <w:rPr>
                <w:sz w:val="12"/>
                <w:szCs w:val="12"/>
              </w:rPr>
            </w:pPr>
          </w:p>
        </w:tc>
        <w:tc>
          <w:tcPr>
            <w:tcW w:w="2220" w:type="dxa"/>
            <w:vMerge/>
            <w:tcBorders>
              <w:right w:val="single" w:sz="8" w:space="0" w:color="auto"/>
            </w:tcBorders>
            <w:vAlign w:val="bottom"/>
          </w:tcPr>
          <w:p w14:paraId="61FC58A4" w14:textId="77777777" w:rsidR="004F4539" w:rsidRDefault="004F4539" w:rsidP="00B712D0">
            <w:pPr>
              <w:rPr>
                <w:sz w:val="12"/>
                <w:szCs w:val="12"/>
              </w:rPr>
            </w:pPr>
          </w:p>
        </w:tc>
        <w:tc>
          <w:tcPr>
            <w:tcW w:w="2700" w:type="dxa"/>
            <w:vMerge w:val="restart"/>
            <w:tcBorders>
              <w:right w:val="single" w:sz="8" w:space="0" w:color="auto"/>
            </w:tcBorders>
            <w:vAlign w:val="bottom"/>
          </w:tcPr>
          <w:p w14:paraId="28E17C1F" w14:textId="77777777" w:rsidR="004F4539" w:rsidRDefault="004F4539" w:rsidP="00B712D0">
            <w:pPr>
              <w:spacing w:line="271" w:lineRule="exact"/>
              <w:ind w:left="80"/>
              <w:rPr>
                <w:sz w:val="20"/>
                <w:szCs w:val="20"/>
              </w:rPr>
            </w:pPr>
            <w:r>
              <w:t>telefonické rozhovory</w:t>
            </w:r>
          </w:p>
        </w:tc>
        <w:tc>
          <w:tcPr>
            <w:tcW w:w="2340" w:type="dxa"/>
            <w:vMerge/>
            <w:tcBorders>
              <w:right w:val="single" w:sz="8" w:space="0" w:color="auto"/>
            </w:tcBorders>
            <w:vAlign w:val="bottom"/>
          </w:tcPr>
          <w:p w14:paraId="6D63845B" w14:textId="77777777" w:rsidR="004F4539" w:rsidRDefault="004F4539" w:rsidP="00B712D0">
            <w:pPr>
              <w:rPr>
                <w:sz w:val="12"/>
                <w:szCs w:val="12"/>
              </w:rPr>
            </w:pPr>
          </w:p>
        </w:tc>
        <w:tc>
          <w:tcPr>
            <w:tcW w:w="0" w:type="dxa"/>
            <w:vAlign w:val="bottom"/>
          </w:tcPr>
          <w:p w14:paraId="1DD981C2" w14:textId="77777777" w:rsidR="004F4539" w:rsidRDefault="004F4539" w:rsidP="00B712D0">
            <w:pPr>
              <w:rPr>
                <w:sz w:val="1"/>
                <w:szCs w:val="1"/>
              </w:rPr>
            </w:pPr>
          </w:p>
        </w:tc>
      </w:tr>
      <w:tr w:rsidR="004F4539" w14:paraId="539068BE" w14:textId="77777777" w:rsidTr="00B712D0">
        <w:trPr>
          <w:trHeight w:val="127"/>
        </w:trPr>
        <w:tc>
          <w:tcPr>
            <w:tcW w:w="1640" w:type="dxa"/>
            <w:tcBorders>
              <w:left w:val="single" w:sz="8" w:space="0" w:color="auto"/>
              <w:right w:val="single" w:sz="8" w:space="0" w:color="auto"/>
            </w:tcBorders>
            <w:vAlign w:val="bottom"/>
          </w:tcPr>
          <w:p w14:paraId="736510DB" w14:textId="77777777" w:rsidR="004F4539" w:rsidRDefault="004F4539" w:rsidP="00B712D0">
            <w:pPr>
              <w:rPr>
                <w:sz w:val="11"/>
                <w:szCs w:val="11"/>
              </w:rPr>
            </w:pPr>
          </w:p>
        </w:tc>
        <w:tc>
          <w:tcPr>
            <w:tcW w:w="2700" w:type="dxa"/>
            <w:tcBorders>
              <w:right w:val="single" w:sz="8" w:space="0" w:color="auto"/>
            </w:tcBorders>
            <w:vAlign w:val="bottom"/>
          </w:tcPr>
          <w:p w14:paraId="07449DB8" w14:textId="77777777" w:rsidR="004F4539" w:rsidRDefault="004F4539" w:rsidP="00B712D0">
            <w:pPr>
              <w:rPr>
                <w:sz w:val="11"/>
                <w:szCs w:val="11"/>
              </w:rPr>
            </w:pPr>
          </w:p>
        </w:tc>
        <w:tc>
          <w:tcPr>
            <w:tcW w:w="3180" w:type="dxa"/>
            <w:vMerge w:val="restart"/>
            <w:tcBorders>
              <w:right w:val="single" w:sz="8" w:space="0" w:color="auto"/>
            </w:tcBorders>
            <w:vAlign w:val="bottom"/>
          </w:tcPr>
          <w:p w14:paraId="6E634E91" w14:textId="77777777" w:rsidR="004F4539" w:rsidRDefault="004F4539" w:rsidP="00B712D0">
            <w:pPr>
              <w:ind w:left="80"/>
              <w:rPr>
                <w:sz w:val="20"/>
                <w:szCs w:val="20"/>
              </w:rPr>
            </w:pPr>
            <w:r>
              <w:t>baden. Am Nachmittag…</w:t>
            </w:r>
          </w:p>
        </w:tc>
        <w:tc>
          <w:tcPr>
            <w:tcW w:w="2220" w:type="dxa"/>
            <w:tcBorders>
              <w:right w:val="single" w:sz="8" w:space="0" w:color="auto"/>
            </w:tcBorders>
            <w:vAlign w:val="bottom"/>
          </w:tcPr>
          <w:p w14:paraId="72CA0FC0" w14:textId="77777777" w:rsidR="004F4539" w:rsidRDefault="004F4539" w:rsidP="00B712D0">
            <w:pPr>
              <w:rPr>
                <w:sz w:val="11"/>
                <w:szCs w:val="11"/>
              </w:rPr>
            </w:pPr>
          </w:p>
        </w:tc>
        <w:tc>
          <w:tcPr>
            <w:tcW w:w="2700" w:type="dxa"/>
            <w:vMerge/>
            <w:tcBorders>
              <w:right w:val="single" w:sz="8" w:space="0" w:color="auto"/>
            </w:tcBorders>
            <w:vAlign w:val="bottom"/>
          </w:tcPr>
          <w:p w14:paraId="4CCB3B59" w14:textId="77777777" w:rsidR="004F4539" w:rsidRDefault="004F4539" w:rsidP="00B712D0">
            <w:pPr>
              <w:rPr>
                <w:sz w:val="11"/>
                <w:szCs w:val="11"/>
              </w:rPr>
            </w:pPr>
          </w:p>
        </w:tc>
        <w:tc>
          <w:tcPr>
            <w:tcW w:w="2340" w:type="dxa"/>
            <w:vMerge w:val="restart"/>
            <w:tcBorders>
              <w:right w:val="single" w:sz="8" w:space="0" w:color="auto"/>
            </w:tcBorders>
            <w:vAlign w:val="bottom"/>
          </w:tcPr>
          <w:p w14:paraId="2BB0B640" w14:textId="77777777" w:rsidR="004F4539" w:rsidRDefault="004F4539" w:rsidP="00B712D0">
            <w:pPr>
              <w:spacing w:line="264" w:lineRule="exact"/>
              <w:ind w:left="160"/>
              <w:rPr>
                <w:sz w:val="20"/>
                <w:szCs w:val="20"/>
              </w:rPr>
            </w:pPr>
            <w:r>
              <w:t>považovaný za</w:t>
            </w:r>
          </w:p>
        </w:tc>
        <w:tc>
          <w:tcPr>
            <w:tcW w:w="0" w:type="dxa"/>
            <w:vAlign w:val="bottom"/>
          </w:tcPr>
          <w:p w14:paraId="354C84D3" w14:textId="77777777" w:rsidR="004F4539" w:rsidRDefault="004F4539" w:rsidP="00B712D0">
            <w:pPr>
              <w:rPr>
                <w:sz w:val="1"/>
                <w:szCs w:val="1"/>
              </w:rPr>
            </w:pPr>
          </w:p>
        </w:tc>
      </w:tr>
      <w:tr w:rsidR="004F4539" w14:paraId="1FA06CB8" w14:textId="77777777" w:rsidTr="00B712D0">
        <w:trPr>
          <w:trHeight w:val="149"/>
        </w:trPr>
        <w:tc>
          <w:tcPr>
            <w:tcW w:w="1640" w:type="dxa"/>
            <w:tcBorders>
              <w:left w:val="single" w:sz="8" w:space="0" w:color="auto"/>
              <w:right w:val="single" w:sz="8" w:space="0" w:color="auto"/>
            </w:tcBorders>
            <w:vAlign w:val="bottom"/>
          </w:tcPr>
          <w:p w14:paraId="660F35E9" w14:textId="77777777" w:rsidR="004F4539" w:rsidRDefault="004F4539" w:rsidP="00B712D0">
            <w:pPr>
              <w:rPr>
                <w:sz w:val="12"/>
                <w:szCs w:val="12"/>
              </w:rPr>
            </w:pPr>
          </w:p>
        </w:tc>
        <w:tc>
          <w:tcPr>
            <w:tcW w:w="2700" w:type="dxa"/>
            <w:tcBorders>
              <w:right w:val="single" w:sz="8" w:space="0" w:color="auto"/>
            </w:tcBorders>
            <w:vAlign w:val="bottom"/>
          </w:tcPr>
          <w:p w14:paraId="70941345" w14:textId="77777777" w:rsidR="004F4539" w:rsidRDefault="004F4539" w:rsidP="00B712D0">
            <w:pPr>
              <w:rPr>
                <w:sz w:val="12"/>
                <w:szCs w:val="12"/>
              </w:rPr>
            </w:pPr>
          </w:p>
        </w:tc>
        <w:tc>
          <w:tcPr>
            <w:tcW w:w="3180" w:type="dxa"/>
            <w:vMerge/>
            <w:tcBorders>
              <w:right w:val="single" w:sz="8" w:space="0" w:color="auto"/>
            </w:tcBorders>
            <w:vAlign w:val="bottom"/>
          </w:tcPr>
          <w:p w14:paraId="7BB41FEB" w14:textId="77777777" w:rsidR="004F4539" w:rsidRDefault="004F4539" w:rsidP="00B712D0">
            <w:pPr>
              <w:rPr>
                <w:sz w:val="12"/>
                <w:szCs w:val="12"/>
              </w:rPr>
            </w:pPr>
          </w:p>
        </w:tc>
        <w:tc>
          <w:tcPr>
            <w:tcW w:w="2220" w:type="dxa"/>
            <w:tcBorders>
              <w:right w:val="single" w:sz="8" w:space="0" w:color="auto"/>
            </w:tcBorders>
            <w:vAlign w:val="bottom"/>
          </w:tcPr>
          <w:p w14:paraId="48398344" w14:textId="77777777" w:rsidR="004F4539" w:rsidRDefault="004F4539" w:rsidP="00B712D0">
            <w:pPr>
              <w:rPr>
                <w:sz w:val="12"/>
                <w:szCs w:val="12"/>
              </w:rPr>
            </w:pPr>
          </w:p>
        </w:tc>
        <w:tc>
          <w:tcPr>
            <w:tcW w:w="2700" w:type="dxa"/>
            <w:vMerge w:val="restart"/>
            <w:tcBorders>
              <w:right w:val="single" w:sz="8" w:space="0" w:color="auto"/>
            </w:tcBorders>
            <w:vAlign w:val="bottom"/>
          </w:tcPr>
          <w:p w14:paraId="616D9C25" w14:textId="77777777" w:rsidR="004F4539" w:rsidRDefault="004F4539" w:rsidP="00B712D0">
            <w:pPr>
              <w:ind w:left="80"/>
              <w:rPr>
                <w:sz w:val="20"/>
                <w:szCs w:val="20"/>
              </w:rPr>
            </w:pPr>
            <w:r>
              <w:t>a pod.</w:t>
            </w:r>
          </w:p>
        </w:tc>
        <w:tc>
          <w:tcPr>
            <w:tcW w:w="2340" w:type="dxa"/>
            <w:vMerge/>
            <w:tcBorders>
              <w:right w:val="single" w:sz="8" w:space="0" w:color="auto"/>
            </w:tcBorders>
            <w:vAlign w:val="bottom"/>
          </w:tcPr>
          <w:p w14:paraId="450C2C7B" w14:textId="77777777" w:rsidR="004F4539" w:rsidRDefault="004F4539" w:rsidP="00B712D0">
            <w:pPr>
              <w:rPr>
                <w:sz w:val="12"/>
                <w:szCs w:val="12"/>
              </w:rPr>
            </w:pPr>
          </w:p>
        </w:tc>
        <w:tc>
          <w:tcPr>
            <w:tcW w:w="0" w:type="dxa"/>
            <w:vAlign w:val="bottom"/>
          </w:tcPr>
          <w:p w14:paraId="7F1339E1" w14:textId="77777777" w:rsidR="004F4539" w:rsidRDefault="004F4539" w:rsidP="00B712D0">
            <w:pPr>
              <w:rPr>
                <w:sz w:val="1"/>
                <w:szCs w:val="1"/>
              </w:rPr>
            </w:pPr>
          </w:p>
        </w:tc>
      </w:tr>
      <w:tr w:rsidR="004F4539" w14:paraId="738CEE98" w14:textId="77777777" w:rsidTr="00B712D0">
        <w:trPr>
          <w:trHeight w:val="127"/>
        </w:trPr>
        <w:tc>
          <w:tcPr>
            <w:tcW w:w="1640" w:type="dxa"/>
            <w:tcBorders>
              <w:left w:val="single" w:sz="8" w:space="0" w:color="auto"/>
              <w:right w:val="single" w:sz="8" w:space="0" w:color="auto"/>
            </w:tcBorders>
            <w:vAlign w:val="bottom"/>
          </w:tcPr>
          <w:p w14:paraId="68778B9C" w14:textId="77777777" w:rsidR="004F4539" w:rsidRDefault="004F4539" w:rsidP="00B712D0">
            <w:pPr>
              <w:rPr>
                <w:sz w:val="11"/>
                <w:szCs w:val="11"/>
              </w:rPr>
            </w:pPr>
          </w:p>
        </w:tc>
        <w:tc>
          <w:tcPr>
            <w:tcW w:w="2700" w:type="dxa"/>
            <w:tcBorders>
              <w:right w:val="single" w:sz="8" w:space="0" w:color="auto"/>
            </w:tcBorders>
            <w:vAlign w:val="bottom"/>
          </w:tcPr>
          <w:p w14:paraId="4D33C56D" w14:textId="77777777" w:rsidR="004F4539" w:rsidRDefault="004F4539" w:rsidP="00B712D0">
            <w:pPr>
              <w:rPr>
                <w:sz w:val="11"/>
                <w:szCs w:val="11"/>
              </w:rPr>
            </w:pPr>
          </w:p>
        </w:tc>
        <w:tc>
          <w:tcPr>
            <w:tcW w:w="3180" w:type="dxa"/>
            <w:vMerge w:val="restart"/>
            <w:tcBorders>
              <w:right w:val="single" w:sz="8" w:space="0" w:color="auto"/>
            </w:tcBorders>
            <w:vAlign w:val="bottom"/>
          </w:tcPr>
          <w:p w14:paraId="5629B3B3" w14:textId="77777777" w:rsidR="004F4539" w:rsidRDefault="004F4539" w:rsidP="00B712D0">
            <w:pPr>
              <w:ind w:left="80"/>
              <w:rPr>
                <w:sz w:val="20"/>
                <w:szCs w:val="20"/>
              </w:rPr>
            </w:pPr>
            <w:r>
              <w:t>In der Nacht…</w:t>
            </w:r>
          </w:p>
        </w:tc>
        <w:tc>
          <w:tcPr>
            <w:tcW w:w="2220" w:type="dxa"/>
            <w:vMerge w:val="restart"/>
            <w:tcBorders>
              <w:right w:val="single" w:sz="8" w:space="0" w:color="auto"/>
            </w:tcBorders>
            <w:vAlign w:val="bottom"/>
          </w:tcPr>
          <w:p w14:paraId="18DFB059" w14:textId="77777777" w:rsidR="004F4539" w:rsidRDefault="004F4539" w:rsidP="00B712D0">
            <w:pPr>
              <w:spacing w:line="264" w:lineRule="exact"/>
              <w:ind w:left="100"/>
              <w:rPr>
                <w:sz w:val="20"/>
                <w:szCs w:val="20"/>
              </w:rPr>
            </w:pPr>
            <w:r>
              <w:t>Ustálené slovné</w:t>
            </w:r>
          </w:p>
        </w:tc>
        <w:tc>
          <w:tcPr>
            <w:tcW w:w="2700" w:type="dxa"/>
            <w:vMerge/>
            <w:tcBorders>
              <w:right w:val="single" w:sz="8" w:space="0" w:color="auto"/>
            </w:tcBorders>
            <w:vAlign w:val="bottom"/>
          </w:tcPr>
          <w:p w14:paraId="587D0366" w14:textId="77777777" w:rsidR="004F4539" w:rsidRDefault="004F4539" w:rsidP="00B712D0">
            <w:pPr>
              <w:rPr>
                <w:sz w:val="11"/>
                <w:szCs w:val="11"/>
              </w:rPr>
            </w:pPr>
          </w:p>
        </w:tc>
        <w:tc>
          <w:tcPr>
            <w:tcW w:w="2340" w:type="dxa"/>
            <w:vMerge w:val="restart"/>
            <w:tcBorders>
              <w:right w:val="single" w:sz="8" w:space="0" w:color="auto"/>
            </w:tcBorders>
            <w:vAlign w:val="bottom"/>
          </w:tcPr>
          <w:p w14:paraId="4EF83B51" w14:textId="77777777" w:rsidR="004F4539" w:rsidRDefault="004F4539" w:rsidP="00B712D0">
            <w:pPr>
              <w:spacing w:line="264" w:lineRule="exact"/>
              <w:ind w:left="160"/>
              <w:rPr>
                <w:sz w:val="20"/>
                <w:szCs w:val="20"/>
              </w:rPr>
            </w:pPr>
            <w:r>
              <w:t>neslušný.</w:t>
            </w:r>
          </w:p>
        </w:tc>
        <w:tc>
          <w:tcPr>
            <w:tcW w:w="0" w:type="dxa"/>
            <w:vAlign w:val="bottom"/>
          </w:tcPr>
          <w:p w14:paraId="24087568" w14:textId="77777777" w:rsidR="004F4539" w:rsidRDefault="004F4539" w:rsidP="00B712D0">
            <w:pPr>
              <w:rPr>
                <w:sz w:val="1"/>
                <w:szCs w:val="1"/>
              </w:rPr>
            </w:pPr>
          </w:p>
        </w:tc>
      </w:tr>
      <w:tr w:rsidR="004F4539" w14:paraId="4FB4E723" w14:textId="77777777" w:rsidTr="00B712D0">
        <w:trPr>
          <w:trHeight w:val="149"/>
        </w:trPr>
        <w:tc>
          <w:tcPr>
            <w:tcW w:w="1640" w:type="dxa"/>
            <w:tcBorders>
              <w:left w:val="single" w:sz="8" w:space="0" w:color="auto"/>
              <w:right w:val="single" w:sz="8" w:space="0" w:color="auto"/>
            </w:tcBorders>
            <w:vAlign w:val="bottom"/>
          </w:tcPr>
          <w:p w14:paraId="00AA38EE" w14:textId="77777777" w:rsidR="004F4539" w:rsidRDefault="004F4539" w:rsidP="00B712D0">
            <w:pPr>
              <w:rPr>
                <w:sz w:val="12"/>
                <w:szCs w:val="12"/>
              </w:rPr>
            </w:pPr>
          </w:p>
        </w:tc>
        <w:tc>
          <w:tcPr>
            <w:tcW w:w="2700" w:type="dxa"/>
            <w:tcBorders>
              <w:right w:val="single" w:sz="8" w:space="0" w:color="auto"/>
            </w:tcBorders>
            <w:vAlign w:val="bottom"/>
          </w:tcPr>
          <w:p w14:paraId="1D56B1BE" w14:textId="77777777" w:rsidR="004F4539" w:rsidRDefault="004F4539" w:rsidP="00B712D0">
            <w:pPr>
              <w:rPr>
                <w:sz w:val="12"/>
                <w:szCs w:val="12"/>
              </w:rPr>
            </w:pPr>
          </w:p>
        </w:tc>
        <w:tc>
          <w:tcPr>
            <w:tcW w:w="3180" w:type="dxa"/>
            <w:vMerge/>
            <w:tcBorders>
              <w:right w:val="single" w:sz="8" w:space="0" w:color="auto"/>
            </w:tcBorders>
            <w:vAlign w:val="bottom"/>
          </w:tcPr>
          <w:p w14:paraId="21ED911B" w14:textId="77777777" w:rsidR="004F4539" w:rsidRDefault="004F4539" w:rsidP="00B712D0">
            <w:pPr>
              <w:rPr>
                <w:sz w:val="12"/>
                <w:szCs w:val="12"/>
              </w:rPr>
            </w:pPr>
          </w:p>
        </w:tc>
        <w:tc>
          <w:tcPr>
            <w:tcW w:w="2220" w:type="dxa"/>
            <w:vMerge/>
            <w:tcBorders>
              <w:right w:val="single" w:sz="8" w:space="0" w:color="auto"/>
            </w:tcBorders>
            <w:vAlign w:val="bottom"/>
          </w:tcPr>
          <w:p w14:paraId="31E477F0" w14:textId="77777777" w:rsidR="004F4539" w:rsidRDefault="004F4539" w:rsidP="00B712D0">
            <w:pPr>
              <w:rPr>
                <w:sz w:val="12"/>
                <w:szCs w:val="12"/>
              </w:rPr>
            </w:pPr>
          </w:p>
        </w:tc>
        <w:tc>
          <w:tcPr>
            <w:tcW w:w="2700" w:type="dxa"/>
            <w:tcBorders>
              <w:right w:val="single" w:sz="8" w:space="0" w:color="auto"/>
            </w:tcBorders>
            <w:vAlign w:val="bottom"/>
          </w:tcPr>
          <w:p w14:paraId="24D9FA15" w14:textId="77777777" w:rsidR="004F4539" w:rsidRDefault="004F4539" w:rsidP="00B712D0">
            <w:pPr>
              <w:rPr>
                <w:sz w:val="12"/>
                <w:szCs w:val="12"/>
              </w:rPr>
            </w:pPr>
          </w:p>
        </w:tc>
        <w:tc>
          <w:tcPr>
            <w:tcW w:w="2340" w:type="dxa"/>
            <w:vMerge/>
            <w:tcBorders>
              <w:right w:val="single" w:sz="8" w:space="0" w:color="auto"/>
            </w:tcBorders>
            <w:vAlign w:val="bottom"/>
          </w:tcPr>
          <w:p w14:paraId="595BC930" w14:textId="77777777" w:rsidR="004F4539" w:rsidRDefault="004F4539" w:rsidP="00B712D0">
            <w:pPr>
              <w:rPr>
                <w:sz w:val="12"/>
                <w:szCs w:val="12"/>
              </w:rPr>
            </w:pPr>
          </w:p>
        </w:tc>
        <w:tc>
          <w:tcPr>
            <w:tcW w:w="0" w:type="dxa"/>
            <w:vAlign w:val="bottom"/>
          </w:tcPr>
          <w:p w14:paraId="3142188F" w14:textId="77777777" w:rsidR="004F4539" w:rsidRDefault="004F4539" w:rsidP="00B712D0">
            <w:pPr>
              <w:rPr>
                <w:sz w:val="1"/>
                <w:szCs w:val="1"/>
              </w:rPr>
            </w:pPr>
          </w:p>
        </w:tc>
      </w:tr>
      <w:tr w:rsidR="004F4539" w14:paraId="5A88BEFA" w14:textId="77777777" w:rsidTr="00B712D0">
        <w:trPr>
          <w:trHeight w:val="269"/>
        </w:trPr>
        <w:tc>
          <w:tcPr>
            <w:tcW w:w="1640" w:type="dxa"/>
            <w:tcBorders>
              <w:left w:val="single" w:sz="8" w:space="0" w:color="auto"/>
              <w:bottom w:val="single" w:sz="8" w:space="0" w:color="auto"/>
              <w:right w:val="single" w:sz="8" w:space="0" w:color="auto"/>
            </w:tcBorders>
            <w:vAlign w:val="bottom"/>
          </w:tcPr>
          <w:p w14:paraId="6A14049A" w14:textId="77777777" w:rsidR="004F4539" w:rsidRDefault="004F4539" w:rsidP="00B712D0">
            <w:pPr>
              <w:rPr>
                <w:sz w:val="23"/>
                <w:szCs w:val="23"/>
              </w:rPr>
            </w:pPr>
          </w:p>
        </w:tc>
        <w:tc>
          <w:tcPr>
            <w:tcW w:w="2700" w:type="dxa"/>
            <w:tcBorders>
              <w:bottom w:val="single" w:sz="8" w:space="0" w:color="auto"/>
              <w:right w:val="single" w:sz="8" w:space="0" w:color="auto"/>
            </w:tcBorders>
            <w:vAlign w:val="bottom"/>
          </w:tcPr>
          <w:p w14:paraId="1D016E73" w14:textId="77777777" w:rsidR="004F4539" w:rsidRDefault="004F4539" w:rsidP="00B712D0">
            <w:pPr>
              <w:rPr>
                <w:sz w:val="23"/>
                <w:szCs w:val="23"/>
              </w:rPr>
            </w:pPr>
          </w:p>
        </w:tc>
        <w:tc>
          <w:tcPr>
            <w:tcW w:w="3180" w:type="dxa"/>
            <w:tcBorders>
              <w:bottom w:val="single" w:sz="8" w:space="0" w:color="auto"/>
              <w:right w:val="single" w:sz="8" w:space="0" w:color="auto"/>
            </w:tcBorders>
            <w:vAlign w:val="bottom"/>
          </w:tcPr>
          <w:p w14:paraId="5AF6F7D5" w14:textId="77777777" w:rsidR="004F4539" w:rsidRDefault="004F4539" w:rsidP="00B712D0">
            <w:pPr>
              <w:rPr>
                <w:sz w:val="23"/>
                <w:szCs w:val="23"/>
              </w:rPr>
            </w:pPr>
          </w:p>
        </w:tc>
        <w:tc>
          <w:tcPr>
            <w:tcW w:w="2220" w:type="dxa"/>
            <w:tcBorders>
              <w:bottom w:val="single" w:sz="8" w:space="0" w:color="auto"/>
              <w:right w:val="single" w:sz="8" w:space="0" w:color="auto"/>
            </w:tcBorders>
            <w:vAlign w:val="bottom"/>
          </w:tcPr>
          <w:p w14:paraId="4F8EA036" w14:textId="77777777" w:rsidR="004F4539" w:rsidRDefault="004F4539" w:rsidP="00B712D0">
            <w:pPr>
              <w:spacing w:line="264" w:lineRule="exact"/>
              <w:ind w:left="100"/>
              <w:rPr>
                <w:sz w:val="20"/>
                <w:szCs w:val="20"/>
              </w:rPr>
            </w:pPr>
            <w:r>
              <w:t>spojenia</w:t>
            </w:r>
          </w:p>
        </w:tc>
        <w:tc>
          <w:tcPr>
            <w:tcW w:w="2700" w:type="dxa"/>
            <w:tcBorders>
              <w:bottom w:val="single" w:sz="8" w:space="0" w:color="auto"/>
              <w:right w:val="single" w:sz="8" w:space="0" w:color="auto"/>
            </w:tcBorders>
            <w:vAlign w:val="bottom"/>
          </w:tcPr>
          <w:p w14:paraId="2DA51ECB" w14:textId="77777777" w:rsidR="004F4539" w:rsidRDefault="004F4539" w:rsidP="00B712D0">
            <w:pPr>
              <w:rPr>
                <w:sz w:val="23"/>
                <w:szCs w:val="23"/>
              </w:rPr>
            </w:pPr>
          </w:p>
        </w:tc>
        <w:tc>
          <w:tcPr>
            <w:tcW w:w="2340" w:type="dxa"/>
            <w:tcBorders>
              <w:bottom w:val="single" w:sz="8" w:space="0" w:color="auto"/>
              <w:right w:val="single" w:sz="8" w:space="0" w:color="auto"/>
            </w:tcBorders>
            <w:vAlign w:val="bottom"/>
          </w:tcPr>
          <w:p w14:paraId="329B3028" w14:textId="77777777" w:rsidR="004F4539" w:rsidRDefault="004F4539" w:rsidP="00B712D0">
            <w:pPr>
              <w:rPr>
                <w:sz w:val="23"/>
                <w:szCs w:val="23"/>
              </w:rPr>
            </w:pPr>
          </w:p>
        </w:tc>
        <w:tc>
          <w:tcPr>
            <w:tcW w:w="0" w:type="dxa"/>
            <w:vAlign w:val="bottom"/>
          </w:tcPr>
          <w:p w14:paraId="06934347" w14:textId="77777777" w:rsidR="004F4539" w:rsidRDefault="004F4539" w:rsidP="00B712D0">
            <w:pPr>
              <w:rPr>
                <w:sz w:val="1"/>
                <w:szCs w:val="1"/>
              </w:rPr>
            </w:pPr>
          </w:p>
        </w:tc>
      </w:tr>
    </w:tbl>
    <w:p w14:paraId="4B1361E6" w14:textId="77777777" w:rsidR="004F4539" w:rsidRDefault="004F4539" w:rsidP="004F4539">
      <w:pPr>
        <w:spacing w:line="20" w:lineRule="exact"/>
        <w:rPr>
          <w:sz w:val="20"/>
          <w:szCs w:val="20"/>
        </w:rPr>
      </w:pPr>
      <w:r>
        <w:rPr>
          <w:noProof/>
          <w:sz w:val="20"/>
          <w:szCs w:val="20"/>
        </w:rPr>
        <w:drawing>
          <wp:anchor distT="0" distB="0" distL="114300" distR="114300" simplePos="0" relativeHeight="251650560" behindDoc="1" locked="0" layoutInCell="0" allowOverlap="1" wp14:anchorId="372FA915" wp14:editId="3A764E71">
            <wp:simplePos x="0" y="0"/>
            <wp:positionH relativeFrom="column">
              <wp:posOffset>8080375</wp:posOffset>
            </wp:positionH>
            <wp:positionV relativeFrom="paragraph">
              <wp:posOffset>-2524125</wp:posOffset>
            </wp:positionV>
            <wp:extent cx="1151890" cy="4083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blip>
                    <a:srcRect/>
                    <a:stretch>
                      <a:fillRect/>
                    </a:stretch>
                  </pic:blipFill>
                  <pic:spPr bwMode="auto">
                    <a:xfrm>
                      <a:off x="0" y="0"/>
                      <a:ext cx="1151890" cy="408305"/>
                    </a:xfrm>
                    <a:prstGeom prst="rect">
                      <a:avLst/>
                    </a:prstGeom>
                    <a:noFill/>
                  </pic:spPr>
                </pic:pic>
              </a:graphicData>
            </a:graphic>
          </wp:anchor>
        </w:drawing>
      </w:r>
    </w:p>
    <w:p w14:paraId="419F8FAB" w14:textId="77777777" w:rsidR="004F4539" w:rsidRDefault="004F4539" w:rsidP="004F4539">
      <w:pPr>
        <w:spacing w:line="200" w:lineRule="exact"/>
        <w:rPr>
          <w:sz w:val="20"/>
          <w:szCs w:val="20"/>
        </w:rPr>
      </w:pPr>
    </w:p>
    <w:p w14:paraId="2157682B" w14:textId="77777777" w:rsidR="004F4539" w:rsidRDefault="004F4539" w:rsidP="004F4539">
      <w:pPr>
        <w:spacing w:line="200" w:lineRule="exact"/>
        <w:rPr>
          <w:sz w:val="20"/>
          <w:szCs w:val="20"/>
        </w:rPr>
      </w:pPr>
    </w:p>
    <w:p w14:paraId="3143F351" w14:textId="77777777" w:rsidR="004F4539" w:rsidRDefault="004F4539" w:rsidP="004F4539">
      <w:pPr>
        <w:spacing w:line="200" w:lineRule="exact"/>
        <w:rPr>
          <w:sz w:val="20"/>
          <w:szCs w:val="20"/>
        </w:rPr>
      </w:pPr>
    </w:p>
    <w:p w14:paraId="16DA3F06" w14:textId="77777777" w:rsidR="004F4539" w:rsidRDefault="004F4539" w:rsidP="004F4539">
      <w:pPr>
        <w:spacing w:line="200" w:lineRule="exact"/>
        <w:rPr>
          <w:sz w:val="20"/>
          <w:szCs w:val="20"/>
        </w:rPr>
      </w:pPr>
    </w:p>
    <w:p w14:paraId="4DB07F6D" w14:textId="77777777" w:rsidR="004F4539" w:rsidRDefault="004F4539" w:rsidP="004F4539">
      <w:pPr>
        <w:spacing w:line="200" w:lineRule="exact"/>
        <w:rPr>
          <w:sz w:val="20"/>
          <w:szCs w:val="20"/>
        </w:rPr>
      </w:pPr>
    </w:p>
    <w:p w14:paraId="071565EC" w14:textId="77777777" w:rsidR="004F4539" w:rsidRDefault="004F4539" w:rsidP="004F4539">
      <w:pPr>
        <w:spacing w:line="200" w:lineRule="exact"/>
        <w:rPr>
          <w:sz w:val="20"/>
          <w:szCs w:val="20"/>
        </w:rPr>
      </w:pPr>
    </w:p>
    <w:p w14:paraId="5AF3C2BC" w14:textId="77777777" w:rsidR="004F4539" w:rsidRDefault="004F4539" w:rsidP="004F4539">
      <w:pPr>
        <w:spacing w:line="200" w:lineRule="exact"/>
        <w:rPr>
          <w:sz w:val="20"/>
          <w:szCs w:val="20"/>
        </w:rPr>
      </w:pPr>
    </w:p>
    <w:p w14:paraId="54828262" w14:textId="77777777" w:rsidR="004F4539" w:rsidRDefault="004F4539" w:rsidP="004F4539">
      <w:pPr>
        <w:spacing w:line="200" w:lineRule="exact"/>
        <w:rPr>
          <w:sz w:val="20"/>
          <w:szCs w:val="20"/>
        </w:rPr>
      </w:pPr>
    </w:p>
    <w:p w14:paraId="2DD0CC82" w14:textId="77777777" w:rsidR="004F4539" w:rsidRDefault="004F4539" w:rsidP="004F4539">
      <w:pPr>
        <w:spacing w:line="200" w:lineRule="exact"/>
        <w:rPr>
          <w:sz w:val="20"/>
          <w:szCs w:val="20"/>
        </w:rPr>
      </w:pPr>
    </w:p>
    <w:p w14:paraId="3E426813" w14:textId="77777777" w:rsidR="004F4539" w:rsidRDefault="004F4539" w:rsidP="004F4539">
      <w:pPr>
        <w:spacing w:line="200" w:lineRule="exact"/>
        <w:rPr>
          <w:sz w:val="20"/>
          <w:szCs w:val="20"/>
        </w:rPr>
      </w:pPr>
    </w:p>
    <w:p w14:paraId="149F7A5F" w14:textId="77777777" w:rsidR="004F4539" w:rsidRDefault="004F4539" w:rsidP="004F4539">
      <w:pPr>
        <w:spacing w:line="200" w:lineRule="exact"/>
        <w:rPr>
          <w:sz w:val="20"/>
          <w:szCs w:val="20"/>
        </w:rPr>
      </w:pPr>
    </w:p>
    <w:p w14:paraId="45263D58" w14:textId="77777777" w:rsidR="004F4539" w:rsidRDefault="004F4539" w:rsidP="004F4539">
      <w:pPr>
        <w:spacing w:line="200" w:lineRule="exact"/>
        <w:rPr>
          <w:sz w:val="20"/>
          <w:szCs w:val="20"/>
        </w:rPr>
      </w:pPr>
    </w:p>
    <w:p w14:paraId="670C2099" w14:textId="77777777" w:rsidR="004F4539" w:rsidRDefault="004F4539" w:rsidP="004F4539">
      <w:pPr>
        <w:spacing w:line="200" w:lineRule="exact"/>
        <w:rPr>
          <w:sz w:val="20"/>
          <w:szCs w:val="20"/>
        </w:rPr>
      </w:pPr>
    </w:p>
    <w:p w14:paraId="574B804C" w14:textId="77777777" w:rsidR="004F4539" w:rsidRDefault="004F4539" w:rsidP="004F4539">
      <w:pPr>
        <w:spacing w:line="200" w:lineRule="exact"/>
        <w:rPr>
          <w:sz w:val="20"/>
          <w:szCs w:val="20"/>
        </w:rPr>
      </w:pPr>
    </w:p>
    <w:p w14:paraId="0685C0F9" w14:textId="77777777" w:rsidR="004F4539" w:rsidRDefault="004F4539" w:rsidP="004F4539">
      <w:pPr>
        <w:spacing w:line="200" w:lineRule="exact"/>
        <w:rPr>
          <w:sz w:val="20"/>
          <w:szCs w:val="20"/>
        </w:rPr>
      </w:pPr>
    </w:p>
    <w:p w14:paraId="5448D05F" w14:textId="77777777" w:rsidR="004F4539" w:rsidRDefault="004F4539" w:rsidP="004F4539">
      <w:pPr>
        <w:spacing w:line="200" w:lineRule="exact"/>
        <w:rPr>
          <w:sz w:val="20"/>
          <w:szCs w:val="20"/>
        </w:rPr>
      </w:pPr>
    </w:p>
    <w:p w14:paraId="086EA408" w14:textId="77777777" w:rsidR="004F4539" w:rsidRDefault="004F4539" w:rsidP="004F4539">
      <w:pPr>
        <w:spacing w:line="200" w:lineRule="exact"/>
        <w:rPr>
          <w:sz w:val="20"/>
          <w:szCs w:val="20"/>
        </w:rPr>
      </w:pPr>
    </w:p>
    <w:p w14:paraId="17978061" w14:textId="77777777" w:rsidR="004F4539" w:rsidRDefault="004F4539" w:rsidP="004F4539">
      <w:pPr>
        <w:spacing w:line="200" w:lineRule="exact"/>
        <w:rPr>
          <w:sz w:val="20"/>
          <w:szCs w:val="20"/>
        </w:rPr>
      </w:pPr>
    </w:p>
    <w:p w14:paraId="2A24C8EE" w14:textId="77777777" w:rsidR="004F4539" w:rsidRDefault="004F4539" w:rsidP="004F4539">
      <w:pPr>
        <w:spacing w:line="295" w:lineRule="exact"/>
        <w:rPr>
          <w:sz w:val="20"/>
          <w:szCs w:val="20"/>
        </w:rPr>
      </w:pPr>
    </w:p>
    <w:p w14:paraId="225E3FBD" w14:textId="57716BBF" w:rsidR="004F4539" w:rsidRPr="004F4539" w:rsidRDefault="004F4539" w:rsidP="004F4539">
      <w:pPr>
        <w:jc w:val="right"/>
        <w:rPr>
          <w:sz w:val="20"/>
          <w:szCs w:val="20"/>
        </w:rPr>
        <w:sectPr w:rsidR="004F4539" w:rsidRPr="004F4539">
          <w:pgSz w:w="16840" w:h="11906" w:orient="landscape"/>
          <w:pgMar w:top="698" w:right="1018" w:bottom="150" w:left="1020" w:header="0" w:footer="0" w:gutter="0"/>
          <w:cols w:space="708" w:equalWidth="0">
            <w:col w:w="14800"/>
          </w:cols>
        </w:sectPr>
      </w:pPr>
    </w:p>
    <w:p w14:paraId="3073A82C" w14:textId="3CF96E3A" w:rsidR="004F4539" w:rsidRPr="004F4539" w:rsidRDefault="004F4539" w:rsidP="004F4539">
      <w:pPr>
        <w:ind w:right="20"/>
        <w:rPr>
          <w:sz w:val="20"/>
          <w:szCs w:val="20"/>
        </w:rPr>
        <w:sectPr w:rsidR="004F4539" w:rsidRPr="004F4539">
          <w:type w:val="continuous"/>
          <w:pgSz w:w="16840" w:h="11906" w:orient="landscape"/>
          <w:pgMar w:top="698" w:right="1018" w:bottom="150" w:left="1020" w:header="0" w:footer="0" w:gutter="0"/>
          <w:cols w:space="708" w:equalWidth="0">
            <w:col w:w="14800"/>
          </w:cols>
        </w:sectPr>
      </w:pPr>
    </w:p>
    <w:p w14:paraId="60077F4B" w14:textId="51A9D2AB" w:rsidR="004F4539" w:rsidRDefault="004F4539" w:rsidP="004F4539">
      <w:pPr>
        <w:rPr>
          <w:sz w:val="20"/>
          <w:szCs w:val="20"/>
        </w:rPr>
      </w:pPr>
    </w:p>
    <w:p w14:paraId="1AAB3BE3" w14:textId="77777777" w:rsidR="004F4539" w:rsidRDefault="004F4539" w:rsidP="004F4539">
      <w:pPr>
        <w:spacing w:line="20" w:lineRule="exact"/>
        <w:rPr>
          <w:sz w:val="20"/>
          <w:szCs w:val="20"/>
        </w:rPr>
      </w:pPr>
      <w:r>
        <w:rPr>
          <w:noProof/>
          <w:sz w:val="20"/>
          <w:szCs w:val="20"/>
        </w:rPr>
        <w:drawing>
          <wp:anchor distT="0" distB="0" distL="114300" distR="114300" simplePos="0" relativeHeight="251651584" behindDoc="1" locked="0" layoutInCell="0" allowOverlap="1" wp14:anchorId="67AC0749" wp14:editId="4DA06B3D">
            <wp:simplePos x="0" y="0"/>
            <wp:positionH relativeFrom="column">
              <wp:posOffset>1527175</wp:posOffset>
            </wp:positionH>
            <wp:positionV relativeFrom="paragraph">
              <wp:posOffset>131445</wp:posOffset>
            </wp:positionV>
            <wp:extent cx="6356350" cy="9251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blip>
                    <a:srcRect/>
                    <a:stretch>
                      <a:fillRect/>
                    </a:stretch>
                  </pic:blipFill>
                  <pic:spPr bwMode="auto">
                    <a:xfrm>
                      <a:off x="0" y="0"/>
                      <a:ext cx="6356350" cy="925195"/>
                    </a:xfrm>
                    <a:prstGeom prst="rect">
                      <a:avLst/>
                    </a:prstGeom>
                    <a:noFill/>
                  </pic:spPr>
                </pic:pic>
              </a:graphicData>
            </a:graphic>
          </wp:anchor>
        </w:drawing>
      </w:r>
    </w:p>
    <w:p w14:paraId="36252C90" w14:textId="77777777" w:rsidR="004F4539" w:rsidRDefault="004F4539" w:rsidP="004F4539">
      <w:pPr>
        <w:spacing w:line="276" w:lineRule="exact"/>
        <w:rPr>
          <w:sz w:val="20"/>
          <w:szCs w:val="20"/>
        </w:rPr>
      </w:pPr>
    </w:p>
    <w:p w14:paraId="4B2B5386" w14:textId="77777777" w:rsidR="004F4539" w:rsidRDefault="004F4539" w:rsidP="004F4539">
      <w:pPr>
        <w:jc w:val="center"/>
        <w:rPr>
          <w:sz w:val="20"/>
          <w:szCs w:val="20"/>
        </w:rPr>
      </w:pPr>
      <w:r>
        <w:rPr>
          <w:b/>
          <w:bCs/>
          <w:sz w:val="28"/>
          <w:szCs w:val="28"/>
        </w:rPr>
        <w:t>Kompetenz 6 : « FÄHIGKEIT AUSDRÜCKEN » NIVEAU A1</w:t>
      </w:r>
    </w:p>
    <w:p w14:paraId="583012E5" w14:textId="77777777" w:rsidR="004F4539" w:rsidRDefault="004F4539" w:rsidP="004F4539">
      <w:pPr>
        <w:spacing w:line="52" w:lineRule="exact"/>
        <w:rPr>
          <w:sz w:val="20"/>
          <w:szCs w:val="20"/>
        </w:rPr>
      </w:pPr>
    </w:p>
    <w:p w14:paraId="4751C584" w14:textId="77777777" w:rsidR="004F4539" w:rsidRDefault="004F4539" w:rsidP="004F4539">
      <w:pPr>
        <w:jc w:val="center"/>
        <w:rPr>
          <w:sz w:val="20"/>
          <w:szCs w:val="20"/>
        </w:rPr>
      </w:pPr>
      <w:r>
        <w:rPr>
          <w:b/>
          <w:bCs/>
          <w:sz w:val="28"/>
          <w:szCs w:val="28"/>
        </w:rPr>
        <w:t>Kompetencia č. 6: „Vyjadriť schopnosť“ Úroveň A1</w:t>
      </w:r>
    </w:p>
    <w:p w14:paraId="27132921" w14:textId="77777777" w:rsidR="004F4539" w:rsidRDefault="004F4539" w:rsidP="004F4539">
      <w:pPr>
        <w:spacing w:line="2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40"/>
        <w:gridCol w:w="2700"/>
        <w:gridCol w:w="3340"/>
        <w:gridCol w:w="2240"/>
        <w:gridCol w:w="2520"/>
        <w:gridCol w:w="2340"/>
        <w:gridCol w:w="30"/>
      </w:tblGrid>
      <w:tr w:rsidR="004F4539" w14:paraId="315D098B" w14:textId="77777777" w:rsidTr="00B712D0">
        <w:trPr>
          <w:trHeight w:val="292"/>
        </w:trPr>
        <w:tc>
          <w:tcPr>
            <w:tcW w:w="1640" w:type="dxa"/>
            <w:vMerge w:val="restart"/>
            <w:tcBorders>
              <w:top w:val="single" w:sz="8" w:space="0" w:color="auto"/>
              <w:left w:val="single" w:sz="8" w:space="0" w:color="auto"/>
              <w:right w:val="single" w:sz="8" w:space="0" w:color="auto"/>
            </w:tcBorders>
            <w:vAlign w:val="bottom"/>
          </w:tcPr>
          <w:p w14:paraId="251D981A" w14:textId="77777777" w:rsidR="004F4539" w:rsidRDefault="004F4539" w:rsidP="00B712D0">
            <w:pPr>
              <w:ind w:left="140"/>
              <w:rPr>
                <w:sz w:val="20"/>
                <w:szCs w:val="20"/>
              </w:rPr>
            </w:pPr>
            <w:r>
              <w:rPr>
                <w:b/>
                <w:bCs/>
              </w:rPr>
              <w:t>Kompetencie</w:t>
            </w:r>
          </w:p>
        </w:tc>
        <w:tc>
          <w:tcPr>
            <w:tcW w:w="2700" w:type="dxa"/>
            <w:vMerge w:val="restart"/>
            <w:tcBorders>
              <w:top w:val="single" w:sz="8" w:space="0" w:color="auto"/>
              <w:right w:val="single" w:sz="8" w:space="0" w:color="auto"/>
            </w:tcBorders>
            <w:vAlign w:val="bottom"/>
          </w:tcPr>
          <w:p w14:paraId="7B60F15D" w14:textId="77777777" w:rsidR="004F4539" w:rsidRDefault="004F4539" w:rsidP="00B712D0">
            <w:pPr>
              <w:ind w:left="920"/>
              <w:rPr>
                <w:sz w:val="20"/>
                <w:szCs w:val="20"/>
              </w:rPr>
            </w:pPr>
            <w:r>
              <w:rPr>
                <w:b/>
                <w:bCs/>
              </w:rPr>
              <w:t>Funkcie</w:t>
            </w:r>
          </w:p>
        </w:tc>
        <w:tc>
          <w:tcPr>
            <w:tcW w:w="3340" w:type="dxa"/>
            <w:vMerge w:val="restart"/>
            <w:tcBorders>
              <w:top w:val="single" w:sz="8" w:space="0" w:color="auto"/>
              <w:right w:val="single" w:sz="8" w:space="0" w:color="auto"/>
            </w:tcBorders>
            <w:vAlign w:val="bottom"/>
          </w:tcPr>
          <w:p w14:paraId="51186768" w14:textId="77777777" w:rsidR="004F4539" w:rsidRDefault="004F4539" w:rsidP="00B712D0">
            <w:pPr>
              <w:ind w:left="680"/>
              <w:rPr>
                <w:sz w:val="20"/>
                <w:szCs w:val="20"/>
              </w:rPr>
            </w:pPr>
            <w:r>
              <w:rPr>
                <w:b/>
                <w:bCs/>
              </w:rPr>
              <w:t>Interakčné schémy</w:t>
            </w:r>
          </w:p>
        </w:tc>
        <w:tc>
          <w:tcPr>
            <w:tcW w:w="2240" w:type="dxa"/>
            <w:vMerge w:val="restart"/>
            <w:tcBorders>
              <w:top w:val="single" w:sz="8" w:space="0" w:color="auto"/>
              <w:right w:val="single" w:sz="8" w:space="0" w:color="auto"/>
            </w:tcBorders>
            <w:vAlign w:val="bottom"/>
          </w:tcPr>
          <w:p w14:paraId="3043ECE7" w14:textId="77777777" w:rsidR="004F4539" w:rsidRDefault="004F4539" w:rsidP="00B712D0">
            <w:pPr>
              <w:ind w:left="120"/>
              <w:rPr>
                <w:sz w:val="20"/>
                <w:szCs w:val="20"/>
              </w:rPr>
            </w:pPr>
            <w:r>
              <w:rPr>
                <w:b/>
                <w:bCs/>
              </w:rPr>
              <w:t>Jazyková dimenzia</w:t>
            </w:r>
          </w:p>
        </w:tc>
        <w:tc>
          <w:tcPr>
            <w:tcW w:w="2520" w:type="dxa"/>
            <w:vMerge w:val="restart"/>
            <w:tcBorders>
              <w:top w:val="single" w:sz="8" w:space="0" w:color="auto"/>
              <w:right w:val="single" w:sz="8" w:space="0" w:color="auto"/>
            </w:tcBorders>
            <w:vAlign w:val="bottom"/>
          </w:tcPr>
          <w:p w14:paraId="38E437E1" w14:textId="77777777" w:rsidR="004F4539" w:rsidRDefault="004F4539" w:rsidP="00B712D0">
            <w:pPr>
              <w:ind w:left="220"/>
              <w:rPr>
                <w:sz w:val="20"/>
                <w:szCs w:val="20"/>
              </w:rPr>
            </w:pPr>
            <w:r>
              <w:rPr>
                <w:b/>
                <w:bCs/>
              </w:rPr>
              <w:t>Diskurzná dimenzia</w:t>
            </w:r>
          </w:p>
        </w:tc>
        <w:tc>
          <w:tcPr>
            <w:tcW w:w="2340" w:type="dxa"/>
            <w:tcBorders>
              <w:top w:val="single" w:sz="8" w:space="0" w:color="auto"/>
              <w:right w:val="single" w:sz="8" w:space="0" w:color="auto"/>
            </w:tcBorders>
            <w:vAlign w:val="bottom"/>
          </w:tcPr>
          <w:p w14:paraId="2640840A" w14:textId="77777777" w:rsidR="004F4539" w:rsidRDefault="004F4539" w:rsidP="00B712D0">
            <w:pPr>
              <w:jc w:val="center"/>
              <w:rPr>
                <w:sz w:val="20"/>
                <w:szCs w:val="20"/>
              </w:rPr>
            </w:pPr>
            <w:r>
              <w:rPr>
                <w:b/>
                <w:bCs/>
                <w:w w:val="99"/>
              </w:rPr>
              <w:t>Interkultúrna</w:t>
            </w:r>
          </w:p>
        </w:tc>
        <w:tc>
          <w:tcPr>
            <w:tcW w:w="0" w:type="dxa"/>
            <w:vAlign w:val="bottom"/>
          </w:tcPr>
          <w:p w14:paraId="14162A2F" w14:textId="77777777" w:rsidR="004F4539" w:rsidRDefault="004F4539" w:rsidP="00B712D0">
            <w:pPr>
              <w:rPr>
                <w:sz w:val="1"/>
                <w:szCs w:val="1"/>
              </w:rPr>
            </w:pPr>
          </w:p>
        </w:tc>
      </w:tr>
      <w:tr w:rsidR="004F4539" w14:paraId="2192ACB6" w14:textId="77777777" w:rsidTr="00B712D0">
        <w:trPr>
          <w:trHeight w:val="161"/>
        </w:trPr>
        <w:tc>
          <w:tcPr>
            <w:tcW w:w="1640" w:type="dxa"/>
            <w:vMerge/>
            <w:tcBorders>
              <w:left w:val="single" w:sz="8" w:space="0" w:color="auto"/>
              <w:right w:val="single" w:sz="8" w:space="0" w:color="auto"/>
            </w:tcBorders>
            <w:vAlign w:val="bottom"/>
          </w:tcPr>
          <w:p w14:paraId="5943E360" w14:textId="77777777" w:rsidR="004F4539" w:rsidRDefault="004F4539" w:rsidP="00B712D0">
            <w:pPr>
              <w:rPr>
                <w:sz w:val="13"/>
                <w:szCs w:val="13"/>
              </w:rPr>
            </w:pPr>
          </w:p>
        </w:tc>
        <w:tc>
          <w:tcPr>
            <w:tcW w:w="2700" w:type="dxa"/>
            <w:vMerge/>
            <w:tcBorders>
              <w:right w:val="single" w:sz="8" w:space="0" w:color="auto"/>
            </w:tcBorders>
            <w:vAlign w:val="bottom"/>
          </w:tcPr>
          <w:p w14:paraId="1C76B777" w14:textId="77777777" w:rsidR="004F4539" w:rsidRDefault="004F4539" w:rsidP="00B712D0">
            <w:pPr>
              <w:rPr>
                <w:sz w:val="13"/>
                <w:szCs w:val="13"/>
              </w:rPr>
            </w:pPr>
          </w:p>
        </w:tc>
        <w:tc>
          <w:tcPr>
            <w:tcW w:w="3340" w:type="dxa"/>
            <w:vMerge/>
            <w:tcBorders>
              <w:right w:val="single" w:sz="8" w:space="0" w:color="auto"/>
            </w:tcBorders>
            <w:vAlign w:val="bottom"/>
          </w:tcPr>
          <w:p w14:paraId="1168FEB0" w14:textId="77777777" w:rsidR="004F4539" w:rsidRDefault="004F4539" w:rsidP="00B712D0">
            <w:pPr>
              <w:rPr>
                <w:sz w:val="13"/>
                <w:szCs w:val="13"/>
              </w:rPr>
            </w:pPr>
          </w:p>
        </w:tc>
        <w:tc>
          <w:tcPr>
            <w:tcW w:w="2240" w:type="dxa"/>
            <w:vMerge/>
            <w:tcBorders>
              <w:right w:val="single" w:sz="8" w:space="0" w:color="auto"/>
            </w:tcBorders>
            <w:vAlign w:val="bottom"/>
          </w:tcPr>
          <w:p w14:paraId="03FF7118" w14:textId="77777777" w:rsidR="004F4539" w:rsidRDefault="004F4539" w:rsidP="00B712D0">
            <w:pPr>
              <w:rPr>
                <w:sz w:val="13"/>
                <w:szCs w:val="13"/>
              </w:rPr>
            </w:pPr>
          </w:p>
        </w:tc>
        <w:tc>
          <w:tcPr>
            <w:tcW w:w="2520" w:type="dxa"/>
            <w:vMerge/>
            <w:tcBorders>
              <w:right w:val="single" w:sz="8" w:space="0" w:color="auto"/>
            </w:tcBorders>
            <w:vAlign w:val="bottom"/>
          </w:tcPr>
          <w:p w14:paraId="79A2604F" w14:textId="77777777" w:rsidR="004F4539" w:rsidRDefault="004F4539" w:rsidP="00B712D0">
            <w:pPr>
              <w:rPr>
                <w:sz w:val="13"/>
                <w:szCs w:val="13"/>
              </w:rPr>
            </w:pPr>
          </w:p>
        </w:tc>
        <w:tc>
          <w:tcPr>
            <w:tcW w:w="2340" w:type="dxa"/>
            <w:vMerge w:val="restart"/>
            <w:tcBorders>
              <w:right w:val="single" w:sz="8" w:space="0" w:color="auto"/>
            </w:tcBorders>
            <w:vAlign w:val="bottom"/>
          </w:tcPr>
          <w:p w14:paraId="6555B88C" w14:textId="77777777" w:rsidR="004F4539" w:rsidRDefault="004F4539" w:rsidP="00B712D0">
            <w:pPr>
              <w:jc w:val="center"/>
              <w:rPr>
                <w:sz w:val="20"/>
                <w:szCs w:val="20"/>
              </w:rPr>
            </w:pPr>
            <w:r>
              <w:rPr>
                <w:b/>
                <w:bCs/>
              </w:rPr>
              <w:t>dimenzia</w:t>
            </w:r>
          </w:p>
        </w:tc>
        <w:tc>
          <w:tcPr>
            <w:tcW w:w="0" w:type="dxa"/>
            <w:vAlign w:val="bottom"/>
          </w:tcPr>
          <w:p w14:paraId="2495CAD2" w14:textId="77777777" w:rsidR="004F4539" w:rsidRDefault="004F4539" w:rsidP="00B712D0">
            <w:pPr>
              <w:rPr>
                <w:sz w:val="1"/>
                <w:szCs w:val="1"/>
              </w:rPr>
            </w:pPr>
          </w:p>
        </w:tc>
      </w:tr>
      <w:tr w:rsidR="004F4539" w14:paraId="05DBC703" w14:textId="77777777" w:rsidTr="00B712D0">
        <w:trPr>
          <w:trHeight w:val="161"/>
        </w:trPr>
        <w:tc>
          <w:tcPr>
            <w:tcW w:w="1640" w:type="dxa"/>
            <w:tcBorders>
              <w:left w:val="single" w:sz="8" w:space="0" w:color="auto"/>
              <w:right w:val="single" w:sz="8" w:space="0" w:color="auto"/>
            </w:tcBorders>
            <w:vAlign w:val="bottom"/>
          </w:tcPr>
          <w:p w14:paraId="12F89477" w14:textId="77777777" w:rsidR="004F4539" w:rsidRDefault="004F4539" w:rsidP="00B712D0">
            <w:pPr>
              <w:rPr>
                <w:sz w:val="13"/>
                <w:szCs w:val="13"/>
              </w:rPr>
            </w:pPr>
          </w:p>
        </w:tc>
        <w:tc>
          <w:tcPr>
            <w:tcW w:w="2700" w:type="dxa"/>
            <w:tcBorders>
              <w:right w:val="single" w:sz="8" w:space="0" w:color="auto"/>
            </w:tcBorders>
            <w:vAlign w:val="bottom"/>
          </w:tcPr>
          <w:p w14:paraId="6564649B" w14:textId="77777777" w:rsidR="004F4539" w:rsidRDefault="004F4539" w:rsidP="00B712D0">
            <w:pPr>
              <w:rPr>
                <w:sz w:val="13"/>
                <w:szCs w:val="13"/>
              </w:rPr>
            </w:pPr>
          </w:p>
        </w:tc>
        <w:tc>
          <w:tcPr>
            <w:tcW w:w="3340" w:type="dxa"/>
            <w:tcBorders>
              <w:right w:val="single" w:sz="8" w:space="0" w:color="auto"/>
            </w:tcBorders>
            <w:vAlign w:val="bottom"/>
          </w:tcPr>
          <w:p w14:paraId="5774842B" w14:textId="77777777" w:rsidR="004F4539" w:rsidRDefault="004F4539" w:rsidP="00B712D0">
            <w:pPr>
              <w:rPr>
                <w:sz w:val="13"/>
                <w:szCs w:val="13"/>
              </w:rPr>
            </w:pPr>
          </w:p>
        </w:tc>
        <w:tc>
          <w:tcPr>
            <w:tcW w:w="2240" w:type="dxa"/>
            <w:tcBorders>
              <w:right w:val="single" w:sz="8" w:space="0" w:color="auto"/>
            </w:tcBorders>
            <w:vAlign w:val="bottom"/>
          </w:tcPr>
          <w:p w14:paraId="2BFF5B1C" w14:textId="77777777" w:rsidR="004F4539" w:rsidRDefault="004F4539" w:rsidP="00B712D0">
            <w:pPr>
              <w:rPr>
                <w:sz w:val="13"/>
                <w:szCs w:val="13"/>
              </w:rPr>
            </w:pPr>
          </w:p>
        </w:tc>
        <w:tc>
          <w:tcPr>
            <w:tcW w:w="2520" w:type="dxa"/>
            <w:tcBorders>
              <w:right w:val="single" w:sz="8" w:space="0" w:color="auto"/>
            </w:tcBorders>
            <w:vAlign w:val="bottom"/>
          </w:tcPr>
          <w:p w14:paraId="7E5713D0" w14:textId="77777777" w:rsidR="004F4539" w:rsidRDefault="004F4539" w:rsidP="00B712D0">
            <w:pPr>
              <w:rPr>
                <w:sz w:val="13"/>
                <w:szCs w:val="13"/>
              </w:rPr>
            </w:pPr>
          </w:p>
        </w:tc>
        <w:tc>
          <w:tcPr>
            <w:tcW w:w="2340" w:type="dxa"/>
            <w:vMerge/>
            <w:tcBorders>
              <w:right w:val="single" w:sz="8" w:space="0" w:color="auto"/>
            </w:tcBorders>
            <w:vAlign w:val="bottom"/>
          </w:tcPr>
          <w:p w14:paraId="6DA0202D" w14:textId="77777777" w:rsidR="004F4539" w:rsidRDefault="004F4539" w:rsidP="00B712D0">
            <w:pPr>
              <w:rPr>
                <w:sz w:val="13"/>
                <w:szCs w:val="13"/>
              </w:rPr>
            </w:pPr>
          </w:p>
        </w:tc>
        <w:tc>
          <w:tcPr>
            <w:tcW w:w="0" w:type="dxa"/>
            <w:vAlign w:val="bottom"/>
          </w:tcPr>
          <w:p w14:paraId="32FF43E0" w14:textId="77777777" w:rsidR="004F4539" w:rsidRDefault="004F4539" w:rsidP="00B712D0">
            <w:pPr>
              <w:rPr>
                <w:sz w:val="1"/>
                <w:szCs w:val="1"/>
              </w:rPr>
            </w:pPr>
          </w:p>
        </w:tc>
      </w:tr>
      <w:tr w:rsidR="004F4539" w14:paraId="4E76C413" w14:textId="77777777" w:rsidTr="00B712D0">
        <w:trPr>
          <w:trHeight w:val="39"/>
        </w:trPr>
        <w:tc>
          <w:tcPr>
            <w:tcW w:w="1640" w:type="dxa"/>
            <w:tcBorders>
              <w:left w:val="single" w:sz="8" w:space="0" w:color="auto"/>
              <w:bottom w:val="single" w:sz="8" w:space="0" w:color="auto"/>
              <w:right w:val="single" w:sz="8" w:space="0" w:color="auto"/>
            </w:tcBorders>
            <w:vAlign w:val="bottom"/>
          </w:tcPr>
          <w:p w14:paraId="5B6E8160" w14:textId="77777777" w:rsidR="004F4539" w:rsidRDefault="004F4539" w:rsidP="00B712D0">
            <w:pPr>
              <w:rPr>
                <w:sz w:val="3"/>
                <w:szCs w:val="3"/>
              </w:rPr>
            </w:pPr>
          </w:p>
        </w:tc>
        <w:tc>
          <w:tcPr>
            <w:tcW w:w="2700" w:type="dxa"/>
            <w:tcBorders>
              <w:bottom w:val="single" w:sz="8" w:space="0" w:color="auto"/>
              <w:right w:val="single" w:sz="8" w:space="0" w:color="auto"/>
            </w:tcBorders>
            <w:vAlign w:val="bottom"/>
          </w:tcPr>
          <w:p w14:paraId="39661E10" w14:textId="77777777" w:rsidR="004F4539" w:rsidRDefault="004F4539" w:rsidP="00B712D0">
            <w:pPr>
              <w:rPr>
                <w:sz w:val="3"/>
                <w:szCs w:val="3"/>
              </w:rPr>
            </w:pPr>
          </w:p>
        </w:tc>
        <w:tc>
          <w:tcPr>
            <w:tcW w:w="3340" w:type="dxa"/>
            <w:tcBorders>
              <w:bottom w:val="single" w:sz="8" w:space="0" w:color="auto"/>
              <w:right w:val="single" w:sz="8" w:space="0" w:color="auto"/>
            </w:tcBorders>
            <w:vAlign w:val="bottom"/>
          </w:tcPr>
          <w:p w14:paraId="1D9C0BA7" w14:textId="77777777" w:rsidR="004F4539" w:rsidRDefault="004F4539" w:rsidP="00B712D0">
            <w:pPr>
              <w:rPr>
                <w:sz w:val="3"/>
                <w:szCs w:val="3"/>
              </w:rPr>
            </w:pPr>
          </w:p>
        </w:tc>
        <w:tc>
          <w:tcPr>
            <w:tcW w:w="2240" w:type="dxa"/>
            <w:tcBorders>
              <w:bottom w:val="single" w:sz="8" w:space="0" w:color="auto"/>
              <w:right w:val="single" w:sz="8" w:space="0" w:color="auto"/>
            </w:tcBorders>
            <w:vAlign w:val="bottom"/>
          </w:tcPr>
          <w:p w14:paraId="0677D638" w14:textId="77777777" w:rsidR="004F4539" w:rsidRDefault="004F4539" w:rsidP="00B712D0">
            <w:pPr>
              <w:rPr>
                <w:sz w:val="3"/>
                <w:szCs w:val="3"/>
              </w:rPr>
            </w:pPr>
          </w:p>
        </w:tc>
        <w:tc>
          <w:tcPr>
            <w:tcW w:w="2520" w:type="dxa"/>
            <w:tcBorders>
              <w:bottom w:val="single" w:sz="8" w:space="0" w:color="auto"/>
              <w:right w:val="single" w:sz="8" w:space="0" w:color="auto"/>
            </w:tcBorders>
            <w:vAlign w:val="bottom"/>
          </w:tcPr>
          <w:p w14:paraId="3E61DFEF" w14:textId="77777777" w:rsidR="004F4539" w:rsidRDefault="004F4539" w:rsidP="00B712D0">
            <w:pPr>
              <w:rPr>
                <w:sz w:val="3"/>
                <w:szCs w:val="3"/>
              </w:rPr>
            </w:pPr>
          </w:p>
        </w:tc>
        <w:tc>
          <w:tcPr>
            <w:tcW w:w="2340" w:type="dxa"/>
            <w:tcBorders>
              <w:bottom w:val="single" w:sz="8" w:space="0" w:color="auto"/>
              <w:right w:val="single" w:sz="8" w:space="0" w:color="auto"/>
            </w:tcBorders>
            <w:vAlign w:val="bottom"/>
          </w:tcPr>
          <w:p w14:paraId="4BD8B980" w14:textId="77777777" w:rsidR="004F4539" w:rsidRDefault="004F4539" w:rsidP="00B712D0">
            <w:pPr>
              <w:rPr>
                <w:sz w:val="3"/>
                <w:szCs w:val="3"/>
              </w:rPr>
            </w:pPr>
          </w:p>
        </w:tc>
        <w:tc>
          <w:tcPr>
            <w:tcW w:w="0" w:type="dxa"/>
            <w:vAlign w:val="bottom"/>
          </w:tcPr>
          <w:p w14:paraId="54514FFF" w14:textId="77777777" w:rsidR="004F4539" w:rsidRDefault="004F4539" w:rsidP="00B712D0">
            <w:pPr>
              <w:rPr>
                <w:sz w:val="1"/>
                <w:szCs w:val="1"/>
              </w:rPr>
            </w:pPr>
          </w:p>
        </w:tc>
      </w:tr>
      <w:tr w:rsidR="004F4539" w14:paraId="79FBD288" w14:textId="77777777" w:rsidTr="00B712D0">
        <w:trPr>
          <w:trHeight w:val="256"/>
        </w:trPr>
        <w:tc>
          <w:tcPr>
            <w:tcW w:w="1640" w:type="dxa"/>
            <w:tcBorders>
              <w:left w:val="single" w:sz="8" w:space="0" w:color="auto"/>
              <w:right w:val="single" w:sz="8" w:space="0" w:color="auto"/>
            </w:tcBorders>
            <w:vAlign w:val="bottom"/>
          </w:tcPr>
          <w:p w14:paraId="3D4CEFF5" w14:textId="77777777" w:rsidR="004F4539" w:rsidRDefault="004F4539" w:rsidP="00B712D0"/>
        </w:tc>
        <w:tc>
          <w:tcPr>
            <w:tcW w:w="2700" w:type="dxa"/>
            <w:tcBorders>
              <w:right w:val="single" w:sz="8" w:space="0" w:color="auto"/>
            </w:tcBorders>
            <w:vAlign w:val="bottom"/>
          </w:tcPr>
          <w:p w14:paraId="4B9E68CA" w14:textId="77777777" w:rsidR="004F4539" w:rsidRDefault="004F4539" w:rsidP="00B712D0"/>
        </w:tc>
        <w:tc>
          <w:tcPr>
            <w:tcW w:w="3340" w:type="dxa"/>
            <w:tcBorders>
              <w:right w:val="single" w:sz="8" w:space="0" w:color="auto"/>
            </w:tcBorders>
            <w:vAlign w:val="bottom"/>
          </w:tcPr>
          <w:p w14:paraId="1726DE9C" w14:textId="77777777" w:rsidR="004F4539" w:rsidRDefault="004F4539" w:rsidP="00B712D0">
            <w:pPr>
              <w:spacing w:line="256" w:lineRule="exact"/>
              <w:ind w:left="80"/>
              <w:rPr>
                <w:sz w:val="20"/>
                <w:szCs w:val="20"/>
              </w:rPr>
            </w:pPr>
            <w:r>
              <w:t>Ich kann gut… /sehr gut...</w:t>
            </w:r>
          </w:p>
        </w:tc>
        <w:tc>
          <w:tcPr>
            <w:tcW w:w="2240" w:type="dxa"/>
            <w:tcBorders>
              <w:right w:val="single" w:sz="8" w:space="0" w:color="auto"/>
            </w:tcBorders>
            <w:vAlign w:val="bottom"/>
          </w:tcPr>
          <w:p w14:paraId="4936B640" w14:textId="77777777" w:rsidR="004F4539" w:rsidRDefault="004F4539" w:rsidP="00B712D0">
            <w:pPr>
              <w:spacing w:line="256" w:lineRule="exact"/>
              <w:ind w:left="80"/>
              <w:rPr>
                <w:sz w:val="20"/>
                <w:szCs w:val="20"/>
              </w:rPr>
            </w:pPr>
            <w:r>
              <w:t>Modálne slovesá:</w:t>
            </w:r>
          </w:p>
        </w:tc>
        <w:tc>
          <w:tcPr>
            <w:tcW w:w="2520" w:type="dxa"/>
            <w:tcBorders>
              <w:right w:val="single" w:sz="8" w:space="0" w:color="auto"/>
            </w:tcBorders>
            <w:vAlign w:val="bottom"/>
          </w:tcPr>
          <w:p w14:paraId="52FA9C33" w14:textId="77777777" w:rsidR="004F4539" w:rsidRDefault="004F4539" w:rsidP="00B712D0"/>
        </w:tc>
        <w:tc>
          <w:tcPr>
            <w:tcW w:w="2340" w:type="dxa"/>
            <w:tcBorders>
              <w:right w:val="single" w:sz="8" w:space="0" w:color="auto"/>
            </w:tcBorders>
            <w:vAlign w:val="bottom"/>
          </w:tcPr>
          <w:p w14:paraId="73474064" w14:textId="77777777" w:rsidR="004F4539" w:rsidRDefault="004F4539" w:rsidP="00B712D0"/>
        </w:tc>
        <w:tc>
          <w:tcPr>
            <w:tcW w:w="0" w:type="dxa"/>
            <w:vAlign w:val="bottom"/>
          </w:tcPr>
          <w:p w14:paraId="0F7E43CD" w14:textId="77777777" w:rsidR="004F4539" w:rsidRDefault="004F4539" w:rsidP="00B712D0">
            <w:pPr>
              <w:rPr>
                <w:sz w:val="1"/>
                <w:szCs w:val="1"/>
              </w:rPr>
            </w:pPr>
          </w:p>
        </w:tc>
      </w:tr>
      <w:tr w:rsidR="004F4539" w14:paraId="06FC9D82" w14:textId="77777777" w:rsidTr="00B712D0">
        <w:trPr>
          <w:trHeight w:val="276"/>
        </w:trPr>
        <w:tc>
          <w:tcPr>
            <w:tcW w:w="1640" w:type="dxa"/>
            <w:tcBorders>
              <w:left w:val="single" w:sz="8" w:space="0" w:color="auto"/>
              <w:right w:val="single" w:sz="8" w:space="0" w:color="auto"/>
            </w:tcBorders>
            <w:vAlign w:val="bottom"/>
          </w:tcPr>
          <w:p w14:paraId="4CC89B0D" w14:textId="77777777" w:rsidR="004F4539" w:rsidRDefault="004F4539" w:rsidP="00B712D0"/>
        </w:tc>
        <w:tc>
          <w:tcPr>
            <w:tcW w:w="2700" w:type="dxa"/>
            <w:tcBorders>
              <w:right w:val="single" w:sz="8" w:space="0" w:color="auto"/>
            </w:tcBorders>
            <w:vAlign w:val="bottom"/>
          </w:tcPr>
          <w:p w14:paraId="46F10E13" w14:textId="77777777" w:rsidR="004F4539" w:rsidRDefault="004F4539" w:rsidP="00B712D0">
            <w:pPr>
              <w:ind w:left="80"/>
              <w:rPr>
                <w:sz w:val="20"/>
                <w:szCs w:val="20"/>
              </w:rPr>
            </w:pPr>
            <w:r>
              <w:t>Kenntnisse ausdrücken</w:t>
            </w:r>
          </w:p>
        </w:tc>
        <w:tc>
          <w:tcPr>
            <w:tcW w:w="3340" w:type="dxa"/>
            <w:tcBorders>
              <w:right w:val="single" w:sz="8" w:space="0" w:color="auto"/>
            </w:tcBorders>
            <w:vAlign w:val="bottom"/>
          </w:tcPr>
          <w:p w14:paraId="28B5CC44" w14:textId="77777777" w:rsidR="004F4539" w:rsidRDefault="004F4539" w:rsidP="00B712D0">
            <w:pPr>
              <w:ind w:left="80"/>
              <w:rPr>
                <w:sz w:val="20"/>
                <w:szCs w:val="20"/>
              </w:rPr>
            </w:pPr>
            <w:r>
              <w:t>Ich weiß es.</w:t>
            </w:r>
          </w:p>
        </w:tc>
        <w:tc>
          <w:tcPr>
            <w:tcW w:w="2240" w:type="dxa"/>
            <w:tcBorders>
              <w:right w:val="single" w:sz="8" w:space="0" w:color="auto"/>
            </w:tcBorders>
            <w:vAlign w:val="bottom"/>
          </w:tcPr>
          <w:p w14:paraId="616A0C9E" w14:textId="77777777" w:rsidR="004F4539" w:rsidRDefault="004F4539" w:rsidP="00B712D0">
            <w:pPr>
              <w:ind w:left="80"/>
              <w:rPr>
                <w:sz w:val="20"/>
                <w:szCs w:val="20"/>
              </w:rPr>
            </w:pPr>
            <w:r>
              <w:t>können, dürfen,</w:t>
            </w:r>
          </w:p>
        </w:tc>
        <w:tc>
          <w:tcPr>
            <w:tcW w:w="2520" w:type="dxa"/>
            <w:tcBorders>
              <w:right w:val="single" w:sz="8" w:space="0" w:color="auto"/>
            </w:tcBorders>
            <w:vAlign w:val="bottom"/>
          </w:tcPr>
          <w:p w14:paraId="3C72E0EA" w14:textId="77777777" w:rsidR="004F4539" w:rsidRDefault="004F4539" w:rsidP="00B712D0"/>
        </w:tc>
        <w:tc>
          <w:tcPr>
            <w:tcW w:w="2340" w:type="dxa"/>
            <w:tcBorders>
              <w:right w:val="single" w:sz="8" w:space="0" w:color="auto"/>
            </w:tcBorders>
            <w:vAlign w:val="bottom"/>
          </w:tcPr>
          <w:p w14:paraId="1E2B50D8" w14:textId="77777777" w:rsidR="004F4539" w:rsidRDefault="004F4539" w:rsidP="00B712D0"/>
        </w:tc>
        <w:tc>
          <w:tcPr>
            <w:tcW w:w="0" w:type="dxa"/>
            <w:vAlign w:val="bottom"/>
          </w:tcPr>
          <w:p w14:paraId="7EC92E27" w14:textId="77777777" w:rsidR="004F4539" w:rsidRDefault="004F4539" w:rsidP="00B712D0">
            <w:pPr>
              <w:rPr>
                <w:sz w:val="1"/>
                <w:szCs w:val="1"/>
              </w:rPr>
            </w:pPr>
          </w:p>
        </w:tc>
      </w:tr>
      <w:tr w:rsidR="004F4539" w14:paraId="6F647641" w14:textId="77777777" w:rsidTr="00B712D0">
        <w:trPr>
          <w:trHeight w:val="276"/>
        </w:trPr>
        <w:tc>
          <w:tcPr>
            <w:tcW w:w="1640" w:type="dxa"/>
            <w:tcBorders>
              <w:left w:val="single" w:sz="8" w:space="0" w:color="auto"/>
              <w:right w:val="single" w:sz="8" w:space="0" w:color="auto"/>
            </w:tcBorders>
            <w:vAlign w:val="bottom"/>
          </w:tcPr>
          <w:p w14:paraId="24334A23" w14:textId="77777777" w:rsidR="004F4539" w:rsidRDefault="004F4539" w:rsidP="00B712D0"/>
        </w:tc>
        <w:tc>
          <w:tcPr>
            <w:tcW w:w="2700" w:type="dxa"/>
            <w:tcBorders>
              <w:right w:val="single" w:sz="8" w:space="0" w:color="auto"/>
            </w:tcBorders>
            <w:vAlign w:val="bottom"/>
          </w:tcPr>
          <w:p w14:paraId="5EAFE63F" w14:textId="77777777" w:rsidR="004F4539" w:rsidRDefault="004F4539" w:rsidP="00B712D0">
            <w:pPr>
              <w:ind w:left="80"/>
              <w:rPr>
                <w:sz w:val="20"/>
                <w:szCs w:val="20"/>
              </w:rPr>
            </w:pPr>
            <w:r>
              <w:rPr>
                <w:i/>
                <w:iCs/>
              </w:rPr>
              <w:t>Vyjadriť vedomosti</w:t>
            </w:r>
          </w:p>
        </w:tc>
        <w:tc>
          <w:tcPr>
            <w:tcW w:w="3340" w:type="dxa"/>
            <w:tcBorders>
              <w:right w:val="single" w:sz="8" w:space="0" w:color="auto"/>
            </w:tcBorders>
            <w:vAlign w:val="bottom"/>
          </w:tcPr>
          <w:p w14:paraId="1D20EE4F" w14:textId="77777777" w:rsidR="004F4539" w:rsidRDefault="004F4539" w:rsidP="00B712D0">
            <w:pPr>
              <w:ind w:left="80"/>
              <w:rPr>
                <w:sz w:val="20"/>
                <w:szCs w:val="20"/>
              </w:rPr>
            </w:pPr>
            <w:r>
              <w:t>Ich kenne den…/die… /das…</w:t>
            </w:r>
          </w:p>
        </w:tc>
        <w:tc>
          <w:tcPr>
            <w:tcW w:w="2240" w:type="dxa"/>
            <w:tcBorders>
              <w:right w:val="single" w:sz="8" w:space="0" w:color="auto"/>
            </w:tcBorders>
            <w:vAlign w:val="bottom"/>
          </w:tcPr>
          <w:p w14:paraId="13630400" w14:textId="77777777" w:rsidR="004F4539" w:rsidRDefault="004F4539" w:rsidP="00B712D0">
            <w:pPr>
              <w:ind w:left="80"/>
              <w:rPr>
                <w:sz w:val="20"/>
                <w:szCs w:val="20"/>
              </w:rPr>
            </w:pPr>
            <w:r>
              <w:t>slovesá: wissen,</w:t>
            </w:r>
          </w:p>
        </w:tc>
        <w:tc>
          <w:tcPr>
            <w:tcW w:w="2520" w:type="dxa"/>
            <w:tcBorders>
              <w:right w:val="single" w:sz="8" w:space="0" w:color="auto"/>
            </w:tcBorders>
            <w:vAlign w:val="bottom"/>
          </w:tcPr>
          <w:p w14:paraId="589D296C" w14:textId="77777777" w:rsidR="004F4539" w:rsidRDefault="004F4539" w:rsidP="00B712D0"/>
        </w:tc>
        <w:tc>
          <w:tcPr>
            <w:tcW w:w="2340" w:type="dxa"/>
            <w:tcBorders>
              <w:right w:val="single" w:sz="8" w:space="0" w:color="auto"/>
            </w:tcBorders>
            <w:vAlign w:val="bottom"/>
          </w:tcPr>
          <w:p w14:paraId="204B01A2" w14:textId="77777777" w:rsidR="004F4539" w:rsidRDefault="004F4539" w:rsidP="00B712D0"/>
        </w:tc>
        <w:tc>
          <w:tcPr>
            <w:tcW w:w="0" w:type="dxa"/>
            <w:vAlign w:val="bottom"/>
          </w:tcPr>
          <w:p w14:paraId="788A5ED1" w14:textId="77777777" w:rsidR="004F4539" w:rsidRDefault="004F4539" w:rsidP="00B712D0">
            <w:pPr>
              <w:rPr>
                <w:sz w:val="1"/>
                <w:szCs w:val="1"/>
              </w:rPr>
            </w:pPr>
          </w:p>
        </w:tc>
      </w:tr>
      <w:tr w:rsidR="004F4539" w14:paraId="5FC4C04A" w14:textId="77777777" w:rsidTr="00B712D0">
        <w:trPr>
          <w:trHeight w:val="276"/>
        </w:trPr>
        <w:tc>
          <w:tcPr>
            <w:tcW w:w="1640" w:type="dxa"/>
            <w:tcBorders>
              <w:left w:val="single" w:sz="8" w:space="0" w:color="auto"/>
              <w:right w:val="single" w:sz="8" w:space="0" w:color="auto"/>
            </w:tcBorders>
            <w:vAlign w:val="bottom"/>
          </w:tcPr>
          <w:p w14:paraId="7C197F0A" w14:textId="77777777" w:rsidR="004F4539" w:rsidRDefault="004F4539" w:rsidP="00B712D0"/>
        </w:tc>
        <w:tc>
          <w:tcPr>
            <w:tcW w:w="2700" w:type="dxa"/>
            <w:tcBorders>
              <w:right w:val="single" w:sz="8" w:space="0" w:color="auto"/>
            </w:tcBorders>
            <w:vAlign w:val="bottom"/>
          </w:tcPr>
          <w:p w14:paraId="792BA455" w14:textId="77777777" w:rsidR="004F4539" w:rsidRDefault="004F4539" w:rsidP="00B712D0"/>
        </w:tc>
        <w:tc>
          <w:tcPr>
            <w:tcW w:w="3340" w:type="dxa"/>
            <w:tcBorders>
              <w:right w:val="single" w:sz="8" w:space="0" w:color="auto"/>
            </w:tcBorders>
            <w:vAlign w:val="bottom"/>
          </w:tcPr>
          <w:p w14:paraId="1A4C3AE8" w14:textId="77777777" w:rsidR="004F4539" w:rsidRDefault="004F4539" w:rsidP="00B712D0">
            <w:pPr>
              <w:ind w:left="80"/>
              <w:rPr>
                <w:sz w:val="20"/>
                <w:szCs w:val="20"/>
              </w:rPr>
            </w:pPr>
            <w:r>
              <w:t>Das weiß ich schon lange.</w:t>
            </w:r>
          </w:p>
        </w:tc>
        <w:tc>
          <w:tcPr>
            <w:tcW w:w="2240" w:type="dxa"/>
            <w:tcBorders>
              <w:right w:val="single" w:sz="8" w:space="0" w:color="auto"/>
            </w:tcBorders>
            <w:vAlign w:val="bottom"/>
          </w:tcPr>
          <w:p w14:paraId="797C8AA7" w14:textId="77777777" w:rsidR="004F4539" w:rsidRDefault="004F4539" w:rsidP="00B712D0">
            <w:pPr>
              <w:ind w:left="80"/>
              <w:rPr>
                <w:sz w:val="20"/>
                <w:szCs w:val="20"/>
              </w:rPr>
            </w:pPr>
            <w:r>
              <w:t>kennen</w:t>
            </w:r>
          </w:p>
        </w:tc>
        <w:tc>
          <w:tcPr>
            <w:tcW w:w="2520" w:type="dxa"/>
            <w:tcBorders>
              <w:right w:val="single" w:sz="8" w:space="0" w:color="auto"/>
            </w:tcBorders>
            <w:vAlign w:val="bottom"/>
          </w:tcPr>
          <w:p w14:paraId="39E02799" w14:textId="77777777" w:rsidR="004F4539" w:rsidRDefault="004F4539" w:rsidP="00B712D0"/>
        </w:tc>
        <w:tc>
          <w:tcPr>
            <w:tcW w:w="2340" w:type="dxa"/>
            <w:tcBorders>
              <w:right w:val="single" w:sz="8" w:space="0" w:color="auto"/>
            </w:tcBorders>
            <w:vAlign w:val="bottom"/>
          </w:tcPr>
          <w:p w14:paraId="675BE708" w14:textId="77777777" w:rsidR="004F4539" w:rsidRDefault="004F4539" w:rsidP="00B712D0"/>
        </w:tc>
        <w:tc>
          <w:tcPr>
            <w:tcW w:w="0" w:type="dxa"/>
            <w:vAlign w:val="bottom"/>
          </w:tcPr>
          <w:p w14:paraId="4BBAFE90" w14:textId="77777777" w:rsidR="004F4539" w:rsidRDefault="004F4539" w:rsidP="00B712D0">
            <w:pPr>
              <w:rPr>
                <w:sz w:val="1"/>
                <w:szCs w:val="1"/>
              </w:rPr>
            </w:pPr>
          </w:p>
        </w:tc>
      </w:tr>
      <w:tr w:rsidR="004F4539" w14:paraId="66196433" w14:textId="77777777" w:rsidTr="00B712D0">
        <w:trPr>
          <w:trHeight w:val="277"/>
        </w:trPr>
        <w:tc>
          <w:tcPr>
            <w:tcW w:w="1640" w:type="dxa"/>
            <w:tcBorders>
              <w:left w:val="single" w:sz="8" w:space="0" w:color="auto"/>
              <w:right w:val="single" w:sz="8" w:space="0" w:color="auto"/>
            </w:tcBorders>
            <w:vAlign w:val="bottom"/>
          </w:tcPr>
          <w:p w14:paraId="1A11B8E4" w14:textId="77777777" w:rsidR="004F4539" w:rsidRDefault="004F4539" w:rsidP="00B712D0"/>
        </w:tc>
        <w:tc>
          <w:tcPr>
            <w:tcW w:w="2700" w:type="dxa"/>
            <w:tcBorders>
              <w:bottom w:val="single" w:sz="8" w:space="0" w:color="auto"/>
              <w:right w:val="single" w:sz="8" w:space="0" w:color="auto"/>
            </w:tcBorders>
            <w:vAlign w:val="bottom"/>
          </w:tcPr>
          <w:p w14:paraId="34EECCC9" w14:textId="77777777" w:rsidR="004F4539" w:rsidRDefault="004F4539" w:rsidP="00B712D0"/>
        </w:tc>
        <w:tc>
          <w:tcPr>
            <w:tcW w:w="3340" w:type="dxa"/>
            <w:tcBorders>
              <w:bottom w:val="single" w:sz="8" w:space="0" w:color="auto"/>
              <w:right w:val="single" w:sz="8" w:space="0" w:color="auto"/>
            </w:tcBorders>
            <w:vAlign w:val="bottom"/>
          </w:tcPr>
          <w:p w14:paraId="4832F936" w14:textId="77777777" w:rsidR="004F4539" w:rsidRDefault="004F4539" w:rsidP="00B712D0"/>
        </w:tc>
        <w:tc>
          <w:tcPr>
            <w:tcW w:w="2240" w:type="dxa"/>
            <w:tcBorders>
              <w:right w:val="single" w:sz="8" w:space="0" w:color="auto"/>
            </w:tcBorders>
            <w:vAlign w:val="bottom"/>
          </w:tcPr>
          <w:p w14:paraId="668F5D50" w14:textId="77777777" w:rsidR="004F4539" w:rsidRDefault="004F4539" w:rsidP="00B712D0">
            <w:pPr>
              <w:ind w:left="80"/>
              <w:rPr>
                <w:sz w:val="20"/>
                <w:szCs w:val="20"/>
              </w:rPr>
            </w:pPr>
            <w:r>
              <w:t>(zápor, časovanie</w:t>
            </w:r>
          </w:p>
        </w:tc>
        <w:tc>
          <w:tcPr>
            <w:tcW w:w="2520" w:type="dxa"/>
            <w:tcBorders>
              <w:right w:val="single" w:sz="8" w:space="0" w:color="auto"/>
            </w:tcBorders>
            <w:vAlign w:val="bottom"/>
          </w:tcPr>
          <w:p w14:paraId="24FBB7F5" w14:textId="77777777" w:rsidR="004F4539" w:rsidRDefault="004F4539" w:rsidP="00B712D0"/>
        </w:tc>
        <w:tc>
          <w:tcPr>
            <w:tcW w:w="2340" w:type="dxa"/>
            <w:tcBorders>
              <w:right w:val="single" w:sz="8" w:space="0" w:color="auto"/>
            </w:tcBorders>
            <w:vAlign w:val="bottom"/>
          </w:tcPr>
          <w:p w14:paraId="67CCE913" w14:textId="77777777" w:rsidR="004F4539" w:rsidRDefault="004F4539" w:rsidP="00B712D0"/>
        </w:tc>
        <w:tc>
          <w:tcPr>
            <w:tcW w:w="0" w:type="dxa"/>
            <w:vAlign w:val="bottom"/>
          </w:tcPr>
          <w:p w14:paraId="3B166B26" w14:textId="77777777" w:rsidR="004F4539" w:rsidRDefault="004F4539" w:rsidP="00B712D0">
            <w:pPr>
              <w:rPr>
                <w:sz w:val="1"/>
                <w:szCs w:val="1"/>
              </w:rPr>
            </w:pPr>
          </w:p>
        </w:tc>
      </w:tr>
      <w:tr w:rsidR="004F4539" w14:paraId="32144CBD" w14:textId="77777777" w:rsidTr="00B712D0">
        <w:trPr>
          <w:trHeight w:val="268"/>
        </w:trPr>
        <w:tc>
          <w:tcPr>
            <w:tcW w:w="1640" w:type="dxa"/>
            <w:tcBorders>
              <w:left w:val="single" w:sz="8" w:space="0" w:color="auto"/>
              <w:right w:val="single" w:sz="8" w:space="0" w:color="auto"/>
            </w:tcBorders>
            <w:vAlign w:val="bottom"/>
          </w:tcPr>
          <w:p w14:paraId="7725D8BB" w14:textId="77777777" w:rsidR="004F4539" w:rsidRDefault="004F4539" w:rsidP="00B712D0">
            <w:pPr>
              <w:rPr>
                <w:sz w:val="23"/>
                <w:szCs w:val="23"/>
              </w:rPr>
            </w:pPr>
          </w:p>
        </w:tc>
        <w:tc>
          <w:tcPr>
            <w:tcW w:w="2700" w:type="dxa"/>
            <w:tcBorders>
              <w:right w:val="single" w:sz="8" w:space="0" w:color="auto"/>
            </w:tcBorders>
            <w:vAlign w:val="bottom"/>
          </w:tcPr>
          <w:p w14:paraId="01F886D5" w14:textId="77777777" w:rsidR="004F4539" w:rsidRDefault="004F4539" w:rsidP="00B712D0">
            <w:pPr>
              <w:rPr>
                <w:sz w:val="23"/>
                <w:szCs w:val="23"/>
              </w:rPr>
            </w:pPr>
          </w:p>
        </w:tc>
        <w:tc>
          <w:tcPr>
            <w:tcW w:w="3340" w:type="dxa"/>
            <w:tcBorders>
              <w:right w:val="single" w:sz="8" w:space="0" w:color="auto"/>
            </w:tcBorders>
            <w:vAlign w:val="bottom"/>
          </w:tcPr>
          <w:p w14:paraId="36594776" w14:textId="77777777" w:rsidR="004F4539" w:rsidRDefault="004F4539" w:rsidP="00B712D0">
            <w:pPr>
              <w:spacing w:line="268" w:lineRule="exact"/>
              <w:ind w:left="80"/>
              <w:rPr>
                <w:sz w:val="20"/>
                <w:szCs w:val="20"/>
              </w:rPr>
            </w:pPr>
            <w:r>
              <w:t>Das weiß/kenne ich nicht.</w:t>
            </w:r>
          </w:p>
        </w:tc>
        <w:tc>
          <w:tcPr>
            <w:tcW w:w="2240" w:type="dxa"/>
            <w:tcBorders>
              <w:right w:val="single" w:sz="8" w:space="0" w:color="auto"/>
            </w:tcBorders>
            <w:vAlign w:val="bottom"/>
          </w:tcPr>
          <w:p w14:paraId="1A17488C" w14:textId="77777777" w:rsidR="004F4539" w:rsidRDefault="004F4539" w:rsidP="00B712D0">
            <w:pPr>
              <w:spacing w:line="256" w:lineRule="exact"/>
              <w:ind w:left="80"/>
              <w:rPr>
                <w:sz w:val="20"/>
                <w:szCs w:val="20"/>
              </w:rPr>
            </w:pPr>
            <w:r>
              <w:t>v prítomnom čase)</w:t>
            </w:r>
          </w:p>
        </w:tc>
        <w:tc>
          <w:tcPr>
            <w:tcW w:w="2520" w:type="dxa"/>
            <w:tcBorders>
              <w:right w:val="single" w:sz="8" w:space="0" w:color="auto"/>
            </w:tcBorders>
            <w:vAlign w:val="bottom"/>
          </w:tcPr>
          <w:p w14:paraId="0A46E2B4" w14:textId="77777777" w:rsidR="004F4539" w:rsidRDefault="004F4539" w:rsidP="00B712D0">
            <w:pPr>
              <w:rPr>
                <w:sz w:val="23"/>
                <w:szCs w:val="23"/>
              </w:rPr>
            </w:pPr>
          </w:p>
        </w:tc>
        <w:tc>
          <w:tcPr>
            <w:tcW w:w="2340" w:type="dxa"/>
            <w:tcBorders>
              <w:right w:val="single" w:sz="8" w:space="0" w:color="auto"/>
            </w:tcBorders>
            <w:vAlign w:val="bottom"/>
          </w:tcPr>
          <w:p w14:paraId="5C73BD93" w14:textId="77777777" w:rsidR="004F4539" w:rsidRDefault="004F4539" w:rsidP="00B712D0">
            <w:pPr>
              <w:rPr>
                <w:sz w:val="23"/>
                <w:szCs w:val="23"/>
              </w:rPr>
            </w:pPr>
          </w:p>
        </w:tc>
        <w:tc>
          <w:tcPr>
            <w:tcW w:w="0" w:type="dxa"/>
            <w:vAlign w:val="bottom"/>
          </w:tcPr>
          <w:p w14:paraId="5F3C945B" w14:textId="77777777" w:rsidR="004F4539" w:rsidRDefault="004F4539" w:rsidP="00B712D0">
            <w:pPr>
              <w:rPr>
                <w:sz w:val="1"/>
                <w:szCs w:val="1"/>
              </w:rPr>
            </w:pPr>
          </w:p>
        </w:tc>
      </w:tr>
      <w:tr w:rsidR="004F4539" w14:paraId="7A21C967" w14:textId="77777777" w:rsidTr="00B712D0">
        <w:trPr>
          <w:trHeight w:val="276"/>
        </w:trPr>
        <w:tc>
          <w:tcPr>
            <w:tcW w:w="1640" w:type="dxa"/>
            <w:tcBorders>
              <w:left w:val="single" w:sz="8" w:space="0" w:color="auto"/>
              <w:right w:val="single" w:sz="8" w:space="0" w:color="auto"/>
            </w:tcBorders>
            <w:vAlign w:val="bottom"/>
          </w:tcPr>
          <w:p w14:paraId="4FD0B4CB" w14:textId="77777777" w:rsidR="004F4539" w:rsidRDefault="004F4539" w:rsidP="00B712D0"/>
        </w:tc>
        <w:tc>
          <w:tcPr>
            <w:tcW w:w="2700" w:type="dxa"/>
            <w:tcBorders>
              <w:right w:val="single" w:sz="8" w:space="0" w:color="auto"/>
            </w:tcBorders>
            <w:vAlign w:val="bottom"/>
          </w:tcPr>
          <w:p w14:paraId="14B4AA30" w14:textId="77777777" w:rsidR="004F4539" w:rsidRDefault="004F4539" w:rsidP="00B712D0">
            <w:pPr>
              <w:ind w:left="80"/>
              <w:rPr>
                <w:sz w:val="20"/>
                <w:szCs w:val="20"/>
              </w:rPr>
            </w:pPr>
            <w:r>
              <w:t>Nichtwissen ausdrücken</w:t>
            </w:r>
          </w:p>
        </w:tc>
        <w:tc>
          <w:tcPr>
            <w:tcW w:w="3340" w:type="dxa"/>
            <w:tcBorders>
              <w:right w:val="single" w:sz="8" w:space="0" w:color="auto"/>
            </w:tcBorders>
            <w:vAlign w:val="bottom"/>
          </w:tcPr>
          <w:p w14:paraId="71F1B020" w14:textId="77777777" w:rsidR="004F4539" w:rsidRDefault="004F4539" w:rsidP="00B712D0">
            <w:pPr>
              <w:ind w:left="80"/>
              <w:rPr>
                <w:sz w:val="20"/>
                <w:szCs w:val="20"/>
              </w:rPr>
            </w:pPr>
            <w:r>
              <w:t>Ich weiß es nicht.</w:t>
            </w:r>
          </w:p>
        </w:tc>
        <w:tc>
          <w:tcPr>
            <w:tcW w:w="2240" w:type="dxa"/>
            <w:tcBorders>
              <w:right w:val="single" w:sz="8" w:space="0" w:color="auto"/>
            </w:tcBorders>
            <w:vAlign w:val="bottom"/>
          </w:tcPr>
          <w:p w14:paraId="5FFEC0C5" w14:textId="77777777" w:rsidR="004F4539" w:rsidRDefault="004F4539" w:rsidP="00B712D0"/>
        </w:tc>
        <w:tc>
          <w:tcPr>
            <w:tcW w:w="2520" w:type="dxa"/>
            <w:tcBorders>
              <w:right w:val="single" w:sz="8" w:space="0" w:color="auto"/>
            </w:tcBorders>
            <w:vAlign w:val="bottom"/>
          </w:tcPr>
          <w:p w14:paraId="4B363D3A" w14:textId="77777777" w:rsidR="004F4539" w:rsidRDefault="004F4539" w:rsidP="00B712D0"/>
        </w:tc>
        <w:tc>
          <w:tcPr>
            <w:tcW w:w="2340" w:type="dxa"/>
            <w:tcBorders>
              <w:right w:val="single" w:sz="8" w:space="0" w:color="auto"/>
            </w:tcBorders>
            <w:vAlign w:val="bottom"/>
          </w:tcPr>
          <w:p w14:paraId="7AD7B6FA" w14:textId="77777777" w:rsidR="004F4539" w:rsidRDefault="004F4539" w:rsidP="00B712D0"/>
        </w:tc>
        <w:tc>
          <w:tcPr>
            <w:tcW w:w="0" w:type="dxa"/>
            <w:vAlign w:val="bottom"/>
          </w:tcPr>
          <w:p w14:paraId="40939E04" w14:textId="77777777" w:rsidR="004F4539" w:rsidRDefault="004F4539" w:rsidP="00B712D0">
            <w:pPr>
              <w:rPr>
                <w:sz w:val="1"/>
                <w:szCs w:val="1"/>
              </w:rPr>
            </w:pPr>
          </w:p>
        </w:tc>
      </w:tr>
      <w:tr w:rsidR="004F4539" w14:paraId="0501020A" w14:textId="77777777" w:rsidTr="00B712D0">
        <w:trPr>
          <w:trHeight w:val="276"/>
        </w:trPr>
        <w:tc>
          <w:tcPr>
            <w:tcW w:w="1640" w:type="dxa"/>
            <w:tcBorders>
              <w:left w:val="single" w:sz="8" w:space="0" w:color="auto"/>
              <w:right w:val="single" w:sz="8" w:space="0" w:color="auto"/>
            </w:tcBorders>
            <w:vAlign w:val="bottom"/>
          </w:tcPr>
          <w:p w14:paraId="7D387F55" w14:textId="77777777" w:rsidR="004F4539" w:rsidRDefault="004F4539" w:rsidP="00B712D0"/>
        </w:tc>
        <w:tc>
          <w:tcPr>
            <w:tcW w:w="2700" w:type="dxa"/>
            <w:tcBorders>
              <w:right w:val="single" w:sz="8" w:space="0" w:color="auto"/>
            </w:tcBorders>
            <w:vAlign w:val="bottom"/>
          </w:tcPr>
          <w:p w14:paraId="7B79D716" w14:textId="77777777" w:rsidR="004F4539" w:rsidRDefault="004F4539" w:rsidP="00B712D0">
            <w:pPr>
              <w:ind w:left="80"/>
              <w:rPr>
                <w:sz w:val="20"/>
                <w:szCs w:val="20"/>
              </w:rPr>
            </w:pPr>
            <w:r>
              <w:rPr>
                <w:i/>
                <w:iCs/>
              </w:rPr>
              <w:t>Vyjadriť neznalosť</w:t>
            </w:r>
          </w:p>
        </w:tc>
        <w:tc>
          <w:tcPr>
            <w:tcW w:w="3340" w:type="dxa"/>
            <w:tcBorders>
              <w:right w:val="single" w:sz="8" w:space="0" w:color="auto"/>
            </w:tcBorders>
            <w:vAlign w:val="bottom"/>
          </w:tcPr>
          <w:p w14:paraId="0C3D66E6" w14:textId="77777777" w:rsidR="004F4539" w:rsidRDefault="004F4539" w:rsidP="00B712D0">
            <w:pPr>
              <w:ind w:left="80"/>
              <w:rPr>
                <w:sz w:val="20"/>
                <w:szCs w:val="20"/>
              </w:rPr>
            </w:pPr>
            <w:r>
              <w:t>Ich kenne …nicht.</w:t>
            </w:r>
          </w:p>
        </w:tc>
        <w:tc>
          <w:tcPr>
            <w:tcW w:w="2240" w:type="dxa"/>
            <w:tcBorders>
              <w:right w:val="single" w:sz="8" w:space="0" w:color="auto"/>
            </w:tcBorders>
            <w:vAlign w:val="bottom"/>
          </w:tcPr>
          <w:p w14:paraId="2AA13B6E" w14:textId="77777777" w:rsidR="004F4539" w:rsidRDefault="004F4539" w:rsidP="00B712D0">
            <w:pPr>
              <w:spacing w:line="264" w:lineRule="exact"/>
              <w:ind w:left="80"/>
              <w:rPr>
                <w:sz w:val="20"/>
                <w:szCs w:val="20"/>
              </w:rPr>
            </w:pPr>
            <w:r>
              <w:t>Predložky –</w:t>
            </w:r>
          </w:p>
        </w:tc>
        <w:tc>
          <w:tcPr>
            <w:tcW w:w="2520" w:type="dxa"/>
            <w:vMerge w:val="restart"/>
            <w:tcBorders>
              <w:right w:val="single" w:sz="8" w:space="0" w:color="auto"/>
            </w:tcBorders>
            <w:vAlign w:val="bottom"/>
          </w:tcPr>
          <w:p w14:paraId="0671B572" w14:textId="77777777" w:rsidR="004F4539" w:rsidRDefault="004F4539" w:rsidP="00B712D0">
            <w:pPr>
              <w:ind w:left="80"/>
              <w:rPr>
                <w:sz w:val="20"/>
                <w:szCs w:val="20"/>
              </w:rPr>
            </w:pPr>
            <w:r>
              <w:t>Komunikačný kontext</w:t>
            </w:r>
          </w:p>
        </w:tc>
        <w:tc>
          <w:tcPr>
            <w:tcW w:w="2340" w:type="dxa"/>
            <w:tcBorders>
              <w:right w:val="single" w:sz="8" w:space="0" w:color="auto"/>
            </w:tcBorders>
            <w:vAlign w:val="bottom"/>
          </w:tcPr>
          <w:p w14:paraId="534A78A8" w14:textId="77777777" w:rsidR="004F4539" w:rsidRDefault="004F4539" w:rsidP="00B712D0"/>
        </w:tc>
        <w:tc>
          <w:tcPr>
            <w:tcW w:w="0" w:type="dxa"/>
            <w:vAlign w:val="bottom"/>
          </w:tcPr>
          <w:p w14:paraId="6B039F3E" w14:textId="77777777" w:rsidR="004F4539" w:rsidRDefault="004F4539" w:rsidP="00B712D0">
            <w:pPr>
              <w:rPr>
                <w:sz w:val="1"/>
                <w:szCs w:val="1"/>
              </w:rPr>
            </w:pPr>
          </w:p>
        </w:tc>
      </w:tr>
      <w:tr w:rsidR="004F4539" w14:paraId="3566FADD" w14:textId="77777777" w:rsidTr="00B712D0">
        <w:trPr>
          <w:trHeight w:val="127"/>
        </w:trPr>
        <w:tc>
          <w:tcPr>
            <w:tcW w:w="1640" w:type="dxa"/>
            <w:tcBorders>
              <w:left w:val="single" w:sz="8" w:space="0" w:color="auto"/>
              <w:right w:val="single" w:sz="8" w:space="0" w:color="auto"/>
            </w:tcBorders>
            <w:vAlign w:val="bottom"/>
          </w:tcPr>
          <w:p w14:paraId="12B7FE7F" w14:textId="77777777" w:rsidR="004F4539" w:rsidRDefault="004F4539" w:rsidP="00B712D0">
            <w:pPr>
              <w:rPr>
                <w:sz w:val="11"/>
                <w:szCs w:val="11"/>
              </w:rPr>
            </w:pPr>
          </w:p>
        </w:tc>
        <w:tc>
          <w:tcPr>
            <w:tcW w:w="2700" w:type="dxa"/>
            <w:tcBorders>
              <w:right w:val="single" w:sz="8" w:space="0" w:color="auto"/>
            </w:tcBorders>
            <w:vAlign w:val="bottom"/>
          </w:tcPr>
          <w:p w14:paraId="37AAFED7" w14:textId="77777777" w:rsidR="004F4539" w:rsidRDefault="004F4539" w:rsidP="00B712D0">
            <w:pPr>
              <w:rPr>
                <w:sz w:val="11"/>
                <w:szCs w:val="11"/>
              </w:rPr>
            </w:pPr>
          </w:p>
        </w:tc>
        <w:tc>
          <w:tcPr>
            <w:tcW w:w="3340" w:type="dxa"/>
            <w:tcBorders>
              <w:right w:val="single" w:sz="8" w:space="0" w:color="auto"/>
            </w:tcBorders>
            <w:vAlign w:val="bottom"/>
          </w:tcPr>
          <w:p w14:paraId="35FF5A7E" w14:textId="77777777" w:rsidR="004F4539" w:rsidRDefault="004F4539" w:rsidP="00B712D0">
            <w:pPr>
              <w:rPr>
                <w:sz w:val="11"/>
                <w:szCs w:val="11"/>
              </w:rPr>
            </w:pPr>
          </w:p>
        </w:tc>
        <w:tc>
          <w:tcPr>
            <w:tcW w:w="2240" w:type="dxa"/>
            <w:vMerge w:val="restart"/>
            <w:tcBorders>
              <w:right w:val="single" w:sz="8" w:space="0" w:color="auto"/>
            </w:tcBorders>
            <w:vAlign w:val="bottom"/>
          </w:tcPr>
          <w:p w14:paraId="203F6C31" w14:textId="77777777" w:rsidR="004F4539" w:rsidRDefault="004F4539" w:rsidP="00B712D0">
            <w:pPr>
              <w:spacing w:line="264" w:lineRule="exact"/>
              <w:ind w:left="80"/>
              <w:rPr>
                <w:sz w:val="20"/>
                <w:szCs w:val="20"/>
              </w:rPr>
            </w:pPr>
            <w:r>
              <w:rPr>
                <w:i/>
                <w:iCs/>
              </w:rPr>
              <w:t>in, nach, aus</w:t>
            </w:r>
          </w:p>
        </w:tc>
        <w:tc>
          <w:tcPr>
            <w:tcW w:w="2520" w:type="dxa"/>
            <w:vMerge/>
            <w:tcBorders>
              <w:right w:val="single" w:sz="8" w:space="0" w:color="auto"/>
            </w:tcBorders>
            <w:vAlign w:val="bottom"/>
          </w:tcPr>
          <w:p w14:paraId="3C26542A" w14:textId="77777777" w:rsidR="004F4539" w:rsidRDefault="004F4539" w:rsidP="00B712D0">
            <w:pPr>
              <w:rPr>
                <w:sz w:val="11"/>
                <w:szCs w:val="11"/>
              </w:rPr>
            </w:pPr>
          </w:p>
        </w:tc>
        <w:tc>
          <w:tcPr>
            <w:tcW w:w="2340" w:type="dxa"/>
            <w:tcBorders>
              <w:right w:val="single" w:sz="8" w:space="0" w:color="auto"/>
            </w:tcBorders>
            <w:vAlign w:val="bottom"/>
          </w:tcPr>
          <w:p w14:paraId="2577AA39" w14:textId="77777777" w:rsidR="004F4539" w:rsidRDefault="004F4539" w:rsidP="00B712D0">
            <w:pPr>
              <w:rPr>
                <w:sz w:val="11"/>
                <w:szCs w:val="11"/>
              </w:rPr>
            </w:pPr>
          </w:p>
        </w:tc>
        <w:tc>
          <w:tcPr>
            <w:tcW w:w="0" w:type="dxa"/>
            <w:vAlign w:val="bottom"/>
          </w:tcPr>
          <w:p w14:paraId="7ACA13D0" w14:textId="77777777" w:rsidR="004F4539" w:rsidRDefault="004F4539" w:rsidP="00B712D0">
            <w:pPr>
              <w:rPr>
                <w:sz w:val="1"/>
                <w:szCs w:val="1"/>
              </w:rPr>
            </w:pPr>
          </w:p>
        </w:tc>
      </w:tr>
      <w:tr w:rsidR="004F4539" w14:paraId="6214982E" w14:textId="77777777" w:rsidTr="00B712D0">
        <w:trPr>
          <w:trHeight w:val="137"/>
        </w:trPr>
        <w:tc>
          <w:tcPr>
            <w:tcW w:w="1640" w:type="dxa"/>
            <w:tcBorders>
              <w:left w:val="single" w:sz="8" w:space="0" w:color="auto"/>
              <w:right w:val="single" w:sz="8" w:space="0" w:color="auto"/>
            </w:tcBorders>
            <w:vAlign w:val="bottom"/>
          </w:tcPr>
          <w:p w14:paraId="4AB2C421" w14:textId="77777777" w:rsidR="004F4539" w:rsidRDefault="004F4539" w:rsidP="00B712D0">
            <w:pPr>
              <w:rPr>
                <w:sz w:val="11"/>
                <w:szCs w:val="11"/>
              </w:rPr>
            </w:pPr>
          </w:p>
        </w:tc>
        <w:tc>
          <w:tcPr>
            <w:tcW w:w="2700" w:type="dxa"/>
            <w:tcBorders>
              <w:right w:val="single" w:sz="8" w:space="0" w:color="auto"/>
            </w:tcBorders>
            <w:vAlign w:val="bottom"/>
          </w:tcPr>
          <w:p w14:paraId="471B09A5" w14:textId="77777777" w:rsidR="004F4539" w:rsidRDefault="004F4539" w:rsidP="00B712D0">
            <w:pPr>
              <w:rPr>
                <w:sz w:val="11"/>
                <w:szCs w:val="11"/>
              </w:rPr>
            </w:pPr>
          </w:p>
        </w:tc>
        <w:tc>
          <w:tcPr>
            <w:tcW w:w="3340" w:type="dxa"/>
            <w:tcBorders>
              <w:right w:val="single" w:sz="8" w:space="0" w:color="auto"/>
            </w:tcBorders>
            <w:vAlign w:val="bottom"/>
          </w:tcPr>
          <w:p w14:paraId="734DC8BE" w14:textId="77777777" w:rsidR="004F4539" w:rsidRDefault="004F4539" w:rsidP="00B712D0">
            <w:pPr>
              <w:rPr>
                <w:sz w:val="11"/>
                <w:szCs w:val="11"/>
              </w:rPr>
            </w:pPr>
          </w:p>
        </w:tc>
        <w:tc>
          <w:tcPr>
            <w:tcW w:w="2240" w:type="dxa"/>
            <w:vMerge/>
            <w:tcBorders>
              <w:right w:val="single" w:sz="8" w:space="0" w:color="auto"/>
            </w:tcBorders>
            <w:vAlign w:val="bottom"/>
          </w:tcPr>
          <w:p w14:paraId="0A1B1E02" w14:textId="77777777" w:rsidR="004F4539" w:rsidRDefault="004F4539" w:rsidP="00B712D0">
            <w:pPr>
              <w:rPr>
                <w:sz w:val="11"/>
                <w:szCs w:val="11"/>
              </w:rPr>
            </w:pPr>
          </w:p>
        </w:tc>
        <w:tc>
          <w:tcPr>
            <w:tcW w:w="2520" w:type="dxa"/>
            <w:vMerge w:val="restart"/>
            <w:tcBorders>
              <w:right w:val="single" w:sz="8" w:space="0" w:color="auto"/>
            </w:tcBorders>
            <w:vAlign w:val="bottom"/>
          </w:tcPr>
          <w:p w14:paraId="4D5AE54D" w14:textId="77777777" w:rsidR="004F4539" w:rsidRDefault="004F4539" w:rsidP="00B712D0">
            <w:pPr>
              <w:ind w:left="80"/>
              <w:rPr>
                <w:sz w:val="20"/>
                <w:szCs w:val="20"/>
              </w:rPr>
            </w:pPr>
            <w:r>
              <w:t>sa realizuje:</w:t>
            </w:r>
          </w:p>
        </w:tc>
        <w:tc>
          <w:tcPr>
            <w:tcW w:w="2340" w:type="dxa"/>
            <w:tcBorders>
              <w:right w:val="single" w:sz="8" w:space="0" w:color="auto"/>
            </w:tcBorders>
            <w:vAlign w:val="bottom"/>
          </w:tcPr>
          <w:p w14:paraId="331BAC1E" w14:textId="77777777" w:rsidR="004F4539" w:rsidRDefault="004F4539" w:rsidP="00B712D0">
            <w:pPr>
              <w:rPr>
                <w:sz w:val="11"/>
                <w:szCs w:val="11"/>
              </w:rPr>
            </w:pPr>
          </w:p>
        </w:tc>
        <w:tc>
          <w:tcPr>
            <w:tcW w:w="0" w:type="dxa"/>
            <w:vAlign w:val="bottom"/>
          </w:tcPr>
          <w:p w14:paraId="47A6B904" w14:textId="77777777" w:rsidR="004F4539" w:rsidRDefault="004F4539" w:rsidP="00B712D0">
            <w:pPr>
              <w:rPr>
                <w:sz w:val="1"/>
                <w:szCs w:val="1"/>
              </w:rPr>
            </w:pPr>
          </w:p>
        </w:tc>
      </w:tr>
      <w:tr w:rsidR="004F4539" w14:paraId="209CF32E" w14:textId="77777777" w:rsidTr="00B712D0">
        <w:trPr>
          <w:trHeight w:val="22"/>
        </w:trPr>
        <w:tc>
          <w:tcPr>
            <w:tcW w:w="1640" w:type="dxa"/>
            <w:tcBorders>
              <w:left w:val="single" w:sz="8" w:space="0" w:color="auto"/>
              <w:right w:val="single" w:sz="8" w:space="0" w:color="auto"/>
            </w:tcBorders>
            <w:vAlign w:val="bottom"/>
          </w:tcPr>
          <w:p w14:paraId="4B1F12B9" w14:textId="77777777" w:rsidR="004F4539" w:rsidRDefault="004F4539" w:rsidP="00B712D0">
            <w:pPr>
              <w:spacing w:line="20" w:lineRule="exact"/>
              <w:rPr>
                <w:sz w:val="1"/>
                <w:szCs w:val="1"/>
              </w:rPr>
            </w:pPr>
          </w:p>
        </w:tc>
        <w:tc>
          <w:tcPr>
            <w:tcW w:w="2700" w:type="dxa"/>
            <w:tcBorders>
              <w:bottom w:val="single" w:sz="8" w:space="0" w:color="auto"/>
              <w:right w:val="single" w:sz="8" w:space="0" w:color="auto"/>
            </w:tcBorders>
            <w:vAlign w:val="bottom"/>
          </w:tcPr>
          <w:p w14:paraId="021E2046" w14:textId="77777777" w:rsidR="004F4539" w:rsidRDefault="004F4539" w:rsidP="00B712D0">
            <w:pPr>
              <w:spacing w:line="20" w:lineRule="exact"/>
              <w:rPr>
                <w:sz w:val="1"/>
                <w:szCs w:val="1"/>
              </w:rPr>
            </w:pPr>
          </w:p>
        </w:tc>
        <w:tc>
          <w:tcPr>
            <w:tcW w:w="3340" w:type="dxa"/>
            <w:tcBorders>
              <w:bottom w:val="single" w:sz="8" w:space="0" w:color="auto"/>
              <w:right w:val="single" w:sz="8" w:space="0" w:color="auto"/>
            </w:tcBorders>
            <w:vAlign w:val="bottom"/>
          </w:tcPr>
          <w:p w14:paraId="58C8C178" w14:textId="77777777" w:rsidR="004F4539" w:rsidRDefault="004F4539" w:rsidP="00B712D0">
            <w:pPr>
              <w:spacing w:line="20" w:lineRule="exact"/>
              <w:rPr>
                <w:sz w:val="1"/>
                <w:szCs w:val="1"/>
              </w:rPr>
            </w:pPr>
          </w:p>
        </w:tc>
        <w:tc>
          <w:tcPr>
            <w:tcW w:w="2240" w:type="dxa"/>
            <w:vMerge w:val="restart"/>
            <w:tcBorders>
              <w:right w:val="single" w:sz="8" w:space="0" w:color="auto"/>
            </w:tcBorders>
            <w:vAlign w:val="bottom"/>
          </w:tcPr>
          <w:p w14:paraId="28B30099" w14:textId="77777777" w:rsidR="004F4539" w:rsidRDefault="004F4539" w:rsidP="00B712D0">
            <w:pPr>
              <w:ind w:left="80"/>
              <w:rPr>
                <w:sz w:val="20"/>
                <w:szCs w:val="20"/>
              </w:rPr>
            </w:pPr>
            <w:r>
              <w:rPr>
                <w:i/>
                <w:iCs/>
              </w:rPr>
              <w:t xml:space="preserve">Wo? </w:t>
            </w:r>
            <w:r>
              <w:t>in Bratislava</w:t>
            </w:r>
          </w:p>
        </w:tc>
        <w:tc>
          <w:tcPr>
            <w:tcW w:w="2520" w:type="dxa"/>
            <w:vMerge/>
            <w:tcBorders>
              <w:right w:val="single" w:sz="8" w:space="0" w:color="auto"/>
            </w:tcBorders>
            <w:vAlign w:val="bottom"/>
          </w:tcPr>
          <w:p w14:paraId="762ABC8E" w14:textId="77777777" w:rsidR="004F4539" w:rsidRDefault="004F4539" w:rsidP="00B712D0">
            <w:pPr>
              <w:spacing w:line="20" w:lineRule="exact"/>
              <w:rPr>
                <w:sz w:val="1"/>
                <w:szCs w:val="1"/>
              </w:rPr>
            </w:pPr>
          </w:p>
        </w:tc>
        <w:tc>
          <w:tcPr>
            <w:tcW w:w="2340" w:type="dxa"/>
            <w:tcBorders>
              <w:right w:val="single" w:sz="8" w:space="0" w:color="auto"/>
            </w:tcBorders>
            <w:vAlign w:val="bottom"/>
          </w:tcPr>
          <w:p w14:paraId="60907EA8" w14:textId="77777777" w:rsidR="004F4539" w:rsidRDefault="004F4539" w:rsidP="00B712D0">
            <w:pPr>
              <w:spacing w:line="20" w:lineRule="exact"/>
              <w:rPr>
                <w:sz w:val="1"/>
                <w:szCs w:val="1"/>
              </w:rPr>
            </w:pPr>
          </w:p>
        </w:tc>
        <w:tc>
          <w:tcPr>
            <w:tcW w:w="0" w:type="dxa"/>
            <w:vAlign w:val="bottom"/>
          </w:tcPr>
          <w:p w14:paraId="2257E29A" w14:textId="77777777" w:rsidR="004F4539" w:rsidRDefault="004F4539" w:rsidP="00B712D0">
            <w:pPr>
              <w:rPr>
                <w:sz w:val="1"/>
                <w:szCs w:val="1"/>
              </w:rPr>
            </w:pPr>
          </w:p>
        </w:tc>
      </w:tr>
      <w:tr w:rsidR="004F4539" w14:paraId="4F7A273F" w14:textId="77777777" w:rsidTr="00B712D0">
        <w:trPr>
          <w:trHeight w:val="97"/>
        </w:trPr>
        <w:tc>
          <w:tcPr>
            <w:tcW w:w="1640" w:type="dxa"/>
            <w:tcBorders>
              <w:left w:val="single" w:sz="8" w:space="0" w:color="auto"/>
              <w:right w:val="single" w:sz="8" w:space="0" w:color="auto"/>
            </w:tcBorders>
            <w:vAlign w:val="bottom"/>
          </w:tcPr>
          <w:p w14:paraId="4029FF42" w14:textId="77777777" w:rsidR="004F4539" w:rsidRDefault="004F4539" w:rsidP="00B712D0">
            <w:pPr>
              <w:rPr>
                <w:sz w:val="8"/>
                <w:szCs w:val="8"/>
              </w:rPr>
            </w:pPr>
          </w:p>
        </w:tc>
        <w:tc>
          <w:tcPr>
            <w:tcW w:w="2700" w:type="dxa"/>
            <w:tcBorders>
              <w:right w:val="single" w:sz="8" w:space="0" w:color="auto"/>
            </w:tcBorders>
            <w:vAlign w:val="bottom"/>
          </w:tcPr>
          <w:p w14:paraId="26324EC3" w14:textId="77777777" w:rsidR="004F4539" w:rsidRDefault="004F4539" w:rsidP="00B712D0">
            <w:pPr>
              <w:rPr>
                <w:sz w:val="8"/>
                <w:szCs w:val="8"/>
              </w:rPr>
            </w:pPr>
          </w:p>
        </w:tc>
        <w:tc>
          <w:tcPr>
            <w:tcW w:w="3340" w:type="dxa"/>
            <w:vMerge w:val="restart"/>
            <w:tcBorders>
              <w:right w:val="single" w:sz="8" w:space="0" w:color="auto"/>
            </w:tcBorders>
            <w:vAlign w:val="bottom"/>
          </w:tcPr>
          <w:p w14:paraId="730442C3" w14:textId="77777777" w:rsidR="004F4539" w:rsidRDefault="004F4539" w:rsidP="00B712D0">
            <w:pPr>
              <w:spacing w:line="247" w:lineRule="exact"/>
              <w:ind w:left="80"/>
              <w:rPr>
                <w:sz w:val="20"/>
                <w:szCs w:val="20"/>
              </w:rPr>
            </w:pPr>
            <w:r>
              <w:t>Ja, das kann ich machen/kann</w:t>
            </w:r>
          </w:p>
        </w:tc>
        <w:tc>
          <w:tcPr>
            <w:tcW w:w="2240" w:type="dxa"/>
            <w:vMerge/>
            <w:tcBorders>
              <w:right w:val="single" w:sz="8" w:space="0" w:color="auto"/>
            </w:tcBorders>
            <w:vAlign w:val="bottom"/>
          </w:tcPr>
          <w:p w14:paraId="05822E53" w14:textId="77777777" w:rsidR="004F4539" w:rsidRDefault="004F4539" w:rsidP="00B712D0">
            <w:pPr>
              <w:rPr>
                <w:sz w:val="8"/>
                <w:szCs w:val="8"/>
              </w:rPr>
            </w:pPr>
          </w:p>
        </w:tc>
        <w:tc>
          <w:tcPr>
            <w:tcW w:w="2520" w:type="dxa"/>
            <w:vMerge/>
            <w:tcBorders>
              <w:right w:val="single" w:sz="8" w:space="0" w:color="auto"/>
            </w:tcBorders>
            <w:vAlign w:val="bottom"/>
          </w:tcPr>
          <w:p w14:paraId="6E37E6D0" w14:textId="77777777" w:rsidR="004F4539" w:rsidRDefault="004F4539" w:rsidP="00B712D0">
            <w:pPr>
              <w:rPr>
                <w:sz w:val="8"/>
                <w:szCs w:val="8"/>
              </w:rPr>
            </w:pPr>
          </w:p>
        </w:tc>
        <w:tc>
          <w:tcPr>
            <w:tcW w:w="2340" w:type="dxa"/>
            <w:tcBorders>
              <w:right w:val="single" w:sz="8" w:space="0" w:color="auto"/>
            </w:tcBorders>
            <w:vAlign w:val="bottom"/>
          </w:tcPr>
          <w:p w14:paraId="719EB065" w14:textId="77777777" w:rsidR="004F4539" w:rsidRDefault="004F4539" w:rsidP="00B712D0">
            <w:pPr>
              <w:rPr>
                <w:sz w:val="8"/>
                <w:szCs w:val="8"/>
              </w:rPr>
            </w:pPr>
          </w:p>
        </w:tc>
        <w:tc>
          <w:tcPr>
            <w:tcW w:w="0" w:type="dxa"/>
            <w:vAlign w:val="bottom"/>
          </w:tcPr>
          <w:p w14:paraId="6FE21630" w14:textId="77777777" w:rsidR="004F4539" w:rsidRDefault="004F4539" w:rsidP="00B712D0">
            <w:pPr>
              <w:rPr>
                <w:sz w:val="1"/>
                <w:szCs w:val="1"/>
              </w:rPr>
            </w:pPr>
          </w:p>
        </w:tc>
      </w:tr>
      <w:tr w:rsidR="004F4539" w14:paraId="17251581" w14:textId="77777777" w:rsidTr="00B712D0">
        <w:trPr>
          <w:trHeight w:val="149"/>
        </w:trPr>
        <w:tc>
          <w:tcPr>
            <w:tcW w:w="1640" w:type="dxa"/>
            <w:tcBorders>
              <w:left w:val="single" w:sz="8" w:space="0" w:color="auto"/>
              <w:right w:val="single" w:sz="8" w:space="0" w:color="auto"/>
            </w:tcBorders>
            <w:vAlign w:val="bottom"/>
          </w:tcPr>
          <w:p w14:paraId="1C4086D0" w14:textId="77777777" w:rsidR="004F4539" w:rsidRDefault="004F4539" w:rsidP="00B712D0">
            <w:pPr>
              <w:rPr>
                <w:sz w:val="12"/>
                <w:szCs w:val="12"/>
              </w:rPr>
            </w:pPr>
          </w:p>
        </w:tc>
        <w:tc>
          <w:tcPr>
            <w:tcW w:w="2700" w:type="dxa"/>
            <w:tcBorders>
              <w:right w:val="single" w:sz="8" w:space="0" w:color="auto"/>
            </w:tcBorders>
            <w:vAlign w:val="bottom"/>
          </w:tcPr>
          <w:p w14:paraId="728094C1" w14:textId="77777777" w:rsidR="004F4539" w:rsidRDefault="004F4539" w:rsidP="00B712D0">
            <w:pPr>
              <w:rPr>
                <w:sz w:val="12"/>
                <w:szCs w:val="12"/>
              </w:rPr>
            </w:pPr>
          </w:p>
        </w:tc>
        <w:tc>
          <w:tcPr>
            <w:tcW w:w="3340" w:type="dxa"/>
            <w:vMerge/>
            <w:tcBorders>
              <w:right w:val="single" w:sz="8" w:space="0" w:color="auto"/>
            </w:tcBorders>
            <w:vAlign w:val="bottom"/>
          </w:tcPr>
          <w:p w14:paraId="49D79CFC" w14:textId="77777777" w:rsidR="004F4539" w:rsidRDefault="004F4539" w:rsidP="00B712D0">
            <w:pPr>
              <w:rPr>
                <w:sz w:val="12"/>
                <w:szCs w:val="12"/>
              </w:rPr>
            </w:pPr>
          </w:p>
        </w:tc>
        <w:tc>
          <w:tcPr>
            <w:tcW w:w="2240" w:type="dxa"/>
            <w:vMerge/>
            <w:tcBorders>
              <w:right w:val="single" w:sz="8" w:space="0" w:color="auto"/>
            </w:tcBorders>
            <w:vAlign w:val="bottom"/>
          </w:tcPr>
          <w:p w14:paraId="6FAE4689" w14:textId="77777777" w:rsidR="004F4539" w:rsidRDefault="004F4539" w:rsidP="00B712D0">
            <w:pPr>
              <w:rPr>
                <w:sz w:val="12"/>
                <w:szCs w:val="12"/>
              </w:rPr>
            </w:pPr>
          </w:p>
        </w:tc>
        <w:tc>
          <w:tcPr>
            <w:tcW w:w="2520" w:type="dxa"/>
            <w:vMerge w:val="restart"/>
            <w:tcBorders>
              <w:right w:val="single" w:sz="8" w:space="0" w:color="auto"/>
            </w:tcBorders>
            <w:vAlign w:val="bottom"/>
          </w:tcPr>
          <w:p w14:paraId="0BD4F18E" w14:textId="77777777" w:rsidR="004F4539" w:rsidRDefault="004F4539" w:rsidP="00B712D0">
            <w:pPr>
              <w:ind w:left="80"/>
              <w:rPr>
                <w:sz w:val="20"/>
                <w:szCs w:val="20"/>
              </w:rPr>
            </w:pPr>
            <w:r>
              <w:t>- dialóg</w:t>
            </w:r>
          </w:p>
        </w:tc>
        <w:tc>
          <w:tcPr>
            <w:tcW w:w="2340" w:type="dxa"/>
            <w:tcBorders>
              <w:right w:val="single" w:sz="8" w:space="0" w:color="auto"/>
            </w:tcBorders>
            <w:vAlign w:val="bottom"/>
          </w:tcPr>
          <w:p w14:paraId="03438AC3" w14:textId="77777777" w:rsidR="004F4539" w:rsidRDefault="004F4539" w:rsidP="00B712D0">
            <w:pPr>
              <w:rPr>
                <w:sz w:val="12"/>
                <w:szCs w:val="12"/>
              </w:rPr>
            </w:pPr>
          </w:p>
        </w:tc>
        <w:tc>
          <w:tcPr>
            <w:tcW w:w="0" w:type="dxa"/>
            <w:vAlign w:val="bottom"/>
          </w:tcPr>
          <w:p w14:paraId="512F1AD4" w14:textId="77777777" w:rsidR="004F4539" w:rsidRDefault="004F4539" w:rsidP="00B712D0">
            <w:pPr>
              <w:rPr>
                <w:sz w:val="1"/>
                <w:szCs w:val="1"/>
              </w:rPr>
            </w:pPr>
          </w:p>
        </w:tc>
      </w:tr>
      <w:tr w:rsidR="004F4539" w14:paraId="17EF5496" w14:textId="77777777" w:rsidTr="00B712D0">
        <w:trPr>
          <w:trHeight w:val="127"/>
        </w:trPr>
        <w:tc>
          <w:tcPr>
            <w:tcW w:w="1640" w:type="dxa"/>
            <w:tcBorders>
              <w:left w:val="single" w:sz="8" w:space="0" w:color="auto"/>
              <w:right w:val="single" w:sz="8" w:space="0" w:color="auto"/>
            </w:tcBorders>
            <w:vAlign w:val="bottom"/>
          </w:tcPr>
          <w:p w14:paraId="04B6C238" w14:textId="77777777" w:rsidR="004F4539" w:rsidRDefault="004F4539" w:rsidP="00B712D0">
            <w:pPr>
              <w:rPr>
                <w:sz w:val="11"/>
                <w:szCs w:val="11"/>
              </w:rPr>
            </w:pPr>
          </w:p>
        </w:tc>
        <w:tc>
          <w:tcPr>
            <w:tcW w:w="2700" w:type="dxa"/>
            <w:tcBorders>
              <w:right w:val="single" w:sz="8" w:space="0" w:color="auto"/>
            </w:tcBorders>
            <w:vAlign w:val="bottom"/>
          </w:tcPr>
          <w:p w14:paraId="72459557" w14:textId="77777777" w:rsidR="004F4539" w:rsidRDefault="004F4539" w:rsidP="00B712D0">
            <w:pPr>
              <w:rPr>
                <w:sz w:val="11"/>
                <w:szCs w:val="11"/>
              </w:rPr>
            </w:pPr>
          </w:p>
        </w:tc>
        <w:tc>
          <w:tcPr>
            <w:tcW w:w="3340" w:type="dxa"/>
            <w:vMerge w:val="restart"/>
            <w:tcBorders>
              <w:right w:val="single" w:sz="8" w:space="0" w:color="auto"/>
            </w:tcBorders>
            <w:vAlign w:val="bottom"/>
          </w:tcPr>
          <w:p w14:paraId="727F10E1" w14:textId="77777777" w:rsidR="004F4539" w:rsidRDefault="004F4539" w:rsidP="00B712D0">
            <w:pPr>
              <w:ind w:left="80"/>
              <w:rPr>
                <w:sz w:val="20"/>
                <w:szCs w:val="20"/>
              </w:rPr>
            </w:pPr>
            <w:r>
              <w:t>ich sogar sehr gut…/nicht so</w:t>
            </w:r>
          </w:p>
        </w:tc>
        <w:tc>
          <w:tcPr>
            <w:tcW w:w="2240" w:type="dxa"/>
            <w:vMerge w:val="restart"/>
            <w:tcBorders>
              <w:right w:val="single" w:sz="8" w:space="0" w:color="auto"/>
            </w:tcBorders>
            <w:vAlign w:val="bottom"/>
          </w:tcPr>
          <w:p w14:paraId="0FB785B2" w14:textId="77777777" w:rsidR="004F4539" w:rsidRDefault="004F4539" w:rsidP="00B712D0">
            <w:pPr>
              <w:spacing w:line="264" w:lineRule="exact"/>
              <w:ind w:left="80"/>
              <w:rPr>
                <w:sz w:val="20"/>
                <w:szCs w:val="20"/>
              </w:rPr>
            </w:pPr>
            <w:r>
              <w:t>wohnen,</w:t>
            </w:r>
          </w:p>
        </w:tc>
        <w:tc>
          <w:tcPr>
            <w:tcW w:w="2520" w:type="dxa"/>
            <w:vMerge/>
            <w:tcBorders>
              <w:right w:val="single" w:sz="8" w:space="0" w:color="auto"/>
            </w:tcBorders>
            <w:vAlign w:val="bottom"/>
          </w:tcPr>
          <w:p w14:paraId="0E90BE2E" w14:textId="77777777" w:rsidR="004F4539" w:rsidRDefault="004F4539" w:rsidP="00B712D0">
            <w:pPr>
              <w:rPr>
                <w:sz w:val="11"/>
                <w:szCs w:val="11"/>
              </w:rPr>
            </w:pPr>
          </w:p>
        </w:tc>
        <w:tc>
          <w:tcPr>
            <w:tcW w:w="2340" w:type="dxa"/>
            <w:tcBorders>
              <w:right w:val="single" w:sz="8" w:space="0" w:color="auto"/>
            </w:tcBorders>
            <w:vAlign w:val="bottom"/>
          </w:tcPr>
          <w:p w14:paraId="61DCAD3F" w14:textId="77777777" w:rsidR="004F4539" w:rsidRDefault="004F4539" w:rsidP="00B712D0">
            <w:pPr>
              <w:rPr>
                <w:sz w:val="11"/>
                <w:szCs w:val="11"/>
              </w:rPr>
            </w:pPr>
          </w:p>
        </w:tc>
        <w:tc>
          <w:tcPr>
            <w:tcW w:w="0" w:type="dxa"/>
            <w:vAlign w:val="bottom"/>
          </w:tcPr>
          <w:p w14:paraId="69EF2F1D" w14:textId="77777777" w:rsidR="004F4539" w:rsidRDefault="004F4539" w:rsidP="00B712D0">
            <w:pPr>
              <w:rPr>
                <w:sz w:val="1"/>
                <w:szCs w:val="1"/>
              </w:rPr>
            </w:pPr>
          </w:p>
        </w:tc>
      </w:tr>
      <w:tr w:rsidR="004F4539" w14:paraId="6E189EC2" w14:textId="77777777" w:rsidTr="00B712D0">
        <w:trPr>
          <w:trHeight w:val="149"/>
        </w:trPr>
        <w:tc>
          <w:tcPr>
            <w:tcW w:w="1640" w:type="dxa"/>
            <w:tcBorders>
              <w:left w:val="single" w:sz="8" w:space="0" w:color="auto"/>
              <w:right w:val="single" w:sz="8" w:space="0" w:color="auto"/>
            </w:tcBorders>
            <w:vAlign w:val="bottom"/>
          </w:tcPr>
          <w:p w14:paraId="538CCB4B" w14:textId="77777777" w:rsidR="004F4539" w:rsidRDefault="004F4539" w:rsidP="00B712D0">
            <w:pPr>
              <w:rPr>
                <w:sz w:val="12"/>
                <w:szCs w:val="12"/>
              </w:rPr>
            </w:pPr>
          </w:p>
        </w:tc>
        <w:tc>
          <w:tcPr>
            <w:tcW w:w="2700" w:type="dxa"/>
            <w:tcBorders>
              <w:right w:val="single" w:sz="8" w:space="0" w:color="auto"/>
            </w:tcBorders>
            <w:vAlign w:val="bottom"/>
          </w:tcPr>
          <w:p w14:paraId="5B5FDD0D" w14:textId="77777777" w:rsidR="004F4539" w:rsidRDefault="004F4539" w:rsidP="00B712D0">
            <w:pPr>
              <w:rPr>
                <w:sz w:val="12"/>
                <w:szCs w:val="12"/>
              </w:rPr>
            </w:pPr>
          </w:p>
        </w:tc>
        <w:tc>
          <w:tcPr>
            <w:tcW w:w="3340" w:type="dxa"/>
            <w:vMerge/>
            <w:tcBorders>
              <w:right w:val="single" w:sz="8" w:space="0" w:color="auto"/>
            </w:tcBorders>
            <w:vAlign w:val="bottom"/>
          </w:tcPr>
          <w:p w14:paraId="07B02FA4" w14:textId="77777777" w:rsidR="004F4539" w:rsidRDefault="004F4539" w:rsidP="00B712D0">
            <w:pPr>
              <w:rPr>
                <w:sz w:val="12"/>
                <w:szCs w:val="12"/>
              </w:rPr>
            </w:pPr>
          </w:p>
        </w:tc>
        <w:tc>
          <w:tcPr>
            <w:tcW w:w="2240" w:type="dxa"/>
            <w:vMerge/>
            <w:tcBorders>
              <w:right w:val="single" w:sz="8" w:space="0" w:color="auto"/>
            </w:tcBorders>
            <w:vAlign w:val="bottom"/>
          </w:tcPr>
          <w:p w14:paraId="0D2059FB" w14:textId="77777777" w:rsidR="004F4539" w:rsidRDefault="004F4539" w:rsidP="00B712D0">
            <w:pPr>
              <w:rPr>
                <w:sz w:val="12"/>
                <w:szCs w:val="12"/>
              </w:rPr>
            </w:pPr>
          </w:p>
        </w:tc>
        <w:tc>
          <w:tcPr>
            <w:tcW w:w="2520" w:type="dxa"/>
            <w:vMerge w:val="restart"/>
            <w:tcBorders>
              <w:right w:val="single" w:sz="8" w:space="0" w:color="auto"/>
            </w:tcBorders>
            <w:vAlign w:val="bottom"/>
          </w:tcPr>
          <w:p w14:paraId="2D28BCE3" w14:textId="77777777" w:rsidR="004F4539" w:rsidRDefault="004F4539" w:rsidP="00B712D0">
            <w:pPr>
              <w:ind w:left="80"/>
              <w:rPr>
                <w:sz w:val="20"/>
                <w:szCs w:val="20"/>
              </w:rPr>
            </w:pPr>
            <w:r>
              <w:t>-monológ,</w:t>
            </w:r>
          </w:p>
        </w:tc>
        <w:tc>
          <w:tcPr>
            <w:tcW w:w="2340" w:type="dxa"/>
            <w:tcBorders>
              <w:right w:val="single" w:sz="8" w:space="0" w:color="auto"/>
            </w:tcBorders>
            <w:vAlign w:val="bottom"/>
          </w:tcPr>
          <w:p w14:paraId="0EE32DFB" w14:textId="77777777" w:rsidR="004F4539" w:rsidRDefault="004F4539" w:rsidP="00B712D0">
            <w:pPr>
              <w:rPr>
                <w:sz w:val="12"/>
                <w:szCs w:val="12"/>
              </w:rPr>
            </w:pPr>
          </w:p>
        </w:tc>
        <w:tc>
          <w:tcPr>
            <w:tcW w:w="0" w:type="dxa"/>
            <w:vAlign w:val="bottom"/>
          </w:tcPr>
          <w:p w14:paraId="3C679DAC" w14:textId="77777777" w:rsidR="004F4539" w:rsidRDefault="004F4539" w:rsidP="00B712D0">
            <w:pPr>
              <w:rPr>
                <w:sz w:val="1"/>
                <w:szCs w:val="1"/>
              </w:rPr>
            </w:pPr>
          </w:p>
        </w:tc>
      </w:tr>
      <w:tr w:rsidR="004F4539" w14:paraId="75307848" w14:textId="77777777" w:rsidTr="00B712D0">
        <w:trPr>
          <w:trHeight w:val="127"/>
        </w:trPr>
        <w:tc>
          <w:tcPr>
            <w:tcW w:w="1640" w:type="dxa"/>
            <w:tcBorders>
              <w:left w:val="single" w:sz="8" w:space="0" w:color="auto"/>
              <w:right w:val="single" w:sz="8" w:space="0" w:color="auto"/>
            </w:tcBorders>
            <w:vAlign w:val="bottom"/>
          </w:tcPr>
          <w:p w14:paraId="418F590F" w14:textId="77777777" w:rsidR="004F4539" w:rsidRDefault="004F4539" w:rsidP="00B712D0">
            <w:pPr>
              <w:rPr>
                <w:sz w:val="11"/>
                <w:szCs w:val="11"/>
              </w:rPr>
            </w:pPr>
          </w:p>
        </w:tc>
        <w:tc>
          <w:tcPr>
            <w:tcW w:w="2700" w:type="dxa"/>
            <w:tcBorders>
              <w:right w:val="single" w:sz="8" w:space="0" w:color="auto"/>
            </w:tcBorders>
            <w:vAlign w:val="bottom"/>
          </w:tcPr>
          <w:p w14:paraId="33587389" w14:textId="77777777" w:rsidR="004F4539" w:rsidRDefault="004F4539" w:rsidP="00B712D0">
            <w:pPr>
              <w:rPr>
                <w:sz w:val="11"/>
                <w:szCs w:val="11"/>
              </w:rPr>
            </w:pPr>
          </w:p>
        </w:tc>
        <w:tc>
          <w:tcPr>
            <w:tcW w:w="3340" w:type="dxa"/>
            <w:vMerge w:val="restart"/>
            <w:tcBorders>
              <w:right w:val="single" w:sz="8" w:space="0" w:color="auto"/>
            </w:tcBorders>
            <w:vAlign w:val="bottom"/>
          </w:tcPr>
          <w:p w14:paraId="63551580" w14:textId="77777777" w:rsidR="004F4539" w:rsidRDefault="004F4539" w:rsidP="00B712D0">
            <w:pPr>
              <w:ind w:left="80"/>
              <w:rPr>
                <w:sz w:val="20"/>
                <w:szCs w:val="20"/>
              </w:rPr>
            </w:pPr>
            <w:r>
              <w:t>gut...</w:t>
            </w:r>
          </w:p>
        </w:tc>
        <w:tc>
          <w:tcPr>
            <w:tcW w:w="2240" w:type="dxa"/>
            <w:vMerge w:val="restart"/>
            <w:tcBorders>
              <w:right w:val="single" w:sz="8" w:space="0" w:color="auto"/>
            </w:tcBorders>
            <w:vAlign w:val="bottom"/>
          </w:tcPr>
          <w:p w14:paraId="5226BB52" w14:textId="77777777" w:rsidR="004F4539" w:rsidRDefault="004F4539" w:rsidP="00B712D0">
            <w:pPr>
              <w:spacing w:line="264" w:lineRule="exact"/>
              <w:ind w:left="80"/>
              <w:rPr>
                <w:sz w:val="20"/>
                <w:szCs w:val="20"/>
              </w:rPr>
            </w:pPr>
            <w:r>
              <w:t>in Bratislava/</w:t>
            </w:r>
          </w:p>
        </w:tc>
        <w:tc>
          <w:tcPr>
            <w:tcW w:w="2520" w:type="dxa"/>
            <w:vMerge/>
            <w:tcBorders>
              <w:right w:val="single" w:sz="8" w:space="0" w:color="auto"/>
            </w:tcBorders>
            <w:vAlign w:val="bottom"/>
          </w:tcPr>
          <w:p w14:paraId="32ED213D" w14:textId="77777777" w:rsidR="004F4539" w:rsidRDefault="004F4539" w:rsidP="00B712D0">
            <w:pPr>
              <w:rPr>
                <w:sz w:val="11"/>
                <w:szCs w:val="11"/>
              </w:rPr>
            </w:pPr>
          </w:p>
        </w:tc>
        <w:tc>
          <w:tcPr>
            <w:tcW w:w="2340" w:type="dxa"/>
            <w:tcBorders>
              <w:right w:val="single" w:sz="8" w:space="0" w:color="auto"/>
            </w:tcBorders>
            <w:vAlign w:val="bottom"/>
          </w:tcPr>
          <w:p w14:paraId="4E2102F1" w14:textId="77777777" w:rsidR="004F4539" w:rsidRDefault="004F4539" w:rsidP="00B712D0">
            <w:pPr>
              <w:rPr>
                <w:sz w:val="11"/>
                <w:szCs w:val="11"/>
              </w:rPr>
            </w:pPr>
          </w:p>
        </w:tc>
        <w:tc>
          <w:tcPr>
            <w:tcW w:w="0" w:type="dxa"/>
            <w:vAlign w:val="bottom"/>
          </w:tcPr>
          <w:p w14:paraId="637AB2F6" w14:textId="77777777" w:rsidR="004F4539" w:rsidRDefault="004F4539" w:rsidP="00B712D0">
            <w:pPr>
              <w:rPr>
                <w:sz w:val="1"/>
                <w:szCs w:val="1"/>
              </w:rPr>
            </w:pPr>
          </w:p>
        </w:tc>
      </w:tr>
      <w:tr w:rsidR="004F4539" w14:paraId="7323E8FF" w14:textId="77777777" w:rsidTr="00B712D0">
        <w:trPr>
          <w:trHeight w:val="149"/>
        </w:trPr>
        <w:tc>
          <w:tcPr>
            <w:tcW w:w="1640" w:type="dxa"/>
            <w:tcBorders>
              <w:left w:val="single" w:sz="8" w:space="0" w:color="auto"/>
              <w:right w:val="single" w:sz="8" w:space="0" w:color="auto"/>
            </w:tcBorders>
            <w:vAlign w:val="bottom"/>
          </w:tcPr>
          <w:p w14:paraId="5F835817" w14:textId="77777777" w:rsidR="004F4539" w:rsidRDefault="004F4539" w:rsidP="00B712D0">
            <w:pPr>
              <w:rPr>
                <w:sz w:val="12"/>
                <w:szCs w:val="12"/>
              </w:rPr>
            </w:pPr>
          </w:p>
        </w:tc>
        <w:tc>
          <w:tcPr>
            <w:tcW w:w="2700" w:type="dxa"/>
            <w:tcBorders>
              <w:right w:val="single" w:sz="8" w:space="0" w:color="auto"/>
            </w:tcBorders>
            <w:vAlign w:val="bottom"/>
          </w:tcPr>
          <w:p w14:paraId="4CD766F6" w14:textId="77777777" w:rsidR="004F4539" w:rsidRDefault="004F4539" w:rsidP="00B712D0">
            <w:pPr>
              <w:rPr>
                <w:sz w:val="12"/>
                <w:szCs w:val="12"/>
              </w:rPr>
            </w:pPr>
          </w:p>
        </w:tc>
        <w:tc>
          <w:tcPr>
            <w:tcW w:w="3340" w:type="dxa"/>
            <w:vMerge/>
            <w:tcBorders>
              <w:right w:val="single" w:sz="8" w:space="0" w:color="auto"/>
            </w:tcBorders>
            <w:vAlign w:val="bottom"/>
          </w:tcPr>
          <w:p w14:paraId="7E95C7D3" w14:textId="77777777" w:rsidR="004F4539" w:rsidRDefault="004F4539" w:rsidP="00B712D0">
            <w:pPr>
              <w:rPr>
                <w:sz w:val="12"/>
                <w:szCs w:val="12"/>
              </w:rPr>
            </w:pPr>
          </w:p>
        </w:tc>
        <w:tc>
          <w:tcPr>
            <w:tcW w:w="2240" w:type="dxa"/>
            <w:vMerge/>
            <w:tcBorders>
              <w:right w:val="single" w:sz="8" w:space="0" w:color="auto"/>
            </w:tcBorders>
            <w:vAlign w:val="bottom"/>
          </w:tcPr>
          <w:p w14:paraId="531FEF66" w14:textId="77777777" w:rsidR="004F4539" w:rsidRDefault="004F4539" w:rsidP="00B712D0">
            <w:pPr>
              <w:rPr>
                <w:sz w:val="12"/>
                <w:szCs w:val="12"/>
              </w:rPr>
            </w:pPr>
          </w:p>
        </w:tc>
        <w:tc>
          <w:tcPr>
            <w:tcW w:w="2520" w:type="dxa"/>
            <w:vMerge w:val="restart"/>
            <w:tcBorders>
              <w:right w:val="single" w:sz="8" w:space="0" w:color="auto"/>
            </w:tcBorders>
            <w:vAlign w:val="bottom"/>
          </w:tcPr>
          <w:p w14:paraId="0B2FFEBD" w14:textId="77777777" w:rsidR="004F4539" w:rsidRDefault="004F4539" w:rsidP="00B712D0">
            <w:pPr>
              <w:ind w:left="80"/>
              <w:rPr>
                <w:sz w:val="20"/>
                <w:szCs w:val="20"/>
              </w:rPr>
            </w:pPr>
            <w:r>
              <w:t>s uplatnením</w:t>
            </w:r>
          </w:p>
        </w:tc>
        <w:tc>
          <w:tcPr>
            <w:tcW w:w="2340" w:type="dxa"/>
            <w:tcBorders>
              <w:right w:val="single" w:sz="8" w:space="0" w:color="auto"/>
            </w:tcBorders>
            <w:vAlign w:val="bottom"/>
          </w:tcPr>
          <w:p w14:paraId="4B4C549A" w14:textId="77777777" w:rsidR="004F4539" w:rsidRDefault="004F4539" w:rsidP="00B712D0">
            <w:pPr>
              <w:rPr>
                <w:sz w:val="12"/>
                <w:szCs w:val="12"/>
              </w:rPr>
            </w:pPr>
          </w:p>
        </w:tc>
        <w:tc>
          <w:tcPr>
            <w:tcW w:w="0" w:type="dxa"/>
            <w:vAlign w:val="bottom"/>
          </w:tcPr>
          <w:p w14:paraId="4A567DC6" w14:textId="77777777" w:rsidR="004F4539" w:rsidRDefault="004F4539" w:rsidP="00B712D0">
            <w:pPr>
              <w:rPr>
                <w:sz w:val="1"/>
                <w:szCs w:val="1"/>
              </w:rPr>
            </w:pPr>
          </w:p>
        </w:tc>
      </w:tr>
      <w:tr w:rsidR="004F4539" w14:paraId="2DBAC80B" w14:textId="77777777" w:rsidTr="00B712D0">
        <w:trPr>
          <w:trHeight w:val="127"/>
        </w:trPr>
        <w:tc>
          <w:tcPr>
            <w:tcW w:w="1640" w:type="dxa"/>
            <w:vMerge w:val="restart"/>
            <w:tcBorders>
              <w:left w:val="single" w:sz="8" w:space="0" w:color="auto"/>
              <w:right w:val="single" w:sz="8" w:space="0" w:color="auto"/>
            </w:tcBorders>
            <w:vAlign w:val="bottom"/>
          </w:tcPr>
          <w:p w14:paraId="43AE7732" w14:textId="77777777" w:rsidR="004F4539" w:rsidRDefault="004F4539" w:rsidP="00B712D0">
            <w:pPr>
              <w:spacing w:line="268" w:lineRule="exact"/>
              <w:ind w:left="100"/>
              <w:rPr>
                <w:sz w:val="20"/>
                <w:szCs w:val="20"/>
              </w:rPr>
            </w:pPr>
            <w:r>
              <w:rPr>
                <w:b/>
                <w:bCs/>
              </w:rPr>
              <w:t>Fähigkeit</w:t>
            </w:r>
          </w:p>
        </w:tc>
        <w:tc>
          <w:tcPr>
            <w:tcW w:w="2700" w:type="dxa"/>
            <w:tcBorders>
              <w:right w:val="single" w:sz="8" w:space="0" w:color="auto"/>
            </w:tcBorders>
            <w:vAlign w:val="bottom"/>
          </w:tcPr>
          <w:p w14:paraId="171F9D0C" w14:textId="77777777" w:rsidR="004F4539" w:rsidRDefault="004F4539" w:rsidP="00B712D0">
            <w:pPr>
              <w:rPr>
                <w:sz w:val="11"/>
                <w:szCs w:val="11"/>
              </w:rPr>
            </w:pPr>
          </w:p>
        </w:tc>
        <w:tc>
          <w:tcPr>
            <w:tcW w:w="3340" w:type="dxa"/>
            <w:vMerge w:val="restart"/>
            <w:tcBorders>
              <w:right w:val="single" w:sz="8" w:space="0" w:color="auto"/>
            </w:tcBorders>
            <w:vAlign w:val="bottom"/>
          </w:tcPr>
          <w:p w14:paraId="32D88DB5" w14:textId="77777777" w:rsidR="004F4539" w:rsidRDefault="004F4539" w:rsidP="00B712D0">
            <w:pPr>
              <w:ind w:left="80"/>
              <w:rPr>
                <w:sz w:val="20"/>
                <w:szCs w:val="20"/>
              </w:rPr>
            </w:pPr>
            <w:r>
              <w:t>Ich kann das allein...</w:t>
            </w:r>
          </w:p>
        </w:tc>
        <w:tc>
          <w:tcPr>
            <w:tcW w:w="2240" w:type="dxa"/>
            <w:vMerge w:val="restart"/>
            <w:tcBorders>
              <w:right w:val="single" w:sz="8" w:space="0" w:color="auto"/>
            </w:tcBorders>
            <w:vAlign w:val="bottom"/>
          </w:tcPr>
          <w:p w14:paraId="38C12302" w14:textId="77777777" w:rsidR="004F4539" w:rsidRDefault="004F4539" w:rsidP="00B712D0">
            <w:pPr>
              <w:spacing w:line="264" w:lineRule="exact"/>
              <w:ind w:left="80"/>
              <w:rPr>
                <w:sz w:val="20"/>
                <w:szCs w:val="20"/>
              </w:rPr>
            </w:pPr>
            <w:r>
              <w:t>in der Slowakei/in</w:t>
            </w:r>
          </w:p>
        </w:tc>
        <w:tc>
          <w:tcPr>
            <w:tcW w:w="2520" w:type="dxa"/>
            <w:vMerge/>
            <w:tcBorders>
              <w:right w:val="single" w:sz="8" w:space="0" w:color="auto"/>
            </w:tcBorders>
            <w:vAlign w:val="bottom"/>
          </w:tcPr>
          <w:p w14:paraId="6468DDCA" w14:textId="77777777" w:rsidR="004F4539" w:rsidRDefault="004F4539" w:rsidP="00B712D0">
            <w:pPr>
              <w:rPr>
                <w:sz w:val="11"/>
                <w:szCs w:val="11"/>
              </w:rPr>
            </w:pPr>
          </w:p>
        </w:tc>
        <w:tc>
          <w:tcPr>
            <w:tcW w:w="2340" w:type="dxa"/>
            <w:tcBorders>
              <w:right w:val="single" w:sz="8" w:space="0" w:color="auto"/>
            </w:tcBorders>
            <w:vAlign w:val="bottom"/>
          </w:tcPr>
          <w:p w14:paraId="261174F6" w14:textId="77777777" w:rsidR="004F4539" w:rsidRDefault="004F4539" w:rsidP="00B712D0">
            <w:pPr>
              <w:rPr>
                <w:sz w:val="11"/>
                <w:szCs w:val="11"/>
              </w:rPr>
            </w:pPr>
          </w:p>
        </w:tc>
        <w:tc>
          <w:tcPr>
            <w:tcW w:w="0" w:type="dxa"/>
            <w:vAlign w:val="bottom"/>
          </w:tcPr>
          <w:p w14:paraId="06C0CE66" w14:textId="77777777" w:rsidR="004F4539" w:rsidRDefault="004F4539" w:rsidP="00B712D0">
            <w:pPr>
              <w:rPr>
                <w:sz w:val="1"/>
                <w:szCs w:val="1"/>
              </w:rPr>
            </w:pPr>
          </w:p>
        </w:tc>
      </w:tr>
      <w:tr w:rsidR="004F4539" w14:paraId="710C832A" w14:textId="77777777" w:rsidTr="00B712D0">
        <w:trPr>
          <w:trHeight w:val="149"/>
        </w:trPr>
        <w:tc>
          <w:tcPr>
            <w:tcW w:w="1640" w:type="dxa"/>
            <w:vMerge/>
            <w:tcBorders>
              <w:left w:val="single" w:sz="8" w:space="0" w:color="auto"/>
              <w:right w:val="single" w:sz="8" w:space="0" w:color="auto"/>
            </w:tcBorders>
            <w:vAlign w:val="bottom"/>
          </w:tcPr>
          <w:p w14:paraId="71990F2E" w14:textId="77777777" w:rsidR="004F4539" w:rsidRDefault="004F4539" w:rsidP="00B712D0">
            <w:pPr>
              <w:rPr>
                <w:sz w:val="12"/>
                <w:szCs w:val="12"/>
              </w:rPr>
            </w:pPr>
          </w:p>
        </w:tc>
        <w:tc>
          <w:tcPr>
            <w:tcW w:w="2700" w:type="dxa"/>
            <w:tcBorders>
              <w:right w:val="single" w:sz="8" w:space="0" w:color="auto"/>
            </w:tcBorders>
            <w:vAlign w:val="bottom"/>
          </w:tcPr>
          <w:p w14:paraId="17E858F7" w14:textId="77777777" w:rsidR="004F4539" w:rsidRDefault="004F4539" w:rsidP="00B712D0">
            <w:pPr>
              <w:rPr>
                <w:sz w:val="12"/>
                <w:szCs w:val="12"/>
              </w:rPr>
            </w:pPr>
          </w:p>
        </w:tc>
        <w:tc>
          <w:tcPr>
            <w:tcW w:w="3340" w:type="dxa"/>
            <w:vMerge/>
            <w:tcBorders>
              <w:right w:val="single" w:sz="8" w:space="0" w:color="auto"/>
            </w:tcBorders>
            <w:vAlign w:val="bottom"/>
          </w:tcPr>
          <w:p w14:paraId="47A9BBF2" w14:textId="77777777" w:rsidR="004F4539" w:rsidRDefault="004F4539" w:rsidP="00B712D0">
            <w:pPr>
              <w:rPr>
                <w:sz w:val="12"/>
                <w:szCs w:val="12"/>
              </w:rPr>
            </w:pPr>
          </w:p>
        </w:tc>
        <w:tc>
          <w:tcPr>
            <w:tcW w:w="2240" w:type="dxa"/>
            <w:vMerge/>
            <w:tcBorders>
              <w:right w:val="single" w:sz="8" w:space="0" w:color="auto"/>
            </w:tcBorders>
            <w:vAlign w:val="bottom"/>
          </w:tcPr>
          <w:p w14:paraId="559BFFF0" w14:textId="77777777" w:rsidR="004F4539" w:rsidRDefault="004F4539" w:rsidP="00B712D0">
            <w:pPr>
              <w:rPr>
                <w:sz w:val="12"/>
                <w:szCs w:val="12"/>
              </w:rPr>
            </w:pPr>
          </w:p>
        </w:tc>
        <w:tc>
          <w:tcPr>
            <w:tcW w:w="2520" w:type="dxa"/>
            <w:vMerge w:val="restart"/>
            <w:tcBorders>
              <w:right w:val="single" w:sz="8" w:space="0" w:color="auto"/>
            </w:tcBorders>
            <w:vAlign w:val="bottom"/>
          </w:tcPr>
          <w:p w14:paraId="5CB68FE6" w14:textId="77777777" w:rsidR="004F4539" w:rsidRDefault="004F4539" w:rsidP="00B712D0">
            <w:pPr>
              <w:ind w:left="80"/>
              <w:rPr>
                <w:sz w:val="20"/>
                <w:szCs w:val="20"/>
              </w:rPr>
            </w:pPr>
            <w:r>
              <w:t>hovorového štýlu.</w:t>
            </w:r>
          </w:p>
        </w:tc>
        <w:tc>
          <w:tcPr>
            <w:tcW w:w="2340" w:type="dxa"/>
            <w:tcBorders>
              <w:right w:val="single" w:sz="8" w:space="0" w:color="auto"/>
            </w:tcBorders>
            <w:vAlign w:val="bottom"/>
          </w:tcPr>
          <w:p w14:paraId="62BB521B" w14:textId="77777777" w:rsidR="004F4539" w:rsidRDefault="004F4539" w:rsidP="00B712D0">
            <w:pPr>
              <w:rPr>
                <w:sz w:val="12"/>
                <w:szCs w:val="12"/>
              </w:rPr>
            </w:pPr>
          </w:p>
        </w:tc>
        <w:tc>
          <w:tcPr>
            <w:tcW w:w="0" w:type="dxa"/>
            <w:vAlign w:val="bottom"/>
          </w:tcPr>
          <w:p w14:paraId="4749B0B2" w14:textId="77777777" w:rsidR="004F4539" w:rsidRDefault="004F4539" w:rsidP="00B712D0">
            <w:pPr>
              <w:rPr>
                <w:sz w:val="1"/>
                <w:szCs w:val="1"/>
              </w:rPr>
            </w:pPr>
          </w:p>
        </w:tc>
      </w:tr>
      <w:tr w:rsidR="004F4539" w14:paraId="6D1F97B0" w14:textId="77777777" w:rsidTr="00B712D0">
        <w:trPr>
          <w:trHeight w:val="127"/>
        </w:trPr>
        <w:tc>
          <w:tcPr>
            <w:tcW w:w="1640" w:type="dxa"/>
            <w:vMerge w:val="restart"/>
            <w:tcBorders>
              <w:left w:val="single" w:sz="8" w:space="0" w:color="auto"/>
              <w:right w:val="single" w:sz="8" w:space="0" w:color="auto"/>
            </w:tcBorders>
            <w:vAlign w:val="bottom"/>
          </w:tcPr>
          <w:p w14:paraId="0810CEAF" w14:textId="77777777" w:rsidR="004F4539" w:rsidRDefault="004F4539" w:rsidP="00B712D0">
            <w:pPr>
              <w:spacing w:line="268" w:lineRule="exact"/>
              <w:ind w:left="100"/>
              <w:rPr>
                <w:sz w:val="20"/>
                <w:szCs w:val="20"/>
              </w:rPr>
            </w:pPr>
            <w:r>
              <w:rPr>
                <w:b/>
                <w:bCs/>
              </w:rPr>
              <w:t>ausdrücken</w:t>
            </w:r>
          </w:p>
        </w:tc>
        <w:tc>
          <w:tcPr>
            <w:tcW w:w="2700" w:type="dxa"/>
            <w:tcBorders>
              <w:right w:val="single" w:sz="8" w:space="0" w:color="auto"/>
            </w:tcBorders>
            <w:vAlign w:val="bottom"/>
          </w:tcPr>
          <w:p w14:paraId="07D5BCC2" w14:textId="77777777" w:rsidR="004F4539" w:rsidRDefault="004F4539" w:rsidP="00B712D0">
            <w:pPr>
              <w:rPr>
                <w:sz w:val="11"/>
                <w:szCs w:val="11"/>
              </w:rPr>
            </w:pPr>
          </w:p>
        </w:tc>
        <w:tc>
          <w:tcPr>
            <w:tcW w:w="3340" w:type="dxa"/>
            <w:tcBorders>
              <w:right w:val="single" w:sz="8" w:space="0" w:color="auto"/>
            </w:tcBorders>
            <w:vAlign w:val="bottom"/>
          </w:tcPr>
          <w:p w14:paraId="2DB72642" w14:textId="77777777" w:rsidR="004F4539" w:rsidRDefault="004F4539" w:rsidP="00B712D0">
            <w:pPr>
              <w:rPr>
                <w:sz w:val="11"/>
                <w:szCs w:val="11"/>
              </w:rPr>
            </w:pPr>
          </w:p>
        </w:tc>
        <w:tc>
          <w:tcPr>
            <w:tcW w:w="2240" w:type="dxa"/>
            <w:vMerge w:val="restart"/>
            <w:tcBorders>
              <w:right w:val="single" w:sz="8" w:space="0" w:color="auto"/>
            </w:tcBorders>
            <w:vAlign w:val="bottom"/>
          </w:tcPr>
          <w:p w14:paraId="66438C43" w14:textId="77777777" w:rsidR="004F4539" w:rsidRDefault="004F4539" w:rsidP="00B712D0">
            <w:pPr>
              <w:spacing w:line="264" w:lineRule="exact"/>
              <w:ind w:left="80"/>
              <w:rPr>
                <w:sz w:val="20"/>
                <w:szCs w:val="20"/>
              </w:rPr>
            </w:pPr>
            <w:r>
              <w:t>der Türkei/in der</w:t>
            </w:r>
          </w:p>
        </w:tc>
        <w:tc>
          <w:tcPr>
            <w:tcW w:w="2520" w:type="dxa"/>
            <w:vMerge/>
            <w:tcBorders>
              <w:right w:val="single" w:sz="8" w:space="0" w:color="auto"/>
            </w:tcBorders>
            <w:vAlign w:val="bottom"/>
          </w:tcPr>
          <w:p w14:paraId="4868E1D2" w14:textId="77777777" w:rsidR="004F4539" w:rsidRDefault="004F4539" w:rsidP="00B712D0">
            <w:pPr>
              <w:rPr>
                <w:sz w:val="11"/>
                <w:szCs w:val="11"/>
              </w:rPr>
            </w:pPr>
          </w:p>
        </w:tc>
        <w:tc>
          <w:tcPr>
            <w:tcW w:w="2340" w:type="dxa"/>
            <w:vMerge w:val="restart"/>
            <w:tcBorders>
              <w:right w:val="single" w:sz="8" w:space="0" w:color="auto"/>
            </w:tcBorders>
            <w:vAlign w:val="bottom"/>
          </w:tcPr>
          <w:p w14:paraId="7AAC1C50" w14:textId="77777777" w:rsidR="004F4539" w:rsidRDefault="004F4539" w:rsidP="00B712D0">
            <w:pPr>
              <w:spacing w:line="264" w:lineRule="exact"/>
              <w:ind w:left="100"/>
              <w:rPr>
                <w:sz w:val="20"/>
                <w:szCs w:val="20"/>
              </w:rPr>
            </w:pPr>
            <w:r>
              <w:t>Záujmy mládeže</w:t>
            </w:r>
          </w:p>
        </w:tc>
        <w:tc>
          <w:tcPr>
            <w:tcW w:w="0" w:type="dxa"/>
            <w:vAlign w:val="bottom"/>
          </w:tcPr>
          <w:p w14:paraId="37C71FE6" w14:textId="77777777" w:rsidR="004F4539" w:rsidRDefault="004F4539" w:rsidP="00B712D0">
            <w:pPr>
              <w:rPr>
                <w:sz w:val="1"/>
                <w:szCs w:val="1"/>
              </w:rPr>
            </w:pPr>
          </w:p>
        </w:tc>
      </w:tr>
      <w:tr w:rsidR="004F4539" w14:paraId="7B644980" w14:textId="77777777" w:rsidTr="00B712D0">
        <w:trPr>
          <w:trHeight w:val="142"/>
        </w:trPr>
        <w:tc>
          <w:tcPr>
            <w:tcW w:w="1640" w:type="dxa"/>
            <w:vMerge/>
            <w:tcBorders>
              <w:left w:val="single" w:sz="8" w:space="0" w:color="auto"/>
              <w:right w:val="single" w:sz="8" w:space="0" w:color="auto"/>
            </w:tcBorders>
            <w:vAlign w:val="bottom"/>
          </w:tcPr>
          <w:p w14:paraId="700B32AC" w14:textId="77777777" w:rsidR="004F4539" w:rsidRDefault="004F4539" w:rsidP="00B712D0">
            <w:pPr>
              <w:rPr>
                <w:sz w:val="12"/>
                <w:szCs w:val="12"/>
              </w:rPr>
            </w:pPr>
          </w:p>
        </w:tc>
        <w:tc>
          <w:tcPr>
            <w:tcW w:w="2700" w:type="dxa"/>
            <w:tcBorders>
              <w:right w:val="single" w:sz="8" w:space="0" w:color="auto"/>
            </w:tcBorders>
            <w:vAlign w:val="bottom"/>
          </w:tcPr>
          <w:p w14:paraId="78A3D483" w14:textId="77777777" w:rsidR="004F4539" w:rsidRDefault="004F4539" w:rsidP="00B712D0">
            <w:pPr>
              <w:rPr>
                <w:sz w:val="12"/>
                <w:szCs w:val="12"/>
              </w:rPr>
            </w:pPr>
          </w:p>
        </w:tc>
        <w:tc>
          <w:tcPr>
            <w:tcW w:w="3340" w:type="dxa"/>
            <w:tcBorders>
              <w:right w:val="single" w:sz="8" w:space="0" w:color="auto"/>
            </w:tcBorders>
            <w:vAlign w:val="bottom"/>
          </w:tcPr>
          <w:p w14:paraId="401C9250" w14:textId="77777777" w:rsidR="004F4539" w:rsidRDefault="004F4539" w:rsidP="00B712D0">
            <w:pPr>
              <w:rPr>
                <w:sz w:val="12"/>
                <w:szCs w:val="12"/>
              </w:rPr>
            </w:pPr>
          </w:p>
        </w:tc>
        <w:tc>
          <w:tcPr>
            <w:tcW w:w="2240" w:type="dxa"/>
            <w:vMerge/>
            <w:tcBorders>
              <w:right w:val="single" w:sz="8" w:space="0" w:color="auto"/>
            </w:tcBorders>
            <w:vAlign w:val="bottom"/>
          </w:tcPr>
          <w:p w14:paraId="2325D01F" w14:textId="77777777" w:rsidR="004F4539" w:rsidRDefault="004F4539" w:rsidP="00B712D0">
            <w:pPr>
              <w:rPr>
                <w:sz w:val="12"/>
                <w:szCs w:val="12"/>
              </w:rPr>
            </w:pPr>
          </w:p>
        </w:tc>
        <w:tc>
          <w:tcPr>
            <w:tcW w:w="2520" w:type="dxa"/>
            <w:tcBorders>
              <w:right w:val="single" w:sz="8" w:space="0" w:color="auto"/>
            </w:tcBorders>
            <w:vAlign w:val="bottom"/>
          </w:tcPr>
          <w:p w14:paraId="7CADEC8E" w14:textId="77777777" w:rsidR="004F4539" w:rsidRDefault="004F4539" w:rsidP="00B712D0">
            <w:pPr>
              <w:rPr>
                <w:sz w:val="12"/>
                <w:szCs w:val="12"/>
              </w:rPr>
            </w:pPr>
          </w:p>
        </w:tc>
        <w:tc>
          <w:tcPr>
            <w:tcW w:w="2340" w:type="dxa"/>
            <w:vMerge/>
            <w:tcBorders>
              <w:right w:val="single" w:sz="8" w:space="0" w:color="auto"/>
            </w:tcBorders>
            <w:vAlign w:val="bottom"/>
          </w:tcPr>
          <w:p w14:paraId="375905BD" w14:textId="77777777" w:rsidR="004F4539" w:rsidRDefault="004F4539" w:rsidP="00B712D0">
            <w:pPr>
              <w:rPr>
                <w:sz w:val="12"/>
                <w:szCs w:val="12"/>
              </w:rPr>
            </w:pPr>
          </w:p>
        </w:tc>
        <w:tc>
          <w:tcPr>
            <w:tcW w:w="0" w:type="dxa"/>
            <w:vAlign w:val="bottom"/>
          </w:tcPr>
          <w:p w14:paraId="6D3DEAC4" w14:textId="77777777" w:rsidR="004F4539" w:rsidRDefault="004F4539" w:rsidP="00B712D0">
            <w:pPr>
              <w:rPr>
                <w:sz w:val="1"/>
                <w:szCs w:val="1"/>
              </w:rPr>
            </w:pPr>
          </w:p>
        </w:tc>
      </w:tr>
      <w:tr w:rsidR="004F4539" w14:paraId="4ED62D7A" w14:textId="77777777" w:rsidTr="00B712D0">
        <w:trPr>
          <w:trHeight w:val="271"/>
        </w:trPr>
        <w:tc>
          <w:tcPr>
            <w:tcW w:w="1640" w:type="dxa"/>
            <w:tcBorders>
              <w:left w:val="single" w:sz="8" w:space="0" w:color="auto"/>
              <w:right w:val="single" w:sz="8" w:space="0" w:color="auto"/>
            </w:tcBorders>
            <w:vAlign w:val="bottom"/>
          </w:tcPr>
          <w:p w14:paraId="5164ADB5" w14:textId="77777777" w:rsidR="004F4539" w:rsidRDefault="004F4539" w:rsidP="00B712D0">
            <w:pPr>
              <w:rPr>
                <w:sz w:val="23"/>
                <w:szCs w:val="23"/>
              </w:rPr>
            </w:pPr>
          </w:p>
        </w:tc>
        <w:tc>
          <w:tcPr>
            <w:tcW w:w="2700" w:type="dxa"/>
            <w:tcBorders>
              <w:right w:val="single" w:sz="8" w:space="0" w:color="auto"/>
            </w:tcBorders>
            <w:vAlign w:val="bottom"/>
          </w:tcPr>
          <w:p w14:paraId="1E68DC7C" w14:textId="77777777" w:rsidR="004F4539" w:rsidRDefault="004F4539" w:rsidP="00B712D0">
            <w:pPr>
              <w:rPr>
                <w:sz w:val="23"/>
                <w:szCs w:val="23"/>
              </w:rPr>
            </w:pPr>
          </w:p>
        </w:tc>
        <w:tc>
          <w:tcPr>
            <w:tcW w:w="3340" w:type="dxa"/>
            <w:tcBorders>
              <w:right w:val="single" w:sz="8" w:space="0" w:color="auto"/>
            </w:tcBorders>
            <w:vAlign w:val="bottom"/>
          </w:tcPr>
          <w:p w14:paraId="37DF51D2" w14:textId="77777777" w:rsidR="004F4539" w:rsidRDefault="004F4539" w:rsidP="00B712D0">
            <w:pPr>
              <w:rPr>
                <w:sz w:val="23"/>
                <w:szCs w:val="23"/>
              </w:rPr>
            </w:pPr>
          </w:p>
        </w:tc>
        <w:tc>
          <w:tcPr>
            <w:tcW w:w="2240" w:type="dxa"/>
            <w:tcBorders>
              <w:right w:val="single" w:sz="8" w:space="0" w:color="auto"/>
            </w:tcBorders>
            <w:vAlign w:val="bottom"/>
          </w:tcPr>
          <w:p w14:paraId="0D52B7CA" w14:textId="77777777" w:rsidR="004F4539" w:rsidRDefault="004F4539" w:rsidP="00B712D0">
            <w:pPr>
              <w:spacing w:line="271" w:lineRule="exact"/>
              <w:ind w:left="80"/>
              <w:rPr>
                <w:sz w:val="20"/>
                <w:szCs w:val="20"/>
              </w:rPr>
            </w:pPr>
            <w:r>
              <w:t>Schweiz sein</w:t>
            </w:r>
          </w:p>
        </w:tc>
        <w:tc>
          <w:tcPr>
            <w:tcW w:w="2520" w:type="dxa"/>
            <w:vMerge w:val="restart"/>
            <w:tcBorders>
              <w:right w:val="single" w:sz="8" w:space="0" w:color="auto"/>
            </w:tcBorders>
            <w:vAlign w:val="bottom"/>
          </w:tcPr>
          <w:p w14:paraId="39617356" w14:textId="77777777" w:rsidR="004F4539" w:rsidRDefault="004F4539" w:rsidP="00B712D0">
            <w:pPr>
              <w:ind w:left="80"/>
              <w:rPr>
                <w:sz w:val="20"/>
                <w:szCs w:val="20"/>
              </w:rPr>
            </w:pPr>
            <w:r>
              <w:t>Typy textov:</w:t>
            </w:r>
          </w:p>
        </w:tc>
        <w:tc>
          <w:tcPr>
            <w:tcW w:w="2340" w:type="dxa"/>
            <w:tcBorders>
              <w:right w:val="single" w:sz="8" w:space="0" w:color="auto"/>
            </w:tcBorders>
            <w:vAlign w:val="bottom"/>
          </w:tcPr>
          <w:p w14:paraId="6A92717F" w14:textId="77777777" w:rsidR="004F4539" w:rsidRDefault="004F4539" w:rsidP="00B712D0">
            <w:pPr>
              <w:spacing w:line="271" w:lineRule="exact"/>
              <w:ind w:left="100"/>
              <w:rPr>
                <w:sz w:val="20"/>
                <w:szCs w:val="20"/>
              </w:rPr>
            </w:pPr>
            <w:r>
              <w:t>(šport, hudba a pod.)</w:t>
            </w:r>
          </w:p>
        </w:tc>
        <w:tc>
          <w:tcPr>
            <w:tcW w:w="0" w:type="dxa"/>
            <w:vAlign w:val="bottom"/>
          </w:tcPr>
          <w:p w14:paraId="0F190B60" w14:textId="77777777" w:rsidR="004F4539" w:rsidRDefault="004F4539" w:rsidP="00B712D0">
            <w:pPr>
              <w:rPr>
                <w:sz w:val="1"/>
                <w:szCs w:val="1"/>
              </w:rPr>
            </w:pPr>
          </w:p>
        </w:tc>
      </w:tr>
      <w:tr w:rsidR="004F4539" w14:paraId="1BD80CE0" w14:textId="77777777" w:rsidTr="00B712D0">
        <w:trPr>
          <w:trHeight w:val="139"/>
        </w:trPr>
        <w:tc>
          <w:tcPr>
            <w:tcW w:w="1640" w:type="dxa"/>
            <w:vMerge w:val="restart"/>
            <w:tcBorders>
              <w:left w:val="single" w:sz="8" w:space="0" w:color="auto"/>
              <w:right w:val="single" w:sz="8" w:space="0" w:color="auto"/>
            </w:tcBorders>
            <w:vAlign w:val="bottom"/>
          </w:tcPr>
          <w:p w14:paraId="099B85BA" w14:textId="77777777" w:rsidR="004F4539" w:rsidRDefault="004F4539" w:rsidP="00B712D0">
            <w:pPr>
              <w:ind w:left="100"/>
              <w:rPr>
                <w:sz w:val="20"/>
                <w:szCs w:val="20"/>
              </w:rPr>
            </w:pPr>
            <w:r>
              <w:rPr>
                <w:i/>
                <w:iCs/>
              </w:rPr>
              <w:t>Vyjadriť</w:t>
            </w:r>
          </w:p>
        </w:tc>
        <w:tc>
          <w:tcPr>
            <w:tcW w:w="2700" w:type="dxa"/>
            <w:tcBorders>
              <w:right w:val="single" w:sz="8" w:space="0" w:color="auto"/>
            </w:tcBorders>
            <w:vAlign w:val="bottom"/>
          </w:tcPr>
          <w:p w14:paraId="2E65F355" w14:textId="77777777" w:rsidR="004F4539" w:rsidRDefault="004F4539" w:rsidP="00B712D0">
            <w:pPr>
              <w:rPr>
                <w:sz w:val="12"/>
                <w:szCs w:val="12"/>
              </w:rPr>
            </w:pPr>
          </w:p>
        </w:tc>
        <w:tc>
          <w:tcPr>
            <w:tcW w:w="3340" w:type="dxa"/>
            <w:tcBorders>
              <w:right w:val="single" w:sz="8" w:space="0" w:color="auto"/>
            </w:tcBorders>
            <w:vAlign w:val="bottom"/>
          </w:tcPr>
          <w:p w14:paraId="1834D7A7" w14:textId="77777777" w:rsidR="004F4539" w:rsidRDefault="004F4539" w:rsidP="00B712D0">
            <w:pPr>
              <w:rPr>
                <w:sz w:val="12"/>
                <w:szCs w:val="12"/>
              </w:rPr>
            </w:pPr>
          </w:p>
        </w:tc>
        <w:tc>
          <w:tcPr>
            <w:tcW w:w="2240" w:type="dxa"/>
            <w:vMerge w:val="restart"/>
            <w:tcBorders>
              <w:right w:val="single" w:sz="8" w:space="0" w:color="auto"/>
            </w:tcBorders>
            <w:vAlign w:val="bottom"/>
          </w:tcPr>
          <w:p w14:paraId="3E41D7FE" w14:textId="77777777" w:rsidR="004F4539" w:rsidRDefault="004F4539" w:rsidP="00B712D0">
            <w:pPr>
              <w:ind w:left="80"/>
              <w:rPr>
                <w:sz w:val="20"/>
                <w:szCs w:val="20"/>
              </w:rPr>
            </w:pPr>
            <w:r>
              <w:rPr>
                <w:i/>
                <w:iCs/>
              </w:rPr>
              <w:t xml:space="preserve">Wohin? </w:t>
            </w:r>
            <w:r>
              <w:t>nach Košice</w:t>
            </w:r>
          </w:p>
        </w:tc>
        <w:tc>
          <w:tcPr>
            <w:tcW w:w="2520" w:type="dxa"/>
            <w:vMerge/>
            <w:tcBorders>
              <w:right w:val="single" w:sz="8" w:space="0" w:color="auto"/>
            </w:tcBorders>
            <w:vAlign w:val="bottom"/>
          </w:tcPr>
          <w:p w14:paraId="7F07F932" w14:textId="77777777" w:rsidR="004F4539" w:rsidRDefault="004F4539" w:rsidP="00B712D0">
            <w:pPr>
              <w:rPr>
                <w:sz w:val="12"/>
                <w:szCs w:val="12"/>
              </w:rPr>
            </w:pPr>
          </w:p>
        </w:tc>
        <w:tc>
          <w:tcPr>
            <w:tcW w:w="2340" w:type="dxa"/>
            <w:vMerge w:val="restart"/>
            <w:tcBorders>
              <w:right w:val="single" w:sz="8" w:space="0" w:color="auto"/>
            </w:tcBorders>
            <w:vAlign w:val="bottom"/>
          </w:tcPr>
          <w:p w14:paraId="6FEFEFC4" w14:textId="77777777" w:rsidR="004F4539" w:rsidRDefault="004F4539" w:rsidP="00B712D0">
            <w:pPr>
              <w:ind w:left="100"/>
              <w:rPr>
                <w:sz w:val="20"/>
                <w:szCs w:val="20"/>
              </w:rPr>
            </w:pPr>
            <w:r>
              <w:t>v cieľovej krajine.</w:t>
            </w:r>
          </w:p>
        </w:tc>
        <w:tc>
          <w:tcPr>
            <w:tcW w:w="0" w:type="dxa"/>
            <w:vAlign w:val="bottom"/>
          </w:tcPr>
          <w:p w14:paraId="62CE351A" w14:textId="77777777" w:rsidR="004F4539" w:rsidRDefault="004F4539" w:rsidP="00B712D0">
            <w:pPr>
              <w:rPr>
                <w:sz w:val="1"/>
                <w:szCs w:val="1"/>
              </w:rPr>
            </w:pPr>
          </w:p>
        </w:tc>
      </w:tr>
      <w:tr w:rsidR="004F4539" w14:paraId="21C4BF94" w14:textId="77777777" w:rsidTr="00B712D0">
        <w:trPr>
          <w:trHeight w:val="137"/>
        </w:trPr>
        <w:tc>
          <w:tcPr>
            <w:tcW w:w="1640" w:type="dxa"/>
            <w:vMerge/>
            <w:tcBorders>
              <w:left w:val="single" w:sz="8" w:space="0" w:color="auto"/>
              <w:right w:val="single" w:sz="8" w:space="0" w:color="auto"/>
            </w:tcBorders>
            <w:vAlign w:val="bottom"/>
          </w:tcPr>
          <w:p w14:paraId="4A72AC77" w14:textId="77777777" w:rsidR="004F4539" w:rsidRDefault="004F4539" w:rsidP="00B712D0">
            <w:pPr>
              <w:rPr>
                <w:sz w:val="11"/>
                <w:szCs w:val="11"/>
              </w:rPr>
            </w:pPr>
          </w:p>
        </w:tc>
        <w:tc>
          <w:tcPr>
            <w:tcW w:w="2700" w:type="dxa"/>
            <w:tcBorders>
              <w:right w:val="single" w:sz="8" w:space="0" w:color="auto"/>
            </w:tcBorders>
            <w:vAlign w:val="bottom"/>
          </w:tcPr>
          <w:p w14:paraId="2C4F28D3" w14:textId="77777777" w:rsidR="004F4539" w:rsidRDefault="004F4539" w:rsidP="00B712D0">
            <w:pPr>
              <w:rPr>
                <w:sz w:val="11"/>
                <w:szCs w:val="11"/>
              </w:rPr>
            </w:pPr>
          </w:p>
        </w:tc>
        <w:tc>
          <w:tcPr>
            <w:tcW w:w="3340" w:type="dxa"/>
            <w:tcBorders>
              <w:right w:val="single" w:sz="8" w:space="0" w:color="auto"/>
            </w:tcBorders>
            <w:vAlign w:val="bottom"/>
          </w:tcPr>
          <w:p w14:paraId="73DDE716" w14:textId="77777777" w:rsidR="004F4539" w:rsidRDefault="004F4539" w:rsidP="00B712D0">
            <w:pPr>
              <w:rPr>
                <w:sz w:val="11"/>
                <w:szCs w:val="11"/>
              </w:rPr>
            </w:pPr>
          </w:p>
        </w:tc>
        <w:tc>
          <w:tcPr>
            <w:tcW w:w="2240" w:type="dxa"/>
            <w:vMerge/>
            <w:tcBorders>
              <w:right w:val="single" w:sz="8" w:space="0" w:color="auto"/>
            </w:tcBorders>
            <w:vAlign w:val="bottom"/>
          </w:tcPr>
          <w:p w14:paraId="22F73F4A" w14:textId="77777777" w:rsidR="004F4539" w:rsidRDefault="004F4539" w:rsidP="00B712D0">
            <w:pPr>
              <w:rPr>
                <w:sz w:val="11"/>
                <w:szCs w:val="11"/>
              </w:rPr>
            </w:pPr>
          </w:p>
        </w:tc>
        <w:tc>
          <w:tcPr>
            <w:tcW w:w="2520" w:type="dxa"/>
            <w:vMerge w:val="restart"/>
            <w:tcBorders>
              <w:right w:val="single" w:sz="8" w:space="0" w:color="auto"/>
            </w:tcBorders>
            <w:vAlign w:val="bottom"/>
          </w:tcPr>
          <w:p w14:paraId="0243BCF3" w14:textId="77777777" w:rsidR="004F4539" w:rsidRDefault="004F4539" w:rsidP="00B712D0">
            <w:pPr>
              <w:ind w:left="80"/>
              <w:rPr>
                <w:sz w:val="20"/>
                <w:szCs w:val="20"/>
              </w:rPr>
            </w:pPr>
            <w:r>
              <w:t>jednoduchý telefonický</w:t>
            </w:r>
          </w:p>
        </w:tc>
        <w:tc>
          <w:tcPr>
            <w:tcW w:w="2340" w:type="dxa"/>
            <w:vMerge/>
            <w:tcBorders>
              <w:right w:val="single" w:sz="8" w:space="0" w:color="auto"/>
            </w:tcBorders>
            <w:vAlign w:val="bottom"/>
          </w:tcPr>
          <w:p w14:paraId="7BB45931" w14:textId="77777777" w:rsidR="004F4539" w:rsidRDefault="004F4539" w:rsidP="00B712D0">
            <w:pPr>
              <w:rPr>
                <w:sz w:val="11"/>
                <w:szCs w:val="11"/>
              </w:rPr>
            </w:pPr>
          </w:p>
        </w:tc>
        <w:tc>
          <w:tcPr>
            <w:tcW w:w="0" w:type="dxa"/>
            <w:vAlign w:val="bottom"/>
          </w:tcPr>
          <w:p w14:paraId="50CE9F5E" w14:textId="77777777" w:rsidR="004F4539" w:rsidRDefault="004F4539" w:rsidP="00B712D0">
            <w:pPr>
              <w:rPr>
                <w:sz w:val="1"/>
                <w:szCs w:val="1"/>
              </w:rPr>
            </w:pPr>
          </w:p>
        </w:tc>
      </w:tr>
      <w:tr w:rsidR="004F4539" w14:paraId="7BB37B71" w14:textId="77777777" w:rsidTr="00B712D0">
        <w:trPr>
          <w:trHeight w:val="139"/>
        </w:trPr>
        <w:tc>
          <w:tcPr>
            <w:tcW w:w="1640" w:type="dxa"/>
            <w:vMerge w:val="restart"/>
            <w:tcBorders>
              <w:left w:val="single" w:sz="8" w:space="0" w:color="auto"/>
              <w:right w:val="single" w:sz="8" w:space="0" w:color="auto"/>
            </w:tcBorders>
            <w:vAlign w:val="bottom"/>
          </w:tcPr>
          <w:p w14:paraId="13F64FDC" w14:textId="77777777" w:rsidR="004F4539" w:rsidRDefault="004F4539" w:rsidP="00B712D0">
            <w:pPr>
              <w:ind w:left="100"/>
              <w:rPr>
                <w:sz w:val="20"/>
                <w:szCs w:val="20"/>
              </w:rPr>
            </w:pPr>
            <w:r>
              <w:rPr>
                <w:i/>
                <w:iCs/>
              </w:rPr>
              <w:t>schopnosť</w:t>
            </w:r>
          </w:p>
        </w:tc>
        <w:tc>
          <w:tcPr>
            <w:tcW w:w="2700" w:type="dxa"/>
            <w:tcBorders>
              <w:right w:val="single" w:sz="8" w:space="0" w:color="auto"/>
            </w:tcBorders>
            <w:vAlign w:val="bottom"/>
          </w:tcPr>
          <w:p w14:paraId="6B625C26" w14:textId="77777777" w:rsidR="004F4539" w:rsidRDefault="004F4539" w:rsidP="00B712D0">
            <w:pPr>
              <w:rPr>
                <w:sz w:val="12"/>
                <w:szCs w:val="12"/>
              </w:rPr>
            </w:pPr>
          </w:p>
        </w:tc>
        <w:tc>
          <w:tcPr>
            <w:tcW w:w="3340" w:type="dxa"/>
            <w:tcBorders>
              <w:right w:val="single" w:sz="8" w:space="0" w:color="auto"/>
            </w:tcBorders>
            <w:vAlign w:val="bottom"/>
          </w:tcPr>
          <w:p w14:paraId="3776049B" w14:textId="77777777" w:rsidR="004F4539" w:rsidRDefault="004F4539" w:rsidP="00B712D0">
            <w:pPr>
              <w:rPr>
                <w:sz w:val="12"/>
                <w:szCs w:val="12"/>
              </w:rPr>
            </w:pPr>
          </w:p>
        </w:tc>
        <w:tc>
          <w:tcPr>
            <w:tcW w:w="2240" w:type="dxa"/>
            <w:vMerge w:val="restart"/>
            <w:tcBorders>
              <w:right w:val="single" w:sz="8" w:space="0" w:color="auto"/>
            </w:tcBorders>
            <w:vAlign w:val="bottom"/>
          </w:tcPr>
          <w:p w14:paraId="459B903D" w14:textId="77777777" w:rsidR="004F4539" w:rsidRDefault="004F4539" w:rsidP="00B712D0">
            <w:pPr>
              <w:ind w:left="80"/>
              <w:rPr>
                <w:sz w:val="20"/>
                <w:szCs w:val="20"/>
              </w:rPr>
            </w:pPr>
            <w:r>
              <w:t>fahren/in die</w:t>
            </w:r>
          </w:p>
        </w:tc>
        <w:tc>
          <w:tcPr>
            <w:tcW w:w="2520" w:type="dxa"/>
            <w:vMerge/>
            <w:tcBorders>
              <w:right w:val="single" w:sz="8" w:space="0" w:color="auto"/>
            </w:tcBorders>
            <w:vAlign w:val="bottom"/>
          </w:tcPr>
          <w:p w14:paraId="7BF95D82" w14:textId="77777777" w:rsidR="004F4539" w:rsidRDefault="004F4539" w:rsidP="00B712D0">
            <w:pPr>
              <w:rPr>
                <w:sz w:val="12"/>
                <w:szCs w:val="12"/>
              </w:rPr>
            </w:pPr>
          </w:p>
        </w:tc>
        <w:tc>
          <w:tcPr>
            <w:tcW w:w="2340" w:type="dxa"/>
            <w:tcBorders>
              <w:right w:val="single" w:sz="8" w:space="0" w:color="auto"/>
            </w:tcBorders>
            <w:vAlign w:val="bottom"/>
          </w:tcPr>
          <w:p w14:paraId="28852CE7" w14:textId="77777777" w:rsidR="004F4539" w:rsidRDefault="004F4539" w:rsidP="00B712D0">
            <w:pPr>
              <w:rPr>
                <w:sz w:val="12"/>
                <w:szCs w:val="12"/>
              </w:rPr>
            </w:pPr>
          </w:p>
        </w:tc>
        <w:tc>
          <w:tcPr>
            <w:tcW w:w="0" w:type="dxa"/>
            <w:vAlign w:val="bottom"/>
          </w:tcPr>
          <w:p w14:paraId="18186A52" w14:textId="77777777" w:rsidR="004F4539" w:rsidRDefault="004F4539" w:rsidP="00B712D0">
            <w:pPr>
              <w:rPr>
                <w:sz w:val="1"/>
                <w:szCs w:val="1"/>
              </w:rPr>
            </w:pPr>
          </w:p>
        </w:tc>
      </w:tr>
      <w:tr w:rsidR="004F4539" w14:paraId="488626A8" w14:textId="77777777" w:rsidTr="00B712D0">
        <w:trPr>
          <w:trHeight w:val="137"/>
        </w:trPr>
        <w:tc>
          <w:tcPr>
            <w:tcW w:w="1640" w:type="dxa"/>
            <w:vMerge/>
            <w:tcBorders>
              <w:left w:val="single" w:sz="8" w:space="0" w:color="auto"/>
              <w:right w:val="single" w:sz="8" w:space="0" w:color="auto"/>
            </w:tcBorders>
            <w:vAlign w:val="bottom"/>
          </w:tcPr>
          <w:p w14:paraId="2F938BF9" w14:textId="77777777" w:rsidR="004F4539" w:rsidRDefault="004F4539" w:rsidP="00B712D0">
            <w:pPr>
              <w:rPr>
                <w:sz w:val="11"/>
                <w:szCs w:val="11"/>
              </w:rPr>
            </w:pPr>
          </w:p>
        </w:tc>
        <w:tc>
          <w:tcPr>
            <w:tcW w:w="2700" w:type="dxa"/>
            <w:tcBorders>
              <w:right w:val="single" w:sz="8" w:space="0" w:color="auto"/>
            </w:tcBorders>
            <w:vAlign w:val="bottom"/>
          </w:tcPr>
          <w:p w14:paraId="4A6D94EA" w14:textId="77777777" w:rsidR="004F4539" w:rsidRDefault="004F4539" w:rsidP="00B712D0">
            <w:pPr>
              <w:rPr>
                <w:sz w:val="11"/>
                <w:szCs w:val="11"/>
              </w:rPr>
            </w:pPr>
          </w:p>
        </w:tc>
        <w:tc>
          <w:tcPr>
            <w:tcW w:w="3340" w:type="dxa"/>
            <w:tcBorders>
              <w:right w:val="single" w:sz="8" w:space="0" w:color="auto"/>
            </w:tcBorders>
            <w:vAlign w:val="bottom"/>
          </w:tcPr>
          <w:p w14:paraId="68F6BD75" w14:textId="77777777" w:rsidR="004F4539" w:rsidRDefault="004F4539" w:rsidP="00B712D0">
            <w:pPr>
              <w:rPr>
                <w:sz w:val="11"/>
                <w:szCs w:val="11"/>
              </w:rPr>
            </w:pPr>
          </w:p>
        </w:tc>
        <w:tc>
          <w:tcPr>
            <w:tcW w:w="2240" w:type="dxa"/>
            <w:vMerge/>
            <w:tcBorders>
              <w:right w:val="single" w:sz="8" w:space="0" w:color="auto"/>
            </w:tcBorders>
            <w:vAlign w:val="bottom"/>
          </w:tcPr>
          <w:p w14:paraId="5CCF1349" w14:textId="77777777" w:rsidR="004F4539" w:rsidRDefault="004F4539" w:rsidP="00B712D0">
            <w:pPr>
              <w:rPr>
                <w:sz w:val="11"/>
                <w:szCs w:val="11"/>
              </w:rPr>
            </w:pPr>
          </w:p>
        </w:tc>
        <w:tc>
          <w:tcPr>
            <w:tcW w:w="2520" w:type="dxa"/>
            <w:vMerge w:val="restart"/>
            <w:tcBorders>
              <w:right w:val="single" w:sz="8" w:space="0" w:color="auto"/>
            </w:tcBorders>
            <w:vAlign w:val="bottom"/>
          </w:tcPr>
          <w:p w14:paraId="0F23B2EF" w14:textId="77777777" w:rsidR="004F4539" w:rsidRDefault="004F4539" w:rsidP="00B712D0">
            <w:pPr>
              <w:ind w:left="80"/>
              <w:rPr>
                <w:sz w:val="20"/>
                <w:szCs w:val="20"/>
              </w:rPr>
            </w:pPr>
            <w:r>
              <w:t>rozhovor, pozvánka,</w:t>
            </w:r>
          </w:p>
        </w:tc>
        <w:tc>
          <w:tcPr>
            <w:tcW w:w="2340" w:type="dxa"/>
            <w:tcBorders>
              <w:right w:val="single" w:sz="8" w:space="0" w:color="auto"/>
            </w:tcBorders>
            <w:vAlign w:val="bottom"/>
          </w:tcPr>
          <w:p w14:paraId="67944560" w14:textId="77777777" w:rsidR="004F4539" w:rsidRDefault="004F4539" w:rsidP="00B712D0">
            <w:pPr>
              <w:rPr>
                <w:sz w:val="11"/>
                <w:szCs w:val="11"/>
              </w:rPr>
            </w:pPr>
          </w:p>
        </w:tc>
        <w:tc>
          <w:tcPr>
            <w:tcW w:w="0" w:type="dxa"/>
            <w:vAlign w:val="bottom"/>
          </w:tcPr>
          <w:p w14:paraId="3E3669D0" w14:textId="77777777" w:rsidR="004F4539" w:rsidRDefault="004F4539" w:rsidP="00B712D0">
            <w:pPr>
              <w:rPr>
                <w:sz w:val="1"/>
                <w:szCs w:val="1"/>
              </w:rPr>
            </w:pPr>
          </w:p>
        </w:tc>
      </w:tr>
      <w:tr w:rsidR="004F4539" w14:paraId="401E240C" w14:textId="77777777" w:rsidTr="00B712D0">
        <w:trPr>
          <w:trHeight w:val="139"/>
        </w:trPr>
        <w:tc>
          <w:tcPr>
            <w:tcW w:w="1640" w:type="dxa"/>
            <w:tcBorders>
              <w:left w:val="single" w:sz="8" w:space="0" w:color="auto"/>
              <w:right w:val="single" w:sz="8" w:space="0" w:color="auto"/>
            </w:tcBorders>
            <w:vAlign w:val="bottom"/>
          </w:tcPr>
          <w:p w14:paraId="5D85C98E" w14:textId="77777777" w:rsidR="004F4539" w:rsidRDefault="004F4539" w:rsidP="00B712D0">
            <w:pPr>
              <w:rPr>
                <w:sz w:val="12"/>
                <w:szCs w:val="12"/>
              </w:rPr>
            </w:pPr>
          </w:p>
        </w:tc>
        <w:tc>
          <w:tcPr>
            <w:tcW w:w="2700" w:type="dxa"/>
            <w:tcBorders>
              <w:right w:val="single" w:sz="8" w:space="0" w:color="auto"/>
            </w:tcBorders>
            <w:vAlign w:val="bottom"/>
          </w:tcPr>
          <w:p w14:paraId="70923436" w14:textId="77777777" w:rsidR="004F4539" w:rsidRDefault="004F4539" w:rsidP="00B712D0">
            <w:pPr>
              <w:rPr>
                <w:sz w:val="12"/>
                <w:szCs w:val="12"/>
              </w:rPr>
            </w:pPr>
          </w:p>
        </w:tc>
        <w:tc>
          <w:tcPr>
            <w:tcW w:w="3340" w:type="dxa"/>
            <w:tcBorders>
              <w:right w:val="single" w:sz="8" w:space="0" w:color="auto"/>
            </w:tcBorders>
            <w:vAlign w:val="bottom"/>
          </w:tcPr>
          <w:p w14:paraId="33E9DD7A" w14:textId="77777777" w:rsidR="004F4539" w:rsidRDefault="004F4539" w:rsidP="00B712D0">
            <w:pPr>
              <w:rPr>
                <w:sz w:val="12"/>
                <w:szCs w:val="12"/>
              </w:rPr>
            </w:pPr>
          </w:p>
        </w:tc>
        <w:tc>
          <w:tcPr>
            <w:tcW w:w="2240" w:type="dxa"/>
            <w:vMerge w:val="restart"/>
            <w:tcBorders>
              <w:right w:val="single" w:sz="8" w:space="0" w:color="auto"/>
            </w:tcBorders>
            <w:vAlign w:val="bottom"/>
          </w:tcPr>
          <w:p w14:paraId="2DE24D7D" w14:textId="77777777" w:rsidR="004F4539" w:rsidRDefault="004F4539" w:rsidP="00B712D0">
            <w:pPr>
              <w:ind w:left="80"/>
              <w:rPr>
                <w:sz w:val="20"/>
                <w:szCs w:val="20"/>
              </w:rPr>
            </w:pPr>
            <w:r>
              <w:t>Slowakei/in die</w:t>
            </w:r>
          </w:p>
        </w:tc>
        <w:tc>
          <w:tcPr>
            <w:tcW w:w="2520" w:type="dxa"/>
            <w:vMerge/>
            <w:tcBorders>
              <w:right w:val="single" w:sz="8" w:space="0" w:color="auto"/>
            </w:tcBorders>
            <w:vAlign w:val="bottom"/>
          </w:tcPr>
          <w:p w14:paraId="5DC388C7" w14:textId="77777777" w:rsidR="004F4539" w:rsidRDefault="004F4539" w:rsidP="00B712D0">
            <w:pPr>
              <w:rPr>
                <w:sz w:val="12"/>
                <w:szCs w:val="12"/>
              </w:rPr>
            </w:pPr>
          </w:p>
        </w:tc>
        <w:tc>
          <w:tcPr>
            <w:tcW w:w="2340" w:type="dxa"/>
            <w:tcBorders>
              <w:right w:val="single" w:sz="8" w:space="0" w:color="auto"/>
            </w:tcBorders>
            <w:vAlign w:val="bottom"/>
          </w:tcPr>
          <w:p w14:paraId="3163285D" w14:textId="77777777" w:rsidR="004F4539" w:rsidRDefault="004F4539" w:rsidP="00B712D0">
            <w:pPr>
              <w:rPr>
                <w:sz w:val="12"/>
                <w:szCs w:val="12"/>
              </w:rPr>
            </w:pPr>
          </w:p>
        </w:tc>
        <w:tc>
          <w:tcPr>
            <w:tcW w:w="0" w:type="dxa"/>
            <w:vAlign w:val="bottom"/>
          </w:tcPr>
          <w:p w14:paraId="44104B1B" w14:textId="77777777" w:rsidR="004F4539" w:rsidRDefault="004F4539" w:rsidP="00B712D0">
            <w:pPr>
              <w:rPr>
                <w:sz w:val="1"/>
                <w:szCs w:val="1"/>
              </w:rPr>
            </w:pPr>
          </w:p>
        </w:tc>
      </w:tr>
      <w:tr w:rsidR="004F4539" w14:paraId="44BAB271" w14:textId="77777777" w:rsidTr="00B712D0">
        <w:trPr>
          <w:trHeight w:val="137"/>
        </w:trPr>
        <w:tc>
          <w:tcPr>
            <w:tcW w:w="1640" w:type="dxa"/>
            <w:tcBorders>
              <w:left w:val="single" w:sz="8" w:space="0" w:color="auto"/>
              <w:right w:val="single" w:sz="8" w:space="0" w:color="auto"/>
            </w:tcBorders>
            <w:vAlign w:val="bottom"/>
          </w:tcPr>
          <w:p w14:paraId="5F59C702" w14:textId="77777777" w:rsidR="004F4539" w:rsidRDefault="004F4539" w:rsidP="00B712D0">
            <w:pPr>
              <w:rPr>
                <w:sz w:val="11"/>
                <w:szCs w:val="11"/>
              </w:rPr>
            </w:pPr>
          </w:p>
        </w:tc>
        <w:tc>
          <w:tcPr>
            <w:tcW w:w="2700" w:type="dxa"/>
            <w:vMerge w:val="restart"/>
            <w:tcBorders>
              <w:right w:val="single" w:sz="8" w:space="0" w:color="auto"/>
            </w:tcBorders>
            <w:vAlign w:val="bottom"/>
          </w:tcPr>
          <w:p w14:paraId="12349216" w14:textId="77777777" w:rsidR="004F4539" w:rsidRDefault="004F4539" w:rsidP="00B712D0">
            <w:pPr>
              <w:ind w:left="80"/>
              <w:rPr>
                <w:sz w:val="20"/>
                <w:szCs w:val="20"/>
              </w:rPr>
            </w:pPr>
            <w:r>
              <w:t>Fähigkeit ausdrücken</w:t>
            </w:r>
            <w:r>
              <w:rPr>
                <w:i/>
                <w:iCs/>
              </w:rPr>
              <w:t>,</w:t>
            </w:r>
          </w:p>
        </w:tc>
        <w:tc>
          <w:tcPr>
            <w:tcW w:w="3340" w:type="dxa"/>
            <w:tcBorders>
              <w:right w:val="single" w:sz="8" w:space="0" w:color="auto"/>
            </w:tcBorders>
            <w:vAlign w:val="bottom"/>
          </w:tcPr>
          <w:p w14:paraId="05D52139" w14:textId="77777777" w:rsidR="004F4539" w:rsidRDefault="004F4539" w:rsidP="00B712D0">
            <w:pPr>
              <w:rPr>
                <w:sz w:val="11"/>
                <w:szCs w:val="11"/>
              </w:rPr>
            </w:pPr>
          </w:p>
        </w:tc>
        <w:tc>
          <w:tcPr>
            <w:tcW w:w="2240" w:type="dxa"/>
            <w:vMerge/>
            <w:tcBorders>
              <w:right w:val="single" w:sz="8" w:space="0" w:color="auto"/>
            </w:tcBorders>
            <w:vAlign w:val="bottom"/>
          </w:tcPr>
          <w:p w14:paraId="5C684945" w14:textId="77777777" w:rsidR="004F4539" w:rsidRDefault="004F4539" w:rsidP="00B712D0">
            <w:pPr>
              <w:rPr>
                <w:sz w:val="11"/>
                <w:szCs w:val="11"/>
              </w:rPr>
            </w:pPr>
          </w:p>
        </w:tc>
        <w:tc>
          <w:tcPr>
            <w:tcW w:w="2520" w:type="dxa"/>
            <w:vMerge w:val="restart"/>
            <w:tcBorders>
              <w:right w:val="single" w:sz="8" w:space="0" w:color="auto"/>
            </w:tcBorders>
            <w:vAlign w:val="bottom"/>
          </w:tcPr>
          <w:p w14:paraId="27CFB36F" w14:textId="77777777" w:rsidR="004F4539" w:rsidRDefault="004F4539" w:rsidP="00B712D0">
            <w:pPr>
              <w:ind w:left="80"/>
              <w:rPr>
                <w:sz w:val="20"/>
                <w:szCs w:val="20"/>
              </w:rPr>
            </w:pPr>
            <w:r>
              <w:t>pohľadnice, plagáty,</w:t>
            </w:r>
          </w:p>
        </w:tc>
        <w:tc>
          <w:tcPr>
            <w:tcW w:w="2340" w:type="dxa"/>
            <w:tcBorders>
              <w:right w:val="single" w:sz="8" w:space="0" w:color="auto"/>
            </w:tcBorders>
            <w:vAlign w:val="bottom"/>
          </w:tcPr>
          <w:p w14:paraId="66237B38" w14:textId="77777777" w:rsidR="004F4539" w:rsidRDefault="004F4539" w:rsidP="00B712D0">
            <w:pPr>
              <w:rPr>
                <w:sz w:val="11"/>
                <w:szCs w:val="11"/>
              </w:rPr>
            </w:pPr>
          </w:p>
        </w:tc>
        <w:tc>
          <w:tcPr>
            <w:tcW w:w="0" w:type="dxa"/>
            <w:vAlign w:val="bottom"/>
          </w:tcPr>
          <w:p w14:paraId="7A3B01A3" w14:textId="77777777" w:rsidR="004F4539" w:rsidRDefault="004F4539" w:rsidP="00B712D0">
            <w:pPr>
              <w:rPr>
                <w:sz w:val="1"/>
                <w:szCs w:val="1"/>
              </w:rPr>
            </w:pPr>
          </w:p>
        </w:tc>
      </w:tr>
      <w:tr w:rsidR="004F4539" w14:paraId="74157EA6" w14:textId="77777777" w:rsidTr="00B712D0">
        <w:trPr>
          <w:trHeight w:val="149"/>
        </w:trPr>
        <w:tc>
          <w:tcPr>
            <w:tcW w:w="1640" w:type="dxa"/>
            <w:tcBorders>
              <w:left w:val="single" w:sz="8" w:space="0" w:color="auto"/>
              <w:right w:val="single" w:sz="8" w:space="0" w:color="auto"/>
            </w:tcBorders>
            <w:vAlign w:val="bottom"/>
          </w:tcPr>
          <w:p w14:paraId="495C6600" w14:textId="77777777" w:rsidR="004F4539" w:rsidRDefault="004F4539" w:rsidP="00B712D0">
            <w:pPr>
              <w:rPr>
                <w:sz w:val="12"/>
                <w:szCs w:val="12"/>
              </w:rPr>
            </w:pPr>
          </w:p>
        </w:tc>
        <w:tc>
          <w:tcPr>
            <w:tcW w:w="2700" w:type="dxa"/>
            <w:vMerge/>
            <w:tcBorders>
              <w:right w:val="single" w:sz="8" w:space="0" w:color="auto"/>
            </w:tcBorders>
            <w:vAlign w:val="bottom"/>
          </w:tcPr>
          <w:p w14:paraId="78C1FCBE" w14:textId="77777777" w:rsidR="004F4539" w:rsidRDefault="004F4539" w:rsidP="00B712D0">
            <w:pPr>
              <w:rPr>
                <w:sz w:val="12"/>
                <w:szCs w:val="12"/>
              </w:rPr>
            </w:pPr>
          </w:p>
        </w:tc>
        <w:tc>
          <w:tcPr>
            <w:tcW w:w="3340" w:type="dxa"/>
            <w:tcBorders>
              <w:right w:val="single" w:sz="8" w:space="0" w:color="auto"/>
            </w:tcBorders>
            <w:vAlign w:val="bottom"/>
          </w:tcPr>
          <w:p w14:paraId="4509F0B2" w14:textId="77777777" w:rsidR="004F4539" w:rsidRDefault="004F4539" w:rsidP="00B712D0">
            <w:pPr>
              <w:rPr>
                <w:sz w:val="12"/>
                <w:szCs w:val="12"/>
              </w:rPr>
            </w:pPr>
          </w:p>
        </w:tc>
        <w:tc>
          <w:tcPr>
            <w:tcW w:w="2240" w:type="dxa"/>
            <w:vMerge w:val="restart"/>
            <w:tcBorders>
              <w:right w:val="single" w:sz="8" w:space="0" w:color="auto"/>
            </w:tcBorders>
            <w:vAlign w:val="bottom"/>
          </w:tcPr>
          <w:p w14:paraId="2963B741" w14:textId="77777777" w:rsidR="004F4539" w:rsidRDefault="004F4539" w:rsidP="00B712D0">
            <w:pPr>
              <w:ind w:left="80"/>
              <w:rPr>
                <w:sz w:val="20"/>
                <w:szCs w:val="20"/>
              </w:rPr>
            </w:pPr>
            <w:r>
              <w:t>Türkei/in die</w:t>
            </w:r>
          </w:p>
        </w:tc>
        <w:tc>
          <w:tcPr>
            <w:tcW w:w="2520" w:type="dxa"/>
            <w:vMerge/>
            <w:tcBorders>
              <w:right w:val="single" w:sz="8" w:space="0" w:color="auto"/>
            </w:tcBorders>
            <w:vAlign w:val="bottom"/>
          </w:tcPr>
          <w:p w14:paraId="717A033D" w14:textId="77777777" w:rsidR="004F4539" w:rsidRDefault="004F4539" w:rsidP="00B712D0">
            <w:pPr>
              <w:rPr>
                <w:sz w:val="12"/>
                <w:szCs w:val="12"/>
              </w:rPr>
            </w:pPr>
          </w:p>
        </w:tc>
        <w:tc>
          <w:tcPr>
            <w:tcW w:w="2340" w:type="dxa"/>
            <w:tcBorders>
              <w:right w:val="single" w:sz="8" w:space="0" w:color="auto"/>
            </w:tcBorders>
            <w:vAlign w:val="bottom"/>
          </w:tcPr>
          <w:p w14:paraId="70DB3810" w14:textId="77777777" w:rsidR="004F4539" w:rsidRDefault="004F4539" w:rsidP="00B712D0">
            <w:pPr>
              <w:rPr>
                <w:sz w:val="12"/>
                <w:szCs w:val="12"/>
              </w:rPr>
            </w:pPr>
          </w:p>
        </w:tc>
        <w:tc>
          <w:tcPr>
            <w:tcW w:w="0" w:type="dxa"/>
            <w:vAlign w:val="bottom"/>
          </w:tcPr>
          <w:p w14:paraId="2502B639" w14:textId="77777777" w:rsidR="004F4539" w:rsidRDefault="004F4539" w:rsidP="00B712D0">
            <w:pPr>
              <w:rPr>
                <w:sz w:val="1"/>
                <w:szCs w:val="1"/>
              </w:rPr>
            </w:pPr>
          </w:p>
        </w:tc>
      </w:tr>
      <w:tr w:rsidR="004F4539" w14:paraId="38151446" w14:textId="77777777" w:rsidTr="00B712D0">
        <w:trPr>
          <w:trHeight w:val="127"/>
        </w:trPr>
        <w:tc>
          <w:tcPr>
            <w:tcW w:w="1640" w:type="dxa"/>
            <w:tcBorders>
              <w:left w:val="single" w:sz="8" w:space="0" w:color="auto"/>
              <w:right w:val="single" w:sz="8" w:space="0" w:color="auto"/>
            </w:tcBorders>
            <w:vAlign w:val="bottom"/>
          </w:tcPr>
          <w:p w14:paraId="77A88D41" w14:textId="77777777" w:rsidR="004F4539" w:rsidRDefault="004F4539" w:rsidP="00B712D0">
            <w:pPr>
              <w:rPr>
                <w:sz w:val="11"/>
                <w:szCs w:val="11"/>
              </w:rPr>
            </w:pPr>
          </w:p>
        </w:tc>
        <w:tc>
          <w:tcPr>
            <w:tcW w:w="2700" w:type="dxa"/>
            <w:vMerge w:val="restart"/>
            <w:tcBorders>
              <w:right w:val="single" w:sz="8" w:space="0" w:color="auto"/>
            </w:tcBorders>
            <w:vAlign w:val="bottom"/>
          </w:tcPr>
          <w:p w14:paraId="183FE6A2" w14:textId="77777777" w:rsidR="004F4539" w:rsidRDefault="004F4539" w:rsidP="00B712D0">
            <w:pPr>
              <w:ind w:left="80"/>
              <w:rPr>
                <w:sz w:val="20"/>
                <w:szCs w:val="20"/>
              </w:rPr>
            </w:pPr>
            <w:r>
              <w:t>etwas zu tun</w:t>
            </w:r>
          </w:p>
        </w:tc>
        <w:tc>
          <w:tcPr>
            <w:tcW w:w="3340" w:type="dxa"/>
            <w:tcBorders>
              <w:right w:val="single" w:sz="8" w:space="0" w:color="auto"/>
            </w:tcBorders>
            <w:vAlign w:val="bottom"/>
          </w:tcPr>
          <w:p w14:paraId="667F9D9B" w14:textId="77777777" w:rsidR="004F4539" w:rsidRDefault="004F4539" w:rsidP="00B712D0">
            <w:pPr>
              <w:rPr>
                <w:sz w:val="11"/>
                <w:szCs w:val="11"/>
              </w:rPr>
            </w:pPr>
          </w:p>
        </w:tc>
        <w:tc>
          <w:tcPr>
            <w:tcW w:w="2240" w:type="dxa"/>
            <w:vMerge/>
            <w:tcBorders>
              <w:right w:val="single" w:sz="8" w:space="0" w:color="auto"/>
            </w:tcBorders>
            <w:vAlign w:val="bottom"/>
          </w:tcPr>
          <w:p w14:paraId="48CE2B75" w14:textId="77777777" w:rsidR="004F4539" w:rsidRDefault="004F4539" w:rsidP="00B712D0">
            <w:pPr>
              <w:rPr>
                <w:sz w:val="11"/>
                <w:szCs w:val="11"/>
              </w:rPr>
            </w:pPr>
          </w:p>
        </w:tc>
        <w:tc>
          <w:tcPr>
            <w:tcW w:w="2520" w:type="dxa"/>
            <w:vMerge w:val="restart"/>
            <w:tcBorders>
              <w:right w:val="single" w:sz="8" w:space="0" w:color="auto"/>
            </w:tcBorders>
            <w:vAlign w:val="bottom"/>
          </w:tcPr>
          <w:p w14:paraId="286613C7" w14:textId="77777777" w:rsidR="004F4539" w:rsidRDefault="004F4539" w:rsidP="00B712D0">
            <w:pPr>
              <w:spacing w:line="266" w:lineRule="exact"/>
              <w:ind w:left="80"/>
              <w:rPr>
                <w:sz w:val="20"/>
                <w:szCs w:val="20"/>
              </w:rPr>
            </w:pPr>
            <w:r>
              <w:t>ilustrované opisy,</w:t>
            </w:r>
          </w:p>
        </w:tc>
        <w:tc>
          <w:tcPr>
            <w:tcW w:w="2340" w:type="dxa"/>
            <w:tcBorders>
              <w:right w:val="single" w:sz="8" w:space="0" w:color="auto"/>
            </w:tcBorders>
            <w:vAlign w:val="bottom"/>
          </w:tcPr>
          <w:p w14:paraId="6F117ED3" w14:textId="77777777" w:rsidR="004F4539" w:rsidRDefault="004F4539" w:rsidP="00B712D0">
            <w:pPr>
              <w:rPr>
                <w:sz w:val="11"/>
                <w:szCs w:val="11"/>
              </w:rPr>
            </w:pPr>
          </w:p>
        </w:tc>
        <w:tc>
          <w:tcPr>
            <w:tcW w:w="0" w:type="dxa"/>
            <w:vAlign w:val="bottom"/>
          </w:tcPr>
          <w:p w14:paraId="0D3B5413" w14:textId="77777777" w:rsidR="004F4539" w:rsidRDefault="004F4539" w:rsidP="00B712D0">
            <w:pPr>
              <w:rPr>
                <w:sz w:val="1"/>
                <w:szCs w:val="1"/>
              </w:rPr>
            </w:pPr>
          </w:p>
        </w:tc>
      </w:tr>
      <w:tr w:rsidR="004F4539" w14:paraId="5CB396EA" w14:textId="77777777" w:rsidTr="00B712D0">
        <w:trPr>
          <w:trHeight w:val="149"/>
        </w:trPr>
        <w:tc>
          <w:tcPr>
            <w:tcW w:w="1640" w:type="dxa"/>
            <w:tcBorders>
              <w:left w:val="single" w:sz="8" w:space="0" w:color="auto"/>
              <w:right w:val="single" w:sz="8" w:space="0" w:color="auto"/>
            </w:tcBorders>
            <w:vAlign w:val="bottom"/>
          </w:tcPr>
          <w:p w14:paraId="1BB7A430" w14:textId="77777777" w:rsidR="004F4539" w:rsidRDefault="004F4539" w:rsidP="00B712D0">
            <w:pPr>
              <w:rPr>
                <w:sz w:val="12"/>
                <w:szCs w:val="12"/>
              </w:rPr>
            </w:pPr>
          </w:p>
        </w:tc>
        <w:tc>
          <w:tcPr>
            <w:tcW w:w="2700" w:type="dxa"/>
            <w:vMerge/>
            <w:tcBorders>
              <w:right w:val="single" w:sz="8" w:space="0" w:color="auto"/>
            </w:tcBorders>
            <w:vAlign w:val="bottom"/>
          </w:tcPr>
          <w:p w14:paraId="6F228859" w14:textId="77777777" w:rsidR="004F4539" w:rsidRDefault="004F4539" w:rsidP="00B712D0">
            <w:pPr>
              <w:rPr>
                <w:sz w:val="12"/>
                <w:szCs w:val="12"/>
              </w:rPr>
            </w:pPr>
          </w:p>
        </w:tc>
        <w:tc>
          <w:tcPr>
            <w:tcW w:w="3340" w:type="dxa"/>
            <w:tcBorders>
              <w:right w:val="single" w:sz="8" w:space="0" w:color="auto"/>
            </w:tcBorders>
            <w:vAlign w:val="bottom"/>
          </w:tcPr>
          <w:p w14:paraId="1AD5A00B" w14:textId="77777777" w:rsidR="004F4539" w:rsidRDefault="004F4539" w:rsidP="00B712D0">
            <w:pPr>
              <w:rPr>
                <w:sz w:val="12"/>
                <w:szCs w:val="12"/>
              </w:rPr>
            </w:pPr>
          </w:p>
        </w:tc>
        <w:tc>
          <w:tcPr>
            <w:tcW w:w="2240" w:type="dxa"/>
            <w:vMerge w:val="restart"/>
            <w:tcBorders>
              <w:right w:val="single" w:sz="8" w:space="0" w:color="auto"/>
            </w:tcBorders>
            <w:vAlign w:val="bottom"/>
          </w:tcPr>
          <w:p w14:paraId="10697415" w14:textId="77777777" w:rsidR="004F4539" w:rsidRDefault="004F4539" w:rsidP="00B712D0">
            <w:pPr>
              <w:ind w:left="80"/>
              <w:rPr>
                <w:sz w:val="20"/>
                <w:szCs w:val="20"/>
              </w:rPr>
            </w:pPr>
            <w:r>
              <w:t>Schweiz fahren</w:t>
            </w:r>
          </w:p>
        </w:tc>
        <w:tc>
          <w:tcPr>
            <w:tcW w:w="2520" w:type="dxa"/>
            <w:vMerge/>
            <w:tcBorders>
              <w:right w:val="single" w:sz="8" w:space="0" w:color="auto"/>
            </w:tcBorders>
            <w:vAlign w:val="bottom"/>
          </w:tcPr>
          <w:p w14:paraId="3896F1F1" w14:textId="77777777" w:rsidR="004F4539" w:rsidRDefault="004F4539" w:rsidP="00B712D0">
            <w:pPr>
              <w:rPr>
                <w:sz w:val="12"/>
                <w:szCs w:val="12"/>
              </w:rPr>
            </w:pPr>
          </w:p>
        </w:tc>
        <w:tc>
          <w:tcPr>
            <w:tcW w:w="2340" w:type="dxa"/>
            <w:tcBorders>
              <w:right w:val="single" w:sz="8" w:space="0" w:color="auto"/>
            </w:tcBorders>
            <w:vAlign w:val="bottom"/>
          </w:tcPr>
          <w:p w14:paraId="11CC79C1" w14:textId="77777777" w:rsidR="004F4539" w:rsidRDefault="004F4539" w:rsidP="00B712D0">
            <w:pPr>
              <w:rPr>
                <w:sz w:val="12"/>
                <w:szCs w:val="12"/>
              </w:rPr>
            </w:pPr>
          </w:p>
        </w:tc>
        <w:tc>
          <w:tcPr>
            <w:tcW w:w="0" w:type="dxa"/>
            <w:vAlign w:val="bottom"/>
          </w:tcPr>
          <w:p w14:paraId="6C67945D" w14:textId="77777777" w:rsidR="004F4539" w:rsidRDefault="004F4539" w:rsidP="00B712D0">
            <w:pPr>
              <w:rPr>
                <w:sz w:val="1"/>
                <w:szCs w:val="1"/>
              </w:rPr>
            </w:pPr>
          </w:p>
        </w:tc>
      </w:tr>
      <w:tr w:rsidR="004F4539" w14:paraId="7FF157B6" w14:textId="77777777" w:rsidTr="00B712D0">
        <w:trPr>
          <w:trHeight w:val="127"/>
        </w:trPr>
        <w:tc>
          <w:tcPr>
            <w:tcW w:w="1640" w:type="dxa"/>
            <w:tcBorders>
              <w:left w:val="single" w:sz="8" w:space="0" w:color="auto"/>
              <w:right w:val="single" w:sz="8" w:space="0" w:color="auto"/>
            </w:tcBorders>
            <w:vAlign w:val="bottom"/>
          </w:tcPr>
          <w:p w14:paraId="70B174D5" w14:textId="77777777" w:rsidR="004F4539" w:rsidRDefault="004F4539" w:rsidP="00B712D0">
            <w:pPr>
              <w:rPr>
                <w:sz w:val="11"/>
                <w:szCs w:val="11"/>
              </w:rPr>
            </w:pPr>
          </w:p>
        </w:tc>
        <w:tc>
          <w:tcPr>
            <w:tcW w:w="2700" w:type="dxa"/>
            <w:vMerge w:val="restart"/>
            <w:tcBorders>
              <w:right w:val="single" w:sz="8" w:space="0" w:color="auto"/>
            </w:tcBorders>
            <w:vAlign w:val="bottom"/>
          </w:tcPr>
          <w:p w14:paraId="62DC09CF" w14:textId="77777777" w:rsidR="004F4539" w:rsidRDefault="004F4539" w:rsidP="00B712D0">
            <w:pPr>
              <w:ind w:left="80"/>
              <w:rPr>
                <w:sz w:val="20"/>
                <w:szCs w:val="20"/>
              </w:rPr>
            </w:pPr>
            <w:r>
              <w:rPr>
                <w:i/>
                <w:iCs/>
              </w:rPr>
              <w:t>Vyjadriť schopnosť</w:t>
            </w:r>
          </w:p>
        </w:tc>
        <w:tc>
          <w:tcPr>
            <w:tcW w:w="3340" w:type="dxa"/>
            <w:tcBorders>
              <w:right w:val="single" w:sz="8" w:space="0" w:color="auto"/>
            </w:tcBorders>
            <w:vAlign w:val="bottom"/>
          </w:tcPr>
          <w:p w14:paraId="2E7142E9" w14:textId="77777777" w:rsidR="004F4539" w:rsidRDefault="004F4539" w:rsidP="00B712D0">
            <w:pPr>
              <w:rPr>
                <w:sz w:val="11"/>
                <w:szCs w:val="11"/>
              </w:rPr>
            </w:pPr>
          </w:p>
        </w:tc>
        <w:tc>
          <w:tcPr>
            <w:tcW w:w="2240" w:type="dxa"/>
            <w:vMerge/>
            <w:tcBorders>
              <w:right w:val="single" w:sz="8" w:space="0" w:color="auto"/>
            </w:tcBorders>
            <w:vAlign w:val="bottom"/>
          </w:tcPr>
          <w:p w14:paraId="4A20B006" w14:textId="77777777" w:rsidR="004F4539" w:rsidRDefault="004F4539" w:rsidP="00B712D0">
            <w:pPr>
              <w:rPr>
                <w:sz w:val="11"/>
                <w:szCs w:val="11"/>
              </w:rPr>
            </w:pPr>
          </w:p>
        </w:tc>
        <w:tc>
          <w:tcPr>
            <w:tcW w:w="2520" w:type="dxa"/>
            <w:vMerge w:val="restart"/>
            <w:tcBorders>
              <w:right w:val="single" w:sz="8" w:space="0" w:color="auto"/>
            </w:tcBorders>
            <w:vAlign w:val="bottom"/>
          </w:tcPr>
          <w:p w14:paraId="630DA5AD" w14:textId="77777777" w:rsidR="004F4539" w:rsidRDefault="004F4539" w:rsidP="00B712D0">
            <w:pPr>
              <w:spacing w:line="266" w:lineRule="exact"/>
              <w:ind w:left="80"/>
              <w:rPr>
                <w:sz w:val="20"/>
                <w:szCs w:val="20"/>
              </w:rPr>
            </w:pPr>
            <w:r>
              <w:t>katalógy, ilustrované</w:t>
            </w:r>
          </w:p>
        </w:tc>
        <w:tc>
          <w:tcPr>
            <w:tcW w:w="2340" w:type="dxa"/>
            <w:tcBorders>
              <w:right w:val="single" w:sz="8" w:space="0" w:color="auto"/>
            </w:tcBorders>
            <w:vAlign w:val="bottom"/>
          </w:tcPr>
          <w:p w14:paraId="1D99D356" w14:textId="77777777" w:rsidR="004F4539" w:rsidRDefault="004F4539" w:rsidP="00B712D0">
            <w:pPr>
              <w:rPr>
                <w:sz w:val="11"/>
                <w:szCs w:val="11"/>
              </w:rPr>
            </w:pPr>
          </w:p>
        </w:tc>
        <w:tc>
          <w:tcPr>
            <w:tcW w:w="0" w:type="dxa"/>
            <w:vAlign w:val="bottom"/>
          </w:tcPr>
          <w:p w14:paraId="314D5CE4" w14:textId="77777777" w:rsidR="004F4539" w:rsidRDefault="004F4539" w:rsidP="00B712D0">
            <w:pPr>
              <w:rPr>
                <w:sz w:val="1"/>
                <w:szCs w:val="1"/>
              </w:rPr>
            </w:pPr>
          </w:p>
        </w:tc>
      </w:tr>
      <w:tr w:rsidR="004F4539" w14:paraId="23337119" w14:textId="77777777" w:rsidTr="00B712D0">
        <w:trPr>
          <w:trHeight w:val="149"/>
        </w:trPr>
        <w:tc>
          <w:tcPr>
            <w:tcW w:w="1640" w:type="dxa"/>
            <w:tcBorders>
              <w:left w:val="single" w:sz="8" w:space="0" w:color="auto"/>
              <w:right w:val="single" w:sz="8" w:space="0" w:color="auto"/>
            </w:tcBorders>
            <w:vAlign w:val="bottom"/>
          </w:tcPr>
          <w:p w14:paraId="68BEECDB" w14:textId="77777777" w:rsidR="004F4539" w:rsidRDefault="004F4539" w:rsidP="00B712D0">
            <w:pPr>
              <w:rPr>
                <w:sz w:val="12"/>
                <w:szCs w:val="12"/>
              </w:rPr>
            </w:pPr>
          </w:p>
        </w:tc>
        <w:tc>
          <w:tcPr>
            <w:tcW w:w="2700" w:type="dxa"/>
            <w:vMerge/>
            <w:tcBorders>
              <w:right w:val="single" w:sz="8" w:space="0" w:color="auto"/>
            </w:tcBorders>
            <w:vAlign w:val="bottom"/>
          </w:tcPr>
          <w:p w14:paraId="7F91849E" w14:textId="77777777" w:rsidR="004F4539" w:rsidRDefault="004F4539" w:rsidP="00B712D0">
            <w:pPr>
              <w:rPr>
                <w:sz w:val="12"/>
                <w:szCs w:val="12"/>
              </w:rPr>
            </w:pPr>
          </w:p>
        </w:tc>
        <w:tc>
          <w:tcPr>
            <w:tcW w:w="3340" w:type="dxa"/>
            <w:tcBorders>
              <w:right w:val="single" w:sz="8" w:space="0" w:color="auto"/>
            </w:tcBorders>
            <w:vAlign w:val="bottom"/>
          </w:tcPr>
          <w:p w14:paraId="0C99934B" w14:textId="77777777" w:rsidR="004F4539" w:rsidRDefault="004F4539" w:rsidP="00B712D0">
            <w:pPr>
              <w:rPr>
                <w:sz w:val="12"/>
                <w:szCs w:val="12"/>
              </w:rPr>
            </w:pPr>
          </w:p>
        </w:tc>
        <w:tc>
          <w:tcPr>
            <w:tcW w:w="2240" w:type="dxa"/>
            <w:vMerge w:val="restart"/>
            <w:tcBorders>
              <w:right w:val="single" w:sz="8" w:space="0" w:color="auto"/>
            </w:tcBorders>
            <w:vAlign w:val="bottom"/>
          </w:tcPr>
          <w:p w14:paraId="7AB45B51" w14:textId="77777777" w:rsidR="004F4539" w:rsidRDefault="004F4539" w:rsidP="00B712D0">
            <w:pPr>
              <w:ind w:left="80"/>
              <w:rPr>
                <w:sz w:val="20"/>
                <w:szCs w:val="20"/>
              </w:rPr>
            </w:pPr>
            <w:r>
              <w:rPr>
                <w:i/>
                <w:iCs/>
              </w:rPr>
              <w:t xml:space="preserve">Woher? </w:t>
            </w:r>
            <w:r>
              <w:t>aus der</w:t>
            </w:r>
          </w:p>
        </w:tc>
        <w:tc>
          <w:tcPr>
            <w:tcW w:w="2520" w:type="dxa"/>
            <w:vMerge/>
            <w:tcBorders>
              <w:right w:val="single" w:sz="8" w:space="0" w:color="auto"/>
            </w:tcBorders>
            <w:vAlign w:val="bottom"/>
          </w:tcPr>
          <w:p w14:paraId="74201FAB" w14:textId="77777777" w:rsidR="004F4539" w:rsidRDefault="004F4539" w:rsidP="00B712D0">
            <w:pPr>
              <w:rPr>
                <w:sz w:val="12"/>
                <w:szCs w:val="12"/>
              </w:rPr>
            </w:pPr>
          </w:p>
        </w:tc>
        <w:tc>
          <w:tcPr>
            <w:tcW w:w="2340" w:type="dxa"/>
            <w:tcBorders>
              <w:right w:val="single" w:sz="8" w:space="0" w:color="auto"/>
            </w:tcBorders>
            <w:vAlign w:val="bottom"/>
          </w:tcPr>
          <w:p w14:paraId="0F6BDD08" w14:textId="77777777" w:rsidR="004F4539" w:rsidRDefault="004F4539" w:rsidP="00B712D0">
            <w:pPr>
              <w:rPr>
                <w:sz w:val="12"/>
                <w:szCs w:val="12"/>
              </w:rPr>
            </w:pPr>
          </w:p>
        </w:tc>
        <w:tc>
          <w:tcPr>
            <w:tcW w:w="0" w:type="dxa"/>
            <w:vAlign w:val="bottom"/>
          </w:tcPr>
          <w:p w14:paraId="380B43C3" w14:textId="77777777" w:rsidR="004F4539" w:rsidRDefault="004F4539" w:rsidP="00B712D0">
            <w:pPr>
              <w:rPr>
                <w:sz w:val="1"/>
                <w:szCs w:val="1"/>
              </w:rPr>
            </w:pPr>
          </w:p>
        </w:tc>
      </w:tr>
      <w:tr w:rsidR="004F4539" w14:paraId="1C3C52BB" w14:textId="77777777" w:rsidTr="00B712D0">
        <w:trPr>
          <w:trHeight w:val="127"/>
        </w:trPr>
        <w:tc>
          <w:tcPr>
            <w:tcW w:w="1640" w:type="dxa"/>
            <w:tcBorders>
              <w:left w:val="single" w:sz="8" w:space="0" w:color="auto"/>
              <w:right w:val="single" w:sz="8" w:space="0" w:color="auto"/>
            </w:tcBorders>
            <w:vAlign w:val="bottom"/>
          </w:tcPr>
          <w:p w14:paraId="07869D15" w14:textId="77777777" w:rsidR="004F4539" w:rsidRDefault="004F4539" w:rsidP="00B712D0">
            <w:pPr>
              <w:rPr>
                <w:sz w:val="11"/>
                <w:szCs w:val="11"/>
              </w:rPr>
            </w:pPr>
          </w:p>
        </w:tc>
        <w:tc>
          <w:tcPr>
            <w:tcW w:w="2700" w:type="dxa"/>
            <w:vMerge w:val="restart"/>
            <w:tcBorders>
              <w:right w:val="single" w:sz="8" w:space="0" w:color="auto"/>
            </w:tcBorders>
            <w:vAlign w:val="bottom"/>
          </w:tcPr>
          <w:p w14:paraId="5244EFAA" w14:textId="77777777" w:rsidR="004F4539" w:rsidRDefault="004F4539" w:rsidP="00B712D0">
            <w:pPr>
              <w:ind w:left="80"/>
              <w:rPr>
                <w:sz w:val="20"/>
                <w:szCs w:val="20"/>
              </w:rPr>
            </w:pPr>
            <w:r>
              <w:rPr>
                <w:i/>
                <w:iCs/>
              </w:rPr>
              <w:t>vykonať nejakú činnosť</w:t>
            </w:r>
          </w:p>
        </w:tc>
        <w:tc>
          <w:tcPr>
            <w:tcW w:w="3340" w:type="dxa"/>
            <w:tcBorders>
              <w:right w:val="single" w:sz="8" w:space="0" w:color="auto"/>
            </w:tcBorders>
            <w:vAlign w:val="bottom"/>
          </w:tcPr>
          <w:p w14:paraId="39AB4013" w14:textId="77777777" w:rsidR="004F4539" w:rsidRDefault="004F4539" w:rsidP="00B712D0">
            <w:pPr>
              <w:rPr>
                <w:sz w:val="11"/>
                <w:szCs w:val="11"/>
              </w:rPr>
            </w:pPr>
          </w:p>
        </w:tc>
        <w:tc>
          <w:tcPr>
            <w:tcW w:w="2240" w:type="dxa"/>
            <w:vMerge/>
            <w:tcBorders>
              <w:right w:val="single" w:sz="8" w:space="0" w:color="auto"/>
            </w:tcBorders>
            <w:vAlign w:val="bottom"/>
          </w:tcPr>
          <w:p w14:paraId="79C5E148" w14:textId="77777777" w:rsidR="004F4539" w:rsidRDefault="004F4539" w:rsidP="00B712D0">
            <w:pPr>
              <w:rPr>
                <w:sz w:val="11"/>
                <w:szCs w:val="11"/>
              </w:rPr>
            </w:pPr>
          </w:p>
        </w:tc>
        <w:tc>
          <w:tcPr>
            <w:tcW w:w="2520" w:type="dxa"/>
            <w:vMerge w:val="restart"/>
            <w:tcBorders>
              <w:right w:val="single" w:sz="8" w:space="0" w:color="auto"/>
            </w:tcBorders>
            <w:vAlign w:val="bottom"/>
          </w:tcPr>
          <w:p w14:paraId="376072D4" w14:textId="77777777" w:rsidR="004F4539" w:rsidRDefault="004F4539" w:rsidP="00B712D0">
            <w:pPr>
              <w:spacing w:line="266" w:lineRule="exact"/>
              <w:ind w:left="80"/>
              <w:rPr>
                <w:sz w:val="20"/>
                <w:szCs w:val="20"/>
              </w:rPr>
            </w:pPr>
            <w:r>
              <w:t>rozprávky a pod.</w:t>
            </w:r>
          </w:p>
        </w:tc>
        <w:tc>
          <w:tcPr>
            <w:tcW w:w="2340" w:type="dxa"/>
            <w:tcBorders>
              <w:right w:val="single" w:sz="8" w:space="0" w:color="auto"/>
            </w:tcBorders>
            <w:vAlign w:val="bottom"/>
          </w:tcPr>
          <w:p w14:paraId="0A22099C" w14:textId="77777777" w:rsidR="004F4539" w:rsidRDefault="004F4539" w:rsidP="00B712D0">
            <w:pPr>
              <w:rPr>
                <w:sz w:val="11"/>
                <w:szCs w:val="11"/>
              </w:rPr>
            </w:pPr>
          </w:p>
        </w:tc>
        <w:tc>
          <w:tcPr>
            <w:tcW w:w="0" w:type="dxa"/>
            <w:vAlign w:val="bottom"/>
          </w:tcPr>
          <w:p w14:paraId="56D749F0" w14:textId="77777777" w:rsidR="004F4539" w:rsidRDefault="004F4539" w:rsidP="00B712D0">
            <w:pPr>
              <w:rPr>
                <w:sz w:val="1"/>
                <w:szCs w:val="1"/>
              </w:rPr>
            </w:pPr>
          </w:p>
        </w:tc>
      </w:tr>
      <w:tr w:rsidR="004F4539" w14:paraId="2A0A47B9" w14:textId="77777777" w:rsidTr="00B712D0">
        <w:trPr>
          <w:trHeight w:val="149"/>
        </w:trPr>
        <w:tc>
          <w:tcPr>
            <w:tcW w:w="1640" w:type="dxa"/>
            <w:tcBorders>
              <w:left w:val="single" w:sz="8" w:space="0" w:color="auto"/>
              <w:right w:val="single" w:sz="8" w:space="0" w:color="auto"/>
            </w:tcBorders>
            <w:vAlign w:val="bottom"/>
          </w:tcPr>
          <w:p w14:paraId="513EA1E8" w14:textId="77777777" w:rsidR="004F4539" w:rsidRDefault="004F4539" w:rsidP="00B712D0">
            <w:pPr>
              <w:rPr>
                <w:sz w:val="12"/>
                <w:szCs w:val="12"/>
              </w:rPr>
            </w:pPr>
          </w:p>
        </w:tc>
        <w:tc>
          <w:tcPr>
            <w:tcW w:w="2700" w:type="dxa"/>
            <w:vMerge/>
            <w:tcBorders>
              <w:right w:val="single" w:sz="8" w:space="0" w:color="auto"/>
            </w:tcBorders>
            <w:vAlign w:val="bottom"/>
          </w:tcPr>
          <w:p w14:paraId="6AD6102E" w14:textId="77777777" w:rsidR="004F4539" w:rsidRDefault="004F4539" w:rsidP="00B712D0">
            <w:pPr>
              <w:rPr>
                <w:sz w:val="12"/>
                <w:szCs w:val="12"/>
              </w:rPr>
            </w:pPr>
          </w:p>
        </w:tc>
        <w:tc>
          <w:tcPr>
            <w:tcW w:w="3340" w:type="dxa"/>
            <w:tcBorders>
              <w:right w:val="single" w:sz="8" w:space="0" w:color="auto"/>
            </w:tcBorders>
            <w:vAlign w:val="bottom"/>
          </w:tcPr>
          <w:p w14:paraId="313798D1" w14:textId="77777777" w:rsidR="004F4539" w:rsidRDefault="004F4539" w:rsidP="00B712D0">
            <w:pPr>
              <w:rPr>
                <w:sz w:val="12"/>
                <w:szCs w:val="12"/>
              </w:rPr>
            </w:pPr>
          </w:p>
        </w:tc>
        <w:tc>
          <w:tcPr>
            <w:tcW w:w="2240" w:type="dxa"/>
            <w:vMerge w:val="restart"/>
            <w:tcBorders>
              <w:right w:val="single" w:sz="8" w:space="0" w:color="auto"/>
            </w:tcBorders>
            <w:vAlign w:val="bottom"/>
          </w:tcPr>
          <w:p w14:paraId="3CEE572D" w14:textId="77777777" w:rsidR="004F4539" w:rsidRDefault="004F4539" w:rsidP="00B712D0">
            <w:pPr>
              <w:ind w:left="80"/>
              <w:rPr>
                <w:sz w:val="20"/>
                <w:szCs w:val="20"/>
              </w:rPr>
            </w:pPr>
            <w:r>
              <w:t>Slowakei</w:t>
            </w:r>
          </w:p>
        </w:tc>
        <w:tc>
          <w:tcPr>
            <w:tcW w:w="2520" w:type="dxa"/>
            <w:vMerge/>
            <w:tcBorders>
              <w:right w:val="single" w:sz="8" w:space="0" w:color="auto"/>
            </w:tcBorders>
            <w:vAlign w:val="bottom"/>
          </w:tcPr>
          <w:p w14:paraId="1E933D9B" w14:textId="77777777" w:rsidR="004F4539" w:rsidRDefault="004F4539" w:rsidP="00B712D0">
            <w:pPr>
              <w:rPr>
                <w:sz w:val="12"/>
                <w:szCs w:val="12"/>
              </w:rPr>
            </w:pPr>
          </w:p>
        </w:tc>
        <w:tc>
          <w:tcPr>
            <w:tcW w:w="2340" w:type="dxa"/>
            <w:tcBorders>
              <w:right w:val="single" w:sz="8" w:space="0" w:color="auto"/>
            </w:tcBorders>
            <w:vAlign w:val="bottom"/>
          </w:tcPr>
          <w:p w14:paraId="11AF1823" w14:textId="77777777" w:rsidR="004F4539" w:rsidRDefault="004F4539" w:rsidP="00B712D0">
            <w:pPr>
              <w:rPr>
                <w:sz w:val="12"/>
                <w:szCs w:val="12"/>
              </w:rPr>
            </w:pPr>
          </w:p>
        </w:tc>
        <w:tc>
          <w:tcPr>
            <w:tcW w:w="0" w:type="dxa"/>
            <w:vAlign w:val="bottom"/>
          </w:tcPr>
          <w:p w14:paraId="053DAC5E" w14:textId="77777777" w:rsidR="004F4539" w:rsidRDefault="004F4539" w:rsidP="00B712D0">
            <w:pPr>
              <w:rPr>
                <w:sz w:val="1"/>
                <w:szCs w:val="1"/>
              </w:rPr>
            </w:pPr>
          </w:p>
        </w:tc>
      </w:tr>
      <w:tr w:rsidR="004F4539" w14:paraId="4B550097" w14:textId="77777777" w:rsidTr="00B712D0">
        <w:trPr>
          <w:trHeight w:val="127"/>
        </w:trPr>
        <w:tc>
          <w:tcPr>
            <w:tcW w:w="1640" w:type="dxa"/>
            <w:tcBorders>
              <w:left w:val="single" w:sz="8" w:space="0" w:color="auto"/>
              <w:right w:val="single" w:sz="8" w:space="0" w:color="auto"/>
            </w:tcBorders>
            <w:vAlign w:val="bottom"/>
          </w:tcPr>
          <w:p w14:paraId="676E592C" w14:textId="77777777" w:rsidR="004F4539" w:rsidRDefault="004F4539" w:rsidP="00B712D0">
            <w:pPr>
              <w:rPr>
                <w:sz w:val="11"/>
                <w:szCs w:val="11"/>
              </w:rPr>
            </w:pPr>
          </w:p>
        </w:tc>
        <w:tc>
          <w:tcPr>
            <w:tcW w:w="2700" w:type="dxa"/>
            <w:tcBorders>
              <w:right w:val="single" w:sz="8" w:space="0" w:color="auto"/>
            </w:tcBorders>
            <w:vAlign w:val="bottom"/>
          </w:tcPr>
          <w:p w14:paraId="0F5FEC71" w14:textId="77777777" w:rsidR="004F4539" w:rsidRDefault="004F4539" w:rsidP="00B712D0">
            <w:pPr>
              <w:rPr>
                <w:sz w:val="11"/>
                <w:szCs w:val="11"/>
              </w:rPr>
            </w:pPr>
          </w:p>
        </w:tc>
        <w:tc>
          <w:tcPr>
            <w:tcW w:w="3340" w:type="dxa"/>
            <w:tcBorders>
              <w:right w:val="single" w:sz="8" w:space="0" w:color="auto"/>
            </w:tcBorders>
            <w:vAlign w:val="bottom"/>
          </w:tcPr>
          <w:p w14:paraId="6DFE5D66" w14:textId="77777777" w:rsidR="004F4539" w:rsidRDefault="004F4539" w:rsidP="00B712D0">
            <w:pPr>
              <w:rPr>
                <w:sz w:val="11"/>
                <w:szCs w:val="11"/>
              </w:rPr>
            </w:pPr>
          </w:p>
        </w:tc>
        <w:tc>
          <w:tcPr>
            <w:tcW w:w="2240" w:type="dxa"/>
            <w:vMerge/>
            <w:tcBorders>
              <w:right w:val="single" w:sz="8" w:space="0" w:color="auto"/>
            </w:tcBorders>
            <w:vAlign w:val="bottom"/>
          </w:tcPr>
          <w:p w14:paraId="525214A7" w14:textId="77777777" w:rsidR="004F4539" w:rsidRDefault="004F4539" w:rsidP="00B712D0">
            <w:pPr>
              <w:rPr>
                <w:sz w:val="11"/>
                <w:szCs w:val="11"/>
              </w:rPr>
            </w:pPr>
          </w:p>
        </w:tc>
        <w:tc>
          <w:tcPr>
            <w:tcW w:w="2520" w:type="dxa"/>
            <w:tcBorders>
              <w:right w:val="single" w:sz="8" w:space="0" w:color="auto"/>
            </w:tcBorders>
            <w:vAlign w:val="bottom"/>
          </w:tcPr>
          <w:p w14:paraId="31EF3B96" w14:textId="77777777" w:rsidR="004F4539" w:rsidRDefault="004F4539" w:rsidP="00B712D0">
            <w:pPr>
              <w:rPr>
                <w:sz w:val="11"/>
                <w:szCs w:val="11"/>
              </w:rPr>
            </w:pPr>
          </w:p>
        </w:tc>
        <w:tc>
          <w:tcPr>
            <w:tcW w:w="2340" w:type="dxa"/>
            <w:tcBorders>
              <w:right w:val="single" w:sz="8" w:space="0" w:color="auto"/>
            </w:tcBorders>
            <w:vAlign w:val="bottom"/>
          </w:tcPr>
          <w:p w14:paraId="41CDB911" w14:textId="77777777" w:rsidR="004F4539" w:rsidRDefault="004F4539" w:rsidP="00B712D0">
            <w:pPr>
              <w:rPr>
                <w:sz w:val="11"/>
                <w:szCs w:val="11"/>
              </w:rPr>
            </w:pPr>
          </w:p>
        </w:tc>
        <w:tc>
          <w:tcPr>
            <w:tcW w:w="0" w:type="dxa"/>
            <w:vAlign w:val="bottom"/>
          </w:tcPr>
          <w:p w14:paraId="0C419746" w14:textId="77777777" w:rsidR="004F4539" w:rsidRDefault="004F4539" w:rsidP="00B712D0">
            <w:pPr>
              <w:rPr>
                <w:sz w:val="1"/>
                <w:szCs w:val="1"/>
              </w:rPr>
            </w:pPr>
          </w:p>
        </w:tc>
      </w:tr>
      <w:tr w:rsidR="004F4539" w14:paraId="6D6F75DB" w14:textId="77777777" w:rsidTr="00B712D0">
        <w:trPr>
          <w:trHeight w:val="277"/>
        </w:trPr>
        <w:tc>
          <w:tcPr>
            <w:tcW w:w="1640" w:type="dxa"/>
            <w:tcBorders>
              <w:left w:val="single" w:sz="8" w:space="0" w:color="auto"/>
              <w:right w:val="single" w:sz="8" w:space="0" w:color="auto"/>
            </w:tcBorders>
            <w:vAlign w:val="bottom"/>
          </w:tcPr>
          <w:p w14:paraId="1704887C" w14:textId="77777777" w:rsidR="004F4539" w:rsidRDefault="004F4539" w:rsidP="00B712D0"/>
        </w:tc>
        <w:tc>
          <w:tcPr>
            <w:tcW w:w="2700" w:type="dxa"/>
            <w:tcBorders>
              <w:right w:val="single" w:sz="8" w:space="0" w:color="auto"/>
            </w:tcBorders>
            <w:vAlign w:val="bottom"/>
          </w:tcPr>
          <w:p w14:paraId="23F4B88B" w14:textId="77777777" w:rsidR="004F4539" w:rsidRDefault="004F4539" w:rsidP="00B712D0"/>
        </w:tc>
        <w:tc>
          <w:tcPr>
            <w:tcW w:w="3340" w:type="dxa"/>
            <w:tcBorders>
              <w:right w:val="single" w:sz="8" w:space="0" w:color="auto"/>
            </w:tcBorders>
            <w:vAlign w:val="bottom"/>
          </w:tcPr>
          <w:p w14:paraId="7E586883" w14:textId="77777777" w:rsidR="004F4539" w:rsidRDefault="004F4539" w:rsidP="00B712D0"/>
        </w:tc>
        <w:tc>
          <w:tcPr>
            <w:tcW w:w="2240" w:type="dxa"/>
            <w:tcBorders>
              <w:right w:val="single" w:sz="8" w:space="0" w:color="auto"/>
            </w:tcBorders>
            <w:vAlign w:val="bottom"/>
          </w:tcPr>
          <w:p w14:paraId="20AE5663" w14:textId="77777777" w:rsidR="004F4539" w:rsidRDefault="004F4539" w:rsidP="00B712D0">
            <w:pPr>
              <w:ind w:left="80"/>
              <w:rPr>
                <w:sz w:val="20"/>
                <w:szCs w:val="20"/>
              </w:rPr>
            </w:pPr>
            <w:r>
              <w:t>kommen/aus</w:t>
            </w:r>
          </w:p>
        </w:tc>
        <w:tc>
          <w:tcPr>
            <w:tcW w:w="2520" w:type="dxa"/>
            <w:tcBorders>
              <w:right w:val="single" w:sz="8" w:space="0" w:color="auto"/>
            </w:tcBorders>
            <w:vAlign w:val="bottom"/>
          </w:tcPr>
          <w:p w14:paraId="5B34E3E9" w14:textId="77777777" w:rsidR="004F4539" w:rsidRDefault="004F4539" w:rsidP="00B712D0"/>
        </w:tc>
        <w:tc>
          <w:tcPr>
            <w:tcW w:w="2340" w:type="dxa"/>
            <w:tcBorders>
              <w:right w:val="single" w:sz="8" w:space="0" w:color="auto"/>
            </w:tcBorders>
            <w:vAlign w:val="bottom"/>
          </w:tcPr>
          <w:p w14:paraId="17185A95" w14:textId="77777777" w:rsidR="004F4539" w:rsidRDefault="004F4539" w:rsidP="00B712D0"/>
        </w:tc>
        <w:tc>
          <w:tcPr>
            <w:tcW w:w="0" w:type="dxa"/>
            <w:vAlign w:val="bottom"/>
          </w:tcPr>
          <w:p w14:paraId="1C57C00D" w14:textId="77777777" w:rsidR="004F4539" w:rsidRDefault="004F4539" w:rsidP="00B712D0">
            <w:pPr>
              <w:rPr>
                <w:sz w:val="1"/>
                <w:szCs w:val="1"/>
              </w:rPr>
            </w:pPr>
          </w:p>
        </w:tc>
      </w:tr>
      <w:tr w:rsidR="004F4539" w14:paraId="52FC6E66" w14:textId="77777777" w:rsidTr="00B712D0">
        <w:trPr>
          <w:trHeight w:val="276"/>
        </w:trPr>
        <w:tc>
          <w:tcPr>
            <w:tcW w:w="1640" w:type="dxa"/>
            <w:tcBorders>
              <w:left w:val="single" w:sz="8" w:space="0" w:color="auto"/>
              <w:right w:val="single" w:sz="8" w:space="0" w:color="auto"/>
            </w:tcBorders>
            <w:vAlign w:val="bottom"/>
          </w:tcPr>
          <w:p w14:paraId="6809492B" w14:textId="77777777" w:rsidR="004F4539" w:rsidRDefault="004F4539" w:rsidP="00B712D0"/>
        </w:tc>
        <w:tc>
          <w:tcPr>
            <w:tcW w:w="2700" w:type="dxa"/>
            <w:tcBorders>
              <w:right w:val="single" w:sz="8" w:space="0" w:color="auto"/>
            </w:tcBorders>
            <w:vAlign w:val="bottom"/>
          </w:tcPr>
          <w:p w14:paraId="4748E524" w14:textId="77777777" w:rsidR="004F4539" w:rsidRDefault="004F4539" w:rsidP="00B712D0"/>
        </w:tc>
        <w:tc>
          <w:tcPr>
            <w:tcW w:w="3340" w:type="dxa"/>
            <w:tcBorders>
              <w:right w:val="single" w:sz="8" w:space="0" w:color="auto"/>
            </w:tcBorders>
            <w:vAlign w:val="bottom"/>
          </w:tcPr>
          <w:p w14:paraId="528B6CD8" w14:textId="77777777" w:rsidR="004F4539" w:rsidRDefault="004F4539" w:rsidP="00B712D0"/>
        </w:tc>
        <w:tc>
          <w:tcPr>
            <w:tcW w:w="2240" w:type="dxa"/>
            <w:tcBorders>
              <w:right w:val="single" w:sz="8" w:space="0" w:color="auto"/>
            </w:tcBorders>
            <w:vAlign w:val="bottom"/>
          </w:tcPr>
          <w:p w14:paraId="49DB8158" w14:textId="77777777" w:rsidR="004F4539" w:rsidRDefault="004F4539" w:rsidP="00B712D0">
            <w:pPr>
              <w:ind w:left="80"/>
              <w:rPr>
                <w:sz w:val="20"/>
                <w:szCs w:val="20"/>
              </w:rPr>
            </w:pPr>
            <w:r>
              <w:t>Bratislava kommen</w:t>
            </w:r>
          </w:p>
        </w:tc>
        <w:tc>
          <w:tcPr>
            <w:tcW w:w="2520" w:type="dxa"/>
            <w:tcBorders>
              <w:right w:val="single" w:sz="8" w:space="0" w:color="auto"/>
            </w:tcBorders>
            <w:vAlign w:val="bottom"/>
          </w:tcPr>
          <w:p w14:paraId="04FDF5DF" w14:textId="77777777" w:rsidR="004F4539" w:rsidRDefault="004F4539" w:rsidP="00B712D0"/>
        </w:tc>
        <w:tc>
          <w:tcPr>
            <w:tcW w:w="2340" w:type="dxa"/>
            <w:tcBorders>
              <w:right w:val="single" w:sz="8" w:space="0" w:color="auto"/>
            </w:tcBorders>
            <w:vAlign w:val="bottom"/>
          </w:tcPr>
          <w:p w14:paraId="1DCE2AE1" w14:textId="77777777" w:rsidR="004F4539" w:rsidRDefault="004F4539" w:rsidP="00B712D0"/>
        </w:tc>
        <w:tc>
          <w:tcPr>
            <w:tcW w:w="0" w:type="dxa"/>
            <w:vAlign w:val="bottom"/>
          </w:tcPr>
          <w:p w14:paraId="094FBC6E" w14:textId="77777777" w:rsidR="004F4539" w:rsidRDefault="004F4539" w:rsidP="00B712D0">
            <w:pPr>
              <w:rPr>
                <w:sz w:val="1"/>
                <w:szCs w:val="1"/>
              </w:rPr>
            </w:pPr>
          </w:p>
        </w:tc>
      </w:tr>
      <w:tr w:rsidR="004F4539" w14:paraId="1513053F" w14:textId="77777777" w:rsidTr="00B712D0">
        <w:trPr>
          <w:trHeight w:val="552"/>
        </w:trPr>
        <w:tc>
          <w:tcPr>
            <w:tcW w:w="1640" w:type="dxa"/>
            <w:tcBorders>
              <w:left w:val="single" w:sz="8" w:space="0" w:color="auto"/>
              <w:right w:val="single" w:sz="8" w:space="0" w:color="auto"/>
            </w:tcBorders>
            <w:vAlign w:val="bottom"/>
          </w:tcPr>
          <w:p w14:paraId="39241FDD" w14:textId="77777777" w:rsidR="004F4539" w:rsidRDefault="004F4539" w:rsidP="00B712D0"/>
        </w:tc>
        <w:tc>
          <w:tcPr>
            <w:tcW w:w="2700" w:type="dxa"/>
            <w:tcBorders>
              <w:right w:val="single" w:sz="8" w:space="0" w:color="auto"/>
            </w:tcBorders>
            <w:vAlign w:val="bottom"/>
          </w:tcPr>
          <w:p w14:paraId="39E72ED6" w14:textId="77777777" w:rsidR="004F4539" w:rsidRDefault="004F4539" w:rsidP="00B712D0"/>
        </w:tc>
        <w:tc>
          <w:tcPr>
            <w:tcW w:w="3340" w:type="dxa"/>
            <w:tcBorders>
              <w:right w:val="single" w:sz="8" w:space="0" w:color="auto"/>
            </w:tcBorders>
            <w:vAlign w:val="bottom"/>
          </w:tcPr>
          <w:p w14:paraId="74FCA181" w14:textId="77777777" w:rsidR="004F4539" w:rsidRDefault="004F4539" w:rsidP="00B712D0"/>
        </w:tc>
        <w:tc>
          <w:tcPr>
            <w:tcW w:w="2240" w:type="dxa"/>
            <w:tcBorders>
              <w:right w:val="single" w:sz="8" w:space="0" w:color="auto"/>
            </w:tcBorders>
            <w:vAlign w:val="bottom"/>
          </w:tcPr>
          <w:p w14:paraId="1ACCC2EF" w14:textId="77777777" w:rsidR="004F4539" w:rsidRDefault="004F4539" w:rsidP="00B712D0">
            <w:pPr>
              <w:ind w:left="80"/>
              <w:rPr>
                <w:sz w:val="20"/>
                <w:szCs w:val="20"/>
              </w:rPr>
            </w:pPr>
            <w:r>
              <w:t>Pomocné slovesá</w:t>
            </w:r>
          </w:p>
        </w:tc>
        <w:tc>
          <w:tcPr>
            <w:tcW w:w="2520" w:type="dxa"/>
            <w:tcBorders>
              <w:right w:val="single" w:sz="8" w:space="0" w:color="auto"/>
            </w:tcBorders>
            <w:vAlign w:val="bottom"/>
          </w:tcPr>
          <w:p w14:paraId="3C5F020C" w14:textId="77777777" w:rsidR="004F4539" w:rsidRDefault="004F4539" w:rsidP="00B712D0"/>
        </w:tc>
        <w:tc>
          <w:tcPr>
            <w:tcW w:w="2340" w:type="dxa"/>
            <w:tcBorders>
              <w:right w:val="single" w:sz="8" w:space="0" w:color="auto"/>
            </w:tcBorders>
            <w:vAlign w:val="bottom"/>
          </w:tcPr>
          <w:p w14:paraId="23DE5B2E" w14:textId="77777777" w:rsidR="004F4539" w:rsidRDefault="004F4539" w:rsidP="00B712D0"/>
        </w:tc>
        <w:tc>
          <w:tcPr>
            <w:tcW w:w="0" w:type="dxa"/>
            <w:vAlign w:val="bottom"/>
          </w:tcPr>
          <w:p w14:paraId="245CBEDE" w14:textId="77777777" w:rsidR="004F4539" w:rsidRDefault="004F4539" w:rsidP="00B712D0">
            <w:pPr>
              <w:rPr>
                <w:sz w:val="1"/>
                <w:szCs w:val="1"/>
              </w:rPr>
            </w:pPr>
          </w:p>
        </w:tc>
      </w:tr>
      <w:tr w:rsidR="004F4539" w14:paraId="7900DD57" w14:textId="77777777" w:rsidTr="00B712D0">
        <w:trPr>
          <w:trHeight w:val="276"/>
        </w:trPr>
        <w:tc>
          <w:tcPr>
            <w:tcW w:w="1640" w:type="dxa"/>
            <w:tcBorders>
              <w:left w:val="single" w:sz="8" w:space="0" w:color="auto"/>
              <w:right w:val="single" w:sz="8" w:space="0" w:color="auto"/>
            </w:tcBorders>
            <w:vAlign w:val="bottom"/>
          </w:tcPr>
          <w:p w14:paraId="15BCF704" w14:textId="77777777" w:rsidR="004F4539" w:rsidRDefault="004F4539" w:rsidP="00B712D0">
            <w:pPr>
              <w:rPr>
                <w:sz w:val="23"/>
                <w:szCs w:val="23"/>
              </w:rPr>
            </w:pPr>
          </w:p>
        </w:tc>
        <w:tc>
          <w:tcPr>
            <w:tcW w:w="2700" w:type="dxa"/>
            <w:tcBorders>
              <w:right w:val="single" w:sz="8" w:space="0" w:color="auto"/>
            </w:tcBorders>
            <w:vAlign w:val="bottom"/>
          </w:tcPr>
          <w:p w14:paraId="0D5CFF9E" w14:textId="77777777" w:rsidR="004F4539" w:rsidRDefault="004F4539" w:rsidP="00B712D0">
            <w:pPr>
              <w:rPr>
                <w:sz w:val="23"/>
                <w:szCs w:val="23"/>
              </w:rPr>
            </w:pPr>
          </w:p>
        </w:tc>
        <w:tc>
          <w:tcPr>
            <w:tcW w:w="3340" w:type="dxa"/>
            <w:tcBorders>
              <w:right w:val="single" w:sz="8" w:space="0" w:color="auto"/>
            </w:tcBorders>
            <w:vAlign w:val="bottom"/>
          </w:tcPr>
          <w:p w14:paraId="43C6F57D" w14:textId="77777777" w:rsidR="004F4539" w:rsidRDefault="004F4539" w:rsidP="00B712D0">
            <w:pPr>
              <w:rPr>
                <w:sz w:val="23"/>
                <w:szCs w:val="23"/>
              </w:rPr>
            </w:pPr>
          </w:p>
        </w:tc>
        <w:tc>
          <w:tcPr>
            <w:tcW w:w="2240" w:type="dxa"/>
            <w:tcBorders>
              <w:right w:val="single" w:sz="8" w:space="0" w:color="auto"/>
            </w:tcBorders>
            <w:vAlign w:val="bottom"/>
          </w:tcPr>
          <w:p w14:paraId="42C492E1" w14:textId="77777777" w:rsidR="004F4539" w:rsidRDefault="004F4539" w:rsidP="00B712D0">
            <w:pPr>
              <w:ind w:left="80"/>
              <w:rPr>
                <w:sz w:val="20"/>
                <w:szCs w:val="20"/>
              </w:rPr>
            </w:pPr>
            <w:r>
              <w:t>haben, sein (zápor,</w:t>
            </w:r>
          </w:p>
        </w:tc>
        <w:tc>
          <w:tcPr>
            <w:tcW w:w="2520" w:type="dxa"/>
            <w:tcBorders>
              <w:right w:val="single" w:sz="8" w:space="0" w:color="auto"/>
            </w:tcBorders>
            <w:vAlign w:val="bottom"/>
          </w:tcPr>
          <w:p w14:paraId="0A438CBF" w14:textId="77777777" w:rsidR="004F4539" w:rsidRDefault="004F4539" w:rsidP="00B712D0">
            <w:pPr>
              <w:rPr>
                <w:sz w:val="23"/>
                <w:szCs w:val="23"/>
              </w:rPr>
            </w:pPr>
          </w:p>
        </w:tc>
        <w:tc>
          <w:tcPr>
            <w:tcW w:w="2340" w:type="dxa"/>
            <w:tcBorders>
              <w:right w:val="single" w:sz="8" w:space="0" w:color="auto"/>
            </w:tcBorders>
            <w:vAlign w:val="bottom"/>
          </w:tcPr>
          <w:p w14:paraId="5C7B280B" w14:textId="77777777" w:rsidR="004F4539" w:rsidRDefault="004F4539" w:rsidP="00B712D0">
            <w:pPr>
              <w:rPr>
                <w:sz w:val="23"/>
                <w:szCs w:val="23"/>
              </w:rPr>
            </w:pPr>
          </w:p>
        </w:tc>
        <w:tc>
          <w:tcPr>
            <w:tcW w:w="0" w:type="dxa"/>
            <w:vAlign w:val="bottom"/>
          </w:tcPr>
          <w:p w14:paraId="7BBC11B9" w14:textId="77777777" w:rsidR="004F4539" w:rsidRDefault="004F4539" w:rsidP="00B712D0">
            <w:pPr>
              <w:rPr>
                <w:sz w:val="1"/>
                <w:szCs w:val="1"/>
              </w:rPr>
            </w:pPr>
          </w:p>
        </w:tc>
      </w:tr>
      <w:tr w:rsidR="004F4539" w14:paraId="28D0C0ED" w14:textId="77777777" w:rsidTr="00B712D0">
        <w:trPr>
          <w:trHeight w:val="276"/>
        </w:trPr>
        <w:tc>
          <w:tcPr>
            <w:tcW w:w="1640" w:type="dxa"/>
            <w:tcBorders>
              <w:left w:val="single" w:sz="8" w:space="0" w:color="auto"/>
              <w:right w:val="single" w:sz="8" w:space="0" w:color="auto"/>
            </w:tcBorders>
            <w:vAlign w:val="bottom"/>
          </w:tcPr>
          <w:p w14:paraId="31384B9E" w14:textId="77777777" w:rsidR="004F4539" w:rsidRDefault="004F4539" w:rsidP="00B712D0"/>
        </w:tc>
        <w:tc>
          <w:tcPr>
            <w:tcW w:w="2700" w:type="dxa"/>
            <w:tcBorders>
              <w:right w:val="single" w:sz="8" w:space="0" w:color="auto"/>
            </w:tcBorders>
            <w:vAlign w:val="bottom"/>
          </w:tcPr>
          <w:p w14:paraId="57B9AD5C" w14:textId="77777777" w:rsidR="004F4539" w:rsidRDefault="004F4539" w:rsidP="00B712D0"/>
        </w:tc>
        <w:tc>
          <w:tcPr>
            <w:tcW w:w="3340" w:type="dxa"/>
            <w:tcBorders>
              <w:right w:val="single" w:sz="8" w:space="0" w:color="auto"/>
            </w:tcBorders>
            <w:vAlign w:val="bottom"/>
          </w:tcPr>
          <w:p w14:paraId="093C8EC6" w14:textId="77777777" w:rsidR="004F4539" w:rsidRDefault="004F4539" w:rsidP="00B712D0"/>
        </w:tc>
        <w:tc>
          <w:tcPr>
            <w:tcW w:w="2240" w:type="dxa"/>
            <w:tcBorders>
              <w:right w:val="single" w:sz="8" w:space="0" w:color="auto"/>
            </w:tcBorders>
            <w:vAlign w:val="bottom"/>
          </w:tcPr>
          <w:p w14:paraId="733DE811" w14:textId="77777777" w:rsidR="004F4539" w:rsidRDefault="004F4539" w:rsidP="00B712D0">
            <w:pPr>
              <w:ind w:left="80"/>
              <w:rPr>
                <w:sz w:val="20"/>
                <w:szCs w:val="20"/>
              </w:rPr>
            </w:pPr>
            <w:r>
              <w:t>časovanie v</w:t>
            </w:r>
          </w:p>
        </w:tc>
        <w:tc>
          <w:tcPr>
            <w:tcW w:w="2520" w:type="dxa"/>
            <w:tcBorders>
              <w:right w:val="single" w:sz="8" w:space="0" w:color="auto"/>
            </w:tcBorders>
            <w:vAlign w:val="bottom"/>
          </w:tcPr>
          <w:p w14:paraId="28FCBF7A" w14:textId="77777777" w:rsidR="004F4539" w:rsidRDefault="004F4539" w:rsidP="00B712D0"/>
        </w:tc>
        <w:tc>
          <w:tcPr>
            <w:tcW w:w="2340" w:type="dxa"/>
            <w:tcBorders>
              <w:right w:val="single" w:sz="8" w:space="0" w:color="auto"/>
            </w:tcBorders>
            <w:vAlign w:val="bottom"/>
          </w:tcPr>
          <w:p w14:paraId="034A62FF" w14:textId="77777777" w:rsidR="004F4539" w:rsidRDefault="004F4539" w:rsidP="00B712D0"/>
        </w:tc>
        <w:tc>
          <w:tcPr>
            <w:tcW w:w="0" w:type="dxa"/>
            <w:vAlign w:val="bottom"/>
          </w:tcPr>
          <w:p w14:paraId="57C4828A" w14:textId="77777777" w:rsidR="004F4539" w:rsidRDefault="004F4539" w:rsidP="00B712D0">
            <w:pPr>
              <w:rPr>
                <w:sz w:val="1"/>
                <w:szCs w:val="1"/>
              </w:rPr>
            </w:pPr>
          </w:p>
        </w:tc>
      </w:tr>
      <w:tr w:rsidR="004F4539" w14:paraId="13142E10" w14:textId="77777777" w:rsidTr="00B712D0">
        <w:trPr>
          <w:trHeight w:val="281"/>
        </w:trPr>
        <w:tc>
          <w:tcPr>
            <w:tcW w:w="1640" w:type="dxa"/>
            <w:tcBorders>
              <w:left w:val="single" w:sz="8" w:space="0" w:color="auto"/>
              <w:bottom w:val="single" w:sz="8" w:space="0" w:color="auto"/>
              <w:right w:val="single" w:sz="8" w:space="0" w:color="auto"/>
            </w:tcBorders>
            <w:vAlign w:val="bottom"/>
          </w:tcPr>
          <w:p w14:paraId="6B8617F1" w14:textId="77777777" w:rsidR="004F4539" w:rsidRDefault="004F4539" w:rsidP="00B712D0"/>
        </w:tc>
        <w:tc>
          <w:tcPr>
            <w:tcW w:w="2700" w:type="dxa"/>
            <w:tcBorders>
              <w:bottom w:val="single" w:sz="8" w:space="0" w:color="auto"/>
              <w:right w:val="single" w:sz="8" w:space="0" w:color="auto"/>
            </w:tcBorders>
            <w:vAlign w:val="bottom"/>
          </w:tcPr>
          <w:p w14:paraId="12515C35" w14:textId="77777777" w:rsidR="004F4539" w:rsidRDefault="004F4539" w:rsidP="00B712D0"/>
        </w:tc>
        <w:tc>
          <w:tcPr>
            <w:tcW w:w="3340" w:type="dxa"/>
            <w:tcBorders>
              <w:bottom w:val="single" w:sz="8" w:space="0" w:color="auto"/>
              <w:right w:val="single" w:sz="8" w:space="0" w:color="auto"/>
            </w:tcBorders>
            <w:vAlign w:val="bottom"/>
          </w:tcPr>
          <w:p w14:paraId="564B2735" w14:textId="77777777" w:rsidR="004F4539" w:rsidRDefault="004F4539" w:rsidP="00B712D0"/>
        </w:tc>
        <w:tc>
          <w:tcPr>
            <w:tcW w:w="2240" w:type="dxa"/>
            <w:tcBorders>
              <w:bottom w:val="single" w:sz="8" w:space="0" w:color="auto"/>
              <w:right w:val="single" w:sz="8" w:space="0" w:color="auto"/>
            </w:tcBorders>
            <w:vAlign w:val="bottom"/>
          </w:tcPr>
          <w:p w14:paraId="1C2C00CF" w14:textId="77777777" w:rsidR="004F4539" w:rsidRDefault="004F4539" w:rsidP="00B712D0">
            <w:pPr>
              <w:ind w:left="80"/>
              <w:rPr>
                <w:sz w:val="20"/>
                <w:szCs w:val="20"/>
              </w:rPr>
            </w:pPr>
            <w:r>
              <w:t>prítomnom čase)</w:t>
            </w:r>
          </w:p>
        </w:tc>
        <w:tc>
          <w:tcPr>
            <w:tcW w:w="2520" w:type="dxa"/>
            <w:tcBorders>
              <w:bottom w:val="single" w:sz="8" w:space="0" w:color="auto"/>
              <w:right w:val="single" w:sz="8" w:space="0" w:color="auto"/>
            </w:tcBorders>
            <w:vAlign w:val="bottom"/>
          </w:tcPr>
          <w:p w14:paraId="5F27D5E5" w14:textId="77777777" w:rsidR="004F4539" w:rsidRDefault="004F4539" w:rsidP="00B712D0"/>
        </w:tc>
        <w:tc>
          <w:tcPr>
            <w:tcW w:w="2340" w:type="dxa"/>
            <w:tcBorders>
              <w:bottom w:val="single" w:sz="8" w:space="0" w:color="auto"/>
              <w:right w:val="single" w:sz="8" w:space="0" w:color="auto"/>
            </w:tcBorders>
            <w:vAlign w:val="bottom"/>
          </w:tcPr>
          <w:p w14:paraId="1645A416" w14:textId="77777777" w:rsidR="004F4539" w:rsidRDefault="004F4539" w:rsidP="00B712D0"/>
        </w:tc>
        <w:tc>
          <w:tcPr>
            <w:tcW w:w="0" w:type="dxa"/>
            <w:vAlign w:val="bottom"/>
          </w:tcPr>
          <w:p w14:paraId="08B49711" w14:textId="77777777" w:rsidR="004F4539" w:rsidRDefault="004F4539" w:rsidP="00B712D0">
            <w:pPr>
              <w:rPr>
                <w:sz w:val="1"/>
                <w:szCs w:val="1"/>
              </w:rPr>
            </w:pPr>
          </w:p>
        </w:tc>
      </w:tr>
    </w:tbl>
    <w:p w14:paraId="0837C8D9" w14:textId="77777777" w:rsidR="004F4539" w:rsidRDefault="004F4539" w:rsidP="004F4539">
      <w:pPr>
        <w:spacing w:line="20" w:lineRule="exact"/>
        <w:rPr>
          <w:sz w:val="20"/>
          <w:szCs w:val="20"/>
        </w:rPr>
      </w:pPr>
      <w:r>
        <w:rPr>
          <w:noProof/>
          <w:sz w:val="20"/>
          <w:szCs w:val="20"/>
        </w:rPr>
        <w:drawing>
          <wp:anchor distT="0" distB="0" distL="114300" distR="114300" simplePos="0" relativeHeight="251653632" behindDoc="1" locked="0" layoutInCell="0" allowOverlap="1" wp14:anchorId="1E3ED655" wp14:editId="6BB1462E">
            <wp:simplePos x="0" y="0"/>
            <wp:positionH relativeFrom="column">
              <wp:posOffset>4445</wp:posOffset>
            </wp:positionH>
            <wp:positionV relativeFrom="paragraph">
              <wp:posOffset>-5445760</wp:posOffset>
            </wp:positionV>
            <wp:extent cx="1021080" cy="3365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blip>
                    <a:srcRect/>
                    <a:stretch>
                      <a:fillRect/>
                    </a:stretch>
                  </pic:blipFill>
                  <pic:spPr bwMode="auto">
                    <a:xfrm>
                      <a:off x="0" y="0"/>
                      <a:ext cx="1021080" cy="336550"/>
                    </a:xfrm>
                    <a:prstGeom prst="rect">
                      <a:avLst/>
                    </a:prstGeom>
                    <a:noFill/>
                  </pic:spPr>
                </pic:pic>
              </a:graphicData>
            </a:graphic>
          </wp:anchor>
        </w:drawing>
      </w:r>
      <w:r>
        <w:rPr>
          <w:noProof/>
          <w:sz w:val="20"/>
          <w:szCs w:val="20"/>
        </w:rPr>
        <w:drawing>
          <wp:anchor distT="0" distB="0" distL="114300" distR="114300" simplePos="0" relativeHeight="251654656" behindDoc="1" locked="0" layoutInCell="0" allowOverlap="1" wp14:anchorId="0ADE419C" wp14:editId="0B87AA8F">
            <wp:simplePos x="0" y="0"/>
            <wp:positionH relativeFrom="column">
              <wp:posOffset>8080375</wp:posOffset>
            </wp:positionH>
            <wp:positionV relativeFrom="paragraph">
              <wp:posOffset>-5503545</wp:posOffset>
            </wp:positionV>
            <wp:extent cx="1151890" cy="4083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blip>
                    <a:srcRect/>
                    <a:stretch>
                      <a:fillRect/>
                    </a:stretch>
                  </pic:blipFill>
                  <pic:spPr bwMode="auto">
                    <a:xfrm>
                      <a:off x="0" y="0"/>
                      <a:ext cx="1151890" cy="408305"/>
                    </a:xfrm>
                    <a:prstGeom prst="rect">
                      <a:avLst/>
                    </a:prstGeom>
                    <a:noFill/>
                  </pic:spPr>
                </pic:pic>
              </a:graphicData>
            </a:graphic>
          </wp:anchor>
        </w:drawing>
      </w:r>
    </w:p>
    <w:p w14:paraId="0C3E5D62" w14:textId="5930FE9C" w:rsidR="004F4539" w:rsidRPr="004F4539" w:rsidRDefault="004F4539" w:rsidP="004F4539">
      <w:pPr>
        <w:jc w:val="right"/>
        <w:rPr>
          <w:sz w:val="20"/>
          <w:szCs w:val="20"/>
        </w:rPr>
        <w:sectPr w:rsidR="004F4539" w:rsidRPr="004F4539">
          <w:pgSz w:w="16840" w:h="11906" w:orient="landscape"/>
          <w:pgMar w:top="698" w:right="1018" w:bottom="150" w:left="1020" w:header="0" w:footer="0" w:gutter="0"/>
          <w:cols w:space="708" w:equalWidth="0">
            <w:col w:w="14800"/>
          </w:cols>
        </w:sectPr>
      </w:pPr>
    </w:p>
    <w:p w14:paraId="5132BA8F" w14:textId="54EB64C3" w:rsidR="004F4539" w:rsidRPr="004F4539" w:rsidRDefault="004F4539" w:rsidP="004F4539">
      <w:pPr>
        <w:ind w:right="20"/>
        <w:rPr>
          <w:sz w:val="20"/>
          <w:szCs w:val="20"/>
        </w:rPr>
        <w:sectPr w:rsidR="004F4539" w:rsidRPr="004F4539">
          <w:type w:val="continuous"/>
          <w:pgSz w:w="16840" w:h="11906" w:orient="landscape"/>
          <w:pgMar w:top="698" w:right="1018" w:bottom="150" w:left="1020" w:header="0" w:footer="0" w:gutter="0"/>
          <w:cols w:space="708" w:equalWidth="0">
            <w:col w:w="14800"/>
          </w:cols>
        </w:sectPr>
      </w:pPr>
    </w:p>
    <w:p w14:paraId="222BD931" w14:textId="32C494FD" w:rsidR="004F4539" w:rsidRDefault="004F4539" w:rsidP="004F4539">
      <w:pPr>
        <w:rPr>
          <w:sz w:val="20"/>
          <w:szCs w:val="20"/>
        </w:rPr>
      </w:pPr>
    </w:p>
    <w:p w14:paraId="0737ED18" w14:textId="77777777" w:rsidR="004F4539" w:rsidRDefault="004F4539" w:rsidP="004F4539">
      <w:pPr>
        <w:spacing w:line="26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40"/>
        <w:gridCol w:w="2460"/>
        <w:gridCol w:w="240"/>
        <w:gridCol w:w="3340"/>
        <w:gridCol w:w="2240"/>
        <w:gridCol w:w="2340"/>
        <w:gridCol w:w="180"/>
        <w:gridCol w:w="2340"/>
        <w:gridCol w:w="30"/>
      </w:tblGrid>
      <w:tr w:rsidR="004F4539" w14:paraId="76E62114" w14:textId="77777777" w:rsidTr="00B712D0">
        <w:trPr>
          <w:trHeight w:val="554"/>
        </w:trPr>
        <w:tc>
          <w:tcPr>
            <w:tcW w:w="1640" w:type="dxa"/>
            <w:tcBorders>
              <w:top w:val="single" w:sz="8" w:space="0" w:color="auto"/>
              <w:left w:val="single" w:sz="8" w:space="0" w:color="auto"/>
              <w:right w:val="single" w:sz="8" w:space="0" w:color="auto"/>
            </w:tcBorders>
            <w:vAlign w:val="bottom"/>
          </w:tcPr>
          <w:p w14:paraId="078F5F5B" w14:textId="77777777" w:rsidR="004F4539" w:rsidRDefault="004F4539" w:rsidP="00B712D0"/>
        </w:tc>
        <w:tc>
          <w:tcPr>
            <w:tcW w:w="2460" w:type="dxa"/>
            <w:tcBorders>
              <w:top w:val="single" w:sz="8" w:space="0" w:color="auto"/>
            </w:tcBorders>
            <w:vAlign w:val="bottom"/>
          </w:tcPr>
          <w:p w14:paraId="2249CAED" w14:textId="77777777" w:rsidR="004F4539" w:rsidRDefault="004F4539" w:rsidP="00B712D0"/>
        </w:tc>
        <w:tc>
          <w:tcPr>
            <w:tcW w:w="240" w:type="dxa"/>
            <w:tcBorders>
              <w:top w:val="single" w:sz="8" w:space="0" w:color="auto"/>
              <w:right w:val="single" w:sz="8" w:space="0" w:color="auto"/>
            </w:tcBorders>
            <w:vAlign w:val="bottom"/>
          </w:tcPr>
          <w:p w14:paraId="03FAA7AA" w14:textId="77777777" w:rsidR="004F4539" w:rsidRDefault="004F4539" w:rsidP="00B712D0"/>
        </w:tc>
        <w:tc>
          <w:tcPr>
            <w:tcW w:w="3340" w:type="dxa"/>
            <w:tcBorders>
              <w:top w:val="single" w:sz="8" w:space="0" w:color="auto"/>
              <w:right w:val="single" w:sz="8" w:space="0" w:color="auto"/>
            </w:tcBorders>
            <w:vAlign w:val="bottom"/>
          </w:tcPr>
          <w:p w14:paraId="41FED5C3" w14:textId="77777777" w:rsidR="004F4539" w:rsidRDefault="004F4539" w:rsidP="00B712D0"/>
        </w:tc>
        <w:tc>
          <w:tcPr>
            <w:tcW w:w="2240" w:type="dxa"/>
            <w:tcBorders>
              <w:top w:val="single" w:sz="8" w:space="0" w:color="auto"/>
              <w:right w:val="single" w:sz="8" w:space="0" w:color="auto"/>
            </w:tcBorders>
            <w:vAlign w:val="bottom"/>
          </w:tcPr>
          <w:p w14:paraId="685B6BBC" w14:textId="77777777" w:rsidR="004F4539" w:rsidRDefault="004F4539" w:rsidP="00B712D0">
            <w:pPr>
              <w:ind w:left="80"/>
              <w:rPr>
                <w:sz w:val="20"/>
                <w:szCs w:val="20"/>
              </w:rPr>
            </w:pPr>
            <w:r>
              <w:t>Ustálené slovné</w:t>
            </w:r>
          </w:p>
        </w:tc>
        <w:tc>
          <w:tcPr>
            <w:tcW w:w="2340" w:type="dxa"/>
            <w:tcBorders>
              <w:top w:val="single" w:sz="8" w:space="0" w:color="auto"/>
            </w:tcBorders>
            <w:vAlign w:val="bottom"/>
          </w:tcPr>
          <w:p w14:paraId="1640F998" w14:textId="77777777" w:rsidR="004F4539" w:rsidRDefault="004F4539" w:rsidP="00B712D0"/>
        </w:tc>
        <w:tc>
          <w:tcPr>
            <w:tcW w:w="180" w:type="dxa"/>
            <w:tcBorders>
              <w:top w:val="single" w:sz="8" w:space="0" w:color="auto"/>
              <w:right w:val="single" w:sz="8" w:space="0" w:color="auto"/>
            </w:tcBorders>
            <w:vAlign w:val="bottom"/>
          </w:tcPr>
          <w:p w14:paraId="55B3FE14" w14:textId="77777777" w:rsidR="004F4539" w:rsidRDefault="004F4539" w:rsidP="00B712D0"/>
        </w:tc>
        <w:tc>
          <w:tcPr>
            <w:tcW w:w="2340" w:type="dxa"/>
            <w:tcBorders>
              <w:top w:val="single" w:sz="8" w:space="0" w:color="auto"/>
              <w:right w:val="single" w:sz="8" w:space="0" w:color="auto"/>
            </w:tcBorders>
            <w:vAlign w:val="bottom"/>
          </w:tcPr>
          <w:p w14:paraId="75273881" w14:textId="77777777" w:rsidR="004F4539" w:rsidRDefault="004F4539" w:rsidP="00B712D0"/>
        </w:tc>
        <w:tc>
          <w:tcPr>
            <w:tcW w:w="0" w:type="dxa"/>
            <w:vAlign w:val="bottom"/>
          </w:tcPr>
          <w:p w14:paraId="7CAF94A3" w14:textId="77777777" w:rsidR="004F4539" w:rsidRDefault="004F4539" w:rsidP="00B712D0">
            <w:pPr>
              <w:rPr>
                <w:sz w:val="1"/>
                <w:szCs w:val="1"/>
              </w:rPr>
            </w:pPr>
          </w:p>
        </w:tc>
      </w:tr>
      <w:tr w:rsidR="004F4539" w14:paraId="1C0CB495" w14:textId="77777777" w:rsidTr="00B712D0">
        <w:trPr>
          <w:trHeight w:val="276"/>
        </w:trPr>
        <w:tc>
          <w:tcPr>
            <w:tcW w:w="1640" w:type="dxa"/>
            <w:tcBorders>
              <w:left w:val="single" w:sz="8" w:space="0" w:color="auto"/>
              <w:right w:val="single" w:sz="8" w:space="0" w:color="auto"/>
            </w:tcBorders>
            <w:vAlign w:val="bottom"/>
          </w:tcPr>
          <w:p w14:paraId="759003CF" w14:textId="77777777" w:rsidR="004F4539" w:rsidRDefault="004F4539" w:rsidP="00B712D0"/>
        </w:tc>
        <w:tc>
          <w:tcPr>
            <w:tcW w:w="2460" w:type="dxa"/>
            <w:vAlign w:val="bottom"/>
          </w:tcPr>
          <w:p w14:paraId="30EF0CAB" w14:textId="77777777" w:rsidR="004F4539" w:rsidRDefault="004F4539" w:rsidP="00B712D0"/>
        </w:tc>
        <w:tc>
          <w:tcPr>
            <w:tcW w:w="240" w:type="dxa"/>
            <w:tcBorders>
              <w:right w:val="single" w:sz="8" w:space="0" w:color="auto"/>
            </w:tcBorders>
            <w:vAlign w:val="bottom"/>
          </w:tcPr>
          <w:p w14:paraId="5DC5C852" w14:textId="77777777" w:rsidR="004F4539" w:rsidRDefault="004F4539" w:rsidP="00B712D0"/>
        </w:tc>
        <w:tc>
          <w:tcPr>
            <w:tcW w:w="3340" w:type="dxa"/>
            <w:tcBorders>
              <w:right w:val="single" w:sz="8" w:space="0" w:color="auto"/>
            </w:tcBorders>
            <w:vAlign w:val="bottom"/>
          </w:tcPr>
          <w:p w14:paraId="07A2E795" w14:textId="77777777" w:rsidR="004F4539" w:rsidRDefault="004F4539" w:rsidP="00B712D0"/>
        </w:tc>
        <w:tc>
          <w:tcPr>
            <w:tcW w:w="2240" w:type="dxa"/>
            <w:tcBorders>
              <w:right w:val="single" w:sz="8" w:space="0" w:color="auto"/>
            </w:tcBorders>
            <w:vAlign w:val="bottom"/>
          </w:tcPr>
          <w:p w14:paraId="0F9AE0ED" w14:textId="77777777" w:rsidR="004F4539" w:rsidRDefault="004F4539" w:rsidP="00B712D0">
            <w:pPr>
              <w:ind w:left="80"/>
              <w:rPr>
                <w:sz w:val="20"/>
                <w:szCs w:val="20"/>
              </w:rPr>
            </w:pPr>
            <w:r>
              <w:t>spojenia (sie wohnt</w:t>
            </w:r>
          </w:p>
        </w:tc>
        <w:tc>
          <w:tcPr>
            <w:tcW w:w="2340" w:type="dxa"/>
            <w:vAlign w:val="bottom"/>
          </w:tcPr>
          <w:p w14:paraId="43B39480" w14:textId="77777777" w:rsidR="004F4539" w:rsidRDefault="004F4539" w:rsidP="00B712D0"/>
        </w:tc>
        <w:tc>
          <w:tcPr>
            <w:tcW w:w="180" w:type="dxa"/>
            <w:tcBorders>
              <w:right w:val="single" w:sz="8" w:space="0" w:color="auto"/>
            </w:tcBorders>
            <w:vAlign w:val="bottom"/>
          </w:tcPr>
          <w:p w14:paraId="5B54D960" w14:textId="77777777" w:rsidR="004F4539" w:rsidRDefault="004F4539" w:rsidP="00B712D0"/>
        </w:tc>
        <w:tc>
          <w:tcPr>
            <w:tcW w:w="2340" w:type="dxa"/>
            <w:tcBorders>
              <w:right w:val="single" w:sz="8" w:space="0" w:color="auto"/>
            </w:tcBorders>
            <w:vAlign w:val="bottom"/>
          </w:tcPr>
          <w:p w14:paraId="612420C6" w14:textId="77777777" w:rsidR="004F4539" w:rsidRDefault="004F4539" w:rsidP="00B712D0"/>
        </w:tc>
        <w:tc>
          <w:tcPr>
            <w:tcW w:w="0" w:type="dxa"/>
            <w:vAlign w:val="bottom"/>
          </w:tcPr>
          <w:p w14:paraId="420A3128" w14:textId="77777777" w:rsidR="004F4539" w:rsidRDefault="004F4539" w:rsidP="00B712D0">
            <w:pPr>
              <w:rPr>
                <w:sz w:val="1"/>
                <w:szCs w:val="1"/>
              </w:rPr>
            </w:pPr>
          </w:p>
        </w:tc>
      </w:tr>
      <w:tr w:rsidR="004F4539" w14:paraId="0DF19FCB" w14:textId="77777777" w:rsidTr="00B712D0">
        <w:trPr>
          <w:trHeight w:val="276"/>
        </w:trPr>
        <w:tc>
          <w:tcPr>
            <w:tcW w:w="1640" w:type="dxa"/>
            <w:tcBorders>
              <w:left w:val="single" w:sz="8" w:space="0" w:color="auto"/>
              <w:right w:val="single" w:sz="8" w:space="0" w:color="auto"/>
            </w:tcBorders>
            <w:vAlign w:val="bottom"/>
          </w:tcPr>
          <w:p w14:paraId="2E7884EF" w14:textId="77777777" w:rsidR="004F4539" w:rsidRDefault="004F4539" w:rsidP="00B712D0"/>
        </w:tc>
        <w:tc>
          <w:tcPr>
            <w:tcW w:w="2460" w:type="dxa"/>
            <w:vAlign w:val="bottom"/>
          </w:tcPr>
          <w:p w14:paraId="60907F44" w14:textId="77777777" w:rsidR="004F4539" w:rsidRDefault="004F4539" w:rsidP="00B712D0"/>
        </w:tc>
        <w:tc>
          <w:tcPr>
            <w:tcW w:w="240" w:type="dxa"/>
            <w:tcBorders>
              <w:right w:val="single" w:sz="8" w:space="0" w:color="auto"/>
            </w:tcBorders>
            <w:vAlign w:val="bottom"/>
          </w:tcPr>
          <w:p w14:paraId="226F479F" w14:textId="77777777" w:rsidR="004F4539" w:rsidRDefault="004F4539" w:rsidP="00B712D0"/>
        </w:tc>
        <w:tc>
          <w:tcPr>
            <w:tcW w:w="3340" w:type="dxa"/>
            <w:tcBorders>
              <w:right w:val="single" w:sz="8" w:space="0" w:color="auto"/>
            </w:tcBorders>
            <w:vAlign w:val="bottom"/>
          </w:tcPr>
          <w:p w14:paraId="221B522A" w14:textId="77777777" w:rsidR="004F4539" w:rsidRDefault="004F4539" w:rsidP="00B712D0"/>
        </w:tc>
        <w:tc>
          <w:tcPr>
            <w:tcW w:w="2240" w:type="dxa"/>
            <w:tcBorders>
              <w:right w:val="single" w:sz="8" w:space="0" w:color="auto"/>
            </w:tcBorders>
            <w:vAlign w:val="bottom"/>
          </w:tcPr>
          <w:p w14:paraId="0D2BDFF7" w14:textId="77777777" w:rsidR="004F4539" w:rsidRDefault="004F4539" w:rsidP="00B712D0">
            <w:pPr>
              <w:ind w:left="80"/>
              <w:rPr>
                <w:sz w:val="20"/>
                <w:szCs w:val="20"/>
              </w:rPr>
            </w:pPr>
            <w:r>
              <w:t>am Hauptplatz)</w:t>
            </w:r>
          </w:p>
        </w:tc>
        <w:tc>
          <w:tcPr>
            <w:tcW w:w="2340" w:type="dxa"/>
            <w:vAlign w:val="bottom"/>
          </w:tcPr>
          <w:p w14:paraId="673BBDE0" w14:textId="77777777" w:rsidR="004F4539" w:rsidRDefault="004F4539" w:rsidP="00B712D0"/>
        </w:tc>
        <w:tc>
          <w:tcPr>
            <w:tcW w:w="180" w:type="dxa"/>
            <w:tcBorders>
              <w:right w:val="single" w:sz="8" w:space="0" w:color="auto"/>
            </w:tcBorders>
            <w:vAlign w:val="bottom"/>
          </w:tcPr>
          <w:p w14:paraId="79F02E96" w14:textId="77777777" w:rsidR="004F4539" w:rsidRDefault="004F4539" w:rsidP="00B712D0"/>
        </w:tc>
        <w:tc>
          <w:tcPr>
            <w:tcW w:w="2340" w:type="dxa"/>
            <w:tcBorders>
              <w:right w:val="single" w:sz="8" w:space="0" w:color="auto"/>
            </w:tcBorders>
            <w:vAlign w:val="bottom"/>
          </w:tcPr>
          <w:p w14:paraId="0E382622" w14:textId="77777777" w:rsidR="004F4539" w:rsidRDefault="004F4539" w:rsidP="00B712D0"/>
        </w:tc>
        <w:tc>
          <w:tcPr>
            <w:tcW w:w="0" w:type="dxa"/>
            <w:vAlign w:val="bottom"/>
          </w:tcPr>
          <w:p w14:paraId="1B1BA0B9" w14:textId="77777777" w:rsidR="004F4539" w:rsidRDefault="004F4539" w:rsidP="00B712D0">
            <w:pPr>
              <w:rPr>
                <w:sz w:val="1"/>
                <w:szCs w:val="1"/>
              </w:rPr>
            </w:pPr>
          </w:p>
        </w:tc>
      </w:tr>
      <w:tr w:rsidR="004F4539" w14:paraId="78942E11" w14:textId="77777777" w:rsidTr="00B712D0">
        <w:trPr>
          <w:trHeight w:val="365"/>
        </w:trPr>
        <w:tc>
          <w:tcPr>
            <w:tcW w:w="1640" w:type="dxa"/>
            <w:tcBorders>
              <w:left w:val="single" w:sz="8" w:space="0" w:color="auto"/>
              <w:bottom w:val="single" w:sz="8" w:space="0" w:color="auto"/>
              <w:right w:val="single" w:sz="8" w:space="0" w:color="auto"/>
            </w:tcBorders>
            <w:vAlign w:val="bottom"/>
          </w:tcPr>
          <w:p w14:paraId="098BE646" w14:textId="77777777" w:rsidR="004F4539" w:rsidRDefault="004F4539" w:rsidP="00B712D0"/>
        </w:tc>
        <w:tc>
          <w:tcPr>
            <w:tcW w:w="2460" w:type="dxa"/>
            <w:tcBorders>
              <w:bottom w:val="single" w:sz="8" w:space="0" w:color="auto"/>
            </w:tcBorders>
            <w:vAlign w:val="bottom"/>
          </w:tcPr>
          <w:p w14:paraId="570DAF65" w14:textId="77777777" w:rsidR="004F4539" w:rsidRDefault="004F4539" w:rsidP="00B712D0"/>
        </w:tc>
        <w:tc>
          <w:tcPr>
            <w:tcW w:w="240" w:type="dxa"/>
            <w:tcBorders>
              <w:bottom w:val="single" w:sz="8" w:space="0" w:color="auto"/>
              <w:right w:val="single" w:sz="8" w:space="0" w:color="auto"/>
            </w:tcBorders>
            <w:vAlign w:val="bottom"/>
          </w:tcPr>
          <w:p w14:paraId="430E96B9" w14:textId="77777777" w:rsidR="004F4539" w:rsidRDefault="004F4539" w:rsidP="00B712D0"/>
        </w:tc>
        <w:tc>
          <w:tcPr>
            <w:tcW w:w="3340" w:type="dxa"/>
            <w:tcBorders>
              <w:bottom w:val="single" w:sz="8" w:space="0" w:color="auto"/>
              <w:right w:val="single" w:sz="8" w:space="0" w:color="auto"/>
            </w:tcBorders>
            <w:vAlign w:val="bottom"/>
          </w:tcPr>
          <w:p w14:paraId="21B919AA" w14:textId="77777777" w:rsidR="004F4539" w:rsidRDefault="004F4539" w:rsidP="00B712D0"/>
        </w:tc>
        <w:tc>
          <w:tcPr>
            <w:tcW w:w="2240" w:type="dxa"/>
            <w:tcBorders>
              <w:bottom w:val="single" w:sz="8" w:space="0" w:color="auto"/>
              <w:right w:val="single" w:sz="8" w:space="0" w:color="auto"/>
            </w:tcBorders>
            <w:vAlign w:val="bottom"/>
          </w:tcPr>
          <w:p w14:paraId="551A5C28" w14:textId="77777777" w:rsidR="004F4539" w:rsidRDefault="004F4539" w:rsidP="00B712D0"/>
        </w:tc>
        <w:tc>
          <w:tcPr>
            <w:tcW w:w="2340" w:type="dxa"/>
            <w:tcBorders>
              <w:bottom w:val="single" w:sz="8" w:space="0" w:color="auto"/>
            </w:tcBorders>
            <w:vAlign w:val="bottom"/>
          </w:tcPr>
          <w:p w14:paraId="6F4E5CB8" w14:textId="77777777" w:rsidR="004F4539" w:rsidRDefault="004F4539" w:rsidP="00B712D0"/>
        </w:tc>
        <w:tc>
          <w:tcPr>
            <w:tcW w:w="180" w:type="dxa"/>
            <w:tcBorders>
              <w:bottom w:val="single" w:sz="8" w:space="0" w:color="auto"/>
              <w:right w:val="single" w:sz="8" w:space="0" w:color="auto"/>
            </w:tcBorders>
            <w:vAlign w:val="bottom"/>
          </w:tcPr>
          <w:p w14:paraId="2C47F827" w14:textId="77777777" w:rsidR="004F4539" w:rsidRDefault="004F4539" w:rsidP="00B712D0"/>
        </w:tc>
        <w:tc>
          <w:tcPr>
            <w:tcW w:w="2340" w:type="dxa"/>
            <w:tcBorders>
              <w:bottom w:val="single" w:sz="8" w:space="0" w:color="auto"/>
              <w:right w:val="single" w:sz="8" w:space="0" w:color="auto"/>
            </w:tcBorders>
            <w:vAlign w:val="bottom"/>
          </w:tcPr>
          <w:p w14:paraId="6007CD01" w14:textId="77777777" w:rsidR="004F4539" w:rsidRDefault="004F4539" w:rsidP="00B712D0"/>
        </w:tc>
        <w:tc>
          <w:tcPr>
            <w:tcW w:w="0" w:type="dxa"/>
            <w:vAlign w:val="bottom"/>
          </w:tcPr>
          <w:p w14:paraId="26507B3A" w14:textId="77777777" w:rsidR="004F4539" w:rsidRDefault="004F4539" w:rsidP="00B712D0">
            <w:pPr>
              <w:rPr>
                <w:sz w:val="1"/>
                <w:szCs w:val="1"/>
              </w:rPr>
            </w:pPr>
          </w:p>
        </w:tc>
      </w:tr>
      <w:tr w:rsidR="004F4539" w14:paraId="6DCB1AAB" w14:textId="77777777" w:rsidTr="00B712D0">
        <w:trPr>
          <w:trHeight w:val="597"/>
        </w:trPr>
        <w:tc>
          <w:tcPr>
            <w:tcW w:w="1640" w:type="dxa"/>
            <w:vAlign w:val="bottom"/>
          </w:tcPr>
          <w:p w14:paraId="67B845BF" w14:textId="77777777" w:rsidR="004F4539" w:rsidRDefault="004F4539" w:rsidP="00B712D0"/>
        </w:tc>
        <w:tc>
          <w:tcPr>
            <w:tcW w:w="2460" w:type="dxa"/>
            <w:vAlign w:val="bottom"/>
          </w:tcPr>
          <w:p w14:paraId="2358AF18" w14:textId="77777777" w:rsidR="004F4539" w:rsidRDefault="004F4539" w:rsidP="00B712D0"/>
        </w:tc>
        <w:tc>
          <w:tcPr>
            <w:tcW w:w="8160" w:type="dxa"/>
            <w:gridSpan w:val="4"/>
            <w:vAlign w:val="bottom"/>
          </w:tcPr>
          <w:p w14:paraId="1C41E51E" w14:textId="77777777" w:rsidR="004F4539" w:rsidRDefault="004F4539" w:rsidP="00B712D0">
            <w:pPr>
              <w:ind w:left="60"/>
              <w:rPr>
                <w:sz w:val="20"/>
                <w:szCs w:val="20"/>
              </w:rPr>
            </w:pPr>
            <w:r>
              <w:rPr>
                <w:b/>
                <w:bCs/>
                <w:sz w:val="28"/>
                <w:szCs w:val="28"/>
              </w:rPr>
              <w:t>Kompetenz 7 : « GEFÜHLE ÄUßERN » NIVEAU A1</w:t>
            </w:r>
          </w:p>
        </w:tc>
        <w:tc>
          <w:tcPr>
            <w:tcW w:w="180" w:type="dxa"/>
            <w:vAlign w:val="bottom"/>
          </w:tcPr>
          <w:p w14:paraId="26FF689F" w14:textId="77777777" w:rsidR="004F4539" w:rsidRDefault="004F4539" w:rsidP="00B712D0"/>
        </w:tc>
        <w:tc>
          <w:tcPr>
            <w:tcW w:w="2340" w:type="dxa"/>
            <w:vAlign w:val="bottom"/>
          </w:tcPr>
          <w:p w14:paraId="2F5D627F" w14:textId="77777777" w:rsidR="004F4539" w:rsidRDefault="004F4539" w:rsidP="00B712D0"/>
        </w:tc>
        <w:tc>
          <w:tcPr>
            <w:tcW w:w="0" w:type="dxa"/>
            <w:vAlign w:val="bottom"/>
          </w:tcPr>
          <w:p w14:paraId="2C986799" w14:textId="77777777" w:rsidR="004F4539" w:rsidRDefault="004F4539" w:rsidP="00B712D0">
            <w:pPr>
              <w:rPr>
                <w:sz w:val="1"/>
                <w:szCs w:val="1"/>
              </w:rPr>
            </w:pPr>
          </w:p>
        </w:tc>
      </w:tr>
      <w:tr w:rsidR="004F4539" w14:paraId="58F8CC96" w14:textId="77777777" w:rsidTr="00B712D0">
        <w:trPr>
          <w:trHeight w:val="374"/>
        </w:trPr>
        <w:tc>
          <w:tcPr>
            <w:tcW w:w="1640" w:type="dxa"/>
            <w:vAlign w:val="bottom"/>
          </w:tcPr>
          <w:p w14:paraId="23CAF3E8" w14:textId="77777777" w:rsidR="004F4539" w:rsidRDefault="004F4539" w:rsidP="00B712D0"/>
        </w:tc>
        <w:tc>
          <w:tcPr>
            <w:tcW w:w="2460" w:type="dxa"/>
            <w:vAlign w:val="bottom"/>
          </w:tcPr>
          <w:p w14:paraId="3BFBC068" w14:textId="77777777" w:rsidR="004F4539" w:rsidRDefault="004F4539" w:rsidP="00B712D0"/>
        </w:tc>
        <w:tc>
          <w:tcPr>
            <w:tcW w:w="240" w:type="dxa"/>
            <w:vAlign w:val="bottom"/>
          </w:tcPr>
          <w:p w14:paraId="4411274E" w14:textId="77777777" w:rsidR="004F4539" w:rsidRDefault="004F4539" w:rsidP="00B712D0"/>
        </w:tc>
        <w:tc>
          <w:tcPr>
            <w:tcW w:w="7920" w:type="dxa"/>
            <w:gridSpan w:val="3"/>
            <w:vAlign w:val="bottom"/>
          </w:tcPr>
          <w:p w14:paraId="611DA6C9" w14:textId="77777777" w:rsidR="004F4539" w:rsidRDefault="004F4539" w:rsidP="00B712D0">
            <w:pPr>
              <w:ind w:left="340"/>
              <w:rPr>
                <w:sz w:val="20"/>
                <w:szCs w:val="20"/>
              </w:rPr>
            </w:pPr>
            <w:r>
              <w:rPr>
                <w:b/>
                <w:bCs/>
                <w:sz w:val="28"/>
                <w:szCs w:val="28"/>
              </w:rPr>
              <w:t>Kompetencia č. 7: „Vyjadriť city“ Úroveň A1</w:t>
            </w:r>
          </w:p>
        </w:tc>
        <w:tc>
          <w:tcPr>
            <w:tcW w:w="180" w:type="dxa"/>
            <w:vAlign w:val="bottom"/>
          </w:tcPr>
          <w:p w14:paraId="499469DA" w14:textId="77777777" w:rsidR="004F4539" w:rsidRDefault="004F4539" w:rsidP="00B712D0"/>
        </w:tc>
        <w:tc>
          <w:tcPr>
            <w:tcW w:w="2340" w:type="dxa"/>
            <w:vAlign w:val="bottom"/>
          </w:tcPr>
          <w:p w14:paraId="5DAD9B32" w14:textId="77777777" w:rsidR="004F4539" w:rsidRDefault="004F4539" w:rsidP="00B712D0"/>
        </w:tc>
        <w:tc>
          <w:tcPr>
            <w:tcW w:w="0" w:type="dxa"/>
            <w:vAlign w:val="bottom"/>
          </w:tcPr>
          <w:p w14:paraId="6827C68C" w14:textId="77777777" w:rsidR="004F4539" w:rsidRDefault="004F4539" w:rsidP="00B712D0">
            <w:pPr>
              <w:rPr>
                <w:sz w:val="1"/>
                <w:szCs w:val="1"/>
              </w:rPr>
            </w:pPr>
          </w:p>
        </w:tc>
      </w:tr>
      <w:tr w:rsidR="004F4539" w14:paraId="09A336FA" w14:textId="77777777" w:rsidTr="00B712D0">
        <w:trPr>
          <w:trHeight w:val="61"/>
        </w:trPr>
        <w:tc>
          <w:tcPr>
            <w:tcW w:w="1640" w:type="dxa"/>
            <w:tcBorders>
              <w:bottom w:val="single" w:sz="8" w:space="0" w:color="auto"/>
            </w:tcBorders>
            <w:vAlign w:val="bottom"/>
          </w:tcPr>
          <w:p w14:paraId="5BCD8DA0" w14:textId="77777777" w:rsidR="004F4539" w:rsidRDefault="004F4539" w:rsidP="00B712D0">
            <w:pPr>
              <w:rPr>
                <w:sz w:val="5"/>
                <w:szCs w:val="5"/>
              </w:rPr>
            </w:pPr>
          </w:p>
        </w:tc>
        <w:tc>
          <w:tcPr>
            <w:tcW w:w="2460" w:type="dxa"/>
            <w:tcBorders>
              <w:bottom w:val="single" w:sz="8" w:space="0" w:color="auto"/>
            </w:tcBorders>
            <w:vAlign w:val="bottom"/>
          </w:tcPr>
          <w:p w14:paraId="77BF2BFB" w14:textId="77777777" w:rsidR="004F4539" w:rsidRDefault="004F4539" w:rsidP="00B712D0">
            <w:pPr>
              <w:rPr>
                <w:sz w:val="5"/>
                <w:szCs w:val="5"/>
              </w:rPr>
            </w:pPr>
          </w:p>
        </w:tc>
        <w:tc>
          <w:tcPr>
            <w:tcW w:w="240" w:type="dxa"/>
            <w:tcBorders>
              <w:bottom w:val="single" w:sz="8" w:space="0" w:color="auto"/>
            </w:tcBorders>
            <w:vAlign w:val="bottom"/>
          </w:tcPr>
          <w:p w14:paraId="7C073BDC" w14:textId="77777777" w:rsidR="004F4539" w:rsidRDefault="004F4539" w:rsidP="00B712D0">
            <w:pPr>
              <w:rPr>
                <w:sz w:val="5"/>
                <w:szCs w:val="5"/>
              </w:rPr>
            </w:pPr>
          </w:p>
        </w:tc>
        <w:tc>
          <w:tcPr>
            <w:tcW w:w="3340" w:type="dxa"/>
            <w:tcBorders>
              <w:bottom w:val="single" w:sz="8" w:space="0" w:color="auto"/>
            </w:tcBorders>
            <w:vAlign w:val="bottom"/>
          </w:tcPr>
          <w:p w14:paraId="3C90548B" w14:textId="77777777" w:rsidR="004F4539" w:rsidRDefault="004F4539" w:rsidP="00B712D0">
            <w:pPr>
              <w:rPr>
                <w:sz w:val="5"/>
                <w:szCs w:val="5"/>
              </w:rPr>
            </w:pPr>
          </w:p>
        </w:tc>
        <w:tc>
          <w:tcPr>
            <w:tcW w:w="2240" w:type="dxa"/>
            <w:tcBorders>
              <w:bottom w:val="single" w:sz="8" w:space="0" w:color="auto"/>
            </w:tcBorders>
            <w:vAlign w:val="bottom"/>
          </w:tcPr>
          <w:p w14:paraId="08082873" w14:textId="77777777" w:rsidR="004F4539" w:rsidRDefault="004F4539" w:rsidP="00B712D0">
            <w:pPr>
              <w:rPr>
                <w:sz w:val="5"/>
                <w:szCs w:val="5"/>
              </w:rPr>
            </w:pPr>
          </w:p>
        </w:tc>
        <w:tc>
          <w:tcPr>
            <w:tcW w:w="2340" w:type="dxa"/>
            <w:tcBorders>
              <w:bottom w:val="single" w:sz="8" w:space="0" w:color="auto"/>
            </w:tcBorders>
            <w:vAlign w:val="bottom"/>
          </w:tcPr>
          <w:p w14:paraId="3C046FFC" w14:textId="77777777" w:rsidR="004F4539" w:rsidRDefault="004F4539" w:rsidP="00B712D0">
            <w:pPr>
              <w:rPr>
                <w:sz w:val="5"/>
                <w:szCs w:val="5"/>
              </w:rPr>
            </w:pPr>
          </w:p>
        </w:tc>
        <w:tc>
          <w:tcPr>
            <w:tcW w:w="180" w:type="dxa"/>
            <w:tcBorders>
              <w:bottom w:val="single" w:sz="8" w:space="0" w:color="auto"/>
            </w:tcBorders>
            <w:vAlign w:val="bottom"/>
          </w:tcPr>
          <w:p w14:paraId="1148F6D5" w14:textId="77777777" w:rsidR="004F4539" w:rsidRDefault="004F4539" w:rsidP="00B712D0">
            <w:pPr>
              <w:rPr>
                <w:sz w:val="5"/>
                <w:szCs w:val="5"/>
              </w:rPr>
            </w:pPr>
          </w:p>
        </w:tc>
        <w:tc>
          <w:tcPr>
            <w:tcW w:w="2340" w:type="dxa"/>
            <w:tcBorders>
              <w:bottom w:val="single" w:sz="8" w:space="0" w:color="auto"/>
            </w:tcBorders>
            <w:vAlign w:val="bottom"/>
          </w:tcPr>
          <w:p w14:paraId="37320C84" w14:textId="77777777" w:rsidR="004F4539" w:rsidRDefault="004F4539" w:rsidP="00B712D0">
            <w:pPr>
              <w:rPr>
                <w:sz w:val="5"/>
                <w:szCs w:val="5"/>
              </w:rPr>
            </w:pPr>
          </w:p>
        </w:tc>
        <w:tc>
          <w:tcPr>
            <w:tcW w:w="0" w:type="dxa"/>
            <w:vAlign w:val="bottom"/>
          </w:tcPr>
          <w:p w14:paraId="1616F434" w14:textId="77777777" w:rsidR="004F4539" w:rsidRDefault="004F4539" w:rsidP="00B712D0">
            <w:pPr>
              <w:rPr>
                <w:sz w:val="1"/>
                <w:szCs w:val="1"/>
              </w:rPr>
            </w:pPr>
          </w:p>
        </w:tc>
      </w:tr>
      <w:tr w:rsidR="004F4539" w14:paraId="60243A14" w14:textId="77777777" w:rsidTr="00B712D0">
        <w:trPr>
          <w:trHeight w:val="253"/>
        </w:trPr>
        <w:tc>
          <w:tcPr>
            <w:tcW w:w="1640" w:type="dxa"/>
            <w:vMerge w:val="restart"/>
            <w:tcBorders>
              <w:left w:val="single" w:sz="8" w:space="0" w:color="auto"/>
              <w:right w:val="single" w:sz="8" w:space="0" w:color="auto"/>
            </w:tcBorders>
            <w:vAlign w:val="bottom"/>
          </w:tcPr>
          <w:p w14:paraId="5580BE41" w14:textId="77777777" w:rsidR="004F4539" w:rsidRDefault="004F4539" w:rsidP="00B712D0">
            <w:pPr>
              <w:ind w:left="140"/>
              <w:rPr>
                <w:sz w:val="20"/>
                <w:szCs w:val="20"/>
              </w:rPr>
            </w:pPr>
            <w:r>
              <w:rPr>
                <w:b/>
                <w:bCs/>
              </w:rPr>
              <w:t>Kompetencie</w:t>
            </w:r>
          </w:p>
        </w:tc>
        <w:tc>
          <w:tcPr>
            <w:tcW w:w="2460" w:type="dxa"/>
            <w:vMerge w:val="restart"/>
            <w:vAlign w:val="bottom"/>
          </w:tcPr>
          <w:p w14:paraId="470FAE9C" w14:textId="77777777" w:rsidR="004F4539" w:rsidRDefault="004F4539" w:rsidP="00B712D0">
            <w:pPr>
              <w:ind w:left="920"/>
              <w:rPr>
                <w:sz w:val="20"/>
                <w:szCs w:val="20"/>
              </w:rPr>
            </w:pPr>
            <w:r>
              <w:rPr>
                <w:b/>
                <w:bCs/>
              </w:rPr>
              <w:t>Funkcie</w:t>
            </w:r>
          </w:p>
        </w:tc>
        <w:tc>
          <w:tcPr>
            <w:tcW w:w="240" w:type="dxa"/>
            <w:tcBorders>
              <w:right w:val="single" w:sz="8" w:space="0" w:color="auto"/>
            </w:tcBorders>
            <w:vAlign w:val="bottom"/>
          </w:tcPr>
          <w:p w14:paraId="3FAA7F32" w14:textId="77777777" w:rsidR="004F4539" w:rsidRDefault="004F4539" w:rsidP="00B712D0"/>
        </w:tc>
        <w:tc>
          <w:tcPr>
            <w:tcW w:w="3340" w:type="dxa"/>
            <w:vMerge w:val="restart"/>
            <w:tcBorders>
              <w:right w:val="single" w:sz="8" w:space="0" w:color="auto"/>
            </w:tcBorders>
            <w:vAlign w:val="bottom"/>
          </w:tcPr>
          <w:p w14:paraId="0ADE89EB" w14:textId="77777777" w:rsidR="004F4539" w:rsidRDefault="004F4539" w:rsidP="00B712D0">
            <w:pPr>
              <w:ind w:left="680"/>
              <w:rPr>
                <w:sz w:val="20"/>
                <w:szCs w:val="20"/>
              </w:rPr>
            </w:pPr>
            <w:r>
              <w:rPr>
                <w:b/>
                <w:bCs/>
              </w:rPr>
              <w:t>Interakčné schémy</w:t>
            </w:r>
          </w:p>
        </w:tc>
        <w:tc>
          <w:tcPr>
            <w:tcW w:w="2240" w:type="dxa"/>
            <w:vMerge w:val="restart"/>
            <w:tcBorders>
              <w:right w:val="single" w:sz="8" w:space="0" w:color="auto"/>
            </w:tcBorders>
            <w:vAlign w:val="bottom"/>
          </w:tcPr>
          <w:p w14:paraId="165DAD4D" w14:textId="77777777" w:rsidR="004F4539" w:rsidRDefault="004F4539" w:rsidP="00B712D0">
            <w:pPr>
              <w:ind w:left="120"/>
              <w:rPr>
                <w:sz w:val="20"/>
                <w:szCs w:val="20"/>
              </w:rPr>
            </w:pPr>
            <w:r>
              <w:rPr>
                <w:b/>
                <w:bCs/>
              </w:rPr>
              <w:t>Jazyková dimenzia</w:t>
            </w:r>
          </w:p>
        </w:tc>
        <w:tc>
          <w:tcPr>
            <w:tcW w:w="2340" w:type="dxa"/>
            <w:vMerge w:val="restart"/>
            <w:tcBorders>
              <w:right w:val="single" w:sz="8" w:space="0" w:color="auto"/>
            </w:tcBorders>
            <w:vAlign w:val="bottom"/>
          </w:tcPr>
          <w:p w14:paraId="22CE2DE7" w14:textId="77777777" w:rsidR="004F4539" w:rsidRDefault="004F4539" w:rsidP="00B712D0">
            <w:pPr>
              <w:ind w:left="120"/>
              <w:rPr>
                <w:sz w:val="20"/>
                <w:szCs w:val="20"/>
              </w:rPr>
            </w:pPr>
            <w:r>
              <w:rPr>
                <w:b/>
                <w:bCs/>
              </w:rPr>
              <w:t>Diskurzná dimenzia</w:t>
            </w:r>
          </w:p>
        </w:tc>
        <w:tc>
          <w:tcPr>
            <w:tcW w:w="180" w:type="dxa"/>
            <w:vAlign w:val="bottom"/>
          </w:tcPr>
          <w:p w14:paraId="5AC3C2F8" w14:textId="77777777" w:rsidR="004F4539" w:rsidRDefault="004F4539" w:rsidP="00B712D0"/>
        </w:tc>
        <w:tc>
          <w:tcPr>
            <w:tcW w:w="2340" w:type="dxa"/>
            <w:tcBorders>
              <w:right w:val="single" w:sz="8" w:space="0" w:color="auto"/>
            </w:tcBorders>
            <w:vAlign w:val="bottom"/>
          </w:tcPr>
          <w:p w14:paraId="231B8BF2" w14:textId="77777777" w:rsidR="004F4539" w:rsidRDefault="004F4539" w:rsidP="00B712D0">
            <w:pPr>
              <w:spacing w:line="253" w:lineRule="exact"/>
              <w:ind w:right="100"/>
              <w:jc w:val="center"/>
              <w:rPr>
                <w:sz w:val="20"/>
                <w:szCs w:val="20"/>
              </w:rPr>
            </w:pPr>
            <w:r>
              <w:rPr>
                <w:b/>
                <w:bCs/>
              </w:rPr>
              <w:t>Interkultúrna</w:t>
            </w:r>
          </w:p>
        </w:tc>
        <w:tc>
          <w:tcPr>
            <w:tcW w:w="0" w:type="dxa"/>
            <w:vAlign w:val="bottom"/>
          </w:tcPr>
          <w:p w14:paraId="72D4934F" w14:textId="77777777" w:rsidR="004F4539" w:rsidRDefault="004F4539" w:rsidP="00B712D0">
            <w:pPr>
              <w:rPr>
                <w:sz w:val="1"/>
                <w:szCs w:val="1"/>
              </w:rPr>
            </w:pPr>
          </w:p>
        </w:tc>
      </w:tr>
      <w:tr w:rsidR="004F4539" w14:paraId="45303845" w14:textId="77777777" w:rsidTr="00B712D0">
        <w:trPr>
          <w:trHeight w:val="161"/>
        </w:trPr>
        <w:tc>
          <w:tcPr>
            <w:tcW w:w="1640" w:type="dxa"/>
            <w:vMerge/>
            <w:tcBorders>
              <w:left w:val="single" w:sz="8" w:space="0" w:color="auto"/>
              <w:right w:val="single" w:sz="8" w:space="0" w:color="auto"/>
            </w:tcBorders>
            <w:vAlign w:val="bottom"/>
          </w:tcPr>
          <w:p w14:paraId="68D4FF2F" w14:textId="77777777" w:rsidR="004F4539" w:rsidRDefault="004F4539" w:rsidP="00B712D0">
            <w:pPr>
              <w:rPr>
                <w:sz w:val="13"/>
                <w:szCs w:val="13"/>
              </w:rPr>
            </w:pPr>
          </w:p>
        </w:tc>
        <w:tc>
          <w:tcPr>
            <w:tcW w:w="2460" w:type="dxa"/>
            <w:vMerge/>
            <w:vAlign w:val="bottom"/>
          </w:tcPr>
          <w:p w14:paraId="4E4E99D2" w14:textId="77777777" w:rsidR="004F4539" w:rsidRDefault="004F4539" w:rsidP="00B712D0">
            <w:pPr>
              <w:rPr>
                <w:sz w:val="13"/>
                <w:szCs w:val="13"/>
              </w:rPr>
            </w:pPr>
          </w:p>
        </w:tc>
        <w:tc>
          <w:tcPr>
            <w:tcW w:w="240" w:type="dxa"/>
            <w:tcBorders>
              <w:right w:val="single" w:sz="8" w:space="0" w:color="auto"/>
            </w:tcBorders>
            <w:vAlign w:val="bottom"/>
          </w:tcPr>
          <w:p w14:paraId="386FEEC6" w14:textId="77777777" w:rsidR="004F4539" w:rsidRDefault="004F4539" w:rsidP="00B712D0">
            <w:pPr>
              <w:rPr>
                <w:sz w:val="13"/>
                <w:szCs w:val="13"/>
              </w:rPr>
            </w:pPr>
          </w:p>
        </w:tc>
        <w:tc>
          <w:tcPr>
            <w:tcW w:w="3340" w:type="dxa"/>
            <w:vMerge/>
            <w:tcBorders>
              <w:right w:val="single" w:sz="8" w:space="0" w:color="auto"/>
            </w:tcBorders>
            <w:vAlign w:val="bottom"/>
          </w:tcPr>
          <w:p w14:paraId="3927E178" w14:textId="77777777" w:rsidR="004F4539" w:rsidRDefault="004F4539" w:rsidP="00B712D0">
            <w:pPr>
              <w:rPr>
                <w:sz w:val="13"/>
                <w:szCs w:val="13"/>
              </w:rPr>
            </w:pPr>
          </w:p>
        </w:tc>
        <w:tc>
          <w:tcPr>
            <w:tcW w:w="2240" w:type="dxa"/>
            <w:vMerge/>
            <w:tcBorders>
              <w:right w:val="single" w:sz="8" w:space="0" w:color="auto"/>
            </w:tcBorders>
            <w:vAlign w:val="bottom"/>
          </w:tcPr>
          <w:p w14:paraId="4A0193A2" w14:textId="77777777" w:rsidR="004F4539" w:rsidRDefault="004F4539" w:rsidP="00B712D0">
            <w:pPr>
              <w:rPr>
                <w:sz w:val="13"/>
                <w:szCs w:val="13"/>
              </w:rPr>
            </w:pPr>
          </w:p>
        </w:tc>
        <w:tc>
          <w:tcPr>
            <w:tcW w:w="2340" w:type="dxa"/>
            <w:vMerge/>
            <w:tcBorders>
              <w:right w:val="single" w:sz="8" w:space="0" w:color="auto"/>
            </w:tcBorders>
            <w:vAlign w:val="bottom"/>
          </w:tcPr>
          <w:p w14:paraId="39897BED" w14:textId="77777777" w:rsidR="004F4539" w:rsidRDefault="004F4539" w:rsidP="00B712D0">
            <w:pPr>
              <w:rPr>
                <w:sz w:val="13"/>
                <w:szCs w:val="13"/>
              </w:rPr>
            </w:pPr>
          </w:p>
        </w:tc>
        <w:tc>
          <w:tcPr>
            <w:tcW w:w="180" w:type="dxa"/>
            <w:vAlign w:val="bottom"/>
          </w:tcPr>
          <w:p w14:paraId="6A641746" w14:textId="77777777" w:rsidR="004F4539" w:rsidRDefault="004F4539" w:rsidP="00B712D0">
            <w:pPr>
              <w:rPr>
                <w:sz w:val="13"/>
                <w:szCs w:val="13"/>
              </w:rPr>
            </w:pPr>
          </w:p>
        </w:tc>
        <w:tc>
          <w:tcPr>
            <w:tcW w:w="2340" w:type="dxa"/>
            <w:vMerge w:val="restart"/>
            <w:tcBorders>
              <w:right w:val="single" w:sz="8" w:space="0" w:color="auto"/>
            </w:tcBorders>
            <w:vAlign w:val="bottom"/>
          </w:tcPr>
          <w:p w14:paraId="1CDDD304" w14:textId="77777777" w:rsidR="004F4539" w:rsidRDefault="004F4539" w:rsidP="00B712D0">
            <w:pPr>
              <w:ind w:right="100"/>
              <w:jc w:val="center"/>
              <w:rPr>
                <w:sz w:val="20"/>
                <w:szCs w:val="20"/>
              </w:rPr>
            </w:pPr>
            <w:r>
              <w:rPr>
                <w:b/>
                <w:bCs/>
                <w:w w:val="98"/>
              </w:rPr>
              <w:t>dimenzia</w:t>
            </w:r>
          </w:p>
        </w:tc>
        <w:tc>
          <w:tcPr>
            <w:tcW w:w="0" w:type="dxa"/>
            <w:vAlign w:val="bottom"/>
          </w:tcPr>
          <w:p w14:paraId="04F4FA3A" w14:textId="77777777" w:rsidR="004F4539" w:rsidRDefault="004F4539" w:rsidP="00B712D0">
            <w:pPr>
              <w:rPr>
                <w:sz w:val="1"/>
                <w:szCs w:val="1"/>
              </w:rPr>
            </w:pPr>
          </w:p>
        </w:tc>
      </w:tr>
      <w:tr w:rsidR="004F4539" w14:paraId="7DED8D65" w14:textId="77777777" w:rsidTr="00B712D0">
        <w:trPr>
          <w:trHeight w:val="161"/>
        </w:trPr>
        <w:tc>
          <w:tcPr>
            <w:tcW w:w="1640" w:type="dxa"/>
            <w:tcBorders>
              <w:left w:val="single" w:sz="8" w:space="0" w:color="auto"/>
              <w:right w:val="single" w:sz="8" w:space="0" w:color="auto"/>
            </w:tcBorders>
            <w:vAlign w:val="bottom"/>
          </w:tcPr>
          <w:p w14:paraId="65EB878E" w14:textId="77777777" w:rsidR="004F4539" w:rsidRDefault="004F4539" w:rsidP="00B712D0">
            <w:pPr>
              <w:rPr>
                <w:sz w:val="13"/>
                <w:szCs w:val="13"/>
              </w:rPr>
            </w:pPr>
          </w:p>
        </w:tc>
        <w:tc>
          <w:tcPr>
            <w:tcW w:w="2460" w:type="dxa"/>
            <w:vAlign w:val="bottom"/>
          </w:tcPr>
          <w:p w14:paraId="17BC4049" w14:textId="77777777" w:rsidR="004F4539" w:rsidRDefault="004F4539" w:rsidP="00B712D0">
            <w:pPr>
              <w:rPr>
                <w:sz w:val="13"/>
                <w:szCs w:val="13"/>
              </w:rPr>
            </w:pPr>
          </w:p>
        </w:tc>
        <w:tc>
          <w:tcPr>
            <w:tcW w:w="240" w:type="dxa"/>
            <w:tcBorders>
              <w:right w:val="single" w:sz="8" w:space="0" w:color="auto"/>
            </w:tcBorders>
            <w:vAlign w:val="bottom"/>
          </w:tcPr>
          <w:p w14:paraId="2BFAE100" w14:textId="77777777" w:rsidR="004F4539" w:rsidRDefault="004F4539" w:rsidP="00B712D0">
            <w:pPr>
              <w:rPr>
                <w:sz w:val="13"/>
                <w:szCs w:val="13"/>
              </w:rPr>
            </w:pPr>
          </w:p>
        </w:tc>
        <w:tc>
          <w:tcPr>
            <w:tcW w:w="3340" w:type="dxa"/>
            <w:tcBorders>
              <w:right w:val="single" w:sz="8" w:space="0" w:color="auto"/>
            </w:tcBorders>
            <w:vAlign w:val="bottom"/>
          </w:tcPr>
          <w:p w14:paraId="5296847B" w14:textId="77777777" w:rsidR="004F4539" w:rsidRDefault="004F4539" w:rsidP="00B712D0">
            <w:pPr>
              <w:rPr>
                <w:sz w:val="13"/>
                <w:szCs w:val="13"/>
              </w:rPr>
            </w:pPr>
          </w:p>
        </w:tc>
        <w:tc>
          <w:tcPr>
            <w:tcW w:w="2240" w:type="dxa"/>
            <w:tcBorders>
              <w:right w:val="single" w:sz="8" w:space="0" w:color="auto"/>
            </w:tcBorders>
            <w:vAlign w:val="bottom"/>
          </w:tcPr>
          <w:p w14:paraId="73654776" w14:textId="77777777" w:rsidR="004F4539" w:rsidRDefault="004F4539" w:rsidP="00B712D0">
            <w:pPr>
              <w:rPr>
                <w:sz w:val="13"/>
                <w:szCs w:val="13"/>
              </w:rPr>
            </w:pPr>
          </w:p>
        </w:tc>
        <w:tc>
          <w:tcPr>
            <w:tcW w:w="2340" w:type="dxa"/>
            <w:tcBorders>
              <w:right w:val="single" w:sz="8" w:space="0" w:color="auto"/>
            </w:tcBorders>
            <w:vAlign w:val="bottom"/>
          </w:tcPr>
          <w:p w14:paraId="0F735F79" w14:textId="77777777" w:rsidR="004F4539" w:rsidRDefault="004F4539" w:rsidP="00B712D0">
            <w:pPr>
              <w:rPr>
                <w:sz w:val="13"/>
                <w:szCs w:val="13"/>
              </w:rPr>
            </w:pPr>
          </w:p>
        </w:tc>
        <w:tc>
          <w:tcPr>
            <w:tcW w:w="180" w:type="dxa"/>
            <w:vAlign w:val="bottom"/>
          </w:tcPr>
          <w:p w14:paraId="5822641F" w14:textId="77777777" w:rsidR="004F4539" w:rsidRDefault="004F4539" w:rsidP="00B712D0">
            <w:pPr>
              <w:rPr>
                <w:sz w:val="13"/>
                <w:szCs w:val="13"/>
              </w:rPr>
            </w:pPr>
          </w:p>
        </w:tc>
        <w:tc>
          <w:tcPr>
            <w:tcW w:w="2340" w:type="dxa"/>
            <w:vMerge/>
            <w:tcBorders>
              <w:right w:val="single" w:sz="8" w:space="0" w:color="auto"/>
            </w:tcBorders>
            <w:vAlign w:val="bottom"/>
          </w:tcPr>
          <w:p w14:paraId="3A67D7D2" w14:textId="77777777" w:rsidR="004F4539" w:rsidRDefault="004F4539" w:rsidP="00B712D0">
            <w:pPr>
              <w:rPr>
                <w:sz w:val="13"/>
                <w:szCs w:val="13"/>
              </w:rPr>
            </w:pPr>
          </w:p>
        </w:tc>
        <w:tc>
          <w:tcPr>
            <w:tcW w:w="0" w:type="dxa"/>
            <w:vAlign w:val="bottom"/>
          </w:tcPr>
          <w:p w14:paraId="3CCF75F8" w14:textId="77777777" w:rsidR="004F4539" w:rsidRDefault="004F4539" w:rsidP="00B712D0">
            <w:pPr>
              <w:rPr>
                <w:sz w:val="1"/>
                <w:szCs w:val="1"/>
              </w:rPr>
            </w:pPr>
          </w:p>
        </w:tc>
      </w:tr>
      <w:tr w:rsidR="004F4539" w14:paraId="252CDD5C" w14:textId="77777777" w:rsidTr="00B712D0">
        <w:trPr>
          <w:trHeight w:val="39"/>
        </w:trPr>
        <w:tc>
          <w:tcPr>
            <w:tcW w:w="1640" w:type="dxa"/>
            <w:tcBorders>
              <w:left w:val="single" w:sz="8" w:space="0" w:color="auto"/>
              <w:bottom w:val="single" w:sz="8" w:space="0" w:color="auto"/>
              <w:right w:val="single" w:sz="8" w:space="0" w:color="auto"/>
            </w:tcBorders>
            <w:vAlign w:val="bottom"/>
          </w:tcPr>
          <w:p w14:paraId="1D5667E2" w14:textId="77777777" w:rsidR="004F4539" w:rsidRDefault="004F4539" w:rsidP="00B712D0">
            <w:pPr>
              <w:rPr>
                <w:sz w:val="3"/>
                <w:szCs w:val="3"/>
              </w:rPr>
            </w:pPr>
          </w:p>
        </w:tc>
        <w:tc>
          <w:tcPr>
            <w:tcW w:w="2460" w:type="dxa"/>
            <w:tcBorders>
              <w:bottom w:val="single" w:sz="8" w:space="0" w:color="auto"/>
            </w:tcBorders>
            <w:vAlign w:val="bottom"/>
          </w:tcPr>
          <w:p w14:paraId="16DC1D40" w14:textId="77777777" w:rsidR="004F4539" w:rsidRDefault="004F4539" w:rsidP="00B712D0">
            <w:pPr>
              <w:rPr>
                <w:sz w:val="3"/>
                <w:szCs w:val="3"/>
              </w:rPr>
            </w:pPr>
          </w:p>
        </w:tc>
        <w:tc>
          <w:tcPr>
            <w:tcW w:w="240" w:type="dxa"/>
            <w:tcBorders>
              <w:bottom w:val="single" w:sz="8" w:space="0" w:color="auto"/>
              <w:right w:val="single" w:sz="8" w:space="0" w:color="auto"/>
            </w:tcBorders>
            <w:vAlign w:val="bottom"/>
          </w:tcPr>
          <w:p w14:paraId="155AD30E" w14:textId="77777777" w:rsidR="004F4539" w:rsidRDefault="004F4539" w:rsidP="00B712D0">
            <w:pPr>
              <w:rPr>
                <w:sz w:val="3"/>
                <w:szCs w:val="3"/>
              </w:rPr>
            </w:pPr>
          </w:p>
        </w:tc>
        <w:tc>
          <w:tcPr>
            <w:tcW w:w="3340" w:type="dxa"/>
            <w:tcBorders>
              <w:bottom w:val="single" w:sz="8" w:space="0" w:color="auto"/>
              <w:right w:val="single" w:sz="8" w:space="0" w:color="auto"/>
            </w:tcBorders>
            <w:vAlign w:val="bottom"/>
          </w:tcPr>
          <w:p w14:paraId="585F7968" w14:textId="77777777" w:rsidR="004F4539" w:rsidRDefault="004F4539" w:rsidP="00B712D0">
            <w:pPr>
              <w:rPr>
                <w:sz w:val="3"/>
                <w:szCs w:val="3"/>
              </w:rPr>
            </w:pPr>
          </w:p>
        </w:tc>
        <w:tc>
          <w:tcPr>
            <w:tcW w:w="2240" w:type="dxa"/>
            <w:tcBorders>
              <w:bottom w:val="single" w:sz="8" w:space="0" w:color="auto"/>
              <w:right w:val="single" w:sz="8" w:space="0" w:color="auto"/>
            </w:tcBorders>
            <w:vAlign w:val="bottom"/>
          </w:tcPr>
          <w:p w14:paraId="61C162E5" w14:textId="77777777" w:rsidR="004F4539" w:rsidRDefault="004F4539" w:rsidP="00B712D0">
            <w:pPr>
              <w:rPr>
                <w:sz w:val="3"/>
                <w:szCs w:val="3"/>
              </w:rPr>
            </w:pPr>
          </w:p>
        </w:tc>
        <w:tc>
          <w:tcPr>
            <w:tcW w:w="2340" w:type="dxa"/>
            <w:tcBorders>
              <w:bottom w:val="single" w:sz="8" w:space="0" w:color="auto"/>
              <w:right w:val="single" w:sz="8" w:space="0" w:color="auto"/>
            </w:tcBorders>
            <w:vAlign w:val="bottom"/>
          </w:tcPr>
          <w:p w14:paraId="52FBDC68" w14:textId="77777777" w:rsidR="004F4539" w:rsidRDefault="004F4539" w:rsidP="00B712D0">
            <w:pPr>
              <w:rPr>
                <w:sz w:val="3"/>
                <w:szCs w:val="3"/>
              </w:rPr>
            </w:pPr>
          </w:p>
        </w:tc>
        <w:tc>
          <w:tcPr>
            <w:tcW w:w="180" w:type="dxa"/>
            <w:tcBorders>
              <w:bottom w:val="single" w:sz="8" w:space="0" w:color="auto"/>
            </w:tcBorders>
            <w:vAlign w:val="bottom"/>
          </w:tcPr>
          <w:p w14:paraId="23436D3B" w14:textId="77777777" w:rsidR="004F4539" w:rsidRDefault="004F4539" w:rsidP="00B712D0">
            <w:pPr>
              <w:rPr>
                <w:sz w:val="3"/>
                <w:szCs w:val="3"/>
              </w:rPr>
            </w:pPr>
          </w:p>
        </w:tc>
        <w:tc>
          <w:tcPr>
            <w:tcW w:w="2340" w:type="dxa"/>
            <w:tcBorders>
              <w:bottom w:val="single" w:sz="8" w:space="0" w:color="auto"/>
              <w:right w:val="single" w:sz="8" w:space="0" w:color="auto"/>
            </w:tcBorders>
            <w:vAlign w:val="bottom"/>
          </w:tcPr>
          <w:p w14:paraId="6CC2360A" w14:textId="77777777" w:rsidR="004F4539" w:rsidRDefault="004F4539" w:rsidP="00B712D0">
            <w:pPr>
              <w:rPr>
                <w:sz w:val="3"/>
                <w:szCs w:val="3"/>
              </w:rPr>
            </w:pPr>
          </w:p>
        </w:tc>
        <w:tc>
          <w:tcPr>
            <w:tcW w:w="0" w:type="dxa"/>
            <w:vAlign w:val="bottom"/>
          </w:tcPr>
          <w:p w14:paraId="71A01404" w14:textId="77777777" w:rsidR="004F4539" w:rsidRDefault="004F4539" w:rsidP="00B712D0">
            <w:pPr>
              <w:rPr>
                <w:sz w:val="1"/>
                <w:szCs w:val="1"/>
              </w:rPr>
            </w:pPr>
          </w:p>
        </w:tc>
      </w:tr>
      <w:tr w:rsidR="004F4539" w14:paraId="73D7B5AC" w14:textId="77777777" w:rsidTr="00B712D0">
        <w:trPr>
          <w:trHeight w:val="258"/>
        </w:trPr>
        <w:tc>
          <w:tcPr>
            <w:tcW w:w="1640" w:type="dxa"/>
            <w:tcBorders>
              <w:left w:val="single" w:sz="8" w:space="0" w:color="auto"/>
              <w:right w:val="single" w:sz="8" w:space="0" w:color="auto"/>
            </w:tcBorders>
            <w:vAlign w:val="bottom"/>
          </w:tcPr>
          <w:p w14:paraId="4534C84C" w14:textId="77777777" w:rsidR="004F4539" w:rsidRDefault="004F4539" w:rsidP="00B712D0"/>
        </w:tc>
        <w:tc>
          <w:tcPr>
            <w:tcW w:w="2460" w:type="dxa"/>
            <w:vMerge w:val="restart"/>
            <w:vAlign w:val="bottom"/>
          </w:tcPr>
          <w:p w14:paraId="14F4D617" w14:textId="77777777" w:rsidR="004F4539" w:rsidRDefault="004F4539" w:rsidP="00B712D0">
            <w:pPr>
              <w:ind w:left="80"/>
              <w:rPr>
                <w:sz w:val="20"/>
                <w:szCs w:val="20"/>
              </w:rPr>
            </w:pPr>
            <w:r>
              <w:t>Freude, Glück,</w:t>
            </w:r>
          </w:p>
        </w:tc>
        <w:tc>
          <w:tcPr>
            <w:tcW w:w="240" w:type="dxa"/>
            <w:tcBorders>
              <w:right w:val="single" w:sz="8" w:space="0" w:color="auto"/>
            </w:tcBorders>
            <w:vAlign w:val="bottom"/>
          </w:tcPr>
          <w:p w14:paraId="0FC5F8F7" w14:textId="77777777" w:rsidR="004F4539" w:rsidRDefault="004F4539" w:rsidP="00B712D0"/>
        </w:tc>
        <w:tc>
          <w:tcPr>
            <w:tcW w:w="3340" w:type="dxa"/>
            <w:tcBorders>
              <w:right w:val="single" w:sz="8" w:space="0" w:color="auto"/>
            </w:tcBorders>
            <w:vAlign w:val="bottom"/>
          </w:tcPr>
          <w:p w14:paraId="38ECCF95" w14:textId="77777777" w:rsidR="004F4539" w:rsidRDefault="004F4539" w:rsidP="00B712D0">
            <w:pPr>
              <w:spacing w:line="258" w:lineRule="exact"/>
              <w:ind w:left="80"/>
              <w:rPr>
                <w:sz w:val="20"/>
                <w:szCs w:val="20"/>
              </w:rPr>
            </w:pPr>
            <w:r>
              <w:t>Ja, toll/klasse/prima!</w:t>
            </w:r>
          </w:p>
        </w:tc>
        <w:tc>
          <w:tcPr>
            <w:tcW w:w="2240" w:type="dxa"/>
            <w:tcBorders>
              <w:right w:val="single" w:sz="8" w:space="0" w:color="auto"/>
            </w:tcBorders>
            <w:vAlign w:val="bottom"/>
          </w:tcPr>
          <w:p w14:paraId="6FE45547" w14:textId="77777777" w:rsidR="004F4539" w:rsidRDefault="004F4539" w:rsidP="00B712D0"/>
        </w:tc>
        <w:tc>
          <w:tcPr>
            <w:tcW w:w="2340" w:type="dxa"/>
            <w:tcBorders>
              <w:right w:val="single" w:sz="8" w:space="0" w:color="auto"/>
            </w:tcBorders>
            <w:vAlign w:val="bottom"/>
          </w:tcPr>
          <w:p w14:paraId="25A86FF1" w14:textId="77777777" w:rsidR="004F4539" w:rsidRDefault="004F4539" w:rsidP="00B712D0"/>
        </w:tc>
        <w:tc>
          <w:tcPr>
            <w:tcW w:w="180" w:type="dxa"/>
            <w:vAlign w:val="bottom"/>
          </w:tcPr>
          <w:p w14:paraId="49DB40CC" w14:textId="77777777" w:rsidR="004F4539" w:rsidRDefault="004F4539" w:rsidP="00B712D0"/>
        </w:tc>
        <w:tc>
          <w:tcPr>
            <w:tcW w:w="2340" w:type="dxa"/>
            <w:tcBorders>
              <w:right w:val="single" w:sz="8" w:space="0" w:color="auto"/>
            </w:tcBorders>
            <w:vAlign w:val="bottom"/>
          </w:tcPr>
          <w:p w14:paraId="7B51C08D" w14:textId="77777777" w:rsidR="004F4539" w:rsidRDefault="004F4539" w:rsidP="00B712D0"/>
        </w:tc>
        <w:tc>
          <w:tcPr>
            <w:tcW w:w="0" w:type="dxa"/>
            <w:vAlign w:val="bottom"/>
          </w:tcPr>
          <w:p w14:paraId="0A54D763" w14:textId="77777777" w:rsidR="004F4539" w:rsidRDefault="004F4539" w:rsidP="00B712D0">
            <w:pPr>
              <w:rPr>
                <w:sz w:val="1"/>
                <w:szCs w:val="1"/>
              </w:rPr>
            </w:pPr>
          </w:p>
        </w:tc>
      </w:tr>
      <w:tr w:rsidR="004F4539" w14:paraId="2CDCC81C" w14:textId="77777777" w:rsidTr="00B712D0">
        <w:trPr>
          <w:trHeight w:val="137"/>
        </w:trPr>
        <w:tc>
          <w:tcPr>
            <w:tcW w:w="1640" w:type="dxa"/>
            <w:tcBorders>
              <w:left w:val="single" w:sz="8" w:space="0" w:color="auto"/>
              <w:right w:val="single" w:sz="8" w:space="0" w:color="auto"/>
            </w:tcBorders>
            <w:vAlign w:val="bottom"/>
          </w:tcPr>
          <w:p w14:paraId="356176FB" w14:textId="77777777" w:rsidR="004F4539" w:rsidRDefault="004F4539" w:rsidP="00B712D0">
            <w:pPr>
              <w:rPr>
                <w:sz w:val="11"/>
                <w:szCs w:val="11"/>
              </w:rPr>
            </w:pPr>
          </w:p>
        </w:tc>
        <w:tc>
          <w:tcPr>
            <w:tcW w:w="2460" w:type="dxa"/>
            <w:vMerge/>
            <w:vAlign w:val="bottom"/>
          </w:tcPr>
          <w:p w14:paraId="771E3972" w14:textId="77777777" w:rsidR="004F4539" w:rsidRDefault="004F4539" w:rsidP="00B712D0">
            <w:pPr>
              <w:rPr>
                <w:sz w:val="11"/>
                <w:szCs w:val="11"/>
              </w:rPr>
            </w:pPr>
          </w:p>
        </w:tc>
        <w:tc>
          <w:tcPr>
            <w:tcW w:w="240" w:type="dxa"/>
            <w:tcBorders>
              <w:right w:val="single" w:sz="8" w:space="0" w:color="auto"/>
            </w:tcBorders>
            <w:vAlign w:val="bottom"/>
          </w:tcPr>
          <w:p w14:paraId="5D8EC871" w14:textId="77777777" w:rsidR="004F4539" w:rsidRDefault="004F4539" w:rsidP="00B712D0">
            <w:pPr>
              <w:rPr>
                <w:sz w:val="11"/>
                <w:szCs w:val="11"/>
              </w:rPr>
            </w:pPr>
          </w:p>
        </w:tc>
        <w:tc>
          <w:tcPr>
            <w:tcW w:w="3340" w:type="dxa"/>
            <w:vMerge w:val="restart"/>
            <w:tcBorders>
              <w:right w:val="single" w:sz="8" w:space="0" w:color="auto"/>
            </w:tcBorders>
            <w:vAlign w:val="bottom"/>
          </w:tcPr>
          <w:p w14:paraId="49AC84F8" w14:textId="77777777" w:rsidR="004F4539" w:rsidRDefault="004F4539" w:rsidP="00B712D0">
            <w:pPr>
              <w:spacing w:line="273" w:lineRule="exact"/>
              <w:ind w:left="80"/>
              <w:rPr>
                <w:sz w:val="20"/>
                <w:szCs w:val="20"/>
              </w:rPr>
            </w:pPr>
            <w:r>
              <w:t>Das macht Spaß/Oh, super.</w:t>
            </w:r>
          </w:p>
        </w:tc>
        <w:tc>
          <w:tcPr>
            <w:tcW w:w="2240" w:type="dxa"/>
            <w:tcBorders>
              <w:right w:val="single" w:sz="8" w:space="0" w:color="auto"/>
            </w:tcBorders>
            <w:vAlign w:val="bottom"/>
          </w:tcPr>
          <w:p w14:paraId="7A7609D6" w14:textId="77777777" w:rsidR="004F4539" w:rsidRDefault="004F4539" w:rsidP="00B712D0">
            <w:pPr>
              <w:rPr>
                <w:sz w:val="11"/>
                <w:szCs w:val="11"/>
              </w:rPr>
            </w:pPr>
          </w:p>
        </w:tc>
        <w:tc>
          <w:tcPr>
            <w:tcW w:w="2340" w:type="dxa"/>
            <w:tcBorders>
              <w:right w:val="single" w:sz="8" w:space="0" w:color="auto"/>
            </w:tcBorders>
            <w:vAlign w:val="bottom"/>
          </w:tcPr>
          <w:p w14:paraId="1D645E97" w14:textId="77777777" w:rsidR="004F4539" w:rsidRDefault="004F4539" w:rsidP="00B712D0">
            <w:pPr>
              <w:rPr>
                <w:sz w:val="11"/>
                <w:szCs w:val="11"/>
              </w:rPr>
            </w:pPr>
          </w:p>
        </w:tc>
        <w:tc>
          <w:tcPr>
            <w:tcW w:w="180" w:type="dxa"/>
            <w:vAlign w:val="bottom"/>
          </w:tcPr>
          <w:p w14:paraId="2E8D8679" w14:textId="77777777" w:rsidR="004F4539" w:rsidRDefault="004F4539" w:rsidP="00B712D0">
            <w:pPr>
              <w:rPr>
                <w:sz w:val="11"/>
                <w:szCs w:val="11"/>
              </w:rPr>
            </w:pPr>
          </w:p>
        </w:tc>
        <w:tc>
          <w:tcPr>
            <w:tcW w:w="2340" w:type="dxa"/>
            <w:tcBorders>
              <w:right w:val="single" w:sz="8" w:space="0" w:color="auto"/>
            </w:tcBorders>
            <w:vAlign w:val="bottom"/>
          </w:tcPr>
          <w:p w14:paraId="066C8B9B" w14:textId="77777777" w:rsidR="004F4539" w:rsidRDefault="004F4539" w:rsidP="00B712D0">
            <w:pPr>
              <w:rPr>
                <w:sz w:val="11"/>
                <w:szCs w:val="11"/>
              </w:rPr>
            </w:pPr>
          </w:p>
        </w:tc>
        <w:tc>
          <w:tcPr>
            <w:tcW w:w="0" w:type="dxa"/>
            <w:vAlign w:val="bottom"/>
          </w:tcPr>
          <w:p w14:paraId="0D345CE7" w14:textId="77777777" w:rsidR="004F4539" w:rsidRDefault="004F4539" w:rsidP="00B712D0">
            <w:pPr>
              <w:rPr>
                <w:sz w:val="1"/>
                <w:szCs w:val="1"/>
              </w:rPr>
            </w:pPr>
          </w:p>
        </w:tc>
      </w:tr>
      <w:tr w:rsidR="004F4539" w14:paraId="5A38FF20" w14:textId="77777777" w:rsidTr="00B712D0">
        <w:trPr>
          <w:trHeight w:val="137"/>
        </w:trPr>
        <w:tc>
          <w:tcPr>
            <w:tcW w:w="1640" w:type="dxa"/>
            <w:tcBorders>
              <w:left w:val="single" w:sz="8" w:space="0" w:color="auto"/>
              <w:right w:val="single" w:sz="8" w:space="0" w:color="auto"/>
            </w:tcBorders>
            <w:vAlign w:val="bottom"/>
          </w:tcPr>
          <w:p w14:paraId="2CF5AADF" w14:textId="77777777" w:rsidR="004F4539" w:rsidRDefault="004F4539" w:rsidP="00B712D0">
            <w:pPr>
              <w:rPr>
                <w:sz w:val="11"/>
                <w:szCs w:val="11"/>
              </w:rPr>
            </w:pPr>
          </w:p>
        </w:tc>
        <w:tc>
          <w:tcPr>
            <w:tcW w:w="2700" w:type="dxa"/>
            <w:gridSpan w:val="2"/>
            <w:vMerge w:val="restart"/>
            <w:tcBorders>
              <w:right w:val="single" w:sz="8" w:space="0" w:color="auto"/>
            </w:tcBorders>
            <w:vAlign w:val="bottom"/>
          </w:tcPr>
          <w:p w14:paraId="67A8F88A" w14:textId="77777777" w:rsidR="004F4539" w:rsidRDefault="004F4539" w:rsidP="00B712D0">
            <w:pPr>
              <w:ind w:left="80"/>
              <w:rPr>
                <w:sz w:val="20"/>
                <w:szCs w:val="20"/>
              </w:rPr>
            </w:pPr>
            <w:r>
              <w:t>Zufriedenheit ausdrücken</w:t>
            </w:r>
          </w:p>
        </w:tc>
        <w:tc>
          <w:tcPr>
            <w:tcW w:w="3340" w:type="dxa"/>
            <w:vMerge/>
            <w:tcBorders>
              <w:right w:val="single" w:sz="8" w:space="0" w:color="auto"/>
            </w:tcBorders>
            <w:vAlign w:val="bottom"/>
          </w:tcPr>
          <w:p w14:paraId="5853A391" w14:textId="77777777" w:rsidR="004F4539" w:rsidRDefault="004F4539" w:rsidP="00B712D0">
            <w:pPr>
              <w:rPr>
                <w:sz w:val="11"/>
                <w:szCs w:val="11"/>
              </w:rPr>
            </w:pPr>
          </w:p>
        </w:tc>
        <w:tc>
          <w:tcPr>
            <w:tcW w:w="2240" w:type="dxa"/>
            <w:tcBorders>
              <w:right w:val="single" w:sz="8" w:space="0" w:color="auto"/>
            </w:tcBorders>
            <w:vAlign w:val="bottom"/>
          </w:tcPr>
          <w:p w14:paraId="1BB6DEEC" w14:textId="77777777" w:rsidR="004F4539" w:rsidRDefault="004F4539" w:rsidP="00B712D0">
            <w:pPr>
              <w:rPr>
                <w:sz w:val="11"/>
                <w:szCs w:val="11"/>
              </w:rPr>
            </w:pPr>
          </w:p>
        </w:tc>
        <w:tc>
          <w:tcPr>
            <w:tcW w:w="2340" w:type="dxa"/>
            <w:tcBorders>
              <w:right w:val="single" w:sz="8" w:space="0" w:color="auto"/>
            </w:tcBorders>
            <w:vAlign w:val="bottom"/>
          </w:tcPr>
          <w:p w14:paraId="5192D721" w14:textId="77777777" w:rsidR="004F4539" w:rsidRDefault="004F4539" w:rsidP="00B712D0">
            <w:pPr>
              <w:rPr>
                <w:sz w:val="11"/>
                <w:szCs w:val="11"/>
              </w:rPr>
            </w:pPr>
          </w:p>
        </w:tc>
        <w:tc>
          <w:tcPr>
            <w:tcW w:w="180" w:type="dxa"/>
            <w:vAlign w:val="bottom"/>
          </w:tcPr>
          <w:p w14:paraId="0953ED33" w14:textId="77777777" w:rsidR="004F4539" w:rsidRDefault="004F4539" w:rsidP="00B712D0">
            <w:pPr>
              <w:rPr>
                <w:sz w:val="11"/>
                <w:szCs w:val="11"/>
              </w:rPr>
            </w:pPr>
          </w:p>
        </w:tc>
        <w:tc>
          <w:tcPr>
            <w:tcW w:w="2340" w:type="dxa"/>
            <w:tcBorders>
              <w:right w:val="single" w:sz="8" w:space="0" w:color="auto"/>
            </w:tcBorders>
            <w:vAlign w:val="bottom"/>
          </w:tcPr>
          <w:p w14:paraId="73BF79B1" w14:textId="77777777" w:rsidR="004F4539" w:rsidRDefault="004F4539" w:rsidP="00B712D0">
            <w:pPr>
              <w:rPr>
                <w:sz w:val="11"/>
                <w:szCs w:val="11"/>
              </w:rPr>
            </w:pPr>
          </w:p>
        </w:tc>
        <w:tc>
          <w:tcPr>
            <w:tcW w:w="0" w:type="dxa"/>
            <w:vAlign w:val="bottom"/>
          </w:tcPr>
          <w:p w14:paraId="13AC7609" w14:textId="77777777" w:rsidR="004F4539" w:rsidRDefault="004F4539" w:rsidP="00B712D0">
            <w:pPr>
              <w:rPr>
                <w:sz w:val="1"/>
                <w:szCs w:val="1"/>
              </w:rPr>
            </w:pPr>
          </w:p>
        </w:tc>
      </w:tr>
      <w:tr w:rsidR="004F4539" w14:paraId="45E48C46" w14:textId="77777777" w:rsidTr="00B712D0">
        <w:trPr>
          <w:trHeight w:val="139"/>
        </w:trPr>
        <w:tc>
          <w:tcPr>
            <w:tcW w:w="1640" w:type="dxa"/>
            <w:tcBorders>
              <w:left w:val="single" w:sz="8" w:space="0" w:color="auto"/>
              <w:right w:val="single" w:sz="8" w:space="0" w:color="auto"/>
            </w:tcBorders>
            <w:vAlign w:val="bottom"/>
          </w:tcPr>
          <w:p w14:paraId="57A04FE1" w14:textId="77777777" w:rsidR="004F4539" w:rsidRDefault="004F4539" w:rsidP="00B712D0">
            <w:pPr>
              <w:rPr>
                <w:sz w:val="12"/>
                <w:szCs w:val="12"/>
              </w:rPr>
            </w:pPr>
          </w:p>
        </w:tc>
        <w:tc>
          <w:tcPr>
            <w:tcW w:w="2700" w:type="dxa"/>
            <w:gridSpan w:val="2"/>
            <w:vMerge/>
            <w:tcBorders>
              <w:right w:val="single" w:sz="8" w:space="0" w:color="auto"/>
            </w:tcBorders>
            <w:vAlign w:val="bottom"/>
          </w:tcPr>
          <w:p w14:paraId="3C256219" w14:textId="77777777" w:rsidR="004F4539" w:rsidRDefault="004F4539" w:rsidP="00B712D0">
            <w:pPr>
              <w:rPr>
                <w:sz w:val="12"/>
                <w:szCs w:val="12"/>
              </w:rPr>
            </w:pPr>
          </w:p>
        </w:tc>
        <w:tc>
          <w:tcPr>
            <w:tcW w:w="3340" w:type="dxa"/>
            <w:vMerge w:val="restart"/>
            <w:tcBorders>
              <w:right w:val="single" w:sz="8" w:space="0" w:color="auto"/>
            </w:tcBorders>
            <w:vAlign w:val="bottom"/>
          </w:tcPr>
          <w:p w14:paraId="0131407D" w14:textId="77777777" w:rsidR="004F4539" w:rsidRDefault="004F4539" w:rsidP="00B712D0">
            <w:pPr>
              <w:ind w:left="80"/>
              <w:rPr>
                <w:sz w:val="20"/>
                <w:szCs w:val="20"/>
              </w:rPr>
            </w:pPr>
            <w:r>
              <w:t>Vielen Dank/das ist sehr nett.</w:t>
            </w:r>
          </w:p>
        </w:tc>
        <w:tc>
          <w:tcPr>
            <w:tcW w:w="2240" w:type="dxa"/>
            <w:tcBorders>
              <w:right w:val="single" w:sz="8" w:space="0" w:color="auto"/>
            </w:tcBorders>
            <w:vAlign w:val="bottom"/>
          </w:tcPr>
          <w:p w14:paraId="5983A1FF" w14:textId="77777777" w:rsidR="004F4539" w:rsidRDefault="004F4539" w:rsidP="00B712D0">
            <w:pPr>
              <w:rPr>
                <w:sz w:val="12"/>
                <w:szCs w:val="12"/>
              </w:rPr>
            </w:pPr>
          </w:p>
        </w:tc>
        <w:tc>
          <w:tcPr>
            <w:tcW w:w="2340" w:type="dxa"/>
            <w:tcBorders>
              <w:right w:val="single" w:sz="8" w:space="0" w:color="auto"/>
            </w:tcBorders>
            <w:vAlign w:val="bottom"/>
          </w:tcPr>
          <w:p w14:paraId="29EAA262" w14:textId="77777777" w:rsidR="004F4539" w:rsidRDefault="004F4539" w:rsidP="00B712D0">
            <w:pPr>
              <w:rPr>
                <w:sz w:val="12"/>
                <w:szCs w:val="12"/>
              </w:rPr>
            </w:pPr>
          </w:p>
        </w:tc>
        <w:tc>
          <w:tcPr>
            <w:tcW w:w="180" w:type="dxa"/>
            <w:vAlign w:val="bottom"/>
          </w:tcPr>
          <w:p w14:paraId="29645A60" w14:textId="77777777" w:rsidR="004F4539" w:rsidRDefault="004F4539" w:rsidP="00B712D0">
            <w:pPr>
              <w:rPr>
                <w:sz w:val="12"/>
                <w:szCs w:val="12"/>
              </w:rPr>
            </w:pPr>
          </w:p>
        </w:tc>
        <w:tc>
          <w:tcPr>
            <w:tcW w:w="2340" w:type="dxa"/>
            <w:tcBorders>
              <w:right w:val="single" w:sz="8" w:space="0" w:color="auto"/>
            </w:tcBorders>
            <w:vAlign w:val="bottom"/>
          </w:tcPr>
          <w:p w14:paraId="09EBE760" w14:textId="77777777" w:rsidR="004F4539" w:rsidRDefault="004F4539" w:rsidP="00B712D0">
            <w:pPr>
              <w:rPr>
                <w:sz w:val="12"/>
                <w:szCs w:val="12"/>
              </w:rPr>
            </w:pPr>
          </w:p>
        </w:tc>
        <w:tc>
          <w:tcPr>
            <w:tcW w:w="0" w:type="dxa"/>
            <w:vAlign w:val="bottom"/>
          </w:tcPr>
          <w:p w14:paraId="3A1800D4" w14:textId="77777777" w:rsidR="004F4539" w:rsidRDefault="004F4539" w:rsidP="00B712D0">
            <w:pPr>
              <w:rPr>
                <w:sz w:val="1"/>
                <w:szCs w:val="1"/>
              </w:rPr>
            </w:pPr>
          </w:p>
        </w:tc>
      </w:tr>
      <w:tr w:rsidR="004F4539" w14:paraId="375E132C" w14:textId="77777777" w:rsidTr="00B712D0">
        <w:trPr>
          <w:trHeight w:val="137"/>
        </w:trPr>
        <w:tc>
          <w:tcPr>
            <w:tcW w:w="1640" w:type="dxa"/>
            <w:tcBorders>
              <w:left w:val="single" w:sz="8" w:space="0" w:color="auto"/>
              <w:right w:val="single" w:sz="8" w:space="0" w:color="auto"/>
            </w:tcBorders>
            <w:vAlign w:val="bottom"/>
          </w:tcPr>
          <w:p w14:paraId="6BE6294D" w14:textId="77777777" w:rsidR="004F4539" w:rsidRDefault="004F4539" w:rsidP="00B712D0">
            <w:pPr>
              <w:rPr>
                <w:sz w:val="11"/>
                <w:szCs w:val="11"/>
              </w:rPr>
            </w:pPr>
          </w:p>
        </w:tc>
        <w:tc>
          <w:tcPr>
            <w:tcW w:w="2460" w:type="dxa"/>
            <w:vMerge w:val="restart"/>
            <w:vAlign w:val="bottom"/>
          </w:tcPr>
          <w:p w14:paraId="77CB60EF" w14:textId="77777777" w:rsidR="004F4539" w:rsidRDefault="004F4539" w:rsidP="00B712D0">
            <w:pPr>
              <w:ind w:left="80"/>
              <w:rPr>
                <w:sz w:val="20"/>
                <w:szCs w:val="20"/>
              </w:rPr>
            </w:pPr>
            <w:r>
              <w:rPr>
                <w:i/>
                <w:iCs/>
              </w:rPr>
              <w:t>Vyjadriť radosť, šťastie,</w:t>
            </w:r>
          </w:p>
        </w:tc>
        <w:tc>
          <w:tcPr>
            <w:tcW w:w="240" w:type="dxa"/>
            <w:tcBorders>
              <w:right w:val="single" w:sz="8" w:space="0" w:color="auto"/>
            </w:tcBorders>
            <w:vAlign w:val="bottom"/>
          </w:tcPr>
          <w:p w14:paraId="5052BBAA" w14:textId="77777777" w:rsidR="004F4539" w:rsidRDefault="004F4539" w:rsidP="00B712D0">
            <w:pPr>
              <w:rPr>
                <w:sz w:val="11"/>
                <w:szCs w:val="11"/>
              </w:rPr>
            </w:pPr>
          </w:p>
        </w:tc>
        <w:tc>
          <w:tcPr>
            <w:tcW w:w="3340" w:type="dxa"/>
            <w:vMerge/>
            <w:tcBorders>
              <w:right w:val="single" w:sz="8" w:space="0" w:color="auto"/>
            </w:tcBorders>
            <w:vAlign w:val="bottom"/>
          </w:tcPr>
          <w:p w14:paraId="10F658EE" w14:textId="77777777" w:rsidR="004F4539" w:rsidRDefault="004F4539" w:rsidP="00B712D0">
            <w:pPr>
              <w:rPr>
                <w:sz w:val="11"/>
                <w:szCs w:val="11"/>
              </w:rPr>
            </w:pPr>
          </w:p>
        </w:tc>
        <w:tc>
          <w:tcPr>
            <w:tcW w:w="2240" w:type="dxa"/>
            <w:tcBorders>
              <w:right w:val="single" w:sz="8" w:space="0" w:color="auto"/>
            </w:tcBorders>
            <w:vAlign w:val="bottom"/>
          </w:tcPr>
          <w:p w14:paraId="55BE52B7" w14:textId="77777777" w:rsidR="004F4539" w:rsidRDefault="004F4539" w:rsidP="00B712D0">
            <w:pPr>
              <w:rPr>
                <w:sz w:val="11"/>
                <w:szCs w:val="11"/>
              </w:rPr>
            </w:pPr>
          </w:p>
        </w:tc>
        <w:tc>
          <w:tcPr>
            <w:tcW w:w="2340" w:type="dxa"/>
            <w:tcBorders>
              <w:right w:val="single" w:sz="8" w:space="0" w:color="auto"/>
            </w:tcBorders>
            <w:vAlign w:val="bottom"/>
          </w:tcPr>
          <w:p w14:paraId="01780F6D" w14:textId="77777777" w:rsidR="004F4539" w:rsidRDefault="004F4539" w:rsidP="00B712D0">
            <w:pPr>
              <w:rPr>
                <w:sz w:val="11"/>
                <w:szCs w:val="11"/>
              </w:rPr>
            </w:pPr>
          </w:p>
        </w:tc>
        <w:tc>
          <w:tcPr>
            <w:tcW w:w="180" w:type="dxa"/>
            <w:vAlign w:val="bottom"/>
          </w:tcPr>
          <w:p w14:paraId="75F46D03" w14:textId="77777777" w:rsidR="004F4539" w:rsidRDefault="004F4539" w:rsidP="00B712D0">
            <w:pPr>
              <w:rPr>
                <w:sz w:val="11"/>
                <w:szCs w:val="11"/>
              </w:rPr>
            </w:pPr>
          </w:p>
        </w:tc>
        <w:tc>
          <w:tcPr>
            <w:tcW w:w="2340" w:type="dxa"/>
            <w:tcBorders>
              <w:right w:val="single" w:sz="8" w:space="0" w:color="auto"/>
            </w:tcBorders>
            <w:vAlign w:val="bottom"/>
          </w:tcPr>
          <w:p w14:paraId="3D06F092" w14:textId="77777777" w:rsidR="004F4539" w:rsidRDefault="004F4539" w:rsidP="00B712D0">
            <w:pPr>
              <w:rPr>
                <w:sz w:val="11"/>
                <w:szCs w:val="11"/>
              </w:rPr>
            </w:pPr>
          </w:p>
        </w:tc>
        <w:tc>
          <w:tcPr>
            <w:tcW w:w="0" w:type="dxa"/>
            <w:vAlign w:val="bottom"/>
          </w:tcPr>
          <w:p w14:paraId="4E47E662" w14:textId="77777777" w:rsidR="004F4539" w:rsidRDefault="004F4539" w:rsidP="00B712D0">
            <w:pPr>
              <w:rPr>
                <w:sz w:val="1"/>
                <w:szCs w:val="1"/>
              </w:rPr>
            </w:pPr>
          </w:p>
        </w:tc>
      </w:tr>
      <w:tr w:rsidR="004F4539" w14:paraId="60C5315A" w14:textId="77777777" w:rsidTr="00B712D0">
        <w:trPr>
          <w:trHeight w:val="139"/>
        </w:trPr>
        <w:tc>
          <w:tcPr>
            <w:tcW w:w="1640" w:type="dxa"/>
            <w:tcBorders>
              <w:left w:val="single" w:sz="8" w:space="0" w:color="auto"/>
              <w:right w:val="single" w:sz="8" w:space="0" w:color="auto"/>
            </w:tcBorders>
            <w:vAlign w:val="bottom"/>
          </w:tcPr>
          <w:p w14:paraId="2F124318" w14:textId="77777777" w:rsidR="004F4539" w:rsidRDefault="004F4539" w:rsidP="00B712D0">
            <w:pPr>
              <w:rPr>
                <w:sz w:val="12"/>
                <w:szCs w:val="12"/>
              </w:rPr>
            </w:pPr>
          </w:p>
        </w:tc>
        <w:tc>
          <w:tcPr>
            <w:tcW w:w="2460" w:type="dxa"/>
            <w:vMerge/>
            <w:vAlign w:val="bottom"/>
          </w:tcPr>
          <w:p w14:paraId="6AA4CDD4" w14:textId="77777777" w:rsidR="004F4539" w:rsidRDefault="004F4539" w:rsidP="00B712D0">
            <w:pPr>
              <w:rPr>
                <w:sz w:val="12"/>
                <w:szCs w:val="12"/>
              </w:rPr>
            </w:pPr>
          </w:p>
        </w:tc>
        <w:tc>
          <w:tcPr>
            <w:tcW w:w="240" w:type="dxa"/>
            <w:tcBorders>
              <w:right w:val="single" w:sz="8" w:space="0" w:color="auto"/>
            </w:tcBorders>
            <w:vAlign w:val="bottom"/>
          </w:tcPr>
          <w:p w14:paraId="4F791D40" w14:textId="77777777" w:rsidR="004F4539" w:rsidRDefault="004F4539" w:rsidP="00B712D0">
            <w:pPr>
              <w:rPr>
                <w:sz w:val="12"/>
                <w:szCs w:val="12"/>
              </w:rPr>
            </w:pPr>
          </w:p>
        </w:tc>
        <w:tc>
          <w:tcPr>
            <w:tcW w:w="3340" w:type="dxa"/>
            <w:vMerge w:val="restart"/>
            <w:tcBorders>
              <w:right w:val="single" w:sz="8" w:space="0" w:color="auto"/>
            </w:tcBorders>
            <w:vAlign w:val="bottom"/>
          </w:tcPr>
          <w:p w14:paraId="7463F4EB" w14:textId="77777777" w:rsidR="004F4539" w:rsidRDefault="004F4539" w:rsidP="00B712D0">
            <w:pPr>
              <w:ind w:left="80"/>
              <w:rPr>
                <w:sz w:val="20"/>
                <w:szCs w:val="20"/>
              </w:rPr>
            </w:pPr>
            <w:r>
              <w:t>Schön, dass ihr da seid/dass du</w:t>
            </w:r>
          </w:p>
        </w:tc>
        <w:tc>
          <w:tcPr>
            <w:tcW w:w="2240" w:type="dxa"/>
            <w:vMerge w:val="restart"/>
            <w:tcBorders>
              <w:right w:val="single" w:sz="8" w:space="0" w:color="auto"/>
            </w:tcBorders>
            <w:vAlign w:val="bottom"/>
          </w:tcPr>
          <w:p w14:paraId="39B7BEF4" w14:textId="77777777" w:rsidR="004F4539" w:rsidRDefault="004F4539" w:rsidP="00B712D0">
            <w:pPr>
              <w:ind w:left="80"/>
              <w:rPr>
                <w:sz w:val="20"/>
                <w:szCs w:val="20"/>
              </w:rPr>
            </w:pPr>
            <w:r>
              <w:t>Ustálené slovné</w:t>
            </w:r>
          </w:p>
        </w:tc>
        <w:tc>
          <w:tcPr>
            <w:tcW w:w="2340" w:type="dxa"/>
            <w:tcBorders>
              <w:right w:val="single" w:sz="8" w:space="0" w:color="auto"/>
            </w:tcBorders>
            <w:vAlign w:val="bottom"/>
          </w:tcPr>
          <w:p w14:paraId="5925598D" w14:textId="77777777" w:rsidR="004F4539" w:rsidRDefault="004F4539" w:rsidP="00B712D0">
            <w:pPr>
              <w:rPr>
                <w:sz w:val="12"/>
                <w:szCs w:val="12"/>
              </w:rPr>
            </w:pPr>
          </w:p>
        </w:tc>
        <w:tc>
          <w:tcPr>
            <w:tcW w:w="180" w:type="dxa"/>
            <w:vAlign w:val="bottom"/>
          </w:tcPr>
          <w:p w14:paraId="08E957EF" w14:textId="77777777" w:rsidR="004F4539" w:rsidRDefault="004F4539" w:rsidP="00B712D0">
            <w:pPr>
              <w:rPr>
                <w:sz w:val="12"/>
                <w:szCs w:val="12"/>
              </w:rPr>
            </w:pPr>
          </w:p>
        </w:tc>
        <w:tc>
          <w:tcPr>
            <w:tcW w:w="2340" w:type="dxa"/>
            <w:tcBorders>
              <w:right w:val="single" w:sz="8" w:space="0" w:color="auto"/>
            </w:tcBorders>
            <w:vAlign w:val="bottom"/>
          </w:tcPr>
          <w:p w14:paraId="7ADF19E7" w14:textId="77777777" w:rsidR="004F4539" w:rsidRDefault="004F4539" w:rsidP="00B712D0">
            <w:pPr>
              <w:rPr>
                <w:sz w:val="12"/>
                <w:szCs w:val="12"/>
              </w:rPr>
            </w:pPr>
          </w:p>
        </w:tc>
        <w:tc>
          <w:tcPr>
            <w:tcW w:w="0" w:type="dxa"/>
            <w:vAlign w:val="bottom"/>
          </w:tcPr>
          <w:p w14:paraId="5BF1A7F4" w14:textId="77777777" w:rsidR="004F4539" w:rsidRDefault="004F4539" w:rsidP="00B712D0">
            <w:pPr>
              <w:rPr>
                <w:sz w:val="1"/>
                <w:szCs w:val="1"/>
              </w:rPr>
            </w:pPr>
          </w:p>
        </w:tc>
      </w:tr>
      <w:tr w:rsidR="004F4539" w14:paraId="0DE8747B" w14:textId="77777777" w:rsidTr="00B712D0">
        <w:trPr>
          <w:trHeight w:val="137"/>
        </w:trPr>
        <w:tc>
          <w:tcPr>
            <w:tcW w:w="1640" w:type="dxa"/>
            <w:tcBorders>
              <w:left w:val="single" w:sz="8" w:space="0" w:color="auto"/>
              <w:right w:val="single" w:sz="8" w:space="0" w:color="auto"/>
            </w:tcBorders>
            <w:vAlign w:val="bottom"/>
          </w:tcPr>
          <w:p w14:paraId="08033140" w14:textId="77777777" w:rsidR="004F4539" w:rsidRDefault="004F4539" w:rsidP="00B712D0">
            <w:pPr>
              <w:rPr>
                <w:sz w:val="11"/>
                <w:szCs w:val="11"/>
              </w:rPr>
            </w:pPr>
          </w:p>
        </w:tc>
        <w:tc>
          <w:tcPr>
            <w:tcW w:w="2460" w:type="dxa"/>
            <w:vMerge w:val="restart"/>
            <w:vAlign w:val="bottom"/>
          </w:tcPr>
          <w:p w14:paraId="7D8518C5" w14:textId="77777777" w:rsidR="004F4539" w:rsidRDefault="004F4539" w:rsidP="00B712D0">
            <w:pPr>
              <w:ind w:left="80"/>
              <w:rPr>
                <w:sz w:val="20"/>
                <w:szCs w:val="20"/>
              </w:rPr>
            </w:pPr>
            <w:r>
              <w:rPr>
                <w:i/>
                <w:iCs/>
              </w:rPr>
              <w:t>Uspokojenie</w:t>
            </w:r>
          </w:p>
        </w:tc>
        <w:tc>
          <w:tcPr>
            <w:tcW w:w="240" w:type="dxa"/>
            <w:tcBorders>
              <w:right w:val="single" w:sz="8" w:space="0" w:color="auto"/>
            </w:tcBorders>
            <w:vAlign w:val="bottom"/>
          </w:tcPr>
          <w:p w14:paraId="76144A6E" w14:textId="77777777" w:rsidR="004F4539" w:rsidRDefault="004F4539" w:rsidP="00B712D0">
            <w:pPr>
              <w:rPr>
                <w:sz w:val="11"/>
                <w:szCs w:val="11"/>
              </w:rPr>
            </w:pPr>
          </w:p>
        </w:tc>
        <w:tc>
          <w:tcPr>
            <w:tcW w:w="3340" w:type="dxa"/>
            <w:vMerge/>
            <w:tcBorders>
              <w:right w:val="single" w:sz="8" w:space="0" w:color="auto"/>
            </w:tcBorders>
            <w:vAlign w:val="bottom"/>
          </w:tcPr>
          <w:p w14:paraId="03784A63" w14:textId="77777777" w:rsidR="004F4539" w:rsidRDefault="004F4539" w:rsidP="00B712D0">
            <w:pPr>
              <w:rPr>
                <w:sz w:val="11"/>
                <w:szCs w:val="11"/>
              </w:rPr>
            </w:pPr>
          </w:p>
        </w:tc>
        <w:tc>
          <w:tcPr>
            <w:tcW w:w="2240" w:type="dxa"/>
            <w:vMerge/>
            <w:tcBorders>
              <w:right w:val="single" w:sz="8" w:space="0" w:color="auto"/>
            </w:tcBorders>
            <w:vAlign w:val="bottom"/>
          </w:tcPr>
          <w:p w14:paraId="38CA6526" w14:textId="77777777" w:rsidR="004F4539" w:rsidRDefault="004F4539" w:rsidP="00B712D0">
            <w:pPr>
              <w:rPr>
                <w:sz w:val="11"/>
                <w:szCs w:val="11"/>
              </w:rPr>
            </w:pPr>
          </w:p>
        </w:tc>
        <w:tc>
          <w:tcPr>
            <w:tcW w:w="2340" w:type="dxa"/>
            <w:tcBorders>
              <w:right w:val="single" w:sz="8" w:space="0" w:color="auto"/>
            </w:tcBorders>
            <w:vAlign w:val="bottom"/>
          </w:tcPr>
          <w:p w14:paraId="47972A96" w14:textId="77777777" w:rsidR="004F4539" w:rsidRDefault="004F4539" w:rsidP="00B712D0">
            <w:pPr>
              <w:rPr>
                <w:sz w:val="11"/>
                <w:szCs w:val="11"/>
              </w:rPr>
            </w:pPr>
          </w:p>
        </w:tc>
        <w:tc>
          <w:tcPr>
            <w:tcW w:w="180" w:type="dxa"/>
            <w:vAlign w:val="bottom"/>
          </w:tcPr>
          <w:p w14:paraId="0D4996C9" w14:textId="77777777" w:rsidR="004F4539" w:rsidRDefault="004F4539" w:rsidP="00B712D0">
            <w:pPr>
              <w:rPr>
                <w:sz w:val="11"/>
                <w:szCs w:val="11"/>
              </w:rPr>
            </w:pPr>
          </w:p>
        </w:tc>
        <w:tc>
          <w:tcPr>
            <w:tcW w:w="2340" w:type="dxa"/>
            <w:tcBorders>
              <w:right w:val="single" w:sz="8" w:space="0" w:color="auto"/>
            </w:tcBorders>
            <w:vAlign w:val="bottom"/>
          </w:tcPr>
          <w:p w14:paraId="5B2A4BC6" w14:textId="77777777" w:rsidR="004F4539" w:rsidRDefault="004F4539" w:rsidP="00B712D0">
            <w:pPr>
              <w:rPr>
                <w:sz w:val="11"/>
                <w:szCs w:val="11"/>
              </w:rPr>
            </w:pPr>
          </w:p>
        </w:tc>
        <w:tc>
          <w:tcPr>
            <w:tcW w:w="0" w:type="dxa"/>
            <w:vAlign w:val="bottom"/>
          </w:tcPr>
          <w:p w14:paraId="00A9D1F6" w14:textId="77777777" w:rsidR="004F4539" w:rsidRDefault="004F4539" w:rsidP="00B712D0">
            <w:pPr>
              <w:rPr>
                <w:sz w:val="1"/>
                <w:szCs w:val="1"/>
              </w:rPr>
            </w:pPr>
          </w:p>
        </w:tc>
      </w:tr>
      <w:tr w:rsidR="004F4539" w14:paraId="7C876614" w14:textId="77777777" w:rsidTr="00B712D0">
        <w:trPr>
          <w:trHeight w:val="139"/>
        </w:trPr>
        <w:tc>
          <w:tcPr>
            <w:tcW w:w="1640" w:type="dxa"/>
            <w:tcBorders>
              <w:left w:val="single" w:sz="8" w:space="0" w:color="auto"/>
              <w:right w:val="single" w:sz="8" w:space="0" w:color="auto"/>
            </w:tcBorders>
            <w:vAlign w:val="bottom"/>
          </w:tcPr>
          <w:p w14:paraId="29C9494F" w14:textId="77777777" w:rsidR="004F4539" w:rsidRDefault="004F4539" w:rsidP="00B712D0">
            <w:pPr>
              <w:rPr>
                <w:sz w:val="12"/>
                <w:szCs w:val="12"/>
              </w:rPr>
            </w:pPr>
          </w:p>
        </w:tc>
        <w:tc>
          <w:tcPr>
            <w:tcW w:w="2460" w:type="dxa"/>
            <w:vMerge/>
            <w:vAlign w:val="bottom"/>
          </w:tcPr>
          <w:p w14:paraId="2A0E2AA3" w14:textId="77777777" w:rsidR="004F4539" w:rsidRDefault="004F4539" w:rsidP="00B712D0">
            <w:pPr>
              <w:rPr>
                <w:sz w:val="12"/>
                <w:szCs w:val="12"/>
              </w:rPr>
            </w:pPr>
          </w:p>
        </w:tc>
        <w:tc>
          <w:tcPr>
            <w:tcW w:w="240" w:type="dxa"/>
            <w:tcBorders>
              <w:right w:val="single" w:sz="8" w:space="0" w:color="auto"/>
            </w:tcBorders>
            <w:vAlign w:val="bottom"/>
          </w:tcPr>
          <w:p w14:paraId="7C86839E" w14:textId="77777777" w:rsidR="004F4539" w:rsidRDefault="004F4539" w:rsidP="00B712D0">
            <w:pPr>
              <w:rPr>
                <w:sz w:val="12"/>
                <w:szCs w:val="12"/>
              </w:rPr>
            </w:pPr>
          </w:p>
        </w:tc>
        <w:tc>
          <w:tcPr>
            <w:tcW w:w="3340" w:type="dxa"/>
            <w:vMerge w:val="restart"/>
            <w:tcBorders>
              <w:right w:val="single" w:sz="8" w:space="0" w:color="auto"/>
            </w:tcBorders>
            <w:vAlign w:val="bottom"/>
          </w:tcPr>
          <w:p w14:paraId="4F744922" w14:textId="77777777" w:rsidR="004F4539" w:rsidRDefault="004F4539" w:rsidP="00B712D0">
            <w:pPr>
              <w:ind w:left="80"/>
              <w:rPr>
                <w:sz w:val="20"/>
                <w:szCs w:val="20"/>
              </w:rPr>
            </w:pPr>
            <w:r>
              <w:t>da bist.</w:t>
            </w:r>
          </w:p>
        </w:tc>
        <w:tc>
          <w:tcPr>
            <w:tcW w:w="2240" w:type="dxa"/>
            <w:vMerge w:val="restart"/>
            <w:tcBorders>
              <w:right w:val="single" w:sz="8" w:space="0" w:color="auto"/>
            </w:tcBorders>
            <w:vAlign w:val="bottom"/>
          </w:tcPr>
          <w:p w14:paraId="3B2681D5" w14:textId="77777777" w:rsidR="004F4539" w:rsidRDefault="004F4539" w:rsidP="00B712D0">
            <w:pPr>
              <w:ind w:left="80"/>
              <w:rPr>
                <w:sz w:val="20"/>
                <w:szCs w:val="20"/>
              </w:rPr>
            </w:pPr>
            <w:r>
              <w:t>spojenia</w:t>
            </w:r>
          </w:p>
        </w:tc>
        <w:tc>
          <w:tcPr>
            <w:tcW w:w="2340" w:type="dxa"/>
            <w:tcBorders>
              <w:right w:val="single" w:sz="8" w:space="0" w:color="auto"/>
            </w:tcBorders>
            <w:vAlign w:val="bottom"/>
          </w:tcPr>
          <w:p w14:paraId="4F4F921C" w14:textId="77777777" w:rsidR="004F4539" w:rsidRDefault="004F4539" w:rsidP="00B712D0">
            <w:pPr>
              <w:rPr>
                <w:sz w:val="12"/>
                <w:szCs w:val="12"/>
              </w:rPr>
            </w:pPr>
          </w:p>
        </w:tc>
        <w:tc>
          <w:tcPr>
            <w:tcW w:w="180" w:type="dxa"/>
            <w:vAlign w:val="bottom"/>
          </w:tcPr>
          <w:p w14:paraId="3AA50BD2" w14:textId="77777777" w:rsidR="004F4539" w:rsidRDefault="004F4539" w:rsidP="00B712D0">
            <w:pPr>
              <w:rPr>
                <w:sz w:val="12"/>
                <w:szCs w:val="12"/>
              </w:rPr>
            </w:pPr>
          </w:p>
        </w:tc>
        <w:tc>
          <w:tcPr>
            <w:tcW w:w="2340" w:type="dxa"/>
            <w:tcBorders>
              <w:right w:val="single" w:sz="8" w:space="0" w:color="auto"/>
            </w:tcBorders>
            <w:vAlign w:val="bottom"/>
          </w:tcPr>
          <w:p w14:paraId="68C35459" w14:textId="77777777" w:rsidR="004F4539" w:rsidRDefault="004F4539" w:rsidP="00B712D0">
            <w:pPr>
              <w:rPr>
                <w:sz w:val="12"/>
                <w:szCs w:val="12"/>
              </w:rPr>
            </w:pPr>
          </w:p>
        </w:tc>
        <w:tc>
          <w:tcPr>
            <w:tcW w:w="0" w:type="dxa"/>
            <w:vAlign w:val="bottom"/>
          </w:tcPr>
          <w:p w14:paraId="2887CB1A" w14:textId="77777777" w:rsidR="004F4539" w:rsidRDefault="004F4539" w:rsidP="00B712D0">
            <w:pPr>
              <w:rPr>
                <w:sz w:val="1"/>
                <w:szCs w:val="1"/>
              </w:rPr>
            </w:pPr>
          </w:p>
        </w:tc>
      </w:tr>
      <w:tr w:rsidR="004F4539" w14:paraId="24239738" w14:textId="77777777" w:rsidTr="00B712D0">
        <w:trPr>
          <w:trHeight w:val="142"/>
        </w:trPr>
        <w:tc>
          <w:tcPr>
            <w:tcW w:w="1640" w:type="dxa"/>
            <w:tcBorders>
              <w:left w:val="single" w:sz="8" w:space="0" w:color="auto"/>
              <w:right w:val="single" w:sz="8" w:space="0" w:color="auto"/>
            </w:tcBorders>
            <w:vAlign w:val="bottom"/>
          </w:tcPr>
          <w:p w14:paraId="716411F6" w14:textId="77777777" w:rsidR="004F4539" w:rsidRDefault="004F4539" w:rsidP="00B712D0">
            <w:pPr>
              <w:rPr>
                <w:sz w:val="12"/>
                <w:szCs w:val="12"/>
              </w:rPr>
            </w:pPr>
          </w:p>
        </w:tc>
        <w:tc>
          <w:tcPr>
            <w:tcW w:w="2460" w:type="dxa"/>
            <w:tcBorders>
              <w:bottom w:val="single" w:sz="8" w:space="0" w:color="auto"/>
            </w:tcBorders>
            <w:vAlign w:val="bottom"/>
          </w:tcPr>
          <w:p w14:paraId="2711FE95" w14:textId="77777777" w:rsidR="004F4539" w:rsidRDefault="004F4539" w:rsidP="00B712D0">
            <w:pPr>
              <w:rPr>
                <w:sz w:val="12"/>
                <w:szCs w:val="12"/>
              </w:rPr>
            </w:pPr>
          </w:p>
        </w:tc>
        <w:tc>
          <w:tcPr>
            <w:tcW w:w="240" w:type="dxa"/>
            <w:tcBorders>
              <w:bottom w:val="single" w:sz="8" w:space="0" w:color="auto"/>
              <w:right w:val="single" w:sz="8" w:space="0" w:color="auto"/>
            </w:tcBorders>
            <w:vAlign w:val="bottom"/>
          </w:tcPr>
          <w:p w14:paraId="7860697A" w14:textId="77777777" w:rsidR="004F4539" w:rsidRDefault="004F4539" w:rsidP="00B712D0">
            <w:pPr>
              <w:rPr>
                <w:sz w:val="12"/>
                <w:szCs w:val="12"/>
              </w:rPr>
            </w:pPr>
          </w:p>
        </w:tc>
        <w:tc>
          <w:tcPr>
            <w:tcW w:w="3340" w:type="dxa"/>
            <w:vMerge/>
            <w:tcBorders>
              <w:bottom w:val="single" w:sz="8" w:space="0" w:color="auto"/>
              <w:right w:val="single" w:sz="8" w:space="0" w:color="auto"/>
            </w:tcBorders>
            <w:vAlign w:val="bottom"/>
          </w:tcPr>
          <w:p w14:paraId="25BB54E0" w14:textId="77777777" w:rsidR="004F4539" w:rsidRDefault="004F4539" w:rsidP="00B712D0">
            <w:pPr>
              <w:rPr>
                <w:sz w:val="12"/>
                <w:szCs w:val="12"/>
              </w:rPr>
            </w:pPr>
          </w:p>
        </w:tc>
        <w:tc>
          <w:tcPr>
            <w:tcW w:w="2240" w:type="dxa"/>
            <w:vMerge/>
            <w:tcBorders>
              <w:right w:val="single" w:sz="8" w:space="0" w:color="auto"/>
            </w:tcBorders>
            <w:vAlign w:val="bottom"/>
          </w:tcPr>
          <w:p w14:paraId="1EB3CA0D" w14:textId="77777777" w:rsidR="004F4539" w:rsidRDefault="004F4539" w:rsidP="00B712D0">
            <w:pPr>
              <w:rPr>
                <w:sz w:val="12"/>
                <w:szCs w:val="12"/>
              </w:rPr>
            </w:pPr>
          </w:p>
        </w:tc>
        <w:tc>
          <w:tcPr>
            <w:tcW w:w="2340" w:type="dxa"/>
            <w:vMerge w:val="restart"/>
            <w:tcBorders>
              <w:right w:val="single" w:sz="8" w:space="0" w:color="auto"/>
            </w:tcBorders>
            <w:vAlign w:val="bottom"/>
          </w:tcPr>
          <w:p w14:paraId="725B22CC" w14:textId="77777777" w:rsidR="004F4539" w:rsidRDefault="004F4539" w:rsidP="00B712D0">
            <w:pPr>
              <w:ind w:left="80"/>
              <w:rPr>
                <w:sz w:val="20"/>
                <w:szCs w:val="20"/>
              </w:rPr>
            </w:pPr>
            <w:r>
              <w:t>Komunikačný</w:t>
            </w:r>
          </w:p>
        </w:tc>
        <w:tc>
          <w:tcPr>
            <w:tcW w:w="180" w:type="dxa"/>
            <w:vAlign w:val="bottom"/>
          </w:tcPr>
          <w:p w14:paraId="2D52D04A" w14:textId="77777777" w:rsidR="004F4539" w:rsidRDefault="004F4539" w:rsidP="00B712D0">
            <w:pPr>
              <w:rPr>
                <w:sz w:val="12"/>
                <w:szCs w:val="12"/>
              </w:rPr>
            </w:pPr>
          </w:p>
        </w:tc>
        <w:tc>
          <w:tcPr>
            <w:tcW w:w="2340" w:type="dxa"/>
            <w:tcBorders>
              <w:right w:val="single" w:sz="8" w:space="0" w:color="auto"/>
            </w:tcBorders>
            <w:vAlign w:val="bottom"/>
          </w:tcPr>
          <w:p w14:paraId="5D0D7B2D" w14:textId="77777777" w:rsidR="004F4539" w:rsidRDefault="004F4539" w:rsidP="00B712D0">
            <w:pPr>
              <w:rPr>
                <w:sz w:val="12"/>
                <w:szCs w:val="12"/>
              </w:rPr>
            </w:pPr>
          </w:p>
        </w:tc>
        <w:tc>
          <w:tcPr>
            <w:tcW w:w="0" w:type="dxa"/>
            <w:vAlign w:val="bottom"/>
          </w:tcPr>
          <w:p w14:paraId="693B5472" w14:textId="77777777" w:rsidR="004F4539" w:rsidRDefault="004F4539" w:rsidP="00B712D0">
            <w:pPr>
              <w:rPr>
                <w:sz w:val="1"/>
                <w:szCs w:val="1"/>
              </w:rPr>
            </w:pPr>
          </w:p>
        </w:tc>
      </w:tr>
      <w:tr w:rsidR="004F4539" w14:paraId="7C0FDAAE" w14:textId="77777777" w:rsidTr="00B712D0">
        <w:trPr>
          <w:trHeight w:val="114"/>
        </w:trPr>
        <w:tc>
          <w:tcPr>
            <w:tcW w:w="1640" w:type="dxa"/>
            <w:tcBorders>
              <w:left w:val="single" w:sz="8" w:space="0" w:color="auto"/>
              <w:right w:val="single" w:sz="8" w:space="0" w:color="auto"/>
            </w:tcBorders>
            <w:vAlign w:val="bottom"/>
          </w:tcPr>
          <w:p w14:paraId="046D1836" w14:textId="77777777" w:rsidR="004F4539" w:rsidRDefault="004F4539" w:rsidP="00B712D0">
            <w:pPr>
              <w:rPr>
                <w:sz w:val="9"/>
                <w:szCs w:val="9"/>
              </w:rPr>
            </w:pPr>
          </w:p>
        </w:tc>
        <w:tc>
          <w:tcPr>
            <w:tcW w:w="2460" w:type="dxa"/>
            <w:vMerge w:val="restart"/>
            <w:vAlign w:val="bottom"/>
          </w:tcPr>
          <w:p w14:paraId="6846936D" w14:textId="77777777" w:rsidR="004F4539" w:rsidRDefault="004F4539" w:rsidP="00B712D0">
            <w:pPr>
              <w:spacing w:line="263" w:lineRule="exact"/>
              <w:ind w:left="80"/>
              <w:rPr>
                <w:sz w:val="20"/>
                <w:szCs w:val="20"/>
              </w:rPr>
            </w:pPr>
            <w:r>
              <w:t>Traurigkeit, Betrübtheit</w:t>
            </w:r>
          </w:p>
        </w:tc>
        <w:tc>
          <w:tcPr>
            <w:tcW w:w="240" w:type="dxa"/>
            <w:tcBorders>
              <w:right w:val="single" w:sz="8" w:space="0" w:color="auto"/>
            </w:tcBorders>
            <w:vAlign w:val="bottom"/>
          </w:tcPr>
          <w:p w14:paraId="7692A532" w14:textId="77777777" w:rsidR="004F4539" w:rsidRDefault="004F4539" w:rsidP="00B712D0">
            <w:pPr>
              <w:rPr>
                <w:sz w:val="9"/>
                <w:szCs w:val="9"/>
              </w:rPr>
            </w:pPr>
          </w:p>
        </w:tc>
        <w:tc>
          <w:tcPr>
            <w:tcW w:w="3340" w:type="dxa"/>
            <w:vMerge w:val="restart"/>
            <w:tcBorders>
              <w:right w:val="single" w:sz="8" w:space="0" w:color="auto"/>
            </w:tcBorders>
            <w:vAlign w:val="bottom"/>
          </w:tcPr>
          <w:p w14:paraId="72D85EE1" w14:textId="77777777" w:rsidR="004F4539" w:rsidRDefault="004F4539" w:rsidP="00B712D0">
            <w:pPr>
              <w:spacing w:line="263" w:lineRule="exact"/>
              <w:ind w:left="80"/>
              <w:rPr>
                <w:sz w:val="20"/>
                <w:szCs w:val="20"/>
              </w:rPr>
            </w:pPr>
            <w:r>
              <w:t>Es geht mir gar nicht gut.</w:t>
            </w:r>
          </w:p>
        </w:tc>
        <w:tc>
          <w:tcPr>
            <w:tcW w:w="2240" w:type="dxa"/>
            <w:tcBorders>
              <w:right w:val="single" w:sz="8" w:space="0" w:color="auto"/>
            </w:tcBorders>
            <w:vAlign w:val="bottom"/>
          </w:tcPr>
          <w:p w14:paraId="71BCD758" w14:textId="77777777" w:rsidR="004F4539" w:rsidRDefault="004F4539" w:rsidP="00B712D0">
            <w:pPr>
              <w:rPr>
                <w:sz w:val="9"/>
                <w:szCs w:val="9"/>
              </w:rPr>
            </w:pPr>
          </w:p>
        </w:tc>
        <w:tc>
          <w:tcPr>
            <w:tcW w:w="2340" w:type="dxa"/>
            <w:vMerge/>
            <w:tcBorders>
              <w:right w:val="single" w:sz="8" w:space="0" w:color="auto"/>
            </w:tcBorders>
            <w:vAlign w:val="bottom"/>
          </w:tcPr>
          <w:p w14:paraId="749E43AD" w14:textId="77777777" w:rsidR="004F4539" w:rsidRDefault="004F4539" w:rsidP="00B712D0">
            <w:pPr>
              <w:rPr>
                <w:sz w:val="9"/>
                <w:szCs w:val="9"/>
              </w:rPr>
            </w:pPr>
          </w:p>
        </w:tc>
        <w:tc>
          <w:tcPr>
            <w:tcW w:w="180" w:type="dxa"/>
            <w:vAlign w:val="bottom"/>
          </w:tcPr>
          <w:p w14:paraId="769735A9" w14:textId="77777777" w:rsidR="004F4539" w:rsidRDefault="004F4539" w:rsidP="00B712D0">
            <w:pPr>
              <w:rPr>
                <w:sz w:val="9"/>
                <w:szCs w:val="9"/>
              </w:rPr>
            </w:pPr>
          </w:p>
        </w:tc>
        <w:tc>
          <w:tcPr>
            <w:tcW w:w="2340" w:type="dxa"/>
            <w:tcBorders>
              <w:right w:val="single" w:sz="8" w:space="0" w:color="auto"/>
            </w:tcBorders>
            <w:vAlign w:val="bottom"/>
          </w:tcPr>
          <w:p w14:paraId="21F2914D" w14:textId="77777777" w:rsidR="004F4539" w:rsidRDefault="004F4539" w:rsidP="00B712D0">
            <w:pPr>
              <w:rPr>
                <w:sz w:val="9"/>
                <w:szCs w:val="9"/>
              </w:rPr>
            </w:pPr>
          </w:p>
        </w:tc>
        <w:tc>
          <w:tcPr>
            <w:tcW w:w="0" w:type="dxa"/>
            <w:vAlign w:val="bottom"/>
          </w:tcPr>
          <w:p w14:paraId="71BD0904" w14:textId="77777777" w:rsidR="004F4539" w:rsidRDefault="004F4539" w:rsidP="00B712D0">
            <w:pPr>
              <w:rPr>
                <w:sz w:val="1"/>
                <w:szCs w:val="1"/>
              </w:rPr>
            </w:pPr>
          </w:p>
        </w:tc>
      </w:tr>
      <w:tr w:rsidR="004F4539" w14:paraId="60FE775E" w14:textId="77777777" w:rsidTr="00B712D0">
        <w:trPr>
          <w:trHeight w:val="149"/>
        </w:trPr>
        <w:tc>
          <w:tcPr>
            <w:tcW w:w="1640" w:type="dxa"/>
            <w:tcBorders>
              <w:left w:val="single" w:sz="8" w:space="0" w:color="auto"/>
              <w:right w:val="single" w:sz="8" w:space="0" w:color="auto"/>
            </w:tcBorders>
            <w:vAlign w:val="bottom"/>
          </w:tcPr>
          <w:p w14:paraId="07454BB6" w14:textId="77777777" w:rsidR="004F4539" w:rsidRDefault="004F4539" w:rsidP="00B712D0">
            <w:pPr>
              <w:rPr>
                <w:sz w:val="12"/>
                <w:szCs w:val="12"/>
              </w:rPr>
            </w:pPr>
          </w:p>
        </w:tc>
        <w:tc>
          <w:tcPr>
            <w:tcW w:w="2460" w:type="dxa"/>
            <w:vMerge/>
            <w:vAlign w:val="bottom"/>
          </w:tcPr>
          <w:p w14:paraId="08763A65" w14:textId="77777777" w:rsidR="004F4539" w:rsidRDefault="004F4539" w:rsidP="00B712D0">
            <w:pPr>
              <w:rPr>
                <w:sz w:val="12"/>
                <w:szCs w:val="12"/>
              </w:rPr>
            </w:pPr>
          </w:p>
        </w:tc>
        <w:tc>
          <w:tcPr>
            <w:tcW w:w="240" w:type="dxa"/>
            <w:tcBorders>
              <w:right w:val="single" w:sz="8" w:space="0" w:color="auto"/>
            </w:tcBorders>
            <w:vAlign w:val="bottom"/>
          </w:tcPr>
          <w:p w14:paraId="3AAAEDCA" w14:textId="77777777" w:rsidR="004F4539" w:rsidRDefault="004F4539" w:rsidP="00B712D0">
            <w:pPr>
              <w:rPr>
                <w:sz w:val="12"/>
                <w:szCs w:val="12"/>
              </w:rPr>
            </w:pPr>
          </w:p>
        </w:tc>
        <w:tc>
          <w:tcPr>
            <w:tcW w:w="3340" w:type="dxa"/>
            <w:vMerge/>
            <w:tcBorders>
              <w:right w:val="single" w:sz="8" w:space="0" w:color="auto"/>
            </w:tcBorders>
            <w:vAlign w:val="bottom"/>
          </w:tcPr>
          <w:p w14:paraId="4A712198" w14:textId="77777777" w:rsidR="004F4539" w:rsidRDefault="004F4539" w:rsidP="00B712D0">
            <w:pPr>
              <w:rPr>
                <w:sz w:val="12"/>
                <w:szCs w:val="12"/>
              </w:rPr>
            </w:pPr>
          </w:p>
        </w:tc>
        <w:tc>
          <w:tcPr>
            <w:tcW w:w="2240" w:type="dxa"/>
            <w:tcBorders>
              <w:right w:val="single" w:sz="8" w:space="0" w:color="auto"/>
            </w:tcBorders>
            <w:vAlign w:val="bottom"/>
          </w:tcPr>
          <w:p w14:paraId="71229B6F" w14:textId="77777777" w:rsidR="004F4539" w:rsidRDefault="004F4539" w:rsidP="00B712D0">
            <w:pPr>
              <w:rPr>
                <w:sz w:val="12"/>
                <w:szCs w:val="12"/>
              </w:rPr>
            </w:pPr>
          </w:p>
        </w:tc>
        <w:tc>
          <w:tcPr>
            <w:tcW w:w="2340" w:type="dxa"/>
            <w:vMerge w:val="restart"/>
            <w:tcBorders>
              <w:right w:val="single" w:sz="8" w:space="0" w:color="auto"/>
            </w:tcBorders>
            <w:vAlign w:val="bottom"/>
          </w:tcPr>
          <w:p w14:paraId="57B1DBA5" w14:textId="77777777" w:rsidR="004F4539" w:rsidRDefault="004F4539" w:rsidP="00B712D0">
            <w:pPr>
              <w:ind w:left="80"/>
              <w:rPr>
                <w:sz w:val="20"/>
                <w:szCs w:val="20"/>
              </w:rPr>
            </w:pPr>
            <w:r>
              <w:t>kontext sa realizuje:</w:t>
            </w:r>
          </w:p>
        </w:tc>
        <w:tc>
          <w:tcPr>
            <w:tcW w:w="180" w:type="dxa"/>
            <w:vAlign w:val="bottom"/>
          </w:tcPr>
          <w:p w14:paraId="5D443F8D" w14:textId="77777777" w:rsidR="004F4539" w:rsidRDefault="004F4539" w:rsidP="00B712D0">
            <w:pPr>
              <w:rPr>
                <w:sz w:val="12"/>
                <w:szCs w:val="12"/>
              </w:rPr>
            </w:pPr>
          </w:p>
        </w:tc>
        <w:tc>
          <w:tcPr>
            <w:tcW w:w="2340" w:type="dxa"/>
            <w:tcBorders>
              <w:right w:val="single" w:sz="8" w:space="0" w:color="auto"/>
            </w:tcBorders>
            <w:vAlign w:val="bottom"/>
          </w:tcPr>
          <w:p w14:paraId="1E46F2AB" w14:textId="77777777" w:rsidR="004F4539" w:rsidRDefault="004F4539" w:rsidP="00B712D0">
            <w:pPr>
              <w:rPr>
                <w:sz w:val="12"/>
                <w:szCs w:val="12"/>
              </w:rPr>
            </w:pPr>
          </w:p>
        </w:tc>
        <w:tc>
          <w:tcPr>
            <w:tcW w:w="0" w:type="dxa"/>
            <w:vAlign w:val="bottom"/>
          </w:tcPr>
          <w:p w14:paraId="22D859EC" w14:textId="77777777" w:rsidR="004F4539" w:rsidRDefault="004F4539" w:rsidP="00B712D0">
            <w:pPr>
              <w:rPr>
                <w:sz w:val="1"/>
                <w:szCs w:val="1"/>
              </w:rPr>
            </w:pPr>
          </w:p>
        </w:tc>
      </w:tr>
      <w:tr w:rsidR="004F4539" w14:paraId="0197B7E0" w14:textId="77777777" w:rsidTr="00B712D0">
        <w:trPr>
          <w:trHeight w:val="127"/>
        </w:trPr>
        <w:tc>
          <w:tcPr>
            <w:tcW w:w="1640" w:type="dxa"/>
            <w:tcBorders>
              <w:left w:val="single" w:sz="8" w:space="0" w:color="auto"/>
              <w:right w:val="single" w:sz="8" w:space="0" w:color="auto"/>
            </w:tcBorders>
            <w:vAlign w:val="bottom"/>
          </w:tcPr>
          <w:p w14:paraId="1D3639AD" w14:textId="77777777" w:rsidR="004F4539" w:rsidRDefault="004F4539" w:rsidP="00B712D0">
            <w:pPr>
              <w:rPr>
                <w:sz w:val="11"/>
                <w:szCs w:val="11"/>
              </w:rPr>
            </w:pPr>
          </w:p>
        </w:tc>
        <w:tc>
          <w:tcPr>
            <w:tcW w:w="2460" w:type="dxa"/>
            <w:vMerge w:val="restart"/>
            <w:vAlign w:val="bottom"/>
          </w:tcPr>
          <w:p w14:paraId="444F643C" w14:textId="77777777" w:rsidR="004F4539" w:rsidRDefault="004F4539" w:rsidP="00B712D0">
            <w:pPr>
              <w:ind w:left="80"/>
              <w:rPr>
                <w:sz w:val="20"/>
                <w:szCs w:val="20"/>
              </w:rPr>
            </w:pPr>
            <w:r>
              <w:t>Ausdrücken</w:t>
            </w:r>
          </w:p>
        </w:tc>
        <w:tc>
          <w:tcPr>
            <w:tcW w:w="240" w:type="dxa"/>
            <w:tcBorders>
              <w:right w:val="single" w:sz="8" w:space="0" w:color="auto"/>
            </w:tcBorders>
            <w:vAlign w:val="bottom"/>
          </w:tcPr>
          <w:p w14:paraId="34C52917" w14:textId="77777777" w:rsidR="004F4539" w:rsidRDefault="004F4539" w:rsidP="00B712D0">
            <w:pPr>
              <w:rPr>
                <w:sz w:val="11"/>
                <w:szCs w:val="11"/>
              </w:rPr>
            </w:pPr>
          </w:p>
        </w:tc>
        <w:tc>
          <w:tcPr>
            <w:tcW w:w="3340" w:type="dxa"/>
            <w:vMerge w:val="restart"/>
            <w:tcBorders>
              <w:right w:val="single" w:sz="8" w:space="0" w:color="auto"/>
            </w:tcBorders>
            <w:vAlign w:val="bottom"/>
          </w:tcPr>
          <w:p w14:paraId="0AC6224A" w14:textId="77777777" w:rsidR="004F4539" w:rsidRDefault="004F4539" w:rsidP="00B712D0">
            <w:pPr>
              <w:ind w:left="80"/>
              <w:rPr>
                <w:sz w:val="20"/>
                <w:szCs w:val="20"/>
              </w:rPr>
            </w:pPr>
            <w:r>
              <w:t>Was mache ich jetzt bloß?</w:t>
            </w:r>
          </w:p>
        </w:tc>
        <w:tc>
          <w:tcPr>
            <w:tcW w:w="2240" w:type="dxa"/>
            <w:vMerge w:val="restart"/>
            <w:tcBorders>
              <w:right w:val="single" w:sz="8" w:space="0" w:color="auto"/>
            </w:tcBorders>
            <w:vAlign w:val="bottom"/>
          </w:tcPr>
          <w:p w14:paraId="6E1E1692" w14:textId="77777777" w:rsidR="004F4539" w:rsidRDefault="004F4539" w:rsidP="00B712D0">
            <w:pPr>
              <w:spacing w:line="264" w:lineRule="exact"/>
              <w:ind w:left="80"/>
              <w:rPr>
                <w:sz w:val="20"/>
                <w:szCs w:val="20"/>
              </w:rPr>
            </w:pPr>
            <w:r>
              <w:t>Obligatórne zámeno</w:t>
            </w:r>
          </w:p>
        </w:tc>
        <w:tc>
          <w:tcPr>
            <w:tcW w:w="2340" w:type="dxa"/>
            <w:vMerge/>
            <w:tcBorders>
              <w:right w:val="single" w:sz="8" w:space="0" w:color="auto"/>
            </w:tcBorders>
            <w:vAlign w:val="bottom"/>
          </w:tcPr>
          <w:p w14:paraId="1354C6E5" w14:textId="77777777" w:rsidR="004F4539" w:rsidRDefault="004F4539" w:rsidP="00B712D0">
            <w:pPr>
              <w:rPr>
                <w:sz w:val="11"/>
                <w:szCs w:val="11"/>
              </w:rPr>
            </w:pPr>
          </w:p>
        </w:tc>
        <w:tc>
          <w:tcPr>
            <w:tcW w:w="180" w:type="dxa"/>
            <w:vAlign w:val="bottom"/>
          </w:tcPr>
          <w:p w14:paraId="365EE961" w14:textId="77777777" w:rsidR="004F4539" w:rsidRDefault="004F4539" w:rsidP="00B712D0">
            <w:pPr>
              <w:rPr>
                <w:sz w:val="11"/>
                <w:szCs w:val="11"/>
              </w:rPr>
            </w:pPr>
          </w:p>
        </w:tc>
        <w:tc>
          <w:tcPr>
            <w:tcW w:w="2340" w:type="dxa"/>
            <w:tcBorders>
              <w:right w:val="single" w:sz="8" w:space="0" w:color="auto"/>
            </w:tcBorders>
            <w:vAlign w:val="bottom"/>
          </w:tcPr>
          <w:p w14:paraId="722BEBD4" w14:textId="77777777" w:rsidR="004F4539" w:rsidRDefault="004F4539" w:rsidP="00B712D0">
            <w:pPr>
              <w:rPr>
                <w:sz w:val="11"/>
                <w:szCs w:val="11"/>
              </w:rPr>
            </w:pPr>
          </w:p>
        </w:tc>
        <w:tc>
          <w:tcPr>
            <w:tcW w:w="0" w:type="dxa"/>
            <w:vAlign w:val="bottom"/>
          </w:tcPr>
          <w:p w14:paraId="1A0309B2" w14:textId="77777777" w:rsidR="004F4539" w:rsidRDefault="004F4539" w:rsidP="00B712D0">
            <w:pPr>
              <w:rPr>
                <w:sz w:val="1"/>
                <w:szCs w:val="1"/>
              </w:rPr>
            </w:pPr>
          </w:p>
        </w:tc>
      </w:tr>
      <w:tr w:rsidR="004F4539" w14:paraId="0A1E85CF" w14:textId="77777777" w:rsidTr="00B712D0">
        <w:trPr>
          <w:trHeight w:val="149"/>
        </w:trPr>
        <w:tc>
          <w:tcPr>
            <w:tcW w:w="1640" w:type="dxa"/>
            <w:tcBorders>
              <w:left w:val="single" w:sz="8" w:space="0" w:color="auto"/>
              <w:right w:val="single" w:sz="8" w:space="0" w:color="auto"/>
            </w:tcBorders>
            <w:vAlign w:val="bottom"/>
          </w:tcPr>
          <w:p w14:paraId="3475C76B" w14:textId="77777777" w:rsidR="004F4539" w:rsidRDefault="004F4539" w:rsidP="00B712D0">
            <w:pPr>
              <w:rPr>
                <w:sz w:val="12"/>
                <w:szCs w:val="12"/>
              </w:rPr>
            </w:pPr>
          </w:p>
        </w:tc>
        <w:tc>
          <w:tcPr>
            <w:tcW w:w="2460" w:type="dxa"/>
            <w:vMerge/>
            <w:vAlign w:val="bottom"/>
          </w:tcPr>
          <w:p w14:paraId="257032CF" w14:textId="77777777" w:rsidR="004F4539" w:rsidRDefault="004F4539" w:rsidP="00B712D0">
            <w:pPr>
              <w:rPr>
                <w:sz w:val="12"/>
                <w:szCs w:val="12"/>
              </w:rPr>
            </w:pPr>
          </w:p>
        </w:tc>
        <w:tc>
          <w:tcPr>
            <w:tcW w:w="240" w:type="dxa"/>
            <w:tcBorders>
              <w:right w:val="single" w:sz="8" w:space="0" w:color="auto"/>
            </w:tcBorders>
            <w:vAlign w:val="bottom"/>
          </w:tcPr>
          <w:p w14:paraId="5C59F37F" w14:textId="77777777" w:rsidR="004F4539" w:rsidRDefault="004F4539" w:rsidP="00B712D0">
            <w:pPr>
              <w:rPr>
                <w:sz w:val="12"/>
                <w:szCs w:val="12"/>
              </w:rPr>
            </w:pPr>
          </w:p>
        </w:tc>
        <w:tc>
          <w:tcPr>
            <w:tcW w:w="3340" w:type="dxa"/>
            <w:vMerge/>
            <w:tcBorders>
              <w:right w:val="single" w:sz="8" w:space="0" w:color="auto"/>
            </w:tcBorders>
            <w:vAlign w:val="bottom"/>
          </w:tcPr>
          <w:p w14:paraId="01DF2B7D" w14:textId="77777777" w:rsidR="004F4539" w:rsidRDefault="004F4539" w:rsidP="00B712D0">
            <w:pPr>
              <w:rPr>
                <w:sz w:val="12"/>
                <w:szCs w:val="12"/>
              </w:rPr>
            </w:pPr>
          </w:p>
        </w:tc>
        <w:tc>
          <w:tcPr>
            <w:tcW w:w="2240" w:type="dxa"/>
            <w:vMerge/>
            <w:tcBorders>
              <w:right w:val="single" w:sz="8" w:space="0" w:color="auto"/>
            </w:tcBorders>
            <w:vAlign w:val="bottom"/>
          </w:tcPr>
          <w:p w14:paraId="69941C32" w14:textId="77777777" w:rsidR="004F4539" w:rsidRDefault="004F4539" w:rsidP="00B712D0">
            <w:pPr>
              <w:rPr>
                <w:sz w:val="12"/>
                <w:szCs w:val="12"/>
              </w:rPr>
            </w:pPr>
          </w:p>
        </w:tc>
        <w:tc>
          <w:tcPr>
            <w:tcW w:w="2340" w:type="dxa"/>
            <w:vMerge w:val="restart"/>
            <w:tcBorders>
              <w:right w:val="single" w:sz="8" w:space="0" w:color="auto"/>
            </w:tcBorders>
            <w:vAlign w:val="bottom"/>
          </w:tcPr>
          <w:p w14:paraId="720A966F" w14:textId="77777777" w:rsidR="004F4539" w:rsidRDefault="004F4539" w:rsidP="00B712D0">
            <w:pPr>
              <w:ind w:left="80"/>
              <w:rPr>
                <w:sz w:val="20"/>
                <w:szCs w:val="20"/>
              </w:rPr>
            </w:pPr>
            <w:r>
              <w:t>- dialóg s uplatnením</w:t>
            </w:r>
          </w:p>
        </w:tc>
        <w:tc>
          <w:tcPr>
            <w:tcW w:w="2520" w:type="dxa"/>
            <w:gridSpan w:val="2"/>
            <w:vMerge w:val="restart"/>
            <w:tcBorders>
              <w:right w:val="single" w:sz="8" w:space="0" w:color="auto"/>
            </w:tcBorders>
            <w:vAlign w:val="bottom"/>
          </w:tcPr>
          <w:p w14:paraId="1B3A233A" w14:textId="77777777" w:rsidR="004F4539" w:rsidRDefault="004F4539" w:rsidP="00B712D0">
            <w:pPr>
              <w:ind w:left="100"/>
              <w:rPr>
                <w:sz w:val="20"/>
                <w:szCs w:val="20"/>
              </w:rPr>
            </w:pPr>
            <w:r>
              <w:t>Rozdielne formy</w:t>
            </w:r>
          </w:p>
        </w:tc>
        <w:tc>
          <w:tcPr>
            <w:tcW w:w="0" w:type="dxa"/>
            <w:vAlign w:val="bottom"/>
          </w:tcPr>
          <w:p w14:paraId="20662823" w14:textId="77777777" w:rsidR="004F4539" w:rsidRDefault="004F4539" w:rsidP="00B712D0">
            <w:pPr>
              <w:rPr>
                <w:sz w:val="1"/>
                <w:szCs w:val="1"/>
              </w:rPr>
            </w:pPr>
          </w:p>
        </w:tc>
      </w:tr>
      <w:tr w:rsidR="004F4539" w14:paraId="3B7FC43D" w14:textId="77777777" w:rsidTr="00B712D0">
        <w:trPr>
          <w:trHeight w:val="128"/>
        </w:trPr>
        <w:tc>
          <w:tcPr>
            <w:tcW w:w="1640" w:type="dxa"/>
            <w:tcBorders>
              <w:left w:val="single" w:sz="8" w:space="0" w:color="auto"/>
              <w:right w:val="single" w:sz="8" w:space="0" w:color="auto"/>
            </w:tcBorders>
            <w:vAlign w:val="bottom"/>
          </w:tcPr>
          <w:p w14:paraId="5000076D" w14:textId="77777777" w:rsidR="004F4539" w:rsidRDefault="004F4539" w:rsidP="00B712D0">
            <w:pPr>
              <w:rPr>
                <w:sz w:val="11"/>
                <w:szCs w:val="11"/>
              </w:rPr>
            </w:pPr>
          </w:p>
        </w:tc>
        <w:tc>
          <w:tcPr>
            <w:tcW w:w="2460" w:type="dxa"/>
            <w:vMerge w:val="restart"/>
            <w:vAlign w:val="bottom"/>
          </w:tcPr>
          <w:p w14:paraId="2C29C767" w14:textId="77777777" w:rsidR="004F4539" w:rsidRDefault="004F4539" w:rsidP="00B712D0">
            <w:pPr>
              <w:ind w:left="80"/>
              <w:rPr>
                <w:sz w:val="20"/>
                <w:szCs w:val="20"/>
              </w:rPr>
            </w:pPr>
            <w:r>
              <w:rPr>
                <w:i/>
                <w:iCs/>
              </w:rPr>
              <w:t>Vyjadriť smútok,</w:t>
            </w:r>
          </w:p>
        </w:tc>
        <w:tc>
          <w:tcPr>
            <w:tcW w:w="240" w:type="dxa"/>
            <w:tcBorders>
              <w:right w:val="single" w:sz="8" w:space="0" w:color="auto"/>
            </w:tcBorders>
            <w:vAlign w:val="bottom"/>
          </w:tcPr>
          <w:p w14:paraId="59D375FC" w14:textId="77777777" w:rsidR="004F4539" w:rsidRDefault="004F4539" w:rsidP="00B712D0">
            <w:pPr>
              <w:rPr>
                <w:sz w:val="11"/>
                <w:szCs w:val="11"/>
              </w:rPr>
            </w:pPr>
          </w:p>
        </w:tc>
        <w:tc>
          <w:tcPr>
            <w:tcW w:w="3340" w:type="dxa"/>
            <w:vMerge w:val="restart"/>
            <w:tcBorders>
              <w:right w:val="single" w:sz="8" w:space="0" w:color="auto"/>
            </w:tcBorders>
            <w:vAlign w:val="bottom"/>
          </w:tcPr>
          <w:p w14:paraId="20622DE6" w14:textId="77777777" w:rsidR="004F4539" w:rsidRDefault="004F4539" w:rsidP="00B712D0">
            <w:pPr>
              <w:ind w:left="80"/>
              <w:rPr>
                <w:sz w:val="20"/>
                <w:szCs w:val="20"/>
              </w:rPr>
            </w:pPr>
            <w:r>
              <w:t>Das tut mir Leid.</w:t>
            </w:r>
          </w:p>
        </w:tc>
        <w:tc>
          <w:tcPr>
            <w:tcW w:w="2240" w:type="dxa"/>
            <w:vMerge w:val="restart"/>
            <w:tcBorders>
              <w:right w:val="single" w:sz="8" w:space="0" w:color="auto"/>
            </w:tcBorders>
            <w:vAlign w:val="bottom"/>
          </w:tcPr>
          <w:p w14:paraId="718792DD" w14:textId="77777777" w:rsidR="004F4539" w:rsidRDefault="004F4539" w:rsidP="00B712D0">
            <w:pPr>
              <w:spacing w:line="264" w:lineRule="exact"/>
              <w:ind w:left="80"/>
              <w:rPr>
                <w:sz w:val="20"/>
                <w:szCs w:val="20"/>
              </w:rPr>
            </w:pPr>
            <w:r>
              <w:t>“es”</w:t>
            </w:r>
          </w:p>
        </w:tc>
        <w:tc>
          <w:tcPr>
            <w:tcW w:w="2340" w:type="dxa"/>
            <w:vMerge/>
            <w:tcBorders>
              <w:right w:val="single" w:sz="8" w:space="0" w:color="auto"/>
            </w:tcBorders>
            <w:vAlign w:val="bottom"/>
          </w:tcPr>
          <w:p w14:paraId="791A1EF8" w14:textId="77777777" w:rsidR="004F4539" w:rsidRDefault="004F4539" w:rsidP="00B712D0">
            <w:pPr>
              <w:rPr>
                <w:sz w:val="11"/>
                <w:szCs w:val="11"/>
              </w:rPr>
            </w:pPr>
          </w:p>
        </w:tc>
        <w:tc>
          <w:tcPr>
            <w:tcW w:w="2520" w:type="dxa"/>
            <w:gridSpan w:val="2"/>
            <w:vMerge/>
            <w:tcBorders>
              <w:right w:val="single" w:sz="8" w:space="0" w:color="auto"/>
            </w:tcBorders>
            <w:vAlign w:val="bottom"/>
          </w:tcPr>
          <w:p w14:paraId="7A230581" w14:textId="77777777" w:rsidR="004F4539" w:rsidRDefault="004F4539" w:rsidP="00B712D0">
            <w:pPr>
              <w:rPr>
                <w:sz w:val="11"/>
                <w:szCs w:val="11"/>
              </w:rPr>
            </w:pPr>
          </w:p>
        </w:tc>
        <w:tc>
          <w:tcPr>
            <w:tcW w:w="0" w:type="dxa"/>
            <w:vAlign w:val="bottom"/>
          </w:tcPr>
          <w:p w14:paraId="2C9717FB" w14:textId="77777777" w:rsidR="004F4539" w:rsidRDefault="004F4539" w:rsidP="00B712D0">
            <w:pPr>
              <w:rPr>
                <w:sz w:val="1"/>
                <w:szCs w:val="1"/>
              </w:rPr>
            </w:pPr>
          </w:p>
        </w:tc>
      </w:tr>
      <w:tr w:rsidR="004F4539" w14:paraId="3B027A21" w14:textId="77777777" w:rsidTr="00B712D0">
        <w:trPr>
          <w:trHeight w:val="149"/>
        </w:trPr>
        <w:tc>
          <w:tcPr>
            <w:tcW w:w="1640" w:type="dxa"/>
            <w:vMerge w:val="restart"/>
            <w:tcBorders>
              <w:left w:val="single" w:sz="8" w:space="0" w:color="auto"/>
              <w:right w:val="single" w:sz="8" w:space="0" w:color="auto"/>
            </w:tcBorders>
            <w:vAlign w:val="bottom"/>
          </w:tcPr>
          <w:p w14:paraId="2F9819A6" w14:textId="77777777" w:rsidR="004F4539" w:rsidRDefault="004F4539" w:rsidP="00B712D0">
            <w:pPr>
              <w:ind w:left="100"/>
              <w:rPr>
                <w:sz w:val="20"/>
                <w:szCs w:val="20"/>
              </w:rPr>
            </w:pPr>
            <w:r>
              <w:rPr>
                <w:b/>
                <w:bCs/>
              </w:rPr>
              <w:t>Gefühle</w:t>
            </w:r>
          </w:p>
        </w:tc>
        <w:tc>
          <w:tcPr>
            <w:tcW w:w="2460" w:type="dxa"/>
            <w:vMerge/>
            <w:vAlign w:val="bottom"/>
          </w:tcPr>
          <w:p w14:paraId="791CC5B3" w14:textId="77777777" w:rsidR="004F4539" w:rsidRDefault="004F4539" w:rsidP="00B712D0">
            <w:pPr>
              <w:rPr>
                <w:sz w:val="12"/>
                <w:szCs w:val="12"/>
              </w:rPr>
            </w:pPr>
          </w:p>
        </w:tc>
        <w:tc>
          <w:tcPr>
            <w:tcW w:w="240" w:type="dxa"/>
            <w:tcBorders>
              <w:right w:val="single" w:sz="8" w:space="0" w:color="auto"/>
            </w:tcBorders>
            <w:vAlign w:val="bottom"/>
          </w:tcPr>
          <w:p w14:paraId="5FD96068" w14:textId="77777777" w:rsidR="004F4539" w:rsidRDefault="004F4539" w:rsidP="00B712D0">
            <w:pPr>
              <w:rPr>
                <w:sz w:val="12"/>
                <w:szCs w:val="12"/>
              </w:rPr>
            </w:pPr>
          </w:p>
        </w:tc>
        <w:tc>
          <w:tcPr>
            <w:tcW w:w="3340" w:type="dxa"/>
            <w:vMerge/>
            <w:tcBorders>
              <w:right w:val="single" w:sz="8" w:space="0" w:color="auto"/>
            </w:tcBorders>
            <w:vAlign w:val="bottom"/>
          </w:tcPr>
          <w:p w14:paraId="315463B4" w14:textId="77777777" w:rsidR="004F4539" w:rsidRDefault="004F4539" w:rsidP="00B712D0">
            <w:pPr>
              <w:rPr>
                <w:sz w:val="12"/>
                <w:szCs w:val="12"/>
              </w:rPr>
            </w:pPr>
          </w:p>
        </w:tc>
        <w:tc>
          <w:tcPr>
            <w:tcW w:w="2240" w:type="dxa"/>
            <w:vMerge/>
            <w:tcBorders>
              <w:right w:val="single" w:sz="8" w:space="0" w:color="auto"/>
            </w:tcBorders>
            <w:vAlign w:val="bottom"/>
          </w:tcPr>
          <w:p w14:paraId="0D81B5C7" w14:textId="77777777" w:rsidR="004F4539" w:rsidRDefault="004F4539" w:rsidP="00B712D0">
            <w:pPr>
              <w:rPr>
                <w:sz w:val="12"/>
                <w:szCs w:val="12"/>
              </w:rPr>
            </w:pPr>
          </w:p>
        </w:tc>
        <w:tc>
          <w:tcPr>
            <w:tcW w:w="2340" w:type="dxa"/>
            <w:vMerge w:val="restart"/>
            <w:tcBorders>
              <w:right w:val="single" w:sz="8" w:space="0" w:color="auto"/>
            </w:tcBorders>
            <w:vAlign w:val="bottom"/>
          </w:tcPr>
          <w:p w14:paraId="44274E69" w14:textId="77777777" w:rsidR="004F4539" w:rsidRDefault="004F4539" w:rsidP="00B712D0">
            <w:pPr>
              <w:ind w:left="80"/>
              <w:rPr>
                <w:sz w:val="20"/>
                <w:szCs w:val="20"/>
              </w:rPr>
            </w:pPr>
            <w:r>
              <w:t>hovorového štýlu.</w:t>
            </w:r>
          </w:p>
        </w:tc>
        <w:tc>
          <w:tcPr>
            <w:tcW w:w="2520" w:type="dxa"/>
            <w:gridSpan w:val="2"/>
            <w:vMerge w:val="restart"/>
            <w:tcBorders>
              <w:right w:val="single" w:sz="8" w:space="0" w:color="auto"/>
            </w:tcBorders>
            <w:vAlign w:val="bottom"/>
          </w:tcPr>
          <w:p w14:paraId="32F7F80C" w14:textId="77777777" w:rsidR="004F4539" w:rsidRDefault="004F4539" w:rsidP="00B712D0">
            <w:pPr>
              <w:ind w:left="100"/>
              <w:rPr>
                <w:sz w:val="20"/>
                <w:szCs w:val="20"/>
              </w:rPr>
            </w:pPr>
            <w:r>
              <w:t>prejavu citov/pocitov</w:t>
            </w:r>
          </w:p>
        </w:tc>
        <w:tc>
          <w:tcPr>
            <w:tcW w:w="0" w:type="dxa"/>
            <w:vAlign w:val="bottom"/>
          </w:tcPr>
          <w:p w14:paraId="6DF3BF65" w14:textId="77777777" w:rsidR="004F4539" w:rsidRDefault="004F4539" w:rsidP="00B712D0">
            <w:pPr>
              <w:rPr>
                <w:sz w:val="1"/>
                <w:szCs w:val="1"/>
              </w:rPr>
            </w:pPr>
          </w:p>
        </w:tc>
      </w:tr>
      <w:tr w:rsidR="004F4539" w14:paraId="5DAA62A6" w14:textId="77777777" w:rsidTr="00B712D0">
        <w:trPr>
          <w:trHeight w:val="127"/>
        </w:trPr>
        <w:tc>
          <w:tcPr>
            <w:tcW w:w="1640" w:type="dxa"/>
            <w:vMerge/>
            <w:tcBorders>
              <w:left w:val="single" w:sz="8" w:space="0" w:color="auto"/>
              <w:right w:val="single" w:sz="8" w:space="0" w:color="auto"/>
            </w:tcBorders>
            <w:vAlign w:val="bottom"/>
          </w:tcPr>
          <w:p w14:paraId="69142851" w14:textId="77777777" w:rsidR="004F4539" w:rsidRDefault="004F4539" w:rsidP="00B712D0">
            <w:pPr>
              <w:rPr>
                <w:sz w:val="11"/>
                <w:szCs w:val="11"/>
              </w:rPr>
            </w:pPr>
          </w:p>
        </w:tc>
        <w:tc>
          <w:tcPr>
            <w:tcW w:w="2460" w:type="dxa"/>
            <w:vMerge w:val="restart"/>
            <w:vAlign w:val="bottom"/>
          </w:tcPr>
          <w:p w14:paraId="455B8D95" w14:textId="77777777" w:rsidR="004F4539" w:rsidRDefault="004F4539" w:rsidP="00B712D0">
            <w:pPr>
              <w:ind w:left="80"/>
              <w:rPr>
                <w:sz w:val="20"/>
                <w:szCs w:val="20"/>
              </w:rPr>
            </w:pPr>
            <w:r>
              <w:rPr>
                <w:i/>
                <w:iCs/>
              </w:rPr>
              <w:t>Skľúčenosť</w:t>
            </w:r>
          </w:p>
        </w:tc>
        <w:tc>
          <w:tcPr>
            <w:tcW w:w="240" w:type="dxa"/>
            <w:tcBorders>
              <w:right w:val="single" w:sz="8" w:space="0" w:color="auto"/>
            </w:tcBorders>
            <w:vAlign w:val="bottom"/>
          </w:tcPr>
          <w:p w14:paraId="64536505" w14:textId="77777777" w:rsidR="004F4539" w:rsidRDefault="004F4539" w:rsidP="00B712D0">
            <w:pPr>
              <w:rPr>
                <w:sz w:val="11"/>
                <w:szCs w:val="11"/>
              </w:rPr>
            </w:pPr>
          </w:p>
        </w:tc>
        <w:tc>
          <w:tcPr>
            <w:tcW w:w="3340" w:type="dxa"/>
            <w:vMerge w:val="restart"/>
            <w:tcBorders>
              <w:right w:val="single" w:sz="8" w:space="0" w:color="auto"/>
            </w:tcBorders>
            <w:vAlign w:val="bottom"/>
          </w:tcPr>
          <w:p w14:paraId="6E574D20" w14:textId="77777777" w:rsidR="004F4539" w:rsidRDefault="004F4539" w:rsidP="00B712D0">
            <w:pPr>
              <w:ind w:left="80"/>
              <w:rPr>
                <w:sz w:val="20"/>
                <w:szCs w:val="20"/>
              </w:rPr>
            </w:pPr>
            <w:r>
              <w:t>Ich bin traurig.</w:t>
            </w:r>
          </w:p>
        </w:tc>
        <w:tc>
          <w:tcPr>
            <w:tcW w:w="2240" w:type="dxa"/>
            <w:tcBorders>
              <w:right w:val="single" w:sz="8" w:space="0" w:color="auto"/>
            </w:tcBorders>
            <w:vAlign w:val="bottom"/>
          </w:tcPr>
          <w:p w14:paraId="2636BC70" w14:textId="77777777" w:rsidR="004F4539" w:rsidRDefault="004F4539" w:rsidP="00B712D0">
            <w:pPr>
              <w:rPr>
                <w:sz w:val="11"/>
                <w:szCs w:val="11"/>
              </w:rPr>
            </w:pPr>
          </w:p>
        </w:tc>
        <w:tc>
          <w:tcPr>
            <w:tcW w:w="2340" w:type="dxa"/>
            <w:vMerge/>
            <w:tcBorders>
              <w:right w:val="single" w:sz="8" w:space="0" w:color="auto"/>
            </w:tcBorders>
            <w:vAlign w:val="bottom"/>
          </w:tcPr>
          <w:p w14:paraId="1CE7D940" w14:textId="77777777" w:rsidR="004F4539" w:rsidRDefault="004F4539" w:rsidP="00B712D0">
            <w:pPr>
              <w:rPr>
                <w:sz w:val="11"/>
                <w:szCs w:val="11"/>
              </w:rPr>
            </w:pPr>
          </w:p>
        </w:tc>
        <w:tc>
          <w:tcPr>
            <w:tcW w:w="2520" w:type="dxa"/>
            <w:gridSpan w:val="2"/>
            <w:vMerge/>
            <w:tcBorders>
              <w:right w:val="single" w:sz="8" w:space="0" w:color="auto"/>
            </w:tcBorders>
            <w:vAlign w:val="bottom"/>
          </w:tcPr>
          <w:p w14:paraId="05862772" w14:textId="77777777" w:rsidR="004F4539" w:rsidRDefault="004F4539" w:rsidP="00B712D0">
            <w:pPr>
              <w:rPr>
                <w:sz w:val="11"/>
                <w:szCs w:val="11"/>
              </w:rPr>
            </w:pPr>
          </w:p>
        </w:tc>
        <w:tc>
          <w:tcPr>
            <w:tcW w:w="0" w:type="dxa"/>
            <w:vAlign w:val="bottom"/>
          </w:tcPr>
          <w:p w14:paraId="06A406ED" w14:textId="77777777" w:rsidR="004F4539" w:rsidRDefault="004F4539" w:rsidP="00B712D0">
            <w:pPr>
              <w:rPr>
                <w:sz w:val="1"/>
                <w:szCs w:val="1"/>
              </w:rPr>
            </w:pPr>
          </w:p>
        </w:tc>
      </w:tr>
      <w:tr w:rsidR="004F4539" w14:paraId="5CE26F17" w14:textId="77777777" w:rsidTr="00B712D0">
        <w:trPr>
          <w:trHeight w:val="149"/>
        </w:trPr>
        <w:tc>
          <w:tcPr>
            <w:tcW w:w="1640" w:type="dxa"/>
            <w:vMerge/>
            <w:tcBorders>
              <w:left w:val="single" w:sz="8" w:space="0" w:color="auto"/>
              <w:right w:val="single" w:sz="8" w:space="0" w:color="auto"/>
            </w:tcBorders>
            <w:vAlign w:val="bottom"/>
          </w:tcPr>
          <w:p w14:paraId="6C976F1E" w14:textId="77777777" w:rsidR="004F4539" w:rsidRDefault="004F4539" w:rsidP="00B712D0">
            <w:pPr>
              <w:rPr>
                <w:sz w:val="12"/>
                <w:szCs w:val="12"/>
              </w:rPr>
            </w:pPr>
          </w:p>
        </w:tc>
        <w:tc>
          <w:tcPr>
            <w:tcW w:w="2460" w:type="dxa"/>
            <w:vMerge/>
            <w:tcBorders>
              <w:bottom w:val="single" w:sz="8" w:space="0" w:color="auto"/>
            </w:tcBorders>
            <w:vAlign w:val="bottom"/>
          </w:tcPr>
          <w:p w14:paraId="088EB28F" w14:textId="77777777" w:rsidR="004F4539" w:rsidRDefault="004F4539" w:rsidP="00B712D0">
            <w:pPr>
              <w:rPr>
                <w:sz w:val="12"/>
                <w:szCs w:val="12"/>
              </w:rPr>
            </w:pPr>
          </w:p>
        </w:tc>
        <w:tc>
          <w:tcPr>
            <w:tcW w:w="240" w:type="dxa"/>
            <w:tcBorders>
              <w:bottom w:val="single" w:sz="8" w:space="0" w:color="auto"/>
              <w:right w:val="single" w:sz="8" w:space="0" w:color="auto"/>
            </w:tcBorders>
            <w:vAlign w:val="bottom"/>
          </w:tcPr>
          <w:p w14:paraId="6564D7B6" w14:textId="77777777" w:rsidR="004F4539" w:rsidRDefault="004F4539" w:rsidP="00B712D0">
            <w:pPr>
              <w:rPr>
                <w:sz w:val="12"/>
                <w:szCs w:val="12"/>
              </w:rPr>
            </w:pPr>
          </w:p>
        </w:tc>
        <w:tc>
          <w:tcPr>
            <w:tcW w:w="3340" w:type="dxa"/>
            <w:vMerge/>
            <w:tcBorders>
              <w:bottom w:val="single" w:sz="8" w:space="0" w:color="auto"/>
              <w:right w:val="single" w:sz="8" w:space="0" w:color="auto"/>
            </w:tcBorders>
            <w:vAlign w:val="bottom"/>
          </w:tcPr>
          <w:p w14:paraId="68B4510F" w14:textId="77777777" w:rsidR="004F4539" w:rsidRDefault="004F4539" w:rsidP="00B712D0">
            <w:pPr>
              <w:rPr>
                <w:sz w:val="12"/>
                <w:szCs w:val="12"/>
              </w:rPr>
            </w:pPr>
          </w:p>
        </w:tc>
        <w:tc>
          <w:tcPr>
            <w:tcW w:w="2240" w:type="dxa"/>
            <w:tcBorders>
              <w:right w:val="single" w:sz="8" w:space="0" w:color="auto"/>
            </w:tcBorders>
            <w:vAlign w:val="bottom"/>
          </w:tcPr>
          <w:p w14:paraId="68969486" w14:textId="77777777" w:rsidR="004F4539" w:rsidRDefault="004F4539" w:rsidP="00B712D0">
            <w:pPr>
              <w:rPr>
                <w:sz w:val="12"/>
                <w:szCs w:val="12"/>
              </w:rPr>
            </w:pPr>
          </w:p>
        </w:tc>
        <w:tc>
          <w:tcPr>
            <w:tcW w:w="2340" w:type="dxa"/>
            <w:vMerge w:val="restart"/>
            <w:tcBorders>
              <w:right w:val="single" w:sz="8" w:space="0" w:color="auto"/>
            </w:tcBorders>
            <w:vAlign w:val="bottom"/>
          </w:tcPr>
          <w:p w14:paraId="73CCBDFB" w14:textId="77777777" w:rsidR="004F4539" w:rsidRDefault="004F4539" w:rsidP="00B712D0">
            <w:pPr>
              <w:ind w:left="80"/>
              <w:rPr>
                <w:sz w:val="20"/>
                <w:szCs w:val="20"/>
              </w:rPr>
            </w:pPr>
            <w:r>
              <w:t>Typy textov: krátke</w:t>
            </w:r>
          </w:p>
        </w:tc>
        <w:tc>
          <w:tcPr>
            <w:tcW w:w="2520" w:type="dxa"/>
            <w:gridSpan w:val="2"/>
            <w:vMerge w:val="restart"/>
            <w:tcBorders>
              <w:right w:val="single" w:sz="8" w:space="0" w:color="auto"/>
            </w:tcBorders>
            <w:vAlign w:val="bottom"/>
          </w:tcPr>
          <w:p w14:paraId="10A13634" w14:textId="77777777" w:rsidR="004F4539" w:rsidRDefault="004F4539" w:rsidP="00B712D0">
            <w:pPr>
              <w:ind w:left="100"/>
              <w:rPr>
                <w:sz w:val="20"/>
                <w:szCs w:val="20"/>
              </w:rPr>
            </w:pPr>
            <w:r>
              <w:t>(radosť, nadšenie,</w:t>
            </w:r>
          </w:p>
        </w:tc>
        <w:tc>
          <w:tcPr>
            <w:tcW w:w="0" w:type="dxa"/>
            <w:vAlign w:val="bottom"/>
          </w:tcPr>
          <w:p w14:paraId="13A931A6" w14:textId="77777777" w:rsidR="004F4539" w:rsidRDefault="004F4539" w:rsidP="00B712D0">
            <w:pPr>
              <w:rPr>
                <w:sz w:val="1"/>
                <w:szCs w:val="1"/>
              </w:rPr>
            </w:pPr>
          </w:p>
        </w:tc>
      </w:tr>
      <w:tr w:rsidR="004F4539" w14:paraId="79B3E522" w14:textId="77777777" w:rsidTr="00B712D0">
        <w:trPr>
          <w:trHeight w:val="107"/>
        </w:trPr>
        <w:tc>
          <w:tcPr>
            <w:tcW w:w="1640" w:type="dxa"/>
            <w:vMerge w:val="restart"/>
            <w:tcBorders>
              <w:left w:val="single" w:sz="8" w:space="0" w:color="auto"/>
              <w:right w:val="single" w:sz="8" w:space="0" w:color="auto"/>
            </w:tcBorders>
            <w:vAlign w:val="bottom"/>
          </w:tcPr>
          <w:p w14:paraId="75CCB1A0" w14:textId="77777777" w:rsidR="004F4539" w:rsidRDefault="004F4539" w:rsidP="00B712D0">
            <w:pPr>
              <w:spacing w:line="256" w:lineRule="exact"/>
              <w:ind w:left="100"/>
              <w:rPr>
                <w:sz w:val="20"/>
                <w:szCs w:val="20"/>
              </w:rPr>
            </w:pPr>
            <w:r>
              <w:rPr>
                <w:b/>
                <w:bCs/>
              </w:rPr>
              <w:t>äußern</w:t>
            </w:r>
          </w:p>
        </w:tc>
        <w:tc>
          <w:tcPr>
            <w:tcW w:w="2460" w:type="dxa"/>
            <w:vAlign w:val="bottom"/>
          </w:tcPr>
          <w:p w14:paraId="48C73306" w14:textId="77777777" w:rsidR="004F4539" w:rsidRDefault="004F4539" w:rsidP="00B712D0">
            <w:pPr>
              <w:rPr>
                <w:sz w:val="9"/>
                <w:szCs w:val="9"/>
              </w:rPr>
            </w:pPr>
          </w:p>
        </w:tc>
        <w:tc>
          <w:tcPr>
            <w:tcW w:w="240" w:type="dxa"/>
            <w:tcBorders>
              <w:right w:val="single" w:sz="8" w:space="0" w:color="auto"/>
            </w:tcBorders>
            <w:vAlign w:val="bottom"/>
          </w:tcPr>
          <w:p w14:paraId="1CFD363D" w14:textId="77777777" w:rsidR="004F4539" w:rsidRDefault="004F4539" w:rsidP="00B712D0">
            <w:pPr>
              <w:rPr>
                <w:sz w:val="9"/>
                <w:szCs w:val="9"/>
              </w:rPr>
            </w:pPr>
          </w:p>
        </w:tc>
        <w:tc>
          <w:tcPr>
            <w:tcW w:w="3340" w:type="dxa"/>
            <w:vMerge w:val="restart"/>
            <w:tcBorders>
              <w:right w:val="single" w:sz="8" w:space="0" w:color="auto"/>
            </w:tcBorders>
            <w:vAlign w:val="bottom"/>
          </w:tcPr>
          <w:p w14:paraId="39167975" w14:textId="77777777" w:rsidR="004F4539" w:rsidRDefault="004F4539" w:rsidP="00B712D0">
            <w:pPr>
              <w:spacing w:line="256" w:lineRule="exact"/>
              <w:ind w:left="80"/>
              <w:rPr>
                <w:sz w:val="20"/>
                <w:szCs w:val="20"/>
              </w:rPr>
            </w:pPr>
            <w:r>
              <w:t>Es tut mir Leid.</w:t>
            </w:r>
          </w:p>
        </w:tc>
        <w:tc>
          <w:tcPr>
            <w:tcW w:w="2240" w:type="dxa"/>
            <w:vMerge w:val="restart"/>
            <w:tcBorders>
              <w:right w:val="single" w:sz="8" w:space="0" w:color="auto"/>
            </w:tcBorders>
            <w:vAlign w:val="bottom"/>
          </w:tcPr>
          <w:p w14:paraId="2E3E594B" w14:textId="77777777" w:rsidR="004F4539" w:rsidRDefault="004F4539" w:rsidP="00B712D0">
            <w:pPr>
              <w:spacing w:line="244" w:lineRule="exact"/>
              <w:ind w:left="80"/>
              <w:rPr>
                <w:sz w:val="20"/>
                <w:szCs w:val="20"/>
              </w:rPr>
            </w:pPr>
            <w:r>
              <w:t>Valencia slovies</w:t>
            </w:r>
          </w:p>
        </w:tc>
        <w:tc>
          <w:tcPr>
            <w:tcW w:w="2340" w:type="dxa"/>
            <w:vMerge/>
            <w:tcBorders>
              <w:right w:val="single" w:sz="8" w:space="0" w:color="auto"/>
            </w:tcBorders>
            <w:vAlign w:val="bottom"/>
          </w:tcPr>
          <w:p w14:paraId="28F45948" w14:textId="77777777" w:rsidR="004F4539" w:rsidRDefault="004F4539" w:rsidP="00B712D0">
            <w:pPr>
              <w:rPr>
                <w:sz w:val="9"/>
                <w:szCs w:val="9"/>
              </w:rPr>
            </w:pPr>
          </w:p>
        </w:tc>
        <w:tc>
          <w:tcPr>
            <w:tcW w:w="2520" w:type="dxa"/>
            <w:gridSpan w:val="2"/>
            <w:vMerge/>
            <w:tcBorders>
              <w:right w:val="single" w:sz="8" w:space="0" w:color="auto"/>
            </w:tcBorders>
            <w:vAlign w:val="bottom"/>
          </w:tcPr>
          <w:p w14:paraId="4111DA20" w14:textId="77777777" w:rsidR="004F4539" w:rsidRDefault="004F4539" w:rsidP="00B712D0">
            <w:pPr>
              <w:rPr>
                <w:sz w:val="9"/>
                <w:szCs w:val="9"/>
              </w:rPr>
            </w:pPr>
          </w:p>
        </w:tc>
        <w:tc>
          <w:tcPr>
            <w:tcW w:w="0" w:type="dxa"/>
            <w:vAlign w:val="bottom"/>
          </w:tcPr>
          <w:p w14:paraId="64E9D597" w14:textId="77777777" w:rsidR="004F4539" w:rsidRDefault="004F4539" w:rsidP="00B712D0">
            <w:pPr>
              <w:rPr>
                <w:sz w:val="1"/>
                <w:szCs w:val="1"/>
              </w:rPr>
            </w:pPr>
          </w:p>
        </w:tc>
      </w:tr>
      <w:tr w:rsidR="004F4539" w14:paraId="63B6EE7D" w14:textId="77777777" w:rsidTr="00B712D0">
        <w:trPr>
          <w:trHeight w:val="149"/>
        </w:trPr>
        <w:tc>
          <w:tcPr>
            <w:tcW w:w="1640" w:type="dxa"/>
            <w:vMerge/>
            <w:tcBorders>
              <w:left w:val="single" w:sz="8" w:space="0" w:color="auto"/>
              <w:right w:val="single" w:sz="8" w:space="0" w:color="auto"/>
            </w:tcBorders>
            <w:vAlign w:val="bottom"/>
          </w:tcPr>
          <w:p w14:paraId="056A3D0B" w14:textId="77777777" w:rsidR="004F4539" w:rsidRDefault="004F4539" w:rsidP="00B712D0">
            <w:pPr>
              <w:rPr>
                <w:sz w:val="12"/>
                <w:szCs w:val="12"/>
              </w:rPr>
            </w:pPr>
          </w:p>
        </w:tc>
        <w:tc>
          <w:tcPr>
            <w:tcW w:w="2460" w:type="dxa"/>
            <w:vAlign w:val="bottom"/>
          </w:tcPr>
          <w:p w14:paraId="57B493DB" w14:textId="77777777" w:rsidR="004F4539" w:rsidRDefault="004F4539" w:rsidP="00B712D0">
            <w:pPr>
              <w:rPr>
                <w:sz w:val="12"/>
                <w:szCs w:val="12"/>
              </w:rPr>
            </w:pPr>
          </w:p>
        </w:tc>
        <w:tc>
          <w:tcPr>
            <w:tcW w:w="240" w:type="dxa"/>
            <w:tcBorders>
              <w:right w:val="single" w:sz="8" w:space="0" w:color="auto"/>
            </w:tcBorders>
            <w:vAlign w:val="bottom"/>
          </w:tcPr>
          <w:p w14:paraId="45990FA0" w14:textId="77777777" w:rsidR="004F4539" w:rsidRDefault="004F4539" w:rsidP="00B712D0">
            <w:pPr>
              <w:rPr>
                <w:sz w:val="12"/>
                <w:szCs w:val="12"/>
              </w:rPr>
            </w:pPr>
          </w:p>
        </w:tc>
        <w:tc>
          <w:tcPr>
            <w:tcW w:w="3340" w:type="dxa"/>
            <w:vMerge/>
            <w:tcBorders>
              <w:right w:val="single" w:sz="8" w:space="0" w:color="auto"/>
            </w:tcBorders>
            <w:vAlign w:val="bottom"/>
          </w:tcPr>
          <w:p w14:paraId="1BF94984" w14:textId="77777777" w:rsidR="004F4539" w:rsidRDefault="004F4539" w:rsidP="00B712D0">
            <w:pPr>
              <w:rPr>
                <w:sz w:val="12"/>
                <w:szCs w:val="12"/>
              </w:rPr>
            </w:pPr>
          </w:p>
        </w:tc>
        <w:tc>
          <w:tcPr>
            <w:tcW w:w="2240" w:type="dxa"/>
            <w:vMerge/>
            <w:tcBorders>
              <w:right w:val="single" w:sz="8" w:space="0" w:color="auto"/>
            </w:tcBorders>
            <w:vAlign w:val="bottom"/>
          </w:tcPr>
          <w:p w14:paraId="4585FF01" w14:textId="77777777" w:rsidR="004F4539" w:rsidRDefault="004F4539" w:rsidP="00B712D0">
            <w:pPr>
              <w:rPr>
                <w:sz w:val="12"/>
                <w:szCs w:val="12"/>
              </w:rPr>
            </w:pPr>
          </w:p>
        </w:tc>
        <w:tc>
          <w:tcPr>
            <w:tcW w:w="2340" w:type="dxa"/>
            <w:vMerge w:val="restart"/>
            <w:tcBorders>
              <w:right w:val="single" w:sz="8" w:space="0" w:color="auto"/>
            </w:tcBorders>
            <w:vAlign w:val="bottom"/>
          </w:tcPr>
          <w:p w14:paraId="4094B017" w14:textId="77777777" w:rsidR="004F4539" w:rsidRDefault="004F4539" w:rsidP="00B712D0">
            <w:pPr>
              <w:ind w:left="80"/>
              <w:rPr>
                <w:sz w:val="20"/>
                <w:szCs w:val="20"/>
              </w:rPr>
            </w:pPr>
            <w:r>
              <w:t>oznámenie,</w:t>
            </w:r>
          </w:p>
        </w:tc>
        <w:tc>
          <w:tcPr>
            <w:tcW w:w="2520" w:type="dxa"/>
            <w:gridSpan w:val="2"/>
            <w:vMerge w:val="restart"/>
            <w:tcBorders>
              <w:right w:val="single" w:sz="8" w:space="0" w:color="auto"/>
            </w:tcBorders>
            <w:vAlign w:val="bottom"/>
          </w:tcPr>
          <w:p w14:paraId="23343D52" w14:textId="77777777" w:rsidR="004F4539" w:rsidRDefault="004F4539" w:rsidP="00B712D0">
            <w:pPr>
              <w:ind w:left="100"/>
              <w:rPr>
                <w:sz w:val="20"/>
                <w:szCs w:val="20"/>
              </w:rPr>
            </w:pPr>
            <w:r>
              <w:t>smútok, žiaľ, bolesť,</w:t>
            </w:r>
          </w:p>
        </w:tc>
        <w:tc>
          <w:tcPr>
            <w:tcW w:w="0" w:type="dxa"/>
            <w:vAlign w:val="bottom"/>
          </w:tcPr>
          <w:p w14:paraId="262139E6" w14:textId="77777777" w:rsidR="004F4539" w:rsidRDefault="004F4539" w:rsidP="00B712D0">
            <w:pPr>
              <w:rPr>
                <w:sz w:val="1"/>
                <w:szCs w:val="1"/>
              </w:rPr>
            </w:pPr>
          </w:p>
        </w:tc>
      </w:tr>
      <w:tr w:rsidR="004F4539" w14:paraId="60A520A5" w14:textId="77777777" w:rsidTr="00B712D0">
        <w:trPr>
          <w:trHeight w:val="127"/>
        </w:trPr>
        <w:tc>
          <w:tcPr>
            <w:tcW w:w="1640" w:type="dxa"/>
            <w:tcBorders>
              <w:left w:val="single" w:sz="8" w:space="0" w:color="auto"/>
              <w:right w:val="single" w:sz="8" w:space="0" w:color="auto"/>
            </w:tcBorders>
            <w:vAlign w:val="bottom"/>
          </w:tcPr>
          <w:p w14:paraId="7BE82B9D" w14:textId="77777777" w:rsidR="004F4539" w:rsidRDefault="004F4539" w:rsidP="00B712D0">
            <w:pPr>
              <w:rPr>
                <w:sz w:val="11"/>
                <w:szCs w:val="11"/>
              </w:rPr>
            </w:pPr>
          </w:p>
        </w:tc>
        <w:tc>
          <w:tcPr>
            <w:tcW w:w="2460" w:type="dxa"/>
            <w:vAlign w:val="bottom"/>
          </w:tcPr>
          <w:p w14:paraId="14DE300E" w14:textId="77777777" w:rsidR="004F4539" w:rsidRDefault="004F4539" w:rsidP="00B712D0">
            <w:pPr>
              <w:rPr>
                <w:sz w:val="11"/>
                <w:szCs w:val="11"/>
              </w:rPr>
            </w:pPr>
          </w:p>
        </w:tc>
        <w:tc>
          <w:tcPr>
            <w:tcW w:w="240" w:type="dxa"/>
            <w:tcBorders>
              <w:right w:val="single" w:sz="8" w:space="0" w:color="auto"/>
            </w:tcBorders>
            <w:vAlign w:val="bottom"/>
          </w:tcPr>
          <w:p w14:paraId="2AE6530B" w14:textId="77777777" w:rsidR="004F4539" w:rsidRDefault="004F4539" w:rsidP="00B712D0">
            <w:pPr>
              <w:rPr>
                <w:sz w:val="11"/>
                <w:szCs w:val="11"/>
              </w:rPr>
            </w:pPr>
          </w:p>
        </w:tc>
        <w:tc>
          <w:tcPr>
            <w:tcW w:w="3340" w:type="dxa"/>
            <w:vMerge w:val="restart"/>
            <w:tcBorders>
              <w:right w:val="single" w:sz="8" w:space="0" w:color="auto"/>
            </w:tcBorders>
            <w:vAlign w:val="bottom"/>
          </w:tcPr>
          <w:p w14:paraId="610C8B2F" w14:textId="77777777" w:rsidR="004F4539" w:rsidRDefault="004F4539" w:rsidP="00B712D0">
            <w:pPr>
              <w:ind w:left="80"/>
              <w:rPr>
                <w:sz w:val="20"/>
                <w:szCs w:val="20"/>
              </w:rPr>
            </w:pPr>
            <w:r>
              <w:t>Ich denke an dich. Ich bin für</w:t>
            </w:r>
          </w:p>
        </w:tc>
        <w:tc>
          <w:tcPr>
            <w:tcW w:w="2240" w:type="dxa"/>
            <w:vMerge w:val="restart"/>
            <w:tcBorders>
              <w:right w:val="single" w:sz="8" w:space="0" w:color="auto"/>
            </w:tcBorders>
            <w:vAlign w:val="bottom"/>
          </w:tcPr>
          <w:p w14:paraId="39448123" w14:textId="77777777" w:rsidR="004F4539" w:rsidRDefault="004F4539" w:rsidP="00B712D0">
            <w:pPr>
              <w:spacing w:line="264" w:lineRule="exact"/>
              <w:ind w:left="80"/>
              <w:rPr>
                <w:sz w:val="20"/>
                <w:szCs w:val="20"/>
              </w:rPr>
            </w:pPr>
            <w:r>
              <w:t>(Ich kann nicht</w:t>
            </w:r>
          </w:p>
        </w:tc>
        <w:tc>
          <w:tcPr>
            <w:tcW w:w="2340" w:type="dxa"/>
            <w:vMerge/>
            <w:tcBorders>
              <w:right w:val="single" w:sz="8" w:space="0" w:color="auto"/>
            </w:tcBorders>
            <w:vAlign w:val="bottom"/>
          </w:tcPr>
          <w:p w14:paraId="141AE73F" w14:textId="77777777" w:rsidR="004F4539" w:rsidRDefault="004F4539" w:rsidP="00B712D0">
            <w:pPr>
              <w:rPr>
                <w:sz w:val="11"/>
                <w:szCs w:val="11"/>
              </w:rPr>
            </w:pPr>
          </w:p>
        </w:tc>
        <w:tc>
          <w:tcPr>
            <w:tcW w:w="2520" w:type="dxa"/>
            <w:gridSpan w:val="2"/>
            <w:vMerge/>
            <w:tcBorders>
              <w:right w:val="single" w:sz="8" w:space="0" w:color="auto"/>
            </w:tcBorders>
            <w:vAlign w:val="bottom"/>
          </w:tcPr>
          <w:p w14:paraId="672612F5" w14:textId="77777777" w:rsidR="004F4539" w:rsidRDefault="004F4539" w:rsidP="00B712D0">
            <w:pPr>
              <w:rPr>
                <w:sz w:val="11"/>
                <w:szCs w:val="11"/>
              </w:rPr>
            </w:pPr>
          </w:p>
        </w:tc>
        <w:tc>
          <w:tcPr>
            <w:tcW w:w="0" w:type="dxa"/>
            <w:vAlign w:val="bottom"/>
          </w:tcPr>
          <w:p w14:paraId="3AB22E40" w14:textId="77777777" w:rsidR="004F4539" w:rsidRDefault="004F4539" w:rsidP="00B712D0">
            <w:pPr>
              <w:rPr>
                <w:sz w:val="1"/>
                <w:szCs w:val="1"/>
              </w:rPr>
            </w:pPr>
          </w:p>
        </w:tc>
      </w:tr>
      <w:tr w:rsidR="004F4539" w14:paraId="06FF3965" w14:textId="77777777" w:rsidTr="00B712D0">
        <w:trPr>
          <w:trHeight w:val="137"/>
        </w:trPr>
        <w:tc>
          <w:tcPr>
            <w:tcW w:w="1640" w:type="dxa"/>
            <w:tcBorders>
              <w:left w:val="single" w:sz="8" w:space="0" w:color="auto"/>
              <w:right w:val="single" w:sz="8" w:space="0" w:color="auto"/>
            </w:tcBorders>
            <w:vAlign w:val="bottom"/>
          </w:tcPr>
          <w:p w14:paraId="39E23A26" w14:textId="77777777" w:rsidR="004F4539" w:rsidRDefault="004F4539" w:rsidP="00B712D0">
            <w:pPr>
              <w:rPr>
                <w:sz w:val="11"/>
                <w:szCs w:val="11"/>
              </w:rPr>
            </w:pPr>
          </w:p>
        </w:tc>
        <w:tc>
          <w:tcPr>
            <w:tcW w:w="2460" w:type="dxa"/>
            <w:vAlign w:val="bottom"/>
          </w:tcPr>
          <w:p w14:paraId="36DDA656" w14:textId="77777777" w:rsidR="004F4539" w:rsidRDefault="004F4539" w:rsidP="00B712D0">
            <w:pPr>
              <w:rPr>
                <w:sz w:val="11"/>
                <w:szCs w:val="11"/>
              </w:rPr>
            </w:pPr>
          </w:p>
        </w:tc>
        <w:tc>
          <w:tcPr>
            <w:tcW w:w="240" w:type="dxa"/>
            <w:tcBorders>
              <w:right w:val="single" w:sz="8" w:space="0" w:color="auto"/>
            </w:tcBorders>
            <w:vAlign w:val="bottom"/>
          </w:tcPr>
          <w:p w14:paraId="7043059C" w14:textId="77777777" w:rsidR="004F4539" w:rsidRDefault="004F4539" w:rsidP="00B712D0">
            <w:pPr>
              <w:rPr>
                <w:sz w:val="11"/>
                <w:szCs w:val="11"/>
              </w:rPr>
            </w:pPr>
          </w:p>
        </w:tc>
        <w:tc>
          <w:tcPr>
            <w:tcW w:w="3340" w:type="dxa"/>
            <w:vMerge/>
            <w:tcBorders>
              <w:right w:val="single" w:sz="8" w:space="0" w:color="auto"/>
            </w:tcBorders>
            <w:vAlign w:val="bottom"/>
          </w:tcPr>
          <w:p w14:paraId="563B1FBE" w14:textId="77777777" w:rsidR="004F4539" w:rsidRDefault="004F4539" w:rsidP="00B712D0">
            <w:pPr>
              <w:rPr>
                <w:sz w:val="11"/>
                <w:szCs w:val="11"/>
              </w:rPr>
            </w:pPr>
          </w:p>
        </w:tc>
        <w:tc>
          <w:tcPr>
            <w:tcW w:w="2240" w:type="dxa"/>
            <w:vMerge/>
            <w:tcBorders>
              <w:right w:val="single" w:sz="8" w:space="0" w:color="auto"/>
            </w:tcBorders>
            <w:vAlign w:val="bottom"/>
          </w:tcPr>
          <w:p w14:paraId="353D8F6B" w14:textId="77777777" w:rsidR="004F4539" w:rsidRDefault="004F4539" w:rsidP="00B712D0">
            <w:pPr>
              <w:rPr>
                <w:sz w:val="11"/>
                <w:szCs w:val="11"/>
              </w:rPr>
            </w:pPr>
          </w:p>
        </w:tc>
        <w:tc>
          <w:tcPr>
            <w:tcW w:w="2340" w:type="dxa"/>
            <w:vMerge w:val="restart"/>
            <w:tcBorders>
              <w:right w:val="single" w:sz="8" w:space="0" w:color="auto"/>
            </w:tcBorders>
            <w:vAlign w:val="bottom"/>
          </w:tcPr>
          <w:p w14:paraId="15B3DC15" w14:textId="77777777" w:rsidR="004F4539" w:rsidRDefault="004F4539" w:rsidP="00B712D0">
            <w:pPr>
              <w:spacing w:line="248" w:lineRule="exact"/>
              <w:ind w:left="80"/>
              <w:rPr>
                <w:sz w:val="20"/>
                <w:szCs w:val="20"/>
              </w:rPr>
            </w:pPr>
            <w:r>
              <w:t>jednoduchý</w:t>
            </w:r>
          </w:p>
        </w:tc>
        <w:tc>
          <w:tcPr>
            <w:tcW w:w="2520" w:type="dxa"/>
            <w:gridSpan w:val="2"/>
            <w:vMerge w:val="restart"/>
            <w:tcBorders>
              <w:right w:val="single" w:sz="8" w:space="0" w:color="auto"/>
            </w:tcBorders>
            <w:vAlign w:val="bottom"/>
          </w:tcPr>
          <w:p w14:paraId="300ECDCC" w14:textId="77777777" w:rsidR="004F4539" w:rsidRDefault="004F4539" w:rsidP="00B712D0">
            <w:pPr>
              <w:spacing w:line="248" w:lineRule="exact"/>
              <w:ind w:left="100"/>
              <w:rPr>
                <w:sz w:val="20"/>
                <w:szCs w:val="20"/>
              </w:rPr>
            </w:pPr>
            <w:r>
              <w:t>zlosť a pod.)</w:t>
            </w:r>
          </w:p>
        </w:tc>
        <w:tc>
          <w:tcPr>
            <w:tcW w:w="0" w:type="dxa"/>
            <w:vAlign w:val="bottom"/>
          </w:tcPr>
          <w:p w14:paraId="42F9DF7B" w14:textId="77777777" w:rsidR="004F4539" w:rsidRDefault="004F4539" w:rsidP="00B712D0">
            <w:pPr>
              <w:rPr>
                <w:sz w:val="1"/>
                <w:szCs w:val="1"/>
              </w:rPr>
            </w:pPr>
          </w:p>
        </w:tc>
      </w:tr>
      <w:tr w:rsidR="004F4539" w14:paraId="011E39E0" w14:textId="77777777" w:rsidTr="00B712D0">
        <w:trPr>
          <w:trHeight w:val="111"/>
        </w:trPr>
        <w:tc>
          <w:tcPr>
            <w:tcW w:w="1640" w:type="dxa"/>
            <w:vMerge w:val="restart"/>
            <w:tcBorders>
              <w:left w:val="single" w:sz="8" w:space="0" w:color="auto"/>
              <w:right w:val="single" w:sz="8" w:space="0" w:color="auto"/>
            </w:tcBorders>
            <w:vAlign w:val="bottom"/>
          </w:tcPr>
          <w:p w14:paraId="084984A7" w14:textId="77777777" w:rsidR="004F4539" w:rsidRDefault="004F4539" w:rsidP="00B712D0">
            <w:pPr>
              <w:ind w:left="100"/>
              <w:rPr>
                <w:sz w:val="20"/>
                <w:szCs w:val="20"/>
              </w:rPr>
            </w:pPr>
            <w:r>
              <w:rPr>
                <w:i/>
                <w:iCs/>
              </w:rPr>
              <w:t>Vyjadriť</w:t>
            </w:r>
          </w:p>
        </w:tc>
        <w:tc>
          <w:tcPr>
            <w:tcW w:w="2460" w:type="dxa"/>
            <w:vMerge w:val="restart"/>
            <w:vAlign w:val="bottom"/>
          </w:tcPr>
          <w:p w14:paraId="0772AD8C" w14:textId="77777777" w:rsidR="004F4539" w:rsidRDefault="004F4539" w:rsidP="00B712D0">
            <w:pPr>
              <w:ind w:left="80"/>
              <w:rPr>
                <w:sz w:val="20"/>
                <w:szCs w:val="20"/>
              </w:rPr>
            </w:pPr>
            <w:r>
              <w:t>Mitleid</w:t>
            </w:r>
          </w:p>
        </w:tc>
        <w:tc>
          <w:tcPr>
            <w:tcW w:w="240" w:type="dxa"/>
            <w:tcBorders>
              <w:right w:val="single" w:sz="8" w:space="0" w:color="auto"/>
            </w:tcBorders>
            <w:vAlign w:val="bottom"/>
          </w:tcPr>
          <w:p w14:paraId="55789426" w14:textId="77777777" w:rsidR="004F4539" w:rsidRDefault="004F4539" w:rsidP="00B712D0">
            <w:pPr>
              <w:rPr>
                <w:sz w:val="9"/>
                <w:szCs w:val="9"/>
              </w:rPr>
            </w:pPr>
          </w:p>
        </w:tc>
        <w:tc>
          <w:tcPr>
            <w:tcW w:w="3340" w:type="dxa"/>
            <w:vMerge/>
            <w:tcBorders>
              <w:right w:val="single" w:sz="8" w:space="0" w:color="auto"/>
            </w:tcBorders>
            <w:vAlign w:val="bottom"/>
          </w:tcPr>
          <w:p w14:paraId="0DD849CD" w14:textId="77777777" w:rsidR="004F4539" w:rsidRDefault="004F4539" w:rsidP="00B712D0">
            <w:pPr>
              <w:rPr>
                <w:sz w:val="9"/>
                <w:szCs w:val="9"/>
              </w:rPr>
            </w:pPr>
          </w:p>
        </w:tc>
        <w:tc>
          <w:tcPr>
            <w:tcW w:w="2240" w:type="dxa"/>
            <w:vMerge w:val="restart"/>
            <w:tcBorders>
              <w:right w:val="single" w:sz="8" w:space="0" w:color="auto"/>
            </w:tcBorders>
            <w:vAlign w:val="bottom"/>
          </w:tcPr>
          <w:p w14:paraId="3D9408B3" w14:textId="77777777" w:rsidR="004F4539" w:rsidRDefault="004F4539" w:rsidP="00B712D0">
            <w:pPr>
              <w:ind w:left="80"/>
              <w:rPr>
                <w:sz w:val="20"/>
                <w:szCs w:val="20"/>
              </w:rPr>
            </w:pPr>
            <w:r>
              <w:t>schlafen. (ohne</w:t>
            </w:r>
          </w:p>
        </w:tc>
        <w:tc>
          <w:tcPr>
            <w:tcW w:w="2340" w:type="dxa"/>
            <w:vMerge/>
            <w:tcBorders>
              <w:right w:val="single" w:sz="8" w:space="0" w:color="auto"/>
            </w:tcBorders>
            <w:vAlign w:val="bottom"/>
          </w:tcPr>
          <w:p w14:paraId="731EA2F3" w14:textId="77777777" w:rsidR="004F4539" w:rsidRDefault="004F4539" w:rsidP="00B712D0">
            <w:pPr>
              <w:rPr>
                <w:sz w:val="9"/>
                <w:szCs w:val="9"/>
              </w:rPr>
            </w:pPr>
          </w:p>
        </w:tc>
        <w:tc>
          <w:tcPr>
            <w:tcW w:w="2520" w:type="dxa"/>
            <w:gridSpan w:val="2"/>
            <w:vMerge/>
            <w:tcBorders>
              <w:right w:val="single" w:sz="8" w:space="0" w:color="auto"/>
            </w:tcBorders>
            <w:vAlign w:val="bottom"/>
          </w:tcPr>
          <w:p w14:paraId="795E4201" w14:textId="77777777" w:rsidR="004F4539" w:rsidRDefault="004F4539" w:rsidP="00B712D0">
            <w:pPr>
              <w:rPr>
                <w:sz w:val="9"/>
                <w:szCs w:val="9"/>
              </w:rPr>
            </w:pPr>
          </w:p>
        </w:tc>
        <w:tc>
          <w:tcPr>
            <w:tcW w:w="0" w:type="dxa"/>
            <w:vAlign w:val="bottom"/>
          </w:tcPr>
          <w:p w14:paraId="301718C6" w14:textId="77777777" w:rsidR="004F4539" w:rsidRDefault="004F4539" w:rsidP="00B712D0">
            <w:pPr>
              <w:rPr>
                <w:sz w:val="1"/>
                <w:szCs w:val="1"/>
              </w:rPr>
            </w:pPr>
          </w:p>
        </w:tc>
      </w:tr>
      <w:tr w:rsidR="004F4539" w14:paraId="544503C5" w14:textId="77777777" w:rsidTr="00B712D0">
        <w:trPr>
          <w:trHeight w:val="178"/>
        </w:trPr>
        <w:tc>
          <w:tcPr>
            <w:tcW w:w="1640" w:type="dxa"/>
            <w:vMerge/>
            <w:tcBorders>
              <w:left w:val="single" w:sz="8" w:space="0" w:color="auto"/>
              <w:right w:val="single" w:sz="8" w:space="0" w:color="auto"/>
            </w:tcBorders>
            <w:vAlign w:val="bottom"/>
          </w:tcPr>
          <w:p w14:paraId="7F9F06F6" w14:textId="77777777" w:rsidR="004F4539" w:rsidRDefault="004F4539" w:rsidP="00B712D0">
            <w:pPr>
              <w:rPr>
                <w:sz w:val="15"/>
                <w:szCs w:val="15"/>
              </w:rPr>
            </w:pPr>
          </w:p>
        </w:tc>
        <w:tc>
          <w:tcPr>
            <w:tcW w:w="2460" w:type="dxa"/>
            <w:vMerge/>
            <w:vAlign w:val="bottom"/>
          </w:tcPr>
          <w:p w14:paraId="12DAFB3D" w14:textId="77777777" w:rsidR="004F4539" w:rsidRDefault="004F4539" w:rsidP="00B712D0">
            <w:pPr>
              <w:rPr>
                <w:sz w:val="15"/>
                <w:szCs w:val="15"/>
              </w:rPr>
            </w:pPr>
          </w:p>
        </w:tc>
        <w:tc>
          <w:tcPr>
            <w:tcW w:w="240" w:type="dxa"/>
            <w:tcBorders>
              <w:right w:val="single" w:sz="8" w:space="0" w:color="auto"/>
            </w:tcBorders>
            <w:vAlign w:val="bottom"/>
          </w:tcPr>
          <w:p w14:paraId="75E51984" w14:textId="77777777" w:rsidR="004F4539" w:rsidRDefault="004F4539" w:rsidP="00B712D0">
            <w:pPr>
              <w:rPr>
                <w:sz w:val="15"/>
                <w:szCs w:val="15"/>
              </w:rPr>
            </w:pPr>
          </w:p>
        </w:tc>
        <w:tc>
          <w:tcPr>
            <w:tcW w:w="3340" w:type="dxa"/>
            <w:vMerge w:val="restart"/>
            <w:tcBorders>
              <w:right w:val="single" w:sz="8" w:space="0" w:color="auto"/>
            </w:tcBorders>
            <w:vAlign w:val="bottom"/>
          </w:tcPr>
          <w:p w14:paraId="7110CC4B" w14:textId="77777777" w:rsidR="004F4539" w:rsidRDefault="004F4539" w:rsidP="00B712D0">
            <w:pPr>
              <w:spacing w:line="264" w:lineRule="exact"/>
              <w:ind w:left="80"/>
              <w:rPr>
                <w:sz w:val="20"/>
                <w:szCs w:val="20"/>
              </w:rPr>
            </w:pPr>
            <w:r>
              <w:t>dich da. Ich möchte dir</w:t>
            </w:r>
          </w:p>
        </w:tc>
        <w:tc>
          <w:tcPr>
            <w:tcW w:w="2240" w:type="dxa"/>
            <w:vMerge/>
            <w:tcBorders>
              <w:right w:val="single" w:sz="8" w:space="0" w:color="auto"/>
            </w:tcBorders>
            <w:vAlign w:val="bottom"/>
          </w:tcPr>
          <w:p w14:paraId="2C7A5674" w14:textId="77777777" w:rsidR="004F4539" w:rsidRDefault="004F4539" w:rsidP="00B712D0">
            <w:pPr>
              <w:rPr>
                <w:sz w:val="15"/>
                <w:szCs w:val="15"/>
              </w:rPr>
            </w:pPr>
          </w:p>
        </w:tc>
        <w:tc>
          <w:tcPr>
            <w:tcW w:w="2340" w:type="dxa"/>
            <w:vMerge w:val="restart"/>
            <w:tcBorders>
              <w:right w:val="single" w:sz="8" w:space="0" w:color="auto"/>
            </w:tcBorders>
            <w:vAlign w:val="bottom"/>
          </w:tcPr>
          <w:p w14:paraId="6C5367B2" w14:textId="77777777" w:rsidR="004F4539" w:rsidRDefault="004F4539" w:rsidP="00B712D0">
            <w:pPr>
              <w:ind w:left="80"/>
              <w:rPr>
                <w:sz w:val="20"/>
                <w:szCs w:val="20"/>
              </w:rPr>
            </w:pPr>
            <w:r>
              <w:t>telefonický rozhovor,</w:t>
            </w:r>
          </w:p>
        </w:tc>
        <w:tc>
          <w:tcPr>
            <w:tcW w:w="2520" w:type="dxa"/>
            <w:gridSpan w:val="2"/>
            <w:vMerge w:val="restart"/>
            <w:tcBorders>
              <w:right w:val="single" w:sz="8" w:space="0" w:color="auto"/>
            </w:tcBorders>
            <w:vAlign w:val="bottom"/>
          </w:tcPr>
          <w:p w14:paraId="56BE0369" w14:textId="77777777" w:rsidR="004F4539" w:rsidRDefault="004F4539" w:rsidP="00B712D0">
            <w:pPr>
              <w:ind w:left="100"/>
              <w:rPr>
                <w:sz w:val="20"/>
                <w:szCs w:val="20"/>
              </w:rPr>
            </w:pPr>
            <w:r>
              <w:t>s prihliadnutím na</w:t>
            </w:r>
          </w:p>
        </w:tc>
        <w:tc>
          <w:tcPr>
            <w:tcW w:w="0" w:type="dxa"/>
            <w:vAlign w:val="bottom"/>
          </w:tcPr>
          <w:p w14:paraId="5295B4C6" w14:textId="77777777" w:rsidR="004F4539" w:rsidRDefault="004F4539" w:rsidP="00B712D0">
            <w:pPr>
              <w:rPr>
                <w:sz w:val="1"/>
                <w:szCs w:val="1"/>
              </w:rPr>
            </w:pPr>
          </w:p>
        </w:tc>
      </w:tr>
      <w:tr w:rsidR="004F4539" w14:paraId="15B69AD6" w14:textId="77777777" w:rsidTr="00B712D0">
        <w:trPr>
          <w:trHeight w:val="98"/>
        </w:trPr>
        <w:tc>
          <w:tcPr>
            <w:tcW w:w="1640" w:type="dxa"/>
            <w:vMerge w:val="restart"/>
            <w:tcBorders>
              <w:left w:val="single" w:sz="8" w:space="0" w:color="auto"/>
              <w:right w:val="single" w:sz="8" w:space="0" w:color="auto"/>
            </w:tcBorders>
            <w:vAlign w:val="bottom"/>
          </w:tcPr>
          <w:p w14:paraId="76AE6F5C" w14:textId="77777777" w:rsidR="004F4539" w:rsidRDefault="004F4539" w:rsidP="00B712D0">
            <w:pPr>
              <w:ind w:left="100"/>
              <w:rPr>
                <w:sz w:val="20"/>
                <w:szCs w:val="20"/>
              </w:rPr>
            </w:pPr>
            <w:r>
              <w:rPr>
                <w:i/>
                <w:iCs/>
              </w:rPr>
              <w:t>pocity</w:t>
            </w:r>
          </w:p>
        </w:tc>
        <w:tc>
          <w:tcPr>
            <w:tcW w:w="2460" w:type="dxa"/>
            <w:vMerge w:val="restart"/>
            <w:vAlign w:val="bottom"/>
          </w:tcPr>
          <w:p w14:paraId="1CF3119D" w14:textId="77777777" w:rsidR="004F4539" w:rsidRDefault="004F4539" w:rsidP="00B712D0">
            <w:pPr>
              <w:ind w:left="80"/>
              <w:rPr>
                <w:sz w:val="20"/>
                <w:szCs w:val="20"/>
              </w:rPr>
            </w:pPr>
            <w:r>
              <w:t xml:space="preserve">ausdrücken   </w:t>
            </w:r>
            <w:r>
              <w:rPr>
                <w:i/>
                <w:iCs/>
              </w:rPr>
              <w:t>Vyjadriť</w:t>
            </w:r>
          </w:p>
        </w:tc>
        <w:tc>
          <w:tcPr>
            <w:tcW w:w="240" w:type="dxa"/>
            <w:tcBorders>
              <w:right w:val="single" w:sz="8" w:space="0" w:color="auto"/>
            </w:tcBorders>
            <w:vAlign w:val="bottom"/>
          </w:tcPr>
          <w:p w14:paraId="33F76ACF" w14:textId="77777777" w:rsidR="004F4539" w:rsidRDefault="004F4539" w:rsidP="00B712D0">
            <w:pPr>
              <w:rPr>
                <w:sz w:val="8"/>
                <w:szCs w:val="8"/>
              </w:rPr>
            </w:pPr>
          </w:p>
        </w:tc>
        <w:tc>
          <w:tcPr>
            <w:tcW w:w="3340" w:type="dxa"/>
            <w:vMerge/>
            <w:tcBorders>
              <w:right w:val="single" w:sz="8" w:space="0" w:color="auto"/>
            </w:tcBorders>
            <w:vAlign w:val="bottom"/>
          </w:tcPr>
          <w:p w14:paraId="35C95893" w14:textId="77777777" w:rsidR="004F4539" w:rsidRDefault="004F4539" w:rsidP="00B712D0">
            <w:pPr>
              <w:rPr>
                <w:sz w:val="8"/>
                <w:szCs w:val="8"/>
              </w:rPr>
            </w:pPr>
          </w:p>
        </w:tc>
        <w:tc>
          <w:tcPr>
            <w:tcW w:w="2240" w:type="dxa"/>
            <w:vMerge w:val="restart"/>
            <w:tcBorders>
              <w:right w:val="single" w:sz="8" w:space="0" w:color="auto"/>
            </w:tcBorders>
            <w:vAlign w:val="bottom"/>
          </w:tcPr>
          <w:p w14:paraId="0857BCEC" w14:textId="77777777" w:rsidR="004F4539" w:rsidRDefault="004F4539" w:rsidP="00B712D0">
            <w:pPr>
              <w:spacing w:line="264" w:lineRule="exact"/>
              <w:ind w:left="80"/>
              <w:rPr>
                <w:sz w:val="20"/>
                <w:szCs w:val="20"/>
              </w:rPr>
            </w:pPr>
            <w:r>
              <w:t>Ergänzung)</w:t>
            </w:r>
          </w:p>
        </w:tc>
        <w:tc>
          <w:tcPr>
            <w:tcW w:w="2340" w:type="dxa"/>
            <w:vMerge/>
            <w:tcBorders>
              <w:right w:val="single" w:sz="8" w:space="0" w:color="auto"/>
            </w:tcBorders>
            <w:vAlign w:val="bottom"/>
          </w:tcPr>
          <w:p w14:paraId="28F76215" w14:textId="77777777" w:rsidR="004F4539" w:rsidRDefault="004F4539" w:rsidP="00B712D0">
            <w:pPr>
              <w:rPr>
                <w:sz w:val="8"/>
                <w:szCs w:val="8"/>
              </w:rPr>
            </w:pPr>
          </w:p>
        </w:tc>
        <w:tc>
          <w:tcPr>
            <w:tcW w:w="2520" w:type="dxa"/>
            <w:gridSpan w:val="2"/>
            <w:vMerge/>
            <w:tcBorders>
              <w:right w:val="single" w:sz="8" w:space="0" w:color="auto"/>
            </w:tcBorders>
            <w:vAlign w:val="bottom"/>
          </w:tcPr>
          <w:p w14:paraId="357A89E2" w14:textId="77777777" w:rsidR="004F4539" w:rsidRDefault="004F4539" w:rsidP="00B712D0">
            <w:pPr>
              <w:rPr>
                <w:sz w:val="8"/>
                <w:szCs w:val="8"/>
              </w:rPr>
            </w:pPr>
          </w:p>
        </w:tc>
        <w:tc>
          <w:tcPr>
            <w:tcW w:w="0" w:type="dxa"/>
            <w:vAlign w:val="bottom"/>
          </w:tcPr>
          <w:p w14:paraId="39087D2B" w14:textId="77777777" w:rsidR="004F4539" w:rsidRDefault="004F4539" w:rsidP="00B712D0">
            <w:pPr>
              <w:rPr>
                <w:sz w:val="1"/>
                <w:szCs w:val="1"/>
              </w:rPr>
            </w:pPr>
          </w:p>
        </w:tc>
      </w:tr>
      <w:tr w:rsidR="004F4539" w14:paraId="3B6957B4" w14:textId="77777777" w:rsidTr="00B712D0">
        <w:trPr>
          <w:trHeight w:val="178"/>
        </w:trPr>
        <w:tc>
          <w:tcPr>
            <w:tcW w:w="1640" w:type="dxa"/>
            <w:vMerge/>
            <w:tcBorders>
              <w:left w:val="single" w:sz="8" w:space="0" w:color="auto"/>
              <w:right w:val="single" w:sz="8" w:space="0" w:color="auto"/>
            </w:tcBorders>
            <w:vAlign w:val="bottom"/>
          </w:tcPr>
          <w:p w14:paraId="195ED0C5" w14:textId="77777777" w:rsidR="004F4539" w:rsidRDefault="004F4539" w:rsidP="00B712D0">
            <w:pPr>
              <w:rPr>
                <w:sz w:val="15"/>
                <w:szCs w:val="15"/>
              </w:rPr>
            </w:pPr>
          </w:p>
        </w:tc>
        <w:tc>
          <w:tcPr>
            <w:tcW w:w="2460" w:type="dxa"/>
            <w:vMerge/>
            <w:vAlign w:val="bottom"/>
          </w:tcPr>
          <w:p w14:paraId="657BE4EA" w14:textId="77777777" w:rsidR="004F4539" w:rsidRDefault="004F4539" w:rsidP="00B712D0">
            <w:pPr>
              <w:rPr>
                <w:sz w:val="15"/>
                <w:szCs w:val="15"/>
              </w:rPr>
            </w:pPr>
          </w:p>
        </w:tc>
        <w:tc>
          <w:tcPr>
            <w:tcW w:w="240" w:type="dxa"/>
            <w:tcBorders>
              <w:right w:val="single" w:sz="8" w:space="0" w:color="auto"/>
            </w:tcBorders>
            <w:vAlign w:val="bottom"/>
          </w:tcPr>
          <w:p w14:paraId="5D09CC8F" w14:textId="77777777" w:rsidR="004F4539" w:rsidRDefault="004F4539" w:rsidP="00B712D0">
            <w:pPr>
              <w:rPr>
                <w:sz w:val="15"/>
                <w:szCs w:val="15"/>
              </w:rPr>
            </w:pPr>
          </w:p>
        </w:tc>
        <w:tc>
          <w:tcPr>
            <w:tcW w:w="3340" w:type="dxa"/>
            <w:vMerge w:val="restart"/>
            <w:tcBorders>
              <w:right w:val="single" w:sz="8" w:space="0" w:color="auto"/>
            </w:tcBorders>
            <w:vAlign w:val="bottom"/>
          </w:tcPr>
          <w:p w14:paraId="5BF964D6" w14:textId="77777777" w:rsidR="004F4539" w:rsidRDefault="004F4539" w:rsidP="00B712D0">
            <w:pPr>
              <w:spacing w:line="264" w:lineRule="exact"/>
              <w:ind w:left="80"/>
              <w:rPr>
                <w:sz w:val="20"/>
                <w:szCs w:val="20"/>
              </w:rPr>
            </w:pPr>
            <w:r>
              <w:t>helfen. Du bist mir so wichtig.</w:t>
            </w:r>
          </w:p>
        </w:tc>
        <w:tc>
          <w:tcPr>
            <w:tcW w:w="2240" w:type="dxa"/>
            <w:vMerge/>
            <w:tcBorders>
              <w:right w:val="single" w:sz="8" w:space="0" w:color="auto"/>
            </w:tcBorders>
            <w:vAlign w:val="bottom"/>
          </w:tcPr>
          <w:p w14:paraId="099E4C3F" w14:textId="77777777" w:rsidR="004F4539" w:rsidRDefault="004F4539" w:rsidP="00B712D0">
            <w:pPr>
              <w:rPr>
                <w:sz w:val="15"/>
                <w:szCs w:val="15"/>
              </w:rPr>
            </w:pPr>
          </w:p>
        </w:tc>
        <w:tc>
          <w:tcPr>
            <w:tcW w:w="2340" w:type="dxa"/>
            <w:vMerge w:val="restart"/>
            <w:tcBorders>
              <w:right w:val="single" w:sz="8" w:space="0" w:color="auto"/>
            </w:tcBorders>
            <w:vAlign w:val="bottom"/>
          </w:tcPr>
          <w:p w14:paraId="18DFD2F3" w14:textId="77777777" w:rsidR="004F4539" w:rsidRDefault="004F4539" w:rsidP="00B712D0">
            <w:pPr>
              <w:ind w:left="80"/>
              <w:rPr>
                <w:sz w:val="20"/>
                <w:szCs w:val="20"/>
              </w:rPr>
            </w:pPr>
            <w:r>
              <w:t>krátke blahoželanie,</w:t>
            </w:r>
          </w:p>
        </w:tc>
        <w:tc>
          <w:tcPr>
            <w:tcW w:w="2520" w:type="dxa"/>
            <w:gridSpan w:val="2"/>
            <w:vMerge w:val="restart"/>
            <w:tcBorders>
              <w:right w:val="single" w:sz="8" w:space="0" w:color="auto"/>
            </w:tcBorders>
            <w:vAlign w:val="bottom"/>
          </w:tcPr>
          <w:p w14:paraId="5DAC6162" w14:textId="77777777" w:rsidR="004F4539" w:rsidRDefault="004F4539" w:rsidP="00B712D0">
            <w:pPr>
              <w:ind w:left="100"/>
              <w:rPr>
                <w:sz w:val="20"/>
                <w:szCs w:val="20"/>
              </w:rPr>
            </w:pPr>
            <w:r>
              <w:t>kultúrne aspekty</w:t>
            </w:r>
          </w:p>
        </w:tc>
        <w:tc>
          <w:tcPr>
            <w:tcW w:w="0" w:type="dxa"/>
            <w:vAlign w:val="bottom"/>
          </w:tcPr>
          <w:p w14:paraId="3920D3C7" w14:textId="77777777" w:rsidR="004F4539" w:rsidRDefault="004F4539" w:rsidP="00B712D0">
            <w:pPr>
              <w:rPr>
                <w:sz w:val="1"/>
                <w:szCs w:val="1"/>
              </w:rPr>
            </w:pPr>
          </w:p>
        </w:tc>
      </w:tr>
      <w:tr w:rsidR="004F4539" w14:paraId="433DD547" w14:textId="77777777" w:rsidTr="00B712D0">
        <w:trPr>
          <w:trHeight w:val="127"/>
        </w:trPr>
        <w:tc>
          <w:tcPr>
            <w:tcW w:w="1640" w:type="dxa"/>
            <w:tcBorders>
              <w:left w:val="single" w:sz="8" w:space="0" w:color="auto"/>
              <w:right w:val="single" w:sz="8" w:space="0" w:color="auto"/>
            </w:tcBorders>
            <w:vAlign w:val="bottom"/>
          </w:tcPr>
          <w:p w14:paraId="53566922" w14:textId="77777777" w:rsidR="004F4539" w:rsidRDefault="004F4539" w:rsidP="00B712D0">
            <w:pPr>
              <w:rPr>
                <w:sz w:val="11"/>
                <w:szCs w:val="11"/>
              </w:rPr>
            </w:pPr>
          </w:p>
        </w:tc>
        <w:tc>
          <w:tcPr>
            <w:tcW w:w="2460" w:type="dxa"/>
            <w:vMerge w:val="restart"/>
            <w:vAlign w:val="bottom"/>
          </w:tcPr>
          <w:p w14:paraId="350C27E7" w14:textId="77777777" w:rsidR="004F4539" w:rsidRDefault="004F4539" w:rsidP="00B712D0">
            <w:pPr>
              <w:ind w:left="80"/>
              <w:rPr>
                <w:sz w:val="20"/>
                <w:szCs w:val="20"/>
              </w:rPr>
            </w:pPr>
            <w:r>
              <w:rPr>
                <w:i/>
                <w:iCs/>
              </w:rPr>
              <w:t>Súcit</w:t>
            </w:r>
          </w:p>
        </w:tc>
        <w:tc>
          <w:tcPr>
            <w:tcW w:w="240" w:type="dxa"/>
            <w:tcBorders>
              <w:right w:val="single" w:sz="8" w:space="0" w:color="auto"/>
            </w:tcBorders>
            <w:vAlign w:val="bottom"/>
          </w:tcPr>
          <w:p w14:paraId="2E6387A2" w14:textId="77777777" w:rsidR="004F4539" w:rsidRDefault="004F4539" w:rsidP="00B712D0">
            <w:pPr>
              <w:rPr>
                <w:sz w:val="11"/>
                <w:szCs w:val="11"/>
              </w:rPr>
            </w:pPr>
          </w:p>
        </w:tc>
        <w:tc>
          <w:tcPr>
            <w:tcW w:w="3340" w:type="dxa"/>
            <w:vMerge/>
            <w:tcBorders>
              <w:right w:val="single" w:sz="8" w:space="0" w:color="auto"/>
            </w:tcBorders>
            <w:vAlign w:val="bottom"/>
          </w:tcPr>
          <w:p w14:paraId="3B572CF7" w14:textId="77777777" w:rsidR="004F4539" w:rsidRDefault="004F4539" w:rsidP="00B712D0">
            <w:pPr>
              <w:rPr>
                <w:sz w:val="11"/>
                <w:szCs w:val="11"/>
              </w:rPr>
            </w:pPr>
          </w:p>
        </w:tc>
        <w:tc>
          <w:tcPr>
            <w:tcW w:w="2240" w:type="dxa"/>
            <w:vMerge w:val="restart"/>
            <w:tcBorders>
              <w:right w:val="single" w:sz="8" w:space="0" w:color="auto"/>
            </w:tcBorders>
            <w:vAlign w:val="bottom"/>
          </w:tcPr>
          <w:p w14:paraId="1A64D4C7" w14:textId="77777777" w:rsidR="004F4539" w:rsidRDefault="004F4539" w:rsidP="00B712D0">
            <w:pPr>
              <w:spacing w:line="264" w:lineRule="exact"/>
              <w:ind w:left="80"/>
              <w:rPr>
                <w:sz w:val="20"/>
                <w:szCs w:val="20"/>
              </w:rPr>
            </w:pPr>
            <w:r>
              <w:t>Sie ist in</w:t>
            </w:r>
          </w:p>
        </w:tc>
        <w:tc>
          <w:tcPr>
            <w:tcW w:w="2340" w:type="dxa"/>
            <w:vMerge/>
            <w:tcBorders>
              <w:right w:val="single" w:sz="8" w:space="0" w:color="auto"/>
            </w:tcBorders>
            <w:vAlign w:val="bottom"/>
          </w:tcPr>
          <w:p w14:paraId="29438FFD" w14:textId="77777777" w:rsidR="004F4539" w:rsidRDefault="004F4539" w:rsidP="00B712D0">
            <w:pPr>
              <w:rPr>
                <w:sz w:val="11"/>
                <w:szCs w:val="11"/>
              </w:rPr>
            </w:pPr>
          </w:p>
        </w:tc>
        <w:tc>
          <w:tcPr>
            <w:tcW w:w="2520" w:type="dxa"/>
            <w:gridSpan w:val="2"/>
            <w:vMerge/>
            <w:tcBorders>
              <w:right w:val="single" w:sz="8" w:space="0" w:color="auto"/>
            </w:tcBorders>
            <w:vAlign w:val="bottom"/>
          </w:tcPr>
          <w:p w14:paraId="1FF7B182" w14:textId="77777777" w:rsidR="004F4539" w:rsidRDefault="004F4539" w:rsidP="00B712D0">
            <w:pPr>
              <w:rPr>
                <w:sz w:val="11"/>
                <w:szCs w:val="11"/>
              </w:rPr>
            </w:pPr>
          </w:p>
        </w:tc>
        <w:tc>
          <w:tcPr>
            <w:tcW w:w="0" w:type="dxa"/>
            <w:vAlign w:val="bottom"/>
          </w:tcPr>
          <w:p w14:paraId="7C617E79" w14:textId="77777777" w:rsidR="004F4539" w:rsidRDefault="004F4539" w:rsidP="00B712D0">
            <w:pPr>
              <w:rPr>
                <w:sz w:val="1"/>
                <w:szCs w:val="1"/>
              </w:rPr>
            </w:pPr>
          </w:p>
        </w:tc>
      </w:tr>
      <w:tr w:rsidR="004F4539" w14:paraId="4AB6868F" w14:textId="77777777" w:rsidTr="00B712D0">
        <w:trPr>
          <w:trHeight w:val="158"/>
        </w:trPr>
        <w:tc>
          <w:tcPr>
            <w:tcW w:w="1640" w:type="dxa"/>
            <w:tcBorders>
              <w:left w:val="single" w:sz="8" w:space="0" w:color="auto"/>
              <w:right w:val="single" w:sz="8" w:space="0" w:color="auto"/>
            </w:tcBorders>
            <w:vAlign w:val="bottom"/>
          </w:tcPr>
          <w:p w14:paraId="362BDF3B" w14:textId="77777777" w:rsidR="004F4539" w:rsidRDefault="004F4539" w:rsidP="00B712D0">
            <w:pPr>
              <w:rPr>
                <w:sz w:val="13"/>
                <w:szCs w:val="13"/>
              </w:rPr>
            </w:pPr>
          </w:p>
        </w:tc>
        <w:tc>
          <w:tcPr>
            <w:tcW w:w="2460" w:type="dxa"/>
            <w:vMerge/>
            <w:tcBorders>
              <w:bottom w:val="single" w:sz="8" w:space="0" w:color="auto"/>
            </w:tcBorders>
            <w:vAlign w:val="bottom"/>
          </w:tcPr>
          <w:p w14:paraId="4C1FBD7D" w14:textId="77777777" w:rsidR="004F4539" w:rsidRDefault="004F4539" w:rsidP="00B712D0">
            <w:pPr>
              <w:rPr>
                <w:sz w:val="13"/>
                <w:szCs w:val="13"/>
              </w:rPr>
            </w:pPr>
          </w:p>
        </w:tc>
        <w:tc>
          <w:tcPr>
            <w:tcW w:w="240" w:type="dxa"/>
            <w:tcBorders>
              <w:bottom w:val="single" w:sz="8" w:space="0" w:color="auto"/>
              <w:right w:val="single" w:sz="8" w:space="0" w:color="auto"/>
            </w:tcBorders>
            <w:vAlign w:val="bottom"/>
          </w:tcPr>
          <w:p w14:paraId="78B54331" w14:textId="77777777" w:rsidR="004F4539" w:rsidRDefault="004F4539" w:rsidP="00B712D0">
            <w:pPr>
              <w:rPr>
                <w:sz w:val="13"/>
                <w:szCs w:val="13"/>
              </w:rPr>
            </w:pPr>
          </w:p>
        </w:tc>
        <w:tc>
          <w:tcPr>
            <w:tcW w:w="3340" w:type="dxa"/>
            <w:tcBorders>
              <w:bottom w:val="single" w:sz="8" w:space="0" w:color="auto"/>
              <w:right w:val="single" w:sz="8" w:space="0" w:color="auto"/>
            </w:tcBorders>
            <w:vAlign w:val="bottom"/>
          </w:tcPr>
          <w:p w14:paraId="5CDFA663" w14:textId="77777777" w:rsidR="004F4539" w:rsidRDefault="004F4539" w:rsidP="00B712D0">
            <w:pPr>
              <w:rPr>
                <w:sz w:val="13"/>
                <w:szCs w:val="13"/>
              </w:rPr>
            </w:pPr>
          </w:p>
        </w:tc>
        <w:tc>
          <w:tcPr>
            <w:tcW w:w="2240" w:type="dxa"/>
            <w:vMerge/>
            <w:tcBorders>
              <w:right w:val="single" w:sz="8" w:space="0" w:color="auto"/>
            </w:tcBorders>
            <w:vAlign w:val="bottom"/>
          </w:tcPr>
          <w:p w14:paraId="0AFEF9E9" w14:textId="77777777" w:rsidR="004F4539" w:rsidRDefault="004F4539" w:rsidP="00B712D0">
            <w:pPr>
              <w:rPr>
                <w:sz w:val="13"/>
                <w:szCs w:val="13"/>
              </w:rPr>
            </w:pPr>
          </w:p>
        </w:tc>
        <w:tc>
          <w:tcPr>
            <w:tcW w:w="2340" w:type="dxa"/>
            <w:vMerge w:val="restart"/>
            <w:tcBorders>
              <w:right w:val="single" w:sz="8" w:space="0" w:color="auto"/>
            </w:tcBorders>
            <w:vAlign w:val="bottom"/>
          </w:tcPr>
          <w:p w14:paraId="72C6203B" w14:textId="77777777" w:rsidR="004F4539" w:rsidRDefault="004F4539" w:rsidP="00B712D0">
            <w:pPr>
              <w:ind w:left="80"/>
              <w:rPr>
                <w:sz w:val="20"/>
                <w:szCs w:val="20"/>
              </w:rPr>
            </w:pPr>
            <w:r>
              <w:t>pohľadnice, plagáty,</w:t>
            </w:r>
          </w:p>
        </w:tc>
        <w:tc>
          <w:tcPr>
            <w:tcW w:w="2520" w:type="dxa"/>
            <w:gridSpan w:val="2"/>
            <w:vMerge w:val="restart"/>
            <w:tcBorders>
              <w:right w:val="single" w:sz="8" w:space="0" w:color="auto"/>
            </w:tcBorders>
            <w:vAlign w:val="bottom"/>
          </w:tcPr>
          <w:p w14:paraId="35CF674D" w14:textId="77777777" w:rsidR="004F4539" w:rsidRDefault="004F4539" w:rsidP="00B712D0">
            <w:pPr>
              <w:ind w:left="100"/>
              <w:rPr>
                <w:sz w:val="20"/>
                <w:szCs w:val="20"/>
              </w:rPr>
            </w:pPr>
            <w:r>
              <w:t>krajiny.</w:t>
            </w:r>
          </w:p>
        </w:tc>
        <w:tc>
          <w:tcPr>
            <w:tcW w:w="0" w:type="dxa"/>
            <w:vAlign w:val="bottom"/>
          </w:tcPr>
          <w:p w14:paraId="70BAD627" w14:textId="77777777" w:rsidR="004F4539" w:rsidRDefault="004F4539" w:rsidP="00B712D0">
            <w:pPr>
              <w:rPr>
                <w:sz w:val="1"/>
                <w:szCs w:val="1"/>
              </w:rPr>
            </w:pPr>
          </w:p>
        </w:tc>
      </w:tr>
      <w:tr w:rsidR="004F4539" w14:paraId="6F90E017" w14:textId="77777777" w:rsidTr="00B712D0">
        <w:trPr>
          <w:trHeight w:val="98"/>
        </w:trPr>
        <w:tc>
          <w:tcPr>
            <w:tcW w:w="1640" w:type="dxa"/>
            <w:tcBorders>
              <w:left w:val="single" w:sz="8" w:space="0" w:color="auto"/>
              <w:right w:val="single" w:sz="8" w:space="0" w:color="auto"/>
            </w:tcBorders>
            <w:vAlign w:val="bottom"/>
          </w:tcPr>
          <w:p w14:paraId="57550778" w14:textId="77777777" w:rsidR="004F4539" w:rsidRDefault="004F4539" w:rsidP="00B712D0">
            <w:pPr>
              <w:rPr>
                <w:sz w:val="8"/>
                <w:szCs w:val="8"/>
              </w:rPr>
            </w:pPr>
          </w:p>
        </w:tc>
        <w:tc>
          <w:tcPr>
            <w:tcW w:w="2460" w:type="dxa"/>
            <w:vMerge w:val="restart"/>
            <w:vAlign w:val="bottom"/>
          </w:tcPr>
          <w:p w14:paraId="740C7988" w14:textId="77777777" w:rsidR="004F4539" w:rsidRDefault="004F4539" w:rsidP="00B712D0">
            <w:pPr>
              <w:spacing w:line="247" w:lineRule="exact"/>
              <w:ind w:left="80"/>
              <w:rPr>
                <w:sz w:val="20"/>
                <w:szCs w:val="20"/>
              </w:rPr>
            </w:pPr>
            <w:r>
              <w:t>Schmerz ausdrücken</w:t>
            </w:r>
          </w:p>
        </w:tc>
        <w:tc>
          <w:tcPr>
            <w:tcW w:w="240" w:type="dxa"/>
            <w:tcBorders>
              <w:right w:val="single" w:sz="8" w:space="0" w:color="auto"/>
            </w:tcBorders>
            <w:vAlign w:val="bottom"/>
          </w:tcPr>
          <w:p w14:paraId="1D9F48AD" w14:textId="77777777" w:rsidR="004F4539" w:rsidRDefault="004F4539" w:rsidP="00B712D0">
            <w:pPr>
              <w:rPr>
                <w:sz w:val="8"/>
                <w:szCs w:val="8"/>
              </w:rPr>
            </w:pPr>
          </w:p>
        </w:tc>
        <w:tc>
          <w:tcPr>
            <w:tcW w:w="3340" w:type="dxa"/>
            <w:vMerge w:val="restart"/>
            <w:tcBorders>
              <w:right w:val="single" w:sz="8" w:space="0" w:color="auto"/>
            </w:tcBorders>
            <w:vAlign w:val="bottom"/>
          </w:tcPr>
          <w:p w14:paraId="02B3C87A" w14:textId="77777777" w:rsidR="004F4539" w:rsidRDefault="004F4539" w:rsidP="00B712D0">
            <w:pPr>
              <w:spacing w:line="247" w:lineRule="exact"/>
              <w:ind w:left="80"/>
              <w:rPr>
                <w:sz w:val="20"/>
                <w:szCs w:val="20"/>
              </w:rPr>
            </w:pPr>
            <w:r>
              <w:t>Au! Das tut doch weh.</w:t>
            </w:r>
          </w:p>
        </w:tc>
        <w:tc>
          <w:tcPr>
            <w:tcW w:w="2240" w:type="dxa"/>
            <w:vMerge w:val="restart"/>
            <w:tcBorders>
              <w:right w:val="single" w:sz="8" w:space="0" w:color="auto"/>
            </w:tcBorders>
            <w:vAlign w:val="bottom"/>
          </w:tcPr>
          <w:p w14:paraId="461EA991" w14:textId="77777777" w:rsidR="004F4539" w:rsidRDefault="004F4539" w:rsidP="00B712D0">
            <w:pPr>
              <w:spacing w:line="235" w:lineRule="exact"/>
              <w:ind w:left="80"/>
              <w:rPr>
                <w:sz w:val="20"/>
                <w:szCs w:val="20"/>
              </w:rPr>
            </w:pPr>
            <w:r>
              <w:t>Deutschland (lokale</w:t>
            </w:r>
          </w:p>
        </w:tc>
        <w:tc>
          <w:tcPr>
            <w:tcW w:w="2340" w:type="dxa"/>
            <w:vMerge/>
            <w:tcBorders>
              <w:right w:val="single" w:sz="8" w:space="0" w:color="auto"/>
            </w:tcBorders>
            <w:vAlign w:val="bottom"/>
          </w:tcPr>
          <w:p w14:paraId="215BF0D4" w14:textId="77777777" w:rsidR="004F4539" w:rsidRDefault="004F4539" w:rsidP="00B712D0">
            <w:pPr>
              <w:rPr>
                <w:sz w:val="8"/>
                <w:szCs w:val="8"/>
              </w:rPr>
            </w:pPr>
          </w:p>
        </w:tc>
        <w:tc>
          <w:tcPr>
            <w:tcW w:w="2520" w:type="dxa"/>
            <w:gridSpan w:val="2"/>
            <w:vMerge/>
            <w:tcBorders>
              <w:right w:val="single" w:sz="8" w:space="0" w:color="auto"/>
            </w:tcBorders>
            <w:vAlign w:val="bottom"/>
          </w:tcPr>
          <w:p w14:paraId="5F32B4A1" w14:textId="77777777" w:rsidR="004F4539" w:rsidRDefault="004F4539" w:rsidP="00B712D0">
            <w:pPr>
              <w:rPr>
                <w:sz w:val="8"/>
                <w:szCs w:val="8"/>
              </w:rPr>
            </w:pPr>
          </w:p>
        </w:tc>
        <w:tc>
          <w:tcPr>
            <w:tcW w:w="0" w:type="dxa"/>
            <w:vAlign w:val="bottom"/>
          </w:tcPr>
          <w:p w14:paraId="3748667F" w14:textId="77777777" w:rsidR="004F4539" w:rsidRDefault="004F4539" w:rsidP="00B712D0">
            <w:pPr>
              <w:rPr>
                <w:sz w:val="1"/>
                <w:szCs w:val="1"/>
              </w:rPr>
            </w:pPr>
          </w:p>
        </w:tc>
      </w:tr>
      <w:tr w:rsidR="004F4539" w14:paraId="1F841CAC" w14:textId="77777777" w:rsidTr="00B712D0">
        <w:trPr>
          <w:trHeight w:val="149"/>
        </w:trPr>
        <w:tc>
          <w:tcPr>
            <w:tcW w:w="1640" w:type="dxa"/>
            <w:tcBorders>
              <w:left w:val="single" w:sz="8" w:space="0" w:color="auto"/>
              <w:right w:val="single" w:sz="8" w:space="0" w:color="auto"/>
            </w:tcBorders>
            <w:vAlign w:val="bottom"/>
          </w:tcPr>
          <w:p w14:paraId="23F1B6E9" w14:textId="77777777" w:rsidR="004F4539" w:rsidRDefault="004F4539" w:rsidP="00B712D0">
            <w:pPr>
              <w:rPr>
                <w:sz w:val="12"/>
                <w:szCs w:val="12"/>
              </w:rPr>
            </w:pPr>
          </w:p>
        </w:tc>
        <w:tc>
          <w:tcPr>
            <w:tcW w:w="2460" w:type="dxa"/>
            <w:vMerge/>
            <w:vAlign w:val="bottom"/>
          </w:tcPr>
          <w:p w14:paraId="0B02D97F" w14:textId="77777777" w:rsidR="004F4539" w:rsidRDefault="004F4539" w:rsidP="00B712D0">
            <w:pPr>
              <w:rPr>
                <w:sz w:val="12"/>
                <w:szCs w:val="12"/>
              </w:rPr>
            </w:pPr>
          </w:p>
        </w:tc>
        <w:tc>
          <w:tcPr>
            <w:tcW w:w="240" w:type="dxa"/>
            <w:tcBorders>
              <w:right w:val="single" w:sz="8" w:space="0" w:color="auto"/>
            </w:tcBorders>
            <w:vAlign w:val="bottom"/>
          </w:tcPr>
          <w:p w14:paraId="075E903E" w14:textId="77777777" w:rsidR="004F4539" w:rsidRDefault="004F4539" w:rsidP="00B712D0">
            <w:pPr>
              <w:rPr>
                <w:sz w:val="12"/>
                <w:szCs w:val="12"/>
              </w:rPr>
            </w:pPr>
          </w:p>
        </w:tc>
        <w:tc>
          <w:tcPr>
            <w:tcW w:w="3340" w:type="dxa"/>
            <w:vMerge/>
            <w:tcBorders>
              <w:right w:val="single" w:sz="8" w:space="0" w:color="auto"/>
            </w:tcBorders>
            <w:vAlign w:val="bottom"/>
          </w:tcPr>
          <w:p w14:paraId="51D0495A" w14:textId="77777777" w:rsidR="004F4539" w:rsidRDefault="004F4539" w:rsidP="00B712D0">
            <w:pPr>
              <w:rPr>
                <w:sz w:val="12"/>
                <w:szCs w:val="12"/>
              </w:rPr>
            </w:pPr>
          </w:p>
        </w:tc>
        <w:tc>
          <w:tcPr>
            <w:tcW w:w="2240" w:type="dxa"/>
            <w:vMerge/>
            <w:tcBorders>
              <w:right w:val="single" w:sz="8" w:space="0" w:color="auto"/>
            </w:tcBorders>
            <w:vAlign w:val="bottom"/>
          </w:tcPr>
          <w:p w14:paraId="3E9AEFB1" w14:textId="77777777" w:rsidR="004F4539" w:rsidRDefault="004F4539" w:rsidP="00B712D0">
            <w:pPr>
              <w:rPr>
                <w:sz w:val="12"/>
                <w:szCs w:val="12"/>
              </w:rPr>
            </w:pPr>
          </w:p>
        </w:tc>
        <w:tc>
          <w:tcPr>
            <w:tcW w:w="2340" w:type="dxa"/>
            <w:vMerge w:val="restart"/>
            <w:tcBorders>
              <w:right w:val="single" w:sz="8" w:space="0" w:color="auto"/>
            </w:tcBorders>
            <w:vAlign w:val="bottom"/>
          </w:tcPr>
          <w:p w14:paraId="58EA25A7" w14:textId="77777777" w:rsidR="004F4539" w:rsidRDefault="004F4539" w:rsidP="00B712D0">
            <w:pPr>
              <w:ind w:left="80"/>
              <w:rPr>
                <w:sz w:val="20"/>
                <w:szCs w:val="20"/>
              </w:rPr>
            </w:pPr>
            <w:r>
              <w:t>ilustrované opisy,</w:t>
            </w:r>
          </w:p>
        </w:tc>
        <w:tc>
          <w:tcPr>
            <w:tcW w:w="180" w:type="dxa"/>
            <w:vAlign w:val="bottom"/>
          </w:tcPr>
          <w:p w14:paraId="29B35508" w14:textId="77777777" w:rsidR="004F4539" w:rsidRDefault="004F4539" w:rsidP="00B712D0">
            <w:pPr>
              <w:rPr>
                <w:sz w:val="12"/>
                <w:szCs w:val="12"/>
              </w:rPr>
            </w:pPr>
          </w:p>
        </w:tc>
        <w:tc>
          <w:tcPr>
            <w:tcW w:w="2340" w:type="dxa"/>
            <w:tcBorders>
              <w:right w:val="single" w:sz="8" w:space="0" w:color="auto"/>
            </w:tcBorders>
            <w:vAlign w:val="bottom"/>
          </w:tcPr>
          <w:p w14:paraId="5FD1D3D2" w14:textId="77777777" w:rsidR="004F4539" w:rsidRDefault="004F4539" w:rsidP="00B712D0">
            <w:pPr>
              <w:rPr>
                <w:sz w:val="12"/>
                <w:szCs w:val="12"/>
              </w:rPr>
            </w:pPr>
          </w:p>
        </w:tc>
        <w:tc>
          <w:tcPr>
            <w:tcW w:w="0" w:type="dxa"/>
            <w:vAlign w:val="bottom"/>
          </w:tcPr>
          <w:p w14:paraId="0FB7F6CF" w14:textId="77777777" w:rsidR="004F4539" w:rsidRDefault="004F4539" w:rsidP="00B712D0">
            <w:pPr>
              <w:rPr>
                <w:sz w:val="1"/>
                <w:szCs w:val="1"/>
              </w:rPr>
            </w:pPr>
          </w:p>
        </w:tc>
      </w:tr>
      <w:tr w:rsidR="004F4539" w14:paraId="1A92B5FF" w14:textId="77777777" w:rsidTr="00B712D0">
        <w:trPr>
          <w:trHeight w:val="127"/>
        </w:trPr>
        <w:tc>
          <w:tcPr>
            <w:tcW w:w="1640" w:type="dxa"/>
            <w:tcBorders>
              <w:left w:val="single" w:sz="8" w:space="0" w:color="auto"/>
              <w:right w:val="single" w:sz="8" w:space="0" w:color="auto"/>
            </w:tcBorders>
            <w:vAlign w:val="bottom"/>
          </w:tcPr>
          <w:p w14:paraId="2A4CB22D" w14:textId="77777777" w:rsidR="004F4539" w:rsidRDefault="004F4539" w:rsidP="00B712D0">
            <w:pPr>
              <w:rPr>
                <w:sz w:val="11"/>
                <w:szCs w:val="11"/>
              </w:rPr>
            </w:pPr>
          </w:p>
        </w:tc>
        <w:tc>
          <w:tcPr>
            <w:tcW w:w="2460" w:type="dxa"/>
            <w:vMerge w:val="restart"/>
            <w:vAlign w:val="bottom"/>
          </w:tcPr>
          <w:p w14:paraId="5B5C2AF5" w14:textId="77777777" w:rsidR="004F4539" w:rsidRDefault="004F4539" w:rsidP="00B712D0">
            <w:pPr>
              <w:ind w:left="80"/>
              <w:rPr>
                <w:sz w:val="20"/>
                <w:szCs w:val="20"/>
              </w:rPr>
            </w:pPr>
            <w:r>
              <w:rPr>
                <w:i/>
                <w:iCs/>
              </w:rPr>
              <w:t>Vyjadriť fyzickú bolesť</w:t>
            </w:r>
          </w:p>
        </w:tc>
        <w:tc>
          <w:tcPr>
            <w:tcW w:w="240" w:type="dxa"/>
            <w:tcBorders>
              <w:right w:val="single" w:sz="8" w:space="0" w:color="auto"/>
            </w:tcBorders>
            <w:vAlign w:val="bottom"/>
          </w:tcPr>
          <w:p w14:paraId="79E8E532" w14:textId="77777777" w:rsidR="004F4539" w:rsidRDefault="004F4539" w:rsidP="00B712D0">
            <w:pPr>
              <w:rPr>
                <w:sz w:val="11"/>
                <w:szCs w:val="11"/>
              </w:rPr>
            </w:pPr>
          </w:p>
        </w:tc>
        <w:tc>
          <w:tcPr>
            <w:tcW w:w="3340" w:type="dxa"/>
            <w:vMerge w:val="restart"/>
            <w:tcBorders>
              <w:right w:val="single" w:sz="8" w:space="0" w:color="auto"/>
            </w:tcBorders>
            <w:vAlign w:val="bottom"/>
          </w:tcPr>
          <w:p w14:paraId="76ADBA74" w14:textId="77777777" w:rsidR="004F4539" w:rsidRDefault="004F4539" w:rsidP="00B712D0">
            <w:pPr>
              <w:ind w:left="80"/>
              <w:rPr>
                <w:sz w:val="20"/>
                <w:szCs w:val="20"/>
              </w:rPr>
            </w:pPr>
            <w:r>
              <w:t>Ich habe …-schmerzen.</w:t>
            </w:r>
          </w:p>
        </w:tc>
        <w:tc>
          <w:tcPr>
            <w:tcW w:w="2240" w:type="dxa"/>
            <w:vMerge w:val="restart"/>
            <w:tcBorders>
              <w:right w:val="single" w:sz="8" w:space="0" w:color="auto"/>
            </w:tcBorders>
            <w:vAlign w:val="bottom"/>
          </w:tcPr>
          <w:p w14:paraId="01D6E7C2" w14:textId="77777777" w:rsidR="004F4539" w:rsidRDefault="004F4539" w:rsidP="00B712D0">
            <w:pPr>
              <w:spacing w:line="264" w:lineRule="exact"/>
              <w:ind w:left="80"/>
              <w:rPr>
                <w:sz w:val="20"/>
                <w:szCs w:val="20"/>
              </w:rPr>
            </w:pPr>
            <w:r>
              <w:t>Situativergänzung)</w:t>
            </w:r>
          </w:p>
        </w:tc>
        <w:tc>
          <w:tcPr>
            <w:tcW w:w="2340" w:type="dxa"/>
            <w:vMerge/>
            <w:tcBorders>
              <w:right w:val="single" w:sz="8" w:space="0" w:color="auto"/>
            </w:tcBorders>
            <w:vAlign w:val="bottom"/>
          </w:tcPr>
          <w:p w14:paraId="2C85BB72" w14:textId="77777777" w:rsidR="004F4539" w:rsidRDefault="004F4539" w:rsidP="00B712D0">
            <w:pPr>
              <w:rPr>
                <w:sz w:val="11"/>
                <w:szCs w:val="11"/>
              </w:rPr>
            </w:pPr>
          </w:p>
        </w:tc>
        <w:tc>
          <w:tcPr>
            <w:tcW w:w="180" w:type="dxa"/>
            <w:vAlign w:val="bottom"/>
          </w:tcPr>
          <w:p w14:paraId="2174C036" w14:textId="77777777" w:rsidR="004F4539" w:rsidRDefault="004F4539" w:rsidP="00B712D0">
            <w:pPr>
              <w:rPr>
                <w:sz w:val="11"/>
                <w:szCs w:val="11"/>
              </w:rPr>
            </w:pPr>
          </w:p>
        </w:tc>
        <w:tc>
          <w:tcPr>
            <w:tcW w:w="2340" w:type="dxa"/>
            <w:tcBorders>
              <w:right w:val="single" w:sz="8" w:space="0" w:color="auto"/>
            </w:tcBorders>
            <w:vAlign w:val="bottom"/>
          </w:tcPr>
          <w:p w14:paraId="16FEA027" w14:textId="77777777" w:rsidR="004F4539" w:rsidRDefault="004F4539" w:rsidP="00B712D0">
            <w:pPr>
              <w:rPr>
                <w:sz w:val="11"/>
                <w:szCs w:val="11"/>
              </w:rPr>
            </w:pPr>
          </w:p>
        </w:tc>
        <w:tc>
          <w:tcPr>
            <w:tcW w:w="0" w:type="dxa"/>
            <w:vAlign w:val="bottom"/>
          </w:tcPr>
          <w:p w14:paraId="4152A50D" w14:textId="77777777" w:rsidR="004F4539" w:rsidRDefault="004F4539" w:rsidP="00B712D0">
            <w:pPr>
              <w:rPr>
                <w:sz w:val="1"/>
                <w:szCs w:val="1"/>
              </w:rPr>
            </w:pPr>
          </w:p>
        </w:tc>
      </w:tr>
      <w:tr w:rsidR="004F4539" w14:paraId="13009D48" w14:textId="77777777" w:rsidTr="00B712D0">
        <w:trPr>
          <w:trHeight w:val="150"/>
        </w:trPr>
        <w:tc>
          <w:tcPr>
            <w:tcW w:w="1640" w:type="dxa"/>
            <w:tcBorders>
              <w:left w:val="single" w:sz="8" w:space="0" w:color="auto"/>
              <w:right w:val="single" w:sz="8" w:space="0" w:color="auto"/>
            </w:tcBorders>
            <w:vAlign w:val="bottom"/>
          </w:tcPr>
          <w:p w14:paraId="095CBC0D" w14:textId="77777777" w:rsidR="004F4539" w:rsidRDefault="004F4539" w:rsidP="00B712D0">
            <w:pPr>
              <w:rPr>
                <w:sz w:val="13"/>
                <w:szCs w:val="13"/>
              </w:rPr>
            </w:pPr>
          </w:p>
        </w:tc>
        <w:tc>
          <w:tcPr>
            <w:tcW w:w="2460" w:type="dxa"/>
            <w:vMerge/>
            <w:vAlign w:val="bottom"/>
          </w:tcPr>
          <w:p w14:paraId="45A6EBFB" w14:textId="77777777" w:rsidR="004F4539" w:rsidRDefault="004F4539" w:rsidP="00B712D0">
            <w:pPr>
              <w:rPr>
                <w:sz w:val="13"/>
                <w:szCs w:val="13"/>
              </w:rPr>
            </w:pPr>
          </w:p>
        </w:tc>
        <w:tc>
          <w:tcPr>
            <w:tcW w:w="240" w:type="dxa"/>
            <w:tcBorders>
              <w:right w:val="single" w:sz="8" w:space="0" w:color="auto"/>
            </w:tcBorders>
            <w:vAlign w:val="bottom"/>
          </w:tcPr>
          <w:p w14:paraId="2FB7CAEF" w14:textId="77777777" w:rsidR="004F4539" w:rsidRDefault="004F4539" w:rsidP="00B712D0">
            <w:pPr>
              <w:rPr>
                <w:sz w:val="13"/>
                <w:szCs w:val="13"/>
              </w:rPr>
            </w:pPr>
          </w:p>
        </w:tc>
        <w:tc>
          <w:tcPr>
            <w:tcW w:w="3340" w:type="dxa"/>
            <w:vMerge/>
            <w:tcBorders>
              <w:right w:val="single" w:sz="8" w:space="0" w:color="auto"/>
            </w:tcBorders>
            <w:vAlign w:val="bottom"/>
          </w:tcPr>
          <w:p w14:paraId="38F108FE" w14:textId="77777777" w:rsidR="004F4539" w:rsidRDefault="004F4539" w:rsidP="00B712D0">
            <w:pPr>
              <w:rPr>
                <w:sz w:val="13"/>
                <w:szCs w:val="13"/>
              </w:rPr>
            </w:pPr>
          </w:p>
        </w:tc>
        <w:tc>
          <w:tcPr>
            <w:tcW w:w="2240" w:type="dxa"/>
            <w:vMerge/>
            <w:tcBorders>
              <w:right w:val="single" w:sz="8" w:space="0" w:color="auto"/>
            </w:tcBorders>
            <w:vAlign w:val="bottom"/>
          </w:tcPr>
          <w:p w14:paraId="11F2CDC5" w14:textId="77777777" w:rsidR="004F4539" w:rsidRDefault="004F4539" w:rsidP="00B712D0">
            <w:pPr>
              <w:rPr>
                <w:sz w:val="13"/>
                <w:szCs w:val="13"/>
              </w:rPr>
            </w:pPr>
          </w:p>
        </w:tc>
        <w:tc>
          <w:tcPr>
            <w:tcW w:w="2340" w:type="dxa"/>
            <w:vMerge w:val="restart"/>
            <w:tcBorders>
              <w:right w:val="single" w:sz="8" w:space="0" w:color="auto"/>
            </w:tcBorders>
            <w:vAlign w:val="bottom"/>
          </w:tcPr>
          <w:p w14:paraId="2ACCBBB6" w14:textId="77777777" w:rsidR="004F4539" w:rsidRDefault="004F4539" w:rsidP="00B712D0">
            <w:pPr>
              <w:ind w:left="80"/>
              <w:rPr>
                <w:sz w:val="20"/>
                <w:szCs w:val="20"/>
              </w:rPr>
            </w:pPr>
            <w:r>
              <w:t>katalógy, ilustrované</w:t>
            </w:r>
          </w:p>
        </w:tc>
        <w:tc>
          <w:tcPr>
            <w:tcW w:w="180" w:type="dxa"/>
            <w:vAlign w:val="bottom"/>
          </w:tcPr>
          <w:p w14:paraId="0B49F0FD" w14:textId="77777777" w:rsidR="004F4539" w:rsidRDefault="004F4539" w:rsidP="00B712D0">
            <w:pPr>
              <w:rPr>
                <w:sz w:val="13"/>
                <w:szCs w:val="13"/>
              </w:rPr>
            </w:pPr>
          </w:p>
        </w:tc>
        <w:tc>
          <w:tcPr>
            <w:tcW w:w="2340" w:type="dxa"/>
            <w:tcBorders>
              <w:right w:val="single" w:sz="8" w:space="0" w:color="auto"/>
            </w:tcBorders>
            <w:vAlign w:val="bottom"/>
          </w:tcPr>
          <w:p w14:paraId="2EAED268" w14:textId="77777777" w:rsidR="004F4539" w:rsidRDefault="004F4539" w:rsidP="00B712D0">
            <w:pPr>
              <w:rPr>
                <w:sz w:val="13"/>
                <w:szCs w:val="13"/>
              </w:rPr>
            </w:pPr>
          </w:p>
        </w:tc>
        <w:tc>
          <w:tcPr>
            <w:tcW w:w="0" w:type="dxa"/>
            <w:vAlign w:val="bottom"/>
          </w:tcPr>
          <w:p w14:paraId="03CAB7FA" w14:textId="77777777" w:rsidR="004F4539" w:rsidRDefault="004F4539" w:rsidP="00B712D0">
            <w:pPr>
              <w:rPr>
                <w:sz w:val="1"/>
                <w:szCs w:val="1"/>
              </w:rPr>
            </w:pPr>
          </w:p>
        </w:tc>
      </w:tr>
      <w:tr w:rsidR="004F4539" w14:paraId="33199B70" w14:textId="77777777" w:rsidTr="00B712D0">
        <w:trPr>
          <w:trHeight w:val="29"/>
        </w:trPr>
        <w:tc>
          <w:tcPr>
            <w:tcW w:w="1640" w:type="dxa"/>
            <w:tcBorders>
              <w:left w:val="single" w:sz="8" w:space="0" w:color="auto"/>
              <w:right w:val="single" w:sz="8" w:space="0" w:color="auto"/>
            </w:tcBorders>
            <w:vAlign w:val="bottom"/>
          </w:tcPr>
          <w:p w14:paraId="199E941F" w14:textId="77777777" w:rsidR="004F4539" w:rsidRDefault="004F4539" w:rsidP="00B712D0">
            <w:pPr>
              <w:rPr>
                <w:sz w:val="2"/>
                <w:szCs w:val="2"/>
              </w:rPr>
            </w:pPr>
          </w:p>
        </w:tc>
        <w:tc>
          <w:tcPr>
            <w:tcW w:w="2460" w:type="dxa"/>
            <w:tcBorders>
              <w:bottom w:val="single" w:sz="8" w:space="0" w:color="auto"/>
            </w:tcBorders>
            <w:vAlign w:val="bottom"/>
          </w:tcPr>
          <w:p w14:paraId="73A52F3E" w14:textId="77777777" w:rsidR="004F4539" w:rsidRDefault="004F4539" w:rsidP="00B712D0">
            <w:pPr>
              <w:rPr>
                <w:sz w:val="2"/>
                <w:szCs w:val="2"/>
              </w:rPr>
            </w:pPr>
          </w:p>
        </w:tc>
        <w:tc>
          <w:tcPr>
            <w:tcW w:w="240" w:type="dxa"/>
            <w:tcBorders>
              <w:bottom w:val="single" w:sz="8" w:space="0" w:color="auto"/>
              <w:right w:val="single" w:sz="8" w:space="0" w:color="auto"/>
            </w:tcBorders>
            <w:vAlign w:val="bottom"/>
          </w:tcPr>
          <w:p w14:paraId="23125064" w14:textId="77777777" w:rsidR="004F4539" w:rsidRDefault="004F4539" w:rsidP="00B712D0">
            <w:pPr>
              <w:rPr>
                <w:sz w:val="2"/>
                <w:szCs w:val="2"/>
              </w:rPr>
            </w:pPr>
          </w:p>
        </w:tc>
        <w:tc>
          <w:tcPr>
            <w:tcW w:w="3340" w:type="dxa"/>
            <w:tcBorders>
              <w:bottom w:val="single" w:sz="8" w:space="0" w:color="auto"/>
              <w:right w:val="single" w:sz="8" w:space="0" w:color="auto"/>
            </w:tcBorders>
            <w:vAlign w:val="bottom"/>
          </w:tcPr>
          <w:p w14:paraId="10A2D157" w14:textId="77777777" w:rsidR="004F4539" w:rsidRDefault="004F4539" w:rsidP="00B712D0">
            <w:pPr>
              <w:rPr>
                <w:sz w:val="2"/>
                <w:szCs w:val="2"/>
              </w:rPr>
            </w:pPr>
          </w:p>
        </w:tc>
        <w:tc>
          <w:tcPr>
            <w:tcW w:w="2240" w:type="dxa"/>
            <w:vMerge w:val="restart"/>
            <w:tcBorders>
              <w:right w:val="single" w:sz="8" w:space="0" w:color="auto"/>
            </w:tcBorders>
            <w:vAlign w:val="bottom"/>
          </w:tcPr>
          <w:p w14:paraId="5145B53F" w14:textId="77777777" w:rsidR="004F4539" w:rsidRDefault="004F4539" w:rsidP="00B712D0">
            <w:pPr>
              <w:spacing w:line="264" w:lineRule="exact"/>
              <w:ind w:left="80"/>
              <w:rPr>
                <w:sz w:val="20"/>
                <w:szCs w:val="20"/>
              </w:rPr>
            </w:pPr>
            <w:r>
              <w:t>Ich gehe nach</w:t>
            </w:r>
          </w:p>
        </w:tc>
        <w:tc>
          <w:tcPr>
            <w:tcW w:w="2340" w:type="dxa"/>
            <w:vMerge/>
            <w:tcBorders>
              <w:right w:val="single" w:sz="8" w:space="0" w:color="auto"/>
            </w:tcBorders>
            <w:vAlign w:val="bottom"/>
          </w:tcPr>
          <w:p w14:paraId="7A470607" w14:textId="77777777" w:rsidR="004F4539" w:rsidRDefault="004F4539" w:rsidP="00B712D0">
            <w:pPr>
              <w:rPr>
                <w:sz w:val="2"/>
                <w:szCs w:val="2"/>
              </w:rPr>
            </w:pPr>
          </w:p>
        </w:tc>
        <w:tc>
          <w:tcPr>
            <w:tcW w:w="180" w:type="dxa"/>
            <w:vAlign w:val="bottom"/>
          </w:tcPr>
          <w:p w14:paraId="11BF3A13" w14:textId="77777777" w:rsidR="004F4539" w:rsidRDefault="004F4539" w:rsidP="00B712D0">
            <w:pPr>
              <w:rPr>
                <w:sz w:val="2"/>
                <w:szCs w:val="2"/>
              </w:rPr>
            </w:pPr>
          </w:p>
        </w:tc>
        <w:tc>
          <w:tcPr>
            <w:tcW w:w="2340" w:type="dxa"/>
            <w:tcBorders>
              <w:right w:val="single" w:sz="8" w:space="0" w:color="auto"/>
            </w:tcBorders>
            <w:vAlign w:val="bottom"/>
          </w:tcPr>
          <w:p w14:paraId="7023A45F" w14:textId="77777777" w:rsidR="004F4539" w:rsidRDefault="004F4539" w:rsidP="00B712D0">
            <w:pPr>
              <w:rPr>
                <w:sz w:val="2"/>
                <w:szCs w:val="2"/>
              </w:rPr>
            </w:pPr>
          </w:p>
        </w:tc>
        <w:tc>
          <w:tcPr>
            <w:tcW w:w="0" w:type="dxa"/>
            <w:vAlign w:val="bottom"/>
          </w:tcPr>
          <w:p w14:paraId="2265B691" w14:textId="77777777" w:rsidR="004F4539" w:rsidRDefault="004F4539" w:rsidP="00B712D0">
            <w:pPr>
              <w:rPr>
                <w:sz w:val="1"/>
                <w:szCs w:val="1"/>
              </w:rPr>
            </w:pPr>
          </w:p>
        </w:tc>
      </w:tr>
      <w:tr w:rsidR="004F4539" w14:paraId="32496603" w14:textId="77777777" w:rsidTr="00B712D0">
        <w:trPr>
          <w:trHeight w:val="78"/>
        </w:trPr>
        <w:tc>
          <w:tcPr>
            <w:tcW w:w="1640" w:type="dxa"/>
            <w:tcBorders>
              <w:left w:val="single" w:sz="8" w:space="0" w:color="auto"/>
              <w:right w:val="single" w:sz="8" w:space="0" w:color="auto"/>
            </w:tcBorders>
            <w:vAlign w:val="bottom"/>
          </w:tcPr>
          <w:p w14:paraId="786CEB74" w14:textId="77777777" w:rsidR="004F4539" w:rsidRDefault="004F4539" w:rsidP="00B712D0">
            <w:pPr>
              <w:rPr>
                <w:sz w:val="6"/>
                <w:szCs w:val="6"/>
              </w:rPr>
            </w:pPr>
          </w:p>
        </w:tc>
        <w:tc>
          <w:tcPr>
            <w:tcW w:w="2460" w:type="dxa"/>
            <w:vAlign w:val="bottom"/>
          </w:tcPr>
          <w:p w14:paraId="0591C432" w14:textId="77777777" w:rsidR="004F4539" w:rsidRDefault="004F4539" w:rsidP="00B712D0">
            <w:pPr>
              <w:rPr>
                <w:sz w:val="6"/>
                <w:szCs w:val="6"/>
              </w:rPr>
            </w:pPr>
          </w:p>
        </w:tc>
        <w:tc>
          <w:tcPr>
            <w:tcW w:w="240" w:type="dxa"/>
            <w:tcBorders>
              <w:right w:val="single" w:sz="8" w:space="0" w:color="auto"/>
            </w:tcBorders>
            <w:vAlign w:val="bottom"/>
          </w:tcPr>
          <w:p w14:paraId="442059CD" w14:textId="77777777" w:rsidR="004F4539" w:rsidRDefault="004F4539" w:rsidP="00B712D0">
            <w:pPr>
              <w:rPr>
                <w:sz w:val="6"/>
                <w:szCs w:val="6"/>
              </w:rPr>
            </w:pPr>
          </w:p>
        </w:tc>
        <w:tc>
          <w:tcPr>
            <w:tcW w:w="3340" w:type="dxa"/>
            <w:vMerge w:val="restart"/>
            <w:tcBorders>
              <w:right w:val="single" w:sz="8" w:space="0" w:color="auto"/>
            </w:tcBorders>
            <w:vAlign w:val="bottom"/>
          </w:tcPr>
          <w:p w14:paraId="2821EAAF" w14:textId="77777777" w:rsidR="004F4539" w:rsidRDefault="004F4539" w:rsidP="00B712D0">
            <w:pPr>
              <w:spacing w:line="227" w:lineRule="exact"/>
              <w:ind w:left="80"/>
              <w:rPr>
                <w:sz w:val="20"/>
                <w:szCs w:val="20"/>
              </w:rPr>
            </w:pPr>
            <w:r>
              <w:t>Keine Angst!</w:t>
            </w:r>
          </w:p>
        </w:tc>
        <w:tc>
          <w:tcPr>
            <w:tcW w:w="2240" w:type="dxa"/>
            <w:vMerge/>
            <w:tcBorders>
              <w:right w:val="single" w:sz="8" w:space="0" w:color="auto"/>
            </w:tcBorders>
            <w:vAlign w:val="bottom"/>
          </w:tcPr>
          <w:p w14:paraId="383513EA" w14:textId="77777777" w:rsidR="004F4539" w:rsidRDefault="004F4539" w:rsidP="00B712D0">
            <w:pPr>
              <w:rPr>
                <w:sz w:val="6"/>
                <w:szCs w:val="6"/>
              </w:rPr>
            </w:pPr>
          </w:p>
        </w:tc>
        <w:tc>
          <w:tcPr>
            <w:tcW w:w="2340" w:type="dxa"/>
            <w:vMerge/>
            <w:tcBorders>
              <w:right w:val="single" w:sz="8" w:space="0" w:color="auto"/>
            </w:tcBorders>
            <w:vAlign w:val="bottom"/>
          </w:tcPr>
          <w:p w14:paraId="6749D7C4" w14:textId="77777777" w:rsidR="004F4539" w:rsidRDefault="004F4539" w:rsidP="00B712D0">
            <w:pPr>
              <w:rPr>
                <w:sz w:val="6"/>
                <w:szCs w:val="6"/>
              </w:rPr>
            </w:pPr>
          </w:p>
        </w:tc>
        <w:tc>
          <w:tcPr>
            <w:tcW w:w="180" w:type="dxa"/>
            <w:vAlign w:val="bottom"/>
          </w:tcPr>
          <w:p w14:paraId="16E7594A" w14:textId="77777777" w:rsidR="004F4539" w:rsidRDefault="004F4539" w:rsidP="00B712D0">
            <w:pPr>
              <w:rPr>
                <w:sz w:val="6"/>
                <w:szCs w:val="6"/>
              </w:rPr>
            </w:pPr>
          </w:p>
        </w:tc>
        <w:tc>
          <w:tcPr>
            <w:tcW w:w="2340" w:type="dxa"/>
            <w:tcBorders>
              <w:right w:val="single" w:sz="8" w:space="0" w:color="auto"/>
            </w:tcBorders>
            <w:vAlign w:val="bottom"/>
          </w:tcPr>
          <w:p w14:paraId="4459329D" w14:textId="77777777" w:rsidR="004F4539" w:rsidRDefault="004F4539" w:rsidP="00B712D0">
            <w:pPr>
              <w:rPr>
                <w:sz w:val="6"/>
                <w:szCs w:val="6"/>
              </w:rPr>
            </w:pPr>
          </w:p>
        </w:tc>
        <w:tc>
          <w:tcPr>
            <w:tcW w:w="0" w:type="dxa"/>
            <w:vAlign w:val="bottom"/>
          </w:tcPr>
          <w:p w14:paraId="2CF79CDC" w14:textId="77777777" w:rsidR="004F4539" w:rsidRDefault="004F4539" w:rsidP="00B712D0">
            <w:pPr>
              <w:rPr>
                <w:sz w:val="1"/>
                <w:szCs w:val="1"/>
              </w:rPr>
            </w:pPr>
          </w:p>
        </w:tc>
      </w:tr>
      <w:tr w:rsidR="004F4539" w14:paraId="5CC81F0D" w14:textId="77777777" w:rsidTr="00B712D0">
        <w:trPr>
          <w:trHeight w:val="149"/>
        </w:trPr>
        <w:tc>
          <w:tcPr>
            <w:tcW w:w="1640" w:type="dxa"/>
            <w:tcBorders>
              <w:left w:val="single" w:sz="8" w:space="0" w:color="auto"/>
              <w:right w:val="single" w:sz="8" w:space="0" w:color="auto"/>
            </w:tcBorders>
            <w:vAlign w:val="bottom"/>
          </w:tcPr>
          <w:p w14:paraId="44DB3C82" w14:textId="77777777" w:rsidR="004F4539" w:rsidRDefault="004F4539" w:rsidP="00B712D0">
            <w:pPr>
              <w:rPr>
                <w:sz w:val="12"/>
                <w:szCs w:val="12"/>
              </w:rPr>
            </w:pPr>
          </w:p>
        </w:tc>
        <w:tc>
          <w:tcPr>
            <w:tcW w:w="2460" w:type="dxa"/>
            <w:vMerge w:val="restart"/>
            <w:vAlign w:val="bottom"/>
          </w:tcPr>
          <w:p w14:paraId="29AD22A4" w14:textId="77777777" w:rsidR="004F4539" w:rsidRDefault="004F4539" w:rsidP="00B712D0">
            <w:pPr>
              <w:ind w:left="80"/>
              <w:rPr>
                <w:sz w:val="20"/>
                <w:szCs w:val="20"/>
              </w:rPr>
            </w:pPr>
            <w:r>
              <w:t>Trösten, unterstützen,</w:t>
            </w:r>
          </w:p>
        </w:tc>
        <w:tc>
          <w:tcPr>
            <w:tcW w:w="240" w:type="dxa"/>
            <w:tcBorders>
              <w:right w:val="single" w:sz="8" w:space="0" w:color="auto"/>
            </w:tcBorders>
            <w:vAlign w:val="bottom"/>
          </w:tcPr>
          <w:p w14:paraId="7216B821" w14:textId="77777777" w:rsidR="004F4539" w:rsidRDefault="004F4539" w:rsidP="00B712D0">
            <w:pPr>
              <w:rPr>
                <w:sz w:val="12"/>
                <w:szCs w:val="12"/>
              </w:rPr>
            </w:pPr>
          </w:p>
        </w:tc>
        <w:tc>
          <w:tcPr>
            <w:tcW w:w="3340" w:type="dxa"/>
            <w:vMerge/>
            <w:tcBorders>
              <w:right w:val="single" w:sz="8" w:space="0" w:color="auto"/>
            </w:tcBorders>
            <w:vAlign w:val="bottom"/>
          </w:tcPr>
          <w:p w14:paraId="6CA2BFEC" w14:textId="77777777" w:rsidR="004F4539" w:rsidRDefault="004F4539" w:rsidP="00B712D0">
            <w:pPr>
              <w:rPr>
                <w:sz w:val="12"/>
                <w:szCs w:val="12"/>
              </w:rPr>
            </w:pPr>
          </w:p>
        </w:tc>
        <w:tc>
          <w:tcPr>
            <w:tcW w:w="2240" w:type="dxa"/>
            <w:vMerge/>
            <w:tcBorders>
              <w:right w:val="single" w:sz="8" w:space="0" w:color="auto"/>
            </w:tcBorders>
            <w:vAlign w:val="bottom"/>
          </w:tcPr>
          <w:p w14:paraId="3AA9BD57" w14:textId="77777777" w:rsidR="004F4539" w:rsidRDefault="004F4539" w:rsidP="00B712D0">
            <w:pPr>
              <w:rPr>
                <w:sz w:val="12"/>
                <w:szCs w:val="12"/>
              </w:rPr>
            </w:pPr>
          </w:p>
        </w:tc>
        <w:tc>
          <w:tcPr>
            <w:tcW w:w="2340" w:type="dxa"/>
            <w:vMerge w:val="restart"/>
            <w:tcBorders>
              <w:right w:val="single" w:sz="8" w:space="0" w:color="auto"/>
            </w:tcBorders>
            <w:vAlign w:val="bottom"/>
          </w:tcPr>
          <w:p w14:paraId="1CD18F25" w14:textId="77777777" w:rsidR="004F4539" w:rsidRDefault="004F4539" w:rsidP="00B712D0">
            <w:pPr>
              <w:ind w:left="80"/>
              <w:rPr>
                <w:sz w:val="20"/>
                <w:szCs w:val="20"/>
              </w:rPr>
            </w:pPr>
            <w:r>
              <w:t>rozprávky a pod.</w:t>
            </w:r>
          </w:p>
        </w:tc>
        <w:tc>
          <w:tcPr>
            <w:tcW w:w="180" w:type="dxa"/>
            <w:vAlign w:val="bottom"/>
          </w:tcPr>
          <w:p w14:paraId="2E6D3E6E" w14:textId="77777777" w:rsidR="004F4539" w:rsidRDefault="004F4539" w:rsidP="00B712D0">
            <w:pPr>
              <w:rPr>
                <w:sz w:val="12"/>
                <w:szCs w:val="12"/>
              </w:rPr>
            </w:pPr>
          </w:p>
        </w:tc>
        <w:tc>
          <w:tcPr>
            <w:tcW w:w="2340" w:type="dxa"/>
            <w:tcBorders>
              <w:right w:val="single" w:sz="8" w:space="0" w:color="auto"/>
            </w:tcBorders>
            <w:vAlign w:val="bottom"/>
          </w:tcPr>
          <w:p w14:paraId="3000E072" w14:textId="77777777" w:rsidR="004F4539" w:rsidRDefault="004F4539" w:rsidP="00B712D0">
            <w:pPr>
              <w:rPr>
                <w:sz w:val="12"/>
                <w:szCs w:val="12"/>
              </w:rPr>
            </w:pPr>
          </w:p>
        </w:tc>
        <w:tc>
          <w:tcPr>
            <w:tcW w:w="0" w:type="dxa"/>
            <w:vAlign w:val="bottom"/>
          </w:tcPr>
          <w:p w14:paraId="2CAF5121" w14:textId="77777777" w:rsidR="004F4539" w:rsidRDefault="004F4539" w:rsidP="00B712D0">
            <w:pPr>
              <w:rPr>
                <w:sz w:val="1"/>
                <w:szCs w:val="1"/>
              </w:rPr>
            </w:pPr>
          </w:p>
        </w:tc>
      </w:tr>
      <w:tr w:rsidR="004F4539" w14:paraId="1468A483" w14:textId="77777777" w:rsidTr="00B712D0">
        <w:trPr>
          <w:trHeight w:val="146"/>
        </w:trPr>
        <w:tc>
          <w:tcPr>
            <w:tcW w:w="1640" w:type="dxa"/>
            <w:tcBorders>
              <w:left w:val="single" w:sz="8" w:space="0" w:color="auto"/>
              <w:right w:val="single" w:sz="8" w:space="0" w:color="auto"/>
            </w:tcBorders>
            <w:vAlign w:val="bottom"/>
          </w:tcPr>
          <w:p w14:paraId="045C1B2E" w14:textId="77777777" w:rsidR="004F4539" w:rsidRDefault="004F4539" w:rsidP="00B712D0">
            <w:pPr>
              <w:rPr>
                <w:sz w:val="12"/>
                <w:szCs w:val="12"/>
              </w:rPr>
            </w:pPr>
          </w:p>
        </w:tc>
        <w:tc>
          <w:tcPr>
            <w:tcW w:w="2460" w:type="dxa"/>
            <w:vMerge/>
            <w:vAlign w:val="bottom"/>
          </w:tcPr>
          <w:p w14:paraId="5C8B64F0" w14:textId="77777777" w:rsidR="004F4539" w:rsidRDefault="004F4539" w:rsidP="00B712D0">
            <w:pPr>
              <w:rPr>
                <w:sz w:val="12"/>
                <w:szCs w:val="12"/>
              </w:rPr>
            </w:pPr>
          </w:p>
        </w:tc>
        <w:tc>
          <w:tcPr>
            <w:tcW w:w="240" w:type="dxa"/>
            <w:tcBorders>
              <w:right w:val="single" w:sz="8" w:space="0" w:color="auto"/>
            </w:tcBorders>
            <w:vAlign w:val="bottom"/>
          </w:tcPr>
          <w:p w14:paraId="6AAC31FD" w14:textId="77777777" w:rsidR="004F4539" w:rsidRDefault="004F4539" w:rsidP="00B712D0">
            <w:pPr>
              <w:rPr>
                <w:sz w:val="12"/>
                <w:szCs w:val="12"/>
              </w:rPr>
            </w:pPr>
          </w:p>
        </w:tc>
        <w:tc>
          <w:tcPr>
            <w:tcW w:w="3340" w:type="dxa"/>
            <w:vMerge w:val="restart"/>
            <w:tcBorders>
              <w:right w:val="single" w:sz="8" w:space="0" w:color="auto"/>
            </w:tcBorders>
            <w:vAlign w:val="bottom"/>
          </w:tcPr>
          <w:p w14:paraId="6B0698D7" w14:textId="77777777" w:rsidR="004F4539" w:rsidRDefault="004F4539" w:rsidP="00B712D0">
            <w:pPr>
              <w:ind w:left="80"/>
              <w:rPr>
                <w:sz w:val="20"/>
                <w:szCs w:val="20"/>
              </w:rPr>
            </w:pPr>
            <w:r>
              <w:t>Das ist nicht/nicht mehr so</w:t>
            </w:r>
          </w:p>
        </w:tc>
        <w:tc>
          <w:tcPr>
            <w:tcW w:w="2240" w:type="dxa"/>
            <w:vMerge w:val="restart"/>
            <w:tcBorders>
              <w:right w:val="single" w:sz="8" w:space="0" w:color="auto"/>
            </w:tcBorders>
            <w:vAlign w:val="bottom"/>
          </w:tcPr>
          <w:p w14:paraId="77225974" w14:textId="77777777" w:rsidR="004F4539" w:rsidRDefault="004F4539" w:rsidP="00B712D0">
            <w:pPr>
              <w:spacing w:line="264" w:lineRule="exact"/>
              <w:ind w:left="80"/>
              <w:rPr>
                <w:sz w:val="20"/>
                <w:szCs w:val="20"/>
              </w:rPr>
            </w:pPr>
            <w:r>
              <w:t>Hause.</w:t>
            </w:r>
          </w:p>
        </w:tc>
        <w:tc>
          <w:tcPr>
            <w:tcW w:w="2340" w:type="dxa"/>
            <w:vMerge/>
            <w:tcBorders>
              <w:right w:val="single" w:sz="8" w:space="0" w:color="auto"/>
            </w:tcBorders>
            <w:vAlign w:val="bottom"/>
          </w:tcPr>
          <w:p w14:paraId="7BCE9FF6" w14:textId="77777777" w:rsidR="004F4539" w:rsidRDefault="004F4539" w:rsidP="00B712D0">
            <w:pPr>
              <w:rPr>
                <w:sz w:val="12"/>
                <w:szCs w:val="12"/>
              </w:rPr>
            </w:pPr>
          </w:p>
        </w:tc>
        <w:tc>
          <w:tcPr>
            <w:tcW w:w="180" w:type="dxa"/>
            <w:vAlign w:val="bottom"/>
          </w:tcPr>
          <w:p w14:paraId="40DBA511" w14:textId="77777777" w:rsidR="004F4539" w:rsidRDefault="004F4539" w:rsidP="00B712D0">
            <w:pPr>
              <w:rPr>
                <w:sz w:val="12"/>
                <w:szCs w:val="12"/>
              </w:rPr>
            </w:pPr>
          </w:p>
        </w:tc>
        <w:tc>
          <w:tcPr>
            <w:tcW w:w="2340" w:type="dxa"/>
            <w:tcBorders>
              <w:right w:val="single" w:sz="8" w:space="0" w:color="auto"/>
            </w:tcBorders>
            <w:vAlign w:val="bottom"/>
          </w:tcPr>
          <w:p w14:paraId="45584B07" w14:textId="77777777" w:rsidR="004F4539" w:rsidRDefault="004F4539" w:rsidP="00B712D0">
            <w:pPr>
              <w:rPr>
                <w:sz w:val="12"/>
                <w:szCs w:val="12"/>
              </w:rPr>
            </w:pPr>
          </w:p>
        </w:tc>
        <w:tc>
          <w:tcPr>
            <w:tcW w:w="0" w:type="dxa"/>
            <w:vAlign w:val="bottom"/>
          </w:tcPr>
          <w:p w14:paraId="67431AD1" w14:textId="77777777" w:rsidR="004F4539" w:rsidRDefault="004F4539" w:rsidP="00B712D0">
            <w:pPr>
              <w:rPr>
                <w:sz w:val="1"/>
                <w:szCs w:val="1"/>
              </w:rPr>
            </w:pPr>
          </w:p>
        </w:tc>
      </w:tr>
      <w:tr w:rsidR="004F4539" w14:paraId="19BD36A7" w14:textId="77777777" w:rsidTr="00B712D0">
        <w:trPr>
          <w:trHeight w:val="130"/>
        </w:trPr>
        <w:tc>
          <w:tcPr>
            <w:tcW w:w="1640" w:type="dxa"/>
            <w:tcBorders>
              <w:left w:val="single" w:sz="8" w:space="0" w:color="auto"/>
              <w:right w:val="single" w:sz="8" w:space="0" w:color="auto"/>
            </w:tcBorders>
            <w:vAlign w:val="bottom"/>
          </w:tcPr>
          <w:p w14:paraId="0D7BEE3D" w14:textId="77777777" w:rsidR="004F4539" w:rsidRDefault="004F4539" w:rsidP="00B712D0">
            <w:pPr>
              <w:rPr>
                <w:sz w:val="11"/>
                <w:szCs w:val="11"/>
              </w:rPr>
            </w:pPr>
          </w:p>
        </w:tc>
        <w:tc>
          <w:tcPr>
            <w:tcW w:w="2460" w:type="dxa"/>
            <w:vMerge w:val="restart"/>
            <w:vAlign w:val="bottom"/>
          </w:tcPr>
          <w:p w14:paraId="666F59EC" w14:textId="77777777" w:rsidR="004F4539" w:rsidRDefault="004F4539" w:rsidP="00B712D0">
            <w:pPr>
              <w:ind w:left="80"/>
              <w:rPr>
                <w:sz w:val="20"/>
                <w:szCs w:val="20"/>
              </w:rPr>
            </w:pPr>
            <w:r>
              <w:t>Mut geben</w:t>
            </w:r>
          </w:p>
        </w:tc>
        <w:tc>
          <w:tcPr>
            <w:tcW w:w="240" w:type="dxa"/>
            <w:tcBorders>
              <w:right w:val="single" w:sz="8" w:space="0" w:color="auto"/>
            </w:tcBorders>
            <w:vAlign w:val="bottom"/>
          </w:tcPr>
          <w:p w14:paraId="58D9A2AD" w14:textId="77777777" w:rsidR="004F4539" w:rsidRDefault="004F4539" w:rsidP="00B712D0">
            <w:pPr>
              <w:rPr>
                <w:sz w:val="11"/>
                <w:szCs w:val="11"/>
              </w:rPr>
            </w:pPr>
          </w:p>
        </w:tc>
        <w:tc>
          <w:tcPr>
            <w:tcW w:w="3340" w:type="dxa"/>
            <w:vMerge/>
            <w:tcBorders>
              <w:right w:val="single" w:sz="8" w:space="0" w:color="auto"/>
            </w:tcBorders>
            <w:vAlign w:val="bottom"/>
          </w:tcPr>
          <w:p w14:paraId="3042AEED" w14:textId="77777777" w:rsidR="004F4539" w:rsidRDefault="004F4539" w:rsidP="00B712D0">
            <w:pPr>
              <w:rPr>
                <w:sz w:val="11"/>
                <w:szCs w:val="11"/>
              </w:rPr>
            </w:pPr>
          </w:p>
        </w:tc>
        <w:tc>
          <w:tcPr>
            <w:tcW w:w="2240" w:type="dxa"/>
            <w:vMerge/>
            <w:tcBorders>
              <w:right w:val="single" w:sz="8" w:space="0" w:color="auto"/>
            </w:tcBorders>
            <w:vAlign w:val="bottom"/>
          </w:tcPr>
          <w:p w14:paraId="093D790B" w14:textId="77777777" w:rsidR="004F4539" w:rsidRDefault="004F4539" w:rsidP="00B712D0">
            <w:pPr>
              <w:rPr>
                <w:sz w:val="11"/>
                <w:szCs w:val="11"/>
              </w:rPr>
            </w:pPr>
          </w:p>
        </w:tc>
        <w:tc>
          <w:tcPr>
            <w:tcW w:w="2340" w:type="dxa"/>
            <w:tcBorders>
              <w:right w:val="single" w:sz="8" w:space="0" w:color="auto"/>
            </w:tcBorders>
            <w:vAlign w:val="bottom"/>
          </w:tcPr>
          <w:p w14:paraId="16593E4A" w14:textId="77777777" w:rsidR="004F4539" w:rsidRDefault="004F4539" w:rsidP="00B712D0">
            <w:pPr>
              <w:rPr>
                <w:sz w:val="11"/>
                <w:szCs w:val="11"/>
              </w:rPr>
            </w:pPr>
          </w:p>
        </w:tc>
        <w:tc>
          <w:tcPr>
            <w:tcW w:w="180" w:type="dxa"/>
            <w:vAlign w:val="bottom"/>
          </w:tcPr>
          <w:p w14:paraId="78B7658F" w14:textId="77777777" w:rsidR="004F4539" w:rsidRDefault="004F4539" w:rsidP="00B712D0">
            <w:pPr>
              <w:rPr>
                <w:sz w:val="11"/>
                <w:szCs w:val="11"/>
              </w:rPr>
            </w:pPr>
          </w:p>
        </w:tc>
        <w:tc>
          <w:tcPr>
            <w:tcW w:w="2340" w:type="dxa"/>
            <w:tcBorders>
              <w:right w:val="single" w:sz="8" w:space="0" w:color="auto"/>
            </w:tcBorders>
            <w:vAlign w:val="bottom"/>
          </w:tcPr>
          <w:p w14:paraId="2EC0267F" w14:textId="77777777" w:rsidR="004F4539" w:rsidRDefault="004F4539" w:rsidP="00B712D0">
            <w:pPr>
              <w:rPr>
                <w:sz w:val="11"/>
                <w:szCs w:val="11"/>
              </w:rPr>
            </w:pPr>
          </w:p>
        </w:tc>
        <w:tc>
          <w:tcPr>
            <w:tcW w:w="0" w:type="dxa"/>
            <w:vAlign w:val="bottom"/>
          </w:tcPr>
          <w:p w14:paraId="1C91A03E" w14:textId="77777777" w:rsidR="004F4539" w:rsidRDefault="004F4539" w:rsidP="00B712D0">
            <w:pPr>
              <w:rPr>
                <w:sz w:val="1"/>
                <w:szCs w:val="1"/>
              </w:rPr>
            </w:pPr>
          </w:p>
        </w:tc>
      </w:tr>
      <w:tr w:rsidR="004F4539" w14:paraId="64BDCFA8" w14:textId="77777777" w:rsidTr="00B712D0">
        <w:trPr>
          <w:trHeight w:val="146"/>
        </w:trPr>
        <w:tc>
          <w:tcPr>
            <w:tcW w:w="1640" w:type="dxa"/>
            <w:tcBorders>
              <w:left w:val="single" w:sz="8" w:space="0" w:color="auto"/>
              <w:right w:val="single" w:sz="8" w:space="0" w:color="auto"/>
            </w:tcBorders>
            <w:vAlign w:val="bottom"/>
          </w:tcPr>
          <w:p w14:paraId="0AE66D21" w14:textId="77777777" w:rsidR="004F4539" w:rsidRDefault="004F4539" w:rsidP="00B712D0">
            <w:pPr>
              <w:rPr>
                <w:sz w:val="12"/>
                <w:szCs w:val="12"/>
              </w:rPr>
            </w:pPr>
          </w:p>
        </w:tc>
        <w:tc>
          <w:tcPr>
            <w:tcW w:w="2460" w:type="dxa"/>
            <w:vMerge/>
            <w:vAlign w:val="bottom"/>
          </w:tcPr>
          <w:p w14:paraId="44F530E7" w14:textId="77777777" w:rsidR="004F4539" w:rsidRDefault="004F4539" w:rsidP="00B712D0">
            <w:pPr>
              <w:rPr>
                <w:sz w:val="12"/>
                <w:szCs w:val="12"/>
              </w:rPr>
            </w:pPr>
          </w:p>
        </w:tc>
        <w:tc>
          <w:tcPr>
            <w:tcW w:w="240" w:type="dxa"/>
            <w:tcBorders>
              <w:right w:val="single" w:sz="8" w:space="0" w:color="auto"/>
            </w:tcBorders>
            <w:vAlign w:val="bottom"/>
          </w:tcPr>
          <w:p w14:paraId="0D61E450" w14:textId="77777777" w:rsidR="004F4539" w:rsidRDefault="004F4539" w:rsidP="00B712D0">
            <w:pPr>
              <w:rPr>
                <w:sz w:val="12"/>
                <w:szCs w:val="12"/>
              </w:rPr>
            </w:pPr>
          </w:p>
        </w:tc>
        <w:tc>
          <w:tcPr>
            <w:tcW w:w="3340" w:type="dxa"/>
            <w:vMerge w:val="restart"/>
            <w:tcBorders>
              <w:right w:val="single" w:sz="8" w:space="0" w:color="auto"/>
            </w:tcBorders>
            <w:vAlign w:val="bottom"/>
          </w:tcPr>
          <w:p w14:paraId="7F809518" w14:textId="77777777" w:rsidR="004F4539" w:rsidRDefault="004F4539" w:rsidP="00B712D0">
            <w:pPr>
              <w:ind w:left="80"/>
              <w:rPr>
                <w:sz w:val="20"/>
                <w:szCs w:val="20"/>
              </w:rPr>
            </w:pPr>
            <w:r>
              <w:t>schlimm.</w:t>
            </w:r>
          </w:p>
        </w:tc>
        <w:tc>
          <w:tcPr>
            <w:tcW w:w="2240" w:type="dxa"/>
            <w:vMerge w:val="restart"/>
            <w:tcBorders>
              <w:right w:val="single" w:sz="8" w:space="0" w:color="auto"/>
            </w:tcBorders>
            <w:vAlign w:val="bottom"/>
          </w:tcPr>
          <w:p w14:paraId="02E4B73A" w14:textId="77777777" w:rsidR="004F4539" w:rsidRDefault="004F4539" w:rsidP="00B712D0">
            <w:pPr>
              <w:spacing w:line="264" w:lineRule="exact"/>
              <w:ind w:left="80"/>
              <w:rPr>
                <w:sz w:val="20"/>
                <w:szCs w:val="20"/>
              </w:rPr>
            </w:pPr>
            <w:r>
              <w:t>(Direktivergänzung,</w:t>
            </w:r>
          </w:p>
        </w:tc>
        <w:tc>
          <w:tcPr>
            <w:tcW w:w="2340" w:type="dxa"/>
            <w:tcBorders>
              <w:right w:val="single" w:sz="8" w:space="0" w:color="auto"/>
            </w:tcBorders>
            <w:vAlign w:val="bottom"/>
          </w:tcPr>
          <w:p w14:paraId="1B55E924" w14:textId="77777777" w:rsidR="004F4539" w:rsidRDefault="004F4539" w:rsidP="00B712D0">
            <w:pPr>
              <w:rPr>
                <w:sz w:val="12"/>
                <w:szCs w:val="12"/>
              </w:rPr>
            </w:pPr>
          </w:p>
        </w:tc>
        <w:tc>
          <w:tcPr>
            <w:tcW w:w="180" w:type="dxa"/>
            <w:vAlign w:val="bottom"/>
          </w:tcPr>
          <w:p w14:paraId="49DDBEFB" w14:textId="77777777" w:rsidR="004F4539" w:rsidRDefault="004F4539" w:rsidP="00B712D0">
            <w:pPr>
              <w:rPr>
                <w:sz w:val="12"/>
                <w:szCs w:val="12"/>
              </w:rPr>
            </w:pPr>
          </w:p>
        </w:tc>
        <w:tc>
          <w:tcPr>
            <w:tcW w:w="2340" w:type="dxa"/>
            <w:tcBorders>
              <w:right w:val="single" w:sz="8" w:space="0" w:color="auto"/>
            </w:tcBorders>
            <w:vAlign w:val="bottom"/>
          </w:tcPr>
          <w:p w14:paraId="5AF476CD" w14:textId="77777777" w:rsidR="004F4539" w:rsidRDefault="004F4539" w:rsidP="00B712D0">
            <w:pPr>
              <w:rPr>
                <w:sz w:val="12"/>
                <w:szCs w:val="12"/>
              </w:rPr>
            </w:pPr>
          </w:p>
        </w:tc>
        <w:tc>
          <w:tcPr>
            <w:tcW w:w="0" w:type="dxa"/>
            <w:vAlign w:val="bottom"/>
          </w:tcPr>
          <w:p w14:paraId="6F7E8B95" w14:textId="77777777" w:rsidR="004F4539" w:rsidRDefault="004F4539" w:rsidP="00B712D0">
            <w:pPr>
              <w:rPr>
                <w:sz w:val="1"/>
                <w:szCs w:val="1"/>
              </w:rPr>
            </w:pPr>
          </w:p>
        </w:tc>
      </w:tr>
      <w:tr w:rsidR="004F4539" w14:paraId="1D8B8298" w14:textId="77777777" w:rsidTr="00B712D0">
        <w:trPr>
          <w:trHeight w:val="130"/>
        </w:trPr>
        <w:tc>
          <w:tcPr>
            <w:tcW w:w="1640" w:type="dxa"/>
            <w:tcBorders>
              <w:left w:val="single" w:sz="8" w:space="0" w:color="auto"/>
              <w:right w:val="single" w:sz="8" w:space="0" w:color="auto"/>
            </w:tcBorders>
            <w:vAlign w:val="bottom"/>
          </w:tcPr>
          <w:p w14:paraId="60D45C09" w14:textId="77777777" w:rsidR="004F4539" w:rsidRDefault="004F4539" w:rsidP="00B712D0">
            <w:pPr>
              <w:rPr>
                <w:sz w:val="11"/>
                <w:szCs w:val="11"/>
              </w:rPr>
            </w:pPr>
          </w:p>
        </w:tc>
        <w:tc>
          <w:tcPr>
            <w:tcW w:w="2460" w:type="dxa"/>
            <w:vMerge w:val="restart"/>
            <w:vAlign w:val="bottom"/>
          </w:tcPr>
          <w:p w14:paraId="4DDBB6B6" w14:textId="77777777" w:rsidR="004F4539" w:rsidRDefault="004F4539" w:rsidP="00B712D0">
            <w:pPr>
              <w:ind w:left="80"/>
              <w:rPr>
                <w:sz w:val="20"/>
                <w:szCs w:val="20"/>
              </w:rPr>
            </w:pPr>
            <w:r>
              <w:rPr>
                <w:i/>
                <w:iCs/>
              </w:rPr>
              <w:t>Utešiť, podporiť, dodať</w:t>
            </w:r>
          </w:p>
        </w:tc>
        <w:tc>
          <w:tcPr>
            <w:tcW w:w="240" w:type="dxa"/>
            <w:tcBorders>
              <w:right w:val="single" w:sz="8" w:space="0" w:color="auto"/>
            </w:tcBorders>
            <w:vAlign w:val="bottom"/>
          </w:tcPr>
          <w:p w14:paraId="00FD3E1C" w14:textId="77777777" w:rsidR="004F4539" w:rsidRDefault="004F4539" w:rsidP="00B712D0">
            <w:pPr>
              <w:rPr>
                <w:sz w:val="11"/>
                <w:szCs w:val="11"/>
              </w:rPr>
            </w:pPr>
          </w:p>
        </w:tc>
        <w:tc>
          <w:tcPr>
            <w:tcW w:w="3340" w:type="dxa"/>
            <w:vMerge/>
            <w:tcBorders>
              <w:right w:val="single" w:sz="8" w:space="0" w:color="auto"/>
            </w:tcBorders>
            <w:vAlign w:val="bottom"/>
          </w:tcPr>
          <w:p w14:paraId="0E44716C" w14:textId="77777777" w:rsidR="004F4539" w:rsidRDefault="004F4539" w:rsidP="00B712D0">
            <w:pPr>
              <w:rPr>
                <w:sz w:val="11"/>
                <w:szCs w:val="11"/>
              </w:rPr>
            </w:pPr>
          </w:p>
        </w:tc>
        <w:tc>
          <w:tcPr>
            <w:tcW w:w="2240" w:type="dxa"/>
            <w:vMerge/>
            <w:tcBorders>
              <w:right w:val="single" w:sz="8" w:space="0" w:color="auto"/>
            </w:tcBorders>
            <w:vAlign w:val="bottom"/>
          </w:tcPr>
          <w:p w14:paraId="72BFE704" w14:textId="77777777" w:rsidR="004F4539" w:rsidRDefault="004F4539" w:rsidP="00B712D0">
            <w:pPr>
              <w:rPr>
                <w:sz w:val="11"/>
                <w:szCs w:val="11"/>
              </w:rPr>
            </w:pPr>
          </w:p>
        </w:tc>
        <w:tc>
          <w:tcPr>
            <w:tcW w:w="2340" w:type="dxa"/>
            <w:tcBorders>
              <w:right w:val="single" w:sz="8" w:space="0" w:color="auto"/>
            </w:tcBorders>
            <w:vAlign w:val="bottom"/>
          </w:tcPr>
          <w:p w14:paraId="470E854B" w14:textId="77777777" w:rsidR="004F4539" w:rsidRDefault="004F4539" w:rsidP="00B712D0">
            <w:pPr>
              <w:rPr>
                <w:sz w:val="11"/>
                <w:szCs w:val="11"/>
              </w:rPr>
            </w:pPr>
          </w:p>
        </w:tc>
        <w:tc>
          <w:tcPr>
            <w:tcW w:w="180" w:type="dxa"/>
            <w:vAlign w:val="bottom"/>
          </w:tcPr>
          <w:p w14:paraId="131C61A5" w14:textId="77777777" w:rsidR="004F4539" w:rsidRDefault="004F4539" w:rsidP="00B712D0">
            <w:pPr>
              <w:rPr>
                <w:sz w:val="11"/>
                <w:szCs w:val="11"/>
              </w:rPr>
            </w:pPr>
          </w:p>
        </w:tc>
        <w:tc>
          <w:tcPr>
            <w:tcW w:w="2340" w:type="dxa"/>
            <w:tcBorders>
              <w:right w:val="single" w:sz="8" w:space="0" w:color="auto"/>
            </w:tcBorders>
            <w:vAlign w:val="bottom"/>
          </w:tcPr>
          <w:p w14:paraId="42DAB0C9" w14:textId="77777777" w:rsidR="004F4539" w:rsidRDefault="004F4539" w:rsidP="00B712D0">
            <w:pPr>
              <w:rPr>
                <w:sz w:val="11"/>
                <w:szCs w:val="11"/>
              </w:rPr>
            </w:pPr>
          </w:p>
        </w:tc>
        <w:tc>
          <w:tcPr>
            <w:tcW w:w="0" w:type="dxa"/>
            <w:vAlign w:val="bottom"/>
          </w:tcPr>
          <w:p w14:paraId="5ABCF18D" w14:textId="77777777" w:rsidR="004F4539" w:rsidRDefault="004F4539" w:rsidP="00B712D0">
            <w:pPr>
              <w:rPr>
                <w:sz w:val="1"/>
                <w:szCs w:val="1"/>
              </w:rPr>
            </w:pPr>
          </w:p>
        </w:tc>
      </w:tr>
      <w:tr w:rsidR="004F4539" w14:paraId="73F5A81A" w14:textId="77777777" w:rsidTr="00B712D0">
        <w:trPr>
          <w:trHeight w:val="146"/>
        </w:trPr>
        <w:tc>
          <w:tcPr>
            <w:tcW w:w="1640" w:type="dxa"/>
            <w:tcBorders>
              <w:left w:val="single" w:sz="8" w:space="0" w:color="auto"/>
              <w:right w:val="single" w:sz="8" w:space="0" w:color="auto"/>
            </w:tcBorders>
            <w:vAlign w:val="bottom"/>
          </w:tcPr>
          <w:p w14:paraId="0C1DC8EE" w14:textId="77777777" w:rsidR="004F4539" w:rsidRDefault="004F4539" w:rsidP="00B712D0">
            <w:pPr>
              <w:rPr>
                <w:sz w:val="12"/>
                <w:szCs w:val="12"/>
              </w:rPr>
            </w:pPr>
          </w:p>
        </w:tc>
        <w:tc>
          <w:tcPr>
            <w:tcW w:w="2460" w:type="dxa"/>
            <w:vMerge/>
            <w:vAlign w:val="bottom"/>
          </w:tcPr>
          <w:p w14:paraId="6DB1FF6A" w14:textId="77777777" w:rsidR="004F4539" w:rsidRDefault="004F4539" w:rsidP="00B712D0">
            <w:pPr>
              <w:rPr>
                <w:sz w:val="12"/>
                <w:szCs w:val="12"/>
              </w:rPr>
            </w:pPr>
          </w:p>
        </w:tc>
        <w:tc>
          <w:tcPr>
            <w:tcW w:w="240" w:type="dxa"/>
            <w:tcBorders>
              <w:right w:val="single" w:sz="8" w:space="0" w:color="auto"/>
            </w:tcBorders>
            <w:vAlign w:val="bottom"/>
          </w:tcPr>
          <w:p w14:paraId="60A0851C" w14:textId="77777777" w:rsidR="004F4539" w:rsidRDefault="004F4539" w:rsidP="00B712D0">
            <w:pPr>
              <w:rPr>
                <w:sz w:val="12"/>
                <w:szCs w:val="12"/>
              </w:rPr>
            </w:pPr>
          </w:p>
        </w:tc>
        <w:tc>
          <w:tcPr>
            <w:tcW w:w="3340" w:type="dxa"/>
            <w:vMerge w:val="restart"/>
            <w:tcBorders>
              <w:right w:val="single" w:sz="8" w:space="0" w:color="auto"/>
            </w:tcBorders>
            <w:vAlign w:val="bottom"/>
          </w:tcPr>
          <w:p w14:paraId="091F69E7" w14:textId="77777777" w:rsidR="004F4539" w:rsidRDefault="004F4539" w:rsidP="00B712D0">
            <w:pPr>
              <w:ind w:left="80"/>
              <w:rPr>
                <w:sz w:val="20"/>
                <w:szCs w:val="20"/>
              </w:rPr>
            </w:pPr>
            <w:r>
              <w:t>Du Arme Susi...</w:t>
            </w:r>
          </w:p>
        </w:tc>
        <w:tc>
          <w:tcPr>
            <w:tcW w:w="2240" w:type="dxa"/>
            <w:vMerge w:val="restart"/>
            <w:tcBorders>
              <w:right w:val="single" w:sz="8" w:space="0" w:color="auto"/>
            </w:tcBorders>
            <w:vAlign w:val="bottom"/>
          </w:tcPr>
          <w:p w14:paraId="152E7785" w14:textId="77777777" w:rsidR="004F4539" w:rsidRDefault="004F4539" w:rsidP="00B712D0">
            <w:pPr>
              <w:spacing w:line="264" w:lineRule="exact"/>
              <w:ind w:left="80"/>
              <w:rPr>
                <w:sz w:val="20"/>
                <w:szCs w:val="20"/>
              </w:rPr>
            </w:pPr>
            <w:r>
              <w:t>ako stálené slovné</w:t>
            </w:r>
          </w:p>
        </w:tc>
        <w:tc>
          <w:tcPr>
            <w:tcW w:w="2340" w:type="dxa"/>
            <w:tcBorders>
              <w:right w:val="single" w:sz="8" w:space="0" w:color="auto"/>
            </w:tcBorders>
            <w:vAlign w:val="bottom"/>
          </w:tcPr>
          <w:p w14:paraId="32ABF06D" w14:textId="77777777" w:rsidR="004F4539" w:rsidRDefault="004F4539" w:rsidP="00B712D0">
            <w:pPr>
              <w:rPr>
                <w:sz w:val="12"/>
                <w:szCs w:val="12"/>
              </w:rPr>
            </w:pPr>
          </w:p>
        </w:tc>
        <w:tc>
          <w:tcPr>
            <w:tcW w:w="180" w:type="dxa"/>
            <w:vAlign w:val="bottom"/>
          </w:tcPr>
          <w:p w14:paraId="0933478A" w14:textId="77777777" w:rsidR="004F4539" w:rsidRDefault="004F4539" w:rsidP="00B712D0">
            <w:pPr>
              <w:rPr>
                <w:sz w:val="12"/>
                <w:szCs w:val="12"/>
              </w:rPr>
            </w:pPr>
          </w:p>
        </w:tc>
        <w:tc>
          <w:tcPr>
            <w:tcW w:w="2340" w:type="dxa"/>
            <w:tcBorders>
              <w:right w:val="single" w:sz="8" w:space="0" w:color="auto"/>
            </w:tcBorders>
            <w:vAlign w:val="bottom"/>
          </w:tcPr>
          <w:p w14:paraId="0F4C269E" w14:textId="77777777" w:rsidR="004F4539" w:rsidRDefault="004F4539" w:rsidP="00B712D0">
            <w:pPr>
              <w:rPr>
                <w:sz w:val="12"/>
                <w:szCs w:val="12"/>
              </w:rPr>
            </w:pPr>
          </w:p>
        </w:tc>
        <w:tc>
          <w:tcPr>
            <w:tcW w:w="0" w:type="dxa"/>
            <w:vAlign w:val="bottom"/>
          </w:tcPr>
          <w:p w14:paraId="777238B0" w14:textId="77777777" w:rsidR="004F4539" w:rsidRDefault="004F4539" w:rsidP="00B712D0">
            <w:pPr>
              <w:rPr>
                <w:sz w:val="1"/>
                <w:szCs w:val="1"/>
              </w:rPr>
            </w:pPr>
          </w:p>
        </w:tc>
      </w:tr>
      <w:tr w:rsidR="004F4539" w14:paraId="247502A8" w14:textId="77777777" w:rsidTr="00B712D0">
        <w:trPr>
          <w:trHeight w:val="130"/>
        </w:trPr>
        <w:tc>
          <w:tcPr>
            <w:tcW w:w="1640" w:type="dxa"/>
            <w:tcBorders>
              <w:left w:val="single" w:sz="8" w:space="0" w:color="auto"/>
              <w:right w:val="single" w:sz="8" w:space="0" w:color="auto"/>
            </w:tcBorders>
            <w:vAlign w:val="bottom"/>
          </w:tcPr>
          <w:p w14:paraId="323EEA80" w14:textId="77777777" w:rsidR="004F4539" w:rsidRDefault="004F4539" w:rsidP="00B712D0">
            <w:pPr>
              <w:rPr>
                <w:sz w:val="11"/>
                <w:szCs w:val="11"/>
              </w:rPr>
            </w:pPr>
          </w:p>
        </w:tc>
        <w:tc>
          <w:tcPr>
            <w:tcW w:w="2460" w:type="dxa"/>
            <w:vMerge w:val="restart"/>
            <w:vAlign w:val="bottom"/>
          </w:tcPr>
          <w:p w14:paraId="32B7107C" w14:textId="77777777" w:rsidR="004F4539" w:rsidRDefault="004F4539" w:rsidP="00B712D0">
            <w:pPr>
              <w:ind w:left="80"/>
              <w:rPr>
                <w:sz w:val="20"/>
                <w:szCs w:val="20"/>
              </w:rPr>
            </w:pPr>
            <w:r>
              <w:rPr>
                <w:i/>
                <w:iCs/>
              </w:rPr>
              <w:t>Odvahu</w:t>
            </w:r>
          </w:p>
        </w:tc>
        <w:tc>
          <w:tcPr>
            <w:tcW w:w="240" w:type="dxa"/>
            <w:tcBorders>
              <w:right w:val="single" w:sz="8" w:space="0" w:color="auto"/>
            </w:tcBorders>
            <w:vAlign w:val="bottom"/>
          </w:tcPr>
          <w:p w14:paraId="340032AC" w14:textId="77777777" w:rsidR="004F4539" w:rsidRDefault="004F4539" w:rsidP="00B712D0">
            <w:pPr>
              <w:rPr>
                <w:sz w:val="11"/>
                <w:szCs w:val="11"/>
              </w:rPr>
            </w:pPr>
          </w:p>
        </w:tc>
        <w:tc>
          <w:tcPr>
            <w:tcW w:w="3340" w:type="dxa"/>
            <w:vMerge/>
            <w:tcBorders>
              <w:right w:val="single" w:sz="8" w:space="0" w:color="auto"/>
            </w:tcBorders>
            <w:vAlign w:val="bottom"/>
          </w:tcPr>
          <w:p w14:paraId="06A4D138" w14:textId="77777777" w:rsidR="004F4539" w:rsidRDefault="004F4539" w:rsidP="00B712D0">
            <w:pPr>
              <w:rPr>
                <w:sz w:val="11"/>
                <w:szCs w:val="11"/>
              </w:rPr>
            </w:pPr>
          </w:p>
        </w:tc>
        <w:tc>
          <w:tcPr>
            <w:tcW w:w="2240" w:type="dxa"/>
            <w:vMerge/>
            <w:tcBorders>
              <w:right w:val="single" w:sz="8" w:space="0" w:color="auto"/>
            </w:tcBorders>
            <w:vAlign w:val="bottom"/>
          </w:tcPr>
          <w:p w14:paraId="7BFB17EC" w14:textId="77777777" w:rsidR="004F4539" w:rsidRDefault="004F4539" w:rsidP="00B712D0">
            <w:pPr>
              <w:rPr>
                <w:sz w:val="11"/>
                <w:szCs w:val="11"/>
              </w:rPr>
            </w:pPr>
          </w:p>
        </w:tc>
        <w:tc>
          <w:tcPr>
            <w:tcW w:w="2340" w:type="dxa"/>
            <w:tcBorders>
              <w:right w:val="single" w:sz="8" w:space="0" w:color="auto"/>
            </w:tcBorders>
            <w:vAlign w:val="bottom"/>
          </w:tcPr>
          <w:p w14:paraId="6AD1BCFB" w14:textId="77777777" w:rsidR="004F4539" w:rsidRDefault="004F4539" w:rsidP="00B712D0">
            <w:pPr>
              <w:rPr>
                <w:sz w:val="11"/>
                <w:szCs w:val="11"/>
              </w:rPr>
            </w:pPr>
          </w:p>
        </w:tc>
        <w:tc>
          <w:tcPr>
            <w:tcW w:w="180" w:type="dxa"/>
            <w:vAlign w:val="bottom"/>
          </w:tcPr>
          <w:p w14:paraId="0B4BD9F4" w14:textId="77777777" w:rsidR="004F4539" w:rsidRDefault="004F4539" w:rsidP="00B712D0">
            <w:pPr>
              <w:rPr>
                <w:sz w:val="11"/>
                <w:szCs w:val="11"/>
              </w:rPr>
            </w:pPr>
          </w:p>
        </w:tc>
        <w:tc>
          <w:tcPr>
            <w:tcW w:w="2340" w:type="dxa"/>
            <w:tcBorders>
              <w:right w:val="single" w:sz="8" w:space="0" w:color="auto"/>
            </w:tcBorders>
            <w:vAlign w:val="bottom"/>
          </w:tcPr>
          <w:p w14:paraId="77F5275A" w14:textId="77777777" w:rsidR="004F4539" w:rsidRDefault="004F4539" w:rsidP="00B712D0">
            <w:pPr>
              <w:rPr>
                <w:sz w:val="11"/>
                <w:szCs w:val="11"/>
              </w:rPr>
            </w:pPr>
          </w:p>
        </w:tc>
        <w:tc>
          <w:tcPr>
            <w:tcW w:w="0" w:type="dxa"/>
            <w:vAlign w:val="bottom"/>
          </w:tcPr>
          <w:p w14:paraId="12F38D00" w14:textId="77777777" w:rsidR="004F4539" w:rsidRDefault="004F4539" w:rsidP="00B712D0">
            <w:pPr>
              <w:rPr>
                <w:sz w:val="1"/>
                <w:szCs w:val="1"/>
              </w:rPr>
            </w:pPr>
          </w:p>
        </w:tc>
      </w:tr>
      <w:tr w:rsidR="004F4539" w14:paraId="3EE1E091" w14:textId="77777777" w:rsidTr="00B712D0">
        <w:trPr>
          <w:trHeight w:val="146"/>
        </w:trPr>
        <w:tc>
          <w:tcPr>
            <w:tcW w:w="1640" w:type="dxa"/>
            <w:tcBorders>
              <w:left w:val="single" w:sz="8" w:space="0" w:color="auto"/>
              <w:right w:val="single" w:sz="8" w:space="0" w:color="auto"/>
            </w:tcBorders>
            <w:vAlign w:val="bottom"/>
          </w:tcPr>
          <w:p w14:paraId="37F3AFB6" w14:textId="77777777" w:rsidR="004F4539" w:rsidRDefault="004F4539" w:rsidP="00B712D0">
            <w:pPr>
              <w:rPr>
                <w:sz w:val="12"/>
                <w:szCs w:val="12"/>
              </w:rPr>
            </w:pPr>
          </w:p>
        </w:tc>
        <w:tc>
          <w:tcPr>
            <w:tcW w:w="2460" w:type="dxa"/>
            <w:vMerge/>
            <w:vAlign w:val="bottom"/>
          </w:tcPr>
          <w:p w14:paraId="1AA8BA4D" w14:textId="77777777" w:rsidR="004F4539" w:rsidRDefault="004F4539" w:rsidP="00B712D0">
            <w:pPr>
              <w:rPr>
                <w:sz w:val="12"/>
                <w:szCs w:val="12"/>
              </w:rPr>
            </w:pPr>
          </w:p>
        </w:tc>
        <w:tc>
          <w:tcPr>
            <w:tcW w:w="240" w:type="dxa"/>
            <w:tcBorders>
              <w:right w:val="single" w:sz="8" w:space="0" w:color="auto"/>
            </w:tcBorders>
            <w:vAlign w:val="bottom"/>
          </w:tcPr>
          <w:p w14:paraId="55FFE600" w14:textId="77777777" w:rsidR="004F4539" w:rsidRDefault="004F4539" w:rsidP="00B712D0">
            <w:pPr>
              <w:rPr>
                <w:sz w:val="12"/>
                <w:szCs w:val="12"/>
              </w:rPr>
            </w:pPr>
          </w:p>
        </w:tc>
        <w:tc>
          <w:tcPr>
            <w:tcW w:w="3340" w:type="dxa"/>
            <w:tcBorders>
              <w:right w:val="single" w:sz="8" w:space="0" w:color="auto"/>
            </w:tcBorders>
            <w:vAlign w:val="bottom"/>
          </w:tcPr>
          <w:p w14:paraId="55277985" w14:textId="77777777" w:rsidR="004F4539" w:rsidRDefault="004F4539" w:rsidP="00B712D0">
            <w:pPr>
              <w:rPr>
                <w:sz w:val="12"/>
                <w:szCs w:val="12"/>
              </w:rPr>
            </w:pPr>
          </w:p>
        </w:tc>
        <w:tc>
          <w:tcPr>
            <w:tcW w:w="2240" w:type="dxa"/>
            <w:vMerge w:val="restart"/>
            <w:tcBorders>
              <w:right w:val="single" w:sz="8" w:space="0" w:color="auto"/>
            </w:tcBorders>
            <w:vAlign w:val="bottom"/>
          </w:tcPr>
          <w:p w14:paraId="666DD641" w14:textId="77777777" w:rsidR="004F4539" w:rsidRDefault="004F4539" w:rsidP="00B712D0">
            <w:pPr>
              <w:spacing w:line="264" w:lineRule="exact"/>
              <w:ind w:left="80"/>
              <w:rPr>
                <w:sz w:val="20"/>
                <w:szCs w:val="20"/>
              </w:rPr>
            </w:pPr>
            <w:r>
              <w:t>spojenia)</w:t>
            </w:r>
          </w:p>
        </w:tc>
        <w:tc>
          <w:tcPr>
            <w:tcW w:w="2340" w:type="dxa"/>
            <w:tcBorders>
              <w:right w:val="single" w:sz="8" w:space="0" w:color="auto"/>
            </w:tcBorders>
            <w:vAlign w:val="bottom"/>
          </w:tcPr>
          <w:p w14:paraId="1EC16DE2" w14:textId="77777777" w:rsidR="004F4539" w:rsidRDefault="004F4539" w:rsidP="00B712D0">
            <w:pPr>
              <w:rPr>
                <w:sz w:val="12"/>
                <w:szCs w:val="12"/>
              </w:rPr>
            </w:pPr>
          </w:p>
        </w:tc>
        <w:tc>
          <w:tcPr>
            <w:tcW w:w="180" w:type="dxa"/>
            <w:vAlign w:val="bottom"/>
          </w:tcPr>
          <w:p w14:paraId="7DA12AA6" w14:textId="77777777" w:rsidR="004F4539" w:rsidRDefault="004F4539" w:rsidP="00B712D0">
            <w:pPr>
              <w:rPr>
                <w:sz w:val="12"/>
                <w:szCs w:val="12"/>
              </w:rPr>
            </w:pPr>
          </w:p>
        </w:tc>
        <w:tc>
          <w:tcPr>
            <w:tcW w:w="2340" w:type="dxa"/>
            <w:tcBorders>
              <w:right w:val="single" w:sz="8" w:space="0" w:color="auto"/>
            </w:tcBorders>
            <w:vAlign w:val="bottom"/>
          </w:tcPr>
          <w:p w14:paraId="2AEE214F" w14:textId="77777777" w:rsidR="004F4539" w:rsidRDefault="004F4539" w:rsidP="00B712D0">
            <w:pPr>
              <w:rPr>
                <w:sz w:val="12"/>
                <w:szCs w:val="12"/>
              </w:rPr>
            </w:pPr>
          </w:p>
        </w:tc>
        <w:tc>
          <w:tcPr>
            <w:tcW w:w="0" w:type="dxa"/>
            <w:vAlign w:val="bottom"/>
          </w:tcPr>
          <w:p w14:paraId="0C80A90C" w14:textId="77777777" w:rsidR="004F4539" w:rsidRDefault="004F4539" w:rsidP="00B712D0">
            <w:pPr>
              <w:rPr>
                <w:sz w:val="1"/>
                <w:szCs w:val="1"/>
              </w:rPr>
            </w:pPr>
          </w:p>
        </w:tc>
      </w:tr>
      <w:tr w:rsidR="004F4539" w14:paraId="498FD471" w14:textId="77777777" w:rsidTr="00B712D0">
        <w:trPr>
          <w:trHeight w:val="118"/>
        </w:trPr>
        <w:tc>
          <w:tcPr>
            <w:tcW w:w="1640" w:type="dxa"/>
            <w:tcBorders>
              <w:left w:val="single" w:sz="8" w:space="0" w:color="auto"/>
              <w:right w:val="single" w:sz="8" w:space="0" w:color="auto"/>
            </w:tcBorders>
            <w:vAlign w:val="bottom"/>
          </w:tcPr>
          <w:p w14:paraId="7A70DEC8" w14:textId="77777777" w:rsidR="004F4539" w:rsidRDefault="004F4539" w:rsidP="00B712D0">
            <w:pPr>
              <w:rPr>
                <w:sz w:val="10"/>
                <w:szCs w:val="10"/>
              </w:rPr>
            </w:pPr>
          </w:p>
        </w:tc>
        <w:tc>
          <w:tcPr>
            <w:tcW w:w="2460" w:type="dxa"/>
            <w:vAlign w:val="bottom"/>
          </w:tcPr>
          <w:p w14:paraId="571FA321" w14:textId="77777777" w:rsidR="004F4539" w:rsidRDefault="004F4539" w:rsidP="00B712D0">
            <w:pPr>
              <w:rPr>
                <w:sz w:val="10"/>
                <w:szCs w:val="10"/>
              </w:rPr>
            </w:pPr>
          </w:p>
        </w:tc>
        <w:tc>
          <w:tcPr>
            <w:tcW w:w="240" w:type="dxa"/>
            <w:tcBorders>
              <w:right w:val="single" w:sz="8" w:space="0" w:color="auto"/>
            </w:tcBorders>
            <w:vAlign w:val="bottom"/>
          </w:tcPr>
          <w:p w14:paraId="73C20838" w14:textId="77777777" w:rsidR="004F4539" w:rsidRDefault="004F4539" w:rsidP="00B712D0">
            <w:pPr>
              <w:rPr>
                <w:sz w:val="10"/>
                <w:szCs w:val="10"/>
              </w:rPr>
            </w:pPr>
          </w:p>
        </w:tc>
        <w:tc>
          <w:tcPr>
            <w:tcW w:w="3340" w:type="dxa"/>
            <w:tcBorders>
              <w:right w:val="single" w:sz="8" w:space="0" w:color="auto"/>
            </w:tcBorders>
            <w:vAlign w:val="bottom"/>
          </w:tcPr>
          <w:p w14:paraId="75C24760" w14:textId="77777777" w:rsidR="004F4539" w:rsidRDefault="004F4539" w:rsidP="00B712D0">
            <w:pPr>
              <w:rPr>
                <w:sz w:val="10"/>
                <w:szCs w:val="10"/>
              </w:rPr>
            </w:pPr>
          </w:p>
        </w:tc>
        <w:tc>
          <w:tcPr>
            <w:tcW w:w="2240" w:type="dxa"/>
            <w:vMerge/>
            <w:tcBorders>
              <w:right w:val="single" w:sz="8" w:space="0" w:color="auto"/>
            </w:tcBorders>
            <w:vAlign w:val="bottom"/>
          </w:tcPr>
          <w:p w14:paraId="3939119B" w14:textId="77777777" w:rsidR="004F4539" w:rsidRDefault="004F4539" w:rsidP="00B712D0">
            <w:pPr>
              <w:rPr>
                <w:sz w:val="10"/>
                <w:szCs w:val="10"/>
              </w:rPr>
            </w:pPr>
          </w:p>
        </w:tc>
        <w:tc>
          <w:tcPr>
            <w:tcW w:w="2340" w:type="dxa"/>
            <w:tcBorders>
              <w:right w:val="single" w:sz="8" w:space="0" w:color="auto"/>
            </w:tcBorders>
            <w:vAlign w:val="bottom"/>
          </w:tcPr>
          <w:p w14:paraId="5D653828" w14:textId="77777777" w:rsidR="004F4539" w:rsidRDefault="004F4539" w:rsidP="00B712D0">
            <w:pPr>
              <w:rPr>
                <w:sz w:val="10"/>
                <w:szCs w:val="10"/>
              </w:rPr>
            </w:pPr>
          </w:p>
        </w:tc>
        <w:tc>
          <w:tcPr>
            <w:tcW w:w="180" w:type="dxa"/>
            <w:vAlign w:val="bottom"/>
          </w:tcPr>
          <w:p w14:paraId="0F283000" w14:textId="77777777" w:rsidR="004F4539" w:rsidRDefault="004F4539" w:rsidP="00B712D0">
            <w:pPr>
              <w:rPr>
                <w:sz w:val="10"/>
                <w:szCs w:val="10"/>
              </w:rPr>
            </w:pPr>
          </w:p>
        </w:tc>
        <w:tc>
          <w:tcPr>
            <w:tcW w:w="2340" w:type="dxa"/>
            <w:tcBorders>
              <w:right w:val="single" w:sz="8" w:space="0" w:color="auto"/>
            </w:tcBorders>
            <w:vAlign w:val="bottom"/>
          </w:tcPr>
          <w:p w14:paraId="13C61ED5" w14:textId="77777777" w:rsidR="004F4539" w:rsidRDefault="004F4539" w:rsidP="00B712D0">
            <w:pPr>
              <w:rPr>
                <w:sz w:val="10"/>
                <w:szCs w:val="10"/>
              </w:rPr>
            </w:pPr>
          </w:p>
        </w:tc>
        <w:tc>
          <w:tcPr>
            <w:tcW w:w="0" w:type="dxa"/>
            <w:vAlign w:val="bottom"/>
          </w:tcPr>
          <w:p w14:paraId="32999903" w14:textId="77777777" w:rsidR="004F4539" w:rsidRDefault="004F4539" w:rsidP="00B712D0">
            <w:pPr>
              <w:rPr>
                <w:sz w:val="1"/>
                <w:szCs w:val="1"/>
              </w:rPr>
            </w:pPr>
          </w:p>
        </w:tc>
      </w:tr>
      <w:tr w:rsidR="004F4539" w14:paraId="6092F916" w14:textId="77777777" w:rsidTr="00B712D0">
        <w:trPr>
          <w:trHeight w:val="286"/>
        </w:trPr>
        <w:tc>
          <w:tcPr>
            <w:tcW w:w="1640" w:type="dxa"/>
            <w:tcBorders>
              <w:left w:val="single" w:sz="8" w:space="0" w:color="auto"/>
              <w:bottom w:val="single" w:sz="8" w:space="0" w:color="auto"/>
              <w:right w:val="single" w:sz="8" w:space="0" w:color="auto"/>
            </w:tcBorders>
            <w:vAlign w:val="bottom"/>
          </w:tcPr>
          <w:p w14:paraId="2DD5D06A" w14:textId="77777777" w:rsidR="004F4539" w:rsidRDefault="004F4539" w:rsidP="00B712D0"/>
        </w:tc>
        <w:tc>
          <w:tcPr>
            <w:tcW w:w="2460" w:type="dxa"/>
            <w:tcBorders>
              <w:bottom w:val="single" w:sz="8" w:space="0" w:color="auto"/>
            </w:tcBorders>
            <w:vAlign w:val="bottom"/>
          </w:tcPr>
          <w:p w14:paraId="7EA9326B" w14:textId="77777777" w:rsidR="004F4539" w:rsidRDefault="004F4539" w:rsidP="00B712D0"/>
        </w:tc>
        <w:tc>
          <w:tcPr>
            <w:tcW w:w="240" w:type="dxa"/>
            <w:tcBorders>
              <w:bottom w:val="single" w:sz="8" w:space="0" w:color="auto"/>
              <w:right w:val="single" w:sz="8" w:space="0" w:color="auto"/>
            </w:tcBorders>
            <w:vAlign w:val="bottom"/>
          </w:tcPr>
          <w:p w14:paraId="3C0030C0" w14:textId="77777777" w:rsidR="004F4539" w:rsidRDefault="004F4539" w:rsidP="00B712D0"/>
        </w:tc>
        <w:tc>
          <w:tcPr>
            <w:tcW w:w="3340" w:type="dxa"/>
            <w:tcBorders>
              <w:bottom w:val="single" w:sz="8" w:space="0" w:color="auto"/>
              <w:right w:val="single" w:sz="8" w:space="0" w:color="auto"/>
            </w:tcBorders>
            <w:vAlign w:val="bottom"/>
          </w:tcPr>
          <w:p w14:paraId="6E5B1595" w14:textId="77777777" w:rsidR="004F4539" w:rsidRDefault="004F4539" w:rsidP="00B712D0"/>
        </w:tc>
        <w:tc>
          <w:tcPr>
            <w:tcW w:w="2240" w:type="dxa"/>
            <w:tcBorders>
              <w:bottom w:val="single" w:sz="8" w:space="0" w:color="auto"/>
              <w:right w:val="single" w:sz="8" w:space="0" w:color="auto"/>
            </w:tcBorders>
            <w:vAlign w:val="bottom"/>
          </w:tcPr>
          <w:p w14:paraId="3757DB2F" w14:textId="77777777" w:rsidR="004F4539" w:rsidRDefault="004F4539" w:rsidP="00B712D0"/>
        </w:tc>
        <w:tc>
          <w:tcPr>
            <w:tcW w:w="2340" w:type="dxa"/>
            <w:tcBorders>
              <w:bottom w:val="single" w:sz="8" w:space="0" w:color="auto"/>
              <w:right w:val="single" w:sz="8" w:space="0" w:color="auto"/>
            </w:tcBorders>
            <w:vAlign w:val="bottom"/>
          </w:tcPr>
          <w:p w14:paraId="40805CD6" w14:textId="77777777" w:rsidR="004F4539" w:rsidRDefault="004F4539" w:rsidP="00B712D0"/>
        </w:tc>
        <w:tc>
          <w:tcPr>
            <w:tcW w:w="180" w:type="dxa"/>
            <w:tcBorders>
              <w:bottom w:val="single" w:sz="8" w:space="0" w:color="auto"/>
            </w:tcBorders>
            <w:vAlign w:val="bottom"/>
          </w:tcPr>
          <w:p w14:paraId="17765184" w14:textId="77777777" w:rsidR="004F4539" w:rsidRDefault="004F4539" w:rsidP="00B712D0"/>
        </w:tc>
        <w:tc>
          <w:tcPr>
            <w:tcW w:w="2340" w:type="dxa"/>
            <w:tcBorders>
              <w:bottom w:val="single" w:sz="8" w:space="0" w:color="auto"/>
              <w:right w:val="single" w:sz="8" w:space="0" w:color="auto"/>
            </w:tcBorders>
            <w:vAlign w:val="bottom"/>
          </w:tcPr>
          <w:p w14:paraId="3121EB47" w14:textId="77777777" w:rsidR="004F4539" w:rsidRDefault="004F4539" w:rsidP="00B712D0"/>
        </w:tc>
        <w:tc>
          <w:tcPr>
            <w:tcW w:w="0" w:type="dxa"/>
            <w:vAlign w:val="bottom"/>
          </w:tcPr>
          <w:p w14:paraId="7D4BD0B7" w14:textId="77777777" w:rsidR="004F4539" w:rsidRDefault="004F4539" w:rsidP="00B712D0">
            <w:pPr>
              <w:rPr>
                <w:sz w:val="1"/>
                <w:szCs w:val="1"/>
              </w:rPr>
            </w:pPr>
          </w:p>
        </w:tc>
      </w:tr>
    </w:tbl>
    <w:p w14:paraId="016A9D88" w14:textId="77777777" w:rsidR="004F4539" w:rsidRDefault="004F4539" w:rsidP="004F4539">
      <w:pPr>
        <w:spacing w:line="20" w:lineRule="exact"/>
        <w:rPr>
          <w:sz w:val="20"/>
          <w:szCs w:val="20"/>
        </w:rPr>
      </w:pPr>
      <w:r>
        <w:rPr>
          <w:noProof/>
          <w:sz w:val="20"/>
          <w:szCs w:val="20"/>
        </w:rPr>
        <w:drawing>
          <wp:anchor distT="0" distB="0" distL="114300" distR="114300" simplePos="0" relativeHeight="251655680" behindDoc="1" locked="0" layoutInCell="0" allowOverlap="1" wp14:anchorId="6EA6DBDB" wp14:editId="124D4B56">
            <wp:simplePos x="0" y="0"/>
            <wp:positionH relativeFrom="column">
              <wp:posOffset>4445</wp:posOffset>
            </wp:positionH>
            <wp:positionV relativeFrom="paragraph">
              <wp:posOffset>-4807585</wp:posOffset>
            </wp:positionV>
            <wp:extent cx="9170035" cy="9385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blip>
                    <a:srcRect/>
                    <a:stretch>
                      <a:fillRect/>
                    </a:stretch>
                  </pic:blipFill>
                  <pic:spPr bwMode="auto">
                    <a:xfrm>
                      <a:off x="0" y="0"/>
                      <a:ext cx="9170035" cy="938530"/>
                    </a:xfrm>
                    <a:prstGeom prst="rect">
                      <a:avLst/>
                    </a:prstGeom>
                    <a:noFill/>
                  </pic:spPr>
                </pic:pic>
              </a:graphicData>
            </a:graphic>
          </wp:anchor>
        </w:drawing>
      </w:r>
      <w:r>
        <w:rPr>
          <w:noProof/>
          <w:sz w:val="20"/>
          <w:szCs w:val="20"/>
        </w:rPr>
        <w:drawing>
          <wp:anchor distT="0" distB="0" distL="114300" distR="114300" simplePos="0" relativeHeight="251656704" behindDoc="1" locked="0" layoutInCell="0" allowOverlap="1" wp14:anchorId="3A4FCF93" wp14:editId="22DB101F">
            <wp:simplePos x="0" y="0"/>
            <wp:positionH relativeFrom="column">
              <wp:posOffset>4445</wp:posOffset>
            </wp:positionH>
            <wp:positionV relativeFrom="paragraph">
              <wp:posOffset>-2518410</wp:posOffset>
            </wp:positionV>
            <wp:extent cx="411480" cy="3365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blip>
                    <a:srcRect/>
                    <a:stretch>
                      <a:fillRect/>
                    </a:stretch>
                  </pic:blipFill>
                  <pic:spPr bwMode="auto">
                    <a:xfrm>
                      <a:off x="0" y="0"/>
                      <a:ext cx="411480" cy="336550"/>
                    </a:xfrm>
                    <a:prstGeom prst="rect">
                      <a:avLst/>
                    </a:prstGeom>
                    <a:noFill/>
                  </pic:spPr>
                </pic:pic>
              </a:graphicData>
            </a:graphic>
          </wp:anchor>
        </w:drawing>
      </w:r>
    </w:p>
    <w:p w14:paraId="722A2A64" w14:textId="77777777" w:rsidR="004F4539" w:rsidRDefault="004F4539" w:rsidP="004F4539">
      <w:pPr>
        <w:spacing w:line="155" w:lineRule="exact"/>
        <w:rPr>
          <w:sz w:val="20"/>
          <w:szCs w:val="20"/>
        </w:rPr>
      </w:pPr>
    </w:p>
    <w:p w14:paraId="3682FCAD" w14:textId="4BB7979B" w:rsidR="004F4539" w:rsidRPr="004F4539" w:rsidRDefault="004F4539" w:rsidP="004F4539">
      <w:pPr>
        <w:jc w:val="right"/>
        <w:rPr>
          <w:sz w:val="20"/>
          <w:szCs w:val="20"/>
        </w:rPr>
        <w:sectPr w:rsidR="004F4539" w:rsidRPr="004F4539">
          <w:pgSz w:w="16840" w:h="11906" w:orient="landscape"/>
          <w:pgMar w:top="698" w:right="1018" w:bottom="150" w:left="1020" w:header="0" w:footer="0" w:gutter="0"/>
          <w:cols w:space="708" w:equalWidth="0">
            <w:col w:w="14800"/>
          </w:cols>
        </w:sectPr>
      </w:pPr>
    </w:p>
    <w:p w14:paraId="67D1CC09" w14:textId="4AA12F08" w:rsidR="004F4539" w:rsidRPr="004F4539" w:rsidRDefault="004F4539" w:rsidP="004F4539">
      <w:pPr>
        <w:ind w:right="20"/>
        <w:rPr>
          <w:sz w:val="20"/>
          <w:szCs w:val="20"/>
        </w:rPr>
        <w:sectPr w:rsidR="004F4539" w:rsidRPr="004F4539">
          <w:type w:val="continuous"/>
          <w:pgSz w:w="16840" w:h="11906" w:orient="landscape"/>
          <w:pgMar w:top="698" w:right="1018" w:bottom="150" w:left="1020" w:header="0" w:footer="0" w:gutter="0"/>
          <w:cols w:space="708" w:equalWidth="0">
            <w:col w:w="14800"/>
          </w:cols>
        </w:sectPr>
      </w:pPr>
    </w:p>
    <w:p w14:paraId="768D534D" w14:textId="342E0513" w:rsidR="004F4539" w:rsidRDefault="004F4539" w:rsidP="004F4539">
      <w:pPr>
        <w:jc w:val="center"/>
        <w:rPr>
          <w:sz w:val="20"/>
          <w:szCs w:val="20"/>
        </w:rPr>
      </w:pPr>
    </w:p>
    <w:p w14:paraId="26C1AF9A" w14:textId="6C40F117" w:rsidR="004F4539" w:rsidRDefault="004F4539" w:rsidP="004F4539">
      <w:pPr>
        <w:spacing w:line="20" w:lineRule="exact"/>
        <w:rPr>
          <w:sz w:val="20"/>
          <w:szCs w:val="20"/>
        </w:rPr>
      </w:pPr>
      <w:r>
        <w:rPr>
          <w:noProof/>
          <w:sz w:val="20"/>
          <w:szCs w:val="20"/>
        </w:rPr>
        <mc:AlternateContent>
          <mc:Choice Requires="wps">
            <w:drawing>
              <wp:anchor distT="4294967295" distB="4294967295" distL="114300" distR="114300" simplePos="0" relativeHeight="251689984" behindDoc="1" locked="0" layoutInCell="0" allowOverlap="1" wp14:anchorId="37E81282" wp14:editId="7298D56F">
                <wp:simplePos x="0" y="0"/>
                <wp:positionH relativeFrom="column">
                  <wp:posOffset>-2540</wp:posOffset>
                </wp:positionH>
                <wp:positionV relativeFrom="paragraph">
                  <wp:posOffset>184149</wp:posOffset>
                </wp:positionV>
                <wp:extent cx="9379585" cy="0"/>
                <wp:effectExtent l="0" t="0" r="0" b="0"/>
                <wp:wrapNone/>
                <wp:docPr id="32" name="Rovná spojnic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79585" cy="0"/>
                        </a:xfrm>
                        <a:prstGeom prst="line">
                          <a:avLst/>
                        </a:prstGeom>
                        <a:solidFill>
                          <a:srgbClr val="FFFFFF"/>
                        </a:solidFill>
                        <a:ln w="640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763C4F" id="Rovná spojnica 32" o:spid="_x0000_s1026" style="position:absolute;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14.5pt" to="738.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T8xQEAAIgDAAAOAAAAZHJzL2Uyb0RvYy54bWysU0tyEzEQ3VPFHVTa45k4JDhTHmeRYDYp&#10;cBE4QFvSeAT6lVrM2MfhLFyMlvwhTlhRaKFS67Ve93uS5rdba9igImrvWn4xqTlTTnip3ablX78s&#10;38w4wwROgvFOtXynkN8uXr+aj6FRU997I1VkROKwGUPL+5RCU1UoemUBJz4oR2Dno4VEYdxUMsJI&#10;7NZU07q+rkYfZYheKETavd+DfFH4u06J9KnrUCVmWk69pTLHMq/zXC3m0GwihF6LQxvwD11Y0I6K&#10;nqjuIQH7EfULKqtF9Oi7NBHeVr7rtFBFA6m5qJ+peewhqKKFzMFwsgn/H634OKwi07Lll1POHFi6&#10;o89+cL9+Mgz+m9MCGCFk0xiwoew7t4pZqNi6x/DgxXckrDoDc4Bhn7btos3ppJRti+27k+1qm5ig&#10;zZvLdzdXsyvOxBGroDkeDBHTB+Uty4uWG+2yI9DA8IApl4bmmJK30Rstl9qYEsTN+s5ENgDd/rKM&#10;rISOnKUZx8aWX7+t68J8huFTirqMv1FYnegZG21bPjslQdMrkO+dpJrQJNBmv6b6xh1M2/uUHVt7&#10;uVvFo5l03aXRw9PM7+lpXE7/+UCL3wAAAP//AwBQSwMEFAAGAAgAAAAhACexQlLeAAAACAEAAA8A&#10;AABkcnMvZG93bnJldi54bWxMj8FOwzAQRO9I/IO1lbi1TqOopSFOVSEqDlygRIijG2+TqPFuiJ0m&#10;/D2uOMBxZ0azb7LtZFtxwd41TAqWiwgEUsmmoUpB8b6f34NwXpPRLRMq+EYH2/z2JtOp4ZHe8HLw&#10;lQgl5FKtoPa+S6V0ZY1WuwV3SME7cW+1D2dfSdPrMZTbVsZRtJJWNxQ+1LrDxxrL82GwCvafSXHi&#10;uPAfT+evl8047BJ+flXqbjbtHkB4nPxfGK74AR3ywHTkgYwTrYJ5EoIK4k1YdLWT9WoN4viryDyT&#10;/wfkPwAAAP//AwBQSwECLQAUAAYACAAAACEAtoM4kv4AAADhAQAAEwAAAAAAAAAAAAAAAAAAAAAA&#10;W0NvbnRlbnRfVHlwZXNdLnhtbFBLAQItABQABgAIAAAAIQA4/SH/1gAAAJQBAAALAAAAAAAAAAAA&#10;AAAAAC8BAABfcmVscy8ucmVsc1BLAQItABQABgAIAAAAIQCAsTT8xQEAAIgDAAAOAAAAAAAAAAAA&#10;AAAAAC4CAABkcnMvZTJvRG9jLnhtbFBLAQItABQABgAIAAAAIQAnsUJS3gAAAAgBAAAPAAAAAAAA&#10;AAAAAAAAAB8EAABkcnMvZG93bnJldi54bWxQSwUGAAAAAAQABADzAAAAKgUAAAAA&#10;" o:allowincell="f" filled="t" strokeweight=".17778mm">
                <v:stroke joinstyle="miter"/>
                <o:lock v:ext="edit" shapetype="f"/>
              </v:line>
            </w:pict>
          </mc:Fallback>
        </mc:AlternateContent>
      </w:r>
      <w:r>
        <w:rPr>
          <w:noProof/>
          <w:sz w:val="20"/>
          <w:szCs w:val="20"/>
        </w:rPr>
        <mc:AlternateContent>
          <mc:Choice Requires="wps">
            <w:drawing>
              <wp:anchor distT="0" distB="0" distL="114299" distR="114299" simplePos="0" relativeHeight="251691008" behindDoc="1" locked="0" layoutInCell="0" allowOverlap="1" wp14:anchorId="5D1ACA9C" wp14:editId="18CF50B3">
                <wp:simplePos x="0" y="0"/>
                <wp:positionH relativeFrom="column">
                  <wp:posOffset>-1</wp:posOffset>
                </wp:positionH>
                <wp:positionV relativeFrom="paragraph">
                  <wp:posOffset>180975</wp:posOffset>
                </wp:positionV>
                <wp:extent cx="0" cy="715010"/>
                <wp:effectExtent l="0" t="0" r="38100" b="27940"/>
                <wp:wrapNone/>
                <wp:docPr id="33" name="Rovná spojnica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501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0314C3" id="Rovná spojnica 33" o:spid="_x0000_s1026" style="position:absolute;z-index:-25162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14.25pt" to="0,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3nwAEAAIcDAAAOAAAAZHJzL2Uyb0RvYy54bWysU0uOEzEQ3SNxB8t70p0ZEYZWOrOYIWxG&#10;EDHDASq2O23wTy7TnRyHs3Axyu4kTIAVwgvLVfX8XO/ZXt7urWGDiqi9a/l8VnOmnPBSu13LPz+t&#10;X91whgmcBOOdavlBIb9dvXyxHEOjrnzvjVSREYnDZgwt71MKTVWh6JUFnPmgHBU7Hy0kCuOukhFG&#10;YremuqrrRTX6KEP0QiFS9n4q8lXh7zol0seuQ5WYaTn1lsocy7zNc7VaQrOLEHotjm3AP3RhQTs6&#10;9Ex1DwnYt6j/oLJaRI++SzPhbeW7TgtVNJCaef2bmscegipayBwMZ5vw/9GKD8MmMi1bfn3NmQNL&#10;d/TJD+7Hd4bBf3FaAKMK2TQGbAh95zYxCxV79xgevPiKVKsuijnAMMH2XbQZTkrZvth+ONuu9omJ&#10;KSko+2b+mizIR1XQnPaFiOm98pblRcuNdtkQaGB4wDRBT5CcRm+0XGtjShB32zsT2QB0+esyjuwX&#10;MOPY2PJF/XZRmC9q+JyiLuNvFFYnesVG25bfnEHQ9ArkOyepTWgSaDOtSZ1xR88mm7JhWy8Pm3jy&#10;km672HB8mfk5PY/L7l//Z/UTAAD//wMAUEsDBBQABgAIAAAAIQDmFMCv2gAAAAQBAAAPAAAAZHJz&#10;L2Rvd25yZXYueG1sTI9BS8NAFITvgv9heYI3u0mxUtJsSi14UaQYBT2+ZF+TaPZtzG7b9N/7POlx&#10;mGHmm3w9uV4daQydZwPpLAFFXHvbcWPg7fXhZgkqRGSLvWcycKYA6+LyIsfM+hO/0LGMjZISDhka&#10;aGMcMq1D3ZLDMPMDsXh7PzqMIsdG2xFPUu56PU+SO+2wY1locaBtS/VXeXAG7qunj3e/w1Duqvh8&#10;flxsPzffnTHXV9NmBSrSFP/C8Isv6FAIU+UPbIPqDciRaGC+XIASV1Qlmds0BV3k+j988QMAAP//&#10;AwBQSwECLQAUAAYACAAAACEAtoM4kv4AAADhAQAAEwAAAAAAAAAAAAAAAAAAAAAAW0NvbnRlbnRf&#10;VHlwZXNdLnhtbFBLAQItABQABgAIAAAAIQA4/SH/1gAAAJQBAAALAAAAAAAAAAAAAAAAAC8BAABf&#10;cmVscy8ucmVsc1BLAQItABQABgAIAAAAIQBdWf3nwAEAAIcDAAAOAAAAAAAAAAAAAAAAAC4CAABk&#10;cnMvZTJvRG9jLnhtbFBLAQItABQABgAIAAAAIQDmFMCv2gAAAAQBAAAPAAAAAAAAAAAAAAAAABo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299" distR="114299" simplePos="0" relativeHeight="251692032" behindDoc="1" locked="0" layoutInCell="0" allowOverlap="1" wp14:anchorId="67DBA427" wp14:editId="464C54FE">
                <wp:simplePos x="0" y="0"/>
                <wp:positionH relativeFrom="column">
                  <wp:posOffset>1028699</wp:posOffset>
                </wp:positionH>
                <wp:positionV relativeFrom="paragraph">
                  <wp:posOffset>180975</wp:posOffset>
                </wp:positionV>
                <wp:extent cx="0" cy="715010"/>
                <wp:effectExtent l="0" t="0" r="38100" b="27940"/>
                <wp:wrapNone/>
                <wp:docPr id="34" name="Rovná spojnic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501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7122E3" id="Rovná spojnica 34" o:spid="_x0000_s1026" style="position:absolute;z-index:-25162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14.25pt" to="81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HwAEAAIcDAAAOAAAAZHJzL2Uyb0RvYy54bWysU0uOEzEQ3SNxB8t70p0BwtBKZxYzhM0I&#10;ohk4QMV2pw3+yWW6k+NwFi5G2Z2ECbBCeGG5qp6f6z3by5u9NWxQEbV3LZ/Pas6UE15qt2v550/r&#10;F9ecYQInwXinWn5QyG9Wz58tx9CoK997I1VkROKwGUPL+5RCU1UoemUBZz4oR8XORwuJwrirZISR&#10;2K2prup6UY0+yhC9UIiUvZuKfFX4u06J9LHrUCVmWk69pTLHMm/zXK2W0OwihF6LYxvwD11Y0I4O&#10;PVPdQQL2Leo/qKwW0aPv0kx4W/mu00IVDaRmXv+m5rGHoIoWMgfD2Sb8f7Tiw7CJTMuWv3zFmQNL&#10;d/TgB/fjO8PgvzgtgFGFbBoDNoS+dZuYhYq9ewz3XnxFqlUXxRxgmGD7LtoMJ6VsX2w/nG1X+8TE&#10;lBSUfTN/TRbkoypoTvtCxPReecvyouVGu2wINDDcY5qgJ0hOozdarrUxJYi77a2JbAC6/HUZR/YL&#10;mHFsbPmifrsozBc1fEpRl/E3CqsTvWKjbcuvzyBoegXynZPUJjQJtJnWpM64o2eTTdmwrZeHTTx5&#10;SbddbDi+zPycnsZl96//s/oJAAD//wMAUEsDBBQABgAIAAAAIQDT1DmX3wAAAAoBAAAPAAAAZHJz&#10;L2Rvd25yZXYueG1sTI9BS8NAEIXvgv9hGcGb3STYUmI2pRa8KFKMgh4nyZhEs7Mxu23Tf++0F73N&#10;m3m8+V62mmyv9jT6zrGBeBaBIq5c3XFj4O314WYJygfkGnvHZOBIHlb55UWGae0O/EL7IjRKQtin&#10;aKANYUi19lVLFv3MDcRy+3SjxSBybHQ94kHCba+TKFpoix3LhxYH2rRUfRc7a+C+fPp4d1v0xbYM&#10;z8fH+eZr/dMZc301re9ABZrCnxlO+IIOuTCVbse1V73oRSJdgoFkOQd1MpwXpQy3cQw6z/T/Cvkv&#10;AAAA//8DAFBLAQItABQABgAIAAAAIQC2gziS/gAAAOEBAAATAAAAAAAAAAAAAAAAAAAAAABbQ29u&#10;dGVudF9UeXBlc10ueG1sUEsBAi0AFAAGAAgAAAAhADj9If/WAAAAlAEAAAsAAAAAAAAAAAAAAAAA&#10;LwEAAF9yZWxzLy5yZWxzUEsBAi0AFAAGAAgAAAAhAD8Fd8fAAQAAhwMAAA4AAAAAAAAAAAAAAAAA&#10;LgIAAGRycy9lMm9Eb2MueG1sUEsBAi0AFAAGAAgAAAAhANPUOZffAAAACgEAAA8AAAAAAAAAAAAA&#10;AAAAGgQAAGRycy9kb3ducmV2LnhtbFBLBQYAAAAABAAEAPMAAAAmBQAAAAA=&#10;" o:allowincell="f" filled="t" strokeweight=".48pt">
                <v:stroke joinstyle="miter"/>
                <o:lock v:ext="edit" shapetype="f"/>
              </v:line>
            </w:pict>
          </mc:Fallback>
        </mc:AlternateContent>
      </w:r>
      <w:r>
        <w:rPr>
          <w:noProof/>
          <w:sz w:val="20"/>
          <w:szCs w:val="20"/>
        </w:rPr>
        <mc:AlternateContent>
          <mc:Choice Requires="wps">
            <w:drawing>
              <wp:anchor distT="4294967295" distB="4294967295" distL="114300" distR="114300" simplePos="0" relativeHeight="251693056" behindDoc="1" locked="0" layoutInCell="0" allowOverlap="1" wp14:anchorId="70355211" wp14:editId="3C2DB0E2">
                <wp:simplePos x="0" y="0"/>
                <wp:positionH relativeFrom="column">
                  <wp:posOffset>-2540</wp:posOffset>
                </wp:positionH>
                <wp:positionV relativeFrom="paragraph">
                  <wp:posOffset>893444</wp:posOffset>
                </wp:positionV>
                <wp:extent cx="9379585" cy="0"/>
                <wp:effectExtent l="0" t="0" r="0" b="0"/>
                <wp:wrapNone/>
                <wp:docPr id="35" name="Rovná spojnic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79585"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2DC948" id="Rovná spojnica 35" o:spid="_x0000_s1026" style="position:absolute;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70.35pt" to="738.3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BYxAEAAIgDAAAOAAAAZHJzL2Uyb0RvYy54bWysU0tyEzEQ3VPFHVTa45kkFWOrPM4iwWxS&#10;4CLhAG2NxiPQr9Rixj4OZ+FitOQPMbCi0EKl1mu97vckLe521rBBRdTeNfxqUnOmnPStdtuGf35e&#10;vZlxhglcC8Y71fC9Qn63fP1qMQahrn3vTasiIxKHYgwN71MKoqpQ9soCTnxQjsDORwuJwrit2ggj&#10;sVtTXdf1tBp9bEP0UiHS7sMB5MvC33VKpo9dhyox03DqLZU5lnmT52q5ALGNEHotj23AP3RhQTsq&#10;eqZ6gATsW9R/UFkto0ffpYn0tvJdp6UqGkjNVf2bmqcegipayBwMZ5vw/9HKD8M6Mt02/OaWMweW&#10;7uiTH9yP7wyD/+K0BEYI2TQGFJR979YxC5U79xQevfyKhFUXYA4wHNJ2XbQ5nZSyXbF9f7Zd7RKT&#10;tDm/eTu/nVF5ecIqEKeDIWJ6r7xledFwo112BAQMj5hyaRCnlLyN3uh2pY0pQdxu7k1kA9Dtr8rI&#10;SujIRZpxbGz4tJ5PC/MFhi8p6jL+RmF1omdstG347JwEolfQvnMt1QSRQJvDmuobdzTt4FN2bOPb&#10;/TqezKTrLo0en2Z+Ty/jcvrXB1r+BAAA//8DAFBLAwQUAAYACAAAACEAucb6kt4AAAAKAQAADwAA&#10;AGRycy9kb3ducmV2LnhtbEyPQUvDQBCF74L/YRnBW7tRYltiNqUWvChSGoV6nCRjEs3Oxuy2Tf+9&#10;UxD0NvPe48036XK0nTrQ4FvHBm6mESji0lUt1wbeXh8nC1A+IFfYOSYDJ/KwzC4vUkwqd+QtHfJQ&#10;Kylhn6CBJoQ+0dqXDVn0U9cTi/fhBotB1qHW1YBHKbedvo2imbbYslxosKd1Q+VXvrcGHorn953b&#10;oM83RXg5Pd2tP1ffrTHXV+PqHlSgMfyF4Ywv6JAJU+H2XHnVGZjEEhQ5juagzn48n8lU/Eo6S/X/&#10;F7IfAAAA//8DAFBLAQItABQABgAIAAAAIQC2gziS/gAAAOEBAAATAAAAAAAAAAAAAAAAAAAAAABb&#10;Q29udGVudF9UeXBlc10ueG1sUEsBAi0AFAAGAAgAAAAhADj9If/WAAAAlAEAAAsAAAAAAAAAAAAA&#10;AAAALwEAAF9yZWxzLy5yZWxzUEsBAi0AFAAGAAgAAAAhAIvtYFjEAQAAiAMAAA4AAAAAAAAAAAAA&#10;AAAALgIAAGRycy9lMm9Eb2MueG1sUEsBAi0AFAAGAAgAAAAhALnG+pLeAAAACgEAAA8AAAAAAAAA&#10;AAAAAAAAHgQAAGRycy9kb3ducmV2LnhtbFBLBQYAAAAABAAEAPMAAAApBQAAAAA=&#10;" o:allowincell="f" filled="t" strokeweight=".48pt">
                <v:stroke joinstyle="miter"/>
                <o:lock v:ext="edit" shapetype="f"/>
              </v:line>
            </w:pict>
          </mc:Fallback>
        </mc:AlternateContent>
      </w:r>
      <w:r>
        <w:rPr>
          <w:noProof/>
          <w:sz w:val="20"/>
          <w:szCs w:val="20"/>
        </w:rPr>
        <mc:AlternateContent>
          <mc:Choice Requires="wps">
            <w:drawing>
              <wp:anchor distT="0" distB="0" distL="114299" distR="114299" simplePos="0" relativeHeight="251694080" behindDoc="1" locked="0" layoutInCell="0" allowOverlap="1" wp14:anchorId="489A5794" wp14:editId="0EF57306">
                <wp:simplePos x="0" y="0"/>
                <wp:positionH relativeFrom="column">
                  <wp:posOffset>2743199</wp:posOffset>
                </wp:positionH>
                <wp:positionV relativeFrom="paragraph">
                  <wp:posOffset>180975</wp:posOffset>
                </wp:positionV>
                <wp:extent cx="0" cy="715010"/>
                <wp:effectExtent l="0" t="0" r="38100" b="27940"/>
                <wp:wrapNone/>
                <wp:docPr id="36" name="Rovná spojnic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501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17EE4B" id="Rovná spojnica 36" o:spid="_x0000_s1026" style="position:absolute;z-index:-25162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14.25pt" to="3in,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8vwAEAAIcDAAAOAAAAZHJzL2Uyb0RvYy54bWysU0uOEzEQ3SNxB8t70p1BE4ZWOrOYIWxG&#10;EDHDASq2O23wTy7TnRyHs3Axyu4kTIAVwgvLVfX8XO/ZXt7urWGDiqi9a/l8VnOmnPBSu13LPz+t&#10;X91whgmcBOOdavlBIb9dvXyxHEOjrnzvjVSREYnDZgwt71MKTVWh6JUFnPmgHBU7Hy0kCuOukhFG&#10;YremuqrrRTX6KEP0QiFS9n4q8lXh7zol0seuQ5WYaTn1lsocy7zNc7VaQrOLEHotjm3AP3RhQTs6&#10;9Ex1DwnYt6j/oLJaRI++SzPhbeW7TgtVNJCaef2bmscegipayBwMZ5vw/9GKD8MmMi1b/nrBmQNL&#10;d/TJD+7Hd4bBf3FaAKMK2TQGbAh95zYxCxV79xgevPiKVKsuijnAMMH2XbQZTkrZvth+ONuu9omJ&#10;KSko+2Z+TRbkoypoTvtCxPReecvyouVGu2wINDA8YJqgJ0hOozdarrUxJYi77Z2JbAC6/HUZR/YL&#10;mHFsbPmifntdmC9q+JyiLuNvFFYnesVG25bfnEHQ9ArkOyepTWgSaDOtSZ1xR88mm7JhWy8Pm3jy&#10;km672HB8mfk5PY/L7l//Z/UTAAD//wMAUEsDBBQABgAIAAAAIQBruZaI3wAAAAoBAAAPAAAAZHJz&#10;L2Rvd25yZXYueG1sTI/LTsMwEEX3SPyDNUjsqJO0tFWIUyGklhULCh/gxNMkajyOYufRfj2DWNDl&#10;zBzdOTfbzbYVI/a+caQgXkQgkEpnGqoUfH/tn7YgfNBkdOsIFVzQwy6/v8t0atxEnzgeQyU4hHyq&#10;FdQhdKmUvqzRar9wHRLfTq63OvDYV9L0euJw28okitbS6ob4Q607fKuxPB8Hq2BpPk77YhrfD831&#10;er4M6013KDdKPT7Mry8gAs7hH4ZffVaHnJ0KN5DxolWwWibcJShIts8gGPhbFEyu4hhknsnbCvkP&#10;AAAA//8DAFBLAQItABQABgAIAAAAIQC2gziS/gAAAOEBAAATAAAAAAAAAAAAAAAAAAAAAABbQ29u&#10;dGVudF9UeXBlc10ueG1sUEsBAi0AFAAGAAgAAAAhADj9If/WAAAAlAEAAAsAAAAAAAAAAAAAAAAA&#10;LwEAAF9yZWxzLy5yZWxzUEsBAi0AFAAGAAgAAAAhAFwePy/AAQAAhwMAAA4AAAAAAAAAAAAAAAAA&#10;LgIAAGRycy9lMm9Eb2MueG1sUEsBAi0AFAAGAAgAAAAhAGu5lojfAAAACgEAAA8AAAAAAAAAAAAA&#10;AAAAGgQAAGRycy9kb3ducmV2LnhtbFBLBQYAAAAABAAEAPMAAAAmBQAAAAA=&#10;" o:allowincell="f" filled="t" strokeweight=".16931mm">
                <v:stroke joinstyle="miter"/>
                <o:lock v:ext="edit" shapetype="f"/>
              </v:line>
            </w:pict>
          </mc:Fallback>
        </mc:AlternateContent>
      </w:r>
      <w:r>
        <w:rPr>
          <w:noProof/>
          <w:sz w:val="20"/>
          <w:szCs w:val="20"/>
        </w:rPr>
        <mc:AlternateContent>
          <mc:Choice Requires="wps">
            <w:drawing>
              <wp:anchor distT="0" distB="0" distL="114299" distR="114299" simplePos="0" relativeHeight="251695104" behindDoc="1" locked="0" layoutInCell="0" allowOverlap="1" wp14:anchorId="641E96EA" wp14:editId="4C2681B6">
                <wp:simplePos x="0" y="0"/>
                <wp:positionH relativeFrom="column">
                  <wp:posOffset>4862194</wp:posOffset>
                </wp:positionH>
                <wp:positionV relativeFrom="paragraph">
                  <wp:posOffset>180975</wp:posOffset>
                </wp:positionV>
                <wp:extent cx="0" cy="715010"/>
                <wp:effectExtent l="0" t="0" r="38100" b="27940"/>
                <wp:wrapNone/>
                <wp:docPr id="37" name="Rovná spojnic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501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894237" id="Rovná spojnica 37" o:spid="_x0000_s1026" style="position:absolute;z-index:-25162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2.85pt,14.25pt" to="382.8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UwAEAAIcDAAAOAAAAZHJzL2Uyb0RvYy54bWysU0uOEzEQ3SNxB8t70p1BZIZWOrOYIWxG&#10;EDHDASq2O23wTy7TnRyHs3Axyu4kTIAVwgvLVfX8XO/ZXt7urWGDiqi9a/l8VnOmnPBSu13LPz+t&#10;X91whgmcBOOdavlBIb9dvXyxHEOjrnzvjVSREYnDZgwt71MKTVWh6JUFnPmgHBU7Hy0kCuOukhFG&#10;YremuqrrRTX6KEP0QiFS9n4q8lXh7zol0seuQ5WYaTn1lsocy7zNc7VaQrOLEHotjm3AP3RhQTs6&#10;9Ex1DwnYt6j/oLJaRI++SzPhbeW7TgtVNJCaef2bmscegipayBwMZ5vw/9GKD8MmMi1b/vqaMweW&#10;7uiTH9yP7wyD/+K0AEYVsmkM2BD6zm1iFir27jE8ePEVqVZdFHOAYYLtu2gznJSyfbH9cLZd7RMT&#10;U1JQ9nr+hizIR1XQnPaFiOm98pblRcuNdtkQaGB4wDRBT5CcRm+0XGtjShB32zsT2QB0+esyjuwX&#10;MOPY2PJF/XZRmC9q+JyiLuNvFFYnesVG25bfnEHQ9ArkOyepTWgSaDOtSZ1xR88mm7JhWy8Pm3jy&#10;km672HB8mfk5PY/L7l//Z/UTAAD//wMAUEsDBBQABgAIAAAAIQDNJ6+y3wAAAAoBAAAPAAAAZHJz&#10;L2Rvd25yZXYueG1sTI/BSsNAEIbvgu+wjODNblJMW2I2pRa8KFKMgh4nyZhEs7Mxu23Tt3fEgx5n&#10;5uOf78/Wk+3VgUbfOTYQzyJQxJWrO24MvDzfXa1A+YBcY++YDJzIwzo/P8swrd2Rn+hQhEZJCPsU&#10;DbQhDKnWvmrJop+5gVhu7260GGQcG12PeJRw2+t5FC20xY7lQ4sDbVuqPou9NXBbPry9uh36YleG&#10;x9N9sv3YfHXGXF5MmxtQgabwB8OPvqhDLk6l23PtVW9guUiWghqYrxJQAvwuSiGv4xh0nun/FfJv&#10;AAAA//8DAFBLAQItABQABgAIAAAAIQC2gziS/gAAAOEBAAATAAAAAAAAAAAAAAAAAAAAAABbQ29u&#10;dGVudF9UeXBlc10ueG1sUEsBAi0AFAAGAAgAAAAhADj9If/WAAAAlAEAAAsAAAAAAAAAAAAAAAAA&#10;LwEAAF9yZWxzLy5yZWxzUEsBAi0AFAAGAAgAAAAhAB6T45TAAQAAhwMAAA4AAAAAAAAAAAAAAAAA&#10;LgIAAGRycy9lMm9Eb2MueG1sUEsBAi0AFAAGAAgAAAAhAM0nr7LfAAAACgEAAA8AAAAAAAAAAAAA&#10;AAAAGgQAAGRycy9kb3ducmV2LnhtbFBLBQYAAAAABAAEAPMAAAAmBQAAAAA=&#10;" o:allowincell="f" filled="t" strokeweight=".48pt">
                <v:stroke joinstyle="miter"/>
                <o:lock v:ext="edit" shapetype="f"/>
              </v:line>
            </w:pict>
          </mc:Fallback>
        </mc:AlternateContent>
      </w:r>
      <w:r>
        <w:rPr>
          <w:noProof/>
          <w:sz w:val="20"/>
          <w:szCs w:val="20"/>
        </w:rPr>
        <mc:AlternateContent>
          <mc:Choice Requires="wps">
            <w:drawing>
              <wp:anchor distT="0" distB="0" distL="114299" distR="114299" simplePos="0" relativeHeight="251696128" behindDoc="1" locked="0" layoutInCell="0" allowOverlap="1" wp14:anchorId="04907A29" wp14:editId="7D91960A">
                <wp:simplePos x="0" y="0"/>
                <wp:positionH relativeFrom="column">
                  <wp:posOffset>6287134</wp:posOffset>
                </wp:positionH>
                <wp:positionV relativeFrom="paragraph">
                  <wp:posOffset>180975</wp:posOffset>
                </wp:positionV>
                <wp:extent cx="0" cy="715010"/>
                <wp:effectExtent l="0" t="0" r="38100" b="27940"/>
                <wp:wrapNone/>
                <wp:docPr id="38" name="Rovná spojnic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501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23BA07" id="Rovná spojnica 38" o:spid="_x0000_s1026" style="position:absolute;z-index:-25162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05pt,14.25pt" to="495.0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tuwQEAAIcDAAAOAAAAZHJzL2Uyb0RvYy54bWysU81y0zAQvjPDO2h0J3bKtBRPnB5awqUD&#10;GVoeYCPJsUB/oxV28jg8Cy/GSk5CAz110EHj3f30ab9v5cXNzho2qIjau5bPZzVnygkvtdu2/Ovj&#10;6s01Z5jASTDeqZbvFfKb5etXizE06sL33kgVGZE4bMbQ8j6l0FQVil5ZwJkPylGx89FCojBuKxlh&#10;JHZrqou6vqpGH2WIXihEyt5NRb4s/F2nRPrcdagSMy2n3lLZY9k3ea+WC2i2EUKvxaENeEEXFrSj&#10;S09Ud5CA/Yj6HyqrRfTouzQT3la+67RQRQOpmdd/qXnoIaiihczBcLIJ/x+t+DSsI9Oy5W9pUg4s&#10;zeiLH9yvnwyD/+a0AEYVsmkM2BD61q1jFip27iHce/EdqVadFXOAYYLtumgznJSyXbF9f7Jd7RIT&#10;U1JQ9t38kizIV1XQHM+FiOmj8pblj5Yb7bIh0MBwj2mCHiE5jd5oudLGlCBuN7cmsgFo+KuyDuxn&#10;MOPY2PKr+v1lYT6r4VOKuqznKKxO9IqNti2/PoGg6RXID05Sm9Ak0Gb6JnXGHTybbMqGbbzcr+PR&#10;S5p2seHwMvNzehqX03/+n+VvAAAA//8DAFBLAwQUAAYACAAAACEANUKJw94AAAAKAQAADwAAAGRy&#10;cy9kb3ducmV2LnhtbEyPy07DMBBF90j9B2sqsaNOCvQR4lQIqWXFgsIHOPE0iRqPo9h5tF/PIBZ0&#10;OTNHd85Nd5NtxICdrx0piBcRCKTCmZpKBd9f+4cNCB80Gd04QgUX9LDLZnepTowb6ROHYygFh5BP&#10;tIIqhDaR0hcVWu0XrkXi28l1Vgceu1KaTo8cbhu5jKKVtLom/lDpFt8qLM7H3ip4NB+nfT4O74f6&#10;ej1f+tW6PRRrpe7n0+sLiIBT+IfhV5/VIWOn3PVkvGgUbLdRzKiC5eYZBAN/i5zJpzgGmaXytkL2&#10;AwAA//8DAFBLAQItABQABgAIAAAAIQC2gziS/gAAAOEBAAATAAAAAAAAAAAAAAAAAAAAAABbQ29u&#10;dGVudF9UeXBlc10ueG1sUEsBAi0AFAAGAAgAAAAhADj9If/WAAAAlAEAAAsAAAAAAAAAAAAAAAAA&#10;LwEAAF9yZWxzLy5yZWxzUEsBAi0AFAAGAAgAAAAhAJimK27BAQAAhwMAAA4AAAAAAAAAAAAAAAAA&#10;LgIAAGRycy9lMm9Eb2MueG1sUEsBAi0AFAAGAAgAAAAhADVCicPeAAAACgEAAA8AAAAAAAAAAAAA&#10;AAAAGwQAAGRycy9kb3ducmV2LnhtbFBLBQYAAAAABAAEAPMAAAAmBQAAAAA=&#10;" o:allowincell="f" filled="t" strokeweight=".16931mm">
                <v:stroke joinstyle="miter"/>
                <o:lock v:ext="edit" shapetype="f"/>
              </v:line>
            </w:pict>
          </mc:Fallback>
        </mc:AlternateContent>
      </w:r>
      <w:r>
        <w:rPr>
          <w:noProof/>
          <w:sz w:val="20"/>
          <w:szCs w:val="20"/>
        </w:rPr>
        <mc:AlternateContent>
          <mc:Choice Requires="wps">
            <w:drawing>
              <wp:anchor distT="0" distB="0" distL="114299" distR="114299" simplePos="0" relativeHeight="251697152" behindDoc="1" locked="0" layoutInCell="0" allowOverlap="1" wp14:anchorId="35AB20A1" wp14:editId="63BFF839">
                <wp:simplePos x="0" y="0"/>
                <wp:positionH relativeFrom="column">
                  <wp:posOffset>7773034</wp:posOffset>
                </wp:positionH>
                <wp:positionV relativeFrom="paragraph">
                  <wp:posOffset>180975</wp:posOffset>
                </wp:positionV>
                <wp:extent cx="0" cy="715010"/>
                <wp:effectExtent l="0" t="0" r="38100" b="27940"/>
                <wp:wrapNone/>
                <wp:docPr id="39" name="Rovná spojnic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501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8B0111" id="Rovná spojnica 39" o:spid="_x0000_s1026" style="position:absolute;z-index:-25161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05pt,14.25pt" to="612.0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ojpwQEAAIcDAAAOAAAAZHJzL2Uyb0RvYy54bWysU0tyEzEQ3VPFHVTa4xmHSkimPM4iwWxS&#10;4CLkAG1J4xHoV2oxYx+Hs3AxWhrbxIQVhRYqdffTU78naXG7s4YNKqL2ruXzWc2ZcsJL7bYtf/qy&#10;enPNGSZwEox3quV7hfx2+frVYgyNuvC9N1JFRiQOmzG0vE8pNFWFolcWcOaDclTsfLSQKIzbSkYY&#10;id2a6qKur6rRRxmiFwqRsvdTkS8Lf9cpkT51HarETMupt1TmWOZNnqvlAppthNBrcWgD/qELC9rR&#10;oSeqe0jAvkf9gspqET36Ls2Et5XvOi1U0UBq5vUfah57CKpoIXMwnGzC/0crPg7ryLRs+dsbzhxY&#10;uqPPfnA/fzAM/qvTAhhVyKYxYEPoO7eOWajYucfw4MU3pFp1VswBhgm266LNcFLKdsX2/cl2tUtM&#10;TElB2XfzS7IgH1VBc9wXIqYPyluWFy032mVDoIHhAdMEPUJyGr3RcqWNKUHcbu5MZAPQ5a/KOLCf&#10;wYxjY8uv6pvLwnxWw+cUdRl/o7A60Ss22rb8+gSCplcg3ztJbUKTQJtpTeqMO3g22ZQN23i5X8ej&#10;l3TbxYbDy8zP6Xlcdv/+P8tfAAAA//8DAFBLAwQUAAYACAAAACEA39yae98AAAAMAQAADwAAAGRy&#10;cy9kb3ducmV2LnhtbEyPzU7DMBCE70i8g7VI3KiTUNoqxKkQUsuJA4UHcOJtEjVeR7Hz0z49W3Gg&#10;t53d0ew32Xa2rRix940jBfEiAoFUOtNQpeDne/e0AeGDJqNbR6jgjB62+f1dplPjJvrC8RAqwSHk&#10;U62gDqFLpfRljVb7heuQ+HZ0vdWBZV9J0+uJw20rkyhaSasb4g+17vC9xvJ0GKyCZ/N53BXT+LFv&#10;LpfTeVitu325VurxYX57BRFwDv9muOIzOuTMVLiBjBct6yRZxuxVkGxeQFwdf5uCp2Ucg8wzeVsi&#10;/wUAAP//AwBQSwECLQAUAAYACAAAACEAtoM4kv4AAADhAQAAEwAAAAAAAAAAAAAAAAAAAAAAW0Nv&#10;bnRlbnRfVHlwZXNdLnhtbFBLAQItABQABgAIAAAAIQA4/SH/1gAAAJQBAAALAAAAAAAAAAAAAAAA&#10;AC8BAABfcmVscy8ucmVsc1BLAQItABQABgAIAAAAIQC41ojpwQEAAIcDAAAOAAAAAAAAAAAAAAAA&#10;AC4CAABkcnMvZTJvRG9jLnhtbFBLAQItABQABgAIAAAAIQDf3Jp73wAAAAwBAAAPAAAAAAAAAAAA&#10;AAAAABsEAABkcnMvZG93bnJldi54bWxQSwUGAAAAAAQABADzAAAAJwUAAAAA&#10;" o:allowincell="f" filled="t" strokeweight=".16931mm">
                <v:stroke joinstyle="miter"/>
                <o:lock v:ext="edit" shapetype="f"/>
              </v:line>
            </w:pict>
          </mc:Fallback>
        </mc:AlternateContent>
      </w:r>
      <w:r>
        <w:rPr>
          <w:noProof/>
          <w:sz w:val="20"/>
          <w:szCs w:val="20"/>
        </w:rPr>
        <mc:AlternateContent>
          <mc:Choice Requires="wps">
            <w:drawing>
              <wp:anchor distT="0" distB="0" distL="114299" distR="114299" simplePos="0" relativeHeight="251698176" behindDoc="1" locked="0" layoutInCell="0" allowOverlap="1" wp14:anchorId="010FA100" wp14:editId="4977C76A">
                <wp:simplePos x="0" y="0"/>
                <wp:positionH relativeFrom="column">
                  <wp:posOffset>9373869</wp:posOffset>
                </wp:positionH>
                <wp:positionV relativeFrom="paragraph">
                  <wp:posOffset>180975</wp:posOffset>
                </wp:positionV>
                <wp:extent cx="0" cy="715010"/>
                <wp:effectExtent l="0" t="0" r="38100" b="27940"/>
                <wp:wrapNone/>
                <wp:docPr id="40" name="Rovná spojnic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501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37C355" id="Rovná spojnica 40" o:spid="_x0000_s1026" style="position:absolute;z-index:-25161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38.1pt,14.25pt" to="738.1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orwAEAAIcDAAAOAAAAZHJzL2Uyb0RvYy54bWysU0tyEzEQ3VPFHVTa4xmnSAhTHmeRYDYp&#10;cJFwgLak8Qj0K7WYsY/DWbgYLY1tYsgqhRYqdffTU78naXGzs4YNKqL2ruXzWc2ZcsJL7bYt//q4&#10;enPNGSZwEox3quV7hfxm+frVYgyNuvC9N1JFRiQOmzG0vE8pNFWFolcWcOaDclTsfLSQKIzbSkYY&#10;id2a6qKur6rRRxmiFwqRsndTkS8Lf9cpkT53HarETMupt1TmWOZNnqvlAppthNBrcWgDXtCFBe3o&#10;0BPVHSRgP6L+h8pqET36Ls2Et5XvOi1U0UBq5vVfah56CKpoIXMwnGzC/0crPg3ryLRs+Vuyx4Gl&#10;O/riB/frJ8PgvzktgFGFbBoDNoS+deuYhYqdewj3XnxHqlVnxRxgmGC7LtoMJ6VsV2zfn2xXu8TE&#10;lBSUfTe/JAvyURU0x30hYvqovGV50XKjXTYEGhjuMU3QIySn0RstV9qYEsTt5tZENgBd/qqMA/sZ&#10;zDg2tvyqfn9ZmM9q+JSiLuM5CqsTvWKjbcuvTyBoegXyg5PUJjQJtJnWpM64g2eTTdmwjZf7dTx6&#10;SbddbDi8zPycnsZl95//s/wNAAD//wMAUEsDBBQABgAIAAAAIQBFfxRY3wAAAAwBAAAPAAAAZHJz&#10;L2Rvd25yZXYueG1sTI/NboMwEITvlfoO1lbqrTHQFiKKiaJISU49NO0DGLwBFLxG2PwkTx+jHtrb&#10;zu5o9ptsM+uWjdjbxpCAcBUAQyqNaqgS8PO9f1kDs06Skq0hFHBFC5v88SGTqTITfeF4chXzIWRT&#10;KaB2rks5t2WNWtqV6ZD87Wx6LZ2XfcVVLycfrlseBUHMtWzIf6hlh7say8tp0AJe1ed5X0zj8dDc&#10;bpfrECfdoUyEeH6atx/AHM7uzwwLvkeH3DMVZiBlWev1WxJH3isgWr8DWxy/m2KZwhB4nvH/JfI7&#10;AAAA//8DAFBLAQItABQABgAIAAAAIQC2gziS/gAAAOEBAAATAAAAAAAAAAAAAAAAAAAAAABbQ29u&#10;dGVudF9UeXBlc10ueG1sUEsBAi0AFAAGAAgAAAAhADj9If/WAAAAlAEAAAsAAAAAAAAAAAAAAAAA&#10;LwEAAF9yZWxzLy5yZWxzUEsBAi0AFAAGAAgAAAAhADa4iivAAQAAhwMAAA4AAAAAAAAAAAAAAAAA&#10;LgIAAGRycy9lMm9Eb2MueG1sUEsBAi0AFAAGAAgAAAAhAEV/FFjfAAAADAEAAA8AAAAAAAAAAAAA&#10;AAAAGgQAAGRycy9kb3ducmV2LnhtbFBLBQYAAAAABAAEAPMAAAAmBQAAAAA=&#10;" o:allowincell="f" filled="t" strokeweight=".16931mm">
                <v:stroke joinstyle="miter"/>
                <o:lock v:ext="edit" shapetype="f"/>
              </v:line>
            </w:pict>
          </mc:Fallback>
        </mc:AlternateContent>
      </w:r>
    </w:p>
    <w:p w14:paraId="6F7A7FE2" w14:textId="77777777" w:rsidR="004F4539" w:rsidRDefault="004F4539" w:rsidP="004F4539">
      <w:pPr>
        <w:spacing w:line="268" w:lineRule="exact"/>
        <w:rPr>
          <w:sz w:val="20"/>
          <w:szCs w:val="20"/>
        </w:rPr>
      </w:pPr>
    </w:p>
    <w:p w14:paraId="4988F23E" w14:textId="77777777" w:rsidR="004F4539" w:rsidRDefault="004F4539" w:rsidP="004F4539">
      <w:pPr>
        <w:ind w:left="7760"/>
        <w:rPr>
          <w:sz w:val="20"/>
          <w:szCs w:val="20"/>
        </w:rPr>
      </w:pPr>
      <w:r>
        <w:t>Oznamovacia,</w:t>
      </w:r>
    </w:p>
    <w:p w14:paraId="25C21927" w14:textId="77777777" w:rsidR="004F4539" w:rsidRDefault="004F4539" w:rsidP="004F4539">
      <w:pPr>
        <w:ind w:left="7760"/>
        <w:rPr>
          <w:sz w:val="20"/>
          <w:szCs w:val="20"/>
        </w:rPr>
      </w:pPr>
      <w:r>
        <w:t>opytovacia,</w:t>
      </w:r>
    </w:p>
    <w:p w14:paraId="224BC4D6" w14:textId="77777777" w:rsidR="004F4539" w:rsidRDefault="004F4539" w:rsidP="004F4539">
      <w:pPr>
        <w:ind w:left="7760"/>
        <w:rPr>
          <w:sz w:val="20"/>
          <w:szCs w:val="20"/>
        </w:rPr>
      </w:pPr>
      <w:r>
        <w:t>zvolacia, želacia</w:t>
      </w:r>
    </w:p>
    <w:p w14:paraId="4FCB0D26" w14:textId="77777777" w:rsidR="004F4539" w:rsidRDefault="004F4539" w:rsidP="004F4539">
      <w:pPr>
        <w:ind w:left="7760"/>
        <w:rPr>
          <w:sz w:val="20"/>
          <w:szCs w:val="20"/>
        </w:rPr>
      </w:pPr>
      <w:r>
        <w:t>veta</w:t>
      </w:r>
    </w:p>
    <w:p w14:paraId="3BC4489E" w14:textId="77777777" w:rsidR="004F4539" w:rsidRDefault="004F4539" w:rsidP="004F4539">
      <w:pPr>
        <w:spacing w:line="20" w:lineRule="exact"/>
        <w:rPr>
          <w:sz w:val="20"/>
          <w:szCs w:val="20"/>
        </w:rPr>
      </w:pPr>
      <w:r>
        <w:rPr>
          <w:noProof/>
          <w:sz w:val="20"/>
          <w:szCs w:val="20"/>
        </w:rPr>
        <w:drawing>
          <wp:anchor distT="0" distB="0" distL="114300" distR="114300" simplePos="0" relativeHeight="251657728" behindDoc="1" locked="0" layoutInCell="0" allowOverlap="1" wp14:anchorId="4906474F" wp14:editId="10EA7792">
            <wp:simplePos x="0" y="0"/>
            <wp:positionH relativeFrom="column">
              <wp:posOffset>1092835</wp:posOffset>
            </wp:positionH>
            <wp:positionV relativeFrom="paragraph">
              <wp:posOffset>312420</wp:posOffset>
            </wp:positionV>
            <wp:extent cx="8157845" cy="93853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blip>
                    <a:srcRect/>
                    <a:stretch>
                      <a:fillRect/>
                    </a:stretch>
                  </pic:blipFill>
                  <pic:spPr bwMode="auto">
                    <a:xfrm>
                      <a:off x="0" y="0"/>
                      <a:ext cx="8157845" cy="938530"/>
                    </a:xfrm>
                    <a:prstGeom prst="rect">
                      <a:avLst/>
                    </a:prstGeom>
                    <a:noFill/>
                  </pic:spPr>
                </pic:pic>
              </a:graphicData>
            </a:graphic>
          </wp:anchor>
        </w:drawing>
      </w:r>
    </w:p>
    <w:p w14:paraId="742298C2" w14:textId="77777777" w:rsidR="004F4539" w:rsidRDefault="004F4539" w:rsidP="004F4539">
      <w:pPr>
        <w:spacing w:line="200" w:lineRule="exact"/>
        <w:rPr>
          <w:sz w:val="20"/>
          <w:szCs w:val="20"/>
        </w:rPr>
      </w:pPr>
    </w:p>
    <w:p w14:paraId="6E4B2FA1" w14:textId="77777777" w:rsidR="004F4539" w:rsidRDefault="004F4539" w:rsidP="004F4539">
      <w:pPr>
        <w:spacing w:line="361" w:lineRule="exact"/>
        <w:rPr>
          <w:sz w:val="20"/>
          <w:szCs w:val="20"/>
        </w:rPr>
      </w:pPr>
    </w:p>
    <w:p w14:paraId="556F15B8" w14:textId="77777777" w:rsidR="004F4539" w:rsidRDefault="004F4539" w:rsidP="004F4539">
      <w:pPr>
        <w:jc w:val="center"/>
        <w:rPr>
          <w:sz w:val="20"/>
          <w:szCs w:val="20"/>
        </w:rPr>
      </w:pPr>
      <w:r>
        <w:rPr>
          <w:b/>
          <w:bCs/>
          <w:sz w:val="28"/>
          <w:szCs w:val="28"/>
        </w:rPr>
        <w:t>Kompetenz 8 : « ERWARTUNGEN ÄUßERN UND DARAUF REAGIEREN » NIVEAU A1</w:t>
      </w:r>
    </w:p>
    <w:p w14:paraId="21A112C8" w14:textId="77777777" w:rsidR="004F4539" w:rsidRDefault="004F4539" w:rsidP="004F4539">
      <w:pPr>
        <w:spacing w:line="50" w:lineRule="exact"/>
        <w:rPr>
          <w:sz w:val="20"/>
          <w:szCs w:val="20"/>
        </w:rPr>
      </w:pPr>
    </w:p>
    <w:p w14:paraId="3B5A3B74" w14:textId="77777777" w:rsidR="004F4539" w:rsidRDefault="004F4539" w:rsidP="004F4539">
      <w:pPr>
        <w:jc w:val="center"/>
        <w:rPr>
          <w:sz w:val="20"/>
          <w:szCs w:val="20"/>
        </w:rPr>
      </w:pPr>
      <w:r>
        <w:rPr>
          <w:b/>
          <w:bCs/>
          <w:sz w:val="28"/>
          <w:szCs w:val="28"/>
        </w:rPr>
        <w:t>Kompetencia č. 8: „Vyjadriť očakávania a reagovať na ne“ Úroveň A1</w:t>
      </w:r>
    </w:p>
    <w:p w14:paraId="0FA79ED8" w14:textId="77777777" w:rsidR="004F4539" w:rsidRDefault="004F4539" w:rsidP="004F4539">
      <w:pPr>
        <w:spacing w:line="2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720"/>
        <w:gridCol w:w="2620"/>
        <w:gridCol w:w="3420"/>
        <w:gridCol w:w="2320"/>
        <w:gridCol w:w="2420"/>
        <w:gridCol w:w="2280"/>
        <w:gridCol w:w="30"/>
        <w:gridCol w:w="20"/>
      </w:tblGrid>
      <w:tr w:rsidR="004F4539" w14:paraId="27737438" w14:textId="77777777" w:rsidTr="00B712D0">
        <w:trPr>
          <w:trHeight w:val="295"/>
        </w:trPr>
        <w:tc>
          <w:tcPr>
            <w:tcW w:w="1720" w:type="dxa"/>
            <w:vMerge w:val="restart"/>
            <w:tcBorders>
              <w:top w:val="single" w:sz="8" w:space="0" w:color="auto"/>
              <w:left w:val="single" w:sz="8" w:space="0" w:color="auto"/>
              <w:right w:val="single" w:sz="8" w:space="0" w:color="auto"/>
            </w:tcBorders>
            <w:vAlign w:val="bottom"/>
          </w:tcPr>
          <w:p w14:paraId="2C8585CF" w14:textId="77777777" w:rsidR="004F4539" w:rsidRDefault="004F4539" w:rsidP="00B712D0">
            <w:pPr>
              <w:ind w:left="180"/>
              <w:rPr>
                <w:sz w:val="20"/>
                <w:szCs w:val="20"/>
              </w:rPr>
            </w:pPr>
            <w:r>
              <w:rPr>
                <w:b/>
                <w:bCs/>
              </w:rPr>
              <w:t>Kompetencie</w:t>
            </w:r>
          </w:p>
        </w:tc>
        <w:tc>
          <w:tcPr>
            <w:tcW w:w="2620" w:type="dxa"/>
            <w:vMerge w:val="restart"/>
            <w:tcBorders>
              <w:top w:val="single" w:sz="8" w:space="0" w:color="auto"/>
              <w:right w:val="single" w:sz="8" w:space="0" w:color="auto"/>
            </w:tcBorders>
            <w:vAlign w:val="bottom"/>
          </w:tcPr>
          <w:p w14:paraId="196B18AA" w14:textId="77777777" w:rsidR="004F4539" w:rsidRDefault="004F4539" w:rsidP="00B712D0">
            <w:pPr>
              <w:ind w:left="880"/>
              <w:rPr>
                <w:sz w:val="20"/>
                <w:szCs w:val="20"/>
              </w:rPr>
            </w:pPr>
            <w:r>
              <w:rPr>
                <w:b/>
                <w:bCs/>
              </w:rPr>
              <w:t>Funkcie</w:t>
            </w:r>
          </w:p>
        </w:tc>
        <w:tc>
          <w:tcPr>
            <w:tcW w:w="3420" w:type="dxa"/>
            <w:vMerge w:val="restart"/>
            <w:tcBorders>
              <w:top w:val="single" w:sz="8" w:space="0" w:color="auto"/>
              <w:right w:val="single" w:sz="8" w:space="0" w:color="auto"/>
            </w:tcBorders>
            <w:vAlign w:val="bottom"/>
          </w:tcPr>
          <w:p w14:paraId="3C9DE9A8" w14:textId="77777777" w:rsidR="004F4539" w:rsidRDefault="004F4539" w:rsidP="00B712D0">
            <w:pPr>
              <w:ind w:left="720"/>
              <w:rPr>
                <w:sz w:val="20"/>
                <w:szCs w:val="20"/>
              </w:rPr>
            </w:pPr>
            <w:r>
              <w:rPr>
                <w:b/>
                <w:bCs/>
              </w:rPr>
              <w:t>Interakčné schémy</w:t>
            </w:r>
          </w:p>
        </w:tc>
        <w:tc>
          <w:tcPr>
            <w:tcW w:w="2320" w:type="dxa"/>
            <w:vMerge w:val="restart"/>
            <w:tcBorders>
              <w:top w:val="single" w:sz="8" w:space="0" w:color="auto"/>
              <w:right w:val="single" w:sz="8" w:space="0" w:color="auto"/>
            </w:tcBorders>
            <w:vAlign w:val="bottom"/>
          </w:tcPr>
          <w:p w14:paraId="111998D7" w14:textId="77777777" w:rsidR="004F4539" w:rsidRDefault="004F4539" w:rsidP="00B712D0">
            <w:pPr>
              <w:ind w:left="160"/>
              <w:rPr>
                <w:sz w:val="20"/>
                <w:szCs w:val="20"/>
              </w:rPr>
            </w:pPr>
            <w:r>
              <w:rPr>
                <w:b/>
                <w:bCs/>
              </w:rPr>
              <w:t>Jazyková dimenzia</w:t>
            </w:r>
          </w:p>
        </w:tc>
        <w:tc>
          <w:tcPr>
            <w:tcW w:w="2420" w:type="dxa"/>
            <w:vMerge w:val="restart"/>
            <w:tcBorders>
              <w:top w:val="single" w:sz="8" w:space="0" w:color="auto"/>
              <w:right w:val="single" w:sz="8" w:space="0" w:color="auto"/>
            </w:tcBorders>
            <w:vAlign w:val="bottom"/>
          </w:tcPr>
          <w:p w14:paraId="1E093C89" w14:textId="77777777" w:rsidR="004F4539" w:rsidRDefault="004F4539" w:rsidP="00B712D0">
            <w:pPr>
              <w:ind w:left="160"/>
              <w:rPr>
                <w:sz w:val="20"/>
                <w:szCs w:val="20"/>
              </w:rPr>
            </w:pPr>
            <w:r>
              <w:rPr>
                <w:b/>
                <w:bCs/>
              </w:rPr>
              <w:t>Diskurzná dimenzia</w:t>
            </w:r>
          </w:p>
        </w:tc>
        <w:tc>
          <w:tcPr>
            <w:tcW w:w="2280" w:type="dxa"/>
            <w:tcBorders>
              <w:top w:val="single" w:sz="8" w:space="0" w:color="auto"/>
              <w:right w:val="single" w:sz="8" w:space="0" w:color="auto"/>
            </w:tcBorders>
            <w:vAlign w:val="bottom"/>
          </w:tcPr>
          <w:p w14:paraId="636411BC" w14:textId="77777777" w:rsidR="004F4539" w:rsidRDefault="004F4539" w:rsidP="00B712D0">
            <w:pPr>
              <w:ind w:left="400"/>
              <w:rPr>
                <w:sz w:val="20"/>
                <w:szCs w:val="20"/>
              </w:rPr>
            </w:pPr>
            <w:r>
              <w:rPr>
                <w:b/>
                <w:bCs/>
              </w:rPr>
              <w:t>Interkultúrna</w:t>
            </w:r>
          </w:p>
        </w:tc>
        <w:tc>
          <w:tcPr>
            <w:tcW w:w="20" w:type="dxa"/>
            <w:vAlign w:val="bottom"/>
          </w:tcPr>
          <w:p w14:paraId="11093B75" w14:textId="77777777" w:rsidR="004F4539" w:rsidRDefault="004F4539" w:rsidP="00B712D0"/>
        </w:tc>
        <w:tc>
          <w:tcPr>
            <w:tcW w:w="0" w:type="dxa"/>
            <w:vAlign w:val="bottom"/>
          </w:tcPr>
          <w:p w14:paraId="2A3AA908" w14:textId="77777777" w:rsidR="004F4539" w:rsidRDefault="004F4539" w:rsidP="00B712D0">
            <w:pPr>
              <w:rPr>
                <w:sz w:val="1"/>
                <w:szCs w:val="1"/>
              </w:rPr>
            </w:pPr>
          </w:p>
        </w:tc>
      </w:tr>
      <w:tr w:rsidR="004F4539" w14:paraId="55D3827F" w14:textId="77777777" w:rsidTr="00B712D0">
        <w:trPr>
          <w:trHeight w:val="161"/>
        </w:trPr>
        <w:tc>
          <w:tcPr>
            <w:tcW w:w="1720" w:type="dxa"/>
            <w:vMerge/>
            <w:tcBorders>
              <w:left w:val="single" w:sz="8" w:space="0" w:color="auto"/>
              <w:right w:val="single" w:sz="8" w:space="0" w:color="auto"/>
            </w:tcBorders>
            <w:vAlign w:val="bottom"/>
          </w:tcPr>
          <w:p w14:paraId="133E59CB" w14:textId="77777777" w:rsidR="004F4539" w:rsidRDefault="004F4539" w:rsidP="00B712D0">
            <w:pPr>
              <w:rPr>
                <w:sz w:val="13"/>
                <w:szCs w:val="13"/>
              </w:rPr>
            </w:pPr>
          </w:p>
        </w:tc>
        <w:tc>
          <w:tcPr>
            <w:tcW w:w="2620" w:type="dxa"/>
            <w:vMerge/>
            <w:tcBorders>
              <w:right w:val="single" w:sz="8" w:space="0" w:color="auto"/>
            </w:tcBorders>
            <w:vAlign w:val="bottom"/>
          </w:tcPr>
          <w:p w14:paraId="5A07853B" w14:textId="77777777" w:rsidR="004F4539" w:rsidRDefault="004F4539" w:rsidP="00B712D0">
            <w:pPr>
              <w:rPr>
                <w:sz w:val="13"/>
                <w:szCs w:val="13"/>
              </w:rPr>
            </w:pPr>
          </w:p>
        </w:tc>
        <w:tc>
          <w:tcPr>
            <w:tcW w:w="3420" w:type="dxa"/>
            <w:vMerge/>
            <w:tcBorders>
              <w:right w:val="single" w:sz="8" w:space="0" w:color="auto"/>
            </w:tcBorders>
            <w:vAlign w:val="bottom"/>
          </w:tcPr>
          <w:p w14:paraId="6D8F0305" w14:textId="77777777" w:rsidR="004F4539" w:rsidRDefault="004F4539" w:rsidP="00B712D0">
            <w:pPr>
              <w:rPr>
                <w:sz w:val="13"/>
                <w:szCs w:val="13"/>
              </w:rPr>
            </w:pPr>
          </w:p>
        </w:tc>
        <w:tc>
          <w:tcPr>
            <w:tcW w:w="2320" w:type="dxa"/>
            <w:vMerge/>
            <w:tcBorders>
              <w:right w:val="single" w:sz="8" w:space="0" w:color="auto"/>
            </w:tcBorders>
            <w:vAlign w:val="bottom"/>
          </w:tcPr>
          <w:p w14:paraId="2273C7CF" w14:textId="77777777" w:rsidR="004F4539" w:rsidRDefault="004F4539" w:rsidP="00B712D0">
            <w:pPr>
              <w:rPr>
                <w:sz w:val="13"/>
                <w:szCs w:val="13"/>
              </w:rPr>
            </w:pPr>
          </w:p>
        </w:tc>
        <w:tc>
          <w:tcPr>
            <w:tcW w:w="2420" w:type="dxa"/>
            <w:vMerge/>
            <w:tcBorders>
              <w:right w:val="single" w:sz="8" w:space="0" w:color="auto"/>
            </w:tcBorders>
            <w:vAlign w:val="bottom"/>
          </w:tcPr>
          <w:p w14:paraId="4EC526BE" w14:textId="77777777" w:rsidR="004F4539" w:rsidRDefault="004F4539" w:rsidP="00B712D0">
            <w:pPr>
              <w:rPr>
                <w:sz w:val="13"/>
                <w:szCs w:val="13"/>
              </w:rPr>
            </w:pPr>
          </w:p>
        </w:tc>
        <w:tc>
          <w:tcPr>
            <w:tcW w:w="2280" w:type="dxa"/>
            <w:vMerge w:val="restart"/>
            <w:tcBorders>
              <w:right w:val="single" w:sz="8" w:space="0" w:color="auto"/>
            </w:tcBorders>
            <w:vAlign w:val="bottom"/>
          </w:tcPr>
          <w:p w14:paraId="7C6C18FE" w14:textId="33E00CF0" w:rsidR="004F4539" w:rsidRDefault="004F4539" w:rsidP="00B712D0">
            <w:pPr>
              <w:ind w:left="660"/>
              <w:rPr>
                <w:sz w:val="20"/>
                <w:szCs w:val="20"/>
              </w:rPr>
            </w:pPr>
            <w:r>
              <w:rPr>
                <w:b/>
                <w:bCs/>
              </w:rPr>
              <w:t>Dimenzia</w:t>
            </w:r>
          </w:p>
        </w:tc>
        <w:tc>
          <w:tcPr>
            <w:tcW w:w="20" w:type="dxa"/>
            <w:vAlign w:val="bottom"/>
          </w:tcPr>
          <w:p w14:paraId="5A07BD89" w14:textId="77777777" w:rsidR="004F4539" w:rsidRDefault="004F4539" w:rsidP="00B712D0">
            <w:pPr>
              <w:rPr>
                <w:sz w:val="13"/>
                <w:szCs w:val="13"/>
              </w:rPr>
            </w:pPr>
          </w:p>
        </w:tc>
        <w:tc>
          <w:tcPr>
            <w:tcW w:w="0" w:type="dxa"/>
            <w:vAlign w:val="bottom"/>
          </w:tcPr>
          <w:p w14:paraId="75FF14F2" w14:textId="77777777" w:rsidR="004F4539" w:rsidRDefault="004F4539" w:rsidP="00B712D0">
            <w:pPr>
              <w:rPr>
                <w:sz w:val="1"/>
                <w:szCs w:val="1"/>
              </w:rPr>
            </w:pPr>
          </w:p>
        </w:tc>
      </w:tr>
      <w:tr w:rsidR="004F4539" w14:paraId="4BA1938A" w14:textId="77777777" w:rsidTr="00B712D0">
        <w:trPr>
          <w:trHeight w:val="161"/>
        </w:trPr>
        <w:tc>
          <w:tcPr>
            <w:tcW w:w="1720" w:type="dxa"/>
            <w:tcBorders>
              <w:left w:val="single" w:sz="8" w:space="0" w:color="auto"/>
              <w:right w:val="single" w:sz="8" w:space="0" w:color="auto"/>
            </w:tcBorders>
            <w:vAlign w:val="bottom"/>
          </w:tcPr>
          <w:p w14:paraId="2E422245" w14:textId="77777777" w:rsidR="004F4539" w:rsidRDefault="004F4539" w:rsidP="00B712D0">
            <w:pPr>
              <w:rPr>
                <w:sz w:val="13"/>
                <w:szCs w:val="13"/>
              </w:rPr>
            </w:pPr>
          </w:p>
        </w:tc>
        <w:tc>
          <w:tcPr>
            <w:tcW w:w="2620" w:type="dxa"/>
            <w:tcBorders>
              <w:right w:val="single" w:sz="8" w:space="0" w:color="auto"/>
            </w:tcBorders>
            <w:vAlign w:val="bottom"/>
          </w:tcPr>
          <w:p w14:paraId="3A298CA1" w14:textId="77777777" w:rsidR="004F4539" w:rsidRDefault="004F4539" w:rsidP="00B712D0">
            <w:pPr>
              <w:rPr>
                <w:sz w:val="13"/>
                <w:szCs w:val="13"/>
              </w:rPr>
            </w:pPr>
          </w:p>
        </w:tc>
        <w:tc>
          <w:tcPr>
            <w:tcW w:w="3420" w:type="dxa"/>
            <w:tcBorders>
              <w:right w:val="single" w:sz="8" w:space="0" w:color="auto"/>
            </w:tcBorders>
            <w:vAlign w:val="bottom"/>
          </w:tcPr>
          <w:p w14:paraId="6704D4FA" w14:textId="77777777" w:rsidR="004F4539" w:rsidRDefault="004F4539" w:rsidP="00B712D0">
            <w:pPr>
              <w:rPr>
                <w:sz w:val="13"/>
                <w:szCs w:val="13"/>
              </w:rPr>
            </w:pPr>
          </w:p>
        </w:tc>
        <w:tc>
          <w:tcPr>
            <w:tcW w:w="2320" w:type="dxa"/>
            <w:tcBorders>
              <w:right w:val="single" w:sz="8" w:space="0" w:color="auto"/>
            </w:tcBorders>
            <w:vAlign w:val="bottom"/>
          </w:tcPr>
          <w:p w14:paraId="3F6B6884" w14:textId="77777777" w:rsidR="004F4539" w:rsidRDefault="004F4539" w:rsidP="00B712D0">
            <w:pPr>
              <w:rPr>
                <w:sz w:val="13"/>
                <w:szCs w:val="13"/>
              </w:rPr>
            </w:pPr>
          </w:p>
        </w:tc>
        <w:tc>
          <w:tcPr>
            <w:tcW w:w="2420" w:type="dxa"/>
            <w:tcBorders>
              <w:right w:val="single" w:sz="8" w:space="0" w:color="auto"/>
            </w:tcBorders>
            <w:vAlign w:val="bottom"/>
          </w:tcPr>
          <w:p w14:paraId="169566CC" w14:textId="77777777" w:rsidR="004F4539" w:rsidRDefault="004F4539" w:rsidP="00B712D0">
            <w:pPr>
              <w:rPr>
                <w:sz w:val="13"/>
                <w:szCs w:val="13"/>
              </w:rPr>
            </w:pPr>
          </w:p>
        </w:tc>
        <w:tc>
          <w:tcPr>
            <w:tcW w:w="2280" w:type="dxa"/>
            <w:vMerge/>
            <w:tcBorders>
              <w:right w:val="single" w:sz="8" w:space="0" w:color="auto"/>
            </w:tcBorders>
            <w:vAlign w:val="bottom"/>
          </w:tcPr>
          <w:p w14:paraId="7C956796" w14:textId="77777777" w:rsidR="004F4539" w:rsidRDefault="004F4539" w:rsidP="00B712D0">
            <w:pPr>
              <w:rPr>
                <w:sz w:val="13"/>
                <w:szCs w:val="13"/>
              </w:rPr>
            </w:pPr>
          </w:p>
        </w:tc>
        <w:tc>
          <w:tcPr>
            <w:tcW w:w="20" w:type="dxa"/>
            <w:vAlign w:val="bottom"/>
          </w:tcPr>
          <w:p w14:paraId="0AB3F0A3" w14:textId="77777777" w:rsidR="004F4539" w:rsidRDefault="004F4539" w:rsidP="00B712D0">
            <w:pPr>
              <w:rPr>
                <w:sz w:val="13"/>
                <w:szCs w:val="13"/>
              </w:rPr>
            </w:pPr>
          </w:p>
        </w:tc>
        <w:tc>
          <w:tcPr>
            <w:tcW w:w="0" w:type="dxa"/>
            <w:vAlign w:val="bottom"/>
          </w:tcPr>
          <w:p w14:paraId="34235C88" w14:textId="77777777" w:rsidR="004F4539" w:rsidRDefault="004F4539" w:rsidP="00B712D0">
            <w:pPr>
              <w:rPr>
                <w:sz w:val="1"/>
                <w:szCs w:val="1"/>
              </w:rPr>
            </w:pPr>
          </w:p>
        </w:tc>
      </w:tr>
      <w:tr w:rsidR="004F4539" w14:paraId="66805567" w14:textId="77777777" w:rsidTr="00B712D0">
        <w:trPr>
          <w:trHeight w:val="39"/>
        </w:trPr>
        <w:tc>
          <w:tcPr>
            <w:tcW w:w="1720" w:type="dxa"/>
            <w:tcBorders>
              <w:left w:val="single" w:sz="8" w:space="0" w:color="auto"/>
              <w:bottom w:val="single" w:sz="8" w:space="0" w:color="auto"/>
              <w:right w:val="single" w:sz="8" w:space="0" w:color="auto"/>
            </w:tcBorders>
            <w:vAlign w:val="bottom"/>
          </w:tcPr>
          <w:p w14:paraId="10A5EF93" w14:textId="77777777" w:rsidR="004F4539" w:rsidRDefault="004F4539" w:rsidP="00B712D0">
            <w:pPr>
              <w:rPr>
                <w:sz w:val="3"/>
                <w:szCs w:val="3"/>
              </w:rPr>
            </w:pPr>
          </w:p>
        </w:tc>
        <w:tc>
          <w:tcPr>
            <w:tcW w:w="2620" w:type="dxa"/>
            <w:tcBorders>
              <w:bottom w:val="single" w:sz="8" w:space="0" w:color="auto"/>
              <w:right w:val="single" w:sz="8" w:space="0" w:color="auto"/>
            </w:tcBorders>
            <w:vAlign w:val="bottom"/>
          </w:tcPr>
          <w:p w14:paraId="48E49718" w14:textId="77777777" w:rsidR="004F4539" w:rsidRDefault="004F4539" w:rsidP="00B712D0">
            <w:pPr>
              <w:rPr>
                <w:sz w:val="3"/>
                <w:szCs w:val="3"/>
              </w:rPr>
            </w:pPr>
          </w:p>
        </w:tc>
        <w:tc>
          <w:tcPr>
            <w:tcW w:w="3420" w:type="dxa"/>
            <w:tcBorders>
              <w:bottom w:val="single" w:sz="8" w:space="0" w:color="auto"/>
              <w:right w:val="single" w:sz="8" w:space="0" w:color="auto"/>
            </w:tcBorders>
            <w:vAlign w:val="bottom"/>
          </w:tcPr>
          <w:p w14:paraId="04855282" w14:textId="77777777" w:rsidR="004F4539" w:rsidRDefault="004F4539" w:rsidP="00B712D0">
            <w:pPr>
              <w:rPr>
                <w:sz w:val="3"/>
                <w:szCs w:val="3"/>
              </w:rPr>
            </w:pPr>
          </w:p>
        </w:tc>
        <w:tc>
          <w:tcPr>
            <w:tcW w:w="2320" w:type="dxa"/>
            <w:tcBorders>
              <w:bottom w:val="single" w:sz="8" w:space="0" w:color="auto"/>
              <w:right w:val="single" w:sz="8" w:space="0" w:color="auto"/>
            </w:tcBorders>
            <w:vAlign w:val="bottom"/>
          </w:tcPr>
          <w:p w14:paraId="09BAF017" w14:textId="77777777" w:rsidR="004F4539" w:rsidRDefault="004F4539" w:rsidP="00B712D0">
            <w:pPr>
              <w:rPr>
                <w:sz w:val="3"/>
                <w:szCs w:val="3"/>
              </w:rPr>
            </w:pPr>
          </w:p>
        </w:tc>
        <w:tc>
          <w:tcPr>
            <w:tcW w:w="2420" w:type="dxa"/>
            <w:tcBorders>
              <w:bottom w:val="single" w:sz="8" w:space="0" w:color="auto"/>
              <w:right w:val="single" w:sz="8" w:space="0" w:color="auto"/>
            </w:tcBorders>
            <w:vAlign w:val="bottom"/>
          </w:tcPr>
          <w:p w14:paraId="639951EF" w14:textId="77777777" w:rsidR="004F4539" w:rsidRDefault="004F4539" w:rsidP="00B712D0">
            <w:pPr>
              <w:rPr>
                <w:sz w:val="3"/>
                <w:szCs w:val="3"/>
              </w:rPr>
            </w:pPr>
          </w:p>
        </w:tc>
        <w:tc>
          <w:tcPr>
            <w:tcW w:w="2280" w:type="dxa"/>
            <w:tcBorders>
              <w:bottom w:val="single" w:sz="8" w:space="0" w:color="auto"/>
              <w:right w:val="single" w:sz="8" w:space="0" w:color="auto"/>
            </w:tcBorders>
            <w:vAlign w:val="bottom"/>
          </w:tcPr>
          <w:p w14:paraId="0BE924C7" w14:textId="77777777" w:rsidR="004F4539" w:rsidRDefault="004F4539" w:rsidP="00B712D0">
            <w:pPr>
              <w:rPr>
                <w:sz w:val="3"/>
                <w:szCs w:val="3"/>
              </w:rPr>
            </w:pPr>
          </w:p>
        </w:tc>
        <w:tc>
          <w:tcPr>
            <w:tcW w:w="20" w:type="dxa"/>
            <w:vAlign w:val="bottom"/>
          </w:tcPr>
          <w:p w14:paraId="0A34AFCD" w14:textId="77777777" w:rsidR="004F4539" w:rsidRDefault="004F4539" w:rsidP="00B712D0">
            <w:pPr>
              <w:rPr>
                <w:sz w:val="3"/>
                <w:szCs w:val="3"/>
              </w:rPr>
            </w:pPr>
          </w:p>
        </w:tc>
        <w:tc>
          <w:tcPr>
            <w:tcW w:w="0" w:type="dxa"/>
            <w:vAlign w:val="bottom"/>
          </w:tcPr>
          <w:p w14:paraId="22490638" w14:textId="77777777" w:rsidR="004F4539" w:rsidRDefault="004F4539" w:rsidP="00B712D0">
            <w:pPr>
              <w:rPr>
                <w:sz w:val="1"/>
                <w:szCs w:val="1"/>
              </w:rPr>
            </w:pPr>
          </w:p>
        </w:tc>
      </w:tr>
      <w:tr w:rsidR="004F4539" w14:paraId="26513F1A" w14:textId="77777777" w:rsidTr="00B712D0">
        <w:trPr>
          <w:trHeight w:val="256"/>
        </w:trPr>
        <w:tc>
          <w:tcPr>
            <w:tcW w:w="1720" w:type="dxa"/>
            <w:tcBorders>
              <w:left w:val="single" w:sz="8" w:space="0" w:color="auto"/>
              <w:right w:val="single" w:sz="8" w:space="0" w:color="auto"/>
            </w:tcBorders>
            <w:vAlign w:val="bottom"/>
          </w:tcPr>
          <w:p w14:paraId="6459400F" w14:textId="77777777" w:rsidR="004F4539" w:rsidRDefault="004F4539" w:rsidP="00B712D0"/>
        </w:tc>
        <w:tc>
          <w:tcPr>
            <w:tcW w:w="2620" w:type="dxa"/>
            <w:tcBorders>
              <w:right w:val="single" w:sz="8" w:space="0" w:color="auto"/>
            </w:tcBorders>
            <w:vAlign w:val="bottom"/>
          </w:tcPr>
          <w:p w14:paraId="4EFB7204" w14:textId="77777777" w:rsidR="004F4539" w:rsidRDefault="004F4539" w:rsidP="00B712D0">
            <w:pPr>
              <w:spacing w:line="256" w:lineRule="exact"/>
              <w:ind w:left="100"/>
              <w:rPr>
                <w:sz w:val="20"/>
                <w:szCs w:val="20"/>
              </w:rPr>
            </w:pPr>
            <w:r>
              <w:t>Hoffnung ausdrücken</w:t>
            </w:r>
          </w:p>
        </w:tc>
        <w:tc>
          <w:tcPr>
            <w:tcW w:w="3420" w:type="dxa"/>
            <w:tcBorders>
              <w:right w:val="single" w:sz="8" w:space="0" w:color="auto"/>
            </w:tcBorders>
            <w:vAlign w:val="bottom"/>
          </w:tcPr>
          <w:p w14:paraId="1F51D2E1" w14:textId="77777777" w:rsidR="004F4539" w:rsidRDefault="004F4539" w:rsidP="00B712D0">
            <w:pPr>
              <w:spacing w:line="256" w:lineRule="exact"/>
              <w:ind w:left="80"/>
              <w:rPr>
                <w:sz w:val="20"/>
                <w:szCs w:val="20"/>
              </w:rPr>
            </w:pPr>
            <w:r>
              <w:t>Ich hoffe...</w:t>
            </w:r>
          </w:p>
        </w:tc>
        <w:tc>
          <w:tcPr>
            <w:tcW w:w="2320" w:type="dxa"/>
            <w:tcBorders>
              <w:right w:val="single" w:sz="8" w:space="0" w:color="auto"/>
            </w:tcBorders>
            <w:vAlign w:val="bottom"/>
          </w:tcPr>
          <w:p w14:paraId="2113C9E5" w14:textId="77777777" w:rsidR="004F4539" w:rsidRDefault="004F4539" w:rsidP="00B712D0"/>
        </w:tc>
        <w:tc>
          <w:tcPr>
            <w:tcW w:w="2420" w:type="dxa"/>
            <w:tcBorders>
              <w:right w:val="single" w:sz="8" w:space="0" w:color="auto"/>
            </w:tcBorders>
            <w:vAlign w:val="bottom"/>
          </w:tcPr>
          <w:p w14:paraId="0F352CF6" w14:textId="77777777" w:rsidR="004F4539" w:rsidRDefault="004F4539" w:rsidP="00B712D0"/>
        </w:tc>
        <w:tc>
          <w:tcPr>
            <w:tcW w:w="2280" w:type="dxa"/>
            <w:tcBorders>
              <w:right w:val="single" w:sz="8" w:space="0" w:color="auto"/>
            </w:tcBorders>
            <w:vAlign w:val="bottom"/>
          </w:tcPr>
          <w:p w14:paraId="060A99E2" w14:textId="77777777" w:rsidR="004F4539" w:rsidRDefault="004F4539" w:rsidP="00B712D0"/>
        </w:tc>
        <w:tc>
          <w:tcPr>
            <w:tcW w:w="20" w:type="dxa"/>
            <w:vAlign w:val="bottom"/>
          </w:tcPr>
          <w:p w14:paraId="5FBE35A3" w14:textId="77777777" w:rsidR="004F4539" w:rsidRDefault="004F4539" w:rsidP="00B712D0"/>
        </w:tc>
        <w:tc>
          <w:tcPr>
            <w:tcW w:w="0" w:type="dxa"/>
            <w:vAlign w:val="bottom"/>
          </w:tcPr>
          <w:p w14:paraId="1F1C9372" w14:textId="77777777" w:rsidR="004F4539" w:rsidRDefault="004F4539" w:rsidP="00B712D0">
            <w:pPr>
              <w:rPr>
                <w:sz w:val="1"/>
                <w:szCs w:val="1"/>
              </w:rPr>
            </w:pPr>
          </w:p>
        </w:tc>
      </w:tr>
      <w:tr w:rsidR="004F4539" w14:paraId="0DAF7E6C" w14:textId="77777777" w:rsidTr="00B712D0">
        <w:trPr>
          <w:trHeight w:val="281"/>
        </w:trPr>
        <w:tc>
          <w:tcPr>
            <w:tcW w:w="1720" w:type="dxa"/>
            <w:tcBorders>
              <w:left w:val="single" w:sz="8" w:space="0" w:color="auto"/>
              <w:right w:val="single" w:sz="8" w:space="0" w:color="auto"/>
            </w:tcBorders>
            <w:vAlign w:val="bottom"/>
          </w:tcPr>
          <w:p w14:paraId="15EE9540" w14:textId="77777777" w:rsidR="004F4539" w:rsidRDefault="004F4539" w:rsidP="00B712D0"/>
        </w:tc>
        <w:tc>
          <w:tcPr>
            <w:tcW w:w="2620" w:type="dxa"/>
            <w:tcBorders>
              <w:bottom w:val="single" w:sz="8" w:space="0" w:color="auto"/>
              <w:right w:val="single" w:sz="8" w:space="0" w:color="auto"/>
            </w:tcBorders>
            <w:vAlign w:val="bottom"/>
          </w:tcPr>
          <w:p w14:paraId="7CE072B1" w14:textId="77777777" w:rsidR="004F4539" w:rsidRDefault="004F4539" w:rsidP="00B712D0">
            <w:pPr>
              <w:ind w:left="100"/>
              <w:rPr>
                <w:sz w:val="20"/>
                <w:szCs w:val="20"/>
              </w:rPr>
            </w:pPr>
            <w:r>
              <w:rPr>
                <w:i/>
                <w:iCs/>
              </w:rPr>
              <w:t>Vyjadriť nádej</w:t>
            </w:r>
          </w:p>
        </w:tc>
        <w:tc>
          <w:tcPr>
            <w:tcW w:w="3420" w:type="dxa"/>
            <w:tcBorders>
              <w:bottom w:val="single" w:sz="8" w:space="0" w:color="auto"/>
              <w:right w:val="single" w:sz="8" w:space="0" w:color="auto"/>
            </w:tcBorders>
            <w:vAlign w:val="bottom"/>
          </w:tcPr>
          <w:p w14:paraId="499CE437" w14:textId="77777777" w:rsidR="004F4539" w:rsidRDefault="004F4539" w:rsidP="00B712D0">
            <w:pPr>
              <w:ind w:left="80"/>
              <w:rPr>
                <w:sz w:val="20"/>
                <w:szCs w:val="20"/>
              </w:rPr>
            </w:pPr>
            <w:r>
              <w:t>Ich bin sicher...</w:t>
            </w:r>
          </w:p>
        </w:tc>
        <w:tc>
          <w:tcPr>
            <w:tcW w:w="2320" w:type="dxa"/>
            <w:tcBorders>
              <w:right w:val="single" w:sz="8" w:space="0" w:color="auto"/>
            </w:tcBorders>
            <w:vAlign w:val="bottom"/>
          </w:tcPr>
          <w:p w14:paraId="22EBEBD2" w14:textId="77777777" w:rsidR="004F4539" w:rsidRDefault="004F4539" w:rsidP="00B712D0"/>
        </w:tc>
        <w:tc>
          <w:tcPr>
            <w:tcW w:w="2420" w:type="dxa"/>
            <w:tcBorders>
              <w:right w:val="single" w:sz="8" w:space="0" w:color="auto"/>
            </w:tcBorders>
            <w:vAlign w:val="bottom"/>
          </w:tcPr>
          <w:p w14:paraId="4FC2A8F6" w14:textId="77777777" w:rsidR="004F4539" w:rsidRDefault="004F4539" w:rsidP="00B712D0"/>
        </w:tc>
        <w:tc>
          <w:tcPr>
            <w:tcW w:w="2280" w:type="dxa"/>
            <w:tcBorders>
              <w:right w:val="single" w:sz="8" w:space="0" w:color="auto"/>
            </w:tcBorders>
            <w:vAlign w:val="bottom"/>
          </w:tcPr>
          <w:p w14:paraId="79D8BEC1" w14:textId="77777777" w:rsidR="004F4539" w:rsidRDefault="004F4539" w:rsidP="00B712D0"/>
        </w:tc>
        <w:tc>
          <w:tcPr>
            <w:tcW w:w="20" w:type="dxa"/>
            <w:vAlign w:val="bottom"/>
          </w:tcPr>
          <w:p w14:paraId="0B1AE6B5" w14:textId="77777777" w:rsidR="004F4539" w:rsidRDefault="004F4539" w:rsidP="00B712D0"/>
        </w:tc>
        <w:tc>
          <w:tcPr>
            <w:tcW w:w="0" w:type="dxa"/>
            <w:vAlign w:val="bottom"/>
          </w:tcPr>
          <w:p w14:paraId="22115325" w14:textId="77777777" w:rsidR="004F4539" w:rsidRDefault="004F4539" w:rsidP="00B712D0">
            <w:pPr>
              <w:rPr>
                <w:sz w:val="1"/>
                <w:szCs w:val="1"/>
              </w:rPr>
            </w:pPr>
          </w:p>
        </w:tc>
      </w:tr>
      <w:tr w:rsidR="004F4539" w14:paraId="7364AFC0" w14:textId="77777777" w:rsidTr="00B712D0">
        <w:trPr>
          <w:trHeight w:val="261"/>
        </w:trPr>
        <w:tc>
          <w:tcPr>
            <w:tcW w:w="1720" w:type="dxa"/>
            <w:tcBorders>
              <w:left w:val="single" w:sz="8" w:space="0" w:color="auto"/>
              <w:right w:val="single" w:sz="8" w:space="0" w:color="auto"/>
            </w:tcBorders>
            <w:vAlign w:val="bottom"/>
          </w:tcPr>
          <w:p w14:paraId="2091AFC1" w14:textId="77777777" w:rsidR="004F4539" w:rsidRDefault="004F4539" w:rsidP="00B712D0"/>
        </w:tc>
        <w:tc>
          <w:tcPr>
            <w:tcW w:w="2620" w:type="dxa"/>
            <w:tcBorders>
              <w:right w:val="single" w:sz="8" w:space="0" w:color="auto"/>
            </w:tcBorders>
            <w:vAlign w:val="bottom"/>
          </w:tcPr>
          <w:p w14:paraId="101053A3" w14:textId="77777777" w:rsidR="004F4539" w:rsidRDefault="004F4539" w:rsidP="00B712D0"/>
        </w:tc>
        <w:tc>
          <w:tcPr>
            <w:tcW w:w="3420" w:type="dxa"/>
            <w:tcBorders>
              <w:right w:val="single" w:sz="8" w:space="0" w:color="auto"/>
            </w:tcBorders>
            <w:vAlign w:val="bottom"/>
          </w:tcPr>
          <w:p w14:paraId="5D65437E" w14:textId="77777777" w:rsidR="004F4539" w:rsidRDefault="004F4539" w:rsidP="00B712D0">
            <w:pPr>
              <w:spacing w:line="260" w:lineRule="exact"/>
              <w:ind w:left="80"/>
              <w:rPr>
                <w:sz w:val="20"/>
                <w:szCs w:val="20"/>
              </w:rPr>
            </w:pPr>
            <w:r>
              <w:t>Schade.</w:t>
            </w:r>
          </w:p>
        </w:tc>
        <w:tc>
          <w:tcPr>
            <w:tcW w:w="2320" w:type="dxa"/>
            <w:tcBorders>
              <w:right w:val="single" w:sz="8" w:space="0" w:color="auto"/>
            </w:tcBorders>
            <w:vAlign w:val="bottom"/>
          </w:tcPr>
          <w:p w14:paraId="10DB2A38" w14:textId="77777777" w:rsidR="004F4539" w:rsidRDefault="004F4539" w:rsidP="00B712D0"/>
        </w:tc>
        <w:tc>
          <w:tcPr>
            <w:tcW w:w="2420" w:type="dxa"/>
            <w:tcBorders>
              <w:right w:val="single" w:sz="8" w:space="0" w:color="auto"/>
            </w:tcBorders>
            <w:vAlign w:val="bottom"/>
          </w:tcPr>
          <w:p w14:paraId="42EF59F8" w14:textId="77777777" w:rsidR="004F4539" w:rsidRDefault="004F4539" w:rsidP="00B712D0"/>
        </w:tc>
        <w:tc>
          <w:tcPr>
            <w:tcW w:w="2280" w:type="dxa"/>
            <w:tcBorders>
              <w:right w:val="single" w:sz="8" w:space="0" w:color="auto"/>
            </w:tcBorders>
            <w:vAlign w:val="bottom"/>
          </w:tcPr>
          <w:p w14:paraId="735B5EB3" w14:textId="77777777" w:rsidR="004F4539" w:rsidRDefault="004F4539" w:rsidP="00B712D0"/>
        </w:tc>
        <w:tc>
          <w:tcPr>
            <w:tcW w:w="20" w:type="dxa"/>
            <w:vAlign w:val="bottom"/>
          </w:tcPr>
          <w:p w14:paraId="134CF08B" w14:textId="77777777" w:rsidR="004F4539" w:rsidRDefault="004F4539" w:rsidP="00B712D0"/>
        </w:tc>
        <w:tc>
          <w:tcPr>
            <w:tcW w:w="0" w:type="dxa"/>
            <w:vAlign w:val="bottom"/>
          </w:tcPr>
          <w:p w14:paraId="09B4AD30" w14:textId="77777777" w:rsidR="004F4539" w:rsidRDefault="004F4539" w:rsidP="00B712D0">
            <w:pPr>
              <w:rPr>
                <w:sz w:val="1"/>
                <w:szCs w:val="1"/>
              </w:rPr>
            </w:pPr>
          </w:p>
        </w:tc>
      </w:tr>
      <w:tr w:rsidR="004F4539" w14:paraId="567E7728" w14:textId="77777777" w:rsidTr="00B712D0">
        <w:trPr>
          <w:trHeight w:val="276"/>
        </w:trPr>
        <w:tc>
          <w:tcPr>
            <w:tcW w:w="1720" w:type="dxa"/>
            <w:tcBorders>
              <w:left w:val="single" w:sz="8" w:space="0" w:color="auto"/>
              <w:right w:val="single" w:sz="8" w:space="0" w:color="auto"/>
            </w:tcBorders>
            <w:vAlign w:val="bottom"/>
          </w:tcPr>
          <w:p w14:paraId="78B7441E" w14:textId="77777777" w:rsidR="004F4539" w:rsidRDefault="004F4539" w:rsidP="00B712D0"/>
        </w:tc>
        <w:tc>
          <w:tcPr>
            <w:tcW w:w="2620" w:type="dxa"/>
            <w:vMerge w:val="restart"/>
            <w:tcBorders>
              <w:right w:val="single" w:sz="8" w:space="0" w:color="auto"/>
            </w:tcBorders>
            <w:vAlign w:val="bottom"/>
          </w:tcPr>
          <w:p w14:paraId="29BD3E57" w14:textId="77777777" w:rsidR="004F4539" w:rsidRDefault="004F4539" w:rsidP="00B712D0">
            <w:pPr>
              <w:ind w:left="100"/>
              <w:rPr>
                <w:sz w:val="20"/>
                <w:szCs w:val="20"/>
              </w:rPr>
            </w:pPr>
            <w:r>
              <w:t>Enttäuschung</w:t>
            </w:r>
          </w:p>
        </w:tc>
        <w:tc>
          <w:tcPr>
            <w:tcW w:w="3420" w:type="dxa"/>
            <w:tcBorders>
              <w:right w:val="single" w:sz="8" w:space="0" w:color="auto"/>
            </w:tcBorders>
            <w:vAlign w:val="bottom"/>
          </w:tcPr>
          <w:p w14:paraId="5C0D6ACB" w14:textId="77777777" w:rsidR="004F4539" w:rsidRDefault="004F4539" w:rsidP="00B712D0">
            <w:pPr>
              <w:ind w:left="80"/>
              <w:rPr>
                <w:sz w:val="20"/>
                <w:szCs w:val="20"/>
              </w:rPr>
            </w:pPr>
            <w:r>
              <w:t>Das ist aber schade.</w:t>
            </w:r>
          </w:p>
        </w:tc>
        <w:tc>
          <w:tcPr>
            <w:tcW w:w="2320" w:type="dxa"/>
            <w:tcBorders>
              <w:right w:val="single" w:sz="8" w:space="0" w:color="auto"/>
            </w:tcBorders>
            <w:vAlign w:val="bottom"/>
          </w:tcPr>
          <w:p w14:paraId="09C6C9C3" w14:textId="77777777" w:rsidR="004F4539" w:rsidRDefault="004F4539" w:rsidP="00B712D0">
            <w:pPr>
              <w:spacing w:line="266" w:lineRule="exact"/>
              <w:ind w:left="80"/>
              <w:rPr>
                <w:sz w:val="20"/>
                <w:szCs w:val="20"/>
              </w:rPr>
            </w:pPr>
            <w:r>
              <w:t>Častice</w:t>
            </w:r>
          </w:p>
        </w:tc>
        <w:tc>
          <w:tcPr>
            <w:tcW w:w="2420" w:type="dxa"/>
            <w:tcBorders>
              <w:right w:val="single" w:sz="8" w:space="0" w:color="auto"/>
            </w:tcBorders>
            <w:vAlign w:val="bottom"/>
          </w:tcPr>
          <w:p w14:paraId="2A36F36A" w14:textId="77777777" w:rsidR="004F4539" w:rsidRDefault="004F4539" w:rsidP="00B712D0"/>
        </w:tc>
        <w:tc>
          <w:tcPr>
            <w:tcW w:w="2280" w:type="dxa"/>
            <w:tcBorders>
              <w:right w:val="single" w:sz="8" w:space="0" w:color="auto"/>
            </w:tcBorders>
            <w:vAlign w:val="bottom"/>
          </w:tcPr>
          <w:p w14:paraId="1924FE7B" w14:textId="77777777" w:rsidR="004F4539" w:rsidRDefault="004F4539" w:rsidP="00B712D0"/>
        </w:tc>
        <w:tc>
          <w:tcPr>
            <w:tcW w:w="20" w:type="dxa"/>
            <w:vAlign w:val="bottom"/>
          </w:tcPr>
          <w:p w14:paraId="3B436769" w14:textId="77777777" w:rsidR="004F4539" w:rsidRDefault="004F4539" w:rsidP="00B712D0"/>
        </w:tc>
        <w:tc>
          <w:tcPr>
            <w:tcW w:w="0" w:type="dxa"/>
            <w:vAlign w:val="bottom"/>
          </w:tcPr>
          <w:p w14:paraId="23E2FFDD" w14:textId="77777777" w:rsidR="004F4539" w:rsidRDefault="004F4539" w:rsidP="00B712D0">
            <w:pPr>
              <w:rPr>
                <w:sz w:val="1"/>
                <w:szCs w:val="1"/>
              </w:rPr>
            </w:pPr>
          </w:p>
        </w:tc>
      </w:tr>
      <w:tr w:rsidR="004F4539" w14:paraId="7C4BAF2D" w14:textId="77777777" w:rsidTr="00B712D0">
        <w:trPr>
          <w:trHeight w:val="137"/>
        </w:trPr>
        <w:tc>
          <w:tcPr>
            <w:tcW w:w="1720" w:type="dxa"/>
            <w:tcBorders>
              <w:left w:val="single" w:sz="8" w:space="0" w:color="auto"/>
              <w:right w:val="single" w:sz="8" w:space="0" w:color="auto"/>
            </w:tcBorders>
            <w:vAlign w:val="bottom"/>
          </w:tcPr>
          <w:p w14:paraId="4CAE2A5F" w14:textId="77777777" w:rsidR="004F4539" w:rsidRDefault="004F4539" w:rsidP="00B712D0">
            <w:pPr>
              <w:rPr>
                <w:sz w:val="11"/>
                <w:szCs w:val="11"/>
              </w:rPr>
            </w:pPr>
          </w:p>
        </w:tc>
        <w:tc>
          <w:tcPr>
            <w:tcW w:w="2620" w:type="dxa"/>
            <w:vMerge/>
            <w:tcBorders>
              <w:right w:val="single" w:sz="8" w:space="0" w:color="auto"/>
            </w:tcBorders>
            <w:vAlign w:val="bottom"/>
          </w:tcPr>
          <w:p w14:paraId="509C6D7B" w14:textId="77777777" w:rsidR="004F4539" w:rsidRDefault="004F4539" w:rsidP="00B712D0">
            <w:pPr>
              <w:rPr>
                <w:sz w:val="11"/>
                <w:szCs w:val="11"/>
              </w:rPr>
            </w:pPr>
          </w:p>
        </w:tc>
        <w:tc>
          <w:tcPr>
            <w:tcW w:w="3420" w:type="dxa"/>
            <w:vMerge w:val="restart"/>
            <w:tcBorders>
              <w:right w:val="single" w:sz="8" w:space="0" w:color="auto"/>
            </w:tcBorders>
            <w:vAlign w:val="bottom"/>
          </w:tcPr>
          <w:p w14:paraId="1C20E1E6" w14:textId="77777777" w:rsidR="004F4539" w:rsidRDefault="004F4539" w:rsidP="00B712D0">
            <w:pPr>
              <w:ind w:left="80"/>
              <w:rPr>
                <w:sz w:val="20"/>
                <w:szCs w:val="20"/>
              </w:rPr>
            </w:pPr>
            <w:r>
              <w:t>Was ist denn los?</w:t>
            </w:r>
          </w:p>
        </w:tc>
        <w:tc>
          <w:tcPr>
            <w:tcW w:w="2320" w:type="dxa"/>
            <w:vMerge w:val="restart"/>
            <w:tcBorders>
              <w:right w:val="single" w:sz="8" w:space="0" w:color="auto"/>
            </w:tcBorders>
            <w:vAlign w:val="bottom"/>
          </w:tcPr>
          <w:p w14:paraId="348702B5" w14:textId="77777777" w:rsidR="004F4539" w:rsidRDefault="004F4539" w:rsidP="00B712D0">
            <w:pPr>
              <w:spacing w:line="266" w:lineRule="exact"/>
              <w:ind w:left="80"/>
              <w:rPr>
                <w:sz w:val="20"/>
                <w:szCs w:val="20"/>
              </w:rPr>
            </w:pPr>
            <w:r>
              <w:t>viele, nichts, etwas</w:t>
            </w:r>
          </w:p>
        </w:tc>
        <w:tc>
          <w:tcPr>
            <w:tcW w:w="2420" w:type="dxa"/>
            <w:tcBorders>
              <w:right w:val="single" w:sz="8" w:space="0" w:color="auto"/>
            </w:tcBorders>
            <w:vAlign w:val="bottom"/>
          </w:tcPr>
          <w:p w14:paraId="3A7F9E8A" w14:textId="77777777" w:rsidR="004F4539" w:rsidRDefault="004F4539" w:rsidP="00B712D0">
            <w:pPr>
              <w:rPr>
                <w:sz w:val="11"/>
                <w:szCs w:val="11"/>
              </w:rPr>
            </w:pPr>
          </w:p>
        </w:tc>
        <w:tc>
          <w:tcPr>
            <w:tcW w:w="2280" w:type="dxa"/>
            <w:tcBorders>
              <w:right w:val="single" w:sz="8" w:space="0" w:color="auto"/>
            </w:tcBorders>
            <w:vAlign w:val="bottom"/>
          </w:tcPr>
          <w:p w14:paraId="4CF1E43B" w14:textId="77777777" w:rsidR="004F4539" w:rsidRDefault="004F4539" w:rsidP="00B712D0">
            <w:pPr>
              <w:rPr>
                <w:sz w:val="11"/>
                <w:szCs w:val="11"/>
              </w:rPr>
            </w:pPr>
          </w:p>
        </w:tc>
        <w:tc>
          <w:tcPr>
            <w:tcW w:w="20" w:type="dxa"/>
            <w:vAlign w:val="bottom"/>
          </w:tcPr>
          <w:p w14:paraId="76CD8BF0" w14:textId="77777777" w:rsidR="004F4539" w:rsidRDefault="004F4539" w:rsidP="00B712D0">
            <w:pPr>
              <w:rPr>
                <w:sz w:val="11"/>
                <w:szCs w:val="11"/>
              </w:rPr>
            </w:pPr>
          </w:p>
        </w:tc>
        <w:tc>
          <w:tcPr>
            <w:tcW w:w="0" w:type="dxa"/>
            <w:vAlign w:val="bottom"/>
          </w:tcPr>
          <w:p w14:paraId="467E7497" w14:textId="77777777" w:rsidR="004F4539" w:rsidRDefault="004F4539" w:rsidP="00B712D0">
            <w:pPr>
              <w:rPr>
                <w:sz w:val="1"/>
                <w:szCs w:val="1"/>
              </w:rPr>
            </w:pPr>
          </w:p>
        </w:tc>
      </w:tr>
      <w:tr w:rsidR="004F4539" w14:paraId="23CEA463" w14:textId="77777777" w:rsidTr="00B712D0">
        <w:trPr>
          <w:trHeight w:val="139"/>
        </w:trPr>
        <w:tc>
          <w:tcPr>
            <w:tcW w:w="1720" w:type="dxa"/>
            <w:tcBorders>
              <w:left w:val="single" w:sz="8" w:space="0" w:color="auto"/>
              <w:right w:val="single" w:sz="8" w:space="0" w:color="auto"/>
            </w:tcBorders>
            <w:vAlign w:val="bottom"/>
          </w:tcPr>
          <w:p w14:paraId="7E8C47E1" w14:textId="77777777" w:rsidR="004F4539" w:rsidRDefault="004F4539" w:rsidP="00B712D0">
            <w:pPr>
              <w:rPr>
                <w:sz w:val="12"/>
                <w:szCs w:val="12"/>
              </w:rPr>
            </w:pPr>
          </w:p>
        </w:tc>
        <w:tc>
          <w:tcPr>
            <w:tcW w:w="2620" w:type="dxa"/>
            <w:vMerge w:val="restart"/>
            <w:tcBorders>
              <w:right w:val="single" w:sz="8" w:space="0" w:color="auto"/>
            </w:tcBorders>
            <w:vAlign w:val="bottom"/>
          </w:tcPr>
          <w:p w14:paraId="66AE90BA" w14:textId="77777777" w:rsidR="004F4539" w:rsidRDefault="004F4539" w:rsidP="00B712D0">
            <w:pPr>
              <w:ind w:left="100"/>
              <w:rPr>
                <w:sz w:val="20"/>
                <w:szCs w:val="20"/>
              </w:rPr>
            </w:pPr>
            <w:r>
              <w:t>Ausdrücken</w:t>
            </w:r>
          </w:p>
        </w:tc>
        <w:tc>
          <w:tcPr>
            <w:tcW w:w="3420" w:type="dxa"/>
            <w:vMerge/>
            <w:tcBorders>
              <w:right w:val="single" w:sz="8" w:space="0" w:color="auto"/>
            </w:tcBorders>
            <w:vAlign w:val="bottom"/>
          </w:tcPr>
          <w:p w14:paraId="51F31180" w14:textId="77777777" w:rsidR="004F4539" w:rsidRDefault="004F4539" w:rsidP="00B712D0">
            <w:pPr>
              <w:rPr>
                <w:sz w:val="12"/>
                <w:szCs w:val="12"/>
              </w:rPr>
            </w:pPr>
          </w:p>
        </w:tc>
        <w:tc>
          <w:tcPr>
            <w:tcW w:w="2320" w:type="dxa"/>
            <w:vMerge/>
            <w:tcBorders>
              <w:right w:val="single" w:sz="8" w:space="0" w:color="auto"/>
            </w:tcBorders>
            <w:vAlign w:val="bottom"/>
          </w:tcPr>
          <w:p w14:paraId="74F344D9" w14:textId="77777777" w:rsidR="004F4539" w:rsidRDefault="004F4539" w:rsidP="00B712D0">
            <w:pPr>
              <w:rPr>
                <w:sz w:val="12"/>
                <w:szCs w:val="12"/>
              </w:rPr>
            </w:pPr>
          </w:p>
        </w:tc>
        <w:tc>
          <w:tcPr>
            <w:tcW w:w="2420" w:type="dxa"/>
            <w:vMerge w:val="restart"/>
            <w:tcBorders>
              <w:right w:val="single" w:sz="8" w:space="0" w:color="auto"/>
            </w:tcBorders>
            <w:vAlign w:val="bottom"/>
          </w:tcPr>
          <w:p w14:paraId="33A52182" w14:textId="77777777" w:rsidR="004F4539" w:rsidRDefault="004F4539" w:rsidP="00B712D0">
            <w:pPr>
              <w:ind w:left="100"/>
              <w:rPr>
                <w:sz w:val="20"/>
                <w:szCs w:val="20"/>
              </w:rPr>
            </w:pPr>
            <w:r>
              <w:t>Komunikačný kontext</w:t>
            </w:r>
          </w:p>
        </w:tc>
        <w:tc>
          <w:tcPr>
            <w:tcW w:w="2280" w:type="dxa"/>
            <w:tcBorders>
              <w:right w:val="single" w:sz="8" w:space="0" w:color="auto"/>
            </w:tcBorders>
            <w:vAlign w:val="bottom"/>
          </w:tcPr>
          <w:p w14:paraId="6103489F" w14:textId="77777777" w:rsidR="004F4539" w:rsidRDefault="004F4539" w:rsidP="00B712D0">
            <w:pPr>
              <w:rPr>
                <w:sz w:val="12"/>
                <w:szCs w:val="12"/>
              </w:rPr>
            </w:pPr>
          </w:p>
        </w:tc>
        <w:tc>
          <w:tcPr>
            <w:tcW w:w="20" w:type="dxa"/>
            <w:vAlign w:val="bottom"/>
          </w:tcPr>
          <w:p w14:paraId="5605F824" w14:textId="77777777" w:rsidR="004F4539" w:rsidRDefault="004F4539" w:rsidP="00B712D0">
            <w:pPr>
              <w:rPr>
                <w:sz w:val="12"/>
                <w:szCs w:val="12"/>
              </w:rPr>
            </w:pPr>
          </w:p>
        </w:tc>
        <w:tc>
          <w:tcPr>
            <w:tcW w:w="0" w:type="dxa"/>
            <w:vAlign w:val="bottom"/>
          </w:tcPr>
          <w:p w14:paraId="3E0D6B00" w14:textId="77777777" w:rsidR="004F4539" w:rsidRDefault="004F4539" w:rsidP="00B712D0">
            <w:pPr>
              <w:rPr>
                <w:sz w:val="1"/>
                <w:szCs w:val="1"/>
              </w:rPr>
            </w:pPr>
          </w:p>
        </w:tc>
      </w:tr>
      <w:tr w:rsidR="004F4539" w14:paraId="2927DE9C" w14:textId="77777777" w:rsidTr="00B712D0">
        <w:trPr>
          <w:trHeight w:val="146"/>
        </w:trPr>
        <w:tc>
          <w:tcPr>
            <w:tcW w:w="1720" w:type="dxa"/>
            <w:tcBorders>
              <w:left w:val="single" w:sz="8" w:space="0" w:color="auto"/>
              <w:right w:val="single" w:sz="8" w:space="0" w:color="auto"/>
            </w:tcBorders>
            <w:vAlign w:val="bottom"/>
          </w:tcPr>
          <w:p w14:paraId="49852515" w14:textId="77777777" w:rsidR="004F4539" w:rsidRDefault="004F4539" w:rsidP="00B712D0">
            <w:pPr>
              <w:rPr>
                <w:sz w:val="12"/>
                <w:szCs w:val="12"/>
              </w:rPr>
            </w:pPr>
          </w:p>
        </w:tc>
        <w:tc>
          <w:tcPr>
            <w:tcW w:w="2620" w:type="dxa"/>
            <w:vMerge/>
            <w:tcBorders>
              <w:right w:val="single" w:sz="8" w:space="0" w:color="auto"/>
            </w:tcBorders>
            <w:vAlign w:val="bottom"/>
          </w:tcPr>
          <w:p w14:paraId="13EC7C89" w14:textId="77777777" w:rsidR="004F4539" w:rsidRDefault="004F4539" w:rsidP="00B712D0">
            <w:pPr>
              <w:rPr>
                <w:sz w:val="12"/>
                <w:szCs w:val="12"/>
              </w:rPr>
            </w:pPr>
          </w:p>
        </w:tc>
        <w:tc>
          <w:tcPr>
            <w:tcW w:w="3420" w:type="dxa"/>
            <w:vMerge w:val="restart"/>
            <w:tcBorders>
              <w:right w:val="single" w:sz="8" w:space="0" w:color="auto"/>
            </w:tcBorders>
            <w:vAlign w:val="bottom"/>
          </w:tcPr>
          <w:p w14:paraId="72724871" w14:textId="77777777" w:rsidR="004F4539" w:rsidRDefault="004F4539" w:rsidP="00B712D0">
            <w:pPr>
              <w:ind w:left="80"/>
              <w:rPr>
                <w:sz w:val="20"/>
                <w:szCs w:val="20"/>
              </w:rPr>
            </w:pPr>
            <w:r>
              <w:t>Pfui! Das schmeckt ja gar nicht</w:t>
            </w:r>
          </w:p>
        </w:tc>
        <w:tc>
          <w:tcPr>
            <w:tcW w:w="2320" w:type="dxa"/>
            <w:vMerge w:val="restart"/>
            <w:tcBorders>
              <w:right w:val="single" w:sz="8" w:space="0" w:color="auto"/>
            </w:tcBorders>
            <w:vAlign w:val="bottom"/>
          </w:tcPr>
          <w:p w14:paraId="25520B7E" w14:textId="77777777" w:rsidR="004F4539" w:rsidRDefault="004F4539" w:rsidP="00B712D0">
            <w:pPr>
              <w:spacing w:line="266" w:lineRule="exact"/>
              <w:ind w:left="80"/>
              <w:rPr>
                <w:sz w:val="20"/>
                <w:szCs w:val="20"/>
              </w:rPr>
            </w:pPr>
            <w:r>
              <w:t>(Indefinitpronomen)</w:t>
            </w:r>
          </w:p>
        </w:tc>
        <w:tc>
          <w:tcPr>
            <w:tcW w:w="2420" w:type="dxa"/>
            <w:vMerge/>
            <w:tcBorders>
              <w:right w:val="single" w:sz="8" w:space="0" w:color="auto"/>
            </w:tcBorders>
            <w:vAlign w:val="bottom"/>
          </w:tcPr>
          <w:p w14:paraId="578F9EBD" w14:textId="77777777" w:rsidR="004F4539" w:rsidRDefault="004F4539" w:rsidP="00B712D0">
            <w:pPr>
              <w:rPr>
                <w:sz w:val="12"/>
                <w:szCs w:val="12"/>
              </w:rPr>
            </w:pPr>
          </w:p>
        </w:tc>
        <w:tc>
          <w:tcPr>
            <w:tcW w:w="2280" w:type="dxa"/>
            <w:tcBorders>
              <w:right w:val="single" w:sz="8" w:space="0" w:color="auto"/>
            </w:tcBorders>
            <w:vAlign w:val="bottom"/>
          </w:tcPr>
          <w:p w14:paraId="3BC99AD1" w14:textId="77777777" w:rsidR="004F4539" w:rsidRDefault="004F4539" w:rsidP="00B712D0">
            <w:pPr>
              <w:rPr>
                <w:sz w:val="12"/>
                <w:szCs w:val="12"/>
              </w:rPr>
            </w:pPr>
          </w:p>
        </w:tc>
        <w:tc>
          <w:tcPr>
            <w:tcW w:w="20" w:type="dxa"/>
            <w:vAlign w:val="bottom"/>
          </w:tcPr>
          <w:p w14:paraId="40451BD1" w14:textId="77777777" w:rsidR="004F4539" w:rsidRDefault="004F4539" w:rsidP="00B712D0">
            <w:pPr>
              <w:rPr>
                <w:sz w:val="12"/>
                <w:szCs w:val="12"/>
              </w:rPr>
            </w:pPr>
          </w:p>
        </w:tc>
        <w:tc>
          <w:tcPr>
            <w:tcW w:w="0" w:type="dxa"/>
            <w:vAlign w:val="bottom"/>
          </w:tcPr>
          <w:p w14:paraId="3648FD3D" w14:textId="77777777" w:rsidR="004F4539" w:rsidRDefault="004F4539" w:rsidP="00B712D0">
            <w:pPr>
              <w:rPr>
                <w:sz w:val="1"/>
                <w:szCs w:val="1"/>
              </w:rPr>
            </w:pPr>
          </w:p>
        </w:tc>
      </w:tr>
      <w:tr w:rsidR="004F4539" w14:paraId="6FAD6A95" w14:textId="77777777" w:rsidTr="00B712D0">
        <w:trPr>
          <w:trHeight w:val="130"/>
        </w:trPr>
        <w:tc>
          <w:tcPr>
            <w:tcW w:w="1720" w:type="dxa"/>
            <w:tcBorders>
              <w:left w:val="single" w:sz="8" w:space="0" w:color="auto"/>
              <w:right w:val="single" w:sz="8" w:space="0" w:color="auto"/>
            </w:tcBorders>
            <w:vAlign w:val="bottom"/>
          </w:tcPr>
          <w:p w14:paraId="7993CB27" w14:textId="77777777" w:rsidR="004F4539" w:rsidRDefault="004F4539" w:rsidP="00B712D0">
            <w:pPr>
              <w:rPr>
                <w:sz w:val="11"/>
                <w:szCs w:val="11"/>
              </w:rPr>
            </w:pPr>
          </w:p>
        </w:tc>
        <w:tc>
          <w:tcPr>
            <w:tcW w:w="2620" w:type="dxa"/>
            <w:vMerge w:val="restart"/>
            <w:tcBorders>
              <w:right w:val="single" w:sz="8" w:space="0" w:color="auto"/>
            </w:tcBorders>
            <w:vAlign w:val="bottom"/>
          </w:tcPr>
          <w:p w14:paraId="35E5981F" w14:textId="77777777" w:rsidR="004F4539" w:rsidRDefault="004F4539" w:rsidP="00B712D0">
            <w:pPr>
              <w:spacing w:line="266" w:lineRule="exact"/>
              <w:ind w:left="100"/>
              <w:rPr>
                <w:sz w:val="20"/>
                <w:szCs w:val="20"/>
              </w:rPr>
            </w:pPr>
            <w:r>
              <w:rPr>
                <w:i/>
                <w:iCs/>
              </w:rPr>
              <w:t>Vyjadriť sklamanie</w:t>
            </w:r>
          </w:p>
        </w:tc>
        <w:tc>
          <w:tcPr>
            <w:tcW w:w="3420" w:type="dxa"/>
            <w:vMerge/>
            <w:tcBorders>
              <w:right w:val="single" w:sz="8" w:space="0" w:color="auto"/>
            </w:tcBorders>
            <w:vAlign w:val="bottom"/>
          </w:tcPr>
          <w:p w14:paraId="4409A7F7" w14:textId="77777777" w:rsidR="004F4539" w:rsidRDefault="004F4539" w:rsidP="00B712D0">
            <w:pPr>
              <w:rPr>
                <w:sz w:val="11"/>
                <w:szCs w:val="11"/>
              </w:rPr>
            </w:pPr>
          </w:p>
        </w:tc>
        <w:tc>
          <w:tcPr>
            <w:tcW w:w="2320" w:type="dxa"/>
            <w:vMerge/>
            <w:tcBorders>
              <w:right w:val="single" w:sz="8" w:space="0" w:color="auto"/>
            </w:tcBorders>
            <w:vAlign w:val="bottom"/>
          </w:tcPr>
          <w:p w14:paraId="417D8C3E" w14:textId="77777777" w:rsidR="004F4539" w:rsidRDefault="004F4539" w:rsidP="00B712D0">
            <w:pPr>
              <w:rPr>
                <w:sz w:val="11"/>
                <w:szCs w:val="11"/>
              </w:rPr>
            </w:pPr>
          </w:p>
        </w:tc>
        <w:tc>
          <w:tcPr>
            <w:tcW w:w="2420" w:type="dxa"/>
            <w:vMerge w:val="restart"/>
            <w:tcBorders>
              <w:right w:val="single" w:sz="8" w:space="0" w:color="auto"/>
            </w:tcBorders>
            <w:vAlign w:val="bottom"/>
          </w:tcPr>
          <w:p w14:paraId="0879F461" w14:textId="77777777" w:rsidR="004F4539" w:rsidRDefault="004F4539" w:rsidP="00B712D0">
            <w:pPr>
              <w:ind w:left="100"/>
              <w:rPr>
                <w:sz w:val="20"/>
                <w:szCs w:val="20"/>
              </w:rPr>
            </w:pPr>
            <w:r>
              <w:t>sa realizuje:</w:t>
            </w:r>
          </w:p>
        </w:tc>
        <w:tc>
          <w:tcPr>
            <w:tcW w:w="2280" w:type="dxa"/>
            <w:tcBorders>
              <w:right w:val="single" w:sz="8" w:space="0" w:color="auto"/>
            </w:tcBorders>
            <w:vAlign w:val="bottom"/>
          </w:tcPr>
          <w:p w14:paraId="49A0D626" w14:textId="77777777" w:rsidR="004F4539" w:rsidRDefault="004F4539" w:rsidP="00B712D0">
            <w:pPr>
              <w:rPr>
                <w:sz w:val="11"/>
                <w:szCs w:val="11"/>
              </w:rPr>
            </w:pPr>
          </w:p>
        </w:tc>
        <w:tc>
          <w:tcPr>
            <w:tcW w:w="20" w:type="dxa"/>
            <w:vAlign w:val="bottom"/>
          </w:tcPr>
          <w:p w14:paraId="3A445063" w14:textId="77777777" w:rsidR="004F4539" w:rsidRDefault="004F4539" w:rsidP="00B712D0">
            <w:pPr>
              <w:rPr>
                <w:sz w:val="11"/>
                <w:szCs w:val="11"/>
              </w:rPr>
            </w:pPr>
          </w:p>
        </w:tc>
        <w:tc>
          <w:tcPr>
            <w:tcW w:w="0" w:type="dxa"/>
            <w:vAlign w:val="bottom"/>
          </w:tcPr>
          <w:p w14:paraId="69CCC4F9" w14:textId="77777777" w:rsidR="004F4539" w:rsidRDefault="004F4539" w:rsidP="00B712D0">
            <w:pPr>
              <w:rPr>
                <w:sz w:val="1"/>
                <w:szCs w:val="1"/>
              </w:rPr>
            </w:pPr>
          </w:p>
        </w:tc>
      </w:tr>
      <w:tr w:rsidR="004F4539" w14:paraId="2A6FDAA9" w14:textId="77777777" w:rsidTr="00B712D0">
        <w:trPr>
          <w:trHeight w:val="146"/>
        </w:trPr>
        <w:tc>
          <w:tcPr>
            <w:tcW w:w="1720" w:type="dxa"/>
            <w:tcBorders>
              <w:left w:val="single" w:sz="8" w:space="0" w:color="auto"/>
              <w:right w:val="single" w:sz="8" w:space="0" w:color="auto"/>
            </w:tcBorders>
            <w:vAlign w:val="bottom"/>
          </w:tcPr>
          <w:p w14:paraId="6ADEC612" w14:textId="77777777" w:rsidR="004F4539" w:rsidRDefault="004F4539" w:rsidP="00B712D0">
            <w:pPr>
              <w:rPr>
                <w:sz w:val="12"/>
                <w:szCs w:val="12"/>
              </w:rPr>
            </w:pPr>
          </w:p>
        </w:tc>
        <w:tc>
          <w:tcPr>
            <w:tcW w:w="2620" w:type="dxa"/>
            <w:vMerge/>
            <w:tcBorders>
              <w:right w:val="single" w:sz="8" w:space="0" w:color="auto"/>
            </w:tcBorders>
            <w:vAlign w:val="bottom"/>
          </w:tcPr>
          <w:p w14:paraId="7F6188C3" w14:textId="77777777" w:rsidR="004F4539" w:rsidRDefault="004F4539" w:rsidP="00B712D0">
            <w:pPr>
              <w:rPr>
                <w:sz w:val="12"/>
                <w:szCs w:val="12"/>
              </w:rPr>
            </w:pPr>
          </w:p>
        </w:tc>
        <w:tc>
          <w:tcPr>
            <w:tcW w:w="3420" w:type="dxa"/>
            <w:vMerge w:val="restart"/>
            <w:tcBorders>
              <w:right w:val="single" w:sz="8" w:space="0" w:color="auto"/>
            </w:tcBorders>
            <w:vAlign w:val="bottom"/>
          </w:tcPr>
          <w:p w14:paraId="5BC89427" w14:textId="77777777" w:rsidR="004F4539" w:rsidRDefault="004F4539" w:rsidP="00B712D0">
            <w:pPr>
              <w:ind w:left="80"/>
              <w:rPr>
                <w:sz w:val="20"/>
                <w:szCs w:val="20"/>
              </w:rPr>
            </w:pPr>
            <w:r>
              <w:t>gut.</w:t>
            </w:r>
          </w:p>
        </w:tc>
        <w:tc>
          <w:tcPr>
            <w:tcW w:w="2320" w:type="dxa"/>
            <w:tcBorders>
              <w:right w:val="single" w:sz="8" w:space="0" w:color="auto"/>
            </w:tcBorders>
            <w:vAlign w:val="bottom"/>
          </w:tcPr>
          <w:p w14:paraId="38E88AFD" w14:textId="77777777" w:rsidR="004F4539" w:rsidRDefault="004F4539" w:rsidP="00B712D0">
            <w:pPr>
              <w:rPr>
                <w:sz w:val="12"/>
                <w:szCs w:val="12"/>
              </w:rPr>
            </w:pPr>
          </w:p>
        </w:tc>
        <w:tc>
          <w:tcPr>
            <w:tcW w:w="2420" w:type="dxa"/>
            <w:vMerge/>
            <w:tcBorders>
              <w:right w:val="single" w:sz="8" w:space="0" w:color="auto"/>
            </w:tcBorders>
            <w:vAlign w:val="bottom"/>
          </w:tcPr>
          <w:p w14:paraId="4C28D830" w14:textId="77777777" w:rsidR="004F4539" w:rsidRDefault="004F4539" w:rsidP="00B712D0">
            <w:pPr>
              <w:rPr>
                <w:sz w:val="12"/>
                <w:szCs w:val="12"/>
              </w:rPr>
            </w:pPr>
          </w:p>
        </w:tc>
        <w:tc>
          <w:tcPr>
            <w:tcW w:w="2280" w:type="dxa"/>
            <w:tcBorders>
              <w:right w:val="single" w:sz="8" w:space="0" w:color="auto"/>
            </w:tcBorders>
            <w:vAlign w:val="bottom"/>
          </w:tcPr>
          <w:p w14:paraId="55FA7FD4" w14:textId="77777777" w:rsidR="004F4539" w:rsidRDefault="004F4539" w:rsidP="00B712D0">
            <w:pPr>
              <w:rPr>
                <w:sz w:val="12"/>
                <w:szCs w:val="12"/>
              </w:rPr>
            </w:pPr>
          </w:p>
        </w:tc>
        <w:tc>
          <w:tcPr>
            <w:tcW w:w="20" w:type="dxa"/>
            <w:vAlign w:val="bottom"/>
          </w:tcPr>
          <w:p w14:paraId="0606D26B" w14:textId="77777777" w:rsidR="004F4539" w:rsidRDefault="004F4539" w:rsidP="00B712D0">
            <w:pPr>
              <w:rPr>
                <w:sz w:val="12"/>
                <w:szCs w:val="12"/>
              </w:rPr>
            </w:pPr>
          </w:p>
        </w:tc>
        <w:tc>
          <w:tcPr>
            <w:tcW w:w="0" w:type="dxa"/>
            <w:vAlign w:val="bottom"/>
          </w:tcPr>
          <w:p w14:paraId="4EC303A6" w14:textId="77777777" w:rsidR="004F4539" w:rsidRDefault="004F4539" w:rsidP="00B712D0">
            <w:pPr>
              <w:rPr>
                <w:sz w:val="1"/>
                <w:szCs w:val="1"/>
              </w:rPr>
            </w:pPr>
          </w:p>
        </w:tc>
      </w:tr>
      <w:tr w:rsidR="004F4539" w14:paraId="2A46DC1F" w14:textId="77777777" w:rsidTr="00B712D0">
        <w:trPr>
          <w:trHeight w:val="130"/>
        </w:trPr>
        <w:tc>
          <w:tcPr>
            <w:tcW w:w="1720" w:type="dxa"/>
            <w:tcBorders>
              <w:left w:val="single" w:sz="8" w:space="0" w:color="auto"/>
              <w:right w:val="single" w:sz="8" w:space="0" w:color="auto"/>
            </w:tcBorders>
            <w:vAlign w:val="bottom"/>
          </w:tcPr>
          <w:p w14:paraId="202459B1" w14:textId="77777777" w:rsidR="004F4539" w:rsidRDefault="004F4539" w:rsidP="00B712D0">
            <w:pPr>
              <w:rPr>
                <w:sz w:val="11"/>
                <w:szCs w:val="11"/>
              </w:rPr>
            </w:pPr>
          </w:p>
        </w:tc>
        <w:tc>
          <w:tcPr>
            <w:tcW w:w="2620" w:type="dxa"/>
            <w:tcBorders>
              <w:right w:val="single" w:sz="8" w:space="0" w:color="auto"/>
            </w:tcBorders>
            <w:vAlign w:val="bottom"/>
          </w:tcPr>
          <w:p w14:paraId="2D919C0A" w14:textId="77777777" w:rsidR="004F4539" w:rsidRDefault="004F4539" w:rsidP="00B712D0">
            <w:pPr>
              <w:rPr>
                <w:sz w:val="11"/>
                <w:szCs w:val="11"/>
              </w:rPr>
            </w:pPr>
          </w:p>
        </w:tc>
        <w:tc>
          <w:tcPr>
            <w:tcW w:w="3420" w:type="dxa"/>
            <w:vMerge/>
            <w:tcBorders>
              <w:right w:val="single" w:sz="8" w:space="0" w:color="auto"/>
            </w:tcBorders>
            <w:vAlign w:val="bottom"/>
          </w:tcPr>
          <w:p w14:paraId="461C0313" w14:textId="77777777" w:rsidR="004F4539" w:rsidRDefault="004F4539" w:rsidP="00B712D0">
            <w:pPr>
              <w:rPr>
                <w:sz w:val="11"/>
                <w:szCs w:val="11"/>
              </w:rPr>
            </w:pPr>
          </w:p>
        </w:tc>
        <w:tc>
          <w:tcPr>
            <w:tcW w:w="2320" w:type="dxa"/>
            <w:tcBorders>
              <w:right w:val="single" w:sz="8" w:space="0" w:color="auto"/>
            </w:tcBorders>
            <w:vAlign w:val="bottom"/>
          </w:tcPr>
          <w:p w14:paraId="3BAEC8C5" w14:textId="77777777" w:rsidR="004F4539" w:rsidRDefault="004F4539" w:rsidP="00B712D0">
            <w:pPr>
              <w:rPr>
                <w:sz w:val="11"/>
                <w:szCs w:val="11"/>
              </w:rPr>
            </w:pPr>
          </w:p>
        </w:tc>
        <w:tc>
          <w:tcPr>
            <w:tcW w:w="2420" w:type="dxa"/>
            <w:vMerge w:val="restart"/>
            <w:tcBorders>
              <w:right w:val="single" w:sz="8" w:space="0" w:color="auto"/>
            </w:tcBorders>
            <w:vAlign w:val="bottom"/>
          </w:tcPr>
          <w:p w14:paraId="3B58F161" w14:textId="77777777" w:rsidR="004F4539" w:rsidRDefault="004F4539" w:rsidP="00B712D0">
            <w:pPr>
              <w:ind w:left="160"/>
              <w:rPr>
                <w:sz w:val="20"/>
                <w:szCs w:val="20"/>
              </w:rPr>
            </w:pPr>
            <w:r>
              <w:t>- dialóg s uplatnením</w:t>
            </w:r>
          </w:p>
        </w:tc>
        <w:tc>
          <w:tcPr>
            <w:tcW w:w="2280" w:type="dxa"/>
            <w:vMerge w:val="restart"/>
            <w:tcBorders>
              <w:right w:val="single" w:sz="8" w:space="0" w:color="auto"/>
            </w:tcBorders>
            <w:vAlign w:val="bottom"/>
          </w:tcPr>
          <w:p w14:paraId="5E30D879" w14:textId="77777777" w:rsidR="004F4539" w:rsidRDefault="004F4539" w:rsidP="00B712D0">
            <w:pPr>
              <w:ind w:left="80"/>
              <w:rPr>
                <w:sz w:val="20"/>
                <w:szCs w:val="20"/>
              </w:rPr>
            </w:pPr>
            <w:r>
              <w:t>Medziľudské vzťahy</w:t>
            </w:r>
          </w:p>
        </w:tc>
        <w:tc>
          <w:tcPr>
            <w:tcW w:w="20" w:type="dxa"/>
            <w:vAlign w:val="bottom"/>
          </w:tcPr>
          <w:p w14:paraId="12ED89AE" w14:textId="77777777" w:rsidR="004F4539" w:rsidRDefault="004F4539" w:rsidP="00B712D0">
            <w:pPr>
              <w:rPr>
                <w:sz w:val="11"/>
                <w:szCs w:val="11"/>
              </w:rPr>
            </w:pPr>
          </w:p>
        </w:tc>
        <w:tc>
          <w:tcPr>
            <w:tcW w:w="0" w:type="dxa"/>
            <w:vAlign w:val="bottom"/>
          </w:tcPr>
          <w:p w14:paraId="3DC78505" w14:textId="77777777" w:rsidR="004F4539" w:rsidRDefault="004F4539" w:rsidP="00B712D0">
            <w:pPr>
              <w:rPr>
                <w:sz w:val="1"/>
                <w:szCs w:val="1"/>
              </w:rPr>
            </w:pPr>
          </w:p>
        </w:tc>
      </w:tr>
      <w:tr w:rsidR="004F4539" w14:paraId="37D15481" w14:textId="77777777" w:rsidTr="00B712D0">
        <w:trPr>
          <w:trHeight w:val="147"/>
        </w:trPr>
        <w:tc>
          <w:tcPr>
            <w:tcW w:w="1720" w:type="dxa"/>
            <w:vMerge w:val="restart"/>
            <w:tcBorders>
              <w:left w:val="single" w:sz="8" w:space="0" w:color="auto"/>
              <w:right w:val="single" w:sz="8" w:space="0" w:color="auto"/>
            </w:tcBorders>
            <w:vAlign w:val="bottom"/>
          </w:tcPr>
          <w:p w14:paraId="7B7759CA" w14:textId="77777777" w:rsidR="004F4539" w:rsidRDefault="004F4539" w:rsidP="00B712D0">
            <w:pPr>
              <w:ind w:left="100"/>
              <w:rPr>
                <w:sz w:val="20"/>
                <w:szCs w:val="20"/>
              </w:rPr>
            </w:pPr>
            <w:r>
              <w:rPr>
                <w:b/>
                <w:bCs/>
              </w:rPr>
              <w:t>Erwartungen</w:t>
            </w:r>
          </w:p>
        </w:tc>
        <w:tc>
          <w:tcPr>
            <w:tcW w:w="2620" w:type="dxa"/>
            <w:tcBorders>
              <w:right w:val="single" w:sz="8" w:space="0" w:color="auto"/>
            </w:tcBorders>
            <w:vAlign w:val="bottom"/>
          </w:tcPr>
          <w:p w14:paraId="2CBC93FE" w14:textId="77777777" w:rsidR="004F4539" w:rsidRDefault="004F4539" w:rsidP="00B712D0">
            <w:pPr>
              <w:rPr>
                <w:sz w:val="12"/>
                <w:szCs w:val="12"/>
              </w:rPr>
            </w:pPr>
          </w:p>
        </w:tc>
        <w:tc>
          <w:tcPr>
            <w:tcW w:w="3420" w:type="dxa"/>
            <w:vMerge w:val="restart"/>
            <w:tcBorders>
              <w:right w:val="single" w:sz="8" w:space="0" w:color="auto"/>
            </w:tcBorders>
            <w:vAlign w:val="bottom"/>
          </w:tcPr>
          <w:p w14:paraId="5986499E" w14:textId="77777777" w:rsidR="004F4539" w:rsidRDefault="004F4539" w:rsidP="00B712D0">
            <w:pPr>
              <w:ind w:left="80"/>
              <w:rPr>
                <w:sz w:val="20"/>
                <w:szCs w:val="20"/>
              </w:rPr>
            </w:pPr>
            <w:r>
              <w:t>Was ist passiert?</w:t>
            </w:r>
          </w:p>
        </w:tc>
        <w:tc>
          <w:tcPr>
            <w:tcW w:w="2320" w:type="dxa"/>
            <w:tcBorders>
              <w:right w:val="single" w:sz="8" w:space="0" w:color="auto"/>
            </w:tcBorders>
            <w:vAlign w:val="bottom"/>
          </w:tcPr>
          <w:p w14:paraId="0FC32425" w14:textId="77777777" w:rsidR="004F4539" w:rsidRDefault="004F4539" w:rsidP="00B712D0">
            <w:pPr>
              <w:rPr>
                <w:sz w:val="12"/>
                <w:szCs w:val="12"/>
              </w:rPr>
            </w:pPr>
          </w:p>
        </w:tc>
        <w:tc>
          <w:tcPr>
            <w:tcW w:w="2420" w:type="dxa"/>
            <w:vMerge/>
            <w:tcBorders>
              <w:right w:val="single" w:sz="8" w:space="0" w:color="auto"/>
            </w:tcBorders>
            <w:vAlign w:val="bottom"/>
          </w:tcPr>
          <w:p w14:paraId="4C4E4894" w14:textId="77777777" w:rsidR="004F4539" w:rsidRDefault="004F4539" w:rsidP="00B712D0">
            <w:pPr>
              <w:rPr>
                <w:sz w:val="12"/>
                <w:szCs w:val="12"/>
              </w:rPr>
            </w:pPr>
          </w:p>
        </w:tc>
        <w:tc>
          <w:tcPr>
            <w:tcW w:w="2280" w:type="dxa"/>
            <w:vMerge/>
            <w:tcBorders>
              <w:right w:val="single" w:sz="8" w:space="0" w:color="auto"/>
            </w:tcBorders>
            <w:vAlign w:val="bottom"/>
          </w:tcPr>
          <w:p w14:paraId="724324E3" w14:textId="77777777" w:rsidR="004F4539" w:rsidRDefault="004F4539" w:rsidP="00B712D0">
            <w:pPr>
              <w:rPr>
                <w:sz w:val="12"/>
                <w:szCs w:val="12"/>
              </w:rPr>
            </w:pPr>
          </w:p>
        </w:tc>
        <w:tc>
          <w:tcPr>
            <w:tcW w:w="20" w:type="dxa"/>
            <w:vAlign w:val="bottom"/>
          </w:tcPr>
          <w:p w14:paraId="14EB117A" w14:textId="77777777" w:rsidR="004F4539" w:rsidRDefault="004F4539" w:rsidP="00B712D0">
            <w:pPr>
              <w:rPr>
                <w:sz w:val="12"/>
                <w:szCs w:val="12"/>
              </w:rPr>
            </w:pPr>
          </w:p>
        </w:tc>
        <w:tc>
          <w:tcPr>
            <w:tcW w:w="0" w:type="dxa"/>
            <w:vAlign w:val="bottom"/>
          </w:tcPr>
          <w:p w14:paraId="190A3649" w14:textId="77777777" w:rsidR="004F4539" w:rsidRDefault="004F4539" w:rsidP="00B712D0">
            <w:pPr>
              <w:rPr>
                <w:sz w:val="1"/>
                <w:szCs w:val="1"/>
              </w:rPr>
            </w:pPr>
          </w:p>
        </w:tc>
      </w:tr>
      <w:tr w:rsidR="004F4539" w14:paraId="74503E8D" w14:textId="77777777" w:rsidTr="00B712D0">
        <w:trPr>
          <w:trHeight w:val="132"/>
        </w:trPr>
        <w:tc>
          <w:tcPr>
            <w:tcW w:w="1720" w:type="dxa"/>
            <w:vMerge/>
            <w:tcBorders>
              <w:left w:val="single" w:sz="8" w:space="0" w:color="auto"/>
              <w:right w:val="single" w:sz="8" w:space="0" w:color="auto"/>
            </w:tcBorders>
            <w:vAlign w:val="bottom"/>
          </w:tcPr>
          <w:p w14:paraId="74A3A55D" w14:textId="77777777" w:rsidR="004F4539" w:rsidRDefault="004F4539" w:rsidP="00B712D0">
            <w:pPr>
              <w:rPr>
                <w:sz w:val="11"/>
                <w:szCs w:val="11"/>
              </w:rPr>
            </w:pPr>
          </w:p>
        </w:tc>
        <w:tc>
          <w:tcPr>
            <w:tcW w:w="2620" w:type="dxa"/>
            <w:tcBorders>
              <w:bottom w:val="single" w:sz="8" w:space="0" w:color="auto"/>
              <w:right w:val="single" w:sz="8" w:space="0" w:color="auto"/>
            </w:tcBorders>
            <w:vAlign w:val="bottom"/>
          </w:tcPr>
          <w:p w14:paraId="450BCC15" w14:textId="77777777" w:rsidR="004F4539" w:rsidRDefault="004F4539" w:rsidP="00B712D0">
            <w:pPr>
              <w:rPr>
                <w:sz w:val="11"/>
                <w:szCs w:val="11"/>
              </w:rPr>
            </w:pPr>
          </w:p>
        </w:tc>
        <w:tc>
          <w:tcPr>
            <w:tcW w:w="3420" w:type="dxa"/>
            <w:vMerge/>
            <w:tcBorders>
              <w:bottom w:val="single" w:sz="8" w:space="0" w:color="auto"/>
              <w:right w:val="single" w:sz="8" w:space="0" w:color="auto"/>
            </w:tcBorders>
            <w:vAlign w:val="bottom"/>
          </w:tcPr>
          <w:p w14:paraId="70A11FA9" w14:textId="77777777" w:rsidR="004F4539" w:rsidRDefault="004F4539" w:rsidP="00B712D0">
            <w:pPr>
              <w:rPr>
                <w:sz w:val="11"/>
                <w:szCs w:val="11"/>
              </w:rPr>
            </w:pPr>
          </w:p>
        </w:tc>
        <w:tc>
          <w:tcPr>
            <w:tcW w:w="2320" w:type="dxa"/>
            <w:tcBorders>
              <w:right w:val="single" w:sz="8" w:space="0" w:color="auto"/>
            </w:tcBorders>
            <w:vAlign w:val="bottom"/>
          </w:tcPr>
          <w:p w14:paraId="70489505" w14:textId="77777777" w:rsidR="004F4539" w:rsidRDefault="004F4539" w:rsidP="00B712D0">
            <w:pPr>
              <w:rPr>
                <w:sz w:val="11"/>
                <w:szCs w:val="11"/>
              </w:rPr>
            </w:pPr>
          </w:p>
        </w:tc>
        <w:tc>
          <w:tcPr>
            <w:tcW w:w="2420" w:type="dxa"/>
            <w:vMerge w:val="restart"/>
            <w:tcBorders>
              <w:right w:val="single" w:sz="8" w:space="0" w:color="auto"/>
            </w:tcBorders>
            <w:vAlign w:val="bottom"/>
          </w:tcPr>
          <w:p w14:paraId="2B89E01F" w14:textId="77777777" w:rsidR="004F4539" w:rsidRDefault="004F4539" w:rsidP="00B712D0">
            <w:pPr>
              <w:ind w:left="100"/>
              <w:rPr>
                <w:sz w:val="20"/>
                <w:szCs w:val="20"/>
              </w:rPr>
            </w:pPr>
            <w:r>
              <w:t>hovorového štýlu.</w:t>
            </w:r>
          </w:p>
        </w:tc>
        <w:tc>
          <w:tcPr>
            <w:tcW w:w="2280" w:type="dxa"/>
            <w:vMerge w:val="restart"/>
            <w:tcBorders>
              <w:right w:val="single" w:sz="8" w:space="0" w:color="auto"/>
            </w:tcBorders>
            <w:vAlign w:val="bottom"/>
          </w:tcPr>
          <w:p w14:paraId="6367D01D" w14:textId="77777777" w:rsidR="004F4539" w:rsidRDefault="004F4539" w:rsidP="00B712D0">
            <w:pPr>
              <w:ind w:left="80"/>
              <w:rPr>
                <w:sz w:val="20"/>
                <w:szCs w:val="20"/>
              </w:rPr>
            </w:pPr>
            <w:r>
              <w:t>a vhodnosť výberu</w:t>
            </w:r>
          </w:p>
        </w:tc>
        <w:tc>
          <w:tcPr>
            <w:tcW w:w="20" w:type="dxa"/>
            <w:vAlign w:val="bottom"/>
          </w:tcPr>
          <w:p w14:paraId="20A7D3FC" w14:textId="77777777" w:rsidR="004F4539" w:rsidRDefault="004F4539" w:rsidP="00B712D0">
            <w:pPr>
              <w:rPr>
                <w:sz w:val="11"/>
                <w:szCs w:val="11"/>
              </w:rPr>
            </w:pPr>
          </w:p>
        </w:tc>
        <w:tc>
          <w:tcPr>
            <w:tcW w:w="0" w:type="dxa"/>
            <w:vAlign w:val="bottom"/>
          </w:tcPr>
          <w:p w14:paraId="617C3027" w14:textId="77777777" w:rsidR="004F4539" w:rsidRDefault="004F4539" w:rsidP="00B712D0">
            <w:pPr>
              <w:rPr>
                <w:sz w:val="1"/>
                <w:szCs w:val="1"/>
              </w:rPr>
            </w:pPr>
          </w:p>
        </w:tc>
      </w:tr>
      <w:tr w:rsidR="004F4539" w14:paraId="20351DC9" w14:textId="77777777" w:rsidTr="00B712D0">
        <w:trPr>
          <w:trHeight w:val="124"/>
        </w:trPr>
        <w:tc>
          <w:tcPr>
            <w:tcW w:w="1720" w:type="dxa"/>
            <w:vMerge w:val="restart"/>
            <w:tcBorders>
              <w:left w:val="single" w:sz="8" w:space="0" w:color="auto"/>
              <w:right w:val="single" w:sz="8" w:space="0" w:color="auto"/>
            </w:tcBorders>
            <w:vAlign w:val="bottom"/>
          </w:tcPr>
          <w:p w14:paraId="457CA720" w14:textId="77777777" w:rsidR="004F4539" w:rsidRDefault="004F4539" w:rsidP="00B712D0">
            <w:pPr>
              <w:spacing w:line="256" w:lineRule="exact"/>
              <w:ind w:left="100"/>
              <w:rPr>
                <w:sz w:val="20"/>
                <w:szCs w:val="20"/>
              </w:rPr>
            </w:pPr>
            <w:r>
              <w:rPr>
                <w:b/>
                <w:bCs/>
              </w:rPr>
              <w:t>äußern und</w:t>
            </w:r>
          </w:p>
        </w:tc>
        <w:tc>
          <w:tcPr>
            <w:tcW w:w="2620" w:type="dxa"/>
            <w:vMerge w:val="restart"/>
            <w:tcBorders>
              <w:right w:val="single" w:sz="8" w:space="0" w:color="auto"/>
            </w:tcBorders>
            <w:vAlign w:val="bottom"/>
          </w:tcPr>
          <w:p w14:paraId="5A2452DC" w14:textId="77777777" w:rsidR="004F4539" w:rsidRDefault="004F4539" w:rsidP="00B712D0">
            <w:pPr>
              <w:spacing w:line="256" w:lineRule="exact"/>
              <w:ind w:left="100"/>
              <w:rPr>
                <w:sz w:val="20"/>
                <w:szCs w:val="20"/>
              </w:rPr>
            </w:pPr>
            <w:r>
              <w:t>Angst, Beunruhigung,</w:t>
            </w:r>
          </w:p>
        </w:tc>
        <w:tc>
          <w:tcPr>
            <w:tcW w:w="3420" w:type="dxa"/>
            <w:vMerge w:val="restart"/>
            <w:tcBorders>
              <w:right w:val="single" w:sz="8" w:space="0" w:color="auto"/>
            </w:tcBorders>
            <w:vAlign w:val="bottom"/>
          </w:tcPr>
          <w:p w14:paraId="3E8BB2C4" w14:textId="77777777" w:rsidR="004F4539" w:rsidRDefault="004F4539" w:rsidP="00B712D0">
            <w:pPr>
              <w:spacing w:line="256" w:lineRule="exact"/>
              <w:ind w:left="80"/>
              <w:rPr>
                <w:sz w:val="20"/>
                <w:szCs w:val="20"/>
              </w:rPr>
            </w:pPr>
            <w:r>
              <w:t>Ich habe Angst.</w:t>
            </w:r>
          </w:p>
        </w:tc>
        <w:tc>
          <w:tcPr>
            <w:tcW w:w="2320" w:type="dxa"/>
            <w:vMerge w:val="restart"/>
            <w:tcBorders>
              <w:right w:val="single" w:sz="8" w:space="0" w:color="auto"/>
            </w:tcBorders>
            <w:vAlign w:val="bottom"/>
          </w:tcPr>
          <w:p w14:paraId="1055D1D0" w14:textId="77777777" w:rsidR="004F4539" w:rsidRDefault="004F4539" w:rsidP="00B712D0">
            <w:pPr>
              <w:spacing w:line="244" w:lineRule="exact"/>
              <w:ind w:left="80"/>
              <w:rPr>
                <w:sz w:val="20"/>
                <w:szCs w:val="20"/>
              </w:rPr>
            </w:pPr>
            <w:r>
              <w:t>Zápor kein/nicht</w:t>
            </w:r>
          </w:p>
        </w:tc>
        <w:tc>
          <w:tcPr>
            <w:tcW w:w="2420" w:type="dxa"/>
            <w:vMerge/>
            <w:tcBorders>
              <w:right w:val="single" w:sz="8" w:space="0" w:color="auto"/>
            </w:tcBorders>
            <w:vAlign w:val="bottom"/>
          </w:tcPr>
          <w:p w14:paraId="475ECC6A" w14:textId="77777777" w:rsidR="004F4539" w:rsidRDefault="004F4539" w:rsidP="00B712D0">
            <w:pPr>
              <w:rPr>
                <w:sz w:val="10"/>
                <w:szCs w:val="10"/>
              </w:rPr>
            </w:pPr>
          </w:p>
        </w:tc>
        <w:tc>
          <w:tcPr>
            <w:tcW w:w="2280" w:type="dxa"/>
            <w:vMerge/>
            <w:tcBorders>
              <w:right w:val="single" w:sz="8" w:space="0" w:color="auto"/>
            </w:tcBorders>
            <w:vAlign w:val="bottom"/>
          </w:tcPr>
          <w:p w14:paraId="1AD4CCA9" w14:textId="77777777" w:rsidR="004F4539" w:rsidRDefault="004F4539" w:rsidP="00B712D0">
            <w:pPr>
              <w:rPr>
                <w:sz w:val="10"/>
                <w:szCs w:val="10"/>
              </w:rPr>
            </w:pPr>
          </w:p>
        </w:tc>
        <w:tc>
          <w:tcPr>
            <w:tcW w:w="20" w:type="dxa"/>
            <w:vAlign w:val="bottom"/>
          </w:tcPr>
          <w:p w14:paraId="70BC342D" w14:textId="77777777" w:rsidR="004F4539" w:rsidRDefault="004F4539" w:rsidP="00B712D0">
            <w:pPr>
              <w:rPr>
                <w:sz w:val="10"/>
                <w:szCs w:val="10"/>
              </w:rPr>
            </w:pPr>
          </w:p>
        </w:tc>
        <w:tc>
          <w:tcPr>
            <w:tcW w:w="0" w:type="dxa"/>
            <w:vAlign w:val="bottom"/>
          </w:tcPr>
          <w:p w14:paraId="7F2A98CE" w14:textId="77777777" w:rsidR="004F4539" w:rsidRDefault="004F4539" w:rsidP="00B712D0">
            <w:pPr>
              <w:rPr>
                <w:sz w:val="1"/>
                <w:szCs w:val="1"/>
              </w:rPr>
            </w:pPr>
          </w:p>
        </w:tc>
      </w:tr>
      <w:tr w:rsidR="004F4539" w14:paraId="729CB79E" w14:textId="77777777" w:rsidTr="00B712D0">
        <w:trPr>
          <w:trHeight w:val="132"/>
        </w:trPr>
        <w:tc>
          <w:tcPr>
            <w:tcW w:w="1720" w:type="dxa"/>
            <w:vMerge/>
            <w:tcBorders>
              <w:left w:val="single" w:sz="8" w:space="0" w:color="auto"/>
              <w:right w:val="single" w:sz="8" w:space="0" w:color="auto"/>
            </w:tcBorders>
            <w:vAlign w:val="bottom"/>
          </w:tcPr>
          <w:p w14:paraId="30C460BE" w14:textId="77777777" w:rsidR="004F4539" w:rsidRDefault="004F4539" w:rsidP="00B712D0">
            <w:pPr>
              <w:rPr>
                <w:sz w:val="11"/>
                <w:szCs w:val="11"/>
              </w:rPr>
            </w:pPr>
          </w:p>
        </w:tc>
        <w:tc>
          <w:tcPr>
            <w:tcW w:w="2620" w:type="dxa"/>
            <w:vMerge/>
            <w:tcBorders>
              <w:right w:val="single" w:sz="8" w:space="0" w:color="auto"/>
            </w:tcBorders>
            <w:vAlign w:val="bottom"/>
          </w:tcPr>
          <w:p w14:paraId="78C01FC1" w14:textId="77777777" w:rsidR="004F4539" w:rsidRDefault="004F4539" w:rsidP="00B712D0">
            <w:pPr>
              <w:rPr>
                <w:sz w:val="11"/>
                <w:szCs w:val="11"/>
              </w:rPr>
            </w:pPr>
          </w:p>
        </w:tc>
        <w:tc>
          <w:tcPr>
            <w:tcW w:w="3420" w:type="dxa"/>
            <w:vMerge/>
            <w:tcBorders>
              <w:right w:val="single" w:sz="8" w:space="0" w:color="auto"/>
            </w:tcBorders>
            <w:vAlign w:val="bottom"/>
          </w:tcPr>
          <w:p w14:paraId="7D8F1AEF" w14:textId="77777777" w:rsidR="004F4539" w:rsidRDefault="004F4539" w:rsidP="00B712D0">
            <w:pPr>
              <w:rPr>
                <w:sz w:val="11"/>
                <w:szCs w:val="11"/>
              </w:rPr>
            </w:pPr>
          </w:p>
        </w:tc>
        <w:tc>
          <w:tcPr>
            <w:tcW w:w="2320" w:type="dxa"/>
            <w:vMerge/>
            <w:tcBorders>
              <w:right w:val="single" w:sz="8" w:space="0" w:color="auto"/>
            </w:tcBorders>
            <w:vAlign w:val="bottom"/>
          </w:tcPr>
          <w:p w14:paraId="76092B59" w14:textId="77777777" w:rsidR="004F4539" w:rsidRDefault="004F4539" w:rsidP="00B712D0">
            <w:pPr>
              <w:rPr>
                <w:sz w:val="11"/>
                <w:szCs w:val="11"/>
              </w:rPr>
            </w:pPr>
          </w:p>
        </w:tc>
        <w:tc>
          <w:tcPr>
            <w:tcW w:w="2420" w:type="dxa"/>
            <w:vMerge w:val="restart"/>
            <w:tcBorders>
              <w:right w:val="single" w:sz="8" w:space="0" w:color="auto"/>
            </w:tcBorders>
            <w:vAlign w:val="bottom"/>
          </w:tcPr>
          <w:p w14:paraId="58D0DE28" w14:textId="77777777" w:rsidR="004F4539" w:rsidRDefault="004F4539" w:rsidP="00B712D0">
            <w:pPr>
              <w:ind w:left="100"/>
              <w:rPr>
                <w:sz w:val="20"/>
                <w:szCs w:val="20"/>
              </w:rPr>
            </w:pPr>
            <w:r>
              <w:t>Typy textov:</w:t>
            </w:r>
          </w:p>
        </w:tc>
        <w:tc>
          <w:tcPr>
            <w:tcW w:w="2280" w:type="dxa"/>
            <w:vMerge w:val="restart"/>
            <w:tcBorders>
              <w:right w:val="single" w:sz="8" w:space="0" w:color="auto"/>
            </w:tcBorders>
            <w:vAlign w:val="bottom"/>
          </w:tcPr>
          <w:p w14:paraId="5FE782DD" w14:textId="0C3A6124" w:rsidR="004F4539" w:rsidRDefault="004F4539" w:rsidP="00B712D0">
            <w:pPr>
              <w:ind w:left="80"/>
              <w:rPr>
                <w:sz w:val="20"/>
                <w:szCs w:val="20"/>
              </w:rPr>
            </w:pPr>
            <w:r>
              <w:t>Komunikačných</w:t>
            </w:r>
          </w:p>
        </w:tc>
        <w:tc>
          <w:tcPr>
            <w:tcW w:w="20" w:type="dxa"/>
            <w:vAlign w:val="bottom"/>
          </w:tcPr>
          <w:p w14:paraId="4F944C6C" w14:textId="77777777" w:rsidR="004F4539" w:rsidRDefault="004F4539" w:rsidP="00B712D0">
            <w:pPr>
              <w:rPr>
                <w:sz w:val="11"/>
                <w:szCs w:val="11"/>
              </w:rPr>
            </w:pPr>
          </w:p>
        </w:tc>
        <w:tc>
          <w:tcPr>
            <w:tcW w:w="0" w:type="dxa"/>
            <w:vAlign w:val="bottom"/>
          </w:tcPr>
          <w:p w14:paraId="0744B9E8" w14:textId="77777777" w:rsidR="004F4539" w:rsidRDefault="004F4539" w:rsidP="00B712D0">
            <w:pPr>
              <w:rPr>
                <w:sz w:val="1"/>
                <w:szCs w:val="1"/>
              </w:rPr>
            </w:pPr>
          </w:p>
        </w:tc>
      </w:tr>
      <w:tr w:rsidR="004F4539" w14:paraId="6237E715" w14:textId="77777777" w:rsidTr="00B712D0">
        <w:trPr>
          <w:trHeight w:val="144"/>
        </w:trPr>
        <w:tc>
          <w:tcPr>
            <w:tcW w:w="1720" w:type="dxa"/>
            <w:vMerge w:val="restart"/>
            <w:tcBorders>
              <w:left w:val="single" w:sz="8" w:space="0" w:color="auto"/>
              <w:right w:val="single" w:sz="8" w:space="0" w:color="auto"/>
            </w:tcBorders>
            <w:vAlign w:val="bottom"/>
          </w:tcPr>
          <w:p w14:paraId="013D2D66" w14:textId="77777777" w:rsidR="004F4539" w:rsidRDefault="004F4539" w:rsidP="00B712D0">
            <w:pPr>
              <w:ind w:left="100"/>
              <w:rPr>
                <w:sz w:val="20"/>
                <w:szCs w:val="20"/>
              </w:rPr>
            </w:pPr>
            <w:r>
              <w:rPr>
                <w:b/>
                <w:bCs/>
              </w:rPr>
              <w:t>darauf</w:t>
            </w:r>
          </w:p>
        </w:tc>
        <w:tc>
          <w:tcPr>
            <w:tcW w:w="2620" w:type="dxa"/>
            <w:vMerge w:val="restart"/>
            <w:tcBorders>
              <w:right w:val="single" w:sz="8" w:space="0" w:color="auto"/>
            </w:tcBorders>
            <w:vAlign w:val="bottom"/>
          </w:tcPr>
          <w:p w14:paraId="2303656B" w14:textId="77777777" w:rsidR="004F4539" w:rsidRDefault="004F4539" w:rsidP="00B712D0">
            <w:pPr>
              <w:ind w:left="100"/>
              <w:rPr>
                <w:sz w:val="20"/>
                <w:szCs w:val="20"/>
              </w:rPr>
            </w:pPr>
            <w:r>
              <w:t>Beklemmung</w:t>
            </w:r>
          </w:p>
        </w:tc>
        <w:tc>
          <w:tcPr>
            <w:tcW w:w="3420" w:type="dxa"/>
            <w:vMerge w:val="restart"/>
            <w:tcBorders>
              <w:right w:val="single" w:sz="8" w:space="0" w:color="auto"/>
            </w:tcBorders>
            <w:vAlign w:val="bottom"/>
          </w:tcPr>
          <w:p w14:paraId="545678A9" w14:textId="77777777" w:rsidR="004F4539" w:rsidRDefault="004F4539" w:rsidP="00B712D0">
            <w:pPr>
              <w:ind w:left="80"/>
              <w:rPr>
                <w:sz w:val="20"/>
                <w:szCs w:val="20"/>
              </w:rPr>
            </w:pPr>
            <w:r>
              <w:t>Ach, der/die/das Arme.</w:t>
            </w:r>
          </w:p>
        </w:tc>
        <w:tc>
          <w:tcPr>
            <w:tcW w:w="2320" w:type="dxa"/>
            <w:vMerge w:val="restart"/>
            <w:tcBorders>
              <w:right w:val="single" w:sz="8" w:space="0" w:color="auto"/>
            </w:tcBorders>
            <w:vAlign w:val="bottom"/>
          </w:tcPr>
          <w:p w14:paraId="145FD8FB" w14:textId="77777777" w:rsidR="004F4539" w:rsidRDefault="004F4539" w:rsidP="00B712D0">
            <w:pPr>
              <w:spacing w:line="264" w:lineRule="exact"/>
              <w:ind w:left="80"/>
              <w:rPr>
                <w:sz w:val="20"/>
                <w:szCs w:val="20"/>
              </w:rPr>
            </w:pPr>
            <w:r>
              <w:t>mehr</w:t>
            </w:r>
          </w:p>
        </w:tc>
        <w:tc>
          <w:tcPr>
            <w:tcW w:w="2420" w:type="dxa"/>
            <w:vMerge/>
            <w:tcBorders>
              <w:right w:val="single" w:sz="8" w:space="0" w:color="auto"/>
            </w:tcBorders>
            <w:vAlign w:val="bottom"/>
          </w:tcPr>
          <w:p w14:paraId="3C13CE6E" w14:textId="77777777" w:rsidR="004F4539" w:rsidRDefault="004F4539" w:rsidP="00B712D0">
            <w:pPr>
              <w:rPr>
                <w:sz w:val="12"/>
                <w:szCs w:val="12"/>
              </w:rPr>
            </w:pPr>
          </w:p>
        </w:tc>
        <w:tc>
          <w:tcPr>
            <w:tcW w:w="2280" w:type="dxa"/>
            <w:vMerge/>
            <w:tcBorders>
              <w:right w:val="single" w:sz="8" w:space="0" w:color="auto"/>
            </w:tcBorders>
            <w:vAlign w:val="bottom"/>
          </w:tcPr>
          <w:p w14:paraId="5EE3231B" w14:textId="77777777" w:rsidR="004F4539" w:rsidRDefault="004F4539" w:rsidP="00B712D0">
            <w:pPr>
              <w:rPr>
                <w:sz w:val="12"/>
                <w:szCs w:val="12"/>
              </w:rPr>
            </w:pPr>
          </w:p>
        </w:tc>
        <w:tc>
          <w:tcPr>
            <w:tcW w:w="20" w:type="dxa"/>
            <w:vAlign w:val="bottom"/>
          </w:tcPr>
          <w:p w14:paraId="4AC6B825" w14:textId="77777777" w:rsidR="004F4539" w:rsidRDefault="004F4539" w:rsidP="00B712D0">
            <w:pPr>
              <w:rPr>
                <w:sz w:val="12"/>
                <w:szCs w:val="12"/>
              </w:rPr>
            </w:pPr>
          </w:p>
        </w:tc>
        <w:tc>
          <w:tcPr>
            <w:tcW w:w="0" w:type="dxa"/>
            <w:vAlign w:val="bottom"/>
          </w:tcPr>
          <w:p w14:paraId="44934E84" w14:textId="77777777" w:rsidR="004F4539" w:rsidRDefault="004F4539" w:rsidP="00B712D0">
            <w:pPr>
              <w:rPr>
                <w:sz w:val="1"/>
                <w:szCs w:val="1"/>
              </w:rPr>
            </w:pPr>
          </w:p>
        </w:tc>
      </w:tr>
      <w:tr w:rsidR="004F4539" w14:paraId="56610CFB" w14:textId="77777777" w:rsidTr="00B712D0">
        <w:trPr>
          <w:trHeight w:val="151"/>
        </w:trPr>
        <w:tc>
          <w:tcPr>
            <w:tcW w:w="1720" w:type="dxa"/>
            <w:vMerge/>
            <w:tcBorders>
              <w:left w:val="single" w:sz="8" w:space="0" w:color="auto"/>
              <w:right w:val="single" w:sz="8" w:space="0" w:color="auto"/>
            </w:tcBorders>
            <w:vAlign w:val="bottom"/>
          </w:tcPr>
          <w:p w14:paraId="15A8F543" w14:textId="77777777" w:rsidR="004F4539" w:rsidRDefault="004F4539" w:rsidP="00B712D0">
            <w:pPr>
              <w:rPr>
                <w:sz w:val="13"/>
                <w:szCs w:val="13"/>
              </w:rPr>
            </w:pPr>
          </w:p>
        </w:tc>
        <w:tc>
          <w:tcPr>
            <w:tcW w:w="2620" w:type="dxa"/>
            <w:vMerge/>
            <w:tcBorders>
              <w:right w:val="single" w:sz="8" w:space="0" w:color="auto"/>
            </w:tcBorders>
            <w:vAlign w:val="bottom"/>
          </w:tcPr>
          <w:p w14:paraId="0DD5BCA5" w14:textId="77777777" w:rsidR="004F4539" w:rsidRDefault="004F4539" w:rsidP="00B712D0">
            <w:pPr>
              <w:rPr>
                <w:sz w:val="13"/>
                <w:szCs w:val="13"/>
              </w:rPr>
            </w:pPr>
          </w:p>
        </w:tc>
        <w:tc>
          <w:tcPr>
            <w:tcW w:w="3420" w:type="dxa"/>
            <w:vMerge/>
            <w:tcBorders>
              <w:right w:val="single" w:sz="8" w:space="0" w:color="auto"/>
            </w:tcBorders>
            <w:vAlign w:val="bottom"/>
          </w:tcPr>
          <w:p w14:paraId="5BB2CD59" w14:textId="77777777" w:rsidR="004F4539" w:rsidRDefault="004F4539" w:rsidP="00B712D0">
            <w:pPr>
              <w:rPr>
                <w:sz w:val="13"/>
                <w:szCs w:val="13"/>
              </w:rPr>
            </w:pPr>
          </w:p>
        </w:tc>
        <w:tc>
          <w:tcPr>
            <w:tcW w:w="2320" w:type="dxa"/>
            <w:vMerge/>
            <w:tcBorders>
              <w:right w:val="single" w:sz="8" w:space="0" w:color="auto"/>
            </w:tcBorders>
            <w:vAlign w:val="bottom"/>
          </w:tcPr>
          <w:p w14:paraId="757CAD24" w14:textId="77777777" w:rsidR="004F4539" w:rsidRDefault="004F4539" w:rsidP="00B712D0">
            <w:pPr>
              <w:rPr>
                <w:sz w:val="13"/>
                <w:szCs w:val="13"/>
              </w:rPr>
            </w:pPr>
          </w:p>
        </w:tc>
        <w:tc>
          <w:tcPr>
            <w:tcW w:w="2420" w:type="dxa"/>
            <w:vMerge w:val="restart"/>
            <w:tcBorders>
              <w:right w:val="single" w:sz="8" w:space="0" w:color="auto"/>
            </w:tcBorders>
            <w:vAlign w:val="bottom"/>
          </w:tcPr>
          <w:p w14:paraId="4B0B27CD" w14:textId="77777777" w:rsidR="004F4539" w:rsidRDefault="004F4539" w:rsidP="00B712D0">
            <w:pPr>
              <w:ind w:left="100"/>
              <w:rPr>
                <w:sz w:val="20"/>
                <w:szCs w:val="20"/>
              </w:rPr>
            </w:pPr>
            <w:r>
              <w:t>pozvánka, jednoduchý</w:t>
            </w:r>
          </w:p>
        </w:tc>
        <w:tc>
          <w:tcPr>
            <w:tcW w:w="2280" w:type="dxa"/>
            <w:vMerge w:val="restart"/>
            <w:tcBorders>
              <w:right w:val="single" w:sz="8" w:space="0" w:color="auto"/>
            </w:tcBorders>
            <w:vAlign w:val="bottom"/>
          </w:tcPr>
          <w:p w14:paraId="0602C8B4" w14:textId="77777777" w:rsidR="004F4539" w:rsidRDefault="004F4539" w:rsidP="00B712D0">
            <w:pPr>
              <w:ind w:left="80"/>
              <w:rPr>
                <w:sz w:val="20"/>
                <w:szCs w:val="20"/>
              </w:rPr>
            </w:pPr>
            <w:r>
              <w:t>prostriedkov na</w:t>
            </w:r>
          </w:p>
        </w:tc>
        <w:tc>
          <w:tcPr>
            <w:tcW w:w="20" w:type="dxa"/>
            <w:vAlign w:val="bottom"/>
          </w:tcPr>
          <w:p w14:paraId="33DA6414" w14:textId="77777777" w:rsidR="004F4539" w:rsidRDefault="004F4539" w:rsidP="00B712D0">
            <w:pPr>
              <w:rPr>
                <w:sz w:val="13"/>
                <w:szCs w:val="13"/>
              </w:rPr>
            </w:pPr>
          </w:p>
        </w:tc>
        <w:tc>
          <w:tcPr>
            <w:tcW w:w="0" w:type="dxa"/>
            <w:vAlign w:val="bottom"/>
          </w:tcPr>
          <w:p w14:paraId="5C3E2011" w14:textId="77777777" w:rsidR="004F4539" w:rsidRDefault="004F4539" w:rsidP="00B712D0">
            <w:pPr>
              <w:rPr>
                <w:sz w:val="1"/>
                <w:szCs w:val="1"/>
              </w:rPr>
            </w:pPr>
          </w:p>
        </w:tc>
      </w:tr>
      <w:tr w:rsidR="004F4539" w14:paraId="03A5A080" w14:textId="77777777" w:rsidTr="00B712D0">
        <w:trPr>
          <w:trHeight w:val="125"/>
        </w:trPr>
        <w:tc>
          <w:tcPr>
            <w:tcW w:w="1720" w:type="dxa"/>
            <w:vMerge w:val="restart"/>
            <w:tcBorders>
              <w:left w:val="single" w:sz="8" w:space="0" w:color="auto"/>
              <w:right w:val="single" w:sz="8" w:space="0" w:color="auto"/>
            </w:tcBorders>
            <w:vAlign w:val="bottom"/>
          </w:tcPr>
          <w:p w14:paraId="643BED19" w14:textId="77777777" w:rsidR="004F4539" w:rsidRDefault="004F4539" w:rsidP="00B712D0">
            <w:pPr>
              <w:ind w:left="100"/>
              <w:rPr>
                <w:sz w:val="20"/>
                <w:szCs w:val="20"/>
              </w:rPr>
            </w:pPr>
            <w:r>
              <w:rPr>
                <w:b/>
                <w:bCs/>
              </w:rPr>
              <w:t>reagieren</w:t>
            </w:r>
          </w:p>
        </w:tc>
        <w:tc>
          <w:tcPr>
            <w:tcW w:w="2620" w:type="dxa"/>
            <w:vMerge w:val="restart"/>
            <w:tcBorders>
              <w:right w:val="single" w:sz="8" w:space="0" w:color="auto"/>
            </w:tcBorders>
            <w:vAlign w:val="bottom"/>
          </w:tcPr>
          <w:p w14:paraId="6A03B1D8" w14:textId="77777777" w:rsidR="004F4539" w:rsidRDefault="004F4539" w:rsidP="00B712D0">
            <w:pPr>
              <w:spacing w:line="264" w:lineRule="exact"/>
              <w:ind w:left="100"/>
              <w:rPr>
                <w:sz w:val="20"/>
                <w:szCs w:val="20"/>
              </w:rPr>
            </w:pPr>
            <w:r>
              <w:t>Ausdrücken</w:t>
            </w:r>
          </w:p>
        </w:tc>
        <w:tc>
          <w:tcPr>
            <w:tcW w:w="3420" w:type="dxa"/>
            <w:vMerge w:val="restart"/>
            <w:tcBorders>
              <w:right w:val="single" w:sz="8" w:space="0" w:color="auto"/>
            </w:tcBorders>
            <w:vAlign w:val="bottom"/>
          </w:tcPr>
          <w:p w14:paraId="2ACA9C8A" w14:textId="77777777" w:rsidR="004F4539" w:rsidRDefault="004F4539" w:rsidP="00B712D0">
            <w:pPr>
              <w:spacing w:line="264" w:lineRule="exact"/>
              <w:ind w:left="80"/>
              <w:rPr>
                <w:sz w:val="20"/>
                <w:szCs w:val="20"/>
              </w:rPr>
            </w:pPr>
            <w:r>
              <w:t>Oh, nein.</w:t>
            </w:r>
          </w:p>
        </w:tc>
        <w:tc>
          <w:tcPr>
            <w:tcW w:w="2320" w:type="dxa"/>
            <w:tcBorders>
              <w:right w:val="single" w:sz="8" w:space="0" w:color="auto"/>
            </w:tcBorders>
            <w:vAlign w:val="bottom"/>
          </w:tcPr>
          <w:p w14:paraId="39E41148" w14:textId="77777777" w:rsidR="004F4539" w:rsidRDefault="004F4539" w:rsidP="00B712D0">
            <w:pPr>
              <w:rPr>
                <w:sz w:val="10"/>
                <w:szCs w:val="10"/>
              </w:rPr>
            </w:pPr>
          </w:p>
        </w:tc>
        <w:tc>
          <w:tcPr>
            <w:tcW w:w="2420" w:type="dxa"/>
            <w:vMerge/>
            <w:tcBorders>
              <w:right w:val="single" w:sz="8" w:space="0" w:color="auto"/>
            </w:tcBorders>
            <w:vAlign w:val="bottom"/>
          </w:tcPr>
          <w:p w14:paraId="7D77C501" w14:textId="77777777" w:rsidR="004F4539" w:rsidRDefault="004F4539" w:rsidP="00B712D0">
            <w:pPr>
              <w:rPr>
                <w:sz w:val="10"/>
                <w:szCs w:val="10"/>
              </w:rPr>
            </w:pPr>
          </w:p>
        </w:tc>
        <w:tc>
          <w:tcPr>
            <w:tcW w:w="2280" w:type="dxa"/>
            <w:vMerge/>
            <w:tcBorders>
              <w:right w:val="single" w:sz="8" w:space="0" w:color="auto"/>
            </w:tcBorders>
            <w:vAlign w:val="bottom"/>
          </w:tcPr>
          <w:p w14:paraId="76CDACFF" w14:textId="77777777" w:rsidR="004F4539" w:rsidRDefault="004F4539" w:rsidP="00B712D0">
            <w:pPr>
              <w:rPr>
                <w:sz w:val="10"/>
                <w:szCs w:val="10"/>
              </w:rPr>
            </w:pPr>
          </w:p>
        </w:tc>
        <w:tc>
          <w:tcPr>
            <w:tcW w:w="20" w:type="dxa"/>
            <w:vAlign w:val="bottom"/>
          </w:tcPr>
          <w:p w14:paraId="4B72B9BB" w14:textId="77777777" w:rsidR="004F4539" w:rsidRDefault="004F4539" w:rsidP="00B712D0">
            <w:pPr>
              <w:rPr>
                <w:sz w:val="10"/>
                <w:szCs w:val="10"/>
              </w:rPr>
            </w:pPr>
          </w:p>
        </w:tc>
        <w:tc>
          <w:tcPr>
            <w:tcW w:w="0" w:type="dxa"/>
            <w:vAlign w:val="bottom"/>
          </w:tcPr>
          <w:p w14:paraId="0B4C27F5" w14:textId="77777777" w:rsidR="004F4539" w:rsidRDefault="004F4539" w:rsidP="00B712D0">
            <w:pPr>
              <w:rPr>
                <w:sz w:val="1"/>
                <w:szCs w:val="1"/>
              </w:rPr>
            </w:pPr>
          </w:p>
        </w:tc>
      </w:tr>
      <w:tr w:rsidR="004F4539" w14:paraId="4CC513D2" w14:textId="77777777" w:rsidTr="00B712D0">
        <w:trPr>
          <w:trHeight w:val="151"/>
        </w:trPr>
        <w:tc>
          <w:tcPr>
            <w:tcW w:w="1720" w:type="dxa"/>
            <w:vMerge/>
            <w:tcBorders>
              <w:left w:val="single" w:sz="8" w:space="0" w:color="auto"/>
              <w:right w:val="single" w:sz="8" w:space="0" w:color="auto"/>
            </w:tcBorders>
            <w:vAlign w:val="bottom"/>
          </w:tcPr>
          <w:p w14:paraId="040AEE59" w14:textId="77777777" w:rsidR="004F4539" w:rsidRDefault="004F4539" w:rsidP="00B712D0">
            <w:pPr>
              <w:rPr>
                <w:sz w:val="13"/>
                <w:szCs w:val="13"/>
              </w:rPr>
            </w:pPr>
          </w:p>
        </w:tc>
        <w:tc>
          <w:tcPr>
            <w:tcW w:w="2620" w:type="dxa"/>
            <w:vMerge/>
            <w:tcBorders>
              <w:right w:val="single" w:sz="8" w:space="0" w:color="auto"/>
            </w:tcBorders>
            <w:vAlign w:val="bottom"/>
          </w:tcPr>
          <w:p w14:paraId="32668760" w14:textId="77777777" w:rsidR="004F4539" w:rsidRDefault="004F4539" w:rsidP="00B712D0">
            <w:pPr>
              <w:rPr>
                <w:sz w:val="13"/>
                <w:szCs w:val="13"/>
              </w:rPr>
            </w:pPr>
          </w:p>
        </w:tc>
        <w:tc>
          <w:tcPr>
            <w:tcW w:w="3420" w:type="dxa"/>
            <w:vMerge/>
            <w:tcBorders>
              <w:right w:val="single" w:sz="8" w:space="0" w:color="auto"/>
            </w:tcBorders>
            <w:vAlign w:val="bottom"/>
          </w:tcPr>
          <w:p w14:paraId="22644CD0" w14:textId="77777777" w:rsidR="004F4539" w:rsidRDefault="004F4539" w:rsidP="00B712D0">
            <w:pPr>
              <w:rPr>
                <w:sz w:val="13"/>
                <w:szCs w:val="13"/>
              </w:rPr>
            </w:pPr>
          </w:p>
        </w:tc>
        <w:tc>
          <w:tcPr>
            <w:tcW w:w="2320" w:type="dxa"/>
            <w:vMerge w:val="restart"/>
            <w:tcBorders>
              <w:right w:val="single" w:sz="8" w:space="0" w:color="auto"/>
            </w:tcBorders>
            <w:vAlign w:val="bottom"/>
          </w:tcPr>
          <w:p w14:paraId="7CE3805B" w14:textId="77777777" w:rsidR="004F4539" w:rsidRDefault="004F4539" w:rsidP="00B712D0">
            <w:pPr>
              <w:ind w:left="80"/>
              <w:rPr>
                <w:sz w:val="20"/>
                <w:szCs w:val="20"/>
              </w:rPr>
            </w:pPr>
            <w:r>
              <w:t>Zápor (gar nicht gut,</w:t>
            </w:r>
          </w:p>
        </w:tc>
        <w:tc>
          <w:tcPr>
            <w:tcW w:w="2420" w:type="dxa"/>
            <w:vMerge w:val="restart"/>
            <w:tcBorders>
              <w:right w:val="single" w:sz="8" w:space="0" w:color="auto"/>
            </w:tcBorders>
            <w:vAlign w:val="bottom"/>
          </w:tcPr>
          <w:p w14:paraId="3EC0171F" w14:textId="77777777" w:rsidR="004F4539" w:rsidRDefault="004F4539" w:rsidP="00B712D0">
            <w:pPr>
              <w:ind w:left="100"/>
              <w:rPr>
                <w:sz w:val="20"/>
                <w:szCs w:val="20"/>
              </w:rPr>
            </w:pPr>
            <w:r>
              <w:t>telefonický rozhovor,</w:t>
            </w:r>
          </w:p>
        </w:tc>
        <w:tc>
          <w:tcPr>
            <w:tcW w:w="2280" w:type="dxa"/>
            <w:vMerge w:val="restart"/>
            <w:tcBorders>
              <w:right w:val="single" w:sz="8" w:space="0" w:color="auto"/>
            </w:tcBorders>
            <w:vAlign w:val="bottom"/>
          </w:tcPr>
          <w:p w14:paraId="6A43E809" w14:textId="4DF1A8D4" w:rsidR="004F4539" w:rsidRDefault="004F4539" w:rsidP="00B712D0">
            <w:pPr>
              <w:ind w:left="80"/>
              <w:rPr>
                <w:sz w:val="20"/>
                <w:szCs w:val="20"/>
              </w:rPr>
            </w:pPr>
            <w:r>
              <w:t>Vyjadrenie</w:t>
            </w:r>
          </w:p>
        </w:tc>
        <w:tc>
          <w:tcPr>
            <w:tcW w:w="20" w:type="dxa"/>
            <w:vAlign w:val="bottom"/>
          </w:tcPr>
          <w:p w14:paraId="4A299110" w14:textId="77777777" w:rsidR="004F4539" w:rsidRDefault="004F4539" w:rsidP="00B712D0">
            <w:pPr>
              <w:rPr>
                <w:sz w:val="13"/>
                <w:szCs w:val="13"/>
              </w:rPr>
            </w:pPr>
          </w:p>
        </w:tc>
        <w:tc>
          <w:tcPr>
            <w:tcW w:w="0" w:type="dxa"/>
            <w:vAlign w:val="bottom"/>
          </w:tcPr>
          <w:p w14:paraId="37AEECF4" w14:textId="77777777" w:rsidR="004F4539" w:rsidRDefault="004F4539" w:rsidP="00B712D0">
            <w:pPr>
              <w:rPr>
                <w:sz w:val="1"/>
                <w:szCs w:val="1"/>
              </w:rPr>
            </w:pPr>
          </w:p>
        </w:tc>
      </w:tr>
      <w:tr w:rsidR="004F4539" w14:paraId="3EFA4482" w14:textId="77777777" w:rsidTr="00B712D0">
        <w:trPr>
          <w:trHeight w:val="125"/>
        </w:trPr>
        <w:tc>
          <w:tcPr>
            <w:tcW w:w="1720" w:type="dxa"/>
            <w:tcBorders>
              <w:left w:val="single" w:sz="8" w:space="0" w:color="auto"/>
              <w:right w:val="single" w:sz="8" w:space="0" w:color="auto"/>
            </w:tcBorders>
            <w:vAlign w:val="bottom"/>
          </w:tcPr>
          <w:p w14:paraId="3F964E8F" w14:textId="77777777" w:rsidR="004F4539" w:rsidRDefault="004F4539" w:rsidP="00B712D0">
            <w:pPr>
              <w:rPr>
                <w:sz w:val="10"/>
                <w:szCs w:val="10"/>
              </w:rPr>
            </w:pPr>
          </w:p>
        </w:tc>
        <w:tc>
          <w:tcPr>
            <w:tcW w:w="2620" w:type="dxa"/>
            <w:vMerge w:val="restart"/>
            <w:tcBorders>
              <w:right w:val="single" w:sz="8" w:space="0" w:color="auto"/>
            </w:tcBorders>
            <w:vAlign w:val="bottom"/>
          </w:tcPr>
          <w:p w14:paraId="045093AD" w14:textId="77777777" w:rsidR="004F4539" w:rsidRDefault="004F4539" w:rsidP="00B712D0">
            <w:pPr>
              <w:spacing w:line="257" w:lineRule="exact"/>
              <w:ind w:left="100"/>
              <w:rPr>
                <w:sz w:val="20"/>
                <w:szCs w:val="20"/>
              </w:rPr>
            </w:pPr>
            <w:r>
              <w:rPr>
                <w:i/>
                <w:iCs/>
              </w:rPr>
              <w:t>Vyjadriť strach,</w:t>
            </w:r>
          </w:p>
        </w:tc>
        <w:tc>
          <w:tcPr>
            <w:tcW w:w="3420" w:type="dxa"/>
            <w:vMerge w:val="restart"/>
            <w:tcBorders>
              <w:right w:val="single" w:sz="8" w:space="0" w:color="auto"/>
            </w:tcBorders>
            <w:vAlign w:val="bottom"/>
          </w:tcPr>
          <w:p w14:paraId="223E1184" w14:textId="77777777" w:rsidR="004F4539" w:rsidRDefault="004F4539" w:rsidP="00B712D0">
            <w:pPr>
              <w:spacing w:line="257" w:lineRule="exact"/>
              <w:ind w:left="80"/>
              <w:rPr>
                <w:sz w:val="20"/>
                <w:szCs w:val="20"/>
              </w:rPr>
            </w:pPr>
            <w:r>
              <w:t>Was machen wir bloß?</w:t>
            </w:r>
          </w:p>
        </w:tc>
        <w:tc>
          <w:tcPr>
            <w:tcW w:w="2320" w:type="dxa"/>
            <w:vMerge/>
            <w:tcBorders>
              <w:right w:val="single" w:sz="8" w:space="0" w:color="auto"/>
            </w:tcBorders>
            <w:vAlign w:val="bottom"/>
          </w:tcPr>
          <w:p w14:paraId="4232BB3C" w14:textId="77777777" w:rsidR="004F4539" w:rsidRDefault="004F4539" w:rsidP="00B712D0">
            <w:pPr>
              <w:rPr>
                <w:sz w:val="10"/>
                <w:szCs w:val="10"/>
              </w:rPr>
            </w:pPr>
          </w:p>
        </w:tc>
        <w:tc>
          <w:tcPr>
            <w:tcW w:w="2420" w:type="dxa"/>
            <w:vMerge/>
            <w:tcBorders>
              <w:right w:val="single" w:sz="8" w:space="0" w:color="auto"/>
            </w:tcBorders>
            <w:vAlign w:val="bottom"/>
          </w:tcPr>
          <w:p w14:paraId="2F45D52C" w14:textId="77777777" w:rsidR="004F4539" w:rsidRDefault="004F4539" w:rsidP="00B712D0">
            <w:pPr>
              <w:rPr>
                <w:sz w:val="10"/>
                <w:szCs w:val="10"/>
              </w:rPr>
            </w:pPr>
          </w:p>
        </w:tc>
        <w:tc>
          <w:tcPr>
            <w:tcW w:w="2280" w:type="dxa"/>
            <w:vMerge/>
            <w:tcBorders>
              <w:right w:val="single" w:sz="8" w:space="0" w:color="auto"/>
            </w:tcBorders>
            <w:vAlign w:val="bottom"/>
          </w:tcPr>
          <w:p w14:paraId="250FD3CD" w14:textId="77777777" w:rsidR="004F4539" w:rsidRDefault="004F4539" w:rsidP="00B712D0">
            <w:pPr>
              <w:rPr>
                <w:sz w:val="10"/>
                <w:szCs w:val="10"/>
              </w:rPr>
            </w:pPr>
          </w:p>
        </w:tc>
        <w:tc>
          <w:tcPr>
            <w:tcW w:w="20" w:type="dxa"/>
            <w:vAlign w:val="bottom"/>
          </w:tcPr>
          <w:p w14:paraId="6B3D18A4" w14:textId="77777777" w:rsidR="004F4539" w:rsidRDefault="004F4539" w:rsidP="00B712D0">
            <w:pPr>
              <w:rPr>
                <w:sz w:val="10"/>
                <w:szCs w:val="10"/>
              </w:rPr>
            </w:pPr>
          </w:p>
        </w:tc>
        <w:tc>
          <w:tcPr>
            <w:tcW w:w="0" w:type="dxa"/>
            <w:vAlign w:val="bottom"/>
          </w:tcPr>
          <w:p w14:paraId="21E73C1F" w14:textId="77777777" w:rsidR="004F4539" w:rsidRDefault="004F4539" w:rsidP="00B712D0">
            <w:pPr>
              <w:rPr>
                <w:sz w:val="1"/>
                <w:szCs w:val="1"/>
              </w:rPr>
            </w:pPr>
          </w:p>
        </w:tc>
      </w:tr>
      <w:tr w:rsidR="004F4539" w14:paraId="0EFC268A" w14:textId="77777777" w:rsidTr="00B712D0">
        <w:trPr>
          <w:trHeight w:val="132"/>
        </w:trPr>
        <w:tc>
          <w:tcPr>
            <w:tcW w:w="1720" w:type="dxa"/>
            <w:tcBorders>
              <w:left w:val="single" w:sz="8" w:space="0" w:color="auto"/>
              <w:right w:val="single" w:sz="8" w:space="0" w:color="auto"/>
            </w:tcBorders>
            <w:vAlign w:val="bottom"/>
          </w:tcPr>
          <w:p w14:paraId="22230180" w14:textId="77777777" w:rsidR="004F4539" w:rsidRDefault="004F4539" w:rsidP="00B712D0">
            <w:pPr>
              <w:rPr>
                <w:sz w:val="11"/>
                <w:szCs w:val="11"/>
              </w:rPr>
            </w:pPr>
          </w:p>
        </w:tc>
        <w:tc>
          <w:tcPr>
            <w:tcW w:w="2620" w:type="dxa"/>
            <w:vMerge/>
            <w:tcBorders>
              <w:right w:val="single" w:sz="8" w:space="0" w:color="auto"/>
            </w:tcBorders>
            <w:vAlign w:val="bottom"/>
          </w:tcPr>
          <w:p w14:paraId="33FD4FE9" w14:textId="77777777" w:rsidR="004F4539" w:rsidRDefault="004F4539" w:rsidP="00B712D0">
            <w:pPr>
              <w:rPr>
                <w:sz w:val="11"/>
                <w:szCs w:val="11"/>
              </w:rPr>
            </w:pPr>
          </w:p>
        </w:tc>
        <w:tc>
          <w:tcPr>
            <w:tcW w:w="3420" w:type="dxa"/>
            <w:vMerge/>
            <w:tcBorders>
              <w:right w:val="single" w:sz="8" w:space="0" w:color="auto"/>
            </w:tcBorders>
            <w:vAlign w:val="bottom"/>
          </w:tcPr>
          <w:p w14:paraId="17EF7144" w14:textId="77777777" w:rsidR="004F4539" w:rsidRDefault="004F4539" w:rsidP="00B712D0">
            <w:pPr>
              <w:rPr>
                <w:sz w:val="11"/>
                <w:szCs w:val="11"/>
              </w:rPr>
            </w:pPr>
          </w:p>
        </w:tc>
        <w:tc>
          <w:tcPr>
            <w:tcW w:w="2320" w:type="dxa"/>
            <w:vMerge/>
            <w:tcBorders>
              <w:right w:val="single" w:sz="8" w:space="0" w:color="auto"/>
            </w:tcBorders>
            <w:vAlign w:val="bottom"/>
          </w:tcPr>
          <w:p w14:paraId="57D90C74" w14:textId="77777777" w:rsidR="004F4539" w:rsidRDefault="004F4539" w:rsidP="00B712D0">
            <w:pPr>
              <w:rPr>
                <w:sz w:val="11"/>
                <w:szCs w:val="11"/>
              </w:rPr>
            </w:pPr>
          </w:p>
        </w:tc>
        <w:tc>
          <w:tcPr>
            <w:tcW w:w="2420" w:type="dxa"/>
            <w:vMerge w:val="restart"/>
            <w:tcBorders>
              <w:right w:val="single" w:sz="8" w:space="0" w:color="auto"/>
            </w:tcBorders>
            <w:vAlign w:val="bottom"/>
          </w:tcPr>
          <w:p w14:paraId="3CBF944F" w14:textId="77777777" w:rsidR="004F4539" w:rsidRDefault="004F4539" w:rsidP="00B712D0">
            <w:pPr>
              <w:ind w:left="100"/>
              <w:rPr>
                <w:sz w:val="20"/>
                <w:szCs w:val="20"/>
              </w:rPr>
            </w:pPr>
            <w:r>
              <w:t>pohľadnice, plagáty,</w:t>
            </w:r>
          </w:p>
        </w:tc>
        <w:tc>
          <w:tcPr>
            <w:tcW w:w="2280" w:type="dxa"/>
            <w:vMerge w:val="restart"/>
            <w:tcBorders>
              <w:right w:val="single" w:sz="8" w:space="0" w:color="auto"/>
            </w:tcBorders>
            <w:vAlign w:val="bottom"/>
          </w:tcPr>
          <w:p w14:paraId="1CA97032" w14:textId="77777777" w:rsidR="004F4539" w:rsidRDefault="004F4539" w:rsidP="00B712D0">
            <w:pPr>
              <w:ind w:left="80"/>
              <w:rPr>
                <w:sz w:val="20"/>
                <w:szCs w:val="20"/>
              </w:rPr>
            </w:pPr>
            <w:r>
              <w:t>očakávania,</w:t>
            </w:r>
          </w:p>
        </w:tc>
        <w:tc>
          <w:tcPr>
            <w:tcW w:w="20" w:type="dxa"/>
            <w:vAlign w:val="bottom"/>
          </w:tcPr>
          <w:p w14:paraId="2B41EB4F" w14:textId="77777777" w:rsidR="004F4539" w:rsidRDefault="004F4539" w:rsidP="00B712D0">
            <w:pPr>
              <w:rPr>
                <w:sz w:val="11"/>
                <w:szCs w:val="11"/>
              </w:rPr>
            </w:pPr>
          </w:p>
        </w:tc>
        <w:tc>
          <w:tcPr>
            <w:tcW w:w="0" w:type="dxa"/>
            <w:vAlign w:val="bottom"/>
          </w:tcPr>
          <w:p w14:paraId="1AECF192" w14:textId="77777777" w:rsidR="004F4539" w:rsidRDefault="004F4539" w:rsidP="00B712D0">
            <w:pPr>
              <w:rPr>
                <w:sz w:val="1"/>
                <w:szCs w:val="1"/>
              </w:rPr>
            </w:pPr>
          </w:p>
        </w:tc>
      </w:tr>
      <w:tr w:rsidR="004F4539" w14:paraId="0D539622" w14:textId="77777777" w:rsidTr="00B712D0">
        <w:trPr>
          <w:trHeight w:val="144"/>
        </w:trPr>
        <w:tc>
          <w:tcPr>
            <w:tcW w:w="1720" w:type="dxa"/>
            <w:vMerge w:val="restart"/>
            <w:tcBorders>
              <w:left w:val="single" w:sz="8" w:space="0" w:color="auto"/>
              <w:right w:val="single" w:sz="8" w:space="0" w:color="auto"/>
            </w:tcBorders>
            <w:vAlign w:val="bottom"/>
          </w:tcPr>
          <w:p w14:paraId="7A5F2DF5" w14:textId="77777777" w:rsidR="004F4539" w:rsidRDefault="004F4539" w:rsidP="00B712D0">
            <w:pPr>
              <w:ind w:left="100"/>
              <w:rPr>
                <w:sz w:val="20"/>
                <w:szCs w:val="20"/>
              </w:rPr>
            </w:pPr>
            <w:r>
              <w:rPr>
                <w:i/>
                <w:iCs/>
              </w:rPr>
              <w:t>Vyjadriť</w:t>
            </w:r>
          </w:p>
        </w:tc>
        <w:tc>
          <w:tcPr>
            <w:tcW w:w="2620" w:type="dxa"/>
            <w:vMerge w:val="restart"/>
            <w:tcBorders>
              <w:right w:val="single" w:sz="8" w:space="0" w:color="auto"/>
            </w:tcBorders>
            <w:vAlign w:val="bottom"/>
          </w:tcPr>
          <w:p w14:paraId="30730831" w14:textId="77777777" w:rsidR="004F4539" w:rsidRDefault="004F4539" w:rsidP="00B712D0">
            <w:pPr>
              <w:ind w:left="100"/>
              <w:rPr>
                <w:sz w:val="20"/>
                <w:szCs w:val="20"/>
              </w:rPr>
            </w:pPr>
            <w:r>
              <w:rPr>
                <w:i/>
                <w:iCs/>
              </w:rPr>
              <w:t>znepokojenie, úzkosť</w:t>
            </w:r>
          </w:p>
        </w:tc>
        <w:tc>
          <w:tcPr>
            <w:tcW w:w="3420" w:type="dxa"/>
            <w:tcBorders>
              <w:right w:val="single" w:sz="8" w:space="0" w:color="auto"/>
            </w:tcBorders>
            <w:vAlign w:val="bottom"/>
          </w:tcPr>
          <w:p w14:paraId="480E00C3" w14:textId="77777777" w:rsidR="004F4539" w:rsidRDefault="004F4539" w:rsidP="00B712D0">
            <w:pPr>
              <w:rPr>
                <w:sz w:val="12"/>
                <w:szCs w:val="12"/>
              </w:rPr>
            </w:pPr>
          </w:p>
        </w:tc>
        <w:tc>
          <w:tcPr>
            <w:tcW w:w="2320" w:type="dxa"/>
            <w:vMerge w:val="restart"/>
            <w:tcBorders>
              <w:right w:val="single" w:sz="8" w:space="0" w:color="auto"/>
            </w:tcBorders>
            <w:vAlign w:val="bottom"/>
          </w:tcPr>
          <w:p w14:paraId="5C40252F" w14:textId="77777777" w:rsidR="004F4539" w:rsidRDefault="004F4539" w:rsidP="00B712D0">
            <w:pPr>
              <w:spacing w:line="264" w:lineRule="exact"/>
              <w:ind w:left="80"/>
              <w:rPr>
                <w:sz w:val="20"/>
                <w:szCs w:val="20"/>
              </w:rPr>
            </w:pPr>
            <w:r>
              <w:t>schlecht ...)</w:t>
            </w:r>
          </w:p>
        </w:tc>
        <w:tc>
          <w:tcPr>
            <w:tcW w:w="2420" w:type="dxa"/>
            <w:vMerge/>
            <w:tcBorders>
              <w:right w:val="single" w:sz="8" w:space="0" w:color="auto"/>
            </w:tcBorders>
            <w:vAlign w:val="bottom"/>
          </w:tcPr>
          <w:p w14:paraId="23DF6EF1" w14:textId="77777777" w:rsidR="004F4539" w:rsidRDefault="004F4539" w:rsidP="00B712D0">
            <w:pPr>
              <w:rPr>
                <w:sz w:val="12"/>
                <w:szCs w:val="12"/>
              </w:rPr>
            </w:pPr>
          </w:p>
        </w:tc>
        <w:tc>
          <w:tcPr>
            <w:tcW w:w="2280" w:type="dxa"/>
            <w:vMerge/>
            <w:tcBorders>
              <w:right w:val="single" w:sz="8" w:space="0" w:color="auto"/>
            </w:tcBorders>
            <w:vAlign w:val="bottom"/>
          </w:tcPr>
          <w:p w14:paraId="4DAFD87C" w14:textId="77777777" w:rsidR="004F4539" w:rsidRDefault="004F4539" w:rsidP="00B712D0">
            <w:pPr>
              <w:rPr>
                <w:sz w:val="12"/>
                <w:szCs w:val="12"/>
              </w:rPr>
            </w:pPr>
          </w:p>
        </w:tc>
        <w:tc>
          <w:tcPr>
            <w:tcW w:w="20" w:type="dxa"/>
            <w:vAlign w:val="bottom"/>
          </w:tcPr>
          <w:p w14:paraId="6E10EB14" w14:textId="77777777" w:rsidR="004F4539" w:rsidRDefault="004F4539" w:rsidP="00B712D0">
            <w:pPr>
              <w:rPr>
                <w:sz w:val="12"/>
                <w:szCs w:val="12"/>
              </w:rPr>
            </w:pPr>
          </w:p>
        </w:tc>
        <w:tc>
          <w:tcPr>
            <w:tcW w:w="0" w:type="dxa"/>
            <w:vAlign w:val="bottom"/>
          </w:tcPr>
          <w:p w14:paraId="1A175CE6" w14:textId="77777777" w:rsidR="004F4539" w:rsidRDefault="004F4539" w:rsidP="00B712D0">
            <w:pPr>
              <w:rPr>
                <w:sz w:val="1"/>
                <w:szCs w:val="1"/>
              </w:rPr>
            </w:pPr>
          </w:p>
        </w:tc>
      </w:tr>
      <w:tr w:rsidR="004F4539" w14:paraId="35449E06" w14:textId="77777777" w:rsidTr="00B712D0">
        <w:trPr>
          <w:trHeight w:val="149"/>
        </w:trPr>
        <w:tc>
          <w:tcPr>
            <w:tcW w:w="1720" w:type="dxa"/>
            <w:vMerge/>
            <w:tcBorders>
              <w:left w:val="single" w:sz="8" w:space="0" w:color="auto"/>
              <w:right w:val="single" w:sz="8" w:space="0" w:color="auto"/>
            </w:tcBorders>
            <w:vAlign w:val="bottom"/>
          </w:tcPr>
          <w:p w14:paraId="5AB36121" w14:textId="77777777" w:rsidR="004F4539" w:rsidRDefault="004F4539" w:rsidP="00B712D0">
            <w:pPr>
              <w:rPr>
                <w:sz w:val="12"/>
                <w:szCs w:val="12"/>
              </w:rPr>
            </w:pPr>
          </w:p>
        </w:tc>
        <w:tc>
          <w:tcPr>
            <w:tcW w:w="2620" w:type="dxa"/>
            <w:vMerge/>
            <w:tcBorders>
              <w:bottom w:val="single" w:sz="8" w:space="0" w:color="auto"/>
              <w:right w:val="single" w:sz="8" w:space="0" w:color="auto"/>
            </w:tcBorders>
            <w:vAlign w:val="bottom"/>
          </w:tcPr>
          <w:p w14:paraId="2EA21378" w14:textId="77777777" w:rsidR="004F4539" w:rsidRDefault="004F4539" w:rsidP="00B712D0">
            <w:pPr>
              <w:rPr>
                <w:sz w:val="12"/>
                <w:szCs w:val="12"/>
              </w:rPr>
            </w:pPr>
          </w:p>
        </w:tc>
        <w:tc>
          <w:tcPr>
            <w:tcW w:w="3420" w:type="dxa"/>
            <w:tcBorders>
              <w:bottom w:val="single" w:sz="8" w:space="0" w:color="auto"/>
              <w:right w:val="single" w:sz="8" w:space="0" w:color="auto"/>
            </w:tcBorders>
            <w:vAlign w:val="bottom"/>
          </w:tcPr>
          <w:p w14:paraId="1AD1AC53" w14:textId="77777777" w:rsidR="004F4539" w:rsidRDefault="004F4539" w:rsidP="00B712D0">
            <w:pPr>
              <w:rPr>
                <w:sz w:val="12"/>
                <w:szCs w:val="12"/>
              </w:rPr>
            </w:pPr>
          </w:p>
        </w:tc>
        <w:tc>
          <w:tcPr>
            <w:tcW w:w="2320" w:type="dxa"/>
            <w:vMerge/>
            <w:tcBorders>
              <w:right w:val="single" w:sz="8" w:space="0" w:color="auto"/>
            </w:tcBorders>
            <w:vAlign w:val="bottom"/>
          </w:tcPr>
          <w:p w14:paraId="78CCBBCC" w14:textId="77777777" w:rsidR="004F4539" w:rsidRDefault="004F4539" w:rsidP="00B712D0">
            <w:pPr>
              <w:rPr>
                <w:sz w:val="12"/>
                <w:szCs w:val="12"/>
              </w:rPr>
            </w:pPr>
          </w:p>
        </w:tc>
        <w:tc>
          <w:tcPr>
            <w:tcW w:w="2420" w:type="dxa"/>
            <w:vMerge w:val="restart"/>
            <w:tcBorders>
              <w:right w:val="single" w:sz="8" w:space="0" w:color="auto"/>
            </w:tcBorders>
            <w:vAlign w:val="bottom"/>
          </w:tcPr>
          <w:p w14:paraId="614D8488" w14:textId="77777777" w:rsidR="004F4539" w:rsidRDefault="004F4539" w:rsidP="00B712D0">
            <w:pPr>
              <w:ind w:left="100"/>
              <w:rPr>
                <w:sz w:val="20"/>
                <w:szCs w:val="20"/>
              </w:rPr>
            </w:pPr>
            <w:r>
              <w:t>ilustrované opisy,</w:t>
            </w:r>
          </w:p>
        </w:tc>
        <w:tc>
          <w:tcPr>
            <w:tcW w:w="2280" w:type="dxa"/>
            <w:vMerge w:val="restart"/>
            <w:tcBorders>
              <w:right w:val="single" w:sz="8" w:space="0" w:color="auto"/>
            </w:tcBorders>
            <w:vAlign w:val="bottom"/>
          </w:tcPr>
          <w:p w14:paraId="75E24652" w14:textId="77777777" w:rsidR="004F4539" w:rsidRDefault="004F4539" w:rsidP="00B712D0">
            <w:pPr>
              <w:ind w:left="80"/>
              <w:rPr>
                <w:sz w:val="20"/>
                <w:szCs w:val="20"/>
              </w:rPr>
            </w:pPr>
            <w:r>
              <w:t>spokojnosti,</w:t>
            </w:r>
          </w:p>
        </w:tc>
        <w:tc>
          <w:tcPr>
            <w:tcW w:w="20" w:type="dxa"/>
            <w:vAlign w:val="bottom"/>
          </w:tcPr>
          <w:p w14:paraId="04B0ADBB" w14:textId="77777777" w:rsidR="004F4539" w:rsidRDefault="004F4539" w:rsidP="00B712D0">
            <w:pPr>
              <w:rPr>
                <w:sz w:val="12"/>
                <w:szCs w:val="12"/>
              </w:rPr>
            </w:pPr>
          </w:p>
        </w:tc>
        <w:tc>
          <w:tcPr>
            <w:tcW w:w="0" w:type="dxa"/>
            <w:vAlign w:val="bottom"/>
          </w:tcPr>
          <w:p w14:paraId="09058ED1" w14:textId="77777777" w:rsidR="004F4539" w:rsidRDefault="004F4539" w:rsidP="00B712D0">
            <w:pPr>
              <w:rPr>
                <w:sz w:val="1"/>
                <w:szCs w:val="1"/>
              </w:rPr>
            </w:pPr>
          </w:p>
        </w:tc>
      </w:tr>
      <w:tr w:rsidR="004F4539" w14:paraId="7D9D529B" w14:textId="77777777" w:rsidTr="00B712D0">
        <w:trPr>
          <w:trHeight w:val="107"/>
        </w:trPr>
        <w:tc>
          <w:tcPr>
            <w:tcW w:w="1720" w:type="dxa"/>
            <w:vMerge w:val="restart"/>
            <w:tcBorders>
              <w:left w:val="single" w:sz="8" w:space="0" w:color="auto"/>
              <w:right w:val="single" w:sz="8" w:space="0" w:color="auto"/>
            </w:tcBorders>
            <w:vAlign w:val="bottom"/>
          </w:tcPr>
          <w:p w14:paraId="246F2B91" w14:textId="77777777" w:rsidR="004F4539" w:rsidRDefault="004F4539" w:rsidP="00B712D0">
            <w:pPr>
              <w:spacing w:line="267" w:lineRule="exact"/>
              <w:ind w:left="100"/>
              <w:rPr>
                <w:sz w:val="20"/>
                <w:szCs w:val="20"/>
              </w:rPr>
            </w:pPr>
            <w:r>
              <w:rPr>
                <w:i/>
                <w:iCs/>
              </w:rPr>
              <w:t>očakávania a</w:t>
            </w:r>
          </w:p>
        </w:tc>
        <w:tc>
          <w:tcPr>
            <w:tcW w:w="2620" w:type="dxa"/>
            <w:tcBorders>
              <w:right w:val="single" w:sz="8" w:space="0" w:color="auto"/>
            </w:tcBorders>
            <w:vAlign w:val="bottom"/>
          </w:tcPr>
          <w:p w14:paraId="57E715EB" w14:textId="77777777" w:rsidR="004F4539" w:rsidRDefault="004F4539" w:rsidP="00B712D0">
            <w:pPr>
              <w:rPr>
                <w:sz w:val="9"/>
                <w:szCs w:val="9"/>
              </w:rPr>
            </w:pPr>
          </w:p>
        </w:tc>
        <w:tc>
          <w:tcPr>
            <w:tcW w:w="3420" w:type="dxa"/>
            <w:vMerge w:val="restart"/>
            <w:tcBorders>
              <w:right w:val="single" w:sz="8" w:space="0" w:color="auto"/>
            </w:tcBorders>
            <w:vAlign w:val="bottom"/>
          </w:tcPr>
          <w:p w14:paraId="5740B3B5" w14:textId="77777777" w:rsidR="004F4539" w:rsidRDefault="004F4539" w:rsidP="00B712D0">
            <w:pPr>
              <w:spacing w:line="264" w:lineRule="exact"/>
              <w:ind w:left="80"/>
              <w:rPr>
                <w:sz w:val="20"/>
                <w:szCs w:val="20"/>
              </w:rPr>
            </w:pPr>
            <w:r>
              <w:t>Endlich! Jetzt geht es mir schon</w:t>
            </w:r>
          </w:p>
        </w:tc>
        <w:tc>
          <w:tcPr>
            <w:tcW w:w="2320" w:type="dxa"/>
            <w:tcBorders>
              <w:right w:val="single" w:sz="8" w:space="0" w:color="auto"/>
            </w:tcBorders>
            <w:vAlign w:val="bottom"/>
          </w:tcPr>
          <w:p w14:paraId="683B10B3" w14:textId="77777777" w:rsidR="004F4539" w:rsidRDefault="004F4539" w:rsidP="00B712D0">
            <w:pPr>
              <w:rPr>
                <w:sz w:val="9"/>
                <w:szCs w:val="9"/>
              </w:rPr>
            </w:pPr>
          </w:p>
        </w:tc>
        <w:tc>
          <w:tcPr>
            <w:tcW w:w="2420" w:type="dxa"/>
            <w:vMerge/>
            <w:tcBorders>
              <w:right w:val="single" w:sz="8" w:space="0" w:color="auto"/>
            </w:tcBorders>
            <w:vAlign w:val="bottom"/>
          </w:tcPr>
          <w:p w14:paraId="3CFC9D16" w14:textId="77777777" w:rsidR="004F4539" w:rsidRDefault="004F4539" w:rsidP="00B712D0">
            <w:pPr>
              <w:rPr>
                <w:sz w:val="9"/>
                <w:szCs w:val="9"/>
              </w:rPr>
            </w:pPr>
          </w:p>
        </w:tc>
        <w:tc>
          <w:tcPr>
            <w:tcW w:w="2280" w:type="dxa"/>
            <w:vMerge/>
            <w:tcBorders>
              <w:right w:val="single" w:sz="8" w:space="0" w:color="auto"/>
            </w:tcBorders>
            <w:vAlign w:val="bottom"/>
          </w:tcPr>
          <w:p w14:paraId="42232AB6" w14:textId="77777777" w:rsidR="004F4539" w:rsidRDefault="004F4539" w:rsidP="00B712D0">
            <w:pPr>
              <w:rPr>
                <w:sz w:val="9"/>
                <w:szCs w:val="9"/>
              </w:rPr>
            </w:pPr>
          </w:p>
        </w:tc>
        <w:tc>
          <w:tcPr>
            <w:tcW w:w="20" w:type="dxa"/>
            <w:vAlign w:val="bottom"/>
          </w:tcPr>
          <w:p w14:paraId="5A2A5A2A" w14:textId="77777777" w:rsidR="004F4539" w:rsidRDefault="004F4539" w:rsidP="00B712D0">
            <w:pPr>
              <w:rPr>
                <w:sz w:val="9"/>
                <w:szCs w:val="9"/>
              </w:rPr>
            </w:pPr>
          </w:p>
        </w:tc>
        <w:tc>
          <w:tcPr>
            <w:tcW w:w="0" w:type="dxa"/>
            <w:vAlign w:val="bottom"/>
          </w:tcPr>
          <w:p w14:paraId="25D1D321" w14:textId="77777777" w:rsidR="004F4539" w:rsidRDefault="004F4539" w:rsidP="00B712D0">
            <w:pPr>
              <w:rPr>
                <w:sz w:val="1"/>
                <w:szCs w:val="1"/>
              </w:rPr>
            </w:pPr>
          </w:p>
        </w:tc>
      </w:tr>
      <w:tr w:rsidR="004F4539" w14:paraId="0717D1C5" w14:textId="77777777" w:rsidTr="00B712D0">
        <w:trPr>
          <w:trHeight w:val="161"/>
        </w:trPr>
        <w:tc>
          <w:tcPr>
            <w:tcW w:w="1720" w:type="dxa"/>
            <w:vMerge/>
            <w:tcBorders>
              <w:left w:val="single" w:sz="8" w:space="0" w:color="auto"/>
              <w:right w:val="single" w:sz="8" w:space="0" w:color="auto"/>
            </w:tcBorders>
            <w:vAlign w:val="bottom"/>
          </w:tcPr>
          <w:p w14:paraId="1776F84D" w14:textId="77777777" w:rsidR="004F4539" w:rsidRDefault="004F4539" w:rsidP="00B712D0">
            <w:pPr>
              <w:rPr>
                <w:sz w:val="13"/>
                <w:szCs w:val="13"/>
              </w:rPr>
            </w:pPr>
          </w:p>
        </w:tc>
        <w:tc>
          <w:tcPr>
            <w:tcW w:w="2620" w:type="dxa"/>
            <w:tcBorders>
              <w:right w:val="single" w:sz="8" w:space="0" w:color="auto"/>
            </w:tcBorders>
            <w:vAlign w:val="bottom"/>
          </w:tcPr>
          <w:p w14:paraId="4A205C57" w14:textId="77777777" w:rsidR="004F4539" w:rsidRDefault="004F4539" w:rsidP="00B712D0">
            <w:pPr>
              <w:rPr>
                <w:sz w:val="13"/>
                <w:szCs w:val="13"/>
              </w:rPr>
            </w:pPr>
          </w:p>
        </w:tc>
        <w:tc>
          <w:tcPr>
            <w:tcW w:w="3420" w:type="dxa"/>
            <w:vMerge/>
            <w:tcBorders>
              <w:right w:val="single" w:sz="8" w:space="0" w:color="auto"/>
            </w:tcBorders>
            <w:vAlign w:val="bottom"/>
          </w:tcPr>
          <w:p w14:paraId="5683628D" w14:textId="77777777" w:rsidR="004F4539" w:rsidRDefault="004F4539" w:rsidP="00B712D0">
            <w:pPr>
              <w:rPr>
                <w:sz w:val="13"/>
                <w:szCs w:val="13"/>
              </w:rPr>
            </w:pPr>
          </w:p>
        </w:tc>
        <w:tc>
          <w:tcPr>
            <w:tcW w:w="2320" w:type="dxa"/>
            <w:vMerge w:val="restart"/>
            <w:tcBorders>
              <w:right w:val="single" w:sz="8" w:space="0" w:color="auto"/>
            </w:tcBorders>
            <w:vAlign w:val="bottom"/>
          </w:tcPr>
          <w:p w14:paraId="0968991D" w14:textId="77777777" w:rsidR="004F4539" w:rsidRDefault="004F4539" w:rsidP="00B712D0">
            <w:pPr>
              <w:ind w:left="80"/>
              <w:rPr>
                <w:sz w:val="20"/>
                <w:szCs w:val="20"/>
              </w:rPr>
            </w:pPr>
            <w:r>
              <w:t>Jednoduchá veta</w:t>
            </w:r>
          </w:p>
        </w:tc>
        <w:tc>
          <w:tcPr>
            <w:tcW w:w="2420" w:type="dxa"/>
            <w:vMerge w:val="restart"/>
            <w:tcBorders>
              <w:right w:val="single" w:sz="8" w:space="0" w:color="auto"/>
            </w:tcBorders>
            <w:vAlign w:val="bottom"/>
          </w:tcPr>
          <w:p w14:paraId="0CC69181" w14:textId="77777777" w:rsidR="004F4539" w:rsidRDefault="004F4539" w:rsidP="00B712D0">
            <w:pPr>
              <w:ind w:left="100"/>
              <w:rPr>
                <w:sz w:val="20"/>
                <w:szCs w:val="20"/>
              </w:rPr>
            </w:pPr>
            <w:r>
              <w:t>katalógy, ilustrované</w:t>
            </w:r>
          </w:p>
        </w:tc>
        <w:tc>
          <w:tcPr>
            <w:tcW w:w="2280" w:type="dxa"/>
            <w:vMerge w:val="restart"/>
            <w:tcBorders>
              <w:right w:val="single" w:sz="8" w:space="0" w:color="auto"/>
            </w:tcBorders>
            <w:vAlign w:val="bottom"/>
          </w:tcPr>
          <w:p w14:paraId="38C8BC88" w14:textId="77777777" w:rsidR="004F4539" w:rsidRDefault="004F4539" w:rsidP="00B712D0">
            <w:pPr>
              <w:ind w:left="80"/>
              <w:rPr>
                <w:sz w:val="20"/>
                <w:szCs w:val="20"/>
              </w:rPr>
            </w:pPr>
            <w:r>
              <w:t>nespokojnosti.</w:t>
            </w:r>
          </w:p>
        </w:tc>
        <w:tc>
          <w:tcPr>
            <w:tcW w:w="20" w:type="dxa"/>
            <w:vAlign w:val="bottom"/>
          </w:tcPr>
          <w:p w14:paraId="07F58FDE" w14:textId="77777777" w:rsidR="004F4539" w:rsidRDefault="004F4539" w:rsidP="00B712D0">
            <w:pPr>
              <w:rPr>
                <w:sz w:val="13"/>
                <w:szCs w:val="13"/>
              </w:rPr>
            </w:pPr>
          </w:p>
        </w:tc>
        <w:tc>
          <w:tcPr>
            <w:tcW w:w="0" w:type="dxa"/>
            <w:vAlign w:val="bottom"/>
          </w:tcPr>
          <w:p w14:paraId="729CDEAF" w14:textId="77777777" w:rsidR="004F4539" w:rsidRDefault="004F4539" w:rsidP="00B712D0">
            <w:pPr>
              <w:rPr>
                <w:sz w:val="1"/>
                <w:szCs w:val="1"/>
              </w:rPr>
            </w:pPr>
          </w:p>
        </w:tc>
      </w:tr>
      <w:tr w:rsidR="004F4539" w14:paraId="61E363F1" w14:textId="77777777" w:rsidTr="00B712D0">
        <w:trPr>
          <w:trHeight w:val="115"/>
        </w:trPr>
        <w:tc>
          <w:tcPr>
            <w:tcW w:w="1720" w:type="dxa"/>
            <w:vMerge w:val="restart"/>
            <w:tcBorders>
              <w:left w:val="single" w:sz="8" w:space="0" w:color="auto"/>
              <w:right w:val="single" w:sz="8" w:space="0" w:color="auto"/>
            </w:tcBorders>
            <w:vAlign w:val="bottom"/>
          </w:tcPr>
          <w:p w14:paraId="37D71F26" w14:textId="77777777" w:rsidR="004F4539" w:rsidRDefault="004F4539" w:rsidP="00B712D0">
            <w:pPr>
              <w:ind w:left="100"/>
              <w:rPr>
                <w:sz w:val="20"/>
                <w:szCs w:val="20"/>
              </w:rPr>
            </w:pPr>
            <w:r>
              <w:rPr>
                <w:i/>
                <w:iCs/>
              </w:rPr>
              <w:t>reagovať na ne</w:t>
            </w:r>
          </w:p>
        </w:tc>
        <w:tc>
          <w:tcPr>
            <w:tcW w:w="2620" w:type="dxa"/>
            <w:tcBorders>
              <w:right w:val="single" w:sz="8" w:space="0" w:color="auto"/>
            </w:tcBorders>
            <w:vAlign w:val="bottom"/>
          </w:tcPr>
          <w:p w14:paraId="52D2D191" w14:textId="77777777" w:rsidR="004F4539" w:rsidRDefault="004F4539" w:rsidP="00B712D0">
            <w:pPr>
              <w:rPr>
                <w:sz w:val="10"/>
                <w:szCs w:val="10"/>
              </w:rPr>
            </w:pPr>
          </w:p>
        </w:tc>
        <w:tc>
          <w:tcPr>
            <w:tcW w:w="3420" w:type="dxa"/>
            <w:vMerge w:val="restart"/>
            <w:tcBorders>
              <w:right w:val="single" w:sz="8" w:space="0" w:color="auto"/>
            </w:tcBorders>
            <w:vAlign w:val="bottom"/>
          </w:tcPr>
          <w:p w14:paraId="7CBE7C91" w14:textId="77777777" w:rsidR="004F4539" w:rsidRDefault="004F4539" w:rsidP="00B712D0">
            <w:pPr>
              <w:spacing w:line="264" w:lineRule="exact"/>
              <w:ind w:left="80"/>
              <w:rPr>
                <w:sz w:val="20"/>
                <w:szCs w:val="20"/>
              </w:rPr>
            </w:pPr>
            <w:r>
              <w:t>besser.</w:t>
            </w:r>
          </w:p>
        </w:tc>
        <w:tc>
          <w:tcPr>
            <w:tcW w:w="2320" w:type="dxa"/>
            <w:vMerge/>
            <w:tcBorders>
              <w:right w:val="single" w:sz="8" w:space="0" w:color="auto"/>
            </w:tcBorders>
            <w:vAlign w:val="bottom"/>
          </w:tcPr>
          <w:p w14:paraId="32BDBF29" w14:textId="77777777" w:rsidR="004F4539" w:rsidRDefault="004F4539" w:rsidP="00B712D0">
            <w:pPr>
              <w:rPr>
                <w:sz w:val="10"/>
                <w:szCs w:val="10"/>
              </w:rPr>
            </w:pPr>
          </w:p>
        </w:tc>
        <w:tc>
          <w:tcPr>
            <w:tcW w:w="2420" w:type="dxa"/>
            <w:vMerge/>
            <w:tcBorders>
              <w:right w:val="single" w:sz="8" w:space="0" w:color="auto"/>
            </w:tcBorders>
            <w:vAlign w:val="bottom"/>
          </w:tcPr>
          <w:p w14:paraId="345B64BB" w14:textId="77777777" w:rsidR="004F4539" w:rsidRDefault="004F4539" w:rsidP="00B712D0">
            <w:pPr>
              <w:rPr>
                <w:sz w:val="10"/>
                <w:szCs w:val="10"/>
              </w:rPr>
            </w:pPr>
          </w:p>
        </w:tc>
        <w:tc>
          <w:tcPr>
            <w:tcW w:w="2280" w:type="dxa"/>
            <w:vMerge/>
            <w:tcBorders>
              <w:right w:val="single" w:sz="8" w:space="0" w:color="auto"/>
            </w:tcBorders>
            <w:vAlign w:val="bottom"/>
          </w:tcPr>
          <w:p w14:paraId="313435CC" w14:textId="77777777" w:rsidR="004F4539" w:rsidRDefault="004F4539" w:rsidP="00B712D0">
            <w:pPr>
              <w:rPr>
                <w:sz w:val="10"/>
                <w:szCs w:val="10"/>
              </w:rPr>
            </w:pPr>
          </w:p>
        </w:tc>
        <w:tc>
          <w:tcPr>
            <w:tcW w:w="20" w:type="dxa"/>
            <w:vAlign w:val="bottom"/>
          </w:tcPr>
          <w:p w14:paraId="3B00A11C" w14:textId="77777777" w:rsidR="004F4539" w:rsidRDefault="004F4539" w:rsidP="00B712D0">
            <w:pPr>
              <w:rPr>
                <w:sz w:val="10"/>
                <w:szCs w:val="10"/>
              </w:rPr>
            </w:pPr>
          </w:p>
        </w:tc>
        <w:tc>
          <w:tcPr>
            <w:tcW w:w="0" w:type="dxa"/>
            <w:vAlign w:val="bottom"/>
          </w:tcPr>
          <w:p w14:paraId="22318C63" w14:textId="77777777" w:rsidR="004F4539" w:rsidRDefault="004F4539" w:rsidP="00B712D0">
            <w:pPr>
              <w:rPr>
                <w:sz w:val="1"/>
                <w:szCs w:val="1"/>
              </w:rPr>
            </w:pPr>
          </w:p>
        </w:tc>
      </w:tr>
      <w:tr w:rsidR="004F4539" w14:paraId="0456B7EF" w14:textId="77777777" w:rsidTr="00B712D0">
        <w:trPr>
          <w:trHeight w:val="161"/>
        </w:trPr>
        <w:tc>
          <w:tcPr>
            <w:tcW w:w="1720" w:type="dxa"/>
            <w:vMerge/>
            <w:tcBorders>
              <w:left w:val="single" w:sz="8" w:space="0" w:color="auto"/>
              <w:right w:val="single" w:sz="8" w:space="0" w:color="auto"/>
            </w:tcBorders>
            <w:vAlign w:val="bottom"/>
          </w:tcPr>
          <w:p w14:paraId="6B7DF44F" w14:textId="77777777" w:rsidR="004F4539" w:rsidRDefault="004F4539" w:rsidP="00B712D0">
            <w:pPr>
              <w:rPr>
                <w:sz w:val="13"/>
                <w:szCs w:val="13"/>
              </w:rPr>
            </w:pPr>
          </w:p>
        </w:tc>
        <w:tc>
          <w:tcPr>
            <w:tcW w:w="2620" w:type="dxa"/>
            <w:tcBorders>
              <w:right w:val="single" w:sz="8" w:space="0" w:color="auto"/>
            </w:tcBorders>
            <w:vAlign w:val="bottom"/>
          </w:tcPr>
          <w:p w14:paraId="5A1259C8" w14:textId="77777777" w:rsidR="004F4539" w:rsidRDefault="004F4539" w:rsidP="00B712D0">
            <w:pPr>
              <w:rPr>
                <w:sz w:val="13"/>
                <w:szCs w:val="13"/>
              </w:rPr>
            </w:pPr>
          </w:p>
        </w:tc>
        <w:tc>
          <w:tcPr>
            <w:tcW w:w="3420" w:type="dxa"/>
            <w:vMerge/>
            <w:tcBorders>
              <w:right w:val="single" w:sz="8" w:space="0" w:color="auto"/>
            </w:tcBorders>
            <w:vAlign w:val="bottom"/>
          </w:tcPr>
          <w:p w14:paraId="0D0B3AD5" w14:textId="77777777" w:rsidR="004F4539" w:rsidRDefault="004F4539" w:rsidP="00B712D0">
            <w:pPr>
              <w:rPr>
                <w:sz w:val="13"/>
                <w:szCs w:val="13"/>
              </w:rPr>
            </w:pPr>
          </w:p>
        </w:tc>
        <w:tc>
          <w:tcPr>
            <w:tcW w:w="2320" w:type="dxa"/>
            <w:vMerge/>
            <w:tcBorders>
              <w:right w:val="single" w:sz="8" w:space="0" w:color="auto"/>
            </w:tcBorders>
            <w:vAlign w:val="bottom"/>
          </w:tcPr>
          <w:p w14:paraId="02DCA372" w14:textId="77777777" w:rsidR="004F4539" w:rsidRDefault="004F4539" w:rsidP="00B712D0">
            <w:pPr>
              <w:rPr>
                <w:sz w:val="13"/>
                <w:szCs w:val="13"/>
              </w:rPr>
            </w:pPr>
          </w:p>
        </w:tc>
        <w:tc>
          <w:tcPr>
            <w:tcW w:w="2420" w:type="dxa"/>
            <w:vMerge w:val="restart"/>
            <w:tcBorders>
              <w:right w:val="single" w:sz="8" w:space="0" w:color="auto"/>
            </w:tcBorders>
            <w:vAlign w:val="bottom"/>
          </w:tcPr>
          <w:p w14:paraId="65770A61" w14:textId="77777777" w:rsidR="004F4539" w:rsidRDefault="004F4539" w:rsidP="00B712D0">
            <w:pPr>
              <w:ind w:left="100"/>
              <w:rPr>
                <w:sz w:val="20"/>
                <w:szCs w:val="20"/>
              </w:rPr>
            </w:pPr>
            <w:r>
              <w:t>rozprávky a pod.</w:t>
            </w:r>
          </w:p>
        </w:tc>
        <w:tc>
          <w:tcPr>
            <w:tcW w:w="2280" w:type="dxa"/>
            <w:tcBorders>
              <w:right w:val="single" w:sz="8" w:space="0" w:color="auto"/>
            </w:tcBorders>
            <w:vAlign w:val="bottom"/>
          </w:tcPr>
          <w:p w14:paraId="22D60D66" w14:textId="77777777" w:rsidR="004F4539" w:rsidRDefault="004F4539" w:rsidP="00B712D0">
            <w:pPr>
              <w:rPr>
                <w:sz w:val="13"/>
                <w:szCs w:val="13"/>
              </w:rPr>
            </w:pPr>
          </w:p>
        </w:tc>
        <w:tc>
          <w:tcPr>
            <w:tcW w:w="20" w:type="dxa"/>
            <w:vAlign w:val="bottom"/>
          </w:tcPr>
          <w:p w14:paraId="08CCCA97" w14:textId="77777777" w:rsidR="004F4539" w:rsidRDefault="004F4539" w:rsidP="00B712D0">
            <w:pPr>
              <w:rPr>
                <w:sz w:val="13"/>
                <w:szCs w:val="13"/>
              </w:rPr>
            </w:pPr>
          </w:p>
        </w:tc>
        <w:tc>
          <w:tcPr>
            <w:tcW w:w="0" w:type="dxa"/>
            <w:vAlign w:val="bottom"/>
          </w:tcPr>
          <w:p w14:paraId="3384AFBD" w14:textId="77777777" w:rsidR="004F4539" w:rsidRDefault="004F4539" w:rsidP="00B712D0">
            <w:pPr>
              <w:rPr>
                <w:sz w:val="1"/>
                <w:szCs w:val="1"/>
              </w:rPr>
            </w:pPr>
          </w:p>
        </w:tc>
      </w:tr>
      <w:tr w:rsidR="004F4539" w14:paraId="02F6412B" w14:textId="77777777" w:rsidTr="00B712D0">
        <w:trPr>
          <w:trHeight w:val="115"/>
        </w:trPr>
        <w:tc>
          <w:tcPr>
            <w:tcW w:w="1720" w:type="dxa"/>
            <w:tcBorders>
              <w:left w:val="single" w:sz="8" w:space="0" w:color="auto"/>
              <w:right w:val="single" w:sz="8" w:space="0" w:color="auto"/>
            </w:tcBorders>
            <w:vAlign w:val="bottom"/>
          </w:tcPr>
          <w:p w14:paraId="0DDB103D" w14:textId="77777777" w:rsidR="004F4539" w:rsidRDefault="004F4539" w:rsidP="00B712D0">
            <w:pPr>
              <w:rPr>
                <w:sz w:val="10"/>
                <w:szCs w:val="10"/>
              </w:rPr>
            </w:pPr>
          </w:p>
        </w:tc>
        <w:tc>
          <w:tcPr>
            <w:tcW w:w="2620" w:type="dxa"/>
            <w:vMerge w:val="restart"/>
            <w:tcBorders>
              <w:right w:val="single" w:sz="8" w:space="0" w:color="auto"/>
            </w:tcBorders>
            <w:vAlign w:val="bottom"/>
          </w:tcPr>
          <w:p w14:paraId="280AA16B" w14:textId="77777777" w:rsidR="004F4539" w:rsidRDefault="004F4539" w:rsidP="00B712D0">
            <w:pPr>
              <w:spacing w:line="264" w:lineRule="exact"/>
              <w:ind w:left="100"/>
              <w:rPr>
                <w:sz w:val="20"/>
                <w:szCs w:val="20"/>
              </w:rPr>
            </w:pPr>
            <w:r>
              <w:t>Erleichterung</w:t>
            </w:r>
          </w:p>
        </w:tc>
        <w:tc>
          <w:tcPr>
            <w:tcW w:w="3420" w:type="dxa"/>
            <w:vMerge w:val="restart"/>
            <w:tcBorders>
              <w:right w:val="single" w:sz="8" w:space="0" w:color="auto"/>
            </w:tcBorders>
            <w:vAlign w:val="bottom"/>
          </w:tcPr>
          <w:p w14:paraId="3ADF549F" w14:textId="77777777" w:rsidR="004F4539" w:rsidRDefault="004F4539" w:rsidP="00B712D0">
            <w:pPr>
              <w:spacing w:line="264" w:lineRule="exact"/>
              <w:ind w:left="80"/>
              <w:rPr>
                <w:sz w:val="20"/>
                <w:szCs w:val="20"/>
              </w:rPr>
            </w:pPr>
            <w:r>
              <w:t>… tut mir nicht mehr weh.</w:t>
            </w:r>
          </w:p>
        </w:tc>
        <w:tc>
          <w:tcPr>
            <w:tcW w:w="2320" w:type="dxa"/>
            <w:tcBorders>
              <w:right w:val="single" w:sz="8" w:space="0" w:color="auto"/>
            </w:tcBorders>
            <w:vAlign w:val="bottom"/>
          </w:tcPr>
          <w:p w14:paraId="24BE2DEE" w14:textId="77777777" w:rsidR="004F4539" w:rsidRDefault="004F4539" w:rsidP="00B712D0">
            <w:pPr>
              <w:rPr>
                <w:sz w:val="10"/>
                <w:szCs w:val="10"/>
              </w:rPr>
            </w:pPr>
          </w:p>
        </w:tc>
        <w:tc>
          <w:tcPr>
            <w:tcW w:w="2420" w:type="dxa"/>
            <w:vMerge/>
            <w:tcBorders>
              <w:right w:val="single" w:sz="8" w:space="0" w:color="auto"/>
            </w:tcBorders>
            <w:vAlign w:val="bottom"/>
          </w:tcPr>
          <w:p w14:paraId="2EF4D8F5" w14:textId="77777777" w:rsidR="004F4539" w:rsidRDefault="004F4539" w:rsidP="00B712D0">
            <w:pPr>
              <w:rPr>
                <w:sz w:val="10"/>
                <w:szCs w:val="10"/>
              </w:rPr>
            </w:pPr>
          </w:p>
        </w:tc>
        <w:tc>
          <w:tcPr>
            <w:tcW w:w="2280" w:type="dxa"/>
            <w:tcBorders>
              <w:right w:val="single" w:sz="8" w:space="0" w:color="auto"/>
            </w:tcBorders>
            <w:vAlign w:val="bottom"/>
          </w:tcPr>
          <w:p w14:paraId="0233EC26" w14:textId="77777777" w:rsidR="004F4539" w:rsidRDefault="004F4539" w:rsidP="00B712D0">
            <w:pPr>
              <w:rPr>
                <w:sz w:val="10"/>
                <w:szCs w:val="10"/>
              </w:rPr>
            </w:pPr>
          </w:p>
        </w:tc>
        <w:tc>
          <w:tcPr>
            <w:tcW w:w="20" w:type="dxa"/>
            <w:vAlign w:val="bottom"/>
          </w:tcPr>
          <w:p w14:paraId="1CF729AD" w14:textId="77777777" w:rsidR="004F4539" w:rsidRDefault="004F4539" w:rsidP="00B712D0">
            <w:pPr>
              <w:rPr>
                <w:sz w:val="10"/>
                <w:szCs w:val="10"/>
              </w:rPr>
            </w:pPr>
          </w:p>
        </w:tc>
        <w:tc>
          <w:tcPr>
            <w:tcW w:w="0" w:type="dxa"/>
            <w:vAlign w:val="bottom"/>
          </w:tcPr>
          <w:p w14:paraId="51068A58" w14:textId="77777777" w:rsidR="004F4539" w:rsidRDefault="004F4539" w:rsidP="00B712D0">
            <w:pPr>
              <w:rPr>
                <w:sz w:val="1"/>
                <w:szCs w:val="1"/>
              </w:rPr>
            </w:pPr>
          </w:p>
        </w:tc>
      </w:tr>
      <w:tr w:rsidR="004F4539" w14:paraId="240EB3AA" w14:textId="77777777" w:rsidTr="00B712D0">
        <w:trPr>
          <w:trHeight w:val="149"/>
        </w:trPr>
        <w:tc>
          <w:tcPr>
            <w:tcW w:w="1720" w:type="dxa"/>
            <w:tcBorders>
              <w:left w:val="single" w:sz="8" w:space="0" w:color="auto"/>
              <w:right w:val="single" w:sz="8" w:space="0" w:color="auto"/>
            </w:tcBorders>
            <w:vAlign w:val="bottom"/>
          </w:tcPr>
          <w:p w14:paraId="3C2EB104" w14:textId="77777777" w:rsidR="004F4539" w:rsidRDefault="004F4539" w:rsidP="00B712D0">
            <w:pPr>
              <w:rPr>
                <w:sz w:val="12"/>
                <w:szCs w:val="12"/>
              </w:rPr>
            </w:pPr>
          </w:p>
        </w:tc>
        <w:tc>
          <w:tcPr>
            <w:tcW w:w="2620" w:type="dxa"/>
            <w:vMerge/>
            <w:tcBorders>
              <w:right w:val="single" w:sz="8" w:space="0" w:color="auto"/>
            </w:tcBorders>
            <w:vAlign w:val="bottom"/>
          </w:tcPr>
          <w:p w14:paraId="6649A83E" w14:textId="77777777" w:rsidR="004F4539" w:rsidRDefault="004F4539" w:rsidP="00B712D0">
            <w:pPr>
              <w:rPr>
                <w:sz w:val="12"/>
                <w:szCs w:val="12"/>
              </w:rPr>
            </w:pPr>
          </w:p>
        </w:tc>
        <w:tc>
          <w:tcPr>
            <w:tcW w:w="3420" w:type="dxa"/>
            <w:vMerge/>
            <w:tcBorders>
              <w:right w:val="single" w:sz="8" w:space="0" w:color="auto"/>
            </w:tcBorders>
            <w:vAlign w:val="bottom"/>
          </w:tcPr>
          <w:p w14:paraId="32C82F70" w14:textId="77777777" w:rsidR="004F4539" w:rsidRDefault="004F4539" w:rsidP="00B712D0">
            <w:pPr>
              <w:rPr>
                <w:sz w:val="12"/>
                <w:szCs w:val="12"/>
              </w:rPr>
            </w:pPr>
          </w:p>
        </w:tc>
        <w:tc>
          <w:tcPr>
            <w:tcW w:w="2320" w:type="dxa"/>
            <w:vMerge w:val="restart"/>
            <w:tcBorders>
              <w:right w:val="single" w:sz="8" w:space="0" w:color="auto"/>
            </w:tcBorders>
            <w:vAlign w:val="bottom"/>
          </w:tcPr>
          <w:p w14:paraId="44D09828" w14:textId="77777777" w:rsidR="004F4539" w:rsidRDefault="004F4539" w:rsidP="00B712D0">
            <w:pPr>
              <w:ind w:left="80"/>
              <w:rPr>
                <w:sz w:val="20"/>
                <w:szCs w:val="20"/>
              </w:rPr>
            </w:pPr>
            <w:r>
              <w:t>Ustálené slovné</w:t>
            </w:r>
          </w:p>
        </w:tc>
        <w:tc>
          <w:tcPr>
            <w:tcW w:w="2420" w:type="dxa"/>
            <w:tcBorders>
              <w:right w:val="single" w:sz="8" w:space="0" w:color="auto"/>
            </w:tcBorders>
            <w:vAlign w:val="bottom"/>
          </w:tcPr>
          <w:p w14:paraId="116A006A" w14:textId="77777777" w:rsidR="004F4539" w:rsidRDefault="004F4539" w:rsidP="00B712D0">
            <w:pPr>
              <w:rPr>
                <w:sz w:val="12"/>
                <w:szCs w:val="12"/>
              </w:rPr>
            </w:pPr>
          </w:p>
        </w:tc>
        <w:tc>
          <w:tcPr>
            <w:tcW w:w="2280" w:type="dxa"/>
            <w:tcBorders>
              <w:right w:val="single" w:sz="8" w:space="0" w:color="auto"/>
            </w:tcBorders>
            <w:vAlign w:val="bottom"/>
          </w:tcPr>
          <w:p w14:paraId="2A9E99BB" w14:textId="77777777" w:rsidR="004F4539" w:rsidRDefault="004F4539" w:rsidP="00B712D0">
            <w:pPr>
              <w:rPr>
                <w:sz w:val="12"/>
                <w:szCs w:val="12"/>
              </w:rPr>
            </w:pPr>
          </w:p>
        </w:tc>
        <w:tc>
          <w:tcPr>
            <w:tcW w:w="20" w:type="dxa"/>
            <w:vAlign w:val="bottom"/>
          </w:tcPr>
          <w:p w14:paraId="217C6FC1" w14:textId="77777777" w:rsidR="004F4539" w:rsidRDefault="004F4539" w:rsidP="00B712D0">
            <w:pPr>
              <w:rPr>
                <w:sz w:val="12"/>
                <w:szCs w:val="12"/>
              </w:rPr>
            </w:pPr>
          </w:p>
        </w:tc>
        <w:tc>
          <w:tcPr>
            <w:tcW w:w="0" w:type="dxa"/>
            <w:vAlign w:val="bottom"/>
          </w:tcPr>
          <w:p w14:paraId="3DD80A44" w14:textId="77777777" w:rsidR="004F4539" w:rsidRDefault="004F4539" w:rsidP="00B712D0">
            <w:pPr>
              <w:rPr>
                <w:sz w:val="1"/>
                <w:szCs w:val="1"/>
              </w:rPr>
            </w:pPr>
          </w:p>
        </w:tc>
      </w:tr>
      <w:tr w:rsidR="004F4539" w14:paraId="7D53803A" w14:textId="77777777" w:rsidTr="00B712D0">
        <w:trPr>
          <w:trHeight w:val="260"/>
        </w:trPr>
        <w:tc>
          <w:tcPr>
            <w:tcW w:w="1720" w:type="dxa"/>
            <w:tcBorders>
              <w:left w:val="single" w:sz="8" w:space="0" w:color="auto"/>
              <w:right w:val="single" w:sz="8" w:space="0" w:color="auto"/>
            </w:tcBorders>
            <w:vAlign w:val="bottom"/>
          </w:tcPr>
          <w:p w14:paraId="630F35E1" w14:textId="77777777" w:rsidR="004F4539" w:rsidRDefault="004F4539" w:rsidP="00B712D0"/>
        </w:tc>
        <w:tc>
          <w:tcPr>
            <w:tcW w:w="2620" w:type="dxa"/>
            <w:tcBorders>
              <w:right w:val="single" w:sz="8" w:space="0" w:color="auto"/>
            </w:tcBorders>
            <w:vAlign w:val="bottom"/>
          </w:tcPr>
          <w:p w14:paraId="5992F09F" w14:textId="77777777" w:rsidR="004F4539" w:rsidRDefault="004F4539" w:rsidP="00B712D0">
            <w:pPr>
              <w:spacing w:line="260" w:lineRule="exact"/>
              <w:ind w:left="100"/>
              <w:rPr>
                <w:sz w:val="20"/>
                <w:szCs w:val="20"/>
              </w:rPr>
            </w:pPr>
            <w:r>
              <w:t>Ausdrücken</w:t>
            </w:r>
          </w:p>
        </w:tc>
        <w:tc>
          <w:tcPr>
            <w:tcW w:w="3420" w:type="dxa"/>
            <w:tcBorders>
              <w:right w:val="single" w:sz="8" w:space="0" w:color="auto"/>
            </w:tcBorders>
            <w:vAlign w:val="bottom"/>
          </w:tcPr>
          <w:p w14:paraId="7525F593" w14:textId="77777777" w:rsidR="004F4539" w:rsidRDefault="004F4539" w:rsidP="00B712D0">
            <w:pPr>
              <w:spacing w:line="260" w:lineRule="exact"/>
              <w:ind w:left="80"/>
              <w:rPr>
                <w:sz w:val="20"/>
                <w:szCs w:val="20"/>
              </w:rPr>
            </w:pPr>
            <w:r>
              <w:t>... ich habe keine Angst mehr.</w:t>
            </w:r>
          </w:p>
        </w:tc>
        <w:tc>
          <w:tcPr>
            <w:tcW w:w="2320" w:type="dxa"/>
            <w:vMerge/>
            <w:tcBorders>
              <w:right w:val="single" w:sz="8" w:space="0" w:color="auto"/>
            </w:tcBorders>
            <w:vAlign w:val="bottom"/>
          </w:tcPr>
          <w:p w14:paraId="4C4B053C" w14:textId="77777777" w:rsidR="004F4539" w:rsidRDefault="004F4539" w:rsidP="00B712D0"/>
        </w:tc>
        <w:tc>
          <w:tcPr>
            <w:tcW w:w="2420" w:type="dxa"/>
            <w:tcBorders>
              <w:right w:val="single" w:sz="8" w:space="0" w:color="auto"/>
            </w:tcBorders>
            <w:vAlign w:val="bottom"/>
          </w:tcPr>
          <w:p w14:paraId="751499F2" w14:textId="77777777" w:rsidR="004F4539" w:rsidRDefault="004F4539" w:rsidP="00B712D0"/>
        </w:tc>
        <w:tc>
          <w:tcPr>
            <w:tcW w:w="2280" w:type="dxa"/>
            <w:tcBorders>
              <w:right w:val="single" w:sz="8" w:space="0" w:color="auto"/>
            </w:tcBorders>
            <w:vAlign w:val="bottom"/>
          </w:tcPr>
          <w:p w14:paraId="3262E03C" w14:textId="77777777" w:rsidR="004F4539" w:rsidRDefault="004F4539" w:rsidP="00B712D0"/>
        </w:tc>
        <w:tc>
          <w:tcPr>
            <w:tcW w:w="20" w:type="dxa"/>
            <w:vAlign w:val="bottom"/>
          </w:tcPr>
          <w:p w14:paraId="16413970" w14:textId="77777777" w:rsidR="004F4539" w:rsidRDefault="004F4539" w:rsidP="00B712D0"/>
        </w:tc>
        <w:tc>
          <w:tcPr>
            <w:tcW w:w="0" w:type="dxa"/>
            <w:vAlign w:val="bottom"/>
          </w:tcPr>
          <w:p w14:paraId="5F4536C8" w14:textId="77777777" w:rsidR="004F4539" w:rsidRDefault="004F4539" w:rsidP="00B712D0">
            <w:pPr>
              <w:rPr>
                <w:sz w:val="1"/>
                <w:szCs w:val="1"/>
              </w:rPr>
            </w:pPr>
          </w:p>
        </w:tc>
      </w:tr>
      <w:tr w:rsidR="004F4539" w14:paraId="50AA6686" w14:textId="77777777" w:rsidTr="00B712D0">
        <w:trPr>
          <w:trHeight w:val="293"/>
        </w:trPr>
        <w:tc>
          <w:tcPr>
            <w:tcW w:w="1720" w:type="dxa"/>
            <w:tcBorders>
              <w:left w:val="single" w:sz="8" w:space="0" w:color="auto"/>
              <w:right w:val="single" w:sz="8" w:space="0" w:color="auto"/>
            </w:tcBorders>
            <w:vAlign w:val="bottom"/>
          </w:tcPr>
          <w:p w14:paraId="076B2EA7" w14:textId="77777777" w:rsidR="004F4539" w:rsidRDefault="004F4539" w:rsidP="00B712D0"/>
        </w:tc>
        <w:tc>
          <w:tcPr>
            <w:tcW w:w="2620" w:type="dxa"/>
            <w:tcBorders>
              <w:right w:val="single" w:sz="8" w:space="0" w:color="auto"/>
            </w:tcBorders>
            <w:vAlign w:val="bottom"/>
          </w:tcPr>
          <w:p w14:paraId="35E980A1" w14:textId="77777777" w:rsidR="004F4539" w:rsidRDefault="004F4539" w:rsidP="00B712D0">
            <w:pPr>
              <w:ind w:left="100"/>
              <w:rPr>
                <w:sz w:val="20"/>
                <w:szCs w:val="20"/>
              </w:rPr>
            </w:pPr>
            <w:r>
              <w:rPr>
                <w:i/>
                <w:iCs/>
              </w:rPr>
              <w:t>Vyjadriť úľavu</w:t>
            </w:r>
          </w:p>
        </w:tc>
        <w:tc>
          <w:tcPr>
            <w:tcW w:w="3420" w:type="dxa"/>
            <w:tcBorders>
              <w:right w:val="single" w:sz="8" w:space="0" w:color="auto"/>
            </w:tcBorders>
            <w:vAlign w:val="bottom"/>
          </w:tcPr>
          <w:p w14:paraId="59F870A9" w14:textId="77777777" w:rsidR="004F4539" w:rsidRDefault="004F4539" w:rsidP="00B712D0">
            <w:pPr>
              <w:ind w:left="80"/>
              <w:rPr>
                <w:sz w:val="20"/>
                <w:szCs w:val="20"/>
              </w:rPr>
            </w:pPr>
            <w:r>
              <w:t>... ist nicht böse...</w:t>
            </w:r>
          </w:p>
        </w:tc>
        <w:tc>
          <w:tcPr>
            <w:tcW w:w="2320" w:type="dxa"/>
            <w:tcBorders>
              <w:right w:val="single" w:sz="8" w:space="0" w:color="auto"/>
            </w:tcBorders>
            <w:vAlign w:val="bottom"/>
          </w:tcPr>
          <w:p w14:paraId="2B06EADF" w14:textId="77777777" w:rsidR="004F4539" w:rsidRDefault="004F4539" w:rsidP="00B712D0">
            <w:pPr>
              <w:spacing w:line="264" w:lineRule="exact"/>
              <w:ind w:left="80"/>
              <w:rPr>
                <w:sz w:val="20"/>
                <w:szCs w:val="20"/>
              </w:rPr>
            </w:pPr>
            <w:r>
              <w:t>spojenia</w:t>
            </w:r>
          </w:p>
        </w:tc>
        <w:tc>
          <w:tcPr>
            <w:tcW w:w="2420" w:type="dxa"/>
            <w:tcBorders>
              <w:right w:val="single" w:sz="8" w:space="0" w:color="auto"/>
            </w:tcBorders>
            <w:vAlign w:val="bottom"/>
          </w:tcPr>
          <w:p w14:paraId="436D40EE" w14:textId="77777777" w:rsidR="004F4539" w:rsidRDefault="004F4539" w:rsidP="00B712D0"/>
        </w:tc>
        <w:tc>
          <w:tcPr>
            <w:tcW w:w="2280" w:type="dxa"/>
            <w:tcBorders>
              <w:right w:val="single" w:sz="8" w:space="0" w:color="auto"/>
            </w:tcBorders>
            <w:vAlign w:val="bottom"/>
          </w:tcPr>
          <w:p w14:paraId="5160D515" w14:textId="77777777" w:rsidR="004F4539" w:rsidRDefault="004F4539" w:rsidP="00B712D0"/>
        </w:tc>
        <w:tc>
          <w:tcPr>
            <w:tcW w:w="20" w:type="dxa"/>
            <w:vAlign w:val="bottom"/>
          </w:tcPr>
          <w:p w14:paraId="0ADB72AE" w14:textId="77777777" w:rsidR="004F4539" w:rsidRDefault="004F4539" w:rsidP="00B712D0"/>
        </w:tc>
        <w:tc>
          <w:tcPr>
            <w:tcW w:w="0" w:type="dxa"/>
            <w:vAlign w:val="bottom"/>
          </w:tcPr>
          <w:p w14:paraId="1FCB2DD7" w14:textId="77777777" w:rsidR="004F4539" w:rsidRDefault="004F4539" w:rsidP="00B712D0">
            <w:pPr>
              <w:rPr>
                <w:sz w:val="1"/>
                <w:szCs w:val="1"/>
              </w:rPr>
            </w:pPr>
          </w:p>
        </w:tc>
      </w:tr>
      <w:tr w:rsidR="004F4539" w14:paraId="2D121CCB" w14:textId="77777777" w:rsidTr="00B712D0">
        <w:trPr>
          <w:trHeight w:val="276"/>
        </w:trPr>
        <w:tc>
          <w:tcPr>
            <w:tcW w:w="1720" w:type="dxa"/>
            <w:tcBorders>
              <w:left w:val="single" w:sz="8" w:space="0" w:color="auto"/>
              <w:right w:val="single" w:sz="8" w:space="0" w:color="auto"/>
            </w:tcBorders>
            <w:vAlign w:val="bottom"/>
          </w:tcPr>
          <w:p w14:paraId="342BFF38" w14:textId="77777777" w:rsidR="004F4539" w:rsidRDefault="004F4539" w:rsidP="00B712D0"/>
        </w:tc>
        <w:tc>
          <w:tcPr>
            <w:tcW w:w="2620" w:type="dxa"/>
            <w:tcBorders>
              <w:right w:val="single" w:sz="8" w:space="0" w:color="auto"/>
            </w:tcBorders>
            <w:vAlign w:val="bottom"/>
          </w:tcPr>
          <w:p w14:paraId="16EAC756" w14:textId="77777777" w:rsidR="004F4539" w:rsidRDefault="004F4539" w:rsidP="00B712D0"/>
        </w:tc>
        <w:tc>
          <w:tcPr>
            <w:tcW w:w="3420" w:type="dxa"/>
            <w:tcBorders>
              <w:right w:val="single" w:sz="8" w:space="0" w:color="auto"/>
            </w:tcBorders>
            <w:vAlign w:val="bottom"/>
          </w:tcPr>
          <w:p w14:paraId="47EDE65D" w14:textId="77777777" w:rsidR="004F4539" w:rsidRDefault="004F4539" w:rsidP="00B712D0">
            <w:pPr>
              <w:ind w:left="80"/>
              <w:rPr>
                <w:sz w:val="20"/>
                <w:szCs w:val="20"/>
              </w:rPr>
            </w:pPr>
            <w:r>
              <w:t>Peter ist gesund.</w:t>
            </w:r>
          </w:p>
        </w:tc>
        <w:tc>
          <w:tcPr>
            <w:tcW w:w="2320" w:type="dxa"/>
            <w:vMerge w:val="restart"/>
            <w:tcBorders>
              <w:right w:val="single" w:sz="8" w:space="0" w:color="auto"/>
            </w:tcBorders>
            <w:vAlign w:val="bottom"/>
          </w:tcPr>
          <w:p w14:paraId="0CAB5980" w14:textId="77777777" w:rsidR="004F4539" w:rsidRDefault="004F4539" w:rsidP="00B712D0">
            <w:pPr>
              <w:ind w:left="80"/>
              <w:rPr>
                <w:sz w:val="20"/>
                <w:szCs w:val="20"/>
              </w:rPr>
            </w:pPr>
            <w:r>
              <w:t>Menný (slovesno-</w:t>
            </w:r>
          </w:p>
        </w:tc>
        <w:tc>
          <w:tcPr>
            <w:tcW w:w="2420" w:type="dxa"/>
            <w:tcBorders>
              <w:right w:val="single" w:sz="8" w:space="0" w:color="auto"/>
            </w:tcBorders>
            <w:vAlign w:val="bottom"/>
          </w:tcPr>
          <w:p w14:paraId="24954391" w14:textId="77777777" w:rsidR="004F4539" w:rsidRDefault="004F4539" w:rsidP="00B712D0"/>
        </w:tc>
        <w:tc>
          <w:tcPr>
            <w:tcW w:w="2280" w:type="dxa"/>
            <w:tcBorders>
              <w:right w:val="single" w:sz="8" w:space="0" w:color="auto"/>
            </w:tcBorders>
            <w:vAlign w:val="bottom"/>
          </w:tcPr>
          <w:p w14:paraId="0D4DD0C5" w14:textId="77777777" w:rsidR="004F4539" w:rsidRDefault="004F4539" w:rsidP="00B712D0"/>
        </w:tc>
        <w:tc>
          <w:tcPr>
            <w:tcW w:w="20" w:type="dxa"/>
            <w:vAlign w:val="bottom"/>
          </w:tcPr>
          <w:p w14:paraId="7D4EC6CA" w14:textId="77777777" w:rsidR="004F4539" w:rsidRDefault="004F4539" w:rsidP="00B712D0"/>
        </w:tc>
        <w:tc>
          <w:tcPr>
            <w:tcW w:w="0" w:type="dxa"/>
            <w:vAlign w:val="bottom"/>
          </w:tcPr>
          <w:p w14:paraId="522D408C" w14:textId="77777777" w:rsidR="004F4539" w:rsidRDefault="004F4539" w:rsidP="00B712D0">
            <w:pPr>
              <w:rPr>
                <w:sz w:val="1"/>
                <w:szCs w:val="1"/>
              </w:rPr>
            </w:pPr>
          </w:p>
        </w:tc>
      </w:tr>
      <w:tr w:rsidR="004F4539" w14:paraId="402E6550" w14:textId="77777777" w:rsidTr="00B712D0">
        <w:trPr>
          <w:trHeight w:val="247"/>
        </w:trPr>
        <w:tc>
          <w:tcPr>
            <w:tcW w:w="1720" w:type="dxa"/>
            <w:tcBorders>
              <w:left w:val="single" w:sz="8" w:space="0" w:color="auto"/>
              <w:right w:val="single" w:sz="8" w:space="0" w:color="auto"/>
            </w:tcBorders>
            <w:vAlign w:val="bottom"/>
          </w:tcPr>
          <w:p w14:paraId="2AE75ABC" w14:textId="77777777" w:rsidR="004F4539" w:rsidRDefault="004F4539" w:rsidP="00B712D0">
            <w:pPr>
              <w:rPr>
                <w:sz w:val="21"/>
                <w:szCs w:val="21"/>
              </w:rPr>
            </w:pPr>
          </w:p>
        </w:tc>
        <w:tc>
          <w:tcPr>
            <w:tcW w:w="2620" w:type="dxa"/>
            <w:tcBorders>
              <w:right w:val="single" w:sz="8" w:space="0" w:color="auto"/>
            </w:tcBorders>
            <w:vAlign w:val="bottom"/>
          </w:tcPr>
          <w:p w14:paraId="0890A09D" w14:textId="77777777" w:rsidR="004F4539" w:rsidRDefault="004F4539" w:rsidP="00B712D0">
            <w:pPr>
              <w:rPr>
                <w:sz w:val="21"/>
                <w:szCs w:val="21"/>
              </w:rPr>
            </w:pPr>
          </w:p>
        </w:tc>
        <w:tc>
          <w:tcPr>
            <w:tcW w:w="3420" w:type="dxa"/>
            <w:tcBorders>
              <w:right w:val="single" w:sz="8" w:space="0" w:color="auto"/>
            </w:tcBorders>
            <w:vAlign w:val="bottom"/>
          </w:tcPr>
          <w:p w14:paraId="2F6E50FF" w14:textId="77777777" w:rsidR="004F4539" w:rsidRDefault="004F4539" w:rsidP="00B712D0">
            <w:pPr>
              <w:rPr>
                <w:sz w:val="21"/>
                <w:szCs w:val="21"/>
              </w:rPr>
            </w:pPr>
          </w:p>
        </w:tc>
        <w:tc>
          <w:tcPr>
            <w:tcW w:w="2320" w:type="dxa"/>
            <w:vMerge/>
            <w:tcBorders>
              <w:right w:val="single" w:sz="8" w:space="0" w:color="auto"/>
            </w:tcBorders>
            <w:vAlign w:val="bottom"/>
          </w:tcPr>
          <w:p w14:paraId="362615B0" w14:textId="77777777" w:rsidR="004F4539" w:rsidRDefault="004F4539" w:rsidP="00B712D0">
            <w:pPr>
              <w:rPr>
                <w:sz w:val="21"/>
                <w:szCs w:val="21"/>
              </w:rPr>
            </w:pPr>
          </w:p>
        </w:tc>
        <w:tc>
          <w:tcPr>
            <w:tcW w:w="2420" w:type="dxa"/>
            <w:tcBorders>
              <w:right w:val="single" w:sz="8" w:space="0" w:color="auto"/>
            </w:tcBorders>
            <w:vAlign w:val="bottom"/>
          </w:tcPr>
          <w:p w14:paraId="6E1ACC9D" w14:textId="77777777" w:rsidR="004F4539" w:rsidRDefault="004F4539" w:rsidP="00B712D0">
            <w:pPr>
              <w:rPr>
                <w:sz w:val="21"/>
                <w:szCs w:val="21"/>
              </w:rPr>
            </w:pPr>
          </w:p>
        </w:tc>
        <w:tc>
          <w:tcPr>
            <w:tcW w:w="2280" w:type="dxa"/>
            <w:tcBorders>
              <w:right w:val="single" w:sz="8" w:space="0" w:color="auto"/>
            </w:tcBorders>
            <w:vAlign w:val="bottom"/>
          </w:tcPr>
          <w:p w14:paraId="15288E69" w14:textId="77777777" w:rsidR="004F4539" w:rsidRDefault="004F4539" w:rsidP="00B712D0">
            <w:pPr>
              <w:rPr>
                <w:sz w:val="21"/>
                <w:szCs w:val="21"/>
              </w:rPr>
            </w:pPr>
          </w:p>
        </w:tc>
        <w:tc>
          <w:tcPr>
            <w:tcW w:w="20" w:type="dxa"/>
            <w:vAlign w:val="bottom"/>
          </w:tcPr>
          <w:p w14:paraId="4FEC10DC" w14:textId="77777777" w:rsidR="004F4539" w:rsidRDefault="004F4539" w:rsidP="00B712D0">
            <w:pPr>
              <w:rPr>
                <w:sz w:val="21"/>
                <w:szCs w:val="21"/>
              </w:rPr>
            </w:pPr>
          </w:p>
        </w:tc>
        <w:tc>
          <w:tcPr>
            <w:tcW w:w="0" w:type="dxa"/>
            <w:vAlign w:val="bottom"/>
          </w:tcPr>
          <w:p w14:paraId="2E4FA309" w14:textId="77777777" w:rsidR="004F4539" w:rsidRDefault="004F4539" w:rsidP="00B712D0">
            <w:pPr>
              <w:rPr>
                <w:sz w:val="1"/>
                <w:szCs w:val="1"/>
              </w:rPr>
            </w:pPr>
          </w:p>
        </w:tc>
      </w:tr>
      <w:tr w:rsidR="004F4539" w14:paraId="71E8B037" w14:textId="77777777" w:rsidTr="00B712D0">
        <w:trPr>
          <w:trHeight w:val="39"/>
        </w:trPr>
        <w:tc>
          <w:tcPr>
            <w:tcW w:w="1720" w:type="dxa"/>
            <w:tcBorders>
              <w:left w:val="single" w:sz="8" w:space="0" w:color="auto"/>
              <w:right w:val="single" w:sz="8" w:space="0" w:color="auto"/>
            </w:tcBorders>
            <w:vAlign w:val="bottom"/>
          </w:tcPr>
          <w:p w14:paraId="4EF18E1F" w14:textId="77777777" w:rsidR="004F4539" w:rsidRDefault="004F4539" w:rsidP="00B712D0">
            <w:pPr>
              <w:rPr>
                <w:sz w:val="3"/>
                <w:szCs w:val="3"/>
              </w:rPr>
            </w:pPr>
          </w:p>
        </w:tc>
        <w:tc>
          <w:tcPr>
            <w:tcW w:w="2620" w:type="dxa"/>
            <w:tcBorders>
              <w:bottom w:val="single" w:sz="8" w:space="0" w:color="auto"/>
              <w:right w:val="single" w:sz="8" w:space="0" w:color="auto"/>
            </w:tcBorders>
            <w:vAlign w:val="bottom"/>
          </w:tcPr>
          <w:p w14:paraId="23E60FDC" w14:textId="77777777" w:rsidR="004F4539" w:rsidRDefault="004F4539" w:rsidP="00B712D0">
            <w:pPr>
              <w:rPr>
                <w:sz w:val="3"/>
                <w:szCs w:val="3"/>
              </w:rPr>
            </w:pPr>
          </w:p>
        </w:tc>
        <w:tc>
          <w:tcPr>
            <w:tcW w:w="3420" w:type="dxa"/>
            <w:tcBorders>
              <w:bottom w:val="single" w:sz="8" w:space="0" w:color="auto"/>
              <w:right w:val="single" w:sz="8" w:space="0" w:color="auto"/>
            </w:tcBorders>
            <w:vAlign w:val="bottom"/>
          </w:tcPr>
          <w:p w14:paraId="4BFB212B" w14:textId="77777777" w:rsidR="004F4539" w:rsidRDefault="004F4539" w:rsidP="00B712D0">
            <w:pPr>
              <w:rPr>
                <w:sz w:val="3"/>
                <w:szCs w:val="3"/>
              </w:rPr>
            </w:pPr>
          </w:p>
        </w:tc>
        <w:tc>
          <w:tcPr>
            <w:tcW w:w="2320" w:type="dxa"/>
            <w:vMerge w:val="restart"/>
            <w:tcBorders>
              <w:right w:val="single" w:sz="8" w:space="0" w:color="auto"/>
            </w:tcBorders>
            <w:vAlign w:val="bottom"/>
          </w:tcPr>
          <w:p w14:paraId="7C345BF0" w14:textId="77777777" w:rsidR="004F4539" w:rsidRDefault="004F4539" w:rsidP="00B712D0">
            <w:pPr>
              <w:ind w:left="80"/>
              <w:rPr>
                <w:sz w:val="20"/>
                <w:szCs w:val="20"/>
              </w:rPr>
            </w:pPr>
            <w:r>
              <w:t>menný) prísudok</w:t>
            </w:r>
          </w:p>
        </w:tc>
        <w:tc>
          <w:tcPr>
            <w:tcW w:w="2420" w:type="dxa"/>
            <w:tcBorders>
              <w:right w:val="single" w:sz="8" w:space="0" w:color="auto"/>
            </w:tcBorders>
            <w:vAlign w:val="bottom"/>
          </w:tcPr>
          <w:p w14:paraId="7FB806E9" w14:textId="77777777" w:rsidR="004F4539" w:rsidRDefault="004F4539" w:rsidP="00B712D0">
            <w:pPr>
              <w:rPr>
                <w:sz w:val="3"/>
                <w:szCs w:val="3"/>
              </w:rPr>
            </w:pPr>
          </w:p>
        </w:tc>
        <w:tc>
          <w:tcPr>
            <w:tcW w:w="2280" w:type="dxa"/>
            <w:tcBorders>
              <w:right w:val="single" w:sz="8" w:space="0" w:color="auto"/>
            </w:tcBorders>
            <w:vAlign w:val="bottom"/>
          </w:tcPr>
          <w:p w14:paraId="51EE1B3E" w14:textId="77777777" w:rsidR="004F4539" w:rsidRDefault="004F4539" w:rsidP="00B712D0">
            <w:pPr>
              <w:rPr>
                <w:sz w:val="3"/>
                <w:szCs w:val="3"/>
              </w:rPr>
            </w:pPr>
          </w:p>
        </w:tc>
        <w:tc>
          <w:tcPr>
            <w:tcW w:w="20" w:type="dxa"/>
            <w:vAlign w:val="bottom"/>
          </w:tcPr>
          <w:p w14:paraId="36980A71" w14:textId="77777777" w:rsidR="004F4539" w:rsidRDefault="004F4539" w:rsidP="00B712D0">
            <w:pPr>
              <w:rPr>
                <w:sz w:val="3"/>
                <w:szCs w:val="3"/>
              </w:rPr>
            </w:pPr>
          </w:p>
        </w:tc>
        <w:tc>
          <w:tcPr>
            <w:tcW w:w="0" w:type="dxa"/>
            <w:vAlign w:val="bottom"/>
          </w:tcPr>
          <w:p w14:paraId="01D560A1" w14:textId="77777777" w:rsidR="004F4539" w:rsidRDefault="004F4539" w:rsidP="00B712D0">
            <w:pPr>
              <w:rPr>
                <w:sz w:val="1"/>
                <w:szCs w:val="1"/>
              </w:rPr>
            </w:pPr>
          </w:p>
        </w:tc>
      </w:tr>
      <w:tr w:rsidR="004F4539" w14:paraId="7963F8E6" w14:textId="77777777" w:rsidTr="00B712D0">
        <w:trPr>
          <w:trHeight w:val="227"/>
        </w:trPr>
        <w:tc>
          <w:tcPr>
            <w:tcW w:w="1720" w:type="dxa"/>
            <w:tcBorders>
              <w:left w:val="single" w:sz="8" w:space="0" w:color="auto"/>
              <w:right w:val="single" w:sz="8" w:space="0" w:color="auto"/>
            </w:tcBorders>
            <w:vAlign w:val="bottom"/>
          </w:tcPr>
          <w:p w14:paraId="06BD22E0" w14:textId="77777777" w:rsidR="004F4539" w:rsidRDefault="004F4539" w:rsidP="00B712D0">
            <w:pPr>
              <w:rPr>
                <w:sz w:val="19"/>
                <w:szCs w:val="19"/>
              </w:rPr>
            </w:pPr>
          </w:p>
        </w:tc>
        <w:tc>
          <w:tcPr>
            <w:tcW w:w="2620" w:type="dxa"/>
            <w:tcBorders>
              <w:right w:val="single" w:sz="8" w:space="0" w:color="auto"/>
            </w:tcBorders>
            <w:vAlign w:val="bottom"/>
          </w:tcPr>
          <w:p w14:paraId="20EF9D5B" w14:textId="77777777" w:rsidR="004F4539" w:rsidRDefault="004F4539" w:rsidP="00B712D0">
            <w:pPr>
              <w:spacing w:line="227" w:lineRule="exact"/>
              <w:ind w:left="100"/>
              <w:rPr>
                <w:sz w:val="20"/>
                <w:szCs w:val="20"/>
              </w:rPr>
            </w:pPr>
            <w:r>
              <w:t>Zufriedenheit</w:t>
            </w:r>
          </w:p>
        </w:tc>
        <w:tc>
          <w:tcPr>
            <w:tcW w:w="3420" w:type="dxa"/>
            <w:tcBorders>
              <w:right w:val="single" w:sz="8" w:space="0" w:color="auto"/>
            </w:tcBorders>
            <w:vAlign w:val="bottom"/>
          </w:tcPr>
          <w:p w14:paraId="23746575" w14:textId="77777777" w:rsidR="004F4539" w:rsidRDefault="004F4539" w:rsidP="00B712D0">
            <w:pPr>
              <w:spacing w:line="227" w:lineRule="exact"/>
              <w:ind w:left="80"/>
              <w:rPr>
                <w:sz w:val="20"/>
                <w:szCs w:val="20"/>
              </w:rPr>
            </w:pPr>
            <w:r>
              <w:t>Das ist super.</w:t>
            </w:r>
          </w:p>
        </w:tc>
        <w:tc>
          <w:tcPr>
            <w:tcW w:w="2320" w:type="dxa"/>
            <w:vMerge/>
            <w:tcBorders>
              <w:right w:val="single" w:sz="8" w:space="0" w:color="auto"/>
            </w:tcBorders>
            <w:vAlign w:val="bottom"/>
          </w:tcPr>
          <w:p w14:paraId="4364F23A" w14:textId="77777777" w:rsidR="004F4539" w:rsidRDefault="004F4539" w:rsidP="00B712D0">
            <w:pPr>
              <w:rPr>
                <w:sz w:val="19"/>
                <w:szCs w:val="19"/>
              </w:rPr>
            </w:pPr>
          </w:p>
        </w:tc>
        <w:tc>
          <w:tcPr>
            <w:tcW w:w="2420" w:type="dxa"/>
            <w:tcBorders>
              <w:right w:val="single" w:sz="8" w:space="0" w:color="auto"/>
            </w:tcBorders>
            <w:vAlign w:val="bottom"/>
          </w:tcPr>
          <w:p w14:paraId="12AD61CE" w14:textId="77777777" w:rsidR="004F4539" w:rsidRDefault="004F4539" w:rsidP="00B712D0">
            <w:pPr>
              <w:rPr>
                <w:sz w:val="19"/>
                <w:szCs w:val="19"/>
              </w:rPr>
            </w:pPr>
          </w:p>
        </w:tc>
        <w:tc>
          <w:tcPr>
            <w:tcW w:w="2280" w:type="dxa"/>
            <w:tcBorders>
              <w:right w:val="single" w:sz="8" w:space="0" w:color="auto"/>
            </w:tcBorders>
            <w:vAlign w:val="bottom"/>
          </w:tcPr>
          <w:p w14:paraId="208DE14C" w14:textId="77777777" w:rsidR="004F4539" w:rsidRDefault="004F4539" w:rsidP="00B712D0">
            <w:pPr>
              <w:rPr>
                <w:sz w:val="19"/>
                <w:szCs w:val="19"/>
              </w:rPr>
            </w:pPr>
          </w:p>
        </w:tc>
        <w:tc>
          <w:tcPr>
            <w:tcW w:w="20" w:type="dxa"/>
            <w:vAlign w:val="bottom"/>
          </w:tcPr>
          <w:p w14:paraId="7E08E2B1" w14:textId="77777777" w:rsidR="004F4539" w:rsidRDefault="004F4539" w:rsidP="00B712D0">
            <w:pPr>
              <w:rPr>
                <w:sz w:val="19"/>
                <w:szCs w:val="19"/>
              </w:rPr>
            </w:pPr>
          </w:p>
        </w:tc>
        <w:tc>
          <w:tcPr>
            <w:tcW w:w="0" w:type="dxa"/>
            <w:vAlign w:val="bottom"/>
          </w:tcPr>
          <w:p w14:paraId="35EDA872" w14:textId="77777777" w:rsidR="004F4539" w:rsidRDefault="004F4539" w:rsidP="00B712D0">
            <w:pPr>
              <w:rPr>
                <w:sz w:val="1"/>
                <w:szCs w:val="1"/>
              </w:rPr>
            </w:pPr>
          </w:p>
        </w:tc>
      </w:tr>
      <w:tr w:rsidR="004F4539" w14:paraId="73CC113D" w14:textId="77777777" w:rsidTr="00B712D0">
        <w:trPr>
          <w:trHeight w:val="310"/>
        </w:trPr>
        <w:tc>
          <w:tcPr>
            <w:tcW w:w="1720" w:type="dxa"/>
            <w:tcBorders>
              <w:left w:val="single" w:sz="8" w:space="0" w:color="auto"/>
              <w:bottom w:val="single" w:sz="8" w:space="0" w:color="auto"/>
              <w:right w:val="single" w:sz="8" w:space="0" w:color="auto"/>
            </w:tcBorders>
            <w:vAlign w:val="bottom"/>
          </w:tcPr>
          <w:p w14:paraId="0B508772" w14:textId="77777777" w:rsidR="004F4539" w:rsidRDefault="004F4539" w:rsidP="00B712D0"/>
        </w:tc>
        <w:tc>
          <w:tcPr>
            <w:tcW w:w="2620" w:type="dxa"/>
            <w:tcBorders>
              <w:bottom w:val="single" w:sz="8" w:space="0" w:color="auto"/>
              <w:right w:val="single" w:sz="8" w:space="0" w:color="auto"/>
            </w:tcBorders>
            <w:vAlign w:val="bottom"/>
          </w:tcPr>
          <w:p w14:paraId="2B68C581" w14:textId="77777777" w:rsidR="004F4539" w:rsidRDefault="004F4539" w:rsidP="00B712D0">
            <w:pPr>
              <w:ind w:left="100"/>
              <w:rPr>
                <w:sz w:val="20"/>
                <w:szCs w:val="20"/>
              </w:rPr>
            </w:pPr>
            <w:r>
              <w:t>Ausdrücken</w:t>
            </w:r>
          </w:p>
        </w:tc>
        <w:tc>
          <w:tcPr>
            <w:tcW w:w="3420" w:type="dxa"/>
            <w:tcBorders>
              <w:bottom w:val="single" w:sz="8" w:space="0" w:color="auto"/>
              <w:right w:val="single" w:sz="8" w:space="0" w:color="auto"/>
            </w:tcBorders>
            <w:vAlign w:val="bottom"/>
          </w:tcPr>
          <w:p w14:paraId="6D6DBC54" w14:textId="77777777" w:rsidR="004F4539" w:rsidRDefault="004F4539" w:rsidP="00B712D0">
            <w:pPr>
              <w:ind w:left="80"/>
              <w:rPr>
                <w:sz w:val="20"/>
                <w:szCs w:val="20"/>
              </w:rPr>
            </w:pPr>
            <w:r>
              <w:t>Das war toll.</w:t>
            </w:r>
          </w:p>
        </w:tc>
        <w:tc>
          <w:tcPr>
            <w:tcW w:w="2320" w:type="dxa"/>
            <w:tcBorders>
              <w:bottom w:val="single" w:sz="8" w:space="0" w:color="auto"/>
              <w:right w:val="single" w:sz="8" w:space="0" w:color="auto"/>
            </w:tcBorders>
            <w:vAlign w:val="bottom"/>
          </w:tcPr>
          <w:p w14:paraId="25DED3E2" w14:textId="77777777" w:rsidR="004F4539" w:rsidRDefault="004F4539" w:rsidP="00B712D0">
            <w:pPr>
              <w:spacing w:line="264" w:lineRule="exact"/>
              <w:ind w:left="80"/>
              <w:rPr>
                <w:sz w:val="20"/>
                <w:szCs w:val="20"/>
              </w:rPr>
            </w:pPr>
            <w:r>
              <w:t>(Peter ist gesund.)</w:t>
            </w:r>
          </w:p>
        </w:tc>
        <w:tc>
          <w:tcPr>
            <w:tcW w:w="2420" w:type="dxa"/>
            <w:tcBorders>
              <w:bottom w:val="single" w:sz="8" w:space="0" w:color="auto"/>
              <w:right w:val="single" w:sz="8" w:space="0" w:color="auto"/>
            </w:tcBorders>
            <w:vAlign w:val="bottom"/>
          </w:tcPr>
          <w:p w14:paraId="70735832" w14:textId="77777777" w:rsidR="004F4539" w:rsidRDefault="004F4539" w:rsidP="00B712D0"/>
        </w:tc>
        <w:tc>
          <w:tcPr>
            <w:tcW w:w="2280" w:type="dxa"/>
            <w:tcBorders>
              <w:bottom w:val="single" w:sz="8" w:space="0" w:color="auto"/>
              <w:right w:val="single" w:sz="8" w:space="0" w:color="auto"/>
            </w:tcBorders>
            <w:vAlign w:val="bottom"/>
          </w:tcPr>
          <w:p w14:paraId="140B60DD" w14:textId="77777777" w:rsidR="004F4539" w:rsidRDefault="004F4539" w:rsidP="00B712D0"/>
        </w:tc>
        <w:tc>
          <w:tcPr>
            <w:tcW w:w="20" w:type="dxa"/>
            <w:vAlign w:val="bottom"/>
          </w:tcPr>
          <w:p w14:paraId="138FCAF1" w14:textId="77777777" w:rsidR="004F4539" w:rsidRDefault="004F4539" w:rsidP="00B712D0"/>
        </w:tc>
        <w:tc>
          <w:tcPr>
            <w:tcW w:w="0" w:type="dxa"/>
            <w:vAlign w:val="bottom"/>
          </w:tcPr>
          <w:p w14:paraId="0E692C10" w14:textId="77777777" w:rsidR="004F4539" w:rsidRDefault="004F4539" w:rsidP="00B712D0">
            <w:pPr>
              <w:rPr>
                <w:sz w:val="1"/>
                <w:szCs w:val="1"/>
              </w:rPr>
            </w:pPr>
          </w:p>
        </w:tc>
      </w:tr>
      <w:tr w:rsidR="004F4539" w14:paraId="7B833927" w14:textId="77777777" w:rsidTr="00B712D0">
        <w:trPr>
          <w:trHeight w:val="486"/>
        </w:trPr>
        <w:tc>
          <w:tcPr>
            <w:tcW w:w="1720" w:type="dxa"/>
            <w:vAlign w:val="bottom"/>
          </w:tcPr>
          <w:p w14:paraId="76BE5089" w14:textId="77777777" w:rsidR="004F4539" w:rsidRDefault="004F4539" w:rsidP="00B712D0"/>
        </w:tc>
        <w:tc>
          <w:tcPr>
            <w:tcW w:w="2620" w:type="dxa"/>
            <w:vAlign w:val="bottom"/>
          </w:tcPr>
          <w:p w14:paraId="7E248FE0" w14:textId="77777777" w:rsidR="004F4539" w:rsidRDefault="004F4539" w:rsidP="00B712D0"/>
        </w:tc>
        <w:tc>
          <w:tcPr>
            <w:tcW w:w="3420" w:type="dxa"/>
            <w:vAlign w:val="bottom"/>
          </w:tcPr>
          <w:p w14:paraId="5BB08B2B" w14:textId="77777777" w:rsidR="004F4539" w:rsidRDefault="004F4539" w:rsidP="00B712D0"/>
        </w:tc>
        <w:tc>
          <w:tcPr>
            <w:tcW w:w="2320" w:type="dxa"/>
            <w:vAlign w:val="bottom"/>
          </w:tcPr>
          <w:p w14:paraId="1ED7E822" w14:textId="77777777" w:rsidR="004F4539" w:rsidRDefault="004F4539" w:rsidP="00B712D0"/>
        </w:tc>
        <w:tc>
          <w:tcPr>
            <w:tcW w:w="2420" w:type="dxa"/>
            <w:vAlign w:val="bottom"/>
          </w:tcPr>
          <w:p w14:paraId="5BF12F53" w14:textId="77777777" w:rsidR="004F4539" w:rsidRDefault="004F4539" w:rsidP="00B712D0"/>
        </w:tc>
        <w:tc>
          <w:tcPr>
            <w:tcW w:w="2300" w:type="dxa"/>
            <w:gridSpan w:val="2"/>
            <w:vAlign w:val="bottom"/>
          </w:tcPr>
          <w:p w14:paraId="4EB16E39" w14:textId="2AC0D51C" w:rsidR="004F4539" w:rsidRDefault="004F4539" w:rsidP="00B712D0">
            <w:pPr>
              <w:ind w:left="2060"/>
              <w:rPr>
                <w:sz w:val="20"/>
                <w:szCs w:val="20"/>
              </w:rPr>
            </w:pPr>
          </w:p>
        </w:tc>
        <w:tc>
          <w:tcPr>
            <w:tcW w:w="0" w:type="dxa"/>
            <w:vAlign w:val="bottom"/>
          </w:tcPr>
          <w:p w14:paraId="07DE7034" w14:textId="77777777" w:rsidR="004F4539" w:rsidRDefault="004F4539" w:rsidP="00B712D0">
            <w:pPr>
              <w:rPr>
                <w:sz w:val="1"/>
                <w:szCs w:val="1"/>
              </w:rPr>
            </w:pPr>
          </w:p>
        </w:tc>
      </w:tr>
    </w:tbl>
    <w:p w14:paraId="74348B32" w14:textId="1AB5C608" w:rsidR="004F4539" w:rsidRDefault="004F4539" w:rsidP="004F4539">
      <w:pPr>
        <w:spacing w:line="20" w:lineRule="exact"/>
        <w:rPr>
          <w:sz w:val="20"/>
          <w:szCs w:val="20"/>
        </w:rPr>
      </w:pPr>
      <w:r>
        <w:rPr>
          <w:noProof/>
          <w:sz w:val="20"/>
          <w:szCs w:val="20"/>
        </w:rPr>
        <w:drawing>
          <wp:anchor distT="0" distB="0" distL="114300" distR="114300" simplePos="0" relativeHeight="251658752" behindDoc="1" locked="0" layoutInCell="0" allowOverlap="1" wp14:anchorId="0DF9D5AA" wp14:editId="44868205">
            <wp:simplePos x="0" y="0"/>
            <wp:positionH relativeFrom="column">
              <wp:posOffset>16510</wp:posOffset>
            </wp:positionH>
            <wp:positionV relativeFrom="paragraph">
              <wp:posOffset>-4555490</wp:posOffset>
            </wp:positionV>
            <wp:extent cx="1060450" cy="3365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blip>
                    <a:srcRect/>
                    <a:stretch>
                      <a:fillRect/>
                    </a:stretch>
                  </pic:blipFill>
                  <pic:spPr bwMode="auto">
                    <a:xfrm>
                      <a:off x="0" y="0"/>
                      <a:ext cx="1060450" cy="336550"/>
                    </a:xfrm>
                    <a:prstGeom prst="rect">
                      <a:avLst/>
                    </a:prstGeom>
                    <a:noFill/>
                  </pic:spPr>
                </pic:pic>
              </a:graphicData>
            </a:graphic>
          </wp:anchor>
        </w:drawing>
      </w:r>
      <w:r>
        <w:rPr>
          <w:noProof/>
          <w:sz w:val="20"/>
          <w:szCs w:val="20"/>
        </w:rPr>
        <w:drawing>
          <wp:anchor distT="0" distB="0" distL="114300" distR="114300" simplePos="0" relativeHeight="251659776" behindDoc="1" locked="0" layoutInCell="0" allowOverlap="1" wp14:anchorId="7736DA8C" wp14:editId="0E6B19CF">
            <wp:simplePos x="0" y="0"/>
            <wp:positionH relativeFrom="column">
              <wp:posOffset>4445</wp:posOffset>
            </wp:positionH>
            <wp:positionV relativeFrom="paragraph">
              <wp:posOffset>-3019425</wp:posOffset>
            </wp:positionV>
            <wp:extent cx="1073150" cy="3365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blip>
                    <a:srcRect/>
                    <a:stretch>
                      <a:fillRect/>
                    </a:stretch>
                  </pic:blipFill>
                  <pic:spPr bwMode="auto">
                    <a:xfrm>
                      <a:off x="0" y="0"/>
                      <a:ext cx="1073150" cy="336550"/>
                    </a:xfrm>
                    <a:prstGeom prst="rect">
                      <a:avLst/>
                    </a:prstGeom>
                    <a:noFill/>
                  </pic:spPr>
                </pic:pic>
              </a:graphicData>
            </a:graphic>
          </wp:anchor>
        </w:drawing>
      </w:r>
      <w:r>
        <w:rPr>
          <w:noProof/>
          <w:sz w:val="20"/>
          <w:szCs w:val="20"/>
        </w:rPr>
        <w:drawing>
          <wp:anchor distT="0" distB="0" distL="114300" distR="114300" simplePos="0" relativeHeight="251660800" behindDoc="1" locked="0" layoutInCell="0" allowOverlap="1" wp14:anchorId="3DC9D1DF" wp14:editId="02853048">
            <wp:simplePos x="0" y="0"/>
            <wp:positionH relativeFrom="column">
              <wp:posOffset>589915</wp:posOffset>
            </wp:positionH>
            <wp:positionV relativeFrom="paragraph">
              <wp:posOffset>-2472055</wp:posOffset>
            </wp:positionV>
            <wp:extent cx="289560" cy="3365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blip>
                    <a:srcRect/>
                    <a:stretch>
                      <a:fillRect/>
                    </a:stretch>
                  </pic:blipFill>
                  <pic:spPr bwMode="auto">
                    <a:xfrm>
                      <a:off x="0" y="0"/>
                      <a:ext cx="289560" cy="33655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03296" behindDoc="1" locked="0" layoutInCell="0" allowOverlap="1" wp14:anchorId="4FA02EAD" wp14:editId="754CB482">
                <wp:simplePos x="0" y="0"/>
                <wp:positionH relativeFrom="column">
                  <wp:posOffset>-5715</wp:posOffset>
                </wp:positionH>
                <wp:positionV relativeFrom="paragraph">
                  <wp:posOffset>-1910715</wp:posOffset>
                </wp:positionV>
                <wp:extent cx="11430" cy="12065"/>
                <wp:effectExtent l="0" t="0" r="0" b="0"/>
                <wp:wrapNone/>
                <wp:docPr id="45" name="Obdĺžni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F38A32" id="Obdĺžnik 45" o:spid="_x0000_s1026" style="position:absolute;margin-left:-.45pt;margin-top:-150.45pt;width:.9pt;height:.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uqkgEAAAkDAAAOAAAAZHJzL2Uyb0RvYy54bWysUrluGzEQ7QP4Hwj20e4qjhEstHJhw26M&#10;WICTD6B4aAnzwgyjlX4tRarkvzKkJflIF5jFgHNw5r03XFzuvGNbDWhjGHg3aznTQUZlw2bg37/d&#10;fPzCGWYRlHAx6IHvNfLL5dmHxZR6PY9jdEoDoyYB+ykNfMw59U2DctRe4CwmHShpIniRyYVNo0BM&#10;1N27Zt62F80UQSWIUiNS9PopyZe1vzFa5ntjUGfmBk7YcrVQ7brYZrkQ/QZEGq08wBD/gcILG2jo&#10;qdW1yIL9APtPK28lRIwmz2T0TTTGSl05EJuufcPmYRRJVy4kDqaTTPh+beXX7QqYVQM//8xZEJ52&#10;dL9Wv3/++RXsI6MgKTQl7KnwIa2gcMR0F+UjUqJ5lSkOHmp2BnypJYZsV+Xen+TWu8wkBbvu/BPt&#10;RFKmm7cXdVQj+uPTBJhvdfSsXAYOtMsqsdjeYS7DRX8sqaiis+rGOlcd2KyvHLCtKHuvpxChJ/hc&#10;VtE/AS7Q11HtV3BkRXrX+sPfKAt96dP95Q9e/gUAAP//AwBQSwMEFAAGAAgAAAAhAM1Q7kndAAAA&#10;CAEAAA8AAABkcnMvZG93bnJldi54bWxMj09PwzAMxe9IfIfISNy2hPJHa9d0YkgckdjgsN3SxrTV&#10;Gqck2Vb49JgTXGw/+en553I1uUGcMMTek4abuQKB1HjbU6vh/e15tgARkyFrBk+o4QsjrKrLi9IU&#10;1p9pg6dtagWHUCyMhi6lsZAyNh06E+d+ROLdhw/OJJahlTaYM4e7QWZKPUhneuILnRnxqcPmsD06&#10;Det8sf58vaOX7029x/2uPtxnQWl9fTU9LkEknNKfGX7xGR0qZqr9kWwUg4ZZzkZut0rxxAauNess&#10;zxXIqpT/H6h+AAAA//8DAFBLAQItABQABgAIAAAAIQC2gziS/gAAAOEBAAATAAAAAAAAAAAAAAAA&#10;AAAAAABbQ29udGVudF9UeXBlc10ueG1sUEsBAi0AFAAGAAgAAAAhADj9If/WAAAAlAEAAAsAAAAA&#10;AAAAAAAAAAAALwEAAF9yZWxzLy5yZWxzUEsBAi0AFAAGAAgAAAAhABAcG6qSAQAACQMAAA4AAAAA&#10;AAAAAAAAAAAALgIAAGRycy9lMm9Eb2MueG1sUEsBAi0AFAAGAAgAAAAhAM1Q7kndAAAACAEAAA8A&#10;AAAAAAAAAAAAAAAA7AMAAGRycy9kb3ducmV2LnhtbFBLBQYAAAAABAAEAPMAAAD2BAAAAAA=&#10;" o:allowincell="f" fillcolor="black" stroked="f"/>
            </w:pict>
          </mc:Fallback>
        </mc:AlternateContent>
      </w:r>
      <w:r>
        <w:rPr>
          <w:noProof/>
          <w:sz w:val="20"/>
          <w:szCs w:val="20"/>
        </w:rPr>
        <mc:AlternateContent>
          <mc:Choice Requires="wps">
            <w:drawing>
              <wp:anchor distT="0" distB="0" distL="114300" distR="114300" simplePos="0" relativeHeight="251704320" behindDoc="1" locked="0" layoutInCell="0" allowOverlap="1" wp14:anchorId="4F2B8D19" wp14:editId="26D36C09">
                <wp:simplePos x="0" y="0"/>
                <wp:positionH relativeFrom="column">
                  <wp:posOffset>6386195</wp:posOffset>
                </wp:positionH>
                <wp:positionV relativeFrom="paragraph">
                  <wp:posOffset>-1910715</wp:posOffset>
                </wp:positionV>
                <wp:extent cx="12065" cy="12065"/>
                <wp:effectExtent l="0" t="0" r="0" b="0"/>
                <wp:wrapNone/>
                <wp:docPr id="46" name="Obdĺžni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2356A" id="Obdĺžnik 46" o:spid="_x0000_s1026" style="position:absolute;margin-left:502.85pt;margin-top:-150.45pt;width:.95pt;height:.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BejgEAAAkDAAAOAAAAZHJzL2Uyb0RvYy54bWysUstu2zAQvBfoPxC815KNxigEyzk0SC9B&#10;YiDtB9B8WET4wi5r2b+WQ0/Nf2VJP+K0t6I6EFzucDQzy8X1zju21YA2hp5PJy1nOsiobNj0/Mf3&#10;209fOMMsghIuBt3zvUZ+vfz4YTGmTs/iEJ3SwIgkYDemng85p65pUA7aC5zEpAM1TQQvMpWwaRSI&#10;kdi9a2ZtO2/GCCpBlBqRTm8OTb6s/MZomR+MQZ2Z6zlpy3WFuq7L2iwXotuASIOVRxniH1R4YQP9&#10;9Ex1I7JgP8H+ReWthIjR5ImMvonGWKmrB3Izbf9w8ziIpKsXCgfTOSb8f7TyfrsCZlXPP885C8LT&#10;jB7W6vfzy69gnxgdUkJjwo6Aj2kFxSOmuyifkBrNu04p8IjZGfAFSw7Zrsa9P8etd5lJOpzO2vkV&#10;Z5I6h21hFN3pagLM33T0rGx6DjTLGrHY3mE+QE+Qqio6q26tc7WAzfqrA7YVZe71K0aIHd9gVf1B&#10;cJG+jmq/gpMryrvij2+jDPSypv3lC16+AgAA//8DAFBLAwQUAAYACAAAACEAG27UFuIAAAAPAQAA&#10;DwAAAGRycy9kb3ducmV2LnhtbEyPTU/DMAyG70j8h8hI3LaYwj5amk4MiSMSGxzYLW1MW61xSpNt&#10;hV9PdhrH1370+nG+Gm0njjT41rGCuymCIK6cablW8PH+MlmC8EGz0Z1jUvBDHlbF9VWuM+NOvKHj&#10;NtQilrDPtIImhD6T0lcNWe2nrieOuy83WB1iHGppBn2K5baTCeJcWt1yvNDonp4bqvbbg1WwTpfr&#10;77cHfv3dlDvafZb7WTKgUrc349MjiEBjuMBw1o/qUESn0h3YeNHFjDhbRFbB5B4xBXFmEBdzEGWc&#10;JWmKIItc/v+j+AMAAP//AwBQSwECLQAUAAYACAAAACEAtoM4kv4AAADhAQAAEwAAAAAAAAAAAAAA&#10;AAAAAAAAW0NvbnRlbnRfVHlwZXNdLnhtbFBLAQItABQABgAIAAAAIQA4/SH/1gAAAJQBAAALAAAA&#10;AAAAAAAAAAAAAC8BAABfcmVscy8ucmVsc1BLAQItABQABgAIAAAAIQCwuLBejgEAAAkDAAAOAAAA&#10;AAAAAAAAAAAAAC4CAABkcnMvZTJvRG9jLnhtbFBLAQItABQABgAIAAAAIQAbbtQW4gAAAA8BAAAP&#10;AAAAAAAAAAAAAAAAAOgDAABkcnMvZG93bnJldi54bWxQSwUGAAAAAAQABADzAAAA9wQAAAAA&#10;" o:allowincell="f" fillcolor="black" stroked="f"/>
            </w:pict>
          </mc:Fallback>
        </mc:AlternateContent>
      </w:r>
      <w:r>
        <w:rPr>
          <w:noProof/>
          <w:sz w:val="20"/>
          <w:szCs w:val="20"/>
        </w:rPr>
        <mc:AlternateContent>
          <mc:Choice Requires="wps">
            <w:drawing>
              <wp:anchor distT="0" distB="0" distL="114300" distR="114300" simplePos="0" relativeHeight="251705344" behindDoc="1" locked="0" layoutInCell="0" allowOverlap="1" wp14:anchorId="54D0CCC0" wp14:editId="32E07D0C">
                <wp:simplePos x="0" y="0"/>
                <wp:positionH relativeFrom="column">
                  <wp:posOffset>7916545</wp:posOffset>
                </wp:positionH>
                <wp:positionV relativeFrom="paragraph">
                  <wp:posOffset>-1910715</wp:posOffset>
                </wp:positionV>
                <wp:extent cx="12065" cy="12065"/>
                <wp:effectExtent l="0" t="0" r="0" b="0"/>
                <wp:wrapNone/>
                <wp:docPr id="47" name="Obdĺžnik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8EE5D9" id="Obdĺžnik 47" o:spid="_x0000_s1026" style="position:absolute;margin-left:623.35pt;margin-top:-150.45pt;width:.95pt;height:.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VcjgEAAAkDAAAOAAAAZHJzL2Uyb0RvYy54bWysUstu2zAQvBfIPxC8x5KNJi0Eyzk0SC5B&#10;YiDtB9B8WET4wi5j2b/WQ0/tf3VJP5K0tyA6EFzucDQzy/nV1ju20YA2hp5PJy1nOsiobFj3/Mf3&#10;m/OvnGEWQQkXg+75TiO/Wpx9mo+p07M4RKc0MCIJ2I2p50POqWsalIP2Aicx6UBNE8GLTCWsGwVi&#10;JHbvmlnbXjZjBJUgSo1Ip9f7Jl9UfmO0zA/GoM7M9Zy05bpCXVdlbRZz0a1BpMHKgwzxDhVe2EA/&#10;PVFdiyzYM9j/qLyVEDGaPJHRN9EYK3X1QG6m7T9uHgeRdPVC4WA6xYQfRyvvN0tgVvX88xfOgvA0&#10;o4eV+v3zz69gnxgdUkJjwo6Aj2kJxSOmuyifkBrNm04p8IDZGvAFSw7Ztsa9O8Wtt5lJOpzO2ssL&#10;ziR19tvCKLrj1QSYb3X0rGx6DjTLGrHY3GHeQ4+Qqio6q26sc7WA9eqbA7YRZe71K0aIHV9gVf1e&#10;cJG+imq3hKMryrviD2+jDPR1TfvXL3jxFwAA//8DAFBLAwQUAAYACAAAACEA9WF4guIAAAAPAQAA&#10;DwAAAGRycy9kb3ducmV2LnhtbEyPwU7DMAyG70i8Q2QkbltCKKUtTSeGxBGJDQ7sljamrdY4pcm2&#10;wtOTneD4259+fy5Xsx3YESffO1JwsxTAkBpnemoVvL89LzJgPmgyenCECr7Rw6q6vCh1YdyJNnjc&#10;hpbFEvKFVtCFMBac+6ZDq/3SjUhx9+kmq0OMU8vNpE+x3A5cCpFyq3uKFzo94lOHzX57sArWebb+&#10;ek3o5WdT73D3Ue/v5CSUur6aHx+ABZzDHwxn/agOVXSq3YGMZ0PMMknvI6tgcStEDuzMyCRLgdVx&#10;JvNcAK9K/v+P6hcAAP//AwBQSwECLQAUAAYACAAAACEAtoM4kv4AAADhAQAAEwAAAAAAAAAAAAAA&#10;AAAAAAAAW0NvbnRlbnRfVHlwZXNdLnhtbFBLAQItABQABgAIAAAAIQA4/SH/1gAAAJQBAAALAAAA&#10;AAAAAAAAAAAAAC8BAABfcmVscy8ucmVsc1BLAQItABQABgAIAAAAIQAkvEVcjgEAAAkDAAAOAAAA&#10;AAAAAAAAAAAAAC4CAABkcnMvZTJvRG9jLnhtbFBLAQItABQABgAIAAAAIQD1YXiC4gAAAA8BAAAP&#10;AAAAAAAAAAAAAAAAAOgDAABkcnMvZG93bnJldi54bWxQSwUGAAAAAAQABADzAAAA9wQAAAAA&#10;" o:allowincell="f" fillcolor="black" stroked="f"/>
            </w:pict>
          </mc:Fallback>
        </mc:AlternateContent>
      </w:r>
      <w:r>
        <w:rPr>
          <w:noProof/>
          <w:sz w:val="20"/>
          <w:szCs w:val="20"/>
        </w:rPr>
        <mc:AlternateContent>
          <mc:Choice Requires="wps">
            <w:drawing>
              <wp:anchor distT="0" distB="0" distL="114300" distR="114300" simplePos="0" relativeHeight="251706368" behindDoc="1" locked="0" layoutInCell="0" allowOverlap="1" wp14:anchorId="694BC554" wp14:editId="32EA4502">
                <wp:simplePos x="0" y="0"/>
                <wp:positionH relativeFrom="column">
                  <wp:posOffset>9367520</wp:posOffset>
                </wp:positionH>
                <wp:positionV relativeFrom="paragraph">
                  <wp:posOffset>-1910715</wp:posOffset>
                </wp:positionV>
                <wp:extent cx="12700" cy="12065"/>
                <wp:effectExtent l="0" t="0" r="0" b="0"/>
                <wp:wrapNone/>
                <wp:docPr id="48" name="Obdĺžni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184E27" id="Obdĺžnik 48" o:spid="_x0000_s1026" style="position:absolute;margin-left:737.6pt;margin-top:-150.45pt;width:1pt;height:.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jZkAEAAAkDAAAOAAAAZHJzL2Uyb0RvYy54bWysUkluGzEQvAfIHwjeI46ExAkGGvlgw7kY&#10;sQAnD6C4aAhzQzejkb6WQ07Jv9KkFme5BZ5DY3phsaqay+t98GxnAF2KA5/POs5MVEm7uB34l893&#10;bz5whkVGLX2KZuAHg/x69frVcsq9WaQxeW2AEUjEfsoDH0vJvRCoRhMkzlI2kZo2QZCFUtgKDXIi&#10;9ODFouuuxJRAZ0jKIFL19tjkq4ZvrVHlwVo0hfmBE7fSIrS4qVGslrLfgsyjUyca8j9YBOkiXXqB&#10;upVFsq/g/oEKTkHCZMtMpSCStU6ZpoHUzLu/1DyOMpumhczBfLEJXw5WfdqtgTk98Le0qSgD7ehh&#10;o398+/k9uidGRXJoytjT4GNeQ9WI+T6pJ6SG+KNTEzzN7C2EOksK2b7ZfbjYbfaFKSrOF+872omi&#10;znzRXb2rVwnZn49mwPLRpMDqz8CBdtkslrt7LMfR80hjlbzTd877lsB2c+OB7WTde/tO6Pg81tgf&#10;CVfqm6QPazirIr8bm9PbqAv9PW/an1/w6hcAAAD//wMAUEsDBBQABgAIAAAAIQAEM0Wg4gAAAA8B&#10;AAAPAAAAZHJzL2Rvd25yZXYueG1sTI/BTsMwEETvSPyDtUjcWpuQkibEqSgSRyRaONCbkyxJ1Hgd&#10;YrcNfD3bEz3O7NPsTL6abC+OOPrOkYa7uQKBVLm6o0bDx/vLbAnCB0O16R2hhh/0sCqur3KT1e5E&#10;GzxuQyM4hHxmNLQhDJmUvmrRGj93AxLfvtxoTWA5NrIezYnDbS8jpR6kNR3xh9YM+Nxitd8erIZ1&#10;ulx/v8X0+rspd7j7LPeLaFRa395MT48gAk7hH4Zzfa4OBXcq3YFqL3rWcbKImNUwu1cqBXFm4iRh&#10;r2QvSlMFssjl5Y7iDwAA//8DAFBLAQItABQABgAIAAAAIQC2gziS/gAAAOEBAAATAAAAAAAAAAAA&#10;AAAAAAAAAABbQ29udGVudF9UeXBlc10ueG1sUEsBAi0AFAAGAAgAAAAhADj9If/WAAAAlAEAAAsA&#10;AAAAAAAAAAAAAAAALwEAAF9yZWxzLy5yZWxzUEsBAi0AFAAGAAgAAAAhAIOQmNmQAQAACQMAAA4A&#10;AAAAAAAAAAAAAAAALgIAAGRycy9lMm9Eb2MueG1sUEsBAi0AFAAGAAgAAAAhAAQzRaDiAAAADwEA&#10;AA8AAAAAAAAAAAAAAAAA6gMAAGRycy9kb3ducmV2LnhtbFBLBQYAAAAABAAEAPMAAAD5BAAAAAA=&#10;" o:allowincell="f" fillcolor="black" stroked="f"/>
            </w:pict>
          </mc:Fallback>
        </mc:AlternateContent>
      </w:r>
    </w:p>
    <w:p w14:paraId="1ECCEB16" w14:textId="77777777" w:rsidR="004F4539" w:rsidRDefault="004F4539" w:rsidP="004F4539">
      <w:pPr>
        <w:sectPr w:rsidR="004F4539">
          <w:pgSz w:w="16840" w:h="11906" w:orient="landscape"/>
          <w:pgMar w:top="698" w:right="1018" w:bottom="150" w:left="1020" w:header="0" w:footer="0" w:gutter="0"/>
          <w:cols w:space="708" w:equalWidth="0">
            <w:col w:w="14800"/>
          </w:cols>
        </w:sectPr>
      </w:pPr>
    </w:p>
    <w:p w14:paraId="36637074" w14:textId="77777777" w:rsidR="004F4539" w:rsidRDefault="004F4539" w:rsidP="004F4539">
      <w:pPr>
        <w:spacing w:line="2" w:lineRule="exact"/>
        <w:rPr>
          <w:sz w:val="20"/>
          <w:szCs w:val="20"/>
        </w:rPr>
      </w:pPr>
    </w:p>
    <w:p w14:paraId="1FDDD43B" w14:textId="7B251825" w:rsidR="004F4539" w:rsidRDefault="004F4539" w:rsidP="004F4539">
      <w:pPr>
        <w:ind w:right="20"/>
        <w:jc w:val="center"/>
        <w:rPr>
          <w:sz w:val="20"/>
          <w:szCs w:val="20"/>
        </w:rPr>
      </w:pPr>
    </w:p>
    <w:p w14:paraId="1C2396DB" w14:textId="77777777" w:rsidR="004F4539" w:rsidRDefault="004F4539" w:rsidP="004F4539">
      <w:pPr>
        <w:sectPr w:rsidR="004F4539">
          <w:type w:val="continuous"/>
          <w:pgSz w:w="16840" w:h="11906" w:orient="landscape"/>
          <w:pgMar w:top="698" w:right="1018" w:bottom="150" w:left="1020" w:header="0" w:footer="0" w:gutter="0"/>
          <w:cols w:space="708" w:equalWidth="0">
            <w:col w:w="14800"/>
          </w:cols>
        </w:sectPr>
      </w:pPr>
    </w:p>
    <w:tbl>
      <w:tblPr>
        <w:tblW w:w="0" w:type="auto"/>
        <w:tblInd w:w="10" w:type="dxa"/>
        <w:tblLayout w:type="fixed"/>
        <w:tblCellMar>
          <w:left w:w="0" w:type="dxa"/>
          <w:right w:w="0" w:type="dxa"/>
        </w:tblCellMar>
        <w:tblLook w:val="04A0" w:firstRow="1" w:lastRow="0" w:firstColumn="1" w:lastColumn="0" w:noHBand="0" w:noVBand="1"/>
      </w:tblPr>
      <w:tblGrid>
        <w:gridCol w:w="1720"/>
        <w:gridCol w:w="2620"/>
        <w:gridCol w:w="3420"/>
        <w:gridCol w:w="2320"/>
        <w:gridCol w:w="2420"/>
        <w:gridCol w:w="2280"/>
      </w:tblGrid>
      <w:tr w:rsidR="004F4539" w14:paraId="5014E709" w14:textId="77777777" w:rsidTr="00B712D0">
        <w:trPr>
          <w:trHeight w:val="276"/>
        </w:trPr>
        <w:tc>
          <w:tcPr>
            <w:tcW w:w="1720" w:type="dxa"/>
            <w:vAlign w:val="bottom"/>
          </w:tcPr>
          <w:p w14:paraId="1C5F049C" w14:textId="77777777" w:rsidR="004F4539" w:rsidRDefault="004F4539" w:rsidP="00B712D0">
            <w:pPr>
              <w:rPr>
                <w:sz w:val="23"/>
                <w:szCs w:val="23"/>
              </w:rPr>
            </w:pPr>
          </w:p>
        </w:tc>
        <w:tc>
          <w:tcPr>
            <w:tcW w:w="2620" w:type="dxa"/>
            <w:vAlign w:val="bottom"/>
          </w:tcPr>
          <w:p w14:paraId="04409F3B" w14:textId="77777777" w:rsidR="004F4539" w:rsidRDefault="004F4539" w:rsidP="00B712D0">
            <w:pPr>
              <w:rPr>
                <w:sz w:val="23"/>
                <w:szCs w:val="23"/>
              </w:rPr>
            </w:pPr>
          </w:p>
        </w:tc>
        <w:tc>
          <w:tcPr>
            <w:tcW w:w="10440" w:type="dxa"/>
            <w:gridSpan w:val="4"/>
            <w:vAlign w:val="bottom"/>
          </w:tcPr>
          <w:p w14:paraId="3E2943A5" w14:textId="77777777" w:rsidR="004F4539" w:rsidRDefault="004F4539" w:rsidP="00B712D0">
            <w:pPr>
              <w:ind w:left="360"/>
              <w:rPr>
                <w:sz w:val="20"/>
                <w:szCs w:val="20"/>
              </w:rPr>
            </w:pPr>
            <w:r>
              <w:t>Nemecký jazyk – nižšie stredné vzdelávanie, úroveň A1</w:t>
            </w:r>
          </w:p>
        </w:tc>
      </w:tr>
      <w:tr w:rsidR="004F4539" w14:paraId="1151CB8D" w14:textId="77777777" w:rsidTr="00B712D0">
        <w:trPr>
          <w:trHeight w:val="286"/>
        </w:trPr>
        <w:tc>
          <w:tcPr>
            <w:tcW w:w="1720" w:type="dxa"/>
            <w:tcBorders>
              <w:bottom w:val="single" w:sz="8" w:space="0" w:color="auto"/>
            </w:tcBorders>
            <w:vAlign w:val="bottom"/>
          </w:tcPr>
          <w:p w14:paraId="4CF012CB" w14:textId="77777777" w:rsidR="004F4539" w:rsidRDefault="004F4539" w:rsidP="00B712D0"/>
        </w:tc>
        <w:tc>
          <w:tcPr>
            <w:tcW w:w="2620" w:type="dxa"/>
            <w:tcBorders>
              <w:bottom w:val="single" w:sz="8" w:space="0" w:color="auto"/>
            </w:tcBorders>
            <w:vAlign w:val="bottom"/>
          </w:tcPr>
          <w:p w14:paraId="310DDD60" w14:textId="77777777" w:rsidR="004F4539" w:rsidRDefault="004F4539" w:rsidP="00B712D0"/>
        </w:tc>
        <w:tc>
          <w:tcPr>
            <w:tcW w:w="3420" w:type="dxa"/>
            <w:tcBorders>
              <w:bottom w:val="single" w:sz="8" w:space="0" w:color="auto"/>
            </w:tcBorders>
            <w:vAlign w:val="bottom"/>
          </w:tcPr>
          <w:p w14:paraId="7BF2675D" w14:textId="77777777" w:rsidR="004F4539" w:rsidRDefault="004F4539" w:rsidP="00B712D0"/>
        </w:tc>
        <w:tc>
          <w:tcPr>
            <w:tcW w:w="2320" w:type="dxa"/>
            <w:tcBorders>
              <w:bottom w:val="single" w:sz="8" w:space="0" w:color="auto"/>
            </w:tcBorders>
            <w:vAlign w:val="bottom"/>
          </w:tcPr>
          <w:p w14:paraId="1D746388" w14:textId="77777777" w:rsidR="004F4539" w:rsidRDefault="004F4539" w:rsidP="00B712D0"/>
        </w:tc>
        <w:tc>
          <w:tcPr>
            <w:tcW w:w="2420" w:type="dxa"/>
            <w:tcBorders>
              <w:bottom w:val="single" w:sz="8" w:space="0" w:color="auto"/>
            </w:tcBorders>
            <w:vAlign w:val="bottom"/>
          </w:tcPr>
          <w:p w14:paraId="151B1EEB" w14:textId="77777777" w:rsidR="004F4539" w:rsidRDefault="004F4539" w:rsidP="00B712D0"/>
        </w:tc>
        <w:tc>
          <w:tcPr>
            <w:tcW w:w="2280" w:type="dxa"/>
            <w:tcBorders>
              <w:bottom w:val="single" w:sz="8" w:space="0" w:color="auto"/>
            </w:tcBorders>
            <w:vAlign w:val="bottom"/>
          </w:tcPr>
          <w:p w14:paraId="4C7DCDED" w14:textId="77777777" w:rsidR="004F4539" w:rsidRDefault="004F4539" w:rsidP="00B712D0"/>
        </w:tc>
      </w:tr>
      <w:tr w:rsidR="004F4539" w14:paraId="5DAC32C8" w14:textId="77777777" w:rsidTr="00B712D0">
        <w:trPr>
          <w:trHeight w:val="258"/>
        </w:trPr>
        <w:tc>
          <w:tcPr>
            <w:tcW w:w="1720" w:type="dxa"/>
            <w:tcBorders>
              <w:left w:val="single" w:sz="8" w:space="0" w:color="auto"/>
              <w:right w:val="single" w:sz="8" w:space="0" w:color="auto"/>
            </w:tcBorders>
            <w:vAlign w:val="bottom"/>
          </w:tcPr>
          <w:p w14:paraId="09FA9A85" w14:textId="77777777" w:rsidR="004F4539" w:rsidRDefault="004F4539" w:rsidP="00B712D0"/>
        </w:tc>
        <w:tc>
          <w:tcPr>
            <w:tcW w:w="2620" w:type="dxa"/>
            <w:tcBorders>
              <w:right w:val="single" w:sz="8" w:space="0" w:color="auto"/>
            </w:tcBorders>
            <w:vAlign w:val="bottom"/>
          </w:tcPr>
          <w:p w14:paraId="6E069FEE" w14:textId="77777777" w:rsidR="004F4539" w:rsidRDefault="004F4539" w:rsidP="00B712D0">
            <w:pPr>
              <w:spacing w:line="258" w:lineRule="exact"/>
              <w:ind w:left="100"/>
              <w:rPr>
                <w:sz w:val="20"/>
                <w:szCs w:val="20"/>
              </w:rPr>
            </w:pPr>
            <w:r>
              <w:rPr>
                <w:i/>
                <w:iCs/>
              </w:rPr>
              <w:t>Vyjadriť spokojnosť</w:t>
            </w:r>
          </w:p>
        </w:tc>
        <w:tc>
          <w:tcPr>
            <w:tcW w:w="3420" w:type="dxa"/>
            <w:tcBorders>
              <w:right w:val="single" w:sz="8" w:space="0" w:color="auto"/>
            </w:tcBorders>
            <w:vAlign w:val="bottom"/>
          </w:tcPr>
          <w:p w14:paraId="0F324F78" w14:textId="77777777" w:rsidR="004F4539" w:rsidRDefault="004F4539" w:rsidP="00B712D0">
            <w:pPr>
              <w:spacing w:line="258" w:lineRule="exact"/>
              <w:ind w:left="80"/>
              <w:rPr>
                <w:sz w:val="20"/>
                <w:szCs w:val="20"/>
              </w:rPr>
            </w:pPr>
            <w:r>
              <w:t>Danke, das ist prima.</w:t>
            </w:r>
          </w:p>
        </w:tc>
        <w:tc>
          <w:tcPr>
            <w:tcW w:w="2320" w:type="dxa"/>
            <w:tcBorders>
              <w:right w:val="single" w:sz="8" w:space="0" w:color="auto"/>
            </w:tcBorders>
            <w:vAlign w:val="bottom"/>
          </w:tcPr>
          <w:p w14:paraId="181F788D" w14:textId="77777777" w:rsidR="004F4539" w:rsidRDefault="004F4539" w:rsidP="00B712D0"/>
        </w:tc>
        <w:tc>
          <w:tcPr>
            <w:tcW w:w="2420" w:type="dxa"/>
            <w:tcBorders>
              <w:right w:val="single" w:sz="8" w:space="0" w:color="auto"/>
            </w:tcBorders>
            <w:vAlign w:val="bottom"/>
          </w:tcPr>
          <w:p w14:paraId="0A60776B" w14:textId="77777777" w:rsidR="004F4539" w:rsidRDefault="004F4539" w:rsidP="00B712D0"/>
        </w:tc>
        <w:tc>
          <w:tcPr>
            <w:tcW w:w="2280" w:type="dxa"/>
            <w:tcBorders>
              <w:right w:val="single" w:sz="8" w:space="0" w:color="auto"/>
            </w:tcBorders>
            <w:vAlign w:val="bottom"/>
          </w:tcPr>
          <w:p w14:paraId="31D1EE35" w14:textId="77777777" w:rsidR="004F4539" w:rsidRDefault="004F4539" w:rsidP="00B712D0"/>
        </w:tc>
      </w:tr>
      <w:tr w:rsidR="004F4539" w14:paraId="1475E811" w14:textId="77777777" w:rsidTr="00B712D0">
        <w:trPr>
          <w:trHeight w:val="286"/>
        </w:trPr>
        <w:tc>
          <w:tcPr>
            <w:tcW w:w="1720" w:type="dxa"/>
            <w:tcBorders>
              <w:left w:val="single" w:sz="8" w:space="0" w:color="auto"/>
              <w:bottom w:val="single" w:sz="8" w:space="0" w:color="auto"/>
              <w:right w:val="single" w:sz="8" w:space="0" w:color="auto"/>
            </w:tcBorders>
            <w:vAlign w:val="bottom"/>
          </w:tcPr>
          <w:p w14:paraId="32250018" w14:textId="77777777" w:rsidR="004F4539" w:rsidRDefault="004F4539" w:rsidP="00B712D0"/>
        </w:tc>
        <w:tc>
          <w:tcPr>
            <w:tcW w:w="2620" w:type="dxa"/>
            <w:tcBorders>
              <w:bottom w:val="single" w:sz="8" w:space="0" w:color="auto"/>
              <w:right w:val="single" w:sz="8" w:space="0" w:color="auto"/>
            </w:tcBorders>
            <w:vAlign w:val="bottom"/>
          </w:tcPr>
          <w:p w14:paraId="50815F9A" w14:textId="77777777" w:rsidR="004F4539" w:rsidRDefault="004F4539" w:rsidP="00B712D0"/>
        </w:tc>
        <w:tc>
          <w:tcPr>
            <w:tcW w:w="3420" w:type="dxa"/>
            <w:tcBorders>
              <w:bottom w:val="single" w:sz="8" w:space="0" w:color="auto"/>
              <w:right w:val="single" w:sz="8" w:space="0" w:color="auto"/>
            </w:tcBorders>
            <w:vAlign w:val="bottom"/>
          </w:tcPr>
          <w:p w14:paraId="0E3D6A58" w14:textId="77777777" w:rsidR="004F4539" w:rsidRDefault="004F4539" w:rsidP="00B712D0"/>
        </w:tc>
        <w:tc>
          <w:tcPr>
            <w:tcW w:w="2320" w:type="dxa"/>
            <w:tcBorders>
              <w:right w:val="single" w:sz="8" w:space="0" w:color="auto"/>
            </w:tcBorders>
            <w:vAlign w:val="bottom"/>
          </w:tcPr>
          <w:p w14:paraId="65256BD0" w14:textId="77777777" w:rsidR="004F4539" w:rsidRDefault="004F4539" w:rsidP="00B712D0"/>
        </w:tc>
        <w:tc>
          <w:tcPr>
            <w:tcW w:w="2420" w:type="dxa"/>
            <w:tcBorders>
              <w:right w:val="single" w:sz="8" w:space="0" w:color="auto"/>
            </w:tcBorders>
            <w:vAlign w:val="bottom"/>
          </w:tcPr>
          <w:p w14:paraId="67A5ED17" w14:textId="77777777" w:rsidR="004F4539" w:rsidRDefault="004F4539" w:rsidP="00B712D0"/>
        </w:tc>
        <w:tc>
          <w:tcPr>
            <w:tcW w:w="2280" w:type="dxa"/>
            <w:tcBorders>
              <w:bottom w:val="single" w:sz="8" w:space="0" w:color="auto"/>
              <w:right w:val="single" w:sz="8" w:space="0" w:color="auto"/>
            </w:tcBorders>
            <w:vAlign w:val="bottom"/>
          </w:tcPr>
          <w:p w14:paraId="63858616" w14:textId="77777777" w:rsidR="004F4539" w:rsidRDefault="004F4539" w:rsidP="00B712D0"/>
        </w:tc>
      </w:tr>
      <w:tr w:rsidR="004F4539" w14:paraId="1601AA1F" w14:textId="77777777" w:rsidTr="00B712D0">
        <w:trPr>
          <w:trHeight w:val="256"/>
        </w:trPr>
        <w:tc>
          <w:tcPr>
            <w:tcW w:w="1720" w:type="dxa"/>
            <w:tcBorders>
              <w:left w:val="single" w:sz="8" w:space="0" w:color="auto"/>
              <w:right w:val="single" w:sz="8" w:space="0" w:color="auto"/>
            </w:tcBorders>
            <w:vAlign w:val="bottom"/>
          </w:tcPr>
          <w:p w14:paraId="0A548123" w14:textId="77777777" w:rsidR="004F4539" w:rsidRDefault="004F4539" w:rsidP="00B712D0"/>
        </w:tc>
        <w:tc>
          <w:tcPr>
            <w:tcW w:w="2620" w:type="dxa"/>
            <w:tcBorders>
              <w:right w:val="single" w:sz="8" w:space="0" w:color="auto"/>
            </w:tcBorders>
            <w:vAlign w:val="bottom"/>
          </w:tcPr>
          <w:p w14:paraId="66EACE97" w14:textId="77777777" w:rsidR="004F4539" w:rsidRDefault="004F4539" w:rsidP="00B712D0">
            <w:pPr>
              <w:spacing w:line="256" w:lineRule="exact"/>
              <w:ind w:left="100"/>
              <w:rPr>
                <w:sz w:val="20"/>
                <w:szCs w:val="20"/>
              </w:rPr>
            </w:pPr>
            <w:r>
              <w:t>Unzufriedenheit</w:t>
            </w:r>
          </w:p>
        </w:tc>
        <w:tc>
          <w:tcPr>
            <w:tcW w:w="3420" w:type="dxa"/>
            <w:tcBorders>
              <w:right w:val="single" w:sz="8" w:space="0" w:color="auto"/>
            </w:tcBorders>
            <w:vAlign w:val="bottom"/>
          </w:tcPr>
          <w:p w14:paraId="59045D82" w14:textId="77777777" w:rsidR="004F4539" w:rsidRDefault="004F4539" w:rsidP="00B712D0">
            <w:pPr>
              <w:spacing w:line="256" w:lineRule="exact"/>
              <w:ind w:left="80"/>
              <w:rPr>
                <w:sz w:val="20"/>
                <w:szCs w:val="20"/>
              </w:rPr>
            </w:pPr>
            <w:r>
              <w:t>Das ist aber viel.</w:t>
            </w:r>
          </w:p>
        </w:tc>
        <w:tc>
          <w:tcPr>
            <w:tcW w:w="2320" w:type="dxa"/>
            <w:tcBorders>
              <w:right w:val="single" w:sz="8" w:space="0" w:color="auto"/>
            </w:tcBorders>
            <w:vAlign w:val="bottom"/>
          </w:tcPr>
          <w:p w14:paraId="17841839" w14:textId="77777777" w:rsidR="004F4539" w:rsidRDefault="004F4539" w:rsidP="00B712D0"/>
        </w:tc>
        <w:tc>
          <w:tcPr>
            <w:tcW w:w="2420" w:type="dxa"/>
            <w:tcBorders>
              <w:right w:val="single" w:sz="8" w:space="0" w:color="auto"/>
            </w:tcBorders>
            <w:vAlign w:val="bottom"/>
          </w:tcPr>
          <w:p w14:paraId="41A20DEF" w14:textId="77777777" w:rsidR="004F4539" w:rsidRDefault="004F4539" w:rsidP="00B712D0"/>
        </w:tc>
        <w:tc>
          <w:tcPr>
            <w:tcW w:w="2280" w:type="dxa"/>
            <w:tcBorders>
              <w:right w:val="single" w:sz="8" w:space="0" w:color="auto"/>
            </w:tcBorders>
            <w:vAlign w:val="bottom"/>
          </w:tcPr>
          <w:p w14:paraId="00FD71C1" w14:textId="77777777" w:rsidR="004F4539" w:rsidRDefault="004F4539" w:rsidP="00B712D0"/>
        </w:tc>
      </w:tr>
      <w:tr w:rsidR="004F4539" w14:paraId="4E17C0AD" w14:textId="77777777" w:rsidTr="00B712D0">
        <w:trPr>
          <w:trHeight w:val="276"/>
        </w:trPr>
        <w:tc>
          <w:tcPr>
            <w:tcW w:w="1720" w:type="dxa"/>
            <w:tcBorders>
              <w:left w:val="single" w:sz="8" w:space="0" w:color="auto"/>
              <w:right w:val="single" w:sz="8" w:space="0" w:color="auto"/>
            </w:tcBorders>
            <w:vAlign w:val="bottom"/>
          </w:tcPr>
          <w:p w14:paraId="58E812CC" w14:textId="77777777" w:rsidR="004F4539" w:rsidRDefault="004F4539" w:rsidP="00B712D0"/>
        </w:tc>
        <w:tc>
          <w:tcPr>
            <w:tcW w:w="2620" w:type="dxa"/>
            <w:tcBorders>
              <w:right w:val="single" w:sz="8" w:space="0" w:color="auto"/>
            </w:tcBorders>
            <w:vAlign w:val="bottom"/>
          </w:tcPr>
          <w:p w14:paraId="5A25EF8A" w14:textId="77777777" w:rsidR="004F4539" w:rsidRDefault="004F4539" w:rsidP="00B712D0">
            <w:pPr>
              <w:ind w:left="100"/>
              <w:rPr>
                <w:sz w:val="20"/>
                <w:szCs w:val="20"/>
              </w:rPr>
            </w:pPr>
            <w:r>
              <w:t>ausdrücken, sich</w:t>
            </w:r>
          </w:p>
        </w:tc>
        <w:tc>
          <w:tcPr>
            <w:tcW w:w="3420" w:type="dxa"/>
            <w:tcBorders>
              <w:right w:val="single" w:sz="8" w:space="0" w:color="auto"/>
            </w:tcBorders>
            <w:vAlign w:val="bottom"/>
          </w:tcPr>
          <w:p w14:paraId="7C6377F7" w14:textId="77777777" w:rsidR="004F4539" w:rsidRDefault="004F4539" w:rsidP="00B712D0">
            <w:pPr>
              <w:ind w:left="80"/>
              <w:rPr>
                <w:sz w:val="20"/>
                <w:szCs w:val="20"/>
              </w:rPr>
            </w:pPr>
            <w:r>
              <w:t>Nicht so…</w:t>
            </w:r>
          </w:p>
        </w:tc>
        <w:tc>
          <w:tcPr>
            <w:tcW w:w="2320" w:type="dxa"/>
            <w:tcBorders>
              <w:right w:val="single" w:sz="8" w:space="0" w:color="auto"/>
            </w:tcBorders>
            <w:vAlign w:val="bottom"/>
          </w:tcPr>
          <w:p w14:paraId="0EFE4215" w14:textId="77777777" w:rsidR="004F4539" w:rsidRDefault="004F4539" w:rsidP="00B712D0"/>
        </w:tc>
        <w:tc>
          <w:tcPr>
            <w:tcW w:w="2420" w:type="dxa"/>
            <w:tcBorders>
              <w:right w:val="single" w:sz="8" w:space="0" w:color="auto"/>
            </w:tcBorders>
            <w:vAlign w:val="bottom"/>
          </w:tcPr>
          <w:p w14:paraId="4B39E324" w14:textId="77777777" w:rsidR="004F4539" w:rsidRDefault="004F4539" w:rsidP="00B712D0"/>
        </w:tc>
        <w:tc>
          <w:tcPr>
            <w:tcW w:w="2280" w:type="dxa"/>
            <w:tcBorders>
              <w:right w:val="single" w:sz="8" w:space="0" w:color="auto"/>
            </w:tcBorders>
            <w:vAlign w:val="bottom"/>
          </w:tcPr>
          <w:p w14:paraId="06CBA8CF" w14:textId="77777777" w:rsidR="004F4539" w:rsidRDefault="004F4539" w:rsidP="00B712D0"/>
        </w:tc>
      </w:tr>
      <w:tr w:rsidR="004F4539" w14:paraId="1B14859B" w14:textId="77777777" w:rsidTr="00B712D0">
        <w:trPr>
          <w:trHeight w:val="276"/>
        </w:trPr>
        <w:tc>
          <w:tcPr>
            <w:tcW w:w="1720" w:type="dxa"/>
            <w:tcBorders>
              <w:left w:val="single" w:sz="8" w:space="0" w:color="auto"/>
              <w:right w:val="single" w:sz="8" w:space="0" w:color="auto"/>
            </w:tcBorders>
            <w:vAlign w:val="bottom"/>
          </w:tcPr>
          <w:p w14:paraId="00477E86" w14:textId="77777777" w:rsidR="004F4539" w:rsidRDefault="004F4539" w:rsidP="00B712D0"/>
        </w:tc>
        <w:tc>
          <w:tcPr>
            <w:tcW w:w="2620" w:type="dxa"/>
            <w:tcBorders>
              <w:right w:val="single" w:sz="8" w:space="0" w:color="auto"/>
            </w:tcBorders>
            <w:vAlign w:val="bottom"/>
          </w:tcPr>
          <w:p w14:paraId="51CD8DB5" w14:textId="1D191F2C" w:rsidR="004F4539" w:rsidRDefault="00294A1B" w:rsidP="00B712D0">
            <w:pPr>
              <w:ind w:left="100"/>
              <w:rPr>
                <w:sz w:val="20"/>
                <w:szCs w:val="20"/>
              </w:rPr>
            </w:pPr>
            <w:r>
              <w:t>B</w:t>
            </w:r>
            <w:r w:rsidR="004F4539">
              <w:t>eschweren</w:t>
            </w:r>
          </w:p>
        </w:tc>
        <w:tc>
          <w:tcPr>
            <w:tcW w:w="3420" w:type="dxa"/>
            <w:tcBorders>
              <w:right w:val="single" w:sz="8" w:space="0" w:color="auto"/>
            </w:tcBorders>
            <w:vAlign w:val="bottom"/>
          </w:tcPr>
          <w:p w14:paraId="55C226FB" w14:textId="77777777" w:rsidR="004F4539" w:rsidRDefault="004F4539" w:rsidP="00B712D0">
            <w:pPr>
              <w:ind w:left="80"/>
              <w:rPr>
                <w:sz w:val="20"/>
                <w:szCs w:val="20"/>
              </w:rPr>
            </w:pPr>
            <w:r>
              <w:t>Sei nicht kindisch.</w:t>
            </w:r>
          </w:p>
        </w:tc>
        <w:tc>
          <w:tcPr>
            <w:tcW w:w="2320" w:type="dxa"/>
            <w:tcBorders>
              <w:right w:val="single" w:sz="8" w:space="0" w:color="auto"/>
            </w:tcBorders>
            <w:vAlign w:val="bottom"/>
          </w:tcPr>
          <w:p w14:paraId="145E4553" w14:textId="77777777" w:rsidR="004F4539" w:rsidRDefault="004F4539" w:rsidP="00B712D0"/>
        </w:tc>
        <w:tc>
          <w:tcPr>
            <w:tcW w:w="2420" w:type="dxa"/>
            <w:tcBorders>
              <w:right w:val="single" w:sz="8" w:space="0" w:color="auto"/>
            </w:tcBorders>
            <w:vAlign w:val="bottom"/>
          </w:tcPr>
          <w:p w14:paraId="7F964855" w14:textId="77777777" w:rsidR="004F4539" w:rsidRDefault="004F4539" w:rsidP="00B712D0"/>
        </w:tc>
        <w:tc>
          <w:tcPr>
            <w:tcW w:w="2280" w:type="dxa"/>
            <w:tcBorders>
              <w:right w:val="single" w:sz="8" w:space="0" w:color="auto"/>
            </w:tcBorders>
            <w:vAlign w:val="bottom"/>
          </w:tcPr>
          <w:p w14:paraId="4361D426" w14:textId="77777777" w:rsidR="004F4539" w:rsidRDefault="004F4539" w:rsidP="00B712D0"/>
        </w:tc>
      </w:tr>
      <w:tr w:rsidR="004F4539" w14:paraId="6A2C84D1" w14:textId="77777777" w:rsidTr="00B712D0">
        <w:trPr>
          <w:trHeight w:val="276"/>
        </w:trPr>
        <w:tc>
          <w:tcPr>
            <w:tcW w:w="1720" w:type="dxa"/>
            <w:tcBorders>
              <w:left w:val="single" w:sz="8" w:space="0" w:color="auto"/>
              <w:right w:val="single" w:sz="8" w:space="0" w:color="auto"/>
            </w:tcBorders>
            <w:vAlign w:val="bottom"/>
          </w:tcPr>
          <w:p w14:paraId="7D564FF1" w14:textId="77777777" w:rsidR="004F4539" w:rsidRDefault="004F4539" w:rsidP="00B712D0"/>
        </w:tc>
        <w:tc>
          <w:tcPr>
            <w:tcW w:w="2620" w:type="dxa"/>
            <w:tcBorders>
              <w:right w:val="single" w:sz="8" w:space="0" w:color="auto"/>
            </w:tcBorders>
            <w:vAlign w:val="bottom"/>
          </w:tcPr>
          <w:p w14:paraId="7345B913" w14:textId="77777777" w:rsidR="004F4539" w:rsidRDefault="004F4539" w:rsidP="00B712D0">
            <w:pPr>
              <w:ind w:left="100"/>
              <w:rPr>
                <w:sz w:val="20"/>
                <w:szCs w:val="20"/>
              </w:rPr>
            </w:pPr>
            <w:r>
              <w:rPr>
                <w:i/>
                <w:iCs/>
              </w:rPr>
              <w:t>Vyjadriť nespokojnosť,</w:t>
            </w:r>
          </w:p>
        </w:tc>
        <w:tc>
          <w:tcPr>
            <w:tcW w:w="3420" w:type="dxa"/>
            <w:tcBorders>
              <w:right w:val="single" w:sz="8" w:space="0" w:color="auto"/>
            </w:tcBorders>
            <w:vAlign w:val="bottom"/>
          </w:tcPr>
          <w:p w14:paraId="54D9F6BA" w14:textId="77777777" w:rsidR="004F4539" w:rsidRDefault="004F4539" w:rsidP="00B712D0">
            <w:pPr>
              <w:ind w:left="80"/>
              <w:rPr>
                <w:sz w:val="20"/>
                <w:szCs w:val="20"/>
              </w:rPr>
            </w:pPr>
            <w:r>
              <w:t>Das kann man nicht...!</w:t>
            </w:r>
          </w:p>
        </w:tc>
        <w:tc>
          <w:tcPr>
            <w:tcW w:w="2320" w:type="dxa"/>
            <w:tcBorders>
              <w:right w:val="single" w:sz="8" w:space="0" w:color="auto"/>
            </w:tcBorders>
            <w:vAlign w:val="bottom"/>
          </w:tcPr>
          <w:p w14:paraId="48DB1BE8" w14:textId="77777777" w:rsidR="004F4539" w:rsidRDefault="004F4539" w:rsidP="00B712D0"/>
        </w:tc>
        <w:tc>
          <w:tcPr>
            <w:tcW w:w="2420" w:type="dxa"/>
            <w:tcBorders>
              <w:right w:val="single" w:sz="8" w:space="0" w:color="auto"/>
            </w:tcBorders>
            <w:vAlign w:val="bottom"/>
          </w:tcPr>
          <w:p w14:paraId="18CA610F" w14:textId="77777777" w:rsidR="004F4539" w:rsidRDefault="004F4539" w:rsidP="00B712D0"/>
        </w:tc>
        <w:tc>
          <w:tcPr>
            <w:tcW w:w="2280" w:type="dxa"/>
            <w:tcBorders>
              <w:right w:val="single" w:sz="8" w:space="0" w:color="auto"/>
            </w:tcBorders>
            <w:vAlign w:val="bottom"/>
          </w:tcPr>
          <w:p w14:paraId="26FA44C2" w14:textId="77777777" w:rsidR="004F4539" w:rsidRDefault="004F4539" w:rsidP="00B712D0"/>
        </w:tc>
      </w:tr>
      <w:tr w:rsidR="004F4539" w14:paraId="5B196C45" w14:textId="77777777" w:rsidTr="00B712D0">
        <w:trPr>
          <w:trHeight w:val="281"/>
        </w:trPr>
        <w:tc>
          <w:tcPr>
            <w:tcW w:w="1720" w:type="dxa"/>
            <w:tcBorders>
              <w:left w:val="single" w:sz="8" w:space="0" w:color="auto"/>
              <w:bottom w:val="single" w:sz="8" w:space="0" w:color="auto"/>
              <w:right w:val="single" w:sz="8" w:space="0" w:color="auto"/>
            </w:tcBorders>
            <w:vAlign w:val="bottom"/>
          </w:tcPr>
          <w:p w14:paraId="48F0248F" w14:textId="77777777" w:rsidR="004F4539" w:rsidRDefault="004F4539" w:rsidP="00B712D0"/>
        </w:tc>
        <w:tc>
          <w:tcPr>
            <w:tcW w:w="2620" w:type="dxa"/>
            <w:tcBorders>
              <w:bottom w:val="single" w:sz="8" w:space="0" w:color="auto"/>
              <w:right w:val="single" w:sz="8" w:space="0" w:color="auto"/>
            </w:tcBorders>
            <w:vAlign w:val="bottom"/>
          </w:tcPr>
          <w:p w14:paraId="3FB76B99" w14:textId="77777777" w:rsidR="004F4539" w:rsidRDefault="004F4539" w:rsidP="00B712D0">
            <w:pPr>
              <w:ind w:left="100"/>
              <w:rPr>
                <w:sz w:val="20"/>
                <w:szCs w:val="20"/>
              </w:rPr>
            </w:pPr>
            <w:r>
              <w:rPr>
                <w:i/>
                <w:iCs/>
              </w:rPr>
              <w:t>posťažovať si</w:t>
            </w:r>
          </w:p>
        </w:tc>
        <w:tc>
          <w:tcPr>
            <w:tcW w:w="3420" w:type="dxa"/>
            <w:tcBorders>
              <w:bottom w:val="single" w:sz="8" w:space="0" w:color="auto"/>
              <w:right w:val="single" w:sz="8" w:space="0" w:color="auto"/>
            </w:tcBorders>
            <w:vAlign w:val="bottom"/>
          </w:tcPr>
          <w:p w14:paraId="7AA7AAC3" w14:textId="77777777" w:rsidR="004F4539" w:rsidRDefault="004F4539" w:rsidP="00B712D0">
            <w:pPr>
              <w:ind w:left="80"/>
              <w:rPr>
                <w:sz w:val="20"/>
                <w:szCs w:val="20"/>
              </w:rPr>
            </w:pPr>
            <w:r>
              <w:t>Das geht so doch nicht!</w:t>
            </w:r>
          </w:p>
        </w:tc>
        <w:tc>
          <w:tcPr>
            <w:tcW w:w="2320" w:type="dxa"/>
            <w:tcBorders>
              <w:bottom w:val="single" w:sz="8" w:space="0" w:color="auto"/>
              <w:right w:val="single" w:sz="8" w:space="0" w:color="auto"/>
            </w:tcBorders>
            <w:vAlign w:val="bottom"/>
          </w:tcPr>
          <w:p w14:paraId="0D4F0769" w14:textId="77777777" w:rsidR="004F4539" w:rsidRDefault="004F4539" w:rsidP="00B712D0"/>
        </w:tc>
        <w:tc>
          <w:tcPr>
            <w:tcW w:w="2420" w:type="dxa"/>
            <w:tcBorders>
              <w:bottom w:val="single" w:sz="8" w:space="0" w:color="auto"/>
              <w:right w:val="single" w:sz="8" w:space="0" w:color="auto"/>
            </w:tcBorders>
            <w:vAlign w:val="bottom"/>
          </w:tcPr>
          <w:p w14:paraId="2BDBF155" w14:textId="77777777" w:rsidR="004F4539" w:rsidRDefault="004F4539" w:rsidP="00B712D0"/>
        </w:tc>
        <w:tc>
          <w:tcPr>
            <w:tcW w:w="2280" w:type="dxa"/>
            <w:tcBorders>
              <w:bottom w:val="single" w:sz="8" w:space="0" w:color="auto"/>
              <w:right w:val="single" w:sz="8" w:space="0" w:color="auto"/>
            </w:tcBorders>
            <w:vAlign w:val="bottom"/>
          </w:tcPr>
          <w:p w14:paraId="2FC60779" w14:textId="77777777" w:rsidR="004F4539" w:rsidRDefault="004F4539" w:rsidP="00B712D0"/>
        </w:tc>
      </w:tr>
    </w:tbl>
    <w:p w14:paraId="795B7F8F" w14:textId="77777777" w:rsidR="004F4539" w:rsidRDefault="004F4539" w:rsidP="004F4539">
      <w:pPr>
        <w:spacing w:line="20" w:lineRule="exact"/>
        <w:rPr>
          <w:sz w:val="20"/>
          <w:szCs w:val="20"/>
        </w:rPr>
      </w:pPr>
      <w:r>
        <w:rPr>
          <w:noProof/>
          <w:sz w:val="20"/>
          <w:szCs w:val="20"/>
        </w:rPr>
        <w:drawing>
          <wp:anchor distT="0" distB="0" distL="114300" distR="114300" simplePos="0" relativeHeight="251661824" behindDoc="1" locked="0" layoutInCell="0" allowOverlap="1" wp14:anchorId="4A99EC95" wp14:editId="0E15F357">
            <wp:simplePos x="0" y="0"/>
            <wp:positionH relativeFrom="column">
              <wp:posOffset>1553210</wp:posOffset>
            </wp:positionH>
            <wp:positionV relativeFrom="paragraph">
              <wp:posOffset>299720</wp:posOffset>
            </wp:positionV>
            <wp:extent cx="6343015" cy="92519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blip>
                    <a:srcRect/>
                    <a:stretch>
                      <a:fillRect/>
                    </a:stretch>
                  </pic:blipFill>
                  <pic:spPr bwMode="auto">
                    <a:xfrm>
                      <a:off x="0" y="0"/>
                      <a:ext cx="6343015" cy="925195"/>
                    </a:xfrm>
                    <a:prstGeom prst="rect">
                      <a:avLst/>
                    </a:prstGeom>
                    <a:noFill/>
                  </pic:spPr>
                </pic:pic>
              </a:graphicData>
            </a:graphic>
          </wp:anchor>
        </w:drawing>
      </w:r>
    </w:p>
    <w:p w14:paraId="463991C0" w14:textId="77777777" w:rsidR="004F4539" w:rsidRDefault="004F4539" w:rsidP="004F4539">
      <w:pPr>
        <w:spacing w:line="200" w:lineRule="exact"/>
        <w:rPr>
          <w:sz w:val="20"/>
          <w:szCs w:val="20"/>
        </w:rPr>
      </w:pPr>
    </w:p>
    <w:p w14:paraId="299955E2" w14:textId="77777777" w:rsidR="004F4539" w:rsidRDefault="004F4539" w:rsidP="004F4539">
      <w:pPr>
        <w:spacing w:line="342" w:lineRule="exact"/>
        <w:rPr>
          <w:sz w:val="20"/>
          <w:szCs w:val="20"/>
        </w:rPr>
      </w:pPr>
    </w:p>
    <w:p w14:paraId="7A807E7D" w14:textId="77777777" w:rsidR="004F4539" w:rsidRDefault="004F4539" w:rsidP="004F4539">
      <w:pPr>
        <w:jc w:val="center"/>
        <w:rPr>
          <w:sz w:val="20"/>
          <w:szCs w:val="20"/>
        </w:rPr>
      </w:pPr>
      <w:r>
        <w:rPr>
          <w:b/>
          <w:bCs/>
          <w:sz w:val="28"/>
          <w:szCs w:val="28"/>
        </w:rPr>
        <w:t>Kompetenz 9 : « INTERRESSE UND GESCHMACK ZEIGEN » NIVEAU A1</w:t>
      </w:r>
    </w:p>
    <w:p w14:paraId="2E8174E0" w14:textId="77777777" w:rsidR="004F4539" w:rsidRDefault="004F4539" w:rsidP="004F4539">
      <w:pPr>
        <w:spacing w:line="50" w:lineRule="exact"/>
        <w:rPr>
          <w:sz w:val="20"/>
          <w:szCs w:val="20"/>
        </w:rPr>
      </w:pPr>
    </w:p>
    <w:p w14:paraId="376D8BC5" w14:textId="77777777" w:rsidR="004F4539" w:rsidRDefault="004F4539" w:rsidP="004F4539">
      <w:pPr>
        <w:jc w:val="center"/>
        <w:rPr>
          <w:sz w:val="20"/>
          <w:szCs w:val="20"/>
        </w:rPr>
      </w:pPr>
      <w:r>
        <w:rPr>
          <w:b/>
          <w:bCs/>
          <w:sz w:val="28"/>
          <w:szCs w:val="28"/>
        </w:rPr>
        <w:t>Kompetencia č. 9: „Predstaviť záľuby a vkus“ Úroveň A1</w:t>
      </w:r>
    </w:p>
    <w:p w14:paraId="0097C89B" w14:textId="77777777" w:rsidR="004F4539" w:rsidRDefault="004F4539" w:rsidP="004F4539">
      <w:pPr>
        <w:spacing w:line="2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720"/>
        <w:gridCol w:w="2620"/>
        <w:gridCol w:w="3480"/>
        <w:gridCol w:w="2260"/>
        <w:gridCol w:w="2360"/>
        <w:gridCol w:w="2340"/>
        <w:gridCol w:w="30"/>
      </w:tblGrid>
      <w:tr w:rsidR="004F4539" w14:paraId="6074E371" w14:textId="77777777" w:rsidTr="00B712D0">
        <w:trPr>
          <w:trHeight w:val="295"/>
        </w:trPr>
        <w:tc>
          <w:tcPr>
            <w:tcW w:w="1720" w:type="dxa"/>
            <w:vMerge w:val="restart"/>
            <w:tcBorders>
              <w:top w:val="single" w:sz="8" w:space="0" w:color="auto"/>
              <w:left w:val="single" w:sz="8" w:space="0" w:color="auto"/>
              <w:right w:val="single" w:sz="8" w:space="0" w:color="auto"/>
            </w:tcBorders>
            <w:vAlign w:val="bottom"/>
          </w:tcPr>
          <w:p w14:paraId="59F79316" w14:textId="77777777" w:rsidR="004F4539" w:rsidRDefault="004F4539" w:rsidP="00B712D0">
            <w:pPr>
              <w:ind w:left="180"/>
              <w:rPr>
                <w:sz w:val="20"/>
                <w:szCs w:val="20"/>
              </w:rPr>
            </w:pPr>
            <w:r>
              <w:rPr>
                <w:b/>
                <w:bCs/>
              </w:rPr>
              <w:t>Kompetencie</w:t>
            </w:r>
          </w:p>
        </w:tc>
        <w:tc>
          <w:tcPr>
            <w:tcW w:w="2620" w:type="dxa"/>
            <w:vMerge w:val="restart"/>
            <w:tcBorders>
              <w:top w:val="single" w:sz="8" w:space="0" w:color="auto"/>
              <w:right w:val="single" w:sz="8" w:space="0" w:color="auto"/>
            </w:tcBorders>
            <w:vAlign w:val="bottom"/>
          </w:tcPr>
          <w:p w14:paraId="09D2965A" w14:textId="77777777" w:rsidR="004F4539" w:rsidRDefault="004F4539" w:rsidP="00B712D0">
            <w:pPr>
              <w:ind w:left="880"/>
              <w:rPr>
                <w:sz w:val="20"/>
                <w:szCs w:val="20"/>
              </w:rPr>
            </w:pPr>
            <w:r>
              <w:rPr>
                <w:b/>
                <w:bCs/>
              </w:rPr>
              <w:t>Funkcie</w:t>
            </w:r>
          </w:p>
        </w:tc>
        <w:tc>
          <w:tcPr>
            <w:tcW w:w="3480" w:type="dxa"/>
            <w:vMerge w:val="restart"/>
            <w:tcBorders>
              <w:top w:val="single" w:sz="8" w:space="0" w:color="auto"/>
              <w:right w:val="single" w:sz="8" w:space="0" w:color="auto"/>
            </w:tcBorders>
            <w:vAlign w:val="bottom"/>
          </w:tcPr>
          <w:p w14:paraId="6EDEB416" w14:textId="77777777" w:rsidR="004F4539" w:rsidRDefault="004F4539" w:rsidP="00B712D0">
            <w:pPr>
              <w:ind w:left="740"/>
              <w:rPr>
                <w:sz w:val="20"/>
                <w:szCs w:val="20"/>
              </w:rPr>
            </w:pPr>
            <w:r>
              <w:rPr>
                <w:b/>
                <w:bCs/>
              </w:rPr>
              <w:t>Interakčné schémy</w:t>
            </w:r>
          </w:p>
        </w:tc>
        <w:tc>
          <w:tcPr>
            <w:tcW w:w="2260" w:type="dxa"/>
            <w:vMerge w:val="restart"/>
            <w:tcBorders>
              <w:top w:val="single" w:sz="8" w:space="0" w:color="auto"/>
              <w:right w:val="single" w:sz="8" w:space="0" w:color="auto"/>
            </w:tcBorders>
            <w:vAlign w:val="bottom"/>
          </w:tcPr>
          <w:p w14:paraId="70AFB570" w14:textId="77777777" w:rsidR="004F4539" w:rsidRDefault="004F4539" w:rsidP="00B712D0">
            <w:pPr>
              <w:ind w:left="140"/>
              <w:rPr>
                <w:sz w:val="20"/>
                <w:szCs w:val="20"/>
              </w:rPr>
            </w:pPr>
            <w:r>
              <w:rPr>
                <w:b/>
                <w:bCs/>
              </w:rPr>
              <w:t>Jazyková dimenzia</w:t>
            </w:r>
          </w:p>
        </w:tc>
        <w:tc>
          <w:tcPr>
            <w:tcW w:w="2360" w:type="dxa"/>
            <w:vMerge w:val="restart"/>
            <w:tcBorders>
              <w:top w:val="single" w:sz="8" w:space="0" w:color="auto"/>
              <w:right w:val="single" w:sz="8" w:space="0" w:color="auto"/>
            </w:tcBorders>
            <w:vAlign w:val="bottom"/>
          </w:tcPr>
          <w:p w14:paraId="1FD076DC" w14:textId="77777777" w:rsidR="004F4539" w:rsidRDefault="004F4539" w:rsidP="00B712D0">
            <w:pPr>
              <w:ind w:left="140"/>
              <w:rPr>
                <w:sz w:val="20"/>
                <w:szCs w:val="20"/>
              </w:rPr>
            </w:pPr>
            <w:r>
              <w:rPr>
                <w:b/>
                <w:bCs/>
              </w:rPr>
              <w:t>Diskurzná dimenzia</w:t>
            </w:r>
          </w:p>
        </w:tc>
        <w:tc>
          <w:tcPr>
            <w:tcW w:w="2340" w:type="dxa"/>
            <w:tcBorders>
              <w:top w:val="single" w:sz="8" w:space="0" w:color="auto"/>
              <w:right w:val="single" w:sz="8" w:space="0" w:color="auto"/>
            </w:tcBorders>
            <w:vAlign w:val="bottom"/>
          </w:tcPr>
          <w:p w14:paraId="1B6CA26D" w14:textId="77777777" w:rsidR="004F4539" w:rsidRDefault="004F4539" w:rsidP="00B712D0">
            <w:pPr>
              <w:ind w:left="440"/>
              <w:rPr>
                <w:sz w:val="20"/>
                <w:szCs w:val="20"/>
              </w:rPr>
            </w:pPr>
            <w:r>
              <w:rPr>
                <w:b/>
                <w:bCs/>
              </w:rPr>
              <w:t>Interkultúrna</w:t>
            </w:r>
          </w:p>
        </w:tc>
        <w:tc>
          <w:tcPr>
            <w:tcW w:w="0" w:type="dxa"/>
            <w:vAlign w:val="bottom"/>
          </w:tcPr>
          <w:p w14:paraId="319FF488" w14:textId="77777777" w:rsidR="004F4539" w:rsidRDefault="004F4539" w:rsidP="00B712D0">
            <w:pPr>
              <w:rPr>
                <w:sz w:val="1"/>
                <w:szCs w:val="1"/>
              </w:rPr>
            </w:pPr>
          </w:p>
        </w:tc>
      </w:tr>
      <w:tr w:rsidR="004F4539" w14:paraId="0E8D9A60" w14:textId="77777777" w:rsidTr="00B712D0">
        <w:trPr>
          <w:trHeight w:val="161"/>
        </w:trPr>
        <w:tc>
          <w:tcPr>
            <w:tcW w:w="1720" w:type="dxa"/>
            <w:vMerge/>
            <w:tcBorders>
              <w:left w:val="single" w:sz="8" w:space="0" w:color="auto"/>
              <w:right w:val="single" w:sz="8" w:space="0" w:color="auto"/>
            </w:tcBorders>
            <w:vAlign w:val="bottom"/>
          </w:tcPr>
          <w:p w14:paraId="7F463E50" w14:textId="77777777" w:rsidR="004F4539" w:rsidRDefault="004F4539" w:rsidP="00B712D0">
            <w:pPr>
              <w:rPr>
                <w:sz w:val="13"/>
                <w:szCs w:val="13"/>
              </w:rPr>
            </w:pPr>
          </w:p>
        </w:tc>
        <w:tc>
          <w:tcPr>
            <w:tcW w:w="2620" w:type="dxa"/>
            <w:vMerge/>
            <w:tcBorders>
              <w:right w:val="single" w:sz="8" w:space="0" w:color="auto"/>
            </w:tcBorders>
            <w:vAlign w:val="bottom"/>
          </w:tcPr>
          <w:p w14:paraId="44D18237" w14:textId="77777777" w:rsidR="004F4539" w:rsidRDefault="004F4539" w:rsidP="00B712D0">
            <w:pPr>
              <w:rPr>
                <w:sz w:val="13"/>
                <w:szCs w:val="13"/>
              </w:rPr>
            </w:pPr>
          </w:p>
        </w:tc>
        <w:tc>
          <w:tcPr>
            <w:tcW w:w="3480" w:type="dxa"/>
            <w:vMerge/>
            <w:tcBorders>
              <w:right w:val="single" w:sz="8" w:space="0" w:color="auto"/>
            </w:tcBorders>
            <w:vAlign w:val="bottom"/>
          </w:tcPr>
          <w:p w14:paraId="347D5B43" w14:textId="77777777" w:rsidR="004F4539" w:rsidRDefault="004F4539" w:rsidP="00B712D0">
            <w:pPr>
              <w:rPr>
                <w:sz w:val="13"/>
                <w:szCs w:val="13"/>
              </w:rPr>
            </w:pPr>
          </w:p>
        </w:tc>
        <w:tc>
          <w:tcPr>
            <w:tcW w:w="2260" w:type="dxa"/>
            <w:vMerge/>
            <w:tcBorders>
              <w:right w:val="single" w:sz="8" w:space="0" w:color="auto"/>
            </w:tcBorders>
            <w:vAlign w:val="bottom"/>
          </w:tcPr>
          <w:p w14:paraId="4822E6AA" w14:textId="77777777" w:rsidR="004F4539" w:rsidRDefault="004F4539" w:rsidP="00B712D0">
            <w:pPr>
              <w:rPr>
                <w:sz w:val="13"/>
                <w:szCs w:val="13"/>
              </w:rPr>
            </w:pPr>
          </w:p>
        </w:tc>
        <w:tc>
          <w:tcPr>
            <w:tcW w:w="2360" w:type="dxa"/>
            <w:vMerge/>
            <w:tcBorders>
              <w:right w:val="single" w:sz="8" w:space="0" w:color="auto"/>
            </w:tcBorders>
            <w:vAlign w:val="bottom"/>
          </w:tcPr>
          <w:p w14:paraId="7DF7F2FA" w14:textId="77777777" w:rsidR="004F4539" w:rsidRDefault="004F4539" w:rsidP="00B712D0">
            <w:pPr>
              <w:rPr>
                <w:sz w:val="13"/>
                <w:szCs w:val="13"/>
              </w:rPr>
            </w:pPr>
          </w:p>
        </w:tc>
        <w:tc>
          <w:tcPr>
            <w:tcW w:w="2340" w:type="dxa"/>
            <w:vMerge w:val="restart"/>
            <w:tcBorders>
              <w:right w:val="single" w:sz="8" w:space="0" w:color="auto"/>
            </w:tcBorders>
            <w:vAlign w:val="bottom"/>
          </w:tcPr>
          <w:p w14:paraId="2C315E40" w14:textId="77777777" w:rsidR="004F4539" w:rsidRDefault="004F4539" w:rsidP="00B712D0">
            <w:pPr>
              <w:ind w:left="680"/>
              <w:rPr>
                <w:sz w:val="20"/>
                <w:szCs w:val="20"/>
              </w:rPr>
            </w:pPr>
            <w:r>
              <w:rPr>
                <w:b/>
                <w:bCs/>
              </w:rPr>
              <w:t>dimenzia</w:t>
            </w:r>
          </w:p>
        </w:tc>
        <w:tc>
          <w:tcPr>
            <w:tcW w:w="0" w:type="dxa"/>
            <w:vAlign w:val="bottom"/>
          </w:tcPr>
          <w:p w14:paraId="7CF999C8" w14:textId="77777777" w:rsidR="004F4539" w:rsidRDefault="004F4539" w:rsidP="00B712D0">
            <w:pPr>
              <w:rPr>
                <w:sz w:val="1"/>
                <w:szCs w:val="1"/>
              </w:rPr>
            </w:pPr>
          </w:p>
        </w:tc>
      </w:tr>
      <w:tr w:rsidR="004F4539" w14:paraId="74F7DDF0" w14:textId="77777777" w:rsidTr="00B712D0">
        <w:trPr>
          <w:trHeight w:val="161"/>
        </w:trPr>
        <w:tc>
          <w:tcPr>
            <w:tcW w:w="1720" w:type="dxa"/>
            <w:tcBorders>
              <w:left w:val="single" w:sz="8" w:space="0" w:color="auto"/>
              <w:right w:val="single" w:sz="8" w:space="0" w:color="auto"/>
            </w:tcBorders>
            <w:vAlign w:val="bottom"/>
          </w:tcPr>
          <w:p w14:paraId="69680D25" w14:textId="77777777" w:rsidR="004F4539" w:rsidRDefault="004F4539" w:rsidP="00B712D0">
            <w:pPr>
              <w:rPr>
                <w:sz w:val="13"/>
                <w:szCs w:val="13"/>
              </w:rPr>
            </w:pPr>
          </w:p>
        </w:tc>
        <w:tc>
          <w:tcPr>
            <w:tcW w:w="2620" w:type="dxa"/>
            <w:tcBorders>
              <w:right w:val="single" w:sz="8" w:space="0" w:color="auto"/>
            </w:tcBorders>
            <w:vAlign w:val="bottom"/>
          </w:tcPr>
          <w:p w14:paraId="57CD2E17" w14:textId="77777777" w:rsidR="004F4539" w:rsidRDefault="004F4539" w:rsidP="00B712D0">
            <w:pPr>
              <w:rPr>
                <w:sz w:val="13"/>
                <w:szCs w:val="13"/>
              </w:rPr>
            </w:pPr>
          </w:p>
        </w:tc>
        <w:tc>
          <w:tcPr>
            <w:tcW w:w="3480" w:type="dxa"/>
            <w:tcBorders>
              <w:right w:val="single" w:sz="8" w:space="0" w:color="auto"/>
            </w:tcBorders>
            <w:vAlign w:val="bottom"/>
          </w:tcPr>
          <w:p w14:paraId="756E068A" w14:textId="77777777" w:rsidR="004F4539" w:rsidRDefault="004F4539" w:rsidP="00B712D0">
            <w:pPr>
              <w:rPr>
                <w:sz w:val="13"/>
                <w:szCs w:val="13"/>
              </w:rPr>
            </w:pPr>
          </w:p>
        </w:tc>
        <w:tc>
          <w:tcPr>
            <w:tcW w:w="2260" w:type="dxa"/>
            <w:tcBorders>
              <w:right w:val="single" w:sz="8" w:space="0" w:color="auto"/>
            </w:tcBorders>
            <w:vAlign w:val="bottom"/>
          </w:tcPr>
          <w:p w14:paraId="18FDC256" w14:textId="77777777" w:rsidR="004F4539" w:rsidRDefault="004F4539" w:rsidP="00B712D0">
            <w:pPr>
              <w:rPr>
                <w:sz w:val="13"/>
                <w:szCs w:val="13"/>
              </w:rPr>
            </w:pPr>
          </w:p>
        </w:tc>
        <w:tc>
          <w:tcPr>
            <w:tcW w:w="2360" w:type="dxa"/>
            <w:tcBorders>
              <w:right w:val="single" w:sz="8" w:space="0" w:color="auto"/>
            </w:tcBorders>
            <w:vAlign w:val="bottom"/>
          </w:tcPr>
          <w:p w14:paraId="5A152DCA" w14:textId="77777777" w:rsidR="004F4539" w:rsidRDefault="004F4539" w:rsidP="00B712D0">
            <w:pPr>
              <w:rPr>
                <w:sz w:val="13"/>
                <w:szCs w:val="13"/>
              </w:rPr>
            </w:pPr>
          </w:p>
        </w:tc>
        <w:tc>
          <w:tcPr>
            <w:tcW w:w="2340" w:type="dxa"/>
            <w:vMerge/>
            <w:tcBorders>
              <w:right w:val="single" w:sz="8" w:space="0" w:color="auto"/>
            </w:tcBorders>
            <w:vAlign w:val="bottom"/>
          </w:tcPr>
          <w:p w14:paraId="798A8255" w14:textId="77777777" w:rsidR="004F4539" w:rsidRDefault="004F4539" w:rsidP="00B712D0">
            <w:pPr>
              <w:rPr>
                <w:sz w:val="13"/>
                <w:szCs w:val="13"/>
              </w:rPr>
            </w:pPr>
          </w:p>
        </w:tc>
        <w:tc>
          <w:tcPr>
            <w:tcW w:w="0" w:type="dxa"/>
            <w:vAlign w:val="bottom"/>
          </w:tcPr>
          <w:p w14:paraId="51B702EB" w14:textId="77777777" w:rsidR="004F4539" w:rsidRDefault="004F4539" w:rsidP="00B712D0">
            <w:pPr>
              <w:rPr>
                <w:sz w:val="1"/>
                <w:szCs w:val="1"/>
              </w:rPr>
            </w:pPr>
          </w:p>
        </w:tc>
      </w:tr>
      <w:tr w:rsidR="004F4539" w14:paraId="1C6389C9" w14:textId="77777777" w:rsidTr="00B712D0">
        <w:trPr>
          <w:trHeight w:val="39"/>
        </w:trPr>
        <w:tc>
          <w:tcPr>
            <w:tcW w:w="1720" w:type="dxa"/>
            <w:tcBorders>
              <w:left w:val="single" w:sz="8" w:space="0" w:color="auto"/>
              <w:bottom w:val="single" w:sz="8" w:space="0" w:color="auto"/>
              <w:right w:val="single" w:sz="8" w:space="0" w:color="auto"/>
            </w:tcBorders>
            <w:vAlign w:val="bottom"/>
          </w:tcPr>
          <w:p w14:paraId="640A47F5" w14:textId="77777777" w:rsidR="004F4539" w:rsidRDefault="004F4539" w:rsidP="00B712D0">
            <w:pPr>
              <w:rPr>
                <w:sz w:val="3"/>
                <w:szCs w:val="3"/>
              </w:rPr>
            </w:pPr>
          </w:p>
        </w:tc>
        <w:tc>
          <w:tcPr>
            <w:tcW w:w="2620" w:type="dxa"/>
            <w:tcBorders>
              <w:bottom w:val="single" w:sz="8" w:space="0" w:color="auto"/>
              <w:right w:val="single" w:sz="8" w:space="0" w:color="auto"/>
            </w:tcBorders>
            <w:vAlign w:val="bottom"/>
          </w:tcPr>
          <w:p w14:paraId="797760EF" w14:textId="77777777" w:rsidR="004F4539" w:rsidRDefault="004F4539" w:rsidP="00B712D0">
            <w:pPr>
              <w:rPr>
                <w:sz w:val="3"/>
                <w:szCs w:val="3"/>
              </w:rPr>
            </w:pPr>
          </w:p>
        </w:tc>
        <w:tc>
          <w:tcPr>
            <w:tcW w:w="3480" w:type="dxa"/>
            <w:tcBorders>
              <w:bottom w:val="single" w:sz="8" w:space="0" w:color="auto"/>
              <w:right w:val="single" w:sz="8" w:space="0" w:color="auto"/>
            </w:tcBorders>
            <w:vAlign w:val="bottom"/>
          </w:tcPr>
          <w:p w14:paraId="73CEB658" w14:textId="77777777" w:rsidR="004F4539" w:rsidRDefault="004F4539" w:rsidP="00B712D0">
            <w:pPr>
              <w:rPr>
                <w:sz w:val="3"/>
                <w:szCs w:val="3"/>
              </w:rPr>
            </w:pPr>
          </w:p>
        </w:tc>
        <w:tc>
          <w:tcPr>
            <w:tcW w:w="2260" w:type="dxa"/>
            <w:tcBorders>
              <w:bottom w:val="single" w:sz="8" w:space="0" w:color="auto"/>
              <w:right w:val="single" w:sz="8" w:space="0" w:color="auto"/>
            </w:tcBorders>
            <w:vAlign w:val="bottom"/>
          </w:tcPr>
          <w:p w14:paraId="5C36422E" w14:textId="77777777" w:rsidR="004F4539" w:rsidRDefault="004F4539" w:rsidP="00B712D0">
            <w:pPr>
              <w:rPr>
                <w:sz w:val="3"/>
                <w:szCs w:val="3"/>
              </w:rPr>
            </w:pPr>
          </w:p>
        </w:tc>
        <w:tc>
          <w:tcPr>
            <w:tcW w:w="2360" w:type="dxa"/>
            <w:tcBorders>
              <w:bottom w:val="single" w:sz="8" w:space="0" w:color="auto"/>
              <w:right w:val="single" w:sz="8" w:space="0" w:color="auto"/>
            </w:tcBorders>
            <w:vAlign w:val="bottom"/>
          </w:tcPr>
          <w:p w14:paraId="2895D46D" w14:textId="77777777" w:rsidR="004F4539" w:rsidRDefault="004F4539" w:rsidP="00B712D0">
            <w:pPr>
              <w:rPr>
                <w:sz w:val="3"/>
                <w:szCs w:val="3"/>
              </w:rPr>
            </w:pPr>
          </w:p>
        </w:tc>
        <w:tc>
          <w:tcPr>
            <w:tcW w:w="2340" w:type="dxa"/>
            <w:tcBorders>
              <w:bottom w:val="single" w:sz="8" w:space="0" w:color="auto"/>
              <w:right w:val="single" w:sz="8" w:space="0" w:color="auto"/>
            </w:tcBorders>
            <w:vAlign w:val="bottom"/>
          </w:tcPr>
          <w:p w14:paraId="17031ACA" w14:textId="77777777" w:rsidR="004F4539" w:rsidRDefault="004F4539" w:rsidP="00B712D0">
            <w:pPr>
              <w:rPr>
                <w:sz w:val="3"/>
                <w:szCs w:val="3"/>
              </w:rPr>
            </w:pPr>
          </w:p>
        </w:tc>
        <w:tc>
          <w:tcPr>
            <w:tcW w:w="0" w:type="dxa"/>
            <w:vAlign w:val="bottom"/>
          </w:tcPr>
          <w:p w14:paraId="6D276BE8" w14:textId="77777777" w:rsidR="004F4539" w:rsidRDefault="004F4539" w:rsidP="00B712D0">
            <w:pPr>
              <w:rPr>
                <w:sz w:val="1"/>
                <w:szCs w:val="1"/>
              </w:rPr>
            </w:pPr>
          </w:p>
        </w:tc>
      </w:tr>
      <w:tr w:rsidR="004F4539" w14:paraId="104F107F" w14:textId="77777777" w:rsidTr="00B712D0">
        <w:trPr>
          <w:trHeight w:val="256"/>
        </w:trPr>
        <w:tc>
          <w:tcPr>
            <w:tcW w:w="1720" w:type="dxa"/>
            <w:tcBorders>
              <w:left w:val="single" w:sz="8" w:space="0" w:color="auto"/>
              <w:right w:val="single" w:sz="8" w:space="0" w:color="auto"/>
            </w:tcBorders>
            <w:vAlign w:val="bottom"/>
          </w:tcPr>
          <w:p w14:paraId="31A9AA14" w14:textId="77777777" w:rsidR="004F4539" w:rsidRDefault="004F4539" w:rsidP="00B712D0"/>
        </w:tc>
        <w:tc>
          <w:tcPr>
            <w:tcW w:w="2620" w:type="dxa"/>
            <w:tcBorders>
              <w:right w:val="single" w:sz="8" w:space="0" w:color="auto"/>
            </w:tcBorders>
            <w:vAlign w:val="bottom"/>
          </w:tcPr>
          <w:p w14:paraId="54EE94BC" w14:textId="77777777" w:rsidR="004F4539" w:rsidRDefault="004F4539" w:rsidP="00B712D0"/>
        </w:tc>
        <w:tc>
          <w:tcPr>
            <w:tcW w:w="3480" w:type="dxa"/>
            <w:tcBorders>
              <w:right w:val="single" w:sz="8" w:space="0" w:color="auto"/>
            </w:tcBorders>
            <w:vAlign w:val="bottom"/>
          </w:tcPr>
          <w:p w14:paraId="5FCCD779" w14:textId="77777777" w:rsidR="004F4539" w:rsidRDefault="004F4539" w:rsidP="00B712D0">
            <w:pPr>
              <w:spacing w:line="256" w:lineRule="exact"/>
              <w:ind w:left="80"/>
              <w:rPr>
                <w:sz w:val="20"/>
                <w:szCs w:val="20"/>
              </w:rPr>
            </w:pPr>
            <w:r>
              <w:t>… mag ich/mag ich sehr</w:t>
            </w:r>
          </w:p>
        </w:tc>
        <w:tc>
          <w:tcPr>
            <w:tcW w:w="2260" w:type="dxa"/>
            <w:tcBorders>
              <w:right w:val="single" w:sz="8" w:space="0" w:color="auto"/>
            </w:tcBorders>
            <w:vAlign w:val="bottom"/>
          </w:tcPr>
          <w:p w14:paraId="50731B5E" w14:textId="77777777" w:rsidR="004F4539" w:rsidRDefault="004F4539" w:rsidP="00B712D0"/>
        </w:tc>
        <w:tc>
          <w:tcPr>
            <w:tcW w:w="2360" w:type="dxa"/>
            <w:tcBorders>
              <w:right w:val="single" w:sz="8" w:space="0" w:color="auto"/>
            </w:tcBorders>
            <w:vAlign w:val="bottom"/>
          </w:tcPr>
          <w:p w14:paraId="6AEDB9E4" w14:textId="77777777" w:rsidR="004F4539" w:rsidRDefault="004F4539" w:rsidP="00B712D0"/>
        </w:tc>
        <w:tc>
          <w:tcPr>
            <w:tcW w:w="2340" w:type="dxa"/>
            <w:tcBorders>
              <w:right w:val="single" w:sz="8" w:space="0" w:color="auto"/>
            </w:tcBorders>
            <w:vAlign w:val="bottom"/>
          </w:tcPr>
          <w:p w14:paraId="3D014A60" w14:textId="77777777" w:rsidR="004F4539" w:rsidRDefault="004F4539" w:rsidP="00B712D0"/>
        </w:tc>
        <w:tc>
          <w:tcPr>
            <w:tcW w:w="0" w:type="dxa"/>
            <w:vAlign w:val="bottom"/>
          </w:tcPr>
          <w:p w14:paraId="758F2A1A" w14:textId="77777777" w:rsidR="004F4539" w:rsidRDefault="004F4539" w:rsidP="00B712D0">
            <w:pPr>
              <w:rPr>
                <w:sz w:val="1"/>
                <w:szCs w:val="1"/>
              </w:rPr>
            </w:pPr>
          </w:p>
        </w:tc>
      </w:tr>
      <w:tr w:rsidR="004F4539" w14:paraId="09FABE38" w14:textId="77777777" w:rsidTr="00B712D0">
        <w:trPr>
          <w:trHeight w:val="276"/>
        </w:trPr>
        <w:tc>
          <w:tcPr>
            <w:tcW w:w="1720" w:type="dxa"/>
            <w:tcBorders>
              <w:left w:val="single" w:sz="8" w:space="0" w:color="auto"/>
              <w:right w:val="single" w:sz="8" w:space="0" w:color="auto"/>
            </w:tcBorders>
            <w:vAlign w:val="bottom"/>
          </w:tcPr>
          <w:p w14:paraId="4438A517" w14:textId="77777777" w:rsidR="004F4539" w:rsidRDefault="004F4539" w:rsidP="00B712D0"/>
        </w:tc>
        <w:tc>
          <w:tcPr>
            <w:tcW w:w="2620" w:type="dxa"/>
            <w:tcBorders>
              <w:right w:val="single" w:sz="8" w:space="0" w:color="auto"/>
            </w:tcBorders>
            <w:vAlign w:val="bottom"/>
          </w:tcPr>
          <w:p w14:paraId="4C222BBC" w14:textId="77777777" w:rsidR="004F4539" w:rsidRDefault="004F4539" w:rsidP="00B712D0">
            <w:pPr>
              <w:ind w:left="100"/>
              <w:rPr>
                <w:sz w:val="20"/>
                <w:szCs w:val="20"/>
              </w:rPr>
            </w:pPr>
            <w:r>
              <w:t>Was ich gern habe, was</w:t>
            </w:r>
          </w:p>
        </w:tc>
        <w:tc>
          <w:tcPr>
            <w:tcW w:w="3480" w:type="dxa"/>
            <w:tcBorders>
              <w:right w:val="single" w:sz="8" w:space="0" w:color="auto"/>
            </w:tcBorders>
            <w:vAlign w:val="bottom"/>
          </w:tcPr>
          <w:p w14:paraId="55F4B6F8" w14:textId="77777777" w:rsidR="004F4539" w:rsidRDefault="004F4539" w:rsidP="00B712D0">
            <w:pPr>
              <w:ind w:left="80"/>
              <w:rPr>
                <w:sz w:val="20"/>
                <w:szCs w:val="20"/>
              </w:rPr>
            </w:pPr>
            <w:r>
              <w:t>… gefällt mir gut</w:t>
            </w:r>
          </w:p>
        </w:tc>
        <w:tc>
          <w:tcPr>
            <w:tcW w:w="2260" w:type="dxa"/>
            <w:tcBorders>
              <w:right w:val="single" w:sz="8" w:space="0" w:color="auto"/>
            </w:tcBorders>
            <w:vAlign w:val="bottom"/>
          </w:tcPr>
          <w:p w14:paraId="281C229C" w14:textId="77777777" w:rsidR="004F4539" w:rsidRDefault="004F4539" w:rsidP="00B712D0"/>
        </w:tc>
        <w:tc>
          <w:tcPr>
            <w:tcW w:w="2360" w:type="dxa"/>
            <w:vMerge w:val="restart"/>
            <w:tcBorders>
              <w:right w:val="single" w:sz="8" w:space="0" w:color="auto"/>
            </w:tcBorders>
            <w:vAlign w:val="bottom"/>
          </w:tcPr>
          <w:p w14:paraId="5A687E55" w14:textId="77777777" w:rsidR="004F4539" w:rsidRDefault="004F4539" w:rsidP="00B712D0">
            <w:pPr>
              <w:ind w:left="100"/>
              <w:rPr>
                <w:sz w:val="20"/>
                <w:szCs w:val="20"/>
              </w:rPr>
            </w:pPr>
            <w:r>
              <w:t>Komunikačný</w:t>
            </w:r>
          </w:p>
        </w:tc>
        <w:tc>
          <w:tcPr>
            <w:tcW w:w="2340" w:type="dxa"/>
            <w:tcBorders>
              <w:right w:val="single" w:sz="8" w:space="0" w:color="auto"/>
            </w:tcBorders>
            <w:vAlign w:val="bottom"/>
          </w:tcPr>
          <w:p w14:paraId="75C35D8A" w14:textId="77777777" w:rsidR="004F4539" w:rsidRDefault="004F4539" w:rsidP="00B712D0"/>
        </w:tc>
        <w:tc>
          <w:tcPr>
            <w:tcW w:w="0" w:type="dxa"/>
            <w:vAlign w:val="bottom"/>
          </w:tcPr>
          <w:p w14:paraId="62E86F17" w14:textId="77777777" w:rsidR="004F4539" w:rsidRDefault="004F4539" w:rsidP="00B712D0">
            <w:pPr>
              <w:rPr>
                <w:sz w:val="1"/>
                <w:szCs w:val="1"/>
              </w:rPr>
            </w:pPr>
          </w:p>
        </w:tc>
      </w:tr>
      <w:tr w:rsidR="004F4539" w14:paraId="3FFEF614" w14:textId="77777777" w:rsidTr="00B712D0">
        <w:trPr>
          <w:trHeight w:val="142"/>
        </w:trPr>
        <w:tc>
          <w:tcPr>
            <w:tcW w:w="1720" w:type="dxa"/>
            <w:tcBorders>
              <w:left w:val="single" w:sz="8" w:space="0" w:color="auto"/>
              <w:right w:val="single" w:sz="8" w:space="0" w:color="auto"/>
            </w:tcBorders>
            <w:vAlign w:val="bottom"/>
          </w:tcPr>
          <w:p w14:paraId="73601D4B" w14:textId="77777777" w:rsidR="004F4539" w:rsidRDefault="004F4539" w:rsidP="00B712D0">
            <w:pPr>
              <w:rPr>
                <w:sz w:val="12"/>
                <w:szCs w:val="12"/>
              </w:rPr>
            </w:pPr>
          </w:p>
        </w:tc>
        <w:tc>
          <w:tcPr>
            <w:tcW w:w="2620" w:type="dxa"/>
            <w:vMerge w:val="restart"/>
            <w:tcBorders>
              <w:right w:val="single" w:sz="8" w:space="0" w:color="auto"/>
            </w:tcBorders>
            <w:vAlign w:val="bottom"/>
          </w:tcPr>
          <w:p w14:paraId="4950B3DE" w14:textId="77777777" w:rsidR="004F4539" w:rsidRDefault="004F4539" w:rsidP="00B712D0">
            <w:pPr>
              <w:ind w:left="100"/>
              <w:rPr>
                <w:sz w:val="20"/>
                <w:szCs w:val="20"/>
              </w:rPr>
            </w:pPr>
            <w:r>
              <w:t>mir gefällt, was ich</w:t>
            </w:r>
          </w:p>
        </w:tc>
        <w:tc>
          <w:tcPr>
            <w:tcW w:w="3480" w:type="dxa"/>
            <w:vMerge w:val="restart"/>
            <w:tcBorders>
              <w:right w:val="single" w:sz="8" w:space="0" w:color="auto"/>
            </w:tcBorders>
            <w:vAlign w:val="bottom"/>
          </w:tcPr>
          <w:p w14:paraId="38111B99" w14:textId="77777777" w:rsidR="004F4539" w:rsidRDefault="004F4539" w:rsidP="00B712D0">
            <w:pPr>
              <w:ind w:left="80"/>
              <w:rPr>
                <w:sz w:val="20"/>
                <w:szCs w:val="20"/>
              </w:rPr>
            </w:pPr>
            <w:r>
              <w:t>… gern/sehr gern</w:t>
            </w:r>
          </w:p>
        </w:tc>
        <w:tc>
          <w:tcPr>
            <w:tcW w:w="2260" w:type="dxa"/>
            <w:vMerge w:val="restart"/>
            <w:tcBorders>
              <w:right w:val="single" w:sz="8" w:space="0" w:color="auto"/>
            </w:tcBorders>
            <w:vAlign w:val="bottom"/>
          </w:tcPr>
          <w:p w14:paraId="035C8F28" w14:textId="77777777" w:rsidR="004F4539" w:rsidRDefault="004F4539" w:rsidP="00B712D0">
            <w:pPr>
              <w:ind w:left="80"/>
              <w:rPr>
                <w:sz w:val="20"/>
                <w:szCs w:val="20"/>
              </w:rPr>
            </w:pPr>
            <w:r>
              <w:t>Slovesá</w:t>
            </w:r>
          </w:p>
        </w:tc>
        <w:tc>
          <w:tcPr>
            <w:tcW w:w="2360" w:type="dxa"/>
            <w:vMerge/>
            <w:tcBorders>
              <w:right w:val="single" w:sz="8" w:space="0" w:color="auto"/>
            </w:tcBorders>
            <w:vAlign w:val="bottom"/>
          </w:tcPr>
          <w:p w14:paraId="10ECAB74" w14:textId="77777777" w:rsidR="004F4539" w:rsidRDefault="004F4539" w:rsidP="00B712D0">
            <w:pPr>
              <w:rPr>
                <w:sz w:val="12"/>
                <w:szCs w:val="12"/>
              </w:rPr>
            </w:pPr>
          </w:p>
        </w:tc>
        <w:tc>
          <w:tcPr>
            <w:tcW w:w="2340" w:type="dxa"/>
            <w:tcBorders>
              <w:right w:val="single" w:sz="8" w:space="0" w:color="auto"/>
            </w:tcBorders>
            <w:vAlign w:val="bottom"/>
          </w:tcPr>
          <w:p w14:paraId="627A4446" w14:textId="77777777" w:rsidR="004F4539" w:rsidRDefault="004F4539" w:rsidP="00B712D0">
            <w:pPr>
              <w:rPr>
                <w:sz w:val="12"/>
                <w:szCs w:val="12"/>
              </w:rPr>
            </w:pPr>
          </w:p>
        </w:tc>
        <w:tc>
          <w:tcPr>
            <w:tcW w:w="0" w:type="dxa"/>
            <w:vAlign w:val="bottom"/>
          </w:tcPr>
          <w:p w14:paraId="079A280C" w14:textId="77777777" w:rsidR="004F4539" w:rsidRDefault="004F4539" w:rsidP="00B712D0">
            <w:pPr>
              <w:rPr>
                <w:sz w:val="1"/>
                <w:szCs w:val="1"/>
              </w:rPr>
            </w:pPr>
          </w:p>
        </w:tc>
      </w:tr>
      <w:tr w:rsidR="004F4539" w14:paraId="717083EC" w14:textId="77777777" w:rsidTr="00B712D0">
        <w:trPr>
          <w:trHeight w:val="134"/>
        </w:trPr>
        <w:tc>
          <w:tcPr>
            <w:tcW w:w="1720" w:type="dxa"/>
            <w:tcBorders>
              <w:left w:val="single" w:sz="8" w:space="0" w:color="auto"/>
              <w:right w:val="single" w:sz="8" w:space="0" w:color="auto"/>
            </w:tcBorders>
            <w:vAlign w:val="bottom"/>
          </w:tcPr>
          <w:p w14:paraId="33332D11" w14:textId="77777777" w:rsidR="004F4539" w:rsidRDefault="004F4539" w:rsidP="00B712D0">
            <w:pPr>
              <w:rPr>
                <w:sz w:val="11"/>
                <w:szCs w:val="11"/>
              </w:rPr>
            </w:pPr>
          </w:p>
        </w:tc>
        <w:tc>
          <w:tcPr>
            <w:tcW w:w="2620" w:type="dxa"/>
            <w:vMerge/>
            <w:tcBorders>
              <w:right w:val="single" w:sz="8" w:space="0" w:color="auto"/>
            </w:tcBorders>
            <w:vAlign w:val="bottom"/>
          </w:tcPr>
          <w:p w14:paraId="4D54A9CF" w14:textId="77777777" w:rsidR="004F4539" w:rsidRDefault="004F4539" w:rsidP="00B712D0">
            <w:pPr>
              <w:rPr>
                <w:sz w:val="11"/>
                <w:szCs w:val="11"/>
              </w:rPr>
            </w:pPr>
          </w:p>
        </w:tc>
        <w:tc>
          <w:tcPr>
            <w:tcW w:w="3480" w:type="dxa"/>
            <w:vMerge/>
            <w:tcBorders>
              <w:right w:val="single" w:sz="8" w:space="0" w:color="auto"/>
            </w:tcBorders>
            <w:vAlign w:val="bottom"/>
          </w:tcPr>
          <w:p w14:paraId="440352B9" w14:textId="77777777" w:rsidR="004F4539" w:rsidRDefault="004F4539" w:rsidP="00B712D0">
            <w:pPr>
              <w:rPr>
                <w:sz w:val="11"/>
                <w:szCs w:val="11"/>
              </w:rPr>
            </w:pPr>
          </w:p>
        </w:tc>
        <w:tc>
          <w:tcPr>
            <w:tcW w:w="2260" w:type="dxa"/>
            <w:vMerge/>
            <w:tcBorders>
              <w:right w:val="single" w:sz="8" w:space="0" w:color="auto"/>
            </w:tcBorders>
            <w:vAlign w:val="bottom"/>
          </w:tcPr>
          <w:p w14:paraId="4E896BF5" w14:textId="77777777" w:rsidR="004F4539" w:rsidRDefault="004F4539" w:rsidP="00B712D0">
            <w:pPr>
              <w:rPr>
                <w:sz w:val="11"/>
                <w:szCs w:val="11"/>
              </w:rPr>
            </w:pPr>
          </w:p>
        </w:tc>
        <w:tc>
          <w:tcPr>
            <w:tcW w:w="2360" w:type="dxa"/>
            <w:vMerge w:val="restart"/>
            <w:tcBorders>
              <w:right w:val="single" w:sz="8" w:space="0" w:color="auto"/>
            </w:tcBorders>
            <w:vAlign w:val="bottom"/>
          </w:tcPr>
          <w:p w14:paraId="08FF6D4D" w14:textId="77777777" w:rsidR="004F4539" w:rsidRDefault="004F4539" w:rsidP="00B712D0">
            <w:pPr>
              <w:ind w:left="100"/>
              <w:rPr>
                <w:sz w:val="20"/>
                <w:szCs w:val="20"/>
              </w:rPr>
            </w:pPr>
            <w:r>
              <w:t>kontext sa realizuje:</w:t>
            </w:r>
          </w:p>
        </w:tc>
        <w:tc>
          <w:tcPr>
            <w:tcW w:w="2340" w:type="dxa"/>
            <w:vMerge w:val="restart"/>
            <w:tcBorders>
              <w:right w:val="single" w:sz="8" w:space="0" w:color="auto"/>
            </w:tcBorders>
            <w:vAlign w:val="bottom"/>
          </w:tcPr>
          <w:p w14:paraId="4A10C78A" w14:textId="77777777" w:rsidR="004F4539" w:rsidRDefault="004F4539" w:rsidP="00B712D0">
            <w:pPr>
              <w:ind w:left="100"/>
              <w:rPr>
                <w:sz w:val="20"/>
                <w:szCs w:val="20"/>
              </w:rPr>
            </w:pPr>
            <w:r>
              <w:t>Voľnočasové</w:t>
            </w:r>
          </w:p>
        </w:tc>
        <w:tc>
          <w:tcPr>
            <w:tcW w:w="0" w:type="dxa"/>
            <w:vAlign w:val="bottom"/>
          </w:tcPr>
          <w:p w14:paraId="00C3C530" w14:textId="77777777" w:rsidR="004F4539" w:rsidRDefault="004F4539" w:rsidP="00B712D0">
            <w:pPr>
              <w:rPr>
                <w:sz w:val="1"/>
                <w:szCs w:val="1"/>
              </w:rPr>
            </w:pPr>
          </w:p>
        </w:tc>
      </w:tr>
      <w:tr w:rsidR="004F4539" w14:paraId="5254E0ED" w14:textId="77777777" w:rsidTr="00B712D0">
        <w:trPr>
          <w:trHeight w:val="142"/>
        </w:trPr>
        <w:tc>
          <w:tcPr>
            <w:tcW w:w="1720" w:type="dxa"/>
            <w:vMerge w:val="restart"/>
            <w:tcBorders>
              <w:left w:val="single" w:sz="8" w:space="0" w:color="auto"/>
              <w:right w:val="single" w:sz="8" w:space="0" w:color="auto"/>
            </w:tcBorders>
            <w:vAlign w:val="bottom"/>
          </w:tcPr>
          <w:p w14:paraId="0481EB80" w14:textId="77777777" w:rsidR="004F4539" w:rsidRDefault="004F4539" w:rsidP="00B712D0">
            <w:pPr>
              <w:ind w:left="100"/>
              <w:rPr>
                <w:sz w:val="20"/>
                <w:szCs w:val="20"/>
              </w:rPr>
            </w:pPr>
            <w:r>
              <w:rPr>
                <w:b/>
                <w:bCs/>
              </w:rPr>
              <w:t>Interresse</w:t>
            </w:r>
          </w:p>
        </w:tc>
        <w:tc>
          <w:tcPr>
            <w:tcW w:w="2620" w:type="dxa"/>
            <w:vMerge w:val="restart"/>
            <w:tcBorders>
              <w:right w:val="single" w:sz="8" w:space="0" w:color="auto"/>
            </w:tcBorders>
            <w:vAlign w:val="bottom"/>
          </w:tcPr>
          <w:p w14:paraId="073448C6" w14:textId="77777777" w:rsidR="004F4539" w:rsidRDefault="004F4539" w:rsidP="00B712D0">
            <w:pPr>
              <w:ind w:left="100"/>
              <w:rPr>
                <w:sz w:val="20"/>
                <w:szCs w:val="20"/>
              </w:rPr>
            </w:pPr>
            <w:r>
              <w:t>anerkenne, ausdrücken</w:t>
            </w:r>
          </w:p>
        </w:tc>
        <w:tc>
          <w:tcPr>
            <w:tcW w:w="3480" w:type="dxa"/>
            <w:tcBorders>
              <w:right w:val="single" w:sz="8" w:space="0" w:color="auto"/>
            </w:tcBorders>
            <w:vAlign w:val="bottom"/>
          </w:tcPr>
          <w:p w14:paraId="7BD87B0A" w14:textId="77777777" w:rsidR="004F4539" w:rsidRDefault="004F4539" w:rsidP="00B712D0">
            <w:pPr>
              <w:rPr>
                <w:sz w:val="12"/>
                <w:szCs w:val="12"/>
              </w:rPr>
            </w:pPr>
          </w:p>
        </w:tc>
        <w:tc>
          <w:tcPr>
            <w:tcW w:w="2260" w:type="dxa"/>
            <w:vMerge w:val="restart"/>
            <w:tcBorders>
              <w:right w:val="single" w:sz="8" w:space="0" w:color="auto"/>
            </w:tcBorders>
            <w:vAlign w:val="bottom"/>
          </w:tcPr>
          <w:p w14:paraId="3AF527CB" w14:textId="77777777" w:rsidR="004F4539" w:rsidRDefault="004F4539" w:rsidP="00B712D0">
            <w:pPr>
              <w:ind w:left="80"/>
              <w:rPr>
                <w:sz w:val="20"/>
                <w:szCs w:val="20"/>
              </w:rPr>
            </w:pPr>
            <w:r>
              <w:t>mögen, gern haben,</w:t>
            </w:r>
          </w:p>
        </w:tc>
        <w:tc>
          <w:tcPr>
            <w:tcW w:w="2360" w:type="dxa"/>
            <w:vMerge/>
            <w:tcBorders>
              <w:right w:val="single" w:sz="8" w:space="0" w:color="auto"/>
            </w:tcBorders>
            <w:vAlign w:val="bottom"/>
          </w:tcPr>
          <w:p w14:paraId="6A0465A5" w14:textId="77777777" w:rsidR="004F4539" w:rsidRDefault="004F4539" w:rsidP="00B712D0">
            <w:pPr>
              <w:rPr>
                <w:sz w:val="12"/>
                <w:szCs w:val="12"/>
              </w:rPr>
            </w:pPr>
          </w:p>
        </w:tc>
        <w:tc>
          <w:tcPr>
            <w:tcW w:w="2340" w:type="dxa"/>
            <w:vMerge/>
            <w:tcBorders>
              <w:right w:val="single" w:sz="8" w:space="0" w:color="auto"/>
            </w:tcBorders>
            <w:vAlign w:val="bottom"/>
          </w:tcPr>
          <w:p w14:paraId="45BC4F0C" w14:textId="77777777" w:rsidR="004F4539" w:rsidRDefault="004F4539" w:rsidP="00B712D0">
            <w:pPr>
              <w:rPr>
                <w:sz w:val="12"/>
                <w:szCs w:val="12"/>
              </w:rPr>
            </w:pPr>
          </w:p>
        </w:tc>
        <w:tc>
          <w:tcPr>
            <w:tcW w:w="0" w:type="dxa"/>
            <w:vAlign w:val="bottom"/>
          </w:tcPr>
          <w:p w14:paraId="64314C9C" w14:textId="77777777" w:rsidR="004F4539" w:rsidRDefault="004F4539" w:rsidP="00B712D0">
            <w:pPr>
              <w:rPr>
                <w:sz w:val="1"/>
                <w:szCs w:val="1"/>
              </w:rPr>
            </w:pPr>
          </w:p>
        </w:tc>
      </w:tr>
      <w:tr w:rsidR="004F4539" w14:paraId="6A3F0501" w14:textId="77777777" w:rsidTr="00B712D0">
        <w:trPr>
          <w:trHeight w:val="144"/>
        </w:trPr>
        <w:tc>
          <w:tcPr>
            <w:tcW w:w="1720" w:type="dxa"/>
            <w:vMerge/>
            <w:tcBorders>
              <w:left w:val="single" w:sz="8" w:space="0" w:color="auto"/>
              <w:right w:val="single" w:sz="8" w:space="0" w:color="auto"/>
            </w:tcBorders>
            <w:vAlign w:val="bottom"/>
          </w:tcPr>
          <w:p w14:paraId="1D45BF4A" w14:textId="77777777" w:rsidR="004F4539" w:rsidRDefault="004F4539" w:rsidP="00B712D0">
            <w:pPr>
              <w:rPr>
                <w:sz w:val="12"/>
                <w:szCs w:val="12"/>
              </w:rPr>
            </w:pPr>
          </w:p>
        </w:tc>
        <w:tc>
          <w:tcPr>
            <w:tcW w:w="2620" w:type="dxa"/>
            <w:vMerge/>
            <w:tcBorders>
              <w:right w:val="single" w:sz="8" w:space="0" w:color="auto"/>
            </w:tcBorders>
            <w:vAlign w:val="bottom"/>
          </w:tcPr>
          <w:p w14:paraId="17C82F89" w14:textId="77777777" w:rsidR="004F4539" w:rsidRDefault="004F4539" w:rsidP="00B712D0">
            <w:pPr>
              <w:rPr>
                <w:sz w:val="12"/>
                <w:szCs w:val="12"/>
              </w:rPr>
            </w:pPr>
          </w:p>
        </w:tc>
        <w:tc>
          <w:tcPr>
            <w:tcW w:w="3480" w:type="dxa"/>
            <w:tcBorders>
              <w:right w:val="single" w:sz="8" w:space="0" w:color="auto"/>
            </w:tcBorders>
            <w:vAlign w:val="bottom"/>
          </w:tcPr>
          <w:p w14:paraId="75D45057" w14:textId="77777777" w:rsidR="004F4539" w:rsidRDefault="004F4539" w:rsidP="00B712D0">
            <w:pPr>
              <w:rPr>
                <w:sz w:val="12"/>
                <w:szCs w:val="12"/>
              </w:rPr>
            </w:pPr>
          </w:p>
        </w:tc>
        <w:tc>
          <w:tcPr>
            <w:tcW w:w="2260" w:type="dxa"/>
            <w:vMerge/>
            <w:tcBorders>
              <w:right w:val="single" w:sz="8" w:space="0" w:color="auto"/>
            </w:tcBorders>
            <w:vAlign w:val="bottom"/>
          </w:tcPr>
          <w:p w14:paraId="6D1B14EF" w14:textId="77777777" w:rsidR="004F4539" w:rsidRDefault="004F4539" w:rsidP="00B712D0">
            <w:pPr>
              <w:rPr>
                <w:sz w:val="12"/>
                <w:szCs w:val="12"/>
              </w:rPr>
            </w:pPr>
          </w:p>
        </w:tc>
        <w:tc>
          <w:tcPr>
            <w:tcW w:w="2360" w:type="dxa"/>
            <w:vMerge w:val="restart"/>
            <w:tcBorders>
              <w:right w:val="single" w:sz="8" w:space="0" w:color="auto"/>
            </w:tcBorders>
            <w:vAlign w:val="bottom"/>
          </w:tcPr>
          <w:p w14:paraId="42FF146D" w14:textId="77777777" w:rsidR="004F4539" w:rsidRDefault="004F4539" w:rsidP="00B712D0">
            <w:pPr>
              <w:ind w:left="100"/>
              <w:rPr>
                <w:sz w:val="20"/>
                <w:szCs w:val="20"/>
              </w:rPr>
            </w:pPr>
            <w:r>
              <w:t>- monológ</w:t>
            </w:r>
          </w:p>
        </w:tc>
        <w:tc>
          <w:tcPr>
            <w:tcW w:w="2340" w:type="dxa"/>
            <w:vMerge w:val="restart"/>
            <w:tcBorders>
              <w:right w:val="single" w:sz="8" w:space="0" w:color="auto"/>
            </w:tcBorders>
            <w:vAlign w:val="bottom"/>
          </w:tcPr>
          <w:p w14:paraId="4EBF8053" w14:textId="77777777" w:rsidR="004F4539" w:rsidRDefault="004F4539" w:rsidP="00B712D0">
            <w:pPr>
              <w:ind w:left="100"/>
              <w:rPr>
                <w:sz w:val="20"/>
                <w:szCs w:val="20"/>
              </w:rPr>
            </w:pPr>
            <w:r>
              <w:t>aktivity, rôzne druhy</w:t>
            </w:r>
          </w:p>
        </w:tc>
        <w:tc>
          <w:tcPr>
            <w:tcW w:w="0" w:type="dxa"/>
            <w:vAlign w:val="bottom"/>
          </w:tcPr>
          <w:p w14:paraId="23AACB1E" w14:textId="77777777" w:rsidR="004F4539" w:rsidRDefault="004F4539" w:rsidP="00B712D0">
            <w:pPr>
              <w:rPr>
                <w:sz w:val="1"/>
                <w:szCs w:val="1"/>
              </w:rPr>
            </w:pPr>
          </w:p>
        </w:tc>
      </w:tr>
      <w:tr w:rsidR="004F4539" w14:paraId="54BFA0B3" w14:textId="77777777" w:rsidTr="00B712D0">
        <w:trPr>
          <w:trHeight w:val="132"/>
        </w:trPr>
        <w:tc>
          <w:tcPr>
            <w:tcW w:w="1720" w:type="dxa"/>
            <w:vMerge w:val="restart"/>
            <w:tcBorders>
              <w:left w:val="single" w:sz="8" w:space="0" w:color="auto"/>
              <w:right w:val="single" w:sz="8" w:space="0" w:color="auto"/>
            </w:tcBorders>
            <w:vAlign w:val="bottom"/>
          </w:tcPr>
          <w:p w14:paraId="0EAFDFAB" w14:textId="77777777" w:rsidR="004F4539" w:rsidRDefault="004F4539" w:rsidP="00B712D0">
            <w:pPr>
              <w:ind w:left="100"/>
              <w:rPr>
                <w:sz w:val="20"/>
                <w:szCs w:val="20"/>
              </w:rPr>
            </w:pPr>
            <w:r>
              <w:rPr>
                <w:b/>
                <w:bCs/>
              </w:rPr>
              <w:t>und</w:t>
            </w:r>
          </w:p>
        </w:tc>
        <w:tc>
          <w:tcPr>
            <w:tcW w:w="2620" w:type="dxa"/>
            <w:vMerge w:val="restart"/>
            <w:tcBorders>
              <w:right w:val="single" w:sz="8" w:space="0" w:color="auto"/>
            </w:tcBorders>
            <w:vAlign w:val="bottom"/>
          </w:tcPr>
          <w:p w14:paraId="0C24509B" w14:textId="77777777" w:rsidR="004F4539" w:rsidRDefault="004F4539" w:rsidP="00B712D0">
            <w:pPr>
              <w:spacing w:line="267" w:lineRule="exact"/>
              <w:ind w:left="100"/>
              <w:rPr>
                <w:sz w:val="20"/>
                <w:szCs w:val="20"/>
              </w:rPr>
            </w:pPr>
            <w:r>
              <w:rPr>
                <w:i/>
                <w:iCs/>
              </w:rPr>
              <w:t>Vyjadriť, čo mám rád,</w:t>
            </w:r>
          </w:p>
        </w:tc>
        <w:tc>
          <w:tcPr>
            <w:tcW w:w="3480" w:type="dxa"/>
            <w:tcBorders>
              <w:right w:val="single" w:sz="8" w:space="0" w:color="auto"/>
            </w:tcBorders>
            <w:vAlign w:val="bottom"/>
          </w:tcPr>
          <w:p w14:paraId="68350799" w14:textId="77777777" w:rsidR="004F4539" w:rsidRDefault="004F4539" w:rsidP="00B712D0">
            <w:pPr>
              <w:rPr>
                <w:sz w:val="11"/>
                <w:szCs w:val="11"/>
              </w:rPr>
            </w:pPr>
          </w:p>
        </w:tc>
        <w:tc>
          <w:tcPr>
            <w:tcW w:w="2260" w:type="dxa"/>
            <w:vMerge w:val="restart"/>
            <w:tcBorders>
              <w:right w:val="single" w:sz="8" w:space="0" w:color="auto"/>
            </w:tcBorders>
            <w:vAlign w:val="bottom"/>
          </w:tcPr>
          <w:p w14:paraId="557168C0" w14:textId="77777777" w:rsidR="004F4539" w:rsidRDefault="004F4539" w:rsidP="00B712D0">
            <w:pPr>
              <w:spacing w:line="267" w:lineRule="exact"/>
              <w:ind w:left="80"/>
              <w:rPr>
                <w:sz w:val="20"/>
                <w:szCs w:val="20"/>
              </w:rPr>
            </w:pPr>
            <w:r>
              <w:t>nicht gern haben</w:t>
            </w:r>
          </w:p>
        </w:tc>
        <w:tc>
          <w:tcPr>
            <w:tcW w:w="2360" w:type="dxa"/>
            <w:vMerge/>
            <w:tcBorders>
              <w:right w:val="single" w:sz="8" w:space="0" w:color="auto"/>
            </w:tcBorders>
            <w:vAlign w:val="bottom"/>
          </w:tcPr>
          <w:p w14:paraId="7ACC645D" w14:textId="77777777" w:rsidR="004F4539" w:rsidRDefault="004F4539" w:rsidP="00B712D0">
            <w:pPr>
              <w:rPr>
                <w:sz w:val="11"/>
                <w:szCs w:val="11"/>
              </w:rPr>
            </w:pPr>
          </w:p>
        </w:tc>
        <w:tc>
          <w:tcPr>
            <w:tcW w:w="2340" w:type="dxa"/>
            <w:vMerge/>
            <w:tcBorders>
              <w:right w:val="single" w:sz="8" w:space="0" w:color="auto"/>
            </w:tcBorders>
            <w:vAlign w:val="bottom"/>
          </w:tcPr>
          <w:p w14:paraId="0E334317" w14:textId="77777777" w:rsidR="004F4539" w:rsidRDefault="004F4539" w:rsidP="00B712D0">
            <w:pPr>
              <w:rPr>
                <w:sz w:val="11"/>
                <w:szCs w:val="11"/>
              </w:rPr>
            </w:pPr>
          </w:p>
        </w:tc>
        <w:tc>
          <w:tcPr>
            <w:tcW w:w="0" w:type="dxa"/>
            <w:vAlign w:val="bottom"/>
          </w:tcPr>
          <w:p w14:paraId="5FA19435" w14:textId="77777777" w:rsidR="004F4539" w:rsidRDefault="004F4539" w:rsidP="00B712D0">
            <w:pPr>
              <w:rPr>
                <w:sz w:val="1"/>
                <w:szCs w:val="1"/>
              </w:rPr>
            </w:pPr>
          </w:p>
        </w:tc>
      </w:tr>
      <w:tr w:rsidR="004F4539" w14:paraId="5FDEF502" w14:textId="77777777" w:rsidTr="00B712D0">
        <w:trPr>
          <w:trHeight w:val="144"/>
        </w:trPr>
        <w:tc>
          <w:tcPr>
            <w:tcW w:w="1720" w:type="dxa"/>
            <w:vMerge/>
            <w:tcBorders>
              <w:left w:val="single" w:sz="8" w:space="0" w:color="auto"/>
              <w:right w:val="single" w:sz="8" w:space="0" w:color="auto"/>
            </w:tcBorders>
            <w:vAlign w:val="bottom"/>
          </w:tcPr>
          <w:p w14:paraId="5684DEFF" w14:textId="77777777" w:rsidR="004F4539" w:rsidRDefault="004F4539" w:rsidP="00B712D0">
            <w:pPr>
              <w:rPr>
                <w:sz w:val="12"/>
                <w:szCs w:val="12"/>
              </w:rPr>
            </w:pPr>
          </w:p>
        </w:tc>
        <w:tc>
          <w:tcPr>
            <w:tcW w:w="2620" w:type="dxa"/>
            <w:vMerge/>
            <w:tcBorders>
              <w:right w:val="single" w:sz="8" w:space="0" w:color="auto"/>
            </w:tcBorders>
            <w:vAlign w:val="bottom"/>
          </w:tcPr>
          <w:p w14:paraId="426BD306" w14:textId="77777777" w:rsidR="004F4539" w:rsidRDefault="004F4539" w:rsidP="00B712D0">
            <w:pPr>
              <w:rPr>
                <w:sz w:val="12"/>
                <w:szCs w:val="12"/>
              </w:rPr>
            </w:pPr>
          </w:p>
        </w:tc>
        <w:tc>
          <w:tcPr>
            <w:tcW w:w="3480" w:type="dxa"/>
            <w:tcBorders>
              <w:right w:val="single" w:sz="8" w:space="0" w:color="auto"/>
            </w:tcBorders>
            <w:vAlign w:val="bottom"/>
          </w:tcPr>
          <w:p w14:paraId="3D8B66B8" w14:textId="77777777" w:rsidR="004F4539" w:rsidRDefault="004F4539" w:rsidP="00B712D0">
            <w:pPr>
              <w:rPr>
                <w:sz w:val="12"/>
                <w:szCs w:val="12"/>
              </w:rPr>
            </w:pPr>
          </w:p>
        </w:tc>
        <w:tc>
          <w:tcPr>
            <w:tcW w:w="2260" w:type="dxa"/>
            <w:vMerge/>
            <w:tcBorders>
              <w:right w:val="single" w:sz="8" w:space="0" w:color="auto"/>
            </w:tcBorders>
            <w:vAlign w:val="bottom"/>
          </w:tcPr>
          <w:p w14:paraId="27F07D02" w14:textId="77777777" w:rsidR="004F4539" w:rsidRDefault="004F4539" w:rsidP="00B712D0">
            <w:pPr>
              <w:rPr>
                <w:sz w:val="12"/>
                <w:szCs w:val="12"/>
              </w:rPr>
            </w:pPr>
          </w:p>
        </w:tc>
        <w:tc>
          <w:tcPr>
            <w:tcW w:w="2360" w:type="dxa"/>
            <w:vMerge w:val="restart"/>
            <w:tcBorders>
              <w:right w:val="single" w:sz="8" w:space="0" w:color="auto"/>
            </w:tcBorders>
            <w:vAlign w:val="bottom"/>
          </w:tcPr>
          <w:p w14:paraId="4FF8793C" w14:textId="77777777" w:rsidR="004F4539" w:rsidRDefault="004F4539" w:rsidP="00B712D0">
            <w:pPr>
              <w:ind w:left="100"/>
              <w:rPr>
                <w:sz w:val="20"/>
                <w:szCs w:val="20"/>
              </w:rPr>
            </w:pPr>
            <w:r>
              <w:t>- dialóg</w:t>
            </w:r>
          </w:p>
        </w:tc>
        <w:tc>
          <w:tcPr>
            <w:tcW w:w="2340" w:type="dxa"/>
            <w:vMerge w:val="restart"/>
            <w:tcBorders>
              <w:right w:val="single" w:sz="8" w:space="0" w:color="auto"/>
            </w:tcBorders>
            <w:vAlign w:val="bottom"/>
          </w:tcPr>
          <w:p w14:paraId="0A4FE5E4" w14:textId="77777777" w:rsidR="004F4539" w:rsidRDefault="004F4539" w:rsidP="00B712D0">
            <w:pPr>
              <w:ind w:left="100"/>
              <w:rPr>
                <w:sz w:val="20"/>
                <w:szCs w:val="20"/>
              </w:rPr>
            </w:pPr>
            <w:r>
              <w:t>športov a činností</w:t>
            </w:r>
          </w:p>
        </w:tc>
        <w:tc>
          <w:tcPr>
            <w:tcW w:w="0" w:type="dxa"/>
            <w:vAlign w:val="bottom"/>
          </w:tcPr>
          <w:p w14:paraId="36330F4E" w14:textId="77777777" w:rsidR="004F4539" w:rsidRDefault="004F4539" w:rsidP="00B712D0">
            <w:pPr>
              <w:rPr>
                <w:sz w:val="1"/>
                <w:szCs w:val="1"/>
              </w:rPr>
            </w:pPr>
          </w:p>
        </w:tc>
      </w:tr>
      <w:tr w:rsidR="004F4539" w14:paraId="76FD1DC2" w14:textId="77777777" w:rsidTr="00B712D0">
        <w:trPr>
          <w:trHeight w:val="132"/>
        </w:trPr>
        <w:tc>
          <w:tcPr>
            <w:tcW w:w="1720" w:type="dxa"/>
            <w:vMerge w:val="restart"/>
            <w:tcBorders>
              <w:left w:val="single" w:sz="8" w:space="0" w:color="auto"/>
              <w:right w:val="single" w:sz="8" w:space="0" w:color="auto"/>
            </w:tcBorders>
            <w:vAlign w:val="bottom"/>
          </w:tcPr>
          <w:p w14:paraId="076A271F" w14:textId="77777777" w:rsidR="004F4539" w:rsidRDefault="004F4539" w:rsidP="00B712D0">
            <w:pPr>
              <w:ind w:left="100"/>
              <w:rPr>
                <w:sz w:val="20"/>
                <w:szCs w:val="20"/>
              </w:rPr>
            </w:pPr>
            <w:r>
              <w:rPr>
                <w:b/>
                <w:bCs/>
              </w:rPr>
              <w:t>Geschmack</w:t>
            </w:r>
          </w:p>
        </w:tc>
        <w:tc>
          <w:tcPr>
            <w:tcW w:w="2620" w:type="dxa"/>
            <w:vMerge w:val="restart"/>
            <w:tcBorders>
              <w:right w:val="single" w:sz="8" w:space="0" w:color="auto"/>
            </w:tcBorders>
            <w:vAlign w:val="bottom"/>
          </w:tcPr>
          <w:p w14:paraId="0E6B7820" w14:textId="77777777" w:rsidR="004F4539" w:rsidRDefault="004F4539" w:rsidP="00B712D0">
            <w:pPr>
              <w:spacing w:line="266" w:lineRule="exact"/>
              <w:ind w:left="100"/>
              <w:rPr>
                <w:sz w:val="20"/>
                <w:szCs w:val="20"/>
              </w:rPr>
            </w:pPr>
            <w:r>
              <w:rPr>
                <w:i/>
                <w:iCs/>
              </w:rPr>
              <w:t>čo sa mi páči, čo</w:t>
            </w:r>
          </w:p>
        </w:tc>
        <w:tc>
          <w:tcPr>
            <w:tcW w:w="3480" w:type="dxa"/>
            <w:tcBorders>
              <w:right w:val="single" w:sz="8" w:space="0" w:color="auto"/>
            </w:tcBorders>
            <w:vAlign w:val="bottom"/>
          </w:tcPr>
          <w:p w14:paraId="4BEC2F61" w14:textId="77777777" w:rsidR="004F4539" w:rsidRDefault="004F4539" w:rsidP="00B712D0">
            <w:pPr>
              <w:rPr>
                <w:sz w:val="11"/>
                <w:szCs w:val="11"/>
              </w:rPr>
            </w:pPr>
          </w:p>
        </w:tc>
        <w:tc>
          <w:tcPr>
            <w:tcW w:w="2260" w:type="dxa"/>
            <w:vMerge w:val="restart"/>
            <w:tcBorders>
              <w:right w:val="single" w:sz="8" w:space="0" w:color="auto"/>
            </w:tcBorders>
            <w:vAlign w:val="bottom"/>
          </w:tcPr>
          <w:p w14:paraId="3EE26837" w14:textId="77777777" w:rsidR="004F4539" w:rsidRDefault="004F4539" w:rsidP="00B712D0">
            <w:pPr>
              <w:spacing w:line="266" w:lineRule="exact"/>
              <w:ind w:left="80"/>
              <w:rPr>
                <w:sz w:val="20"/>
                <w:szCs w:val="20"/>
              </w:rPr>
            </w:pPr>
            <w:r>
              <w:t>(časovanie v</w:t>
            </w:r>
          </w:p>
        </w:tc>
        <w:tc>
          <w:tcPr>
            <w:tcW w:w="2360" w:type="dxa"/>
            <w:vMerge/>
            <w:tcBorders>
              <w:right w:val="single" w:sz="8" w:space="0" w:color="auto"/>
            </w:tcBorders>
            <w:vAlign w:val="bottom"/>
          </w:tcPr>
          <w:p w14:paraId="0EC4E6DE" w14:textId="77777777" w:rsidR="004F4539" w:rsidRDefault="004F4539" w:rsidP="00B712D0">
            <w:pPr>
              <w:rPr>
                <w:sz w:val="11"/>
                <w:szCs w:val="11"/>
              </w:rPr>
            </w:pPr>
          </w:p>
        </w:tc>
        <w:tc>
          <w:tcPr>
            <w:tcW w:w="2340" w:type="dxa"/>
            <w:vMerge/>
            <w:tcBorders>
              <w:right w:val="single" w:sz="8" w:space="0" w:color="auto"/>
            </w:tcBorders>
            <w:vAlign w:val="bottom"/>
          </w:tcPr>
          <w:p w14:paraId="32D980CE" w14:textId="77777777" w:rsidR="004F4539" w:rsidRDefault="004F4539" w:rsidP="00B712D0">
            <w:pPr>
              <w:rPr>
                <w:sz w:val="11"/>
                <w:szCs w:val="11"/>
              </w:rPr>
            </w:pPr>
          </w:p>
        </w:tc>
        <w:tc>
          <w:tcPr>
            <w:tcW w:w="0" w:type="dxa"/>
            <w:vAlign w:val="bottom"/>
          </w:tcPr>
          <w:p w14:paraId="5D2F347A" w14:textId="77777777" w:rsidR="004F4539" w:rsidRDefault="004F4539" w:rsidP="00B712D0">
            <w:pPr>
              <w:rPr>
                <w:sz w:val="1"/>
                <w:szCs w:val="1"/>
              </w:rPr>
            </w:pPr>
          </w:p>
        </w:tc>
      </w:tr>
      <w:tr w:rsidR="004F4539" w14:paraId="5102BEAE" w14:textId="77777777" w:rsidTr="00B712D0">
        <w:trPr>
          <w:trHeight w:val="144"/>
        </w:trPr>
        <w:tc>
          <w:tcPr>
            <w:tcW w:w="1720" w:type="dxa"/>
            <w:vMerge/>
            <w:tcBorders>
              <w:left w:val="single" w:sz="8" w:space="0" w:color="auto"/>
              <w:right w:val="single" w:sz="8" w:space="0" w:color="auto"/>
            </w:tcBorders>
            <w:vAlign w:val="bottom"/>
          </w:tcPr>
          <w:p w14:paraId="676B9BD4" w14:textId="77777777" w:rsidR="004F4539" w:rsidRDefault="004F4539" w:rsidP="00B712D0">
            <w:pPr>
              <w:rPr>
                <w:sz w:val="12"/>
                <w:szCs w:val="12"/>
              </w:rPr>
            </w:pPr>
          </w:p>
        </w:tc>
        <w:tc>
          <w:tcPr>
            <w:tcW w:w="2620" w:type="dxa"/>
            <w:vMerge/>
            <w:tcBorders>
              <w:right w:val="single" w:sz="8" w:space="0" w:color="auto"/>
            </w:tcBorders>
            <w:vAlign w:val="bottom"/>
          </w:tcPr>
          <w:p w14:paraId="2645F3B3" w14:textId="77777777" w:rsidR="004F4539" w:rsidRDefault="004F4539" w:rsidP="00B712D0">
            <w:pPr>
              <w:rPr>
                <w:sz w:val="12"/>
                <w:szCs w:val="12"/>
              </w:rPr>
            </w:pPr>
          </w:p>
        </w:tc>
        <w:tc>
          <w:tcPr>
            <w:tcW w:w="3480" w:type="dxa"/>
            <w:tcBorders>
              <w:right w:val="single" w:sz="8" w:space="0" w:color="auto"/>
            </w:tcBorders>
            <w:vAlign w:val="bottom"/>
          </w:tcPr>
          <w:p w14:paraId="64A2F224" w14:textId="77777777" w:rsidR="004F4539" w:rsidRDefault="004F4539" w:rsidP="00B712D0">
            <w:pPr>
              <w:rPr>
                <w:sz w:val="12"/>
                <w:szCs w:val="12"/>
              </w:rPr>
            </w:pPr>
          </w:p>
        </w:tc>
        <w:tc>
          <w:tcPr>
            <w:tcW w:w="2260" w:type="dxa"/>
            <w:vMerge/>
            <w:tcBorders>
              <w:right w:val="single" w:sz="8" w:space="0" w:color="auto"/>
            </w:tcBorders>
            <w:vAlign w:val="bottom"/>
          </w:tcPr>
          <w:p w14:paraId="5A30404B" w14:textId="77777777" w:rsidR="004F4539" w:rsidRDefault="004F4539" w:rsidP="00B712D0">
            <w:pPr>
              <w:rPr>
                <w:sz w:val="12"/>
                <w:szCs w:val="12"/>
              </w:rPr>
            </w:pPr>
          </w:p>
        </w:tc>
        <w:tc>
          <w:tcPr>
            <w:tcW w:w="2360" w:type="dxa"/>
            <w:vMerge w:val="restart"/>
            <w:tcBorders>
              <w:right w:val="single" w:sz="8" w:space="0" w:color="auto"/>
            </w:tcBorders>
            <w:vAlign w:val="bottom"/>
          </w:tcPr>
          <w:p w14:paraId="081F68B2" w14:textId="77777777" w:rsidR="004F4539" w:rsidRDefault="004F4539" w:rsidP="00B712D0">
            <w:pPr>
              <w:ind w:left="100"/>
              <w:rPr>
                <w:sz w:val="20"/>
                <w:szCs w:val="20"/>
              </w:rPr>
            </w:pPr>
            <w:r>
              <w:t>Typy textov:</w:t>
            </w:r>
          </w:p>
        </w:tc>
        <w:tc>
          <w:tcPr>
            <w:tcW w:w="2340" w:type="dxa"/>
            <w:vMerge w:val="restart"/>
            <w:tcBorders>
              <w:right w:val="single" w:sz="8" w:space="0" w:color="auto"/>
            </w:tcBorders>
            <w:vAlign w:val="bottom"/>
          </w:tcPr>
          <w:p w14:paraId="38003A46" w14:textId="77777777" w:rsidR="004F4539" w:rsidRDefault="004F4539" w:rsidP="00B712D0">
            <w:pPr>
              <w:ind w:left="100"/>
              <w:rPr>
                <w:sz w:val="20"/>
                <w:szCs w:val="20"/>
              </w:rPr>
            </w:pPr>
            <w:r>
              <w:t>voľného času v rámci</w:t>
            </w:r>
          </w:p>
        </w:tc>
        <w:tc>
          <w:tcPr>
            <w:tcW w:w="0" w:type="dxa"/>
            <w:vAlign w:val="bottom"/>
          </w:tcPr>
          <w:p w14:paraId="7BC85F73" w14:textId="77777777" w:rsidR="004F4539" w:rsidRDefault="004F4539" w:rsidP="00B712D0">
            <w:pPr>
              <w:rPr>
                <w:sz w:val="1"/>
                <w:szCs w:val="1"/>
              </w:rPr>
            </w:pPr>
          </w:p>
        </w:tc>
      </w:tr>
      <w:tr w:rsidR="004F4539" w14:paraId="769443E5" w14:textId="77777777" w:rsidTr="00B712D0">
        <w:trPr>
          <w:trHeight w:val="132"/>
        </w:trPr>
        <w:tc>
          <w:tcPr>
            <w:tcW w:w="1720" w:type="dxa"/>
            <w:vMerge w:val="restart"/>
            <w:tcBorders>
              <w:left w:val="single" w:sz="8" w:space="0" w:color="auto"/>
              <w:right w:val="single" w:sz="8" w:space="0" w:color="auto"/>
            </w:tcBorders>
            <w:vAlign w:val="bottom"/>
          </w:tcPr>
          <w:p w14:paraId="7159F572" w14:textId="77777777" w:rsidR="004F4539" w:rsidRDefault="004F4539" w:rsidP="00B712D0">
            <w:pPr>
              <w:ind w:left="100"/>
              <w:rPr>
                <w:sz w:val="20"/>
                <w:szCs w:val="20"/>
              </w:rPr>
            </w:pPr>
            <w:r>
              <w:rPr>
                <w:b/>
                <w:bCs/>
              </w:rPr>
              <w:t>zeigen</w:t>
            </w:r>
          </w:p>
        </w:tc>
        <w:tc>
          <w:tcPr>
            <w:tcW w:w="2620" w:type="dxa"/>
            <w:vMerge w:val="restart"/>
            <w:tcBorders>
              <w:right w:val="single" w:sz="8" w:space="0" w:color="auto"/>
            </w:tcBorders>
            <w:vAlign w:val="bottom"/>
          </w:tcPr>
          <w:p w14:paraId="232A0742" w14:textId="77777777" w:rsidR="004F4539" w:rsidRDefault="004F4539" w:rsidP="00B712D0">
            <w:pPr>
              <w:spacing w:line="266" w:lineRule="exact"/>
              <w:ind w:left="100"/>
              <w:rPr>
                <w:sz w:val="20"/>
                <w:szCs w:val="20"/>
              </w:rPr>
            </w:pPr>
            <w:r>
              <w:rPr>
                <w:i/>
                <w:iCs/>
              </w:rPr>
              <w:t>Uznávam</w:t>
            </w:r>
          </w:p>
        </w:tc>
        <w:tc>
          <w:tcPr>
            <w:tcW w:w="3480" w:type="dxa"/>
            <w:tcBorders>
              <w:right w:val="single" w:sz="8" w:space="0" w:color="auto"/>
            </w:tcBorders>
            <w:vAlign w:val="bottom"/>
          </w:tcPr>
          <w:p w14:paraId="1E6537BC" w14:textId="77777777" w:rsidR="004F4539" w:rsidRDefault="004F4539" w:rsidP="00B712D0">
            <w:pPr>
              <w:rPr>
                <w:sz w:val="11"/>
                <w:szCs w:val="11"/>
              </w:rPr>
            </w:pPr>
          </w:p>
        </w:tc>
        <w:tc>
          <w:tcPr>
            <w:tcW w:w="2260" w:type="dxa"/>
            <w:vMerge w:val="restart"/>
            <w:tcBorders>
              <w:right w:val="single" w:sz="8" w:space="0" w:color="auto"/>
            </w:tcBorders>
            <w:vAlign w:val="bottom"/>
          </w:tcPr>
          <w:p w14:paraId="2C17E916" w14:textId="77777777" w:rsidR="004F4539" w:rsidRDefault="004F4539" w:rsidP="00B712D0">
            <w:pPr>
              <w:spacing w:line="266" w:lineRule="exact"/>
              <w:ind w:left="80"/>
              <w:rPr>
                <w:sz w:val="20"/>
                <w:szCs w:val="20"/>
              </w:rPr>
            </w:pPr>
            <w:r>
              <w:t>prítomnom čase)</w:t>
            </w:r>
          </w:p>
        </w:tc>
        <w:tc>
          <w:tcPr>
            <w:tcW w:w="2360" w:type="dxa"/>
            <w:vMerge/>
            <w:tcBorders>
              <w:right w:val="single" w:sz="8" w:space="0" w:color="auto"/>
            </w:tcBorders>
            <w:vAlign w:val="bottom"/>
          </w:tcPr>
          <w:p w14:paraId="2C55B6E7" w14:textId="77777777" w:rsidR="004F4539" w:rsidRDefault="004F4539" w:rsidP="00B712D0">
            <w:pPr>
              <w:rPr>
                <w:sz w:val="11"/>
                <w:szCs w:val="11"/>
              </w:rPr>
            </w:pPr>
          </w:p>
        </w:tc>
        <w:tc>
          <w:tcPr>
            <w:tcW w:w="2340" w:type="dxa"/>
            <w:vMerge/>
            <w:tcBorders>
              <w:right w:val="single" w:sz="8" w:space="0" w:color="auto"/>
            </w:tcBorders>
            <w:vAlign w:val="bottom"/>
          </w:tcPr>
          <w:p w14:paraId="6F568173" w14:textId="77777777" w:rsidR="004F4539" w:rsidRDefault="004F4539" w:rsidP="00B712D0">
            <w:pPr>
              <w:rPr>
                <w:sz w:val="11"/>
                <w:szCs w:val="11"/>
              </w:rPr>
            </w:pPr>
          </w:p>
        </w:tc>
        <w:tc>
          <w:tcPr>
            <w:tcW w:w="0" w:type="dxa"/>
            <w:vAlign w:val="bottom"/>
          </w:tcPr>
          <w:p w14:paraId="64B10832" w14:textId="77777777" w:rsidR="004F4539" w:rsidRDefault="004F4539" w:rsidP="00B712D0">
            <w:pPr>
              <w:rPr>
                <w:sz w:val="1"/>
                <w:szCs w:val="1"/>
              </w:rPr>
            </w:pPr>
          </w:p>
        </w:tc>
      </w:tr>
      <w:tr w:rsidR="004F4539" w14:paraId="62F56684" w14:textId="77777777" w:rsidTr="00B712D0">
        <w:trPr>
          <w:trHeight w:val="144"/>
        </w:trPr>
        <w:tc>
          <w:tcPr>
            <w:tcW w:w="1720" w:type="dxa"/>
            <w:vMerge/>
            <w:tcBorders>
              <w:left w:val="single" w:sz="8" w:space="0" w:color="auto"/>
              <w:right w:val="single" w:sz="8" w:space="0" w:color="auto"/>
            </w:tcBorders>
            <w:vAlign w:val="bottom"/>
          </w:tcPr>
          <w:p w14:paraId="30FDB150" w14:textId="77777777" w:rsidR="004F4539" w:rsidRDefault="004F4539" w:rsidP="00B712D0">
            <w:pPr>
              <w:rPr>
                <w:sz w:val="12"/>
                <w:szCs w:val="12"/>
              </w:rPr>
            </w:pPr>
          </w:p>
        </w:tc>
        <w:tc>
          <w:tcPr>
            <w:tcW w:w="2620" w:type="dxa"/>
            <w:vMerge/>
            <w:tcBorders>
              <w:bottom w:val="single" w:sz="8" w:space="0" w:color="auto"/>
              <w:right w:val="single" w:sz="8" w:space="0" w:color="auto"/>
            </w:tcBorders>
            <w:vAlign w:val="bottom"/>
          </w:tcPr>
          <w:p w14:paraId="0F880D20" w14:textId="77777777" w:rsidR="004F4539" w:rsidRDefault="004F4539" w:rsidP="00B712D0">
            <w:pPr>
              <w:rPr>
                <w:sz w:val="12"/>
                <w:szCs w:val="12"/>
              </w:rPr>
            </w:pPr>
          </w:p>
        </w:tc>
        <w:tc>
          <w:tcPr>
            <w:tcW w:w="3480" w:type="dxa"/>
            <w:tcBorders>
              <w:bottom w:val="single" w:sz="8" w:space="0" w:color="auto"/>
              <w:right w:val="single" w:sz="8" w:space="0" w:color="auto"/>
            </w:tcBorders>
            <w:vAlign w:val="bottom"/>
          </w:tcPr>
          <w:p w14:paraId="716C4DE7" w14:textId="77777777" w:rsidR="004F4539" w:rsidRDefault="004F4539" w:rsidP="00B712D0">
            <w:pPr>
              <w:rPr>
                <w:sz w:val="12"/>
                <w:szCs w:val="12"/>
              </w:rPr>
            </w:pPr>
          </w:p>
        </w:tc>
        <w:tc>
          <w:tcPr>
            <w:tcW w:w="2260" w:type="dxa"/>
            <w:vMerge/>
            <w:tcBorders>
              <w:right w:val="single" w:sz="8" w:space="0" w:color="auto"/>
            </w:tcBorders>
            <w:vAlign w:val="bottom"/>
          </w:tcPr>
          <w:p w14:paraId="62F5897B" w14:textId="77777777" w:rsidR="004F4539" w:rsidRDefault="004F4539" w:rsidP="00B712D0">
            <w:pPr>
              <w:rPr>
                <w:sz w:val="12"/>
                <w:szCs w:val="12"/>
              </w:rPr>
            </w:pPr>
          </w:p>
        </w:tc>
        <w:tc>
          <w:tcPr>
            <w:tcW w:w="2360" w:type="dxa"/>
            <w:vMerge w:val="restart"/>
            <w:tcBorders>
              <w:right w:val="single" w:sz="8" w:space="0" w:color="auto"/>
            </w:tcBorders>
            <w:vAlign w:val="bottom"/>
          </w:tcPr>
          <w:p w14:paraId="00A8298D" w14:textId="77777777" w:rsidR="004F4539" w:rsidRDefault="004F4539" w:rsidP="00B712D0">
            <w:pPr>
              <w:ind w:left="100"/>
              <w:rPr>
                <w:sz w:val="20"/>
                <w:szCs w:val="20"/>
              </w:rPr>
            </w:pPr>
            <w:r>
              <w:t>jednoduchý osobný</w:t>
            </w:r>
          </w:p>
        </w:tc>
        <w:tc>
          <w:tcPr>
            <w:tcW w:w="2340" w:type="dxa"/>
            <w:vMerge w:val="restart"/>
            <w:tcBorders>
              <w:right w:val="single" w:sz="8" w:space="0" w:color="auto"/>
            </w:tcBorders>
            <w:vAlign w:val="bottom"/>
          </w:tcPr>
          <w:p w14:paraId="4E4EAEFC" w14:textId="77777777" w:rsidR="004F4539" w:rsidRDefault="004F4539" w:rsidP="00B712D0">
            <w:pPr>
              <w:ind w:left="100"/>
              <w:rPr>
                <w:sz w:val="20"/>
                <w:szCs w:val="20"/>
              </w:rPr>
            </w:pPr>
            <w:r>
              <w:t>Slovenska a krajiny</w:t>
            </w:r>
          </w:p>
        </w:tc>
        <w:tc>
          <w:tcPr>
            <w:tcW w:w="0" w:type="dxa"/>
            <w:vAlign w:val="bottom"/>
          </w:tcPr>
          <w:p w14:paraId="3B9BCC32" w14:textId="77777777" w:rsidR="004F4539" w:rsidRDefault="004F4539" w:rsidP="00B712D0">
            <w:pPr>
              <w:rPr>
                <w:sz w:val="1"/>
                <w:szCs w:val="1"/>
              </w:rPr>
            </w:pPr>
          </w:p>
        </w:tc>
      </w:tr>
      <w:tr w:rsidR="004F4539" w14:paraId="5EB74059" w14:textId="77777777" w:rsidTr="00B712D0">
        <w:trPr>
          <w:trHeight w:val="112"/>
        </w:trPr>
        <w:tc>
          <w:tcPr>
            <w:tcW w:w="1720" w:type="dxa"/>
            <w:tcBorders>
              <w:left w:val="single" w:sz="8" w:space="0" w:color="auto"/>
              <w:right w:val="single" w:sz="8" w:space="0" w:color="auto"/>
            </w:tcBorders>
            <w:vAlign w:val="bottom"/>
          </w:tcPr>
          <w:p w14:paraId="7B6AB34F" w14:textId="77777777" w:rsidR="004F4539" w:rsidRDefault="004F4539" w:rsidP="00B712D0">
            <w:pPr>
              <w:rPr>
                <w:sz w:val="9"/>
                <w:szCs w:val="9"/>
              </w:rPr>
            </w:pPr>
          </w:p>
        </w:tc>
        <w:tc>
          <w:tcPr>
            <w:tcW w:w="2620" w:type="dxa"/>
            <w:vMerge w:val="restart"/>
            <w:tcBorders>
              <w:right w:val="single" w:sz="8" w:space="0" w:color="auto"/>
            </w:tcBorders>
            <w:vAlign w:val="bottom"/>
          </w:tcPr>
          <w:p w14:paraId="476DEA57" w14:textId="77777777" w:rsidR="004F4539" w:rsidRDefault="004F4539" w:rsidP="00B712D0">
            <w:pPr>
              <w:spacing w:line="256" w:lineRule="exact"/>
              <w:ind w:left="100"/>
              <w:rPr>
                <w:sz w:val="20"/>
                <w:szCs w:val="20"/>
              </w:rPr>
            </w:pPr>
            <w:r>
              <w:t>Wen/was ich nicht gern</w:t>
            </w:r>
          </w:p>
        </w:tc>
        <w:tc>
          <w:tcPr>
            <w:tcW w:w="3480" w:type="dxa"/>
            <w:vMerge w:val="restart"/>
            <w:tcBorders>
              <w:right w:val="single" w:sz="8" w:space="0" w:color="auto"/>
            </w:tcBorders>
            <w:vAlign w:val="bottom"/>
          </w:tcPr>
          <w:p w14:paraId="5EC3E332" w14:textId="77777777" w:rsidR="004F4539" w:rsidRDefault="004F4539" w:rsidP="00B712D0">
            <w:pPr>
              <w:spacing w:line="256" w:lineRule="exact"/>
              <w:ind w:left="80"/>
              <w:rPr>
                <w:sz w:val="20"/>
                <w:szCs w:val="20"/>
              </w:rPr>
            </w:pPr>
            <w:r>
              <w:t>Ihn/sie/es/das… mag ich/mag ich</w:t>
            </w:r>
          </w:p>
        </w:tc>
        <w:tc>
          <w:tcPr>
            <w:tcW w:w="2260" w:type="dxa"/>
            <w:tcBorders>
              <w:right w:val="single" w:sz="8" w:space="0" w:color="auto"/>
            </w:tcBorders>
            <w:vAlign w:val="bottom"/>
          </w:tcPr>
          <w:p w14:paraId="1BEFDBF8" w14:textId="77777777" w:rsidR="004F4539" w:rsidRDefault="004F4539" w:rsidP="00B712D0">
            <w:pPr>
              <w:rPr>
                <w:sz w:val="9"/>
                <w:szCs w:val="9"/>
              </w:rPr>
            </w:pPr>
          </w:p>
        </w:tc>
        <w:tc>
          <w:tcPr>
            <w:tcW w:w="2360" w:type="dxa"/>
            <w:vMerge/>
            <w:tcBorders>
              <w:right w:val="single" w:sz="8" w:space="0" w:color="auto"/>
            </w:tcBorders>
            <w:vAlign w:val="bottom"/>
          </w:tcPr>
          <w:p w14:paraId="5BD674A9" w14:textId="77777777" w:rsidR="004F4539" w:rsidRDefault="004F4539" w:rsidP="00B712D0">
            <w:pPr>
              <w:rPr>
                <w:sz w:val="9"/>
                <w:szCs w:val="9"/>
              </w:rPr>
            </w:pPr>
          </w:p>
        </w:tc>
        <w:tc>
          <w:tcPr>
            <w:tcW w:w="2340" w:type="dxa"/>
            <w:vMerge/>
            <w:tcBorders>
              <w:right w:val="single" w:sz="8" w:space="0" w:color="auto"/>
            </w:tcBorders>
            <w:vAlign w:val="bottom"/>
          </w:tcPr>
          <w:p w14:paraId="4D4660BE" w14:textId="77777777" w:rsidR="004F4539" w:rsidRDefault="004F4539" w:rsidP="00B712D0">
            <w:pPr>
              <w:rPr>
                <w:sz w:val="9"/>
                <w:szCs w:val="9"/>
              </w:rPr>
            </w:pPr>
          </w:p>
        </w:tc>
        <w:tc>
          <w:tcPr>
            <w:tcW w:w="0" w:type="dxa"/>
            <w:vAlign w:val="bottom"/>
          </w:tcPr>
          <w:p w14:paraId="1FFA41B3" w14:textId="77777777" w:rsidR="004F4539" w:rsidRDefault="004F4539" w:rsidP="00B712D0">
            <w:pPr>
              <w:rPr>
                <w:sz w:val="1"/>
                <w:szCs w:val="1"/>
              </w:rPr>
            </w:pPr>
          </w:p>
        </w:tc>
      </w:tr>
      <w:tr w:rsidR="004F4539" w14:paraId="1FBB88B8" w14:textId="77777777" w:rsidTr="00B712D0">
        <w:trPr>
          <w:trHeight w:val="144"/>
        </w:trPr>
        <w:tc>
          <w:tcPr>
            <w:tcW w:w="1720" w:type="dxa"/>
            <w:tcBorders>
              <w:left w:val="single" w:sz="8" w:space="0" w:color="auto"/>
              <w:right w:val="single" w:sz="8" w:space="0" w:color="auto"/>
            </w:tcBorders>
            <w:vAlign w:val="bottom"/>
          </w:tcPr>
          <w:p w14:paraId="372C8BBF" w14:textId="77777777" w:rsidR="004F4539" w:rsidRDefault="004F4539" w:rsidP="00B712D0">
            <w:pPr>
              <w:rPr>
                <w:sz w:val="12"/>
                <w:szCs w:val="12"/>
              </w:rPr>
            </w:pPr>
          </w:p>
        </w:tc>
        <w:tc>
          <w:tcPr>
            <w:tcW w:w="2620" w:type="dxa"/>
            <w:vMerge/>
            <w:tcBorders>
              <w:right w:val="single" w:sz="8" w:space="0" w:color="auto"/>
            </w:tcBorders>
            <w:vAlign w:val="bottom"/>
          </w:tcPr>
          <w:p w14:paraId="42F9EA10" w14:textId="77777777" w:rsidR="004F4539" w:rsidRDefault="004F4539" w:rsidP="00B712D0">
            <w:pPr>
              <w:rPr>
                <w:sz w:val="12"/>
                <w:szCs w:val="12"/>
              </w:rPr>
            </w:pPr>
          </w:p>
        </w:tc>
        <w:tc>
          <w:tcPr>
            <w:tcW w:w="3480" w:type="dxa"/>
            <w:vMerge/>
            <w:tcBorders>
              <w:right w:val="single" w:sz="8" w:space="0" w:color="auto"/>
            </w:tcBorders>
            <w:vAlign w:val="bottom"/>
          </w:tcPr>
          <w:p w14:paraId="08955330" w14:textId="77777777" w:rsidR="004F4539" w:rsidRDefault="004F4539" w:rsidP="00B712D0">
            <w:pPr>
              <w:rPr>
                <w:sz w:val="12"/>
                <w:szCs w:val="12"/>
              </w:rPr>
            </w:pPr>
          </w:p>
        </w:tc>
        <w:tc>
          <w:tcPr>
            <w:tcW w:w="2260" w:type="dxa"/>
            <w:tcBorders>
              <w:right w:val="single" w:sz="8" w:space="0" w:color="auto"/>
            </w:tcBorders>
            <w:vAlign w:val="bottom"/>
          </w:tcPr>
          <w:p w14:paraId="63A51713" w14:textId="77777777" w:rsidR="004F4539" w:rsidRDefault="004F4539" w:rsidP="00B712D0">
            <w:pPr>
              <w:rPr>
                <w:sz w:val="12"/>
                <w:szCs w:val="12"/>
              </w:rPr>
            </w:pPr>
          </w:p>
        </w:tc>
        <w:tc>
          <w:tcPr>
            <w:tcW w:w="2360" w:type="dxa"/>
            <w:vMerge w:val="restart"/>
            <w:tcBorders>
              <w:right w:val="single" w:sz="8" w:space="0" w:color="auto"/>
            </w:tcBorders>
            <w:vAlign w:val="bottom"/>
          </w:tcPr>
          <w:p w14:paraId="4F732E69" w14:textId="77777777" w:rsidR="004F4539" w:rsidRDefault="004F4539" w:rsidP="00B712D0">
            <w:pPr>
              <w:ind w:left="100"/>
              <w:rPr>
                <w:sz w:val="20"/>
                <w:szCs w:val="20"/>
              </w:rPr>
            </w:pPr>
            <w:r>
              <w:t>list, Reklamné</w:t>
            </w:r>
          </w:p>
        </w:tc>
        <w:tc>
          <w:tcPr>
            <w:tcW w:w="2340" w:type="dxa"/>
            <w:vMerge w:val="restart"/>
            <w:tcBorders>
              <w:right w:val="single" w:sz="8" w:space="0" w:color="auto"/>
            </w:tcBorders>
            <w:vAlign w:val="bottom"/>
          </w:tcPr>
          <w:p w14:paraId="10C84B50" w14:textId="77777777" w:rsidR="004F4539" w:rsidRDefault="004F4539" w:rsidP="00B712D0">
            <w:pPr>
              <w:ind w:left="100"/>
              <w:rPr>
                <w:sz w:val="20"/>
                <w:szCs w:val="20"/>
              </w:rPr>
            </w:pPr>
            <w:r>
              <w:t>cieľového jazyka.</w:t>
            </w:r>
          </w:p>
        </w:tc>
        <w:tc>
          <w:tcPr>
            <w:tcW w:w="0" w:type="dxa"/>
            <w:vAlign w:val="bottom"/>
          </w:tcPr>
          <w:p w14:paraId="6EFDF561" w14:textId="77777777" w:rsidR="004F4539" w:rsidRDefault="004F4539" w:rsidP="00B712D0">
            <w:pPr>
              <w:rPr>
                <w:sz w:val="1"/>
                <w:szCs w:val="1"/>
              </w:rPr>
            </w:pPr>
          </w:p>
        </w:tc>
      </w:tr>
      <w:tr w:rsidR="004F4539" w14:paraId="50890DF4" w14:textId="77777777" w:rsidTr="00B712D0">
        <w:trPr>
          <w:trHeight w:val="132"/>
        </w:trPr>
        <w:tc>
          <w:tcPr>
            <w:tcW w:w="1720" w:type="dxa"/>
            <w:vMerge w:val="restart"/>
            <w:tcBorders>
              <w:left w:val="single" w:sz="8" w:space="0" w:color="auto"/>
              <w:right w:val="single" w:sz="8" w:space="0" w:color="auto"/>
            </w:tcBorders>
            <w:vAlign w:val="bottom"/>
          </w:tcPr>
          <w:p w14:paraId="7878C5B2" w14:textId="77777777" w:rsidR="004F4539" w:rsidRDefault="004F4539" w:rsidP="00B712D0">
            <w:pPr>
              <w:spacing w:line="271" w:lineRule="exact"/>
              <w:ind w:left="100"/>
              <w:rPr>
                <w:sz w:val="20"/>
                <w:szCs w:val="20"/>
              </w:rPr>
            </w:pPr>
            <w:r>
              <w:rPr>
                <w:i/>
                <w:iCs/>
              </w:rPr>
              <w:t>Predstaviť</w:t>
            </w:r>
          </w:p>
        </w:tc>
        <w:tc>
          <w:tcPr>
            <w:tcW w:w="2620" w:type="dxa"/>
            <w:vMerge w:val="restart"/>
            <w:tcBorders>
              <w:right w:val="single" w:sz="8" w:space="0" w:color="auto"/>
            </w:tcBorders>
            <w:vAlign w:val="bottom"/>
          </w:tcPr>
          <w:p w14:paraId="4C45291C" w14:textId="77777777" w:rsidR="004F4539" w:rsidRDefault="004F4539" w:rsidP="00B712D0">
            <w:pPr>
              <w:ind w:left="100"/>
              <w:rPr>
                <w:sz w:val="20"/>
                <w:szCs w:val="20"/>
              </w:rPr>
            </w:pPr>
            <w:r>
              <w:t>habe, ausdrücken</w:t>
            </w:r>
          </w:p>
        </w:tc>
        <w:tc>
          <w:tcPr>
            <w:tcW w:w="3480" w:type="dxa"/>
            <w:vMerge w:val="restart"/>
            <w:tcBorders>
              <w:right w:val="single" w:sz="8" w:space="0" w:color="auto"/>
            </w:tcBorders>
            <w:vAlign w:val="bottom"/>
          </w:tcPr>
          <w:p w14:paraId="1447034C" w14:textId="77777777" w:rsidR="004F4539" w:rsidRDefault="004F4539" w:rsidP="00B712D0">
            <w:pPr>
              <w:ind w:left="80"/>
              <w:rPr>
                <w:sz w:val="20"/>
                <w:szCs w:val="20"/>
              </w:rPr>
            </w:pPr>
            <w:r>
              <w:t>Nicht</w:t>
            </w:r>
          </w:p>
        </w:tc>
        <w:tc>
          <w:tcPr>
            <w:tcW w:w="2260" w:type="dxa"/>
            <w:tcBorders>
              <w:right w:val="single" w:sz="8" w:space="0" w:color="auto"/>
            </w:tcBorders>
            <w:vAlign w:val="bottom"/>
          </w:tcPr>
          <w:p w14:paraId="03563236" w14:textId="77777777" w:rsidR="004F4539" w:rsidRDefault="004F4539" w:rsidP="00B712D0">
            <w:pPr>
              <w:rPr>
                <w:sz w:val="11"/>
                <w:szCs w:val="11"/>
              </w:rPr>
            </w:pPr>
          </w:p>
        </w:tc>
        <w:tc>
          <w:tcPr>
            <w:tcW w:w="2360" w:type="dxa"/>
            <w:vMerge/>
            <w:tcBorders>
              <w:right w:val="single" w:sz="8" w:space="0" w:color="auto"/>
            </w:tcBorders>
            <w:vAlign w:val="bottom"/>
          </w:tcPr>
          <w:p w14:paraId="1CD0EC8E" w14:textId="77777777" w:rsidR="004F4539" w:rsidRDefault="004F4539" w:rsidP="00B712D0">
            <w:pPr>
              <w:rPr>
                <w:sz w:val="11"/>
                <w:szCs w:val="11"/>
              </w:rPr>
            </w:pPr>
          </w:p>
        </w:tc>
        <w:tc>
          <w:tcPr>
            <w:tcW w:w="2340" w:type="dxa"/>
            <w:vMerge/>
            <w:tcBorders>
              <w:right w:val="single" w:sz="8" w:space="0" w:color="auto"/>
            </w:tcBorders>
            <w:vAlign w:val="bottom"/>
          </w:tcPr>
          <w:p w14:paraId="160FBA23" w14:textId="77777777" w:rsidR="004F4539" w:rsidRDefault="004F4539" w:rsidP="00B712D0">
            <w:pPr>
              <w:rPr>
                <w:sz w:val="11"/>
                <w:szCs w:val="11"/>
              </w:rPr>
            </w:pPr>
          </w:p>
        </w:tc>
        <w:tc>
          <w:tcPr>
            <w:tcW w:w="0" w:type="dxa"/>
            <w:vAlign w:val="bottom"/>
          </w:tcPr>
          <w:p w14:paraId="74648D2E" w14:textId="77777777" w:rsidR="004F4539" w:rsidRDefault="004F4539" w:rsidP="00B712D0">
            <w:pPr>
              <w:rPr>
                <w:sz w:val="1"/>
                <w:szCs w:val="1"/>
              </w:rPr>
            </w:pPr>
          </w:p>
        </w:tc>
      </w:tr>
      <w:tr w:rsidR="004F4539" w14:paraId="595302DD" w14:textId="77777777" w:rsidTr="00B712D0">
        <w:trPr>
          <w:trHeight w:val="144"/>
        </w:trPr>
        <w:tc>
          <w:tcPr>
            <w:tcW w:w="1720" w:type="dxa"/>
            <w:vMerge/>
            <w:tcBorders>
              <w:left w:val="single" w:sz="8" w:space="0" w:color="auto"/>
              <w:right w:val="single" w:sz="8" w:space="0" w:color="auto"/>
            </w:tcBorders>
            <w:vAlign w:val="bottom"/>
          </w:tcPr>
          <w:p w14:paraId="34E92760" w14:textId="77777777" w:rsidR="004F4539" w:rsidRDefault="004F4539" w:rsidP="00B712D0">
            <w:pPr>
              <w:rPr>
                <w:sz w:val="12"/>
                <w:szCs w:val="12"/>
              </w:rPr>
            </w:pPr>
          </w:p>
        </w:tc>
        <w:tc>
          <w:tcPr>
            <w:tcW w:w="2620" w:type="dxa"/>
            <w:vMerge/>
            <w:tcBorders>
              <w:right w:val="single" w:sz="8" w:space="0" w:color="auto"/>
            </w:tcBorders>
            <w:vAlign w:val="bottom"/>
          </w:tcPr>
          <w:p w14:paraId="6F9870A1" w14:textId="77777777" w:rsidR="004F4539" w:rsidRDefault="004F4539" w:rsidP="00B712D0">
            <w:pPr>
              <w:rPr>
                <w:sz w:val="12"/>
                <w:szCs w:val="12"/>
              </w:rPr>
            </w:pPr>
          </w:p>
        </w:tc>
        <w:tc>
          <w:tcPr>
            <w:tcW w:w="3480" w:type="dxa"/>
            <w:vMerge/>
            <w:tcBorders>
              <w:right w:val="single" w:sz="8" w:space="0" w:color="auto"/>
            </w:tcBorders>
            <w:vAlign w:val="bottom"/>
          </w:tcPr>
          <w:p w14:paraId="4625B9C3" w14:textId="77777777" w:rsidR="004F4539" w:rsidRDefault="004F4539" w:rsidP="00B712D0">
            <w:pPr>
              <w:rPr>
                <w:sz w:val="12"/>
                <w:szCs w:val="12"/>
              </w:rPr>
            </w:pPr>
          </w:p>
        </w:tc>
        <w:tc>
          <w:tcPr>
            <w:tcW w:w="2260" w:type="dxa"/>
            <w:tcBorders>
              <w:right w:val="single" w:sz="8" w:space="0" w:color="auto"/>
            </w:tcBorders>
            <w:vAlign w:val="bottom"/>
          </w:tcPr>
          <w:p w14:paraId="30544F9F" w14:textId="77777777" w:rsidR="004F4539" w:rsidRDefault="004F4539" w:rsidP="00B712D0">
            <w:pPr>
              <w:rPr>
                <w:sz w:val="12"/>
                <w:szCs w:val="12"/>
              </w:rPr>
            </w:pPr>
          </w:p>
        </w:tc>
        <w:tc>
          <w:tcPr>
            <w:tcW w:w="2360" w:type="dxa"/>
            <w:vMerge w:val="restart"/>
            <w:tcBorders>
              <w:right w:val="single" w:sz="8" w:space="0" w:color="auto"/>
            </w:tcBorders>
            <w:vAlign w:val="bottom"/>
          </w:tcPr>
          <w:p w14:paraId="2D7F622D" w14:textId="77777777" w:rsidR="004F4539" w:rsidRDefault="004F4539" w:rsidP="00B712D0">
            <w:pPr>
              <w:ind w:left="100"/>
              <w:rPr>
                <w:sz w:val="20"/>
                <w:szCs w:val="20"/>
              </w:rPr>
            </w:pPr>
            <w:r>
              <w:t>materiály, brožúry</w:t>
            </w:r>
          </w:p>
        </w:tc>
        <w:tc>
          <w:tcPr>
            <w:tcW w:w="2340" w:type="dxa"/>
            <w:tcBorders>
              <w:right w:val="single" w:sz="8" w:space="0" w:color="auto"/>
            </w:tcBorders>
            <w:vAlign w:val="bottom"/>
          </w:tcPr>
          <w:p w14:paraId="0AE622E8" w14:textId="77777777" w:rsidR="004F4539" w:rsidRDefault="004F4539" w:rsidP="00B712D0">
            <w:pPr>
              <w:rPr>
                <w:sz w:val="12"/>
                <w:szCs w:val="12"/>
              </w:rPr>
            </w:pPr>
          </w:p>
        </w:tc>
        <w:tc>
          <w:tcPr>
            <w:tcW w:w="0" w:type="dxa"/>
            <w:vAlign w:val="bottom"/>
          </w:tcPr>
          <w:p w14:paraId="39D5C77E" w14:textId="77777777" w:rsidR="004F4539" w:rsidRDefault="004F4539" w:rsidP="00B712D0">
            <w:pPr>
              <w:rPr>
                <w:sz w:val="1"/>
                <w:szCs w:val="1"/>
              </w:rPr>
            </w:pPr>
          </w:p>
        </w:tc>
      </w:tr>
      <w:tr w:rsidR="004F4539" w14:paraId="36468346" w14:textId="77777777" w:rsidTr="00B712D0">
        <w:trPr>
          <w:trHeight w:val="132"/>
        </w:trPr>
        <w:tc>
          <w:tcPr>
            <w:tcW w:w="1720" w:type="dxa"/>
            <w:vMerge w:val="restart"/>
            <w:tcBorders>
              <w:left w:val="single" w:sz="8" w:space="0" w:color="auto"/>
              <w:right w:val="single" w:sz="8" w:space="0" w:color="auto"/>
            </w:tcBorders>
            <w:vAlign w:val="bottom"/>
          </w:tcPr>
          <w:p w14:paraId="60A1CD2C" w14:textId="77777777" w:rsidR="004F4539" w:rsidRDefault="004F4539" w:rsidP="00B712D0">
            <w:pPr>
              <w:spacing w:line="271" w:lineRule="exact"/>
              <w:ind w:left="100"/>
              <w:rPr>
                <w:sz w:val="20"/>
                <w:szCs w:val="20"/>
              </w:rPr>
            </w:pPr>
            <w:r>
              <w:rPr>
                <w:i/>
                <w:iCs/>
              </w:rPr>
              <w:t>záľuby a vkus</w:t>
            </w:r>
          </w:p>
        </w:tc>
        <w:tc>
          <w:tcPr>
            <w:tcW w:w="2620" w:type="dxa"/>
            <w:vMerge w:val="restart"/>
            <w:tcBorders>
              <w:right w:val="single" w:sz="8" w:space="0" w:color="auto"/>
            </w:tcBorders>
            <w:vAlign w:val="bottom"/>
          </w:tcPr>
          <w:p w14:paraId="3A48F89C" w14:textId="77777777" w:rsidR="004F4539" w:rsidRDefault="004F4539" w:rsidP="00B712D0">
            <w:pPr>
              <w:ind w:left="100"/>
              <w:rPr>
                <w:sz w:val="20"/>
                <w:szCs w:val="20"/>
              </w:rPr>
            </w:pPr>
            <w:r>
              <w:rPr>
                <w:i/>
                <w:iCs/>
              </w:rPr>
              <w:t>Vyjadriť, že</w:t>
            </w:r>
          </w:p>
        </w:tc>
        <w:tc>
          <w:tcPr>
            <w:tcW w:w="3480" w:type="dxa"/>
            <w:vMerge w:val="restart"/>
            <w:tcBorders>
              <w:right w:val="single" w:sz="8" w:space="0" w:color="auto"/>
            </w:tcBorders>
            <w:vAlign w:val="bottom"/>
          </w:tcPr>
          <w:p w14:paraId="1C765A88" w14:textId="77777777" w:rsidR="004F4539" w:rsidRDefault="004F4539" w:rsidP="00B712D0">
            <w:pPr>
              <w:ind w:left="80"/>
              <w:rPr>
                <w:sz w:val="20"/>
                <w:szCs w:val="20"/>
              </w:rPr>
            </w:pPr>
            <w:r>
              <w:t>…nicht gern</w:t>
            </w:r>
          </w:p>
        </w:tc>
        <w:tc>
          <w:tcPr>
            <w:tcW w:w="2260" w:type="dxa"/>
            <w:tcBorders>
              <w:right w:val="single" w:sz="8" w:space="0" w:color="auto"/>
            </w:tcBorders>
            <w:vAlign w:val="bottom"/>
          </w:tcPr>
          <w:p w14:paraId="037BCF6E" w14:textId="77777777" w:rsidR="004F4539" w:rsidRDefault="004F4539" w:rsidP="00B712D0">
            <w:pPr>
              <w:rPr>
                <w:sz w:val="11"/>
                <w:szCs w:val="11"/>
              </w:rPr>
            </w:pPr>
          </w:p>
        </w:tc>
        <w:tc>
          <w:tcPr>
            <w:tcW w:w="2360" w:type="dxa"/>
            <w:vMerge/>
            <w:tcBorders>
              <w:right w:val="single" w:sz="8" w:space="0" w:color="auto"/>
            </w:tcBorders>
            <w:vAlign w:val="bottom"/>
          </w:tcPr>
          <w:p w14:paraId="3FD14F08" w14:textId="77777777" w:rsidR="004F4539" w:rsidRDefault="004F4539" w:rsidP="00B712D0">
            <w:pPr>
              <w:rPr>
                <w:sz w:val="11"/>
                <w:szCs w:val="11"/>
              </w:rPr>
            </w:pPr>
          </w:p>
        </w:tc>
        <w:tc>
          <w:tcPr>
            <w:tcW w:w="2340" w:type="dxa"/>
            <w:tcBorders>
              <w:right w:val="single" w:sz="8" w:space="0" w:color="auto"/>
            </w:tcBorders>
            <w:vAlign w:val="bottom"/>
          </w:tcPr>
          <w:p w14:paraId="5BD1B5DA" w14:textId="77777777" w:rsidR="004F4539" w:rsidRDefault="004F4539" w:rsidP="00B712D0">
            <w:pPr>
              <w:rPr>
                <w:sz w:val="11"/>
                <w:szCs w:val="11"/>
              </w:rPr>
            </w:pPr>
          </w:p>
        </w:tc>
        <w:tc>
          <w:tcPr>
            <w:tcW w:w="0" w:type="dxa"/>
            <w:vAlign w:val="bottom"/>
          </w:tcPr>
          <w:p w14:paraId="173A6522" w14:textId="77777777" w:rsidR="004F4539" w:rsidRDefault="004F4539" w:rsidP="00B712D0">
            <w:pPr>
              <w:rPr>
                <w:sz w:val="1"/>
                <w:szCs w:val="1"/>
              </w:rPr>
            </w:pPr>
          </w:p>
        </w:tc>
      </w:tr>
      <w:tr w:rsidR="004F4539" w14:paraId="4A9B585E" w14:textId="77777777" w:rsidTr="00B712D0">
        <w:trPr>
          <w:trHeight w:val="144"/>
        </w:trPr>
        <w:tc>
          <w:tcPr>
            <w:tcW w:w="1720" w:type="dxa"/>
            <w:vMerge/>
            <w:tcBorders>
              <w:left w:val="single" w:sz="8" w:space="0" w:color="auto"/>
              <w:right w:val="single" w:sz="8" w:space="0" w:color="auto"/>
            </w:tcBorders>
            <w:vAlign w:val="bottom"/>
          </w:tcPr>
          <w:p w14:paraId="4A26D791" w14:textId="77777777" w:rsidR="004F4539" w:rsidRDefault="004F4539" w:rsidP="00B712D0">
            <w:pPr>
              <w:rPr>
                <w:sz w:val="12"/>
                <w:szCs w:val="12"/>
              </w:rPr>
            </w:pPr>
          </w:p>
        </w:tc>
        <w:tc>
          <w:tcPr>
            <w:tcW w:w="2620" w:type="dxa"/>
            <w:vMerge/>
            <w:tcBorders>
              <w:right w:val="single" w:sz="8" w:space="0" w:color="auto"/>
            </w:tcBorders>
            <w:vAlign w:val="bottom"/>
          </w:tcPr>
          <w:p w14:paraId="4F28A5EC" w14:textId="77777777" w:rsidR="004F4539" w:rsidRDefault="004F4539" w:rsidP="00B712D0">
            <w:pPr>
              <w:rPr>
                <w:sz w:val="12"/>
                <w:szCs w:val="12"/>
              </w:rPr>
            </w:pPr>
          </w:p>
        </w:tc>
        <w:tc>
          <w:tcPr>
            <w:tcW w:w="3480" w:type="dxa"/>
            <w:vMerge/>
            <w:tcBorders>
              <w:right w:val="single" w:sz="8" w:space="0" w:color="auto"/>
            </w:tcBorders>
            <w:vAlign w:val="bottom"/>
          </w:tcPr>
          <w:p w14:paraId="65723D2D" w14:textId="77777777" w:rsidR="004F4539" w:rsidRDefault="004F4539" w:rsidP="00B712D0">
            <w:pPr>
              <w:rPr>
                <w:sz w:val="12"/>
                <w:szCs w:val="12"/>
              </w:rPr>
            </w:pPr>
          </w:p>
        </w:tc>
        <w:tc>
          <w:tcPr>
            <w:tcW w:w="2260" w:type="dxa"/>
            <w:tcBorders>
              <w:right w:val="single" w:sz="8" w:space="0" w:color="auto"/>
            </w:tcBorders>
            <w:vAlign w:val="bottom"/>
          </w:tcPr>
          <w:p w14:paraId="6AA1DD82" w14:textId="77777777" w:rsidR="004F4539" w:rsidRDefault="004F4539" w:rsidP="00B712D0">
            <w:pPr>
              <w:rPr>
                <w:sz w:val="12"/>
                <w:szCs w:val="12"/>
              </w:rPr>
            </w:pPr>
          </w:p>
        </w:tc>
        <w:tc>
          <w:tcPr>
            <w:tcW w:w="2360" w:type="dxa"/>
            <w:vMerge w:val="restart"/>
            <w:tcBorders>
              <w:right w:val="single" w:sz="8" w:space="0" w:color="auto"/>
            </w:tcBorders>
            <w:vAlign w:val="bottom"/>
          </w:tcPr>
          <w:p w14:paraId="5EBBAF39" w14:textId="77777777" w:rsidR="004F4539" w:rsidRDefault="004F4539" w:rsidP="00B712D0">
            <w:pPr>
              <w:ind w:left="100"/>
              <w:rPr>
                <w:sz w:val="20"/>
                <w:szCs w:val="20"/>
              </w:rPr>
            </w:pPr>
            <w:r>
              <w:t>a prospekty, plagáty.</w:t>
            </w:r>
          </w:p>
        </w:tc>
        <w:tc>
          <w:tcPr>
            <w:tcW w:w="2340" w:type="dxa"/>
            <w:tcBorders>
              <w:right w:val="single" w:sz="8" w:space="0" w:color="auto"/>
            </w:tcBorders>
            <w:vAlign w:val="bottom"/>
          </w:tcPr>
          <w:p w14:paraId="613E063B" w14:textId="77777777" w:rsidR="004F4539" w:rsidRDefault="004F4539" w:rsidP="00B712D0">
            <w:pPr>
              <w:rPr>
                <w:sz w:val="12"/>
                <w:szCs w:val="12"/>
              </w:rPr>
            </w:pPr>
          </w:p>
        </w:tc>
        <w:tc>
          <w:tcPr>
            <w:tcW w:w="0" w:type="dxa"/>
            <w:vAlign w:val="bottom"/>
          </w:tcPr>
          <w:p w14:paraId="2381EE2F" w14:textId="77777777" w:rsidR="004F4539" w:rsidRDefault="004F4539" w:rsidP="00B712D0">
            <w:pPr>
              <w:rPr>
                <w:sz w:val="1"/>
                <w:szCs w:val="1"/>
              </w:rPr>
            </w:pPr>
          </w:p>
        </w:tc>
      </w:tr>
      <w:tr w:rsidR="004F4539" w14:paraId="2377DC77" w14:textId="77777777" w:rsidTr="00B712D0">
        <w:trPr>
          <w:trHeight w:val="132"/>
        </w:trPr>
        <w:tc>
          <w:tcPr>
            <w:tcW w:w="1720" w:type="dxa"/>
            <w:tcBorders>
              <w:left w:val="single" w:sz="8" w:space="0" w:color="auto"/>
              <w:right w:val="single" w:sz="8" w:space="0" w:color="auto"/>
            </w:tcBorders>
            <w:vAlign w:val="bottom"/>
          </w:tcPr>
          <w:p w14:paraId="4499D914" w14:textId="77777777" w:rsidR="004F4539" w:rsidRDefault="004F4539" w:rsidP="00B712D0">
            <w:pPr>
              <w:rPr>
                <w:sz w:val="11"/>
                <w:szCs w:val="11"/>
              </w:rPr>
            </w:pPr>
          </w:p>
        </w:tc>
        <w:tc>
          <w:tcPr>
            <w:tcW w:w="2620" w:type="dxa"/>
            <w:vMerge w:val="restart"/>
            <w:tcBorders>
              <w:right w:val="single" w:sz="8" w:space="0" w:color="auto"/>
            </w:tcBorders>
            <w:vAlign w:val="bottom"/>
          </w:tcPr>
          <w:p w14:paraId="5D29A051" w14:textId="77777777" w:rsidR="004F4539" w:rsidRDefault="004F4539" w:rsidP="00B712D0">
            <w:pPr>
              <w:ind w:left="100"/>
              <w:rPr>
                <w:sz w:val="20"/>
                <w:szCs w:val="20"/>
              </w:rPr>
            </w:pPr>
            <w:r>
              <w:rPr>
                <w:i/>
                <w:iCs/>
              </w:rPr>
              <w:t>niekoho/niečo nemám</w:t>
            </w:r>
          </w:p>
        </w:tc>
        <w:tc>
          <w:tcPr>
            <w:tcW w:w="3480" w:type="dxa"/>
            <w:tcBorders>
              <w:right w:val="single" w:sz="8" w:space="0" w:color="auto"/>
            </w:tcBorders>
            <w:vAlign w:val="bottom"/>
          </w:tcPr>
          <w:p w14:paraId="20F82B47" w14:textId="77777777" w:rsidR="004F4539" w:rsidRDefault="004F4539" w:rsidP="00B712D0">
            <w:pPr>
              <w:rPr>
                <w:sz w:val="11"/>
                <w:szCs w:val="11"/>
              </w:rPr>
            </w:pPr>
          </w:p>
        </w:tc>
        <w:tc>
          <w:tcPr>
            <w:tcW w:w="2260" w:type="dxa"/>
            <w:tcBorders>
              <w:right w:val="single" w:sz="8" w:space="0" w:color="auto"/>
            </w:tcBorders>
            <w:vAlign w:val="bottom"/>
          </w:tcPr>
          <w:p w14:paraId="6BA11330" w14:textId="77777777" w:rsidR="004F4539" w:rsidRDefault="004F4539" w:rsidP="00B712D0">
            <w:pPr>
              <w:rPr>
                <w:sz w:val="11"/>
                <w:szCs w:val="11"/>
              </w:rPr>
            </w:pPr>
          </w:p>
        </w:tc>
        <w:tc>
          <w:tcPr>
            <w:tcW w:w="2360" w:type="dxa"/>
            <w:vMerge/>
            <w:tcBorders>
              <w:right w:val="single" w:sz="8" w:space="0" w:color="auto"/>
            </w:tcBorders>
            <w:vAlign w:val="bottom"/>
          </w:tcPr>
          <w:p w14:paraId="1D6A14D2" w14:textId="77777777" w:rsidR="004F4539" w:rsidRDefault="004F4539" w:rsidP="00B712D0">
            <w:pPr>
              <w:rPr>
                <w:sz w:val="11"/>
                <w:szCs w:val="11"/>
              </w:rPr>
            </w:pPr>
          </w:p>
        </w:tc>
        <w:tc>
          <w:tcPr>
            <w:tcW w:w="2340" w:type="dxa"/>
            <w:tcBorders>
              <w:right w:val="single" w:sz="8" w:space="0" w:color="auto"/>
            </w:tcBorders>
            <w:vAlign w:val="bottom"/>
          </w:tcPr>
          <w:p w14:paraId="09AD83D9" w14:textId="77777777" w:rsidR="004F4539" w:rsidRDefault="004F4539" w:rsidP="00B712D0">
            <w:pPr>
              <w:rPr>
                <w:sz w:val="11"/>
                <w:szCs w:val="11"/>
              </w:rPr>
            </w:pPr>
          </w:p>
        </w:tc>
        <w:tc>
          <w:tcPr>
            <w:tcW w:w="0" w:type="dxa"/>
            <w:vAlign w:val="bottom"/>
          </w:tcPr>
          <w:p w14:paraId="60A7E137" w14:textId="77777777" w:rsidR="004F4539" w:rsidRDefault="004F4539" w:rsidP="00B712D0">
            <w:pPr>
              <w:rPr>
                <w:sz w:val="1"/>
                <w:szCs w:val="1"/>
              </w:rPr>
            </w:pPr>
          </w:p>
        </w:tc>
      </w:tr>
      <w:tr w:rsidR="004F4539" w14:paraId="05400A9D" w14:textId="77777777" w:rsidTr="00B712D0">
        <w:trPr>
          <w:trHeight w:val="144"/>
        </w:trPr>
        <w:tc>
          <w:tcPr>
            <w:tcW w:w="1720" w:type="dxa"/>
            <w:tcBorders>
              <w:left w:val="single" w:sz="8" w:space="0" w:color="auto"/>
              <w:right w:val="single" w:sz="8" w:space="0" w:color="auto"/>
            </w:tcBorders>
            <w:vAlign w:val="bottom"/>
          </w:tcPr>
          <w:p w14:paraId="485180C5" w14:textId="77777777" w:rsidR="004F4539" w:rsidRDefault="004F4539" w:rsidP="00B712D0">
            <w:pPr>
              <w:rPr>
                <w:sz w:val="12"/>
                <w:szCs w:val="12"/>
              </w:rPr>
            </w:pPr>
          </w:p>
        </w:tc>
        <w:tc>
          <w:tcPr>
            <w:tcW w:w="2620" w:type="dxa"/>
            <w:vMerge/>
            <w:tcBorders>
              <w:right w:val="single" w:sz="8" w:space="0" w:color="auto"/>
            </w:tcBorders>
            <w:vAlign w:val="bottom"/>
          </w:tcPr>
          <w:p w14:paraId="79C5E09A" w14:textId="77777777" w:rsidR="004F4539" w:rsidRDefault="004F4539" w:rsidP="00B712D0">
            <w:pPr>
              <w:rPr>
                <w:sz w:val="12"/>
                <w:szCs w:val="12"/>
              </w:rPr>
            </w:pPr>
          </w:p>
        </w:tc>
        <w:tc>
          <w:tcPr>
            <w:tcW w:w="3480" w:type="dxa"/>
            <w:tcBorders>
              <w:right w:val="single" w:sz="8" w:space="0" w:color="auto"/>
            </w:tcBorders>
            <w:vAlign w:val="bottom"/>
          </w:tcPr>
          <w:p w14:paraId="37466862" w14:textId="77777777" w:rsidR="004F4539" w:rsidRDefault="004F4539" w:rsidP="00B712D0">
            <w:pPr>
              <w:rPr>
                <w:sz w:val="12"/>
                <w:szCs w:val="12"/>
              </w:rPr>
            </w:pPr>
          </w:p>
        </w:tc>
        <w:tc>
          <w:tcPr>
            <w:tcW w:w="2260" w:type="dxa"/>
            <w:tcBorders>
              <w:right w:val="single" w:sz="8" w:space="0" w:color="auto"/>
            </w:tcBorders>
            <w:vAlign w:val="bottom"/>
          </w:tcPr>
          <w:p w14:paraId="231F5BEF" w14:textId="77777777" w:rsidR="004F4539" w:rsidRDefault="004F4539" w:rsidP="00B712D0">
            <w:pPr>
              <w:rPr>
                <w:sz w:val="12"/>
                <w:szCs w:val="12"/>
              </w:rPr>
            </w:pPr>
          </w:p>
        </w:tc>
        <w:tc>
          <w:tcPr>
            <w:tcW w:w="2360" w:type="dxa"/>
            <w:tcBorders>
              <w:right w:val="single" w:sz="8" w:space="0" w:color="auto"/>
            </w:tcBorders>
            <w:vAlign w:val="bottom"/>
          </w:tcPr>
          <w:p w14:paraId="05169B9F" w14:textId="77777777" w:rsidR="004F4539" w:rsidRDefault="004F4539" w:rsidP="00B712D0">
            <w:pPr>
              <w:rPr>
                <w:sz w:val="12"/>
                <w:szCs w:val="12"/>
              </w:rPr>
            </w:pPr>
          </w:p>
        </w:tc>
        <w:tc>
          <w:tcPr>
            <w:tcW w:w="2340" w:type="dxa"/>
            <w:tcBorders>
              <w:right w:val="single" w:sz="8" w:space="0" w:color="auto"/>
            </w:tcBorders>
            <w:vAlign w:val="bottom"/>
          </w:tcPr>
          <w:p w14:paraId="4F5CD44A" w14:textId="77777777" w:rsidR="004F4539" w:rsidRDefault="004F4539" w:rsidP="00B712D0">
            <w:pPr>
              <w:rPr>
                <w:sz w:val="12"/>
                <w:szCs w:val="12"/>
              </w:rPr>
            </w:pPr>
          </w:p>
        </w:tc>
        <w:tc>
          <w:tcPr>
            <w:tcW w:w="0" w:type="dxa"/>
            <w:vAlign w:val="bottom"/>
          </w:tcPr>
          <w:p w14:paraId="3748F732" w14:textId="77777777" w:rsidR="004F4539" w:rsidRDefault="004F4539" w:rsidP="00B712D0">
            <w:pPr>
              <w:rPr>
                <w:sz w:val="1"/>
                <w:szCs w:val="1"/>
              </w:rPr>
            </w:pPr>
          </w:p>
        </w:tc>
      </w:tr>
      <w:tr w:rsidR="004F4539" w14:paraId="5D1406B2" w14:textId="77777777" w:rsidTr="00B712D0">
        <w:trPr>
          <w:trHeight w:val="281"/>
        </w:trPr>
        <w:tc>
          <w:tcPr>
            <w:tcW w:w="1720" w:type="dxa"/>
            <w:tcBorders>
              <w:left w:val="single" w:sz="8" w:space="0" w:color="auto"/>
              <w:bottom w:val="single" w:sz="8" w:space="0" w:color="auto"/>
              <w:right w:val="single" w:sz="8" w:space="0" w:color="auto"/>
            </w:tcBorders>
            <w:vAlign w:val="bottom"/>
          </w:tcPr>
          <w:p w14:paraId="04E3ED86" w14:textId="77777777" w:rsidR="004F4539" w:rsidRDefault="004F4539" w:rsidP="00B712D0"/>
        </w:tc>
        <w:tc>
          <w:tcPr>
            <w:tcW w:w="2620" w:type="dxa"/>
            <w:tcBorders>
              <w:bottom w:val="single" w:sz="8" w:space="0" w:color="auto"/>
              <w:right w:val="single" w:sz="8" w:space="0" w:color="auto"/>
            </w:tcBorders>
            <w:vAlign w:val="bottom"/>
          </w:tcPr>
          <w:p w14:paraId="371BE1E8" w14:textId="77777777" w:rsidR="004F4539" w:rsidRDefault="004F4539" w:rsidP="00B712D0">
            <w:pPr>
              <w:ind w:left="100"/>
              <w:rPr>
                <w:sz w:val="20"/>
                <w:szCs w:val="20"/>
              </w:rPr>
            </w:pPr>
            <w:r>
              <w:rPr>
                <w:i/>
                <w:iCs/>
              </w:rPr>
              <w:t>Rád</w:t>
            </w:r>
          </w:p>
        </w:tc>
        <w:tc>
          <w:tcPr>
            <w:tcW w:w="3480" w:type="dxa"/>
            <w:tcBorders>
              <w:bottom w:val="single" w:sz="8" w:space="0" w:color="auto"/>
              <w:right w:val="single" w:sz="8" w:space="0" w:color="auto"/>
            </w:tcBorders>
            <w:vAlign w:val="bottom"/>
          </w:tcPr>
          <w:p w14:paraId="43B64BE9" w14:textId="77777777" w:rsidR="004F4539" w:rsidRDefault="004F4539" w:rsidP="00B712D0"/>
        </w:tc>
        <w:tc>
          <w:tcPr>
            <w:tcW w:w="2260" w:type="dxa"/>
            <w:tcBorders>
              <w:bottom w:val="single" w:sz="8" w:space="0" w:color="auto"/>
              <w:right w:val="single" w:sz="8" w:space="0" w:color="auto"/>
            </w:tcBorders>
            <w:vAlign w:val="bottom"/>
          </w:tcPr>
          <w:p w14:paraId="438B0030" w14:textId="77777777" w:rsidR="004F4539" w:rsidRDefault="004F4539" w:rsidP="00B712D0"/>
        </w:tc>
        <w:tc>
          <w:tcPr>
            <w:tcW w:w="2360" w:type="dxa"/>
            <w:tcBorders>
              <w:bottom w:val="single" w:sz="8" w:space="0" w:color="auto"/>
              <w:right w:val="single" w:sz="8" w:space="0" w:color="auto"/>
            </w:tcBorders>
            <w:vAlign w:val="bottom"/>
          </w:tcPr>
          <w:p w14:paraId="46930369" w14:textId="77777777" w:rsidR="004F4539" w:rsidRDefault="004F4539" w:rsidP="00B712D0"/>
        </w:tc>
        <w:tc>
          <w:tcPr>
            <w:tcW w:w="2340" w:type="dxa"/>
            <w:tcBorders>
              <w:bottom w:val="single" w:sz="8" w:space="0" w:color="auto"/>
              <w:right w:val="single" w:sz="8" w:space="0" w:color="auto"/>
            </w:tcBorders>
            <w:vAlign w:val="bottom"/>
          </w:tcPr>
          <w:p w14:paraId="10F6A20C" w14:textId="77777777" w:rsidR="004F4539" w:rsidRDefault="004F4539" w:rsidP="00B712D0"/>
        </w:tc>
        <w:tc>
          <w:tcPr>
            <w:tcW w:w="0" w:type="dxa"/>
            <w:vAlign w:val="bottom"/>
          </w:tcPr>
          <w:p w14:paraId="60B36419" w14:textId="77777777" w:rsidR="004F4539" w:rsidRDefault="004F4539" w:rsidP="00B712D0">
            <w:pPr>
              <w:rPr>
                <w:sz w:val="1"/>
                <w:szCs w:val="1"/>
              </w:rPr>
            </w:pPr>
          </w:p>
        </w:tc>
      </w:tr>
    </w:tbl>
    <w:p w14:paraId="6451BEEB" w14:textId="77777777" w:rsidR="004F4539" w:rsidRDefault="004F4539" w:rsidP="004F4539">
      <w:pPr>
        <w:spacing w:line="20" w:lineRule="exact"/>
        <w:rPr>
          <w:sz w:val="20"/>
          <w:szCs w:val="20"/>
        </w:rPr>
      </w:pPr>
      <w:r>
        <w:rPr>
          <w:noProof/>
          <w:sz w:val="20"/>
          <w:szCs w:val="20"/>
        </w:rPr>
        <w:drawing>
          <wp:anchor distT="0" distB="0" distL="114300" distR="114300" simplePos="0" relativeHeight="251662848" behindDoc="1" locked="0" layoutInCell="0" allowOverlap="1" wp14:anchorId="7B250799" wp14:editId="56A18539">
            <wp:simplePos x="0" y="0"/>
            <wp:positionH relativeFrom="column">
              <wp:posOffset>16510</wp:posOffset>
            </wp:positionH>
            <wp:positionV relativeFrom="paragraph">
              <wp:posOffset>-2472055</wp:posOffset>
            </wp:positionV>
            <wp:extent cx="1060450" cy="3365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extLst/>
                    </a:blip>
                    <a:srcRect/>
                    <a:stretch>
                      <a:fillRect/>
                    </a:stretch>
                  </pic:blipFill>
                  <pic:spPr bwMode="auto">
                    <a:xfrm>
                      <a:off x="0" y="0"/>
                      <a:ext cx="1060450" cy="336550"/>
                    </a:xfrm>
                    <a:prstGeom prst="rect">
                      <a:avLst/>
                    </a:prstGeom>
                    <a:noFill/>
                  </pic:spPr>
                </pic:pic>
              </a:graphicData>
            </a:graphic>
          </wp:anchor>
        </w:drawing>
      </w:r>
      <w:r>
        <w:rPr>
          <w:noProof/>
          <w:sz w:val="20"/>
          <w:szCs w:val="20"/>
        </w:rPr>
        <w:drawing>
          <wp:anchor distT="0" distB="0" distL="114300" distR="114300" simplePos="0" relativeHeight="251663872" behindDoc="1" locked="0" layoutInCell="0" allowOverlap="1" wp14:anchorId="0D80B34D" wp14:editId="1D6B516A">
            <wp:simplePos x="0" y="0"/>
            <wp:positionH relativeFrom="column">
              <wp:posOffset>8080375</wp:posOffset>
            </wp:positionH>
            <wp:positionV relativeFrom="paragraph">
              <wp:posOffset>-2529840</wp:posOffset>
            </wp:positionV>
            <wp:extent cx="1151890" cy="40830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blip>
                    <a:srcRect/>
                    <a:stretch>
                      <a:fillRect/>
                    </a:stretch>
                  </pic:blipFill>
                  <pic:spPr bwMode="auto">
                    <a:xfrm>
                      <a:off x="0" y="0"/>
                      <a:ext cx="1151890" cy="408305"/>
                    </a:xfrm>
                    <a:prstGeom prst="rect">
                      <a:avLst/>
                    </a:prstGeom>
                    <a:noFill/>
                  </pic:spPr>
                </pic:pic>
              </a:graphicData>
            </a:graphic>
          </wp:anchor>
        </w:drawing>
      </w:r>
    </w:p>
    <w:p w14:paraId="2F16188F" w14:textId="77777777" w:rsidR="004F4539" w:rsidRDefault="004F4539" w:rsidP="004F4539">
      <w:pPr>
        <w:spacing w:line="200" w:lineRule="exact"/>
        <w:rPr>
          <w:sz w:val="20"/>
          <w:szCs w:val="20"/>
        </w:rPr>
      </w:pPr>
    </w:p>
    <w:p w14:paraId="7DB901F5" w14:textId="77777777" w:rsidR="004F4539" w:rsidRDefault="004F4539" w:rsidP="004F4539">
      <w:pPr>
        <w:spacing w:line="200" w:lineRule="exact"/>
        <w:rPr>
          <w:sz w:val="20"/>
          <w:szCs w:val="20"/>
        </w:rPr>
      </w:pPr>
    </w:p>
    <w:p w14:paraId="3D8D164E" w14:textId="77777777" w:rsidR="004F4539" w:rsidRDefault="004F4539" w:rsidP="004F4539">
      <w:pPr>
        <w:spacing w:line="200" w:lineRule="exact"/>
        <w:rPr>
          <w:sz w:val="20"/>
          <w:szCs w:val="20"/>
        </w:rPr>
      </w:pPr>
    </w:p>
    <w:p w14:paraId="689D8361" w14:textId="77777777" w:rsidR="004F4539" w:rsidRDefault="004F4539" w:rsidP="004F4539">
      <w:pPr>
        <w:spacing w:line="200" w:lineRule="exact"/>
        <w:rPr>
          <w:sz w:val="20"/>
          <w:szCs w:val="20"/>
        </w:rPr>
      </w:pPr>
    </w:p>
    <w:p w14:paraId="7DC6004B" w14:textId="77777777" w:rsidR="004F4539" w:rsidRDefault="004F4539" w:rsidP="004F4539">
      <w:pPr>
        <w:spacing w:line="200" w:lineRule="exact"/>
        <w:rPr>
          <w:sz w:val="20"/>
          <w:szCs w:val="20"/>
        </w:rPr>
      </w:pPr>
    </w:p>
    <w:p w14:paraId="30063834" w14:textId="77777777" w:rsidR="004F4539" w:rsidRDefault="004F4539" w:rsidP="004F4539">
      <w:pPr>
        <w:spacing w:line="200" w:lineRule="exact"/>
        <w:rPr>
          <w:sz w:val="20"/>
          <w:szCs w:val="20"/>
        </w:rPr>
      </w:pPr>
    </w:p>
    <w:p w14:paraId="79A6FF93" w14:textId="77777777" w:rsidR="004F4539" w:rsidRDefault="004F4539" w:rsidP="004F4539">
      <w:pPr>
        <w:spacing w:line="200" w:lineRule="exact"/>
        <w:rPr>
          <w:sz w:val="20"/>
          <w:szCs w:val="20"/>
        </w:rPr>
      </w:pPr>
    </w:p>
    <w:p w14:paraId="16A79EB2" w14:textId="77777777" w:rsidR="004F4539" w:rsidRDefault="004F4539" w:rsidP="004F4539">
      <w:pPr>
        <w:spacing w:line="200" w:lineRule="exact"/>
        <w:rPr>
          <w:sz w:val="20"/>
          <w:szCs w:val="20"/>
        </w:rPr>
      </w:pPr>
    </w:p>
    <w:p w14:paraId="377FC28B" w14:textId="77777777" w:rsidR="004F4539" w:rsidRDefault="004F4539" w:rsidP="004F4539">
      <w:pPr>
        <w:spacing w:line="200" w:lineRule="exact"/>
        <w:rPr>
          <w:sz w:val="20"/>
          <w:szCs w:val="20"/>
        </w:rPr>
      </w:pPr>
    </w:p>
    <w:p w14:paraId="3B572AF5" w14:textId="77777777" w:rsidR="004F4539" w:rsidRDefault="004F4539" w:rsidP="004F4539">
      <w:pPr>
        <w:spacing w:line="347" w:lineRule="exact"/>
        <w:rPr>
          <w:sz w:val="20"/>
          <w:szCs w:val="20"/>
        </w:rPr>
      </w:pPr>
    </w:p>
    <w:p w14:paraId="1A17D864" w14:textId="1E665157" w:rsidR="004F4539" w:rsidRDefault="004F4539" w:rsidP="004F4539">
      <w:pPr>
        <w:jc w:val="right"/>
        <w:rPr>
          <w:sz w:val="20"/>
          <w:szCs w:val="20"/>
        </w:rPr>
      </w:pPr>
    </w:p>
    <w:p w14:paraId="1FD53093" w14:textId="77777777" w:rsidR="004F4539" w:rsidRDefault="004F4539" w:rsidP="004F4539">
      <w:pPr>
        <w:sectPr w:rsidR="004F4539">
          <w:pgSz w:w="16840" w:h="11906" w:orient="landscape"/>
          <w:pgMar w:top="698" w:right="1018" w:bottom="150" w:left="1020" w:header="0" w:footer="0" w:gutter="0"/>
          <w:cols w:space="708" w:equalWidth="0">
            <w:col w:w="14800"/>
          </w:cols>
        </w:sectPr>
      </w:pPr>
    </w:p>
    <w:p w14:paraId="50B52C60" w14:textId="77777777" w:rsidR="004F4539" w:rsidRDefault="004F4539" w:rsidP="004F4539">
      <w:pPr>
        <w:spacing w:line="2" w:lineRule="exact"/>
        <w:rPr>
          <w:sz w:val="20"/>
          <w:szCs w:val="20"/>
        </w:rPr>
      </w:pPr>
    </w:p>
    <w:p w14:paraId="517448D3" w14:textId="7374C9D4" w:rsidR="004F4539" w:rsidRDefault="004F4539" w:rsidP="004F4539">
      <w:pPr>
        <w:ind w:right="20"/>
        <w:rPr>
          <w:sz w:val="20"/>
          <w:szCs w:val="20"/>
        </w:rPr>
      </w:pPr>
    </w:p>
    <w:p w14:paraId="751A9A58" w14:textId="77777777" w:rsidR="004F4539" w:rsidRDefault="004F4539" w:rsidP="004F4539">
      <w:pPr>
        <w:sectPr w:rsidR="004F4539">
          <w:type w:val="continuous"/>
          <w:pgSz w:w="16840" w:h="11906" w:orient="landscape"/>
          <w:pgMar w:top="698" w:right="1018" w:bottom="150" w:left="1020" w:header="0" w:footer="0" w:gutter="0"/>
          <w:cols w:space="708" w:equalWidth="0">
            <w:col w:w="14800"/>
          </w:cols>
        </w:sectPr>
      </w:pPr>
    </w:p>
    <w:p w14:paraId="18A01E0D" w14:textId="3BE4ED7B" w:rsidR="004F4539" w:rsidRDefault="004F4539" w:rsidP="004F4539">
      <w:pPr>
        <w:jc w:val="center"/>
        <w:rPr>
          <w:sz w:val="20"/>
          <w:szCs w:val="20"/>
        </w:rPr>
      </w:pPr>
    </w:p>
    <w:p w14:paraId="51ADAAC5" w14:textId="77777777" w:rsidR="004F4539" w:rsidRDefault="004F4539" w:rsidP="004F4539">
      <w:pPr>
        <w:spacing w:line="20" w:lineRule="exact"/>
        <w:rPr>
          <w:sz w:val="20"/>
          <w:szCs w:val="20"/>
        </w:rPr>
      </w:pPr>
      <w:r>
        <w:rPr>
          <w:noProof/>
          <w:sz w:val="20"/>
          <w:szCs w:val="20"/>
        </w:rPr>
        <w:drawing>
          <wp:anchor distT="0" distB="0" distL="114300" distR="114300" simplePos="0" relativeHeight="251664896" behindDoc="1" locked="0" layoutInCell="0" allowOverlap="1" wp14:anchorId="391F0B14" wp14:editId="76F8C140">
            <wp:simplePos x="0" y="0"/>
            <wp:positionH relativeFrom="column">
              <wp:posOffset>-61595</wp:posOffset>
            </wp:positionH>
            <wp:positionV relativeFrom="paragraph">
              <wp:posOffset>131445</wp:posOffset>
            </wp:positionV>
            <wp:extent cx="9584690" cy="117665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extLst/>
                    </a:blip>
                    <a:srcRect/>
                    <a:stretch>
                      <a:fillRect/>
                    </a:stretch>
                  </pic:blipFill>
                  <pic:spPr bwMode="auto">
                    <a:xfrm>
                      <a:off x="0" y="0"/>
                      <a:ext cx="9584690" cy="1176655"/>
                    </a:xfrm>
                    <a:prstGeom prst="rect">
                      <a:avLst/>
                    </a:prstGeom>
                    <a:noFill/>
                  </pic:spPr>
                </pic:pic>
              </a:graphicData>
            </a:graphic>
          </wp:anchor>
        </w:drawing>
      </w:r>
    </w:p>
    <w:p w14:paraId="0E7D1D70" w14:textId="77777777" w:rsidR="004F4539" w:rsidRDefault="004F4539" w:rsidP="004F4539">
      <w:pPr>
        <w:spacing w:line="276" w:lineRule="exact"/>
        <w:rPr>
          <w:sz w:val="20"/>
          <w:szCs w:val="20"/>
        </w:rPr>
      </w:pPr>
    </w:p>
    <w:p w14:paraId="70DF0B4E" w14:textId="77777777" w:rsidR="004F4539" w:rsidRDefault="004F4539" w:rsidP="004F4539">
      <w:pPr>
        <w:jc w:val="center"/>
        <w:rPr>
          <w:sz w:val="20"/>
          <w:szCs w:val="20"/>
        </w:rPr>
      </w:pPr>
      <w:r>
        <w:rPr>
          <w:b/>
          <w:bCs/>
          <w:sz w:val="28"/>
          <w:szCs w:val="28"/>
        </w:rPr>
        <w:t>Kompetenz 11 : « REGELN ODER PFLICHTEN FESTLEGEN, BEKANNTGEBEN UND DAZU STELLUNG NEHMEN</w:t>
      </w:r>
    </w:p>
    <w:p w14:paraId="37C1A353" w14:textId="77777777" w:rsidR="004F4539" w:rsidRDefault="004F4539" w:rsidP="004F4539">
      <w:pPr>
        <w:spacing w:line="52" w:lineRule="exact"/>
        <w:rPr>
          <w:sz w:val="20"/>
          <w:szCs w:val="20"/>
        </w:rPr>
      </w:pPr>
    </w:p>
    <w:p w14:paraId="1AA387E3" w14:textId="77777777" w:rsidR="004F4539" w:rsidRDefault="004F4539" w:rsidP="004F4539">
      <w:pPr>
        <w:jc w:val="center"/>
        <w:rPr>
          <w:sz w:val="20"/>
          <w:szCs w:val="20"/>
        </w:rPr>
      </w:pPr>
      <w:r>
        <w:rPr>
          <w:b/>
          <w:bCs/>
          <w:sz w:val="28"/>
          <w:szCs w:val="28"/>
        </w:rPr>
        <w:t>» NIVEAU A1</w:t>
      </w:r>
    </w:p>
    <w:p w14:paraId="0EA0D60D" w14:textId="77777777" w:rsidR="004F4539" w:rsidRDefault="004F4539" w:rsidP="004F4539">
      <w:pPr>
        <w:spacing w:line="50" w:lineRule="exact"/>
        <w:rPr>
          <w:sz w:val="20"/>
          <w:szCs w:val="20"/>
        </w:rPr>
      </w:pPr>
    </w:p>
    <w:p w14:paraId="4B40683F" w14:textId="77777777" w:rsidR="004F4539" w:rsidRDefault="004F4539" w:rsidP="004F4539">
      <w:pPr>
        <w:jc w:val="center"/>
        <w:rPr>
          <w:sz w:val="20"/>
          <w:szCs w:val="20"/>
        </w:rPr>
      </w:pPr>
      <w:r>
        <w:rPr>
          <w:b/>
          <w:bCs/>
          <w:sz w:val="28"/>
          <w:szCs w:val="28"/>
        </w:rPr>
        <w:t>Kompetencia č. 11: „Stanoviť, oznámiť a zaujať postoj k pravidlám alebo povinnostiam“ Úroveň 1</w:t>
      </w:r>
    </w:p>
    <w:p w14:paraId="00EC0338" w14:textId="77777777" w:rsidR="004F4539" w:rsidRDefault="004F4539" w:rsidP="004F4539">
      <w:pPr>
        <w:spacing w:line="2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720"/>
        <w:gridCol w:w="2620"/>
        <w:gridCol w:w="3480"/>
        <w:gridCol w:w="2260"/>
        <w:gridCol w:w="2420"/>
        <w:gridCol w:w="2280"/>
        <w:gridCol w:w="30"/>
        <w:gridCol w:w="20"/>
      </w:tblGrid>
      <w:tr w:rsidR="004F4539" w14:paraId="1BC40ABF" w14:textId="77777777" w:rsidTr="00B712D0">
        <w:trPr>
          <w:trHeight w:val="295"/>
        </w:trPr>
        <w:tc>
          <w:tcPr>
            <w:tcW w:w="1720" w:type="dxa"/>
            <w:vMerge w:val="restart"/>
            <w:tcBorders>
              <w:top w:val="single" w:sz="8" w:space="0" w:color="auto"/>
              <w:left w:val="single" w:sz="8" w:space="0" w:color="auto"/>
              <w:right w:val="single" w:sz="8" w:space="0" w:color="auto"/>
            </w:tcBorders>
            <w:vAlign w:val="bottom"/>
          </w:tcPr>
          <w:p w14:paraId="79443602" w14:textId="77777777" w:rsidR="004F4539" w:rsidRDefault="004F4539" w:rsidP="00B712D0">
            <w:pPr>
              <w:ind w:left="180"/>
              <w:rPr>
                <w:sz w:val="20"/>
                <w:szCs w:val="20"/>
              </w:rPr>
            </w:pPr>
            <w:r>
              <w:rPr>
                <w:b/>
                <w:bCs/>
              </w:rPr>
              <w:t>Kompetencie</w:t>
            </w:r>
          </w:p>
        </w:tc>
        <w:tc>
          <w:tcPr>
            <w:tcW w:w="2620" w:type="dxa"/>
            <w:vMerge w:val="restart"/>
            <w:tcBorders>
              <w:top w:val="single" w:sz="8" w:space="0" w:color="auto"/>
              <w:right w:val="single" w:sz="8" w:space="0" w:color="auto"/>
            </w:tcBorders>
            <w:vAlign w:val="bottom"/>
          </w:tcPr>
          <w:p w14:paraId="48D8F38C" w14:textId="77777777" w:rsidR="004F4539" w:rsidRDefault="004F4539" w:rsidP="00B712D0">
            <w:pPr>
              <w:ind w:left="880"/>
              <w:rPr>
                <w:sz w:val="20"/>
                <w:szCs w:val="20"/>
              </w:rPr>
            </w:pPr>
            <w:r>
              <w:rPr>
                <w:b/>
                <w:bCs/>
              </w:rPr>
              <w:t>Funkcie</w:t>
            </w:r>
          </w:p>
        </w:tc>
        <w:tc>
          <w:tcPr>
            <w:tcW w:w="3480" w:type="dxa"/>
            <w:vMerge w:val="restart"/>
            <w:tcBorders>
              <w:top w:val="single" w:sz="8" w:space="0" w:color="auto"/>
              <w:right w:val="single" w:sz="8" w:space="0" w:color="auto"/>
            </w:tcBorders>
            <w:vAlign w:val="bottom"/>
          </w:tcPr>
          <w:p w14:paraId="46041ACD" w14:textId="77777777" w:rsidR="004F4539" w:rsidRDefault="004F4539" w:rsidP="00B712D0">
            <w:pPr>
              <w:ind w:left="740"/>
              <w:rPr>
                <w:sz w:val="20"/>
                <w:szCs w:val="20"/>
              </w:rPr>
            </w:pPr>
            <w:r>
              <w:rPr>
                <w:b/>
                <w:bCs/>
              </w:rPr>
              <w:t>Interakčné schémy</w:t>
            </w:r>
          </w:p>
        </w:tc>
        <w:tc>
          <w:tcPr>
            <w:tcW w:w="2260" w:type="dxa"/>
            <w:vMerge w:val="restart"/>
            <w:tcBorders>
              <w:top w:val="single" w:sz="8" w:space="0" w:color="auto"/>
              <w:right w:val="single" w:sz="8" w:space="0" w:color="auto"/>
            </w:tcBorders>
            <w:vAlign w:val="bottom"/>
          </w:tcPr>
          <w:p w14:paraId="2684F541" w14:textId="77777777" w:rsidR="004F4539" w:rsidRDefault="004F4539" w:rsidP="00B712D0">
            <w:pPr>
              <w:ind w:left="140"/>
              <w:rPr>
                <w:sz w:val="20"/>
                <w:szCs w:val="20"/>
              </w:rPr>
            </w:pPr>
            <w:r>
              <w:rPr>
                <w:b/>
                <w:bCs/>
              </w:rPr>
              <w:t>Jazyková dimenzia</w:t>
            </w:r>
          </w:p>
        </w:tc>
        <w:tc>
          <w:tcPr>
            <w:tcW w:w="2420" w:type="dxa"/>
            <w:vMerge w:val="restart"/>
            <w:tcBorders>
              <w:top w:val="single" w:sz="8" w:space="0" w:color="auto"/>
              <w:right w:val="single" w:sz="8" w:space="0" w:color="auto"/>
            </w:tcBorders>
            <w:vAlign w:val="bottom"/>
          </w:tcPr>
          <w:p w14:paraId="55C17CBA" w14:textId="77777777" w:rsidR="004F4539" w:rsidRDefault="004F4539" w:rsidP="00B712D0">
            <w:pPr>
              <w:ind w:left="160"/>
              <w:rPr>
                <w:sz w:val="20"/>
                <w:szCs w:val="20"/>
              </w:rPr>
            </w:pPr>
            <w:r>
              <w:rPr>
                <w:b/>
                <w:bCs/>
              </w:rPr>
              <w:t>Diskurzná dimenzia</w:t>
            </w:r>
          </w:p>
        </w:tc>
        <w:tc>
          <w:tcPr>
            <w:tcW w:w="2280" w:type="dxa"/>
            <w:tcBorders>
              <w:top w:val="single" w:sz="8" w:space="0" w:color="auto"/>
              <w:right w:val="single" w:sz="8" w:space="0" w:color="auto"/>
            </w:tcBorders>
            <w:vAlign w:val="bottom"/>
          </w:tcPr>
          <w:p w14:paraId="7ADADBA9" w14:textId="77777777" w:rsidR="004F4539" w:rsidRDefault="004F4539" w:rsidP="00B712D0">
            <w:pPr>
              <w:ind w:left="400"/>
              <w:rPr>
                <w:sz w:val="20"/>
                <w:szCs w:val="20"/>
              </w:rPr>
            </w:pPr>
            <w:r>
              <w:rPr>
                <w:b/>
                <w:bCs/>
              </w:rPr>
              <w:t>Interkultúrna</w:t>
            </w:r>
          </w:p>
        </w:tc>
        <w:tc>
          <w:tcPr>
            <w:tcW w:w="20" w:type="dxa"/>
            <w:vAlign w:val="bottom"/>
          </w:tcPr>
          <w:p w14:paraId="3929D868" w14:textId="77777777" w:rsidR="004F4539" w:rsidRDefault="004F4539" w:rsidP="00B712D0"/>
        </w:tc>
        <w:tc>
          <w:tcPr>
            <w:tcW w:w="0" w:type="dxa"/>
            <w:vAlign w:val="bottom"/>
          </w:tcPr>
          <w:p w14:paraId="155FEAEC" w14:textId="77777777" w:rsidR="004F4539" w:rsidRDefault="004F4539" w:rsidP="00B712D0">
            <w:pPr>
              <w:rPr>
                <w:sz w:val="1"/>
                <w:szCs w:val="1"/>
              </w:rPr>
            </w:pPr>
          </w:p>
        </w:tc>
      </w:tr>
      <w:tr w:rsidR="004F4539" w14:paraId="23523310" w14:textId="77777777" w:rsidTr="00B712D0">
        <w:trPr>
          <w:trHeight w:val="161"/>
        </w:trPr>
        <w:tc>
          <w:tcPr>
            <w:tcW w:w="1720" w:type="dxa"/>
            <w:vMerge/>
            <w:tcBorders>
              <w:left w:val="single" w:sz="8" w:space="0" w:color="auto"/>
              <w:right w:val="single" w:sz="8" w:space="0" w:color="auto"/>
            </w:tcBorders>
            <w:vAlign w:val="bottom"/>
          </w:tcPr>
          <w:p w14:paraId="4ADCFEE7" w14:textId="77777777" w:rsidR="004F4539" w:rsidRDefault="004F4539" w:rsidP="00B712D0">
            <w:pPr>
              <w:rPr>
                <w:sz w:val="13"/>
                <w:szCs w:val="13"/>
              </w:rPr>
            </w:pPr>
          </w:p>
        </w:tc>
        <w:tc>
          <w:tcPr>
            <w:tcW w:w="2620" w:type="dxa"/>
            <w:vMerge/>
            <w:tcBorders>
              <w:right w:val="single" w:sz="8" w:space="0" w:color="auto"/>
            </w:tcBorders>
            <w:vAlign w:val="bottom"/>
          </w:tcPr>
          <w:p w14:paraId="1B2BC2A1" w14:textId="77777777" w:rsidR="004F4539" w:rsidRDefault="004F4539" w:rsidP="00B712D0">
            <w:pPr>
              <w:rPr>
                <w:sz w:val="13"/>
                <w:szCs w:val="13"/>
              </w:rPr>
            </w:pPr>
          </w:p>
        </w:tc>
        <w:tc>
          <w:tcPr>
            <w:tcW w:w="3480" w:type="dxa"/>
            <w:vMerge/>
            <w:tcBorders>
              <w:right w:val="single" w:sz="8" w:space="0" w:color="auto"/>
            </w:tcBorders>
            <w:vAlign w:val="bottom"/>
          </w:tcPr>
          <w:p w14:paraId="78D664BD" w14:textId="77777777" w:rsidR="004F4539" w:rsidRDefault="004F4539" w:rsidP="00B712D0">
            <w:pPr>
              <w:rPr>
                <w:sz w:val="13"/>
                <w:szCs w:val="13"/>
              </w:rPr>
            </w:pPr>
          </w:p>
        </w:tc>
        <w:tc>
          <w:tcPr>
            <w:tcW w:w="2260" w:type="dxa"/>
            <w:vMerge/>
            <w:tcBorders>
              <w:right w:val="single" w:sz="8" w:space="0" w:color="auto"/>
            </w:tcBorders>
            <w:vAlign w:val="bottom"/>
          </w:tcPr>
          <w:p w14:paraId="53E3A716" w14:textId="77777777" w:rsidR="004F4539" w:rsidRDefault="004F4539" w:rsidP="00B712D0">
            <w:pPr>
              <w:rPr>
                <w:sz w:val="13"/>
                <w:szCs w:val="13"/>
              </w:rPr>
            </w:pPr>
          </w:p>
        </w:tc>
        <w:tc>
          <w:tcPr>
            <w:tcW w:w="2420" w:type="dxa"/>
            <w:vMerge/>
            <w:tcBorders>
              <w:right w:val="single" w:sz="8" w:space="0" w:color="auto"/>
            </w:tcBorders>
            <w:vAlign w:val="bottom"/>
          </w:tcPr>
          <w:p w14:paraId="5F8DDDB8" w14:textId="77777777" w:rsidR="004F4539" w:rsidRDefault="004F4539" w:rsidP="00B712D0">
            <w:pPr>
              <w:rPr>
                <w:sz w:val="13"/>
                <w:szCs w:val="13"/>
              </w:rPr>
            </w:pPr>
          </w:p>
        </w:tc>
        <w:tc>
          <w:tcPr>
            <w:tcW w:w="2280" w:type="dxa"/>
            <w:vMerge w:val="restart"/>
            <w:tcBorders>
              <w:right w:val="single" w:sz="8" w:space="0" w:color="auto"/>
            </w:tcBorders>
            <w:vAlign w:val="bottom"/>
          </w:tcPr>
          <w:p w14:paraId="607FB6CE" w14:textId="520C057A" w:rsidR="004F4539" w:rsidRDefault="004F4539" w:rsidP="00B712D0">
            <w:pPr>
              <w:ind w:left="660"/>
              <w:rPr>
                <w:sz w:val="20"/>
                <w:szCs w:val="20"/>
              </w:rPr>
            </w:pPr>
            <w:r>
              <w:rPr>
                <w:b/>
                <w:bCs/>
              </w:rPr>
              <w:t>Dimenzia</w:t>
            </w:r>
          </w:p>
        </w:tc>
        <w:tc>
          <w:tcPr>
            <w:tcW w:w="20" w:type="dxa"/>
            <w:vAlign w:val="bottom"/>
          </w:tcPr>
          <w:p w14:paraId="1E94EA4F" w14:textId="77777777" w:rsidR="004F4539" w:rsidRDefault="004F4539" w:rsidP="00B712D0">
            <w:pPr>
              <w:rPr>
                <w:sz w:val="13"/>
                <w:szCs w:val="13"/>
              </w:rPr>
            </w:pPr>
          </w:p>
        </w:tc>
        <w:tc>
          <w:tcPr>
            <w:tcW w:w="0" w:type="dxa"/>
            <w:vAlign w:val="bottom"/>
          </w:tcPr>
          <w:p w14:paraId="51ED9AA3" w14:textId="77777777" w:rsidR="004F4539" w:rsidRDefault="004F4539" w:rsidP="00B712D0">
            <w:pPr>
              <w:rPr>
                <w:sz w:val="1"/>
                <w:szCs w:val="1"/>
              </w:rPr>
            </w:pPr>
          </w:p>
        </w:tc>
      </w:tr>
      <w:tr w:rsidR="004F4539" w14:paraId="6D273AF5" w14:textId="77777777" w:rsidTr="00B712D0">
        <w:trPr>
          <w:trHeight w:val="161"/>
        </w:trPr>
        <w:tc>
          <w:tcPr>
            <w:tcW w:w="1720" w:type="dxa"/>
            <w:tcBorders>
              <w:left w:val="single" w:sz="8" w:space="0" w:color="auto"/>
              <w:right w:val="single" w:sz="8" w:space="0" w:color="auto"/>
            </w:tcBorders>
            <w:vAlign w:val="bottom"/>
          </w:tcPr>
          <w:p w14:paraId="237DAA1B" w14:textId="77777777" w:rsidR="004F4539" w:rsidRDefault="004F4539" w:rsidP="00B712D0">
            <w:pPr>
              <w:rPr>
                <w:sz w:val="13"/>
                <w:szCs w:val="13"/>
              </w:rPr>
            </w:pPr>
          </w:p>
        </w:tc>
        <w:tc>
          <w:tcPr>
            <w:tcW w:w="2620" w:type="dxa"/>
            <w:tcBorders>
              <w:right w:val="single" w:sz="8" w:space="0" w:color="auto"/>
            </w:tcBorders>
            <w:vAlign w:val="bottom"/>
          </w:tcPr>
          <w:p w14:paraId="26F3979D" w14:textId="77777777" w:rsidR="004F4539" w:rsidRDefault="004F4539" w:rsidP="00B712D0">
            <w:pPr>
              <w:rPr>
                <w:sz w:val="13"/>
                <w:szCs w:val="13"/>
              </w:rPr>
            </w:pPr>
          </w:p>
        </w:tc>
        <w:tc>
          <w:tcPr>
            <w:tcW w:w="3480" w:type="dxa"/>
            <w:tcBorders>
              <w:right w:val="single" w:sz="8" w:space="0" w:color="auto"/>
            </w:tcBorders>
            <w:vAlign w:val="bottom"/>
          </w:tcPr>
          <w:p w14:paraId="6A0C38A6" w14:textId="77777777" w:rsidR="004F4539" w:rsidRDefault="004F4539" w:rsidP="00B712D0">
            <w:pPr>
              <w:rPr>
                <w:sz w:val="13"/>
                <w:szCs w:val="13"/>
              </w:rPr>
            </w:pPr>
          </w:p>
        </w:tc>
        <w:tc>
          <w:tcPr>
            <w:tcW w:w="2260" w:type="dxa"/>
            <w:tcBorders>
              <w:right w:val="single" w:sz="8" w:space="0" w:color="auto"/>
            </w:tcBorders>
            <w:vAlign w:val="bottom"/>
          </w:tcPr>
          <w:p w14:paraId="71E6379B" w14:textId="77777777" w:rsidR="004F4539" w:rsidRDefault="004F4539" w:rsidP="00B712D0">
            <w:pPr>
              <w:rPr>
                <w:sz w:val="13"/>
                <w:szCs w:val="13"/>
              </w:rPr>
            </w:pPr>
          </w:p>
        </w:tc>
        <w:tc>
          <w:tcPr>
            <w:tcW w:w="2420" w:type="dxa"/>
            <w:tcBorders>
              <w:right w:val="single" w:sz="8" w:space="0" w:color="auto"/>
            </w:tcBorders>
            <w:vAlign w:val="bottom"/>
          </w:tcPr>
          <w:p w14:paraId="27F02674" w14:textId="77777777" w:rsidR="004F4539" w:rsidRDefault="004F4539" w:rsidP="00B712D0">
            <w:pPr>
              <w:rPr>
                <w:sz w:val="13"/>
                <w:szCs w:val="13"/>
              </w:rPr>
            </w:pPr>
          </w:p>
        </w:tc>
        <w:tc>
          <w:tcPr>
            <w:tcW w:w="2280" w:type="dxa"/>
            <w:vMerge/>
            <w:tcBorders>
              <w:right w:val="single" w:sz="8" w:space="0" w:color="auto"/>
            </w:tcBorders>
            <w:vAlign w:val="bottom"/>
          </w:tcPr>
          <w:p w14:paraId="42FFEE68" w14:textId="77777777" w:rsidR="004F4539" w:rsidRDefault="004F4539" w:rsidP="00B712D0">
            <w:pPr>
              <w:rPr>
                <w:sz w:val="13"/>
                <w:szCs w:val="13"/>
              </w:rPr>
            </w:pPr>
          </w:p>
        </w:tc>
        <w:tc>
          <w:tcPr>
            <w:tcW w:w="20" w:type="dxa"/>
            <w:vAlign w:val="bottom"/>
          </w:tcPr>
          <w:p w14:paraId="6F69E372" w14:textId="77777777" w:rsidR="004F4539" w:rsidRDefault="004F4539" w:rsidP="00B712D0">
            <w:pPr>
              <w:rPr>
                <w:sz w:val="13"/>
                <w:szCs w:val="13"/>
              </w:rPr>
            </w:pPr>
          </w:p>
        </w:tc>
        <w:tc>
          <w:tcPr>
            <w:tcW w:w="0" w:type="dxa"/>
            <w:vAlign w:val="bottom"/>
          </w:tcPr>
          <w:p w14:paraId="4C477A2F" w14:textId="77777777" w:rsidR="004F4539" w:rsidRDefault="004F4539" w:rsidP="00B712D0">
            <w:pPr>
              <w:rPr>
                <w:sz w:val="1"/>
                <w:szCs w:val="1"/>
              </w:rPr>
            </w:pPr>
          </w:p>
        </w:tc>
      </w:tr>
      <w:tr w:rsidR="004F4539" w14:paraId="78CA369A" w14:textId="77777777" w:rsidTr="00B712D0">
        <w:trPr>
          <w:trHeight w:val="39"/>
        </w:trPr>
        <w:tc>
          <w:tcPr>
            <w:tcW w:w="1720" w:type="dxa"/>
            <w:tcBorders>
              <w:left w:val="single" w:sz="8" w:space="0" w:color="auto"/>
              <w:bottom w:val="single" w:sz="8" w:space="0" w:color="auto"/>
              <w:right w:val="single" w:sz="8" w:space="0" w:color="auto"/>
            </w:tcBorders>
            <w:vAlign w:val="bottom"/>
          </w:tcPr>
          <w:p w14:paraId="150DB9B3" w14:textId="77777777" w:rsidR="004F4539" w:rsidRDefault="004F4539" w:rsidP="00B712D0">
            <w:pPr>
              <w:rPr>
                <w:sz w:val="3"/>
                <w:szCs w:val="3"/>
              </w:rPr>
            </w:pPr>
          </w:p>
        </w:tc>
        <w:tc>
          <w:tcPr>
            <w:tcW w:w="2620" w:type="dxa"/>
            <w:tcBorders>
              <w:bottom w:val="single" w:sz="8" w:space="0" w:color="auto"/>
              <w:right w:val="single" w:sz="8" w:space="0" w:color="auto"/>
            </w:tcBorders>
            <w:vAlign w:val="bottom"/>
          </w:tcPr>
          <w:p w14:paraId="4A99C2B2" w14:textId="77777777" w:rsidR="004F4539" w:rsidRDefault="004F4539" w:rsidP="00B712D0">
            <w:pPr>
              <w:rPr>
                <w:sz w:val="3"/>
                <w:szCs w:val="3"/>
              </w:rPr>
            </w:pPr>
          </w:p>
        </w:tc>
        <w:tc>
          <w:tcPr>
            <w:tcW w:w="3480" w:type="dxa"/>
            <w:tcBorders>
              <w:bottom w:val="single" w:sz="8" w:space="0" w:color="auto"/>
              <w:right w:val="single" w:sz="8" w:space="0" w:color="auto"/>
            </w:tcBorders>
            <w:vAlign w:val="bottom"/>
          </w:tcPr>
          <w:p w14:paraId="07CF0920" w14:textId="77777777" w:rsidR="004F4539" w:rsidRDefault="004F4539" w:rsidP="00B712D0">
            <w:pPr>
              <w:rPr>
                <w:sz w:val="3"/>
                <w:szCs w:val="3"/>
              </w:rPr>
            </w:pPr>
          </w:p>
        </w:tc>
        <w:tc>
          <w:tcPr>
            <w:tcW w:w="2260" w:type="dxa"/>
            <w:tcBorders>
              <w:bottom w:val="single" w:sz="8" w:space="0" w:color="auto"/>
              <w:right w:val="single" w:sz="8" w:space="0" w:color="auto"/>
            </w:tcBorders>
            <w:vAlign w:val="bottom"/>
          </w:tcPr>
          <w:p w14:paraId="2C9DB7AA" w14:textId="77777777" w:rsidR="004F4539" w:rsidRDefault="004F4539" w:rsidP="00B712D0">
            <w:pPr>
              <w:rPr>
                <w:sz w:val="3"/>
                <w:szCs w:val="3"/>
              </w:rPr>
            </w:pPr>
          </w:p>
        </w:tc>
        <w:tc>
          <w:tcPr>
            <w:tcW w:w="2420" w:type="dxa"/>
            <w:tcBorders>
              <w:bottom w:val="single" w:sz="8" w:space="0" w:color="auto"/>
              <w:right w:val="single" w:sz="8" w:space="0" w:color="auto"/>
            </w:tcBorders>
            <w:vAlign w:val="bottom"/>
          </w:tcPr>
          <w:p w14:paraId="399BC096" w14:textId="77777777" w:rsidR="004F4539" w:rsidRDefault="004F4539" w:rsidP="00B712D0">
            <w:pPr>
              <w:rPr>
                <w:sz w:val="3"/>
                <w:szCs w:val="3"/>
              </w:rPr>
            </w:pPr>
          </w:p>
        </w:tc>
        <w:tc>
          <w:tcPr>
            <w:tcW w:w="2280" w:type="dxa"/>
            <w:tcBorders>
              <w:bottom w:val="single" w:sz="8" w:space="0" w:color="auto"/>
              <w:right w:val="single" w:sz="8" w:space="0" w:color="auto"/>
            </w:tcBorders>
            <w:vAlign w:val="bottom"/>
          </w:tcPr>
          <w:p w14:paraId="27380D71" w14:textId="77777777" w:rsidR="004F4539" w:rsidRDefault="004F4539" w:rsidP="00B712D0">
            <w:pPr>
              <w:rPr>
                <w:sz w:val="3"/>
                <w:szCs w:val="3"/>
              </w:rPr>
            </w:pPr>
          </w:p>
        </w:tc>
        <w:tc>
          <w:tcPr>
            <w:tcW w:w="20" w:type="dxa"/>
            <w:vAlign w:val="bottom"/>
          </w:tcPr>
          <w:p w14:paraId="2C685E73" w14:textId="77777777" w:rsidR="004F4539" w:rsidRDefault="004F4539" w:rsidP="00B712D0">
            <w:pPr>
              <w:rPr>
                <w:sz w:val="3"/>
                <w:szCs w:val="3"/>
              </w:rPr>
            </w:pPr>
          </w:p>
        </w:tc>
        <w:tc>
          <w:tcPr>
            <w:tcW w:w="0" w:type="dxa"/>
            <w:vAlign w:val="bottom"/>
          </w:tcPr>
          <w:p w14:paraId="3AFC36AC" w14:textId="77777777" w:rsidR="004F4539" w:rsidRDefault="004F4539" w:rsidP="00B712D0">
            <w:pPr>
              <w:rPr>
                <w:sz w:val="1"/>
                <w:szCs w:val="1"/>
              </w:rPr>
            </w:pPr>
          </w:p>
        </w:tc>
      </w:tr>
      <w:tr w:rsidR="004F4539" w14:paraId="476F6FD8" w14:textId="77777777" w:rsidTr="00B712D0">
        <w:trPr>
          <w:trHeight w:val="256"/>
        </w:trPr>
        <w:tc>
          <w:tcPr>
            <w:tcW w:w="1720" w:type="dxa"/>
            <w:tcBorders>
              <w:left w:val="single" w:sz="8" w:space="0" w:color="auto"/>
              <w:right w:val="single" w:sz="8" w:space="0" w:color="auto"/>
            </w:tcBorders>
            <w:vAlign w:val="bottom"/>
          </w:tcPr>
          <w:p w14:paraId="009DB526" w14:textId="77777777" w:rsidR="004F4539" w:rsidRDefault="004F4539" w:rsidP="00B712D0"/>
        </w:tc>
        <w:tc>
          <w:tcPr>
            <w:tcW w:w="2620" w:type="dxa"/>
            <w:tcBorders>
              <w:right w:val="single" w:sz="8" w:space="0" w:color="auto"/>
            </w:tcBorders>
            <w:vAlign w:val="bottom"/>
          </w:tcPr>
          <w:p w14:paraId="3D3B2861" w14:textId="77777777" w:rsidR="004F4539" w:rsidRDefault="004F4539" w:rsidP="00B712D0"/>
        </w:tc>
        <w:tc>
          <w:tcPr>
            <w:tcW w:w="3480" w:type="dxa"/>
            <w:tcBorders>
              <w:right w:val="single" w:sz="8" w:space="0" w:color="auto"/>
            </w:tcBorders>
            <w:vAlign w:val="bottom"/>
          </w:tcPr>
          <w:p w14:paraId="2188E636" w14:textId="77777777" w:rsidR="004F4539" w:rsidRDefault="004F4539" w:rsidP="00B712D0">
            <w:pPr>
              <w:spacing w:line="256" w:lineRule="exact"/>
              <w:ind w:left="80"/>
              <w:rPr>
                <w:sz w:val="20"/>
                <w:szCs w:val="20"/>
              </w:rPr>
            </w:pPr>
            <w:r>
              <w:t>Lies laut/Sprich leise…!</w:t>
            </w:r>
          </w:p>
        </w:tc>
        <w:tc>
          <w:tcPr>
            <w:tcW w:w="2260" w:type="dxa"/>
            <w:tcBorders>
              <w:right w:val="single" w:sz="8" w:space="0" w:color="auto"/>
            </w:tcBorders>
            <w:vAlign w:val="bottom"/>
          </w:tcPr>
          <w:p w14:paraId="1BF463CF" w14:textId="77777777" w:rsidR="004F4539" w:rsidRDefault="004F4539" w:rsidP="00B712D0"/>
        </w:tc>
        <w:tc>
          <w:tcPr>
            <w:tcW w:w="2420" w:type="dxa"/>
            <w:tcBorders>
              <w:right w:val="single" w:sz="8" w:space="0" w:color="auto"/>
            </w:tcBorders>
            <w:vAlign w:val="bottom"/>
          </w:tcPr>
          <w:p w14:paraId="09A5CCE7" w14:textId="77777777" w:rsidR="004F4539" w:rsidRDefault="004F4539" w:rsidP="00B712D0"/>
        </w:tc>
        <w:tc>
          <w:tcPr>
            <w:tcW w:w="2280" w:type="dxa"/>
            <w:tcBorders>
              <w:right w:val="single" w:sz="8" w:space="0" w:color="auto"/>
            </w:tcBorders>
            <w:vAlign w:val="bottom"/>
          </w:tcPr>
          <w:p w14:paraId="38B25F15" w14:textId="77777777" w:rsidR="004F4539" w:rsidRDefault="004F4539" w:rsidP="00B712D0"/>
        </w:tc>
        <w:tc>
          <w:tcPr>
            <w:tcW w:w="20" w:type="dxa"/>
            <w:vAlign w:val="bottom"/>
          </w:tcPr>
          <w:p w14:paraId="2DF68611" w14:textId="77777777" w:rsidR="004F4539" w:rsidRDefault="004F4539" w:rsidP="00B712D0"/>
        </w:tc>
        <w:tc>
          <w:tcPr>
            <w:tcW w:w="0" w:type="dxa"/>
            <w:vAlign w:val="bottom"/>
          </w:tcPr>
          <w:p w14:paraId="6582010E" w14:textId="77777777" w:rsidR="004F4539" w:rsidRDefault="004F4539" w:rsidP="00B712D0">
            <w:pPr>
              <w:rPr>
                <w:sz w:val="1"/>
                <w:szCs w:val="1"/>
              </w:rPr>
            </w:pPr>
          </w:p>
        </w:tc>
      </w:tr>
      <w:tr w:rsidR="004F4539" w14:paraId="789E55EC" w14:textId="77777777" w:rsidTr="00B712D0">
        <w:trPr>
          <w:trHeight w:val="289"/>
        </w:trPr>
        <w:tc>
          <w:tcPr>
            <w:tcW w:w="1720" w:type="dxa"/>
            <w:tcBorders>
              <w:left w:val="single" w:sz="8" w:space="0" w:color="auto"/>
              <w:right w:val="single" w:sz="8" w:space="0" w:color="auto"/>
            </w:tcBorders>
            <w:vAlign w:val="bottom"/>
          </w:tcPr>
          <w:p w14:paraId="192291AE" w14:textId="77777777" w:rsidR="004F4539" w:rsidRDefault="004F4539" w:rsidP="00B712D0"/>
        </w:tc>
        <w:tc>
          <w:tcPr>
            <w:tcW w:w="2620" w:type="dxa"/>
            <w:tcBorders>
              <w:right w:val="single" w:sz="8" w:space="0" w:color="auto"/>
            </w:tcBorders>
            <w:vAlign w:val="bottom"/>
          </w:tcPr>
          <w:p w14:paraId="5E3B7C60" w14:textId="77777777" w:rsidR="004F4539" w:rsidRDefault="004F4539" w:rsidP="00B712D0"/>
        </w:tc>
        <w:tc>
          <w:tcPr>
            <w:tcW w:w="3480" w:type="dxa"/>
            <w:tcBorders>
              <w:right w:val="single" w:sz="8" w:space="0" w:color="auto"/>
            </w:tcBorders>
            <w:vAlign w:val="bottom"/>
          </w:tcPr>
          <w:p w14:paraId="2B1F699C" w14:textId="77777777" w:rsidR="004F4539" w:rsidRDefault="004F4539" w:rsidP="00B712D0">
            <w:pPr>
              <w:ind w:left="80"/>
              <w:rPr>
                <w:sz w:val="20"/>
                <w:szCs w:val="20"/>
              </w:rPr>
            </w:pPr>
            <w:r>
              <w:t>Mach das...</w:t>
            </w:r>
          </w:p>
        </w:tc>
        <w:tc>
          <w:tcPr>
            <w:tcW w:w="2260" w:type="dxa"/>
            <w:tcBorders>
              <w:right w:val="single" w:sz="8" w:space="0" w:color="auto"/>
            </w:tcBorders>
            <w:vAlign w:val="bottom"/>
          </w:tcPr>
          <w:p w14:paraId="6F234D60" w14:textId="77777777" w:rsidR="004F4539" w:rsidRDefault="004F4539" w:rsidP="00B712D0">
            <w:pPr>
              <w:ind w:left="80"/>
              <w:rPr>
                <w:sz w:val="20"/>
                <w:szCs w:val="20"/>
              </w:rPr>
            </w:pPr>
            <w:r>
              <w:t>Ustálené slovné</w:t>
            </w:r>
          </w:p>
        </w:tc>
        <w:tc>
          <w:tcPr>
            <w:tcW w:w="2420" w:type="dxa"/>
            <w:tcBorders>
              <w:right w:val="single" w:sz="8" w:space="0" w:color="auto"/>
            </w:tcBorders>
            <w:vAlign w:val="bottom"/>
          </w:tcPr>
          <w:p w14:paraId="385C558F" w14:textId="77777777" w:rsidR="004F4539" w:rsidRDefault="004F4539" w:rsidP="00B712D0"/>
        </w:tc>
        <w:tc>
          <w:tcPr>
            <w:tcW w:w="2280" w:type="dxa"/>
            <w:tcBorders>
              <w:right w:val="single" w:sz="8" w:space="0" w:color="auto"/>
            </w:tcBorders>
            <w:vAlign w:val="bottom"/>
          </w:tcPr>
          <w:p w14:paraId="494B2830" w14:textId="77777777" w:rsidR="004F4539" w:rsidRDefault="004F4539" w:rsidP="00B712D0"/>
        </w:tc>
        <w:tc>
          <w:tcPr>
            <w:tcW w:w="20" w:type="dxa"/>
            <w:vAlign w:val="bottom"/>
          </w:tcPr>
          <w:p w14:paraId="6351A016" w14:textId="77777777" w:rsidR="004F4539" w:rsidRDefault="004F4539" w:rsidP="00B712D0"/>
        </w:tc>
        <w:tc>
          <w:tcPr>
            <w:tcW w:w="0" w:type="dxa"/>
            <w:vAlign w:val="bottom"/>
          </w:tcPr>
          <w:p w14:paraId="4D776659" w14:textId="77777777" w:rsidR="004F4539" w:rsidRDefault="004F4539" w:rsidP="00B712D0">
            <w:pPr>
              <w:rPr>
                <w:sz w:val="1"/>
                <w:szCs w:val="1"/>
              </w:rPr>
            </w:pPr>
          </w:p>
        </w:tc>
      </w:tr>
      <w:tr w:rsidR="004F4539" w14:paraId="4E817018" w14:textId="77777777" w:rsidTr="00B712D0">
        <w:trPr>
          <w:trHeight w:val="276"/>
        </w:trPr>
        <w:tc>
          <w:tcPr>
            <w:tcW w:w="1720" w:type="dxa"/>
            <w:tcBorders>
              <w:left w:val="single" w:sz="8" w:space="0" w:color="auto"/>
              <w:right w:val="single" w:sz="8" w:space="0" w:color="auto"/>
            </w:tcBorders>
            <w:vAlign w:val="bottom"/>
          </w:tcPr>
          <w:p w14:paraId="6D5326A8" w14:textId="77777777" w:rsidR="004F4539" w:rsidRDefault="004F4539" w:rsidP="00B712D0"/>
        </w:tc>
        <w:tc>
          <w:tcPr>
            <w:tcW w:w="2620" w:type="dxa"/>
            <w:tcBorders>
              <w:right w:val="single" w:sz="8" w:space="0" w:color="auto"/>
            </w:tcBorders>
            <w:vAlign w:val="bottom"/>
          </w:tcPr>
          <w:p w14:paraId="29FEF8D6" w14:textId="77777777" w:rsidR="004F4539" w:rsidRDefault="004F4539" w:rsidP="00B712D0">
            <w:pPr>
              <w:spacing w:line="264" w:lineRule="exact"/>
              <w:ind w:left="100"/>
              <w:rPr>
                <w:sz w:val="20"/>
                <w:szCs w:val="20"/>
              </w:rPr>
            </w:pPr>
            <w:r>
              <w:t>Befehl/Verbot</w:t>
            </w:r>
          </w:p>
        </w:tc>
        <w:tc>
          <w:tcPr>
            <w:tcW w:w="3480" w:type="dxa"/>
            <w:tcBorders>
              <w:right w:val="single" w:sz="8" w:space="0" w:color="auto"/>
            </w:tcBorders>
            <w:vAlign w:val="bottom"/>
          </w:tcPr>
          <w:p w14:paraId="359D02AF" w14:textId="77777777" w:rsidR="004F4539" w:rsidRDefault="004F4539" w:rsidP="00B712D0">
            <w:pPr>
              <w:spacing w:line="264" w:lineRule="exact"/>
              <w:ind w:left="80"/>
              <w:rPr>
                <w:sz w:val="20"/>
                <w:szCs w:val="20"/>
              </w:rPr>
            </w:pPr>
            <w:r>
              <w:t>Hol.../Gib mir bitte...</w:t>
            </w:r>
          </w:p>
        </w:tc>
        <w:tc>
          <w:tcPr>
            <w:tcW w:w="2260" w:type="dxa"/>
            <w:tcBorders>
              <w:right w:val="single" w:sz="8" w:space="0" w:color="auto"/>
            </w:tcBorders>
            <w:vAlign w:val="bottom"/>
          </w:tcPr>
          <w:p w14:paraId="637CBE5A" w14:textId="77777777" w:rsidR="004F4539" w:rsidRDefault="004F4539" w:rsidP="00B712D0">
            <w:pPr>
              <w:ind w:left="80"/>
              <w:rPr>
                <w:sz w:val="20"/>
                <w:szCs w:val="20"/>
              </w:rPr>
            </w:pPr>
            <w:r>
              <w:t>spojenia</w:t>
            </w:r>
          </w:p>
        </w:tc>
        <w:tc>
          <w:tcPr>
            <w:tcW w:w="2420" w:type="dxa"/>
            <w:tcBorders>
              <w:right w:val="single" w:sz="8" w:space="0" w:color="auto"/>
            </w:tcBorders>
            <w:vAlign w:val="bottom"/>
          </w:tcPr>
          <w:p w14:paraId="439F672D" w14:textId="77777777" w:rsidR="004F4539" w:rsidRDefault="004F4539" w:rsidP="00B712D0"/>
        </w:tc>
        <w:tc>
          <w:tcPr>
            <w:tcW w:w="2280" w:type="dxa"/>
            <w:tcBorders>
              <w:right w:val="single" w:sz="8" w:space="0" w:color="auto"/>
            </w:tcBorders>
            <w:vAlign w:val="bottom"/>
          </w:tcPr>
          <w:p w14:paraId="5545F313" w14:textId="77777777" w:rsidR="004F4539" w:rsidRDefault="004F4539" w:rsidP="00B712D0"/>
        </w:tc>
        <w:tc>
          <w:tcPr>
            <w:tcW w:w="20" w:type="dxa"/>
            <w:vAlign w:val="bottom"/>
          </w:tcPr>
          <w:p w14:paraId="778B15E9" w14:textId="77777777" w:rsidR="004F4539" w:rsidRDefault="004F4539" w:rsidP="00B712D0"/>
        </w:tc>
        <w:tc>
          <w:tcPr>
            <w:tcW w:w="0" w:type="dxa"/>
            <w:vAlign w:val="bottom"/>
          </w:tcPr>
          <w:p w14:paraId="2DD48F12" w14:textId="77777777" w:rsidR="004F4539" w:rsidRDefault="004F4539" w:rsidP="00B712D0">
            <w:pPr>
              <w:rPr>
                <w:sz w:val="1"/>
                <w:szCs w:val="1"/>
              </w:rPr>
            </w:pPr>
          </w:p>
        </w:tc>
      </w:tr>
      <w:tr w:rsidR="004F4539" w14:paraId="7562E54B" w14:textId="77777777" w:rsidTr="00B712D0">
        <w:trPr>
          <w:trHeight w:val="264"/>
        </w:trPr>
        <w:tc>
          <w:tcPr>
            <w:tcW w:w="1720" w:type="dxa"/>
            <w:tcBorders>
              <w:left w:val="single" w:sz="8" w:space="0" w:color="auto"/>
              <w:right w:val="single" w:sz="8" w:space="0" w:color="auto"/>
            </w:tcBorders>
            <w:vAlign w:val="bottom"/>
          </w:tcPr>
          <w:p w14:paraId="56B6184B" w14:textId="77777777" w:rsidR="004F4539" w:rsidRDefault="004F4539" w:rsidP="00B712D0"/>
        </w:tc>
        <w:tc>
          <w:tcPr>
            <w:tcW w:w="2620" w:type="dxa"/>
            <w:tcBorders>
              <w:right w:val="single" w:sz="8" w:space="0" w:color="auto"/>
            </w:tcBorders>
            <w:vAlign w:val="bottom"/>
          </w:tcPr>
          <w:p w14:paraId="22CECB57" w14:textId="77777777" w:rsidR="004F4539" w:rsidRDefault="004F4539" w:rsidP="00B712D0">
            <w:pPr>
              <w:spacing w:line="264" w:lineRule="exact"/>
              <w:ind w:left="100"/>
              <w:rPr>
                <w:sz w:val="20"/>
                <w:szCs w:val="20"/>
              </w:rPr>
            </w:pPr>
            <w:r>
              <w:t>Ausdrücken</w:t>
            </w:r>
          </w:p>
        </w:tc>
        <w:tc>
          <w:tcPr>
            <w:tcW w:w="3480" w:type="dxa"/>
            <w:tcBorders>
              <w:right w:val="single" w:sz="8" w:space="0" w:color="auto"/>
            </w:tcBorders>
            <w:vAlign w:val="bottom"/>
          </w:tcPr>
          <w:p w14:paraId="725B9721" w14:textId="77777777" w:rsidR="004F4539" w:rsidRDefault="004F4539" w:rsidP="00B712D0">
            <w:pPr>
              <w:spacing w:line="264" w:lineRule="exact"/>
              <w:ind w:left="80"/>
              <w:rPr>
                <w:sz w:val="20"/>
                <w:szCs w:val="20"/>
              </w:rPr>
            </w:pPr>
            <w:r>
              <w:t>Ich darf kein/keine/keinen...</w:t>
            </w:r>
          </w:p>
        </w:tc>
        <w:tc>
          <w:tcPr>
            <w:tcW w:w="2260" w:type="dxa"/>
            <w:tcBorders>
              <w:right w:val="single" w:sz="8" w:space="0" w:color="auto"/>
            </w:tcBorders>
            <w:vAlign w:val="bottom"/>
          </w:tcPr>
          <w:p w14:paraId="3EC1B49D" w14:textId="77777777" w:rsidR="004F4539" w:rsidRDefault="004F4539" w:rsidP="00B712D0"/>
        </w:tc>
        <w:tc>
          <w:tcPr>
            <w:tcW w:w="2420" w:type="dxa"/>
            <w:tcBorders>
              <w:right w:val="single" w:sz="8" w:space="0" w:color="auto"/>
            </w:tcBorders>
            <w:vAlign w:val="bottom"/>
          </w:tcPr>
          <w:p w14:paraId="283ACCF8" w14:textId="77777777" w:rsidR="004F4539" w:rsidRDefault="004F4539" w:rsidP="00B712D0"/>
        </w:tc>
        <w:tc>
          <w:tcPr>
            <w:tcW w:w="2280" w:type="dxa"/>
            <w:tcBorders>
              <w:right w:val="single" w:sz="8" w:space="0" w:color="auto"/>
            </w:tcBorders>
            <w:vAlign w:val="bottom"/>
          </w:tcPr>
          <w:p w14:paraId="72D60914" w14:textId="77777777" w:rsidR="004F4539" w:rsidRDefault="004F4539" w:rsidP="00B712D0"/>
        </w:tc>
        <w:tc>
          <w:tcPr>
            <w:tcW w:w="20" w:type="dxa"/>
            <w:vAlign w:val="bottom"/>
          </w:tcPr>
          <w:p w14:paraId="18272CF1" w14:textId="77777777" w:rsidR="004F4539" w:rsidRDefault="004F4539" w:rsidP="00B712D0"/>
        </w:tc>
        <w:tc>
          <w:tcPr>
            <w:tcW w:w="0" w:type="dxa"/>
            <w:vAlign w:val="bottom"/>
          </w:tcPr>
          <w:p w14:paraId="31F3E9F3" w14:textId="77777777" w:rsidR="004F4539" w:rsidRDefault="004F4539" w:rsidP="00B712D0">
            <w:pPr>
              <w:rPr>
                <w:sz w:val="1"/>
                <w:szCs w:val="1"/>
              </w:rPr>
            </w:pPr>
          </w:p>
        </w:tc>
      </w:tr>
      <w:tr w:rsidR="004F4539" w14:paraId="63F8A927" w14:textId="77777777" w:rsidTr="00B712D0">
        <w:trPr>
          <w:trHeight w:val="288"/>
        </w:trPr>
        <w:tc>
          <w:tcPr>
            <w:tcW w:w="1720" w:type="dxa"/>
            <w:tcBorders>
              <w:left w:val="single" w:sz="8" w:space="0" w:color="auto"/>
              <w:right w:val="single" w:sz="8" w:space="0" w:color="auto"/>
            </w:tcBorders>
            <w:vAlign w:val="bottom"/>
          </w:tcPr>
          <w:p w14:paraId="6E035C2A" w14:textId="77777777" w:rsidR="004F4539" w:rsidRDefault="004F4539" w:rsidP="00B712D0"/>
        </w:tc>
        <w:tc>
          <w:tcPr>
            <w:tcW w:w="2620" w:type="dxa"/>
            <w:tcBorders>
              <w:right w:val="single" w:sz="8" w:space="0" w:color="auto"/>
            </w:tcBorders>
            <w:vAlign w:val="bottom"/>
          </w:tcPr>
          <w:p w14:paraId="11F3A315" w14:textId="77777777" w:rsidR="004F4539" w:rsidRDefault="004F4539" w:rsidP="00B712D0">
            <w:pPr>
              <w:ind w:left="100"/>
              <w:rPr>
                <w:sz w:val="20"/>
                <w:szCs w:val="20"/>
              </w:rPr>
            </w:pPr>
            <w:r>
              <w:rPr>
                <w:i/>
                <w:iCs/>
              </w:rPr>
              <w:t>Vyjadriť príkaz/zákaz</w:t>
            </w:r>
          </w:p>
        </w:tc>
        <w:tc>
          <w:tcPr>
            <w:tcW w:w="3480" w:type="dxa"/>
            <w:tcBorders>
              <w:right w:val="single" w:sz="8" w:space="0" w:color="auto"/>
            </w:tcBorders>
            <w:vAlign w:val="bottom"/>
          </w:tcPr>
          <w:p w14:paraId="4AC41ECA" w14:textId="77777777" w:rsidR="004F4539" w:rsidRDefault="004F4539" w:rsidP="00B712D0">
            <w:pPr>
              <w:ind w:left="80"/>
              <w:rPr>
                <w:sz w:val="20"/>
                <w:szCs w:val="20"/>
              </w:rPr>
            </w:pPr>
            <w:r>
              <w:t>Du musst...</w:t>
            </w:r>
          </w:p>
        </w:tc>
        <w:tc>
          <w:tcPr>
            <w:tcW w:w="2260" w:type="dxa"/>
            <w:tcBorders>
              <w:right w:val="single" w:sz="8" w:space="0" w:color="auto"/>
            </w:tcBorders>
            <w:vAlign w:val="bottom"/>
          </w:tcPr>
          <w:p w14:paraId="60DE1422" w14:textId="77777777" w:rsidR="004F4539" w:rsidRDefault="004F4539" w:rsidP="00B712D0">
            <w:pPr>
              <w:ind w:left="80"/>
              <w:rPr>
                <w:sz w:val="20"/>
                <w:szCs w:val="20"/>
              </w:rPr>
            </w:pPr>
            <w:r>
              <w:t>Oznamovacia,</w:t>
            </w:r>
          </w:p>
        </w:tc>
        <w:tc>
          <w:tcPr>
            <w:tcW w:w="2420" w:type="dxa"/>
            <w:tcBorders>
              <w:right w:val="single" w:sz="8" w:space="0" w:color="auto"/>
            </w:tcBorders>
            <w:vAlign w:val="bottom"/>
          </w:tcPr>
          <w:p w14:paraId="42B733A5" w14:textId="77777777" w:rsidR="004F4539" w:rsidRDefault="004F4539" w:rsidP="00B712D0"/>
        </w:tc>
        <w:tc>
          <w:tcPr>
            <w:tcW w:w="2280" w:type="dxa"/>
            <w:tcBorders>
              <w:right w:val="single" w:sz="8" w:space="0" w:color="auto"/>
            </w:tcBorders>
            <w:vAlign w:val="bottom"/>
          </w:tcPr>
          <w:p w14:paraId="09450BE0" w14:textId="77777777" w:rsidR="004F4539" w:rsidRDefault="004F4539" w:rsidP="00B712D0"/>
        </w:tc>
        <w:tc>
          <w:tcPr>
            <w:tcW w:w="20" w:type="dxa"/>
            <w:vAlign w:val="bottom"/>
          </w:tcPr>
          <w:p w14:paraId="38E53611" w14:textId="77777777" w:rsidR="004F4539" w:rsidRDefault="004F4539" w:rsidP="00B712D0"/>
        </w:tc>
        <w:tc>
          <w:tcPr>
            <w:tcW w:w="0" w:type="dxa"/>
            <w:vAlign w:val="bottom"/>
          </w:tcPr>
          <w:p w14:paraId="4C57EBAA" w14:textId="77777777" w:rsidR="004F4539" w:rsidRDefault="004F4539" w:rsidP="00B712D0">
            <w:pPr>
              <w:rPr>
                <w:sz w:val="1"/>
                <w:szCs w:val="1"/>
              </w:rPr>
            </w:pPr>
          </w:p>
        </w:tc>
      </w:tr>
      <w:tr w:rsidR="004F4539" w14:paraId="712DB9E9" w14:textId="77777777" w:rsidTr="00B712D0">
        <w:trPr>
          <w:trHeight w:val="293"/>
        </w:trPr>
        <w:tc>
          <w:tcPr>
            <w:tcW w:w="1720" w:type="dxa"/>
            <w:tcBorders>
              <w:left w:val="single" w:sz="8" w:space="0" w:color="auto"/>
              <w:right w:val="single" w:sz="8" w:space="0" w:color="auto"/>
            </w:tcBorders>
            <w:vAlign w:val="bottom"/>
          </w:tcPr>
          <w:p w14:paraId="557E398C" w14:textId="77777777" w:rsidR="004F4539" w:rsidRDefault="004F4539" w:rsidP="00B712D0"/>
        </w:tc>
        <w:tc>
          <w:tcPr>
            <w:tcW w:w="2620" w:type="dxa"/>
            <w:tcBorders>
              <w:right w:val="single" w:sz="8" w:space="0" w:color="auto"/>
            </w:tcBorders>
            <w:vAlign w:val="bottom"/>
          </w:tcPr>
          <w:p w14:paraId="66729DC7" w14:textId="77777777" w:rsidR="004F4539" w:rsidRDefault="004F4539" w:rsidP="00B712D0"/>
        </w:tc>
        <w:tc>
          <w:tcPr>
            <w:tcW w:w="3480" w:type="dxa"/>
            <w:tcBorders>
              <w:right w:val="single" w:sz="8" w:space="0" w:color="auto"/>
            </w:tcBorders>
            <w:vAlign w:val="bottom"/>
          </w:tcPr>
          <w:p w14:paraId="561BC70A" w14:textId="77777777" w:rsidR="004F4539" w:rsidRDefault="004F4539" w:rsidP="00B712D0">
            <w:pPr>
              <w:spacing w:line="264" w:lineRule="exact"/>
              <w:ind w:left="80"/>
              <w:rPr>
                <w:sz w:val="20"/>
                <w:szCs w:val="20"/>
              </w:rPr>
            </w:pPr>
            <w:r>
              <w:t>Das geht nicht.../du darfst nicht...</w:t>
            </w:r>
          </w:p>
        </w:tc>
        <w:tc>
          <w:tcPr>
            <w:tcW w:w="2260" w:type="dxa"/>
            <w:tcBorders>
              <w:right w:val="single" w:sz="8" w:space="0" w:color="auto"/>
            </w:tcBorders>
            <w:vAlign w:val="bottom"/>
          </w:tcPr>
          <w:p w14:paraId="02AFAC1E" w14:textId="77777777" w:rsidR="004F4539" w:rsidRDefault="004F4539" w:rsidP="00B712D0">
            <w:pPr>
              <w:ind w:left="80"/>
              <w:rPr>
                <w:sz w:val="20"/>
                <w:szCs w:val="20"/>
              </w:rPr>
            </w:pPr>
            <w:r>
              <w:t>rozkazovacia,</w:t>
            </w:r>
          </w:p>
        </w:tc>
        <w:tc>
          <w:tcPr>
            <w:tcW w:w="2420" w:type="dxa"/>
            <w:tcBorders>
              <w:right w:val="single" w:sz="8" w:space="0" w:color="auto"/>
            </w:tcBorders>
            <w:vAlign w:val="bottom"/>
          </w:tcPr>
          <w:p w14:paraId="286ABA70" w14:textId="77777777" w:rsidR="004F4539" w:rsidRDefault="004F4539" w:rsidP="00B712D0"/>
        </w:tc>
        <w:tc>
          <w:tcPr>
            <w:tcW w:w="2280" w:type="dxa"/>
            <w:tcBorders>
              <w:right w:val="single" w:sz="8" w:space="0" w:color="auto"/>
            </w:tcBorders>
            <w:vAlign w:val="bottom"/>
          </w:tcPr>
          <w:p w14:paraId="217F35BB" w14:textId="77777777" w:rsidR="004F4539" w:rsidRDefault="004F4539" w:rsidP="00B712D0">
            <w:pPr>
              <w:ind w:left="80"/>
              <w:rPr>
                <w:sz w:val="20"/>
                <w:szCs w:val="20"/>
              </w:rPr>
            </w:pPr>
            <w:r>
              <w:t>Rozdielnosti</w:t>
            </w:r>
          </w:p>
        </w:tc>
        <w:tc>
          <w:tcPr>
            <w:tcW w:w="20" w:type="dxa"/>
            <w:vAlign w:val="bottom"/>
          </w:tcPr>
          <w:p w14:paraId="283D05A6" w14:textId="77777777" w:rsidR="004F4539" w:rsidRDefault="004F4539" w:rsidP="00B712D0"/>
        </w:tc>
        <w:tc>
          <w:tcPr>
            <w:tcW w:w="0" w:type="dxa"/>
            <w:vAlign w:val="bottom"/>
          </w:tcPr>
          <w:p w14:paraId="480E8C6B" w14:textId="77777777" w:rsidR="004F4539" w:rsidRDefault="004F4539" w:rsidP="00B712D0">
            <w:pPr>
              <w:rPr>
                <w:sz w:val="1"/>
                <w:szCs w:val="1"/>
              </w:rPr>
            </w:pPr>
          </w:p>
        </w:tc>
      </w:tr>
      <w:tr w:rsidR="004F4539" w14:paraId="5043178E" w14:textId="77777777" w:rsidTr="00B712D0">
        <w:trPr>
          <w:trHeight w:val="257"/>
        </w:trPr>
        <w:tc>
          <w:tcPr>
            <w:tcW w:w="1720" w:type="dxa"/>
            <w:tcBorders>
              <w:left w:val="single" w:sz="8" w:space="0" w:color="auto"/>
              <w:right w:val="single" w:sz="8" w:space="0" w:color="auto"/>
            </w:tcBorders>
            <w:vAlign w:val="bottom"/>
          </w:tcPr>
          <w:p w14:paraId="02422612" w14:textId="77777777" w:rsidR="004F4539" w:rsidRDefault="004F4539" w:rsidP="00B712D0"/>
        </w:tc>
        <w:tc>
          <w:tcPr>
            <w:tcW w:w="2620" w:type="dxa"/>
            <w:tcBorders>
              <w:bottom w:val="single" w:sz="8" w:space="0" w:color="auto"/>
              <w:right w:val="single" w:sz="8" w:space="0" w:color="auto"/>
            </w:tcBorders>
            <w:vAlign w:val="bottom"/>
          </w:tcPr>
          <w:p w14:paraId="3EBB2EEC" w14:textId="77777777" w:rsidR="004F4539" w:rsidRDefault="004F4539" w:rsidP="00B712D0"/>
        </w:tc>
        <w:tc>
          <w:tcPr>
            <w:tcW w:w="3480" w:type="dxa"/>
            <w:tcBorders>
              <w:bottom w:val="single" w:sz="8" w:space="0" w:color="auto"/>
              <w:right w:val="single" w:sz="8" w:space="0" w:color="auto"/>
            </w:tcBorders>
            <w:vAlign w:val="bottom"/>
          </w:tcPr>
          <w:p w14:paraId="2E03D7EC" w14:textId="77777777" w:rsidR="004F4539" w:rsidRDefault="004F4539" w:rsidP="00B712D0"/>
        </w:tc>
        <w:tc>
          <w:tcPr>
            <w:tcW w:w="2260" w:type="dxa"/>
            <w:tcBorders>
              <w:right w:val="single" w:sz="8" w:space="0" w:color="auto"/>
            </w:tcBorders>
            <w:vAlign w:val="bottom"/>
          </w:tcPr>
          <w:p w14:paraId="647F4E73" w14:textId="77777777" w:rsidR="004F4539" w:rsidRDefault="004F4539" w:rsidP="00B712D0">
            <w:pPr>
              <w:spacing w:line="257" w:lineRule="exact"/>
              <w:ind w:left="80"/>
              <w:rPr>
                <w:sz w:val="20"/>
                <w:szCs w:val="20"/>
              </w:rPr>
            </w:pPr>
            <w:r>
              <w:t>želacia, zvolacia veta</w:t>
            </w:r>
          </w:p>
        </w:tc>
        <w:tc>
          <w:tcPr>
            <w:tcW w:w="2420" w:type="dxa"/>
            <w:tcBorders>
              <w:right w:val="single" w:sz="8" w:space="0" w:color="auto"/>
            </w:tcBorders>
            <w:vAlign w:val="bottom"/>
          </w:tcPr>
          <w:p w14:paraId="02F18A31" w14:textId="77777777" w:rsidR="004F4539" w:rsidRDefault="004F4539" w:rsidP="00B712D0">
            <w:pPr>
              <w:spacing w:line="257" w:lineRule="exact"/>
              <w:ind w:left="100"/>
              <w:rPr>
                <w:sz w:val="20"/>
                <w:szCs w:val="20"/>
              </w:rPr>
            </w:pPr>
            <w:r>
              <w:t>Komunikačný kontext</w:t>
            </w:r>
          </w:p>
        </w:tc>
        <w:tc>
          <w:tcPr>
            <w:tcW w:w="2280" w:type="dxa"/>
            <w:tcBorders>
              <w:right w:val="single" w:sz="8" w:space="0" w:color="auto"/>
            </w:tcBorders>
            <w:vAlign w:val="bottom"/>
          </w:tcPr>
          <w:p w14:paraId="074F294F" w14:textId="77777777" w:rsidR="004F4539" w:rsidRDefault="004F4539" w:rsidP="00B712D0">
            <w:pPr>
              <w:spacing w:line="257" w:lineRule="exact"/>
              <w:ind w:left="80"/>
              <w:rPr>
                <w:sz w:val="20"/>
                <w:szCs w:val="20"/>
              </w:rPr>
            </w:pPr>
            <w:r>
              <w:t>v spôsobe vyjadrenia</w:t>
            </w:r>
          </w:p>
        </w:tc>
        <w:tc>
          <w:tcPr>
            <w:tcW w:w="20" w:type="dxa"/>
            <w:vAlign w:val="bottom"/>
          </w:tcPr>
          <w:p w14:paraId="02F07553" w14:textId="77777777" w:rsidR="004F4539" w:rsidRDefault="004F4539" w:rsidP="00B712D0"/>
        </w:tc>
        <w:tc>
          <w:tcPr>
            <w:tcW w:w="0" w:type="dxa"/>
            <w:vAlign w:val="bottom"/>
          </w:tcPr>
          <w:p w14:paraId="5DD1AF68" w14:textId="77777777" w:rsidR="004F4539" w:rsidRDefault="004F4539" w:rsidP="00B712D0">
            <w:pPr>
              <w:rPr>
                <w:sz w:val="1"/>
                <w:szCs w:val="1"/>
              </w:rPr>
            </w:pPr>
          </w:p>
        </w:tc>
      </w:tr>
      <w:tr w:rsidR="004F4539" w14:paraId="6FEB7A49" w14:textId="77777777" w:rsidTr="00B712D0">
        <w:trPr>
          <w:trHeight w:val="268"/>
        </w:trPr>
        <w:tc>
          <w:tcPr>
            <w:tcW w:w="1720" w:type="dxa"/>
            <w:tcBorders>
              <w:left w:val="single" w:sz="8" w:space="0" w:color="auto"/>
              <w:right w:val="single" w:sz="8" w:space="0" w:color="auto"/>
            </w:tcBorders>
            <w:vAlign w:val="bottom"/>
          </w:tcPr>
          <w:p w14:paraId="38EB8651" w14:textId="77777777" w:rsidR="004F4539" w:rsidRDefault="004F4539" w:rsidP="00B712D0">
            <w:pPr>
              <w:spacing w:line="267" w:lineRule="exact"/>
              <w:ind w:left="100"/>
              <w:rPr>
                <w:sz w:val="20"/>
                <w:szCs w:val="20"/>
              </w:rPr>
            </w:pPr>
            <w:r>
              <w:rPr>
                <w:b/>
                <w:bCs/>
              </w:rPr>
              <w:t>Regeln oder</w:t>
            </w:r>
          </w:p>
        </w:tc>
        <w:tc>
          <w:tcPr>
            <w:tcW w:w="2620" w:type="dxa"/>
            <w:tcBorders>
              <w:right w:val="single" w:sz="8" w:space="0" w:color="auto"/>
            </w:tcBorders>
            <w:vAlign w:val="bottom"/>
          </w:tcPr>
          <w:p w14:paraId="3E8CA233" w14:textId="77777777" w:rsidR="004F4539" w:rsidRDefault="004F4539" w:rsidP="00B712D0">
            <w:pPr>
              <w:spacing w:line="264" w:lineRule="exact"/>
              <w:ind w:left="100"/>
              <w:rPr>
                <w:sz w:val="20"/>
                <w:szCs w:val="20"/>
              </w:rPr>
            </w:pPr>
            <w:r>
              <w:t>Genehmigung und</w:t>
            </w:r>
          </w:p>
        </w:tc>
        <w:tc>
          <w:tcPr>
            <w:tcW w:w="3480" w:type="dxa"/>
            <w:vMerge w:val="restart"/>
            <w:tcBorders>
              <w:right w:val="single" w:sz="8" w:space="0" w:color="auto"/>
            </w:tcBorders>
            <w:vAlign w:val="bottom"/>
          </w:tcPr>
          <w:p w14:paraId="34375106" w14:textId="77777777" w:rsidR="004F4539" w:rsidRDefault="004F4539" w:rsidP="00B712D0">
            <w:pPr>
              <w:ind w:left="80"/>
              <w:rPr>
                <w:sz w:val="20"/>
                <w:szCs w:val="20"/>
              </w:rPr>
            </w:pPr>
            <w:r>
              <w:t>Darf ich...</w:t>
            </w:r>
          </w:p>
        </w:tc>
        <w:tc>
          <w:tcPr>
            <w:tcW w:w="2260" w:type="dxa"/>
            <w:tcBorders>
              <w:right w:val="single" w:sz="8" w:space="0" w:color="auto"/>
            </w:tcBorders>
            <w:vAlign w:val="bottom"/>
          </w:tcPr>
          <w:p w14:paraId="492C2C7E" w14:textId="77777777" w:rsidR="004F4539" w:rsidRDefault="004F4539" w:rsidP="00B712D0">
            <w:pPr>
              <w:rPr>
                <w:sz w:val="23"/>
                <w:szCs w:val="23"/>
              </w:rPr>
            </w:pPr>
          </w:p>
        </w:tc>
        <w:tc>
          <w:tcPr>
            <w:tcW w:w="2420" w:type="dxa"/>
            <w:tcBorders>
              <w:right w:val="single" w:sz="8" w:space="0" w:color="auto"/>
            </w:tcBorders>
            <w:vAlign w:val="bottom"/>
          </w:tcPr>
          <w:p w14:paraId="3EB3CB65" w14:textId="77777777" w:rsidR="004F4539" w:rsidRDefault="004F4539" w:rsidP="00B712D0">
            <w:pPr>
              <w:spacing w:line="267" w:lineRule="exact"/>
              <w:ind w:left="100"/>
              <w:rPr>
                <w:sz w:val="20"/>
                <w:szCs w:val="20"/>
              </w:rPr>
            </w:pPr>
            <w:r>
              <w:t>sa realizuje:</w:t>
            </w:r>
          </w:p>
        </w:tc>
        <w:tc>
          <w:tcPr>
            <w:tcW w:w="2280" w:type="dxa"/>
            <w:tcBorders>
              <w:right w:val="single" w:sz="8" w:space="0" w:color="auto"/>
            </w:tcBorders>
            <w:vAlign w:val="bottom"/>
          </w:tcPr>
          <w:p w14:paraId="128EB191" w14:textId="77777777" w:rsidR="004F4539" w:rsidRDefault="004F4539" w:rsidP="00B712D0">
            <w:pPr>
              <w:spacing w:line="267" w:lineRule="exact"/>
              <w:ind w:left="80"/>
              <w:rPr>
                <w:sz w:val="20"/>
                <w:szCs w:val="20"/>
              </w:rPr>
            </w:pPr>
            <w:r>
              <w:t>a prijatia základných</w:t>
            </w:r>
          </w:p>
        </w:tc>
        <w:tc>
          <w:tcPr>
            <w:tcW w:w="20" w:type="dxa"/>
            <w:vAlign w:val="bottom"/>
          </w:tcPr>
          <w:p w14:paraId="073ED348" w14:textId="77777777" w:rsidR="004F4539" w:rsidRDefault="004F4539" w:rsidP="00B712D0">
            <w:pPr>
              <w:rPr>
                <w:sz w:val="23"/>
                <w:szCs w:val="23"/>
              </w:rPr>
            </w:pPr>
          </w:p>
        </w:tc>
        <w:tc>
          <w:tcPr>
            <w:tcW w:w="0" w:type="dxa"/>
            <w:vAlign w:val="bottom"/>
          </w:tcPr>
          <w:p w14:paraId="103C2F33" w14:textId="77777777" w:rsidR="004F4539" w:rsidRDefault="004F4539" w:rsidP="00B712D0">
            <w:pPr>
              <w:rPr>
                <w:sz w:val="1"/>
                <w:szCs w:val="1"/>
              </w:rPr>
            </w:pPr>
          </w:p>
        </w:tc>
      </w:tr>
      <w:tr w:rsidR="004F4539" w14:paraId="57AB76FE" w14:textId="77777777" w:rsidTr="00B712D0">
        <w:trPr>
          <w:trHeight w:val="125"/>
        </w:trPr>
        <w:tc>
          <w:tcPr>
            <w:tcW w:w="1720" w:type="dxa"/>
            <w:vMerge w:val="restart"/>
            <w:tcBorders>
              <w:left w:val="single" w:sz="8" w:space="0" w:color="auto"/>
              <w:right w:val="single" w:sz="8" w:space="0" w:color="auto"/>
            </w:tcBorders>
            <w:vAlign w:val="bottom"/>
          </w:tcPr>
          <w:p w14:paraId="37BF3CA7" w14:textId="77777777" w:rsidR="004F4539" w:rsidRDefault="004F4539" w:rsidP="00B712D0">
            <w:pPr>
              <w:ind w:left="100"/>
              <w:rPr>
                <w:sz w:val="20"/>
                <w:szCs w:val="20"/>
              </w:rPr>
            </w:pPr>
            <w:r>
              <w:rPr>
                <w:b/>
                <w:bCs/>
              </w:rPr>
              <w:t>Pflichten</w:t>
            </w:r>
          </w:p>
        </w:tc>
        <w:tc>
          <w:tcPr>
            <w:tcW w:w="2620" w:type="dxa"/>
            <w:vMerge w:val="restart"/>
            <w:tcBorders>
              <w:right w:val="single" w:sz="8" w:space="0" w:color="auto"/>
            </w:tcBorders>
            <w:vAlign w:val="bottom"/>
          </w:tcPr>
          <w:p w14:paraId="3E86AF81" w14:textId="77777777" w:rsidR="004F4539" w:rsidRDefault="004F4539" w:rsidP="00B712D0">
            <w:pPr>
              <w:spacing w:line="264" w:lineRule="exact"/>
              <w:ind w:left="100"/>
              <w:rPr>
                <w:sz w:val="20"/>
                <w:szCs w:val="20"/>
              </w:rPr>
            </w:pPr>
            <w:r>
              <w:t>Zustimmung verlangen</w:t>
            </w:r>
          </w:p>
        </w:tc>
        <w:tc>
          <w:tcPr>
            <w:tcW w:w="3480" w:type="dxa"/>
            <w:vMerge/>
            <w:tcBorders>
              <w:right w:val="single" w:sz="8" w:space="0" w:color="auto"/>
            </w:tcBorders>
            <w:vAlign w:val="bottom"/>
          </w:tcPr>
          <w:p w14:paraId="5007C3BA" w14:textId="77777777" w:rsidR="004F4539" w:rsidRDefault="004F4539" w:rsidP="00B712D0">
            <w:pPr>
              <w:rPr>
                <w:sz w:val="10"/>
                <w:szCs w:val="10"/>
              </w:rPr>
            </w:pPr>
          </w:p>
        </w:tc>
        <w:tc>
          <w:tcPr>
            <w:tcW w:w="2260" w:type="dxa"/>
            <w:vMerge w:val="restart"/>
            <w:tcBorders>
              <w:right w:val="single" w:sz="8" w:space="0" w:color="auto"/>
            </w:tcBorders>
            <w:vAlign w:val="bottom"/>
          </w:tcPr>
          <w:p w14:paraId="54EC8492" w14:textId="77777777" w:rsidR="004F4539" w:rsidRDefault="004F4539" w:rsidP="00B712D0">
            <w:pPr>
              <w:ind w:left="80"/>
              <w:rPr>
                <w:sz w:val="20"/>
                <w:szCs w:val="20"/>
              </w:rPr>
            </w:pPr>
            <w:r>
              <w:t>Modálne slovesá</w:t>
            </w:r>
          </w:p>
        </w:tc>
        <w:tc>
          <w:tcPr>
            <w:tcW w:w="2420" w:type="dxa"/>
            <w:vMerge w:val="restart"/>
            <w:tcBorders>
              <w:right w:val="single" w:sz="8" w:space="0" w:color="auto"/>
            </w:tcBorders>
            <w:vAlign w:val="bottom"/>
          </w:tcPr>
          <w:p w14:paraId="10A6B241" w14:textId="77777777" w:rsidR="004F4539" w:rsidRDefault="004F4539" w:rsidP="00B712D0">
            <w:pPr>
              <w:ind w:left="100"/>
              <w:rPr>
                <w:sz w:val="20"/>
                <w:szCs w:val="20"/>
              </w:rPr>
            </w:pPr>
            <w:r>
              <w:t>- dialóg s uplatnením</w:t>
            </w:r>
          </w:p>
        </w:tc>
        <w:tc>
          <w:tcPr>
            <w:tcW w:w="2280" w:type="dxa"/>
            <w:vMerge w:val="restart"/>
            <w:tcBorders>
              <w:right w:val="single" w:sz="8" w:space="0" w:color="auto"/>
            </w:tcBorders>
            <w:vAlign w:val="bottom"/>
          </w:tcPr>
          <w:p w14:paraId="66111997" w14:textId="284F9B56" w:rsidR="004F4539" w:rsidRDefault="004F4539" w:rsidP="00B712D0">
            <w:pPr>
              <w:ind w:left="80"/>
              <w:rPr>
                <w:sz w:val="20"/>
                <w:szCs w:val="20"/>
              </w:rPr>
            </w:pPr>
            <w:r>
              <w:t>Pravidiel</w:t>
            </w:r>
          </w:p>
        </w:tc>
        <w:tc>
          <w:tcPr>
            <w:tcW w:w="20" w:type="dxa"/>
            <w:vAlign w:val="bottom"/>
          </w:tcPr>
          <w:p w14:paraId="390F959D" w14:textId="77777777" w:rsidR="004F4539" w:rsidRDefault="004F4539" w:rsidP="00B712D0">
            <w:pPr>
              <w:rPr>
                <w:sz w:val="10"/>
                <w:szCs w:val="10"/>
              </w:rPr>
            </w:pPr>
          </w:p>
        </w:tc>
        <w:tc>
          <w:tcPr>
            <w:tcW w:w="0" w:type="dxa"/>
            <w:vAlign w:val="bottom"/>
          </w:tcPr>
          <w:p w14:paraId="25EB871F" w14:textId="77777777" w:rsidR="004F4539" w:rsidRDefault="004F4539" w:rsidP="00B712D0">
            <w:pPr>
              <w:rPr>
                <w:sz w:val="1"/>
                <w:szCs w:val="1"/>
              </w:rPr>
            </w:pPr>
          </w:p>
        </w:tc>
      </w:tr>
      <w:tr w:rsidR="004F4539" w14:paraId="6B906616" w14:textId="77777777" w:rsidTr="00B712D0">
        <w:trPr>
          <w:trHeight w:val="151"/>
        </w:trPr>
        <w:tc>
          <w:tcPr>
            <w:tcW w:w="1720" w:type="dxa"/>
            <w:vMerge/>
            <w:tcBorders>
              <w:left w:val="single" w:sz="8" w:space="0" w:color="auto"/>
              <w:right w:val="single" w:sz="8" w:space="0" w:color="auto"/>
            </w:tcBorders>
            <w:vAlign w:val="bottom"/>
          </w:tcPr>
          <w:p w14:paraId="6800DA18" w14:textId="77777777" w:rsidR="004F4539" w:rsidRDefault="004F4539" w:rsidP="00B712D0">
            <w:pPr>
              <w:rPr>
                <w:sz w:val="13"/>
                <w:szCs w:val="13"/>
              </w:rPr>
            </w:pPr>
          </w:p>
        </w:tc>
        <w:tc>
          <w:tcPr>
            <w:tcW w:w="2620" w:type="dxa"/>
            <w:vMerge/>
            <w:tcBorders>
              <w:right w:val="single" w:sz="8" w:space="0" w:color="auto"/>
            </w:tcBorders>
            <w:vAlign w:val="bottom"/>
          </w:tcPr>
          <w:p w14:paraId="03BBB32C" w14:textId="77777777" w:rsidR="004F4539" w:rsidRDefault="004F4539" w:rsidP="00B712D0">
            <w:pPr>
              <w:rPr>
                <w:sz w:val="13"/>
                <w:szCs w:val="13"/>
              </w:rPr>
            </w:pPr>
          </w:p>
        </w:tc>
        <w:tc>
          <w:tcPr>
            <w:tcW w:w="3480" w:type="dxa"/>
            <w:vMerge w:val="restart"/>
            <w:tcBorders>
              <w:right w:val="single" w:sz="8" w:space="0" w:color="auto"/>
            </w:tcBorders>
            <w:vAlign w:val="bottom"/>
          </w:tcPr>
          <w:p w14:paraId="52D55A67" w14:textId="77777777" w:rsidR="004F4539" w:rsidRDefault="004F4539" w:rsidP="00B712D0">
            <w:pPr>
              <w:ind w:left="80"/>
              <w:rPr>
                <w:sz w:val="20"/>
                <w:szCs w:val="20"/>
              </w:rPr>
            </w:pPr>
            <w:r>
              <w:t>Kann man...</w:t>
            </w:r>
          </w:p>
        </w:tc>
        <w:tc>
          <w:tcPr>
            <w:tcW w:w="2260" w:type="dxa"/>
            <w:vMerge/>
            <w:tcBorders>
              <w:right w:val="single" w:sz="8" w:space="0" w:color="auto"/>
            </w:tcBorders>
            <w:vAlign w:val="bottom"/>
          </w:tcPr>
          <w:p w14:paraId="5DF9FCD4" w14:textId="77777777" w:rsidR="004F4539" w:rsidRDefault="004F4539" w:rsidP="00B712D0">
            <w:pPr>
              <w:rPr>
                <w:sz w:val="13"/>
                <w:szCs w:val="13"/>
              </w:rPr>
            </w:pPr>
          </w:p>
        </w:tc>
        <w:tc>
          <w:tcPr>
            <w:tcW w:w="2420" w:type="dxa"/>
            <w:vMerge/>
            <w:tcBorders>
              <w:right w:val="single" w:sz="8" w:space="0" w:color="auto"/>
            </w:tcBorders>
            <w:vAlign w:val="bottom"/>
          </w:tcPr>
          <w:p w14:paraId="5A6541EE" w14:textId="77777777" w:rsidR="004F4539" w:rsidRDefault="004F4539" w:rsidP="00B712D0">
            <w:pPr>
              <w:rPr>
                <w:sz w:val="13"/>
                <w:szCs w:val="13"/>
              </w:rPr>
            </w:pPr>
          </w:p>
        </w:tc>
        <w:tc>
          <w:tcPr>
            <w:tcW w:w="2280" w:type="dxa"/>
            <w:vMerge/>
            <w:tcBorders>
              <w:right w:val="single" w:sz="8" w:space="0" w:color="auto"/>
            </w:tcBorders>
            <w:vAlign w:val="bottom"/>
          </w:tcPr>
          <w:p w14:paraId="799F3D65" w14:textId="77777777" w:rsidR="004F4539" w:rsidRDefault="004F4539" w:rsidP="00B712D0">
            <w:pPr>
              <w:rPr>
                <w:sz w:val="13"/>
                <w:szCs w:val="13"/>
              </w:rPr>
            </w:pPr>
          </w:p>
        </w:tc>
        <w:tc>
          <w:tcPr>
            <w:tcW w:w="20" w:type="dxa"/>
            <w:vAlign w:val="bottom"/>
          </w:tcPr>
          <w:p w14:paraId="6D034825" w14:textId="77777777" w:rsidR="004F4539" w:rsidRDefault="004F4539" w:rsidP="00B712D0">
            <w:pPr>
              <w:rPr>
                <w:sz w:val="13"/>
                <w:szCs w:val="13"/>
              </w:rPr>
            </w:pPr>
          </w:p>
        </w:tc>
        <w:tc>
          <w:tcPr>
            <w:tcW w:w="0" w:type="dxa"/>
            <w:vAlign w:val="bottom"/>
          </w:tcPr>
          <w:p w14:paraId="31F3A868" w14:textId="77777777" w:rsidR="004F4539" w:rsidRDefault="004F4539" w:rsidP="00B712D0">
            <w:pPr>
              <w:rPr>
                <w:sz w:val="1"/>
                <w:szCs w:val="1"/>
              </w:rPr>
            </w:pPr>
          </w:p>
        </w:tc>
      </w:tr>
      <w:tr w:rsidR="004F4539" w14:paraId="6BFBF585" w14:textId="77777777" w:rsidTr="00B712D0">
        <w:trPr>
          <w:trHeight w:val="125"/>
        </w:trPr>
        <w:tc>
          <w:tcPr>
            <w:tcW w:w="1720" w:type="dxa"/>
            <w:vMerge w:val="restart"/>
            <w:tcBorders>
              <w:left w:val="single" w:sz="8" w:space="0" w:color="auto"/>
              <w:right w:val="single" w:sz="8" w:space="0" w:color="auto"/>
            </w:tcBorders>
            <w:vAlign w:val="bottom"/>
          </w:tcPr>
          <w:p w14:paraId="1DA93EB3" w14:textId="77777777" w:rsidR="004F4539" w:rsidRDefault="004F4539" w:rsidP="00B712D0">
            <w:pPr>
              <w:ind w:left="100"/>
              <w:rPr>
                <w:sz w:val="20"/>
                <w:szCs w:val="20"/>
              </w:rPr>
            </w:pPr>
            <w:r>
              <w:rPr>
                <w:b/>
                <w:bCs/>
              </w:rPr>
              <w:t>festlegen,</w:t>
            </w:r>
          </w:p>
        </w:tc>
        <w:tc>
          <w:tcPr>
            <w:tcW w:w="2620" w:type="dxa"/>
            <w:vMerge w:val="restart"/>
            <w:tcBorders>
              <w:right w:val="single" w:sz="8" w:space="0" w:color="auto"/>
            </w:tcBorders>
            <w:vAlign w:val="bottom"/>
          </w:tcPr>
          <w:p w14:paraId="00D7114D" w14:textId="77777777" w:rsidR="004F4539" w:rsidRDefault="004F4539" w:rsidP="00B712D0">
            <w:pPr>
              <w:spacing w:line="264" w:lineRule="exact"/>
              <w:ind w:left="100"/>
              <w:rPr>
                <w:sz w:val="20"/>
                <w:szCs w:val="20"/>
              </w:rPr>
            </w:pPr>
            <w:r>
              <w:rPr>
                <w:i/>
                <w:iCs/>
              </w:rPr>
              <w:t>Žiadať povolenie a</w:t>
            </w:r>
          </w:p>
        </w:tc>
        <w:tc>
          <w:tcPr>
            <w:tcW w:w="3480" w:type="dxa"/>
            <w:vMerge/>
            <w:tcBorders>
              <w:right w:val="single" w:sz="8" w:space="0" w:color="auto"/>
            </w:tcBorders>
            <w:vAlign w:val="bottom"/>
          </w:tcPr>
          <w:p w14:paraId="55BF7A42" w14:textId="77777777" w:rsidR="004F4539" w:rsidRDefault="004F4539" w:rsidP="00B712D0">
            <w:pPr>
              <w:rPr>
                <w:sz w:val="10"/>
                <w:szCs w:val="10"/>
              </w:rPr>
            </w:pPr>
          </w:p>
        </w:tc>
        <w:tc>
          <w:tcPr>
            <w:tcW w:w="2260" w:type="dxa"/>
            <w:vMerge w:val="restart"/>
            <w:tcBorders>
              <w:right w:val="single" w:sz="8" w:space="0" w:color="auto"/>
            </w:tcBorders>
            <w:vAlign w:val="bottom"/>
          </w:tcPr>
          <w:p w14:paraId="2DC2142A" w14:textId="77777777" w:rsidR="004F4539" w:rsidRDefault="004F4539" w:rsidP="00B712D0">
            <w:pPr>
              <w:ind w:left="80"/>
              <w:rPr>
                <w:sz w:val="20"/>
                <w:szCs w:val="20"/>
              </w:rPr>
            </w:pPr>
            <w:r>
              <w:t>wollen, dürfen,</w:t>
            </w:r>
          </w:p>
        </w:tc>
        <w:tc>
          <w:tcPr>
            <w:tcW w:w="2420" w:type="dxa"/>
            <w:vMerge w:val="restart"/>
            <w:tcBorders>
              <w:right w:val="single" w:sz="8" w:space="0" w:color="auto"/>
            </w:tcBorders>
            <w:vAlign w:val="bottom"/>
          </w:tcPr>
          <w:p w14:paraId="098C5A90" w14:textId="77777777" w:rsidR="004F4539" w:rsidRDefault="004F4539" w:rsidP="00B712D0">
            <w:pPr>
              <w:ind w:left="100"/>
              <w:rPr>
                <w:sz w:val="20"/>
                <w:szCs w:val="20"/>
              </w:rPr>
            </w:pPr>
            <w:r>
              <w:t>hovorového štýlu.</w:t>
            </w:r>
          </w:p>
        </w:tc>
        <w:tc>
          <w:tcPr>
            <w:tcW w:w="2280" w:type="dxa"/>
            <w:vMerge w:val="restart"/>
            <w:tcBorders>
              <w:right w:val="single" w:sz="8" w:space="0" w:color="auto"/>
            </w:tcBorders>
            <w:vAlign w:val="bottom"/>
          </w:tcPr>
          <w:p w14:paraId="687B0ED7" w14:textId="77777777" w:rsidR="004F4539" w:rsidRDefault="004F4539" w:rsidP="00B712D0">
            <w:pPr>
              <w:ind w:left="80"/>
              <w:rPr>
                <w:sz w:val="20"/>
                <w:szCs w:val="20"/>
              </w:rPr>
            </w:pPr>
            <w:r>
              <w:t>a povinností medzi</w:t>
            </w:r>
          </w:p>
        </w:tc>
        <w:tc>
          <w:tcPr>
            <w:tcW w:w="20" w:type="dxa"/>
            <w:vAlign w:val="bottom"/>
          </w:tcPr>
          <w:p w14:paraId="53F547B7" w14:textId="77777777" w:rsidR="004F4539" w:rsidRDefault="004F4539" w:rsidP="00B712D0">
            <w:pPr>
              <w:rPr>
                <w:sz w:val="10"/>
                <w:szCs w:val="10"/>
              </w:rPr>
            </w:pPr>
          </w:p>
        </w:tc>
        <w:tc>
          <w:tcPr>
            <w:tcW w:w="0" w:type="dxa"/>
            <w:vAlign w:val="bottom"/>
          </w:tcPr>
          <w:p w14:paraId="03CD09C1" w14:textId="77777777" w:rsidR="004F4539" w:rsidRDefault="004F4539" w:rsidP="00B712D0">
            <w:pPr>
              <w:rPr>
                <w:sz w:val="1"/>
                <w:szCs w:val="1"/>
              </w:rPr>
            </w:pPr>
          </w:p>
        </w:tc>
      </w:tr>
      <w:tr w:rsidR="004F4539" w14:paraId="51DE7FF7" w14:textId="77777777" w:rsidTr="00B712D0">
        <w:trPr>
          <w:trHeight w:val="151"/>
        </w:trPr>
        <w:tc>
          <w:tcPr>
            <w:tcW w:w="1720" w:type="dxa"/>
            <w:vMerge/>
            <w:tcBorders>
              <w:left w:val="single" w:sz="8" w:space="0" w:color="auto"/>
              <w:right w:val="single" w:sz="8" w:space="0" w:color="auto"/>
            </w:tcBorders>
            <w:vAlign w:val="bottom"/>
          </w:tcPr>
          <w:p w14:paraId="3C06E94D" w14:textId="77777777" w:rsidR="004F4539" w:rsidRDefault="004F4539" w:rsidP="00B712D0">
            <w:pPr>
              <w:rPr>
                <w:sz w:val="13"/>
                <w:szCs w:val="13"/>
              </w:rPr>
            </w:pPr>
          </w:p>
        </w:tc>
        <w:tc>
          <w:tcPr>
            <w:tcW w:w="2620" w:type="dxa"/>
            <w:vMerge/>
            <w:tcBorders>
              <w:right w:val="single" w:sz="8" w:space="0" w:color="auto"/>
            </w:tcBorders>
            <w:vAlign w:val="bottom"/>
          </w:tcPr>
          <w:p w14:paraId="7030FDB8" w14:textId="77777777" w:rsidR="004F4539" w:rsidRDefault="004F4539" w:rsidP="00B712D0">
            <w:pPr>
              <w:rPr>
                <w:sz w:val="13"/>
                <w:szCs w:val="13"/>
              </w:rPr>
            </w:pPr>
          </w:p>
        </w:tc>
        <w:tc>
          <w:tcPr>
            <w:tcW w:w="3480" w:type="dxa"/>
            <w:tcBorders>
              <w:right w:val="single" w:sz="8" w:space="0" w:color="auto"/>
            </w:tcBorders>
            <w:vAlign w:val="bottom"/>
          </w:tcPr>
          <w:p w14:paraId="22827860" w14:textId="77777777" w:rsidR="004F4539" w:rsidRDefault="004F4539" w:rsidP="00B712D0">
            <w:pPr>
              <w:rPr>
                <w:sz w:val="13"/>
                <w:szCs w:val="13"/>
              </w:rPr>
            </w:pPr>
          </w:p>
        </w:tc>
        <w:tc>
          <w:tcPr>
            <w:tcW w:w="2260" w:type="dxa"/>
            <w:vMerge/>
            <w:tcBorders>
              <w:right w:val="single" w:sz="8" w:space="0" w:color="auto"/>
            </w:tcBorders>
            <w:vAlign w:val="bottom"/>
          </w:tcPr>
          <w:p w14:paraId="0250D086" w14:textId="77777777" w:rsidR="004F4539" w:rsidRDefault="004F4539" w:rsidP="00B712D0">
            <w:pPr>
              <w:rPr>
                <w:sz w:val="13"/>
                <w:szCs w:val="13"/>
              </w:rPr>
            </w:pPr>
          </w:p>
        </w:tc>
        <w:tc>
          <w:tcPr>
            <w:tcW w:w="2420" w:type="dxa"/>
            <w:vMerge/>
            <w:tcBorders>
              <w:right w:val="single" w:sz="8" w:space="0" w:color="auto"/>
            </w:tcBorders>
            <w:vAlign w:val="bottom"/>
          </w:tcPr>
          <w:p w14:paraId="715C4964" w14:textId="77777777" w:rsidR="004F4539" w:rsidRDefault="004F4539" w:rsidP="00B712D0">
            <w:pPr>
              <w:rPr>
                <w:sz w:val="13"/>
                <w:szCs w:val="13"/>
              </w:rPr>
            </w:pPr>
          </w:p>
        </w:tc>
        <w:tc>
          <w:tcPr>
            <w:tcW w:w="2280" w:type="dxa"/>
            <w:vMerge/>
            <w:tcBorders>
              <w:right w:val="single" w:sz="8" w:space="0" w:color="auto"/>
            </w:tcBorders>
            <w:vAlign w:val="bottom"/>
          </w:tcPr>
          <w:p w14:paraId="7C7881AE" w14:textId="77777777" w:rsidR="004F4539" w:rsidRDefault="004F4539" w:rsidP="00B712D0">
            <w:pPr>
              <w:rPr>
                <w:sz w:val="13"/>
                <w:szCs w:val="13"/>
              </w:rPr>
            </w:pPr>
          </w:p>
        </w:tc>
        <w:tc>
          <w:tcPr>
            <w:tcW w:w="20" w:type="dxa"/>
            <w:vAlign w:val="bottom"/>
          </w:tcPr>
          <w:p w14:paraId="3613E6D3" w14:textId="77777777" w:rsidR="004F4539" w:rsidRDefault="004F4539" w:rsidP="00B712D0">
            <w:pPr>
              <w:rPr>
                <w:sz w:val="13"/>
                <w:szCs w:val="13"/>
              </w:rPr>
            </w:pPr>
          </w:p>
        </w:tc>
        <w:tc>
          <w:tcPr>
            <w:tcW w:w="0" w:type="dxa"/>
            <w:vAlign w:val="bottom"/>
          </w:tcPr>
          <w:p w14:paraId="348AF4CF" w14:textId="77777777" w:rsidR="004F4539" w:rsidRDefault="004F4539" w:rsidP="00B712D0">
            <w:pPr>
              <w:rPr>
                <w:sz w:val="1"/>
                <w:szCs w:val="1"/>
              </w:rPr>
            </w:pPr>
          </w:p>
        </w:tc>
      </w:tr>
      <w:tr w:rsidR="004F4539" w14:paraId="2A4C8112" w14:textId="77777777" w:rsidTr="00B712D0">
        <w:trPr>
          <w:trHeight w:val="274"/>
        </w:trPr>
        <w:tc>
          <w:tcPr>
            <w:tcW w:w="1720" w:type="dxa"/>
            <w:tcBorders>
              <w:left w:val="single" w:sz="8" w:space="0" w:color="auto"/>
              <w:right w:val="single" w:sz="8" w:space="0" w:color="auto"/>
            </w:tcBorders>
            <w:vAlign w:val="bottom"/>
          </w:tcPr>
          <w:p w14:paraId="5FE00D9B" w14:textId="77777777" w:rsidR="004F4539" w:rsidRDefault="004F4539" w:rsidP="00B712D0">
            <w:pPr>
              <w:spacing w:line="274" w:lineRule="exact"/>
              <w:ind w:left="100"/>
              <w:rPr>
                <w:sz w:val="20"/>
                <w:szCs w:val="20"/>
              </w:rPr>
            </w:pPr>
            <w:r>
              <w:rPr>
                <w:b/>
                <w:bCs/>
              </w:rPr>
              <w:t>bekanntgeben</w:t>
            </w:r>
          </w:p>
        </w:tc>
        <w:tc>
          <w:tcPr>
            <w:tcW w:w="2620" w:type="dxa"/>
            <w:tcBorders>
              <w:bottom w:val="single" w:sz="8" w:space="0" w:color="auto"/>
              <w:right w:val="single" w:sz="8" w:space="0" w:color="auto"/>
            </w:tcBorders>
            <w:vAlign w:val="bottom"/>
          </w:tcPr>
          <w:p w14:paraId="3176DC36" w14:textId="77777777" w:rsidR="004F4539" w:rsidRDefault="004F4539" w:rsidP="00B712D0">
            <w:pPr>
              <w:spacing w:line="264" w:lineRule="exact"/>
              <w:ind w:left="100"/>
              <w:rPr>
                <w:sz w:val="20"/>
                <w:szCs w:val="20"/>
              </w:rPr>
            </w:pPr>
            <w:r>
              <w:rPr>
                <w:i/>
                <w:iCs/>
              </w:rPr>
              <w:t>Súhlas</w:t>
            </w:r>
          </w:p>
        </w:tc>
        <w:tc>
          <w:tcPr>
            <w:tcW w:w="3480" w:type="dxa"/>
            <w:tcBorders>
              <w:bottom w:val="single" w:sz="8" w:space="0" w:color="auto"/>
              <w:right w:val="single" w:sz="8" w:space="0" w:color="auto"/>
            </w:tcBorders>
            <w:vAlign w:val="bottom"/>
          </w:tcPr>
          <w:p w14:paraId="37EAC27C" w14:textId="77777777" w:rsidR="004F4539" w:rsidRDefault="004F4539" w:rsidP="00B712D0">
            <w:pPr>
              <w:rPr>
                <w:sz w:val="23"/>
                <w:szCs w:val="23"/>
              </w:rPr>
            </w:pPr>
          </w:p>
        </w:tc>
        <w:tc>
          <w:tcPr>
            <w:tcW w:w="2260" w:type="dxa"/>
            <w:tcBorders>
              <w:right w:val="single" w:sz="8" w:space="0" w:color="auto"/>
            </w:tcBorders>
            <w:vAlign w:val="bottom"/>
          </w:tcPr>
          <w:p w14:paraId="4433D1BC" w14:textId="77777777" w:rsidR="004F4539" w:rsidRDefault="004F4539" w:rsidP="00B712D0">
            <w:pPr>
              <w:spacing w:line="274" w:lineRule="exact"/>
              <w:ind w:left="80"/>
              <w:rPr>
                <w:sz w:val="20"/>
                <w:szCs w:val="20"/>
              </w:rPr>
            </w:pPr>
            <w:r>
              <w:t>müssen (časovanie v</w:t>
            </w:r>
          </w:p>
        </w:tc>
        <w:tc>
          <w:tcPr>
            <w:tcW w:w="2420" w:type="dxa"/>
            <w:tcBorders>
              <w:right w:val="single" w:sz="8" w:space="0" w:color="auto"/>
            </w:tcBorders>
            <w:vAlign w:val="bottom"/>
          </w:tcPr>
          <w:p w14:paraId="1301E61A" w14:textId="77777777" w:rsidR="004F4539" w:rsidRDefault="004F4539" w:rsidP="00B712D0">
            <w:pPr>
              <w:spacing w:line="274" w:lineRule="exact"/>
              <w:ind w:left="100"/>
              <w:rPr>
                <w:sz w:val="20"/>
                <w:szCs w:val="20"/>
              </w:rPr>
            </w:pPr>
            <w:r>
              <w:t>Typy textov: plagáty,</w:t>
            </w:r>
          </w:p>
        </w:tc>
        <w:tc>
          <w:tcPr>
            <w:tcW w:w="2280" w:type="dxa"/>
            <w:tcBorders>
              <w:right w:val="single" w:sz="8" w:space="0" w:color="auto"/>
            </w:tcBorders>
            <w:vAlign w:val="bottom"/>
          </w:tcPr>
          <w:p w14:paraId="4AE52DE4" w14:textId="77777777" w:rsidR="004F4539" w:rsidRDefault="004F4539" w:rsidP="00B712D0">
            <w:pPr>
              <w:spacing w:line="274" w:lineRule="exact"/>
              <w:ind w:left="80"/>
              <w:rPr>
                <w:sz w:val="20"/>
                <w:szCs w:val="20"/>
              </w:rPr>
            </w:pPr>
            <w:r>
              <w:t>Slovenskom</w:t>
            </w:r>
          </w:p>
        </w:tc>
        <w:tc>
          <w:tcPr>
            <w:tcW w:w="20" w:type="dxa"/>
            <w:vAlign w:val="bottom"/>
          </w:tcPr>
          <w:p w14:paraId="551E5161" w14:textId="77777777" w:rsidR="004F4539" w:rsidRDefault="004F4539" w:rsidP="00B712D0">
            <w:pPr>
              <w:rPr>
                <w:sz w:val="23"/>
                <w:szCs w:val="23"/>
              </w:rPr>
            </w:pPr>
          </w:p>
        </w:tc>
        <w:tc>
          <w:tcPr>
            <w:tcW w:w="0" w:type="dxa"/>
            <w:vAlign w:val="bottom"/>
          </w:tcPr>
          <w:p w14:paraId="0724D002" w14:textId="77777777" w:rsidR="004F4539" w:rsidRDefault="004F4539" w:rsidP="00B712D0">
            <w:pPr>
              <w:rPr>
                <w:sz w:val="1"/>
                <w:szCs w:val="1"/>
              </w:rPr>
            </w:pPr>
          </w:p>
        </w:tc>
      </w:tr>
      <w:tr w:rsidR="004F4539" w14:paraId="6CEC4608" w14:textId="77777777" w:rsidTr="00B712D0">
        <w:trPr>
          <w:trHeight w:val="268"/>
        </w:trPr>
        <w:tc>
          <w:tcPr>
            <w:tcW w:w="1720" w:type="dxa"/>
            <w:tcBorders>
              <w:left w:val="single" w:sz="8" w:space="0" w:color="auto"/>
              <w:right w:val="single" w:sz="8" w:space="0" w:color="auto"/>
            </w:tcBorders>
            <w:vAlign w:val="bottom"/>
          </w:tcPr>
          <w:p w14:paraId="540046AF" w14:textId="77777777" w:rsidR="004F4539" w:rsidRDefault="004F4539" w:rsidP="00B712D0">
            <w:pPr>
              <w:spacing w:line="268" w:lineRule="exact"/>
              <w:ind w:left="100"/>
              <w:rPr>
                <w:sz w:val="20"/>
                <w:szCs w:val="20"/>
              </w:rPr>
            </w:pPr>
            <w:r>
              <w:rPr>
                <w:b/>
                <w:bCs/>
              </w:rPr>
              <w:t>und dazu</w:t>
            </w:r>
          </w:p>
        </w:tc>
        <w:tc>
          <w:tcPr>
            <w:tcW w:w="2620" w:type="dxa"/>
            <w:vMerge w:val="restart"/>
            <w:tcBorders>
              <w:right w:val="single" w:sz="8" w:space="0" w:color="auto"/>
            </w:tcBorders>
            <w:vAlign w:val="bottom"/>
          </w:tcPr>
          <w:p w14:paraId="29A49BCA" w14:textId="77777777" w:rsidR="004F4539" w:rsidRDefault="004F4539" w:rsidP="00B712D0">
            <w:pPr>
              <w:ind w:left="100"/>
              <w:rPr>
                <w:sz w:val="20"/>
                <w:szCs w:val="20"/>
              </w:rPr>
            </w:pPr>
            <w:r>
              <w:t>Zustimmung geben</w:t>
            </w:r>
          </w:p>
        </w:tc>
        <w:tc>
          <w:tcPr>
            <w:tcW w:w="3480" w:type="dxa"/>
            <w:tcBorders>
              <w:right w:val="single" w:sz="8" w:space="0" w:color="auto"/>
            </w:tcBorders>
            <w:vAlign w:val="bottom"/>
          </w:tcPr>
          <w:p w14:paraId="2AF963A9" w14:textId="77777777" w:rsidR="004F4539" w:rsidRDefault="004F4539" w:rsidP="00B712D0">
            <w:pPr>
              <w:spacing w:line="264" w:lineRule="exact"/>
              <w:ind w:left="80"/>
              <w:rPr>
                <w:sz w:val="20"/>
                <w:szCs w:val="20"/>
              </w:rPr>
            </w:pPr>
            <w:r>
              <w:t>Bitte sehr! Ja, ich mache das!</w:t>
            </w:r>
          </w:p>
        </w:tc>
        <w:tc>
          <w:tcPr>
            <w:tcW w:w="2260" w:type="dxa"/>
            <w:tcBorders>
              <w:right w:val="single" w:sz="8" w:space="0" w:color="auto"/>
            </w:tcBorders>
            <w:vAlign w:val="bottom"/>
          </w:tcPr>
          <w:p w14:paraId="3C71049D" w14:textId="77777777" w:rsidR="004F4539" w:rsidRDefault="004F4539" w:rsidP="00B712D0">
            <w:pPr>
              <w:spacing w:line="265" w:lineRule="exact"/>
              <w:ind w:left="80"/>
              <w:rPr>
                <w:sz w:val="20"/>
                <w:szCs w:val="20"/>
              </w:rPr>
            </w:pPr>
            <w:r>
              <w:t>prítomnom čase)</w:t>
            </w:r>
          </w:p>
        </w:tc>
        <w:tc>
          <w:tcPr>
            <w:tcW w:w="2420" w:type="dxa"/>
            <w:tcBorders>
              <w:right w:val="single" w:sz="8" w:space="0" w:color="auto"/>
            </w:tcBorders>
            <w:vAlign w:val="bottom"/>
          </w:tcPr>
          <w:p w14:paraId="56CADA0B" w14:textId="77777777" w:rsidR="004F4539" w:rsidRDefault="004F4539" w:rsidP="00B712D0">
            <w:pPr>
              <w:spacing w:line="265" w:lineRule="exact"/>
              <w:ind w:left="100"/>
              <w:rPr>
                <w:sz w:val="20"/>
                <w:szCs w:val="20"/>
              </w:rPr>
            </w:pPr>
            <w:r>
              <w:t>recepty, odkazy,</w:t>
            </w:r>
          </w:p>
        </w:tc>
        <w:tc>
          <w:tcPr>
            <w:tcW w:w="2280" w:type="dxa"/>
            <w:tcBorders>
              <w:right w:val="single" w:sz="8" w:space="0" w:color="auto"/>
            </w:tcBorders>
            <w:vAlign w:val="bottom"/>
          </w:tcPr>
          <w:p w14:paraId="3F1BBE20" w14:textId="77777777" w:rsidR="004F4539" w:rsidRDefault="004F4539" w:rsidP="00B712D0">
            <w:pPr>
              <w:spacing w:line="265" w:lineRule="exact"/>
              <w:ind w:left="80"/>
              <w:rPr>
                <w:sz w:val="20"/>
                <w:szCs w:val="20"/>
              </w:rPr>
            </w:pPr>
            <w:r>
              <w:t>a cieľovou krajinou.</w:t>
            </w:r>
          </w:p>
        </w:tc>
        <w:tc>
          <w:tcPr>
            <w:tcW w:w="20" w:type="dxa"/>
            <w:vAlign w:val="bottom"/>
          </w:tcPr>
          <w:p w14:paraId="26599B35" w14:textId="77777777" w:rsidR="004F4539" w:rsidRDefault="004F4539" w:rsidP="00B712D0">
            <w:pPr>
              <w:rPr>
                <w:sz w:val="23"/>
                <w:szCs w:val="23"/>
              </w:rPr>
            </w:pPr>
          </w:p>
        </w:tc>
        <w:tc>
          <w:tcPr>
            <w:tcW w:w="0" w:type="dxa"/>
            <w:vAlign w:val="bottom"/>
          </w:tcPr>
          <w:p w14:paraId="56A401F7" w14:textId="77777777" w:rsidR="004F4539" w:rsidRDefault="004F4539" w:rsidP="00B712D0">
            <w:pPr>
              <w:rPr>
                <w:sz w:val="1"/>
                <w:szCs w:val="1"/>
              </w:rPr>
            </w:pPr>
          </w:p>
        </w:tc>
      </w:tr>
      <w:tr w:rsidR="004F4539" w14:paraId="4D707FB3" w14:textId="77777777" w:rsidTr="00B712D0">
        <w:trPr>
          <w:trHeight w:val="125"/>
        </w:trPr>
        <w:tc>
          <w:tcPr>
            <w:tcW w:w="1720" w:type="dxa"/>
            <w:vMerge w:val="restart"/>
            <w:tcBorders>
              <w:left w:val="single" w:sz="8" w:space="0" w:color="auto"/>
              <w:right w:val="single" w:sz="8" w:space="0" w:color="auto"/>
            </w:tcBorders>
            <w:vAlign w:val="bottom"/>
          </w:tcPr>
          <w:p w14:paraId="3F4790ED" w14:textId="77777777" w:rsidR="004F4539" w:rsidRDefault="004F4539" w:rsidP="00B712D0">
            <w:pPr>
              <w:ind w:left="100"/>
              <w:rPr>
                <w:sz w:val="20"/>
                <w:szCs w:val="20"/>
              </w:rPr>
            </w:pPr>
            <w:r>
              <w:rPr>
                <w:b/>
                <w:bCs/>
              </w:rPr>
              <w:t>Stellung</w:t>
            </w:r>
          </w:p>
        </w:tc>
        <w:tc>
          <w:tcPr>
            <w:tcW w:w="2620" w:type="dxa"/>
            <w:vMerge/>
            <w:tcBorders>
              <w:right w:val="single" w:sz="8" w:space="0" w:color="auto"/>
            </w:tcBorders>
            <w:vAlign w:val="bottom"/>
          </w:tcPr>
          <w:p w14:paraId="378F9CDB" w14:textId="77777777" w:rsidR="004F4539" w:rsidRDefault="004F4539" w:rsidP="00B712D0">
            <w:pPr>
              <w:rPr>
                <w:sz w:val="10"/>
                <w:szCs w:val="10"/>
              </w:rPr>
            </w:pPr>
          </w:p>
        </w:tc>
        <w:tc>
          <w:tcPr>
            <w:tcW w:w="3480" w:type="dxa"/>
            <w:vMerge w:val="restart"/>
            <w:tcBorders>
              <w:right w:val="single" w:sz="8" w:space="0" w:color="auto"/>
            </w:tcBorders>
            <w:vAlign w:val="bottom"/>
          </w:tcPr>
          <w:p w14:paraId="1B813F59" w14:textId="77777777" w:rsidR="004F4539" w:rsidRDefault="004F4539" w:rsidP="00B712D0">
            <w:pPr>
              <w:spacing w:line="264" w:lineRule="exact"/>
              <w:ind w:left="80"/>
              <w:rPr>
                <w:sz w:val="20"/>
                <w:szCs w:val="20"/>
              </w:rPr>
            </w:pPr>
            <w:r>
              <w:t>Gut, das geht so...</w:t>
            </w:r>
          </w:p>
        </w:tc>
        <w:tc>
          <w:tcPr>
            <w:tcW w:w="2260" w:type="dxa"/>
            <w:tcBorders>
              <w:right w:val="single" w:sz="8" w:space="0" w:color="auto"/>
            </w:tcBorders>
            <w:vAlign w:val="bottom"/>
          </w:tcPr>
          <w:p w14:paraId="4867FF3D" w14:textId="77777777" w:rsidR="004F4539" w:rsidRDefault="004F4539" w:rsidP="00B712D0">
            <w:pPr>
              <w:rPr>
                <w:sz w:val="10"/>
                <w:szCs w:val="10"/>
              </w:rPr>
            </w:pPr>
          </w:p>
        </w:tc>
        <w:tc>
          <w:tcPr>
            <w:tcW w:w="2420" w:type="dxa"/>
            <w:vMerge w:val="restart"/>
            <w:tcBorders>
              <w:right w:val="single" w:sz="8" w:space="0" w:color="auto"/>
            </w:tcBorders>
            <w:vAlign w:val="bottom"/>
          </w:tcPr>
          <w:p w14:paraId="58B7B30E" w14:textId="77777777" w:rsidR="004F4539" w:rsidRDefault="004F4539" w:rsidP="00B712D0">
            <w:pPr>
              <w:spacing w:line="273" w:lineRule="exact"/>
              <w:ind w:left="100"/>
              <w:rPr>
                <w:sz w:val="20"/>
                <w:szCs w:val="20"/>
              </w:rPr>
            </w:pPr>
            <w:r>
              <w:t>verejné značenia</w:t>
            </w:r>
          </w:p>
        </w:tc>
        <w:tc>
          <w:tcPr>
            <w:tcW w:w="2280" w:type="dxa"/>
            <w:tcBorders>
              <w:right w:val="single" w:sz="8" w:space="0" w:color="auto"/>
            </w:tcBorders>
            <w:vAlign w:val="bottom"/>
          </w:tcPr>
          <w:p w14:paraId="1A5D0F82" w14:textId="77777777" w:rsidR="004F4539" w:rsidRDefault="004F4539" w:rsidP="00B712D0">
            <w:pPr>
              <w:rPr>
                <w:sz w:val="10"/>
                <w:szCs w:val="10"/>
              </w:rPr>
            </w:pPr>
          </w:p>
        </w:tc>
        <w:tc>
          <w:tcPr>
            <w:tcW w:w="20" w:type="dxa"/>
            <w:vAlign w:val="bottom"/>
          </w:tcPr>
          <w:p w14:paraId="7F28A585" w14:textId="77777777" w:rsidR="004F4539" w:rsidRDefault="004F4539" w:rsidP="00B712D0">
            <w:pPr>
              <w:rPr>
                <w:sz w:val="10"/>
                <w:szCs w:val="10"/>
              </w:rPr>
            </w:pPr>
          </w:p>
        </w:tc>
        <w:tc>
          <w:tcPr>
            <w:tcW w:w="0" w:type="dxa"/>
            <w:vAlign w:val="bottom"/>
          </w:tcPr>
          <w:p w14:paraId="5562E177" w14:textId="77777777" w:rsidR="004F4539" w:rsidRDefault="004F4539" w:rsidP="00B712D0">
            <w:pPr>
              <w:rPr>
                <w:sz w:val="1"/>
                <w:szCs w:val="1"/>
              </w:rPr>
            </w:pPr>
          </w:p>
        </w:tc>
      </w:tr>
      <w:tr w:rsidR="004F4539" w14:paraId="6F85C852" w14:textId="77777777" w:rsidTr="00B712D0">
        <w:trPr>
          <w:trHeight w:val="151"/>
        </w:trPr>
        <w:tc>
          <w:tcPr>
            <w:tcW w:w="1720" w:type="dxa"/>
            <w:vMerge/>
            <w:tcBorders>
              <w:left w:val="single" w:sz="8" w:space="0" w:color="auto"/>
              <w:right w:val="single" w:sz="8" w:space="0" w:color="auto"/>
            </w:tcBorders>
            <w:vAlign w:val="bottom"/>
          </w:tcPr>
          <w:p w14:paraId="6FDFDE53" w14:textId="77777777" w:rsidR="004F4539" w:rsidRDefault="004F4539" w:rsidP="00B712D0">
            <w:pPr>
              <w:rPr>
                <w:sz w:val="13"/>
                <w:szCs w:val="13"/>
              </w:rPr>
            </w:pPr>
          </w:p>
        </w:tc>
        <w:tc>
          <w:tcPr>
            <w:tcW w:w="2620" w:type="dxa"/>
            <w:vMerge w:val="restart"/>
            <w:tcBorders>
              <w:right w:val="single" w:sz="8" w:space="0" w:color="auto"/>
            </w:tcBorders>
            <w:vAlign w:val="bottom"/>
          </w:tcPr>
          <w:p w14:paraId="7A61105B" w14:textId="77777777" w:rsidR="004F4539" w:rsidRDefault="004F4539" w:rsidP="00B712D0">
            <w:pPr>
              <w:ind w:left="100"/>
              <w:rPr>
                <w:sz w:val="20"/>
                <w:szCs w:val="20"/>
              </w:rPr>
            </w:pPr>
            <w:r>
              <w:rPr>
                <w:i/>
                <w:iCs/>
              </w:rPr>
              <w:t>Dať súhlas</w:t>
            </w:r>
          </w:p>
        </w:tc>
        <w:tc>
          <w:tcPr>
            <w:tcW w:w="3480" w:type="dxa"/>
            <w:vMerge/>
            <w:tcBorders>
              <w:right w:val="single" w:sz="8" w:space="0" w:color="auto"/>
            </w:tcBorders>
            <w:vAlign w:val="bottom"/>
          </w:tcPr>
          <w:p w14:paraId="78BD7D26" w14:textId="77777777" w:rsidR="004F4539" w:rsidRDefault="004F4539" w:rsidP="00B712D0">
            <w:pPr>
              <w:rPr>
                <w:sz w:val="13"/>
                <w:szCs w:val="13"/>
              </w:rPr>
            </w:pPr>
          </w:p>
        </w:tc>
        <w:tc>
          <w:tcPr>
            <w:tcW w:w="2260" w:type="dxa"/>
            <w:tcBorders>
              <w:right w:val="single" w:sz="8" w:space="0" w:color="auto"/>
            </w:tcBorders>
            <w:vAlign w:val="bottom"/>
          </w:tcPr>
          <w:p w14:paraId="18771205" w14:textId="77777777" w:rsidR="004F4539" w:rsidRDefault="004F4539" w:rsidP="00B712D0">
            <w:pPr>
              <w:rPr>
                <w:sz w:val="13"/>
                <w:szCs w:val="13"/>
              </w:rPr>
            </w:pPr>
          </w:p>
        </w:tc>
        <w:tc>
          <w:tcPr>
            <w:tcW w:w="2420" w:type="dxa"/>
            <w:vMerge/>
            <w:tcBorders>
              <w:right w:val="single" w:sz="8" w:space="0" w:color="auto"/>
            </w:tcBorders>
            <w:vAlign w:val="bottom"/>
          </w:tcPr>
          <w:p w14:paraId="2AFAFCFE" w14:textId="77777777" w:rsidR="004F4539" w:rsidRDefault="004F4539" w:rsidP="00B712D0">
            <w:pPr>
              <w:rPr>
                <w:sz w:val="13"/>
                <w:szCs w:val="13"/>
              </w:rPr>
            </w:pPr>
          </w:p>
        </w:tc>
        <w:tc>
          <w:tcPr>
            <w:tcW w:w="2280" w:type="dxa"/>
            <w:tcBorders>
              <w:right w:val="single" w:sz="8" w:space="0" w:color="auto"/>
            </w:tcBorders>
            <w:vAlign w:val="bottom"/>
          </w:tcPr>
          <w:p w14:paraId="79C8786F" w14:textId="77777777" w:rsidR="004F4539" w:rsidRDefault="004F4539" w:rsidP="00B712D0">
            <w:pPr>
              <w:rPr>
                <w:sz w:val="13"/>
                <w:szCs w:val="13"/>
              </w:rPr>
            </w:pPr>
          </w:p>
        </w:tc>
        <w:tc>
          <w:tcPr>
            <w:tcW w:w="20" w:type="dxa"/>
            <w:vAlign w:val="bottom"/>
          </w:tcPr>
          <w:p w14:paraId="1AC12433" w14:textId="77777777" w:rsidR="004F4539" w:rsidRDefault="004F4539" w:rsidP="00B712D0">
            <w:pPr>
              <w:rPr>
                <w:sz w:val="13"/>
                <w:szCs w:val="13"/>
              </w:rPr>
            </w:pPr>
          </w:p>
        </w:tc>
        <w:tc>
          <w:tcPr>
            <w:tcW w:w="0" w:type="dxa"/>
            <w:vAlign w:val="bottom"/>
          </w:tcPr>
          <w:p w14:paraId="7E968553" w14:textId="77777777" w:rsidR="004F4539" w:rsidRDefault="004F4539" w:rsidP="00B712D0">
            <w:pPr>
              <w:rPr>
                <w:sz w:val="1"/>
                <w:szCs w:val="1"/>
              </w:rPr>
            </w:pPr>
          </w:p>
        </w:tc>
      </w:tr>
      <w:tr w:rsidR="004F4539" w14:paraId="70655B45" w14:textId="77777777" w:rsidTr="00B712D0">
        <w:trPr>
          <w:trHeight w:val="125"/>
        </w:trPr>
        <w:tc>
          <w:tcPr>
            <w:tcW w:w="1720" w:type="dxa"/>
            <w:vMerge w:val="restart"/>
            <w:tcBorders>
              <w:left w:val="single" w:sz="8" w:space="0" w:color="auto"/>
              <w:right w:val="single" w:sz="8" w:space="0" w:color="auto"/>
            </w:tcBorders>
            <w:vAlign w:val="bottom"/>
          </w:tcPr>
          <w:p w14:paraId="7A62E5B3" w14:textId="77777777" w:rsidR="004F4539" w:rsidRDefault="004F4539" w:rsidP="00B712D0">
            <w:pPr>
              <w:spacing w:line="274" w:lineRule="exact"/>
              <w:ind w:left="100"/>
              <w:rPr>
                <w:sz w:val="20"/>
                <w:szCs w:val="20"/>
              </w:rPr>
            </w:pPr>
            <w:r>
              <w:rPr>
                <w:b/>
                <w:bCs/>
              </w:rPr>
              <w:t>nehmen</w:t>
            </w:r>
          </w:p>
        </w:tc>
        <w:tc>
          <w:tcPr>
            <w:tcW w:w="2620" w:type="dxa"/>
            <w:vMerge/>
            <w:tcBorders>
              <w:right w:val="single" w:sz="8" w:space="0" w:color="auto"/>
            </w:tcBorders>
            <w:vAlign w:val="bottom"/>
          </w:tcPr>
          <w:p w14:paraId="3F13043B" w14:textId="77777777" w:rsidR="004F4539" w:rsidRDefault="004F4539" w:rsidP="00B712D0">
            <w:pPr>
              <w:rPr>
                <w:sz w:val="10"/>
                <w:szCs w:val="10"/>
              </w:rPr>
            </w:pPr>
          </w:p>
        </w:tc>
        <w:tc>
          <w:tcPr>
            <w:tcW w:w="3480" w:type="dxa"/>
            <w:vMerge w:val="restart"/>
            <w:tcBorders>
              <w:right w:val="single" w:sz="8" w:space="0" w:color="auto"/>
            </w:tcBorders>
            <w:vAlign w:val="bottom"/>
          </w:tcPr>
          <w:p w14:paraId="57961D2E" w14:textId="77777777" w:rsidR="004F4539" w:rsidRDefault="004F4539" w:rsidP="00B712D0">
            <w:pPr>
              <w:spacing w:line="264" w:lineRule="exact"/>
              <w:ind w:left="80"/>
              <w:rPr>
                <w:sz w:val="20"/>
                <w:szCs w:val="20"/>
              </w:rPr>
            </w:pPr>
            <w:r>
              <w:t>Ich mache das gern...</w:t>
            </w:r>
          </w:p>
        </w:tc>
        <w:tc>
          <w:tcPr>
            <w:tcW w:w="2260" w:type="dxa"/>
            <w:vMerge w:val="restart"/>
            <w:tcBorders>
              <w:right w:val="single" w:sz="8" w:space="0" w:color="auto"/>
            </w:tcBorders>
            <w:vAlign w:val="bottom"/>
          </w:tcPr>
          <w:p w14:paraId="34EA4E12" w14:textId="77777777" w:rsidR="004F4539" w:rsidRDefault="004F4539" w:rsidP="00B712D0">
            <w:pPr>
              <w:spacing w:line="273" w:lineRule="exact"/>
              <w:ind w:left="80"/>
              <w:rPr>
                <w:sz w:val="20"/>
                <w:szCs w:val="20"/>
              </w:rPr>
            </w:pPr>
            <w:r>
              <w:t>Akuzatív</w:t>
            </w:r>
          </w:p>
        </w:tc>
        <w:tc>
          <w:tcPr>
            <w:tcW w:w="2420" w:type="dxa"/>
            <w:vMerge w:val="restart"/>
            <w:tcBorders>
              <w:right w:val="single" w:sz="8" w:space="0" w:color="auto"/>
            </w:tcBorders>
            <w:vAlign w:val="bottom"/>
          </w:tcPr>
          <w:p w14:paraId="1BC1D2A5" w14:textId="77777777" w:rsidR="004F4539" w:rsidRDefault="004F4539" w:rsidP="00B712D0">
            <w:pPr>
              <w:spacing w:line="273" w:lineRule="exact"/>
              <w:ind w:left="100"/>
              <w:rPr>
                <w:sz w:val="20"/>
                <w:szCs w:val="20"/>
              </w:rPr>
            </w:pPr>
            <w:r>
              <w:t>a nápisy.</w:t>
            </w:r>
          </w:p>
        </w:tc>
        <w:tc>
          <w:tcPr>
            <w:tcW w:w="2280" w:type="dxa"/>
            <w:vMerge w:val="restart"/>
            <w:tcBorders>
              <w:right w:val="single" w:sz="8" w:space="0" w:color="auto"/>
            </w:tcBorders>
            <w:vAlign w:val="bottom"/>
          </w:tcPr>
          <w:p w14:paraId="75BAD011" w14:textId="77777777" w:rsidR="004F4539" w:rsidRDefault="004F4539" w:rsidP="00B712D0">
            <w:pPr>
              <w:spacing w:line="273" w:lineRule="exact"/>
              <w:ind w:left="80"/>
              <w:rPr>
                <w:sz w:val="20"/>
                <w:szCs w:val="20"/>
              </w:rPr>
            </w:pPr>
            <w:r>
              <w:t>Rozdielnosti vo</w:t>
            </w:r>
          </w:p>
        </w:tc>
        <w:tc>
          <w:tcPr>
            <w:tcW w:w="20" w:type="dxa"/>
            <w:vAlign w:val="bottom"/>
          </w:tcPr>
          <w:p w14:paraId="1ACD0AFF" w14:textId="77777777" w:rsidR="004F4539" w:rsidRDefault="004F4539" w:rsidP="00B712D0">
            <w:pPr>
              <w:rPr>
                <w:sz w:val="10"/>
                <w:szCs w:val="10"/>
              </w:rPr>
            </w:pPr>
          </w:p>
        </w:tc>
        <w:tc>
          <w:tcPr>
            <w:tcW w:w="0" w:type="dxa"/>
            <w:vAlign w:val="bottom"/>
          </w:tcPr>
          <w:p w14:paraId="472BA4FD" w14:textId="77777777" w:rsidR="004F4539" w:rsidRDefault="004F4539" w:rsidP="00B712D0">
            <w:pPr>
              <w:rPr>
                <w:sz w:val="1"/>
                <w:szCs w:val="1"/>
              </w:rPr>
            </w:pPr>
          </w:p>
        </w:tc>
      </w:tr>
      <w:tr w:rsidR="004F4539" w14:paraId="48FFF8A1" w14:textId="77777777" w:rsidTr="00B712D0">
        <w:trPr>
          <w:trHeight w:val="149"/>
        </w:trPr>
        <w:tc>
          <w:tcPr>
            <w:tcW w:w="1720" w:type="dxa"/>
            <w:vMerge/>
            <w:tcBorders>
              <w:left w:val="single" w:sz="8" w:space="0" w:color="auto"/>
              <w:right w:val="single" w:sz="8" w:space="0" w:color="auto"/>
            </w:tcBorders>
            <w:vAlign w:val="bottom"/>
          </w:tcPr>
          <w:p w14:paraId="7B6B4C57" w14:textId="77777777" w:rsidR="004F4539" w:rsidRDefault="004F4539" w:rsidP="00B712D0">
            <w:pPr>
              <w:rPr>
                <w:sz w:val="12"/>
                <w:szCs w:val="12"/>
              </w:rPr>
            </w:pPr>
          </w:p>
        </w:tc>
        <w:tc>
          <w:tcPr>
            <w:tcW w:w="2620" w:type="dxa"/>
            <w:tcBorders>
              <w:bottom w:val="single" w:sz="8" w:space="0" w:color="auto"/>
              <w:right w:val="single" w:sz="8" w:space="0" w:color="auto"/>
            </w:tcBorders>
            <w:vAlign w:val="bottom"/>
          </w:tcPr>
          <w:p w14:paraId="5E5CA38F" w14:textId="77777777" w:rsidR="004F4539" w:rsidRDefault="004F4539" w:rsidP="00B712D0">
            <w:pPr>
              <w:rPr>
                <w:sz w:val="12"/>
                <w:szCs w:val="12"/>
              </w:rPr>
            </w:pPr>
          </w:p>
        </w:tc>
        <w:tc>
          <w:tcPr>
            <w:tcW w:w="3480" w:type="dxa"/>
            <w:vMerge/>
            <w:tcBorders>
              <w:bottom w:val="single" w:sz="8" w:space="0" w:color="auto"/>
              <w:right w:val="single" w:sz="8" w:space="0" w:color="auto"/>
            </w:tcBorders>
            <w:vAlign w:val="bottom"/>
          </w:tcPr>
          <w:p w14:paraId="22FB8BD4" w14:textId="77777777" w:rsidR="004F4539" w:rsidRDefault="004F4539" w:rsidP="00B712D0">
            <w:pPr>
              <w:rPr>
                <w:sz w:val="12"/>
                <w:szCs w:val="12"/>
              </w:rPr>
            </w:pPr>
          </w:p>
        </w:tc>
        <w:tc>
          <w:tcPr>
            <w:tcW w:w="2260" w:type="dxa"/>
            <w:vMerge/>
            <w:tcBorders>
              <w:right w:val="single" w:sz="8" w:space="0" w:color="auto"/>
            </w:tcBorders>
            <w:vAlign w:val="bottom"/>
          </w:tcPr>
          <w:p w14:paraId="2730068E" w14:textId="77777777" w:rsidR="004F4539" w:rsidRDefault="004F4539" w:rsidP="00B712D0">
            <w:pPr>
              <w:rPr>
                <w:sz w:val="12"/>
                <w:szCs w:val="12"/>
              </w:rPr>
            </w:pPr>
          </w:p>
        </w:tc>
        <w:tc>
          <w:tcPr>
            <w:tcW w:w="2420" w:type="dxa"/>
            <w:vMerge/>
            <w:tcBorders>
              <w:right w:val="single" w:sz="8" w:space="0" w:color="auto"/>
            </w:tcBorders>
            <w:vAlign w:val="bottom"/>
          </w:tcPr>
          <w:p w14:paraId="78783473" w14:textId="77777777" w:rsidR="004F4539" w:rsidRDefault="004F4539" w:rsidP="00B712D0">
            <w:pPr>
              <w:rPr>
                <w:sz w:val="12"/>
                <w:szCs w:val="12"/>
              </w:rPr>
            </w:pPr>
          </w:p>
        </w:tc>
        <w:tc>
          <w:tcPr>
            <w:tcW w:w="2280" w:type="dxa"/>
            <w:vMerge/>
            <w:tcBorders>
              <w:right w:val="single" w:sz="8" w:space="0" w:color="auto"/>
            </w:tcBorders>
            <w:vAlign w:val="bottom"/>
          </w:tcPr>
          <w:p w14:paraId="368108D4" w14:textId="77777777" w:rsidR="004F4539" w:rsidRDefault="004F4539" w:rsidP="00B712D0">
            <w:pPr>
              <w:rPr>
                <w:sz w:val="12"/>
                <w:szCs w:val="12"/>
              </w:rPr>
            </w:pPr>
          </w:p>
        </w:tc>
        <w:tc>
          <w:tcPr>
            <w:tcW w:w="20" w:type="dxa"/>
            <w:vAlign w:val="bottom"/>
          </w:tcPr>
          <w:p w14:paraId="0F3C79F8" w14:textId="77777777" w:rsidR="004F4539" w:rsidRDefault="004F4539" w:rsidP="00B712D0">
            <w:pPr>
              <w:rPr>
                <w:sz w:val="12"/>
                <w:szCs w:val="12"/>
              </w:rPr>
            </w:pPr>
          </w:p>
        </w:tc>
        <w:tc>
          <w:tcPr>
            <w:tcW w:w="0" w:type="dxa"/>
            <w:vAlign w:val="bottom"/>
          </w:tcPr>
          <w:p w14:paraId="1E1FE77A" w14:textId="77777777" w:rsidR="004F4539" w:rsidRDefault="004F4539" w:rsidP="00B712D0">
            <w:pPr>
              <w:rPr>
                <w:sz w:val="1"/>
                <w:szCs w:val="1"/>
              </w:rPr>
            </w:pPr>
          </w:p>
        </w:tc>
      </w:tr>
      <w:tr w:rsidR="004F4539" w14:paraId="0A373F70" w14:textId="77777777" w:rsidTr="00B712D0">
        <w:trPr>
          <w:trHeight w:val="256"/>
        </w:trPr>
        <w:tc>
          <w:tcPr>
            <w:tcW w:w="1720" w:type="dxa"/>
            <w:tcBorders>
              <w:left w:val="single" w:sz="8" w:space="0" w:color="auto"/>
              <w:right w:val="single" w:sz="8" w:space="0" w:color="auto"/>
            </w:tcBorders>
            <w:vAlign w:val="bottom"/>
          </w:tcPr>
          <w:p w14:paraId="1EF21301" w14:textId="77777777" w:rsidR="004F4539" w:rsidRDefault="004F4539" w:rsidP="00B712D0"/>
        </w:tc>
        <w:tc>
          <w:tcPr>
            <w:tcW w:w="2620" w:type="dxa"/>
            <w:tcBorders>
              <w:right w:val="single" w:sz="8" w:space="0" w:color="auto"/>
            </w:tcBorders>
            <w:vAlign w:val="bottom"/>
          </w:tcPr>
          <w:p w14:paraId="47CFD106" w14:textId="77777777" w:rsidR="004F4539" w:rsidRDefault="004F4539" w:rsidP="00B712D0"/>
        </w:tc>
        <w:tc>
          <w:tcPr>
            <w:tcW w:w="3480" w:type="dxa"/>
            <w:tcBorders>
              <w:right w:val="single" w:sz="8" w:space="0" w:color="auto"/>
            </w:tcBorders>
            <w:vAlign w:val="bottom"/>
          </w:tcPr>
          <w:p w14:paraId="0A92ADD9" w14:textId="77777777" w:rsidR="004F4539" w:rsidRDefault="004F4539" w:rsidP="00B712D0">
            <w:pPr>
              <w:spacing w:line="256" w:lineRule="exact"/>
              <w:ind w:left="80"/>
              <w:rPr>
                <w:sz w:val="20"/>
                <w:szCs w:val="20"/>
              </w:rPr>
            </w:pPr>
            <w:r>
              <w:t>Das geht nicht .</w:t>
            </w:r>
          </w:p>
        </w:tc>
        <w:tc>
          <w:tcPr>
            <w:tcW w:w="2260" w:type="dxa"/>
            <w:tcBorders>
              <w:right w:val="single" w:sz="8" w:space="0" w:color="auto"/>
            </w:tcBorders>
            <w:vAlign w:val="bottom"/>
          </w:tcPr>
          <w:p w14:paraId="38240911" w14:textId="77777777" w:rsidR="004F4539" w:rsidRDefault="004F4539" w:rsidP="00B712D0">
            <w:pPr>
              <w:spacing w:line="256" w:lineRule="exact"/>
              <w:ind w:left="80"/>
              <w:rPr>
                <w:sz w:val="20"/>
                <w:szCs w:val="20"/>
              </w:rPr>
            </w:pPr>
            <w:r>
              <w:t>podstatných mien</w:t>
            </w:r>
          </w:p>
        </w:tc>
        <w:tc>
          <w:tcPr>
            <w:tcW w:w="2420" w:type="dxa"/>
            <w:tcBorders>
              <w:right w:val="single" w:sz="8" w:space="0" w:color="auto"/>
            </w:tcBorders>
            <w:vAlign w:val="bottom"/>
          </w:tcPr>
          <w:p w14:paraId="597CA398" w14:textId="77777777" w:rsidR="004F4539" w:rsidRDefault="004F4539" w:rsidP="00B712D0"/>
        </w:tc>
        <w:tc>
          <w:tcPr>
            <w:tcW w:w="2280" w:type="dxa"/>
            <w:tcBorders>
              <w:right w:val="single" w:sz="8" w:space="0" w:color="auto"/>
            </w:tcBorders>
            <w:vAlign w:val="bottom"/>
          </w:tcPr>
          <w:p w14:paraId="1D9CF6EE" w14:textId="77777777" w:rsidR="004F4539" w:rsidRDefault="004F4539" w:rsidP="00B712D0">
            <w:pPr>
              <w:spacing w:line="256" w:lineRule="exact"/>
              <w:ind w:left="80"/>
              <w:rPr>
                <w:sz w:val="20"/>
                <w:szCs w:val="20"/>
              </w:rPr>
            </w:pPr>
            <w:r>
              <w:t>vyjadrení nesúhlasu,</w:t>
            </w:r>
          </w:p>
        </w:tc>
        <w:tc>
          <w:tcPr>
            <w:tcW w:w="20" w:type="dxa"/>
            <w:vAlign w:val="bottom"/>
          </w:tcPr>
          <w:p w14:paraId="29B9D3D7" w14:textId="77777777" w:rsidR="004F4539" w:rsidRDefault="004F4539" w:rsidP="00B712D0"/>
        </w:tc>
        <w:tc>
          <w:tcPr>
            <w:tcW w:w="0" w:type="dxa"/>
            <w:vAlign w:val="bottom"/>
          </w:tcPr>
          <w:p w14:paraId="5900AE9A" w14:textId="77777777" w:rsidR="004F4539" w:rsidRDefault="004F4539" w:rsidP="00B712D0">
            <w:pPr>
              <w:rPr>
                <w:sz w:val="1"/>
                <w:szCs w:val="1"/>
              </w:rPr>
            </w:pPr>
          </w:p>
        </w:tc>
      </w:tr>
      <w:tr w:rsidR="004F4539" w14:paraId="397EE13F" w14:textId="77777777" w:rsidTr="00B712D0">
        <w:trPr>
          <w:trHeight w:val="276"/>
        </w:trPr>
        <w:tc>
          <w:tcPr>
            <w:tcW w:w="1720" w:type="dxa"/>
            <w:tcBorders>
              <w:left w:val="single" w:sz="8" w:space="0" w:color="auto"/>
              <w:right w:val="single" w:sz="8" w:space="0" w:color="auto"/>
            </w:tcBorders>
            <w:vAlign w:val="bottom"/>
          </w:tcPr>
          <w:p w14:paraId="048957F9" w14:textId="77777777" w:rsidR="004F4539" w:rsidRDefault="004F4539" w:rsidP="00B712D0">
            <w:pPr>
              <w:ind w:left="100"/>
              <w:rPr>
                <w:sz w:val="20"/>
                <w:szCs w:val="20"/>
              </w:rPr>
            </w:pPr>
            <w:r>
              <w:rPr>
                <w:i/>
                <w:iCs/>
              </w:rPr>
              <w:t>Stanoviť,</w:t>
            </w:r>
          </w:p>
        </w:tc>
        <w:tc>
          <w:tcPr>
            <w:tcW w:w="2620" w:type="dxa"/>
            <w:tcBorders>
              <w:right w:val="single" w:sz="8" w:space="0" w:color="auto"/>
            </w:tcBorders>
            <w:vAlign w:val="bottom"/>
          </w:tcPr>
          <w:p w14:paraId="2400AC59" w14:textId="77777777" w:rsidR="004F4539" w:rsidRDefault="004F4539" w:rsidP="00B712D0">
            <w:pPr>
              <w:ind w:left="100"/>
              <w:rPr>
                <w:sz w:val="20"/>
                <w:szCs w:val="20"/>
              </w:rPr>
            </w:pPr>
            <w:r>
              <w:t>Ablehnen</w:t>
            </w:r>
          </w:p>
        </w:tc>
        <w:tc>
          <w:tcPr>
            <w:tcW w:w="3480" w:type="dxa"/>
            <w:tcBorders>
              <w:right w:val="single" w:sz="8" w:space="0" w:color="auto"/>
            </w:tcBorders>
            <w:vAlign w:val="bottom"/>
          </w:tcPr>
          <w:p w14:paraId="48E09159" w14:textId="77777777" w:rsidR="004F4539" w:rsidRDefault="004F4539" w:rsidP="00B712D0">
            <w:pPr>
              <w:ind w:left="80"/>
              <w:rPr>
                <w:sz w:val="20"/>
                <w:szCs w:val="20"/>
              </w:rPr>
            </w:pPr>
            <w:r>
              <w:t>Das darf man nicht!</w:t>
            </w:r>
          </w:p>
        </w:tc>
        <w:tc>
          <w:tcPr>
            <w:tcW w:w="2260" w:type="dxa"/>
            <w:tcBorders>
              <w:right w:val="single" w:sz="8" w:space="0" w:color="auto"/>
            </w:tcBorders>
            <w:vAlign w:val="bottom"/>
          </w:tcPr>
          <w:p w14:paraId="6A34D3F4" w14:textId="77777777" w:rsidR="004F4539" w:rsidRDefault="004F4539" w:rsidP="00B712D0"/>
        </w:tc>
        <w:tc>
          <w:tcPr>
            <w:tcW w:w="2420" w:type="dxa"/>
            <w:tcBorders>
              <w:right w:val="single" w:sz="8" w:space="0" w:color="auto"/>
            </w:tcBorders>
            <w:vAlign w:val="bottom"/>
          </w:tcPr>
          <w:p w14:paraId="07B42291" w14:textId="77777777" w:rsidR="004F4539" w:rsidRDefault="004F4539" w:rsidP="00B712D0"/>
        </w:tc>
        <w:tc>
          <w:tcPr>
            <w:tcW w:w="2280" w:type="dxa"/>
            <w:tcBorders>
              <w:right w:val="single" w:sz="8" w:space="0" w:color="auto"/>
            </w:tcBorders>
            <w:vAlign w:val="bottom"/>
          </w:tcPr>
          <w:p w14:paraId="249ECFDF" w14:textId="77777777" w:rsidR="004F4539" w:rsidRDefault="004F4539" w:rsidP="00B712D0">
            <w:pPr>
              <w:ind w:left="80"/>
              <w:rPr>
                <w:sz w:val="20"/>
                <w:szCs w:val="20"/>
              </w:rPr>
            </w:pPr>
            <w:r>
              <w:t>odmietnutia, sľubov</w:t>
            </w:r>
          </w:p>
        </w:tc>
        <w:tc>
          <w:tcPr>
            <w:tcW w:w="20" w:type="dxa"/>
            <w:vAlign w:val="bottom"/>
          </w:tcPr>
          <w:p w14:paraId="7B996484" w14:textId="77777777" w:rsidR="004F4539" w:rsidRDefault="004F4539" w:rsidP="00B712D0"/>
        </w:tc>
        <w:tc>
          <w:tcPr>
            <w:tcW w:w="0" w:type="dxa"/>
            <w:vAlign w:val="bottom"/>
          </w:tcPr>
          <w:p w14:paraId="46B2193C" w14:textId="77777777" w:rsidR="004F4539" w:rsidRDefault="004F4539" w:rsidP="00B712D0">
            <w:pPr>
              <w:rPr>
                <w:sz w:val="1"/>
                <w:szCs w:val="1"/>
              </w:rPr>
            </w:pPr>
          </w:p>
        </w:tc>
      </w:tr>
      <w:tr w:rsidR="004F4539" w14:paraId="43584001" w14:textId="77777777" w:rsidTr="00B712D0">
        <w:trPr>
          <w:trHeight w:val="276"/>
        </w:trPr>
        <w:tc>
          <w:tcPr>
            <w:tcW w:w="1720" w:type="dxa"/>
            <w:tcBorders>
              <w:left w:val="single" w:sz="8" w:space="0" w:color="auto"/>
              <w:right w:val="single" w:sz="8" w:space="0" w:color="auto"/>
            </w:tcBorders>
            <w:vAlign w:val="bottom"/>
          </w:tcPr>
          <w:p w14:paraId="53940E8B" w14:textId="77777777" w:rsidR="004F4539" w:rsidRDefault="004F4539" w:rsidP="00B712D0">
            <w:pPr>
              <w:ind w:left="100"/>
              <w:rPr>
                <w:sz w:val="20"/>
                <w:szCs w:val="20"/>
              </w:rPr>
            </w:pPr>
            <w:r>
              <w:rPr>
                <w:i/>
                <w:iCs/>
              </w:rPr>
              <w:t>oznámiť a</w:t>
            </w:r>
          </w:p>
        </w:tc>
        <w:tc>
          <w:tcPr>
            <w:tcW w:w="2620" w:type="dxa"/>
            <w:tcBorders>
              <w:right w:val="single" w:sz="8" w:space="0" w:color="auto"/>
            </w:tcBorders>
            <w:vAlign w:val="bottom"/>
          </w:tcPr>
          <w:p w14:paraId="71FED079" w14:textId="77777777" w:rsidR="004F4539" w:rsidRDefault="004F4539" w:rsidP="00B712D0">
            <w:pPr>
              <w:ind w:left="100"/>
              <w:rPr>
                <w:sz w:val="20"/>
                <w:szCs w:val="20"/>
              </w:rPr>
            </w:pPr>
            <w:r>
              <w:rPr>
                <w:i/>
                <w:iCs/>
              </w:rPr>
              <w:t>Odmietnuť</w:t>
            </w:r>
          </w:p>
        </w:tc>
        <w:tc>
          <w:tcPr>
            <w:tcW w:w="3480" w:type="dxa"/>
            <w:tcBorders>
              <w:right w:val="single" w:sz="8" w:space="0" w:color="auto"/>
            </w:tcBorders>
            <w:vAlign w:val="bottom"/>
          </w:tcPr>
          <w:p w14:paraId="579093F6" w14:textId="77777777" w:rsidR="004F4539" w:rsidRDefault="004F4539" w:rsidP="00B712D0">
            <w:pPr>
              <w:ind w:left="80"/>
              <w:rPr>
                <w:sz w:val="20"/>
                <w:szCs w:val="20"/>
              </w:rPr>
            </w:pPr>
            <w:r>
              <w:t>Ich will aber/ ich will nicht…</w:t>
            </w:r>
          </w:p>
        </w:tc>
        <w:tc>
          <w:tcPr>
            <w:tcW w:w="2260" w:type="dxa"/>
            <w:tcBorders>
              <w:right w:val="single" w:sz="8" w:space="0" w:color="auto"/>
            </w:tcBorders>
            <w:vAlign w:val="bottom"/>
          </w:tcPr>
          <w:p w14:paraId="608934AF" w14:textId="77777777" w:rsidR="004F4539" w:rsidRDefault="004F4539" w:rsidP="00B712D0">
            <w:pPr>
              <w:ind w:left="80"/>
              <w:rPr>
                <w:sz w:val="20"/>
                <w:szCs w:val="20"/>
              </w:rPr>
            </w:pPr>
            <w:r>
              <w:t>Opytovacia veta</w:t>
            </w:r>
          </w:p>
        </w:tc>
        <w:tc>
          <w:tcPr>
            <w:tcW w:w="2420" w:type="dxa"/>
            <w:tcBorders>
              <w:right w:val="single" w:sz="8" w:space="0" w:color="auto"/>
            </w:tcBorders>
            <w:vAlign w:val="bottom"/>
          </w:tcPr>
          <w:p w14:paraId="0AB70222" w14:textId="77777777" w:rsidR="004F4539" w:rsidRDefault="004F4539" w:rsidP="00B712D0"/>
        </w:tc>
        <w:tc>
          <w:tcPr>
            <w:tcW w:w="2280" w:type="dxa"/>
            <w:tcBorders>
              <w:right w:val="single" w:sz="8" w:space="0" w:color="auto"/>
            </w:tcBorders>
            <w:vAlign w:val="bottom"/>
          </w:tcPr>
          <w:p w14:paraId="29D97CB0" w14:textId="77777777" w:rsidR="004F4539" w:rsidRDefault="004F4539" w:rsidP="00B712D0">
            <w:pPr>
              <w:ind w:left="80"/>
              <w:rPr>
                <w:sz w:val="20"/>
                <w:szCs w:val="20"/>
              </w:rPr>
            </w:pPr>
            <w:r>
              <w:t>a zákazov.</w:t>
            </w:r>
          </w:p>
        </w:tc>
        <w:tc>
          <w:tcPr>
            <w:tcW w:w="20" w:type="dxa"/>
            <w:vAlign w:val="bottom"/>
          </w:tcPr>
          <w:p w14:paraId="17913778" w14:textId="77777777" w:rsidR="004F4539" w:rsidRDefault="004F4539" w:rsidP="00B712D0"/>
        </w:tc>
        <w:tc>
          <w:tcPr>
            <w:tcW w:w="0" w:type="dxa"/>
            <w:vAlign w:val="bottom"/>
          </w:tcPr>
          <w:p w14:paraId="3909ADAB" w14:textId="77777777" w:rsidR="004F4539" w:rsidRDefault="004F4539" w:rsidP="00B712D0">
            <w:pPr>
              <w:rPr>
                <w:sz w:val="1"/>
                <w:szCs w:val="1"/>
              </w:rPr>
            </w:pPr>
          </w:p>
        </w:tc>
      </w:tr>
      <w:tr w:rsidR="004F4539" w14:paraId="086F2741" w14:textId="77777777" w:rsidTr="00B712D0">
        <w:trPr>
          <w:trHeight w:val="276"/>
        </w:trPr>
        <w:tc>
          <w:tcPr>
            <w:tcW w:w="1720" w:type="dxa"/>
            <w:tcBorders>
              <w:left w:val="single" w:sz="8" w:space="0" w:color="auto"/>
              <w:right w:val="single" w:sz="8" w:space="0" w:color="auto"/>
            </w:tcBorders>
            <w:vAlign w:val="bottom"/>
          </w:tcPr>
          <w:p w14:paraId="2B9C39C3" w14:textId="77777777" w:rsidR="004F4539" w:rsidRDefault="004F4539" w:rsidP="00B712D0">
            <w:pPr>
              <w:ind w:left="100"/>
              <w:rPr>
                <w:sz w:val="20"/>
                <w:szCs w:val="20"/>
              </w:rPr>
            </w:pPr>
            <w:r>
              <w:rPr>
                <w:i/>
                <w:iCs/>
              </w:rPr>
              <w:t>zaujať postoj k</w:t>
            </w:r>
          </w:p>
        </w:tc>
        <w:tc>
          <w:tcPr>
            <w:tcW w:w="2620" w:type="dxa"/>
            <w:tcBorders>
              <w:bottom w:val="single" w:sz="8" w:space="0" w:color="auto"/>
              <w:right w:val="single" w:sz="8" w:space="0" w:color="auto"/>
            </w:tcBorders>
            <w:vAlign w:val="bottom"/>
          </w:tcPr>
          <w:p w14:paraId="2360A7B0" w14:textId="77777777" w:rsidR="004F4539" w:rsidRDefault="004F4539" w:rsidP="00B712D0"/>
        </w:tc>
        <w:tc>
          <w:tcPr>
            <w:tcW w:w="3480" w:type="dxa"/>
            <w:tcBorders>
              <w:bottom w:val="single" w:sz="8" w:space="0" w:color="auto"/>
              <w:right w:val="single" w:sz="8" w:space="0" w:color="auto"/>
            </w:tcBorders>
            <w:vAlign w:val="bottom"/>
          </w:tcPr>
          <w:p w14:paraId="4E0DC71B" w14:textId="77777777" w:rsidR="004F4539" w:rsidRDefault="004F4539" w:rsidP="00B712D0"/>
        </w:tc>
        <w:tc>
          <w:tcPr>
            <w:tcW w:w="2260" w:type="dxa"/>
            <w:tcBorders>
              <w:right w:val="single" w:sz="8" w:space="0" w:color="auto"/>
            </w:tcBorders>
            <w:vAlign w:val="bottom"/>
          </w:tcPr>
          <w:p w14:paraId="019C2B2F" w14:textId="77777777" w:rsidR="004F4539" w:rsidRDefault="004F4539" w:rsidP="00B712D0"/>
        </w:tc>
        <w:tc>
          <w:tcPr>
            <w:tcW w:w="2420" w:type="dxa"/>
            <w:tcBorders>
              <w:right w:val="single" w:sz="8" w:space="0" w:color="auto"/>
            </w:tcBorders>
            <w:vAlign w:val="bottom"/>
          </w:tcPr>
          <w:p w14:paraId="5F314B6A" w14:textId="77777777" w:rsidR="004F4539" w:rsidRDefault="004F4539" w:rsidP="00B712D0"/>
        </w:tc>
        <w:tc>
          <w:tcPr>
            <w:tcW w:w="2280" w:type="dxa"/>
            <w:tcBorders>
              <w:right w:val="single" w:sz="8" w:space="0" w:color="auto"/>
            </w:tcBorders>
            <w:vAlign w:val="bottom"/>
          </w:tcPr>
          <w:p w14:paraId="01271B32" w14:textId="77777777" w:rsidR="004F4539" w:rsidRDefault="004F4539" w:rsidP="00B712D0"/>
        </w:tc>
        <w:tc>
          <w:tcPr>
            <w:tcW w:w="20" w:type="dxa"/>
            <w:vAlign w:val="bottom"/>
          </w:tcPr>
          <w:p w14:paraId="544B0B81" w14:textId="77777777" w:rsidR="004F4539" w:rsidRDefault="004F4539" w:rsidP="00B712D0"/>
        </w:tc>
        <w:tc>
          <w:tcPr>
            <w:tcW w:w="0" w:type="dxa"/>
            <w:vAlign w:val="bottom"/>
          </w:tcPr>
          <w:p w14:paraId="5E05327F" w14:textId="77777777" w:rsidR="004F4539" w:rsidRDefault="004F4539" w:rsidP="00B712D0">
            <w:pPr>
              <w:rPr>
                <w:sz w:val="1"/>
                <w:szCs w:val="1"/>
              </w:rPr>
            </w:pPr>
          </w:p>
        </w:tc>
      </w:tr>
      <w:tr w:rsidR="004F4539" w14:paraId="61385ACB" w14:textId="77777777" w:rsidTr="00B712D0">
        <w:trPr>
          <w:trHeight w:val="266"/>
        </w:trPr>
        <w:tc>
          <w:tcPr>
            <w:tcW w:w="1720" w:type="dxa"/>
            <w:tcBorders>
              <w:left w:val="single" w:sz="8" w:space="0" w:color="auto"/>
              <w:right w:val="single" w:sz="8" w:space="0" w:color="auto"/>
            </w:tcBorders>
            <w:vAlign w:val="bottom"/>
          </w:tcPr>
          <w:p w14:paraId="2B41986B" w14:textId="77777777" w:rsidR="004F4539" w:rsidRDefault="004F4539" w:rsidP="00B712D0">
            <w:pPr>
              <w:spacing w:line="256" w:lineRule="exact"/>
              <w:ind w:left="100"/>
              <w:rPr>
                <w:sz w:val="20"/>
                <w:szCs w:val="20"/>
              </w:rPr>
            </w:pPr>
            <w:r>
              <w:rPr>
                <w:i/>
                <w:iCs/>
              </w:rPr>
              <w:t>pravidlám</w:t>
            </w:r>
          </w:p>
        </w:tc>
        <w:tc>
          <w:tcPr>
            <w:tcW w:w="2620" w:type="dxa"/>
            <w:tcBorders>
              <w:right w:val="single" w:sz="8" w:space="0" w:color="auto"/>
            </w:tcBorders>
            <w:vAlign w:val="bottom"/>
          </w:tcPr>
          <w:p w14:paraId="0E81165E" w14:textId="77777777" w:rsidR="004F4539" w:rsidRDefault="004F4539" w:rsidP="00B712D0">
            <w:pPr>
              <w:rPr>
                <w:sz w:val="23"/>
                <w:szCs w:val="23"/>
              </w:rPr>
            </w:pPr>
          </w:p>
        </w:tc>
        <w:tc>
          <w:tcPr>
            <w:tcW w:w="3480" w:type="dxa"/>
            <w:tcBorders>
              <w:right w:val="single" w:sz="8" w:space="0" w:color="auto"/>
            </w:tcBorders>
            <w:vAlign w:val="bottom"/>
          </w:tcPr>
          <w:p w14:paraId="0943D14B" w14:textId="77777777" w:rsidR="004F4539" w:rsidRDefault="004F4539" w:rsidP="00B712D0">
            <w:pPr>
              <w:spacing w:line="265" w:lineRule="exact"/>
              <w:ind w:left="80"/>
              <w:rPr>
                <w:sz w:val="20"/>
                <w:szCs w:val="20"/>
              </w:rPr>
            </w:pPr>
            <w:r>
              <w:t>Du darfst nicht…</w:t>
            </w:r>
          </w:p>
        </w:tc>
        <w:tc>
          <w:tcPr>
            <w:tcW w:w="2260" w:type="dxa"/>
            <w:tcBorders>
              <w:right w:val="single" w:sz="8" w:space="0" w:color="auto"/>
            </w:tcBorders>
            <w:vAlign w:val="bottom"/>
          </w:tcPr>
          <w:p w14:paraId="09C0E61E" w14:textId="77777777" w:rsidR="004F4539" w:rsidRDefault="004F4539" w:rsidP="00B712D0">
            <w:pPr>
              <w:rPr>
                <w:sz w:val="23"/>
                <w:szCs w:val="23"/>
              </w:rPr>
            </w:pPr>
          </w:p>
        </w:tc>
        <w:tc>
          <w:tcPr>
            <w:tcW w:w="2420" w:type="dxa"/>
            <w:tcBorders>
              <w:right w:val="single" w:sz="8" w:space="0" w:color="auto"/>
            </w:tcBorders>
            <w:vAlign w:val="bottom"/>
          </w:tcPr>
          <w:p w14:paraId="4848C565" w14:textId="77777777" w:rsidR="004F4539" w:rsidRDefault="004F4539" w:rsidP="00B712D0">
            <w:pPr>
              <w:rPr>
                <w:sz w:val="23"/>
                <w:szCs w:val="23"/>
              </w:rPr>
            </w:pPr>
          </w:p>
        </w:tc>
        <w:tc>
          <w:tcPr>
            <w:tcW w:w="2280" w:type="dxa"/>
            <w:tcBorders>
              <w:right w:val="single" w:sz="8" w:space="0" w:color="auto"/>
            </w:tcBorders>
            <w:vAlign w:val="bottom"/>
          </w:tcPr>
          <w:p w14:paraId="2AC98BE2" w14:textId="77777777" w:rsidR="004F4539" w:rsidRDefault="004F4539" w:rsidP="00B712D0">
            <w:pPr>
              <w:rPr>
                <w:sz w:val="23"/>
                <w:szCs w:val="23"/>
              </w:rPr>
            </w:pPr>
          </w:p>
        </w:tc>
        <w:tc>
          <w:tcPr>
            <w:tcW w:w="20" w:type="dxa"/>
            <w:vAlign w:val="bottom"/>
          </w:tcPr>
          <w:p w14:paraId="11082EED" w14:textId="77777777" w:rsidR="004F4539" w:rsidRDefault="004F4539" w:rsidP="00B712D0">
            <w:pPr>
              <w:rPr>
                <w:sz w:val="23"/>
                <w:szCs w:val="23"/>
              </w:rPr>
            </w:pPr>
          </w:p>
        </w:tc>
        <w:tc>
          <w:tcPr>
            <w:tcW w:w="0" w:type="dxa"/>
            <w:vAlign w:val="bottom"/>
          </w:tcPr>
          <w:p w14:paraId="01FCFB11" w14:textId="77777777" w:rsidR="004F4539" w:rsidRDefault="004F4539" w:rsidP="00B712D0">
            <w:pPr>
              <w:rPr>
                <w:sz w:val="1"/>
                <w:szCs w:val="1"/>
              </w:rPr>
            </w:pPr>
          </w:p>
        </w:tc>
      </w:tr>
      <w:tr w:rsidR="004F4539" w14:paraId="6F0F4A76" w14:textId="77777777" w:rsidTr="00B712D0">
        <w:trPr>
          <w:trHeight w:val="276"/>
        </w:trPr>
        <w:tc>
          <w:tcPr>
            <w:tcW w:w="1720" w:type="dxa"/>
            <w:tcBorders>
              <w:left w:val="single" w:sz="8" w:space="0" w:color="auto"/>
              <w:right w:val="single" w:sz="8" w:space="0" w:color="auto"/>
            </w:tcBorders>
            <w:vAlign w:val="bottom"/>
          </w:tcPr>
          <w:p w14:paraId="4A00109D" w14:textId="77777777" w:rsidR="004F4539" w:rsidRDefault="004F4539" w:rsidP="00B712D0">
            <w:pPr>
              <w:spacing w:line="266" w:lineRule="exact"/>
              <w:ind w:left="100"/>
              <w:rPr>
                <w:sz w:val="20"/>
                <w:szCs w:val="20"/>
              </w:rPr>
            </w:pPr>
            <w:r>
              <w:rPr>
                <w:i/>
                <w:iCs/>
              </w:rPr>
              <w:t>alebo</w:t>
            </w:r>
          </w:p>
        </w:tc>
        <w:tc>
          <w:tcPr>
            <w:tcW w:w="2620" w:type="dxa"/>
            <w:tcBorders>
              <w:right w:val="single" w:sz="8" w:space="0" w:color="auto"/>
            </w:tcBorders>
            <w:vAlign w:val="bottom"/>
          </w:tcPr>
          <w:p w14:paraId="7F8A32F8" w14:textId="77777777" w:rsidR="004F4539" w:rsidRDefault="004F4539" w:rsidP="00B712D0">
            <w:pPr>
              <w:ind w:left="100"/>
              <w:rPr>
                <w:sz w:val="20"/>
                <w:szCs w:val="20"/>
              </w:rPr>
            </w:pPr>
            <w:r>
              <w:t>Verbieten</w:t>
            </w:r>
          </w:p>
        </w:tc>
        <w:tc>
          <w:tcPr>
            <w:tcW w:w="3480" w:type="dxa"/>
            <w:tcBorders>
              <w:right w:val="single" w:sz="8" w:space="0" w:color="auto"/>
            </w:tcBorders>
            <w:vAlign w:val="bottom"/>
          </w:tcPr>
          <w:p w14:paraId="73D24F6C" w14:textId="77777777" w:rsidR="004F4539" w:rsidRDefault="004F4539" w:rsidP="00B712D0">
            <w:pPr>
              <w:ind w:left="80"/>
              <w:rPr>
                <w:sz w:val="20"/>
                <w:szCs w:val="20"/>
              </w:rPr>
            </w:pPr>
            <w:r>
              <w:t>Du darfst hier nicht parken!</w:t>
            </w:r>
          </w:p>
        </w:tc>
        <w:tc>
          <w:tcPr>
            <w:tcW w:w="2260" w:type="dxa"/>
            <w:tcBorders>
              <w:right w:val="single" w:sz="8" w:space="0" w:color="auto"/>
            </w:tcBorders>
            <w:vAlign w:val="bottom"/>
          </w:tcPr>
          <w:p w14:paraId="663DE1D6" w14:textId="77777777" w:rsidR="004F4539" w:rsidRDefault="004F4539" w:rsidP="00B712D0">
            <w:pPr>
              <w:spacing w:line="266" w:lineRule="exact"/>
              <w:ind w:left="80"/>
              <w:rPr>
                <w:sz w:val="20"/>
                <w:szCs w:val="20"/>
              </w:rPr>
            </w:pPr>
            <w:r>
              <w:t>Predložky – času</w:t>
            </w:r>
          </w:p>
        </w:tc>
        <w:tc>
          <w:tcPr>
            <w:tcW w:w="2420" w:type="dxa"/>
            <w:tcBorders>
              <w:right w:val="single" w:sz="8" w:space="0" w:color="auto"/>
            </w:tcBorders>
            <w:vAlign w:val="bottom"/>
          </w:tcPr>
          <w:p w14:paraId="6F0DB577" w14:textId="77777777" w:rsidR="004F4539" w:rsidRDefault="004F4539" w:rsidP="00B712D0"/>
        </w:tc>
        <w:tc>
          <w:tcPr>
            <w:tcW w:w="2280" w:type="dxa"/>
            <w:tcBorders>
              <w:right w:val="single" w:sz="8" w:space="0" w:color="auto"/>
            </w:tcBorders>
            <w:vAlign w:val="bottom"/>
          </w:tcPr>
          <w:p w14:paraId="7BF7978E" w14:textId="77777777" w:rsidR="004F4539" w:rsidRDefault="004F4539" w:rsidP="00B712D0"/>
        </w:tc>
        <w:tc>
          <w:tcPr>
            <w:tcW w:w="20" w:type="dxa"/>
            <w:vAlign w:val="bottom"/>
          </w:tcPr>
          <w:p w14:paraId="647E1034" w14:textId="77777777" w:rsidR="004F4539" w:rsidRDefault="004F4539" w:rsidP="00B712D0"/>
        </w:tc>
        <w:tc>
          <w:tcPr>
            <w:tcW w:w="0" w:type="dxa"/>
            <w:vAlign w:val="bottom"/>
          </w:tcPr>
          <w:p w14:paraId="53409134" w14:textId="77777777" w:rsidR="004F4539" w:rsidRDefault="004F4539" w:rsidP="00B712D0">
            <w:pPr>
              <w:rPr>
                <w:sz w:val="1"/>
                <w:szCs w:val="1"/>
              </w:rPr>
            </w:pPr>
          </w:p>
        </w:tc>
      </w:tr>
      <w:tr w:rsidR="004F4539" w14:paraId="2EC91833" w14:textId="77777777" w:rsidTr="00B712D0">
        <w:trPr>
          <w:trHeight w:val="276"/>
        </w:trPr>
        <w:tc>
          <w:tcPr>
            <w:tcW w:w="1720" w:type="dxa"/>
            <w:tcBorders>
              <w:left w:val="single" w:sz="8" w:space="0" w:color="auto"/>
              <w:right w:val="single" w:sz="8" w:space="0" w:color="auto"/>
            </w:tcBorders>
            <w:vAlign w:val="bottom"/>
          </w:tcPr>
          <w:p w14:paraId="38A87127" w14:textId="77777777" w:rsidR="004F4539" w:rsidRDefault="004F4539" w:rsidP="00B712D0">
            <w:pPr>
              <w:spacing w:line="266" w:lineRule="exact"/>
              <w:ind w:left="100"/>
              <w:rPr>
                <w:sz w:val="20"/>
                <w:szCs w:val="20"/>
              </w:rPr>
            </w:pPr>
            <w:r>
              <w:rPr>
                <w:i/>
                <w:iCs/>
              </w:rPr>
              <w:t>povinnostiam</w:t>
            </w:r>
          </w:p>
        </w:tc>
        <w:tc>
          <w:tcPr>
            <w:tcW w:w="2620" w:type="dxa"/>
            <w:tcBorders>
              <w:right w:val="single" w:sz="8" w:space="0" w:color="auto"/>
            </w:tcBorders>
            <w:vAlign w:val="bottom"/>
          </w:tcPr>
          <w:p w14:paraId="3109A861" w14:textId="77777777" w:rsidR="004F4539" w:rsidRDefault="004F4539" w:rsidP="00B712D0">
            <w:pPr>
              <w:ind w:left="100"/>
              <w:rPr>
                <w:sz w:val="20"/>
                <w:szCs w:val="20"/>
              </w:rPr>
            </w:pPr>
            <w:r>
              <w:rPr>
                <w:i/>
                <w:iCs/>
              </w:rPr>
              <w:t>Zakázať</w:t>
            </w:r>
          </w:p>
        </w:tc>
        <w:tc>
          <w:tcPr>
            <w:tcW w:w="3480" w:type="dxa"/>
            <w:tcBorders>
              <w:right w:val="single" w:sz="8" w:space="0" w:color="auto"/>
            </w:tcBorders>
            <w:vAlign w:val="bottom"/>
          </w:tcPr>
          <w:p w14:paraId="5A8D6874" w14:textId="77777777" w:rsidR="004F4539" w:rsidRDefault="004F4539" w:rsidP="00B712D0">
            <w:pPr>
              <w:ind w:left="80"/>
              <w:rPr>
                <w:sz w:val="20"/>
                <w:szCs w:val="20"/>
              </w:rPr>
            </w:pPr>
            <w:r>
              <w:t>Hier darf man nicht....</w:t>
            </w:r>
          </w:p>
        </w:tc>
        <w:tc>
          <w:tcPr>
            <w:tcW w:w="2260" w:type="dxa"/>
            <w:tcBorders>
              <w:right w:val="single" w:sz="8" w:space="0" w:color="auto"/>
            </w:tcBorders>
            <w:vAlign w:val="bottom"/>
          </w:tcPr>
          <w:p w14:paraId="7DED1476" w14:textId="77777777" w:rsidR="004F4539" w:rsidRDefault="004F4539" w:rsidP="00B712D0">
            <w:pPr>
              <w:spacing w:line="266" w:lineRule="exact"/>
              <w:ind w:left="80"/>
              <w:rPr>
                <w:sz w:val="20"/>
                <w:szCs w:val="20"/>
              </w:rPr>
            </w:pPr>
            <w:r>
              <w:t>(Wann? Am 11.1.,</w:t>
            </w:r>
          </w:p>
        </w:tc>
        <w:tc>
          <w:tcPr>
            <w:tcW w:w="2420" w:type="dxa"/>
            <w:tcBorders>
              <w:right w:val="single" w:sz="8" w:space="0" w:color="auto"/>
            </w:tcBorders>
            <w:vAlign w:val="bottom"/>
          </w:tcPr>
          <w:p w14:paraId="0B36E968" w14:textId="77777777" w:rsidR="004F4539" w:rsidRDefault="004F4539" w:rsidP="00B712D0"/>
        </w:tc>
        <w:tc>
          <w:tcPr>
            <w:tcW w:w="2280" w:type="dxa"/>
            <w:tcBorders>
              <w:right w:val="single" w:sz="8" w:space="0" w:color="auto"/>
            </w:tcBorders>
            <w:vAlign w:val="bottom"/>
          </w:tcPr>
          <w:p w14:paraId="54A4FC0B" w14:textId="77777777" w:rsidR="004F4539" w:rsidRDefault="004F4539" w:rsidP="00B712D0"/>
        </w:tc>
        <w:tc>
          <w:tcPr>
            <w:tcW w:w="20" w:type="dxa"/>
            <w:vAlign w:val="bottom"/>
          </w:tcPr>
          <w:p w14:paraId="586613DA" w14:textId="77777777" w:rsidR="004F4539" w:rsidRDefault="004F4539" w:rsidP="00B712D0"/>
        </w:tc>
        <w:tc>
          <w:tcPr>
            <w:tcW w:w="0" w:type="dxa"/>
            <w:vAlign w:val="bottom"/>
          </w:tcPr>
          <w:p w14:paraId="5F147493" w14:textId="77777777" w:rsidR="004F4539" w:rsidRDefault="004F4539" w:rsidP="00B712D0">
            <w:pPr>
              <w:rPr>
                <w:sz w:val="1"/>
                <w:szCs w:val="1"/>
              </w:rPr>
            </w:pPr>
          </w:p>
        </w:tc>
      </w:tr>
      <w:tr w:rsidR="004F4539" w14:paraId="3DEF488A" w14:textId="77777777" w:rsidTr="00B712D0">
        <w:trPr>
          <w:trHeight w:val="277"/>
        </w:trPr>
        <w:tc>
          <w:tcPr>
            <w:tcW w:w="1720" w:type="dxa"/>
            <w:tcBorders>
              <w:left w:val="single" w:sz="8" w:space="0" w:color="auto"/>
              <w:right w:val="single" w:sz="8" w:space="0" w:color="auto"/>
            </w:tcBorders>
            <w:vAlign w:val="bottom"/>
          </w:tcPr>
          <w:p w14:paraId="73B22C79" w14:textId="77777777" w:rsidR="004F4539" w:rsidRDefault="004F4539" w:rsidP="00B712D0"/>
        </w:tc>
        <w:tc>
          <w:tcPr>
            <w:tcW w:w="2620" w:type="dxa"/>
            <w:tcBorders>
              <w:bottom w:val="single" w:sz="8" w:space="0" w:color="auto"/>
              <w:right w:val="single" w:sz="8" w:space="0" w:color="auto"/>
            </w:tcBorders>
            <w:vAlign w:val="bottom"/>
          </w:tcPr>
          <w:p w14:paraId="156116E5" w14:textId="77777777" w:rsidR="004F4539" w:rsidRDefault="004F4539" w:rsidP="00B712D0"/>
        </w:tc>
        <w:tc>
          <w:tcPr>
            <w:tcW w:w="3480" w:type="dxa"/>
            <w:tcBorders>
              <w:bottom w:val="single" w:sz="8" w:space="0" w:color="auto"/>
              <w:right w:val="single" w:sz="8" w:space="0" w:color="auto"/>
            </w:tcBorders>
            <w:vAlign w:val="bottom"/>
          </w:tcPr>
          <w:p w14:paraId="48B80943" w14:textId="77777777" w:rsidR="004F4539" w:rsidRDefault="004F4539" w:rsidP="00B712D0">
            <w:pPr>
              <w:ind w:left="80"/>
              <w:rPr>
                <w:sz w:val="20"/>
                <w:szCs w:val="20"/>
              </w:rPr>
            </w:pPr>
            <w:r>
              <w:t>Hier darf man nicht parken.</w:t>
            </w:r>
          </w:p>
        </w:tc>
        <w:tc>
          <w:tcPr>
            <w:tcW w:w="2260" w:type="dxa"/>
            <w:tcBorders>
              <w:right w:val="single" w:sz="8" w:space="0" w:color="auto"/>
            </w:tcBorders>
            <w:vAlign w:val="bottom"/>
          </w:tcPr>
          <w:p w14:paraId="57482069" w14:textId="77777777" w:rsidR="004F4539" w:rsidRDefault="004F4539" w:rsidP="00B712D0">
            <w:pPr>
              <w:spacing w:line="267" w:lineRule="exact"/>
              <w:ind w:left="80"/>
              <w:rPr>
                <w:sz w:val="20"/>
                <w:szCs w:val="20"/>
              </w:rPr>
            </w:pPr>
            <w:r>
              <w:t>am Montag, am</w:t>
            </w:r>
          </w:p>
        </w:tc>
        <w:tc>
          <w:tcPr>
            <w:tcW w:w="2420" w:type="dxa"/>
            <w:tcBorders>
              <w:right w:val="single" w:sz="8" w:space="0" w:color="auto"/>
            </w:tcBorders>
            <w:vAlign w:val="bottom"/>
          </w:tcPr>
          <w:p w14:paraId="05104A85" w14:textId="77777777" w:rsidR="004F4539" w:rsidRDefault="004F4539" w:rsidP="00B712D0"/>
        </w:tc>
        <w:tc>
          <w:tcPr>
            <w:tcW w:w="2280" w:type="dxa"/>
            <w:tcBorders>
              <w:right w:val="single" w:sz="8" w:space="0" w:color="auto"/>
            </w:tcBorders>
            <w:vAlign w:val="bottom"/>
          </w:tcPr>
          <w:p w14:paraId="5D0772C8" w14:textId="77777777" w:rsidR="004F4539" w:rsidRDefault="004F4539" w:rsidP="00B712D0"/>
        </w:tc>
        <w:tc>
          <w:tcPr>
            <w:tcW w:w="20" w:type="dxa"/>
            <w:vAlign w:val="bottom"/>
          </w:tcPr>
          <w:p w14:paraId="01CB51C7" w14:textId="77777777" w:rsidR="004F4539" w:rsidRDefault="004F4539" w:rsidP="00B712D0"/>
        </w:tc>
        <w:tc>
          <w:tcPr>
            <w:tcW w:w="0" w:type="dxa"/>
            <w:vAlign w:val="bottom"/>
          </w:tcPr>
          <w:p w14:paraId="700D0114" w14:textId="77777777" w:rsidR="004F4539" w:rsidRDefault="004F4539" w:rsidP="00B712D0">
            <w:pPr>
              <w:rPr>
                <w:sz w:val="1"/>
                <w:szCs w:val="1"/>
              </w:rPr>
            </w:pPr>
          </w:p>
        </w:tc>
      </w:tr>
      <w:tr w:rsidR="004F4539" w14:paraId="53791BA6" w14:textId="77777777" w:rsidTr="00B712D0">
        <w:trPr>
          <w:trHeight w:val="259"/>
        </w:trPr>
        <w:tc>
          <w:tcPr>
            <w:tcW w:w="1720" w:type="dxa"/>
            <w:tcBorders>
              <w:left w:val="single" w:sz="8" w:space="0" w:color="auto"/>
              <w:right w:val="single" w:sz="8" w:space="0" w:color="auto"/>
            </w:tcBorders>
            <w:vAlign w:val="bottom"/>
          </w:tcPr>
          <w:p w14:paraId="1FBEB2AC" w14:textId="77777777" w:rsidR="004F4539" w:rsidRDefault="004F4539" w:rsidP="00B712D0"/>
        </w:tc>
        <w:tc>
          <w:tcPr>
            <w:tcW w:w="2620" w:type="dxa"/>
            <w:tcBorders>
              <w:right w:val="single" w:sz="8" w:space="0" w:color="auto"/>
            </w:tcBorders>
            <w:vAlign w:val="bottom"/>
          </w:tcPr>
          <w:p w14:paraId="71D93078" w14:textId="77777777" w:rsidR="004F4539" w:rsidRDefault="004F4539" w:rsidP="00B712D0"/>
        </w:tc>
        <w:tc>
          <w:tcPr>
            <w:tcW w:w="3480" w:type="dxa"/>
            <w:tcBorders>
              <w:right w:val="single" w:sz="8" w:space="0" w:color="auto"/>
            </w:tcBorders>
            <w:vAlign w:val="bottom"/>
          </w:tcPr>
          <w:p w14:paraId="34257071" w14:textId="77777777" w:rsidR="004F4539" w:rsidRDefault="004F4539" w:rsidP="00B712D0">
            <w:pPr>
              <w:spacing w:line="258" w:lineRule="exact"/>
              <w:ind w:left="80"/>
              <w:rPr>
                <w:sz w:val="20"/>
                <w:szCs w:val="20"/>
              </w:rPr>
            </w:pPr>
            <w:r>
              <w:t>Wir machen das so,…</w:t>
            </w:r>
          </w:p>
        </w:tc>
        <w:tc>
          <w:tcPr>
            <w:tcW w:w="2260" w:type="dxa"/>
            <w:tcBorders>
              <w:right w:val="single" w:sz="8" w:space="0" w:color="auto"/>
            </w:tcBorders>
            <w:vAlign w:val="bottom"/>
          </w:tcPr>
          <w:p w14:paraId="1B577AD7" w14:textId="77777777" w:rsidR="004F4539" w:rsidRDefault="004F4539" w:rsidP="00B712D0">
            <w:pPr>
              <w:spacing w:line="247" w:lineRule="exact"/>
              <w:ind w:left="80"/>
              <w:rPr>
                <w:sz w:val="20"/>
                <w:szCs w:val="20"/>
              </w:rPr>
            </w:pPr>
            <w:r>
              <w:t>Wochenende,</w:t>
            </w:r>
          </w:p>
        </w:tc>
        <w:tc>
          <w:tcPr>
            <w:tcW w:w="2420" w:type="dxa"/>
            <w:tcBorders>
              <w:right w:val="single" w:sz="8" w:space="0" w:color="auto"/>
            </w:tcBorders>
            <w:vAlign w:val="bottom"/>
          </w:tcPr>
          <w:p w14:paraId="06105124" w14:textId="77777777" w:rsidR="004F4539" w:rsidRDefault="004F4539" w:rsidP="00B712D0"/>
        </w:tc>
        <w:tc>
          <w:tcPr>
            <w:tcW w:w="2280" w:type="dxa"/>
            <w:tcBorders>
              <w:right w:val="single" w:sz="8" w:space="0" w:color="auto"/>
            </w:tcBorders>
            <w:vAlign w:val="bottom"/>
          </w:tcPr>
          <w:p w14:paraId="3B058D0C" w14:textId="77777777" w:rsidR="004F4539" w:rsidRDefault="004F4539" w:rsidP="00B712D0"/>
        </w:tc>
        <w:tc>
          <w:tcPr>
            <w:tcW w:w="20" w:type="dxa"/>
            <w:vAlign w:val="bottom"/>
          </w:tcPr>
          <w:p w14:paraId="5F00DD53" w14:textId="77777777" w:rsidR="004F4539" w:rsidRDefault="004F4539" w:rsidP="00B712D0"/>
        </w:tc>
        <w:tc>
          <w:tcPr>
            <w:tcW w:w="0" w:type="dxa"/>
            <w:vAlign w:val="bottom"/>
          </w:tcPr>
          <w:p w14:paraId="3F379C6F" w14:textId="77777777" w:rsidR="004F4539" w:rsidRDefault="004F4539" w:rsidP="00B712D0">
            <w:pPr>
              <w:rPr>
                <w:sz w:val="1"/>
                <w:szCs w:val="1"/>
              </w:rPr>
            </w:pPr>
          </w:p>
        </w:tc>
      </w:tr>
      <w:tr w:rsidR="004F4539" w14:paraId="2F0B7DCB" w14:textId="77777777" w:rsidTr="00B712D0">
        <w:trPr>
          <w:trHeight w:val="276"/>
        </w:trPr>
        <w:tc>
          <w:tcPr>
            <w:tcW w:w="1720" w:type="dxa"/>
            <w:tcBorders>
              <w:left w:val="single" w:sz="8" w:space="0" w:color="auto"/>
              <w:right w:val="single" w:sz="8" w:space="0" w:color="auto"/>
            </w:tcBorders>
            <w:vAlign w:val="bottom"/>
          </w:tcPr>
          <w:p w14:paraId="68269A86" w14:textId="77777777" w:rsidR="004F4539" w:rsidRDefault="004F4539" w:rsidP="00B712D0">
            <w:pPr>
              <w:rPr>
                <w:sz w:val="23"/>
                <w:szCs w:val="23"/>
              </w:rPr>
            </w:pPr>
          </w:p>
        </w:tc>
        <w:tc>
          <w:tcPr>
            <w:tcW w:w="2620" w:type="dxa"/>
            <w:tcBorders>
              <w:right w:val="single" w:sz="8" w:space="0" w:color="auto"/>
            </w:tcBorders>
            <w:vAlign w:val="bottom"/>
          </w:tcPr>
          <w:p w14:paraId="2C03041C" w14:textId="77777777" w:rsidR="004F4539" w:rsidRDefault="004F4539" w:rsidP="00B712D0">
            <w:pPr>
              <w:ind w:left="100"/>
              <w:rPr>
                <w:sz w:val="20"/>
                <w:szCs w:val="20"/>
              </w:rPr>
            </w:pPr>
            <w:r>
              <w:t>Vereinbaren</w:t>
            </w:r>
          </w:p>
        </w:tc>
        <w:tc>
          <w:tcPr>
            <w:tcW w:w="3480" w:type="dxa"/>
            <w:tcBorders>
              <w:right w:val="single" w:sz="8" w:space="0" w:color="auto"/>
            </w:tcBorders>
            <w:vAlign w:val="bottom"/>
          </w:tcPr>
          <w:p w14:paraId="0AC18290" w14:textId="77777777" w:rsidR="004F4539" w:rsidRDefault="004F4539" w:rsidP="00B712D0">
            <w:pPr>
              <w:ind w:left="80"/>
              <w:rPr>
                <w:sz w:val="20"/>
                <w:szCs w:val="20"/>
              </w:rPr>
            </w:pPr>
            <w:r>
              <w:t>Geht das?</w:t>
            </w:r>
          </w:p>
        </w:tc>
        <w:tc>
          <w:tcPr>
            <w:tcW w:w="2260" w:type="dxa"/>
            <w:tcBorders>
              <w:right w:val="single" w:sz="8" w:space="0" w:color="auto"/>
            </w:tcBorders>
            <w:vAlign w:val="bottom"/>
          </w:tcPr>
          <w:p w14:paraId="3CBA805D" w14:textId="77777777" w:rsidR="004F4539" w:rsidRDefault="004F4539" w:rsidP="00B712D0">
            <w:pPr>
              <w:spacing w:line="264" w:lineRule="exact"/>
              <w:ind w:left="80"/>
              <w:rPr>
                <w:sz w:val="20"/>
                <w:szCs w:val="20"/>
              </w:rPr>
            </w:pPr>
            <w:r>
              <w:t>bis Dienstag, um 10</w:t>
            </w:r>
          </w:p>
        </w:tc>
        <w:tc>
          <w:tcPr>
            <w:tcW w:w="2420" w:type="dxa"/>
            <w:tcBorders>
              <w:right w:val="single" w:sz="8" w:space="0" w:color="auto"/>
            </w:tcBorders>
            <w:vAlign w:val="bottom"/>
          </w:tcPr>
          <w:p w14:paraId="59DB5683" w14:textId="77777777" w:rsidR="004F4539" w:rsidRDefault="004F4539" w:rsidP="00B712D0">
            <w:pPr>
              <w:rPr>
                <w:sz w:val="23"/>
                <w:szCs w:val="23"/>
              </w:rPr>
            </w:pPr>
          </w:p>
        </w:tc>
        <w:tc>
          <w:tcPr>
            <w:tcW w:w="2280" w:type="dxa"/>
            <w:tcBorders>
              <w:right w:val="single" w:sz="8" w:space="0" w:color="auto"/>
            </w:tcBorders>
            <w:vAlign w:val="bottom"/>
          </w:tcPr>
          <w:p w14:paraId="4E92BA8D" w14:textId="77777777" w:rsidR="004F4539" w:rsidRDefault="004F4539" w:rsidP="00B712D0">
            <w:pPr>
              <w:rPr>
                <w:sz w:val="23"/>
                <w:szCs w:val="23"/>
              </w:rPr>
            </w:pPr>
          </w:p>
        </w:tc>
        <w:tc>
          <w:tcPr>
            <w:tcW w:w="20" w:type="dxa"/>
            <w:vAlign w:val="bottom"/>
          </w:tcPr>
          <w:p w14:paraId="6E0BA0B1" w14:textId="77777777" w:rsidR="004F4539" w:rsidRDefault="004F4539" w:rsidP="00B712D0">
            <w:pPr>
              <w:rPr>
                <w:sz w:val="23"/>
                <w:szCs w:val="23"/>
              </w:rPr>
            </w:pPr>
          </w:p>
        </w:tc>
        <w:tc>
          <w:tcPr>
            <w:tcW w:w="0" w:type="dxa"/>
            <w:vAlign w:val="bottom"/>
          </w:tcPr>
          <w:p w14:paraId="4F208E9A" w14:textId="77777777" w:rsidR="004F4539" w:rsidRDefault="004F4539" w:rsidP="00B712D0">
            <w:pPr>
              <w:rPr>
                <w:sz w:val="1"/>
                <w:szCs w:val="1"/>
              </w:rPr>
            </w:pPr>
          </w:p>
        </w:tc>
      </w:tr>
      <w:tr w:rsidR="004F4539" w14:paraId="09B01FCB" w14:textId="77777777" w:rsidTr="00B712D0">
        <w:trPr>
          <w:trHeight w:val="276"/>
        </w:trPr>
        <w:tc>
          <w:tcPr>
            <w:tcW w:w="1720" w:type="dxa"/>
            <w:tcBorders>
              <w:left w:val="single" w:sz="8" w:space="0" w:color="auto"/>
              <w:right w:val="single" w:sz="8" w:space="0" w:color="auto"/>
            </w:tcBorders>
            <w:vAlign w:val="bottom"/>
          </w:tcPr>
          <w:p w14:paraId="66E59209" w14:textId="77777777" w:rsidR="004F4539" w:rsidRDefault="004F4539" w:rsidP="00B712D0"/>
        </w:tc>
        <w:tc>
          <w:tcPr>
            <w:tcW w:w="2620" w:type="dxa"/>
            <w:tcBorders>
              <w:right w:val="single" w:sz="8" w:space="0" w:color="auto"/>
            </w:tcBorders>
            <w:vAlign w:val="bottom"/>
          </w:tcPr>
          <w:p w14:paraId="10205371" w14:textId="77777777" w:rsidR="004F4539" w:rsidRDefault="004F4539" w:rsidP="00B712D0">
            <w:pPr>
              <w:ind w:left="100"/>
              <w:rPr>
                <w:sz w:val="20"/>
                <w:szCs w:val="20"/>
              </w:rPr>
            </w:pPr>
            <w:r>
              <w:rPr>
                <w:i/>
                <w:iCs/>
              </w:rPr>
              <w:t>Dohodnúť</w:t>
            </w:r>
          </w:p>
        </w:tc>
        <w:tc>
          <w:tcPr>
            <w:tcW w:w="3480" w:type="dxa"/>
            <w:tcBorders>
              <w:right w:val="single" w:sz="8" w:space="0" w:color="auto"/>
            </w:tcBorders>
            <w:vAlign w:val="bottom"/>
          </w:tcPr>
          <w:p w14:paraId="432DC64E" w14:textId="77777777" w:rsidR="004F4539" w:rsidRDefault="004F4539" w:rsidP="00B712D0">
            <w:pPr>
              <w:ind w:left="80"/>
              <w:rPr>
                <w:sz w:val="20"/>
                <w:szCs w:val="20"/>
              </w:rPr>
            </w:pPr>
            <w:r>
              <w:t>Wann kannst du kommen?  Um</w:t>
            </w:r>
          </w:p>
        </w:tc>
        <w:tc>
          <w:tcPr>
            <w:tcW w:w="2260" w:type="dxa"/>
            <w:tcBorders>
              <w:right w:val="single" w:sz="8" w:space="0" w:color="auto"/>
            </w:tcBorders>
            <w:vAlign w:val="bottom"/>
          </w:tcPr>
          <w:p w14:paraId="4E1D7746" w14:textId="77777777" w:rsidR="004F4539" w:rsidRDefault="004F4539" w:rsidP="00B712D0">
            <w:pPr>
              <w:spacing w:line="264" w:lineRule="exact"/>
              <w:ind w:left="80"/>
              <w:rPr>
                <w:sz w:val="20"/>
                <w:szCs w:val="20"/>
              </w:rPr>
            </w:pPr>
            <w:r>
              <w:t>Uhr, in einer</w:t>
            </w:r>
          </w:p>
        </w:tc>
        <w:tc>
          <w:tcPr>
            <w:tcW w:w="2420" w:type="dxa"/>
            <w:tcBorders>
              <w:right w:val="single" w:sz="8" w:space="0" w:color="auto"/>
            </w:tcBorders>
            <w:vAlign w:val="bottom"/>
          </w:tcPr>
          <w:p w14:paraId="5B75A992" w14:textId="77777777" w:rsidR="004F4539" w:rsidRDefault="004F4539" w:rsidP="00B712D0"/>
        </w:tc>
        <w:tc>
          <w:tcPr>
            <w:tcW w:w="2280" w:type="dxa"/>
            <w:tcBorders>
              <w:right w:val="single" w:sz="8" w:space="0" w:color="auto"/>
            </w:tcBorders>
            <w:vAlign w:val="bottom"/>
          </w:tcPr>
          <w:p w14:paraId="4BF72A84" w14:textId="77777777" w:rsidR="004F4539" w:rsidRDefault="004F4539" w:rsidP="00B712D0"/>
        </w:tc>
        <w:tc>
          <w:tcPr>
            <w:tcW w:w="20" w:type="dxa"/>
            <w:vAlign w:val="bottom"/>
          </w:tcPr>
          <w:p w14:paraId="6426FA0B" w14:textId="77777777" w:rsidR="004F4539" w:rsidRDefault="004F4539" w:rsidP="00B712D0"/>
        </w:tc>
        <w:tc>
          <w:tcPr>
            <w:tcW w:w="0" w:type="dxa"/>
            <w:vAlign w:val="bottom"/>
          </w:tcPr>
          <w:p w14:paraId="46536E02" w14:textId="77777777" w:rsidR="004F4539" w:rsidRDefault="004F4539" w:rsidP="00B712D0">
            <w:pPr>
              <w:rPr>
                <w:sz w:val="1"/>
                <w:szCs w:val="1"/>
              </w:rPr>
            </w:pPr>
          </w:p>
        </w:tc>
      </w:tr>
      <w:tr w:rsidR="004F4539" w14:paraId="647CE62B" w14:textId="77777777" w:rsidTr="00B712D0">
        <w:trPr>
          <w:trHeight w:val="283"/>
        </w:trPr>
        <w:tc>
          <w:tcPr>
            <w:tcW w:w="1720" w:type="dxa"/>
            <w:tcBorders>
              <w:left w:val="single" w:sz="8" w:space="0" w:color="auto"/>
              <w:right w:val="single" w:sz="8" w:space="0" w:color="auto"/>
            </w:tcBorders>
            <w:vAlign w:val="bottom"/>
          </w:tcPr>
          <w:p w14:paraId="44C052C9" w14:textId="77777777" w:rsidR="004F4539" w:rsidRDefault="004F4539" w:rsidP="00B712D0"/>
        </w:tc>
        <w:tc>
          <w:tcPr>
            <w:tcW w:w="2620" w:type="dxa"/>
            <w:tcBorders>
              <w:bottom w:val="single" w:sz="8" w:space="0" w:color="auto"/>
              <w:right w:val="single" w:sz="8" w:space="0" w:color="auto"/>
            </w:tcBorders>
            <w:vAlign w:val="bottom"/>
          </w:tcPr>
          <w:p w14:paraId="2134D106" w14:textId="77777777" w:rsidR="004F4539" w:rsidRDefault="004F4539" w:rsidP="00B712D0"/>
        </w:tc>
        <w:tc>
          <w:tcPr>
            <w:tcW w:w="3480" w:type="dxa"/>
            <w:tcBorders>
              <w:bottom w:val="single" w:sz="8" w:space="0" w:color="auto"/>
              <w:right w:val="single" w:sz="8" w:space="0" w:color="auto"/>
            </w:tcBorders>
            <w:vAlign w:val="bottom"/>
          </w:tcPr>
          <w:p w14:paraId="02438B28" w14:textId="77777777" w:rsidR="004F4539" w:rsidRDefault="004F4539" w:rsidP="00B712D0">
            <w:pPr>
              <w:ind w:left="80"/>
              <w:rPr>
                <w:sz w:val="20"/>
                <w:szCs w:val="20"/>
              </w:rPr>
            </w:pPr>
            <w:r>
              <w:t>10 Uhr?</w:t>
            </w:r>
          </w:p>
        </w:tc>
        <w:tc>
          <w:tcPr>
            <w:tcW w:w="2260" w:type="dxa"/>
            <w:tcBorders>
              <w:right w:val="single" w:sz="8" w:space="0" w:color="auto"/>
            </w:tcBorders>
            <w:vAlign w:val="bottom"/>
          </w:tcPr>
          <w:p w14:paraId="743E24F1" w14:textId="77777777" w:rsidR="004F4539" w:rsidRDefault="004F4539" w:rsidP="00B712D0">
            <w:pPr>
              <w:spacing w:line="264" w:lineRule="exact"/>
              <w:ind w:left="80"/>
              <w:rPr>
                <w:sz w:val="20"/>
                <w:szCs w:val="20"/>
              </w:rPr>
            </w:pPr>
            <w:r>
              <w:t>Stunde, in zehn</w:t>
            </w:r>
          </w:p>
        </w:tc>
        <w:tc>
          <w:tcPr>
            <w:tcW w:w="2420" w:type="dxa"/>
            <w:tcBorders>
              <w:right w:val="single" w:sz="8" w:space="0" w:color="auto"/>
            </w:tcBorders>
            <w:vAlign w:val="bottom"/>
          </w:tcPr>
          <w:p w14:paraId="0F1C203A" w14:textId="77777777" w:rsidR="004F4539" w:rsidRDefault="004F4539" w:rsidP="00B712D0"/>
        </w:tc>
        <w:tc>
          <w:tcPr>
            <w:tcW w:w="2280" w:type="dxa"/>
            <w:tcBorders>
              <w:right w:val="single" w:sz="8" w:space="0" w:color="auto"/>
            </w:tcBorders>
            <w:vAlign w:val="bottom"/>
          </w:tcPr>
          <w:p w14:paraId="450D000D" w14:textId="77777777" w:rsidR="004F4539" w:rsidRDefault="004F4539" w:rsidP="00B712D0"/>
        </w:tc>
        <w:tc>
          <w:tcPr>
            <w:tcW w:w="20" w:type="dxa"/>
            <w:vAlign w:val="bottom"/>
          </w:tcPr>
          <w:p w14:paraId="1EC7C84B" w14:textId="77777777" w:rsidR="004F4539" w:rsidRDefault="004F4539" w:rsidP="00B712D0"/>
        </w:tc>
        <w:tc>
          <w:tcPr>
            <w:tcW w:w="0" w:type="dxa"/>
            <w:vAlign w:val="bottom"/>
          </w:tcPr>
          <w:p w14:paraId="715BA95A" w14:textId="77777777" w:rsidR="004F4539" w:rsidRDefault="004F4539" w:rsidP="00B712D0">
            <w:pPr>
              <w:rPr>
                <w:sz w:val="1"/>
                <w:szCs w:val="1"/>
              </w:rPr>
            </w:pPr>
          </w:p>
        </w:tc>
      </w:tr>
      <w:tr w:rsidR="004F4539" w14:paraId="388E98F3" w14:textId="77777777" w:rsidTr="00B712D0">
        <w:trPr>
          <w:trHeight w:val="273"/>
        </w:trPr>
        <w:tc>
          <w:tcPr>
            <w:tcW w:w="1720" w:type="dxa"/>
            <w:tcBorders>
              <w:left w:val="single" w:sz="8" w:space="0" w:color="auto"/>
              <w:bottom w:val="single" w:sz="8" w:space="0" w:color="auto"/>
              <w:right w:val="single" w:sz="8" w:space="0" w:color="auto"/>
            </w:tcBorders>
            <w:vAlign w:val="bottom"/>
          </w:tcPr>
          <w:p w14:paraId="2696DEDB" w14:textId="77777777" w:rsidR="004F4539" w:rsidRDefault="004F4539" w:rsidP="00B712D0">
            <w:pPr>
              <w:rPr>
                <w:sz w:val="23"/>
                <w:szCs w:val="23"/>
              </w:rPr>
            </w:pPr>
          </w:p>
        </w:tc>
        <w:tc>
          <w:tcPr>
            <w:tcW w:w="2620" w:type="dxa"/>
            <w:tcBorders>
              <w:bottom w:val="single" w:sz="8" w:space="0" w:color="auto"/>
              <w:right w:val="single" w:sz="8" w:space="0" w:color="auto"/>
            </w:tcBorders>
            <w:vAlign w:val="bottom"/>
          </w:tcPr>
          <w:p w14:paraId="04F04C3B" w14:textId="77777777" w:rsidR="004F4539" w:rsidRDefault="004F4539" w:rsidP="00B712D0">
            <w:pPr>
              <w:rPr>
                <w:sz w:val="23"/>
                <w:szCs w:val="23"/>
              </w:rPr>
            </w:pPr>
          </w:p>
        </w:tc>
        <w:tc>
          <w:tcPr>
            <w:tcW w:w="3480" w:type="dxa"/>
            <w:tcBorders>
              <w:bottom w:val="single" w:sz="8" w:space="0" w:color="auto"/>
              <w:right w:val="single" w:sz="8" w:space="0" w:color="auto"/>
            </w:tcBorders>
            <w:vAlign w:val="bottom"/>
          </w:tcPr>
          <w:p w14:paraId="11A930A7" w14:textId="77777777" w:rsidR="004F4539" w:rsidRDefault="004F4539" w:rsidP="00B712D0">
            <w:pPr>
              <w:spacing w:line="268" w:lineRule="exact"/>
              <w:ind w:left="80"/>
              <w:rPr>
                <w:sz w:val="20"/>
                <w:szCs w:val="20"/>
              </w:rPr>
            </w:pPr>
            <w:r>
              <w:t>Komm bitte rein. Ja, gern.</w:t>
            </w:r>
          </w:p>
        </w:tc>
        <w:tc>
          <w:tcPr>
            <w:tcW w:w="2260" w:type="dxa"/>
            <w:tcBorders>
              <w:bottom w:val="single" w:sz="8" w:space="0" w:color="auto"/>
              <w:right w:val="single" w:sz="8" w:space="0" w:color="auto"/>
            </w:tcBorders>
            <w:vAlign w:val="bottom"/>
          </w:tcPr>
          <w:p w14:paraId="22BC3982" w14:textId="77777777" w:rsidR="004F4539" w:rsidRDefault="004F4539" w:rsidP="00B712D0">
            <w:pPr>
              <w:spacing w:line="237" w:lineRule="exact"/>
              <w:ind w:left="80"/>
              <w:rPr>
                <w:sz w:val="20"/>
                <w:szCs w:val="20"/>
              </w:rPr>
            </w:pPr>
            <w:r>
              <w:t>Minuten,</w:t>
            </w:r>
          </w:p>
        </w:tc>
        <w:tc>
          <w:tcPr>
            <w:tcW w:w="2420" w:type="dxa"/>
            <w:tcBorders>
              <w:bottom w:val="single" w:sz="8" w:space="0" w:color="auto"/>
              <w:right w:val="single" w:sz="8" w:space="0" w:color="auto"/>
            </w:tcBorders>
            <w:vAlign w:val="bottom"/>
          </w:tcPr>
          <w:p w14:paraId="29F6E49A" w14:textId="77777777" w:rsidR="004F4539" w:rsidRDefault="004F4539" w:rsidP="00B712D0">
            <w:pPr>
              <w:rPr>
                <w:sz w:val="23"/>
                <w:szCs w:val="23"/>
              </w:rPr>
            </w:pPr>
          </w:p>
        </w:tc>
        <w:tc>
          <w:tcPr>
            <w:tcW w:w="2280" w:type="dxa"/>
            <w:tcBorders>
              <w:bottom w:val="single" w:sz="8" w:space="0" w:color="auto"/>
              <w:right w:val="single" w:sz="8" w:space="0" w:color="auto"/>
            </w:tcBorders>
            <w:vAlign w:val="bottom"/>
          </w:tcPr>
          <w:p w14:paraId="7FACC082" w14:textId="77777777" w:rsidR="004F4539" w:rsidRDefault="004F4539" w:rsidP="00B712D0">
            <w:pPr>
              <w:rPr>
                <w:sz w:val="23"/>
                <w:szCs w:val="23"/>
              </w:rPr>
            </w:pPr>
          </w:p>
        </w:tc>
        <w:tc>
          <w:tcPr>
            <w:tcW w:w="20" w:type="dxa"/>
            <w:vAlign w:val="bottom"/>
          </w:tcPr>
          <w:p w14:paraId="21622FE4" w14:textId="77777777" w:rsidR="004F4539" w:rsidRDefault="004F4539" w:rsidP="00B712D0">
            <w:pPr>
              <w:rPr>
                <w:sz w:val="23"/>
                <w:szCs w:val="23"/>
              </w:rPr>
            </w:pPr>
          </w:p>
        </w:tc>
        <w:tc>
          <w:tcPr>
            <w:tcW w:w="0" w:type="dxa"/>
            <w:vAlign w:val="bottom"/>
          </w:tcPr>
          <w:p w14:paraId="4ED410A0" w14:textId="77777777" w:rsidR="004F4539" w:rsidRDefault="004F4539" w:rsidP="00B712D0">
            <w:pPr>
              <w:rPr>
                <w:sz w:val="1"/>
                <w:szCs w:val="1"/>
              </w:rPr>
            </w:pPr>
          </w:p>
        </w:tc>
      </w:tr>
      <w:tr w:rsidR="004F4539" w14:paraId="469F568F" w14:textId="77777777" w:rsidTr="00B712D0">
        <w:trPr>
          <w:trHeight w:val="388"/>
        </w:trPr>
        <w:tc>
          <w:tcPr>
            <w:tcW w:w="1720" w:type="dxa"/>
            <w:vAlign w:val="bottom"/>
          </w:tcPr>
          <w:p w14:paraId="518E7F6A" w14:textId="77777777" w:rsidR="004F4539" w:rsidRDefault="004F4539" w:rsidP="00B712D0"/>
        </w:tc>
        <w:tc>
          <w:tcPr>
            <w:tcW w:w="2620" w:type="dxa"/>
            <w:vAlign w:val="bottom"/>
          </w:tcPr>
          <w:p w14:paraId="62BAD6E1" w14:textId="77777777" w:rsidR="004F4539" w:rsidRDefault="004F4539" w:rsidP="00B712D0"/>
        </w:tc>
        <w:tc>
          <w:tcPr>
            <w:tcW w:w="3480" w:type="dxa"/>
            <w:vAlign w:val="bottom"/>
          </w:tcPr>
          <w:p w14:paraId="34D2599E" w14:textId="77777777" w:rsidR="004F4539" w:rsidRDefault="004F4539" w:rsidP="00B712D0"/>
        </w:tc>
        <w:tc>
          <w:tcPr>
            <w:tcW w:w="2260" w:type="dxa"/>
            <w:vAlign w:val="bottom"/>
          </w:tcPr>
          <w:p w14:paraId="04C4E11D" w14:textId="77777777" w:rsidR="004F4539" w:rsidRDefault="004F4539" w:rsidP="00B712D0"/>
        </w:tc>
        <w:tc>
          <w:tcPr>
            <w:tcW w:w="2420" w:type="dxa"/>
            <w:vAlign w:val="bottom"/>
          </w:tcPr>
          <w:p w14:paraId="0FFCB96E" w14:textId="77777777" w:rsidR="004F4539" w:rsidRDefault="004F4539" w:rsidP="00B712D0"/>
        </w:tc>
        <w:tc>
          <w:tcPr>
            <w:tcW w:w="2300" w:type="dxa"/>
            <w:gridSpan w:val="2"/>
            <w:vAlign w:val="bottom"/>
          </w:tcPr>
          <w:p w14:paraId="6D6264A9" w14:textId="3C17C23C" w:rsidR="004F4539" w:rsidRDefault="004F4539" w:rsidP="00B712D0">
            <w:pPr>
              <w:ind w:left="2060"/>
              <w:rPr>
                <w:sz w:val="20"/>
                <w:szCs w:val="20"/>
              </w:rPr>
            </w:pPr>
          </w:p>
        </w:tc>
        <w:tc>
          <w:tcPr>
            <w:tcW w:w="0" w:type="dxa"/>
            <w:vAlign w:val="bottom"/>
          </w:tcPr>
          <w:p w14:paraId="72BC8DF8" w14:textId="77777777" w:rsidR="004F4539" w:rsidRDefault="004F4539" w:rsidP="00B712D0">
            <w:pPr>
              <w:rPr>
                <w:sz w:val="1"/>
                <w:szCs w:val="1"/>
              </w:rPr>
            </w:pPr>
          </w:p>
        </w:tc>
      </w:tr>
    </w:tbl>
    <w:p w14:paraId="69C88257" w14:textId="77777777" w:rsidR="004F4539" w:rsidRDefault="004F4539" w:rsidP="004F4539">
      <w:pPr>
        <w:spacing w:line="2" w:lineRule="exact"/>
        <w:rPr>
          <w:sz w:val="20"/>
          <w:szCs w:val="20"/>
        </w:rPr>
      </w:pPr>
    </w:p>
    <w:p w14:paraId="4C3D2E01" w14:textId="77777777" w:rsidR="004F4539" w:rsidRDefault="004F4539" w:rsidP="004F4539">
      <w:pPr>
        <w:sectPr w:rsidR="004F4539">
          <w:pgSz w:w="16840" w:h="11906" w:orient="landscape"/>
          <w:pgMar w:top="698" w:right="1018" w:bottom="150" w:left="1020" w:header="0" w:footer="0" w:gutter="0"/>
          <w:cols w:space="708" w:equalWidth="0">
            <w:col w:w="14800"/>
          </w:cols>
        </w:sectPr>
      </w:pPr>
    </w:p>
    <w:p w14:paraId="35653F38" w14:textId="305A6A31" w:rsidR="004F4539" w:rsidRPr="004F4539" w:rsidRDefault="004F4539" w:rsidP="004F4539">
      <w:pPr>
        <w:ind w:right="20"/>
        <w:jc w:val="center"/>
        <w:rPr>
          <w:sz w:val="20"/>
          <w:szCs w:val="20"/>
        </w:rPr>
        <w:sectPr w:rsidR="004F4539" w:rsidRPr="004F4539">
          <w:type w:val="continuous"/>
          <w:pgSz w:w="16840" w:h="11906" w:orient="landscape"/>
          <w:pgMar w:top="698" w:right="1018" w:bottom="150" w:left="1020" w:header="0" w:footer="0" w:gutter="0"/>
          <w:cols w:space="708" w:equalWidth="0">
            <w:col w:w="14800"/>
          </w:cols>
        </w:sectPr>
      </w:pPr>
    </w:p>
    <w:p w14:paraId="08371BA4" w14:textId="3255F19E" w:rsidR="004F4539" w:rsidRDefault="004F4539" w:rsidP="004F4539">
      <w:pPr>
        <w:rPr>
          <w:sz w:val="20"/>
          <w:szCs w:val="20"/>
        </w:rPr>
      </w:pPr>
    </w:p>
    <w:p w14:paraId="452C2351" w14:textId="77777777" w:rsidR="004F4539" w:rsidRDefault="004F4539" w:rsidP="004F4539">
      <w:pPr>
        <w:spacing w:line="26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720"/>
        <w:gridCol w:w="2620"/>
        <w:gridCol w:w="3480"/>
        <w:gridCol w:w="2260"/>
        <w:gridCol w:w="2420"/>
        <w:gridCol w:w="2280"/>
      </w:tblGrid>
      <w:tr w:rsidR="004F4539" w14:paraId="4C32DDF1" w14:textId="77777777" w:rsidTr="00B712D0">
        <w:trPr>
          <w:trHeight w:val="278"/>
        </w:trPr>
        <w:tc>
          <w:tcPr>
            <w:tcW w:w="1720" w:type="dxa"/>
            <w:tcBorders>
              <w:top w:val="single" w:sz="8" w:space="0" w:color="auto"/>
              <w:left w:val="single" w:sz="8" w:space="0" w:color="auto"/>
              <w:right w:val="single" w:sz="8" w:space="0" w:color="auto"/>
            </w:tcBorders>
            <w:vAlign w:val="bottom"/>
          </w:tcPr>
          <w:p w14:paraId="4953B1DE" w14:textId="77777777" w:rsidR="004F4539" w:rsidRDefault="004F4539" w:rsidP="00B712D0"/>
        </w:tc>
        <w:tc>
          <w:tcPr>
            <w:tcW w:w="2620" w:type="dxa"/>
            <w:tcBorders>
              <w:top w:val="single" w:sz="8" w:space="0" w:color="auto"/>
              <w:right w:val="single" w:sz="8" w:space="0" w:color="auto"/>
            </w:tcBorders>
            <w:vAlign w:val="bottom"/>
          </w:tcPr>
          <w:p w14:paraId="2ADB6A84" w14:textId="77777777" w:rsidR="004F4539" w:rsidRDefault="004F4539" w:rsidP="00B712D0">
            <w:pPr>
              <w:ind w:left="100"/>
              <w:rPr>
                <w:sz w:val="20"/>
                <w:szCs w:val="20"/>
              </w:rPr>
            </w:pPr>
            <w:r>
              <w:t>Angebote geben und</w:t>
            </w:r>
          </w:p>
        </w:tc>
        <w:tc>
          <w:tcPr>
            <w:tcW w:w="3480" w:type="dxa"/>
            <w:tcBorders>
              <w:top w:val="single" w:sz="8" w:space="0" w:color="auto"/>
              <w:right w:val="single" w:sz="8" w:space="0" w:color="auto"/>
            </w:tcBorders>
            <w:vAlign w:val="bottom"/>
          </w:tcPr>
          <w:p w14:paraId="3E920DC3" w14:textId="77777777" w:rsidR="004F4539" w:rsidRDefault="004F4539" w:rsidP="00B712D0">
            <w:pPr>
              <w:ind w:left="80"/>
              <w:rPr>
                <w:sz w:val="20"/>
                <w:szCs w:val="20"/>
              </w:rPr>
            </w:pPr>
            <w:r>
              <w:t>Danke, gern.</w:t>
            </w:r>
          </w:p>
        </w:tc>
        <w:tc>
          <w:tcPr>
            <w:tcW w:w="2260" w:type="dxa"/>
            <w:tcBorders>
              <w:top w:val="single" w:sz="8" w:space="0" w:color="auto"/>
              <w:right w:val="single" w:sz="8" w:space="0" w:color="auto"/>
            </w:tcBorders>
            <w:vAlign w:val="bottom"/>
          </w:tcPr>
          <w:p w14:paraId="0426DA72" w14:textId="77777777" w:rsidR="004F4539" w:rsidRDefault="004F4539" w:rsidP="00B712D0">
            <w:pPr>
              <w:ind w:left="80"/>
              <w:rPr>
                <w:sz w:val="20"/>
                <w:szCs w:val="20"/>
              </w:rPr>
            </w:pPr>
            <w:r>
              <w:t>von… bis – ustálené</w:t>
            </w:r>
          </w:p>
        </w:tc>
        <w:tc>
          <w:tcPr>
            <w:tcW w:w="2420" w:type="dxa"/>
            <w:tcBorders>
              <w:top w:val="single" w:sz="8" w:space="0" w:color="auto"/>
              <w:right w:val="single" w:sz="8" w:space="0" w:color="auto"/>
            </w:tcBorders>
            <w:vAlign w:val="bottom"/>
          </w:tcPr>
          <w:p w14:paraId="6196EA67" w14:textId="77777777" w:rsidR="004F4539" w:rsidRDefault="004F4539" w:rsidP="00B712D0"/>
        </w:tc>
        <w:tc>
          <w:tcPr>
            <w:tcW w:w="2280" w:type="dxa"/>
            <w:tcBorders>
              <w:top w:val="single" w:sz="8" w:space="0" w:color="auto"/>
              <w:right w:val="single" w:sz="8" w:space="0" w:color="auto"/>
            </w:tcBorders>
            <w:vAlign w:val="bottom"/>
          </w:tcPr>
          <w:p w14:paraId="75AB6AF3" w14:textId="77777777" w:rsidR="004F4539" w:rsidRDefault="004F4539" w:rsidP="00B712D0"/>
        </w:tc>
      </w:tr>
      <w:tr w:rsidR="004F4539" w14:paraId="5ACB3D91" w14:textId="77777777" w:rsidTr="00B712D0">
        <w:trPr>
          <w:trHeight w:val="276"/>
        </w:trPr>
        <w:tc>
          <w:tcPr>
            <w:tcW w:w="1720" w:type="dxa"/>
            <w:tcBorders>
              <w:left w:val="single" w:sz="8" w:space="0" w:color="auto"/>
              <w:right w:val="single" w:sz="8" w:space="0" w:color="auto"/>
            </w:tcBorders>
            <w:vAlign w:val="bottom"/>
          </w:tcPr>
          <w:p w14:paraId="56795585" w14:textId="77777777" w:rsidR="004F4539" w:rsidRDefault="004F4539" w:rsidP="00B712D0"/>
        </w:tc>
        <w:tc>
          <w:tcPr>
            <w:tcW w:w="2620" w:type="dxa"/>
            <w:tcBorders>
              <w:right w:val="single" w:sz="8" w:space="0" w:color="auto"/>
            </w:tcBorders>
            <w:vAlign w:val="bottom"/>
          </w:tcPr>
          <w:p w14:paraId="07D2A989" w14:textId="77777777" w:rsidR="004F4539" w:rsidRDefault="004F4539" w:rsidP="00B712D0">
            <w:pPr>
              <w:ind w:left="100"/>
              <w:rPr>
                <w:sz w:val="20"/>
                <w:szCs w:val="20"/>
              </w:rPr>
            </w:pPr>
            <w:r>
              <w:t>Annehmen</w:t>
            </w:r>
          </w:p>
        </w:tc>
        <w:tc>
          <w:tcPr>
            <w:tcW w:w="3480" w:type="dxa"/>
            <w:tcBorders>
              <w:right w:val="single" w:sz="8" w:space="0" w:color="auto"/>
            </w:tcBorders>
            <w:vAlign w:val="bottom"/>
          </w:tcPr>
          <w:p w14:paraId="37BE948F" w14:textId="77777777" w:rsidR="004F4539" w:rsidRDefault="004F4539" w:rsidP="00B712D0">
            <w:pPr>
              <w:ind w:left="80"/>
              <w:rPr>
                <w:sz w:val="20"/>
                <w:szCs w:val="20"/>
              </w:rPr>
            </w:pPr>
            <w:r>
              <w:t>Ja, bitte. Das ist sehr nett.</w:t>
            </w:r>
          </w:p>
        </w:tc>
        <w:tc>
          <w:tcPr>
            <w:tcW w:w="2260" w:type="dxa"/>
            <w:tcBorders>
              <w:right w:val="single" w:sz="8" w:space="0" w:color="auto"/>
            </w:tcBorders>
            <w:vAlign w:val="bottom"/>
          </w:tcPr>
          <w:p w14:paraId="2555F6BC" w14:textId="77777777" w:rsidR="004F4539" w:rsidRDefault="004F4539" w:rsidP="00B712D0">
            <w:pPr>
              <w:ind w:left="80"/>
              <w:rPr>
                <w:sz w:val="20"/>
                <w:szCs w:val="20"/>
              </w:rPr>
            </w:pPr>
            <w:r>
              <w:t>slovné spojenia)</w:t>
            </w:r>
          </w:p>
        </w:tc>
        <w:tc>
          <w:tcPr>
            <w:tcW w:w="2420" w:type="dxa"/>
            <w:tcBorders>
              <w:right w:val="single" w:sz="8" w:space="0" w:color="auto"/>
            </w:tcBorders>
            <w:vAlign w:val="bottom"/>
          </w:tcPr>
          <w:p w14:paraId="6DE75A65" w14:textId="77777777" w:rsidR="004F4539" w:rsidRDefault="004F4539" w:rsidP="00B712D0"/>
        </w:tc>
        <w:tc>
          <w:tcPr>
            <w:tcW w:w="2280" w:type="dxa"/>
            <w:tcBorders>
              <w:right w:val="single" w:sz="8" w:space="0" w:color="auto"/>
            </w:tcBorders>
            <w:vAlign w:val="bottom"/>
          </w:tcPr>
          <w:p w14:paraId="5F83B533" w14:textId="77777777" w:rsidR="004F4539" w:rsidRDefault="004F4539" w:rsidP="00B712D0"/>
        </w:tc>
      </w:tr>
      <w:tr w:rsidR="004F4539" w14:paraId="38B22BF7" w14:textId="77777777" w:rsidTr="00B712D0">
        <w:trPr>
          <w:trHeight w:val="276"/>
        </w:trPr>
        <w:tc>
          <w:tcPr>
            <w:tcW w:w="1720" w:type="dxa"/>
            <w:tcBorders>
              <w:left w:val="single" w:sz="8" w:space="0" w:color="auto"/>
              <w:right w:val="single" w:sz="8" w:space="0" w:color="auto"/>
            </w:tcBorders>
            <w:vAlign w:val="bottom"/>
          </w:tcPr>
          <w:p w14:paraId="4205CDED" w14:textId="77777777" w:rsidR="004F4539" w:rsidRDefault="004F4539" w:rsidP="00B712D0"/>
        </w:tc>
        <w:tc>
          <w:tcPr>
            <w:tcW w:w="2620" w:type="dxa"/>
            <w:tcBorders>
              <w:right w:val="single" w:sz="8" w:space="0" w:color="auto"/>
            </w:tcBorders>
            <w:vAlign w:val="bottom"/>
          </w:tcPr>
          <w:p w14:paraId="73B9C64D" w14:textId="77777777" w:rsidR="004F4539" w:rsidRDefault="004F4539" w:rsidP="00B712D0">
            <w:pPr>
              <w:ind w:left="100"/>
              <w:rPr>
                <w:sz w:val="20"/>
                <w:szCs w:val="20"/>
              </w:rPr>
            </w:pPr>
            <w:r>
              <w:rPr>
                <w:i/>
                <w:iCs/>
              </w:rPr>
              <w:t>Dať a prijať ponuky</w:t>
            </w:r>
          </w:p>
        </w:tc>
        <w:tc>
          <w:tcPr>
            <w:tcW w:w="3480" w:type="dxa"/>
            <w:tcBorders>
              <w:right w:val="single" w:sz="8" w:space="0" w:color="auto"/>
            </w:tcBorders>
            <w:vAlign w:val="bottom"/>
          </w:tcPr>
          <w:p w14:paraId="38F96392" w14:textId="77777777" w:rsidR="004F4539" w:rsidRDefault="004F4539" w:rsidP="00B712D0">
            <w:pPr>
              <w:ind w:left="80"/>
              <w:rPr>
                <w:sz w:val="20"/>
                <w:szCs w:val="20"/>
              </w:rPr>
            </w:pPr>
            <w:r>
              <w:t>Möchtest du ...?</w:t>
            </w:r>
          </w:p>
        </w:tc>
        <w:tc>
          <w:tcPr>
            <w:tcW w:w="2260" w:type="dxa"/>
            <w:tcBorders>
              <w:right w:val="single" w:sz="8" w:space="0" w:color="auto"/>
            </w:tcBorders>
            <w:vAlign w:val="bottom"/>
          </w:tcPr>
          <w:p w14:paraId="526DAB95" w14:textId="77777777" w:rsidR="004F4539" w:rsidRDefault="004F4539" w:rsidP="00B712D0"/>
        </w:tc>
        <w:tc>
          <w:tcPr>
            <w:tcW w:w="2420" w:type="dxa"/>
            <w:tcBorders>
              <w:right w:val="single" w:sz="8" w:space="0" w:color="auto"/>
            </w:tcBorders>
            <w:vAlign w:val="bottom"/>
          </w:tcPr>
          <w:p w14:paraId="545C6146" w14:textId="77777777" w:rsidR="004F4539" w:rsidRDefault="004F4539" w:rsidP="00B712D0"/>
        </w:tc>
        <w:tc>
          <w:tcPr>
            <w:tcW w:w="2280" w:type="dxa"/>
            <w:tcBorders>
              <w:right w:val="single" w:sz="8" w:space="0" w:color="auto"/>
            </w:tcBorders>
            <w:vAlign w:val="bottom"/>
          </w:tcPr>
          <w:p w14:paraId="770C94B7" w14:textId="77777777" w:rsidR="004F4539" w:rsidRDefault="004F4539" w:rsidP="00B712D0"/>
        </w:tc>
      </w:tr>
      <w:tr w:rsidR="004F4539" w14:paraId="21A99B1E" w14:textId="77777777" w:rsidTr="00B712D0">
        <w:trPr>
          <w:trHeight w:val="276"/>
        </w:trPr>
        <w:tc>
          <w:tcPr>
            <w:tcW w:w="1720" w:type="dxa"/>
            <w:tcBorders>
              <w:left w:val="single" w:sz="8" w:space="0" w:color="auto"/>
              <w:right w:val="single" w:sz="8" w:space="0" w:color="auto"/>
            </w:tcBorders>
            <w:vAlign w:val="bottom"/>
          </w:tcPr>
          <w:p w14:paraId="264D6365" w14:textId="77777777" w:rsidR="004F4539" w:rsidRDefault="004F4539" w:rsidP="00B712D0"/>
        </w:tc>
        <w:tc>
          <w:tcPr>
            <w:tcW w:w="2620" w:type="dxa"/>
            <w:tcBorders>
              <w:bottom w:val="single" w:sz="8" w:space="0" w:color="auto"/>
              <w:right w:val="single" w:sz="8" w:space="0" w:color="auto"/>
            </w:tcBorders>
            <w:vAlign w:val="bottom"/>
          </w:tcPr>
          <w:p w14:paraId="01EAEA2B" w14:textId="77777777" w:rsidR="004F4539" w:rsidRDefault="004F4539" w:rsidP="00B712D0"/>
        </w:tc>
        <w:tc>
          <w:tcPr>
            <w:tcW w:w="3480" w:type="dxa"/>
            <w:tcBorders>
              <w:bottom w:val="single" w:sz="8" w:space="0" w:color="auto"/>
              <w:right w:val="single" w:sz="8" w:space="0" w:color="auto"/>
            </w:tcBorders>
            <w:vAlign w:val="bottom"/>
          </w:tcPr>
          <w:p w14:paraId="2C262A3F" w14:textId="77777777" w:rsidR="004F4539" w:rsidRDefault="004F4539" w:rsidP="00B712D0">
            <w:pPr>
              <w:ind w:left="80"/>
              <w:rPr>
                <w:sz w:val="20"/>
                <w:szCs w:val="20"/>
              </w:rPr>
            </w:pPr>
            <w:r>
              <w:t>Ja, ich möchte ...</w:t>
            </w:r>
          </w:p>
        </w:tc>
        <w:tc>
          <w:tcPr>
            <w:tcW w:w="2260" w:type="dxa"/>
            <w:tcBorders>
              <w:right w:val="single" w:sz="8" w:space="0" w:color="auto"/>
            </w:tcBorders>
            <w:vAlign w:val="bottom"/>
          </w:tcPr>
          <w:p w14:paraId="4F2F7653" w14:textId="77777777" w:rsidR="004F4539" w:rsidRDefault="004F4539" w:rsidP="00B712D0">
            <w:pPr>
              <w:ind w:left="80"/>
              <w:rPr>
                <w:sz w:val="20"/>
                <w:szCs w:val="20"/>
              </w:rPr>
            </w:pPr>
            <w:r>
              <w:t>Predložka miesta</w:t>
            </w:r>
          </w:p>
        </w:tc>
        <w:tc>
          <w:tcPr>
            <w:tcW w:w="2420" w:type="dxa"/>
            <w:tcBorders>
              <w:right w:val="single" w:sz="8" w:space="0" w:color="auto"/>
            </w:tcBorders>
            <w:vAlign w:val="bottom"/>
          </w:tcPr>
          <w:p w14:paraId="6ADB2AE9" w14:textId="77777777" w:rsidR="004F4539" w:rsidRDefault="004F4539" w:rsidP="00B712D0"/>
        </w:tc>
        <w:tc>
          <w:tcPr>
            <w:tcW w:w="2280" w:type="dxa"/>
            <w:tcBorders>
              <w:right w:val="single" w:sz="8" w:space="0" w:color="auto"/>
            </w:tcBorders>
            <w:vAlign w:val="bottom"/>
          </w:tcPr>
          <w:p w14:paraId="750A27E6" w14:textId="77777777" w:rsidR="004F4539" w:rsidRDefault="004F4539" w:rsidP="00B712D0"/>
        </w:tc>
      </w:tr>
      <w:tr w:rsidR="004F4539" w14:paraId="706E6D91" w14:textId="77777777" w:rsidTr="00B712D0">
        <w:trPr>
          <w:trHeight w:val="266"/>
        </w:trPr>
        <w:tc>
          <w:tcPr>
            <w:tcW w:w="1720" w:type="dxa"/>
            <w:tcBorders>
              <w:left w:val="single" w:sz="8" w:space="0" w:color="auto"/>
              <w:right w:val="single" w:sz="8" w:space="0" w:color="auto"/>
            </w:tcBorders>
            <w:vAlign w:val="bottom"/>
          </w:tcPr>
          <w:p w14:paraId="02B08B6B" w14:textId="77777777" w:rsidR="004F4539" w:rsidRDefault="004F4539" w:rsidP="00B712D0">
            <w:pPr>
              <w:rPr>
                <w:sz w:val="23"/>
                <w:szCs w:val="23"/>
              </w:rPr>
            </w:pPr>
          </w:p>
        </w:tc>
        <w:tc>
          <w:tcPr>
            <w:tcW w:w="2620" w:type="dxa"/>
            <w:tcBorders>
              <w:right w:val="single" w:sz="8" w:space="0" w:color="auto"/>
            </w:tcBorders>
            <w:vAlign w:val="bottom"/>
          </w:tcPr>
          <w:p w14:paraId="49E14038" w14:textId="77777777" w:rsidR="004F4539" w:rsidRDefault="004F4539" w:rsidP="00B712D0">
            <w:pPr>
              <w:rPr>
                <w:sz w:val="23"/>
                <w:szCs w:val="23"/>
              </w:rPr>
            </w:pPr>
          </w:p>
        </w:tc>
        <w:tc>
          <w:tcPr>
            <w:tcW w:w="3480" w:type="dxa"/>
            <w:tcBorders>
              <w:right w:val="single" w:sz="8" w:space="0" w:color="auto"/>
            </w:tcBorders>
            <w:vAlign w:val="bottom"/>
          </w:tcPr>
          <w:p w14:paraId="61696E99" w14:textId="77777777" w:rsidR="004F4539" w:rsidRDefault="004F4539" w:rsidP="00B712D0">
            <w:pPr>
              <w:spacing w:line="265" w:lineRule="exact"/>
              <w:ind w:left="80"/>
              <w:rPr>
                <w:sz w:val="20"/>
                <w:szCs w:val="20"/>
              </w:rPr>
            </w:pPr>
            <w:r>
              <w:t>Ich kann/will jetzt nicht…</w:t>
            </w:r>
          </w:p>
        </w:tc>
        <w:tc>
          <w:tcPr>
            <w:tcW w:w="2260" w:type="dxa"/>
            <w:tcBorders>
              <w:right w:val="single" w:sz="8" w:space="0" w:color="auto"/>
            </w:tcBorders>
            <w:vAlign w:val="bottom"/>
          </w:tcPr>
          <w:p w14:paraId="24C4D4A7" w14:textId="77777777" w:rsidR="004F4539" w:rsidRDefault="004F4539" w:rsidP="00B712D0">
            <w:pPr>
              <w:spacing w:line="256" w:lineRule="exact"/>
              <w:ind w:left="80"/>
              <w:rPr>
                <w:sz w:val="20"/>
                <w:szCs w:val="20"/>
              </w:rPr>
            </w:pPr>
            <w:r>
              <w:t>a smeru:</w:t>
            </w:r>
          </w:p>
        </w:tc>
        <w:tc>
          <w:tcPr>
            <w:tcW w:w="2420" w:type="dxa"/>
            <w:tcBorders>
              <w:right w:val="single" w:sz="8" w:space="0" w:color="auto"/>
            </w:tcBorders>
            <w:vAlign w:val="bottom"/>
          </w:tcPr>
          <w:p w14:paraId="2E1EC1D1" w14:textId="77777777" w:rsidR="004F4539" w:rsidRDefault="004F4539" w:rsidP="00B712D0">
            <w:pPr>
              <w:rPr>
                <w:sz w:val="23"/>
                <w:szCs w:val="23"/>
              </w:rPr>
            </w:pPr>
          </w:p>
        </w:tc>
        <w:tc>
          <w:tcPr>
            <w:tcW w:w="2280" w:type="dxa"/>
            <w:tcBorders>
              <w:right w:val="single" w:sz="8" w:space="0" w:color="auto"/>
            </w:tcBorders>
            <w:vAlign w:val="bottom"/>
          </w:tcPr>
          <w:p w14:paraId="6CFE3CC6" w14:textId="77777777" w:rsidR="004F4539" w:rsidRDefault="004F4539" w:rsidP="00B712D0">
            <w:pPr>
              <w:rPr>
                <w:sz w:val="23"/>
                <w:szCs w:val="23"/>
              </w:rPr>
            </w:pPr>
          </w:p>
        </w:tc>
      </w:tr>
      <w:tr w:rsidR="004F4539" w14:paraId="02495505" w14:textId="77777777" w:rsidTr="00B712D0">
        <w:trPr>
          <w:trHeight w:val="276"/>
        </w:trPr>
        <w:tc>
          <w:tcPr>
            <w:tcW w:w="1720" w:type="dxa"/>
            <w:tcBorders>
              <w:left w:val="single" w:sz="8" w:space="0" w:color="auto"/>
              <w:right w:val="single" w:sz="8" w:space="0" w:color="auto"/>
            </w:tcBorders>
            <w:vAlign w:val="bottom"/>
          </w:tcPr>
          <w:p w14:paraId="576E3468" w14:textId="77777777" w:rsidR="004F4539" w:rsidRDefault="004F4539" w:rsidP="00B712D0"/>
        </w:tc>
        <w:tc>
          <w:tcPr>
            <w:tcW w:w="2620" w:type="dxa"/>
            <w:tcBorders>
              <w:right w:val="single" w:sz="8" w:space="0" w:color="auto"/>
            </w:tcBorders>
            <w:vAlign w:val="bottom"/>
          </w:tcPr>
          <w:p w14:paraId="39DD66CD" w14:textId="77777777" w:rsidR="004F4539" w:rsidRDefault="004F4539" w:rsidP="00B712D0">
            <w:pPr>
              <w:ind w:left="100"/>
              <w:rPr>
                <w:sz w:val="20"/>
                <w:szCs w:val="20"/>
              </w:rPr>
            </w:pPr>
            <w:r>
              <w:t>Sich weigern</w:t>
            </w:r>
          </w:p>
        </w:tc>
        <w:tc>
          <w:tcPr>
            <w:tcW w:w="3480" w:type="dxa"/>
            <w:tcBorders>
              <w:right w:val="single" w:sz="8" w:space="0" w:color="auto"/>
            </w:tcBorders>
            <w:vAlign w:val="bottom"/>
          </w:tcPr>
          <w:p w14:paraId="7DBDAB53" w14:textId="77777777" w:rsidR="004F4539" w:rsidRDefault="004F4539" w:rsidP="00B712D0">
            <w:pPr>
              <w:ind w:left="80"/>
              <w:rPr>
                <w:sz w:val="20"/>
                <w:szCs w:val="20"/>
              </w:rPr>
            </w:pPr>
            <w:r>
              <w:t>Ich glaube, es geht nicht.</w:t>
            </w:r>
          </w:p>
        </w:tc>
        <w:tc>
          <w:tcPr>
            <w:tcW w:w="2260" w:type="dxa"/>
            <w:tcBorders>
              <w:right w:val="single" w:sz="8" w:space="0" w:color="auto"/>
            </w:tcBorders>
            <w:vAlign w:val="bottom"/>
          </w:tcPr>
          <w:p w14:paraId="70627BB9" w14:textId="77777777" w:rsidR="004F4539" w:rsidRDefault="004F4539" w:rsidP="00B712D0">
            <w:pPr>
              <w:spacing w:line="266" w:lineRule="exact"/>
              <w:ind w:left="80"/>
              <w:rPr>
                <w:sz w:val="20"/>
                <w:szCs w:val="20"/>
              </w:rPr>
            </w:pPr>
            <w:r>
              <w:t>Wo bist du?</w:t>
            </w:r>
          </w:p>
        </w:tc>
        <w:tc>
          <w:tcPr>
            <w:tcW w:w="2420" w:type="dxa"/>
            <w:tcBorders>
              <w:right w:val="single" w:sz="8" w:space="0" w:color="auto"/>
            </w:tcBorders>
            <w:vAlign w:val="bottom"/>
          </w:tcPr>
          <w:p w14:paraId="0D3149B1" w14:textId="77777777" w:rsidR="004F4539" w:rsidRDefault="004F4539" w:rsidP="00B712D0"/>
        </w:tc>
        <w:tc>
          <w:tcPr>
            <w:tcW w:w="2280" w:type="dxa"/>
            <w:tcBorders>
              <w:right w:val="single" w:sz="8" w:space="0" w:color="auto"/>
            </w:tcBorders>
            <w:vAlign w:val="bottom"/>
          </w:tcPr>
          <w:p w14:paraId="36E4CAEA" w14:textId="77777777" w:rsidR="004F4539" w:rsidRDefault="004F4539" w:rsidP="00B712D0"/>
        </w:tc>
      </w:tr>
      <w:tr w:rsidR="004F4539" w14:paraId="3EB9591B" w14:textId="77777777" w:rsidTr="00B712D0">
        <w:trPr>
          <w:trHeight w:val="276"/>
        </w:trPr>
        <w:tc>
          <w:tcPr>
            <w:tcW w:w="1720" w:type="dxa"/>
            <w:tcBorders>
              <w:left w:val="single" w:sz="8" w:space="0" w:color="auto"/>
              <w:right w:val="single" w:sz="8" w:space="0" w:color="auto"/>
            </w:tcBorders>
            <w:vAlign w:val="bottom"/>
          </w:tcPr>
          <w:p w14:paraId="524F4468" w14:textId="77777777" w:rsidR="004F4539" w:rsidRDefault="004F4539" w:rsidP="00B712D0"/>
        </w:tc>
        <w:tc>
          <w:tcPr>
            <w:tcW w:w="2620" w:type="dxa"/>
            <w:tcBorders>
              <w:right w:val="single" w:sz="8" w:space="0" w:color="auto"/>
            </w:tcBorders>
            <w:vAlign w:val="bottom"/>
          </w:tcPr>
          <w:p w14:paraId="46002E56" w14:textId="77777777" w:rsidR="004F4539" w:rsidRDefault="004F4539" w:rsidP="00B712D0">
            <w:pPr>
              <w:ind w:left="100"/>
              <w:rPr>
                <w:sz w:val="20"/>
                <w:szCs w:val="20"/>
              </w:rPr>
            </w:pPr>
            <w:r>
              <w:rPr>
                <w:i/>
                <w:iCs/>
              </w:rPr>
              <w:t>Zdráhať sa</w:t>
            </w:r>
          </w:p>
        </w:tc>
        <w:tc>
          <w:tcPr>
            <w:tcW w:w="3480" w:type="dxa"/>
            <w:tcBorders>
              <w:right w:val="single" w:sz="8" w:space="0" w:color="auto"/>
            </w:tcBorders>
            <w:vAlign w:val="bottom"/>
          </w:tcPr>
          <w:p w14:paraId="0FFE80F2" w14:textId="77777777" w:rsidR="004F4539" w:rsidRDefault="004F4539" w:rsidP="00B712D0"/>
        </w:tc>
        <w:tc>
          <w:tcPr>
            <w:tcW w:w="2260" w:type="dxa"/>
            <w:tcBorders>
              <w:right w:val="single" w:sz="8" w:space="0" w:color="auto"/>
            </w:tcBorders>
            <w:vAlign w:val="bottom"/>
          </w:tcPr>
          <w:p w14:paraId="31A58660" w14:textId="77777777" w:rsidR="004F4539" w:rsidRDefault="004F4539" w:rsidP="00B712D0">
            <w:pPr>
              <w:spacing w:line="266" w:lineRule="exact"/>
              <w:ind w:left="80"/>
              <w:rPr>
                <w:sz w:val="20"/>
                <w:szCs w:val="20"/>
              </w:rPr>
            </w:pPr>
            <w:r>
              <w:t>In der Schule.</w:t>
            </w:r>
          </w:p>
        </w:tc>
        <w:tc>
          <w:tcPr>
            <w:tcW w:w="2420" w:type="dxa"/>
            <w:tcBorders>
              <w:right w:val="single" w:sz="8" w:space="0" w:color="auto"/>
            </w:tcBorders>
            <w:vAlign w:val="bottom"/>
          </w:tcPr>
          <w:p w14:paraId="3620EF23" w14:textId="77777777" w:rsidR="004F4539" w:rsidRDefault="004F4539" w:rsidP="00B712D0"/>
        </w:tc>
        <w:tc>
          <w:tcPr>
            <w:tcW w:w="2280" w:type="dxa"/>
            <w:tcBorders>
              <w:right w:val="single" w:sz="8" w:space="0" w:color="auto"/>
            </w:tcBorders>
            <w:vAlign w:val="bottom"/>
          </w:tcPr>
          <w:p w14:paraId="2882D886" w14:textId="77777777" w:rsidR="004F4539" w:rsidRDefault="004F4539" w:rsidP="00B712D0"/>
        </w:tc>
      </w:tr>
      <w:tr w:rsidR="004F4539" w14:paraId="4C9F0848" w14:textId="77777777" w:rsidTr="00B712D0">
        <w:trPr>
          <w:trHeight w:val="264"/>
        </w:trPr>
        <w:tc>
          <w:tcPr>
            <w:tcW w:w="1720" w:type="dxa"/>
            <w:tcBorders>
              <w:left w:val="single" w:sz="8" w:space="0" w:color="auto"/>
              <w:right w:val="single" w:sz="8" w:space="0" w:color="auto"/>
            </w:tcBorders>
            <w:vAlign w:val="bottom"/>
          </w:tcPr>
          <w:p w14:paraId="679C4523" w14:textId="77777777" w:rsidR="004F4539" w:rsidRDefault="004F4539" w:rsidP="00B712D0"/>
        </w:tc>
        <w:tc>
          <w:tcPr>
            <w:tcW w:w="2620" w:type="dxa"/>
            <w:tcBorders>
              <w:right w:val="single" w:sz="8" w:space="0" w:color="auto"/>
            </w:tcBorders>
            <w:vAlign w:val="bottom"/>
          </w:tcPr>
          <w:p w14:paraId="711531DE" w14:textId="77777777" w:rsidR="004F4539" w:rsidRDefault="004F4539" w:rsidP="00B712D0"/>
        </w:tc>
        <w:tc>
          <w:tcPr>
            <w:tcW w:w="3480" w:type="dxa"/>
            <w:tcBorders>
              <w:right w:val="single" w:sz="8" w:space="0" w:color="auto"/>
            </w:tcBorders>
            <w:vAlign w:val="bottom"/>
          </w:tcPr>
          <w:p w14:paraId="55270FE7" w14:textId="77777777" w:rsidR="004F4539" w:rsidRDefault="004F4539" w:rsidP="00B712D0"/>
        </w:tc>
        <w:tc>
          <w:tcPr>
            <w:tcW w:w="2260" w:type="dxa"/>
            <w:tcBorders>
              <w:right w:val="single" w:sz="8" w:space="0" w:color="auto"/>
            </w:tcBorders>
            <w:vAlign w:val="bottom"/>
          </w:tcPr>
          <w:p w14:paraId="5699ED4E" w14:textId="77777777" w:rsidR="004F4539" w:rsidRDefault="004F4539" w:rsidP="00B712D0">
            <w:pPr>
              <w:spacing w:line="264" w:lineRule="exact"/>
              <w:ind w:left="80"/>
              <w:rPr>
                <w:sz w:val="20"/>
                <w:szCs w:val="20"/>
              </w:rPr>
            </w:pPr>
            <w:r>
              <w:t>Wohin gehst du?</w:t>
            </w:r>
          </w:p>
        </w:tc>
        <w:tc>
          <w:tcPr>
            <w:tcW w:w="2420" w:type="dxa"/>
            <w:tcBorders>
              <w:right w:val="single" w:sz="8" w:space="0" w:color="auto"/>
            </w:tcBorders>
            <w:vAlign w:val="bottom"/>
          </w:tcPr>
          <w:p w14:paraId="6A31A1C0" w14:textId="77777777" w:rsidR="004F4539" w:rsidRDefault="004F4539" w:rsidP="00B712D0"/>
        </w:tc>
        <w:tc>
          <w:tcPr>
            <w:tcW w:w="2280" w:type="dxa"/>
            <w:tcBorders>
              <w:right w:val="single" w:sz="8" w:space="0" w:color="auto"/>
            </w:tcBorders>
            <w:vAlign w:val="bottom"/>
          </w:tcPr>
          <w:p w14:paraId="0D17297B" w14:textId="77777777" w:rsidR="004F4539" w:rsidRDefault="004F4539" w:rsidP="00B712D0"/>
        </w:tc>
      </w:tr>
      <w:tr w:rsidR="004F4539" w14:paraId="000D890E" w14:textId="77777777" w:rsidTr="00B712D0">
        <w:trPr>
          <w:trHeight w:val="276"/>
        </w:trPr>
        <w:tc>
          <w:tcPr>
            <w:tcW w:w="1720" w:type="dxa"/>
            <w:tcBorders>
              <w:left w:val="single" w:sz="8" w:space="0" w:color="auto"/>
              <w:right w:val="single" w:sz="8" w:space="0" w:color="auto"/>
            </w:tcBorders>
            <w:vAlign w:val="bottom"/>
          </w:tcPr>
          <w:p w14:paraId="0C0D9FA1" w14:textId="77777777" w:rsidR="004F4539" w:rsidRDefault="004F4539" w:rsidP="00B712D0"/>
        </w:tc>
        <w:tc>
          <w:tcPr>
            <w:tcW w:w="2620" w:type="dxa"/>
            <w:tcBorders>
              <w:right w:val="single" w:sz="8" w:space="0" w:color="auto"/>
            </w:tcBorders>
            <w:vAlign w:val="bottom"/>
          </w:tcPr>
          <w:p w14:paraId="01B1A56E" w14:textId="77777777" w:rsidR="004F4539" w:rsidRDefault="004F4539" w:rsidP="00B712D0"/>
        </w:tc>
        <w:tc>
          <w:tcPr>
            <w:tcW w:w="3480" w:type="dxa"/>
            <w:tcBorders>
              <w:right w:val="single" w:sz="8" w:space="0" w:color="auto"/>
            </w:tcBorders>
            <w:vAlign w:val="bottom"/>
          </w:tcPr>
          <w:p w14:paraId="17241A72" w14:textId="77777777" w:rsidR="004F4539" w:rsidRDefault="004F4539" w:rsidP="00B712D0"/>
        </w:tc>
        <w:tc>
          <w:tcPr>
            <w:tcW w:w="2260" w:type="dxa"/>
            <w:tcBorders>
              <w:right w:val="single" w:sz="8" w:space="0" w:color="auto"/>
            </w:tcBorders>
            <w:vAlign w:val="bottom"/>
          </w:tcPr>
          <w:p w14:paraId="5F1744B5" w14:textId="77777777" w:rsidR="004F4539" w:rsidRDefault="004F4539" w:rsidP="00B712D0">
            <w:pPr>
              <w:ind w:left="80"/>
              <w:rPr>
                <w:sz w:val="20"/>
                <w:szCs w:val="20"/>
              </w:rPr>
            </w:pPr>
            <w:r>
              <w:t>In die Schule.</w:t>
            </w:r>
          </w:p>
        </w:tc>
        <w:tc>
          <w:tcPr>
            <w:tcW w:w="2420" w:type="dxa"/>
            <w:tcBorders>
              <w:right w:val="single" w:sz="8" w:space="0" w:color="auto"/>
            </w:tcBorders>
            <w:vAlign w:val="bottom"/>
          </w:tcPr>
          <w:p w14:paraId="1AB3B490" w14:textId="77777777" w:rsidR="004F4539" w:rsidRDefault="004F4539" w:rsidP="00B712D0"/>
        </w:tc>
        <w:tc>
          <w:tcPr>
            <w:tcW w:w="2280" w:type="dxa"/>
            <w:tcBorders>
              <w:right w:val="single" w:sz="8" w:space="0" w:color="auto"/>
            </w:tcBorders>
            <w:vAlign w:val="bottom"/>
          </w:tcPr>
          <w:p w14:paraId="7B22C5DC" w14:textId="77777777" w:rsidR="004F4539" w:rsidRDefault="004F4539" w:rsidP="00B712D0"/>
        </w:tc>
      </w:tr>
      <w:tr w:rsidR="004F4539" w14:paraId="19D03D94" w14:textId="77777777" w:rsidTr="00B712D0">
        <w:trPr>
          <w:trHeight w:val="289"/>
        </w:trPr>
        <w:tc>
          <w:tcPr>
            <w:tcW w:w="1720" w:type="dxa"/>
            <w:tcBorders>
              <w:left w:val="single" w:sz="8" w:space="0" w:color="auto"/>
              <w:bottom w:val="single" w:sz="8" w:space="0" w:color="auto"/>
              <w:right w:val="single" w:sz="8" w:space="0" w:color="auto"/>
            </w:tcBorders>
            <w:vAlign w:val="bottom"/>
          </w:tcPr>
          <w:p w14:paraId="224F8294" w14:textId="77777777" w:rsidR="004F4539" w:rsidRDefault="004F4539" w:rsidP="00B712D0"/>
        </w:tc>
        <w:tc>
          <w:tcPr>
            <w:tcW w:w="2620" w:type="dxa"/>
            <w:tcBorders>
              <w:bottom w:val="single" w:sz="8" w:space="0" w:color="auto"/>
              <w:right w:val="single" w:sz="8" w:space="0" w:color="auto"/>
            </w:tcBorders>
            <w:vAlign w:val="bottom"/>
          </w:tcPr>
          <w:p w14:paraId="5F512CD9" w14:textId="77777777" w:rsidR="004F4539" w:rsidRDefault="004F4539" w:rsidP="00B712D0"/>
        </w:tc>
        <w:tc>
          <w:tcPr>
            <w:tcW w:w="3480" w:type="dxa"/>
            <w:tcBorders>
              <w:bottom w:val="single" w:sz="8" w:space="0" w:color="auto"/>
              <w:right w:val="single" w:sz="8" w:space="0" w:color="auto"/>
            </w:tcBorders>
            <w:vAlign w:val="bottom"/>
          </w:tcPr>
          <w:p w14:paraId="48327A71" w14:textId="77777777" w:rsidR="004F4539" w:rsidRDefault="004F4539" w:rsidP="00B712D0"/>
        </w:tc>
        <w:tc>
          <w:tcPr>
            <w:tcW w:w="2260" w:type="dxa"/>
            <w:tcBorders>
              <w:bottom w:val="single" w:sz="8" w:space="0" w:color="auto"/>
              <w:right w:val="single" w:sz="8" w:space="0" w:color="auto"/>
            </w:tcBorders>
            <w:vAlign w:val="bottom"/>
          </w:tcPr>
          <w:p w14:paraId="53901352" w14:textId="77777777" w:rsidR="004F4539" w:rsidRDefault="004F4539" w:rsidP="00B712D0"/>
        </w:tc>
        <w:tc>
          <w:tcPr>
            <w:tcW w:w="2420" w:type="dxa"/>
            <w:tcBorders>
              <w:bottom w:val="single" w:sz="8" w:space="0" w:color="auto"/>
              <w:right w:val="single" w:sz="8" w:space="0" w:color="auto"/>
            </w:tcBorders>
            <w:vAlign w:val="bottom"/>
          </w:tcPr>
          <w:p w14:paraId="59421B90" w14:textId="77777777" w:rsidR="004F4539" w:rsidRDefault="004F4539" w:rsidP="00B712D0"/>
        </w:tc>
        <w:tc>
          <w:tcPr>
            <w:tcW w:w="2280" w:type="dxa"/>
            <w:tcBorders>
              <w:bottom w:val="single" w:sz="8" w:space="0" w:color="auto"/>
              <w:right w:val="single" w:sz="8" w:space="0" w:color="auto"/>
            </w:tcBorders>
            <w:vAlign w:val="bottom"/>
          </w:tcPr>
          <w:p w14:paraId="582836EE" w14:textId="77777777" w:rsidR="004F4539" w:rsidRDefault="004F4539" w:rsidP="00B712D0"/>
        </w:tc>
      </w:tr>
    </w:tbl>
    <w:p w14:paraId="64D70691" w14:textId="77777777" w:rsidR="004F4539" w:rsidRDefault="004F4539" w:rsidP="004F4539">
      <w:pPr>
        <w:spacing w:line="20" w:lineRule="exact"/>
        <w:rPr>
          <w:sz w:val="20"/>
          <w:szCs w:val="20"/>
        </w:rPr>
      </w:pPr>
      <w:r>
        <w:rPr>
          <w:noProof/>
          <w:sz w:val="20"/>
          <w:szCs w:val="20"/>
        </w:rPr>
        <w:drawing>
          <wp:anchor distT="0" distB="0" distL="114300" distR="114300" simplePos="0" relativeHeight="251665920" behindDoc="1" locked="0" layoutInCell="0" allowOverlap="1" wp14:anchorId="401A9CED" wp14:editId="5803007F">
            <wp:simplePos x="0" y="0"/>
            <wp:positionH relativeFrom="column">
              <wp:posOffset>106680</wp:posOffset>
            </wp:positionH>
            <wp:positionV relativeFrom="paragraph">
              <wp:posOffset>124460</wp:posOffset>
            </wp:positionV>
            <wp:extent cx="9067800" cy="9372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print">
                      <a:extLst/>
                    </a:blip>
                    <a:srcRect/>
                    <a:stretch>
                      <a:fillRect/>
                    </a:stretch>
                  </pic:blipFill>
                  <pic:spPr bwMode="auto">
                    <a:xfrm>
                      <a:off x="0" y="0"/>
                      <a:ext cx="9067800" cy="937260"/>
                    </a:xfrm>
                    <a:prstGeom prst="rect">
                      <a:avLst/>
                    </a:prstGeom>
                    <a:noFill/>
                  </pic:spPr>
                </pic:pic>
              </a:graphicData>
            </a:graphic>
          </wp:anchor>
        </w:drawing>
      </w:r>
    </w:p>
    <w:p w14:paraId="2823E489" w14:textId="77777777" w:rsidR="004F4539" w:rsidRDefault="004F4539" w:rsidP="004F4539">
      <w:pPr>
        <w:spacing w:line="265" w:lineRule="exact"/>
        <w:rPr>
          <w:sz w:val="20"/>
          <w:szCs w:val="20"/>
        </w:rPr>
      </w:pPr>
    </w:p>
    <w:p w14:paraId="040318EA" w14:textId="77777777" w:rsidR="004F4539" w:rsidRDefault="004F4539" w:rsidP="004F4539">
      <w:pPr>
        <w:jc w:val="center"/>
        <w:rPr>
          <w:sz w:val="20"/>
          <w:szCs w:val="20"/>
        </w:rPr>
      </w:pPr>
      <w:r>
        <w:rPr>
          <w:b/>
          <w:bCs/>
          <w:sz w:val="28"/>
          <w:szCs w:val="28"/>
        </w:rPr>
        <w:t>Kompetenz 12 : « AUF VERLETZUNG DER REGELN ODER PFLICHTEN REAGIEREN » NIVEAU A1</w:t>
      </w:r>
    </w:p>
    <w:p w14:paraId="05DF84E1" w14:textId="77777777" w:rsidR="004F4539" w:rsidRDefault="004F4539" w:rsidP="004F4539">
      <w:pPr>
        <w:spacing w:line="50" w:lineRule="exact"/>
        <w:rPr>
          <w:sz w:val="20"/>
          <w:szCs w:val="20"/>
        </w:rPr>
      </w:pPr>
    </w:p>
    <w:p w14:paraId="6AF9643B" w14:textId="77777777" w:rsidR="004F4539" w:rsidRDefault="004F4539" w:rsidP="004F4539">
      <w:pPr>
        <w:jc w:val="center"/>
        <w:rPr>
          <w:sz w:val="20"/>
          <w:szCs w:val="20"/>
        </w:rPr>
      </w:pPr>
      <w:r>
        <w:rPr>
          <w:b/>
          <w:bCs/>
          <w:sz w:val="28"/>
          <w:szCs w:val="28"/>
        </w:rPr>
        <w:t>Kompetencia č. 12: „Reagovať na porušenie pravidiel alebo nesplnenie povinnosti“ Úroveň A1</w:t>
      </w:r>
    </w:p>
    <w:p w14:paraId="7C8729FC" w14:textId="77777777" w:rsidR="004F4539" w:rsidRDefault="004F4539" w:rsidP="004F4539">
      <w:pPr>
        <w:spacing w:line="2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00"/>
        <w:gridCol w:w="2340"/>
        <w:gridCol w:w="3340"/>
        <w:gridCol w:w="2680"/>
        <w:gridCol w:w="1900"/>
        <w:gridCol w:w="2520"/>
        <w:gridCol w:w="30"/>
        <w:gridCol w:w="20"/>
      </w:tblGrid>
      <w:tr w:rsidR="004F4539" w14:paraId="71D16B86" w14:textId="77777777" w:rsidTr="00B712D0">
        <w:trPr>
          <w:trHeight w:val="292"/>
        </w:trPr>
        <w:tc>
          <w:tcPr>
            <w:tcW w:w="2000" w:type="dxa"/>
            <w:vMerge w:val="restart"/>
            <w:tcBorders>
              <w:top w:val="single" w:sz="8" w:space="0" w:color="auto"/>
              <w:left w:val="single" w:sz="8" w:space="0" w:color="auto"/>
              <w:right w:val="single" w:sz="8" w:space="0" w:color="auto"/>
            </w:tcBorders>
            <w:vAlign w:val="bottom"/>
          </w:tcPr>
          <w:p w14:paraId="6862A0CE" w14:textId="77777777" w:rsidR="004F4539" w:rsidRDefault="004F4539" w:rsidP="00B712D0">
            <w:pPr>
              <w:ind w:left="320"/>
              <w:rPr>
                <w:sz w:val="20"/>
                <w:szCs w:val="20"/>
              </w:rPr>
            </w:pPr>
            <w:r>
              <w:rPr>
                <w:b/>
                <w:bCs/>
              </w:rPr>
              <w:t>Kompetencie</w:t>
            </w:r>
          </w:p>
        </w:tc>
        <w:tc>
          <w:tcPr>
            <w:tcW w:w="2340" w:type="dxa"/>
            <w:vMerge w:val="restart"/>
            <w:tcBorders>
              <w:top w:val="single" w:sz="8" w:space="0" w:color="auto"/>
              <w:right w:val="single" w:sz="8" w:space="0" w:color="auto"/>
            </w:tcBorders>
            <w:vAlign w:val="bottom"/>
          </w:tcPr>
          <w:p w14:paraId="2ABFED35" w14:textId="77777777" w:rsidR="004F4539" w:rsidRDefault="004F4539" w:rsidP="00B712D0">
            <w:pPr>
              <w:ind w:left="740"/>
              <w:rPr>
                <w:sz w:val="20"/>
                <w:szCs w:val="20"/>
              </w:rPr>
            </w:pPr>
            <w:r>
              <w:rPr>
                <w:b/>
                <w:bCs/>
              </w:rPr>
              <w:t>Funkcie</w:t>
            </w:r>
          </w:p>
        </w:tc>
        <w:tc>
          <w:tcPr>
            <w:tcW w:w="3340" w:type="dxa"/>
            <w:vMerge w:val="restart"/>
            <w:tcBorders>
              <w:top w:val="single" w:sz="8" w:space="0" w:color="auto"/>
              <w:right w:val="single" w:sz="8" w:space="0" w:color="auto"/>
            </w:tcBorders>
            <w:vAlign w:val="bottom"/>
          </w:tcPr>
          <w:p w14:paraId="1FFBD316" w14:textId="77777777" w:rsidR="004F4539" w:rsidRDefault="004F4539" w:rsidP="00B712D0">
            <w:pPr>
              <w:ind w:left="680"/>
              <w:rPr>
                <w:sz w:val="20"/>
                <w:szCs w:val="20"/>
              </w:rPr>
            </w:pPr>
            <w:r>
              <w:rPr>
                <w:b/>
                <w:bCs/>
              </w:rPr>
              <w:t>Interakčné schémy</w:t>
            </w:r>
          </w:p>
        </w:tc>
        <w:tc>
          <w:tcPr>
            <w:tcW w:w="2680" w:type="dxa"/>
            <w:vMerge w:val="restart"/>
            <w:tcBorders>
              <w:top w:val="single" w:sz="8" w:space="0" w:color="auto"/>
              <w:right w:val="single" w:sz="8" w:space="0" w:color="auto"/>
            </w:tcBorders>
            <w:vAlign w:val="bottom"/>
          </w:tcPr>
          <w:p w14:paraId="1ADDBBC0" w14:textId="77777777" w:rsidR="004F4539" w:rsidRDefault="004F4539" w:rsidP="00B712D0">
            <w:pPr>
              <w:ind w:left="340"/>
              <w:rPr>
                <w:sz w:val="20"/>
                <w:szCs w:val="20"/>
              </w:rPr>
            </w:pPr>
            <w:r>
              <w:rPr>
                <w:b/>
                <w:bCs/>
              </w:rPr>
              <w:t>Jazyková dimenzia</w:t>
            </w:r>
          </w:p>
        </w:tc>
        <w:tc>
          <w:tcPr>
            <w:tcW w:w="1900" w:type="dxa"/>
            <w:tcBorders>
              <w:top w:val="single" w:sz="8" w:space="0" w:color="auto"/>
              <w:right w:val="single" w:sz="8" w:space="0" w:color="auto"/>
            </w:tcBorders>
            <w:vAlign w:val="bottom"/>
          </w:tcPr>
          <w:p w14:paraId="47787689" w14:textId="77777777" w:rsidR="004F4539" w:rsidRDefault="004F4539" w:rsidP="00B712D0">
            <w:pPr>
              <w:ind w:left="400"/>
              <w:rPr>
                <w:sz w:val="20"/>
                <w:szCs w:val="20"/>
              </w:rPr>
            </w:pPr>
            <w:r>
              <w:rPr>
                <w:b/>
                <w:bCs/>
              </w:rPr>
              <w:t>Diskurzná</w:t>
            </w:r>
          </w:p>
        </w:tc>
        <w:tc>
          <w:tcPr>
            <w:tcW w:w="2520" w:type="dxa"/>
            <w:tcBorders>
              <w:top w:val="single" w:sz="8" w:space="0" w:color="auto"/>
              <w:right w:val="single" w:sz="8" w:space="0" w:color="auto"/>
            </w:tcBorders>
            <w:vAlign w:val="bottom"/>
          </w:tcPr>
          <w:p w14:paraId="7368520A" w14:textId="77777777" w:rsidR="004F4539" w:rsidRDefault="004F4539" w:rsidP="00B712D0">
            <w:pPr>
              <w:ind w:left="520"/>
              <w:rPr>
                <w:sz w:val="20"/>
                <w:szCs w:val="20"/>
              </w:rPr>
            </w:pPr>
            <w:r>
              <w:rPr>
                <w:b/>
                <w:bCs/>
              </w:rPr>
              <w:t>Interkultúrna</w:t>
            </w:r>
          </w:p>
        </w:tc>
        <w:tc>
          <w:tcPr>
            <w:tcW w:w="20" w:type="dxa"/>
            <w:vAlign w:val="bottom"/>
          </w:tcPr>
          <w:p w14:paraId="04203589" w14:textId="77777777" w:rsidR="004F4539" w:rsidRDefault="004F4539" w:rsidP="00B712D0"/>
        </w:tc>
        <w:tc>
          <w:tcPr>
            <w:tcW w:w="0" w:type="dxa"/>
            <w:vAlign w:val="bottom"/>
          </w:tcPr>
          <w:p w14:paraId="62B26B76" w14:textId="77777777" w:rsidR="004F4539" w:rsidRDefault="004F4539" w:rsidP="00B712D0">
            <w:pPr>
              <w:rPr>
                <w:sz w:val="1"/>
                <w:szCs w:val="1"/>
              </w:rPr>
            </w:pPr>
          </w:p>
        </w:tc>
      </w:tr>
      <w:tr w:rsidR="004F4539" w14:paraId="1051D93A" w14:textId="77777777" w:rsidTr="00B712D0">
        <w:trPr>
          <w:trHeight w:val="161"/>
        </w:trPr>
        <w:tc>
          <w:tcPr>
            <w:tcW w:w="2000" w:type="dxa"/>
            <w:vMerge/>
            <w:tcBorders>
              <w:left w:val="single" w:sz="8" w:space="0" w:color="auto"/>
              <w:right w:val="single" w:sz="8" w:space="0" w:color="auto"/>
            </w:tcBorders>
            <w:vAlign w:val="bottom"/>
          </w:tcPr>
          <w:p w14:paraId="0A16F5D5" w14:textId="77777777" w:rsidR="004F4539" w:rsidRDefault="004F4539" w:rsidP="00B712D0">
            <w:pPr>
              <w:rPr>
                <w:sz w:val="13"/>
                <w:szCs w:val="13"/>
              </w:rPr>
            </w:pPr>
          </w:p>
        </w:tc>
        <w:tc>
          <w:tcPr>
            <w:tcW w:w="2340" w:type="dxa"/>
            <w:vMerge/>
            <w:tcBorders>
              <w:right w:val="single" w:sz="8" w:space="0" w:color="auto"/>
            </w:tcBorders>
            <w:vAlign w:val="bottom"/>
          </w:tcPr>
          <w:p w14:paraId="2DE1B37D" w14:textId="77777777" w:rsidR="004F4539" w:rsidRDefault="004F4539" w:rsidP="00B712D0">
            <w:pPr>
              <w:rPr>
                <w:sz w:val="13"/>
                <w:szCs w:val="13"/>
              </w:rPr>
            </w:pPr>
          </w:p>
        </w:tc>
        <w:tc>
          <w:tcPr>
            <w:tcW w:w="3340" w:type="dxa"/>
            <w:vMerge/>
            <w:tcBorders>
              <w:right w:val="single" w:sz="8" w:space="0" w:color="auto"/>
            </w:tcBorders>
            <w:vAlign w:val="bottom"/>
          </w:tcPr>
          <w:p w14:paraId="46AF8459" w14:textId="77777777" w:rsidR="004F4539" w:rsidRDefault="004F4539" w:rsidP="00B712D0">
            <w:pPr>
              <w:rPr>
                <w:sz w:val="13"/>
                <w:szCs w:val="13"/>
              </w:rPr>
            </w:pPr>
          </w:p>
        </w:tc>
        <w:tc>
          <w:tcPr>
            <w:tcW w:w="2680" w:type="dxa"/>
            <w:vMerge/>
            <w:tcBorders>
              <w:right w:val="single" w:sz="8" w:space="0" w:color="auto"/>
            </w:tcBorders>
            <w:vAlign w:val="bottom"/>
          </w:tcPr>
          <w:p w14:paraId="56751E2D" w14:textId="77777777" w:rsidR="004F4539" w:rsidRDefault="004F4539" w:rsidP="00B712D0">
            <w:pPr>
              <w:rPr>
                <w:sz w:val="13"/>
                <w:szCs w:val="13"/>
              </w:rPr>
            </w:pPr>
          </w:p>
        </w:tc>
        <w:tc>
          <w:tcPr>
            <w:tcW w:w="1900" w:type="dxa"/>
            <w:vMerge w:val="restart"/>
            <w:tcBorders>
              <w:right w:val="single" w:sz="8" w:space="0" w:color="auto"/>
            </w:tcBorders>
            <w:vAlign w:val="bottom"/>
          </w:tcPr>
          <w:p w14:paraId="66138800" w14:textId="77777777" w:rsidR="004F4539" w:rsidRDefault="004F4539" w:rsidP="00B712D0">
            <w:pPr>
              <w:ind w:left="460"/>
              <w:rPr>
                <w:sz w:val="20"/>
                <w:szCs w:val="20"/>
              </w:rPr>
            </w:pPr>
            <w:r>
              <w:rPr>
                <w:b/>
                <w:bCs/>
              </w:rPr>
              <w:t>dimenzia</w:t>
            </w:r>
          </w:p>
        </w:tc>
        <w:tc>
          <w:tcPr>
            <w:tcW w:w="2520" w:type="dxa"/>
            <w:vMerge w:val="restart"/>
            <w:tcBorders>
              <w:right w:val="single" w:sz="8" w:space="0" w:color="auto"/>
            </w:tcBorders>
            <w:vAlign w:val="bottom"/>
          </w:tcPr>
          <w:p w14:paraId="1655582C" w14:textId="77777777" w:rsidR="004F4539" w:rsidRDefault="004F4539" w:rsidP="00B712D0">
            <w:pPr>
              <w:ind w:left="780"/>
              <w:rPr>
                <w:sz w:val="20"/>
                <w:szCs w:val="20"/>
              </w:rPr>
            </w:pPr>
            <w:r>
              <w:rPr>
                <w:b/>
                <w:bCs/>
              </w:rPr>
              <w:t>dimenzia</w:t>
            </w:r>
          </w:p>
        </w:tc>
        <w:tc>
          <w:tcPr>
            <w:tcW w:w="20" w:type="dxa"/>
            <w:vAlign w:val="bottom"/>
          </w:tcPr>
          <w:p w14:paraId="6324403D" w14:textId="77777777" w:rsidR="004F4539" w:rsidRDefault="004F4539" w:rsidP="00B712D0">
            <w:pPr>
              <w:rPr>
                <w:sz w:val="13"/>
                <w:szCs w:val="13"/>
              </w:rPr>
            </w:pPr>
          </w:p>
        </w:tc>
        <w:tc>
          <w:tcPr>
            <w:tcW w:w="0" w:type="dxa"/>
            <w:vAlign w:val="bottom"/>
          </w:tcPr>
          <w:p w14:paraId="00C13D1B" w14:textId="77777777" w:rsidR="004F4539" w:rsidRDefault="004F4539" w:rsidP="00B712D0">
            <w:pPr>
              <w:rPr>
                <w:sz w:val="1"/>
                <w:szCs w:val="1"/>
              </w:rPr>
            </w:pPr>
          </w:p>
        </w:tc>
      </w:tr>
      <w:tr w:rsidR="004F4539" w14:paraId="55FDB1B1" w14:textId="77777777" w:rsidTr="00B712D0">
        <w:trPr>
          <w:trHeight w:val="161"/>
        </w:trPr>
        <w:tc>
          <w:tcPr>
            <w:tcW w:w="2000" w:type="dxa"/>
            <w:tcBorders>
              <w:left w:val="single" w:sz="8" w:space="0" w:color="auto"/>
              <w:right w:val="single" w:sz="8" w:space="0" w:color="auto"/>
            </w:tcBorders>
            <w:vAlign w:val="bottom"/>
          </w:tcPr>
          <w:p w14:paraId="2F074430" w14:textId="77777777" w:rsidR="004F4539" w:rsidRDefault="004F4539" w:rsidP="00B712D0">
            <w:pPr>
              <w:rPr>
                <w:sz w:val="13"/>
                <w:szCs w:val="13"/>
              </w:rPr>
            </w:pPr>
          </w:p>
        </w:tc>
        <w:tc>
          <w:tcPr>
            <w:tcW w:w="2340" w:type="dxa"/>
            <w:tcBorders>
              <w:right w:val="single" w:sz="8" w:space="0" w:color="auto"/>
            </w:tcBorders>
            <w:vAlign w:val="bottom"/>
          </w:tcPr>
          <w:p w14:paraId="44CFBAAB" w14:textId="77777777" w:rsidR="004F4539" w:rsidRDefault="004F4539" w:rsidP="00B712D0">
            <w:pPr>
              <w:rPr>
                <w:sz w:val="13"/>
                <w:szCs w:val="13"/>
              </w:rPr>
            </w:pPr>
          </w:p>
        </w:tc>
        <w:tc>
          <w:tcPr>
            <w:tcW w:w="3340" w:type="dxa"/>
            <w:tcBorders>
              <w:right w:val="single" w:sz="8" w:space="0" w:color="auto"/>
            </w:tcBorders>
            <w:vAlign w:val="bottom"/>
          </w:tcPr>
          <w:p w14:paraId="7039106A" w14:textId="77777777" w:rsidR="004F4539" w:rsidRDefault="004F4539" w:rsidP="00B712D0">
            <w:pPr>
              <w:rPr>
                <w:sz w:val="13"/>
                <w:szCs w:val="13"/>
              </w:rPr>
            </w:pPr>
          </w:p>
        </w:tc>
        <w:tc>
          <w:tcPr>
            <w:tcW w:w="2680" w:type="dxa"/>
            <w:tcBorders>
              <w:right w:val="single" w:sz="8" w:space="0" w:color="auto"/>
            </w:tcBorders>
            <w:vAlign w:val="bottom"/>
          </w:tcPr>
          <w:p w14:paraId="5837B661" w14:textId="77777777" w:rsidR="004F4539" w:rsidRDefault="004F4539" w:rsidP="00B712D0">
            <w:pPr>
              <w:rPr>
                <w:sz w:val="13"/>
                <w:szCs w:val="13"/>
              </w:rPr>
            </w:pPr>
          </w:p>
        </w:tc>
        <w:tc>
          <w:tcPr>
            <w:tcW w:w="1900" w:type="dxa"/>
            <w:vMerge/>
            <w:tcBorders>
              <w:right w:val="single" w:sz="8" w:space="0" w:color="auto"/>
            </w:tcBorders>
            <w:vAlign w:val="bottom"/>
          </w:tcPr>
          <w:p w14:paraId="6C5C9B73" w14:textId="77777777" w:rsidR="004F4539" w:rsidRDefault="004F4539" w:rsidP="00B712D0">
            <w:pPr>
              <w:rPr>
                <w:sz w:val="13"/>
                <w:szCs w:val="13"/>
              </w:rPr>
            </w:pPr>
          </w:p>
        </w:tc>
        <w:tc>
          <w:tcPr>
            <w:tcW w:w="2520" w:type="dxa"/>
            <w:vMerge/>
            <w:tcBorders>
              <w:right w:val="single" w:sz="8" w:space="0" w:color="auto"/>
            </w:tcBorders>
            <w:vAlign w:val="bottom"/>
          </w:tcPr>
          <w:p w14:paraId="37C4806A" w14:textId="77777777" w:rsidR="004F4539" w:rsidRDefault="004F4539" w:rsidP="00B712D0">
            <w:pPr>
              <w:rPr>
                <w:sz w:val="13"/>
                <w:szCs w:val="13"/>
              </w:rPr>
            </w:pPr>
          </w:p>
        </w:tc>
        <w:tc>
          <w:tcPr>
            <w:tcW w:w="20" w:type="dxa"/>
            <w:vAlign w:val="bottom"/>
          </w:tcPr>
          <w:p w14:paraId="087F433E" w14:textId="77777777" w:rsidR="004F4539" w:rsidRDefault="004F4539" w:rsidP="00B712D0">
            <w:pPr>
              <w:rPr>
                <w:sz w:val="13"/>
                <w:szCs w:val="13"/>
              </w:rPr>
            </w:pPr>
          </w:p>
        </w:tc>
        <w:tc>
          <w:tcPr>
            <w:tcW w:w="0" w:type="dxa"/>
            <w:vAlign w:val="bottom"/>
          </w:tcPr>
          <w:p w14:paraId="1543681C" w14:textId="77777777" w:rsidR="004F4539" w:rsidRDefault="004F4539" w:rsidP="00B712D0">
            <w:pPr>
              <w:rPr>
                <w:sz w:val="1"/>
                <w:szCs w:val="1"/>
              </w:rPr>
            </w:pPr>
          </w:p>
        </w:tc>
      </w:tr>
      <w:tr w:rsidR="004F4539" w14:paraId="6FB75A39" w14:textId="77777777" w:rsidTr="00B712D0">
        <w:trPr>
          <w:trHeight w:val="39"/>
        </w:trPr>
        <w:tc>
          <w:tcPr>
            <w:tcW w:w="2000" w:type="dxa"/>
            <w:tcBorders>
              <w:left w:val="single" w:sz="8" w:space="0" w:color="auto"/>
              <w:bottom w:val="single" w:sz="8" w:space="0" w:color="auto"/>
              <w:right w:val="single" w:sz="8" w:space="0" w:color="auto"/>
            </w:tcBorders>
            <w:vAlign w:val="bottom"/>
          </w:tcPr>
          <w:p w14:paraId="0096C3FF" w14:textId="77777777" w:rsidR="004F4539" w:rsidRDefault="004F4539" w:rsidP="00B712D0">
            <w:pPr>
              <w:rPr>
                <w:sz w:val="3"/>
                <w:szCs w:val="3"/>
              </w:rPr>
            </w:pPr>
          </w:p>
        </w:tc>
        <w:tc>
          <w:tcPr>
            <w:tcW w:w="2340" w:type="dxa"/>
            <w:tcBorders>
              <w:bottom w:val="single" w:sz="8" w:space="0" w:color="auto"/>
              <w:right w:val="single" w:sz="8" w:space="0" w:color="auto"/>
            </w:tcBorders>
            <w:vAlign w:val="bottom"/>
          </w:tcPr>
          <w:p w14:paraId="32E9C84F" w14:textId="77777777" w:rsidR="004F4539" w:rsidRDefault="004F4539" w:rsidP="00B712D0">
            <w:pPr>
              <w:rPr>
                <w:sz w:val="3"/>
                <w:szCs w:val="3"/>
              </w:rPr>
            </w:pPr>
          </w:p>
        </w:tc>
        <w:tc>
          <w:tcPr>
            <w:tcW w:w="3340" w:type="dxa"/>
            <w:tcBorders>
              <w:bottom w:val="single" w:sz="8" w:space="0" w:color="auto"/>
              <w:right w:val="single" w:sz="8" w:space="0" w:color="auto"/>
            </w:tcBorders>
            <w:vAlign w:val="bottom"/>
          </w:tcPr>
          <w:p w14:paraId="4DB63ACB" w14:textId="77777777" w:rsidR="004F4539" w:rsidRDefault="004F4539" w:rsidP="00B712D0">
            <w:pPr>
              <w:rPr>
                <w:sz w:val="3"/>
                <w:szCs w:val="3"/>
              </w:rPr>
            </w:pPr>
          </w:p>
        </w:tc>
        <w:tc>
          <w:tcPr>
            <w:tcW w:w="2680" w:type="dxa"/>
            <w:tcBorders>
              <w:bottom w:val="single" w:sz="8" w:space="0" w:color="auto"/>
              <w:right w:val="single" w:sz="8" w:space="0" w:color="auto"/>
            </w:tcBorders>
            <w:vAlign w:val="bottom"/>
          </w:tcPr>
          <w:p w14:paraId="62FA56A6" w14:textId="77777777" w:rsidR="004F4539" w:rsidRDefault="004F4539" w:rsidP="00B712D0">
            <w:pPr>
              <w:rPr>
                <w:sz w:val="3"/>
                <w:szCs w:val="3"/>
              </w:rPr>
            </w:pPr>
          </w:p>
        </w:tc>
        <w:tc>
          <w:tcPr>
            <w:tcW w:w="1900" w:type="dxa"/>
            <w:tcBorders>
              <w:bottom w:val="single" w:sz="8" w:space="0" w:color="auto"/>
              <w:right w:val="single" w:sz="8" w:space="0" w:color="auto"/>
            </w:tcBorders>
            <w:vAlign w:val="bottom"/>
          </w:tcPr>
          <w:p w14:paraId="38DAF8D2" w14:textId="77777777" w:rsidR="004F4539" w:rsidRDefault="004F4539" w:rsidP="00B712D0">
            <w:pPr>
              <w:rPr>
                <w:sz w:val="3"/>
                <w:szCs w:val="3"/>
              </w:rPr>
            </w:pPr>
          </w:p>
        </w:tc>
        <w:tc>
          <w:tcPr>
            <w:tcW w:w="2520" w:type="dxa"/>
            <w:tcBorders>
              <w:bottom w:val="single" w:sz="8" w:space="0" w:color="auto"/>
              <w:right w:val="single" w:sz="8" w:space="0" w:color="auto"/>
            </w:tcBorders>
            <w:vAlign w:val="bottom"/>
          </w:tcPr>
          <w:p w14:paraId="438853F3" w14:textId="77777777" w:rsidR="004F4539" w:rsidRDefault="004F4539" w:rsidP="00B712D0">
            <w:pPr>
              <w:rPr>
                <w:sz w:val="3"/>
                <w:szCs w:val="3"/>
              </w:rPr>
            </w:pPr>
          </w:p>
        </w:tc>
        <w:tc>
          <w:tcPr>
            <w:tcW w:w="20" w:type="dxa"/>
            <w:vAlign w:val="bottom"/>
          </w:tcPr>
          <w:p w14:paraId="60096BF0" w14:textId="77777777" w:rsidR="004F4539" w:rsidRDefault="004F4539" w:rsidP="00B712D0">
            <w:pPr>
              <w:rPr>
                <w:sz w:val="3"/>
                <w:szCs w:val="3"/>
              </w:rPr>
            </w:pPr>
          </w:p>
        </w:tc>
        <w:tc>
          <w:tcPr>
            <w:tcW w:w="0" w:type="dxa"/>
            <w:vAlign w:val="bottom"/>
          </w:tcPr>
          <w:p w14:paraId="647ECE25" w14:textId="77777777" w:rsidR="004F4539" w:rsidRDefault="004F4539" w:rsidP="00B712D0">
            <w:pPr>
              <w:rPr>
                <w:sz w:val="1"/>
                <w:szCs w:val="1"/>
              </w:rPr>
            </w:pPr>
          </w:p>
        </w:tc>
      </w:tr>
      <w:tr w:rsidR="004F4539" w14:paraId="3489941A" w14:textId="77777777" w:rsidTr="00B712D0">
        <w:trPr>
          <w:trHeight w:val="270"/>
        </w:trPr>
        <w:tc>
          <w:tcPr>
            <w:tcW w:w="2000" w:type="dxa"/>
            <w:tcBorders>
              <w:left w:val="single" w:sz="8" w:space="0" w:color="auto"/>
              <w:right w:val="single" w:sz="8" w:space="0" w:color="auto"/>
            </w:tcBorders>
            <w:vAlign w:val="bottom"/>
          </w:tcPr>
          <w:p w14:paraId="680D356A" w14:textId="77777777" w:rsidR="004F4539" w:rsidRDefault="004F4539" w:rsidP="00B712D0">
            <w:pPr>
              <w:rPr>
                <w:sz w:val="23"/>
                <w:szCs w:val="23"/>
              </w:rPr>
            </w:pPr>
          </w:p>
        </w:tc>
        <w:tc>
          <w:tcPr>
            <w:tcW w:w="2340" w:type="dxa"/>
            <w:tcBorders>
              <w:right w:val="single" w:sz="8" w:space="0" w:color="auto"/>
            </w:tcBorders>
            <w:vAlign w:val="bottom"/>
          </w:tcPr>
          <w:p w14:paraId="5DC71553" w14:textId="77777777" w:rsidR="004F4539" w:rsidRDefault="004F4539" w:rsidP="00B712D0">
            <w:pPr>
              <w:spacing w:line="264" w:lineRule="exact"/>
              <w:ind w:left="100"/>
              <w:rPr>
                <w:sz w:val="20"/>
                <w:szCs w:val="20"/>
              </w:rPr>
            </w:pPr>
            <w:r>
              <w:t>Beschuldigen, sich</w:t>
            </w:r>
          </w:p>
        </w:tc>
        <w:tc>
          <w:tcPr>
            <w:tcW w:w="3340" w:type="dxa"/>
            <w:tcBorders>
              <w:right w:val="single" w:sz="8" w:space="0" w:color="auto"/>
            </w:tcBorders>
            <w:vAlign w:val="bottom"/>
          </w:tcPr>
          <w:p w14:paraId="3989E79F" w14:textId="77777777" w:rsidR="004F4539" w:rsidRDefault="004F4539" w:rsidP="00B712D0">
            <w:pPr>
              <w:spacing w:line="264" w:lineRule="exact"/>
              <w:ind w:left="80"/>
              <w:rPr>
                <w:sz w:val="20"/>
                <w:szCs w:val="20"/>
              </w:rPr>
            </w:pPr>
            <w:r>
              <w:t>Du warst es!</w:t>
            </w:r>
          </w:p>
        </w:tc>
        <w:tc>
          <w:tcPr>
            <w:tcW w:w="2680" w:type="dxa"/>
            <w:tcBorders>
              <w:right w:val="single" w:sz="8" w:space="0" w:color="auto"/>
            </w:tcBorders>
            <w:vAlign w:val="bottom"/>
          </w:tcPr>
          <w:p w14:paraId="7A8789C3" w14:textId="77777777" w:rsidR="004F4539" w:rsidRDefault="004F4539" w:rsidP="00B712D0">
            <w:pPr>
              <w:rPr>
                <w:sz w:val="23"/>
                <w:szCs w:val="23"/>
              </w:rPr>
            </w:pPr>
          </w:p>
        </w:tc>
        <w:tc>
          <w:tcPr>
            <w:tcW w:w="1900" w:type="dxa"/>
            <w:tcBorders>
              <w:right w:val="single" w:sz="8" w:space="0" w:color="auto"/>
            </w:tcBorders>
            <w:vAlign w:val="bottom"/>
          </w:tcPr>
          <w:p w14:paraId="3CBCF739" w14:textId="77777777" w:rsidR="004F4539" w:rsidRDefault="004F4539" w:rsidP="00B712D0">
            <w:pPr>
              <w:spacing w:line="271" w:lineRule="exact"/>
              <w:ind w:left="100"/>
              <w:rPr>
                <w:sz w:val="20"/>
                <w:szCs w:val="20"/>
              </w:rPr>
            </w:pPr>
            <w:r>
              <w:t>Komunikačný</w:t>
            </w:r>
          </w:p>
        </w:tc>
        <w:tc>
          <w:tcPr>
            <w:tcW w:w="2520" w:type="dxa"/>
            <w:tcBorders>
              <w:right w:val="single" w:sz="8" w:space="0" w:color="auto"/>
            </w:tcBorders>
            <w:vAlign w:val="bottom"/>
          </w:tcPr>
          <w:p w14:paraId="38652970" w14:textId="77777777" w:rsidR="004F4539" w:rsidRDefault="004F4539" w:rsidP="00B712D0">
            <w:pPr>
              <w:rPr>
                <w:sz w:val="23"/>
                <w:szCs w:val="23"/>
              </w:rPr>
            </w:pPr>
          </w:p>
        </w:tc>
        <w:tc>
          <w:tcPr>
            <w:tcW w:w="20" w:type="dxa"/>
            <w:vAlign w:val="bottom"/>
          </w:tcPr>
          <w:p w14:paraId="1BF37E76" w14:textId="77777777" w:rsidR="004F4539" w:rsidRDefault="004F4539" w:rsidP="00B712D0">
            <w:pPr>
              <w:rPr>
                <w:sz w:val="23"/>
                <w:szCs w:val="23"/>
              </w:rPr>
            </w:pPr>
          </w:p>
        </w:tc>
        <w:tc>
          <w:tcPr>
            <w:tcW w:w="0" w:type="dxa"/>
            <w:vAlign w:val="bottom"/>
          </w:tcPr>
          <w:p w14:paraId="6747475C" w14:textId="77777777" w:rsidR="004F4539" w:rsidRDefault="004F4539" w:rsidP="00B712D0">
            <w:pPr>
              <w:rPr>
                <w:sz w:val="1"/>
                <w:szCs w:val="1"/>
              </w:rPr>
            </w:pPr>
          </w:p>
        </w:tc>
      </w:tr>
      <w:tr w:rsidR="004F4539" w14:paraId="056B2F59" w14:textId="77777777" w:rsidTr="00B712D0">
        <w:trPr>
          <w:trHeight w:val="276"/>
        </w:trPr>
        <w:tc>
          <w:tcPr>
            <w:tcW w:w="2000" w:type="dxa"/>
            <w:tcBorders>
              <w:left w:val="single" w:sz="8" w:space="0" w:color="auto"/>
              <w:right w:val="single" w:sz="8" w:space="0" w:color="auto"/>
            </w:tcBorders>
            <w:vAlign w:val="bottom"/>
          </w:tcPr>
          <w:p w14:paraId="1D0370B4" w14:textId="77777777" w:rsidR="004F4539" w:rsidRDefault="004F4539" w:rsidP="00B712D0"/>
        </w:tc>
        <w:tc>
          <w:tcPr>
            <w:tcW w:w="2340" w:type="dxa"/>
            <w:tcBorders>
              <w:right w:val="single" w:sz="8" w:space="0" w:color="auto"/>
            </w:tcBorders>
            <w:vAlign w:val="bottom"/>
          </w:tcPr>
          <w:p w14:paraId="28077944" w14:textId="77777777" w:rsidR="004F4539" w:rsidRDefault="004F4539" w:rsidP="00B712D0">
            <w:pPr>
              <w:spacing w:line="264" w:lineRule="exact"/>
              <w:ind w:left="100"/>
              <w:rPr>
                <w:sz w:val="20"/>
                <w:szCs w:val="20"/>
              </w:rPr>
            </w:pPr>
            <w:r>
              <w:t>beschuldigen,</w:t>
            </w:r>
          </w:p>
        </w:tc>
        <w:tc>
          <w:tcPr>
            <w:tcW w:w="3340" w:type="dxa"/>
            <w:tcBorders>
              <w:right w:val="single" w:sz="8" w:space="0" w:color="auto"/>
            </w:tcBorders>
            <w:vAlign w:val="bottom"/>
          </w:tcPr>
          <w:p w14:paraId="41C3F14E" w14:textId="77777777" w:rsidR="004F4539" w:rsidRDefault="004F4539" w:rsidP="00B712D0">
            <w:pPr>
              <w:spacing w:line="264" w:lineRule="exact"/>
              <w:ind w:left="80"/>
              <w:rPr>
                <w:sz w:val="20"/>
                <w:szCs w:val="20"/>
              </w:rPr>
            </w:pPr>
            <w:r>
              <w:t>Ja, ich war es.</w:t>
            </w:r>
          </w:p>
        </w:tc>
        <w:tc>
          <w:tcPr>
            <w:tcW w:w="2680" w:type="dxa"/>
            <w:tcBorders>
              <w:right w:val="single" w:sz="8" w:space="0" w:color="auto"/>
            </w:tcBorders>
            <w:vAlign w:val="bottom"/>
          </w:tcPr>
          <w:p w14:paraId="150D21BE" w14:textId="77777777" w:rsidR="004F4539" w:rsidRDefault="004F4539" w:rsidP="00B712D0"/>
        </w:tc>
        <w:tc>
          <w:tcPr>
            <w:tcW w:w="1900" w:type="dxa"/>
            <w:tcBorders>
              <w:right w:val="single" w:sz="8" w:space="0" w:color="auto"/>
            </w:tcBorders>
            <w:vAlign w:val="bottom"/>
          </w:tcPr>
          <w:p w14:paraId="33D438C9" w14:textId="77777777" w:rsidR="004F4539" w:rsidRDefault="004F4539" w:rsidP="00B712D0">
            <w:pPr>
              <w:ind w:left="100"/>
              <w:rPr>
                <w:sz w:val="20"/>
                <w:szCs w:val="20"/>
              </w:rPr>
            </w:pPr>
            <w:r>
              <w:t>kontext sa</w:t>
            </w:r>
          </w:p>
        </w:tc>
        <w:tc>
          <w:tcPr>
            <w:tcW w:w="2520" w:type="dxa"/>
            <w:tcBorders>
              <w:right w:val="single" w:sz="8" w:space="0" w:color="auto"/>
            </w:tcBorders>
            <w:vAlign w:val="bottom"/>
          </w:tcPr>
          <w:p w14:paraId="6F934AC9" w14:textId="77777777" w:rsidR="004F4539" w:rsidRDefault="004F4539" w:rsidP="00B712D0"/>
        </w:tc>
        <w:tc>
          <w:tcPr>
            <w:tcW w:w="20" w:type="dxa"/>
            <w:vAlign w:val="bottom"/>
          </w:tcPr>
          <w:p w14:paraId="00A90413" w14:textId="77777777" w:rsidR="004F4539" w:rsidRDefault="004F4539" w:rsidP="00B712D0"/>
        </w:tc>
        <w:tc>
          <w:tcPr>
            <w:tcW w:w="0" w:type="dxa"/>
            <w:vAlign w:val="bottom"/>
          </w:tcPr>
          <w:p w14:paraId="6F0DF489" w14:textId="77777777" w:rsidR="004F4539" w:rsidRDefault="004F4539" w:rsidP="00B712D0">
            <w:pPr>
              <w:rPr>
                <w:sz w:val="1"/>
                <w:szCs w:val="1"/>
              </w:rPr>
            </w:pPr>
          </w:p>
        </w:tc>
      </w:tr>
      <w:tr w:rsidR="004F4539" w14:paraId="3DA5B5C6" w14:textId="77777777" w:rsidTr="00B712D0">
        <w:trPr>
          <w:trHeight w:val="276"/>
        </w:trPr>
        <w:tc>
          <w:tcPr>
            <w:tcW w:w="2000" w:type="dxa"/>
            <w:tcBorders>
              <w:left w:val="single" w:sz="8" w:space="0" w:color="auto"/>
              <w:right w:val="single" w:sz="8" w:space="0" w:color="auto"/>
            </w:tcBorders>
            <w:vAlign w:val="bottom"/>
          </w:tcPr>
          <w:p w14:paraId="7C0426D8" w14:textId="77777777" w:rsidR="004F4539" w:rsidRDefault="004F4539" w:rsidP="00B712D0"/>
        </w:tc>
        <w:tc>
          <w:tcPr>
            <w:tcW w:w="2340" w:type="dxa"/>
            <w:tcBorders>
              <w:right w:val="single" w:sz="8" w:space="0" w:color="auto"/>
            </w:tcBorders>
            <w:vAlign w:val="bottom"/>
          </w:tcPr>
          <w:p w14:paraId="4653318B" w14:textId="77777777" w:rsidR="004F4539" w:rsidRDefault="004F4539" w:rsidP="00B712D0">
            <w:pPr>
              <w:spacing w:line="264" w:lineRule="exact"/>
              <w:ind w:left="100"/>
              <w:rPr>
                <w:sz w:val="20"/>
                <w:szCs w:val="20"/>
              </w:rPr>
            </w:pPr>
            <w:r>
              <w:t>Gestehen</w:t>
            </w:r>
          </w:p>
        </w:tc>
        <w:tc>
          <w:tcPr>
            <w:tcW w:w="3340" w:type="dxa"/>
            <w:tcBorders>
              <w:right w:val="single" w:sz="8" w:space="0" w:color="auto"/>
            </w:tcBorders>
            <w:vAlign w:val="bottom"/>
          </w:tcPr>
          <w:p w14:paraId="00A06BC1" w14:textId="77777777" w:rsidR="004F4539" w:rsidRDefault="004F4539" w:rsidP="00B712D0"/>
        </w:tc>
        <w:tc>
          <w:tcPr>
            <w:tcW w:w="2680" w:type="dxa"/>
            <w:tcBorders>
              <w:right w:val="single" w:sz="8" w:space="0" w:color="auto"/>
            </w:tcBorders>
            <w:vAlign w:val="bottom"/>
          </w:tcPr>
          <w:p w14:paraId="25527ED1" w14:textId="77777777" w:rsidR="004F4539" w:rsidRDefault="004F4539" w:rsidP="00B712D0"/>
        </w:tc>
        <w:tc>
          <w:tcPr>
            <w:tcW w:w="1900" w:type="dxa"/>
            <w:tcBorders>
              <w:right w:val="single" w:sz="8" w:space="0" w:color="auto"/>
            </w:tcBorders>
            <w:vAlign w:val="bottom"/>
          </w:tcPr>
          <w:p w14:paraId="68D7D823" w14:textId="77777777" w:rsidR="004F4539" w:rsidRDefault="004F4539" w:rsidP="00B712D0">
            <w:pPr>
              <w:ind w:left="100"/>
              <w:rPr>
                <w:sz w:val="20"/>
                <w:szCs w:val="20"/>
              </w:rPr>
            </w:pPr>
            <w:r>
              <w:t>realizuje:</w:t>
            </w:r>
          </w:p>
        </w:tc>
        <w:tc>
          <w:tcPr>
            <w:tcW w:w="2520" w:type="dxa"/>
            <w:tcBorders>
              <w:right w:val="single" w:sz="8" w:space="0" w:color="auto"/>
            </w:tcBorders>
            <w:vAlign w:val="bottom"/>
          </w:tcPr>
          <w:p w14:paraId="3B8BB59B" w14:textId="77777777" w:rsidR="004F4539" w:rsidRDefault="004F4539" w:rsidP="00B712D0"/>
        </w:tc>
        <w:tc>
          <w:tcPr>
            <w:tcW w:w="20" w:type="dxa"/>
            <w:vAlign w:val="bottom"/>
          </w:tcPr>
          <w:p w14:paraId="79C2D944" w14:textId="77777777" w:rsidR="004F4539" w:rsidRDefault="004F4539" w:rsidP="00B712D0"/>
        </w:tc>
        <w:tc>
          <w:tcPr>
            <w:tcW w:w="0" w:type="dxa"/>
            <w:vAlign w:val="bottom"/>
          </w:tcPr>
          <w:p w14:paraId="4315FD5D" w14:textId="77777777" w:rsidR="004F4539" w:rsidRDefault="004F4539" w:rsidP="00B712D0">
            <w:pPr>
              <w:rPr>
                <w:sz w:val="1"/>
                <w:szCs w:val="1"/>
              </w:rPr>
            </w:pPr>
          </w:p>
        </w:tc>
      </w:tr>
      <w:tr w:rsidR="004F4539" w14:paraId="510518C4" w14:textId="77777777" w:rsidTr="00B712D0">
        <w:trPr>
          <w:trHeight w:val="276"/>
        </w:trPr>
        <w:tc>
          <w:tcPr>
            <w:tcW w:w="2000" w:type="dxa"/>
            <w:tcBorders>
              <w:left w:val="single" w:sz="8" w:space="0" w:color="auto"/>
              <w:right w:val="single" w:sz="8" w:space="0" w:color="auto"/>
            </w:tcBorders>
            <w:vAlign w:val="bottom"/>
          </w:tcPr>
          <w:p w14:paraId="193B305E" w14:textId="77777777" w:rsidR="004F4539" w:rsidRDefault="004F4539" w:rsidP="00B712D0"/>
        </w:tc>
        <w:tc>
          <w:tcPr>
            <w:tcW w:w="2340" w:type="dxa"/>
            <w:tcBorders>
              <w:right w:val="single" w:sz="8" w:space="0" w:color="auto"/>
            </w:tcBorders>
            <w:vAlign w:val="bottom"/>
          </w:tcPr>
          <w:p w14:paraId="0EBB4BE9" w14:textId="77777777" w:rsidR="004F4539" w:rsidRDefault="004F4539" w:rsidP="00B712D0">
            <w:pPr>
              <w:spacing w:line="264" w:lineRule="exact"/>
              <w:ind w:left="100"/>
              <w:rPr>
                <w:sz w:val="20"/>
                <w:szCs w:val="20"/>
              </w:rPr>
            </w:pPr>
            <w:r>
              <w:rPr>
                <w:i/>
                <w:iCs/>
              </w:rPr>
              <w:t>Obviniť, obviniť (sa),</w:t>
            </w:r>
          </w:p>
        </w:tc>
        <w:tc>
          <w:tcPr>
            <w:tcW w:w="3340" w:type="dxa"/>
            <w:tcBorders>
              <w:right w:val="single" w:sz="8" w:space="0" w:color="auto"/>
            </w:tcBorders>
            <w:vAlign w:val="bottom"/>
          </w:tcPr>
          <w:p w14:paraId="425BE13E" w14:textId="77777777" w:rsidR="004F4539" w:rsidRDefault="004F4539" w:rsidP="00B712D0"/>
        </w:tc>
        <w:tc>
          <w:tcPr>
            <w:tcW w:w="2680" w:type="dxa"/>
            <w:tcBorders>
              <w:right w:val="single" w:sz="8" w:space="0" w:color="auto"/>
            </w:tcBorders>
            <w:vAlign w:val="bottom"/>
          </w:tcPr>
          <w:p w14:paraId="59DCD8D2" w14:textId="77777777" w:rsidR="004F4539" w:rsidRDefault="004F4539" w:rsidP="00B712D0">
            <w:pPr>
              <w:spacing w:line="264" w:lineRule="exact"/>
              <w:ind w:left="80"/>
              <w:rPr>
                <w:sz w:val="20"/>
                <w:szCs w:val="20"/>
              </w:rPr>
            </w:pPr>
            <w:r>
              <w:t>Ustálené slovné spojenia</w:t>
            </w:r>
          </w:p>
        </w:tc>
        <w:tc>
          <w:tcPr>
            <w:tcW w:w="1900" w:type="dxa"/>
            <w:tcBorders>
              <w:right w:val="single" w:sz="8" w:space="0" w:color="auto"/>
            </w:tcBorders>
            <w:vAlign w:val="bottom"/>
          </w:tcPr>
          <w:p w14:paraId="0876CD34" w14:textId="77777777" w:rsidR="004F4539" w:rsidRDefault="004F4539" w:rsidP="00B712D0">
            <w:pPr>
              <w:ind w:left="100"/>
              <w:rPr>
                <w:sz w:val="20"/>
                <w:szCs w:val="20"/>
              </w:rPr>
            </w:pPr>
            <w:r>
              <w:t>- dialóg</w:t>
            </w:r>
          </w:p>
        </w:tc>
        <w:tc>
          <w:tcPr>
            <w:tcW w:w="2520" w:type="dxa"/>
            <w:tcBorders>
              <w:right w:val="single" w:sz="8" w:space="0" w:color="auto"/>
            </w:tcBorders>
            <w:vAlign w:val="bottom"/>
          </w:tcPr>
          <w:p w14:paraId="50AB005B" w14:textId="77777777" w:rsidR="004F4539" w:rsidRDefault="004F4539" w:rsidP="00B712D0">
            <w:pPr>
              <w:ind w:left="100"/>
              <w:rPr>
                <w:sz w:val="20"/>
                <w:szCs w:val="20"/>
              </w:rPr>
            </w:pPr>
            <w:r>
              <w:t>Základné rozdiely</w:t>
            </w:r>
          </w:p>
        </w:tc>
        <w:tc>
          <w:tcPr>
            <w:tcW w:w="20" w:type="dxa"/>
            <w:vAlign w:val="bottom"/>
          </w:tcPr>
          <w:p w14:paraId="4B39934D" w14:textId="77777777" w:rsidR="004F4539" w:rsidRDefault="004F4539" w:rsidP="00B712D0"/>
        </w:tc>
        <w:tc>
          <w:tcPr>
            <w:tcW w:w="0" w:type="dxa"/>
            <w:vAlign w:val="bottom"/>
          </w:tcPr>
          <w:p w14:paraId="7AD4CE8E" w14:textId="77777777" w:rsidR="004F4539" w:rsidRDefault="004F4539" w:rsidP="00B712D0">
            <w:pPr>
              <w:rPr>
                <w:sz w:val="1"/>
                <w:szCs w:val="1"/>
              </w:rPr>
            </w:pPr>
          </w:p>
        </w:tc>
      </w:tr>
      <w:tr w:rsidR="004F4539" w14:paraId="7DF82C53" w14:textId="77777777" w:rsidTr="00B712D0">
        <w:trPr>
          <w:trHeight w:val="274"/>
        </w:trPr>
        <w:tc>
          <w:tcPr>
            <w:tcW w:w="2000" w:type="dxa"/>
            <w:tcBorders>
              <w:left w:val="single" w:sz="8" w:space="0" w:color="auto"/>
              <w:right w:val="single" w:sz="8" w:space="0" w:color="auto"/>
            </w:tcBorders>
            <w:vAlign w:val="bottom"/>
          </w:tcPr>
          <w:p w14:paraId="4B9408B8" w14:textId="77777777" w:rsidR="004F4539" w:rsidRDefault="004F4539" w:rsidP="00B712D0">
            <w:pPr>
              <w:spacing w:line="274" w:lineRule="exact"/>
              <w:ind w:left="100"/>
              <w:rPr>
                <w:sz w:val="20"/>
                <w:szCs w:val="20"/>
              </w:rPr>
            </w:pPr>
            <w:r>
              <w:rPr>
                <w:b/>
                <w:bCs/>
              </w:rPr>
              <w:t>Auf Verletzung</w:t>
            </w:r>
          </w:p>
        </w:tc>
        <w:tc>
          <w:tcPr>
            <w:tcW w:w="2340" w:type="dxa"/>
            <w:tcBorders>
              <w:bottom w:val="single" w:sz="8" w:space="0" w:color="auto"/>
              <w:right w:val="single" w:sz="8" w:space="0" w:color="auto"/>
            </w:tcBorders>
            <w:vAlign w:val="bottom"/>
          </w:tcPr>
          <w:p w14:paraId="091F5BCE" w14:textId="77777777" w:rsidR="004F4539" w:rsidRDefault="004F4539" w:rsidP="00B712D0">
            <w:pPr>
              <w:spacing w:line="264" w:lineRule="exact"/>
              <w:ind w:left="100"/>
              <w:rPr>
                <w:sz w:val="20"/>
                <w:szCs w:val="20"/>
              </w:rPr>
            </w:pPr>
            <w:r>
              <w:rPr>
                <w:i/>
                <w:iCs/>
              </w:rPr>
              <w:t>priznať (sa)</w:t>
            </w:r>
          </w:p>
        </w:tc>
        <w:tc>
          <w:tcPr>
            <w:tcW w:w="3340" w:type="dxa"/>
            <w:tcBorders>
              <w:bottom w:val="single" w:sz="8" w:space="0" w:color="auto"/>
              <w:right w:val="single" w:sz="8" w:space="0" w:color="auto"/>
            </w:tcBorders>
            <w:vAlign w:val="bottom"/>
          </w:tcPr>
          <w:p w14:paraId="1311A2F7" w14:textId="77777777" w:rsidR="004F4539" w:rsidRDefault="004F4539" w:rsidP="00B712D0">
            <w:pPr>
              <w:rPr>
                <w:sz w:val="23"/>
                <w:szCs w:val="23"/>
              </w:rPr>
            </w:pPr>
          </w:p>
        </w:tc>
        <w:tc>
          <w:tcPr>
            <w:tcW w:w="2680" w:type="dxa"/>
            <w:tcBorders>
              <w:right w:val="single" w:sz="8" w:space="0" w:color="auto"/>
            </w:tcBorders>
            <w:vAlign w:val="bottom"/>
          </w:tcPr>
          <w:p w14:paraId="26A588E4" w14:textId="77777777" w:rsidR="004F4539" w:rsidRDefault="004F4539" w:rsidP="00B712D0">
            <w:pPr>
              <w:rPr>
                <w:sz w:val="23"/>
                <w:szCs w:val="23"/>
              </w:rPr>
            </w:pPr>
          </w:p>
        </w:tc>
        <w:tc>
          <w:tcPr>
            <w:tcW w:w="1900" w:type="dxa"/>
            <w:tcBorders>
              <w:right w:val="single" w:sz="8" w:space="0" w:color="auto"/>
            </w:tcBorders>
            <w:vAlign w:val="bottom"/>
          </w:tcPr>
          <w:p w14:paraId="37815E48" w14:textId="77777777" w:rsidR="004F4539" w:rsidRDefault="004F4539" w:rsidP="00B712D0">
            <w:pPr>
              <w:spacing w:line="274" w:lineRule="exact"/>
              <w:ind w:left="100"/>
              <w:rPr>
                <w:sz w:val="20"/>
                <w:szCs w:val="20"/>
              </w:rPr>
            </w:pPr>
            <w:r>
              <w:t>- monológ</w:t>
            </w:r>
          </w:p>
        </w:tc>
        <w:tc>
          <w:tcPr>
            <w:tcW w:w="2520" w:type="dxa"/>
            <w:tcBorders>
              <w:right w:val="single" w:sz="8" w:space="0" w:color="auto"/>
            </w:tcBorders>
            <w:vAlign w:val="bottom"/>
          </w:tcPr>
          <w:p w14:paraId="790AC69F" w14:textId="77777777" w:rsidR="004F4539" w:rsidRDefault="004F4539" w:rsidP="00B712D0">
            <w:pPr>
              <w:spacing w:line="274" w:lineRule="exact"/>
              <w:ind w:left="100"/>
              <w:rPr>
                <w:sz w:val="20"/>
                <w:szCs w:val="20"/>
              </w:rPr>
            </w:pPr>
            <w:r>
              <w:t>a zvláštnosti vo</w:t>
            </w:r>
          </w:p>
        </w:tc>
        <w:tc>
          <w:tcPr>
            <w:tcW w:w="20" w:type="dxa"/>
            <w:vAlign w:val="bottom"/>
          </w:tcPr>
          <w:p w14:paraId="2D72B321" w14:textId="77777777" w:rsidR="004F4539" w:rsidRDefault="004F4539" w:rsidP="00B712D0">
            <w:pPr>
              <w:rPr>
                <w:sz w:val="23"/>
                <w:szCs w:val="23"/>
              </w:rPr>
            </w:pPr>
          </w:p>
        </w:tc>
        <w:tc>
          <w:tcPr>
            <w:tcW w:w="0" w:type="dxa"/>
            <w:vAlign w:val="bottom"/>
          </w:tcPr>
          <w:p w14:paraId="244ECC16" w14:textId="77777777" w:rsidR="004F4539" w:rsidRDefault="004F4539" w:rsidP="00B712D0">
            <w:pPr>
              <w:rPr>
                <w:sz w:val="1"/>
                <w:szCs w:val="1"/>
              </w:rPr>
            </w:pPr>
          </w:p>
        </w:tc>
      </w:tr>
      <w:tr w:rsidR="004F4539" w14:paraId="3E3FCC33" w14:textId="77777777" w:rsidTr="00B712D0">
        <w:trPr>
          <w:trHeight w:val="265"/>
        </w:trPr>
        <w:tc>
          <w:tcPr>
            <w:tcW w:w="2000" w:type="dxa"/>
            <w:tcBorders>
              <w:left w:val="single" w:sz="8" w:space="0" w:color="auto"/>
              <w:right w:val="single" w:sz="8" w:space="0" w:color="auto"/>
            </w:tcBorders>
            <w:vAlign w:val="bottom"/>
          </w:tcPr>
          <w:p w14:paraId="34C95F2B" w14:textId="77777777" w:rsidR="004F4539" w:rsidRDefault="004F4539" w:rsidP="00B712D0">
            <w:pPr>
              <w:spacing w:line="265" w:lineRule="exact"/>
              <w:ind w:left="100"/>
              <w:rPr>
                <w:sz w:val="20"/>
                <w:szCs w:val="20"/>
              </w:rPr>
            </w:pPr>
            <w:r>
              <w:rPr>
                <w:b/>
                <w:bCs/>
              </w:rPr>
              <w:t>der Regeln oder</w:t>
            </w:r>
          </w:p>
        </w:tc>
        <w:tc>
          <w:tcPr>
            <w:tcW w:w="2340" w:type="dxa"/>
            <w:tcBorders>
              <w:right w:val="single" w:sz="8" w:space="0" w:color="auto"/>
            </w:tcBorders>
            <w:vAlign w:val="bottom"/>
          </w:tcPr>
          <w:p w14:paraId="2C54C791" w14:textId="77777777" w:rsidR="004F4539" w:rsidRDefault="004F4539" w:rsidP="00B712D0">
            <w:pPr>
              <w:rPr>
                <w:sz w:val="23"/>
                <w:szCs w:val="23"/>
              </w:rPr>
            </w:pPr>
          </w:p>
        </w:tc>
        <w:tc>
          <w:tcPr>
            <w:tcW w:w="3340" w:type="dxa"/>
            <w:tcBorders>
              <w:right w:val="single" w:sz="8" w:space="0" w:color="auto"/>
            </w:tcBorders>
            <w:vAlign w:val="bottom"/>
          </w:tcPr>
          <w:p w14:paraId="4B78E270" w14:textId="77777777" w:rsidR="004F4539" w:rsidRDefault="004F4539" w:rsidP="00B712D0">
            <w:pPr>
              <w:spacing w:line="264" w:lineRule="exact"/>
              <w:ind w:left="80"/>
              <w:rPr>
                <w:sz w:val="20"/>
                <w:szCs w:val="20"/>
              </w:rPr>
            </w:pPr>
            <w:r>
              <w:t>Ach, Entschuldigung!</w:t>
            </w:r>
          </w:p>
        </w:tc>
        <w:tc>
          <w:tcPr>
            <w:tcW w:w="2680" w:type="dxa"/>
            <w:vMerge w:val="restart"/>
            <w:tcBorders>
              <w:right w:val="single" w:sz="8" w:space="0" w:color="auto"/>
            </w:tcBorders>
            <w:vAlign w:val="bottom"/>
          </w:tcPr>
          <w:p w14:paraId="7793B794" w14:textId="77777777" w:rsidR="004F4539" w:rsidRDefault="004F4539" w:rsidP="00B712D0">
            <w:pPr>
              <w:ind w:left="80"/>
              <w:rPr>
                <w:sz w:val="20"/>
                <w:szCs w:val="20"/>
              </w:rPr>
            </w:pPr>
            <w:r>
              <w:t xml:space="preserve">časovanie </w:t>
            </w:r>
            <w:r>
              <w:rPr>
                <w:i/>
                <w:iCs/>
              </w:rPr>
              <w:t>sein</w:t>
            </w:r>
            <w:r>
              <w:t xml:space="preserve"> a </w:t>
            </w:r>
            <w:r>
              <w:rPr>
                <w:i/>
                <w:iCs/>
              </w:rPr>
              <w:t>haben</w:t>
            </w:r>
          </w:p>
        </w:tc>
        <w:tc>
          <w:tcPr>
            <w:tcW w:w="1900" w:type="dxa"/>
            <w:tcBorders>
              <w:right w:val="single" w:sz="8" w:space="0" w:color="auto"/>
            </w:tcBorders>
            <w:vAlign w:val="bottom"/>
          </w:tcPr>
          <w:p w14:paraId="78F6A13F" w14:textId="77777777" w:rsidR="004F4539" w:rsidRDefault="004F4539" w:rsidP="00B712D0">
            <w:pPr>
              <w:spacing w:line="264" w:lineRule="exact"/>
              <w:ind w:left="100"/>
              <w:rPr>
                <w:sz w:val="20"/>
                <w:szCs w:val="20"/>
              </w:rPr>
            </w:pPr>
            <w:r>
              <w:t>s použitím</w:t>
            </w:r>
          </w:p>
        </w:tc>
        <w:tc>
          <w:tcPr>
            <w:tcW w:w="2520" w:type="dxa"/>
            <w:tcBorders>
              <w:right w:val="single" w:sz="8" w:space="0" w:color="auto"/>
            </w:tcBorders>
            <w:vAlign w:val="bottom"/>
          </w:tcPr>
          <w:p w14:paraId="2894F117" w14:textId="77777777" w:rsidR="004F4539" w:rsidRDefault="004F4539" w:rsidP="00B712D0">
            <w:pPr>
              <w:spacing w:line="264" w:lineRule="exact"/>
              <w:ind w:left="100"/>
              <w:rPr>
                <w:sz w:val="20"/>
                <w:szCs w:val="20"/>
              </w:rPr>
            </w:pPr>
            <w:r>
              <w:t>vyjadrení</w:t>
            </w:r>
          </w:p>
        </w:tc>
        <w:tc>
          <w:tcPr>
            <w:tcW w:w="20" w:type="dxa"/>
            <w:vAlign w:val="bottom"/>
          </w:tcPr>
          <w:p w14:paraId="74F1B4ED" w14:textId="77777777" w:rsidR="004F4539" w:rsidRDefault="004F4539" w:rsidP="00B712D0">
            <w:pPr>
              <w:rPr>
                <w:sz w:val="23"/>
                <w:szCs w:val="23"/>
              </w:rPr>
            </w:pPr>
          </w:p>
        </w:tc>
        <w:tc>
          <w:tcPr>
            <w:tcW w:w="0" w:type="dxa"/>
            <w:vAlign w:val="bottom"/>
          </w:tcPr>
          <w:p w14:paraId="77B6E36D" w14:textId="77777777" w:rsidR="004F4539" w:rsidRDefault="004F4539" w:rsidP="00B712D0">
            <w:pPr>
              <w:rPr>
                <w:sz w:val="1"/>
                <w:szCs w:val="1"/>
              </w:rPr>
            </w:pPr>
          </w:p>
        </w:tc>
      </w:tr>
      <w:tr w:rsidR="004F4539" w14:paraId="79EC8EC4" w14:textId="77777777" w:rsidTr="00B712D0">
        <w:trPr>
          <w:trHeight w:val="269"/>
        </w:trPr>
        <w:tc>
          <w:tcPr>
            <w:tcW w:w="2000" w:type="dxa"/>
            <w:tcBorders>
              <w:left w:val="single" w:sz="8" w:space="0" w:color="auto"/>
              <w:right w:val="single" w:sz="8" w:space="0" w:color="auto"/>
            </w:tcBorders>
            <w:vAlign w:val="bottom"/>
          </w:tcPr>
          <w:p w14:paraId="3089A741" w14:textId="77777777" w:rsidR="004F4539" w:rsidRDefault="004F4539" w:rsidP="00B712D0">
            <w:pPr>
              <w:spacing w:line="268" w:lineRule="exact"/>
              <w:ind w:left="100"/>
              <w:rPr>
                <w:sz w:val="20"/>
                <w:szCs w:val="20"/>
              </w:rPr>
            </w:pPr>
            <w:r>
              <w:rPr>
                <w:b/>
                <w:bCs/>
              </w:rPr>
              <w:t>Pflichten</w:t>
            </w:r>
          </w:p>
        </w:tc>
        <w:tc>
          <w:tcPr>
            <w:tcW w:w="2340" w:type="dxa"/>
            <w:tcBorders>
              <w:right w:val="single" w:sz="8" w:space="0" w:color="auto"/>
            </w:tcBorders>
            <w:vAlign w:val="bottom"/>
          </w:tcPr>
          <w:p w14:paraId="2BE24394" w14:textId="77777777" w:rsidR="004F4539" w:rsidRDefault="004F4539" w:rsidP="00B712D0">
            <w:pPr>
              <w:spacing w:line="266" w:lineRule="exact"/>
              <w:ind w:left="100"/>
              <w:rPr>
                <w:sz w:val="20"/>
                <w:szCs w:val="20"/>
              </w:rPr>
            </w:pPr>
            <w:r>
              <w:t>Sich entschuldigen</w:t>
            </w:r>
          </w:p>
        </w:tc>
        <w:tc>
          <w:tcPr>
            <w:tcW w:w="3340" w:type="dxa"/>
            <w:tcBorders>
              <w:right w:val="single" w:sz="8" w:space="0" w:color="auto"/>
            </w:tcBorders>
            <w:vAlign w:val="bottom"/>
          </w:tcPr>
          <w:p w14:paraId="22474BE0" w14:textId="77777777" w:rsidR="004F4539" w:rsidRDefault="004F4539" w:rsidP="00B712D0">
            <w:pPr>
              <w:spacing w:line="266" w:lineRule="exact"/>
              <w:ind w:left="80"/>
              <w:rPr>
                <w:sz w:val="20"/>
                <w:szCs w:val="20"/>
              </w:rPr>
            </w:pPr>
            <w:r>
              <w:t>Entschuldigen Sie bitte, dass ich</w:t>
            </w:r>
          </w:p>
        </w:tc>
        <w:tc>
          <w:tcPr>
            <w:tcW w:w="2680" w:type="dxa"/>
            <w:vMerge/>
            <w:tcBorders>
              <w:right w:val="single" w:sz="8" w:space="0" w:color="auto"/>
            </w:tcBorders>
            <w:vAlign w:val="bottom"/>
          </w:tcPr>
          <w:p w14:paraId="24369250" w14:textId="77777777" w:rsidR="004F4539" w:rsidRDefault="004F4539" w:rsidP="00B712D0">
            <w:pPr>
              <w:rPr>
                <w:sz w:val="23"/>
                <w:szCs w:val="23"/>
              </w:rPr>
            </w:pPr>
          </w:p>
        </w:tc>
        <w:tc>
          <w:tcPr>
            <w:tcW w:w="1900" w:type="dxa"/>
            <w:tcBorders>
              <w:right w:val="single" w:sz="8" w:space="0" w:color="auto"/>
            </w:tcBorders>
            <w:vAlign w:val="bottom"/>
          </w:tcPr>
          <w:p w14:paraId="5C97DAE8" w14:textId="77777777" w:rsidR="004F4539" w:rsidRDefault="004F4539" w:rsidP="00B712D0">
            <w:pPr>
              <w:spacing w:line="268" w:lineRule="exact"/>
              <w:ind w:left="100"/>
              <w:rPr>
                <w:sz w:val="20"/>
                <w:szCs w:val="20"/>
              </w:rPr>
            </w:pPr>
            <w:r>
              <w:t>základných fráz</w:t>
            </w:r>
          </w:p>
        </w:tc>
        <w:tc>
          <w:tcPr>
            <w:tcW w:w="2520" w:type="dxa"/>
            <w:tcBorders>
              <w:right w:val="single" w:sz="8" w:space="0" w:color="auto"/>
            </w:tcBorders>
            <w:vAlign w:val="bottom"/>
          </w:tcPr>
          <w:p w14:paraId="48B5D9F0" w14:textId="77777777" w:rsidR="004F4539" w:rsidRDefault="004F4539" w:rsidP="00B712D0">
            <w:pPr>
              <w:spacing w:line="268" w:lineRule="exact"/>
              <w:ind w:left="100"/>
              <w:rPr>
                <w:sz w:val="20"/>
                <w:szCs w:val="20"/>
              </w:rPr>
            </w:pPr>
            <w:r>
              <w:t>ospravedlnenia, ľútosti,</w:t>
            </w:r>
          </w:p>
        </w:tc>
        <w:tc>
          <w:tcPr>
            <w:tcW w:w="20" w:type="dxa"/>
            <w:vAlign w:val="bottom"/>
          </w:tcPr>
          <w:p w14:paraId="037695FF" w14:textId="77777777" w:rsidR="004F4539" w:rsidRDefault="004F4539" w:rsidP="00B712D0">
            <w:pPr>
              <w:rPr>
                <w:sz w:val="23"/>
                <w:szCs w:val="23"/>
              </w:rPr>
            </w:pPr>
          </w:p>
        </w:tc>
        <w:tc>
          <w:tcPr>
            <w:tcW w:w="0" w:type="dxa"/>
            <w:vAlign w:val="bottom"/>
          </w:tcPr>
          <w:p w14:paraId="776507E3" w14:textId="77777777" w:rsidR="004F4539" w:rsidRDefault="004F4539" w:rsidP="00B712D0">
            <w:pPr>
              <w:rPr>
                <w:sz w:val="1"/>
                <w:szCs w:val="1"/>
              </w:rPr>
            </w:pPr>
          </w:p>
        </w:tc>
      </w:tr>
      <w:tr w:rsidR="004F4539" w14:paraId="334B1C56" w14:textId="77777777" w:rsidTr="00B712D0">
        <w:trPr>
          <w:trHeight w:val="283"/>
        </w:trPr>
        <w:tc>
          <w:tcPr>
            <w:tcW w:w="2000" w:type="dxa"/>
            <w:tcBorders>
              <w:left w:val="single" w:sz="8" w:space="0" w:color="auto"/>
              <w:right w:val="single" w:sz="8" w:space="0" w:color="auto"/>
            </w:tcBorders>
            <w:vAlign w:val="bottom"/>
          </w:tcPr>
          <w:p w14:paraId="032DE66C" w14:textId="77777777" w:rsidR="004F4539" w:rsidRDefault="004F4539" w:rsidP="00B712D0">
            <w:pPr>
              <w:ind w:left="100"/>
              <w:rPr>
                <w:sz w:val="20"/>
                <w:szCs w:val="20"/>
              </w:rPr>
            </w:pPr>
            <w:r>
              <w:rPr>
                <w:b/>
                <w:bCs/>
              </w:rPr>
              <w:t>reagieren</w:t>
            </w:r>
          </w:p>
        </w:tc>
        <w:tc>
          <w:tcPr>
            <w:tcW w:w="2340" w:type="dxa"/>
            <w:tcBorders>
              <w:right w:val="single" w:sz="8" w:space="0" w:color="auto"/>
            </w:tcBorders>
            <w:vAlign w:val="bottom"/>
          </w:tcPr>
          <w:p w14:paraId="12ED8265" w14:textId="77777777" w:rsidR="004F4539" w:rsidRDefault="004F4539" w:rsidP="00B712D0">
            <w:pPr>
              <w:spacing w:line="273" w:lineRule="exact"/>
              <w:ind w:left="100"/>
              <w:rPr>
                <w:sz w:val="20"/>
                <w:szCs w:val="20"/>
              </w:rPr>
            </w:pPr>
            <w:r>
              <w:rPr>
                <w:i/>
                <w:iCs/>
              </w:rPr>
              <w:t>Ospravedlniť (sa)</w:t>
            </w:r>
          </w:p>
        </w:tc>
        <w:tc>
          <w:tcPr>
            <w:tcW w:w="3340" w:type="dxa"/>
            <w:tcBorders>
              <w:right w:val="single" w:sz="8" w:space="0" w:color="auto"/>
            </w:tcBorders>
            <w:vAlign w:val="bottom"/>
          </w:tcPr>
          <w:p w14:paraId="3CB02945" w14:textId="77777777" w:rsidR="004F4539" w:rsidRDefault="004F4539" w:rsidP="00B712D0">
            <w:pPr>
              <w:spacing w:line="273" w:lineRule="exact"/>
              <w:ind w:left="80"/>
              <w:rPr>
                <w:sz w:val="20"/>
                <w:szCs w:val="20"/>
              </w:rPr>
            </w:pPr>
            <w:r>
              <w:t>zu spät komme.</w:t>
            </w:r>
          </w:p>
        </w:tc>
        <w:tc>
          <w:tcPr>
            <w:tcW w:w="2680" w:type="dxa"/>
            <w:tcBorders>
              <w:right w:val="single" w:sz="8" w:space="0" w:color="auto"/>
            </w:tcBorders>
            <w:vAlign w:val="bottom"/>
          </w:tcPr>
          <w:p w14:paraId="4D2C1EF9" w14:textId="77777777" w:rsidR="004F4539" w:rsidRDefault="004F4539" w:rsidP="00B712D0">
            <w:pPr>
              <w:spacing w:line="264" w:lineRule="exact"/>
              <w:ind w:left="80"/>
              <w:rPr>
                <w:sz w:val="20"/>
                <w:szCs w:val="20"/>
              </w:rPr>
            </w:pPr>
            <w:r>
              <w:t>v präterite</w:t>
            </w:r>
          </w:p>
        </w:tc>
        <w:tc>
          <w:tcPr>
            <w:tcW w:w="1900" w:type="dxa"/>
            <w:tcBorders>
              <w:right w:val="single" w:sz="8" w:space="0" w:color="auto"/>
            </w:tcBorders>
            <w:vAlign w:val="bottom"/>
          </w:tcPr>
          <w:p w14:paraId="30AD074E" w14:textId="77777777" w:rsidR="004F4539" w:rsidRDefault="004F4539" w:rsidP="00B712D0">
            <w:pPr>
              <w:ind w:left="100"/>
              <w:rPr>
                <w:sz w:val="20"/>
                <w:szCs w:val="20"/>
              </w:rPr>
            </w:pPr>
            <w:r>
              <w:t>a základnej</w:t>
            </w:r>
          </w:p>
        </w:tc>
        <w:tc>
          <w:tcPr>
            <w:tcW w:w="2520" w:type="dxa"/>
            <w:tcBorders>
              <w:right w:val="single" w:sz="8" w:space="0" w:color="auto"/>
            </w:tcBorders>
            <w:vAlign w:val="bottom"/>
          </w:tcPr>
          <w:p w14:paraId="78FE14CC" w14:textId="77777777" w:rsidR="004F4539" w:rsidRDefault="004F4539" w:rsidP="00B712D0">
            <w:pPr>
              <w:ind w:left="100"/>
              <w:rPr>
                <w:sz w:val="20"/>
                <w:szCs w:val="20"/>
              </w:rPr>
            </w:pPr>
            <w:r>
              <w:t>obvinenia a kritiky</w:t>
            </w:r>
          </w:p>
        </w:tc>
        <w:tc>
          <w:tcPr>
            <w:tcW w:w="20" w:type="dxa"/>
            <w:vAlign w:val="bottom"/>
          </w:tcPr>
          <w:p w14:paraId="4670D1AB" w14:textId="77777777" w:rsidR="004F4539" w:rsidRDefault="004F4539" w:rsidP="00B712D0"/>
        </w:tc>
        <w:tc>
          <w:tcPr>
            <w:tcW w:w="0" w:type="dxa"/>
            <w:vAlign w:val="bottom"/>
          </w:tcPr>
          <w:p w14:paraId="712854D3" w14:textId="77777777" w:rsidR="004F4539" w:rsidRDefault="004F4539" w:rsidP="00B712D0">
            <w:pPr>
              <w:rPr>
                <w:sz w:val="1"/>
                <w:szCs w:val="1"/>
              </w:rPr>
            </w:pPr>
          </w:p>
        </w:tc>
      </w:tr>
      <w:tr w:rsidR="004F4539" w14:paraId="0D76E441" w14:textId="77777777" w:rsidTr="00B712D0">
        <w:trPr>
          <w:trHeight w:val="271"/>
        </w:trPr>
        <w:tc>
          <w:tcPr>
            <w:tcW w:w="2000" w:type="dxa"/>
            <w:tcBorders>
              <w:left w:val="single" w:sz="8" w:space="0" w:color="auto"/>
              <w:right w:val="single" w:sz="8" w:space="0" w:color="auto"/>
            </w:tcBorders>
            <w:vAlign w:val="bottom"/>
          </w:tcPr>
          <w:p w14:paraId="638AE87B" w14:textId="77777777" w:rsidR="004F4539" w:rsidRDefault="004F4539" w:rsidP="00B712D0">
            <w:pPr>
              <w:spacing w:line="271" w:lineRule="exact"/>
              <w:ind w:left="100"/>
              <w:rPr>
                <w:sz w:val="20"/>
                <w:szCs w:val="20"/>
              </w:rPr>
            </w:pPr>
            <w:r>
              <w:rPr>
                <w:i/>
                <w:iCs/>
              </w:rPr>
              <w:t>Reagovať na</w:t>
            </w:r>
          </w:p>
        </w:tc>
        <w:tc>
          <w:tcPr>
            <w:tcW w:w="2340" w:type="dxa"/>
            <w:tcBorders>
              <w:bottom w:val="single" w:sz="8" w:space="0" w:color="auto"/>
              <w:right w:val="single" w:sz="8" w:space="0" w:color="auto"/>
            </w:tcBorders>
            <w:vAlign w:val="bottom"/>
          </w:tcPr>
          <w:p w14:paraId="63059D55" w14:textId="77777777" w:rsidR="004F4539" w:rsidRDefault="004F4539" w:rsidP="00B712D0">
            <w:pPr>
              <w:rPr>
                <w:sz w:val="23"/>
                <w:szCs w:val="23"/>
              </w:rPr>
            </w:pPr>
          </w:p>
        </w:tc>
        <w:tc>
          <w:tcPr>
            <w:tcW w:w="3340" w:type="dxa"/>
            <w:tcBorders>
              <w:bottom w:val="single" w:sz="8" w:space="0" w:color="auto"/>
              <w:right w:val="single" w:sz="8" w:space="0" w:color="auto"/>
            </w:tcBorders>
            <w:vAlign w:val="bottom"/>
          </w:tcPr>
          <w:p w14:paraId="6971C03C" w14:textId="77777777" w:rsidR="004F4539" w:rsidRDefault="004F4539" w:rsidP="00B712D0">
            <w:pPr>
              <w:spacing w:line="266" w:lineRule="exact"/>
              <w:ind w:left="80"/>
              <w:rPr>
                <w:sz w:val="20"/>
                <w:szCs w:val="20"/>
              </w:rPr>
            </w:pPr>
            <w:r>
              <w:t>Ich möchte mich entschuldigen.</w:t>
            </w:r>
          </w:p>
        </w:tc>
        <w:tc>
          <w:tcPr>
            <w:tcW w:w="2680" w:type="dxa"/>
            <w:tcBorders>
              <w:right w:val="single" w:sz="8" w:space="0" w:color="auto"/>
            </w:tcBorders>
            <w:vAlign w:val="bottom"/>
          </w:tcPr>
          <w:p w14:paraId="4BE8AF63" w14:textId="77777777" w:rsidR="004F4539" w:rsidRDefault="004F4539" w:rsidP="00B712D0">
            <w:pPr>
              <w:rPr>
                <w:sz w:val="23"/>
                <w:szCs w:val="23"/>
              </w:rPr>
            </w:pPr>
          </w:p>
        </w:tc>
        <w:tc>
          <w:tcPr>
            <w:tcW w:w="1900" w:type="dxa"/>
            <w:tcBorders>
              <w:right w:val="single" w:sz="8" w:space="0" w:color="auto"/>
            </w:tcBorders>
            <w:vAlign w:val="bottom"/>
          </w:tcPr>
          <w:p w14:paraId="389D50E4" w14:textId="77777777" w:rsidR="004F4539" w:rsidRDefault="004F4539" w:rsidP="00B712D0">
            <w:pPr>
              <w:spacing w:line="271" w:lineRule="exact"/>
              <w:ind w:left="100"/>
              <w:rPr>
                <w:sz w:val="20"/>
                <w:szCs w:val="20"/>
              </w:rPr>
            </w:pPr>
            <w:r>
              <w:t>slovnej zásoby</w:t>
            </w:r>
          </w:p>
        </w:tc>
        <w:tc>
          <w:tcPr>
            <w:tcW w:w="2520" w:type="dxa"/>
            <w:tcBorders>
              <w:right w:val="single" w:sz="8" w:space="0" w:color="auto"/>
            </w:tcBorders>
            <w:vAlign w:val="bottom"/>
          </w:tcPr>
          <w:p w14:paraId="06351233" w14:textId="77777777" w:rsidR="004F4539" w:rsidRDefault="004F4539" w:rsidP="00B712D0">
            <w:pPr>
              <w:spacing w:line="271" w:lineRule="exact"/>
              <w:ind w:left="100"/>
              <w:rPr>
                <w:sz w:val="20"/>
                <w:szCs w:val="20"/>
              </w:rPr>
            </w:pPr>
            <w:r>
              <w:t>v slovenskom jazyku</w:t>
            </w:r>
          </w:p>
        </w:tc>
        <w:tc>
          <w:tcPr>
            <w:tcW w:w="20" w:type="dxa"/>
            <w:vAlign w:val="bottom"/>
          </w:tcPr>
          <w:p w14:paraId="3D07DA10" w14:textId="77777777" w:rsidR="004F4539" w:rsidRDefault="004F4539" w:rsidP="00B712D0">
            <w:pPr>
              <w:rPr>
                <w:sz w:val="23"/>
                <w:szCs w:val="23"/>
              </w:rPr>
            </w:pPr>
          </w:p>
        </w:tc>
        <w:tc>
          <w:tcPr>
            <w:tcW w:w="0" w:type="dxa"/>
            <w:vAlign w:val="bottom"/>
          </w:tcPr>
          <w:p w14:paraId="71455FBE" w14:textId="77777777" w:rsidR="004F4539" w:rsidRDefault="004F4539" w:rsidP="00B712D0">
            <w:pPr>
              <w:rPr>
                <w:sz w:val="1"/>
                <w:szCs w:val="1"/>
              </w:rPr>
            </w:pPr>
          </w:p>
        </w:tc>
      </w:tr>
      <w:tr w:rsidR="004F4539" w14:paraId="18953AAA" w14:textId="77777777" w:rsidTr="00B712D0">
        <w:trPr>
          <w:trHeight w:val="261"/>
        </w:trPr>
        <w:tc>
          <w:tcPr>
            <w:tcW w:w="2000" w:type="dxa"/>
            <w:tcBorders>
              <w:left w:val="single" w:sz="8" w:space="0" w:color="auto"/>
              <w:right w:val="single" w:sz="8" w:space="0" w:color="auto"/>
            </w:tcBorders>
            <w:vAlign w:val="bottom"/>
          </w:tcPr>
          <w:p w14:paraId="251F3834" w14:textId="77777777" w:rsidR="004F4539" w:rsidRDefault="004F4539" w:rsidP="00B712D0">
            <w:pPr>
              <w:spacing w:line="256" w:lineRule="exact"/>
              <w:ind w:left="100"/>
              <w:rPr>
                <w:sz w:val="20"/>
                <w:szCs w:val="20"/>
              </w:rPr>
            </w:pPr>
            <w:r>
              <w:rPr>
                <w:i/>
                <w:iCs/>
              </w:rPr>
              <w:t>porušenie</w:t>
            </w:r>
          </w:p>
        </w:tc>
        <w:tc>
          <w:tcPr>
            <w:tcW w:w="2340" w:type="dxa"/>
            <w:vMerge w:val="restart"/>
            <w:tcBorders>
              <w:right w:val="single" w:sz="8" w:space="0" w:color="auto"/>
            </w:tcBorders>
            <w:vAlign w:val="bottom"/>
          </w:tcPr>
          <w:p w14:paraId="39BBEB46" w14:textId="77777777" w:rsidR="004F4539" w:rsidRDefault="004F4539" w:rsidP="00B712D0">
            <w:pPr>
              <w:ind w:left="100"/>
              <w:rPr>
                <w:sz w:val="20"/>
                <w:szCs w:val="20"/>
              </w:rPr>
            </w:pPr>
            <w:r>
              <w:t>Beschuldigung</w:t>
            </w:r>
          </w:p>
        </w:tc>
        <w:tc>
          <w:tcPr>
            <w:tcW w:w="3340" w:type="dxa"/>
            <w:tcBorders>
              <w:right w:val="single" w:sz="8" w:space="0" w:color="auto"/>
            </w:tcBorders>
            <w:vAlign w:val="bottom"/>
          </w:tcPr>
          <w:p w14:paraId="793DA1BC" w14:textId="77777777" w:rsidR="004F4539" w:rsidRDefault="004F4539" w:rsidP="00B712D0">
            <w:pPr>
              <w:spacing w:line="260" w:lineRule="exact"/>
              <w:ind w:left="80"/>
              <w:rPr>
                <w:sz w:val="20"/>
                <w:szCs w:val="20"/>
              </w:rPr>
            </w:pPr>
            <w:r>
              <w:t>Das war ich nicht./</w:t>
            </w:r>
          </w:p>
        </w:tc>
        <w:tc>
          <w:tcPr>
            <w:tcW w:w="2680" w:type="dxa"/>
            <w:tcBorders>
              <w:right w:val="single" w:sz="8" w:space="0" w:color="auto"/>
            </w:tcBorders>
            <w:vAlign w:val="bottom"/>
          </w:tcPr>
          <w:p w14:paraId="4C72AA2C" w14:textId="77777777" w:rsidR="004F4539" w:rsidRDefault="004F4539" w:rsidP="00B712D0"/>
        </w:tc>
        <w:tc>
          <w:tcPr>
            <w:tcW w:w="1900" w:type="dxa"/>
            <w:tcBorders>
              <w:right w:val="single" w:sz="8" w:space="0" w:color="auto"/>
            </w:tcBorders>
            <w:vAlign w:val="bottom"/>
          </w:tcPr>
          <w:p w14:paraId="65F74402" w14:textId="77777777" w:rsidR="004F4539" w:rsidRDefault="004F4539" w:rsidP="00B712D0">
            <w:pPr>
              <w:spacing w:line="256" w:lineRule="exact"/>
              <w:ind w:left="100"/>
              <w:rPr>
                <w:sz w:val="20"/>
                <w:szCs w:val="20"/>
              </w:rPr>
            </w:pPr>
            <w:r>
              <w:t>danej témy</w:t>
            </w:r>
          </w:p>
        </w:tc>
        <w:tc>
          <w:tcPr>
            <w:tcW w:w="2520" w:type="dxa"/>
            <w:tcBorders>
              <w:right w:val="single" w:sz="8" w:space="0" w:color="auto"/>
            </w:tcBorders>
            <w:vAlign w:val="bottom"/>
          </w:tcPr>
          <w:p w14:paraId="59F8DB63" w14:textId="77777777" w:rsidR="004F4539" w:rsidRDefault="004F4539" w:rsidP="00B712D0">
            <w:pPr>
              <w:spacing w:line="256" w:lineRule="exact"/>
              <w:ind w:left="100"/>
              <w:rPr>
                <w:sz w:val="20"/>
                <w:szCs w:val="20"/>
              </w:rPr>
            </w:pPr>
            <w:r>
              <w:t>a v cieľovom jazyku.</w:t>
            </w:r>
          </w:p>
        </w:tc>
        <w:tc>
          <w:tcPr>
            <w:tcW w:w="20" w:type="dxa"/>
            <w:vAlign w:val="bottom"/>
          </w:tcPr>
          <w:p w14:paraId="3B055CED" w14:textId="77777777" w:rsidR="004F4539" w:rsidRDefault="004F4539" w:rsidP="00B712D0"/>
        </w:tc>
        <w:tc>
          <w:tcPr>
            <w:tcW w:w="0" w:type="dxa"/>
            <w:vAlign w:val="bottom"/>
          </w:tcPr>
          <w:p w14:paraId="57CAC285" w14:textId="77777777" w:rsidR="004F4539" w:rsidRDefault="004F4539" w:rsidP="00B712D0">
            <w:pPr>
              <w:rPr>
                <w:sz w:val="1"/>
                <w:szCs w:val="1"/>
              </w:rPr>
            </w:pPr>
          </w:p>
        </w:tc>
      </w:tr>
      <w:tr w:rsidR="004F4539" w14:paraId="2A2399AC" w14:textId="77777777" w:rsidTr="00B712D0">
        <w:trPr>
          <w:trHeight w:val="137"/>
        </w:trPr>
        <w:tc>
          <w:tcPr>
            <w:tcW w:w="2000" w:type="dxa"/>
            <w:vMerge w:val="restart"/>
            <w:tcBorders>
              <w:left w:val="single" w:sz="8" w:space="0" w:color="auto"/>
              <w:right w:val="single" w:sz="8" w:space="0" w:color="auto"/>
            </w:tcBorders>
            <w:vAlign w:val="bottom"/>
          </w:tcPr>
          <w:p w14:paraId="2FF85723" w14:textId="77777777" w:rsidR="004F4539" w:rsidRDefault="004F4539" w:rsidP="00B712D0">
            <w:pPr>
              <w:spacing w:line="271" w:lineRule="exact"/>
              <w:ind w:left="100"/>
              <w:rPr>
                <w:sz w:val="20"/>
                <w:szCs w:val="20"/>
              </w:rPr>
            </w:pPr>
            <w:r>
              <w:rPr>
                <w:i/>
                <w:iCs/>
              </w:rPr>
              <w:t>pravidiel alebo</w:t>
            </w:r>
          </w:p>
        </w:tc>
        <w:tc>
          <w:tcPr>
            <w:tcW w:w="2340" w:type="dxa"/>
            <w:vMerge/>
            <w:tcBorders>
              <w:right w:val="single" w:sz="8" w:space="0" w:color="auto"/>
            </w:tcBorders>
            <w:vAlign w:val="bottom"/>
          </w:tcPr>
          <w:p w14:paraId="6533A936" w14:textId="77777777" w:rsidR="004F4539" w:rsidRDefault="004F4539" w:rsidP="00B712D0">
            <w:pPr>
              <w:rPr>
                <w:sz w:val="11"/>
                <w:szCs w:val="11"/>
              </w:rPr>
            </w:pPr>
          </w:p>
        </w:tc>
        <w:tc>
          <w:tcPr>
            <w:tcW w:w="3340" w:type="dxa"/>
            <w:vMerge w:val="restart"/>
            <w:tcBorders>
              <w:right w:val="single" w:sz="8" w:space="0" w:color="auto"/>
            </w:tcBorders>
            <w:vAlign w:val="bottom"/>
          </w:tcPr>
          <w:p w14:paraId="09EF721C" w14:textId="77777777" w:rsidR="004F4539" w:rsidRDefault="004F4539" w:rsidP="00B712D0">
            <w:pPr>
              <w:ind w:left="80"/>
              <w:rPr>
                <w:sz w:val="20"/>
                <w:szCs w:val="20"/>
              </w:rPr>
            </w:pPr>
            <w:r>
              <w:t>Ich war es nicht.</w:t>
            </w:r>
          </w:p>
        </w:tc>
        <w:tc>
          <w:tcPr>
            <w:tcW w:w="2680" w:type="dxa"/>
            <w:tcBorders>
              <w:right w:val="single" w:sz="8" w:space="0" w:color="auto"/>
            </w:tcBorders>
            <w:vAlign w:val="bottom"/>
          </w:tcPr>
          <w:p w14:paraId="41F94874" w14:textId="77777777" w:rsidR="004F4539" w:rsidRDefault="004F4539" w:rsidP="00B712D0">
            <w:pPr>
              <w:rPr>
                <w:sz w:val="11"/>
                <w:szCs w:val="11"/>
              </w:rPr>
            </w:pPr>
          </w:p>
        </w:tc>
        <w:tc>
          <w:tcPr>
            <w:tcW w:w="1900" w:type="dxa"/>
            <w:vMerge w:val="restart"/>
            <w:tcBorders>
              <w:right w:val="single" w:sz="8" w:space="0" w:color="auto"/>
            </w:tcBorders>
            <w:vAlign w:val="bottom"/>
          </w:tcPr>
          <w:p w14:paraId="135D7165" w14:textId="77777777" w:rsidR="004F4539" w:rsidRDefault="004F4539" w:rsidP="00B712D0">
            <w:pPr>
              <w:spacing w:line="271" w:lineRule="exact"/>
              <w:ind w:left="100"/>
              <w:rPr>
                <w:sz w:val="20"/>
                <w:szCs w:val="20"/>
              </w:rPr>
            </w:pPr>
            <w:r>
              <w:t>s uplatnením</w:t>
            </w:r>
          </w:p>
        </w:tc>
        <w:tc>
          <w:tcPr>
            <w:tcW w:w="2520" w:type="dxa"/>
            <w:tcBorders>
              <w:right w:val="single" w:sz="8" w:space="0" w:color="auto"/>
            </w:tcBorders>
            <w:vAlign w:val="bottom"/>
          </w:tcPr>
          <w:p w14:paraId="02D3EEB6" w14:textId="77777777" w:rsidR="004F4539" w:rsidRDefault="004F4539" w:rsidP="00B712D0">
            <w:pPr>
              <w:rPr>
                <w:sz w:val="11"/>
                <w:szCs w:val="11"/>
              </w:rPr>
            </w:pPr>
          </w:p>
        </w:tc>
        <w:tc>
          <w:tcPr>
            <w:tcW w:w="20" w:type="dxa"/>
            <w:vAlign w:val="bottom"/>
          </w:tcPr>
          <w:p w14:paraId="17796661" w14:textId="77777777" w:rsidR="004F4539" w:rsidRDefault="004F4539" w:rsidP="00B712D0">
            <w:pPr>
              <w:rPr>
                <w:sz w:val="11"/>
                <w:szCs w:val="11"/>
              </w:rPr>
            </w:pPr>
          </w:p>
        </w:tc>
        <w:tc>
          <w:tcPr>
            <w:tcW w:w="0" w:type="dxa"/>
            <w:vAlign w:val="bottom"/>
          </w:tcPr>
          <w:p w14:paraId="27595BCD" w14:textId="77777777" w:rsidR="004F4539" w:rsidRDefault="004F4539" w:rsidP="00B712D0">
            <w:pPr>
              <w:rPr>
                <w:sz w:val="1"/>
                <w:szCs w:val="1"/>
              </w:rPr>
            </w:pPr>
          </w:p>
        </w:tc>
      </w:tr>
      <w:tr w:rsidR="004F4539" w14:paraId="5A28203F" w14:textId="77777777" w:rsidTr="00B712D0">
        <w:trPr>
          <w:trHeight w:val="139"/>
        </w:trPr>
        <w:tc>
          <w:tcPr>
            <w:tcW w:w="2000" w:type="dxa"/>
            <w:vMerge/>
            <w:tcBorders>
              <w:left w:val="single" w:sz="8" w:space="0" w:color="auto"/>
              <w:right w:val="single" w:sz="8" w:space="0" w:color="auto"/>
            </w:tcBorders>
            <w:vAlign w:val="bottom"/>
          </w:tcPr>
          <w:p w14:paraId="32CB18ED" w14:textId="77777777" w:rsidR="004F4539" w:rsidRDefault="004F4539" w:rsidP="00B712D0">
            <w:pPr>
              <w:rPr>
                <w:sz w:val="12"/>
                <w:szCs w:val="12"/>
              </w:rPr>
            </w:pPr>
          </w:p>
        </w:tc>
        <w:tc>
          <w:tcPr>
            <w:tcW w:w="2340" w:type="dxa"/>
            <w:vMerge w:val="restart"/>
            <w:tcBorders>
              <w:right w:val="single" w:sz="8" w:space="0" w:color="auto"/>
            </w:tcBorders>
            <w:vAlign w:val="bottom"/>
          </w:tcPr>
          <w:p w14:paraId="348813D7" w14:textId="77777777" w:rsidR="004F4539" w:rsidRDefault="004F4539" w:rsidP="00B712D0">
            <w:pPr>
              <w:ind w:left="100"/>
              <w:rPr>
                <w:sz w:val="20"/>
                <w:szCs w:val="20"/>
              </w:rPr>
            </w:pPr>
            <w:r>
              <w:t>zurückweisen</w:t>
            </w:r>
          </w:p>
        </w:tc>
        <w:tc>
          <w:tcPr>
            <w:tcW w:w="3340" w:type="dxa"/>
            <w:vMerge/>
            <w:tcBorders>
              <w:right w:val="single" w:sz="8" w:space="0" w:color="auto"/>
            </w:tcBorders>
            <w:vAlign w:val="bottom"/>
          </w:tcPr>
          <w:p w14:paraId="636DED7B" w14:textId="77777777" w:rsidR="004F4539" w:rsidRDefault="004F4539" w:rsidP="00B712D0">
            <w:pPr>
              <w:rPr>
                <w:sz w:val="12"/>
                <w:szCs w:val="12"/>
              </w:rPr>
            </w:pPr>
          </w:p>
        </w:tc>
        <w:tc>
          <w:tcPr>
            <w:tcW w:w="2680" w:type="dxa"/>
            <w:tcBorders>
              <w:right w:val="single" w:sz="8" w:space="0" w:color="auto"/>
            </w:tcBorders>
            <w:vAlign w:val="bottom"/>
          </w:tcPr>
          <w:p w14:paraId="0B3C6160" w14:textId="77777777" w:rsidR="004F4539" w:rsidRDefault="004F4539" w:rsidP="00B712D0">
            <w:pPr>
              <w:rPr>
                <w:sz w:val="12"/>
                <w:szCs w:val="12"/>
              </w:rPr>
            </w:pPr>
          </w:p>
        </w:tc>
        <w:tc>
          <w:tcPr>
            <w:tcW w:w="1900" w:type="dxa"/>
            <w:vMerge/>
            <w:tcBorders>
              <w:right w:val="single" w:sz="8" w:space="0" w:color="auto"/>
            </w:tcBorders>
            <w:vAlign w:val="bottom"/>
          </w:tcPr>
          <w:p w14:paraId="2670639D" w14:textId="77777777" w:rsidR="004F4539" w:rsidRDefault="004F4539" w:rsidP="00B712D0">
            <w:pPr>
              <w:rPr>
                <w:sz w:val="12"/>
                <w:szCs w:val="12"/>
              </w:rPr>
            </w:pPr>
          </w:p>
        </w:tc>
        <w:tc>
          <w:tcPr>
            <w:tcW w:w="2520" w:type="dxa"/>
            <w:tcBorders>
              <w:right w:val="single" w:sz="8" w:space="0" w:color="auto"/>
            </w:tcBorders>
            <w:vAlign w:val="bottom"/>
          </w:tcPr>
          <w:p w14:paraId="40AA394E" w14:textId="77777777" w:rsidR="004F4539" w:rsidRDefault="004F4539" w:rsidP="00B712D0">
            <w:pPr>
              <w:rPr>
                <w:sz w:val="12"/>
                <w:szCs w:val="12"/>
              </w:rPr>
            </w:pPr>
          </w:p>
        </w:tc>
        <w:tc>
          <w:tcPr>
            <w:tcW w:w="20" w:type="dxa"/>
            <w:vAlign w:val="bottom"/>
          </w:tcPr>
          <w:p w14:paraId="5D6532CF" w14:textId="77777777" w:rsidR="004F4539" w:rsidRDefault="004F4539" w:rsidP="00B712D0">
            <w:pPr>
              <w:rPr>
                <w:sz w:val="12"/>
                <w:szCs w:val="12"/>
              </w:rPr>
            </w:pPr>
          </w:p>
        </w:tc>
        <w:tc>
          <w:tcPr>
            <w:tcW w:w="0" w:type="dxa"/>
            <w:vAlign w:val="bottom"/>
          </w:tcPr>
          <w:p w14:paraId="0E5B285D" w14:textId="77777777" w:rsidR="004F4539" w:rsidRDefault="004F4539" w:rsidP="00B712D0">
            <w:pPr>
              <w:rPr>
                <w:sz w:val="1"/>
                <w:szCs w:val="1"/>
              </w:rPr>
            </w:pPr>
          </w:p>
        </w:tc>
      </w:tr>
      <w:tr w:rsidR="004F4539" w14:paraId="2F55D282" w14:textId="77777777" w:rsidTr="00B712D0">
        <w:trPr>
          <w:trHeight w:val="137"/>
        </w:trPr>
        <w:tc>
          <w:tcPr>
            <w:tcW w:w="2000" w:type="dxa"/>
            <w:vMerge w:val="restart"/>
            <w:tcBorders>
              <w:left w:val="single" w:sz="8" w:space="0" w:color="auto"/>
              <w:right w:val="single" w:sz="8" w:space="0" w:color="auto"/>
            </w:tcBorders>
            <w:vAlign w:val="bottom"/>
          </w:tcPr>
          <w:p w14:paraId="5069EE06" w14:textId="77777777" w:rsidR="004F4539" w:rsidRDefault="004F4539" w:rsidP="00B712D0">
            <w:pPr>
              <w:spacing w:line="272" w:lineRule="exact"/>
              <w:ind w:left="100"/>
              <w:rPr>
                <w:sz w:val="20"/>
                <w:szCs w:val="20"/>
              </w:rPr>
            </w:pPr>
            <w:r>
              <w:rPr>
                <w:i/>
                <w:iCs/>
              </w:rPr>
              <w:t>nesplnenie</w:t>
            </w:r>
          </w:p>
        </w:tc>
        <w:tc>
          <w:tcPr>
            <w:tcW w:w="2340" w:type="dxa"/>
            <w:vMerge/>
            <w:tcBorders>
              <w:right w:val="single" w:sz="8" w:space="0" w:color="auto"/>
            </w:tcBorders>
            <w:vAlign w:val="bottom"/>
          </w:tcPr>
          <w:p w14:paraId="0ADD2D8E" w14:textId="77777777" w:rsidR="004F4539" w:rsidRDefault="004F4539" w:rsidP="00B712D0">
            <w:pPr>
              <w:rPr>
                <w:sz w:val="11"/>
                <w:szCs w:val="11"/>
              </w:rPr>
            </w:pPr>
          </w:p>
        </w:tc>
        <w:tc>
          <w:tcPr>
            <w:tcW w:w="3340" w:type="dxa"/>
            <w:vMerge w:val="restart"/>
            <w:tcBorders>
              <w:right w:val="single" w:sz="8" w:space="0" w:color="auto"/>
            </w:tcBorders>
            <w:vAlign w:val="bottom"/>
          </w:tcPr>
          <w:p w14:paraId="62295E1A" w14:textId="77777777" w:rsidR="004F4539" w:rsidRDefault="004F4539" w:rsidP="00B712D0">
            <w:pPr>
              <w:ind w:left="80"/>
              <w:rPr>
                <w:sz w:val="20"/>
                <w:szCs w:val="20"/>
              </w:rPr>
            </w:pPr>
            <w:r>
              <w:t>Den Kuli hatte ich nicht.</w:t>
            </w:r>
          </w:p>
        </w:tc>
        <w:tc>
          <w:tcPr>
            <w:tcW w:w="2680" w:type="dxa"/>
            <w:tcBorders>
              <w:right w:val="single" w:sz="8" w:space="0" w:color="auto"/>
            </w:tcBorders>
            <w:vAlign w:val="bottom"/>
          </w:tcPr>
          <w:p w14:paraId="680BEA27" w14:textId="77777777" w:rsidR="004F4539" w:rsidRDefault="004F4539" w:rsidP="00B712D0">
            <w:pPr>
              <w:rPr>
                <w:sz w:val="11"/>
                <w:szCs w:val="11"/>
              </w:rPr>
            </w:pPr>
          </w:p>
        </w:tc>
        <w:tc>
          <w:tcPr>
            <w:tcW w:w="1900" w:type="dxa"/>
            <w:vMerge w:val="restart"/>
            <w:tcBorders>
              <w:right w:val="single" w:sz="8" w:space="0" w:color="auto"/>
            </w:tcBorders>
            <w:vAlign w:val="bottom"/>
          </w:tcPr>
          <w:p w14:paraId="2C22CAC9" w14:textId="77777777" w:rsidR="004F4539" w:rsidRDefault="004F4539" w:rsidP="00B712D0">
            <w:pPr>
              <w:spacing w:line="272" w:lineRule="exact"/>
              <w:ind w:left="100"/>
              <w:rPr>
                <w:sz w:val="20"/>
                <w:szCs w:val="20"/>
              </w:rPr>
            </w:pPr>
            <w:r>
              <w:t>hovorového</w:t>
            </w:r>
          </w:p>
        </w:tc>
        <w:tc>
          <w:tcPr>
            <w:tcW w:w="2520" w:type="dxa"/>
            <w:vMerge w:val="restart"/>
            <w:tcBorders>
              <w:right w:val="single" w:sz="8" w:space="0" w:color="auto"/>
            </w:tcBorders>
            <w:vAlign w:val="bottom"/>
          </w:tcPr>
          <w:p w14:paraId="4DCA5B15" w14:textId="77777777" w:rsidR="004F4539" w:rsidRDefault="004F4539" w:rsidP="00B712D0">
            <w:pPr>
              <w:spacing w:line="272" w:lineRule="exact"/>
              <w:ind w:left="100"/>
              <w:rPr>
                <w:sz w:val="20"/>
                <w:szCs w:val="20"/>
              </w:rPr>
            </w:pPr>
            <w:r>
              <w:t>Rozdielnosti v</w:t>
            </w:r>
          </w:p>
        </w:tc>
        <w:tc>
          <w:tcPr>
            <w:tcW w:w="20" w:type="dxa"/>
            <w:vAlign w:val="bottom"/>
          </w:tcPr>
          <w:p w14:paraId="67151B34" w14:textId="77777777" w:rsidR="004F4539" w:rsidRDefault="004F4539" w:rsidP="00B712D0">
            <w:pPr>
              <w:rPr>
                <w:sz w:val="11"/>
                <w:szCs w:val="11"/>
              </w:rPr>
            </w:pPr>
          </w:p>
        </w:tc>
        <w:tc>
          <w:tcPr>
            <w:tcW w:w="0" w:type="dxa"/>
            <w:vAlign w:val="bottom"/>
          </w:tcPr>
          <w:p w14:paraId="2FC18D48" w14:textId="77777777" w:rsidR="004F4539" w:rsidRDefault="004F4539" w:rsidP="00B712D0">
            <w:pPr>
              <w:rPr>
                <w:sz w:val="1"/>
                <w:szCs w:val="1"/>
              </w:rPr>
            </w:pPr>
          </w:p>
        </w:tc>
      </w:tr>
      <w:tr w:rsidR="004F4539" w14:paraId="2F43D2A2" w14:textId="77777777" w:rsidTr="00B712D0">
        <w:trPr>
          <w:trHeight w:val="140"/>
        </w:trPr>
        <w:tc>
          <w:tcPr>
            <w:tcW w:w="2000" w:type="dxa"/>
            <w:vMerge/>
            <w:tcBorders>
              <w:left w:val="single" w:sz="8" w:space="0" w:color="auto"/>
              <w:right w:val="single" w:sz="8" w:space="0" w:color="auto"/>
            </w:tcBorders>
            <w:vAlign w:val="bottom"/>
          </w:tcPr>
          <w:p w14:paraId="0A79866B" w14:textId="77777777" w:rsidR="004F4539" w:rsidRDefault="004F4539" w:rsidP="00B712D0">
            <w:pPr>
              <w:rPr>
                <w:sz w:val="12"/>
                <w:szCs w:val="12"/>
              </w:rPr>
            </w:pPr>
          </w:p>
        </w:tc>
        <w:tc>
          <w:tcPr>
            <w:tcW w:w="2340" w:type="dxa"/>
            <w:vMerge w:val="restart"/>
            <w:tcBorders>
              <w:right w:val="single" w:sz="8" w:space="0" w:color="auto"/>
            </w:tcBorders>
            <w:vAlign w:val="bottom"/>
          </w:tcPr>
          <w:p w14:paraId="73266B65" w14:textId="77777777" w:rsidR="004F4539" w:rsidRDefault="004F4539" w:rsidP="00B712D0">
            <w:pPr>
              <w:ind w:left="100"/>
              <w:rPr>
                <w:sz w:val="20"/>
                <w:szCs w:val="20"/>
              </w:rPr>
            </w:pPr>
            <w:r>
              <w:rPr>
                <w:i/>
                <w:iCs/>
              </w:rPr>
              <w:t>Odmietnuť obvinenie</w:t>
            </w:r>
          </w:p>
        </w:tc>
        <w:tc>
          <w:tcPr>
            <w:tcW w:w="3340" w:type="dxa"/>
            <w:vMerge/>
            <w:tcBorders>
              <w:right w:val="single" w:sz="8" w:space="0" w:color="auto"/>
            </w:tcBorders>
            <w:vAlign w:val="bottom"/>
          </w:tcPr>
          <w:p w14:paraId="23F2E832" w14:textId="77777777" w:rsidR="004F4539" w:rsidRDefault="004F4539" w:rsidP="00B712D0">
            <w:pPr>
              <w:rPr>
                <w:sz w:val="12"/>
                <w:szCs w:val="12"/>
              </w:rPr>
            </w:pPr>
          </w:p>
        </w:tc>
        <w:tc>
          <w:tcPr>
            <w:tcW w:w="2680" w:type="dxa"/>
            <w:tcBorders>
              <w:right w:val="single" w:sz="8" w:space="0" w:color="auto"/>
            </w:tcBorders>
            <w:vAlign w:val="bottom"/>
          </w:tcPr>
          <w:p w14:paraId="38C28C39" w14:textId="77777777" w:rsidR="004F4539" w:rsidRDefault="004F4539" w:rsidP="00B712D0">
            <w:pPr>
              <w:rPr>
                <w:sz w:val="12"/>
                <w:szCs w:val="12"/>
              </w:rPr>
            </w:pPr>
          </w:p>
        </w:tc>
        <w:tc>
          <w:tcPr>
            <w:tcW w:w="1900" w:type="dxa"/>
            <w:vMerge/>
            <w:tcBorders>
              <w:right w:val="single" w:sz="8" w:space="0" w:color="auto"/>
            </w:tcBorders>
            <w:vAlign w:val="bottom"/>
          </w:tcPr>
          <w:p w14:paraId="1A8A3A2E" w14:textId="77777777" w:rsidR="004F4539" w:rsidRDefault="004F4539" w:rsidP="00B712D0">
            <w:pPr>
              <w:rPr>
                <w:sz w:val="12"/>
                <w:szCs w:val="12"/>
              </w:rPr>
            </w:pPr>
          </w:p>
        </w:tc>
        <w:tc>
          <w:tcPr>
            <w:tcW w:w="2520" w:type="dxa"/>
            <w:vMerge/>
            <w:tcBorders>
              <w:right w:val="single" w:sz="8" w:space="0" w:color="auto"/>
            </w:tcBorders>
            <w:vAlign w:val="bottom"/>
          </w:tcPr>
          <w:p w14:paraId="43E6B786" w14:textId="77777777" w:rsidR="004F4539" w:rsidRDefault="004F4539" w:rsidP="00B712D0">
            <w:pPr>
              <w:rPr>
                <w:sz w:val="12"/>
                <w:szCs w:val="12"/>
              </w:rPr>
            </w:pPr>
          </w:p>
        </w:tc>
        <w:tc>
          <w:tcPr>
            <w:tcW w:w="20" w:type="dxa"/>
            <w:vAlign w:val="bottom"/>
          </w:tcPr>
          <w:p w14:paraId="051B6E18" w14:textId="77777777" w:rsidR="004F4539" w:rsidRDefault="004F4539" w:rsidP="00B712D0">
            <w:pPr>
              <w:rPr>
                <w:sz w:val="12"/>
                <w:szCs w:val="12"/>
              </w:rPr>
            </w:pPr>
          </w:p>
        </w:tc>
        <w:tc>
          <w:tcPr>
            <w:tcW w:w="0" w:type="dxa"/>
            <w:vAlign w:val="bottom"/>
          </w:tcPr>
          <w:p w14:paraId="085B3D1A" w14:textId="77777777" w:rsidR="004F4539" w:rsidRDefault="004F4539" w:rsidP="00B712D0">
            <w:pPr>
              <w:rPr>
                <w:sz w:val="1"/>
                <w:szCs w:val="1"/>
              </w:rPr>
            </w:pPr>
          </w:p>
        </w:tc>
      </w:tr>
      <w:tr w:rsidR="004F4539" w14:paraId="1934F1AB" w14:textId="77777777" w:rsidTr="00B712D0">
        <w:trPr>
          <w:trHeight w:val="137"/>
        </w:trPr>
        <w:tc>
          <w:tcPr>
            <w:tcW w:w="2000" w:type="dxa"/>
            <w:vMerge w:val="restart"/>
            <w:tcBorders>
              <w:left w:val="single" w:sz="8" w:space="0" w:color="auto"/>
              <w:right w:val="single" w:sz="8" w:space="0" w:color="auto"/>
            </w:tcBorders>
            <w:vAlign w:val="bottom"/>
          </w:tcPr>
          <w:p w14:paraId="57F44F91" w14:textId="77777777" w:rsidR="004F4539" w:rsidRDefault="004F4539" w:rsidP="00B712D0">
            <w:pPr>
              <w:spacing w:line="271" w:lineRule="exact"/>
              <w:ind w:left="100"/>
              <w:rPr>
                <w:sz w:val="20"/>
                <w:szCs w:val="20"/>
              </w:rPr>
            </w:pPr>
            <w:r>
              <w:rPr>
                <w:i/>
                <w:iCs/>
              </w:rPr>
              <w:t>povinnosti</w:t>
            </w:r>
          </w:p>
        </w:tc>
        <w:tc>
          <w:tcPr>
            <w:tcW w:w="2340" w:type="dxa"/>
            <w:vMerge/>
            <w:tcBorders>
              <w:right w:val="single" w:sz="8" w:space="0" w:color="auto"/>
            </w:tcBorders>
            <w:vAlign w:val="bottom"/>
          </w:tcPr>
          <w:p w14:paraId="529D48CA" w14:textId="77777777" w:rsidR="004F4539" w:rsidRDefault="004F4539" w:rsidP="00B712D0">
            <w:pPr>
              <w:rPr>
                <w:sz w:val="11"/>
                <w:szCs w:val="11"/>
              </w:rPr>
            </w:pPr>
          </w:p>
        </w:tc>
        <w:tc>
          <w:tcPr>
            <w:tcW w:w="3340" w:type="dxa"/>
            <w:tcBorders>
              <w:right w:val="single" w:sz="8" w:space="0" w:color="auto"/>
            </w:tcBorders>
            <w:vAlign w:val="bottom"/>
          </w:tcPr>
          <w:p w14:paraId="76FE426C" w14:textId="77777777" w:rsidR="004F4539" w:rsidRDefault="004F4539" w:rsidP="00B712D0">
            <w:pPr>
              <w:rPr>
                <w:sz w:val="11"/>
                <w:szCs w:val="11"/>
              </w:rPr>
            </w:pPr>
          </w:p>
        </w:tc>
        <w:tc>
          <w:tcPr>
            <w:tcW w:w="2680" w:type="dxa"/>
            <w:tcBorders>
              <w:right w:val="single" w:sz="8" w:space="0" w:color="auto"/>
            </w:tcBorders>
            <w:vAlign w:val="bottom"/>
          </w:tcPr>
          <w:p w14:paraId="13472FA9" w14:textId="77777777" w:rsidR="004F4539" w:rsidRDefault="004F4539" w:rsidP="00B712D0">
            <w:pPr>
              <w:rPr>
                <w:sz w:val="11"/>
                <w:szCs w:val="11"/>
              </w:rPr>
            </w:pPr>
          </w:p>
        </w:tc>
        <w:tc>
          <w:tcPr>
            <w:tcW w:w="1900" w:type="dxa"/>
            <w:vMerge w:val="restart"/>
            <w:tcBorders>
              <w:right w:val="single" w:sz="8" w:space="0" w:color="auto"/>
            </w:tcBorders>
            <w:vAlign w:val="bottom"/>
          </w:tcPr>
          <w:p w14:paraId="2CFC14C7" w14:textId="77777777" w:rsidR="004F4539" w:rsidRDefault="004F4539" w:rsidP="00B712D0">
            <w:pPr>
              <w:spacing w:line="271" w:lineRule="exact"/>
              <w:ind w:left="100"/>
              <w:rPr>
                <w:sz w:val="20"/>
                <w:szCs w:val="20"/>
              </w:rPr>
            </w:pPr>
            <w:r>
              <w:t>štýlu.</w:t>
            </w:r>
          </w:p>
        </w:tc>
        <w:tc>
          <w:tcPr>
            <w:tcW w:w="2520" w:type="dxa"/>
            <w:vMerge w:val="restart"/>
            <w:tcBorders>
              <w:right w:val="single" w:sz="8" w:space="0" w:color="auto"/>
            </w:tcBorders>
            <w:vAlign w:val="bottom"/>
          </w:tcPr>
          <w:p w14:paraId="5DB5DA7A" w14:textId="77777777" w:rsidR="004F4539" w:rsidRDefault="004F4539" w:rsidP="00B712D0">
            <w:pPr>
              <w:spacing w:line="271" w:lineRule="exact"/>
              <w:ind w:left="100"/>
              <w:rPr>
                <w:sz w:val="20"/>
                <w:szCs w:val="20"/>
              </w:rPr>
            </w:pPr>
            <w:r>
              <w:t>špecifických výrazoch</w:t>
            </w:r>
          </w:p>
        </w:tc>
        <w:tc>
          <w:tcPr>
            <w:tcW w:w="20" w:type="dxa"/>
            <w:vAlign w:val="bottom"/>
          </w:tcPr>
          <w:p w14:paraId="248B5F67" w14:textId="77777777" w:rsidR="004F4539" w:rsidRDefault="004F4539" w:rsidP="00B712D0">
            <w:pPr>
              <w:rPr>
                <w:sz w:val="11"/>
                <w:szCs w:val="11"/>
              </w:rPr>
            </w:pPr>
          </w:p>
        </w:tc>
        <w:tc>
          <w:tcPr>
            <w:tcW w:w="0" w:type="dxa"/>
            <w:vAlign w:val="bottom"/>
          </w:tcPr>
          <w:p w14:paraId="11D7A72C" w14:textId="77777777" w:rsidR="004F4539" w:rsidRDefault="004F4539" w:rsidP="00B712D0">
            <w:pPr>
              <w:rPr>
                <w:sz w:val="1"/>
                <w:szCs w:val="1"/>
              </w:rPr>
            </w:pPr>
          </w:p>
        </w:tc>
      </w:tr>
      <w:tr w:rsidR="004F4539" w14:paraId="22D18809" w14:textId="77777777" w:rsidTr="00B712D0">
        <w:trPr>
          <w:trHeight w:val="139"/>
        </w:trPr>
        <w:tc>
          <w:tcPr>
            <w:tcW w:w="2000" w:type="dxa"/>
            <w:vMerge/>
            <w:tcBorders>
              <w:left w:val="single" w:sz="8" w:space="0" w:color="auto"/>
              <w:right w:val="single" w:sz="8" w:space="0" w:color="auto"/>
            </w:tcBorders>
            <w:vAlign w:val="bottom"/>
          </w:tcPr>
          <w:p w14:paraId="1F27E6D1" w14:textId="77777777" w:rsidR="004F4539" w:rsidRDefault="004F4539" w:rsidP="00B712D0">
            <w:pPr>
              <w:rPr>
                <w:sz w:val="12"/>
                <w:szCs w:val="12"/>
              </w:rPr>
            </w:pPr>
          </w:p>
        </w:tc>
        <w:tc>
          <w:tcPr>
            <w:tcW w:w="2340" w:type="dxa"/>
            <w:tcBorders>
              <w:bottom w:val="single" w:sz="8" w:space="0" w:color="auto"/>
              <w:right w:val="single" w:sz="8" w:space="0" w:color="auto"/>
            </w:tcBorders>
            <w:vAlign w:val="bottom"/>
          </w:tcPr>
          <w:p w14:paraId="58CEB485" w14:textId="77777777" w:rsidR="004F4539" w:rsidRDefault="004F4539" w:rsidP="00B712D0">
            <w:pPr>
              <w:rPr>
                <w:sz w:val="12"/>
                <w:szCs w:val="12"/>
              </w:rPr>
            </w:pPr>
          </w:p>
        </w:tc>
        <w:tc>
          <w:tcPr>
            <w:tcW w:w="3340" w:type="dxa"/>
            <w:tcBorders>
              <w:bottom w:val="single" w:sz="8" w:space="0" w:color="auto"/>
              <w:right w:val="single" w:sz="8" w:space="0" w:color="auto"/>
            </w:tcBorders>
            <w:vAlign w:val="bottom"/>
          </w:tcPr>
          <w:p w14:paraId="0CF02EEE" w14:textId="77777777" w:rsidR="004F4539" w:rsidRDefault="004F4539" w:rsidP="00B712D0">
            <w:pPr>
              <w:rPr>
                <w:sz w:val="12"/>
                <w:szCs w:val="12"/>
              </w:rPr>
            </w:pPr>
          </w:p>
        </w:tc>
        <w:tc>
          <w:tcPr>
            <w:tcW w:w="2680" w:type="dxa"/>
            <w:tcBorders>
              <w:right w:val="single" w:sz="8" w:space="0" w:color="auto"/>
            </w:tcBorders>
            <w:vAlign w:val="bottom"/>
          </w:tcPr>
          <w:p w14:paraId="7545276A" w14:textId="77777777" w:rsidR="004F4539" w:rsidRDefault="004F4539" w:rsidP="00B712D0">
            <w:pPr>
              <w:rPr>
                <w:sz w:val="12"/>
                <w:szCs w:val="12"/>
              </w:rPr>
            </w:pPr>
          </w:p>
        </w:tc>
        <w:tc>
          <w:tcPr>
            <w:tcW w:w="1900" w:type="dxa"/>
            <w:vMerge/>
            <w:tcBorders>
              <w:right w:val="single" w:sz="8" w:space="0" w:color="auto"/>
            </w:tcBorders>
            <w:vAlign w:val="bottom"/>
          </w:tcPr>
          <w:p w14:paraId="79060E3B" w14:textId="77777777" w:rsidR="004F4539" w:rsidRDefault="004F4539" w:rsidP="00B712D0">
            <w:pPr>
              <w:rPr>
                <w:sz w:val="12"/>
                <w:szCs w:val="12"/>
              </w:rPr>
            </w:pPr>
          </w:p>
        </w:tc>
        <w:tc>
          <w:tcPr>
            <w:tcW w:w="2520" w:type="dxa"/>
            <w:vMerge/>
            <w:tcBorders>
              <w:right w:val="single" w:sz="8" w:space="0" w:color="auto"/>
            </w:tcBorders>
            <w:vAlign w:val="bottom"/>
          </w:tcPr>
          <w:p w14:paraId="785CF008" w14:textId="77777777" w:rsidR="004F4539" w:rsidRDefault="004F4539" w:rsidP="00B712D0">
            <w:pPr>
              <w:rPr>
                <w:sz w:val="12"/>
                <w:szCs w:val="12"/>
              </w:rPr>
            </w:pPr>
          </w:p>
        </w:tc>
        <w:tc>
          <w:tcPr>
            <w:tcW w:w="20" w:type="dxa"/>
            <w:vAlign w:val="bottom"/>
          </w:tcPr>
          <w:p w14:paraId="207153D3" w14:textId="77777777" w:rsidR="004F4539" w:rsidRDefault="004F4539" w:rsidP="00B712D0">
            <w:pPr>
              <w:rPr>
                <w:sz w:val="12"/>
                <w:szCs w:val="12"/>
              </w:rPr>
            </w:pPr>
          </w:p>
        </w:tc>
        <w:tc>
          <w:tcPr>
            <w:tcW w:w="0" w:type="dxa"/>
            <w:vAlign w:val="bottom"/>
          </w:tcPr>
          <w:p w14:paraId="36A9954D" w14:textId="77777777" w:rsidR="004F4539" w:rsidRDefault="004F4539" w:rsidP="00B712D0">
            <w:pPr>
              <w:rPr>
                <w:sz w:val="1"/>
                <w:szCs w:val="1"/>
              </w:rPr>
            </w:pPr>
          </w:p>
        </w:tc>
      </w:tr>
      <w:tr w:rsidR="004F4539" w14:paraId="4CB1059F" w14:textId="77777777" w:rsidTr="00B712D0">
        <w:trPr>
          <w:trHeight w:val="264"/>
        </w:trPr>
        <w:tc>
          <w:tcPr>
            <w:tcW w:w="2000" w:type="dxa"/>
            <w:tcBorders>
              <w:left w:val="single" w:sz="8" w:space="0" w:color="auto"/>
              <w:right w:val="single" w:sz="8" w:space="0" w:color="auto"/>
            </w:tcBorders>
            <w:vAlign w:val="bottom"/>
          </w:tcPr>
          <w:p w14:paraId="5B5C8BAC" w14:textId="77777777" w:rsidR="004F4539" w:rsidRDefault="004F4539" w:rsidP="00B712D0"/>
        </w:tc>
        <w:tc>
          <w:tcPr>
            <w:tcW w:w="2340" w:type="dxa"/>
            <w:tcBorders>
              <w:right w:val="single" w:sz="8" w:space="0" w:color="auto"/>
            </w:tcBorders>
            <w:vAlign w:val="bottom"/>
          </w:tcPr>
          <w:p w14:paraId="08672D7D" w14:textId="77777777" w:rsidR="004F4539" w:rsidRDefault="004F4539" w:rsidP="00B712D0"/>
        </w:tc>
        <w:tc>
          <w:tcPr>
            <w:tcW w:w="3340" w:type="dxa"/>
            <w:tcBorders>
              <w:right w:val="single" w:sz="8" w:space="0" w:color="auto"/>
            </w:tcBorders>
            <w:vAlign w:val="bottom"/>
          </w:tcPr>
          <w:p w14:paraId="7948CC61" w14:textId="77777777" w:rsidR="004F4539" w:rsidRDefault="004F4539" w:rsidP="00B712D0">
            <w:pPr>
              <w:spacing w:line="264" w:lineRule="exact"/>
              <w:ind w:left="80"/>
              <w:rPr>
                <w:sz w:val="20"/>
                <w:szCs w:val="20"/>
              </w:rPr>
            </w:pPr>
            <w:r>
              <w:t>Das geht nicht!</w:t>
            </w:r>
          </w:p>
        </w:tc>
        <w:tc>
          <w:tcPr>
            <w:tcW w:w="2680" w:type="dxa"/>
            <w:tcBorders>
              <w:right w:val="single" w:sz="8" w:space="0" w:color="auto"/>
            </w:tcBorders>
            <w:vAlign w:val="bottom"/>
          </w:tcPr>
          <w:p w14:paraId="78D59960" w14:textId="77777777" w:rsidR="004F4539" w:rsidRDefault="004F4539" w:rsidP="00B712D0"/>
        </w:tc>
        <w:tc>
          <w:tcPr>
            <w:tcW w:w="1900" w:type="dxa"/>
            <w:tcBorders>
              <w:right w:val="single" w:sz="8" w:space="0" w:color="auto"/>
            </w:tcBorders>
            <w:vAlign w:val="bottom"/>
          </w:tcPr>
          <w:p w14:paraId="3569E6B2" w14:textId="77777777" w:rsidR="004F4539" w:rsidRDefault="004F4539" w:rsidP="00B712D0">
            <w:pPr>
              <w:spacing w:line="251" w:lineRule="exact"/>
              <w:ind w:left="100"/>
              <w:rPr>
                <w:sz w:val="20"/>
                <w:szCs w:val="20"/>
              </w:rPr>
            </w:pPr>
            <w:r>
              <w:t>Typy textov:</w:t>
            </w:r>
          </w:p>
        </w:tc>
        <w:tc>
          <w:tcPr>
            <w:tcW w:w="2520" w:type="dxa"/>
            <w:tcBorders>
              <w:right w:val="single" w:sz="8" w:space="0" w:color="auto"/>
            </w:tcBorders>
            <w:vAlign w:val="bottom"/>
          </w:tcPr>
          <w:p w14:paraId="3AC40704" w14:textId="77777777" w:rsidR="004F4539" w:rsidRDefault="004F4539" w:rsidP="00B712D0">
            <w:pPr>
              <w:spacing w:line="251" w:lineRule="exact"/>
              <w:ind w:left="100"/>
              <w:rPr>
                <w:sz w:val="20"/>
                <w:szCs w:val="20"/>
              </w:rPr>
            </w:pPr>
            <w:r>
              <w:t>a formulovaní viet</w:t>
            </w:r>
          </w:p>
        </w:tc>
        <w:tc>
          <w:tcPr>
            <w:tcW w:w="20" w:type="dxa"/>
            <w:vAlign w:val="bottom"/>
          </w:tcPr>
          <w:p w14:paraId="0D4E01D1" w14:textId="77777777" w:rsidR="004F4539" w:rsidRDefault="004F4539" w:rsidP="00B712D0"/>
        </w:tc>
        <w:tc>
          <w:tcPr>
            <w:tcW w:w="0" w:type="dxa"/>
            <w:vAlign w:val="bottom"/>
          </w:tcPr>
          <w:p w14:paraId="04A86ED8" w14:textId="77777777" w:rsidR="004F4539" w:rsidRDefault="004F4539" w:rsidP="00B712D0">
            <w:pPr>
              <w:rPr>
                <w:sz w:val="1"/>
                <w:szCs w:val="1"/>
              </w:rPr>
            </w:pPr>
          </w:p>
        </w:tc>
      </w:tr>
      <w:tr w:rsidR="004F4539" w14:paraId="711BF6E1" w14:textId="77777777" w:rsidTr="00B712D0">
        <w:trPr>
          <w:trHeight w:val="276"/>
        </w:trPr>
        <w:tc>
          <w:tcPr>
            <w:tcW w:w="2000" w:type="dxa"/>
            <w:tcBorders>
              <w:left w:val="single" w:sz="8" w:space="0" w:color="auto"/>
              <w:right w:val="single" w:sz="8" w:space="0" w:color="auto"/>
            </w:tcBorders>
            <w:vAlign w:val="bottom"/>
          </w:tcPr>
          <w:p w14:paraId="3E318498" w14:textId="77777777" w:rsidR="004F4539" w:rsidRDefault="004F4539" w:rsidP="00B712D0">
            <w:pPr>
              <w:rPr>
                <w:sz w:val="23"/>
                <w:szCs w:val="23"/>
              </w:rPr>
            </w:pPr>
          </w:p>
        </w:tc>
        <w:tc>
          <w:tcPr>
            <w:tcW w:w="2340" w:type="dxa"/>
            <w:tcBorders>
              <w:right w:val="single" w:sz="8" w:space="0" w:color="auto"/>
            </w:tcBorders>
            <w:vAlign w:val="bottom"/>
          </w:tcPr>
          <w:p w14:paraId="0CB8A146" w14:textId="77777777" w:rsidR="004F4539" w:rsidRDefault="004F4539" w:rsidP="00B712D0">
            <w:pPr>
              <w:ind w:left="100"/>
              <w:rPr>
                <w:sz w:val="20"/>
                <w:szCs w:val="20"/>
              </w:rPr>
            </w:pPr>
            <w:r>
              <w:t>Vorwürfe machen</w:t>
            </w:r>
          </w:p>
        </w:tc>
        <w:tc>
          <w:tcPr>
            <w:tcW w:w="3340" w:type="dxa"/>
            <w:tcBorders>
              <w:right w:val="single" w:sz="8" w:space="0" w:color="auto"/>
            </w:tcBorders>
            <w:vAlign w:val="bottom"/>
          </w:tcPr>
          <w:p w14:paraId="220FBD0B" w14:textId="77777777" w:rsidR="004F4539" w:rsidRDefault="004F4539" w:rsidP="00B712D0">
            <w:pPr>
              <w:ind w:left="80"/>
              <w:rPr>
                <w:sz w:val="20"/>
                <w:szCs w:val="20"/>
              </w:rPr>
            </w:pPr>
            <w:r>
              <w:t>Das ist gemein von dir.</w:t>
            </w:r>
          </w:p>
        </w:tc>
        <w:tc>
          <w:tcPr>
            <w:tcW w:w="2680" w:type="dxa"/>
            <w:tcBorders>
              <w:right w:val="single" w:sz="8" w:space="0" w:color="auto"/>
            </w:tcBorders>
            <w:vAlign w:val="bottom"/>
          </w:tcPr>
          <w:p w14:paraId="50D414D4" w14:textId="77777777" w:rsidR="004F4539" w:rsidRDefault="004F4539" w:rsidP="00B712D0">
            <w:pPr>
              <w:rPr>
                <w:sz w:val="23"/>
                <w:szCs w:val="23"/>
              </w:rPr>
            </w:pPr>
          </w:p>
        </w:tc>
        <w:tc>
          <w:tcPr>
            <w:tcW w:w="1900" w:type="dxa"/>
            <w:tcBorders>
              <w:right w:val="single" w:sz="8" w:space="0" w:color="auto"/>
            </w:tcBorders>
            <w:vAlign w:val="bottom"/>
          </w:tcPr>
          <w:p w14:paraId="732FEDF1" w14:textId="77777777" w:rsidR="004F4539" w:rsidRDefault="004F4539" w:rsidP="00B712D0">
            <w:pPr>
              <w:spacing w:line="264" w:lineRule="exact"/>
              <w:ind w:left="100"/>
              <w:rPr>
                <w:sz w:val="20"/>
                <w:szCs w:val="20"/>
              </w:rPr>
            </w:pPr>
            <w:r>
              <w:t>pohľadnice,</w:t>
            </w:r>
          </w:p>
        </w:tc>
        <w:tc>
          <w:tcPr>
            <w:tcW w:w="2520" w:type="dxa"/>
            <w:tcBorders>
              <w:right w:val="single" w:sz="8" w:space="0" w:color="auto"/>
            </w:tcBorders>
            <w:vAlign w:val="bottom"/>
          </w:tcPr>
          <w:p w14:paraId="10C82A18" w14:textId="77777777" w:rsidR="004F4539" w:rsidRDefault="004F4539" w:rsidP="00B712D0">
            <w:pPr>
              <w:spacing w:line="264" w:lineRule="exact"/>
              <w:ind w:left="100"/>
              <w:rPr>
                <w:sz w:val="20"/>
                <w:szCs w:val="20"/>
              </w:rPr>
            </w:pPr>
            <w:r>
              <w:t>danej problematiky</w:t>
            </w:r>
          </w:p>
        </w:tc>
        <w:tc>
          <w:tcPr>
            <w:tcW w:w="20" w:type="dxa"/>
            <w:vAlign w:val="bottom"/>
          </w:tcPr>
          <w:p w14:paraId="6A0391CA" w14:textId="77777777" w:rsidR="004F4539" w:rsidRDefault="004F4539" w:rsidP="00B712D0">
            <w:pPr>
              <w:rPr>
                <w:sz w:val="23"/>
                <w:szCs w:val="23"/>
              </w:rPr>
            </w:pPr>
          </w:p>
        </w:tc>
        <w:tc>
          <w:tcPr>
            <w:tcW w:w="0" w:type="dxa"/>
            <w:vAlign w:val="bottom"/>
          </w:tcPr>
          <w:p w14:paraId="25FCDFA1" w14:textId="77777777" w:rsidR="004F4539" w:rsidRDefault="004F4539" w:rsidP="00B712D0">
            <w:pPr>
              <w:rPr>
                <w:sz w:val="1"/>
                <w:szCs w:val="1"/>
              </w:rPr>
            </w:pPr>
          </w:p>
        </w:tc>
      </w:tr>
      <w:tr w:rsidR="004F4539" w14:paraId="10F835CF" w14:textId="77777777" w:rsidTr="00B712D0">
        <w:trPr>
          <w:trHeight w:val="276"/>
        </w:trPr>
        <w:tc>
          <w:tcPr>
            <w:tcW w:w="2000" w:type="dxa"/>
            <w:tcBorders>
              <w:left w:val="single" w:sz="8" w:space="0" w:color="auto"/>
              <w:right w:val="single" w:sz="8" w:space="0" w:color="auto"/>
            </w:tcBorders>
            <w:vAlign w:val="bottom"/>
          </w:tcPr>
          <w:p w14:paraId="58DB1C4F" w14:textId="77777777" w:rsidR="004F4539" w:rsidRDefault="004F4539" w:rsidP="00B712D0"/>
        </w:tc>
        <w:tc>
          <w:tcPr>
            <w:tcW w:w="2340" w:type="dxa"/>
            <w:tcBorders>
              <w:right w:val="single" w:sz="8" w:space="0" w:color="auto"/>
            </w:tcBorders>
            <w:vAlign w:val="bottom"/>
          </w:tcPr>
          <w:p w14:paraId="68D9E53A" w14:textId="77777777" w:rsidR="004F4539" w:rsidRDefault="004F4539" w:rsidP="00B712D0">
            <w:pPr>
              <w:ind w:left="100"/>
              <w:rPr>
                <w:sz w:val="20"/>
                <w:szCs w:val="20"/>
              </w:rPr>
            </w:pPr>
            <w:r>
              <w:rPr>
                <w:i/>
                <w:iCs/>
              </w:rPr>
              <w:t>Vyčítať</w:t>
            </w:r>
          </w:p>
        </w:tc>
        <w:tc>
          <w:tcPr>
            <w:tcW w:w="3340" w:type="dxa"/>
            <w:tcBorders>
              <w:right w:val="single" w:sz="8" w:space="0" w:color="auto"/>
            </w:tcBorders>
            <w:vAlign w:val="bottom"/>
          </w:tcPr>
          <w:p w14:paraId="0A3BDCCE" w14:textId="77777777" w:rsidR="004F4539" w:rsidRDefault="004F4539" w:rsidP="00B712D0">
            <w:pPr>
              <w:ind w:left="80"/>
              <w:rPr>
                <w:sz w:val="20"/>
                <w:szCs w:val="20"/>
              </w:rPr>
            </w:pPr>
            <w:r>
              <w:t>Bist du verrückt?</w:t>
            </w:r>
          </w:p>
        </w:tc>
        <w:tc>
          <w:tcPr>
            <w:tcW w:w="2680" w:type="dxa"/>
            <w:tcBorders>
              <w:right w:val="single" w:sz="8" w:space="0" w:color="auto"/>
            </w:tcBorders>
            <w:vAlign w:val="bottom"/>
          </w:tcPr>
          <w:p w14:paraId="3592928B" w14:textId="77777777" w:rsidR="004F4539" w:rsidRDefault="004F4539" w:rsidP="00B712D0"/>
        </w:tc>
        <w:tc>
          <w:tcPr>
            <w:tcW w:w="1900" w:type="dxa"/>
            <w:tcBorders>
              <w:right w:val="single" w:sz="8" w:space="0" w:color="auto"/>
            </w:tcBorders>
            <w:vAlign w:val="bottom"/>
          </w:tcPr>
          <w:p w14:paraId="530CB1D1" w14:textId="77777777" w:rsidR="004F4539" w:rsidRDefault="004F4539" w:rsidP="00B712D0">
            <w:pPr>
              <w:spacing w:line="264" w:lineRule="exact"/>
              <w:ind w:left="100"/>
              <w:rPr>
                <w:sz w:val="20"/>
                <w:szCs w:val="20"/>
              </w:rPr>
            </w:pPr>
            <w:r>
              <w:t>osobné listy,</w:t>
            </w:r>
          </w:p>
        </w:tc>
        <w:tc>
          <w:tcPr>
            <w:tcW w:w="2520" w:type="dxa"/>
            <w:tcBorders>
              <w:right w:val="single" w:sz="8" w:space="0" w:color="auto"/>
            </w:tcBorders>
            <w:vAlign w:val="bottom"/>
          </w:tcPr>
          <w:p w14:paraId="290E782B" w14:textId="77777777" w:rsidR="004F4539" w:rsidRDefault="004F4539" w:rsidP="00B712D0">
            <w:pPr>
              <w:spacing w:line="264" w:lineRule="exact"/>
              <w:ind w:left="100"/>
              <w:rPr>
                <w:sz w:val="20"/>
                <w:szCs w:val="20"/>
              </w:rPr>
            </w:pPr>
            <w:r>
              <w:t>medzi slovenským</w:t>
            </w:r>
          </w:p>
        </w:tc>
        <w:tc>
          <w:tcPr>
            <w:tcW w:w="20" w:type="dxa"/>
            <w:vAlign w:val="bottom"/>
          </w:tcPr>
          <w:p w14:paraId="2B24C9E9" w14:textId="77777777" w:rsidR="004F4539" w:rsidRDefault="004F4539" w:rsidP="00B712D0"/>
        </w:tc>
        <w:tc>
          <w:tcPr>
            <w:tcW w:w="0" w:type="dxa"/>
            <w:vAlign w:val="bottom"/>
          </w:tcPr>
          <w:p w14:paraId="3D62C3A4" w14:textId="77777777" w:rsidR="004F4539" w:rsidRDefault="004F4539" w:rsidP="00B712D0">
            <w:pPr>
              <w:rPr>
                <w:sz w:val="1"/>
                <w:szCs w:val="1"/>
              </w:rPr>
            </w:pPr>
          </w:p>
        </w:tc>
      </w:tr>
      <w:tr w:rsidR="004F4539" w14:paraId="7FF057FF" w14:textId="77777777" w:rsidTr="00B712D0">
        <w:trPr>
          <w:trHeight w:val="264"/>
        </w:trPr>
        <w:tc>
          <w:tcPr>
            <w:tcW w:w="2000" w:type="dxa"/>
            <w:tcBorders>
              <w:left w:val="single" w:sz="8" w:space="0" w:color="auto"/>
              <w:right w:val="single" w:sz="8" w:space="0" w:color="auto"/>
            </w:tcBorders>
            <w:vAlign w:val="bottom"/>
          </w:tcPr>
          <w:p w14:paraId="1D3507C4" w14:textId="77777777" w:rsidR="004F4539" w:rsidRDefault="004F4539" w:rsidP="00B712D0"/>
        </w:tc>
        <w:tc>
          <w:tcPr>
            <w:tcW w:w="2340" w:type="dxa"/>
            <w:tcBorders>
              <w:right w:val="single" w:sz="8" w:space="0" w:color="auto"/>
            </w:tcBorders>
            <w:vAlign w:val="bottom"/>
          </w:tcPr>
          <w:p w14:paraId="16779B36" w14:textId="77777777" w:rsidR="004F4539" w:rsidRDefault="004F4539" w:rsidP="00B712D0"/>
        </w:tc>
        <w:tc>
          <w:tcPr>
            <w:tcW w:w="3340" w:type="dxa"/>
            <w:tcBorders>
              <w:right w:val="single" w:sz="8" w:space="0" w:color="auto"/>
            </w:tcBorders>
            <w:vAlign w:val="bottom"/>
          </w:tcPr>
          <w:p w14:paraId="058A1228" w14:textId="77777777" w:rsidR="004F4539" w:rsidRDefault="004F4539" w:rsidP="00B712D0"/>
        </w:tc>
        <w:tc>
          <w:tcPr>
            <w:tcW w:w="2680" w:type="dxa"/>
            <w:tcBorders>
              <w:right w:val="single" w:sz="8" w:space="0" w:color="auto"/>
            </w:tcBorders>
            <w:vAlign w:val="bottom"/>
          </w:tcPr>
          <w:p w14:paraId="1CE72A1A" w14:textId="77777777" w:rsidR="004F4539" w:rsidRDefault="004F4539" w:rsidP="00B712D0"/>
        </w:tc>
        <w:tc>
          <w:tcPr>
            <w:tcW w:w="1900" w:type="dxa"/>
            <w:tcBorders>
              <w:right w:val="single" w:sz="8" w:space="0" w:color="auto"/>
            </w:tcBorders>
            <w:vAlign w:val="bottom"/>
          </w:tcPr>
          <w:p w14:paraId="6B46E94E" w14:textId="77777777" w:rsidR="004F4539" w:rsidRDefault="004F4539" w:rsidP="00B712D0">
            <w:pPr>
              <w:spacing w:line="264" w:lineRule="exact"/>
              <w:ind w:left="100"/>
              <w:rPr>
                <w:sz w:val="20"/>
                <w:szCs w:val="20"/>
              </w:rPr>
            </w:pPr>
            <w:r>
              <w:t>krátke formálne</w:t>
            </w:r>
          </w:p>
        </w:tc>
        <w:tc>
          <w:tcPr>
            <w:tcW w:w="2520" w:type="dxa"/>
            <w:tcBorders>
              <w:right w:val="single" w:sz="8" w:space="0" w:color="auto"/>
            </w:tcBorders>
            <w:vAlign w:val="bottom"/>
          </w:tcPr>
          <w:p w14:paraId="1A714894" w14:textId="77777777" w:rsidR="004F4539" w:rsidRDefault="004F4539" w:rsidP="00B712D0">
            <w:pPr>
              <w:spacing w:line="264" w:lineRule="exact"/>
              <w:ind w:left="100"/>
              <w:rPr>
                <w:sz w:val="20"/>
                <w:szCs w:val="20"/>
              </w:rPr>
            </w:pPr>
            <w:r>
              <w:t>jazykom a cieľovým</w:t>
            </w:r>
          </w:p>
        </w:tc>
        <w:tc>
          <w:tcPr>
            <w:tcW w:w="20" w:type="dxa"/>
            <w:vAlign w:val="bottom"/>
          </w:tcPr>
          <w:p w14:paraId="06FA1755" w14:textId="77777777" w:rsidR="004F4539" w:rsidRDefault="004F4539" w:rsidP="00B712D0"/>
        </w:tc>
        <w:tc>
          <w:tcPr>
            <w:tcW w:w="0" w:type="dxa"/>
            <w:vAlign w:val="bottom"/>
          </w:tcPr>
          <w:p w14:paraId="435DC8E2" w14:textId="77777777" w:rsidR="004F4539" w:rsidRDefault="004F4539" w:rsidP="00B712D0">
            <w:pPr>
              <w:rPr>
                <w:sz w:val="1"/>
                <w:szCs w:val="1"/>
              </w:rPr>
            </w:pPr>
          </w:p>
        </w:tc>
      </w:tr>
      <w:tr w:rsidR="004F4539" w14:paraId="438C9AF6" w14:textId="77777777" w:rsidTr="00B712D0">
        <w:trPr>
          <w:trHeight w:val="24"/>
        </w:trPr>
        <w:tc>
          <w:tcPr>
            <w:tcW w:w="2000" w:type="dxa"/>
            <w:tcBorders>
              <w:left w:val="single" w:sz="8" w:space="0" w:color="auto"/>
              <w:bottom w:val="single" w:sz="8" w:space="0" w:color="auto"/>
              <w:right w:val="single" w:sz="8" w:space="0" w:color="auto"/>
            </w:tcBorders>
            <w:vAlign w:val="bottom"/>
          </w:tcPr>
          <w:p w14:paraId="426CBFEE" w14:textId="77777777" w:rsidR="004F4539" w:rsidRDefault="004F4539" w:rsidP="00B712D0">
            <w:pPr>
              <w:rPr>
                <w:sz w:val="2"/>
                <w:szCs w:val="2"/>
              </w:rPr>
            </w:pPr>
          </w:p>
        </w:tc>
        <w:tc>
          <w:tcPr>
            <w:tcW w:w="2340" w:type="dxa"/>
            <w:tcBorders>
              <w:bottom w:val="single" w:sz="8" w:space="0" w:color="auto"/>
              <w:right w:val="single" w:sz="8" w:space="0" w:color="auto"/>
            </w:tcBorders>
            <w:vAlign w:val="bottom"/>
          </w:tcPr>
          <w:p w14:paraId="610BF5AF" w14:textId="77777777" w:rsidR="004F4539" w:rsidRDefault="004F4539" w:rsidP="00B712D0">
            <w:pPr>
              <w:rPr>
                <w:sz w:val="2"/>
                <w:szCs w:val="2"/>
              </w:rPr>
            </w:pPr>
          </w:p>
        </w:tc>
        <w:tc>
          <w:tcPr>
            <w:tcW w:w="3340" w:type="dxa"/>
            <w:tcBorders>
              <w:bottom w:val="single" w:sz="8" w:space="0" w:color="auto"/>
              <w:right w:val="single" w:sz="8" w:space="0" w:color="auto"/>
            </w:tcBorders>
            <w:vAlign w:val="bottom"/>
          </w:tcPr>
          <w:p w14:paraId="22DD2DD1" w14:textId="77777777" w:rsidR="004F4539" w:rsidRDefault="004F4539" w:rsidP="00B712D0">
            <w:pPr>
              <w:rPr>
                <w:sz w:val="2"/>
                <w:szCs w:val="2"/>
              </w:rPr>
            </w:pPr>
          </w:p>
        </w:tc>
        <w:tc>
          <w:tcPr>
            <w:tcW w:w="2680" w:type="dxa"/>
            <w:tcBorders>
              <w:bottom w:val="single" w:sz="8" w:space="0" w:color="auto"/>
              <w:right w:val="single" w:sz="8" w:space="0" w:color="auto"/>
            </w:tcBorders>
            <w:vAlign w:val="bottom"/>
          </w:tcPr>
          <w:p w14:paraId="1A336C57" w14:textId="77777777" w:rsidR="004F4539" w:rsidRDefault="004F4539" w:rsidP="00B712D0">
            <w:pPr>
              <w:rPr>
                <w:sz w:val="2"/>
                <w:szCs w:val="2"/>
              </w:rPr>
            </w:pPr>
          </w:p>
        </w:tc>
        <w:tc>
          <w:tcPr>
            <w:tcW w:w="1900" w:type="dxa"/>
            <w:tcBorders>
              <w:bottom w:val="single" w:sz="8" w:space="0" w:color="auto"/>
              <w:right w:val="single" w:sz="8" w:space="0" w:color="auto"/>
            </w:tcBorders>
            <w:vAlign w:val="bottom"/>
          </w:tcPr>
          <w:p w14:paraId="41D00F09" w14:textId="77777777" w:rsidR="004F4539" w:rsidRDefault="004F4539" w:rsidP="00B712D0">
            <w:pPr>
              <w:rPr>
                <w:sz w:val="2"/>
                <w:szCs w:val="2"/>
              </w:rPr>
            </w:pPr>
          </w:p>
        </w:tc>
        <w:tc>
          <w:tcPr>
            <w:tcW w:w="2520" w:type="dxa"/>
            <w:tcBorders>
              <w:bottom w:val="single" w:sz="8" w:space="0" w:color="auto"/>
              <w:right w:val="single" w:sz="8" w:space="0" w:color="auto"/>
            </w:tcBorders>
            <w:vAlign w:val="bottom"/>
          </w:tcPr>
          <w:p w14:paraId="65DDA668" w14:textId="77777777" w:rsidR="004F4539" w:rsidRDefault="004F4539" w:rsidP="00B712D0">
            <w:pPr>
              <w:rPr>
                <w:sz w:val="2"/>
                <w:szCs w:val="2"/>
              </w:rPr>
            </w:pPr>
          </w:p>
        </w:tc>
        <w:tc>
          <w:tcPr>
            <w:tcW w:w="20" w:type="dxa"/>
            <w:vAlign w:val="bottom"/>
          </w:tcPr>
          <w:p w14:paraId="0345D155" w14:textId="77777777" w:rsidR="004F4539" w:rsidRDefault="004F4539" w:rsidP="00B712D0">
            <w:pPr>
              <w:rPr>
                <w:sz w:val="2"/>
                <w:szCs w:val="2"/>
              </w:rPr>
            </w:pPr>
          </w:p>
        </w:tc>
        <w:tc>
          <w:tcPr>
            <w:tcW w:w="0" w:type="dxa"/>
            <w:vAlign w:val="bottom"/>
          </w:tcPr>
          <w:p w14:paraId="287C4C6C" w14:textId="77777777" w:rsidR="004F4539" w:rsidRDefault="004F4539" w:rsidP="00B712D0">
            <w:pPr>
              <w:rPr>
                <w:sz w:val="1"/>
                <w:szCs w:val="1"/>
              </w:rPr>
            </w:pPr>
          </w:p>
        </w:tc>
      </w:tr>
      <w:tr w:rsidR="004F4539" w14:paraId="7382DE00" w14:textId="77777777" w:rsidTr="00B712D0">
        <w:trPr>
          <w:trHeight w:val="491"/>
        </w:trPr>
        <w:tc>
          <w:tcPr>
            <w:tcW w:w="2000" w:type="dxa"/>
            <w:vAlign w:val="bottom"/>
          </w:tcPr>
          <w:p w14:paraId="0421A40A" w14:textId="77777777" w:rsidR="004F4539" w:rsidRDefault="004F4539" w:rsidP="00B712D0"/>
        </w:tc>
        <w:tc>
          <w:tcPr>
            <w:tcW w:w="2340" w:type="dxa"/>
            <w:vAlign w:val="bottom"/>
          </w:tcPr>
          <w:p w14:paraId="199ED0DA" w14:textId="77777777" w:rsidR="004F4539" w:rsidRDefault="004F4539" w:rsidP="00B712D0"/>
        </w:tc>
        <w:tc>
          <w:tcPr>
            <w:tcW w:w="3340" w:type="dxa"/>
            <w:vAlign w:val="bottom"/>
          </w:tcPr>
          <w:p w14:paraId="7CBEFE07" w14:textId="77777777" w:rsidR="004F4539" w:rsidRDefault="004F4539" w:rsidP="00B712D0"/>
        </w:tc>
        <w:tc>
          <w:tcPr>
            <w:tcW w:w="2680" w:type="dxa"/>
            <w:vAlign w:val="bottom"/>
          </w:tcPr>
          <w:p w14:paraId="462453A5" w14:textId="77777777" w:rsidR="004F4539" w:rsidRDefault="004F4539" w:rsidP="00B712D0"/>
        </w:tc>
        <w:tc>
          <w:tcPr>
            <w:tcW w:w="1900" w:type="dxa"/>
            <w:vAlign w:val="bottom"/>
          </w:tcPr>
          <w:p w14:paraId="7AA9B994" w14:textId="77777777" w:rsidR="004F4539" w:rsidRDefault="004F4539" w:rsidP="00B712D0"/>
        </w:tc>
        <w:tc>
          <w:tcPr>
            <w:tcW w:w="2540" w:type="dxa"/>
            <w:gridSpan w:val="2"/>
            <w:vAlign w:val="bottom"/>
          </w:tcPr>
          <w:p w14:paraId="5C415E65" w14:textId="52D97945" w:rsidR="004F4539" w:rsidRDefault="004F4539" w:rsidP="00B712D0">
            <w:pPr>
              <w:ind w:left="2300"/>
              <w:rPr>
                <w:sz w:val="20"/>
                <w:szCs w:val="20"/>
              </w:rPr>
            </w:pPr>
          </w:p>
        </w:tc>
        <w:tc>
          <w:tcPr>
            <w:tcW w:w="0" w:type="dxa"/>
            <w:vAlign w:val="bottom"/>
          </w:tcPr>
          <w:p w14:paraId="52CF3DCE" w14:textId="77777777" w:rsidR="004F4539" w:rsidRDefault="004F4539" w:rsidP="00B712D0">
            <w:pPr>
              <w:rPr>
                <w:sz w:val="1"/>
                <w:szCs w:val="1"/>
              </w:rPr>
            </w:pPr>
          </w:p>
        </w:tc>
      </w:tr>
    </w:tbl>
    <w:p w14:paraId="7E8BA1DA" w14:textId="77777777" w:rsidR="004F4539" w:rsidRDefault="004F4539" w:rsidP="004F4539">
      <w:pPr>
        <w:spacing w:line="2" w:lineRule="exact"/>
        <w:rPr>
          <w:sz w:val="20"/>
          <w:szCs w:val="20"/>
        </w:rPr>
      </w:pPr>
    </w:p>
    <w:p w14:paraId="4DCD3223" w14:textId="77777777" w:rsidR="004F4539" w:rsidRDefault="004F4539" w:rsidP="004F4539">
      <w:pPr>
        <w:sectPr w:rsidR="004F4539">
          <w:pgSz w:w="16840" w:h="11906" w:orient="landscape"/>
          <w:pgMar w:top="698" w:right="1018" w:bottom="150" w:left="1020" w:header="0" w:footer="0" w:gutter="0"/>
          <w:cols w:space="708" w:equalWidth="0">
            <w:col w:w="14800"/>
          </w:cols>
        </w:sectPr>
      </w:pPr>
    </w:p>
    <w:p w14:paraId="049B389F" w14:textId="5C2A2510" w:rsidR="004F4539" w:rsidRPr="004F4539" w:rsidRDefault="004F4539" w:rsidP="004F4539">
      <w:pPr>
        <w:ind w:right="20"/>
        <w:rPr>
          <w:sz w:val="20"/>
          <w:szCs w:val="20"/>
        </w:rPr>
        <w:sectPr w:rsidR="004F4539" w:rsidRPr="004F4539">
          <w:type w:val="continuous"/>
          <w:pgSz w:w="16840" w:h="11906" w:orient="landscape"/>
          <w:pgMar w:top="698" w:right="1018" w:bottom="150" w:left="1020" w:header="0" w:footer="0" w:gutter="0"/>
          <w:cols w:space="708" w:equalWidth="0">
            <w:col w:w="14800"/>
          </w:cols>
        </w:sectPr>
      </w:pPr>
    </w:p>
    <w:p w14:paraId="51D7D9D8" w14:textId="2FCFD2DF" w:rsidR="004F4539" w:rsidRDefault="004F4539" w:rsidP="004F4539">
      <w:pPr>
        <w:rPr>
          <w:sz w:val="20"/>
          <w:szCs w:val="20"/>
        </w:rPr>
      </w:pPr>
    </w:p>
    <w:p w14:paraId="60CD0224" w14:textId="56EC51FB" w:rsidR="004F4539" w:rsidRDefault="004F4539" w:rsidP="004F4539">
      <w:pPr>
        <w:spacing w:line="20" w:lineRule="exact"/>
        <w:rPr>
          <w:sz w:val="20"/>
          <w:szCs w:val="20"/>
        </w:rPr>
      </w:pPr>
      <w:r>
        <w:rPr>
          <w:noProof/>
          <w:sz w:val="20"/>
          <w:szCs w:val="20"/>
        </w:rPr>
        <mc:AlternateContent>
          <mc:Choice Requires="wps">
            <w:drawing>
              <wp:anchor distT="4294967295" distB="4294967295" distL="114300" distR="114300" simplePos="0" relativeHeight="251712512" behindDoc="1" locked="0" layoutInCell="0" allowOverlap="1" wp14:anchorId="1ADE10B8" wp14:editId="60487639">
                <wp:simplePos x="0" y="0"/>
                <wp:positionH relativeFrom="column">
                  <wp:posOffset>-2540</wp:posOffset>
                </wp:positionH>
                <wp:positionV relativeFrom="paragraph">
                  <wp:posOffset>184149</wp:posOffset>
                </wp:positionV>
                <wp:extent cx="9379585" cy="0"/>
                <wp:effectExtent l="0" t="0" r="0" b="0"/>
                <wp:wrapNone/>
                <wp:docPr id="54" name="Rovná spojnica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79585" cy="0"/>
                        </a:xfrm>
                        <a:prstGeom prst="line">
                          <a:avLst/>
                        </a:prstGeom>
                        <a:solidFill>
                          <a:srgbClr val="FFFFFF"/>
                        </a:solidFill>
                        <a:ln w="640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5F3DE2" id="Rovná spojnica 54" o:spid="_x0000_s1026" style="position:absolute;z-index:-25160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14.5pt" to="738.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aUxQEAAIgDAAAOAAAAZHJzL2Uyb0RvYy54bWysU0tyEzEQ3VPFHVTa45mEODhTHmeRYDYp&#10;cBE4QFvSeAT6lVrM2MfhLFyMlvwhTlhRaKFS67Ve93uS5rdba9igImrvWn4xqTlTTnip3ablX78s&#10;38w4wwROgvFOtXynkN8uXr+aj6FRl773RqrIiMRhM4aW9ymFpqpQ9MoCTnxQjsDORwuJwripZISR&#10;2K2pLuv6uhp9lCF6oRBp934P8kXh7zol0qeuQ5WYaTn1lsocy7zOc7WYQ7OJEHotDm3AP3RhQTsq&#10;eqK6hwTsR9QvqKwW0aPv0kR4W/mu00IVDaTmon6m5rGHoIoWMgfDySb8f7Ti47CKTMuWT684c2Dp&#10;jj77wf36yTD4b04LYISQTWPAhrLv3CpmoWLrHsODF9+RsOoMzAGGfdq2izank1K2LbbvTrarbWKC&#10;Nm/evruZzqaciSNWQXM8GCKmD8pblhctN9plR6CB4QFTLg3NMSVvozdaLrUxJYib9Z2JbAC6/WUZ&#10;WQkdOUszjo0tv76q68J8huFTirqMv1FYnegZG21bPjslQdMrkO+dpJrQJNBmv6b6xh1M2/uUHVt7&#10;uVvFo5l03aXRw9PM7+lpXE7/+UCL3wAAAP//AwBQSwMEFAAGAAgAAAAhACexQlLeAAAACAEAAA8A&#10;AABkcnMvZG93bnJldi54bWxMj8FOwzAQRO9I/IO1lbi1TqOopSFOVSEqDlygRIijG2+TqPFuiJ0m&#10;/D2uOMBxZ0azb7LtZFtxwd41TAqWiwgEUsmmoUpB8b6f34NwXpPRLRMq+EYH2/z2JtOp4ZHe8HLw&#10;lQgl5FKtoPa+S6V0ZY1WuwV3SME7cW+1D2dfSdPrMZTbVsZRtJJWNxQ+1LrDxxrL82GwCvafSXHi&#10;uPAfT+evl8047BJ+flXqbjbtHkB4nPxfGK74AR3ywHTkgYwTrYJ5EoIK4k1YdLWT9WoN4viryDyT&#10;/wfkPwAAAP//AwBQSwECLQAUAAYACAAAACEAtoM4kv4AAADhAQAAEwAAAAAAAAAAAAAAAAAAAAAA&#10;W0NvbnRlbnRfVHlwZXNdLnhtbFBLAQItABQABgAIAAAAIQA4/SH/1gAAAJQBAAALAAAAAAAAAAAA&#10;AAAAAC8BAABfcmVscy8ucmVsc1BLAQItABQABgAIAAAAIQBdXtaUxQEAAIgDAAAOAAAAAAAAAAAA&#10;AAAAAC4CAABkcnMvZTJvRG9jLnhtbFBLAQItABQABgAIAAAAIQAnsUJS3gAAAAgBAAAPAAAAAAAA&#10;AAAAAAAAAB8EAABkcnMvZG93bnJldi54bWxQSwUGAAAAAAQABADzAAAAKgUAAAAA&#10;" o:allowincell="f" filled="t" strokeweight=".17778mm">
                <v:stroke joinstyle="miter"/>
                <o:lock v:ext="edit" shapetype="f"/>
              </v:line>
            </w:pict>
          </mc:Fallback>
        </mc:AlternateContent>
      </w:r>
      <w:r>
        <w:rPr>
          <w:noProof/>
          <w:sz w:val="20"/>
          <w:szCs w:val="20"/>
        </w:rPr>
        <mc:AlternateContent>
          <mc:Choice Requires="wps">
            <w:drawing>
              <wp:anchor distT="0" distB="0" distL="114299" distR="114299" simplePos="0" relativeHeight="251713536" behindDoc="1" locked="0" layoutInCell="0" allowOverlap="1" wp14:anchorId="54341738" wp14:editId="219A2F4A">
                <wp:simplePos x="0" y="0"/>
                <wp:positionH relativeFrom="column">
                  <wp:posOffset>-1</wp:posOffset>
                </wp:positionH>
                <wp:positionV relativeFrom="paragraph">
                  <wp:posOffset>180975</wp:posOffset>
                </wp:positionV>
                <wp:extent cx="0" cy="365125"/>
                <wp:effectExtent l="0" t="0" r="38100" b="34925"/>
                <wp:wrapNone/>
                <wp:docPr id="55" name="Rovná spojnica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125"/>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B0F263" id="Rovná spojnica 55" o:spid="_x0000_s1026" style="position:absolute;z-index:-25160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14.25pt" to="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lgwgEAAIcDAAAOAAAAZHJzL2Uyb0RvYy54bWysU0uOEzEQ3SNxB8t70p2gRIOVzixmCJsR&#10;RAwcoGK70wb/ZJvuznE4Cxej7E7ChJkVwgvL9XtV79le345Gk16GqJxt6HxWUyItd0LZQ0O/ftm+&#10;uaEkJrACtLOyoUcZ6e3m9av14JlcuM5pIQNBEBvZ4BvapeRZVUXeSQNx5ry0GGxdMJDQDIdKBBgQ&#10;3ehqUderanBB+OC4jBG991OQbgp+20qePrVtlInohuJsqeyh7Pu8V5s1sEMA3yl+GgP+YQoDymLT&#10;C9Q9JCA/gnoGZRQPLro2zbgzlWtbxWXhgGzm9V9sHjvwsnBBcaK/yBT/Hyz/2O8CUaKhyyUlFgze&#10;0WfX218/SfTum1UcCEZQpsFHhtl3dhcyUT7aR//g+PeIseoqmI3op7SxDSanI1MyFtmPF9nlmAif&#10;nBy9b1fL+aK0qoCd63yI6YN0huRDQ7WyWRBg0D/ElDsDO6dkd3Raia3SuhjhsL/TgfSAl78tKxPB&#10;kqs0bcnQ0FX9blWQr2LxKURd1ksQRiV8xVqZht5ckoB1EsR7K7AnsARKT2fsr+1Js0mmLNjeieMu&#10;nLXE2y6Dnl5mfk5P7VL95/9sfgMAAP//AwBQSwMEFAAGAAgAAAAhAKOV7GraAAAAAwEAAA8AAABk&#10;cnMvZG93bnJldi54bWxMj0FLw0AUhO+C/2F5gje7sdASYl5KLXhRpJgKetxkX5PU7NuY3bbpv/d5&#10;0uMww8w3+WpyvTrRGDrPCPezBBRx7W3HDcL77ukuBRWiYWt6z4RwoQCr4voqN5n1Z36jUxkbJSUc&#10;MoPQxjhkWoe6JWfCzA/E4u396EwUOTbajuYs5a7X8yRZamc6loXWDLRpqf4qjw7hsXr5/PBbE8pt&#10;FV8vz4vNYf3dId7eTOsHUJGm+BeGX3xBh0KYKn9kG1SPIEciwjxdgBJXVIWQLhPQRa7/sxc/AAAA&#10;//8DAFBLAQItABQABgAIAAAAIQC2gziS/gAAAOEBAAATAAAAAAAAAAAAAAAAAAAAAABbQ29udGVu&#10;dF9UeXBlc10ueG1sUEsBAi0AFAAGAAgAAAAhADj9If/WAAAAlAEAAAsAAAAAAAAAAAAAAAAALwEA&#10;AF9yZWxzLy5yZWxzUEsBAi0AFAAGAAgAAAAhAEsNOWDCAQAAhwMAAA4AAAAAAAAAAAAAAAAALgIA&#10;AGRycy9lMm9Eb2MueG1sUEsBAi0AFAAGAAgAAAAhAKOV7GraAAAAAwEAAA8AAAAAAAAAAAAAAAAA&#10;HA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299" distR="114299" simplePos="0" relativeHeight="251714560" behindDoc="1" locked="0" layoutInCell="0" allowOverlap="1" wp14:anchorId="6D6B97E8" wp14:editId="25DBDA12">
                <wp:simplePos x="0" y="0"/>
                <wp:positionH relativeFrom="column">
                  <wp:posOffset>1260474</wp:posOffset>
                </wp:positionH>
                <wp:positionV relativeFrom="paragraph">
                  <wp:posOffset>180975</wp:posOffset>
                </wp:positionV>
                <wp:extent cx="0" cy="365125"/>
                <wp:effectExtent l="0" t="0" r="38100" b="34925"/>
                <wp:wrapNone/>
                <wp:docPr id="56" name="Rovná spojnic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12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4D0035" id="Rovná spojnica 56"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25pt,14.25pt" to="99.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IPwQEAAIcDAAAOAAAAZHJzL2Uyb0RvYy54bWysU82O0zAQviPxDpbvNGlRqyVquoddymUF&#10;FQsPMHWcxuA/eUySPg7PwosxdtqyZfeE8MHyzHz+PN9ne307Gs16GVA5W/P5rORMWuEaZQ81//pl&#10;++aGM4xgG9DOypofJfLbzetX68FXcuE6pxsZGJFYrAZf8y5GXxUFik4awJnz0lKxdcFApDAciibA&#10;QOxGF4uyXBWDC40PTkhEyt5PRb7J/G0rRfzUtigj0zWn3mKeQ573aS42a6gOAXynxKkN+IcuDChL&#10;h16o7iEC+xHUMyqjRHDo2jgTzhSubZWQWQOpmZd/qXnswMushcxBf7EJ/x+t+NjvAlNNzZcrziwY&#10;uqPPrre/fjL07ptVAhhVyKbBY0XoO7sLSagY7aN/cOI7Uq24KqYA/QQb22ASnJSyMdt+vNgux8jE&#10;lBSUfbtazhfLdFQB1XmfDxg/SGdYWtRcK5sMgQr6B4wT9AxJaXRaNVuldQ7CYX+nA+uBLn+bx4n9&#10;CqYtG2q+Kt8tM/NVDZ9SlHm8RGFUpFeslan5zQUEVSeheW8bahOqCEpPa1Kn7cmzyaZk2N41x104&#10;e0m3nW04vcz0nJ7Gefef/7P5DQAA//8DAFBLAwQUAAYACAAAACEA3tHbON0AAAAJAQAADwAAAGRy&#10;cy9kb3ducmV2LnhtbEyPzU7DMBCE70i8g7VI3KhDEWkIcSqE1HLiQOEBnHibRI3XUez8tE/Phgs9&#10;rWZ3NPtNtp1tK0bsfeNIweMqAoFUOtNQpeDne/eQgPBBk9GtI1RwRg/b/PYm06lxE33heAiV4BDy&#10;qVZQh9ClUvqyRqv9ynVIfDu63urAsq+k6fXE4baV6yiKpdUN8Ydad/heY3k6DFbBk/k87opp/Ng3&#10;l8vpPMSbbl9ulLq/m99eQQScw78ZFnxGh5yZCjeQ8aJl/ZI8s1XBepmL4W9RKEjiCGSeyesG+S8A&#10;AAD//wMAUEsBAi0AFAAGAAgAAAAhALaDOJL+AAAA4QEAABMAAAAAAAAAAAAAAAAAAAAAAFtDb250&#10;ZW50X1R5cGVzXS54bWxQSwECLQAUAAYACAAAACEAOP0h/9YAAACUAQAACwAAAAAAAAAAAAAAAAAv&#10;AQAAX3JlbHMvLnJlbHNQSwECLQAUAAYACAAAACEACGbSD8EBAACHAwAADgAAAAAAAAAAAAAAAAAu&#10;AgAAZHJzL2Uyb0RvYy54bWxQSwECLQAUAAYACAAAACEA3tHbON0AAAAJAQAADwAAAAAAAAAAAAAA&#10;AAAbBAAAZHJzL2Rvd25yZXYueG1sUEsFBgAAAAAEAAQA8wAAACUFAAAAAA==&#10;" o:allowincell="f" filled="t" strokeweight=".16931mm">
                <v:stroke joinstyle="miter"/>
                <o:lock v:ext="edit" shapetype="f"/>
              </v:line>
            </w:pict>
          </mc:Fallback>
        </mc:AlternateContent>
      </w:r>
      <w:r>
        <w:rPr>
          <w:noProof/>
          <w:sz w:val="20"/>
          <w:szCs w:val="20"/>
        </w:rPr>
        <mc:AlternateContent>
          <mc:Choice Requires="wps">
            <w:drawing>
              <wp:anchor distT="4294967295" distB="4294967295" distL="114300" distR="114300" simplePos="0" relativeHeight="251715584" behindDoc="1" locked="0" layoutInCell="0" allowOverlap="1" wp14:anchorId="53AF93F2" wp14:editId="13A9D664">
                <wp:simplePos x="0" y="0"/>
                <wp:positionH relativeFrom="column">
                  <wp:posOffset>-2540</wp:posOffset>
                </wp:positionH>
                <wp:positionV relativeFrom="paragraph">
                  <wp:posOffset>542924</wp:posOffset>
                </wp:positionV>
                <wp:extent cx="9379585" cy="0"/>
                <wp:effectExtent l="0" t="0" r="0" b="0"/>
                <wp:wrapNone/>
                <wp:docPr id="57" name="Rovná spojnic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79585"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FB755C" id="Rovná spojnica 57" o:spid="_x0000_s1026" style="position:absolute;z-index:-25160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42.75pt" to="738.3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TfxQEAAIgDAAAOAAAAZHJzL2Uyb0RvYy54bWysU0tyGyEQ3acqd6DYRzN2SrJEaeSFHWXj&#10;SlSxc4AWMBoSfgVkZnScnCUXS4M+sZKsXGZB0bzmdb8HLG9Ho0kvQ1TONvRqUlMiLXdC2V1Dvz6t&#10;380piQmsAO2sbOheRnq7evtmOXgmr13ntJCBIImNbPAN7VLyrKoi76SBOHFeWgRbFwwkDMOuEgEG&#10;ZDe6uq7rWTW4IHxwXMaIu/cHkK4Kf9tKnj63bZSJ6IZib6nMoczbPFerJbBdAN8pfmwDXtCFAWWx&#10;6JnqHhKQH0H9Q2UUDy66Nk24M5VrW8Vl0YBqruq/1Dx24GXRguZEf7Ypvh4t/9RvAlGiodMbSiwY&#10;vKMvrre/fpLo3TerOBBE0KbBR4bZd3YTslA+2kf/4Pj3iFh1AeYg+kPa2AaT01EpGYvt+7PtckyE&#10;4+bi/c1iOp9Swk9YBex00IeYPkpnSF40VCubHQEG/UNMuTSwU0rejk4rsVZalyDstnc6kB7w9tdl&#10;ZCV45CJNWzI0dFYvZoX5AovPKeoy/kdhVMJnrJVp6PycBKyTID5YgTWBJVD6sMb62h5NO/iUHds6&#10;sd+Ek5l43aXR49PM7+l5XE7/+UCr3wAAAP//AwBQSwMEFAAGAAgAAAAhAJO2W9TeAAAACAEAAA8A&#10;AABkcnMvZG93bnJldi54bWxMj0FPwkAQhe8m/IfNmHiDrYYCqd0SJPGiMYRqosdpd2gL3dnaXaD8&#10;e5d40OOb9/LeN+lyMK04Ue8aywruJxEI4tLqhisFH+/P4wUI55E1tpZJwYUcLLPRTYqJtmfe0in3&#10;lQgl7BJUUHvfJVK6siaDbmI74uDtbG/QB9lXUvd4DuWmlQ9RNJMGGw4LNXa0rqk85Eej4Kl4/fq0&#10;G3T5pvBvl5d4vV99N0rd3Q6rRxCeBv8Xhit+QIcsMBX2yNqJVsF4GoIKFnEM4mpP57M5iOL3IrNU&#10;/n8g+wEAAP//AwBQSwECLQAUAAYACAAAACEAtoM4kv4AAADhAQAAEwAAAAAAAAAAAAAAAAAAAAAA&#10;W0NvbnRlbnRfVHlwZXNdLnhtbFBLAQItABQABgAIAAAAIQA4/SH/1gAAAJQBAAALAAAAAAAAAAAA&#10;AAAAAC8BAABfcmVscy8ucmVsc1BLAQItABQABgAIAAAAIQC2DCTfxQEAAIgDAAAOAAAAAAAAAAAA&#10;AAAAAC4CAABkcnMvZTJvRG9jLnhtbFBLAQItABQABgAIAAAAIQCTtlvU3gAAAAgBAAAPAAAAAAAA&#10;AAAAAAAAAB8EAABkcnMvZG93bnJldi54bWxQSwUGAAAAAAQABADzAAAAKgUAAAAA&#10;" o:allowincell="f" filled="t" strokeweight=".48pt">
                <v:stroke joinstyle="miter"/>
                <o:lock v:ext="edit" shapetype="f"/>
              </v:line>
            </w:pict>
          </mc:Fallback>
        </mc:AlternateContent>
      </w:r>
      <w:r>
        <w:rPr>
          <w:noProof/>
          <w:sz w:val="20"/>
          <w:szCs w:val="20"/>
        </w:rPr>
        <mc:AlternateContent>
          <mc:Choice Requires="wps">
            <w:drawing>
              <wp:anchor distT="0" distB="0" distL="114299" distR="114299" simplePos="0" relativeHeight="251716608" behindDoc="1" locked="0" layoutInCell="0" allowOverlap="1" wp14:anchorId="11CB7DB7" wp14:editId="5867296A">
                <wp:simplePos x="0" y="0"/>
                <wp:positionH relativeFrom="column">
                  <wp:posOffset>2743199</wp:posOffset>
                </wp:positionH>
                <wp:positionV relativeFrom="paragraph">
                  <wp:posOffset>180975</wp:posOffset>
                </wp:positionV>
                <wp:extent cx="0" cy="365125"/>
                <wp:effectExtent l="0" t="0" r="38100" b="34925"/>
                <wp:wrapNone/>
                <wp:docPr id="58" name="Rovná spojnica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12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A34AC" id="Rovná spojnica 58" o:spid="_x0000_s1026" style="position:absolute;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14.25pt" to="3in,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ZOwQEAAIcDAAAOAAAAZHJzL2Uyb0RvYy54bWysU82O0zAQviPxDpbvNGlRqyVquoddymUF&#10;FQsPMHWcxuA/eUySPg7PwosxdtqyZfeE8MHKzHz+PN83zvp2NJr1MqBytubzWcmZtMI1yh5q/vXL&#10;9s0NZxjBNqCdlTU/SuS3m9ev1oOv5MJ1TjcyMCKxWA2+5l2MvioKFJ00gDPnpaVi64KBSGE4FE2A&#10;gdiNLhZluSoGFxofnJCIlL2finyT+dtWivipbVFGpmtOvcW8h7zv015s1lAdAvhOiVMb8A9dGFCW&#10;Lr1Q3UME9iOoZ1RGieDQtXEmnClc2yohswZSMy//UvPYgZdZC5mD/mIT/j9a8bHfBaaami9pUhYM&#10;zeiz6+2vnwy9+2aVAEYVsmnwWBH6zu5CEipG++gfnPiOVCuuiilAP8HGNpgEJ6VszLYfL7bLMTIx&#10;JQVl366W88UyXVVAdT7nA8YP0hmWPmqulU2GQAX9A8YJeoakNDqtmq3SOgfhsL/TgfVAw9/mdWK/&#10;gmnLhpqvynfLzHxVw6cUZV4vURgV6RVrZWp+cwFB1Ulo3tuG2oQqgtLTN6nT9uTZZFMybO+a4y6c&#10;vaRpZxtOLzM9p6dxPv3n/9n8BgAA//8DAFBLAwQUAAYACAAAACEA0rIAPt4AAAAJAQAADwAAAGRy&#10;cy9kb3ducmV2LnhtbEyPzU7DMBCE70i8g7VI3KhDCmkUsqkQUsuJA4UHcOJtEjVeR7Hz0z49Rhzo&#10;cXZGs9/k28V0YqLBtZYRHlcRCOLK6pZrhO+v3UMKwnnFWnWWCeFMDrbF7U2uMm1n/qTp4GsRSthl&#10;CqHxvs+kdFVDRrmV7YmDd7SDUT7IoZZ6UHMoN52MoyiRRrUcPjSqp7eGqtNhNAhr/XHclfP0vm8v&#10;l9N5TDb9vtog3t8try8gPC3+Pwy/+AEdisBU2pG1Ex3C0zoOWzxCnD6DCIG/Q4mQJhHIIpfXC4of&#10;AAAA//8DAFBLAQItABQABgAIAAAAIQC2gziS/gAAAOEBAAATAAAAAAAAAAAAAAAAAAAAAABbQ29u&#10;dGVudF9UeXBlc10ueG1sUEsBAi0AFAAGAAgAAAAhADj9If/WAAAAlAEAAAsAAAAAAAAAAAAAAAAA&#10;LwEAAF9yZWxzLy5yZWxzUEsBAi0AFAAGAAgAAAAhAMzexk7BAQAAhwMAAA4AAAAAAAAAAAAAAAAA&#10;LgIAAGRycy9lMm9Eb2MueG1sUEsBAi0AFAAGAAgAAAAhANKyAD7eAAAACQEAAA8AAAAAAAAAAAAA&#10;AAAAGwQAAGRycy9kb3ducmV2LnhtbFBLBQYAAAAABAAEAPMAAAAmBQAAAAA=&#10;" o:allowincell="f" filled="t" strokeweight=".16931mm">
                <v:stroke joinstyle="miter"/>
                <o:lock v:ext="edit" shapetype="f"/>
              </v:line>
            </w:pict>
          </mc:Fallback>
        </mc:AlternateContent>
      </w:r>
      <w:r>
        <w:rPr>
          <w:noProof/>
          <w:sz w:val="20"/>
          <w:szCs w:val="20"/>
        </w:rPr>
        <mc:AlternateContent>
          <mc:Choice Requires="wps">
            <w:drawing>
              <wp:anchor distT="0" distB="0" distL="114299" distR="114299" simplePos="0" relativeHeight="251717632" behindDoc="1" locked="0" layoutInCell="0" allowOverlap="1" wp14:anchorId="46A27DF1" wp14:editId="56E61F3A">
                <wp:simplePos x="0" y="0"/>
                <wp:positionH relativeFrom="column">
                  <wp:posOffset>4862194</wp:posOffset>
                </wp:positionH>
                <wp:positionV relativeFrom="paragraph">
                  <wp:posOffset>180975</wp:posOffset>
                </wp:positionV>
                <wp:extent cx="0" cy="365125"/>
                <wp:effectExtent l="0" t="0" r="38100" b="34925"/>
                <wp:wrapNone/>
                <wp:docPr id="59" name="Rovná spojnic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125"/>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64658C" id="Rovná spojnica 59" o:spid="_x0000_s1026" style="position:absolute;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2.85pt,14.25pt" to="382.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r1wQEAAIcDAAAOAAAAZHJzL2Uyb0RvYy54bWysU82O0zAQviPxDpbvNGlRq92o6R52KZcV&#10;VOzyAFPbaQz+k8ck6ePwLLwYE6ctW+CE8MHyzHz+PN9ne303WMM6FVF7V/P5rORMOeGldoeaf37e&#10;vrnhDBM4CcY7VfOjQn63ef1q3YdKLXzrjVSREYnDqg81b1MKVVGgaJUFnPmgHBUbHy0kCuOhkBF6&#10;YremWJTlquh9lCF6oRAp+zAV+SbzN40S6WPToErM1Jx6S3mOed6Pc7FZQ3WIEFotTm3AP3RhQTs6&#10;9EL1AAnYt6j/oLJaRI++STPhbeGbRguVNZCaefmbmqcWgspayBwMF5vw/9GKD90uMi1rvrzlzIGl&#10;O/rkO/fjO8PgvzgtgFGFbOoDVoS+d7s4ChWDewqPXnxFqhVXxTHAMMGGJtoRTkrZkG0/XmxXQ2Ji&#10;SgrKvl0t54vleFQB1XlfiJjeK2/ZuKi50W40BCroHjFN0DNkTKM3Wm61MTmIh/29iawDuvxtHif2&#10;K5hxrK/5qrxdZearGr6kKPP4G4XViV6x0bbmNxcQVK0C+c5JahOqBNpMa1Jn3MmzyabRsL2Xx108&#10;e0m3nW04vczxOb2M8+5f/2fzEwAA//8DAFBLAwQUAAYACAAAACEAs9rPst4AAAAJAQAADwAAAGRy&#10;cy9kb3ducmV2LnhtbEyPwUrDQBCG74LvsIzgzW4sJA0xk1ILXhQpRkGPk2RMotnZmN226du74kGP&#10;M/Pxz/fn69kM6sCT660gXC8iUCy1bXppEV6e765SUM6TNDRYYYQTO1gX52c5ZY09yhMfSt+qECIu&#10;I4TO+zHT2tUdG3ILO7KE27udDPkwTq1uJjqGcDPoZRQl2lAv4UNHI287rj/LvUG4rR7eXu2OXLmr&#10;/OPpPt5+bL56xMuLeXMDyvPs/2D40Q/qUASnyu6lcWpAWCXxKqAIyzQGFYDfRYWQJhHoItf/GxTf&#10;AAAA//8DAFBLAQItABQABgAIAAAAIQC2gziS/gAAAOEBAAATAAAAAAAAAAAAAAAAAAAAAABbQ29u&#10;dGVudF9UeXBlc10ueG1sUEsBAi0AFAAGAAgAAAAhADj9If/WAAAAlAEAAAsAAAAAAAAAAAAAAAAA&#10;LwEAAF9yZWxzLy5yZWxzUEsBAi0AFAAGAAgAAAAhAI5TGvXBAQAAhwMAAA4AAAAAAAAAAAAAAAAA&#10;LgIAAGRycy9lMm9Eb2MueG1sUEsBAi0AFAAGAAgAAAAhALPaz7LeAAAACQEAAA8AAAAAAAAAAAAA&#10;AAAAGwQAAGRycy9kb3ducmV2LnhtbFBLBQYAAAAABAAEAPMAAAAmBQAAAAA=&#10;" o:allowincell="f" filled="t" strokeweight=".48pt">
                <v:stroke joinstyle="miter"/>
                <o:lock v:ext="edit" shapetype="f"/>
              </v:line>
            </w:pict>
          </mc:Fallback>
        </mc:AlternateContent>
      </w:r>
      <w:r>
        <w:rPr>
          <w:noProof/>
          <w:sz w:val="20"/>
          <w:szCs w:val="20"/>
        </w:rPr>
        <mc:AlternateContent>
          <mc:Choice Requires="wps">
            <w:drawing>
              <wp:anchor distT="0" distB="0" distL="114299" distR="114299" simplePos="0" relativeHeight="251718656" behindDoc="1" locked="0" layoutInCell="0" allowOverlap="1" wp14:anchorId="62C663AF" wp14:editId="42CA150B">
                <wp:simplePos x="0" y="0"/>
                <wp:positionH relativeFrom="column">
                  <wp:posOffset>6572249</wp:posOffset>
                </wp:positionH>
                <wp:positionV relativeFrom="paragraph">
                  <wp:posOffset>180975</wp:posOffset>
                </wp:positionV>
                <wp:extent cx="0" cy="365125"/>
                <wp:effectExtent l="0" t="0" r="38100" b="34925"/>
                <wp:wrapNone/>
                <wp:docPr id="60" name="Rovná spojnic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12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2CB474" id="Rovná spojnica 60" o:spid="_x0000_s1026" style="position:absolute;z-index:-25159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7.5pt,14.25pt" to="51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HkwAEAAIcDAAAOAAAAZHJzL2Uyb0RvYy54bWysU82O0zAQviPxDpbvNGlRqyVquoddymUF&#10;FQsPMHWcxuA/eUySPg7PwosxdtqyZfeE8MHyzHz+PN9ne307Gs16GVA5W/P5rORMWuEaZQ81//pl&#10;++aGM4xgG9DOypofJfLbzetX68FXcuE6pxsZGJFYrAZf8y5GXxUFik4awJnz0lKxdcFApDAciibA&#10;QOxGF4uyXBWDC40PTkhEyt5PRb7J/G0rRfzUtigj0zWn3mKeQ573aS42a6gOAXynxKkN+IcuDChL&#10;h16o7iEC+xHUMyqjRHDo2jgTzhSubZWQWQOpmZd/qXnswMushcxBf7EJ/x+t+NjvAlNNzVdkjwVD&#10;d/TZ9fbXT4befbNKAKMK2TR4rAh9Z3chCRWjffQPTnxHqhVXxRSgn2BjG0yCk1I2ZtuPF9vlGJmY&#10;koKyb1fL+WKZjiqgOu/zAeMH6QxLi5prZZMhUEH/gHGCniEpjU6rZqu0zkE47O90YD3Q5W/zOLFf&#10;wbRlQ5L/bpmZr2r4lKLM4yUKoyK9Yq1MzW8uIKg6Cc1721CbUEVQelqTOm1Pnk02JcP2rjnuwtlL&#10;uu1sw+llpuf0NM67//yfzW8AAAD//wMAUEsDBBQABgAIAAAAIQCq1q4x3gAAAAsBAAAPAAAAZHJz&#10;L2Rvd25yZXYueG1sTI/NbsIwEITvlXgHa5G4FbsgQpTGQVUl4MShtA/gxEsSEa+j2PmBp8eoh/Y4&#10;s6PZb9LdZBo2YOdqSxLelgIYUmF1TaWEn+/9awzMeUVaNZZQwg0d7LLZS6oSbUf6wuHsSxZKyCVK&#10;QuV9m3DuigqNckvbIoXbxXZG+SC7kutOjaHcNHwlRMSNqil8qFSLnxUW13NvJKz16bLPx+F4qO/3&#10;662Ptu2h2Eq5mE8f78A8Tv4vDE/8gA5ZYMptT9qxJmix3oQxXsIq3gB7Jn6dXEIcCeBZyv9vyB4A&#10;AAD//wMAUEsBAi0AFAAGAAgAAAAhALaDOJL+AAAA4QEAABMAAAAAAAAAAAAAAAAAAAAAAFtDb250&#10;ZW50X1R5cGVzXS54bWxQSwECLQAUAAYACAAAACEAOP0h/9YAAACUAQAACwAAAAAAAAAAAAAAAAAv&#10;AQAAX3JlbHMvLnJlbHNQSwECLQAUAAYACAAAACEAgs7B5MABAACHAwAADgAAAAAAAAAAAAAAAAAu&#10;AgAAZHJzL2Uyb0RvYy54bWxQSwECLQAUAAYACAAAACEAqtauMd4AAAALAQAADwAAAAAAAAAAAAAA&#10;AAAaBAAAZHJzL2Rvd25yZXYueG1sUEsFBgAAAAAEAAQA8wAAACUFAAAAAA==&#10;" o:allowincell="f" filled="t" strokeweight=".16931mm">
                <v:stroke joinstyle="miter"/>
                <o:lock v:ext="edit" shapetype="f"/>
              </v:line>
            </w:pict>
          </mc:Fallback>
        </mc:AlternateContent>
      </w:r>
      <w:r>
        <w:rPr>
          <w:noProof/>
          <w:sz w:val="20"/>
          <w:szCs w:val="20"/>
        </w:rPr>
        <mc:AlternateContent>
          <mc:Choice Requires="wps">
            <w:drawing>
              <wp:anchor distT="0" distB="0" distL="114299" distR="114299" simplePos="0" relativeHeight="251719680" behindDoc="1" locked="0" layoutInCell="0" allowOverlap="1" wp14:anchorId="6FEB284F" wp14:editId="163AF498">
                <wp:simplePos x="0" y="0"/>
                <wp:positionH relativeFrom="column">
                  <wp:posOffset>7773034</wp:posOffset>
                </wp:positionH>
                <wp:positionV relativeFrom="paragraph">
                  <wp:posOffset>180975</wp:posOffset>
                </wp:positionV>
                <wp:extent cx="0" cy="365125"/>
                <wp:effectExtent l="0" t="0" r="38100" b="34925"/>
                <wp:wrapNone/>
                <wp:docPr id="61" name="Rovná spojnic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12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32CFCE" id="Rovná spojnica 61" o:spid="_x0000_s1026" style="position:absolute;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05pt,14.25pt" to="612.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JjwQEAAIcDAAAOAAAAZHJzL2Uyb0RvYy54bWysU82O0zAQviPxDpbvNGlRqyVquoddymUF&#10;FQsPMHWcxuA/eUySPg7PwosxdtqyZfeE8MHyzHz+PN9ne307Gs16GVA5W/P5rORMWuEaZQ81//pl&#10;++aGM4xgG9DOypofJfLbzetX68FXcuE6pxsZGJFYrAZf8y5GXxUFik4awJnz0lKxdcFApDAciibA&#10;QOxGF4uyXBWDC40PTkhEyt5PRb7J/G0rRfzUtigj0zWn3mKeQ573aS42a6gOAXynxKkN+IcuDChL&#10;h16o7iEC+xHUMyqjRHDo2jgTzhSubZWQWQOpmZd/qXnswMushcxBf7EJ/x+t+NjvAlNNzVdzziwY&#10;uqPPrre/fjL07ptVAhhVyKbBY0XoO7sLSagY7aN/cOI7Uq24KqYA/QQb22ASnJSyMdt+vNgux8jE&#10;lBSUfbtazhfLdFQB1XmfDxg/SGdYWtRcK5sMgQr6B4wT9AxJaXRaNVuldQ7CYX+nA+uBLn+bx4n9&#10;CqYtG0h++W6Zma9q+JSizOMlCqMivWKtTM1vLiCoOgnNe9tQm1BFUHpakzptT55NNiXD9q457sLZ&#10;S7rtbMPpZabn9DTOu//8n81vAAAA//8DAFBLAwQUAAYACAAAACEAwE4Ui94AAAALAQAADwAAAGRy&#10;cy9kb3ducmV2LnhtbEyPy07DMBBF90j8gzVI7KjTAGkU4lQIqWXFgsIHTOJpEjUeR7HzaL8eVyxg&#10;eWeO7pzJt4vpxESDay0rWK8iEMSV1S3XCr6/dg8pCOeRNXaWScGZHGyL25scM21n/qTp4GsRSthl&#10;qKDxvs+kdFVDBt3K9sRhd7SDQR/iUEs94BzKTSfjKEqkwZbDhQZ7emuoOh1Go+BRfxx35Ty979vL&#10;5XQek02/rzZK3d8try8gPC3+D4arflCHIjiVdmTtRBdyHD+tA6sgTp9BXInfSakgTSKQRS7//1D8&#10;AAAA//8DAFBLAQItABQABgAIAAAAIQC2gziS/gAAAOEBAAATAAAAAAAAAAAAAAAAAAAAAABbQ29u&#10;dGVudF9UeXBlc10ueG1sUEsBAi0AFAAGAAgAAAAhADj9If/WAAAAlAEAAAsAAAAAAAAAAAAAAAAA&#10;LwEAAF9yZWxzLy5yZWxzUEsBAi0AFAAGAAgAAAAhAKK+YmPBAQAAhwMAAA4AAAAAAAAAAAAAAAAA&#10;LgIAAGRycy9lMm9Eb2MueG1sUEsBAi0AFAAGAAgAAAAhAMBOFIveAAAACwEAAA8AAAAAAAAAAAAA&#10;AAAAGwQAAGRycy9kb3ducmV2LnhtbFBLBQYAAAAABAAEAPMAAAAmBQAAAAA=&#10;" o:allowincell="f" filled="t" strokeweight=".16931mm">
                <v:stroke joinstyle="miter"/>
                <o:lock v:ext="edit" shapetype="f"/>
              </v:line>
            </w:pict>
          </mc:Fallback>
        </mc:AlternateContent>
      </w:r>
      <w:r>
        <w:rPr>
          <w:noProof/>
          <w:sz w:val="20"/>
          <w:szCs w:val="20"/>
        </w:rPr>
        <mc:AlternateContent>
          <mc:Choice Requires="wps">
            <w:drawing>
              <wp:anchor distT="0" distB="0" distL="114299" distR="114299" simplePos="0" relativeHeight="251720704" behindDoc="1" locked="0" layoutInCell="0" allowOverlap="1" wp14:anchorId="2B764295" wp14:editId="25566FAC">
                <wp:simplePos x="0" y="0"/>
                <wp:positionH relativeFrom="column">
                  <wp:posOffset>9373869</wp:posOffset>
                </wp:positionH>
                <wp:positionV relativeFrom="paragraph">
                  <wp:posOffset>180975</wp:posOffset>
                </wp:positionV>
                <wp:extent cx="0" cy="365125"/>
                <wp:effectExtent l="0" t="0" r="38100" b="34925"/>
                <wp:wrapNone/>
                <wp:docPr id="62" name="Rovná spojnic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12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061152" id="Rovná spojnica 62" o:spid="_x0000_s1026" style="position:absolute;z-index:-25159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38.1pt,14.25pt" to="738.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YwwQEAAIcDAAAOAAAAZHJzL2Uyb0RvYy54bWysU82O0zAQviPxDpbvNGlRqyVquoddymUF&#10;FQsPMHWcxuA/eUySPg7PwosxdtqyZfeE8MHyzHz+PN9ne307Gs16GVA5W/P5rORMWuEaZQ81//pl&#10;++aGM4xgG9DOypofJfLbzetX68FXcuE6pxsZGJFYrAZf8y5GXxUFik4awJnz0lKxdcFApDAciibA&#10;QOxGF4uyXBWDC40PTkhEyt5PRb7J/G0rRfzUtigj0zWn3mKeQ573aS42a6gOAXynxKkN+IcuDChL&#10;h16o7iEC+xHUMyqjRHDo2jgTzhSubZWQWQOpmZd/qXnswMushcxBf7EJ/x+t+NjvAlNNzVcLziwY&#10;uqPPrre/fjL07ptVAhhVyKbBY0XoO7sLSagY7aN/cOI7Uq24KqYA/QQb22ASnJSyMdt+vNgux8jE&#10;lBSUfbtazhfLdFQB1XmfDxg/SGdYWtRcK5sMgQr6B4wT9AxJaXRaNVuldQ7CYX+nA+uBLn+bx4n9&#10;CqYtG0h++W6Zma9q+JSizOMlCqMivWKtTM1vLiCoOgnNe9tQm1BFUHpakzptT55NNiXD9q457sLZ&#10;S7rtbMPpZabn9DTOu//8n81vAAAA//8DAFBLAwQUAAYACAAAACEAN2vQ3N4AAAALAQAADwAAAGRy&#10;cy9kb3ducmV2LnhtbEyPy26DMBBF95XyD9ZE6q4xoS0ggomqSklWXTTtBxg8ARQ8Rtg8kq+Poy6a&#10;5Z05unMm2866ZSP2tjEkYL0KgCGVRjVUCfj92b0kwKyTpGRrCAVc0MI2XzxlMlVmom8cj65ivoRs&#10;KgXUznUp57asUUu7Mh2S351Mr6Xzsa+46uXky3XLwyCIuJYN+Qu17PCzxvJ8HLSAV/V12hXTeNg3&#10;1+v5MkRxty9jIZ6X88cGmMPZ/cNw1/fqkHunwgykLGt9fouj0LMCwuQd2J34mxQCkigAnmf88Yf8&#10;BgAA//8DAFBLAQItABQABgAIAAAAIQC2gziS/gAAAOEBAAATAAAAAAAAAAAAAAAAAAAAAABbQ29u&#10;dGVudF9UeXBlc10ueG1sUEsBAi0AFAAGAAgAAAAhADj9If/WAAAAlAEAAAsAAAAAAAAAAAAAAAAA&#10;LwEAAF9yZWxzLy5yZWxzUEsBAi0AFAAGAAgAAAAhAIMo9jDBAQAAhwMAAA4AAAAAAAAAAAAAAAAA&#10;LgIAAGRycy9lMm9Eb2MueG1sUEsBAi0AFAAGAAgAAAAhADdr0NzeAAAACwEAAA8AAAAAAAAAAAAA&#10;AAAAGwQAAGRycy9kb3ducmV2LnhtbFBLBQYAAAAABAAEAPMAAAAmBQAAAAA=&#10;" o:allowincell="f" filled="t" strokeweight=".16931mm">
                <v:stroke joinstyle="miter"/>
                <o:lock v:ext="edit" shapetype="f"/>
              </v:line>
            </w:pict>
          </mc:Fallback>
        </mc:AlternateContent>
      </w:r>
    </w:p>
    <w:p w14:paraId="33D814A4" w14:textId="77777777" w:rsidR="004F4539" w:rsidRDefault="004F4539" w:rsidP="004F4539">
      <w:pPr>
        <w:spacing w:line="268" w:lineRule="exact"/>
        <w:rPr>
          <w:sz w:val="20"/>
          <w:szCs w:val="20"/>
        </w:rPr>
      </w:pPr>
    </w:p>
    <w:p w14:paraId="039CB132" w14:textId="77777777" w:rsidR="004F4539" w:rsidRDefault="004F4539" w:rsidP="004F4539">
      <w:pPr>
        <w:tabs>
          <w:tab w:val="left" w:pos="12340"/>
        </w:tabs>
        <w:ind w:left="10460"/>
        <w:rPr>
          <w:sz w:val="20"/>
          <w:szCs w:val="20"/>
        </w:rPr>
      </w:pPr>
      <w:r>
        <w:t>listy.</w:t>
      </w:r>
      <w:r>
        <w:rPr>
          <w:sz w:val="20"/>
          <w:szCs w:val="20"/>
        </w:rPr>
        <w:tab/>
      </w:r>
      <w:r>
        <w:t>jazykom.</w:t>
      </w:r>
    </w:p>
    <w:p w14:paraId="2D4687EF" w14:textId="77777777" w:rsidR="004F4539" w:rsidRDefault="004F4539" w:rsidP="004F4539">
      <w:pPr>
        <w:spacing w:line="20" w:lineRule="exact"/>
        <w:rPr>
          <w:sz w:val="20"/>
          <w:szCs w:val="20"/>
        </w:rPr>
      </w:pPr>
      <w:r>
        <w:rPr>
          <w:noProof/>
          <w:sz w:val="20"/>
          <w:szCs w:val="20"/>
        </w:rPr>
        <w:drawing>
          <wp:anchor distT="0" distB="0" distL="114300" distR="114300" simplePos="0" relativeHeight="251666944" behindDoc="1" locked="0" layoutInCell="0" allowOverlap="1" wp14:anchorId="0636DE29" wp14:editId="01F56C18">
            <wp:simplePos x="0" y="0"/>
            <wp:positionH relativeFrom="column">
              <wp:posOffset>106680</wp:posOffset>
            </wp:positionH>
            <wp:positionV relativeFrom="paragraph">
              <wp:posOffset>487680</wp:posOffset>
            </wp:positionV>
            <wp:extent cx="9048115" cy="93853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blip>
                    <a:srcRect/>
                    <a:stretch>
                      <a:fillRect/>
                    </a:stretch>
                  </pic:blipFill>
                  <pic:spPr bwMode="auto">
                    <a:xfrm>
                      <a:off x="0" y="0"/>
                      <a:ext cx="9048115" cy="938530"/>
                    </a:xfrm>
                    <a:prstGeom prst="rect">
                      <a:avLst/>
                    </a:prstGeom>
                    <a:noFill/>
                  </pic:spPr>
                </pic:pic>
              </a:graphicData>
            </a:graphic>
          </wp:anchor>
        </w:drawing>
      </w:r>
    </w:p>
    <w:p w14:paraId="05D99B38" w14:textId="77777777" w:rsidR="004F4539" w:rsidRDefault="004F4539" w:rsidP="004F4539">
      <w:pPr>
        <w:spacing w:line="200" w:lineRule="exact"/>
        <w:rPr>
          <w:sz w:val="20"/>
          <w:szCs w:val="20"/>
        </w:rPr>
      </w:pPr>
    </w:p>
    <w:p w14:paraId="08245A16" w14:textId="77777777" w:rsidR="004F4539" w:rsidRDefault="004F4539" w:rsidP="004F4539">
      <w:pPr>
        <w:spacing w:line="200" w:lineRule="exact"/>
        <w:rPr>
          <w:sz w:val="20"/>
          <w:szCs w:val="20"/>
        </w:rPr>
      </w:pPr>
    </w:p>
    <w:p w14:paraId="75A0ADF1" w14:textId="77777777" w:rsidR="004F4539" w:rsidRDefault="004F4539" w:rsidP="004F4539">
      <w:pPr>
        <w:spacing w:line="200" w:lineRule="exact"/>
        <w:rPr>
          <w:sz w:val="20"/>
          <w:szCs w:val="20"/>
        </w:rPr>
      </w:pPr>
    </w:p>
    <w:p w14:paraId="303E0058" w14:textId="77777777" w:rsidR="004F4539" w:rsidRDefault="004F4539" w:rsidP="004F4539">
      <w:pPr>
        <w:spacing w:line="237" w:lineRule="exact"/>
        <w:rPr>
          <w:sz w:val="20"/>
          <w:szCs w:val="20"/>
        </w:rPr>
      </w:pPr>
    </w:p>
    <w:p w14:paraId="55A00B4E" w14:textId="77777777" w:rsidR="004F4539" w:rsidRDefault="004F4539" w:rsidP="004F4539">
      <w:pPr>
        <w:jc w:val="center"/>
        <w:rPr>
          <w:sz w:val="20"/>
          <w:szCs w:val="20"/>
        </w:rPr>
      </w:pPr>
      <w:r>
        <w:rPr>
          <w:b/>
          <w:bCs/>
          <w:sz w:val="28"/>
          <w:szCs w:val="28"/>
        </w:rPr>
        <w:t>Kompetenz 13 : « AUF EINE GESCHICHTE ODER EIN EREIGNIS REAGIEREN » NIVEAU A1</w:t>
      </w:r>
    </w:p>
    <w:p w14:paraId="77DE9948" w14:textId="77777777" w:rsidR="004F4539" w:rsidRDefault="004F4539" w:rsidP="004F4539">
      <w:pPr>
        <w:spacing w:line="50" w:lineRule="exact"/>
        <w:rPr>
          <w:sz w:val="20"/>
          <w:szCs w:val="20"/>
        </w:rPr>
      </w:pPr>
    </w:p>
    <w:p w14:paraId="31AB5937" w14:textId="77777777" w:rsidR="004F4539" w:rsidRDefault="004F4539" w:rsidP="004F4539">
      <w:pPr>
        <w:jc w:val="center"/>
        <w:rPr>
          <w:sz w:val="20"/>
          <w:szCs w:val="20"/>
        </w:rPr>
      </w:pPr>
      <w:r>
        <w:rPr>
          <w:b/>
          <w:bCs/>
          <w:sz w:val="28"/>
          <w:szCs w:val="28"/>
        </w:rPr>
        <w:t>Kompetencia č. 13: „Reagovať na príbeh alebo udalosť“ Úroveň A1</w:t>
      </w:r>
    </w:p>
    <w:p w14:paraId="158A68C7" w14:textId="77777777" w:rsidR="004F4539" w:rsidRDefault="004F4539" w:rsidP="004F4539">
      <w:pPr>
        <w:spacing w:line="2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00"/>
        <w:gridCol w:w="2260"/>
        <w:gridCol w:w="3420"/>
        <w:gridCol w:w="2680"/>
        <w:gridCol w:w="1840"/>
        <w:gridCol w:w="2560"/>
        <w:gridCol w:w="30"/>
      </w:tblGrid>
      <w:tr w:rsidR="004F4539" w14:paraId="345B05B0" w14:textId="77777777" w:rsidTr="00B712D0">
        <w:trPr>
          <w:trHeight w:val="295"/>
        </w:trPr>
        <w:tc>
          <w:tcPr>
            <w:tcW w:w="2000" w:type="dxa"/>
            <w:vMerge w:val="restart"/>
            <w:tcBorders>
              <w:top w:val="single" w:sz="8" w:space="0" w:color="auto"/>
              <w:left w:val="single" w:sz="8" w:space="0" w:color="auto"/>
              <w:right w:val="single" w:sz="8" w:space="0" w:color="auto"/>
            </w:tcBorders>
            <w:vAlign w:val="bottom"/>
          </w:tcPr>
          <w:p w14:paraId="79E24CF1" w14:textId="77777777" w:rsidR="004F4539" w:rsidRDefault="004F4539" w:rsidP="00B712D0">
            <w:pPr>
              <w:ind w:left="320"/>
              <w:rPr>
                <w:sz w:val="20"/>
                <w:szCs w:val="20"/>
              </w:rPr>
            </w:pPr>
            <w:r>
              <w:rPr>
                <w:b/>
                <w:bCs/>
              </w:rPr>
              <w:t>Kompetencie</w:t>
            </w:r>
          </w:p>
        </w:tc>
        <w:tc>
          <w:tcPr>
            <w:tcW w:w="2260" w:type="dxa"/>
            <w:vMerge w:val="restart"/>
            <w:tcBorders>
              <w:top w:val="single" w:sz="8" w:space="0" w:color="auto"/>
              <w:right w:val="single" w:sz="8" w:space="0" w:color="auto"/>
            </w:tcBorders>
            <w:vAlign w:val="bottom"/>
          </w:tcPr>
          <w:p w14:paraId="79AEB1A8" w14:textId="77777777" w:rsidR="004F4539" w:rsidRDefault="004F4539" w:rsidP="00B712D0">
            <w:pPr>
              <w:ind w:left="700"/>
              <w:rPr>
                <w:sz w:val="20"/>
                <w:szCs w:val="20"/>
              </w:rPr>
            </w:pPr>
            <w:r>
              <w:rPr>
                <w:b/>
                <w:bCs/>
              </w:rPr>
              <w:t>Funkcie</w:t>
            </w:r>
          </w:p>
        </w:tc>
        <w:tc>
          <w:tcPr>
            <w:tcW w:w="3420" w:type="dxa"/>
            <w:vMerge w:val="restart"/>
            <w:tcBorders>
              <w:top w:val="single" w:sz="8" w:space="0" w:color="auto"/>
              <w:right w:val="single" w:sz="8" w:space="0" w:color="auto"/>
            </w:tcBorders>
            <w:vAlign w:val="bottom"/>
          </w:tcPr>
          <w:p w14:paraId="3DE280D4" w14:textId="77777777" w:rsidR="004F4539" w:rsidRDefault="004F4539" w:rsidP="00B712D0">
            <w:pPr>
              <w:ind w:left="720"/>
              <w:rPr>
                <w:sz w:val="20"/>
                <w:szCs w:val="20"/>
              </w:rPr>
            </w:pPr>
            <w:r>
              <w:rPr>
                <w:b/>
                <w:bCs/>
              </w:rPr>
              <w:t>Interakčné schémy</w:t>
            </w:r>
          </w:p>
        </w:tc>
        <w:tc>
          <w:tcPr>
            <w:tcW w:w="2680" w:type="dxa"/>
            <w:vMerge w:val="restart"/>
            <w:tcBorders>
              <w:top w:val="single" w:sz="8" w:space="0" w:color="auto"/>
              <w:right w:val="single" w:sz="8" w:space="0" w:color="auto"/>
            </w:tcBorders>
            <w:vAlign w:val="bottom"/>
          </w:tcPr>
          <w:p w14:paraId="3575162A" w14:textId="77777777" w:rsidR="004F4539" w:rsidRDefault="004F4539" w:rsidP="00B712D0">
            <w:pPr>
              <w:ind w:left="340"/>
              <w:rPr>
                <w:sz w:val="20"/>
                <w:szCs w:val="20"/>
              </w:rPr>
            </w:pPr>
            <w:r>
              <w:rPr>
                <w:b/>
                <w:bCs/>
              </w:rPr>
              <w:t>Jazyková dimenzia</w:t>
            </w:r>
          </w:p>
        </w:tc>
        <w:tc>
          <w:tcPr>
            <w:tcW w:w="1840" w:type="dxa"/>
            <w:tcBorders>
              <w:top w:val="single" w:sz="8" w:space="0" w:color="auto"/>
              <w:right w:val="single" w:sz="8" w:space="0" w:color="auto"/>
            </w:tcBorders>
            <w:vAlign w:val="bottom"/>
          </w:tcPr>
          <w:p w14:paraId="67E0183B" w14:textId="77777777" w:rsidR="004F4539" w:rsidRDefault="004F4539" w:rsidP="00B712D0">
            <w:pPr>
              <w:ind w:left="380"/>
              <w:rPr>
                <w:sz w:val="20"/>
                <w:szCs w:val="20"/>
              </w:rPr>
            </w:pPr>
            <w:r>
              <w:rPr>
                <w:b/>
                <w:bCs/>
              </w:rPr>
              <w:t>Diskurzná</w:t>
            </w:r>
          </w:p>
        </w:tc>
        <w:tc>
          <w:tcPr>
            <w:tcW w:w="2560" w:type="dxa"/>
            <w:tcBorders>
              <w:top w:val="single" w:sz="8" w:space="0" w:color="auto"/>
              <w:right w:val="single" w:sz="8" w:space="0" w:color="auto"/>
            </w:tcBorders>
            <w:vAlign w:val="bottom"/>
          </w:tcPr>
          <w:p w14:paraId="1B0E7A82" w14:textId="77777777" w:rsidR="004F4539" w:rsidRDefault="004F4539" w:rsidP="00B712D0">
            <w:pPr>
              <w:ind w:left="560"/>
              <w:rPr>
                <w:sz w:val="20"/>
                <w:szCs w:val="20"/>
              </w:rPr>
            </w:pPr>
            <w:r>
              <w:rPr>
                <w:b/>
                <w:bCs/>
              </w:rPr>
              <w:t>Interkultúrna</w:t>
            </w:r>
          </w:p>
        </w:tc>
        <w:tc>
          <w:tcPr>
            <w:tcW w:w="0" w:type="dxa"/>
            <w:vAlign w:val="bottom"/>
          </w:tcPr>
          <w:p w14:paraId="157E965C" w14:textId="77777777" w:rsidR="004F4539" w:rsidRDefault="004F4539" w:rsidP="00B712D0">
            <w:pPr>
              <w:rPr>
                <w:sz w:val="1"/>
                <w:szCs w:val="1"/>
              </w:rPr>
            </w:pPr>
          </w:p>
        </w:tc>
      </w:tr>
      <w:tr w:rsidR="004F4539" w14:paraId="672BE1F5" w14:textId="77777777" w:rsidTr="00B712D0">
        <w:trPr>
          <w:trHeight w:val="161"/>
        </w:trPr>
        <w:tc>
          <w:tcPr>
            <w:tcW w:w="2000" w:type="dxa"/>
            <w:vMerge/>
            <w:tcBorders>
              <w:left w:val="single" w:sz="8" w:space="0" w:color="auto"/>
              <w:right w:val="single" w:sz="8" w:space="0" w:color="auto"/>
            </w:tcBorders>
            <w:vAlign w:val="bottom"/>
          </w:tcPr>
          <w:p w14:paraId="22F6089B" w14:textId="77777777" w:rsidR="004F4539" w:rsidRDefault="004F4539" w:rsidP="00B712D0">
            <w:pPr>
              <w:rPr>
                <w:sz w:val="13"/>
                <w:szCs w:val="13"/>
              </w:rPr>
            </w:pPr>
          </w:p>
        </w:tc>
        <w:tc>
          <w:tcPr>
            <w:tcW w:w="2260" w:type="dxa"/>
            <w:vMerge/>
            <w:tcBorders>
              <w:right w:val="single" w:sz="8" w:space="0" w:color="auto"/>
            </w:tcBorders>
            <w:vAlign w:val="bottom"/>
          </w:tcPr>
          <w:p w14:paraId="53B4E9B7" w14:textId="77777777" w:rsidR="004F4539" w:rsidRDefault="004F4539" w:rsidP="00B712D0">
            <w:pPr>
              <w:rPr>
                <w:sz w:val="13"/>
                <w:szCs w:val="13"/>
              </w:rPr>
            </w:pPr>
          </w:p>
        </w:tc>
        <w:tc>
          <w:tcPr>
            <w:tcW w:w="3420" w:type="dxa"/>
            <w:vMerge/>
            <w:tcBorders>
              <w:right w:val="single" w:sz="8" w:space="0" w:color="auto"/>
            </w:tcBorders>
            <w:vAlign w:val="bottom"/>
          </w:tcPr>
          <w:p w14:paraId="5E76EF4A" w14:textId="77777777" w:rsidR="004F4539" w:rsidRDefault="004F4539" w:rsidP="00B712D0">
            <w:pPr>
              <w:rPr>
                <w:sz w:val="13"/>
                <w:szCs w:val="13"/>
              </w:rPr>
            </w:pPr>
          </w:p>
        </w:tc>
        <w:tc>
          <w:tcPr>
            <w:tcW w:w="2680" w:type="dxa"/>
            <w:vMerge/>
            <w:tcBorders>
              <w:right w:val="single" w:sz="8" w:space="0" w:color="auto"/>
            </w:tcBorders>
            <w:vAlign w:val="bottom"/>
          </w:tcPr>
          <w:p w14:paraId="13C6D39C" w14:textId="77777777" w:rsidR="004F4539" w:rsidRDefault="004F4539" w:rsidP="00B712D0">
            <w:pPr>
              <w:rPr>
                <w:sz w:val="13"/>
                <w:szCs w:val="13"/>
              </w:rPr>
            </w:pPr>
          </w:p>
        </w:tc>
        <w:tc>
          <w:tcPr>
            <w:tcW w:w="1840" w:type="dxa"/>
            <w:vMerge w:val="restart"/>
            <w:tcBorders>
              <w:right w:val="single" w:sz="8" w:space="0" w:color="auto"/>
            </w:tcBorders>
            <w:vAlign w:val="bottom"/>
          </w:tcPr>
          <w:p w14:paraId="4DB0C676" w14:textId="77777777" w:rsidR="004F4539" w:rsidRDefault="004F4539" w:rsidP="00B712D0">
            <w:pPr>
              <w:ind w:left="440"/>
              <w:rPr>
                <w:sz w:val="20"/>
                <w:szCs w:val="20"/>
              </w:rPr>
            </w:pPr>
            <w:r>
              <w:rPr>
                <w:b/>
                <w:bCs/>
              </w:rPr>
              <w:t>dimenzia</w:t>
            </w:r>
          </w:p>
        </w:tc>
        <w:tc>
          <w:tcPr>
            <w:tcW w:w="2560" w:type="dxa"/>
            <w:vMerge w:val="restart"/>
            <w:tcBorders>
              <w:right w:val="single" w:sz="8" w:space="0" w:color="auto"/>
            </w:tcBorders>
            <w:vAlign w:val="bottom"/>
          </w:tcPr>
          <w:p w14:paraId="11BA7EF4" w14:textId="77777777" w:rsidR="004F4539" w:rsidRDefault="004F4539" w:rsidP="00B712D0">
            <w:pPr>
              <w:ind w:left="800"/>
              <w:rPr>
                <w:sz w:val="20"/>
                <w:szCs w:val="20"/>
              </w:rPr>
            </w:pPr>
            <w:r>
              <w:rPr>
                <w:b/>
                <w:bCs/>
              </w:rPr>
              <w:t>dimenzia</w:t>
            </w:r>
          </w:p>
        </w:tc>
        <w:tc>
          <w:tcPr>
            <w:tcW w:w="0" w:type="dxa"/>
            <w:vAlign w:val="bottom"/>
          </w:tcPr>
          <w:p w14:paraId="3AA50133" w14:textId="77777777" w:rsidR="004F4539" w:rsidRDefault="004F4539" w:rsidP="00B712D0">
            <w:pPr>
              <w:rPr>
                <w:sz w:val="1"/>
                <w:szCs w:val="1"/>
              </w:rPr>
            </w:pPr>
          </w:p>
        </w:tc>
      </w:tr>
      <w:tr w:rsidR="004F4539" w14:paraId="5AA618B1" w14:textId="77777777" w:rsidTr="00B712D0">
        <w:trPr>
          <w:trHeight w:val="161"/>
        </w:trPr>
        <w:tc>
          <w:tcPr>
            <w:tcW w:w="2000" w:type="dxa"/>
            <w:tcBorders>
              <w:left w:val="single" w:sz="8" w:space="0" w:color="auto"/>
              <w:right w:val="single" w:sz="8" w:space="0" w:color="auto"/>
            </w:tcBorders>
            <w:vAlign w:val="bottom"/>
          </w:tcPr>
          <w:p w14:paraId="19886B71" w14:textId="77777777" w:rsidR="004F4539" w:rsidRDefault="004F4539" w:rsidP="00B712D0">
            <w:pPr>
              <w:rPr>
                <w:sz w:val="13"/>
                <w:szCs w:val="13"/>
              </w:rPr>
            </w:pPr>
          </w:p>
        </w:tc>
        <w:tc>
          <w:tcPr>
            <w:tcW w:w="2260" w:type="dxa"/>
            <w:tcBorders>
              <w:right w:val="single" w:sz="8" w:space="0" w:color="auto"/>
            </w:tcBorders>
            <w:vAlign w:val="bottom"/>
          </w:tcPr>
          <w:p w14:paraId="218E960F" w14:textId="77777777" w:rsidR="004F4539" w:rsidRDefault="004F4539" w:rsidP="00B712D0">
            <w:pPr>
              <w:rPr>
                <w:sz w:val="13"/>
                <w:szCs w:val="13"/>
              </w:rPr>
            </w:pPr>
          </w:p>
        </w:tc>
        <w:tc>
          <w:tcPr>
            <w:tcW w:w="3420" w:type="dxa"/>
            <w:tcBorders>
              <w:right w:val="single" w:sz="8" w:space="0" w:color="auto"/>
            </w:tcBorders>
            <w:vAlign w:val="bottom"/>
          </w:tcPr>
          <w:p w14:paraId="761F8647" w14:textId="77777777" w:rsidR="004F4539" w:rsidRDefault="004F4539" w:rsidP="00B712D0">
            <w:pPr>
              <w:rPr>
                <w:sz w:val="13"/>
                <w:szCs w:val="13"/>
              </w:rPr>
            </w:pPr>
          </w:p>
        </w:tc>
        <w:tc>
          <w:tcPr>
            <w:tcW w:w="2680" w:type="dxa"/>
            <w:tcBorders>
              <w:right w:val="single" w:sz="8" w:space="0" w:color="auto"/>
            </w:tcBorders>
            <w:vAlign w:val="bottom"/>
          </w:tcPr>
          <w:p w14:paraId="326F40EA" w14:textId="77777777" w:rsidR="004F4539" w:rsidRDefault="004F4539" w:rsidP="00B712D0">
            <w:pPr>
              <w:rPr>
                <w:sz w:val="13"/>
                <w:szCs w:val="13"/>
              </w:rPr>
            </w:pPr>
          </w:p>
        </w:tc>
        <w:tc>
          <w:tcPr>
            <w:tcW w:w="1840" w:type="dxa"/>
            <w:vMerge/>
            <w:tcBorders>
              <w:right w:val="single" w:sz="8" w:space="0" w:color="auto"/>
            </w:tcBorders>
            <w:vAlign w:val="bottom"/>
          </w:tcPr>
          <w:p w14:paraId="711A12DE" w14:textId="77777777" w:rsidR="004F4539" w:rsidRDefault="004F4539" w:rsidP="00B712D0">
            <w:pPr>
              <w:rPr>
                <w:sz w:val="13"/>
                <w:szCs w:val="13"/>
              </w:rPr>
            </w:pPr>
          </w:p>
        </w:tc>
        <w:tc>
          <w:tcPr>
            <w:tcW w:w="2560" w:type="dxa"/>
            <w:vMerge/>
            <w:tcBorders>
              <w:right w:val="single" w:sz="8" w:space="0" w:color="auto"/>
            </w:tcBorders>
            <w:vAlign w:val="bottom"/>
          </w:tcPr>
          <w:p w14:paraId="1052C1E4" w14:textId="77777777" w:rsidR="004F4539" w:rsidRDefault="004F4539" w:rsidP="00B712D0">
            <w:pPr>
              <w:rPr>
                <w:sz w:val="13"/>
                <w:szCs w:val="13"/>
              </w:rPr>
            </w:pPr>
          </w:p>
        </w:tc>
        <w:tc>
          <w:tcPr>
            <w:tcW w:w="0" w:type="dxa"/>
            <w:vAlign w:val="bottom"/>
          </w:tcPr>
          <w:p w14:paraId="51E50964" w14:textId="77777777" w:rsidR="004F4539" w:rsidRDefault="004F4539" w:rsidP="00B712D0">
            <w:pPr>
              <w:rPr>
                <w:sz w:val="1"/>
                <w:szCs w:val="1"/>
              </w:rPr>
            </w:pPr>
          </w:p>
        </w:tc>
      </w:tr>
      <w:tr w:rsidR="004F4539" w14:paraId="1A678337" w14:textId="77777777" w:rsidTr="00B712D0">
        <w:trPr>
          <w:trHeight w:val="39"/>
        </w:trPr>
        <w:tc>
          <w:tcPr>
            <w:tcW w:w="2000" w:type="dxa"/>
            <w:tcBorders>
              <w:left w:val="single" w:sz="8" w:space="0" w:color="auto"/>
              <w:bottom w:val="single" w:sz="8" w:space="0" w:color="auto"/>
              <w:right w:val="single" w:sz="8" w:space="0" w:color="auto"/>
            </w:tcBorders>
            <w:vAlign w:val="bottom"/>
          </w:tcPr>
          <w:p w14:paraId="310E3690" w14:textId="77777777" w:rsidR="004F4539" w:rsidRDefault="004F4539" w:rsidP="00B712D0">
            <w:pPr>
              <w:rPr>
                <w:sz w:val="3"/>
                <w:szCs w:val="3"/>
              </w:rPr>
            </w:pPr>
          </w:p>
        </w:tc>
        <w:tc>
          <w:tcPr>
            <w:tcW w:w="2260" w:type="dxa"/>
            <w:tcBorders>
              <w:bottom w:val="single" w:sz="8" w:space="0" w:color="auto"/>
              <w:right w:val="single" w:sz="8" w:space="0" w:color="auto"/>
            </w:tcBorders>
            <w:vAlign w:val="bottom"/>
          </w:tcPr>
          <w:p w14:paraId="094FFA3F" w14:textId="77777777" w:rsidR="004F4539" w:rsidRDefault="004F4539" w:rsidP="00B712D0">
            <w:pPr>
              <w:rPr>
                <w:sz w:val="3"/>
                <w:szCs w:val="3"/>
              </w:rPr>
            </w:pPr>
          </w:p>
        </w:tc>
        <w:tc>
          <w:tcPr>
            <w:tcW w:w="3420" w:type="dxa"/>
            <w:tcBorders>
              <w:bottom w:val="single" w:sz="8" w:space="0" w:color="auto"/>
              <w:right w:val="single" w:sz="8" w:space="0" w:color="auto"/>
            </w:tcBorders>
            <w:vAlign w:val="bottom"/>
          </w:tcPr>
          <w:p w14:paraId="5C4004BF" w14:textId="77777777" w:rsidR="004F4539" w:rsidRDefault="004F4539" w:rsidP="00B712D0">
            <w:pPr>
              <w:rPr>
                <w:sz w:val="3"/>
                <w:szCs w:val="3"/>
              </w:rPr>
            </w:pPr>
          </w:p>
        </w:tc>
        <w:tc>
          <w:tcPr>
            <w:tcW w:w="2680" w:type="dxa"/>
            <w:tcBorders>
              <w:bottom w:val="single" w:sz="8" w:space="0" w:color="auto"/>
              <w:right w:val="single" w:sz="8" w:space="0" w:color="auto"/>
            </w:tcBorders>
            <w:vAlign w:val="bottom"/>
          </w:tcPr>
          <w:p w14:paraId="1F0306A1" w14:textId="77777777" w:rsidR="004F4539" w:rsidRDefault="004F4539" w:rsidP="00B712D0">
            <w:pPr>
              <w:rPr>
                <w:sz w:val="3"/>
                <w:szCs w:val="3"/>
              </w:rPr>
            </w:pPr>
          </w:p>
        </w:tc>
        <w:tc>
          <w:tcPr>
            <w:tcW w:w="1840" w:type="dxa"/>
            <w:tcBorders>
              <w:bottom w:val="single" w:sz="8" w:space="0" w:color="auto"/>
              <w:right w:val="single" w:sz="8" w:space="0" w:color="auto"/>
            </w:tcBorders>
            <w:vAlign w:val="bottom"/>
          </w:tcPr>
          <w:p w14:paraId="52220FE6" w14:textId="77777777" w:rsidR="004F4539" w:rsidRDefault="004F4539" w:rsidP="00B712D0">
            <w:pPr>
              <w:rPr>
                <w:sz w:val="3"/>
                <w:szCs w:val="3"/>
              </w:rPr>
            </w:pPr>
          </w:p>
        </w:tc>
        <w:tc>
          <w:tcPr>
            <w:tcW w:w="2560" w:type="dxa"/>
            <w:tcBorders>
              <w:bottom w:val="single" w:sz="8" w:space="0" w:color="auto"/>
              <w:right w:val="single" w:sz="8" w:space="0" w:color="auto"/>
            </w:tcBorders>
            <w:vAlign w:val="bottom"/>
          </w:tcPr>
          <w:p w14:paraId="7FC8DA58" w14:textId="77777777" w:rsidR="004F4539" w:rsidRDefault="004F4539" w:rsidP="00B712D0">
            <w:pPr>
              <w:rPr>
                <w:sz w:val="3"/>
                <w:szCs w:val="3"/>
              </w:rPr>
            </w:pPr>
          </w:p>
        </w:tc>
        <w:tc>
          <w:tcPr>
            <w:tcW w:w="0" w:type="dxa"/>
            <w:vAlign w:val="bottom"/>
          </w:tcPr>
          <w:p w14:paraId="576D6278" w14:textId="77777777" w:rsidR="004F4539" w:rsidRDefault="004F4539" w:rsidP="00B712D0">
            <w:pPr>
              <w:rPr>
                <w:sz w:val="1"/>
                <w:szCs w:val="1"/>
              </w:rPr>
            </w:pPr>
          </w:p>
        </w:tc>
      </w:tr>
      <w:tr w:rsidR="004F4539" w14:paraId="1D817BDD" w14:textId="77777777" w:rsidTr="00B712D0">
        <w:trPr>
          <w:trHeight w:val="268"/>
        </w:trPr>
        <w:tc>
          <w:tcPr>
            <w:tcW w:w="2000" w:type="dxa"/>
            <w:tcBorders>
              <w:left w:val="single" w:sz="8" w:space="0" w:color="auto"/>
              <w:right w:val="single" w:sz="8" w:space="0" w:color="auto"/>
            </w:tcBorders>
            <w:vAlign w:val="bottom"/>
          </w:tcPr>
          <w:p w14:paraId="1021A4DB" w14:textId="77777777" w:rsidR="004F4539" w:rsidRDefault="004F4539" w:rsidP="00B712D0">
            <w:pPr>
              <w:rPr>
                <w:sz w:val="23"/>
                <w:szCs w:val="23"/>
              </w:rPr>
            </w:pPr>
          </w:p>
        </w:tc>
        <w:tc>
          <w:tcPr>
            <w:tcW w:w="2260" w:type="dxa"/>
            <w:tcBorders>
              <w:right w:val="single" w:sz="8" w:space="0" w:color="auto"/>
            </w:tcBorders>
            <w:vAlign w:val="bottom"/>
          </w:tcPr>
          <w:p w14:paraId="75BE3129" w14:textId="77777777" w:rsidR="004F4539" w:rsidRDefault="004F4539" w:rsidP="00B712D0">
            <w:pPr>
              <w:spacing w:line="264" w:lineRule="exact"/>
              <w:ind w:left="100"/>
              <w:rPr>
                <w:sz w:val="20"/>
                <w:szCs w:val="20"/>
              </w:rPr>
            </w:pPr>
            <w:r>
              <w:t>Interesse für etwas</w:t>
            </w:r>
          </w:p>
        </w:tc>
        <w:tc>
          <w:tcPr>
            <w:tcW w:w="3420" w:type="dxa"/>
            <w:tcBorders>
              <w:right w:val="single" w:sz="8" w:space="0" w:color="auto"/>
            </w:tcBorders>
            <w:vAlign w:val="bottom"/>
          </w:tcPr>
          <w:p w14:paraId="1C70D64D" w14:textId="77777777" w:rsidR="004F4539" w:rsidRDefault="004F4539" w:rsidP="00B712D0">
            <w:pPr>
              <w:spacing w:line="264" w:lineRule="exact"/>
              <w:ind w:left="100"/>
              <w:rPr>
                <w:sz w:val="20"/>
                <w:szCs w:val="20"/>
              </w:rPr>
            </w:pPr>
            <w:r>
              <w:t>Das interessiert mich sehr.</w:t>
            </w:r>
          </w:p>
        </w:tc>
        <w:tc>
          <w:tcPr>
            <w:tcW w:w="2680" w:type="dxa"/>
            <w:tcBorders>
              <w:right w:val="single" w:sz="8" w:space="0" w:color="auto"/>
            </w:tcBorders>
            <w:vAlign w:val="bottom"/>
          </w:tcPr>
          <w:p w14:paraId="2FDA0ABC" w14:textId="77777777" w:rsidR="004F4539" w:rsidRDefault="004F4539" w:rsidP="00B712D0">
            <w:pPr>
              <w:rPr>
                <w:sz w:val="23"/>
                <w:szCs w:val="23"/>
              </w:rPr>
            </w:pPr>
          </w:p>
        </w:tc>
        <w:tc>
          <w:tcPr>
            <w:tcW w:w="1840" w:type="dxa"/>
            <w:tcBorders>
              <w:right w:val="single" w:sz="8" w:space="0" w:color="auto"/>
            </w:tcBorders>
            <w:vAlign w:val="bottom"/>
          </w:tcPr>
          <w:p w14:paraId="5ADAA211" w14:textId="77777777" w:rsidR="004F4539" w:rsidRDefault="004F4539" w:rsidP="00B712D0">
            <w:pPr>
              <w:spacing w:line="268" w:lineRule="exact"/>
              <w:ind w:left="100"/>
              <w:rPr>
                <w:sz w:val="20"/>
                <w:szCs w:val="20"/>
              </w:rPr>
            </w:pPr>
            <w:r>
              <w:t>Komunikačný</w:t>
            </w:r>
          </w:p>
        </w:tc>
        <w:tc>
          <w:tcPr>
            <w:tcW w:w="2560" w:type="dxa"/>
            <w:tcBorders>
              <w:right w:val="single" w:sz="8" w:space="0" w:color="auto"/>
            </w:tcBorders>
            <w:vAlign w:val="bottom"/>
          </w:tcPr>
          <w:p w14:paraId="108842DE" w14:textId="77777777" w:rsidR="004F4539" w:rsidRDefault="004F4539" w:rsidP="00B712D0">
            <w:pPr>
              <w:rPr>
                <w:sz w:val="23"/>
                <w:szCs w:val="23"/>
              </w:rPr>
            </w:pPr>
          </w:p>
        </w:tc>
        <w:tc>
          <w:tcPr>
            <w:tcW w:w="0" w:type="dxa"/>
            <w:vAlign w:val="bottom"/>
          </w:tcPr>
          <w:p w14:paraId="5679E636" w14:textId="77777777" w:rsidR="004F4539" w:rsidRDefault="004F4539" w:rsidP="00B712D0">
            <w:pPr>
              <w:rPr>
                <w:sz w:val="1"/>
                <w:szCs w:val="1"/>
              </w:rPr>
            </w:pPr>
          </w:p>
        </w:tc>
      </w:tr>
      <w:tr w:rsidR="004F4539" w14:paraId="5E17F9B7" w14:textId="77777777" w:rsidTr="00B712D0">
        <w:trPr>
          <w:trHeight w:val="276"/>
        </w:trPr>
        <w:tc>
          <w:tcPr>
            <w:tcW w:w="2000" w:type="dxa"/>
            <w:tcBorders>
              <w:left w:val="single" w:sz="8" w:space="0" w:color="auto"/>
              <w:right w:val="single" w:sz="8" w:space="0" w:color="auto"/>
            </w:tcBorders>
            <w:vAlign w:val="bottom"/>
          </w:tcPr>
          <w:p w14:paraId="0B798363" w14:textId="77777777" w:rsidR="004F4539" w:rsidRDefault="004F4539" w:rsidP="00B712D0"/>
        </w:tc>
        <w:tc>
          <w:tcPr>
            <w:tcW w:w="2260" w:type="dxa"/>
            <w:tcBorders>
              <w:right w:val="single" w:sz="8" w:space="0" w:color="auto"/>
            </w:tcBorders>
            <w:vAlign w:val="bottom"/>
          </w:tcPr>
          <w:p w14:paraId="4FB225FC" w14:textId="77777777" w:rsidR="004F4539" w:rsidRDefault="004F4539" w:rsidP="00B712D0">
            <w:pPr>
              <w:spacing w:line="264" w:lineRule="exact"/>
              <w:ind w:left="100"/>
              <w:rPr>
                <w:sz w:val="20"/>
                <w:szCs w:val="20"/>
              </w:rPr>
            </w:pPr>
            <w:r>
              <w:t>Zeigen</w:t>
            </w:r>
          </w:p>
        </w:tc>
        <w:tc>
          <w:tcPr>
            <w:tcW w:w="3420" w:type="dxa"/>
            <w:tcBorders>
              <w:right w:val="single" w:sz="8" w:space="0" w:color="auto"/>
            </w:tcBorders>
            <w:vAlign w:val="bottom"/>
          </w:tcPr>
          <w:p w14:paraId="00681728" w14:textId="77777777" w:rsidR="004F4539" w:rsidRDefault="004F4539" w:rsidP="00B712D0">
            <w:pPr>
              <w:spacing w:line="264" w:lineRule="exact"/>
              <w:ind w:left="100"/>
              <w:rPr>
                <w:sz w:val="20"/>
                <w:szCs w:val="20"/>
              </w:rPr>
            </w:pPr>
            <w:r>
              <w:t>Ja, super, das machen wir...</w:t>
            </w:r>
          </w:p>
        </w:tc>
        <w:tc>
          <w:tcPr>
            <w:tcW w:w="2680" w:type="dxa"/>
            <w:tcBorders>
              <w:right w:val="single" w:sz="8" w:space="0" w:color="auto"/>
            </w:tcBorders>
            <w:vAlign w:val="bottom"/>
          </w:tcPr>
          <w:p w14:paraId="344D0E82" w14:textId="77777777" w:rsidR="004F4539" w:rsidRDefault="004F4539" w:rsidP="00B712D0"/>
        </w:tc>
        <w:tc>
          <w:tcPr>
            <w:tcW w:w="1840" w:type="dxa"/>
            <w:tcBorders>
              <w:right w:val="single" w:sz="8" w:space="0" w:color="auto"/>
            </w:tcBorders>
            <w:vAlign w:val="bottom"/>
          </w:tcPr>
          <w:p w14:paraId="0B3254D1" w14:textId="77777777" w:rsidR="004F4539" w:rsidRDefault="004F4539" w:rsidP="00B712D0">
            <w:pPr>
              <w:ind w:left="100"/>
              <w:rPr>
                <w:sz w:val="20"/>
                <w:szCs w:val="20"/>
              </w:rPr>
            </w:pPr>
            <w:r>
              <w:t>kontext sa</w:t>
            </w:r>
          </w:p>
        </w:tc>
        <w:tc>
          <w:tcPr>
            <w:tcW w:w="2560" w:type="dxa"/>
            <w:tcBorders>
              <w:right w:val="single" w:sz="8" w:space="0" w:color="auto"/>
            </w:tcBorders>
            <w:vAlign w:val="bottom"/>
          </w:tcPr>
          <w:p w14:paraId="24EC91A5" w14:textId="77777777" w:rsidR="004F4539" w:rsidRDefault="004F4539" w:rsidP="00B712D0"/>
        </w:tc>
        <w:tc>
          <w:tcPr>
            <w:tcW w:w="0" w:type="dxa"/>
            <w:vAlign w:val="bottom"/>
          </w:tcPr>
          <w:p w14:paraId="229C37DE" w14:textId="77777777" w:rsidR="004F4539" w:rsidRDefault="004F4539" w:rsidP="00B712D0">
            <w:pPr>
              <w:rPr>
                <w:sz w:val="1"/>
                <w:szCs w:val="1"/>
              </w:rPr>
            </w:pPr>
          </w:p>
        </w:tc>
      </w:tr>
      <w:tr w:rsidR="004F4539" w14:paraId="164CA9C3" w14:textId="77777777" w:rsidTr="00B712D0">
        <w:trPr>
          <w:trHeight w:val="276"/>
        </w:trPr>
        <w:tc>
          <w:tcPr>
            <w:tcW w:w="2000" w:type="dxa"/>
            <w:tcBorders>
              <w:left w:val="single" w:sz="8" w:space="0" w:color="auto"/>
              <w:right w:val="single" w:sz="8" w:space="0" w:color="auto"/>
            </w:tcBorders>
            <w:vAlign w:val="bottom"/>
          </w:tcPr>
          <w:p w14:paraId="58D3D8EA" w14:textId="77777777" w:rsidR="004F4539" w:rsidRDefault="004F4539" w:rsidP="00B712D0"/>
        </w:tc>
        <w:tc>
          <w:tcPr>
            <w:tcW w:w="2260" w:type="dxa"/>
            <w:tcBorders>
              <w:right w:val="single" w:sz="8" w:space="0" w:color="auto"/>
            </w:tcBorders>
            <w:vAlign w:val="bottom"/>
          </w:tcPr>
          <w:p w14:paraId="52357760" w14:textId="77777777" w:rsidR="004F4539" w:rsidRDefault="004F4539" w:rsidP="00B712D0">
            <w:pPr>
              <w:spacing w:line="264" w:lineRule="exact"/>
              <w:ind w:left="100"/>
              <w:rPr>
                <w:sz w:val="20"/>
                <w:szCs w:val="20"/>
              </w:rPr>
            </w:pPr>
            <w:r>
              <w:rPr>
                <w:i/>
                <w:iCs/>
              </w:rPr>
              <w:t>Vyjadriť záujem o</w:t>
            </w:r>
          </w:p>
        </w:tc>
        <w:tc>
          <w:tcPr>
            <w:tcW w:w="3420" w:type="dxa"/>
            <w:tcBorders>
              <w:right w:val="single" w:sz="8" w:space="0" w:color="auto"/>
            </w:tcBorders>
            <w:vAlign w:val="bottom"/>
          </w:tcPr>
          <w:p w14:paraId="68318D11" w14:textId="77777777" w:rsidR="004F4539" w:rsidRDefault="004F4539" w:rsidP="00B712D0"/>
        </w:tc>
        <w:tc>
          <w:tcPr>
            <w:tcW w:w="2680" w:type="dxa"/>
            <w:tcBorders>
              <w:right w:val="single" w:sz="8" w:space="0" w:color="auto"/>
            </w:tcBorders>
            <w:vAlign w:val="bottom"/>
          </w:tcPr>
          <w:p w14:paraId="4FFDB44B" w14:textId="77777777" w:rsidR="004F4539" w:rsidRDefault="004F4539" w:rsidP="00B712D0"/>
        </w:tc>
        <w:tc>
          <w:tcPr>
            <w:tcW w:w="1840" w:type="dxa"/>
            <w:tcBorders>
              <w:right w:val="single" w:sz="8" w:space="0" w:color="auto"/>
            </w:tcBorders>
            <w:vAlign w:val="bottom"/>
          </w:tcPr>
          <w:p w14:paraId="52FA8965" w14:textId="77777777" w:rsidR="004F4539" w:rsidRDefault="004F4539" w:rsidP="00B712D0">
            <w:pPr>
              <w:ind w:left="100"/>
              <w:rPr>
                <w:sz w:val="20"/>
                <w:szCs w:val="20"/>
              </w:rPr>
            </w:pPr>
            <w:r>
              <w:t>realizuje:</w:t>
            </w:r>
          </w:p>
        </w:tc>
        <w:tc>
          <w:tcPr>
            <w:tcW w:w="2560" w:type="dxa"/>
            <w:tcBorders>
              <w:right w:val="single" w:sz="8" w:space="0" w:color="auto"/>
            </w:tcBorders>
            <w:vAlign w:val="bottom"/>
          </w:tcPr>
          <w:p w14:paraId="7075D3F6" w14:textId="77777777" w:rsidR="004F4539" w:rsidRDefault="004F4539" w:rsidP="00B712D0"/>
        </w:tc>
        <w:tc>
          <w:tcPr>
            <w:tcW w:w="0" w:type="dxa"/>
            <w:vAlign w:val="bottom"/>
          </w:tcPr>
          <w:p w14:paraId="73517043" w14:textId="77777777" w:rsidR="004F4539" w:rsidRDefault="004F4539" w:rsidP="00B712D0">
            <w:pPr>
              <w:rPr>
                <w:sz w:val="1"/>
                <w:szCs w:val="1"/>
              </w:rPr>
            </w:pPr>
          </w:p>
        </w:tc>
      </w:tr>
      <w:tr w:rsidR="004F4539" w14:paraId="5ACAF820" w14:textId="77777777" w:rsidTr="00B712D0">
        <w:trPr>
          <w:trHeight w:val="264"/>
        </w:trPr>
        <w:tc>
          <w:tcPr>
            <w:tcW w:w="2000" w:type="dxa"/>
            <w:tcBorders>
              <w:left w:val="single" w:sz="8" w:space="0" w:color="auto"/>
              <w:right w:val="single" w:sz="8" w:space="0" w:color="auto"/>
            </w:tcBorders>
            <w:vAlign w:val="bottom"/>
          </w:tcPr>
          <w:p w14:paraId="16195537" w14:textId="77777777" w:rsidR="004F4539" w:rsidRDefault="004F4539" w:rsidP="00B712D0"/>
        </w:tc>
        <w:tc>
          <w:tcPr>
            <w:tcW w:w="2260" w:type="dxa"/>
            <w:tcBorders>
              <w:bottom w:val="single" w:sz="8" w:space="0" w:color="auto"/>
              <w:right w:val="single" w:sz="8" w:space="0" w:color="auto"/>
            </w:tcBorders>
            <w:vAlign w:val="bottom"/>
          </w:tcPr>
          <w:p w14:paraId="64E6DB5F" w14:textId="77777777" w:rsidR="004F4539" w:rsidRDefault="004F4539" w:rsidP="00B712D0">
            <w:pPr>
              <w:spacing w:line="264" w:lineRule="exact"/>
              <w:ind w:left="100"/>
              <w:rPr>
                <w:sz w:val="20"/>
                <w:szCs w:val="20"/>
              </w:rPr>
            </w:pPr>
            <w:r>
              <w:rPr>
                <w:i/>
                <w:iCs/>
              </w:rPr>
              <w:t>Niečo</w:t>
            </w:r>
          </w:p>
        </w:tc>
        <w:tc>
          <w:tcPr>
            <w:tcW w:w="3420" w:type="dxa"/>
            <w:tcBorders>
              <w:bottom w:val="single" w:sz="8" w:space="0" w:color="auto"/>
              <w:right w:val="single" w:sz="8" w:space="0" w:color="auto"/>
            </w:tcBorders>
            <w:vAlign w:val="bottom"/>
          </w:tcPr>
          <w:p w14:paraId="077AB4CA" w14:textId="77777777" w:rsidR="004F4539" w:rsidRDefault="004F4539" w:rsidP="00B712D0"/>
        </w:tc>
        <w:tc>
          <w:tcPr>
            <w:tcW w:w="2680" w:type="dxa"/>
            <w:tcBorders>
              <w:right w:val="single" w:sz="8" w:space="0" w:color="auto"/>
            </w:tcBorders>
            <w:vAlign w:val="bottom"/>
          </w:tcPr>
          <w:p w14:paraId="097664BB" w14:textId="77777777" w:rsidR="004F4539" w:rsidRDefault="004F4539" w:rsidP="00B712D0">
            <w:pPr>
              <w:spacing w:line="264" w:lineRule="exact"/>
              <w:ind w:left="80"/>
              <w:rPr>
                <w:sz w:val="20"/>
                <w:szCs w:val="20"/>
              </w:rPr>
            </w:pPr>
            <w:r>
              <w:t>Niektoré zvratné slovesá</w:t>
            </w:r>
          </w:p>
        </w:tc>
        <w:tc>
          <w:tcPr>
            <w:tcW w:w="1840" w:type="dxa"/>
            <w:tcBorders>
              <w:right w:val="single" w:sz="8" w:space="0" w:color="auto"/>
            </w:tcBorders>
            <w:vAlign w:val="bottom"/>
          </w:tcPr>
          <w:p w14:paraId="1E030804" w14:textId="77777777" w:rsidR="004F4539" w:rsidRDefault="004F4539" w:rsidP="00B712D0"/>
        </w:tc>
        <w:tc>
          <w:tcPr>
            <w:tcW w:w="2560" w:type="dxa"/>
            <w:tcBorders>
              <w:right w:val="single" w:sz="8" w:space="0" w:color="auto"/>
            </w:tcBorders>
            <w:vAlign w:val="bottom"/>
          </w:tcPr>
          <w:p w14:paraId="75575020" w14:textId="77777777" w:rsidR="004F4539" w:rsidRDefault="004F4539" w:rsidP="00B712D0"/>
        </w:tc>
        <w:tc>
          <w:tcPr>
            <w:tcW w:w="0" w:type="dxa"/>
            <w:vAlign w:val="bottom"/>
          </w:tcPr>
          <w:p w14:paraId="31A9D130" w14:textId="77777777" w:rsidR="004F4539" w:rsidRDefault="004F4539" w:rsidP="00B712D0">
            <w:pPr>
              <w:rPr>
                <w:sz w:val="1"/>
                <w:szCs w:val="1"/>
              </w:rPr>
            </w:pPr>
          </w:p>
        </w:tc>
      </w:tr>
      <w:tr w:rsidR="004F4539" w14:paraId="0222057C" w14:textId="77777777" w:rsidTr="00B712D0">
        <w:trPr>
          <w:trHeight w:val="268"/>
        </w:trPr>
        <w:tc>
          <w:tcPr>
            <w:tcW w:w="2000" w:type="dxa"/>
            <w:tcBorders>
              <w:left w:val="single" w:sz="8" w:space="0" w:color="auto"/>
              <w:right w:val="single" w:sz="8" w:space="0" w:color="auto"/>
            </w:tcBorders>
            <w:vAlign w:val="bottom"/>
          </w:tcPr>
          <w:p w14:paraId="379DCDB9" w14:textId="77777777" w:rsidR="004F4539" w:rsidRDefault="004F4539" w:rsidP="00B712D0">
            <w:pPr>
              <w:rPr>
                <w:sz w:val="23"/>
                <w:szCs w:val="23"/>
              </w:rPr>
            </w:pPr>
          </w:p>
        </w:tc>
        <w:tc>
          <w:tcPr>
            <w:tcW w:w="2260" w:type="dxa"/>
            <w:tcBorders>
              <w:right w:val="single" w:sz="8" w:space="0" w:color="auto"/>
            </w:tcBorders>
            <w:vAlign w:val="bottom"/>
          </w:tcPr>
          <w:p w14:paraId="3BEA13D7" w14:textId="77777777" w:rsidR="004F4539" w:rsidRDefault="004F4539" w:rsidP="00B712D0">
            <w:pPr>
              <w:spacing w:line="265" w:lineRule="exact"/>
              <w:ind w:left="100"/>
              <w:rPr>
                <w:sz w:val="20"/>
                <w:szCs w:val="20"/>
              </w:rPr>
            </w:pPr>
            <w:r>
              <w:t>Interesse dafür</w:t>
            </w:r>
          </w:p>
        </w:tc>
        <w:tc>
          <w:tcPr>
            <w:tcW w:w="3420" w:type="dxa"/>
            <w:tcBorders>
              <w:right w:val="single" w:sz="8" w:space="0" w:color="auto"/>
            </w:tcBorders>
            <w:vAlign w:val="bottom"/>
          </w:tcPr>
          <w:p w14:paraId="1E07EC95" w14:textId="77777777" w:rsidR="004F4539" w:rsidRDefault="004F4539" w:rsidP="00B712D0">
            <w:pPr>
              <w:spacing w:line="265" w:lineRule="exact"/>
              <w:ind w:left="100"/>
              <w:rPr>
                <w:sz w:val="20"/>
                <w:szCs w:val="20"/>
              </w:rPr>
            </w:pPr>
            <w:r>
              <w:t>Wirklich? Das ist ja interessant.</w:t>
            </w:r>
          </w:p>
        </w:tc>
        <w:tc>
          <w:tcPr>
            <w:tcW w:w="2680" w:type="dxa"/>
            <w:tcBorders>
              <w:right w:val="single" w:sz="8" w:space="0" w:color="auto"/>
            </w:tcBorders>
            <w:vAlign w:val="bottom"/>
          </w:tcPr>
          <w:p w14:paraId="310BE2ED" w14:textId="77777777" w:rsidR="004F4539" w:rsidRDefault="004F4539" w:rsidP="00B712D0">
            <w:pPr>
              <w:spacing w:line="256" w:lineRule="exact"/>
              <w:ind w:left="80"/>
              <w:rPr>
                <w:sz w:val="20"/>
                <w:szCs w:val="20"/>
              </w:rPr>
            </w:pPr>
            <w:r>
              <w:t>– ako ustálené slovné</w:t>
            </w:r>
          </w:p>
        </w:tc>
        <w:tc>
          <w:tcPr>
            <w:tcW w:w="1840" w:type="dxa"/>
            <w:tcBorders>
              <w:right w:val="single" w:sz="8" w:space="0" w:color="auto"/>
            </w:tcBorders>
            <w:vAlign w:val="bottom"/>
          </w:tcPr>
          <w:p w14:paraId="300D6CEC" w14:textId="77777777" w:rsidR="004F4539" w:rsidRDefault="004F4539" w:rsidP="00B712D0">
            <w:pPr>
              <w:spacing w:line="268" w:lineRule="exact"/>
              <w:ind w:left="100"/>
              <w:rPr>
                <w:sz w:val="20"/>
                <w:szCs w:val="20"/>
              </w:rPr>
            </w:pPr>
            <w:r>
              <w:t>- jednoduché</w:t>
            </w:r>
          </w:p>
        </w:tc>
        <w:tc>
          <w:tcPr>
            <w:tcW w:w="2560" w:type="dxa"/>
            <w:tcBorders>
              <w:right w:val="single" w:sz="8" w:space="0" w:color="auto"/>
            </w:tcBorders>
            <w:vAlign w:val="bottom"/>
          </w:tcPr>
          <w:p w14:paraId="0E1876E0" w14:textId="77777777" w:rsidR="004F4539" w:rsidRDefault="004F4539" w:rsidP="00B712D0">
            <w:pPr>
              <w:rPr>
                <w:sz w:val="23"/>
                <w:szCs w:val="23"/>
              </w:rPr>
            </w:pPr>
          </w:p>
        </w:tc>
        <w:tc>
          <w:tcPr>
            <w:tcW w:w="0" w:type="dxa"/>
            <w:vAlign w:val="bottom"/>
          </w:tcPr>
          <w:p w14:paraId="5B951A62" w14:textId="77777777" w:rsidR="004F4539" w:rsidRDefault="004F4539" w:rsidP="00B712D0">
            <w:pPr>
              <w:rPr>
                <w:sz w:val="1"/>
                <w:szCs w:val="1"/>
              </w:rPr>
            </w:pPr>
          </w:p>
        </w:tc>
      </w:tr>
      <w:tr w:rsidR="004F4539" w14:paraId="1E1CC3AE" w14:textId="77777777" w:rsidTr="00B712D0">
        <w:trPr>
          <w:trHeight w:val="276"/>
        </w:trPr>
        <w:tc>
          <w:tcPr>
            <w:tcW w:w="2000" w:type="dxa"/>
            <w:tcBorders>
              <w:left w:val="single" w:sz="8" w:space="0" w:color="auto"/>
              <w:right w:val="single" w:sz="8" w:space="0" w:color="auto"/>
            </w:tcBorders>
            <w:vAlign w:val="bottom"/>
          </w:tcPr>
          <w:p w14:paraId="6E391E64" w14:textId="77777777" w:rsidR="004F4539" w:rsidRDefault="004F4539" w:rsidP="00B712D0"/>
        </w:tc>
        <w:tc>
          <w:tcPr>
            <w:tcW w:w="2260" w:type="dxa"/>
            <w:tcBorders>
              <w:right w:val="single" w:sz="8" w:space="0" w:color="auto"/>
            </w:tcBorders>
            <w:vAlign w:val="bottom"/>
          </w:tcPr>
          <w:p w14:paraId="204FD2F3" w14:textId="77777777" w:rsidR="004F4539" w:rsidRDefault="004F4539" w:rsidP="00B712D0">
            <w:pPr>
              <w:spacing w:line="273" w:lineRule="exact"/>
              <w:ind w:left="100"/>
              <w:rPr>
                <w:sz w:val="20"/>
                <w:szCs w:val="20"/>
              </w:rPr>
            </w:pPr>
            <w:r>
              <w:t>zeigen, was der</w:t>
            </w:r>
          </w:p>
        </w:tc>
        <w:tc>
          <w:tcPr>
            <w:tcW w:w="3420" w:type="dxa"/>
            <w:tcBorders>
              <w:right w:val="single" w:sz="8" w:space="0" w:color="auto"/>
            </w:tcBorders>
            <w:vAlign w:val="bottom"/>
          </w:tcPr>
          <w:p w14:paraId="315C7EFB" w14:textId="77777777" w:rsidR="004F4539" w:rsidRDefault="004F4539" w:rsidP="00B712D0"/>
        </w:tc>
        <w:tc>
          <w:tcPr>
            <w:tcW w:w="2680" w:type="dxa"/>
            <w:tcBorders>
              <w:right w:val="single" w:sz="8" w:space="0" w:color="auto"/>
            </w:tcBorders>
            <w:vAlign w:val="bottom"/>
          </w:tcPr>
          <w:p w14:paraId="448040B2" w14:textId="77777777" w:rsidR="004F4539" w:rsidRDefault="004F4539" w:rsidP="00B712D0">
            <w:pPr>
              <w:spacing w:line="264" w:lineRule="exact"/>
              <w:ind w:left="80"/>
              <w:rPr>
                <w:sz w:val="20"/>
                <w:szCs w:val="20"/>
              </w:rPr>
            </w:pPr>
            <w:r>
              <w:t>spojenie (sich</w:t>
            </w:r>
          </w:p>
        </w:tc>
        <w:tc>
          <w:tcPr>
            <w:tcW w:w="1840" w:type="dxa"/>
            <w:tcBorders>
              <w:right w:val="single" w:sz="8" w:space="0" w:color="auto"/>
            </w:tcBorders>
            <w:vAlign w:val="bottom"/>
          </w:tcPr>
          <w:p w14:paraId="073EBA85" w14:textId="77777777" w:rsidR="004F4539" w:rsidRDefault="004F4539" w:rsidP="00B712D0">
            <w:pPr>
              <w:ind w:left="100"/>
              <w:rPr>
                <w:sz w:val="20"/>
                <w:szCs w:val="20"/>
              </w:rPr>
            </w:pPr>
            <w:r>
              <w:t>rozprávanie,</w:t>
            </w:r>
          </w:p>
        </w:tc>
        <w:tc>
          <w:tcPr>
            <w:tcW w:w="2560" w:type="dxa"/>
            <w:tcBorders>
              <w:right w:val="single" w:sz="8" w:space="0" w:color="auto"/>
            </w:tcBorders>
            <w:vAlign w:val="bottom"/>
          </w:tcPr>
          <w:p w14:paraId="0C86293B" w14:textId="77777777" w:rsidR="004F4539" w:rsidRDefault="004F4539" w:rsidP="00B712D0"/>
        </w:tc>
        <w:tc>
          <w:tcPr>
            <w:tcW w:w="0" w:type="dxa"/>
            <w:vAlign w:val="bottom"/>
          </w:tcPr>
          <w:p w14:paraId="11E876A8" w14:textId="77777777" w:rsidR="004F4539" w:rsidRDefault="004F4539" w:rsidP="00B712D0">
            <w:pPr>
              <w:rPr>
                <w:sz w:val="1"/>
                <w:szCs w:val="1"/>
              </w:rPr>
            </w:pPr>
          </w:p>
        </w:tc>
      </w:tr>
      <w:tr w:rsidR="004F4539" w14:paraId="2918343C" w14:textId="77777777" w:rsidTr="00B712D0">
        <w:trPr>
          <w:trHeight w:val="276"/>
        </w:trPr>
        <w:tc>
          <w:tcPr>
            <w:tcW w:w="2000" w:type="dxa"/>
            <w:tcBorders>
              <w:left w:val="single" w:sz="8" w:space="0" w:color="auto"/>
              <w:right w:val="single" w:sz="8" w:space="0" w:color="auto"/>
            </w:tcBorders>
            <w:vAlign w:val="bottom"/>
          </w:tcPr>
          <w:p w14:paraId="508BA9F9" w14:textId="77777777" w:rsidR="004F4539" w:rsidRDefault="004F4539" w:rsidP="00B712D0"/>
        </w:tc>
        <w:tc>
          <w:tcPr>
            <w:tcW w:w="2260" w:type="dxa"/>
            <w:tcBorders>
              <w:right w:val="single" w:sz="8" w:space="0" w:color="auto"/>
            </w:tcBorders>
            <w:vAlign w:val="bottom"/>
          </w:tcPr>
          <w:p w14:paraId="1904A567" w14:textId="77777777" w:rsidR="004F4539" w:rsidRDefault="004F4539" w:rsidP="00B712D0">
            <w:pPr>
              <w:spacing w:line="273" w:lineRule="exact"/>
              <w:ind w:left="100"/>
              <w:rPr>
                <w:sz w:val="20"/>
                <w:szCs w:val="20"/>
              </w:rPr>
            </w:pPr>
            <w:r>
              <w:t>andere sagt.</w:t>
            </w:r>
          </w:p>
        </w:tc>
        <w:tc>
          <w:tcPr>
            <w:tcW w:w="3420" w:type="dxa"/>
            <w:tcBorders>
              <w:right w:val="single" w:sz="8" w:space="0" w:color="auto"/>
            </w:tcBorders>
            <w:vAlign w:val="bottom"/>
          </w:tcPr>
          <w:p w14:paraId="624A2221" w14:textId="77777777" w:rsidR="004F4539" w:rsidRDefault="004F4539" w:rsidP="00B712D0"/>
        </w:tc>
        <w:tc>
          <w:tcPr>
            <w:tcW w:w="2680" w:type="dxa"/>
            <w:tcBorders>
              <w:right w:val="single" w:sz="8" w:space="0" w:color="auto"/>
            </w:tcBorders>
            <w:vAlign w:val="bottom"/>
          </w:tcPr>
          <w:p w14:paraId="510C314A" w14:textId="77777777" w:rsidR="004F4539" w:rsidRDefault="004F4539" w:rsidP="00B712D0">
            <w:pPr>
              <w:spacing w:line="264" w:lineRule="exact"/>
              <w:ind w:left="80"/>
              <w:rPr>
                <w:sz w:val="20"/>
                <w:szCs w:val="20"/>
              </w:rPr>
            </w:pPr>
            <w:r>
              <w:t>interessieren, sich</w:t>
            </w:r>
          </w:p>
        </w:tc>
        <w:tc>
          <w:tcPr>
            <w:tcW w:w="1840" w:type="dxa"/>
            <w:tcBorders>
              <w:right w:val="single" w:sz="8" w:space="0" w:color="auto"/>
            </w:tcBorders>
            <w:vAlign w:val="bottom"/>
          </w:tcPr>
          <w:p w14:paraId="5BCBD3E6" w14:textId="77777777" w:rsidR="004F4539" w:rsidRDefault="004F4539" w:rsidP="00B712D0">
            <w:pPr>
              <w:ind w:left="100"/>
              <w:rPr>
                <w:sz w:val="20"/>
                <w:szCs w:val="20"/>
              </w:rPr>
            </w:pPr>
            <w:r>
              <w:t>- opis udalostí</w:t>
            </w:r>
          </w:p>
        </w:tc>
        <w:tc>
          <w:tcPr>
            <w:tcW w:w="2560" w:type="dxa"/>
            <w:tcBorders>
              <w:right w:val="single" w:sz="8" w:space="0" w:color="auto"/>
            </w:tcBorders>
            <w:vAlign w:val="bottom"/>
          </w:tcPr>
          <w:p w14:paraId="358D0D99" w14:textId="77777777" w:rsidR="004F4539" w:rsidRDefault="004F4539" w:rsidP="00B712D0"/>
        </w:tc>
        <w:tc>
          <w:tcPr>
            <w:tcW w:w="0" w:type="dxa"/>
            <w:vAlign w:val="bottom"/>
          </w:tcPr>
          <w:p w14:paraId="7F4F87C3" w14:textId="77777777" w:rsidR="004F4539" w:rsidRDefault="004F4539" w:rsidP="00B712D0">
            <w:pPr>
              <w:rPr>
                <w:sz w:val="1"/>
                <w:szCs w:val="1"/>
              </w:rPr>
            </w:pPr>
          </w:p>
        </w:tc>
      </w:tr>
      <w:tr w:rsidR="004F4539" w14:paraId="27F87001" w14:textId="77777777" w:rsidTr="00B712D0">
        <w:trPr>
          <w:trHeight w:val="283"/>
        </w:trPr>
        <w:tc>
          <w:tcPr>
            <w:tcW w:w="2000" w:type="dxa"/>
            <w:tcBorders>
              <w:left w:val="single" w:sz="8" w:space="0" w:color="auto"/>
              <w:right w:val="single" w:sz="8" w:space="0" w:color="auto"/>
            </w:tcBorders>
            <w:vAlign w:val="bottom"/>
          </w:tcPr>
          <w:p w14:paraId="2098A6F5" w14:textId="77777777" w:rsidR="004F4539" w:rsidRDefault="004F4539" w:rsidP="00B712D0"/>
        </w:tc>
        <w:tc>
          <w:tcPr>
            <w:tcW w:w="2260" w:type="dxa"/>
            <w:tcBorders>
              <w:right w:val="single" w:sz="8" w:space="0" w:color="auto"/>
            </w:tcBorders>
            <w:vAlign w:val="bottom"/>
          </w:tcPr>
          <w:p w14:paraId="1B49D195" w14:textId="77777777" w:rsidR="004F4539" w:rsidRDefault="004F4539" w:rsidP="00B712D0">
            <w:pPr>
              <w:spacing w:line="273" w:lineRule="exact"/>
              <w:ind w:left="100"/>
              <w:rPr>
                <w:sz w:val="20"/>
                <w:szCs w:val="20"/>
              </w:rPr>
            </w:pPr>
            <w:r>
              <w:rPr>
                <w:i/>
                <w:iCs/>
              </w:rPr>
              <w:t>Vyjadriť záujem o to,</w:t>
            </w:r>
          </w:p>
        </w:tc>
        <w:tc>
          <w:tcPr>
            <w:tcW w:w="3420" w:type="dxa"/>
            <w:tcBorders>
              <w:right w:val="single" w:sz="8" w:space="0" w:color="auto"/>
            </w:tcBorders>
            <w:vAlign w:val="bottom"/>
          </w:tcPr>
          <w:p w14:paraId="79FA0D07" w14:textId="77777777" w:rsidR="004F4539" w:rsidRDefault="004F4539" w:rsidP="00B712D0"/>
        </w:tc>
        <w:tc>
          <w:tcPr>
            <w:tcW w:w="2680" w:type="dxa"/>
            <w:tcBorders>
              <w:right w:val="single" w:sz="8" w:space="0" w:color="auto"/>
            </w:tcBorders>
            <w:vAlign w:val="bottom"/>
          </w:tcPr>
          <w:p w14:paraId="08D2C5D3" w14:textId="77777777" w:rsidR="004F4539" w:rsidRDefault="004F4539" w:rsidP="00B712D0">
            <w:pPr>
              <w:spacing w:line="264" w:lineRule="exact"/>
              <w:ind w:left="80"/>
              <w:rPr>
                <w:sz w:val="20"/>
                <w:szCs w:val="20"/>
              </w:rPr>
            </w:pPr>
            <w:r>
              <w:t>wundern)</w:t>
            </w:r>
          </w:p>
        </w:tc>
        <w:tc>
          <w:tcPr>
            <w:tcW w:w="1840" w:type="dxa"/>
            <w:tcBorders>
              <w:right w:val="single" w:sz="8" w:space="0" w:color="auto"/>
            </w:tcBorders>
            <w:vAlign w:val="bottom"/>
          </w:tcPr>
          <w:p w14:paraId="18FBE1EF" w14:textId="77777777" w:rsidR="004F4539" w:rsidRDefault="004F4539" w:rsidP="00B712D0">
            <w:pPr>
              <w:ind w:left="100"/>
              <w:rPr>
                <w:sz w:val="20"/>
                <w:szCs w:val="20"/>
              </w:rPr>
            </w:pPr>
            <w:r>
              <w:t>a činností</w:t>
            </w:r>
          </w:p>
        </w:tc>
        <w:tc>
          <w:tcPr>
            <w:tcW w:w="2560" w:type="dxa"/>
            <w:tcBorders>
              <w:right w:val="single" w:sz="8" w:space="0" w:color="auto"/>
            </w:tcBorders>
            <w:vAlign w:val="bottom"/>
          </w:tcPr>
          <w:p w14:paraId="12173CBC" w14:textId="77777777" w:rsidR="004F4539" w:rsidRDefault="004F4539" w:rsidP="00B712D0"/>
        </w:tc>
        <w:tc>
          <w:tcPr>
            <w:tcW w:w="0" w:type="dxa"/>
            <w:vAlign w:val="bottom"/>
          </w:tcPr>
          <w:p w14:paraId="2081A089" w14:textId="77777777" w:rsidR="004F4539" w:rsidRDefault="004F4539" w:rsidP="00B712D0">
            <w:pPr>
              <w:rPr>
                <w:sz w:val="1"/>
                <w:szCs w:val="1"/>
              </w:rPr>
            </w:pPr>
          </w:p>
        </w:tc>
      </w:tr>
      <w:tr w:rsidR="004F4539" w14:paraId="0C6FF016" w14:textId="77777777" w:rsidTr="00B712D0">
        <w:trPr>
          <w:trHeight w:val="276"/>
        </w:trPr>
        <w:tc>
          <w:tcPr>
            <w:tcW w:w="2000" w:type="dxa"/>
            <w:vMerge w:val="restart"/>
            <w:tcBorders>
              <w:left w:val="single" w:sz="8" w:space="0" w:color="auto"/>
              <w:right w:val="single" w:sz="8" w:space="0" w:color="auto"/>
            </w:tcBorders>
            <w:vAlign w:val="bottom"/>
          </w:tcPr>
          <w:p w14:paraId="00ED8DBD" w14:textId="77777777" w:rsidR="004F4539" w:rsidRDefault="004F4539" w:rsidP="00B712D0">
            <w:pPr>
              <w:ind w:left="100"/>
              <w:rPr>
                <w:sz w:val="20"/>
                <w:szCs w:val="20"/>
              </w:rPr>
            </w:pPr>
            <w:r>
              <w:rPr>
                <w:b/>
                <w:bCs/>
              </w:rPr>
              <w:t>Auf eine</w:t>
            </w:r>
          </w:p>
        </w:tc>
        <w:tc>
          <w:tcPr>
            <w:tcW w:w="2260" w:type="dxa"/>
            <w:tcBorders>
              <w:bottom w:val="single" w:sz="8" w:space="0" w:color="auto"/>
              <w:right w:val="single" w:sz="8" w:space="0" w:color="auto"/>
            </w:tcBorders>
            <w:vAlign w:val="bottom"/>
          </w:tcPr>
          <w:p w14:paraId="3463480E" w14:textId="77777777" w:rsidR="004F4539" w:rsidRDefault="004F4539" w:rsidP="00B712D0">
            <w:pPr>
              <w:spacing w:line="266" w:lineRule="exact"/>
              <w:ind w:left="100"/>
              <w:rPr>
                <w:sz w:val="20"/>
                <w:szCs w:val="20"/>
              </w:rPr>
            </w:pPr>
            <w:r>
              <w:rPr>
                <w:i/>
                <w:iCs/>
              </w:rPr>
              <w:t>čo niekto rozpráva</w:t>
            </w:r>
          </w:p>
        </w:tc>
        <w:tc>
          <w:tcPr>
            <w:tcW w:w="3420" w:type="dxa"/>
            <w:tcBorders>
              <w:bottom w:val="single" w:sz="8" w:space="0" w:color="auto"/>
              <w:right w:val="single" w:sz="8" w:space="0" w:color="auto"/>
            </w:tcBorders>
            <w:vAlign w:val="bottom"/>
          </w:tcPr>
          <w:p w14:paraId="5FD003FF" w14:textId="77777777" w:rsidR="004F4539" w:rsidRDefault="004F4539" w:rsidP="00B712D0"/>
        </w:tc>
        <w:tc>
          <w:tcPr>
            <w:tcW w:w="2680" w:type="dxa"/>
            <w:vMerge w:val="restart"/>
            <w:tcBorders>
              <w:right w:val="single" w:sz="8" w:space="0" w:color="auto"/>
            </w:tcBorders>
            <w:vAlign w:val="bottom"/>
          </w:tcPr>
          <w:p w14:paraId="4A363AD8" w14:textId="77777777" w:rsidR="004F4539" w:rsidRDefault="004F4539" w:rsidP="00B712D0">
            <w:pPr>
              <w:ind w:left="80"/>
              <w:rPr>
                <w:sz w:val="20"/>
                <w:szCs w:val="20"/>
              </w:rPr>
            </w:pPr>
            <w:r>
              <w:t>Zvolacia veta</w:t>
            </w:r>
          </w:p>
        </w:tc>
        <w:tc>
          <w:tcPr>
            <w:tcW w:w="1840" w:type="dxa"/>
            <w:tcBorders>
              <w:right w:val="single" w:sz="8" w:space="0" w:color="auto"/>
            </w:tcBorders>
            <w:vAlign w:val="bottom"/>
          </w:tcPr>
          <w:p w14:paraId="1D7C5387" w14:textId="77777777" w:rsidR="004F4539" w:rsidRDefault="004F4539" w:rsidP="00B712D0">
            <w:pPr>
              <w:ind w:left="100"/>
              <w:rPr>
                <w:sz w:val="20"/>
                <w:szCs w:val="20"/>
              </w:rPr>
            </w:pPr>
            <w:r>
              <w:t>s uplatnením</w:t>
            </w:r>
          </w:p>
        </w:tc>
        <w:tc>
          <w:tcPr>
            <w:tcW w:w="2560" w:type="dxa"/>
            <w:tcBorders>
              <w:right w:val="single" w:sz="8" w:space="0" w:color="auto"/>
            </w:tcBorders>
            <w:vAlign w:val="bottom"/>
          </w:tcPr>
          <w:p w14:paraId="459D1A77" w14:textId="77777777" w:rsidR="004F4539" w:rsidRDefault="004F4539" w:rsidP="00B712D0"/>
        </w:tc>
        <w:tc>
          <w:tcPr>
            <w:tcW w:w="0" w:type="dxa"/>
            <w:vAlign w:val="bottom"/>
          </w:tcPr>
          <w:p w14:paraId="370D1874" w14:textId="77777777" w:rsidR="004F4539" w:rsidRDefault="004F4539" w:rsidP="00B712D0">
            <w:pPr>
              <w:rPr>
                <w:sz w:val="1"/>
                <w:szCs w:val="1"/>
              </w:rPr>
            </w:pPr>
          </w:p>
        </w:tc>
      </w:tr>
      <w:tr w:rsidR="004F4539" w14:paraId="57430372" w14:textId="77777777" w:rsidTr="00B712D0">
        <w:trPr>
          <w:trHeight w:val="122"/>
        </w:trPr>
        <w:tc>
          <w:tcPr>
            <w:tcW w:w="2000" w:type="dxa"/>
            <w:vMerge/>
            <w:tcBorders>
              <w:left w:val="single" w:sz="8" w:space="0" w:color="auto"/>
              <w:right w:val="single" w:sz="8" w:space="0" w:color="auto"/>
            </w:tcBorders>
            <w:vAlign w:val="bottom"/>
          </w:tcPr>
          <w:p w14:paraId="3D5A3C95" w14:textId="77777777" w:rsidR="004F4539" w:rsidRDefault="004F4539" w:rsidP="00B712D0">
            <w:pPr>
              <w:rPr>
                <w:sz w:val="10"/>
                <w:szCs w:val="10"/>
              </w:rPr>
            </w:pPr>
          </w:p>
        </w:tc>
        <w:tc>
          <w:tcPr>
            <w:tcW w:w="2260" w:type="dxa"/>
            <w:tcBorders>
              <w:right w:val="single" w:sz="8" w:space="0" w:color="auto"/>
            </w:tcBorders>
            <w:vAlign w:val="bottom"/>
          </w:tcPr>
          <w:p w14:paraId="49D2E9A2" w14:textId="77777777" w:rsidR="004F4539" w:rsidRDefault="004F4539" w:rsidP="00B712D0">
            <w:pPr>
              <w:rPr>
                <w:sz w:val="10"/>
                <w:szCs w:val="10"/>
              </w:rPr>
            </w:pPr>
          </w:p>
        </w:tc>
        <w:tc>
          <w:tcPr>
            <w:tcW w:w="3420" w:type="dxa"/>
            <w:vMerge w:val="restart"/>
            <w:tcBorders>
              <w:right w:val="single" w:sz="8" w:space="0" w:color="auto"/>
            </w:tcBorders>
            <w:vAlign w:val="bottom"/>
          </w:tcPr>
          <w:p w14:paraId="3B59CCF6" w14:textId="77777777" w:rsidR="004F4539" w:rsidRDefault="004F4539" w:rsidP="00B712D0">
            <w:pPr>
              <w:spacing w:line="256" w:lineRule="exact"/>
              <w:ind w:left="100"/>
              <w:rPr>
                <w:sz w:val="20"/>
                <w:szCs w:val="20"/>
              </w:rPr>
            </w:pPr>
            <w:r>
              <w:t>Oh, das ist schön!</w:t>
            </w:r>
          </w:p>
        </w:tc>
        <w:tc>
          <w:tcPr>
            <w:tcW w:w="2680" w:type="dxa"/>
            <w:vMerge/>
            <w:tcBorders>
              <w:right w:val="single" w:sz="8" w:space="0" w:color="auto"/>
            </w:tcBorders>
            <w:vAlign w:val="bottom"/>
          </w:tcPr>
          <w:p w14:paraId="7F18BC6D" w14:textId="77777777" w:rsidR="004F4539" w:rsidRDefault="004F4539" w:rsidP="00B712D0">
            <w:pPr>
              <w:rPr>
                <w:sz w:val="10"/>
                <w:szCs w:val="10"/>
              </w:rPr>
            </w:pPr>
          </w:p>
        </w:tc>
        <w:tc>
          <w:tcPr>
            <w:tcW w:w="1840" w:type="dxa"/>
            <w:vMerge w:val="restart"/>
            <w:tcBorders>
              <w:right w:val="single" w:sz="8" w:space="0" w:color="auto"/>
            </w:tcBorders>
            <w:vAlign w:val="bottom"/>
          </w:tcPr>
          <w:p w14:paraId="7301913D" w14:textId="77777777" w:rsidR="004F4539" w:rsidRDefault="004F4539" w:rsidP="00B712D0">
            <w:pPr>
              <w:spacing w:line="256" w:lineRule="exact"/>
              <w:ind w:left="100"/>
              <w:rPr>
                <w:sz w:val="20"/>
                <w:szCs w:val="20"/>
              </w:rPr>
            </w:pPr>
            <w:r>
              <w:t>hovorového</w:t>
            </w:r>
          </w:p>
        </w:tc>
        <w:tc>
          <w:tcPr>
            <w:tcW w:w="2560" w:type="dxa"/>
            <w:vMerge w:val="restart"/>
            <w:tcBorders>
              <w:right w:val="single" w:sz="8" w:space="0" w:color="auto"/>
            </w:tcBorders>
            <w:vAlign w:val="bottom"/>
          </w:tcPr>
          <w:p w14:paraId="1E2DC3E1" w14:textId="77777777" w:rsidR="004F4539" w:rsidRDefault="004F4539" w:rsidP="00B712D0">
            <w:pPr>
              <w:spacing w:line="256" w:lineRule="exact"/>
              <w:ind w:left="100"/>
              <w:rPr>
                <w:sz w:val="20"/>
                <w:szCs w:val="20"/>
              </w:rPr>
            </w:pPr>
            <w:r>
              <w:t>Rozdielne formy</w:t>
            </w:r>
          </w:p>
        </w:tc>
        <w:tc>
          <w:tcPr>
            <w:tcW w:w="0" w:type="dxa"/>
            <w:vAlign w:val="bottom"/>
          </w:tcPr>
          <w:p w14:paraId="5CC045CF" w14:textId="77777777" w:rsidR="004F4539" w:rsidRDefault="004F4539" w:rsidP="00B712D0">
            <w:pPr>
              <w:rPr>
                <w:sz w:val="1"/>
                <w:szCs w:val="1"/>
              </w:rPr>
            </w:pPr>
          </w:p>
        </w:tc>
      </w:tr>
      <w:tr w:rsidR="004F4539" w14:paraId="0E01B2A7" w14:textId="77777777" w:rsidTr="00B712D0">
        <w:trPr>
          <w:trHeight w:val="134"/>
        </w:trPr>
        <w:tc>
          <w:tcPr>
            <w:tcW w:w="2000" w:type="dxa"/>
            <w:vMerge w:val="restart"/>
            <w:tcBorders>
              <w:left w:val="single" w:sz="8" w:space="0" w:color="auto"/>
              <w:right w:val="single" w:sz="8" w:space="0" w:color="auto"/>
            </w:tcBorders>
            <w:vAlign w:val="bottom"/>
          </w:tcPr>
          <w:p w14:paraId="40E7FFCF" w14:textId="77777777" w:rsidR="004F4539" w:rsidRDefault="004F4539" w:rsidP="00B712D0">
            <w:pPr>
              <w:ind w:left="100"/>
              <w:rPr>
                <w:sz w:val="20"/>
                <w:szCs w:val="20"/>
              </w:rPr>
            </w:pPr>
            <w:r>
              <w:rPr>
                <w:b/>
                <w:bCs/>
              </w:rPr>
              <w:t>Geschichte oder</w:t>
            </w:r>
          </w:p>
        </w:tc>
        <w:tc>
          <w:tcPr>
            <w:tcW w:w="2260" w:type="dxa"/>
            <w:tcBorders>
              <w:right w:val="single" w:sz="8" w:space="0" w:color="auto"/>
            </w:tcBorders>
            <w:vAlign w:val="bottom"/>
          </w:tcPr>
          <w:p w14:paraId="1F4D8869" w14:textId="77777777" w:rsidR="004F4539" w:rsidRDefault="004F4539" w:rsidP="00B712D0">
            <w:pPr>
              <w:rPr>
                <w:sz w:val="11"/>
                <w:szCs w:val="11"/>
              </w:rPr>
            </w:pPr>
          </w:p>
        </w:tc>
        <w:tc>
          <w:tcPr>
            <w:tcW w:w="3420" w:type="dxa"/>
            <w:vMerge/>
            <w:tcBorders>
              <w:right w:val="single" w:sz="8" w:space="0" w:color="auto"/>
            </w:tcBorders>
            <w:vAlign w:val="bottom"/>
          </w:tcPr>
          <w:p w14:paraId="7C76E04F" w14:textId="77777777" w:rsidR="004F4539" w:rsidRDefault="004F4539" w:rsidP="00B712D0">
            <w:pPr>
              <w:rPr>
                <w:sz w:val="11"/>
                <w:szCs w:val="11"/>
              </w:rPr>
            </w:pPr>
          </w:p>
        </w:tc>
        <w:tc>
          <w:tcPr>
            <w:tcW w:w="2680" w:type="dxa"/>
            <w:vMerge/>
            <w:tcBorders>
              <w:right w:val="single" w:sz="8" w:space="0" w:color="auto"/>
            </w:tcBorders>
            <w:vAlign w:val="bottom"/>
          </w:tcPr>
          <w:p w14:paraId="7788316E" w14:textId="77777777" w:rsidR="004F4539" w:rsidRDefault="004F4539" w:rsidP="00B712D0">
            <w:pPr>
              <w:rPr>
                <w:sz w:val="11"/>
                <w:szCs w:val="11"/>
              </w:rPr>
            </w:pPr>
          </w:p>
        </w:tc>
        <w:tc>
          <w:tcPr>
            <w:tcW w:w="1840" w:type="dxa"/>
            <w:vMerge/>
            <w:tcBorders>
              <w:right w:val="single" w:sz="8" w:space="0" w:color="auto"/>
            </w:tcBorders>
            <w:vAlign w:val="bottom"/>
          </w:tcPr>
          <w:p w14:paraId="3EDD372E" w14:textId="77777777" w:rsidR="004F4539" w:rsidRDefault="004F4539" w:rsidP="00B712D0">
            <w:pPr>
              <w:rPr>
                <w:sz w:val="11"/>
                <w:szCs w:val="11"/>
              </w:rPr>
            </w:pPr>
          </w:p>
        </w:tc>
        <w:tc>
          <w:tcPr>
            <w:tcW w:w="2560" w:type="dxa"/>
            <w:vMerge/>
            <w:tcBorders>
              <w:right w:val="single" w:sz="8" w:space="0" w:color="auto"/>
            </w:tcBorders>
            <w:vAlign w:val="bottom"/>
          </w:tcPr>
          <w:p w14:paraId="479AC10B" w14:textId="77777777" w:rsidR="004F4539" w:rsidRDefault="004F4539" w:rsidP="00B712D0">
            <w:pPr>
              <w:rPr>
                <w:sz w:val="11"/>
                <w:szCs w:val="11"/>
              </w:rPr>
            </w:pPr>
          </w:p>
        </w:tc>
        <w:tc>
          <w:tcPr>
            <w:tcW w:w="0" w:type="dxa"/>
            <w:vAlign w:val="bottom"/>
          </w:tcPr>
          <w:p w14:paraId="16EC9AF7" w14:textId="77777777" w:rsidR="004F4539" w:rsidRDefault="004F4539" w:rsidP="00B712D0">
            <w:pPr>
              <w:rPr>
                <w:sz w:val="1"/>
                <w:szCs w:val="1"/>
              </w:rPr>
            </w:pPr>
          </w:p>
        </w:tc>
      </w:tr>
      <w:tr w:rsidR="004F4539" w14:paraId="2EFFE499" w14:textId="77777777" w:rsidTr="00B712D0">
        <w:trPr>
          <w:trHeight w:val="142"/>
        </w:trPr>
        <w:tc>
          <w:tcPr>
            <w:tcW w:w="2000" w:type="dxa"/>
            <w:vMerge/>
            <w:tcBorders>
              <w:left w:val="single" w:sz="8" w:space="0" w:color="auto"/>
              <w:right w:val="single" w:sz="8" w:space="0" w:color="auto"/>
            </w:tcBorders>
            <w:vAlign w:val="bottom"/>
          </w:tcPr>
          <w:p w14:paraId="722F57A1" w14:textId="77777777" w:rsidR="004F4539" w:rsidRDefault="004F4539" w:rsidP="00B712D0">
            <w:pPr>
              <w:rPr>
                <w:sz w:val="12"/>
                <w:szCs w:val="12"/>
              </w:rPr>
            </w:pPr>
          </w:p>
        </w:tc>
        <w:tc>
          <w:tcPr>
            <w:tcW w:w="2260" w:type="dxa"/>
            <w:tcBorders>
              <w:right w:val="single" w:sz="8" w:space="0" w:color="auto"/>
            </w:tcBorders>
            <w:vAlign w:val="bottom"/>
          </w:tcPr>
          <w:p w14:paraId="1D41A6B7" w14:textId="77777777" w:rsidR="004F4539" w:rsidRDefault="004F4539" w:rsidP="00B712D0">
            <w:pPr>
              <w:rPr>
                <w:sz w:val="12"/>
                <w:szCs w:val="12"/>
              </w:rPr>
            </w:pPr>
          </w:p>
        </w:tc>
        <w:tc>
          <w:tcPr>
            <w:tcW w:w="3420" w:type="dxa"/>
            <w:vMerge w:val="restart"/>
            <w:tcBorders>
              <w:right w:val="single" w:sz="8" w:space="0" w:color="auto"/>
            </w:tcBorders>
            <w:vAlign w:val="bottom"/>
          </w:tcPr>
          <w:p w14:paraId="7AA56B41" w14:textId="77777777" w:rsidR="004F4539" w:rsidRDefault="004F4539" w:rsidP="00B712D0">
            <w:pPr>
              <w:ind w:left="100"/>
              <w:rPr>
                <w:sz w:val="20"/>
                <w:szCs w:val="20"/>
              </w:rPr>
            </w:pPr>
            <w:r>
              <w:t>Das war aber lustig</w:t>
            </w:r>
          </w:p>
        </w:tc>
        <w:tc>
          <w:tcPr>
            <w:tcW w:w="2680" w:type="dxa"/>
            <w:tcBorders>
              <w:right w:val="single" w:sz="8" w:space="0" w:color="auto"/>
            </w:tcBorders>
            <w:vAlign w:val="bottom"/>
          </w:tcPr>
          <w:p w14:paraId="3710A655" w14:textId="77777777" w:rsidR="004F4539" w:rsidRDefault="004F4539" w:rsidP="00B712D0">
            <w:pPr>
              <w:rPr>
                <w:sz w:val="12"/>
                <w:szCs w:val="12"/>
              </w:rPr>
            </w:pPr>
          </w:p>
        </w:tc>
        <w:tc>
          <w:tcPr>
            <w:tcW w:w="1840" w:type="dxa"/>
            <w:vMerge w:val="restart"/>
            <w:tcBorders>
              <w:right w:val="single" w:sz="8" w:space="0" w:color="auto"/>
            </w:tcBorders>
            <w:vAlign w:val="bottom"/>
          </w:tcPr>
          <w:p w14:paraId="14C9DF53" w14:textId="77777777" w:rsidR="004F4539" w:rsidRDefault="004F4539" w:rsidP="00B712D0">
            <w:pPr>
              <w:ind w:left="100"/>
              <w:rPr>
                <w:sz w:val="20"/>
                <w:szCs w:val="20"/>
              </w:rPr>
            </w:pPr>
            <w:r>
              <w:t>štýlu,</w:t>
            </w:r>
          </w:p>
        </w:tc>
        <w:tc>
          <w:tcPr>
            <w:tcW w:w="2560" w:type="dxa"/>
            <w:vMerge w:val="restart"/>
            <w:tcBorders>
              <w:right w:val="single" w:sz="8" w:space="0" w:color="auto"/>
            </w:tcBorders>
            <w:vAlign w:val="bottom"/>
          </w:tcPr>
          <w:p w14:paraId="1F8941D4" w14:textId="77777777" w:rsidR="004F4539" w:rsidRDefault="004F4539" w:rsidP="00B712D0">
            <w:pPr>
              <w:ind w:left="100"/>
              <w:rPr>
                <w:sz w:val="20"/>
                <w:szCs w:val="20"/>
              </w:rPr>
            </w:pPr>
            <w:r>
              <w:t>reagovania v</w:t>
            </w:r>
          </w:p>
        </w:tc>
        <w:tc>
          <w:tcPr>
            <w:tcW w:w="0" w:type="dxa"/>
            <w:vAlign w:val="bottom"/>
          </w:tcPr>
          <w:p w14:paraId="6FAF3136" w14:textId="77777777" w:rsidR="004F4539" w:rsidRDefault="004F4539" w:rsidP="00B712D0">
            <w:pPr>
              <w:rPr>
                <w:sz w:val="1"/>
                <w:szCs w:val="1"/>
              </w:rPr>
            </w:pPr>
          </w:p>
        </w:tc>
      </w:tr>
      <w:tr w:rsidR="004F4539" w14:paraId="17F62B2E" w14:textId="77777777" w:rsidTr="00B712D0">
        <w:trPr>
          <w:trHeight w:val="134"/>
        </w:trPr>
        <w:tc>
          <w:tcPr>
            <w:tcW w:w="2000" w:type="dxa"/>
            <w:vMerge w:val="restart"/>
            <w:tcBorders>
              <w:left w:val="single" w:sz="8" w:space="0" w:color="auto"/>
              <w:right w:val="single" w:sz="8" w:space="0" w:color="auto"/>
            </w:tcBorders>
            <w:vAlign w:val="bottom"/>
          </w:tcPr>
          <w:p w14:paraId="29F17E5A" w14:textId="77777777" w:rsidR="004F4539" w:rsidRDefault="004F4539" w:rsidP="00B712D0">
            <w:pPr>
              <w:ind w:left="100"/>
              <w:rPr>
                <w:sz w:val="20"/>
                <w:szCs w:val="20"/>
              </w:rPr>
            </w:pPr>
            <w:r>
              <w:rPr>
                <w:b/>
                <w:bCs/>
              </w:rPr>
              <w:t>ein Ereignis</w:t>
            </w:r>
          </w:p>
        </w:tc>
        <w:tc>
          <w:tcPr>
            <w:tcW w:w="2260" w:type="dxa"/>
            <w:tcBorders>
              <w:right w:val="single" w:sz="8" w:space="0" w:color="auto"/>
            </w:tcBorders>
            <w:vAlign w:val="bottom"/>
          </w:tcPr>
          <w:p w14:paraId="30890216" w14:textId="77777777" w:rsidR="004F4539" w:rsidRDefault="004F4539" w:rsidP="00B712D0">
            <w:pPr>
              <w:rPr>
                <w:sz w:val="11"/>
                <w:szCs w:val="11"/>
              </w:rPr>
            </w:pPr>
          </w:p>
        </w:tc>
        <w:tc>
          <w:tcPr>
            <w:tcW w:w="3420" w:type="dxa"/>
            <w:vMerge/>
            <w:tcBorders>
              <w:right w:val="single" w:sz="8" w:space="0" w:color="auto"/>
            </w:tcBorders>
            <w:vAlign w:val="bottom"/>
          </w:tcPr>
          <w:p w14:paraId="1321D319" w14:textId="77777777" w:rsidR="004F4539" w:rsidRDefault="004F4539" w:rsidP="00B712D0">
            <w:pPr>
              <w:rPr>
                <w:sz w:val="11"/>
                <w:szCs w:val="11"/>
              </w:rPr>
            </w:pPr>
          </w:p>
        </w:tc>
        <w:tc>
          <w:tcPr>
            <w:tcW w:w="2680" w:type="dxa"/>
            <w:tcBorders>
              <w:right w:val="single" w:sz="8" w:space="0" w:color="auto"/>
            </w:tcBorders>
            <w:vAlign w:val="bottom"/>
          </w:tcPr>
          <w:p w14:paraId="13AC160A" w14:textId="77777777" w:rsidR="004F4539" w:rsidRDefault="004F4539" w:rsidP="00B712D0">
            <w:pPr>
              <w:rPr>
                <w:sz w:val="11"/>
                <w:szCs w:val="11"/>
              </w:rPr>
            </w:pPr>
          </w:p>
        </w:tc>
        <w:tc>
          <w:tcPr>
            <w:tcW w:w="1840" w:type="dxa"/>
            <w:vMerge/>
            <w:tcBorders>
              <w:right w:val="single" w:sz="8" w:space="0" w:color="auto"/>
            </w:tcBorders>
            <w:vAlign w:val="bottom"/>
          </w:tcPr>
          <w:p w14:paraId="4BD63AB3" w14:textId="77777777" w:rsidR="004F4539" w:rsidRDefault="004F4539" w:rsidP="00B712D0">
            <w:pPr>
              <w:rPr>
                <w:sz w:val="11"/>
                <w:szCs w:val="11"/>
              </w:rPr>
            </w:pPr>
          </w:p>
        </w:tc>
        <w:tc>
          <w:tcPr>
            <w:tcW w:w="2560" w:type="dxa"/>
            <w:vMerge/>
            <w:tcBorders>
              <w:right w:val="single" w:sz="8" w:space="0" w:color="auto"/>
            </w:tcBorders>
            <w:vAlign w:val="bottom"/>
          </w:tcPr>
          <w:p w14:paraId="7496C04A" w14:textId="77777777" w:rsidR="004F4539" w:rsidRDefault="004F4539" w:rsidP="00B712D0">
            <w:pPr>
              <w:rPr>
                <w:sz w:val="11"/>
                <w:szCs w:val="11"/>
              </w:rPr>
            </w:pPr>
          </w:p>
        </w:tc>
        <w:tc>
          <w:tcPr>
            <w:tcW w:w="0" w:type="dxa"/>
            <w:vAlign w:val="bottom"/>
          </w:tcPr>
          <w:p w14:paraId="565BB9DD" w14:textId="77777777" w:rsidR="004F4539" w:rsidRDefault="004F4539" w:rsidP="00B712D0">
            <w:pPr>
              <w:rPr>
                <w:sz w:val="1"/>
                <w:szCs w:val="1"/>
              </w:rPr>
            </w:pPr>
          </w:p>
        </w:tc>
      </w:tr>
      <w:tr w:rsidR="004F4539" w14:paraId="5D2ECDBF" w14:textId="77777777" w:rsidTr="00B712D0">
        <w:trPr>
          <w:trHeight w:val="142"/>
        </w:trPr>
        <w:tc>
          <w:tcPr>
            <w:tcW w:w="2000" w:type="dxa"/>
            <w:vMerge/>
            <w:tcBorders>
              <w:left w:val="single" w:sz="8" w:space="0" w:color="auto"/>
              <w:right w:val="single" w:sz="8" w:space="0" w:color="auto"/>
            </w:tcBorders>
            <w:vAlign w:val="bottom"/>
          </w:tcPr>
          <w:p w14:paraId="59E339A8" w14:textId="77777777" w:rsidR="004F4539" w:rsidRDefault="004F4539" w:rsidP="00B712D0">
            <w:pPr>
              <w:rPr>
                <w:sz w:val="12"/>
                <w:szCs w:val="12"/>
              </w:rPr>
            </w:pPr>
          </w:p>
        </w:tc>
        <w:tc>
          <w:tcPr>
            <w:tcW w:w="2260" w:type="dxa"/>
            <w:tcBorders>
              <w:right w:val="single" w:sz="8" w:space="0" w:color="auto"/>
            </w:tcBorders>
            <w:vAlign w:val="bottom"/>
          </w:tcPr>
          <w:p w14:paraId="7D27D9D7" w14:textId="77777777" w:rsidR="004F4539" w:rsidRDefault="004F4539" w:rsidP="00B712D0">
            <w:pPr>
              <w:rPr>
                <w:sz w:val="12"/>
                <w:szCs w:val="12"/>
              </w:rPr>
            </w:pPr>
          </w:p>
        </w:tc>
        <w:tc>
          <w:tcPr>
            <w:tcW w:w="3420" w:type="dxa"/>
            <w:vMerge w:val="restart"/>
            <w:tcBorders>
              <w:right w:val="single" w:sz="8" w:space="0" w:color="auto"/>
            </w:tcBorders>
            <w:vAlign w:val="bottom"/>
          </w:tcPr>
          <w:p w14:paraId="7CDCF7F3" w14:textId="77777777" w:rsidR="004F4539" w:rsidRDefault="004F4539" w:rsidP="00B712D0">
            <w:pPr>
              <w:ind w:left="100"/>
              <w:rPr>
                <w:sz w:val="20"/>
                <w:szCs w:val="20"/>
              </w:rPr>
            </w:pPr>
            <w:r>
              <w:t>Ach, wirklich?</w:t>
            </w:r>
          </w:p>
        </w:tc>
        <w:tc>
          <w:tcPr>
            <w:tcW w:w="2680" w:type="dxa"/>
            <w:tcBorders>
              <w:right w:val="single" w:sz="8" w:space="0" w:color="auto"/>
            </w:tcBorders>
            <w:vAlign w:val="bottom"/>
          </w:tcPr>
          <w:p w14:paraId="44212661" w14:textId="77777777" w:rsidR="004F4539" w:rsidRDefault="004F4539" w:rsidP="00B712D0">
            <w:pPr>
              <w:rPr>
                <w:sz w:val="12"/>
                <w:szCs w:val="12"/>
              </w:rPr>
            </w:pPr>
          </w:p>
        </w:tc>
        <w:tc>
          <w:tcPr>
            <w:tcW w:w="1840" w:type="dxa"/>
            <w:vMerge w:val="restart"/>
            <w:tcBorders>
              <w:right w:val="single" w:sz="8" w:space="0" w:color="auto"/>
            </w:tcBorders>
            <w:vAlign w:val="bottom"/>
          </w:tcPr>
          <w:p w14:paraId="46CA2FE1" w14:textId="77777777" w:rsidR="004F4539" w:rsidRDefault="004F4539" w:rsidP="00B712D0">
            <w:pPr>
              <w:ind w:left="100"/>
              <w:rPr>
                <w:sz w:val="20"/>
                <w:szCs w:val="20"/>
              </w:rPr>
            </w:pPr>
            <w:r>
              <w:t>- dialóg</w:t>
            </w:r>
          </w:p>
        </w:tc>
        <w:tc>
          <w:tcPr>
            <w:tcW w:w="2560" w:type="dxa"/>
            <w:vMerge w:val="restart"/>
            <w:tcBorders>
              <w:right w:val="single" w:sz="8" w:space="0" w:color="auto"/>
            </w:tcBorders>
            <w:vAlign w:val="bottom"/>
          </w:tcPr>
          <w:p w14:paraId="559BA001" w14:textId="77777777" w:rsidR="004F4539" w:rsidRDefault="004F4539" w:rsidP="00B712D0">
            <w:pPr>
              <w:ind w:left="100"/>
              <w:rPr>
                <w:sz w:val="20"/>
                <w:szCs w:val="20"/>
              </w:rPr>
            </w:pPr>
            <w:r>
              <w:t>emocionálne</w:t>
            </w:r>
          </w:p>
        </w:tc>
        <w:tc>
          <w:tcPr>
            <w:tcW w:w="0" w:type="dxa"/>
            <w:vAlign w:val="bottom"/>
          </w:tcPr>
          <w:p w14:paraId="4E563B53" w14:textId="77777777" w:rsidR="004F4539" w:rsidRDefault="004F4539" w:rsidP="00B712D0">
            <w:pPr>
              <w:rPr>
                <w:sz w:val="1"/>
                <w:szCs w:val="1"/>
              </w:rPr>
            </w:pPr>
          </w:p>
        </w:tc>
      </w:tr>
      <w:tr w:rsidR="004F4539" w14:paraId="6356292B" w14:textId="77777777" w:rsidTr="00B712D0">
        <w:trPr>
          <w:trHeight w:val="134"/>
        </w:trPr>
        <w:tc>
          <w:tcPr>
            <w:tcW w:w="2000" w:type="dxa"/>
            <w:vMerge w:val="restart"/>
            <w:tcBorders>
              <w:left w:val="single" w:sz="8" w:space="0" w:color="auto"/>
              <w:right w:val="single" w:sz="8" w:space="0" w:color="auto"/>
            </w:tcBorders>
            <w:vAlign w:val="bottom"/>
          </w:tcPr>
          <w:p w14:paraId="6797F61F" w14:textId="77777777" w:rsidR="004F4539" w:rsidRDefault="004F4539" w:rsidP="00B712D0">
            <w:pPr>
              <w:ind w:left="100"/>
              <w:rPr>
                <w:sz w:val="20"/>
                <w:szCs w:val="20"/>
              </w:rPr>
            </w:pPr>
            <w:r>
              <w:rPr>
                <w:b/>
                <w:bCs/>
              </w:rPr>
              <w:t>reagieren</w:t>
            </w:r>
          </w:p>
        </w:tc>
        <w:tc>
          <w:tcPr>
            <w:tcW w:w="2260" w:type="dxa"/>
            <w:vMerge w:val="restart"/>
            <w:tcBorders>
              <w:right w:val="single" w:sz="8" w:space="0" w:color="auto"/>
            </w:tcBorders>
            <w:vAlign w:val="bottom"/>
          </w:tcPr>
          <w:p w14:paraId="4BC9E604" w14:textId="77777777" w:rsidR="004F4539" w:rsidRDefault="004F4539" w:rsidP="00B712D0">
            <w:pPr>
              <w:spacing w:line="271" w:lineRule="exact"/>
              <w:ind w:left="100"/>
              <w:rPr>
                <w:sz w:val="20"/>
                <w:szCs w:val="20"/>
              </w:rPr>
            </w:pPr>
            <w:r>
              <w:t>Überraschung</w:t>
            </w:r>
          </w:p>
        </w:tc>
        <w:tc>
          <w:tcPr>
            <w:tcW w:w="3420" w:type="dxa"/>
            <w:vMerge/>
            <w:tcBorders>
              <w:right w:val="single" w:sz="8" w:space="0" w:color="auto"/>
            </w:tcBorders>
            <w:vAlign w:val="bottom"/>
          </w:tcPr>
          <w:p w14:paraId="1B8A10BB" w14:textId="77777777" w:rsidR="004F4539" w:rsidRDefault="004F4539" w:rsidP="00B712D0">
            <w:pPr>
              <w:rPr>
                <w:sz w:val="11"/>
                <w:szCs w:val="11"/>
              </w:rPr>
            </w:pPr>
          </w:p>
        </w:tc>
        <w:tc>
          <w:tcPr>
            <w:tcW w:w="2680" w:type="dxa"/>
            <w:tcBorders>
              <w:right w:val="single" w:sz="8" w:space="0" w:color="auto"/>
            </w:tcBorders>
            <w:vAlign w:val="bottom"/>
          </w:tcPr>
          <w:p w14:paraId="1AB09148" w14:textId="77777777" w:rsidR="004F4539" w:rsidRDefault="004F4539" w:rsidP="00B712D0">
            <w:pPr>
              <w:rPr>
                <w:sz w:val="11"/>
                <w:szCs w:val="11"/>
              </w:rPr>
            </w:pPr>
          </w:p>
        </w:tc>
        <w:tc>
          <w:tcPr>
            <w:tcW w:w="1840" w:type="dxa"/>
            <w:vMerge/>
            <w:tcBorders>
              <w:right w:val="single" w:sz="8" w:space="0" w:color="auto"/>
            </w:tcBorders>
            <w:vAlign w:val="bottom"/>
          </w:tcPr>
          <w:p w14:paraId="02C2253E" w14:textId="77777777" w:rsidR="004F4539" w:rsidRDefault="004F4539" w:rsidP="00B712D0">
            <w:pPr>
              <w:rPr>
                <w:sz w:val="11"/>
                <w:szCs w:val="11"/>
              </w:rPr>
            </w:pPr>
          </w:p>
        </w:tc>
        <w:tc>
          <w:tcPr>
            <w:tcW w:w="2560" w:type="dxa"/>
            <w:vMerge/>
            <w:tcBorders>
              <w:right w:val="single" w:sz="8" w:space="0" w:color="auto"/>
            </w:tcBorders>
            <w:vAlign w:val="bottom"/>
          </w:tcPr>
          <w:p w14:paraId="6D1B63D5" w14:textId="77777777" w:rsidR="004F4539" w:rsidRDefault="004F4539" w:rsidP="00B712D0">
            <w:pPr>
              <w:rPr>
                <w:sz w:val="11"/>
                <w:szCs w:val="11"/>
              </w:rPr>
            </w:pPr>
          </w:p>
        </w:tc>
        <w:tc>
          <w:tcPr>
            <w:tcW w:w="0" w:type="dxa"/>
            <w:vAlign w:val="bottom"/>
          </w:tcPr>
          <w:p w14:paraId="4ED1D7F1" w14:textId="77777777" w:rsidR="004F4539" w:rsidRDefault="004F4539" w:rsidP="00B712D0">
            <w:pPr>
              <w:rPr>
                <w:sz w:val="1"/>
                <w:szCs w:val="1"/>
              </w:rPr>
            </w:pPr>
          </w:p>
        </w:tc>
      </w:tr>
      <w:tr w:rsidR="004F4539" w14:paraId="376801B1" w14:textId="77777777" w:rsidTr="00B712D0">
        <w:trPr>
          <w:trHeight w:val="142"/>
        </w:trPr>
        <w:tc>
          <w:tcPr>
            <w:tcW w:w="2000" w:type="dxa"/>
            <w:vMerge/>
            <w:tcBorders>
              <w:left w:val="single" w:sz="8" w:space="0" w:color="auto"/>
              <w:right w:val="single" w:sz="8" w:space="0" w:color="auto"/>
            </w:tcBorders>
            <w:vAlign w:val="bottom"/>
          </w:tcPr>
          <w:p w14:paraId="7B7630AE" w14:textId="77777777" w:rsidR="004F4539" w:rsidRDefault="004F4539" w:rsidP="00B712D0">
            <w:pPr>
              <w:rPr>
                <w:sz w:val="12"/>
                <w:szCs w:val="12"/>
              </w:rPr>
            </w:pPr>
          </w:p>
        </w:tc>
        <w:tc>
          <w:tcPr>
            <w:tcW w:w="2260" w:type="dxa"/>
            <w:vMerge/>
            <w:tcBorders>
              <w:right w:val="single" w:sz="8" w:space="0" w:color="auto"/>
            </w:tcBorders>
            <w:vAlign w:val="bottom"/>
          </w:tcPr>
          <w:p w14:paraId="00369028" w14:textId="77777777" w:rsidR="004F4539" w:rsidRDefault="004F4539" w:rsidP="00B712D0">
            <w:pPr>
              <w:rPr>
                <w:sz w:val="12"/>
                <w:szCs w:val="12"/>
              </w:rPr>
            </w:pPr>
          </w:p>
        </w:tc>
        <w:tc>
          <w:tcPr>
            <w:tcW w:w="3420" w:type="dxa"/>
            <w:vMerge w:val="restart"/>
            <w:tcBorders>
              <w:right w:val="single" w:sz="8" w:space="0" w:color="auto"/>
            </w:tcBorders>
            <w:vAlign w:val="bottom"/>
          </w:tcPr>
          <w:p w14:paraId="4844F545" w14:textId="77777777" w:rsidR="004F4539" w:rsidRDefault="004F4539" w:rsidP="00B712D0">
            <w:pPr>
              <w:ind w:left="100"/>
              <w:rPr>
                <w:sz w:val="20"/>
                <w:szCs w:val="20"/>
              </w:rPr>
            </w:pPr>
            <w:r>
              <w:t>Der/die/das ist aber schön.</w:t>
            </w:r>
          </w:p>
        </w:tc>
        <w:tc>
          <w:tcPr>
            <w:tcW w:w="2680" w:type="dxa"/>
            <w:tcBorders>
              <w:right w:val="single" w:sz="8" w:space="0" w:color="auto"/>
            </w:tcBorders>
            <w:vAlign w:val="bottom"/>
          </w:tcPr>
          <w:p w14:paraId="18822E63" w14:textId="77777777" w:rsidR="004F4539" w:rsidRDefault="004F4539" w:rsidP="00B712D0">
            <w:pPr>
              <w:rPr>
                <w:sz w:val="12"/>
                <w:szCs w:val="12"/>
              </w:rPr>
            </w:pPr>
          </w:p>
        </w:tc>
        <w:tc>
          <w:tcPr>
            <w:tcW w:w="1840" w:type="dxa"/>
            <w:vMerge w:val="restart"/>
            <w:tcBorders>
              <w:right w:val="single" w:sz="8" w:space="0" w:color="auto"/>
            </w:tcBorders>
            <w:vAlign w:val="bottom"/>
          </w:tcPr>
          <w:p w14:paraId="553A576B" w14:textId="77777777" w:rsidR="004F4539" w:rsidRDefault="004F4539" w:rsidP="00B712D0">
            <w:pPr>
              <w:ind w:left="100"/>
              <w:rPr>
                <w:sz w:val="20"/>
                <w:szCs w:val="20"/>
              </w:rPr>
            </w:pPr>
            <w:r>
              <w:t>s uplatnením</w:t>
            </w:r>
          </w:p>
        </w:tc>
        <w:tc>
          <w:tcPr>
            <w:tcW w:w="2560" w:type="dxa"/>
            <w:vMerge w:val="restart"/>
            <w:tcBorders>
              <w:right w:val="single" w:sz="8" w:space="0" w:color="auto"/>
            </w:tcBorders>
            <w:vAlign w:val="bottom"/>
          </w:tcPr>
          <w:p w14:paraId="3A387A57" w14:textId="77777777" w:rsidR="004F4539" w:rsidRDefault="004F4539" w:rsidP="00B712D0">
            <w:pPr>
              <w:ind w:left="100"/>
              <w:rPr>
                <w:sz w:val="20"/>
                <w:szCs w:val="20"/>
              </w:rPr>
            </w:pPr>
            <w:r>
              <w:t>zafarbených situáciách</w:t>
            </w:r>
          </w:p>
        </w:tc>
        <w:tc>
          <w:tcPr>
            <w:tcW w:w="0" w:type="dxa"/>
            <w:vAlign w:val="bottom"/>
          </w:tcPr>
          <w:p w14:paraId="23BA269C" w14:textId="77777777" w:rsidR="004F4539" w:rsidRDefault="004F4539" w:rsidP="00B712D0">
            <w:pPr>
              <w:rPr>
                <w:sz w:val="1"/>
                <w:szCs w:val="1"/>
              </w:rPr>
            </w:pPr>
          </w:p>
        </w:tc>
      </w:tr>
      <w:tr w:rsidR="004F4539" w14:paraId="2572611A" w14:textId="77777777" w:rsidTr="00B712D0">
        <w:trPr>
          <w:trHeight w:val="134"/>
        </w:trPr>
        <w:tc>
          <w:tcPr>
            <w:tcW w:w="2000" w:type="dxa"/>
            <w:tcBorders>
              <w:left w:val="single" w:sz="8" w:space="0" w:color="auto"/>
              <w:right w:val="single" w:sz="8" w:space="0" w:color="auto"/>
            </w:tcBorders>
            <w:vAlign w:val="bottom"/>
          </w:tcPr>
          <w:p w14:paraId="2C15C708" w14:textId="77777777" w:rsidR="004F4539" w:rsidRDefault="004F4539" w:rsidP="00B712D0">
            <w:pPr>
              <w:rPr>
                <w:sz w:val="11"/>
                <w:szCs w:val="11"/>
              </w:rPr>
            </w:pPr>
          </w:p>
        </w:tc>
        <w:tc>
          <w:tcPr>
            <w:tcW w:w="2260" w:type="dxa"/>
            <w:vMerge w:val="restart"/>
            <w:tcBorders>
              <w:right w:val="single" w:sz="8" w:space="0" w:color="auto"/>
            </w:tcBorders>
            <w:vAlign w:val="bottom"/>
          </w:tcPr>
          <w:p w14:paraId="5A814EAD" w14:textId="77777777" w:rsidR="004F4539" w:rsidRDefault="004F4539" w:rsidP="00B712D0">
            <w:pPr>
              <w:spacing w:line="271" w:lineRule="exact"/>
              <w:ind w:left="100"/>
              <w:rPr>
                <w:sz w:val="20"/>
                <w:szCs w:val="20"/>
              </w:rPr>
            </w:pPr>
            <w:r>
              <w:t xml:space="preserve">ausdrücken </w:t>
            </w:r>
            <w:r>
              <w:rPr>
                <w:i/>
                <w:iCs/>
              </w:rPr>
              <w:t>Vyjadriť</w:t>
            </w:r>
          </w:p>
        </w:tc>
        <w:tc>
          <w:tcPr>
            <w:tcW w:w="3420" w:type="dxa"/>
            <w:vMerge/>
            <w:tcBorders>
              <w:right w:val="single" w:sz="8" w:space="0" w:color="auto"/>
            </w:tcBorders>
            <w:vAlign w:val="bottom"/>
          </w:tcPr>
          <w:p w14:paraId="2DB43BB5" w14:textId="77777777" w:rsidR="004F4539" w:rsidRDefault="004F4539" w:rsidP="00B712D0">
            <w:pPr>
              <w:rPr>
                <w:sz w:val="11"/>
                <w:szCs w:val="11"/>
              </w:rPr>
            </w:pPr>
          </w:p>
        </w:tc>
        <w:tc>
          <w:tcPr>
            <w:tcW w:w="2680" w:type="dxa"/>
            <w:tcBorders>
              <w:right w:val="single" w:sz="8" w:space="0" w:color="auto"/>
            </w:tcBorders>
            <w:vAlign w:val="bottom"/>
          </w:tcPr>
          <w:p w14:paraId="76636811" w14:textId="77777777" w:rsidR="004F4539" w:rsidRDefault="004F4539" w:rsidP="00B712D0">
            <w:pPr>
              <w:rPr>
                <w:sz w:val="11"/>
                <w:szCs w:val="11"/>
              </w:rPr>
            </w:pPr>
          </w:p>
        </w:tc>
        <w:tc>
          <w:tcPr>
            <w:tcW w:w="1840" w:type="dxa"/>
            <w:vMerge/>
            <w:tcBorders>
              <w:right w:val="single" w:sz="8" w:space="0" w:color="auto"/>
            </w:tcBorders>
            <w:vAlign w:val="bottom"/>
          </w:tcPr>
          <w:p w14:paraId="5E9C41CB" w14:textId="77777777" w:rsidR="004F4539" w:rsidRDefault="004F4539" w:rsidP="00B712D0">
            <w:pPr>
              <w:rPr>
                <w:sz w:val="11"/>
                <w:szCs w:val="11"/>
              </w:rPr>
            </w:pPr>
          </w:p>
        </w:tc>
        <w:tc>
          <w:tcPr>
            <w:tcW w:w="2560" w:type="dxa"/>
            <w:vMerge/>
            <w:tcBorders>
              <w:right w:val="single" w:sz="8" w:space="0" w:color="auto"/>
            </w:tcBorders>
            <w:vAlign w:val="bottom"/>
          </w:tcPr>
          <w:p w14:paraId="2B94FF0F" w14:textId="77777777" w:rsidR="004F4539" w:rsidRDefault="004F4539" w:rsidP="00B712D0">
            <w:pPr>
              <w:rPr>
                <w:sz w:val="11"/>
                <w:szCs w:val="11"/>
              </w:rPr>
            </w:pPr>
          </w:p>
        </w:tc>
        <w:tc>
          <w:tcPr>
            <w:tcW w:w="0" w:type="dxa"/>
            <w:vAlign w:val="bottom"/>
          </w:tcPr>
          <w:p w14:paraId="0E09B506" w14:textId="77777777" w:rsidR="004F4539" w:rsidRDefault="004F4539" w:rsidP="00B712D0">
            <w:pPr>
              <w:rPr>
                <w:sz w:val="1"/>
                <w:szCs w:val="1"/>
              </w:rPr>
            </w:pPr>
          </w:p>
        </w:tc>
      </w:tr>
      <w:tr w:rsidR="004F4539" w14:paraId="0310BAB3" w14:textId="77777777" w:rsidTr="00B712D0">
        <w:trPr>
          <w:trHeight w:val="137"/>
        </w:trPr>
        <w:tc>
          <w:tcPr>
            <w:tcW w:w="2000" w:type="dxa"/>
            <w:tcBorders>
              <w:left w:val="single" w:sz="8" w:space="0" w:color="auto"/>
              <w:right w:val="single" w:sz="8" w:space="0" w:color="auto"/>
            </w:tcBorders>
            <w:vAlign w:val="bottom"/>
          </w:tcPr>
          <w:p w14:paraId="3003E595" w14:textId="77777777" w:rsidR="004F4539" w:rsidRDefault="004F4539" w:rsidP="00B712D0">
            <w:pPr>
              <w:rPr>
                <w:sz w:val="11"/>
                <w:szCs w:val="11"/>
              </w:rPr>
            </w:pPr>
          </w:p>
        </w:tc>
        <w:tc>
          <w:tcPr>
            <w:tcW w:w="2260" w:type="dxa"/>
            <w:vMerge/>
            <w:tcBorders>
              <w:right w:val="single" w:sz="8" w:space="0" w:color="auto"/>
            </w:tcBorders>
            <w:vAlign w:val="bottom"/>
          </w:tcPr>
          <w:p w14:paraId="208B5561" w14:textId="77777777" w:rsidR="004F4539" w:rsidRDefault="004F4539" w:rsidP="00B712D0">
            <w:pPr>
              <w:rPr>
                <w:sz w:val="11"/>
                <w:szCs w:val="11"/>
              </w:rPr>
            </w:pPr>
          </w:p>
        </w:tc>
        <w:tc>
          <w:tcPr>
            <w:tcW w:w="3420" w:type="dxa"/>
            <w:vMerge w:val="restart"/>
            <w:tcBorders>
              <w:right w:val="single" w:sz="8" w:space="0" w:color="auto"/>
            </w:tcBorders>
            <w:vAlign w:val="bottom"/>
          </w:tcPr>
          <w:p w14:paraId="1C573252" w14:textId="77777777" w:rsidR="004F4539" w:rsidRDefault="004F4539" w:rsidP="00B712D0">
            <w:pPr>
              <w:ind w:left="100"/>
              <w:rPr>
                <w:sz w:val="20"/>
                <w:szCs w:val="20"/>
              </w:rPr>
            </w:pPr>
            <w:r>
              <w:t>Woher kennst du meinen</w:t>
            </w:r>
          </w:p>
        </w:tc>
        <w:tc>
          <w:tcPr>
            <w:tcW w:w="2680" w:type="dxa"/>
            <w:tcBorders>
              <w:right w:val="single" w:sz="8" w:space="0" w:color="auto"/>
            </w:tcBorders>
            <w:vAlign w:val="bottom"/>
          </w:tcPr>
          <w:p w14:paraId="58324396" w14:textId="77777777" w:rsidR="004F4539" w:rsidRDefault="004F4539" w:rsidP="00B712D0">
            <w:pPr>
              <w:rPr>
                <w:sz w:val="11"/>
                <w:szCs w:val="11"/>
              </w:rPr>
            </w:pPr>
          </w:p>
        </w:tc>
        <w:tc>
          <w:tcPr>
            <w:tcW w:w="1840" w:type="dxa"/>
            <w:vMerge w:val="restart"/>
            <w:tcBorders>
              <w:right w:val="single" w:sz="8" w:space="0" w:color="auto"/>
            </w:tcBorders>
            <w:vAlign w:val="bottom"/>
          </w:tcPr>
          <w:p w14:paraId="1B57BC7E" w14:textId="77777777" w:rsidR="004F4539" w:rsidRDefault="004F4539" w:rsidP="00B712D0">
            <w:pPr>
              <w:ind w:left="100"/>
              <w:rPr>
                <w:sz w:val="20"/>
                <w:szCs w:val="20"/>
              </w:rPr>
            </w:pPr>
            <w:r>
              <w:t>hovorového</w:t>
            </w:r>
          </w:p>
        </w:tc>
        <w:tc>
          <w:tcPr>
            <w:tcW w:w="2560" w:type="dxa"/>
            <w:vMerge w:val="restart"/>
            <w:tcBorders>
              <w:right w:val="single" w:sz="8" w:space="0" w:color="auto"/>
            </w:tcBorders>
            <w:vAlign w:val="bottom"/>
          </w:tcPr>
          <w:p w14:paraId="0FE6EFF0" w14:textId="77777777" w:rsidR="004F4539" w:rsidRDefault="004F4539" w:rsidP="00B712D0">
            <w:pPr>
              <w:ind w:left="100"/>
              <w:rPr>
                <w:sz w:val="20"/>
                <w:szCs w:val="20"/>
              </w:rPr>
            </w:pPr>
            <w:r>
              <w:t>na Slovensku a v</w:t>
            </w:r>
          </w:p>
        </w:tc>
        <w:tc>
          <w:tcPr>
            <w:tcW w:w="0" w:type="dxa"/>
            <w:vAlign w:val="bottom"/>
          </w:tcPr>
          <w:p w14:paraId="298F8C93" w14:textId="77777777" w:rsidR="004F4539" w:rsidRDefault="004F4539" w:rsidP="00B712D0">
            <w:pPr>
              <w:rPr>
                <w:sz w:val="1"/>
                <w:szCs w:val="1"/>
              </w:rPr>
            </w:pPr>
          </w:p>
        </w:tc>
      </w:tr>
      <w:tr w:rsidR="004F4539" w14:paraId="5E1D8F4F" w14:textId="77777777" w:rsidTr="00B712D0">
        <w:trPr>
          <w:trHeight w:val="139"/>
        </w:trPr>
        <w:tc>
          <w:tcPr>
            <w:tcW w:w="2000" w:type="dxa"/>
            <w:vMerge w:val="restart"/>
            <w:tcBorders>
              <w:left w:val="single" w:sz="8" w:space="0" w:color="auto"/>
              <w:right w:val="single" w:sz="8" w:space="0" w:color="auto"/>
            </w:tcBorders>
            <w:vAlign w:val="bottom"/>
          </w:tcPr>
          <w:p w14:paraId="33D70998" w14:textId="77777777" w:rsidR="004F4539" w:rsidRDefault="004F4539" w:rsidP="00B712D0">
            <w:pPr>
              <w:ind w:left="100"/>
              <w:rPr>
                <w:sz w:val="20"/>
                <w:szCs w:val="20"/>
              </w:rPr>
            </w:pPr>
            <w:r>
              <w:rPr>
                <w:i/>
                <w:iCs/>
              </w:rPr>
              <w:t>Reagovať na</w:t>
            </w:r>
          </w:p>
        </w:tc>
        <w:tc>
          <w:tcPr>
            <w:tcW w:w="2260" w:type="dxa"/>
            <w:vMerge w:val="restart"/>
            <w:tcBorders>
              <w:right w:val="single" w:sz="8" w:space="0" w:color="auto"/>
            </w:tcBorders>
            <w:vAlign w:val="bottom"/>
          </w:tcPr>
          <w:p w14:paraId="5B97D846" w14:textId="77777777" w:rsidR="004F4539" w:rsidRDefault="004F4539" w:rsidP="00B712D0">
            <w:pPr>
              <w:ind w:left="100"/>
              <w:rPr>
                <w:sz w:val="20"/>
                <w:szCs w:val="20"/>
              </w:rPr>
            </w:pPr>
            <w:r>
              <w:rPr>
                <w:i/>
                <w:iCs/>
              </w:rPr>
              <w:t>prekvapenie</w:t>
            </w:r>
          </w:p>
        </w:tc>
        <w:tc>
          <w:tcPr>
            <w:tcW w:w="3420" w:type="dxa"/>
            <w:vMerge/>
            <w:tcBorders>
              <w:right w:val="single" w:sz="8" w:space="0" w:color="auto"/>
            </w:tcBorders>
            <w:vAlign w:val="bottom"/>
          </w:tcPr>
          <w:p w14:paraId="6B50CDEB" w14:textId="77777777" w:rsidR="004F4539" w:rsidRDefault="004F4539" w:rsidP="00B712D0">
            <w:pPr>
              <w:rPr>
                <w:sz w:val="12"/>
                <w:szCs w:val="12"/>
              </w:rPr>
            </w:pPr>
          </w:p>
        </w:tc>
        <w:tc>
          <w:tcPr>
            <w:tcW w:w="2680" w:type="dxa"/>
            <w:vMerge w:val="restart"/>
            <w:tcBorders>
              <w:right w:val="single" w:sz="8" w:space="0" w:color="auto"/>
            </w:tcBorders>
            <w:vAlign w:val="bottom"/>
          </w:tcPr>
          <w:p w14:paraId="15F89E12" w14:textId="77777777" w:rsidR="004F4539" w:rsidRDefault="004F4539" w:rsidP="00B712D0">
            <w:pPr>
              <w:ind w:left="80"/>
              <w:rPr>
                <w:sz w:val="20"/>
                <w:szCs w:val="20"/>
              </w:rPr>
            </w:pPr>
            <w:r>
              <w:t>Perfektum pravidelných</w:t>
            </w:r>
          </w:p>
        </w:tc>
        <w:tc>
          <w:tcPr>
            <w:tcW w:w="1840" w:type="dxa"/>
            <w:vMerge/>
            <w:tcBorders>
              <w:right w:val="single" w:sz="8" w:space="0" w:color="auto"/>
            </w:tcBorders>
            <w:vAlign w:val="bottom"/>
          </w:tcPr>
          <w:p w14:paraId="7DD4C904" w14:textId="77777777" w:rsidR="004F4539" w:rsidRDefault="004F4539" w:rsidP="00B712D0">
            <w:pPr>
              <w:rPr>
                <w:sz w:val="12"/>
                <w:szCs w:val="12"/>
              </w:rPr>
            </w:pPr>
          </w:p>
        </w:tc>
        <w:tc>
          <w:tcPr>
            <w:tcW w:w="2560" w:type="dxa"/>
            <w:vMerge/>
            <w:tcBorders>
              <w:right w:val="single" w:sz="8" w:space="0" w:color="auto"/>
            </w:tcBorders>
            <w:vAlign w:val="bottom"/>
          </w:tcPr>
          <w:p w14:paraId="67308C4C" w14:textId="77777777" w:rsidR="004F4539" w:rsidRDefault="004F4539" w:rsidP="00B712D0">
            <w:pPr>
              <w:rPr>
                <w:sz w:val="12"/>
                <w:szCs w:val="12"/>
              </w:rPr>
            </w:pPr>
          </w:p>
        </w:tc>
        <w:tc>
          <w:tcPr>
            <w:tcW w:w="0" w:type="dxa"/>
            <w:vAlign w:val="bottom"/>
          </w:tcPr>
          <w:p w14:paraId="4C83248A" w14:textId="77777777" w:rsidR="004F4539" w:rsidRDefault="004F4539" w:rsidP="00B712D0">
            <w:pPr>
              <w:rPr>
                <w:sz w:val="1"/>
                <w:szCs w:val="1"/>
              </w:rPr>
            </w:pPr>
          </w:p>
        </w:tc>
      </w:tr>
      <w:tr w:rsidR="004F4539" w14:paraId="65814030" w14:textId="77777777" w:rsidTr="00B712D0">
        <w:trPr>
          <w:trHeight w:val="137"/>
        </w:trPr>
        <w:tc>
          <w:tcPr>
            <w:tcW w:w="2000" w:type="dxa"/>
            <w:vMerge/>
            <w:tcBorders>
              <w:left w:val="single" w:sz="8" w:space="0" w:color="auto"/>
              <w:right w:val="single" w:sz="8" w:space="0" w:color="auto"/>
            </w:tcBorders>
            <w:vAlign w:val="bottom"/>
          </w:tcPr>
          <w:p w14:paraId="2F0FA6FC" w14:textId="77777777" w:rsidR="004F4539" w:rsidRDefault="004F4539" w:rsidP="00B712D0">
            <w:pPr>
              <w:rPr>
                <w:sz w:val="11"/>
                <w:szCs w:val="11"/>
              </w:rPr>
            </w:pPr>
          </w:p>
        </w:tc>
        <w:tc>
          <w:tcPr>
            <w:tcW w:w="2260" w:type="dxa"/>
            <w:vMerge/>
            <w:tcBorders>
              <w:right w:val="single" w:sz="8" w:space="0" w:color="auto"/>
            </w:tcBorders>
            <w:vAlign w:val="bottom"/>
          </w:tcPr>
          <w:p w14:paraId="0685F0DC" w14:textId="77777777" w:rsidR="004F4539" w:rsidRDefault="004F4539" w:rsidP="00B712D0">
            <w:pPr>
              <w:rPr>
                <w:sz w:val="11"/>
                <w:szCs w:val="11"/>
              </w:rPr>
            </w:pPr>
          </w:p>
        </w:tc>
        <w:tc>
          <w:tcPr>
            <w:tcW w:w="3420" w:type="dxa"/>
            <w:vMerge w:val="restart"/>
            <w:tcBorders>
              <w:right w:val="single" w:sz="8" w:space="0" w:color="auto"/>
            </w:tcBorders>
            <w:vAlign w:val="bottom"/>
          </w:tcPr>
          <w:p w14:paraId="5B75DD32" w14:textId="77777777" w:rsidR="004F4539" w:rsidRDefault="004F4539" w:rsidP="00B712D0">
            <w:pPr>
              <w:spacing w:line="268" w:lineRule="exact"/>
              <w:ind w:left="100"/>
              <w:rPr>
                <w:sz w:val="20"/>
                <w:szCs w:val="20"/>
              </w:rPr>
            </w:pPr>
            <w:r>
              <w:t>Namen?</w:t>
            </w:r>
          </w:p>
        </w:tc>
        <w:tc>
          <w:tcPr>
            <w:tcW w:w="2680" w:type="dxa"/>
            <w:vMerge/>
            <w:tcBorders>
              <w:right w:val="single" w:sz="8" w:space="0" w:color="auto"/>
            </w:tcBorders>
            <w:vAlign w:val="bottom"/>
          </w:tcPr>
          <w:p w14:paraId="53B3A69F" w14:textId="77777777" w:rsidR="004F4539" w:rsidRDefault="004F4539" w:rsidP="00B712D0">
            <w:pPr>
              <w:rPr>
                <w:sz w:val="11"/>
                <w:szCs w:val="11"/>
              </w:rPr>
            </w:pPr>
          </w:p>
        </w:tc>
        <w:tc>
          <w:tcPr>
            <w:tcW w:w="1840" w:type="dxa"/>
            <w:vMerge w:val="restart"/>
            <w:tcBorders>
              <w:right w:val="single" w:sz="8" w:space="0" w:color="auto"/>
            </w:tcBorders>
            <w:vAlign w:val="bottom"/>
          </w:tcPr>
          <w:p w14:paraId="2E0C0B56" w14:textId="77777777" w:rsidR="004F4539" w:rsidRDefault="004F4539" w:rsidP="00B712D0">
            <w:pPr>
              <w:spacing w:line="268" w:lineRule="exact"/>
              <w:ind w:left="100"/>
              <w:rPr>
                <w:sz w:val="20"/>
                <w:szCs w:val="20"/>
              </w:rPr>
            </w:pPr>
            <w:r>
              <w:t>štýlu.</w:t>
            </w:r>
          </w:p>
        </w:tc>
        <w:tc>
          <w:tcPr>
            <w:tcW w:w="2560" w:type="dxa"/>
            <w:vMerge w:val="restart"/>
            <w:tcBorders>
              <w:right w:val="single" w:sz="8" w:space="0" w:color="auto"/>
            </w:tcBorders>
            <w:vAlign w:val="bottom"/>
          </w:tcPr>
          <w:p w14:paraId="1F1BB976" w14:textId="77777777" w:rsidR="004F4539" w:rsidRDefault="004F4539" w:rsidP="00B712D0">
            <w:pPr>
              <w:spacing w:line="268" w:lineRule="exact"/>
              <w:ind w:left="100"/>
              <w:rPr>
                <w:sz w:val="20"/>
                <w:szCs w:val="20"/>
              </w:rPr>
            </w:pPr>
            <w:r>
              <w:t>cieľovej krajine.</w:t>
            </w:r>
          </w:p>
        </w:tc>
        <w:tc>
          <w:tcPr>
            <w:tcW w:w="0" w:type="dxa"/>
            <w:vAlign w:val="bottom"/>
          </w:tcPr>
          <w:p w14:paraId="05A6A7D5" w14:textId="77777777" w:rsidR="004F4539" w:rsidRDefault="004F4539" w:rsidP="00B712D0">
            <w:pPr>
              <w:rPr>
                <w:sz w:val="1"/>
                <w:szCs w:val="1"/>
              </w:rPr>
            </w:pPr>
          </w:p>
        </w:tc>
      </w:tr>
      <w:tr w:rsidR="004F4539" w14:paraId="45FE334F" w14:textId="77777777" w:rsidTr="00B712D0">
        <w:trPr>
          <w:trHeight w:val="132"/>
        </w:trPr>
        <w:tc>
          <w:tcPr>
            <w:tcW w:w="2000" w:type="dxa"/>
            <w:vMerge w:val="restart"/>
            <w:tcBorders>
              <w:left w:val="single" w:sz="8" w:space="0" w:color="auto"/>
              <w:right w:val="single" w:sz="8" w:space="0" w:color="auto"/>
            </w:tcBorders>
            <w:vAlign w:val="bottom"/>
          </w:tcPr>
          <w:p w14:paraId="2A8858EA" w14:textId="77777777" w:rsidR="004F4539" w:rsidRDefault="004F4539" w:rsidP="00B712D0">
            <w:pPr>
              <w:ind w:left="100"/>
              <w:rPr>
                <w:sz w:val="20"/>
                <w:szCs w:val="20"/>
              </w:rPr>
            </w:pPr>
            <w:r>
              <w:rPr>
                <w:i/>
                <w:iCs/>
              </w:rPr>
              <w:t>príbeh alebo</w:t>
            </w:r>
          </w:p>
        </w:tc>
        <w:tc>
          <w:tcPr>
            <w:tcW w:w="2260" w:type="dxa"/>
            <w:tcBorders>
              <w:right w:val="single" w:sz="8" w:space="0" w:color="auto"/>
            </w:tcBorders>
            <w:vAlign w:val="bottom"/>
          </w:tcPr>
          <w:p w14:paraId="4BC7DCED" w14:textId="77777777" w:rsidR="004F4539" w:rsidRDefault="004F4539" w:rsidP="00B712D0">
            <w:pPr>
              <w:rPr>
                <w:sz w:val="11"/>
                <w:szCs w:val="11"/>
              </w:rPr>
            </w:pPr>
          </w:p>
        </w:tc>
        <w:tc>
          <w:tcPr>
            <w:tcW w:w="3420" w:type="dxa"/>
            <w:vMerge/>
            <w:tcBorders>
              <w:right w:val="single" w:sz="8" w:space="0" w:color="auto"/>
            </w:tcBorders>
            <w:vAlign w:val="bottom"/>
          </w:tcPr>
          <w:p w14:paraId="4D735AB8" w14:textId="77777777" w:rsidR="004F4539" w:rsidRDefault="004F4539" w:rsidP="00B712D0">
            <w:pPr>
              <w:rPr>
                <w:sz w:val="11"/>
                <w:szCs w:val="11"/>
              </w:rPr>
            </w:pPr>
          </w:p>
        </w:tc>
        <w:tc>
          <w:tcPr>
            <w:tcW w:w="2680" w:type="dxa"/>
            <w:vMerge/>
            <w:tcBorders>
              <w:right w:val="single" w:sz="8" w:space="0" w:color="auto"/>
            </w:tcBorders>
            <w:vAlign w:val="bottom"/>
          </w:tcPr>
          <w:p w14:paraId="5D6C30E4" w14:textId="77777777" w:rsidR="004F4539" w:rsidRDefault="004F4539" w:rsidP="00B712D0">
            <w:pPr>
              <w:rPr>
                <w:sz w:val="11"/>
                <w:szCs w:val="11"/>
              </w:rPr>
            </w:pPr>
          </w:p>
        </w:tc>
        <w:tc>
          <w:tcPr>
            <w:tcW w:w="1840" w:type="dxa"/>
            <w:vMerge/>
            <w:tcBorders>
              <w:right w:val="single" w:sz="8" w:space="0" w:color="auto"/>
            </w:tcBorders>
            <w:vAlign w:val="bottom"/>
          </w:tcPr>
          <w:p w14:paraId="1A9C71D3" w14:textId="77777777" w:rsidR="004F4539" w:rsidRDefault="004F4539" w:rsidP="00B712D0">
            <w:pPr>
              <w:rPr>
                <w:sz w:val="11"/>
                <w:szCs w:val="11"/>
              </w:rPr>
            </w:pPr>
          </w:p>
        </w:tc>
        <w:tc>
          <w:tcPr>
            <w:tcW w:w="2560" w:type="dxa"/>
            <w:vMerge/>
            <w:tcBorders>
              <w:right w:val="single" w:sz="8" w:space="0" w:color="auto"/>
            </w:tcBorders>
            <w:vAlign w:val="bottom"/>
          </w:tcPr>
          <w:p w14:paraId="7EC75AB4" w14:textId="77777777" w:rsidR="004F4539" w:rsidRDefault="004F4539" w:rsidP="00B712D0">
            <w:pPr>
              <w:rPr>
                <w:sz w:val="11"/>
                <w:szCs w:val="11"/>
              </w:rPr>
            </w:pPr>
          </w:p>
        </w:tc>
        <w:tc>
          <w:tcPr>
            <w:tcW w:w="0" w:type="dxa"/>
            <w:vAlign w:val="bottom"/>
          </w:tcPr>
          <w:p w14:paraId="40EFAE4A" w14:textId="77777777" w:rsidR="004F4539" w:rsidRDefault="004F4539" w:rsidP="00B712D0">
            <w:pPr>
              <w:rPr>
                <w:sz w:val="1"/>
                <w:szCs w:val="1"/>
              </w:rPr>
            </w:pPr>
          </w:p>
        </w:tc>
      </w:tr>
      <w:tr w:rsidR="004F4539" w14:paraId="6A8C6B21" w14:textId="77777777" w:rsidTr="00B712D0">
        <w:trPr>
          <w:trHeight w:val="144"/>
        </w:trPr>
        <w:tc>
          <w:tcPr>
            <w:tcW w:w="2000" w:type="dxa"/>
            <w:vMerge/>
            <w:tcBorders>
              <w:left w:val="single" w:sz="8" w:space="0" w:color="auto"/>
              <w:right w:val="single" w:sz="8" w:space="0" w:color="auto"/>
            </w:tcBorders>
            <w:vAlign w:val="bottom"/>
          </w:tcPr>
          <w:p w14:paraId="44034327" w14:textId="77777777" w:rsidR="004F4539" w:rsidRDefault="004F4539" w:rsidP="00B712D0">
            <w:pPr>
              <w:rPr>
                <w:sz w:val="12"/>
                <w:szCs w:val="12"/>
              </w:rPr>
            </w:pPr>
          </w:p>
        </w:tc>
        <w:tc>
          <w:tcPr>
            <w:tcW w:w="2260" w:type="dxa"/>
            <w:tcBorders>
              <w:right w:val="single" w:sz="8" w:space="0" w:color="auto"/>
            </w:tcBorders>
            <w:vAlign w:val="bottom"/>
          </w:tcPr>
          <w:p w14:paraId="4C3406C2" w14:textId="77777777" w:rsidR="004F4539" w:rsidRDefault="004F4539" w:rsidP="00B712D0">
            <w:pPr>
              <w:rPr>
                <w:sz w:val="12"/>
                <w:szCs w:val="12"/>
              </w:rPr>
            </w:pPr>
          </w:p>
        </w:tc>
        <w:tc>
          <w:tcPr>
            <w:tcW w:w="3420" w:type="dxa"/>
            <w:vMerge w:val="restart"/>
            <w:tcBorders>
              <w:right w:val="single" w:sz="8" w:space="0" w:color="auto"/>
            </w:tcBorders>
            <w:vAlign w:val="bottom"/>
          </w:tcPr>
          <w:p w14:paraId="02F42748" w14:textId="77777777" w:rsidR="004F4539" w:rsidRDefault="004F4539" w:rsidP="00B712D0">
            <w:pPr>
              <w:ind w:left="100"/>
              <w:rPr>
                <w:sz w:val="20"/>
                <w:szCs w:val="20"/>
              </w:rPr>
            </w:pPr>
            <w:r>
              <w:t>Wer bist du?</w:t>
            </w:r>
          </w:p>
        </w:tc>
        <w:tc>
          <w:tcPr>
            <w:tcW w:w="2680" w:type="dxa"/>
            <w:vMerge w:val="restart"/>
            <w:tcBorders>
              <w:right w:val="single" w:sz="8" w:space="0" w:color="auto"/>
            </w:tcBorders>
            <w:vAlign w:val="bottom"/>
          </w:tcPr>
          <w:p w14:paraId="6B93B0B9" w14:textId="77777777" w:rsidR="004F4539" w:rsidRDefault="004F4539" w:rsidP="00B712D0">
            <w:pPr>
              <w:spacing w:line="264" w:lineRule="exact"/>
              <w:ind w:left="80"/>
              <w:rPr>
                <w:sz w:val="20"/>
                <w:szCs w:val="20"/>
              </w:rPr>
            </w:pPr>
            <w:r>
              <w:t>slovies a niektorých</w:t>
            </w:r>
          </w:p>
        </w:tc>
        <w:tc>
          <w:tcPr>
            <w:tcW w:w="1840" w:type="dxa"/>
            <w:tcBorders>
              <w:right w:val="single" w:sz="8" w:space="0" w:color="auto"/>
            </w:tcBorders>
            <w:vAlign w:val="bottom"/>
          </w:tcPr>
          <w:p w14:paraId="1BEF9290" w14:textId="77777777" w:rsidR="004F4539" w:rsidRDefault="004F4539" w:rsidP="00B712D0">
            <w:pPr>
              <w:rPr>
                <w:sz w:val="12"/>
                <w:szCs w:val="12"/>
              </w:rPr>
            </w:pPr>
          </w:p>
        </w:tc>
        <w:tc>
          <w:tcPr>
            <w:tcW w:w="2560" w:type="dxa"/>
            <w:tcBorders>
              <w:right w:val="single" w:sz="8" w:space="0" w:color="auto"/>
            </w:tcBorders>
            <w:vAlign w:val="bottom"/>
          </w:tcPr>
          <w:p w14:paraId="50D65157" w14:textId="77777777" w:rsidR="004F4539" w:rsidRDefault="004F4539" w:rsidP="00B712D0">
            <w:pPr>
              <w:rPr>
                <w:sz w:val="12"/>
                <w:szCs w:val="12"/>
              </w:rPr>
            </w:pPr>
          </w:p>
        </w:tc>
        <w:tc>
          <w:tcPr>
            <w:tcW w:w="0" w:type="dxa"/>
            <w:vAlign w:val="bottom"/>
          </w:tcPr>
          <w:p w14:paraId="48FB44D5" w14:textId="77777777" w:rsidR="004F4539" w:rsidRDefault="004F4539" w:rsidP="00B712D0">
            <w:pPr>
              <w:rPr>
                <w:sz w:val="1"/>
                <w:szCs w:val="1"/>
              </w:rPr>
            </w:pPr>
          </w:p>
        </w:tc>
      </w:tr>
      <w:tr w:rsidR="004F4539" w14:paraId="7EE97EA6" w14:textId="77777777" w:rsidTr="00B712D0">
        <w:trPr>
          <w:trHeight w:val="132"/>
        </w:trPr>
        <w:tc>
          <w:tcPr>
            <w:tcW w:w="2000" w:type="dxa"/>
            <w:vMerge w:val="restart"/>
            <w:tcBorders>
              <w:left w:val="single" w:sz="8" w:space="0" w:color="auto"/>
              <w:right w:val="single" w:sz="8" w:space="0" w:color="auto"/>
            </w:tcBorders>
            <w:vAlign w:val="bottom"/>
          </w:tcPr>
          <w:p w14:paraId="27F6C355" w14:textId="77777777" w:rsidR="004F4539" w:rsidRDefault="004F4539" w:rsidP="00B712D0">
            <w:pPr>
              <w:ind w:left="100"/>
              <w:rPr>
                <w:sz w:val="20"/>
                <w:szCs w:val="20"/>
              </w:rPr>
            </w:pPr>
            <w:r>
              <w:rPr>
                <w:i/>
                <w:iCs/>
              </w:rPr>
              <w:t>udalosť</w:t>
            </w:r>
          </w:p>
        </w:tc>
        <w:tc>
          <w:tcPr>
            <w:tcW w:w="2260" w:type="dxa"/>
            <w:tcBorders>
              <w:right w:val="single" w:sz="8" w:space="0" w:color="auto"/>
            </w:tcBorders>
            <w:vAlign w:val="bottom"/>
          </w:tcPr>
          <w:p w14:paraId="40B04E66" w14:textId="77777777" w:rsidR="004F4539" w:rsidRDefault="004F4539" w:rsidP="00B712D0">
            <w:pPr>
              <w:rPr>
                <w:sz w:val="11"/>
                <w:szCs w:val="11"/>
              </w:rPr>
            </w:pPr>
          </w:p>
        </w:tc>
        <w:tc>
          <w:tcPr>
            <w:tcW w:w="3420" w:type="dxa"/>
            <w:vMerge/>
            <w:tcBorders>
              <w:right w:val="single" w:sz="8" w:space="0" w:color="auto"/>
            </w:tcBorders>
            <w:vAlign w:val="bottom"/>
          </w:tcPr>
          <w:p w14:paraId="46BC7393" w14:textId="77777777" w:rsidR="004F4539" w:rsidRDefault="004F4539" w:rsidP="00B712D0">
            <w:pPr>
              <w:rPr>
                <w:sz w:val="11"/>
                <w:szCs w:val="11"/>
              </w:rPr>
            </w:pPr>
          </w:p>
        </w:tc>
        <w:tc>
          <w:tcPr>
            <w:tcW w:w="2680" w:type="dxa"/>
            <w:vMerge/>
            <w:tcBorders>
              <w:right w:val="single" w:sz="8" w:space="0" w:color="auto"/>
            </w:tcBorders>
            <w:vAlign w:val="bottom"/>
          </w:tcPr>
          <w:p w14:paraId="46AAA40C" w14:textId="77777777" w:rsidR="004F4539" w:rsidRDefault="004F4539" w:rsidP="00B712D0">
            <w:pPr>
              <w:rPr>
                <w:sz w:val="11"/>
                <w:szCs w:val="11"/>
              </w:rPr>
            </w:pPr>
          </w:p>
        </w:tc>
        <w:tc>
          <w:tcPr>
            <w:tcW w:w="1840" w:type="dxa"/>
            <w:tcBorders>
              <w:right w:val="single" w:sz="8" w:space="0" w:color="auto"/>
            </w:tcBorders>
            <w:vAlign w:val="bottom"/>
          </w:tcPr>
          <w:p w14:paraId="1B642B71" w14:textId="77777777" w:rsidR="004F4539" w:rsidRDefault="004F4539" w:rsidP="00B712D0">
            <w:pPr>
              <w:rPr>
                <w:sz w:val="11"/>
                <w:szCs w:val="11"/>
              </w:rPr>
            </w:pPr>
          </w:p>
        </w:tc>
        <w:tc>
          <w:tcPr>
            <w:tcW w:w="2560" w:type="dxa"/>
            <w:tcBorders>
              <w:right w:val="single" w:sz="8" w:space="0" w:color="auto"/>
            </w:tcBorders>
            <w:vAlign w:val="bottom"/>
          </w:tcPr>
          <w:p w14:paraId="6CE341AD" w14:textId="77777777" w:rsidR="004F4539" w:rsidRDefault="004F4539" w:rsidP="00B712D0">
            <w:pPr>
              <w:rPr>
                <w:sz w:val="11"/>
                <w:szCs w:val="11"/>
              </w:rPr>
            </w:pPr>
          </w:p>
        </w:tc>
        <w:tc>
          <w:tcPr>
            <w:tcW w:w="0" w:type="dxa"/>
            <w:vAlign w:val="bottom"/>
          </w:tcPr>
          <w:p w14:paraId="655B6974" w14:textId="77777777" w:rsidR="004F4539" w:rsidRDefault="004F4539" w:rsidP="00B712D0">
            <w:pPr>
              <w:rPr>
                <w:sz w:val="1"/>
                <w:szCs w:val="1"/>
              </w:rPr>
            </w:pPr>
          </w:p>
        </w:tc>
      </w:tr>
      <w:tr w:rsidR="004F4539" w14:paraId="6E10D2BB" w14:textId="77777777" w:rsidTr="00B712D0">
        <w:trPr>
          <w:trHeight w:val="144"/>
        </w:trPr>
        <w:tc>
          <w:tcPr>
            <w:tcW w:w="2000" w:type="dxa"/>
            <w:vMerge/>
            <w:tcBorders>
              <w:left w:val="single" w:sz="8" w:space="0" w:color="auto"/>
              <w:right w:val="single" w:sz="8" w:space="0" w:color="auto"/>
            </w:tcBorders>
            <w:vAlign w:val="bottom"/>
          </w:tcPr>
          <w:p w14:paraId="5EAC9BA4" w14:textId="77777777" w:rsidR="004F4539" w:rsidRDefault="004F4539" w:rsidP="00B712D0">
            <w:pPr>
              <w:rPr>
                <w:sz w:val="12"/>
                <w:szCs w:val="12"/>
              </w:rPr>
            </w:pPr>
          </w:p>
        </w:tc>
        <w:tc>
          <w:tcPr>
            <w:tcW w:w="2260" w:type="dxa"/>
            <w:tcBorders>
              <w:right w:val="single" w:sz="8" w:space="0" w:color="auto"/>
            </w:tcBorders>
            <w:vAlign w:val="bottom"/>
          </w:tcPr>
          <w:p w14:paraId="1EDBCDCE" w14:textId="77777777" w:rsidR="004F4539" w:rsidRDefault="004F4539" w:rsidP="00B712D0">
            <w:pPr>
              <w:rPr>
                <w:sz w:val="12"/>
                <w:szCs w:val="12"/>
              </w:rPr>
            </w:pPr>
          </w:p>
        </w:tc>
        <w:tc>
          <w:tcPr>
            <w:tcW w:w="3420" w:type="dxa"/>
            <w:vMerge w:val="restart"/>
            <w:tcBorders>
              <w:right w:val="single" w:sz="8" w:space="0" w:color="auto"/>
            </w:tcBorders>
            <w:vAlign w:val="bottom"/>
          </w:tcPr>
          <w:p w14:paraId="71730889" w14:textId="77777777" w:rsidR="004F4539" w:rsidRDefault="004F4539" w:rsidP="00B712D0">
            <w:pPr>
              <w:ind w:left="100"/>
              <w:rPr>
                <w:sz w:val="20"/>
                <w:szCs w:val="20"/>
              </w:rPr>
            </w:pPr>
            <w:r>
              <w:t>Gehst du wieder...?</w:t>
            </w:r>
          </w:p>
        </w:tc>
        <w:tc>
          <w:tcPr>
            <w:tcW w:w="2680" w:type="dxa"/>
            <w:vMerge w:val="restart"/>
            <w:tcBorders>
              <w:right w:val="single" w:sz="8" w:space="0" w:color="auto"/>
            </w:tcBorders>
            <w:vAlign w:val="bottom"/>
          </w:tcPr>
          <w:p w14:paraId="651B7284" w14:textId="77777777" w:rsidR="004F4539" w:rsidRDefault="004F4539" w:rsidP="00B712D0">
            <w:pPr>
              <w:spacing w:line="264" w:lineRule="exact"/>
              <w:ind w:left="80"/>
              <w:rPr>
                <w:sz w:val="20"/>
                <w:szCs w:val="20"/>
              </w:rPr>
            </w:pPr>
            <w:r>
              <w:t>nepravidelných slovies</w:t>
            </w:r>
          </w:p>
        </w:tc>
        <w:tc>
          <w:tcPr>
            <w:tcW w:w="1840" w:type="dxa"/>
            <w:vMerge w:val="restart"/>
            <w:tcBorders>
              <w:right w:val="single" w:sz="8" w:space="0" w:color="auto"/>
            </w:tcBorders>
            <w:vAlign w:val="bottom"/>
          </w:tcPr>
          <w:p w14:paraId="690530CE" w14:textId="77777777" w:rsidR="004F4539" w:rsidRDefault="004F4539" w:rsidP="00B712D0">
            <w:pPr>
              <w:ind w:left="100"/>
              <w:rPr>
                <w:sz w:val="20"/>
                <w:szCs w:val="20"/>
              </w:rPr>
            </w:pPr>
            <w:r>
              <w:t>Typy textov:</w:t>
            </w:r>
          </w:p>
        </w:tc>
        <w:tc>
          <w:tcPr>
            <w:tcW w:w="2560" w:type="dxa"/>
            <w:tcBorders>
              <w:right w:val="single" w:sz="8" w:space="0" w:color="auto"/>
            </w:tcBorders>
            <w:vAlign w:val="bottom"/>
          </w:tcPr>
          <w:p w14:paraId="072E3C89" w14:textId="77777777" w:rsidR="004F4539" w:rsidRDefault="004F4539" w:rsidP="00B712D0">
            <w:pPr>
              <w:rPr>
                <w:sz w:val="12"/>
                <w:szCs w:val="12"/>
              </w:rPr>
            </w:pPr>
          </w:p>
        </w:tc>
        <w:tc>
          <w:tcPr>
            <w:tcW w:w="0" w:type="dxa"/>
            <w:vAlign w:val="bottom"/>
          </w:tcPr>
          <w:p w14:paraId="13D50440" w14:textId="77777777" w:rsidR="004F4539" w:rsidRDefault="004F4539" w:rsidP="00B712D0">
            <w:pPr>
              <w:rPr>
                <w:sz w:val="1"/>
                <w:szCs w:val="1"/>
              </w:rPr>
            </w:pPr>
          </w:p>
        </w:tc>
      </w:tr>
      <w:tr w:rsidR="004F4539" w14:paraId="03742386" w14:textId="77777777" w:rsidTr="00B712D0">
        <w:trPr>
          <w:trHeight w:val="139"/>
        </w:trPr>
        <w:tc>
          <w:tcPr>
            <w:tcW w:w="2000" w:type="dxa"/>
            <w:tcBorders>
              <w:left w:val="single" w:sz="8" w:space="0" w:color="auto"/>
              <w:right w:val="single" w:sz="8" w:space="0" w:color="auto"/>
            </w:tcBorders>
            <w:vAlign w:val="bottom"/>
          </w:tcPr>
          <w:p w14:paraId="167134B7" w14:textId="77777777" w:rsidR="004F4539" w:rsidRDefault="004F4539" w:rsidP="00B712D0">
            <w:pPr>
              <w:rPr>
                <w:sz w:val="12"/>
                <w:szCs w:val="12"/>
              </w:rPr>
            </w:pPr>
          </w:p>
        </w:tc>
        <w:tc>
          <w:tcPr>
            <w:tcW w:w="2260" w:type="dxa"/>
            <w:tcBorders>
              <w:bottom w:val="single" w:sz="8" w:space="0" w:color="auto"/>
              <w:right w:val="single" w:sz="8" w:space="0" w:color="auto"/>
            </w:tcBorders>
            <w:vAlign w:val="bottom"/>
          </w:tcPr>
          <w:p w14:paraId="10000FCC" w14:textId="77777777" w:rsidR="004F4539" w:rsidRDefault="004F4539" w:rsidP="00B712D0">
            <w:pPr>
              <w:rPr>
                <w:sz w:val="12"/>
                <w:szCs w:val="12"/>
              </w:rPr>
            </w:pPr>
          </w:p>
        </w:tc>
        <w:tc>
          <w:tcPr>
            <w:tcW w:w="3420" w:type="dxa"/>
            <w:vMerge/>
            <w:tcBorders>
              <w:bottom w:val="single" w:sz="8" w:space="0" w:color="auto"/>
              <w:right w:val="single" w:sz="8" w:space="0" w:color="auto"/>
            </w:tcBorders>
            <w:vAlign w:val="bottom"/>
          </w:tcPr>
          <w:p w14:paraId="6D6ACB3D" w14:textId="77777777" w:rsidR="004F4539" w:rsidRDefault="004F4539" w:rsidP="00B712D0">
            <w:pPr>
              <w:rPr>
                <w:sz w:val="12"/>
                <w:szCs w:val="12"/>
              </w:rPr>
            </w:pPr>
          </w:p>
        </w:tc>
        <w:tc>
          <w:tcPr>
            <w:tcW w:w="2680" w:type="dxa"/>
            <w:vMerge/>
            <w:tcBorders>
              <w:right w:val="single" w:sz="8" w:space="0" w:color="auto"/>
            </w:tcBorders>
            <w:vAlign w:val="bottom"/>
          </w:tcPr>
          <w:p w14:paraId="3503E3F6" w14:textId="77777777" w:rsidR="004F4539" w:rsidRDefault="004F4539" w:rsidP="00B712D0">
            <w:pPr>
              <w:rPr>
                <w:sz w:val="12"/>
                <w:szCs w:val="12"/>
              </w:rPr>
            </w:pPr>
          </w:p>
        </w:tc>
        <w:tc>
          <w:tcPr>
            <w:tcW w:w="1840" w:type="dxa"/>
            <w:vMerge/>
            <w:tcBorders>
              <w:right w:val="single" w:sz="8" w:space="0" w:color="auto"/>
            </w:tcBorders>
            <w:vAlign w:val="bottom"/>
          </w:tcPr>
          <w:p w14:paraId="714D377F" w14:textId="77777777" w:rsidR="004F4539" w:rsidRDefault="004F4539" w:rsidP="00B712D0">
            <w:pPr>
              <w:rPr>
                <w:sz w:val="12"/>
                <w:szCs w:val="12"/>
              </w:rPr>
            </w:pPr>
          </w:p>
        </w:tc>
        <w:tc>
          <w:tcPr>
            <w:tcW w:w="2560" w:type="dxa"/>
            <w:tcBorders>
              <w:right w:val="single" w:sz="8" w:space="0" w:color="auto"/>
            </w:tcBorders>
            <w:vAlign w:val="bottom"/>
          </w:tcPr>
          <w:p w14:paraId="3A56E8E4" w14:textId="77777777" w:rsidR="004F4539" w:rsidRDefault="004F4539" w:rsidP="00B712D0">
            <w:pPr>
              <w:rPr>
                <w:sz w:val="12"/>
                <w:szCs w:val="12"/>
              </w:rPr>
            </w:pPr>
          </w:p>
        </w:tc>
        <w:tc>
          <w:tcPr>
            <w:tcW w:w="0" w:type="dxa"/>
            <w:vAlign w:val="bottom"/>
          </w:tcPr>
          <w:p w14:paraId="33314015" w14:textId="77777777" w:rsidR="004F4539" w:rsidRDefault="004F4539" w:rsidP="00B712D0">
            <w:pPr>
              <w:rPr>
                <w:sz w:val="1"/>
                <w:szCs w:val="1"/>
              </w:rPr>
            </w:pPr>
          </w:p>
        </w:tc>
      </w:tr>
      <w:tr w:rsidR="004F4539" w14:paraId="37578632" w14:textId="77777777" w:rsidTr="00B712D0">
        <w:trPr>
          <w:trHeight w:val="250"/>
        </w:trPr>
        <w:tc>
          <w:tcPr>
            <w:tcW w:w="2000" w:type="dxa"/>
            <w:tcBorders>
              <w:left w:val="single" w:sz="8" w:space="0" w:color="auto"/>
              <w:right w:val="single" w:sz="8" w:space="0" w:color="auto"/>
            </w:tcBorders>
            <w:vAlign w:val="bottom"/>
          </w:tcPr>
          <w:p w14:paraId="19838082" w14:textId="77777777" w:rsidR="004F4539" w:rsidRDefault="004F4539" w:rsidP="00B712D0">
            <w:pPr>
              <w:rPr>
                <w:sz w:val="21"/>
                <w:szCs w:val="21"/>
              </w:rPr>
            </w:pPr>
          </w:p>
        </w:tc>
        <w:tc>
          <w:tcPr>
            <w:tcW w:w="2260" w:type="dxa"/>
            <w:tcBorders>
              <w:right w:val="single" w:sz="8" w:space="0" w:color="auto"/>
            </w:tcBorders>
            <w:vAlign w:val="bottom"/>
          </w:tcPr>
          <w:p w14:paraId="64E5B0E0" w14:textId="77777777" w:rsidR="004F4539" w:rsidRDefault="004F4539" w:rsidP="00B712D0">
            <w:pPr>
              <w:spacing w:line="250" w:lineRule="exact"/>
              <w:ind w:left="100"/>
              <w:rPr>
                <w:sz w:val="20"/>
                <w:szCs w:val="20"/>
              </w:rPr>
            </w:pPr>
            <w:r>
              <w:t>Ausdrücken, dass</w:t>
            </w:r>
          </w:p>
        </w:tc>
        <w:tc>
          <w:tcPr>
            <w:tcW w:w="3420" w:type="dxa"/>
            <w:tcBorders>
              <w:right w:val="single" w:sz="8" w:space="0" w:color="auto"/>
            </w:tcBorders>
            <w:vAlign w:val="bottom"/>
          </w:tcPr>
          <w:p w14:paraId="5ABF5D50" w14:textId="77777777" w:rsidR="004F4539" w:rsidRDefault="004F4539" w:rsidP="00B712D0">
            <w:pPr>
              <w:spacing w:line="250" w:lineRule="exact"/>
              <w:ind w:left="100"/>
              <w:rPr>
                <w:sz w:val="20"/>
                <w:szCs w:val="20"/>
              </w:rPr>
            </w:pPr>
            <w:r>
              <w:t>Das wundert mich nicht.</w:t>
            </w:r>
          </w:p>
        </w:tc>
        <w:tc>
          <w:tcPr>
            <w:tcW w:w="2680" w:type="dxa"/>
            <w:tcBorders>
              <w:right w:val="single" w:sz="8" w:space="0" w:color="auto"/>
            </w:tcBorders>
            <w:vAlign w:val="bottom"/>
          </w:tcPr>
          <w:p w14:paraId="7A6B9B07" w14:textId="77777777" w:rsidR="004F4539" w:rsidRDefault="004F4539" w:rsidP="00B712D0">
            <w:pPr>
              <w:spacing w:line="237" w:lineRule="exact"/>
              <w:ind w:left="80"/>
              <w:rPr>
                <w:sz w:val="20"/>
                <w:szCs w:val="20"/>
              </w:rPr>
            </w:pPr>
            <w:r>
              <w:t>(schreiben, lesen, singen,</w:t>
            </w:r>
          </w:p>
        </w:tc>
        <w:tc>
          <w:tcPr>
            <w:tcW w:w="1840" w:type="dxa"/>
            <w:tcBorders>
              <w:right w:val="single" w:sz="8" w:space="0" w:color="auto"/>
            </w:tcBorders>
            <w:vAlign w:val="bottom"/>
          </w:tcPr>
          <w:p w14:paraId="0D275B00" w14:textId="77777777" w:rsidR="004F4539" w:rsidRDefault="004F4539" w:rsidP="00B712D0">
            <w:pPr>
              <w:spacing w:line="250" w:lineRule="exact"/>
              <w:ind w:left="100"/>
              <w:rPr>
                <w:sz w:val="20"/>
                <w:szCs w:val="20"/>
              </w:rPr>
            </w:pPr>
            <w:r>
              <w:t>jednoduché</w:t>
            </w:r>
          </w:p>
        </w:tc>
        <w:tc>
          <w:tcPr>
            <w:tcW w:w="2560" w:type="dxa"/>
            <w:tcBorders>
              <w:right w:val="single" w:sz="8" w:space="0" w:color="auto"/>
            </w:tcBorders>
            <w:vAlign w:val="bottom"/>
          </w:tcPr>
          <w:p w14:paraId="39DAC16D" w14:textId="77777777" w:rsidR="004F4539" w:rsidRDefault="004F4539" w:rsidP="00B712D0">
            <w:pPr>
              <w:rPr>
                <w:sz w:val="21"/>
                <w:szCs w:val="21"/>
              </w:rPr>
            </w:pPr>
          </w:p>
        </w:tc>
        <w:tc>
          <w:tcPr>
            <w:tcW w:w="0" w:type="dxa"/>
            <w:vAlign w:val="bottom"/>
          </w:tcPr>
          <w:p w14:paraId="183B55CE" w14:textId="77777777" w:rsidR="004F4539" w:rsidRDefault="004F4539" w:rsidP="00B712D0">
            <w:pPr>
              <w:rPr>
                <w:sz w:val="1"/>
                <w:szCs w:val="1"/>
              </w:rPr>
            </w:pPr>
          </w:p>
        </w:tc>
      </w:tr>
      <w:tr w:rsidR="004F4539" w14:paraId="4797FECA" w14:textId="77777777" w:rsidTr="00B712D0">
        <w:trPr>
          <w:trHeight w:val="276"/>
        </w:trPr>
        <w:tc>
          <w:tcPr>
            <w:tcW w:w="2000" w:type="dxa"/>
            <w:tcBorders>
              <w:left w:val="single" w:sz="8" w:space="0" w:color="auto"/>
              <w:right w:val="single" w:sz="8" w:space="0" w:color="auto"/>
            </w:tcBorders>
            <w:vAlign w:val="bottom"/>
          </w:tcPr>
          <w:p w14:paraId="33C3F525" w14:textId="77777777" w:rsidR="004F4539" w:rsidRDefault="004F4539" w:rsidP="00B712D0"/>
        </w:tc>
        <w:tc>
          <w:tcPr>
            <w:tcW w:w="2260" w:type="dxa"/>
            <w:tcBorders>
              <w:right w:val="single" w:sz="8" w:space="0" w:color="auto"/>
            </w:tcBorders>
            <w:vAlign w:val="bottom"/>
          </w:tcPr>
          <w:p w14:paraId="7FA06321" w14:textId="77777777" w:rsidR="004F4539" w:rsidRDefault="004F4539" w:rsidP="00B712D0">
            <w:pPr>
              <w:ind w:left="100"/>
              <w:rPr>
                <w:sz w:val="20"/>
                <w:szCs w:val="20"/>
              </w:rPr>
            </w:pPr>
            <w:r>
              <w:t>mich jemand/etwas</w:t>
            </w:r>
          </w:p>
        </w:tc>
        <w:tc>
          <w:tcPr>
            <w:tcW w:w="3420" w:type="dxa"/>
            <w:tcBorders>
              <w:right w:val="single" w:sz="8" w:space="0" w:color="auto"/>
            </w:tcBorders>
            <w:vAlign w:val="bottom"/>
          </w:tcPr>
          <w:p w14:paraId="4707EF42" w14:textId="77777777" w:rsidR="004F4539" w:rsidRDefault="004F4539" w:rsidP="00B712D0">
            <w:pPr>
              <w:ind w:left="100"/>
              <w:rPr>
                <w:sz w:val="20"/>
                <w:szCs w:val="20"/>
              </w:rPr>
            </w:pPr>
            <w:r>
              <w:t>Das überrascht mich nicht.</w:t>
            </w:r>
          </w:p>
        </w:tc>
        <w:tc>
          <w:tcPr>
            <w:tcW w:w="2680" w:type="dxa"/>
            <w:tcBorders>
              <w:right w:val="single" w:sz="8" w:space="0" w:color="auto"/>
            </w:tcBorders>
            <w:vAlign w:val="bottom"/>
          </w:tcPr>
          <w:p w14:paraId="1672A400" w14:textId="77777777" w:rsidR="004F4539" w:rsidRDefault="004F4539" w:rsidP="00B712D0">
            <w:pPr>
              <w:spacing w:line="264" w:lineRule="exact"/>
              <w:ind w:left="80"/>
              <w:rPr>
                <w:sz w:val="20"/>
                <w:szCs w:val="20"/>
              </w:rPr>
            </w:pPr>
            <w:r>
              <w:t>nehmen, geben, schlafen,</w:t>
            </w:r>
          </w:p>
        </w:tc>
        <w:tc>
          <w:tcPr>
            <w:tcW w:w="1840" w:type="dxa"/>
            <w:tcBorders>
              <w:right w:val="single" w:sz="8" w:space="0" w:color="auto"/>
            </w:tcBorders>
            <w:vAlign w:val="bottom"/>
          </w:tcPr>
          <w:p w14:paraId="470A527D" w14:textId="77777777" w:rsidR="004F4539" w:rsidRDefault="004F4539" w:rsidP="00B712D0">
            <w:pPr>
              <w:ind w:left="100"/>
              <w:rPr>
                <w:sz w:val="20"/>
                <w:szCs w:val="20"/>
              </w:rPr>
            </w:pPr>
            <w:r>
              <w:t>osobné listy,</w:t>
            </w:r>
          </w:p>
        </w:tc>
        <w:tc>
          <w:tcPr>
            <w:tcW w:w="2560" w:type="dxa"/>
            <w:tcBorders>
              <w:right w:val="single" w:sz="8" w:space="0" w:color="auto"/>
            </w:tcBorders>
            <w:vAlign w:val="bottom"/>
          </w:tcPr>
          <w:p w14:paraId="720B71FB" w14:textId="77777777" w:rsidR="004F4539" w:rsidRDefault="004F4539" w:rsidP="00B712D0"/>
        </w:tc>
        <w:tc>
          <w:tcPr>
            <w:tcW w:w="0" w:type="dxa"/>
            <w:vAlign w:val="bottom"/>
          </w:tcPr>
          <w:p w14:paraId="3C208B97" w14:textId="77777777" w:rsidR="004F4539" w:rsidRDefault="004F4539" w:rsidP="00B712D0">
            <w:pPr>
              <w:rPr>
                <w:sz w:val="1"/>
                <w:szCs w:val="1"/>
              </w:rPr>
            </w:pPr>
          </w:p>
        </w:tc>
      </w:tr>
      <w:tr w:rsidR="004F4539" w14:paraId="082857D4" w14:textId="77777777" w:rsidTr="00B712D0">
        <w:trPr>
          <w:trHeight w:val="276"/>
        </w:trPr>
        <w:tc>
          <w:tcPr>
            <w:tcW w:w="2000" w:type="dxa"/>
            <w:tcBorders>
              <w:left w:val="single" w:sz="8" w:space="0" w:color="auto"/>
              <w:right w:val="single" w:sz="8" w:space="0" w:color="auto"/>
            </w:tcBorders>
            <w:vAlign w:val="bottom"/>
          </w:tcPr>
          <w:p w14:paraId="2D166A8B" w14:textId="77777777" w:rsidR="004F4539" w:rsidRDefault="004F4539" w:rsidP="00B712D0"/>
        </w:tc>
        <w:tc>
          <w:tcPr>
            <w:tcW w:w="2260" w:type="dxa"/>
            <w:tcBorders>
              <w:right w:val="single" w:sz="8" w:space="0" w:color="auto"/>
            </w:tcBorders>
            <w:vAlign w:val="bottom"/>
          </w:tcPr>
          <w:p w14:paraId="50022432" w14:textId="77777777" w:rsidR="004F4539" w:rsidRDefault="004F4539" w:rsidP="00B712D0">
            <w:pPr>
              <w:ind w:left="100"/>
              <w:rPr>
                <w:sz w:val="20"/>
                <w:szCs w:val="20"/>
              </w:rPr>
            </w:pPr>
            <w:r>
              <w:t>nicht überrascht hat</w:t>
            </w:r>
          </w:p>
        </w:tc>
        <w:tc>
          <w:tcPr>
            <w:tcW w:w="3420" w:type="dxa"/>
            <w:tcBorders>
              <w:right w:val="single" w:sz="8" w:space="0" w:color="auto"/>
            </w:tcBorders>
            <w:vAlign w:val="bottom"/>
          </w:tcPr>
          <w:p w14:paraId="7D3379DD" w14:textId="77777777" w:rsidR="004F4539" w:rsidRDefault="004F4539" w:rsidP="00B712D0">
            <w:pPr>
              <w:ind w:left="100"/>
              <w:rPr>
                <w:sz w:val="20"/>
                <w:szCs w:val="20"/>
              </w:rPr>
            </w:pPr>
            <w:r>
              <w:t>Das sind sie doch...</w:t>
            </w:r>
          </w:p>
        </w:tc>
        <w:tc>
          <w:tcPr>
            <w:tcW w:w="2680" w:type="dxa"/>
            <w:tcBorders>
              <w:right w:val="single" w:sz="8" w:space="0" w:color="auto"/>
            </w:tcBorders>
            <w:vAlign w:val="bottom"/>
          </w:tcPr>
          <w:p w14:paraId="3AD6FC1C" w14:textId="77777777" w:rsidR="004F4539" w:rsidRDefault="004F4539" w:rsidP="00B712D0">
            <w:pPr>
              <w:spacing w:line="264" w:lineRule="exact"/>
              <w:ind w:left="80"/>
              <w:rPr>
                <w:sz w:val="20"/>
                <w:szCs w:val="20"/>
              </w:rPr>
            </w:pPr>
            <w:r>
              <w:t>sehen, liegen, sitzen,</w:t>
            </w:r>
          </w:p>
        </w:tc>
        <w:tc>
          <w:tcPr>
            <w:tcW w:w="1840" w:type="dxa"/>
            <w:tcBorders>
              <w:right w:val="single" w:sz="8" w:space="0" w:color="auto"/>
            </w:tcBorders>
            <w:vAlign w:val="bottom"/>
          </w:tcPr>
          <w:p w14:paraId="64929C81" w14:textId="77777777" w:rsidR="004F4539" w:rsidRDefault="004F4539" w:rsidP="00B712D0">
            <w:pPr>
              <w:ind w:left="100"/>
              <w:rPr>
                <w:sz w:val="20"/>
                <w:szCs w:val="20"/>
              </w:rPr>
            </w:pPr>
            <w:r>
              <w:t>príbeh, úryvok</w:t>
            </w:r>
          </w:p>
        </w:tc>
        <w:tc>
          <w:tcPr>
            <w:tcW w:w="2560" w:type="dxa"/>
            <w:tcBorders>
              <w:right w:val="single" w:sz="8" w:space="0" w:color="auto"/>
            </w:tcBorders>
            <w:vAlign w:val="bottom"/>
          </w:tcPr>
          <w:p w14:paraId="678AF500" w14:textId="77777777" w:rsidR="004F4539" w:rsidRDefault="004F4539" w:rsidP="00B712D0"/>
        </w:tc>
        <w:tc>
          <w:tcPr>
            <w:tcW w:w="0" w:type="dxa"/>
            <w:vAlign w:val="bottom"/>
          </w:tcPr>
          <w:p w14:paraId="58E5EFAB" w14:textId="77777777" w:rsidR="004F4539" w:rsidRDefault="004F4539" w:rsidP="00B712D0">
            <w:pPr>
              <w:rPr>
                <w:sz w:val="1"/>
                <w:szCs w:val="1"/>
              </w:rPr>
            </w:pPr>
          </w:p>
        </w:tc>
      </w:tr>
      <w:tr w:rsidR="004F4539" w14:paraId="56BD4DDC" w14:textId="77777777" w:rsidTr="00B712D0">
        <w:trPr>
          <w:trHeight w:val="276"/>
        </w:trPr>
        <w:tc>
          <w:tcPr>
            <w:tcW w:w="2000" w:type="dxa"/>
            <w:tcBorders>
              <w:left w:val="single" w:sz="8" w:space="0" w:color="auto"/>
              <w:right w:val="single" w:sz="8" w:space="0" w:color="auto"/>
            </w:tcBorders>
            <w:vAlign w:val="bottom"/>
          </w:tcPr>
          <w:p w14:paraId="0EBE184A" w14:textId="77777777" w:rsidR="004F4539" w:rsidRDefault="004F4539" w:rsidP="00B712D0"/>
        </w:tc>
        <w:tc>
          <w:tcPr>
            <w:tcW w:w="2260" w:type="dxa"/>
            <w:tcBorders>
              <w:right w:val="single" w:sz="8" w:space="0" w:color="auto"/>
            </w:tcBorders>
            <w:vAlign w:val="bottom"/>
          </w:tcPr>
          <w:p w14:paraId="2DB6922B" w14:textId="77777777" w:rsidR="004F4539" w:rsidRDefault="004F4539" w:rsidP="00B712D0">
            <w:pPr>
              <w:ind w:left="100"/>
              <w:rPr>
                <w:sz w:val="20"/>
                <w:szCs w:val="20"/>
              </w:rPr>
            </w:pPr>
            <w:r>
              <w:rPr>
                <w:i/>
                <w:iCs/>
              </w:rPr>
              <w:t>Vyjadriť, že ma</w:t>
            </w:r>
          </w:p>
        </w:tc>
        <w:tc>
          <w:tcPr>
            <w:tcW w:w="3420" w:type="dxa"/>
            <w:tcBorders>
              <w:right w:val="single" w:sz="8" w:space="0" w:color="auto"/>
            </w:tcBorders>
            <w:vAlign w:val="bottom"/>
          </w:tcPr>
          <w:p w14:paraId="501259CE" w14:textId="77777777" w:rsidR="004F4539" w:rsidRDefault="004F4539" w:rsidP="00B712D0">
            <w:pPr>
              <w:ind w:left="100"/>
              <w:rPr>
                <w:sz w:val="20"/>
                <w:szCs w:val="20"/>
              </w:rPr>
            </w:pPr>
            <w:r>
              <w:t>Was machst du denn hier?</w:t>
            </w:r>
          </w:p>
        </w:tc>
        <w:tc>
          <w:tcPr>
            <w:tcW w:w="2680" w:type="dxa"/>
            <w:tcBorders>
              <w:right w:val="single" w:sz="8" w:space="0" w:color="auto"/>
            </w:tcBorders>
            <w:vAlign w:val="bottom"/>
          </w:tcPr>
          <w:p w14:paraId="6B0C1A09" w14:textId="77777777" w:rsidR="004F4539" w:rsidRDefault="004F4539" w:rsidP="00B712D0">
            <w:pPr>
              <w:spacing w:line="264" w:lineRule="exact"/>
              <w:ind w:left="80"/>
              <w:rPr>
                <w:sz w:val="20"/>
                <w:szCs w:val="20"/>
              </w:rPr>
            </w:pPr>
            <w:r>
              <w:t>stehen, gehen, kommen,</w:t>
            </w:r>
          </w:p>
        </w:tc>
        <w:tc>
          <w:tcPr>
            <w:tcW w:w="1840" w:type="dxa"/>
            <w:tcBorders>
              <w:right w:val="single" w:sz="8" w:space="0" w:color="auto"/>
            </w:tcBorders>
            <w:vAlign w:val="bottom"/>
          </w:tcPr>
          <w:p w14:paraId="4A4FC22E" w14:textId="77777777" w:rsidR="004F4539" w:rsidRDefault="004F4539" w:rsidP="00B712D0">
            <w:pPr>
              <w:ind w:left="100"/>
              <w:rPr>
                <w:sz w:val="20"/>
                <w:szCs w:val="20"/>
              </w:rPr>
            </w:pPr>
            <w:r>
              <w:t>z rozprávky,</w:t>
            </w:r>
          </w:p>
        </w:tc>
        <w:tc>
          <w:tcPr>
            <w:tcW w:w="2560" w:type="dxa"/>
            <w:tcBorders>
              <w:right w:val="single" w:sz="8" w:space="0" w:color="auto"/>
            </w:tcBorders>
            <w:vAlign w:val="bottom"/>
          </w:tcPr>
          <w:p w14:paraId="70D942BD" w14:textId="77777777" w:rsidR="004F4539" w:rsidRDefault="004F4539" w:rsidP="00B712D0"/>
        </w:tc>
        <w:tc>
          <w:tcPr>
            <w:tcW w:w="0" w:type="dxa"/>
            <w:vAlign w:val="bottom"/>
          </w:tcPr>
          <w:p w14:paraId="59E2394E" w14:textId="77777777" w:rsidR="004F4539" w:rsidRDefault="004F4539" w:rsidP="00B712D0">
            <w:pPr>
              <w:rPr>
                <w:sz w:val="1"/>
                <w:szCs w:val="1"/>
              </w:rPr>
            </w:pPr>
          </w:p>
        </w:tc>
      </w:tr>
      <w:tr w:rsidR="004F4539" w14:paraId="392547F9" w14:textId="77777777" w:rsidTr="00B712D0">
        <w:trPr>
          <w:trHeight w:val="276"/>
        </w:trPr>
        <w:tc>
          <w:tcPr>
            <w:tcW w:w="2000" w:type="dxa"/>
            <w:tcBorders>
              <w:left w:val="single" w:sz="8" w:space="0" w:color="auto"/>
              <w:right w:val="single" w:sz="8" w:space="0" w:color="auto"/>
            </w:tcBorders>
            <w:vAlign w:val="bottom"/>
          </w:tcPr>
          <w:p w14:paraId="3760D9AC" w14:textId="77777777" w:rsidR="004F4539" w:rsidRDefault="004F4539" w:rsidP="00B712D0">
            <w:pPr>
              <w:rPr>
                <w:sz w:val="23"/>
                <w:szCs w:val="23"/>
              </w:rPr>
            </w:pPr>
          </w:p>
        </w:tc>
        <w:tc>
          <w:tcPr>
            <w:tcW w:w="2260" w:type="dxa"/>
            <w:tcBorders>
              <w:right w:val="single" w:sz="8" w:space="0" w:color="auto"/>
            </w:tcBorders>
            <w:vAlign w:val="bottom"/>
          </w:tcPr>
          <w:p w14:paraId="198B72C7" w14:textId="77777777" w:rsidR="004F4539" w:rsidRDefault="004F4539" w:rsidP="00B712D0">
            <w:pPr>
              <w:ind w:left="100"/>
              <w:rPr>
                <w:sz w:val="20"/>
                <w:szCs w:val="20"/>
              </w:rPr>
            </w:pPr>
            <w:r>
              <w:rPr>
                <w:i/>
                <w:iCs/>
              </w:rPr>
              <w:t>niekto/niečo</w:t>
            </w:r>
          </w:p>
        </w:tc>
        <w:tc>
          <w:tcPr>
            <w:tcW w:w="3420" w:type="dxa"/>
            <w:tcBorders>
              <w:right w:val="single" w:sz="8" w:space="0" w:color="auto"/>
            </w:tcBorders>
            <w:vAlign w:val="bottom"/>
          </w:tcPr>
          <w:p w14:paraId="15BF0739" w14:textId="77777777" w:rsidR="004F4539" w:rsidRDefault="004F4539" w:rsidP="00B712D0">
            <w:pPr>
              <w:ind w:left="100"/>
              <w:rPr>
                <w:sz w:val="20"/>
                <w:szCs w:val="20"/>
              </w:rPr>
            </w:pPr>
            <w:r>
              <w:t>Wer kommt denn da?</w:t>
            </w:r>
          </w:p>
        </w:tc>
        <w:tc>
          <w:tcPr>
            <w:tcW w:w="2680" w:type="dxa"/>
            <w:tcBorders>
              <w:right w:val="single" w:sz="8" w:space="0" w:color="auto"/>
            </w:tcBorders>
            <w:vAlign w:val="bottom"/>
          </w:tcPr>
          <w:p w14:paraId="5C84E1C2" w14:textId="77777777" w:rsidR="004F4539" w:rsidRDefault="004F4539" w:rsidP="00B712D0">
            <w:pPr>
              <w:spacing w:line="264" w:lineRule="exact"/>
              <w:ind w:left="80"/>
              <w:rPr>
                <w:sz w:val="20"/>
                <w:szCs w:val="20"/>
              </w:rPr>
            </w:pPr>
            <w:r>
              <w:t>rennen, laufen, fahren,</w:t>
            </w:r>
          </w:p>
        </w:tc>
        <w:tc>
          <w:tcPr>
            <w:tcW w:w="1840" w:type="dxa"/>
            <w:tcBorders>
              <w:right w:val="single" w:sz="8" w:space="0" w:color="auto"/>
            </w:tcBorders>
            <w:vAlign w:val="bottom"/>
          </w:tcPr>
          <w:p w14:paraId="70D5B753" w14:textId="77777777" w:rsidR="004F4539" w:rsidRDefault="004F4539" w:rsidP="00B712D0">
            <w:pPr>
              <w:ind w:left="100"/>
              <w:rPr>
                <w:sz w:val="20"/>
                <w:szCs w:val="20"/>
              </w:rPr>
            </w:pPr>
            <w:r>
              <w:t>komiks,</w:t>
            </w:r>
          </w:p>
        </w:tc>
        <w:tc>
          <w:tcPr>
            <w:tcW w:w="2560" w:type="dxa"/>
            <w:tcBorders>
              <w:right w:val="single" w:sz="8" w:space="0" w:color="auto"/>
            </w:tcBorders>
            <w:vAlign w:val="bottom"/>
          </w:tcPr>
          <w:p w14:paraId="51E6E1EA" w14:textId="77777777" w:rsidR="004F4539" w:rsidRDefault="004F4539" w:rsidP="00B712D0">
            <w:pPr>
              <w:rPr>
                <w:sz w:val="23"/>
                <w:szCs w:val="23"/>
              </w:rPr>
            </w:pPr>
          </w:p>
        </w:tc>
        <w:tc>
          <w:tcPr>
            <w:tcW w:w="0" w:type="dxa"/>
            <w:vAlign w:val="bottom"/>
          </w:tcPr>
          <w:p w14:paraId="2175A41A" w14:textId="77777777" w:rsidR="004F4539" w:rsidRDefault="004F4539" w:rsidP="00B712D0">
            <w:pPr>
              <w:rPr>
                <w:sz w:val="1"/>
                <w:szCs w:val="1"/>
              </w:rPr>
            </w:pPr>
          </w:p>
        </w:tc>
      </w:tr>
      <w:tr w:rsidR="004F4539" w14:paraId="495F31F0" w14:textId="77777777" w:rsidTr="00B712D0">
        <w:trPr>
          <w:trHeight w:val="274"/>
        </w:trPr>
        <w:tc>
          <w:tcPr>
            <w:tcW w:w="2000" w:type="dxa"/>
            <w:tcBorders>
              <w:left w:val="single" w:sz="8" w:space="0" w:color="auto"/>
              <w:right w:val="single" w:sz="8" w:space="0" w:color="auto"/>
            </w:tcBorders>
            <w:vAlign w:val="bottom"/>
          </w:tcPr>
          <w:p w14:paraId="6646DCB8" w14:textId="77777777" w:rsidR="004F4539" w:rsidRDefault="004F4539" w:rsidP="00B712D0">
            <w:pPr>
              <w:rPr>
                <w:sz w:val="23"/>
                <w:szCs w:val="23"/>
              </w:rPr>
            </w:pPr>
          </w:p>
        </w:tc>
        <w:tc>
          <w:tcPr>
            <w:tcW w:w="2260" w:type="dxa"/>
            <w:tcBorders>
              <w:right w:val="single" w:sz="8" w:space="0" w:color="auto"/>
            </w:tcBorders>
            <w:vAlign w:val="bottom"/>
          </w:tcPr>
          <w:p w14:paraId="478E60B3" w14:textId="77777777" w:rsidR="004F4539" w:rsidRDefault="004F4539" w:rsidP="00B712D0">
            <w:pPr>
              <w:spacing w:line="273" w:lineRule="exact"/>
              <w:ind w:left="100"/>
              <w:rPr>
                <w:sz w:val="20"/>
                <w:szCs w:val="20"/>
              </w:rPr>
            </w:pPr>
            <w:r>
              <w:rPr>
                <w:i/>
                <w:iCs/>
              </w:rPr>
              <w:t>neprekvapil/-lo</w:t>
            </w:r>
          </w:p>
        </w:tc>
        <w:tc>
          <w:tcPr>
            <w:tcW w:w="3420" w:type="dxa"/>
            <w:tcBorders>
              <w:right w:val="single" w:sz="8" w:space="0" w:color="auto"/>
            </w:tcBorders>
            <w:vAlign w:val="bottom"/>
          </w:tcPr>
          <w:p w14:paraId="3C209569" w14:textId="77777777" w:rsidR="004F4539" w:rsidRDefault="004F4539" w:rsidP="00B712D0">
            <w:pPr>
              <w:rPr>
                <w:sz w:val="23"/>
                <w:szCs w:val="23"/>
              </w:rPr>
            </w:pPr>
          </w:p>
        </w:tc>
        <w:tc>
          <w:tcPr>
            <w:tcW w:w="2680" w:type="dxa"/>
            <w:tcBorders>
              <w:right w:val="single" w:sz="8" w:space="0" w:color="auto"/>
            </w:tcBorders>
            <w:vAlign w:val="bottom"/>
          </w:tcPr>
          <w:p w14:paraId="4910A394" w14:textId="77777777" w:rsidR="004F4539" w:rsidRDefault="004F4539" w:rsidP="00B712D0">
            <w:pPr>
              <w:spacing w:line="264" w:lineRule="exact"/>
              <w:ind w:left="80"/>
              <w:rPr>
                <w:sz w:val="20"/>
                <w:szCs w:val="20"/>
              </w:rPr>
            </w:pPr>
            <w:r>
              <w:t>schwimmen,</w:t>
            </w:r>
          </w:p>
        </w:tc>
        <w:tc>
          <w:tcPr>
            <w:tcW w:w="1840" w:type="dxa"/>
            <w:tcBorders>
              <w:right w:val="single" w:sz="8" w:space="0" w:color="auto"/>
            </w:tcBorders>
            <w:vAlign w:val="bottom"/>
          </w:tcPr>
          <w:p w14:paraId="1E6034B7" w14:textId="77777777" w:rsidR="004F4539" w:rsidRDefault="004F4539" w:rsidP="00B712D0">
            <w:pPr>
              <w:spacing w:line="273" w:lineRule="exact"/>
              <w:ind w:left="100"/>
              <w:rPr>
                <w:sz w:val="20"/>
                <w:szCs w:val="20"/>
              </w:rPr>
            </w:pPr>
            <w:r>
              <w:t>poznámky</w:t>
            </w:r>
          </w:p>
        </w:tc>
        <w:tc>
          <w:tcPr>
            <w:tcW w:w="2560" w:type="dxa"/>
            <w:tcBorders>
              <w:right w:val="single" w:sz="8" w:space="0" w:color="auto"/>
            </w:tcBorders>
            <w:vAlign w:val="bottom"/>
          </w:tcPr>
          <w:p w14:paraId="6BD3230D" w14:textId="77777777" w:rsidR="004F4539" w:rsidRDefault="004F4539" w:rsidP="00B712D0">
            <w:pPr>
              <w:rPr>
                <w:sz w:val="23"/>
                <w:szCs w:val="23"/>
              </w:rPr>
            </w:pPr>
          </w:p>
        </w:tc>
        <w:tc>
          <w:tcPr>
            <w:tcW w:w="0" w:type="dxa"/>
            <w:vAlign w:val="bottom"/>
          </w:tcPr>
          <w:p w14:paraId="1DF48A02" w14:textId="77777777" w:rsidR="004F4539" w:rsidRDefault="004F4539" w:rsidP="00B712D0">
            <w:pPr>
              <w:rPr>
                <w:sz w:val="1"/>
                <w:szCs w:val="1"/>
              </w:rPr>
            </w:pPr>
          </w:p>
        </w:tc>
      </w:tr>
      <w:tr w:rsidR="004F4539" w14:paraId="759942A2" w14:textId="77777777" w:rsidTr="00B712D0">
        <w:trPr>
          <w:trHeight w:val="29"/>
        </w:trPr>
        <w:tc>
          <w:tcPr>
            <w:tcW w:w="2000" w:type="dxa"/>
            <w:tcBorders>
              <w:left w:val="single" w:sz="8" w:space="0" w:color="auto"/>
              <w:right w:val="single" w:sz="8" w:space="0" w:color="auto"/>
            </w:tcBorders>
            <w:vAlign w:val="bottom"/>
          </w:tcPr>
          <w:p w14:paraId="640B9B67" w14:textId="77777777" w:rsidR="004F4539" w:rsidRDefault="004F4539" w:rsidP="00B712D0">
            <w:pPr>
              <w:rPr>
                <w:sz w:val="2"/>
                <w:szCs w:val="2"/>
              </w:rPr>
            </w:pPr>
          </w:p>
        </w:tc>
        <w:tc>
          <w:tcPr>
            <w:tcW w:w="2260" w:type="dxa"/>
            <w:tcBorders>
              <w:bottom w:val="single" w:sz="8" w:space="0" w:color="auto"/>
              <w:right w:val="single" w:sz="8" w:space="0" w:color="auto"/>
            </w:tcBorders>
            <w:vAlign w:val="bottom"/>
          </w:tcPr>
          <w:p w14:paraId="2C55A8BE" w14:textId="77777777" w:rsidR="004F4539" w:rsidRDefault="004F4539" w:rsidP="00B712D0">
            <w:pPr>
              <w:rPr>
                <w:sz w:val="2"/>
                <w:szCs w:val="2"/>
              </w:rPr>
            </w:pPr>
          </w:p>
        </w:tc>
        <w:tc>
          <w:tcPr>
            <w:tcW w:w="3420" w:type="dxa"/>
            <w:tcBorders>
              <w:bottom w:val="single" w:sz="8" w:space="0" w:color="auto"/>
              <w:right w:val="single" w:sz="8" w:space="0" w:color="auto"/>
            </w:tcBorders>
            <w:vAlign w:val="bottom"/>
          </w:tcPr>
          <w:p w14:paraId="6D375132" w14:textId="77777777" w:rsidR="004F4539" w:rsidRDefault="004F4539" w:rsidP="00B712D0">
            <w:pPr>
              <w:rPr>
                <w:sz w:val="2"/>
                <w:szCs w:val="2"/>
              </w:rPr>
            </w:pPr>
          </w:p>
        </w:tc>
        <w:tc>
          <w:tcPr>
            <w:tcW w:w="2680" w:type="dxa"/>
            <w:vMerge w:val="restart"/>
            <w:tcBorders>
              <w:right w:val="single" w:sz="8" w:space="0" w:color="auto"/>
            </w:tcBorders>
            <w:vAlign w:val="bottom"/>
          </w:tcPr>
          <w:p w14:paraId="7E32D2A3" w14:textId="77777777" w:rsidR="004F4539" w:rsidRDefault="004F4539" w:rsidP="00B712D0">
            <w:pPr>
              <w:spacing w:line="264" w:lineRule="exact"/>
              <w:ind w:left="80"/>
              <w:rPr>
                <w:sz w:val="20"/>
                <w:szCs w:val="20"/>
              </w:rPr>
            </w:pPr>
            <w:r>
              <w:t>springen,besuchen,</w:t>
            </w:r>
          </w:p>
        </w:tc>
        <w:tc>
          <w:tcPr>
            <w:tcW w:w="1840" w:type="dxa"/>
            <w:vMerge w:val="restart"/>
            <w:tcBorders>
              <w:right w:val="single" w:sz="8" w:space="0" w:color="auto"/>
            </w:tcBorders>
            <w:vAlign w:val="bottom"/>
          </w:tcPr>
          <w:p w14:paraId="7EC7B192" w14:textId="77777777" w:rsidR="004F4539" w:rsidRDefault="004F4539" w:rsidP="00B712D0">
            <w:pPr>
              <w:ind w:left="100"/>
              <w:rPr>
                <w:sz w:val="20"/>
                <w:szCs w:val="20"/>
              </w:rPr>
            </w:pPr>
            <w:r>
              <w:t>a odkazy.</w:t>
            </w:r>
          </w:p>
        </w:tc>
        <w:tc>
          <w:tcPr>
            <w:tcW w:w="2560" w:type="dxa"/>
            <w:tcBorders>
              <w:right w:val="single" w:sz="8" w:space="0" w:color="auto"/>
            </w:tcBorders>
            <w:vAlign w:val="bottom"/>
          </w:tcPr>
          <w:p w14:paraId="4DF41FB4" w14:textId="77777777" w:rsidR="004F4539" w:rsidRDefault="004F4539" w:rsidP="00B712D0">
            <w:pPr>
              <w:rPr>
                <w:sz w:val="2"/>
                <w:szCs w:val="2"/>
              </w:rPr>
            </w:pPr>
          </w:p>
        </w:tc>
        <w:tc>
          <w:tcPr>
            <w:tcW w:w="0" w:type="dxa"/>
            <w:vAlign w:val="bottom"/>
          </w:tcPr>
          <w:p w14:paraId="29712B5C" w14:textId="77777777" w:rsidR="004F4539" w:rsidRDefault="004F4539" w:rsidP="00B712D0">
            <w:pPr>
              <w:rPr>
                <w:sz w:val="1"/>
                <w:szCs w:val="1"/>
              </w:rPr>
            </w:pPr>
          </w:p>
        </w:tc>
      </w:tr>
      <w:tr w:rsidR="004F4539" w14:paraId="4E8635DB" w14:textId="77777777" w:rsidTr="00B712D0">
        <w:trPr>
          <w:trHeight w:val="261"/>
        </w:trPr>
        <w:tc>
          <w:tcPr>
            <w:tcW w:w="2000" w:type="dxa"/>
            <w:tcBorders>
              <w:left w:val="single" w:sz="8" w:space="0" w:color="auto"/>
              <w:bottom w:val="single" w:sz="8" w:space="0" w:color="auto"/>
              <w:right w:val="single" w:sz="8" w:space="0" w:color="auto"/>
            </w:tcBorders>
            <w:vAlign w:val="bottom"/>
          </w:tcPr>
          <w:p w14:paraId="139E355E" w14:textId="77777777" w:rsidR="004F4539" w:rsidRDefault="004F4539" w:rsidP="00B712D0"/>
        </w:tc>
        <w:tc>
          <w:tcPr>
            <w:tcW w:w="2260" w:type="dxa"/>
            <w:tcBorders>
              <w:bottom w:val="single" w:sz="8" w:space="0" w:color="auto"/>
              <w:right w:val="single" w:sz="8" w:space="0" w:color="auto"/>
            </w:tcBorders>
            <w:vAlign w:val="bottom"/>
          </w:tcPr>
          <w:p w14:paraId="37721C02" w14:textId="77777777" w:rsidR="004F4539" w:rsidRDefault="004F4539" w:rsidP="00B712D0">
            <w:pPr>
              <w:spacing w:line="260" w:lineRule="exact"/>
              <w:ind w:left="100"/>
              <w:rPr>
                <w:sz w:val="20"/>
                <w:szCs w:val="20"/>
              </w:rPr>
            </w:pPr>
            <w:r>
              <w:t>Desinteresse</w:t>
            </w:r>
          </w:p>
        </w:tc>
        <w:tc>
          <w:tcPr>
            <w:tcW w:w="3420" w:type="dxa"/>
            <w:tcBorders>
              <w:bottom w:val="single" w:sz="8" w:space="0" w:color="auto"/>
              <w:right w:val="single" w:sz="8" w:space="0" w:color="auto"/>
            </w:tcBorders>
            <w:vAlign w:val="bottom"/>
          </w:tcPr>
          <w:p w14:paraId="2FA94FCB" w14:textId="77777777" w:rsidR="004F4539" w:rsidRDefault="004F4539" w:rsidP="00B712D0">
            <w:pPr>
              <w:spacing w:line="260" w:lineRule="exact"/>
              <w:ind w:left="100"/>
              <w:rPr>
                <w:sz w:val="20"/>
                <w:szCs w:val="20"/>
              </w:rPr>
            </w:pPr>
            <w:r>
              <w:t>Das interessiert mich nicht.</w:t>
            </w:r>
          </w:p>
        </w:tc>
        <w:tc>
          <w:tcPr>
            <w:tcW w:w="2680" w:type="dxa"/>
            <w:vMerge/>
            <w:tcBorders>
              <w:bottom w:val="single" w:sz="8" w:space="0" w:color="auto"/>
              <w:right w:val="single" w:sz="8" w:space="0" w:color="auto"/>
            </w:tcBorders>
            <w:vAlign w:val="bottom"/>
          </w:tcPr>
          <w:p w14:paraId="0D66FB23" w14:textId="77777777" w:rsidR="004F4539" w:rsidRDefault="004F4539" w:rsidP="00B712D0"/>
        </w:tc>
        <w:tc>
          <w:tcPr>
            <w:tcW w:w="1840" w:type="dxa"/>
            <w:vMerge/>
            <w:tcBorders>
              <w:bottom w:val="single" w:sz="8" w:space="0" w:color="auto"/>
              <w:right w:val="single" w:sz="8" w:space="0" w:color="auto"/>
            </w:tcBorders>
            <w:vAlign w:val="bottom"/>
          </w:tcPr>
          <w:p w14:paraId="42BD1FC4" w14:textId="77777777" w:rsidR="004F4539" w:rsidRDefault="004F4539" w:rsidP="00B712D0"/>
        </w:tc>
        <w:tc>
          <w:tcPr>
            <w:tcW w:w="2560" w:type="dxa"/>
            <w:tcBorders>
              <w:bottom w:val="single" w:sz="8" w:space="0" w:color="auto"/>
              <w:right w:val="single" w:sz="8" w:space="0" w:color="auto"/>
            </w:tcBorders>
            <w:vAlign w:val="bottom"/>
          </w:tcPr>
          <w:p w14:paraId="6C7888ED" w14:textId="77777777" w:rsidR="004F4539" w:rsidRDefault="004F4539" w:rsidP="00B712D0"/>
        </w:tc>
        <w:tc>
          <w:tcPr>
            <w:tcW w:w="0" w:type="dxa"/>
            <w:vAlign w:val="bottom"/>
          </w:tcPr>
          <w:p w14:paraId="6729ED6C" w14:textId="77777777" w:rsidR="004F4539" w:rsidRDefault="004F4539" w:rsidP="00B712D0">
            <w:pPr>
              <w:rPr>
                <w:sz w:val="1"/>
                <w:szCs w:val="1"/>
              </w:rPr>
            </w:pPr>
          </w:p>
        </w:tc>
      </w:tr>
    </w:tbl>
    <w:p w14:paraId="0DCCE26F" w14:textId="77777777" w:rsidR="004F4539" w:rsidRDefault="004F4539" w:rsidP="004F4539">
      <w:pPr>
        <w:spacing w:line="216" w:lineRule="exact"/>
        <w:rPr>
          <w:sz w:val="20"/>
          <w:szCs w:val="20"/>
        </w:rPr>
      </w:pPr>
    </w:p>
    <w:p w14:paraId="09C67381" w14:textId="57679478" w:rsidR="004F4539" w:rsidRPr="004F4539" w:rsidRDefault="004F4539" w:rsidP="004F4539">
      <w:pPr>
        <w:jc w:val="right"/>
        <w:rPr>
          <w:sz w:val="20"/>
          <w:szCs w:val="20"/>
        </w:rPr>
        <w:sectPr w:rsidR="004F4539" w:rsidRPr="004F4539">
          <w:pgSz w:w="16840" w:h="11906" w:orient="landscape"/>
          <w:pgMar w:top="698" w:right="1018" w:bottom="150" w:left="1020" w:header="0" w:footer="0" w:gutter="0"/>
          <w:cols w:space="708" w:equalWidth="0">
            <w:col w:w="14800"/>
          </w:cols>
        </w:sectPr>
      </w:pPr>
    </w:p>
    <w:p w14:paraId="1D49DEA0" w14:textId="77777777" w:rsidR="004F4539" w:rsidRDefault="004F4539" w:rsidP="004F4539">
      <w:pPr>
        <w:spacing w:line="2" w:lineRule="exact"/>
        <w:rPr>
          <w:sz w:val="20"/>
          <w:szCs w:val="20"/>
        </w:rPr>
      </w:pPr>
    </w:p>
    <w:p w14:paraId="35EE73E5" w14:textId="22CD0A56" w:rsidR="004F4539" w:rsidRDefault="004F4539" w:rsidP="004F4539">
      <w:pPr>
        <w:ind w:right="20"/>
        <w:jc w:val="center"/>
        <w:rPr>
          <w:sz w:val="20"/>
          <w:szCs w:val="20"/>
        </w:rPr>
      </w:pPr>
    </w:p>
    <w:p w14:paraId="17E0F4E1" w14:textId="77777777" w:rsidR="004F4539" w:rsidRDefault="004F4539" w:rsidP="004F4539">
      <w:pPr>
        <w:sectPr w:rsidR="004F4539">
          <w:type w:val="continuous"/>
          <w:pgSz w:w="16840" w:h="11906" w:orient="landscape"/>
          <w:pgMar w:top="698" w:right="1018" w:bottom="150" w:left="1020" w:header="0" w:footer="0" w:gutter="0"/>
          <w:cols w:space="708" w:equalWidth="0">
            <w:col w:w="14800"/>
          </w:cols>
        </w:sectPr>
      </w:pPr>
    </w:p>
    <w:p w14:paraId="2C1F29AA" w14:textId="5C493E78" w:rsidR="004F4539" w:rsidRDefault="004F4539" w:rsidP="004F4539">
      <w:pPr>
        <w:rPr>
          <w:sz w:val="20"/>
          <w:szCs w:val="20"/>
        </w:rPr>
      </w:pPr>
    </w:p>
    <w:p w14:paraId="428E3500" w14:textId="77777777" w:rsidR="004F4539" w:rsidRDefault="004F4539" w:rsidP="004F4539">
      <w:pPr>
        <w:spacing w:line="26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00"/>
        <w:gridCol w:w="2260"/>
        <w:gridCol w:w="3420"/>
        <w:gridCol w:w="2680"/>
        <w:gridCol w:w="1840"/>
        <w:gridCol w:w="2560"/>
      </w:tblGrid>
      <w:tr w:rsidR="004F4539" w14:paraId="5BE80689" w14:textId="77777777" w:rsidTr="00B712D0">
        <w:trPr>
          <w:trHeight w:val="278"/>
        </w:trPr>
        <w:tc>
          <w:tcPr>
            <w:tcW w:w="2000" w:type="dxa"/>
            <w:tcBorders>
              <w:top w:val="single" w:sz="8" w:space="0" w:color="auto"/>
              <w:left w:val="single" w:sz="8" w:space="0" w:color="auto"/>
              <w:right w:val="single" w:sz="8" w:space="0" w:color="auto"/>
            </w:tcBorders>
            <w:vAlign w:val="bottom"/>
          </w:tcPr>
          <w:p w14:paraId="64941D76" w14:textId="77777777" w:rsidR="004F4539" w:rsidRDefault="004F4539" w:rsidP="00B712D0"/>
        </w:tc>
        <w:tc>
          <w:tcPr>
            <w:tcW w:w="2260" w:type="dxa"/>
            <w:tcBorders>
              <w:top w:val="single" w:sz="8" w:space="0" w:color="auto"/>
              <w:right w:val="single" w:sz="8" w:space="0" w:color="auto"/>
            </w:tcBorders>
            <w:vAlign w:val="bottom"/>
          </w:tcPr>
          <w:p w14:paraId="213B1741" w14:textId="56269C49" w:rsidR="004F4539" w:rsidRDefault="00294A1B" w:rsidP="00B712D0">
            <w:pPr>
              <w:ind w:left="100"/>
              <w:rPr>
                <w:sz w:val="20"/>
                <w:szCs w:val="20"/>
              </w:rPr>
            </w:pPr>
            <w:r>
              <w:t>A</w:t>
            </w:r>
            <w:r w:rsidR="004F4539">
              <w:t>usdrücken</w:t>
            </w:r>
          </w:p>
        </w:tc>
        <w:tc>
          <w:tcPr>
            <w:tcW w:w="3420" w:type="dxa"/>
            <w:tcBorders>
              <w:top w:val="single" w:sz="8" w:space="0" w:color="auto"/>
              <w:right w:val="single" w:sz="8" w:space="0" w:color="auto"/>
            </w:tcBorders>
            <w:vAlign w:val="bottom"/>
          </w:tcPr>
          <w:p w14:paraId="72F7D4DA" w14:textId="77777777" w:rsidR="004F4539" w:rsidRDefault="004F4539" w:rsidP="00B712D0">
            <w:pPr>
              <w:ind w:left="100"/>
              <w:rPr>
                <w:sz w:val="20"/>
                <w:szCs w:val="20"/>
              </w:rPr>
            </w:pPr>
            <w:r>
              <w:t>Das finde ich langweilig/</w:t>
            </w:r>
          </w:p>
        </w:tc>
        <w:tc>
          <w:tcPr>
            <w:tcW w:w="2680" w:type="dxa"/>
            <w:tcBorders>
              <w:top w:val="single" w:sz="8" w:space="0" w:color="auto"/>
              <w:right w:val="single" w:sz="8" w:space="0" w:color="auto"/>
            </w:tcBorders>
            <w:vAlign w:val="bottom"/>
          </w:tcPr>
          <w:p w14:paraId="28ADB0E6" w14:textId="77777777" w:rsidR="004F4539" w:rsidRDefault="004F4539" w:rsidP="00B712D0">
            <w:pPr>
              <w:ind w:left="80"/>
              <w:rPr>
                <w:sz w:val="20"/>
                <w:szCs w:val="20"/>
              </w:rPr>
            </w:pPr>
            <w:r>
              <w:t>brauchen, essen, trinken,</w:t>
            </w:r>
          </w:p>
        </w:tc>
        <w:tc>
          <w:tcPr>
            <w:tcW w:w="1840" w:type="dxa"/>
            <w:tcBorders>
              <w:top w:val="single" w:sz="8" w:space="0" w:color="auto"/>
              <w:right w:val="single" w:sz="8" w:space="0" w:color="auto"/>
            </w:tcBorders>
            <w:vAlign w:val="bottom"/>
          </w:tcPr>
          <w:p w14:paraId="2A682B37" w14:textId="77777777" w:rsidR="004F4539" w:rsidRDefault="004F4539" w:rsidP="00B712D0"/>
        </w:tc>
        <w:tc>
          <w:tcPr>
            <w:tcW w:w="2560" w:type="dxa"/>
            <w:tcBorders>
              <w:top w:val="single" w:sz="8" w:space="0" w:color="auto"/>
              <w:right w:val="single" w:sz="8" w:space="0" w:color="auto"/>
            </w:tcBorders>
            <w:vAlign w:val="bottom"/>
          </w:tcPr>
          <w:p w14:paraId="794EB7A4" w14:textId="77777777" w:rsidR="004F4539" w:rsidRDefault="004F4539" w:rsidP="00B712D0"/>
        </w:tc>
      </w:tr>
      <w:tr w:rsidR="004F4539" w14:paraId="036E6236" w14:textId="77777777" w:rsidTr="00B712D0">
        <w:trPr>
          <w:trHeight w:val="276"/>
        </w:trPr>
        <w:tc>
          <w:tcPr>
            <w:tcW w:w="2000" w:type="dxa"/>
            <w:tcBorders>
              <w:left w:val="single" w:sz="8" w:space="0" w:color="auto"/>
              <w:right w:val="single" w:sz="8" w:space="0" w:color="auto"/>
            </w:tcBorders>
            <w:vAlign w:val="bottom"/>
          </w:tcPr>
          <w:p w14:paraId="6F4FAEA0" w14:textId="77777777" w:rsidR="004F4539" w:rsidRDefault="004F4539" w:rsidP="00B712D0"/>
        </w:tc>
        <w:tc>
          <w:tcPr>
            <w:tcW w:w="2260" w:type="dxa"/>
            <w:tcBorders>
              <w:right w:val="single" w:sz="8" w:space="0" w:color="auto"/>
            </w:tcBorders>
            <w:vAlign w:val="bottom"/>
          </w:tcPr>
          <w:p w14:paraId="5EEB2FCD" w14:textId="77777777" w:rsidR="004F4539" w:rsidRDefault="004F4539" w:rsidP="00B712D0">
            <w:pPr>
              <w:ind w:left="100"/>
              <w:rPr>
                <w:sz w:val="20"/>
                <w:szCs w:val="20"/>
              </w:rPr>
            </w:pPr>
            <w:r>
              <w:rPr>
                <w:i/>
                <w:iCs/>
              </w:rPr>
              <w:t>Vyjadriť nezáujem</w:t>
            </w:r>
          </w:p>
        </w:tc>
        <w:tc>
          <w:tcPr>
            <w:tcW w:w="3420" w:type="dxa"/>
            <w:tcBorders>
              <w:right w:val="single" w:sz="8" w:space="0" w:color="auto"/>
            </w:tcBorders>
            <w:vAlign w:val="bottom"/>
          </w:tcPr>
          <w:p w14:paraId="7F95B917" w14:textId="77777777" w:rsidR="004F4539" w:rsidRDefault="004F4539" w:rsidP="00B712D0">
            <w:pPr>
              <w:ind w:left="100"/>
              <w:rPr>
                <w:sz w:val="20"/>
                <w:szCs w:val="20"/>
              </w:rPr>
            </w:pPr>
            <w:r>
              <w:t>blöd/doof.</w:t>
            </w:r>
          </w:p>
        </w:tc>
        <w:tc>
          <w:tcPr>
            <w:tcW w:w="2680" w:type="dxa"/>
            <w:tcBorders>
              <w:right w:val="single" w:sz="8" w:space="0" w:color="auto"/>
            </w:tcBorders>
            <w:vAlign w:val="bottom"/>
          </w:tcPr>
          <w:p w14:paraId="2DEA9D98" w14:textId="77777777" w:rsidR="004F4539" w:rsidRDefault="004F4539" w:rsidP="00B712D0">
            <w:pPr>
              <w:ind w:left="80"/>
              <w:rPr>
                <w:sz w:val="20"/>
                <w:szCs w:val="20"/>
              </w:rPr>
            </w:pPr>
            <w:r>
              <w:t>hören, sprechen, rufen,</w:t>
            </w:r>
          </w:p>
        </w:tc>
        <w:tc>
          <w:tcPr>
            <w:tcW w:w="1840" w:type="dxa"/>
            <w:tcBorders>
              <w:right w:val="single" w:sz="8" w:space="0" w:color="auto"/>
            </w:tcBorders>
            <w:vAlign w:val="bottom"/>
          </w:tcPr>
          <w:p w14:paraId="1CAC9BF9" w14:textId="77777777" w:rsidR="004F4539" w:rsidRDefault="004F4539" w:rsidP="00B712D0"/>
        </w:tc>
        <w:tc>
          <w:tcPr>
            <w:tcW w:w="2560" w:type="dxa"/>
            <w:tcBorders>
              <w:right w:val="single" w:sz="8" w:space="0" w:color="auto"/>
            </w:tcBorders>
            <w:vAlign w:val="bottom"/>
          </w:tcPr>
          <w:p w14:paraId="24E86B70" w14:textId="77777777" w:rsidR="004F4539" w:rsidRDefault="004F4539" w:rsidP="00B712D0"/>
        </w:tc>
      </w:tr>
      <w:tr w:rsidR="004F4539" w14:paraId="7D278683" w14:textId="77777777" w:rsidTr="00B712D0">
        <w:trPr>
          <w:trHeight w:val="276"/>
        </w:trPr>
        <w:tc>
          <w:tcPr>
            <w:tcW w:w="2000" w:type="dxa"/>
            <w:tcBorders>
              <w:left w:val="single" w:sz="8" w:space="0" w:color="auto"/>
              <w:right w:val="single" w:sz="8" w:space="0" w:color="auto"/>
            </w:tcBorders>
            <w:vAlign w:val="bottom"/>
          </w:tcPr>
          <w:p w14:paraId="3CBA5FC6" w14:textId="77777777" w:rsidR="004F4539" w:rsidRDefault="004F4539" w:rsidP="00B712D0"/>
        </w:tc>
        <w:tc>
          <w:tcPr>
            <w:tcW w:w="2260" w:type="dxa"/>
            <w:tcBorders>
              <w:right w:val="single" w:sz="8" w:space="0" w:color="auto"/>
            </w:tcBorders>
            <w:vAlign w:val="bottom"/>
          </w:tcPr>
          <w:p w14:paraId="54F90492" w14:textId="77777777" w:rsidR="004F4539" w:rsidRDefault="004F4539" w:rsidP="00B712D0"/>
        </w:tc>
        <w:tc>
          <w:tcPr>
            <w:tcW w:w="3420" w:type="dxa"/>
            <w:tcBorders>
              <w:right w:val="single" w:sz="8" w:space="0" w:color="auto"/>
            </w:tcBorders>
            <w:vAlign w:val="bottom"/>
          </w:tcPr>
          <w:p w14:paraId="7031467A" w14:textId="77777777" w:rsidR="004F4539" w:rsidRDefault="004F4539" w:rsidP="00B712D0"/>
        </w:tc>
        <w:tc>
          <w:tcPr>
            <w:tcW w:w="2680" w:type="dxa"/>
            <w:tcBorders>
              <w:right w:val="single" w:sz="8" w:space="0" w:color="auto"/>
            </w:tcBorders>
            <w:vAlign w:val="bottom"/>
          </w:tcPr>
          <w:p w14:paraId="2D69B6AD" w14:textId="77777777" w:rsidR="004F4539" w:rsidRDefault="004F4539" w:rsidP="00B712D0">
            <w:pPr>
              <w:ind w:left="80"/>
              <w:rPr>
                <w:sz w:val="20"/>
                <w:szCs w:val="20"/>
              </w:rPr>
            </w:pPr>
            <w:r>
              <w:t>heißen, helfen tragen,</w:t>
            </w:r>
          </w:p>
        </w:tc>
        <w:tc>
          <w:tcPr>
            <w:tcW w:w="1840" w:type="dxa"/>
            <w:tcBorders>
              <w:right w:val="single" w:sz="8" w:space="0" w:color="auto"/>
            </w:tcBorders>
            <w:vAlign w:val="bottom"/>
          </w:tcPr>
          <w:p w14:paraId="4B91C42B" w14:textId="77777777" w:rsidR="004F4539" w:rsidRDefault="004F4539" w:rsidP="00B712D0"/>
        </w:tc>
        <w:tc>
          <w:tcPr>
            <w:tcW w:w="2560" w:type="dxa"/>
            <w:tcBorders>
              <w:right w:val="single" w:sz="8" w:space="0" w:color="auto"/>
            </w:tcBorders>
            <w:vAlign w:val="bottom"/>
          </w:tcPr>
          <w:p w14:paraId="321F7DBD" w14:textId="77777777" w:rsidR="004F4539" w:rsidRDefault="004F4539" w:rsidP="00B712D0"/>
        </w:tc>
      </w:tr>
      <w:tr w:rsidR="004F4539" w14:paraId="08803579" w14:textId="77777777" w:rsidTr="00B712D0">
        <w:trPr>
          <w:trHeight w:val="276"/>
        </w:trPr>
        <w:tc>
          <w:tcPr>
            <w:tcW w:w="2000" w:type="dxa"/>
            <w:tcBorders>
              <w:left w:val="single" w:sz="8" w:space="0" w:color="auto"/>
              <w:right w:val="single" w:sz="8" w:space="0" w:color="auto"/>
            </w:tcBorders>
            <w:vAlign w:val="bottom"/>
          </w:tcPr>
          <w:p w14:paraId="70603B09" w14:textId="77777777" w:rsidR="004F4539" w:rsidRDefault="004F4539" w:rsidP="00B712D0"/>
        </w:tc>
        <w:tc>
          <w:tcPr>
            <w:tcW w:w="2260" w:type="dxa"/>
            <w:tcBorders>
              <w:right w:val="single" w:sz="8" w:space="0" w:color="auto"/>
            </w:tcBorders>
            <w:vAlign w:val="bottom"/>
          </w:tcPr>
          <w:p w14:paraId="36C5B464" w14:textId="77777777" w:rsidR="004F4539" w:rsidRDefault="004F4539" w:rsidP="00B712D0"/>
        </w:tc>
        <w:tc>
          <w:tcPr>
            <w:tcW w:w="3420" w:type="dxa"/>
            <w:tcBorders>
              <w:right w:val="single" w:sz="8" w:space="0" w:color="auto"/>
            </w:tcBorders>
            <w:vAlign w:val="bottom"/>
          </w:tcPr>
          <w:p w14:paraId="59A63E5D" w14:textId="77777777" w:rsidR="004F4539" w:rsidRDefault="004F4539" w:rsidP="00B712D0"/>
        </w:tc>
        <w:tc>
          <w:tcPr>
            <w:tcW w:w="2680" w:type="dxa"/>
            <w:tcBorders>
              <w:right w:val="single" w:sz="8" w:space="0" w:color="auto"/>
            </w:tcBorders>
            <w:vAlign w:val="bottom"/>
          </w:tcPr>
          <w:p w14:paraId="59B34E0D" w14:textId="77777777" w:rsidR="004F4539" w:rsidRDefault="004F4539" w:rsidP="00B712D0">
            <w:pPr>
              <w:ind w:left="80"/>
              <w:rPr>
                <w:sz w:val="20"/>
                <w:szCs w:val="20"/>
              </w:rPr>
            </w:pPr>
            <w:r>
              <w:t>treffen,vergessen, tun,</w:t>
            </w:r>
          </w:p>
        </w:tc>
        <w:tc>
          <w:tcPr>
            <w:tcW w:w="1840" w:type="dxa"/>
            <w:tcBorders>
              <w:right w:val="single" w:sz="8" w:space="0" w:color="auto"/>
            </w:tcBorders>
            <w:vAlign w:val="bottom"/>
          </w:tcPr>
          <w:p w14:paraId="4EC62183" w14:textId="77777777" w:rsidR="004F4539" w:rsidRDefault="004F4539" w:rsidP="00B712D0"/>
        </w:tc>
        <w:tc>
          <w:tcPr>
            <w:tcW w:w="2560" w:type="dxa"/>
            <w:tcBorders>
              <w:right w:val="single" w:sz="8" w:space="0" w:color="auto"/>
            </w:tcBorders>
            <w:vAlign w:val="bottom"/>
          </w:tcPr>
          <w:p w14:paraId="220081CC" w14:textId="77777777" w:rsidR="004F4539" w:rsidRDefault="004F4539" w:rsidP="00B712D0"/>
        </w:tc>
      </w:tr>
      <w:tr w:rsidR="004F4539" w14:paraId="4B8D8655" w14:textId="77777777" w:rsidTr="00B712D0">
        <w:trPr>
          <w:trHeight w:val="276"/>
        </w:trPr>
        <w:tc>
          <w:tcPr>
            <w:tcW w:w="2000" w:type="dxa"/>
            <w:tcBorders>
              <w:left w:val="single" w:sz="8" w:space="0" w:color="auto"/>
              <w:right w:val="single" w:sz="8" w:space="0" w:color="auto"/>
            </w:tcBorders>
            <w:vAlign w:val="bottom"/>
          </w:tcPr>
          <w:p w14:paraId="39900593" w14:textId="77777777" w:rsidR="004F4539" w:rsidRDefault="004F4539" w:rsidP="00B712D0"/>
        </w:tc>
        <w:tc>
          <w:tcPr>
            <w:tcW w:w="2260" w:type="dxa"/>
            <w:tcBorders>
              <w:right w:val="single" w:sz="8" w:space="0" w:color="auto"/>
            </w:tcBorders>
            <w:vAlign w:val="bottom"/>
          </w:tcPr>
          <w:p w14:paraId="6532AF18" w14:textId="77777777" w:rsidR="004F4539" w:rsidRDefault="004F4539" w:rsidP="00B712D0"/>
        </w:tc>
        <w:tc>
          <w:tcPr>
            <w:tcW w:w="3420" w:type="dxa"/>
            <w:tcBorders>
              <w:right w:val="single" w:sz="8" w:space="0" w:color="auto"/>
            </w:tcBorders>
            <w:vAlign w:val="bottom"/>
          </w:tcPr>
          <w:p w14:paraId="64740BA0" w14:textId="77777777" w:rsidR="004F4539" w:rsidRDefault="004F4539" w:rsidP="00B712D0"/>
        </w:tc>
        <w:tc>
          <w:tcPr>
            <w:tcW w:w="2680" w:type="dxa"/>
            <w:tcBorders>
              <w:right w:val="single" w:sz="8" w:space="0" w:color="auto"/>
            </w:tcBorders>
            <w:vAlign w:val="bottom"/>
          </w:tcPr>
          <w:p w14:paraId="52EEE625" w14:textId="77777777" w:rsidR="004F4539" w:rsidRDefault="004F4539" w:rsidP="00B712D0">
            <w:pPr>
              <w:ind w:left="80"/>
              <w:rPr>
                <w:sz w:val="20"/>
                <w:szCs w:val="20"/>
              </w:rPr>
            </w:pPr>
            <w:r>
              <w:t>waschen, ziehen)</w:t>
            </w:r>
          </w:p>
        </w:tc>
        <w:tc>
          <w:tcPr>
            <w:tcW w:w="1840" w:type="dxa"/>
            <w:tcBorders>
              <w:right w:val="single" w:sz="8" w:space="0" w:color="auto"/>
            </w:tcBorders>
            <w:vAlign w:val="bottom"/>
          </w:tcPr>
          <w:p w14:paraId="31FFFE4C" w14:textId="77777777" w:rsidR="004F4539" w:rsidRDefault="004F4539" w:rsidP="00B712D0"/>
        </w:tc>
        <w:tc>
          <w:tcPr>
            <w:tcW w:w="2560" w:type="dxa"/>
            <w:tcBorders>
              <w:right w:val="single" w:sz="8" w:space="0" w:color="auto"/>
            </w:tcBorders>
            <w:vAlign w:val="bottom"/>
          </w:tcPr>
          <w:p w14:paraId="44CB6FD1" w14:textId="77777777" w:rsidR="004F4539" w:rsidRDefault="004F4539" w:rsidP="00B712D0"/>
        </w:tc>
      </w:tr>
      <w:tr w:rsidR="004F4539" w14:paraId="19DC2897" w14:textId="77777777" w:rsidTr="00B712D0">
        <w:trPr>
          <w:trHeight w:val="552"/>
        </w:trPr>
        <w:tc>
          <w:tcPr>
            <w:tcW w:w="2000" w:type="dxa"/>
            <w:tcBorders>
              <w:left w:val="single" w:sz="8" w:space="0" w:color="auto"/>
              <w:right w:val="single" w:sz="8" w:space="0" w:color="auto"/>
            </w:tcBorders>
            <w:vAlign w:val="bottom"/>
          </w:tcPr>
          <w:p w14:paraId="0F6749D1" w14:textId="77777777" w:rsidR="004F4539" w:rsidRDefault="004F4539" w:rsidP="00B712D0"/>
        </w:tc>
        <w:tc>
          <w:tcPr>
            <w:tcW w:w="2260" w:type="dxa"/>
            <w:tcBorders>
              <w:right w:val="single" w:sz="8" w:space="0" w:color="auto"/>
            </w:tcBorders>
            <w:vAlign w:val="bottom"/>
          </w:tcPr>
          <w:p w14:paraId="08878FBA" w14:textId="77777777" w:rsidR="004F4539" w:rsidRDefault="004F4539" w:rsidP="00B712D0"/>
        </w:tc>
        <w:tc>
          <w:tcPr>
            <w:tcW w:w="3420" w:type="dxa"/>
            <w:tcBorders>
              <w:right w:val="single" w:sz="8" w:space="0" w:color="auto"/>
            </w:tcBorders>
            <w:vAlign w:val="bottom"/>
          </w:tcPr>
          <w:p w14:paraId="53A179E8" w14:textId="77777777" w:rsidR="004F4539" w:rsidRDefault="004F4539" w:rsidP="00B712D0"/>
        </w:tc>
        <w:tc>
          <w:tcPr>
            <w:tcW w:w="2680" w:type="dxa"/>
            <w:tcBorders>
              <w:right w:val="single" w:sz="8" w:space="0" w:color="auto"/>
            </w:tcBorders>
            <w:vAlign w:val="bottom"/>
          </w:tcPr>
          <w:p w14:paraId="74CEA0FB" w14:textId="77777777" w:rsidR="004F4539" w:rsidRDefault="004F4539" w:rsidP="00B712D0">
            <w:pPr>
              <w:ind w:left="80"/>
              <w:rPr>
                <w:sz w:val="20"/>
                <w:szCs w:val="20"/>
              </w:rPr>
            </w:pPr>
            <w:r>
              <w:t>Ustálené slovné spojenia</w:t>
            </w:r>
          </w:p>
        </w:tc>
        <w:tc>
          <w:tcPr>
            <w:tcW w:w="1840" w:type="dxa"/>
            <w:tcBorders>
              <w:right w:val="single" w:sz="8" w:space="0" w:color="auto"/>
            </w:tcBorders>
            <w:vAlign w:val="bottom"/>
          </w:tcPr>
          <w:p w14:paraId="3602A602" w14:textId="77777777" w:rsidR="004F4539" w:rsidRDefault="004F4539" w:rsidP="00B712D0"/>
        </w:tc>
        <w:tc>
          <w:tcPr>
            <w:tcW w:w="2560" w:type="dxa"/>
            <w:tcBorders>
              <w:right w:val="single" w:sz="8" w:space="0" w:color="auto"/>
            </w:tcBorders>
            <w:vAlign w:val="bottom"/>
          </w:tcPr>
          <w:p w14:paraId="1EA77910" w14:textId="77777777" w:rsidR="004F4539" w:rsidRDefault="004F4539" w:rsidP="00B712D0"/>
        </w:tc>
      </w:tr>
      <w:tr w:rsidR="004F4539" w14:paraId="4AE4477C" w14:textId="77777777" w:rsidTr="00B712D0">
        <w:trPr>
          <w:trHeight w:val="286"/>
        </w:trPr>
        <w:tc>
          <w:tcPr>
            <w:tcW w:w="2000" w:type="dxa"/>
            <w:tcBorders>
              <w:left w:val="single" w:sz="8" w:space="0" w:color="auto"/>
              <w:bottom w:val="single" w:sz="8" w:space="0" w:color="auto"/>
              <w:right w:val="single" w:sz="8" w:space="0" w:color="auto"/>
            </w:tcBorders>
            <w:vAlign w:val="bottom"/>
          </w:tcPr>
          <w:p w14:paraId="2E0DF12A" w14:textId="77777777" w:rsidR="004F4539" w:rsidRDefault="004F4539" w:rsidP="00B712D0"/>
        </w:tc>
        <w:tc>
          <w:tcPr>
            <w:tcW w:w="2260" w:type="dxa"/>
            <w:tcBorders>
              <w:bottom w:val="single" w:sz="8" w:space="0" w:color="auto"/>
              <w:right w:val="single" w:sz="8" w:space="0" w:color="auto"/>
            </w:tcBorders>
            <w:vAlign w:val="bottom"/>
          </w:tcPr>
          <w:p w14:paraId="67E99699" w14:textId="77777777" w:rsidR="004F4539" w:rsidRDefault="004F4539" w:rsidP="00B712D0"/>
        </w:tc>
        <w:tc>
          <w:tcPr>
            <w:tcW w:w="3420" w:type="dxa"/>
            <w:tcBorders>
              <w:bottom w:val="single" w:sz="8" w:space="0" w:color="auto"/>
              <w:right w:val="single" w:sz="8" w:space="0" w:color="auto"/>
            </w:tcBorders>
            <w:vAlign w:val="bottom"/>
          </w:tcPr>
          <w:p w14:paraId="07434A38" w14:textId="77777777" w:rsidR="004F4539" w:rsidRDefault="004F4539" w:rsidP="00B712D0"/>
        </w:tc>
        <w:tc>
          <w:tcPr>
            <w:tcW w:w="2680" w:type="dxa"/>
            <w:tcBorders>
              <w:bottom w:val="single" w:sz="8" w:space="0" w:color="auto"/>
              <w:right w:val="single" w:sz="8" w:space="0" w:color="auto"/>
            </w:tcBorders>
            <w:vAlign w:val="bottom"/>
          </w:tcPr>
          <w:p w14:paraId="3B8309A1" w14:textId="77777777" w:rsidR="004F4539" w:rsidRDefault="004F4539" w:rsidP="00B712D0"/>
        </w:tc>
        <w:tc>
          <w:tcPr>
            <w:tcW w:w="1840" w:type="dxa"/>
            <w:tcBorders>
              <w:bottom w:val="single" w:sz="8" w:space="0" w:color="auto"/>
              <w:right w:val="single" w:sz="8" w:space="0" w:color="auto"/>
            </w:tcBorders>
            <w:vAlign w:val="bottom"/>
          </w:tcPr>
          <w:p w14:paraId="2D1543AD" w14:textId="77777777" w:rsidR="004F4539" w:rsidRDefault="004F4539" w:rsidP="00B712D0"/>
        </w:tc>
        <w:tc>
          <w:tcPr>
            <w:tcW w:w="2560" w:type="dxa"/>
            <w:tcBorders>
              <w:bottom w:val="single" w:sz="8" w:space="0" w:color="auto"/>
              <w:right w:val="single" w:sz="8" w:space="0" w:color="auto"/>
            </w:tcBorders>
            <w:vAlign w:val="bottom"/>
          </w:tcPr>
          <w:p w14:paraId="23D203B0" w14:textId="77777777" w:rsidR="004F4539" w:rsidRDefault="004F4539" w:rsidP="00B712D0"/>
        </w:tc>
      </w:tr>
    </w:tbl>
    <w:p w14:paraId="32974401" w14:textId="77777777" w:rsidR="004F4539" w:rsidRDefault="004F4539" w:rsidP="004F4539">
      <w:pPr>
        <w:spacing w:line="200" w:lineRule="exact"/>
        <w:rPr>
          <w:sz w:val="20"/>
          <w:szCs w:val="20"/>
        </w:rPr>
      </w:pPr>
    </w:p>
    <w:p w14:paraId="701899AD" w14:textId="77777777" w:rsidR="004F4539" w:rsidRDefault="004F4539" w:rsidP="004F4539">
      <w:pPr>
        <w:spacing w:line="200" w:lineRule="exact"/>
        <w:rPr>
          <w:sz w:val="20"/>
          <w:szCs w:val="20"/>
        </w:rPr>
      </w:pPr>
    </w:p>
    <w:p w14:paraId="7ACC6E57" w14:textId="77777777" w:rsidR="004F4539" w:rsidRDefault="004F4539" w:rsidP="004F4539">
      <w:pPr>
        <w:spacing w:line="200" w:lineRule="exact"/>
        <w:rPr>
          <w:sz w:val="20"/>
          <w:szCs w:val="20"/>
        </w:rPr>
      </w:pPr>
    </w:p>
    <w:p w14:paraId="0FB20069" w14:textId="77777777" w:rsidR="004F4539" w:rsidRDefault="004F4539" w:rsidP="004F4539">
      <w:pPr>
        <w:spacing w:line="200" w:lineRule="exact"/>
        <w:rPr>
          <w:sz w:val="20"/>
          <w:szCs w:val="20"/>
        </w:rPr>
      </w:pPr>
    </w:p>
    <w:p w14:paraId="3AC678E9" w14:textId="77777777" w:rsidR="004F4539" w:rsidRDefault="004F4539" w:rsidP="004F4539">
      <w:pPr>
        <w:spacing w:line="200" w:lineRule="exact"/>
        <w:rPr>
          <w:sz w:val="20"/>
          <w:szCs w:val="20"/>
        </w:rPr>
      </w:pPr>
    </w:p>
    <w:p w14:paraId="6B196865" w14:textId="77777777" w:rsidR="004F4539" w:rsidRDefault="004F4539" w:rsidP="004F4539">
      <w:pPr>
        <w:spacing w:line="200" w:lineRule="exact"/>
        <w:rPr>
          <w:sz w:val="20"/>
          <w:szCs w:val="20"/>
        </w:rPr>
      </w:pPr>
    </w:p>
    <w:p w14:paraId="48C6DE28" w14:textId="77777777" w:rsidR="004F4539" w:rsidRDefault="004F4539" w:rsidP="004F4539">
      <w:pPr>
        <w:spacing w:line="200" w:lineRule="exact"/>
        <w:rPr>
          <w:sz w:val="20"/>
          <w:szCs w:val="20"/>
        </w:rPr>
      </w:pPr>
    </w:p>
    <w:p w14:paraId="10457AED" w14:textId="77777777" w:rsidR="004F4539" w:rsidRDefault="004F4539" w:rsidP="004F4539">
      <w:pPr>
        <w:spacing w:line="200" w:lineRule="exact"/>
        <w:rPr>
          <w:sz w:val="20"/>
          <w:szCs w:val="20"/>
        </w:rPr>
      </w:pPr>
    </w:p>
    <w:p w14:paraId="54899A22" w14:textId="77777777" w:rsidR="004F4539" w:rsidRDefault="004F4539" w:rsidP="004F4539">
      <w:pPr>
        <w:spacing w:line="200" w:lineRule="exact"/>
        <w:rPr>
          <w:sz w:val="20"/>
          <w:szCs w:val="20"/>
        </w:rPr>
      </w:pPr>
    </w:p>
    <w:p w14:paraId="3DEAE17E" w14:textId="77777777" w:rsidR="004F4539" w:rsidRDefault="004F4539" w:rsidP="004F4539">
      <w:pPr>
        <w:spacing w:line="200" w:lineRule="exact"/>
        <w:rPr>
          <w:sz w:val="20"/>
          <w:szCs w:val="20"/>
        </w:rPr>
      </w:pPr>
    </w:p>
    <w:p w14:paraId="76D98220" w14:textId="77777777" w:rsidR="004F4539" w:rsidRDefault="004F4539" w:rsidP="004F4539">
      <w:pPr>
        <w:spacing w:line="200" w:lineRule="exact"/>
        <w:rPr>
          <w:sz w:val="20"/>
          <w:szCs w:val="20"/>
        </w:rPr>
      </w:pPr>
    </w:p>
    <w:p w14:paraId="11620049" w14:textId="77777777" w:rsidR="004F4539" w:rsidRDefault="004F4539" w:rsidP="004F4539">
      <w:pPr>
        <w:spacing w:line="200" w:lineRule="exact"/>
        <w:rPr>
          <w:sz w:val="20"/>
          <w:szCs w:val="20"/>
        </w:rPr>
      </w:pPr>
    </w:p>
    <w:p w14:paraId="77B1B154" w14:textId="77777777" w:rsidR="004F4539" w:rsidRDefault="004F4539" w:rsidP="004F4539">
      <w:pPr>
        <w:spacing w:line="200" w:lineRule="exact"/>
        <w:rPr>
          <w:sz w:val="20"/>
          <w:szCs w:val="20"/>
        </w:rPr>
      </w:pPr>
    </w:p>
    <w:p w14:paraId="76ECE849" w14:textId="77777777" w:rsidR="004F4539" w:rsidRDefault="004F4539" w:rsidP="004F4539">
      <w:pPr>
        <w:spacing w:line="200" w:lineRule="exact"/>
        <w:rPr>
          <w:sz w:val="20"/>
          <w:szCs w:val="20"/>
        </w:rPr>
      </w:pPr>
    </w:p>
    <w:p w14:paraId="799833A0" w14:textId="77777777" w:rsidR="004F4539" w:rsidRDefault="004F4539" w:rsidP="004F4539">
      <w:pPr>
        <w:spacing w:line="200" w:lineRule="exact"/>
        <w:rPr>
          <w:sz w:val="20"/>
          <w:szCs w:val="20"/>
        </w:rPr>
      </w:pPr>
    </w:p>
    <w:p w14:paraId="5F016BBF" w14:textId="77777777" w:rsidR="004F4539" w:rsidRDefault="004F4539" w:rsidP="004F4539">
      <w:pPr>
        <w:spacing w:line="200" w:lineRule="exact"/>
        <w:rPr>
          <w:sz w:val="20"/>
          <w:szCs w:val="20"/>
        </w:rPr>
      </w:pPr>
    </w:p>
    <w:p w14:paraId="548F6A82" w14:textId="77777777" w:rsidR="004F4539" w:rsidRDefault="004F4539" w:rsidP="004F4539">
      <w:pPr>
        <w:spacing w:line="200" w:lineRule="exact"/>
        <w:rPr>
          <w:sz w:val="20"/>
          <w:szCs w:val="20"/>
        </w:rPr>
      </w:pPr>
    </w:p>
    <w:p w14:paraId="1CF5DB30" w14:textId="77777777" w:rsidR="004F4539" w:rsidRDefault="004F4539" w:rsidP="004F4539">
      <w:pPr>
        <w:spacing w:line="200" w:lineRule="exact"/>
        <w:rPr>
          <w:sz w:val="20"/>
          <w:szCs w:val="20"/>
        </w:rPr>
      </w:pPr>
    </w:p>
    <w:p w14:paraId="1EE691BD" w14:textId="77777777" w:rsidR="004F4539" w:rsidRDefault="004F4539" w:rsidP="004F4539">
      <w:pPr>
        <w:spacing w:line="200" w:lineRule="exact"/>
        <w:rPr>
          <w:sz w:val="20"/>
          <w:szCs w:val="20"/>
        </w:rPr>
      </w:pPr>
    </w:p>
    <w:p w14:paraId="0E71B636" w14:textId="77777777" w:rsidR="004F4539" w:rsidRDefault="004F4539" w:rsidP="004F4539">
      <w:pPr>
        <w:spacing w:line="200" w:lineRule="exact"/>
        <w:rPr>
          <w:sz w:val="20"/>
          <w:szCs w:val="20"/>
        </w:rPr>
      </w:pPr>
    </w:p>
    <w:p w14:paraId="3B67F216" w14:textId="77777777" w:rsidR="004F4539" w:rsidRDefault="004F4539" w:rsidP="004F4539">
      <w:pPr>
        <w:spacing w:line="200" w:lineRule="exact"/>
        <w:rPr>
          <w:sz w:val="20"/>
          <w:szCs w:val="20"/>
        </w:rPr>
      </w:pPr>
    </w:p>
    <w:p w14:paraId="1DBEFFE0" w14:textId="77777777" w:rsidR="004F4539" w:rsidRDefault="004F4539" w:rsidP="004F4539">
      <w:pPr>
        <w:spacing w:line="200" w:lineRule="exact"/>
        <w:rPr>
          <w:sz w:val="20"/>
          <w:szCs w:val="20"/>
        </w:rPr>
      </w:pPr>
    </w:p>
    <w:p w14:paraId="436AEB99" w14:textId="77777777" w:rsidR="004F4539" w:rsidRDefault="004F4539" w:rsidP="004F4539">
      <w:pPr>
        <w:spacing w:line="200" w:lineRule="exact"/>
        <w:rPr>
          <w:sz w:val="20"/>
          <w:szCs w:val="20"/>
        </w:rPr>
      </w:pPr>
    </w:p>
    <w:p w14:paraId="77DD2166" w14:textId="77777777" w:rsidR="004F4539" w:rsidRDefault="004F4539" w:rsidP="004F4539">
      <w:pPr>
        <w:spacing w:line="200" w:lineRule="exact"/>
        <w:rPr>
          <w:sz w:val="20"/>
          <w:szCs w:val="20"/>
        </w:rPr>
      </w:pPr>
    </w:p>
    <w:p w14:paraId="79573791" w14:textId="77777777" w:rsidR="004F4539" w:rsidRDefault="004F4539" w:rsidP="004F4539">
      <w:pPr>
        <w:spacing w:line="200" w:lineRule="exact"/>
        <w:rPr>
          <w:sz w:val="20"/>
          <w:szCs w:val="20"/>
        </w:rPr>
      </w:pPr>
    </w:p>
    <w:p w14:paraId="21FBBD13" w14:textId="77777777" w:rsidR="004F4539" w:rsidRDefault="004F4539" w:rsidP="004F4539">
      <w:pPr>
        <w:spacing w:line="200" w:lineRule="exact"/>
        <w:rPr>
          <w:sz w:val="20"/>
          <w:szCs w:val="20"/>
        </w:rPr>
      </w:pPr>
    </w:p>
    <w:p w14:paraId="51913E12" w14:textId="77777777" w:rsidR="004F4539" w:rsidRDefault="004F4539" w:rsidP="004F4539">
      <w:pPr>
        <w:spacing w:line="200" w:lineRule="exact"/>
        <w:rPr>
          <w:sz w:val="20"/>
          <w:szCs w:val="20"/>
        </w:rPr>
      </w:pPr>
    </w:p>
    <w:p w14:paraId="4C070CE8" w14:textId="77777777" w:rsidR="004F4539" w:rsidRDefault="004F4539" w:rsidP="004F4539">
      <w:pPr>
        <w:spacing w:line="200" w:lineRule="exact"/>
        <w:rPr>
          <w:sz w:val="20"/>
          <w:szCs w:val="20"/>
        </w:rPr>
      </w:pPr>
    </w:p>
    <w:p w14:paraId="45870E5A" w14:textId="77777777" w:rsidR="004F4539" w:rsidRDefault="004F4539" w:rsidP="004F4539">
      <w:pPr>
        <w:spacing w:line="200" w:lineRule="exact"/>
        <w:rPr>
          <w:sz w:val="20"/>
          <w:szCs w:val="20"/>
        </w:rPr>
      </w:pPr>
    </w:p>
    <w:p w14:paraId="693E6603" w14:textId="77777777" w:rsidR="004F4539" w:rsidRDefault="004F4539" w:rsidP="004F4539">
      <w:pPr>
        <w:spacing w:line="200" w:lineRule="exact"/>
        <w:rPr>
          <w:sz w:val="20"/>
          <w:szCs w:val="20"/>
        </w:rPr>
      </w:pPr>
    </w:p>
    <w:p w14:paraId="19DC80B2" w14:textId="77777777" w:rsidR="004F4539" w:rsidRDefault="004F4539" w:rsidP="004F4539">
      <w:pPr>
        <w:spacing w:line="200" w:lineRule="exact"/>
        <w:rPr>
          <w:sz w:val="20"/>
          <w:szCs w:val="20"/>
        </w:rPr>
      </w:pPr>
    </w:p>
    <w:p w14:paraId="3B41ECF4" w14:textId="77777777" w:rsidR="004F4539" w:rsidRDefault="004F4539" w:rsidP="004F4539">
      <w:pPr>
        <w:spacing w:line="200" w:lineRule="exact"/>
        <w:rPr>
          <w:sz w:val="20"/>
          <w:szCs w:val="20"/>
        </w:rPr>
      </w:pPr>
    </w:p>
    <w:p w14:paraId="6B2C20A2" w14:textId="77777777" w:rsidR="004F4539" w:rsidRDefault="004F4539" w:rsidP="004F4539">
      <w:pPr>
        <w:spacing w:line="200" w:lineRule="exact"/>
        <w:rPr>
          <w:sz w:val="20"/>
          <w:szCs w:val="20"/>
        </w:rPr>
      </w:pPr>
    </w:p>
    <w:p w14:paraId="16ECD872" w14:textId="77777777" w:rsidR="004F4539" w:rsidRDefault="004F4539" w:rsidP="004F4539">
      <w:pPr>
        <w:spacing w:line="200" w:lineRule="exact"/>
        <w:rPr>
          <w:sz w:val="20"/>
          <w:szCs w:val="20"/>
        </w:rPr>
      </w:pPr>
    </w:p>
    <w:p w14:paraId="17384EFB" w14:textId="77777777" w:rsidR="004F4539" w:rsidRDefault="004F4539" w:rsidP="004F4539">
      <w:pPr>
        <w:spacing w:line="394" w:lineRule="exact"/>
        <w:rPr>
          <w:sz w:val="20"/>
          <w:szCs w:val="20"/>
        </w:rPr>
      </w:pPr>
    </w:p>
    <w:p w14:paraId="663AA42F" w14:textId="56330CEC" w:rsidR="004F4539" w:rsidRDefault="004F4539" w:rsidP="004F4539">
      <w:pPr>
        <w:jc w:val="right"/>
        <w:rPr>
          <w:sz w:val="20"/>
          <w:szCs w:val="20"/>
        </w:rPr>
      </w:pPr>
    </w:p>
    <w:p w14:paraId="72B99755" w14:textId="77777777" w:rsidR="004F4539" w:rsidRDefault="004F4539" w:rsidP="004F4539">
      <w:pPr>
        <w:sectPr w:rsidR="004F4539">
          <w:pgSz w:w="16840" w:h="11906" w:orient="landscape"/>
          <w:pgMar w:top="698" w:right="1018" w:bottom="150" w:left="1020" w:header="0" w:footer="0" w:gutter="0"/>
          <w:cols w:space="708" w:equalWidth="0">
            <w:col w:w="14800"/>
          </w:cols>
        </w:sectPr>
      </w:pPr>
    </w:p>
    <w:p w14:paraId="54EF862C" w14:textId="77777777" w:rsidR="004F4539" w:rsidRDefault="004F4539" w:rsidP="004F4539">
      <w:pPr>
        <w:spacing w:line="2" w:lineRule="exact"/>
        <w:rPr>
          <w:sz w:val="20"/>
          <w:szCs w:val="20"/>
        </w:rPr>
      </w:pPr>
    </w:p>
    <w:p w14:paraId="03FB2E37" w14:textId="580311B8" w:rsidR="004F4539" w:rsidRDefault="004F4539" w:rsidP="004F4539">
      <w:pPr>
        <w:ind w:right="20"/>
        <w:jc w:val="center"/>
        <w:rPr>
          <w:sz w:val="20"/>
          <w:szCs w:val="20"/>
        </w:rPr>
      </w:pPr>
    </w:p>
    <w:p w14:paraId="56289A7E" w14:textId="77777777" w:rsidR="004F4539" w:rsidRDefault="004F4539" w:rsidP="004F4539">
      <w:pPr>
        <w:sectPr w:rsidR="004F4539">
          <w:type w:val="continuous"/>
          <w:pgSz w:w="16840" w:h="11906" w:orient="landscape"/>
          <w:pgMar w:top="698" w:right="1018" w:bottom="150" w:left="1020" w:header="0" w:footer="0" w:gutter="0"/>
          <w:cols w:space="708" w:equalWidth="0">
            <w:col w:w="14800"/>
          </w:cols>
        </w:sectPr>
      </w:pPr>
    </w:p>
    <w:p w14:paraId="6EBBBB8C" w14:textId="23EC1673" w:rsidR="004F4539" w:rsidRDefault="004F4539" w:rsidP="004F4539">
      <w:pPr>
        <w:jc w:val="center"/>
        <w:rPr>
          <w:sz w:val="20"/>
          <w:szCs w:val="20"/>
        </w:rPr>
      </w:pPr>
    </w:p>
    <w:p w14:paraId="3316D9A7" w14:textId="77777777" w:rsidR="004F4539" w:rsidRDefault="004F4539" w:rsidP="004F4539">
      <w:pPr>
        <w:spacing w:line="20" w:lineRule="exact"/>
        <w:rPr>
          <w:sz w:val="20"/>
          <w:szCs w:val="20"/>
        </w:rPr>
      </w:pPr>
      <w:r>
        <w:rPr>
          <w:noProof/>
          <w:sz w:val="20"/>
          <w:szCs w:val="20"/>
        </w:rPr>
        <w:drawing>
          <wp:anchor distT="0" distB="0" distL="114300" distR="114300" simplePos="0" relativeHeight="251667968" behindDoc="1" locked="0" layoutInCell="0" allowOverlap="1" wp14:anchorId="3F4073BD" wp14:editId="26A4FB25">
            <wp:simplePos x="0" y="0"/>
            <wp:positionH relativeFrom="column">
              <wp:posOffset>60960</wp:posOffset>
            </wp:positionH>
            <wp:positionV relativeFrom="paragraph">
              <wp:posOffset>131445</wp:posOffset>
            </wp:positionV>
            <wp:extent cx="9277985" cy="93853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extLst/>
                    </a:blip>
                    <a:srcRect/>
                    <a:stretch>
                      <a:fillRect/>
                    </a:stretch>
                  </pic:blipFill>
                  <pic:spPr bwMode="auto">
                    <a:xfrm>
                      <a:off x="0" y="0"/>
                      <a:ext cx="9277985" cy="938530"/>
                    </a:xfrm>
                    <a:prstGeom prst="rect">
                      <a:avLst/>
                    </a:prstGeom>
                    <a:noFill/>
                  </pic:spPr>
                </pic:pic>
              </a:graphicData>
            </a:graphic>
          </wp:anchor>
        </w:drawing>
      </w:r>
    </w:p>
    <w:p w14:paraId="0EA8B5CF" w14:textId="77777777" w:rsidR="004F4539" w:rsidRDefault="004F4539" w:rsidP="004F4539">
      <w:pPr>
        <w:spacing w:line="276" w:lineRule="exact"/>
        <w:rPr>
          <w:sz w:val="20"/>
          <w:szCs w:val="20"/>
        </w:rPr>
      </w:pPr>
    </w:p>
    <w:p w14:paraId="79538D61" w14:textId="77777777" w:rsidR="004F4539" w:rsidRDefault="004F4539" w:rsidP="004F4539">
      <w:pPr>
        <w:jc w:val="center"/>
        <w:rPr>
          <w:sz w:val="20"/>
          <w:szCs w:val="20"/>
        </w:rPr>
      </w:pPr>
      <w:r>
        <w:rPr>
          <w:b/>
          <w:bCs/>
          <w:sz w:val="28"/>
          <w:szCs w:val="28"/>
        </w:rPr>
        <w:t>Kompetenz 14 : « EIN ANGEBOT MACHEN UND AUF EIN ANGEBOT REAGIEREN» NIVEAU A1</w:t>
      </w:r>
    </w:p>
    <w:p w14:paraId="1563B182" w14:textId="77777777" w:rsidR="004F4539" w:rsidRDefault="004F4539" w:rsidP="004F4539">
      <w:pPr>
        <w:spacing w:line="52" w:lineRule="exact"/>
        <w:rPr>
          <w:sz w:val="20"/>
          <w:szCs w:val="20"/>
        </w:rPr>
      </w:pPr>
    </w:p>
    <w:p w14:paraId="2C9D9807" w14:textId="77777777" w:rsidR="004F4539" w:rsidRDefault="004F4539" w:rsidP="004F4539">
      <w:pPr>
        <w:jc w:val="center"/>
        <w:rPr>
          <w:sz w:val="20"/>
          <w:szCs w:val="20"/>
        </w:rPr>
      </w:pPr>
      <w:r>
        <w:rPr>
          <w:b/>
          <w:bCs/>
          <w:sz w:val="28"/>
          <w:szCs w:val="28"/>
        </w:rPr>
        <w:t>Kompetencia č. 14: „Dať ponuku a reagovať na ňu“ Úroveň A1</w:t>
      </w:r>
    </w:p>
    <w:p w14:paraId="34DE092E" w14:textId="77777777" w:rsidR="004F4539" w:rsidRDefault="004F4539" w:rsidP="004F4539">
      <w:pPr>
        <w:spacing w:line="2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60"/>
        <w:gridCol w:w="2840"/>
        <w:gridCol w:w="3260"/>
        <w:gridCol w:w="2540"/>
        <w:gridCol w:w="2280"/>
        <w:gridCol w:w="2000"/>
        <w:gridCol w:w="30"/>
        <w:gridCol w:w="20"/>
      </w:tblGrid>
      <w:tr w:rsidR="004F4539" w14:paraId="5DDCB352" w14:textId="77777777" w:rsidTr="00B712D0">
        <w:trPr>
          <w:trHeight w:val="292"/>
        </w:trPr>
        <w:tc>
          <w:tcPr>
            <w:tcW w:w="1860" w:type="dxa"/>
            <w:vMerge w:val="restart"/>
            <w:tcBorders>
              <w:top w:val="single" w:sz="8" w:space="0" w:color="auto"/>
              <w:left w:val="single" w:sz="8" w:space="0" w:color="auto"/>
              <w:right w:val="single" w:sz="8" w:space="0" w:color="auto"/>
            </w:tcBorders>
            <w:vAlign w:val="bottom"/>
          </w:tcPr>
          <w:p w14:paraId="4512EBDF" w14:textId="77777777" w:rsidR="004F4539" w:rsidRDefault="004F4539" w:rsidP="00B712D0">
            <w:pPr>
              <w:ind w:left="240"/>
              <w:rPr>
                <w:sz w:val="20"/>
                <w:szCs w:val="20"/>
              </w:rPr>
            </w:pPr>
            <w:r>
              <w:rPr>
                <w:b/>
                <w:bCs/>
              </w:rPr>
              <w:t>Kompetencie</w:t>
            </w:r>
          </w:p>
        </w:tc>
        <w:tc>
          <w:tcPr>
            <w:tcW w:w="2840" w:type="dxa"/>
            <w:vMerge w:val="restart"/>
            <w:tcBorders>
              <w:top w:val="single" w:sz="8" w:space="0" w:color="auto"/>
              <w:right w:val="single" w:sz="8" w:space="0" w:color="auto"/>
            </w:tcBorders>
            <w:vAlign w:val="bottom"/>
          </w:tcPr>
          <w:p w14:paraId="01EFB2C4" w14:textId="77777777" w:rsidR="004F4539" w:rsidRDefault="004F4539" w:rsidP="00B712D0">
            <w:pPr>
              <w:ind w:left="980"/>
              <w:rPr>
                <w:sz w:val="20"/>
                <w:szCs w:val="20"/>
              </w:rPr>
            </w:pPr>
            <w:r>
              <w:rPr>
                <w:b/>
                <w:bCs/>
              </w:rPr>
              <w:t>Funkcie</w:t>
            </w:r>
          </w:p>
        </w:tc>
        <w:tc>
          <w:tcPr>
            <w:tcW w:w="3260" w:type="dxa"/>
            <w:vMerge w:val="restart"/>
            <w:tcBorders>
              <w:top w:val="single" w:sz="8" w:space="0" w:color="auto"/>
              <w:right w:val="single" w:sz="8" w:space="0" w:color="auto"/>
            </w:tcBorders>
            <w:vAlign w:val="bottom"/>
          </w:tcPr>
          <w:p w14:paraId="63A9BA21" w14:textId="77777777" w:rsidR="004F4539" w:rsidRDefault="004F4539" w:rsidP="00B712D0">
            <w:pPr>
              <w:ind w:left="640"/>
              <w:rPr>
                <w:sz w:val="20"/>
                <w:szCs w:val="20"/>
              </w:rPr>
            </w:pPr>
            <w:r>
              <w:rPr>
                <w:b/>
                <w:bCs/>
              </w:rPr>
              <w:t>Interakčné schémy</w:t>
            </w:r>
          </w:p>
        </w:tc>
        <w:tc>
          <w:tcPr>
            <w:tcW w:w="2540" w:type="dxa"/>
            <w:vMerge w:val="restart"/>
            <w:tcBorders>
              <w:top w:val="single" w:sz="8" w:space="0" w:color="auto"/>
              <w:right w:val="single" w:sz="8" w:space="0" w:color="auto"/>
            </w:tcBorders>
            <w:vAlign w:val="bottom"/>
          </w:tcPr>
          <w:p w14:paraId="01567549" w14:textId="77777777" w:rsidR="004F4539" w:rsidRDefault="004F4539" w:rsidP="00B712D0">
            <w:pPr>
              <w:ind w:left="280"/>
              <w:rPr>
                <w:sz w:val="20"/>
                <w:szCs w:val="20"/>
              </w:rPr>
            </w:pPr>
            <w:r>
              <w:rPr>
                <w:b/>
                <w:bCs/>
              </w:rPr>
              <w:t>Jazyková dimenzia</w:t>
            </w:r>
          </w:p>
        </w:tc>
        <w:tc>
          <w:tcPr>
            <w:tcW w:w="2280" w:type="dxa"/>
            <w:tcBorders>
              <w:top w:val="single" w:sz="8" w:space="0" w:color="auto"/>
              <w:right w:val="single" w:sz="8" w:space="0" w:color="auto"/>
            </w:tcBorders>
            <w:vAlign w:val="bottom"/>
          </w:tcPr>
          <w:p w14:paraId="6CDE2E36" w14:textId="77777777" w:rsidR="004F4539" w:rsidRDefault="004F4539" w:rsidP="00B712D0">
            <w:pPr>
              <w:ind w:left="600"/>
              <w:rPr>
                <w:sz w:val="20"/>
                <w:szCs w:val="20"/>
              </w:rPr>
            </w:pPr>
            <w:r>
              <w:rPr>
                <w:b/>
                <w:bCs/>
              </w:rPr>
              <w:t>Diskurzná</w:t>
            </w:r>
          </w:p>
        </w:tc>
        <w:tc>
          <w:tcPr>
            <w:tcW w:w="2000" w:type="dxa"/>
            <w:tcBorders>
              <w:top w:val="single" w:sz="8" w:space="0" w:color="auto"/>
              <w:right w:val="single" w:sz="8" w:space="0" w:color="auto"/>
            </w:tcBorders>
            <w:vAlign w:val="bottom"/>
          </w:tcPr>
          <w:p w14:paraId="229FAC68" w14:textId="77777777" w:rsidR="004F4539" w:rsidRDefault="004F4539" w:rsidP="00B712D0">
            <w:pPr>
              <w:ind w:left="260"/>
              <w:rPr>
                <w:sz w:val="20"/>
                <w:szCs w:val="20"/>
              </w:rPr>
            </w:pPr>
            <w:r>
              <w:rPr>
                <w:b/>
                <w:bCs/>
              </w:rPr>
              <w:t>Interkultúrna</w:t>
            </w:r>
          </w:p>
        </w:tc>
        <w:tc>
          <w:tcPr>
            <w:tcW w:w="20" w:type="dxa"/>
            <w:vAlign w:val="bottom"/>
          </w:tcPr>
          <w:p w14:paraId="62A5C841" w14:textId="77777777" w:rsidR="004F4539" w:rsidRDefault="004F4539" w:rsidP="00B712D0"/>
        </w:tc>
        <w:tc>
          <w:tcPr>
            <w:tcW w:w="0" w:type="dxa"/>
            <w:vAlign w:val="bottom"/>
          </w:tcPr>
          <w:p w14:paraId="0D00417B" w14:textId="77777777" w:rsidR="004F4539" w:rsidRDefault="004F4539" w:rsidP="00B712D0">
            <w:pPr>
              <w:rPr>
                <w:sz w:val="1"/>
                <w:szCs w:val="1"/>
              </w:rPr>
            </w:pPr>
          </w:p>
        </w:tc>
      </w:tr>
      <w:tr w:rsidR="004F4539" w14:paraId="245790BD" w14:textId="77777777" w:rsidTr="00B712D0">
        <w:trPr>
          <w:trHeight w:val="161"/>
        </w:trPr>
        <w:tc>
          <w:tcPr>
            <w:tcW w:w="1860" w:type="dxa"/>
            <w:vMerge/>
            <w:tcBorders>
              <w:left w:val="single" w:sz="8" w:space="0" w:color="auto"/>
              <w:right w:val="single" w:sz="8" w:space="0" w:color="auto"/>
            </w:tcBorders>
            <w:vAlign w:val="bottom"/>
          </w:tcPr>
          <w:p w14:paraId="76D82DFF" w14:textId="77777777" w:rsidR="004F4539" w:rsidRDefault="004F4539" w:rsidP="00B712D0">
            <w:pPr>
              <w:rPr>
                <w:sz w:val="13"/>
                <w:szCs w:val="13"/>
              </w:rPr>
            </w:pPr>
          </w:p>
        </w:tc>
        <w:tc>
          <w:tcPr>
            <w:tcW w:w="2840" w:type="dxa"/>
            <w:vMerge/>
            <w:tcBorders>
              <w:right w:val="single" w:sz="8" w:space="0" w:color="auto"/>
            </w:tcBorders>
            <w:vAlign w:val="bottom"/>
          </w:tcPr>
          <w:p w14:paraId="5E698E57" w14:textId="77777777" w:rsidR="004F4539" w:rsidRDefault="004F4539" w:rsidP="00B712D0">
            <w:pPr>
              <w:rPr>
                <w:sz w:val="13"/>
                <w:szCs w:val="13"/>
              </w:rPr>
            </w:pPr>
          </w:p>
        </w:tc>
        <w:tc>
          <w:tcPr>
            <w:tcW w:w="3260" w:type="dxa"/>
            <w:vMerge/>
            <w:tcBorders>
              <w:right w:val="single" w:sz="8" w:space="0" w:color="auto"/>
            </w:tcBorders>
            <w:vAlign w:val="bottom"/>
          </w:tcPr>
          <w:p w14:paraId="12867F71" w14:textId="77777777" w:rsidR="004F4539" w:rsidRDefault="004F4539" w:rsidP="00B712D0">
            <w:pPr>
              <w:rPr>
                <w:sz w:val="13"/>
                <w:szCs w:val="13"/>
              </w:rPr>
            </w:pPr>
          </w:p>
        </w:tc>
        <w:tc>
          <w:tcPr>
            <w:tcW w:w="2540" w:type="dxa"/>
            <w:vMerge/>
            <w:tcBorders>
              <w:right w:val="single" w:sz="8" w:space="0" w:color="auto"/>
            </w:tcBorders>
            <w:vAlign w:val="bottom"/>
          </w:tcPr>
          <w:p w14:paraId="4CD3D1BD" w14:textId="77777777" w:rsidR="004F4539" w:rsidRDefault="004F4539" w:rsidP="00B712D0">
            <w:pPr>
              <w:rPr>
                <w:sz w:val="13"/>
                <w:szCs w:val="13"/>
              </w:rPr>
            </w:pPr>
          </w:p>
        </w:tc>
        <w:tc>
          <w:tcPr>
            <w:tcW w:w="2280" w:type="dxa"/>
            <w:vMerge w:val="restart"/>
            <w:tcBorders>
              <w:right w:val="single" w:sz="8" w:space="0" w:color="auto"/>
            </w:tcBorders>
            <w:vAlign w:val="bottom"/>
          </w:tcPr>
          <w:p w14:paraId="752228A2" w14:textId="77777777" w:rsidR="004F4539" w:rsidRDefault="004F4539" w:rsidP="00B712D0">
            <w:pPr>
              <w:ind w:left="660"/>
              <w:rPr>
                <w:sz w:val="20"/>
                <w:szCs w:val="20"/>
              </w:rPr>
            </w:pPr>
            <w:r>
              <w:rPr>
                <w:b/>
                <w:bCs/>
              </w:rPr>
              <w:t>dimenzia</w:t>
            </w:r>
          </w:p>
        </w:tc>
        <w:tc>
          <w:tcPr>
            <w:tcW w:w="2000" w:type="dxa"/>
            <w:vMerge w:val="restart"/>
            <w:tcBorders>
              <w:right w:val="single" w:sz="8" w:space="0" w:color="auto"/>
            </w:tcBorders>
            <w:vAlign w:val="bottom"/>
          </w:tcPr>
          <w:p w14:paraId="3A7DBB0C" w14:textId="73FB6753" w:rsidR="004F4539" w:rsidRDefault="004F4539" w:rsidP="00B712D0">
            <w:pPr>
              <w:ind w:left="520"/>
              <w:rPr>
                <w:sz w:val="20"/>
                <w:szCs w:val="20"/>
              </w:rPr>
            </w:pPr>
            <w:r>
              <w:rPr>
                <w:b/>
                <w:bCs/>
              </w:rPr>
              <w:t>Dimenzia</w:t>
            </w:r>
          </w:p>
        </w:tc>
        <w:tc>
          <w:tcPr>
            <w:tcW w:w="20" w:type="dxa"/>
            <w:vAlign w:val="bottom"/>
          </w:tcPr>
          <w:p w14:paraId="047DA04B" w14:textId="77777777" w:rsidR="004F4539" w:rsidRDefault="004F4539" w:rsidP="00B712D0">
            <w:pPr>
              <w:rPr>
                <w:sz w:val="13"/>
                <w:szCs w:val="13"/>
              </w:rPr>
            </w:pPr>
          </w:p>
        </w:tc>
        <w:tc>
          <w:tcPr>
            <w:tcW w:w="0" w:type="dxa"/>
            <w:vAlign w:val="bottom"/>
          </w:tcPr>
          <w:p w14:paraId="627B040F" w14:textId="77777777" w:rsidR="004F4539" w:rsidRDefault="004F4539" w:rsidP="00B712D0">
            <w:pPr>
              <w:rPr>
                <w:sz w:val="1"/>
                <w:szCs w:val="1"/>
              </w:rPr>
            </w:pPr>
          </w:p>
        </w:tc>
      </w:tr>
      <w:tr w:rsidR="004F4539" w14:paraId="67DC273F" w14:textId="77777777" w:rsidTr="00B712D0">
        <w:trPr>
          <w:trHeight w:val="161"/>
        </w:trPr>
        <w:tc>
          <w:tcPr>
            <w:tcW w:w="1860" w:type="dxa"/>
            <w:tcBorders>
              <w:left w:val="single" w:sz="8" w:space="0" w:color="auto"/>
              <w:right w:val="single" w:sz="8" w:space="0" w:color="auto"/>
            </w:tcBorders>
            <w:vAlign w:val="bottom"/>
          </w:tcPr>
          <w:p w14:paraId="4E585B9B" w14:textId="77777777" w:rsidR="004F4539" w:rsidRDefault="004F4539" w:rsidP="00B712D0">
            <w:pPr>
              <w:rPr>
                <w:sz w:val="13"/>
                <w:szCs w:val="13"/>
              </w:rPr>
            </w:pPr>
          </w:p>
        </w:tc>
        <w:tc>
          <w:tcPr>
            <w:tcW w:w="2840" w:type="dxa"/>
            <w:tcBorders>
              <w:right w:val="single" w:sz="8" w:space="0" w:color="auto"/>
            </w:tcBorders>
            <w:vAlign w:val="bottom"/>
          </w:tcPr>
          <w:p w14:paraId="2EBF24F3" w14:textId="77777777" w:rsidR="004F4539" w:rsidRDefault="004F4539" w:rsidP="00B712D0">
            <w:pPr>
              <w:rPr>
                <w:sz w:val="13"/>
                <w:szCs w:val="13"/>
              </w:rPr>
            </w:pPr>
          </w:p>
        </w:tc>
        <w:tc>
          <w:tcPr>
            <w:tcW w:w="3260" w:type="dxa"/>
            <w:tcBorders>
              <w:right w:val="single" w:sz="8" w:space="0" w:color="auto"/>
            </w:tcBorders>
            <w:vAlign w:val="bottom"/>
          </w:tcPr>
          <w:p w14:paraId="75F9375F" w14:textId="77777777" w:rsidR="004F4539" w:rsidRDefault="004F4539" w:rsidP="00B712D0">
            <w:pPr>
              <w:rPr>
                <w:sz w:val="13"/>
                <w:szCs w:val="13"/>
              </w:rPr>
            </w:pPr>
          </w:p>
        </w:tc>
        <w:tc>
          <w:tcPr>
            <w:tcW w:w="2540" w:type="dxa"/>
            <w:tcBorders>
              <w:right w:val="single" w:sz="8" w:space="0" w:color="auto"/>
            </w:tcBorders>
            <w:vAlign w:val="bottom"/>
          </w:tcPr>
          <w:p w14:paraId="74CE2115" w14:textId="77777777" w:rsidR="004F4539" w:rsidRDefault="004F4539" w:rsidP="00B712D0">
            <w:pPr>
              <w:rPr>
                <w:sz w:val="13"/>
                <w:szCs w:val="13"/>
              </w:rPr>
            </w:pPr>
          </w:p>
        </w:tc>
        <w:tc>
          <w:tcPr>
            <w:tcW w:w="2280" w:type="dxa"/>
            <w:vMerge/>
            <w:tcBorders>
              <w:right w:val="single" w:sz="8" w:space="0" w:color="auto"/>
            </w:tcBorders>
            <w:vAlign w:val="bottom"/>
          </w:tcPr>
          <w:p w14:paraId="22D82049" w14:textId="77777777" w:rsidR="004F4539" w:rsidRDefault="004F4539" w:rsidP="00B712D0">
            <w:pPr>
              <w:rPr>
                <w:sz w:val="13"/>
                <w:szCs w:val="13"/>
              </w:rPr>
            </w:pPr>
          </w:p>
        </w:tc>
        <w:tc>
          <w:tcPr>
            <w:tcW w:w="2000" w:type="dxa"/>
            <w:vMerge/>
            <w:tcBorders>
              <w:right w:val="single" w:sz="8" w:space="0" w:color="auto"/>
            </w:tcBorders>
            <w:vAlign w:val="bottom"/>
          </w:tcPr>
          <w:p w14:paraId="585B5B86" w14:textId="77777777" w:rsidR="004F4539" w:rsidRDefault="004F4539" w:rsidP="00B712D0">
            <w:pPr>
              <w:rPr>
                <w:sz w:val="13"/>
                <w:szCs w:val="13"/>
              </w:rPr>
            </w:pPr>
          </w:p>
        </w:tc>
        <w:tc>
          <w:tcPr>
            <w:tcW w:w="20" w:type="dxa"/>
            <w:vAlign w:val="bottom"/>
          </w:tcPr>
          <w:p w14:paraId="43D2F6B3" w14:textId="77777777" w:rsidR="004F4539" w:rsidRDefault="004F4539" w:rsidP="00B712D0">
            <w:pPr>
              <w:rPr>
                <w:sz w:val="13"/>
                <w:szCs w:val="13"/>
              </w:rPr>
            </w:pPr>
          </w:p>
        </w:tc>
        <w:tc>
          <w:tcPr>
            <w:tcW w:w="0" w:type="dxa"/>
            <w:vAlign w:val="bottom"/>
          </w:tcPr>
          <w:p w14:paraId="0F4F14C3" w14:textId="77777777" w:rsidR="004F4539" w:rsidRDefault="004F4539" w:rsidP="00B712D0">
            <w:pPr>
              <w:rPr>
                <w:sz w:val="1"/>
                <w:szCs w:val="1"/>
              </w:rPr>
            </w:pPr>
          </w:p>
        </w:tc>
      </w:tr>
      <w:tr w:rsidR="004F4539" w14:paraId="56B078FA" w14:textId="77777777" w:rsidTr="00B712D0">
        <w:trPr>
          <w:trHeight w:val="39"/>
        </w:trPr>
        <w:tc>
          <w:tcPr>
            <w:tcW w:w="1860" w:type="dxa"/>
            <w:tcBorders>
              <w:left w:val="single" w:sz="8" w:space="0" w:color="auto"/>
              <w:bottom w:val="single" w:sz="8" w:space="0" w:color="auto"/>
              <w:right w:val="single" w:sz="8" w:space="0" w:color="auto"/>
            </w:tcBorders>
            <w:vAlign w:val="bottom"/>
          </w:tcPr>
          <w:p w14:paraId="03DA94C0" w14:textId="77777777" w:rsidR="004F4539" w:rsidRDefault="004F4539" w:rsidP="00B712D0">
            <w:pPr>
              <w:rPr>
                <w:sz w:val="3"/>
                <w:szCs w:val="3"/>
              </w:rPr>
            </w:pPr>
          </w:p>
        </w:tc>
        <w:tc>
          <w:tcPr>
            <w:tcW w:w="2840" w:type="dxa"/>
            <w:tcBorders>
              <w:bottom w:val="single" w:sz="8" w:space="0" w:color="auto"/>
              <w:right w:val="single" w:sz="8" w:space="0" w:color="auto"/>
            </w:tcBorders>
            <w:vAlign w:val="bottom"/>
          </w:tcPr>
          <w:p w14:paraId="73893CB3" w14:textId="77777777" w:rsidR="004F4539" w:rsidRDefault="004F4539" w:rsidP="00B712D0">
            <w:pPr>
              <w:rPr>
                <w:sz w:val="3"/>
                <w:szCs w:val="3"/>
              </w:rPr>
            </w:pPr>
          </w:p>
        </w:tc>
        <w:tc>
          <w:tcPr>
            <w:tcW w:w="3260" w:type="dxa"/>
            <w:tcBorders>
              <w:bottom w:val="single" w:sz="8" w:space="0" w:color="auto"/>
              <w:right w:val="single" w:sz="8" w:space="0" w:color="auto"/>
            </w:tcBorders>
            <w:vAlign w:val="bottom"/>
          </w:tcPr>
          <w:p w14:paraId="72EA8CA5" w14:textId="77777777" w:rsidR="004F4539" w:rsidRDefault="004F4539" w:rsidP="00B712D0">
            <w:pPr>
              <w:rPr>
                <w:sz w:val="3"/>
                <w:szCs w:val="3"/>
              </w:rPr>
            </w:pPr>
          </w:p>
        </w:tc>
        <w:tc>
          <w:tcPr>
            <w:tcW w:w="2540" w:type="dxa"/>
            <w:tcBorders>
              <w:bottom w:val="single" w:sz="8" w:space="0" w:color="auto"/>
              <w:right w:val="single" w:sz="8" w:space="0" w:color="auto"/>
            </w:tcBorders>
            <w:vAlign w:val="bottom"/>
          </w:tcPr>
          <w:p w14:paraId="2B228C41" w14:textId="77777777" w:rsidR="004F4539" w:rsidRDefault="004F4539" w:rsidP="00B712D0">
            <w:pPr>
              <w:rPr>
                <w:sz w:val="3"/>
                <w:szCs w:val="3"/>
              </w:rPr>
            </w:pPr>
          </w:p>
        </w:tc>
        <w:tc>
          <w:tcPr>
            <w:tcW w:w="2280" w:type="dxa"/>
            <w:tcBorders>
              <w:bottom w:val="single" w:sz="8" w:space="0" w:color="auto"/>
              <w:right w:val="single" w:sz="8" w:space="0" w:color="auto"/>
            </w:tcBorders>
            <w:vAlign w:val="bottom"/>
          </w:tcPr>
          <w:p w14:paraId="676B6C42" w14:textId="77777777" w:rsidR="004F4539" w:rsidRDefault="004F4539" w:rsidP="00B712D0">
            <w:pPr>
              <w:rPr>
                <w:sz w:val="3"/>
                <w:szCs w:val="3"/>
              </w:rPr>
            </w:pPr>
          </w:p>
        </w:tc>
        <w:tc>
          <w:tcPr>
            <w:tcW w:w="2000" w:type="dxa"/>
            <w:tcBorders>
              <w:bottom w:val="single" w:sz="8" w:space="0" w:color="auto"/>
              <w:right w:val="single" w:sz="8" w:space="0" w:color="auto"/>
            </w:tcBorders>
            <w:vAlign w:val="bottom"/>
          </w:tcPr>
          <w:p w14:paraId="1F25073B" w14:textId="77777777" w:rsidR="004F4539" w:rsidRDefault="004F4539" w:rsidP="00B712D0">
            <w:pPr>
              <w:rPr>
                <w:sz w:val="3"/>
                <w:szCs w:val="3"/>
              </w:rPr>
            </w:pPr>
          </w:p>
        </w:tc>
        <w:tc>
          <w:tcPr>
            <w:tcW w:w="20" w:type="dxa"/>
            <w:vAlign w:val="bottom"/>
          </w:tcPr>
          <w:p w14:paraId="6A932172" w14:textId="77777777" w:rsidR="004F4539" w:rsidRDefault="004F4539" w:rsidP="00B712D0">
            <w:pPr>
              <w:rPr>
                <w:sz w:val="3"/>
                <w:szCs w:val="3"/>
              </w:rPr>
            </w:pPr>
          </w:p>
        </w:tc>
        <w:tc>
          <w:tcPr>
            <w:tcW w:w="0" w:type="dxa"/>
            <w:vAlign w:val="bottom"/>
          </w:tcPr>
          <w:p w14:paraId="29770967" w14:textId="77777777" w:rsidR="004F4539" w:rsidRDefault="004F4539" w:rsidP="00B712D0">
            <w:pPr>
              <w:rPr>
                <w:sz w:val="1"/>
                <w:szCs w:val="1"/>
              </w:rPr>
            </w:pPr>
          </w:p>
        </w:tc>
      </w:tr>
      <w:tr w:rsidR="004F4539" w14:paraId="0F4A23E4" w14:textId="77777777" w:rsidTr="00B712D0">
        <w:trPr>
          <w:trHeight w:val="256"/>
        </w:trPr>
        <w:tc>
          <w:tcPr>
            <w:tcW w:w="1860" w:type="dxa"/>
            <w:tcBorders>
              <w:left w:val="single" w:sz="8" w:space="0" w:color="auto"/>
              <w:right w:val="single" w:sz="8" w:space="0" w:color="auto"/>
            </w:tcBorders>
            <w:vAlign w:val="bottom"/>
          </w:tcPr>
          <w:p w14:paraId="4B1DF060" w14:textId="77777777" w:rsidR="004F4539" w:rsidRDefault="004F4539" w:rsidP="00B712D0"/>
        </w:tc>
        <w:tc>
          <w:tcPr>
            <w:tcW w:w="2840" w:type="dxa"/>
            <w:tcBorders>
              <w:right w:val="single" w:sz="8" w:space="0" w:color="auto"/>
            </w:tcBorders>
            <w:vAlign w:val="bottom"/>
          </w:tcPr>
          <w:p w14:paraId="569B7FBF" w14:textId="77777777" w:rsidR="004F4539" w:rsidRDefault="004F4539" w:rsidP="00B712D0"/>
        </w:tc>
        <w:tc>
          <w:tcPr>
            <w:tcW w:w="3260" w:type="dxa"/>
            <w:tcBorders>
              <w:right w:val="single" w:sz="8" w:space="0" w:color="auto"/>
            </w:tcBorders>
            <w:vAlign w:val="bottom"/>
          </w:tcPr>
          <w:p w14:paraId="2680994E" w14:textId="77777777" w:rsidR="004F4539" w:rsidRDefault="004F4539" w:rsidP="00B712D0">
            <w:pPr>
              <w:spacing w:line="256" w:lineRule="exact"/>
              <w:ind w:left="80"/>
              <w:rPr>
                <w:sz w:val="20"/>
                <w:szCs w:val="20"/>
              </w:rPr>
            </w:pPr>
            <w:r>
              <w:t>Kannst du bitte... /machen/...!</w:t>
            </w:r>
          </w:p>
        </w:tc>
        <w:tc>
          <w:tcPr>
            <w:tcW w:w="2540" w:type="dxa"/>
            <w:tcBorders>
              <w:right w:val="single" w:sz="8" w:space="0" w:color="auto"/>
            </w:tcBorders>
            <w:vAlign w:val="bottom"/>
          </w:tcPr>
          <w:p w14:paraId="2E8613CA" w14:textId="77777777" w:rsidR="004F4539" w:rsidRDefault="004F4539" w:rsidP="00B712D0"/>
        </w:tc>
        <w:tc>
          <w:tcPr>
            <w:tcW w:w="2280" w:type="dxa"/>
            <w:tcBorders>
              <w:right w:val="single" w:sz="8" w:space="0" w:color="auto"/>
            </w:tcBorders>
            <w:vAlign w:val="bottom"/>
          </w:tcPr>
          <w:p w14:paraId="68B1E6AD" w14:textId="77777777" w:rsidR="004F4539" w:rsidRDefault="004F4539" w:rsidP="00B712D0"/>
        </w:tc>
        <w:tc>
          <w:tcPr>
            <w:tcW w:w="2000" w:type="dxa"/>
            <w:tcBorders>
              <w:right w:val="single" w:sz="8" w:space="0" w:color="auto"/>
            </w:tcBorders>
            <w:vAlign w:val="bottom"/>
          </w:tcPr>
          <w:p w14:paraId="0BEB60D4" w14:textId="77777777" w:rsidR="004F4539" w:rsidRDefault="004F4539" w:rsidP="00B712D0"/>
        </w:tc>
        <w:tc>
          <w:tcPr>
            <w:tcW w:w="20" w:type="dxa"/>
            <w:vAlign w:val="bottom"/>
          </w:tcPr>
          <w:p w14:paraId="5FEE60A8" w14:textId="77777777" w:rsidR="004F4539" w:rsidRDefault="004F4539" w:rsidP="00B712D0"/>
        </w:tc>
        <w:tc>
          <w:tcPr>
            <w:tcW w:w="0" w:type="dxa"/>
            <w:vAlign w:val="bottom"/>
          </w:tcPr>
          <w:p w14:paraId="56FEFD59" w14:textId="77777777" w:rsidR="004F4539" w:rsidRDefault="004F4539" w:rsidP="00B712D0">
            <w:pPr>
              <w:rPr>
                <w:sz w:val="1"/>
                <w:szCs w:val="1"/>
              </w:rPr>
            </w:pPr>
          </w:p>
        </w:tc>
      </w:tr>
      <w:tr w:rsidR="004F4539" w14:paraId="71364758" w14:textId="77777777" w:rsidTr="00B712D0">
        <w:trPr>
          <w:trHeight w:val="276"/>
        </w:trPr>
        <w:tc>
          <w:tcPr>
            <w:tcW w:w="1860" w:type="dxa"/>
            <w:tcBorders>
              <w:left w:val="single" w:sz="8" w:space="0" w:color="auto"/>
              <w:right w:val="single" w:sz="8" w:space="0" w:color="auto"/>
            </w:tcBorders>
            <w:vAlign w:val="bottom"/>
          </w:tcPr>
          <w:p w14:paraId="2A4F8C2A" w14:textId="77777777" w:rsidR="004F4539" w:rsidRDefault="004F4539" w:rsidP="00B712D0"/>
        </w:tc>
        <w:tc>
          <w:tcPr>
            <w:tcW w:w="2840" w:type="dxa"/>
            <w:tcBorders>
              <w:right w:val="single" w:sz="8" w:space="0" w:color="auto"/>
            </w:tcBorders>
            <w:vAlign w:val="bottom"/>
          </w:tcPr>
          <w:p w14:paraId="48C0F2C9" w14:textId="77777777" w:rsidR="004F4539" w:rsidRDefault="004F4539" w:rsidP="00B712D0">
            <w:pPr>
              <w:ind w:left="100"/>
              <w:rPr>
                <w:sz w:val="20"/>
                <w:szCs w:val="20"/>
              </w:rPr>
            </w:pPr>
            <w:r>
              <w:t>Jemanden um etwas bitten</w:t>
            </w:r>
          </w:p>
        </w:tc>
        <w:tc>
          <w:tcPr>
            <w:tcW w:w="3260" w:type="dxa"/>
            <w:tcBorders>
              <w:right w:val="single" w:sz="8" w:space="0" w:color="auto"/>
            </w:tcBorders>
            <w:vAlign w:val="bottom"/>
          </w:tcPr>
          <w:p w14:paraId="2D2EE675" w14:textId="77777777" w:rsidR="004F4539" w:rsidRDefault="004F4539" w:rsidP="00B712D0">
            <w:pPr>
              <w:ind w:left="80"/>
              <w:rPr>
                <w:sz w:val="20"/>
                <w:szCs w:val="20"/>
              </w:rPr>
            </w:pPr>
            <w:r>
              <w:t>Schreib/lies...noch einmal!</w:t>
            </w:r>
          </w:p>
        </w:tc>
        <w:tc>
          <w:tcPr>
            <w:tcW w:w="2540" w:type="dxa"/>
            <w:tcBorders>
              <w:right w:val="single" w:sz="8" w:space="0" w:color="auto"/>
            </w:tcBorders>
            <w:vAlign w:val="bottom"/>
          </w:tcPr>
          <w:p w14:paraId="7B4BDD62" w14:textId="77777777" w:rsidR="004F4539" w:rsidRDefault="004F4539" w:rsidP="00B712D0"/>
        </w:tc>
        <w:tc>
          <w:tcPr>
            <w:tcW w:w="2280" w:type="dxa"/>
            <w:tcBorders>
              <w:right w:val="single" w:sz="8" w:space="0" w:color="auto"/>
            </w:tcBorders>
            <w:vAlign w:val="bottom"/>
          </w:tcPr>
          <w:p w14:paraId="2878F25D" w14:textId="77777777" w:rsidR="004F4539" w:rsidRDefault="004F4539" w:rsidP="00B712D0"/>
        </w:tc>
        <w:tc>
          <w:tcPr>
            <w:tcW w:w="2000" w:type="dxa"/>
            <w:tcBorders>
              <w:right w:val="single" w:sz="8" w:space="0" w:color="auto"/>
            </w:tcBorders>
            <w:vAlign w:val="bottom"/>
          </w:tcPr>
          <w:p w14:paraId="42F693B4" w14:textId="77777777" w:rsidR="004F4539" w:rsidRDefault="004F4539" w:rsidP="00B712D0"/>
        </w:tc>
        <w:tc>
          <w:tcPr>
            <w:tcW w:w="20" w:type="dxa"/>
            <w:vAlign w:val="bottom"/>
          </w:tcPr>
          <w:p w14:paraId="088D49E5" w14:textId="77777777" w:rsidR="004F4539" w:rsidRDefault="004F4539" w:rsidP="00B712D0"/>
        </w:tc>
        <w:tc>
          <w:tcPr>
            <w:tcW w:w="0" w:type="dxa"/>
            <w:vAlign w:val="bottom"/>
          </w:tcPr>
          <w:p w14:paraId="2F588014" w14:textId="77777777" w:rsidR="004F4539" w:rsidRDefault="004F4539" w:rsidP="00B712D0">
            <w:pPr>
              <w:rPr>
                <w:sz w:val="1"/>
                <w:szCs w:val="1"/>
              </w:rPr>
            </w:pPr>
          </w:p>
        </w:tc>
      </w:tr>
      <w:tr w:rsidR="004F4539" w14:paraId="736B4967" w14:textId="77777777" w:rsidTr="00B712D0">
        <w:trPr>
          <w:trHeight w:val="276"/>
        </w:trPr>
        <w:tc>
          <w:tcPr>
            <w:tcW w:w="1860" w:type="dxa"/>
            <w:tcBorders>
              <w:left w:val="single" w:sz="8" w:space="0" w:color="auto"/>
              <w:right w:val="single" w:sz="8" w:space="0" w:color="auto"/>
            </w:tcBorders>
            <w:vAlign w:val="bottom"/>
          </w:tcPr>
          <w:p w14:paraId="4A5BF121" w14:textId="77777777" w:rsidR="004F4539" w:rsidRDefault="004F4539" w:rsidP="00B712D0"/>
        </w:tc>
        <w:tc>
          <w:tcPr>
            <w:tcW w:w="2840" w:type="dxa"/>
            <w:tcBorders>
              <w:right w:val="single" w:sz="8" w:space="0" w:color="auto"/>
            </w:tcBorders>
            <w:vAlign w:val="bottom"/>
          </w:tcPr>
          <w:p w14:paraId="443E6A10" w14:textId="77777777" w:rsidR="004F4539" w:rsidRDefault="004F4539" w:rsidP="00B712D0">
            <w:pPr>
              <w:ind w:left="100"/>
              <w:rPr>
                <w:sz w:val="20"/>
                <w:szCs w:val="20"/>
              </w:rPr>
            </w:pPr>
            <w:r>
              <w:rPr>
                <w:i/>
                <w:iCs/>
              </w:rPr>
              <w:t>Žiadať niekoho o niečo</w:t>
            </w:r>
          </w:p>
        </w:tc>
        <w:tc>
          <w:tcPr>
            <w:tcW w:w="3260" w:type="dxa"/>
            <w:tcBorders>
              <w:right w:val="single" w:sz="8" w:space="0" w:color="auto"/>
            </w:tcBorders>
            <w:vAlign w:val="bottom"/>
          </w:tcPr>
          <w:p w14:paraId="2977B0F2" w14:textId="77777777" w:rsidR="004F4539" w:rsidRDefault="004F4539" w:rsidP="00B712D0">
            <w:pPr>
              <w:ind w:left="80"/>
              <w:rPr>
                <w:sz w:val="20"/>
                <w:szCs w:val="20"/>
              </w:rPr>
            </w:pPr>
            <w:r>
              <w:t>Schreiben Sie/lesen Sie bitte</w:t>
            </w:r>
          </w:p>
        </w:tc>
        <w:tc>
          <w:tcPr>
            <w:tcW w:w="2540" w:type="dxa"/>
            <w:tcBorders>
              <w:right w:val="single" w:sz="8" w:space="0" w:color="auto"/>
            </w:tcBorders>
            <w:vAlign w:val="bottom"/>
          </w:tcPr>
          <w:p w14:paraId="6FCBF22D" w14:textId="77777777" w:rsidR="004F4539" w:rsidRDefault="004F4539" w:rsidP="00B712D0"/>
        </w:tc>
        <w:tc>
          <w:tcPr>
            <w:tcW w:w="2280" w:type="dxa"/>
            <w:tcBorders>
              <w:right w:val="single" w:sz="8" w:space="0" w:color="auto"/>
            </w:tcBorders>
            <w:vAlign w:val="bottom"/>
          </w:tcPr>
          <w:p w14:paraId="7E16A660" w14:textId="77777777" w:rsidR="004F4539" w:rsidRDefault="004F4539" w:rsidP="00B712D0"/>
        </w:tc>
        <w:tc>
          <w:tcPr>
            <w:tcW w:w="2000" w:type="dxa"/>
            <w:tcBorders>
              <w:right w:val="single" w:sz="8" w:space="0" w:color="auto"/>
            </w:tcBorders>
            <w:vAlign w:val="bottom"/>
          </w:tcPr>
          <w:p w14:paraId="45F99ECB" w14:textId="77777777" w:rsidR="004F4539" w:rsidRDefault="004F4539" w:rsidP="00B712D0"/>
        </w:tc>
        <w:tc>
          <w:tcPr>
            <w:tcW w:w="20" w:type="dxa"/>
            <w:vAlign w:val="bottom"/>
          </w:tcPr>
          <w:p w14:paraId="144DBD92" w14:textId="77777777" w:rsidR="004F4539" w:rsidRDefault="004F4539" w:rsidP="00B712D0"/>
        </w:tc>
        <w:tc>
          <w:tcPr>
            <w:tcW w:w="0" w:type="dxa"/>
            <w:vAlign w:val="bottom"/>
          </w:tcPr>
          <w:p w14:paraId="056E4C21" w14:textId="77777777" w:rsidR="004F4539" w:rsidRDefault="004F4539" w:rsidP="00B712D0">
            <w:pPr>
              <w:rPr>
                <w:sz w:val="1"/>
                <w:szCs w:val="1"/>
              </w:rPr>
            </w:pPr>
          </w:p>
        </w:tc>
      </w:tr>
      <w:tr w:rsidR="004F4539" w14:paraId="3D36A13C" w14:textId="77777777" w:rsidTr="00B712D0">
        <w:trPr>
          <w:trHeight w:val="276"/>
        </w:trPr>
        <w:tc>
          <w:tcPr>
            <w:tcW w:w="1860" w:type="dxa"/>
            <w:tcBorders>
              <w:left w:val="single" w:sz="8" w:space="0" w:color="auto"/>
              <w:right w:val="single" w:sz="8" w:space="0" w:color="auto"/>
            </w:tcBorders>
            <w:vAlign w:val="bottom"/>
          </w:tcPr>
          <w:p w14:paraId="75EBF631" w14:textId="77777777" w:rsidR="004F4539" w:rsidRDefault="004F4539" w:rsidP="00B712D0"/>
        </w:tc>
        <w:tc>
          <w:tcPr>
            <w:tcW w:w="2840" w:type="dxa"/>
            <w:tcBorders>
              <w:bottom w:val="single" w:sz="8" w:space="0" w:color="auto"/>
              <w:right w:val="single" w:sz="8" w:space="0" w:color="auto"/>
            </w:tcBorders>
            <w:vAlign w:val="bottom"/>
          </w:tcPr>
          <w:p w14:paraId="7850A6B7" w14:textId="77777777" w:rsidR="004F4539" w:rsidRDefault="004F4539" w:rsidP="00B712D0"/>
        </w:tc>
        <w:tc>
          <w:tcPr>
            <w:tcW w:w="3260" w:type="dxa"/>
            <w:tcBorders>
              <w:bottom w:val="single" w:sz="8" w:space="0" w:color="auto"/>
              <w:right w:val="single" w:sz="8" w:space="0" w:color="auto"/>
            </w:tcBorders>
            <w:vAlign w:val="bottom"/>
          </w:tcPr>
          <w:p w14:paraId="4918B07E" w14:textId="77777777" w:rsidR="004F4539" w:rsidRDefault="004F4539" w:rsidP="00B712D0">
            <w:pPr>
              <w:ind w:left="80"/>
              <w:rPr>
                <w:sz w:val="20"/>
                <w:szCs w:val="20"/>
              </w:rPr>
            </w:pPr>
            <w:r>
              <w:t>noch einmal.</w:t>
            </w:r>
          </w:p>
        </w:tc>
        <w:tc>
          <w:tcPr>
            <w:tcW w:w="2540" w:type="dxa"/>
            <w:tcBorders>
              <w:right w:val="single" w:sz="8" w:space="0" w:color="auto"/>
            </w:tcBorders>
            <w:vAlign w:val="bottom"/>
          </w:tcPr>
          <w:p w14:paraId="5337AEE9" w14:textId="77777777" w:rsidR="004F4539" w:rsidRDefault="004F4539" w:rsidP="00B712D0">
            <w:pPr>
              <w:ind w:left="80"/>
              <w:rPr>
                <w:sz w:val="20"/>
                <w:szCs w:val="20"/>
              </w:rPr>
            </w:pPr>
            <w:r>
              <w:t>Ustálené slovné</w:t>
            </w:r>
          </w:p>
        </w:tc>
        <w:tc>
          <w:tcPr>
            <w:tcW w:w="2280" w:type="dxa"/>
            <w:tcBorders>
              <w:right w:val="single" w:sz="8" w:space="0" w:color="auto"/>
            </w:tcBorders>
            <w:vAlign w:val="bottom"/>
          </w:tcPr>
          <w:p w14:paraId="1A3DF205" w14:textId="77777777" w:rsidR="004F4539" w:rsidRDefault="004F4539" w:rsidP="00B712D0"/>
        </w:tc>
        <w:tc>
          <w:tcPr>
            <w:tcW w:w="2000" w:type="dxa"/>
            <w:tcBorders>
              <w:right w:val="single" w:sz="8" w:space="0" w:color="auto"/>
            </w:tcBorders>
            <w:vAlign w:val="bottom"/>
          </w:tcPr>
          <w:p w14:paraId="557A6755" w14:textId="77777777" w:rsidR="004F4539" w:rsidRDefault="004F4539" w:rsidP="00B712D0"/>
        </w:tc>
        <w:tc>
          <w:tcPr>
            <w:tcW w:w="20" w:type="dxa"/>
            <w:vAlign w:val="bottom"/>
          </w:tcPr>
          <w:p w14:paraId="53DB0696" w14:textId="77777777" w:rsidR="004F4539" w:rsidRDefault="004F4539" w:rsidP="00B712D0"/>
        </w:tc>
        <w:tc>
          <w:tcPr>
            <w:tcW w:w="0" w:type="dxa"/>
            <w:vAlign w:val="bottom"/>
          </w:tcPr>
          <w:p w14:paraId="1498991D" w14:textId="77777777" w:rsidR="004F4539" w:rsidRDefault="004F4539" w:rsidP="00B712D0">
            <w:pPr>
              <w:rPr>
                <w:sz w:val="1"/>
                <w:szCs w:val="1"/>
              </w:rPr>
            </w:pPr>
          </w:p>
        </w:tc>
      </w:tr>
      <w:tr w:rsidR="004F4539" w14:paraId="45592091" w14:textId="77777777" w:rsidTr="00B712D0">
        <w:trPr>
          <w:trHeight w:val="269"/>
        </w:trPr>
        <w:tc>
          <w:tcPr>
            <w:tcW w:w="1860" w:type="dxa"/>
            <w:tcBorders>
              <w:left w:val="single" w:sz="8" w:space="0" w:color="auto"/>
              <w:right w:val="single" w:sz="8" w:space="0" w:color="auto"/>
            </w:tcBorders>
            <w:vAlign w:val="bottom"/>
          </w:tcPr>
          <w:p w14:paraId="73D4615F" w14:textId="77777777" w:rsidR="004F4539" w:rsidRDefault="004F4539" w:rsidP="00B712D0">
            <w:pPr>
              <w:rPr>
                <w:sz w:val="23"/>
                <w:szCs w:val="23"/>
              </w:rPr>
            </w:pPr>
          </w:p>
        </w:tc>
        <w:tc>
          <w:tcPr>
            <w:tcW w:w="2840" w:type="dxa"/>
            <w:vMerge w:val="restart"/>
            <w:tcBorders>
              <w:right w:val="single" w:sz="8" w:space="0" w:color="auto"/>
            </w:tcBorders>
            <w:vAlign w:val="bottom"/>
          </w:tcPr>
          <w:p w14:paraId="35A86CE7" w14:textId="77777777" w:rsidR="004F4539" w:rsidRDefault="004F4539" w:rsidP="00B712D0">
            <w:pPr>
              <w:ind w:left="100"/>
              <w:rPr>
                <w:sz w:val="20"/>
                <w:szCs w:val="20"/>
              </w:rPr>
            </w:pPr>
            <w:r>
              <w:t>Auf die Anforderung</w:t>
            </w:r>
          </w:p>
        </w:tc>
        <w:tc>
          <w:tcPr>
            <w:tcW w:w="3260" w:type="dxa"/>
            <w:tcBorders>
              <w:right w:val="single" w:sz="8" w:space="0" w:color="auto"/>
            </w:tcBorders>
            <w:vAlign w:val="bottom"/>
          </w:tcPr>
          <w:p w14:paraId="1966A945" w14:textId="77777777" w:rsidR="004F4539" w:rsidRDefault="004F4539" w:rsidP="00B712D0">
            <w:pPr>
              <w:spacing w:line="268" w:lineRule="exact"/>
              <w:ind w:left="80"/>
              <w:rPr>
                <w:sz w:val="20"/>
                <w:szCs w:val="20"/>
              </w:rPr>
            </w:pPr>
            <w:r>
              <w:t>Das kann ich...</w:t>
            </w:r>
          </w:p>
        </w:tc>
        <w:tc>
          <w:tcPr>
            <w:tcW w:w="2540" w:type="dxa"/>
            <w:tcBorders>
              <w:right w:val="single" w:sz="8" w:space="0" w:color="auto"/>
            </w:tcBorders>
            <w:vAlign w:val="bottom"/>
          </w:tcPr>
          <w:p w14:paraId="12787D42" w14:textId="77777777" w:rsidR="004F4539" w:rsidRDefault="004F4539" w:rsidP="00B712D0">
            <w:pPr>
              <w:spacing w:line="257" w:lineRule="exact"/>
              <w:ind w:left="80"/>
              <w:rPr>
                <w:sz w:val="20"/>
                <w:szCs w:val="20"/>
              </w:rPr>
            </w:pPr>
            <w:r>
              <w:t>spojenia</w:t>
            </w:r>
          </w:p>
        </w:tc>
        <w:tc>
          <w:tcPr>
            <w:tcW w:w="2280" w:type="dxa"/>
            <w:tcBorders>
              <w:right w:val="single" w:sz="8" w:space="0" w:color="auto"/>
            </w:tcBorders>
            <w:vAlign w:val="bottom"/>
          </w:tcPr>
          <w:p w14:paraId="336A0181" w14:textId="77777777" w:rsidR="004F4539" w:rsidRDefault="004F4539" w:rsidP="00B712D0">
            <w:pPr>
              <w:rPr>
                <w:sz w:val="23"/>
                <w:szCs w:val="23"/>
              </w:rPr>
            </w:pPr>
          </w:p>
        </w:tc>
        <w:tc>
          <w:tcPr>
            <w:tcW w:w="2000" w:type="dxa"/>
            <w:tcBorders>
              <w:right w:val="single" w:sz="8" w:space="0" w:color="auto"/>
            </w:tcBorders>
            <w:vAlign w:val="bottom"/>
          </w:tcPr>
          <w:p w14:paraId="04C87201" w14:textId="77777777" w:rsidR="004F4539" w:rsidRDefault="004F4539" w:rsidP="00B712D0">
            <w:pPr>
              <w:rPr>
                <w:sz w:val="23"/>
                <w:szCs w:val="23"/>
              </w:rPr>
            </w:pPr>
          </w:p>
        </w:tc>
        <w:tc>
          <w:tcPr>
            <w:tcW w:w="20" w:type="dxa"/>
            <w:vAlign w:val="bottom"/>
          </w:tcPr>
          <w:p w14:paraId="18CA566D" w14:textId="77777777" w:rsidR="004F4539" w:rsidRDefault="004F4539" w:rsidP="00B712D0">
            <w:pPr>
              <w:rPr>
                <w:sz w:val="23"/>
                <w:szCs w:val="23"/>
              </w:rPr>
            </w:pPr>
          </w:p>
        </w:tc>
        <w:tc>
          <w:tcPr>
            <w:tcW w:w="0" w:type="dxa"/>
            <w:vAlign w:val="bottom"/>
          </w:tcPr>
          <w:p w14:paraId="256240B5" w14:textId="77777777" w:rsidR="004F4539" w:rsidRDefault="004F4539" w:rsidP="00B712D0">
            <w:pPr>
              <w:rPr>
                <w:sz w:val="1"/>
                <w:szCs w:val="1"/>
              </w:rPr>
            </w:pPr>
          </w:p>
        </w:tc>
      </w:tr>
      <w:tr w:rsidR="004F4539" w14:paraId="3FA4ED1C" w14:textId="77777777" w:rsidTr="00B712D0">
        <w:trPr>
          <w:trHeight w:val="137"/>
        </w:trPr>
        <w:tc>
          <w:tcPr>
            <w:tcW w:w="1860" w:type="dxa"/>
            <w:tcBorders>
              <w:left w:val="single" w:sz="8" w:space="0" w:color="auto"/>
              <w:right w:val="single" w:sz="8" w:space="0" w:color="auto"/>
            </w:tcBorders>
            <w:vAlign w:val="bottom"/>
          </w:tcPr>
          <w:p w14:paraId="07433917" w14:textId="77777777" w:rsidR="004F4539" w:rsidRDefault="004F4539" w:rsidP="00B712D0">
            <w:pPr>
              <w:rPr>
                <w:sz w:val="11"/>
                <w:szCs w:val="11"/>
              </w:rPr>
            </w:pPr>
          </w:p>
        </w:tc>
        <w:tc>
          <w:tcPr>
            <w:tcW w:w="2840" w:type="dxa"/>
            <w:vMerge/>
            <w:tcBorders>
              <w:right w:val="single" w:sz="8" w:space="0" w:color="auto"/>
            </w:tcBorders>
            <w:vAlign w:val="bottom"/>
          </w:tcPr>
          <w:p w14:paraId="38F1D5BD" w14:textId="77777777" w:rsidR="004F4539" w:rsidRDefault="004F4539" w:rsidP="00B712D0">
            <w:pPr>
              <w:rPr>
                <w:sz w:val="11"/>
                <w:szCs w:val="11"/>
              </w:rPr>
            </w:pPr>
          </w:p>
        </w:tc>
        <w:tc>
          <w:tcPr>
            <w:tcW w:w="3260" w:type="dxa"/>
            <w:vMerge w:val="restart"/>
            <w:tcBorders>
              <w:right w:val="single" w:sz="8" w:space="0" w:color="auto"/>
            </w:tcBorders>
            <w:vAlign w:val="bottom"/>
          </w:tcPr>
          <w:p w14:paraId="30A177D9" w14:textId="77777777" w:rsidR="004F4539" w:rsidRDefault="004F4539" w:rsidP="00B712D0">
            <w:pPr>
              <w:ind w:left="80"/>
              <w:rPr>
                <w:sz w:val="20"/>
                <w:szCs w:val="20"/>
              </w:rPr>
            </w:pPr>
            <w:r>
              <w:t>Ja, sehr gern.</w:t>
            </w:r>
          </w:p>
        </w:tc>
        <w:tc>
          <w:tcPr>
            <w:tcW w:w="2540" w:type="dxa"/>
            <w:tcBorders>
              <w:right w:val="single" w:sz="8" w:space="0" w:color="auto"/>
            </w:tcBorders>
            <w:vAlign w:val="bottom"/>
          </w:tcPr>
          <w:p w14:paraId="3D7F7E8C" w14:textId="77777777" w:rsidR="004F4539" w:rsidRDefault="004F4539" w:rsidP="00B712D0">
            <w:pPr>
              <w:rPr>
                <w:sz w:val="11"/>
                <w:szCs w:val="11"/>
              </w:rPr>
            </w:pPr>
          </w:p>
        </w:tc>
        <w:tc>
          <w:tcPr>
            <w:tcW w:w="2280" w:type="dxa"/>
            <w:vMerge w:val="restart"/>
            <w:tcBorders>
              <w:right w:val="single" w:sz="8" w:space="0" w:color="auto"/>
            </w:tcBorders>
            <w:vAlign w:val="bottom"/>
          </w:tcPr>
          <w:p w14:paraId="5F269BF8" w14:textId="77777777" w:rsidR="004F4539" w:rsidRDefault="004F4539" w:rsidP="00B712D0">
            <w:pPr>
              <w:spacing w:line="264" w:lineRule="exact"/>
              <w:ind w:left="100"/>
              <w:rPr>
                <w:sz w:val="20"/>
                <w:szCs w:val="20"/>
              </w:rPr>
            </w:pPr>
            <w:r>
              <w:t>Komunikačný</w:t>
            </w:r>
          </w:p>
        </w:tc>
        <w:tc>
          <w:tcPr>
            <w:tcW w:w="2000" w:type="dxa"/>
            <w:tcBorders>
              <w:right w:val="single" w:sz="8" w:space="0" w:color="auto"/>
            </w:tcBorders>
            <w:vAlign w:val="bottom"/>
          </w:tcPr>
          <w:p w14:paraId="673A7480" w14:textId="77777777" w:rsidR="004F4539" w:rsidRDefault="004F4539" w:rsidP="00B712D0">
            <w:pPr>
              <w:rPr>
                <w:sz w:val="11"/>
                <w:szCs w:val="11"/>
              </w:rPr>
            </w:pPr>
          </w:p>
        </w:tc>
        <w:tc>
          <w:tcPr>
            <w:tcW w:w="20" w:type="dxa"/>
            <w:vAlign w:val="bottom"/>
          </w:tcPr>
          <w:p w14:paraId="4894328F" w14:textId="77777777" w:rsidR="004F4539" w:rsidRDefault="004F4539" w:rsidP="00B712D0">
            <w:pPr>
              <w:rPr>
                <w:sz w:val="11"/>
                <w:szCs w:val="11"/>
              </w:rPr>
            </w:pPr>
          </w:p>
        </w:tc>
        <w:tc>
          <w:tcPr>
            <w:tcW w:w="0" w:type="dxa"/>
            <w:vAlign w:val="bottom"/>
          </w:tcPr>
          <w:p w14:paraId="78646C8A" w14:textId="77777777" w:rsidR="004F4539" w:rsidRDefault="004F4539" w:rsidP="00B712D0">
            <w:pPr>
              <w:rPr>
                <w:sz w:val="1"/>
                <w:szCs w:val="1"/>
              </w:rPr>
            </w:pPr>
          </w:p>
        </w:tc>
      </w:tr>
      <w:tr w:rsidR="004F4539" w14:paraId="4553F839" w14:textId="77777777" w:rsidTr="00B712D0">
        <w:trPr>
          <w:trHeight w:val="139"/>
        </w:trPr>
        <w:tc>
          <w:tcPr>
            <w:tcW w:w="1860" w:type="dxa"/>
            <w:tcBorders>
              <w:left w:val="single" w:sz="8" w:space="0" w:color="auto"/>
              <w:right w:val="single" w:sz="8" w:space="0" w:color="auto"/>
            </w:tcBorders>
            <w:vAlign w:val="bottom"/>
          </w:tcPr>
          <w:p w14:paraId="35291221" w14:textId="77777777" w:rsidR="004F4539" w:rsidRDefault="004F4539" w:rsidP="00B712D0">
            <w:pPr>
              <w:rPr>
                <w:sz w:val="12"/>
                <w:szCs w:val="12"/>
              </w:rPr>
            </w:pPr>
          </w:p>
        </w:tc>
        <w:tc>
          <w:tcPr>
            <w:tcW w:w="2840" w:type="dxa"/>
            <w:vMerge w:val="restart"/>
            <w:tcBorders>
              <w:right w:val="single" w:sz="8" w:space="0" w:color="auto"/>
            </w:tcBorders>
            <w:vAlign w:val="bottom"/>
          </w:tcPr>
          <w:p w14:paraId="03A9565B" w14:textId="77777777" w:rsidR="004F4539" w:rsidRDefault="004F4539" w:rsidP="00B712D0">
            <w:pPr>
              <w:ind w:left="100"/>
              <w:rPr>
                <w:sz w:val="20"/>
                <w:szCs w:val="20"/>
              </w:rPr>
            </w:pPr>
            <w:r>
              <w:t>Reagieren</w:t>
            </w:r>
          </w:p>
        </w:tc>
        <w:tc>
          <w:tcPr>
            <w:tcW w:w="3260" w:type="dxa"/>
            <w:vMerge/>
            <w:tcBorders>
              <w:right w:val="single" w:sz="8" w:space="0" w:color="auto"/>
            </w:tcBorders>
            <w:vAlign w:val="bottom"/>
          </w:tcPr>
          <w:p w14:paraId="126296C9" w14:textId="77777777" w:rsidR="004F4539" w:rsidRDefault="004F4539" w:rsidP="00B712D0">
            <w:pPr>
              <w:rPr>
                <w:sz w:val="12"/>
                <w:szCs w:val="12"/>
              </w:rPr>
            </w:pPr>
          </w:p>
        </w:tc>
        <w:tc>
          <w:tcPr>
            <w:tcW w:w="2540" w:type="dxa"/>
            <w:tcBorders>
              <w:right w:val="single" w:sz="8" w:space="0" w:color="auto"/>
            </w:tcBorders>
            <w:vAlign w:val="bottom"/>
          </w:tcPr>
          <w:p w14:paraId="6B3F598F" w14:textId="77777777" w:rsidR="004F4539" w:rsidRDefault="004F4539" w:rsidP="00B712D0">
            <w:pPr>
              <w:rPr>
                <w:sz w:val="12"/>
                <w:szCs w:val="12"/>
              </w:rPr>
            </w:pPr>
          </w:p>
        </w:tc>
        <w:tc>
          <w:tcPr>
            <w:tcW w:w="2280" w:type="dxa"/>
            <w:vMerge/>
            <w:tcBorders>
              <w:right w:val="single" w:sz="8" w:space="0" w:color="auto"/>
            </w:tcBorders>
            <w:vAlign w:val="bottom"/>
          </w:tcPr>
          <w:p w14:paraId="785BBA28" w14:textId="77777777" w:rsidR="004F4539" w:rsidRDefault="004F4539" w:rsidP="00B712D0">
            <w:pPr>
              <w:rPr>
                <w:sz w:val="12"/>
                <w:szCs w:val="12"/>
              </w:rPr>
            </w:pPr>
          </w:p>
        </w:tc>
        <w:tc>
          <w:tcPr>
            <w:tcW w:w="2000" w:type="dxa"/>
            <w:tcBorders>
              <w:right w:val="single" w:sz="8" w:space="0" w:color="auto"/>
            </w:tcBorders>
            <w:vAlign w:val="bottom"/>
          </w:tcPr>
          <w:p w14:paraId="7201906E" w14:textId="77777777" w:rsidR="004F4539" w:rsidRDefault="004F4539" w:rsidP="00B712D0">
            <w:pPr>
              <w:rPr>
                <w:sz w:val="12"/>
                <w:szCs w:val="12"/>
              </w:rPr>
            </w:pPr>
          </w:p>
        </w:tc>
        <w:tc>
          <w:tcPr>
            <w:tcW w:w="20" w:type="dxa"/>
            <w:vAlign w:val="bottom"/>
          </w:tcPr>
          <w:p w14:paraId="410ECE90" w14:textId="77777777" w:rsidR="004F4539" w:rsidRDefault="004F4539" w:rsidP="00B712D0">
            <w:pPr>
              <w:rPr>
                <w:sz w:val="12"/>
                <w:szCs w:val="12"/>
              </w:rPr>
            </w:pPr>
          </w:p>
        </w:tc>
        <w:tc>
          <w:tcPr>
            <w:tcW w:w="0" w:type="dxa"/>
            <w:vAlign w:val="bottom"/>
          </w:tcPr>
          <w:p w14:paraId="701734DD" w14:textId="77777777" w:rsidR="004F4539" w:rsidRDefault="004F4539" w:rsidP="00B712D0">
            <w:pPr>
              <w:rPr>
                <w:sz w:val="1"/>
                <w:szCs w:val="1"/>
              </w:rPr>
            </w:pPr>
          </w:p>
        </w:tc>
      </w:tr>
      <w:tr w:rsidR="004F4539" w14:paraId="1462F5F6" w14:textId="77777777" w:rsidTr="00B712D0">
        <w:trPr>
          <w:trHeight w:val="137"/>
        </w:trPr>
        <w:tc>
          <w:tcPr>
            <w:tcW w:w="1860" w:type="dxa"/>
            <w:vMerge w:val="restart"/>
            <w:tcBorders>
              <w:left w:val="single" w:sz="8" w:space="0" w:color="auto"/>
              <w:right w:val="single" w:sz="8" w:space="0" w:color="auto"/>
            </w:tcBorders>
            <w:vAlign w:val="bottom"/>
          </w:tcPr>
          <w:p w14:paraId="416678F3" w14:textId="77777777" w:rsidR="004F4539" w:rsidRDefault="004F4539" w:rsidP="00B712D0">
            <w:pPr>
              <w:ind w:left="100"/>
              <w:rPr>
                <w:sz w:val="20"/>
                <w:szCs w:val="20"/>
              </w:rPr>
            </w:pPr>
            <w:r>
              <w:rPr>
                <w:b/>
                <w:bCs/>
              </w:rPr>
              <w:t>Ein Angebot</w:t>
            </w:r>
          </w:p>
        </w:tc>
        <w:tc>
          <w:tcPr>
            <w:tcW w:w="2840" w:type="dxa"/>
            <w:vMerge/>
            <w:tcBorders>
              <w:right w:val="single" w:sz="8" w:space="0" w:color="auto"/>
            </w:tcBorders>
            <w:vAlign w:val="bottom"/>
          </w:tcPr>
          <w:p w14:paraId="133ADEBE" w14:textId="77777777" w:rsidR="004F4539" w:rsidRDefault="004F4539" w:rsidP="00B712D0">
            <w:pPr>
              <w:rPr>
                <w:sz w:val="11"/>
                <w:szCs w:val="11"/>
              </w:rPr>
            </w:pPr>
          </w:p>
        </w:tc>
        <w:tc>
          <w:tcPr>
            <w:tcW w:w="3260" w:type="dxa"/>
            <w:vMerge w:val="restart"/>
            <w:tcBorders>
              <w:right w:val="single" w:sz="8" w:space="0" w:color="auto"/>
            </w:tcBorders>
            <w:vAlign w:val="bottom"/>
          </w:tcPr>
          <w:p w14:paraId="547FD80B" w14:textId="77777777" w:rsidR="004F4539" w:rsidRDefault="004F4539" w:rsidP="00B712D0">
            <w:pPr>
              <w:ind w:left="80"/>
              <w:rPr>
                <w:sz w:val="20"/>
                <w:szCs w:val="20"/>
              </w:rPr>
            </w:pPr>
            <w:r>
              <w:t>Bitte.</w:t>
            </w:r>
          </w:p>
        </w:tc>
        <w:tc>
          <w:tcPr>
            <w:tcW w:w="2540" w:type="dxa"/>
            <w:vMerge w:val="restart"/>
            <w:tcBorders>
              <w:right w:val="single" w:sz="8" w:space="0" w:color="auto"/>
            </w:tcBorders>
            <w:vAlign w:val="bottom"/>
          </w:tcPr>
          <w:p w14:paraId="4790009A" w14:textId="77777777" w:rsidR="004F4539" w:rsidRDefault="004F4539" w:rsidP="00B712D0">
            <w:pPr>
              <w:spacing w:line="264" w:lineRule="exact"/>
              <w:ind w:left="80"/>
              <w:rPr>
                <w:sz w:val="20"/>
                <w:szCs w:val="20"/>
              </w:rPr>
            </w:pPr>
            <w:r>
              <w:t>Oznamovacia, zvolacia,</w:t>
            </w:r>
          </w:p>
        </w:tc>
        <w:tc>
          <w:tcPr>
            <w:tcW w:w="2280" w:type="dxa"/>
            <w:vMerge w:val="restart"/>
            <w:tcBorders>
              <w:right w:val="single" w:sz="8" w:space="0" w:color="auto"/>
            </w:tcBorders>
            <w:vAlign w:val="bottom"/>
          </w:tcPr>
          <w:p w14:paraId="7A73EF48" w14:textId="77777777" w:rsidR="004F4539" w:rsidRDefault="004F4539" w:rsidP="00B712D0">
            <w:pPr>
              <w:spacing w:line="264" w:lineRule="exact"/>
              <w:ind w:left="100"/>
              <w:rPr>
                <w:sz w:val="20"/>
                <w:szCs w:val="20"/>
              </w:rPr>
            </w:pPr>
            <w:r>
              <w:t>kontext sa realizuje:</w:t>
            </w:r>
          </w:p>
        </w:tc>
        <w:tc>
          <w:tcPr>
            <w:tcW w:w="2000" w:type="dxa"/>
            <w:tcBorders>
              <w:right w:val="single" w:sz="8" w:space="0" w:color="auto"/>
            </w:tcBorders>
            <w:vAlign w:val="bottom"/>
          </w:tcPr>
          <w:p w14:paraId="4CAF871B" w14:textId="77777777" w:rsidR="004F4539" w:rsidRDefault="004F4539" w:rsidP="00B712D0">
            <w:pPr>
              <w:rPr>
                <w:sz w:val="11"/>
                <w:szCs w:val="11"/>
              </w:rPr>
            </w:pPr>
          </w:p>
        </w:tc>
        <w:tc>
          <w:tcPr>
            <w:tcW w:w="20" w:type="dxa"/>
            <w:vAlign w:val="bottom"/>
          </w:tcPr>
          <w:p w14:paraId="04DEEAA8" w14:textId="77777777" w:rsidR="004F4539" w:rsidRDefault="004F4539" w:rsidP="00B712D0">
            <w:pPr>
              <w:rPr>
                <w:sz w:val="11"/>
                <w:szCs w:val="11"/>
              </w:rPr>
            </w:pPr>
          </w:p>
        </w:tc>
        <w:tc>
          <w:tcPr>
            <w:tcW w:w="0" w:type="dxa"/>
            <w:vAlign w:val="bottom"/>
          </w:tcPr>
          <w:p w14:paraId="76DCEC52" w14:textId="77777777" w:rsidR="004F4539" w:rsidRDefault="004F4539" w:rsidP="00B712D0">
            <w:pPr>
              <w:rPr>
                <w:sz w:val="1"/>
                <w:szCs w:val="1"/>
              </w:rPr>
            </w:pPr>
          </w:p>
        </w:tc>
      </w:tr>
      <w:tr w:rsidR="004F4539" w14:paraId="5B1109E8" w14:textId="77777777" w:rsidTr="00B712D0">
        <w:trPr>
          <w:trHeight w:val="139"/>
        </w:trPr>
        <w:tc>
          <w:tcPr>
            <w:tcW w:w="1860" w:type="dxa"/>
            <w:vMerge/>
            <w:tcBorders>
              <w:left w:val="single" w:sz="8" w:space="0" w:color="auto"/>
              <w:right w:val="single" w:sz="8" w:space="0" w:color="auto"/>
            </w:tcBorders>
            <w:vAlign w:val="bottom"/>
          </w:tcPr>
          <w:p w14:paraId="33828EB2" w14:textId="77777777" w:rsidR="004F4539" w:rsidRDefault="004F4539" w:rsidP="00B712D0">
            <w:pPr>
              <w:rPr>
                <w:sz w:val="12"/>
                <w:szCs w:val="12"/>
              </w:rPr>
            </w:pPr>
          </w:p>
        </w:tc>
        <w:tc>
          <w:tcPr>
            <w:tcW w:w="2840" w:type="dxa"/>
            <w:vMerge w:val="restart"/>
            <w:tcBorders>
              <w:right w:val="single" w:sz="8" w:space="0" w:color="auto"/>
            </w:tcBorders>
            <w:vAlign w:val="bottom"/>
          </w:tcPr>
          <w:p w14:paraId="32A92293" w14:textId="77777777" w:rsidR="004F4539" w:rsidRDefault="004F4539" w:rsidP="00B712D0">
            <w:pPr>
              <w:ind w:left="100"/>
              <w:rPr>
                <w:sz w:val="20"/>
                <w:szCs w:val="20"/>
              </w:rPr>
            </w:pPr>
            <w:r>
              <w:rPr>
                <w:i/>
                <w:iCs/>
              </w:rPr>
              <w:t>Odpovedať na žiadosť</w:t>
            </w:r>
          </w:p>
        </w:tc>
        <w:tc>
          <w:tcPr>
            <w:tcW w:w="3260" w:type="dxa"/>
            <w:vMerge/>
            <w:tcBorders>
              <w:right w:val="single" w:sz="8" w:space="0" w:color="auto"/>
            </w:tcBorders>
            <w:vAlign w:val="bottom"/>
          </w:tcPr>
          <w:p w14:paraId="1DA02810" w14:textId="77777777" w:rsidR="004F4539" w:rsidRDefault="004F4539" w:rsidP="00B712D0">
            <w:pPr>
              <w:rPr>
                <w:sz w:val="12"/>
                <w:szCs w:val="12"/>
              </w:rPr>
            </w:pPr>
          </w:p>
        </w:tc>
        <w:tc>
          <w:tcPr>
            <w:tcW w:w="2540" w:type="dxa"/>
            <w:vMerge/>
            <w:tcBorders>
              <w:right w:val="single" w:sz="8" w:space="0" w:color="auto"/>
            </w:tcBorders>
            <w:vAlign w:val="bottom"/>
          </w:tcPr>
          <w:p w14:paraId="242DAC4E" w14:textId="77777777" w:rsidR="004F4539" w:rsidRDefault="004F4539" w:rsidP="00B712D0">
            <w:pPr>
              <w:rPr>
                <w:sz w:val="12"/>
                <w:szCs w:val="12"/>
              </w:rPr>
            </w:pPr>
          </w:p>
        </w:tc>
        <w:tc>
          <w:tcPr>
            <w:tcW w:w="2280" w:type="dxa"/>
            <w:vMerge/>
            <w:tcBorders>
              <w:right w:val="single" w:sz="8" w:space="0" w:color="auto"/>
            </w:tcBorders>
            <w:vAlign w:val="bottom"/>
          </w:tcPr>
          <w:p w14:paraId="0737F28C" w14:textId="77777777" w:rsidR="004F4539" w:rsidRDefault="004F4539" w:rsidP="00B712D0">
            <w:pPr>
              <w:rPr>
                <w:sz w:val="12"/>
                <w:szCs w:val="12"/>
              </w:rPr>
            </w:pPr>
          </w:p>
        </w:tc>
        <w:tc>
          <w:tcPr>
            <w:tcW w:w="2000" w:type="dxa"/>
            <w:tcBorders>
              <w:right w:val="single" w:sz="8" w:space="0" w:color="auto"/>
            </w:tcBorders>
            <w:vAlign w:val="bottom"/>
          </w:tcPr>
          <w:p w14:paraId="08609FE8" w14:textId="77777777" w:rsidR="004F4539" w:rsidRDefault="004F4539" w:rsidP="00B712D0">
            <w:pPr>
              <w:rPr>
                <w:sz w:val="12"/>
                <w:szCs w:val="12"/>
              </w:rPr>
            </w:pPr>
          </w:p>
        </w:tc>
        <w:tc>
          <w:tcPr>
            <w:tcW w:w="20" w:type="dxa"/>
            <w:vAlign w:val="bottom"/>
          </w:tcPr>
          <w:p w14:paraId="7DE33FD9" w14:textId="77777777" w:rsidR="004F4539" w:rsidRDefault="004F4539" w:rsidP="00B712D0">
            <w:pPr>
              <w:rPr>
                <w:sz w:val="12"/>
                <w:szCs w:val="12"/>
              </w:rPr>
            </w:pPr>
          </w:p>
        </w:tc>
        <w:tc>
          <w:tcPr>
            <w:tcW w:w="0" w:type="dxa"/>
            <w:vAlign w:val="bottom"/>
          </w:tcPr>
          <w:p w14:paraId="12156D5B" w14:textId="77777777" w:rsidR="004F4539" w:rsidRDefault="004F4539" w:rsidP="00B712D0">
            <w:pPr>
              <w:rPr>
                <w:sz w:val="1"/>
                <w:szCs w:val="1"/>
              </w:rPr>
            </w:pPr>
          </w:p>
        </w:tc>
      </w:tr>
      <w:tr w:rsidR="004F4539" w14:paraId="7B116A64" w14:textId="77777777" w:rsidTr="00B712D0">
        <w:trPr>
          <w:trHeight w:val="137"/>
        </w:trPr>
        <w:tc>
          <w:tcPr>
            <w:tcW w:w="1860" w:type="dxa"/>
            <w:vMerge w:val="restart"/>
            <w:tcBorders>
              <w:left w:val="single" w:sz="8" w:space="0" w:color="auto"/>
              <w:right w:val="single" w:sz="8" w:space="0" w:color="auto"/>
            </w:tcBorders>
            <w:vAlign w:val="bottom"/>
          </w:tcPr>
          <w:p w14:paraId="37B5FEEB" w14:textId="77777777" w:rsidR="004F4539" w:rsidRDefault="004F4539" w:rsidP="00B712D0">
            <w:pPr>
              <w:ind w:left="100"/>
              <w:rPr>
                <w:sz w:val="20"/>
                <w:szCs w:val="20"/>
              </w:rPr>
            </w:pPr>
            <w:r>
              <w:rPr>
                <w:b/>
                <w:bCs/>
              </w:rPr>
              <w:t>machen und</w:t>
            </w:r>
          </w:p>
        </w:tc>
        <w:tc>
          <w:tcPr>
            <w:tcW w:w="2840" w:type="dxa"/>
            <w:vMerge/>
            <w:tcBorders>
              <w:right w:val="single" w:sz="8" w:space="0" w:color="auto"/>
            </w:tcBorders>
            <w:vAlign w:val="bottom"/>
          </w:tcPr>
          <w:p w14:paraId="5C015DF4" w14:textId="77777777" w:rsidR="004F4539" w:rsidRDefault="004F4539" w:rsidP="00B712D0">
            <w:pPr>
              <w:rPr>
                <w:sz w:val="11"/>
                <w:szCs w:val="11"/>
              </w:rPr>
            </w:pPr>
          </w:p>
        </w:tc>
        <w:tc>
          <w:tcPr>
            <w:tcW w:w="3260" w:type="dxa"/>
            <w:vMerge w:val="restart"/>
            <w:tcBorders>
              <w:right w:val="single" w:sz="8" w:space="0" w:color="auto"/>
            </w:tcBorders>
            <w:vAlign w:val="bottom"/>
          </w:tcPr>
          <w:p w14:paraId="3B7E38A6" w14:textId="77777777" w:rsidR="004F4539" w:rsidRDefault="004F4539" w:rsidP="00B712D0">
            <w:pPr>
              <w:ind w:left="80"/>
              <w:rPr>
                <w:sz w:val="20"/>
                <w:szCs w:val="20"/>
              </w:rPr>
            </w:pPr>
            <w:r>
              <w:t>In Ordnung!</w:t>
            </w:r>
          </w:p>
        </w:tc>
        <w:tc>
          <w:tcPr>
            <w:tcW w:w="2540" w:type="dxa"/>
            <w:vMerge w:val="restart"/>
            <w:tcBorders>
              <w:right w:val="single" w:sz="8" w:space="0" w:color="auto"/>
            </w:tcBorders>
            <w:vAlign w:val="bottom"/>
          </w:tcPr>
          <w:p w14:paraId="74501E6E" w14:textId="77777777" w:rsidR="004F4539" w:rsidRDefault="004F4539" w:rsidP="00B712D0">
            <w:pPr>
              <w:spacing w:line="264" w:lineRule="exact"/>
              <w:ind w:left="80"/>
              <w:rPr>
                <w:sz w:val="20"/>
                <w:szCs w:val="20"/>
              </w:rPr>
            </w:pPr>
            <w:r>
              <w:t>rozkazovacia,</w:t>
            </w:r>
          </w:p>
        </w:tc>
        <w:tc>
          <w:tcPr>
            <w:tcW w:w="2280" w:type="dxa"/>
            <w:vMerge w:val="restart"/>
            <w:tcBorders>
              <w:right w:val="single" w:sz="8" w:space="0" w:color="auto"/>
            </w:tcBorders>
            <w:vAlign w:val="bottom"/>
          </w:tcPr>
          <w:p w14:paraId="40AC51E7" w14:textId="77777777" w:rsidR="004F4539" w:rsidRDefault="004F4539" w:rsidP="00B712D0">
            <w:pPr>
              <w:spacing w:line="264" w:lineRule="exact"/>
              <w:ind w:left="100"/>
              <w:rPr>
                <w:sz w:val="20"/>
                <w:szCs w:val="20"/>
              </w:rPr>
            </w:pPr>
            <w:r>
              <w:t>- dialóg s uplatnením</w:t>
            </w:r>
          </w:p>
        </w:tc>
        <w:tc>
          <w:tcPr>
            <w:tcW w:w="2000" w:type="dxa"/>
            <w:tcBorders>
              <w:right w:val="single" w:sz="8" w:space="0" w:color="auto"/>
            </w:tcBorders>
            <w:vAlign w:val="bottom"/>
          </w:tcPr>
          <w:p w14:paraId="2DCEF325" w14:textId="77777777" w:rsidR="004F4539" w:rsidRDefault="004F4539" w:rsidP="00B712D0">
            <w:pPr>
              <w:rPr>
                <w:sz w:val="11"/>
                <w:szCs w:val="11"/>
              </w:rPr>
            </w:pPr>
          </w:p>
        </w:tc>
        <w:tc>
          <w:tcPr>
            <w:tcW w:w="20" w:type="dxa"/>
            <w:vAlign w:val="bottom"/>
          </w:tcPr>
          <w:p w14:paraId="77529F51" w14:textId="77777777" w:rsidR="004F4539" w:rsidRDefault="004F4539" w:rsidP="00B712D0">
            <w:pPr>
              <w:rPr>
                <w:sz w:val="11"/>
                <w:szCs w:val="11"/>
              </w:rPr>
            </w:pPr>
          </w:p>
        </w:tc>
        <w:tc>
          <w:tcPr>
            <w:tcW w:w="0" w:type="dxa"/>
            <w:vAlign w:val="bottom"/>
          </w:tcPr>
          <w:p w14:paraId="37B6CE34" w14:textId="77777777" w:rsidR="004F4539" w:rsidRDefault="004F4539" w:rsidP="00B712D0">
            <w:pPr>
              <w:rPr>
                <w:sz w:val="1"/>
                <w:szCs w:val="1"/>
              </w:rPr>
            </w:pPr>
          </w:p>
        </w:tc>
      </w:tr>
      <w:tr w:rsidR="004F4539" w14:paraId="07275899" w14:textId="77777777" w:rsidTr="00B712D0">
        <w:trPr>
          <w:trHeight w:val="149"/>
        </w:trPr>
        <w:tc>
          <w:tcPr>
            <w:tcW w:w="1860" w:type="dxa"/>
            <w:vMerge/>
            <w:tcBorders>
              <w:left w:val="single" w:sz="8" w:space="0" w:color="auto"/>
              <w:right w:val="single" w:sz="8" w:space="0" w:color="auto"/>
            </w:tcBorders>
            <w:vAlign w:val="bottom"/>
          </w:tcPr>
          <w:p w14:paraId="662B85CC" w14:textId="77777777" w:rsidR="004F4539" w:rsidRDefault="004F4539" w:rsidP="00B712D0">
            <w:pPr>
              <w:rPr>
                <w:sz w:val="12"/>
                <w:szCs w:val="12"/>
              </w:rPr>
            </w:pPr>
          </w:p>
        </w:tc>
        <w:tc>
          <w:tcPr>
            <w:tcW w:w="2840" w:type="dxa"/>
            <w:tcBorders>
              <w:bottom w:val="single" w:sz="8" w:space="0" w:color="auto"/>
              <w:right w:val="single" w:sz="8" w:space="0" w:color="auto"/>
            </w:tcBorders>
            <w:vAlign w:val="bottom"/>
          </w:tcPr>
          <w:p w14:paraId="2EB8CC89" w14:textId="77777777" w:rsidR="004F4539" w:rsidRDefault="004F4539" w:rsidP="00B712D0">
            <w:pPr>
              <w:rPr>
                <w:sz w:val="12"/>
                <w:szCs w:val="12"/>
              </w:rPr>
            </w:pPr>
          </w:p>
        </w:tc>
        <w:tc>
          <w:tcPr>
            <w:tcW w:w="3260" w:type="dxa"/>
            <w:vMerge/>
            <w:tcBorders>
              <w:bottom w:val="single" w:sz="8" w:space="0" w:color="auto"/>
              <w:right w:val="single" w:sz="8" w:space="0" w:color="auto"/>
            </w:tcBorders>
            <w:vAlign w:val="bottom"/>
          </w:tcPr>
          <w:p w14:paraId="028B6D0E" w14:textId="77777777" w:rsidR="004F4539" w:rsidRDefault="004F4539" w:rsidP="00B712D0">
            <w:pPr>
              <w:rPr>
                <w:sz w:val="12"/>
                <w:szCs w:val="12"/>
              </w:rPr>
            </w:pPr>
          </w:p>
        </w:tc>
        <w:tc>
          <w:tcPr>
            <w:tcW w:w="2540" w:type="dxa"/>
            <w:vMerge/>
            <w:tcBorders>
              <w:right w:val="single" w:sz="8" w:space="0" w:color="auto"/>
            </w:tcBorders>
            <w:vAlign w:val="bottom"/>
          </w:tcPr>
          <w:p w14:paraId="39E357ED" w14:textId="77777777" w:rsidR="004F4539" w:rsidRDefault="004F4539" w:rsidP="00B712D0">
            <w:pPr>
              <w:rPr>
                <w:sz w:val="12"/>
                <w:szCs w:val="12"/>
              </w:rPr>
            </w:pPr>
          </w:p>
        </w:tc>
        <w:tc>
          <w:tcPr>
            <w:tcW w:w="2280" w:type="dxa"/>
            <w:vMerge/>
            <w:tcBorders>
              <w:right w:val="single" w:sz="8" w:space="0" w:color="auto"/>
            </w:tcBorders>
            <w:vAlign w:val="bottom"/>
          </w:tcPr>
          <w:p w14:paraId="61B0EE86" w14:textId="77777777" w:rsidR="004F4539" w:rsidRDefault="004F4539" w:rsidP="00B712D0">
            <w:pPr>
              <w:rPr>
                <w:sz w:val="12"/>
                <w:szCs w:val="12"/>
              </w:rPr>
            </w:pPr>
          </w:p>
        </w:tc>
        <w:tc>
          <w:tcPr>
            <w:tcW w:w="2000" w:type="dxa"/>
            <w:tcBorders>
              <w:right w:val="single" w:sz="8" w:space="0" w:color="auto"/>
            </w:tcBorders>
            <w:vAlign w:val="bottom"/>
          </w:tcPr>
          <w:p w14:paraId="5BBB69D6" w14:textId="77777777" w:rsidR="004F4539" w:rsidRDefault="004F4539" w:rsidP="00B712D0">
            <w:pPr>
              <w:rPr>
                <w:sz w:val="12"/>
                <w:szCs w:val="12"/>
              </w:rPr>
            </w:pPr>
          </w:p>
        </w:tc>
        <w:tc>
          <w:tcPr>
            <w:tcW w:w="20" w:type="dxa"/>
            <w:vAlign w:val="bottom"/>
          </w:tcPr>
          <w:p w14:paraId="3FD82ACE" w14:textId="77777777" w:rsidR="004F4539" w:rsidRDefault="004F4539" w:rsidP="00B712D0">
            <w:pPr>
              <w:rPr>
                <w:sz w:val="12"/>
                <w:szCs w:val="12"/>
              </w:rPr>
            </w:pPr>
          </w:p>
        </w:tc>
        <w:tc>
          <w:tcPr>
            <w:tcW w:w="0" w:type="dxa"/>
            <w:vAlign w:val="bottom"/>
          </w:tcPr>
          <w:p w14:paraId="62EF0889" w14:textId="77777777" w:rsidR="004F4539" w:rsidRDefault="004F4539" w:rsidP="00B712D0">
            <w:pPr>
              <w:rPr>
                <w:sz w:val="1"/>
                <w:szCs w:val="1"/>
              </w:rPr>
            </w:pPr>
          </w:p>
        </w:tc>
      </w:tr>
      <w:tr w:rsidR="004F4539" w14:paraId="1E6DB08C" w14:textId="77777777" w:rsidTr="00B712D0">
        <w:trPr>
          <w:trHeight w:val="246"/>
        </w:trPr>
        <w:tc>
          <w:tcPr>
            <w:tcW w:w="1860" w:type="dxa"/>
            <w:vMerge w:val="restart"/>
            <w:tcBorders>
              <w:left w:val="single" w:sz="8" w:space="0" w:color="auto"/>
              <w:right w:val="single" w:sz="8" w:space="0" w:color="auto"/>
            </w:tcBorders>
            <w:vAlign w:val="bottom"/>
          </w:tcPr>
          <w:p w14:paraId="0B7E9D7B" w14:textId="77777777" w:rsidR="004F4539" w:rsidRDefault="004F4539" w:rsidP="00B712D0">
            <w:pPr>
              <w:ind w:left="100"/>
              <w:rPr>
                <w:sz w:val="20"/>
                <w:szCs w:val="20"/>
              </w:rPr>
            </w:pPr>
            <w:r>
              <w:rPr>
                <w:b/>
                <w:bCs/>
              </w:rPr>
              <w:t>auf ein Angebot</w:t>
            </w:r>
          </w:p>
        </w:tc>
        <w:tc>
          <w:tcPr>
            <w:tcW w:w="2840" w:type="dxa"/>
            <w:tcBorders>
              <w:right w:val="single" w:sz="8" w:space="0" w:color="auto"/>
            </w:tcBorders>
            <w:vAlign w:val="bottom"/>
          </w:tcPr>
          <w:p w14:paraId="136C3E7E" w14:textId="77777777" w:rsidR="004F4539" w:rsidRDefault="004F4539" w:rsidP="00B712D0">
            <w:pPr>
              <w:rPr>
                <w:sz w:val="21"/>
                <w:szCs w:val="21"/>
              </w:rPr>
            </w:pPr>
          </w:p>
        </w:tc>
        <w:tc>
          <w:tcPr>
            <w:tcW w:w="3260" w:type="dxa"/>
            <w:tcBorders>
              <w:right w:val="single" w:sz="8" w:space="0" w:color="auto"/>
            </w:tcBorders>
            <w:vAlign w:val="bottom"/>
          </w:tcPr>
          <w:p w14:paraId="3AA63433" w14:textId="77777777" w:rsidR="004F4539" w:rsidRDefault="004F4539" w:rsidP="00B712D0">
            <w:pPr>
              <w:spacing w:line="247" w:lineRule="exact"/>
              <w:ind w:left="80"/>
              <w:rPr>
                <w:sz w:val="20"/>
                <w:szCs w:val="20"/>
              </w:rPr>
            </w:pPr>
            <w:r>
              <w:t>Komm mit und ich zeige dir</w:t>
            </w:r>
          </w:p>
        </w:tc>
        <w:tc>
          <w:tcPr>
            <w:tcW w:w="2540" w:type="dxa"/>
            <w:tcBorders>
              <w:right w:val="single" w:sz="8" w:space="0" w:color="auto"/>
            </w:tcBorders>
            <w:vAlign w:val="bottom"/>
          </w:tcPr>
          <w:p w14:paraId="152D6CDC" w14:textId="77777777" w:rsidR="004F4539" w:rsidRDefault="004F4539" w:rsidP="00B712D0">
            <w:pPr>
              <w:spacing w:line="243" w:lineRule="exact"/>
              <w:ind w:left="80"/>
              <w:rPr>
                <w:sz w:val="20"/>
                <w:szCs w:val="20"/>
              </w:rPr>
            </w:pPr>
            <w:r>
              <w:t>opytovacia veta</w:t>
            </w:r>
          </w:p>
        </w:tc>
        <w:tc>
          <w:tcPr>
            <w:tcW w:w="2280" w:type="dxa"/>
            <w:tcBorders>
              <w:right w:val="single" w:sz="8" w:space="0" w:color="auto"/>
            </w:tcBorders>
            <w:vAlign w:val="bottom"/>
          </w:tcPr>
          <w:p w14:paraId="0AB5EFB8" w14:textId="77777777" w:rsidR="004F4539" w:rsidRDefault="004F4539" w:rsidP="00B712D0">
            <w:pPr>
              <w:spacing w:line="243" w:lineRule="exact"/>
              <w:ind w:left="100"/>
              <w:rPr>
                <w:sz w:val="20"/>
                <w:szCs w:val="20"/>
              </w:rPr>
            </w:pPr>
            <w:r>
              <w:t>hovorového štýlu.</w:t>
            </w:r>
          </w:p>
        </w:tc>
        <w:tc>
          <w:tcPr>
            <w:tcW w:w="2000" w:type="dxa"/>
            <w:tcBorders>
              <w:right w:val="single" w:sz="8" w:space="0" w:color="auto"/>
            </w:tcBorders>
            <w:vAlign w:val="bottom"/>
          </w:tcPr>
          <w:p w14:paraId="00BA1760" w14:textId="77777777" w:rsidR="004F4539" w:rsidRDefault="004F4539" w:rsidP="00B712D0">
            <w:pPr>
              <w:spacing w:line="243" w:lineRule="exact"/>
              <w:ind w:left="80"/>
              <w:rPr>
                <w:sz w:val="20"/>
                <w:szCs w:val="20"/>
              </w:rPr>
            </w:pPr>
            <w:r>
              <w:t>Rozdiely</w:t>
            </w:r>
          </w:p>
        </w:tc>
        <w:tc>
          <w:tcPr>
            <w:tcW w:w="20" w:type="dxa"/>
            <w:vAlign w:val="bottom"/>
          </w:tcPr>
          <w:p w14:paraId="7E1F73D2" w14:textId="77777777" w:rsidR="004F4539" w:rsidRDefault="004F4539" w:rsidP="00B712D0">
            <w:pPr>
              <w:rPr>
                <w:sz w:val="21"/>
                <w:szCs w:val="21"/>
              </w:rPr>
            </w:pPr>
          </w:p>
        </w:tc>
        <w:tc>
          <w:tcPr>
            <w:tcW w:w="0" w:type="dxa"/>
            <w:vAlign w:val="bottom"/>
          </w:tcPr>
          <w:p w14:paraId="17AB371A" w14:textId="77777777" w:rsidR="004F4539" w:rsidRDefault="004F4539" w:rsidP="00B712D0">
            <w:pPr>
              <w:rPr>
                <w:sz w:val="1"/>
                <w:szCs w:val="1"/>
              </w:rPr>
            </w:pPr>
          </w:p>
        </w:tc>
      </w:tr>
      <w:tr w:rsidR="004F4539" w14:paraId="58760F31" w14:textId="77777777" w:rsidTr="00B712D0">
        <w:trPr>
          <w:trHeight w:val="101"/>
        </w:trPr>
        <w:tc>
          <w:tcPr>
            <w:tcW w:w="1860" w:type="dxa"/>
            <w:vMerge/>
            <w:tcBorders>
              <w:left w:val="single" w:sz="8" w:space="0" w:color="auto"/>
              <w:right w:val="single" w:sz="8" w:space="0" w:color="auto"/>
            </w:tcBorders>
            <w:vAlign w:val="bottom"/>
          </w:tcPr>
          <w:p w14:paraId="711AA500" w14:textId="77777777" w:rsidR="004F4539" w:rsidRDefault="004F4539" w:rsidP="00B712D0">
            <w:pPr>
              <w:rPr>
                <w:sz w:val="8"/>
                <w:szCs w:val="8"/>
              </w:rPr>
            </w:pPr>
          </w:p>
        </w:tc>
        <w:tc>
          <w:tcPr>
            <w:tcW w:w="2840" w:type="dxa"/>
            <w:vMerge w:val="restart"/>
            <w:tcBorders>
              <w:right w:val="single" w:sz="8" w:space="0" w:color="auto"/>
            </w:tcBorders>
            <w:vAlign w:val="bottom"/>
          </w:tcPr>
          <w:p w14:paraId="2638EF68" w14:textId="77777777" w:rsidR="004F4539" w:rsidRDefault="004F4539" w:rsidP="00B712D0">
            <w:pPr>
              <w:ind w:left="100"/>
              <w:rPr>
                <w:sz w:val="20"/>
                <w:szCs w:val="20"/>
              </w:rPr>
            </w:pPr>
            <w:r>
              <w:t>Zum gemeinsamen</w:t>
            </w:r>
          </w:p>
        </w:tc>
        <w:tc>
          <w:tcPr>
            <w:tcW w:w="3260" w:type="dxa"/>
            <w:vMerge w:val="restart"/>
            <w:tcBorders>
              <w:right w:val="single" w:sz="8" w:space="0" w:color="auto"/>
            </w:tcBorders>
            <w:vAlign w:val="bottom"/>
          </w:tcPr>
          <w:p w14:paraId="71452CBD" w14:textId="77777777" w:rsidR="004F4539" w:rsidRDefault="004F4539" w:rsidP="00B712D0">
            <w:pPr>
              <w:ind w:left="80"/>
              <w:rPr>
                <w:sz w:val="20"/>
                <w:szCs w:val="20"/>
              </w:rPr>
            </w:pPr>
            <w:r>
              <w:t>mein/meine...</w:t>
            </w:r>
          </w:p>
        </w:tc>
        <w:tc>
          <w:tcPr>
            <w:tcW w:w="2540" w:type="dxa"/>
            <w:tcBorders>
              <w:right w:val="single" w:sz="8" w:space="0" w:color="auto"/>
            </w:tcBorders>
            <w:vAlign w:val="bottom"/>
          </w:tcPr>
          <w:p w14:paraId="05D24533" w14:textId="77777777" w:rsidR="004F4539" w:rsidRDefault="004F4539" w:rsidP="00B712D0">
            <w:pPr>
              <w:rPr>
                <w:sz w:val="8"/>
                <w:szCs w:val="8"/>
              </w:rPr>
            </w:pPr>
          </w:p>
        </w:tc>
        <w:tc>
          <w:tcPr>
            <w:tcW w:w="2280" w:type="dxa"/>
            <w:tcBorders>
              <w:right w:val="single" w:sz="8" w:space="0" w:color="auto"/>
            </w:tcBorders>
            <w:vAlign w:val="bottom"/>
          </w:tcPr>
          <w:p w14:paraId="6EB576CA" w14:textId="77777777" w:rsidR="004F4539" w:rsidRDefault="004F4539" w:rsidP="00B712D0">
            <w:pPr>
              <w:rPr>
                <w:sz w:val="8"/>
                <w:szCs w:val="8"/>
              </w:rPr>
            </w:pPr>
          </w:p>
        </w:tc>
        <w:tc>
          <w:tcPr>
            <w:tcW w:w="2000" w:type="dxa"/>
            <w:vMerge w:val="restart"/>
            <w:tcBorders>
              <w:right w:val="single" w:sz="8" w:space="0" w:color="auto"/>
            </w:tcBorders>
            <w:vAlign w:val="bottom"/>
          </w:tcPr>
          <w:p w14:paraId="429B053D" w14:textId="77777777" w:rsidR="004F4539" w:rsidRDefault="004F4539" w:rsidP="00B712D0">
            <w:pPr>
              <w:spacing w:line="264" w:lineRule="exact"/>
              <w:ind w:left="80"/>
              <w:rPr>
                <w:sz w:val="20"/>
                <w:szCs w:val="20"/>
              </w:rPr>
            </w:pPr>
            <w:r>
              <w:t>a zvláštnosti pri</w:t>
            </w:r>
          </w:p>
        </w:tc>
        <w:tc>
          <w:tcPr>
            <w:tcW w:w="20" w:type="dxa"/>
            <w:vAlign w:val="bottom"/>
          </w:tcPr>
          <w:p w14:paraId="5024D7B1" w14:textId="77777777" w:rsidR="004F4539" w:rsidRDefault="004F4539" w:rsidP="00B712D0">
            <w:pPr>
              <w:rPr>
                <w:sz w:val="8"/>
                <w:szCs w:val="8"/>
              </w:rPr>
            </w:pPr>
          </w:p>
        </w:tc>
        <w:tc>
          <w:tcPr>
            <w:tcW w:w="0" w:type="dxa"/>
            <w:vAlign w:val="bottom"/>
          </w:tcPr>
          <w:p w14:paraId="307375AC" w14:textId="77777777" w:rsidR="004F4539" w:rsidRDefault="004F4539" w:rsidP="00B712D0">
            <w:pPr>
              <w:rPr>
                <w:sz w:val="1"/>
                <w:szCs w:val="1"/>
              </w:rPr>
            </w:pPr>
          </w:p>
        </w:tc>
      </w:tr>
      <w:tr w:rsidR="004F4539" w14:paraId="059F9728" w14:textId="77777777" w:rsidTr="00B712D0">
        <w:trPr>
          <w:trHeight w:val="175"/>
        </w:trPr>
        <w:tc>
          <w:tcPr>
            <w:tcW w:w="1860" w:type="dxa"/>
            <w:vMerge w:val="restart"/>
            <w:tcBorders>
              <w:left w:val="single" w:sz="8" w:space="0" w:color="auto"/>
              <w:right w:val="single" w:sz="8" w:space="0" w:color="auto"/>
            </w:tcBorders>
            <w:vAlign w:val="bottom"/>
          </w:tcPr>
          <w:p w14:paraId="44319E1F" w14:textId="77777777" w:rsidR="004F4539" w:rsidRDefault="004F4539" w:rsidP="00B712D0">
            <w:pPr>
              <w:ind w:left="100"/>
              <w:rPr>
                <w:sz w:val="20"/>
                <w:szCs w:val="20"/>
              </w:rPr>
            </w:pPr>
            <w:r>
              <w:rPr>
                <w:b/>
                <w:bCs/>
              </w:rPr>
              <w:t>reagieren</w:t>
            </w:r>
          </w:p>
        </w:tc>
        <w:tc>
          <w:tcPr>
            <w:tcW w:w="2840" w:type="dxa"/>
            <w:vMerge/>
            <w:tcBorders>
              <w:right w:val="single" w:sz="8" w:space="0" w:color="auto"/>
            </w:tcBorders>
            <w:vAlign w:val="bottom"/>
          </w:tcPr>
          <w:p w14:paraId="3E8BE480" w14:textId="77777777" w:rsidR="004F4539" w:rsidRDefault="004F4539" w:rsidP="00B712D0">
            <w:pPr>
              <w:rPr>
                <w:sz w:val="15"/>
                <w:szCs w:val="15"/>
              </w:rPr>
            </w:pPr>
          </w:p>
        </w:tc>
        <w:tc>
          <w:tcPr>
            <w:tcW w:w="3260" w:type="dxa"/>
            <w:vMerge/>
            <w:tcBorders>
              <w:right w:val="single" w:sz="8" w:space="0" w:color="auto"/>
            </w:tcBorders>
            <w:vAlign w:val="bottom"/>
          </w:tcPr>
          <w:p w14:paraId="17C9E928" w14:textId="77777777" w:rsidR="004F4539" w:rsidRDefault="004F4539" w:rsidP="00B712D0">
            <w:pPr>
              <w:rPr>
                <w:sz w:val="15"/>
                <w:szCs w:val="15"/>
              </w:rPr>
            </w:pPr>
          </w:p>
        </w:tc>
        <w:tc>
          <w:tcPr>
            <w:tcW w:w="2540" w:type="dxa"/>
            <w:tcBorders>
              <w:right w:val="single" w:sz="8" w:space="0" w:color="auto"/>
            </w:tcBorders>
            <w:vAlign w:val="bottom"/>
          </w:tcPr>
          <w:p w14:paraId="3802512A" w14:textId="77777777" w:rsidR="004F4539" w:rsidRDefault="004F4539" w:rsidP="00B712D0">
            <w:pPr>
              <w:rPr>
                <w:sz w:val="15"/>
                <w:szCs w:val="15"/>
              </w:rPr>
            </w:pPr>
          </w:p>
        </w:tc>
        <w:tc>
          <w:tcPr>
            <w:tcW w:w="2280" w:type="dxa"/>
            <w:tcBorders>
              <w:right w:val="single" w:sz="8" w:space="0" w:color="auto"/>
            </w:tcBorders>
            <w:vAlign w:val="bottom"/>
          </w:tcPr>
          <w:p w14:paraId="4BF0837C" w14:textId="77777777" w:rsidR="004F4539" w:rsidRDefault="004F4539" w:rsidP="00B712D0">
            <w:pPr>
              <w:rPr>
                <w:sz w:val="15"/>
                <w:szCs w:val="15"/>
              </w:rPr>
            </w:pPr>
          </w:p>
        </w:tc>
        <w:tc>
          <w:tcPr>
            <w:tcW w:w="2000" w:type="dxa"/>
            <w:vMerge/>
            <w:tcBorders>
              <w:right w:val="single" w:sz="8" w:space="0" w:color="auto"/>
            </w:tcBorders>
            <w:vAlign w:val="bottom"/>
          </w:tcPr>
          <w:p w14:paraId="64F113F8" w14:textId="77777777" w:rsidR="004F4539" w:rsidRDefault="004F4539" w:rsidP="00B712D0">
            <w:pPr>
              <w:rPr>
                <w:sz w:val="15"/>
                <w:szCs w:val="15"/>
              </w:rPr>
            </w:pPr>
          </w:p>
        </w:tc>
        <w:tc>
          <w:tcPr>
            <w:tcW w:w="20" w:type="dxa"/>
            <w:vAlign w:val="bottom"/>
          </w:tcPr>
          <w:p w14:paraId="0F980ED4" w14:textId="77777777" w:rsidR="004F4539" w:rsidRDefault="004F4539" w:rsidP="00B712D0">
            <w:pPr>
              <w:rPr>
                <w:sz w:val="15"/>
                <w:szCs w:val="15"/>
              </w:rPr>
            </w:pPr>
          </w:p>
        </w:tc>
        <w:tc>
          <w:tcPr>
            <w:tcW w:w="0" w:type="dxa"/>
            <w:vAlign w:val="bottom"/>
          </w:tcPr>
          <w:p w14:paraId="577D868C" w14:textId="77777777" w:rsidR="004F4539" w:rsidRDefault="004F4539" w:rsidP="00B712D0">
            <w:pPr>
              <w:rPr>
                <w:sz w:val="1"/>
                <w:szCs w:val="1"/>
              </w:rPr>
            </w:pPr>
          </w:p>
        </w:tc>
      </w:tr>
      <w:tr w:rsidR="004F4539" w14:paraId="623DCC11" w14:textId="77777777" w:rsidTr="00B712D0">
        <w:trPr>
          <w:trHeight w:val="146"/>
        </w:trPr>
        <w:tc>
          <w:tcPr>
            <w:tcW w:w="1860" w:type="dxa"/>
            <w:vMerge/>
            <w:tcBorders>
              <w:left w:val="single" w:sz="8" w:space="0" w:color="auto"/>
              <w:right w:val="single" w:sz="8" w:space="0" w:color="auto"/>
            </w:tcBorders>
            <w:vAlign w:val="bottom"/>
          </w:tcPr>
          <w:p w14:paraId="56769B64" w14:textId="77777777" w:rsidR="004F4539" w:rsidRDefault="004F4539" w:rsidP="00B712D0">
            <w:pPr>
              <w:rPr>
                <w:sz w:val="12"/>
                <w:szCs w:val="12"/>
              </w:rPr>
            </w:pPr>
          </w:p>
        </w:tc>
        <w:tc>
          <w:tcPr>
            <w:tcW w:w="2840" w:type="dxa"/>
            <w:vMerge w:val="restart"/>
            <w:tcBorders>
              <w:right w:val="single" w:sz="8" w:space="0" w:color="auto"/>
            </w:tcBorders>
            <w:vAlign w:val="bottom"/>
          </w:tcPr>
          <w:p w14:paraId="1F343E92" w14:textId="77777777" w:rsidR="004F4539" w:rsidRDefault="004F4539" w:rsidP="00B712D0">
            <w:pPr>
              <w:ind w:left="100"/>
              <w:rPr>
                <w:sz w:val="20"/>
                <w:szCs w:val="20"/>
              </w:rPr>
            </w:pPr>
            <w:r>
              <w:t>Handeln auffordern</w:t>
            </w:r>
          </w:p>
        </w:tc>
        <w:tc>
          <w:tcPr>
            <w:tcW w:w="3260" w:type="dxa"/>
            <w:vMerge w:val="restart"/>
            <w:tcBorders>
              <w:right w:val="single" w:sz="8" w:space="0" w:color="auto"/>
            </w:tcBorders>
            <w:vAlign w:val="bottom"/>
          </w:tcPr>
          <w:p w14:paraId="32512874" w14:textId="77777777" w:rsidR="004F4539" w:rsidRDefault="004F4539" w:rsidP="00B712D0">
            <w:pPr>
              <w:ind w:left="80"/>
              <w:rPr>
                <w:sz w:val="20"/>
                <w:szCs w:val="20"/>
              </w:rPr>
            </w:pPr>
            <w:r>
              <w:t>Machen wir ...?</w:t>
            </w:r>
          </w:p>
        </w:tc>
        <w:tc>
          <w:tcPr>
            <w:tcW w:w="2540" w:type="dxa"/>
            <w:vMerge w:val="restart"/>
            <w:tcBorders>
              <w:right w:val="single" w:sz="8" w:space="0" w:color="auto"/>
            </w:tcBorders>
            <w:vAlign w:val="bottom"/>
          </w:tcPr>
          <w:p w14:paraId="6E89B391" w14:textId="77777777" w:rsidR="004F4539" w:rsidRDefault="004F4539" w:rsidP="00B712D0">
            <w:pPr>
              <w:spacing w:line="264" w:lineRule="exact"/>
              <w:ind w:left="80"/>
              <w:rPr>
                <w:sz w:val="20"/>
                <w:szCs w:val="20"/>
              </w:rPr>
            </w:pPr>
            <w:r>
              <w:t>Predložka</w:t>
            </w:r>
          </w:p>
        </w:tc>
        <w:tc>
          <w:tcPr>
            <w:tcW w:w="2280" w:type="dxa"/>
            <w:vMerge w:val="restart"/>
            <w:tcBorders>
              <w:right w:val="single" w:sz="8" w:space="0" w:color="auto"/>
            </w:tcBorders>
            <w:vAlign w:val="bottom"/>
          </w:tcPr>
          <w:p w14:paraId="33BAC22E" w14:textId="77777777" w:rsidR="004F4539" w:rsidRDefault="004F4539" w:rsidP="00B712D0">
            <w:pPr>
              <w:spacing w:line="264" w:lineRule="exact"/>
              <w:ind w:left="100"/>
              <w:rPr>
                <w:sz w:val="20"/>
                <w:szCs w:val="20"/>
              </w:rPr>
            </w:pPr>
            <w:r>
              <w:t>Typy textov:</w:t>
            </w:r>
          </w:p>
        </w:tc>
        <w:tc>
          <w:tcPr>
            <w:tcW w:w="2000" w:type="dxa"/>
            <w:vMerge w:val="restart"/>
            <w:tcBorders>
              <w:right w:val="single" w:sz="8" w:space="0" w:color="auto"/>
            </w:tcBorders>
            <w:vAlign w:val="bottom"/>
          </w:tcPr>
          <w:p w14:paraId="1EB825F8" w14:textId="31246C9F" w:rsidR="004F4539" w:rsidRDefault="004F4539" w:rsidP="00B712D0">
            <w:pPr>
              <w:spacing w:line="264" w:lineRule="exact"/>
              <w:ind w:left="80"/>
              <w:rPr>
                <w:sz w:val="20"/>
                <w:szCs w:val="20"/>
              </w:rPr>
            </w:pPr>
            <w:r>
              <w:t>Zdvorilom</w:t>
            </w:r>
          </w:p>
        </w:tc>
        <w:tc>
          <w:tcPr>
            <w:tcW w:w="20" w:type="dxa"/>
            <w:vAlign w:val="bottom"/>
          </w:tcPr>
          <w:p w14:paraId="19956AF8" w14:textId="77777777" w:rsidR="004F4539" w:rsidRDefault="004F4539" w:rsidP="00B712D0">
            <w:pPr>
              <w:rPr>
                <w:sz w:val="12"/>
                <w:szCs w:val="12"/>
              </w:rPr>
            </w:pPr>
          </w:p>
        </w:tc>
        <w:tc>
          <w:tcPr>
            <w:tcW w:w="0" w:type="dxa"/>
            <w:vAlign w:val="bottom"/>
          </w:tcPr>
          <w:p w14:paraId="143577B3" w14:textId="77777777" w:rsidR="004F4539" w:rsidRDefault="004F4539" w:rsidP="00B712D0">
            <w:pPr>
              <w:rPr>
                <w:sz w:val="1"/>
                <w:szCs w:val="1"/>
              </w:rPr>
            </w:pPr>
          </w:p>
        </w:tc>
      </w:tr>
      <w:tr w:rsidR="004F4539" w14:paraId="31AE8802" w14:textId="77777777" w:rsidTr="00B712D0">
        <w:trPr>
          <w:trHeight w:val="130"/>
        </w:trPr>
        <w:tc>
          <w:tcPr>
            <w:tcW w:w="1860" w:type="dxa"/>
            <w:tcBorders>
              <w:left w:val="single" w:sz="8" w:space="0" w:color="auto"/>
              <w:right w:val="single" w:sz="8" w:space="0" w:color="auto"/>
            </w:tcBorders>
            <w:vAlign w:val="bottom"/>
          </w:tcPr>
          <w:p w14:paraId="77CA914C" w14:textId="77777777" w:rsidR="004F4539" w:rsidRDefault="004F4539" w:rsidP="00B712D0">
            <w:pPr>
              <w:rPr>
                <w:sz w:val="11"/>
                <w:szCs w:val="11"/>
              </w:rPr>
            </w:pPr>
          </w:p>
        </w:tc>
        <w:tc>
          <w:tcPr>
            <w:tcW w:w="2840" w:type="dxa"/>
            <w:vMerge/>
            <w:tcBorders>
              <w:right w:val="single" w:sz="8" w:space="0" w:color="auto"/>
            </w:tcBorders>
            <w:vAlign w:val="bottom"/>
          </w:tcPr>
          <w:p w14:paraId="31350ABE" w14:textId="77777777" w:rsidR="004F4539" w:rsidRDefault="004F4539" w:rsidP="00B712D0">
            <w:pPr>
              <w:rPr>
                <w:sz w:val="11"/>
                <w:szCs w:val="11"/>
              </w:rPr>
            </w:pPr>
          </w:p>
        </w:tc>
        <w:tc>
          <w:tcPr>
            <w:tcW w:w="3260" w:type="dxa"/>
            <w:vMerge/>
            <w:tcBorders>
              <w:right w:val="single" w:sz="8" w:space="0" w:color="auto"/>
            </w:tcBorders>
            <w:vAlign w:val="bottom"/>
          </w:tcPr>
          <w:p w14:paraId="5AE9F7DC" w14:textId="77777777" w:rsidR="004F4539" w:rsidRDefault="004F4539" w:rsidP="00B712D0">
            <w:pPr>
              <w:rPr>
                <w:sz w:val="11"/>
                <w:szCs w:val="11"/>
              </w:rPr>
            </w:pPr>
          </w:p>
        </w:tc>
        <w:tc>
          <w:tcPr>
            <w:tcW w:w="2540" w:type="dxa"/>
            <w:vMerge/>
            <w:tcBorders>
              <w:right w:val="single" w:sz="8" w:space="0" w:color="auto"/>
            </w:tcBorders>
            <w:vAlign w:val="bottom"/>
          </w:tcPr>
          <w:p w14:paraId="5CD68EC8" w14:textId="77777777" w:rsidR="004F4539" w:rsidRDefault="004F4539" w:rsidP="00B712D0">
            <w:pPr>
              <w:rPr>
                <w:sz w:val="11"/>
                <w:szCs w:val="11"/>
              </w:rPr>
            </w:pPr>
          </w:p>
        </w:tc>
        <w:tc>
          <w:tcPr>
            <w:tcW w:w="2280" w:type="dxa"/>
            <w:vMerge/>
            <w:tcBorders>
              <w:right w:val="single" w:sz="8" w:space="0" w:color="auto"/>
            </w:tcBorders>
            <w:vAlign w:val="bottom"/>
          </w:tcPr>
          <w:p w14:paraId="2E308305" w14:textId="77777777" w:rsidR="004F4539" w:rsidRDefault="004F4539" w:rsidP="00B712D0">
            <w:pPr>
              <w:rPr>
                <w:sz w:val="11"/>
                <w:szCs w:val="11"/>
              </w:rPr>
            </w:pPr>
          </w:p>
        </w:tc>
        <w:tc>
          <w:tcPr>
            <w:tcW w:w="2000" w:type="dxa"/>
            <w:vMerge/>
            <w:tcBorders>
              <w:right w:val="single" w:sz="8" w:space="0" w:color="auto"/>
            </w:tcBorders>
            <w:vAlign w:val="bottom"/>
          </w:tcPr>
          <w:p w14:paraId="161F3408" w14:textId="77777777" w:rsidR="004F4539" w:rsidRDefault="004F4539" w:rsidP="00B712D0">
            <w:pPr>
              <w:rPr>
                <w:sz w:val="11"/>
                <w:szCs w:val="11"/>
              </w:rPr>
            </w:pPr>
          </w:p>
        </w:tc>
        <w:tc>
          <w:tcPr>
            <w:tcW w:w="20" w:type="dxa"/>
            <w:vAlign w:val="bottom"/>
          </w:tcPr>
          <w:p w14:paraId="461BC8E2" w14:textId="77777777" w:rsidR="004F4539" w:rsidRDefault="004F4539" w:rsidP="00B712D0">
            <w:pPr>
              <w:rPr>
                <w:sz w:val="11"/>
                <w:szCs w:val="11"/>
              </w:rPr>
            </w:pPr>
          </w:p>
        </w:tc>
        <w:tc>
          <w:tcPr>
            <w:tcW w:w="0" w:type="dxa"/>
            <w:vAlign w:val="bottom"/>
          </w:tcPr>
          <w:p w14:paraId="32F665DC" w14:textId="77777777" w:rsidR="004F4539" w:rsidRDefault="004F4539" w:rsidP="00B712D0">
            <w:pPr>
              <w:rPr>
                <w:sz w:val="1"/>
                <w:szCs w:val="1"/>
              </w:rPr>
            </w:pPr>
          </w:p>
        </w:tc>
      </w:tr>
      <w:tr w:rsidR="004F4539" w14:paraId="7E53B689" w14:textId="77777777" w:rsidTr="00B712D0">
        <w:trPr>
          <w:trHeight w:val="276"/>
        </w:trPr>
        <w:tc>
          <w:tcPr>
            <w:tcW w:w="1860" w:type="dxa"/>
            <w:vMerge w:val="restart"/>
            <w:tcBorders>
              <w:left w:val="single" w:sz="8" w:space="0" w:color="auto"/>
              <w:right w:val="single" w:sz="8" w:space="0" w:color="auto"/>
            </w:tcBorders>
            <w:vAlign w:val="bottom"/>
          </w:tcPr>
          <w:p w14:paraId="0FA47B76" w14:textId="77777777" w:rsidR="004F4539" w:rsidRDefault="004F4539" w:rsidP="00B712D0">
            <w:pPr>
              <w:ind w:left="100"/>
              <w:rPr>
                <w:sz w:val="20"/>
                <w:szCs w:val="20"/>
              </w:rPr>
            </w:pPr>
            <w:r>
              <w:rPr>
                <w:i/>
                <w:iCs/>
              </w:rPr>
              <w:t>Dať ponuku</w:t>
            </w:r>
          </w:p>
        </w:tc>
        <w:tc>
          <w:tcPr>
            <w:tcW w:w="2840" w:type="dxa"/>
            <w:tcBorders>
              <w:right w:val="single" w:sz="8" w:space="0" w:color="auto"/>
            </w:tcBorders>
            <w:vAlign w:val="bottom"/>
          </w:tcPr>
          <w:p w14:paraId="34212354" w14:textId="77777777" w:rsidR="004F4539" w:rsidRDefault="004F4539" w:rsidP="00B712D0">
            <w:pPr>
              <w:ind w:left="100"/>
              <w:rPr>
                <w:sz w:val="20"/>
                <w:szCs w:val="20"/>
              </w:rPr>
            </w:pPr>
            <w:r>
              <w:rPr>
                <w:i/>
                <w:iCs/>
              </w:rPr>
              <w:t>Navrhnúť niekomu, aby</w:t>
            </w:r>
          </w:p>
        </w:tc>
        <w:tc>
          <w:tcPr>
            <w:tcW w:w="3260" w:type="dxa"/>
            <w:tcBorders>
              <w:right w:val="single" w:sz="8" w:space="0" w:color="auto"/>
            </w:tcBorders>
            <w:vAlign w:val="bottom"/>
          </w:tcPr>
          <w:p w14:paraId="76550F99" w14:textId="77777777" w:rsidR="004F4539" w:rsidRDefault="004F4539" w:rsidP="00B712D0">
            <w:pPr>
              <w:ind w:left="80"/>
              <w:rPr>
                <w:sz w:val="20"/>
                <w:szCs w:val="20"/>
              </w:rPr>
            </w:pPr>
            <w:r>
              <w:t>Gehen wir...?</w:t>
            </w:r>
          </w:p>
        </w:tc>
        <w:tc>
          <w:tcPr>
            <w:tcW w:w="2540" w:type="dxa"/>
            <w:tcBorders>
              <w:right w:val="single" w:sz="8" w:space="0" w:color="auto"/>
            </w:tcBorders>
            <w:vAlign w:val="bottom"/>
          </w:tcPr>
          <w:p w14:paraId="384468BA" w14:textId="77777777" w:rsidR="004F4539" w:rsidRDefault="004F4539" w:rsidP="00B712D0">
            <w:pPr>
              <w:spacing w:line="264" w:lineRule="exact"/>
              <w:ind w:left="80"/>
              <w:rPr>
                <w:sz w:val="20"/>
                <w:szCs w:val="20"/>
              </w:rPr>
            </w:pPr>
            <w:r>
              <w:t>miesta – wo? in der</w:t>
            </w:r>
          </w:p>
        </w:tc>
        <w:tc>
          <w:tcPr>
            <w:tcW w:w="2280" w:type="dxa"/>
            <w:tcBorders>
              <w:right w:val="single" w:sz="8" w:space="0" w:color="auto"/>
            </w:tcBorders>
            <w:vAlign w:val="bottom"/>
          </w:tcPr>
          <w:p w14:paraId="3372830F" w14:textId="77777777" w:rsidR="004F4539" w:rsidRDefault="004F4539" w:rsidP="00B712D0">
            <w:pPr>
              <w:spacing w:line="264" w:lineRule="exact"/>
              <w:ind w:left="100"/>
              <w:rPr>
                <w:sz w:val="20"/>
                <w:szCs w:val="20"/>
              </w:rPr>
            </w:pPr>
            <w:r>
              <w:t>pohľadnice, plagáty,</w:t>
            </w:r>
          </w:p>
        </w:tc>
        <w:tc>
          <w:tcPr>
            <w:tcW w:w="2000" w:type="dxa"/>
            <w:tcBorders>
              <w:right w:val="single" w:sz="8" w:space="0" w:color="auto"/>
            </w:tcBorders>
            <w:vAlign w:val="bottom"/>
          </w:tcPr>
          <w:p w14:paraId="4B1AA7F9" w14:textId="77777777" w:rsidR="004F4539" w:rsidRDefault="004F4539" w:rsidP="00B712D0">
            <w:pPr>
              <w:spacing w:line="264" w:lineRule="exact"/>
              <w:ind w:left="80"/>
              <w:rPr>
                <w:sz w:val="20"/>
                <w:szCs w:val="20"/>
              </w:rPr>
            </w:pPr>
            <w:r>
              <w:t>ponúkaní pomoci.</w:t>
            </w:r>
          </w:p>
        </w:tc>
        <w:tc>
          <w:tcPr>
            <w:tcW w:w="20" w:type="dxa"/>
            <w:vAlign w:val="bottom"/>
          </w:tcPr>
          <w:p w14:paraId="58AAC6E9" w14:textId="77777777" w:rsidR="004F4539" w:rsidRDefault="004F4539" w:rsidP="00B712D0"/>
        </w:tc>
        <w:tc>
          <w:tcPr>
            <w:tcW w:w="0" w:type="dxa"/>
            <w:vAlign w:val="bottom"/>
          </w:tcPr>
          <w:p w14:paraId="2A9DAF1D" w14:textId="77777777" w:rsidR="004F4539" w:rsidRDefault="004F4539" w:rsidP="00B712D0">
            <w:pPr>
              <w:rPr>
                <w:sz w:val="1"/>
                <w:szCs w:val="1"/>
              </w:rPr>
            </w:pPr>
          </w:p>
        </w:tc>
      </w:tr>
      <w:tr w:rsidR="004F4539" w14:paraId="3C6E2E72" w14:textId="77777777" w:rsidTr="00B712D0">
        <w:trPr>
          <w:trHeight w:val="276"/>
        </w:trPr>
        <w:tc>
          <w:tcPr>
            <w:tcW w:w="1860" w:type="dxa"/>
            <w:vMerge/>
            <w:tcBorders>
              <w:left w:val="single" w:sz="8" w:space="0" w:color="auto"/>
              <w:right w:val="single" w:sz="8" w:space="0" w:color="auto"/>
            </w:tcBorders>
            <w:vAlign w:val="bottom"/>
          </w:tcPr>
          <w:p w14:paraId="6C8E9F27" w14:textId="77777777" w:rsidR="004F4539" w:rsidRDefault="004F4539" w:rsidP="00B712D0"/>
        </w:tc>
        <w:tc>
          <w:tcPr>
            <w:tcW w:w="2840" w:type="dxa"/>
            <w:tcBorders>
              <w:right w:val="single" w:sz="8" w:space="0" w:color="auto"/>
            </w:tcBorders>
            <w:vAlign w:val="bottom"/>
          </w:tcPr>
          <w:p w14:paraId="367C7EE6" w14:textId="77777777" w:rsidR="004F4539" w:rsidRDefault="004F4539" w:rsidP="00B712D0">
            <w:pPr>
              <w:ind w:left="100"/>
              <w:rPr>
                <w:sz w:val="20"/>
                <w:szCs w:val="20"/>
              </w:rPr>
            </w:pPr>
            <w:r>
              <w:rPr>
                <w:i/>
                <w:iCs/>
              </w:rPr>
              <w:t>sme spoločne niečo urobili</w:t>
            </w:r>
          </w:p>
        </w:tc>
        <w:tc>
          <w:tcPr>
            <w:tcW w:w="3260" w:type="dxa"/>
            <w:tcBorders>
              <w:right w:val="single" w:sz="8" w:space="0" w:color="auto"/>
            </w:tcBorders>
            <w:vAlign w:val="bottom"/>
          </w:tcPr>
          <w:p w14:paraId="611D0E67" w14:textId="77777777" w:rsidR="004F4539" w:rsidRDefault="004F4539" w:rsidP="00B712D0">
            <w:pPr>
              <w:ind w:left="80"/>
              <w:rPr>
                <w:sz w:val="20"/>
                <w:szCs w:val="20"/>
              </w:rPr>
            </w:pPr>
            <w:r>
              <w:t>Spielen wir...?</w:t>
            </w:r>
          </w:p>
        </w:tc>
        <w:tc>
          <w:tcPr>
            <w:tcW w:w="2540" w:type="dxa"/>
            <w:tcBorders>
              <w:right w:val="single" w:sz="8" w:space="0" w:color="auto"/>
            </w:tcBorders>
            <w:vAlign w:val="bottom"/>
          </w:tcPr>
          <w:p w14:paraId="32BE5EE2" w14:textId="77777777" w:rsidR="004F4539" w:rsidRDefault="004F4539" w:rsidP="00B712D0">
            <w:pPr>
              <w:spacing w:line="264" w:lineRule="exact"/>
              <w:ind w:left="80"/>
              <w:rPr>
                <w:sz w:val="20"/>
                <w:szCs w:val="20"/>
              </w:rPr>
            </w:pPr>
            <w:r>
              <w:t>Stadt,</w:t>
            </w:r>
          </w:p>
        </w:tc>
        <w:tc>
          <w:tcPr>
            <w:tcW w:w="2280" w:type="dxa"/>
            <w:tcBorders>
              <w:right w:val="single" w:sz="8" w:space="0" w:color="auto"/>
            </w:tcBorders>
            <w:vAlign w:val="bottom"/>
          </w:tcPr>
          <w:p w14:paraId="4C4AD94B" w14:textId="77777777" w:rsidR="004F4539" w:rsidRDefault="004F4539" w:rsidP="00B712D0">
            <w:pPr>
              <w:spacing w:line="264" w:lineRule="exact"/>
              <w:ind w:left="100"/>
              <w:rPr>
                <w:sz w:val="20"/>
                <w:szCs w:val="20"/>
              </w:rPr>
            </w:pPr>
            <w:r>
              <w:t>ilustrované opisy,</w:t>
            </w:r>
          </w:p>
        </w:tc>
        <w:tc>
          <w:tcPr>
            <w:tcW w:w="2000" w:type="dxa"/>
            <w:tcBorders>
              <w:right w:val="single" w:sz="8" w:space="0" w:color="auto"/>
            </w:tcBorders>
            <w:vAlign w:val="bottom"/>
          </w:tcPr>
          <w:p w14:paraId="6E7F003D" w14:textId="77777777" w:rsidR="004F4539" w:rsidRDefault="004F4539" w:rsidP="00B712D0"/>
        </w:tc>
        <w:tc>
          <w:tcPr>
            <w:tcW w:w="20" w:type="dxa"/>
            <w:vAlign w:val="bottom"/>
          </w:tcPr>
          <w:p w14:paraId="193916E1" w14:textId="77777777" w:rsidR="004F4539" w:rsidRDefault="004F4539" w:rsidP="00B712D0"/>
        </w:tc>
        <w:tc>
          <w:tcPr>
            <w:tcW w:w="0" w:type="dxa"/>
            <w:vAlign w:val="bottom"/>
          </w:tcPr>
          <w:p w14:paraId="3E2F6CD0" w14:textId="77777777" w:rsidR="004F4539" w:rsidRDefault="004F4539" w:rsidP="00B712D0">
            <w:pPr>
              <w:rPr>
                <w:sz w:val="1"/>
                <w:szCs w:val="1"/>
              </w:rPr>
            </w:pPr>
          </w:p>
        </w:tc>
      </w:tr>
      <w:tr w:rsidR="004F4539" w14:paraId="751F9DF8" w14:textId="77777777" w:rsidTr="00B712D0">
        <w:trPr>
          <w:trHeight w:val="285"/>
        </w:trPr>
        <w:tc>
          <w:tcPr>
            <w:tcW w:w="1860" w:type="dxa"/>
            <w:tcBorders>
              <w:left w:val="single" w:sz="8" w:space="0" w:color="auto"/>
              <w:right w:val="single" w:sz="8" w:space="0" w:color="auto"/>
            </w:tcBorders>
            <w:vAlign w:val="bottom"/>
          </w:tcPr>
          <w:p w14:paraId="69F89ECF" w14:textId="77777777" w:rsidR="004F4539" w:rsidRDefault="004F4539" w:rsidP="00B712D0">
            <w:pPr>
              <w:ind w:left="100"/>
              <w:rPr>
                <w:sz w:val="20"/>
                <w:szCs w:val="20"/>
              </w:rPr>
            </w:pPr>
            <w:r>
              <w:rPr>
                <w:i/>
                <w:iCs/>
              </w:rPr>
              <w:t>a reagovať na</w:t>
            </w:r>
          </w:p>
        </w:tc>
        <w:tc>
          <w:tcPr>
            <w:tcW w:w="2840" w:type="dxa"/>
            <w:tcBorders>
              <w:bottom w:val="single" w:sz="8" w:space="0" w:color="auto"/>
              <w:right w:val="single" w:sz="8" w:space="0" w:color="auto"/>
            </w:tcBorders>
            <w:vAlign w:val="bottom"/>
          </w:tcPr>
          <w:p w14:paraId="01F14B69" w14:textId="77777777" w:rsidR="004F4539" w:rsidRDefault="004F4539" w:rsidP="00B712D0"/>
        </w:tc>
        <w:tc>
          <w:tcPr>
            <w:tcW w:w="3260" w:type="dxa"/>
            <w:tcBorders>
              <w:bottom w:val="single" w:sz="8" w:space="0" w:color="auto"/>
              <w:right w:val="single" w:sz="8" w:space="0" w:color="auto"/>
            </w:tcBorders>
            <w:vAlign w:val="bottom"/>
          </w:tcPr>
          <w:p w14:paraId="20E6B750" w14:textId="77777777" w:rsidR="004F4539" w:rsidRDefault="004F4539" w:rsidP="00B712D0">
            <w:pPr>
              <w:ind w:left="80"/>
              <w:rPr>
                <w:sz w:val="20"/>
                <w:szCs w:val="20"/>
              </w:rPr>
            </w:pPr>
            <w:r>
              <w:t>Wann…?</w:t>
            </w:r>
          </w:p>
        </w:tc>
        <w:tc>
          <w:tcPr>
            <w:tcW w:w="2540" w:type="dxa"/>
            <w:tcBorders>
              <w:right w:val="single" w:sz="8" w:space="0" w:color="auto"/>
            </w:tcBorders>
            <w:vAlign w:val="bottom"/>
          </w:tcPr>
          <w:p w14:paraId="4E134C6F" w14:textId="77777777" w:rsidR="004F4539" w:rsidRDefault="004F4539" w:rsidP="00B712D0">
            <w:pPr>
              <w:spacing w:line="264" w:lineRule="exact"/>
              <w:ind w:left="80"/>
              <w:rPr>
                <w:sz w:val="20"/>
                <w:szCs w:val="20"/>
              </w:rPr>
            </w:pPr>
            <w:r>
              <w:t>smeru – wohin? in die</w:t>
            </w:r>
          </w:p>
        </w:tc>
        <w:tc>
          <w:tcPr>
            <w:tcW w:w="2280" w:type="dxa"/>
            <w:tcBorders>
              <w:right w:val="single" w:sz="8" w:space="0" w:color="auto"/>
            </w:tcBorders>
            <w:vAlign w:val="bottom"/>
          </w:tcPr>
          <w:p w14:paraId="55681D08" w14:textId="77777777" w:rsidR="004F4539" w:rsidRDefault="004F4539" w:rsidP="00B712D0">
            <w:pPr>
              <w:spacing w:line="264" w:lineRule="exact"/>
              <w:ind w:left="100"/>
              <w:rPr>
                <w:sz w:val="20"/>
                <w:szCs w:val="20"/>
              </w:rPr>
            </w:pPr>
            <w:r>
              <w:t>katalógy, ilustrované</w:t>
            </w:r>
          </w:p>
        </w:tc>
        <w:tc>
          <w:tcPr>
            <w:tcW w:w="2000" w:type="dxa"/>
            <w:tcBorders>
              <w:right w:val="single" w:sz="8" w:space="0" w:color="auto"/>
            </w:tcBorders>
            <w:vAlign w:val="bottom"/>
          </w:tcPr>
          <w:p w14:paraId="162EAC87" w14:textId="77777777" w:rsidR="004F4539" w:rsidRDefault="004F4539" w:rsidP="00B712D0"/>
        </w:tc>
        <w:tc>
          <w:tcPr>
            <w:tcW w:w="20" w:type="dxa"/>
            <w:vAlign w:val="bottom"/>
          </w:tcPr>
          <w:p w14:paraId="179D6ABF" w14:textId="77777777" w:rsidR="004F4539" w:rsidRDefault="004F4539" w:rsidP="00B712D0"/>
        </w:tc>
        <w:tc>
          <w:tcPr>
            <w:tcW w:w="0" w:type="dxa"/>
            <w:vAlign w:val="bottom"/>
          </w:tcPr>
          <w:p w14:paraId="0D14E19B" w14:textId="77777777" w:rsidR="004F4539" w:rsidRDefault="004F4539" w:rsidP="00B712D0">
            <w:pPr>
              <w:rPr>
                <w:sz w:val="1"/>
                <w:szCs w:val="1"/>
              </w:rPr>
            </w:pPr>
          </w:p>
        </w:tc>
      </w:tr>
      <w:tr w:rsidR="004F4539" w14:paraId="319D2886" w14:textId="77777777" w:rsidTr="00B712D0">
        <w:trPr>
          <w:trHeight w:val="278"/>
        </w:trPr>
        <w:tc>
          <w:tcPr>
            <w:tcW w:w="1860" w:type="dxa"/>
            <w:tcBorders>
              <w:left w:val="single" w:sz="8" w:space="0" w:color="auto"/>
              <w:right w:val="single" w:sz="8" w:space="0" w:color="auto"/>
            </w:tcBorders>
            <w:vAlign w:val="bottom"/>
          </w:tcPr>
          <w:p w14:paraId="58FC28CE" w14:textId="77777777" w:rsidR="004F4539" w:rsidRDefault="004F4539" w:rsidP="00B712D0">
            <w:pPr>
              <w:ind w:left="100"/>
              <w:rPr>
                <w:sz w:val="20"/>
                <w:szCs w:val="20"/>
              </w:rPr>
            </w:pPr>
            <w:r>
              <w:rPr>
                <w:i/>
                <w:iCs/>
              </w:rPr>
              <w:t>ňu</w:t>
            </w:r>
          </w:p>
        </w:tc>
        <w:tc>
          <w:tcPr>
            <w:tcW w:w="2840" w:type="dxa"/>
            <w:tcBorders>
              <w:right w:val="single" w:sz="8" w:space="0" w:color="auto"/>
            </w:tcBorders>
            <w:vAlign w:val="bottom"/>
          </w:tcPr>
          <w:p w14:paraId="5CB64E76" w14:textId="77777777" w:rsidR="004F4539" w:rsidRDefault="004F4539" w:rsidP="00B712D0"/>
        </w:tc>
        <w:tc>
          <w:tcPr>
            <w:tcW w:w="3260" w:type="dxa"/>
            <w:tcBorders>
              <w:right w:val="single" w:sz="8" w:space="0" w:color="auto"/>
            </w:tcBorders>
            <w:vAlign w:val="bottom"/>
          </w:tcPr>
          <w:p w14:paraId="58ECE6B9" w14:textId="77777777" w:rsidR="004F4539" w:rsidRDefault="004F4539" w:rsidP="00B712D0">
            <w:pPr>
              <w:spacing w:line="266" w:lineRule="exact"/>
              <w:ind w:left="80"/>
              <w:rPr>
                <w:sz w:val="20"/>
                <w:szCs w:val="20"/>
              </w:rPr>
            </w:pPr>
            <w:r>
              <w:t>Ich bringe dich gern in die</w:t>
            </w:r>
          </w:p>
        </w:tc>
        <w:tc>
          <w:tcPr>
            <w:tcW w:w="2540" w:type="dxa"/>
            <w:tcBorders>
              <w:right w:val="single" w:sz="8" w:space="0" w:color="auto"/>
            </w:tcBorders>
            <w:vAlign w:val="bottom"/>
          </w:tcPr>
          <w:p w14:paraId="135C2997" w14:textId="77777777" w:rsidR="004F4539" w:rsidRDefault="004F4539" w:rsidP="00B712D0">
            <w:pPr>
              <w:spacing w:line="235" w:lineRule="exact"/>
              <w:ind w:left="80"/>
              <w:rPr>
                <w:sz w:val="20"/>
                <w:szCs w:val="20"/>
              </w:rPr>
            </w:pPr>
            <w:r>
              <w:t>Stadt</w:t>
            </w:r>
          </w:p>
        </w:tc>
        <w:tc>
          <w:tcPr>
            <w:tcW w:w="2280" w:type="dxa"/>
            <w:tcBorders>
              <w:right w:val="single" w:sz="8" w:space="0" w:color="auto"/>
            </w:tcBorders>
            <w:vAlign w:val="bottom"/>
          </w:tcPr>
          <w:p w14:paraId="51B44C4A" w14:textId="77777777" w:rsidR="004F4539" w:rsidRDefault="004F4539" w:rsidP="00B712D0">
            <w:pPr>
              <w:spacing w:line="235" w:lineRule="exact"/>
              <w:ind w:left="100"/>
              <w:rPr>
                <w:sz w:val="20"/>
                <w:szCs w:val="20"/>
              </w:rPr>
            </w:pPr>
            <w:r>
              <w:t>rozprávky.</w:t>
            </w:r>
          </w:p>
        </w:tc>
        <w:tc>
          <w:tcPr>
            <w:tcW w:w="2000" w:type="dxa"/>
            <w:tcBorders>
              <w:right w:val="single" w:sz="8" w:space="0" w:color="auto"/>
            </w:tcBorders>
            <w:vAlign w:val="bottom"/>
          </w:tcPr>
          <w:p w14:paraId="0CDF82D6" w14:textId="77777777" w:rsidR="004F4539" w:rsidRDefault="004F4539" w:rsidP="00B712D0"/>
        </w:tc>
        <w:tc>
          <w:tcPr>
            <w:tcW w:w="20" w:type="dxa"/>
            <w:vAlign w:val="bottom"/>
          </w:tcPr>
          <w:p w14:paraId="75AAF7F2" w14:textId="77777777" w:rsidR="004F4539" w:rsidRDefault="004F4539" w:rsidP="00B712D0"/>
        </w:tc>
        <w:tc>
          <w:tcPr>
            <w:tcW w:w="0" w:type="dxa"/>
            <w:vAlign w:val="bottom"/>
          </w:tcPr>
          <w:p w14:paraId="3AF70590" w14:textId="77777777" w:rsidR="004F4539" w:rsidRDefault="004F4539" w:rsidP="00B712D0">
            <w:pPr>
              <w:rPr>
                <w:sz w:val="1"/>
                <w:szCs w:val="1"/>
              </w:rPr>
            </w:pPr>
          </w:p>
        </w:tc>
      </w:tr>
      <w:tr w:rsidR="004F4539" w14:paraId="361EBB2C" w14:textId="77777777" w:rsidTr="00B712D0">
        <w:trPr>
          <w:trHeight w:val="264"/>
        </w:trPr>
        <w:tc>
          <w:tcPr>
            <w:tcW w:w="1860" w:type="dxa"/>
            <w:tcBorders>
              <w:left w:val="single" w:sz="8" w:space="0" w:color="auto"/>
              <w:right w:val="single" w:sz="8" w:space="0" w:color="auto"/>
            </w:tcBorders>
            <w:vAlign w:val="bottom"/>
          </w:tcPr>
          <w:p w14:paraId="752873E5" w14:textId="77777777" w:rsidR="004F4539" w:rsidRDefault="004F4539" w:rsidP="00B712D0"/>
        </w:tc>
        <w:tc>
          <w:tcPr>
            <w:tcW w:w="2840" w:type="dxa"/>
            <w:tcBorders>
              <w:right w:val="single" w:sz="8" w:space="0" w:color="auto"/>
            </w:tcBorders>
            <w:vAlign w:val="bottom"/>
          </w:tcPr>
          <w:p w14:paraId="2BF30284" w14:textId="77777777" w:rsidR="004F4539" w:rsidRDefault="004F4539" w:rsidP="00B712D0">
            <w:pPr>
              <w:spacing w:line="264" w:lineRule="exact"/>
              <w:ind w:left="100"/>
              <w:rPr>
                <w:sz w:val="20"/>
                <w:szCs w:val="20"/>
              </w:rPr>
            </w:pPr>
            <w:r>
              <w:t>Hilfe abieten</w:t>
            </w:r>
          </w:p>
        </w:tc>
        <w:tc>
          <w:tcPr>
            <w:tcW w:w="3260" w:type="dxa"/>
            <w:tcBorders>
              <w:right w:val="single" w:sz="8" w:space="0" w:color="auto"/>
            </w:tcBorders>
            <w:vAlign w:val="bottom"/>
          </w:tcPr>
          <w:p w14:paraId="24B45234" w14:textId="77777777" w:rsidR="004F4539" w:rsidRDefault="004F4539" w:rsidP="00B712D0">
            <w:pPr>
              <w:spacing w:line="264" w:lineRule="exact"/>
              <w:ind w:left="80"/>
              <w:rPr>
                <w:sz w:val="20"/>
                <w:szCs w:val="20"/>
              </w:rPr>
            </w:pPr>
            <w:r>
              <w:t>Schule.</w:t>
            </w:r>
          </w:p>
        </w:tc>
        <w:tc>
          <w:tcPr>
            <w:tcW w:w="2540" w:type="dxa"/>
            <w:vMerge w:val="restart"/>
            <w:tcBorders>
              <w:right w:val="single" w:sz="8" w:space="0" w:color="auto"/>
            </w:tcBorders>
            <w:vAlign w:val="bottom"/>
          </w:tcPr>
          <w:p w14:paraId="34C25CF9" w14:textId="77777777" w:rsidR="004F4539" w:rsidRDefault="004F4539" w:rsidP="00B712D0">
            <w:pPr>
              <w:ind w:left="80"/>
              <w:rPr>
                <w:sz w:val="20"/>
                <w:szCs w:val="20"/>
              </w:rPr>
            </w:pPr>
            <w:r>
              <w:t>Modálne sloveso</w:t>
            </w:r>
          </w:p>
        </w:tc>
        <w:tc>
          <w:tcPr>
            <w:tcW w:w="2280" w:type="dxa"/>
            <w:tcBorders>
              <w:right w:val="single" w:sz="8" w:space="0" w:color="auto"/>
            </w:tcBorders>
            <w:vAlign w:val="bottom"/>
          </w:tcPr>
          <w:p w14:paraId="1F758C42" w14:textId="77777777" w:rsidR="004F4539" w:rsidRDefault="004F4539" w:rsidP="00B712D0"/>
        </w:tc>
        <w:tc>
          <w:tcPr>
            <w:tcW w:w="2000" w:type="dxa"/>
            <w:tcBorders>
              <w:right w:val="single" w:sz="8" w:space="0" w:color="auto"/>
            </w:tcBorders>
            <w:vAlign w:val="bottom"/>
          </w:tcPr>
          <w:p w14:paraId="7B92849C" w14:textId="77777777" w:rsidR="004F4539" w:rsidRDefault="004F4539" w:rsidP="00B712D0"/>
        </w:tc>
        <w:tc>
          <w:tcPr>
            <w:tcW w:w="20" w:type="dxa"/>
            <w:vAlign w:val="bottom"/>
          </w:tcPr>
          <w:p w14:paraId="3EF63D32" w14:textId="77777777" w:rsidR="004F4539" w:rsidRDefault="004F4539" w:rsidP="00B712D0"/>
        </w:tc>
        <w:tc>
          <w:tcPr>
            <w:tcW w:w="0" w:type="dxa"/>
            <w:vAlign w:val="bottom"/>
          </w:tcPr>
          <w:p w14:paraId="07968FFE" w14:textId="77777777" w:rsidR="004F4539" w:rsidRDefault="004F4539" w:rsidP="00B712D0">
            <w:pPr>
              <w:rPr>
                <w:sz w:val="1"/>
                <w:szCs w:val="1"/>
              </w:rPr>
            </w:pPr>
          </w:p>
        </w:tc>
      </w:tr>
      <w:tr w:rsidR="004F4539" w14:paraId="4587B07A" w14:textId="77777777" w:rsidTr="00B712D0">
        <w:trPr>
          <w:trHeight w:val="257"/>
        </w:trPr>
        <w:tc>
          <w:tcPr>
            <w:tcW w:w="1860" w:type="dxa"/>
            <w:tcBorders>
              <w:left w:val="single" w:sz="8" w:space="0" w:color="auto"/>
              <w:right w:val="single" w:sz="8" w:space="0" w:color="auto"/>
            </w:tcBorders>
            <w:vAlign w:val="bottom"/>
          </w:tcPr>
          <w:p w14:paraId="53FF4DCA" w14:textId="77777777" w:rsidR="004F4539" w:rsidRDefault="004F4539" w:rsidP="00B712D0"/>
        </w:tc>
        <w:tc>
          <w:tcPr>
            <w:tcW w:w="2840" w:type="dxa"/>
            <w:tcBorders>
              <w:right w:val="single" w:sz="8" w:space="0" w:color="auto"/>
            </w:tcBorders>
            <w:vAlign w:val="bottom"/>
          </w:tcPr>
          <w:p w14:paraId="0458312D" w14:textId="77777777" w:rsidR="004F4539" w:rsidRDefault="004F4539" w:rsidP="00B712D0">
            <w:pPr>
              <w:spacing w:line="257" w:lineRule="exact"/>
              <w:ind w:left="100"/>
              <w:rPr>
                <w:sz w:val="20"/>
                <w:szCs w:val="20"/>
              </w:rPr>
            </w:pPr>
            <w:r>
              <w:rPr>
                <w:i/>
                <w:iCs/>
              </w:rPr>
              <w:t>Ponúknuť pomoc</w:t>
            </w:r>
          </w:p>
        </w:tc>
        <w:tc>
          <w:tcPr>
            <w:tcW w:w="3260" w:type="dxa"/>
            <w:tcBorders>
              <w:right w:val="single" w:sz="8" w:space="0" w:color="auto"/>
            </w:tcBorders>
            <w:vAlign w:val="bottom"/>
          </w:tcPr>
          <w:p w14:paraId="46634950" w14:textId="77777777" w:rsidR="004F4539" w:rsidRDefault="004F4539" w:rsidP="00B712D0">
            <w:pPr>
              <w:spacing w:line="257" w:lineRule="exact"/>
              <w:ind w:left="80"/>
              <w:rPr>
                <w:sz w:val="20"/>
                <w:szCs w:val="20"/>
              </w:rPr>
            </w:pPr>
            <w:r>
              <w:t>Ich kann jetzt...</w:t>
            </w:r>
          </w:p>
        </w:tc>
        <w:tc>
          <w:tcPr>
            <w:tcW w:w="2540" w:type="dxa"/>
            <w:vMerge/>
            <w:tcBorders>
              <w:right w:val="single" w:sz="8" w:space="0" w:color="auto"/>
            </w:tcBorders>
            <w:vAlign w:val="bottom"/>
          </w:tcPr>
          <w:p w14:paraId="6A006437" w14:textId="77777777" w:rsidR="004F4539" w:rsidRDefault="004F4539" w:rsidP="00B712D0"/>
        </w:tc>
        <w:tc>
          <w:tcPr>
            <w:tcW w:w="2280" w:type="dxa"/>
            <w:tcBorders>
              <w:right w:val="single" w:sz="8" w:space="0" w:color="auto"/>
            </w:tcBorders>
            <w:vAlign w:val="bottom"/>
          </w:tcPr>
          <w:p w14:paraId="2C11903C" w14:textId="77777777" w:rsidR="004F4539" w:rsidRDefault="004F4539" w:rsidP="00B712D0"/>
        </w:tc>
        <w:tc>
          <w:tcPr>
            <w:tcW w:w="2000" w:type="dxa"/>
            <w:tcBorders>
              <w:right w:val="single" w:sz="8" w:space="0" w:color="auto"/>
            </w:tcBorders>
            <w:vAlign w:val="bottom"/>
          </w:tcPr>
          <w:p w14:paraId="38D72A1C" w14:textId="77777777" w:rsidR="004F4539" w:rsidRDefault="004F4539" w:rsidP="00B712D0"/>
        </w:tc>
        <w:tc>
          <w:tcPr>
            <w:tcW w:w="20" w:type="dxa"/>
            <w:vAlign w:val="bottom"/>
          </w:tcPr>
          <w:p w14:paraId="3177459F" w14:textId="77777777" w:rsidR="004F4539" w:rsidRDefault="004F4539" w:rsidP="00B712D0"/>
        </w:tc>
        <w:tc>
          <w:tcPr>
            <w:tcW w:w="0" w:type="dxa"/>
            <w:vAlign w:val="bottom"/>
          </w:tcPr>
          <w:p w14:paraId="47B6A93F" w14:textId="77777777" w:rsidR="004F4539" w:rsidRDefault="004F4539" w:rsidP="00B712D0">
            <w:pPr>
              <w:rPr>
                <w:sz w:val="1"/>
                <w:szCs w:val="1"/>
              </w:rPr>
            </w:pPr>
          </w:p>
        </w:tc>
      </w:tr>
      <w:tr w:rsidR="004F4539" w14:paraId="05DC1583" w14:textId="77777777" w:rsidTr="00B712D0">
        <w:trPr>
          <w:trHeight w:val="305"/>
        </w:trPr>
        <w:tc>
          <w:tcPr>
            <w:tcW w:w="1860" w:type="dxa"/>
            <w:tcBorders>
              <w:left w:val="single" w:sz="8" w:space="0" w:color="auto"/>
              <w:right w:val="single" w:sz="8" w:space="0" w:color="auto"/>
            </w:tcBorders>
            <w:vAlign w:val="bottom"/>
          </w:tcPr>
          <w:p w14:paraId="018A02F4" w14:textId="77777777" w:rsidR="004F4539" w:rsidRDefault="004F4539" w:rsidP="00B712D0"/>
        </w:tc>
        <w:tc>
          <w:tcPr>
            <w:tcW w:w="2840" w:type="dxa"/>
            <w:tcBorders>
              <w:bottom w:val="single" w:sz="8" w:space="0" w:color="auto"/>
              <w:right w:val="single" w:sz="8" w:space="0" w:color="auto"/>
            </w:tcBorders>
            <w:vAlign w:val="bottom"/>
          </w:tcPr>
          <w:p w14:paraId="269FFAD2" w14:textId="77777777" w:rsidR="004F4539" w:rsidRDefault="004F4539" w:rsidP="00B712D0"/>
        </w:tc>
        <w:tc>
          <w:tcPr>
            <w:tcW w:w="3260" w:type="dxa"/>
            <w:tcBorders>
              <w:bottom w:val="single" w:sz="8" w:space="0" w:color="auto"/>
              <w:right w:val="single" w:sz="8" w:space="0" w:color="auto"/>
            </w:tcBorders>
            <w:vAlign w:val="bottom"/>
          </w:tcPr>
          <w:p w14:paraId="62661C43" w14:textId="77777777" w:rsidR="004F4539" w:rsidRDefault="004F4539" w:rsidP="00B712D0">
            <w:pPr>
              <w:ind w:left="80"/>
              <w:rPr>
                <w:sz w:val="20"/>
                <w:szCs w:val="20"/>
              </w:rPr>
            </w:pPr>
            <w:r>
              <w:t>Kann ich dir/Ihnen helfen?</w:t>
            </w:r>
          </w:p>
        </w:tc>
        <w:tc>
          <w:tcPr>
            <w:tcW w:w="2540" w:type="dxa"/>
            <w:tcBorders>
              <w:right w:val="single" w:sz="8" w:space="0" w:color="auto"/>
            </w:tcBorders>
            <w:vAlign w:val="bottom"/>
          </w:tcPr>
          <w:p w14:paraId="025710BF" w14:textId="77777777" w:rsidR="004F4539" w:rsidRDefault="004F4539" w:rsidP="00B712D0">
            <w:pPr>
              <w:spacing w:line="264" w:lineRule="exact"/>
              <w:ind w:left="80"/>
              <w:rPr>
                <w:sz w:val="20"/>
                <w:szCs w:val="20"/>
              </w:rPr>
            </w:pPr>
            <w:r>
              <w:t>können (časovanie v</w:t>
            </w:r>
          </w:p>
        </w:tc>
        <w:tc>
          <w:tcPr>
            <w:tcW w:w="2280" w:type="dxa"/>
            <w:tcBorders>
              <w:right w:val="single" w:sz="8" w:space="0" w:color="auto"/>
            </w:tcBorders>
            <w:vAlign w:val="bottom"/>
          </w:tcPr>
          <w:p w14:paraId="612A1573" w14:textId="77777777" w:rsidR="004F4539" w:rsidRDefault="004F4539" w:rsidP="00B712D0"/>
        </w:tc>
        <w:tc>
          <w:tcPr>
            <w:tcW w:w="2000" w:type="dxa"/>
            <w:tcBorders>
              <w:right w:val="single" w:sz="8" w:space="0" w:color="auto"/>
            </w:tcBorders>
            <w:vAlign w:val="bottom"/>
          </w:tcPr>
          <w:p w14:paraId="2685C11C" w14:textId="77777777" w:rsidR="004F4539" w:rsidRDefault="004F4539" w:rsidP="00B712D0"/>
        </w:tc>
        <w:tc>
          <w:tcPr>
            <w:tcW w:w="20" w:type="dxa"/>
            <w:vAlign w:val="bottom"/>
          </w:tcPr>
          <w:p w14:paraId="744E21F7" w14:textId="77777777" w:rsidR="004F4539" w:rsidRDefault="004F4539" w:rsidP="00B712D0"/>
        </w:tc>
        <w:tc>
          <w:tcPr>
            <w:tcW w:w="0" w:type="dxa"/>
            <w:vAlign w:val="bottom"/>
          </w:tcPr>
          <w:p w14:paraId="7479F5EA" w14:textId="77777777" w:rsidR="004F4539" w:rsidRDefault="004F4539" w:rsidP="00B712D0">
            <w:pPr>
              <w:rPr>
                <w:sz w:val="1"/>
                <w:szCs w:val="1"/>
              </w:rPr>
            </w:pPr>
          </w:p>
        </w:tc>
      </w:tr>
      <w:tr w:rsidR="004F4539" w14:paraId="6B1DC274" w14:textId="77777777" w:rsidTr="00B712D0">
        <w:trPr>
          <w:trHeight w:val="256"/>
        </w:trPr>
        <w:tc>
          <w:tcPr>
            <w:tcW w:w="1860" w:type="dxa"/>
            <w:tcBorders>
              <w:left w:val="single" w:sz="8" w:space="0" w:color="auto"/>
              <w:right w:val="single" w:sz="8" w:space="0" w:color="auto"/>
            </w:tcBorders>
            <w:vAlign w:val="bottom"/>
          </w:tcPr>
          <w:p w14:paraId="6731EDAC" w14:textId="77777777" w:rsidR="004F4539" w:rsidRDefault="004F4539" w:rsidP="00B712D0"/>
        </w:tc>
        <w:tc>
          <w:tcPr>
            <w:tcW w:w="2840" w:type="dxa"/>
            <w:tcBorders>
              <w:right w:val="single" w:sz="8" w:space="0" w:color="auto"/>
            </w:tcBorders>
            <w:vAlign w:val="bottom"/>
          </w:tcPr>
          <w:p w14:paraId="0177CA56" w14:textId="77777777" w:rsidR="004F4539" w:rsidRDefault="004F4539" w:rsidP="00B712D0"/>
        </w:tc>
        <w:tc>
          <w:tcPr>
            <w:tcW w:w="3260" w:type="dxa"/>
            <w:tcBorders>
              <w:right w:val="single" w:sz="8" w:space="0" w:color="auto"/>
            </w:tcBorders>
            <w:vAlign w:val="bottom"/>
          </w:tcPr>
          <w:p w14:paraId="6B99F977" w14:textId="77777777" w:rsidR="004F4539" w:rsidRDefault="004F4539" w:rsidP="00B712D0">
            <w:pPr>
              <w:spacing w:line="256" w:lineRule="exact"/>
              <w:ind w:left="80"/>
              <w:rPr>
                <w:sz w:val="20"/>
                <w:szCs w:val="20"/>
              </w:rPr>
            </w:pPr>
            <w:r>
              <w:t>Möchtest du noch...?</w:t>
            </w:r>
          </w:p>
        </w:tc>
        <w:tc>
          <w:tcPr>
            <w:tcW w:w="2540" w:type="dxa"/>
            <w:tcBorders>
              <w:right w:val="single" w:sz="8" w:space="0" w:color="auto"/>
            </w:tcBorders>
            <w:vAlign w:val="bottom"/>
          </w:tcPr>
          <w:p w14:paraId="0D043B3A" w14:textId="77777777" w:rsidR="004F4539" w:rsidRDefault="004F4539" w:rsidP="00B712D0">
            <w:pPr>
              <w:spacing w:line="214" w:lineRule="exact"/>
              <w:ind w:left="80"/>
              <w:rPr>
                <w:sz w:val="20"/>
                <w:szCs w:val="20"/>
              </w:rPr>
            </w:pPr>
            <w:r>
              <w:t>prítomnom čase)</w:t>
            </w:r>
          </w:p>
        </w:tc>
        <w:tc>
          <w:tcPr>
            <w:tcW w:w="2280" w:type="dxa"/>
            <w:tcBorders>
              <w:right w:val="single" w:sz="8" w:space="0" w:color="auto"/>
            </w:tcBorders>
            <w:vAlign w:val="bottom"/>
          </w:tcPr>
          <w:p w14:paraId="7660DBC9" w14:textId="77777777" w:rsidR="004F4539" w:rsidRDefault="004F4539" w:rsidP="00B712D0"/>
        </w:tc>
        <w:tc>
          <w:tcPr>
            <w:tcW w:w="2000" w:type="dxa"/>
            <w:tcBorders>
              <w:right w:val="single" w:sz="8" w:space="0" w:color="auto"/>
            </w:tcBorders>
            <w:vAlign w:val="bottom"/>
          </w:tcPr>
          <w:p w14:paraId="7CDCA54D" w14:textId="77777777" w:rsidR="004F4539" w:rsidRDefault="004F4539" w:rsidP="00B712D0"/>
        </w:tc>
        <w:tc>
          <w:tcPr>
            <w:tcW w:w="20" w:type="dxa"/>
            <w:vAlign w:val="bottom"/>
          </w:tcPr>
          <w:p w14:paraId="37BE81C5" w14:textId="77777777" w:rsidR="004F4539" w:rsidRDefault="004F4539" w:rsidP="00B712D0"/>
        </w:tc>
        <w:tc>
          <w:tcPr>
            <w:tcW w:w="0" w:type="dxa"/>
            <w:vAlign w:val="bottom"/>
          </w:tcPr>
          <w:p w14:paraId="228533B7" w14:textId="77777777" w:rsidR="004F4539" w:rsidRDefault="004F4539" w:rsidP="00B712D0">
            <w:pPr>
              <w:rPr>
                <w:sz w:val="1"/>
                <w:szCs w:val="1"/>
              </w:rPr>
            </w:pPr>
          </w:p>
        </w:tc>
      </w:tr>
      <w:tr w:rsidR="004F4539" w14:paraId="363FE1DC" w14:textId="77777777" w:rsidTr="00B712D0">
        <w:trPr>
          <w:trHeight w:val="276"/>
        </w:trPr>
        <w:tc>
          <w:tcPr>
            <w:tcW w:w="1860" w:type="dxa"/>
            <w:tcBorders>
              <w:left w:val="single" w:sz="8" w:space="0" w:color="auto"/>
              <w:right w:val="single" w:sz="8" w:space="0" w:color="auto"/>
            </w:tcBorders>
            <w:vAlign w:val="bottom"/>
          </w:tcPr>
          <w:p w14:paraId="6FB9C736" w14:textId="77777777" w:rsidR="004F4539" w:rsidRDefault="004F4539" w:rsidP="00B712D0"/>
        </w:tc>
        <w:tc>
          <w:tcPr>
            <w:tcW w:w="2840" w:type="dxa"/>
            <w:tcBorders>
              <w:right w:val="single" w:sz="8" w:space="0" w:color="auto"/>
            </w:tcBorders>
            <w:vAlign w:val="bottom"/>
          </w:tcPr>
          <w:p w14:paraId="451C522F" w14:textId="77777777" w:rsidR="004F4539" w:rsidRDefault="004F4539" w:rsidP="00B712D0">
            <w:pPr>
              <w:ind w:left="100"/>
              <w:rPr>
                <w:sz w:val="20"/>
                <w:szCs w:val="20"/>
              </w:rPr>
            </w:pPr>
            <w:r>
              <w:t>Nach Wünschen fragen</w:t>
            </w:r>
          </w:p>
        </w:tc>
        <w:tc>
          <w:tcPr>
            <w:tcW w:w="3260" w:type="dxa"/>
            <w:tcBorders>
              <w:right w:val="single" w:sz="8" w:space="0" w:color="auto"/>
            </w:tcBorders>
            <w:vAlign w:val="bottom"/>
          </w:tcPr>
          <w:p w14:paraId="6A89C0BE" w14:textId="77777777" w:rsidR="004F4539" w:rsidRDefault="004F4539" w:rsidP="00B712D0">
            <w:pPr>
              <w:ind w:left="80"/>
              <w:rPr>
                <w:sz w:val="20"/>
                <w:szCs w:val="20"/>
              </w:rPr>
            </w:pPr>
            <w:r>
              <w:t>Was willst du machen?</w:t>
            </w:r>
          </w:p>
        </w:tc>
        <w:tc>
          <w:tcPr>
            <w:tcW w:w="2540" w:type="dxa"/>
            <w:vMerge w:val="restart"/>
            <w:tcBorders>
              <w:right w:val="single" w:sz="8" w:space="0" w:color="auto"/>
            </w:tcBorders>
            <w:vAlign w:val="bottom"/>
          </w:tcPr>
          <w:p w14:paraId="41B439E6" w14:textId="77777777" w:rsidR="004F4539" w:rsidRDefault="004F4539" w:rsidP="00B712D0">
            <w:pPr>
              <w:ind w:left="80"/>
              <w:rPr>
                <w:sz w:val="20"/>
                <w:szCs w:val="20"/>
              </w:rPr>
            </w:pPr>
            <w:r>
              <w:t>Vykanie</w:t>
            </w:r>
          </w:p>
        </w:tc>
        <w:tc>
          <w:tcPr>
            <w:tcW w:w="2280" w:type="dxa"/>
            <w:tcBorders>
              <w:right w:val="single" w:sz="8" w:space="0" w:color="auto"/>
            </w:tcBorders>
            <w:vAlign w:val="bottom"/>
          </w:tcPr>
          <w:p w14:paraId="3A1E1694" w14:textId="77777777" w:rsidR="004F4539" w:rsidRDefault="004F4539" w:rsidP="00B712D0"/>
        </w:tc>
        <w:tc>
          <w:tcPr>
            <w:tcW w:w="2000" w:type="dxa"/>
            <w:tcBorders>
              <w:right w:val="single" w:sz="8" w:space="0" w:color="auto"/>
            </w:tcBorders>
            <w:vAlign w:val="bottom"/>
          </w:tcPr>
          <w:p w14:paraId="2F55066E" w14:textId="77777777" w:rsidR="004F4539" w:rsidRDefault="004F4539" w:rsidP="00B712D0"/>
        </w:tc>
        <w:tc>
          <w:tcPr>
            <w:tcW w:w="20" w:type="dxa"/>
            <w:vAlign w:val="bottom"/>
          </w:tcPr>
          <w:p w14:paraId="6BE47B8E" w14:textId="77777777" w:rsidR="004F4539" w:rsidRDefault="004F4539" w:rsidP="00B712D0"/>
        </w:tc>
        <w:tc>
          <w:tcPr>
            <w:tcW w:w="0" w:type="dxa"/>
            <w:vAlign w:val="bottom"/>
          </w:tcPr>
          <w:p w14:paraId="3764EF5F" w14:textId="77777777" w:rsidR="004F4539" w:rsidRDefault="004F4539" w:rsidP="00B712D0">
            <w:pPr>
              <w:rPr>
                <w:sz w:val="1"/>
                <w:szCs w:val="1"/>
              </w:rPr>
            </w:pPr>
          </w:p>
        </w:tc>
      </w:tr>
      <w:tr w:rsidR="004F4539" w14:paraId="3062D615" w14:textId="77777777" w:rsidTr="00B712D0">
        <w:trPr>
          <w:trHeight w:val="276"/>
        </w:trPr>
        <w:tc>
          <w:tcPr>
            <w:tcW w:w="1860" w:type="dxa"/>
            <w:tcBorders>
              <w:left w:val="single" w:sz="8" w:space="0" w:color="auto"/>
              <w:right w:val="single" w:sz="8" w:space="0" w:color="auto"/>
            </w:tcBorders>
            <w:vAlign w:val="bottom"/>
          </w:tcPr>
          <w:p w14:paraId="4BC8804D" w14:textId="77777777" w:rsidR="004F4539" w:rsidRDefault="004F4539" w:rsidP="00B712D0"/>
        </w:tc>
        <w:tc>
          <w:tcPr>
            <w:tcW w:w="2840" w:type="dxa"/>
            <w:tcBorders>
              <w:right w:val="single" w:sz="8" w:space="0" w:color="auto"/>
            </w:tcBorders>
            <w:vAlign w:val="bottom"/>
          </w:tcPr>
          <w:p w14:paraId="65EED978" w14:textId="77777777" w:rsidR="004F4539" w:rsidRDefault="004F4539" w:rsidP="00B712D0">
            <w:pPr>
              <w:ind w:left="100"/>
              <w:rPr>
                <w:sz w:val="20"/>
                <w:szCs w:val="20"/>
              </w:rPr>
            </w:pPr>
            <w:r>
              <w:rPr>
                <w:i/>
                <w:iCs/>
              </w:rPr>
              <w:t>Pýtať sa na priania</w:t>
            </w:r>
          </w:p>
        </w:tc>
        <w:tc>
          <w:tcPr>
            <w:tcW w:w="3260" w:type="dxa"/>
            <w:tcBorders>
              <w:right w:val="single" w:sz="8" w:space="0" w:color="auto"/>
            </w:tcBorders>
            <w:vAlign w:val="bottom"/>
          </w:tcPr>
          <w:p w14:paraId="1719C616" w14:textId="77777777" w:rsidR="004F4539" w:rsidRDefault="004F4539" w:rsidP="00B712D0">
            <w:pPr>
              <w:ind w:left="80"/>
              <w:rPr>
                <w:sz w:val="20"/>
                <w:szCs w:val="20"/>
              </w:rPr>
            </w:pPr>
            <w:r>
              <w:t>Wie möchtest du...?</w:t>
            </w:r>
          </w:p>
        </w:tc>
        <w:tc>
          <w:tcPr>
            <w:tcW w:w="2540" w:type="dxa"/>
            <w:vMerge/>
            <w:tcBorders>
              <w:right w:val="single" w:sz="8" w:space="0" w:color="auto"/>
            </w:tcBorders>
            <w:vAlign w:val="bottom"/>
          </w:tcPr>
          <w:p w14:paraId="52D0E646" w14:textId="77777777" w:rsidR="004F4539" w:rsidRDefault="004F4539" w:rsidP="00B712D0"/>
        </w:tc>
        <w:tc>
          <w:tcPr>
            <w:tcW w:w="2280" w:type="dxa"/>
            <w:tcBorders>
              <w:right w:val="single" w:sz="8" w:space="0" w:color="auto"/>
            </w:tcBorders>
            <w:vAlign w:val="bottom"/>
          </w:tcPr>
          <w:p w14:paraId="331EF2AF" w14:textId="77777777" w:rsidR="004F4539" w:rsidRDefault="004F4539" w:rsidP="00B712D0"/>
        </w:tc>
        <w:tc>
          <w:tcPr>
            <w:tcW w:w="2000" w:type="dxa"/>
            <w:tcBorders>
              <w:right w:val="single" w:sz="8" w:space="0" w:color="auto"/>
            </w:tcBorders>
            <w:vAlign w:val="bottom"/>
          </w:tcPr>
          <w:p w14:paraId="4550E297" w14:textId="77777777" w:rsidR="004F4539" w:rsidRDefault="004F4539" w:rsidP="00B712D0"/>
        </w:tc>
        <w:tc>
          <w:tcPr>
            <w:tcW w:w="20" w:type="dxa"/>
            <w:vAlign w:val="bottom"/>
          </w:tcPr>
          <w:p w14:paraId="4B118B7A" w14:textId="77777777" w:rsidR="004F4539" w:rsidRDefault="004F4539" w:rsidP="00B712D0"/>
        </w:tc>
        <w:tc>
          <w:tcPr>
            <w:tcW w:w="0" w:type="dxa"/>
            <w:vAlign w:val="bottom"/>
          </w:tcPr>
          <w:p w14:paraId="7B20B23D" w14:textId="77777777" w:rsidR="004F4539" w:rsidRDefault="004F4539" w:rsidP="00B712D0">
            <w:pPr>
              <w:rPr>
                <w:sz w:val="1"/>
                <w:szCs w:val="1"/>
              </w:rPr>
            </w:pPr>
          </w:p>
        </w:tc>
      </w:tr>
      <w:tr w:rsidR="004F4539" w14:paraId="3832A38E" w14:textId="77777777" w:rsidTr="00B712D0">
        <w:trPr>
          <w:trHeight w:val="276"/>
        </w:trPr>
        <w:tc>
          <w:tcPr>
            <w:tcW w:w="1860" w:type="dxa"/>
            <w:tcBorders>
              <w:left w:val="single" w:sz="8" w:space="0" w:color="auto"/>
              <w:right w:val="single" w:sz="8" w:space="0" w:color="auto"/>
            </w:tcBorders>
            <w:vAlign w:val="bottom"/>
          </w:tcPr>
          <w:p w14:paraId="5ABBAA49" w14:textId="77777777" w:rsidR="004F4539" w:rsidRDefault="004F4539" w:rsidP="00B712D0"/>
        </w:tc>
        <w:tc>
          <w:tcPr>
            <w:tcW w:w="2840" w:type="dxa"/>
            <w:tcBorders>
              <w:right w:val="single" w:sz="8" w:space="0" w:color="auto"/>
            </w:tcBorders>
            <w:vAlign w:val="bottom"/>
          </w:tcPr>
          <w:p w14:paraId="6C80975F" w14:textId="77777777" w:rsidR="004F4539" w:rsidRDefault="004F4539" w:rsidP="00B712D0"/>
        </w:tc>
        <w:tc>
          <w:tcPr>
            <w:tcW w:w="3260" w:type="dxa"/>
            <w:tcBorders>
              <w:right w:val="single" w:sz="8" w:space="0" w:color="auto"/>
            </w:tcBorders>
            <w:vAlign w:val="bottom"/>
          </w:tcPr>
          <w:p w14:paraId="1C3C0416" w14:textId="77777777" w:rsidR="004F4539" w:rsidRDefault="004F4539" w:rsidP="00B712D0">
            <w:pPr>
              <w:ind w:left="80"/>
              <w:rPr>
                <w:sz w:val="20"/>
                <w:szCs w:val="20"/>
              </w:rPr>
            </w:pPr>
            <w:r>
              <w:t>Möchtest du...?</w:t>
            </w:r>
          </w:p>
        </w:tc>
        <w:tc>
          <w:tcPr>
            <w:tcW w:w="2540" w:type="dxa"/>
            <w:tcBorders>
              <w:right w:val="single" w:sz="8" w:space="0" w:color="auto"/>
            </w:tcBorders>
            <w:vAlign w:val="bottom"/>
          </w:tcPr>
          <w:p w14:paraId="45757B1C" w14:textId="77777777" w:rsidR="004F4539" w:rsidRDefault="004F4539" w:rsidP="00B712D0"/>
        </w:tc>
        <w:tc>
          <w:tcPr>
            <w:tcW w:w="2280" w:type="dxa"/>
            <w:tcBorders>
              <w:right w:val="single" w:sz="8" w:space="0" w:color="auto"/>
            </w:tcBorders>
            <w:vAlign w:val="bottom"/>
          </w:tcPr>
          <w:p w14:paraId="4700C713" w14:textId="77777777" w:rsidR="004F4539" w:rsidRDefault="004F4539" w:rsidP="00B712D0"/>
        </w:tc>
        <w:tc>
          <w:tcPr>
            <w:tcW w:w="2000" w:type="dxa"/>
            <w:tcBorders>
              <w:right w:val="single" w:sz="8" w:space="0" w:color="auto"/>
            </w:tcBorders>
            <w:vAlign w:val="bottom"/>
          </w:tcPr>
          <w:p w14:paraId="03E1FEF2" w14:textId="77777777" w:rsidR="004F4539" w:rsidRDefault="004F4539" w:rsidP="00B712D0"/>
        </w:tc>
        <w:tc>
          <w:tcPr>
            <w:tcW w:w="20" w:type="dxa"/>
            <w:vAlign w:val="bottom"/>
          </w:tcPr>
          <w:p w14:paraId="0FFE31A1" w14:textId="77777777" w:rsidR="004F4539" w:rsidRDefault="004F4539" w:rsidP="00B712D0"/>
        </w:tc>
        <w:tc>
          <w:tcPr>
            <w:tcW w:w="0" w:type="dxa"/>
            <w:vAlign w:val="bottom"/>
          </w:tcPr>
          <w:p w14:paraId="25C2AB4E" w14:textId="77777777" w:rsidR="004F4539" w:rsidRDefault="004F4539" w:rsidP="00B712D0">
            <w:pPr>
              <w:rPr>
                <w:sz w:val="1"/>
                <w:szCs w:val="1"/>
              </w:rPr>
            </w:pPr>
          </w:p>
        </w:tc>
      </w:tr>
      <w:tr w:rsidR="004F4539" w14:paraId="5D97BFFE" w14:textId="77777777" w:rsidTr="00B712D0">
        <w:trPr>
          <w:trHeight w:val="287"/>
        </w:trPr>
        <w:tc>
          <w:tcPr>
            <w:tcW w:w="1860" w:type="dxa"/>
            <w:tcBorders>
              <w:left w:val="single" w:sz="8" w:space="0" w:color="auto"/>
              <w:right w:val="single" w:sz="8" w:space="0" w:color="auto"/>
            </w:tcBorders>
            <w:vAlign w:val="bottom"/>
          </w:tcPr>
          <w:p w14:paraId="09B95EB9" w14:textId="77777777" w:rsidR="004F4539" w:rsidRDefault="004F4539" w:rsidP="00B712D0"/>
        </w:tc>
        <w:tc>
          <w:tcPr>
            <w:tcW w:w="2840" w:type="dxa"/>
            <w:tcBorders>
              <w:bottom w:val="single" w:sz="8" w:space="0" w:color="auto"/>
              <w:right w:val="single" w:sz="8" w:space="0" w:color="auto"/>
            </w:tcBorders>
            <w:vAlign w:val="bottom"/>
          </w:tcPr>
          <w:p w14:paraId="27739468" w14:textId="77777777" w:rsidR="004F4539" w:rsidRDefault="004F4539" w:rsidP="00B712D0"/>
        </w:tc>
        <w:tc>
          <w:tcPr>
            <w:tcW w:w="3260" w:type="dxa"/>
            <w:tcBorders>
              <w:bottom w:val="single" w:sz="8" w:space="0" w:color="auto"/>
              <w:right w:val="single" w:sz="8" w:space="0" w:color="auto"/>
            </w:tcBorders>
            <w:vAlign w:val="bottom"/>
          </w:tcPr>
          <w:p w14:paraId="18113246" w14:textId="77777777" w:rsidR="004F4539" w:rsidRDefault="004F4539" w:rsidP="00B712D0"/>
        </w:tc>
        <w:tc>
          <w:tcPr>
            <w:tcW w:w="2540" w:type="dxa"/>
            <w:vMerge w:val="restart"/>
            <w:tcBorders>
              <w:right w:val="single" w:sz="8" w:space="0" w:color="auto"/>
            </w:tcBorders>
            <w:vAlign w:val="bottom"/>
          </w:tcPr>
          <w:p w14:paraId="66C26EC2" w14:textId="77777777" w:rsidR="004F4539" w:rsidRDefault="004F4539" w:rsidP="00B712D0">
            <w:pPr>
              <w:ind w:left="80"/>
              <w:rPr>
                <w:sz w:val="20"/>
                <w:szCs w:val="20"/>
              </w:rPr>
            </w:pPr>
            <w:r>
              <w:t>Podstatné mená – určitý</w:t>
            </w:r>
          </w:p>
        </w:tc>
        <w:tc>
          <w:tcPr>
            <w:tcW w:w="2280" w:type="dxa"/>
            <w:tcBorders>
              <w:right w:val="single" w:sz="8" w:space="0" w:color="auto"/>
            </w:tcBorders>
            <w:vAlign w:val="bottom"/>
          </w:tcPr>
          <w:p w14:paraId="4C2005AE" w14:textId="77777777" w:rsidR="004F4539" w:rsidRDefault="004F4539" w:rsidP="00B712D0"/>
        </w:tc>
        <w:tc>
          <w:tcPr>
            <w:tcW w:w="2000" w:type="dxa"/>
            <w:tcBorders>
              <w:right w:val="single" w:sz="8" w:space="0" w:color="auto"/>
            </w:tcBorders>
            <w:vAlign w:val="bottom"/>
          </w:tcPr>
          <w:p w14:paraId="0386D20F" w14:textId="77777777" w:rsidR="004F4539" w:rsidRDefault="004F4539" w:rsidP="00B712D0"/>
        </w:tc>
        <w:tc>
          <w:tcPr>
            <w:tcW w:w="20" w:type="dxa"/>
            <w:vAlign w:val="bottom"/>
          </w:tcPr>
          <w:p w14:paraId="663547DD" w14:textId="77777777" w:rsidR="004F4539" w:rsidRDefault="004F4539" w:rsidP="00B712D0"/>
        </w:tc>
        <w:tc>
          <w:tcPr>
            <w:tcW w:w="0" w:type="dxa"/>
            <w:vAlign w:val="bottom"/>
          </w:tcPr>
          <w:p w14:paraId="2512CEE4" w14:textId="77777777" w:rsidR="004F4539" w:rsidRDefault="004F4539" w:rsidP="00B712D0">
            <w:pPr>
              <w:rPr>
                <w:sz w:val="1"/>
                <w:szCs w:val="1"/>
              </w:rPr>
            </w:pPr>
          </w:p>
        </w:tc>
      </w:tr>
      <w:tr w:rsidR="004F4539" w14:paraId="2CAB204C" w14:textId="77777777" w:rsidTr="00B712D0">
        <w:trPr>
          <w:trHeight w:val="217"/>
        </w:trPr>
        <w:tc>
          <w:tcPr>
            <w:tcW w:w="1860" w:type="dxa"/>
            <w:tcBorders>
              <w:left w:val="single" w:sz="8" w:space="0" w:color="auto"/>
              <w:right w:val="single" w:sz="8" w:space="0" w:color="auto"/>
            </w:tcBorders>
            <w:vAlign w:val="bottom"/>
          </w:tcPr>
          <w:p w14:paraId="21AD51D6" w14:textId="77777777" w:rsidR="004F4539" w:rsidRDefault="004F4539" w:rsidP="00B712D0">
            <w:pPr>
              <w:rPr>
                <w:sz w:val="18"/>
                <w:szCs w:val="18"/>
              </w:rPr>
            </w:pPr>
          </w:p>
        </w:tc>
        <w:tc>
          <w:tcPr>
            <w:tcW w:w="2840" w:type="dxa"/>
            <w:tcBorders>
              <w:right w:val="single" w:sz="8" w:space="0" w:color="auto"/>
            </w:tcBorders>
            <w:vAlign w:val="bottom"/>
          </w:tcPr>
          <w:p w14:paraId="11293B10" w14:textId="77777777" w:rsidR="004F4539" w:rsidRDefault="004F4539" w:rsidP="00B712D0">
            <w:pPr>
              <w:rPr>
                <w:sz w:val="18"/>
                <w:szCs w:val="18"/>
              </w:rPr>
            </w:pPr>
          </w:p>
        </w:tc>
        <w:tc>
          <w:tcPr>
            <w:tcW w:w="3260" w:type="dxa"/>
            <w:tcBorders>
              <w:right w:val="single" w:sz="8" w:space="0" w:color="auto"/>
            </w:tcBorders>
            <w:vAlign w:val="bottom"/>
          </w:tcPr>
          <w:p w14:paraId="75CB90C1" w14:textId="77777777" w:rsidR="004F4539" w:rsidRDefault="004F4539" w:rsidP="00B712D0">
            <w:pPr>
              <w:spacing w:line="218" w:lineRule="exact"/>
              <w:ind w:left="80"/>
              <w:rPr>
                <w:sz w:val="20"/>
                <w:szCs w:val="20"/>
              </w:rPr>
            </w:pPr>
            <w:r>
              <w:t>Möchtest du...?</w:t>
            </w:r>
          </w:p>
        </w:tc>
        <w:tc>
          <w:tcPr>
            <w:tcW w:w="2540" w:type="dxa"/>
            <w:vMerge/>
            <w:tcBorders>
              <w:right w:val="single" w:sz="8" w:space="0" w:color="auto"/>
            </w:tcBorders>
            <w:vAlign w:val="bottom"/>
          </w:tcPr>
          <w:p w14:paraId="1D7D21F1" w14:textId="77777777" w:rsidR="004F4539" w:rsidRDefault="004F4539" w:rsidP="00B712D0">
            <w:pPr>
              <w:rPr>
                <w:sz w:val="18"/>
                <w:szCs w:val="18"/>
              </w:rPr>
            </w:pPr>
          </w:p>
        </w:tc>
        <w:tc>
          <w:tcPr>
            <w:tcW w:w="2280" w:type="dxa"/>
            <w:tcBorders>
              <w:right w:val="single" w:sz="8" w:space="0" w:color="auto"/>
            </w:tcBorders>
            <w:vAlign w:val="bottom"/>
          </w:tcPr>
          <w:p w14:paraId="648BEEB1" w14:textId="77777777" w:rsidR="004F4539" w:rsidRDefault="004F4539" w:rsidP="00B712D0">
            <w:pPr>
              <w:rPr>
                <w:sz w:val="18"/>
                <w:szCs w:val="18"/>
              </w:rPr>
            </w:pPr>
          </w:p>
        </w:tc>
        <w:tc>
          <w:tcPr>
            <w:tcW w:w="2000" w:type="dxa"/>
            <w:tcBorders>
              <w:right w:val="single" w:sz="8" w:space="0" w:color="auto"/>
            </w:tcBorders>
            <w:vAlign w:val="bottom"/>
          </w:tcPr>
          <w:p w14:paraId="6750FBD4" w14:textId="77777777" w:rsidR="004F4539" w:rsidRDefault="004F4539" w:rsidP="00B712D0">
            <w:pPr>
              <w:rPr>
                <w:sz w:val="18"/>
                <w:szCs w:val="18"/>
              </w:rPr>
            </w:pPr>
          </w:p>
        </w:tc>
        <w:tc>
          <w:tcPr>
            <w:tcW w:w="20" w:type="dxa"/>
            <w:vAlign w:val="bottom"/>
          </w:tcPr>
          <w:p w14:paraId="28D9D3B3" w14:textId="77777777" w:rsidR="004F4539" w:rsidRDefault="004F4539" w:rsidP="00B712D0">
            <w:pPr>
              <w:rPr>
                <w:sz w:val="18"/>
                <w:szCs w:val="18"/>
              </w:rPr>
            </w:pPr>
          </w:p>
        </w:tc>
        <w:tc>
          <w:tcPr>
            <w:tcW w:w="0" w:type="dxa"/>
            <w:vAlign w:val="bottom"/>
          </w:tcPr>
          <w:p w14:paraId="479B5225" w14:textId="77777777" w:rsidR="004F4539" w:rsidRDefault="004F4539" w:rsidP="00B712D0">
            <w:pPr>
              <w:rPr>
                <w:sz w:val="1"/>
                <w:szCs w:val="1"/>
              </w:rPr>
            </w:pPr>
          </w:p>
        </w:tc>
      </w:tr>
      <w:tr w:rsidR="004F4539" w14:paraId="24276BC1" w14:textId="77777777" w:rsidTr="00B712D0">
        <w:trPr>
          <w:trHeight w:val="276"/>
        </w:trPr>
        <w:tc>
          <w:tcPr>
            <w:tcW w:w="1860" w:type="dxa"/>
            <w:tcBorders>
              <w:left w:val="single" w:sz="8" w:space="0" w:color="auto"/>
              <w:right w:val="single" w:sz="8" w:space="0" w:color="auto"/>
            </w:tcBorders>
            <w:vAlign w:val="bottom"/>
          </w:tcPr>
          <w:p w14:paraId="3C02C8B2" w14:textId="77777777" w:rsidR="004F4539" w:rsidRDefault="004F4539" w:rsidP="00B712D0"/>
        </w:tc>
        <w:tc>
          <w:tcPr>
            <w:tcW w:w="2840" w:type="dxa"/>
            <w:tcBorders>
              <w:right w:val="single" w:sz="8" w:space="0" w:color="auto"/>
            </w:tcBorders>
            <w:vAlign w:val="bottom"/>
          </w:tcPr>
          <w:p w14:paraId="51DA1A46" w14:textId="77777777" w:rsidR="004F4539" w:rsidRDefault="004F4539" w:rsidP="00B712D0">
            <w:pPr>
              <w:ind w:left="100"/>
              <w:rPr>
                <w:sz w:val="20"/>
                <w:szCs w:val="20"/>
              </w:rPr>
            </w:pPr>
            <w:r>
              <w:t>Dinge, Gegenstände</w:t>
            </w:r>
          </w:p>
        </w:tc>
        <w:tc>
          <w:tcPr>
            <w:tcW w:w="3260" w:type="dxa"/>
            <w:tcBorders>
              <w:right w:val="single" w:sz="8" w:space="0" w:color="auto"/>
            </w:tcBorders>
            <w:vAlign w:val="bottom"/>
          </w:tcPr>
          <w:p w14:paraId="372EBF74" w14:textId="77777777" w:rsidR="004F4539" w:rsidRDefault="004F4539" w:rsidP="00B712D0">
            <w:pPr>
              <w:ind w:left="80"/>
              <w:rPr>
                <w:sz w:val="20"/>
                <w:szCs w:val="20"/>
              </w:rPr>
            </w:pPr>
            <w:r>
              <w:t>Bitte!</w:t>
            </w:r>
          </w:p>
        </w:tc>
        <w:tc>
          <w:tcPr>
            <w:tcW w:w="2540" w:type="dxa"/>
            <w:tcBorders>
              <w:right w:val="single" w:sz="8" w:space="0" w:color="auto"/>
            </w:tcBorders>
            <w:vAlign w:val="bottom"/>
          </w:tcPr>
          <w:p w14:paraId="17739EAF" w14:textId="77777777" w:rsidR="004F4539" w:rsidRDefault="004F4539" w:rsidP="00B712D0">
            <w:pPr>
              <w:spacing w:line="264" w:lineRule="exact"/>
              <w:ind w:left="80"/>
              <w:rPr>
                <w:sz w:val="20"/>
                <w:szCs w:val="20"/>
              </w:rPr>
            </w:pPr>
            <w:r>
              <w:t>a neurčitý člen, množné</w:t>
            </w:r>
          </w:p>
        </w:tc>
        <w:tc>
          <w:tcPr>
            <w:tcW w:w="2280" w:type="dxa"/>
            <w:tcBorders>
              <w:right w:val="single" w:sz="8" w:space="0" w:color="auto"/>
            </w:tcBorders>
            <w:vAlign w:val="bottom"/>
          </w:tcPr>
          <w:p w14:paraId="499B555F" w14:textId="77777777" w:rsidR="004F4539" w:rsidRDefault="004F4539" w:rsidP="00B712D0"/>
        </w:tc>
        <w:tc>
          <w:tcPr>
            <w:tcW w:w="2000" w:type="dxa"/>
            <w:tcBorders>
              <w:right w:val="single" w:sz="8" w:space="0" w:color="auto"/>
            </w:tcBorders>
            <w:vAlign w:val="bottom"/>
          </w:tcPr>
          <w:p w14:paraId="67270762" w14:textId="77777777" w:rsidR="004F4539" w:rsidRDefault="004F4539" w:rsidP="00B712D0"/>
        </w:tc>
        <w:tc>
          <w:tcPr>
            <w:tcW w:w="20" w:type="dxa"/>
            <w:vAlign w:val="bottom"/>
          </w:tcPr>
          <w:p w14:paraId="5F532DB1" w14:textId="77777777" w:rsidR="004F4539" w:rsidRDefault="004F4539" w:rsidP="00B712D0"/>
        </w:tc>
        <w:tc>
          <w:tcPr>
            <w:tcW w:w="0" w:type="dxa"/>
            <w:vAlign w:val="bottom"/>
          </w:tcPr>
          <w:p w14:paraId="150CB925" w14:textId="77777777" w:rsidR="004F4539" w:rsidRDefault="004F4539" w:rsidP="00B712D0">
            <w:pPr>
              <w:rPr>
                <w:sz w:val="1"/>
                <w:szCs w:val="1"/>
              </w:rPr>
            </w:pPr>
          </w:p>
        </w:tc>
      </w:tr>
      <w:tr w:rsidR="004F4539" w14:paraId="72A51366" w14:textId="77777777" w:rsidTr="00B712D0">
        <w:trPr>
          <w:trHeight w:val="314"/>
        </w:trPr>
        <w:tc>
          <w:tcPr>
            <w:tcW w:w="1860" w:type="dxa"/>
            <w:tcBorders>
              <w:left w:val="single" w:sz="8" w:space="0" w:color="auto"/>
              <w:right w:val="single" w:sz="8" w:space="0" w:color="auto"/>
            </w:tcBorders>
            <w:vAlign w:val="bottom"/>
          </w:tcPr>
          <w:p w14:paraId="175D7E24" w14:textId="77777777" w:rsidR="004F4539" w:rsidRDefault="004F4539" w:rsidP="00B712D0"/>
        </w:tc>
        <w:tc>
          <w:tcPr>
            <w:tcW w:w="2840" w:type="dxa"/>
            <w:tcBorders>
              <w:right w:val="single" w:sz="8" w:space="0" w:color="auto"/>
            </w:tcBorders>
            <w:vAlign w:val="bottom"/>
          </w:tcPr>
          <w:p w14:paraId="78BCF94D" w14:textId="77777777" w:rsidR="004F4539" w:rsidRDefault="004F4539" w:rsidP="00B712D0">
            <w:pPr>
              <w:ind w:left="100"/>
              <w:rPr>
                <w:sz w:val="20"/>
                <w:szCs w:val="20"/>
              </w:rPr>
            </w:pPr>
            <w:r>
              <w:t>Anbieten</w:t>
            </w:r>
          </w:p>
        </w:tc>
        <w:tc>
          <w:tcPr>
            <w:tcW w:w="3260" w:type="dxa"/>
            <w:tcBorders>
              <w:right w:val="single" w:sz="8" w:space="0" w:color="auto"/>
            </w:tcBorders>
            <w:vAlign w:val="bottom"/>
          </w:tcPr>
          <w:p w14:paraId="04B4F118" w14:textId="77777777" w:rsidR="004F4539" w:rsidRDefault="004F4539" w:rsidP="00B712D0">
            <w:pPr>
              <w:ind w:left="80"/>
              <w:rPr>
                <w:sz w:val="20"/>
                <w:szCs w:val="20"/>
              </w:rPr>
            </w:pPr>
            <w:r>
              <w:t>Das (Geschenk) ist für dich/für</w:t>
            </w:r>
          </w:p>
        </w:tc>
        <w:tc>
          <w:tcPr>
            <w:tcW w:w="2540" w:type="dxa"/>
            <w:tcBorders>
              <w:right w:val="single" w:sz="8" w:space="0" w:color="auto"/>
            </w:tcBorders>
            <w:vAlign w:val="bottom"/>
          </w:tcPr>
          <w:p w14:paraId="2C91CB69" w14:textId="77777777" w:rsidR="004F4539" w:rsidRDefault="004F4539" w:rsidP="00B712D0">
            <w:pPr>
              <w:spacing w:line="264" w:lineRule="exact"/>
              <w:ind w:left="80"/>
              <w:rPr>
                <w:sz w:val="20"/>
                <w:szCs w:val="20"/>
              </w:rPr>
            </w:pPr>
            <w:r>
              <w:t>číslo</w:t>
            </w:r>
          </w:p>
        </w:tc>
        <w:tc>
          <w:tcPr>
            <w:tcW w:w="2280" w:type="dxa"/>
            <w:tcBorders>
              <w:right w:val="single" w:sz="8" w:space="0" w:color="auto"/>
            </w:tcBorders>
            <w:vAlign w:val="bottom"/>
          </w:tcPr>
          <w:p w14:paraId="70353CA1" w14:textId="77777777" w:rsidR="004F4539" w:rsidRDefault="004F4539" w:rsidP="00B712D0"/>
        </w:tc>
        <w:tc>
          <w:tcPr>
            <w:tcW w:w="2000" w:type="dxa"/>
            <w:tcBorders>
              <w:right w:val="single" w:sz="8" w:space="0" w:color="auto"/>
            </w:tcBorders>
            <w:vAlign w:val="bottom"/>
          </w:tcPr>
          <w:p w14:paraId="4563E340" w14:textId="77777777" w:rsidR="004F4539" w:rsidRDefault="004F4539" w:rsidP="00B712D0"/>
        </w:tc>
        <w:tc>
          <w:tcPr>
            <w:tcW w:w="20" w:type="dxa"/>
            <w:vAlign w:val="bottom"/>
          </w:tcPr>
          <w:p w14:paraId="2411E458" w14:textId="77777777" w:rsidR="004F4539" w:rsidRDefault="004F4539" w:rsidP="00B712D0"/>
        </w:tc>
        <w:tc>
          <w:tcPr>
            <w:tcW w:w="0" w:type="dxa"/>
            <w:vAlign w:val="bottom"/>
          </w:tcPr>
          <w:p w14:paraId="5D71D27E" w14:textId="77777777" w:rsidR="004F4539" w:rsidRDefault="004F4539" w:rsidP="00B712D0">
            <w:pPr>
              <w:rPr>
                <w:sz w:val="1"/>
                <w:szCs w:val="1"/>
              </w:rPr>
            </w:pPr>
          </w:p>
        </w:tc>
      </w:tr>
      <w:tr w:rsidR="004F4539" w14:paraId="56E9E56B" w14:textId="77777777" w:rsidTr="00B712D0">
        <w:trPr>
          <w:trHeight w:val="281"/>
        </w:trPr>
        <w:tc>
          <w:tcPr>
            <w:tcW w:w="1860" w:type="dxa"/>
            <w:tcBorders>
              <w:left w:val="single" w:sz="8" w:space="0" w:color="auto"/>
              <w:bottom w:val="single" w:sz="8" w:space="0" w:color="auto"/>
              <w:right w:val="single" w:sz="8" w:space="0" w:color="auto"/>
            </w:tcBorders>
            <w:vAlign w:val="bottom"/>
          </w:tcPr>
          <w:p w14:paraId="41E611E9" w14:textId="77777777" w:rsidR="004F4539" w:rsidRDefault="004F4539" w:rsidP="00B712D0"/>
        </w:tc>
        <w:tc>
          <w:tcPr>
            <w:tcW w:w="2840" w:type="dxa"/>
            <w:tcBorders>
              <w:bottom w:val="single" w:sz="8" w:space="0" w:color="auto"/>
              <w:right w:val="single" w:sz="8" w:space="0" w:color="auto"/>
            </w:tcBorders>
            <w:vAlign w:val="bottom"/>
          </w:tcPr>
          <w:p w14:paraId="3249FA2D" w14:textId="77777777" w:rsidR="004F4539" w:rsidRDefault="004F4539" w:rsidP="00B712D0">
            <w:pPr>
              <w:ind w:left="100"/>
              <w:rPr>
                <w:sz w:val="20"/>
                <w:szCs w:val="20"/>
              </w:rPr>
            </w:pPr>
            <w:r>
              <w:rPr>
                <w:i/>
                <w:iCs/>
              </w:rPr>
              <w:t>Ponúkať veci, predmety</w:t>
            </w:r>
          </w:p>
        </w:tc>
        <w:tc>
          <w:tcPr>
            <w:tcW w:w="3260" w:type="dxa"/>
            <w:tcBorders>
              <w:bottom w:val="single" w:sz="8" w:space="0" w:color="auto"/>
              <w:right w:val="single" w:sz="8" w:space="0" w:color="auto"/>
            </w:tcBorders>
            <w:vAlign w:val="bottom"/>
          </w:tcPr>
          <w:p w14:paraId="5B0F64B7" w14:textId="77777777" w:rsidR="004F4539" w:rsidRDefault="004F4539" w:rsidP="00B712D0">
            <w:pPr>
              <w:ind w:left="80"/>
              <w:rPr>
                <w:sz w:val="20"/>
                <w:szCs w:val="20"/>
              </w:rPr>
            </w:pPr>
            <w:r>
              <w:t>Sie.</w:t>
            </w:r>
          </w:p>
        </w:tc>
        <w:tc>
          <w:tcPr>
            <w:tcW w:w="2540" w:type="dxa"/>
            <w:tcBorders>
              <w:bottom w:val="single" w:sz="8" w:space="0" w:color="auto"/>
              <w:right w:val="single" w:sz="8" w:space="0" w:color="auto"/>
            </w:tcBorders>
            <w:vAlign w:val="bottom"/>
          </w:tcPr>
          <w:p w14:paraId="7897AE8C" w14:textId="77777777" w:rsidR="004F4539" w:rsidRDefault="004F4539" w:rsidP="00B712D0"/>
        </w:tc>
        <w:tc>
          <w:tcPr>
            <w:tcW w:w="2280" w:type="dxa"/>
            <w:tcBorders>
              <w:bottom w:val="single" w:sz="8" w:space="0" w:color="auto"/>
              <w:right w:val="single" w:sz="8" w:space="0" w:color="auto"/>
            </w:tcBorders>
            <w:vAlign w:val="bottom"/>
          </w:tcPr>
          <w:p w14:paraId="6E102A8A" w14:textId="77777777" w:rsidR="004F4539" w:rsidRDefault="004F4539" w:rsidP="00B712D0"/>
        </w:tc>
        <w:tc>
          <w:tcPr>
            <w:tcW w:w="2000" w:type="dxa"/>
            <w:tcBorders>
              <w:bottom w:val="single" w:sz="8" w:space="0" w:color="auto"/>
              <w:right w:val="single" w:sz="8" w:space="0" w:color="auto"/>
            </w:tcBorders>
            <w:vAlign w:val="bottom"/>
          </w:tcPr>
          <w:p w14:paraId="7D3CEFBB" w14:textId="77777777" w:rsidR="004F4539" w:rsidRDefault="004F4539" w:rsidP="00B712D0"/>
        </w:tc>
        <w:tc>
          <w:tcPr>
            <w:tcW w:w="20" w:type="dxa"/>
            <w:vAlign w:val="bottom"/>
          </w:tcPr>
          <w:p w14:paraId="25C5E607" w14:textId="77777777" w:rsidR="004F4539" w:rsidRDefault="004F4539" w:rsidP="00B712D0"/>
        </w:tc>
        <w:tc>
          <w:tcPr>
            <w:tcW w:w="0" w:type="dxa"/>
            <w:vAlign w:val="bottom"/>
          </w:tcPr>
          <w:p w14:paraId="34164F38" w14:textId="77777777" w:rsidR="004F4539" w:rsidRDefault="004F4539" w:rsidP="00B712D0">
            <w:pPr>
              <w:rPr>
                <w:sz w:val="1"/>
                <w:szCs w:val="1"/>
              </w:rPr>
            </w:pPr>
          </w:p>
        </w:tc>
      </w:tr>
      <w:tr w:rsidR="004F4539" w14:paraId="14092CBB" w14:textId="77777777" w:rsidTr="00B712D0">
        <w:trPr>
          <w:trHeight w:val="772"/>
        </w:trPr>
        <w:tc>
          <w:tcPr>
            <w:tcW w:w="1860" w:type="dxa"/>
            <w:vAlign w:val="bottom"/>
          </w:tcPr>
          <w:p w14:paraId="66131E0C" w14:textId="77777777" w:rsidR="004F4539" w:rsidRDefault="004F4539" w:rsidP="00B712D0"/>
        </w:tc>
        <w:tc>
          <w:tcPr>
            <w:tcW w:w="2840" w:type="dxa"/>
            <w:vAlign w:val="bottom"/>
          </w:tcPr>
          <w:p w14:paraId="0674ACF2" w14:textId="77777777" w:rsidR="004F4539" w:rsidRDefault="004F4539" w:rsidP="00B712D0"/>
        </w:tc>
        <w:tc>
          <w:tcPr>
            <w:tcW w:w="3260" w:type="dxa"/>
            <w:vAlign w:val="bottom"/>
          </w:tcPr>
          <w:p w14:paraId="451B79AF" w14:textId="77777777" w:rsidR="004F4539" w:rsidRDefault="004F4539" w:rsidP="00B712D0"/>
        </w:tc>
        <w:tc>
          <w:tcPr>
            <w:tcW w:w="2540" w:type="dxa"/>
            <w:vAlign w:val="bottom"/>
          </w:tcPr>
          <w:p w14:paraId="4A180A23" w14:textId="77777777" w:rsidR="004F4539" w:rsidRDefault="004F4539" w:rsidP="00B712D0"/>
        </w:tc>
        <w:tc>
          <w:tcPr>
            <w:tcW w:w="2280" w:type="dxa"/>
            <w:vAlign w:val="bottom"/>
          </w:tcPr>
          <w:p w14:paraId="1749B935" w14:textId="77777777" w:rsidR="004F4539" w:rsidRDefault="004F4539" w:rsidP="00B712D0"/>
        </w:tc>
        <w:tc>
          <w:tcPr>
            <w:tcW w:w="2020" w:type="dxa"/>
            <w:gridSpan w:val="2"/>
            <w:vAlign w:val="bottom"/>
          </w:tcPr>
          <w:p w14:paraId="0252ED97" w14:textId="1B5CCF56" w:rsidR="004F4539" w:rsidRDefault="004F4539" w:rsidP="00B712D0">
            <w:pPr>
              <w:ind w:left="1780"/>
              <w:rPr>
                <w:sz w:val="20"/>
                <w:szCs w:val="20"/>
              </w:rPr>
            </w:pPr>
          </w:p>
        </w:tc>
        <w:tc>
          <w:tcPr>
            <w:tcW w:w="0" w:type="dxa"/>
            <w:vAlign w:val="bottom"/>
          </w:tcPr>
          <w:p w14:paraId="42716A56" w14:textId="77777777" w:rsidR="004F4539" w:rsidRDefault="004F4539" w:rsidP="00B712D0">
            <w:pPr>
              <w:rPr>
                <w:sz w:val="1"/>
                <w:szCs w:val="1"/>
              </w:rPr>
            </w:pPr>
          </w:p>
        </w:tc>
      </w:tr>
    </w:tbl>
    <w:p w14:paraId="3F05B0FD" w14:textId="2F9099BD" w:rsidR="004F4539" w:rsidRDefault="004F4539" w:rsidP="004F4539">
      <w:pPr>
        <w:spacing w:line="20" w:lineRule="exact"/>
        <w:rPr>
          <w:sz w:val="20"/>
          <w:szCs w:val="20"/>
        </w:rPr>
      </w:pPr>
      <w:r>
        <w:rPr>
          <w:noProof/>
          <w:sz w:val="20"/>
          <w:szCs w:val="20"/>
        </w:rPr>
        <w:drawing>
          <wp:anchor distT="0" distB="0" distL="114300" distR="114300" simplePos="0" relativeHeight="251668992" behindDoc="1" locked="0" layoutInCell="0" allowOverlap="1" wp14:anchorId="224390FC" wp14:editId="151DE585">
            <wp:simplePos x="0" y="0"/>
            <wp:positionH relativeFrom="column">
              <wp:posOffset>-2540</wp:posOffset>
            </wp:positionH>
            <wp:positionV relativeFrom="paragraph">
              <wp:posOffset>-5264150</wp:posOffset>
            </wp:positionV>
            <wp:extent cx="1170305" cy="476377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extLst/>
                    </a:blip>
                    <a:srcRect/>
                    <a:stretch>
                      <a:fillRect/>
                    </a:stretch>
                  </pic:blipFill>
                  <pic:spPr bwMode="auto">
                    <a:xfrm>
                      <a:off x="0" y="0"/>
                      <a:ext cx="1170305" cy="476377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24800" behindDoc="1" locked="0" layoutInCell="0" allowOverlap="1" wp14:anchorId="72E5068C" wp14:editId="16EA24C0">
                <wp:simplePos x="0" y="0"/>
                <wp:positionH relativeFrom="column">
                  <wp:posOffset>6656070</wp:posOffset>
                </wp:positionH>
                <wp:positionV relativeFrom="paragraph">
                  <wp:posOffset>-2092325</wp:posOffset>
                </wp:positionV>
                <wp:extent cx="12700" cy="12700"/>
                <wp:effectExtent l="0" t="0" r="0" b="0"/>
                <wp:wrapNone/>
                <wp:docPr id="66" name="Obdĺžnik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B77FC7" id="Obdĺžnik 66" o:spid="_x0000_s1026" style="position:absolute;margin-left:524.1pt;margin-top:-164.75pt;width:1pt;height: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R1jQEAAAkDAAAOAAAAZHJzL2Uyb0RvYy54bWysUrtuGzEQ7APkHwj20Z1UyMZBJxc2nMaw&#10;Bdj5AIoPHWG+sMvopF9z4Sr+Ly+pR5ykC3wFweUO52Zmubjaece2GtDG0PPppOVMBxmVDZue/3i6&#10;/XbJGWYRlHAx6J7vNfKr5dcvizF1ehaH6JQGRiQBuzH1fMg5dU2DctBe4CQmHahpIniRqYRNo0CM&#10;xO5dM2vbeTNGUAmi1Ih0enNo8mXlN0bL/GAM6sxcz0lbrivUdV3WZrkQ3QZEGqw8yhD/ocILG+in&#10;Z6obkQX7CfYfKm8lRIwmT2T0TTTGSl09kJtp+5ebx0EkXb1QOJjOMeHn0cr77QqYVT2fzzkLwtOM&#10;Htbq18vba7DPjA4poTFhR8DHtILiEdNdlM9IjeaPTinwiNkZ8AVLDtmuxr0/x613mUk6nM4uWpqJ&#10;pM5hWxhFd7qaAPN3HT0rm54DzbJGLLZ3mA/QE6Sqis6qW+tcLWCzvnbAtqLMvX7FCLHjb1hVfxBc&#10;pK+j2q/g5Iryrvjj2ygD/VjT/uMLXr4DAAD//wMAUEsDBBQABgAIAAAAIQCQecvL4gAAAA8BAAAP&#10;AAAAZHJzL2Rvd25yZXYueG1sTI/BTsMwEETvSPyDtUjcWpvQQBriVBSJIxItHNqbE2+TqPE62G4b&#10;+HpcLuU4s0+zM8ViND07ovOdJQl3UwEMqba6o0bC58frJAPmgyKtekso4Rs9LMrrq0Ll2p5ohcd1&#10;aFgMIZ8rCW0IQ865r1s0yk/tgBRvO+uMClG6hmunTjHc9DwR4oEb1VH80KoBX1qs9+uDkbCcZ8uv&#10;9xm9/ayqLW431T5NnJDy9mZ8fgIWcAwXGM71Y3UoY6fKHkh71kctZlkSWQmT+2SeAjszIhXRq/68&#10;xxR4WfD/O8pfAAAA//8DAFBLAQItABQABgAIAAAAIQC2gziS/gAAAOEBAAATAAAAAAAAAAAAAAAA&#10;AAAAAABbQ29udGVudF9UeXBlc10ueG1sUEsBAi0AFAAGAAgAAAAhADj9If/WAAAAlAEAAAsAAAAA&#10;AAAAAAAAAAAALwEAAF9yZWxzLy5yZWxzUEsBAi0AFAAGAAgAAAAhAEW7tHWNAQAACQMAAA4AAAAA&#10;AAAAAAAAAAAALgIAAGRycy9lMm9Eb2MueG1sUEsBAi0AFAAGAAgAAAAhAJB5y8viAAAADwEAAA8A&#10;AAAAAAAAAAAAAAAA5wMAAGRycy9kb3ducmV2LnhtbFBLBQYAAAAABAAEAPMAAAD2BAAAAAA=&#10;" o:allowincell="f" fillcolor="black" stroked="f"/>
            </w:pict>
          </mc:Fallback>
        </mc:AlternateContent>
      </w:r>
      <w:r>
        <w:rPr>
          <w:noProof/>
          <w:sz w:val="20"/>
          <w:szCs w:val="20"/>
        </w:rPr>
        <mc:AlternateContent>
          <mc:Choice Requires="wps">
            <w:drawing>
              <wp:anchor distT="0" distB="0" distL="114300" distR="114300" simplePos="0" relativeHeight="251725824" behindDoc="1" locked="0" layoutInCell="0" allowOverlap="1" wp14:anchorId="57392072" wp14:editId="2DACD397">
                <wp:simplePos x="0" y="0"/>
                <wp:positionH relativeFrom="column">
                  <wp:posOffset>8096250</wp:posOffset>
                </wp:positionH>
                <wp:positionV relativeFrom="paragraph">
                  <wp:posOffset>-2092325</wp:posOffset>
                </wp:positionV>
                <wp:extent cx="12700" cy="12700"/>
                <wp:effectExtent l="0" t="0" r="0" b="0"/>
                <wp:wrapNone/>
                <wp:docPr id="67" name="Obdĺžnik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89A7E4" id="Obdĺžnik 67" o:spid="_x0000_s1026" style="position:absolute;margin-left:637.5pt;margin-top:-164.75pt;width:1pt;height: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F3jQEAAAkDAAAOAAAAZHJzL2Uyb0RvYy54bWysUstOIzEQvK/EP1i+k5nkAKtRJhxAcEFL&#10;JNgPcPzIWPilbm8m+bU97In9L9rOA5a9IeZgud3lmqpqz6+23rGNBrQx9Hw6aTnTQUZlw7rnP59u&#10;z79zhlkEJVwMuuc7jfxqcfZtPqZOz+IQndLAiCRgN6aeDzmnrmlQDtoLnMSkAzVNBC8ylbBuFIiR&#10;2L1rZm170YwRVIIoNSKd3uybfFH5jdEyPxiDOjPXc9KW6wp1XZW1WcxFtwaRBisPMsQnVHhhA/30&#10;RHUjsmC/wP5H5a2EiNHkiYy+icZYqasHcjNtP7h5HETS1QuFg+kUE34drfyxWQKzqucXl5wF4WlG&#10;Dyv18vvvn2CfGR1SQmPCjoCPaQnFI6b7KJ+RGs0/nVLgAbM14AuWHLJtjXt3iltvM5N0OJ1dtjQT&#10;SZ39tjCK7ng1AeY7HT0rm54DzbJGLDb3mPfQI6Sqis6qW+tcLWC9unbANqLMvX7FCLHjG6yq3wsu&#10;0ldR7ZZwdEV5V/zhbZSBvq9p//4FL14BAAD//wMAUEsDBBQABgAIAAAAIQAmok4N4gAAAA8BAAAP&#10;AAAAZHJzL2Rvd25yZXYueG1sTI/NTsMwEITvSLyDtUjcWgdDSBviVBSJIxL9OdCbEy9J1HgdbLcN&#10;PD0ul3Kc2dHsN8ViND07ovOdJQl30wQYUm11R42E7eZ1MgPmgyKtekso4Rs9LMrrq0Ll2p5ohcd1&#10;aFgsIZ8rCW0IQ865r1s0yk/tgBRvn9YZFaJ0DddOnWK56blIkkduVEfxQ6sGfGmx3q8PRsJyPlt+&#10;vT/Q28+q2uHuo9qnwiVS3t6Mz0/AAo7hEoYzfkSHMjJV9kDasz5qkaVxTJAwuRfzFNg5I7IsetWf&#10;l6XAy4L/31H+AgAA//8DAFBLAQItABQABgAIAAAAIQC2gziS/gAAAOEBAAATAAAAAAAAAAAAAAAA&#10;AAAAAABbQ29udGVudF9UeXBlc10ueG1sUEsBAi0AFAAGAAgAAAAhADj9If/WAAAAlAEAAAsAAAAA&#10;AAAAAAAAAAAALwEAAF9yZWxzLy5yZWxzUEsBAi0AFAAGAAgAAAAhANG/QXeNAQAACQMAAA4AAAAA&#10;AAAAAAAAAAAALgIAAGRycy9lMm9Eb2MueG1sUEsBAi0AFAAGAAgAAAAhACaiTg3iAAAADwEAAA8A&#10;AAAAAAAAAAAAAAAA5wMAAGRycy9kb3ducmV2LnhtbFBLBQYAAAAABAAEAPMAAAD2BAAAAAA=&#10;" o:allowincell="f" fillcolor="black" stroked="f"/>
            </w:pict>
          </mc:Fallback>
        </mc:AlternateContent>
      </w:r>
      <w:r>
        <w:rPr>
          <w:noProof/>
          <w:sz w:val="20"/>
          <w:szCs w:val="20"/>
        </w:rPr>
        <mc:AlternateContent>
          <mc:Choice Requires="wps">
            <w:drawing>
              <wp:anchor distT="0" distB="0" distL="114300" distR="114300" simplePos="0" relativeHeight="251726848" behindDoc="1" locked="0" layoutInCell="0" allowOverlap="1" wp14:anchorId="459E8B5B" wp14:editId="5C0B8FA0">
                <wp:simplePos x="0" y="0"/>
                <wp:positionH relativeFrom="column">
                  <wp:posOffset>9367520</wp:posOffset>
                </wp:positionH>
                <wp:positionV relativeFrom="paragraph">
                  <wp:posOffset>-2092325</wp:posOffset>
                </wp:positionV>
                <wp:extent cx="12700" cy="12700"/>
                <wp:effectExtent l="0" t="0" r="0" b="0"/>
                <wp:wrapNone/>
                <wp:docPr id="68" name="Obdĺžnik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12E191" id="Obdĺžnik 68" o:spid="_x0000_s1026" style="position:absolute;margin-left:737.6pt;margin-top:-164.75pt;width:1pt;height: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JsjQEAAAkDAAAOAAAAZHJzL2Uyb0RvYy54bWysUstOIzEQvK/EP1i+b2aSA6xGmXBYxF4Q&#10;RIL9AMePjIVf6jaZ5Nc4cGL/i7bzWBZuaOdgud3lmqpqzy+33rGNBrQx9Hw6aTnTQUZlw7rnvx+u&#10;v//gDLMISrgYdM93Gvnl4uzbfEydnsUhOqWBEUnAbkw9H3JOXdOgHLQXOIlJB2qaCF5kKmHdKBAj&#10;sXvXzNr2vBkjqARRakQ6vdo3+aLyG6NlvjMGdWau56Qt1xXquiprs5iLbg0iDVYeZIgvqPDCBvrp&#10;iepKZMGewH6i8lZCxGjyREbfRGOs1NUDuZm2H9zcDyLp6oXCwXSKCf8frbzdLIFZ1fNzmlQQnmZ0&#10;t1Kvz39egn1kdEgJjQk7At6nJRSPmG6ifERqNP90SoEHzNaAL1hyyLY17t0pbr3NTNLhdHbR0kwk&#10;dfbbwii649UEmH/p6FnZ9BxoljVisbnBvIceIVVVdFZdW+dqAevVTwdsI8rc61eMEDv+hVX1e8FF&#10;+iqq3RKOrijvij+8jTLQ9zXt37/gxRsAAAD//wMAUEsDBBQABgAIAAAAIQBZURTo4gAAAA8BAAAP&#10;AAAAZHJzL2Rvd25yZXYueG1sTI/BTsMwEETvSPyDtUjcWoeQkDbEqSgSRyRaONCbEy9J1HgdYrcN&#10;fD1bLnCc2afZmWI12V4ccfSdIwU38wgEUu1MR42Ct9en2QKED5qM7h2hgi/0sCovLwqdG3eiDR63&#10;oREcQj7XCtoQhlxKX7dotZ+7AYlvH260OrAcG2lGfeJw28s4iu6k1R3xh1YP+Nhivd8erIL1crH+&#10;fEno+XtT7XD3Xu3TeIyUur6aHu5BBJzCHwzn+lwdSu5UuQMZL3rWSZbGzCqY3cbLFMSZSbKMverX&#10;y1KQZSH/7yh/AAAA//8DAFBLAQItABQABgAIAAAAIQC2gziS/gAAAOEBAAATAAAAAAAAAAAAAAAA&#10;AAAAAABbQ29udGVudF9UeXBlc10ueG1sUEsBAi0AFAAGAAgAAAAhADj9If/WAAAAlAEAAAsAAAAA&#10;AAAAAAAAAAAALwEAAF9yZWxzLy5yZWxzUEsBAi0AFAAGAAgAAAAhAJ2EImyNAQAACQMAAA4AAAAA&#10;AAAAAAAAAAAALgIAAGRycy9lMm9Eb2MueG1sUEsBAi0AFAAGAAgAAAAhAFlRFOjiAAAADwEAAA8A&#10;AAAAAAAAAAAAAAAA5wMAAGRycy9kb3ducmV2LnhtbFBLBQYAAAAABAAEAPMAAAD2BAAAAAA=&#10;" o:allowincell="f" fillcolor="black" stroked="f"/>
            </w:pict>
          </mc:Fallback>
        </mc:AlternateContent>
      </w:r>
    </w:p>
    <w:p w14:paraId="5863B672" w14:textId="77777777" w:rsidR="004F4539" w:rsidRDefault="004F4539" w:rsidP="004F4539">
      <w:pPr>
        <w:sectPr w:rsidR="004F4539">
          <w:pgSz w:w="16840" w:h="11906" w:orient="landscape"/>
          <w:pgMar w:top="698" w:right="1018" w:bottom="150" w:left="1020" w:header="0" w:footer="0" w:gutter="0"/>
          <w:cols w:space="708" w:equalWidth="0">
            <w:col w:w="14800"/>
          </w:cols>
        </w:sectPr>
      </w:pPr>
    </w:p>
    <w:p w14:paraId="045B19C5" w14:textId="77777777" w:rsidR="004F4539" w:rsidRDefault="004F4539" w:rsidP="004F4539">
      <w:pPr>
        <w:spacing w:line="2" w:lineRule="exact"/>
        <w:rPr>
          <w:sz w:val="20"/>
          <w:szCs w:val="20"/>
        </w:rPr>
      </w:pPr>
    </w:p>
    <w:p w14:paraId="35F852B0" w14:textId="101B1B58" w:rsidR="004F4539" w:rsidRDefault="004F4539" w:rsidP="004F4539">
      <w:pPr>
        <w:ind w:right="20"/>
        <w:jc w:val="center"/>
        <w:rPr>
          <w:sz w:val="20"/>
          <w:szCs w:val="20"/>
        </w:rPr>
      </w:pPr>
    </w:p>
    <w:p w14:paraId="128905A7" w14:textId="77777777" w:rsidR="004F4539" w:rsidRDefault="004F4539" w:rsidP="004F4539">
      <w:pPr>
        <w:sectPr w:rsidR="004F4539">
          <w:type w:val="continuous"/>
          <w:pgSz w:w="16840" w:h="11906" w:orient="landscape"/>
          <w:pgMar w:top="698" w:right="1018" w:bottom="150" w:left="1020" w:header="0" w:footer="0" w:gutter="0"/>
          <w:cols w:space="708" w:equalWidth="0">
            <w:col w:w="14800"/>
          </w:cols>
        </w:sectPr>
      </w:pPr>
    </w:p>
    <w:p w14:paraId="2DAA97BC" w14:textId="6B2C796E" w:rsidR="004F4539" w:rsidRDefault="004F4539" w:rsidP="004F4539">
      <w:pPr>
        <w:jc w:val="center"/>
        <w:rPr>
          <w:sz w:val="20"/>
          <w:szCs w:val="20"/>
        </w:rPr>
      </w:pPr>
    </w:p>
    <w:p w14:paraId="048BC664" w14:textId="77777777" w:rsidR="004F4539" w:rsidRDefault="004F4539" w:rsidP="004F4539">
      <w:pPr>
        <w:spacing w:line="26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60"/>
        <w:gridCol w:w="2840"/>
        <w:gridCol w:w="3260"/>
        <w:gridCol w:w="2540"/>
        <w:gridCol w:w="2280"/>
        <w:gridCol w:w="2000"/>
        <w:gridCol w:w="30"/>
      </w:tblGrid>
      <w:tr w:rsidR="004F4539" w14:paraId="106268A7" w14:textId="77777777" w:rsidTr="00B712D0">
        <w:trPr>
          <w:trHeight w:val="278"/>
        </w:trPr>
        <w:tc>
          <w:tcPr>
            <w:tcW w:w="1860" w:type="dxa"/>
            <w:tcBorders>
              <w:top w:val="single" w:sz="8" w:space="0" w:color="auto"/>
              <w:left w:val="single" w:sz="8" w:space="0" w:color="auto"/>
              <w:right w:val="single" w:sz="8" w:space="0" w:color="auto"/>
            </w:tcBorders>
            <w:vAlign w:val="bottom"/>
          </w:tcPr>
          <w:p w14:paraId="01469B8F" w14:textId="77777777" w:rsidR="004F4539" w:rsidRDefault="004F4539" w:rsidP="00B712D0"/>
        </w:tc>
        <w:tc>
          <w:tcPr>
            <w:tcW w:w="2840" w:type="dxa"/>
            <w:tcBorders>
              <w:top w:val="single" w:sz="8" w:space="0" w:color="auto"/>
              <w:right w:val="single" w:sz="8" w:space="0" w:color="auto"/>
            </w:tcBorders>
            <w:vAlign w:val="bottom"/>
          </w:tcPr>
          <w:p w14:paraId="0CCA7D64" w14:textId="77777777" w:rsidR="004F4539" w:rsidRDefault="004F4539" w:rsidP="00B712D0"/>
        </w:tc>
        <w:tc>
          <w:tcPr>
            <w:tcW w:w="3260" w:type="dxa"/>
            <w:tcBorders>
              <w:top w:val="single" w:sz="8" w:space="0" w:color="auto"/>
              <w:right w:val="single" w:sz="8" w:space="0" w:color="auto"/>
            </w:tcBorders>
            <w:vAlign w:val="bottom"/>
          </w:tcPr>
          <w:p w14:paraId="4F3920E6" w14:textId="77777777" w:rsidR="004F4539" w:rsidRDefault="004F4539" w:rsidP="00B712D0">
            <w:pPr>
              <w:ind w:left="80"/>
              <w:rPr>
                <w:sz w:val="20"/>
                <w:szCs w:val="20"/>
              </w:rPr>
            </w:pPr>
            <w:r>
              <w:t>Möchtest du mit uns...</w:t>
            </w:r>
          </w:p>
        </w:tc>
        <w:tc>
          <w:tcPr>
            <w:tcW w:w="2540" w:type="dxa"/>
            <w:tcBorders>
              <w:top w:val="single" w:sz="8" w:space="0" w:color="auto"/>
              <w:right w:val="single" w:sz="8" w:space="0" w:color="auto"/>
            </w:tcBorders>
            <w:vAlign w:val="bottom"/>
          </w:tcPr>
          <w:p w14:paraId="5DAFE60A" w14:textId="77777777" w:rsidR="004F4539" w:rsidRDefault="004F4539" w:rsidP="00B712D0">
            <w:pPr>
              <w:ind w:left="80"/>
              <w:rPr>
                <w:sz w:val="20"/>
                <w:szCs w:val="20"/>
              </w:rPr>
            </w:pPr>
            <w:r>
              <w:t>Akuzatív podstatných</w:t>
            </w:r>
          </w:p>
        </w:tc>
        <w:tc>
          <w:tcPr>
            <w:tcW w:w="2280" w:type="dxa"/>
            <w:tcBorders>
              <w:top w:val="single" w:sz="8" w:space="0" w:color="auto"/>
              <w:right w:val="single" w:sz="8" w:space="0" w:color="auto"/>
            </w:tcBorders>
            <w:vAlign w:val="bottom"/>
          </w:tcPr>
          <w:p w14:paraId="401904EB" w14:textId="77777777" w:rsidR="004F4539" w:rsidRDefault="004F4539" w:rsidP="00B712D0"/>
        </w:tc>
        <w:tc>
          <w:tcPr>
            <w:tcW w:w="2000" w:type="dxa"/>
            <w:tcBorders>
              <w:top w:val="single" w:sz="8" w:space="0" w:color="auto"/>
              <w:right w:val="single" w:sz="8" w:space="0" w:color="auto"/>
            </w:tcBorders>
            <w:vAlign w:val="bottom"/>
          </w:tcPr>
          <w:p w14:paraId="1ADE8BCE" w14:textId="77777777" w:rsidR="004F4539" w:rsidRDefault="004F4539" w:rsidP="00B712D0"/>
        </w:tc>
        <w:tc>
          <w:tcPr>
            <w:tcW w:w="0" w:type="dxa"/>
            <w:vAlign w:val="bottom"/>
          </w:tcPr>
          <w:p w14:paraId="66A62EE8" w14:textId="77777777" w:rsidR="004F4539" w:rsidRDefault="004F4539" w:rsidP="00B712D0">
            <w:pPr>
              <w:rPr>
                <w:sz w:val="1"/>
                <w:szCs w:val="1"/>
              </w:rPr>
            </w:pPr>
          </w:p>
        </w:tc>
      </w:tr>
      <w:tr w:rsidR="004F4539" w14:paraId="4610C887" w14:textId="77777777" w:rsidTr="00B712D0">
        <w:trPr>
          <w:trHeight w:val="276"/>
        </w:trPr>
        <w:tc>
          <w:tcPr>
            <w:tcW w:w="1860" w:type="dxa"/>
            <w:tcBorders>
              <w:left w:val="single" w:sz="8" w:space="0" w:color="auto"/>
              <w:right w:val="single" w:sz="8" w:space="0" w:color="auto"/>
            </w:tcBorders>
            <w:vAlign w:val="bottom"/>
          </w:tcPr>
          <w:p w14:paraId="2A559780" w14:textId="77777777" w:rsidR="004F4539" w:rsidRDefault="004F4539" w:rsidP="00B712D0"/>
        </w:tc>
        <w:tc>
          <w:tcPr>
            <w:tcW w:w="2840" w:type="dxa"/>
            <w:tcBorders>
              <w:right w:val="single" w:sz="8" w:space="0" w:color="auto"/>
            </w:tcBorders>
            <w:vAlign w:val="bottom"/>
          </w:tcPr>
          <w:p w14:paraId="30A1D242" w14:textId="77777777" w:rsidR="004F4539" w:rsidRDefault="004F4539" w:rsidP="00B712D0">
            <w:pPr>
              <w:ind w:left="100"/>
              <w:rPr>
                <w:sz w:val="20"/>
                <w:szCs w:val="20"/>
              </w:rPr>
            </w:pPr>
            <w:r>
              <w:t>Einladen</w:t>
            </w:r>
          </w:p>
        </w:tc>
        <w:tc>
          <w:tcPr>
            <w:tcW w:w="3260" w:type="dxa"/>
            <w:tcBorders>
              <w:right w:val="single" w:sz="8" w:space="0" w:color="auto"/>
            </w:tcBorders>
            <w:vAlign w:val="bottom"/>
          </w:tcPr>
          <w:p w14:paraId="4B0BEFC3" w14:textId="77777777" w:rsidR="004F4539" w:rsidRDefault="004F4539" w:rsidP="00B712D0">
            <w:pPr>
              <w:ind w:left="80"/>
              <w:rPr>
                <w:sz w:val="20"/>
                <w:szCs w:val="20"/>
              </w:rPr>
            </w:pPr>
            <w:r>
              <w:t>Ich möchte dich einladen.</w:t>
            </w:r>
          </w:p>
        </w:tc>
        <w:tc>
          <w:tcPr>
            <w:tcW w:w="2540" w:type="dxa"/>
            <w:tcBorders>
              <w:right w:val="single" w:sz="8" w:space="0" w:color="auto"/>
            </w:tcBorders>
            <w:vAlign w:val="bottom"/>
          </w:tcPr>
          <w:p w14:paraId="23F9F81D" w14:textId="77777777" w:rsidR="004F4539" w:rsidRDefault="004F4539" w:rsidP="00B712D0">
            <w:pPr>
              <w:ind w:left="80"/>
              <w:rPr>
                <w:sz w:val="20"/>
                <w:szCs w:val="20"/>
              </w:rPr>
            </w:pPr>
            <w:r>
              <w:t>mien</w:t>
            </w:r>
          </w:p>
        </w:tc>
        <w:tc>
          <w:tcPr>
            <w:tcW w:w="2280" w:type="dxa"/>
            <w:tcBorders>
              <w:right w:val="single" w:sz="8" w:space="0" w:color="auto"/>
            </w:tcBorders>
            <w:vAlign w:val="bottom"/>
          </w:tcPr>
          <w:p w14:paraId="47B03612" w14:textId="77777777" w:rsidR="004F4539" w:rsidRDefault="004F4539" w:rsidP="00B712D0"/>
        </w:tc>
        <w:tc>
          <w:tcPr>
            <w:tcW w:w="2000" w:type="dxa"/>
            <w:tcBorders>
              <w:right w:val="single" w:sz="8" w:space="0" w:color="auto"/>
            </w:tcBorders>
            <w:vAlign w:val="bottom"/>
          </w:tcPr>
          <w:p w14:paraId="4E171998" w14:textId="77777777" w:rsidR="004F4539" w:rsidRDefault="004F4539" w:rsidP="00B712D0"/>
        </w:tc>
        <w:tc>
          <w:tcPr>
            <w:tcW w:w="0" w:type="dxa"/>
            <w:vAlign w:val="bottom"/>
          </w:tcPr>
          <w:p w14:paraId="673DB9E1" w14:textId="77777777" w:rsidR="004F4539" w:rsidRDefault="004F4539" w:rsidP="00B712D0">
            <w:pPr>
              <w:rPr>
                <w:sz w:val="1"/>
                <w:szCs w:val="1"/>
              </w:rPr>
            </w:pPr>
          </w:p>
        </w:tc>
      </w:tr>
      <w:tr w:rsidR="004F4539" w14:paraId="224C6CDB" w14:textId="77777777" w:rsidTr="00B712D0">
        <w:trPr>
          <w:trHeight w:val="285"/>
        </w:trPr>
        <w:tc>
          <w:tcPr>
            <w:tcW w:w="1860" w:type="dxa"/>
            <w:tcBorders>
              <w:left w:val="single" w:sz="8" w:space="0" w:color="auto"/>
              <w:right w:val="single" w:sz="8" w:space="0" w:color="auto"/>
            </w:tcBorders>
            <w:vAlign w:val="bottom"/>
          </w:tcPr>
          <w:p w14:paraId="0CE9AA14" w14:textId="77777777" w:rsidR="004F4539" w:rsidRDefault="004F4539" w:rsidP="00B712D0"/>
        </w:tc>
        <w:tc>
          <w:tcPr>
            <w:tcW w:w="2840" w:type="dxa"/>
            <w:tcBorders>
              <w:bottom w:val="single" w:sz="8" w:space="0" w:color="auto"/>
              <w:right w:val="single" w:sz="8" w:space="0" w:color="auto"/>
            </w:tcBorders>
            <w:vAlign w:val="bottom"/>
          </w:tcPr>
          <w:p w14:paraId="7B2E7C3B" w14:textId="77777777" w:rsidR="004F4539" w:rsidRDefault="004F4539" w:rsidP="00B712D0">
            <w:pPr>
              <w:ind w:left="100"/>
              <w:rPr>
                <w:sz w:val="20"/>
                <w:szCs w:val="20"/>
              </w:rPr>
            </w:pPr>
            <w:r>
              <w:rPr>
                <w:i/>
                <w:iCs/>
              </w:rPr>
              <w:t>Pozvať</w:t>
            </w:r>
          </w:p>
        </w:tc>
        <w:tc>
          <w:tcPr>
            <w:tcW w:w="3260" w:type="dxa"/>
            <w:tcBorders>
              <w:bottom w:val="single" w:sz="8" w:space="0" w:color="auto"/>
              <w:right w:val="single" w:sz="8" w:space="0" w:color="auto"/>
            </w:tcBorders>
            <w:vAlign w:val="bottom"/>
          </w:tcPr>
          <w:p w14:paraId="4160E1C3" w14:textId="77777777" w:rsidR="004F4539" w:rsidRDefault="004F4539" w:rsidP="00B712D0">
            <w:pPr>
              <w:ind w:left="80"/>
              <w:rPr>
                <w:sz w:val="20"/>
                <w:szCs w:val="20"/>
              </w:rPr>
            </w:pPr>
            <w:r>
              <w:t>Komm bitte um 11.</w:t>
            </w:r>
          </w:p>
        </w:tc>
        <w:tc>
          <w:tcPr>
            <w:tcW w:w="2540" w:type="dxa"/>
            <w:tcBorders>
              <w:right w:val="single" w:sz="8" w:space="0" w:color="auto"/>
            </w:tcBorders>
            <w:vAlign w:val="bottom"/>
          </w:tcPr>
          <w:p w14:paraId="3CC1D945" w14:textId="77777777" w:rsidR="004F4539" w:rsidRDefault="004F4539" w:rsidP="00B712D0"/>
        </w:tc>
        <w:tc>
          <w:tcPr>
            <w:tcW w:w="2280" w:type="dxa"/>
            <w:tcBorders>
              <w:right w:val="single" w:sz="8" w:space="0" w:color="auto"/>
            </w:tcBorders>
            <w:vAlign w:val="bottom"/>
          </w:tcPr>
          <w:p w14:paraId="73B90754" w14:textId="77777777" w:rsidR="004F4539" w:rsidRDefault="004F4539" w:rsidP="00B712D0"/>
        </w:tc>
        <w:tc>
          <w:tcPr>
            <w:tcW w:w="2000" w:type="dxa"/>
            <w:tcBorders>
              <w:right w:val="single" w:sz="8" w:space="0" w:color="auto"/>
            </w:tcBorders>
            <w:vAlign w:val="bottom"/>
          </w:tcPr>
          <w:p w14:paraId="1C5B0480" w14:textId="77777777" w:rsidR="004F4539" w:rsidRDefault="004F4539" w:rsidP="00B712D0"/>
        </w:tc>
        <w:tc>
          <w:tcPr>
            <w:tcW w:w="0" w:type="dxa"/>
            <w:vAlign w:val="bottom"/>
          </w:tcPr>
          <w:p w14:paraId="6AC85406" w14:textId="77777777" w:rsidR="004F4539" w:rsidRDefault="004F4539" w:rsidP="00B712D0">
            <w:pPr>
              <w:rPr>
                <w:sz w:val="1"/>
                <w:szCs w:val="1"/>
              </w:rPr>
            </w:pPr>
          </w:p>
        </w:tc>
      </w:tr>
      <w:tr w:rsidR="004F4539" w14:paraId="77E7FB62" w14:textId="77777777" w:rsidTr="00B712D0">
        <w:trPr>
          <w:trHeight w:val="259"/>
        </w:trPr>
        <w:tc>
          <w:tcPr>
            <w:tcW w:w="1860" w:type="dxa"/>
            <w:tcBorders>
              <w:left w:val="single" w:sz="8" w:space="0" w:color="auto"/>
              <w:right w:val="single" w:sz="8" w:space="0" w:color="auto"/>
            </w:tcBorders>
            <w:vAlign w:val="bottom"/>
          </w:tcPr>
          <w:p w14:paraId="68F8DF01" w14:textId="77777777" w:rsidR="004F4539" w:rsidRDefault="004F4539" w:rsidP="00B712D0"/>
        </w:tc>
        <w:tc>
          <w:tcPr>
            <w:tcW w:w="2840" w:type="dxa"/>
            <w:tcBorders>
              <w:right w:val="single" w:sz="8" w:space="0" w:color="auto"/>
            </w:tcBorders>
            <w:vAlign w:val="bottom"/>
          </w:tcPr>
          <w:p w14:paraId="2E901436" w14:textId="77777777" w:rsidR="004F4539" w:rsidRDefault="004F4539" w:rsidP="00B712D0"/>
        </w:tc>
        <w:tc>
          <w:tcPr>
            <w:tcW w:w="3260" w:type="dxa"/>
            <w:tcBorders>
              <w:right w:val="single" w:sz="8" w:space="0" w:color="auto"/>
            </w:tcBorders>
            <w:vAlign w:val="bottom"/>
          </w:tcPr>
          <w:p w14:paraId="68643634" w14:textId="77777777" w:rsidR="004F4539" w:rsidRDefault="004F4539" w:rsidP="00B712D0">
            <w:pPr>
              <w:spacing w:line="259" w:lineRule="exact"/>
              <w:ind w:left="80"/>
              <w:rPr>
                <w:sz w:val="20"/>
                <w:szCs w:val="20"/>
              </w:rPr>
            </w:pPr>
            <w:r>
              <w:t>Gut, ich kann...</w:t>
            </w:r>
          </w:p>
        </w:tc>
        <w:tc>
          <w:tcPr>
            <w:tcW w:w="2540" w:type="dxa"/>
            <w:tcBorders>
              <w:right w:val="single" w:sz="8" w:space="0" w:color="auto"/>
            </w:tcBorders>
            <w:vAlign w:val="bottom"/>
          </w:tcPr>
          <w:p w14:paraId="678059E1" w14:textId="77777777" w:rsidR="004F4539" w:rsidRDefault="004F4539" w:rsidP="00B712D0">
            <w:pPr>
              <w:spacing w:line="247" w:lineRule="exact"/>
              <w:ind w:left="80"/>
              <w:rPr>
                <w:sz w:val="20"/>
                <w:szCs w:val="20"/>
              </w:rPr>
            </w:pPr>
            <w:r>
              <w:t xml:space="preserve">Predložka </w:t>
            </w:r>
            <w:r>
              <w:rPr>
                <w:i/>
                <w:iCs/>
              </w:rPr>
              <w:t>um</w:t>
            </w:r>
          </w:p>
        </w:tc>
        <w:tc>
          <w:tcPr>
            <w:tcW w:w="2280" w:type="dxa"/>
            <w:tcBorders>
              <w:right w:val="single" w:sz="8" w:space="0" w:color="auto"/>
            </w:tcBorders>
            <w:vAlign w:val="bottom"/>
          </w:tcPr>
          <w:p w14:paraId="420509A5" w14:textId="77777777" w:rsidR="004F4539" w:rsidRDefault="004F4539" w:rsidP="00B712D0"/>
        </w:tc>
        <w:tc>
          <w:tcPr>
            <w:tcW w:w="2000" w:type="dxa"/>
            <w:tcBorders>
              <w:right w:val="single" w:sz="8" w:space="0" w:color="auto"/>
            </w:tcBorders>
            <w:vAlign w:val="bottom"/>
          </w:tcPr>
          <w:p w14:paraId="564FD0E9" w14:textId="77777777" w:rsidR="004F4539" w:rsidRDefault="004F4539" w:rsidP="00B712D0"/>
        </w:tc>
        <w:tc>
          <w:tcPr>
            <w:tcW w:w="0" w:type="dxa"/>
            <w:vAlign w:val="bottom"/>
          </w:tcPr>
          <w:p w14:paraId="4F0E6FE8" w14:textId="77777777" w:rsidR="004F4539" w:rsidRDefault="004F4539" w:rsidP="00B712D0">
            <w:pPr>
              <w:rPr>
                <w:sz w:val="1"/>
                <w:szCs w:val="1"/>
              </w:rPr>
            </w:pPr>
          </w:p>
        </w:tc>
      </w:tr>
      <w:tr w:rsidR="004F4539" w14:paraId="23EE4B61" w14:textId="77777777" w:rsidTr="00B712D0">
        <w:trPr>
          <w:trHeight w:val="283"/>
        </w:trPr>
        <w:tc>
          <w:tcPr>
            <w:tcW w:w="1860" w:type="dxa"/>
            <w:tcBorders>
              <w:left w:val="single" w:sz="8" w:space="0" w:color="auto"/>
              <w:right w:val="single" w:sz="8" w:space="0" w:color="auto"/>
            </w:tcBorders>
            <w:vAlign w:val="bottom"/>
          </w:tcPr>
          <w:p w14:paraId="19A3D238" w14:textId="77777777" w:rsidR="004F4539" w:rsidRDefault="004F4539" w:rsidP="00B712D0"/>
        </w:tc>
        <w:tc>
          <w:tcPr>
            <w:tcW w:w="2840" w:type="dxa"/>
            <w:tcBorders>
              <w:right w:val="single" w:sz="8" w:space="0" w:color="auto"/>
            </w:tcBorders>
            <w:vAlign w:val="bottom"/>
          </w:tcPr>
          <w:p w14:paraId="3CC46C4F" w14:textId="77777777" w:rsidR="004F4539" w:rsidRDefault="004F4539" w:rsidP="00B712D0">
            <w:pPr>
              <w:ind w:left="100"/>
              <w:rPr>
                <w:sz w:val="20"/>
                <w:szCs w:val="20"/>
              </w:rPr>
            </w:pPr>
            <w:r>
              <w:t>Einwilligen</w:t>
            </w:r>
          </w:p>
        </w:tc>
        <w:tc>
          <w:tcPr>
            <w:tcW w:w="3260" w:type="dxa"/>
            <w:tcBorders>
              <w:right w:val="single" w:sz="8" w:space="0" w:color="auto"/>
            </w:tcBorders>
            <w:vAlign w:val="bottom"/>
          </w:tcPr>
          <w:p w14:paraId="567BF4DB" w14:textId="77777777" w:rsidR="004F4539" w:rsidRDefault="004F4539" w:rsidP="00B712D0">
            <w:pPr>
              <w:ind w:left="80"/>
              <w:rPr>
                <w:sz w:val="20"/>
                <w:szCs w:val="20"/>
              </w:rPr>
            </w:pPr>
            <w:r>
              <w:t>Oh ja. Gern.</w:t>
            </w:r>
          </w:p>
        </w:tc>
        <w:tc>
          <w:tcPr>
            <w:tcW w:w="2540" w:type="dxa"/>
            <w:tcBorders>
              <w:right w:val="single" w:sz="8" w:space="0" w:color="auto"/>
            </w:tcBorders>
            <w:vAlign w:val="bottom"/>
          </w:tcPr>
          <w:p w14:paraId="6C6D4D72" w14:textId="77777777" w:rsidR="004F4539" w:rsidRDefault="004F4539" w:rsidP="00B712D0">
            <w:pPr>
              <w:spacing w:line="264" w:lineRule="exact"/>
              <w:ind w:left="80"/>
              <w:rPr>
                <w:sz w:val="20"/>
                <w:szCs w:val="20"/>
              </w:rPr>
            </w:pPr>
            <w:r>
              <w:t>Wann? Um 9 Uhr.</w:t>
            </w:r>
          </w:p>
        </w:tc>
        <w:tc>
          <w:tcPr>
            <w:tcW w:w="2280" w:type="dxa"/>
            <w:tcBorders>
              <w:right w:val="single" w:sz="8" w:space="0" w:color="auto"/>
            </w:tcBorders>
            <w:vAlign w:val="bottom"/>
          </w:tcPr>
          <w:p w14:paraId="38411117" w14:textId="77777777" w:rsidR="004F4539" w:rsidRDefault="004F4539" w:rsidP="00B712D0"/>
        </w:tc>
        <w:tc>
          <w:tcPr>
            <w:tcW w:w="2000" w:type="dxa"/>
            <w:tcBorders>
              <w:right w:val="single" w:sz="8" w:space="0" w:color="auto"/>
            </w:tcBorders>
            <w:vAlign w:val="bottom"/>
          </w:tcPr>
          <w:p w14:paraId="333970CE" w14:textId="77777777" w:rsidR="004F4539" w:rsidRDefault="004F4539" w:rsidP="00B712D0"/>
        </w:tc>
        <w:tc>
          <w:tcPr>
            <w:tcW w:w="0" w:type="dxa"/>
            <w:vAlign w:val="bottom"/>
          </w:tcPr>
          <w:p w14:paraId="3DA95352" w14:textId="77777777" w:rsidR="004F4539" w:rsidRDefault="004F4539" w:rsidP="00B712D0">
            <w:pPr>
              <w:rPr>
                <w:sz w:val="1"/>
                <w:szCs w:val="1"/>
              </w:rPr>
            </w:pPr>
          </w:p>
        </w:tc>
      </w:tr>
      <w:tr w:rsidR="004F4539" w14:paraId="7A7985A7" w14:textId="77777777" w:rsidTr="00B712D0">
        <w:trPr>
          <w:trHeight w:val="276"/>
        </w:trPr>
        <w:tc>
          <w:tcPr>
            <w:tcW w:w="1860" w:type="dxa"/>
            <w:tcBorders>
              <w:left w:val="single" w:sz="8" w:space="0" w:color="auto"/>
              <w:right w:val="single" w:sz="8" w:space="0" w:color="auto"/>
            </w:tcBorders>
            <w:vAlign w:val="bottom"/>
          </w:tcPr>
          <w:p w14:paraId="07CE92DF" w14:textId="77777777" w:rsidR="004F4539" w:rsidRDefault="004F4539" w:rsidP="00B712D0"/>
        </w:tc>
        <w:tc>
          <w:tcPr>
            <w:tcW w:w="2840" w:type="dxa"/>
            <w:tcBorders>
              <w:right w:val="single" w:sz="8" w:space="0" w:color="auto"/>
            </w:tcBorders>
            <w:vAlign w:val="bottom"/>
          </w:tcPr>
          <w:p w14:paraId="1AE52531" w14:textId="77777777" w:rsidR="004F4539" w:rsidRDefault="004F4539" w:rsidP="00B712D0">
            <w:pPr>
              <w:ind w:left="100"/>
              <w:rPr>
                <w:sz w:val="20"/>
                <w:szCs w:val="20"/>
              </w:rPr>
            </w:pPr>
            <w:r>
              <w:rPr>
                <w:i/>
                <w:iCs/>
              </w:rPr>
              <w:t>Sľúbiť</w:t>
            </w:r>
          </w:p>
        </w:tc>
        <w:tc>
          <w:tcPr>
            <w:tcW w:w="3260" w:type="dxa"/>
            <w:tcBorders>
              <w:right w:val="single" w:sz="8" w:space="0" w:color="auto"/>
            </w:tcBorders>
            <w:vAlign w:val="bottom"/>
          </w:tcPr>
          <w:p w14:paraId="63D09AC5" w14:textId="77777777" w:rsidR="004F4539" w:rsidRDefault="004F4539" w:rsidP="00B712D0">
            <w:pPr>
              <w:ind w:left="80"/>
              <w:rPr>
                <w:sz w:val="20"/>
                <w:szCs w:val="20"/>
              </w:rPr>
            </w:pPr>
            <w:r>
              <w:t>Na klar, gerne.</w:t>
            </w:r>
          </w:p>
        </w:tc>
        <w:tc>
          <w:tcPr>
            <w:tcW w:w="2540" w:type="dxa"/>
            <w:vMerge w:val="restart"/>
            <w:tcBorders>
              <w:right w:val="single" w:sz="8" w:space="0" w:color="auto"/>
            </w:tcBorders>
            <w:vAlign w:val="bottom"/>
          </w:tcPr>
          <w:p w14:paraId="54CE6CD4" w14:textId="77777777" w:rsidR="004F4539" w:rsidRDefault="004F4539" w:rsidP="00B712D0">
            <w:pPr>
              <w:ind w:left="80"/>
              <w:rPr>
                <w:sz w:val="20"/>
                <w:szCs w:val="20"/>
              </w:rPr>
            </w:pPr>
            <w:r>
              <w:t>Wie spät ist es?</w:t>
            </w:r>
          </w:p>
        </w:tc>
        <w:tc>
          <w:tcPr>
            <w:tcW w:w="2280" w:type="dxa"/>
            <w:tcBorders>
              <w:right w:val="single" w:sz="8" w:space="0" w:color="auto"/>
            </w:tcBorders>
            <w:vAlign w:val="bottom"/>
          </w:tcPr>
          <w:p w14:paraId="0E31E520" w14:textId="77777777" w:rsidR="004F4539" w:rsidRDefault="004F4539" w:rsidP="00B712D0"/>
        </w:tc>
        <w:tc>
          <w:tcPr>
            <w:tcW w:w="2000" w:type="dxa"/>
            <w:tcBorders>
              <w:right w:val="single" w:sz="8" w:space="0" w:color="auto"/>
            </w:tcBorders>
            <w:vAlign w:val="bottom"/>
          </w:tcPr>
          <w:p w14:paraId="2B2FA384" w14:textId="77777777" w:rsidR="004F4539" w:rsidRDefault="004F4539" w:rsidP="00B712D0"/>
        </w:tc>
        <w:tc>
          <w:tcPr>
            <w:tcW w:w="0" w:type="dxa"/>
            <w:vAlign w:val="bottom"/>
          </w:tcPr>
          <w:p w14:paraId="5DA0BCD8" w14:textId="77777777" w:rsidR="004F4539" w:rsidRDefault="004F4539" w:rsidP="00B712D0">
            <w:pPr>
              <w:rPr>
                <w:sz w:val="1"/>
                <w:szCs w:val="1"/>
              </w:rPr>
            </w:pPr>
          </w:p>
        </w:tc>
      </w:tr>
      <w:tr w:rsidR="004F4539" w14:paraId="4318CA78" w14:textId="77777777" w:rsidTr="00B712D0">
        <w:trPr>
          <w:trHeight w:val="257"/>
        </w:trPr>
        <w:tc>
          <w:tcPr>
            <w:tcW w:w="1860" w:type="dxa"/>
            <w:tcBorders>
              <w:left w:val="single" w:sz="8" w:space="0" w:color="auto"/>
              <w:right w:val="single" w:sz="8" w:space="0" w:color="auto"/>
            </w:tcBorders>
            <w:vAlign w:val="bottom"/>
          </w:tcPr>
          <w:p w14:paraId="23095A0C" w14:textId="77777777" w:rsidR="004F4539" w:rsidRDefault="004F4539" w:rsidP="00B712D0"/>
        </w:tc>
        <w:tc>
          <w:tcPr>
            <w:tcW w:w="2840" w:type="dxa"/>
            <w:tcBorders>
              <w:right w:val="single" w:sz="8" w:space="0" w:color="auto"/>
            </w:tcBorders>
            <w:vAlign w:val="bottom"/>
          </w:tcPr>
          <w:p w14:paraId="38D033EF" w14:textId="77777777" w:rsidR="004F4539" w:rsidRDefault="004F4539" w:rsidP="00B712D0"/>
        </w:tc>
        <w:tc>
          <w:tcPr>
            <w:tcW w:w="3260" w:type="dxa"/>
            <w:tcBorders>
              <w:right w:val="single" w:sz="8" w:space="0" w:color="auto"/>
            </w:tcBorders>
            <w:vAlign w:val="bottom"/>
          </w:tcPr>
          <w:p w14:paraId="26652CCB" w14:textId="77777777" w:rsidR="004F4539" w:rsidRDefault="004F4539" w:rsidP="00B712D0"/>
        </w:tc>
        <w:tc>
          <w:tcPr>
            <w:tcW w:w="2540" w:type="dxa"/>
            <w:vMerge/>
            <w:tcBorders>
              <w:right w:val="single" w:sz="8" w:space="0" w:color="auto"/>
            </w:tcBorders>
            <w:vAlign w:val="bottom"/>
          </w:tcPr>
          <w:p w14:paraId="127440D7" w14:textId="77777777" w:rsidR="004F4539" w:rsidRDefault="004F4539" w:rsidP="00B712D0"/>
        </w:tc>
        <w:tc>
          <w:tcPr>
            <w:tcW w:w="2280" w:type="dxa"/>
            <w:tcBorders>
              <w:right w:val="single" w:sz="8" w:space="0" w:color="auto"/>
            </w:tcBorders>
            <w:vAlign w:val="bottom"/>
          </w:tcPr>
          <w:p w14:paraId="10E82A76" w14:textId="77777777" w:rsidR="004F4539" w:rsidRDefault="004F4539" w:rsidP="00B712D0"/>
        </w:tc>
        <w:tc>
          <w:tcPr>
            <w:tcW w:w="2000" w:type="dxa"/>
            <w:tcBorders>
              <w:right w:val="single" w:sz="8" w:space="0" w:color="auto"/>
            </w:tcBorders>
            <w:vAlign w:val="bottom"/>
          </w:tcPr>
          <w:p w14:paraId="35B1A6BE" w14:textId="77777777" w:rsidR="004F4539" w:rsidRDefault="004F4539" w:rsidP="00B712D0"/>
        </w:tc>
        <w:tc>
          <w:tcPr>
            <w:tcW w:w="0" w:type="dxa"/>
            <w:vAlign w:val="bottom"/>
          </w:tcPr>
          <w:p w14:paraId="7B569180" w14:textId="77777777" w:rsidR="004F4539" w:rsidRDefault="004F4539" w:rsidP="00B712D0">
            <w:pPr>
              <w:rPr>
                <w:sz w:val="1"/>
                <w:szCs w:val="1"/>
              </w:rPr>
            </w:pPr>
          </w:p>
        </w:tc>
      </w:tr>
      <w:tr w:rsidR="004F4539" w14:paraId="2F3A080D" w14:textId="77777777" w:rsidTr="00B712D0">
        <w:trPr>
          <w:trHeight w:val="274"/>
        </w:trPr>
        <w:tc>
          <w:tcPr>
            <w:tcW w:w="1860" w:type="dxa"/>
            <w:tcBorders>
              <w:left w:val="single" w:sz="8" w:space="0" w:color="auto"/>
              <w:right w:val="single" w:sz="8" w:space="0" w:color="auto"/>
            </w:tcBorders>
            <w:vAlign w:val="bottom"/>
          </w:tcPr>
          <w:p w14:paraId="291C37E2" w14:textId="77777777" w:rsidR="004F4539" w:rsidRDefault="004F4539" w:rsidP="00B712D0">
            <w:pPr>
              <w:rPr>
                <w:sz w:val="23"/>
                <w:szCs w:val="23"/>
              </w:rPr>
            </w:pPr>
          </w:p>
        </w:tc>
        <w:tc>
          <w:tcPr>
            <w:tcW w:w="2840" w:type="dxa"/>
            <w:tcBorders>
              <w:right w:val="single" w:sz="8" w:space="0" w:color="auto"/>
            </w:tcBorders>
            <w:vAlign w:val="bottom"/>
          </w:tcPr>
          <w:p w14:paraId="3A98AE39" w14:textId="77777777" w:rsidR="004F4539" w:rsidRDefault="004F4539" w:rsidP="00B712D0">
            <w:pPr>
              <w:rPr>
                <w:sz w:val="23"/>
                <w:szCs w:val="23"/>
              </w:rPr>
            </w:pPr>
          </w:p>
        </w:tc>
        <w:tc>
          <w:tcPr>
            <w:tcW w:w="3260" w:type="dxa"/>
            <w:tcBorders>
              <w:right w:val="single" w:sz="8" w:space="0" w:color="auto"/>
            </w:tcBorders>
            <w:vAlign w:val="bottom"/>
          </w:tcPr>
          <w:p w14:paraId="0E608160" w14:textId="77777777" w:rsidR="004F4539" w:rsidRDefault="004F4539" w:rsidP="00B712D0">
            <w:pPr>
              <w:rPr>
                <w:sz w:val="23"/>
                <w:szCs w:val="23"/>
              </w:rPr>
            </w:pPr>
          </w:p>
        </w:tc>
        <w:tc>
          <w:tcPr>
            <w:tcW w:w="2540" w:type="dxa"/>
            <w:tcBorders>
              <w:right w:val="single" w:sz="8" w:space="0" w:color="auto"/>
            </w:tcBorders>
            <w:vAlign w:val="bottom"/>
          </w:tcPr>
          <w:p w14:paraId="274FE9FD" w14:textId="77777777" w:rsidR="004F4539" w:rsidRDefault="004F4539" w:rsidP="00B712D0">
            <w:pPr>
              <w:spacing w:line="273" w:lineRule="exact"/>
              <w:ind w:left="80"/>
              <w:rPr>
                <w:sz w:val="20"/>
                <w:szCs w:val="20"/>
              </w:rPr>
            </w:pPr>
            <w:r>
              <w:t>Es ist 10 vor acht.</w:t>
            </w:r>
          </w:p>
        </w:tc>
        <w:tc>
          <w:tcPr>
            <w:tcW w:w="2280" w:type="dxa"/>
            <w:tcBorders>
              <w:right w:val="single" w:sz="8" w:space="0" w:color="auto"/>
            </w:tcBorders>
            <w:vAlign w:val="bottom"/>
          </w:tcPr>
          <w:p w14:paraId="3FD04589" w14:textId="77777777" w:rsidR="004F4539" w:rsidRDefault="004F4539" w:rsidP="00B712D0">
            <w:pPr>
              <w:rPr>
                <w:sz w:val="23"/>
                <w:szCs w:val="23"/>
              </w:rPr>
            </w:pPr>
          </w:p>
        </w:tc>
        <w:tc>
          <w:tcPr>
            <w:tcW w:w="2000" w:type="dxa"/>
            <w:tcBorders>
              <w:right w:val="single" w:sz="8" w:space="0" w:color="auto"/>
            </w:tcBorders>
            <w:vAlign w:val="bottom"/>
          </w:tcPr>
          <w:p w14:paraId="34085C35" w14:textId="77777777" w:rsidR="004F4539" w:rsidRDefault="004F4539" w:rsidP="00B712D0">
            <w:pPr>
              <w:rPr>
                <w:sz w:val="23"/>
                <w:szCs w:val="23"/>
              </w:rPr>
            </w:pPr>
          </w:p>
        </w:tc>
        <w:tc>
          <w:tcPr>
            <w:tcW w:w="0" w:type="dxa"/>
            <w:vAlign w:val="bottom"/>
          </w:tcPr>
          <w:p w14:paraId="3FC62303" w14:textId="77777777" w:rsidR="004F4539" w:rsidRDefault="004F4539" w:rsidP="00B712D0">
            <w:pPr>
              <w:rPr>
                <w:sz w:val="1"/>
                <w:szCs w:val="1"/>
              </w:rPr>
            </w:pPr>
          </w:p>
        </w:tc>
      </w:tr>
      <w:tr w:rsidR="004F4539" w14:paraId="008B6BFD" w14:textId="77777777" w:rsidTr="00B712D0">
        <w:trPr>
          <w:trHeight w:val="565"/>
        </w:trPr>
        <w:tc>
          <w:tcPr>
            <w:tcW w:w="1860" w:type="dxa"/>
            <w:tcBorders>
              <w:left w:val="single" w:sz="8" w:space="0" w:color="auto"/>
              <w:bottom w:val="single" w:sz="8" w:space="0" w:color="auto"/>
              <w:right w:val="single" w:sz="8" w:space="0" w:color="auto"/>
            </w:tcBorders>
            <w:vAlign w:val="bottom"/>
          </w:tcPr>
          <w:p w14:paraId="6053AC05" w14:textId="77777777" w:rsidR="004F4539" w:rsidRDefault="004F4539" w:rsidP="00B712D0"/>
        </w:tc>
        <w:tc>
          <w:tcPr>
            <w:tcW w:w="2840" w:type="dxa"/>
            <w:tcBorders>
              <w:bottom w:val="single" w:sz="8" w:space="0" w:color="auto"/>
              <w:right w:val="single" w:sz="8" w:space="0" w:color="auto"/>
            </w:tcBorders>
            <w:vAlign w:val="bottom"/>
          </w:tcPr>
          <w:p w14:paraId="04FB18BB" w14:textId="77777777" w:rsidR="004F4539" w:rsidRDefault="004F4539" w:rsidP="00B712D0"/>
        </w:tc>
        <w:tc>
          <w:tcPr>
            <w:tcW w:w="3260" w:type="dxa"/>
            <w:tcBorders>
              <w:bottom w:val="single" w:sz="8" w:space="0" w:color="auto"/>
              <w:right w:val="single" w:sz="8" w:space="0" w:color="auto"/>
            </w:tcBorders>
            <w:vAlign w:val="bottom"/>
          </w:tcPr>
          <w:p w14:paraId="2FF07A67" w14:textId="77777777" w:rsidR="004F4539" w:rsidRDefault="004F4539" w:rsidP="00B712D0"/>
        </w:tc>
        <w:tc>
          <w:tcPr>
            <w:tcW w:w="2540" w:type="dxa"/>
            <w:tcBorders>
              <w:bottom w:val="single" w:sz="8" w:space="0" w:color="auto"/>
              <w:right w:val="single" w:sz="8" w:space="0" w:color="auto"/>
            </w:tcBorders>
            <w:vAlign w:val="bottom"/>
          </w:tcPr>
          <w:p w14:paraId="37948B4C" w14:textId="77777777" w:rsidR="004F4539" w:rsidRDefault="004F4539" w:rsidP="00B712D0"/>
        </w:tc>
        <w:tc>
          <w:tcPr>
            <w:tcW w:w="2280" w:type="dxa"/>
            <w:tcBorders>
              <w:bottom w:val="single" w:sz="8" w:space="0" w:color="auto"/>
              <w:right w:val="single" w:sz="8" w:space="0" w:color="auto"/>
            </w:tcBorders>
            <w:vAlign w:val="bottom"/>
          </w:tcPr>
          <w:p w14:paraId="58B0C032" w14:textId="77777777" w:rsidR="004F4539" w:rsidRDefault="004F4539" w:rsidP="00B712D0"/>
        </w:tc>
        <w:tc>
          <w:tcPr>
            <w:tcW w:w="2000" w:type="dxa"/>
            <w:tcBorders>
              <w:bottom w:val="single" w:sz="8" w:space="0" w:color="auto"/>
              <w:right w:val="single" w:sz="8" w:space="0" w:color="auto"/>
            </w:tcBorders>
            <w:vAlign w:val="bottom"/>
          </w:tcPr>
          <w:p w14:paraId="0FCA12FC" w14:textId="77777777" w:rsidR="004F4539" w:rsidRDefault="004F4539" w:rsidP="00B712D0"/>
        </w:tc>
        <w:tc>
          <w:tcPr>
            <w:tcW w:w="0" w:type="dxa"/>
            <w:vAlign w:val="bottom"/>
          </w:tcPr>
          <w:p w14:paraId="564718B3" w14:textId="77777777" w:rsidR="004F4539" w:rsidRDefault="004F4539" w:rsidP="00B712D0">
            <w:pPr>
              <w:rPr>
                <w:sz w:val="1"/>
                <w:szCs w:val="1"/>
              </w:rPr>
            </w:pPr>
          </w:p>
        </w:tc>
      </w:tr>
    </w:tbl>
    <w:p w14:paraId="7FBA7E08" w14:textId="77777777" w:rsidR="004F4539" w:rsidRDefault="004F4539" w:rsidP="004F4539">
      <w:pPr>
        <w:spacing w:line="20" w:lineRule="exact"/>
        <w:rPr>
          <w:sz w:val="20"/>
          <w:szCs w:val="20"/>
        </w:rPr>
      </w:pPr>
      <w:r>
        <w:rPr>
          <w:noProof/>
          <w:sz w:val="20"/>
          <w:szCs w:val="20"/>
        </w:rPr>
        <w:drawing>
          <wp:anchor distT="0" distB="0" distL="114300" distR="114300" simplePos="0" relativeHeight="251670016" behindDoc="1" locked="0" layoutInCell="0" allowOverlap="1" wp14:anchorId="36FAEE37" wp14:editId="53919815">
            <wp:simplePos x="0" y="0"/>
            <wp:positionH relativeFrom="column">
              <wp:posOffset>4445</wp:posOffset>
            </wp:positionH>
            <wp:positionV relativeFrom="paragraph">
              <wp:posOffset>-1758950</wp:posOffset>
            </wp:positionV>
            <wp:extent cx="254635" cy="131381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print">
                      <a:extLst/>
                    </a:blip>
                    <a:srcRect/>
                    <a:stretch>
                      <a:fillRect/>
                    </a:stretch>
                  </pic:blipFill>
                  <pic:spPr bwMode="auto">
                    <a:xfrm>
                      <a:off x="0" y="0"/>
                      <a:ext cx="254635" cy="1313815"/>
                    </a:xfrm>
                    <a:prstGeom prst="rect">
                      <a:avLst/>
                    </a:prstGeom>
                    <a:noFill/>
                  </pic:spPr>
                </pic:pic>
              </a:graphicData>
            </a:graphic>
          </wp:anchor>
        </w:drawing>
      </w:r>
      <w:r>
        <w:rPr>
          <w:noProof/>
          <w:sz w:val="20"/>
          <w:szCs w:val="20"/>
        </w:rPr>
        <w:drawing>
          <wp:anchor distT="0" distB="0" distL="114300" distR="114300" simplePos="0" relativeHeight="251671040" behindDoc="1" locked="0" layoutInCell="0" allowOverlap="1" wp14:anchorId="1384513F" wp14:editId="562D9BC7">
            <wp:simplePos x="0" y="0"/>
            <wp:positionH relativeFrom="column">
              <wp:posOffset>151130</wp:posOffset>
            </wp:positionH>
            <wp:positionV relativeFrom="paragraph">
              <wp:posOffset>299720</wp:posOffset>
            </wp:positionV>
            <wp:extent cx="9188450" cy="93726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cstate="print">
                      <a:extLst/>
                    </a:blip>
                    <a:srcRect/>
                    <a:stretch>
                      <a:fillRect/>
                    </a:stretch>
                  </pic:blipFill>
                  <pic:spPr bwMode="auto">
                    <a:xfrm>
                      <a:off x="0" y="0"/>
                      <a:ext cx="9188450" cy="937260"/>
                    </a:xfrm>
                    <a:prstGeom prst="rect">
                      <a:avLst/>
                    </a:prstGeom>
                    <a:noFill/>
                  </pic:spPr>
                </pic:pic>
              </a:graphicData>
            </a:graphic>
          </wp:anchor>
        </w:drawing>
      </w:r>
    </w:p>
    <w:p w14:paraId="3081F0CB" w14:textId="77777777" w:rsidR="004F4539" w:rsidRDefault="004F4539" w:rsidP="004F4539">
      <w:pPr>
        <w:spacing w:line="200" w:lineRule="exact"/>
        <w:rPr>
          <w:sz w:val="20"/>
          <w:szCs w:val="20"/>
        </w:rPr>
      </w:pPr>
    </w:p>
    <w:p w14:paraId="03FF72BE" w14:textId="77777777" w:rsidR="004F4539" w:rsidRDefault="004F4539" w:rsidP="004F4539">
      <w:pPr>
        <w:spacing w:line="341" w:lineRule="exact"/>
        <w:rPr>
          <w:sz w:val="20"/>
          <w:szCs w:val="20"/>
        </w:rPr>
      </w:pPr>
    </w:p>
    <w:p w14:paraId="79E19213" w14:textId="77777777" w:rsidR="004F4539" w:rsidRDefault="004F4539" w:rsidP="004F4539">
      <w:pPr>
        <w:jc w:val="center"/>
        <w:rPr>
          <w:sz w:val="20"/>
          <w:szCs w:val="20"/>
        </w:rPr>
      </w:pPr>
      <w:r>
        <w:rPr>
          <w:b/>
          <w:bCs/>
          <w:sz w:val="28"/>
          <w:szCs w:val="28"/>
        </w:rPr>
        <w:t>Kompetenz 15 : « AUF EIN ZUKÜNFTIGES EREIGNIS REAGIEREN » NIVEAU A1</w:t>
      </w:r>
    </w:p>
    <w:p w14:paraId="5DADE5CD" w14:textId="77777777" w:rsidR="004F4539" w:rsidRDefault="004F4539" w:rsidP="004F4539">
      <w:pPr>
        <w:spacing w:line="50" w:lineRule="exact"/>
        <w:rPr>
          <w:sz w:val="20"/>
          <w:szCs w:val="20"/>
        </w:rPr>
      </w:pPr>
    </w:p>
    <w:p w14:paraId="7355CFE6" w14:textId="77777777" w:rsidR="004F4539" w:rsidRDefault="004F4539" w:rsidP="004F4539">
      <w:pPr>
        <w:jc w:val="center"/>
        <w:rPr>
          <w:sz w:val="20"/>
          <w:szCs w:val="20"/>
        </w:rPr>
      </w:pPr>
      <w:r>
        <w:rPr>
          <w:b/>
          <w:bCs/>
          <w:sz w:val="28"/>
          <w:szCs w:val="28"/>
        </w:rPr>
        <w:t>Kompetencia č. 15: „Reagovať na niečo, čo sa má udiať v budúcnosti“ Úroveň A1</w:t>
      </w:r>
    </w:p>
    <w:p w14:paraId="3E159002" w14:textId="77777777" w:rsidR="004F4539" w:rsidRDefault="004F4539" w:rsidP="004F4539">
      <w:pPr>
        <w:spacing w:line="2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40"/>
        <w:gridCol w:w="2840"/>
        <w:gridCol w:w="2980"/>
        <w:gridCol w:w="2400"/>
        <w:gridCol w:w="2420"/>
        <w:gridCol w:w="2000"/>
        <w:gridCol w:w="30"/>
        <w:gridCol w:w="20"/>
      </w:tblGrid>
      <w:tr w:rsidR="004F4539" w14:paraId="6D87D9A5" w14:textId="77777777" w:rsidTr="00B712D0">
        <w:trPr>
          <w:trHeight w:val="292"/>
        </w:trPr>
        <w:tc>
          <w:tcPr>
            <w:tcW w:w="2140" w:type="dxa"/>
            <w:vMerge w:val="restart"/>
            <w:tcBorders>
              <w:top w:val="single" w:sz="8" w:space="0" w:color="auto"/>
              <w:left w:val="single" w:sz="8" w:space="0" w:color="auto"/>
              <w:right w:val="single" w:sz="8" w:space="0" w:color="auto"/>
            </w:tcBorders>
            <w:vAlign w:val="bottom"/>
          </w:tcPr>
          <w:p w14:paraId="5C427477" w14:textId="77777777" w:rsidR="004F4539" w:rsidRDefault="004F4539" w:rsidP="00B712D0">
            <w:pPr>
              <w:ind w:left="380"/>
              <w:rPr>
                <w:sz w:val="20"/>
                <w:szCs w:val="20"/>
              </w:rPr>
            </w:pPr>
            <w:r>
              <w:rPr>
                <w:b/>
                <w:bCs/>
              </w:rPr>
              <w:t>Kompetencie</w:t>
            </w:r>
          </w:p>
        </w:tc>
        <w:tc>
          <w:tcPr>
            <w:tcW w:w="2840" w:type="dxa"/>
            <w:vMerge w:val="restart"/>
            <w:tcBorders>
              <w:top w:val="single" w:sz="8" w:space="0" w:color="auto"/>
              <w:right w:val="single" w:sz="8" w:space="0" w:color="auto"/>
            </w:tcBorders>
            <w:vAlign w:val="bottom"/>
          </w:tcPr>
          <w:p w14:paraId="7C7AEDF7" w14:textId="77777777" w:rsidR="004F4539" w:rsidRDefault="004F4539" w:rsidP="00B712D0">
            <w:pPr>
              <w:ind w:left="1000"/>
              <w:rPr>
                <w:sz w:val="20"/>
                <w:szCs w:val="20"/>
              </w:rPr>
            </w:pPr>
            <w:r>
              <w:rPr>
                <w:b/>
                <w:bCs/>
              </w:rPr>
              <w:t>Funkcie</w:t>
            </w:r>
          </w:p>
        </w:tc>
        <w:tc>
          <w:tcPr>
            <w:tcW w:w="2980" w:type="dxa"/>
            <w:vMerge w:val="restart"/>
            <w:tcBorders>
              <w:top w:val="single" w:sz="8" w:space="0" w:color="auto"/>
              <w:right w:val="single" w:sz="8" w:space="0" w:color="auto"/>
            </w:tcBorders>
            <w:vAlign w:val="bottom"/>
          </w:tcPr>
          <w:p w14:paraId="13081CC9" w14:textId="77777777" w:rsidR="004F4539" w:rsidRDefault="004F4539" w:rsidP="00B712D0">
            <w:pPr>
              <w:ind w:left="500"/>
              <w:rPr>
                <w:sz w:val="20"/>
                <w:szCs w:val="20"/>
              </w:rPr>
            </w:pPr>
            <w:r>
              <w:rPr>
                <w:b/>
                <w:bCs/>
              </w:rPr>
              <w:t>Interakčné schémy</w:t>
            </w:r>
          </w:p>
        </w:tc>
        <w:tc>
          <w:tcPr>
            <w:tcW w:w="2400" w:type="dxa"/>
            <w:vMerge w:val="restart"/>
            <w:tcBorders>
              <w:top w:val="single" w:sz="8" w:space="0" w:color="auto"/>
              <w:right w:val="single" w:sz="8" w:space="0" w:color="auto"/>
            </w:tcBorders>
            <w:vAlign w:val="bottom"/>
          </w:tcPr>
          <w:p w14:paraId="39450ED5" w14:textId="77777777" w:rsidR="004F4539" w:rsidRDefault="004F4539" w:rsidP="00B712D0">
            <w:pPr>
              <w:ind w:left="200"/>
              <w:rPr>
                <w:sz w:val="20"/>
                <w:szCs w:val="20"/>
              </w:rPr>
            </w:pPr>
            <w:r>
              <w:rPr>
                <w:b/>
                <w:bCs/>
              </w:rPr>
              <w:t>Jazyková dimenzia</w:t>
            </w:r>
          </w:p>
        </w:tc>
        <w:tc>
          <w:tcPr>
            <w:tcW w:w="2420" w:type="dxa"/>
            <w:vMerge w:val="restart"/>
            <w:tcBorders>
              <w:top w:val="single" w:sz="8" w:space="0" w:color="auto"/>
              <w:right w:val="single" w:sz="8" w:space="0" w:color="auto"/>
            </w:tcBorders>
            <w:vAlign w:val="bottom"/>
          </w:tcPr>
          <w:p w14:paraId="2956C39E" w14:textId="77777777" w:rsidR="004F4539" w:rsidRDefault="004F4539" w:rsidP="00B712D0">
            <w:pPr>
              <w:ind w:left="160"/>
              <w:rPr>
                <w:sz w:val="20"/>
                <w:szCs w:val="20"/>
              </w:rPr>
            </w:pPr>
            <w:r>
              <w:rPr>
                <w:b/>
                <w:bCs/>
              </w:rPr>
              <w:t>Diskurzná dimenzia</w:t>
            </w:r>
          </w:p>
        </w:tc>
        <w:tc>
          <w:tcPr>
            <w:tcW w:w="2000" w:type="dxa"/>
            <w:tcBorders>
              <w:top w:val="single" w:sz="8" w:space="0" w:color="auto"/>
              <w:right w:val="single" w:sz="8" w:space="0" w:color="auto"/>
            </w:tcBorders>
            <w:vAlign w:val="bottom"/>
          </w:tcPr>
          <w:p w14:paraId="009B4DC2" w14:textId="77777777" w:rsidR="004F4539" w:rsidRDefault="004F4539" w:rsidP="00B712D0">
            <w:pPr>
              <w:ind w:left="260"/>
              <w:rPr>
                <w:sz w:val="20"/>
                <w:szCs w:val="20"/>
              </w:rPr>
            </w:pPr>
            <w:r>
              <w:rPr>
                <w:b/>
                <w:bCs/>
              </w:rPr>
              <w:t>Interkultúrna</w:t>
            </w:r>
          </w:p>
        </w:tc>
        <w:tc>
          <w:tcPr>
            <w:tcW w:w="20" w:type="dxa"/>
            <w:vAlign w:val="bottom"/>
          </w:tcPr>
          <w:p w14:paraId="6102B848" w14:textId="77777777" w:rsidR="004F4539" w:rsidRDefault="004F4539" w:rsidP="00B712D0"/>
        </w:tc>
        <w:tc>
          <w:tcPr>
            <w:tcW w:w="0" w:type="dxa"/>
            <w:vAlign w:val="bottom"/>
          </w:tcPr>
          <w:p w14:paraId="406493D3" w14:textId="77777777" w:rsidR="004F4539" w:rsidRDefault="004F4539" w:rsidP="00B712D0">
            <w:pPr>
              <w:rPr>
                <w:sz w:val="1"/>
                <w:szCs w:val="1"/>
              </w:rPr>
            </w:pPr>
          </w:p>
        </w:tc>
      </w:tr>
      <w:tr w:rsidR="004F4539" w14:paraId="301AF81E" w14:textId="77777777" w:rsidTr="00B712D0">
        <w:trPr>
          <w:trHeight w:val="161"/>
        </w:trPr>
        <w:tc>
          <w:tcPr>
            <w:tcW w:w="2140" w:type="dxa"/>
            <w:vMerge/>
            <w:tcBorders>
              <w:left w:val="single" w:sz="8" w:space="0" w:color="auto"/>
              <w:right w:val="single" w:sz="8" w:space="0" w:color="auto"/>
            </w:tcBorders>
            <w:vAlign w:val="bottom"/>
          </w:tcPr>
          <w:p w14:paraId="0FB58089" w14:textId="77777777" w:rsidR="004F4539" w:rsidRDefault="004F4539" w:rsidP="00B712D0">
            <w:pPr>
              <w:rPr>
                <w:sz w:val="13"/>
                <w:szCs w:val="13"/>
              </w:rPr>
            </w:pPr>
          </w:p>
        </w:tc>
        <w:tc>
          <w:tcPr>
            <w:tcW w:w="2840" w:type="dxa"/>
            <w:vMerge/>
            <w:tcBorders>
              <w:right w:val="single" w:sz="8" w:space="0" w:color="auto"/>
            </w:tcBorders>
            <w:vAlign w:val="bottom"/>
          </w:tcPr>
          <w:p w14:paraId="4110C955" w14:textId="77777777" w:rsidR="004F4539" w:rsidRDefault="004F4539" w:rsidP="00B712D0">
            <w:pPr>
              <w:rPr>
                <w:sz w:val="13"/>
                <w:szCs w:val="13"/>
              </w:rPr>
            </w:pPr>
          </w:p>
        </w:tc>
        <w:tc>
          <w:tcPr>
            <w:tcW w:w="2980" w:type="dxa"/>
            <w:vMerge/>
            <w:tcBorders>
              <w:right w:val="single" w:sz="8" w:space="0" w:color="auto"/>
            </w:tcBorders>
            <w:vAlign w:val="bottom"/>
          </w:tcPr>
          <w:p w14:paraId="3C08993F" w14:textId="77777777" w:rsidR="004F4539" w:rsidRDefault="004F4539" w:rsidP="00B712D0">
            <w:pPr>
              <w:rPr>
                <w:sz w:val="13"/>
                <w:szCs w:val="13"/>
              </w:rPr>
            </w:pPr>
          </w:p>
        </w:tc>
        <w:tc>
          <w:tcPr>
            <w:tcW w:w="2400" w:type="dxa"/>
            <w:vMerge/>
            <w:tcBorders>
              <w:right w:val="single" w:sz="8" w:space="0" w:color="auto"/>
            </w:tcBorders>
            <w:vAlign w:val="bottom"/>
          </w:tcPr>
          <w:p w14:paraId="30EBD7C9" w14:textId="77777777" w:rsidR="004F4539" w:rsidRDefault="004F4539" w:rsidP="00B712D0">
            <w:pPr>
              <w:rPr>
                <w:sz w:val="13"/>
                <w:szCs w:val="13"/>
              </w:rPr>
            </w:pPr>
          </w:p>
        </w:tc>
        <w:tc>
          <w:tcPr>
            <w:tcW w:w="2420" w:type="dxa"/>
            <w:vMerge/>
            <w:tcBorders>
              <w:right w:val="single" w:sz="8" w:space="0" w:color="auto"/>
            </w:tcBorders>
            <w:vAlign w:val="bottom"/>
          </w:tcPr>
          <w:p w14:paraId="62C201F3" w14:textId="77777777" w:rsidR="004F4539" w:rsidRDefault="004F4539" w:rsidP="00B712D0">
            <w:pPr>
              <w:rPr>
                <w:sz w:val="13"/>
                <w:szCs w:val="13"/>
              </w:rPr>
            </w:pPr>
          </w:p>
        </w:tc>
        <w:tc>
          <w:tcPr>
            <w:tcW w:w="2000" w:type="dxa"/>
            <w:vMerge w:val="restart"/>
            <w:tcBorders>
              <w:right w:val="single" w:sz="8" w:space="0" w:color="auto"/>
            </w:tcBorders>
            <w:vAlign w:val="bottom"/>
          </w:tcPr>
          <w:p w14:paraId="47D1AF81" w14:textId="660E3EE7" w:rsidR="004F4539" w:rsidRDefault="004F4539" w:rsidP="00B712D0">
            <w:pPr>
              <w:ind w:left="520"/>
              <w:rPr>
                <w:sz w:val="20"/>
                <w:szCs w:val="20"/>
              </w:rPr>
            </w:pPr>
            <w:r>
              <w:rPr>
                <w:b/>
                <w:bCs/>
              </w:rPr>
              <w:t>Dimenzia</w:t>
            </w:r>
          </w:p>
        </w:tc>
        <w:tc>
          <w:tcPr>
            <w:tcW w:w="20" w:type="dxa"/>
            <w:vAlign w:val="bottom"/>
          </w:tcPr>
          <w:p w14:paraId="5246B4BD" w14:textId="77777777" w:rsidR="004F4539" w:rsidRDefault="004F4539" w:rsidP="00B712D0">
            <w:pPr>
              <w:rPr>
                <w:sz w:val="13"/>
                <w:szCs w:val="13"/>
              </w:rPr>
            </w:pPr>
          </w:p>
        </w:tc>
        <w:tc>
          <w:tcPr>
            <w:tcW w:w="0" w:type="dxa"/>
            <w:vAlign w:val="bottom"/>
          </w:tcPr>
          <w:p w14:paraId="7D909E6F" w14:textId="77777777" w:rsidR="004F4539" w:rsidRDefault="004F4539" w:rsidP="00B712D0">
            <w:pPr>
              <w:rPr>
                <w:sz w:val="1"/>
                <w:szCs w:val="1"/>
              </w:rPr>
            </w:pPr>
          </w:p>
        </w:tc>
      </w:tr>
      <w:tr w:rsidR="004F4539" w14:paraId="5D66BA7A" w14:textId="77777777" w:rsidTr="00B712D0">
        <w:trPr>
          <w:trHeight w:val="161"/>
        </w:trPr>
        <w:tc>
          <w:tcPr>
            <w:tcW w:w="2140" w:type="dxa"/>
            <w:tcBorders>
              <w:left w:val="single" w:sz="8" w:space="0" w:color="auto"/>
              <w:right w:val="single" w:sz="8" w:space="0" w:color="auto"/>
            </w:tcBorders>
            <w:vAlign w:val="bottom"/>
          </w:tcPr>
          <w:p w14:paraId="15AD710A" w14:textId="77777777" w:rsidR="004F4539" w:rsidRDefault="004F4539" w:rsidP="00B712D0">
            <w:pPr>
              <w:rPr>
                <w:sz w:val="13"/>
                <w:szCs w:val="13"/>
              </w:rPr>
            </w:pPr>
          </w:p>
        </w:tc>
        <w:tc>
          <w:tcPr>
            <w:tcW w:w="2840" w:type="dxa"/>
            <w:tcBorders>
              <w:right w:val="single" w:sz="8" w:space="0" w:color="auto"/>
            </w:tcBorders>
            <w:vAlign w:val="bottom"/>
          </w:tcPr>
          <w:p w14:paraId="39D653D1" w14:textId="77777777" w:rsidR="004F4539" w:rsidRDefault="004F4539" w:rsidP="00B712D0">
            <w:pPr>
              <w:rPr>
                <w:sz w:val="13"/>
                <w:szCs w:val="13"/>
              </w:rPr>
            </w:pPr>
          </w:p>
        </w:tc>
        <w:tc>
          <w:tcPr>
            <w:tcW w:w="2980" w:type="dxa"/>
            <w:tcBorders>
              <w:right w:val="single" w:sz="8" w:space="0" w:color="auto"/>
            </w:tcBorders>
            <w:vAlign w:val="bottom"/>
          </w:tcPr>
          <w:p w14:paraId="6E5A41D4" w14:textId="77777777" w:rsidR="004F4539" w:rsidRDefault="004F4539" w:rsidP="00B712D0">
            <w:pPr>
              <w:rPr>
                <w:sz w:val="13"/>
                <w:szCs w:val="13"/>
              </w:rPr>
            </w:pPr>
          </w:p>
        </w:tc>
        <w:tc>
          <w:tcPr>
            <w:tcW w:w="2400" w:type="dxa"/>
            <w:tcBorders>
              <w:right w:val="single" w:sz="8" w:space="0" w:color="auto"/>
            </w:tcBorders>
            <w:vAlign w:val="bottom"/>
          </w:tcPr>
          <w:p w14:paraId="179C581B" w14:textId="77777777" w:rsidR="004F4539" w:rsidRDefault="004F4539" w:rsidP="00B712D0">
            <w:pPr>
              <w:rPr>
                <w:sz w:val="13"/>
                <w:szCs w:val="13"/>
              </w:rPr>
            </w:pPr>
          </w:p>
        </w:tc>
        <w:tc>
          <w:tcPr>
            <w:tcW w:w="2420" w:type="dxa"/>
            <w:tcBorders>
              <w:right w:val="single" w:sz="8" w:space="0" w:color="auto"/>
            </w:tcBorders>
            <w:vAlign w:val="bottom"/>
          </w:tcPr>
          <w:p w14:paraId="63ECC179" w14:textId="77777777" w:rsidR="004F4539" w:rsidRDefault="004F4539" w:rsidP="00B712D0">
            <w:pPr>
              <w:rPr>
                <w:sz w:val="13"/>
                <w:szCs w:val="13"/>
              </w:rPr>
            </w:pPr>
          </w:p>
        </w:tc>
        <w:tc>
          <w:tcPr>
            <w:tcW w:w="2000" w:type="dxa"/>
            <w:vMerge/>
            <w:tcBorders>
              <w:right w:val="single" w:sz="8" w:space="0" w:color="auto"/>
            </w:tcBorders>
            <w:vAlign w:val="bottom"/>
          </w:tcPr>
          <w:p w14:paraId="0CC72B9B" w14:textId="77777777" w:rsidR="004F4539" w:rsidRDefault="004F4539" w:rsidP="00B712D0">
            <w:pPr>
              <w:rPr>
                <w:sz w:val="13"/>
                <w:szCs w:val="13"/>
              </w:rPr>
            </w:pPr>
          </w:p>
        </w:tc>
        <w:tc>
          <w:tcPr>
            <w:tcW w:w="20" w:type="dxa"/>
            <w:vAlign w:val="bottom"/>
          </w:tcPr>
          <w:p w14:paraId="4FE09B52" w14:textId="77777777" w:rsidR="004F4539" w:rsidRDefault="004F4539" w:rsidP="00B712D0">
            <w:pPr>
              <w:rPr>
                <w:sz w:val="13"/>
                <w:szCs w:val="13"/>
              </w:rPr>
            </w:pPr>
          </w:p>
        </w:tc>
        <w:tc>
          <w:tcPr>
            <w:tcW w:w="0" w:type="dxa"/>
            <w:vAlign w:val="bottom"/>
          </w:tcPr>
          <w:p w14:paraId="76B37399" w14:textId="77777777" w:rsidR="004F4539" w:rsidRDefault="004F4539" w:rsidP="00B712D0">
            <w:pPr>
              <w:rPr>
                <w:sz w:val="1"/>
                <w:szCs w:val="1"/>
              </w:rPr>
            </w:pPr>
          </w:p>
        </w:tc>
      </w:tr>
      <w:tr w:rsidR="004F4539" w14:paraId="1E9C8CC0" w14:textId="77777777" w:rsidTr="00B712D0">
        <w:trPr>
          <w:trHeight w:val="39"/>
        </w:trPr>
        <w:tc>
          <w:tcPr>
            <w:tcW w:w="2140" w:type="dxa"/>
            <w:tcBorders>
              <w:left w:val="single" w:sz="8" w:space="0" w:color="auto"/>
              <w:bottom w:val="single" w:sz="8" w:space="0" w:color="auto"/>
              <w:right w:val="single" w:sz="8" w:space="0" w:color="auto"/>
            </w:tcBorders>
            <w:vAlign w:val="bottom"/>
          </w:tcPr>
          <w:p w14:paraId="490CCAF0" w14:textId="77777777" w:rsidR="004F4539" w:rsidRDefault="004F4539" w:rsidP="00B712D0">
            <w:pPr>
              <w:rPr>
                <w:sz w:val="3"/>
                <w:szCs w:val="3"/>
              </w:rPr>
            </w:pPr>
          </w:p>
        </w:tc>
        <w:tc>
          <w:tcPr>
            <w:tcW w:w="2840" w:type="dxa"/>
            <w:tcBorders>
              <w:bottom w:val="single" w:sz="8" w:space="0" w:color="auto"/>
              <w:right w:val="single" w:sz="8" w:space="0" w:color="auto"/>
            </w:tcBorders>
            <w:vAlign w:val="bottom"/>
          </w:tcPr>
          <w:p w14:paraId="0AD23341" w14:textId="77777777" w:rsidR="004F4539" w:rsidRDefault="004F4539" w:rsidP="00B712D0">
            <w:pPr>
              <w:rPr>
                <w:sz w:val="3"/>
                <w:szCs w:val="3"/>
              </w:rPr>
            </w:pPr>
          </w:p>
        </w:tc>
        <w:tc>
          <w:tcPr>
            <w:tcW w:w="2980" w:type="dxa"/>
            <w:tcBorders>
              <w:bottom w:val="single" w:sz="8" w:space="0" w:color="auto"/>
              <w:right w:val="single" w:sz="8" w:space="0" w:color="auto"/>
            </w:tcBorders>
            <w:vAlign w:val="bottom"/>
          </w:tcPr>
          <w:p w14:paraId="3D0504D4" w14:textId="77777777" w:rsidR="004F4539" w:rsidRDefault="004F4539" w:rsidP="00B712D0">
            <w:pPr>
              <w:rPr>
                <w:sz w:val="3"/>
                <w:szCs w:val="3"/>
              </w:rPr>
            </w:pPr>
          </w:p>
        </w:tc>
        <w:tc>
          <w:tcPr>
            <w:tcW w:w="2400" w:type="dxa"/>
            <w:tcBorders>
              <w:bottom w:val="single" w:sz="8" w:space="0" w:color="auto"/>
              <w:right w:val="single" w:sz="8" w:space="0" w:color="auto"/>
            </w:tcBorders>
            <w:vAlign w:val="bottom"/>
          </w:tcPr>
          <w:p w14:paraId="0497060C" w14:textId="77777777" w:rsidR="004F4539" w:rsidRDefault="004F4539" w:rsidP="00B712D0">
            <w:pPr>
              <w:rPr>
                <w:sz w:val="3"/>
                <w:szCs w:val="3"/>
              </w:rPr>
            </w:pPr>
          </w:p>
        </w:tc>
        <w:tc>
          <w:tcPr>
            <w:tcW w:w="2420" w:type="dxa"/>
            <w:tcBorders>
              <w:bottom w:val="single" w:sz="8" w:space="0" w:color="auto"/>
              <w:right w:val="single" w:sz="8" w:space="0" w:color="auto"/>
            </w:tcBorders>
            <w:vAlign w:val="bottom"/>
          </w:tcPr>
          <w:p w14:paraId="30CFA359" w14:textId="77777777" w:rsidR="004F4539" w:rsidRDefault="004F4539" w:rsidP="00B712D0">
            <w:pPr>
              <w:rPr>
                <w:sz w:val="3"/>
                <w:szCs w:val="3"/>
              </w:rPr>
            </w:pPr>
          </w:p>
        </w:tc>
        <w:tc>
          <w:tcPr>
            <w:tcW w:w="2000" w:type="dxa"/>
            <w:tcBorders>
              <w:bottom w:val="single" w:sz="8" w:space="0" w:color="auto"/>
              <w:right w:val="single" w:sz="8" w:space="0" w:color="auto"/>
            </w:tcBorders>
            <w:vAlign w:val="bottom"/>
          </w:tcPr>
          <w:p w14:paraId="28BA4E85" w14:textId="77777777" w:rsidR="004F4539" w:rsidRDefault="004F4539" w:rsidP="00B712D0">
            <w:pPr>
              <w:rPr>
                <w:sz w:val="3"/>
                <w:szCs w:val="3"/>
              </w:rPr>
            </w:pPr>
          </w:p>
        </w:tc>
        <w:tc>
          <w:tcPr>
            <w:tcW w:w="20" w:type="dxa"/>
            <w:vAlign w:val="bottom"/>
          </w:tcPr>
          <w:p w14:paraId="0E631F35" w14:textId="77777777" w:rsidR="004F4539" w:rsidRDefault="004F4539" w:rsidP="00B712D0">
            <w:pPr>
              <w:rPr>
                <w:sz w:val="3"/>
                <w:szCs w:val="3"/>
              </w:rPr>
            </w:pPr>
          </w:p>
        </w:tc>
        <w:tc>
          <w:tcPr>
            <w:tcW w:w="0" w:type="dxa"/>
            <w:vAlign w:val="bottom"/>
          </w:tcPr>
          <w:p w14:paraId="0BB0F465" w14:textId="77777777" w:rsidR="004F4539" w:rsidRDefault="004F4539" w:rsidP="00B712D0">
            <w:pPr>
              <w:rPr>
                <w:sz w:val="1"/>
                <w:szCs w:val="1"/>
              </w:rPr>
            </w:pPr>
          </w:p>
        </w:tc>
      </w:tr>
      <w:tr w:rsidR="004F4539" w14:paraId="342B59BB" w14:textId="77777777" w:rsidTr="00B712D0">
        <w:trPr>
          <w:trHeight w:val="258"/>
        </w:trPr>
        <w:tc>
          <w:tcPr>
            <w:tcW w:w="2140" w:type="dxa"/>
            <w:tcBorders>
              <w:left w:val="single" w:sz="8" w:space="0" w:color="auto"/>
              <w:right w:val="single" w:sz="8" w:space="0" w:color="auto"/>
            </w:tcBorders>
            <w:vAlign w:val="bottom"/>
          </w:tcPr>
          <w:p w14:paraId="76D07538" w14:textId="77777777" w:rsidR="004F4539" w:rsidRDefault="004F4539" w:rsidP="00B712D0"/>
        </w:tc>
        <w:tc>
          <w:tcPr>
            <w:tcW w:w="2840" w:type="dxa"/>
            <w:tcBorders>
              <w:right w:val="single" w:sz="8" w:space="0" w:color="auto"/>
            </w:tcBorders>
            <w:vAlign w:val="bottom"/>
          </w:tcPr>
          <w:p w14:paraId="362DCC85" w14:textId="77777777" w:rsidR="004F4539" w:rsidRDefault="004F4539" w:rsidP="00B712D0">
            <w:pPr>
              <w:spacing w:line="258" w:lineRule="exact"/>
              <w:ind w:left="100"/>
              <w:rPr>
                <w:sz w:val="20"/>
                <w:szCs w:val="20"/>
              </w:rPr>
            </w:pPr>
            <w:r>
              <w:t>Jemanden vor etwas/vor</w:t>
            </w:r>
          </w:p>
        </w:tc>
        <w:tc>
          <w:tcPr>
            <w:tcW w:w="2980" w:type="dxa"/>
            <w:tcBorders>
              <w:right w:val="single" w:sz="8" w:space="0" w:color="auto"/>
            </w:tcBorders>
            <w:vAlign w:val="bottom"/>
          </w:tcPr>
          <w:p w14:paraId="160BE8CE" w14:textId="77777777" w:rsidR="004F4539" w:rsidRDefault="004F4539" w:rsidP="00B712D0">
            <w:pPr>
              <w:spacing w:line="258" w:lineRule="exact"/>
              <w:ind w:left="100"/>
              <w:rPr>
                <w:sz w:val="20"/>
                <w:szCs w:val="20"/>
              </w:rPr>
            </w:pPr>
            <w:r>
              <w:t>Pass doch auf! Sei</w:t>
            </w:r>
          </w:p>
        </w:tc>
        <w:tc>
          <w:tcPr>
            <w:tcW w:w="2400" w:type="dxa"/>
            <w:tcBorders>
              <w:right w:val="single" w:sz="8" w:space="0" w:color="auto"/>
            </w:tcBorders>
            <w:vAlign w:val="bottom"/>
          </w:tcPr>
          <w:p w14:paraId="61EEDC2F" w14:textId="77777777" w:rsidR="004F4539" w:rsidRDefault="004F4539" w:rsidP="00B712D0"/>
        </w:tc>
        <w:tc>
          <w:tcPr>
            <w:tcW w:w="2420" w:type="dxa"/>
            <w:tcBorders>
              <w:right w:val="single" w:sz="8" w:space="0" w:color="auto"/>
            </w:tcBorders>
            <w:vAlign w:val="bottom"/>
          </w:tcPr>
          <w:p w14:paraId="2381DD81" w14:textId="77777777" w:rsidR="004F4539" w:rsidRDefault="004F4539" w:rsidP="00B712D0"/>
        </w:tc>
        <w:tc>
          <w:tcPr>
            <w:tcW w:w="2000" w:type="dxa"/>
            <w:tcBorders>
              <w:right w:val="single" w:sz="8" w:space="0" w:color="auto"/>
            </w:tcBorders>
            <w:vAlign w:val="bottom"/>
          </w:tcPr>
          <w:p w14:paraId="481B5CF4" w14:textId="77777777" w:rsidR="004F4539" w:rsidRDefault="004F4539" w:rsidP="00B712D0"/>
        </w:tc>
        <w:tc>
          <w:tcPr>
            <w:tcW w:w="20" w:type="dxa"/>
            <w:vAlign w:val="bottom"/>
          </w:tcPr>
          <w:p w14:paraId="5CC9D43B" w14:textId="77777777" w:rsidR="004F4539" w:rsidRDefault="004F4539" w:rsidP="00B712D0"/>
        </w:tc>
        <w:tc>
          <w:tcPr>
            <w:tcW w:w="0" w:type="dxa"/>
            <w:vAlign w:val="bottom"/>
          </w:tcPr>
          <w:p w14:paraId="45DFC23C" w14:textId="77777777" w:rsidR="004F4539" w:rsidRDefault="004F4539" w:rsidP="00B712D0">
            <w:pPr>
              <w:rPr>
                <w:sz w:val="1"/>
                <w:szCs w:val="1"/>
              </w:rPr>
            </w:pPr>
          </w:p>
        </w:tc>
      </w:tr>
      <w:tr w:rsidR="004F4539" w14:paraId="02CDFCC5" w14:textId="77777777" w:rsidTr="00B712D0">
        <w:trPr>
          <w:trHeight w:val="276"/>
        </w:trPr>
        <w:tc>
          <w:tcPr>
            <w:tcW w:w="2140" w:type="dxa"/>
            <w:tcBorders>
              <w:left w:val="single" w:sz="8" w:space="0" w:color="auto"/>
              <w:right w:val="single" w:sz="8" w:space="0" w:color="auto"/>
            </w:tcBorders>
            <w:vAlign w:val="bottom"/>
          </w:tcPr>
          <w:p w14:paraId="7E1E1DEB" w14:textId="77777777" w:rsidR="004F4539" w:rsidRDefault="004F4539" w:rsidP="00B712D0"/>
        </w:tc>
        <w:tc>
          <w:tcPr>
            <w:tcW w:w="2840" w:type="dxa"/>
            <w:tcBorders>
              <w:right w:val="single" w:sz="8" w:space="0" w:color="auto"/>
            </w:tcBorders>
            <w:vAlign w:val="bottom"/>
          </w:tcPr>
          <w:p w14:paraId="646EA90B" w14:textId="77777777" w:rsidR="004F4539" w:rsidRDefault="004F4539" w:rsidP="00B712D0">
            <w:pPr>
              <w:ind w:left="100"/>
              <w:rPr>
                <w:sz w:val="20"/>
                <w:szCs w:val="20"/>
              </w:rPr>
            </w:pPr>
            <w:r>
              <w:t>jemanden warnen</w:t>
            </w:r>
          </w:p>
        </w:tc>
        <w:tc>
          <w:tcPr>
            <w:tcW w:w="2980" w:type="dxa"/>
            <w:tcBorders>
              <w:right w:val="single" w:sz="8" w:space="0" w:color="auto"/>
            </w:tcBorders>
            <w:vAlign w:val="bottom"/>
          </w:tcPr>
          <w:p w14:paraId="045801C3" w14:textId="77777777" w:rsidR="004F4539" w:rsidRDefault="004F4539" w:rsidP="00B712D0">
            <w:pPr>
              <w:ind w:left="100"/>
              <w:rPr>
                <w:sz w:val="20"/>
                <w:szCs w:val="20"/>
              </w:rPr>
            </w:pPr>
            <w:r>
              <w:t>vorsichtig.</w:t>
            </w:r>
          </w:p>
        </w:tc>
        <w:tc>
          <w:tcPr>
            <w:tcW w:w="2400" w:type="dxa"/>
            <w:tcBorders>
              <w:right w:val="single" w:sz="8" w:space="0" w:color="auto"/>
            </w:tcBorders>
            <w:vAlign w:val="bottom"/>
          </w:tcPr>
          <w:p w14:paraId="3F48457F" w14:textId="77777777" w:rsidR="004F4539" w:rsidRDefault="004F4539" w:rsidP="00B712D0"/>
        </w:tc>
        <w:tc>
          <w:tcPr>
            <w:tcW w:w="2420" w:type="dxa"/>
            <w:tcBorders>
              <w:right w:val="single" w:sz="8" w:space="0" w:color="auto"/>
            </w:tcBorders>
            <w:vAlign w:val="bottom"/>
          </w:tcPr>
          <w:p w14:paraId="529EE0B1" w14:textId="77777777" w:rsidR="004F4539" w:rsidRDefault="004F4539" w:rsidP="00B712D0"/>
        </w:tc>
        <w:tc>
          <w:tcPr>
            <w:tcW w:w="2000" w:type="dxa"/>
            <w:tcBorders>
              <w:right w:val="single" w:sz="8" w:space="0" w:color="auto"/>
            </w:tcBorders>
            <w:vAlign w:val="bottom"/>
          </w:tcPr>
          <w:p w14:paraId="341ED20C" w14:textId="77777777" w:rsidR="004F4539" w:rsidRDefault="004F4539" w:rsidP="00B712D0"/>
        </w:tc>
        <w:tc>
          <w:tcPr>
            <w:tcW w:w="20" w:type="dxa"/>
            <w:vAlign w:val="bottom"/>
          </w:tcPr>
          <w:p w14:paraId="1D6CF7D8" w14:textId="77777777" w:rsidR="004F4539" w:rsidRDefault="004F4539" w:rsidP="00B712D0"/>
        </w:tc>
        <w:tc>
          <w:tcPr>
            <w:tcW w:w="0" w:type="dxa"/>
            <w:vAlign w:val="bottom"/>
          </w:tcPr>
          <w:p w14:paraId="786CD901" w14:textId="77777777" w:rsidR="004F4539" w:rsidRDefault="004F4539" w:rsidP="00B712D0">
            <w:pPr>
              <w:rPr>
                <w:sz w:val="1"/>
                <w:szCs w:val="1"/>
              </w:rPr>
            </w:pPr>
          </w:p>
        </w:tc>
      </w:tr>
      <w:tr w:rsidR="004F4539" w14:paraId="0F075F4D" w14:textId="77777777" w:rsidTr="00B712D0">
        <w:trPr>
          <w:trHeight w:val="276"/>
        </w:trPr>
        <w:tc>
          <w:tcPr>
            <w:tcW w:w="2140" w:type="dxa"/>
            <w:tcBorders>
              <w:left w:val="single" w:sz="8" w:space="0" w:color="auto"/>
              <w:right w:val="single" w:sz="8" w:space="0" w:color="auto"/>
            </w:tcBorders>
            <w:vAlign w:val="bottom"/>
          </w:tcPr>
          <w:p w14:paraId="3366B95B" w14:textId="77777777" w:rsidR="004F4539" w:rsidRDefault="004F4539" w:rsidP="00B712D0"/>
        </w:tc>
        <w:tc>
          <w:tcPr>
            <w:tcW w:w="2840" w:type="dxa"/>
            <w:tcBorders>
              <w:right w:val="single" w:sz="8" w:space="0" w:color="auto"/>
            </w:tcBorders>
            <w:vAlign w:val="bottom"/>
          </w:tcPr>
          <w:p w14:paraId="06E19CD9" w14:textId="77777777" w:rsidR="004F4539" w:rsidRDefault="004F4539" w:rsidP="00B712D0">
            <w:pPr>
              <w:ind w:left="100"/>
              <w:rPr>
                <w:sz w:val="20"/>
                <w:szCs w:val="20"/>
              </w:rPr>
            </w:pPr>
            <w:r>
              <w:rPr>
                <w:i/>
                <w:iCs/>
              </w:rPr>
              <w:t>Varovať pred</w:t>
            </w:r>
          </w:p>
        </w:tc>
        <w:tc>
          <w:tcPr>
            <w:tcW w:w="2980" w:type="dxa"/>
            <w:tcBorders>
              <w:right w:val="single" w:sz="8" w:space="0" w:color="auto"/>
            </w:tcBorders>
            <w:vAlign w:val="bottom"/>
          </w:tcPr>
          <w:p w14:paraId="184AF193" w14:textId="77777777" w:rsidR="004F4539" w:rsidRDefault="004F4539" w:rsidP="00B712D0">
            <w:pPr>
              <w:ind w:left="100"/>
              <w:rPr>
                <w:sz w:val="20"/>
                <w:szCs w:val="20"/>
              </w:rPr>
            </w:pPr>
            <w:r>
              <w:t>Du musst vorsichtig sein.</w:t>
            </w:r>
          </w:p>
        </w:tc>
        <w:tc>
          <w:tcPr>
            <w:tcW w:w="2400" w:type="dxa"/>
            <w:tcBorders>
              <w:right w:val="single" w:sz="8" w:space="0" w:color="auto"/>
            </w:tcBorders>
            <w:vAlign w:val="bottom"/>
          </w:tcPr>
          <w:p w14:paraId="0E22457C" w14:textId="77777777" w:rsidR="004F4539" w:rsidRDefault="004F4539" w:rsidP="00B712D0"/>
        </w:tc>
        <w:tc>
          <w:tcPr>
            <w:tcW w:w="2420" w:type="dxa"/>
            <w:tcBorders>
              <w:right w:val="single" w:sz="8" w:space="0" w:color="auto"/>
            </w:tcBorders>
            <w:vAlign w:val="bottom"/>
          </w:tcPr>
          <w:p w14:paraId="53D0588C" w14:textId="77777777" w:rsidR="004F4539" w:rsidRDefault="004F4539" w:rsidP="00B712D0"/>
        </w:tc>
        <w:tc>
          <w:tcPr>
            <w:tcW w:w="2000" w:type="dxa"/>
            <w:tcBorders>
              <w:right w:val="single" w:sz="8" w:space="0" w:color="auto"/>
            </w:tcBorders>
            <w:vAlign w:val="bottom"/>
          </w:tcPr>
          <w:p w14:paraId="7AE1DD08" w14:textId="77777777" w:rsidR="004F4539" w:rsidRDefault="004F4539" w:rsidP="00B712D0"/>
        </w:tc>
        <w:tc>
          <w:tcPr>
            <w:tcW w:w="20" w:type="dxa"/>
            <w:vAlign w:val="bottom"/>
          </w:tcPr>
          <w:p w14:paraId="45E96482" w14:textId="77777777" w:rsidR="004F4539" w:rsidRDefault="004F4539" w:rsidP="00B712D0"/>
        </w:tc>
        <w:tc>
          <w:tcPr>
            <w:tcW w:w="0" w:type="dxa"/>
            <w:vAlign w:val="bottom"/>
          </w:tcPr>
          <w:p w14:paraId="25C19895" w14:textId="77777777" w:rsidR="004F4539" w:rsidRDefault="004F4539" w:rsidP="00B712D0">
            <w:pPr>
              <w:rPr>
                <w:sz w:val="1"/>
                <w:szCs w:val="1"/>
              </w:rPr>
            </w:pPr>
          </w:p>
        </w:tc>
      </w:tr>
      <w:tr w:rsidR="004F4539" w14:paraId="12C8D712" w14:textId="77777777" w:rsidTr="00B712D0">
        <w:trPr>
          <w:trHeight w:val="276"/>
        </w:trPr>
        <w:tc>
          <w:tcPr>
            <w:tcW w:w="2140" w:type="dxa"/>
            <w:tcBorders>
              <w:left w:val="single" w:sz="8" w:space="0" w:color="auto"/>
              <w:right w:val="single" w:sz="8" w:space="0" w:color="auto"/>
            </w:tcBorders>
            <w:vAlign w:val="bottom"/>
          </w:tcPr>
          <w:p w14:paraId="28DFD847" w14:textId="77777777" w:rsidR="004F4539" w:rsidRDefault="004F4539" w:rsidP="00B712D0"/>
        </w:tc>
        <w:tc>
          <w:tcPr>
            <w:tcW w:w="2840" w:type="dxa"/>
            <w:tcBorders>
              <w:bottom w:val="single" w:sz="8" w:space="0" w:color="auto"/>
              <w:right w:val="single" w:sz="8" w:space="0" w:color="auto"/>
            </w:tcBorders>
            <w:vAlign w:val="bottom"/>
          </w:tcPr>
          <w:p w14:paraId="2E78E453" w14:textId="77777777" w:rsidR="004F4539" w:rsidRDefault="004F4539" w:rsidP="00B712D0">
            <w:pPr>
              <w:ind w:left="100"/>
              <w:rPr>
                <w:sz w:val="20"/>
                <w:szCs w:val="20"/>
              </w:rPr>
            </w:pPr>
            <w:r>
              <w:rPr>
                <w:i/>
                <w:iCs/>
              </w:rPr>
              <w:t>niekým/niečím</w:t>
            </w:r>
          </w:p>
        </w:tc>
        <w:tc>
          <w:tcPr>
            <w:tcW w:w="2980" w:type="dxa"/>
            <w:tcBorders>
              <w:bottom w:val="single" w:sz="8" w:space="0" w:color="auto"/>
              <w:right w:val="single" w:sz="8" w:space="0" w:color="auto"/>
            </w:tcBorders>
            <w:vAlign w:val="bottom"/>
          </w:tcPr>
          <w:p w14:paraId="6EDC1765" w14:textId="77777777" w:rsidR="004F4539" w:rsidRDefault="004F4539" w:rsidP="00B712D0"/>
        </w:tc>
        <w:tc>
          <w:tcPr>
            <w:tcW w:w="2400" w:type="dxa"/>
            <w:tcBorders>
              <w:right w:val="single" w:sz="8" w:space="0" w:color="auto"/>
            </w:tcBorders>
            <w:vAlign w:val="bottom"/>
          </w:tcPr>
          <w:p w14:paraId="0C7A7654" w14:textId="77777777" w:rsidR="004F4539" w:rsidRDefault="004F4539" w:rsidP="00B712D0"/>
        </w:tc>
        <w:tc>
          <w:tcPr>
            <w:tcW w:w="2420" w:type="dxa"/>
            <w:tcBorders>
              <w:right w:val="single" w:sz="8" w:space="0" w:color="auto"/>
            </w:tcBorders>
            <w:vAlign w:val="bottom"/>
          </w:tcPr>
          <w:p w14:paraId="511A3913" w14:textId="77777777" w:rsidR="004F4539" w:rsidRDefault="004F4539" w:rsidP="00B712D0"/>
        </w:tc>
        <w:tc>
          <w:tcPr>
            <w:tcW w:w="2000" w:type="dxa"/>
            <w:tcBorders>
              <w:right w:val="single" w:sz="8" w:space="0" w:color="auto"/>
            </w:tcBorders>
            <w:vAlign w:val="bottom"/>
          </w:tcPr>
          <w:p w14:paraId="760C6F75" w14:textId="77777777" w:rsidR="004F4539" w:rsidRDefault="004F4539" w:rsidP="00B712D0"/>
        </w:tc>
        <w:tc>
          <w:tcPr>
            <w:tcW w:w="20" w:type="dxa"/>
            <w:vAlign w:val="bottom"/>
          </w:tcPr>
          <w:p w14:paraId="561CC860" w14:textId="77777777" w:rsidR="004F4539" w:rsidRDefault="004F4539" w:rsidP="00B712D0"/>
        </w:tc>
        <w:tc>
          <w:tcPr>
            <w:tcW w:w="0" w:type="dxa"/>
            <w:vAlign w:val="bottom"/>
          </w:tcPr>
          <w:p w14:paraId="293FE1DE" w14:textId="77777777" w:rsidR="004F4539" w:rsidRDefault="004F4539" w:rsidP="00B712D0">
            <w:pPr>
              <w:rPr>
                <w:sz w:val="1"/>
                <w:szCs w:val="1"/>
              </w:rPr>
            </w:pPr>
          </w:p>
        </w:tc>
      </w:tr>
      <w:tr w:rsidR="004F4539" w14:paraId="168A4C51" w14:textId="77777777" w:rsidTr="00B712D0">
        <w:trPr>
          <w:trHeight w:val="256"/>
        </w:trPr>
        <w:tc>
          <w:tcPr>
            <w:tcW w:w="2140" w:type="dxa"/>
            <w:tcBorders>
              <w:left w:val="single" w:sz="8" w:space="0" w:color="auto"/>
              <w:right w:val="single" w:sz="8" w:space="0" w:color="auto"/>
            </w:tcBorders>
            <w:vAlign w:val="bottom"/>
          </w:tcPr>
          <w:p w14:paraId="3DEF83B6" w14:textId="77777777" w:rsidR="004F4539" w:rsidRDefault="004F4539" w:rsidP="00B712D0"/>
        </w:tc>
        <w:tc>
          <w:tcPr>
            <w:tcW w:w="2840" w:type="dxa"/>
            <w:vMerge w:val="restart"/>
            <w:tcBorders>
              <w:right w:val="single" w:sz="8" w:space="0" w:color="auto"/>
            </w:tcBorders>
            <w:vAlign w:val="bottom"/>
          </w:tcPr>
          <w:p w14:paraId="289CC379" w14:textId="77777777" w:rsidR="004F4539" w:rsidRDefault="004F4539" w:rsidP="00B712D0">
            <w:pPr>
              <w:ind w:left="100"/>
              <w:rPr>
                <w:sz w:val="20"/>
                <w:szCs w:val="20"/>
              </w:rPr>
            </w:pPr>
            <w:r>
              <w:t>Jemandem raten</w:t>
            </w:r>
          </w:p>
        </w:tc>
        <w:tc>
          <w:tcPr>
            <w:tcW w:w="2980" w:type="dxa"/>
            <w:vMerge w:val="restart"/>
            <w:tcBorders>
              <w:right w:val="single" w:sz="8" w:space="0" w:color="auto"/>
            </w:tcBorders>
            <w:vAlign w:val="bottom"/>
          </w:tcPr>
          <w:p w14:paraId="2103B115" w14:textId="77777777" w:rsidR="004F4539" w:rsidRDefault="004F4539" w:rsidP="00B712D0">
            <w:pPr>
              <w:ind w:left="100"/>
              <w:rPr>
                <w:sz w:val="20"/>
                <w:szCs w:val="20"/>
              </w:rPr>
            </w:pPr>
            <w:r>
              <w:t>Geh/geht lieber…</w:t>
            </w:r>
          </w:p>
        </w:tc>
        <w:tc>
          <w:tcPr>
            <w:tcW w:w="2400" w:type="dxa"/>
            <w:tcBorders>
              <w:right w:val="single" w:sz="8" w:space="0" w:color="auto"/>
            </w:tcBorders>
            <w:vAlign w:val="bottom"/>
          </w:tcPr>
          <w:p w14:paraId="25AD27FB" w14:textId="77777777" w:rsidR="004F4539" w:rsidRDefault="004F4539" w:rsidP="00B712D0"/>
        </w:tc>
        <w:tc>
          <w:tcPr>
            <w:tcW w:w="2420" w:type="dxa"/>
            <w:tcBorders>
              <w:right w:val="single" w:sz="8" w:space="0" w:color="auto"/>
            </w:tcBorders>
            <w:vAlign w:val="bottom"/>
          </w:tcPr>
          <w:p w14:paraId="7EE3883E" w14:textId="77777777" w:rsidR="004F4539" w:rsidRDefault="004F4539" w:rsidP="00B712D0">
            <w:pPr>
              <w:spacing w:line="256" w:lineRule="exact"/>
              <w:ind w:left="100"/>
              <w:rPr>
                <w:sz w:val="20"/>
                <w:szCs w:val="20"/>
              </w:rPr>
            </w:pPr>
            <w:r>
              <w:t>Komunikačný kontext</w:t>
            </w:r>
          </w:p>
        </w:tc>
        <w:tc>
          <w:tcPr>
            <w:tcW w:w="2000" w:type="dxa"/>
            <w:tcBorders>
              <w:right w:val="single" w:sz="8" w:space="0" w:color="auto"/>
            </w:tcBorders>
            <w:vAlign w:val="bottom"/>
          </w:tcPr>
          <w:p w14:paraId="79EEBE56" w14:textId="77777777" w:rsidR="004F4539" w:rsidRDefault="004F4539" w:rsidP="00B712D0"/>
        </w:tc>
        <w:tc>
          <w:tcPr>
            <w:tcW w:w="20" w:type="dxa"/>
            <w:vAlign w:val="bottom"/>
          </w:tcPr>
          <w:p w14:paraId="5708E758" w14:textId="77777777" w:rsidR="004F4539" w:rsidRDefault="004F4539" w:rsidP="00B712D0"/>
        </w:tc>
        <w:tc>
          <w:tcPr>
            <w:tcW w:w="0" w:type="dxa"/>
            <w:vAlign w:val="bottom"/>
          </w:tcPr>
          <w:p w14:paraId="0BA00FC9" w14:textId="77777777" w:rsidR="004F4539" w:rsidRDefault="004F4539" w:rsidP="00B712D0">
            <w:pPr>
              <w:rPr>
                <w:sz w:val="1"/>
                <w:szCs w:val="1"/>
              </w:rPr>
            </w:pPr>
          </w:p>
        </w:tc>
      </w:tr>
      <w:tr w:rsidR="004F4539" w14:paraId="6ABC5AF3" w14:textId="77777777" w:rsidTr="00B712D0">
        <w:trPr>
          <w:trHeight w:val="151"/>
        </w:trPr>
        <w:tc>
          <w:tcPr>
            <w:tcW w:w="2140" w:type="dxa"/>
            <w:tcBorders>
              <w:left w:val="single" w:sz="8" w:space="0" w:color="auto"/>
              <w:right w:val="single" w:sz="8" w:space="0" w:color="auto"/>
            </w:tcBorders>
            <w:vAlign w:val="bottom"/>
          </w:tcPr>
          <w:p w14:paraId="529E7F0A" w14:textId="77777777" w:rsidR="004F4539" w:rsidRDefault="004F4539" w:rsidP="00B712D0">
            <w:pPr>
              <w:rPr>
                <w:sz w:val="13"/>
                <w:szCs w:val="13"/>
              </w:rPr>
            </w:pPr>
          </w:p>
        </w:tc>
        <w:tc>
          <w:tcPr>
            <w:tcW w:w="2840" w:type="dxa"/>
            <w:vMerge/>
            <w:tcBorders>
              <w:right w:val="single" w:sz="8" w:space="0" w:color="auto"/>
            </w:tcBorders>
            <w:vAlign w:val="bottom"/>
          </w:tcPr>
          <w:p w14:paraId="257C84A4" w14:textId="77777777" w:rsidR="004F4539" w:rsidRDefault="004F4539" w:rsidP="00B712D0">
            <w:pPr>
              <w:rPr>
                <w:sz w:val="13"/>
                <w:szCs w:val="13"/>
              </w:rPr>
            </w:pPr>
          </w:p>
        </w:tc>
        <w:tc>
          <w:tcPr>
            <w:tcW w:w="2980" w:type="dxa"/>
            <w:vMerge/>
            <w:tcBorders>
              <w:right w:val="single" w:sz="8" w:space="0" w:color="auto"/>
            </w:tcBorders>
            <w:vAlign w:val="bottom"/>
          </w:tcPr>
          <w:p w14:paraId="34F95189" w14:textId="77777777" w:rsidR="004F4539" w:rsidRDefault="004F4539" w:rsidP="00B712D0">
            <w:pPr>
              <w:rPr>
                <w:sz w:val="13"/>
                <w:szCs w:val="13"/>
              </w:rPr>
            </w:pPr>
          </w:p>
        </w:tc>
        <w:tc>
          <w:tcPr>
            <w:tcW w:w="2400" w:type="dxa"/>
            <w:tcBorders>
              <w:right w:val="single" w:sz="8" w:space="0" w:color="auto"/>
            </w:tcBorders>
            <w:vAlign w:val="bottom"/>
          </w:tcPr>
          <w:p w14:paraId="5BB9B2F5" w14:textId="77777777" w:rsidR="004F4539" w:rsidRDefault="004F4539" w:rsidP="00B712D0">
            <w:pPr>
              <w:rPr>
                <w:sz w:val="13"/>
                <w:szCs w:val="13"/>
              </w:rPr>
            </w:pPr>
          </w:p>
        </w:tc>
        <w:tc>
          <w:tcPr>
            <w:tcW w:w="2420" w:type="dxa"/>
            <w:vMerge w:val="restart"/>
            <w:tcBorders>
              <w:right w:val="single" w:sz="8" w:space="0" w:color="auto"/>
            </w:tcBorders>
            <w:vAlign w:val="bottom"/>
          </w:tcPr>
          <w:p w14:paraId="7E135810" w14:textId="77777777" w:rsidR="004F4539" w:rsidRDefault="004F4539" w:rsidP="00B712D0">
            <w:pPr>
              <w:ind w:left="100"/>
              <w:rPr>
                <w:sz w:val="20"/>
                <w:szCs w:val="20"/>
              </w:rPr>
            </w:pPr>
            <w:r>
              <w:t>sa realizuje:</w:t>
            </w:r>
          </w:p>
        </w:tc>
        <w:tc>
          <w:tcPr>
            <w:tcW w:w="2000" w:type="dxa"/>
            <w:tcBorders>
              <w:right w:val="single" w:sz="8" w:space="0" w:color="auto"/>
            </w:tcBorders>
            <w:vAlign w:val="bottom"/>
          </w:tcPr>
          <w:p w14:paraId="47264FB4" w14:textId="77777777" w:rsidR="004F4539" w:rsidRDefault="004F4539" w:rsidP="00B712D0">
            <w:pPr>
              <w:rPr>
                <w:sz w:val="13"/>
                <w:szCs w:val="13"/>
              </w:rPr>
            </w:pPr>
          </w:p>
        </w:tc>
        <w:tc>
          <w:tcPr>
            <w:tcW w:w="20" w:type="dxa"/>
            <w:vAlign w:val="bottom"/>
          </w:tcPr>
          <w:p w14:paraId="23CC89D4" w14:textId="77777777" w:rsidR="004F4539" w:rsidRDefault="004F4539" w:rsidP="00B712D0">
            <w:pPr>
              <w:rPr>
                <w:sz w:val="13"/>
                <w:szCs w:val="13"/>
              </w:rPr>
            </w:pPr>
          </w:p>
        </w:tc>
        <w:tc>
          <w:tcPr>
            <w:tcW w:w="0" w:type="dxa"/>
            <w:vAlign w:val="bottom"/>
          </w:tcPr>
          <w:p w14:paraId="78D050E5" w14:textId="77777777" w:rsidR="004F4539" w:rsidRDefault="004F4539" w:rsidP="00B712D0">
            <w:pPr>
              <w:rPr>
                <w:sz w:val="1"/>
                <w:szCs w:val="1"/>
              </w:rPr>
            </w:pPr>
          </w:p>
        </w:tc>
      </w:tr>
      <w:tr w:rsidR="004F4539" w14:paraId="77CCBEA4" w14:textId="77777777" w:rsidTr="00B712D0">
        <w:trPr>
          <w:trHeight w:val="125"/>
        </w:trPr>
        <w:tc>
          <w:tcPr>
            <w:tcW w:w="2140" w:type="dxa"/>
            <w:tcBorders>
              <w:left w:val="single" w:sz="8" w:space="0" w:color="auto"/>
              <w:right w:val="single" w:sz="8" w:space="0" w:color="auto"/>
            </w:tcBorders>
            <w:vAlign w:val="bottom"/>
          </w:tcPr>
          <w:p w14:paraId="56F9FC8F" w14:textId="77777777" w:rsidR="004F4539" w:rsidRDefault="004F4539" w:rsidP="00B712D0">
            <w:pPr>
              <w:rPr>
                <w:sz w:val="10"/>
                <w:szCs w:val="10"/>
              </w:rPr>
            </w:pPr>
          </w:p>
        </w:tc>
        <w:tc>
          <w:tcPr>
            <w:tcW w:w="2840" w:type="dxa"/>
            <w:vMerge w:val="restart"/>
            <w:tcBorders>
              <w:right w:val="single" w:sz="8" w:space="0" w:color="auto"/>
            </w:tcBorders>
            <w:vAlign w:val="bottom"/>
          </w:tcPr>
          <w:p w14:paraId="4F5AE373" w14:textId="77777777" w:rsidR="004F4539" w:rsidRDefault="004F4539" w:rsidP="00B712D0">
            <w:pPr>
              <w:ind w:left="100"/>
              <w:rPr>
                <w:sz w:val="20"/>
                <w:szCs w:val="20"/>
              </w:rPr>
            </w:pPr>
            <w:r>
              <w:rPr>
                <w:i/>
                <w:iCs/>
              </w:rPr>
              <w:t>Poradiť</w:t>
            </w:r>
          </w:p>
        </w:tc>
        <w:tc>
          <w:tcPr>
            <w:tcW w:w="2980" w:type="dxa"/>
            <w:vMerge w:val="restart"/>
            <w:tcBorders>
              <w:right w:val="single" w:sz="8" w:space="0" w:color="auto"/>
            </w:tcBorders>
            <w:vAlign w:val="bottom"/>
          </w:tcPr>
          <w:p w14:paraId="6CD48306" w14:textId="77777777" w:rsidR="004F4539" w:rsidRDefault="004F4539" w:rsidP="00B712D0">
            <w:pPr>
              <w:ind w:left="100"/>
              <w:rPr>
                <w:sz w:val="20"/>
                <w:szCs w:val="20"/>
              </w:rPr>
            </w:pPr>
            <w:r>
              <w:t>Mach/Macht lieber...</w:t>
            </w:r>
          </w:p>
        </w:tc>
        <w:tc>
          <w:tcPr>
            <w:tcW w:w="2400" w:type="dxa"/>
            <w:tcBorders>
              <w:right w:val="single" w:sz="8" w:space="0" w:color="auto"/>
            </w:tcBorders>
            <w:vAlign w:val="bottom"/>
          </w:tcPr>
          <w:p w14:paraId="2FB36BA0" w14:textId="77777777" w:rsidR="004F4539" w:rsidRDefault="004F4539" w:rsidP="00B712D0">
            <w:pPr>
              <w:rPr>
                <w:sz w:val="10"/>
                <w:szCs w:val="10"/>
              </w:rPr>
            </w:pPr>
          </w:p>
        </w:tc>
        <w:tc>
          <w:tcPr>
            <w:tcW w:w="2420" w:type="dxa"/>
            <w:vMerge/>
            <w:tcBorders>
              <w:right w:val="single" w:sz="8" w:space="0" w:color="auto"/>
            </w:tcBorders>
            <w:vAlign w:val="bottom"/>
          </w:tcPr>
          <w:p w14:paraId="1134A914" w14:textId="77777777" w:rsidR="004F4539" w:rsidRDefault="004F4539" w:rsidP="00B712D0">
            <w:pPr>
              <w:rPr>
                <w:sz w:val="10"/>
                <w:szCs w:val="10"/>
              </w:rPr>
            </w:pPr>
          </w:p>
        </w:tc>
        <w:tc>
          <w:tcPr>
            <w:tcW w:w="2000" w:type="dxa"/>
            <w:tcBorders>
              <w:right w:val="single" w:sz="8" w:space="0" w:color="auto"/>
            </w:tcBorders>
            <w:vAlign w:val="bottom"/>
          </w:tcPr>
          <w:p w14:paraId="2C47107A" w14:textId="77777777" w:rsidR="004F4539" w:rsidRDefault="004F4539" w:rsidP="00B712D0">
            <w:pPr>
              <w:rPr>
                <w:sz w:val="10"/>
                <w:szCs w:val="10"/>
              </w:rPr>
            </w:pPr>
          </w:p>
        </w:tc>
        <w:tc>
          <w:tcPr>
            <w:tcW w:w="20" w:type="dxa"/>
            <w:vAlign w:val="bottom"/>
          </w:tcPr>
          <w:p w14:paraId="3D4FD23E" w14:textId="77777777" w:rsidR="004F4539" w:rsidRDefault="004F4539" w:rsidP="00B712D0">
            <w:pPr>
              <w:rPr>
                <w:sz w:val="10"/>
                <w:szCs w:val="10"/>
              </w:rPr>
            </w:pPr>
          </w:p>
        </w:tc>
        <w:tc>
          <w:tcPr>
            <w:tcW w:w="0" w:type="dxa"/>
            <w:vAlign w:val="bottom"/>
          </w:tcPr>
          <w:p w14:paraId="3A4157A9" w14:textId="77777777" w:rsidR="004F4539" w:rsidRDefault="004F4539" w:rsidP="00B712D0">
            <w:pPr>
              <w:rPr>
                <w:sz w:val="1"/>
                <w:szCs w:val="1"/>
              </w:rPr>
            </w:pPr>
          </w:p>
        </w:tc>
      </w:tr>
      <w:tr w:rsidR="004F4539" w14:paraId="02AF1D41" w14:textId="77777777" w:rsidTr="00B712D0">
        <w:trPr>
          <w:trHeight w:val="151"/>
        </w:trPr>
        <w:tc>
          <w:tcPr>
            <w:tcW w:w="2140" w:type="dxa"/>
            <w:tcBorders>
              <w:left w:val="single" w:sz="8" w:space="0" w:color="auto"/>
              <w:right w:val="single" w:sz="8" w:space="0" w:color="auto"/>
            </w:tcBorders>
            <w:vAlign w:val="bottom"/>
          </w:tcPr>
          <w:p w14:paraId="04BA8807" w14:textId="77777777" w:rsidR="004F4539" w:rsidRDefault="004F4539" w:rsidP="00B712D0">
            <w:pPr>
              <w:rPr>
                <w:sz w:val="13"/>
                <w:szCs w:val="13"/>
              </w:rPr>
            </w:pPr>
          </w:p>
        </w:tc>
        <w:tc>
          <w:tcPr>
            <w:tcW w:w="2840" w:type="dxa"/>
            <w:vMerge/>
            <w:tcBorders>
              <w:right w:val="single" w:sz="8" w:space="0" w:color="auto"/>
            </w:tcBorders>
            <w:vAlign w:val="bottom"/>
          </w:tcPr>
          <w:p w14:paraId="03011E22" w14:textId="77777777" w:rsidR="004F4539" w:rsidRDefault="004F4539" w:rsidP="00B712D0">
            <w:pPr>
              <w:rPr>
                <w:sz w:val="13"/>
                <w:szCs w:val="13"/>
              </w:rPr>
            </w:pPr>
          </w:p>
        </w:tc>
        <w:tc>
          <w:tcPr>
            <w:tcW w:w="2980" w:type="dxa"/>
            <w:vMerge/>
            <w:tcBorders>
              <w:right w:val="single" w:sz="8" w:space="0" w:color="auto"/>
            </w:tcBorders>
            <w:vAlign w:val="bottom"/>
          </w:tcPr>
          <w:p w14:paraId="5CEDAA8F" w14:textId="77777777" w:rsidR="004F4539" w:rsidRDefault="004F4539" w:rsidP="00B712D0">
            <w:pPr>
              <w:rPr>
                <w:sz w:val="13"/>
                <w:szCs w:val="13"/>
              </w:rPr>
            </w:pPr>
          </w:p>
        </w:tc>
        <w:tc>
          <w:tcPr>
            <w:tcW w:w="2400" w:type="dxa"/>
            <w:vMerge w:val="restart"/>
            <w:tcBorders>
              <w:right w:val="single" w:sz="8" w:space="0" w:color="auto"/>
            </w:tcBorders>
            <w:vAlign w:val="bottom"/>
          </w:tcPr>
          <w:p w14:paraId="24B5103D" w14:textId="77777777" w:rsidR="004F4539" w:rsidRDefault="004F4539" w:rsidP="00B712D0">
            <w:pPr>
              <w:ind w:left="80"/>
              <w:rPr>
                <w:sz w:val="20"/>
                <w:szCs w:val="20"/>
              </w:rPr>
            </w:pPr>
            <w:r>
              <w:t>Ustálené slovné</w:t>
            </w:r>
          </w:p>
        </w:tc>
        <w:tc>
          <w:tcPr>
            <w:tcW w:w="2420" w:type="dxa"/>
            <w:vMerge w:val="restart"/>
            <w:tcBorders>
              <w:right w:val="single" w:sz="8" w:space="0" w:color="auto"/>
            </w:tcBorders>
            <w:vAlign w:val="bottom"/>
          </w:tcPr>
          <w:p w14:paraId="513CA7EF" w14:textId="77777777" w:rsidR="004F4539" w:rsidRDefault="004F4539" w:rsidP="00B712D0">
            <w:pPr>
              <w:ind w:left="100"/>
              <w:rPr>
                <w:sz w:val="20"/>
                <w:szCs w:val="20"/>
              </w:rPr>
            </w:pPr>
            <w:r>
              <w:t>-dialóg s uplatnením</w:t>
            </w:r>
          </w:p>
        </w:tc>
        <w:tc>
          <w:tcPr>
            <w:tcW w:w="2000" w:type="dxa"/>
            <w:tcBorders>
              <w:right w:val="single" w:sz="8" w:space="0" w:color="auto"/>
            </w:tcBorders>
            <w:vAlign w:val="bottom"/>
          </w:tcPr>
          <w:p w14:paraId="1F03695F" w14:textId="77777777" w:rsidR="004F4539" w:rsidRDefault="004F4539" w:rsidP="00B712D0">
            <w:pPr>
              <w:rPr>
                <w:sz w:val="13"/>
                <w:szCs w:val="13"/>
              </w:rPr>
            </w:pPr>
          </w:p>
        </w:tc>
        <w:tc>
          <w:tcPr>
            <w:tcW w:w="20" w:type="dxa"/>
            <w:vAlign w:val="bottom"/>
          </w:tcPr>
          <w:p w14:paraId="60EE2A6A" w14:textId="77777777" w:rsidR="004F4539" w:rsidRDefault="004F4539" w:rsidP="00B712D0">
            <w:pPr>
              <w:rPr>
                <w:sz w:val="13"/>
                <w:szCs w:val="13"/>
              </w:rPr>
            </w:pPr>
          </w:p>
        </w:tc>
        <w:tc>
          <w:tcPr>
            <w:tcW w:w="0" w:type="dxa"/>
            <w:vAlign w:val="bottom"/>
          </w:tcPr>
          <w:p w14:paraId="2BDE1A99" w14:textId="77777777" w:rsidR="004F4539" w:rsidRDefault="004F4539" w:rsidP="00B712D0">
            <w:pPr>
              <w:rPr>
                <w:sz w:val="1"/>
                <w:szCs w:val="1"/>
              </w:rPr>
            </w:pPr>
          </w:p>
        </w:tc>
      </w:tr>
      <w:tr w:rsidR="004F4539" w14:paraId="0B779B14" w14:textId="77777777" w:rsidTr="00B712D0">
        <w:trPr>
          <w:trHeight w:val="144"/>
        </w:trPr>
        <w:tc>
          <w:tcPr>
            <w:tcW w:w="2140" w:type="dxa"/>
            <w:tcBorders>
              <w:left w:val="single" w:sz="8" w:space="0" w:color="auto"/>
              <w:right w:val="single" w:sz="8" w:space="0" w:color="auto"/>
            </w:tcBorders>
            <w:vAlign w:val="bottom"/>
          </w:tcPr>
          <w:p w14:paraId="1301E689" w14:textId="77777777" w:rsidR="004F4539" w:rsidRDefault="004F4539" w:rsidP="00B712D0">
            <w:pPr>
              <w:rPr>
                <w:sz w:val="12"/>
                <w:szCs w:val="12"/>
              </w:rPr>
            </w:pPr>
          </w:p>
        </w:tc>
        <w:tc>
          <w:tcPr>
            <w:tcW w:w="2840" w:type="dxa"/>
            <w:tcBorders>
              <w:bottom w:val="single" w:sz="8" w:space="0" w:color="auto"/>
              <w:right w:val="single" w:sz="8" w:space="0" w:color="auto"/>
            </w:tcBorders>
            <w:vAlign w:val="bottom"/>
          </w:tcPr>
          <w:p w14:paraId="4AF5D7C9" w14:textId="77777777" w:rsidR="004F4539" w:rsidRDefault="004F4539" w:rsidP="00B712D0">
            <w:pPr>
              <w:rPr>
                <w:sz w:val="12"/>
                <w:szCs w:val="12"/>
              </w:rPr>
            </w:pPr>
          </w:p>
        </w:tc>
        <w:tc>
          <w:tcPr>
            <w:tcW w:w="2980" w:type="dxa"/>
            <w:tcBorders>
              <w:bottom w:val="single" w:sz="8" w:space="0" w:color="auto"/>
              <w:right w:val="single" w:sz="8" w:space="0" w:color="auto"/>
            </w:tcBorders>
            <w:vAlign w:val="bottom"/>
          </w:tcPr>
          <w:p w14:paraId="54640579" w14:textId="77777777" w:rsidR="004F4539" w:rsidRDefault="004F4539" w:rsidP="00B712D0">
            <w:pPr>
              <w:rPr>
                <w:sz w:val="12"/>
                <w:szCs w:val="12"/>
              </w:rPr>
            </w:pPr>
          </w:p>
        </w:tc>
        <w:tc>
          <w:tcPr>
            <w:tcW w:w="2400" w:type="dxa"/>
            <w:vMerge/>
            <w:tcBorders>
              <w:right w:val="single" w:sz="8" w:space="0" w:color="auto"/>
            </w:tcBorders>
            <w:vAlign w:val="bottom"/>
          </w:tcPr>
          <w:p w14:paraId="1C32C96D" w14:textId="77777777" w:rsidR="004F4539" w:rsidRDefault="004F4539" w:rsidP="00B712D0">
            <w:pPr>
              <w:rPr>
                <w:sz w:val="12"/>
                <w:szCs w:val="12"/>
              </w:rPr>
            </w:pPr>
          </w:p>
        </w:tc>
        <w:tc>
          <w:tcPr>
            <w:tcW w:w="2420" w:type="dxa"/>
            <w:vMerge/>
            <w:tcBorders>
              <w:right w:val="single" w:sz="8" w:space="0" w:color="auto"/>
            </w:tcBorders>
            <w:vAlign w:val="bottom"/>
          </w:tcPr>
          <w:p w14:paraId="63662599" w14:textId="77777777" w:rsidR="004F4539" w:rsidRDefault="004F4539" w:rsidP="00B712D0">
            <w:pPr>
              <w:rPr>
                <w:sz w:val="12"/>
                <w:szCs w:val="12"/>
              </w:rPr>
            </w:pPr>
          </w:p>
        </w:tc>
        <w:tc>
          <w:tcPr>
            <w:tcW w:w="2000" w:type="dxa"/>
            <w:tcBorders>
              <w:right w:val="single" w:sz="8" w:space="0" w:color="auto"/>
            </w:tcBorders>
            <w:vAlign w:val="bottom"/>
          </w:tcPr>
          <w:p w14:paraId="60BD57F7" w14:textId="77777777" w:rsidR="004F4539" w:rsidRDefault="004F4539" w:rsidP="00B712D0">
            <w:pPr>
              <w:rPr>
                <w:sz w:val="12"/>
                <w:szCs w:val="12"/>
              </w:rPr>
            </w:pPr>
          </w:p>
        </w:tc>
        <w:tc>
          <w:tcPr>
            <w:tcW w:w="20" w:type="dxa"/>
            <w:vAlign w:val="bottom"/>
          </w:tcPr>
          <w:p w14:paraId="5AE48275" w14:textId="77777777" w:rsidR="004F4539" w:rsidRDefault="004F4539" w:rsidP="00B712D0">
            <w:pPr>
              <w:rPr>
                <w:sz w:val="12"/>
                <w:szCs w:val="12"/>
              </w:rPr>
            </w:pPr>
          </w:p>
        </w:tc>
        <w:tc>
          <w:tcPr>
            <w:tcW w:w="0" w:type="dxa"/>
            <w:vAlign w:val="bottom"/>
          </w:tcPr>
          <w:p w14:paraId="0B6DB9A5" w14:textId="77777777" w:rsidR="004F4539" w:rsidRDefault="004F4539" w:rsidP="00B712D0">
            <w:pPr>
              <w:rPr>
                <w:sz w:val="1"/>
                <w:szCs w:val="1"/>
              </w:rPr>
            </w:pPr>
          </w:p>
        </w:tc>
      </w:tr>
      <w:tr w:rsidR="004F4539" w14:paraId="33ACE455" w14:textId="77777777" w:rsidTr="00B712D0">
        <w:trPr>
          <w:trHeight w:val="249"/>
        </w:trPr>
        <w:tc>
          <w:tcPr>
            <w:tcW w:w="2140" w:type="dxa"/>
            <w:tcBorders>
              <w:left w:val="single" w:sz="8" w:space="0" w:color="auto"/>
              <w:right w:val="single" w:sz="8" w:space="0" w:color="auto"/>
            </w:tcBorders>
            <w:vAlign w:val="bottom"/>
          </w:tcPr>
          <w:p w14:paraId="06850138" w14:textId="77777777" w:rsidR="004F4539" w:rsidRDefault="004F4539" w:rsidP="00B712D0">
            <w:pPr>
              <w:spacing w:line="249" w:lineRule="exact"/>
              <w:ind w:left="100"/>
              <w:rPr>
                <w:sz w:val="20"/>
                <w:szCs w:val="20"/>
              </w:rPr>
            </w:pPr>
            <w:r>
              <w:rPr>
                <w:b/>
                <w:bCs/>
              </w:rPr>
              <w:t>Auf ein</w:t>
            </w:r>
          </w:p>
        </w:tc>
        <w:tc>
          <w:tcPr>
            <w:tcW w:w="2840" w:type="dxa"/>
            <w:tcBorders>
              <w:right w:val="single" w:sz="8" w:space="0" w:color="auto"/>
            </w:tcBorders>
            <w:vAlign w:val="bottom"/>
          </w:tcPr>
          <w:p w14:paraId="378C889A" w14:textId="77777777" w:rsidR="004F4539" w:rsidRDefault="004F4539" w:rsidP="00B712D0">
            <w:pPr>
              <w:rPr>
                <w:sz w:val="21"/>
                <w:szCs w:val="21"/>
              </w:rPr>
            </w:pPr>
          </w:p>
        </w:tc>
        <w:tc>
          <w:tcPr>
            <w:tcW w:w="2980" w:type="dxa"/>
            <w:tcBorders>
              <w:right w:val="single" w:sz="8" w:space="0" w:color="auto"/>
            </w:tcBorders>
            <w:vAlign w:val="bottom"/>
          </w:tcPr>
          <w:p w14:paraId="25614BD2" w14:textId="77777777" w:rsidR="004F4539" w:rsidRDefault="004F4539" w:rsidP="00B712D0">
            <w:pPr>
              <w:spacing w:line="249" w:lineRule="exact"/>
              <w:ind w:left="100"/>
              <w:rPr>
                <w:sz w:val="20"/>
                <w:szCs w:val="20"/>
              </w:rPr>
            </w:pPr>
            <w:r>
              <w:t>Kannst du/Können Sie mir</w:t>
            </w:r>
          </w:p>
        </w:tc>
        <w:tc>
          <w:tcPr>
            <w:tcW w:w="2400" w:type="dxa"/>
            <w:tcBorders>
              <w:right w:val="single" w:sz="8" w:space="0" w:color="auto"/>
            </w:tcBorders>
            <w:vAlign w:val="bottom"/>
          </w:tcPr>
          <w:p w14:paraId="20A682E5" w14:textId="77777777" w:rsidR="004F4539" w:rsidRDefault="004F4539" w:rsidP="00B712D0">
            <w:pPr>
              <w:spacing w:line="249" w:lineRule="exact"/>
              <w:ind w:left="80"/>
              <w:rPr>
                <w:sz w:val="20"/>
                <w:szCs w:val="20"/>
              </w:rPr>
            </w:pPr>
            <w:r>
              <w:t>spojenia</w:t>
            </w:r>
          </w:p>
        </w:tc>
        <w:tc>
          <w:tcPr>
            <w:tcW w:w="2420" w:type="dxa"/>
            <w:tcBorders>
              <w:right w:val="single" w:sz="8" w:space="0" w:color="auto"/>
            </w:tcBorders>
            <w:vAlign w:val="bottom"/>
          </w:tcPr>
          <w:p w14:paraId="2EF8493C" w14:textId="77777777" w:rsidR="004F4539" w:rsidRDefault="004F4539" w:rsidP="00B712D0">
            <w:pPr>
              <w:spacing w:line="237" w:lineRule="exact"/>
              <w:ind w:left="100"/>
              <w:rPr>
                <w:sz w:val="20"/>
                <w:szCs w:val="20"/>
              </w:rPr>
            </w:pPr>
            <w:r>
              <w:t>hovorového štýlu.</w:t>
            </w:r>
          </w:p>
        </w:tc>
        <w:tc>
          <w:tcPr>
            <w:tcW w:w="2000" w:type="dxa"/>
            <w:tcBorders>
              <w:right w:val="single" w:sz="8" w:space="0" w:color="auto"/>
            </w:tcBorders>
            <w:vAlign w:val="bottom"/>
          </w:tcPr>
          <w:p w14:paraId="061E4590" w14:textId="77777777" w:rsidR="004F4539" w:rsidRDefault="004F4539" w:rsidP="00B712D0">
            <w:pPr>
              <w:spacing w:line="237" w:lineRule="exact"/>
              <w:ind w:left="80"/>
              <w:rPr>
                <w:sz w:val="20"/>
                <w:szCs w:val="20"/>
              </w:rPr>
            </w:pPr>
            <w:r>
              <w:t>Paralely</w:t>
            </w:r>
          </w:p>
        </w:tc>
        <w:tc>
          <w:tcPr>
            <w:tcW w:w="20" w:type="dxa"/>
            <w:vAlign w:val="bottom"/>
          </w:tcPr>
          <w:p w14:paraId="525F52B8" w14:textId="77777777" w:rsidR="004F4539" w:rsidRDefault="004F4539" w:rsidP="00B712D0">
            <w:pPr>
              <w:rPr>
                <w:sz w:val="21"/>
                <w:szCs w:val="21"/>
              </w:rPr>
            </w:pPr>
          </w:p>
        </w:tc>
        <w:tc>
          <w:tcPr>
            <w:tcW w:w="0" w:type="dxa"/>
            <w:vAlign w:val="bottom"/>
          </w:tcPr>
          <w:p w14:paraId="2DF53988" w14:textId="77777777" w:rsidR="004F4539" w:rsidRDefault="004F4539" w:rsidP="00B712D0">
            <w:pPr>
              <w:rPr>
                <w:sz w:val="1"/>
                <w:szCs w:val="1"/>
              </w:rPr>
            </w:pPr>
          </w:p>
        </w:tc>
      </w:tr>
      <w:tr w:rsidR="004F4539" w14:paraId="5BA60BD9" w14:textId="77777777" w:rsidTr="00B712D0">
        <w:trPr>
          <w:trHeight w:val="276"/>
        </w:trPr>
        <w:tc>
          <w:tcPr>
            <w:tcW w:w="2140" w:type="dxa"/>
            <w:tcBorders>
              <w:left w:val="single" w:sz="8" w:space="0" w:color="auto"/>
              <w:right w:val="single" w:sz="8" w:space="0" w:color="auto"/>
            </w:tcBorders>
            <w:vAlign w:val="bottom"/>
          </w:tcPr>
          <w:p w14:paraId="0AC06720" w14:textId="77777777" w:rsidR="004F4539" w:rsidRDefault="004F4539" w:rsidP="00B712D0">
            <w:pPr>
              <w:ind w:left="100"/>
              <w:rPr>
                <w:sz w:val="20"/>
                <w:szCs w:val="20"/>
              </w:rPr>
            </w:pPr>
            <w:r>
              <w:rPr>
                <w:b/>
                <w:bCs/>
              </w:rPr>
              <w:t>zukünftiges</w:t>
            </w:r>
          </w:p>
        </w:tc>
        <w:tc>
          <w:tcPr>
            <w:tcW w:w="2840" w:type="dxa"/>
            <w:tcBorders>
              <w:right w:val="single" w:sz="8" w:space="0" w:color="auto"/>
            </w:tcBorders>
            <w:vAlign w:val="bottom"/>
          </w:tcPr>
          <w:p w14:paraId="1240ECBA" w14:textId="77777777" w:rsidR="004F4539" w:rsidRDefault="004F4539" w:rsidP="00B712D0">
            <w:pPr>
              <w:ind w:left="100"/>
              <w:rPr>
                <w:sz w:val="20"/>
                <w:szCs w:val="20"/>
              </w:rPr>
            </w:pPr>
            <w:r>
              <w:t>Von jemanden etwas</w:t>
            </w:r>
          </w:p>
        </w:tc>
        <w:tc>
          <w:tcPr>
            <w:tcW w:w="2980" w:type="dxa"/>
            <w:tcBorders>
              <w:right w:val="single" w:sz="8" w:space="0" w:color="auto"/>
            </w:tcBorders>
            <w:vAlign w:val="bottom"/>
          </w:tcPr>
          <w:p w14:paraId="5FC65497" w14:textId="77777777" w:rsidR="004F4539" w:rsidRDefault="004F4539" w:rsidP="00B712D0">
            <w:pPr>
              <w:ind w:left="100"/>
              <w:rPr>
                <w:sz w:val="20"/>
                <w:szCs w:val="20"/>
              </w:rPr>
            </w:pPr>
            <w:r>
              <w:t>bitte helfen?</w:t>
            </w:r>
          </w:p>
        </w:tc>
        <w:tc>
          <w:tcPr>
            <w:tcW w:w="2400" w:type="dxa"/>
            <w:tcBorders>
              <w:right w:val="single" w:sz="8" w:space="0" w:color="auto"/>
            </w:tcBorders>
            <w:vAlign w:val="bottom"/>
          </w:tcPr>
          <w:p w14:paraId="56A80776" w14:textId="77777777" w:rsidR="004F4539" w:rsidRDefault="004F4539" w:rsidP="00B712D0"/>
        </w:tc>
        <w:tc>
          <w:tcPr>
            <w:tcW w:w="2420" w:type="dxa"/>
            <w:tcBorders>
              <w:right w:val="single" w:sz="8" w:space="0" w:color="auto"/>
            </w:tcBorders>
            <w:vAlign w:val="bottom"/>
          </w:tcPr>
          <w:p w14:paraId="07331535" w14:textId="77777777" w:rsidR="004F4539" w:rsidRDefault="004F4539" w:rsidP="00B712D0">
            <w:pPr>
              <w:spacing w:line="264" w:lineRule="exact"/>
              <w:ind w:left="100"/>
              <w:rPr>
                <w:sz w:val="20"/>
                <w:szCs w:val="20"/>
              </w:rPr>
            </w:pPr>
            <w:r>
              <w:t>Typy textov:</w:t>
            </w:r>
          </w:p>
        </w:tc>
        <w:tc>
          <w:tcPr>
            <w:tcW w:w="2000" w:type="dxa"/>
            <w:tcBorders>
              <w:right w:val="single" w:sz="8" w:space="0" w:color="auto"/>
            </w:tcBorders>
            <w:vAlign w:val="bottom"/>
          </w:tcPr>
          <w:p w14:paraId="4DC155D7" w14:textId="77777777" w:rsidR="004F4539" w:rsidRDefault="004F4539" w:rsidP="00B712D0">
            <w:pPr>
              <w:spacing w:line="264" w:lineRule="exact"/>
              <w:ind w:left="80"/>
              <w:rPr>
                <w:sz w:val="20"/>
                <w:szCs w:val="20"/>
              </w:rPr>
            </w:pPr>
            <w:r>
              <w:t>v spôsobe</w:t>
            </w:r>
          </w:p>
        </w:tc>
        <w:tc>
          <w:tcPr>
            <w:tcW w:w="20" w:type="dxa"/>
            <w:vAlign w:val="bottom"/>
          </w:tcPr>
          <w:p w14:paraId="0D06ECCE" w14:textId="77777777" w:rsidR="004F4539" w:rsidRDefault="004F4539" w:rsidP="00B712D0"/>
        </w:tc>
        <w:tc>
          <w:tcPr>
            <w:tcW w:w="0" w:type="dxa"/>
            <w:vAlign w:val="bottom"/>
          </w:tcPr>
          <w:p w14:paraId="5DB74A30" w14:textId="77777777" w:rsidR="004F4539" w:rsidRDefault="004F4539" w:rsidP="00B712D0">
            <w:pPr>
              <w:rPr>
                <w:sz w:val="1"/>
                <w:szCs w:val="1"/>
              </w:rPr>
            </w:pPr>
          </w:p>
        </w:tc>
      </w:tr>
      <w:tr w:rsidR="004F4539" w14:paraId="0FA03A51" w14:textId="77777777" w:rsidTr="00B712D0">
        <w:trPr>
          <w:trHeight w:val="277"/>
        </w:trPr>
        <w:tc>
          <w:tcPr>
            <w:tcW w:w="2140" w:type="dxa"/>
            <w:tcBorders>
              <w:left w:val="single" w:sz="8" w:space="0" w:color="auto"/>
              <w:right w:val="single" w:sz="8" w:space="0" w:color="auto"/>
            </w:tcBorders>
            <w:vAlign w:val="bottom"/>
          </w:tcPr>
          <w:p w14:paraId="0C2159B4" w14:textId="77777777" w:rsidR="004F4539" w:rsidRDefault="004F4539" w:rsidP="00B712D0">
            <w:pPr>
              <w:ind w:left="100"/>
              <w:rPr>
                <w:sz w:val="20"/>
                <w:szCs w:val="20"/>
              </w:rPr>
            </w:pPr>
            <w:r>
              <w:rPr>
                <w:b/>
                <w:bCs/>
              </w:rPr>
              <w:t>Ereignis</w:t>
            </w:r>
          </w:p>
        </w:tc>
        <w:tc>
          <w:tcPr>
            <w:tcW w:w="2840" w:type="dxa"/>
            <w:tcBorders>
              <w:right w:val="single" w:sz="8" w:space="0" w:color="auto"/>
            </w:tcBorders>
            <w:vAlign w:val="bottom"/>
          </w:tcPr>
          <w:p w14:paraId="767B0802" w14:textId="0542CD12" w:rsidR="004F4539" w:rsidRDefault="00294A1B" w:rsidP="00B712D0">
            <w:pPr>
              <w:ind w:left="100"/>
              <w:rPr>
                <w:sz w:val="20"/>
                <w:szCs w:val="20"/>
              </w:rPr>
            </w:pPr>
            <w:r>
              <w:t>V</w:t>
            </w:r>
            <w:r w:rsidR="004F4539">
              <w:t>erlangen</w:t>
            </w:r>
          </w:p>
        </w:tc>
        <w:tc>
          <w:tcPr>
            <w:tcW w:w="2980" w:type="dxa"/>
            <w:tcBorders>
              <w:right w:val="single" w:sz="8" w:space="0" w:color="auto"/>
            </w:tcBorders>
            <w:vAlign w:val="bottom"/>
          </w:tcPr>
          <w:p w14:paraId="68EF28B7" w14:textId="77777777" w:rsidR="004F4539" w:rsidRDefault="004F4539" w:rsidP="00B712D0">
            <w:pPr>
              <w:ind w:left="100"/>
              <w:rPr>
                <w:sz w:val="20"/>
                <w:szCs w:val="20"/>
              </w:rPr>
            </w:pPr>
            <w:r>
              <w:t>Ich möchte (gern)...</w:t>
            </w:r>
          </w:p>
        </w:tc>
        <w:tc>
          <w:tcPr>
            <w:tcW w:w="2400" w:type="dxa"/>
            <w:tcBorders>
              <w:right w:val="single" w:sz="8" w:space="0" w:color="auto"/>
            </w:tcBorders>
            <w:vAlign w:val="bottom"/>
          </w:tcPr>
          <w:p w14:paraId="39F9D537" w14:textId="77777777" w:rsidR="004F4539" w:rsidRDefault="004F4539" w:rsidP="00B712D0">
            <w:pPr>
              <w:ind w:left="80"/>
              <w:rPr>
                <w:sz w:val="20"/>
                <w:szCs w:val="20"/>
              </w:rPr>
            </w:pPr>
            <w:r>
              <w:t>Podstatné mená –</w:t>
            </w:r>
          </w:p>
        </w:tc>
        <w:tc>
          <w:tcPr>
            <w:tcW w:w="2420" w:type="dxa"/>
            <w:tcBorders>
              <w:right w:val="single" w:sz="8" w:space="0" w:color="auto"/>
            </w:tcBorders>
            <w:vAlign w:val="bottom"/>
          </w:tcPr>
          <w:p w14:paraId="40756590" w14:textId="77777777" w:rsidR="004F4539" w:rsidRDefault="004F4539" w:rsidP="00B712D0">
            <w:pPr>
              <w:spacing w:line="264" w:lineRule="exact"/>
              <w:ind w:left="100"/>
              <w:rPr>
                <w:sz w:val="20"/>
                <w:szCs w:val="20"/>
              </w:rPr>
            </w:pPr>
            <w:r>
              <w:t>pohľadnice, plagáty,</w:t>
            </w:r>
          </w:p>
        </w:tc>
        <w:tc>
          <w:tcPr>
            <w:tcW w:w="2000" w:type="dxa"/>
            <w:tcBorders>
              <w:right w:val="single" w:sz="8" w:space="0" w:color="auto"/>
            </w:tcBorders>
            <w:vAlign w:val="bottom"/>
          </w:tcPr>
          <w:p w14:paraId="72C62332" w14:textId="77777777" w:rsidR="004F4539" w:rsidRDefault="004F4539" w:rsidP="00B712D0">
            <w:pPr>
              <w:spacing w:line="264" w:lineRule="exact"/>
              <w:ind w:left="80"/>
              <w:rPr>
                <w:sz w:val="20"/>
                <w:szCs w:val="20"/>
              </w:rPr>
            </w:pPr>
            <w:r>
              <w:t>trávenia voľného</w:t>
            </w:r>
          </w:p>
        </w:tc>
        <w:tc>
          <w:tcPr>
            <w:tcW w:w="20" w:type="dxa"/>
            <w:vAlign w:val="bottom"/>
          </w:tcPr>
          <w:p w14:paraId="364125DB" w14:textId="77777777" w:rsidR="004F4539" w:rsidRDefault="004F4539" w:rsidP="00B712D0"/>
        </w:tc>
        <w:tc>
          <w:tcPr>
            <w:tcW w:w="0" w:type="dxa"/>
            <w:vAlign w:val="bottom"/>
          </w:tcPr>
          <w:p w14:paraId="7C562396" w14:textId="77777777" w:rsidR="004F4539" w:rsidRDefault="004F4539" w:rsidP="00B712D0">
            <w:pPr>
              <w:rPr>
                <w:sz w:val="1"/>
                <w:szCs w:val="1"/>
              </w:rPr>
            </w:pPr>
          </w:p>
        </w:tc>
      </w:tr>
      <w:tr w:rsidR="004F4539" w14:paraId="127C0923" w14:textId="77777777" w:rsidTr="00B712D0">
        <w:trPr>
          <w:trHeight w:val="276"/>
        </w:trPr>
        <w:tc>
          <w:tcPr>
            <w:tcW w:w="2140" w:type="dxa"/>
            <w:tcBorders>
              <w:left w:val="single" w:sz="8" w:space="0" w:color="auto"/>
              <w:right w:val="single" w:sz="8" w:space="0" w:color="auto"/>
            </w:tcBorders>
            <w:vAlign w:val="bottom"/>
          </w:tcPr>
          <w:p w14:paraId="10E9DC9E" w14:textId="77777777" w:rsidR="004F4539" w:rsidRDefault="004F4539" w:rsidP="00B712D0">
            <w:pPr>
              <w:ind w:left="100"/>
              <w:rPr>
                <w:sz w:val="20"/>
                <w:szCs w:val="20"/>
              </w:rPr>
            </w:pPr>
            <w:r>
              <w:rPr>
                <w:b/>
                <w:bCs/>
              </w:rPr>
              <w:t>reagieren</w:t>
            </w:r>
          </w:p>
        </w:tc>
        <w:tc>
          <w:tcPr>
            <w:tcW w:w="2840" w:type="dxa"/>
            <w:tcBorders>
              <w:right w:val="single" w:sz="8" w:space="0" w:color="auto"/>
            </w:tcBorders>
            <w:vAlign w:val="bottom"/>
          </w:tcPr>
          <w:p w14:paraId="76C14CCC" w14:textId="77777777" w:rsidR="004F4539" w:rsidRDefault="004F4539" w:rsidP="00B712D0">
            <w:pPr>
              <w:ind w:left="100"/>
              <w:rPr>
                <w:sz w:val="20"/>
                <w:szCs w:val="20"/>
              </w:rPr>
            </w:pPr>
            <w:r>
              <w:rPr>
                <w:i/>
                <w:iCs/>
              </w:rPr>
              <w:t>Žiadať od niekoho niečo</w:t>
            </w:r>
          </w:p>
        </w:tc>
        <w:tc>
          <w:tcPr>
            <w:tcW w:w="2980" w:type="dxa"/>
            <w:tcBorders>
              <w:right w:val="single" w:sz="8" w:space="0" w:color="auto"/>
            </w:tcBorders>
            <w:vAlign w:val="bottom"/>
          </w:tcPr>
          <w:p w14:paraId="70AC1F2C" w14:textId="77777777" w:rsidR="004F4539" w:rsidRDefault="004F4539" w:rsidP="00B712D0">
            <w:pPr>
              <w:ind w:left="100"/>
              <w:rPr>
                <w:sz w:val="20"/>
                <w:szCs w:val="20"/>
              </w:rPr>
            </w:pPr>
            <w:r>
              <w:t>Kann ich bitte...?</w:t>
            </w:r>
          </w:p>
        </w:tc>
        <w:tc>
          <w:tcPr>
            <w:tcW w:w="2400" w:type="dxa"/>
            <w:tcBorders>
              <w:right w:val="single" w:sz="8" w:space="0" w:color="auto"/>
            </w:tcBorders>
            <w:vAlign w:val="bottom"/>
          </w:tcPr>
          <w:p w14:paraId="1634DEF0" w14:textId="77777777" w:rsidR="004F4539" w:rsidRDefault="004F4539" w:rsidP="00B712D0">
            <w:pPr>
              <w:ind w:left="80"/>
              <w:rPr>
                <w:sz w:val="20"/>
                <w:szCs w:val="20"/>
              </w:rPr>
            </w:pPr>
            <w:r>
              <w:t>určitý a neurčitý člen,</w:t>
            </w:r>
          </w:p>
        </w:tc>
        <w:tc>
          <w:tcPr>
            <w:tcW w:w="2420" w:type="dxa"/>
            <w:tcBorders>
              <w:right w:val="single" w:sz="8" w:space="0" w:color="auto"/>
            </w:tcBorders>
            <w:vAlign w:val="bottom"/>
          </w:tcPr>
          <w:p w14:paraId="05594BB9" w14:textId="77777777" w:rsidR="004F4539" w:rsidRDefault="004F4539" w:rsidP="00B712D0">
            <w:pPr>
              <w:spacing w:line="264" w:lineRule="exact"/>
              <w:ind w:left="100"/>
              <w:rPr>
                <w:sz w:val="20"/>
                <w:szCs w:val="20"/>
              </w:rPr>
            </w:pPr>
            <w:r>
              <w:t>ilustrované opisy,</w:t>
            </w:r>
          </w:p>
        </w:tc>
        <w:tc>
          <w:tcPr>
            <w:tcW w:w="2000" w:type="dxa"/>
            <w:tcBorders>
              <w:right w:val="single" w:sz="8" w:space="0" w:color="auto"/>
            </w:tcBorders>
            <w:vAlign w:val="bottom"/>
          </w:tcPr>
          <w:p w14:paraId="4DBAA3F7" w14:textId="77777777" w:rsidR="004F4539" w:rsidRDefault="004F4539" w:rsidP="00B712D0">
            <w:pPr>
              <w:spacing w:line="264" w:lineRule="exact"/>
              <w:ind w:left="80"/>
              <w:rPr>
                <w:sz w:val="20"/>
                <w:szCs w:val="20"/>
              </w:rPr>
            </w:pPr>
            <w:r>
              <w:t>času detí</w:t>
            </w:r>
          </w:p>
        </w:tc>
        <w:tc>
          <w:tcPr>
            <w:tcW w:w="20" w:type="dxa"/>
            <w:vAlign w:val="bottom"/>
          </w:tcPr>
          <w:p w14:paraId="0C311792" w14:textId="77777777" w:rsidR="004F4539" w:rsidRDefault="004F4539" w:rsidP="00B712D0"/>
        </w:tc>
        <w:tc>
          <w:tcPr>
            <w:tcW w:w="0" w:type="dxa"/>
            <w:vAlign w:val="bottom"/>
          </w:tcPr>
          <w:p w14:paraId="5261F189" w14:textId="77777777" w:rsidR="004F4539" w:rsidRDefault="004F4539" w:rsidP="00B712D0">
            <w:pPr>
              <w:rPr>
                <w:sz w:val="1"/>
                <w:szCs w:val="1"/>
              </w:rPr>
            </w:pPr>
          </w:p>
        </w:tc>
      </w:tr>
      <w:tr w:rsidR="004F4539" w14:paraId="3A08806A" w14:textId="77777777" w:rsidTr="00B712D0">
        <w:trPr>
          <w:trHeight w:val="276"/>
        </w:trPr>
        <w:tc>
          <w:tcPr>
            <w:tcW w:w="2140" w:type="dxa"/>
            <w:tcBorders>
              <w:left w:val="single" w:sz="8" w:space="0" w:color="auto"/>
              <w:right w:val="single" w:sz="8" w:space="0" w:color="auto"/>
            </w:tcBorders>
            <w:vAlign w:val="bottom"/>
          </w:tcPr>
          <w:p w14:paraId="3B773A90" w14:textId="77777777" w:rsidR="004F4539" w:rsidRDefault="004F4539" w:rsidP="00B712D0"/>
        </w:tc>
        <w:tc>
          <w:tcPr>
            <w:tcW w:w="2840" w:type="dxa"/>
            <w:tcBorders>
              <w:right w:val="single" w:sz="8" w:space="0" w:color="auto"/>
            </w:tcBorders>
            <w:vAlign w:val="bottom"/>
          </w:tcPr>
          <w:p w14:paraId="680E7EA7" w14:textId="77777777" w:rsidR="004F4539" w:rsidRDefault="004F4539" w:rsidP="00B712D0"/>
        </w:tc>
        <w:tc>
          <w:tcPr>
            <w:tcW w:w="2980" w:type="dxa"/>
            <w:tcBorders>
              <w:right w:val="single" w:sz="8" w:space="0" w:color="auto"/>
            </w:tcBorders>
            <w:vAlign w:val="bottom"/>
          </w:tcPr>
          <w:p w14:paraId="0F1DAC6E" w14:textId="77777777" w:rsidR="004F4539" w:rsidRDefault="004F4539" w:rsidP="00B712D0">
            <w:pPr>
              <w:ind w:left="100"/>
              <w:rPr>
                <w:sz w:val="20"/>
                <w:szCs w:val="20"/>
              </w:rPr>
            </w:pPr>
            <w:r>
              <w:t>Hast du/Haben Sie...?</w:t>
            </w:r>
          </w:p>
        </w:tc>
        <w:tc>
          <w:tcPr>
            <w:tcW w:w="2400" w:type="dxa"/>
            <w:tcBorders>
              <w:right w:val="single" w:sz="8" w:space="0" w:color="auto"/>
            </w:tcBorders>
            <w:vAlign w:val="bottom"/>
          </w:tcPr>
          <w:p w14:paraId="006CB0B0" w14:textId="77777777" w:rsidR="004F4539" w:rsidRDefault="004F4539" w:rsidP="00B712D0">
            <w:pPr>
              <w:ind w:left="80"/>
              <w:rPr>
                <w:sz w:val="20"/>
                <w:szCs w:val="20"/>
              </w:rPr>
            </w:pPr>
            <w:r>
              <w:t>množné číslo,</w:t>
            </w:r>
          </w:p>
        </w:tc>
        <w:tc>
          <w:tcPr>
            <w:tcW w:w="2420" w:type="dxa"/>
            <w:tcBorders>
              <w:right w:val="single" w:sz="8" w:space="0" w:color="auto"/>
            </w:tcBorders>
            <w:vAlign w:val="bottom"/>
          </w:tcPr>
          <w:p w14:paraId="64C2F04E" w14:textId="77777777" w:rsidR="004F4539" w:rsidRDefault="004F4539" w:rsidP="00B712D0">
            <w:pPr>
              <w:spacing w:line="264" w:lineRule="exact"/>
              <w:ind w:left="100"/>
              <w:rPr>
                <w:sz w:val="20"/>
                <w:szCs w:val="20"/>
              </w:rPr>
            </w:pPr>
            <w:r>
              <w:t>katalógy, ilustrované</w:t>
            </w:r>
          </w:p>
        </w:tc>
        <w:tc>
          <w:tcPr>
            <w:tcW w:w="2000" w:type="dxa"/>
            <w:tcBorders>
              <w:right w:val="single" w:sz="8" w:space="0" w:color="auto"/>
            </w:tcBorders>
            <w:vAlign w:val="bottom"/>
          </w:tcPr>
          <w:p w14:paraId="2589CC29" w14:textId="77777777" w:rsidR="004F4539" w:rsidRDefault="004F4539" w:rsidP="00B712D0">
            <w:pPr>
              <w:spacing w:line="264" w:lineRule="exact"/>
              <w:ind w:left="80"/>
              <w:rPr>
                <w:sz w:val="20"/>
                <w:szCs w:val="20"/>
              </w:rPr>
            </w:pPr>
            <w:r>
              <w:t>v Európe.</w:t>
            </w:r>
          </w:p>
        </w:tc>
        <w:tc>
          <w:tcPr>
            <w:tcW w:w="20" w:type="dxa"/>
            <w:vAlign w:val="bottom"/>
          </w:tcPr>
          <w:p w14:paraId="326A0E72" w14:textId="77777777" w:rsidR="004F4539" w:rsidRDefault="004F4539" w:rsidP="00B712D0"/>
        </w:tc>
        <w:tc>
          <w:tcPr>
            <w:tcW w:w="0" w:type="dxa"/>
            <w:vAlign w:val="bottom"/>
          </w:tcPr>
          <w:p w14:paraId="29B9052E" w14:textId="77777777" w:rsidR="004F4539" w:rsidRDefault="004F4539" w:rsidP="00B712D0">
            <w:pPr>
              <w:rPr>
                <w:sz w:val="1"/>
                <w:szCs w:val="1"/>
              </w:rPr>
            </w:pPr>
          </w:p>
        </w:tc>
      </w:tr>
      <w:tr w:rsidR="004F4539" w14:paraId="103E3B63" w14:textId="77777777" w:rsidTr="00B712D0">
        <w:trPr>
          <w:trHeight w:val="276"/>
        </w:trPr>
        <w:tc>
          <w:tcPr>
            <w:tcW w:w="2140" w:type="dxa"/>
            <w:tcBorders>
              <w:left w:val="single" w:sz="8" w:space="0" w:color="auto"/>
              <w:right w:val="single" w:sz="8" w:space="0" w:color="auto"/>
            </w:tcBorders>
            <w:vAlign w:val="bottom"/>
          </w:tcPr>
          <w:p w14:paraId="73334004" w14:textId="77777777" w:rsidR="004F4539" w:rsidRDefault="004F4539" w:rsidP="00B712D0">
            <w:pPr>
              <w:ind w:left="100"/>
              <w:rPr>
                <w:sz w:val="20"/>
                <w:szCs w:val="20"/>
              </w:rPr>
            </w:pPr>
            <w:r>
              <w:rPr>
                <w:i/>
                <w:iCs/>
              </w:rPr>
              <w:t>Reagovať na niečo,</w:t>
            </w:r>
          </w:p>
        </w:tc>
        <w:tc>
          <w:tcPr>
            <w:tcW w:w="2840" w:type="dxa"/>
            <w:tcBorders>
              <w:right w:val="single" w:sz="8" w:space="0" w:color="auto"/>
            </w:tcBorders>
            <w:vAlign w:val="bottom"/>
          </w:tcPr>
          <w:p w14:paraId="102BCDAC" w14:textId="77777777" w:rsidR="004F4539" w:rsidRDefault="004F4539" w:rsidP="00B712D0"/>
        </w:tc>
        <w:tc>
          <w:tcPr>
            <w:tcW w:w="2980" w:type="dxa"/>
            <w:tcBorders>
              <w:right w:val="single" w:sz="8" w:space="0" w:color="auto"/>
            </w:tcBorders>
            <w:vAlign w:val="bottom"/>
          </w:tcPr>
          <w:p w14:paraId="7B7DE878" w14:textId="77777777" w:rsidR="004F4539" w:rsidRDefault="004F4539" w:rsidP="00B712D0">
            <w:pPr>
              <w:ind w:left="100"/>
              <w:rPr>
                <w:sz w:val="20"/>
                <w:szCs w:val="20"/>
              </w:rPr>
            </w:pPr>
            <w:r>
              <w:t>Kannst du mir heute</w:t>
            </w:r>
          </w:p>
        </w:tc>
        <w:tc>
          <w:tcPr>
            <w:tcW w:w="2400" w:type="dxa"/>
            <w:tcBorders>
              <w:right w:val="single" w:sz="8" w:space="0" w:color="auto"/>
            </w:tcBorders>
            <w:vAlign w:val="bottom"/>
          </w:tcPr>
          <w:p w14:paraId="284C2B25" w14:textId="77777777" w:rsidR="004F4539" w:rsidRDefault="004F4539" w:rsidP="00B712D0">
            <w:pPr>
              <w:ind w:left="80"/>
              <w:rPr>
                <w:sz w:val="20"/>
                <w:szCs w:val="20"/>
              </w:rPr>
            </w:pPr>
            <w:r>
              <w:t>skloňovanie v</w:t>
            </w:r>
          </w:p>
        </w:tc>
        <w:tc>
          <w:tcPr>
            <w:tcW w:w="2420" w:type="dxa"/>
            <w:tcBorders>
              <w:right w:val="single" w:sz="8" w:space="0" w:color="auto"/>
            </w:tcBorders>
            <w:vAlign w:val="bottom"/>
          </w:tcPr>
          <w:p w14:paraId="0D20057C" w14:textId="77777777" w:rsidR="004F4539" w:rsidRDefault="004F4539" w:rsidP="00B712D0">
            <w:pPr>
              <w:spacing w:line="264" w:lineRule="exact"/>
              <w:ind w:left="100"/>
              <w:rPr>
                <w:sz w:val="20"/>
                <w:szCs w:val="20"/>
              </w:rPr>
            </w:pPr>
            <w:r>
              <w:t>rozprávky, krátke</w:t>
            </w:r>
          </w:p>
        </w:tc>
        <w:tc>
          <w:tcPr>
            <w:tcW w:w="2000" w:type="dxa"/>
            <w:tcBorders>
              <w:right w:val="single" w:sz="8" w:space="0" w:color="auto"/>
            </w:tcBorders>
            <w:vAlign w:val="bottom"/>
          </w:tcPr>
          <w:p w14:paraId="207F0DC3" w14:textId="77777777" w:rsidR="004F4539" w:rsidRDefault="004F4539" w:rsidP="00B712D0"/>
        </w:tc>
        <w:tc>
          <w:tcPr>
            <w:tcW w:w="20" w:type="dxa"/>
            <w:vAlign w:val="bottom"/>
          </w:tcPr>
          <w:p w14:paraId="453FAFA8" w14:textId="77777777" w:rsidR="004F4539" w:rsidRDefault="004F4539" w:rsidP="00B712D0"/>
        </w:tc>
        <w:tc>
          <w:tcPr>
            <w:tcW w:w="0" w:type="dxa"/>
            <w:vAlign w:val="bottom"/>
          </w:tcPr>
          <w:p w14:paraId="37429440" w14:textId="77777777" w:rsidR="004F4539" w:rsidRDefault="004F4539" w:rsidP="00B712D0">
            <w:pPr>
              <w:rPr>
                <w:sz w:val="1"/>
                <w:szCs w:val="1"/>
              </w:rPr>
            </w:pPr>
          </w:p>
        </w:tc>
      </w:tr>
      <w:tr w:rsidR="004F4539" w14:paraId="0EF8A140" w14:textId="77777777" w:rsidTr="00B712D0">
        <w:trPr>
          <w:trHeight w:val="276"/>
        </w:trPr>
        <w:tc>
          <w:tcPr>
            <w:tcW w:w="2140" w:type="dxa"/>
            <w:tcBorders>
              <w:left w:val="single" w:sz="8" w:space="0" w:color="auto"/>
              <w:right w:val="single" w:sz="8" w:space="0" w:color="auto"/>
            </w:tcBorders>
            <w:vAlign w:val="bottom"/>
          </w:tcPr>
          <w:p w14:paraId="3E78FA2A" w14:textId="77777777" w:rsidR="004F4539" w:rsidRDefault="004F4539" w:rsidP="00B712D0">
            <w:pPr>
              <w:ind w:left="100"/>
              <w:rPr>
                <w:sz w:val="20"/>
                <w:szCs w:val="20"/>
              </w:rPr>
            </w:pPr>
            <w:r>
              <w:rPr>
                <w:i/>
                <w:iCs/>
              </w:rPr>
              <w:t>čo sa má udiať v</w:t>
            </w:r>
          </w:p>
        </w:tc>
        <w:tc>
          <w:tcPr>
            <w:tcW w:w="2840" w:type="dxa"/>
            <w:tcBorders>
              <w:right w:val="single" w:sz="8" w:space="0" w:color="auto"/>
            </w:tcBorders>
            <w:vAlign w:val="bottom"/>
          </w:tcPr>
          <w:p w14:paraId="4221F5C0" w14:textId="77777777" w:rsidR="004F4539" w:rsidRDefault="004F4539" w:rsidP="00B712D0">
            <w:pPr>
              <w:rPr>
                <w:sz w:val="23"/>
                <w:szCs w:val="23"/>
              </w:rPr>
            </w:pPr>
          </w:p>
        </w:tc>
        <w:tc>
          <w:tcPr>
            <w:tcW w:w="2980" w:type="dxa"/>
            <w:tcBorders>
              <w:right w:val="single" w:sz="8" w:space="0" w:color="auto"/>
            </w:tcBorders>
            <w:vAlign w:val="bottom"/>
          </w:tcPr>
          <w:p w14:paraId="2BDD8E15" w14:textId="77777777" w:rsidR="004F4539" w:rsidRDefault="004F4539" w:rsidP="00B712D0">
            <w:pPr>
              <w:ind w:left="100"/>
              <w:rPr>
                <w:sz w:val="20"/>
                <w:szCs w:val="20"/>
              </w:rPr>
            </w:pPr>
            <w:r>
              <w:t>Nachmittag helfen?</w:t>
            </w:r>
          </w:p>
        </w:tc>
        <w:tc>
          <w:tcPr>
            <w:tcW w:w="2400" w:type="dxa"/>
            <w:tcBorders>
              <w:right w:val="single" w:sz="8" w:space="0" w:color="auto"/>
            </w:tcBorders>
            <w:vAlign w:val="bottom"/>
          </w:tcPr>
          <w:p w14:paraId="6DA09278" w14:textId="77777777" w:rsidR="004F4539" w:rsidRDefault="004F4539" w:rsidP="00B712D0">
            <w:pPr>
              <w:ind w:left="80"/>
              <w:rPr>
                <w:sz w:val="20"/>
                <w:szCs w:val="20"/>
              </w:rPr>
            </w:pPr>
            <w:r>
              <w:t>nominatíve a v</w:t>
            </w:r>
          </w:p>
        </w:tc>
        <w:tc>
          <w:tcPr>
            <w:tcW w:w="2420" w:type="dxa"/>
            <w:tcBorders>
              <w:right w:val="single" w:sz="8" w:space="0" w:color="auto"/>
            </w:tcBorders>
            <w:vAlign w:val="bottom"/>
          </w:tcPr>
          <w:p w14:paraId="441FF370" w14:textId="77777777" w:rsidR="004F4539" w:rsidRDefault="004F4539" w:rsidP="00B712D0">
            <w:pPr>
              <w:spacing w:line="264" w:lineRule="exact"/>
              <w:ind w:left="100"/>
              <w:rPr>
                <w:sz w:val="20"/>
                <w:szCs w:val="20"/>
              </w:rPr>
            </w:pPr>
            <w:r>
              <w:t>a jednoduché</w:t>
            </w:r>
          </w:p>
        </w:tc>
        <w:tc>
          <w:tcPr>
            <w:tcW w:w="2000" w:type="dxa"/>
            <w:tcBorders>
              <w:right w:val="single" w:sz="8" w:space="0" w:color="auto"/>
            </w:tcBorders>
            <w:vAlign w:val="bottom"/>
          </w:tcPr>
          <w:p w14:paraId="18CAF49E" w14:textId="77777777" w:rsidR="004F4539" w:rsidRDefault="004F4539" w:rsidP="00B712D0">
            <w:pPr>
              <w:rPr>
                <w:sz w:val="23"/>
                <w:szCs w:val="23"/>
              </w:rPr>
            </w:pPr>
          </w:p>
        </w:tc>
        <w:tc>
          <w:tcPr>
            <w:tcW w:w="20" w:type="dxa"/>
            <w:vAlign w:val="bottom"/>
          </w:tcPr>
          <w:p w14:paraId="3D171E93" w14:textId="77777777" w:rsidR="004F4539" w:rsidRDefault="004F4539" w:rsidP="00B712D0">
            <w:pPr>
              <w:rPr>
                <w:sz w:val="23"/>
                <w:szCs w:val="23"/>
              </w:rPr>
            </w:pPr>
          </w:p>
        </w:tc>
        <w:tc>
          <w:tcPr>
            <w:tcW w:w="0" w:type="dxa"/>
            <w:vAlign w:val="bottom"/>
          </w:tcPr>
          <w:p w14:paraId="3AFCCAB0" w14:textId="77777777" w:rsidR="004F4539" w:rsidRDefault="004F4539" w:rsidP="00B712D0">
            <w:pPr>
              <w:rPr>
                <w:sz w:val="1"/>
                <w:szCs w:val="1"/>
              </w:rPr>
            </w:pPr>
          </w:p>
        </w:tc>
      </w:tr>
      <w:tr w:rsidR="004F4539" w14:paraId="1FA45BDC" w14:textId="77777777" w:rsidTr="00B712D0">
        <w:trPr>
          <w:trHeight w:val="293"/>
        </w:trPr>
        <w:tc>
          <w:tcPr>
            <w:tcW w:w="2140" w:type="dxa"/>
            <w:tcBorders>
              <w:left w:val="single" w:sz="8" w:space="0" w:color="auto"/>
              <w:right w:val="single" w:sz="8" w:space="0" w:color="auto"/>
            </w:tcBorders>
            <w:vAlign w:val="bottom"/>
          </w:tcPr>
          <w:p w14:paraId="734EC985" w14:textId="77777777" w:rsidR="004F4539" w:rsidRDefault="004F4539" w:rsidP="00B712D0">
            <w:pPr>
              <w:ind w:left="100"/>
              <w:rPr>
                <w:sz w:val="20"/>
                <w:szCs w:val="20"/>
              </w:rPr>
            </w:pPr>
            <w:r>
              <w:rPr>
                <w:i/>
                <w:iCs/>
              </w:rPr>
              <w:t>budúcnosti</w:t>
            </w:r>
          </w:p>
        </w:tc>
        <w:tc>
          <w:tcPr>
            <w:tcW w:w="2840" w:type="dxa"/>
            <w:tcBorders>
              <w:right w:val="single" w:sz="8" w:space="0" w:color="auto"/>
            </w:tcBorders>
            <w:vAlign w:val="bottom"/>
          </w:tcPr>
          <w:p w14:paraId="3095F924" w14:textId="77777777" w:rsidR="004F4539" w:rsidRDefault="004F4539" w:rsidP="00B712D0"/>
        </w:tc>
        <w:tc>
          <w:tcPr>
            <w:tcW w:w="2980" w:type="dxa"/>
            <w:tcBorders>
              <w:right w:val="single" w:sz="8" w:space="0" w:color="auto"/>
            </w:tcBorders>
            <w:vAlign w:val="bottom"/>
          </w:tcPr>
          <w:p w14:paraId="04839D71" w14:textId="77777777" w:rsidR="004F4539" w:rsidRDefault="004F4539" w:rsidP="00B712D0">
            <w:pPr>
              <w:ind w:left="100"/>
              <w:rPr>
                <w:sz w:val="20"/>
                <w:szCs w:val="20"/>
              </w:rPr>
            </w:pPr>
            <w:r>
              <w:t>Gib mir bitte.../geben Sie</w:t>
            </w:r>
          </w:p>
        </w:tc>
        <w:tc>
          <w:tcPr>
            <w:tcW w:w="2400" w:type="dxa"/>
            <w:tcBorders>
              <w:right w:val="single" w:sz="8" w:space="0" w:color="auto"/>
            </w:tcBorders>
            <w:vAlign w:val="bottom"/>
          </w:tcPr>
          <w:p w14:paraId="483BB6D7" w14:textId="77777777" w:rsidR="004F4539" w:rsidRDefault="004F4539" w:rsidP="00B712D0">
            <w:pPr>
              <w:ind w:left="80"/>
              <w:rPr>
                <w:sz w:val="20"/>
                <w:szCs w:val="20"/>
              </w:rPr>
            </w:pPr>
            <w:r>
              <w:t>akuzatíve</w:t>
            </w:r>
          </w:p>
        </w:tc>
        <w:tc>
          <w:tcPr>
            <w:tcW w:w="2420" w:type="dxa"/>
            <w:tcBorders>
              <w:right w:val="single" w:sz="8" w:space="0" w:color="auto"/>
            </w:tcBorders>
            <w:vAlign w:val="bottom"/>
          </w:tcPr>
          <w:p w14:paraId="35E23830" w14:textId="77777777" w:rsidR="004F4539" w:rsidRDefault="004F4539" w:rsidP="00B712D0">
            <w:pPr>
              <w:spacing w:line="264" w:lineRule="exact"/>
              <w:ind w:left="100"/>
              <w:rPr>
                <w:sz w:val="20"/>
                <w:szCs w:val="20"/>
              </w:rPr>
            </w:pPr>
            <w:r>
              <w:t>novinové správy.</w:t>
            </w:r>
          </w:p>
        </w:tc>
        <w:tc>
          <w:tcPr>
            <w:tcW w:w="2000" w:type="dxa"/>
            <w:tcBorders>
              <w:right w:val="single" w:sz="8" w:space="0" w:color="auto"/>
            </w:tcBorders>
            <w:vAlign w:val="bottom"/>
          </w:tcPr>
          <w:p w14:paraId="42925A5C" w14:textId="77777777" w:rsidR="004F4539" w:rsidRDefault="004F4539" w:rsidP="00B712D0"/>
        </w:tc>
        <w:tc>
          <w:tcPr>
            <w:tcW w:w="20" w:type="dxa"/>
            <w:vAlign w:val="bottom"/>
          </w:tcPr>
          <w:p w14:paraId="03A15BDC" w14:textId="77777777" w:rsidR="004F4539" w:rsidRDefault="004F4539" w:rsidP="00B712D0"/>
        </w:tc>
        <w:tc>
          <w:tcPr>
            <w:tcW w:w="0" w:type="dxa"/>
            <w:vAlign w:val="bottom"/>
          </w:tcPr>
          <w:p w14:paraId="604DB1A1" w14:textId="77777777" w:rsidR="004F4539" w:rsidRDefault="004F4539" w:rsidP="00B712D0">
            <w:pPr>
              <w:rPr>
                <w:sz w:val="1"/>
                <w:szCs w:val="1"/>
              </w:rPr>
            </w:pPr>
          </w:p>
        </w:tc>
      </w:tr>
      <w:tr w:rsidR="004F4539" w14:paraId="4BA382FB" w14:textId="77777777" w:rsidTr="00B712D0">
        <w:trPr>
          <w:trHeight w:val="281"/>
        </w:trPr>
        <w:tc>
          <w:tcPr>
            <w:tcW w:w="2140" w:type="dxa"/>
            <w:tcBorders>
              <w:left w:val="single" w:sz="8" w:space="0" w:color="auto"/>
              <w:bottom w:val="single" w:sz="8" w:space="0" w:color="auto"/>
              <w:right w:val="single" w:sz="8" w:space="0" w:color="auto"/>
            </w:tcBorders>
            <w:vAlign w:val="bottom"/>
          </w:tcPr>
          <w:p w14:paraId="7F64CFC0" w14:textId="77777777" w:rsidR="004F4539" w:rsidRDefault="004F4539" w:rsidP="00B712D0"/>
        </w:tc>
        <w:tc>
          <w:tcPr>
            <w:tcW w:w="2840" w:type="dxa"/>
            <w:tcBorders>
              <w:bottom w:val="single" w:sz="8" w:space="0" w:color="auto"/>
              <w:right w:val="single" w:sz="8" w:space="0" w:color="auto"/>
            </w:tcBorders>
            <w:vAlign w:val="bottom"/>
          </w:tcPr>
          <w:p w14:paraId="5982E7DE" w14:textId="77777777" w:rsidR="004F4539" w:rsidRDefault="004F4539" w:rsidP="00B712D0"/>
        </w:tc>
        <w:tc>
          <w:tcPr>
            <w:tcW w:w="2980" w:type="dxa"/>
            <w:tcBorders>
              <w:bottom w:val="single" w:sz="8" w:space="0" w:color="auto"/>
              <w:right w:val="single" w:sz="8" w:space="0" w:color="auto"/>
            </w:tcBorders>
            <w:vAlign w:val="bottom"/>
          </w:tcPr>
          <w:p w14:paraId="0E0617E1" w14:textId="77777777" w:rsidR="004F4539" w:rsidRDefault="004F4539" w:rsidP="00B712D0">
            <w:pPr>
              <w:ind w:left="100"/>
              <w:rPr>
                <w:sz w:val="20"/>
                <w:szCs w:val="20"/>
              </w:rPr>
            </w:pPr>
            <w:r>
              <w:t>mir bitte...</w:t>
            </w:r>
          </w:p>
        </w:tc>
        <w:tc>
          <w:tcPr>
            <w:tcW w:w="2400" w:type="dxa"/>
            <w:tcBorders>
              <w:bottom w:val="single" w:sz="8" w:space="0" w:color="auto"/>
              <w:right w:val="single" w:sz="8" w:space="0" w:color="auto"/>
            </w:tcBorders>
            <w:vAlign w:val="bottom"/>
          </w:tcPr>
          <w:p w14:paraId="1ACEB941" w14:textId="77777777" w:rsidR="004F4539" w:rsidRDefault="004F4539" w:rsidP="00B712D0"/>
        </w:tc>
        <w:tc>
          <w:tcPr>
            <w:tcW w:w="2420" w:type="dxa"/>
            <w:tcBorders>
              <w:bottom w:val="single" w:sz="8" w:space="0" w:color="auto"/>
              <w:right w:val="single" w:sz="8" w:space="0" w:color="auto"/>
            </w:tcBorders>
            <w:vAlign w:val="bottom"/>
          </w:tcPr>
          <w:p w14:paraId="07A5B408" w14:textId="77777777" w:rsidR="004F4539" w:rsidRDefault="004F4539" w:rsidP="00B712D0"/>
        </w:tc>
        <w:tc>
          <w:tcPr>
            <w:tcW w:w="2000" w:type="dxa"/>
            <w:tcBorders>
              <w:bottom w:val="single" w:sz="8" w:space="0" w:color="auto"/>
              <w:right w:val="single" w:sz="8" w:space="0" w:color="auto"/>
            </w:tcBorders>
            <w:vAlign w:val="bottom"/>
          </w:tcPr>
          <w:p w14:paraId="7AF839F8" w14:textId="77777777" w:rsidR="004F4539" w:rsidRDefault="004F4539" w:rsidP="00B712D0"/>
        </w:tc>
        <w:tc>
          <w:tcPr>
            <w:tcW w:w="20" w:type="dxa"/>
            <w:vAlign w:val="bottom"/>
          </w:tcPr>
          <w:p w14:paraId="1FD4DF99" w14:textId="77777777" w:rsidR="004F4539" w:rsidRDefault="004F4539" w:rsidP="00B712D0"/>
        </w:tc>
        <w:tc>
          <w:tcPr>
            <w:tcW w:w="0" w:type="dxa"/>
            <w:vAlign w:val="bottom"/>
          </w:tcPr>
          <w:p w14:paraId="4492B7D7" w14:textId="77777777" w:rsidR="004F4539" w:rsidRDefault="004F4539" w:rsidP="00B712D0">
            <w:pPr>
              <w:rPr>
                <w:sz w:val="1"/>
                <w:szCs w:val="1"/>
              </w:rPr>
            </w:pPr>
          </w:p>
        </w:tc>
      </w:tr>
      <w:tr w:rsidR="004F4539" w14:paraId="24B13583" w14:textId="77777777" w:rsidTr="00B712D0">
        <w:trPr>
          <w:trHeight w:val="496"/>
        </w:trPr>
        <w:tc>
          <w:tcPr>
            <w:tcW w:w="2140" w:type="dxa"/>
            <w:vAlign w:val="bottom"/>
          </w:tcPr>
          <w:p w14:paraId="5AE4A2C9" w14:textId="77777777" w:rsidR="004F4539" w:rsidRDefault="004F4539" w:rsidP="00B712D0"/>
        </w:tc>
        <w:tc>
          <w:tcPr>
            <w:tcW w:w="2840" w:type="dxa"/>
            <w:vAlign w:val="bottom"/>
          </w:tcPr>
          <w:p w14:paraId="1045DD6D" w14:textId="77777777" w:rsidR="004F4539" w:rsidRDefault="004F4539" w:rsidP="00B712D0"/>
        </w:tc>
        <w:tc>
          <w:tcPr>
            <w:tcW w:w="2980" w:type="dxa"/>
            <w:vAlign w:val="bottom"/>
          </w:tcPr>
          <w:p w14:paraId="634C615B" w14:textId="77777777" w:rsidR="004F4539" w:rsidRDefault="004F4539" w:rsidP="00B712D0"/>
        </w:tc>
        <w:tc>
          <w:tcPr>
            <w:tcW w:w="2400" w:type="dxa"/>
            <w:vAlign w:val="bottom"/>
          </w:tcPr>
          <w:p w14:paraId="043FDA32" w14:textId="77777777" w:rsidR="004F4539" w:rsidRDefault="004F4539" w:rsidP="00B712D0"/>
        </w:tc>
        <w:tc>
          <w:tcPr>
            <w:tcW w:w="2420" w:type="dxa"/>
            <w:vAlign w:val="bottom"/>
          </w:tcPr>
          <w:p w14:paraId="20A2667D" w14:textId="77777777" w:rsidR="004F4539" w:rsidRDefault="004F4539" w:rsidP="00B712D0"/>
        </w:tc>
        <w:tc>
          <w:tcPr>
            <w:tcW w:w="2020" w:type="dxa"/>
            <w:gridSpan w:val="2"/>
            <w:vAlign w:val="bottom"/>
          </w:tcPr>
          <w:p w14:paraId="11429757" w14:textId="7EA86312" w:rsidR="004F4539" w:rsidRDefault="004F4539" w:rsidP="00B712D0">
            <w:pPr>
              <w:ind w:left="1780"/>
              <w:rPr>
                <w:sz w:val="20"/>
                <w:szCs w:val="20"/>
              </w:rPr>
            </w:pPr>
          </w:p>
        </w:tc>
        <w:tc>
          <w:tcPr>
            <w:tcW w:w="0" w:type="dxa"/>
            <w:vAlign w:val="bottom"/>
          </w:tcPr>
          <w:p w14:paraId="42B4947C" w14:textId="77777777" w:rsidR="004F4539" w:rsidRDefault="004F4539" w:rsidP="00B712D0">
            <w:pPr>
              <w:rPr>
                <w:sz w:val="1"/>
                <w:szCs w:val="1"/>
              </w:rPr>
            </w:pPr>
          </w:p>
        </w:tc>
      </w:tr>
    </w:tbl>
    <w:p w14:paraId="3D5E9B9C" w14:textId="4ACCE055" w:rsidR="004F4539" w:rsidRDefault="004F4539" w:rsidP="004F4539">
      <w:pPr>
        <w:spacing w:line="20" w:lineRule="exact"/>
        <w:rPr>
          <w:sz w:val="20"/>
          <w:szCs w:val="20"/>
        </w:rPr>
      </w:pPr>
      <w:r>
        <w:rPr>
          <w:noProof/>
          <w:sz w:val="20"/>
          <w:szCs w:val="20"/>
        </w:rPr>
        <mc:AlternateContent>
          <mc:Choice Requires="wps">
            <w:drawing>
              <wp:anchor distT="0" distB="0" distL="114300" distR="114300" simplePos="0" relativeHeight="251729920" behindDoc="1" locked="0" layoutInCell="0" allowOverlap="1" wp14:anchorId="6E550902" wp14:editId="25F1DD8B">
                <wp:simplePos x="0" y="0"/>
                <wp:positionH relativeFrom="column">
                  <wp:posOffset>-5715</wp:posOffset>
                </wp:positionH>
                <wp:positionV relativeFrom="paragraph">
                  <wp:posOffset>-1910715</wp:posOffset>
                </wp:positionV>
                <wp:extent cx="11430" cy="12065"/>
                <wp:effectExtent l="0" t="0" r="0" b="0"/>
                <wp:wrapNone/>
                <wp:docPr id="71" name="Obdĺžnik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E5B6AE" id="Obdĺžnik 71" o:spid="_x0000_s1026" style="position:absolute;margin-left:-.45pt;margin-top:-150.45pt;width:.9pt;height:.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9jkQEAAAkDAAAOAAAAZHJzL2Uyb0RvYy54bWysUstuEzEU3SP1HyzvycwEKNUoky6oyqai&#10;kUo/wPEjY9Uv3etmkl9jwQr+i2vn0QI7xCyu5j58fM65XlzvvGNbDWhjGHg3aznTQUZlw2bgj19v&#10;315xhlkEJVwMeuB7jfx6efFmMaVez+MYndLACCRgP6WBjzmnvmlQjtoLnMWkAzVNBC8ypbBpFIiJ&#10;0L1r5m172UwRVIIoNSJVbw5Nvqz4xmiZ741BnZkbOHHLNUKN6xKb5UL0GxBptPJIQ/wDCy9soEvP&#10;UDciC/YM9i8obyVEjCbPZPRNNMZKXTWQmq79Q83DKJKuWsgcTGeb8P/Byi/bFTCrBv6x4ywITzu6&#10;X6sf335+D/aJUZEcmhL2NPiQVlA0YrqL8gmp0fzWKQkeZ3YGfJklhWxX7d6f7da7zCQVu+79O9qJ&#10;pE43by8/lKsa0Z+OJsD8WUfPys/AgXZZLRbbO8yH0dNIZRWdVbfWuZrAZv3JAduKsvf6HdHxZayy&#10;PxAu1NdR7VdwUkV+VzbHt1EW+jqv2l9e8PIXAAAA//8DAFBLAwQUAAYACAAAACEAzVDuSd0AAAAI&#10;AQAADwAAAGRycy9kb3ducmV2LnhtbEyPT0/DMAzF70h8h8hI3LaE8kdr13RiSByR2OCw3dLGtNUa&#10;pyTZVvj0mBNcbD/56fnncjW5QZwwxN6Thpu5AoHUeNtTq+H97Xm2ABGTIWsGT6jhCyOsqsuL0hTW&#10;n2mDp21qBYdQLIyGLqWxkDI2HToT535E4t2HD84klqGVNpgzh7tBZko9SGd64gudGfGpw+awPToN&#10;63yx/ny9o5fvTb3H/a4+3GdBaX19NT0uQSSc0p8ZfvEZHSpmqv2RbBSDhlnORm63SvHEBq416yzP&#10;FciqlP8fqH4AAAD//wMAUEsBAi0AFAAGAAgAAAAhALaDOJL+AAAA4QEAABMAAAAAAAAAAAAAAAAA&#10;AAAAAFtDb250ZW50X1R5cGVzXS54bWxQSwECLQAUAAYACAAAACEAOP0h/9YAAACUAQAACwAAAAAA&#10;AAAAAAAAAAAvAQAAX3JlbHMvLnJlbHNQSwECLQAUAAYACAAAACEA6u4fY5EBAAAJAwAADgAAAAAA&#10;AAAAAAAAAAAuAgAAZHJzL2Uyb0RvYy54bWxQSwECLQAUAAYACAAAACEAzVDuSd0AAAAIAQAADwAA&#10;AAAAAAAAAAAAAADrAwAAZHJzL2Rvd25yZXYueG1sUEsFBgAAAAAEAAQA8wAAAPUEAAAAAA==&#10;" o:allowincell="f" fillcolor="black" stroked="f"/>
            </w:pict>
          </mc:Fallback>
        </mc:AlternateContent>
      </w:r>
      <w:r>
        <w:rPr>
          <w:noProof/>
          <w:sz w:val="20"/>
          <w:szCs w:val="20"/>
        </w:rPr>
        <mc:AlternateContent>
          <mc:Choice Requires="wps">
            <w:drawing>
              <wp:anchor distT="0" distB="0" distL="114300" distR="114300" simplePos="0" relativeHeight="251730944" behindDoc="1" locked="0" layoutInCell="0" allowOverlap="1" wp14:anchorId="4F478198" wp14:editId="4AB75552">
                <wp:simplePos x="0" y="0"/>
                <wp:positionH relativeFrom="column">
                  <wp:posOffset>6565900</wp:posOffset>
                </wp:positionH>
                <wp:positionV relativeFrom="paragraph">
                  <wp:posOffset>-1910715</wp:posOffset>
                </wp:positionV>
                <wp:extent cx="12700" cy="12065"/>
                <wp:effectExtent l="0" t="0" r="0" b="0"/>
                <wp:wrapNone/>
                <wp:docPr id="72" name="Obdĺžnik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D82771" id="Obdĺžnik 72" o:spid="_x0000_s1026" style="position:absolute;margin-left:517pt;margin-top:-150.45pt;width:1pt;height:.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oJkAEAAAkDAAAOAAAAZHJzL2Uyb0RvYy54bWysUslu2zAQvRfIPxC8x5QFNCkEyzkkSC9B&#10;YiDtB9AkZRHhhhnGsn+th57a/+qQXtLlVkSHgWbh43tvuLjZece2BtDG0PP5rOHMBBW1DZuef/1y&#10;f/mJM8wyaOliMD3fG+Q3y4sPiyl1po1jdNoAI5CA3ZR6PuacOiFQjcZLnMVkAjWHCF5mSmEjNMiJ&#10;0L0TbdNciSmCThCVQaTq3aHJlxV/GIzKT8OAJjPXc+KWa4Qa1yWK5UJ2G5BptOpIQ/4HCy9toEvP&#10;UHcyS/YK9h8obxVEjEOeqehFHAarTNVAaubNX2qeR5lM1ULmYDrbhO8Hqx63K2BW9/y65SxITzt6&#10;Wusf335+D/aFUZEcmhJ2NPicVlA0YnqI6gWpIf7olASPM7sBfJklhWxX7d6f7Ta7zBQV5+11QztR&#10;1Jm3zdXHcpWQ3eloAsyfTfSs/PQcaJfVYrl9wHwYPY1UVtFZfW+dqwls1rcO2FaWvdfviI5vY5X9&#10;gXChvo56v4KTKvK7sjm+jbLQ3/Oq/e0FL38BAAD//wMAUEsDBBQABgAIAAAAIQAHrpSz4gAAAA8B&#10;AAAPAAAAZHJzL2Rvd25yZXYueG1sTI/BTsMwEETvSPyDtUjcWpukVE2IU1Ekjki0cKA3J16SqPE6&#10;xG4b+Hq2JzjO7Gj2TbGeXC9OOIbOk4a7uQKBVHvbUaPh/e15tgIRoiFrek+o4RsDrMvrq8Lk1p9p&#10;i6ddbASXUMiNhjbGIZcy1C06E+Z+QOLbpx+diSzHRtrRnLnc9TJRaimd6Yg/tGbApxbrw+7oNGyy&#10;1ebrdUEvP9tqj/uP6nCfjErr25vp8QFExCn+heGCz+hQMlPlj2SD6FmrdMFjooZZqlQG4pJR6ZK9&#10;ir0kyxTIspD/d5S/AAAA//8DAFBLAQItABQABgAIAAAAIQC2gziS/gAAAOEBAAATAAAAAAAAAAAA&#10;AAAAAAAAAABbQ29udGVudF9UeXBlc10ueG1sUEsBAi0AFAAGAAgAAAAhADj9If/WAAAAlAEAAAsA&#10;AAAAAAAAAAAAAAAALwEAAF9yZWxzLy5yZWxzUEsBAi0AFAAGAAgAAAAhAKFdCgmQAQAACQMAAA4A&#10;AAAAAAAAAAAAAAAALgIAAGRycy9lMm9Eb2MueG1sUEsBAi0AFAAGAAgAAAAhAAeulLPiAAAADwEA&#10;AA8AAAAAAAAAAAAAAAAA6gMAAGRycy9kb3ducmV2LnhtbFBLBQYAAAAABAAEAPMAAAD5BAAAAAA=&#10;" o:allowincell="f" fillcolor="black" stroked="f"/>
            </w:pict>
          </mc:Fallback>
        </mc:AlternateContent>
      </w:r>
      <w:r>
        <w:rPr>
          <w:noProof/>
          <w:sz w:val="20"/>
          <w:szCs w:val="20"/>
        </w:rPr>
        <mc:AlternateContent>
          <mc:Choice Requires="wps">
            <w:drawing>
              <wp:anchor distT="0" distB="0" distL="114300" distR="114300" simplePos="0" relativeHeight="251731968" behindDoc="1" locked="0" layoutInCell="0" allowOverlap="1" wp14:anchorId="05438568" wp14:editId="6DC75963">
                <wp:simplePos x="0" y="0"/>
                <wp:positionH relativeFrom="column">
                  <wp:posOffset>8096250</wp:posOffset>
                </wp:positionH>
                <wp:positionV relativeFrom="paragraph">
                  <wp:posOffset>-1910715</wp:posOffset>
                </wp:positionV>
                <wp:extent cx="12700" cy="12065"/>
                <wp:effectExtent l="0" t="0" r="0" b="0"/>
                <wp:wrapNone/>
                <wp:docPr id="73" name="Obdĺžnik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2B1CD1" id="Obdĺžnik 73" o:spid="_x0000_s1026" style="position:absolute;margin-left:637.5pt;margin-top:-150.45pt;width:1pt;height:.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8LkAEAAAkDAAAOAAAAZHJzL2Uyb0RvYy54bWysUstuEzEU3SPxD5b3xJMgWjTKpAuqsqlo&#10;pMIHOH5krPqle00m+TUWrOC/uHYepbBDzOJq7sPH55zr5c0+eLYzgC7Fgc9nHWcmqqRd3A78y+e7&#10;N+85wyKjlj5FM/CDQX6zev1qOeXeLNKYvDbACCRiP+WBj6XkXghUowkSZymbSE2bIMhCKWyFBjkR&#10;evBi0XVXYkqgMyRlEKl6e2zyVcO31qjyYC2awvzAiVtpEVrc1ChWS9lvQebRqRMN+Q8sgnSRLr1A&#10;3coi2Vdwf0EFpyBhsmWmUhDJWqdM00Bq5t0fah5HmU3TQuZgvtiE/w9WfdqtgTk98Ou3nEUZaEcP&#10;G/3j28/v0T0xKpJDU8aeBh/zGqpGzPdJPSE1xItOTfA0s7cQ6iwpZPtm9+Fit9kXpqg4X1x3tBNF&#10;nfmiu3pXrxKyPx/NgOWjSYHVn4ED7bJZLHf3WI6j55HGKnmn75z3LYHt5oMHtpN17+07oePzWGN/&#10;JFypb5I+rOGsivxubE5voy7097xpf37Bq18AAAD//wMAUEsDBBQABgAIAAAAIQB7wB9F4gAAAA8B&#10;AAAPAAAAZHJzL2Rvd25yZXYueG1sTI/BTsMwEETvSPyDtUjcWptASRPiVBSJIxItHOjNiZckarwO&#10;sdsGvp7tCY4zO5p9U6wm14sjjqHzpOFmrkAg1d521Gh4f3ueLUGEaMia3hNq+MYAq/LyojC59Sfa&#10;4HEbG8ElFHKjoY1xyKUMdYvOhLkfkPj26UdnIsuxkXY0Jy53vUyUupfOdMQfWjPgU4v1fntwGtbZ&#10;cv31ekcvP5tqh7uPar9IRqX19dX0+AAi4hT/wnDGZ3QomanyB7JB9KyTdMFjoobZrVIZiHMmSVP2&#10;KvaSLFMgy0L+31H+AgAA//8DAFBLAQItABQABgAIAAAAIQC2gziS/gAAAOEBAAATAAAAAAAAAAAA&#10;AAAAAAAAAABbQ29udGVudF9UeXBlc10ueG1sUEsBAi0AFAAGAAgAAAAhADj9If/WAAAAlAEAAAsA&#10;AAAAAAAAAAAAAAAALwEAAF9yZWxzLy5yZWxzUEsBAi0AFAAGAAgAAAAhADVZ/wuQAQAACQMAAA4A&#10;AAAAAAAAAAAAAAAALgIAAGRycy9lMm9Eb2MueG1sUEsBAi0AFAAGAAgAAAAhAHvAH0XiAAAADwEA&#10;AA8AAAAAAAAAAAAAAAAA6gMAAGRycy9kb3ducmV2LnhtbFBLBQYAAAAABAAEAPMAAAD5BAAAAAA=&#10;" o:allowincell="f" fillcolor="black" stroked="f"/>
            </w:pict>
          </mc:Fallback>
        </mc:AlternateContent>
      </w:r>
      <w:r>
        <w:rPr>
          <w:noProof/>
          <w:sz w:val="20"/>
          <w:szCs w:val="20"/>
        </w:rPr>
        <mc:AlternateContent>
          <mc:Choice Requires="wps">
            <w:drawing>
              <wp:anchor distT="0" distB="0" distL="114300" distR="114300" simplePos="0" relativeHeight="251732992" behindDoc="1" locked="0" layoutInCell="0" allowOverlap="1" wp14:anchorId="0A618A73" wp14:editId="100E1C36">
                <wp:simplePos x="0" y="0"/>
                <wp:positionH relativeFrom="column">
                  <wp:posOffset>9367520</wp:posOffset>
                </wp:positionH>
                <wp:positionV relativeFrom="paragraph">
                  <wp:posOffset>-1910715</wp:posOffset>
                </wp:positionV>
                <wp:extent cx="12700" cy="12065"/>
                <wp:effectExtent l="0" t="0" r="0" b="0"/>
                <wp:wrapNone/>
                <wp:docPr id="74" name="Obdĺžnik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93C2A4" id="Obdĺžnik 74" o:spid="_x0000_s1026" style="position:absolute;margin-left:737.6pt;margin-top:-150.45pt;width:1pt;height:.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QHkAEAAAkDAAAOAAAAZHJzL2Uyb0RvYy54bWysUstuEzEU3SPxD5b3xJMIWjTKpAuqsqlo&#10;pMIHOH5krPqle00m+TUWrOC/uHYepbBDzOJq7sPH55zr5c0+eLYzgC7Fgc9nHWcmqqRd3A78y+e7&#10;N+85wyKjlj5FM/CDQX6zev1qOeXeLNKYvDbACCRiP+WBj6XkXghUowkSZymbSE2bIMhCKWyFBjkR&#10;evBi0XVXYkqgMyRlEKl6e2zyVcO31qjyYC2awvzAiVtpEVrc1ChWS9lvQebRqRMN+Q8sgnSRLr1A&#10;3coi2Vdwf0EFpyBhsmWmUhDJWqdM00Bq5t0fah5HmU3TQuZgvtiE/w9WfdqtgTk98Ou3nEUZaEcP&#10;G/3j28/v0T0xKpJDU8aeBh/zGqpGzPdJPSE1xItOTfA0s7cQ6iwpZPtm9+Fit9kXpqg4X1x3tBNF&#10;nfmiu3pXrxKyPx/NgOWjSYHVn4ED7bJZLHf3WI6j55HGKnmn75z3LYHt5oMHtpN17+07oePzWGN/&#10;JFypb5I+rOGsivxubE5voy7097xpf37Bq18AAAD//wMAUEsDBBQABgAIAAAAIQAEM0Wg4gAAAA8B&#10;AAAPAAAAZHJzL2Rvd25yZXYueG1sTI/BTsMwEETvSPyDtUjcWpuQkibEqSgSRyRaONCbkyxJ1Hgd&#10;YrcNfD3bEz3O7NPsTL6abC+OOPrOkYa7uQKBVLm6o0bDx/vLbAnCB0O16R2hhh/0sCqur3KT1e5E&#10;GzxuQyM4hHxmNLQhDJmUvmrRGj93AxLfvtxoTWA5NrIezYnDbS8jpR6kNR3xh9YM+Nxitd8erIZ1&#10;ulx/v8X0+rspd7j7LPeLaFRa395MT48gAk7hH4Zzfa4OBXcq3YFqL3rWcbKImNUwu1cqBXFm4iRh&#10;r2QvSlMFssjl5Y7iDwAA//8DAFBLAQItABQABgAIAAAAIQC2gziS/gAAAOEBAAATAAAAAAAAAAAA&#10;AAAAAAAAAABbQ29udGVudF9UeXBlc10ueG1sUEsBAi0AFAAGAAgAAAAhADj9If/WAAAAlAEAAAsA&#10;AAAAAAAAAAAAAAAALwEAAF9yZWxzLy5yZWxzUEsBAi0AFAAGAAgAAAAhANlGNAeQAQAACQMAAA4A&#10;AAAAAAAAAAAAAAAALgIAAGRycy9lMm9Eb2MueG1sUEsBAi0AFAAGAAgAAAAhAAQzRaDiAAAADwEA&#10;AA8AAAAAAAAAAAAAAAAA6gMAAGRycy9kb3ducmV2LnhtbFBLBQYAAAAABAAEAPMAAAD5BAAAAAA=&#10;" o:allowincell="f" fillcolor="black" stroked="f"/>
            </w:pict>
          </mc:Fallback>
        </mc:AlternateContent>
      </w:r>
    </w:p>
    <w:p w14:paraId="71849246" w14:textId="77777777" w:rsidR="004F4539" w:rsidRDefault="004F4539" w:rsidP="004F4539">
      <w:pPr>
        <w:sectPr w:rsidR="004F4539">
          <w:pgSz w:w="16840" w:h="11906" w:orient="landscape"/>
          <w:pgMar w:top="698" w:right="1018" w:bottom="150" w:left="1020" w:header="0" w:footer="0" w:gutter="0"/>
          <w:cols w:space="708" w:equalWidth="0">
            <w:col w:w="14800"/>
          </w:cols>
        </w:sectPr>
      </w:pPr>
    </w:p>
    <w:p w14:paraId="05EC8922" w14:textId="77777777" w:rsidR="004F4539" w:rsidRDefault="004F4539" w:rsidP="004F4539">
      <w:pPr>
        <w:spacing w:line="2" w:lineRule="exact"/>
        <w:rPr>
          <w:sz w:val="20"/>
          <w:szCs w:val="20"/>
        </w:rPr>
      </w:pPr>
    </w:p>
    <w:p w14:paraId="160ECAC2" w14:textId="3AFD4C33" w:rsidR="004F4539" w:rsidRPr="004F4539" w:rsidRDefault="004F4539" w:rsidP="004F4539">
      <w:pPr>
        <w:ind w:right="20"/>
        <w:rPr>
          <w:sz w:val="20"/>
          <w:szCs w:val="20"/>
        </w:rPr>
        <w:sectPr w:rsidR="004F4539" w:rsidRPr="004F4539">
          <w:type w:val="continuous"/>
          <w:pgSz w:w="16840" w:h="11906" w:orient="landscape"/>
          <w:pgMar w:top="698" w:right="1018" w:bottom="150" w:left="1020" w:header="0" w:footer="0" w:gutter="0"/>
          <w:cols w:space="708" w:equalWidth="0">
            <w:col w:w="14800"/>
          </w:cols>
        </w:sectPr>
      </w:pPr>
    </w:p>
    <w:p w14:paraId="50851FB6" w14:textId="74302F3C" w:rsidR="004F4539" w:rsidRDefault="004F4539" w:rsidP="004F4539">
      <w:pPr>
        <w:rPr>
          <w:sz w:val="20"/>
          <w:szCs w:val="20"/>
        </w:rPr>
      </w:pPr>
    </w:p>
    <w:p w14:paraId="1E1E5B8A" w14:textId="3D80E3E7" w:rsidR="004F4539" w:rsidRDefault="004F4539" w:rsidP="004F4539">
      <w:pPr>
        <w:spacing w:line="20" w:lineRule="exact"/>
        <w:rPr>
          <w:sz w:val="20"/>
          <w:szCs w:val="20"/>
        </w:rPr>
      </w:pPr>
      <w:r>
        <w:rPr>
          <w:noProof/>
          <w:sz w:val="20"/>
          <w:szCs w:val="20"/>
        </w:rPr>
        <mc:AlternateContent>
          <mc:Choice Requires="wps">
            <w:drawing>
              <wp:anchor distT="4294967295" distB="4294967295" distL="114300" distR="114300" simplePos="0" relativeHeight="251734016" behindDoc="1" locked="0" layoutInCell="0" allowOverlap="1" wp14:anchorId="5B0922EF" wp14:editId="6A759FD0">
                <wp:simplePos x="0" y="0"/>
                <wp:positionH relativeFrom="column">
                  <wp:posOffset>-2540</wp:posOffset>
                </wp:positionH>
                <wp:positionV relativeFrom="paragraph">
                  <wp:posOffset>184149</wp:posOffset>
                </wp:positionV>
                <wp:extent cx="9379585" cy="0"/>
                <wp:effectExtent l="0" t="0" r="0" b="0"/>
                <wp:wrapNone/>
                <wp:docPr id="75" name="Rovná spojnic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79585" cy="0"/>
                        </a:xfrm>
                        <a:prstGeom prst="line">
                          <a:avLst/>
                        </a:prstGeom>
                        <a:solidFill>
                          <a:srgbClr val="FFFFFF"/>
                        </a:solidFill>
                        <a:ln w="640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2549B0" id="Rovná spojnica 75" o:spid="_x0000_s1026" style="position:absolute;z-index:-25158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14.5pt" to="738.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03/xAEAAIgDAAAOAAAAZHJzL2Uyb0RvYy54bWysU0tyEzEQ3VPFHVTa45kEkjhTHmeRYDYp&#10;cBE4QFvSeAT6lVrMjI/DWbgYLflDDKwotFCp9Vqv+z1Ji7vJGjaoiNq7ll/Mas6UE15qt23550+r&#10;V3POMIGTYLxTLd8p5HfLly8WY2jUpe+9kSoyInHYjKHlfUqhqSoUvbKAMx+UI7Dz0UKiMG4rGWEk&#10;dmuqy7q+rkYfZYheKETafdiDfFn4u06J9KHrUCVmWk69pTLHMm/yXC0X0GwjhF6LQxvwD11Y0I6K&#10;nqgeIAH7FvUfVFaL6NF3aSa8rXzXaaGKBlJzUf+m5qmHoIoWMgfDySb8f7Ti/bCOTMuW31xx5sDS&#10;HX30g/vxnWHwX5wWwAghm8aADWXfu3XMQsXknsKjF1+RsOoMzAGGfdrURZvTSSmbiu27k+1qSkzQ&#10;5u3rm9urOZUXR6yC5ngwREzvlLcsL1putMuOQAPDI6ZcGppjSt5Gb7RcaWNKELebexPZAHT7qzKy&#10;EjpylmYcG1t+/aauC/MZhs8p6jL+RmF1omdstG35/JQETa9AvnWSakKTQJv9muobdzBt71N2bOPl&#10;bh2PZtJ1l0YPTzO/p+dxOf3rAy1/AgAA//8DAFBLAwQUAAYACAAAACEAJ7FCUt4AAAAIAQAADwAA&#10;AGRycy9kb3ducmV2LnhtbEyPwU7DMBBE70j8g7WVuLVOo6ilIU5VISoOXKBEiKMbb5Oo8W6InSb8&#10;Pa44wHFnRrNvsu1kW3HB3jVMCpaLCARSyaahSkHxvp/fg3Bek9EtEyr4Rgfb/PYm06nhkd7wcvCV&#10;CCXkUq2g9r5LpXRljVa7BXdIwTtxb7UPZ19J0+sxlNtWxlG0klY3FD7UusPHGsvzYbAK9p9JceK4&#10;8B9P56+XzTjsEn5+VepuNu0eQHic/F8YrvgBHfLAdOSBjBOtgnkSggriTVh0tZP1ag3i+KvIPJP/&#10;B+Q/AAAA//8DAFBLAQItABQABgAIAAAAIQC2gziS/gAAAOEBAAATAAAAAAAAAAAAAAAAAAAAAABb&#10;Q29udGVudF9UeXBlc10ueG1sUEsBAi0AFAAGAAgAAAAhADj9If/WAAAAlAEAAAsAAAAAAAAAAAAA&#10;AAAALwEAAF9yZWxzLy5yZWxzUEsBAi0AFAAGAAgAAAAhAN5/Tf/EAQAAiAMAAA4AAAAAAAAAAAAA&#10;AAAALgIAAGRycy9lMm9Eb2MueG1sUEsBAi0AFAAGAAgAAAAhACexQlLeAAAACAEAAA8AAAAAAAAA&#10;AAAAAAAAHgQAAGRycy9kb3ducmV2LnhtbFBLBQYAAAAABAAEAPMAAAApBQAAAAA=&#10;" o:allowincell="f" filled="t" strokeweight=".17778mm">
                <v:stroke joinstyle="miter"/>
                <o:lock v:ext="edit" shapetype="f"/>
              </v:line>
            </w:pict>
          </mc:Fallback>
        </mc:AlternateContent>
      </w:r>
      <w:r>
        <w:rPr>
          <w:noProof/>
          <w:sz w:val="20"/>
          <w:szCs w:val="20"/>
        </w:rPr>
        <mc:AlternateContent>
          <mc:Choice Requires="wps">
            <w:drawing>
              <wp:anchor distT="0" distB="0" distL="114299" distR="114299" simplePos="0" relativeHeight="251735040" behindDoc="1" locked="0" layoutInCell="0" allowOverlap="1" wp14:anchorId="088E1DC5" wp14:editId="46081E25">
                <wp:simplePos x="0" y="0"/>
                <wp:positionH relativeFrom="column">
                  <wp:posOffset>-1</wp:posOffset>
                </wp:positionH>
                <wp:positionV relativeFrom="paragraph">
                  <wp:posOffset>180975</wp:posOffset>
                </wp:positionV>
                <wp:extent cx="0" cy="3519805"/>
                <wp:effectExtent l="0" t="0" r="38100" b="23495"/>
                <wp:wrapNone/>
                <wp:docPr id="76" name="Rovná spojnica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9805"/>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E66C1F" id="Rovná spojnica 76" o:spid="_x0000_s1026" style="position:absolute;z-index:-251581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14.25pt" to="0,2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TnywwEAAIgDAAAOAAAAZHJzL2Uyb0RvYy54bWysU81y0zAQvjPDO2h0J3bKNKSeOD20hEsH&#10;MpQ+wEaWY4H+Rits53F4Fl6MlZyEhnJi0EGj3f30ab9P0up2NJr1MqBytubzWcmZtMI1yu5r/vRl&#10;82bJGUawDWhnZc0PEvnt+vWr1eAreeU6pxsZGJFYrAZf8y5GXxUFik4awJnz0lKxdcFApDDsiybA&#10;QOxGF1dluSgGFxofnJCIlL2finyd+dtWivipbVFGpmtOvcU8hzzv0lysV1DtA/hOiWMb8A9dGFCW&#10;Dj1T3UME9j2oF1RGieDQtXEmnClc2yohswZSMy//UPPYgZdZC5mD/mwT/j9a8bHfBqaamr9bcGbB&#10;0B19dr39+YOhd1+tEsCoQjYNHitC39ltSELFaB/9gxPfkGrFRTEF6CfY2AaT4KSUjdn2w9l2OUYm&#10;pqSg7Nvr+c2yvE5nFVCdNvqA8YN0hqVFzbWyyRGooH/AOEFPkJRGp1WzUVrnIOx3dzqwHuj2N3kc&#10;2S9g2rKh5ovyZpGZL2r4nKLM428URkV6xlqZmi/PIKg6Cc1721CbUEVQelqTOm2Ppk0+Jcd2rjls&#10;w8lMuu5sw/Fppvf0PM67f3+g9S8AAAD//wMAUEsDBBQABgAIAAAAIQA8WoC12gAAAAQBAAAPAAAA&#10;ZHJzL2Rvd25yZXYueG1sTI9BS8NAFITvgv9heYI3uzEQCTEvpRa8KFKMgh5fsmsSzb6N2W2b/nuf&#10;Jz0OM8x8U64XN6qDncPgGeF6lYCy3HozcIfw+nJ/lYMKkdjQ6NkinGyAdXV+VlJh/JGf7aGOnZIS&#10;DgUh9DFOhdah7a2jsPKTZfE+/Owoipw7bWY6SrkbdZokN9rRwLLQ02S3vW2/6r1DuGse39/8jkK9&#10;a+LT6SHbfm6+B8TLi2VzCyraJf6F4Rdf0KESpsbv2QQ1IsiRiJDmGShxRTUIWZ7moKtS/4evfgAA&#10;AP//AwBQSwECLQAUAAYACAAAACEAtoM4kv4AAADhAQAAEwAAAAAAAAAAAAAAAAAAAAAAW0NvbnRl&#10;bnRfVHlwZXNdLnhtbFBLAQItABQABgAIAAAAIQA4/SH/1gAAAJQBAAALAAAAAAAAAAAAAAAAAC8B&#10;AABfcmVscy8ucmVsc1BLAQItABQABgAIAAAAIQB3tTnywwEAAIgDAAAOAAAAAAAAAAAAAAAAAC4C&#10;AABkcnMvZTJvRG9jLnhtbFBLAQItABQABgAIAAAAIQA8WoC12gAAAAQBAAAPAAAAAAAAAAAAAAAA&#10;AB0EAABkcnMvZG93bnJldi54bWxQSwUGAAAAAAQABADzAAAAJAUAAAAA&#10;" o:allowincell="f" filled="t" strokeweight=".48pt">
                <v:stroke joinstyle="miter"/>
                <o:lock v:ext="edit" shapetype="f"/>
              </v:line>
            </w:pict>
          </mc:Fallback>
        </mc:AlternateContent>
      </w:r>
      <w:r>
        <w:rPr>
          <w:noProof/>
          <w:sz w:val="20"/>
          <w:szCs w:val="20"/>
        </w:rPr>
        <mc:AlternateContent>
          <mc:Choice Requires="wps">
            <w:drawing>
              <wp:anchor distT="0" distB="0" distL="114299" distR="114299" simplePos="0" relativeHeight="251736064" behindDoc="1" locked="0" layoutInCell="0" allowOverlap="1" wp14:anchorId="4F18B41B" wp14:editId="0C3E8A85">
                <wp:simplePos x="0" y="0"/>
                <wp:positionH relativeFrom="column">
                  <wp:posOffset>6572249</wp:posOffset>
                </wp:positionH>
                <wp:positionV relativeFrom="paragraph">
                  <wp:posOffset>180975</wp:posOffset>
                </wp:positionV>
                <wp:extent cx="0" cy="3519805"/>
                <wp:effectExtent l="0" t="0" r="38100" b="23495"/>
                <wp:wrapNone/>
                <wp:docPr id="77" name="Rovná spojnica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980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BFD312" id="Rovná spojnica 77" o:spid="_x0000_s1026" style="position:absolute;z-index:-25158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7.5pt,14.25pt" to="517.5pt,2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1wwEAAIgDAAAOAAAAZHJzL2Uyb0RvYy54bWysU81y0zAQvjPDO2h0J3bKpE09cXpoCZcO&#10;ZGh5gI0sxwL9jVbYzuPwLLwYKzkJDXBi0EGj3f30ab9P0upuNJr1MqBytubzWcmZtMI1yu5r/vl5&#10;82bJGUawDWhnZc0PEvnd+vWr1eAreeU6pxsZGJFYrAZf8y5GXxUFik4awJnz0lKxdcFApDDsiybA&#10;QOxGF1dleV0MLjQ+OCERKfswFfk687etFPFj26KMTNeceot5DnnepblYr6DaB/CdEsc24B+6MKAs&#10;HXqmeoAI7FtQf1AZJYJD18aZcKZwbauEzBpIzbz8Tc1TB15mLWQO+rNN+P9oxYd+G5hqan5zw5kF&#10;Q3f0yfX2x3eG3n2xSgCjCtk0eKwIfW+3IQkVo33yj058RaoVF8UUoJ9gYxtMgpNSNmbbD2fb5RiZ&#10;mJKCsm8X89tluUhnFVCdNvqA8b10hqVFzbWyyRGooH/EOEFPkJRGp1WzUVrnIOx39zqwHuj2N3kc&#10;2S9g2rKh5tfl7SIzX9TwJUWZx98ojIr0jLUyNV+eQVB1Epp3tqE2oYqg9LQmddoeTZt8So7tXHPY&#10;hpOZdN3ZhuPTTO/pZZx3//pA658AAAD//wMAUEsDBBQABgAIAAAAIQDboAfM3wAAAAwBAAAPAAAA&#10;ZHJzL2Rvd25yZXYueG1sTI/NTsMwEITvSLyDtUjcqEOqtFHIpkJILScOFB7AibdJ1Hgdxc5P+/S4&#10;4gDHmR3NfpPvFtOJiQbXWkZ4XkUgiCurW64Rvr/2TykI5xVr1VkmhAs52BX3d7nKtJ35k6ajr0Uo&#10;YZcphMb7PpPSVQ0Z5Va2Jw63kx2M8kEOtdSDmkO56WQcRRtpVMvhQ6N6emuoOh9Hg7DWH6d9OU/v&#10;h/Z6PV/GzbY/VFvEx4fl9QWEp8X/heGGH9ChCEylHVk70QUdrZMwxiPEaQLilvh1SoQkjVOQRS7/&#10;jyh+AAAA//8DAFBLAQItABQABgAIAAAAIQC2gziS/gAAAOEBAAATAAAAAAAAAAAAAAAAAAAAAABb&#10;Q29udGVudF9UeXBlc10ueG1sUEsBAi0AFAAGAAgAAAAhADj9If/WAAAAlAEAAAsAAAAAAAAAAAAA&#10;AAAALwEAAF9yZWxzLy5yZWxzUEsBAi0AFAAGAAgAAAAhAK3Lr/XDAQAAiAMAAA4AAAAAAAAAAAAA&#10;AAAALgIAAGRycy9lMm9Eb2MueG1sUEsBAi0AFAAGAAgAAAAhANugB8zfAAAADAEAAA8AAAAAAAAA&#10;AAAAAAAAHQQAAGRycy9kb3ducmV2LnhtbFBLBQYAAAAABAAEAPMAAAApBQAAAAA=&#10;" o:allowincell="f" filled="t" strokeweight=".16931mm">
                <v:stroke joinstyle="miter"/>
                <o:lock v:ext="edit" shapetype="f"/>
              </v:line>
            </w:pict>
          </mc:Fallback>
        </mc:AlternateContent>
      </w:r>
      <w:r>
        <w:rPr>
          <w:noProof/>
          <w:sz w:val="20"/>
          <w:szCs w:val="20"/>
        </w:rPr>
        <mc:AlternateContent>
          <mc:Choice Requires="wps">
            <w:drawing>
              <wp:anchor distT="0" distB="0" distL="114299" distR="114299" simplePos="0" relativeHeight="251737088" behindDoc="1" locked="0" layoutInCell="0" allowOverlap="1" wp14:anchorId="01C249BA" wp14:editId="09B1F879">
                <wp:simplePos x="0" y="0"/>
                <wp:positionH relativeFrom="column">
                  <wp:posOffset>8102599</wp:posOffset>
                </wp:positionH>
                <wp:positionV relativeFrom="paragraph">
                  <wp:posOffset>180975</wp:posOffset>
                </wp:positionV>
                <wp:extent cx="0" cy="3519805"/>
                <wp:effectExtent l="0" t="0" r="38100" b="23495"/>
                <wp:wrapNone/>
                <wp:docPr id="78" name="Rovná spojnica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980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547118" id="Rovná spojnica 78" o:spid="_x0000_s1026" style="position:absolute;z-index:-25157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8pt,14.25pt" to="638pt,2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5SwwEAAIgDAAAOAAAAZHJzL2Uyb0RvYy54bWysU81y0zAQvjPDO2h0J3bKpKSeOD20hEsH&#10;MpQ+wEaWY4H+Rits53F4Fl6MlZyEhnJi0EHj3f30ab9v5dXtaDTrZUDlbM3ns5IzaYVrlN3X/OnL&#10;5s2SM4xgG9DOypofJPLb9etXq8FX8sp1TjcyMCKxWA2+5l2MvioKFJ00gDPnpaVi64KBSGHYF02A&#10;gdiNLq7K8roYXGh8cEIiUvZ+KvJ15m9bKeKntkUZma459RbzHvK+S3uxXkG1D+A7JY5twD90YUBZ&#10;uvRMdQ8R2PegXlAZJYJD18aZcKZwbauEzBpIzbz8Q81jB15mLWQO+rNN+P9oxcd+G5hqav6OJmXB&#10;0Iw+u97+/MHQu69WCWBUIZsGjxWh7+w2JKFitI/+wYlvSLXiopgC9BNsbINJcFLKxmz74Wy7HCMT&#10;U1JQ9u1ifrMsF+muAqrTQR8wfpDOsPRRc61scgQq6B8wTtATJKXRadVslNY5CPvdnQ6sB5r+Jq8j&#10;+wVMWzbU/Lq8WWTmixo+pyjz+huFUZGesVam5sszCKpOQvPeNtQmVBGUnr5JnbZH0yafkmM71xy2&#10;4WQmjTvbcHya6T09j/Pp3z/Q+hcAAAD//wMAUEsDBBQABgAIAAAAIQCNYM4N3wAAAAwBAAAPAAAA&#10;ZHJzL2Rvd25yZXYueG1sTI/NbsIwEITvlfoO1iJxKw6pSKI0DqoqAaceCn0AJ16SiHgdxc4PPH2N&#10;eoDjzI5mv8m2s27ZiL1tDAlYrwJgSKVRDVUCfk+7twSYdZKUbA2hgCta2OavL5lMlZnoB8ejq5gv&#10;IZtKAbVzXcq5LWvU0q5Mh+RvZ9Nr6bzsK656Ofly3fIwCCKuZUP+Qy07/KqxvBwHLeBdfZ93xTQe&#10;9s3tdrkOUdzty1iI5WL+/ADmcHaPMNzxPTrknqkwAynLWq/DOPJjnIAw2QC7J/6dQsAmCRPgecaf&#10;R+R/AAAA//8DAFBLAQItABQABgAIAAAAIQC2gziS/gAAAOEBAAATAAAAAAAAAAAAAAAAAAAAAABb&#10;Q29udGVudF9UeXBlc10ueG1sUEsBAi0AFAAGAAgAAAAhADj9If/WAAAAlAEAAAsAAAAAAAAAAAAA&#10;AAAALwEAAF9yZWxzLy5yZWxzUEsBAi0AFAAGAAgAAAAhAARaDlLDAQAAiAMAAA4AAAAAAAAAAAAA&#10;AAAALgIAAGRycy9lMm9Eb2MueG1sUEsBAi0AFAAGAAgAAAAhAI1gzg3fAAAADAEAAA8AAAAAAAAA&#10;AAAAAAAAHQQAAGRycy9kb3ducmV2LnhtbFBLBQYAAAAABAAEAPMAAAApBQAAAAA=&#10;" o:allowincell="f" filled="t" strokeweight=".16931mm">
                <v:stroke joinstyle="miter"/>
                <o:lock v:ext="edit" shapetype="f"/>
              </v:line>
            </w:pict>
          </mc:Fallback>
        </mc:AlternateContent>
      </w:r>
      <w:r>
        <w:rPr>
          <w:noProof/>
          <w:sz w:val="20"/>
          <w:szCs w:val="20"/>
        </w:rPr>
        <mc:AlternateContent>
          <mc:Choice Requires="wps">
            <w:drawing>
              <wp:anchor distT="0" distB="0" distL="114299" distR="114299" simplePos="0" relativeHeight="251738112" behindDoc="1" locked="0" layoutInCell="0" allowOverlap="1" wp14:anchorId="159316DA" wp14:editId="0E094498">
                <wp:simplePos x="0" y="0"/>
                <wp:positionH relativeFrom="column">
                  <wp:posOffset>9373869</wp:posOffset>
                </wp:positionH>
                <wp:positionV relativeFrom="paragraph">
                  <wp:posOffset>180975</wp:posOffset>
                </wp:positionV>
                <wp:extent cx="0" cy="3519805"/>
                <wp:effectExtent l="0" t="0" r="38100" b="23495"/>
                <wp:wrapNone/>
                <wp:docPr id="79" name="Rovná spojnica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980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967B83" id="Rovná spojnica 79" o:spid="_x0000_s1026" style="position:absolute;z-index:-251578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38.1pt,14.25pt" to="738.1pt,2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dpwgEAAIgDAAAOAAAAZHJzL2Uyb0RvYy54bWysU0uS0zAQ3VPFHVTaEztDZUhccWYxQ9hM&#10;QYqBA3RkORboV2phO8fhLFyMlpyECbCi0EKl7n566vckre9Go1kvAypnaz6flZxJK1yj7KHmnz9t&#10;Xy05wwi2Ae2srPlRIr/bvHyxHnwlb1zndCMDIxKL1eBr3sXoq6JA0UkDOHNeWiq2LhiIFIZD0QQY&#10;iN3o4qYsb4vBhcYHJyQiZR+mIt9k/raVIn5oW5SR6ZpTbzHPIc/7NBebNVSHAL5T4tQG/EMXBpSl&#10;Qy9UDxCBfQvqDyqjRHDo2jgTzhSubZWQWQOpmZe/qXnqwMushcxBf7EJ/x+teN/vAlNNzd+sOLNg&#10;6I4+ut7++M7Quy9WCWBUIZsGjxWh7+0uJKFitE/+0YmvSLXiqpgC9BNsbINJcFLKxmz78WK7HCMT&#10;U1JQ9vVivlqWi3RWAdV5ow8Y30lnWFrUXCubHIEK+keME/QMSWl0WjVbpXUOwmF/rwPrgW5/m8eJ&#10;/QqmLRtqfluuFpn5qobPKco8/kZhVKRnrJWp+fICgqqT0Ly1DbUJVQSlpzWp0/Zk2uRTcmzvmuMu&#10;nM2k6842nJ5mek/P47z71wfa/AQAAP//AwBQSwMEFAAGAAgAAAAhAJ8xVELfAAAADAEAAA8AAABk&#10;cnMvZG93bnJldi54bWxMj8tugzAQRfeV8g/WROquMaENIIKJokpJV100zQcYPAEUPEbYPJKvr6Mu&#10;2uWdObpzJtvNumUj9rYxJGC9CoAhlUY1VAk4fx9eEmDWSVKyNYQCbmhhly+eMpkqM9EXjidXMV9C&#10;NpUCaue6lHNb1qilXZkOye8uptfS+dhXXPVy8uW65WEQRFzLhvyFWnb4XmN5PQ1awKv6vByKafw4&#10;Nvf79TZEcXcsYyGel/N+C8zh7P5geOh7dci9U2EGUpa1Pr/FUehZAWGyAfYgfieFgE0SJsDzjP9/&#10;Iv8BAAD//wMAUEsBAi0AFAAGAAgAAAAhALaDOJL+AAAA4QEAABMAAAAAAAAAAAAAAAAAAAAAAFtD&#10;b250ZW50X1R5cGVzXS54bWxQSwECLQAUAAYACAAAACEAOP0h/9YAAACUAQAACwAAAAAAAAAAAAAA&#10;AAAvAQAAX3JlbHMvLnJlbHNQSwECLQAUAAYACAAAACEAvNnnacIBAACIAwAADgAAAAAAAAAAAAAA&#10;AAAuAgAAZHJzL2Uyb0RvYy54bWxQSwECLQAUAAYACAAAACEAnzFUQt8AAAAMAQAADwAAAAAAAAAA&#10;AAAAAAAcBAAAZHJzL2Rvd25yZXYueG1sUEsFBgAAAAAEAAQA8wAAACgFAAAAAA==&#10;" o:allowincell="f" filled="t" strokeweight=".16931mm">
                <v:stroke joinstyle="miter"/>
                <o:lock v:ext="edit" shapetype="f"/>
              </v:line>
            </w:pict>
          </mc:Fallback>
        </mc:AlternateContent>
      </w:r>
    </w:p>
    <w:p w14:paraId="0DAA8F7B" w14:textId="77777777" w:rsidR="004F4539" w:rsidRDefault="004F4539" w:rsidP="004F4539">
      <w:pPr>
        <w:sectPr w:rsidR="004F4539">
          <w:pgSz w:w="16840" w:h="11906" w:orient="landscape"/>
          <w:pgMar w:top="698" w:right="1018" w:bottom="150" w:left="1020" w:header="0" w:footer="0" w:gutter="0"/>
          <w:cols w:space="708" w:equalWidth="0">
            <w:col w:w="14800"/>
          </w:cols>
        </w:sectPr>
      </w:pPr>
    </w:p>
    <w:p w14:paraId="634F2D0F" w14:textId="77777777" w:rsidR="004F4539" w:rsidRDefault="004F4539" w:rsidP="004F4539">
      <w:pPr>
        <w:spacing w:line="286" w:lineRule="exact"/>
        <w:rPr>
          <w:sz w:val="20"/>
          <w:szCs w:val="20"/>
        </w:rPr>
      </w:pPr>
    </w:p>
    <w:tbl>
      <w:tblPr>
        <w:tblW w:w="0" w:type="auto"/>
        <w:tblInd w:w="2130" w:type="dxa"/>
        <w:tblLayout w:type="fixed"/>
        <w:tblCellMar>
          <w:left w:w="0" w:type="dxa"/>
          <w:right w:w="0" w:type="dxa"/>
        </w:tblCellMar>
        <w:tblLook w:val="04A0" w:firstRow="1" w:lastRow="0" w:firstColumn="1" w:lastColumn="0" w:noHBand="0" w:noVBand="1"/>
      </w:tblPr>
      <w:tblGrid>
        <w:gridCol w:w="2860"/>
        <w:gridCol w:w="2980"/>
      </w:tblGrid>
      <w:tr w:rsidR="004F4539" w14:paraId="08239E16" w14:textId="77777777" w:rsidTr="00B712D0">
        <w:trPr>
          <w:trHeight w:val="284"/>
        </w:trPr>
        <w:tc>
          <w:tcPr>
            <w:tcW w:w="2860" w:type="dxa"/>
            <w:tcBorders>
              <w:left w:val="single" w:sz="8" w:space="0" w:color="auto"/>
              <w:right w:val="single" w:sz="8" w:space="0" w:color="auto"/>
            </w:tcBorders>
            <w:vAlign w:val="bottom"/>
          </w:tcPr>
          <w:p w14:paraId="6F808E4F" w14:textId="77777777" w:rsidR="004F4539" w:rsidRDefault="004F4539" w:rsidP="00B712D0"/>
        </w:tc>
        <w:tc>
          <w:tcPr>
            <w:tcW w:w="2980" w:type="dxa"/>
            <w:tcBorders>
              <w:right w:val="single" w:sz="8" w:space="0" w:color="auto"/>
            </w:tcBorders>
            <w:vAlign w:val="bottom"/>
          </w:tcPr>
          <w:p w14:paraId="31E06230" w14:textId="77777777" w:rsidR="004F4539" w:rsidRDefault="004F4539" w:rsidP="00B712D0">
            <w:pPr>
              <w:ind w:left="100"/>
              <w:rPr>
                <w:sz w:val="20"/>
                <w:szCs w:val="20"/>
              </w:rPr>
            </w:pPr>
            <w:r>
              <w:t>Das kann ich...</w:t>
            </w:r>
          </w:p>
        </w:tc>
      </w:tr>
      <w:tr w:rsidR="004F4539" w14:paraId="28E5DA86" w14:textId="77777777" w:rsidTr="00B712D0">
        <w:trPr>
          <w:trHeight w:val="271"/>
        </w:trPr>
        <w:tc>
          <w:tcPr>
            <w:tcW w:w="2860" w:type="dxa"/>
            <w:tcBorders>
              <w:left w:val="single" w:sz="8" w:space="0" w:color="auto"/>
              <w:right w:val="single" w:sz="8" w:space="0" w:color="auto"/>
            </w:tcBorders>
            <w:vAlign w:val="bottom"/>
          </w:tcPr>
          <w:p w14:paraId="597472E1" w14:textId="77777777" w:rsidR="004F4539" w:rsidRDefault="004F4539" w:rsidP="00B712D0">
            <w:pPr>
              <w:spacing w:line="271" w:lineRule="exact"/>
              <w:ind w:left="120"/>
              <w:rPr>
                <w:sz w:val="20"/>
                <w:szCs w:val="20"/>
              </w:rPr>
            </w:pPr>
            <w:r>
              <w:t>Auf Anforderungen</w:t>
            </w:r>
          </w:p>
        </w:tc>
        <w:tc>
          <w:tcPr>
            <w:tcW w:w="2980" w:type="dxa"/>
            <w:tcBorders>
              <w:right w:val="single" w:sz="8" w:space="0" w:color="auto"/>
            </w:tcBorders>
            <w:vAlign w:val="bottom"/>
          </w:tcPr>
          <w:p w14:paraId="6368071D" w14:textId="77777777" w:rsidR="004F4539" w:rsidRDefault="004F4539" w:rsidP="00B712D0">
            <w:pPr>
              <w:spacing w:line="271" w:lineRule="exact"/>
              <w:ind w:left="100"/>
              <w:rPr>
                <w:sz w:val="20"/>
                <w:szCs w:val="20"/>
              </w:rPr>
            </w:pPr>
            <w:r>
              <w:t>Ja, bitte.</w:t>
            </w:r>
          </w:p>
        </w:tc>
      </w:tr>
      <w:tr w:rsidR="004F4539" w14:paraId="37B2CD5A" w14:textId="77777777" w:rsidTr="00B712D0">
        <w:trPr>
          <w:trHeight w:val="276"/>
        </w:trPr>
        <w:tc>
          <w:tcPr>
            <w:tcW w:w="2860" w:type="dxa"/>
            <w:tcBorders>
              <w:left w:val="single" w:sz="8" w:space="0" w:color="auto"/>
              <w:right w:val="single" w:sz="8" w:space="0" w:color="auto"/>
            </w:tcBorders>
            <w:vAlign w:val="bottom"/>
          </w:tcPr>
          <w:p w14:paraId="14FD0B3E" w14:textId="1E928E42" w:rsidR="004F4539" w:rsidRDefault="00294A1B" w:rsidP="00B712D0">
            <w:pPr>
              <w:ind w:left="120"/>
              <w:rPr>
                <w:sz w:val="20"/>
                <w:szCs w:val="20"/>
              </w:rPr>
            </w:pPr>
            <w:r>
              <w:t>R</w:t>
            </w:r>
            <w:r w:rsidR="004F4539">
              <w:t>eagieren</w:t>
            </w:r>
          </w:p>
        </w:tc>
        <w:tc>
          <w:tcPr>
            <w:tcW w:w="2980" w:type="dxa"/>
            <w:tcBorders>
              <w:right w:val="single" w:sz="8" w:space="0" w:color="auto"/>
            </w:tcBorders>
            <w:vAlign w:val="bottom"/>
          </w:tcPr>
          <w:p w14:paraId="4AA504B7" w14:textId="77777777" w:rsidR="004F4539" w:rsidRDefault="004F4539" w:rsidP="00B712D0">
            <w:pPr>
              <w:ind w:left="100"/>
              <w:rPr>
                <w:sz w:val="20"/>
                <w:szCs w:val="20"/>
              </w:rPr>
            </w:pPr>
            <w:r>
              <w:t>Natürlich.</w:t>
            </w:r>
          </w:p>
        </w:tc>
      </w:tr>
      <w:tr w:rsidR="004F4539" w14:paraId="3D8882B4" w14:textId="77777777" w:rsidTr="00B712D0">
        <w:trPr>
          <w:trHeight w:val="276"/>
        </w:trPr>
        <w:tc>
          <w:tcPr>
            <w:tcW w:w="2860" w:type="dxa"/>
            <w:tcBorders>
              <w:left w:val="single" w:sz="8" w:space="0" w:color="auto"/>
              <w:right w:val="single" w:sz="8" w:space="0" w:color="auto"/>
            </w:tcBorders>
            <w:vAlign w:val="bottom"/>
          </w:tcPr>
          <w:p w14:paraId="617CCC9C" w14:textId="77777777" w:rsidR="004F4539" w:rsidRDefault="004F4539" w:rsidP="00B712D0">
            <w:pPr>
              <w:ind w:left="120"/>
              <w:rPr>
                <w:sz w:val="20"/>
                <w:szCs w:val="20"/>
              </w:rPr>
            </w:pPr>
            <w:r>
              <w:rPr>
                <w:i/>
                <w:iCs/>
              </w:rPr>
              <w:t>Reagovať na žiadosť</w:t>
            </w:r>
          </w:p>
        </w:tc>
        <w:tc>
          <w:tcPr>
            <w:tcW w:w="2980" w:type="dxa"/>
            <w:tcBorders>
              <w:right w:val="single" w:sz="8" w:space="0" w:color="auto"/>
            </w:tcBorders>
            <w:vAlign w:val="bottom"/>
          </w:tcPr>
          <w:p w14:paraId="0BC2717D" w14:textId="77777777" w:rsidR="004F4539" w:rsidRDefault="004F4539" w:rsidP="00B712D0">
            <w:pPr>
              <w:ind w:left="100"/>
              <w:rPr>
                <w:sz w:val="20"/>
                <w:szCs w:val="20"/>
              </w:rPr>
            </w:pPr>
            <w:r>
              <w:t>In Ordnung!</w:t>
            </w:r>
          </w:p>
        </w:tc>
      </w:tr>
      <w:tr w:rsidR="004F4539" w14:paraId="16DA817D" w14:textId="77777777" w:rsidTr="00B712D0">
        <w:trPr>
          <w:trHeight w:val="276"/>
        </w:trPr>
        <w:tc>
          <w:tcPr>
            <w:tcW w:w="2860" w:type="dxa"/>
            <w:tcBorders>
              <w:left w:val="single" w:sz="8" w:space="0" w:color="auto"/>
              <w:right w:val="single" w:sz="8" w:space="0" w:color="auto"/>
            </w:tcBorders>
            <w:vAlign w:val="bottom"/>
          </w:tcPr>
          <w:p w14:paraId="390B195E" w14:textId="77777777" w:rsidR="004F4539" w:rsidRDefault="004F4539" w:rsidP="00B712D0"/>
        </w:tc>
        <w:tc>
          <w:tcPr>
            <w:tcW w:w="2980" w:type="dxa"/>
            <w:tcBorders>
              <w:right w:val="single" w:sz="8" w:space="0" w:color="auto"/>
            </w:tcBorders>
            <w:vAlign w:val="bottom"/>
          </w:tcPr>
          <w:p w14:paraId="79D90D27" w14:textId="77777777" w:rsidR="004F4539" w:rsidRDefault="004F4539" w:rsidP="00B712D0">
            <w:pPr>
              <w:ind w:left="100"/>
              <w:rPr>
                <w:sz w:val="20"/>
                <w:szCs w:val="20"/>
              </w:rPr>
            </w:pPr>
            <w:r>
              <w:t>Das haben wir doch</w:t>
            </w:r>
          </w:p>
        </w:tc>
      </w:tr>
      <w:tr w:rsidR="004F4539" w14:paraId="0265495D" w14:textId="77777777" w:rsidTr="00B712D0">
        <w:trPr>
          <w:trHeight w:val="276"/>
        </w:trPr>
        <w:tc>
          <w:tcPr>
            <w:tcW w:w="2860" w:type="dxa"/>
            <w:tcBorders>
              <w:left w:val="single" w:sz="8" w:space="0" w:color="auto"/>
              <w:right w:val="single" w:sz="8" w:space="0" w:color="auto"/>
            </w:tcBorders>
            <w:vAlign w:val="bottom"/>
          </w:tcPr>
          <w:p w14:paraId="57A656AD" w14:textId="77777777" w:rsidR="004F4539" w:rsidRDefault="004F4539" w:rsidP="00B712D0"/>
        </w:tc>
        <w:tc>
          <w:tcPr>
            <w:tcW w:w="2980" w:type="dxa"/>
            <w:tcBorders>
              <w:right w:val="single" w:sz="8" w:space="0" w:color="auto"/>
            </w:tcBorders>
            <w:vAlign w:val="bottom"/>
          </w:tcPr>
          <w:p w14:paraId="23580284" w14:textId="77777777" w:rsidR="004F4539" w:rsidRDefault="004F4539" w:rsidP="00B712D0">
            <w:pPr>
              <w:ind w:left="100"/>
              <w:rPr>
                <w:sz w:val="20"/>
                <w:szCs w:val="20"/>
              </w:rPr>
            </w:pPr>
            <w:r>
              <w:t>versprochen.</w:t>
            </w:r>
          </w:p>
        </w:tc>
      </w:tr>
      <w:tr w:rsidR="004F4539" w14:paraId="12DAA3B0" w14:textId="77777777" w:rsidTr="00B712D0">
        <w:trPr>
          <w:trHeight w:val="581"/>
        </w:trPr>
        <w:tc>
          <w:tcPr>
            <w:tcW w:w="2860" w:type="dxa"/>
            <w:tcBorders>
              <w:left w:val="single" w:sz="8" w:space="0" w:color="auto"/>
              <w:bottom w:val="single" w:sz="8" w:space="0" w:color="auto"/>
              <w:right w:val="single" w:sz="8" w:space="0" w:color="auto"/>
            </w:tcBorders>
            <w:vAlign w:val="bottom"/>
          </w:tcPr>
          <w:p w14:paraId="02BC2C3C" w14:textId="77777777" w:rsidR="004F4539" w:rsidRDefault="004F4539" w:rsidP="00B712D0"/>
        </w:tc>
        <w:tc>
          <w:tcPr>
            <w:tcW w:w="2980" w:type="dxa"/>
            <w:tcBorders>
              <w:bottom w:val="single" w:sz="8" w:space="0" w:color="auto"/>
              <w:right w:val="single" w:sz="8" w:space="0" w:color="auto"/>
            </w:tcBorders>
            <w:vAlign w:val="bottom"/>
          </w:tcPr>
          <w:p w14:paraId="07F9BD2A" w14:textId="77777777" w:rsidR="004F4539" w:rsidRDefault="004F4539" w:rsidP="00B712D0"/>
        </w:tc>
      </w:tr>
      <w:tr w:rsidR="004F4539" w14:paraId="040818EA" w14:textId="77777777" w:rsidTr="00B712D0">
        <w:trPr>
          <w:trHeight w:val="256"/>
        </w:trPr>
        <w:tc>
          <w:tcPr>
            <w:tcW w:w="2860" w:type="dxa"/>
            <w:tcBorders>
              <w:left w:val="single" w:sz="8" w:space="0" w:color="auto"/>
              <w:right w:val="single" w:sz="8" w:space="0" w:color="auto"/>
            </w:tcBorders>
            <w:vAlign w:val="bottom"/>
          </w:tcPr>
          <w:p w14:paraId="68C641F7" w14:textId="77777777" w:rsidR="004F4539" w:rsidRDefault="004F4539" w:rsidP="00B712D0"/>
        </w:tc>
        <w:tc>
          <w:tcPr>
            <w:tcW w:w="2980" w:type="dxa"/>
            <w:tcBorders>
              <w:right w:val="single" w:sz="8" w:space="0" w:color="auto"/>
            </w:tcBorders>
            <w:vAlign w:val="bottom"/>
          </w:tcPr>
          <w:p w14:paraId="18DD7CC4" w14:textId="77777777" w:rsidR="004F4539" w:rsidRDefault="004F4539" w:rsidP="00B712D0">
            <w:pPr>
              <w:spacing w:line="256" w:lineRule="exact"/>
              <w:ind w:left="100"/>
              <w:rPr>
                <w:sz w:val="20"/>
                <w:szCs w:val="20"/>
              </w:rPr>
            </w:pPr>
            <w:r>
              <w:t>Setz dich doch, bitte!</w:t>
            </w:r>
          </w:p>
        </w:tc>
      </w:tr>
      <w:tr w:rsidR="004F4539" w14:paraId="35C3A563" w14:textId="77777777" w:rsidTr="00B712D0">
        <w:trPr>
          <w:trHeight w:val="277"/>
        </w:trPr>
        <w:tc>
          <w:tcPr>
            <w:tcW w:w="2860" w:type="dxa"/>
            <w:tcBorders>
              <w:left w:val="single" w:sz="8" w:space="0" w:color="auto"/>
              <w:right w:val="single" w:sz="8" w:space="0" w:color="auto"/>
            </w:tcBorders>
            <w:vAlign w:val="bottom"/>
          </w:tcPr>
          <w:p w14:paraId="45B074D7" w14:textId="77777777" w:rsidR="004F4539" w:rsidRDefault="004F4539" w:rsidP="00B712D0">
            <w:pPr>
              <w:ind w:left="120"/>
              <w:rPr>
                <w:sz w:val="20"/>
                <w:szCs w:val="20"/>
              </w:rPr>
            </w:pPr>
            <w:r>
              <w:t>Ermuntern</w:t>
            </w:r>
          </w:p>
        </w:tc>
        <w:tc>
          <w:tcPr>
            <w:tcW w:w="2980" w:type="dxa"/>
            <w:tcBorders>
              <w:right w:val="single" w:sz="8" w:space="0" w:color="auto"/>
            </w:tcBorders>
            <w:vAlign w:val="bottom"/>
          </w:tcPr>
          <w:p w14:paraId="1D7F3FEA" w14:textId="77777777" w:rsidR="004F4539" w:rsidRDefault="004F4539" w:rsidP="00B712D0">
            <w:pPr>
              <w:ind w:left="100"/>
              <w:rPr>
                <w:sz w:val="20"/>
                <w:szCs w:val="20"/>
              </w:rPr>
            </w:pPr>
            <w:r>
              <w:t>Komm doch mit...</w:t>
            </w:r>
          </w:p>
        </w:tc>
      </w:tr>
      <w:tr w:rsidR="004F4539" w14:paraId="3CB39B58" w14:textId="77777777" w:rsidTr="00B712D0">
        <w:trPr>
          <w:trHeight w:val="276"/>
        </w:trPr>
        <w:tc>
          <w:tcPr>
            <w:tcW w:w="2860" w:type="dxa"/>
            <w:tcBorders>
              <w:left w:val="single" w:sz="8" w:space="0" w:color="auto"/>
              <w:right w:val="single" w:sz="8" w:space="0" w:color="auto"/>
            </w:tcBorders>
            <w:vAlign w:val="bottom"/>
          </w:tcPr>
          <w:p w14:paraId="2DAC9557" w14:textId="77777777" w:rsidR="004F4539" w:rsidRDefault="004F4539" w:rsidP="00B712D0">
            <w:pPr>
              <w:ind w:left="120"/>
              <w:rPr>
                <w:sz w:val="20"/>
                <w:szCs w:val="20"/>
              </w:rPr>
            </w:pPr>
            <w:r>
              <w:rPr>
                <w:i/>
                <w:iCs/>
              </w:rPr>
              <w:t>Povzbudiť</w:t>
            </w:r>
          </w:p>
        </w:tc>
        <w:tc>
          <w:tcPr>
            <w:tcW w:w="2980" w:type="dxa"/>
            <w:tcBorders>
              <w:right w:val="single" w:sz="8" w:space="0" w:color="auto"/>
            </w:tcBorders>
            <w:vAlign w:val="bottom"/>
          </w:tcPr>
          <w:p w14:paraId="50EA044B" w14:textId="77777777" w:rsidR="004F4539" w:rsidRDefault="004F4539" w:rsidP="00B712D0">
            <w:pPr>
              <w:ind w:left="100"/>
              <w:rPr>
                <w:sz w:val="20"/>
                <w:szCs w:val="20"/>
              </w:rPr>
            </w:pPr>
            <w:r>
              <w:t>Mach das...</w:t>
            </w:r>
          </w:p>
        </w:tc>
      </w:tr>
      <w:tr w:rsidR="004F4539" w14:paraId="412A1F08" w14:textId="77777777" w:rsidTr="00B712D0">
        <w:trPr>
          <w:trHeight w:val="276"/>
        </w:trPr>
        <w:tc>
          <w:tcPr>
            <w:tcW w:w="2860" w:type="dxa"/>
            <w:tcBorders>
              <w:left w:val="single" w:sz="8" w:space="0" w:color="auto"/>
              <w:right w:val="single" w:sz="8" w:space="0" w:color="auto"/>
            </w:tcBorders>
            <w:vAlign w:val="bottom"/>
          </w:tcPr>
          <w:p w14:paraId="515B6099" w14:textId="77777777" w:rsidR="004F4539" w:rsidRDefault="004F4539" w:rsidP="00B712D0"/>
        </w:tc>
        <w:tc>
          <w:tcPr>
            <w:tcW w:w="2980" w:type="dxa"/>
            <w:tcBorders>
              <w:right w:val="single" w:sz="8" w:space="0" w:color="auto"/>
            </w:tcBorders>
            <w:vAlign w:val="bottom"/>
          </w:tcPr>
          <w:p w14:paraId="3995C16C" w14:textId="77777777" w:rsidR="004F4539" w:rsidRDefault="004F4539" w:rsidP="00B712D0">
            <w:pPr>
              <w:ind w:left="100"/>
              <w:rPr>
                <w:sz w:val="20"/>
                <w:szCs w:val="20"/>
              </w:rPr>
            </w:pPr>
            <w:r>
              <w:t>Nimm dich zusammen...</w:t>
            </w:r>
          </w:p>
        </w:tc>
      </w:tr>
      <w:tr w:rsidR="004F4539" w14:paraId="19625EEA" w14:textId="77777777" w:rsidTr="00B712D0">
        <w:trPr>
          <w:trHeight w:val="281"/>
        </w:trPr>
        <w:tc>
          <w:tcPr>
            <w:tcW w:w="2860" w:type="dxa"/>
            <w:tcBorders>
              <w:left w:val="single" w:sz="8" w:space="0" w:color="auto"/>
              <w:bottom w:val="single" w:sz="8" w:space="0" w:color="auto"/>
              <w:right w:val="single" w:sz="8" w:space="0" w:color="auto"/>
            </w:tcBorders>
            <w:vAlign w:val="bottom"/>
          </w:tcPr>
          <w:p w14:paraId="07F544BC" w14:textId="77777777" w:rsidR="004F4539" w:rsidRDefault="004F4539" w:rsidP="00B712D0"/>
        </w:tc>
        <w:tc>
          <w:tcPr>
            <w:tcW w:w="2980" w:type="dxa"/>
            <w:tcBorders>
              <w:bottom w:val="single" w:sz="8" w:space="0" w:color="auto"/>
              <w:right w:val="single" w:sz="8" w:space="0" w:color="auto"/>
            </w:tcBorders>
            <w:vAlign w:val="bottom"/>
          </w:tcPr>
          <w:p w14:paraId="675A9711" w14:textId="77777777" w:rsidR="004F4539" w:rsidRDefault="004F4539" w:rsidP="00B712D0">
            <w:pPr>
              <w:ind w:left="100"/>
              <w:rPr>
                <w:sz w:val="20"/>
                <w:szCs w:val="20"/>
              </w:rPr>
            </w:pPr>
            <w:r>
              <w:t>Du kannst gut schwimmen.</w:t>
            </w:r>
          </w:p>
        </w:tc>
      </w:tr>
      <w:tr w:rsidR="004F4539" w14:paraId="0220A196" w14:textId="77777777" w:rsidTr="00B712D0">
        <w:trPr>
          <w:trHeight w:val="261"/>
        </w:trPr>
        <w:tc>
          <w:tcPr>
            <w:tcW w:w="2860" w:type="dxa"/>
            <w:tcBorders>
              <w:left w:val="single" w:sz="8" w:space="0" w:color="auto"/>
              <w:right w:val="single" w:sz="8" w:space="0" w:color="auto"/>
            </w:tcBorders>
            <w:vAlign w:val="bottom"/>
          </w:tcPr>
          <w:p w14:paraId="6DDFF485" w14:textId="77777777" w:rsidR="004F4539" w:rsidRDefault="004F4539" w:rsidP="00B712D0"/>
        </w:tc>
        <w:tc>
          <w:tcPr>
            <w:tcW w:w="2980" w:type="dxa"/>
            <w:tcBorders>
              <w:right w:val="single" w:sz="8" w:space="0" w:color="auto"/>
            </w:tcBorders>
            <w:vAlign w:val="bottom"/>
          </w:tcPr>
          <w:p w14:paraId="43B49764" w14:textId="77777777" w:rsidR="004F4539" w:rsidRDefault="004F4539" w:rsidP="00B712D0">
            <w:pPr>
              <w:spacing w:line="260" w:lineRule="exact"/>
              <w:ind w:left="100"/>
              <w:rPr>
                <w:sz w:val="20"/>
                <w:szCs w:val="20"/>
              </w:rPr>
            </w:pPr>
            <w:r>
              <w:t>Kannst du bitte... machen?</w:t>
            </w:r>
          </w:p>
        </w:tc>
      </w:tr>
      <w:tr w:rsidR="004F4539" w14:paraId="47AA3644" w14:textId="77777777" w:rsidTr="00B712D0">
        <w:trPr>
          <w:trHeight w:val="276"/>
        </w:trPr>
        <w:tc>
          <w:tcPr>
            <w:tcW w:w="2860" w:type="dxa"/>
            <w:tcBorders>
              <w:left w:val="single" w:sz="8" w:space="0" w:color="auto"/>
              <w:right w:val="single" w:sz="8" w:space="0" w:color="auto"/>
            </w:tcBorders>
            <w:vAlign w:val="bottom"/>
          </w:tcPr>
          <w:p w14:paraId="38E3AB32" w14:textId="77777777" w:rsidR="004F4539" w:rsidRDefault="004F4539" w:rsidP="00B712D0">
            <w:pPr>
              <w:ind w:left="120"/>
              <w:rPr>
                <w:sz w:val="20"/>
                <w:szCs w:val="20"/>
              </w:rPr>
            </w:pPr>
            <w:r>
              <w:t>Einen Wunsch äußern</w:t>
            </w:r>
          </w:p>
        </w:tc>
        <w:tc>
          <w:tcPr>
            <w:tcW w:w="2980" w:type="dxa"/>
            <w:tcBorders>
              <w:right w:val="single" w:sz="8" w:space="0" w:color="auto"/>
            </w:tcBorders>
            <w:vAlign w:val="bottom"/>
          </w:tcPr>
          <w:p w14:paraId="112B5D62" w14:textId="77777777" w:rsidR="004F4539" w:rsidRDefault="004F4539" w:rsidP="00B712D0">
            <w:pPr>
              <w:ind w:left="100"/>
              <w:rPr>
                <w:sz w:val="20"/>
                <w:szCs w:val="20"/>
              </w:rPr>
            </w:pPr>
            <w:r>
              <w:t>Könntest du/könnten Sie</w:t>
            </w:r>
          </w:p>
        </w:tc>
      </w:tr>
      <w:tr w:rsidR="004F4539" w14:paraId="33F65391" w14:textId="77777777" w:rsidTr="00B712D0">
        <w:trPr>
          <w:trHeight w:val="276"/>
        </w:trPr>
        <w:tc>
          <w:tcPr>
            <w:tcW w:w="2860" w:type="dxa"/>
            <w:tcBorders>
              <w:left w:val="single" w:sz="8" w:space="0" w:color="auto"/>
              <w:right w:val="single" w:sz="8" w:space="0" w:color="auto"/>
            </w:tcBorders>
            <w:vAlign w:val="bottom"/>
          </w:tcPr>
          <w:p w14:paraId="67F0BB59" w14:textId="77777777" w:rsidR="004F4539" w:rsidRDefault="004F4539" w:rsidP="00B712D0">
            <w:pPr>
              <w:ind w:left="120"/>
              <w:rPr>
                <w:sz w:val="20"/>
                <w:szCs w:val="20"/>
              </w:rPr>
            </w:pPr>
            <w:r>
              <w:rPr>
                <w:i/>
                <w:iCs/>
              </w:rPr>
              <w:t>Vyjadriť želanie</w:t>
            </w:r>
          </w:p>
        </w:tc>
        <w:tc>
          <w:tcPr>
            <w:tcW w:w="2980" w:type="dxa"/>
            <w:tcBorders>
              <w:right w:val="single" w:sz="8" w:space="0" w:color="auto"/>
            </w:tcBorders>
            <w:vAlign w:val="bottom"/>
          </w:tcPr>
          <w:p w14:paraId="19502DB6" w14:textId="77777777" w:rsidR="004F4539" w:rsidRDefault="004F4539" w:rsidP="00B712D0">
            <w:pPr>
              <w:ind w:left="100"/>
              <w:rPr>
                <w:sz w:val="20"/>
                <w:szCs w:val="20"/>
              </w:rPr>
            </w:pPr>
            <w:r>
              <w:t>bitte...?</w:t>
            </w:r>
          </w:p>
        </w:tc>
      </w:tr>
      <w:tr w:rsidR="004F4539" w14:paraId="28ABAB35" w14:textId="77777777" w:rsidTr="00B712D0">
        <w:trPr>
          <w:trHeight w:val="1086"/>
        </w:trPr>
        <w:tc>
          <w:tcPr>
            <w:tcW w:w="2860" w:type="dxa"/>
            <w:tcBorders>
              <w:left w:val="single" w:sz="8" w:space="0" w:color="auto"/>
              <w:right w:val="single" w:sz="8" w:space="0" w:color="auto"/>
            </w:tcBorders>
            <w:vAlign w:val="bottom"/>
          </w:tcPr>
          <w:p w14:paraId="0BF0C136" w14:textId="77777777" w:rsidR="004F4539" w:rsidRDefault="004F4539" w:rsidP="00B712D0"/>
        </w:tc>
        <w:tc>
          <w:tcPr>
            <w:tcW w:w="2980" w:type="dxa"/>
            <w:tcBorders>
              <w:right w:val="single" w:sz="8" w:space="0" w:color="auto"/>
            </w:tcBorders>
            <w:vAlign w:val="bottom"/>
          </w:tcPr>
          <w:p w14:paraId="2E30FECC" w14:textId="77777777" w:rsidR="004F4539" w:rsidRDefault="004F4539" w:rsidP="00B712D0"/>
        </w:tc>
      </w:tr>
    </w:tbl>
    <w:p w14:paraId="5CD3D496" w14:textId="4EE66012" w:rsidR="004F4539" w:rsidRDefault="004F4539" w:rsidP="004F4539">
      <w:pPr>
        <w:spacing w:line="20" w:lineRule="exact"/>
        <w:rPr>
          <w:sz w:val="20"/>
          <w:szCs w:val="20"/>
        </w:rPr>
      </w:pPr>
      <w:r>
        <w:rPr>
          <w:noProof/>
          <w:sz w:val="20"/>
          <w:szCs w:val="20"/>
        </w:rPr>
        <mc:AlternateContent>
          <mc:Choice Requires="wps">
            <w:drawing>
              <wp:anchor distT="4294967295" distB="4294967295" distL="114300" distR="114300" simplePos="0" relativeHeight="251739136" behindDoc="1" locked="0" layoutInCell="0" allowOverlap="1" wp14:anchorId="46E0581A" wp14:editId="5472B068">
                <wp:simplePos x="0" y="0"/>
                <wp:positionH relativeFrom="column">
                  <wp:posOffset>-2540</wp:posOffset>
                </wp:positionH>
                <wp:positionV relativeFrom="paragraph">
                  <wp:posOffset>-2541</wp:posOffset>
                </wp:positionV>
                <wp:extent cx="9379585" cy="0"/>
                <wp:effectExtent l="0" t="0" r="0" b="0"/>
                <wp:wrapNone/>
                <wp:docPr id="80" name="Rovná spojnica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79585"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253228" id="Rovná spojnica 80" o:spid="_x0000_s1026" style="position:absolute;z-index:-25157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2pt" to="738.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eDxQEAAIgDAAAOAAAAZHJzL2Uyb0RvYy54bWysU81y0zAQvjPDO2h0J3bLNCSeOD20hEsH&#10;MhQeYCPLsUB/oxW28zg8Cy/GSk5CAz110EHj1bf6dr9P69XtaDTrZUDlbM2vZiVn0grXKLuv+dcv&#10;mzcLzjCCbUA7K2t+kMhv169frQZfyWvXOd3IwIjEYjX4mncx+qooUHTSAM6cl5bA1gUDkcKwL5oA&#10;A7EbXVyX5bwYXGh8cEIi0un9BPJ15m9bKeKntkUZma459RbzHvK+S3uxXkG1D+A7JY5twAu6MKAs&#10;FT1T3UME9iOof6iMEsGha+NMOFO4tlVCZg2k5qr8S81jB15mLWQO+rNN+P9oxcd+G5hqar4geywY&#10;eqPPrre/fjL07ptVAhghZNPgsaLsO7sNSagY7aN/cOI7ElZcgClAP6WNbTApnZSyMdt+ONsux8gE&#10;HS7fvlveLG44EyesgOp00QeMH6QzLH3UXCubHIEK+geMqTRUp5R0jE6rZqO0zkHY7+50YD3Q62/y&#10;SkroykWatmyo+bxczjPzBYZPKcq8nqMwKtIYa2WSj2lNg9VJaN7bhmpCFUHp6Zvqa3s0bfIpObZz&#10;zWEbTmbSc+dGj6OZ5ulpnG//+YHWvwEAAP//AwBQSwMEFAAGAAgAAAAhACAgW9jbAAAABgEAAA8A&#10;AABkcnMvZG93bnJldi54bWxMjkFPwkAQhe8m/ofNmHiDrQaB1G4JkniBGGIlgeO0O7bV7mztLlD+&#10;PYse8PQy7728+ZJZbxpxoM7VlhU8DCMQxIXVNZcKNh+vgykI55E1NpZJwYkczNLbmwRjbY/8TofM&#10;lyKMsItRQeV9G0vpiooMuqFtiUP2aTuDPpxdKXWHxzBuGvkYRWNpsObwocKWFhUV39neKHjJV7ut&#10;XaPL1rl/Oy2fFl/zn1qp+7t+/gzCU++vZbjgB3RIA1Nu96ydaBQMRqH4J5d0NBlPQOS/hkwT+R8/&#10;PQMAAP//AwBQSwECLQAUAAYACAAAACEAtoM4kv4AAADhAQAAEwAAAAAAAAAAAAAAAAAAAAAAW0Nv&#10;bnRlbnRfVHlwZXNdLnhtbFBLAQItABQABgAIAAAAIQA4/SH/1gAAAJQBAAALAAAAAAAAAAAAAAAA&#10;AC8BAABfcmVscy8ucmVsc1BLAQItABQABgAIAAAAIQB4nmeDxQEAAIgDAAAOAAAAAAAAAAAAAAAA&#10;AC4CAABkcnMvZTJvRG9jLnhtbFBLAQItABQABgAIAAAAIQAgIFvY2wAAAAYBAAAPAAAAAAAAAAAA&#10;AAAAAB8EAABkcnMvZG93bnJldi54bWxQSwUGAAAAAAQABADzAAAAJwUAAAAA&#10;" o:allowincell="f" filled="t" strokeweight=".48pt">
                <v:stroke joinstyle="miter"/>
                <o:lock v:ext="edit" shapetype="f"/>
              </v:line>
            </w:pict>
          </mc:Fallback>
        </mc:AlternateContent>
      </w:r>
      <w:r>
        <w:rPr>
          <w:noProof/>
          <w:sz w:val="20"/>
          <w:szCs w:val="20"/>
        </w:rPr>
        <w:drawing>
          <wp:anchor distT="0" distB="0" distL="114300" distR="114300" simplePos="0" relativeHeight="251672064" behindDoc="1" locked="0" layoutInCell="0" allowOverlap="1" wp14:anchorId="2EBDFC7B" wp14:editId="498BD6B2">
            <wp:simplePos x="0" y="0"/>
            <wp:positionH relativeFrom="column">
              <wp:posOffset>1717675</wp:posOffset>
            </wp:positionH>
            <wp:positionV relativeFrom="paragraph">
              <wp:posOffset>299085</wp:posOffset>
            </wp:positionV>
            <wp:extent cx="6381115" cy="92329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blip>
                    <a:srcRect/>
                    <a:stretch>
                      <a:fillRect/>
                    </a:stretch>
                  </pic:blipFill>
                  <pic:spPr bwMode="auto">
                    <a:xfrm>
                      <a:off x="0" y="0"/>
                      <a:ext cx="6381115" cy="923290"/>
                    </a:xfrm>
                    <a:prstGeom prst="rect">
                      <a:avLst/>
                    </a:prstGeom>
                    <a:noFill/>
                  </pic:spPr>
                </pic:pic>
              </a:graphicData>
            </a:graphic>
          </wp:anchor>
        </w:drawing>
      </w:r>
    </w:p>
    <w:p w14:paraId="458F7182" w14:textId="77777777" w:rsidR="004F4539" w:rsidRDefault="004F4539" w:rsidP="004F4539">
      <w:pPr>
        <w:spacing w:line="20" w:lineRule="exact"/>
        <w:rPr>
          <w:sz w:val="20"/>
          <w:szCs w:val="20"/>
        </w:rPr>
      </w:pPr>
      <w:r>
        <w:rPr>
          <w:sz w:val="20"/>
          <w:szCs w:val="20"/>
        </w:rPr>
        <w:br w:type="column"/>
      </w:r>
    </w:p>
    <w:p w14:paraId="2B025B19" w14:textId="77777777" w:rsidR="004F4539" w:rsidRDefault="004F4539" w:rsidP="004F4539">
      <w:pPr>
        <w:spacing w:line="268" w:lineRule="exact"/>
        <w:rPr>
          <w:sz w:val="20"/>
          <w:szCs w:val="20"/>
        </w:rPr>
      </w:pPr>
    </w:p>
    <w:p w14:paraId="146DA3E1" w14:textId="77777777" w:rsidR="004F4539" w:rsidRDefault="004F4539" w:rsidP="004F4539">
      <w:pPr>
        <w:rPr>
          <w:sz w:val="20"/>
          <w:szCs w:val="20"/>
        </w:rPr>
      </w:pPr>
      <w:r>
        <w:t>Imperativ – jednotné</w:t>
      </w:r>
    </w:p>
    <w:p w14:paraId="4D34A164" w14:textId="77777777" w:rsidR="004F4539" w:rsidRDefault="004F4539" w:rsidP="004F4539">
      <w:pPr>
        <w:rPr>
          <w:sz w:val="20"/>
          <w:szCs w:val="20"/>
        </w:rPr>
      </w:pPr>
      <w:r>
        <w:t>a množné číslo</w:t>
      </w:r>
    </w:p>
    <w:p w14:paraId="77204B12" w14:textId="77777777" w:rsidR="004F4539" w:rsidRDefault="004F4539" w:rsidP="004F4539">
      <w:pPr>
        <w:spacing w:line="276" w:lineRule="exact"/>
        <w:rPr>
          <w:sz w:val="20"/>
          <w:szCs w:val="20"/>
        </w:rPr>
      </w:pPr>
    </w:p>
    <w:p w14:paraId="2CECF843" w14:textId="77777777" w:rsidR="004F4539" w:rsidRDefault="004F4539" w:rsidP="004F4539">
      <w:pPr>
        <w:rPr>
          <w:sz w:val="20"/>
          <w:szCs w:val="20"/>
        </w:rPr>
      </w:pPr>
      <w:r>
        <w:t>Predložkové spojenie</w:t>
      </w:r>
    </w:p>
    <w:p w14:paraId="19FCEC99" w14:textId="77777777" w:rsidR="004F4539" w:rsidRDefault="004F4539" w:rsidP="004F4539">
      <w:pPr>
        <w:rPr>
          <w:sz w:val="20"/>
          <w:szCs w:val="20"/>
        </w:rPr>
      </w:pPr>
      <w:r>
        <w:t>niektorých slovies</w:t>
      </w:r>
    </w:p>
    <w:p w14:paraId="170D5D49" w14:textId="77777777" w:rsidR="004F4539" w:rsidRDefault="004F4539" w:rsidP="004F4539">
      <w:pPr>
        <w:rPr>
          <w:sz w:val="20"/>
          <w:szCs w:val="20"/>
        </w:rPr>
      </w:pPr>
      <w:r>
        <w:t>(sich interessieren für,</w:t>
      </w:r>
    </w:p>
    <w:p w14:paraId="76C079BB" w14:textId="77777777" w:rsidR="004F4539" w:rsidRDefault="004F4539" w:rsidP="004F4539">
      <w:pPr>
        <w:rPr>
          <w:sz w:val="20"/>
          <w:szCs w:val="20"/>
        </w:rPr>
      </w:pPr>
      <w:r>
        <w:t>antworten auf, fragen</w:t>
      </w:r>
    </w:p>
    <w:p w14:paraId="510AEE53" w14:textId="77777777" w:rsidR="004F4539" w:rsidRDefault="004F4539" w:rsidP="004F4539">
      <w:pPr>
        <w:spacing w:line="237" w:lineRule="auto"/>
        <w:rPr>
          <w:sz w:val="20"/>
          <w:szCs w:val="20"/>
        </w:rPr>
      </w:pPr>
      <w:r>
        <w:t>nach, fahren mit, sich</w:t>
      </w:r>
    </w:p>
    <w:p w14:paraId="2B65B581" w14:textId="77777777" w:rsidR="004F4539" w:rsidRDefault="004F4539" w:rsidP="004F4539">
      <w:pPr>
        <w:spacing w:line="1" w:lineRule="exact"/>
        <w:rPr>
          <w:sz w:val="20"/>
          <w:szCs w:val="20"/>
        </w:rPr>
      </w:pPr>
    </w:p>
    <w:p w14:paraId="77F0D70C" w14:textId="77777777" w:rsidR="004F4539" w:rsidRDefault="004F4539" w:rsidP="004F4539">
      <w:pPr>
        <w:rPr>
          <w:sz w:val="20"/>
          <w:szCs w:val="20"/>
        </w:rPr>
      </w:pPr>
      <w:r>
        <w:t>freuen über)</w:t>
      </w:r>
    </w:p>
    <w:p w14:paraId="6D76E89C" w14:textId="77777777" w:rsidR="004F4539" w:rsidRDefault="004F4539" w:rsidP="004F4539">
      <w:pPr>
        <w:spacing w:line="277" w:lineRule="exact"/>
        <w:rPr>
          <w:sz w:val="20"/>
          <w:szCs w:val="20"/>
        </w:rPr>
      </w:pPr>
    </w:p>
    <w:p w14:paraId="05C68F41" w14:textId="77777777" w:rsidR="004F4539" w:rsidRDefault="004F4539" w:rsidP="004F4539">
      <w:pPr>
        <w:rPr>
          <w:sz w:val="20"/>
          <w:szCs w:val="20"/>
        </w:rPr>
      </w:pPr>
      <w:r>
        <w:t>Opytovacia,</w:t>
      </w:r>
    </w:p>
    <w:p w14:paraId="2D72575A" w14:textId="77777777" w:rsidR="004F4539" w:rsidRDefault="004F4539" w:rsidP="004F4539">
      <w:pPr>
        <w:rPr>
          <w:sz w:val="20"/>
          <w:szCs w:val="20"/>
        </w:rPr>
      </w:pPr>
      <w:r>
        <w:t>rozkazovacia veta</w:t>
      </w:r>
    </w:p>
    <w:p w14:paraId="168DEE04" w14:textId="77777777" w:rsidR="004F4539" w:rsidRDefault="004F4539" w:rsidP="004F4539">
      <w:pPr>
        <w:spacing w:line="276" w:lineRule="exact"/>
        <w:rPr>
          <w:sz w:val="20"/>
          <w:szCs w:val="20"/>
        </w:rPr>
      </w:pPr>
    </w:p>
    <w:p w14:paraId="5DF0CC85" w14:textId="77777777" w:rsidR="004F4539" w:rsidRDefault="004F4539" w:rsidP="004F4539">
      <w:pPr>
        <w:rPr>
          <w:sz w:val="20"/>
          <w:szCs w:val="20"/>
        </w:rPr>
      </w:pPr>
      <w:r>
        <w:t>Slovosled v hlavnej</w:t>
      </w:r>
    </w:p>
    <w:p w14:paraId="79E2E593" w14:textId="77777777" w:rsidR="004F4539" w:rsidRDefault="004F4539" w:rsidP="004F4539">
      <w:pPr>
        <w:rPr>
          <w:sz w:val="20"/>
          <w:szCs w:val="20"/>
        </w:rPr>
      </w:pPr>
      <w:r>
        <w:t>vete</w:t>
      </w:r>
    </w:p>
    <w:p w14:paraId="108E41C0" w14:textId="77777777" w:rsidR="004F4539" w:rsidRDefault="004F4539" w:rsidP="004F4539">
      <w:pPr>
        <w:spacing w:line="276" w:lineRule="exact"/>
        <w:rPr>
          <w:sz w:val="20"/>
          <w:szCs w:val="20"/>
        </w:rPr>
      </w:pPr>
    </w:p>
    <w:p w14:paraId="3C7D1447" w14:textId="77777777" w:rsidR="004F4539" w:rsidRDefault="004F4539" w:rsidP="004F4539">
      <w:pPr>
        <w:rPr>
          <w:sz w:val="20"/>
          <w:szCs w:val="20"/>
        </w:rPr>
      </w:pPr>
      <w:r>
        <w:t>Prídavné mená</w:t>
      </w:r>
    </w:p>
    <w:p w14:paraId="257FC41B" w14:textId="77777777" w:rsidR="004F4539" w:rsidRDefault="004F4539" w:rsidP="004F4539">
      <w:pPr>
        <w:rPr>
          <w:sz w:val="20"/>
          <w:szCs w:val="20"/>
        </w:rPr>
      </w:pPr>
      <w:r>
        <w:t>pri slovesách</w:t>
      </w:r>
    </w:p>
    <w:p w14:paraId="31931142" w14:textId="77777777" w:rsidR="004F4539" w:rsidRDefault="004F4539" w:rsidP="004F4539">
      <w:pPr>
        <w:rPr>
          <w:sz w:val="20"/>
          <w:szCs w:val="20"/>
        </w:rPr>
      </w:pPr>
      <w:r>
        <w:t>Du kannst gut</w:t>
      </w:r>
    </w:p>
    <w:p w14:paraId="7209D575" w14:textId="77777777" w:rsidR="004F4539" w:rsidRDefault="004F4539" w:rsidP="004F4539">
      <w:pPr>
        <w:rPr>
          <w:sz w:val="20"/>
          <w:szCs w:val="20"/>
        </w:rPr>
      </w:pPr>
      <w:r>
        <w:t>schwimmen.</w:t>
      </w:r>
    </w:p>
    <w:p w14:paraId="7E4EEA74" w14:textId="77777777" w:rsidR="004F4539" w:rsidRDefault="004F4539" w:rsidP="004F4539">
      <w:pPr>
        <w:spacing w:line="221" w:lineRule="exact"/>
        <w:rPr>
          <w:sz w:val="20"/>
          <w:szCs w:val="20"/>
        </w:rPr>
      </w:pPr>
    </w:p>
    <w:p w14:paraId="34855535" w14:textId="77777777" w:rsidR="004F4539" w:rsidRDefault="004F4539" w:rsidP="004F4539">
      <w:pPr>
        <w:sectPr w:rsidR="004F4539">
          <w:type w:val="continuous"/>
          <w:pgSz w:w="16840" w:h="11906" w:orient="landscape"/>
          <w:pgMar w:top="698" w:right="1018" w:bottom="150" w:left="1020" w:header="0" w:footer="0" w:gutter="0"/>
          <w:cols w:num="2" w:space="708" w:equalWidth="0">
            <w:col w:w="7940" w:space="100"/>
            <w:col w:w="6760"/>
          </w:cols>
        </w:sectPr>
      </w:pPr>
    </w:p>
    <w:p w14:paraId="7A22AFD6" w14:textId="77777777" w:rsidR="004F4539" w:rsidRDefault="004F4539" w:rsidP="004F4539">
      <w:pPr>
        <w:spacing w:line="361" w:lineRule="exact"/>
        <w:rPr>
          <w:sz w:val="20"/>
          <w:szCs w:val="20"/>
        </w:rPr>
      </w:pPr>
    </w:p>
    <w:p w14:paraId="1FC09FED" w14:textId="77777777" w:rsidR="004F4539" w:rsidRDefault="004F4539" w:rsidP="004F4539">
      <w:pPr>
        <w:jc w:val="center"/>
        <w:rPr>
          <w:sz w:val="20"/>
          <w:szCs w:val="20"/>
        </w:rPr>
      </w:pPr>
      <w:r>
        <w:rPr>
          <w:b/>
          <w:bCs/>
          <w:sz w:val="28"/>
          <w:szCs w:val="28"/>
        </w:rPr>
        <w:t>Kompetenz 17 : « BEIM ERSTEN TREFFEN REAGIEREN » NIVEAU A1</w:t>
      </w:r>
    </w:p>
    <w:p w14:paraId="3BC41240" w14:textId="77777777" w:rsidR="004F4539" w:rsidRDefault="004F4539" w:rsidP="004F4539">
      <w:pPr>
        <w:spacing w:line="50" w:lineRule="exact"/>
        <w:rPr>
          <w:sz w:val="20"/>
          <w:szCs w:val="20"/>
        </w:rPr>
      </w:pPr>
    </w:p>
    <w:p w14:paraId="6BFD0234" w14:textId="77777777" w:rsidR="004F4539" w:rsidRDefault="004F4539" w:rsidP="004F4539">
      <w:pPr>
        <w:jc w:val="center"/>
        <w:rPr>
          <w:sz w:val="20"/>
          <w:szCs w:val="20"/>
        </w:rPr>
      </w:pPr>
      <w:r>
        <w:rPr>
          <w:b/>
          <w:bCs/>
          <w:sz w:val="28"/>
          <w:szCs w:val="28"/>
        </w:rPr>
        <w:t>Kompetencia č. 17: „Reagovať pri prvom stretnutí“ Úroveň A1</w:t>
      </w:r>
    </w:p>
    <w:p w14:paraId="644A86BD" w14:textId="77777777" w:rsidR="004F4539" w:rsidRDefault="004F4539" w:rsidP="004F4539">
      <w:pPr>
        <w:spacing w:line="2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80"/>
        <w:gridCol w:w="2880"/>
        <w:gridCol w:w="2760"/>
        <w:gridCol w:w="2540"/>
        <w:gridCol w:w="2420"/>
        <w:gridCol w:w="2000"/>
        <w:gridCol w:w="30"/>
        <w:gridCol w:w="20"/>
      </w:tblGrid>
      <w:tr w:rsidR="004F4539" w14:paraId="5CE552EC" w14:textId="77777777" w:rsidTr="00B712D0">
        <w:trPr>
          <w:trHeight w:val="292"/>
        </w:trPr>
        <w:tc>
          <w:tcPr>
            <w:tcW w:w="2180" w:type="dxa"/>
            <w:vMerge w:val="restart"/>
            <w:tcBorders>
              <w:top w:val="single" w:sz="8" w:space="0" w:color="auto"/>
              <w:left w:val="single" w:sz="8" w:space="0" w:color="auto"/>
              <w:right w:val="single" w:sz="8" w:space="0" w:color="auto"/>
            </w:tcBorders>
            <w:vAlign w:val="bottom"/>
          </w:tcPr>
          <w:p w14:paraId="1A1FF89F" w14:textId="77777777" w:rsidR="004F4539" w:rsidRDefault="004F4539" w:rsidP="00B712D0">
            <w:pPr>
              <w:ind w:left="400"/>
              <w:rPr>
                <w:sz w:val="20"/>
                <w:szCs w:val="20"/>
              </w:rPr>
            </w:pPr>
            <w:r>
              <w:rPr>
                <w:b/>
                <w:bCs/>
              </w:rPr>
              <w:t>Kompetencie</w:t>
            </w:r>
          </w:p>
        </w:tc>
        <w:tc>
          <w:tcPr>
            <w:tcW w:w="2880" w:type="dxa"/>
            <w:vMerge w:val="restart"/>
            <w:tcBorders>
              <w:top w:val="single" w:sz="8" w:space="0" w:color="auto"/>
              <w:right w:val="single" w:sz="8" w:space="0" w:color="auto"/>
            </w:tcBorders>
            <w:vAlign w:val="bottom"/>
          </w:tcPr>
          <w:p w14:paraId="5791BE2F" w14:textId="77777777" w:rsidR="004F4539" w:rsidRDefault="004F4539" w:rsidP="00B712D0">
            <w:pPr>
              <w:ind w:left="1000"/>
              <w:rPr>
                <w:sz w:val="20"/>
                <w:szCs w:val="20"/>
              </w:rPr>
            </w:pPr>
            <w:r>
              <w:rPr>
                <w:b/>
                <w:bCs/>
              </w:rPr>
              <w:t>Funkcie</w:t>
            </w:r>
          </w:p>
        </w:tc>
        <w:tc>
          <w:tcPr>
            <w:tcW w:w="2760" w:type="dxa"/>
            <w:vMerge w:val="restart"/>
            <w:tcBorders>
              <w:top w:val="single" w:sz="8" w:space="0" w:color="auto"/>
              <w:right w:val="single" w:sz="8" w:space="0" w:color="auto"/>
            </w:tcBorders>
            <w:vAlign w:val="bottom"/>
          </w:tcPr>
          <w:p w14:paraId="0D39E36D" w14:textId="77777777" w:rsidR="004F4539" w:rsidRDefault="004F4539" w:rsidP="00B712D0">
            <w:pPr>
              <w:ind w:left="380"/>
              <w:rPr>
                <w:sz w:val="20"/>
                <w:szCs w:val="20"/>
              </w:rPr>
            </w:pPr>
            <w:r>
              <w:rPr>
                <w:b/>
                <w:bCs/>
              </w:rPr>
              <w:t>Interakčné schémy</w:t>
            </w:r>
          </w:p>
        </w:tc>
        <w:tc>
          <w:tcPr>
            <w:tcW w:w="2540" w:type="dxa"/>
            <w:vMerge w:val="restart"/>
            <w:tcBorders>
              <w:top w:val="single" w:sz="8" w:space="0" w:color="auto"/>
              <w:right w:val="single" w:sz="8" w:space="0" w:color="auto"/>
            </w:tcBorders>
            <w:vAlign w:val="bottom"/>
          </w:tcPr>
          <w:p w14:paraId="00D6719E" w14:textId="77777777" w:rsidR="004F4539" w:rsidRDefault="004F4539" w:rsidP="00B712D0">
            <w:pPr>
              <w:ind w:left="280"/>
              <w:rPr>
                <w:sz w:val="20"/>
                <w:szCs w:val="20"/>
              </w:rPr>
            </w:pPr>
            <w:r>
              <w:rPr>
                <w:b/>
                <w:bCs/>
              </w:rPr>
              <w:t>Jazyková dimenzia</w:t>
            </w:r>
          </w:p>
        </w:tc>
        <w:tc>
          <w:tcPr>
            <w:tcW w:w="2420" w:type="dxa"/>
            <w:vMerge w:val="restart"/>
            <w:tcBorders>
              <w:top w:val="single" w:sz="8" w:space="0" w:color="auto"/>
              <w:right w:val="single" w:sz="8" w:space="0" w:color="auto"/>
            </w:tcBorders>
            <w:vAlign w:val="bottom"/>
          </w:tcPr>
          <w:p w14:paraId="3DD16389" w14:textId="77777777" w:rsidR="004F4539" w:rsidRDefault="004F4539" w:rsidP="00B712D0">
            <w:pPr>
              <w:ind w:left="160"/>
              <w:rPr>
                <w:sz w:val="20"/>
                <w:szCs w:val="20"/>
              </w:rPr>
            </w:pPr>
            <w:r>
              <w:rPr>
                <w:b/>
                <w:bCs/>
              </w:rPr>
              <w:t>Diskurzná dimenzia</w:t>
            </w:r>
          </w:p>
        </w:tc>
        <w:tc>
          <w:tcPr>
            <w:tcW w:w="2000" w:type="dxa"/>
            <w:tcBorders>
              <w:top w:val="single" w:sz="8" w:space="0" w:color="auto"/>
              <w:right w:val="single" w:sz="8" w:space="0" w:color="auto"/>
            </w:tcBorders>
            <w:vAlign w:val="bottom"/>
          </w:tcPr>
          <w:p w14:paraId="24E44DE6" w14:textId="77777777" w:rsidR="004F4539" w:rsidRDefault="004F4539" w:rsidP="00B712D0">
            <w:pPr>
              <w:ind w:left="260"/>
              <w:rPr>
                <w:sz w:val="20"/>
                <w:szCs w:val="20"/>
              </w:rPr>
            </w:pPr>
            <w:r>
              <w:rPr>
                <w:b/>
                <w:bCs/>
              </w:rPr>
              <w:t>Interkultúrna</w:t>
            </w:r>
          </w:p>
        </w:tc>
        <w:tc>
          <w:tcPr>
            <w:tcW w:w="20" w:type="dxa"/>
            <w:vAlign w:val="bottom"/>
          </w:tcPr>
          <w:p w14:paraId="658D284D" w14:textId="77777777" w:rsidR="004F4539" w:rsidRDefault="004F4539" w:rsidP="00B712D0"/>
        </w:tc>
        <w:tc>
          <w:tcPr>
            <w:tcW w:w="0" w:type="dxa"/>
            <w:vAlign w:val="bottom"/>
          </w:tcPr>
          <w:p w14:paraId="734FF134" w14:textId="77777777" w:rsidR="004F4539" w:rsidRDefault="004F4539" w:rsidP="00B712D0">
            <w:pPr>
              <w:rPr>
                <w:sz w:val="1"/>
                <w:szCs w:val="1"/>
              </w:rPr>
            </w:pPr>
          </w:p>
        </w:tc>
      </w:tr>
      <w:tr w:rsidR="004F4539" w14:paraId="6FEC472F" w14:textId="77777777" w:rsidTr="00B712D0">
        <w:trPr>
          <w:trHeight w:val="161"/>
        </w:trPr>
        <w:tc>
          <w:tcPr>
            <w:tcW w:w="2180" w:type="dxa"/>
            <w:vMerge/>
            <w:tcBorders>
              <w:left w:val="single" w:sz="8" w:space="0" w:color="auto"/>
              <w:right w:val="single" w:sz="8" w:space="0" w:color="auto"/>
            </w:tcBorders>
            <w:vAlign w:val="bottom"/>
          </w:tcPr>
          <w:p w14:paraId="64AB0B76" w14:textId="77777777" w:rsidR="004F4539" w:rsidRDefault="004F4539" w:rsidP="00B712D0">
            <w:pPr>
              <w:rPr>
                <w:sz w:val="13"/>
                <w:szCs w:val="13"/>
              </w:rPr>
            </w:pPr>
          </w:p>
        </w:tc>
        <w:tc>
          <w:tcPr>
            <w:tcW w:w="2880" w:type="dxa"/>
            <w:vMerge/>
            <w:tcBorders>
              <w:right w:val="single" w:sz="8" w:space="0" w:color="auto"/>
            </w:tcBorders>
            <w:vAlign w:val="bottom"/>
          </w:tcPr>
          <w:p w14:paraId="10E3A502" w14:textId="77777777" w:rsidR="004F4539" w:rsidRDefault="004F4539" w:rsidP="00B712D0">
            <w:pPr>
              <w:rPr>
                <w:sz w:val="13"/>
                <w:szCs w:val="13"/>
              </w:rPr>
            </w:pPr>
          </w:p>
        </w:tc>
        <w:tc>
          <w:tcPr>
            <w:tcW w:w="2760" w:type="dxa"/>
            <w:vMerge/>
            <w:tcBorders>
              <w:right w:val="single" w:sz="8" w:space="0" w:color="auto"/>
            </w:tcBorders>
            <w:vAlign w:val="bottom"/>
          </w:tcPr>
          <w:p w14:paraId="083DE9DD" w14:textId="77777777" w:rsidR="004F4539" w:rsidRDefault="004F4539" w:rsidP="00B712D0">
            <w:pPr>
              <w:rPr>
                <w:sz w:val="13"/>
                <w:szCs w:val="13"/>
              </w:rPr>
            </w:pPr>
          </w:p>
        </w:tc>
        <w:tc>
          <w:tcPr>
            <w:tcW w:w="2540" w:type="dxa"/>
            <w:vMerge/>
            <w:tcBorders>
              <w:right w:val="single" w:sz="8" w:space="0" w:color="auto"/>
            </w:tcBorders>
            <w:vAlign w:val="bottom"/>
          </w:tcPr>
          <w:p w14:paraId="4A41763C" w14:textId="77777777" w:rsidR="004F4539" w:rsidRDefault="004F4539" w:rsidP="00B712D0">
            <w:pPr>
              <w:rPr>
                <w:sz w:val="13"/>
                <w:szCs w:val="13"/>
              </w:rPr>
            </w:pPr>
          </w:p>
        </w:tc>
        <w:tc>
          <w:tcPr>
            <w:tcW w:w="2420" w:type="dxa"/>
            <w:vMerge/>
            <w:tcBorders>
              <w:right w:val="single" w:sz="8" w:space="0" w:color="auto"/>
            </w:tcBorders>
            <w:vAlign w:val="bottom"/>
          </w:tcPr>
          <w:p w14:paraId="4C61C96B" w14:textId="77777777" w:rsidR="004F4539" w:rsidRDefault="004F4539" w:rsidP="00B712D0">
            <w:pPr>
              <w:rPr>
                <w:sz w:val="13"/>
                <w:szCs w:val="13"/>
              </w:rPr>
            </w:pPr>
          </w:p>
        </w:tc>
        <w:tc>
          <w:tcPr>
            <w:tcW w:w="2000" w:type="dxa"/>
            <w:vMerge w:val="restart"/>
            <w:tcBorders>
              <w:right w:val="single" w:sz="8" w:space="0" w:color="auto"/>
            </w:tcBorders>
            <w:vAlign w:val="bottom"/>
          </w:tcPr>
          <w:p w14:paraId="5E78DDBE" w14:textId="35FF1543" w:rsidR="004F4539" w:rsidRDefault="004F4539" w:rsidP="00B712D0">
            <w:pPr>
              <w:ind w:left="520"/>
              <w:rPr>
                <w:sz w:val="20"/>
                <w:szCs w:val="20"/>
              </w:rPr>
            </w:pPr>
            <w:r>
              <w:rPr>
                <w:b/>
                <w:bCs/>
              </w:rPr>
              <w:t>Dimenzia</w:t>
            </w:r>
          </w:p>
        </w:tc>
        <w:tc>
          <w:tcPr>
            <w:tcW w:w="20" w:type="dxa"/>
            <w:vAlign w:val="bottom"/>
          </w:tcPr>
          <w:p w14:paraId="5DDFB3FD" w14:textId="77777777" w:rsidR="004F4539" w:rsidRDefault="004F4539" w:rsidP="00B712D0">
            <w:pPr>
              <w:rPr>
                <w:sz w:val="13"/>
                <w:szCs w:val="13"/>
              </w:rPr>
            </w:pPr>
          </w:p>
        </w:tc>
        <w:tc>
          <w:tcPr>
            <w:tcW w:w="0" w:type="dxa"/>
            <w:vAlign w:val="bottom"/>
          </w:tcPr>
          <w:p w14:paraId="6A08D550" w14:textId="77777777" w:rsidR="004F4539" w:rsidRDefault="004F4539" w:rsidP="00B712D0">
            <w:pPr>
              <w:rPr>
                <w:sz w:val="1"/>
                <w:szCs w:val="1"/>
              </w:rPr>
            </w:pPr>
          </w:p>
        </w:tc>
      </w:tr>
      <w:tr w:rsidR="004F4539" w14:paraId="021A134E" w14:textId="77777777" w:rsidTr="00B712D0">
        <w:trPr>
          <w:trHeight w:val="161"/>
        </w:trPr>
        <w:tc>
          <w:tcPr>
            <w:tcW w:w="2180" w:type="dxa"/>
            <w:tcBorders>
              <w:left w:val="single" w:sz="8" w:space="0" w:color="auto"/>
              <w:right w:val="single" w:sz="8" w:space="0" w:color="auto"/>
            </w:tcBorders>
            <w:vAlign w:val="bottom"/>
          </w:tcPr>
          <w:p w14:paraId="5673D035" w14:textId="77777777" w:rsidR="004F4539" w:rsidRDefault="004F4539" w:rsidP="00B712D0">
            <w:pPr>
              <w:rPr>
                <w:sz w:val="13"/>
                <w:szCs w:val="13"/>
              </w:rPr>
            </w:pPr>
          </w:p>
        </w:tc>
        <w:tc>
          <w:tcPr>
            <w:tcW w:w="2880" w:type="dxa"/>
            <w:tcBorders>
              <w:right w:val="single" w:sz="8" w:space="0" w:color="auto"/>
            </w:tcBorders>
            <w:vAlign w:val="bottom"/>
          </w:tcPr>
          <w:p w14:paraId="34075E17" w14:textId="77777777" w:rsidR="004F4539" w:rsidRDefault="004F4539" w:rsidP="00B712D0">
            <w:pPr>
              <w:rPr>
                <w:sz w:val="13"/>
                <w:szCs w:val="13"/>
              </w:rPr>
            </w:pPr>
          </w:p>
        </w:tc>
        <w:tc>
          <w:tcPr>
            <w:tcW w:w="2760" w:type="dxa"/>
            <w:tcBorders>
              <w:right w:val="single" w:sz="8" w:space="0" w:color="auto"/>
            </w:tcBorders>
            <w:vAlign w:val="bottom"/>
          </w:tcPr>
          <w:p w14:paraId="19B17438" w14:textId="77777777" w:rsidR="004F4539" w:rsidRDefault="004F4539" w:rsidP="00B712D0">
            <w:pPr>
              <w:rPr>
                <w:sz w:val="13"/>
                <w:szCs w:val="13"/>
              </w:rPr>
            </w:pPr>
          </w:p>
        </w:tc>
        <w:tc>
          <w:tcPr>
            <w:tcW w:w="2540" w:type="dxa"/>
            <w:tcBorders>
              <w:right w:val="single" w:sz="8" w:space="0" w:color="auto"/>
            </w:tcBorders>
            <w:vAlign w:val="bottom"/>
          </w:tcPr>
          <w:p w14:paraId="47C45658" w14:textId="77777777" w:rsidR="004F4539" w:rsidRDefault="004F4539" w:rsidP="00B712D0">
            <w:pPr>
              <w:rPr>
                <w:sz w:val="13"/>
                <w:szCs w:val="13"/>
              </w:rPr>
            </w:pPr>
          </w:p>
        </w:tc>
        <w:tc>
          <w:tcPr>
            <w:tcW w:w="2420" w:type="dxa"/>
            <w:tcBorders>
              <w:right w:val="single" w:sz="8" w:space="0" w:color="auto"/>
            </w:tcBorders>
            <w:vAlign w:val="bottom"/>
          </w:tcPr>
          <w:p w14:paraId="52314B2E" w14:textId="77777777" w:rsidR="004F4539" w:rsidRDefault="004F4539" w:rsidP="00B712D0">
            <w:pPr>
              <w:rPr>
                <w:sz w:val="13"/>
                <w:szCs w:val="13"/>
              </w:rPr>
            </w:pPr>
          </w:p>
        </w:tc>
        <w:tc>
          <w:tcPr>
            <w:tcW w:w="2000" w:type="dxa"/>
            <w:vMerge/>
            <w:tcBorders>
              <w:right w:val="single" w:sz="8" w:space="0" w:color="auto"/>
            </w:tcBorders>
            <w:vAlign w:val="bottom"/>
          </w:tcPr>
          <w:p w14:paraId="481DFC0D" w14:textId="77777777" w:rsidR="004F4539" w:rsidRDefault="004F4539" w:rsidP="00B712D0">
            <w:pPr>
              <w:rPr>
                <w:sz w:val="13"/>
                <w:szCs w:val="13"/>
              </w:rPr>
            </w:pPr>
          </w:p>
        </w:tc>
        <w:tc>
          <w:tcPr>
            <w:tcW w:w="20" w:type="dxa"/>
            <w:vAlign w:val="bottom"/>
          </w:tcPr>
          <w:p w14:paraId="415B5E7B" w14:textId="77777777" w:rsidR="004F4539" w:rsidRDefault="004F4539" w:rsidP="00B712D0">
            <w:pPr>
              <w:rPr>
                <w:sz w:val="13"/>
                <w:szCs w:val="13"/>
              </w:rPr>
            </w:pPr>
          </w:p>
        </w:tc>
        <w:tc>
          <w:tcPr>
            <w:tcW w:w="0" w:type="dxa"/>
            <w:vAlign w:val="bottom"/>
          </w:tcPr>
          <w:p w14:paraId="694473C4" w14:textId="77777777" w:rsidR="004F4539" w:rsidRDefault="004F4539" w:rsidP="00B712D0">
            <w:pPr>
              <w:rPr>
                <w:sz w:val="1"/>
                <w:szCs w:val="1"/>
              </w:rPr>
            </w:pPr>
          </w:p>
        </w:tc>
      </w:tr>
      <w:tr w:rsidR="004F4539" w14:paraId="3A1A97A5" w14:textId="77777777" w:rsidTr="00B712D0">
        <w:trPr>
          <w:trHeight w:val="39"/>
        </w:trPr>
        <w:tc>
          <w:tcPr>
            <w:tcW w:w="2180" w:type="dxa"/>
            <w:tcBorders>
              <w:left w:val="single" w:sz="8" w:space="0" w:color="auto"/>
              <w:bottom w:val="single" w:sz="8" w:space="0" w:color="auto"/>
              <w:right w:val="single" w:sz="8" w:space="0" w:color="auto"/>
            </w:tcBorders>
            <w:vAlign w:val="bottom"/>
          </w:tcPr>
          <w:p w14:paraId="3D63366F" w14:textId="77777777" w:rsidR="004F4539" w:rsidRDefault="004F4539" w:rsidP="00B712D0">
            <w:pPr>
              <w:rPr>
                <w:sz w:val="3"/>
                <w:szCs w:val="3"/>
              </w:rPr>
            </w:pPr>
          </w:p>
        </w:tc>
        <w:tc>
          <w:tcPr>
            <w:tcW w:w="2880" w:type="dxa"/>
            <w:tcBorders>
              <w:bottom w:val="single" w:sz="8" w:space="0" w:color="auto"/>
              <w:right w:val="single" w:sz="8" w:space="0" w:color="auto"/>
            </w:tcBorders>
            <w:vAlign w:val="bottom"/>
          </w:tcPr>
          <w:p w14:paraId="222C026A" w14:textId="77777777" w:rsidR="004F4539" w:rsidRDefault="004F4539" w:rsidP="00B712D0">
            <w:pPr>
              <w:rPr>
                <w:sz w:val="3"/>
                <w:szCs w:val="3"/>
              </w:rPr>
            </w:pPr>
          </w:p>
        </w:tc>
        <w:tc>
          <w:tcPr>
            <w:tcW w:w="2760" w:type="dxa"/>
            <w:tcBorders>
              <w:bottom w:val="single" w:sz="8" w:space="0" w:color="auto"/>
              <w:right w:val="single" w:sz="8" w:space="0" w:color="auto"/>
            </w:tcBorders>
            <w:vAlign w:val="bottom"/>
          </w:tcPr>
          <w:p w14:paraId="0D656EEF" w14:textId="77777777" w:rsidR="004F4539" w:rsidRDefault="004F4539" w:rsidP="00B712D0">
            <w:pPr>
              <w:rPr>
                <w:sz w:val="3"/>
                <w:szCs w:val="3"/>
              </w:rPr>
            </w:pPr>
          </w:p>
        </w:tc>
        <w:tc>
          <w:tcPr>
            <w:tcW w:w="2540" w:type="dxa"/>
            <w:tcBorders>
              <w:bottom w:val="single" w:sz="8" w:space="0" w:color="auto"/>
              <w:right w:val="single" w:sz="8" w:space="0" w:color="auto"/>
            </w:tcBorders>
            <w:vAlign w:val="bottom"/>
          </w:tcPr>
          <w:p w14:paraId="075D72D0" w14:textId="77777777" w:rsidR="004F4539" w:rsidRDefault="004F4539" w:rsidP="00B712D0">
            <w:pPr>
              <w:rPr>
                <w:sz w:val="3"/>
                <w:szCs w:val="3"/>
              </w:rPr>
            </w:pPr>
          </w:p>
        </w:tc>
        <w:tc>
          <w:tcPr>
            <w:tcW w:w="2420" w:type="dxa"/>
            <w:tcBorders>
              <w:bottom w:val="single" w:sz="8" w:space="0" w:color="auto"/>
              <w:right w:val="single" w:sz="8" w:space="0" w:color="auto"/>
            </w:tcBorders>
            <w:vAlign w:val="bottom"/>
          </w:tcPr>
          <w:p w14:paraId="270A3A94" w14:textId="77777777" w:rsidR="004F4539" w:rsidRDefault="004F4539" w:rsidP="00B712D0">
            <w:pPr>
              <w:rPr>
                <w:sz w:val="3"/>
                <w:szCs w:val="3"/>
              </w:rPr>
            </w:pPr>
          </w:p>
        </w:tc>
        <w:tc>
          <w:tcPr>
            <w:tcW w:w="2000" w:type="dxa"/>
            <w:tcBorders>
              <w:bottom w:val="single" w:sz="8" w:space="0" w:color="auto"/>
              <w:right w:val="single" w:sz="8" w:space="0" w:color="auto"/>
            </w:tcBorders>
            <w:vAlign w:val="bottom"/>
          </w:tcPr>
          <w:p w14:paraId="4E760F44" w14:textId="77777777" w:rsidR="004F4539" w:rsidRDefault="004F4539" w:rsidP="00B712D0">
            <w:pPr>
              <w:rPr>
                <w:sz w:val="3"/>
                <w:szCs w:val="3"/>
              </w:rPr>
            </w:pPr>
          </w:p>
        </w:tc>
        <w:tc>
          <w:tcPr>
            <w:tcW w:w="20" w:type="dxa"/>
            <w:vAlign w:val="bottom"/>
          </w:tcPr>
          <w:p w14:paraId="223472D4" w14:textId="77777777" w:rsidR="004F4539" w:rsidRDefault="004F4539" w:rsidP="00B712D0">
            <w:pPr>
              <w:rPr>
                <w:sz w:val="3"/>
                <w:szCs w:val="3"/>
              </w:rPr>
            </w:pPr>
          </w:p>
        </w:tc>
        <w:tc>
          <w:tcPr>
            <w:tcW w:w="0" w:type="dxa"/>
            <w:vAlign w:val="bottom"/>
          </w:tcPr>
          <w:p w14:paraId="512601A9" w14:textId="77777777" w:rsidR="004F4539" w:rsidRDefault="004F4539" w:rsidP="00B712D0">
            <w:pPr>
              <w:rPr>
                <w:sz w:val="1"/>
                <w:szCs w:val="1"/>
              </w:rPr>
            </w:pPr>
          </w:p>
        </w:tc>
      </w:tr>
      <w:tr w:rsidR="004F4539" w14:paraId="121819DF" w14:textId="77777777" w:rsidTr="00B712D0">
        <w:trPr>
          <w:trHeight w:val="259"/>
        </w:trPr>
        <w:tc>
          <w:tcPr>
            <w:tcW w:w="2180" w:type="dxa"/>
            <w:tcBorders>
              <w:left w:val="single" w:sz="8" w:space="0" w:color="auto"/>
              <w:right w:val="single" w:sz="8" w:space="0" w:color="auto"/>
            </w:tcBorders>
            <w:vAlign w:val="bottom"/>
          </w:tcPr>
          <w:p w14:paraId="29387A52" w14:textId="77777777" w:rsidR="004F4539" w:rsidRDefault="004F4539" w:rsidP="00B712D0"/>
        </w:tc>
        <w:tc>
          <w:tcPr>
            <w:tcW w:w="2880" w:type="dxa"/>
            <w:tcBorders>
              <w:right w:val="single" w:sz="8" w:space="0" w:color="auto"/>
            </w:tcBorders>
            <w:vAlign w:val="bottom"/>
          </w:tcPr>
          <w:p w14:paraId="76B96C69" w14:textId="77777777" w:rsidR="004F4539" w:rsidRDefault="004F4539" w:rsidP="00B712D0"/>
        </w:tc>
        <w:tc>
          <w:tcPr>
            <w:tcW w:w="2760" w:type="dxa"/>
            <w:tcBorders>
              <w:right w:val="single" w:sz="8" w:space="0" w:color="auto"/>
            </w:tcBorders>
            <w:vAlign w:val="bottom"/>
          </w:tcPr>
          <w:p w14:paraId="4280E311" w14:textId="77777777" w:rsidR="004F4539" w:rsidRDefault="004F4539" w:rsidP="00B712D0">
            <w:pPr>
              <w:spacing w:line="258" w:lineRule="exact"/>
              <w:ind w:left="80"/>
              <w:rPr>
                <w:sz w:val="20"/>
                <w:szCs w:val="20"/>
              </w:rPr>
            </w:pPr>
            <w:r>
              <w:t>Das ist..., die Freundin</w:t>
            </w:r>
          </w:p>
        </w:tc>
        <w:tc>
          <w:tcPr>
            <w:tcW w:w="2540" w:type="dxa"/>
            <w:tcBorders>
              <w:right w:val="single" w:sz="8" w:space="0" w:color="auto"/>
            </w:tcBorders>
            <w:vAlign w:val="bottom"/>
          </w:tcPr>
          <w:p w14:paraId="6593E4CE" w14:textId="77777777" w:rsidR="004F4539" w:rsidRDefault="004F4539" w:rsidP="00B712D0">
            <w:pPr>
              <w:spacing w:line="258" w:lineRule="exact"/>
              <w:ind w:left="80"/>
              <w:rPr>
                <w:sz w:val="20"/>
                <w:szCs w:val="20"/>
              </w:rPr>
            </w:pPr>
            <w:r>
              <w:t>Opytovacia,</w:t>
            </w:r>
          </w:p>
        </w:tc>
        <w:tc>
          <w:tcPr>
            <w:tcW w:w="2420" w:type="dxa"/>
            <w:tcBorders>
              <w:right w:val="single" w:sz="8" w:space="0" w:color="auto"/>
            </w:tcBorders>
            <w:vAlign w:val="bottom"/>
          </w:tcPr>
          <w:p w14:paraId="75BDA6AC" w14:textId="77777777" w:rsidR="004F4539" w:rsidRDefault="004F4539" w:rsidP="00B712D0">
            <w:pPr>
              <w:spacing w:line="258" w:lineRule="exact"/>
              <w:ind w:left="100"/>
              <w:rPr>
                <w:sz w:val="20"/>
                <w:szCs w:val="20"/>
              </w:rPr>
            </w:pPr>
            <w:r>
              <w:t>Komunikačný kontext</w:t>
            </w:r>
          </w:p>
        </w:tc>
        <w:tc>
          <w:tcPr>
            <w:tcW w:w="2000" w:type="dxa"/>
            <w:tcBorders>
              <w:right w:val="single" w:sz="8" w:space="0" w:color="auto"/>
            </w:tcBorders>
            <w:vAlign w:val="bottom"/>
          </w:tcPr>
          <w:p w14:paraId="07B00DA6" w14:textId="77777777" w:rsidR="004F4539" w:rsidRDefault="004F4539" w:rsidP="00B712D0"/>
        </w:tc>
        <w:tc>
          <w:tcPr>
            <w:tcW w:w="20" w:type="dxa"/>
            <w:vAlign w:val="bottom"/>
          </w:tcPr>
          <w:p w14:paraId="080841D8" w14:textId="77777777" w:rsidR="004F4539" w:rsidRDefault="004F4539" w:rsidP="00B712D0"/>
        </w:tc>
        <w:tc>
          <w:tcPr>
            <w:tcW w:w="0" w:type="dxa"/>
            <w:vAlign w:val="bottom"/>
          </w:tcPr>
          <w:p w14:paraId="3FD2B936" w14:textId="77777777" w:rsidR="004F4539" w:rsidRDefault="004F4539" w:rsidP="00B712D0">
            <w:pPr>
              <w:rPr>
                <w:sz w:val="1"/>
                <w:szCs w:val="1"/>
              </w:rPr>
            </w:pPr>
          </w:p>
        </w:tc>
      </w:tr>
      <w:tr w:rsidR="004F4539" w14:paraId="5E476F8C" w14:textId="77777777" w:rsidTr="00B712D0">
        <w:trPr>
          <w:trHeight w:val="276"/>
        </w:trPr>
        <w:tc>
          <w:tcPr>
            <w:tcW w:w="2180" w:type="dxa"/>
            <w:tcBorders>
              <w:left w:val="single" w:sz="8" w:space="0" w:color="auto"/>
              <w:right w:val="single" w:sz="8" w:space="0" w:color="auto"/>
            </w:tcBorders>
            <w:vAlign w:val="bottom"/>
          </w:tcPr>
          <w:p w14:paraId="41A53DE7" w14:textId="77777777" w:rsidR="004F4539" w:rsidRDefault="004F4539" w:rsidP="00B712D0"/>
        </w:tc>
        <w:tc>
          <w:tcPr>
            <w:tcW w:w="2880" w:type="dxa"/>
            <w:vMerge w:val="restart"/>
            <w:tcBorders>
              <w:right w:val="single" w:sz="8" w:space="0" w:color="auto"/>
            </w:tcBorders>
            <w:vAlign w:val="bottom"/>
          </w:tcPr>
          <w:p w14:paraId="7B44A21A" w14:textId="77777777" w:rsidR="004F4539" w:rsidRDefault="004F4539" w:rsidP="00B712D0">
            <w:pPr>
              <w:ind w:left="80"/>
              <w:rPr>
                <w:sz w:val="20"/>
                <w:szCs w:val="20"/>
              </w:rPr>
            </w:pPr>
            <w:r>
              <w:t>Jemanden jemandem</w:t>
            </w:r>
          </w:p>
        </w:tc>
        <w:tc>
          <w:tcPr>
            <w:tcW w:w="2760" w:type="dxa"/>
            <w:tcBorders>
              <w:right w:val="single" w:sz="8" w:space="0" w:color="auto"/>
            </w:tcBorders>
            <w:vAlign w:val="bottom"/>
          </w:tcPr>
          <w:p w14:paraId="130BC1D3" w14:textId="77777777" w:rsidR="004F4539" w:rsidRDefault="004F4539" w:rsidP="00B712D0">
            <w:pPr>
              <w:ind w:left="80"/>
              <w:rPr>
                <w:sz w:val="20"/>
                <w:szCs w:val="20"/>
              </w:rPr>
            </w:pPr>
            <w:r>
              <w:t>von.../der Freund von.../</w:t>
            </w:r>
          </w:p>
        </w:tc>
        <w:tc>
          <w:tcPr>
            <w:tcW w:w="2540" w:type="dxa"/>
            <w:tcBorders>
              <w:right w:val="single" w:sz="8" w:space="0" w:color="auto"/>
            </w:tcBorders>
            <w:vAlign w:val="bottom"/>
          </w:tcPr>
          <w:p w14:paraId="4517713A" w14:textId="77777777" w:rsidR="004F4539" w:rsidRDefault="004F4539" w:rsidP="00B712D0">
            <w:pPr>
              <w:ind w:left="80"/>
              <w:rPr>
                <w:sz w:val="20"/>
                <w:szCs w:val="20"/>
              </w:rPr>
            </w:pPr>
            <w:r>
              <w:t>oznamovacia veta</w:t>
            </w:r>
          </w:p>
        </w:tc>
        <w:tc>
          <w:tcPr>
            <w:tcW w:w="2420" w:type="dxa"/>
            <w:tcBorders>
              <w:right w:val="single" w:sz="8" w:space="0" w:color="auto"/>
            </w:tcBorders>
            <w:vAlign w:val="bottom"/>
          </w:tcPr>
          <w:p w14:paraId="2F5F930A" w14:textId="77777777" w:rsidR="004F4539" w:rsidRDefault="004F4539" w:rsidP="00B712D0">
            <w:pPr>
              <w:ind w:left="100"/>
              <w:rPr>
                <w:sz w:val="20"/>
                <w:szCs w:val="20"/>
              </w:rPr>
            </w:pPr>
            <w:r>
              <w:t>sa realizuje:</w:t>
            </w:r>
          </w:p>
        </w:tc>
        <w:tc>
          <w:tcPr>
            <w:tcW w:w="2000" w:type="dxa"/>
            <w:tcBorders>
              <w:right w:val="single" w:sz="8" w:space="0" w:color="auto"/>
            </w:tcBorders>
            <w:vAlign w:val="bottom"/>
          </w:tcPr>
          <w:p w14:paraId="0098BFBA" w14:textId="77777777" w:rsidR="004F4539" w:rsidRDefault="004F4539" w:rsidP="00B712D0">
            <w:pPr>
              <w:ind w:left="80"/>
              <w:rPr>
                <w:sz w:val="20"/>
                <w:szCs w:val="20"/>
              </w:rPr>
            </w:pPr>
            <w:r>
              <w:t>Spoločenské</w:t>
            </w:r>
          </w:p>
        </w:tc>
        <w:tc>
          <w:tcPr>
            <w:tcW w:w="20" w:type="dxa"/>
            <w:vAlign w:val="bottom"/>
          </w:tcPr>
          <w:p w14:paraId="7EFFF4EB" w14:textId="77777777" w:rsidR="004F4539" w:rsidRDefault="004F4539" w:rsidP="00B712D0"/>
        </w:tc>
        <w:tc>
          <w:tcPr>
            <w:tcW w:w="0" w:type="dxa"/>
            <w:vAlign w:val="bottom"/>
          </w:tcPr>
          <w:p w14:paraId="3C63DDF9" w14:textId="77777777" w:rsidR="004F4539" w:rsidRDefault="004F4539" w:rsidP="00B712D0">
            <w:pPr>
              <w:rPr>
                <w:sz w:val="1"/>
                <w:szCs w:val="1"/>
              </w:rPr>
            </w:pPr>
          </w:p>
        </w:tc>
      </w:tr>
      <w:tr w:rsidR="004F4539" w14:paraId="04233FE9" w14:textId="77777777" w:rsidTr="00B712D0">
        <w:trPr>
          <w:trHeight w:val="137"/>
        </w:trPr>
        <w:tc>
          <w:tcPr>
            <w:tcW w:w="2180" w:type="dxa"/>
            <w:vMerge w:val="restart"/>
            <w:tcBorders>
              <w:left w:val="single" w:sz="8" w:space="0" w:color="auto"/>
              <w:right w:val="single" w:sz="8" w:space="0" w:color="auto"/>
            </w:tcBorders>
            <w:vAlign w:val="bottom"/>
          </w:tcPr>
          <w:p w14:paraId="758F42BF" w14:textId="77777777" w:rsidR="004F4539" w:rsidRDefault="004F4539" w:rsidP="00B712D0">
            <w:pPr>
              <w:ind w:left="100"/>
              <w:rPr>
                <w:sz w:val="20"/>
                <w:szCs w:val="20"/>
              </w:rPr>
            </w:pPr>
            <w:r>
              <w:rPr>
                <w:b/>
                <w:bCs/>
              </w:rPr>
              <w:t>Beim ersten</w:t>
            </w:r>
          </w:p>
        </w:tc>
        <w:tc>
          <w:tcPr>
            <w:tcW w:w="2880" w:type="dxa"/>
            <w:vMerge/>
            <w:tcBorders>
              <w:right w:val="single" w:sz="8" w:space="0" w:color="auto"/>
            </w:tcBorders>
            <w:vAlign w:val="bottom"/>
          </w:tcPr>
          <w:p w14:paraId="14008104" w14:textId="77777777" w:rsidR="004F4539" w:rsidRDefault="004F4539" w:rsidP="00B712D0">
            <w:pPr>
              <w:rPr>
                <w:sz w:val="11"/>
                <w:szCs w:val="11"/>
              </w:rPr>
            </w:pPr>
          </w:p>
        </w:tc>
        <w:tc>
          <w:tcPr>
            <w:tcW w:w="2760" w:type="dxa"/>
            <w:vMerge w:val="restart"/>
            <w:tcBorders>
              <w:right w:val="single" w:sz="8" w:space="0" w:color="auto"/>
            </w:tcBorders>
            <w:vAlign w:val="bottom"/>
          </w:tcPr>
          <w:p w14:paraId="72623205" w14:textId="77777777" w:rsidR="004F4539" w:rsidRDefault="004F4539" w:rsidP="00B712D0">
            <w:pPr>
              <w:ind w:left="80"/>
              <w:rPr>
                <w:sz w:val="20"/>
                <w:szCs w:val="20"/>
              </w:rPr>
            </w:pPr>
            <w:r>
              <w:t>die Mutter von...</w:t>
            </w:r>
          </w:p>
        </w:tc>
        <w:tc>
          <w:tcPr>
            <w:tcW w:w="2540" w:type="dxa"/>
            <w:tcBorders>
              <w:right w:val="single" w:sz="8" w:space="0" w:color="auto"/>
            </w:tcBorders>
            <w:vAlign w:val="bottom"/>
          </w:tcPr>
          <w:p w14:paraId="3C25D32B" w14:textId="77777777" w:rsidR="004F4539" w:rsidRDefault="004F4539" w:rsidP="00B712D0">
            <w:pPr>
              <w:rPr>
                <w:sz w:val="11"/>
                <w:szCs w:val="11"/>
              </w:rPr>
            </w:pPr>
          </w:p>
        </w:tc>
        <w:tc>
          <w:tcPr>
            <w:tcW w:w="2420" w:type="dxa"/>
            <w:vMerge w:val="restart"/>
            <w:tcBorders>
              <w:right w:val="single" w:sz="8" w:space="0" w:color="auto"/>
            </w:tcBorders>
            <w:vAlign w:val="bottom"/>
          </w:tcPr>
          <w:p w14:paraId="1222DB16" w14:textId="77777777" w:rsidR="004F4539" w:rsidRDefault="004F4539" w:rsidP="00B712D0">
            <w:pPr>
              <w:ind w:left="100"/>
              <w:rPr>
                <w:sz w:val="20"/>
                <w:szCs w:val="20"/>
              </w:rPr>
            </w:pPr>
            <w:r>
              <w:t>-dialóg s uplatnením</w:t>
            </w:r>
          </w:p>
        </w:tc>
        <w:tc>
          <w:tcPr>
            <w:tcW w:w="2000" w:type="dxa"/>
            <w:vMerge w:val="restart"/>
            <w:tcBorders>
              <w:right w:val="single" w:sz="8" w:space="0" w:color="auto"/>
            </w:tcBorders>
            <w:vAlign w:val="bottom"/>
          </w:tcPr>
          <w:p w14:paraId="5E3B92E3" w14:textId="77777777" w:rsidR="004F4539" w:rsidRDefault="004F4539" w:rsidP="00B712D0">
            <w:pPr>
              <w:ind w:left="80"/>
              <w:rPr>
                <w:sz w:val="20"/>
                <w:szCs w:val="20"/>
              </w:rPr>
            </w:pPr>
            <w:r>
              <w:t>normy a</w:t>
            </w:r>
          </w:p>
        </w:tc>
        <w:tc>
          <w:tcPr>
            <w:tcW w:w="20" w:type="dxa"/>
            <w:vAlign w:val="bottom"/>
          </w:tcPr>
          <w:p w14:paraId="2E7EFBA3" w14:textId="77777777" w:rsidR="004F4539" w:rsidRDefault="004F4539" w:rsidP="00B712D0">
            <w:pPr>
              <w:rPr>
                <w:sz w:val="11"/>
                <w:szCs w:val="11"/>
              </w:rPr>
            </w:pPr>
          </w:p>
        </w:tc>
        <w:tc>
          <w:tcPr>
            <w:tcW w:w="0" w:type="dxa"/>
            <w:vAlign w:val="bottom"/>
          </w:tcPr>
          <w:p w14:paraId="588868A4" w14:textId="77777777" w:rsidR="004F4539" w:rsidRDefault="004F4539" w:rsidP="00B712D0">
            <w:pPr>
              <w:rPr>
                <w:sz w:val="1"/>
                <w:szCs w:val="1"/>
              </w:rPr>
            </w:pPr>
          </w:p>
        </w:tc>
      </w:tr>
      <w:tr w:rsidR="004F4539" w14:paraId="6613DB7B" w14:textId="77777777" w:rsidTr="00B712D0">
        <w:trPr>
          <w:trHeight w:val="144"/>
        </w:trPr>
        <w:tc>
          <w:tcPr>
            <w:tcW w:w="2180" w:type="dxa"/>
            <w:vMerge/>
            <w:tcBorders>
              <w:left w:val="single" w:sz="8" w:space="0" w:color="auto"/>
              <w:right w:val="single" w:sz="8" w:space="0" w:color="auto"/>
            </w:tcBorders>
            <w:vAlign w:val="bottom"/>
          </w:tcPr>
          <w:p w14:paraId="57578970" w14:textId="77777777" w:rsidR="004F4539" w:rsidRDefault="004F4539" w:rsidP="00B712D0">
            <w:pPr>
              <w:rPr>
                <w:sz w:val="12"/>
                <w:szCs w:val="12"/>
              </w:rPr>
            </w:pPr>
          </w:p>
        </w:tc>
        <w:tc>
          <w:tcPr>
            <w:tcW w:w="2880" w:type="dxa"/>
            <w:vMerge w:val="restart"/>
            <w:tcBorders>
              <w:right w:val="single" w:sz="8" w:space="0" w:color="auto"/>
            </w:tcBorders>
            <w:vAlign w:val="bottom"/>
          </w:tcPr>
          <w:p w14:paraId="54406594" w14:textId="73344658" w:rsidR="004F4539" w:rsidRDefault="00294A1B" w:rsidP="00B712D0">
            <w:pPr>
              <w:ind w:left="80"/>
              <w:rPr>
                <w:sz w:val="20"/>
                <w:szCs w:val="20"/>
              </w:rPr>
            </w:pPr>
            <w:r>
              <w:t>V</w:t>
            </w:r>
            <w:r w:rsidR="004F4539">
              <w:t>orstellen</w:t>
            </w:r>
          </w:p>
        </w:tc>
        <w:tc>
          <w:tcPr>
            <w:tcW w:w="2760" w:type="dxa"/>
            <w:vMerge/>
            <w:tcBorders>
              <w:right w:val="single" w:sz="8" w:space="0" w:color="auto"/>
            </w:tcBorders>
            <w:vAlign w:val="bottom"/>
          </w:tcPr>
          <w:p w14:paraId="4585BB14" w14:textId="77777777" w:rsidR="004F4539" w:rsidRDefault="004F4539" w:rsidP="00B712D0">
            <w:pPr>
              <w:rPr>
                <w:sz w:val="12"/>
                <w:szCs w:val="12"/>
              </w:rPr>
            </w:pPr>
          </w:p>
        </w:tc>
        <w:tc>
          <w:tcPr>
            <w:tcW w:w="2540" w:type="dxa"/>
            <w:tcBorders>
              <w:right w:val="single" w:sz="8" w:space="0" w:color="auto"/>
            </w:tcBorders>
            <w:vAlign w:val="bottom"/>
          </w:tcPr>
          <w:p w14:paraId="3666BFB7" w14:textId="77777777" w:rsidR="004F4539" w:rsidRDefault="004F4539" w:rsidP="00B712D0">
            <w:pPr>
              <w:rPr>
                <w:sz w:val="12"/>
                <w:szCs w:val="12"/>
              </w:rPr>
            </w:pPr>
          </w:p>
        </w:tc>
        <w:tc>
          <w:tcPr>
            <w:tcW w:w="2420" w:type="dxa"/>
            <w:vMerge/>
            <w:tcBorders>
              <w:right w:val="single" w:sz="8" w:space="0" w:color="auto"/>
            </w:tcBorders>
            <w:vAlign w:val="bottom"/>
          </w:tcPr>
          <w:p w14:paraId="1ED593F8" w14:textId="77777777" w:rsidR="004F4539" w:rsidRDefault="004F4539" w:rsidP="00B712D0">
            <w:pPr>
              <w:rPr>
                <w:sz w:val="12"/>
                <w:szCs w:val="12"/>
              </w:rPr>
            </w:pPr>
          </w:p>
        </w:tc>
        <w:tc>
          <w:tcPr>
            <w:tcW w:w="2000" w:type="dxa"/>
            <w:vMerge/>
            <w:tcBorders>
              <w:right w:val="single" w:sz="8" w:space="0" w:color="auto"/>
            </w:tcBorders>
            <w:vAlign w:val="bottom"/>
          </w:tcPr>
          <w:p w14:paraId="029A4553" w14:textId="77777777" w:rsidR="004F4539" w:rsidRDefault="004F4539" w:rsidP="00B712D0">
            <w:pPr>
              <w:rPr>
                <w:sz w:val="12"/>
                <w:szCs w:val="12"/>
              </w:rPr>
            </w:pPr>
          </w:p>
        </w:tc>
        <w:tc>
          <w:tcPr>
            <w:tcW w:w="20" w:type="dxa"/>
            <w:vAlign w:val="bottom"/>
          </w:tcPr>
          <w:p w14:paraId="7362256A" w14:textId="77777777" w:rsidR="004F4539" w:rsidRDefault="004F4539" w:rsidP="00B712D0">
            <w:pPr>
              <w:rPr>
                <w:sz w:val="12"/>
                <w:szCs w:val="12"/>
              </w:rPr>
            </w:pPr>
          </w:p>
        </w:tc>
        <w:tc>
          <w:tcPr>
            <w:tcW w:w="0" w:type="dxa"/>
            <w:vAlign w:val="bottom"/>
          </w:tcPr>
          <w:p w14:paraId="1742506B" w14:textId="77777777" w:rsidR="004F4539" w:rsidRDefault="004F4539" w:rsidP="00B712D0">
            <w:pPr>
              <w:rPr>
                <w:sz w:val="1"/>
                <w:szCs w:val="1"/>
              </w:rPr>
            </w:pPr>
          </w:p>
        </w:tc>
      </w:tr>
      <w:tr w:rsidR="004F4539" w14:paraId="74C4037A" w14:textId="77777777" w:rsidTr="00B712D0">
        <w:trPr>
          <w:trHeight w:val="132"/>
        </w:trPr>
        <w:tc>
          <w:tcPr>
            <w:tcW w:w="2180" w:type="dxa"/>
            <w:vMerge w:val="restart"/>
            <w:tcBorders>
              <w:left w:val="single" w:sz="8" w:space="0" w:color="auto"/>
              <w:right w:val="single" w:sz="8" w:space="0" w:color="auto"/>
            </w:tcBorders>
            <w:vAlign w:val="bottom"/>
          </w:tcPr>
          <w:p w14:paraId="22D7E9E2" w14:textId="77777777" w:rsidR="004F4539" w:rsidRDefault="004F4539" w:rsidP="00B712D0">
            <w:pPr>
              <w:ind w:left="100"/>
              <w:rPr>
                <w:sz w:val="20"/>
                <w:szCs w:val="20"/>
              </w:rPr>
            </w:pPr>
            <w:r>
              <w:rPr>
                <w:b/>
                <w:bCs/>
              </w:rPr>
              <w:t>Treffen reagieren</w:t>
            </w:r>
          </w:p>
        </w:tc>
        <w:tc>
          <w:tcPr>
            <w:tcW w:w="2880" w:type="dxa"/>
            <w:vMerge/>
            <w:tcBorders>
              <w:right w:val="single" w:sz="8" w:space="0" w:color="auto"/>
            </w:tcBorders>
            <w:vAlign w:val="bottom"/>
          </w:tcPr>
          <w:p w14:paraId="503441AB" w14:textId="77777777" w:rsidR="004F4539" w:rsidRDefault="004F4539" w:rsidP="00B712D0">
            <w:pPr>
              <w:rPr>
                <w:sz w:val="11"/>
                <w:szCs w:val="11"/>
              </w:rPr>
            </w:pPr>
          </w:p>
        </w:tc>
        <w:tc>
          <w:tcPr>
            <w:tcW w:w="2760" w:type="dxa"/>
            <w:vMerge w:val="restart"/>
            <w:tcBorders>
              <w:right w:val="single" w:sz="8" w:space="0" w:color="auto"/>
            </w:tcBorders>
            <w:vAlign w:val="bottom"/>
          </w:tcPr>
          <w:p w14:paraId="7FC80A4B" w14:textId="77777777" w:rsidR="004F4539" w:rsidRDefault="004F4539" w:rsidP="00B712D0">
            <w:pPr>
              <w:spacing w:line="271" w:lineRule="exact"/>
              <w:ind w:left="80"/>
              <w:rPr>
                <w:sz w:val="20"/>
                <w:szCs w:val="20"/>
              </w:rPr>
            </w:pPr>
            <w:r>
              <w:t>Das ist mein.../meine...</w:t>
            </w:r>
          </w:p>
        </w:tc>
        <w:tc>
          <w:tcPr>
            <w:tcW w:w="2540" w:type="dxa"/>
            <w:vMerge w:val="restart"/>
            <w:tcBorders>
              <w:right w:val="single" w:sz="8" w:space="0" w:color="auto"/>
            </w:tcBorders>
            <w:vAlign w:val="bottom"/>
          </w:tcPr>
          <w:p w14:paraId="383FE2E5" w14:textId="77777777" w:rsidR="004F4539" w:rsidRDefault="004F4539" w:rsidP="00B712D0">
            <w:pPr>
              <w:spacing w:line="271" w:lineRule="exact"/>
              <w:ind w:left="80"/>
              <w:rPr>
                <w:sz w:val="20"/>
                <w:szCs w:val="20"/>
              </w:rPr>
            </w:pPr>
            <w:r>
              <w:t>Ustálené slovné</w:t>
            </w:r>
          </w:p>
        </w:tc>
        <w:tc>
          <w:tcPr>
            <w:tcW w:w="2420" w:type="dxa"/>
            <w:vMerge w:val="restart"/>
            <w:tcBorders>
              <w:right w:val="single" w:sz="8" w:space="0" w:color="auto"/>
            </w:tcBorders>
            <w:vAlign w:val="bottom"/>
          </w:tcPr>
          <w:p w14:paraId="05F04A94" w14:textId="77777777" w:rsidR="004F4539" w:rsidRDefault="004F4539" w:rsidP="00B712D0">
            <w:pPr>
              <w:spacing w:line="271" w:lineRule="exact"/>
              <w:ind w:left="100"/>
              <w:rPr>
                <w:sz w:val="20"/>
                <w:szCs w:val="20"/>
              </w:rPr>
            </w:pPr>
            <w:r>
              <w:t>hovorového štýlu.</w:t>
            </w:r>
          </w:p>
        </w:tc>
        <w:tc>
          <w:tcPr>
            <w:tcW w:w="2000" w:type="dxa"/>
            <w:vMerge w:val="restart"/>
            <w:tcBorders>
              <w:right w:val="single" w:sz="8" w:space="0" w:color="auto"/>
            </w:tcBorders>
            <w:vAlign w:val="bottom"/>
          </w:tcPr>
          <w:p w14:paraId="6E69CC01" w14:textId="77777777" w:rsidR="004F4539" w:rsidRDefault="004F4539" w:rsidP="00B712D0">
            <w:pPr>
              <w:spacing w:line="271" w:lineRule="exact"/>
              <w:ind w:left="80"/>
              <w:rPr>
                <w:sz w:val="20"/>
                <w:szCs w:val="20"/>
              </w:rPr>
            </w:pPr>
            <w:r>
              <w:t>zdvorilostné frázy</w:t>
            </w:r>
          </w:p>
        </w:tc>
        <w:tc>
          <w:tcPr>
            <w:tcW w:w="20" w:type="dxa"/>
            <w:vAlign w:val="bottom"/>
          </w:tcPr>
          <w:p w14:paraId="6BC44410" w14:textId="77777777" w:rsidR="004F4539" w:rsidRDefault="004F4539" w:rsidP="00B712D0">
            <w:pPr>
              <w:rPr>
                <w:sz w:val="11"/>
                <w:szCs w:val="11"/>
              </w:rPr>
            </w:pPr>
          </w:p>
        </w:tc>
        <w:tc>
          <w:tcPr>
            <w:tcW w:w="0" w:type="dxa"/>
            <w:vAlign w:val="bottom"/>
          </w:tcPr>
          <w:p w14:paraId="637403D6" w14:textId="77777777" w:rsidR="004F4539" w:rsidRDefault="004F4539" w:rsidP="00B712D0">
            <w:pPr>
              <w:rPr>
                <w:sz w:val="1"/>
                <w:szCs w:val="1"/>
              </w:rPr>
            </w:pPr>
          </w:p>
        </w:tc>
      </w:tr>
      <w:tr w:rsidR="004F4539" w14:paraId="10EFFEFC" w14:textId="77777777" w:rsidTr="00B712D0">
        <w:trPr>
          <w:trHeight w:val="144"/>
        </w:trPr>
        <w:tc>
          <w:tcPr>
            <w:tcW w:w="2180" w:type="dxa"/>
            <w:vMerge/>
            <w:tcBorders>
              <w:left w:val="single" w:sz="8" w:space="0" w:color="auto"/>
              <w:right w:val="single" w:sz="8" w:space="0" w:color="auto"/>
            </w:tcBorders>
            <w:vAlign w:val="bottom"/>
          </w:tcPr>
          <w:p w14:paraId="1EC65E40" w14:textId="77777777" w:rsidR="004F4539" w:rsidRDefault="004F4539" w:rsidP="00B712D0">
            <w:pPr>
              <w:rPr>
                <w:sz w:val="12"/>
                <w:szCs w:val="12"/>
              </w:rPr>
            </w:pPr>
          </w:p>
        </w:tc>
        <w:tc>
          <w:tcPr>
            <w:tcW w:w="2880" w:type="dxa"/>
            <w:vMerge w:val="restart"/>
            <w:tcBorders>
              <w:right w:val="single" w:sz="8" w:space="0" w:color="auto"/>
            </w:tcBorders>
            <w:vAlign w:val="bottom"/>
          </w:tcPr>
          <w:p w14:paraId="3B1A8BB3" w14:textId="77777777" w:rsidR="004F4539" w:rsidRDefault="004F4539" w:rsidP="00B712D0">
            <w:pPr>
              <w:ind w:left="80"/>
              <w:rPr>
                <w:sz w:val="20"/>
                <w:szCs w:val="20"/>
              </w:rPr>
            </w:pPr>
            <w:r>
              <w:rPr>
                <w:i/>
                <w:iCs/>
              </w:rPr>
              <w:t>Predstaviť niekoho</w:t>
            </w:r>
          </w:p>
        </w:tc>
        <w:tc>
          <w:tcPr>
            <w:tcW w:w="2760" w:type="dxa"/>
            <w:vMerge/>
            <w:tcBorders>
              <w:right w:val="single" w:sz="8" w:space="0" w:color="auto"/>
            </w:tcBorders>
            <w:vAlign w:val="bottom"/>
          </w:tcPr>
          <w:p w14:paraId="046E32B0" w14:textId="77777777" w:rsidR="004F4539" w:rsidRDefault="004F4539" w:rsidP="00B712D0">
            <w:pPr>
              <w:rPr>
                <w:sz w:val="12"/>
                <w:szCs w:val="12"/>
              </w:rPr>
            </w:pPr>
          </w:p>
        </w:tc>
        <w:tc>
          <w:tcPr>
            <w:tcW w:w="2540" w:type="dxa"/>
            <w:vMerge/>
            <w:tcBorders>
              <w:right w:val="single" w:sz="8" w:space="0" w:color="auto"/>
            </w:tcBorders>
            <w:vAlign w:val="bottom"/>
          </w:tcPr>
          <w:p w14:paraId="129B498E" w14:textId="77777777" w:rsidR="004F4539" w:rsidRDefault="004F4539" w:rsidP="00B712D0">
            <w:pPr>
              <w:rPr>
                <w:sz w:val="12"/>
                <w:szCs w:val="12"/>
              </w:rPr>
            </w:pPr>
          </w:p>
        </w:tc>
        <w:tc>
          <w:tcPr>
            <w:tcW w:w="2420" w:type="dxa"/>
            <w:vMerge/>
            <w:tcBorders>
              <w:right w:val="single" w:sz="8" w:space="0" w:color="auto"/>
            </w:tcBorders>
            <w:vAlign w:val="bottom"/>
          </w:tcPr>
          <w:p w14:paraId="6A61883A" w14:textId="77777777" w:rsidR="004F4539" w:rsidRDefault="004F4539" w:rsidP="00B712D0">
            <w:pPr>
              <w:rPr>
                <w:sz w:val="12"/>
                <w:szCs w:val="12"/>
              </w:rPr>
            </w:pPr>
          </w:p>
        </w:tc>
        <w:tc>
          <w:tcPr>
            <w:tcW w:w="2000" w:type="dxa"/>
            <w:vMerge/>
            <w:tcBorders>
              <w:right w:val="single" w:sz="8" w:space="0" w:color="auto"/>
            </w:tcBorders>
            <w:vAlign w:val="bottom"/>
          </w:tcPr>
          <w:p w14:paraId="3AB40963" w14:textId="77777777" w:rsidR="004F4539" w:rsidRDefault="004F4539" w:rsidP="00B712D0">
            <w:pPr>
              <w:rPr>
                <w:sz w:val="12"/>
                <w:szCs w:val="12"/>
              </w:rPr>
            </w:pPr>
          </w:p>
        </w:tc>
        <w:tc>
          <w:tcPr>
            <w:tcW w:w="20" w:type="dxa"/>
            <w:vAlign w:val="bottom"/>
          </w:tcPr>
          <w:p w14:paraId="27D8FF85" w14:textId="77777777" w:rsidR="004F4539" w:rsidRDefault="004F4539" w:rsidP="00B712D0">
            <w:pPr>
              <w:rPr>
                <w:sz w:val="12"/>
                <w:szCs w:val="12"/>
              </w:rPr>
            </w:pPr>
          </w:p>
        </w:tc>
        <w:tc>
          <w:tcPr>
            <w:tcW w:w="0" w:type="dxa"/>
            <w:vAlign w:val="bottom"/>
          </w:tcPr>
          <w:p w14:paraId="4ACF6204" w14:textId="77777777" w:rsidR="004F4539" w:rsidRDefault="004F4539" w:rsidP="00B712D0">
            <w:pPr>
              <w:rPr>
                <w:sz w:val="1"/>
                <w:szCs w:val="1"/>
              </w:rPr>
            </w:pPr>
          </w:p>
        </w:tc>
      </w:tr>
      <w:tr w:rsidR="004F4539" w14:paraId="401B0E7A" w14:textId="77777777" w:rsidTr="00B712D0">
        <w:trPr>
          <w:trHeight w:val="132"/>
        </w:trPr>
        <w:tc>
          <w:tcPr>
            <w:tcW w:w="2180" w:type="dxa"/>
            <w:tcBorders>
              <w:left w:val="single" w:sz="8" w:space="0" w:color="auto"/>
              <w:right w:val="single" w:sz="8" w:space="0" w:color="auto"/>
            </w:tcBorders>
            <w:vAlign w:val="bottom"/>
          </w:tcPr>
          <w:p w14:paraId="6215C09E" w14:textId="77777777" w:rsidR="004F4539" w:rsidRDefault="004F4539" w:rsidP="00B712D0">
            <w:pPr>
              <w:rPr>
                <w:sz w:val="11"/>
                <w:szCs w:val="11"/>
              </w:rPr>
            </w:pPr>
          </w:p>
        </w:tc>
        <w:tc>
          <w:tcPr>
            <w:tcW w:w="2880" w:type="dxa"/>
            <w:vMerge/>
            <w:tcBorders>
              <w:right w:val="single" w:sz="8" w:space="0" w:color="auto"/>
            </w:tcBorders>
            <w:vAlign w:val="bottom"/>
          </w:tcPr>
          <w:p w14:paraId="778B5AA4" w14:textId="77777777" w:rsidR="004F4539" w:rsidRDefault="004F4539" w:rsidP="00B712D0">
            <w:pPr>
              <w:rPr>
                <w:sz w:val="11"/>
                <w:szCs w:val="11"/>
              </w:rPr>
            </w:pPr>
          </w:p>
        </w:tc>
        <w:tc>
          <w:tcPr>
            <w:tcW w:w="2760" w:type="dxa"/>
            <w:vMerge w:val="restart"/>
            <w:tcBorders>
              <w:right w:val="single" w:sz="8" w:space="0" w:color="auto"/>
            </w:tcBorders>
            <w:vAlign w:val="bottom"/>
          </w:tcPr>
          <w:p w14:paraId="38213F56" w14:textId="77777777" w:rsidR="004F4539" w:rsidRDefault="004F4539" w:rsidP="00B712D0">
            <w:pPr>
              <w:spacing w:line="271" w:lineRule="exact"/>
              <w:ind w:left="80"/>
              <w:rPr>
                <w:sz w:val="20"/>
                <w:szCs w:val="20"/>
              </w:rPr>
            </w:pPr>
            <w:r>
              <w:t>Kennst du... schon?  Wer</w:t>
            </w:r>
          </w:p>
        </w:tc>
        <w:tc>
          <w:tcPr>
            <w:tcW w:w="2540" w:type="dxa"/>
            <w:vMerge w:val="restart"/>
            <w:tcBorders>
              <w:right w:val="single" w:sz="8" w:space="0" w:color="auto"/>
            </w:tcBorders>
            <w:vAlign w:val="bottom"/>
          </w:tcPr>
          <w:p w14:paraId="6E87A686" w14:textId="77777777" w:rsidR="004F4539" w:rsidRDefault="004F4539" w:rsidP="00B712D0">
            <w:pPr>
              <w:spacing w:line="271" w:lineRule="exact"/>
              <w:ind w:left="80"/>
              <w:rPr>
                <w:sz w:val="20"/>
                <w:szCs w:val="20"/>
              </w:rPr>
            </w:pPr>
            <w:r>
              <w:t>spojenia (es freut mich,</w:t>
            </w:r>
          </w:p>
        </w:tc>
        <w:tc>
          <w:tcPr>
            <w:tcW w:w="2420" w:type="dxa"/>
            <w:vMerge w:val="restart"/>
            <w:tcBorders>
              <w:right w:val="single" w:sz="8" w:space="0" w:color="auto"/>
            </w:tcBorders>
            <w:vAlign w:val="bottom"/>
          </w:tcPr>
          <w:p w14:paraId="650C4C2D" w14:textId="77777777" w:rsidR="004F4539" w:rsidRDefault="004F4539" w:rsidP="00B712D0">
            <w:pPr>
              <w:spacing w:line="271" w:lineRule="exact"/>
              <w:ind w:left="100"/>
              <w:rPr>
                <w:sz w:val="20"/>
                <w:szCs w:val="20"/>
              </w:rPr>
            </w:pPr>
            <w:r>
              <w:t>Typy textov:</w:t>
            </w:r>
          </w:p>
        </w:tc>
        <w:tc>
          <w:tcPr>
            <w:tcW w:w="2000" w:type="dxa"/>
            <w:vMerge w:val="restart"/>
            <w:tcBorders>
              <w:right w:val="single" w:sz="8" w:space="0" w:color="auto"/>
            </w:tcBorders>
            <w:vAlign w:val="bottom"/>
          </w:tcPr>
          <w:p w14:paraId="23D350F6" w14:textId="77777777" w:rsidR="004F4539" w:rsidRDefault="004F4539" w:rsidP="00B712D0">
            <w:pPr>
              <w:spacing w:line="271" w:lineRule="exact"/>
              <w:ind w:left="80"/>
              <w:rPr>
                <w:sz w:val="20"/>
                <w:szCs w:val="20"/>
              </w:rPr>
            </w:pPr>
            <w:r>
              <w:t>pri zoznámení,</w:t>
            </w:r>
          </w:p>
        </w:tc>
        <w:tc>
          <w:tcPr>
            <w:tcW w:w="20" w:type="dxa"/>
            <w:vAlign w:val="bottom"/>
          </w:tcPr>
          <w:p w14:paraId="7CD5B572" w14:textId="77777777" w:rsidR="004F4539" w:rsidRDefault="004F4539" w:rsidP="00B712D0">
            <w:pPr>
              <w:rPr>
                <w:sz w:val="11"/>
                <w:szCs w:val="11"/>
              </w:rPr>
            </w:pPr>
          </w:p>
        </w:tc>
        <w:tc>
          <w:tcPr>
            <w:tcW w:w="0" w:type="dxa"/>
            <w:vAlign w:val="bottom"/>
          </w:tcPr>
          <w:p w14:paraId="2D9ECC94" w14:textId="77777777" w:rsidR="004F4539" w:rsidRDefault="004F4539" w:rsidP="00B712D0">
            <w:pPr>
              <w:rPr>
                <w:sz w:val="1"/>
                <w:szCs w:val="1"/>
              </w:rPr>
            </w:pPr>
          </w:p>
        </w:tc>
      </w:tr>
      <w:tr w:rsidR="004F4539" w14:paraId="4592EB56" w14:textId="77777777" w:rsidTr="00B712D0">
        <w:trPr>
          <w:trHeight w:val="139"/>
        </w:trPr>
        <w:tc>
          <w:tcPr>
            <w:tcW w:w="2180" w:type="dxa"/>
            <w:tcBorders>
              <w:left w:val="single" w:sz="8" w:space="0" w:color="auto"/>
              <w:right w:val="single" w:sz="8" w:space="0" w:color="auto"/>
            </w:tcBorders>
            <w:vAlign w:val="bottom"/>
          </w:tcPr>
          <w:p w14:paraId="69072773" w14:textId="77777777" w:rsidR="004F4539" w:rsidRDefault="004F4539" w:rsidP="00B712D0">
            <w:pPr>
              <w:rPr>
                <w:sz w:val="12"/>
                <w:szCs w:val="12"/>
              </w:rPr>
            </w:pPr>
          </w:p>
        </w:tc>
        <w:tc>
          <w:tcPr>
            <w:tcW w:w="2880" w:type="dxa"/>
            <w:tcBorders>
              <w:right w:val="single" w:sz="8" w:space="0" w:color="auto"/>
            </w:tcBorders>
            <w:vAlign w:val="bottom"/>
          </w:tcPr>
          <w:p w14:paraId="52814B68" w14:textId="77777777" w:rsidR="004F4539" w:rsidRDefault="004F4539" w:rsidP="00B712D0">
            <w:pPr>
              <w:rPr>
                <w:sz w:val="12"/>
                <w:szCs w:val="12"/>
              </w:rPr>
            </w:pPr>
          </w:p>
        </w:tc>
        <w:tc>
          <w:tcPr>
            <w:tcW w:w="2760" w:type="dxa"/>
            <w:vMerge/>
            <w:tcBorders>
              <w:right w:val="single" w:sz="8" w:space="0" w:color="auto"/>
            </w:tcBorders>
            <w:vAlign w:val="bottom"/>
          </w:tcPr>
          <w:p w14:paraId="4536AC73" w14:textId="77777777" w:rsidR="004F4539" w:rsidRDefault="004F4539" w:rsidP="00B712D0">
            <w:pPr>
              <w:rPr>
                <w:sz w:val="12"/>
                <w:szCs w:val="12"/>
              </w:rPr>
            </w:pPr>
          </w:p>
        </w:tc>
        <w:tc>
          <w:tcPr>
            <w:tcW w:w="2540" w:type="dxa"/>
            <w:vMerge/>
            <w:tcBorders>
              <w:right w:val="single" w:sz="8" w:space="0" w:color="auto"/>
            </w:tcBorders>
            <w:vAlign w:val="bottom"/>
          </w:tcPr>
          <w:p w14:paraId="5D827F2F" w14:textId="77777777" w:rsidR="004F4539" w:rsidRDefault="004F4539" w:rsidP="00B712D0">
            <w:pPr>
              <w:rPr>
                <w:sz w:val="12"/>
                <w:szCs w:val="12"/>
              </w:rPr>
            </w:pPr>
          </w:p>
        </w:tc>
        <w:tc>
          <w:tcPr>
            <w:tcW w:w="2420" w:type="dxa"/>
            <w:vMerge/>
            <w:tcBorders>
              <w:right w:val="single" w:sz="8" w:space="0" w:color="auto"/>
            </w:tcBorders>
            <w:vAlign w:val="bottom"/>
          </w:tcPr>
          <w:p w14:paraId="72560BE2" w14:textId="77777777" w:rsidR="004F4539" w:rsidRDefault="004F4539" w:rsidP="00B712D0">
            <w:pPr>
              <w:rPr>
                <w:sz w:val="12"/>
                <w:szCs w:val="12"/>
              </w:rPr>
            </w:pPr>
          </w:p>
        </w:tc>
        <w:tc>
          <w:tcPr>
            <w:tcW w:w="2000" w:type="dxa"/>
            <w:vMerge/>
            <w:tcBorders>
              <w:right w:val="single" w:sz="8" w:space="0" w:color="auto"/>
            </w:tcBorders>
            <w:vAlign w:val="bottom"/>
          </w:tcPr>
          <w:p w14:paraId="6A12C6D3" w14:textId="77777777" w:rsidR="004F4539" w:rsidRDefault="004F4539" w:rsidP="00B712D0">
            <w:pPr>
              <w:rPr>
                <w:sz w:val="12"/>
                <w:szCs w:val="12"/>
              </w:rPr>
            </w:pPr>
          </w:p>
        </w:tc>
        <w:tc>
          <w:tcPr>
            <w:tcW w:w="20" w:type="dxa"/>
            <w:vAlign w:val="bottom"/>
          </w:tcPr>
          <w:p w14:paraId="6D6271E1" w14:textId="77777777" w:rsidR="004F4539" w:rsidRDefault="004F4539" w:rsidP="00B712D0">
            <w:pPr>
              <w:rPr>
                <w:sz w:val="12"/>
                <w:szCs w:val="12"/>
              </w:rPr>
            </w:pPr>
          </w:p>
        </w:tc>
        <w:tc>
          <w:tcPr>
            <w:tcW w:w="0" w:type="dxa"/>
            <w:vAlign w:val="bottom"/>
          </w:tcPr>
          <w:p w14:paraId="74B7ADC9" w14:textId="77777777" w:rsidR="004F4539" w:rsidRDefault="004F4539" w:rsidP="00B712D0">
            <w:pPr>
              <w:rPr>
                <w:sz w:val="1"/>
                <w:szCs w:val="1"/>
              </w:rPr>
            </w:pPr>
          </w:p>
        </w:tc>
      </w:tr>
      <w:tr w:rsidR="004F4539" w14:paraId="7125E488" w14:textId="77777777" w:rsidTr="00B712D0">
        <w:trPr>
          <w:trHeight w:val="280"/>
        </w:trPr>
        <w:tc>
          <w:tcPr>
            <w:tcW w:w="2180" w:type="dxa"/>
            <w:tcBorders>
              <w:left w:val="single" w:sz="8" w:space="0" w:color="auto"/>
              <w:bottom w:val="single" w:sz="8" w:space="0" w:color="auto"/>
              <w:right w:val="single" w:sz="8" w:space="0" w:color="auto"/>
            </w:tcBorders>
            <w:vAlign w:val="bottom"/>
          </w:tcPr>
          <w:p w14:paraId="305B0AB3" w14:textId="77777777" w:rsidR="004F4539" w:rsidRDefault="004F4539" w:rsidP="00B712D0">
            <w:pPr>
              <w:spacing w:line="273" w:lineRule="exact"/>
              <w:ind w:left="100"/>
              <w:rPr>
                <w:sz w:val="20"/>
                <w:szCs w:val="20"/>
              </w:rPr>
            </w:pPr>
            <w:r>
              <w:rPr>
                <w:i/>
                <w:iCs/>
              </w:rPr>
              <w:t>Reagovať pri prvom</w:t>
            </w:r>
          </w:p>
        </w:tc>
        <w:tc>
          <w:tcPr>
            <w:tcW w:w="2880" w:type="dxa"/>
            <w:tcBorders>
              <w:bottom w:val="single" w:sz="8" w:space="0" w:color="auto"/>
              <w:right w:val="single" w:sz="8" w:space="0" w:color="auto"/>
            </w:tcBorders>
            <w:vAlign w:val="bottom"/>
          </w:tcPr>
          <w:p w14:paraId="2FB6414E" w14:textId="77777777" w:rsidR="004F4539" w:rsidRDefault="004F4539" w:rsidP="00B712D0"/>
        </w:tc>
        <w:tc>
          <w:tcPr>
            <w:tcW w:w="2760" w:type="dxa"/>
            <w:tcBorders>
              <w:bottom w:val="single" w:sz="8" w:space="0" w:color="auto"/>
              <w:right w:val="single" w:sz="8" w:space="0" w:color="auto"/>
            </w:tcBorders>
            <w:vAlign w:val="bottom"/>
          </w:tcPr>
          <w:p w14:paraId="7DF423BA" w14:textId="77777777" w:rsidR="004F4539" w:rsidRDefault="004F4539" w:rsidP="00B712D0">
            <w:pPr>
              <w:spacing w:line="273" w:lineRule="exact"/>
              <w:ind w:left="80"/>
              <w:rPr>
                <w:sz w:val="20"/>
                <w:szCs w:val="20"/>
              </w:rPr>
            </w:pPr>
            <w:r>
              <w:t>ist das?</w:t>
            </w:r>
          </w:p>
        </w:tc>
        <w:tc>
          <w:tcPr>
            <w:tcW w:w="2540" w:type="dxa"/>
            <w:tcBorders>
              <w:bottom w:val="single" w:sz="8" w:space="0" w:color="auto"/>
              <w:right w:val="single" w:sz="8" w:space="0" w:color="auto"/>
            </w:tcBorders>
            <w:vAlign w:val="bottom"/>
          </w:tcPr>
          <w:p w14:paraId="1A0B80F9" w14:textId="77777777" w:rsidR="004F4539" w:rsidRDefault="004F4539" w:rsidP="00B712D0">
            <w:pPr>
              <w:spacing w:line="273" w:lineRule="exact"/>
              <w:ind w:left="80"/>
              <w:rPr>
                <w:sz w:val="20"/>
                <w:szCs w:val="20"/>
              </w:rPr>
            </w:pPr>
            <w:r>
              <w:t>ich möchte dich gern</w:t>
            </w:r>
          </w:p>
        </w:tc>
        <w:tc>
          <w:tcPr>
            <w:tcW w:w="2420" w:type="dxa"/>
            <w:tcBorders>
              <w:bottom w:val="single" w:sz="8" w:space="0" w:color="auto"/>
              <w:right w:val="single" w:sz="8" w:space="0" w:color="auto"/>
            </w:tcBorders>
            <w:vAlign w:val="bottom"/>
          </w:tcPr>
          <w:p w14:paraId="465F813C" w14:textId="77777777" w:rsidR="004F4539" w:rsidRDefault="004F4539" w:rsidP="00B712D0">
            <w:pPr>
              <w:spacing w:line="273" w:lineRule="exact"/>
              <w:ind w:left="100"/>
              <w:rPr>
                <w:sz w:val="20"/>
                <w:szCs w:val="20"/>
              </w:rPr>
            </w:pPr>
            <w:r>
              <w:t>pohľadnice, plagáty,</w:t>
            </w:r>
          </w:p>
        </w:tc>
        <w:tc>
          <w:tcPr>
            <w:tcW w:w="2000" w:type="dxa"/>
            <w:tcBorders>
              <w:bottom w:val="single" w:sz="8" w:space="0" w:color="auto"/>
              <w:right w:val="single" w:sz="8" w:space="0" w:color="auto"/>
            </w:tcBorders>
            <w:vAlign w:val="bottom"/>
          </w:tcPr>
          <w:p w14:paraId="58EDBE27" w14:textId="77777777" w:rsidR="004F4539" w:rsidRDefault="004F4539" w:rsidP="00B712D0">
            <w:pPr>
              <w:spacing w:line="273" w:lineRule="exact"/>
              <w:ind w:left="80"/>
              <w:rPr>
                <w:sz w:val="20"/>
                <w:szCs w:val="20"/>
              </w:rPr>
            </w:pPr>
            <w:r>
              <w:t>napr. Angličania</w:t>
            </w:r>
          </w:p>
        </w:tc>
        <w:tc>
          <w:tcPr>
            <w:tcW w:w="20" w:type="dxa"/>
            <w:vAlign w:val="bottom"/>
          </w:tcPr>
          <w:p w14:paraId="33A4B277" w14:textId="77777777" w:rsidR="004F4539" w:rsidRDefault="004F4539" w:rsidP="00B712D0"/>
        </w:tc>
        <w:tc>
          <w:tcPr>
            <w:tcW w:w="0" w:type="dxa"/>
            <w:vAlign w:val="bottom"/>
          </w:tcPr>
          <w:p w14:paraId="505F3FF8" w14:textId="77777777" w:rsidR="004F4539" w:rsidRDefault="004F4539" w:rsidP="00B712D0">
            <w:pPr>
              <w:rPr>
                <w:sz w:val="1"/>
                <w:szCs w:val="1"/>
              </w:rPr>
            </w:pPr>
          </w:p>
        </w:tc>
      </w:tr>
      <w:tr w:rsidR="004F4539" w14:paraId="365E6F83" w14:textId="77777777" w:rsidTr="00B712D0">
        <w:trPr>
          <w:trHeight w:val="526"/>
        </w:trPr>
        <w:tc>
          <w:tcPr>
            <w:tcW w:w="2180" w:type="dxa"/>
            <w:vAlign w:val="bottom"/>
          </w:tcPr>
          <w:p w14:paraId="55BD34A2" w14:textId="77777777" w:rsidR="004F4539" w:rsidRDefault="004F4539" w:rsidP="00B712D0"/>
        </w:tc>
        <w:tc>
          <w:tcPr>
            <w:tcW w:w="2880" w:type="dxa"/>
            <w:vAlign w:val="bottom"/>
          </w:tcPr>
          <w:p w14:paraId="5699152C" w14:textId="77777777" w:rsidR="004F4539" w:rsidRDefault="004F4539" w:rsidP="00B712D0"/>
        </w:tc>
        <w:tc>
          <w:tcPr>
            <w:tcW w:w="2760" w:type="dxa"/>
            <w:vAlign w:val="bottom"/>
          </w:tcPr>
          <w:p w14:paraId="49CE2F85" w14:textId="77777777" w:rsidR="004F4539" w:rsidRDefault="004F4539" w:rsidP="00B712D0"/>
        </w:tc>
        <w:tc>
          <w:tcPr>
            <w:tcW w:w="2540" w:type="dxa"/>
            <w:vAlign w:val="bottom"/>
          </w:tcPr>
          <w:p w14:paraId="0601E8CC" w14:textId="77777777" w:rsidR="004F4539" w:rsidRDefault="004F4539" w:rsidP="00B712D0"/>
        </w:tc>
        <w:tc>
          <w:tcPr>
            <w:tcW w:w="2420" w:type="dxa"/>
            <w:vAlign w:val="bottom"/>
          </w:tcPr>
          <w:p w14:paraId="124C87AB" w14:textId="77777777" w:rsidR="004F4539" w:rsidRDefault="004F4539" w:rsidP="00B712D0"/>
        </w:tc>
        <w:tc>
          <w:tcPr>
            <w:tcW w:w="2020" w:type="dxa"/>
            <w:gridSpan w:val="2"/>
            <w:vAlign w:val="bottom"/>
          </w:tcPr>
          <w:p w14:paraId="1CFD6F62" w14:textId="2B7F7B68" w:rsidR="004F4539" w:rsidRDefault="004F4539" w:rsidP="00B712D0">
            <w:pPr>
              <w:ind w:left="1780"/>
              <w:rPr>
                <w:sz w:val="20"/>
                <w:szCs w:val="20"/>
              </w:rPr>
            </w:pPr>
          </w:p>
        </w:tc>
        <w:tc>
          <w:tcPr>
            <w:tcW w:w="0" w:type="dxa"/>
            <w:vAlign w:val="bottom"/>
          </w:tcPr>
          <w:p w14:paraId="41A6C849" w14:textId="77777777" w:rsidR="004F4539" w:rsidRDefault="004F4539" w:rsidP="00B712D0">
            <w:pPr>
              <w:rPr>
                <w:sz w:val="1"/>
                <w:szCs w:val="1"/>
              </w:rPr>
            </w:pPr>
          </w:p>
        </w:tc>
      </w:tr>
    </w:tbl>
    <w:p w14:paraId="5FE8CA02" w14:textId="77777777" w:rsidR="004F4539" w:rsidRDefault="004F4539" w:rsidP="004F4539">
      <w:pPr>
        <w:spacing w:line="20" w:lineRule="exact"/>
        <w:rPr>
          <w:sz w:val="20"/>
          <w:szCs w:val="20"/>
        </w:rPr>
      </w:pPr>
      <w:r>
        <w:rPr>
          <w:noProof/>
          <w:sz w:val="20"/>
          <w:szCs w:val="20"/>
        </w:rPr>
        <w:drawing>
          <wp:anchor distT="0" distB="0" distL="114300" distR="114300" simplePos="0" relativeHeight="251673088" behindDoc="1" locked="0" layoutInCell="0" allowOverlap="1" wp14:anchorId="14B8469B" wp14:editId="7C7956E9">
            <wp:simplePos x="0" y="0"/>
            <wp:positionH relativeFrom="column">
              <wp:posOffset>161290</wp:posOffset>
            </wp:positionH>
            <wp:positionV relativeFrom="paragraph">
              <wp:posOffset>-1753235</wp:posOffset>
            </wp:positionV>
            <wp:extent cx="1138555" cy="3365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2" cstate="print">
                      <a:extLst/>
                    </a:blip>
                    <a:srcRect/>
                    <a:stretch>
                      <a:fillRect/>
                    </a:stretch>
                  </pic:blipFill>
                  <pic:spPr bwMode="auto">
                    <a:xfrm>
                      <a:off x="0" y="0"/>
                      <a:ext cx="1138555" cy="336550"/>
                    </a:xfrm>
                    <a:prstGeom prst="rect">
                      <a:avLst/>
                    </a:prstGeom>
                    <a:noFill/>
                  </pic:spPr>
                </pic:pic>
              </a:graphicData>
            </a:graphic>
          </wp:anchor>
        </w:drawing>
      </w:r>
      <w:r>
        <w:rPr>
          <w:noProof/>
          <w:sz w:val="20"/>
          <w:szCs w:val="20"/>
        </w:rPr>
        <w:drawing>
          <wp:anchor distT="0" distB="0" distL="114300" distR="114300" simplePos="0" relativeHeight="251674112" behindDoc="1" locked="0" layoutInCell="0" allowOverlap="1" wp14:anchorId="56082819" wp14:editId="11F71FE0">
            <wp:simplePos x="0" y="0"/>
            <wp:positionH relativeFrom="column">
              <wp:posOffset>8187055</wp:posOffset>
            </wp:positionH>
            <wp:positionV relativeFrom="paragraph">
              <wp:posOffset>-1811020</wp:posOffset>
            </wp:positionV>
            <wp:extent cx="1151890" cy="40830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cstate="print">
                      <a:extLst/>
                    </a:blip>
                    <a:srcRect/>
                    <a:stretch>
                      <a:fillRect/>
                    </a:stretch>
                  </pic:blipFill>
                  <pic:spPr bwMode="auto">
                    <a:xfrm>
                      <a:off x="0" y="0"/>
                      <a:ext cx="1151890" cy="408305"/>
                    </a:xfrm>
                    <a:prstGeom prst="rect">
                      <a:avLst/>
                    </a:prstGeom>
                    <a:noFill/>
                  </pic:spPr>
                </pic:pic>
              </a:graphicData>
            </a:graphic>
          </wp:anchor>
        </w:drawing>
      </w:r>
    </w:p>
    <w:p w14:paraId="009A8B44" w14:textId="77777777" w:rsidR="004F4539" w:rsidRDefault="004F4539" w:rsidP="004F4539">
      <w:pPr>
        <w:sectPr w:rsidR="004F4539">
          <w:type w:val="continuous"/>
          <w:pgSz w:w="16840" w:h="11906" w:orient="landscape"/>
          <w:pgMar w:top="698" w:right="1018" w:bottom="150" w:left="1020" w:header="0" w:footer="0" w:gutter="0"/>
          <w:cols w:space="708" w:equalWidth="0">
            <w:col w:w="14800"/>
          </w:cols>
        </w:sectPr>
      </w:pPr>
    </w:p>
    <w:p w14:paraId="43DD6FB1" w14:textId="77777777" w:rsidR="004F4539" w:rsidRDefault="004F4539" w:rsidP="004F4539">
      <w:pPr>
        <w:spacing w:line="2" w:lineRule="exact"/>
        <w:rPr>
          <w:sz w:val="20"/>
          <w:szCs w:val="20"/>
        </w:rPr>
      </w:pPr>
    </w:p>
    <w:p w14:paraId="2112B7CA" w14:textId="0A38C5C5" w:rsidR="004F4539" w:rsidRDefault="004F4539" w:rsidP="004F4539">
      <w:pPr>
        <w:ind w:right="20"/>
        <w:jc w:val="center"/>
        <w:rPr>
          <w:sz w:val="20"/>
          <w:szCs w:val="20"/>
        </w:rPr>
      </w:pPr>
    </w:p>
    <w:p w14:paraId="66218132" w14:textId="77777777" w:rsidR="004F4539" w:rsidRDefault="004F4539" w:rsidP="004F4539">
      <w:pPr>
        <w:sectPr w:rsidR="004F4539">
          <w:type w:val="continuous"/>
          <w:pgSz w:w="16840" w:h="11906" w:orient="landscape"/>
          <w:pgMar w:top="698" w:right="1018" w:bottom="150" w:left="1020" w:header="0" w:footer="0" w:gutter="0"/>
          <w:cols w:space="708" w:equalWidth="0">
            <w:col w:w="14800"/>
          </w:cols>
        </w:sectPr>
      </w:pPr>
    </w:p>
    <w:p w14:paraId="2E663993" w14:textId="4011E05F" w:rsidR="004F4539" w:rsidRDefault="004F4539" w:rsidP="004F4539">
      <w:pPr>
        <w:jc w:val="center"/>
        <w:rPr>
          <w:sz w:val="20"/>
          <w:szCs w:val="20"/>
        </w:rPr>
      </w:pPr>
    </w:p>
    <w:p w14:paraId="22BB9126" w14:textId="77777777" w:rsidR="004F4539" w:rsidRDefault="004F4539" w:rsidP="004F4539">
      <w:pPr>
        <w:spacing w:line="26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80"/>
        <w:gridCol w:w="2880"/>
        <w:gridCol w:w="2760"/>
        <w:gridCol w:w="2540"/>
        <w:gridCol w:w="2420"/>
        <w:gridCol w:w="2000"/>
      </w:tblGrid>
      <w:tr w:rsidR="004F4539" w14:paraId="21CD1D9D" w14:textId="77777777" w:rsidTr="00B712D0">
        <w:trPr>
          <w:trHeight w:val="278"/>
        </w:trPr>
        <w:tc>
          <w:tcPr>
            <w:tcW w:w="2180" w:type="dxa"/>
            <w:tcBorders>
              <w:top w:val="single" w:sz="8" w:space="0" w:color="auto"/>
              <w:left w:val="single" w:sz="8" w:space="0" w:color="auto"/>
              <w:right w:val="single" w:sz="8" w:space="0" w:color="auto"/>
            </w:tcBorders>
            <w:vAlign w:val="bottom"/>
          </w:tcPr>
          <w:p w14:paraId="10BC22FE" w14:textId="77777777" w:rsidR="004F4539" w:rsidRDefault="004F4539" w:rsidP="00B712D0">
            <w:pPr>
              <w:ind w:left="100"/>
              <w:rPr>
                <w:sz w:val="20"/>
                <w:szCs w:val="20"/>
              </w:rPr>
            </w:pPr>
            <w:r>
              <w:rPr>
                <w:i/>
                <w:iCs/>
              </w:rPr>
              <w:t>stretnutí</w:t>
            </w:r>
          </w:p>
        </w:tc>
        <w:tc>
          <w:tcPr>
            <w:tcW w:w="2880" w:type="dxa"/>
            <w:tcBorders>
              <w:top w:val="single" w:sz="8" w:space="0" w:color="auto"/>
              <w:right w:val="single" w:sz="8" w:space="0" w:color="auto"/>
            </w:tcBorders>
            <w:vAlign w:val="bottom"/>
          </w:tcPr>
          <w:p w14:paraId="1C9728FE" w14:textId="77777777" w:rsidR="004F4539" w:rsidRDefault="004F4539" w:rsidP="00B712D0"/>
        </w:tc>
        <w:tc>
          <w:tcPr>
            <w:tcW w:w="2760" w:type="dxa"/>
            <w:tcBorders>
              <w:top w:val="single" w:sz="8" w:space="0" w:color="auto"/>
              <w:right w:val="single" w:sz="8" w:space="0" w:color="auto"/>
            </w:tcBorders>
            <w:vAlign w:val="bottom"/>
          </w:tcPr>
          <w:p w14:paraId="6E0C4D05" w14:textId="77777777" w:rsidR="004F4539" w:rsidRDefault="004F4539" w:rsidP="00B712D0">
            <w:pPr>
              <w:ind w:left="80"/>
              <w:rPr>
                <w:sz w:val="20"/>
                <w:szCs w:val="20"/>
              </w:rPr>
            </w:pPr>
            <w:r>
              <w:t>Darf ich dir Tino</w:t>
            </w:r>
          </w:p>
        </w:tc>
        <w:tc>
          <w:tcPr>
            <w:tcW w:w="2540" w:type="dxa"/>
            <w:tcBorders>
              <w:top w:val="single" w:sz="8" w:space="0" w:color="auto"/>
              <w:right w:val="single" w:sz="8" w:space="0" w:color="auto"/>
            </w:tcBorders>
            <w:vAlign w:val="bottom"/>
          </w:tcPr>
          <w:p w14:paraId="68F3B439" w14:textId="77777777" w:rsidR="004F4539" w:rsidRDefault="004F4539" w:rsidP="00B712D0">
            <w:pPr>
              <w:ind w:left="80"/>
              <w:rPr>
                <w:sz w:val="20"/>
                <w:szCs w:val="20"/>
              </w:rPr>
            </w:pPr>
            <w:r>
              <w:t>vorstellen)</w:t>
            </w:r>
          </w:p>
        </w:tc>
        <w:tc>
          <w:tcPr>
            <w:tcW w:w="2420" w:type="dxa"/>
            <w:tcBorders>
              <w:top w:val="single" w:sz="8" w:space="0" w:color="auto"/>
              <w:right w:val="single" w:sz="8" w:space="0" w:color="auto"/>
            </w:tcBorders>
            <w:vAlign w:val="bottom"/>
          </w:tcPr>
          <w:p w14:paraId="6855CED7" w14:textId="77777777" w:rsidR="004F4539" w:rsidRDefault="004F4539" w:rsidP="00B712D0">
            <w:pPr>
              <w:ind w:left="100"/>
              <w:rPr>
                <w:sz w:val="20"/>
                <w:szCs w:val="20"/>
              </w:rPr>
            </w:pPr>
            <w:r>
              <w:t>ilustrované opisy,</w:t>
            </w:r>
          </w:p>
        </w:tc>
        <w:tc>
          <w:tcPr>
            <w:tcW w:w="2000" w:type="dxa"/>
            <w:tcBorders>
              <w:top w:val="single" w:sz="8" w:space="0" w:color="auto"/>
              <w:right w:val="single" w:sz="8" w:space="0" w:color="auto"/>
            </w:tcBorders>
            <w:vAlign w:val="bottom"/>
          </w:tcPr>
          <w:p w14:paraId="3EECE9AB" w14:textId="77777777" w:rsidR="004F4539" w:rsidRDefault="004F4539" w:rsidP="00B712D0">
            <w:pPr>
              <w:ind w:left="80"/>
              <w:rPr>
                <w:sz w:val="20"/>
                <w:szCs w:val="20"/>
              </w:rPr>
            </w:pPr>
            <w:r>
              <w:t>si pri stretnutí</w:t>
            </w:r>
          </w:p>
        </w:tc>
      </w:tr>
      <w:tr w:rsidR="004F4539" w14:paraId="0CD01961" w14:textId="77777777" w:rsidTr="00B712D0">
        <w:trPr>
          <w:trHeight w:val="276"/>
        </w:trPr>
        <w:tc>
          <w:tcPr>
            <w:tcW w:w="2180" w:type="dxa"/>
            <w:tcBorders>
              <w:left w:val="single" w:sz="8" w:space="0" w:color="auto"/>
              <w:right w:val="single" w:sz="8" w:space="0" w:color="auto"/>
            </w:tcBorders>
            <w:vAlign w:val="bottom"/>
          </w:tcPr>
          <w:p w14:paraId="54F5D75E" w14:textId="77777777" w:rsidR="004F4539" w:rsidRDefault="004F4539" w:rsidP="00B712D0"/>
        </w:tc>
        <w:tc>
          <w:tcPr>
            <w:tcW w:w="2880" w:type="dxa"/>
            <w:tcBorders>
              <w:right w:val="single" w:sz="8" w:space="0" w:color="auto"/>
            </w:tcBorders>
            <w:vAlign w:val="bottom"/>
          </w:tcPr>
          <w:p w14:paraId="765407FD" w14:textId="77777777" w:rsidR="004F4539" w:rsidRDefault="004F4539" w:rsidP="00B712D0"/>
        </w:tc>
        <w:tc>
          <w:tcPr>
            <w:tcW w:w="2760" w:type="dxa"/>
            <w:tcBorders>
              <w:right w:val="single" w:sz="8" w:space="0" w:color="auto"/>
            </w:tcBorders>
            <w:vAlign w:val="bottom"/>
          </w:tcPr>
          <w:p w14:paraId="10C362C2" w14:textId="77777777" w:rsidR="004F4539" w:rsidRDefault="004F4539" w:rsidP="00B712D0">
            <w:pPr>
              <w:ind w:left="80"/>
              <w:rPr>
                <w:sz w:val="20"/>
                <w:szCs w:val="20"/>
              </w:rPr>
            </w:pPr>
            <w:r>
              <w:t>vorstellen? Ich möchte</w:t>
            </w:r>
          </w:p>
        </w:tc>
        <w:tc>
          <w:tcPr>
            <w:tcW w:w="2540" w:type="dxa"/>
            <w:tcBorders>
              <w:right w:val="single" w:sz="8" w:space="0" w:color="auto"/>
            </w:tcBorders>
            <w:vAlign w:val="bottom"/>
          </w:tcPr>
          <w:p w14:paraId="32B06B0B" w14:textId="77777777" w:rsidR="004F4539" w:rsidRDefault="004F4539" w:rsidP="00B712D0"/>
        </w:tc>
        <w:tc>
          <w:tcPr>
            <w:tcW w:w="2420" w:type="dxa"/>
            <w:tcBorders>
              <w:right w:val="single" w:sz="8" w:space="0" w:color="auto"/>
            </w:tcBorders>
            <w:vAlign w:val="bottom"/>
          </w:tcPr>
          <w:p w14:paraId="3507522C" w14:textId="77777777" w:rsidR="004F4539" w:rsidRDefault="004F4539" w:rsidP="00B712D0">
            <w:pPr>
              <w:ind w:left="100"/>
              <w:rPr>
                <w:sz w:val="20"/>
                <w:szCs w:val="20"/>
              </w:rPr>
            </w:pPr>
            <w:r>
              <w:t>katalógy, ilustrované</w:t>
            </w:r>
          </w:p>
        </w:tc>
        <w:tc>
          <w:tcPr>
            <w:tcW w:w="2000" w:type="dxa"/>
            <w:tcBorders>
              <w:right w:val="single" w:sz="8" w:space="0" w:color="auto"/>
            </w:tcBorders>
            <w:vAlign w:val="bottom"/>
          </w:tcPr>
          <w:p w14:paraId="74E83F44" w14:textId="77777777" w:rsidR="004F4539" w:rsidRDefault="004F4539" w:rsidP="00B712D0">
            <w:pPr>
              <w:ind w:left="80"/>
              <w:rPr>
                <w:sz w:val="20"/>
                <w:szCs w:val="20"/>
              </w:rPr>
            </w:pPr>
            <w:r>
              <w:t>podávajú ruky,</w:t>
            </w:r>
          </w:p>
        </w:tc>
      </w:tr>
      <w:tr w:rsidR="004F4539" w14:paraId="209EB6D3" w14:textId="77777777" w:rsidTr="00B712D0">
        <w:trPr>
          <w:trHeight w:val="276"/>
        </w:trPr>
        <w:tc>
          <w:tcPr>
            <w:tcW w:w="2180" w:type="dxa"/>
            <w:tcBorders>
              <w:left w:val="single" w:sz="8" w:space="0" w:color="auto"/>
              <w:right w:val="single" w:sz="8" w:space="0" w:color="auto"/>
            </w:tcBorders>
            <w:vAlign w:val="bottom"/>
          </w:tcPr>
          <w:p w14:paraId="266A5384" w14:textId="77777777" w:rsidR="004F4539" w:rsidRDefault="004F4539" w:rsidP="00B712D0"/>
        </w:tc>
        <w:tc>
          <w:tcPr>
            <w:tcW w:w="2880" w:type="dxa"/>
            <w:tcBorders>
              <w:right w:val="single" w:sz="8" w:space="0" w:color="auto"/>
            </w:tcBorders>
            <w:vAlign w:val="bottom"/>
          </w:tcPr>
          <w:p w14:paraId="5812A80C" w14:textId="77777777" w:rsidR="004F4539" w:rsidRDefault="004F4539" w:rsidP="00B712D0"/>
        </w:tc>
        <w:tc>
          <w:tcPr>
            <w:tcW w:w="2760" w:type="dxa"/>
            <w:tcBorders>
              <w:right w:val="single" w:sz="8" w:space="0" w:color="auto"/>
            </w:tcBorders>
            <w:vAlign w:val="bottom"/>
          </w:tcPr>
          <w:p w14:paraId="5EC5BDEF" w14:textId="77777777" w:rsidR="004F4539" w:rsidRDefault="004F4539" w:rsidP="00B712D0">
            <w:pPr>
              <w:ind w:left="80"/>
              <w:rPr>
                <w:sz w:val="20"/>
                <w:szCs w:val="20"/>
              </w:rPr>
            </w:pPr>
            <w:r>
              <w:t>dich gern meiner Mutter</w:t>
            </w:r>
          </w:p>
        </w:tc>
        <w:tc>
          <w:tcPr>
            <w:tcW w:w="2540" w:type="dxa"/>
            <w:tcBorders>
              <w:right w:val="single" w:sz="8" w:space="0" w:color="auto"/>
            </w:tcBorders>
            <w:vAlign w:val="bottom"/>
          </w:tcPr>
          <w:p w14:paraId="6314510A" w14:textId="77777777" w:rsidR="004F4539" w:rsidRDefault="004F4539" w:rsidP="00B712D0">
            <w:pPr>
              <w:ind w:left="80"/>
              <w:rPr>
                <w:sz w:val="20"/>
                <w:szCs w:val="20"/>
              </w:rPr>
            </w:pPr>
            <w:r>
              <w:t xml:space="preserve">Predložka </w:t>
            </w:r>
            <w:r>
              <w:rPr>
                <w:i/>
                <w:iCs/>
              </w:rPr>
              <w:t>von</w:t>
            </w:r>
          </w:p>
        </w:tc>
        <w:tc>
          <w:tcPr>
            <w:tcW w:w="2420" w:type="dxa"/>
            <w:tcBorders>
              <w:right w:val="single" w:sz="8" w:space="0" w:color="auto"/>
            </w:tcBorders>
            <w:vAlign w:val="bottom"/>
          </w:tcPr>
          <w:p w14:paraId="1D75D6F5" w14:textId="77777777" w:rsidR="004F4539" w:rsidRDefault="004F4539" w:rsidP="00B712D0">
            <w:pPr>
              <w:ind w:left="100"/>
              <w:rPr>
                <w:sz w:val="20"/>
                <w:szCs w:val="20"/>
              </w:rPr>
            </w:pPr>
            <w:r>
              <w:t>rozprávky.</w:t>
            </w:r>
          </w:p>
        </w:tc>
        <w:tc>
          <w:tcPr>
            <w:tcW w:w="2000" w:type="dxa"/>
            <w:tcBorders>
              <w:right w:val="single" w:sz="8" w:space="0" w:color="auto"/>
            </w:tcBorders>
            <w:vAlign w:val="bottom"/>
          </w:tcPr>
          <w:p w14:paraId="4CC4452D" w14:textId="77777777" w:rsidR="004F4539" w:rsidRDefault="004F4539" w:rsidP="00B712D0">
            <w:pPr>
              <w:ind w:left="80"/>
              <w:rPr>
                <w:sz w:val="20"/>
                <w:szCs w:val="20"/>
              </w:rPr>
            </w:pPr>
            <w:r>
              <w:t>Francúzi si</w:t>
            </w:r>
          </w:p>
        </w:tc>
      </w:tr>
      <w:tr w:rsidR="004F4539" w14:paraId="1095383E" w14:textId="77777777" w:rsidTr="00B712D0">
        <w:trPr>
          <w:trHeight w:val="276"/>
        </w:trPr>
        <w:tc>
          <w:tcPr>
            <w:tcW w:w="2180" w:type="dxa"/>
            <w:tcBorders>
              <w:left w:val="single" w:sz="8" w:space="0" w:color="auto"/>
              <w:right w:val="single" w:sz="8" w:space="0" w:color="auto"/>
            </w:tcBorders>
            <w:vAlign w:val="bottom"/>
          </w:tcPr>
          <w:p w14:paraId="03D89093" w14:textId="77777777" w:rsidR="004F4539" w:rsidRDefault="004F4539" w:rsidP="00B712D0"/>
        </w:tc>
        <w:tc>
          <w:tcPr>
            <w:tcW w:w="2880" w:type="dxa"/>
            <w:tcBorders>
              <w:bottom w:val="single" w:sz="8" w:space="0" w:color="auto"/>
              <w:right w:val="single" w:sz="8" w:space="0" w:color="auto"/>
            </w:tcBorders>
            <w:vAlign w:val="bottom"/>
          </w:tcPr>
          <w:p w14:paraId="262F1BAA" w14:textId="77777777" w:rsidR="004F4539" w:rsidRDefault="004F4539" w:rsidP="00B712D0"/>
        </w:tc>
        <w:tc>
          <w:tcPr>
            <w:tcW w:w="2760" w:type="dxa"/>
            <w:tcBorders>
              <w:bottom w:val="single" w:sz="8" w:space="0" w:color="auto"/>
              <w:right w:val="single" w:sz="8" w:space="0" w:color="auto"/>
            </w:tcBorders>
            <w:vAlign w:val="bottom"/>
          </w:tcPr>
          <w:p w14:paraId="78450E70" w14:textId="77777777" w:rsidR="004F4539" w:rsidRDefault="004F4539" w:rsidP="00B712D0">
            <w:pPr>
              <w:ind w:left="80"/>
              <w:rPr>
                <w:sz w:val="20"/>
                <w:szCs w:val="20"/>
              </w:rPr>
            </w:pPr>
            <w:r>
              <w:t>vorstellen.</w:t>
            </w:r>
          </w:p>
        </w:tc>
        <w:tc>
          <w:tcPr>
            <w:tcW w:w="2540" w:type="dxa"/>
            <w:tcBorders>
              <w:right w:val="single" w:sz="8" w:space="0" w:color="auto"/>
            </w:tcBorders>
            <w:vAlign w:val="bottom"/>
          </w:tcPr>
          <w:p w14:paraId="0C47DC0C" w14:textId="77777777" w:rsidR="004F4539" w:rsidRDefault="004F4539" w:rsidP="00B712D0">
            <w:pPr>
              <w:ind w:left="80"/>
              <w:rPr>
                <w:sz w:val="20"/>
                <w:szCs w:val="20"/>
              </w:rPr>
            </w:pPr>
            <w:r>
              <w:t>Wem?</w:t>
            </w:r>
          </w:p>
        </w:tc>
        <w:tc>
          <w:tcPr>
            <w:tcW w:w="2420" w:type="dxa"/>
            <w:tcBorders>
              <w:right w:val="single" w:sz="8" w:space="0" w:color="auto"/>
            </w:tcBorders>
            <w:vAlign w:val="bottom"/>
          </w:tcPr>
          <w:p w14:paraId="3BD1677D" w14:textId="77777777" w:rsidR="004F4539" w:rsidRDefault="004F4539" w:rsidP="00B712D0"/>
        </w:tc>
        <w:tc>
          <w:tcPr>
            <w:tcW w:w="2000" w:type="dxa"/>
            <w:tcBorders>
              <w:right w:val="single" w:sz="8" w:space="0" w:color="auto"/>
            </w:tcBorders>
            <w:vAlign w:val="bottom"/>
          </w:tcPr>
          <w:p w14:paraId="6B7C09EA" w14:textId="77777777" w:rsidR="004F4539" w:rsidRDefault="004F4539" w:rsidP="00B712D0">
            <w:pPr>
              <w:ind w:left="80"/>
              <w:rPr>
                <w:sz w:val="20"/>
                <w:szCs w:val="20"/>
              </w:rPr>
            </w:pPr>
            <w:r>
              <w:t>vymenia bozk na</w:t>
            </w:r>
          </w:p>
        </w:tc>
      </w:tr>
      <w:tr w:rsidR="004F4539" w14:paraId="3F6178C0" w14:textId="77777777" w:rsidTr="00B712D0">
        <w:trPr>
          <w:trHeight w:val="266"/>
        </w:trPr>
        <w:tc>
          <w:tcPr>
            <w:tcW w:w="2180" w:type="dxa"/>
            <w:tcBorders>
              <w:left w:val="single" w:sz="8" w:space="0" w:color="auto"/>
              <w:right w:val="single" w:sz="8" w:space="0" w:color="auto"/>
            </w:tcBorders>
            <w:vAlign w:val="bottom"/>
          </w:tcPr>
          <w:p w14:paraId="479B5B18" w14:textId="77777777" w:rsidR="004F4539" w:rsidRDefault="004F4539" w:rsidP="00B712D0">
            <w:pPr>
              <w:rPr>
                <w:sz w:val="23"/>
                <w:szCs w:val="23"/>
              </w:rPr>
            </w:pPr>
          </w:p>
        </w:tc>
        <w:tc>
          <w:tcPr>
            <w:tcW w:w="2880" w:type="dxa"/>
            <w:tcBorders>
              <w:right w:val="single" w:sz="8" w:space="0" w:color="auto"/>
            </w:tcBorders>
            <w:vAlign w:val="bottom"/>
          </w:tcPr>
          <w:p w14:paraId="2E0286E1" w14:textId="77777777" w:rsidR="004F4539" w:rsidRDefault="004F4539" w:rsidP="00B712D0">
            <w:pPr>
              <w:spacing w:line="265" w:lineRule="exact"/>
              <w:ind w:left="80"/>
              <w:rPr>
                <w:sz w:val="20"/>
                <w:szCs w:val="20"/>
              </w:rPr>
            </w:pPr>
            <w:r>
              <w:t>Sich vorstellen</w:t>
            </w:r>
          </w:p>
        </w:tc>
        <w:tc>
          <w:tcPr>
            <w:tcW w:w="2760" w:type="dxa"/>
            <w:tcBorders>
              <w:right w:val="single" w:sz="8" w:space="0" w:color="auto"/>
            </w:tcBorders>
            <w:vAlign w:val="bottom"/>
          </w:tcPr>
          <w:p w14:paraId="31FD3371" w14:textId="77777777" w:rsidR="004F4539" w:rsidRDefault="004F4539" w:rsidP="00B712D0">
            <w:pPr>
              <w:spacing w:line="265" w:lineRule="exact"/>
              <w:ind w:left="80"/>
              <w:rPr>
                <w:sz w:val="20"/>
                <w:szCs w:val="20"/>
              </w:rPr>
            </w:pPr>
            <w:r>
              <w:t>Ich bin...</w:t>
            </w:r>
          </w:p>
        </w:tc>
        <w:tc>
          <w:tcPr>
            <w:tcW w:w="2540" w:type="dxa"/>
            <w:tcBorders>
              <w:right w:val="single" w:sz="8" w:space="0" w:color="auto"/>
            </w:tcBorders>
            <w:vAlign w:val="bottom"/>
          </w:tcPr>
          <w:p w14:paraId="59AB3763" w14:textId="77777777" w:rsidR="004F4539" w:rsidRDefault="004F4539" w:rsidP="00B712D0">
            <w:pPr>
              <w:spacing w:line="256" w:lineRule="exact"/>
              <w:ind w:left="80"/>
              <w:rPr>
                <w:sz w:val="20"/>
                <w:szCs w:val="20"/>
              </w:rPr>
            </w:pPr>
            <w:r>
              <w:t>meiner Mutter/meinem</w:t>
            </w:r>
          </w:p>
        </w:tc>
        <w:tc>
          <w:tcPr>
            <w:tcW w:w="2420" w:type="dxa"/>
            <w:tcBorders>
              <w:right w:val="single" w:sz="8" w:space="0" w:color="auto"/>
            </w:tcBorders>
            <w:vAlign w:val="bottom"/>
          </w:tcPr>
          <w:p w14:paraId="1878B9CB" w14:textId="77777777" w:rsidR="004F4539" w:rsidRDefault="004F4539" w:rsidP="00B712D0">
            <w:pPr>
              <w:rPr>
                <w:sz w:val="23"/>
                <w:szCs w:val="23"/>
              </w:rPr>
            </w:pPr>
          </w:p>
        </w:tc>
        <w:tc>
          <w:tcPr>
            <w:tcW w:w="2000" w:type="dxa"/>
            <w:tcBorders>
              <w:right w:val="single" w:sz="8" w:space="0" w:color="auto"/>
            </w:tcBorders>
            <w:vAlign w:val="bottom"/>
          </w:tcPr>
          <w:p w14:paraId="6A7C58A4" w14:textId="77777777" w:rsidR="004F4539" w:rsidRDefault="004F4539" w:rsidP="00B712D0">
            <w:pPr>
              <w:spacing w:line="256" w:lineRule="exact"/>
              <w:ind w:left="80"/>
              <w:rPr>
                <w:sz w:val="20"/>
                <w:szCs w:val="20"/>
              </w:rPr>
            </w:pPr>
            <w:r>
              <w:t>líce, atď.</w:t>
            </w:r>
          </w:p>
        </w:tc>
      </w:tr>
      <w:tr w:rsidR="004F4539" w14:paraId="1985CA59" w14:textId="77777777" w:rsidTr="00B712D0">
        <w:trPr>
          <w:trHeight w:val="281"/>
        </w:trPr>
        <w:tc>
          <w:tcPr>
            <w:tcW w:w="2180" w:type="dxa"/>
            <w:tcBorders>
              <w:left w:val="single" w:sz="8" w:space="0" w:color="auto"/>
              <w:right w:val="single" w:sz="8" w:space="0" w:color="auto"/>
            </w:tcBorders>
            <w:vAlign w:val="bottom"/>
          </w:tcPr>
          <w:p w14:paraId="19622A2E" w14:textId="77777777" w:rsidR="004F4539" w:rsidRDefault="004F4539" w:rsidP="00B712D0"/>
        </w:tc>
        <w:tc>
          <w:tcPr>
            <w:tcW w:w="2880" w:type="dxa"/>
            <w:tcBorders>
              <w:bottom w:val="single" w:sz="8" w:space="0" w:color="auto"/>
              <w:right w:val="single" w:sz="8" w:space="0" w:color="auto"/>
            </w:tcBorders>
            <w:vAlign w:val="bottom"/>
          </w:tcPr>
          <w:p w14:paraId="65F8E4AD" w14:textId="77777777" w:rsidR="004F4539" w:rsidRDefault="004F4539" w:rsidP="00B712D0">
            <w:pPr>
              <w:ind w:left="80"/>
              <w:rPr>
                <w:sz w:val="20"/>
                <w:szCs w:val="20"/>
              </w:rPr>
            </w:pPr>
            <w:r>
              <w:rPr>
                <w:i/>
                <w:iCs/>
              </w:rPr>
              <w:t>Predstaviť sa</w:t>
            </w:r>
          </w:p>
        </w:tc>
        <w:tc>
          <w:tcPr>
            <w:tcW w:w="2760" w:type="dxa"/>
            <w:tcBorders>
              <w:bottom w:val="single" w:sz="8" w:space="0" w:color="auto"/>
              <w:right w:val="single" w:sz="8" w:space="0" w:color="auto"/>
            </w:tcBorders>
            <w:vAlign w:val="bottom"/>
          </w:tcPr>
          <w:p w14:paraId="1869A302" w14:textId="77777777" w:rsidR="004F4539" w:rsidRDefault="004F4539" w:rsidP="00B712D0">
            <w:pPr>
              <w:ind w:left="80"/>
              <w:rPr>
                <w:sz w:val="20"/>
                <w:szCs w:val="20"/>
              </w:rPr>
            </w:pPr>
            <w:r>
              <w:t>Ich heiße...</w:t>
            </w:r>
          </w:p>
        </w:tc>
        <w:tc>
          <w:tcPr>
            <w:tcW w:w="2540" w:type="dxa"/>
            <w:tcBorders>
              <w:right w:val="single" w:sz="8" w:space="0" w:color="auto"/>
            </w:tcBorders>
            <w:vAlign w:val="bottom"/>
          </w:tcPr>
          <w:p w14:paraId="279F3542" w14:textId="77777777" w:rsidR="004F4539" w:rsidRDefault="004F4539" w:rsidP="00B712D0">
            <w:pPr>
              <w:spacing w:line="266" w:lineRule="exact"/>
              <w:ind w:left="80"/>
              <w:rPr>
                <w:sz w:val="20"/>
                <w:szCs w:val="20"/>
              </w:rPr>
            </w:pPr>
            <w:r>
              <w:t>Vater vorstellen</w:t>
            </w:r>
          </w:p>
        </w:tc>
        <w:tc>
          <w:tcPr>
            <w:tcW w:w="2420" w:type="dxa"/>
            <w:tcBorders>
              <w:right w:val="single" w:sz="8" w:space="0" w:color="auto"/>
            </w:tcBorders>
            <w:vAlign w:val="bottom"/>
          </w:tcPr>
          <w:p w14:paraId="21CADAED" w14:textId="77777777" w:rsidR="004F4539" w:rsidRDefault="004F4539" w:rsidP="00B712D0"/>
        </w:tc>
        <w:tc>
          <w:tcPr>
            <w:tcW w:w="2000" w:type="dxa"/>
            <w:tcBorders>
              <w:right w:val="single" w:sz="8" w:space="0" w:color="auto"/>
            </w:tcBorders>
            <w:vAlign w:val="bottom"/>
          </w:tcPr>
          <w:p w14:paraId="7E3D878B" w14:textId="77777777" w:rsidR="004F4539" w:rsidRDefault="004F4539" w:rsidP="00B712D0"/>
        </w:tc>
      </w:tr>
      <w:tr w:rsidR="004F4539" w14:paraId="2C29C151" w14:textId="77777777" w:rsidTr="00B712D0">
        <w:trPr>
          <w:trHeight w:val="261"/>
        </w:trPr>
        <w:tc>
          <w:tcPr>
            <w:tcW w:w="2180" w:type="dxa"/>
            <w:tcBorders>
              <w:left w:val="single" w:sz="8" w:space="0" w:color="auto"/>
              <w:right w:val="single" w:sz="8" w:space="0" w:color="auto"/>
            </w:tcBorders>
            <w:vAlign w:val="bottom"/>
          </w:tcPr>
          <w:p w14:paraId="3CB06CB5" w14:textId="77777777" w:rsidR="004F4539" w:rsidRDefault="004F4539" w:rsidP="00B712D0"/>
        </w:tc>
        <w:tc>
          <w:tcPr>
            <w:tcW w:w="2880" w:type="dxa"/>
            <w:tcBorders>
              <w:right w:val="single" w:sz="8" w:space="0" w:color="auto"/>
            </w:tcBorders>
            <w:vAlign w:val="bottom"/>
          </w:tcPr>
          <w:p w14:paraId="57473451" w14:textId="77777777" w:rsidR="004F4539" w:rsidRDefault="004F4539" w:rsidP="00B712D0">
            <w:pPr>
              <w:spacing w:line="260" w:lineRule="exact"/>
              <w:ind w:left="80"/>
              <w:rPr>
                <w:sz w:val="20"/>
                <w:szCs w:val="20"/>
              </w:rPr>
            </w:pPr>
            <w:r>
              <w:t>Reagieren, wenn sich</w:t>
            </w:r>
          </w:p>
        </w:tc>
        <w:tc>
          <w:tcPr>
            <w:tcW w:w="2760" w:type="dxa"/>
            <w:tcBorders>
              <w:right w:val="single" w:sz="8" w:space="0" w:color="auto"/>
            </w:tcBorders>
            <w:vAlign w:val="bottom"/>
          </w:tcPr>
          <w:p w14:paraId="61AEFC16" w14:textId="77777777" w:rsidR="004F4539" w:rsidRDefault="004F4539" w:rsidP="00B712D0">
            <w:pPr>
              <w:spacing w:line="260" w:lineRule="exact"/>
              <w:ind w:left="80"/>
              <w:rPr>
                <w:sz w:val="20"/>
                <w:szCs w:val="20"/>
              </w:rPr>
            </w:pPr>
            <w:r>
              <w:t>Es freut mich.</w:t>
            </w:r>
          </w:p>
        </w:tc>
        <w:tc>
          <w:tcPr>
            <w:tcW w:w="2540" w:type="dxa"/>
            <w:tcBorders>
              <w:right w:val="single" w:sz="8" w:space="0" w:color="auto"/>
            </w:tcBorders>
            <w:vAlign w:val="bottom"/>
          </w:tcPr>
          <w:p w14:paraId="1109D114" w14:textId="77777777" w:rsidR="004F4539" w:rsidRDefault="004F4539" w:rsidP="00B712D0"/>
        </w:tc>
        <w:tc>
          <w:tcPr>
            <w:tcW w:w="2420" w:type="dxa"/>
            <w:tcBorders>
              <w:right w:val="single" w:sz="8" w:space="0" w:color="auto"/>
            </w:tcBorders>
            <w:vAlign w:val="bottom"/>
          </w:tcPr>
          <w:p w14:paraId="40A6B41F" w14:textId="77777777" w:rsidR="004F4539" w:rsidRDefault="004F4539" w:rsidP="00B712D0"/>
        </w:tc>
        <w:tc>
          <w:tcPr>
            <w:tcW w:w="2000" w:type="dxa"/>
            <w:tcBorders>
              <w:right w:val="single" w:sz="8" w:space="0" w:color="auto"/>
            </w:tcBorders>
            <w:vAlign w:val="bottom"/>
          </w:tcPr>
          <w:p w14:paraId="5658EA85" w14:textId="77777777" w:rsidR="004F4539" w:rsidRDefault="004F4539" w:rsidP="00B712D0"/>
        </w:tc>
      </w:tr>
      <w:tr w:rsidR="004F4539" w14:paraId="418665C3" w14:textId="77777777" w:rsidTr="00B712D0">
        <w:trPr>
          <w:trHeight w:val="276"/>
        </w:trPr>
        <w:tc>
          <w:tcPr>
            <w:tcW w:w="2180" w:type="dxa"/>
            <w:tcBorders>
              <w:left w:val="single" w:sz="8" w:space="0" w:color="auto"/>
              <w:right w:val="single" w:sz="8" w:space="0" w:color="auto"/>
            </w:tcBorders>
            <w:vAlign w:val="bottom"/>
          </w:tcPr>
          <w:p w14:paraId="58EA0176" w14:textId="77777777" w:rsidR="004F4539" w:rsidRDefault="004F4539" w:rsidP="00B712D0"/>
        </w:tc>
        <w:tc>
          <w:tcPr>
            <w:tcW w:w="2880" w:type="dxa"/>
            <w:tcBorders>
              <w:right w:val="single" w:sz="8" w:space="0" w:color="auto"/>
            </w:tcBorders>
            <w:vAlign w:val="bottom"/>
          </w:tcPr>
          <w:p w14:paraId="2446FF2F" w14:textId="77777777" w:rsidR="004F4539" w:rsidRDefault="004F4539" w:rsidP="00B712D0">
            <w:pPr>
              <w:ind w:left="80"/>
              <w:rPr>
                <w:sz w:val="20"/>
                <w:szCs w:val="20"/>
              </w:rPr>
            </w:pPr>
            <w:r>
              <w:t>jemand vorstellt oder</w:t>
            </w:r>
          </w:p>
        </w:tc>
        <w:tc>
          <w:tcPr>
            <w:tcW w:w="2760" w:type="dxa"/>
            <w:tcBorders>
              <w:right w:val="single" w:sz="8" w:space="0" w:color="auto"/>
            </w:tcBorders>
            <w:vAlign w:val="bottom"/>
          </w:tcPr>
          <w:p w14:paraId="52B87674" w14:textId="77777777" w:rsidR="004F4539" w:rsidRDefault="004F4539" w:rsidP="00B712D0"/>
        </w:tc>
        <w:tc>
          <w:tcPr>
            <w:tcW w:w="2540" w:type="dxa"/>
            <w:tcBorders>
              <w:right w:val="single" w:sz="8" w:space="0" w:color="auto"/>
            </w:tcBorders>
            <w:vAlign w:val="bottom"/>
          </w:tcPr>
          <w:p w14:paraId="09A52BD1" w14:textId="77777777" w:rsidR="004F4539" w:rsidRDefault="004F4539" w:rsidP="00B712D0"/>
        </w:tc>
        <w:tc>
          <w:tcPr>
            <w:tcW w:w="2420" w:type="dxa"/>
            <w:tcBorders>
              <w:right w:val="single" w:sz="8" w:space="0" w:color="auto"/>
            </w:tcBorders>
            <w:vAlign w:val="bottom"/>
          </w:tcPr>
          <w:p w14:paraId="208EA514" w14:textId="77777777" w:rsidR="004F4539" w:rsidRDefault="004F4539" w:rsidP="00B712D0"/>
        </w:tc>
        <w:tc>
          <w:tcPr>
            <w:tcW w:w="2000" w:type="dxa"/>
            <w:tcBorders>
              <w:right w:val="single" w:sz="8" w:space="0" w:color="auto"/>
            </w:tcBorders>
            <w:vAlign w:val="bottom"/>
          </w:tcPr>
          <w:p w14:paraId="1B5FB3EE" w14:textId="77777777" w:rsidR="004F4539" w:rsidRDefault="004F4539" w:rsidP="00B712D0"/>
        </w:tc>
      </w:tr>
      <w:tr w:rsidR="004F4539" w14:paraId="54C8F33F" w14:textId="77777777" w:rsidTr="00B712D0">
        <w:trPr>
          <w:trHeight w:val="276"/>
        </w:trPr>
        <w:tc>
          <w:tcPr>
            <w:tcW w:w="2180" w:type="dxa"/>
            <w:tcBorders>
              <w:left w:val="single" w:sz="8" w:space="0" w:color="auto"/>
              <w:right w:val="single" w:sz="8" w:space="0" w:color="auto"/>
            </w:tcBorders>
            <w:vAlign w:val="bottom"/>
          </w:tcPr>
          <w:p w14:paraId="5BFABB6F" w14:textId="77777777" w:rsidR="004F4539" w:rsidRDefault="004F4539" w:rsidP="00B712D0"/>
        </w:tc>
        <w:tc>
          <w:tcPr>
            <w:tcW w:w="2880" w:type="dxa"/>
            <w:tcBorders>
              <w:right w:val="single" w:sz="8" w:space="0" w:color="auto"/>
            </w:tcBorders>
            <w:vAlign w:val="bottom"/>
          </w:tcPr>
          <w:p w14:paraId="3CF58A1C" w14:textId="77777777" w:rsidR="004F4539" w:rsidRDefault="004F4539" w:rsidP="00B712D0">
            <w:pPr>
              <w:ind w:left="80"/>
              <w:rPr>
                <w:sz w:val="20"/>
                <w:szCs w:val="20"/>
              </w:rPr>
            </w:pPr>
            <w:r>
              <w:t>vorgestellt wird</w:t>
            </w:r>
          </w:p>
        </w:tc>
        <w:tc>
          <w:tcPr>
            <w:tcW w:w="2760" w:type="dxa"/>
            <w:tcBorders>
              <w:right w:val="single" w:sz="8" w:space="0" w:color="auto"/>
            </w:tcBorders>
            <w:vAlign w:val="bottom"/>
          </w:tcPr>
          <w:p w14:paraId="32C02685" w14:textId="77777777" w:rsidR="004F4539" w:rsidRDefault="004F4539" w:rsidP="00B712D0"/>
        </w:tc>
        <w:tc>
          <w:tcPr>
            <w:tcW w:w="2540" w:type="dxa"/>
            <w:tcBorders>
              <w:right w:val="single" w:sz="8" w:space="0" w:color="auto"/>
            </w:tcBorders>
            <w:vAlign w:val="bottom"/>
          </w:tcPr>
          <w:p w14:paraId="109287B3" w14:textId="77777777" w:rsidR="004F4539" w:rsidRDefault="004F4539" w:rsidP="00B712D0"/>
        </w:tc>
        <w:tc>
          <w:tcPr>
            <w:tcW w:w="2420" w:type="dxa"/>
            <w:tcBorders>
              <w:right w:val="single" w:sz="8" w:space="0" w:color="auto"/>
            </w:tcBorders>
            <w:vAlign w:val="bottom"/>
          </w:tcPr>
          <w:p w14:paraId="606C8729" w14:textId="77777777" w:rsidR="004F4539" w:rsidRDefault="004F4539" w:rsidP="00B712D0"/>
        </w:tc>
        <w:tc>
          <w:tcPr>
            <w:tcW w:w="2000" w:type="dxa"/>
            <w:tcBorders>
              <w:right w:val="single" w:sz="8" w:space="0" w:color="auto"/>
            </w:tcBorders>
            <w:vAlign w:val="bottom"/>
          </w:tcPr>
          <w:p w14:paraId="3E8A2562" w14:textId="77777777" w:rsidR="004F4539" w:rsidRDefault="004F4539" w:rsidP="00B712D0"/>
        </w:tc>
      </w:tr>
      <w:tr w:rsidR="004F4539" w14:paraId="6D9B28F2" w14:textId="77777777" w:rsidTr="00B712D0">
        <w:trPr>
          <w:trHeight w:val="277"/>
        </w:trPr>
        <w:tc>
          <w:tcPr>
            <w:tcW w:w="2180" w:type="dxa"/>
            <w:tcBorders>
              <w:left w:val="single" w:sz="8" w:space="0" w:color="auto"/>
              <w:right w:val="single" w:sz="8" w:space="0" w:color="auto"/>
            </w:tcBorders>
            <w:vAlign w:val="bottom"/>
          </w:tcPr>
          <w:p w14:paraId="3C289F23" w14:textId="77777777" w:rsidR="004F4539" w:rsidRDefault="004F4539" w:rsidP="00B712D0"/>
        </w:tc>
        <w:tc>
          <w:tcPr>
            <w:tcW w:w="2880" w:type="dxa"/>
            <w:tcBorders>
              <w:right w:val="single" w:sz="8" w:space="0" w:color="auto"/>
            </w:tcBorders>
            <w:vAlign w:val="bottom"/>
          </w:tcPr>
          <w:p w14:paraId="7D6DE717" w14:textId="77777777" w:rsidR="004F4539" w:rsidRDefault="004F4539" w:rsidP="00B712D0">
            <w:pPr>
              <w:ind w:left="80"/>
              <w:rPr>
                <w:sz w:val="20"/>
                <w:szCs w:val="20"/>
              </w:rPr>
            </w:pPr>
            <w:r>
              <w:rPr>
                <w:i/>
                <w:iCs/>
              </w:rPr>
              <w:t>Reagovať na predstavenie</w:t>
            </w:r>
          </w:p>
        </w:tc>
        <w:tc>
          <w:tcPr>
            <w:tcW w:w="2760" w:type="dxa"/>
            <w:tcBorders>
              <w:right w:val="single" w:sz="8" w:space="0" w:color="auto"/>
            </w:tcBorders>
            <w:vAlign w:val="bottom"/>
          </w:tcPr>
          <w:p w14:paraId="7C475457" w14:textId="77777777" w:rsidR="004F4539" w:rsidRDefault="004F4539" w:rsidP="00B712D0"/>
        </w:tc>
        <w:tc>
          <w:tcPr>
            <w:tcW w:w="2540" w:type="dxa"/>
            <w:tcBorders>
              <w:right w:val="single" w:sz="8" w:space="0" w:color="auto"/>
            </w:tcBorders>
            <w:vAlign w:val="bottom"/>
          </w:tcPr>
          <w:p w14:paraId="577B7887" w14:textId="77777777" w:rsidR="004F4539" w:rsidRDefault="004F4539" w:rsidP="00B712D0"/>
        </w:tc>
        <w:tc>
          <w:tcPr>
            <w:tcW w:w="2420" w:type="dxa"/>
            <w:tcBorders>
              <w:right w:val="single" w:sz="8" w:space="0" w:color="auto"/>
            </w:tcBorders>
            <w:vAlign w:val="bottom"/>
          </w:tcPr>
          <w:p w14:paraId="36CBB4AD" w14:textId="77777777" w:rsidR="004F4539" w:rsidRDefault="004F4539" w:rsidP="00B712D0"/>
        </w:tc>
        <w:tc>
          <w:tcPr>
            <w:tcW w:w="2000" w:type="dxa"/>
            <w:tcBorders>
              <w:right w:val="single" w:sz="8" w:space="0" w:color="auto"/>
            </w:tcBorders>
            <w:vAlign w:val="bottom"/>
          </w:tcPr>
          <w:p w14:paraId="3FDF1E53" w14:textId="77777777" w:rsidR="004F4539" w:rsidRDefault="004F4539" w:rsidP="00B712D0"/>
        </w:tc>
      </w:tr>
      <w:tr w:rsidR="004F4539" w14:paraId="3BE98B7E" w14:textId="77777777" w:rsidTr="00B712D0">
        <w:trPr>
          <w:trHeight w:val="281"/>
        </w:trPr>
        <w:tc>
          <w:tcPr>
            <w:tcW w:w="2180" w:type="dxa"/>
            <w:tcBorders>
              <w:left w:val="single" w:sz="8" w:space="0" w:color="auto"/>
              <w:right w:val="single" w:sz="8" w:space="0" w:color="auto"/>
            </w:tcBorders>
            <w:vAlign w:val="bottom"/>
          </w:tcPr>
          <w:p w14:paraId="747EC119" w14:textId="77777777" w:rsidR="004F4539" w:rsidRDefault="004F4539" w:rsidP="00B712D0"/>
        </w:tc>
        <w:tc>
          <w:tcPr>
            <w:tcW w:w="2880" w:type="dxa"/>
            <w:tcBorders>
              <w:bottom w:val="single" w:sz="8" w:space="0" w:color="auto"/>
              <w:right w:val="single" w:sz="8" w:space="0" w:color="auto"/>
            </w:tcBorders>
            <w:vAlign w:val="bottom"/>
          </w:tcPr>
          <w:p w14:paraId="3DC2DF95" w14:textId="1A3C6915" w:rsidR="004F4539" w:rsidRDefault="00294A1B" w:rsidP="00B712D0">
            <w:pPr>
              <w:ind w:left="80"/>
              <w:rPr>
                <w:sz w:val="20"/>
                <w:szCs w:val="20"/>
              </w:rPr>
            </w:pPr>
            <w:r>
              <w:rPr>
                <w:i/>
                <w:iCs/>
              </w:rPr>
              <w:t>N</w:t>
            </w:r>
            <w:r w:rsidR="004F4539">
              <w:rPr>
                <w:i/>
                <w:iCs/>
              </w:rPr>
              <w:t>iekoho</w:t>
            </w:r>
          </w:p>
        </w:tc>
        <w:tc>
          <w:tcPr>
            <w:tcW w:w="2760" w:type="dxa"/>
            <w:tcBorders>
              <w:bottom w:val="single" w:sz="8" w:space="0" w:color="auto"/>
              <w:right w:val="single" w:sz="8" w:space="0" w:color="auto"/>
            </w:tcBorders>
            <w:vAlign w:val="bottom"/>
          </w:tcPr>
          <w:p w14:paraId="78082893" w14:textId="77777777" w:rsidR="004F4539" w:rsidRDefault="004F4539" w:rsidP="00B712D0"/>
        </w:tc>
        <w:tc>
          <w:tcPr>
            <w:tcW w:w="2540" w:type="dxa"/>
            <w:tcBorders>
              <w:right w:val="single" w:sz="8" w:space="0" w:color="auto"/>
            </w:tcBorders>
            <w:vAlign w:val="bottom"/>
          </w:tcPr>
          <w:p w14:paraId="6C097A3F" w14:textId="77777777" w:rsidR="004F4539" w:rsidRDefault="004F4539" w:rsidP="00B712D0"/>
        </w:tc>
        <w:tc>
          <w:tcPr>
            <w:tcW w:w="2420" w:type="dxa"/>
            <w:tcBorders>
              <w:right w:val="single" w:sz="8" w:space="0" w:color="auto"/>
            </w:tcBorders>
            <w:vAlign w:val="bottom"/>
          </w:tcPr>
          <w:p w14:paraId="42A3C3FD" w14:textId="77777777" w:rsidR="004F4539" w:rsidRDefault="004F4539" w:rsidP="00B712D0"/>
        </w:tc>
        <w:tc>
          <w:tcPr>
            <w:tcW w:w="2000" w:type="dxa"/>
            <w:tcBorders>
              <w:right w:val="single" w:sz="8" w:space="0" w:color="auto"/>
            </w:tcBorders>
            <w:vAlign w:val="bottom"/>
          </w:tcPr>
          <w:p w14:paraId="1FA2998D" w14:textId="77777777" w:rsidR="004F4539" w:rsidRDefault="004F4539" w:rsidP="00B712D0"/>
        </w:tc>
      </w:tr>
      <w:tr w:rsidR="004F4539" w14:paraId="0CD49A48" w14:textId="77777777" w:rsidTr="00B712D0">
        <w:trPr>
          <w:trHeight w:val="261"/>
        </w:trPr>
        <w:tc>
          <w:tcPr>
            <w:tcW w:w="2180" w:type="dxa"/>
            <w:tcBorders>
              <w:left w:val="single" w:sz="8" w:space="0" w:color="auto"/>
              <w:right w:val="single" w:sz="8" w:space="0" w:color="auto"/>
            </w:tcBorders>
            <w:vAlign w:val="bottom"/>
          </w:tcPr>
          <w:p w14:paraId="09992F60" w14:textId="77777777" w:rsidR="004F4539" w:rsidRDefault="004F4539" w:rsidP="00B712D0"/>
        </w:tc>
        <w:tc>
          <w:tcPr>
            <w:tcW w:w="2880" w:type="dxa"/>
            <w:tcBorders>
              <w:right w:val="single" w:sz="8" w:space="0" w:color="auto"/>
            </w:tcBorders>
            <w:vAlign w:val="bottom"/>
          </w:tcPr>
          <w:p w14:paraId="54BB3E1B" w14:textId="77777777" w:rsidR="004F4539" w:rsidRDefault="004F4539" w:rsidP="00B712D0">
            <w:pPr>
              <w:spacing w:line="260" w:lineRule="exact"/>
              <w:ind w:left="80"/>
              <w:rPr>
                <w:sz w:val="20"/>
                <w:szCs w:val="20"/>
              </w:rPr>
            </w:pPr>
            <w:r>
              <w:t>Begrüßen/Willkommen</w:t>
            </w:r>
          </w:p>
        </w:tc>
        <w:tc>
          <w:tcPr>
            <w:tcW w:w="2760" w:type="dxa"/>
            <w:tcBorders>
              <w:right w:val="single" w:sz="8" w:space="0" w:color="auto"/>
            </w:tcBorders>
            <w:vAlign w:val="bottom"/>
          </w:tcPr>
          <w:p w14:paraId="2E4A6F8C" w14:textId="77777777" w:rsidR="004F4539" w:rsidRDefault="004F4539" w:rsidP="00B712D0">
            <w:pPr>
              <w:spacing w:line="260" w:lineRule="exact"/>
              <w:ind w:left="80"/>
              <w:rPr>
                <w:sz w:val="20"/>
                <w:szCs w:val="20"/>
              </w:rPr>
            </w:pPr>
            <w:r>
              <w:t>Willkommen!</w:t>
            </w:r>
          </w:p>
        </w:tc>
        <w:tc>
          <w:tcPr>
            <w:tcW w:w="2540" w:type="dxa"/>
            <w:tcBorders>
              <w:right w:val="single" w:sz="8" w:space="0" w:color="auto"/>
            </w:tcBorders>
            <w:vAlign w:val="bottom"/>
          </w:tcPr>
          <w:p w14:paraId="78A60A40" w14:textId="77777777" w:rsidR="004F4539" w:rsidRDefault="004F4539" w:rsidP="00B712D0"/>
        </w:tc>
        <w:tc>
          <w:tcPr>
            <w:tcW w:w="2420" w:type="dxa"/>
            <w:tcBorders>
              <w:right w:val="single" w:sz="8" w:space="0" w:color="auto"/>
            </w:tcBorders>
            <w:vAlign w:val="bottom"/>
          </w:tcPr>
          <w:p w14:paraId="14E42287" w14:textId="77777777" w:rsidR="004F4539" w:rsidRDefault="004F4539" w:rsidP="00B712D0"/>
        </w:tc>
        <w:tc>
          <w:tcPr>
            <w:tcW w:w="2000" w:type="dxa"/>
            <w:tcBorders>
              <w:right w:val="single" w:sz="8" w:space="0" w:color="auto"/>
            </w:tcBorders>
            <w:vAlign w:val="bottom"/>
          </w:tcPr>
          <w:p w14:paraId="0F0D5077" w14:textId="77777777" w:rsidR="004F4539" w:rsidRDefault="004F4539" w:rsidP="00B712D0"/>
        </w:tc>
      </w:tr>
      <w:tr w:rsidR="004F4539" w14:paraId="0249BEA5" w14:textId="77777777" w:rsidTr="00B712D0">
        <w:trPr>
          <w:trHeight w:val="276"/>
        </w:trPr>
        <w:tc>
          <w:tcPr>
            <w:tcW w:w="2180" w:type="dxa"/>
            <w:tcBorders>
              <w:left w:val="single" w:sz="8" w:space="0" w:color="auto"/>
              <w:right w:val="single" w:sz="8" w:space="0" w:color="auto"/>
            </w:tcBorders>
            <w:vAlign w:val="bottom"/>
          </w:tcPr>
          <w:p w14:paraId="532F86B6" w14:textId="77777777" w:rsidR="004F4539" w:rsidRDefault="004F4539" w:rsidP="00B712D0"/>
        </w:tc>
        <w:tc>
          <w:tcPr>
            <w:tcW w:w="2880" w:type="dxa"/>
            <w:tcBorders>
              <w:right w:val="single" w:sz="8" w:space="0" w:color="auto"/>
            </w:tcBorders>
            <w:vAlign w:val="bottom"/>
          </w:tcPr>
          <w:p w14:paraId="614FC3B0" w14:textId="77777777" w:rsidR="004F4539" w:rsidRDefault="004F4539" w:rsidP="00B712D0">
            <w:pPr>
              <w:ind w:left="80"/>
              <w:rPr>
                <w:sz w:val="20"/>
                <w:szCs w:val="20"/>
              </w:rPr>
            </w:pPr>
            <w:r>
              <w:t>Heißen</w:t>
            </w:r>
          </w:p>
        </w:tc>
        <w:tc>
          <w:tcPr>
            <w:tcW w:w="2760" w:type="dxa"/>
            <w:tcBorders>
              <w:right w:val="single" w:sz="8" w:space="0" w:color="auto"/>
            </w:tcBorders>
            <w:vAlign w:val="bottom"/>
          </w:tcPr>
          <w:p w14:paraId="4C133365" w14:textId="77777777" w:rsidR="004F4539" w:rsidRDefault="004F4539" w:rsidP="00B712D0">
            <w:pPr>
              <w:ind w:left="80"/>
              <w:rPr>
                <w:sz w:val="20"/>
                <w:szCs w:val="20"/>
              </w:rPr>
            </w:pPr>
            <w:r>
              <w:t>Schön dich</w:t>
            </w:r>
          </w:p>
        </w:tc>
        <w:tc>
          <w:tcPr>
            <w:tcW w:w="2540" w:type="dxa"/>
            <w:tcBorders>
              <w:right w:val="single" w:sz="8" w:space="0" w:color="auto"/>
            </w:tcBorders>
            <w:vAlign w:val="bottom"/>
          </w:tcPr>
          <w:p w14:paraId="17A77838" w14:textId="77777777" w:rsidR="004F4539" w:rsidRDefault="004F4539" w:rsidP="00B712D0"/>
        </w:tc>
        <w:tc>
          <w:tcPr>
            <w:tcW w:w="2420" w:type="dxa"/>
            <w:tcBorders>
              <w:right w:val="single" w:sz="8" w:space="0" w:color="auto"/>
            </w:tcBorders>
            <w:vAlign w:val="bottom"/>
          </w:tcPr>
          <w:p w14:paraId="0EBBBD9C" w14:textId="77777777" w:rsidR="004F4539" w:rsidRDefault="004F4539" w:rsidP="00B712D0"/>
        </w:tc>
        <w:tc>
          <w:tcPr>
            <w:tcW w:w="2000" w:type="dxa"/>
            <w:tcBorders>
              <w:right w:val="single" w:sz="8" w:space="0" w:color="auto"/>
            </w:tcBorders>
            <w:vAlign w:val="bottom"/>
          </w:tcPr>
          <w:p w14:paraId="5365C52A" w14:textId="77777777" w:rsidR="004F4539" w:rsidRDefault="004F4539" w:rsidP="00B712D0"/>
        </w:tc>
      </w:tr>
      <w:tr w:rsidR="004F4539" w14:paraId="74FC1867" w14:textId="77777777" w:rsidTr="00B712D0">
        <w:trPr>
          <w:trHeight w:val="281"/>
        </w:trPr>
        <w:tc>
          <w:tcPr>
            <w:tcW w:w="2180" w:type="dxa"/>
            <w:tcBorders>
              <w:left w:val="single" w:sz="8" w:space="0" w:color="auto"/>
              <w:bottom w:val="single" w:sz="8" w:space="0" w:color="auto"/>
              <w:right w:val="single" w:sz="8" w:space="0" w:color="auto"/>
            </w:tcBorders>
            <w:vAlign w:val="bottom"/>
          </w:tcPr>
          <w:p w14:paraId="62236002" w14:textId="77777777" w:rsidR="004F4539" w:rsidRDefault="004F4539" w:rsidP="00B712D0"/>
        </w:tc>
        <w:tc>
          <w:tcPr>
            <w:tcW w:w="2880" w:type="dxa"/>
            <w:tcBorders>
              <w:bottom w:val="single" w:sz="8" w:space="0" w:color="auto"/>
              <w:right w:val="single" w:sz="8" w:space="0" w:color="auto"/>
            </w:tcBorders>
            <w:vAlign w:val="bottom"/>
          </w:tcPr>
          <w:p w14:paraId="0227230B" w14:textId="77777777" w:rsidR="004F4539" w:rsidRDefault="004F4539" w:rsidP="00B712D0">
            <w:pPr>
              <w:ind w:left="80"/>
              <w:rPr>
                <w:sz w:val="20"/>
                <w:szCs w:val="20"/>
              </w:rPr>
            </w:pPr>
            <w:r>
              <w:rPr>
                <w:i/>
                <w:iCs/>
              </w:rPr>
              <w:t>Privítať</w:t>
            </w:r>
          </w:p>
        </w:tc>
        <w:tc>
          <w:tcPr>
            <w:tcW w:w="2760" w:type="dxa"/>
            <w:tcBorders>
              <w:bottom w:val="single" w:sz="8" w:space="0" w:color="auto"/>
              <w:right w:val="single" w:sz="8" w:space="0" w:color="auto"/>
            </w:tcBorders>
            <w:vAlign w:val="bottom"/>
          </w:tcPr>
          <w:p w14:paraId="32782035" w14:textId="77777777" w:rsidR="004F4539" w:rsidRDefault="004F4539" w:rsidP="00B712D0">
            <w:pPr>
              <w:ind w:left="80"/>
              <w:rPr>
                <w:sz w:val="20"/>
                <w:szCs w:val="20"/>
              </w:rPr>
            </w:pPr>
            <w:r>
              <w:t>wiederzusehen.</w:t>
            </w:r>
          </w:p>
        </w:tc>
        <w:tc>
          <w:tcPr>
            <w:tcW w:w="2540" w:type="dxa"/>
            <w:tcBorders>
              <w:bottom w:val="single" w:sz="8" w:space="0" w:color="auto"/>
              <w:right w:val="single" w:sz="8" w:space="0" w:color="auto"/>
            </w:tcBorders>
            <w:vAlign w:val="bottom"/>
          </w:tcPr>
          <w:p w14:paraId="45786879" w14:textId="77777777" w:rsidR="004F4539" w:rsidRDefault="004F4539" w:rsidP="00B712D0"/>
        </w:tc>
        <w:tc>
          <w:tcPr>
            <w:tcW w:w="2420" w:type="dxa"/>
            <w:tcBorders>
              <w:bottom w:val="single" w:sz="8" w:space="0" w:color="auto"/>
              <w:right w:val="single" w:sz="8" w:space="0" w:color="auto"/>
            </w:tcBorders>
            <w:vAlign w:val="bottom"/>
          </w:tcPr>
          <w:p w14:paraId="374CC4EC" w14:textId="77777777" w:rsidR="004F4539" w:rsidRDefault="004F4539" w:rsidP="00B712D0"/>
        </w:tc>
        <w:tc>
          <w:tcPr>
            <w:tcW w:w="2000" w:type="dxa"/>
            <w:tcBorders>
              <w:bottom w:val="single" w:sz="8" w:space="0" w:color="auto"/>
              <w:right w:val="single" w:sz="8" w:space="0" w:color="auto"/>
            </w:tcBorders>
            <w:vAlign w:val="bottom"/>
          </w:tcPr>
          <w:p w14:paraId="172B58D8" w14:textId="77777777" w:rsidR="004F4539" w:rsidRDefault="004F4539" w:rsidP="00B712D0"/>
        </w:tc>
      </w:tr>
    </w:tbl>
    <w:p w14:paraId="064121A1" w14:textId="77777777" w:rsidR="004F4539" w:rsidRDefault="004F4539" w:rsidP="004F4539">
      <w:pPr>
        <w:spacing w:line="20" w:lineRule="exact"/>
        <w:rPr>
          <w:sz w:val="20"/>
          <w:szCs w:val="20"/>
        </w:rPr>
      </w:pPr>
      <w:r>
        <w:rPr>
          <w:noProof/>
          <w:sz w:val="20"/>
          <w:szCs w:val="20"/>
        </w:rPr>
        <w:drawing>
          <wp:anchor distT="0" distB="0" distL="114300" distR="114300" simplePos="0" relativeHeight="251675136" behindDoc="1" locked="0" layoutInCell="0" allowOverlap="1" wp14:anchorId="508E9137" wp14:editId="0865D7B5">
            <wp:simplePos x="0" y="0"/>
            <wp:positionH relativeFrom="column">
              <wp:posOffset>1892935</wp:posOffset>
            </wp:positionH>
            <wp:positionV relativeFrom="paragraph">
              <wp:posOffset>124460</wp:posOffset>
            </wp:positionV>
            <wp:extent cx="5990590" cy="92519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cstate="print">
                      <a:extLst/>
                    </a:blip>
                    <a:srcRect/>
                    <a:stretch>
                      <a:fillRect/>
                    </a:stretch>
                  </pic:blipFill>
                  <pic:spPr bwMode="auto">
                    <a:xfrm>
                      <a:off x="0" y="0"/>
                      <a:ext cx="5990590" cy="925195"/>
                    </a:xfrm>
                    <a:prstGeom prst="rect">
                      <a:avLst/>
                    </a:prstGeom>
                    <a:noFill/>
                  </pic:spPr>
                </pic:pic>
              </a:graphicData>
            </a:graphic>
          </wp:anchor>
        </w:drawing>
      </w:r>
    </w:p>
    <w:p w14:paraId="0BB3DADC" w14:textId="77777777" w:rsidR="004F4539" w:rsidRDefault="004F4539" w:rsidP="004F4539">
      <w:pPr>
        <w:spacing w:line="265" w:lineRule="exact"/>
        <w:rPr>
          <w:sz w:val="20"/>
          <w:szCs w:val="20"/>
        </w:rPr>
      </w:pPr>
    </w:p>
    <w:p w14:paraId="0DDFD456" w14:textId="77777777" w:rsidR="004F4539" w:rsidRDefault="004F4539" w:rsidP="004F4539">
      <w:pPr>
        <w:jc w:val="center"/>
        <w:rPr>
          <w:sz w:val="20"/>
          <w:szCs w:val="20"/>
        </w:rPr>
      </w:pPr>
      <w:r>
        <w:rPr>
          <w:b/>
          <w:bCs/>
          <w:sz w:val="28"/>
          <w:szCs w:val="28"/>
        </w:rPr>
        <w:t>FÄHIGKEIT 19 : « TELEFONIEREN» NIVEAU A1</w:t>
      </w:r>
    </w:p>
    <w:p w14:paraId="5EE19360" w14:textId="77777777" w:rsidR="004F4539" w:rsidRDefault="004F4539" w:rsidP="004F4539">
      <w:pPr>
        <w:spacing w:line="50" w:lineRule="exact"/>
        <w:rPr>
          <w:sz w:val="20"/>
          <w:szCs w:val="20"/>
        </w:rPr>
      </w:pPr>
    </w:p>
    <w:p w14:paraId="0EDFA331" w14:textId="77777777" w:rsidR="004F4539" w:rsidRDefault="004F4539" w:rsidP="004F4539">
      <w:pPr>
        <w:jc w:val="center"/>
        <w:rPr>
          <w:sz w:val="20"/>
          <w:szCs w:val="20"/>
        </w:rPr>
      </w:pPr>
      <w:r>
        <w:rPr>
          <w:b/>
          <w:bCs/>
          <w:sz w:val="28"/>
          <w:szCs w:val="28"/>
        </w:rPr>
        <w:t>Kompetencia č. 19: „Telefonovať“ Úroveň A1</w:t>
      </w:r>
    </w:p>
    <w:p w14:paraId="3484560F" w14:textId="77777777" w:rsidR="004F4539" w:rsidRDefault="004F4539" w:rsidP="004F4539">
      <w:pPr>
        <w:spacing w:line="2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40"/>
        <w:gridCol w:w="2840"/>
        <w:gridCol w:w="2840"/>
        <w:gridCol w:w="2280"/>
        <w:gridCol w:w="2340"/>
        <w:gridCol w:w="2340"/>
        <w:gridCol w:w="30"/>
        <w:gridCol w:w="20"/>
      </w:tblGrid>
      <w:tr w:rsidR="004F4539" w14:paraId="3204B6DA" w14:textId="77777777" w:rsidTr="00B712D0">
        <w:trPr>
          <w:trHeight w:val="293"/>
        </w:trPr>
        <w:tc>
          <w:tcPr>
            <w:tcW w:w="2140" w:type="dxa"/>
            <w:vMerge w:val="restart"/>
            <w:tcBorders>
              <w:top w:val="single" w:sz="8" w:space="0" w:color="auto"/>
              <w:left w:val="single" w:sz="8" w:space="0" w:color="auto"/>
              <w:right w:val="single" w:sz="8" w:space="0" w:color="auto"/>
            </w:tcBorders>
            <w:vAlign w:val="bottom"/>
          </w:tcPr>
          <w:p w14:paraId="53E64D52" w14:textId="77777777" w:rsidR="004F4539" w:rsidRDefault="004F4539" w:rsidP="00B712D0">
            <w:pPr>
              <w:ind w:left="380"/>
              <w:rPr>
                <w:sz w:val="20"/>
                <w:szCs w:val="20"/>
              </w:rPr>
            </w:pPr>
            <w:r>
              <w:rPr>
                <w:b/>
                <w:bCs/>
              </w:rPr>
              <w:t>Kompetencie</w:t>
            </w:r>
          </w:p>
        </w:tc>
        <w:tc>
          <w:tcPr>
            <w:tcW w:w="2840" w:type="dxa"/>
            <w:vMerge w:val="restart"/>
            <w:tcBorders>
              <w:top w:val="single" w:sz="8" w:space="0" w:color="auto"/>
              <w:right w:val="single" w:sz="8" w:space="0" w:color="auto"/>
            </w:tcBorders>
            <w:vAlign w:val="bottom"/>
          </w:tcPr>
          <w:p w14:paraId="453134C1" w14:textId="77777777" w:rsidR="004F4539" w:rsidRDefault="004F4539" w:rsidP="00B712D0">
            <w:pPr>
              <w:ind w:left="1000"/>
              <w:rPr>
                <w:sz w:val="20"/>
                <w:szCs w:val="20"/>
              </w:rPr>
            </w:pPr>
            <w:r>
              <w:rPr>
                <w:b/>
                <w:bCs/>
              </w:rPr>
              <w:t>Funkcie</w:t>
            </w:r>
          </w:p>
        </w:tc>
        <w:tc>
          <w:tcPr>
            <w:tcW w:w="2840" w:type="dxa"/>
            <w:vMerge w:val="restart"/>
            <w:tcBorders>
              <w:top w:val="single" w:sz="8" w:space="0" w:color="auto"/>
              <w:right w:val="single" w:sz="8" w:space="0" w:color="auto"/>
            </w:tcBorders>
            <w:vAlign w:val="bottom"/>
          </w:tcPr>
          <w:p w14:paraId="0BC1B485" w14:textId="77777777" w:rsidR="004F4539" w:rsidRDefault="004F4539" w:rsidP="00B712D0">
            <w:pPr>
              <w:ind w:left="440"/>
              <w:rPr>
                <w:sz w:val="20"/>
                <w:szCs w:val="20"/>
              </w:rPr>
            </w:pPr>
            <w:r>
              <w:rPr>
                <w:b/>
                <w:bCs/>
              </w:rPr>
              <w:t>Interakčné schémy</w:t>
            </w:r>
          </w:p>
        </w:tc>
        <w:tc>
          <w:tcPr>
            <w:tcW w:w="2280" w:type="dxa"/>
            <w:vMerge w:val="restart"/>
            <w:tcBorders>
              <w:top w:val="single" w:sz="8" w:space="0" w:color="auto"/>
              <w:right w:val="single" w:sz="8" w:space="0" w:color="auto"/>
            </w:tcBorders>
            <w:vAlign w:val="bottom"/>
          </w:tcPr>
          <w:p w14:paraId="21371514" w14:textId="77777777" w:rsidR="004F4539" w:rsidRDefault="004F4539" w:rsidP="00B712D0">
            <w:pPr>
              <w:ind w:left="140"/>
              <w:rPr>
                <w:sz w:val="20"/>
                <w:szCs w:val="20"/>
              </w:rPr>
            </w:pPr>
            <w:r>
              <w:rPr>
                <w:b/>
                <w:bCs/>
              </w:rPr>
              <w:t>Jazyková dimenzia</w:t>
            </w:r>
          </w:p>
        </w:tc>
        <w:tc>
          <w:tcPr>
            <w:tcW w:w="2340" w:type="dxa"/>
            <w:vMerge w:val="restart"/>
            <w:tcBorders>
              <w:top w:val="single" w:sz="8" w:space="0" w:color="auto"/>
              <w:right w:val="single" w:sz="8" w:space="0" w:color="auto"/>
            </w:tcBorders>
            <w:vAlign w:val="bottom"/>
          </w:tcPr>
          <w:p w14:paraId="59307409" w14:textId="77777777" w:rsidR="004F4539" w:rsidRDefault="004F4539" w:rsidP="00B712D0">
            <w:pPr>
              <w:ind w:left="120"/>
              <w:rPr>
                <w:sz w:val="20"/>
                <w:szCs w:val="20"/>
              </w:rPr>
            </w:pPr>
            <w:r>
              <w:rPr>
                <w:b/>
                <w:bCs/>
              </w:rPr>
              <w:t>Diskurzná dimenzia</w:t>
            </w:r>
          </w:p>
        </w:tc>
        <w:tc>
          <w:tcPr>
            <w:tcW w:w="2340" w:type="dxa"/>
            <w:tcBorders>
              <w:top w:val="single" w:sz="8" w:space="0" w:color="auto"/>
              <w:right w:val="single" w:sz="8" w:space="0" w:color="auto"/>
            </w:tcBorders>
            <w:vAlign w:val="bottom"/>
          </w:tcPr>
          <w:p w14:paraId="32E059F5" w14:textId="77777777" w:rsidR="004F4539" w:rsidRDefault="004F4539" w:rsidP="00B712D0">
            <w:pPr>
              <w:ind w:left="440"/>
              <w:rPr>
                <w:sz w:val="20"/>
                <w:szCs w:val="20"/>
              </w:rPr>
            </w:pPr>
            <w:r>
              <w:rPr>
                <w:b/>
                <w:bCs/>
              </w:rPr>
              <w:t>Interkultúrna</w:t>
            </w:r>
          </w:p>
        </w:tc>
        <w:tc>
          <w:tcPr>
            <w:tcW w:w="20" w:type="dxa"/>
            <w:vAlign w:val="bottom"/>
          </w:tcPr>
          <w:p w14:paraId="63E7D9ED" w14:textId="77777777" w:rsidR="004F4539" w:rsidRDefault="004F4539" w:rsidP="00B712D0"/>
        </w:tc>
        <w:tc>
          <w:tcPr>
            <w:tcW w:w="0" w:type="dxa"/>
            <w:vAlign w:val="bottom"/>
          </w:tcPr>
          <w:p w14:paraId="50A055B4" w14:textId="77777777" w:rsidR="004F4539" w:rsidRDefault="004F4539" w:rsidP="00B712D0">
            <w:pPr>
              <w:rPr>
                <w:sz w:val="1"/>
                <w:szCs w:val="1"/>
              </w:rPr>
            </w:pPr>
          </w:p>
        </w:tc>
      </w:tr>
      <w:tr w:rsidR="004F4539" w14:paraId="5F476E8A" w14:textId="77777777" w:rsidTr="00B712D0">
        <w:trPr>
          <w:trHeight w:val="161"/>
        </w:trPr>
        <w:tc>
          <w:tcPr>
            <w:tcW w:w="2140" w:type="dxa"/>
            <w:vMerge/>
            <w:tcBorders>
              <w:left w:val="single" w:sz="8" w:space="0" w:color="auto"/>
              <w:right w:val="single" w:sz="8" w:space="0" w:color="auto"/>
            </w:tcBorders>
            <w:vAlign w:val="bottom"/>
          </w:tcPr>
          <w:p w14:paraId="79E7A893" w14:textId="77777777" w:rsidR="004F4539" w:rsidRDefault="004F4539" w:rsidP="00B712D0">
            <w:pPr>
              <w:rPr>
                <w:sz w:val="13"/>
                <w:szCs w:val="13"/>
              </w:rPr>
            </w:pPr>
          </w:p>
        </w:tc>
        <w:tc>
          <w:tcPr>
            <w:tcW w:w="2840" w:type="dxa"/>
            <w:vMerge/>
            <w:tcBorders>
              <w:right w:val="single" w:sz="8" w:space="0" w:color="auto"/>
            </w:tcBorders>
            <w:vAlign w:val="bottom"/>
          </w:tcPr>
          <w:p w14:paraId="473B185F" w14:textId="77777777" w:rsidR="004F4539" w:rsidRDefault="004F4539" w:rsidP="00B712D0">
            <w:pPr>
              <w:rPr>
                <w:sz w:val="13"/>
                <w:szCs w:val="13"/>
              </w:rPr>
            </w:pPr>
          </w:p>
        </w:tc>
        <w:tc>
          <w:tcPr>
            <w:tcW w:w="2840" w:type="dxa"/>
            <w:vMerge/>
            <w:tcBorders>
              <w:right w:val="single" w:sz="8" w:space="0" w:color="auto"/>
            </w:tcBorders>
            <w:vAlign w:val="bottom"/>
          </w:tcPr>
          <w:p w14:paraId="4122CFD9" w14:textId="77777777" w:rsidR="004F4539" w:rsidRDefault="004F4539" w:rsidP="00B712D0">
            <w:pPr>
              <w:rPr>
                <w:sz w:val="13"/>
                <w:szCs w:val="13"/>
              </w:rPr>
            </w:pPr>
          </w:p>
        </w:tc>
        <w:tc>
          <w:tcPr>
            <w:tcW w:w="2280" w:type="dxa"/>
            <w:vMerge/>
            <w:tcBorders>
              <w:right w:val="single" w:sz="8" w:space="0" w:color="auto"/>
            </w:tcBorders>
            <w:vAlign w:val="bottom"/>
          </w:tcPr>
          <w:p w14:paraId="6F8CA1C7" w14:textId="77777777" w:rsidR="004F4539" w:rsidRDefault="004F4539" w:rsidP="00B712D0">
            <w:pPr>
              <w:rPr>
                <w:sz w:val="13"/>
                <w:szCs w:val="13"/>
              </w:rPr>
            </w:pPr>
          </w:p>
        </w:tc>
        <w:tc>
          <w:tcPr>
            <w:tcW w:w="2340" w:type="dxa"/>
            <w:vMerge/>
            <w:tcBorders>
              <w:right w:val="single" w:sz="8" w:space="0" w:color="auto"/>
            </w:tcBorders>
            <w:vAlign w:val="bottom"/>
          </w:tcPr>
          <w:p w14:paraId="0127495B" w14:textId="77777777" w:rsidR="004F4539" w:rsidRDefault="004F4539" w:rsidP="00B712D0">
            <w:pPr>
              <w:rPr>
                <w:sz w:val="13"/>
                <w:szCs w:val="13"/>
              </w:rPr>
            </w:pPr>
          </w:p>
        </w:tc>
        <w:tc>
          <w:tcPr>
            <w:tcW w:w="2340" w:type="dxa"/>
            <w:vMerge w:val="restart"/>
            <w:tcBorders>
              <w:right w:val="single" w:sz="8" w:space="0" w:color="auto"/>
            </w:tcBorders>
            <w:vAlign w:val="bottom"/>
          </w:tcPr>
          <w:p w14:paraId="5B35D77D" w14:textId="77777777" w:rsidR="004F4539" w:rsidRDefault="004F4539" w:rsidP="00B712D0">
            <w:pPr>
              <w:ind w:left="680"/>
              <w:rPr>
                <w:sz w:val="20"/>
                <w:szCs w:val="20"/>
              </w:rPr>
            </w:pPr>
            <w:r>
              <w:rPr>
                <w:b/>
                <w:bCs/>
              </w:rPr>
              <w:t>dimenzia</w:t>
            </w:r>
          </w:p>
        </w:tc>
        <w:tc>
          <w:tcPr>
            <w:tcW w:w="20" w:type="dxa"/>
            <w:vAlign w:val="bottom"/>
          </w:tcPr>
          <w:p w14:paraId="3B98AF6D" w14:textId="77777777" w:rsidR="004F4539" w:rsidRDefault="004F4539" w:rsidP="00B712D0">
            <w:pPr>
              <w:rPr>
                <w:sz w:val="13"/>
                <w:szCs w:val="13"/>
              </w:rPr>
            </w:pPr>
          </w:p>
        </w:tc>
        <w:tc>
          <w:tcPr>
            <w:tcW w:w="0" w:type="dxa"/>
            <w:vAlign w:val="bottom"/>
          </w:tcPr>
          <w:p w14:paraId="6B8EC5CE" w14:textId="77777777" w:rsidR="004F4539" w:rsidRDefault="004F4539" w:rsidP="00B712D0">
            <w:pPr>
              <w:rPr>
                <w:sz w:val="1"/>
                <w:szCs w:val="1"/>
              </w:rPr>
            </w:pPr>
          </w:p>
        </w:tc>
      </w:tr>
      <w:tr w:rsidR="004F4539" w14:paraId="7BA4E5D8" w14:textId="77777777" w:rsidTr="00B712D0">
        <w:trPr>
          <w:trHeight w:val="161"/>
        </w:trPr>
        <w:tc>
          <w:tcPr>
            <w:tcW w:w="2140" w:type="dxa"/>
            <w:tcBorders>
              <w:left w:val="single" w:sz="8" w:space="0" w:color="auto"/>
              <w:right w:val="single" w:sz="8" w:space="0" w:color="auto"/>
            </w:tcBorders>
            <w:vAlign w:val="bottom"/>
          </w:tcPr>
          <w:p w14:paraId="526883F7" w14:textId="77777777" w:rsidR="004F4539" w:rsidRDefault="004F4539" w:rsidP="00B712D0">
            <w:pPr>
              <w:rPr>
                <w:sz w:val="13"/>
                <w:szCs w:val="13"/>
              </w:rPr>
            </w:pPr>
          </w:p>
        </w:tc>
        <w:tc>
          <w:tcPr>
            <w:tcW w:w="2840" w:type="dxa"/>
            <w:tcBorders>
              <w:right w:val="single" w:sz="8" w:space="0" w:color="auto"/>
            </w:tcBorders>
            <w:vAlign w:val="bottom"/>
          </w:tcPr>
          <w:p w14:paraId="0E9B80C9" w14:textId="77777777" w:rsidR="004F4539" w:rsidRDefault="004F4539" w:rsidP="00B712D0">
            <w:pPr>
              <w:rPr>
                <w:sz w:val="13"/>
                <w:szCs w:val="13"/>
              </w:rPr>
            </w:pPr>
          </w:p>
        </w:tc>
        <w:tc>
          <w:tcPr>
            <w:tcW w:w="2840" w:type="dxa"/>
            <w:tcBorders>
              <w:right w:val="single" w:sz="8" w:space="0" w:color="auto"/>
            </w:tcBorders>
            <w:vAlign w:val="bottom"/>
          </w:tcPr>
          <w:p w14:paraId="7EA861A1" w14:textId="77777777" w:rsidR="004F4539" w:rsidRDefault="004F4539" w:rsidP="00B712D0">
            <w:pPr>
              <w:rPr>
                <w:sz w:val="13"/>
                <w:szCs w:val="13"/>
              </w:rPr>
            </w:pPr>
          </w:p>
        </w:tc>
        <w:tc>
          <w:tcPr>
            <w:tcW w:w="2280" w:type="dxa"/>
            <w:tcBorders>
              <w:right w:val="single" w:sz="8" w:space="0" w:color="auto"/>
            </w:tcBorders>
            <w:vAlign w:val="bottom"/>
          </w:tcPr>
          <w:p w14:paraId="1CB649B0" w14:textId="77777777" w:rsidR="004F4539" w:rsidRDefault="004F4539" w:rsidP="00B712D0">
            <w:pPr>
              <w:rPr>
                <w:sz w:val="13"/>
                <w:szCs w:val="13"/>
              </w:rPr>
            </w:pPr>
          </w:p>
        </w:tc>
        <w:tc>
          <w:tcPr>
            <w:tcW w:w="2340" w:type="dxa"/>
            <w:tcBorders>
              <w:right w:val="single" w:sz="8" w:space="0" w:color="auto"/>
            </w:tcBorders>
            <w:vAlign w:val="bottom"/>
          </w:tcPr>
          <w:p w14:paraId="1835A381" w14:textId="77777777" w:rsidR="004F4539" w:rsidRDefault="004F4539" w:rsidP="00B712D0">
            <w:pPr>
              <w:rPr>
                <w:sz w:val="13"/>
                <w:szCs w:val="13"/>
              </w:rPr>
            </w:pPr>
          </w:p>
        </w:tc>
        <w:tc>
          <w:tcPr>
            <w:tcW w:w="2340" w:type="dxa"/>
            <w:vMerge/>
            <w:tcBorders>
              <w:right w:val="single" w:sz="8" w:space="0" w:color="auto"/>
            </w:tcBorders>
            <w:vAlign w:val="bottom"/>
          </w:tcPr>
          <w:p w14:paraId="5CCE590A" w14:textId="77777777" w:rsidR="004F4539" w:rsidRDefault="004F4539" w:rsidP="00B712D0">
            <w:pPr>
              <w:rPr>
                <w:sz w:val="13"/>
                <w:szCs w:val="13"/>
              </w:rPr>
            </w:pPr>
          </w:p>
        </w:tc>
        <w:tc>
          <w:tcPr>
            <w:tcW w:w="20" w:type="dxa"/>
            <w:vAlign w:val="bottom"/>
          </w:tcPr>
          <w:p w14:paraId="733AB1EA" w14:textId="77777777" w:rsidR="004F4539" w:rsidRDefault="004F4539" w:rsidP="00B712D0">
            <w:pPr>
              <w:rPr>
                <w:sz w:val="13"/>
                <w:szCs w:val="13"/>
              </w:rPr>
            </w:pPr>
          </w:p>
        </w:tc>
        <w:tc>
          <w:tcPr>
            <w:tcW w:w="0" w:type="dxa"/>
            <w:vAlign w:val="bottom"/>
          </w:tcPr>
          <w:p w14:paraId="2DC863AE" w14:textId="77777777" w:rsidR="004F4539" w:rsidRDefault="004F4539" w:rsidP="00B712D0">
            <w:pPr>
              <w:rPr>
                <w:sz w:val="1"/>
                <w:szCs w:val="1"/>
              </w:rPr>
            </w:pPr>
          </w:p>
        </w:tc>
      </w:tr>
      <w:tr w:rsidR="004F4539" w14:paraId="2267549F" w14:textId="77777777" w:rsidTr="00B712D0">
        <w:trPr>
          <w:trHeight w:val="39"/>
        </w:trPr>
        <w:tc>
          <w:tcPr>
            <w:tcW w:w="2140" w:type="dxa"/>
            <w:tcBorders>
              <w:left w:val="single" w:sz="8" w:space="0" w:color="auto"/>
              <w:bottom w:val="single" w:sz="8" w:space="0" w:color="auto"/>
              <w:right w:val="single" w:sz="8" w:space="0" w:color="auto"/>
            </w:tcBorders>
            <w:vAlign w:val="bottom"/>
          </w:tcPr>
          <w:p w14:paraId="0012954B" w14:textId="77777777" w:rsidR="004F4539" w:rsidRDefault="004F4539" w:rsidP="00B712D0">
            <w:pPr>
              <w:rPr>
                <w:sz w:val="3"/>
                <w:szCs w:val="3"/>
              </w:rPr>
            </w:pPr>
          </w:p>
        </w:tc>
        <w:tc>
          <w:tcPr>
            <w:tcW w:w="2840" w:type="dxa"/>
            <w:tcBorders>
              <w:bottom w:val="single" w:sz="8" w:space="0" w:color="auto"/>
              <w:right w:val="single" w:sz="8" w:space="0" w:color="auto"/>
            </w:tcBorders>
            <w:vAlign w:val="bottom"/>
          </w:tcPr>
          <w:p w14:paraId="63F6219B" w14:textId="77777777" w:rsidR="004F4539" w:rsidRDefault="004F4539" w:rsidP="00B712D0">
            <w:pPr>
              <w:rPr>
                <w:sz w:val="3"/>
                <w:szCs w:val="3"/>
              </w:rPr>
            </w:pPr>
          </w:p>
        </w:tc>
        <w:tc>
          <w:tcPr>
            <w:tcW w:w="2840" w:type="dxa"/>
            <w:tcBorders>
              <w:bottom w:val="single" w:sz="8" w:space="0" w:color="auto"/>
              <w:right w:val="single" w:sz="8" w:space="0" w:color="auto"/>
            </w:tcBorders>
            <w:vAlign w:val="bottom"/>
          </w:tcPr>
          <w:p w14:paraId="74741C76" w14:textId="77777777" w:rsidR="004F4539" w:rsidRDefault="004F4539" w:rsidP="00B712D0">
            <w:pPr>
              <w:rPr>
                <w:sz w:val="3"/>
                <w:szCs w:val="3"/>
              </w:rPr>
            </w:pPr>
          </w:p>
        </w:tc>
        <w:tc>
          <w:tcPr>
            <w:tcW w:w="2280" w:type="dxa"/>
            <w:tcBorders>
              <w:bottom w:val="single" w:sz="8" w:space="0" w:color="auto"/>
              <w:right w:val="single" w:sz="8" w:space="0" w:color="auto"/>
            </w:tcBorders>
            <w:vAlign w:val="bottom"/>
          </w:tcPr>
          <w:p w14:paraId="2574CA96" w14:textId="77777777" w:rsidR="004F4539" w:rsidRDefault="004F4539" w:rsidP="00B712D0">
            <w:pPr>
              <w:rPr>
                <w:sz w:val="3"/>
                <w:szCs w:val="3"/>
              </w:rPr>
            </w:pPr>
          </w:p>
        </w:tc>
        <w:tc>
          <w:tcPr>
            <w:tcW w:w="2340" w:type="dxa"/>
            <w:tcBorders>
              <w:bottom w:val="single" w:sz="8" w:space="0" w:color="auto"/>
              <w:right w:val="single" w:sz="8" w:space="0" w:color="auto"/>
            </w:tcBorders>
            <w:vAlign w:val="bottom"/>
          </w:tcPr>
          <w:p w14:paraId="0C8CAFBE" w14:textId="77777777" w:rsidR="004F4539" w:rsidRDefault="004F4539" w:rsidP="00B712D0">
            <w:pPr>
              <w:rPr>
                <w:sz w:val="3"/>
                <w:szCs w:val="3"/>
              </w:rPr>
            </w:pPr>
          </w:p>
        </w:tc>
        <w:tc>
          <w:tcPr>
            <w:tcW w:w="2340" w:type="dxa"/>
            <w:tcBorders>
              <w:bottom w:val="single" w:sz="8" w:space="0" w:color="auto"/>
              <w:right w:val="single" w:sz="8" w:space="0" w:color="auto"/>
            </w:tcBorders>
            <w:vAlign w:val="bottom"/>
          </w:tcPr>
          <w:p w14:paraId="0C3EB7EF" w14:textId="77777777" w:rsidR="004F4539" w:rsidRDefault="004F4539" w:rsidP="00B712D0">
            <w:pPr>
              <w:rPr>
                <w:sz w:val="3"/>
                <w:szCs w:val="3"/>
              </w:rPr>
            </w:pPr>
          </w:p>
        </w:tc>
        <w:tc>
          <w:tcPr>
            <w:tcW w:w="20" w:type="dxa"/>
            <w:vAlign w:val="bottom"/>
          </w:tcPr>
          <w:p w14:paraId="5D23103B" w14:textId="77777777" w:rsidR="004F4539" w:rsidRDefault="004F4539" w:rsidP="00B712D0">
            <w:pPr>
              <w:rPr>
                <w:sz w:val="3"/>
                <w:szCs w:val="3"/>
              </w:rPr>
            </w:pPr>
          </w:p>
        </w:tc>
        <w:tc>
          <w:tcPr>
            <w:tcW w:w="0" w:type="dxa"/>
            <w:vAlign w:val="bottom"/>
          </w:tcPr>
          <w:p w14:paraId="2532A16B" w14:textId="77777777" w:rsidR="004F4539" w:rsidRDefault="004F4539" w:rsidP="00B712D0">
            <w:pPr>
              <w:rPr>
                <w:sz w:val="1"/>
                <w:szCs w:val="1"/>
              </w:rPr>
            </w:pPr>
          </w:p>
        </w:tc>
      </w:tr>
      <w:tr w:rsidR="004F4539" w14:paraId="634D7E1E" w14:textId="77777777" w:rsidTr="00B712D0">
        <w:trPr>
          <w:trHeight w:val="256"/>
        </w:trPr>
        <w:tc>
          <w:tcPr>
            <w:tcW w:w="2140" w:type="dxa"/>
            <w:tcBorders>
              <w:left w:val="single" w:sz="8" w:space="0" w:color="auto"/>
              <w:right w:val="single" w:sz="8" w:space="0" w:color="auto"/>
            </w:tcBorders>
            <w:vAlign w:val="bottom"/>
          </w:tcPr>
          <w:p w14:paraId="71262DED" w14:textId="77777777" w:rsidR="004F4539" w:rsidRDefault="004F4539" w:rsidP="00B712D0"/>
        </w:tc>
        <w:tc>
          <w:tcPr>
            <w:tcW w:w="2840" w:type="dxa"/>
            <w:tcBorders>
              <w:right w:val="single" w:sz="8" w:space="0" w:color="auto"/>
            </w:tcBorders>
            <w:vAlign w:val="bottom"/>
          </w:tcPr>
          <w:p w14:paraId="60BCD8F4" w14:textId="77777777" w:rsidR="004F4539" w:rsidRDefault="004F4539" w:rsidP="00B712D0"/>
        </w:tc>
        <w:tc>
          <w:tcPr>
            <w:tcW w:w="2840" w:type="dxa"/>
            <w:vMerge w:val="restart"/>
            <w:tcBorders>
              <w:right w:val="single" w:sz="8" w:space="0" w:color="auto"/>
            </w:tcBorders>
            <w:vAlign w:val="bottom"/>
          </w:tcPr>
          <w:p w14:paraId="47DBEC38" w14:textId="77777777" w:rsidR="004F4539" w:rsidRDefault="004F4539" w:rsidP="00B712D0">
            <w:pPr>
              <w:ind w:left="100"/>
              <w:rPr>
                <w:sz w:val="20"/>
                <w:szCs w:val="20"/>
              </w:rPr>
            </w:pPr>
            <w:r>
              <w:t>Hallo/Guten/Tag/</w:t>
            </w:r>
          </w:p>
        </w:tc>
        <w:tc>
          <w:tcPr>
            <w:tcW w:w="2280" w:type="dxa"/>
            <w:tcBorders>
              <w:right w:val="single" w:sz="8" w:space="0" w:color="auto"/>
            </w:tcBorders>
            <w:vAlign w:val="bottom"/>
          </w:tcPr>
          <w:p w14:paraId="5B02098B" w14:textId="77777777" w:rsidR="004F4539" w:rsidRDefault="004F4539" w:rsidP="00B712D0">
            <w:pPr>
              <w:spacing w:line="256" w:lineRule="exact"/>
              <w:ind w:left="80"/>
              <w:rPr>
                <w:sz w:val="20"/>
                <w:szCs w:val="20"/>
              </w:rPr>
            </w:pPr>
            <w:r>
              <w:t>Ustálené slovné</w:t>
            </w:r>
          </w:p>
        </w:tc>
        <w:tc>
          <w:tcPr>
            <w:tcW w:w="2340" w:type="dxa"/>
            <w:tcBorders>
              <w:right w:val="single" w:sz="8" w:space="0" w:color="auto"/>
            </w:tcBorders>
            <w:vAlign w:val="bottom"/>
          </w:tcPr>
          <w:p w14:paraId="7834F43B" w14:textId="77777777" w:rsidR="004F4539" w:rsidRDefault="004F4539" w:rsidP="00B712D0"/>
        </w:tc>
        <w:tc>
          <w:tcPr>
            <w:tcW w:w="2340" w:type="dxa"/>
            <w:tcBorders>
              <w:right w:val="single" w:sz="8" w:space="0" w:color="auto"/>
            </w:tcBorders>
            <w:vAlign w:val="bottom"/>
          </w:tcPr>
          <w:p w14:paraId="228A7A5D" w14:textId="77777777" w:rsidR="004F4539" w:rsidRDefault="004F4539" w:rsidP="00B712D0"/>
        </w:tc>
        <w:tc>
          <w:tcPr>
            <w:tcW w:w="20" w:type="dxa"/>
            <w:vAlign w:val="bottom"/>
          </w:tcPr>
          <w:p w14:paraId="3585103C" w14:textId="77777777" w:rsidR="004F4539" w:rsidRDefault="004F4539" w:rsidP="00B712D0"/>
        </w:tc>
        <w:tc>
          <w:tcPr>
            <w:tcW w:w="0" w:type="dxa"/>
            <w:vAlign w:val="bottom"/>
          </w:tcPr>
          <w:p w14:paraId="4CCCAE74" w14:textId="77777777" w:rsidR="004F4539" w:rsidRDefault="004F4539" w:rsidP="00B712D0">
            <w:pPr>
              <w:rPr>
                <w:sz w:val="1"/>
                <w:szCs w:val="1"/>
              </w:rPr>
            </w:pPr>
          </w:p>
        </w:tc>
      </w:tr>
      <w:tr w:rsidR="004F4539" w14:paraId="1CBC6941" w14:textId="77777777" w:rsidTr="00B712D0">
        <w:trPr>
          <w:trHeight w:val="139"/>
        </w:trPr>
        <w:tc>
          <w:tcPr>
            <w:tcW w:w="2140" w:type="dxa"/>
            <w:tcBorders>
              <w:left w:val="single" w:sz="8" w:space="0" w:color="auto"/>
              <w:right w:val="single" w:sz="8" w:space="0" w:color="auto"/>
            </w:tcBorders>
            <w:vAlign w:val="bottom"/>
          </w:tcPr>
          <w:p w14:paraId="2EEC26E8" w14:textId="77777777" w:rsidR="004F4539" w:rsidRDefault="004F4539" w:rsidP="00B712D0">
            <w:pPr>
              <w:rPr>
                <w:sz w:val="12"/>
                <w:szCs w:val="12"/>
              </w:rPr>
            </w:pPr>
          </w:p>
        </w:tc>
        <w:tc>
          <w:tcPr>
            <w:tcW w:w="2840" w:type="dxa"/>
            <w:tcBorders>
              <w:right w:val="single" w:sz="8" w:space="0" w:color="auto"/>
            </w:tcBorders>
            <w:vAlign w:val="bottom"/>
          </w:tcPr>
          <w:p w14:paraId="349D5C3D" w14:textId="77777777" w:rsidR="004F4539" w:rsidRDefault="004F4539" w:rsidP="00B712D0">
            <w:pPr>
              <w:rPr>
                <w:sz w:val="12"/>
                <w:szCs w:val="12"/>
              </w:rPr>
            </w:pPr>
          </w:p>
        </w:tc>
        <w:tc>
          <w:tcPr>
            <w:tcW w:w="2840" w:type="dxa"/>
            <w:vMerge/>
            <w:tcBorders>
              <w:right w:val="single" w:sz="8" w:space="0" w:color="auto"/>
            </w:tcBorders>
            <w:vAlign w:val="bottom"/>
          </w:tcPr>
          <w:p w14:paraId="13E84E5B" w14:textId="77777777" w:rsidR="004F4539" w:rsidRDefault="004F4539" w:rsidP="00B712D0">
            <w:pPr>
              <w:rPr>
                <w:sz w:val="12"/>
                <w:szCs w:val="12"/>
              </w:rPr>
            </w:pPr>
          </w:p>
        </w:tc>
        <w:tc>
          <w:tcPr>
            <w:tcW w:w="2280" w:type="dxa"/>
            <w:vMerge w:val="restart"/>
            <w:tcBorders>
              <w:right w:val="single" w:sz="8" w:space="0" w:color="auto"/>
            </w:tcBorders>
            <w:vAlign w:val="bottom"/>
          </w:tcPr>
          <w:p w14:paraId="5212A364" w14:textId="77777777" w:rsidR="004F4539" w:rsidRDefault="004F4539" w:rsidP="00B712D0">
            <w:pPr>
              <w:ind w:left="80"/>
              <w:rPr>
                <w:sz w:val="20"/>
                <w:szCs w:val="20"/>
              </w:rPr>
            </w:pPr>
            <w:r>
              <w:t>spojenia</w:t>
            </w:r>
          </w:p>
        </w:tc>
        <w:tc>
          <w:tcPr>
            <w:tcW w:w="2340" w:type="dxa"/>
            <w:tcBorders>
              <w:right w:val="single" w:sz="8" w:space="0" w:color="auto"/>
            </w:tcBorders>
            <w:vAlign w:val="bottom"/>
          </w:tcPr>
          <w:p w14:paraId="30132538" w14:textId="77777777" w:rsidR="004F4539" w:rsidRDefault="004F4539" w:rsidP="00B712D0">
            <w:pPr>
              <w:rPr>
                <w:sz w:val="12"/>
                <w:szCs w:val="12"/>
              </w:rPr>
            </w:pPr>
          </w:p>
        </w:tc>
        <w:tc>
          <w:tcPr>
            <w:tcW w:w="2340" w:type="dxa"/>
            <w:tcBorders>
              <w:right w:val="single" w:sz="8" w:space="0" w:color="auto"/>
            </w:tcBorders>
            <w:vAlign w:val="bottom"/>
          </w:tcPr>
          <w:p w14:paraId="6987B2C7" w14:textId="77777777" w:rsidR="004F4539" w:rsidRDefault="004F4539" w:rsidP="00B712D0">
            <w:pPr>
              <w:rPr>
                <w:sz w:val="12"/>
                <w:szCs w:val="12"/>
              </w:rPr>
            </w:pPr>
          </w:p>
        </w:tc>
        <w:tc>
          <w:tcPr>
            <w:tcW w:w="20" w:type="dxa"/>
            <w:vAlign w:val="bottom"/>
          </w:tcPr>
          <w:p w14:paraId="15E2698B" w14:textId="77777777" w:rsidR="004F4539" w:rsidRDefault="004F4539" w:rsidP="00B712D0">
            <w:pPr>
              <w:rPr>
                <w:sz w:val="12"/>
                <w:szCs w:val="12"/>
              </w:rPr>
            </w:pPr>
          </w:p>
        </w:tc>
        <w:tc>
          <w:tcPr>
            <w:tcW w:w="0" w:type="dxa"/>
            <w:vAlign w:val="bottom"/>
          </w:tcPr>
          <w:p w14:paraId="29F7A688" w14:textId="77777777" w:rsidR="004F4539" w:rsidRDefault="004F4539" w:rsidP="00B712D0">
            <w:pPr>
              <w:rPr>
                <w:sz w:val="1"/>
                <w:szCs w:val="1"/>
              </w:rPr>
            </w:pPr>
          </w:p>
        </w:tc>
      </w:tr>
      <w:tr w:rsidR="004F4539" w14:paraId="74EA579A" w14:textId="77777777" w:rsidTr="00B712D0">
        <w:trPr>
          <w:trHeight w:val="137"/>
        </w:trPr>
        <w:tc>
          <w:tcPr>
            <w:tcW w:w="2140" w:type="dxa"/>
            <w:tcBorders>
              <w:left w:val="single" w:sz="8" w:space="0" w:color="auto"/>
              <w:right w:val="single" w:sz="8" w:space="0" w:color="auto"/>
            </w:tcBorders>
            <w:vAlign w:val="bottom"/>
          </w:tcPr>
          <w:p w14:paraId="031E9EC9" w14:textId="77777777" w:rsidR="004F4539" w:rsidRDefault="004F4539" w:rsidP="00B712D0">
            <w:pPr>
              <w:rPr>
                <w:sz w:val="11"/>
                <w:szCs w:val="11"/>
              </w:rPr>
            </w:pPr>
          </w:p>
        </w:tc>
        <w:tc>
          <w:tcPr>
            <w:tcW w:w="2840" w:type="dxa"/>
            <w:tcBorders>
              <w:right w:val="single" w:sz="8" w:space="0" w:color="auto"/>
            </w:tcBorders>
            <w:vAlign w:val="bottom"/>
          </w:tcPr>
          <w:p w14:paraId="48BE3306" w14:textId="77777777" w:rsidR="004F4539" w:rsidRDefault="004F4539" w:rsidP="00B712D0">
            <w:pPr>
              <w:rPr>
                <w:sz w:val="11"/>
                <w:szCs w:val="11"/>
              </w:rPr>
            </w:pPr>
          </w:p>
        </w:tc>
        <w:tc>
          <w:tcPr>
            <w:tcW w:w="2840" w:type="dxa"/>
            <w:vMerge w:val="restart"/>
            <w:tcBorders>
              <w:right w:val="single" w:sz="8" w:space="0" w:color="auto"/>
            </w:tcBorders>
            <w:vAlign w:val="bottom"/>
          </w:tcPr>
          <w:p w14:paraId="43B85B40" w14:textId="77777777" w:rsidR="004F4539" w:rsidRDefault="004F4539" w:rsidP="00B712D0">
            <w:pPr>
              <w:ind w:left="100"/>
              <w:rPr>
                <w:sz w:val="20"/>
                <w:szCs w:val="20"/>
              </w:rPr>
            </w:pPr>
            <w:r>
              <w:t>Abend/..., Frau ... /Herr ...,</w:t>
            </w:r>
          </w:p>
        </w:tc>
        <w:tc>
          <w:tcPr>
            <w:tcW w:w="2280" w:type="dxa"/>
            <w:vMerge/>
            <w:tcBorders>
              <w:right w:val="single" w:sz="8" w:space="0" w:color="auto"/>
            </w:tcBorders>
            <w:vAlign w:val="bottom"/>
          </w:tcPr>
          <w:p w14:paraId="12919094" w14:textId="77777777" w:rsidR="004F4539" w:rsidRDefault="004F4539" w:rsidP="00B712D0">
            <w:pPr>
              <w:rPr>
                <w:sz w:val="11"/>
                <w:szCs w:val="11"/>
              </w:rPr>
            </w:pPr>
          </w:p>
        </w:tc>
        <w:tc>
          <w:tcPr>
            <w:tcW w:w="2340" w:type="dxa"/>
            <w:tcBorders>
              <w:right w:val="single" w:sz="8" w:space="0" w:color="auto"/>
            </w:tcBorders>
            <w:vAlign w:val="bottom"/>
          </w:tcPr>
          <w:p w14:paraId="75642793" w14:textId="77777777" w:rsidR="004F4539" w:rsidRDefault="004F4539" w:rsidP="00B712D0">
            <w:pPr>
              <w:rPr>
                <w:sz w:val="11"/>
                <w:szCs w:val="11"/>
              </w:rPr>
            </w:pPr>
          </w:p>
        </w:tc>
        <w:tc>
          <w:tcPr>
            <w:tcW w:w="2340" w:type="dxa"/>
            <w:tcBorders>
              <w:right w:val="single" w:sz="8" w:space="0" w:color="auto"/>
            </w:tcBorders>
            <w:vAlign w:val="bottom"/>
          </w:tcPr>
          <w:p w14:paraId="1E4F19E1" w14:textId="77777777" w:rsidR="004F4539" w:rsidRDefault="004F4539" w:rsidP="00B712D0">
            <w:pPr>
              <w:rPr>
                <w:sz w:val="11"/>
                <w:szCs w:val="11"/>
              </w:rPr>
            </w:pPr>
          </w:p>
        </w:tc>
        <w:tc>
          <w:tcPr>
            <w:tcW w:w="20" w:type="dxa"/>
            <w:vAlign w:val="bottom"/>
          </w:tcPr>
          <w:p w14:paraId="5BA0A0BB" w14:textId="77777777" w:rsidR="004F4539" w:rsidRDefault="004F4539" w:rsidP="00B712D0">
            <w:pPr>
              <w:rPr>
                <w:sz w:val="11"/>
                <w:szCs w:val="11"/>
              </w:rPr>
            </w:pPr>
          </w:p>
        </w:tc>
        <w:tc>
          <w:tcPr>
            <w:tcW w:w="0" w:type="dxa"/>
            <w:vAlign w:val="bottom"/>
          </w:tcPr>
          <w:p w14:paraId="3C431787" w14:textId="77777777" w:rsidR="004F4539" w:rsidRDefault="004F4539" w:rsidP="00B712D0">
            <w:pPr>
              <w:rPr>
                <w:sz w:val="1"/>
                <w:szCs w:val="1"/>
              </w:rPr>
            </w:pPr>
          </w:p>
        </w:tc>
      </w:tr>
      <w:tr w:rsidR="004F4539" w14:paraId="352BB5EB" w14:textId="77777777" w:rsidTr="00B712D0">
        <w:trPr>
          <w:trHeight w:val="139"/>
        </w:trPr>
        <w:tc>
          <w:tcPr>
            <w:tcW w:w="2140" w:type="dxa"/>
            <w:tcBorders>
              <w:left w:val="single" w:sz="8" w:space="0" w:color="auto"/>
              <w:right w:val="single" w:sz="8" w:space="0" w:color="auto"/>
            </w:tcBorders>
            <w:vAlign w:val="bottom"/>
          </w:tcPr>
          <w:p w14:paraId="5D2FACAC" w14:textId="77777777" w:rsidR="004F4539" w:rsidRDefault="004F4539" w:rsidP="00B712D0">
            <w:pPr>
              <w:rPr>
                <w:sz w:val="12"/>
                <w:szCs w:val="12"/>
              </w:rPr>
            </w:pPr>
          </w:p>
        </w:tc>
        <w:tc>
          <w:tcPr>
            <w:tcW w:w="2840" w:type="dxa"/>
            <w:tcBorders>
              <w:right w:val="single" w:sz="8" w:space="0" w:color="auto"/>
            </w:tcBorders>
            <w:vAlign w:val="bottom"/>
          </w:tcPr>
          <w:p w14:paraId="09003AE6" w14:textId="77777777" w:rsidR="004F4539" w:rsidRDefault="004F4539" w:rsidP="00B712D0">
            <w:pPr>
              <w:rPr>
                <w:sz w:val="12"/>
                <w:szCs w:val="12"/>
              </w:rPr>
            </w:pPr>
          </w:p>
        </w:tc>
        <w:tc>
          <w:tcPr>
            <w:tcW w:w="2840" w:type="dxa"/>
            <w:vMerge/>
            <w:tcBorders>
              <w:right w:val="single" w:sz="8" w:space="0" w:color="auto"/>
            </w:tcBorders>
            <w:vAlign w:val="bottom"/>
          </w:tcPr>
          <w:p w14:paraId="68E0390F" w14:textId="77777777" w:rsidR="004F4539" w:rsidRDefault="004F4539" w:rsidP="00B712D0">
            <w:pPr>
              <w:rPr>
                <w:sz w:val="12"/>
                <w:szCs w:val="12"/>
              </w:rPr>
            </w:pPr>
          </w:p>
        </w:tc>
        <w:tc>
          <w:tcPr>
            <w:tcW w:w="2280" w:type="dxa"/>
            <w:tcBorders>
              <w:right w:val="single" w:sz="8" w:space="0" w:color="auto"/>
            </w:tcBorders>
            <w:vAlign w:val="bottom"/>
          </w:tcPr>
          <w:p w14:paraId="7CF9D46E" w14:textId="77777777" w:rsidR="004F4539" w:rsidRDefault="004F4539" w:rsidP="00B712D0">
            <w:pPr>
              <w:rPr>
                <w:sz w:val="12"/>
                <w:szCs w:val="12"/>
              </w:rPr>
            </w:pPr>
          </w:p>
        </w:tc>
        <w:tc>
          <w:tcPr>
            <w:tcW w:w="2340" w:type="dxa"/>
            <w:vMerge w:val="restart"/>
            <w:tcBorders>
              <w:right w:val="single" w:sz="8" w:space="0" w:color="auto"/>
            </w:tcBorders>
            <w:vAlign w:val="bottom"/>
          </w:tcPr>
          <w:p w14:paraId="175773F4" w14:textId="77777777" w:rsidR="004F4539" w:rsidRDefault="004F4539" w:rsidP="00B712D0">
            <w:pPr>
              <w:ind w:left="80"/>
              <w:rPr>
                <w:sz w:val="20"/>
                <w:szCs w:val="20"/>
              </w:rPr>
            </w:pPr>
            <w:r>
              <w:t>Komunikačný</w:t>
            </w:r>
          </w:p>
        </w:tc>
        <w:tc>
          <w:tcPr>
            <w:tcW w:w="2340" w:type="dxa"/>
            <w:vMerge w:val="restart"/>
            <w:tcBorders>
              <w:right w:val="single" w:sz="8" w:space="0" w:color="auto"/>
            </w:tcBorders>
            <w:vAlign w:val="bottom"/>
          </w:tcPr>
          <w:p w14:paraId="11081203" w14:textId="77777777" w:rsidR="004F4539" w:rsidRDefault="004F4539" w:rsidP="00B712D0">
            <w:pPr>
              <w:ind w:left="100"/>
              <w:rPr>
                <w:sz w:val="20"/>
                <w:szCs w:val="20"/>
              </w:rPr>
            </w:pPr>
            <w:r>
              <w:t>Základné pravidlá pri</w:t>
            </w:r>
          </w:p>
        </w:tc>
        <w:tc>
          <w:tcPr>
            <w:tcW w:w="20" w:type="dxa"/>
            <w:vAlign w:val="bottom"/>
          </w:tcPr>
          <w:p w14:paraId="7DA7C3AB" w14:textId="77777777" w:rsidR="004F4539" w:rsidRDefault="004F4539" w:rsidP="00B712D0">
            <w:pPr>
              <w:rPr>
                <w:sz w:val="12"/>
                <w:szCs w:val="12"/>
              </w:rPr>
            </w:pPr>
          </w:p>
        </w:tc>
        <w:tc>
          <w:tcPr>
            <w:tcW w:w="0" w:type="dxa"/>
            <w:vAlign w:val="bottom"/>
          </w:tcPr>
          <w:p w14:paraId="280A7B5F" w14:textId="77777777" w:rsidR="004F4539" w:rsidRDefault="004F4539" w:rsidP="00B712D0">
            <w:pPr>
              <w:rPr>
                <w:sz w:val="1"/>
                <w:szCs w:val="1"/>
              </w:rPr>
            </w:pPr>
          </w:p>
        </w:tc>
      </w:tr>
      <w:tr w:rsidR="004F4539" w14:paraId="3D710194" w14:textId="77777777" w:rsidTr="00B712D0">
        <w:trPr>
          <w:trHeight w:val="137"/>
        </w:trPr>
        <w:tc>
          <w:tcPr>
            <w:tcW w:w="2140" w:type="dxa"/>
            <w:tcBorders>
              <w:left w:val="single" w:sz="8" w:space="0" w:color="auto"/>
              <w:right w:val="single" w:sz="8" w:space="0" w:color="auto"/>
            </w:tcBorders>
            <w:vAlign w:val="bottom"/>
          </w:tcPr>
          <w:p w14:paraId="68EEBA02" w14:textId="77777777" w:rsidR="004F4539" w:rsidRDefault="004F4539" w:rsidP="00B712D0">
            <w:pPr>
              <w:rPr>
                <w:sz w:val="11"/>
                <w:szCs w:val="11"/>
              </w:rPr>
            </w:pPr>
          </w:p>
        </w:tc>
        <w:tc>
          <w:tcPr>
            <w:tcW w:w="2840" w:type="dxa"/>
            <w:tcBorders>
              <w:right w:val="single" w:sz="8" w:space="0" w:color="auto"/>
            </w:tcBorders>
            <w:vAlign w:val="bottom"/>
          </w:tcPr>
          <w:p w14:paraId="2962BD10" w14:textId="77777777" w:rsidR="004F4539" w:rsidRDefault="004F4539" w:rsidP="00B712D0">
            <w:pPr>
              <w:rPr>
                <w:sz w:val="11"/>
                <w:szCs w:val="11"/>
              </w:rPr>
            </w:pPr>
          </w:p>
        </w:tc>
        <w:tc>
          <w:tcPr>
            <w:tcW w:w="2840" w:type="dxa"/>
            <w:vMerge w:val="restart"/>
            <w:tcBorders>
              <w:right w:val="single" w:sz="8" w:space="0" w:color="auto"/>
            </w:tcBorders>
            <w:vAlign w:val="bottom"/>
          </w:tcPr>
          <w:p w14:paraId="4BFBDC96" w14:textId="77777777" w:rsidR="004F4539" w:rsidRDefault="004F4539" w:rsidP="00B712D0">
            <w:pPr>
              <w:ind w:left="100"/>
              <w:rPr>
                <w:sz w:val="20"/>
                <w:szCs w:val="20"/>
              </w:rPr>
            </w:pPr>
            <w:r>
              <w:t>hier ist ...</w:t>
            </w:r>
          </w:p>
        </w:tc>
        <w:tc>
          <w:tcPr>
            <w:tcW w:w="2280" w:type="dxa"/>
            <w:tcBorders>
              <w:right w:val="single" w:sz="8" w:space="0" w:color="auto"/>
            </w:tcBorders>
            <w:vAlign w:val="bottom"/>
          </w:tcPr>
          <w:p w14:paraId="184A552A" w14:textId="77777777" w:rsidR="004F4539" w:rsidRDefault="004F4539" w:rsidP="00B712D0">
            <w:pPr>
              <w:rPr>
                <w:sz w:val="11"/>
                <w:szCs w:val="11"/>
              </w:rPr>
            </w:pPr>
          </w:p>
        </w:tc>
        <w:tc>
          <w:tcPr>
            <w:tcW w:w="2340" w:type="dxa"/>
            <w:vMerge/>
            <w:tcBorders>
              <w:right w:val="single" w:sz="8" w:space="0" w:color="auto"/>
            </w:tcBorders>
            <w:vAlign w:val="bottom"/>
          </w:tcPr>
          <w:p w14:paraId="76B1EA98" w14:textId="77777777" w:rsidR="004F4539" w:rsidRDefault="004F4539" w:rsidP="00B712D0">
            <w:pPr>
              <w:rPr>
                <w:sz w:val="11"/>
                <w:szCs w:val="11"/>
              </w:rPr>
            </w:pPr>
          </w:p>
        </w:tc>
        <w:tc>
          <w:tcPr>
            <w:tcW w:w="2340" w:type="dxa"/>
            <w:vMerge/>
            <w:tcBorders>
              <w:right w:val="single" w:sz="8" w:space="0" w:color="auto"/>
            </w:tcBorders>
            <w:vAlign w:val="bottom"/>
          </w:tcPr>
          <w:p w14:paraId="2281CE38" w14:textId="77777777" w:rsidR="004F4539" w:rsidRDefault="004F4539" w:rsidP="00B712D0">
            <w:pPr>
              <w:rPr>
                <w:sz w:val="11"/>
                <w:szCs w:val="11"/>
              </w:rPr>
            </w:pPr>
          </w:p>
        </w:tc>
        <w:tc>
          <w:tcPr>
            <w:tcW w:w="20" w:type="dxa"/>
            <w:vAlign w:val="bottom"/>
          </w:tcPr>
          <w:p w14:paraId="68D0FDB4" w14:textId="77777777" w:rsidR="004F4539" w:rsidRDefault="004F4539" w:rsidP="00B712D0">
            <w:pPr>
              <w:rPr>
                <w:sz w:val="11"/>
                <w:szCs w:val="11"/>
              </w:rPr>
            </w:pPr>
          </w:p>
        </w:tc>
        <w:tc>
          <w:tcPr>
            <w:tcW w:w="0" w:type="dxa"/>
            <w:vAlign w:val="bottom"/>
          </w:tcPr>
          <w:p w14:paraId="34A1C78B" w14:textId="77777777" w:rsidR="004F4539" w:rsidRDefault="004F4539" w:rsidP="00B712D0">
            <w:pPr>
              <w:rPr>
                <w:sz w:val="1"/>
                <w:szCs w:val="1"/>
              </w:rPr>
            </w:pPr>
          </w:p>
        </w:tc>
      </w:tr>
      <w:tr w:rsidR="004F4539" w14:paraId="07FCBFC8" w14:textId="77777777" w:rsidTr="00B712D0">
        <w:trPr>
          <w:trHeight w:val="139"/>
        </w:trPr>
        <w:tc>
          <w:tcPr>
            <w:tcW w:w="2140" w:type="dxa"/>
            <w:tcBorders>
              <w:left w:val="single" w:sz="8" w:space="0" w:color="auto"/>
              <w:right w:val="single" w:sz="8" w:space="0" w:color="auto"/>
            </w:tcBorders>
            <w:vAlign w:val="bottom"/>
          </w:tcPr>
          <w:p w14:paraId="33565BB0" w14:textId="77777777" w:rsidR="004F4539" w:rsidRDefault="004F4539" w:rsidP="00B712D0">
            <w:pPr>
              <w:rPr>
                <w:sz w:val="12"/>
                <w:szCs w:val="12"/>
              </w:rPr>
            </w:pPr>
          </w:p>
        </w:tc>
        <w:tc>
          <w:tcPr>
            <w:tcW w:w="2840" w:type="dxa"/>
            <w:tcBorders>
              <w:right w:val="single" w:sz="8" w:space="0" w:color="auto"/>
            </w:tcBorders>
            <w:vAlign w:val="bottom"/>
          </w:tcPr>
          <w:p w14:paraId="13084F60" w14:textId="77777777" w:rsidR="004F4539" w:rsidRDefault="004F4539" w:rsidP="00B712D0">
            <w:pPr>
              <w:rPr>
                <w:sz w:val="12"/>
                <w:szCs w:val="12"/>
              </w:rPr>
            </w:pPr>
          </w:p>
        </w:tc>
        <w:tc>
          <w:tcPr>
            <w:tcW w:w="2840" w:type="dxa"/>
            <w:vMerge/>
            <w:tcBorders>
              <w:right w:val="single" w:sz="8" w:space="0" w:color="auto"/>
            </w:tcBorders>
            <w:vAlign w:val="bottom"/>
          </w:tcPr>
          <w:p w14:paraId="40D9C096" w14:textId="77777777" w:rsidR="004F4539" w:rsidRDefault="004F4539" w:rsidP="00B712D0">
            <w:pPr>
              <w:rPr>
                <w:sz w:val="12"/>
                <w:szCs w:val="12"/>
              </w:rPr>
            </w:pPr>
          </w:p>
        </w:tc>
        <w:tc>
          <w:tcPr>
            <w:tcW w:w="2280" w:type="dxa"/>
            <w:vMerge w:val="restart"/>
            <w:tcBorders>
              <w:right w:val="single" w:sz="8" w:space="0" w:color="auto"/>
            </w:tcBorders>
            <w:vAlign w:val="bottom"/>
          </w:tcPr>
          <w:p w14:paraId="7CBE027F" w14:textId="77777777" w:rsidR="004F4539" w:rsidRDefault="004F4539" w:rsidP="00B712D0">
            <w:pPr>
              <w:ind w:left="80"/>
              <w:rPr>
                <w:sz w:val="20"/>
                <w:szCs w:val="20"/>
              </w:rPr>
            </w:pPr>
            <w:r>
              <w:t>Časovanie</w:t>
            </w:r>
          </w:p>
        </w:tc>
        <w:tc>
          <w:tcPr>
            <w:tcW w:w="2340" w:type="dxa"/>
            <w:vMerge w:val="restart"/>
            <w:tcBorders>
              <w:right w:val="single" w:sz="8" w:space="0" w:color="auto"/>
            </w:tcBorders>
            <w:vAlign w:val="bottom"/>
          </w:tcPr>
          <w:p w14:paraId="2072B155" w14:textId="77777777" w:rsidR="004F4539" w:rsidRDefault="004F4539" w:rsidP="00B712D0">
            <w:pPr>
              <w:ind w:left="80"/>
              <w:rPr>
                <w:sz w:val="20"/>
                <w:szCs w:val="20"/>
              </w:rPr>
            </w:pPr>
            <w:r>
              <w:t>kontext sa realizuje:</w:t>
            </w:r>
          </w:p>
        </w:tc>
        <w:tc>
          <w:tcPr>
            <w:tcW w:w="2340" w:type="dxa"/>
            <w:vMerge w:val="restart"/>
            <w:tcBorders>
              <w:right w:val="single" w:sz="8" w:space="0" w:color="auto"/>
            </w:tcBorders>
            <w:vAlign w:val="bottom"/>
          </w:tcPr>
          <w:p w14:paraId="6B09D2A2" w14:textId="77777777" w:rsidR="004F4539" w:rsidRDefault="004F4539" w:rsidP="00B712D0">
            <w:pPr>
              <w:ind w:left="100"/>
              <w:rPr>
                <w:sz w:val="20"/>
                <w:szCs w:val="20"/>
              </w:rPr>
            </w:pPr>
            <w:r>
              <w:t>používaní tiesňových</w:t>
            </w:r>
          </w:p>
        </w:tc>
        <w:tc>
          <w:tcPr>
            <w:tcW w:w="20" w:type="dxa"/>
            <w:vAlign w:val="bottom"/>
          </w:tcPr>
          <w:p w14:paraId="72E27900" w14:textId="77777777" w:rsidR="004F4539" w:rsidRDefault="004F4539" w:rsidP="00B712D0">
            <w:pPr>
              <w:rPr>
                <w:sz w:val="12"/>
                <w:szCs w:val="12"/>
              </w:rPr>
            </w:pPr>
          </w:p>
        </w:tc>
        <w:tc>
          <w:tcPr>
            <w:tcW w:w="0" w:type="dxa"/>
            <w:vAlign w:val="bottom"/>
          </w:tcPr>
          <w:p w14:paraId="7548E16B" w14:textId="77777777" w:rsidR="004F4539" w:rsidRDefault="004F4539" w:rsidP="00B712D0">
            <w:pPr>
              <w:rPr>
                <w:sz w:val="1"/>
                <w:szCs w:val="1"/>
              </w:rPr>
            </w:pPr>
          </w:p>
        </w:tc>
      </w:tr>
      <w:tr w:rsidR="004F4539" w14:paraId="4A7521D1" w14:textId="77777777" w:rsidTr="00B712D0">
        <w:trPr>
          <w:trHeight w:val="137"/>
        </w:trPr>
        <w:tc>
          <w:tcPr>
            <w:tcW w:w="2140" w:type="dxa"/>
            <w:tcBorders>
              <w:left w:val="single" w:sz="8" w:space="0" w:color="auto"/>
              <w:right w:val="single" w:sz="8" w:space="0" w:color="auto"/>
            </w:tcBorders>
            <w:vAlign w:val="bottom"/>
          </w:tcPr>
          <w:p w14:paraId="06562384" w14:textId="77777777" w:rsidR="004F4539" w:rsidRDefault="004F4539" w:rsidP="00B712D0">
            <w:pPr>
              <w:rPr>
                <w:sz w:val="11"/>
                <w:szCs w:val="11"/>
              </w:rPr>
            </w:pPr>
          </w:p>
        </w:tc>
        <w:tc>
          <w:tcPr>
            <w:tcW w:w="2840" w:type="dxa"/>
            <w:tcBorders>
              <w:right w:val="single" w:sz="8" w:space="0" w:color="auto"/>
            </w:tcBorders>
            <w:vAlign w:val="bottom"/>
          </w:tcPr>
          <w:p w14:paraId="319D39D9" w14:textId="77777777" w:rsidR="004F4539" w:rsidRDefault="004F4539" w:rsidP="00B712D0">
            <w:pPr>
              <w:rPr>
                <w:sz w:val="11"/>
                <w:szCs w:val="11"/>
              </w:rPr>
            </w:pPr>
          </w:p>
        </w:tc>
        <w:tc>
          <w:tcPr>
            <w:tcW w:w="2840" w:type="dxa"/>
            <w:vMerge w:val="restart"/>
            <w:tcBorders>
              <w:right w:val="single" w:sz="8" w:space="0" w:color="auto"/>
            </w:tcBorders>
            <w:vAlign w:val="bottom"/>
          </w:tcPr>
          <w:p w14:paraId="77C10AD4" w14:textId="77777777" w:rsidR="004F4539" w:rsidRDefault="004F4539" w:rsidP="00B712D0">
            <w:pPr>
              <w:ind w:left="100"/>
              <w:rPr>
                <w:sz w:val="20"/>
                <w:szCs w:val="20"/>
              </w:rPr>
            </w:pPr>
            <w:r>
              <w:t>Ist...zu Hause?/Es tut mir</w:t>
            </w:r>
          </w:p>
        </w:tc>
        <w:tc>
          <w:tcPr>
            <w:tcW w:w="2280" w:type="dxa"/>
            <w:vMerge/>
            <w:tcBorders>
              <w:right w:val="single" w:sz="8" w:space="0" w:color="auto"/>
            </w:tcBorders>
            <w:vAlign w:val="bottom"/>
          </w:tcPr>
          <w:p w14:paraId="43C94E6B" w14:textId="77777777" w:rsidR="004F4539" w:rsidRDefault="004F4539" w:rsidP="00B712D0">
            <w:pPr>
              <w:rPr>
                <w:sz w:val="11"/>
                <w:szCs w:val="11"/>
              </w:rPr>
            </w:pPr>
          </w:p>
        </w:tc>
        <w:tc>
          <w:tcPr>
            <w:tcW w:w="2340" w:type="dxa"/>
            <w:vMerge/>
            <w:tcBorders>
              <w:right w:val="single" w:sz="8" w:space="0" w:color="auto"/>
            </w:tcBorders>
            <w:vAlign w:val="bottom"/>
          </w:tcPr>
          <w:p w14:paraId="1CD22BD3" w14:textId="77777777" w:rsidR="004F4539" w:rsidRDefault="004F4539" w:rsidP="00B712D0">
            <w:pPr>
              <w:rPr>
                <w:sz w:val="11"/>
                <w:szCs w:val="11"/>
              </w:rPr>
            </w:pPr>
          </w:p>
        </w:tc>
        <w:tc>
          <w:tcPr>
            <w:tcW w:w="2340" w:type="dxa"/>
            <w:vMerge/>
            <w:tcBorders>
              <w:right w:val="single" w:sz="8" w:space="0" w:color="auto"/>
            </w:tcBorders>
            <w:vAlign w:val="bottom"/>
          </w:tcPr>
          <w:p w14:paraId="45E80608" w14:textId="77777777" w:rsidR="004F4539" w:rsidRDefault="004F4539" w:rsidP="00B712D0">
            <w:pPr>
              <w:rPr>
                <w:sz w:val="11"/>
                <w:szCs w:val="11"/>
              </w:rPr>
            </w:pPr>
          </w:p>
        </w:tc>
        <w:tc>
          <w:tcPr>
            <w:tcW w:w="20" w:type="dxa"/>
            <w:vAlign w:val="bottom"/>
          </w:tcPr>
          <w:p w14:paraId="713C4C93" w14:textId="77777777" w:rsidR="004F4539" w:rsidRDefault="004F4539" w:rsidP="00B712D0">
            <w:pPr>
              <w:rPr>
                <w:sz w:val="11"/>
                <w:szCs w:val="11"/>
              </w:rPr>
            </w:pPr>
          </w:p>
        </w:tc>
        <w:tc>
          <w:tcPr>
            <w:tcW w:w="0" w:type="dxa"/>
            <w:vAlign w:val="bottom"/>
          </w:tcPr>
          <w:p w14:paraId="3152A448" w14:textId="77777777" w:rsidR="004F4539" w:rsidRDefault="004F4539" w:rsidP="00B712D0">
            <w:pPr>
              <w:rPr>
                <w:sz w:val="1"/>
                <w:szCs w:val="1"/>
              </w:rPr>
            </w:pPr>
          </w:p>
        </w:tc>
      </w:tr>
      <w:tr w:rsidR="004F4539" w14:paraId="48F1115B" w14:textId="77777777" w:rsidTr="00B712D0">
        <w:trPr>
          <w:trHeight w:val="139"/>
        </w:trPr>
        <w:tc>
          <w:tcPr>
            <w:tcW w:w="2140" w:type="dxa"/>
            <w:tcBorders>
              <w:left w:val="single" w:sz="8" w:space="0" w:color="auto"/>
              <w:right w:val="single" w:sz="8" w:space="0" w:color="auto"/>
            </w:tcBorders>
            <w:vAlign w:val="bottom"/>
          </w:tcPr>
          <w:p w14:paraId="0A9F2998" w14:textId="77777777" w:rsidR="004F4539" w:rsidRDefault="004F4539" w:rsidP="00B712D0">
            <w:pPr>
              <w:rPr>
                <w:sz w:val="12"/>
                <w:szCs w:val="12"/>
              </w:rPr>
            </w:pPr>
          </w:p>
        </w:tc>
        <w:tc>
          <w:tcPr>
            <w:tcW w:w="2840" w:type="dxa"/>
            <w:tcBorders>
              <w:right w:val="single" w:sz="8" w:space="0" w:color="auto"/>
            </w:tcBorders>
            <w:vAlign w:val="bottom"/>
          </w:tcPr>
          <w:p w14:paraId="170B5775" w14:textId="77777777" w:rsidR="004F4539" w:rsidRDefault="004F4539" w:rsidP="00B712D0">
            <w:pPr>
              <w:rPr>
                <w:sz w:val="12"/>
                <w:szCs w:val="12"/>
              </w:rPr>
            </w:pPr>
          </w:p>
        </w:tc>
        <w:tc>
          <w:tcPr>
            <w:tcW w:w="2840" w:type="dxa"/>
            <w:vMerge/>
            <w:tcBorders>
              <w:right w:val="single" w:sz="8" w:space="0" w:color="auto"/>
            </w:tcBorders>
            <w:vAlign w:val="bottom"/>
          </w:tcPr>
          <w:p w14:paraId="2926CF90" w14:textId="77777777" w:rsidR="004F4539" w:rsidRDefault="004F4539" w:rsidP="00B712D0">
            <w:pPr>
              <w:rPr>
                <w:sz w:val="12"/>
                <w:szCs w:val="12"/>
              </w:rPr>
            </w:pPr>
          </w:p>
        </w:tc>
        <w:tc>
          <w:tcPr>
            <w:tcW w:w="2280" w:type="dxa"/>
            <w:vMerge w:val="restart"/>
            <w:tcBorders>
              <w:right w:val="single" w:sz="8" w:space="0" w:color="auto"/>
            </w:tcBorders>
            <w:vAlign w:val="bottom"/>
          </w:tcPr>
          <w:p w14:paraId="50F599A8" w14:textId="77777777" w:rsidR="004F4539" w:rsidRDefault="004F4539" w:rsidP="00B712D0">
            <w:pPr>
              <w:ind w:left="80"/>
              <w:rPr>
                <w:sz w:val="20"/>
                <w:szCs w:val="20"/>
              </w:rPr>
            </w:pPr>
            <w:r>
              <w:t>modálnych slovies</w:t>
            </w:r>
          </w:p>
        </w:tc>
        <w:tc>
          <w:tcPr>
            <w:tcW w:w="2340" w:type="dxa"/>
            <w:vMerge w:val="restart"/>
            <w:tcBorders>
              <w:right w:val="single" w:sz="8" w:space="0" w:color="auto"/>
            </w:tcBorders>
            <w:vAlign w:val="bottom"/>
          </w:tcPr>
          <w:p w14:paraId="7914B3C5" w14:textId="77777777" w:rsidR="004F4539" w:rsidRDefault="004F4539" w:rsidP="00B712D0">
            <w:pPr>
              <w:ind w:left="80"/>
              <w:rPr>
                <w:sz w:val="20"/>
                <w:szCs w:val="20"/>
              </w:rPr>
            </w:pPr>
            <w:r>
              <w:t>- dialóg.</w:t>
            </w:r>
          </w:p>
        </w:tc>
        <w:tc>
          <w:tcPr>
            <w:tcW w:w="2340" w:type="dxa"/>
            <w:vMerge w:val="restart"/>
            <w:tcBorders>
              <w:right w:val="single" w:sz="8" w:space="0" w:color="auto"/>
            </w:tcBorders>
            <w:vAlign w:val="bottom"/>
          </w:tcPr>
          <w:p w14:paraId="2A41826E" w14:textId="77777777" w:rsidR="004F4539" w:rsidRDefault="004F4539" w:rsidP="00B712D0">
            <w:pPr>
              <w:ind w:left="100"/>
              <w:rPr>
                <w:sz w:val="20"/>
                <w:szCs w:val="20"/>
              </w:rPr>
            </w:pPr>
            <w:r>
              <w:t>liniek (polícia,</w:t>
            </w:r>
          </w:p>
        </w:tc>
        <w:tc>
          <w:tcPr>
            <w:tcW w:w="20" w:type="dxa"/>
            <w:vAlign w:val="bottom"/>
          </w:tcPr>
          <w:p w14:paraId="2E358529" w14:textId="77777777" w:rsidR="004F4539" w:rsidRDefault="004F4539" w:rsidP="00B712D0">
            <w:pPr>
              <w:rPr>
                <w:sz w:val="12"/>
                <w:szCs w:val="12"/>
              </w:rPr>
            </w:pPr>
          </w:p>
        </w:tc>
        <w:tc>
          <w:tcPr>
            <w:tcW w:w="0" w:type="dxa"/>
            <w:vAlign w:val="bottom"/>
          </w:tcPr>
          <w:p w14:paraId="56424F82" w14:textId="77777777" w:rsidR="004F4539" w:rsidRDefault="004F4539" w:rsidP="00B712D0">
            <w:pPr>
              <w:rPr>
                <w:sz w:val="1"/>
                <w:szCs w:val="1"/>
              </w:rPr>
            </w:pPr>
          </w:p>
        </w:tc>
      </w:tr>
      <w:tr w:rsidR="004F4539" w14:paraId="7C29C812" w14:textId="77777777" w:rsidTr="00B712D0">
        <w:trPr>
          <w:trHeight w:val="137"/>
        </w:trPr>
        <w:tc>
          <w:tcPr>
            <w:tcW w:w="2140" w:type="dxa"/>
            <w:tcBorders>
              <w:left w:val="single" w:sz="8" w:space="0" w:color="auto"/>
              <w:right w:val="single" w:sz="8" w:space="0" w:color="auto"/>
            </w:tcBorders>
            <w:vAlign w:val="bottom"/>
          </w:tcPr>
          <w:p w14:paraId="6333B5CF" w14:textId="77777777" w:rsidR="004F4539" w:rsidRDefault="004F4539" w:rsidP="00B712D0">
            <w:pPr>
              <w:rPr>
                <w:sz w:val="11"/>
                <w:szCs w:val="11"/>
              </w:rPr>
            </w:pPr>
          </w:p>
        </w:tc>
        <w:tc>
          <w:tcPr>
            <w:tcW w:w="2840" w:type="dxa"/>
            <w:vMerge w:val="restart"/>
            <w:tcBorders>
              <w:right w:val="single" w:sz="8" w:space="0" w:color="auto"/>
            </w:tcBorders>
            <w:vAlign w:val="bottom"/>
          </w:tcPr>
          <w:p w14:paraId="51D2B9AA" w14:textId="77777777" w:rsidR="004F4539" w:rsidRDefault="004F4539" w:rsidP="00B712D0">
            <w:pPr>
              <w:ind w:left="100"/>
              <w:rPr>
                <w:sz w:val="20"/>
                <w:szCs w:val="20"/>
              </w:rPr>
            </w:pPr>
            <w:r>
              <w:t>Telefongespräch anfangen,</w:t>
            </w:r>
          </w:p>
        </w:tc>
        <w:tc>
          <w:tcPr>
            <w:tcW w:w="2840" w:type="dxa"/>
            <w:vMerge w:val="restart"/>
            <w:tcBorders>
              <w:right w:val="single" w:sz="8" w:space="0" w:color="auto"/>
            </w:tcBorders>
            <w:vAlign w:val="bottom"/>
          </w:tcPr>
          <w:p w14:paraId="1C298514" w14:textId="77777777" w:rsidR="004F4539" w:rsidRDefault="004F4539" w:rsidP="00B712D0">
            <w:pPr>
              <w:ind w:left="100"/>
              <w:rPr>
                <w:sz w:val="20"/>
                <w:szCs w:val="20"/>
              </w:rPr>
            </w:pPr>
            <w:r>
              <w:t>Leid, er/sie ist nicht da.</w:t>
            </w:r>
          </w:p>
        </w:tc>
        <w:tc>
          <w:tcPr>
            <w:tcW w:w="2280" w:type="dxa"/>
            <w:vMerge/>
            <w:tcBorders>
              <w:right w:val="single" w:sz="8" w:space="0" w:color="auto"/>
            </w:tcBorders>
            <w:vAlign w:val="bottom"/>
          </w:tcPr>
          <w:p w14:paraId="7FE30D54" w14:textId="77777777" w:rsidR="004F4539" w:rsidRDefault="004F4539" w:rsidP="00B712D0">
            <w:pPr>
              <w:rPr>
                <w:sz w:val="11"/>
                <w:szCs w:val="11"/>
              </w:rPr>
            </w:pPr>
          </w:p>
        </w:tc>
        <w:tc>
          <w:tcPr>
            <w:tcW w:w="2340" w:type="dxa"/>
            <w:vMerge/>
            <w:tcBorders>
              <w:right w:val="single" w:sz="8" w:space="0" w:color="auto"/>
            </w:tcBorders>
            <w:vAlign w:val="bottom"/>
          </w:tcPr>
          <w:p w14:paraId="44835124" w14:textId="77777777" w:rsidR="004F4539" w:rsidRDefault="004F4539" w:rsidP="00B712D0">
            <w:pPr>
              <w:rPr>
                <w:sz w:val="11"/>
                <w:szCs w:val="11"/>
              </w:rPr>
            </w:pPr>
          </w:p>
        </w:tc>
        <w:tc>
          <w:tcPr>
            <w:tcW w:w="2340" w:type="dxa"/>
            <w:vMerge/>
            <w:tcBorders>
              <w:right w:val="single" w:sz="8" w:space="0" w:color="auto"/>
            </w:tcBorders>
            <w:vAlign w:val="bottom"/>
          </w:tcPr>
          <w:p w14:paraId="7CCCB534" w14:textId="77777777" w:rsidR="004F4539" w:rsidRDefault="004F4539" w:rsidP="00B712D0">
            <w:pPr>
              <w:rPr>
                <w:sz w:val="11"/>
                <w:szCs w:val="11"/>
              </w:rPr>
            </w:pPr>
          </w:p>
        </w:tc>
        <w:tc>
          <w:tcPr>
            <w:tcW w:w="20" w:type="dxa"/>
            <w:vAlign w:val="bottom"/>
          </w:tcPr>
          <w:p w14:paraId="54509801" w14:textId="77777777" w:rsidR="004F4539" w:rsidRDefault="004F4539" w:rsidP="00B712D0">
            <w:pPr>
              <w:rPr>
                <w:sz w:val="11"/>
                <w:szCs w:val="11"/>
              </w:rPr>
            </w:pPr>
          </w:p>
        </w:tc>
        <w:tc>
          <w:tcPr>
            <w:tcW w:w="0" w:type="dxa"/>
            <w:vAlign w:val="bottom"/>
          </w:tcPr>
          <w:p w14:paraId="32E451FB" w14:textId="77777777" w:rsidR="004F4539" w:rsidRDefault="004F4539" w:rsidP="00B712D0">
            <w:pPr>
              <w:rPr>
                <w:sz w:val="1"/>
                <w:szCs w:val="1"/>
              </w:rPr>
            </w:pPr>
          </w:p>
        </w:tc>
      </w:tr>
      <w:tr w:rsidR="004F4539" w14:paraId="6086FB33" w14:textId="77777777" w:rsidTr="00B712D0">
        <w:trPr>
          <w:trHeight w:val="139"/>
        </w:trPr>
        <w:tc>
          <w:tcPr>
            <w:tcW w:w="2140" w:type="dxa"/>
            <w:tcBorders>
              <w:left w:val="single" w:sz="8" w:space="0" w:color="auto"/>
              <w:right w:val="single" w:sz="8" w:space="0" w:color="auto"/>
            </w:tcBorders>
            <w:vAlign w:val="bottom"/>
          </w:tcPr>
          <w:p w14:paraId="69ED5C16" w14:textId="77777777" w:rsidR="004F4539" w:rsidRDefault="004F4539" w:rsidP="00B712D0">
            <w:pPr>
              <w:rPr>
                <w:sz w:val="12"/>
                <w:szCs w:val="12"/>
              </w:rPr>
            </w:pPr>
          </w:p>
        </w:tc>
        <w:tc>
          <w:tcPr>
            <w:tcW w:w="2840" w:type="dxa"/>
            <w:vMerge/>
            <w:tcBorders>
              <w:right w:val="single" w:sz="8" w:space="0" w:color="auto"/>
            </w:tcBorders>
            <w:vAlign w:val="bottom"/>
          </w:tcPr>
          <w:p w14:paraId="51F2BA71" w14:textId="77777777" w:rsidR="004F4539" w:rsidRDefault="004F4539" w:rsidP="00B712D0">
            <w:pPr>
              <w:rPr>
                <w:sz w:val="12"/>
                <w:szCs w:val="12"/>
              </w:rPr>
            </w:pPr>
          </w:p>
        </w:tc>
        <w:tc>
          <w:tcPr>
            <w:tcW w:w="2840" w:type="dxa"/>
            <w:vMerge/>
            <w:tcBorders>
              <w:right w:val="single" w:sz="8" w:space="0" w:color="auto"/>
            </w:tcBorders>
            <w:vAlign w:val="bottom"/>
          </w:tcPr>
          <w:p w14:paraId="67E763F4" w14:textId="77777777" w:rsidR="004F4539" w:rsidRDefault="004F4539" w:rsidP="00B712D0">
            <w:pPr>
              <w:rPr>
                <w:sz w:val="12"/>
                <w:szCs w:val="12"/>
              </w:rPr>
            </w:pPr>
          </w:p>
        </w:tc>
        <w:tc>
          <w:tcPr>
            <w:tcW w:w="2280" w:type="dxa"/>
            <w:vMerge w:val="restart"/>
            <w:tcBorders>
              <w:right w:val="single" w:sz="8" w:space="0" w:color="auto"/>
            </w:tcBorders>
            <w:vAlign w:val="bottom"/>
          </w:tcPr>
          <w:p w14:paraId="32F27EDA" w14:textId="77777777" w:rsidR="004F4539" w:rsidRDefault="004F4539" w:rsidP="00B712D0">
            <w:pPr>
              <w:ind w:left="80"/>
              <w:rPr>
                <w:sz w:val="20"/>
                <w:szCs w:val="20"/>
              </w:rPr>
            </w:pPr>
            <w:r>
              <w:t>können, müssen v</w:t>
            </w:r>
          </w:p>
        </w:tc>
        <w:tc>
          <w:tcPr>
            <w:tcW w:w="2340" w:type="dxa"/>
            <w:vMerge w:val="restart"/>
            <w:tcBorders>
              <w:right w:val="single" w:sz="8" w:space="0" w:color="auto"/>
            </w:tcBorders>
            <w:vAlign w:val="bottom"/>
          </w:tcPr>
          <w:p w14:paraId="1BF94AAA" w14:textId="77777777" w:rsidR="004F4539" w:rsidRDefault="004F4539" w:rsidP="00B712D0">
            <w:pPr>
              <w:ind w:left="80"/>
              <w:rPr>
                <w:sz w:val="20"/>
                <w:szCs w:val="20"/>
              </w:rPr>
            </w:pPr>
            <w:r>
              <w:t>Typy textov:</w:t>
            </w:r>
          </w:p>
        </w:tc>
        <w:tc>
          <w:tcPr>
            <w:tcW w:w="2340" w:type="dxa"/>
            <w:vMerge w:val="restart"/>
            <w:tcBorders>
              <w:right w:val="single" w:sz="8" w:space="0" w:color="auto"/>
            </w:tcBorders>
            <w:vAlign w:val="bottom"/>
          </w:tcPr>
          <w:p w14:paraId="45B20A97" w14:textId="77777777" w:rsidR="004F4539" w:rsidRDefault="004F4539" w:rsidP="00B712D0">
            <w:pPr>
              <w:ind w:left="100"/>
              <w:rPr>
                <w:sz w:val="20"/>
                <w:szCs w:val="20"/>
              </w:rPr>
            </w:pPr>
            <w:r>
              <w:t>požiarna služba,</w:t>
            </w:r>
          </w:p>
        </w:tc>
        <w:tc>
          <w:tcPr>
            <w:tcW w:w="20" w:type="dxa"/>
            <w:vAlign w:val="bottom"/>
          </w:tcPr>
          <w:p w14:paraId="5A4D0A7C" w14:textId="77777777" w:rsidR="004F4539" w:rsidRDefault="004F4539" w:rsidP="00B712D0">
            <w:pPr>
              <w:rPr>
                <w:sz w:val="12"/>
                <w:szCs w:val="12"/>
              </w:rPr>
            </w:pPr>
          </w:p>
        </w:tc>
        <w:tc>
          <w:tcPr>
            <w:tcW w:w="0" w:type="dxa"/>
            <w:vAlign w:val="bottom"/>
          </w:tcPr>
          <w:p w14:paraId="589829C3" w14:textId="77777777" w:rsidR="004F4539" w:rsidRDefault="004F4539" w:rsidP="00B712D0">
            <w:pPr>
              <w:rPr>
                <w:sz w:val="1"/>
                <w:szCs w:val="1"/>
              </w:rPr>
            </w:pPr>
          </w:p>
        </w:tc>
      </w:tr>
      <w:tr w:rsidR="004F4539" w14:paraId="2D691EFC" w14:textId="77777777" w:rsidTr="00B712D0">
        <w:trPr>
          <w:trHeight w:val="137"/>
        </w:trPr>
        <w:tc>
          <w:tcPr>
            <w:tcW w:w="2140" w:type="dxa"/>
            <w:vMerge w:val="restart"/>
            <w:tcBorders>
              <w:left w:val="single" w:sz="8" w:space="0" w:color="auto"/>
              <w:right w:val="single" w:sz="8" w:space="0" w:color="auto"/>
            </w:tcBorders>
            <w:vAlign w:val="bottom"/>
          </w:tcPr>
          <w:p w14:paraId="355FB9CE" w14:textId="77777777" w:rsidR="004F4539" w:rsidRDefault="004F4539" w:rsidP="00B712D0">
            <w:pPr>
              <w:ind w:left="100"/>
              <w:rPr>
                <w:sz w:val="20"/>
                <w:szCs w:val="20"/>
              </w:rPr>
            </w:pPr>
            <w:r>
              <w:rPr>
                <w:b/>
                <w:bCs/>
              </w:rPr>
              <w:t>Telefonieren</w:t>
            </w:r>
          </w:p>
        </w:tc>
        <w:tc>
          <w:tcPr>
            <w:tcW w:w="2840" w:type="dxa"/>
            <w:vMerge w:val="restart"/>
            <w:tcBorders>
              <w:right w:val="single" w:sz="8" w:space="0" w:color="auto"/>
            </w:tcBorders>
            <w:vAlign w:val="bottom"/>
          </w:tcPr>
          <w:p w14:paraId="3467EB5A" w14:textId="77777777" w:rsidR="004F4539" w:rsidRDefault="004F4539" w:rsidP="00B712D0">
            <w:pPr>
              <w:ind w:left="100"/>
              <w:rPr>
                <w:sz w:val="20"/>
                <w:szCs w:val="20"/>
              </w:rPr>
            </w:pPr>
            <w:r>
              <w:t>führen und beenden</w:t>
            </w:r>
          </w:p>
        </w:tc>
        <w:tc>
          <w:tcPr>
            <w:tcW w:w="2840" w:type="dxa"/>
            <w:vMerge w:val="restart"/>
            <w:tcBorders>
              <w:right w:val="single" w:sz="8" w:space="0" w:color="auto"/>
            </w:tcBorders>
            <w:vAlign w:val="bottom"/>
          </w:tcPr>
          <w:p w14:paraId="11BCBB88" w14:textId="77777777" w:rsidR="004F4539" w:rsidRDefault="004F4539" w:rsidP="00B712D0">
            <w:pPr>
              <w:ind w:left="100"/>
              <w:rPr>
                <w:sz w:val="20"/>
                <w:szCs w:val="20"/>
              </w:rPr>
            </w:pPr>
            <w:r>
              <w:t>Ich habe heute…</w:t>
            </w:r>
          </w:p>
        </w:tc>
        <w:tc>
          <w:tcPr>
            <w:tcW w:w="2280" w:type="dxa"/>
            <w:vMerge/>
            <w:tcBorders>
              <w:right w:val="single" w:sz="8" w:space="0" w:color="auto"/>
            </w:tcBorders>
            <w:vAlign w:val="bottom"/>
          </w:tcPr>
          <w:p w14:paraId="10731019" w14:textId="77777777" w:rsidR="004F4539" w:rsidRDefault="004F4539" w:rsidP="00B712D0">
            <w:pPr>
              <w:rPr>
                <w:sz w:val="11"/>
                <w:szCs w:val="11"/>
              </w:rPr>
            </w:pPr>
          </w:p>
        </w:tc>
        <w:tc>
          <w:tcPr>
            <w:tcW w:w="2340" w:type="dxa"/>
            <w:vMerge/>
            <w:tcBorders>
              <w:right w:val="single" w:sz="8" w:space="0" w:color="auto"/>
            </w:tcBorders>
            <w:vAlign w:val="bottom"/>
          </w:tcPr>
          <w:p w14:paraId="293D51B2" w14:textId="77777777" w:rsidR="004F4539" w:rsidRDefault="004F4539" w:rsidP="00B712D0">
            <w:pPr>
              <w:rPr>
                <w:sz w:val="11"/>
                <w:szCs w:val="11"/>
              </w:rPr>
            </w:pPr>
          </w:p>
        </w:tc>
        <w:tc>
          <w:tcPr>
            <w:tcW w:w="2340" w:type="dxa"/>
            <w:vMerge/>
            <w:tcBorders>
              <w:right w:val="single" w:sz="8" w:space="0" w:color="auto"/>
            </w:tcBorders>
            <w:vAlign w:val="bottom"/>
          </w:tcPr>
          <w:p w14:paraId="3073DF80" w14:textId="77777777" w:rsidR="004F4539" w:rsidRDefault="004F4539" w:rsidP="00B712D0">
            <w:pPr>
              <w:rPr>
                <w:sz w:val="11"/>
                <w:szCs w:val="11"/>
              </w:rPr>
            </w:pPr>
          </w:p>
        </w:tc>
        <w:tc>
          <w:tcPr>
            <w:tcW w:w="20" w:type="dxa"/>
            <w:vAlign w:val="bottom"/>
          </w:tcPr>
          <w:p w14:paraId="6851F010" w14:textId="77777777" w:rsidR="004F4539" w:rsidRDefault="004F4539" w:rsidP="00B712D0">
            <w:pPr>
              <w:rPr>
                <w:sz w:val="11"/>
                <w:szCs w:val="11"/>
              </w:rPr>
            </w:pPr>
          </w:p>
        </w:tc>
        <w:tc>
          <w:tcPr>
            <w:tcW w:w="0" w:type="dxa"/>
            <w:vAlign w:val="bottom"/>
          </w:tcPr>
          <w:p w14:paraId="2A73895B" w14:textId="77777777" w:rsidR="004F4539" w:rsidRDefault="004F4539" w:rsidP="00B712D0">
            <w:pPr>
              <w:rPr>
                <w:sz w:val="1"/>
                <w:szCs w:val="1"/>
              </w:rPr>
            </w:pPr>
          </w:p>
        </w:tc>
      </w:tr>
      <w:tr w:rsidR="004F4539" w14:paraId="0AEBDC71" w14:textId="77777777" w:rsidTr="00B712D0">
        <w:trPr>
          <w:trHeight w:val="144"/>
        </w:trPr>
        <w:tc>
          <w:tcPr>
            <w:tcW w:w="2140" w:type="dxa"/>
            <w:vMerge/>
            <w:tcBorders>
              <w:left w:val="single" w:sz="8" w:space="0" w:color="auto"/>
              <w:right w:val="single" w:sz="8" w:space="0" w:color="auto"/>
            </w:tcBorders>
            <w:vAlign w:val="bottom"/>
          </w:tcPr>
          <w:p w14:paraId="34D6627E" w14:textId="77777777" w:rsidR="004F4539" w:rsidRDefault="004F4539" w:rsidP="00B712D0">
            <w:pPr>
              <w:rPr>
                <w:sz w:val="12"/>
                <w:szCs w:val="12"/>
              </w:rPr>
            </w:pPr>
          </w:p>
        </w:tc>
        <w:tc>
          <w:tcPr>
            <w:tcW w:w="2840" w:type="dxa"/>
            <w:vMerge/>
            <w:tcBorders>
              <w:right w:val="single" w:sz="8" w:space="0" w:color="auto"/>
            </w:tcBorders>
            <w:vAlign w:val="bottom"/>
          </w:tcPr>
          <w:p w14:paraId="1F8D576A" w14:textId="77777777" w:rsidR="004F4539" w:rsidRDefault="004F4539" w:rsidP="00B712D0">
            <w:pPr>
              <w:rPr>
                <w:sz w:val="12"/>
                <w:szCs w:val="12"/>
              </w:rPr>
            </w:pPr>
          </w:p>
        </w:tc>
        <w:tc>
          <w:tcPr>
            <w:tcW w:w="2840" w:type="dxa"/>
            <w:vMerge/>
            <w:tcBorders>
              <w:right w:val="single" w:sz="8" w:space="0" w:color="auto"/>
            </w:tcBorders>
            <w:vAlign w:val="bottom"/>
          </w:tcPr>
          <w:p w14:paraId="0C5F369B" w14:textId="77777777" w:rsidR="004F4539" w:rsidRDefault="004F4539" w:rsidP="00B712D0">
            <w:pPr>
              <w:rPr>
                <w:sz w:val="12"/>
                <w:szCs w:val="12"/>
              </w:rPr>
            </w:pPr>
          </w:p>
        </w:tc>
        <w:tc>
          <w:tcPr>
            <w:tcW w:w="2280" w:type="dxa"/>
            <w:vMerge w:val="restart"/>
            <w:tcBorders>
              <w:right w:val="single" w:sz="8" w:space="0" w:color="auto"/>
            </w:tcBorders>
            <w:vAlign w:val="bottom"/>
          </w:tcPr>
          <w:p w14:paraId="3BBE9B85" w14:textId="77777777" w:rsidR="004F4539" w:rsidRDefault="004F4539" w:rsidP="00B712D0">
            <w:pPr>
              <w:ind w:left="80"/>
              <w:rPr>
                <w:sz w:val="20"/>
                <w:szCs w:val="20"/>
              </w:rPr>
            </w:pPr>
            <w:r>
              <w:t>prítomnom čase</w:t>
            </w:r>
          </w:p>
        </w:tc>
        <w:tc>
          <w:tcPr>
            <w:tcW w:w="2340" w:type="dxa"/>
            <w:vMerge w:val="restart"/>
            <w:tcBorders>
              <w:right w:val="single" w:sz="8" w:space="0" w:color="auto"/>
            </w:tcBorders>
            <w:vAlign w:val="bottom"/>
          </w:tcPr>
          <w:p w14:paraId="1A611489" w14:textId="77777777" w:rsidR="004F4539" w:rsidRDefault="004F4539" w:rsidP="00B712D0">
            <w:pPr>
              <w:ind w:left="80"/>
              <w:rPr>
                <w:sz w:val="20"/>
                <w:szCs w:val="20"/>
              </w:rPr>
            </w:pPr>
            <w:r>
              <w:t>telefónny zoznam,</w:t>
            </w:r>
          </w:p>
        </w:tc>
        <w:tc>
          <w:tcPr>
            <w:tcW w:w="2340" w:type="dxa"/>
            <w:vMerge w:val="restart"/>
            <w:tcBorders>
              <w:right w:val="single" w:sz="8" w:space="0" w:color="auto"/>
            </w:tcBorders>
            <w:vAlign w:val="bottom"/>
          </w:tcPr>
          <w:p w14:paraId="195D8FBB" w14:textId="77777777" w:rsidR="004F4539" w:rsidRDefault="004F4539" w:rsidP="00B712D0">
            <w:pPr>
              <w:ind w:left="100"/>
              <w:rPr>
                <w:sz w:val="20"/>
                <w:szCs w:val="20"/>
              </w:rPr>
            </w:pPr>
            <w:r>
              <w:t>rýchla zdravotná</w:t>
            </w:r>
          </w:p>
        </w:tc>
        <w:tc>
          <w:tcPr>
            <w:tcW w:w="20" w:type="dxa"/>
            <w:vAlign w:val="bottom"/>
          </w:tcPr>
          <w:p w14:paraId="355FC91C" w14:textId="77777777" w:rsidR="004F4539" w:rsidRDefault="004F4539" w:rsidP="00B712D0">
            <w:pPr>
              <w:rPr>
                <w:sz w:val="12"/>
                <w:szCs w:val="12"/>
              </w:rPr>
            </w:pPr>
          </w:p>
        </w:tc>
        <w:tc>
          <w:tcPr>
            <w:tcW w:w="0" w:type="dxa"/>
            <w:vAlign w:val="bottom"/>
          </w:tcPr>
          <w:p w14:paraId="36B2F849" w14:textId="77777777" w:rsidR="004F4539" w:rsidRDefault="004F4539" w:rsidP="00B712D0">
            <w:pPr>
              <w:rPr>
                <w:sz w:val="1"/>
                <w:szCs w:val="1"/>
              </w:rPr>
            </w:pPr>
          </w:p>
        </w:tc>
      </w:tr>
      <w:tr w:rsidR="004F4539" w14:paraId="1B0C5032" w14:textId="77777777" w:rsidTr="00B712D0">
        <w:trPr>
          <w:trHeight w:val="132"/>
        </w:trPr>
        <w:tc>
          <w:tcPr>
            <w:tcW w:w="2140" w:type="dxa"/>
            <w:vMerge w:val="restart"/>
            <w:tcBorders>
              <w:left w:val="single" w:sz="8" w:space="0" w:color="auto"/>
              <w:right w:val="single" w:sz="8" w:space="0" w:color="auto"/>
            </w:tcBorders>
            <w:vAlign w:val="bottom"/>
          </w:tcPr>
          <w:p w14:paraId="15749F50" w14:textId="77777777" w:rsidR="004F4539" w:rsidRDefault="004F4539" w:rsidP="00B712D0">
            <w:pPr>
              <w:spacing w:line="271" w:lineRule="exact"/>
              <w:ind w:left="100"/>
              <w:rPr>
                <w:sz w:val="20"/>
                <w:szCs w:val="20"/>
              </w:rPr>
            </w:pPr>
            <w:r>
              <w:rPr>
                <w:i/>
                <w:iCs/>
              </w:rPr>
              <w:t>Telefonovať</w:t>
            </w:r>
          </w:p>
        </w:tc>
        <w:tc>
          <w:tcPr>
            <w:tcW w:w="2840" w:type="dxa"/>
            <w:vMerge w:val="restart"/>
            <w:tcBorders>
              <w:right w:val="single" w:sz="8" w:space="0" w:color="auto"/>
            </w:tcBorders>
            <w:vAlign w:val="bottom"/>
          </w:tcPr>
          <w:p w14:paraId="361085BF" w14:textId="77777777" w:rsidR="004F4539" w:rsidRDefault="004F4539" w:rsidP="00B712D0">
            <w:pPr>
              <w:spacing w:line="271" w:lineRule="exact"/>
              <w:ind w:left="100"/>
              <w:rPr>
                <w:sz w:val="20"/>
                <w:szCs w:val="20"/>
              </w:rPr>
            </w:pPr>
            <w:r>
              <w:rPr>
                <w:i/>
                <w:iCs/>
              </w:rPr>
              <w:t>Začať, udržiavať a ukončiť</w:t>
            </w:r>
          </w:p>
        </w:tc>
        <w:tc>
          <w:tcPr>
            <w:tcW w:w="2840" w:type="dxa"/>
            <w:vMerge w:val="restart"/>
            <w:tcBorders>
              <w:right w:val="single" w:sz="8" w:space="0" w:color="auto"/>
            </w:tcBorders>
            <w:vAlign w:val="bottom"/>
          </w:tcPr>
          <w:p w14:paraId="32E7C761" w14:textId="77777777" w:rsidR="004F4539" w:rsidRDefault="004F4539" w:rsidP="00B712D0">
            <w:pPr>
              <w:spacing w:line="271" w:lineRule="exact"/>
              <w:ind w:left="100"/>
              <w:rPr>
                <w:sz w:val="20"/>
                <w:szCs w:val="20"/>
              </w:rPr>
            </w:pPr>
            <w:r>
              <w:t>Kommst du am Montag/...</w:t>
            </w:r>
          </w:p>
        </w:tc>
        <w:tc>
          <w:tcPr>
            <w:tcW w:w="2280" w:type="dxa"/>
            <w:vMerge/>
            <w:tcBorders>
              <w:right w:val="single" w:sz="8" w:space="0" w:color="auto"/>
            </w:tcBorders>
            <w:vAlign w:val="bottom"/>
          </w:tcPr>
          <w:p w14:paraId="00D8A9A9" w14:textId="77777777" w:rsidR="004F4539" w:rsidRDefault="004F4539" w:rsidP="00B712D0">
            <w:pPr>
              <w:rPr>
                <w:sz w:val="11"/>
                <w:szCs w:val="11"/>
              </w:rPr>
            </w:pPr>
          </w:p>
        </w:tc>
        <w:tc>
          <w:tcPr>
            <w:tcW w:w="2340" w:type="dxa"/>
            <w:vMerge/>
            <w:tcBorders>
              <w:right w:val="single" w:sz="8" w:space="0" w:color="auto"/>
            </w:tcBorders>
            <w:vAlign w:val="bottom"/>
          </w:tcPr>
          <w:p w14:paraId="12F16E92" w14:textId="77777777" w:rsidR="004F4539" w:rsidRDefault="004F4539" w:rsidP="00B712D0">
            <w:pPr>
              <w:rPr>
                <w:sz w:val="11"/>
                <w:szCs w:val="11"/>
              </w:rPr>
            </w:pPr>
          </w:p>
        </w:tc>
        <w:tc>
          <w:tcPr>
            <w:tcW w:w="2340" w:type="dxa"/>
            <w:vMerge/>
            <w:tcBorders>
              <w:right w:val="single" w:sz="8" w:space="0" w:color="auto"/>
            </w:tcBorders>
            <w:vAlign w:val="bottom"/>
          </w:tcPr>
          <w:p w14:paraId="532B9707" w14:textId="77777777" w:rsidR="004F4539" w:rsidRDefault="004F4539" w:rsidP="00B712D0">
            <w:pPr>
              <w:rPr>
                <w:sz w:val="11"/>
                <w:szCs w:val="11"/>
              </w:rPr>
            </w:pPr>
          </w:p>
        </w:tc>
        <w:tc>
          <w:tcPr>
            <w:tcW w:w="20" w:type="dxa"/>
            <w:vAlign w:val="bottom"/>
          </w:tcPr>
          <w:p w14:paraId="4A4DD187" w14:textId="77777777" w:rsidR="004F4539" w:rsidRDefault="004F4539" w:rsidP="00B712D0">
            <w:pPr>
              <w:rPr>
                <w:sz w:val="11"/>
                <w:szCs w:val="11"/>
              </w:rPr>
            </w:pPr>
          </w:p>
        </w:tc>
        <w:tc>
          <w:tcPr>
            <w:tcW w:w="0" w:type="dxa"/>
            <w:vAlign w:val="bottom"/>
          </w:tcPr>
          <w:p w14:paraId="266C1271" w14:textId="77777777" w:rsidR="004F4539" w:rsidRDefault="004F4539" w:rsidP="00B712D0">
            <w:pPr>
              <w:rPr>
                <w:sz w:val="1"/>
                <w:szCs w:val="1"/>
              </w:rPr>
            </w:pPr>
          </w:p>
        </w:tc>
      </w:tr>
      <w:tr w:rsidR="004F4539" w14:paraId="29F5391B" w14:textId="77777777" w:rsidTr="00B712D0">
        <w:trPr>
          <w:trHeight w:val="139"/>
        </w:trPr>
        <w:tc>
          <w:tcPr>
            <w:tcW w:w="2140" w:type="dxa"/>
            <w:vMerge/>
            <w:tcBorders>
              <w:left w:val="single" w:sz="8" w:space="0" w:color="auto"/>
              <w:right w:val="single" w:sz="8" w:space="0" w:color="auto"/>
            </w:tcBorders>
            <w:vAlign w:val="bottom"/>
          </w:tcPr>
          <w:p w14:paraId="426D4B28" w14:textId="77777777" w:rsidR="004F4539" w:rsidRDefault="004F4539" w:rsidP="00B712D0">
            <w:pPr>
              <w:rPr>
                <w:sz w:val="12"/>
                <w:szCs w:val="12"/>
              </w:rPr>
            </w:pPr>
          </w:p>
        </w:tc>
        <w:tc>
          <w:tcPr>
            <w:tcW w:w="2840" w:type="dxa"/>
            <w:vMerge/>
            <w:tcBorders>
              <w:right w:val="single" w:sz="8" w:space="0" w:color="auto"/>
            </w:tcBorders>
            <w:vAlign w:val="bottom"/>
          </w:tcPr>
          <w:p w14:paraId="75E911D3" w14:textId="77777777" w:rsidR="004F4539" w:rsidRDefault="004F4539" w:rsidP="00B712D0">
            <w:pPr>
              <w:rPr>
                <w:sz w:val="12"/>
                <w:szCs w:val="12"/>
              </w:rPr>
            </w:pPr>
          </w:p>
        </w:tc>
        <w:tc>
          <w:tcPr>
            <w:tcW w:w="2840" w:type="dxa"/>
            <w:vMerge/>
            <w:tcBorders>
              <w:right w:val="single" w:sz="8" w:space="0" w:color="auto"/>
            </w:tcBorders>
            <w:vAlign w:val="bottom"/>
          </w:tcPr>
          <w:p w14:paraId="095DB2C2" w14:textId="77777777" w:rsidR="004F4539" w:rsidRDefault="004F4539" w:rsidP="00B712D0">
            <w:pPr>
              <w:rPr>
                <w:sz w:val="12"/>
                <w:szCs w:val="12"/>
              </w:rPr>
            </w:pPr>
          </w:p>
        </w:tc>
        <w:tc>
          <w:tcPr>
            <w:tcW w:w="2280" w:type="dxa"/>
            <w:tcBorders>
              <w:right w:val="single" w:sz="8" w:space="0" w:color="auto"/>
            </w:tcBorders>
            <w:vAlign w:val="bottom"/>
          </w:tcPr>
          <w:p w14:paraId="6A9F6D8D" w14:textId="77777777" w:rsidR="004F4539" w:rsidRDefault="004F4539" w:rsidP="00B712D0">
            <w:pPr>
              <w:rPr>
                <w:sz w:val="12"/>
                <w:szCs w:val="12"/>
              </w:rPr>
            </w:pPr>
          </w:p>
        </w:tc>
        <w:tc>
          <w:tcPr>
            <w:tcW w:w="2340" w:type="dxa"/>
            <w:vMerge w:val="restart"/>
            <w:tcBorders>
              <w:right w:val="single" w:sz="8" w:space="0" w:color="auto"/>
            </w:tcBorders>
            <w:vAlign w:val="bottom"/>
          </w:tcPr>
          <w:p w14:paraId="013AB974" w14:textId="77777777" w:rsidR="004F4539" w:rsidRDefault="004F4539" w:rsidP="00B712D0">
            <w:pPr>
              <w:ind w:left="80"/>
              <w:rPr>
                <w:sz w:val="20"/>
                <w:szCs w:val="20"/>
              </w:rPr>
            </w:pPr>
            <w:r>
              <w:t>brožúry, prospekty.</w:t>
            </w:r>
          </w:p>
        </w:tc>
        <w:tc>
          <w:tcPr>
            <w:tcW w:w="2340" w:type="dxa"/>
            <w:vMerge w:val="restart"/>
            <w:tcBorders>
              <w:right w:val="single" w:sz="8" w:space="0" w:color="auto"/>
            </w:tcBorders>
            <w:vAlign w:val="bottom"/>
          </w:tcPr>
          <w:p w14:paraId="44E95AF3" w14:textId="77777777" w:rsidR="004F4539" w:rsidRDefault="004F4539" w:rsidP="00B712D0">
            <w:pPr>
              <w:ind w:left="100"/>
              <w:rPr>
                <w:sz w:val="20"/>
                <w:szCs w:val="20"/>
              </w:rPr>
            </w:pPr>
            <w:r>
              <w:t>pomoc a pod.).</w:t>
            </w:r>
          </w:p>
        </w:tc>
        <w:tc>
          <w:tcPr>
            <w:tcW w:w="20" w:type="dxa"/>
            <w:vAlign w:val="bottom"/>
          </w:tcPr>
          <w:p w14:paraId="475304E1" w14:textId="77777777" w:rsidR="004F4539" w:rsidRDefault="004F4539" w:rsidP="00B712D0">
            <w:pPr>
              <w:rPr>
                <w:sz w:val="12"/>
                <w:szCs w:val="12"/>
              </w:rPr>
            </w:pPr>
          </w:p>
        </w:tc>
        <w:tc>
          <w:tcPr>
            <w:tcW w:w="0" w:type="dxa"/>
            <w:vAlign w:val="bottom"/>
          </w:tcPr>
          <w:p w14:paraId="56EF008E" w14:textId="77777777" w:rsidR="004F4539" w:rsidRDefault="004F4539" w:rsidP="00B712D0">
            <w:pPr>
              <w:rPr>
                <w:sz w:val="1"/>
                <w:szCs w:val="1"/>
              </w:rPr>
            </w:pPr>
          </w:p>
        </w:tc>
      </w:tr>
      <w:tr w:rsidR="004F4539" w14:paraId="2EAE2F05" w14:textId="77777777" w:rsidTr="00B712D0">
        <w:trPr>
          <w:trHeight w:val="137"/>
        </w:trPr>
        <w:tc>
          <w:tcPr>
            <w:tcW w:w="2140" w:type="dxa"/>
            <w:tcBorders>
              <w:left w:val="single" w:sz="8" w:space="0" w:color="auto"/>
              <w:right w:val="single" w:sz="8" w:space="0" w:color="auto"/>
            </w:tcBorders>
            <w:vAlign w:val="bottom"/>
          </w:tcPr>
          <w:p w14:paraId="3F9C7B67" w14:textId="77777777" w:rsidR="004F4539" w:rsidRDefault="004F4539" w:rsidP="00B712D0">
            <w:pPr>
              <w:rPr>
                <w:sz w:val="11"/>
                <w:szCs w:val="11"/>
              </w:rPr>
            </w:pPr>
          </w:p>
        </w:tc>
        <w:tc>
          <w:tcPr>
            <w:tcW w:w="2840" w:type="dxa"/>
            <w:vMerge w:val="restart"/>
            <w:tcBorders>
              <w:right w:val="single" w:sz="8" w:space="0" w:color="auto"/>
            </w:tcBorders>
            <w:vAlign w:val="bottom"/>
          </w:tcPr>
          <w:p w14:paraId="7136F9E7" w14:textId="77777777" w:rsidR="004F4539" w:rsidRDefault="004F4539" w:rsidP="00B712D0">
            <w:pPr>
              <w:ind w:left="100"/>
              <w:rPr>
                <w:sz w:val="20"/>
                <w:szCs w:val="20"/>
              </w:rPr>
            </w:pPr>
            <w:r>
              <w:rPr>
                <w:i/>
                <w:iCs/>
              </w:rPr>
              <w:t>telefonický rozhovor</w:t>
            </w:r>
          </w:p>
        </w:tc>
        <w:tc>
          <w:tcPr>
            <w:tcW w:w="2840" w:type="dxa"/>
            <w:vMerge w:val="restart"/>
            <w:tcBorders>
              <w:right w:val="single" w:sz="8" w:space="0" w:color="auto"/>
            </w:tcBorders>
            <w:vAlign w:val="bottom"/>
          </w:tcPr>
          <w:p w14:paraId="651E0ACD" w14:textId="77777777" w:rsidR="004F4539" w:rsidRDefault="004F4539" w:rsidP="00B712D0">
            <w:pPr>
              <w:ind w:left="100"/>
              <w:rPr>
                <w:sz w:val="20"/>
                <w:szCs w:val="20"/>
              </w:rPr>
            </w:pPr>
            <w:r>
              <w:t>ins Kino/...?</w:t>
            </w:r>
          </w:p>
        </w:tc>
        <w:tc>
          <w:tcPr>
            <w:tcW w:w="2280" w:type="dxa"/>
            <w:tcBorders>
              <w:right w:val="single" w:sz="8" w:space="0" w:color="auto"/>
            </w:tcBorders>
            <w:vAlign w:val="bottom"/>
          </w:tcPr>
          <w:p w14:paraId="4C914C4A" w14:textId="77777777" w:rsidR="004F4539" w:rsidRDefault="004F4539" w:rsidP="00B712D0">
            <w:pPr>
              <w:rPr>
                <w:sz w:val="11"/>
                <w:szCs w:val="11"/>
              </w:rPr>
            </w:pPr>
          </w:p>
        </w:tc>
        <w:tc>
          <w:tcPr>
            <w:tcW w:w="2340" w:type="dxa"/>
            <w:vMerge/>
            <w:tcBorders>
              <w:right w:val="single" w:sz="8" w:space="0" w:color="auto"/>
            </w:tcBorders>
            <w:vAlign w:val="bottom"/>
          </w:tcPr>
          <w:p w14:paraId="7D288959" w14:textId="77777777" w:rsidR="004F4539" w:rsidRDefault="004F4539" w:rsidP="00B712D0">
            <w:pPr>
              <w:rPr>
                <w:sz w:val="11"/>
                <w:szCs w:val="11"/>
              </w:rPr>
            </w:pPr>
          </w:p>
        </w:tc>
        <w:tc>
          <w:tcPr>
            <w:tcW w:w="2340" w:type="dxa"/>
            <w:vMerge/>
            <w:tcBorders>
              <w:right w:val="single" w:sz="8" w:space="0" w:color="auto"/>
            </w:tcBorders>
            <w:vAlign w:val="bottom"/>
          </w:tcPr>
          <w:p w14:paraId="172A0CB4" w14:textId="77777777" w:rsidR="004F4539" w:rsidRDefault="004F4539" w:rsidP="00B712D0">
            <w:pPr>
              <w:rPr>
                <w:sz w:val="11"/>
                <w:szCs w:val="11"/>
              </w:rPr>
            </w:pPr>
          </w:p>
        </w:tc>
        <w:tc>
          <w:tcPr>
            <w:tcW w:w="20" w:type="dxa"/>
            <w:vAlign w:val="bottom"/>
          </w:tcPr>
          <w:p w14:paraId="4336021F" w14:textId="77777777" w:rsidR="004F4539" w:rsidRDefault="004F4539" w:rsidP="00B712D0">
            <w:pPr>
              <w:rPr>
                <w:sz w:val="11"/>
                <w:szCs w:val="11"/>
              </w:rPr>
            </w:pPr>
          </w:p>
        </w:tc>
        <w:tc>
          <w:tcPr>
            <w:tcW w:w="0" w:type="dxa"/>
            <w:vAlign w:val="bottom"/>
          </w:tcPr>
          <w:p w14:paraId="09FC49F7" w14:textId="77777777" w:rsidR="004F4539" w:rsidRDefault="004F4539" w:rsidP="00B712D0">
            <w:pPr>
              <w:rPr>
                <w:sz w:val="1"/>
                <w:szCs w:val="1"/>
              </w:rPr>
            </w:pPr>
          </w:p>
        </w:tc>
      </w:tr>
      <w:tr w:rsidR="004F4539" w14:paraId="4BF05F09" w14:textId="77777777" w:rsidTr="00B712D0">
        <w:trPr>
          <w:trHeight w:val="139"/>
        </w:trPr>
        <w:tc>
          <w:tcPr>
            <w:tcW w:w="2140" w:type="dxa"/>
            <w:tcBorders>
              <w:left w:val="single" w:sz="8" w:space="0" w:color="auto"/>
              <w:right w:val="single" w:sz="8" w:space="0" w:color="auto"/>
            </w:tcBorders>
            <w:vAlign w:val="bottom"/>
          </w:tcPr>
          <w:p w14:paraId="6B4EA5AF" w14:textId="77777777" w:rsidR="004F4539" w:rsidRDefault="004F4539" w:rsidP="00B712D0">
            <w:pPr>
              <w:rPr>
                <w:sz w:val="12"/>
                <w:szCs w:val="12"/>
              </w:rPr>
            </w:pPr>
          </w:p>
        </w:tc>
        <w:tc>
          <w:tcPr>
            <w:tcW w:w="2840" w:type="dxa"/>
            <w:vMerge/>
            <w:tcBorders>
              <w:right w:val="single" w:sz="8" w:space="0" w:color="auto"/>
            </w:tcBorders>
            <w:vAlign w:val="bottom"/>
          </w:tcPr>
          <w:p w14:paraId="433726BB" w14:textId="77777777" w:rsidR="004F4539" w:rsidRDefault="004F4539" w:rsidP="00B712D0">
            <w:pPr>
              <w:rPr>
                <w:sz w:val="12"/>
                <w:szCs w:val="12"/>
              </w:rPr>
            </w:pPr>
          </w:p>
        </w:tc>
        <w:tc>
          <w:tcPr>
            <w:tcW w:w="2840" w:type="dxa"/>
            <w:vMerge/>
            <w:tcBorders>
              <w:right w:val="single" w:sz="8" w:space="0" w:color="auto"/>
            </w:tcBorders>
            <w:vAlign w:val="bottom"/>
          </w:tcPr>
          <w:p w14:paraId="35D5AD06" w14:textId="77777777" w:rsidR="004F4539" w:rsidRDefault="004F4539" w:rsidP="00B712D0">
            <w:pPr>
              <w:rPr>
                <w:sz w:val="12"/>
                <w:szCs w:val="12"/>
              </w:rPr>
            </w:pPr>
          </w:p>
        </w:tc>
        <w:tc>
          <w:tcPr>
            <w:tcW w:w="2280" w:type="dxa"/>
            <w:vMerge w:val="restart"/>
            <w:tcBorders>
              <w:right w:val="single" w:sz="8" w:space="0" w:color="auto"/>
            </w:tcBorders>
            <w:vAlign w:val="bottom"/>
          </w:tcPr>
          <w:p w14:paraId="615B97E5" w14:textId="77777777" w:rsidR="004F4539" w:rsidRDefault="004F4539" w:rsidP="00B712D0">
            <w:pPr>
              <w:ind w:left="80"/>
              <w:rPr>
                <w:sz w:val="20"/>
                <w:szCs w:val="20"/>
              </w:rPr>
            </w:pPr>
            <w:r>
              <w:t>Časovanie</w:t>
            </w:r>
          </w:p>
        </w:tc>
        <w:tc>
          <w:tcPr>
            <w:tcW w:w="2340" w:type="dxa"/>
            <w:tcBorders>
              <w:right w:val="single" w:sz="8" w:space="0" w:color="auto"/>
            </w:tcBorders>
            <w:vAlign w:val="bottom"/>
          </w:tcPr>
          <w:p w14:paraId="11DF086E" w14:textId="77777777" w:rsidR="004F4539" w:rsidRDefault="004F4539" w:rsidP="00B712D0">
            <w:pPr>
              <w:rPr>
                <w:sz w:val="12"/>
                <w:szCs w:val="12"/>
              </w:rPr>
            </w:pPr>
          </w:p>
        </w:tc>
        <w:tc>
          <w:tcPr>
            <w:tcW w:w="2340" w:type="dxa"/>
            <w:tcBorders>
              <w:right w:val="single" w:sz="8" w:space="0" w:color="auto"/>
            </w:tcBorders>
            <w:vAlign w:val="bottom"/>
          </w:tcPr>
          <w:p w14:paraId="34532E71" w14:textId="77777777" w:rsidR="004F4539" w:rsidRDefault="004F4539" w:rsidP="00B712D0">
            <w:pPr>
              <w:rPr>
                <w:sz w:val="12"/>
                <w:szCs w:val="12"/>
              </w:rPr>
            </w:pPr>
          </w:p>
        </w:tc>
        <w:tc>
          <w:tcPr>
            <w:tcW w:w="20" w:type="dxa"/>
            <w:vAlign w:val="bottom"/>
          </w:tcPr>
          <w:p w14:paraId="76296DA7" w14:textId="77777777" w:rsidR="004F4539" w:rsidRDefault="004F4539" w:rsidP="00B712D0">
            <w:pPr>
              <w:rPr>
                <w:sz w:val="12"/>
                <w:szCs w:val="12"/>
              </w:rPr>
            </w:pPr>
          </w:p>
        </w:tc>
        <w:tc>
          <w:tcPr>
            <w:tcW w:w="0" w:type="dxa"/>
            <w:vAlign w:val="bottom"/>
          </w:tcPr>
          <w:p w14:paraId="2E60A03F" w14:textId="77777777" w:rsidR="004F4539" w:rsidRDefault="004F4539" w:rsidP="00B712D0">
            <w:pPr>
              <w:rPr>
                <w:sz w:val="1"/>
                <w:szCs w:val="1"/>
              </w:rPr>
            </w:pPr>
          </w:p>
        </w:tc>
      </w:tr>
      <w:tr w:rsidR="004F4539" w14:paraId="3A06E7BD" w14:textId="77777777" w:rsidTr="00B712D0">
        <w:trPr>
          <w:trHeight w:val="137"/>
        </w:trPr>
        <w:tc>
          <w:tcPr>
            <w:tcW w:w="2140" w:type="dxa"/>
            <w:tcBorders>
              <w:left w:val="single" w:sz="8" w:space="0" w:color="auto"/>
              <w:right w:val="single" w:sz="8" w:space="0" w:color="auto"/>
            </w:tcBorders>
            <w:vAlign w:val="bottom"/>
          </w:tcPr>
          <w:p w14:paraId="5F7AC76A" w14:textId="77777777" w:rsidR="004F4539" w:rsidRDefault="004F4539" w:rsidP="00B712D0">
            <w:pPr>
              <w:rPr>
                <w:sz w:val="11"/>
                <w:szCs w:val="11"/>
              </w:rPr>
            </w:pPr>
          </w:p>
        </w:tc>
        <w:tc>
          <w:tcPr>
            <w:tcW w:w="2840" w:type="dxa"/>
            <w:tcBorders>
              <w:right w:val="single" w:sz="8" w:space="0" w:color="auto"/>
            </w:tcBorders>
            <w:vAlign w:val="bottom"/>
          </w:tcPr>
          <w:p w14:paraId="044123F9" w14:textId="77777777" w:rsidR="004F4539" w:rsidRDefault="004F4539" w:rsidP="00B712D0">
            <w:pPr>
              <w:rPr>
                <w:sz w:val="11"/>
                <w:szCs w:val="11"/>
              </w:rPr>
            </w:pPr>
          </w:p>
        </w:tc>
        <w:tc>
          <w:tcPr>
            <w:tcW w:w="2840" w:type="dxa"/>
            <w:vMerge w:val="restart"/>
            <w:tcBorders>
              <w:right w:val="single" w:sz="8" w:space="0" w:color="auto"/>
            </w:tcBorders>
            <w:vAlign w:val="bottom"/>
          </w:tcPr>
          <w:p w14:paraId="520DC19A" w14:textId="77777777" w:rsidR="004F4539" w:rsidRDefault="004F4539" w:rsidP="00B712D0">
            <w:pPr>
              <w:ind w:left="100"/>
              <w:rPr>
                <w:sz w:val="20"/>
                <w:szCs w:val="20"/>
              </w:rPr>
            </w:pPr>
            <w:r>
              <w:t>Ja, gerne. Tut mir Leid, ich</w:t>
            </w:r>
          </w:p>
        </w:tc>
        <w:tc>
          <w:tcPr>
            <w:tcW w:w="2280" w:type="dxa"/>
            <w:vMerge/>
            <w:tcBorders>
              <w:right w:val="single" w:sz="8" w:space="0" w:color="auto"/>
            </w:tcBorders>
            <w:vAlign w:val="bottom"/>
          </w:tcPr>
          <w:p w14:paraId="74C908FC" w14:textId="77777777" w:rsidR="004F4539" w:rsidRDefault="004F4539" w:rsidP="00B712D0">
            <w:pPr>
              <w:rPr>
                <w:sz w:val="11"/>
                <w:szCs w:val="11"/>
              </w:rPr>
            </w:pPr>
          </w:p>
        </w:tc>
        <w:tc>
          <w:tcPr>
            <w:tcW w:w="2340" w:type="dxa"/>
            <w:tcBorders>
              <w:right w:val="single" w:sz="8" w:space="0" w:color="auto"/>
            </w:tcBorders>
            <w:vAlign w:val="bottom"/>
          </w:tcPr>
          <w:p w14:paraId="5F6A95CB" w14:textId="77777777" w:rsidR="004F4539" w:rsidRDefault="004F4539" w:rsidP="00B712D0">
            <w:pPr>
              <w:rPr>
                <w:sz w:val="11"/>
                <w:szCs w:val="11"/>
              </w:rPr>
            </w:pPr>
          </w:p>
        </w:tc>
        <w:tc>
          <w:tcPr>
            <w:tcW w:w="2340" w:type="dxa"/>
            <w:tcBorders>
              <w:right w:val="single" w:sz="8" w:space="0" w:color="auto"/>
            </w:tcBorders>
            <w:vAlign w:val="bottom"/>
          </w:tcPr>
          <w:p w14:paraId="17017C78" w14:textId="77777777" w:rsidR="004F4539" w:rsidRDefault="004F4539" w:rsidP="00B712D0">
            <w:pPr>
              <w:rPr>
                <w:sz w:val="11"/>
                <w:szCs w:val="11"/>
              </w:rPr>
            </w:pPr>
          </w:p>
        </w:tc>
        <w:tc>
          <w:tcPr>
            <w:tcW w:w="20" w:type="dxa"/>
            <w:vAlign w:val="bottom"/>
          </w:tcPr>
          <w:p w14:paraId="2F10B467" w14:textId="77777777" w:rsidR="004F4539" w:rsidRDefault="004F4539" w:rsidP="00B712D0">
            <w:pPr>
              <w:rPr>
                <w:sz w:val="11"/>
                <w:szCs w:val="11"/>
              </w:rPr>
            </w:pPr>
          </w:p>
        </w:tc>
        <w:tc>
          <w:tcPr>
            <w:tcW w:w="0" w:type="dxa"/>
            <w:vAlign w:val="bottom"/>
          </w:tcPr>
          <w:p w14:paraId="2EE59EB9" w14:textId="77777777" w:rsidR="004F4539" w:rsidRDefault="004F4539" w:rsidP="00B712D0">
            <w:pPr>
              <w:rPr>
                <w:sz w:val="1"/>
                <w:szCs w:val="1"/>
              </w:rPr>
            </w:pPr>
          </w:p>
        </w:tc>
      </w:tr>
      <w:tr w:rsidR="004F4539" w14:paraId="74938DB6" w14:textId="77777777" w:rsidTr="00B712D0">
        <w:trPr>
          <w:trHeight w:val="139"/>
        </w:trPr>
        <w:tc>
          <w:tcPr>
            <w:tcW w:w="2140" w:type="dxa"/>
            <w:tcBorders>
              <w:left w:val="single" w:sz="8" w:space="0" w:color="auto"/>
              <w:right w:val="single" w:sz="8" w:space="0" w:color="auto"/>
            </w:tcBorders>
            <w:vAlign w:val="bottom"/>
          </w:tcPr>
          <w:p w14:paraId="35F510E8" w14:textId="77777777" w:rsidR="004F4539" w:rsidRDefault="004F4539" w:rsidP="00B712D0">
            <w:pPr>
              <w:rPr>
                <w:sz w:val="12"/>
                <w:szCs w:val="12"/>
              </w:rPr>
            </w:pPr>
          </w:p>
        </w:tc>
        <w:tc>
          <w:tcPr>
            <w:tcW w:w="2840" w:type="dxa"/>
            <w:tcBorders>
              <w:right w:val="single" w:sz="8" w:space="0" w:color="auto"/>
            </w:tcBorders>
            <w:vAlign w:val="bottom"/>
          </w:tcPr>
          <w:p w14:paraId="1596668E" w14:textId="77777777" w:rsidR="004F4539" w:rsidRDefault="004F4539" w:rsidP="00B712D0">
            <w:pPr>
              <w:rPr>
                <w:sz w:val="12"/>
                <w:szCs w:val="12"/>
              </w:rPr>
            </w:pPr>
          </w:p>
        </w:tc>
        <w:tc>
          <w:tcPr>
            <w:tcW w:w="2840" w:type="dxa"/>
            <w:vMerge/>
            <w:tcBorders>
              <w:right w:val="single" w:sz="8" w:space="0" w:color="auto"/>
            </w:tcBorders>
            <w:vAlign w:val="bottom"/>
          </w:tcPr>
          <w:p w14:paraId="45E919FF" w14:textId="77777777" w:rsidR="004F4539" w:rsidRDefault="004F4539" w:rsidP="00B712D0">
            <w:pPr>
              <w:rPr>
                <w:sz w:val="12"/>
                <w:szCs w:val="12"/>
              </w:rPr>
            </w:pPr>
          </w:p>
        </w:tc>
        <w:tc>
          <w:tcPr>
            <w:tcW w:w="2280" w:type="dxa"/>
            <w:vMerge w:val="restart"/>
            <w:tcBorders>
              <w:right w:val="single" w:sz="8" w:space="0" w:color="auto"/>
            </w:tcBorders>
            <w:vAlign w:val="bottom"/>
          </w:tcPr>
          <w:p w14:paraId="1A971F42" w14:textId="77777777" w:rsidR="004F4539" w:rsidRDefault="004F4539" w:rsidP="00B712D0">
            <w:pPr>
              <w:ind w:left="80"/>
              <w:rPr>
                <w:sz w:val="20"/>
                <w:szCs w:val="20"/>
              </w:rPr>
            </w:pPr>
            <w:r>
              <w:t>pomocných slovies</w:t>
            </w:r>
          </w:p>
        </w:tc>
        <w:tc>
          <w:tcPr>
            <w:tcW w:w="2340" w:type="dxa"/>
            <w:tcBorders>
              <w:right w:val="single" w:sz="8" w:space="0" w:color="auto"/>
            </w:tcBorders>
            <w:vAlign w:val="bottom"/>
          </w:tcPr>
          <w:p w14:paraId="3296F5BA" w14:textId="77777777" w:rsidR="004F4539" w:rsidRDefault="004F4539" w:rsidP="00B712D0">
            <w:pPr>
              <w:rPr>
                <w:sz w:val="12"/>
                <w:szCs w:val="12"/>
              </w:rPr>
            </w:pPr>
          </w:p>
        </w:tc>
        <w:tc>
          <w:tcPr>
            <w:tcW w:w="2340" w:type="dxa"/>
            <w:tcBorders>
              <w:right w:val="single" w:sz="8" w:space="0" w:color="auto"/>
            </w:tcBorders>
            <w:vAlign w:val="bottom"/>
          </w:tcPr>
          <w:p w14:paraId="645DB6BC" w14:textId="77777777" w:rsidR="004F4539" w:rsidRDefault="004F4539" w:rsidP="00B712D0">
            <w:pPr>
              <w:rPr>
                <w:sz w:val="12"/>
                <w:szCs w:val="12"/>
              </w:rPr>
            </w:pPr>
          </w:p>
        </w:tc>
        <w:tc>
          <w:tcPr>
            <w:tcW w:w="20" w:type="dxa"/>
            <w:vAlign w:val="bottom"/>
          </w:tcPr>
          <w:p w14:paraId="7A384626" w14:textId="77777777" w:rsidR="004F4539" w:rsidRDefault="004F4539" w:rsidP="00B712D0">
            <w:pPr>
              <w:rPr>
                <w:sz w:val="12"/>
                <w:szCs w:val="12"/>
              </w:rPr>
            </w:pPr>
          </w:p>
        </w:tc>
        <w:tc>
          <w:tcPr>
            <w:tcW w:w="0" w:type="dxa"/>
            <w:vAlign w:val="bottom"/>
          </w:tcPr>
          <w:p w14:paraId="5BE829AC" w14:textId="77777777" w:rsidR="004F4539" w:rsidRDefault="004F4539" w:rsidP="00B712D0">
            <w:pPr>
              <w:rPr>
                <w:sz w:val="1"/>
                <w:szCs w:val="1"/>
              </w:rPr>
            </w:pPr>
          </w:p>
        </w:tc>
      </w:tr>
      <w:tr w:rsidR="004F4539" w14:paraId="2B69854C" w14:textId="77777777" w:rsidTr="00B712D0">
        <w:trPr>
          <w:trHeight w:val="137"/>
        </w:trPr>
        <w:tc>
          <w:tcPr>
            <w:tcW w:w="2140" w:type="dxa"/>
            <w:tcBorders>
              <w:left w:val="single" w:sz="8" w:space="0" w:color="auto"/>
              <w:right w:val="single" w:sz="8" w:space="0" w:color="auto"/>
            </w:tcBorders>
            <w:vAlign w:val="bottom"/>
          </w:tcPr>
          <w:p w14:paraId="5BB08457" w14:textId="77777777" w:rsidR="004F4539" w:rsidRDefault="004F4539" w:rsidP="00B712D0">
            <w:pPr>
              <w:rPr>
                <w:sz w:val="11"/>
                <w:szCs w:val="11"/>
              </w:rPr>
            </w:pPr>
          </w:p>
        </w:tc>
        <w:tc>
          <w:tcPr>
            <w:tcW w:w="2840" w:type="dxa"/>
            <w:tcBorders>
              <w:right w:val="single" w:sz="8" w:space="0" w:color="auto"/>
            </w:tcBorders>
            <w:vAlign w:val="bottom"/>
          </w:tcPr>
          <w:p w14:paraId="1DD1D5F3" w14:textId="77777777" w:rsidR="004F4539" w:rsidRDefault="004F4539" w:rsidP="00B712D0">
            <w:pPr>
              <w:rPr>
                <w:sz w:val="11"/>
                <w:szCs w:val="11"/>
              </w:rPr>
            </w:pPr>
          </w:p>
        </w:tc>
        <w:tc>
          <w:tcPr>
            <w:tcW w:w="2840" w:type="dxa"/>
            <w:vMerge w:val="restart"/>
            <w:tcBorders>
              <w:right w:val="single" w:sz="8" w:space="0" w:color="auto"/>
            </w:tcBorders>
            <w:vAlign w:val="bottom"/>
          </w:tcPr>
          <w:p w14:paraId="160984AD" w14:textId="77777777" w:rsidR="004F4539" w:rsidRDefault="004F4539" w:rsidP="00B712D0">
            <w:pPr>
              <w:ind w:left="100"/>
              <w:rPr>
                <w:sz w:val="20"/>
                <w:szCs w:val="20"/>
              </w:rPr>
            </w:pPr>
            <w:r>
              <w:t>kann nicht. Ich habe</w:t>
            </w:r>
          </w:p>
        </w:tc>
        <w:tc>
          <w:tcPr>
            <w:tcW w:w="2280" w:type="dxa"/>
            <w:vMerge/>
            <w:tcBorders>
              <w:right w:val="single" w:sz="8" w:space="0" w:color="auto"/>
            </w:tcBorders>
            <w:vAlign w:val="bottom"/>
          </w:tcPr>
          <w:p w14:paraId="06339992" w14:textId="77777777" w:rsidR="004F4539" w:rsidRDefault="004F4539" w:rsidP="00B712D0">
            <w:pPr>
              <w:rPr>
                <w:sz w:val="11"/>
                <w:szCs w:val="11"/>
              </w:rPr>
            </w:pPr>
          </w:p>
        </w:tc>
        <w:tc>
          <w:tcPr>
            <w:tcW w:w="2340" w:type="dxa"/>
            <w:tcBorders>
              <w:right w:val="single" w:sz="8" w:space="0" w:color="auto"/>
            </w:tcBorders>
            <w:vAlign w:val="bottom"/>
          </w:tcPr>
          <w:p w14:paraId="04973CC6" w14:textId="77777777" w:rsidR="004F4539" w:rsidRDefault="004F4539" w:rsidP="00B712D0">
            <w:pPr>
              <w:rPr>
                <w:sz w:val="11"/>
                <w:szCs w:val="11"/>
              </w:rPr>
            </w:pPr>
          </w:p>
        </w:tc>
        <w:tc>
          <w:tcPr>
            <w:tcW w:w="2340" w:type="dxa"/>
            <w:tcBorders>
              <w:right w:val="single" w:sz="8" w:space="0" w:color="auto"/>
            </w:tcBorders>
            <w:vAlign w:val="bottom"/>
          </w:tcPr>
          <w:p w14:paraId="39033D64" w14:textId="77777777" w:rsidR="004F4539" w:rsidRDefault="004F4539" w:rsidP="00B712D0">
            <w:pPr>
              <w:rPr>
                <w:sz w:val="11"/>
                <w:szCs w:val="11"/>
              </w:rPr>
            </w:pPr>
          </w:p>
        </w:tc>
        <w:tc>
          <w:tcPr>
            <w:tcW w:w="20" w:type="dxa"/>
            <w:vAlign w:val="bottom"/>
          </w:tcPr>
          <w:p w14:paraId="4C56E76A" w14:textId="77777777" w:rsidR="004F4539" w:rsidRDefault="004F4539" w:rsidP="00B712D0">
            <w:pPr>
              <w:rPr>
                <w:sz w:val="11"/>
                <w:szCs w:val="11"/>
              </w:rPr>
            </w:pPr>
          </w:p>
        </w:tc>
        <w:tc>
          <w:tcPr>
            <w:tcW w:w="0" w:type="dxa"/>
            <w:vAlign w:val="bottom"/>
          </w:tcPr>
          <w:p w14:paraId="3CF8AF4A" w14:textId="77777777" w:rsidR="004F4539" w:rsidRDefault="004F4539" w:rsidP="00B712D0">
            <w:pPr>
              <w:rPr>
                <w:sz w:val="1"/>
                <w:szCs w:val="1"/>
              </w:rPr>
            </w:pPr>
          </w:p>
        </w:tc>
      </w:tr>
      <w:tr w:rsidR="004F4539" w14:paraId="792117C5" w14:textId="77777777" w:rsidTr="00B712D0">
        <w:trPr>
          <w:trHeight w:val="139"/>
        </w:trPr>
        <w:tc>
          <w:tcPr>
            <w:tcW w:w="2140" w:type="dxa"/>
            <w:tcBorders>
              <w:left w:val="single" w:sz="8" w:space="0" w:color="auto"/>
              <w:right w:val="single" w:sz="8" w:space="0" w:color="auto"/>
            </w:tcBorders>
            <w:vAlign w:val="bottom"/>
          </w:tcPr>
          <w:p w14:paraId="0A2B7F2B" w14:textId="77777777" w:rsidR="004F4539" w:rsidRDefault="004F4539" w:rsidP="00B712D0">
            <w:pPr>
              <w:rPr>
                <w:sz w:val="12"/>
                <w:szCs w:val="12"/>
              </w:rPr>
            </w:pPr>
          </w:p>
        </w:tc>
        <w:tc>
          <w:tcPr>
            <w:tcW w:w="2840" w:type="dxa"/>
            <w:tcBorders>
              <w:right w:val="single" w:sz="8" w:space="0" w:color="auto"/>
            </w:tcBorders>
            <w:vAlign w:val="bottom"/>
          </w:tcPr>
          <w:p w14:paraId="41BA3DD5" w14:textId="77777777" w:rsidR="004F4539" w:rsidRDefault="004F4539" w:rsidP="00B712D0">
            <w:pPr>
              <w:rPr>
                <w:sz w:val="12"/>
                <w:szCs w:val="12"/>
              </w:rPr>
            </w:pPr>
          </w:p>
        </w:tc>
        <w:tc>
          <w:tcPr>
            <w:tcW w:w="2840" w:type="dxa"/>
            <w:vMerge/>
            <w:tcBorders>
              <w:right w:val="single" w:sz="8" w:space="0" w:color="auto"/>
            </w:tcBorders>
            <w:vAlign w:val="bottom"/>
          </w:tcPr>
          <w:p w14:paraId="20E2EA79" w14:textId="77777777" w:rsidR="004F4539" w:rsidRDefault="004F4539" w:rsidP="00B712D0">
            <w:pPr>
              <w:rPr>
                <w:sz w:val="12"/>
                <w:szCs w:val="12"/>
              </w:rPr>
            </w:pPr>
          </w:p>
        </w:tc>
        <w:tc>
          <w:tcPr>
            <w:tcW w:w="2280" w:type="dxa"/>
            <w:vMerge w:val="restart"/>
            <w:tcBorders>
              <w:right w:val="single" w:sz="8" w:space="0" w:color="auto"/>
            </w:tcBorders>
            <w:vAlign w:val="bottom"/>
          </w:tcPr>
          <w:p w14:paraId="3C49F27C" w14:textId="77777777" w:rsidR="004F4539" w:rsidRDefault="004F4539" w:rsidP="00B712D0">
            <w:pPr>
              <w:ind w:left="80"/>
              <w:rPr>
                <w:sz w:val="20"/>
                <w:szCs w:val="20"/>
              </w:rPr>
            </w:pPr>
            <w:r>
              <w:t>haben, sein</w:t>
            </w:r>
          </w:p>
        </w:tc>
        <w:tc>
          <w:tcPr>
            <w:tcW w:w="2340" w:type="dxa"/>
            <w:tcBorders>
              <w:right w:val="single" w:sz="8" w:space="0" w:color="auto"/>
            </w:tcBorders>
            <w:vAlign w:val="bottom"/>
          </w:tcPr>
          <w:p w14:paraId="7BE8404E" w14:textId="77777777" w:rsidR="004F4539" w:rsidRDefault="004F4539" w:rsidP="00B712D0">
            <w:pPr>
              <w:rPr>
                <w:sz w:val="12"/>
                <w:szCs w:val="12"/>
              </w:rPr>
            </w:pPr>
          </w:p>
        </w:tc>
        <w:tc>
          <w:tcPr>
            <w:tcW w:w="2340" w:type="dxa"/>
            <w:tcBorders>
              <w:right w:val="single" w:sz="8" w:space="0" w:color="auto"/>
            </w:tcBorders>
            <w:vAlign w:val="bottom"/>
          </w:tcPr>
          <w:p w14:paraId="17F7F88F" w14:textId="77777777" w:rsidR="004F4539" w:rsidRDefault="004F4539" w:rsidP="00B712D0">
            <w:pPr>
              <w:rPr>
                <w:sz w:val="12"/>
                <w:szCs w:val="12"/>
              </w:rPr>
            </w:pPr>
          </w:p>
        </w:tc>
        <w:tc>
          <w:tcPr>
            <w:tcW w:w="20" w:type="dxa"/>
            <w:vAlign w:val="bottom"/>
          </w:tcPr>
          <w:p w14:paraId="1F07421E" w14:textId="77777777" w:rsidR="004F4539" w:rsidRDefault="004F4539" w:rsidP="00B712D0">
            <w:pPr>
              <w:rPr>
                <w:sz w:val="12"/>
                <w:szCs w:val="12"/>
              </w:rPr>
            </w:pPr>
          </w:p>
        </w:tc>
        <w:tc>
          <w:tcPr>
            <w:tcW w:w="0" w:type="dxa"/>
            <w:vAlign w:val="bottom"/>
          </w:tcPr>
          <w:p w14:paraId="74804D44" w14:textId="77777777" w:rsidR="004F4539" w:rsidRDefault="004F4539" w:rsidP="00B712D0">
            <w:pPr>
              <w:rPr>
                <w:sz w:val="1"/>
                <w:szCs w:val="1"/>
              </w:rPr>
            </w:pPr>
          </w:p>
        </w:tc>
      </w:tr>
      <w:tr w:rsidR="004F4539" w14:paraId="6B67731B" w14:textId="77777777" w:rsidTr="00B712D0">
        <w:trPr>
          <w:trHeight w:val="137"/>
        </w:trPr>
        <w:tc>
          <w:tcPr>
            <w:tcW w:w="2140" w:type="dxa"/>
            <w:tcBorders>
              <w:left w:val="single" w:sz="8" w:space="0" w:color="auto"/>
              <w:right w:val="single" w:sz="8" w:space="0" w:color="auto"/>
            </w:tcBorders>
            <w:vAlign w:val="bottom"/>
          </w:tcPr>
          <w:p w14:paraId="0599DA54" w14:textId="77777777" w:rsidR="004F4539" w:rsidRDefault="004F4539" w:rsidP="00B712D0">
            <w:pPr>
              <w:rPr>
                <w:sz w:val="11"/>
                <w:szCs w:val="11"/>
              </w:rPr>
            </w:pPr>
          </w:p>
        </w:tc>
        <w:tc>
          <w:tcPr>
            <w:tcW w:w="2840" w:type="dxa"/>
            <w:tcBorders>
              <w:right w:val="single" w:sz="8" w:space="0" w:color="auto"/>
            </w:tcBorders>
            <w:vAlign w:val="bottom"/>
          </w:tcPr>
          <w:p w14:paraId="7A59826F" w14:textId="77777777" w:rsidR="004F4539" w:rsidRDefault="004F4539" w:rsidP="00B712D0">
            <w:pPr>
              <w:rPr>
                <w:sz w:val="11"/>
                <w:szCs w:val="11"/>
              </w:rPr>
            </w:pPr>
          </w:p>
        </w:tc>
        <w:tc>
          <w:tcPr>
            <w:tcW w:w="2840" w:type="dxa"/>
            <w:vMerge w:val="restart"/>
            <w:tcBorders>
              <w:right w:val="single" w:sz="8" w:space="0" w:color="auto"/>
            </w:tcBorders>
            <w:vAlign w:val="bottom"/>
          </w:tcPr>
          <w:p w14:paraId="56EDC5D2" w14:textId="77777777" w:rsidR="004F4539" w:rsidRDefault="004F4539" w:rsidP="00B712D0">
            <w:pPr>
              <w:ind w:left="100"/>
              <w:rPr>
                <w:sz w:val="20"/>
                <w:szCs w:val="20"/>
              </w:rPr>
            </w:pPr>
            <w:r>
              <w:t>heute...</w:t>
            </w:r>
          </w:p>
        </w:tc>
        <w:tc>
          <w:tcPr>
            <w:tcW w:w="2280" w:type="dxa"/>
            <w:vMerge/>
            <w:tcBorders>
              <w:right w:val="single" w:sz="8" w:space="0" w:color="auto"/>
            </w:tcBorders>
            <w:vAlign w:val="bottom"/>
          </w:tcPr>
          <w:p w14:paraId="7ACAFFE6" w14:textId="77777777" w:rsidR="004F4539" w:rsidRDefault="004F4539" w:rsidP="00B712D0">
            <w:pPr>
              <w:rPr>
                <w:sz w:val="11"/>
                <w:szCs w:val="11"/>
              </w:rPr>
            </w:pPr>
          </w:p>
        </w:tc>
        <w:tc>
          <w:tcPr>
            <w:tcW w:w="2340" w:type="dxa"/>
            <w:tcBorders>
              <w:right w:val="single" w:sz="8" w:space="0" w:color="auto"/>
            </w:tcBorders>
            <w:vAlign w:val="bottom"/>
          </w:tcPr>
          <w:p w14:paraId="58C808FF" w14:textId="77777777" w:rsidR="004F4539" w:rsidRDefault="004F4539" w:rsidP="00B712D0">
            <w:pPr>
              <w:rPr>
                <w:sz w:val="11"/>
                <w:szCs w:val="11"/>
              </w:rPr>
            </w:pPr>
          </w:p>
        </w:tc>
        <w:tc>
          <w:tcPr>
            <w:tcW w:w="2340" w:type="dxa"/>
            <w:tcBorders>
              <w:right w:val="single" w:sz="8" w:space="0" w:color="auto"/>
            </w:tcBorders>
            <w:vAlign w:val="bottom"/>
          </w:tcPr>
          <w:p w14:paraId="0D0E14F4" w14:textId="77777777" w:rsidR="004F4539" w:rsidRDefault="004F4539" w:rsidP="00B712D0">
            <w:pPr>
              <w:rPr>
                <w:sz w:val="11"/>
                <w:szCs w:val="11"/>
              </w:rPr>
            </w:pPr>
          </w:p>
        </w:tc>
        <w:tc>
          <w:tcPr>
            <w:tcW w:w="20" w:type="dxa"/>
            <w:vAlign w:val="bottom"/>
          </w:tcPr>
          <w:p w14:paraId="704680D8" w14:textId="77777777" w:rsidR="004F4539" w:rsidRDefault="004F4539" w:rsidP="00B712D0">
            <w:pPr>
              <w:rPr>
                <w:sz w:val="11"/>
                <w:szCs w:val="11"/>
              </w:rPr>
            </w:pPr>
          </w:p>
        </w:tc>
        <w:tc>
          <w:tcPr>
            <w:tcW w:w="0" w:type="dxa"/>
            <w:vAlign w:val="bottom"/>
          </w:tcPr>
          <w:p w14:paraId="5BC9E51D" w14:textId="77777777" w:rsidR="004F4539" w:rsidRDefault="004F4539" w:rsidP="00B712D0">
            <w:pPr>
              <w:rPr>
                <w:sz w:val="1"/>
                <w:szCs w:val="1"/>
              </w:rPr>
            </w:pPr>
          </w:p>
        </w:tc>
      </w:tr>
      <w:tr w:rsidR="004F4539" w14:paraId="5262A3BE" w14:textId="77777777" w:rsidTr="00B712D0">
        <w:trPr>
          <w:trHeight w:val="139"/>
        </w:trPr>
        <w:tc>
          <w:tcPr>
            <w:tcW w:w="2140" w:type="dxa"/>
            <w:tcBorders>
              <w:left w:val="single" w:sz="8" w:space="0" w:color="auto"/>
              <w:right w:val="single" w:sz="8" w:space="0" w:color="auto"/>
            </w:tcBorders>
            <w:vAlign w:val="bottom"/>
          </w:tcPr>
          <w:p w14:paraId="7AB7D063" w14:textId="77777777" w:rsidR="004F4539" w:rsidRDefault="004F4539" w:rsidP="00B712D0">
            <w:pPr>
              <w:rPr>
                <w:sz w:val="12"/>
                <w:szCs w:val="12"/>
              </w:rPr>
            </w:pPr>
          </w:p>
        </w:tc>
        <w:tc>
          <w:tcPr>
            <w:tcW w:w="2840" w:type="dxa"/>
            <w:tcBorders>
              <w:right w:val="single" w:sz="8" w:space="0" w:color="auto"/>
            </w:tcBorders>
            <w:vAlign w:val="bottom"/>
          </w:tcPr>
          <w:p w14:paraId="78C25049" w14:textId="77777777" w:rsidR="004F4539" w:rsidRDefault="004F4539" w:rsidP="00B712D0">
            <w:pPr>
              <w:rPr>
                <w:sz w:val="12"/>
                <w:szCs w:val="12"/>
              </w:rPr>
            </w:pPr>
          </w:p>
        </w:tc>
        <w:tc>
          <w:tcPr>
            <w:tcW w:w="2840" w:type="dxa"/>
            <w:vMerge/>
            <w:tcBorders>
              <w:right w:val="single" w:sz="8" w:space="0" w:color="auto"/>
            </w:tcBorders>
            <w:vAlign w:val="bottom"/>
          </w:tcPr>
          <w:p w14:paraId="518EF721" w14:textId="77777777" w:rsidR="004F4539" w:rsidRDefault="004F4539" w:rsidP="00B712D0">
            <w:pPr>
              <w:rPr>
                <w:sz w:val="12"/>
                <w:szCs w:val="12"/>
              </w:rPr>
            </w:pPr>
          </w:p>
        </w:tc>
        <w:tc>
          <w:tcPr>
            <w:tcW w:w="2280" w:type="dxa"/>
            <w:vMerge w:val="restart"/>
            <w:tcBorders>
              <w:right w:val="single" w:sz="8" w:space="0" w:color="auto"/>
            </w:tcBorders>
            <w:vAlign w:val="bottom"/>
          </w:tcPr>
          <w:p w14:paraId="74AB9B81" w14:textId="77777777" w:rsidR="004F4539" w:rsidRDefault="004F4539" w:rsidP="00B712D0">
            <w:pPr>
              <w:ind w:left="80"/>
              <w:rPr>
                <w:sz w:val="20"/>
                <w:szCs w:val="20"/>
              </w:rPr>
            </w:pPr>
            <w:r>
              <w:t>v prítomnom čase a</w:t>
            </w:r>
          </w:p>
        </w:tc>
        <w:tc>
          <w:tcPr>
            <w:tcW w:w="2340" w:type="dxa"/>
            <w:tcBorders>
              <w:right w:val="single" w:sz="8" w:space="0" w:color="auto"/>
            </w:tcBorders>
            <w:vAlign w:val="bottom"/>
          </w:tcPr>
          <w:p w14:paraId="7679A0FE" w14:textId="77777777" w:rsidR="004F4539" w:rsidRDefault="004F4539" w:rsidP="00B712D0">
            <w:pPr>
              <w:rPr>
                <w:sz w:val="12"/>
                <w:szCs w:val="12"/>
              </w:rPr>
            </w:pPr>
          </w:p>
        </w:tc>
        <w:tc>
          <w:tcPr>
            <w:tcW w:w="2340" w:type="dxa"/>
            <w:tcBorders>
              <w:right w:val="single" w:sz="8" w:space="0" w:color="auto"/>
            </w:tcBorders>
            <w:vAlign w:val="bottom"/>
          </w:tcPr>
          <w:p w14:paraId="3322174D" w14:textId="77777777" w:rsidR="004F4539" w:rsidRDefault="004F4539" w:rsidP="00B712D0">
            <w:pPr>
              <w:rPr>
                <w:sz w:val="12"/>
                <w:szCs w:val="12"/>
              </w:rPr>
            </w:pPr>
          </w:p>
        </w:tc>
        <w:tc>
          <w:tcPr>
            <w:tcW w:w="20" w:type="dxa"/>
            <w:vAlign w:val="bottom"/>
          </w:tcPr>
          <w:p w14:paraId="3DE4B585" w14:textId="77777777" w:rsidR="004F4539" w:rsidRDefault="004F4539" w:rsidP="00B712D0">
            <w:pPr>
              <w:rPr>
                <w:sz w:val="12"/>
                <w:szCs w:val="12"/>
              </w:rPr>
            </w:pPr>
          </w:p>
        </w:tc>
        <w:tc>
          <w:tcPr>
            <w:tcW w:w="0" w:type="dxa"/>
            <w:vAlign w:val="bottom"/>
          </w:tcPr>
          <w:p w14:paraId="0A149346" w14:textId="77777777" w:rsidR="004F4539" w:rsidRDefault="004F4539" w:rsidP="00B712D0">
            <w:pPr>
              <w:rPr>
                <w:sz w:val="1"/>
                <w:szCs w:val="1"/>
              </w:rPr>
            </w:pPr>
          </w:p>
        </w:tc>
      </w:tr>
      <w:tr w:rsidR="004F4539" w14:paraId="31147426" w14:textId="77777777" w:rsidTr="00B712D0">
        <w:trPr>
          <w:trHeight w:val="137"/>
        </w:trPr>
        <w:tc>
          <w:tcPr>
            <w:tcW w:w="2140" w:type="dxa"/>
            <w:tcBorders>
              <w:left w:val="single" w:sz="8" w:space="0" w:color="auto"/>
              <w:right w:val="single" w:sz="8" w:space="0" w:color="auto"/>
            </w:tcBorders>
            <w:vAlign w:val="bottom"/>
          </w:tcPr>
          <w:p w14:paraId="2D309C85" w14:textId="77777777" w:rsidR="004F4539" w:rsidRDefault="004F4539" w:rsidP="00B712D0">
            <w:pPr>
              <w:rPr>
                <w:sz w:val="11"/>
                <w:szCs w:val="11"/>
              </w:rPr>
            </w:pPr>
          </w:p>
        </w:tc>
        <w:tc>
          <w:tcPr>
            <w:tcW w:w="2840" w:type="dxa"/>
            <w:tcBorders>
              <w:right w:val="single" w:sz="8" w:space="0" w:color="auto"/>
            </w:tcBorders>
            <w:vAlign w:val="bottom"/>
          </w:tcPr>
          <w:p w14:paraId="3CF174C1" w14:textId="77777777" w:rsidR="004F4539" w:rsidRDefault="004F4539" w:rsidP="00B712D0">
            <w:pPr>
              <w:rPr>
                <w:sz w:val="11"/>
                <w:szCs w:val="11"/>
              </w:rPr>
            </w:pPr>
          </w:p>
        </w:tc>
        <w:tc>
          <w:tcPr>
            <w:tcW w:w="2840" w:type="dxa"/>
            <w:vMerge w:val="restart"/>
            <w:tcBorders>
              <w:right w:val="single" w:sz="8" w:space="0" w:color="auto"/>
            </w:tcBorders>
            <w:vAlign w:val="bottom"/>
          </w:tcPr>
          <w:p w14:paraId="1618F32C" w14:textId="77777777" w:rsidR="004F4539" w:rsidRDefault="004F4539" w:rsidP="00B712D0">
            <w:pPr>
              <w:ind w:left="100"/>
              <w:rPr>
                <w:sz w:val="20"/>
                <w:szCs w:val="20"/>
              </w:rPr>
            </w:pPr>
            <w:r>
              <w:t>Tschüs! Auf Wiederhören!</w:t>
            </w:r>
          </w:p>
        </w:tc>
        <w:tc>
          <w:tcPr>
            <w:tcW w:w="2280" w:type="dxa"/>
            <w:vMerge/>
            <w:tcBorders>
              <w:right w:val="single" w:sz="8" w:space="0" w:color="auto"/>
            </w:tcBorders>
            <w:vAlign w:val="bottom"/>
          </w:tcPr>
          <w:p w14:paraId="56359768" w14:textId="77777777" w:rsidR="004F4539" w:rsidRDefault="004F4539" w:rsidP="00B712D0">
            <w:pPr>
              <w:rPr>
                <w:sz w:val="11"/>
                <w:szCs w:val="11"/>
              </w:rPr>
            </w:pPr>
          </w:p>
        </w:tc>
        <w:tc>
          <w:tcPr>
            <w:tcW w:w="2340" w:type="dxa"/>
            <w:tcBorders>
              <w:right w:val="single" w:sz="8" w:space="0" w:color="auto"/>
            </w:tcBorders>
            <w:vAlign w:val="bottom"/>
          </w:tcPr>
          <w:p w14:paraId="60FE4200" w14:textId="77777777" w:rsidR="004F4539" w:rsidRDefault="004F4539" w:rsidP="00B712D0">
            <w:pPr>
              <w:rPr>
                <w:sz w:val="11"/>
                <w:szCs w:val="11"/>
              </w:rPr>
            </w:pPr>
          </w:p>
        </w:tc>
        <w:tc>
          <w:tcPr>
            <w:tcW w:w="2340" w:type="dxa"/>
            <w:tcBorders>
              <w:right w:val="single" w:sz="8" w:space="0" w:color="auto"/>
            </w:tcBorders>
            <w:vAlign w:val="bottom"/>
          </w:tcPr>
          <w:p w14:paraId="1536F64F" w14:textId="77777777" w:rsidR="004F4539" w:rsidRDefault="004F4539" w:rsidP="00B712D0">
            <w:pPr>
              <w:rPr>
                <w:sz w:val="11"/>
                <w:szCs w:val="11"/>
              </w:rPr>
            </w:pPr>
          </w:p>
        </w:tc>
        <w:tc>
          <w:tcPr>
            <w:tcW w:w="20" w:type="dxa"/>
            <w:vAlign w:val="bottom"/>
          </w:tcPr>
          <w:p w14:paraId="7893F549" w14:textId="77777777" w:rsidR="004F4539" w:rsidRDefault="004F4539" w:rsidP="00B712D0">
            <w:pPr>
              <w:rPr>
                <w:sz w:val="11"/>
                <w:szCs w:val="11"/>
              </w:rPr>
            </w:pPr>
          </w:p>
        </w:tc>
        <w:tc>
          <w:tcPr>
            <w:tcW w:w="0" w:type="dxa"/>
            <w:vAlign w:val="bottom"/>
          </w:tcPr>
          <w:p w14:paraId="5F35E163" w14:textId="77777777" w:rsidR="004F4539" w:rsidRDefault="004F4539" w:rsidP="00B712D0">
            <w:pPr>
              <w:rPr>
                <w:sz w:val="1"/>
                <w:szCs w:val="1"/>
              </w:rPr>
            </w:pPr>
          </w:p>
        </w:tc>
      </w:tr>
      <w:tr w:rsidR="004F4539" w14:paraId="2044CC02" w14:textId="77777777" w:rsidTr="00B712D0">
        <w:trPr>
          <w:trHeight w:val="139"/>
        </w:trPr>
        <w:tc>
          <w:tcPr>
            <w:tcW w:w="2140" w:type="dxa"/>
            <w:tcBorders>
              <w:left w:val="single" w:sz="8" w:space="0" w:color="auto"/>
              <w:right w:val="single" w:sz="8" w:space="0" w:color="auto"/>
            </w:tcBorders>
            <w:vAlign w:val="bottom"/>
          </w:tcPr>
          <w:p w14:paraId="78B89FD5" w14:textId="77777777" w:rsidR="004F4539" w:rsidRDefault="004F4539" w:rsidP="00B712D0">
            <w:pPr>
              <w:rPr>
                <w:sz w:val="12"/>
                <w:szCs w:val="12"/>
              </w:rPr>
            </w:pPr>
          </w:p>
        </w:tc>
        <w:tc>
          <w:tcPr>
            <w:tcW w:w="2840" w:type="dxa"/>
            <w:tcBorders>
              <w:right w:val="single" w:sz="8" w:space="0" w:color="auto"/>
            </w:tcBorders>
            <w:vAlign w:val="bottom"/>
          </w:tcPr>
          <w:p w14:paraId="5DD899E6" w14:textId="77777777" w:rsidR="004F4539" w:rsidRDefault="004F4539" w:rsidP="00B712D0">
            <w:pPr>
              <w:rPr>
                <w:sz w:val="12"/>
                <w:szCs w:val="12"/>
              </w:rPr>
            </w:pPr>
          </w:p>
        </w:tc>
        <w:tc>
          <w:tcPr>
            <w:tcW w:w="2840" w:type="dxa"/>
            <w:vMerge/>
            <w:tcBorders>
              <w:right w:val="single" w:sz="8" w:space="0" w:color="auto"/>
            </w:tcBorders>
            <w:vAlign w:val="bottom"/>
          </w:tcPr>
          <w:p w14:paraId="5994FF92" w14:textId="77777777" w:rsidR="004F4539" w:rsidRDefault="004F4539" w:rsidP="00B712D0">
            <w:pPr>
              <w:rPr>
                <w:sz w:val="12"/>
                <w:szCs w:val="12"/>
              </w:rPr>
            </w:pPr>
          </w:p>
        </w:tc>
        <w:tc>
          <w:tcPr>
            <w:tcW w:w="2280" w:type="dxa"/>
            <w:vMerge w:val="restart"/>
            <w:tcBorders>
              <w:right w:val="single" w:sz="8" w:space="0" w:color="auto"/>
            </w:tcBorders>
            <w:vAlign w:val="bottom"/>
          </w:tcPr>
          <w:p w14:paraId="441D56E9" w14:textId="77777777" w:rsidR="004F4539" w:rsidRDefault="004F4539" w:rsidP="00B712D0">
            <w:pPr>
              <w:ind w:left="80"/>
              <w:rPr>
                <w:sz w:val="20"/>
                <w:szCs w:val="20"/>
              </w:rPr>
            </w:pPr>
            <w:r>
              <w:t>v préterite</w:t>
            </w:r>
          </w:p>
        </w:tc>
        <w:tc>
          <w:tcPr>
            <w:tcW w:w="2340" w:type="dxa"/>
            <w:tcBorders>
              <w:right w:val="single" w:sz="8" w:space="0" w:color="auto"/>
            </w:tcBorders>
            <w:vAlign w:val="bottom"/>
          </w:tcPr>
          <w:p w14:paraId="349BFE70" w14:textId="77777777" w:rsidR="004F4539" w:rsidRDefault="004F4539" w:rsidP="00B712D0">
            <w:pPr>
              <w:rPr>
                <w:sz w:val="12"/>
                <w:szCs w:val="12"/>
              </w:rPr>
            </w:pPr>
          </w:p>
        </w:tc>
        <w:tc>
          <w:tcPr>
            <w:tcW w:w="2340" w:type="dxa"/>
            <w:tcBorders>
              <w:right w:val="single" w:sz="8" w:space="0" w:color="auto"/>
            </w:tcBorders>
            <w:vAlign w:val="bottom"/>
          </w:tcPr>
          <w:p w14:paraId="5F7CE7B3" w14:textId="77777777" w:rsidR="004F4539" w:rsidRDefault="004F4539" w:rsidP="00B712D0">
            <w:pPr>
              <w:rPr>
                <w:sz w:val="12"/>
                <w:szCs w:val="12"/>
              </w:rPr>
            </w:pPr>
          </w:p>
        </w:tc>
        <w:tc>
          <w:tcPr>
            <w:tcW w:w="20" w:type="dxa"/>
            <w:vAlign w:val="bottom"/>
          </w:tcPr>
          <w:p w14:paraId="55D1B623" w14:textId="77777777" w:rsidR="004F4539" w:rsidRDefault="004F4539" w:rsidP="00B712D0">
            <w:pPr>
              <w:rPr>
                <w:sz w:val="12"/>
                <w:szCs w:val="12"/>
              </w:rPr>
            </w:pPr>
          </w:p>
        </w:tc>
        <w:tc>
          <w:tcPr>
            <w:tcW w:w="0" w:type="dxa"/>
            <w:vAlign w:val="bottom"/>
          </w:tcPr>
          <w:p w14:paraId="69453D12" w14:textId="77777777" w:rsidR="004F4539" w:rsidRDefault="004F4539" w:rsidP="00B712D0">
            <w:pPr>
              <w:rPr>
                <w:sz w:val="1"/>
                <w:szCs w:val="1"/>
              </w:rPr>
            </w:pPr>
          </w:p>
        </w:tc>
      </w:tr>
      <w:tr w:rsidR="004F4539" w14:paraId="7592B4AF" w14:textId="77777777" w:rsidTr="00B712D0">
        <w:trPr>
          <w:trHeight w:val="142"/>
        </w:trPr>
        <w:tc>
          <w:tcPr>
            <w:tcW w:w="2140" w:type="dxa"/>
            <w:tcBorders>
              <w:left w:val="single" w:sz="8" w:space="0" w:color="auto"/>
              <w:bottom w:val="single" w:sz="8" w:space="0" w:color="auto"/>
              <w:right w:val="single" w:sz="8" w:space="0" w:color="auto"/>
            </w:tcBorders>
            <w:vAlign w:val="bottom"/>
          </w:tcPr>
          <w:p w14:paraId="0A5334DB" w14:textId="77777777" w:rsidR="004F4539" w:rsidRDefault="004F4539" w:rsidP="00B712D0">
            <w:pPr>
              <w:rPr>
                <w:sz w:val="12"/>
                <w:szCs w:val="12"/>
              </w:rPr>
            </w:pPr>
          </w:p>
        </w:tc>
        <w:tc>
          <w:tcPr>
            <w:tcW w:w="2840" w:type="dxa"/>
            <w:tcBorders>
              <w:bottom w:val="single" w:sz="8" w:space="0" w:color="auto"/>
              <w:right w:val="single" w:sz="8" w:space="0" w:color="auto"/>
            </w:tcBorders>
            <w:vAlign w:val="bottom"/>
          </w:tcPr>
          <w:p w14:paraId="351F7E04" w14:textId="77777777" w:rsidR="004F4539" w:rsidRDefault="004F4539" w:rsidP="00B712D0">
            <w:pPr>
              <w:rPr>
                <w:sz w:val="12"/>
                <w:szCs w:val="12"/>
              </w:rPr>
            </w:pPr>
          </w:p>
        </w:tc>
        <w:tc>
          <w:tcPr>
            <w:tcW w:w="2840" w:type="dxa"/>
            <w:tcBorders>
              <w:bottom w:val="single" w:sz="8" w:space="0" w:color="auto"/>
              <w:right w:val="single" w:sz="8" w:space="0" w:color="auto"/>
            </w:tcBorders>
            <w:vAlign w:val="bottom"/>
          </w:tcPr>
          <w:p w14:paraId="14322BBC" w14:textId="77777777" w:rsidR="004F4539" w:rsidRDefault="004F4539" w:rsidP="00B712D0">
            <w:pPr>
              <w:rPr>
                <w:sz w:val="12"/>
                <w:szCs w:val="12"/>
              </w:rPr>
            </w:pPr>
          </w:p>
        </w:tc>
        <w:tc>
          <w:tcPr>
            <w:tcW w:w="2280" w:type="dxa"/>
            <w:vMerge/>
            <w:tcBorders>
              <w:bottom w:val="single" w:sz="8" w:space="0" w:color="auto"/>
              <w:right w:val="single" w:sz="8" w:space="0" w:color="auto"/>
            </w:tcBorders>
            <w:vAlign w:val="bottom"/>
          </w:tcPr>
          <w:p w14:paraId="63C47B53" w14:textId="77777777" w:rsidR="004F4539" w:rsidRDefault="004F4539" w:rsidP="00B712D0">
            <w:pPr>
              <w:rPr>
                <w:sz w:val="12"/>
                <w:szCs w:val="12"/>
              </w:rPr>
            </w:pPr>
          </w:p>
        </w:tc>
        <w:tc>
          <w:tcPr>
            <w:tcW w:w="2340" w:type="dxa"/>
            <w:tcBorders>
              <w:bottom w:val="single" w:sz="8" w:space="0" w:color="auto"/>
              <w:right w:val="single" w:sz="8" w:space="0" w:color="auto"/>
            </w:tcBorders>
            <w:vAlign w:val="bottom"/>
          </w:tcPr>
          <w:p w14:paraId="03BC098E" w14:textId="77777777" w:rsidR="004F4539" w:rsidRDefault="004F4539" w:rsidP="00B712D0">
            <w:pPr>
              <w:rPr>
                <w:sz w:val="12"/>
                <w:szCs w:val="12"/>
              </w:rPr>
            </w:pPr>
          </w:p>
        </w:tc>
        <w:tc>
          <w:tcPr>
            <w:tcW w:w="2340" w:type="dxa"/>
            <w:tcBorders>
              <w:bottom w:val="single" w:sz="8" w:space="0" w:color="auto"/>
              <w:right w:val="single" w:sz="8" w:space="0" w:color="auto"/>
            </w:tcBorders>
            <w:vAlign w:val="bottom"/>
          </w:tcPr>
          <w:p w14:paraId="5FC73D5D" w14:textId="77777777" w:rsidR="004F4539" w:rsidRDefault="004F4539" w:rsidP="00B712D0">
            <w:pPr>
              <w:rPr>
                <w:sz w:val="12"/>
                <w:szCs w:val="12"/>
              </w:rPr>
            </w:pPr>
          </w:p>
        </w:tc>
        <w:tc>
          <w:tcPr>
            <w:tcW w:w="20" w:type="dxa"/>
            <w:vAlign w:val="bottom"/>
          </w:tcPr>
          <w:p w14:paraId="7989FC23" w14:textId="77777777" w:rsidR="004F4539" w:rsidRDefault="004F4539" w:rsidP="00B712D0">
            <w:pPr>
              <w:rPr>
                <w:sz w:val="12"/>
                <w:szCs w:val="12"/>
              </w:rPr>
            </w:pPr>
          </w:p>
        </w:tc>
        <w:tc>
          <w:tcPr>
            <w:tcW w:w="0" w:type="dxa"/>
            <w:vAlign w:val="bottom"/>
          </w:tcPr>
          <w:p w14:paraId="3D9AC55F" w14:textId="77777777" w:rsidR="004F4539" w:rsidRDefault="004F4539" w:rsidP="00B712D0">
            <w:pPr>
              <w:rPr>
                <w:sz w:val="1"/>
                <w:szCs w:val="1"/>
              </w:rPr>
            </w:pPr>
          </w:p>
        </w:tc>
      </w:tr>
      <w:tr w:rsidR="004F4539" w14:paraId="215BBC0B" w14:textId="77777777" w:rsidTr="00B712D0">
        <w:trPr>
          <w:trHeight w:val="496"/>
        </w:trPr>
        <w:tc>
          <w:tcPr>
            <w:tcW w:w="2140" w:type="dxa"/>
            <w:vAlign w:val="bottom"/>
          </w:tcPr>
          <w:p w14:paraId="182AA25A" w14:textId="77777777" w:rsidR="004F4539" w:rsidRDefault="004F4539" w:rsidP="00B712D0"/>
        </w:tc>
        <w:tc>
          <w:tcPr>
            <w:tcW w:w="2840" w:type="dxa"/>
            <w:vAlign w:val="bottom"/>
          </w:tcPr>
          <w:p w14:paraId="36A30514" w14:textId="77777777" w:rsidR="004F4539" w:rsidRDefault="004F4539" w:rsidP="00B712D0"/>
        </w:tc>
        <w:tc>
          <w:tcPr>
            <w:tcW w:w="2840" w:type="dxa"/>
            <w:vAlign w:val="bottom"/>
          </w:tcPr>
          <w:p w14:paraId="27069474" w14:textId="77777777" w:rsidR="004F4539" w:rsidRDefault="004F4539" w:rsidP="00B712D0"/>
        </w:tc>
        <w:tc>
          <w:tcPr>
            <w:tcW w:w="2280" w:type="dxa"/>
            <w:vAlign w:val="bottom"/>
          </w:tcPr>
          <w:p w14:paraId="4279E4DB" w14:textId="77777777" w:rsidR="004F4539" w:rsidRDefault="004F4539" w:rsidP="00B712D0"/>
        </w:tc>
        <w:tc>
          <w:tcPr>
            <w:tcW w:w="2340" w:type="dxa"/>
            <w:vAlign w:val="bottom"/>
          </w:tcPr>
          <w:p w14:paraId="594D80AC" w14:textId="77777777" w:rsidR="004F4539" w:rsidRDefault="004F4539" w:rsidP="00B712D0"/>
        </w:tc>
        <w:tc>
          <w:tcPr>
            <w:tcW w:w="2360" w:type="dxa"/>
            <w:gridSpan w:val="2"/>
            <w:vAlign w:val="bottom"/>
          </w:tcPr>
          <w:p w14:paraId="0D4E1B88" w14:textId="42E490DB" w:rsidR="004F4539" w:rsidRDefault="004F4539" w:rsidP="00B712D0">
            <w:pPr>
              <w:ind w:left="2120"/>
              <w:rPr>
                <w:sz w:val="20"/>
                <w:szCs w:val="20"/>
              </w:rPr>
            </w:pPr>
          </w:p>
        </w:tc>
        <w:tc>
          <w:tcPr>
            <w:tcW w:w="0" w:type="dxa"/>
            <w:vAlign w:val="bottom"/>
          </w:tcPr>
          <w:p w14:paraId="0882EA1B" w14:textId="77777777" w:rsidR="004F4539" w:rsidRDefault="004F4539" w:rsidP="00B712D0">
            <w:pPr>
              <w:rPr>
                <w:sz w:val="1"/>
                <w:szCs w:val="1"/>
              </w:rPr>
            </w:pPr>
          </w:p>
        </w:tc>
      </w:tr>
    </w:tbl>
    <w:p w14:paraId="5749A83E" w14:textId="77777777" w:rsidR="004F4539" w:rsidRDefault="004F4539" w:rsidP="004F4539">
      <w:pPr>
        <w:spacing w:line="20" w:lineRule="exact"/>
        <w:rPr>
          <w:sz w:val="20"/>
          <w:szCs w:val="20"/>
        </w:rPr>
      </w:pPr>
      <w:r>
        <w:rPr>
          <w:noProof/>
          <w:sz w:val="20"/>
          <w:szCs w:val="20"/>
        </w:rPr>
        <w:drawing>
          <wp:anchor distT="0" distB="0" distL="114300" distR="114300" simplePos="0" relativeHeight="251676160" behindDoc="1" locked="0" layoutInCell="0" allowOverlap="1" wp14:anchorId="4610DD5F" wp14:editId="10095C35">
            <wp:simplePos x="0" y="0"/>
            <wp:positionH relativeFrom="column">
              <wp:posOffset>151130</wp:posOffset>
            </wp:positionH>
            <wp:positionV relativeFrom="paragraph">
              <wp:posOffset>-2959735</wp:posOffset>
            </wp:positionV>
            <wp:extent cx="1138555" cy="3365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cstate="print">
                      <a:extLst/>
                    </a:blip>
                    <a:srcRect/>
                    <a:stretch>
                      <a:fillRect/>
                    </a:stretch>
                  </pic:blipFill>
                  <pic:spPr bwMode="auto">
                    <a:xfrm>
                      <a:off x="0" y="0"/>
                      <a:ext cx="1138555" cy="336550"/>
                    </a:xfrm>
                    <a:prstGeom prst="rect">
                      <a:avLst/>
                    </a:prstGeom>
                    <a:noFill/>
                  </pic:spPr>
                </pic:pic>
              </a:graphicData>
            </a:graphic>
          </wp:anchor>
        </w:drawing>
      </w:r>
      <w:r>
        <w:rPr>
          <w:noProof/>
          <w:sz w:val="20"/>
          <w:szCs w:val="20"/>
        </w:rPr>
        <w:drawing>
          <wp:anchor distT="0" distB="0" distL="114300" distR="114300" simplePos="0" relativeHeight="251677184" behindDoc="1" locked="0" layoutInCell="0" allowOverlap="1" wp14:anchorId="522316CC" wp14:editId="272E7D22">
            <wp:simplePos x="0" y="0"/>
            <wp:positionH relativeFrom="column">
              <wp:posOffset>8080375</wp:posOffset>
            </wp:positionH>
            <wp:positionV relativeFrom="paragraph">
              <wp:posOffset>-3018155</wp:posOffset>
            </wp:positionV>
            <wp:extent cx="1151890" cy="40830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cstate="print">
                      <a:extLst/>
                    </a:blip>
                    <a:srcRect/>
                    <a:stretch>
                      <a:fillRect/>
                    </a:stretch>
                  </pic:blipFill>
                  <pic:spPr bwMode="auto">
                    <a:xfrm>
                      <a:off x="0" y="0"/>
                      <a:ext cx="1151890" cy="408305"/>
                    </a:xfrm>
                    <a:prstGeom prst="rect">
                      <a:avLst/>
                    </a:prstGeom>
                    <a:noFill/>
                  </pic:spPr>
                </pic:pic>
              </a:graphicData>
            </a:graphic>
          </wp:anchor>
        </w:drawing>
      </w:r>
    </w:p>
    <w:p w14:paraId="3FC83FD8" w14:textId="77777777" w:rsidR="004F4539" w:rsidRDefault="004F4539" w:rsidP="004F4539">
      <w:pPr>
        <w:sectPr w:rsidR="004F4539">
          <w:pgSz w:w="16840" w:h="11906" w:orient="landscape"/>
          <w:pgMar w:top="698" w:right="1018" w:bottom="150" w:left="1020" w:header="0" w:footer="0" w:gutter="0"/>
          <w:cols w:space="708" w:equalWidth="0">
            <w:col w:w="14800"/>
          </w:cols>
        </w:sectPr>
      </w:pPr>
    </w:p>
    <w:p w14:paraId="00461BD6" w14:textId="77777777" w:rsidR="004F4539" w:rsidRDefault="004F4539" w:rsidP="004F4539">
      <w:pPr>
        <w:spacing w:line="2" w:lineRule="exact"/>
        <w:rPr>
          <w:sz w:val="20"/>
          <w:szCs w:val="20"/>
        </w:rPr>
      </w:pPr>
    </w:p>
    <w:p w14:paraId="3DE73623" w14:textId="543B758A" w:rsidR="004F4539" w:rsidRPr="004F4539" w:rsidRDefault="004F4539" w:rsidP="004F4539">
      <w:pPr>
        <w:ind w:right="20"/>
        <w:rPr>
          <w:sz w:val="20"/>
          <w:szCs w:val="20"/>
        </w:rPr>
        <w:sectPr w:rsidR="004F4539" w:rsidRPr="004F4539">
          <w:type w:val="continuous"/>
          <w:pgSz w:w="16840" w:h="11906" w:orient="landscape"/>
          <w:pgMar w:top="698" w:right="1018" w:bottom="150" w:left="1020" w:header="0" w:footer="0" w:gutter="0"/>
          <w:cols w:space="708" w:equalWidth="0">
            <w:col w:w="14800"/>
          </w:cols>
        </w:sectPr>
      </w:pPr>
    </w:p>
    <w:p w14:paraId="6A14BBF2" w14:textId="6D4BE501" w:rsidR="004F4539" w:rsidRDefault="004F4539" w:rsidP="004F4539">
      <w:pPr>
        <w:rPr>
          <w:sz w:val="20"/>
          <w:szCs w:val="20"/>
        </w:rPr>
      </w:pPr>
    </w:p>
    <w:p w14:paraId="387B2DF2" w14:textId="77777777" w:rsidR="004F4539" w:rsidRDefault="004F4539" w:rsidP="004F4539">
      <w:pPr>
        <w:spacing w:line="20" w:lineRule="exact"/>
        <w:rPr>
          <w:sz w:val="20"/>
          <w:szCs w:val="20"/>
        </w:rPr>
      </w:pPr>
      <w:r>
        <w:rPr>
          <w:noProof/>
          <w:sz w:val="20"/>
          <w:szCs w:val="20"/>
        </w:rPr>
        <w:drawing>
          <wp:anchor distT="0" distB="0" distL="114300" distR="114300" simplePos="0" relativeHeight="251678208" behindDoc="1" locked="0" layoutInCell="0" allowOverlap="1" wp14:anchorId="3D833FD8" wp14:editId="6F3507AD">
            <wp:simplePos x="0" y="0"/>
            <wp:positionH relativeFrom="column">
              <wp:posOffset>-2540</wp:posOffset>
            </wp:positionH>
            <wp:positionV relativeFrom="paragraph">
              <wp:posOffset>181610</wp:posOffset>
            </wp:positionV>
            <wp:extent cx="9380220" cy="148907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cstate="print">
                      <a:extLst/>
                    </a:blip>
                    <a:srcRect/>
                    <a:stretch>
                      <a:fillRect/>
                    </a:stretch>
                  </pic:blipFill>
                  <pic:spPr bwMode="auto">
                    <a:xfrm>
                      <a:off x="0" y="0"/>
                      <a:ext cx="9380220" cy="1489075"/>
                    </a:xfrm>
                    <a:prstGeom prst="rect">
                      <a:avLst/>
                    </a:prstGeom>
                    <a:noFill/>
                  </pic:spPr>
                </pic:pic>
              </a:graphicData>
            </a:graphic>
          </wp:anchor>
        </w:drawing>
      </w:r>
    </w:p>
    <w:p w14:paraId="689E807E" w14:textId="77777777" w:rsidR="004F4539" w:rsidRDefault="004F4539" w:rsidP="004F4539">
      <w:pPr>
        <w:spacing w:line="200" w:lineRule="exact"/>
        <w:rPr>
          <w:sz w:val="20"/>
          <w:szCs w:val="20"/>
        </w:rPr>
      </w:pPr>
    </w:p>
    <w:p w14:paraId="23B44AFA" w14:textId="77777777" w:rsidR="004F4539" w:rsidRDefault="004F4539" w:rsidP="004F4539">
      <w:pPr>
        <w:spacing w:line="200" w:lineRule="exact"/>
        <w:rPr>
          <w:sz w:val="20"/>
          <w:szCs w:val="20"/>
        </w:rPr>
      </w:pPr>
    </w:p>
    <w:p w14:paraId="56AD0D32" w14:textId="77777777" w:rsidR="004F4539" w:rsidRDefault="004F4539" w:rsidP="004F4539">
      <w:pPr>
        <w:spacing w:line="200" w:lineRule="exact"/>
        <w:rPr>
          <w:sz w:val="20"/>
          <w:szCs w:val="20"/>
        </w:rPr>
      </w:pPr>
    </w:p>
    <w:p w14:paraId="47E00FBB" w14:textId="77777777" w:rsidR="004F4539" w:rsidRDefault="004F4539" w:rsidP="004F4539">
      <w:pPr>
        <w:spacing w:line="249" w:lineRule="exact"/>
        <w:rPr>
          <w:sz w:val="20"/>
          <w:szCs w:val="20"/>
        </w:rPr>
      </w:pPr>
    </w:p>
    <w:p w14:paraId="79C8473B" w14:textId="77777777" w:rsidR="004F4539" w:rsidRDefault="004F4539" w:rsidP="004F4539">
      <w:pPr>
        <w:jc w:val="center"/>
        <w:rPr>
          <w:sz w:val="20"/>
          <w:szCs w:val="20"/>
        </w:rPr>
      </w:pPr>
      <w:r>
        <w:rPr>
          <w:b/>
          <w:bCs/>
          <w:sz w:val="28"/>
          <w:szCs w:val="28"/>
        </w:rPr>
        <w:t>Kompetenz 24 : « SICH VERGEWISSERN, DASS MEINE WORTE/AUSSAGEN/ARGUMENTE IM GESPRÄCH</w:t>
      </w:r>
    </w:p>
    <w:p w14:paraId="13619B85" w14:textId="77777777" w:rsidR="004F4539" w:rsidRDefault="004F4539" w:rsidP="004F4539">
      <w:pPr>
        <w:spacing w:line="50" w:lineRule="exact"/>
        <w:rPr>
          <w:sz w:val="20"/>
          <w:szCs w:val="20"/>
        </w:rPr>
      </w:pPr>
    </w:p>
    <w:p w14:paraId="2298052D" w14:textId="77777777" w:rsidR="004F4539" w:rsidRDefault="004F4539" w:rsidP="004F4539">
      <w:pPr>
        <w:jc w:val="center"/>
        <w:rPr>
          <w:sz w:val="20"/>
          <w:szCs w:val="20"/>
        </w:rPr>
      </w:pPr>
      <w:r>
        <w:rPr>
          <w:b/>
          <w:bCs/>
          <w:sz w:val="28"/>
          <w:szCs w:val="28"/>
        </w:rPr>
        <w:t>VERSTANDEN WURDEN » NIVEAU A1</w:t>
      </w:r>
    </w:p>
    <w:p w14:paraId="3D0B4A3E" w14:textId="77777777" w:rsidR="004F4539" w:rsidRDefault="004F4539" w:rsidP="004F4539">
      <w:pPr>
        <w:spacing w:line="50" w:lineRule="exact"/>
        <w:rPr>
          <w:sz w:val="20"/>
          <w:szCs w:val="20"/>
        </w:rPr>
      </w:pPr>
    </w:p>
    <w:p w14:paraId="752BFD85" w14:textId="77777777" w:rsidR="004F4539" w:rsidRDefault="004F4539" w:rsidP="004F4539">
      <w:pPr>
        <w:jc w:val="center"/>
        <w:rPr>
          <w:sz w:val="20"/>
          <w:szCs w:val="20"/>
        </w:rPr>
      </w:pPr>
      <w:r>
        <w:rPr>
          <w:b/>
          <w:bCs/>
          <w:sz w:val="28"/>
          <w:szCs w:val="28"/>
        </w:rPr>
        <w:t>Kompetencia č. 24 : „Uistiť sa v rozhovore, že slová/výklad/argument boli pochopené” Úroveň A1</w:t>
      </w:r>
    </w:p>
    <w:p w14:paraId="33A9BEB8" w14:textId="77777777" w:rsidR="004F4539" w:rsidRDefault="004F4539" w:rsidP="004F4539">
      <w:pPr>
        <w:spacing w:line="2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40"/>
        <w:gridCol w:w="2840"/>
        <w:gridCol w:w="2840"/>
        <w:gridCol w:w="2260"/>
        <w:gridCol w:w="2420"/>
        <w:gridCol w:w="2280"/>
        <w:gridCol w:w="30"/>
      </w:tblGrid>
      <w:tr w:rsidR="004F4539" w14:paraId="41D367FD" w14:textId="77777777" w:rsidTr="00B712D0">
        <w:trPr>
          <w:trHeight w:val="292"/>
        </w:trPr>
        <w:tc>
          <w:tcPr>
            <w:tcW w:w="2140" w:type="dxa"/>
            <w:vMerge w:val="restart"/>
            <w:tcBorders>
              <w:top w:val="single" w:sz="8" w:space="0" w:color="auto"/>
              <w:left w:val="single" w:sz="8" w:space="0" w:color="auto"/>
              <w:right w:val="single" w:sz="8" w:space="0" w:color="auto"/>
            </w:tcBorders>
            <w:vAlign w:val="bottom"/>
          </w:tcPr>
          <w:p w14:paraId="120665CC" w14:textId="77777777" w:rsidR="004F4539" w:rsidRDefault="004F4539" w:rsidP="00B712D0">
            <w:pPr>
              <w:ind w:left="380"/>
              <w:rPr>
                <w:sz w:val="20"/>
                <w:szCs w:val="20"/>
              </w:rPr>
            </w:pPr>
            <w:r>
              <w:rPr>
                <w:b/>
                <w:bCs/>
              </w:rPr>
              <w:t>Kompetencie</w:t>
            </w:r>
          </w:p>
        </w:tc>
        <w:tc>
          <w:tcPr>
            <w:tcW w:w="2840" w:type="dxa"/>
            <w:vMerge w:val="restart"/>
            <w:tcBorders>
              <w:top w:val="single" w:sz="8" w:space="0" w:color="auto"/>
              <w:right w:val="single" w:sz="8" w:space="0" w:color="auto"/>
            </w:tcBorders>
            <w:vAlign w:val="bottom"/>
          </w:tcPr>
          <w:p w14:paraId="1A7C0B7E" w14:textId="77777777" w:rsidR="004F4539" w:rsidRDefault="004F4539" w:rsidP="00B712D0">
            <w:pPr>
              <w:ind w:left="1000"/>
              <w:rPr>
                <w:sz w:val="20"/>
                <w:szCs w:val="20"/>
              </w:rPr>
            </w:pPr>
            <w:r>
              <w:rPr>
                <w:b/>
                <w:bCs/>
              </w:rPr>
              <w:t>Funkcie</w:t>
            </w:r>
          </w:p>
        </w:tc>
        <w:tc>
          <w:tcPr>
            <w:tcW w:w="2840" w:type="dxa"/>
            <w:vMerge w:val="restart"/>
            <w:tcBorders>
              <w:top w:val="single" w:sz="8" w:space="0" w:color="auto"/>
              <w:right w:val="single" w:sz="8" w:space="0" w:color="auto"/>
            </w:tcBorders>
            <w:vAlign w:val="bottom"/>
          </w:tcPr>
          <w:p w14:paraId="23D1A616" w14:textId="77777777" w:rsidR="004F4539" w:rsidRDefault="004F4539" w:rsidP="00B712D0">
            <w:pPr>
              <w:ind w:left="440"/>
              <w:rPr>
                <w:sz w:val="20"/>
                <w:szCs w:val="20"/>
              </w:rPr>
            </w:pPr>
            <w:r>
              <w:rPr>
                <w:b/>
                <w:bCs/>
              </w:rPr>
              <w:t>Interakčné schémy</w:t>
            </w:r>
          </w:p>
        </w:tc>
        <w:tc>
          <w:tcPr>
            <w:tcW w:w="2260" w:type="dxa"/>
            <w:vMerge w:val="restart"/>
            <w:tcBorders>
              <w:top w:val="single" w:sz="8" w:space="0" w:color="auto"/>
              <w:right w:val="single" w:sz="8" w:space="0" w:color="auto"/>
            </w:tcBorders>
            <w:vAlign w:val="bottom"/>
          </w:tcPr>
          <w:p w14:paraId="3CDD4E25" w14:textId="77777777" w:rsidR="004F4539" w:rsidRDefault="004F4539" w:rsidP="00B712D0">
            <w:pPr>
              <w:ind w:left="140"/>
              <w:rPr>
                <w:sz w:val="20"/>
                <w:szCs w:val="20"/>
              </w:rPr>
            </w:pPr>
            <w:r>
              <w:rPr>
                <w:b/>
                <w:bCs/>
              </w:rPr>
              <w:t>Jazyková dimenzia</w:t>
            </w:r>
          </w:p>
        </w:tc>
        <w:tc>
          <w:tcPr>
            <w:tcW w:w="2420" w:type="dxa"/>
            <w:vMerge w:val="restart"/>
            <w:tcBorders>
              <w:top w:val="single" w:sz="8" w:space="0" w:color="auto"/>
              <w:right w:val="single" w:sz="8" w:space="0" w:color="auto"/>
            </w:tcBorders>
            <w:vAlign w:val="bottom"/>
          </w:tcPr>
          <w:p w14:paraId="110BA51B" w14:textId="77777777" w:rsidR="004F4539" w:rsidRDefault="004F4539" w:rsidP="00B712D0">
            <w:pPr>
              <w:ind w:left="160"/>
              <w:rPr>
                <w:sz w:val="20"/>
                <w:szCs w:val="20"/>
              </w:rPr>
            </w:pPr>
            <w:r>
              <w:rPr>
                <w:b/>
                <w:bCs/>
              </w:rPr>
              <w:t>Diskurzná dimenzia</w:t>
            </w:r>
          </w:p>
        </w:tc>
        <w:tc>
          <w:tcPr>
            <w:tcW w:w="2280" w:type="dxa"/>
            <w:tcBorders>
              <w:top w:val="single" w:sz="8" w:space="0" w:color="auto"/>
              <w:right w:val="single" w:sz="8" w:space="0" w:color="auto"/>
            </w:tcBorders>
            <w:vAlign w:val="bottom"/>
          </w:tcPr>
          <w:p w14:paraId="06C9B11D" w14:textId="77777777" w:rsidR="004F4539" w:rsidRDefault="004F4539" w:rsidP="00B712D0">
            <w:pPr>
              <w:ind w:left="400"/>
              <w:rPr>
                <w:sz w:val="20"/>
                <w:szCs w:val="20"/>
              </w:rPr>
            </w:pPr>
            <w:r>
              <w:rPr>
                <w:b/>
                <w:bCs/>
              </w:rPr>
              <w:t>Interkultúrna</w:t>
            </w:r>
          </w:p>
        </w:tc>
        <w:tc>
          <w:tcPr>
            <w:tcW w:w="0" w:type="dxa"/>
            <w:vAlign w:val="bottom"/>
          </w:tcPr>
          <w:p w14:paraId="029C50C6" w14:textId="77777777" w:rsidR="004F4539" w:rsidRDefault="004F4539" w:rsidP="00B712D0">
            <w:pPr>
              <w:rPr>
                <w:sz w:val="1"/>
                <w:szCs w:val="1"/>
              </w:rPr>
            </w:pPr>
          </w:p>
        </w:tc>
      </w:tr>
      <w:tr w:rsidR="004F4539" w14:paraId="17ADFA33" w14:textId="77777777" w:rsidTr="00B712D0">
        <w:trPr>
          <w:trHeight w:val="161"/>
        </w:trPr>
        <w:tc>
          <w:tcPr>
            <w:tcW w:w="2140" w:type="dxa"/>
            <w:vMerge/>
            <w:tcBorders>
              <w:left w:val="single" w:sz="8" w:space="0" w:color="auto"/>
              <w:right w:val="single" w:sz="8" w:space="0" w:color="auto"/>
            </w:tcBorders>
            <w:vAlign w:val="bottom"/>
          </w:tcPr>
          <w:p w14:paraId="66492742" w14:textId="77777777" w:rsidR="004F4539" w:rsidRDefault="004F4539" w:rsidP="00B712D0">
            <w:pPr>
              <w:rPr>
                <w:sz w:val="13"/>
                <w:szCs w:val="13"/>
              </w:rPr>
            </w:pPr>
          </w:p>
        </w:tc>
        <w:tc>
          <w:tcPr>
            <w:tcW w:w="2840" w:type="dxa"/>
            <w:vMerge/>
            <w:tcBorders>
              <w:right w:val="single" w:sz="8" w:space="0" w:color="auto"/>
            </w:tcBorders>
            <w:vAlign w:val="bottom"/>
          </w:tcPr>
          <w:p w14:paraId="1F73F15C" w14:textId="77777777" w:rsidR="004F4539" w:rsidRDefault="004F4539" w:rsidP="00B712D0">
            <w:pPr>
              <w:rPr>
                <w:sz w:val="13"/>
                <w:szCs w:val="13"/>
              </w:rPr>
            </w:pPr>
          </w:p>
        </w:tc>
        <w:tc>
          <w:tcPr>
            <w:tcW w:w="2840" w:type="dxa"/>
            <w:vMerge/>
            <w:tcBorders>
              <w:right w:val="single" w:sz="8" w:space="0" w:color="auto"/>
            </w:tcBorders>
            <w:vAlign w:val="bottom"/>
          </w:tcPr>
          <w:p w14:paraId="3DFF1CDB" w14:textId="77777777" w:rsidR="004F4539" w:rsidRDefault="004F4539" w:rsidP="00B712D0">
            <w:pPr>
              <w:rPr>
                <w:sz w:val="13"/>
                <w:szCs w:val="13"/>
              </w:rPr>
            </w:pPr>
          </w:p>
        </w:tc>
        <w:tc>
          <w:tcPr>
            <w:tcW w:w="2260" w:type="dxa"/>
            <w:vMerge/>
            <w:tcBorders>
              <w:right w:val="single" w:sz="8" w:space="0" w:color="auto"/>
            </w:tcBorders>
            <w:vAlign w:val="bottom"/>
          </w:tcPr>
          <w:p w14:paraId="7F02CD81" w14:textId="77777777" w:rsidR="004F4539" w:rsidRDefault="004F4539" w:rsidP="00B712D0">
            <w:pPr>
              <w:rPr>
                <w:sz w:val="13"/>
                <w:szCs w:val="13"/>
              </w:rPr>
            </w:pPr>
          </w:p>
        </w:tc>
        <w:tc>
          <w:tcPr>
            <w:tcW w:w="2420" w:type="dxa"/>
            <w:vMerge/>
            <w:tcBorders>
              <w:right w:val="single" w:sz="8" w:space="0" w:color="auto"/>
            </w:tcBorders>
            <w:vAlign w:val="bottom"/>
          </w:tcPr>
          <w:p w14:paraId="2992C6CD" w14:textId="77777777" w:rsidR="004F4539" w:rsidRDefault="004F4539" w:rsidP="00B712D0">
            <w:pPr>
              <w:rPr>
                <w:sz w:val="13"/>
                <w:szCs w:val="13"/>
              </w:rPr>
            </w:pPr>
          </w:p>
        </w:tc>
        <w:tc>
          <w:tcPr>
            <w:tcW w:w="2280" w:type="dxa"/>
            <w:vMerge w:val="restart"/>
            <w:tcBorders>
              <w:right w:val="single" w:sz="8" w:space="0" w:color="auto"/>
            </w:tcBorders>
            <w:vAlign w:val="bottom"/>
          </w:tcPr>
          <w:p w14:paraId="7EE1608A" w14:textId="77777777" w:rsidR="004F4539" w:rsidRDefault="004F4539" w:rsidP="00B712D0">
            <w:pPr>
              <w:ind w:left="660"/>
              <w:rPr>
                <w:sz w:val="20"/>
                <w:szCs w:val="20"/>
              </w:rPr>
            </w:pPr>
            <w:r>
              <w:rPr>
                <w:b/>
                <w:bCs/>
              </w:rPr>
              <w:t>dimenzia</w:t>
            </w:r>
          </w:p>
        </w:tc>
        <w:tc>
          <w:tcPr>
            <w:tcW w:w="0" w:type="dxa"/>
            <w:vAlign w:val="bottom"/>
          </w:tcPr>
          <w:p w14:paraId="27418592" w14:textId="77777777" w:rsidR="004F4539" w:rsidRDefault="004F4539" w:rsidP="00B712D0">
            <w:pPr>
              <w:rPr>
                <w:sz w:val="1"/>
                <w:szCs w:val="1"/>
              </w:rPr>
            </w:pPr>
          </w:p>
        </w:tc>
      </w:tr>
      <w:tr w:rsidR="004F4539" w14:paraId="171B3CA5" w14:textId="77777777" w:rsidTr="00B712D0">
        <w:trPr>
          <w:trHeight w:val="161"/>
        </w:trPr>
        <w:tc>
          <w:tcPr>
            <w:tcW w:w="2140" w:type="dxa"/>
            <w:tcBorders>
              <w:left w:val="single" w:sz="8" w:space="0" w:color="auto"/>
              <w:right w:val="single" w:sz="8" w:space="0" w:color="auto"/>
            </w:tcBorders>
            <w:vAlign w:val="bottom"/>
          </w:tcPr>
          <w:p w14:paraId="086426EF" w14:textId="77777777" w:rsidR="004F4539" w:rsidRDefault="004F4539" w:rsidP="00B712D0">
            <w:pPr>
              <w:rPr>
                <w:sz w:val="13"/>
                <w:szCs w:val="13"/>
              </w:rPr>
            </w:pPr>
          </w:p>
        </w:tc>
        <w:tc>
          <w:tcPr>
            <w:tcW w:w="2840" w:type="dxa"/>
            <w:tcBorders>
              <w:right w:val="single" w:sz="8" w:space="0" w:color="auto"/>
            </w:tcBorders>
            <w:vAlign w:val="bottom"/>
          </w:tcPr>
          <w:p w14:paraId="05365F57" w14:textId="77777777" w:rsidR="004F4539" w:rsidRDefault="004F4539" w:rsidP="00B712D0">
            <w:pPr>
              <w:rPr>
                <w:sz w:val="13"/>
                <w:szCs w:val="13"/>
              </w:rPr>
            </w:pPr>
          </w:p>
        </w:tc>
        <w:tc>
          <w:tcPr>
            <w:tcW w:w="2840" w:type="dxa"/>
            <w:tcBorders>
              <w:right w:val="single" w:sz="8" w:space="0" w:color="auto"/>
            </w:tcBorders>
            <w:vAlign w:val="bottom"/>
          </w:tcPr>
          <w:p w14:paraId="11F44F25" w14:textId="77777777" w:rsidR="004F4539" w:rsidRDefault="004F4539" w:rsidP="00B712D0">
            <w:pPr>
              <w:rPr>
                <w:sz w:val="13"/>
                <w:szCs w:val="13"/>
              </w:rPr>
            </w:pPr>
          </w:p>
        </w:tc>
        <w:tc>
          <w:tcPr>
            <w:tcW w:w="2260" w:type="dxa"/>
            <w:tcBorders>
              <w:right w:val="single" w:sz="8" w:space="0" w:color="auto"/>
            </w:tcBorders>
            <w:vAlign w:val="bottom"/>
          </w:tcPr>
          <w:p w14:paraId="648CFD4E" w14:textId="77777777" w:rsidR="004F4539" w:rsidRDefault="004F4539" w:rsidP="00B712D0">
            <w:pPr>
              <w:rPr>
                <w:sz w:val="13"/>
                <w:szCs w:val="13"/>
              </w:rPr>
            </w:pPr>
          </w:p>
        </w:tc>
        <w:tc>
          <w:tcPr>
            <w:tcW w:w="2420" w:type="dxa"/>
            <w:tcBorders>
              <w:right w:val="single" w:sz="8" w:space="0" w:color="auto"/>
            </w:tcBorders>
            <w:vAlign w:val="bottom"/>
          </w:tcPr>
          <w:p w14:paraId="0FDE8263" w14:textId="77777777" w:rsidR="004F4539" w:rsidRDefault="004F4539" w:rsidP="00B712D0">
            <w:pPr>
              <w:rPr>
                <w:sz w:val="13"/>
                <w:szCs w:val="13"/>
              </w:rPr>
            </w:pPr>
          </w:p>
        </w:tc>
        <w:tc>
          <w:tcPr>
            <w:tcW w:w="2280" w:type="dxa"/>
            <w:vMerge/>
            <w:tcBorders>
              <w:right w:val="single" w:sz="8" w:space="0" w:color="auto"/>
            </w:tcBorders>
            <w:vAlign w:val="bottom"/>
          </w:tcPr>
          <w:p w14:paraId="663CDCC4" w14:textId="77777777" w:rsidR="004F4539" w:rsidRDefault="004F4539" w:rsidP="00B712D0">
            <w:pPr>
              <w:rPr>
                <w:sz w:val="13"/>
                <w:szCs w:val="13"/>
              </w:rPr>
            </w:pPr>
          </w:p>
        </w:tc>
        <w:tc>
          <w:tcPr>
            <w:tcW w:w="0" w:type="dxa"/>
            <w:vAlign w:val="bottom"/>
          </w:tcPr>
          <w:p w14:paraId="47EE2C03" w14:textId="77777777" w:rsidR="004F4539" w:rsidRDefault="004F4539" w:rsidP="00B712D0">
            <w:pPr>
              <w:rPr>
                <w:sz w:val="1"/>
                <w:szCs w:val="1"/>
              </w:rPr>
            </w:pPr>
          </w:p>
        </w:tc>
      </w:tr>
      <w:tr w:rsidR="004F4539" w14:paraId="0CF73B43" w14:textId="77777777" w:rsidTr="00B712D0">
        <w:trPr>
          <w:trHeight w:val="39"/>
        </w:trPr>
        <w:tc>
          <w:tcPr>
            <w:tcW w:w="2140" w:type="dxa"/>
            <w:tcBorders>
              <w:left w:val="single" w:sz="8" w:space="0" w:color="auto"/>
              <w:bottom w:val="single" w:sz="8" w:space="0" w:color="auto"/>
              <w:right w:val="single" w:sz="8" w:space="0" w:color="auto"/>
            </w:tcBorders>
            <w:vAlign w:val="bottom"/>
          </w:tcPr>
          <w:p w14:paraId="0AF23959" w14:textId="77777777" w:rsidR="004F4539" w:rsidRDefault="004F4539" w:rsidP="00B712D0">
            <w:pPr>
              <w:rPr>
                <w:sz w:val="3"/>
                <w:szCs w:val="3"/>
              </w:rPr>
            </w:pPr>
          </w:p>
        </w:tc>
        <w:tc>
          <w:tcPr>
            <w:tcW w:w="2840" w:type="dxa"/>
            <w:tcBorders>
              <w:bottom w:val="single" w:sz="8" w:space="0" w:color="auto"/>
              <w:right w:val="single" w:sz="8" w:space="0" w:color="auto"/>
            </w:tcBorders>
            <w:vAlign w:val="bottom"/>
          </w:tcPr>
          <w:p w14:paraId="098EAFAD" w14:textId="77777777" w:rsidR="004F4539" w:rsidRDefault="004F4539" w:rsidP="00B712D0">
            <w:pPr>
              <w:rPr>
                <w:sz w:val="3"/>
                <w:szCs w:val="3"/>
              </w:rPr>
            </w:pPr>
          </w:p>
        </w:tc>
        <w:tc>
          <w:tcPr>
            <w:tcW w:w="2840" w:type="dxa"/>
            <w:tcBorders>
              <w:bottom w:val="single" w:sz="8" w:space="0" w:color="auto"/>
              <w:right w:val="single" w:sz="8" w:space="0" w:color="auto"/>
            </w:tcBorders>
            <w:vAlign w:val="bottom"/>
          </w:tcPr>
          <w:p w14:paraId="41F636FF" w14:textId="77777777" w:rsidR="004F4539" w:rsidRDefault="004F4539" w:rsidP="00B712D0">
            <w:pPr>
              <w:rPr>
                <w:sz w:val="3"/>
                <w:szCs w:val="3"/>
              </w:rPr>
            </w:pPr>
          </w:p>
        </w:tc>
        <w:tc>
          <w:tcPr>
            <w:tcW w:w="2260" w:type="dxa"/>
            <w:tcBorders>
              <w:bottom w:val="single" w:sz="8" w:space="0" w:color="auto"/>
              <w:right w:val="single" w:sz="8" w:space="0" w:color="auto"/>
            </w:tcBorders>
            <w:vAlign w:val="bottom"/>
          </w:tcPr>
          <w:p w14:paraId="1DA8A27D" w14:textId="77777777" w:rsidR="004F4539" w:rsidRDefault="004F4539" w:rsidP="00B712D0">
            <w:pPr>
              <w:rPr>
                <w:sz w:val="3"/>
                <w:szCs w:val="3"/>
              </w:rPr>
            </w:pPr>
          </w:p>
        </w:tc>
        <w:tc>
          <w:tcPr>
            <w:tcW w:w="2420" w:type="dxa"/>
            <w:tcBorders>
              <w:bottom w:val="single" w:sz="8" w:space="0" w:color="auto"/>
              <w:right w:val="single" w:sz="8" w:space="0" w:color="auto"/>
            </w:tcBorders>
            <w:vAlign w:val="bottom"/>
          </w:tcPr>
          <w:p w14:paraId="696E64AF" w14:textId="77777777" w:rsidR="004F4539" w:rsidRDefault="004F4539" w:rsidP="00B712D0">
            <w:pPr>
              <w:rPr>
                <w:sz w:val="3"/>
                <w:szCs w:val="3"/>
              </w:rPr>
            </w:pPr>
          </w:p>
        </w:tc>
        <w:tc>
          <w:tcPr>
            <w:tcW w:w="2280" w:type="dxa"/>
            <w:tcBorders>
              <w:bottom w:val="single" w:sz="8" w:space="0" w:color="auto"/>
              <w:right w:val="single" w:sz="8" w:space="0" w:color="auto"/>
            </w:tcBorders>
            <w:vAlign w:val="bottom"/>
          </w:tcPr>
          <w:p w14:paraId="4B196E28" w14:textId="77777777" w:rsidR="004F4539" w:rsidRDefault="004F4539" w:rsidP="00B712D0">
            <w:pPr>
              <w:rPr>
                <w:sz w:val="3"/>
                <w:szCs w:val="3"/>
              </w:rPr>
            </w:pPr>
          </w:p>
        </w:tc>
        <w:tc>
          <w:tcPr>
            <w:tcW w:w="0" w:type="dxa"/>
            <w:vAlign w:val="bottom"/>
          </w:tcPr>
          <w:p w14:paraId="29A3D38B" w14:textId="77777777" w:rsidR="004F4539" w:rsidRDefault="004F4539" w:rsidP="00B712D0">
            <w:pPr>
              <w:rPr>
                <w:sz w:val="1"/>
                <w:szCs w:val="1"/>
              </w:rPr>
            </w:pPr>
          </w:p>
        </w:tc>
      </w:tr>
      <w:tr w:rsidR="004F4539" w14:paraId="3C387DD0" w14:textId="77777777" w:rsidTr="00B712D0">
        <w:trPr>
          <w:trHeight w:val="268"/>
        </w:trPr>
        <w:tc>
          <w:tcPr>
            <w:tcW w:w="2140" w:type="dxa"/>
            <w:tcBorders>
              <w:left w:val="single" w:sz="8" w:space="0" w:color="auto"/>
              <w:right w:val="single" w:sz="8" w:space="0" w:color="auto"/>
            </w:tcBorders>
            <w:vAlign w:val="bottom"/>
          </w:tcPr>
          <w:p w14:paraId="03A942EC" w14:textId="77777777" w:rsidR="004F4539" w:rsidRDefault="004F4539" w:rsidP="00B712D0">
            <w:pPr>
              <w:rPr>
                <w:sz w:val="23"/>
                <w:szCs w:val="23"/>
              </w:rPr>
            </w:pPr>
          </w:p>
        </w:tc>
        <w:tc>
          <w:tcPr>
            <w:tcW w:w="2840" w:type="dxa"/>
            <w:tcBorders>
              <w:right w:val="single" w:sz="8" w:space="0" w:color="auto"/>
            </w:tcBorders>
            <w:vAlign w:val="bottom"/>
          </w:tcPr>
          <w:p w14:paraId="0F791973" w14:textId="77777777" w:rsidR="004F4539" w:rsidRDefault="004F4539" w:rsidP="00B712D0">
            <w:pPr>
              <w:spacing w:line="264" w:lineRule="exact"/>
              <w:ind w:left="100"/>
              <w:rPr>
                <w:sz w:val="20"/>
                <w:szCs w:val="20"/>
              </w:rPr>
            </w:pPr>
            <w:r>
              <w:t>Sich vergewissern, ob der</w:t>
            </w:r>
          </w:p>
        </w:tc>
        <w:tc>
          <w:tcPr>
            <w:tcW w:w="2840" w:type="dxa"/>
            <w:tcBorders>
              <w:right w:val="single" w:sz="8" w:space="0" w:color="auto"/>
            </w:tcBorders>
            <w:vAlign w:val="bottom"/>
          </w:tcPr>
          <w:p w14:paraId="33D20FB8" w14:textId="77777777" w:rsidR="004F4539" w:rsidRDefault="004F4539" w:rsidP="00B712D0">
            <w:pPr>
              <w:rPr>
                <w:sz w:val="23"/>
                <w:szCs w:val="23"/>
              </w:rPr>
            </w:pPr>
          </w:p>
        </w:tc>
        <w:tc>
          <w:tcPr>
            <w:tcW w:w="2260" w:type="dxa"/>
            <w:tcBorders>
              <w:right w:val="single" w:sz="8" w:space="0" w:color="auto"/>
            </w:tcBorders>
            <w:vAlign w:val="bottom"/>
          </w:tcPr>
          <w:p w14:paraId="1CB1CF80" w14:textId="77777777" w:rsidR="004F4539" w:rsidRDefault="004F4539" w:rsidP="00B712D0">
            <w:pPr>
              <w:spacing w:line="268" w:lineRule="exact"/>
              <w:ind w:left="80"/>
              <w:rPr>
                <w:sz w:val="20"/>
                <w:szCs w:val="20"/>
              </w:rPr>
            </w:pPr>
            <w:r>
              <w:t>Oznamovacie,</w:t>
            </w:r>
          </w:p>
        </w:tc>
        <w:tc>
          <w:tcPr>
            <w:tcW w:w="2420" w:type="dxa"/>
            <w:tcBorders>
              <w:right w:val="single" w:sz="8" w:space="0" w:color="auto"/>
            </w:tcBorders>
            <w:vAlign w:val="bottom"/>
          </w:tcPr>
          <w:p w14:paraId="6C722A2E" w14:textId="77777777" w:rsidR="004F4539" w:rsidRDefault="004F4539" w:rsidP="00B712D0">
            <w:pPr>
              <w:rPr>
                <w:sz w:val="23"/>
                <w:szCs w:val="23"/>
              </w:rPr>
            </w:pPr>
          </w:p>
        </w:tc>
        <w:tc>
          <w:tcPr>
            <w:tcW w:w="2280" w:type="dxa"/>
            <w:tcBorders>
              <w:right w:val="single" w:sz="8" w:space="0" w:color="auto"/>
            </w:tcBorders>
            <w:vAlign w:val="bottom"/>
          </w:tcPr>
          <w:p w14:paraId="72C907E4" w14:textId="77777777" w:rsidR="004F4539" w:rsidRDefault="004F4539" w:rsidP="00B712D0">
            <w:pPr>
              <w:rPr>
                <w:sz w:val="23"/>
                <w:szCs w:val="23"/>
              </w:rPr>
            </w:pPr>
          </w:p>
        </w:tc>
        <w:tc>
          <w:tcPr>
            <w:tcW w:w="0" w:type="dxa"/>
            <w:vAlign w:val="bottom"/>
          </w:tcPr>
          <w:p w14:paraId="2540A64C" w14:textId="77777777" w:rsidR="004F4539" w:rsidRDefault="004F4539" w:rsidP="00B712D0">
            <w:pPr>
              <w:rPr>
                <w:sz w:val="1"/>
                <w:szCs w:val="1"/>
              </w:rPr>
            </w:pPr>
          </w:p>
        </w:tc>
      </w:tr>
      <w:tr w:rsidR="004F4539" w14:paraId="1933208C" w14:textId="77777777" w:rsidTr="00B712D0">
        <w:trPr>
          <w:trHeight w:val="276"/>
        </w:trPr>
        <w:tc>
          <w:tcPr>
            <w:tcW w:w="2140" w:type="dxa"/>
            <w:tcBorders>
              <w:left w:val="single" w:sz="8" w:space="0" w:color="auto"/>
              <w:right w:val="single" w:sz="8" w:space="0" w:color="auto"/>
            </w:tcBorders>
            <w:vAlign w:val="bottom"/>
          </w:tcPr>
          <w:p w14:paraId="5E3F63FC" w14:textId="77777777" w:rsidR="004F4539" w:rsidRDefault="004F4539" w:rsidP="00B712D0"/>
        </w:tc>
        <w:tc>
          <w:tcPr>
            <w:tcW w:w="2840" w:type="dxa"/>
            <w:tcBorders>
              <w:right w:val="single" w:sz="8" w:space="0" w:color="auto"/>
            </w:tcBorders>
            <w:vAlign w:val="bottom"/>
          </w:tcPr>
          <w:p w14:paraId="40EBA911" w14:textId="77777777" w:rsidR="004F4539" w:rsidRDefault="004F4539" w:rsidP="00B712D0">
            <w:pPr>
              <w:spacing w:line="264" w:lineRule="exact"/>
              <w:ind w:left="100"/>
              <w:rPr>
                <w:sz w:val="20"/>
                <w:szCs w:val="20"/>
              </w:rPr>
            </w:pPr>
            <w:r>
              <w:t>Zuhörer meine Aussagen</w:t>
            </w:r>
          </w:p>
        </w:tc>
        <w:tc>
          <w:tcPr>
            <w:tcW w:w="2840" w:type="dxa"/>
            <w:tcBorders>
              <w:right w:val="single" w:sz="8" w:space="0" w:color="auto"/>
            </w:tcBorders>
            <w:vAlign w:val="bottom"/>
          </w:tcPr>
          <w:p w14:paraId="2BC1C7F2" w14:textId="77777777" w:rsidR="004F4539" w:rsidRDefault="004F4539" w:rsidP="00B712D0"/>
        </w:tc>
        <w:tc>
          <w:tcPr>
            <w:tcW w:w="2260" w:type="dxa"/>
            <w:tcBorders>
              <w:right w:val="single" w:sz="8" w:space="0" w:color="auto"/>
            </w:tcBorders>
            <w:vAlign w:val="bottom"/>
          </w:tcPr>
          <w:p w14:paraId="44204F6D" w14:textId="77777777" w:rsidR="004F4539" w:rsidRDefault="004F4539" w:rsidP="00B712D0">
            <w:pPr>
              <w:ind w:left="80"/>
              <w:rPr>
                <w:sz w:val="20"/>
                <w:szCs w:val="20"/>
              </w:rPr>
            </w:pPr>
            <w:r>
              <w:t>opytovancie vety</w:t>
            </w:r>
          </w:p>
        </w:tc>
        <w:tc>
          <w:tcPr>
            <w:tcW w:w="2420" w:type="dxa"/>
            <w:tcBorders>
              <w:right w:val="single" w:sz="8" w:space="0" w:color="auto"/>
            </w:tcBorders>
            <w:vAlign w:val="bottom"/>
          </w:tcPr>
          <w:p w14:paraId="2693F180" w14:textId="77777777" w:rsidR="004F4539" w:rsidRDefault="004F4539" w:rsidP="00B712D0"/>
        </w:tc>
        <w:tc>
          <w:tcPr>
            <w:tcW w:w="2280" w:type="dxa"/>
            <w:tcBorders>
              <w:right w:val="single" w:sz="8" w:space="0" w:color="auto"/>
            </w:tcBorders>
            <w:vAlign w:val="bottom"/>
          </w:tcPr>
          <w:p w14:paraId="14A47A5E" w14:textId="77777777" w:rsidR="004F4539" w:rsidRDefault="004F4539" w:rsidP="00B712D0"/>
        </w:tc>
        <w:tc>
          <w:tcPr>
            <w:tcW w:w="0" w:type="dxa"/>
            <w:vAlign w:val="bottom"/>
          </w:tcPr>
          <w:p w14:paraId="04F72AD7" w14:textId="77777777" w:rsidR="004F4539" w:rsidRDefault="004F4539" w:rsidP="00B712D0">
            <w:pPr>
              <w:rPr>
                <w:sz w:val="1"/>
                <w:szCs w:val="1"/>
              </w:rPr>
            </w:pPr>
          </w:p>
        </w:tc>
      </w:tr>
      <w:tr w:rsidR="004F4539" w14:paraId="4A58F675" w14:textId="77777777" w:rsidTr="00B712D0">
        <w:trPr>
          <w:trHeight w:val="264"/>
        </w:trPr>
        <w:tc>
          <w:tcPr>
            <w:tcW w:w="2140" w:type="dxa"/>
            <w:tcBorders>
              <w:left w:val="single" w:sz="8" w:space="0" w:color="auto"/>
              <w:right w:val="single" w:sz="8" w:space="0" w:color="auto"/>
            </w:tcBorders>
            <w:vAlign w:val="bottom"/>
          </w:tcPr>
          <w:p w14:paraId="5974554D" w14:textId="77777777" w:rsidR="004F4539" w:rsidRDefault="004F4539" w:rsidP="00B712D0"/>
        </w:tc>
        <w:tc>
          <w:tcPr>
            <w:tcW w:w="2840" w:type="dxa"/>
            <w:tcBorders>
              <w:right w:val="single" w:sz="8" w:space="0" w:color="auto"/>
            </w:tcBorders>
            <w:vAlign w:val="bottom"/>
          </w:tcPr>
          <w:p w14:paraId="5EF95EE3" w14:textId="77777777" w:rsidR="004F4539" w:rsidRDefault="004F4539" w:rsidP="00B712D0">
            <w:pPr>
              <w:spacing w:line="264" w:lineRule="exact"/>
              <w:ind w:left="100"/>
              <w:rPr>
                <w:sz w:val="20"/>
                <w:szCs w:val="20"/>
              </w:rPr>
            </w:pPr>
            <w:r>
              <w:t>verstanden hat</w:t>
            </w:r>
          </w:p>
        </w:tc>
        <w:tc>
          <w:tcPr>
            <w:tcW w:w="2840" w:type="dxa"/>
            <w:tcBorders>
              <w:right w:val="single" w:sz="8" w:space="0" w:color="auto"/>
            </w:tcBorders>
            <w:vAlign w:val="bottom"/>
          </w:tcPr>
          <w:p w14:paraId="1FBA043B" w14:textId="77777777" w:rsidR="004F4539" w:rsidRDefault="004F4539" w:rsidP="00B712D0">
            <w:pPr>
              <w:spacing w:line="264" w:lineRule="exact"/>
              <w:ind w:left="100"/>
              <w:rPr>
                <w:sz w:val="20"/>
                <w:szCs w:val="20"/>
              </w:rPr>
            </w:pPr>
            <w:r>
              <w:t>Verstehst du mich gut?</w:t>
            </w:r>
          </w:p>
        </w:tc>
        <w:tc>
          <w:tcPr>
            <w:tcW w:w="2260" w:type="dxa"/>
            <w:tcBorders>
              <w:right w:val="single" w:sz="8" w:space="0" w:color="auto"/>
            </w:tcBorders>
            <w:vAlign w:val="bottom"/>
          </w:tcPr>
          <w:p w14:paraId="3E411623" w14:textId="77777777" w:rsidR="004F4539" w:rsidRDefault="004F4539" w:rsidP="00B712D0"/>
        </w:tc>
        <w:tc>
          <w:tcPr>
            <w:tcW w:w="2420" w:type="dxa"/>
            <w:tcBorders>
              <w:right w:val="single" w:sz="8" w:space="0" w:color="auto"/>
            </w:tcBorders>
            <w:vAlign w:val="bottom"/>
          </w:tcPr>
          <w:p w14:paraId="61FB1A39" w14:textId="77777777" w:rsidR="004F4539" w:rsidRDefault="004F4539" w:rsidP="00B712D0"/>
        </w:tc>
        <w:tc>
          <w:tcPr>
            <w:tcW w:w="2280" w:type="dxa"/>
            <w:tcBorders>
              <w:right w:val="single" w:sz="8" w:space="0" w:color="auto"/>
            </w:tcBorders>
            <w:vAlign w:val="bottom"/>
          </w:tcPr>
          <w:p w14:paraId="7929F0EB" w14:textId="77777777" w:rsidR="004F4539" w:rsidRDefault="004F4539" w:rsidP="00B712D0"/>
        </w:tc>
        <w:tc>
          <w:tcPr>
            <w:tcW w:w="0" w:type="dxa"/>
            <w:vAlign w:val="bottom"/>
          </w:tcPr>
          <w:p w14:paraId="590C5D02" w14:textId="77777777" w:rsidR="004F4539" w:rsidRDefault="004F4539" w:rsidP="00B712D0">
            <w:pPr>
              <w:rPr>
                <w:sz w:val="1"/>
                <w:szCs w:val="1"/>
              </w:rPr>
            </w:pPr>
          </w:p>
        </w:tc>
      </w:tr>
      <w:tr w:rsidR="004F4539" w14:paraId="53E75C04" w14:textId="77777777" w:rsidTr="00B712D0">
        <w:trPr>
          <w:trHeight w:val="288"/>
        </w:trPr>
        <w:tc>
          <w:tcPr>
            <w:tcW w:w="2140" w:type="dxa"/>
            <w:tcBorders>
              <w:left w:val="single" w:sz="8" w:space="0" w:color="auto"/>
              <w:right w:val="single" w:sz="8" w:space="0" w:color="auto"/>
            </w:tcBorders>
            <w:vAlign w:val="bottom"/>
          </w:tcPr>
          <w:p w14:paraId="51F3D373" w14:textId="77777777" w:rsidR="004F4539" w:rsidRDefault="004F4539" w:rsidP="00B712D0"/>
        </w:tc>
        <w:tc>
          <w:tcPr>
            <w:tcW w:w="2840" w:type="dxa"/>
            <w:tcBorders>
              <w:right w:val="single" w:sz="8" w:space="0" w:color="auto"/>
            </w:tcBorders>
            <w:vAlign w:val="bottom"/>
          </w:tcPr>
          <w:p w14:paraId="1203C0AA" w14:textId="77777777" w:rsidR="004F4539" w:rsidRDefault="004F4539" w:rsidP="00B712D0">
            <w:pPr>
              <w:ind w:left="100"/>
              <w:rPr>
                <w:sz w:val="20"/>
                <w:szCs w:val="20"/>
              </w:rPr>
            </w:pPr>
            <w:r>
              <w:rPr>
                <w:i/>
                <w:iCs/>
              </w:rPr>
              <w:t>Uisitiť sa, že účastník</w:t>
            </w:r>
          </w:p>
        </w:tc>
        <w:tc>
          <w:tcPr>
            <w:tcW w:w="2840" w:type="dxa"/>
            <w:tcBorders>
              <w:right w:val="single" w:sz="8" w:space="0" w:color="auto"/>
            </w:tcBorders>
            <w:vAlign w:val="bottom"/>
          </w:tcPr>
          <w:p w14:paraId="35030416" w14:textId="77777777" w:rsidR="004F4539" w:rsidRDefault="004F4539" w:rsidP="00B712D0">
            <w:pPr>
              <w:ind w:left="100"/>
              <w:rPr>
                <w:sz w:val="20"/>
                <w:szCs w:val="20"/>
              </w:rPr>
            </w:pPr>
            <w:r>
              <w:t>Hast du das verstanden?</w:t>
            </w:r>
          </w:p>
        </w:tc>
        <w:tc>
          <w:tcPr>
            <w:tcW w:w="2260" w:type="dxa"/>
            <w:tcBorders>
              <w:right w:val="single" w:sz="8" w:space="0" w:color="auto"/>
            </w:tcBorders>
            <w:vAlign w:val="bottom"/>
          </w:tcPr>
          <w:p w14:paraId="4FC0A106" w14:textId="77777777" w:rsidR="004F4539" w:rsidRDefault="004F4539" w:rsidP="00B712D0">
            <w:pPr>
              <w:ind w:left="80"/>
              <w:rPr>
                <w:sz w:val="20"/>
                <w:szCs w:val="20"/>
              </w:rPr>
            </w:pPr>
            <w:r>
              <w:t>Slovosled v hlavnej</w:t>
            </w:r>
          </w:p>
        </w:tc>
        <w:tc>
          <w:tcPr>
            <w:tcW w:w="2420" w:type="dxa"/>
            <w:tcBorders>
              <w:right w:val="single" w:sz="8" w:space="0" w:color="auto"/>
            </w:tcBorders>
            <w:vAlign w:val="bottom"/>
          </w:tcPr>
          <w:p w14:paraId="2BEE45A3" w14:textId="77777777" w:rsidR="004F4539" w:rsidRDefault="004F4539" w:rsidP="00B712D0"/>
        </w:tc>
        <w:tc>
          <w:tcPr>
            <w:tcW w:w="2280" w:type="dxa"/>
            <w:tcBorders>
              <w:right w:val="single" w:sz="8" w:space="0" w:color="auto"/>
            </w:tcBorders>
            <w:vAlign w:val="bottom"/>
          </w:tcPr>
          <w:p w14:paraId="6EF24B9D" w14:textId="77777777" w:rsidR="004F4539" w:rsidRDefault="004F4539" w:rsidP="00B712D0"/>
        </w:tc>
        <w:tc>
          <w:tcPr>
            <w:tcW w:w="0" w:type="dxa"/>
            <w:vAlign w:val="bottom"/>
          </w:tcPr>
          <w:p w14:paraId="604BB839" w14:textId="77777777" w:rsidR="004F4539" w:rsidRDefault="004F4539" w:rsidP="00B712D0">
            <w:pPr>
              <w:rPr>
                <w:sz w:val="1"/>
                <w:szCs w:val="1"/>
              </w:rPr>
            </w:pPr>
          </w:p>
        </w:tc>
      </w:tr>
      <w:tr w:rsidR="004F4539" w14:paraId="2AD0B453" w14:textId="77777777" w:rsidTr="00B712D0">
        <w:trPr>
          <w:trHeight w:val="276"/>
        </w:trPr>
        <w:tc>
          <w:tcPr>
            <w:tcW w:w="2140" w:type="dxa"/>
            <w:tcBorders>
              <w:left w:val="single" w:sz="8" w:space="0" w:color="auto"/>
              <w:right w:val="single" w:sz="8" w:space="0" w:color="auto"/>
            </w:tcBorders>
            <w:vAlign w:val="bottom"/>
          </w:tcPr>
          <w:p w14:paraId="6DC1E236" w14:textId="77777777" w:rsidR="004F4539" w:rsidRDefault="004F4539" w:rsidP="00B712D0"/>
        </w:tc>
        <w:tc>
          <w:tcPr>
            <w:tcW w:w="2840" w:type="dxa"/>
            <w:tcBorders>
              <w:right w:val="single" w:sz="8" w:space="0" w:color="auto"/>
            </w:tcBorders>
            <w:vAlign w:val="bottom"/>
          </w:tcPr>
          <w:p w14:paraId="42102CE0" w14:textId="77777777" w:rsidR="004F4539" w:rsidRDefault="004F4539" w:rsidP="00B712D0">
            <w:pPr>
              <w:spacing w:line="264" w:lineRule="exact"/>
              <w:ind w:left="100"/>
              <w:rPr>
                <w:sz w:val="20"/>
                <w:szCs w:val="20"/>
              </w:rPr>
            </w:pPr>
            <w:r>
              <w:rPr>
                <w:i/>
                <w:iCs/>
              </w:rPr>
              <w:t>komunikácie pochopil</w:t>
            </w:r>
          </w:p>
        </w:tc>
        <w:tc>
          <w:tcPr>
            <w:tcW w:w="2840" w:type="dxa"/>
            <w:tcBorders>
              <w:right w:val="single" w:sz="8" w:space="0" w:color="auto"/>
            </w:tcBorders>
            <w:vAlign w:val="bottom"/>
          </w:tcPr>
          <w:p w14:paraId="01965F93" w14:textId="77777777" w:rsidR="004F4539" w:rsidRDefault="004F4539" w:rsidP="00B712D0"/>
        </w:tc>
        <w:tc>
          <w:tcPr>
            <w:tcW w:w="2260" w:type="dxa"/>
            <w:tcBorders>
              <w:right w:val="single" w:sz="8" w:space="0" w:color="auto"/>
            </w:tcBorders>
            <w:vAlign w:val="bottom"/>
          </w:tcPr>
          <w:p w14:paraId="00DD47D9" w14:textId="77777777" w:rsidR="004F4539" w:rsidRDefault="004F4539" w:rsidP="00B712D0">
            <w:pPr>
              <w:ind w:left="80"/>
              <w:rPr>
                <w:sz w:val="20"/>
                <w:szCs w:val="20"/>
              </w:rPr>
            </w:pPr>
            <w:r>
              <w:t>vete</w:t>
            </w:r>
          </w:p>
        </w:tc>
        <w:tc>
          <w:tcPr>
            <w:tcW w:w="2420" w:type="dxa"/>
            <w:tcBorders>
              <w:right w:val="single" w:sz="8" w:space="0" w:color="auto"/>
            </w:tcBorders>
            <w:vAlign w:val="bottom"/>
          </w:tcPr>
          <w:p w14:paraId="441A0136" w14:textId="77777777" w:rsidR="004F4539" w:rsidRDefault="004F4539" w:rsidP="00B712D0"/>
        </w:tc>
        <w:tc>
          <w:tcPr>
            <w:tcW w:w="2280" w:type="dxa"/>
            <w:tcBorders>
              <w:right w:val="single" w:sz="8" w:space="0" w:color="auto"/>
            </w:tcBorders>
            <w:vAlign w:val="bottom"/>
          </w:tcPr>
          <w:p w14:paraId="34AD4E7E" w14:textId="77777777" w:rsidR="004F4539" w:rsidRDefault="004F4539" w:rsidP="00B712D0"/>
        </w:tc>
        <w:tc>
          <w:tcPr>
            <w:tcW w:w="0" w:type="dxa"/>
            <w:vAlign w:val="bottom"/>
          </w:tcPr>
          <w:p w14:paraId="77A90924" w14:textId="77777777" w:rsidR="004F4539" w:rsidRDefault="004F4539" w:rsidP="00B712D0">
            <w:pPr>
              <w:rPr>
                <w:sz w:val="1"/>
                <w:szCs w:val="1"/>
              </w:rPr>
            </w:pPr>
          </w:p>
        </w:tc>
      </w:tr>
      <w:tr w:rsidR="004F4539" w14:paraId="61AA919C" w14:textId="77777777" w:rsidTr="00B712D0">
        <w:trPr>
          <w:trHeight w:val="264"/>
        </w:trPr>
        <w:tc>
          <w:tcPr>
            <w:tcW w:w="2140" w:type="dxa"/>
            <w:vMerge w:val="restart"/>
            <w:tcBorders>
              <w:left w:val="single" w:sz="8" w:space="0" w:color="auto"/>
              <w:right w:val="single" w:sz="8" w:space="0" w:color="auto"/>
            </w:tcBorders>
            <w:vAlign w:val="bottom"/>
          </w:tcPr>
          <w:p w14:paraId="23A28C93" w14:textId="77777777" w:rsidR="004F4539" w:rsidRDefault="004F4539" w:rsidP="00B712D0">
            <w:pPr>
              <w:ind w:left="100"/>
              <w:rPr>
                <w:sz w:val="20"/>
                <w:szCs w:val="20"/>
              </w:rPr>
            </w:pPr>
            <w:r>
              <w:t>Sich vergewissern,</w:t>
            </w:r>
          </w:p>
        </w:tc>
        <w:tc>
          <w:tcPr>
            <w:tcW w:w="2840" w:type="dxa"/>
            <w:tcBorders>
              <w:bottom w:val="single" w:sz="8" w:space="0" w:color="auto"/>
              <w:right w:val="single" w:sz="8" w:space="0" w:color="auto"/>
            </w:tcBorders>
            <w:vAlign w:val="bottom"/>
          </w:tcPr>
          <w:p w14:paraId="2DF7B4A0" w14:textId="77777777" w:rsidR="004F4539" w:rsidRDefault="004F4539" w:rsidP="00B712D0">
            <w:pPr>
              <w:spacing w:line="264" w:lineRule="exact"/>
              <w:ind w:left="100"/>
              <w:rPr>
                <w:sz w:val="20"/>
                <w:szCs w:val="20"/>
              </w:rPr>
            </w:pPr>
            <w:r>
              <w:rPr>
                <w:i/>
                <w:iCs/>
              </w:rPr>
              <w:t>moje vyjadrenia</w:t>
            </w:r>
          </w:p>
        </w:tc>
        <w:tc>
          <w:tcPr>
            <w:tcW w:w="2840" w:type="dxa"/>
            <w:tcBorders>
              <w:bottom w:val="single" w:sz="8" w:space="0" w:color="auto"/>
              <w:right w:val="single" w:sz="8" w:space="0" w:color="auto"/>
            </w:tcBorders>
            <w:vAlign w:val="bottom"/>
          </w:tcPr>
          <w:p w14:paraId="12D93412" w14:textId="77777777" w:rsidR="004F4539" w:rsidRDefault="004F4539" w:rsidP="00B712D0"/>
        </w:tc>
        <w:tc>
          <w:tcPr>
            <w:tcW w:w="2260" w:type="dxa"/>
            <w:tcBorders>
              <w:right w:val="single" w:sz="8" w:space="0" w:color="auto"/>
            </w:tcBorders>
            <w:vAlign w:val="bottom"/>
          </w:tcPr>
          <w:p w14:paraId="31AF5721" w14:textId="77777777" w:rsidR="004F4539" w:rsidRDefault="004F4539" w:rsidP="00B712D0"/>
        </w:tc>
        <w:tc>
          <w:tcPr>
            <w:tcW w:w="2420" w:type="dxa"/>
            <w:tcBorders>
              <w:right w:val="single" w:sz="8" w:space="0" w:color="auto"/>
            </w:tcBorders>
            <w:vAlign w:val="bottom"/>
          </w:tcPr>
          <w:p w14:paraId="2EAE567F" w14:textId="77777777" w:rsidR="004F4539" w:rsidRDefault="004F4539" w:rsidP="00B712D0"/>
        </w:tc>
        <w:tc>
          <w:tcPr>
            <w:tcW w:w="2280" w:type="dxa"/>
            <w:tcBorders>
              <w:right w:val="single" w:sz="8" w:space="0" w:color="auto"/>
            </w:tcBorders>
            <w:vAlign w:val="bottom"/>
          </w:tcPr>
          <w:p w14:paraId="713900E1" w14:textId="77777777" w:rsidR="004F4539" w:rsidRDefault="004F4539" w:rsidP="00B712D0"/>
        </w:tc>
        <w:tc>
          <w:tcPr>
            <w:tcW w:w="0" w:type="dxa"/>
            <w:vAlign w:val="bottom"/>
          </w:tcPr>
          <w:p w14:paraId="32E3A12A" w14:textId="77777777" w:rsidR="004F4539" w:rsidRDefault="004F4539" w:rsidP="00B712D0">
            <w:pPr>
              <w:rPr>
                <w:sz w:val="1"/>
                <w:szCs w:val="1"/>
              </w:rPr>
            </w:pPr>
          </w:p>
        </w:tc>
      </w:tr>
      <w:tr w:rsidR="004F4539" w14:paraId="368E0CB8" w14:textId="77777777" w:rsidTr="00B712D0">
        <w:trPr>
          <w:trHeight w:val="247"/>
        </w:trPr>
        <w:tc>
          <w:tcPr>
            <w:tcW w:w="2140" w:type="dxa"/>
            <w:vMerge/>
            <w:tcBorders>
              <w:left w:val="single" w:sz="8" w:space="0" w:color="auto"/>
              <w:right w:val="single" w:sz="8" w:space="0" w:color="auto"/>
            </w:tcBorders>
            <w:vAlign w:val="bottom"/>
          </w:tcPr>
          <w:p w14:paraId="67A10734" w14:textId="77777777" w:rsidR="004F4539" w:rsidRDefault="004F4539" w:rsidP="00B712D0">
            <w:pPr>
              <w:rPr>
                <w:sz w:val="21"/>
                <w:szCs w:val="21"/>
              </w:rPr>
            </w:pPr>
          </w:p>
        </w:tc>
        <w:tc>
          <w:tcPr>
            <w:tcW w:w="2840" w:type="dxa"/>
            <w:tcBorders>
              <w:right w:val="single" w:sz="8" w:space="0" w:color="auto"/>
            </w:tcBorders>
            <w:vAlign w:val="bottom"/>
          </w:tcPr>
          <w:p w14:paraId="279E478F" w14:textId="77777777" w:rsidR="004F4539" w:rsidRDefault="004F4539" w:rsidP="00B712D0">
            <w:pPr>
              <w:spacing w:line="247" w:lineRule="exact"/>
              <w:ind w:left="100"/>
              <w:rPr>
                <w:sz w:val="20"/>
                <w:szCs w:val="20"/>
              </w:rPr>
            </w:pPr>
            <w:r>
              <w:t>Um Ausdruckshilfe bitten</w:t>
            </w:r>
          </w:p>
        </w:tc>
        <w:tc>
          <w:tcPr>
            <w:tcW w:w="2840" w:type="dxa"/>
            <w:tcBorders>
              <w:right w:val="single" w:sz="8" w:space="0" w:color="auto"/>
            </w:tcBorders>
            <w:vAlign w:val="bottom"/>
          </w:tcPr>
          <w:p w14:paraId="7E2C017A" w14:textId="77777777" w:rsidR="004F4539" w:rsidRDefault="004F4539" w:rsidP="00B712D0">
            <w:pPr>
              <w:spacing w:line="247" w:lineRule="exact"/>
              <w:ind w:left="100"/>
              <w:rPr>
                <w:sz w:val="20"/>
                <w:szCs w:val="20"/>
              </w:rPr>
            </w:pPr>
            <w:r>
              <w:t>Kannst du mir bitte</w:t>
            </w:r>
          </w:p>
        </w:tc>
        <w:tc>
          <w:tcPr>
            <w:tcW w:w="2260" w:type="dxa"/>
            <w:tcBorders>
              <w:right w:val="single" w:sz="8" w:space="0" w:color="auto"/>
            </w:tcBorders>
            <w:vAlign w:val="bottom"/>
          </w:tcPr>
          <w:p w14:paraId="79419EED" w14:textId="77777777" w:rsidR="004F4539" w:rsidRDefault="004F4539" w:rsidP="00B712D0">
            <w:pPr>
              <w:spacing w:line="247" w:lineRule="exact"/>
              <w:ind w:left="80"/>
              <w:rPr>
                <w:sz w:val="20"/>
                <w:szCs w:val="20"/>
              </w:rPr>
            </w:pPr>
            <w:r>
              <w:t>Ustálené slovné</w:t>
            </w:r>
          </w:p>
        </w:tc>
        <w:tc>
          <w:tcPr>
            <w:tcW w:w="2420" w:type="dxa"/>
            <w:tcBorders>
              <w:right w:val="single" w:sz="8" w:space="0" w:color="auto"/>
            </w:tcBorders>
            <w:vAlign w:val="bottom"/>
          </w:tcPr>
          <w:p w14:paraId="657AE2CE" w14:textId="77777777" w:rsidR="004F4539" w:rsidRDefault="004F4539" w:rsidP="00B712D0">
            <w:pPr>
              <w:spacing w:line="247" w:lineRule="exact"/>
              <w:ind w:left="100"/>
              <w:rPr>
                <w:sz w:val="20"/>
                <w:szCs w:val="20"/>
              </w:rPr>
            </w:pPr>
            <w:r>
              <w:t>Komunikačný kontext</w:t>
            </w:r>
          </w:p>
        </w:tc>
        <w:tc>
          <w:tcPr>
            <w:tcW w:w="2280" w:type="dxa"/>
            <w:tcBorders>
              <w:right w:val="single" w:sz="8" w:space="0" w:color="auto"/>
            </w:tcBorders>
            <w:vAlign w:val="bottom"/>
          </w:tcPr>
          <w:p w14:paraId="365BEAA7" w14:textId="77777777" w:rsidR="004F4539" w:rsidRDefault="004F4539" w:rsidP="00B712D0">
            <w:pPr>
              <w:rPr>
                <w:sz w:val="21"/>
                <w:szCs w:val="21"/>
              </w:rPr>
            </w:pPr>
          </w:p>
        </w:tc>
        <w:tc>
          <w:tcPr>
            <w:tcW w:w="0" w:type="dxa"/>
            <w:vAlign w:val="bottom"/>
          </w:tcPr>
          <w:p w14:paraId="7F45DF22" w14:textId="77777777" w:rsidR="004F4539" w:rsidRDefault="004F4539" w:rsidP="00B712D0">
            <w:pPr>
              <w:rPr>
                <w:sz w:val="1"/>
                <w:szCs w:val="1"/>
              </w:rPr>
            </w:pPr>
          </w:p>
        </w:tc>
      </w:tr>
      <w:tr w:rsidR="004F4539" w14:paraId="51201FF7" w14:textId="77777777" w:rsidTr="00B712D0">
        <w:trPr>
          <w:trHeight w:val="276"/>
        </w:trPr>
        <w:tc>
          <w:tcPr>
            <w:tcW w:w="2140" w:type="dxa"/>
            <w:tcBorders>
              <w:left w:val="single" w:sz="8" w:space="0" w:color="auto"/>
              <w:right w:val="single" w:sz="8" w:space="0" w:color="auto"/>
            </w:tcBorders>
            <w:vAlign w:val="bottom"/>
          </w:tcPr>
          <w:p w14:paraId="028AC1F1" w14:textId="77777777" w:rsidR="004F4539" w:rsidRDefault="004F4539" w:rsidP="00B712D0">
            <w:pPr>
              <w:spacing w:line="264" w:lineRule="exact"/>
              <w:ind w:left="100"/>
              <w:rPr>
                <w:sz w:val="20"/>
                <w:szCs w:val="20"/>
              </w:rPr>
            </w:pPr>
            <w:r>
              <w:t>dass meine Worte/</w:t>
            </w:r>
          </w:p>
        </w:tc>
        <w:tc>
          <w:tcPr>
            <w:tcW w:w="2840" w:type="dxa"/>
            <w:tcBorders>
              <w:right w:val="single" w:sz="8" w:space="0" w:color="auto"/>
            </w:tcBorders>
            <w:vAlign w:val="bottom"/>
          </w:tcPr>
          <w:p w14:paraId="203EFEE3" w14:textId="77777777" w:rsidR="004F4539" w:rsidRDefault="004F4539" w:rsidP="00B712D0">
            <w:pPr>
              <w:ind w:left="100"/>
              <w:rPr>
                <w:sz w:val="20"/>
                <w:szCs w:val="20"/>
              </w:rPr>
            </w:pPr>
            <w:r>
              <w:rPr>
                <w:i/>
                <w:iCs/>
              </w:rPr>
              <w:t>Požiadať o pomoc pri</w:t>
            </w:r>
          </w:p>
        </w:tc>
        <w:tc>
          <w:tcPr>
            <w:tcW w:w="2840" w:type="dxa"/>
            <w:tcBorders>
              <w:right w:val="single" w:sz="8" w:space="0" w:color="auto"/>
            </w:tcBorders>
            <w:vAlign w:val="bottom"/>
          </w:tcPr>
          <w:p w14:paraId="2BC5171F" w14:textId="77777777" w:rsidR="004F4539" w:rsidRDefault="004F4539" w:rsidP="00B712D0">
            <w:pPr>
              <w:ind w:left="100"/>
              <w:rPr>
                <w:sz w:val="20"/>
                <w:szCs w:val="20"/>
              </w:rPr>
            </w:pPr>
            <w:r>
              <w:t>helfen?</w:t>
            </w:r>
          </w:p>
        </w:tc>
        <w:tc>
          <w:tcPr>
            <w:tcW w:w="2260" w:type="dxa"/>
            <w:tcBorders>
              <w:right w:val="single" w:sz="8" w:space="0" w:color="auto"/>
            </w:tcBorders>
            <w:vAlign w:val="bottom"/>
          </w:tcPr>
          <w:p w14:paraId="4314C3C6" w14:textId="77777777" w:rsidR="004F4539" w:rsidRDefault="004F4539" w:rsidP="00B712D0">
            <w:pPr>
              <w:ind w:left="80"/>
              <w:rPr>
                <w:sz w:val="20"/>
                <w:szCs w:val="20"/>
              </w:rPr>
            </w:pPr>
            <w:r>
              <w:t>spojenia</w:t>
            </w:r>
          </w:p>
        </w:tc>
        <w:tc>
          <w:tcPr>
            <w:tcW w:w="2420" w:type="dxa"/>
            <w:tcBorders>
              <w:right w:val="single" w:sz="8" w:space="0" w:color="auto"/>
            </w:tcBorders>
            <w:vAlign w:val="bottom"/>
          </w:tcPr>
          <w:p w14:paraId="0EA74FA9" w14:textId="77777777" w:rsidR="004F4539" w:rsidRDefault="004F4539" w:rsidP="00B712D0">
            <w:pPr>
              <w:ind w:left="100"/>
              <w:rPr>
                <w:sz w:val="20"/>
                <w:szCs w:val="20"/>
              </w:rPr>
            </w:pPr>
            <w:r>
              <w:t>sa realizuje:</w:t>
            </w:r>
          </w:p>
        </w:tc>
        <w:tc>
          <w:tcPr>
            <w:tcW w:w="2280" w:type="dxa"/>
            <w:tcBorders>
              <w:right w:val="single" w:sz="8" w:space="0" w:color="auto"/>
            </w:tcBorders>
            <w:vAlign w:val="bottom"/>
          </w:tcPr>
          <w:p w14:paraId="43A7B9DF" w14:textId="77777777" w:rsidR="004F4539" w:rsidRDefault="004F4539" w:rsidP="00B712D0"/>
        </w:tc>
        <w:tc>
          <w:tcPr>
            <w:tcW w:w="0" w:type="dxa"/>
            <w:vAlign w:val="bottom"/>
          </w:tcPr>
          <w:p w14:paraId="149271B0" w14:textId="77777777" w:rsidR="004F4539" w:rsidRDefault="004F4539" w:rsidP="00B712D0">
            <w:pPr>
              <w:rPr>
                <w:sz w:val="1"/>
                <w:szCs w:val="1"/>
              </w:rPr>
            </w:pPr>
          </w:p>
        </w:tc>
      </w:tr>
      <w:tr w:rsidR="004F4539" w14:paraId="2486E30B" w14:textId="77777777" w:rsidTr="00B712D0">
        <w:trPr>
          <w:trHeight w:val="276"/>
        </w:trPr>
        <w:tc>
          <w:tcPr>
            <w:tcW w:w="2140" w:type="dxa"/>
            <w:tcBorders>
              <w:left w:val="single" w:sz="8" w:space="0" w:color="auto"/>
              <w:right w:val="single" w:sz="8" w:space="0" w:color="auto"/>
            </w:tcBorders>
            <w:vAlign w:val="bottom"/>
          </w:tcPr>
          <w:p w14:paraId="587714F4" w14:textId="77777777" w:rsidR="004F4539" w:rsidRDefault="004F4539" w:rsidP="00B712D0">
            <w:pPr>
              <w:spacing w:line="264" w:lineRule="exact"/>
              <w:ind w:left="100"/>
              <w:rPr>
                <w:sz w:val="20"/>
                <w:szCs w:val="20"/>
              </w:rPr>
            </w:pPr>
            <w:r>
              <w:t>Aussagen/</w:t>
            </w:r>
          </w:p>
        </w:tc>
        <w:tc>
          <w:tcPr>
            <w:tcW w:w="2840" w:type="dxa"/>
            <w:tcBorders>
              <w:right w:val="single" w:sz="8" w:space="0" w:color="auto"/>
            </w:tcBorders>
            <w:vAlign w:val="bottom"/>
          </w:tcPr>
          <w:p w14:paraId="6B6BC6C1" w14:textId="77777777" w:rsidR="004F4539" w:rsidRDefault="004F4539" w:rsidP="00B712D0">
            <w:pPr>
              <w:ind w:left="100"/>
              <w:rPr>
                <w:sz w:val="20"/>
                <w:szCs w:val="20"/>
              </w:rPr>
            </w:pPr>
            <w:r>
              <w:rPr>
                <w:i/>
                <w:iCs/>
              </w:rPr>
              <w:t>vyjadrení slova/slovného</w:t>
            </w:r>
          </w:p>
        </w:tc>
        <w:tc>
          <w:tcPr>
            <w:tcW w:w="2840" w:type="dxa"/>
            <w:tcBorders>
              <w:right w:val="single" w:sz="8" w:space="0" w:color="auto"/>
            </w:tcBorders>
            <w:vAlign w:val="bottom"/>
          </w:tcPr>
          <w:p w14:paraId="20B4CC75" w14:textId="77777777" w:rsidR="004F4539" w:rsidRDefault="004F4539" w:rsidP="00B712D0">
            <w:pPr>
              <w:ind w:left="100"/>
              <w:rPr>
                <w:sz w:val="20"/>
                <w:szCs w:val="20"/>
              </w:rPr>
            </w:pPr>
            <w:r>
              <w:t>Wie sagt man…auf</w:t>
            </w:r>
          </w:p>
        </w:tc>
        <w:tc>
          <w:tcPr>
            <w:tcW w:w="2260" w:type="dxa"/>
            <w:tcBorders>
              <w:right w:val="single" w:sz="8" w:space="0" w:color="auto"/>
            </w:tcBorders>
            <w:vAlign w:val="bottom"/>
          </w:tcPr>
          <w:p w14:paraId="53145F2C" w14:textId="77777777" w:rsidR="004F4539" w:rsidRDefault="004F4539" w:rsidP="00B712D0"/>
        </w:tc>
        <w:tc>
          <w:tcPr>
            <w:tcW w:w="2420" w:type="dxa"/>
            <w:tcBorders>
              <w:right w:val="single" w:sz="8" w:space="0" w:color="auto"/>
            </w:tcBorders>
            <w:vAlign w:val="bottom"/>
          </w:tcPr>
          <w:p w14:paraId="4F93FD71" w14:textId="77777777" w:rsidR="004F4539" w:rsidRDefault="004F4539" w:rsidP="00B712D0">
            <w:pPr>
              <w:ind w:left="100"/>
              <w:rPr>
                <w:sz w:val="20"/>
                <w:szCs w:val="20"/>
              </w:rPr>
            </w:pPr>
            <w:r>
              <w:t>- dialóg</w:t>
            </w:r>
          </w:p>
        </w:tc>
        <w:tc>
          <w:tcPr>
            <w:tcW w:w="2280" w:type="dxa"/>
            <w:tcBorders>
              <w:right w:val="single" w:sz="8" w:space="0" w:color="auto"/>
            </w:tcBorders>
            <w:vAlign w:val="bottom"/>
          </w:tcPr>
          <w:p w14:paraId="7B6EA573" w14:textId="77777777" w:rsidR="004F4539" w:rsidRDefault="004F4539" w:rsidP="00B712D0">
            <w:pPr>
              <w:ind w:left="160"/>
              <w:rPr>
                <w:sz w:val="20"/>
                <w:szCs w:val="20"/>
              </w:rPr>
            </w:pPr>
            <w:r>
              <w:t>Snaha pri</w:t>
            </w:r>
          </w:p>
        </w:tc>
        <w:tc>
          <w:tcPr>
            <w:tcW w:w="0" w:type="dxa"/>
            <w:vAlign w:val="bottom"/>
          </w:tcPr>
          <w:p w14:paraId="5ECE1EF7" w14:textId="77777777" w:rsidR="004F4539" w:rsidRDefault="004F4539" w:rsidP="00B712D0">
            <w:pPr>
              <w:rPr>
                <w:sz w:val="1"/>
                <w:szCs w:val="1"/>
              </w:rPr>
            </w:pPr>
          </w:p>
        </w:tc>
      </w:tr>
      <w:tr w:rsidR="004F4539" w14:paraId="1C89A9FD" w14:textId="77777777" w:rsidTr="00B712D0">
        <w:trPr>
          <w:trHeight w:val="276"/>
        </w:trPr>
        <w:tc>
          <w:tcPr>
            <w:tcW w:w="2140" w:type="dxa"/>
            <w:tcBorders>
              <w:left w:val="single" w:sz="8" w:space="0" w:color="auto"/>
              <w:right w:val="single" w:sz="8" w:space="0" w:color="auto"/>
            </w:tcBorders>
            <w:vAlign w:val="bottom"/>
          </w:tcPr>
          <w:p w14:paraId="65C0D364" w14:textId="77777777" w:rsidR="004F4539" w:rsidRDefault="004F4539" w:rsidP="00B712D0">
            <w:pPr>
              <w:spacing w:line="264" w:lineRule="exact"/>
              <w:ind w:left="100"/>
              <w:rPr>
                <w:sz w:val="20"/>
                <w:szCs w:val="20"/>
              </w:rPr>
            </w:pPr>
            <w:r>
              <w:t>Argumente im</w:t>
            </w:r>
          </w:p>
        </w:tc>
        <w:tc>
          <w:tcPr>
            <w:tcW w:w="2840" w:type="dxa"/>
            <w:tcBorders>
              <w:right w:val="single" w:sz="8" w:space="0" w:color="auto"/>
            </w:tcBorders>
            <w:vAlign w:val="bottom"/>
          </w:tcPr>
          <w:p w14:paraId="317A9E96" w14:textId="5546B49B" w:rsidR="004F4539" w:rsidRDefault="00294A1B" w:rsidP="00B712D0">
            <w:pPr>
              <w:ind w:left="100"/>
              <w:rPr>
                <w:sz w:val="20"/>
                <w:szCs w:val="20"/>
              </w:rPr>
            </w:pPr>
            <w:r>
              <w:rPr>
                <w:i/>
                <w:iCs/>
              </w:rPr>
              <w:t>S</w:t>
            </w:r>
            <w:r w:rsidR="004F4539">
              <w:rPr>
                <w:i/>
                <w:iCs/>
              </w:rPr>
              <w:t>pojenia</w:t>
            </w:r>
          </w:p>
        </w:tc>
        <w:tc>
          <w:tcPr>
            <w:tcW w:w="2840" w:type="dxa"/>
            <w:tcBorders>
              <w:right w:val="single" w:sz="8" w:space="0" w:color="auto"/>
            </w:tcBorders>
            <w:vAlign w:val="bottom"/>
          </w:tcPr>
          <w:p w14:paraId="4822B29D" w14:textId="77777777" w:rsidR="004F4539" w:rsidRDefault="004F4539" w:rsidP="00B712D0">
            <w:pPr>
              <w:ind w:left="100"/>
              <w:rPr>
                <w:sz w:val="20"/>
                <w:szCs w:val="20"/>
              </w:rPr>
            </w:pPr>
            <w:r>
              <w:t>Deutsch?</w:t>
            </w:r>
          </w:p>
        </w:tc>
        <w:tc>
          <w:tcPr>
            <w:tcW w:w="2260" w:type="dxa"/>
            <w:tcBorders>
              <w:right w:val="single" w:sz="8" w:space="0" w:color="auto"/>
            </w:tcBorders>
            <w:vAlign w:val="bottom"/>
          </w:tcPr>
          <w:p w14:paraId="762B0DDE" w14:textId="77777777" w:rsidR="004F4539" w:rsidRDefault="004F4539" w:rsidP="00B712D0">
            <w:pPr>
              <w:ind w:left="80"/>
              <w:rPr>
                <w:sz w:val="20"/>
                <w:szCs w:val="20"/>
              </w:rPr>
            </w:pPr>
            <w:r>
              <w:t>W-otázky</w:t>
            </w:r>
          </w:p>
        </w:tc>
        <w:tc>
          <w:tcPr>
            <w:tcW w:w="2420" w:type="dxa"/>
            <w:tcBorders>
              <w:right w:val="single" w:sz="8" w:space="0" w:color="auto"/>
            </w:tcBorders>
            <w:vAlign w:val="bottom"/>
          </w:tcPr>
          <w:p w14:paraId="6CBFFFDF" w14:textId="77777777" w:rsidR="004F4539" w:rsidRDefault="004F4539" w:rsidP="00B712D0">
            <w:pPr>
              <w:ind w:left="100"/>
              <w:rPr>
                <w:sz w:val="20"/>
                <w:szCs w:val="20"/>
              </w:rPr>
            </w:pPr>
            <w:r>
              <w:t>- monológ so</w:t>
            </w:r>
          </w:p>
        </w:tc>
        <w:tc>
          <w:tcPr>
            <w:tcW w:w="2280" w:type="dxa"/>
            <w:tcBorders>
              <w:right w:val="single" w:sz="8" w:space="0" w:color="auto"/>
            </w:tcBorders>
            <w:vAlign w:val="bottom"/>
          </w:tcPr>
          <w:p w14:paraId="1CC80287" w14:textId="77777777" w:rsidR="004F4539" w:rsidRDefault="004F4539" w:rsidP="00B712D0">
            <w:pPr>
              <w:ind w:left="160"/>
              <w:rPr>
                <w:sz w:val="20"/>
                <w:szCs w:val="20"/>
              </w:rPr>
            </w:pPr>
            <w:r>
              <w:t>komunikácii</w:t>
            </w:r>
          </w:p>
        </w:tc>
        <w:tc>
          <w:tcPr>
            <w:tcW w:w="0" w:type="dxa"/>
            <w:vAlign w:val="bottom"/>
          </w:tcPr>
          <w:p w14:paraId="4015B9E7" w14:textId="77777777" w:rsidR="004F4539" w:rsidRDefault="004F4539" w:rsidP="00B712D0">
            <w:pPr>
              <w:rPr>
                <w:sz w:val="1"/>
                <w:szCs w:val="1"/>
              </w:rPr>
            </w:pPr>
          </w:p>
        </w:tc>
      </w:tr>
      <w:tr w:rsidR="004F4539" w14:paraId="19018452" w14:textId="77777777" w:rsidTr="00B712D0">
        <w:trPr>
          <w:trHeight w:val="29"/>
        </w:trPr>
        <w:tc>
          <w:tcPr>
            <w:tcW w:w="2140" w:type="dxa"/>
            <w:vMerge w:val="restart"/>
            <w:tcBorders>
              <w:left w:val="single" w:sz="8" w:space="0" w:color="auto"/>
              <w:right w:val="single" w:sz="8" w:space="0" w:color="auto"/>
            </w:tcBorders>
            <w:vAlign w:val="bottom"/>
          </w:tcPr>
          <w:p w14:paraId="684B04EE" w14:textId="77777777" w:rsidR="004F4539" w:rsidRDefault="004F4539" w:rsidP="00B712D0">
            <w:pPr>
              <w:spacing w:line="264" w:lineRule="exact"/>
              <w:ind w:left="100"/>
              <w:rPr>
                <w:sz w:val="20"/>
                <w:szCs w:val="20"/>
              </w:rPr>
            </w:pPr>
            <w:r>
              <w:t>Gespräch</w:t>
            </w:r>
          </w:p>
        </w:tc>
        <w:tc>
          <w:tcPr>
            <w:tcW w:w="2840" w:type="dxa"/>
            <w:tcBorders>
              <w:bottom w:val="single" w:sz="8" w:space="0" w:color="auto"/>
              <w:right w:val="single" w:sz="8" w:space="0" w:color="auto"/>
            </w:tcBorders>
            <w:vAlign w:val="bottom"/>
          </w:tcPr>
          <w:p w14:paraId="21091D3E" w14:textId="77777777" w:rsidR="004F4539" w:rsidRDefault="004F4539" w:rsidP="00B712D0">
            <w:pPr>
              <w:rPr>
                <w:sz w:val="2"/>
                <w:szCs w:val="2"/>
              </w:rPr>
            </w:pPr>
          </w:p>
        </w:tc>
        <w:tc>
          <w:tcPr>
            <w:tcW w:w="2840" w:type="dxa"/>
            <w:tcBorders>
              <w:bottom w:val="single" w:sz="8" w:space="0" w:color="auto"/>
              <w:right w:val="single" w:sz="8" w:space="0" w:color="auto"/>
            </w:tcBorders>
            <w:vAlign w:val="bottom"/>
          </w:tcPr>
          <w:p w14:paraId="75B393E2" w14:textId="77777777" w:rsidR="004F4539" w:rsidRDefault="004F4539" w:rsidP="00B712D0">
            <w:pPr>
              <w:rPr>
                <w:sz w:val="2"/>
                <w:szCs w:val="2"/>
              </w:rPr>
            </w:pPr>
          </w:p>
        </w:tc>
        <w:tc>
          <w:tcPr>
            <w:tcW w:w="2260" w:type="dxa"/>
            <w:tcBorders>
              <w:right w:val="single" w:sz="8" w:space="0" w:color="auto"/>
            </w:tcBorders>
            <w:vAlign w:val="bottom"/>
          </w:tcPr>
          <w:p w14:paraId="053D466F" w14:textId="77777777" w:rsidR="004F4539" w:rsidRDefault="004F4539" w:rsidP="00B712D0">
            <w:pPr>
              <w:rPr>
                <w:sz w:val="2"/>
                <w:szCs w:val="2"/>
              </w:rPr>
            </w:pPr>
          </w:p>
        </w:tc>
        <w:tc>
          <w:tcPr>
            <w:tcW w:w="2420" w:type="dxa"/>
            <w:tcBorders>
              <w:right w:val="single" w:sz="8" w:space="0" w:color="auto"/>
            </w:tcBorders>
            <w:vAlign w:val="bottom"/>
          </w:tcPr>
          <w:p w14:paraId="1AC3B138" w14:textId="77777777" w:rsidR="004F4539" w:rsidRDefault="004F4539" w:rsidP="00B712D0">
            <w:pPr>
              <w:rPr>
                <w:sz w:val="2"/>
                <w:szCs w:val="2"/>
              </w:rPr>
            </w:pPr>
          </w:p>
        </w:tc>
        <w:tc>
          <w:tcPr>
            <w:tcW w:w="2280" w:type="dxa"/>
            <w:tcBorders>
              <w:right w:val="single" w:sz="8" w:space="0" w:color="auto"/>
            </w:tcBorders>
            <w:vAlign w:val="bottom"/>
          </w:tcPr>
          <w:p w14:paraId="60728137" w14:textId="77777777" w:rsidR="004F4539" w:rsidRDefault="004F4539" w:rsidP="00B712D0">
            <w:pPr>
              <w:rPr>
                <w:sz w:val="2"/>
                <w:szCs w:val="2"/>
              </w:rPr>
            </w:pPr>
          </w:p>
        </w:tc>
        <w:tc>
          <w:tcPr>
            <w:tcW w:w="0" w:type="dxa"/>
            <w:vAlign w:val="bottom"/>
          </w:tcPr>
          <w:p w14:paraId="23D40CF3" w14:textId="77777777" w:rsidR="004F4539" w:rsidRDefault="004F4539" w:rsidP="00B712D0">
            <w:pPr>
              <w:rPr>
                <w:sz w:val="1"/>
                <w:szCs w:val="1"/>
              </w:rPr>
            </w:pPr>
          </w:p>
        </w:tc>
      </w:tr>
      <w:tr w:rsidR="004F4539" w14:paraId="733D2A2F" w14:textId="77777777" w:rsidTr="00B712D0">
        <w:trPr>
          <w:trHeight w:val="227"/>
        </w:trPr>
        <w:tc>
          <w:tcPr>
            <w:tcW w:w="2140" w:type="dxa"/>
            <w:vMerge/>
            <w:tcBorders>
              <w:left w:val="single" w:sz="8" w:space="0" w:color="auto"/>
              <w:right w:val="single" w:sz="8" w:space="0" w:color="auto"/>
            </w:tcBorders>
            <w:vAlign w:val="bottom"/>
          </w:tcPr>
          <w:p w14:paraId="6A3E008C" w14:textId="77777777" w:rsidR="004F4539" w:rsidRDefault="004F4539" w:rsidP="00B712D0">
            <w:pPr>
              <w:rPr>
                <w:sz w:val="19"/>
                <w:szCs w:val="19"/>
              </w:rPr>
            </w:pPr>
          </w:p>
        </w:tc>
        <w:tc>
          <w:tcPr>
            <w:tcW w:w="2840" w:type="dxa"/>
            <w:tcBorders>
              <w:right w:val="single" w:sz="8" w:space="0" w:color="auto"/>
            </w:tcBorders>
            <w:vAlign w:val="bottom"/>
          </w:tcPr>
          <w:p w14:paraId="67A7F4FE" w14:textId="77777777" w:rsidR="004F4539" w:rsidRDefault="004F4539" w:rsidP="00B712D0">
            <w:pPr>
              <w:rPr>
                <w:sz w:val="19"/>
                <w:szCs w:val="19"/>
              </w:rPr>
            </w:pPr>
          </w:p>
        </w:tc>
        <w:tc>
          <w:tcPr>
            <w:tcW w:w="2840" w:type="dxa"/>
            <w:tcBorders>
              <w:right w:val="single" w:sz="8" w:space="0" w:color="auto"/>
            </w:tcBorders>
            <w:vAlign w:val="bottom"/>
          </w:tcPr>
          <w:p w14:paraId="316E90F6" w14:textId="77777777" w:rsidR="004F4539" w:rsidRDefault="004F4539" w:rsidP="00B712D0">
            <w:pPr>
              <w:spacing w:line="227" w:lineRule="exact"/>
              <w:ind w:left="100"/>
              <w:rPr>
                <w:sz w:val="20"/>
                <w:szCs w:val="20"/>
              </w:rPr>
            </w:pPr>
            <w:r>
              <w:t>Was ist das? Wo ist das?</w:t>
            </w:r>
          </w:p>
        </w:tc>
        <w:tc>
          <w:tcPr>
            <w:tcW w:w="2260" w:type="dxa"/>
            <w:tcBorders>
              <w:right w:val="single" w:sz="8" w:space="0" w:color="auto"/>
            </w:tcBorders>
            <w:vAlign w:val="bottom"/>
          </w:tcPr>
          <w:p w14:paraId="79BBFB4A" w14:textId="77777777" w:rsidR="004F4539" w:rsidRDefault="004F4539" w:rsidP="00B712D0">
            <w:pPr>
              <w:rPr>
                <w:sz w:val="19"/>
                <w:szCs w:val="19"/>
              </w:rPr>
            </w:pPr>
          </w:p>
        </w:tc>
        <w:tc>
          <w:tcPr>
            <w:tcW w:w="2420" w:type="dxa"/>
            <w:tcBorders>
              <w:right w:val="single" w:sz="8" w:space="0" w:color="auto"/>
            </w:tcBorders>
            <w:vAlign w:val="bottom"/>
          </w:tcPr>
          <w:p w14:paraId="3BA4427D" w14:textId="77777777" w:rsidR="004F4539" w:rsidRDefault="004F4539" w:rsidP="00B712D0">
            <w:pPr>
              <w:spacing w:line="227" w:lineRule="exact"/>
              <w:ind w:left="100"/>
              <w:rPr>
                <w:sz w:val="20"/>
                <w:szCs w:val="20"/>
              </w:rPr>
            </w:pPr>
            <w:r>
              <w:t>striedaním</w:t>
            </w:r>
          </w:p>
        </w:tc>
        <w:tc>
          <w:tcPr>
            <w:tcW w:w="2280" w:type="dxa"/>
            <w:tcBorders>
              <w:right w:val="single" w:sz="8" w:space="0" w:color="auto"/>
            </w:tcBorders>
            <w:vAlign w:val="bottom"/>
          </w:tcPr>
          <w:p w14:paraId="279791F3" w14:textId="77777777" w:rsidR="004F4539" w:rsidRDefault="004F4539" w:rsidP="00B712D0">
            <w:pPr>
              <w:spacing w:line="227" w:lineRule="exact"/>
              <w:ind w:left="160"/>
              <w:rPr>
                <w:sz w:val="20"/>
                <w:szCs w:val="20"/>
              </w:rPr>
            </w:pPr>
            <w:r>
              <w:t>s cudzincom</w:t>
            </w:r>
          </w:p>
        </w:tc>
        <w:tc>
          <w:tcPr>
            <w:tcW w:w="0" w:type="dxa"/>
            <w:vAlign w:val="bottom"/>
          </w:tcPr>
          <w:p w14:paraId="7CC6D743" w14:textId="77777777" w:rsidR="004F4539" w:rsidRDefault="004F4539" w:rsidP="00B712D0">
            <w:pPr>
              <w:rPr>
                <w:sz w:val="1"/>
                <w:szCs w:val="1"/>
              </w:rPr>
            </w:pPr>
          </w:p>
        </w:tc>
      </w:tr>
      <w:tr w:rsidR="004F4539" w14:paraId="0E23BD63" w14:textId="77777777" w:rsidTr="00B712D0">
        <w:trPr>
          <w:trHeight w:val="312"/>
        </w:trPr>
        <w:tc>
          <w:tcPr>
            <w:tcW w:w="2140" w:type="dxa"/>
            <w:tcBorders>
              <w:left w:val="single" w:sz="8" w:space="0" w:color="auto"/>
              <w:right w:val="single" w:sz="8" w:space="0" w:color="auto"/>
            </w:tcBorders>
            <w:vAlign w:val="bottom"/>
          </w:tcPr>
          <w:p w14:paraId="0C884F3A" w14:textId="77777777" w:rsidR="004F4539" w:rsidRDefault="004F4539" w:rsidP="00B712D0">
            <w:pPr>
              <w:spacing w:line="264" w:lineRule="exact"/>
              <w:ind w:left="100"/>
              <w:rPr>
                <w:sz w:val="20"/>
                <w:szCs w:val="20"/>
              </w:rPr>
            </w:pPr>
            <w:r>
              <w:t>verstanden wurden</w:t>
            </w:r>
          </w:p>
        </w:tc>
        <w:tc>
          <w:tcPr>
            <w:tcW w:w="2840" w:type="dxa"/>
            <w:tcBorders>
              <w:right w:val="single" w:sz="8" w:space="0" w:color="auto"/>
            </w:tcBorders>
            <w:vAlign w:val="bottom"/>
          </w:tcPr>
          <w:p w14:paraId="64542B2D" w14:textId="77777777" w:rsidR="004F4539" w:rsidRDefault="004F4539" w:rsidP="00B712D0">
            <w:pPr>
              <w:ind w:left="100"/>
              <w:rPr>
                <w:sz w:val="20"/>
                <w:szCs w:val="20"/>
              </w:rPr>
            </w:pPr>
            <w:r>
              <w:t>Rückfragen</w:t>
            </w:r>
          </w:p>
        </w:tc>
        <w:tc>
          <w:tcPr>
            <w:tcW w:w="2840" w:type="dxa"/>
            <w:tcBorders>
              <w:right w:val="single" w:sz="8" w:space="0" w:color="auto"/>
            </w:tcBorders>
            <w:vAlign w:val="bottom"/>
          </w:tcPr>
          <w:p w14:paraId="0C0945A7" w14:textId="77777777" w:rsidR="004F4539" w:rsidRDefault="004F4539" w:rsidP="00B712D0">
            <w:pPr>
              <w:ind w:left="100"/>
              <w:rPr>
                <w:sz w:val="20"/>
                <w:szCs w:val="20"/>
              </w:rPr>
            </w:pPr>
            <w:r>
              <w:t>Warum?</w:t>
            </w:r>
          </w:p>
        </w:tc>
        <w:tc>
          <w:tcPr>
            <w:tcW w:w="2260" w:type="dxa"/>
            <w:tcBorders>
              <w:right w:val="single" w:sz="8" w:space="0" w:color="auto"/>
            </w:tcBorders>
            <w:vAlign w:val="bottom"/>
          </w:tcPr>
          <w:p w14:paraId="5AC1C526" w14:textId="77777777" w:rsidR="004F4539" w:rsidRDefault="004F4539" w:rsidP="00B712D0">
            <w:pPr>
              <w:ind w:left="80"/>
              <w:rPr>
                <w:sz w:val="20"/>
                <w:szCs w:val="20"/>
              </w:rPr>
            </w:pPr>
            <w:r>
              <w:t>Perfektum</w:t>
            </w:r>
          </w:p>
        </w:tc>
        <w:tc>
          <w:tcPr>
            <w:tcW w:w="2420" w:type="dxa"/>
            <w:tcBorders>
              <w:right w:val="single" w:sz="8" w:space="0" w:color="auto"/>
            </w:tcBorders>
            <w:vAlign w:val="bottom"/>
          </w:tcPr>
          <w:p w14:paraId="56B52675" w14:textId="77777777" w:rsidR="004F4539" w:rsidRDefault="004F4539" w:rsidP="00B712D0">
            <w:pPr>
              <w:ind w:left="100"/>
              <w:rPr>
                <w:sz w:val="20"/>
                <w:szCs w:val="20"/>
              </w:rPr>
            </w:pPr>
            <w:r>
              <w:t>rečníckeho a</w:t>
            </w:r>
          </w:p>
        </w:tc>
        <w:tc>
          <w:tcPr>
            <w:tcW w:w="2280" w:type="dxa"/>
            <w:tcBorders>
              <w:right w:val="single" w:sz="8" w:space="0" w:color="auto"/>
            </w:tcBorders>
            <w:vAlign w:val="bottom"/>
          </w:tcPr>
          <w:p w14:paraId="7E9146AB" w14:textId="77777777" w:rsidR="004F4539" w:rsidRDefault="004F4539" w:rsidP="00B712D0">
            <w:pPr>
              <w:ind w:left="160"/>
              <w:rPr>
                <w:sz w:val="20"/>
                <w:szCs w:val="20"/>
              </w:rPr>
            </w:pPr>
            <w:r>
              <w:t>a odstránenie istých</w:t>
            </w:r>
          </w:p>
        </w:tc>
        <w:tc>
          <w:tcPr>
            <w:tcW w:w="0" w:type="dxa"/>
            <w:vAlign w:val="bottom"/>
          </w:tcPr>
          <w:p w14:paraId="26510B1A" w14:textId="77777777" w:rsidR="004F4539" w:rsidRDefault="004F4539" w:rsidP="00B712D0">
            <w:pPr>
              <w:rPr>
                <w:sz w:val="1"/>
                <w:szCs w:val="1"/>
              </w:rPr>
            </w:pPr>
          </w:p>
        </w:tc>
      </w:tr>
      <w:tr w:rsidR="004F4539" w14:paraId="588BBB0E" w14:textId="77777777" w:rsidTr="00B712D0">
        <w:trPr>
          <w:trHeight w:val="280"/>
        </w:trPr>
        <w:tc>
          <w:tcPr>
            <w:tcW w:w="2140" w:type="dxa"/>
            <w:tcBorders>
              <w:left w:val="single" w:sz="8" w:space="0" w:color="auto"/>
              <w:right w:val="single" w:sz="8" w:space="0" w:color="auto"/>
            </w:tcBorders>
            <w:vAlign w:val="bottom"/>
          </w:tcPr>
          <w:p w14:paraId="0C2549BF" w14:textId="77777777" w:rsidR="004F4539" w:rsidRDefault="004F4539" w:rsidP="00B712D0"/>
        </w:tc>
        <w:tc>
          <w:tcPr>
            <w:tcW w:w="2840" w:type="dxa"/>
            <w:tcBorders>
              <w:bottom w:val="single" w:sz="8" w:space="0" w:color="auto"/>
              <w:right w:val="single" w:sz="8" w:space="0" w:color="auto"/>
            </w:tcBorders>
            <w:vAlign w:val="bottom"/>
          </w:tcPr>
          <w:p w14:paraId="0D8AE281" w14:textId="77777777" w:rsidR="004F4539" w:rsidRDefault="004F4539" w:rsidP="00B712D0">
            <w:pPr>
              <w:ind w:left="100"/>
              <w:rPr>
                <w:sz w:val="20"/>
                <w:szCs w:val="20"/>
              </w:rPr>
            </w:pPr>
            <w:r>
              <w:rPr>
                <w:i/>
                <w:iCs/>
              </w:rPr>
              <w:t>Opätovne sa opýtať</w:t>
            </w:r>
          </w:p>
        </w:tc>
        <w:tc>
          <w:tcPr>
            <w:tcW w:w="2840" w:type="dxa"/>
            <w:tcBorders>
              <w:bottom w:val="single" w:sz="8" w:space="0" w:color="auto"/>
              <w:right w:val="single" w:sz="8" w:space="0" w:color="auto"/>
            </w:tcBorders>
            <w:vAlign w:val="bottom"/>
          </w:tcPr>
          <w:p w14:paraId="24203898" w14:textId="77777777" w:rsidR="004F4539" w:rsidRDefault="004F4539" w:rsidP="00B712D0"/>
        </w:tc>
        <w:tc>
          <w:tcPr>
            <w:tcW w:w="2260" w:type="dxa"/>
            <w:tcBorders>
              <w:right w:val="single" w:sz="8" w:space="0" w:color="auto"/>
            </w:tcBorders>
            <w:vAlign w:val="bottom"/>
          </w:tcPr>
          <w:p w14:paraId="0327EEDF" w14:textId="77777777" w:rsidR="004F4539" w:rsidRDefault="004F4539" w:rsidP="00B712D0">
            <w:pPr>
              <w:ind w:left="80"/>
              <w:rPr>
                <w:sz w:val="20"/>
                <w:szCs w:val="20"/>
              </w:rPr>
            </w:pPr>
            <w:r>
              <w:t>pravidelných slovies</w:t>
            </w:r>
          </w:p>
        </w:tc>
        <w:tc>
          <w:tcPr>
            <w:tcW w:w="2420" w:type="dxa"/>
            <w:tcBorders>
              <w:right w:val="single" w:sz="8" w:space="0" w:color="auto"/>
            </w:tcBorders>
            <w:vAlign w:val="bottom"/>
          </w:tcPr>
          <w:p w14:paraId="2E0397B6" w14:textId="77777777" w:rsidR="004F4539" w:rsidRDefault="004F4539" w:rsidP="00B712D0">
            <w:pPr>
              <w:ind w:left="100"/>
              <w:rPr>
                <w:sz w:val="20"/>
                <w:szCs w:val="20"/>
              </w:rPr>
            </w:pPr>
            <w:r>
              <w:t>hovorového štýlu.</w:t>
            </w:r>
          </w:p>
        </w:tc>
        <w:tc>
          <w:tcPr>
            <w:tcW w:w="2280" w:type="dxa"/>
            <w:tcBorders>
              <w:right w:val="single" w:sz="8" w:space="0" w:color="auto"/>
            </w:tcBorders>
            <w:vAlign w:val="bottom"/>
          </w:tcPr>
          <w:p w14:paraId="5ADFEB86" w14:textId="77777777" w:rsidR="004F4539" w:rsidRDefault="004F4539" w:rsidP="00B712D0">
            <w:pPr>
              <w:ind w:left="160"/>
              <w:rPr>
                <w:sz w:val="20"/>
                <w:szCs w:val="20"/>
              </w:rPr>
            </w:pPr>
            <w:r>
              <w:t>obáv.</w:t>
            </w:r>
          </w:p>
        </w:tc>
        <w:tc>
          <w:tcPr>
            <w:tcW w:w="0" w:type="dxa"/>
            <w:vAlign w:val="bottom"/>
          </w:tcPr>
          <w:p w14:paraId="5B5B4C52" w14:textId="77777777" w:rsidR="004F4539" w:rsidRDefault="004F4539" w:rsidP="00B712D0">
            <w:pPr>
              <w:rPr>
                <w:sz w:val="1"/>
                <w:szCs w:val="1"/>
              </w:rPr>
            </w:pPr>
          </w:p>
        </w:tc>
      </w:tr>
      <w:tr w:rsidR="004F4539" w14:paraId="4C53694E" w14:textId="77777777" w:rsidTr="00B712D0">
        <w:trPr>
          <w:trHeight w:val="261"/>
        </w:trPr>
        <w:tc>
          <w:tcPr>
            <w:tcW w:w="2140" w:type="dxa"/>
            <w:tcBorders>
              <w:left w:val="single" w:sz="8" w:space="0" w:color="auto"/>
              <w:right w:val="single" w:sz="8" w:space="0" w:color="auto"/>
            </w:tcBorders>
            <w:vAlign w:val="bottom"/>
          </w:tcPr>
          <w:p w14:paraId="0393FD0E" w14:textId="77777777" w:rsidR="004F4539" w:rsidRDefault="004F4539" w:rsidP="00B712D0">
            <w:pPr>
              <w:spacing w:line="249" w:lineRule="exact"/>
              <w:ind w:left="100"/>
              <w:rPr>
                <w:sz w:val="20"/>
                <w:szCs w:val="20"/>
              </w:rPr>
            </w:pPr>
            <w:r>
              <w:rPr>
                <w:i/>
                <w:iCs/>
              </w:rPr>
              <w:t>Uistiť sa</w:t>
            </w:r>
          </w:p>
        </w:tc>
        <w:tc>
          <w:tcPr>
            <w:tcW w:w="2840" w:type="dxa"/>
            <w:tcBorders>
              <w:right w:val="single" w:sz="8" w:space="0" w:color="auto"/>
            </w:tcBorders>
            <w:vAlign w:val="bottom"/>
          </w:tcPr>
          <w:p w14:paraId="5F5FA3F4" w14:textId="77777777" w:rsidR="004F4539" w:rsidRDefault="004F4539" w:rsidP="00B712D0"/>
        </w:tc>
        <w:tc>
          <w:tcPr>
            <w:tcW w:w="2840" w:type="dxa"/>
            <w:tcBorders>
              <w:right w:val="single" w:sz="8" w:space="0" w:color="auto"/>
            </w:tcBorders>
            <w:vAlign w:val="bottom"/>
          </w:tcPr>
          <w:p w14:paraId="7321A560" w14:textId="77777777" w:rsidR="004F4539" w:rsidRDefault="004F4539" w:rsidP="00B712D0">
            <w:pPr>
              <w:spacing w:line="262" w:lineRule="exact"/>
              <w:ind w:left="100"/>
              <w:rPr>
                <w:sz w:val="20"/>
                <w:szCs w:val="20"/>
              </w:rPr>
            </w:pPr>
            <w:r>
              <w:t>Entschuldigung, ich habe</w:t>
            </w:r>
          </w:p>
        </w:tc>
        <w:tc>
          <w:tcPr>
            <w:tcW w:w="2260" w:type="dxa"/>
            <w:tcBorders>
              <w:right w:val="single" w:sz="8" w:space="0" w:color="auto"/>
            </w:tcBorders>
            <w:vAlign w:val="bottom"/>
          </w:tcPr>
          <w:p w14:paraId="6CD236A1" w14:textId="77777777" w:rsidR="004F4539" w:rsidRDefault="004F4539" w:rsidP="00B712D0">
            <w:pPr>
              <w:spacing w:line="251" w:lineRule="exact"/>
              <w:ind w:left="80"/>
              <w:rPr>
                <w:sz w:val="20"/>
                <w:szCs w:val="20"/>
              </w:rPr>
            </w:pPr>
            <w:r>
              <w:t>(machen, lernen,</w:t>
            </w:r>
          </w:p>
        </w:tc>
        <w:tc>
          <w:tcPr>
            <w:tcW w:w="2420" w:type="dxa"/>
            <w:tcBorders>
              <w:right w:val="single" w:sz="8" w:space="0" w:color="auto"/>
            </w:tcBorders>
            <w:vAlign w:val="bottom"/>
          </w:tcPr>
          <w:p w14:paraId="5786A7E9" w14:textId="77777777" w:rsidR="004F4539" w:rsidRDefault="004F4539" w:rsidP="00B712D0"/>
        </w:tc>
        <w:tc>
          <w:tcPr>
            <w:tcW w:w="2280" w:type="dxa"/>
            <w:tcBorders>
              <w:right w:val="single" w:sz="8" w:space="0" w:color="auto"/>
            </w:tcBorders>
            <w:vAlign w:val="bottom"/>
          </w:tcPr>
          <w:p w14:paraId="63E4855C" w14:textId="77777777" w:rsidR="004F4539" w:rsidRDefault="004F4539" w:rsidP="00B712D0"/>
        </w:tc>
        <w:tc>
          <w:tcPr>
            <w:tcW w:w="0" w:type="dxa"/>
            <w:vAlign w:val="bottom"/>
          </w:tcPr>
          <w:p w14:paraId="50DD13F4" w14:textId="77777777" w:rsidR="004F4539" w:rsidRDefault="004F4539" w:rsidP="00B712D0">
            <w:pPr>
              <w:rPr>
                <w:sz w:val="1"/>
                <w:szCs w:val="1"/>
              </w:rPr>
            </w:pPr>
          </w:p>
        </w:tc>
      </w:tr>
      <w:tr w:rsidR="004F4539" w14:paraId="47E73D81" w14:textId="77777777" w:rsidTr="00B712D0">
        <w:trPr>
          <w:trHeight w:val="276"/>
        </w:trPr>
        <w:tc>
          <w:tcPr>
            <w:tcW w:w="2140" w:type="dxa"/>
            <w:tcBorders>
              <w:left w:val="single" w:sz="8" w:space="0" w:color="auto"/>
              <w:right w:val="single" w:sz="8" w:space="0" w:color="auto"/>
            </w:tcBorders>
            <w:vAlign w:val="bottom"/>
          </w:tcPr>
          <w:p w14:paraId="36FBC43B" w14:textId="77777777" w:rsidR="004F4539" w:rsidRDefault="004F4539" w:rsidP="00B712D0">
            <w:pPr>
              <w:spacing w:line="264" w:lineRule="exact"/>
              <w:ind w:left="100"/>
              <w:rPr>
                <w:sz w:val="20"/>
                <w:szCs w:val="20"/>
              </w:rPr>
            </w:pPr>
            <w:r>
              <w:rPr>
                <w:i/>
                <w:iCs/>
              </w:rPr>
              <w:t>v rozhovore, že</w:t>
            </w:r>
          </w:p>
        </w:tc>
        <w:tc>
          <w:tcPr>
            <w:tcW w:w="2840" w:type="dxa"/>
            <w:vMerge w:val="restart"/>
            <w:tcBorders>
              <w:right w:val="single" w:sz="8" w:space="0" w:color="auto"/>
            </w:tcBorders>
            <w:vAlign w:val="bottom"/>
          </w:tcPr>
          <w:p w14:paraId="73A3DEAD" w14:textId="77777777" w:rsidR="004F4539" w:rsidRDefault="004F4539" w:rsidP="00B712D0">
            <w:pPr>
              <w:ind w:left="100"/>
              <w:rPr>
                <w:sz w:val="20"/>
                <w:szCs w:val="20"/>
              </w:rPr>
            </w:pPr>
            <w:r>
              <w:t>Um Wiederholung bitten</w:t>
            </w:r>
          </w:p>
        </w:tc>
        <w:tc>
          <w:tcPr>
            <w:tcW w:w="2840" w:type="dxa"/>
            <w:tcBorders>
              <w:right w:val="single" w:sz="8" w:space="0" w:color="auto"/>
            </w:tcBorders>
            <w:vAlign w:val="bottom"/>
          </w:tcPr>
          <w:p w14:paraId="70A28B7B" w14:textId="77777777" w:rsidR="004F4539" w:rsidRDefault="004F4539" w:rsidP="00B712D0">
            <w:pPr>
              <w:ind w:left="100"/>
              <w:rPr>
                <w:sz w:val="20"/>
                <w:szCs w:val="20"/>
              </w:rPr>
            </w:pPr>
            <w:r>
              <w:t>nicht verstanden. Können</w:t>
            </w:r>
          </w:p>
        </w:tc>
        <w:tc>
          <w:tcPr>
            <w:tcW w:w="2260" w:type="dxa"/>
            <w:tcBorders>
              <w:right w:val="single" w:sz="8" w:space="0" w:color="auto"/>
            </w:tcBorders>
            <w:vAlign w:val="bottom"/>
          </w:tcPr>
          <w:p w14:paraId="26CDD89C" w14:textId="77777777" w:rsidR="004F4539" w:rsidRDefault="004F4539" w:rsidP="00B712D0">
            <w:pPr>
              <w:spacing w:line="266" w:lineRule="exact"/>
              <w:ind w:left="80"/>
              <w:rPr>
                <w:sz w:val="20"/>
                <w:szCs w:val="20"/>
              </w:rPr>
            </w:pPr>
            <w:r>
              <w:t>spielen,..)</w:t>
            </w:r>
          </w:p>
        </w:tc>
        <w:tc>
          <w:tcPr>
            <w:tcW w:w="2420" w:type="dxa"/>
            <w:tcBorders>
              <w:right w:val="single" w:sz="8" w:space="0" w:color="auto"/>
            </w:tcBorders>
            <w:vAlign w:val="bottom"/>
          </w:tcPr>
          <w:p w14:paraId="41FB93F1" w14:textId="77777777" w:rsidR="004F4539" w:rsidRDefault="004F4539" w:rsidP="00B712D0">
            <w:pPr>
              <w:spacing w:line="266" w:lineRule="exact"/>
              <w:ind w:left="100"/>
              <w:rPr>
                <w:sz w:val="20"/>
                <w:szCs w:val="20"/>
              </w:rPr>
            </w:pPr>
            <w:r>
              <w:t>jednoduché a bežné</w:t>
            </w:r>
          </w:p>
        </w:tc>
        <w:tc>
          <w:tcPr>
            <w:tcW w:w="2280" w:type="dxa"/>
            <w:tcBorders>
              <w:right w:val="single" w:sz="8" w:space="0" w:color="auto"/>
            </w:tcBorders>
            <w:vAlign w:val="bottom"/>
          </w:tcPr>
          <w:p w14:paraId="6B675206" w14:textId="77777777" w:rsidR="004F4539" w:rsidRDefault="004F4539" w:rsidP="00B712D0">
            <w:pPr>
              <w:spacing w:line="266" w:lineRule="exact"/>
              <w:ind w:left="160"/>
              <w:rPr>
                <w:sz w:val="20"/>
                <w:szCs w:val="20"/>
              </w:rPr>
            </w:pPr>
            <w:r>
              <w:t>Rôzne situácie</w:t>
            </w:r>
          </w:p>
        </w:tc>
        <w:tc>
          <w:tcPr>
            <w:tcW w:w="0" w:type="dxa"/>
            <w:vAlign w:val="bottom"/>
          </w:tcPr>
          <w:p w14:paraId="75C2A956" w14:textId="77777777" w:rsidR="004F4539" w:rsidRDefault="004F4539" w:rsidP="00B712D0">
            <w:pPr>
              <w:rPr>
                <w:sz w:val="1"/>
                <w:szCs w:val="1"/>
              </w:rPr>
            </w:pPr>
          </w:p>
        </w:tc>
      </w:tr>
      <w:tr w:rsidR="004F4539" w14:paraId="35F6F9EE" w14:textId="77777777" w:rsidTr="00B712D0">
        <w:trPr>
          <w:trHeight w:val="144"/>
        </w:trPr>
        <w:tc>
          <w:tcPr>
            <w:tcW w:w="2140" w:type="dxa"/>
            <w:vMerge w:val="restart"/>
            <w:tcBorders>
              <w:left w:val="single" w:sz="8" w:space="0" w:color="auto"/>
              <w:right w:val="single" w:sz="8" w:space="0" w:color="auto"/>
            </w:tcBorders>
            <w:vAlign w:val="bottom"/>
          </w:tcPr>
          <w:p w14:paraId="0D2F620C" w14:textId="77777777" w:rsidR="004F4539" w:rsidRDefault="004F4539" w:rsidP="00B712D0">
            <w:pPr>
              <w:spacing w:line="264" w:lineRule="exact"/>
              <w:ind w:left="100"/>
              <w:rPr>
                <w:sz w:val="20"/>
                <w:szCs w:val="20"/>
              </w:rPr>
            </w:pPr>
            <w:r>
              <w:rPr>
                <w:i/>
                <w:iCs/>
              </w:rPr>
              <w:t>slová/ výklad/</w:t>
            </w:r>
          </w:p>
        </w:tc>
        <w:tc>
          <w:tcPr>
            <w:tcW w:w="2840" w:type="dxa"/>
            <w:vMerge/>
            <w:tcBorders>
              <w:right w:val="single" w:sz="8" w:space="0" w:color="auto"/>
            </w:tcBorders>
            <w:vAlign w:val="bottom"/>
          </w:tcPr>
          <w:p w14:paraId="6DD11437" w14:textId="77777777" w:rsidR="004F4539" w:rsidRDefault="004F4539" w:rsidP="00B712D0">
            <w:pPr>
              <w:rPr>
                <w:sz w:val="12"/>
                <w:szCs w:val="12"/>
              </w:rPr>
            </w:pPr>
          </w:p>
        </w:tc>
        <w:tc>
          <w:tcPr>
            <w:tcW w:w="2840" w:type="dxa"/>
            <w:vMerge w:val="restart"/>
            <w:tcBorders>
              <w:right w:val="single" w:sz="8" w:space="0" w:color="auto"/>
            </w:tcBorders>
            <w:vAlign w:val="bottom"/>
          </w:tcPr>
          <w:p w14:paraId="0901621E" w14:textId="77777777" w:rsidR="004F4539" w:rsidRDefault="004F4539" w:rsidP="00B712D0">
            <w:pPr>
              <w:ind w:left="100"/>
              <w:rPr>
                <w:sz w:val="20"/>
                <w:szCs w:val="20"/>
              </w:rPr>
            </w:pPr>
            <w:r>
              <w:t>Sie/Kannst du das noch</w:t>
            </w:r>
          </w:p>
        </w:tc>
        <w:tc>
          <w:tcPr>
            <w:tcW w:w="2260" w:type="dxa"/>
            <w:tcBorders>
              <w:right w:val="single" w:sz="8" w:space="0" w:color="auto"/>
            </w:tcBorders>
            <w:vAlign w:val="bottom"/>
          </w:tcPr>
          <w:p w14:paraId="151DCE2D" w14:textId="77777777" w:rsidR="004F4539" w:rsidRDefault="004F4539" w:rsidP="00B712D0">
            <w:pPr>
              <w:rPr>
                <w:sz w:val="12"/>
                <w:szCs w:val="12"/>
              </w:rPr>
            </w:pPr>
          </w:p>
        </w:tc>
        <w:tc>
          <w:tcPr>
            <w:tcW w:w="2420" w:type="dxa"/>
            <w:vMerge w:val="restart"/>
            <w:tcBorders>
              <w:right w:val="single" w:sz="8" w:space="0" w:color="auto"/>
            </w:tcBorders>
            <w:vAlign w:val="bottom"/>
          </w:tcPr>
          <w:p w14:paraId="337B4D72" w14:textId="77777777" w:rsidR="004F4539" w:rsidRDefault="004F4539" w:rsidP="00B712D0">
            <w:pPr>
              <w:spacing w:line="266" w:lineRule="exact"/>
              <w:ind w:left="100"/>
              <w:rPr>
                <w:sz w:val="20"/>
                <w:szCs w:val="20"/>
              </w:rPr>
            </w:pPr>
            <w:r>
              <w:t>úlohy, ktoré si</w:t>
            </w:r>
          </w:p>
        </w:tc>
        <w:tc>
          <w:tcPr>
            <w:tcW w:w="2280" w:type="dxa"/>
            <w:vMerge w:val="restart"/>
            <w:tcBorders>
              <w:right w:val="single" w:sz="8" w:space="0" w:color="auto"/>
            </w:tcBorders>
            <w:vAlign w:val="bottom"/>
          </w:tcPr>
          <w:p w14:paraId="1C56D1A1" w14:textId="77777777" w:rsidR="004F4539" w:rsidRDefault="004F4539" w:rsidP="00B712D0">
            <w:pPr>
              <w:spacing w:line="266" w:lineRule="exact"/>
              <w:ind w:left="160"/>
              <w:rPr>
                <w:sz w:val="20"/>
                <w:szCs w:val="20"/>
              </w:rPr>
            </w:pPr>
            <w:r>
              <w:t>prinášajú v každom</w:t>
            </w:r>
          </w:p>
        </w:tc>
        <w:tc>
          <w:tcPr>
            <w:tcW w:w="0" w:type="dxa"/>
            <w:vAlign w:val="bottom"/>
          </w:tcPr>
          <w:p w14:paraId="49B4BE57" w14:textId="77777777" w:rsidR="004F4539" w:rsidRDefault="004F4539" w:rsidP="00B712D0">
            <w:pPr>
              <w:rPr>
                <w:sz w:val="1"/>
                <w:szCs w:val="1"/>
              </w:rPr>
            </w:pPr>
          </w:p>
        </w:tc>
      </w:tr>
      <w:tr w:rsidR="004F4539" w14:paraId="19C62097" w14:textId="77777777" w:rsidTr="00B712D0">
        <w:trPr>
          <w:trHeight w:val="132"/>
        </w:trPr>
        <w:tc>
          <w:tcPr>
            <w:tcW w:w="2140" w:type="dxa"/>
            <w:vMerge/>
            <w:tcBorders>
              <w:left w:val="single" w:sz="8" w:space="0" w:color="auto"/>
              <w:right w:val="single" w:sz="8" w:space="0" w:color="auto"/>
            </w:tcBorders>
            <w:vAlign w:val="bottom"/>
          </w:tcPr>
          <w:p w14:paraId="5EDEEFA2" w14:textId="77777777" w:rsidR="004F4539" w:rsidRDefault="004F4539" w:rsidP="00B712D0">
            <w:pPr>
              <w:rPr>
                <w:sz w:val="11"/>
                <w:szCs w:val="11"/>
              </w:rPr>
            </w:pPr>
          </w:p>
        </w:tc>
        <w:tc>
          <w:tcPr>
            <w:tcW w:w="2840" w:type="dxa"/>
            <w:vMerge w:val="restart"/>
            <w:tcBorders>
              <w:right w:val="single" w:sz="8" w:space="0" w:color="auto"/>
            </w:tcBorders>
            <w:vAlign w:val="bottom"/>
          </w:tcPr>
          <w:p w14:paraId="299C0154" w14:textId="77777777" w:rsidR="004F4539" w:rsidRDefault="004F4539" w:rsidP="00B712D0">
            <w:pPr>
              <w:ind w:left="100"/>
              <w:rPr>
                <w:sz w:val="20"/>
                <w:szCs w:val="20"/>
              </w:rPr>
            </w:pPr>
            <w:r>
              <w:rPr>
                <w:i/>
                <w:iCs/>
              </w:rPr>
              <w:t>Prosiť o zopakovanie</w:t>
            </w:r>
          </w:p>
        </w:tc>
        <w:tc>
          <w:tcPr>
            <w:tcW w:w="2840" w:type="dxa"/>
            <w:vMerge/>
            <w:tcBorders>
              <w:right w:val="single" w:sz="8" w:space="0" w:color="auto"/>
            </w:tcBorders>
            <w:vAlign w:val="bottom"/>
          </w:tcPr>
          <w:p w14:paraId="60EBC76F" w14:textId="77777777" w:rsidR="004F4539" w:rsidRDefault="004F4539" w:rsidP="00B712D0">
            <w:pPr>
              <w:rPr>
                <w:sz w:val="11"/>
                <w:szCs w:val="11"/>
              </w:rPr>
            </w:pPr>
          </w:p>
        </w:tc>
        <w:tc>
          <w:tcPr>
            <w:tcW w:w="2260" w:type="dxa"/>
            <w:tcBorders>
              <w:right w:val="single" w:sz="8" w:space="0" w:color="auto"/>
            </w:tcBorders>
            <w:vAlign w:val="bottom"/>
          </w:tcPr>
          <w:p w14:paraId="504ED7F2" w14:textId="77777777" w:rsidR="004F4539" w:rsidRDefault="004F4539" w:rsidP="00B712D0">
            <w:pPr>
              <w:rPr>
                <w:sz w:val="11"/>
                <w:szCs w:val="11"/>
              </w:rPr>
            </w:pPr>
          </w:p>
        </w:tc>
        <w:tc>
          <w:tcPr>
            <w:tcW w:w="2420" w:type="dxa"/>
            <w:vMerge/>
            <w:tcBorders>
              <w:right w:val="single" w:sz="8" w:space="0" w:color="auto"/>
            </w:tcBorders>
            <w:vAlign w:val="bottom"/>
          </w:tcPr>
          <w:p w14:paraId="7BBF4AF5" w14:textId="77777777" w:rsidR="004F4539" w:rsidRDefault="004F4539" w:rsidP="00B712D0">
            <w:pPr>
              <w:rPr>
                <w:sz w:val="11"/>
                <w:szCs w:val="11"/>
              </w:rPr>
            </w:pPr>
          </w:p>
        </w:tc>
        <w:tc>
          <w:tcPr>
            <w:tcW w:w="2280" w:type="dxa"/>
            <w:vMerge/>
            <w:tcBorders>
              <w:right w:val="single" w:sz="8" w:space="0" w:color="auto"/>
            </w:tcBorders>
            <w:vAlign w:val="bottom"/>
          </w:tcPr>
          <w:p w14:paraId="74AB965B" w14:textId="77777777" w:rsidR="004F4539" w:rsidRDefault="004F4539" w:rsidP="00B712D0">
            <w:pPr>
              <w:rPr>
                <w:sz w:val="11"/>
                <w:szCs w:val="11"/>
              </w:rPr>
            </w:pPr>
          </w:p>
        </w:tc>
        <w:tc>
          <w:tcPr>
            <w:tcW w:w="0" w:type="dxa"/>
            <w:vAlign w:val="bottom"/>
          </w:tcPr>
          <w:p w14:paraId="75B41CEA" w14:textId="77777777" w:rsidR="004F4539" w:rsidRDefault="004F4539" w:rsidP="00B712D0">
            <w:pPr>
              <w:rPr>
                <w:sz w:val="1"/>
                <w:szCs w:val="1"/>
              </w:rPr>
            </w:pPr>
          </w:p>
        </w:tc>
      </w:tr>
      <w:tr w:rsidR="004F4539" w14:paraId="2993998A" w14:textId="77777777" w:rsidTr="00B712D0">
        <w:trPr>
          <w:trHeight w:val="144"/>
        </w:trPr>
        <w:tc>
          <w:tcPr>
            <w:tcW w:w="2140" w:type="dxa"/>
            <w:vMerge w:val="restart"/>
            <w:tcBorders>
              <w:left w:val="single" w:sz="8" w:space="0" w:color="auto"/>
              <w:right w:val="single" w:sz="8" w:space="0" w:color="auto"/>
            </w:tcBorders>
            <w:vAlign w:val="bottom"/>
          </w:tcPr>
          <w:p w14:paraId="60DD03C4" w14:textId="77777777" w:rsidR="004F4539" w:rsidRDefault="004F4539" w:rsidP="00B712D0">
            <w:pPr>
              <w:spacing w:line="264" w:lineRule="exact"/>
              <w:ind w:left="100"/>
              <w:rPr>
                <w:sz w:val="20"/>
                <w:szCs w:val="20"/>
              </w:rPr>
            </w:pPr>
            <w:r>
              <w:rPr>
                <w:i/>
                <w:iCs/>
              </w:rPr>
              <w:t>argument boli</w:t>
            </w:r>
          </w:p>
        </w:tc>
        <w:tc>
          <w:tcPr>
            <w:tcW w:w="2840" w:type="dxa"/>
            <w:vMerge/>
            <w:tcBorders>
              <w:right w:val="single" w:sz="8" w:space="0" w:color="auto"/>
            </w:tcBorders>
            <w:vAlign w:val="bottom"/>
          </w:tcPr>
          <w:p w14:paraId="19E657EA" w14:textId="77777777" w:rsidR="004F4539" w:rsidRDefault="004F4539" w:rsidP="00B712D0">
            <w:pPr>
              <w:rPr>
                <w:sz w:val="12"/>
                <w:szCs w:val="12"/>
              </w:rPr>
            </w:pPr>
          </w:p>
        </w:tc>
        <w:tc>
          <w:tcPr>
            <w:tcW w:w="2840" w:type="dxa"/>
            <w:vMerge w:val="restart"/>
            <w:tcBorders>
              <w:right w:val="single" w:sz="8" w:space="0" w:color="auto"/>
            </w:tcBorders>
            <w:vAlign w:val="bottom"/>
          </w:tcPr>
          <w:p w14:paraId="34C75A17" w14:textId="77777777" w:rsidR="004F4539" w:rsidRDefault="004F4539" w:rsidP="00B712D0">
            <w:pPr>
              <w:ind w:left="100"/>
              <w:rPr>
                <w:sz w:val="20"/>
                <w:szCs w:val="20"/>
              </w:rPr>
            </w:pPr>
            <w:r>
              <w:t>einmal wiederholen, bitte?</w:t>
            </w:r>
          </w:p>
        </w:tc>
        <w:tc>
          <w:tcPr>
            <w:tcW w:w="2260" w:type="dxa"/>
            <w:vMerge w:val="restart"/>
            <w:tcBorders>
              <w:right w:val="single" w:sz="8" w:space="0" w:color="auto"/>
            </w:tcBorders>
            <w:vAlign w:val="bottom"/>
          </w:tcPr>
          <w:p w14:paraId="5ED7F307" w14:textId="77777777" w:rsidR="004F4539" w:rsidRDefault="004F4539" w:rsidP="00B712D0">
            <w:pPr>
              <w:spacing w:line="266" w:lineRule="exact"/>
              <w:ind w:left="80"/>
              <w:rPr>
                <w:sz w:val="20"/>
                <w:szCs w:val="20"/>
              </w:rPr>
            </w:pPr>
            <w:r>
              <w:t>Perfektum</w:t>
            </w:r>
          </w:p>
        </w:tc>
        <w:tc>
          <w:tcPr>
            <w:tcW w:w="2420" w:type="dxa"/>
            <w:vMerge w:val="restart"/>
            <w:tcBorders>
              <w:right w:val="single" w:sz="8" w:space="0" w:color="auto"/>
            </w:tcBorders>
            <w:vAlign w:val="bottom"/>
          </w:tcPr>
          <w:p w14:paraId="1D93491C" w14:textId="77777777" w:rsidR="004F4539" w:rsidRDefault="004F4539" w:rsidP="00B712D0">
            <w:pPr>
              <w:spacing w:line="266" w:lineRule="exact"/>
              <w:ind w:left="100"/>
              <w:rPr>
                <w:sz w:val="20"/>
                <w:szCs w:val="20"/>
              </w:rPr>
            </w:pPr>
            <w:r>
              <w:t>vyžaduje iba</w:t>
            </w:r>
          </w:p>
        </w:tc>
        <w:tc>
          <w:tcPr>
            <w:tcW w:w="2280" w:type="dxa"/>
            <w:vMerge w:val="restart"/>
            <w:tcBorders>
              <w:right w:val="single" w:sz="8" w:space="0" w:color="auto"/>
            </w:tcBorders>
            <w:vAlign w:val="bottom"/>
          </w:tcPr>
          <w:p w14:paraId="36686A6C" w14:textId="77777777" w:rsidR="004F4539" w:rsidRDefault="004F4539" w:rsidP="00B712D0">
            <w:pPr>
              <w:spacing w:line="266" w:lineRule="exact"/>
              <w:ind w:left="160"/>
              <w:rPr>
                <w:sz w:val="20"/>
                <w:szCs w:val="20"/>
              </w:rPr>
            </w:pPr>
            <w:r>
              <w:t>cudzom jazyku</w:t>
            </w:r>
          </w:p>
        </w:tc>
        <w:tc>
          <w:tcPr>
            <w:tcW w:w="0" w:type="dxa"/>
            <w:vAlign w:val="bottom"/>
          </w:tcPr>
          <w:p w14:paraId="5EC7945D" w14:textId="77777777" w:rsidR="004F4539" w:rsidRDefault="004F4539" w:rsidP="00B712D0">
            <w:pPr>
              <w:rPr>
                <w:sz w:val="1"/>
                <w:szCs w:val="1"/>
              </w:rPr>
            </w:pPr>
          </w:p>
        </w:tc>
      </w:tr>
      <w:tr w:rsidR="004F4539" w14:paraId="51A88FE7" w14:textId="77777777" w:rsidTr="00B712D0">
        <w:trPr>
          <w:trHeight w:val="136"/>
        </w:trPr>
        <w:tc>
          <w:tcPr>
            <w:tcW w:w="2140" w:type="dxa"/>
            <w:vMerge/>
            <w:tcBorders>
              <w:left w:val="single" w:sz="8" w:space="0" w:color="auto"/>
              <w:right w:val="single" w:sz="8" w:space="0" w:color="auto"/>
            </w:tcBorders>
            <w:vAlign w:val="bottom"/>
          </w:tcPr>
          <w:p w14:paraId="1E76103D" w14:textId="77777777" w:rsidR="004F4539" w:rsidRDefault="004F4539" w:rsidP="00B712D0">
            <w:pPr>
              <w:rPr>
                <w:sz w:val="11"/>
                <w:szCs w:val="11"/>
              </w:rPr>
            </w:pPr>
          </w:p>
        </w:tc>
        <w:tc>
          <w:tcPr>
            <w:tcW w:w="2840" w:type="dxa"/>
            <w:tcBorders>
              <w:bottom w:val="single" w:sz="8" w:space="0" w:color="auto"/>
              <w:right w:val="single" w:sz="8" w:space="0" w:color="auto"/>
            </w:tcBorders>
            <w:vAlign w:val="bottom"/>
          </w:tcPr>
          <w:p w14:paraId="3259A41E" w14:textId="77777777" w:rsidR="004F4539" w:rsidRDefault="004F4539" w:rsidP="00B712D0">
            <w:pPr>
              <w:rPr>
                <w:sz w:val="11"/>
                <w:szCs w:val="11"/>
              </w:rPr>
            </w:pPr>
          </w:p>
        </w:tc>
        <w:tc>
          <w:tcPr>
            <w:tcW w:w="2840" w:type="dxa"/>
            <w:vMerge/>
            <w:tcBorders>
              <w:bottom w:val="single" w:sz="8" w:space="0" w:color="auto"/>
              <w:right w:val="single" w:sz="8" w:space="0" w:color="auto"/>
            </w:tcBorders>
            <w:vAlign w:val="bottom"/>
          </w:tcPr>
          <w:p w14:paraId="33F9CFF7" w14:textId="77777777" w:rsidR="004F4539" w:rsidRDefault="004F4539" w:rsidP="00B712D0">
            <w:pPr>
              <w:rPr>
                <w:sz w:val="11"/>
                <w:szCs w:val="11"/>
              </w:rPr>
            </w:pPr>
          </w:p>
        </w:tc>
        <w:tc>
          <w:tcPr>
            <w:tcW w:w="2260" w:type="dxa"/>
            <w:vMerge/>
            <w:tcBorders>
              <w:right w:val="single" w:sz="8" w:space="0" w:color="auto"/>
            </w:tcBorders>
            <w:vAlign w:val="bottom"/>
          </w:tcPr>
          <w:p w14:paraId="11AC11FF" w14:textId="77777777" w:rsidR="004F4539" w:rsidRDefault="004F4539" w:rsidP="00B712D0">
            <w:pPr>
              <w:rPr>
                <w:sz w:val="11"/>
                <w:szCs w:val="11"/>
              </w:rPr>
            </w:pPr>
          </w:p>
        </w:tc>
        <w:tc>
          <w:tcPr>
            <w:tcW w:w="2420" w:type="dxa"/>
            <w:vMerge/>
            <w:tcBorders>
              <w:right w:val="single" w:sz="8" w:space="0" w:color="auto"/>
            </w:tcBorders>
            <w:vAlign w:val="bottom"/>
          </w:tcPr>
          <w:p w14:paraId="113B2042" w14:textId="77777777" w:rsidR="004F4539" w:rsidRDefault="004F4539" w:rsidP="00B712D0">
            <w:pPr>
              <w:rPr>
                <w:sz w:val="11"/>
                <w:szCs w:val="11"/>
              </w:rPr>
            </w:pPr>
          </w:p>
        </w:tc>
        <w:tc>
          <w:tcPr>
            <w:tcW w:w="2280" w:type="dxa"/>
            <w:vMerge/>
            <w:tcBorders>
              <w:right w:val="single" w:sz="8" w:space="0" w:color="auto"/>
            </w:tcBorders>
            <w:vAlign w:val="bottom"/>
          </w:tcPr>
          <w:p w14:paraId="2451356E" w14:textId="77777777" w:rsidR="004F4539" w:rsidRDefault="004F4539" w:rsidP="00B712D0">
            <w:pPr>
              <w:rPr>
                <w:sz w:val="11"/>
                <w:szCs w:val="11"/>
              </w:rPr>
            </w:pPr>
          </w:p>
        </w:tc>
        <w:tc>
          <w:tcPr>
            <w:tcW w:w="0" w:type="dxa"/>
            <w:vAlign w:val="bottom"/>
          </w:tcPr>
          <w:p w14:paraId="5A7B924E" w14:textId="77777777" w:rsidR="004F4539" w:rsidRDefault="004F4539" w:rsidP="00B712D0">
            <w:pPr>
              <w:rPr>
                <w:sz w:val="1"/>
                <w:szCs w:val="1"/>
              </w:rPr>
            </w:pPr>
          </w:p>
        </w:tc>
      </w:tr>
      <w:tr w:rsidR="004F4539" w14:paraId="7E522C23" w14:textId="77777777" w:rsidTr="00B712D0">
        <w:trPr>
          <w:trHeight w:val="254"/>
        </w:trPr>
        <w:tc>
          <w:tcPr>
            <w:tcW w:w="2140" w:type="dxa"/>
            <w:tcBorders>
              <w:left w:val="single" w:sz="8" w:space="0" w:color="auto"/>
              <w:right w:val="single" w:sz="8" w:space="0" w:color="auto"/>
            </w:tcBorders>
            <w:vAlign w:val="bottom"/>
          </w:tcPr>
          <w:p w14:paraId="4AA57B64" w14:textId="77777777" w:rsidR="004F4539" w:rsidRDefault="004F4539" w:rsidP="00B712D0">
            <w:pPr>
              <w:spacing w:line="240" w:lineRule="exact"/>
              <w:ind w:left="100"/>
              <w:rPr>
                <w:sz w:val="20"/>
                <w:szCs w:val="20"/>
              </w:rPr>
            </w:pPr>
            <w:r>
              <w:rPr>
                <w:i/>
                <w:iCs/>
              </w:rPr>
              <w:t>pochopené</w:t>
            </w:r>
          </w:p>
        </w:tc>
        <w:tc>
          <w:tcPr>
            <w:tcW w:w="2840" w:type="dxa"/>
            <w:tcBorders>
              <w:right w:val="single" w:sz="8" w:space="0" w:color="auto"/>
            </w:tcBorders>
            <w:vAlign w:val="bottom"/>
          </w:tcPr>
          <w:p w14:paraId="497B8970" w14:textId="77777777" w:rsidR="004F4539" w:rsidRDefault="004F4539" w:rsidP="00B712D0">
            <w:pPr>
              <w:spacing w:line="255" w:lineRule="exact"/>
              <w:ind w:left="100"/>
              <w:rPr>
                <w:sz w:val="20"/>
                <w:szCs w:val="20"/>
              </w:rPr>
            </w:pPr>
            <w:r>
              <w:t>Um Erklärung,</w:t>
            </w:r>
          </w:p>
        </w:tc>
        <w:tc>
          <w:tcPr>
            <w:tcW w:w="2840" w:type="dxa"/>
            <w:vMerge w:val="restart"/>
            <w:tcBorders>
              <w:right w:val="single" w:sz="8" w:space="0" w:color="auto"/>
            </w:tcBorders>
            <w:vAlign w:val="bottom"/>
          </w:tcPr>
          <w:p w14:paraId="23546CEC" w14:textId="77777777" w:rsidR="004F4539" w:rsidRDefault="004F4539" w:rsidP="00B712D0">
            <w:pPr>
              <w:ind w:left="100"/>
              <w:rPr>
                <w:sz w:val="20"/>
                <w:szCs w:val="20"/>
              </w:rPr>
            </w:pPr>
            <w:r>
              <w:t>Kannst du mir das bitte</w:t>
            </w:r>
          </w:p>
        </w:tc>
        <w:tc>
          <w:tcPr>
            <w:tcW w:w="2260" w:type="dxa"/>
            <w:tcBorders>
              <w:right w:val="single" w:sz="8" w:space="0" w:color="auto"/>
            </w:tcBorders>
            <w:vAlign w:val="bottom"/>
          </w:tcPr>
          <w:p w14:paraId="78E36E66" w14:textId="77777777" w:rsidR="004F4539" w:rsidRDefault="004F4539" w:rsidP="00B712D0">
            <w:pPr>
              <w:spacing w:line="242" w:lineRule="exact"/>
              <w:ind w:left="80"/>
              <w:rPr>
                <w:sz w:val="20"/>
                <w:szCs w:val="20"/>
              </w:rPr>
            </w:pPr>
            <w:r>
              <w:t>niektorých</w:t>
            </w:r>
          </w:p>
        </w:tc>
        <w:tc>
          <w:tcPr>
            <w:tcW w:w="2420" w:type="dxa"/>
            <w:tcBorders>
              <w:right w:val="single" w:sz="8" w:space="0" w:color="auto"/>
            </w:tcBorders>
            <w:vAlign w:val="bottom"/>
          </w:tcPr>
          <w:p w14:paraId="480F48FF" w14:textId="77777777" w:rsidR="004F4539" w:rsidRDefault="004F4539" w:rsidP="00B712D0">
            <w:pPr>
              <w:spacing w:line="242" w:lineRule="exact"/>
              <w:ind w:left="100"/>
              <w:rPr>
                <w:sz w:val="20"/>
                <w:szCs w:val="20"/>
              </w:rPr>
            </w:pPr>
            <w:r>
              <w:t>jednoduchú a priamu</w:t>
            </w:r>
          </w:p>
        </w:tc>
        <w:tc>
          <w:tcPr>
            <w:tcW w:w="2280" w:type="dxa"/>
            <w:tcBorders>
              <w:right w:val="single" w:sz="8" w:space="0" w:color="auto"/>
            </w:tcBorders>
            <w:vAlign w:val="bottom"/>
          </w:tcPr>
          <w:p w14:paraId="0D7047EA" w14:textId="77777777" w:rsidR="004F4539" w:rsidRDefault="004F4539" w:rsidP="00B712D0">
            <w:pPr>
              <w:spacing w:line="242" w:lineRule="exact"/>
              <w:ind w:left="160"/>
              <w:rPr>
                <w:sz w:val="20"/>
                <w:szCs w:val="20"/>
              </w:rPr>
            </w:pPr>
            <w:r>
              <w:t>využitie rôznych</w:t>
            </w:r>
          </w:p>
        </w:tc>
        <w:tc>
          <w:tcPr>
            <w:tcW w:w="0" w:type="dxa"/>
            <w:vAlign w:val="bottom"/>
          </w:tcPr>
          <w:p w14:paraId="2783975A" w14:textId="77777777" w:rsidR="004F4539" w:rsidRDefault="004F4539" w:rsidP="00B712D0">
            <w:pPr>
              <w:rPr>
                <w:sz w:val="1"/>
                <w:szCs w:val="1"/>
              </w:rPr>
            </w:pPr>
          </w:p>
        </w:tc>
      </w:tr>
      <w:tr w:rsidR="004F4539" w14:paraId="25316274" w14:textId="77777777" w:rsidTr="00B712D0">
        <w:trPr>
          <w:trHeight w:val="151"/>
        </w:trPr>
        <w:tc>
          <w:tcPr>
            <w:tcW w:w="2140" w:type="dxa"/>
            <w:tcBorders>
              <w:left w:val="single" w:sz="8" w:space="0" w:color="auto"/>
              <w:right w:val="single" w:sz="8" w:space="0" w:color="auto"/>
            </w:tcBorders>
            <w:vAlign w:val="bottom"/>
          </w:tcPr>
          <w:p w14:paraId="31742FC1" w14:textId="77777777" w:rsidR="004F4539" w:rsidRDefault="004F4539" w:rsidP="00B712D0">
            <w:pPr>
              <w:rPr>
                <w:sz w:val="13"/>
                <w:szCs w:val="13"/>
              </w:rPr>
            </w:pPr>
          </w:p>
        </w:tc>
        <w:tc>
          <w:tcPr>
            <w:tcW w:w="2840" w:type="dxa"/>
            <w:vMerge w:val="restart"/>
            <w:tcBorders>
              <w:right w:val="single" w:sz="8" w:space="0" w:color="auto"/>
            </w:tcBorders>
            <w:vAlign w:val="bottom"/>
          </w:tcPr>
          <w:p w14:paraId="5158CE76" w14:textId="77777777" w:rsidR="004F4539" w:rsidRDefault="004F4539" w:rsidP="00B712D0">
            <w:pPr>
              <w:ind w:left="100"/>
              <w:rPr>
                <w:sz w:val="20"/>
                <w:szCs w:val="20"/>
              </w:rPr>
            </w:pPr>
            <w:r>
              <w:t>Kommentierung bitten</w:t>
            </w:r>
          </w:p>
        </w:tc>
        <w:tc>
          <w:tcPr>
            <w:tcW w:w="2840" w:type="dxa"/>
            <w:vMerge/>
            <w:tcBorders>
              <w:right w:val="single" w:sz="8" w:space="0" w:color="auto"/>
            </w:tcBorders>
            <w:vAlign w:val="bottom"/>
          </w:tcPr>
          <w:p w14:paraId="56F56C6B" w14:textId="77777777" w:rsidR="004F4539" w:rsidRDefault="004F4539" w:rsidP="00B712D0">
            <w:pPr>
              <w:rPr>
                <w:sz w:val="13"/>
                <w:szCs w:val="13"/>
              </w:rPr>
            </w:pPr>
          </w:p>
        </w:tc>
        <w:tc>
          <w:tcPr>
            <w:tcW w:w="2260" w:type="dxa"/>
            <w:vMerge w:val="restart"/>
            <w:tcBorders>
              <w:right w:val="single" w:sz="8" w:space="0" w:color="auto"/>
            </w:tcBorders>
            <w:vAlign w:val="bottom"/>
          </w:tcPr>
          <w:p w14:paraId="204D1FC3" w14:textId="77777777" w:rsidR="004F4539" w:rsidRDefault="004F4539" w:rsidP="00B712D0">
            <w:pPr>
              <w:spacing w:line="264" w:lineRule="exact"/>
              <w:ind w:left="80"/>
              <w:rPr>
                <w:sz w:val="20"/>
                <w:szCs w:val="20"/>
              </w:rPr>
            </w:pPr>
            <w:r>
              <w:t>nepravidelných</w:t>
            </w:r>
          </w:p>
        </w:tc>
        <w:tc>
          <w:tcPr>
            <w:tcW w:w="2420" w:type="dxa"/>
            <w:vMerge w:val="restart"/>
            <w:tcBorders>
              <w:right w:val="single" w:sz="8" w:space="0" w:color="auto"/>
            </w:tcBorders>
            <w:vAlign w:val="bottom"/>
          </w:tcPr>
          <w:p w14:paraId="49C83BFA" w14:textId="77777777" w:rsidR="004F4539" w:rsidRDefault="004F4539" w:rsidP="00B712D0">
            <w:pPr>
              <w:spacing w:line="264" w:lineRule="exact"/>
              <w:ind w:left="100"/>
              <w:rPr>
                <w:sz w:val="20"/>
                <w:szCs w:val="20"/>
              </w:rPr>
            </w:pPr>
            <w:r>
              <w:t>výmenu informácií.</w:t>
            </w:r>
          </w:p>
        </w:tc>
        <w:tc>
          <w:tcPr>
            <w:tcW w:w="2280" w:type="dxa"/>
            <w:vMerge w:val="restart"/>
            <w:tcBorders>
              <w:right w:val="single" w:sz="8" w:space="0" w:color="auto"/>
            </w:tcBorders>
            <w:vAlign w:val="bottom"/>
          </w:tcPr>
          <w:p w14:paraId="21B1D23E" w14:textId="77777777" w:rsidR="004F4539" w:rsidRDefault="004F4539" w:rsidP="00B712D0">
            <w:pPr>
              <w:spacing w:line="264" w:lineRule="exact"/>
              <w:ind w:left="160"/>
              <w:rPr>
                <w:sz w:val="20"/>
                <w:szCs w:val="20"/>
              </w:rPr>
            </w:pPr>
            <w:r>
              <w:t>jazykových prvkov</w:t>
            </w:r>
          </w:p>
        </w:tc>
        <w:tc>
          <w:tcPr>
            <w:tcW w:w="0" w:type="dxa"/>
            <w:vAlign w:val="bottom"/>
          </w:tcPr>
          <w:p w14:paraId="3DDB67FE" w14:textId="77777777" w:rsidR="004F4539" w:rsidRDefault="004F4539" w:rsidP="00B712D0">
            <w:pPr>
              <w:rPr>
                <w:sz w:val="1"/>
                <w:szCs w:val="1"/>
              </w:rPr>
            </w:pPr>
          </w:p>
        </w:tc>
      </w:tr>
      <w:tr w:rsidR="004F4539" w14:paraId="44F4E596" w14:textId="77777777" w:rsidTr="00B712D0">
        <w:trPr>
          <w:trHeight w:val="126"/>
        </w:trPr>
        <w:tc>
          <w:tcPr>
            <w:tcW w:w="2140" w:type="dxa"/>
            <w:tcBorders>
              <w:left w:val="single" w:sz="8" w:space="0" w:color="auto"/>
              <w:right w:val="single" w:sz="8" w:space="0" w:color="auto"/>
            </w:tcBorders>
            <w:vAlign w:val="bottom"/>
          </w:tcPr>
          <w:p w14:paraId="729AB42F" w14:textId="77777777" w:rsidR="004F4539" w:rsidRDefault="004F4539" w:rsidP="00B712D0">
            <w:pPr>
              <w:rPr>
                <w:sz w:val="10"/>
                <w:szCs w:val="10"/>
              </w:rPr>
            </w:pPr>
          </w:p>
        </w:tc>
        <w:tc>
          <w:tcPr>
            <w:tcW w:w="2840" w:type="dxa"/>
            <w:vMerge/>
            <w:tcBorders>
              <w:right w:val="single" w:sz="8" w:space="0" w:color="auto"/>
            </w:tcBorders>
            <w:vAlign w:val="bottom"/>
          </w:tcPr>
          <w:p w14:paraId="33FF6A2F" w14:textId="77777777" w:rsidR="004F4539" w:rsidRDefault="004F4539" w:rsidP="00B712D0">
            <w:pPr>
              <w:rPr>
                <w:sz w:val="10"/>
                <w:szCs w:val="10"/>
              </w:rPr>
            </w:pPr>
          </w:p>
        </w:tc>
        <w:tc>
          <w:tcPr>
            <w:tcW w:w="2840" w:type="dxa"/>
            <w:vMerge w:val="restart"/>
            <w:tcBorders>
              <w:right w:val="single" w:sz="8" w:space="0" w:color="auto"/>
            </w:tcBorders>
            <w:vAlign w:val="bottom"/>
          </w:tcPr>
          <w:p w14:paraId="68995155" w14:textId="77777777" w:rsidR="004F4539" w:rsidRDefault="004F4539" w:rsidP="00B712D0">
            <w:pPr>
              <w:ind w:left="100"/>
              <w:rPr>
                <w:sz w:val="20"/>
                <w:szCs w:val="20"/>
              </w:rPr>
            </w:pPr>
            <w:r>
              <w:t>sagen?</w:t>
            </w:r>
          </w:p>
        </w:tc>
        <w:tc>
          <w:tcPr>
            <w:tcW w:w="2260" w:type="dxa"/>
            <w:vMerge/>
            <w:tcBorders>
              <w:right w:val="single" w:sz="8" w:space="0" w:color="auto"/>
            </w:tcBorders>
            <w:vAlign w:val="bottom"/>
          </w:tcPr>
          <w:p w14:paraId="5CD215ED" w14:textId="77777777" w:rsidR="004F4539" w:rsidRDefault="004F4539" w:rsidP="00B712D0">
            <w:pPr>
              <w:rPr>
                <w:sz w:val="10"/>
                <w:szCs w:val="10"/>
              </w:rPr>
            </w:pPr>
          </w:p>
        </w:tc>
        <w:tc>
          <w:tcPr>
            <w:tcW w:w="2420" w:type="dxa"/>
            <w:vMerge/>
            <w:tcBorders>
              <w:right w:val="single" w:sz="8" w:space="0" w:color="auto"/>
            </w:tcBorders>
            <w:vAlign w:val="bottom"/>
          </w:tcPr>
          <w:p w14:paraId="029FFC18" w14:textId="77777777" w:rsidR="004F4539" w:rsidRDefault="004F4539" w:rsidP="00B712D0">
            <w:pPr>
              <w:rPr>
                <w:sz w:val="10"/>
                <w:szCs w:val="10"/>
              </w:rPr>
            </w:pPr>
          </w:p>
        </w:tc>
        <w:tc>
          <w:tcPr>
            <w:tcW w:w="2280" w:type="dxa"/>
            <w:vMerge/>
            <w:tcBorders>
              <w:right w:val="single" w:sz="8" w:space="0" w:color="auto"/>
            </w:tcBorders>
            <w:vAlign w:val="bottom"/>
          </w:tcPr>
          <w:p w14:paraId="4E96D3C6" w14:textId="77777777" w:rsidR="004F4539" w:rsidRDefault="004F4539" w:rsidP="00B712D0">
            <w:pPr>
              <w:rPr>
                <w:sz w:val="10"/>
                <w:szCs w:val="10"/>
              </w:rPr>
            </w:pPr>
          </w:p>
        </w:tc>
        <w:tc>
          <w:tcPr>
            <w:tcW w:w="0" w:type="dxa"/>
            <w:vAlign w:val="bottom"/>
          </w:tcPr>
          <w:p w14:paraId="0B472F79" w14:textId="77777777" w:rsidR="004F4539" w:rsidRDefault="004F4539" w:rsidP="00B712D0">
            <w:pPr>
              <w:rPr>
                <w:sz w:val="1"/>
                <w:szCs w:val="1"/>
              </w:rPr>
            </w:pPr>
          </w:p>
        </w:tc>
      </w:tr>
      <w:tr w:rsidR="004F4539" w14:paraId="233C588C" w14:textId="77777777" w:rsidTr="00B712D0">
        <w:trPr>
          <w:trHeight w:val="151"/>
        </w:trPr>
        <w:tc>
          <w:tcPr>
            <w:tcW w:w="2140" w:type="dxa"/>
            <w:tcBorders>
              <w:left w:val="single" w:sz="8" w:space="0" w:color="auto"/>
              <w:right w:val="single" w:sz="8" w:space="0" w:color="auto"/>
            </w:tcBorders>
            <w:vAlign w:val="bottom"/>
          </w:tcPr>
          <w:p w14:paraId="021880EA" w14:textId="77777777" w:rsidR="004F4539" w:rsidRDefault="004F4539" w:rsidP="00B712D0">
            <w:pPr>
              <w:rPr>
                <w:sz w:val="13"/>
                <w:szCs w:val="13"/>
              </w:rPr>
            </w:pPr>
          </w:p>
        </w:tc>
        <w:tc>
          <w:tcPr>
            <w:tcW w:w="2840" w:type="dxa"/>
            <w:vMerge w:val="restart"/>
            <w:tcBorders>
              <w:right w:val="single" w:sz="8" w:space="0" w:color="auto"/>
            </w:tcBorders>
            <w:vAlign w:val="bottom"/>
          </w:tcPr>
          <w:p w14:paraId="0116472F" w14:textId="77777777" w:rsidR="004F4539" w:rsidRDefault="004F4539" w:rsidP="00B712D0">
            <w:pPr>
              <w:ind w:left="100"/>
              <w:rPr>
                <w:sz w:val="20"/>
                <w:szCs w:val="20"/>
              </w:rPr>
            </w:pPr>
            <w:r>
              <w:rPr>
                <w:i/>
                <w:iCs/>
              </w:rPr>
              <w:t>Prosiť o vysvetlenie,</w:t>
            </w:r>
          </w:p>
        </w:tc>
        <w:tc>
          <w:tcPr>
            <w:tcW w:w="2840" w:type="dxa"/>
            <w:vMerge/>
            <w:tcBorders>
              <w:right w:val="single" w:sz="8" w:space="0" w:color="auto"/>
            </w:tcBorders>
            <w:vAlign w:val="bottom"/>
          </w:tcPr>
          <w:p w14:paraId="4EB59611" w14:textId="77777777" w:rsidR="004F4539" w:rsidRDefault="004F4539" w:rsidP="00B712D0">
            <w:pPr>
              <w:rPr>
                <w:sz w:val="13"/>
                <w:szCs w:val="13"/>
              </w:rPr>
            </w:pPr>
          </w:p>
        </w:tc>
        <w:tc>
          <w:tcPr>
            <w:tcW w:w="2260" w:type="dxa"/>
            <w:vMerge w:val="restart"/>
            <w:tcBorders>
              <w:right w:val="single" w:sz="8" w:space="0" w:color="auto"/>
            </w:tcBorders>
            <w:vAlign w:val="bottom"/>
          </w:tcPr>
          <w:p w14:paraId="274AD94C" w14:textId="77777777" w:rsidR="004F4539" w:rsidRDefault="004F4539" w:rsidP="00B712D0">
            <w:pPr>
              <w:spacing w:line="264" w:lineRule="exact"/>
              <w:ind w:left="80"/>
              <w:rPr>
                <w:sz w:val="20"/>
                <w:szCs w:val="20"/>
              </w:rPr>
            </w:pPr>
            <w:r>
              <w:t>slovies (gehen,</w:t>
            </w:r>
          </w:p>
        </w:tc>
        <w:tc>
          <w:tcPr>
            <w:tcW w:w="2420" w:type="dxa"/>
            <w:vMerge w:val="restart"/>
            <w:tcBorders>
              <w:right w:val="single" w:sz="8" w:space="0" w:color="auto"/>
            </w:tcBorders>
            <w:vAlign w:val="bottom"/>
          </w:tcPr>
          <w:p w14:paraId="7D7EF825" w14:textId="77777777" w:rsidR="004F4539" w:rsidRDefault="004F4539" w:rsidP="00B712D0">
            <w:pPr>
              <w:spacing w:line="264" w:lineRule="exact"/>
              <w:ind w:left="100"/>
              <w:rPr>
                <w:sz w:val="20"/>
                <w:szCs w:val="20"/>
              </w:rPr>
            </w:pPr>
            <w:r>
              <w:t>Žiak dokáže</w:t>
            </w:r>
          </w:p>
        </w:tc>
        <w:tc>
          <w:tcPr>
            <w:tcW w:w="2280" w:type="dxa"/>
            <w:vMerge w:val="restart"/>
            <w:tcBorders>
              <w:right w:val="single" w:sz="8" w:space="0" w:color="auto"/>
            </w:tcBorders>
            <w:vAlign w:val="bottom"/>
          </w:tcPr>
          <w:p w14:paraId="0B02A4D9" w14:textId="77777777" w:rsidR="004F4539" w:rsidRDefault="004F4539" w:rsidP="00B712D0">
            <w:pPr>
              <w:spacing w:line="264" w:lineRule="exact"/>
              <w:ind w:left="160"/>
              <w:rPr>
                <w:sz w:val="20"/>
                <w:szCs w:val="20"/>
              </w:rPr>
            </w:pPr>
            <w:r>
              <w:t>spojených so</w:t>
            </w:r>
          </w:p>
        </w:tc>
        <w:tc>
          <w:tcPr>
            <w:tcW w:w="0" w:type="dxa"/>
            <w:vAlign w:val="bottom"/>
          </w:tcPr>
          <w:p w14:paraId="7F7AC09E" w14:textId="77777777" w:rsidR="004F4539" w:rsidRDefault="004F4539" w:rsidP="00B712D0">
            <w:pPr>
              <w:rPr>
                <w:sz w:val="1"/>
                <w:szCs w:val="1"/>
              </w:rPr>
            </w:pPr>
          </w:p>
        </w:tc>
      </w:tr>
      <w:tr w:rsidR="004F4539" w14:paraId="2C36BEEF" w14:textId="77777777" w:rsidTr="00B712D0">
        <w:trPr>
          <w:trHeight w:val="125"/>
        </w:trPr>
        <w:tc>
          <w:tcPr>
            <w:tcW w:w="2140" w:type="dxa"/>
            <w:tcBorders>
              <w:left w:val="single" w:sz="8" w:space="0" w:color="auto"/>
              <w:right w:val="single" w:sz="8" w:space="0" w:color="auto"/>
            </w:tcBorders>
            <w:vAlign w:val="bottom"/>
          </w:tcPr>
          <w:p w14:paraId="5D1DC31B" w14:textId="77777777" w:rsidR="004F4539" w:rsidRDefault="004F4539" w:rsidP="00B712D0">
            <w:pPr>
              <w:rPr>
                <w:sz w:val="10"/>
                <w:szCs w:val="10"/>
              </w:rPr>
            </w:pPr>
          </w:p>
        </w:tc>
        <w:tc>
          <w:tcPr>
            <w:tcW w:w="2840" w:type="dxa"/>
            <w:vMerge/>
            <w:tcBorders>
              <w:right w:val="single" w:sz="8" w:space="0" w:color="auto"/>
            </w:tcBorders>
            <w:vAlign w:val="bottom"/>
          </w:tcPr>
          <w:p w14:paraId="59D2D140" w14:textId="77777777" w:rsidR="004F4539" w:rsidRDefault="004F4539" w:rsidP="00B712D0">
            <w:pPr>
              <w:rPr>
                <w:sz w:val="10"/>
                <w:szCs w:val="10"/>
              </w:rPr>
            </w:pPr>
          </w:p>
        </w:tc>
        <w:tc>
          <w:tcPr>
            <w:tcW w:w="2840" w:type="dxa"/>
            <w:tcBorders>
              <w:right w:val="single" w:sz="8" w:space="0" w:color="auto"/>
            </w:tcBorders>
            <w:vAlign w:val="bottom"/>
          </w:tcPr>
          <w:p w14:paraId="07B27A6A" w14:textId="77777777" w:rsidR="004F4539" w:rsidRDefault="004F4539" w:rsidP="00B712D0">
            <w:pPr>
              <w:rPr>
                <w:sz w:val="10"/>
                <w:szCs w:val="10"/>
              </w:rPr>
            </w:pPr>
          </w:p>
        </w:tc>
        <w:tc>
          <w:tcPr>
            <w:tcW w:w="2260" w:type="dxa"/>
            <w:vMerge/>
            <w:tcBorders>
              <w:right w:val="single" w:sz="8" w:space="0" w:color="auto"/>
            </w:tcBorders>
            <w:vAlign w:val="bottom"/>
          </w:tcPr>
          <w:p w14:paraId="650EF924" w14:textId="77777777" w:rsidR="004F4539" w:rsidRDefault="004F4539" w:rsidP="00B712D0">
            <w:pPr>
              <w:rPr>
                <w:sz w:val="10"/>
                <w:szCs w:val="10"/>
              </w:rPr>
            </w:pPr>
          </w:p>
        </w:tc>
        <w:tc>
          <w:tcPr>
            <w:tcW w:w="2420" w:type="dxa"/>
            <w:vMerge/>
            <w:tcBorders>
              <w:right w:val="single" w:sz="8" w:space="0" w:color="auto"/>
            </w:tcBorders>
            <w:vAlign w:val="bottom"/>
          </w:tcPr>
          <w:p w14:paraId="0A78C29B" w14:textId="77777777" w:rsidR="004F4539" w:rsidRDefault="004F4539" w:rsidP="00B712D0">
            <w:pPr>
              <w:rPr>
                <w:sz w:val="10"/>
                <w:szCs w:val="10"/>
              </w:rPr>
            </w:pPr>
          </w:p>
        </w:tc>
        <w:tc>
          <w:tcPr>
            <w:tcW w:w="2280" w:type="dxa"/>
            <w:vMerge/>
            <w:tcBorders>
              <w:right w:val="single" w:sz="8" w:space="0" w:color="auto"/>
            </w:tcBorders>
            <w:vAlign w:val="bottom"/>
          </w:tcPr>
          <w:p w14:paraId="55CE76B2" w14:textId="77777777" w:rsidR="004F4539" w:rsidRDefault="004F4539" w:rsidP="00B712D0">
            <w:pPr>
              <w:rPr>
                <w:sz w:val="10"/>
                <w:szCs w:val="10"/>
              </w:rPr>
            </w:pPr>
          </w:p>
        </w:tc>
        <w:tc>
          <w:tcPr>
            <w:tcW w:w="0" w:type="dxa"/>
            <w:vAlign w:val="bottom"/>
          </w:tcPr>
          <w:p w14:paraId="6CAC61F4" w14:textId="77777777" w:rsidR="004F4539" w:rsidRDefault="004F4539" w:rsidP="00B712D0">
            <w:pPr>
              <w:rPr>
                <w:sz w:val="1"/>
                <w:szCs w:val="1"/>
              </w:rPr>
            </w:pPr>
          </w:p>
        </w:tc>
      </w:tr>
      <w:tr w:rsidR="004F4539" w14:paraId="4211D780" w14:textId="77777777" w:rsidTr="00B712D0">
        <w:trPr>
          <w:trHeight w:val="295"/>
        </w:trPr>
        <w:tc>
          <w:tcPr>
            <w:tcW w:w="2140" w:type="dxa"/>
            <w:tcBorders>
              <w:left w:val="single" w:sz="8" w:space="0" w:color="auto"/>
              <w:bottom w:val="single" w:sz="8" w:space="0" w:color="auto"/>
              <w:right w:val="single" w:sz="8" w:space="0" w:color="auto"/>
            </w:tcBorders>
            <w:vAlign w:val="bottom"/>
          </w:tcPr>
          <w:p w14:paraId="4B47A2E0" w14:textId="77777777" w:rsidR="004F4539" w:rsidRDefault="004F4539" w:rsidP="00B712D0"/>
        </w:tc>
        <w:tc>
          <w:tcPr>
            <w:tcW w:w="2840" w:type="dxa"/>
            <w:tcBorders>
              <w:bottom w:val="single" w:sz="8" w:space="0" w:color="auto"/>
              <w:right w:val="single" w:sz="8" w:space="0" w:color="auto"/>
            </w:tcBorders>
            <w:vAlign w:val="bottom"/>
          </w:tcPr>
          <w:p w14:paraId="1640533A" w14:textId="49335172" w:rsidR="004F4539" w:rsidRDefault="00294A1B" w:rsidP="00B712D0">
            <w:pPr>
              <w:ind w:left="100"/>
              <w:rPr>
                <w:sz w:val="20"/>
                <w:szCs w:val="20"/>
              </w:rPr>
            </w:pPr>
            <w:r>
              <w:rPr>
                <w:i/>
                <w:iCs/>
              </w:rPr>
              <w:t>K</w:t>
            </w:r>
            <w:r w:rsidR="004F4539">
              <w:rPr>
                <w:i/>
                <w:iCs/>
              </w:rPr>
              <w:t>omentár</w:t>
            </w:r>
          </w:p>
        </w:tc>
        <w:tc>
          <w:tcPr>
            <w:tcW w:w="2840" w:type="dxa"/>
            <w:tcBorders>
              <w:bottom w:val="single" w:sz="8" w:space="0" w:color="auto"/>
              <w:right w:val="single" w:sz="8" w:space="0" w:color="auto"/>
            </w:tcBorders>
            <w:vAlign w:val="bottom"/>
          </w:tcPr>
          <w:p w14:paraId="3CC5A878" w14:textId="77777777" w:rsidR="004F4539" w:rsidRDefault="004F4539" w:rsidP="00B712D0"/>
        </w:tc>
        <w:tc>
          <w:tcPr>
            <w:tcW w:w="2260" w:type="dxa"/>
            <w:tcBorders>
              <w:bottom w:val="single" w:sz="8" w:space="0" w:color="auto"/>
              <w:right w:val="single" w:sz="8" w:space="0" w:color="auto"/>
            </w:tcBorders>
            <w:vAlign w:val="bottom"/>
          </w:tcPr>
          <w:p w14:paraId="05DCD99E" w14:textId="77777777" w:rsidR="004F4539" w:rsidRDefault="004F4539" w:rsidP="00B712D0">
            <w:pPr>
              <w:spacing w:line="264" w:lineRule="exact"/>
              <w:ind w:left="80"/>
              <w:rPr>
                <w:sz w:val="20"/>
                <w:szCs w:val="20"/>
              </w:rPr>
            </w:pPr>
            <w:r>
              <w:t>fahren, nehmen,</w:t>
            </w:r>
          </w:p>
        </w:tc>
        <w:tc>
          <w:tcPr>
            <w:tcW w:w="2420" w:type="dxa"/>
            <w:tcBorders>
              <w:bottom w:val="single" w:sz="8" w:space="0" w:color="auto"/>
              <w:right w:val="single" w:sz="8" w:space="0" w:color="auto"/>
            </w:tcBorders>
            <w:vAlign w:val="bottom"/>
          </w:tcPr>
          <w:p w14:paraId="04952398" w14:textId="77777777" w:rsidR="004F4539" w:rsidRDefault="004F4539" w:rsidP="00B712D0">
            <w:pPr>
              <w:spacing w:line="264" w:lineRule="exact"/>
              <w:ind w:left="100"/>
              <w:rPr>
                <w:sz w:val="20"/>
                <w:szCs w:val="20"/>
              </w:rPr>
            </w:pPr>
            <w:r>
              <w:t>anticipovať význam</w:t>
            </w:r>
          </w:p>
        </w:tc>
        <w:tc>
          <w:tcPr>
            <w:tcW w:w="2280" w:type="dxa"/>
            <w:tcBorders>
              <w:bottom w:val="single" w:sz="8" w:space="0" w:color="auto"/>
              <w:right w:val="single" w:sz="8" w:space="0" w:color="auto"/>
            </w:tcBorders>
            <w:vAlign w:val="bottom"/>
          </w:tcPr>
          <w:p w14:paraId="6883439A" w14:textId="77777777" w:rsidR="004F4539" w:rsidRDefault="004F4539" w:rsidP="00B712D0">
            <w:pPr>
              <w:spacing w:line="264" w:lineRule="exact"/>
              <w:ind w:left="160"/>
              <w:rPr>
                <w:sz w:val="20"/>
                <w:szCs w:val="20"/>
              </w:rPr>
            </w:pPr>
            <w:r>
              <w:t>špecifickým</w:t>
            </w:r>
          </w:p>
        </w:tc>
        <w:tc>
          <w:tcPr>
            <w:tcW w:w="0" w:type="dxa"/>
            <w:vAlign w:val="bottom"/>
          </w:tcPr>
          <w:p w14:paraId="0EC54C6E" w14:textId="77777777" w:rsidR="004F4539" w:rsidRDefault="004F4539" w:rsidP="00B712D0">
            <w:pPr>
              <w:rPr>
                <w:sz w:val="1"/>
                <w:szCs w:val="1"/>
              </w:rPr>
            </w:pPr>
          </w:p>
        </w:tc>
      </w:tr>
    </w:tbl>
    <w:p w14:paraId="4185248A" w14:textId="77777777" w:rsidR="004F4539" w:rsidRDefault="004F4539" w:rsidP="004F4539">
      <w:pPr>
        <w:spacing w:line="20" w:lineRule="exact"/>
        <w:rPr>
          <w:sz w:val="20"/>
          <w:szCs w:val="20"/>
        </w:rPr>
      </w:pPr>
      <w:r>
        <w:rPr>
          <w:noProof/>
          <w:sz w:val="20"/>
          <w:szCs w:val="20"/>
        </w:rPr>
        <w:drawing>
          <wp:anchor distT="0" distB="0" distL="114300" distR="114300" simplePos="0" relativeHeight="251679232" behindDoc="1" locked="0" layoutInCell="0" allowOverlap="1" wp14:anchorId="60745941" wp14:editId="6A90F18C">
            <wp:simplePos x="0" y="0"/>
            <wp:positionH relativeFrom="column">
              <wp:posOffset>4445</wp:posOffset>
            </wp:positionH>
            <wp:positionV relativeFrom="paragraph">
              <wp:posOffset>-3720465</wp:posOffset>
            </wp:positionV>
            <wp:extent cx="257810" cy="112649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cstate="print">
                      <a:extLst/>
                    </a:blip>
                    <a:srcRect/>
                    <a:stretch>
                      <a:fillRect/>
                    </a:stretch>
                  </pic:blipFill>
                  <pic:spPr bwMode="auto">
                    <a:xfrm>
                      <a:off x="0" y="0"/>
                      <a:ext cx="257810" cy="1126490"/>
                    </a:xfrm>
                    <a:prstGeom prst="rect">
                      <a:avLst/>
                    </a:prstGeom>
                    <a:noFill/>
                  </pic:spPr>
                </pic:pic>
              </a:graphicData>
            </a:graphic>
          </wp:anchor>
        </w:drawing>
      </w:r>
      <w:r>
        <w:rPr>
          <w:noProof/>
          <w:sz w:val="20"/>
          <w:szCs w:val="20"/>
        </w:rPr>
        <w:drawing>
          <wp:anchor distT="0" distB="0" distL="114300" distR="114300" simplePos="0" relativeHeight="251680256" behindDoc="1" locked="0" layoutInCell="0" allowOverlap="1" wp14:anchorId="558F6704" wp14:editId="796FF884">
            <wp:simplePos x="0" y="0"/>
            <wp:positionH relativeFrom="column">
              <wp:posOffset>4445</wp:posOffset>
            </wp:positionH>
            <wp:positionV relativeFrom="paragraph">
              <wp:posOffset>-1675765</wp:posOffset>
            </wp:positionV>
            <wp:extent cx="257810" cy="3365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cstate="print">
                      <a:extLst/>
                    </a:blip>
                    <a:srcRect/>
                    <a:stretch>
                      <a:fillRect/>
                    </a:stretch>
                  </pic:blipFill>
                  <pic:spPr bwMode="auto">
                    <a:xfrm>
                      <a:off x="0" y="0"/>
                      <a:ext cx="257810" cy="336550"/>
                    </a:xfrm>
                    <a:prstGeom prst="rect">
                      <a:avLst/>
                    </a:prstGeom>
                    <a:noFill/>
                  </pic:spPr>
                </pic:pic>
              </a:graphicData>
            </a:graphic>
          </wp:anchor>
        </w:drawing>
      </w:r>
    </w:p>
    <w:p w14:paraId="2BD79036" w14:textId="77777777" w:rsidR="004F4539" w:rsidRDefault="004F4539" w:rsidP="004F4539">
      <w:pPr>
        <w:spacing w:line="200" w:lineRule="exact"/>
        <w:rPr>
          <w:sz w:val="20"/>
          <w:szCs w:val="20"/>
        </w:rPr>
      </w:pPr>
    </w:p>
    <w:p w14:paraId="07C42570" w14:textId="77777777" w:rsidR="004F4539" w:rsidRDefault="004F4539" w:rsidP="004F4539">
      <w:pPr>
        <w:spacing w:line="200" w:lineRule="exact"/>
        <w:rPr>
          <w:sz w:val="20"/>
          <w:szCs w:val="20"/>
        </w:rPr>
      </w:pPr>
    </w:p>
    <w:p w14:paraId="0ADCE78C" w14:textId="77777777" w:rsidR="004F4539" w:rsidRDefault="004F4539" w:rsidP="004F4539">
      <w:pPr>
        <w:spacing w:line="200" w:lineRule="exact"/>
        <w:rPr>
          <w:sz w:val="20"/>
          <w:szCs w:val="20"/>
        </w:rPr>
      </w:pPr>
    </w:p>
    <w:p w14:paraId="57AB9FA1" w14:textId="77777777" w:rsidR="004F4539" w:rsidRDefault="004F4539" w:rsidP="004F4539">
      <w:pPr>
        <w:spacing w:line="200" w:lineRule="exact"/>
        <w:rPr>
          <w:sz w:val="20"/>
          <w:szCs w:val="20"/>
        </w:rPr>
      </w:pPr>
    </w:p>
    <w:p w14:paraId="6E17BF0C" w14:textId="77777777" w:rsidR="004F4539" w:rsidRDefault="004F4539" w:rsidP="004F4539">
      <w:pPr>
        <w:spacing w:line="389" w:lineRule="exact"/>
        <w:rPr>
          <w:sz w:val="20"/>
          <w:szCs w:val="20"/>
        </w:rPr>
      </w:pPr>
    </w:p>
    <w:p w14:paraId="1B3EBB64" w14:textId="524C34A3" w:rsidR="004F4539" w:rsidRPr="004F4539" w:rsidRDefault="004F4539" w:rsidP="004F4539">
      <w:pPr>
        <w:jc w:val="right"/>
        <w:rPr>
          <w:sz w:val="20"/>
          <w:szCs w:val="20"/>
        </w:rPr>
        <w:sectPr w:rsidR="004F4539" w:rsidRPr="004F4539">
          <w:pgSz w:w="16840" w:h="11906" w:orient="landscape"/>
          <w:pgMar w:top="698" w:right="1018" w:bottom="150" w:left="1020" w:header="0" w:footer="0" w:gutter="0"/>
          <w:cols w:space="708" w:equalWidth="0">
            <w:col w:w="14800"/>
          </w:cols>
        </w:sectPr>
      </w:pPr>
    </w:p>
    <w:p w14:paraId="3FF43ED2" w14:textId="3CDD757F" w:rsidR="004F4539" w:rsidRPr="004F4539" w:rsidRDefault="004F4539" w:rsidP="004F4539">
      <w:pPr>
        <w:ind w:right="20"/>
        <w:rPr>
          <w:sz w:val="20"/>
          <w:szCs w:val="20"/>
        </w:rPr>
        <w:sectPr w:rsidR="004F4539" w:rsidRPr="004F4539">
          <w:type w:val="continuous"/>
          <w:pgSz w:w="16840" w:h="11906" w:orient="landscape"/>
          <w:pgMar w:top="698" w:right="1018" w:bottom="150" w:left="1020" w:header="0" w:footer="0" w:gutter="0"/>
          <w:cols w:space="708" w:equalWidth="0">
            <w:col w:w="14800"/>
          </w:cols>
        </w:sectPr>
      </w:pPr>
    </w:p>
    <w:p w14:paraId="181AE05F" w14:textId="26531900" w:rsidR="004F4539" w:rsidRDefault="004F4539" w:rsidP="004F4539">
      <w:pPr>
        <w:jc w:val="center"/>
        <w:rPr>
          <w:sz w:val="20"/>
          <w:szCs w:val="20"/>
        </w:rPr>
      </w:pPr>
    </w:p>
    <w:p w14:paraId="5A1E6D6F" w14:textId="77777777" w:rsidR="004F4539" w:rsidRDefault="004F4539" w:rsidP="004F4539">
      <w:pPr>
        <w:spacing w:line="26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40"/>
        <w:gridCol w:w="2840"/>
        <w:gridCol w:w="2840"/>
        <w:gridCol w:w="2260"/>
        <w:gridCol w:w="2420"/>
        <w:gridCol w:w="2280"/>
        <w:gridCol w:w="30"/>
      </w:tblGrid>
      <w:tr w:rsidR="004F4539" w14:paraId="072A5117" w14:textId="77777777" w:rsidTr="00B712D0">
        <w:trPr>
          <w:trHeight w:val="278"/>
        </w:trPr>
        <w:tc>
          <w:tcPr>
            <w:tcW w:w="2140" w:type="dxa"/>
            <w:tcBorders>
              <w:top w:val="single" w:sz="8" w:space="0" w:color="auto"/>
              <w:left w:val="single" w:sz="8" w:space="0" w:color="auto"/>
              <w:right w:val="single" w:sz="8" w:space="0" w:color="auto"/>
            </w:tcBorders>
            <w:vAlign w:val="bottom"/>
          </w:tcPr>
          <w:p w14:paraId="5C591BC1" w14:textId="77777777" w:rsidR="004F4539" w:rsidRDefault="004F4539" w:rsidP="00B712D0"/>
        </w:tc>
        <w:tc>
          <w:tcPr>
            <w:tcW w:w="2840" w:type="dxa"/>
            <w:tcBorders>
              <w:top w:val="single" w:sz="8" w:space="0" w:color="auto"/>
              <w:right w:val="single" w:sz="8" w:space="0" w:color="auto"/>
            </w:tcBorders>
            <w:vAlign w:val="bottom"/>
          </w:tcPr>
          <w:p w14:paraId="618AB28C" w14:textId="77777777" w:rsidR="004F4539" w:rsidRDefault="004F4539" w:rsidP="00B712D0"/>
        </w:tc>
        <w:tc>
          <w:tcPr>
            <w:tcW w:w="2840" w:type="dxa"/>
            <w:tcBorders>
              <w:top w:val="single" w:sz="8" w:space="0" w:color="auto"/>
              <w:right w:val="single" w:sz="8" w:space="0" w:color="auto"/>
            </w:tcBorders>
            <w:vAlign w:val="bottom"/>
          </w:tcPr>
          <w:p w14:paraId="20F0933B" w14:textId="77777777" w:rsidR="004F4539" w:rsidRDefault="004F4539" w:rsidP="00B712D0"/>
        </w:tc>
        <w:tc>
          <w:tcPr>
            <w:tcW w:w="2260" w:type="dxa"/>
            <w:tcBorders>
              <w:top w:val="single" w:sz="8" w:space="0" w:color="auto"/>
              <w:right w:val="single" w:sz="8" w:space="0" w:color="auto"/>
            </w:tcBorders>
            <w:vAlign w:val="bottom"/>
          </w:tcPr>
          <w:p w14:paraId="484D0744" w14:textId="77777777" w:rsidR="004F4539" w:rsidRDefault="004F4539" w:rsidP="00B712D0">
            <w:pPr>
              <w:ind w:left="80"/>
              <w:rPr>
                <w:sz w:val="20"/>
                <w:szCs w:val="20"/>
              </w:rPr>
            </w:pPr>
            <w:r>
              <w:t>schlafen, essen,</w:t>
            </w:r>
          </w:p>
        </w:tc>
        <w:tc>
          <w:tcPr>
            <w:tcW w:w="2420" w:type="dxa"/>
            <w:tcBorders>
              <w:top w:val="single" w:sz="8" w:space="0" w:color="auto"/>
              <w:right w:val="single" w:sz="8" w:space="0" w:color="auto"/>
            </w:tcBorders>
            <w:vAlign w:val="bottom"/>
          </w:tcPr>
          <w:p w14:paraId="4E1C8475" w14:textId="77777777" w:rsidR="004F4539" w:rsidRDefault="004F4539" w:rsidP="00B712D0">
            <w:pPr>
              <w:ind w:left="100"/>
              <w:rPr>
                <w:sz w:val="20"/>
                <w:szCs w:val="20"/>
              </w:rPr>
            </w:pPr>
            <w:r>
              <w:t>už aj zo zložitejších</w:t>
            </w:r>
          </w:p>
        </w:tc>
        <w:tc>
          <w:tcPr>
            <w:tcW w:w="2280" w:type="dxa"/>
            <w:tcBorders>
              <w:top w:val="single" w:sz="8" w:space="0" w:color="auto"/>
              <w:right w:val="single" w:sz="8" w:space="0" w:color="auto"/>
            </w:tcBorders>
            <w:vAlign w:val="bottom"/>
          </w:tcPr>
          <w:p w14:paraId="371264A8" w14:textId="77777777" w:rsidR="004F4539" w:rsidRDefault="004F4539" w:rsidP="00B712D0">
            <w:pPr>
              <w:ind w:left="160"/>
              <w:rPr>
                <w:sz w:val="20"/>
                <w:szCs w:val="20"/>
              </w:rPr>
            </w:pPr>
            <w:r>
              <w:t>kontextom.</w:t>
            </w:r>
          </w:p>
        </w:tc>
        <w:tc>
          <w:tcPr>
            <w:tcW w:w="0" w:type="dxa"/>
            <w:vAlign w:val="bottom"/>
          </w:tcPr>
          <w:p w14:paraId="57AC46F0" w14:textId="77777777" w:rsidR="004F4539" w:rsidRDefault="004F4539" w:rsidP="00B712D0">
            <w:pPr>
              <w:rPr>
                <w:sz w:val="1"/>
                <w:szCs w:val="1"/>
              </w:rPr>
            </w:pPr>
          </w:p>
        </w:tc>
      </w:tr>
      <w:tr w:rsidR="004F4539" w14:paraId="577A2AEA" w14:textId="77777777" w:rsidTr="00B712D0">
        <w:trPr>
          <w:trHeight w:val="276"/>
        </w:trPr>
        <w:tc>
          <w:tcPr>
            <w:tcW w:w="2140" w:type="dxa"/>
            <w:tcBorders>
              <w:left w:val="single" w:sz="8" w:space="0" w:color="auto"/>
              <w:right w:val="single" w:sz="8" w:space="0" w:color="auto"/>
            </w:tcBorders>
            <w:vAlign w:val="bottom"/>
          </w:tcPr>
          <w:p w14:paraId="7D75820B" w14:textId="77777777" w:rsidR="004F4539" w:rsidRDefault="004F4539" w:rsidP="00B712D0"/>
        </w:tc>
        <w:tc>
          <w:tcPr>
            <w:tcW w:w="2840" w:type="dxa"/>
            <w:tcBorders>
              <w:right w:val="single" w:sz="8" w:space="0" w:color="auto"/>
            </w:tcBorders>
            <w:vAlign w:val="bottom"/>
          </w:tcPr>
          <w:p w14:paraId="200AE406" w14:textId="77777777" w:rsidR="004F4539" w:rsidRDefault="004F4539" w:rsidP="00B712D0"/>
        </w:tc>
        <w:tc>
          <w:tcPr>
            <w:tcW w:w="2840" w:type="dxa"/>
            <w:tcBorders>
              <w:right w:val="single" w:sz="8" w:space="0" w:color="auto"/>
            </w:tcBorders>
            <w:vAlign w:val="bottom"/>
          </w:tcPr>
          <w:p w14:paraId="5CDA6FC1" w14:textId="77777777" w:rsidR="004F4539" w:rsidRDefault="004F4539" w:rsidP="00B712D0"/>
        </w:tc>
        <w:tc>
          <w:tcPr>
            <w:tcW w:w="2260" w:type="dxa"/>
            <w:tcBorders>
              <w:right w:val="single" w:sz="8" w:space="0" w:color="auto"/>
            </w:tcBorders>
            <w:vAlign w:val="bottom"/>
          </w:tcPr>
          <w:p w14:paraId="42FE1415" w14:textId="77777777" w:rsidR="004F4539" w:rsidRDefault="004F4539" w:rsidP="00B712D0">
            <w:pPr>
              <w:ind w:left="80"/>
              <w:rPr>
                <w:sz w:val="20"/>
                <w:szCs w:val="20"/>
              </w:rPr>
            </w:pPr>
            <w:r>
              <w:t>trinken, kommen)</w:t>
            </w:r>
          </w:p>
        </w:tc>
        <w:tc>
          <w:tcPr>
            <w:tcW w:w="2420" w:type="dxa"/>
            <w:tcBorders>
              <w:right w:val="single" w:sz="8" w:space="0" w:color="auto"/>
            </w:tcBorders>
            <w:vAlign w:val="bottom"/>
          </w:tcPr>
          <w:p w14:paraId="285542B8" w14:textId="77777777" w:rsidR="004F4539" w:rsidRDefault="004F4539" w:rsidP="00B712D0">
            <w:pPr>
              <w:ind w:left="100"/>
              <w:rPr>
                <w:sz w:val="20"/>
                <w:szCs w:val="20"/>
              </w:rPr>
            </w:pPr>
            <w:r>
              <w:t>konštrukcií.</w:t>
            </w:r>
          </w:p>
        </w:tc>
        <w:tc>
          <w:tcPr>
            <w:tcW w:w="2280" w:type="dxa"/>
            <w:tcBorders>
              <w:right w:val="single" w:sz="8" w:space="0" w:color="auto"/>
            </w:tcBorders>
            <w:vAlign w:val="bottom"/>
          </w:tcPr>
          <w:p w14:paraId="69ED658E" w14:textId="77777777" w:rsidR="004F4539" w:rsidRDefault="004F4539" w:rsidP="00B712D0"/>
        </w:tc>
        <w:tc>
          <w:tcPr>
            <w:tcW w:w="0" w:type="dxa"/>
            <w:vAlign w:val="bottom"/>
          </w:tcPr>
          <w:p w14:paraId="535DFB2F" w14:textId="77777777" w:rsidR="004F4539" w:rsidRDefault="004F4539" w:rsidP="00B712D0">
            <w:pPr>
              <w:rPr>
                <w:sz w:val="1"/>
                <w:szCs w:val="1"/>
              </w:rPr>
            </w:pPr>
          </w:p>
        </w:tc>
      </w:tr>
      <w:tr w:rsidR="004F4539" w14:paraId="5AA6B869" w14:textId="77777777" w:rsidTr="00B712D0">
        <w:trPr>
          <w:trHeight w:val="276"/>
        </w:trPr>
        <w:tc>
          <w:tcPr>
            <w:tcW w:w="2140" w:type="dxa"/>
            <w:tcBorders>
              <w:left w:val="single" w:sz="8" w:space="0" w:color="auto"/>
              <w:right w:val="single" w:sz="8" w:space="0" w:color="auto"/>
            </w:tcBorders>
            <w:vAlign w:val="bottom"/>
          </w:tcPr>
          <w:p w14:paraId="04CD41FB" w14:textId="77777777" w:rsidR="004F4539" w:rsidRDefault="004F4539" w:rsidP="00B712D0"/>
        </w:tc>
        <w:tc>
          <w:tcPr>
            <w:tcW w:w="2840" w:type="dxa"/>
            <w:vMerge w:val="restart"/>
            <w:tcBorders>
              <w:right w:val="single" w:sz="8" w:space="0" w:color="auto"/>
            </w:tcBorders>
            <w:vAlign w:val="bottom"/>
          </w:tcPr>
          <w:p w14:paraId="5168EE09" w14:textId="77777777" w:rsidR="004F4539" w:rsidRDefault="004F4539" w:rsidP="00B712D0">
            <w:pPr>
              <w:ind w:left="100"/>
              <w:rPr>
                <w:sz w:val="20"/>
                <w:szCs w:val="20"/>
              </w:rPr>
            </w:pPr>
            <w:r>
              <w:t>Verstehen signalisieren</w:t>
            </w:r>
          </w:p>
        </w:tc>
        <w:tc>
          <w:tcPr>
            <w:tcW w:w="2840" w:type="dxa"/>
            <w:tcBorders>
              <w:right w:val="single" w:sz="8" w:space="0" w:color="auto"/>
            </w:tcBorders>
            <w:vAlign w:val="bottom"/>
          </w:tcPr>
          <w:p w14:paraId="41809D6C" w14:textId="77777777" w:rsidR="004F4539" w:rsidRDefault="004F4539" w:rsidP="00B712D0"/>
        </w:tc>
        <w:tc>
          <w:tcPr>
            <w:tcW w:w="2260" w:type="dxa"/>
            <w:tcBorders>
              <w:right w:val="single" w:sz="8" w:space="0" w:color="auto"/>
            </w:tcBorders>
            <w:vAlign w:val="bottom"/>
          </w:tcPr>
          <w:p w14:paraId="7E23FD04" w14:textId="77777777" w:rsidR="004F4539" w:rsidRDefault="004F4539" w:rsidP="00B712D0"/>
        </w:tc>
        <w:tc>
          <w:tcPr>
            <w:tcW w:w="2420" w:type="dxa"/>
            <w:tcBorders>
              <w:right w:val="single" w:sz="8" w:space="0" w:color="auto"/>
            </w:tcBorders>
            <w:vAlign w:val="bottom"/>
          </w:tcPr>
          <w:p w14:paraId="45AE78EA" w14:textId="77777777" w:rsidR="004F4539" w:rsidRDefault="004F4539" w:rsidP="00B712D0">
            <w:pPr>
              <w:ind w:left="100"/>
              <w:rPr>
                <w:sz w:val="20"/>
                <w:szCs w:val="20"/>
              </w:rPr>
            </w:pPr>
            <w:r>
              <w:t>Typy textov:</w:t>
            </w:r>
          </w:p>
        </w:tc>
        <w:tc>
          <w:tcPr>
            <w:tcW w:w="2280" w:type="dxa"/>
            <w:tcBorders>
              <w:right w:val="single" w:sz="8" w:space="0" w:color="auto"/>
            </w:tcBorders>
            <w:vAlign w:val="bottom"/>
          </w:tcPr>
          <w:p w14:paraId="51618997" w14:textId="77777777" w:rsidR="004F4539" w:rsidRDefault="004F4539" w:rsidP="00B712D0"/>
        </w:tc>
        <w:tc>
          <w:tcPr>
            <w:tcW w:w="0" w:type="dxa"/>
            <w:vAlign w:val="bottom"/>
          </w:tcPr>
          <w:p w14:paraId="25E844DE" w14:textId="77777777" w:rsidR="004F4539" w:rsidRDefault="004F4539" w:rsidP="00B712D0">
            <w:pPr>
              <w:rPr>
                <w:sz w:val="1"/>
                <w:szCs w:val="1"/>
              </w:rPr>
            </w:pPr>
          </w:p>
        </w:tc>
      </w:tr>
      <w:tr w:rsidR="004F4539" w14:paraId="64BB3B64" w14:textId="77777777" w:rsidTr="00B712D0">
        <w:trPr>
          <w:trHeight w:val="137"/>
        </w:trPr>
        <w:tc>
          <w:tcPr>
            <w:tcW w:w="2140" w:type="dxa"/>
            <w:tcBorders>
              <w:left w:val="single" w:sz="8" w:space="0" w:color="auto"/>
              <w:right w:val="single" w:sz="8" w:space="0" w:color="auto"/>
            </w:tcBorders>
            <w:vAlign w:val="bottom"/>
          </w:tcPr>
          <w:p w14:paraId="48FD8416" w14:textId="77777777" w:rsidR="004F4539" w:rsidRDefault="004F4539" w:rsidP="00B712D0">
            <w:pPr>
              <w:rPr>
                <w:sz w:val="11"/>
                <w:szCs w:val="11"/>
              </w:rPr>
            </w:pPr>
          </w:p>
        </w:tc>
        <w:tc>
          <w:tcPr>
            <w:tcW w:w="2840" w:type="dxa"/>
            <w:vMerge/>
            <w:tcBorders>
              <w:right w:val="single" w:sz="8" w:space="0" w:color="auto"/>
            </w:tcBorders>
            <w:vAlign w:val="bottom"/>
          </w:tcPr>
          <w:p w14:paraId="40C12811" w14:textId="77777777" w:rsidR="004F4539" w:rsidRDefault="004F4539" w:rsidP="00B712D0">
            <w:pPr>
              <w:rPr>
                <w:sz w:val="11"/>
                <w:szCs w:val="11"/>
              </w:rPr>
            </w:pPr>
          </w:p>
        </w:tc>
        <w:tc>
          <w:tcPr>
            <w:tcW w:w="2840" w:type="dxa"/>
            <w:vMerge w:val="restart"/>
            <w:tcBorders>
              <w:right w:val="single" w:sz="8" w:space="0" w:color="auto"/>
            </w:tcBorders>
            <w:vAlign w:val="bottom"/>
          </w:tcPr>
          <w:p w14:paraId="4D2AF97A" w14:textId="77777777" w:rsidR="004F4539" w:rsidRDefault="004F4539" w:rsidP="00B712D0">
            <w:pPr>
              <w:ind w:left="100"/>
              <w:rPr>
                <w:sz w:val="20"/>
                <w:szCs w:val="20"/>
              </w:rPr>
            </w:pPr>
            <w:r>
              <w:t>In Ordnung.</w:t>
            </w:r>
          </w:p>
        </w:tc>
        <w:tc>
          <w:tcPr>
            <w:tcW w:w="2260" w:type="dxa"/>
            <w:vMerge w:val="restart"/>
            <w:tcBorders>
              <w:right w:val="single" w:sz="8" w:space="0" w:color="auto"/>
            </w:tcBorders>
            <w:vAlign w:val="bottom"/>
          </w:tcPr>
          <w:p w14:paraId="04B1AD58" w14:textId="77777777" w:rsidR="004F4539" w:rsidRDefault="004F4539" w:rsidP="00B712D0">
            <w:pPr>
              <w:ind w:left="80"/>
              <w:rPr>
                <w:sz w:val="20"/>
                <w:szCs w:val="20"/>
              </w:rPr>
            </w:pPr>
            <w:r>
              <w:t>Slovosled v hlavnej</w:t>
            </w:r>
          </w:p>
        </w:tc>
        <w:tc>
          <w:tcPr>
            <w:tcW w:w="2420" w:type="dxa"/>
            <w:vMerge w:val="restart"/>
            <w:tcBorders>
              <w:right w:val="single" w:sz="8" w:space="0" w:color="auto"/>
            </w:tcBorders>
            <w:vAlign w:val="bottom"/>
          </w:tcPr>
          <w:p w14:paraId="2F53AB4A" w14:textId="77777777" w:rsidR="004F4539" w:rsidRDefault="004F4539" w:rsidP="00B712D0">
            <w:pPr>
              <w:ind w:left="100"/>
              <w:rPr>
                <w:sz w:val="20"/>
                <w:szCs w:val="20"/>
              </w:rPr>
            </w:pPr>
            <w:r>
              <w:t>rozhovory v rôznych</w:t>
            </w:r>
          </w:p>
        </w:tc>
        <w:tc>
          <w:tcPr>
            <w:tcW w:w="2280" w:type="dxa"/>
            <w:tcBorders>
              <w:right w:val="single" w:sz="8" w:space="0" w:color="auto"/>
            </w:tcBorders>
            <w:vAlign w:val="bottom"/>
          </w:tcPr>
          <w:p w14:paraId="37DEF0B4" w14:textId="77777777" w:rsidR="004F4539" w:rsidRDefault="004F4539" w:rsidP="00B712D0">
            <w:pPr>
              <w:rPr>
                <w:sz w:val="11"/>
                <w:szCs w:val="11"/>
              </w:rPr>
            </w:pPr>
          </w:p>
        </w:tc>
        <w:tc>
          <w:tcPr>
            <w:tcW w:w="0" w:type="dxa"/>
            <w:vAlign w:val="bottom"/>
          </w:tcPr>
          <w:p w14:paraId="7EC4F36B" w14:textId="77777777" w:rsidR="004F4539" w:rsidRDefault="004F4539" w:rsidP="00B712D0">
            <w:pPr>
              <w:rPr>
                <w:sz w:val="1"/>
                <w:szCs w:val="1"/>
              </w:rPr>
            </w:pPr>
          </w:p>
        </w:tc>
      </w:tr>
      <w:tr w:rsidR="004F4539" w14:paraId="71E54635" w14:textId="77777777" w:rsidTr="00B712D0">
        <w:trPr>
          <w:trHeight w:val="139"/>
        </w:trPr>
        <w:tc>
          <w:tcPr>
            <w:tcW w:w="2140" w:type="dxa"/>
            <w:tcBorders>
              <w:left w:val="single" w:sz="8" w:space="0" w:color="auto"/>
              <w:right w:val="single" w:sz="8" w:space="0" w:color="auto"/>
            </w:tcBorders>
            <w:vAlign w:val="bottom"/>
          </w:tcPr>
          <w:p w14:paraId="7DE25E57" w14:textId="77777777" w:rsidR="004F4539" w:rsidRDefault="004F4539" w:rsidP="00B712D0">
            <w:pPr>
              <w:rPr>
                <w:sz w:val="12"/>
                <w:szCs w:val="12"/>
              </w:rPr>
            </w:pPr>
          </w:p>
        </w:tc>
        <w:tc>
          <w:tcPr>
            <w:tcW w:w="2840" w:type="dxa"/>
            <w:vMerge w:val="restart"/>
            <w:tcBorders>
              <w:right w:val="single" w:sz="8" w:space="0" w:color="auto"/>
            </w:tcBorders>
            <w:vAlign w:val="bottom"/>
          </w:tcPr>
          <w:p w14:paraId="704A28D6" w14:textId="77777777" w:rsidR="004F4539" w:rsidRDefault="004F4539" w:rsidP="00B712D0">
            <w:pPr>
              <w:ind w:left="100"/>
              <w:rPr>
                <w:sz w:val="20"/>
                <w:szCs w:val="20"/>
              </w:rPr>
            </w:pPr>
            <w:r>
              <w:rPr>
                <w:i/>
                <w:iCs/>
              </w:rPr>
              <w:t>Signalizovať porozumenie</w:t>
            </w:r>
          </w:p>
        </w:tc>
        <w:tc>
          <w:tcPr>
            <w:tcW w:w="2840" w:type="dxa"/>
            <w:vMerge/>
            <w:tcBorders>
              <w:right w:val="single" w:sz="8" w:space="0" w:color="auto"/>
            </w:tcBorders>
            <w:vAlign w:val="bottom"/>
          </w:tcPr>
          <w:p w14:paraId="680D960C" w14:textId="77777777" w:rsidR="004F4539" w:rsidRDefault="004F4539" w:rsidP="00B712D0">
            <w:pPr>
              <w:rPr>
                <w:sz w:val="12"/>
                <w:szCs w:val="12"/>
              </w:rPr>
            </w:pPr>
          </w:p>
        </w:tc>
        <w:tc>
          <w:tcPr>
            <w:tcW w:w="2260" w:type="dxa"/>
            <w:vMerge/>
            <w:tcBorders>
              <w:right w:val="single" w:sz="8" w:space="0" w:color="auto"/>
            </w:tcBorders>
            <w:vAlign w:val="bottom"/>
          </w:tcPr>
          <w:p w14:paraId="6C423162" w14:textId="77777777" w:rsidR="004F4539" w:rsidRDefault="004F4539" w:rsidP="00B712D0">
            <w:pPr>
              <w:rPr>
                <w:sz w:val="12"/>
                <w:szCs w:val="12"/>
              </w:rPr>
            </w:pPr>
          </w:p>
        </w:tc>
        <w:tc>
          <w:tcPr>
            <w:tcW w:w="2420" w:type="dxa"/>
            <w:vMerge/>
            <w:tcBorders>
              <w:right w:val="single" w:sz="8" w:space="0" w:color="auto"/>
            </w:tcBorders>
            <w:vAlign w:val="bottom"/>
          </w:tcPr>
          <w:p w14:paraId="426D7370" w14:textId="77777777" w:rsidR="004F4539" w:rsidRDefault="004F4539" w:rsidP="00B712D0">
            <w:pPr>
              <w:rPr>
                <w:sz w:val="12"/>
                <w:szCs w:val="12"/>
              </w:rPr>
            </w:pPr>
          </w:p>
        </w:tc>
        <w:tc>
          <w:tcPr>
            <w:tcW w:w="2280" w:type="dxa"/>
            <w:tcBorders>
              <w:right w:val="single" w:sz="8" w:space="0" w:color="auto"/>
            </w:tcBorders>
            <w:vAlign w:val="bottom"/>
          </w:tcPr>
          <w:p w14:paraId="7BF26CD2" w14:textId="77777777" w:rsidR="004F4539" w:rsidRDefault="004F4539" w:rsidP="00B712D0">
            <w:pPr>
              <w:rPr>
                <w:sz w:val="12"/>
                <w:szCs w:val="12"/>
              </w:rPr>
            </w:pPr>
          </w:p>
        </w:tc>
        <w:tc>
          <w:tcPr>
            <w:tcW w:w="0" w:type="dxa"/>
            <w:vAlign w:val="bottom"/>
          </w:tcPr>
          <w:p w14:paraId="1E45AC07" w14:textId="77777777" w:rsidR="004F4539" w:rsidRDefault="004F4539" w:rsidP="00B712D0">
            <w:pPr>
              <w:rPr>
                <w:sz w:val="1"/>
                <w:szCs w:val="1"/>
              </w:rPr>
            </w:pPr>
          </w:p>
        </w:tc>
      </w:tr>
      <w:tr w:rsidR="004F4539" w14:paraId="675BFF1E" w14:textId="77777777" w:rsidTr="00B712D0">
        <w:trPr>
          <w:trHeight w:val="137"/>
        </w:trPr>
        <w:tc>
          <w:tcPr>
            <w:tcW w:w="2140" w:type="dxa"/>
            <w:tcBorders>
              <w:left w:val="single" w:sz="8" w:space="0" w:color="auto"/>
              <w:right w:val="single" w:sz="8" w:space="0" w:color="auto"/>
            </w:tcBorders>
            <w:vAlign w:val="bottom"/>
          </w:tcPr>
          <w:p w14:paraId="03C34BE7" w14:textId="77777777" w:rsidR="004F4539" w:rsidRDefault="004F4539" w:rsidP="00B712D0">
            <w:pPr>
              <w:rPr>
                <w:sz w:val="11"/>
                <w:szCs w:val="11"/>
              </w:rPr>
            </w:pPr>
          </w:p>
        </w:tc>
        <w:tc>
          <w:tcPr>
            <w:tcW w:w="2840" w:type="dxa"/>
            <w:vMerge/>
            <w:tcBorders>
              <w:right w:val="single" w:sz="8" w:space="0" w:color="auto"/>
            </w:tcBorders>
            <w:vAlign w:val="bottom"/>
          </w:tcPr>
          <w:p w14:paraId="76439F14" w14:textId="77777777" w:rsidR="004F4539" w:rsidRDefault="004F4539" w:rsidP="00B712D0">
            <w:pPr>
              <w:rPr>
                <w:sz w:val="11"/>
                <w:szCs w:val="11"/>
              </w:rPr>
            </w:pPr>
          </w:p>
        </w:tc>
        <w:tc>
          <w:tcPr>
            <w:tcW w:w="2840" w:type="dxa"/>
            <w:tcBorders>
              <w:right w:val="single" w:sz="8" w:space="0" w:color="auto"/>
            </w:tcBorders>
            <w:vAlign w:val="bottom"/>
          </w:tcPr>
          <w:p w14:paraId="1B3AAB05" w14:textId="77777777" w:rsidR="004F4539" w:rsidRDefault="004F4539" w:rsidP="00B712D0">
            <w:pPr>
              <w:rPr>
                <w:sz w:val="11"/>
                <w:szCs w:val="11"/>
              </w:rPr>
            </w:pPr>
          </w:p>
        </w:tc>
        <w:tc>
          <w:tcPr>
            <w:tcW w:w="2260" w:type="dxa"/>
            <w:vMerge w:val="restart"/>
            <w:tcBorders>
              <w:right w:val="single" w:sz="8" w:space="0" w:color="auto"/>
            </w:tcBorders>
            <w:vAlign w:val="bottom"/>
          </w:tcPr>
          <w:p w14:paraId="34BF8FE5" w14:textId="77777777" w:rsidR="004F4539" w:rsidRDefault="004F4539" w:rsidP="00B712D0">
            <w:pPr>
              <w:ind w:left="80"/>
              <w:rPr>
                <w:sz w:val="20"/>
                <w:szCs w:val="20"/>
              </w:rPr>
            </w:pPr>
            <w:r>
              <w:t>vete v minulom čase</w:t>
            </w:r>
          </w:p>
        </w:tc>
        <w:tc>
          <w:tcPr>
            <w:tcW w:w="2420" w:type="dxa"/>
            <w:vMerge w:val="restart"/>
            <w:tcBorders>
              <w:right w:val="single" w:sz="8" w:space="0" w:color="auto"/>
            </w:tcBorders>
            <w:vAlign w:val="bottom"/>
          </w:tcPr>
          <w:p w14:paraId="34001D0F" w14:textId="77777777" w:rsidR="004F4539" w:rsidRDefault="004F4539" w:rsidP="00B712D0">
            <w:pPr>
              <w:ind w:left="100"/>
              <w:rPr>
                <w:sz w:val="20"/>
                <w:szCs w:val="20"/>
              </w:rPr>
            </w:pPr>
            <w:r>
              <w:t>situáciách, ilustrované</w:t>
            </w:r>
          </w:p>
        </w:tc>
        <w:tc>
          <w:tcPr>
            <w:tcW w:w="2280" w:type="dxa"/>
            <w:tcBorders>
              <w:right w:val="single" w:sz="8" w:space="0" w:color="auto"/>
            </w:tcBorders>
            <w:vAlign w:val="bottom"/>
          </w:tcPr>
          <w:p w14:paraId="03678C43" w14:textId="77777777" w:rsidR="004F4539" w:rsidRDefault="004F4539" w:rsidP="00B712D0">
            <w:pPr>
              <w:rPr>
                <w:sz w:val="11"/>
                <w:szCs w:val="11"/>
              </w:rPr>
            </w:pPr>
          </w:p>
        </w:tc>
        <w:tc>
          <w:tcPr>
            <w:tcW w:w="0" w:type="dxa"/>
            <w:vAlign w:val="bottom"/>
          </w:tcPr>
          <w:p w14:paraId="367CA894" w14:textId="77777777" w:rsidR="004F4539" w:rsidRDefault="004F4539" w:rsidP="00B712D0">
            <w:pPr>
              <w:rPr>
                <w:sz w:val="1"/>
                <w:szCs w:val="1"/>
              </w:rPr>
            </w:pPr>
          </w:p>
        </w:tc>
      </w:tr>
      <w:tr w:rsidR="004F4539" w14:paraId="5E28E162" w14:textId="77777777" w:rsidTr="00B712D0">
        <w:trPr>
          <w:trHeight w:val="139"/>
        </w:trPr>
        <w:tc>
          <w:tcPr>
            <w:tcW w:w="2140" w:type="dxa"/>
            <w:tcBorders>
              <w:left w:val="single" w:sz="8" w:space="0" w:color="auto"/>
              <w:right w:val="single" w:sz="8" w:space="0" w:color="auto"/>
            </w:tcBorders>
            <w:vAlign w:val="bottom"/>
          </w:tcPr>
          <w:p w14:paraId="4F571B6E" w14:textId="77777777" w:rsidR="004F4539" w:rsidRDefault="004F4539" w:rsidP="00B712D0">
            <w:pPr>
              <w:rPr>
                <w:sz w:val="12"/>
                <w:szCs w:val="12"/>
              </w:rPr>
            </w:pPr>
          </w:p>
        </w:tc>
        <w:tc>
          <w:tcPr>
            <w:tcW w:w="2840" w:type="dxa"/>
            <w:tcBorders>
              <w:right w:val="single" w:sz="8" w:space="0" w:color="auto"/>
            </w:tcBorders>
            <w:vAlign w:val="bottom"/>
          </w:tcPr>
          <w:p w14:paraId="5BC43CA0" w14:textId="77777777" w:rsidR="004F4539" w:rsidRDefault="004F4539" w:rsidP="00B712D0">
            <w:pPr>
              <w:rPr>
                <w:sz w:val="12"/>
                <w:szCs w:val="12"/>
              </w:rPr>
            </w:pPr>
          </w:p>
        </w:tc>
        <w:tc>
          <w:tcPr>
            <w:tcW w:w="2840" w:type="dxa"/>
            <w:tcBorders>
              <w:right w:val="single" w:sz="8" w:space="0" w:color="auto"/>
            </w:tcBorders>
            <w:vAlign w:val="bottom"/>
          </w:tcPr>
          <w:p w14:paraId="1256B506" w14:textId="77777777" w:rsidR="004F4539" w:rsidRDefault="004F4539" w:rsidP="00B712D0">
            <w:pPr>
              <w:rPr>
                <w:sz w:val="12"/>
                <w:szCs w:val="12"/>
              </w:rPr>
            </w:pPr>
          </w:p>
        </w:tc>
        <w:tc>
          <w:tcPr>
            <w:tcW w:w="2260" w:type="dxa"/>
            <w:vMerge/>
            <w:tcBorders>
              <w:right w:val="single" w:sz="8" w:space="0" w:color="auto"/>
            </w:tcBorders>
            <w:vAlign w:val="bottom"/>
          </w:tcPr>
          <w:p w14:paraId="236B5410" w14:textId="77777777" w:rsidR="004F4539" w:rsidRDefault="004F4539" w:rsidP="00B712D0">
            <w:pPr>
              <w:rPr>
                <w:sz w:val="12"/>
                <w:szCs w:val="12"/>
              </w:rPr>
            </w:pPr>
          </w:p>
        </w:tc>
        <w:tc>
          <w:tcPr>
            <w:tcW w:w="2420" w:type="dxa"/>
            <w:vMerge/>
            <w:tcBorders>
              <w:right w:val="single" w:sz="8" w:space="0" w:color="auto"/>
            </w:tcBorders>
            <w:vAlign w:val="bottom"/>
          </w:tcPr>
          <w:p w14:paraId="6784BC15" w14:textId="77777777" w:rsidR="004F4539" w:rsidRDefault="004F4539" w:rsidP="00B712D0">
            <w:pPr>
              <w:rPr>
                <w:sz w:val="12"/>
                <w:szCs w:val="12"/>
              </w:rPr>
            </w:pPr>
          </w:p>
        </w:tc>
        <w:tc>
          <w:tcPr>
            <w:tcW w:w="2280" w:type="dxa"/>
            <w:tcBorders>
              <w:right w:val="single" w:sz="8" w:space="0" w:color="auto"/>
            </w:tcBorders>
            <w:vAlign w:val="bottom"/>
          </w:tcPr>
          <w:p w14:paraId="6A305C66" w14:textId="77777777" w:rsidR="004F4539" w:rsidRDefault="004F4539" w:rsidP="00B712D0">
            <w:pPr>
              <w:rPr>
                <w:sz w:val="12"/>
                <w:szCs w:val="12"/>
              </w:rPr>
            </w:pPr>
          </w:p>
        </w:tc>
        <w:tc>
          <w:tcPr>
            <w:tcW w:w="0" w:type="dxa"/>
            <w:vAlign w:val="bottom"/>
          </w:tcPr>
          <w:p w14:paraId="5C55AF09" w14:textId="77777777" w:rsidR="004F4539" w:rsidRDefault="004F4539" w:rsidP="00B712D0">
            <w:pPr>
              <w:rPr>
                <w:sz w:val="1"/>
                <w:szCs w:val="1"/>
              </w:rPr>
            </w:pPr>
          </w:p>
        </w:tc>
      </w:tr>
      <w:tr w:rsidR="004F4539" w14:paraId="74A9BA71" w14:textId="77777777" w:rsidTr="00B712D0">
        <w:trPr>
          <w:trHeight w:val="276"/>
        </w:trPr>
        <w:tc>
          <w:tcPr>
            <w:tcW w:w="2140" w:type="dxa"/>
            <w:tcBorders>
              <w:left w:val="single" w:sz="8" w:space="0" w:color="auto"/>
              <w:right w:val="single" w:sz="8" w:space="0" w:color="auto"/>
            </w:tcBorders>
            <w:vAlign w:val="bottom"/>
          </w:tcPr>
          <w:p w14:paraId="615B42C4" w14:textId="77777777" w:rsidR="004F4539" w:rsidRDefault="004F4539" w:rsidP="00B712D0"/>
        </w:tc>
        <w:tc>
          <w:tcPr>
            <w:tcW w:w="2840" w:type="dxa"/>
            <w:tcBorders>
              <w:right w:val="single" w:sz="8" w:space="0" w:color="auto"/>
            </w:tcBorders>
            <w:vAlign w:val="bottom"/>
          </w:tcPr>
          <w:p w14:paraId="051D5510" w14:textId="77777777" w:rsidR="004F4539" w:rsidRDefault="004F4539" w:rsidP="00B712D0"/>
        </w:tc>
        <w:tc>
          <w:tcPr>
            <w:tcW w:w="2840" w:type="dxa"/>
            <w:tcBorders>
              <w:right w:val="single" w:sz="8" w:space="0" w:color="auto"/>
            </w:tcBorders>
            <w:vAlign w:val="bottom"/>
          </w:tcPr>
          <w:p w14:paraId="515503F4" w14:textId="77777777" w:rsidR="004F4539" w:rsidRDefault="004F4539" w:rsidP="00B712D0"/>
        </w:tc>
        <w:tc>
          <w:tcPr>
            <w:tcW w:w="2260" w:type="dxa"/>
            <w:tcBorders>
              <w:right w:val="single" w:sz="8" w:space="0" w:color="auto"/>
            </w:tcBorders>
            <w:vAlign w:val="bottom"/>
          </w:tcPr>
          <w:p w14:paraId="458589DF" w14:textId="77777777" w:rsidR="004F4539" w:rsidRDefault="004F4539" w:rsidP="00B712D0">
            <w:pPr>
              <w:ind w:left="80"/>
              <w:rPr>
                <w:sz w:val="20"/>
                <w:szCs w:val="20"/>
              </w:rPr>
            </w:pPr>
            <w:r>
              <w:t>(perfekt)</w:t>
            </w:r>
          </w:p>
        </w:tc>
        <w:tc>
          <w:tcPr>
            <w:tcW w:w="2420" w:type="dxa"/>
            <w:tcBorders>
              <w:right w:val="single" w:sz="8" w:space="0" w:color="auto"/>
            </w:tcBorders>
            <w:vAlign w:val="bottom"/>
          </w:tcPr>
          <w:p w14:paraId="2F070EDF" w14:textId="77777777" w:rsidR="004F4539" w:rsidRDefault="004F4539" w:rsidP="00B712D0">
            <w:pPr>
              <w:ind w:left="100"/>
              <w:rPr>
                <w:sz w:val="20"/>
                <w:szCs w:val="20"/>
              </w:rPr>
            </w:pPr>
            <w:r>
              <w:t>príbeh</w:t>
            </w:r>
          </w:p>
        </w:tc>
        <w:tc>
          <w:tcPr>
            <w:tcW w:w="2280" w:type="dxa"/>
            <w:tcBorders>
              <w:right w:val="single" w:sz="8" w:space="0" w:color="auto"/>
            </w:tcBorders>
            <w:vAlign w:val="bottom"/>
          </w:tcPr>
          <w:p w14:paraId="3CD25934" w14:textId="77777777" w:rsidR="004F4539" w:rsidRDefault="004F4539" w:rsidP="00B712D0"/>
        </w:tc>
        <w:tc>
          <w:tcPr>
            <w:tcW w:w="0" w:type="dxa"/>
            <w:vAlign w:val="bottom"/>
          </w:tcPr>
          <w:p w14:paraId="6CB4F1B6" w14:textId="77777777" w:rsidR="004F4539" w:rsidRDefault="004F4539" w:rsidP="00B712D0">
            <w:pPr>
              <w:rPr>
                <w:sz w:val="1"/>
                <w:szCs w:val="1"/>
              </w:rPr>
            </w:pPr>
          </w:p>
        </w:tc>
      </w:tr>
      <w:tr w:rsidR="004F4539" w14:paraId="2D9E9366" w14:textId="77777777" w:rsidTr="00B712D0">
        <w:trPr>
          <w:trHeight w:val="286"/>
        </w:trPr>
        <w:tc>
          <w:tcPr>
            <w:tcW w:w="2140" w:type="dxa"/>
            <w:tcBorders>
              <w:left w:val="single" w:sz="8" w:space="0" w:color="auto"/>
              <w:bottom w:val="single" w:sz="8" w:space="0" w:color="auto"/>
              <w:right w:val="single" w:sz="8" w:space="0" w:color="auto"/>
            </w:tcBorders>
            <w:vAlign w:val="bottom"/>
          </w:tcPr>
          <w:p w14:paraId="2E626D79" w14:textId="77777777" w:rsidR="004F4539" w:rsidRDefault="004F4539" w:rsidP="00B712D0"/>
        </w:tc>
        <w:tc>
          <w:tcPr>
            <w:tcW w:w="2840" w:type="dxa"/>
            <w:tcBorders>
              <w:bottom w:val="single" w:sz="8" w:space="0" w:color="auto"/>
              <w:right w:val="single" w:sz="8" w:space="0" w:color="auto"/>
            </w:tcBorders>
            <w:vAlign w:val="bottom"/>
          </w:tcPr>
          <w:p w14:paraId="110E8E81" w14:textId="77777777" w:rsidR="004F4539" w:rsidRDefault="004F4539" w:rsidP="00B712D0"/>
        </w:tc>
        <w:tc>
          <w:tcPr>
            <w:tcW w:w="2840" w:type="dxa"/>
            <w:tcBorders>
              <w:bottom w:val="single" w:sz="8" w:space="0" w:color="auto"/>
              <w:right w:val="single" w:sz="8" w:space="0" w:color="auto"/>
            </w:tcBorders>
            <w:vAlign w:val="bottom"/>
          </w:tcPr>
          <w:p w14:paraId="767DB2A4" w14:textId="77777777" w:rsidR="004F4539" w:rsidRDefault="004F4539" w:rsidP="00B712D0"/>
        </w:tc>
        <w:tc>
          <w:tcPr>
            <w:tcW w:w="2260" w:type="dxa"/>
            <w:tcBorders>
              <w:bottom w:val="single" w:sz="8" w:space="0" w:color="auto"/>
              <w:right w:val="single" w:sz="8" w:space="0" w:color="auto"/>
            </w:tcBorders>
            <w:vAlign w:val="bottom"/>
          </w:tcPr>
          <w:p w14:paraId="4F3B3E3B" w14:textId="77777777" w:rsidR="004F4539" w:rsidRDefault="004F4539" w:rsidP="00B712D0"/>
        </w:tc>
        <w:tc>
          <w:tcPr>
            <w:tcW w:w="2420" w:type="dxa"/>
            <w:tcBorders>
              <w:bottom w:val="single" w:sz="8" w:space="0" w:color="auto"/>
              <w:right w:val="single" w:sz="8" w:space="0" w:color="auto"/>
            </w:tcBorders>
            <w:vAlign w:val="bottom"/>
          </w:tcPr>
          <w:p w14:paraId="2ECF32A1" w14:textId="77777777" w:rsidR="004F4539" w:rsidRDefault="004F4539" w:rsidP="00B712D0"/>
        </w:tc>
        <w:tc>
          <w:tcPr>
            <w:tcW w:w="2280" w:type="dxa"/>
            <w:tcBorders>
              <w:bottom w:val="single" w:sz="8" w:space="0" w:color="auto"/>
              <w:right w:val="single" w:sz="8" w:space="0" w:color="auto"/>
            </w:tcBorders>
            <w:vAlign w:val="bottom"/>
          </w:tcPr>
          <w:p w14:paraId="5DD6121E" w14:textId="77777777" w:rsidR="004F4539" w:rsidRDefault="004F4539" w:rsidP="00B712D0"/>
        </w:tc>
        <w:tc>
          <w:tcPr>
            <w:tcW w:w="0" w:type="dxa"/>
            <w:vAlign w:val="bottom"/>
          </w:tcPr>
          <w:p w14:paraId="7881FB9C" w14:textId="77777777" w:rsidR="004F4539" w:rsidRDefault="004F4539" w:rsidP="00B712D0">
            <w:pPr>
              <w:rPr>
                <w:sz w:val="1"/>
                <w:szCs w:val="1"/>
              </w:rPr>
            </w:pPr>
          </w:p>
        </w:tc>
      </w:tr>
    </w:tbl>
    <w:p w14:paraId="3789701F" w14:textId="77777777" w:rsidR="004F4539" w:rsidRDefault="004F4539" w:rsidP="004F4539">
      <w:pPr>
        <w:spacing w:line="200" w:lineRule="exact"/>
        <w:rPr>
          <w:sz w:val="20"/>
          <w:szCs w:val="20"/>
        </w:rPr>
      </w:pPr>
    </w:p>
    <w:p w14:paraId="2E9F145A" w14:textId="77777777" w:rsidR="004F4539" w:rsidRDefault="004F4539" w:rsidP="004F4539">
      <w:pPr>
        <w:spacing w:line="200" w:lineRule="exact"/>
        <w:rPr>
          <w:sz w:val="20"/>
          <w:szCs w:val="20"/>
        </w:rPr>
      </w:pPr>
    </w:p>
    <w:p w14:paraId="27DC984A" w14:textId="77777777" w:rsidR="004F4539" w:rsidRDefault="004F4539" w:rsidP="004F4539">
      <w:pPr>
        <w:spacing w:line="200" w:lineRule="exact"/>
        <w:rPr>
          <w:sz w:val="20"/>
          <w:szCs w:val="20"/>
        </w:rPr>
      </w:pPr>
    </w:p>
    <w:p w14:paraId="54CB0F52" w14:textId="77777777" w:rsidR="004F4539" w:rsidRDefault="004F4539" w:rsidP="004F4539">
      <w:pPr>
        <w:spacing w:line="200" w:lineRule="exact"/>
        <w:rPr>
          <w:sz w:val="20"/>
          <w:szCs w:val="20"/>
        </w:rPr>
      </w:pPr>
    </w:p>
    <w:p w14:paraId="0D179EB9" w14:textId="77777777" w:rsidR="004F4539" w:rsidRDefault="004F4539" w:rsidP="004F4539">
      <w:pPr>
        <w:spacing w:line="200" w:lineRule="exact"/>
        <w:rPr>
          <w:sz w:val="20"/>
          <w:szCs w:val="20"/>
        </w:rPr>
      </w:pPr>
    </w:p>
    <w:p w14:paraId="5E30E231" w14:textId="77777777" w:rsidR="004F4539" w:rsidRDefault="004F4539" w:rsidP="004F4539">
      <w:pPr>
        <w:spacing w:line="200" w:lineRule="exact"/>
        <w:rPr>
          <w:sz w:val="20"/>
          <w:szCs w:val="20"/>
        </w:rPr>
      </w:pPr>
    </w:p>
    <w:p w14:paraId="14625A7B" w14:textId="77777777" w:rsidR="004F4539" w:rsidRDefault="004F4539" w:rsidP="004F4539">
      <w:pPr>
        <w:spacing w:line="200" w:lineRule="exact"/>
        <w:rPr>
          <w:sz w:val="20"/>
          <w:szCs w:val="20"/>
        </w:rPr>
      </w:pPr>
    </w:p>
    <w:p w14:paraId="1C35CAA5" w14:textId="77777777" w:rsidR="004F4539" w:rsidRDefault="004F4539" w:rsidP="004F4539">
      <w:pPr>
        <w:spacing w:line="200" w:lineRule="exact"/>
        <w:rPr>
          <w:sz w:val="20"/>
          <w:szCs w:val="20"/>
        </w:rPr>
      </w:pPr>
    </w:p>
    <w:p w14:paraId="56ABEAFD" w14:textId="77777777" w:rsidR="004F4539" w:rsidRDefault="004F4539" w:rsidP="004F4539">
      <w:pPr>
        <w:spacing w:line="200" w:lineRule="exact"/>
        <w:rPr>
          <w:sz w:val="20"/>
          <w:szCs w:val="20"/>
        </w:rPr>
      </w:pPr>
    </w:p>
    <w:p w14:paraId="1C62DDF4" w14:textId="77777777" w:rsidR="004F4539" w:rsidRDefault="004F4539" w:rsidP="004F4539">
      <w:pPr>
        <w:spacing w:line="200" w:lineRule="exact"/>
        <w:rPr>
          <w:sz w:val="20"/>
          <w:szCs w:val="20"/>
        </w:rPr>
      </w:pPr>
    </w:p>
    <w:p w14:paraId="17E99EA7" w14:textId="77777777" w:rsidR="004F4539" w:rsidRDefault="004F4539" w:rsidP="004F4539">
      <w:pPr>
        <w:spacing w:line="200" w:lineRule="exact"/>
        <w:rPr>
          <w:sz w:val="20"/>
          <w:szCs w:val="20"/>
        </w:rPr>
      </w:pPr>
    </w:p>
    <w:p w14:paraId="78782B4E" w14:textId="77777777" w:rsidR="004F4539" w:rsidRDefault="004F4539" w:rsidP="004F4539">
      <w:pPr>
        <w:spacing w:line="200" w:lineRule="exact"/>
        <w:rPr>
          <w:sz w:val="20"/>
          <w:szCs w:val="20"/>
        </w:rPr>
      </w:pPr>
    </w:p>
    <w:p w14:paraId="352249D8" w14:textId="77777777" w:rsidR="004F4539" w:rsidRDefault="004F4539" w:rsidP="004F4539">
      <w:pPr>
        <w:spacing w:line="200" w:lineRule="exact"/>
        <w:rPr>
          <w:sz w:val="20"/>
          <w:szCs w:val="20"/>
        </w:rPr>
      </w:pPr>
    </w:p>
    <w:p w14:paraId="7F77BCB4" w14:textId="77777777" w:rsidR="004F4539" w:rsidRDefault="004F4539" w:rsidP="004F4539">
      <w:pPr>
        <w:spacing w:line="200" w:lineRule="exact"/>
        <w:rPr>
          <w:sz w:val="20"/>
          <w:szCs w:val="20"/>
        </w:rPr>
      </w:pPr>
    </w:p>
    <w:p w14:paraId="2F8F5268" w14:textId="77777777" w:rsidR="004F4539" w:rsidRDefault="004F4539" w:rsidP="004F4539">
      <w:pPr>
        <w:spacing w:line="200" w:lineRule="exact"/>
        <w:rPr>
          <w:sz w:val="20"/>
          <w:szCs w:val="20"/>
        </w:rPr>
      </w:pPr>
    </w:p>
    <w:p w14:paraId="285933ED" w14:textId="77777777" w:rsidR="004F4539" w:rsidRDefault="004F4539" w:rsidP="004F4539">
      <w:pPr>
        <w:spacing w:line="200" w:lineRule="exact"/>
        <w:rPr>
          <w:sz w:val="20"/>
          <w:szCs w:val="20"/>
        </w:rPr>
      </w:pPr>
    </w:p>
    <w:p w14:paraId="0129E444" w14:textId="77777777" w:rsidR="004F4539" w:rsidRDefault="004F4539" w:rsidP="004F4539">
      <w:pPr>
        <w:spacing w:line="200" w:lineRule="exact"/>
        <w:rPr>
          <w:sz w:val="20"/>
          <w:szCs w:val="20"/>
        </w:rPr>
      </w:pPr>
    </w:p>
    <w:p w14:paraId="3F26BE06" w14:textId="77777777" w:rsidR="004F4539" w:rsidRDefault="004F4539" w:rsidP="004F4539">
      <w:pPr>
        <w:spacing w:line="200" w:lineRule="exact"/>
        <w:rPr>
          <w:sz w:val="20"/>
          <w:szCs w:val="20"/>
        </w:rPr>
      </w:pPr>
    </w:p>
    <w:p w14:paraId="4C54C44C" w14:textId="77777777" w:rsidR="004F4539" w:rsidRDefault="004F4539" w:rsidP="004F4539">
      <w:pPr>
        <w:spacing w:line="200" w:lineRule="exact"/>
        <w:rPr>
          <w:sz w:val="20"/>
          <w:szCs w:val="20"/>
        </w:rPr>
      </w:pPr>
    </w:p>
    <w:p w14:paraId="6AFB6DED" w14:textId="77777777" w:rsidR="004F4539" w:rsidRDefault="004F4539" w:rsidP="004F4539">
      <w:pPr>
        <w:spacing w:line="200" w:lineRule="exact"/>
        <w:rPr>
          <w:sz w:val="20"/>
          <w:szCs w:val="20"/>
        </w:rPr>
      </w:pPr>
    </w:p>
    <w:p w14:paraId="4AB50087" w14:textId="77777777" w:rsidR="004F4539" w:rsidRDefault="004F4539" w:rsidP="004F4539">
      <w:pPr>
        <w:spacing w:line="200" w:lineRule="exact"/>
        <w:rPr>
          <w:sz w:val="20"/>
          <w:szCs w:val="20"/>
        </w:rPr>
      </w:pPr>
    </w:p>
    <w:p w14:paraId="1CE21662" w14:textId="77777777" w:rsidR="004F4539" w:rsidRDefault="004F4539" w:rsidP="004F4539">
      <w:pPr>
        <w:spacing w:line="200" w:lineRule="exact"/>
        <w:rPr>
          <w:sz w:val="20"/>
          <w:szCs w:val="20"/>
        </w:rPr>
      </w:pPr>
    </w:p>
    <w:p w14:paraId="28817130" w14:textId="77777777" w:rsidR="004F4539" w:rsidRDefault="004F4539" w:rsidP="004F4539">
      <w:pPr>
        <w:spacing w:line="200" w:lineRule="exact"/>
        <w:rPr>
          <w:sz w:val="20"/>
          <w:szCs w:val="20"/>
        </w:rPr>
      </w:pPr>
    </w:p>
    <w:p w14:paraId="08E01223" w14:textId="77777777" w:rsidR="004F4539" w:rsidRDefault="004F4539" w:rsidP="004F4539">
      <w:pPr>
        <w:spacing w:line="200" w:lineRule="exact"/>
        <w:rPr>
          <w:sz w:val="20"/>
          <w:szCs w:val="20"/>
        </w:rPr>
      </w:pPr>
    </w:p>
    <w:p w14:paraId="17247813" w14:textId="77777777" w:rsidR="004F4539" w:rsidRDefault="004F4539" w:rsidP="004F4539">
      <w:pPr>
        <w:spacing w:line="200" w:lineRule="exact"/>
        <w:rPr>
          <w:sz w:val="20"/>
          <w:szCs w:val="20"/>
        </w:rPr>
      </w:pPr>
    </w:p>
    <w:p w14:paraId="6D1F1C95" w14:textId="77777777" w:rsidR="004F4539" w:rsidRDefault="004F4539" w:rsidP="004F4539">
      <w:pPr>
        <w:spacing w:line="200" w:lineRule="exact"/>
        <w:rPr>
          <w:sz w:val="20"/>
          <w:szCs w:val="20"/>
        </w:rPr>
      </w:pPr>
    </w:p>
    <w:p w14:paraId="5D987C5C" w14:textId="77777777" w:rsidR="004F4539" w:rsidRDefault="004F4539" w:rsidP="004F4539">
      <w:pPr>
        <w:spacing w:line="200" w:lineRule="exact"/>
        <w:rPr>
          <w:sz w:val="20"/>
          <w:szCs w:val="20"/>
        </w:rPr>
      </w:pPr>
    </w:p>
    <w:p w14:paraId="3DE7B58E" w14:textId="77777777" w:rsidR="004F4539" w:rsidRDefault="004F4539" w:rsidP="004F4539">
      <w:pPr>
        <w:spacing w:line="200" w:lineRule="exact"/>
        <w:rPr>
          <w:sz w:val="20"/>
          <w:szCs w:val="20"/>
        </w:rPr>
      </w:pPr>
    </w:p>
    <w:p w14:paraId="7D2CE425" w14:textId="77777777" w:rsidR="004F4539" w:rsidRDefault="004F4539" w:rsidP="004F4539">
      <w:pPr>
        <w:spacing w:line="200" w:lineRule="exact"/>
        <w:rPr>
          <w:sz w:val="20"/>
          <w:szCs w:val="20"/>
        </w:rPr>
      </w:pPr>
    </w:p>
    <w:p w14:paraId="3E395E4C" w14:textId="77777777" w:rsidR="004F4539" w:rsidRDefault="004F4539" w:rsidP="004F4539">
      <w:pPr>
        <w:spacing w:line="200" w:lineRule="exact"/>
        <w:rPr>
          <w:sz w:val="20"/>
          <w:szCs w:val="20"/>
        </w:rPr>
      </w:pPr>
    </w:p>
    <w:p w14:paraId="39E35104" w14:textId="77777777" w:rsidR="004F4539" w:rsidRDefault="004F4539" w:rsidP="004F4539">
      <w:pPr>
        <w:spacing w:line="200" w:lineRule="exact"/>
        <w:rPr>
          <w:sz w:val="20"/>
          <w:szCs w:val="20"/>
        </w:rPr>
      </w:pPr>
    </w:p>
    <w:p w14:paraId="60A7E443" w14:textId="77777777" w:rsidR="004F4539" w:rsidRDefault="004F4539" w:rsidP="004F4539">
      <w:pPr>
        <w:spacing w:line="200" w:lineRule="exact"/>
        <w:rPr>
          <w:sz w:val="20"/>
          <w:szCs w:val="20"/>
        </w:rPr>
      </w:pPr>
    </w:p>
    <w:p w14:paraId="23ECC811" w14:textId="77777777" w:rsidR="004F4539" w:rsidRDefault="004F4539" w:rsidP="004F4539">
      <w:pPr>
        <w:spacing w:line="200" w:lineRule="exact"/>
        <w:rPr>
          <w:sz w:val="20"/>
          <w:szCs w:val="20"/>
        </w:rPr>
      </w:pPr>
    </w:p>
    <w:p w14:paraId="4DC3F2F7" w14:textId="77777777" w:rsidR="004F4539" w:rsidRDefault="004F4539" w:rsidP="004F4539">
      <w:pPr>
        <w:spacing w:line="200" w:lineRule="exact"/>
        <w:rPr>
          <w:sz w:val="20"/>
          <w:szCs w:val="20"/>
        </w:rPr>
      </w:pPr>
    </w:p>
    <w:p w14:paraId="714CCFCF" w14:textId="77777777" w:rsidR="004F4539" w:rsidRDefault="004F4539" w:rsidP="004F4539">
      <w:pPr>
        <w:spacing w:line="200" w:lineRule="exact"/>
        <w:rPr>
          <w:sz w:val="20"/>
          <w:szCs w:val="20"/>
        </w:rPr>
      </w:pPr>
    </w:p>
    <w:p w14:paraId="2ACD2F7D" w14:textId="77777777" w:rsidR="004F4539" w:rsidRDefault="004F4539" w:rsidP="004F4539">
      <w:pPr>
        <w:spacing w:line="200" w:lineRule="exact"/>
        <w:rPr>
          <w:sz w:val="20"/>
          <w:szCs w:val="20"/>
        </w:rPr>
      </w:pPr>
    </w:p>
    <w:p w14:paraId="1CA3887B" w14:textId="77777777" w:rsidR="004F4539" w:rsidRDefault="004F4539" w:rsidP="004F4539">
      <w:pPr>
        <w:spacing w:line="270" w:lineRule="exact"/>
        <w:rPr>
          <w:sz w:val="20"/>
          <w:szCs w:val="20"/>
        </w:rPr>
      </w:pPr>
    </w:p>
    <w:p w14:paraId="48B7A7C1" w14:textId="4ABD806E" w:rsidR="004F4539" w:rsidRDefault="004F4539" w:rsidP="004F4539">
      <w:pPr>
        <w:jc w:val="center"/>
        <w:rPr>
          <w:sz w:val="20"/>
          <w:szCs w:val="20"/>
        </w:rPr>
      </w:pPr>
    </w:p>
    <w:p w14:paraId="48AB857C" w14:textId="77777777" w:rsidR="004F4539" w:rsidRDefault="004F4539" w:rsidP="004F4539">
      <w:pPr>
        <w:sectPr w:rsidR="004F4539">
          <w:pgSz w:w="16840" w:h="11906" w:orient="landscape"/>
          <w:pgMar w:top="698" w:right="1018" w:bottom="150" w:left="1020" w:header="0" w:footer="0" w:gutter="0"/>
          <w:cols w:space="708" w:equalWidth="0">
            <w:col w:w="14800"/>
          </w:cols>
        </w:sectPr>
      </w:pPr>
    </w:p>
    <w:p w14:paraId="772CAEE0" w14:textId="77777777" w:rsidR="004F4539" w:rsidRDefault="004F4539" w:rsidP="004F4539">
      <w:pPr>
        <w:spacing w:line="2" w:lineRule="exact"/>
        <w:rPr>
          <w:sz w:val="20"/>
          <w:szCs w:val="20"/>
        </w:rPr>
      </w:pPr>
    </w:p>
    <w:p w14:paraId="428EE800" w14:textId="55293705" w:rsidR="004F4539" w:rsidRPr="004F4539" w:rsidRDefault="004F4539" w:rsidP="004F4539">
      <w:pPr>
        <w:ind w:right="20"/>
        <w:jc w:val="center"/>
        <w:rPr>
          <w:sz w:val="20"/>
          <w:szCs w:val="20"/>
        </w:rPr>
        <w:sectPr w:rsidR="004F4539" w:rsidRPr="004F4539">
          <w:type w:val="continuous"/>
          <w:pgSz w:w="16840" w:h="11906" w:orient="landscape"/>
          <w:pgMar w:top="698" w:right="1018" w:bottom="150" w:left="1020" w:header="0" w:footer="0" w:gutter="0"/>
          <w:cols w:space="708" w:equalWidth="0">
            <w:col w:w="14800"/>
          </w:cols>
        </w:sectPr>
      </w:pPr>
    </w:p>
    <w:p w14:paraId="7F6714DF" w14:textId="5E1FD8E0" w:rsidR="004F4539" w:rsidRDefault="004F4539" w:rsidP="004F4539">
      <w:pPr>
        <w:ind w:right="16"/>
        <w:jc w:val="center"/>
        <w:rPr>
          <w:sz w:val="20"/>
          <w:szCs w:val="20"/>
        </w:rPr>
      </w:pPr>
    </w:p>
    <w:p w14:paraId="3098BD27" w14:textId="77777777" w:rsidR="004F4539" w:rsidRDefault="004F4539" w:rsidP="004F4539">
      <w:pPr>
        <w:spacing w:line="200" w:lineRule="exact"/>
        <w:rPr>
          <w:sz w:val="20"/>
          <w:szCs w:val="20"/>
        </w:rPr>
      </w:pPr>
    </w:p>
    <w:p w14:paraId="6E9D4AAC" w14:textId="77777777" w:rsidR="004F4539" w:rsidRDefault="004F4539" w:rsidP="004F4539">
      <w:pPr>
        <w:spacing w:line="200" w:lineRule="exact"/>
        <w:rPr>
          <w:sz w:val="20"/>
          <w:szCs w:val="20"/>
        </w:rPr>
      </w:pPr>
    </w:p>
    <w:p w14:paraId="23468998" w14:textId="77777777" w:rsidR="004F4539" w:rsidRDefault="004F4539" w:rsidP="004F4539">
      <w:pPr>
        <w:spacing w:line="280" w:lineRule="exact"/>
        <w:rPr>
          <w:sz w:val="20"/>
          <w:szCs w:val="20"/>
        </w:rPr>
      </w:pPr>
    </w:p>
    <w:p w14:paraId="64194F47" w14:textId="77777777" w:rsidR="004F4539" w:rsidRDefault="004F4539" w:rsidP="004F4539">
      <w:pPr>
        <w:numPr>
          <w:ilvl w:val="0"/>
          <w:numId w:val="433"/>
        </w:numPr>
        <w:tabs>
          <w:tab w:val="left" w:pos="424"/>
        </w:tabs>
        <w:ind w:left="720" w:hanging="360"/>
        <w:rPr>
          <w:b/>
          <w:bCs/>
          <w:sz w:val="28"/>
          <w:szCs w:val="28"/>
        </w:rPr>
      </w:pPr>
      <w:r>
        <w:rPr>
          <w:b/>
          <w:bCs/>
          <w:sz w:val="28"/>
          <w:szCs w:val="28"/>
        </w:rPr>
        <w:t>Tematické okruhy a slovná zásoba</w:t>
      </w:r>
    </w:p>
    <w:p w14:paraId="3A034670" w14:textId="77777777" w:rsidR="004F4539" w:rsidRDefault="004F4539" w:rsidP="004F4539">
      <w:pPr>
        <w:spacing w:line="345" w:lineRule="exact"/>
        <w:rPr>
          <w:sz w:val="20"/>
          <w:szCs w:val="20"/>
        </w:rPr>
      </w:pPr>
    </w:p>
    <w:p w14:paraId="2AB202E4" w14:textId="77777777" w:rsidR="004F4539" w:rsidRDefault="004F4539" w:rsidP="004F4539">
      <w:pPr>
        <w:spacing w:line="357" w:lineRule="auto"/>
        <w:ind w:left="4" w:right="20" w:firstLine="708"/>
        <w:jc w:val="both"/>
        <w:rPr>
          <w:sz w:val="20"/>
          <w:szCs w:val="20"/>
        </w:rPr>
      </w:pPr>
      <w:r>
        <w:t>Slovná zásoba patrí k základným prvkom tvorby zmysluplného jazykového prejavu, preto aj pri vyučovaní a učení sa cudzieho jazyka je potrebné venovať jej výberu a osvojovaniu si náležitú pozornosť. Slovná zásoba má istú tematickú príslušnosť, ktorá sa prirodzene vo viacerých komunikačných témach prelína, najmä pri menej špecifickej, všeobecnej lexike.</w:t>
      </w:r>
    </w:p>
    <w:p w14:paraId="0A25B441" w14:textId="77777777" w:rsidR="004F4539" w:rsidRDefault="004F4539" w:rsidP="004F4539">
      <w:pPr>
        <w:spacing w:line="16" w:lineRule="exact"/>
        <w:rPr>
          <w:sz w:val="20"/>
          <w:szCs w:val="20"/>
        </w:rPr>
      </w:pPr>
    </w:p>
    <w:p w14:paraId="6380E9C4" w14:textId="77777777" w:rsidR="004F4539" w:rsidRDefault="004F4539" w:rsidP="004F4539">
      <w:pPr>
        <w:spacing w:line="357" w:lineRule="auto"/>
        <w:ind w:left="4" w:right="20" w:firstLine="708"/>
        <w:jc w:val="both"/>
        <w:rPr>
          <w:sz w:val="20"/>
          <w:szCs w:val="20"/>
        </w:rPr>
      </w:pPr>
      <w:r>
        <w:t>Predložený dokument uvádza základné tematické okruhy, ku ktorým boli pričlenené podtémy bližšie špecifikujúce tematické okruhy. Tematické okruhy a podtémy sú v zásade spoločné pre všetky cudzie jazyky, ktoré sa vyučujú na našich školách. Naplnenie tematických okruhov konkrétnou slovnou zásobou, prípadne formulácia podtém, je špecifické pre každý jazyk. Nižšia úroveň vždy tvorí základ pre navŕšenie lexiky na vyššej úrovni (až po úroveň B2).</w:t>
      </w:r>
    </w:p>
    <w:p w14:paraId="63950155" w14:textId="77777777" w:rsidR="004F4539" w:rsidRDefault="004F4539" w:rsidP="004F4539">
      <w:pPr>
        <w:spacing w:line="288" w:lineRule="exact"/>
        <w:rPr>
          <w:sz w:val="20"/>
          <w:szCs w:val="20"/>
        </w:rPr>
      </w:pPr>
    </w:p>
    <w:p w14:paraId="666100C1" w14:textId="77777777" w:rsidR="004F4539" w:rsidRDefault="004F4539" w:rsidP="004F4539">
      <w:pPr>
        <w:ind w:left="4"/>
        <w:rPr>
          <w:sz w:val="20"/>
          <w:szCs w:val="20"/>
        </w:rPr>
      </w:pPr>
      <w:r>
        <w:rPr>
          <w:b/>
          <w:bCs/>
        </w:rPr>
        <w:t>Uvedené tematické okruhy a vybraná slovná zásoba sú odporúčané, nie povinné.</w:t>
      </w:r>
    </w:p>
    <w:p w14:paraId="3266D504" w14:textId="77777777" w:rsidR="004F4539" w:rsidRDefault="004F4539" w:rsidP="004F4539">
      <w:pPr>
        <w:spacing w:line="200" w:lineRule="exact"/>
        <w:rPr>
          <w:sz w:val="20"/>
          <w:szCs w:val="20"/>
        </w:rPr>
      </w:pPr>
    </w:p>
    <w:p w14:paraId="2E06B952" w14:textId="77777777" w:rsidR="004F4539" w:rsidRDefault="004F4539" w:rsidP="004F4539">
      <w:pPr>
        <w:spacing w:line="352" w:lineRule="exact"/>
        <w:rPr>
          <w:sz w:val="20"/>
          <w:szCs w:val="20"/>
        </w:rPr>
      </w:pPr>
    </w:p>
    <w:p w14:paraId="53004179" w14:textId="77777777" w:rsidR="004F4539" w:rsidRDefault="004F4539" w:rsidP="004F4539">
      <w:pPr>
        <w:ind w:left="4"/>
        <w:rPr>
          <w:sz w:val="20"/>
          <w:szCs w:val="20"/>
        </w:rPr>
      </w:pPr>
      <w:r>
        <w:rPr>
          <w:b/>
          <w:bCs/>
        </w:rPr>
        <w:t>Tematické okruhy</w:t>
      </w:r>
    </w:p>
    <w:p w14:paraId="4BDCB21F" w14:textId="77777777" w:rsidR="004F4539" w:rsidRDefault="004F4539" w:rsidP="004F4539">
      <w:pPr>
        <w:spacing w:line="271" w:lineRule="exact"/>
        <w:rPr>
          <w:sz w:val="20"/>
          <w:szCs w:val="20"/>
        </w:rPr>
      </w:pPr>
    </w:p>
    <w:p w14:paraId="6CAA3011" w14:textId="77777777" w:rsidR="004F4539" w:rsidRDefault="004F4539" w:rsidP="004F4539">
      <w:pPr>
        <w:tabs>
          <w:tab w:val="left" w:pos="4863"/>
        </w:tabs>
        <w:ind w:left="4"/>
        <w:rPr>
          <w:sz w:val="20"/>
          <w:szCs w:val="20"/>
        </w:rPr>
      </w:pPr>
      <w:r>
        <w:rPr>
          <w:b/>
          <w:bCs/>
        </w:rPr>
        <w:t>Rodina a spoločnosť</w:t>
      </w:r>
      <w:r>
        <w:rPr>
          <w:sz w:val="20"/>
          <w:szCs w:val="20"/>
        </w:rPr>
        <w:tab/>
      </w:r>
      <w:r>
        <w:t>Nemocnica a klinika, lekáreň a lieky,</w:t>
      </w:r>
    </w:p>
    <w:p w14:paraId="5802F017" w14:textId="77777777" w:rsidR="004F4539" w:rsidRDefault="004F4539" w:rsidP="004F4539">
      <w:pPr>
        <w:tabs>
          <w:tab w:val="left" w:pos="4863"/>
        </w:tabs>
        <w:ind w:left="4"/>
        <w:rPr>
          <w:sz w:val="20"/>
          <w:szCs w:val="20"/>
        </w:rPr>
      </w:pPr>
      <w:r>
        <w:t>Osobné údaje</w:t>
      </w:r>
      <w:r>
        <w:rPr>
          <w:sz w:val="20"/>
          <w:szCs w:val="20"/>
        </w:rPr>
        <w:tab/>
      </w:r>
      <w:r>
        <w:t>poistenie</w:t>
      </w:r>
    </w:p>
    <w:p w14:paraId="03C17C33" w14:textId="77777777" w:rsidR="004F4539" w:rsidRDefault="004F4539" w:rsidP="004F4539">
      <w:pPr>
        <w:ind w:left="4"/>
        <w:rPr>
          <w:sz w:val="20"/>
          <w:szCs w:val="20"/>
        </w:rPr>
      </w:pPr>
      <w:r>
        <w:t>Rodina - vzťahy v rodine</w:t>
      </w:r>
    </w:p>
    <w:p w14:paraId="30C65BD6" w14:textId="77777777" w:rsidR="004F4539" w:rsidRDefault="004F4539" w:rsidP="004F4539">
      <w:pPr>
        <w:tabs>
          <w:tab w:val="left" w:pos="4863"/>
        </w:tabs>
        <w:ind w:left="4"/>
        <w:rPr>
          <w:sz w:val="20"/>
          <w:szCs w:val="20"/>
        </w:rPr>
      </w:pPr>
      <w:r>
        <w:t>Národnosť/štátna príslušnosť</w:t>
      </w:r>
      <w:r>
        <w:rPr>
          <w:sz w:val="20"/>
          <w:szCs w:val="20"/>
        </w:rPr>
        <w:tab/>
      </w:r>
      <w:r>
        <w:rPr>
          <w:b/>
          <w:bCs/>
          <w:sz w:val="23"/>
          <w:szCs w:val="23"/>
        </w:rPr>
        <w:t>Človek na cestách</w:t>
      </w:r>
    </w:p>
    <w:p w14:paraId="44BDFA22" w14:textId="77777777" w:rsidR="004F4539" w:rsidRDefault="004F4539" w:rsidP="004F4539">
      <w:pPr>
        <w:tabs>
          <w:tab w:val="left" w:pos="4863"/>
        </w:tabs>
        <w:ind w:left="4"/>
        <w:rPr>
          <w:sz w:val="20"/>
          <w:szCs w:val="20"/>
        </w:rPr>
      </w:pPr>
      <w:r>
        <w:t>Tlačivá/dokumenty</w:t>
      </w:r>
      <w:r>
        <w:rPr>
          <w:sz w:val="20"/>
          <w:szCs w:val="20"/>
        </w:rPr>
        <w:tab/>
      </w:r>
      <w:r>
        <w:t>Dopravné prostriedky</w:t>
      </w:r>
    </w:p>
    <w:p w14:paraId="4731B894" w14:textId="77777777" w:rsidR="004F4539" w:rsidRDefault="004F4539" w:rsidP="004F4539">
      <w:pPr>
        <w:tabs>
          <w:tab w:val="left" w:pos="4863"/>
        </w:tabs>
        <w:ind w:left="4"/>
        <w:rPr>
          <w:sz w:val="20"/>
          <w:szCs w:val="20"/>
        </w:rPr>
      </w:pPr>
      <w:r>
        <w:t>Vzťahy medzi ľuďmi</w:t>
      </w:r>
      <w:r>
        <w:rPr>
          <w:sz w:val="20"/>
          <w:szCs w:val="20"/>
        </w:rPr>
        <w:tab/>
      </w:r>
      <w:r>
        <w:t>Osobná doprava</w:t>
      </w:r>
    </w:p>
    <w:p w14:paraId="5982D184" w14:textId="77777777" w:rsidR="004F4539" w:rsidRDefault="004F4539" w:rsidP="004F4539">
      <w:pPr>
        <w:tabs>
          <w:tab w:val="left" w:pos="4863"/>
        </w:tabs>
        <w:ind w:left="4"/>
        <w:rPr>
          <w:sz w:val="20"/>
          <w:szCs w:val="20"/>
        </w:rPr>
      </w:pPr>
      <w:r>
        <w:t>Náboženstvo</w:t>
      </w:r>
      <w:r>
        <w:rPr>
          <w:sz w:val="20"/>
          <w:szCs w:val="20"/>
        </w:rPr>
        <w:tab/>
      </w:r>
      <w:r>
        <w:t>Príprava na cestu a cestovanie</w:t>
      </w:r>
    </w:p>
    <w:p w14:paraId="0AACA74C" w14:textId="77777777" w:rsidR="004F4539" w:rsidRDefault="004F4539" w:rsidP="004F4539">
      <w:pPr>
        <w:ind w:left="4884"/>
        <w:rPr>
          <w:sz w:val="20"/>
          <w:szCs w:val="20"/>
        </w:rPr>
      </w:pPr>
      <w:r>
        <w:t>Turistika a cestovný ruch</w:t>
      </w:r>
    </w:p>
    <w:p w14:paraId="1C9AC922" w14:textId="77777777" w:rsidR="004F4539" w:rsidRDefault="004F4539" w:rsidP="004F4539">
      <w:pPr>
        <w:tabs>
          <w:tab w:val="left" w:pos="4863"/>
        </w:tabs>
        <w:ind w:left="4"/>
        <w:rPr>
          <w:sz w:val="20"/>
          <w:szCs w:val="20"/>
        </w:rPr>
      </w:pPr>
      <w:r>
        <w:rPr>
          <w:b/>
          <w:bCs/>
        </w:rPr>
        <w:t>Náš domov</w:t>
      </w:r>
      <w:r>
        <w:rPr>
          <w:sz w:val="20"/>
          <w:szCs w:val="20"/>
        </w:rPr>
        <w:tab/>
      </w:r>
      <w:r>
        <w:t>Problémy cestných, železničných a</w:t>
      </w:r>
    </w:p>
    <w:p w14:paraId="7922CB81" w14:textId="77777777" w:rsidR="004F4539" w:rsidRDefault="004F4539" w:rsidP="004F4539">
      <w:pPr>
        <w:tabs>
          <w:tab w:val="left" w:pos="4863"/>
        </w:tabs>
        <w:ind w:left="4"/>
        <w:rPr>
          <w:sz w:val="20"/>
          <w:szCs w:val="20"/>
        </w:rPr>
      </w:pPr>
      <w:r>
        <w:t>Môj dom/byt</w:t>
      </w:r>
      <w:r>
        <w:rPr>
          <w:sz w:val="20"/>
          <w:szCs w:val="20"/>
        </w:rPr>
        <w:tab/>
      </w:r>
      <w:r>
        <w:t>leteckých sietí</w:t>
      </w:r>
    </w:p>
    <w:p w14:paraId="46E60FDF" w14:textId="77777777" w:rsidR="004F4539" w:rsidRDefault="004F4539" w:rsidP="004F4539">
      <w:pPr>
        <w:spacing w:line="1" w:lineRule="exact"/>
        <w:rPr>
          <w:sz w:val="20"/>
          <w:szCs w:val="20"/>
        </w:rPr>
      </w:pPr>
    </w:p>
    <w:p w14:paraId="02FBA92B" w14:textId="77777777" w:rsidR="004F4539" w:rsidRDefault="004F4539" w:rsidP="004F4539">
      <w:pPr>
        <w:ind w:left="4"/>
        <w:rPr>
          <w:sz w:val="20"/>
          <w:szCs w:val="20"/>
        </w:rPr>
      </w:pPr>
      <w:r>
        <w:t>Zariadenie bytu</w:t>
      </w:r>
    </w:p>
    <w:p w14:paraId="0B959138" w14:textId="77777777" w:rsidR="004F4539" w:rsidRDefault="004F4539" w:rsidP="004F4539">
      <w:pPr>
        <w:tabs>
          <w:tab w:val="left" w:pos="4863"/>
        </w:tabs>
        <w:ind w:left="4"/>
        <w:rPr>
          <w:sz w:val="20"/>
          <w:szCs w:val="20"/>
        </w:rPr>
      </w:pPr>
      <w:r>
        <w:t>Domov a jeho okolie</w:t>
      </w:r>
      <w:r>
        <w:rPr>
          <w:sz w:val="20"/>
          <w:szCs w:val="20"/>
        </w:rPr>
        <w:tab/>
      </w:r>
      <w:r>
        <w:rPr>
          <w:b/>
          <w:bCs/>
          <w:sz w:val="23"/>
          <w:szCs w:val="23"/>
        </w:rPr>
        <w:t>Vzdelávanie a práca</w:t>
      </w:r>
    </w:p>
    <w:p w14:paraId="03F0C679" w14:textId="77777777" w:rsidR="004F4539" w:rsidRDefault="004F4539" w:rsidP="004F4539">
      <w:pPr>
        <w:tabs>
          <w:tab w:val="left" w:pos="4863"/>
        </w:tabs>
        <w:ind w:left="4"/>
        <w:rPr>
          <w:sz w:val="20"/>
          <w:szCs w:val="20"/>
        </w:rPr>
      </w:pPr>
      <w:r>
        <w:t>Bývanie v meste a na dedine</w:t>
      </w:r>
      <w:r>
        <w:rPr>
          <w:sz w:val="20"/>
          <w:szCs w:val="20"/>
        </w:rPr>
        <w:tab/>
      </w:r>
      <w:r>
        <w:t>Škola a jej zariadenie</w:t>
      </w:r>
    </w:p>
    <w:p w14:paraId="46FAD21C" w14:textId="77777777" w:rsidR="004F4539" w:rsidRDefault="004F4539" w:rsidP="004F4539">
      <w:pPr>
        <w:tabs>
          <w:tab w:val="left" w:pos="4863"/>
        </w:tabs>
        <w:ind w:left="4"/>
        <w:rPr>
          <w:sz w:val="20"/>
          <w:szCs w:val="20"/>
        </w:rPr>
      </w:pPr>
      <w:r>
        <w:t>Spoločnosť a životné prostredie</w:t>
      </w:r>
      <w:r>
        <w:rPr>
          <w:sz w:val="20"/>
          <w:szCs w:val="20"/>
        </w:rPr>
        <w:tab/>
      </w:r>
      <w:r>
        <w:t>Učebné predmety</w:t>
      </w:r>
    </w:p>
    <w:p w14:paraId="1F5B55AB" w14:textId="77777777" w:rsidR="004F4539" w:rsidRDefault="004F4539" w:rsidP="004F4539">
      <w:pPr>
        <w:tabs>
          <w:tab w:val="left" w:pos="4863"/>
        </w:tabs>
        <w:ind w:left="4"/>
        <w:rPr>
          <w:sz w:val="20"/>
          <w:szCs w:val="20"/>
        </w:rPr>
      </w:pPr>
      <w:r>
        <w:t>Spoločnosť a jej životný štýl</w:t>
      </w:r>
      <w:r>
        <w:rPr>
          <w:sz w:val="20"/>
          <w:szCs w:val="20"/>
        </w:rPr>
        <w:tab/>
      </w:r>
      <w:r>
        <w:t>Pracovné činnosti a profesie</w:t>
      </w:r>
    </w:p>
    <w:p w14:paraId="0DF2375F" w14:textId="77777777" w:rsidR="004F4539" w:rsidRDefault="004F4539" w:rsidP="004F4539">
      <w:pPr>
        <w:ind w:left="4884"/>
        <w:rPr>
          <w:sz w:val="20"/>
          <w:szCs w:val="20"/>
        </w:rPr>
      </w:pPr>
      <w:r>
        <w:t>Školský systém</w:t>
      </w:r>
    </w:p>
    <w:p w14:paraId="2042FE79" w14:textId="77777777" w:rsidR="004F4539" w:rsidRDefault="004F4539" w:rsidP="004F4539">
      <w:pPr>
        <w:tabs>
          <w:tab w:val="left" w:pos="4863"/>
        </w:tabs>
        <w:ind w:left="4"/>
        <w:rPr>
          <w:sz w:val="20"/>
          <w:szCs w:val="20"/>
        </w:rPr>
      </w:pPr>
      <w:r>
        <w:rPr>
          <w:b/>
          <w:bCs/>
        </w:rPr>
        <w:t>Ľudské telo,</w:t>
      </w:r>
      <w:r>
        <w:rPr>
          <w:sz w:val="20"/>
          <w:szCs w:val="20"/>
        </w:rPr>
        <w:tab/>
      </w:r>
      <w:r>
        <w:t>Celoživotné vzdelávanie</w:t>
      </w:r>
    </w:p>
    <w:p w14:paraId="45291BF5" w14:textId="77777777" w:rsidR="004F4539" w:rsidRDefault="004F4539" w:rsidP="004F4539">
      <w:pPr>
        <w:tabs>
          <w:tab w:val="left" w:pos="4863"/>
        </w:tabs>
        <w:ind w:left="4"/>
        <w:rPr>
          <w:sz w:val="20"/>
          <w:szCs w:val="20"/>
        </w:rPr>
      </w:pPr>
      <w:r>
        <w:rPr>
          <w:b/>
          <w:bCs/>
        </w:rPr>
        <w:t>starostlivosť o zdravie</w:t>
      </w:r>
      <w:r>
        <w:rPr>
          <w:sz w:val="20"/>
          <w:szCs w:val="20"/>
        </w:rPr>
        <w:tab/>
      </w:r>
      <w:r>
        <w:t>Pracovné podmienky</w:t>
      </w:r>
    </w:p>
    <w:p w14:paraId="55226217" w14:textId="77777777" w:rsidR="004F4539" w:rsidRDefault="004F4539" w:rsidP="004F4539">
      <w:pPr>
        <w:ind w:left="4"/>
        <w:rPr>
          <w:sz w:val="20"/>
          <w:szCs w:val="20"/>
        </w:rPr>
      </w:pPr>
      <w:r>
        <w:t>Ľudské telo</w:t>
      </w:r>
    </w:p>
    <w:p w14:paraId="2319EF43" w14:textId="77777777" w:rsidR="004F4539" w:rsidRDefault="004F4539" w:rsidP="004F4539">
      <w:pPr>
        <w:tabs>
          <w:tab w:val="left" w:pos="4863"/>
        </w:tabs>
        <w:ind w:left="4"/>
        <w:rPr>
          <w:sz w:val="20"/>
          <w:szCs w:val="20"/>
        </w:rPr>
      </w:pPr>
      <w:r>
        <w:t>Fyzické charakteristiky</w:t>
      </w:r>
      <w:r>
        <w:rPr>
          <w:sz w:val="20"/>
          <w:szCs w:val="20"/>
        </w:rPr>
        <w:tab/>
      </w:r>
      <w:r>
        <w:rPr>
          <w:b/>
          <w:bCs/>
        </w:rPr>
        <w:t>Človek a príroda</w:t>
      </w:r>
    </w:p>
    <w:p w14:paraId="34FCAE30" w14:textId="77777777" w:rsidR="004F4539" w:rsidRDefault="004F4539" w:rsidP="004F4539">
      <w:pPr>
        <w:tabs>
          <w:tab w:val="left" w:pos="4863"/>
        </w:tabs>
        <w:ind w:left="4"/>
        <w:rPr>
          <w:sz w:val="20"/>
          <w:szCs w:val="20"/>
        </w:rPr>
      </w:pPr>
      <w:r>
        <w:t>Charakterové vlastnosti človeka</w:t>
      </w:r>
      <w:r>
        <w:rPr>
          <w:sz w:val="20"/>
          <w:szCs w:val="20"/>
        </w:rPr>
        <w:tab/>
      </w:r>
      <w:r>
        <w:t>Zvieratá/fauna</w:t>
      </w:r>
    </w:p>
    <w:p w14:paraId="5CB340E7" w14:textId="77777777" w:rsidR="004F4539" w:rsidRDefault="004F4539" w:rsidP="004F4539">
      <w:pPr>
        <w:tabs>
          <w:tab w:val="left" w:pos="4863"/>
        </w:tabs>
        <w:ind w:left="4"/>
        <w:rPr>
          <w:sz w:val="20"/>
          <w:szCs w:val="20"/>
        </w:rPr>
      </w:pPr>
      <w:r>
        <w:t>Choroby a nehody</w:t>
      </w:r>
      <w:r>
        <w:rPr>
          <w:sz w:val="20"/>
          <w:szCs w:val="20"/>
        </w:rPr>
        <w:tab/>
      </w:r>
      <w:r>
        <w:t>Počasie</w:t>
      </w:r>
    </w:p>
    <w:p w14:paraId="63CDB31C" w14:textId="77777777" w:rsidR="004F4539" w:rsidRDefault="004F4539" w:rsidP="004F4539">
      <w:pPr>
        <w:tabs>
          <w:tab w:val="left" w:pos="4863"/>
        </w:tabs>
        <w:ind w:left="4"/>
        <w:rPr>
          <w:sz w:val="20"/>
          <w:szCs w:val="20"/>
        </w:rPr>
      </w:pPr>
      <w:r>
        <w:t>Hygiena a starostlivosť o telo</w:t>
      </w:r>
      <w:r>
        <w:rPr>
          <w:sz w:val="20"/>
          <w:szCs w:val="20"/>
        </w:rPr>
        <w:tab/>
      </w:r>
      <w:r>
        <w:t>Rastliny/flóra</w:t>
      </w:r>
    </w:p>
    <w:p w14:paraId="655D272A" w14:textId="77777777" w:rsidR="004F4539" w:rsidRDefault="004F4539" w:rsidP="004F4539">
      <w:pPr>
        <w:tabs>
          <w:tab w:val="left" w:pos="4863"/>
        </w:tabs>
        <w:ind w:left="4"/>
        <w:rPr>
          <w:sz w:val="20"/>
          <w:szCs w:val="20"/>
        </w:rPr>
      </w:pPr>
      <w:r>
        <w:t>Zdravý spôsob života</w:t>
      </w:r>
      <w:r>
        <w:rPr>
          <w:sz w:val="20"/>
          <w:szCs w:val="20"/>
        </w:rPr>
        <w:tab/>
      </w:r>
      <w:r>
        <w:t>Klíma</w:t>
      </w:r>
    </w:p>
    <w:p w14:paraId="41B468F9" w14:textId="77777777" w:rsidR="004F4539" w:rsidRDefault="004F4539" w:rsidP="004F4539">
      <w:pPr>
        <w:spacing w:line="200" w:lineRule="exact"/>
        <w:rPr>
          <w:sz w:val="20"/>
          <w:szCs w:val="20"/>
        </w:rPr>
      </w:pPr>
    </w:p>
    <w:p w14:paraId="412BF5D1" w14:textId="77777777" w:rsidR="004F4539" w:rsidRDefault="004F4539" w:rsidP="004F4539">
      <w:pPr>
        <w:spacing w:line="275" w:lineRule="exact"/>
        <w:rPr>
          <w:sz w:val="20"/>
          <w:szCs w:val="20"/>
        </w:rPr>
      </w:pPr>
    </w:p>
    <w:p w14:paraId="74D95767" w14:textId="0C3CDE0E" w:rsidR="004F4539" w:rsidRPr="004F4539" w:rsidRDefault="004F4539" w:rsidP="004F4539">
      <w:pPr>
        <w:jc w:val="right"/>
        <w:rPr>
          <w:sz w:val="20"/>
          <w:szCs w:val="20"/>
        </w:rPr>
        <w:sectPr w:rsidR="004F4539" w:rsidRPr="004F4539">
          <w:pgSz w:w="11900" w:h="16838"/>
          <w:pgMar w:top="698" w:right="1406" w:bottom="149" w:left="1416" w:header="0" w:footer="0" w:gutter="0"/>
          <w:cols w:space="708" w:equalWidth="0">
            <w:col w:w="9084"/>
          </w:cols>
        </w:sectPr>
      </w:pPr>
    </w:p>
    <w:p w14:paraId="50FB109D" w14:textId="77777777" w:rsidR="004F4539" w:rsidRDefault="004F4539" w:rsidP="004F4539">
      <w:pPr>
        <w:spacing w:line="2" w:lineRule="exact"/>
        <w:rPr>
          <w:sz w:val="20"/>
          <w:szCs w:val="20"/>
        </w:rPr>
      </w:pPr>
    </w:p>
    <w:p w14:paraId="3F6C3DD6" w14:textId="0A3FDE8A" w:rsidR="004F4539" w:rsidRPr="004F4539" w:rsidRDefault="004F4539" w:rsidP="004F4539">
      <w:pPr>
        <w:ind w:right="16"/>
        <w:jc w:val="center"/>
        <w:rPr>
          <w:sz w:val="20"/>
          <w:szCs w:val="20"/>
        </w:rPr>
        <w:sectPr w:rsidR="004F4539" w:rsidRPr="004F4539">
          <w:type w:val="continuous"/>
          <w:pgSz w:w="11900" w:h="16838"/>
          <w:pgMar w:top="698" w:right="1406" w:bottom="149" w:left="1416" w:header="0" w:footer="0" w:gutter="0"/>
          <w:cols w:space="708" w:equalWidth="0">
            <w:col w:w="9084"/>
          </w:cols>
        </w:sectPr>
      </w:pPr>
    </w:p>
    <w:p w14:paraId="368D22D2" w14:textId="40BD5899" w:rsidR="004F4539" w:rsidRDefault="004F4539" w:rsidP="004F4539">
      <w:pPr>
        <w:ind w:right="-19"/>
        <w:jc w:val="center"/>
        <w:rPr>
          <w:sz w:val="20"/>
          <w:szCs w:val="20"/>
        </w:rPr>
      </w:pPr>
    </w:p>
    <w:p w14:paraId="5F7D913A" w14:textId="77777777" w:rsidR="004F4539" w:rsidRDefault="004F4539" w:rsidP="004F4539">
      <w:pPr>
        <w:sectPr w:rsidR="004F4539">
          <w:pgSz w:w="11900" w:h="16838"/>
          <w:pgMar w:top="698" w:right="1426" w:bottom="149" w:left="1420" w:header="0" w:footer="0" w:gutter="0"/>
          <w:cols w:space="708" w:equalWidth="0">
            <w:col w:w="9060"/>
          </w:cols>
        </w:sectPr>
      </w:pPr>
    </w:p>
    <w:p w14:paraId="6F394E16" w14:textId="77777777" w:rsidR="004F4539" w:rsidRDefault="004F4539" w:rsidP="004F4539">
      <w:pPr>
        <w:spacing w:line="288" w:lineRule="exact"/>
        <w:rPr>
          <w:sz w:val="20"/>
          <w:szCs w:val="20"/>
        </w:rPr>
      </w:pPr>
    </w:p>
    <w:p w14:paraId="0475910A" w14:textId="77777777" w:rsidR="004F4539" w:rsidRDefault="004F4539" w:rsidP="004F4539">
      <w:pPr>
        <w:spacing w:line="236" w:lineRule="auto"/>
        <w:ind w:right="400"/>
        <w:rPr>
          <w:sz w:val="20"/>
          <w:szCs w:val="20"/>
        </w:rPr>
      </w:pPr>
      <w:r>
        <w:t>Človek a jeho životné prostredie Príroda okolo nás – ochrana životného prostredia</w:t>
      </w:r>
    </w:p>
    <w:p w14:paraId="2D49E79A" w14:textId="77777777" w:rsidR="004F4539" w:rsidRDefault="004F4539" w:rsidP="004F4539">
      <w:pPr>
        <w:spacing w:line="283" w:lineRule="exact"/>
        <w:rPr>
          <w:sz w:val="20"/>
          <w:szCs w:val="20"/>
        </w:rPr>
      </w:pPr>
    </w:p>
    <w:p w14:paraId="0746D6EA" w14:textId="77777777" w:rsidR="004F4539" w:rsidRDefault="004F4539" w:rsidP="004F4539">
      <w:pPr>
        <w:rPr>
          <w:sz w:val="20"/>
          <w:szCs w:val="20"/>
        </w:rPr>
      </w:pPr>
      <w:r>
        <w:rPr>
          <w:b/>
          <w:bCs/>
        </w:rPr>
        <w:t>Voľný čas a záľuby</w:t>
      </w:r>
    </w:p>
    <w:p w14:paraId="43AF8BED" w14:textId="77777777" w:rsidR="004F4539" w:rsidRDefault="004F4539" w:rsidP="004F4539">
      <w:pPr>
        <w:spacing w:line="235" w:lineRule="auto"/>
        <w:rPr>
          <w:sz w:val="20"/>
          <w:szCs w:val="20"/>
        </w:rPr>
      </w:pPr>
      <w:r>
        <w:t>Záľuby</w:t>
      </w:r>
    </w:p>
    <w:p w14:paraId="4097D06D" w14:textId="77777777" w:rsidR="004F4539" w:rsidRDefault="004F4539" w:rsidP="004F4539">
      <w:pPr>
        <w:spacing w:line="1" w:lineRule="exact"/>
        <w:rPr>
          <w:sz w:val="20"/>
          <w:szCs w:val="20"/>
        </w:rPr>
      </w:pPr>
    </w:p>
    <w:p w14:paraId="1B23AA76" w14:textId="77777777" w:rsidR="004F4539" w:rsidRDefault="004F4539" w:rsidP="004F4539">
      <w:pPr>
        <w:rPr>
          <w:sz w:val="20"/>
          <w:szCs w:val="20"/>
        </w:rPr>
      </w:pPr>
      <w:r>
        <w:t>Literatúra, divadlo a film</w:t>
      </w:r>
    </w:p>
    <w:p w14:paraId="424F2192" w14:textId="77777777" w:rsidR="004F4539" w:rsidRDefault="004F4539" w:rsidP="004F4539">
      <w:pPr>
        <w:rPr>
          <w:sz w:val="20"/>
          <w:szCs w:val="20"/>
        </w:rPr>
      </w:pPr>
      <w:r>
        <w:t>Rozhlas, televízia a internet</w:t>
      </w:r>
    </w:p>
    <w:p w14:paraId="70C7BA6C" w14:textId="77777777" w:rsidR="004F4539" w:rsidRDefault="004F4539" w:rsidP="004F4539">
      <w:pPr>
        <w:rPr>
          <w:sz w:val="20"/>
          <w:szCs w:val="20"/>
        </w:rPr>
      </w:pPr>
      <w:r>
        <w:t>Výstavy a veľtrhy</w:t>
      </w:r>
    </w:p>
    <w:p w14:paraId="3947C004" w14:textId="77777777" w:rsidR="004F4539" w:rsidRDefault="004F4539" w:rsidP="004F4539">
      <w:pPr>
        <w:spacing w:line="281" w:lineRule="exact"/>
        <w:rPr>
          <w:sz w:val="20"/>
          <w:szCs w:val="20"/>
        </w:rPr>
      </w:pPr>
    </w:p>
    <w:p w14:paraId="109E19D2" w14:textId="77777777" w:rsidR="004F4539" w:rsidRDefault="004F4539" w:rsidP="004F4539">
      <w:pPr>
        <w:rPr>
          <w:sz w:val="20"/>
          <w:szCs w:val="20"/>
        </w:rPr>
      </w:pPr>
      <w:r>
        <w:rPr>
          <w:b/>
          <w:bCs/>
        </w:rPr>
        <w:t>Výživa a zdravie</w:t>
      </w:r>
    </w:p>
    <w:p w14:paraId="1C5141E4" w14:textId="77777777" w:rsidR="004F4539" w:rsidRDefault="004F4539" w:rsidP="004F4539">
      <w:pPr>
        <w:spacing w:line="235" w:lineRule="auto"/>
        <w:rPr>
          <w:sz w:val="20"/>
          <w:szCs w:val="20"/>
        </w:rPr>
      </w:pPr>
      <w:r>
        <w:t>Mäso a mäsové výrobky</w:t>
      </w:r>
    </w:p>
    <w:p w14:paraId="74598EEF" w14:textId="77777777" w:rsidR="004F4539" w:rsidRDefault="004F4539" w:rsidP="004F4539">
      <w:pPr>
        <w:spacing w:line="1" w:lineRule="exact"/>
        <w:rPr>
          <w:sz w:val="20"/>
          <w:szCs w:val="20"/>
        </w:rPr>
      </w:pPr>
    </w:p>
    <w:p w14:paraId="2ACD4F20" w14:textId="77777777" w:rsidR="004F4539" w:rsidRDefault="004F4539" w:rsidP="004F4539">
      <w:pPr>
        <w:rPr>
          <w:sz w:val="20"/>
          <w:szCs w:val="20"/>
        </w:rPr>
      </w:pPr>
      <w:r>
        <w:t>Zelenina a ovocie</w:t>
      </w:r>
    </w:p>
    <w:p w14:paraId="21615279" w14:textId="77777777" w:rsidR="004F4539" w:rsidRDefault="004F4539" w:rsidP="004F4539">
      <w:pPr>
        <w:spacing w:line="1" w:lineRule="exact"/>
        <w:rPr>
          <w:sz w:val="20"/>
          <w:szCs w:val="20"/>
        </w:rPr>
      </w:pPr>
    </w:p>
    <w:p w14:paraId="2DA5A940" w14:textId="77777777" w:rsidR="004F4539" w:rsidRDefault="004F4539" w:rsidP="004F4539">
      <w:pPr>
        <w:rPr>
          <w:sz w:val="20"/>
          <w:szCs w:val="20"/>
        </w:rPr>
      </w:pPr>
      <w:r>
        <w:t>Nápoje</w:t>
      </w:r>
    </w:p>
    <w:p w14:paraId="475AC60E" w14:textId="77777777" w:rsidR="004F4539" w:rsidRDefault="004F4539" w:rsidP="004F4539">
      <w:pPr>
        <w:rPr>
          <w:sz w:val="20"/>
          <w:szCs w:val="20"/>
        </w:rPr>
      </w:pPr>
      <w:r>
        <w:t>Mliečne výrobky</w:t>
      </w:r>
    </w:p>
    <w:p w14:paraId="006CDDB5" w14:textId="77777777" w:rsidR="004F4539" w:rsidRDefault="004F4539" w:rsidP="004F4539">
      <w:pPr>
        <w:rPr>
          <w:sz w:val="20"/>
          <w:szCs w:val="20"/>
        </w:rPr>
      </w:pPr>
      <w:r>
        <w:t>Cestoviny a múčne výrobky</w:t>
      </w:r>
    </w:p>
    <w:p w14:paraId="6B821B54" w14:textId="77777777" w:rsidR="004F4539" w:rsidRDefault="004F4539" w:rsidP="004F4539">
      <w:pPr>
        <w:rPr>
          <w:sz w:val="20"/>
          <w:szCs w:val="20"/>
        </w:rPr>
      </w:pPr>
      <w:r>
        <w:t>Stravovacie návyky</w:t>
      </w:r>
    </w:p>
    <w:p w14:paraId="795F56A8" w14:textId="77777777" w:rsidR="004F4539" w:rsidRDefault="004F4539" w:rsidP="004F4539">
      <w:pPr>
        <w:rPr>
          <w:sz w:val="20"/>
          <w:szCs w:val="20"/>
        </w:rPr>
      </w:pPr>
      <w:r>
        <w:t>Stravovacie zariadenia</w:t>
      </w:r>
    </w:p>
    <w:p w14:paraId="598C5B0C" w14:textId="77777777" w:rsidR="004F4539" w:rsidRDefault="004F4539" w:rsidP="004F4539">
      <w:pPr>
        <w:rPr>
          <w:sz w:val="20"/>
          <w:szCs w:val="20"/>
        </w:rPr>
      </w:pPr>
      <w:r>
        <w:t>Príprava jedál</w:t>
      </w:r>
    </w:p>
    <w:p w14:paraId="788DCA7A" w14:textId="77777777" w:rsidR="004F4539" w:rsidRDefault="004F4539" w:rsidP="004F4539">
      <w:pPr>
        <w:rPr>
          <w:sz w:val="20"/>
          <w:szCs w:val="20"/>
        </w:rPr>
      </w:pPr>
      <w:r>
        <w:t>Kultúra stolovania</w:t>
      </w:r>
    </w:p>
    <w:p w14:paraId="729D9278" w14:textId="77777777" w:rsidR="004F4539" w:rsidRDefault="004F4539" w:rsidP="004F4539">
      <w:pPr>
        <w:rPr>
          <w:sz w:val="20"/>
          <w:szCs w:val="20"/>
        </w:rPr>
      </w:pPr>
      <w:r>
        <w:t>Zdravá výživa</w:t>
      </w:r>
    </w:p>
    <w:p w14:paraId="2208F204" w14:textId="77777777" w:rsidR="004F4539" w:rsidRDefault="004F4539" w:rsidP="004F4539">
      <w:pPr>
        <w:spacing w:line="293" w:lineRule="exact"/>
        <w:rPr>
          <w:sz w:val="20"/>
          <w:szCs w:val="20"/>
        </w:rPr>
      </w:pPr>
    </w:p>
    <w:p w14:paraId="4C3956FF" w14:textId="77777777" w:rsidR="004F4539" w:rsidRDefault="004F4539" w:rsidP="004F4539">
      <w:pPr>
        <w:spacing w:line="232" w:lineRule="auto"/>
        <w:ind w:right="340"/>
        <w:rPr>
          <w:sz w:val="20"/>
          <w:szCs w:val="20"/>
        </w:rPr>
      </w:pPr>
      <w:r>
        <w:rPr>
          <w:b/>
          <w:bCs/>
        </w:rPr>
        <w:t xml:space="preserve">Uprostred multikultúrnej spoločnosti </w:t>
      </w:r>
      <w:r>
        <w:t>Cudzie jazyky</w:t>
      </w:r>
    </w:p>
    <w:p w14:paraId="4ECB62C8" w14:textId="77777777" w:rsidR="004F4539" w:rsidRDefault="004F4539" w:rsidP="004F4539">
      <w:pPr>
        <w:spacing w:line="1" w:lineRule="exact"/>
        <w:rPr>
          <w:sz w:val="20"/>
          <w:szCs w:val="20"/>
        </w:rPr>
      </w:pPr>
    </w:p>
    <w:p w14:paraId="6B996CF1" w14:textId="77777777" w:rsidR="004F4539" w:rsidRDefault="004F4539" w:rsidP="004F4539">
      <w:pPr>
        <w:rPr>
          <w:sz w:val="20"/>
          <w:szCs w:val="20"/>
        </w:rPr>
      </w:pPr>
      <w:r>
        <w:t>Rodinné sviatky</w:t>
      </w:r>
    </w:p>
    <w:p w14:paraId="77F55508" w14:textId="77777777" w:rsidR="004F4539" w:rsidRDefault="004F4539" w:rsidP="004F4539">
      <w:pPr>
        <w:rPr>
          <w:sz w:val="20"/>
          <w:szCs w:val="20"/>
        </w:rPr>
      </w:pPr>
      <w:r>
        <w:t>Štátne a cirkevné sviatky</w:t>
      </w:r>
    </w:p>
    <w:p w14:paraId="19CBFAEF" w14:textId="77777777" w:rsidR="004F4539" w:rsidRDefault="004F4539" w:rsidP="004F4539">
      <w:pPr>
        <w:spacing w:line="12" w:lineRule="exact"/>
        <w:rPr>
          <w:sz w:val="20"/>
          <w:szCs w:val="20"/>
        </w:rPr>
      </w:pPr>
    </w:p>
    <w:p w14:paraId="4166735F" w14:textId="77777777" w:rsidR="004F4539" w:rsidRDefault="004F4539" w:rsidP="004F4539">
      <w:pPr>
        <w:spacing w:line="234" w:lineRule="auto"/>
        <w:ind w:right="80"/>
        <w:rPr>
          <w:sz w:val="20"/>
          <w:szCs w:val="20"/>
        </w:rPr>
      </w:pPr>
      <w:r>
        <w:t>Zvyky a tradície v rôznych krajinách Zbližovanie kultúr a rešpektovanie tradícií</w:t>
      </w:r>
    </w:p>
    <w:p w14:paraId="1264E778" w14:textId="77777777" w:rsidR="004F4539" w:rsidRDefault="004F4539" w:rsidP="004F4539">
      <w:pPr>
        <w:spacing w:line="282" w:lineRule="exact"/>
        <w:rPr>
          <w:sz w:val="20"/>
          <w:szCs w:val="20"/>
        </w:rPr>
      </w:pPr>
    </w:p>
    <w:p w14:paraId="4410A5E9" w14:textId="77777777" w:rsidR="004F4539" w:rsidRDefault="004F4539" w:rsidP="004F4539">
      <w:pPr>
        <w:rPr>
          <w:sz w:val="20"/>
          <w:szCs w:val="20"/>
        </w:rPr>
      </w:pPr>
      <w:r>
        <w:rPr>
          <w:b/>
          <w:bCs/>
        </w:rPr>
        <w:t>Odievanie a móda</w:t>
      </w:r>
    </w:p>
    <w:p w14:paraId="4DB9A1C7" w14:textId="77777777" w:rsidR="004F4539" w:rsidRDefault="004F4539" w:rsidP="004F4539">
      <w:pPr>
        <w:spacing w:line="235" w:lineRule="auto"/>
        <w:rPr>
          <w:sz w:val="20"/>
          <w:szCs w:val="20"/>
        </w:rPr>
      </w:pPr>
      <w:r>
        <w:t>Základné druhy oblečenia</w:t>
      </w:r>
    </w:p>
    <w:p w14:paraId="658029BB" w14:textId="77777777" w:rsidR="004F4539" w:rsidRDefault="004F4539" w:rsidP="004F4539">
      <w:pPr>
        <w:spacing w:line="1" w:lineRule="exact"/>
        <w:rPr>
          <w:sz w:val="20"/>
          <w:szCs w:val="20"/>
        </w:rPr>
      </w:pPr>
    </w:p>
    <w:p w14:paraId="00CDCDFE" w14:textId="77777777" w:rsidR="004F4539" w:rsidRDefault="004F4539" w:rsidP="004F4539">
      <w:pPr>
        <w:rPr>
          <w:sz w:val="20"/>
          <w:szCs w:val="20"/>
        </w:rPr>
      </w:pPr>
      <w:r>
        <w:t>Odevné doplnky</w:t>
      </w:r>
    </w:p>
    <w:p w14:paraId="726441B1" w14:textId="77777777" w:rsidR="004F4539" w:rsidRDefault="004F4539" w:rsidP="004F4539">
      <w:pPr>
        <w:rPr>
          <w:sz w:val="20"/>
          <w:szCs w:val="20"/>
        </w:rPr>
      </w:pPr>
      <w:r>
        <w:t>Výber oblečenia na rôzne príležitosti</w:t>
      </w:r>
    </w:p>
    <w:p w14:paraId="0B391AE4" w14:textId="77777777" w:rsidR="004F4539" w:rsidRDefault="004F4539" w:rsidP="004F4539">
      <w:pPr>
        <w:rPr>
          <w:sz w:val="20"/>
          <w:szCs w:val="20"/>
        </w:rPr>
      </w:pPr>
      <w:r>
        <w:t>Druhy a vzory odevných materiálov</w:t>
      </w:r>
    </w:p>
    <w:p w14:paraId="28C957F3" w14:textId="77777777" w:rsidR="004F4539" w:rsidRDefault="004F4539" w:rsidP="004F4539">
      <w:pPr>
        <w:rPr>
          <w:sz w:val="20"/>
          <w:szCs w:val="20"/>
        </w:rPr>
      </w:pPr>
      <w:r>
        <w:t>Móda a jej trendy</w:t>
      </w:r>
    </w:p>
    <w:p w14:paraId="4F3FC4D1" w14:textId="77777777" w:rsidR="004F4539" w:rsidRDefault="004F4539" w:rsidP="004F4539">
      <w:pPr>
        <w:spacing w:line="281" w:lineRule="exact"/>
        <w:rPr>
          <w:sz w:val="20"/>
          <w:szCs w:val="20"/>
        </w:rPr>
      </w:pPr>
    </w:p>
    <w:p w14:paraId="5C6E60F6" w14:textId="77777777" w:rsidR="004F4539" w:rsidRDefault="004F4539" w:rsidP="004F4539">
      <w:pPr>
        <w:rPr>
          <w:sz w:val="20"/>
          <w:szCs w:val="20"/>
        </w:rPr>
      </w:pPr>
      <w:r>
        <w:rPr>
          <w:b/>
          <w:bCs/>
        </w:rPr>
        <w:t>Šport nám, my športu</w:t>
      </w:r>
    </w:p>
    <w:p w14:paraId="118AB1CF" w14:textId="77777777" w:rsidR="004F4539" w:rsidRDefault="004F4539" w:rsidP="004F4539">
      <w:pPr>
        <w:spacing w:line="7" w:lineRule="exact"/>
        <w:rPr>
          <w:sz w:val="20"/>
          <w:szCs w:val="20"/>
        </w:rPr>
      </w:pPr>
    </w:p>
    <w:p w14:paraId="10D41005" w14:textId="77777777" w:rsidR="004F4539" w:rsidRDefault="004F4539" w:rsidP="004F4539">
      <w:pPr>
        <w:rPr>
          <w:sz w:val="20"/>
          <w:szCs w:val="20"/>
        </w:rPr>
      </w:pPr>
      <w:r>
        <w:rPr>
          <w:sz w:val="23"/>
          <w:szCs w:val="23"/>
        </w:rPr>
        <w:t>Druhy športu: zimné a letné, individuálne a</w:t>
      </w:r>
    </w:p>
    <w:p w14:paraId="32773DAC" w14:textId="77777777" w:rsidR="004F4539" w:rsidRDefault="004F4539" w:rsidP="004F4539">
      <w:pPr>
        <w:rPr>
          <w:sz w:val="20"/>
          <w:szCs w:val="20"/>
        </w:rPr>
      </w:pPr>
      <w:r>
        <w:t>kolektívne</w:t>
      </w:r>
    </w:p>
    <w:p w14:paraId="2385CF9F" w14:textId="77777777" w:rsidR="004F4539" w:rsidRDefault="004F4539" w:rsidP="004F4539">
      <w:pPr>
        <w:rPr>
          <w:sz w:val="20"/>
          <w:szCs w:val="20"/>
        </w:rPr>
      </w:pPr>
      <w:r>
        <w:t>Športové disciplíny</w:t>
      </w:r>
    </w:p>
    <w:p w14:paraId="5F7ABBF6" w14:textId="77777777" w:rsidR="004F4539" w:rsidRDefault="004F4539" w:rsidP="004F4539">
      <w:pPr>
        <w:spacing w:line="12" w:lineRule="exact"/>
        <w:rPr>
          <w:sz w:val="20"/>
          <w:szCs w:val="20"/>
        </w:rPr>
      </w:pPr>
    </w:p>
    <w:p w14:paraId="0289A4DD" w14:textId="77777777" w:rsidR="004F4539" w:rsidRDefault="004F4539" w:rsidP="004F4539">
      <w:pPr>
        <w:spacing w:line="236" w:lineRule="auto"/>
        <w:ind w:right="660"/>
        <w:rPr>
          <w:sz w:val="20"/>
          <w:szCs w:val="20"/>
        </w:rPr>
      </w:pPr>
      <w:r>
        <w:t>Význam športu pre rozvoj osobnosti Nové smerovania v športe Čestnosť športového zápolenia</w:t>
      </w:r>
    </w:p>
    <w:p w14:paraId="75865340" w14:textId="77777777" w:rsidR="004F4539" w:rsidRDefault="004F4539" w:rsidP="004F4539">
      <w:pPr>
        <w:spacing w:line="282" w:lineRule="exact"/>
        <w:rPr>
          <w:sz w:val="20"/>
          <w:szCs w:val="20"/>
        </w:rPr>
      </w:pPr>
    </w:p>
    <w:p w14:paraId="3D34BB75" w14:textId="77777777" w:rsidR="004F4539" w:rsidRDefault="004F4539" w:rsidP="004F4539">
      <w:pPr>
        <w:rPr>
          <w:sz w:val="20"/>
          <w:szCs w:val="20"/>
        </w:rPr>
      </w:pPr>
      <w:r>
        <w:rPr>
          <w:b/>
          <w:bCs/>
        </w:rPr>
        <w:t>Obchod a služby</w:t>
      </w:r>
    </w:p>
    <w:p w14:paraId="2B0855FD" w14:textId="77777777" w:rsidR="004F4539" w:rsidRDefault="004F4539" w:rsidP="004F4539">
      <w:pPr>
        <w:spacing w:line="235" w:lineRule="auto"/>
        <w:rPr>
          <w:sz w:val="20"/>
          <w:szCs w:val="20"/>
        </w:rPr>
      </w:pPr>
      <w:r>
        <w:t>Nákupné zariadenia</w:t>
      </w:r>
    </w:p>
    <w:p w14:paraId="79D7A69F" w14:textId="77777777" w:rsidR="004F4539" w:rsidRDefault="004F4539" w:rsidP="004F4539">
      <w:pPr>
        <w:spacing w:line="1" w:lineRule="exact"/>
        <w:rPr>
          <w:sz w:val="20"/>
          <w:szCs w:val="20"/>
        </w:rPr>
      </w:pPr>
    </w:p>
    <w:p w14:paraId="61200830" w14:textId="77777777" w:rsidR="004F4539" w:rsidRDefault="004F4539" w:rsidP="004F4539">
      <w:pPr>
        <w:rPr>
          <w:sz w:val="20"/>
          <w:szCs w:val="20"/>
        </w:rPr>
      </w:pPr>
      <w:r>
        <w:t>Pošta a telekomunikácie</w:t>
      </w:r>
    </w:p>
    <w:p w14:paraId="24E6FEF8" w14:textId="77777777" w:rsidR="004F4539" w:rsidRDefault="004F4539" w:rsidP="004F4539">
      <w:pPr>
        <w:rPr>
          <w:sz w:val="20"/>
          <w:szCs w:val="20"/>
        </w:rPr>
      </w:pPr>
      <w:r>
        <w:t>Nakupovanie a platby</w:t>
      </w:r>
    </w:p>
    <w:p w14:paraId="4CD0284A" w14:textId="77777777" w:rsidR="004F4539" w:rsidRDefault="004F4539" w:rsidP="004F4539">
      <w:pPr>
        <w:rPr>
          <w:sz w:val="20"/>
          <w:szCs w:val="20"/>
        </w:rPr>
      </w:pPr>
      <w:r>
        <w:t>Hotelové a reštauračné služby</w:t>
      </w:r>
    </w:p>
    <w:p w14:paraId="68A68190" w14:textId="77777777" w:rsidR="004F4539" w:rsidRDefault="004F4539" w:rsidP="004F4539">
      <w:pPr>
        <w:rPr>
          <w:sz w:val="20"/>
          <w:szCs w:val="20"/>
        </w:rPr>
      </w:pPr>
      <w:r>
        <w:t>Centrá krásy a zdravia</w:t>
      </w:r>
    </w:p>
    <w:p w14:paraId="56C5539E" w14:textId="77777777" w:rsidR="004F4539" w:rsidRDefault="004F4539" w:rsidP="004F4539">
      <w:pPr>
        <w:rPr>
          <w:sz w:val="20"/>
          <w:szCs w:val="20"/>
        </w:rPr>
      </w:pPr>
      <w:r>
        <w:t>Kultúra nakupovania a služieb</w:t>
      </w:r>
    </w:p>
    <w:p w14:paraId="6B25BA39" w14:textId="77777777" w:rsidR="004F4539" w:rsidRDefault="004F4539" w:rsidP="004F4539">
      <w:pPr>
        <w:spacing w:line="20" w:lineRule="exact"/>
        <w:rPr>
          <w:sz w:val="20"/>
          <w:szCs w:val="20"/>
        </w:rPr>
      </w:pPr>
      <w:r>
        <w:rPr>
          <w:sz w:val="20"/>
          <w:szCs w:val="20"/>
        </w:rPr>
        <w:br w:type="column"/>
      </w:r>
    </w:p>
    <w:p w14:paraId="21661724" w14:textId="77777777" w:rsidR="004F4539" w:rsidRDefault="004F4539" w:rsidP="004F4539">
      <w:pPr>
        <w:spacing w:line="200" w:lineRule="exact"/>
        <w:rPr>
          <w:sz w:val="20"/>
          <w:szCs w:val="20"/>
        </w:rPr>
      </w:pPr>
    </w:p>
    <w:p w14:paraId="6492926C" w14:textId="77777777" w:rsidR="004F4539" w:rsidRDefault="004F4539" w:rsidP="004F4539">
      <w:pPr>
        <w:spacing w:line="337" w:lineRule="exact"/>
        <w:rPr>
          <w:sz w:val="20"/>
          <w:szCs w:val="20"/>
        </w:rPr>
      </w:pPr>
    </w:p>
    <w:p w14:paraId="66082AF9" w14:textId="77777777" w:rsidR="004F4539" w:rsidRDefault="004F4539" w:rsidP="004F4539">
      <w:pPr>
        <w:rPr>
          <w:sz w:val="20"/>
          <w:szCs w:val="20"/>
        </w:rPr>
      </w:pPr>
      <w:r>
        <w:rPr>
          <w:b/>
          <w:bCs/>
        </w:rPr>
        <w:t>Krajiny, mestá a miesta</w:t>
      </w:r>
    </w:p>
    <w:p w14:paraId="62658851" w14:textId="77777777" w:rsidR="004F4539" w:rsidRDefault="004F4539" w:rsidP="004F4539">
      <w:pPr>
        <w:spacing w:line="235" w:lineRule="auto"/>
        <w:rPr>
          <w:sz w:val="20"/>
          <w:szCs w:val="20"/>
        </w:rPr>
      </w:pPr>
      <w:r>
        <w:t>Krajiny a svetadiely</w:t>
      </w:r>
    </w:p>
    <w:p w14:paraId="6C2B80E9" w14:textId="77777777" w:rsidR="004F4539" w:rsidRDefault="004F4539" w:rsidP="004F4539">
      <w:pPr>
        <w:spacing w:line="1" w:lineRule="exact"/>
        <w:rPr>
          <w:sz w:val="20"/>
          <w:szCs w:val="20"/>
        </w:rPr>
      </w:pPr>
    </w:p>
    <w:p w14:paraId="5BFD63A7" w14:textId="77777777" w:rsidR="004F4539" w:rsidRDefault="004F4539" w:rsidP="004F4539">
      <w:pPr>
        <w:rPr>
          <w:sz w:val="20"/>
          <w:szCs w:val="20"/>
        </w:rPr>
      </w:pPr>
      <w:r>
        <w:t>Moja krajina a moje mesto</w:t>
      </w:r>
    </w:p>
    <w:p w14:paraId="22E4E4FF" w14:textId="77777777" w:rsidR="004F4539" w:rsidRDefault="004F4539" w:rsidP="004F4539">
      <w:pPr>
        <w:rPr>
          <w:sz w:val="20"/>
          <w:szCs w:val="20"/>
        </w:rPr>
      </w:pPr>
      <w:r>
        <w:t>Geografický opis krajiny</w:t>
      </w:r>
    </w:p>
    <w:p w14:paraId="4231D09F" w14:textId="77777777" w:rsidR="004F4539" w:rsidRDefault="004F4539" w:rsidP="004F4539">
      <w:pPr>
        <w:spacing w:line="12" w:lineRule="exact"/>
        <w:rPr>
          <w:sz w:val="20"/>
          <w:szCs w:val="20"/>
        </w:rPr>
      </w:pPr>
    </w:p>
    <w:p w14:paraId="0C1D3044" w14:textId="77777777" w:rsidR="004F4539" w:rsidRDefault="004F4539" w:rsidP="004F4539">
      <w:pPr>
        <w:spacing w:line="234" w:lineRule="auto"/>
        <w:ind w:right="580"/>
        <w:rPr>
          <w:sz w:val="20"/>
          <w:szCs w:val="20"/>
        </w:rPr>
      </w:pPr>
      <w:r>
        <w:t>Kultúrne a historické pamiatky krajín a miest</w:t>
      </w:r>
    </w:p>
    <w:p w14:paraId="56D165A3" w14:textId="77777777" w:rsidR="004F4539" w:rsidRDefault="004F4539" w:rsidP="004F4539">
      <w:pPr>
        <w:spacing w:line="282" w:lineRule="exact"/>
        <w:rPr>
          <w:sz w:val="20"/>
          <w:szCs w:val="20"/>
        </w:rPr>
      </w:pPr>
    </w:p>
    <w:p w14:paraId="3A34FC40" w14:textId="77777777" w:rsidR="004F4539" w:rsidRDefault="004F4539" w:rsidP="004F4539">
      <w:pPr>
        <w:rPr>
          <w:sz w:val="20"/>
          <w:szCs w:val="20"/>
        </w:rPr>
      </w:pPr>
      <w:r>
        <w:rPr>
          <w:b/>
          <w:bCs/>
        </w:rPr>
        <w:t>Kultúra a umenie</w:t>
      </w:r>
    </w:p>
    <w:p w14:paraId="1DBDFB85" w14:textId="77777777" w:rsidR="004F4539" w:rsidRDefault="004F4539" w:rsidP="004F4539">
      <w:pPr>
        <w:spacing w:line="235" w:lineRule="auto"/>
        <w:rPr>
          <w:sz w:val="20"/>
          <w:szCs w:val="20"/>
        </w:rPr>
      </w:pPr>
      <w:r>
        <w:t>Druhy umenia</w:t>
      </w:r>
    </w:p>
    <w:p w14:paraId="1C66CFBF" w14:textId="77777777" w:rsidR="004F4539" w:rsidRDefault="004F4539" w:rsidP="004F4539">
      <w:pPr>
        <w:spacing w:line="1" w:lineRule="exact"/>
        <w:rPr>
          <w:sz w:val="20"/>
          <w:szCs w:val="20"/>
        </w:rPr>
      </w:pPr>
    </w:p>
    <w:p w14:paraId="2F3C8F3B" w14:textId="77777777" w:rsidR="004F4539" w:rsidRDefault="004F4539" w:rsidP="004F4539">
      <w:pPr>
        <w:rPr>
          <w:sz w:val="20"/>
          <w:szCs w:val="20"/>
        </w:rPr>
      </w:pPr>
      <w:r>
        <w:t>Kultúra a jej formy</w:t>
      </w:r>
    </w:p>
    <w:p w14:paraId="414F90CB" w14:textId="77777777" w:rsidR="004F4539" w:rsidRDefault="004F4539" w:rsidP="004F4539">
      <w:pPr>
        <w:rPr>
          <w:sz w:val="20"/>
          <w:szCs w:val="20"/>
        </w:rPr>
      </w:pPr>
      <w:r>
        <w:t>Spoločnosť – kultúra – umenie</w:t>
      </w:r>
    </w:p>
    <w:p w14:paraId="247284BA" w14:textId="77777777" w:rsidR="004F4539" w:rsidRDefault="004F4539" w:rsidP="004F4539">
      <w:pPr>
        <w:rPr>
          <w:sz w:val="20"/>
          <w:szCs w:val="20"/>
        </w:rPr>
      </w:pPr>
      <w:r>
        <w:t>Kultúra a jej vplyv na človeka</w:t>
      </w:r>
    </w:p>
    <w:p w14:paraId="585AAA43" w14:textId="77777777" w:rsidR="004F4539" w:rsidRDefault="004F4539" w:rsidP="004F4539">
      <w:pPr>
        <w:spacing w:line="1" w:lineRule="exact"/>
        <w:rPr>
          <w:sz w:val="20"/>
          <w:szCs w:val="20"/>
        </w:rPr>
      </w:pPr>
    </w:p>
    <w:p w14:paraId="2942AC40" w14:textId="77777777" w:rsidR="004F4539" w:rsidRDefault="004F4539" w:rsidP="004F4539">
      <w:pPr>
        <w:rPr>
          <w:sz w:val="20"/>
          <w:szCs w:val="20"/>
        </w:rPr>
      </w:pPr>
      <w:r>
        <w:t>Umenie a rozvoj osobnosti</w:t>
      </w:r>
    </w:p>
    <w:p w14:paraId="7DD6D9E7" w14:textId="77777777" w:rsidR="004F4539" w:rsidRDefault="004F4539" w:rsidP="004F4539">
      <w:pPr>
        <w:rPr>
          <w:sz w:val="20"/>
          <w:szCs w:val="20"/>
        </w:rPr>
      </w:pPr>
      <w:r>
        <w:t>Kultúrny život</w:t>
      </w:r>
    </w:p>
    <w:p w14:paraId="36727E23" w14:textId="77777777" w:rsidR="004F4539" w:rsidRDefault="004F4539" w:rsidP="004F4539">
      <w:pPr>
        <w:spacing w:line="293" w:lineRule="exact"/>
        <w:rPr>
          <w:sz w:val="20"/>
          <w:szCs w:val="20"/>
        </w:rPr>
      </w:pPr>
    </w:p>
    <w:p w14:paraId="615DCB12" w14:textId="77777777" w:rsidR="004F4539" w:rsidRDefault="004F4539" w:rsidP="004F4539">
      <w:pPr>
        <w:spacing w:line="236" w:lineRule="auto"/>
        <w:ind w:right="580"/>
        <w:rPr>
          <w:sz w:val="20"/>
          <w:szCs w:val="20"/>
        </w:rPr>
      </w:pPr>
      <w:r>
        <w:rPr>
          <w:b/>
          <w:bCs/>
        </w:rPr>
        <w:t xml:space="preserve">Človek a spoločnosť; komunikácia </w:t>
      </w:r>
      <w:r>
        <w:t>Jazyk ako dorozumievací prostriedok Formy komunikácie Kultúra komunikácie</w:t>
      </w:r>
    </w:p>
    <w:p w14:paraId="664460E1" w14:textId="77777777" w:rsidR="004F4539" w:rsidRDefault="004F4539" w:rsidP="004F4539">
      <w:pPr>
        <w:spacing w:line="282" w:lineRule="exact"/>
        <w:rPr>
          <w:sz w:val="20"/>
          <w:szCs w:val="20"/>
        </w:rPr>
      </w:pPr>
    </w:p>
    <w:p w14:paraId="684594CB" w14:textId="77777777" w:rsidR="004F4539" w:rsidRDefault="004F4539" w:rsidP="004F4539">
      <w:pPr>
        <w:rPr>
          <w:sz w:val="20"/>
          <w:szCs w:val="20"/>
        </w:rPr>
      </w:pPr>
      <w:r>
        <w:rPr>
          <w:b/>
          <w:bCs/>
        </w:rPr>
        <w:t>Mládež a jej svet</w:t>
      </w:r>
    </w:p>
    <w:p w14:paraId="506A0FA7" w14:textId="77777777" w:rsidR="004F4539" w:rsidRDefault="004F4539" w:rsidP="004F4539">
      <w:pPr>
        <w:spacing w:line="235" w:lineRule="auto"/>
        <w:rPr>
          <w:sz w:val="20"/>
          <w:szCs w:val="20"/>
        </w:rPr>
      </w:pPr>
      <w:r>
        <w:t>Aktivity mládeže</w:t>
      </w:r>
    </w:p>
    <w:p w14:paraId="0FE766B1" w14:textId="77777777" w:rsidR="004F4539" w:rsidRDefault="004F4539" w:rsidP="004F4539">
      <w:pPr>
        <w:spacing w:line="1" w:lineRule="exact"/>
        <w:rPr>
          <w:sz w:val="20"/>
          <w:szCs w:val="20"/>
        </w:rPr>
      </w:pPr>
    </w:p>
    <w:p w14:paraId="3B5B52CB" w14:textId="77777777" w:rsidR="004F4539" w:rsidRDefault="004F4539" w:rsidP="004F4539">
      <w:pPr>
        <w:rPr>
          <w:sz w:val="20"/>
          <w:szCs w:val="20"/>
        </w:rPr>
      </w:pPr>
      <w:r>
        <w:t>Vzťahy medzi rovesníkmi</w:t>
      </w:r>
    </w:p>
    <w:p w14:paraId="3983FBF4" w14:textId="77777777" w:rsidR="004F4539" w:rsidRDefault="004F4539" w:rsidP="004F4539">
      <w:pPr>
        <w:rPr>
          <w:sz w:val="20"/>
          <w:szCs w:val="20"/>
        </w:rPr>
      </w:pPr>
      <w:r>
        <w:t>Generačné vzťahy</w:t>
      </w:r>
    </w:p>
    <w:p w14:paraId="1765A10D" w14:textId="77777777" w:rsidR="004F4539" w:rsidRDefault="004F4539" w:rsidP="004F4539">
      <w:pPr>
        <w:rPr>
          <w:sz w:val="20"/>
          <w:szCs w:val="20"/>
        </w:rPr>
      </w:pPr>
      <w:r>
        <w:t>Predstavy mládeže o svete</w:t>
      </w:r>
    </w:p>
    <w:p w14:paraId="30E0284B" w14:textId="77777777" w:rsidR="004F4539" w:rsidRDefault="004F4539" w:rsidP="004F4539">
      <w:pPr>
        <w:rPr>
          <w:sz w:val="20"/>
          <w:szCs w:val="20"/>
        </w:rPr>
      </w:pPr>
      <w:r>
        <w:t>Konflikty predstáv a reality</w:t>
      </w:r>
    </w:p>
    <w:p w14:paraId="2276A468" w14:textId="77777777" w:rsidR="004F4539" w:rsidRDefault="004F4539" w:rsidP="004F4539">
      <w:pPr>
        <w:spacing w:line="281" w:lineRule="exact"/>
        <w:rPr>
          <w:sz w:val="20"/>
          <w:szCs w:val="20"/>
        </w:rPr>
      </w:pPr>
    </w:p>
    <w:p w14:paraId="3C8DF77C" w14:textId="77777777" w:rsidR="004F4539" w:rsidRDefault="004F4539" w:rsidP="004F4539">
      <w:pPr>
        <w:rPr>
          <w:sz w:val="20"/>
          <w:szCs w:val="20"/>
        </w:rPr>
      </w:pPr>
      <w:r>
        <w:rPr>
          <w:b/>
          <w:bCs/>
        </w:rPr>
        <w:t>Profesia a pracovný život</w:t>
      </w:r>
    </w:p>
    <w:p w14:paraId="2D5C1163" w14:textId="77777777" w:rsidR="004F4539" w:rsidRDefault="004F4539" w:rsidP="004F4539">
      <w:pPr>
        <w:spacing w:line="235" w:lineRule="auto"/>
        <w:rPr>
          <w:sz w:val="20"/>
          <w:szCs w:val="20"/>
        </w:rPr>
      </w:pPr>
      <w:r>
        <w:t>Výber profesie</w:t>
      </w:r>
    </w:p>
    <w:p w14:paraId="4013C56D" w14:textId="77777777" w:rsidR="004F4539" w:rsidRDefault="004F4539" w:rsidP="004F4539">
      <w:pPr>
        <w:spacing w:line="1" w:lineRule="exact"/>
        <w:rPr>
          <w:sz w:val="20"/>
          <w:szCs w:val="20"/>
        </w:rPr>
      </w:pPr>
    </w:p>
    <w:p w14:paraId="5189C4DB" w14:textId="77777777" w:rsidR="004F4539" w:rsidRDefault="004F4539" w:rsidP="004F4539">
      <w:pPr>
        <w:rPr>
          <w:sz w:val="20"/>
          <w:szCs w:val="20"/>
        </w:rPr>
      </w:pPr>
      <w:r>
        <w:t>Zamestnania</w:t>
      </w:r>
    </w:p>
    <w:p w14:paraId="2D51F2BB" w14:textId="77777777" w:rsidR="004F4539" w:rsidRDefault="004F4539" w:rsidP="004F4539">
      <w:pPr>
        <w:rPr>
          <w:sz w:val="20"/>
          <w:szCs w:val="20"/>
        </w:rPr>
      </w:pPr>
      <w:r>
        <w:t>Pracovné pomery a kariéra</w:t>
      </w:r>
    </w:p>
    <w:p w14:paraId="3BD9BC5C" w14:textId="77777777" w:rsidR="004F4539" w:rsidRDefault="004F4539" w:rsidP="004F4539">
      <w:pPr>
        <w:rPr>
          <w:sz w:val="20"/>
          <w:szCs w:val="20"/>
        </w:rPr>
      </w:pPr>
      <w:r>
        <w:t>Platové ohodnotenie</w:t>
      </w:r>
    </w:p>
    <w:p w14:paraId="2B1BF9C1" w14:textId="77777777" w:rsidR="004F4539" w:rsidRDefault="004F4539" w:rsidP="004F4539">
      <w:pPr>
        <w:rPr>
          <w:sz w:val="20"/>
          <w:szCs w:val="20"/>
        </w:rPr>
      </w:pPr>
      <w:r>
        <w:t>Nezamestnanosť</w:t>
      </w:r>
    </w:p>
    <w:p w14:paraId="6B491CE7" w14:textId="77777777" w:rsidR="004F4539" w:rsidRDefault="004F4539" w:rsidP="004F4539">
      <w:pPr>
        <w:spacing w:line="293" w:lineRule="exact"/>
        <w:rPr>
          <w:sz w:val="20"/>
          <w:szCs w:val="20"/>
        </w:rPr>
      </w:pPr>
    </w:p>
    <w:p w14:paraId="6EE6C82B" w14:textId="77777777" w:rsidR="004F4539" w:rsidRDefault="004F4539" w:rsidP="004F4539">
      <w:pPr>
        <w:spacing w:line="232" w:lineRule="auto"/>
        <w:ind w:right="540"/>
        <w:rPr>
          <w:sz w:val="20"/>
          <w:szCs w:val="20"/>
        </w:rPr>
      </w:pPr>
      <w:r>
        <w:rPr>
          <w:b/>
          <w:bCs/>
        </w:rPr>
        <w:t xml:space="preserve">Veda a technika v službách ľudstva </w:t>
      </w:r>
      <w:r>
        <w:t>Technické vynálezy</w:t>
      </w:r>
    </w:p>
    <w:p w14:paraId="269A1C5F" w14:textId="77777777" w:rsidR="004F4539" w:rsidRDefault="004F4539" w:rsidP="004F4539">
      <w:pPr>
        <w:spacing w:line="2" w:lineRule="exact"/>
        <w:rPr>
          <w:sz w:val="20"/>
          <w:szCs w:val="20"/>
        </w:rPr>
      </w:pPr>
    </w:p>
    <w:p w14:paraId="013F4102" w14:textId="77777777" w:rsidR="004F4539" w:rsidRDefault="004F4539" w:rsidP="004F4539">
      <w:pPr>
        <w:rPr>
          <w:sz w:val="20"/>
          <w:szCs w:val="20"/>
        </w:rPr>
      </w:pPr>
      <w:r>
        <w:t>Vedecký pokrok</w:t>
      </w:r>
    </w:p>
    <w:p w14:paraId="72AD8AB1" w14:textId="77777777" w:rsidR="004F4539" w:rsidRDefault="004F4539" w:rsidP="004F4539">
      <w:pPr>
        <w:spacing w:line="281" w:lineRule="exact"/>
        <w:rPr>
          <w:sz w:val="20"/>
          <w:szCs w:val="20"/>
        </w:rPr>
      </w:pPr>
    </w:p>
    <w:p w14:paraId="06AEA583" w14:textId="77777777" w:rsidR="004F4539" w:rsidRDefault="004F4539" w:rsidP="004F4539">
      <w:pPr>
        <w:rPr>
          <w:sz w:val="20"/>
          <w:szCs w:val="20"/>
        </w:rPr>
      </w:pPr>
      <w:r>
        <w:rPr>
          <w:b/>
          <w:bCs/>
        </w:rPr>
        <w:t>Vzory a ideály</w:t>
      </w:r>
    </w:p>
    <w:p w14:paraId="75103F52" w14:textId="77777777" w:rsidR="004F4539" w:rsidRDefault="004F4539" w:rsidP="004F4539">
      <w:pPr>
        <w:spacing w:line="7" w:lineRule="exact"/>
        <w:rPr>
          <w:sz w:val="20"/>
          <w:szCs w:val="20"/>
        </w:rPr>
      </w:pPr>
    </w:p>
    <w:p w14:paraId="0B5A177E" w14:textId="77777777" w:rsidR="004F4539" w:rsidRDefault="004F4539" w:rsidP="004F4539">
      <w:pPr>
        <w:spacing w:line="236" w:lineRule="auto"/>
        <w:ind w:right="1160"/>
        <w:rPr>
          <w:sz w:val="20"/>
          <w:szCs w:val="20"/>
        </w:rPr>
      </w:pPr>
      <w:r>
        <w:t>Človek, jeho vzory a ideály Pozitívne a negatívne vzory Individuálne priority a hodnoty</w:t>
      </w:r>
    </w:p>
    <w:p w14:paraId="1A43E310" w14:textId="77777777" w:rsidR="004F4539" w:rsidRDefault="004F4539" w:rsidP="004F4539">
      <w:pPr>
        <w:spacing w:line="282" w:lineRule="exact"/>
        <w:rPr>
          <w:sz w:val="20"/>
          <w:szCs w:val="20"/>
        </w:rPr>
      </w:pPr>
    </w:p>
    <w:p w14:paraId="396AAFAF" w14:textId="77777777" w:rsidR="004F4539" w:rsidRDefault="004F4539" w:rsidP="004F4539">
      <w:pPr>
        <w:rPr>
          <w:sz w:val="20"/>
          <w:szCs w:val="20"/>
        </w:rPr>
      </w:pPr>
      <w:r>
        <w:rPr>
          <w:b/>
          <w:bCs/>
        </w:rPr>
        <w:t>Slovensko</w:t>
      </w:r>
    </w:p>
    <w:p w14:paraId="4CE2A25E" w14:textId="77777777" w:rsidR="004F4539" w:rsidRDefault="004F4539" w:rsidP="004F4539">
      <w:pPr>
        <w:spacing w:line="235" w:lineRule="auto"/>
        <w:rPr>
          <w:sz w:val="20"/>
          <w:szCs w:val="20"/>
        </w:rPr>
      </w:pPr>
      <w:r>
        <w:t>Geografické údaje</w:t>
      </w:r>
    </w:p>
    <w:p w14:paraId="2D7BC92A" w14:textId="77777777" w:rsidR="004F4539" w:rsidRDefault="004F4539" w:rsidP="004F4539">
      <w:pPr>
        <w:spacing w:line="1" w:lineRule="exact"/>
        <w:rPr>
          <w:sz w:val="20"/>
          <w:szCs w:val="20"/>
        </w:rPr>
      </w:pPr>
    </w:p>
    <w:p w14:paraId="00E12202" w14:textId="77777777" w:rsidR="004F4539" w:rsidRDefault="004F4539" w:rsidP="004F4539">
      <w:pPr>
        <w:rPr>
          <w:sz w:val="20"/>
          <w:szCs w:val="20"/>
        </w:rPr>
      </w:pPr>
      <w:r>
        <w:t>História</w:t>
      </w:r>
    </w:p>
    <w:p w14:paraId="57E260B8" w14:textId="77777777" w:rsidR="004F4539" w:rsidRDefault="004F4539" w:rsidP="004F4539">
      <w:pPr>
        <w:spacing w:line="12" w:lineRule="exact"/>
        <w:rPr>
          <w:sz w:val="20"/>
          <w:szCs w:val="20"/>
        </w:rPr>
      </w:pPr>
    </w:p>
    <w:p w14:paraId="22A56350" w14:textId="77777777" w:rsidR="004F4539" w:rsidRDefault="004F4539" w:rsidP="004F4539">
      <w:pPr>
        <w:spacing w:line="234" w:lineRule="auto"/>
        <w:ind w:right="540"/>
        <w:rPr>
          <w:sz w:val="20"/>
          <w:szCs w:val="20"/>
        </w:rPr>
      </w:pPr>
      <w:r>
        <w:t>Turistické miesta a kultúrne pamiatky Zvyky a tradície</w:t>
      </w:r>
    </w:p>
    <w:p w14:paraId="3DDFCBA7" w14:textId="77777777" w:rsidR="004F4539" w:rsidRDefault="004F4539" w:rsidP="004F4539">
      <w:pPr>
        <w:spacing w:line="754" w:lineRule="exact"/>
        <w:rPr>
          <w:sz w:val="20"/>
          <w:szCs w:val="20"/>
        </w:rPr>
      </w:pPr>
    </w:p>
    <w:p w14:paraId="4D94AC78" w14:textId="77777777" w:rsidR="004F4539" w:rsidRDefault="004F4539" w:rsidP="004F4539">
      <w:pPr>
        <w:sectPr w:rsidR="004F4539">
          <w:type w:val="continuous"/>
          <w:pgSz w:w="11900" w:h="16838"/>
          <w:pgMar w:top="698" w:right="1426" w:bottom="149" w:left="1420" w:header="0" w:footer="0" w:gutter="0"/>
          <w:cols w:num="2" w:space="708" w:equalWidth="0">
            <w:col w:w="4160" w:space="720"/>
            <w:col w:w="4180"/>
          </w:cols>
        </w:sectPr>
      </w:pPr>
    </w:p>
    <w:p w14:paraId="5BA95986" w14:textId="77777777" w:rsidR="004F4539" w:rsidRDefault="004F4539" w:rsidP="004F4539">
      <w:pPr>
        <w:spacing w:line="366" w:lineRule="exact"/>
        <w:rPr>
          <w:sz w:val="20"/>
          <w:szCs w:val="20"/>
        </w:rPr>
      </w:pPr>
    </w:p>
    <w:p w14:paraId="416A1C38" w14:textId="40E583DD" w:rsidR="004F4539" w:rsidRPr="004F4539" w:rsidRDefault="004F4539" w:rsidP="004F4539">
      <w:pPr>
        <w:ind w:left="8860"/>
        <w:rPr>
          <w:sz w:val="20"/>
          <w:szCs w:val="20"/>
        </w:rPr>
        <w:sectPr w:rsidR="004F4539" w:rsidRPr="004F4539">
          <w:type w:val="continuous"/>
          <w:pgSz w:w="11900" w:h="16838"/>
          <w:pgMar w:top="698" w:right="1426" w:bottom="149" w:left="1420" w:header="0" w:footer="0" w:gutter="0"/>
          <w:cols w:space="708" w:equalWidth="0">
            <w:col w:w="9060"/>
          </w:cols>
        </w:sectPr>
      </w:pPr>
    </w:p>
    <w:p w14:paraId="1EC960AB" w14:textId="3C91BEA0" w:rsidR="004F4539" w:rsidRDefault="004F4539" w:rsidP="004F4539">
      <w:pPr>
        <w:jc w:val="center"/>
        <w:rPr>
          <w:sz w:val="20"/>
          <w:szCs w:val="20"/>
        </w:rPr>
      </w:pPr>
    </w:p>
    <w:p w14:paraId="2E8E4F2C" w14:textId="77777777" w:rsidR="004F4539" w:rsidRDefault="004F4539" w:rsidP="004F4539">
      <w:pPr>
        <w:spacing w:line="276" w:lineRule="exact"/>
        <w:rPr>
          <w:sz w:val="20"/>
          <w:szCs w:val="20"/>
        </w:rPr>
      </w:pPr>
    </w:p>
    <w:p w14:paraId="248016AA" w14:textId="77777777" w:rsidR="004F4539" w:rsidRDefault="004F4539" w:rsidP="004F4539">
      <w:pPr>
        <w:tabs>
          <w:tab w:val="left" w:pos="4860"/>
        </w:tabs>
        <w:rPr>
          <w:sz w:val="20"/>
          <w:szCs w:val="20"/>
        </w:rPr>
      </w:pPr>
      <w:r>
        <w:rPr>
          <w:b/>
          <w:bCs/>
        </w:rPr>
        <w:t>Krajina, ktorej jazyk sa učím</w:t>
      </w:r>
      <w:r>
        <w:rPr>
          <w:sz w:val="20"/>
          <w:szCs w:val="20"/>
        </w:rPr>
        <w:tab/>
      </w:r>
      <w:r>
        <w:t>Turistické miesta a kultúrne pamiatky</w:t>
      </w:r>
    </w:p>
    <w:p w14:paraId="60F23CC4" w14:textId="77777777" w:rsidR="004F4539" w:rsidRDefault="004F4539" w:rsidP="004F4539">
      <w:pPr>
        <w:tabs>
          <w:tab w:val="left" w:pos="4860"/>
        </w:tabs>
        <w:rPr>
          <w:sz w:val="20"/>
          <w:szCs w:val="20"/>
        </w:rPr>
      </w:pPr>
      <w:r>
        <w:t>Geografické údaje</w:t>
      </w:r>
      <w:r>
        <w:rPr>
          <w:sz w:val="20"/>
          <w:szCs w:val="20"/>
        </w:rPr>
        <w:tab/>
      </w:r>
      <w:r>
        <w:t>Zvyky a tradície</w:t>
      </w:r>
    </w:p>
    <w:p w14:paraId="48121035" w14:textId="77777777" w:rsidR="004F4539" w:rsidRDefault="004F4539" w:rsidP="004F4539">
      <w:pPr>
        <w:tabs>
          <w:tab w:val="left" w:pos="4860"/>
        </w:tabs>
        <w:rPr>
          <w:sz w:val="20"/>
          <w:szCs w:val="20"/>
        </w:rPr>
      </w:pPr>
      <w:r>
        <w:t>História</w:t>
      </w:r>
      <w:r>
        <w:rPr>
          <w:sz w:val="20"/>
          <w:szCs w:val="20"/>
        </w:rPr>
        <w:tab/>
      </w:r>
      <w:r>
        <w:t>O človeku v krajine, ktorej jazyk sa učím</w:t>
      </w:r>
    </w:p>
    <w:p w14:paraId="78049565" w14:textId="77777777" w:rsidR="004F4539" w:rsidRDefault="004F4539" w:rsidP="004F4539">
      <w:pPr>
        <w:sectPr w:rsidR="004F4539">
          <w:pgSz w:w="11900" w:h="16838"/>
          <w:pgMar w:top="698" w:right="1426" w:bottom="149" w:left="1420" w:header="0" w:footer="0" w:gutter="0"/>
          <w:cols w:space="708" w:equalWidth="0">
            <w:col w:w="9060"/>
          </w:cols>
        </w:sectPr>
      </w:pPr>
    </w:p>
    <w:p w14:paraId="62E44338" w14:textId="77777777" w:rsidR="004F4539" w:rsidRDefault="004F4539" w:rsidP="004F4539">
      <w:pPr>
        <w:spacing w:line="200" w:lineRule="exact"/>
        <w:rPr>
          <w:sz w:val="20"/>
          <w:szCs w:val="20"/>
        </w:rPr>
      </w:pPr>
    </w:p>
    <w:p w14:paraId="69F39B2D" w14:textId="77777777" w:rsidR="004F4539" w:rsidRDefault="004F4539" w:rsidP="004F4539">
      <w:pPr>
        <w:spacing w:line="200" w:lineRule="exact"/>
        <w:rPr>
          <w:sz w:val="20"/>
          <w:szCs w:val="20"/>
        </w:rPr>
      </w:pPr>
    </w:p>
    <w:p w14:paraId="4194F366" w14:textId="77777777" w:rsidR="004F4539" w:rsidRDefault="004F4539" w:rsidP="004F4539">
      <w:pPr>
        <w:spacing w:line="200" w:lineRule="exact"/>
        <w:rPr>
          <w:sz w:val="20"/>
          <w:szCs w:val="20"/>
        </w:rPr>
      </w:pPr>
    </w:p>
    <w:p w14:paraId="0A4A7908" w14:textId="77777777" w:rsidR="004F4539" w:rsidRDefault="004F4539" w:rsidP="004F4539">
      <w:pPr>
        <w:spacing w:line="200" w:lineRule="exact"/>
        <w:rPr>
          <w:sz w:val="20"/>
          <w:szCs w:val="20"/>
        </w:rPr>
      </w:pPr>
    </w:p>
    <w:p w14:paraId="6611EDBD" w14:textId="77777777" w:rsidR="004F4539" w:rsidRDefault="004F4539" w:rsidP="004F4539">
      <w:pPr>
        <w:spacing w:line="200" w:lineRule="exact"/>
        <w:rPr>
          <w:sz w:val="20"/>
          <w:szCs w:val="20"/>
        </w:rPr>
      </w:pPr>
    </w:p>
    <w:p w14:paraId="58DA5096" w14:textId="77777777" w:rsidR="004F4539" w:rsidRDefault="004F4539" w:rsidP="004F4539">
      <w:pPr>
        <w:spacing w:line="200" w:lineRule="exact"/>
        <w:rPr>
          <w:sz w:val="20"/>
          <w:szCs w:val="20"/>
        </w:rPr>
      </w:pPr>
    </w:p>
    <w:p w14:paraId="4A527E08" w14:textId="77777777" w:rsidR="004F4539" w:rsidRDefault="004F4539" w:rsidP="004F4539">
      <w:pPr>
        <w:spacing w:line="200" w:lineRule="exact"/>
        <w:rPr>
          <w:sz w:val="20"/>
          <w:szCs w:val="20"/>
        </w:rPr>
      </w:pPr>
    </w:p>
    <w:p w14:paraId="59B9D631" w14:textId="77777777" w:rsidR="004F4539" w:rsidRDefault="004F4539" w:rsidP="004F4539">
      <w:pPr>
        <w:spacing w:line="200" w:lineRule="exact"/>
        <w:rPr>
          <w:sz w:val="20"/>
          <w:szCs w:val="20"/>
        </w:rPr>
      </w:pPr>
    </w:p>
    <w:p w14:paraId="495AF51C" w14:textId="77777777" w:rsidR="004F4539" w:rsidRDefault="004F4539" w:rsidP="004F4539">
      <w:pPr>
        <w:spacing w:line="200" w:lineRule="exact"/>
        <w:rPr>
          <w:sz w:val="20"/>
          <w:szCs w:val="20"/>
        </w:rPr>
      </w:pPr>
    </w:p>
    <w:p w14:paraId="417A0ECF" w14:textId="77777777" w:rsidR="004F4539" w:rsidRDefault="004F4539" w:rsidP="004F4539">
      <w:pPr>
        <w:spacing w:line="200" w:lineRule="exact"/>
        <w:rPr>
          <w:sz w:val="20"/>
          <w:szCs w:val="20"/>
        </w:rPr>
      </w:pPr>
    </w:p>
    <w:p w14:paraId="0296FAA9" w14:textId="77777777" w:rsidR="004F4539" w:rsidRDefault="004F4539" w:rsidP="004F4539">
      <w:pPr>
        <w:spacing w:line="200" w:lineRule="exact"/>
        <w:rPr>
          <w:sz w:val="20"/>
          <w:szCs w:val="20"/>
        </w:rPr>
      </w:pPr>
    </w:p>
    <w:p w14:paraId="751AE89A" w14:textId="77777777" w:rsidR="004F4539" w:rsidRDefault="004F4539" w:rsidP="004F4539">
      <w:pPr>
        <w:spacing w:line="200" w:lineRule="exact"/>
        <w:rPr>
          <w:sz w:val="20"/>
          <w:szCs w:val="20"/>
        </w:rPr>
      </w:pPr>
    </w:p>
    <w:p w14:paraId="245A5988" w14:textId="77777777" w:rsidR="004F4539" w:rsidRDefault="004F4539" w:rsidP="004F4539">
      <w:pPr>
        <w:spacing w:line="200" w:lineRule="exact"/>
        <w:rPr>
          <w:sz w:val="20"/>
          <w:szCs w:val="20"/>
        </w:rPr>
      </w:pPr>
    </w:p>
    <w:p w14:paraId="39296B15" w14:textId="77777777" w:rsidR="004F4539" w:rsidRDefault="004F4539" w:rsidP="004F4539">
      <w:pPr>
        <w:spacing w:line="200" w:lineRule="exact"/>
        <w:rPr>
          <w:sz w:val="20"/>
          <w:szCs w:val="20"/>
        </w:rPr>
      </w:pPr>
    </w:p>
    <w:p w14:paraId="04FDD2B5" w14:textId="77777777" w:rsidR="004F4539" w:rsidRDefault="004F4539" w:rsidP="004F4539">
      <w:pPr>
        <w:spacing w:line="200" w:lineRule="exact"/>
        <w:rPr>
          <w:sz w:val="20"/>
          <w:szCs w:val="20"/>
        </w:rPr>
      </w:pPr>
    </w:p>
    <w:p w14:paraId="18892793" w14:textId="77777777" w:rsidR="004F4539" w:rsidRDefault="004F4539" w:rsidP="004F4539">
      <w:pPr>
        <w:spacing w:line="200" w:lineRule="exact"/>
        <w:rPr>
          <w:sz w:val="20"/>
          <w:szCs w:val="20"/>
        </w:rPr>
      </w:pPr>
    </w:p>
    <w:p w14:paraId="60BFE042" w14:textId="77777777" w:rsidR="004F4539" w:rsidRDefault="004F4539" w:rsidP="004F4539">
      <w:pPr>
        <w:spacing w:line="200" w:lineRule="exact"/>
        <w:rPr>
          <w:sz w:val="20"/>
          <w:szCs w:val="20"/>
        </w:rPr>
      </w:pPr>
    </w:p>
    <w:p w14:paraId="3C0B241C" w14:textId="77777777" w:rsidR="004F4539" w:rsidRDefault="004F4539" w:rsidP="004F4539">
      <w:pPr>
        <w:spacing w:line="200" w:lineRule="exact"/>
        <w:rPr>
          <w:sz w:val="20"/>
          <w:szCs w:val="20"/>
        </w:rPr>
      </w:pPr>
    </w:p>
    <w:p w14:paraId="127521BD" w14:textId="77777777" w:rsidR="004F4539" w:rsidRDefault="004F4539" w:rsidP="004F4539">
      <w:pPr>
        <w:spacing w:line="200" w:lineRule="exact"/>
        <w:rPr>
          <w:sz w:val="20"/>
          <w:szCs w:val="20"/>
        </w:rPr>
      </w:pPr>
    </w:p>
    <w:p w14:paraId="329C01CA" w14:textId="77777777" w:rsidR="004F4539" w:rsidRDefault="004F4539" w:rsidP="004F4539">
      <w:pPr>
        <w:spacing w:line="200" w:lineRule="exact"/>
        <w:rPr>
          <w:sz w:val="20"/>
          <w:szCs w:val="20"/>
        </w:rPr>
      </w:pPr>
    </w:p>
    <w:p w14:paraId="25FD69B7" w14:textId="77777777" w:rsidR="004F4539" w:rsidRDefault="004F4539" w:rsidP="004F4539">
      <w:pPr>
        <w:spacing w:line="200" w:lineRule="exact"/>
        <w:rPr>
          <w:sz w:val="20"/>
          <w:szCs w:val="20"/>
        </w:rPr>
      </w:pPr>
    </w:p>
    <w:p w14:paraId="05CD6854" w14:textId="77777777" w:rsidR="004F4539" w:rsidRDefault="004F4539" w:rsidP="004F4539">
      <w:pPr>
        <w:spacing w:line="200" w:lineRule="exact"/>
        <w:rPr>
          <w:sz w:val="20"/>
          <w:szCs w:val="20"/>
        </w:rPr>
      </w:pPr>
    </w:p>
    <w:p w14:paraId="3427FFA3" w14:textId="77777777" w:rsidR="004F4539" w:rsidRDefault="004F4539" w:rsidP="004F4539">
      <w:pPr>
        <w:spacing w:line="200" w:lineRule="exact"/>
        <w:rPr>
          <w:sz w:val="20"/>
          <w:szCs w:val="20"/>
        </w:rPr>
      </w:pPr>
    </w:p>
    <w:p w14:paraId="7D86CEA0" w14:textId="77777777" w:rsidR="004F4539" w:rsidRDefault="004F4539" w:rsidP="004F4539">
      <w:pPr>
        <w:spacing w:line="200" w:lineRule="exact"/>
        <w:rPr>
          <w:sz w:val="20"/>
          <w:szCs w:val="20"/>
        </w:rPr>
      </w:pPr>
    </w:p>
    <w:p w14:paraId="37B1DC18" w14:textId="77777777" w:rsidR="004F4539" w:rsidRDefault="004F4539" w:rsidP="004F4539">
      <w:pPr>
        <w:spacing w:line="200" w:lineRule="exact"/>
        <w:rPr>
          <w:sz w:val="20"/>
          <w:szCs w:val="20"/>
        </w:rPr>
      </w:pPr>
    </w:p>
    <w:p w14:paraId="3D5543E2" w14:textId="77777777" w:rsidR="004F4539" w:rsidRDefault="004F4539" w:rsidP="004F4539">
      <w:pPr>
        <w:spacing w:line="200" w:lineRule="exact"/>
        <w:rPr>
          <w:sz w:val="20"/>
          <w:szCs w:val="20"/>
        </w:rPr>
      </w:pPr>
    </w:p>
    <w:p w14:paraId="0B1A13AA" w14:textId="77777777" w:rsidR="004F4539" w:rsidRDefault="004F4539" w:rsidP="004F4539">
      <w:pPr>
        <w:spacing w:line="200" w:lineRule="exact"/>
        <w:rPr>
          <w:sz w:val="20"/>
          <w:szCs w:val="20"/>
        </w:rPr>
      </w:pPr>
    </w:p>
    <w:p w14:paraId="02711D14" w14:textId="77777777" w:rsidR="004F4539" w:rsidRDefault="004F4539" w:rsidP="004F4539">
      <w:pPr>
        <w:spacing w:line="200" w:lineRule="exact"/>
        <w:rPr>
          <w:sz w:val="20"/>
          <w:szCs w:val="20"/>
        </w:rPr>
      </w:pPr>
    </w:p>
    <w:p w14:paraId="48754435" w14:textId="77777777" w:rsidR="004F4539" w:rsidRDefault="004F4539" w:rsidP="004F4539">
      <w:pPr>
        <w:spacing w:line="200" w:lineRule="exact"/>
        <w:rPr>
          <w:sz w:val="20"/>
          <w:szCs w:val="20"/>
        </w:rPr>
      </w:pPr>
    </w:p>
    <w:p w14:paraId="55C68B15" w14:textId="77777777" w:rsidR="004F4539" w:rsidRDefault="004F4539" w:rsidP="004F4539">
      <w:pPr>
        <w:spacing w:line="200" w:lineRule="exact"/>
        <w:rPr>
          <w:sz w:val="20"/>
          <w:szCs w:val="20"/>
        </w:rPr>
      </w:pPr>
    </w:p>
    <w:p w14:paraId="3CD28FB4" w14:textId="77777777" w:rsidR="004F4539" w:rsidRDefault="004F4539" w:rsidP="004F4539">
      <w:pPr>
        <w:spacing w:line="200" w:lineRule="exact"/>
        <w:rPr>
          <w:sz w:val="20"/>
          <w:szCs w:val="20"/>
        </w:rPr>
      </w:pPr>
    </w:p>
    <w:p w14:paraId="74DFB585" w14:textId="77777777" w:rsidR="004F4539" w:rsidRDefault="004F4539" w:rsidP="004F4539">
      <w:pPr>
        <w:spacing w:line="200" w:lineRule="exact"/>
        <w:rPr>
          <w:sz w:val="20"/>
          <w:szCs w:val="20"/>
        </w:rPr>
      </w:pPr>
    </w:p>
    <w:p w14:paraId="454393F2" w14:textId="77777777" w:rsidR="004F4539" w:rsidRDefault="004F4539" w:rsidP="004F4539">
      <w:pPr>
        <w:spacing w:line="200" w:lineRule="exact"/>
        <w:rPr>
          <w:sz w:val="20"/>
          <w:szCs w:val="20"/>
        </w:rPr>
      </w:pPr>
    </w:p>
    <w:p w14:paraId="4C8F82A8" w14:textId="77777777" w:rsidR="004F4539" w:rsidRDefault="004F4539" w:rsidP="004F4539">
      <w:pPr>
        <w:spacing w:line="200" w:lineRule="exact"/>
        <w:rPr>
          <w:sz w:val="20"/>
          <w:szCs w:val="20"/>
        </w:rPr>
      </w:pPr>
    </w:p>
    <w:p w14:paraId="38943568" w14:textId="77777777" w:rsidR="004F4539" w:rsidRDefault="004F4539" w:rsidP="004F4539">
      <w:pPr>
        <w:spacing w:line="200" w:lineRule="exact"/>
        <w:rPr>
          <w:sz w:val="20"/>
          <w:szCs w:val="20"/>
        </w:rPr>
      </w:pPr>
    </w:p>
    <w:p w14:paraId="28D1B079" w14:textId="77777777" w:rsidR="004F4539" w:rsidRDefault="004F4539" w:rsidP="004F4539">
      <w:pPr>
        <w:spacing w:line="200" w:lineRule="exact"/>
        <w:rPr>
          <w:sz w:val="20"/>
          <w:szCs w:val="20"/>
        </w:rPr>
      </w:pPr>
    </w:p>
    <w:p w14:paraId="0F6BD5B2" w14:textId="77777777" w:rsidR="004F4539" w:rsidRDefault="004F4539" w:rsidP="004F4539">
      <w:pPr>
        <w:spacing w:line="200" w:lineRule="exact"/>
        <w:rPr>
          <w:sz w:val="20"/>
          <w:szCs w:val="20"/>
        </w:rPr>
      </w:pPr>
    </w:p>
    <w:p w14:paraId="36F1C8EF" w14:textId="77777777" w:rsidR="004F4539" w:rsidRDefault="004F4539" w:rsidP="004F4539">
      <w:pPr>
        <w:spacing w:line="200" w:lineRule="exact"/>
        <w:rPr>
          <w:sz w:val="20"/>
          <w:szCs w:val="20"/>
        </w:rPr>
      </w:pPr>
    </w:p>
    <w:p w14:paraId="74B6464C" w14:textId="77777777" w:rsidR="004F4539" w:rsidRDefault="004F4539" w:rsidP="004F4539">
      <w:pPr>
        <w:spacing w:line="200" w:lineRule="exact"/>
        <w:rPr>
          <w:sz w:val="20"/>
          <w:szCs w:val="20"/>
        </w:rPr>
      </w:pPr>
    </w:p>
    <w:p w14:paraId="0FB3CAC6" w14:textId="77777777" w:rsidR="004F4539" w:rsidRDefault="004F4539" w:rsidP="004F4539">
      <w:pPr>
        <w:spacing w:line="200" w:lineRule="exact"/>
        <w:rPr>
          <w:sz w:val="20"/>
          <w:szCs w:val="20"/>
        </w:rPr>
      </w:pPr>
    </w:p>
    <w:p w14:paraId="7F76B676" w14:textId="77777777" w:rsidR="004F4539" w:rsidRDefault="004F4539" w:rsidP="004F4539">
      <w:pPr>
        <w:spacing w:line="200" w:lineRule="exact"/>
        <w:rPr>
          <w:sz w:val="20"/>
          <w:szCs w:val="20"/>
        </w:rPr>
      </w:pPr>
    </w:p>
    <w:p w14:paraId="0842D757" w14:textId="77777777" w:rsidR="004F4539" w:rsidRDefault="004F4539" w:rsidP="004F4539">
      <w:pPr>
        <w:spacing w:line="200" w:lineRule="exact"/>
        <w:rPr>
          <w:sz w:val="20"/>
          <w:szCs w:val="20"/>
        </w:rPr>
      </w:pPr>
    </w:p>
    <w:p w14:paraId="074BCB7F" w14:textId="77777777" w:rsidR="004F4539" w:rsidRDefault="004F4539" w:rsidP="004F4539">
      <w:pPr>
        <w:spacing w:line="200" w:lineRule="exact"/>
        <w:rPr>
          <w:sz w:val="20"/>
          <w:szCs w:val="20"/>
        </w:rPr>
      </w:pPr>
    </w:p>
    <w:p w14:paraId="01CA8508" w14:textId="77777777" w:rsidR="004F4539" w:rsidRDefault="004F4539" w:rsidP="004F4539">
      <w:pPr>
        <w:spacing w:line="200" w:lineRule="exact"/>
        <w:rPr>
          <w:sz w:val="20"/>
          <w:szCs w:val="20"/>
        </w:rPr>
      </w:pPr>
    </w:p>
    <w:p w14:paraId="515E38BB" w14:textId="77777777" w:rsidR="004F4539" w:rsidRDefault="004F4539" w:rsidP="004F4539">
      <w:pPr>
        <w:spacing w:line="200" w:lineRule="exact"/>
        <w:rPr>
          <w:sz w:val="20"/>
          <w:szCs w:val="20"/>
        </w:rPr>
      </w:pPr>
    </w:p>
    <w:p w14:paraId="26B339F3" w14:textId="77777777" w:rsidR="004F4539" w:rsidRDefault="004F4539" w:rsidP="004F4539">
      <w:pPr>
        <w:spacing w:line="200" w:lineRule="exact"/>
        <w:rPr>
          <w:sz w:val="20"/>
          <w:szCs w:val="20"/>
        </w:rPr>
      </w:pPr>
    </w:p>
    <w:p w14:paraId="44C2EBDB" w14:textId="77777777" w:rsidR="004F4539" w:rsidRDefault="004F4539" w:rsidP="004F4539">
      <w:pPr>
        <w:spacing w:line="200" w:lineRule="exact"/>
        <w:rPr>
          <w:sz w:val="20"/>
          <w:szCs w:val="20"/>
        </w:rPr>
      </w:pPr>
    </w:p>
    <w:p w14:paraId="04DEFC77" w14:textId="77777777" w:rsidR="004F4539" w:rsidRDefault="004F4539" w:rsidP="004F4539">
      <w:pPr>
        <w:spacing w:line="200" w:lineRule="exact"/>
        <w:rPr>
          <w:sz w:val="20"/>
          <w:szCs w:val="20"/>
        </w:rPr>
      </w:pPr>
    </w:p>
    <w:p w14:paraId="798814C7" w14:textId="77777777" w:rsidR="004F4539" w:rsidRDefault="004F4539" w:rsidP="004F4539">
      <w:pPr>
        <w:spacing w:line="200" w:lineRule="exact"/>
        <w:rPr>
          <w:sz w:val="20"/>
          <w:szCs w:val="20"/>
        </w:rPr>
      </w:pPr>
    </w:p>
    <w:p w14:paraId="7492154B" w14:textId="77777777" w:rsidR="004F4539" w:rsidRDefault="004F4539" w:rsidP="004F4539">
      <w:pPr>
        <w:spacing w:line="200" w:lineRule="exact"/>
        <w:rPr>
          <w:sz w:val="20"/>
          <w:szCs w:val="20"/>
        </w:rPr>
      </w:pPr>
    </w:p>
    <w:p w14:paraId="2347D9F4" w14:textId="77777777" w:rsidR="004F4539" w:rsidRDefault="004F4539" w:rsidP="004F4539">
      <w:pPr>
        <w:spacing w:line="200" w:lineRule="exact"/>
        <w:rPr>
          <w:sz w:val="20"/>
          <w:szCs w:val="20"/>
        </w:rPr>
      </w:pPr>
    </w:p>
    <w:p w14:paraId="16813B49" w14:textId="77777777" w:rsidR="004F4539" w:rsidRDefault="004F4539" w:rsidP="004F4539">
      <w:pPr>
        <w:spacing w:line="200" w:lineRule="exact"/>
        <w:rPr>
          <w:sz w:val="20"/>
          <w:szCs w:val="20"/>
        </w:rPr>
      </w:pPr>
    </w:p>
    <w:p w14:paraId="76CC2A98" w14:textId="77777777" w:rsidR="004F4539" w:rsidRDefault="004F4539" w:rsidP="004F4539">
      <w:pPr>
        <w:spacing w:line="200" w:lineRule="exact"/>
        <w:rPr>
          <w:sz w:val="20"/>
          <w:szCs w:val="20"/>
        </w:rPr>
      </w:pPr>
    </w:p>
    <w:p w14:paraId="118B0993" w14:textId="77777777" w:rsidR="004F4539" w:rsidRDefault="004F4539" w:rsidP="004F4539">
      <w:pPr>
        <w:spacing w:line="200" w:lineRule="exact"/>
        <w:rPr>
          <w:sz w:val="20"/>
          <w:szCs w:val="20"/>
        </w:rPr>
      </w:pPr>
    </w:p>
    <w:p w14:paraId="1DFB05BA" w14:textId="77777777" w:rsidR="004F4539" w:rsidRDefault="004F4539" w:rsidP="004F4539">
      <w:pPr>
        <w:spacing w:line="200" w:lineRule="exact"/>
        <w:rPr>
          <w:sz w:val="20"/>
          <w:szCs w:val="20"/>
        </w:rPr>
      </w:pPr>
    </w:p>
    <w:p w14:paraId="42176253" w14:textId="77777777" w:rsidR="004F4539" w:rsidRDefault="004F4539" w:rsidP="004F4539">
      <w:pPr>
        <w:spacing w:line="200" w:lineRule="exact"/>
        <w:rPr>
          <w:sz w:val="20"/>
          <w:szCs w:val="20"/>
        </w:rPr>
      </w:pPr>
    </w:p>
    <w:p w14:paraId="1623D502" w14:textId="77777777" w:rsidR="004F4539" w:rsidRDefault="004F4539" w:rsidP="004F4539">
      <w:pPr>
        <w:spacing w:line="200" w:lineRule="exact"/>
        <w:rPr>
          <w:sz w:val="20"/>
          <w:szCs w:val="20"/>
        </w:rPr>
      </w:pPr>
    </w:p>
    <w:p w14:paraId="77AF72CF" w14:textId="77777777" w:rsidR="004F4539" w:rsidRDefault="004F4539" w:rsidP="004F4539">
      <w:pPr>
        <w:spacing w:line="200" w:lineRule="exact"/>
        <w:rPr>
          <w:sz w:val="20"/>
          <w:szCs w:val="20"/>
        </w:rPr>
      </w:pPr>
    </w:p>
    <w:p w14:paraId="20D45B2C" w14:textId="77777777" w:rsidR="004F4539" w:rsidRDefault="004F4539" w:rsidP="004F4539">
      <w:pPr>
        <w:spacing w:line="200" w:lineRule="exact"/>
        <w:rPr>
          <w:sz w:val="20"/>
          <w:szCs w:val="20"/>
        </w:rPr>
      </w:pPr>
    </w:p>
    <w:p w14:paraId="0DBA7716" w14:textId="77777777" w:rsidR="004F4539" w:rsidRDefault="004F4539" w:rsidP="004F4539">
      <w:pPr>
        <w:spacing w:line="200" w:lineRule="exact"/>
        <w:rPr>
          <w:sz w:val="20"/>
          <w:szCs w:val="20"/>
        </w:rPr>
      </w:pPr>
    </w:p>
    <w:p w14:paraId="45774123" w14:textId="77777777" w:rsidR="004F4539" w:rsidRDefault="004F4539" w:rsidP="004F4539">
      <w:pPr>
        <w:spacing w:line="200" w:lineRule="exact"/>
        <w:rPr>
          <w:sz w:val="20"/>
          <w:szCs w:val="20"/>
        </w:rPr>
      </w:pPr>
    </w:p>
    <w:p w14:paraId="0B0AB3C2" w14:textId="77777777" w:rsidR="004F4539" w:rsidRDefault="004F4539" w:rsidP="004F4539">
      <w:pPr>
        <w:spacing w:line="200" w:lineRule="exact"/>
        <w:rPr>
          <w:sz w:val="20"/>
          <w:szCs w:val="20"/>
        </w:rPr>
      </w:pPr>
    </w:p>
    <w:p w14:paraId="349EDD5D" w14:textId="77777777" w:rsidR="004F4539" w:rsidRDefault="004F4539" w:rsidP="004F4539">
      <w:pPr>
        <w:spacing w:line="200" w:lineRule="exact"/>
        <w:rPr>
          <w:sz w:val="20"/>
          <w:szCs w:val="20"/>
        </w:rPr>
      </w:pPr>
    </w:p>
    <w:p w14:paraId="4D9F01FD" w14:textId="77777777" w:rsidR="004F4539" w:rsidRDefault="004F4539" w:rsidP="004F4539">
      <w:pPr>
        <w:spacing w:line="200" w:lineRule="exact"/>
        <w:rPr>
          <w:sz w:val="20"/>
          <w:szCs w:val="20"/>
        </w:rPr>
      </w:pPr>
    </w:p>
    <w:p w14:paraId="681C3281" w14:textId="77777777" w:rsidR="004F4539" w:rsidRDefault="004F4539" w:rsidP="004F4539">
      <w:pPr>
        <w:spacing w:line="200" w:lineRule="exact"/>
        <w:rPr>
          <w:sz w:val="20"/>
          <w:szCs w:val="20"/>
        </w:rPr>
      </w:pPr>
    </w:p>
    <w:p w14:paraId="1CCA78C6" w14:textId="77777777" w:rsidR="004F4539" w:rsidRDefault="004F4539" w:rsidP="004F4539">
      <w:pPr>
        <w:spacing w:line="200" w:lineRule="exact"/>
        <w:rPr>
          <w:sz w:val="20"/>
          <w:szCs w:val="20"/>
        </w:rPr>
      </w:pPr>
    </w:p>
    <w:p w14:paraId="1E880BB7" w14:textId="77777777" w:rsidR="004F4539" w:rsidRDefault="004F4539" w:rsidP="004F4539">
      <w:pPr>
        <w:spacing w:line="200" w:lineRule="exact"/>
        <w:rPr>
          <w:sz w:val="20"/>
          <w:szCs w:val="20"/>
        </w:rPr>
      </w:pPr>
    </w:p>
    <w:p w14:paraId="64361F67" w14:textId="77777777" w:rsidR="004F4539" w:rsidRDefault="004F4539" w:rsidP="004F4539">
      <w:pPr>
        <w:spacing w:line="200" w:lineRule="exact"/>
        <w:rPr>
          <w:sz w:val="20"/>
          <w:szCs w:val="20"/>
        </w:rPr>
      </w:pPr>
    </w:p>
    <w:p w14:paraId="0B5FADE7" w14:textId="77777777" w:rsidR="004F4539" w:rsidRDefault="004F4539" w:rsidP="004F4539">
      <w:pPr>
        <w:spacing w:line="216" w:lineRule="exact"/>
        <w:rPr>
          <w:sz w:val="20"/>
          <w:szCs w:val="20"/>
        </w:rPr>
      </w:pPr>
    </w:p>
    <w:p w14:paraId="27241F9B" w14:textId="583BC601" w:rsidR="004F4539" w:rsidRPr="004F4539" w:rsidRDefault="004F4539" w:rsidP="004F4539">
      <w:pPr>
        <w:ind w:left="8860"/>
        <w:rPr>
          <w:sz w:val="20"/>
          <w:szCs w:val="20"/>
        </w:rPr>
        <w:sectPr w:rsidR="004F4539" w:rsidRPr="004F4539">
          <w:type w:val="continuous"/>
          <w:pgSz w:w="11900" w:h="16838"/>
          <w:pgMar w:top="698" w:right="1426" w:bottom="149" w:left="1420" w:header="0" w:footer="0" w:gutter="0"/>
          <w:cols w:space="708" w:equalWidth="0">
            <w:col w:w="9060"/>
          </w:cols>
        </w:sectPr>
      </w:pPr>
    </w:p>
    <w:p w14:paraId="2FDD3415" w14:textId="39639D3E" w:rsidR="004F4539" w:rsidRDefault="004F4539" w:rsidP="004F4539">
      <w:pPr>
        <w:rPr>
          <w:sz w:val="20"/>
          <w:szCs w:val="20"/>
        </w:rPr>
      </w:pPr>
    </w:p>
    <w:p w14:paraId="5423DB00" w14:textId="77777777" w:rsidR="004F4539" w:rsidRDefault="004F4539" w:rsidP="004F4539">
      <w:pPr>
        <w:spacing w:line="281" w:lineRule="exact"/>
        <w:rPr>
          <w:sz w:val="20"/>
          <w:szCs w:val="20"/>
        </w:rPr>
      </w:pPr>
    </w:p>
    <w:p w14:paraId="7E9572E0" w14:textId="77777777" w:rsidR="004F4539" w:rsidRDefault="004F4539" w:rsidP="004F4539">
      <w:pPr>
        <w:rPr>
          <w:sz w:val="20"/>
          <w:szCs w:val="20"/>
        </w:rPr>
      </w:pPr>
      <w:r>
        <w:rPr>
          <w:b/>
          <w:bCs/>
        </w:rPr>
        <w:t>Vybraná odporúčaná lexika</w:t>
      </w:r>
    </w:p>
    <w:p w14:paraId="46650073" w14:textId="77777777" w:rsidR="004F4539" w:rsidRDefault="004F4539" w:rsidP="004F4539">
      <w:pPr>
        <w:spacing w:line="26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6360"/>
      </w:tblGrid>
      <w:tr w:rsidR="004F4539" w14:paraId="3C0E22AC" w14:textId="77777777" w:rsidTr="00B712D0">
        <w:trPr>
          <w:trHeight w:val="285"/>
        </w:trPr>
        <w:tc>
          <w:tcPr>
            <w:tcW w:w="2720" w:type="dxa"/>
            <w:tcBorders>
              <w:top w:val="single" w:sz="8" w:space="0" w:color="auto"/>
              <w:left w:val="single" w:sz="8" w:space="0" w:color="auto"/>
              <w:bottom w:val="single" w:sz="8" w:space="0" w:color="auto"/>
              <w:right w:val="single" w:sz="8" w:space="0" w:color="auto"/>
            </w:tcBorders>
            <w:vAlign w:val="bottom"/>
          </w:tcPr>
          <w:p w14:paraId="2BCF0608" w14:textId="77777777" w:rsidR="004F4539" w:rsidRDefault="004F4539" w:rsidP="00B712D0">
            <w:pPr>
              <w:ind w:left="400"/>
              <w:rPr>
                <w:sz w:val="20"/>
                <w:szCs w:val="20"/>
              </w:rPr>
            </w:pPr>
            <w:r>
              <w:rPr>
                <w:b/>
                <w:bCs/>
              </w:rPr>
              <w:t>Tematické okruhy</w:t>
            </w:r>
          </w:p>
        </w:tc>
        <w:tc>
          <w:tcPr>
            <w:tcW w:w="6360" w:type="dxa"/>
            <w:tcBorders>
              <w:top w:val="single" w:sz="8" w:space="0" w:color="auto"/>
              <w:bottom w:val="single" w:sz="8" w:space="0" w:color="auto"/>
              <w:right w:val="single" w:sz="8" w:space="0" w:color="auto"/>
            </w:tcBorders>
            <w:vAlign w:val="bottom"/>
          </w:tcPr>
          <w:p w14:paraId="40273AF8" w14:textId="77777777" w:rsidR="004F4539" w:rsidRDefault="004F4539" w:rsidP="00B712D0">
            <w:pPr>
              <w:ind w:left="1820"/>
              <w:rPr>
                <w:sz w:val="20"/>
                <w:szCs w:val="20"/>
              </w:rPr>
            </w:pPr>
            <w:r>
              <w:rPr>
                <w:b/>
                <w:bCs/>
              </w:rPr>
              <w:t>Nižšie stredné vzdelávanie</w:t>
            </w:r>
          </w:p>
        </w:tc>
      </w:tr>
      <w:tr w:rsidR="004F4539" w14:paraId="7C40A3BC" w14:textId="77777777" w:rsidTr="00B712D0">
        <w:trPr>
          <w:trHeight w:val="263"/>
        </w:trPr>
        <w:tc>
          <w:tcPr>
            <w:tcW w:w="2720" w:type="dxa"/>
            <w:tcBorders>
              <w:left w:val="single" w:sz="8" w:space="0" w:color="auto"/>
              <w:right w:val="single" w:sz="8" w:space="0" w:color="auto"/>
            </w:tcBorders>
            <w:vAlign w:val="bottom"/>
          </w:tcPr>
          <w:p w14:paraId="0554ED84" w14:textId="77777777" w:rsidR="004F4539" w:rsidRDefault="004F4539" w:rsidP="00B712D0">
            <w:pPr>
              <w:spacing w:line="263" w:lineRule="exact"/>
              <w:ind w:left="100"/>
              <w:rPr>
                <w:sz w:val="20"/>
                <w:szCs w:val="20"/>
              </w:rPr>
            </w:pPr>
            <w:r>
              <w:rPr>
                <w:b/>
                <w:bCs/>
              </w:rPr>
              <w:t>1 Rodina a spoločnosť</w:t>
            </w:r>
          </w:p>
        </w:tc>
        <w:tc>
          <w:tcPr>
            <w:tcW w:w="6360" w:type="dxa"/>
            <w:tcBorders>
              <w:right w:val="single" w:sz="8" w:space="0" w:color="auto"/>
            </w:tcBorders>
            <w:vAlign w:val="bottom"/>
          </w:tcPr>
          <w:p w14:paraId="262889F1" w14:textId="77777777" w:rsidR="004F4539" w:rsidRDefault="004F4539" w:rsidP="00B712D0">
            <w:pPr>
              <w:spacing w:line="263" w:lineRule="exact"/>
              <w:ind w:left="80"/>
              <w:rPr>
                <w:sz w:val="20"/>
                <w:szCs w:val="20"/>
              </w:rPr>
            </w:pPr>
            <w:r>
              <w:t>Adresse e, E-Mail e, Bruder r, Deutsche r, Familie e, Frau e,</w:t>
            </w:r>
          </w:p>
        </w:tc>
      </w:tr>
      <w:tr w:rsidR="004F4539" w14:paraId="0FFAD6B8" w14:textId="77777777" w:rsidTr="00B712D0">
        <w:trPr>
          <w:trHeight w:val="271"/>
        </w:trPr>
        <w:tc>
          <w:tcPr>
            <w:tcW w:w="2720" w:type="dxa"/>
            <w:tcBorders>
              <w:left w:val="single" w:sz="8" w:space="0" w:color="auto"/>
              <w:right w:val="single" w:sz="8" w:space="0" w:color="auto"/>
            </w:tcBorders>
            <w:vAlign w:val="bottom"/>
          </w:tcPr>
          <w:p w14:paraId="56D6648C" w14:textId="77777777" w:rsidR="004F4539" w:rsidRDefault="004F4539" w:rsidP="00B712D0">
            <w:pPr>
              <w:rPr>
                <w:sz w:val="23"/>
                <w:szCs w:val="23"/>
              </w:rPr>
            </w:pPr>
          </w:p>
        </w:tc>
        <w:tc>
          <w:tcPr>
            <w:tcW w:w="6360" w:type="dxa"/>
            <w:tcBorders>
              <w:right w:val="single" w:sz="8" w:space="0" w:color="auto"/>
            </w:tcBorders>
            <w:vAlign w:val="bottom"/>
          </w:tcPr>
          <w:p w14:paraId="79DC356F" w14:textId="77777777" w:rsidR="004F4539" w:rsidRDefault="004F4539" w:rsidP="00B712D0">
            <w:pPr>
              <w:spacing w:line="271" w:lineRule="exact"/>
              <w:ind w:left="80"/>
              <w:rPr>
                <w:sz w:val="20"/>
                <w:szCs w:val="20"/>
              </w:rPr>
            </w:pPr>
            <w:r>
              <w:t>Freund r/-in e, Großmutter e, Oma e, Großvater r, Opa r, Herr r,</w:t>
            </w:r>
          </w:p>
        </w:tc>
      </w:tr>
      <w:tr w:rsidR="004F4539" w14:paraId="50209290" w14:textId="77777777" w:rsidTr="00B712D0">
        <w:trPr>
          <w:trHeight w:val="276"/>
        </w:trPr>
        <w:tc>
          <w:tcPr>
            <w:tcW w:w="2720" w:type="dxa"/>
            <w:tcBorders>
              <w:left w:val="single" w:sz="8" w:space="0" w:color="auto"/>
              <w:right w:val="single" w:sz="8" w:space="0" w:color="auto"/>
            </w:tcBorders>
            <w:vAlign w:val="bottom"/>
          </w:tcPr>
          <w:p w14:paraId="250BF9D5" w14:textId="77777777" w:rsidR="004F4539" w:rsidRDefault="004F4539" w:rsidP="00B712D0">
            <w:pPr>
              <w:ind w:left="100"/>
              <w:rPr>
                <w:sz w:val="20"/>
                <w:szCs w:val="20"/>
              </w:rPr>
            </w:pPr>
            <w:r>
              <w:t>Osobné údaje</w:t>
            </w:r>
          </w:p>
        </w:tc>
        <w:tc>
          <w:tcPr>
            <w:tcW w:w="6360" w:type="dxa"/>
            <w:tcBorders>
              <w:right w:val="single" w:sz="8" w:space="0" w:color="auto"/>
            </w:tcBorders>
            <w:vAlign w:val="bottom"/>
          </w:tcPr>
          <w:p w14:paraId="577C2191" w14:textId="77777777" w:rsidR="004F4539" w:rsidRDefault="004F4539" w:rsidP="00B712D0">
            <w:pPr>
              <w:ind w:left="80"/>
              <w:rPr>
                <w:sz w:val="20"/>
                <w:szCs w:val="20"/>
              </w:rPr>
            </w:pPr>
            <w:r>
              <w:t>Hobby s, Junge r, Kind s, Land s, Mann r, Mädchen s, Monat r,</w:t>
            </w:r>
          </w:p>
        </w:tc>
      </w:tr>
      <w:tr w:rsidR="004F4539" w14:paraId="26779605" w14:textId="77777777" w:rsidTr="00B712D0">
        <w:trPr>
          <w:trHeight w:val="276"/>
        </w:trPr>
        <w:tc>
          <w:tcPr>
            <w:tcW w:w="2720" w:type="dxa"/>
            <w:tcBorders>
              <w:left w:val="single" w:sz="8" w:space="0" w:color="auto"/>
              <w:right w:val="single" w:sz="8" w:space="0" w:color="auto"/>
            </w:tcBorders>
            <w:vAlign w:val="bottom"/>
          </w:tcPr>
          <w:p w14:paraId="0CA384D1" w14:textId="77777777" w:rsidR="004F4539" w:rsidRDefault="004F4539" w:rsidP="00B712D0">
            <w:pPr>
              <w:ind w:left="100"/>
              <w:rPr>
                <w:sz w:val="20"/>
                <w:szCs w:val="20"/>
              </w:rPr>
            </w:pPr>
            <w:r>
              <w:t>Rodina - vzťahy v rodine</w:t>
            </w:r>
          </w:p>
        </w:tc>
        <w:tc>
          <w:tcPr>
            <w:tcW w:w="6360" w:type="dxa"/>
            <w:tcBorders>
              <w:right w:val="single" w:sz="8" w:space="0" w:color="auto"/>
            </w:tcBorders>
            <w:vAlign w:val="bottom"/>
          </w:tcPr>
          <w:p w14:paraId="782B0BFB" w14:textId="77777777" w:rsidR="004F4539" w:rsidRDefault="004F4539" w:rsidP="00B712D0">
            <w:pPr>
              <w:ind w:left="80"/>
              <w:rPr>
                <w:sz w:val="20"/>
                <w:szCs w:val="20"/>
              </w:rPr>
            </w:pPr>
            <w:r>
              <w:t>Januar r,...Dezember r, Montag, r,Sonntag r, Mutter e, Mutti e,</w:t>
            </w:r>
          </w:p>
        </w:tc>
      </w:tr>
      <w:tr w:rsidR="004F4539" w14:paraId="567FD414" w14:textId="77777777" w:rsidTr="00B712D0">
        <w:trPr>
          <w:trHeight w:val="276"/>
        </w:trPr>
        <w:tc>
          <w:tcPr>
            <w:tcW w:w="2720" w:type="dxa"/>
            <w:tcBorders>
              <w:left w:val="single" w:sz="8" w:space="0" w:color="auto"/>
              <w:right w:val="single" w:sz="8" w:space="0" w:color="auto"/>
            </w:tcBorders>
            <w:vAlign w:val="bottom"/>
          </w:tcPr>
          <w:p w14:paraId="54C2FEC7" w14:textId="77777777" w:rsidR="004F4539" w:rsidRDefault="004F4539" w:rsidP="00B712D0">
            <w:pPr>
              <w:ind w:left="100"/>
              <w:rPr>
                <w:sz w:val="20"/>
                <w:szCs w:val="20"/>
              </w:rPr>
            </w:pPr>
            <w:r>
              <w:t>Národnosť/štátna</w:t>
            </w:r>
          </w:p>
        </w:tc>
        <w:tc>
          <w:tcPr>
            <w:tcW w:w="6360" w:type="dxa"/>
            <w:tcBorders>
              <w:right w:val="single" w:sz="8" w:space="0" w:color="auto"/>
            </w:tcBorders>
            <w:vAlign w:val="bottom"/>
          </w:tcPr>
          <w:p w14:paraId="57B504A3" w14:textId="77777777" w:rsidR="004F4539" w:rsidRDefault="004F4539" w:rsidP="00B712D0">
            <w:pPr>
              <w:ind w:left="80"/>
              <w:rPr>
                <w:sz w:val="20"/>
                <w:szCs w:val="20"/>
              </w:rPr>
            </w:pPr>
            <w:r>
              <w:t>Name r, Nummer e, Haus s, Telefon s, Schwester e, Slowake r/</w:t>
            </w:r>
          </w:p>
        </w:tc>
      </w:tr>
      <w:tr w:rsidR="004F4539" w14:paraId="72E97699" w14:textId="77777777" w:rsidTr="00B712D0">
        <w:trPr>
          <w:trHeight w:val="276"/>
        </w:trPr>
        <w:tc>
          <w:tcPr>
            <w:tcW w:w="2720" w:type="dxa"/>
            <w:tcBorders>
              <w:left w:val="single" w:sz="8" w:space="0" w:color="auto"/>
              <w:right w:val="single" w:sz="8" w:space="0" w:color="auto"/>
            </w:tcBorders>
            <w:vAlign w:val="bottom"/>
          </w:tcPr>
          <w:p w14:paraId="00F7EE91" w14:textId="77777777" w:rsidR="004F4539" w:rsidRDefault="004F4539" w:rsidP="00B712D0">
            <w:pPr>
              <w:ind w:left="100"/>
              <w:rPr>
                <w:sz w:val="20"/>
                <w:szCs w:val="20"/>
              </w:rPr>
            </w:pPr>
            <w:r>
              <w:t>príslušnosť</w:t>
            </w:r>
          </w:p>
        </w:tc>
        <w:tc>
          <w:tcPr>
            <w:tcW w:w="6360" w:type="dxa"/>
            <w:tcBorders>
              <w:right w:val="single" w:sz="8" w:space="0" w:color="auto"/>
            </w:tcBorders>
            <w:vAlign w:val="bottom"/>
          </w:tcPr>
          <w:p w14:paraId="4287E859" w14:textId="77777777" w:rsidR="004F4539" w:rsidRDefault="004F4539" w:rsidP="00B712D0">
            <w:pPr>
              <w:ind w:left="80"/>
              <w:rPr>
                <w:sz w:val="20"/>
                <w:szCs w:val="20"/>
              </w:rPr>
            </w:pPr>
            <w:r>
              <w:t>-in e, Stadt e, Straße e, Telefon s, Tag, r, Ungar r/-in e, Vater r,</w:t>
            </w:r>
          </w:p>
        </w:tc>
      </w:tr>
      <w:tr w:rsidR="004F4539" w14:paraId="39BB6937" w14:textId="77777777" w:rsidTr="00B712D0">
        <w:trPr>
          <w:trHeight w:val="276"/>
        </w:trPr>
        <w:tc>
          <w:tcPr>
            <w:tcW w:w="2720" w:type="dxa"/>
            <w:tcBorders>
              <w:left w:val="single" w:sz="8" w:space="0" w:color="auto"/>
              <w:right w:val="single" w:sz="8" w:space="0" w:color="auto"/>
            </w:tcBorders>
            <w:vAlign w:val="bottom"/>
          </w:tcPr>
          <w:p w14:paraId="0177AFD7" w14:textId="77777777" w:rsidR="004F4539" w:rsidRDefault="004F4539" w:rsidP="00B712D0">
            <w:pPr>
              <w:ind w:left="100"/>
              <w:rPr>
                <w:sz w:val="20"/>
                <w:szCs w:val="20"/>
              </w:rPr>
            </w:pPr>
            <w:r>
              <w:t>Tlačivá/dokumenty</w:t>
            </w:r>
          </w:p>
        </w:tc>
        <w:tc>
          <w:tcPr>
            <w:tcW w:w="6360" w:type="dxa"/>
            <w:tcBorders>
              <w:right w:val="single" w:sz="8" w:space="0" w:color="auto"/>
            </w:tcBorders>
            <w:vAlign w:val="bottom"/>
          </w:tcPr>
          <w:p w14:paraId="67A18014" w14:textId="77777777" w:rsidR="004F4539" w:rsidRDefault="004F4539" w:rsidP="00B712D0">
            <w:pPr>
              <w:ind w:left="80"/>
              <w:rPr>
                <w:sz w:val="20"/>
                <w:szCs w:val="20"/>
              </w:rPr>
            </w:pPr>
            <w:r>
              <w:t>Vati r, Österreicher r, Weihnachtsgeschenk s,</w:t>
            </w:r>
          </w:p>
        </w:tc>
      </w:tr>
      <w:tr w:rsidR="004F4539" w14:paraId="36E0B5FF" w14:textId="77777777" w:rsidTr="00B712D0">
        <w:trPr>
          <w:trHeight w:val="276"/>
        </w:trPr>
        <w:tc>
          <w:tcPr>
            <w:tcW w:w="2720" w:type="dxa"/>
            <w:tcBorders>
              <w:left w:val="single" w:sz="8" w:space="0" w:color="auto"/>
              <w:right w:val="single" w:sz="8" w:space="0" w:color="auto"/>
            </w:tcBorders>
            <w:vAlign w:val="bottom"/>
          </w:tcPr>
          <w:p w14:paraId="65C04223" w14:textId="77777777" w:rsidR="004F4539" w:rsidRDefault="004F4539" w:rsidP="00B712D0">
            <w:pPr>
              <w:ind w:left="100"/>
              <w:rPr>
                <w:sz w:val="20"/>
                <w:szCs w:val="20"/>
              </w:rPr>
            </w:pPr>
            <w:r>
              <w:t>Vzťahy medzi ľuďmi</w:t>
            </w:r>
          </w:p>
        </w:tc>
        <w:tc>
          <w:tcPr>
            <w:tcW w:w="6360" w:type="dxa"/>
            <w:tcBorders>
              <w:right w:val="single" w:sz="8" w:space="0" w:color="auto"/>
            </w:tcBorders>
            <w:vAlign w:val="bottom"/>
          </w:tcPr>
          <w:p w14:paraId="1BB62CC8" w14:textId="77777777" w:rsidR="004F4539" w:rsidRDefault="004F4539" w:rsidP="00B712D0">
            <w:pPr>
              <w:ind w:left="80"/>
              <w:rPr>
                <w:sz w:val="20"/>
                <w:szCs w:val="20"/>
              </w:rPr>
            </w:pPr>
            <w:r>
              <w:t>/- in, gefallen, gern haben, heißen, kommen aus, können,</w:t>
            </w:r>
          </w:p>
        </w:tc>
      </w:tr>
      <w:tr w:rsidR="004F4539" w14:paraId="7A1709C6" w14:textId="77777777" w:rsidTr="00B712D0">
        <w:trPr>
          <w:trHeight w:val="276"/>
        </w:trPr>
        <w:tc>
          <w:tcPr>
            <w:tcW w:w="2720" w:type="dxa"/>
            <w:tcBorders>
              <w:left w:val="single" w:sz="8" w:space="0" w:color="auto"/>
              <w:right w:val="single" w:sz="8" w:space="0" w:color="auto"/>
            </w:tcBorders>
            <w:vAlign w:val="bottom"/>
          </w:tcPr>
          <w:p w14:paraId="65B2BA19" w14:textId="77777777" w:rsidR="004F4539" w:rsidRDefault="004F4539" w:rsidP="00B712D0">
            <w:pPr>
              <w:ind w:left="100"/>
              <w:rPr>
                <w:sz w:val="20"/>
                <w:szCs w:val="20"/>
              </w:rPr>
            </w:pPr>
            <w:r>
              <w:t>Náboženstvo</w:t>
            </w:r>
          </w:p>
        </w:tc>
        <w:tc>
          <w:tcPr>
            <w:tcW w:w="6360" w:type="dxa"/>
            <w:tcBorders>
              <w:right w:val="single" w:sz="8" w:space="0" w:color="auto"/>
            </w:tcBorders>
            <w:vAlign w:val="bottom"/>
          </w:tcPr>
          <w:p w14:paraId="149A2F58" w14:textId="77777777" w:rsidR="004F4539" w:rsidRDefault="004F4539" w:rsidP="00B712D0">
            <w:pPr>
              <w:ind w:left="80"/>
              <w:rPr>
                <w:sz w:val="20"/>
                <w:szCs w:val="20"/>
              </w:rPr>
            </w:pPr>
            <w:r>
              <w:t>lieben, machen, mögen, sein + Altersangabe, schicken,</w:t>
            </w:r>
          </w:p>
        </w:tc>
      </w:tr>
      <w:tr w:rsidR="004F4539" w14:paraId="7407F023" w14:textId="77777777" w:rsidTr="00B712D0">
        <w:trPr>
          <w:trHeight w:val="276"/>
        </w:trPr>
        <w:tc>
          <w:tcPr>
            <w:tcW w:w="2720" w:type="dxa"/>
            <w:tcBorders>
              <w:left w:val="single" w:sz="8" w:space="0" w:color="auto"/>
              <w:right w:val="single" w:sz="8" w:space="0" w:color="auto"/>
            </w:tcBorders>
            <w:vAlign w:val="bottom"/>
          </w:tcPr>
          <w:p w14:paraId="60DEE3B8" w14:textId="77777777" w:rsidR="004F4539" w:rsidRDefault="004F4539" w:rsidP="00B712D0"/>
        </w:tc>
        <w:tc>
          <w:tcPr>
            <w:tcW w:w="6360" w:type="dxa"/>
            <w:tcBorders>
              <w:right w:val="single" w:sz="8" w:space="0" w:color="auto"/>
            </w:tcBorders>
            <w:vAlign w:val="bottom"/>
          </w:tcPr>
          <w:p w14:paraId="61D2EE2C" w14:textId="77777777" w:rsidR="004F4539" w:rsidRDefault="004F4539" w:rsidP="00B712D0">
            <w:pPr>
              <w:ind w:left="80"/>
              <w:rPr>
                <w:sz w:val="20"/>
                <w:szCs w:val="20"/>
              </w:rPr>
            </w:pPr>
            <w:r>
              <w:t>telefonieren, verkaufen, wohnen, alt, blöd, braun, deutsch,</w:t>
            </w:r>
          </w:p>
        </w:tc>
      </w:tr>
      <w:tr w:rsidR="004F4539" w14:paraId="2C74412D" w14:textId="77777777" w:rsidTr="00B712D0">
        <w:trPr>
          <w:trHeight w:val="277"/>
        </w:trPr>
        <w:tc>
          <w:tcPr>
            <w:tcW w:w="2720" w:type="dxa"/>
            <w:tcBorders>
              <w:left w:val="single" w:sz="8" w:space="0" w:color="auto"/>
              <w:right w:val="single" w:sz="8" w:space="0" w:color="auto"/>
            </w:tcBorders>
            <w:vAlign w:val="bottom"/>
          </w:tcPr>
          <w:p w14:paraId="6F946CF7" w14:textId="77777777" w:rsidR="004F4539" w:rsidRDefault="004F4539" w:rsidP="00B712D0"/>
        </w:tc>
        <w:tc>
          <w:tcPr>
            <w:tcW w:w="6360" w:type="dxa"/>
            <w:tcBorders>
              <w:right w:val="single" w:sz="8" w:space="0" w:color="auto"/>
            </w:tcBorders>
            <w:vAlign w:val="bottom"/>
          </w:tcPr>
          <w:p w14:paraId="2C25427B" w14:textId="77777777" w:rsidR="004F4539" w:rsidRDefault="004F4539" w:rsidP="00B712D0">
            <w:pPr>
              <w:ind w:left="80"/>
              <w:rPr>
                <w:sz w:val="20"/>
                <w:szCs w:val="20"/>
              </w:rPr>
            </w:pPr>
            <w:r>
              <w:t>dumm, fleißig, geboren in, grau, groß, intelligent, jung, klein,</w:t>
            </w:r>
          </w:p>
        </w:tc>
      </w:tr>
      <w:tr w:rsidR="004F4539" w14:paraId="697F9491" w14:textId="77777777" w:rsidTr="00B712D0">
        <w:trPr>
          <w:trHeight w:val="276"/>
        </w:trPr>
        <w:tc>
          <w:tcPr>
            <w:tcW w:w="2720" w:type="dxa"/>
            <w:tcBorders>
              <w:left w:val="single" w:sz="8" w:space="0" w:color="auto"/>
              <w:right w:val="single" w:sz="8" w:space="0" w:color="auto"/>
            </w:tcBorders>
            <w:vAlign w:val="bottom"/>
          </w:tcPr>
          <w:p w14:paraId="02F522AF" w14:textId="77777777" w:rsidR="004F4539" w:rsidRDefault="004F4539" w:rsidP="00B712D0"/>
        </w:tc>
        <w:tc>
          <w:tcPr>
            <w:tcW w:w="6360" w:type="dxa"/>
            <w:tcBorders>
              <w:right w:val="single" w:sz="8" w:space="0" w:color="auto"/>
            </w:tcBorders>
            <w:vAlign w:val="bottom"/>
          </w:tcPr>
          <w:p w14:paraId="1140440E" w14:textId="77777777" w:rsidR="004F4539" w:rsidRDefault="004F4539" w:rsidP="00B712D0">
            <w:pPr>
              <w:ind w:left="80"/>
              <w:rPr>
                <w:sz w:val="20"/>
                <w:szCs w:val="20"/>
              </w:rPr>
            </w:pPr>
            <w:r>
              <w:t>kurz, lang, langweilig, nett, rot, schön, schwarz, slowakisch,</w:t>
            </w:r>
          </w:p>
        </w:tc>
      </w:tr>
      <w:tr w:rsidR="004F4539" w14:paraId="67D3E0FC"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5E737A75" w14:textId="77777777" w:rsidR="004F4539" w:rsidRDefault="004F4539" w:rsidP="00B712D0"/>
        </w:tc>
        <w:tc>
          <w:tcPr>
            <w:tcW w:w="6360" w:type="dxa"/>
            <w:tcBorders>
              <w:bottom w:val="single" w:sz="8" w:space="0" w:color="auto"/>
              <w:right w:val="single" w:sz="8" w:space="0" w:color="auto"/>
            </w:tcBorders>
            <w:vAlign w:val="bottom"/>
          </w:tcPr>
          <w:p w14:paraId="0F2DB70B" w14:textId="77777777" w:rsidR="004F4539" w:rsidRDefault="004F4539" w:rsidP="00B712D0">
            <w:pPr>
              <w:ind w:left="80"/>
              <w:rPr>
                <w:sz w:val="20"/>
                <w:szCs w:val="20"/>
              </w:rPr>
            </w:pPr>
            <w:r>
              <w:t>traurig, ungarisch, deutsch</w:t>
            </w:r>
          </w:p>
        </w:tc>
      </w:tr>
      <w:tr w:rsidR="004F4539" w14:paraId="4DD23BD3" w14:textId="77777777" w:rsidTr="00B712D0">
        <w:trPr>
          <w:trHeight w:val="265"/>
        </w:trPr>
        <w:tc>
          <w:tcPr>
            <w:tcW w:w="2720" w:type="dxa"/>
            <w:tcBorders>
              <w:left w:val="single" w:sz="8" w:space="0" w:color="auto"/>
              <w:right w:val="single" w:sz="8" w:space="0" w:color="auto"/>
            </w:tcBorders>
            <w:vAlign w:val="bottom"/>
          </w:tcPr>
          <w:p w14:paraId="466B0208" w14:textId="77777777" w:rsidR="004F4539" w:rsidRDefault="004F4539" w:rsidP="00B712D0">
            <w:pPr>
              <w:spacing w:line="265" w:lineRule="exact"/>
              <w:ind w:left="100"/>
              <w:rPr>
                <w:sz w:val="20"/>
                <w:szCs w:val="20"/>
              </w:rPr>
            </w:pPr>
            <w:r>
              <w:rPr>
                <w:b/>
                <w:bCs/>
              </w:rPr>
              <w:t>2 Náš domov</w:t>
            </w:r>
          </w:p>
        </w:tc>
        <w:tc>
          <w:tcPr>
            <w:tcW w:w="6360" w:type="dxa"/>
            <w:tcBorders>
              <w:right w:val="single" w:sz="8" w:space="0" w:color="auto"/>
            </w:tcBorders>
            <w:vAlign w:val="bottom"/>
          </w:tcPr>
          <w:p w14:paraId="1239C89F" w14:textId="77777777" w:rsidR="004F4539" w:rsidRDefault="004F4539" w:rsidP="00B712D0">
            <w:pPr>
              <w:spacing w:line="264" w:lineRule="exact"/>
              <w:ind w:left="80"/>
              <w:rPr>
                <w:sz w:val="20"/>
                <w:szCs w:val="20"/>
              </w:rPr>
            </w:pPr>
            <w:r>
              <w:t>Abfall r, Bett s, Computer r, Dusche e, Fenster s, Fernseher r,</w:t>
            </w:r>
          </w:p>
        </w:tc>
      </w:tr>
      <w:tr w:rsidR="004F4539" w14:paraId="058B71DC" w14:textId="77777777" w:rsidTr="00B712D0">
        <w:trPr>
          <w:trHeight w:val="271"/>
        </w:trPr>
        <w:tc>
          <w:tcPr>
            <w:tcW w:w="2720" w:type="dxa"/>
            <w:tcBorders>
              <w:left w:val="single" w:sz="8" w:space="0" w:color="auto"/>
              <w:right w:val="single" w:sz="8" w:space="0" w:color="auto"/>
            </w:tcBorders>
            <w:vAlign w:val="bottom"/>
          </w:tcPr>
          <w:p w14:paraId="154DF31C" w14:textId="77777777" w:rsidR="004F4539" w:rsidRDefault="004F4539" w:rsidP="00B712D0">
            <w:pPr>
              <w:rPr>
                <w:sz w:val="23"/>
                <w:szCs w:val="23"/>
              </w:rPr>
            </w:pPr>
          </w:p>
        </w:tc>
        <w:tc>
          <w:tcPr>
            <w:tcW w:w="6360" w:type="dxa"/>
            <w:tcBorders>
              <w:right w:val="single" w:sz="8" w:space="0" w:color="auto"/>
            </w:tcBorders>
            <w:vAlign w:val="bottom"/>
          </w:tcPr>
          <w:p w14:paraId="6A742A66" w14:textId="77777777" w:rsidR="004F4539" w:rsidRDefault="004F4539" w:rsidP="00B712D0">
            <w:pPr>
              <w:spacing w:line="271" w:lineRule="exact"/>
              <w:ind w:left="80"/>
              <w:rPr>
                <w:sz w:val="20"/>
                <w:szCs w:val="20"/>
              </w:rPr>
            </w:pPr>
            <w:r>
              <w:t>Garten r, Glocke e/Klingel e, Tür e, Haus s, Herd r, Küche e,</w:t>
            </w:r>
          </w:p>
        </w:tc>
      </w:tr>
      <w:tr w:rsidR="004F4539" w14:paraId="780A4F26" w14:textId="77777777" w:rsidTr="00B712D0">
        <w:trPr>
          <w:trHeight w:val="276"/>
        </w:trPr>
        <w:tc>
          <w:tcPr>
            <w:tcW w:w="2720" w:type="dxa"/>
            <w:tcBorders>
              <w:left w:val="single" w:sz="8" w:space="0" w:color="auto"/>
              <w:right w:val="single" w:sz="8" w:space="0" w:color="auto"/>
            </w:tcBorders>
            <w:vAlign w:val="bottom"/>
          </w:tcPr>
          <w:p w14:paraId="519BC07D" w14:textId="77777777" w:rsidR="004F4539" w:rsidRDefault="004F4539" w:rsidP="00B712D0">
            <w:pPr>
              <w:ind w:left="100"/>
              <w:rPr>
                <w:sz w:val="20"/>
                <w:szCs w:val="20"/>
              </w:rPr>
            </w:pPr>
            <w:r>
              <w:t>Môj dom/byt</w:t>
            </w:r>
          </w:p>
        </w:tc>
        <w:tc>
          <w:tcPr>
            <w:tcW w:w="6360" w:type="dxa"/>
            <w:tcBorders>
              <w:right w:val="single" w:sz="8" w:space="0" w:color="auto"/>
            </w:tcBorders>
            <w:vAlign w:val="bottom"/>
          </w:tcPr>
          <w:p w14:paraId="5F3464C2" w14:textId="77777777" w:rsidR="004F4539" w:rsidRDefault="004F4539" w:rsidP="00B712D0">
            <w:pPr>
              <w:ind w:left="80"/>
              <w:rPr>
                <w:sz w:val="20"/>
                <w:szCs w:val="20"/>
              </w:rPr>
            </w:pPr>
            <w:r>
              <w:t>Licht s, Radio s, Schlüssel r, Schrank r, Kühlschrank r, Spiegel</w:t>
            </w:r>
          </w:p>
        </w:tc>
      </w:tr>
      <w:tr w:rsidR="004F4539" w14:paraId="0C68CD55" w14:textId="77777777" w:rsidTr="00B712D0">
        <w:trPr>
          <w:trHeight w:val="276"/>
        </w:trPr>
        <w:tc>
          <w:tcPr>
            <w:tcW w:w="2720" w:type="dxa"/>
            <w:tcBorders>
              <w:left w:val="single" w:sz="8" w:space="0" w:color="auto"/>
              <w:right w:val="single" w:sz="8" w:space="0" w:color="auto"/>
            </w:tcBorders>
            <w:vAlign w:val="bottom"/>
          </w:tcPr>
          <w:p w14:paraId="3E8B5B7E" w14:textId="77777777" w:rsidR="004F4539" w:rsidRDefault="004F4539" w:rsidP="00B712D0">
            <w:pPr>
              <w:ind w:left="100"/>
              <w:rPr>
                <w:sz w:val="20"/>
                <w:szCs w:val="20"/>
              </w:rPr>
            </w:pPr>
            <w:r>
              <w:t>Zariadenie bytu</w:t>
            </w:r>
          </w:p>
        </w:tc>
        <w:tc>
          <w:tcPr>
            <w:tcW w:w="6360" w:type="dxa"/>
            <w:tcBorders>
              <w:right w:val="single" w:sz="8" w:space="0" w:color="auto"/>
            </w:tcBorders>
            <w:vAlign w:val="bottom"/>
          </w:tcPr>
          <w:p w14:paraId="0341BFD4" w14:textId="77777777" w:rsidR="004F4539" w:rsidRDefault="004F4539" w:rsidP="00B712D0">
            <w:pPr>
              <w:ind w:left="80"/>
              <w:rPr>
                <w:sz w:val="20"/>
                <w:szCs w:val="20"/>
              </w:rPr>
            </w:pPr>
            <w:r>
              <w:t>r, Stuhl r, Telefon s, Teppich r, Tisch r, Toilette e, Tür e,</w:t>
            </w:r>
          </w:p>
        </w:tc>
      </w:tr>
      <w:tr w:rsidR="004F4539" w14:paraId="64A8DB0F" w14:textId="77777777" w:rsidTr="00B712D0">
        <w:trPr>
          <w:trHeight w:val="276"/>
        </w:trPr>
        <w:tc>
          <w:tcPr>
            <w:tcW w:w="2720" w:type="dxa"/>
            <w:tcBorders>
              <w:left w:val="single" w:sz="8" w:space="0" w:color="auto"/>
              <w:right w:val="single" w:sz="8" w:space="0" w:color="auto"/>
            </w:tcBorders>
            <w:vAlign w:val="bottom"/>
          </w:tcPr>
          <w:p w14:paraId="2B99FAE4" w14:textId="77777777" w:rsidR="004F4539" w:rsidRDefault="004F4539" w:rsidP="00B712D0">
            <w:pPr>
              <w:ind w:left="100"/>
              <w:rPr>
                <w:sz w:val="20"/>
                <w:szCs w:val="20"/>
              </w:rPr>
            </w:pPr>
            <w:r>
              <w:t>Domov a jeho okolie</w:t>
            </w:r>
          </w:p>
        </w:tc>
        <w:tc>
          <w:tcPr>
            <w:tcW w:w="6360" w:type="dxa"/>
            <w:tcBorders>
              <w:right w:val="single" w:sz="8" w:space="0" w:color="auto"/>
            </w:tcBorders>
            <w:vAlign w:val="bottom"/>
          </w:tcPr>
          <w:p w14:paraId="4D3AD276" w14:textId="77777777" w:rsidR="004F4539" w:rsidRDefault="004F4539" w:rsidP="00B712D0">
            <w:pPr>
              <w:ind w:left="80"/>
              <w:rPr>
                <w:sz w:val="20"/>
                <w:szCs w:val="20"/>
              </w:rPr>
            </w:pPr>
            <w:r>
              <w:t>Haustür e , Uhr e, Wasser s, Wohnung e, Zimmer s, Schlaf-,</w:t>
            </w:r>
          </w:p>
        </w:tc>
      </w:tr>
      <w:tr w:rsidR="004F4539" w14:paraId="4025E4B0" w14:textId="77777777" w:rsidTr="00B712D0">
        <w:trPr>
          <w:trHeight w:val="276"/>
        </w:trPr>
        <w:tc>
          <w:tcPr>
            <w:tcW w:w="2720" w:type="dxa"/>
            <w:tcBorders>
              <w:left w:val="single" w:sz="8" w:space="0" w:color="auto"/>
              <w:right w:val="single" w:sz="8" w:space="0" w:color="auto"/>
            </w:tcBorders>
            <w:vAlign w:val="bottom"/>
          </w:tcPr>
          <w:p w14:paraId="3CE8BD0B" w14:textId="77777777" w:rsidR="004F4539" w:rsidRDefault="004F4539" w:rsidP="00B712D0">
            <w:pPr>
              <w:ind w:left="100"/>
              <w:rPr>
                <w:sz w:val="20"/>
                <w:szCs w:val="20"/>
              </w:rPr>
            </w:pPr>
            <w:r>
              <w:t>Bývanie v meste a na</w:t>
            </w:r>
          </w:p>
        </w:tc>
        <w:tc>
          <w:tcPr>
            <w:tcW w:w="6360" w:type="dxa"/>
            <w:tcBorders>
              <w:right w:val="single" w:sz="8" w:space="0" w:color="auto"/>
            </w:tcBorders>
            <w:vAlign w:val="bottom"/>
          </w:tcPr>
          <w:p w14:paraId="47A92CBB" w14:textId="77777777" w:rsidR="004F4539" w:rsidRDefault="004F4539" w:rsidP="00B712D0">
            <w:pPr>
              <w:ind w:left="80"/>
              <w:rPr>
                <w:sz w:val="20"/>
                <w:szCs w:val="20"/>
              </w:rPr>
            </w:pPr>
            <w:r>
              <w:t>Kinder-, Bade-, Wohnzimmer s, machen, (an-, auf-, aus-, zu-,</w:t>
            </w:r>
          </w:p>
        </w:tc>
      </w:tr>
      <w:tr w:rsidR="004F4539" w14:paraId="1F487E99" w14:textId="77777777" w:rsidTr="00B712D0">
        <w:trPr>
          <w:trHeight w:val="276"/>
        </w:trPr>
        <w:tc>
          <w:tcPr>
            <w:tcW w:w="2720" w:type="dxa"/>
            <w:tcBorders>
              <w:left w:val="single" w:sz="8" w:space="0" w:color="auto"/>
              <w:right w:val="single" w:sz="8" w:space="0" w:color="auto"/>
            </w:tcBorders>
            <w:vAlign w:val="bottom"/>
          </w:tcPr>
          <w:p w14:paraId="08C31D37" w14:textId="77777777" w:rsidR="004F4539" w:rsidRDefault="004F4539" w:rsidP="00B712D0">
            <w:pPr>
              <w:ind w:left="100"/>
              <w:rPr>
                <w:sz w:val="20"/>
                <w:szCs w:val="20"/>
              </w:rPr>
            </w:pPr>
            <w:r>
              <w:t>dedine</w:t>
            </w:r>
          </w:p>
        </w:tc>
        <w:tc>
          <w:tcPr>
            <w:tcW w:w="6360" w:type="dxa"/>
            <w:tcBorders>
              <w:right w:val="single" w:sz="8" w:space="0" w:color="auto"/>
            </w:tcBorders>
            <w:vAlign w:val="bottom"/>
          </w:tcPr>
          <w:p w14:paraId="40448253" w14:textId="77777777" w:rsidR="004F4539" w:rsidRDefault="004F4539" w:rsidP="00B712D0">
            <w:pPr>
              <w:ind w:left="80"/>
              <w:rPr>
                <w:sz w:val="20"/>
                <w:szCs w:val="20"/>
              </w:rPr>
            </w:pPr>
            <w:r>
              <w:t>mit-), drücken, kaufen, kochen, kosten, putzen, verkaufen,</w:t>
            </w:r>
          </w:p>
        </w:tc>
      </w:tr>
      <w:tr w:rsidR="004F4539" w14:paraId="5E99B0F6" w14:textId="77777777" w:rsidTr="00B712D0">
        <w:trPr>
          <w:trHeight w:val="276"/>
        </w:trPr>
        <w:tc>
          <w:tcPr>
            <w:tcW w:w="2720" w:type="dxa"/>
            <w:tcBorders>
              <w:left w:val="single" w:sz="8" w:space="0" w:color="auto"/>
              <w:right w:val="single" w:sz="8" w:space="0" w:color="auto"/>
            </w:tcBorders>
            <w:vAlign w:val="bottom"/>
          </w:tcPr>
          <w:p w14:paraId="3B2D8242" w14:textId="77777777" w:rsidR="004F4539" w:rsidRDefault="004F4539" w:rsidP="00B712D0">
            <w:pPr>
              <w:ind w:left="100"/>
              <w:rPr>
                <w:sz w:val="20"/>
                <w:szCs w:val="20"/>
              </w:rPr>
            </w:pPr>
            <w:r>
              <w:t>Spoločnosť a životné</w:t>
            </w:r>
          </w:p>
        </w:tc>
        <w:tc>
          <w:tcPr>
            <w:tcW w:w="6360" w:type="dxa"/>
            <w:tcBorders>
              <w:right w:val="single" w:sz="8" w:space="0" w:color="auto"/>
            </w:tcBorders>
            <w:vAlign w:val="bottom"/>
          </w:tcPr>
          <w:p w14:paraId="5BEAED2D" w14:textId="77777777" w:rsidR="004F4539" w:rsidRDefault="004F4539" w:rsidP="00B712D0">
            <w:pPr>
              <w:ind w:left="80"/>
              <w:rPr>
                <w:sz w:val="20"/>
                <w:szCs w:val="20"/>
              </w:rPr>
            </w:pPr>
            <w:r>
              <w:t>waschen, wohnen, alt, dunkel, geschlossen, groß, kalt, klein,</w:t>
            </w:r>
          </w:p>
        </w:tc>
      </w:tr>
      <w:tr w:rsidR="004F4539" w14:paraId="024640EF" w14:textId="77777777" w:rsidTr="00B712D0">
        <w:trPr>
          <w:trHeight w:val="276"/>
        </w:trPr>
        <w:tc>
          <w:tcPr>
            <w:tcW w:w="2720" w:type="dxa"/>
            <w:tcBorders>
              <w:left w:val="single" w:sz="8" w:space="0" w:color="auto"/>
              <w:right w:val="single" w:sz="8" w:space="0" w:color="auto"/>
            </w:tcBorders>
            <w:vAlign w:val="bottom"/>
          </w:tcPr>
          <w:p w14:paraId="4926B07F" w14:textId="77777777" w:rsidR="004F4539" w:rsidRDefault="004F4539" w:rsidP="00B712D0">
            <w:pPr>
              <w:ind w:left="100"/>
              <w:rPr>
                <w:sz w:val="20"/>
                <w:szCs w:val="20"/>
              </w:rPr>
            </w:pPr>
            <w:r>
              <w:t>prostredie</w:t>
            </w:r>
          </w:p>
        </w:tc>
        <w:tc>
          <w:tcPr>
            <w:tcW w:w="6360" w:type="dxa"/>
            <w:tcBorders>
              <w:right w:val="single" w:sz="8" w:space="0" w:color="auto"/>
            </w:tcBorders>
            <w:vAlign w:val="bottom"/>
          </w:tcPr>
          <w:p w14:paraId="6C4DDDE3" w14:textId="77777777" w:rsidR="004F4539" w:rsidRDefault="004F4539" w:rsidP="00B712D0">
            <w:pPr>
              <w:ind w:left="80"/>
              <w:rPr>
                <w:sz w:val="20"/>
                <w:szCs w:val="20"/>
              </w:rPr>
            </w:pPr>
            <w:r>
              <w:t>laut, leise, neu, offen, oder, sauber, schmutzig, schön, teuer,</w:t>
            </w:r>
          </w:p>
        </w:tc>
      </w:tr>
      <w:tr w:rsidR="004F4539" w14:paraId="13C4965E" w14:textId="77777777" w:rsidTr="00B712D0">
        <w:trPr>
          <w:trHeight w:val="276"/>
        </w:trPr>
        <w:tc>
          <w:tcPr>
            <w:tcW w:w="2720" w:type="dxa"/>
            <w:tcBorders>
              <w:left w:val="single" w:sz="8" w:space="0" w:color="auto"/>
              <w:right w:val="single" w:sz="8" w:space="0" w:color="auto"/>
            </w:tcBorders>
            <w:vAlign w:val="bottom"/>
          </w:tcPr>
          <w:p w14:paraId="5C35C0DA" w14:textId="77777777" w:rsidR="004F4539" w:rsidRDefault="004F4539" w:rsidP="00B712D0">
            <w:pPr>
              <w:ind w:left="100"/>
              <w:rPr>
                <w:sz w:val="20"/>
                <w:szCs w:val="20"/>
              </w:rPr>
            </w:pPr>
            <w:r>
              <w:t>Spoločnosť a jej životný</w:t>
            </w:r>
          </w:p>
        </w:tc>
        <w:tc>
          <w:tcPr>
            <w:tcW w:w="6360" w:type="dxa"/>
            <w:tcBorders>
              <w:right w:val="single" w:sz="8" w:space="0" w:color="auto"/>
            </w:tcBorders>
            <w:vAlign w:val="bottom"/>
          </w:tcPr>
          <w:p w14:paraId="15345599" w14:textId="2A33E64A" w:rsidR="004F4539" w:rsidRDefault="004F4539" w:rsidP="00B712D0">
            <w:pPr>
              <w:ind w:left="80"/>
              <w:rPr>
                <w:sz w:val="20"/>
                <w:szCs w:val="20"/>
              </w:rPr>
            </w:pPr>
            <w:r>
              <w:t>Warm</w:t>
            </w:r>
          </w:p>
        </w:tc>
      </w:tr>
      <w:tr w:rsidR="004F4539" w14:paraId="22C564D8"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77C94812" w14:textId="77777777" w:rsidR="004F4539" w:rsidRDefault="004F4539" w:rsidP="00B712D0">
            <w:pPr>
              <w:ind w:left="100"/>
              <w:rPr>
                <w:sz w:val="20"/>
                <w:szCs w:val="20"/>
              </w:rPr>
            </w:pPr>
            <w:r>
              <w:t>štýl</w:t>
            </w:r>
          </w:p>
        </w:tc>
        <w:tc>
          <w:tcPr>
            <w:tcW w:w="6360" w:type="dxa"/>
            <w:tcBorders>
              <w:bottom w:val="single" w:sz="8" w:space="0" w:color="auto"/>
              <w:right w:val="single" w:sz="8" w:space="0" w:color="auto"/>
            </w:tcBorders>
            <w:vAlign w:val="bottom"/>
          </w:tcPr>
          <w:p w14:paraId="7FDED604" w14:textId="77777777" w:rsidR="004F4539" w:rsidRDefault="004F4539" w:rsidP="00B712D0"/>
        </w:tc>
      </w:tr>
      <w:tr w:rsidR="004F4539" w14:paraId="02B8BF77" w14:textId="77777777" w:rsidTr="00B712D0">
        <w:trPr>
          <w:trHeight w:val="265"/>
        </w:trPr>
        <w:tc>
          <w:tcPr>
            <w:tcW w:w="2720" w:type="dxa"/>
            <w:tcBorders>
              <w:left w:val="single" w:sz="8" w:space="0" w:color="auto"/>
              <w:right w:val="single" w:sz="8" w:space="0" w:color="auto"/>
            </w:tcBorders>
            <w:vAlign w:val="bottom"/>
          </w:tcPr>
          <w:p w14:paraId="09BA8305" w14:textId="77777777" w:rsidR="004F4539" w:rsidRDefault="004F4539" w:rsidP="00B712D0">
            <w:pPr>
              <w:spacing w:line="265" w:lineRule="exact"/>
              <w:ind w:left="100"/>
              <w:rPr>
                <w:sz w:val="20"/>
                <w:szCs w:val="20"/>
              </w:rPr>
            </w:pPr>
            <w:r>
              <w:rPr>
                <w:b/>
                <w:bCs/>
              </w:rPr>
              <w:t>3 Ľudské telo,</w:t>
            </w:r>
          </w:p>
        </w:tc>
        <w:tc>
          <w:tcPr>
            <w:tcW w:w="6360" w:type="dxa"/>
            <w:tcBorders>
              <w:right w:val="single" w:sz="8" w:space="0" w:color="auto"/>
            </w:tcBorders>
            <w:vAlign w:val="bottom"/>
          </w:tcPr>
          <w:p w14:paraId="53411468" w14:textId="77777777" w:rsidR="004F4539" w:rsidRDefault="004F4539" w:rsidP="00B712D0">
            <w:pPr>
              <w:spacing w:line="264" w:lineRule="exact"/>
              <w:ind w:left="80"/>
              <w:rPr>
                <w:sz w:val="20"/>
                <w:szCs w:val="20"/>
              </w:rPr>
            </w:pPr>
            <w:r>
              <w:t>Knie s, Arm r, Gesicht s, Auge s, Bauch r, Bein s, Durst r,</w:t>
            </w:r>
          </w:p>
        </w:tc>
      </w:tr>
      <w:tr w:rsidR="004F4539" w14:paraId="39438CBD" w14:textId="77777777" w:rsidTr="00B712D0">
        <w:trPr>
          <w:trHeight w:val="276"/>
        </w:trPr>
        <w:tc>
          <w:tcPr>
            <w:tcW w:w="2720" w:type="dxa"/>
            <w:tcBorders>
              <w:left w:val="single" w:sz="8" w:space="0" w:color="auto"/>
              <w:right w:val="single" w:sz="8" w:space="0" w:color="auto"/>
            </w:tcBorders>
            <w:vAlign w:val="bottom"/>
          </w:tcPr>
          <w:p w14:paraId="0495D801" w14:textId="77777777" w:rsidR="004F4539" w:rsidRDefault="004F4539" w:rsidP="00B712D0">
            <w:pPr>
              <w:ind w:left="100"/>
              <w:rPr>
                <w:sz w:val="20"/>
                <w:szCs w:val="20"/>
              </w:rPr>
            </w:pPr>
            <w:r>
              <w:rPr>
                <w:b/>
                <w:bCs/>
              </w:rPr>
              <w:t>starostlivosť o zdravie</w:t>
            </w:r>
          </w:p>
        </w:tc>
        <w:tc>
          <w:tcPr>
            <w:tcW w:w="6360" w:type="dxa"/>
            <w:tcBorders>
              <w:right w:val="single" w:sz="8" w:space="0" w:color="auto"/>
            </w:tcBorders>
            <w:vAlign w:val="bottom"/>
          </w:tcPr>
          <w:p w14:paraId="038C5272" w14:textId="77777777" w:rsidR="004F4539" w:rsidRDefault="004F4539" w:rsidP="00B712D0">
            <w:pPr>
              <w:spacing w:line="271" w:lineRule="exact"/>
              <w:ind w:left="80"/>
              <w:rPr>
                <w:sz w:val="20"/>
                <w:szCs w:val="20"/>
              </w:rPr>
            </w:pPr>
            <w:r>
              <w:t>Schulter e, Finger r, Fuß r, Haar s, Hals r, Hand e, Hunger r,</w:t>
            </w:r>
          </w:p>
        </w:tc>
      </w:tr>
      <w:tr w:rsidR="004F4539" w14:paraId="22525B89" w14:textId="77777777" w:rsidTr="00B712D0">
        <w:trPr>
          <w:trHeight w:val="271"/>
        </w:trPr>
        <w:tc>
          <w:tcPr>
            <w:tcW w:w="2720" w:type="dxa"/>
            <w:tcBorders>
              <w:left w:val="single" w:sz="8" w:space="0" w:color="auto"/>
              <w:right w:val="single" w:sz="8" w:space="0" w:color="auto"/>
            </w:tcBorders>
            <w:vAlign w:val="bottom"/>
          </w:tcPr>
          <w:p w14:paraId="6F7AF51E" w14:textId="77777777" w:rsidR="004F4539" w:rsidRDefault="004F4539" w:rsidP="00B712D0">
            <w:pPr>
              <w:rPr>
                <w:sz w:val="23"/>
                <w:szCs w:val="23"/>
              </w:rPr>
            </w:pPr>
          </w:p>
        </w:tc>
        <w:tc>
          <w:tcPr>
            <w:tcW w:w="6360" w:type="dxa"/>
            <w:tcBorders>
              <w:right w:val="single" w:sz="8" w:space="0" w:color="auto"/>
            </w:tcBorders>
            <w:vAlign w:val="bottom"/>
          </w:tcPr>
          <w:p w14:paraId="5B1A7DA0" w14:textId="77777777" w:rsidR="004F4539" w:rsidRDefault="004F4539" w:rsidP="00B712D0">
            <w:pPr>
              <w:spacing w:line="271" w:lineRule="exact"/>
              <w:ind w:left="80"/>
              <w:rPr>
                <w:sz w:val="20"/>
                <w:szCs w:val="20"/>
              </w:rPr>
            </w:pPr>
            <w:r>
              <w:t>Kopf r, Rücken r, Mund r, Nase e, Ohr s, Zahn r, Arzt r,</w:t>
            </w:r>
          </w:p>
        </w:tc>
      </w:tr>
      <w:tr w:rsidR="004F4539" w14:paraId="569E3727" w14:textId="77777777" w:rsidTr="00B712D0">
        <w:trPr>
          <w:trHeight w:val="276"/>
        </w:trPr>
        <w:tc>
          <w:tcPr>
            <w:tcW w:w="2720" w:type="dxa"/>
            <w:tcBorders>
              <w:left w:val="single" w:sz="8" w:space="0" w:color="auto"/>
              <w:right w:val="single" w:sz="8" w:space="0" w:color="auto"/>
            </w:tcBorders>
            <w:vAlign w:val="bottom"/>
          </w:tcPr>
          <w:p w14:paraId="4C8E6CA3" w14:textId="77777777" w:rsidR="004F4539" w:rsidRDefault="004F4539" w:rsidP="00B712D0">
            <w:pPr>
              <w:ind w:left="100"/>
              <w:rPr>
                <w:sz w:val="20"/>
                <w:szCs w:val="20"/>
              </w:rPr>
            </w:pPr>
            <w:r>
              <w:t>Ľudské telo</w:t>
            </w:r>
          </w:p>
        </w:tc>
        <w:tc>
          <w:tcPr>
            <w:tcW w:w="6360" w:type="dxa"/>
            <w:tcBorders>
              <w:right w:val="single" w:sz="8" w:space="0" w:color="auto"/>
            </w:tcBorders>
            <w:vAlign w:val="bottom"/>
          </w:tcPr>
          <w:p w14:paraId="0EEA8934" w14:textId="77777777" w:rsidR="004F4539" w:rsidRDefault="004F4539" w:rsidP="00B712D0">
            <w:pPr>
              <w:ind w:left="80"/>
              <w:rPr>
                <w:sz w:val="20"/>
                <w:szCs w:val="20"/>
              </w:rPr>
            </w:pPr>
            <w:r>
              <w:t>Ärztin e, Zahn r, Krankenhaus s, duschen, ins Bett gehen, kalt</w:t>
            </w:r>
          </w:p>
        </w:tc>
      </w:tr>
      <w:tr w:rsidR="004F4539" w14:paraId="00C8EB64" w14:textId="77777777" w:rsidTr="00B712D0">
        <w:trPr>
          <w:trHeight w:val="276"/>
        </w:trPr>
        <w:tc>
          <w:tcPr>
            <w:tcW w:w="2720" w:type="dxa"/>
            <w:tcBorders>
              <w:left w:val="single" w:sz="8" w:space="0" w:color="auto"/>
              <w:right w:val="single" w:sz="8" w:space="0" w:color="auto"/>
            </w:tcBorders>
            <w:vAlign w:val="bottom"/>
          </w:tcPr>
          <w:p w14:paraId="0EB6B3E7" w14:textId="77777777" w:rsidR="004F4539" w:rsidRDefault="004F4539" w:rsidP="00B712D0">
            <w:pPr>
              <w:ind w:left="100"/>
              <w:rPr>
                <w:sz w:val="20"/>
                <w:szCs w:val="20"/>
              </w:rPr>
            </w:pPr>
            <w:r>
              <w:t>Fyzické charakteristiky</w:t>
            </w:r>
          </w:p>
        </w:tc>
        <w:tc>
          <w:tcPr>
            <w:tcW w:w="6360" w:type="dxa"/>
            <w:tcBorders>
              <w:right w:val="single" w:sz="8" w:space="0" w:color="auto"/>
            </w:tcBorders>
            <w:vAlign w:val="bottom"/>
          </w:tcPr>
          <w:p w14:paraId="12206B81" w14:textId="77777777" w:rsidR="004F4539" w:rsidRDefault="004F4539" w:rsidP="00B712D0">
            <w:pPr>
              <w:ind w:left="80"/>
              <w:rPr>
                <w:sz w:val="20"/>
                <w:szCs w:val="20"/>
              </w:rPr>
            </w:pPr>
            <w:r>
              <w:t>sein, lachen, schlafen, warm sein, waschen, gesund, gut, kaputt,</w:t>
            </w:r>
          </w:p>
        </w:tc>
      </w:tr>
      <w:tr w:rsidR="004F4539" w14:paraId="41A3AEB7" w14:textId="77777777" w:rsidTr="00B712D0">
        <w:trPr>
          <w:trHeight w:val="276"/>
        </w:trPr>
        <w:tc>
          <w:tcPr>
            <w:tcW w:w="2720" w:type="dxa"/>
            <w:tcBorders>
              <w:left w:val="single" w:sz="8" w:space="0" w:color="auto"/>
              <w:right w:val="single" w:sz="8" w:space="0" w:color="auto"/>
            </w:tcBorders>
            <w:vAlign w:val="bottom"/>
          </w:tcPr>
          <w:p w14:paraId="36FAFF4B" w14:textId="77777777" w:rsidR="004F4539" w:rsidRDefault="004F4539" w:rsidP="00B712D0">
            <w:pPr>
              <w:ind w:left="100"/>
              <w:rPr>
                <w:sz w:val="20"/>
                <w:szCs w:val="20"/>
              </w:rPr>
            </w:pPr>
            <w:r>
              <w:t>Charakterové vlastnosti</w:t>
            </w:r>
          </w:p>
        </w:tc>
        <w:tc>
          <w:tcPr>
            <w:tcW w:w="6360" w:type="dxa"/>
            <w:tcBorders>
              <w:right w:val="single" w:sz="8" w:space="0" w:color="auto"/>
            </w:tcBorders>
            <w:vAlign w:val="bottom"/>
          </w:tcPr>
          <w:p w14:paraId="5620C147" w14:textId="77777777" w:rsidR="004F4539" w:rsidRDefault="004F4539" w:rsidP="00B712D0">
            <w:pPr>
              <w:ind w:left="80"/>
              <w:rPr>
                <w:sz w:val="20"/>
                <w:szCs w:val="20"/>
              </w:rPr>
            </w:pPr>
            <w:r>
              <w:t>krank, leicht, sauber, schlecht, schmutzig, schwer, stark</w:t>
            </w:r>
          </w:p>
        </w:tc>
      </w:tr>
      <w:tr w:rsidR="004F4539" w14:paraId="6E97C71A" w14:textId="77777777" w:rsidTr="00B712D0">
        <w:trPr>
          <w:trHeight w:val="276"/>
        </w:trPr>
        <w:tc>
          <w:tcPr>
            <w:tcW w:w="2720" w:type="dxa"/>
            <w:tcBorders>
              <w:left w:val="single" w:sz="8" w:space="0" w:color="auto"/>
              <w:right w:val="single" w:sz="8" w:space="0" w:color="auto"/>
            </w:tcBorders>
            <w:vAlign w:val="bottom"/>
          </w:tcPr>
          <w:p w14:paraId="3F7267DD" w14:textId="77777777" w:rsidR="004F4539" w:rsidRDefault="004F4539" w:rsidP="00B712D0">
            <w:pPr>
              <w:ind w:left="100"/>
              <w:rPr>
                <w:sz w:val="20"/>
                <w:szCs w:val="20"/>
              </w:rPr>
            </w:pPr>
            <w:r>
              <w:t>človeka</w:t>
            </w:r>
          </w:p>
        </w:tc>
        <w:tc>
          <w:tcPr>
            <w:tcW w:w="6360" w:type="dxa"/>
            <w:tcBorders>
              <w:right w:val="single" w:sz="8" w:space="0" w:color="auto"/>
            </w:tcBorders>
            <w:vAlign w:val="bottom"/>
          </w:tcPr>
          <w:p w14:paraId="23076AC5" w14:textId="77777777" w:rsidR="004F4539" w:rsidRDefault="004F4539" w:rsidP="00B712D0"/>
        </w:tc>
      </w:tr>
      <w:tr w:rsidR="004F4539" w14:paraId="4A56CB55" w14:textId="77777777" w:rsidTr="00B712D0">
        <w:trPr>
          <w:trHeight w:val="276"/>
        </w:trPr>
        <w:tc>
          <w:tcPr>
            <w:tcW w:w="2720" w:type="dxa"/>
            <w:tcBorders>
              <w:left w:val="single" w:sz="8" w:space="0" w:color="auto"/>
              <w:right w:val="single" w:sz="8" w:space="0" w:color="auto"/>
            </w:tcBorders>
            <w:vAlign w:val="bottom"/>
          </w:tcPr>
          <w:p w14:paraId="4FBE31D9" w14:textId="77777777" w:rsidR="004F4539" w:rsidRDefault="004F4539" w:rsidP="00B712D0">
            <w:pPr>
              <w:ind w:left="100"/>
              <w:rPr>
                <w:sz w:val="20"/>
                <w:szCs w:val="20"/>
              </w:rPr>
            </w:pPr>
            <w:r>
              <w:t>Choroby a nehody</w:t>
            </w:r>
          </w:p>
        </w:tc>
        <w:tc>
          <w:tcPr>
            <w:tcW w:w="6360" w:type="dxa"/>
            <w:tcBorders>
              <w:right w:val="single" w:sz="8" w:space="0" w:color="auto"/>
            </w:tcBorders>
            <w:vAlign w:val="bottom"/>
          </w:tcPr>
          <w:p w14:paraId="4E8B1FFB" w14:textId="77777777" w:rsidR="004F4539" w:rsidRDefault="004F4539" w:rsidP="00B712D0"/>
        </w:tc>
      </w:tr>
      <w:tr w:rsidR="004F4539" w14:paraId="2001EC8F" w14:textId="77777777" w:rsidTr="00B712D0">
        <w:trPr>
          <w:trHeight w:val="276"/>
        </w:trPr>
        <w:tc>
          <w:tcPr>
            <w:tcW w:w="2720" w:type="dxa"/>
            <w:tcBorders>
              <w:left w:val="single" w:sz="8" w:space="0" w:color="auto"/>
              <w:right w:val="single" w:sz="8" w:space="0" w:color="auto"/>
            </w:tcBorders>
            <w:vAlign w:val="bottom"/>
          </w:tcPr>
          <w:p w14:paraId="7EC34BF9" w14:textId="77777777" w:rsidR="004F4539" w:rsidRDefault="004F4539" w:rsidP="00B712D0">
            <w:pPr>
              <w:ind w:left="100"/>
              <w:rPr>
                <w:sz w:val="20"/>
                <w:szCs w:val="20"/>
              </w:rPr>
            </w:pPr>
            <w:r>
              <w:t>Hygiena a starostlivosť</w:t>
            </w:r>
          </w:p>
        </w:tc>
        <w:tc>
          <w:tcPr>
            <w:tcW w:w="6360" w:type="dxa"/>
            <w:tcBorders>
              <w:right w:val="single" w:sz="8" w:space="0" w:color="auto"/>
            </w:tcBorders>
            <w:vAlign w:val="bottom"/>
          </w:tcPr>
          <w:p w14:paraId="25469654" w14:textId="77777777" w:rsidR="004F4539" w:rsidRDefault="004F4539" w:rsidP="00B712D0"/>
        </w:tc>
      </w:tr>
      <w:tr w:rsidR="004F4539" w14:paraId="62477682" w14:textId="77777777" w:rsidTr="00B712D0">
        <w:trPr>
          <w:trHeight w:val="277"/>
        </w:trPr>
        <w:tc>
          <w:tcPr>
            <w:tcW w:w="2720" w:type="dxa"/>
            <w:tcBorders>
              <w:left w:val="single" w:sz="8" w:space="0" w:color="auto"/>
              <w:right w:val="single" w:sz="8" w:space="0" w:color="auto"/>
            </w:tcBorders>
            <w:vAlign w:val="bottom"/>
          </w:tcPr>
          <w:p w14:paraId="04DCEDD7" w14:textId="77777777" w:rsidR="004F4539" w:rsidRDefault="004F4539" w:rsidP="00B712D0">
            <w:pPr>
              <w:ind w:left="100"/>
              <w:rPr>
                <w:sz w:val="20"/>
                <w:szCs w:val="20"/>
              </w:rPr>
            </w:pPr>
            <w:r>
              <w:t>o telo</w:t>
            </w:r>
          </w:p>
        </w:tc>
        <w:tc>
          <w:tcPr>
            <w:tcW w:w="6360" w:type="dxa"/>
            <w:tcBorders>
              <w:right w:val="single" w:sz="8" w:space="0" w:color="auto"/>
            </w:tcBorders>
            <w:vAlign w:val="bottom"/>
          </w:tcPr>
          <w:p w14:paraId="2A9CF3F3" w14:textId="77777777" w:rsidR="004F4539" w:rsidRDefault="004F4539" w:rsidP="00B712D0"/>
        </w:tc>
      </w:tr>
      <w:tr w:rsidR="004F4539" w14:paraId="2D023B6D" w14:textId="77777777" w:rsidTr="00B712D0">
        <w:trPr>
          <w:trHeight w:val="276"/>
        </w:trPr>
        <w:tc>
          <w:tcPr>
            <w:tcW w:w="2720" w:type="dxa"/>
            <w:tcBorders>
              <w:left w:val="single" w:sz="8" w:space="0" w:color="auto"/>
              <w:right w:val="single" w:sz="8" w:space="0" w:color="auto"/>
            </w:tcBorders>
            <w:vAlign w:val="bottom"/>
          </w:tcPr>
          <w:p w14:paraId="6A9A5322" w14:textId="77777777" w:rsidR="004F4539" w:rsidRDefault="004F4539" w:rsidP="00B712D0">
            <w:pPr>
              <w:ind w:left="100"/>
              <w:rPr>
                <w:sz w:val="20"/>
                <w:szCs w:val="20"/>
              </w:rPr>
            </w:pPr>
            <w:r>
              <w:t>Zdravý spôsob života</w:t>
            </w:r>
          </w:p>
        </w:tc>
        <w:tc>
          <w:tcPr>
            <w:tcW w:w="6360" w:type="dxa"/>
            <w:tcBorders>
              <w:right w:val="single" w:sz="8" w:space="0" w:color="auto"/>
            </w:tcBorders>
            <w:vAlign w:val="bottom"/>
          </w:tcPr>
          <w:p w14:paraId="3D742D7F" w14:textId="77777777" w:rsidR="004F4539" w:rsidRDefault="004F4539" w:rsidP="00B712D0"/>
        </w:tc>
      </w:tr>
      <w:tr w:rsidR="004F4539" w14:paraId="5D2393B3" w14:textId="77777777" w:rsidTr="00B712D0">
        <w:trPr>
          <w:trHeight w:val="276"/>
        </w:trPr>
        <w:tc>
          <w:tcPr>
            <w:tcW w:w="2720" w:type="dxa"/>
            <w:tcBorders>
              <w:left w:val="single" w:sz="8" w:space="0" w:color="auto"/>
              <w:right w:val="single" w:sz="8" w:space="0" w:color="auto"/>
            </w:tcBorders>
            <w:vAlign w:val="bottom"/>
          </w:tcPr>
          <w:p w14:paraId="49AE99B7" w14:textId="77777777" w:rsidR="004F4539" w:rsidRDefault="004F4539" w:rsidP="00B712D0">
            <w:pPr>
              <w:ind w:left="100"/>
              <w:rPr>
                <w:sz w:val="20"/>
                <w:szCs w:val="20"/>
              </w:rPr>
            </w:pPr>
            <w:r>
              <w:t>Nemocnica a klinika,</w:t>
            </w:r>
          </w:p>
        </w:tc>
        <w:tc>
          <w:tcPr>
            <w:tcW w:w="6360" w:type="dxa"/>
            <w:tcBorders>
              <w:right w:val="single" w:sz="8" w:space="0" w:color="auto"/>
            </w:tcBorders>
            <w:vAlign w:val="bottom"/>
          </w:tcPr>
          <w:p w14:paraId="4A4BE882" w14:textId="77777777" w:rsidR="004F4539" w:rsidRDefault="004F4539" w:rsidP="00B712D0"/>
        </w:tc>
      </w:tr>
      <w:tr w:rsidR="004F4539" w14:paraId="1F546B97"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38E61704" w14:textId="77777777" w:rsidR="004F4539" w:rsidRDefault="004F4539" w:rsidP="00B712D0">
            <w:pPr>
              <w:ind w:left="100"/>
              <w:rPr>
                <w:sz w:val="20"/>
                <w:szCs w:val="20"/>
              </w:rPr>
            </w:pPr>
            <w:r>
              <w:t>lekáreň a lieky, poistenie</w:t>
            </w:r>
          </w:p>
        </w:tc>
        <w:tc>
          <w:tcPr>
            <w:tcW w:w="6360" w:type="dxa"/>
            <w:tcBorders>
              <w:bottom w:val="single" w:sz="8" w:space="0" w:color="auto"/>
              <w:right w:val="single" w:sz="8" w:space="0" w:color="auto"/>
            </w:tcBorders>
            <w:vAlign w:val="bottom"/>
          </w:tcPr>
          <w:p w14:paraId="6E0DB7E3" w14:textId="77777777" w:rsidR="004F4539" w:rsidRDefault="004F4539" w:rsidP="00B712D0"/>
        </w:tc>
      </w:tr>
      <w:tr w:rsidR="004F4539" w14:paraId="2EE4C57E" w14:textId="77777777" w:rsidTr="00B712D0">
        <w:trPr>
          <w:trHeight w:val="265"/>
        </w:trPr>
        <w:tc>
          <w:tcPr>
            <w:tcW w:w="2720" w:type="dxa"/>
            <w:tcBorders>
              <w:left w:val="single" w:sz="8" w:space="0" w:color="auto"/>
              <w:right w:val="single" w:sz="8" w:space="0" w:color="auto"/>
            </w:tcBorders>
            <w:vAlign w:val="bottom"/>
          </w:tcPr>
          <w:p w14:paraId="04B03788" w14:textId="77777777" w:rsidR="004F4539" w:rsidRDefault="004F4539" w:rsidP="00B712D0">
            <w:pPr>
              <w:spacing w:line="265" w:lineRule="exact"/>
              <w:ind w:left="100"/>
              <w:rPr>
                <w:sz w:val="20"/>
                <w:szCs w:val="20"/>
              </w:rPr>
            </w:pPr>
            <w:r>
              <w:rPr>
                <w:b/>
                <w:bCs/>
              </w:rPr>
              <w:t>4 Človek na cestách</w:t>
            </w:r>
          </w:p>
        </w:tc>
        <w:tc>
          <w:tcPr>
            <w:tcW w:w="6360" w:type="dxa"/>
            <w:tcBorders>
              <w:right w:val="single" w:sz="8" w:space="0" w:color="auto"/>
            </w:tcBorders>
            <w:vAlign w:val="bottom"/>
          </w:tcPr>
          <w:p w14:paraId="774F0E4E" w14:textId="77777777" w:rsidR="004F4539" w:rsidRDefault="004F4539" w:rsidP="00B712D0">
            <w:pPr>
              <w:spacing w:line="264" w:lineRule="exact"/>
              <w:ind w:left="80"/>
              <w:rPr>
                <w:sz w:val="20"/>
                <w:szCs w:val="20"/>
              </w:rPr>
            </w:pPr>
            <w:r>
              <w:t>Flugzeug s, Ampel e, Auto s, Boot s, Bahn e, U-Bahn e, S-</w:t>
            </w:r>
          </w:p>
        </w:tc>
      </w:tr>
      <w:tr w:rsidR="004F4539" w14:paraId="5798F359" w14:textId="77777777" w:rsidTr="00B712D0">
        <w:trPr>
          <w:trHeight w:val="271"/>
        </w:trPr>
        <w:tc>
          <w:tcPr>
            <w:tcW w:w="2720" w:type="dxa"/>
            <w:tcBorders>
              <w:left w:val="single" w:sz="8" w:space="0" w:color="auto"/>
              <w:right w:val="single" w:sz="8" w:space="0" w:color="auto"/>
            </w:tcBorders>
            <w:vAlign w:val="bottom"/>
          </w:tcPr>
          <w:p w14:paraId="19792FB1" w14:textId="77777777" w:rsidR="004F4539" w:rsidRDefault="004F4539" w:rsidP="00B712D0">
            <w:pPr>
              <w:rPr>
                <w:sz w:val="23"/>
                <w:szCs w:val="23"/>
              </w:rPr>
            </w:pPr>
          </w:p>
        </w:tc>
        <w:tc>
          <w:tcPr>
            <w:tcW w:w="6360" w:type="dxa"/>
            <w:tcBorders>
              <w:right w:val="single" w:sz="8" w:space="0" w:color="auto"/>
            </w:tcBorders>
            <w:vAlign w:val="bottom"/>
          </w:tcPr>
          <w:p w14:paraId="592766A0" w14:textId="77777777" w:rsidR="004F4539" w:rsidRDefault="004F4539" w:rsidP="00B712D0">
            <w:pPr>
              <w:spacing w:line="271" w:lineRule="exact"/>
              <w:ind w:left="80"/>
              <w:rPr>
                <w:sz w:val="20"/>
                <w:szCs w:val="20"/>
              </w:rPr>
            </w:pPr>
            <w:r>
              <w:t>Bahn e, Autobahn e,  Bus r, Fahrkarte e, Ferien e (Pl), Garage</w:t>
            </w:r>
          </w:p>
        </w:tc>
      </w:tr>
      <w:tr w:rsidR="004F4539" w14:paraId="4C704C77" w14:textId="77777777" w:rsidTr="00B712D0">
        <w:trPr>
          <w:trHeight w:val="276"/>
        </w:trPr>
        <w:tc>
          <w:tcPr>
            <w:tcW w:w="2720" w:type="dxa"/>
            <w:tcBorders>
              <w:left w:val="single" w:sz="8" w:space="0" w:color="auto"/>
              <w:right w:val="single" w:sz="8" w:space="0" w:color="auto"/>
            </w:tcBorders>
            <w:vAlign w:val="bottom"/>
          </w:tcPr>
          <w:p w14:paraId="21BC7467" w14:textId="77777777" w:rsidR="004F4539" w:rsidRDefault="004F4539" w:rsidP="00B712D0">
            <w:pPr>
              <w:ind w:left="100"/>
              <w:rPr>
                <w:sz w:val="20"/>
                <w:szCs w:val="20"/>
              </w:rPr>
            </w:pPr>
            <w:r>
              <w:t>Dopravné prostriedky</w:t>
            </w:r>
          </w:p>
        </w:tc>
        <w:tc>
          <w:tcPr>
            <w:tcW w:w="6360" w:type="dxa"/>
            <w:tcBorders>
              <w:right w:val="single" w:sz="8" w:space="0" w:color="auto"/>
            </w:tcBorders>
            <w:vAlign w:val="bottom"/>
          </w:tcPr>
          <w:p w14:paraId="55CA4971" w14:textId="77777777" w:rsidR="004F4539" w:rsidRDefault="004F4539" w:rsidP="00B712D0">
            <w:pPr>
              <w:ind w:left="80"/>
              <w:rPr>
                <w:sz w:val="20"/>
                <w:szCs w:val="20"/>
              </w:rPr>
            </w:pPr>
            <w:r>
              <w:t>e, Hotel s, Information, e, Koffer r, Kreuzung e, Motorrad s,</w:t>
            </w:r>
          </w:p>
        </w:tc>
      </w:tr>
      <w:tr w:rsidR="004F4539" w14:paraId="357AED34" w14:textId="77777777" w:rsidTr="00B712D0">
        <w:trPr>
          <w:trHeight w:val="276"/>
        </w:trPr>
        <w:tc>
          <w:tcPr>
            <w:tcW w:w="2720" w:type="dxa"/>
            <w:tcBorders>
              <w:left w:val="single" w:sz="8" w:space="0" w:color="auto"/>
              <w:right w:val="single" w:sz="8" w:space="0" w:color="auto"/>
            </w:tcBorders>
            <w:vAlign w:val="bottom"/>
          </w:tcPr>
          <w:p w14:paraId="0B3257F6" w14:textId="77777777" w:rsidR="004F4539" w:rsidRDefault="004F4539" w:rsidP="00B712D0">
            <w:pPr>
              <w:ind w:left="100"/>
              <w:rPr>
                <w:sz w:val="20"/>
                <w:szCs w:val="20"/>
              </w:rPr>
            </w:pPr>
            <w:r>
              <w:t>Osobná doprava</w:t>
            </w:r>
          </w:p>
        </w:tc>
        <w:tc>
          <w:tcPr>
            <w:tcW w:w="6360" w:type="dxa"/>
            <w:tcBorders>
              <w:right w:val="single" w:sz="8" w:space="0" w:color="auto"/>
            </w:tcBorders>
            <w:vAlign w:val="bottom"/>
          </w:tcPr>
          <w:p w14:paraId="25652CF8" w14:textId="77777777" w:rsidR="004F4539" w:rsidRDefault="004F4539" w:rsidP="00B712D0">
            <w:pPr>
              <w:ind w:left="80"/>
              <w:rPr>
                <w:sz w:val="20"/>
                <w:szCs w:val="20"/>
              </w:rPr>
            </w:pPr>
            <w:r>
              <w:t>Nummer e, Platz r, Polizei e, Rad s, Fahrrad s, Motorrad s,</w:t>
            </w:r>
          </w:p>
        </w:tc>
      </w:tr>
      <w:tr w:rsidR="004F4539" w14:paraId="66FDA093" w14:textId="77777777" w:rsidTr="00B712D0">
        <w:trPr>
          <w:trHeight w:val="276"/>
        </w:trPr>
        <w:tc>
          <w:tcPr>
            <w:tcW w:w="2720" w:type="dxa"/>
            <w:tcBorders>
              <w:left w:val="single" w:sz="8" w:space="0" w:color="auto"/>
              <w:right w:val="single" w:sz="8" w:space="0" w:color="auto"/>
            </w:tcBorders>
            <w:vAlign w:val="bottom"/>
          </w:tcPr>
          <w:p w14:paraId="47EAA5D4" w14:textId="77777777" w:rsidR="004F4539" w:rsidRDefault="004F4539" w:rsidP="00B712D0">
            <w:pPr>
              <w:ind w:left="100"/>
              <w:rPr>
                <w:sz w:val="20"/>
                <w:szCs w:val="20"/>
              </w:rPr>
            </w:pPr>
            <w:r>
              <w:t>Príprava na cestu a</w:t>
            </w:r>
          </w:p>
        </w:tc>
        <w:tc>
          <w:tcPr>
            <w:tcW w:w="6360" w:type="dxa"/>
            <w:tcBorders>
              <w:right w:val="single" w:sz="8" w:space="0" w:color="auto"/>
            </w:tcBorders>
            <w:vAlign w:val="bottom"/>
          </w:tcPr>
          <w:p w14:paraId="0FE889DD" w14:textId="77777777" w:rsidR="004F4539" w:rsidRDefault="004F4539" w:rsidP="00B712D0">
            <w:pPr>
              <w:ind w:left="80"/>
              <w:rPr>
                <w:sz w:val="20"/>
                <w:szCs w:val="20"/>
              </w:rPr>
            </w:pPr>
            <w:r>
              <w:t>Reise e, Schiff s, Schlüssel r, Zimmer s, Straße e, Taxi s,</w:t>
            </w:r>
          </w:p>
        </w:tc>
      </w:tr>
      <w:tr w:rsidR="004F4539" w14:paraId="0DAF8FF9" w14:textId="77777777" w:rsidTr="00B712D0">
        <w:trPr>
          <w:trHeight w:val="276"/>
        </w:trPr>
        <w:tc>
          <w:tcPr>
            <w:tcW w:w="2720" w:type="dxa"/>
            <w:tcBorders>
              <w:left w:val="single" w:sz="8" w:space="0" w:color="auto"/>
              <w:right w:val="single" w:sz="8" w:space="0" w:color="auto"/>
            </w:tcBorders>
            <w:vAlign w:val="bottom"/>
          </w:tcPr>
          <w:p w14:paraId="2B061792" w14:textId="77777777" w:rsidR="004F4539" w:rsidRDefault="004F4539" w:rsidP="00B712D0">
            <w:pPr>
              <w:ind w:left="100"/>
              <w:rPr>
                <w:sz w:val="20"/>
                <w:szCs w:val="20"/>
              </w:rPr>
            </w:pPr>
            <w:r>
              <w:t>cestovanie</w:t>
            </w:r>
          </w:p>
        </w:tc>
        <w:tc>
          <w:tcPr>
            <w:tcW w:w="6360" w:type="dxa"/>
            <w:tcBorders>
              <w:right w:val="single" w:sz="8" w:space="0" w:color="auto"/>
            </w:tcBorders>
            <w:vAlign w:val="bottom"/>
          </w:tcPr>
          <w:p w14:paraId="23C312A9" w14:textId="77777777" w:rsidR="004F4539" w:rsidRDefault="004F4539" w:rsidP="00B712D0">
            <w:pPr>
              <w:ind w:left="80"/>
              <w:rPr>
                <w:sz w:val="20"/>
                <w:szCs w:val="20"/>
              </w:rPr>
            </w:pPr>
            <w:r>
              <w:t>Tourist r/-in e, Schiff s, Zug r, ankommen, Auto fahren, da sein,</w:t>
            </w:r>
          </w:p>
        </w:tc>
      </w:tr>
      <w:tr w:rsidR="004F4539" w14:paraId="78028585" w14:textId="77777777" w:rsidTr="00B712D0">
        <w:trPr>
          <w:trHeight w:val="276"/>
        </w:trPr>
        <w:tc>
          <w:tcPr>
            <w:tcW w:w="2720" w:type="dxa"/>
            <w:tcBorders>
              <w:left w:val="single" w:sz="8" w:space="0" w:color="auto"/>
              <w:right w:val="single" w:sz="8" w:space="0" w:color="auto"/>
            </w:tcBorders>
            <w:vAlign w:val="bottom"/>
          </w:tcPr>
          <w:p w14:paraId="23330E3D" w14:textId="77777777" w:rsidR="004F4539" w:rsidRDefault="004F4539" w:rsidP="00B712D0">
            <w:pPr>
              <w:ind w:left="100"/>
              <w:rPr>
                <w:sz w:val="20"/>
                <w:szCs w:val="20"/>
              </w:rPr>
            </w:pPr>
            <w:r>
              <w:t>Turistika a cestovný ruch</w:t>
            </w:r>
          </w:p>
        </w:tc>
        <w:tc>
          <w:tcPr>
            <w:tcW w:w="6360" w:type="dxa"/>
            <w:tcBorders>
              <w:right w:val="single" w:sz="8" w:space="0" w:color="auto"/>
            </w:tcBorders>
            <w:vAlign w:val="bottom"/>
          </w:tcPr>
          <w:p w14:paraId="78B5F846" w14:textId="77777777" w:rsidR="004F4539" w:rsidRDefault="004F4539" w:rsidP="00B712D0">
            <w:pPr>
              <w:ind w:left="80"/>
              <w:rPr>
                <w:sz w:val="20"/>
                <w:szCs w:val="20"/>
              </w:rPr>
            </w:pPr>
            <w:r>
              <w:t>fahren (mit), finden, fragen, gehen, kommen, nehmen, nicht</w:t>
            </w:r>
          </w:p>
        </w:tc>
      </w:tr>
      <w:tr w:rsidR="004F4539" w14:paraId="5A923C0A" w14:textId="77777777" w:rsidTr="00B712D0">
        <w:trPr>
          <w:trHeight w:val="276"/>
        </w:trPr>
        <w:tc>
          <w:tcPr>
            <w:tcW w:w="2720" w:type="dxa"/>
            <w:tcBorders>
              <w:left w:val="single" w:sz="8" w:space="0" w:color="auto"/>
              <w:right w:val="single" w:sz="8" w:space="0" w:color="auto"/>
            </w:tcBorders>
            <w:vAlign w:val="bottom"/>
          </w:tcPr>
          <w:p w14:paraId="13C93555" w14:textId="77777777" w:rsidR="004F4539" w:rsidRDefault="004F4539" w:rsidP="00B712D0">
            <w:pPr>
              <w:ind w:left="100"/>
              <w:rPr>
                <w:sz w:val="20"/>
                <w:szCs w:val="20"/>
              </w:rPr>
            </w:pPr>
            <w:r>
              <w:t>Problémy cestných,</w:t>
            </w:r>
          </w:p>
        </w:tc>
        <w:tc>
          <w:tcPr>
            <w:tcW w:w="6360" w:type="dxa"/>
            <w:tcBorders>
              <w:right w:val="single" w:sz="8" w:space="0" w:color="auto"/>
            </w:tcBorders>
            <w:vAlign w:val="bottom"/>
          </w:tcPr>
          <w:p w14:paraId="290FB4A7" w14:textId="77777777" w:rsidR="004F4539" w:rsidRDefault="004F4539" w:rsidP="00B712D0">
            <w:pPr>
              <w:ind w:left="80"/>
              <w:rPr>
                <w:sz w:val="20"/>
                <w:szCs w:val="20"/>
              </w:rPr>
            </w:pPr>
            <w:r>
              <w:t>von hier sein, parken, reisen, rufen, schicken, schlafen, sehen,</w:t>
            </w:r>
          </w:p>
        </w:tc>
      </w:tr>
      <w:tr w:rsidR="004F4539" w14:paraId="7B04BB39" w14:textId="77777777" w:rsidTr="00B712D0">
        <w:trPr>
          <w:trHeight w:val="276"/>
        </w:trPr>
        <w:tc>
          <w:tcPr>
            <w:tcW w:w="2720" w:type="dxa"/>
            <w:tcBorders>
              <w:left w:val="single" w:sz="8" w:space="0" w:color="auto"/>
              <w:right w:val="single" w:sz="8" w:space="0" w:color="auto"/>
            </w:tcBorders>
            <w:vAlign w:val="bottom"/>
          </w:tcPr>
          <w:p w14:paraId="37162F83" w14:textId="77777777" w:rsidR="004F4539" w:rsidRDefault="004F4539" w:rsidP="00B712D0">
            <w:pPr>
              <w:ind w:left="100"/>
              <w:rPr>
                <w:sz w:val="20"/>
                <w:szCs w:val="20"/>
              </w:rPr>
            </w:pPr>
            <w:r>
              <w:t>železničných a leteckých</w:t>
            </w:r>
          </w:p>
        </w:tc>
        <w:tc>
          <w:tcPr>
            <w:tcW w:w="6360" w:type="dxa"/>
            <w:tcBorders>
              <w:right w:val="single" w:sz="8" w:space="0" w:color="auto"/>
            </w:tcBorders>
            <w:vAlign w:val="bottom"/>
          </w:tcPr>
          <w:p w14:paraId="6929934C" w14:textId="77777777" w:rsidR="004F4539" w:rsidRDefault="004F4539" w:rsidP="00B712D0">
            <w:pPr>
              <w:ind w:left="80"/>
              <w:rPr>
                <w:sz w:val="20"/>
                <w:szCs w:val="20"/>
              </w:rPr>
            </w:pPr>
            <w:r>
              <w:t>suchen, wissen, zahlen, bezahlen, frei, schnell, weit</w:t>
            </w:r>
          </w:p>
        </w:tc>
      </w:tr>
      <w:tr w:rsidR="004F4539" w14:paraId="372C474E"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7F8F7A21" w14:textId="77777777" w:rsidR="004F4539" w:rsidRDefault="004F4539" w:rsidP="00B712D0">
            <w:pPr>
              <w:ind w:left="100"/>
              <w:rPr>
                <w:sz w:val="20"/>
                <w:szCs w:val="20"/>
              </w:rPr>
            </w:pPr>
            <w:r>
              <w:t>sietí</w:t>
            </w:r>
          </w:p>
        </w:tc>
        <w:tc>
          <w:tcPr>
            <w:tcW w:w="6360" w:type="dxa"/>
            <w:tcBorders>
              <w:bottom w:val="single" w:sz="8" w:space="0" w:color="auto"/>
              <w:right w:val="single" w:sz="8" w:space="0" w:color="auto"/>
            </w:tcBorders>
            <w:vAlign w:val="bottom"/>
          </w:tcPr>
          <w:p w14:paraId="3E4D5114" w14:textId="77777777" w:rsidR="004F4539" w:rsidRDefault="004F4539" w:rsidP="00B712D0"/>
        </w:tc>
      </w:tr>
      <w:tr w:rsidR="004F4539" w14:paraId="41D5B55F" w14:textId="77777777" w:rsidTr="00B712D0">
        <w:trPr>
          <w:trHeight w:val="268"/>
        </w:trPr>
        <w:tc>
          <w:tcPr>
            <w:tcW w:w="2720" w:type="dxa"/>
            <w:tcBorders>
              <w:left w:val="single" w:sz="8" w:space="0" w:color="auto"/>
              <w:bottom w:val="single" w:sz="8" w:space="0" w:color="auto"/>
              <w:right w:val="single" w:sz="8" w:space="0" w:color="auto"/>
            </w:tcBorders>
            <w:vAlign w:val="bottom"/>
          </w:tcPr>
          <w:p w14:paraId="38B84969" w14:textId="77777777" w:rsidR="004F4539" w:rsidRDefault="004F4539" w:rsidP="00B712D0">
            <w:pPr>
              <w:spacing w:line="265" w:lineRule="exact"/>
              <w:ind w:left="100"/>
              <w:rPr>
                <w:sz w:val="20"/>
                <w:szCs w:val="20"/>
              </w:rPr>
            </w:pPr>
            <w:r>
              <w:rPr>
                <w:b/>
                <w:bCs/>
              </w:rPr>
              <w:t>5 Vzdelávanie a práca</w:t>
            </w:r>
          </w:p>
        </w:tc>
        <w:tc>
          <w:tcPr>
            <w:tcW w:w="6360" w:type="dxa"/>
            <w:tcBorders>
              <w:bottom w:val="single" w:sz="8" w:space="0" w:color="auto"/>
              <w:right w:val="single" w:sz="8" w:space="0" w:color="auto"/>
            </w:tcBorders>
            <w:vAlign w:val="bottom"/>
          </w:tcPr>
          <w:p w14:paraId="10E52554" w14:textId="77777777" w:rsidR="004F4539" w:rsidRDefault="004F4539" w:rsidP="00B712D0">
            <w:pPr>
              <w:spacing w:line="264" w:lineRule="exact"/>
              <w:ind w:left="80"/>
              <w:rPr>
                <w:sz w:val="20"/>
                <w:szCs w:val="20"/>
              </w:rPr>
            </w:pPr>
            <w:r>
              <w:t>Bleistift r, Buch s,  Füller r , Geographie e, Klasse e,</w:t>
            </w:r>
          </w:p>
        </w:tc>
      </w:tr>
      <w:tr w:rsidR="004F4539" w14:paraId="296ED35B" w14:textId="77777777" w:rsidTr="00B712D0">
        <w:trPr>
          <w:trHeight w:val="477"/>
        </w:trPr>
        <w:tc>
          <w:tcPr>
            <w:tcW w:w="2720" w:type="dxa"/>
            <w:vAlign w:val="bottom"/>
          </w:tcPr>
          <w:p w14:paraId="3E9BDDA5" w14:textId="77777777" w:rsidR="004F4539" w:rsidRDefault="004F4539" w:rsidP="00B712D0"/>
        </w:tc>
        <w:tc>
          <w:tcPr>
            <w:tcW w:w="6360" w:type="dxa"/>
            <w:vAlign w:val="bottom"/>
          </w:tcPr>
          <w:p w14:paraId="7C92DE80" w14:textId="055F66CD" w:rsidR="004F4539" w:rsidRDefault="004F4539" w:rsidP="00B712D0">
            <w:pPr>
              <w:ind w:left="6120"/>
              <w:rPr>
                <w:sz w:val="20"/>
                <w:szCs w:val="20"/>
              </w:rPr>
            </w:pPr>
          </w:p>
        </w:tc>
      </w:tr>
    </w:tbl>
    <w:p w14:paraId="263DE00B" w14:textId="77777777" w:rsidR="004F4539" w:rsidRDefault="004F4539" w:rsidP="004F4539">
      <w:pPr>
        <w:sectPr w:rsidR="004F4539">
          <w:pgSz w:w="11900" w:h="16838"/>
          <w:pgMar w:top="698" w:right="1406" w:bottom="149" w:left="1420" w:header="0" w:footer="0" w:gutter="0"/>
          <w:cols w:space="708" w:equalWidth="0">
            <w:col w:w="9080"/>
          </w:cols>
        </w:sectPr>
      </w:pPr>
    </w:p>
    <w:p w14:paraId="67E18D36" w14:textId="787118FE" w:rsidR="004F4539" w:rsidRPr="004F4539" w:rsidRDefault="004F4539" w:rsidP="004F4539">
      <w:pPr>
        <w:ind w:right="380"/>
        <w:rPr>
          <w:sz w:val="20"/>
          <w:szCs w:val="20"/>
        </w:rPr>
        <w:sectPr w:rsidR="004F4539" w:rsidRPr="004F4539">
          <w:type w:val="continuous"/>
          <w:pgSz w:w="11900" w:h="16838"/>
          <w:pgMar w:top="698" w:right="1406" w:bottom="149" w:left="1420" w:header="0" w:footer="0" w:gutter="0"/>
          <w:cols w:space="708" w:equalWidth="0">
            <w:col w:w="9080"/>
          </w:cols>
        </w:sectPr>
      </w:pPr>
    </w:p>
    <w:p w14:paraId="52F332B3" w14:textId="6F1A7E25" w:rsidR="004F4539" w:rsidRDefault="004F4539" w:rsidP="004F4539">
      <w:pPr>
        <w:ind w:right="20"/>
        <w:rPr>
          <w:sz w:val="20"/>
          <w:szCs w:val="20"/>
        </w:rPr>
      </w:pPr>
    </w:p>
    <w:p w14:paraId="56ECCDF3" w14:textId="77777777" w:rsidR="004F4539" w:rsidRDefault="004F4539" w:rsidP="004F4539">
      <w:pPr>
        <w:spacing w:line="26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6360"/>
      </w:tblGrid>
      <w:tr w:rsidR="004F4539" w14:paraId="092B95CF" w14:textId="77777777" w:rsidTr="00B712D0">
        <w:trPr>
          <w:trHeight w:val="278"/>
        </w:trPr>
        <w:tc>
          <w:tcPr>
            <w:tcW w:w="2720" w:type="dxa"/>
            <w:tcBorders>
              <w:top w:val="single" w:sz="8" w:space="0" w:color="auto"/>
              <w:left w:val="single" w:sz="8" w:space="0" w:color="auto"/>
              <w:right w:val="single" w:sz="8" w:space="0" w:color="auto"/>
            </w:tcBorders>
            <w:vAlign w:val="bottom"/>
          </w:tcPr>
          <w:p w14:paraId="55A5C3B6" w14:textId="77777777" w:rsidR="004F4539" w:rsidRDefault="004F4539" w:rsidP="00B712D0"/>
        </w:tc>
        <w:tc>
          <w:tcPr>
            <w:tcW w:w="6360" w:type="dxa"/>
            <w:tcBorders>
              <w:top w:val="single" w:sz="8" w:space="0" w:color="auto"/>
              <w:right w:val="single" w:sz="8" w:space="0" w:color="auto"/>
            </w:tcBorders>
            <w:vAlign w:val="bottom"/>
          </w:tcPr>
          <w:p w14:paraId="5351EE30" w14:textId="77777777" w:rsidR="004F4539" w:rsidRDefault="004F4539" w:rsidP="00B712D0">
            <w:pPr>
              <w:ind w:left="80"/>
              <w:rPr>
                <w:sz w:val="20"/>
                <w:szCs w:val="20"/>
              </w:rPr>
            </w:pPr>
            <w:r>
              <w:t>Mathelehrer r/ -in e, Deutschlehrer r/- in e, Biologie e, Musik</w:t>
            </w:r>
          </w:p>
        </w:tc>
      </w:tr>
      <w:tr w:rsidR="004F4539" w14:paraId="6A39118B" w14:textId="77777777" w:rsidTr="00B712D0">
        <w:trPr>
          <w:trHeight w:val="276"/>
        </w:trPr>
        <w:tc>
          <w:tcPr>
            <w:tcW w:w="2720" w:type="dxa"/>
            <w:tcBorders>
              <w:left w:val="single" w:sz="8" w:space="0" w:color="auto"/>
              <w:right w:val="single" w:sz="8" w:space="0" w:color="auto"/>
            </w:tcBorders>
            <w:vAlign w:val="bottom"/>
          </w:tcPr>
          <w:p w14:paraId="681EEF07" w14:textId="77777777" w:rsidR="004F4539" w:rsidRDefault="004F4539" w:rsidP="00B712D0">
            <w:pPr>
              <w:ind w:left="100"/>
              <w:rPr>
                <w:sz w:val="20"/>
                <w:szCs w:val="20"/>
              </w:rPr>
            </w:pPr>
            <w:r>
              <w:t>Škola a jej zariadenie</w:t>
            </w:r>
          </w:p>
        </w:tc>
        <w:tc>
          <w:tcPr>
            <w:tcW w:w="6360" w:type="dxa"/>
            <w:tcBorders>
              <w:right w:val="single" w:sz="8" w:space="0" w:color="auto"/>
            </w:tcBorders>
            <w:vAlign w:val="bottom"/>
          </w:tcPr>
          <w:p w14:paraId="05C4CEAA" w14:textId="77777777" w:rsidR="004F4539" w:rsidRDefault="004F4539" w:rsidP="00B712D0">
            <w:pPr>
              <w:ind w:left="80"/>
              <w:rPr>
                <w:sz w:val="20"/>
                <w:szCs w:val="20"/>
              </w:rPr>
            </w:pPr>
            <w:r>
              <w:t>e, Sport r, Englisch s Physik r, Erdkunde e, Geschichte e,</w:t>
            </w:r>
          </w:p>
        </w:tc>
      </w:tr>
      <w:tr w:rsidR="004F4539" w14:paraId="64350280" w14:textId="77777777" w:rsidTr="00B712D0">
        <w:trPr>
          <w:trHeight w:val="276"/>
        </w:trPr>
        <w:tc>
          <w:tcPr>
            <w:tcW w:w="2720" w:type="dxa"/>
            <w:tcBorders>
              <w:left w:val="single" w:sz="8" w:space="0" w:color="auto"/>
              <w:right w:val="single" w:sz="8" w:space="0" w:color="auto"/>
            </w:tcBorders>
            <w:vAlign w:val="bottom"/>
          </w:tcPr>
          <w:p w14:paraId="2A62EDC5" w14:textId="77777777" w:rsidR="004F4539" w:rsidRDefault="004F4539" w:rsidP="00B712D0">
            <w:pPr>
              <w:ind w:left="100"/>
              <w:rPr>
                <w:sz w:val="20"/>
                <w:szCs w:val="20"/>
              </w:rPr>
            </w:pPr>
            <w:r>
              <w:t>Učebné predmety</w:t>
            </w:r>
          </w:p>
        </w:tc>
        <w:tc>
          <w:tcPr>
            <w:tcW w:w="6360" w:type="dxa"/>
            <w:tcBorders>
              <w:right w:val="single" w:sz="8" w:space="0" w:color="auto"/>
            </w:tcBorders>
            <w:vAlign w:val="bottom"/>
          </w:tcPr>
          <w:p w14:paraId="3048641A" w14:textId="77777777" w:rsidR="004F4539" w:rsidRDefault="004F4539" w:rsidP="00B712D0">
            <w:pPr>
              <w:ind w:left="80"/>
              <w:rPr>
                <w:sz w:val="20"/>
                <w:szCs w:val="20"/>
              </w:rPr>
            </w:pPr>
            <w:r>
              <w:t>Hausaufgabe e, Heft s, Fach s, Lieblingsfach s, Ferien e (Pl),</w:t>
            </w:r>
          </w:p>
        </w:tc>
      </w:tr>
      <w:tr w:rsidR="004F4539" w14:paraId="30AC769C" w14:textId="77777777" w:rsidTr="00B712D0">
        <w:trPr>
          <w:trHeight w:val="276"/>
        </w:trPr>
        <w:tc>
          <w:tcPr>
            <w:tcW w:w="2720" w:type="dxa"/>
            <w:tcBorders>
              <w:left w:val="single" w:sz="8" w:space="0" w:color="auto"/>
              <w:right w:val="single" w:sz="8" w:space="0" w:color="auto"/>
            </w:tcBorders>
            <w:vAlign w:val="bottom"/>
          </w:tcPr>
          <w:p w14:paraId="60ADC629" w14:textId="77777777" w:rsidR="004F4539" w:rsidRDefault="004F4539" w:rsidP="00B712D0">
            <w:pPr>
              <w:ind w:left="100"/>
              <w:rPr>
                <w:sz w:val="20"/>
                <w:szCs w:val="20"/>
              </w:rPr>
            </w:pPr>
            <w:r>
              <w:t>Pracovné činnosti a</w:t>
            </w:r>
          </w:p>
        </w:tc>
        <w:tc>
          <w:tcPr>
            <w:tcW w:w="6360" w:type="dxa"/>
            <w:tcBorders>
              <w:right w:val="single" w:sz="8" w:space="0" w:color="auto"/>
            </w:tcBorders>
            <w:vAlign w:val="bottom"/>
          </w:tcPr>
          <w:p w14:paraId="0597EEB0" w14:textId="77777777" w:rsidR="004F4539" w:rsidRDefault="004F4539" w:rsidP="00B712D0">
            <w:pPr>
              <w:ind w:left="80"/>
              <w:rPr>
                <w:sz w:val="20"/>
                <w:szCs w:val="20"/>
              </w:rPr>
            </w:pPr>
            <w:r>
              <w:t>Klassenzimmer s, Klasse e, Klebstoff r, Kuli r, Kreide e,</w:t>
            </w:r>
          </w:p>
        </w:tc>
      </w:tr>
      <w:tr w:rsidR="004F4539" w14:paraId="137217C7" w14:textId="77777777" w:rsidTr="00B712D0">
        <w:trPr>
          <w:trHeight w:val="276"/>
        </w:trPr>
        <w:tc>
          <w:tcPr>
            <w:tcW w:w="2720" w:type="dxa"/>
            <w:tcBorders>
              <w:left w:val="single" w:sz="8" w:space="0" w:color="auto"/>
              <w:right w:val="single" w:sz="8" w:space="0" w:color="auto"/>
            </w:tcBorders>
            <w:vAlign w:val="bottom"/>
          </w:tcPr>
          <w:p w14:paraId="634EF9A3" w14:textId="77777777" w:rsidR="004F4539" w:rsidRDefault="004F4539" w:rsidP="00B712D0">
            <w:pPr>
              <w:ind w:left="100"/>
              <w:rPr>
                <w:sz w:val="20"/>
                <w:szCs w:val="20"/>
              </w:rPr>
            </w:pPr>
            <w:r>
              <w:t>profesie</w:t>
            </w:r>
          </w:p>
        </w:tc>
        <w:tc>
          <w:tcPr>
            <w:tcW w:w="6360" w:type="dxa"/>
            <w:tcBorders>
              <w:right w:val="single" w:sz="8" w:space="0" w:color="auto"/>
            </w:tcBorders>
            <w:vAlign w:val="bottom"/>
          </w:tcPr>
          <w:p w14:paraId="67CBE08B" w14:textId="77777777" w:rsidR="004F4539" w:rsidRDefault="004F4539" w:rsidP="00B712D0">
            <w:pPr>
              <w:ind w:left="80"/>
              <w:rPr>
                <w:sz w:val="20"/>
                <w:szCs w:val="20"/>
              </w:rPr>
            </w:pPr>
            <w:r>
              <w:t>Mathematik e, Musik e, Religion e, Schüler r , Schultasche e,</w:t>
            </w:r>
          </w:p>
        </w:tc>
      </w:tr>
      <w:tr w:rsidR="004F4539" w14:paraId="4B0C2CD4" w14:textId="77777777" w:rsidTr="00B712D0">
        <w:trPr>
          <w:trHeight w:val="276"/>
        </w:trPr>
        <w:tc>
          <w:tcPr>
            <w:tcW w:w="2720" w:type="dxa"/>
            <w:tcBorders>
              <w:left w:val="single" w:sz="8" w:space="0" w:color="auto"/>
              <w:right w:val="single" w:sz="8" w:space="0" w:color="auto"/>
            </w:tcBorders>
            <w:vAlign w:val="bottom"/>
          </w:tcPr>
          <w:p w14:paraId="1B06FA9F" w14:textId="77777777" w:rsidR="004F4539" w:rsidRDefault="004F4539" w:rsidP="00B712D0">
            <w:pPr>
              <w:ind w:left="100"/>
              <w:rPr>
                <w:sz w:val="20"/>
                <w:szCs w:val="20"/>
              </w:rPr>
            </w:pPr>
            <w:r>
              <w:t>Školský systém</w:t>
            </w:r>
          </w:p>
        </w:tc>
        <w:tc>
          <w:tcPr>
            <w:tcW w:w="6360" w:type="dxa"/>
            <w:tcBorders>
              <w:right w:val="single" w:sz="8" w:space="0" w:color="auto"/>
            </w:tcBorders>
            <w:vAlign w:val="bottom"/>
          </w:tcPr>
          <w:p w14:paraId="75C96A9E" w14:textId="77777777" w:rsidR="004F4539" w:rsidRDefault="004F4539" w:rsidP="00B712D0">
            <w:pPr>
              <w:ind w:left="80"/>
              <w:rPr>
                <w:sz w:val="20"/>
                <w:szCs w:val="20"/>
              </w:rPr>
            </w:pPr>
            <w:r>
              <w:t>Slowakisch s, Sport r, Stuhl r, Stundenplan r, Tafel e, arbeiten,</w:t>
            </w:r>
          </w:p>
        </w:tc>
      </w:tr>
      <w:tr w:rsidR="004F4539" w14:paraId="290DB5E3" w14:textId="77777777" w:rsidTr="00B712D0">
        <w:trPr>
          <w:trHeight w:val="276"/>
        </w:trPr>
        <w:tc>
          <w:tcPr>
            <w:tcW w:w="2720" w:type="dxa"/>
            <w:tcBorders>
              <w:left w:val="single" w:sz="8" w:space="0" w:color="auto"/>
              <w:right w:val="single" w:sz="8" w:space="0" w:color="auto"/>
            </w:tcBorders>
            <w:vAlign w:val="bottom"/>
          </w:tcPr>
          <w:p w14:paraId="2D209D8E" w14:textId="77777777" w:rsidR="004F4539" w:rsidRDefault="004F4539" w:rsidP="00B712D0">
            <w:pPr>
              <w:ind w:left="100"/>
              <w:rPr>
                <w:sz w:val="20"/>
                <w:szCs w:val="20"/>
              </w:rPr>
            </w:pPr>
            <w:r>
              <w:t>Celoživotné vzdelávanie</w:t>
            </w:r>
          </w:p>
        </w:tc>
        <w:tc>
          <w:tcPr>
            <w:tcW w:w="6360" w:type="dxa"/>
            <w:tcBorders>
              <w:right w:val="single" w:sz="8" w:space="0" w:color="auto"/>
            </w:tcBorders>
            <w:vAlign w:val="bottom"/>
          </w:tcPr>
          <w:p w14:paraId="57491093" w14:textId="77777777" w:rsidR="004F4539" w:rsidRDefault="004F4539" w:rsidP="00B712D0">
            <w:pPr>
              <w:ind w:left="80"/>
              <w:rPr>
                <w:sz w:val="20"/>
                <w:szCs w:val="20"/>
              </w:rPr>
            </w:pPr>
            <w:r>
              <w:t>den Unterricht beginnen/beenden, besuchen, lernen, lesen,</w:t>
            </w:r>
          </w:p>
        </w:tc>
      </w:tr>
      <w:tr w:rsidR="004F4539" w14:paraId="207F8E63" w14:textId="77777777" w:rsidTr="00B712D0">
        <w:trPr>
          <w:trHeight w:val="274"/>
        </w:trPr>
        <w:tc>
          <w:tcPr>
            <w:tcW w:w="2720" w:type="dxa"/>
            <w:tcBorders>
              <w:left w:val="single" w:sz="8" w:space="0" w:color="auto"/>
              <w:right w:val="single" w:sz="8" w:space="0" w:color="auto"/>
            </w:tcBorders>
            <w:vAlign w:val="bottom"/>
          </w:tcPr>
          <w:p w14:paraId="0E07A12E" w14:textId="77777777" w:rsidR="004F4539" w:rsidRDefault="004F4539" w:rsidP="00B712D0">
            <w:pPr>
              <w:spacing w:line="273" w:lineRule="exact"/>
              <w:ind w:left="100"/>
              <w:rPr>
                <w:sz w:val="20"/>
                <w:szCs w:val="20"/>
              </w:rPr>
            </w:pPr>
            <w:r>
              <w:t>Pracovné podmienky</w:t>
            </w:r>
          </w:p>
        </w:tc>
        <w:tc>
          <w:tcPr>
            <w:tcW w:w="6360" w:type="dxa"/>
            <w:tcBorders>
              <w:right w:val="single" w:sz="8" w:space="0" w:color="auto"/>
            </w:tcBorders>
            <w:vAlign w:val="bottom"/>
          </w:tcPr>
          <w:p w14:paraId="55BF21C6" w14:textId="77777777" w:rsidR="004F4539" w:rsidRDefault="004F4539" w:rsidP="00B712D0">
            <w:pPr>
              <w:spacing w:line="273" w:lineRule="exact"/>
              <w:ind w:left="80"/>
              <w:rPr>
                <w:sz w:val="20"/>
                <w:szCs w:val="20"/>
              </w:rPr>
            </w:pPr>
            <w:r>
              <w:t>rechnen, schreiben, wichtig,</w:t>
            </w:r>
          </w:p>
        </w:tc>
      </w:tr>
      <w:tr w:rsidR="004F4539" w14:paraId="1A6840E1"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58861D31" w14:textId="77777777" w:rsidR="004F4539" w:rsidRDefault="004F4539" w:rsidP="00B712D0"/>
        </w:tc>
        <w:tc>
          <w:tcPr>
            <w:tcW w:w="6360" w:type="dxa"/>
            <w:tcBorders>
              <w:bottom w:val="single" w:sz="8" w:space="0" w:color="auto"/>
              <w:right w:val="single" w:sz="8" w:space="0" w:color="auto"/>
            </w:tcBorders>
            <w:vAlign w:val="bottom"/>
          </w:tcPr>
          <w:p w14:paraId="2C1AC79B" w14:textId="77777777" w:rsidR="004F4539" w:rsidRDefault="004F4539" w:rsidP="00B712D0">
            <w:pPr>
              <w:ind w:left="80"/>
              <w:rPr>
                <w:sz w:val="20"/>
                <w:szCs w:val="20"/>
              </w:rPr>
            </w:pPr>
            <w:r>
              <w:t>in der ersten Stunde/ in der zweiten....</w:t>
            </w:r>
          </w:p>
        </w:tc>
      </w:tr>
      <w:tr w:rsidR="004F4539" w14:paraId="6470356C" w14:textId="77777777" w:rsidTr="00B712D0">
        <w:trPr>
          <w:trHeight w:val="268"/>
        </w:trPr>
        <w:tc>
          <w:tcPr>
            <w:tcW w:w="2720" w:type="dxa"/>
            <w:tcBorders>
              <w:left w:val="single" w:sz="8" w:space="0" w:color="auto"/>
              <w:right w:val="single" w:sz="8" w:space="0" w:color="auto"/>
            </w:tcBorders>
            <w:vAlign w:val="bottom"/>
          </w:tcPr>
          <w:p w14:paraId="2C8DBABA" w14:textId="77777777" w:rsidR="004F4539" w:rsidRDefault="004F4539" w:rsidP="00B712D0">
            <w:pPr>
              <w:spacing w:line="267" w:lineRule="exact"/>
              <w:ind w:left="100"/>
              <w:rPr>
                <w:sz w:val="20"/>
                <w:szCs w:val="20"/>
              </w:rPr>
            </w:pPr>
            <w:r>
              <w:rPr>
                <w:b/>
                <w:bCs/>
              </w:rPr>
              <w:t>6 Človek a príroda</w:t>
            </w:r>
          </w:p>
        </w:tc>
        <w:tc>
          <w:tcPr>
            <w:tcW w:w="6360" w:type="dxa"/>
            <w:tcBorders>
              <w:right w:val="single" w:sz="8" w:space="0" w:color="auto"/>
            </w:tcBorders>
            <w:vAlign w:val="bottom"/>
          </w:tcPr>
          <w:p w14:paraId="544133E2" w14:textId="77777777" w:rsidR="004F4539" w:rsidRDefault="004F4539" w:rsidP="00B712D0">
            <w:pPr>
              <w:spacing w:line="264" w:lineRule="exact"/>
              <w:ind w:left="80"/>
              <w:rPr>
                <w:sz w:val="20"/>
                <w:szCs w:val="20"/>
              </w:rPr>
            </w:pPr>
            <w:r>
              <w:t>Baum r, Berg r, Blume e, Erde e, Feld s, Fisch r, Fluss r, Gans</w:t>
            </w:r>
          </w:p>
        </w:tc>
      </w:tr>
      <w:tr w:rsidR="004F4539" w14:paraId="0751F48F" w14:textId="77777777" w:rsidTr="00B712D0">
        <w:trPr>
          <w:trHeight w:val="271"/>
        </w:trPr>
        <w:tc>
          <w:tcPr>
            <w:tcW w:w="2720" w:type="dxa"/>
            <w:tcBorders>
              <w:left w:val="single" w:sz="8" w:space="0" w:color="auto"/>
              <w:right w:val="single" w:sz="8" w:space="0" w:color="auto"/>
            </w:tcBorders>
            <w:vAlign w:val="bottom"/>
          </w:tcPr>
          <w:p w14:paraId="3FBE65A6" w14:textId="77777777" w:rsidR="004F4539" w:rsidRDefault="004F4539" w:rsidP="00B712D0">
            <w:pPr>
              <w:rPr>
                <w:sz w:val="23"/>
                <w:szCs w:val="23"/>
              </w:rPr>
            </w:pPr>
          </w:p>
        </w:tc>
        <w:tc>
          <w:tcPr>
            <w:tcW w:w="6360" w:type="dxa"/>
            <w:tcBorders>
              <w:right w:val="single" w:sz="8" w:space="0" w:color="auto"/>
            </w:tcBorders>
            <w:vAlign w:val="bottom"/>
          </w:tcPr>
          <w:p w14:paraId="064E5CFC" w14:textId="77777777" w:rsidR="004F4539" w:rsidRDefault="004F4539" w:rsidP="00B712D0">
            <w:pPr>
              <w:spacing w:line="271" w:lineRule="exact"/>
              <w:ind w:left="80"/>
              <w:rPr>
                <w:sz w:val="20"/>
                <w:szCs w:val="20"/>
              </w:rPr>
            </w:pPr>
            <w:r>
              <w:t>e, Huhn s, Hund r, Katze e, Land s, Meer s, Park r, Platz r,</w:t>
            </w:r>
          </w:p>
        </w:tc>
      </w:tr>
      <w:tr w:rsidR="004F4539" w14:paraId="5DD6AA3D" w14:textId="77777777" w:rsidTr="00B712D0">
        <w:trPr>
          <w:trHeight w:val="276"/>
        </w:trPr>
        <w:tc>
          <w:tcPr>
            <w:tcW w:w="2720" w:type="dxa"/>
            <w:tcBorders>
              <w:left w:val="single" w:sz="8" w:space="0" w:color="auto"/>
              <w:right w:val="single" w:sz="8" w:space="0" w:color="auto"/>
            </w:tcBorders>
            <w:vAlign w:val="bottom"/>
          </w:tcPr>
          <w:p w14:paraId="6E1FD096" w14:textId="77777777" w:rsidR="004F4539" w:rsidRDefault="004F4539" w:rsidP="00B712D0">
            <w:pPr>
              <w:ind w:left="100"/>
              <w:rPr>
                <w:sz w:val="20"/>
                <w:szCs w:val="20"/>
              </w:rPr>
            </w:pPr>
            <w:r>
              <w:t>Zvieratá/fauna</w:t>
            </w:r>
          </w:p>
        </w:tc>
        <w:tc>
          <w:tcPr>
            <w:tcW w:w="6360" w:type="dxa"/>
            <w:tcBorders>
              <w:right w:val="single" w:sz="8" w:space="0" w:color="auto"/>
            </w:tcBorders>
            <w:vAlign w:val="bottom"/>
          </w:tcPr>
          <w:p w14:paraId="55920500" w14:textId="77777777" w:rsidR="004F4539" w:rsidRDefault="004F4539" w:rsidP="00B712D0">
            <w:pPr>
              <w:ind w:left="80"/>
              <w:rPr>
                <w:sz w:val="20"/>
                <w:szCs w:val="20"/>
              </w:rPr>
            </w:pPr>
            <w:r>
              <w:t>Regen r, Schnee r, Schwein s, Sonne e, Stadt e, Taube e, Tier s,</w:t>
            </w:r>
          </w:p>
        </w:tc>
      </w:tr>
      <w:tr w:rsidR="004F4539" w14:paraId="29A9082E" w14:textId="77777777" w:rsidTr="00B712D0">
        <w:trPr>
          <w:trHeight w:val="276"/>
        </w:trPr>
        <w:tc>
          <w:tcPr>
            <w:tcW w:w="2720" w:type="dxa"/>
            <w:tcBorders>
              <w:left w:val="single" w:sz="8" w:space="0" w:color="auto"/>
              <w:right w:val="single" w:sz="8" w:space="0" w:color="auto"/>
            </w:tcBorders>
            <w:vAlign w:val="bottom"/>
          </w:tcPr>
          <w:p w14:paraId="0F4DCCD1" w14:textId="77777777" w:rsidR="004F4539" w:rsidRDefault="004F4539" w:rsidP="00B712D0">
            <w:pPr>
              <w:ind w:left="100"/>
              <w:rPr>
                <w:sz w:val="20"/>
                <w:szCs w:val="20"/>
              </w:rPr>
            </w:pPr>
            <w:r>
              <w:t>Počasie</w:t>
            </w:r>
          </w:p>
        </w:tc>
        <w:tc>
          <w:tcPr>
            <w:tcW w:w="6360" w:type="dxa"/>
            <w:tcBorders>
              <w:right w:val="single" w:sz="8" w:space="0" w:color="auto"/>
            </w:tcBorders>
            <w:vAlign w:val="bottom"/>
          </w:tcPr>
          <w:p w14:paraId="36B71B8F" w14:textId="77777777" w:rsidR="004F4539" w:rsidRDefault="004F4539" w:rsidP="00B712D0">
            <w:pPr>
              <w:ind w:left="80"/>
              <w:rPr>
                <w:sz w:val="20"/>
                <w:szCs w:val="20"/>
              </w:rPr>
            </w:pPr>
            <w:r>
              <w:t>Vogel r, Wald r, Wiese e, Wind r, Zoo r, grün, rot, gelb, lila,</w:t>
            </w:r>
          </w:p>
        </w:tc>
      </w:tr>
      <w:tr w:rsidR="004F4539" w14:paraId="7DA56601" w14:textId="77777777" w:rsidTr="00B712D0">
        <w:trPr>
          <w:trHeight w:val="277"/>
        </w:trPr>
        <w:tc>
          <w:tcPr>
            <w:tcW w:w="2720" w:type="dxa"/>
            <w:tcBorders>
              <w:left w:val="single" w:sz="8" w:space="0" w:color="auto"/>
              <w:right w:val="single" w:sz="8" w:space="0" w:color="auto"/>
            </w:tcBorders>
            <w:vAlign w:val="bottom"/>
          </w:tcPr>
          <w:p w14:paraId="54AB8E46" w14:textId="77777777" w:rsidR="004F4539" w:rsidRDefault="004F4539" w:rsidP="00B712D0">
            <w:pPr>
              <w:ind w:left="100"/>
              <w:rPr>
                <w:sz w:val="20"/>
                <w:szCs w:val="20"/>
              </w:rPr>
            </w:pPr>
            <w:r>
              <w:t>Rastliny/flóra</w:t>
            </w:r>
          </w:p>
        </w:tc>
        <w:tc>
          <w:tcPr>
            <w:tcW w:w="6360" w:type="dxa"/>
            <w:tcBorders>
              <w:right w:val="single" w:sz="8" w:space="0" w:color="auto"/>
            </w:tcBorders>
            <w:vAlign w:val="bottom"/>
          </w:tcPr>
          <w:p w14:paraId="547DEACC" w14:textId="77777777" w:rsidR="004F4539" w:rsidRDefault="004F4539" w:rsidP="00B712D0">
            <w:pPr>
              <w:ind w:left="80"/>
              <w:rPr>
                <w:sz w:val="20"/>
                <w:szCs w:val="20"/>
              </w:rPr>
            </w:pPr>
            <w:r>
              <w:t>weiß, schwarz, braun, rosa, blau,  gut, frisch, heiß, kalt,</w:t>
            </w:r>
          </w:p>
        </w:tc>
      </w:tr>
      <w:tr w:rsidR="004F4539" w14:paraId="2DFE03DB" w14:textId="77777777" w:rsidTr="00B712D0">
        <w:trPr>
          <w:trHeight w:val="276"/>
        </w:trPr>
        <w:tc>
          <w:tcPr>
            <w:tcW w:w="2720" w:type="dxa"/>
            <w:tcBorders>
              <w:left w:val="single" w:sz="8" w:space="0" w:color="auto"/>
              <w:right w:val="single" w:sz="8" w:space="0" w:color="auto"/>
            </w:tcBorders>
            <w:vAlign w:val="bottom"/>
          </w:tcPr>
          <w:p w14:paraId="4D4722A8" w14:textId="77777777" w:rsidR="004F4539" w:rsidRDefault="004F4539" w:rsidP="00B712D0">
            <w:pPr>
              <w:ind w:left="100"/>
              <w:rPr>
                <w:sz w:val="20"/>
                <w:szCs w:val="20"/>
              </w:rPr>
            </w:pPr>
            <w:r>
              <w:t>Klíma</w:t>
            </w:r>
          </w:p>
        </w:tc>
        <w:tc>
          <w:tcPr>
            <w:tcW w:w="6360" w:type="dxa"/>
            <w:tcBorders>
              <w:right w:val="single" w:sz="8" w:space="0" w:color="auto"/>
            </w:tcBorders>
            <w:vAlign w:val="bottom"/>
          </w:tcPr>
          <w:p w14:paraId="3D096F42" w14:textId="77777777" w:rsidR="004F4539" w:rsidRDefault="004F4539" w:rsidP="00B712D0">
            <w:pPr>
              <w:ind w:left="80"/>
              <w:rPr>
                <w:sz w:val="20"/>
                <w:szCs w:val="20"/>
              </w:rPr>
            </w:pPr>
            <w:r>
              <w:t>schlecht, schön, warm, fliegen, fressen, wachsen, es ist sonnig,</w:t>
            </w:r>
          </w:p>
        </w:tc>
      </w:tr>
      <w:tr w:rsidR="004F4539" w14:paraId="26F7A49B" w14:textId="77777777" w:rsidTr="00B712D0">
        <w:trPr>
          <w:trHeight w:val="276"/>
        </w:trPr>
        <w:tc>
          <w:tcPr>
            <w:tcW w:w="2720" w:type="dxa"/>
            <w:tcBorders>
              <w:left w:val="single" w:sz="8" w:space="0" w:color="auto"/>
              <w:right w:val="single" w:sz="8" w:space="0" w:color="auto"/>
            </w:tcBorders>
            <w:vAlign w:val="bottom"/>
          </w:tcPr>
          <w:p w14:paraId="04E6A9FA" w14:textId="77777777" w:rsidR="004F4539" w:rsidRDefault="004F4539" w:rsidP="00B712D0">
            <w:pPr>
              <w:ind w:left="100"/>
              <w:rPr>
                <w:sz w:val="20"/>
                <w:szCs w:val="20"/>
              </w:rPr>
            </w:pPr>
            <w:r>
              <w:t>Človek a jeho životné</w:t>
            </w:r>
          </w:p>
        </w:tc>
        <w:tc>
          <w:tcPr>
            <w:tcW w:w="6360" w:type="dxa"/>
            <w:tcBorders>
              <w:right w:val="single" w:sz="8" w:space="0" w:color="auto"/>
            </w:tcBorders>
            <w:vAlign w:val="bottom"/>
          </w:tcPr>
          <w:p w14:paraId="20137EE4" w14:textId="77777777" w:rsidR="004F4539" w:rsidRDefault="004F4539" w:rsidP="00B712D0">
            <w:pPr>
              <w:ind w:left="80"/>
              <w:rPr>
                <w:sz w:val="20"/>
                <w:szCs w:val="20"/>
              </w:rPr>
            </w:pPr>
            <w:r>
              <w:t>es ist bewölkt, es regnet, es schneit, es blitzt, es ist windig</w:t>
            </w:r>
          </w:p>
        </w:tc>
      </w:tr>
      <w:tr w:rsidR="004F4539" w14:paraId="32DBA1F0" w14:textId="77777777" w:rsidTr="00B712D0">
        <w:trPr>
          <w:trHeight w:val="276"/>
        </w:trPr>
        <w:tc>
          <w:tcPr>
            <w:tcW w:w="2720" w:type="dxa"/>
            <w:tcBorders>
              <w:left w:val="single" w:sz="8" w:space="0" w:color="auto"/>
              <w:right w:val="single" w:sz="8" w:space="0" w:color="auto"/>
            </w:tcBorders>
            <w:vAlign w:val="bottom"/>
          </w:tcPr>
          <w:p w14:paraId="0572957F" w14:textId="77777777" w:rsidR="004F4539" w:rsidRDefault="004F4539" w:rsidP="00B712D0">
            <w:pPr>
              <w:ind w:left="100"/>
              <w:rPr>
                <w:sz w:val="20"/>
                <w:szCs w:val="20"/>
              </w:rPr>
            </w:pPr>
            <w:r>
              <w:t>prostredie</w:t>
            </w:r>
          </w:p>
        </w:tc>
        <w:tc>
          <w:tcPr>
            <w:tcW w:w="6360" w:type="dxa"/>
            <w:tcBorders>
              <w:right w:val="single" w:sz="8" w:space="0" w:color="auto"/>
            </w:tcBorders>
            <w:vAlign w:val="bottom"/>
          </w:tcPr>
          <w:p w14:paraId="17DDCBAE" w14:textId="77777777" w:rsidR="004F4539" w:rsidRDefault="004F4539" w:rsidP="00B712D0"/>
        </w:tc>
      </w:tr>
      <w:tr w:rsidR="004F4539" w14:paraId="205A747C" w14:textId="77777777" w:rsidTr="00B712D0">
        <w:trPr>
          <w:trHeight w:val="276"/>
        </w:trPr>
        <w:tc>
          <w:tcPr>
            <w:tcW w:w="2720" w:type="dxa"/>
            <w:tcBorders>
              <w:left w:val="single" w:sz="8" w:space="0" w:color="auto"/>
              <w:right w:val="single" w:sz="8" w:space="0" w:color="auto"/>
            </w:tcBorders>
            <w:vAlign w:val="bottom"/>
          </w:tcPr>
          <w:p w14:paraId="2EE031DB" w14:textId="77777777" w:rsidR="004F4539" w:rsidRDefault="004F4539" w:rsidP="00B712D0">
            <w:pPr>
              <w:ind w:left="100"/>
              <w:rPr>
                <w:sz w:val="20"/>
                <w:szCs w:val="20"/>
              </w:rPr>
            </w:pPr>
            <w:r>
              <w:t>Príroda okolo nás –</w:t>
            </w:r>
          </w:p>
        </w:tc>
        <w:tc>
          <w:tcPr>
            <w:tcW w:w="6360" w:type="dxa"/>
            <w:tcBorders>
              <w:right w:val="single" w:sz="8" w:space="0" w:color="auto"/>
            </w:tcBorders>
            <w:vAlign w:val="bottom"/>
          </w:tcPr>
          <w:p w14:paraId="69E564D7" w14:textId="77777777" w:rsidR="004F4539" w:rsidRDefault="004F4539" w:rsidP="00B712D0"/>
        </w:tc>
      </w:tr>
      <w:tr w:rsidR="004F4539" w14:paraId="75E110A9" w14:textId="77777777" w:rsidTr="00B712D0">
        <w:trPr>
          <w:trHeight w:val="276"/>
        </w:trPr>
        <w:tc>
          <w:tcPr>
            <w:tcW w:w="2720" w:type="dxa"/>
            <w:tcBorders>
              <w:left w:val="single" w:sz="8" w:space="0" w:color="auto"/>
              <w:right w:val="single" w:sz="8" w:space="0" w:color="auto"/>
            </w:tcBorders>
            <w:vAlign w:val="bottom"/>
          </w:tcPr>
          <w:p w14:paraId="49336D7F" w14:textId="77777777" w:rsidR="004F4539" w:rsidRDefault="004F4539" w:rsidP="00B712D0">
            <w:pPr>
              <w:ind w:left="100"/>
              <w:rPr>
                <w:sz w:val="20"/>
                <w:szCs w:val="20"/>
              </w:rPr>
            </w:pPr>
            <w:r>
              <w:t>ochrana životného</w:t>
            </w:r>
          </w:p>
        </w:tc>
        <w:tc>
          <w:tcPr>
            <w:tcW w:w="6360" w:type="dxa"/>
            <w:tcBorders>
              <w:right w:val="single" w:sz="8" w:space="0" w:color="auto"/>
            </w:tcBorders>
            <w:vAlign w:val="bottom"/>
          </w:tcPr>
          <w:p w14:paraId="54FC80AB" w14:textId="77777777" w:rsidR="004F4539" w:rsidRDefault="004F4539" w:rsidP="00B712D0"/>
        </w:tc>
      </w:tr>
      <w:tr w:rsidR="004F4539" w14:paraId="5BF21AB6"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56491CDA" w14:textId="77777777" w:rsidR="004F4539" w:rsidRDefault="004F4539" w:rsidP="00B712D0">
            <w:pPr>
              <w:ind w:left="100"/>
              <w:rPr>
                <w:sz w:val="20"/>
                <w:szCs w:val="20"/>
              </w:rPr>
            </w:pPr>
            <w:r>
              <w:t>prostredia</w:t>
            </w:r>
          </w:p>
        </w:tc>
        <w:tc>
          <w:tcPr>
            <w:tcW w:w="6360" w:type="dxa"/>
            <w:tcBorders>
              <w:bottom w:val="single" w:sz="8" w:space="0" w:color="auto"/>
              <w:right w:val="single" w:sz="8" w:space="0" w:color="auto"/>
            </w:tcBorders>
            <w:vAlign w:val="bottom"/>
          </w:tcPr>
          <w:p w14:paraId="4DE4C1F8" w14:textId="77777777" w:rsidR="004F4539" w:rsidRDefault="004F4539" w:rsidP="00B712D0"/>
        </w:tc>
      </w:tr>
      <w:tr w:rsidR="004F4539" w14:paraId="12E19797" w14:textId="77777777" w:rsidTr="00B712D0">
        <w:trPr>
          <w:trHeight w:val="265"/>
        </w:trPr>
        <w:tc>
          <w:tcPr>
            <w:tcW w:w="2720" w:type="dxa"/>
            <w:tcBorders>
              <w:left w:val="single" w:sz="8" w:space="0" w:color="auto"/>
              <w:right w:val="single" w:sz="8" w:space="0" w:color="auto"/>
            </w:tcBorders>
            <w:vAlign w:val="bottom"/>
          </w:tcPr>
          <w:p w14:paraId="71F7AD3A" w14:textId="77777777" w:rsidR="004F4539" w:rsidRDefault="004F4539" w:rsidP="00B712D0">
            <w:pPr>
              <w:spacing w:line="265" w:lineRule="exact"/>
              <w:ind w:left="100"/>
              <w:rPr>
                <w:sz w:val="20"/>
                <w:szCs w:val="20"/>
              </w:rPr>
            </w:pPr>
            <w:r>
              <w:rPr>
                <w:b/>
                <w:bCs/>
              </w:rPr>
              <w:t>7 Voľný čas a záľuby</w:t>
            </w:r>
          </w:p>
        </w:tc>
        <w:tc>
          <w:tcPr>
            <w:tcW w:w="6360" w:type="dxa"/>
            <w:tcBorders>
              <w:right w:val="single" w:sz="8" w:space="0" w:color="auto"/>
            </w:tcBorders>
            <w:vAlign w:val="bottom"/>
          </w:tcPr>
          <w:p w14:paraId="45BD869A" w14:textId="77777777" w:rsidR="004F4539" w:rsidRDefault="004F4539" w:rsidP="00B712D0">
            <w:pPr>
              <w:spacing w:line="264" w:lineRule="exact"/>
              <w:ind w:left="80"/>
              <w:rPr>
                <w:sz w:val="20"/>
                <w:szCs w:val="20"/>
              </w:rPr>
            </w:pPr>
            <w:r>
              <w:t>Bild s, Buch s, Film r, Karte e, Kino s, Radio s,</w:t>
            </w:r>
          </w:p>
        </w:tc>
      </w:tr>
      <w:tr w:rsidR="004F4539" w14:paraId="1043C340" w14:textId="77777777" w:rsidTr="00B712D0">
        <w:trPr>
          <w:trHeight w:val="271"/>
        </w:trPr>
        <w:tc>
          <w:tcPr>
            <w:tcW w:w="2720" w:type="dxa"/>
            <w:tcBorders>
              <w:left w:val="single" w:sz="8" w:space="0" w:color="auto"/>
              <w:right w:val="single" w:sz="8" w:space="0" w:color="auto"/>
            </w:tcBorders>
            <w:vAlign w:val="bottom"/>
          </w:tcPr>
          <w:p w14:paraId="738146EE" w14:textId="77777777" w:rsidR="004F4539" w:rsidRDefault="004F4539" w:rsidP="00B712D0">
            <w:pPr>
              <w:rPr>
                <w:sz w:val="23"/>
                <w:szCs w:val="23"/>
              </w:rPr>
            </w:pPr>
          </w:p>
        </w:tc>
        <w:tc>
          <w:tcPr>
            <w:tcW w:w="6360" w:type="dxa"/>
            <w:tcBorders>
              <w:right w:val="single" w:sz="8" w:space="0" w:color="auto"/>
            </w:tcBorders>
            <w:vAlign w:val="bottom"/>
          </w:tcPr>
          <w:p w14:paraId="418B18D0" w14:textId="77777777" w:rsidR="004F4539" w:rsidRDefault="004F4539" w:rsidP="00B712D0">
            <w:pPr>
              <w:spacing w:line="271" w:lineRule="exact"/>
              <w:ind w:left="80"/>
              <w:rPr>
                <w:sz w:val="20"/>
                <w:szCs w:val="20"/>
              </w:rPr>
            </w:pPr>
            <w:r>
              <w:t>Baukasten/Sandkasten r, Computer r, Foto s, lesen, malen,</w:t>
            </w:r>
          </w:p>
        </w:tc>
      </w:tr>
      <w:tr w:rsidR="004F4539" w14:paraId="049DD66E" w14:textId="77777777" w:rsidTr="00B712D0">
        <w:trPr>
          <w:trHeight w:val="276"/>
        </w:trPr>
        <w:tc>
          <w:tcPr>
            <w:tcW w:w="2720" w:type="dxa"/>
            <w:tcBorders>
              <w:left w:val="single" w:sz="8" w:space="0" w:color="auto"/>
              <w:right w:val="single" w:sz="8" w:space="0" w:color="auto"/>
            </w:tcBorders>
            <w:vAlign w:val="bottom"/>
          </w:tcPr>
          <w:p w14:paraId="12A62001" w14:textId="77777777" w:rsidR="004F4539" w:rsidRDefault="004F4539" w:rsidP="00B712D0">
            <w:pPr>
              <w:ind w:left="100"/>
              <w:rPr>
                <w:sz w:val="20"/>
                <w:szCs w:val="20"/>
              </w:rPr>
            </w:pPr>
            <w:r>
              <w:t>Záľuby</w:t>
            </w:r>
          </w:p>
        </w:tc>
        <w:tc>
          <w:tcPr>
            <w:tcW w:w="6360" w:type="dxa"/>
            <w:tcBorders>
              <w:right w:val="single" w:sz="8" w:space="0" w:color="auto"/>
            </w:tcBorders>
            <w:vAlign w:val="bottom"/>
          </w:tcPr>
          <w:p w14:paraId="0A269138" w14:textId="77777777" w:rsidR="004F4539" w:rsidRDefault="004F4539" w:rsidP="00B712D0">
            <w:pPr>
              <w:ind w:left="80"/>
              <w:rPr>
                <w:sz w:val="20"/>
                <w:szCs w:val="20"/>
              </w:rPr>
            </w:pPr>
            <w:r>
              <w:t>schreiben, sehen, fotografieren, Ball/ Fußball spielen, basteln,</w:t>
            </w:r>
          </w:p>
        </w:tc>
      </w:tr>
      <w:tr w:rsidR="004F4539" w14:paraId="4729C35A" w14:textId="77777777" w:rsidTr="00B712D0">
        <w:trPr>
          <w:trHeight w:val="276"/>
        </w:trPr>
        <w:tc>
          <w:tcPr>
            <w:tcW w:w="2720" w:type="dxa"/>
            <w:tcBorders>
              <w:left w:val="single" w:sz="8" w:space="0" w:color="auto"/>
              <w:right w:val="single" w:sz="8" w:space="0" w:color="auto"/>
            </w:tcBorders>
            <w:vAlign w:val="bottom"/>
          </w:tcPr>
          <w:p w14:paraId="3637FF92" w14:textId="77777777" w:rsidR="004F4539" w:rsidRDefault="004F4539" w:rsidP="00B712D0">
            <w:pPr>
              <w:ind w:left="100"/>
              <w:rPr>
                <w:sz w:val="20"/>
                <w:szCs w:val="20"/>
              </w:rPr>
            </w:pPr>
            <w:r>
              <w:t>Literatúra, divadlo a film</w:t>
            </w:r>
          </w:p>
        </w:tc>
        <w:tc>
          <w:tcPr>
            <w:tcW w:w="6360" w:type="dxa"/>
            <w:tcBorders>
              <w:right w:val="single" w:sz="8" w:space="0" w:color="auto"/>
            </w:tcBorders>
            <w:vAlign w:val="bottom"/>
          </w:tcPr>
          <w:p w14:paraId="1D545411" w14:textId="77777777" w:rsidR="004F4539" w:rsidRDefault="004F4539" w:rsidP="00B712D0">
            <w:pPr>
              <w:ind w:left="80"/>
              <w:rPr>
                <w:sz w:val="20"/>
                <w:szCs w:val="20"/>
              </w:rPr>
            </w:pPr>
            <w:r>
              <w:t>laufen, singen, Sport treiben, springen, Musik hören, tanzen,</w:t>
            </w:r>
          </w:p>
        </w:tc>
      </w:tr>
      <w:tr w:rsidR="004F4539" w14:paraId="644C450D" w14:textId="77777777" w:rsidTr="00B712D0">
        <w:trPr>
          <w:trHeight w:val="276"/>
        </w:trPr>
        <w:tc>
          <w:tcPr>
            <w:tcW w:w="2720" w:type="dxa"/>
            <w:tcBorders>
              <w:left w:val="single" w:sz="8" w:space="0" w:color="auto"/>
              <w:right w:val="single" w:sz="8" w:space="0" w:color="auto"/>
            </w:tcBorders>
            <w:vAlign w:val="bottom"/>
          </w:tcPr>
          <w:p w14:paraId="28382FDC" w14:textId="77777777" w:rsidR="004F4539" w:rsidRDefault="004F4539" w:rsidP="00B712D0">
            <w:pPr>
              <w:ind w:left="100"/>
              <w:rPr>
                <w:sz w:val="20"/>
                <w:szCs w:val="20"/>
              </w:rPr>
            </w:pPr>
            <w:r>
              <w:t>Rozhlas, televízia</w:t>
            </w:r>
          </w:p>
        </w:tc>
        <w:tc>
          <w:tcPr>
            <w:tcW w:w="6360" w:type="dxa"/>
            <w:tcBorders>
              <w:right w:val="single" w:sz="8" w:space="0" w:color="auto"/>
            </w:tcBorders>
            <w:vAlign w:val="bottom"/>
          </w:tcPr>
          <w:p w14:paraId="0E90CE70" w14:textId="77777777" w:rsidR="004F4539" w:rsidRDefault="004F4539" w:rsidP="00B712D0">
            <w:pPr>
              <w:ind w:left="80"/>
              <w:rPr>
                <w:sz w:val="20"/>
                <w:szCs w:val="20"/>
              </w:rPr>
            </w:pPr>
            <w:r>
              <w:t>schlafen, fotografieren, schwimmen, telefonieren, Freunde</w:t>
            </w:r>
          </w:p>
        </w:tc>
      </w:tr>
      <w:tr w:rsidR="004F4539" w14:paraId="5B4ED2EF" w14:textId="77777777" w:rsidTr="00B712D0">
        <w:trPr>
          <w:trHeight w:val="276"/>
        </w:trPr>
        <w:tc>
          <w:tcPr>
            <w:tcW w:w="2720" w:type="dxa"/>
            <w:tcBorders>
              <w:left w:val="single" w:sz="8" w:space="0" w:color="auto"/>
              <w:right w:val="single" w:sz="8" w:space="0" w:color="auto"/>
            </w:tcBorders>
            <w:vAlign w:val="bottom"/>
          </w:tcPr>
          <w:p w14:paraId="5D01DD8F" w14:textId="77777777" w:rsidR="004F4539" w:rsidRDefault="004F4539" w:rsidP="00B712D0">
            <w:pPr>
              <w:ind w:left="100"/>
              <w:rPr>
                <w:sz w:val="20"/>
                <w:szCs w:val="20"/>
              </w:rPr>
            </w:pPr>
            <w:r>
              <w:t>a internet</w:t>
            </w:r>
          </w:p>
        </w:tc>
        <w:tc>
          <w:tcPr>
            <w:tcW w:w="6360" w:type="dxa"/>
            <w:tcBorders>
              <w:right w:val="single" w:sz="8" w:space="0" w:color="auto"/>
            </w:tcBorders>
            <w:vAlign w:val="bottom"/>
          </w:tcPr>
          <w:p w14:paraId="2B9DAEFC" w14:textId="77777777" w:rsidR="004F4539" w:rsidRDefault="004F4539" w:rsidP="00B712D0">
            <w:pPr>
              <w:ind w:left="80"/>
              <w:rPr>
                <w:sz w:val="20"/>
                <w:szCs w:val="20"/>
              </w:rPr>
            </w:pPr>
            <w:r>
              <w:t>treffen, Briefmarken sammeln, fernsehen, Rad fahren, Schi</w:t>
            </w:r>
          </w:p>
        </w:tc>
      </w:tr>
      <w:tr w:rsidR="004F4539" w14:paraId="7EABD363"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79FF0F69" w14:textId="77777777" w:rsidR="004F4539" w:rsidRDefault="004F4539" w:rsidP="00B712D0">
            <w:pPr>
              <w:ind w:left="100"/>
              <w:rPr>
                <w:sz w:val="20"/>
                <w:szCs w:val="20"/>
              </w:rPr>
            </w:pPr>
            <w:r>
              <w:t>Výstavy a veľtrhy</w:t>
            </w:r>
          </w:p>
        </w:tc>
        <w:tc>
          <w:tcPr>
            <w:tcW w:w="6360" w:type="dxa"/>
            <w:tcBorders>
              <w:bottom w:val="single" w:sz="8" w:space="0" w:color="auto"/>
              <w:right w:val="single" w:sz="8" w:space="0" w:color="auto"/>
            </w:tcBorders>
            <w:vAlign w:val="bottom"/>
          </w:tcPr>
          <w:p w14:paraId="48FF2143" w14:textId="77777777" w:rsidR="004F4539" w:rsidRDefault="004F4539" w:rsidP="00B712D0">
            <w:pPr>
              <w:ind w:left="80"/>
              <w:rPr>
                <w:sz w:val="20"/>
                <w:szCs w:val="20"/>
              </w:rPr>
            </w:pPr>
            <w:r>
              <w:t>fahren, Computer spielen, interessant, doof, klasse, sehr gut</w:t>
            </w:r>
          </w:p>
        </w:tc>
      </w:tr>
      <w:tr w:rsidR="004F4539" w14:paraId="798AABED" w14:textId="77777777" w:rsidTr="00B712D0">
        <w:trPr>
          <w:trHeight w:val="265"/>
        </w:trPr>
        <w:tc>
          <w:tcPr>
            <w:tcW w:w="2720" w:type="dxa"/>
            <w:tcBorders>
              <w:left w:val="single" w:sz="8" w:space="0" w:color="auto"/>
              <w:right w:val="single" w:sz="8" w:space="0" w:color="auto"/>
            </w:tcBorders>
            <w:vAlign w:val="bottom"/>
          </w:tcPr>
          <w:p w14:paraId="20D98B2E" w14:textId="77777777" w:rsidR="004F4539" w:rsidRDefault="004F4539" w:rsidP="00B712D0">
            <w:pPr>
              <w:spacing w:line="265" w:lineRule="exact"/>
              <w:ind w:left="100"/>
              <w:rPr>
                <w:sz w:val="20"/>
                <w:szCs w:val="20"/>
              </w:rPr>
            </w:pPr>
            <w:r>
              <w:rPr>
                <w:b/>
                <w:bCs/>
              </w:rPr>
              <w:t>8 Výživa a zdravie</w:t>
            </w:r>
          </w:p>
        </w:tc>
        <w:tc>
          <w:tcPr>
            <w:tcW w:w="6360" w:type="dxa"/>
            <w:tcBorders>
              <w:right w:val="single" w:sz="8" w:space="0" w:color="auto"/>
            </w:tcBorders>
            <w:vAlign w:val="bottom"/>
          </w:tcPr>
          <w:p w14:paraId="54BD3442" w14:textId="77777777" w:rsidR="004F4539" w:rsidRDefault="004F4539" w:rsidP="00B712D0">
            <w:pPr>
              <w:spacing w:line="264" w:lineRule="exact"/>
              <w:ind w:left="80"/>
              <w:rPr>
                <w:sz w:val="20"/>
                <w:szCs w:val="20"/>
              </w:rPr>
            </w:pPr>
            <w:r>
              <w:t>Abendbrot s, Abendessen s, Ananas e, Apfel r , Apfelsine/</w:t>
            </w:r>
          </w:p>
        </w:tc>
      </w:tr>
      <w:tr w:rsidR="004F4539" w14:paraId="6CD1D7ED" w14:textId="77777777" w:rsidTr="00B712D0">
        <w:trPr>
          <w:trHeight w:val="271"/>
        </w:trPr>
        <w:tc>
          <w:tcPr>
            <w:tcW w:w="2720" w:type="dxa"/>
            <w:tcBorders>
              <w:left w:val="single" w:sz="8" w:space="0" w:color="auto"/>
              <w:right w:val="single" w:sz="8" w:space="0" w:color="auto"/>
            </w:tcBorders>
            <w:vAlign w:val="bottom"/>
          </w:tcPr>
          <w:p w14:paraId="57F2AF23" w14:textId="77777777" w:rsidR="004F4539" w:rsidRDefault="004F4539" w:rsidP="00B712D0">
            <w:pPr>
              <w:rPr>
                <w:sz w:val="23"/>
                <w:szCs w:val="23"/>
              </w:rPr>
            </w:pPr>
          </w:p>
        </w:tc>
        <w:tc>
          <w:tcPr>
            <w:tcW w:w="6360" w:type="dxa"/>
            <w:tcBorders>
              <w:right w:val="single" w:sz="8" w:space="0" w:color="auto"/>
            </w:tcBorders>
            <w:vAlign w:val="bottom"/>
          </w:tcPr>
          <w:p w14:paraId="1435BE4A" w14:textId="77777777" w:rsidR="004F4539" w:rsidRDefault="004F4539" w:rsidP="00B712D0">
            <w:pPr>
              <w:spacing w:line="271" w:lineRule="exact"/>
              <w:ind w:left="80"/>
              <w:rPr>
                <w:sz w:val="20"/>
                <w:szCs w:val="20"/>
              </w:rPr>
            </w:pPr>
            <w:r>
              <w:t>Orange e, Banane e, Birne e, Brot s, Butter e, Dessert s, Durst r,</w:t>
            </w:r>
          </w:p>
        </w:tc>
      </w:tr>
      <w:tr w:rsidR="004F4539" w14:paraId="3A00B1BF" w14:textId="77777777" w:rsidTr="00B712D0">
        <w:trPr>
          <w:trHeight w:val="276"/>
        </w:trPr>
        <w:tc>
          <w:tcPr>
            <w:tcW w:w="2720" w:type="dxa"/>
            <w:tcBorders>
              <w:left w:val="single" w:sz="8" w:space="0" w:color="auto"/>
              <w:right w:val="single" w:sz="8" w:space="0" w:color="auto"/>
            </w:tcBorders>
            <w:vAlign w:val="bottom"/>
          </w:tcPr>
          <w:p w14:paraId="49557E08" w14:textId="77777777" w:rsidR="004F4539" w:rsidRDefault="004F4539" w:rsidP="00B712D0">
            <w:pPr>
              <w:ind w:left="100"/>
              <w:rPr>
                <w:sz w:val="20"/>
                <w:szCs w:val="20"/>
              </w:rPr>
            </w:pPr>
            <w:r>
              <w:t>Mäso a mäsové výrobky</w:t>
            </w:r>
          </w:p>
        </w:tc>
        <w:tc>
          <w:tcPr>
            <w:tcW w:w="6360" w:type="dxa"/>
            <w:tcBorders>
              <w:right w:val="single" w:sz="8" w:space="0" w:color="auto"/>
            </w:tcBorders>
            <w:vAlign w:val="bottom"/>
          </w:tcPr>
          <w:p w14:paraId="6FD0D823" w14:textId="77777777" w:rsidR="004F4539" w:rsidRDefault="004F4539" w:rsidP="00B712D0">
            <w:pPr>
              <w:ind w:left="80"/>
              <w:rPr>
                <w:sz w:val="20"/>
                <w:szCs w:val="20"/>
              </w:rPr>
            </w:pPr>
            <w:r>
              <w:t>Eis s, Essen s, Fisch r, Flasche e, Fleisch s, Frühstück s,</w:t>
            </w:r>
          </w:p>
        </w:tc>
      </w:tr>
      <w:tr w:rsidR="004F4539" w14:paraId="47C49BFB" w14:textId="77777777" w:rsidTr="00B712D0">
        <w:trPr>
          <w:trHeight w:val="276"/>
        </w:trPr>
        <w:tc>
          <w:tcPr>
            <w:tcW w:w="2720" w:type="dxa"/>
            <w:tcBorders>
              <w:left w:val="single" w:sz="8" w:space="0" w:color="auto"/>
              <w:right w:val="single" w:sz="8" w:space="0" w:color="auto"/>
            </w:tcBorders>
            <w:vAlign w:val="bottom"/>
          </w:tcPr>
          <w:p w14:paraId="47AFD01E" w14:textId="77777777" w:rsidR="004F4539" w:rsidRDefault="004F4539" w:rsidP="00B712D0">
            <w:pPr>
              <w:ind w:left="100"/>
              <w:rPr>
                <w:sz w:val="20"/>
                <w:szCs w:val="20"/>
              </w:rPr>
            </w:pPr>
            <w:r>
              <w:t>Zelenina a ovocie</w:t>
            </w:r>
          </w:p>
        </w:tc>
        <w:tc>
          <w:tcPr>
            <w:tcW w:w="6360" w:type="dxa"/>
            <w:tcBorders>
              <w:right w:val="single" w:sz="8" w:space="0" w:color="auto"/>
            </w:tcBorders>
            <w:vAlign w:val="bottom"/>
          </w:tcPr>
          <w:p w14:paraId="3ECFDFAC" w14:textId="77777777" w:rsidR="004F4539" w:rsidRDefault="004F4539" w:rsidP="00B712D0">
            <w:pPr>
              <w:ind w:left="80"/>
              <w:rPr>
                <w:sz w:val="20"/>
                <w:szCs w:val="20"/>
              </w:rPr>
            </w:pPr>
            <w:r>
              <w:t>Fruchtsaft r, Gemüse s, Salat r, Geschäft s, Glas s, Gulasch s/r,</w:t>
            </w:r>
          </w:p>
        </w:tc>
      </w:tr>
      <w:tr w:rsidR="004F4539" w14:paraId="1ACF905A" w14:textId="77777777" w:rsidTr="00B712D0">
        <w:trPr>
          <w:trHeight w:val="276"/>
        </w:trPr>
        <w:tc>
          <w:tcPr>
            <w:tcW w:w="2720" w:type="dxa"/>
            <w:tcBorders>
              <w:left w:val="single" w:sz="8" w:space="0" w:color="auto"/>
              <w:right w:val="single" w:sz="8" w:space="0" w:color="auto"/>
            </w:tcBorders>
            <w:vAlign w:val="bottom"/>
          </w:tcPr>
          <w:p w14:paraId="5CA0C57F" w14:textId="77777777" w:rsidR="004F4539" w:rsidRDefault="004F4539" w:rsidP="00B712D0">
            <w:pPr>
              <w:ind w:left="100"/>
              <w:rPr>
                <w:sz w:val="20"/>
                <w:szCs w:val="20"/>
              </w:rPr>
            </w:pPr>
            <w:r>
              <w:t>Nápoje</w:t>
            </w:r>
          </w:p>
        </w:tc>
        <w:tc>
          <w:tcPr>
            <w:tcW w:w="6360" w:type="dxa"/>
            <w:tcBorders>
              <w:right w:val="single" w:sz="8" w:space="0" w:color="auto"/>
            </w:tcBorders>
            <w:vAlign w:val="bottom"/>
          </w:tcPr>
          <w:p w14:paraId="1EC586C2" w14:textId="77777777" w:rsidR="004F4539" w:rsidRDefault="004F4539" w:rsidP="00B712D0">
            <w:pPr>
              <w:ind w:left="80"/>
              <w:rPr>
                <w:sz w:val="20"/>
                <w:szCs w:val="20"/>
              </w:rPr>
            </w:pPr>
            <w:r>
              <w:t>Gurke e, Huhn s, Hunger r, Kaffee r, Kakao, Karte e, Speise e,</w:t>
            </w:r>
          </w:p>
        </w:tc>
      </w:tr>
      <w:tr w:rsidR="004F4539" w14:paraId="52E7DC37" w14:textId="77777777" w:rsidTr="00B712D0">
        <w:trPr>
          <w:trHeight w:val="276"/>
        </w:trPr>
        <w:tc>
          <w:tcPr>
            <w:tcW w:w="2720" w:type="dxa"/>
            <w:tcBorders>
              <w:left w:val="single" w:sz="8" w:space="0" w:color="auto"/>
              <w:right w:val="single" w:sz="8" w:space="0" w:color="auto"/>
            </w:tcBorders>
            <w:vAlign w:val="bottom"/>
          </w:tcPr>
          <w:p w14:paraId="27E1984D" w14:textId="77777777" w:rsidR="004F4539" w:rsidRDefault="004F4539" w:rsidP="00B712D0">
            <w:pPr>
              <w:ind w:left="100"/>
              <w:rPr>
                <w:sz w:val="20"/>
                <w:szCs w:val="20"/>
              </w:rPr>
            </w:pPr>
            <w:r>
              <w:t>Mliečne výrobky</w:t>
            </w:r>
          </w:p>
        </w:tc>
        <w:tc>
          <w:tcPr>
            <w:tcW w:w="6360" w:type="dxa"/>
            <w:tcBorders>
              <w:right w:val="single" w:sz="8" w:space="0" w:color="auto"/>
            </w:tcBorders>
            <w:vAlign w:val="bottom"/>
          </w:tcPr>
          <w:p w14:paraId="149C8004" w14:textId="77777777" w:rsidR="004F4539" w:rsidRDefault="004F4539" w:rsidP="00B712D0">
            <w:pPr>
              <w:ind w:left="80"/>
              <w:rPr>
                <w:sz w:val="20"/>
                <w:szCs w:val="20"/>
              </w:rPr>
            </w:pPr>
            <w:r>
              <w:t>Kartoffel e, Käse r, Koch r, Köchin e, Kohl r, Küche e,</w:t>
            </w:r>
          </w:p>
        </w:tc>
      </w:tr>
      <w:tr w:rsidR="004F4539" w14:paraId="3DC8159D" w14:textId="77777777" w:rsidTr="00B712D0">
        <w:trPr>
          <w:trHeight w:val="276"/>
        </w:trPr>
        <w:tc>
          <w:tcPr>
            <w:tcW w:w="2720" w:type="dxa"/>
            <w:tcBorders>
              <w:left w:val="single" w:sz="8" w:space="0" w:color="auto"/>
              <w:right w:val="single" w:sz="8" w:space="0" w:color="auto"/>
            </w:tcBorders>
            <w:vAlign w:val="bottom"/>
          </w:tcPr>
          <w:p w14:paraId="23F7FDC1" w14:textId="77777777" w:rsidR="004F4539" w:rsidRDefault="004F4539" w:rsidP="00B712D0">
            <w:pPr>
              <w:ind w:left="100"/>
              <w:rPr>
                <w:sz w:val="20"/>
                <w:szCs w:val="20"/>
              </w:rPr>
            </w:pPr>
            <w:r>
              <w:t>Cestoviny a múčne</w:t>
            </w:r>
          </w:p>
        </w:tc>
        <w:tc>
          <w:tcPr>
            <w:tcW w:w="6360" w:type="dxa"/>
            <w:tcBorders>
              <w:right w:val="single" w:sz="8" w:space="0" w:color="auto"/>
            </w:tcBorders>
            <w:vAlign w:val="bottom"/>
          </w:tcPr>
          <w:p w14:paraId="7BCE8B6F" w14:textId="77777777" w:rsidR="004F4539" w:rsidRDefault="004F4539" w:rsidP="00B712D0">
            <w:pPr>
              <w:ind w:left="80"/>
              <w:rPr>
                <w:sz w:val="20"/>
                <w:szCs w:val="20"/>
              </w:rPr>
            </w:pPr>
            <w:r>
              <w:t>Mahlzeit!, Marille e , Milch e, Mineralwasser s, Mittagessen s,</w:t>
            </w:r>
          </w:p>
        </w:tc>
      </w:tr>
      <w:tr w:rsidR="004F4539" w14:paraId="4F268AFF" w14:textId="77777777" w:rsidTr="00B712D0">
        <w:trPr>
          <w:trHeight w:val="276"/>
        </w:trPr>
        <w:tc>
          <w:tcPr>
            <w:tcW w:w="2720" w:type="dxa"/>
            <w:tcBorders>
              <w:left w:val="single" w:sz="8" w:space="0" w:color="auto"/>
              <w:right w:val="single" w:sz="8" w:space="0" w:color="auto"/>
            </w:tcBorders>
            <w:vAlign w:val="bottom"/>
          </w:tcPr>
          <w:p w14:paraId="3FF1FE47" w14:textId="77777777" w:rsidR="004F4539" w:rsidRDefault="004F4539" w:rsidP="00B712D0">
            <w:pPr>
              <w:ind w:left="100"/>
              <w:rPr>
                <w:sz w:val="20"/>
                <w:szCs w:val="20"/>
              </w:rPr>
            </w:pPr>
            <w:r>
              <w:t>výrobky</w:t>
            </w:r>
          </w:p>
        </w:tc>
        <w:tc>
          <w:tcPr>
            <w:tcW w:w="6360" w:type="dxa"/>
            <w:tcBorders>
              <w:right w:val="single" w:sz="8" w:space="0" w:color="auto"/>
            </w:tcBorders>
            <w:vAlign w:val="bottom"/>
          </w:tcPr>
          <w:p w14:paraId="41B4C641" w14:textId="77777777" w:rsidR="004F4539" w:rsidRDefault="004F4539" w:rsidP="00B712D0">
            <w:pPr>
              <w:ind w:left="80"/>
              <w:rPr>
                <w:sz w:val="20"/>
                <w:szCs w:val="20"/>
              </w:rPr>
            </w:pPr>
            <w:r>
              <w:t>Nudel e, Obst s, Orange e, Paprika e, Personal s, Pudding r,</w:t>
            </w:r>
          </w:p>
        </w:tc>
      </w:tr>
      <w:tr w:rsidR="004F4539" w14:paraId="5CDBA5DE" w14:textId="77777777" w:rsidTr="00B712D0">
        <w:trPr>
          <w:trHeight w:val="276"/>
        </w:trPr>
        <w:tc>
          <w:tcPr>
            <w:tcW w:w="2720" w:type="dxa"/>
            <w:tcBorders>
              <w:left w:val="single" w:sz="8" w:space="0" w:color="auto"/>
              <w:right w:val="single" w:sz="8" w:space="0" w:color="auto"/>
            </w:tcBorders>
            <w:vAlign w:val="bottom"/>
          </w:tcPr>
          <w:p w14:paraId="14AF3B3F" w14:textId="77777777" w:rsidR="004F4539" w:rsidRDefault="004F4539" w:rsidP="00B712D0">
            <w:pPr>
              <w:ind w:left="100"/>
              <w:rPr>
                <w:sz w:val="20"/>
                <w:szCs w:val="20"/>
              </w:rPr>
            </w:pPr>
            <w:r>
              <w:t>Stravovacie návyky</w:t>
            </w:r>
          </w:p>
        </w:tc>
        <w:tc>
          <w:tcPr>
            <w:tcW w:w="6360" w:type="dxa"/>
            <w:tcBorders>
              <w:right w:val="single" w:sz="8" w:space="0" w:color="auto"/>
            </w:tcBorders>
            <w:vAlign w:val="bottom"/>
          </w:tcPr>
          <w:p w14:paraId="218094DD" w14:textId="77777777" w:rsidR="004F4539" w:rsidRDefault="004F4539" w:rsidP="00B712D0">
            <w:pPr>
              <w:ind w:left="80"/>
              <w:rPr>
                <w:sz w:val="20"/>
                <w:szCs w:val="20"/>
              </w:rPr>
            </w:pPr>
            <w:r>
              <w:t>Reis r, Restaurant s, Saft r, Salat r, Salz s, Schnitzel s, Semmel</w:t>
            </w:r>
          </w:p>
        </w:tc>
      </w:tr>
      <w:tr w:rsidR="004F4539" w14:paraId="0C47DC02" w14:textId="77777777" w:rsidTr="00B712D0">
        <w:trPr>
          <w:trHeight w:val="277"/>
        </w:trPr>
        <w:tc>
          <w:tcPr>
            <w:tcW w:w="2720" w:type="dxa"/>
            <w:tcBorders>
              <w:left w:val="single" w:sz="8" w:space="0" w:color="auto"/>
              <w:right w:val="single" w:sz="8" w:space="0" w:color="auto"/>
            </w:tcBorders>
            <w:vAlign w:val="bottom"/>
          </w:tcPr>
          <w:p w14:paraId="71772FB4" w14:textId="77777777" w:rsidR="004F4539" w:rsidRDefault="004F4539" w:rsidP="00B712D0">
            <w:pPr>
              <w:ind w:left="100"/>
              <w:rPr>
                <w:sz w:val="20"/>
                <w:szCs w:val="20"/>
              </w:rPr>
            </w:pPr>
            <w:r>
              <w:t>Stravovacie zariadenia</w:t>
            </w:r>
          </w:p>
        </w:tc>
        <w:tc>
          <w:tcPr>
            <w:tcW w:w="6360" w:type="dxa"/>
            <w:tcBorders>
              <w:right w:val="single" w:sz="8" w:space="0" w:color="auto"/>
            </w:tcBorders>
            <w:vAlign w:val="bottom"/>
          </w:tcPr>
          <w:p w14:paraId="046E087A" w14:textId="77777777" w:rsidR="004F4539" w:rsidRDefault="004F4539" w:rsidP="00B712D0">
            <w:pPr>
              <w:ind w:left="80"/>
              <w:rPr>
                <w:sz w:val="20"/>
                <w:szCs w:val="20"/>
              </w:rPr>
            </w:pPr>
            <w:r>
              <w:t>e, Spinat r, Supermarkt r, Suppe e, Süßigkeit e, Tee r, Tisch r,</w:t>
            </w:r>
          </w:p>
        </w:tc>
      </w:tr>
      <w:tr w:rsidR="004F4539" w14:paraId="37AF797F" w14:textId="77777777" w:rsidTr="00B712D0">
        <w:trPr>
          <w:trHeight w:val="276"/>
        </w:trPr>
        <w:tc>
          <w:tcPr>
            <w:tcW w:w="2720" w:type="dxa"/>
            <w:tcBorders>
              <w:left w:val="single" w:sz="8" w:space="0" w:color="auto"/>
              <w:right w:val="single" w:sz="8" w:space="0" w:color="auto"/>
            </w:tcBorders>
            <w:vAlign w:val="bottom"/>
          </w:tcPr>
          <w:p w14:paraId="3BCFE83B" w14:textId="77777777" w:rsidR="004F4539" w:rsidRDefault="004F4539" w:rsidP="00B712D0">
            <w:pPr>
              <w:ind w:left="100"/>
              <w:rPr>
                <w:sz w:val="20"/>
                <w:szCs w:val="20"/>
              </w:rPr>
            </w:pPr>
            <w:r>
              <w:t>Príprava jedál</w:t>
            </w:r>
          </w:p>
        </w:tc>
        <w:tc>
          <w:tcPr>
            <w:tcW w:w="6360" w:type="dxa"/>
            <w:tcBorders>
              <w:right w:val="single" w:sz="8" w:space="0" w:color="auto"/>
            </w:tcBorders>
            <w:vAlign w:val="bottom"/>
          </w:tcPr>
          <w:p w14:paraId="320CFF6B" w14:textId="77777777" w:rsidR="004F4539" w:rsidRDefault="004F4539" w:rsidP="00B712D0">
            <w:pPr>
              <w:ind w:left="80"/>
              <w:rPr>
                <w:sz w:val="20"/>
                <w:szCs w:val="20"/>
              </w:rPr>
            </w:pPr>
            <w:r>
              <w:t>Torte e, Trinken s, Wasser s, Zitrone e, Zucker r, Rezept s,</w:t>
            </w:r>
          </w:p>
        </w:tc>
      </w:tr>
      <w:tr w:rsidR="004F4539" w14:paraId="307BF71B" w14:textId="77777777" w:rsidTr="00B712D0">
        <w:trPr>
          <w:trHeight w:val="276"/>
        </w:trPr>
        <w:tc>
          <w:tcPr>
            <w:tcW w:w="2720" w:type="dxa"/>
            <w:tcBorders>
              <w:left w:val="single" w:sz="8" w:space="0" w:color="auto"/>
              <w:right w:val="single" w:sz="8" w:space="0" w:color="auto"/>
            </w:tcBorders>
            <w:vAlign w:val="bottom"/>
          </w:tcPr>
          <w:p w14:paraId="61D4DDDE" w14:textId="77777777" w:rsidR="004F4539" w:rsidRDefault="004F4539" w:rsidP="00B712D0">
            <w:pPr>
              <w:ind w:left="100"/>
              <w:rPr>
                <w:sz w:val="20"/>
                <w:szCs w:val="20"/>
              </w:rPr>
            </w:pPr>
            <w:r>
              <w:t>Kultúra stolovania</w:t>
            </w:r>
          </w:p>
        </w:tc>
        <w:tc>
          <w:tcPr>
            <w:tcW w:w="6360" w:type="dxa"/>
            <w:tcBorders>
              <w:right w:val="single" w:sz="8" w:space="0" w:color="auto"/>
            </w:tcBorders>
            <w:vAlign w:val="bottom"/>
          </w:tcPr>
          <w:p w14:paraId="3E507A98" w14:textId="77777777" w:rsidR="004F4539" w:rsidRDefault="004F4539" w:rsidP="00B712D0">
            <w:pPr>
              <w:ind w:left="80"/>
              <w:rPr>
                <w:sz w:val="20"/>
                <w:szCs w:val="20"/>
              </w:rPr>
            </w:pPr>
            <w:r>
              <w:t>bezahlen, einladen, essen, etwas zu trinken, geben, kochen,</w:t>
            </w:r>
          </w:p>
        </w:tc>
      </w:tr>
      <w:tr w:rsidR="004F4539" w14:paraId="59F29DD7" w14:textId="77777777" w:rsidTr="00B712D0">
        <w:trPr>
          <w:trHeight w:val="276"/>
        </w:trPr>
        <w:tc>
          <w:tcPr>
            <w:tcW w:w="2720" w:type="dxa"/>
            <w:tcBorders>
              <w:left w:val="single" w:sz="8" w:space="0" w:color="auto"/>
              <w:right w:val="single" w:sz="8" w:space="0" w:color="auto"/>
            </w:tcBorders>
            <w:vAlign w:val="bottom"/>
          </w:tcPr>
          <w:p w14:paraId="1EC39124" w14:textId="77777777" w:rsidR="004F4539" w:rsidRDefault="004F4539" w:rsidP="00B712D0">
            <w:pPr>
              <w:ind w:left="100"/>
              <w:rPr>
                <w:sz w:val="20"/>
                <w:szCs w:val="20"/>
              </w:rPr>
            </w:pPr>
            <w:r>
              <w:t>Zdravá výživa</w:t>
            </w:r>
          </w:p>
        </w:tc>
        <w:tc>
          <w:tcPr>
            <w:tcW w:w="6360" w:type="dxa"/>
            <w:tcBorders>
              <w:right w:val="single" w:sz="8" w:space="0" w:color="auto"/>
            </w:tcBorders>
            <w:vAlign w:val="bottom"/>
          </w:tcPr>
          <w:p w14:paraId="4FA3CCBF" w14:textId="77777777" w:rsidR="004F4539" w:rsidRDefault="004F4539" w:rsidP="00B712D0">
            <w:pPr>
              <w:ind w:left="80"/>
              <w:rPr>
                <w:sz w:val="20"/>
                <w:szCs w:val="20"/>
              </w:rPr>
            </w:pPr>
            <w:r>
              <w:t>kosten, vorbereiten, machen, schmecken, gern, nicht gern,</w:t>
            </w:r>
          </w:p>
        </w:tc>
      </w:tr>
      <w:tr w:rsidR="004F4539" w14:paraId="4E957D0D" w14:textId="77777777" w:rsidTr="00B712D0">
        <w:trPr>
          <w:trHeight w:val="276"/>
        </w:trPr>
        <w:tc>
          <w:tcPr>
            <w:tcW w:w="2720" w:type="dxa"/>
            <w:tcBorders>
              <w:left w:val="single" w:sz="8" w:space="0" w:color="auto"/>
              <w:right w:val="single" w:sz="8" w:space="0" w:color="auto"/>
            </w:tcBorders>
            <w:vAlign w:val="bottom"/>
          </w:tcPr>
          <w:p w14:paraId="4B9E34DF" w14:textId="77777777" w:rsidR="004F4539" w:rsidRDefault="004F4539" w:rsidP="00B712D0"/>
        </w:tc>
        <w:tc>
          <w:tcPr>
            <w:tcW w:w="6360" w:type="dxa"/>
            <w:tcBorders>
              <w:right w:val="single" w:sz="8" w:space="0" w:color="auto"/>
            </w:tcBorders>
            <w:vAlign w:val="bottom"/>
          </w:tcPr>
          <w:p w14:paraId="0F5F1AD8" w14:textId="77777777" w:rsidR="004F4539" w:rsidRDefault="004F4539" w:rsidP="00B712D0">
            <w:pPr>
              <w:ind w:left="80"/>
              <w:rPr>
                <w:sz w:val="20"/>
                <w:szCs w:val="20"/>
              </w:rPr>
            </w:pPr>
            <w:r>
              <w:t>prima, super,</w:t>
            </w:r>
          </w:p>
        </w:tc>
      </w:tr>
      <w:tr w:rsidR="004F4539" w14:paraId="17370CAD"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57EB387C" w14:textId="77777777" w:rsidR="004F4539" w:rsidRDefault="004F4539" w:rsidP="00B712D0"/>
        </w:tc>
        <w:tc>
          <w:tcPr>
            <w:tcW w:w="6360" w:type="dxa"/>
            <w:tcBorders>
              <w:bottom w:val="single" w:sz="8" w:space="0" w:color="auto"/>
              <w:right w:val="single" w:sz="8" w:space="0" w:color="auto"/>
            </w:tcBorders>
            <w:vAlign w:val="bottom"/>
          </w:tcPr>
          <w:p w14:paraId="75E2C1F0" w14:textId="77777777" w:rsidR="004F4539" w:rsidRDefault="004F4539" w:rsidP="00B712D0">
            <w:pPr>
              <w:ind w:left="80"/>
              <w:rPr>
                <w:sz w:val="20"/>
                <w:szCs w:val="20"/>
              </w:rPr>
            </w:pPr>
            <w:r>
              <w:t>Entschuldigen Sie bitte ... Guten Appetit!, heiße Schokolade</w:t>
            </w:r>
          </w:p>
        </w:tc>
      </w:tr>
      <w:tr w:rsidR="004F4539" w14:paraId="7CE67CAA" w14:textId="77777777" w:rsidTr="00B712D0">
        <w:trPr>
          <w:trHeight w:val="265"/>
        </w:trPr>
        <w:tc>
          <w:tcPr>
            <w:tcW w:w="2720" w:type="dxa"/>
            <w:tcBorders>
              <w:left w:val="single" w:sz="8" w:space="0" w:color="auto"/>
              <w:right w:val="single" w:sz="8" w:space="0" w:color="auto"/>
            </w:tcBorders>
            <w:vAlign w:val="bottom"/>
          </w:tcPr>
          <w:p w14:paraId="35EDFF52" w14:textId="77777777" w:rsidR="004F4539" w:rsidRDefault="004F4539" w:rsidP="00B712D0">
            <w:pPr>
              <w:spacing w:line="265" w:lineRule="exact"/>
              <w:ind w:left="100"/>
              <w:rPr>
                <w:sz w:val="20"/>
                <w:szCs w:val="20"/>
              </w:rPr>
            </w:pPr>
            <w:r>
              <w:rPr>
                <w:b/>
                <w:bCs/>
              </w:rPr>
              <w:t>9 Uprostred</w:t>
            </w:r>
          </w:p>
        </w:tc>
        <w:tc>
          <w:tcPr>
            <w:tcW w:w="6360" w:type="dxa"/>
            <w:tcBorders>
              <w:right w:val="single" w:sz="8" w:space="0" w:color="auto"/>
            </w:tcBorders>
            <w:vAlign w:val="bottom"/>
          </w:tcPr>
          <w:p w14:paraId="0668C8A8" w14:textId="77777777" w:rsidR="004F4539" w:rsidRDefault="004F4539" w:rsidP="00B712D0">
            <w:pPr>
              <w:spacing w:line="264" w:lineRule="exact"/>
              <w:ind w:left="80"/>
              <w:rPr>
                <w:sz w:val="20"/>
                <w:szCs w:val="20"/>
              </w:rPr>
            </w:pPr>
            <w:r>
              <w:t>Grammatik e, Geburtstag r, Geburtstagstorte e, Geburtstagsfest</w:t>
            </w:r>
          </w:p>
        </w:tc>
      </w:tr>
      <w:tr w:rsidR="004F4539" w14:paraId="735FF619" w14:textId="77777777" w:rsidTr="00B712D0">
        <w:trPr>
          <w:trHeight w:val="276"/>
        </w:trPr>
        <w:tc>
          <w:tcPr>
            <w:tcW w:w="2720" w:type="dxa"/>
            <w:tcBorders>
              <w:left w:val="single" w:sz="8" w:space="0" w:color="auto"/>
              <w:right w:val="single" w:sz="8" w:space="0" w:color="auto"/>
            </w:tcBorders>
            <w:vAlign w:val="bottom"/>
          </w:tcPr>
          <w:p w14:paraId="31498955" w14:textId="77777777" w:rsidR="004F4539" w:rsidRDefault="004F4539" w:rsidP="00B712D0">
            <w:pPr>
              <w:ind w:left="100"/>
              <w:rPr>
                <w:sz w:val="20"/>
                <w:szCs w:val="20"/>
              </w:rPr>
            </w:pPr>
            <w:r>
              <w:rPr>
                <w:b/>
                <w:bCs/>
              </w:rPr>
              <w:t>multikultúrnej</w:t>
            </w:r>
          </w:p>
        </w:tc>
        <w:tc>
          <w:tcPr>
            <w:tcW w:w="6360" w:type="dxa"/>
            <w:tcBorders>
              <w:right w:val="single" w:sz="8" w:space="0" w:color="auto"/>
            </w:tcBorders>
            <w:vAlign w:val="bottom"/>
          </w:tcPr>
          <w:p w14:paraId="6D265A38" w14:textId="77777777" w:rsidR="004F4539" w:rsidRDefault="004F4539" w:rsidP="00B712D0">
            <w:pPr>
              <w:spacing w:line="271" w:lineRule="exact"/>
              <w:ind w:left="80"/>
              <w:rPr>
                <w:sz w:val="20"/>
                <w:szCs w:val="20"/>
              </w:rPr>
            </w:pPr>
            <w:r>
              <w:t>s, Geburtstagsfeier, e, e, Geschenk s, Kirche e, Musik e, Tanz r,</w:t>
            </w:r>
          </w:p>
        </w:tc>
      </w:tr>
      <w:tr w:rsidR="004F4539" w14:paraId="168B1831" w14:textId="77777777" w:rsidTr="00B712D0">
        <w:trPr>
          <w:trHeight w:val="276"/>
        </w:trPr>
        <w:tc>
          <w:tcPr>
            <w:tcW w:w="2720" w:type="dxa"/>
            <w:tcBorders>
              <w:left w:val="single" w:sz="8" w:space="0" w:color="auto"/>
              <w:right w:val="single" w:sz="8" w:space="0" w:color="auto"/>
            </w:tcBorders>
            <w:vAlign w:val="bottom"/>
          </w:tcPr>
          <w:p w14:paraId="437122AE" w14:textId="77777777" w:rsidR="004F4539" w:rsidRDefault="004F4539" w:rsidP="00B712D0">
            <w:pPr>
              <w:ind w:left="100"/>
              <w:rPr>
                <w:sz w:val="20"/>
                <w:szCs w:val="20"/>
              </w:rPr>
            </w:pPr>
            <w:r>
              <w:rPr>
                <w:b/>
                <w:bCs/>
              </w:rPr>
              <w:t>spoločnosti</w:t>
            </w:r>
          </w:p>
        </w:tc>
        <w:tc>
          <w:tcPr>
            <w:tcW w:w="6360" w:type="dxa"/>
            <w:tcBorders>
              <w:right w:val="single" w:sz="8" w:space="0" w:color="auto"/>
            </w:tcBorders>
            <w:vAlign w:val="bottom"/>
          </w:tcPr>
          <w:p w14:paraId="664C41F4" w14:textId="77777777" w:rsidR="004F4539" w:rsidRDefault="004F4539" w:rsidP="00B712D0">
            <w:pPr>
              <w:spacing w:line="271" w:lineRule="exact"/>
              <w:ind w:left="80"/>
              <w:rPr>
                <w:sz w:val="20"/>
                <w:szCs w:val="20"/>
              </w:rPr>
            </w:pPr>
            <w:r>
              <w:t>Weihnachten s, Weihnachtsbaum r, Ostern, Wort s, auswendig,</w:t>
            </w:r>
          </w:p>
        </w:tc>
      </w:tr>
      <w:tr w:rsidR="004F4539" w14:paraId="32975638" w14:textId="77777777" w:rsidTr="00B712D0">
        <w:trPr>
          <w:trHeight w:val="271"/>
        </w:trPr>
        <w:tc>
          <w:tcPr>
            <w:tcW w:w="2720" w:type="dxa"/>
            <w:tcBorders>
              <w:left w:val="single" w:sz="8" w:space="0" w:color="auto"/>
              <w:right w:val="single" w:sz="8" w:space="0" w:color="auto"/>
            </w:tcBorders>
            <w:vAlign w:val="bottom"/>
          </w:tcPr>
          <w:p w14:paraId="712BCE83" w14:textId="77777777" w:rsidR="004F4539" w:rsidRDefault="004F4539" w:rsidP="00B712D0">
            <w:pPr>
              <w:rPr>
                <w:sz w:val="23"/>
                <w:szCs w:val="23"/>
              </w:rPr>
            </w:pPr>
          </w:p>
        </w:tc>
        <w:tc>
          <w:tcPr>
            <w:tcW w:w="6360" w:type="dxa"/>
            <w:tcBorders>
              <w:right w:val="single" w:sz="8" w:space="0" w:color="auto"/>
            </w:tcBorders>
            <w:vAlign w:val="bottom"/>
          </w:tcPr>
          <w:p w14:paraId="389E7911" w14:textId="77777777" w:rsidR="004F4539" w:rsidRDefault="004F4539" w:rsidP="00B712D0">
            <w:pPr>
              <w:spacing w:line="271" w:lineRule="exact"/>
              <w:ind w:left="80"/>
              <w:rPr>
                <w:sz w:val="20"/>
                <w:szCs w:val="20"/>
              </w:rPr>
            </w:pPr>
            <w:r>
              <w:t>leicht, schwer, lesen, schreiben, sprechen, zu Besuch kommen,</w:t>
            </w:r>
          </w:p>
        </w:tc>
      </w:tr>
      <w:tr w:rsidR="004F4539" w14:paraId="737515C6" w14:textId="77777777" w:rsidTr="00B712D0">
        <w:trPr>
          <w:trHeight w:val="276"/>
        </w:trPr>
        <w:tc>
          <w:tcPr>
            <w:tcW w:w="2720" w:type="dxa"/>
            <w:tcBorders>
              <w:left w:val="single" w:sz="8" w:space="0" w:color="auto"/>
              <w:right w:val="single" w:sz="8" w:space="0" w:color="auto"/>
            </w:tcBorders>
            <w:vAlign w:val="bottom"/>
          </w:tcPr>
          <w:p w14:paraId="72D38266" w14:textId="77777777" w:rsidR="004F4539" w:rsidRDefault="004F4539" w:rsidP="00B712D0">
            <w:pPr>
              <w:ind w:left="100"/>
              <w:rPr>
                <w:sz w:val="20"/>
                <w:szCs w:val="20"/>
              </w:rPr>
            </w:pPr>
            <w:r>
              <w:t>Cudzie jazyky</w:t>
            </w:r>
          </w:p>
        </w:tc>
        <w:tc>
          <w:tcPr>
            <w:tcW w:w="6360" w:type="dxa"/>
            <w:tcBorders>
              <w:right w:val="single" w:sz="8" w:space="0" w:color="auto"/>
            </w:tcBorders>
            <w:vAlign w:val="bottom"/>
          </w:tcPr>
          <w:p w14:paraId="373E7E03" w14:textId="48945EC7" w:rsidR="004F4539" w:rsidRDefault="004F4539" w:rsidP="00B712D0">
            <w:pPr>
              <w:ind w:left="80"/>
              <w:rPr>
                <w:sz w:val="20"/>
                <w:szCs w:val="20"/>
              </w:rPr>
            </w:pPr>
            <w:r>
              <w:t>Sein</w:t>
            </w:r>
          </w:p>
        </w:tc>
      </w:tr>
      <w:tr w:rsidR="004F4539" w14:paraId="4DBE7207" w14:textId="77777777" w:rsidTr="00B712D0">
        <w:trPr>
          <w:trHeight w:val="276"/>
        </w:trPr>
        <w:tc>
          <w:tcPr>
            <w:tcW w:w="2720" w:type="dxa"/>
            <w:tcBorders>
              <w:left w:val="single" w:sz="8" w:space="0" w:color="auto"/>
              <w:right w:val="single" w:sz="8" w:space="0" w:color="auto"/>
            </w:tcBorders>
            <w:vAlign w:val="bottom"/>
          </w:tcPr>
          <w:p w14:paraId="6DD14137" w14:textId="77777777" w:rsidR="004F4539" w:rsidRDefault="004F4539" w:rsidP="00B712D0">
            <w:pPr>
              <w:ind w:left="100"/>
              <w:rPr>
                <w:sz w:val="20"/>
                <w:szCs w:val="20"/>
              </w:rPr>
            </w:pPr>
            <w:r>
              <w:t>Rodinné sviatky</w:t>
            </w:r>
          </w:p>
        </w:tc>
        <w:tc>
          <w:tcPr>
            <w:tcW w:w="6360" w:type="dxa"/>
            <w:tcBorders>
              <w:right w:val="single" w:sz="8" w:space="0" w:color="auto"/>
            </w:tcBorders>
            <w:vAlign w:val="bottom"/>
          </w:tcPr>
          <w:p w14:paraId="0FBFD797" w14:textId="77777777" w:rsidR="004F4539" w:rsidRDefault="004F4539" w:rsidP="00B712D0"/>
        </w:tc>
      </w:tr>
      <w:tr w:rsidR="004F4539" w14:paraId="57AA178F" w14:textId="77777777" w:rsidTr="00B712D0">
        <w:trPr>
          <w:trHeight w:val="276"/>
        </w:trPr>
        <w:tc>
          <w:tcPr>
            <w:tcW w:w="2720" w:type="dxa"/>
            <w:tcBorders>
              <w:left w:val="single" w:sz="8" w:space="0" w:color="auto"/>
              <w:right w:val="single" w:sz="8" w:space="0" w:color="auto"/>
            </w:tcBorders>
            <w:vAlign w:val="bottom"/>
          </w:tcPr>
          <w:p w14:paraId="1E295CE6" w14:textId="77777777" w:rsidR="004F4539" w:rsidRDefault="004F4539" w:rsidP="00B712D0">
            <w:pPr>
              <w:ind w:left="100"/>
              <w:rPr>
                <w:sz w:val="20"/>
                <w:szCs w:val="20"/>
              </w:rPr>
            </w:pPr>
            <w:r>
              <w:t>Štátne a cirkevné sviatky</w:t>
            </w:r>
          </w:p>
        </w:tc>
        <w:tc>
          <w:tcPr>
            <w:tcW w:w="6360" w:type="dxa"/>
            <w:tcBorders>
              <w:right w:val="single" w:sz="8" w:space="0" w:color="auto"/>
            </w:tcBorders>
            <w:vAlign w:val="bottom"/>
          </w:tcPr>
          <w:p w14:paraId="33DD9BAD" w14:textId="77777777" w:rsidR="004F4539" w:rsidRDefault="004F4539" w:rsidP="00B712D0"/>
        </w:tc>
      </w:tr>
      <w:tr w:rsidR="004F4539" w14:paraId="5FF4FD1B" w14:textId="77777777" w:rsidTr="00B712D0">
        <w:trPr>
          <w:trHeight w:val="276"/>
        </w:trPr>
        <w:tc>
          <w:tcPr>
            <w:tcW w:w="2720" w:type="dxa"/>
            <w:tcBorders>
              <w:left w:val="single" w:sz="8" w:space="0" w:color="auto"/>
              <w:right w:val="single" w:sz="8" w:space="0" w:color="auto"/>
            </w:tcBorders>
            <w:vAlign w:val="bottom"/>
          </w:tcPr>
          <w:p w14:paraId="3356AF61" w14:textId="77777777" w:rsidR="004F4539" w:rsidRDefault="004F4539" w:rsidP="00B712D0">
            <w:pPr>
              <w:ind w:left="100"/>
              <w:rPr>
                <w:sz w:val="20"/>
                <w:szCs w:val="20"/>
              </w:rPr>
            </w:pPr>
            <w:r>
              <w:t>Zvyky a tradície</w:t>
            </w:r>
          </w:p>
        </w:tc>
        <w:tc>
          <w:tcPr>
            <w:tcW w:w="6360" w:type="dxa"/>
            <w:tcBorders>
              <w:right w:val="single" w:sz="8" w:space="0" w:color="auto"/>
            </w:tcBorders>
            <w:vAlign w:val="bottom"/>
          </w:tcPr>
          <w:p w14:paraId="1F92DB55" w14:textId="77777777" w:rsidR="004F4539" w:rsidRDefault="004F4539" w:rsidP="00B712D0"/>
        </w:tc>
      </w:tr>
      <w:tr w:rsidR="004F4539" w14:paraId="7684EA4B"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549EDB9C" w14:textId="77777777" w:rsidR="004F4539" w:rsidRDefault="004F4539" w:rsidP="00B712D0">
            <w:pPr>
              <w:ind w:left="100"/>
              <w:rPr>
                <w:sz w:val="20"/>
                <w:szCs w:val="20"/>
              </w:rPr>
            </w:pPr>
            <w:r>
              <w:t>v rôznych krajinách</w:t>
            </w:r>
          </w:p>
        </w:tc>
        <w:tc>
          <w:tcPr>
            <w:tcW w:w="6360" w:type="dxa"/>
            <w:tcBorders>
              <w:bottom w:val="single" w:sz="8" w:space="0" w:color="auto"/>
              <w:right w:val="single" w:sz="8" w:space="0" w:color="auto"/>
            </w:tcBorders>
            <w:vAlign w:val="bottom"/>
          </w:tcPr>
          <w:p w14:paraId="6D5BD19A" w14:textId="77777777" w:rsidR="004F4539" w:rsidRDefault="004F4539" w:rsidP="00B712D0"/>
        </w:tc>
      </w:tr>
      <w:tr w:rsidR="004F4539" w14:paraId="38A21727" w14:textId="77777777" w:rsidTr="00B712D0">
        <w:trPr>
          <w:trHeight w:val="489"/>
        </w:trPr>
        <w:tc>
          <w:tcPr>
            <w:tcW w:w="2720" w:type="dxa"/>
            <w:vAlign w:val="bottom"/>
          </w:tcPr>
          <w:p w14:paraId="641D2812" w14:textId="77777777" w:rsidR="004F4539" w:rsidRDefault="004F4539" w:rsidP="00B712D0"/>
        </w:tc>
        <w:tc>
          <w:tcPr>
            <w:tcW w:w="6360" w:type="dxa"/>
            <w:vAlign w:val="bottom"/>
          </w:tcPr>
          <w:p w14:paraId="4D9718E0" w14:textId="48767E0F" w:rsidR="004F4539" w:rsidRDefault="004F4539" w:rsidP="00B712D0">
            <w:pPr>
              <w:ind w:left="6120"/>
              <w:rPr>
                <w:sz w:val="20"/>
                <w:szCs w:val="20"/>
              </w:rPr>
            </w:pPr>
          </w:p>
        </w:tc>
      </w:tr>
    </w:tbl>
    <w:p w14:paraId="7FE235A8" w14:textId="77777777" w:rsidR="004F4539" w:rsidRDefault="004F4539" w:rsidP="004F4539">
      <w:pPr>
        <w:sectPr w:rsidR="004F4539">
          <w:pgSz w:w="11900" w:h="16838"/>
          <w:pgMar w:top="698" w:right="1406" w:bottom="149" w:left="1420" w:header="0" w:footer="0" w:gutter="0"/>
          <w:cols w:space="708" w:equalWidth="0">
            <w:col w:w="9080"/>
          </w:cols>
        </w:sectPr>
      </w:pPr>
    </w:p>
    <w:p w14:paraId="24317308" w14:textId="1B0B2111" w:rsidR="004F4539" w:rsidRDefault="004F4539" w:rsidP="004F4539">
      <w:pPr>
        <w:ind w:right="380"/>
        <w:rPr>
          <w:sz w:val="20"/>
          <w:szCs w:val="20"/>
        </w:rPr>
      </w:pPr>
    </w:p>
    <w:p w14:paraId="1816BD45" w14:textId="77777777" w:rsidR="004F4539" w:rsidRDefault="004F4539" w:rsidP="004F4539">
      <w:pPr>
        <w:sectPr w:rsidR="004F4539">
          <w:type w:val="continuous"/>
          <w:pgSz w:w="11900" w:h="16838"/>
          <w:pgMar w:top="698" w:right="1406" w:bottom="149" w:left="1420" w:header="0" w:footer="0" w:gutter="0"/>
          <w:cols w:space="708" w:equalWidth="0">
            <w:col w:w="9080"/>
          </w:cols>
        </w:sectPr>
      </w:pPr>
    </w:p>
    <w:p w14:paraId="3B67BEDB" w14:textId="14285F4C" w:rsidR="004F4539" w:rsidRDefault="004F4539" w:rsidP="004F4539">
      <w:pPr>
        <w:ind w:right="20"/>
        <w:rPr>
          <w:sz w:val="20"/>
          <w:szCs w:val="20"/>
        </w:rPr>
      </w:pPr>
    </w:p>
    <w:p w14:paraId="1611B9A5" w14:textId="77777777" w:rsidR="004F4539" w:rsidRDefault="004F4539" w:rsidP="004F4539">
      <w:pPr>
        <w:spacing w:line="26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6360"/>
      </w:tblGrid>
      <w:tr w:rsidR="004F4539" w14:paraId="00F9D8E7" w14:textId="77777777" w:rsidTr="00B712D0">
        <w:trPr>
          <w:trHeight w:val="278"/>
        </w:trPr>
        <w:tc>
          <w:tcPr>
            <w:tcW w:w="2720" w:type="dxa"/>
            <w:tcBorders>
              <w:top w:val="single" w:sz="8" w:space="0" w:color="auto"/>
              <w:left w:val="single" w:sz="8" w:space="0" w:color="auto"/>
              <w:right w:val="single" w:sz="8" w:space="0" w:color="auto"/>
            </w:tcBorders>
            <w:vAlign w:val="bottom"/>
          </w:tcPr>
          <w:p w14:paraId="410B9980" w14:textId="77777777" w:rsidR="004F4539" w:rsidRDefault="004F4539" w:rsidP="00B712D0">
            <w:pPr>
              <w:ind w:left="100"/>
              <w:rPr>
                <w:sz w:val="20"/>
                <w:szCs w:val="20"/>
              </w:rPr>
            </w:pPr>
            <w:r>
              <w:t>Zbližovanie kultúr a</w:t>
            </w:r>
          </w:p>
        </w:tc>
        <w:tc>
          <w:tcPr>
            <w:tcW w:w="6360" w:type="dxa"/>
            <w:tcBorders>
              <w:top w:val="single" w:sz="8" w:space="0" w:color="auto"/>
              <w:right w:val="single" w:sz="8" w:space="0" w:color="auto"/>
            </w:tcBorders>
            <w:vAlign w:val="bottom"/>
          </w:tcPr>
          <w:p w14:paraId="750CA3EE" w14:textId="77777777" w:rsidR="004F4539" w:rsidRDefault="004F4539" w:rsidP="00B712D0"/>
        </w:tc>
      </w:tr>
      <w:tr w:rsidR="004F4539" w14:paraId="6525AB7A"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0C02B7B7" w14:textId="77777777" w:rsidR="004F4539" w:rsidRDefault="004F4539" w:rsidP="00B712D0">
            <w:pPr>
              <w:ind w:left="100"/>
              <w:rPr>
                <w:sz w:val="20"/>
                <w:szCs w:val="20"/>
              </w:rPr>
            </w:pPr>
            <w:r>
              <w:t>rešpektovanie tradícií</w:t>
            </w:r>
          </w:p>
        </w:tc>
        <w:tc>
          <w:tcPr>
            <w:tcW w:w="6360" w:type="dxa"/>
            <w:tcBorders>
              <w:bottom w:val="single" w:sz="8" w:space="0" w:color="auto"/>
              <w:right w:val="single" w:sz="8" w:space="0" w:color="auto"/>
            </w:tcBorders>
            <w:vAlign w:val="bottom"/>
          </w:tcPr>
          <w:p w14:paraId="5F4E97E2" w14:textId="77777777" w:rsidR="004F4539" w:rsidRDefault="004F4539" w:rsidP="00B712D0"/>
        </w:tc>
      </w:tr>
      <w:tr w:rsidR="004F4539" w14:paraId="429C31BC" w14:textId="77777777" w:rsidTr="00B712D0">
        <w:trPr>
          <w:trHeight w:val="265"/>
        </w:trPr>
        <w:tc>
          <w:tcPr>
            <w:tcW w:w="2720" w:type="dxa"/>
            <w:tcBorders>
              <w:left w:val="single" w:sz="8" w:space="0" w:color="auto"/>
              <w:right w:val="single" w:sz="8" w:space="0" w:color="auto"/>
            </w:tcBorders>
            <w:vAlign w:val="bottom"/>
          </w:tcPr>
          <w:p w14:paraId="71305EE7" w14:textId="77777777" w:rsidR="004F4539" w:rsidRDefault="004F4539" w:rsidP="00B712D0">
            <w:pPr>
              <w:spacing w:line="265" w:lineRule="exact"/>
              <w:ind w:left="100"/>
              <w:rPr>
                <w:sz w:val="20"/>
                <w:szCs w:val="20"/>
              </w:rPr>
            </w:pPr>
            <w:r>
              <w:rPr>
                <w:b/>
                <w:bCs/>
              </w:rPr>
              <w:t>10 Odievanie a móda</w:t>
            </w:r>
          </w:p>
        </w:tc>
        <w:tc>
          <w:tcPr>
            <w:tcW w:w="6360" w:type="dxa"/>
            <w:tcBorders>
              <w:right w:val="single" w:sz="8" w:space="0" w:color="auto"/>
            </w:tcBorders>
            <w:vAlign w:val="bottom"/>
          </w:tcPr>
          <w:p w14:paraId="67B5C039" w14:textId="77777777" w:rsidR="004F4539" w:rsidRDefault="004F4539" w:rsidP="00B712D0">
            <w:pPr>
              <w:spacing w:line="264" w:lineRule="exact"/>
              <w:ind w:left="80"/>
              <w:rPr>
                <w:sz w:val="20"/>
                <w:szCs w:val="20"/>
              </w:rPr>
            </w:pPr>
            <w:r>
              <w:t>Rock r, Größe e, Hemd s/ Nacht-, Hose e, Jacke e, Jeans e (Pl.),</w:t>
            </w:r>
          </w:p>
        </w:tc>
      </w:tr>
      <w:tr w:rsidR="004F4539" w14:paraId="13A27619" w14:textId="77777777" w:rsidTr="00B712D0">
        <w:trPr>
          <w:trHeight w:val="271"/>
        </w:trPr>
        <w:tc>
          <w:tcPr>
            <w:tcW w:w="2720" w:type="dxa"/>
            <w:tcBorders>
              <w:left w:val="single" w:sz="8" w:space="0" w:color="auto"/>
              <w:right w:val="single" w:sz="8" w:space="0" w:color="auto"/>
            </w:tcBorders>
            <w:vAlign w:val="bottom"/>
          </w:tcPr>
          <w:p w14:paraId="7D2CC9C4" w14:textId="77777777" w:rsidR="004F4539" w:rsidRDefault="004F4539" w:rsidP="00B712D0">
            <w:pPr>
              <w:rPr>
                <w:sz w:val="23"/>
                <w:szCs w:val="23"/>
              </w:rPr>
            </w:pPr>
          </w:p>
        </w:tc>
        <w:tc>
          <w:tcPr>
            <w:tcW w:w="6360" w:type="dxa"/>
            <w:tcBorders>
              <w:right w:val="single" w:sz="8" w:space="0" w:color="auto"/>
            </w:tcBorders>
            <w:vAlign w:val="bottom"/>
          </w:tcPr>
          <w:p w14:paraId="3A45678E" w14:textId="77777777" w:rsidR="004F4539" w:rsidRDefault="004F4539" w:rsidP="00B712D0">
            <w:pPr>
              <w:spacing w:line="271" w:lineRule="exact"/>
              <w:ind w:left="80"/>
              <w:rPr>
                <w:sz w:val="20"/>
                <w:szCs w:val="20"/>
              </w:rPr>
            </w:pPr>
            <w:r>
              <w:t>Kleid s, Mantel r, Nummer e, Pullover r, Tasche e, T-Shirt s,</w:t>
            </w:r>
          </w:p>
        </w:tc>
      </w:tr>
      <w:tr w:rsidR="004F4539" w14:paraId="3910C54E" w14:textId="77777777" w:rsidTr="00B712D0">
        <w:trPr>
          <w:trHeight w:val="276"/>
        </w:trPr>
        <w:tc>
          <w:tcPr>
            <w:tcW w:w="2720" w:type="dxa"/>
            <w:tcBorders>
              <w:left w:val="single" w:sz="8" w:space="0" w:color="auto"/>
              <w:right w:val="single" w:sz="8" w:space="0" w:color="auto"/>
            </w:tcBorders>
            <w:vAlign w:val="bottom"/>
          </w:tcPr>
          <w:p w14:paraId="5A9969CF" w14:textId="77777777" w:rsidR="004F4539" w:rsidRDefault="004F4539" w:rsidP="00B712D0">
            <w:pPr>
              <w:ind w:left="100"/>
              <w:rPr>
                <w:sz w:val="20"/>
                <w:szCs w:val="20"/>
              </w:rPr>
            </w:pPr>
            <w:r>
              <w:t>Základné druhy</w:t>
            </w:r>
          </w:p>
        </w:tc>
        <w:tc>
          <w:tcPr>
            <w:tcW w:w="6360" w:type="dxa"/>
            <w:tcBorders>
              <w:right w:val="single" w:sz="8" w:space="0" w:color="auto"/>
            </w:tcBorders>
            <w:vAlign w:val="bottom"/>
          </w:tcPr>
          <w:p w14:paraId="4A7D040A" w14:textId="77777777" w:rsidR="004F4539" w:rsidRDefault="004F4539" w:rsidP="00B712D0">
            <w:pPr>
              <w:ind w:left="80"/>
              <w:rPr>
                <w:sz w:val="20"/>
                <w:szCs w:val="20"/>
              </w:rPr>
            </w:pPr>
            <w:r>
              <w:t>Uhr e, Anorak r, Schuhe e (Pl.)/Hand-, Hausschuhe, Stiefel e</w:t>
            </w:r>
          </w:p>
        </w:tc>
      </w:tr>
      <w:tr w:rsidR="004F4539" w14:paraId="3344A0DD" w14:textId="77777777" w:rsidTr="00B712D0">
        <w:trPr>
          <w:trHeight w:val="276"/>
        </w:trPr>
        <w:tc>
          <w:tcPr>
            <w:tcW w:w="2720" w:type="dxa"/>
            <w:tcBorders>
              <w:left w:val="single" w:sz="8" w:space="0" w:color="auto"/>
              <w:right w:val="single" w:sz="8" w:space="0" w:color="auto"/>
            </w:tcBorders>
            <w:vAlign w:val="bottom"/>
          </w:tcPr>
          <w:p w14:paraId="536E1AB9" w14:textId="77777777" w:rsidR="004F4539" w:rsidRDefault="004F4539" w:rsidP="00B712D0">
            <w:pPr>
              <w:ind w:left="100"/>
              <w:rPr>
                <w:sz w:val="20"/>
                <w:szCs w:val="20"/>
              </w:rPr>
            </w:pPr>
            <w:r>
              <w:t>oblečenia</w:t>
            </w:r>
          </w:p>
        </w:tc>
        <w:tc>
          <w:tcPr>
            <w:tcW w:w="6360" w:type="dxa"/>
            <w:tcBorders>
              <w:right w:val="single" w:sz="8" w:space="0" w:color="auto"/>
            </w:tcBorders>
            <w:vAlign w:val="bottom"/>
          </w:tcPr>
          <w:p w14:paraId="42041FCC" w14:textId="77777777" w:rsidR="004F4539" w:rsidRDefault="004F4539" w:rsidP="00B712D0">
            <w:pPr>
              <w:ind w:left="80"/>
              <w:rPr>
                <w:sz w:val="20"/>
                <w:szCs w:val="20"/>
              </w:rPr>
            </w:pPr>
            <w:r>
              <w:t>(Pl.), Mütze e, Schal r, Bluse e, gelb, lila, orange, pink, rosa,</w:t>
            </w:r>
          </w:p>
        </w:tc>
      </w:tr>
      <w:tr w:rsidR="004F4539" w14:paraId="2970984E" w14:textId="77777777" w:rsidTr="00B712D0">
        <w:trPr>
          <w:trHeight w:val="276"/>
        </w:trPr>
        <w:tc>
          <w:tcPr>
            <w:tcW w:w="2720" w:type="dxa"/>
            <w:tcBorders>
              <w:left w:val="single" w:sz="8" w:space="0" w:color="auto"/>
              <w:right w:val="single" w:sz="8" w:space="0" w:color="auto"/>
            </w:tcBorders>
            <w:vAlign w:val="bottom"/>
          </w:tcPr>
          <w:p w14:paraId="6ADC0A43" w14:textId="77777777" w:rsidR="004F4539" w:rsidRDefault="004F4539" w:rsidP="00B712D0">
            <w:pPr>
              <w:ind w:left="100"/>
              <w:rPr>
                <w:sz w:val="20"/>
                <w:szCs w:val="20"/>
              </w:rPr>
            </w:pPr>
            <w:r>
              <w:t>Odevné doplnky</w:t>
            </w:r>
          </w:p>
        </w:tc>
        <w:tc>
          <w:tcPr>
            <w:tcW w:w="6360" w:type="dxa"/>
            <w:tcBorders>
              <w:right w:val="single" w:sz="8" w:space="0" w:color="auto"/>
            </w:tcBorders>
            <w:vAlign w:val="bottom"/>
          </w:tcPr>
          <w:p w14:paraId="16828D3A" w14:textId="77777777" w:rsidR="004F4539" w:rsidRDefault="004F4539" w:rsidP="00B712D0">
            <w:pPr>
              <w:ind w:left="80"/>
              <w:rPr>
                <w:sz w:val="20"/>
                <w:szCs w:val="20"/>
              </w:rPr>
            </w:pPr>
            <w:r>
              <w:t>rot, sauber, schmutzig, schön, tragen</w:t>
            </w:r>
          </w:p>
        </w:tc>
      </w:tr>
      <w:tr w:rsidR="004F4539" w14:paraId="23FBC125" w14:textId="77777777" w:rsidTr="00B712D0">
        <w:trPr>
          <w:trHeight w:val="276"/>
        </w:trPr>
        <w:tc>
          <w:tcPr>
            <w:tcW w:w="2720" w:type="dxa"/>
            <w:tcBorders>
              <w:left w:val="single" w:sz="8" w:space="0" w:color="auto"/>
              <w:right w:val="single" w:sz="8" w:space="0" w:color="auto"/>
            </w:tcBorders>
            <w:vAlign w:val="bottom"/>
          </w:tcPr>
          <w:p w14:paraId="5F8F9E95" w14:textId="77777777" w:rsidR="004F4539" w:rsidRDefault="004F4539" w:rsidP="00B712D0">
            <w:pPr>
              <w:ind w:left="100"/>
              <w:rPr>
                <w:sz w:val="20"/>
                <w:szCs w:val="20"/>
              </w:rPr>
            </w:pPr>
            <w:r>
              <w:t>Výber oblečenia na rôzne</w:t>
            </w:r>
          </w:p>
        </w:tc>
        <w:tc>
          <w:tcPr>
            <w:tcW w:w="6360" w:type="dxa"/>
            <w:tcBorders>
              <w:right w:val="single" w:sz="8" w:space="0" w:color="auto"/>
            </w:tcBorders>
            <w:vAlign w:val="bottom"/>
          </w:tcPr>
          <w:p w14:paraId="23C3A774" w14:textId="77777777" w:rsidR="004F4539" w:rsidRDefault="004F4539" w:rsidP="00B712D0"/>
        </w:tc>
      </w:tr>
      <w:tr w:rsidR="004F4539" w14:paraId="79E3A01A" w14:textId="77777777" w:rsidTr="00B712D0">
        <w:trPr>
          <w:trHeight w:val="276"/>
        </w:trPr>
        <w:tc>
          <w:tcPr>
            <w:tcW w:w="2720" w:type="dxa"/>
            <w:tcBorders>
              <w:left w:val="single" w:sz="8" w:space="0" w:color="auto"/>
              <w:right w:val="single" w:sz="8" w:space="0" w:color="auto"/>
            </w:tcBorders>
            <w:vAlign w:val="bottom"/>
          </w:tcPr>
          <w:p w14:paraId="0C2D5E2B" w14:textId="77777777" w:rsidR="004F4539" w:rsidRDefault="004F4539" w:rsidP="00B712D0">
            <w:pPr>
              <w:ind w:left="100"/>
              <w:rPr>
                <w:sz w:val="20"/>
                <w:szCs w:val="20"/>
              </w:rPr>
            </w:pPr>
            <w:r>
              <w:t>príležitosti</w:t>
            </w:r>
          </w:p>
        </w:tc>
        <w:tc>
          <w:tcPr>
            <w:tcW w:w="6360" w:type="dxa"/>
            <w:tcBorders>
              <w:right w:val="single" w:sz="8" w:space="0" w:color="auto"/>
            </w:tcBorders>
            <w:vAlign w:val="bottom"/>
          </w:tcPr>
          <w:p w14:paraId="4382542A" w14:textId="77777777" w:rsidR="004F4539" w:rsidRDefault="004F4539" w:rsidP="00B712D0"/>
        </w:tc>
      </w:tr>
      <w:tr w:rsidR="004F4539" w14:paraId="13963880" w14:textId="77777777" w:rsidTr="00B712D0">
        <w:trPr>
          <w:trHeight w:val="276"/>
        </w:trPr>
        <w:tc>
          <w:tcPr>
            <w:tcW w:w="2720" w:type="dxa"/>
            <w:tcBorders>
              <w:left w:val="single" w:sz="8" w:space="0" w:color="auto"/>
              <w:right w:val="single" w:sz="8" w:space="0" w:color="auto"/>
            </w:tcBorders>
            <w:vAlign w:val="bottom"/>
          </w:tcPr>
          <w:p w14:paraId="2C820546" w14:textId="77777777" w:rsidR="004F4539" w:rsidRDefault="004F4539" w:rsidP="00B712D0">
            <w:pPr>
              <w:ind w:left="100"/>
              <w:rPr>
                <w:sz w:val="20"/>
                <w:szCs w:val="20"/>
              </w:rPr>
            </w:pPr>
            <w:r>
              <w:t>Druhy a vzory odevných</w:t>
            </w:r>
          </w:p>
        </w:tc>
        <w:tc>
          <w:tcPr>
            <w:tcW w:w="6360" w:type="dxa"/>
            <w:tcBorders>
              <w:right w:val="single" w:sz="8" w:space="0" w:color="auto"/>
            </w:tcBorders>
            <w:vAlign w:val="bottom"/>
          </w:tcPr>
          <w:p w14:paraId="131123C7" w14:textId="77777777" w:rsidR="004F4539" w:rsidRDefault="004F4539" w:rsidP="00B712D0"/>
        </w:tc>
      </w:tr>
      <w:tr w:rsidR="004F4539" w14:paraId="2DF777E4" w14:textId="77777777" w:rsidTr="00B712D0">
        <w:trPr>
          <w:trHeight w:val="276"/>
        </w:trPr>
        <w:tc>
          <w:tcPr>
            <w:tcW w:w="2720" w:type="dxa"/>
            <w:tcBorders>
              <w:left w:val="single" w:sz="8" w:space="0" w:color="auto"/>
              <w:right w:val="single" w:sz="8" w:space="0" w:color="auto"/>
            </w:tcBorders>
            <w:vAlign w:val="bottom"/>
          </w:tcPr>
          <w:p w14:paraId="05024A9D" w14:textId="77777777" w:rsidR="004F4539" w:rsidRDefault="004F4539" w:rsidP="00B712D0">
            <w:pPr>
              <w:ind w:left="100"/>
              <w:rPr>
                <w:sz w:val="20"/>
                <w:szCs w:val="20"/>
              </w:rPr>
            </w:pPr>
            <w:r>
              <w:t>materiálov</w:t>
            </w:r>
          </w:p>
        </w:tc>
        <w:tc>
          <w:tcPr>
            <w:tcW w:w="6360" w:type="dxa"/>
            <w:tcBorders>
              <w:right w:val="single" w:sz="8" w:space="0" w:color="auto"/>
            </w:tcBorders>
            <w:vAlign w:val="bottom"/>
          </w:tcPr>
          <w:p w14:paraId="43F520C8" w14:textId="77777777" w:rsidR="004F4539" w:rsidRDefault="004F4539" w:rsidP="00B712D0"/>
        </w:tc>
      </w:tr>
      <w:tr w:rsidR="004F4539" w14:paraId="4D993EAE"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09BF3A80" w14:textId="77777777" w:rsidR="004F4539" w:rsidRDefault="004F4539" w:rsidP="00B712D0">
            <w:pPr>
              <w:ind w:left="100"/>
              <w:rPr>
                <w:sz w:val="20"/>
                <w:szCs w:val="20"/>
              </w:rPr>
            </w:pPr>
            <w:r>
              <w:t>Móda a jej trendy</w:t>
            </w:r>
          </w:p>
        </w:tc>
        <w:tc>
          <w:tcPr>
            <w:tcW w:w="6360" w:type="dxa"/>
            <w:tcBorders>
              <w:bottom w:val="single" w:sz="8" w:space="0" w:color="auto"/>
              <w:right w:val="single" w:sz="8" w:space="0" w:color="auto"/>
            </w:tcBorders>
            <w:vAlign w:val="bottom"/>
          </w:tcPr>
          <w:p w14:paraId="0833FDB8" w14:textId="77777777" w:rsidR="004F4539" w:rsidRDefault="004F4539" w:rsidP="00B712D0"/>
        </w:tc>
      </w:tr>
      <w:tr w:rsidR="004F4539" w14:paraId="03D571C6" w14:textId="77777777" w:rsidTr="00B712D0">
        <w:trPr>
          <w:trHeight w:val="265"/>
        </w:trPr>
        <w:tc>
          <w:tcPr>
            <w:tcW w:w="2720" w:type="dxa"/>
            <w:tcBorders>
              <w:left w:val="single" w:sz="8" w:space="0" w:color="auto"/>
              <w:right w:val="single" w:sz="8" w:space="0" w:color="auto"/>
            </w:tcBorders>
            <w:vAlign w:val="bottom"/>
          </w:tcPr>
          <w:p w14:paraId="0B0673F4" w14:textId="77777777" w:rsidR="004F4539" w:rsidRDefault="004F4539" w:rsidP="00B712D0">
            <w:pPr>
              <w:spacing w:line="265" w:lineRule="exact"/>
              <w:ind w:left="100"/>
              <w:rPr>
                <w:sz w:val="20"/>
                <w:szCs w:val="20"/>
              </w:rPr>
            </w:pPr>
            <w:r>
              <w:rPr>
                <w:b/>
                <w:bCs/>
              </w:rPr>
              <w:t>11 Šport nám, my</w:t>
            </w:r>
          </w:p>
        </w:tc>
        <w:tc>
          <w:tcPr>
            <w:tcW w:w="6360" w:type="dxa"/>
            <w:tcBorders>
              <w:right w:val="single" w:sz="8" w:space="0" w:color="auto"/>
            </w:tcBorders>
            <w:vAlign w:val="bottom"/>
          </w:tcPr>
          <w:p w14:paraId="119B09D9" w14:textId="77777777" w:rsidR="004F4539" w:rsidRDefault="004F4539" w:rsidP="00B712D0">
            <w:pPr>
              <w:spacing w:line="264" w:lineRule="exact"/>
              <w:ind w:left="80"/>
              <w:rPr>
                <w:sz w:val="20"/>
                <w:szCs w:val="20"/>
              </w:rPr>
            </w:pPr>
            <w:r>
              <w:t>Tennis s, Gymnastik e, Spiel s, Sport r, Volleyball r,</w:t>
            </w:r>
          </w:p>
        </w:tc>
      </w:tr>
      <w:tr w:rsidR="004F4539" w14:paraId="337326EB" w14:textId="77777777" w:rsidTr="00B712D0">
        <w:trPr>
          <w:trHeight w:val="277"/>
        </w:trPr>
        <w:tc>
          <w:tcPr>
            <w:tcW w:w="2720" w:type="dxa"/>
            <w:tcBorders>
              <w:left w:val="single" w:sz="8" w:space="0" w:color="auto"/>
              <w:right w:val="single" w:sz="8" w:space="0" w:color="auto"/>
            </w:tcBorders>
            <w:vAlign w:val="bottom"/>
          </w:tcPr>
          <w:p w14:paraId="2E7A654A" w14:textId="77777777" w:rsidR="004F4539" w:rsidRDefault="004F4539" w:rsidP="00B712D0">
            <w:pPr>
              <w:ind w:left="100"/>
              <w:rPr>
                <w:sz w:val="20"/>
                <w:szCs w:val="20"/>
              </w:rPr>
            </w:pPr>
            <w:r>
              <w:rPr>
                <w:b/>
                <w:bCs/>
              </w:rPr>
              <w:t>športu</w:t>
            </w:r>
          </w:p>
        </w:tc>
        <w:tc>
          <w:tcPr>
            <w:tcW w:w="6360" w:type="dxa"/>
            <w:tcBorders>
              <w:right w:val="single" w:sz="8" w:space="0" w:color="auto"/>
            </w:tcBorders>
            <w:vAlign w:val="bottom"/>
          </w:tcPr>
          <w:p w14:paraId="288C8FBE" w14:textId="77777777" w:rsidR="004F4539" w:rsidRDefault="004F4539" w:rsidP="00B712D0">
            <w:pPr>
              <w:spacing w:line="272" w:lineRule="exact"/>
              <w:ind w:left="80"/>
              <w:rPr>
                <w:sz w:val="20"/>
                <w:szCs w:val="20"/>
              </w:rPr>
            </w:pPr>
            <w:r>
              <w:t>Schwimmen s, Judo s, Segeln s, Hockey s, Boxen s, Reiten s,</w:t>
            </w:r>
          </w:p>
        </w:tc>
      </w:tr>
      <w:tr w:rsidR="004F4539" w14:paraId="050BDD2E" w14:textId="77777777" w:rsidTr="00B712D0">
        <w:trPr>
          <w:trHeight w:val="271"/>
        </w:trPr>
        <w:tc>
          <w:tcPr>
            <w:tcW w:w="2720" w:type="dxa"/>
            <w:tcBorders>
              <w:left w:val="single" w:sz="8" w:space="0" w:color="auto"/>
              <w:right w:val="single" w:sz="8" w:space="0" w:color="auto"/>
            </w:tcBorders>
            <w:vAlign w:val="bottom"/>
          </w:tcPr>
          <w:p w14:paraId="63A8D65E" w14:textId="77777777" w:rsidR="004F4539" w:rsidRDefault="004F4539" w:rsidP="00B712D0">
            <w:pPr>
              <w:rPr>
                <w:sz w:val="23"/>
                <w:szCs w:val="23"/>
              </w:rPr>
            </w:pPr>
          </w:p>
        </w:tc>
        <w:tc>
          <w:tcPr>
            <w:tcW w:w="6360" w:type="dxa"/>
            <w:tcBorders>
              <w:right w:val="single" w:sz="8" w:space="0" w:color="auto"/>
            </w:tcBorders>
            <w:vAlign w:val="bottom"/>
          </w:tcPr>
          <w:p w14:paraId="5F34BB8C" w14:textId="77777777" w:rsidR="004F4539" w:rsidRDefault="004F4539" w:rsidP="00B712D0">
            <w:pPr>
              <w:spacing w:line="271" w:lineRule="exact"/>
              <w:ind w:left="80"/>
              <w:rPr>
                <w:sz w:val="20"/>
                <w:szCs w:val="20"/>
              </w:rPr>
            </w:pPr>
            <w:r>
              <w:t>Rudern s, Radfahren r, Fußball r, Tischtennis s, Handball r,</w:t>
            </w:r>
          </w:p>
        </w:tc>
      </w:tr>
      <w:tr w:rsidR="004F4539" w14:paraId="322F6B0A" w14:textId="77777777" w:rsidTr="00B712D0">
        <w:trPr>
          <w:trHeight w:val="276"/>
        </w:trPr>
        <w:tc>
          <w:tcPr>
            <w:tcW w:w="2720" w:type="dxa"/>
            <w:tcBorders>
              <w:left w:val="single" w:sz="8" w:space="0" w:color="auto"/>
              <w:right w:val="single" w:sz="8" w:space="0" w:color="auto"/>
            </w:tcBorders>
            <w:vAlign w:val="bottom"/>
          </w:tcPr>
          <w:p w14:paraId="3330CFBB" w14:textId="77777777" w:rsidR="004F4539" w:rsidRDefault="004F4539" w:rsidP="00B712D0">
            <w:pPr>
              <w:ind w:left="100"/>
              <w:rPr>
                <w:sz w:val="20"/>
                <w:szCs w:val="20"/>
              </w:rPr>
            </w:pPr>
            <w:r>
              <w:t>Druhy športu: zimné a</w:t>
            </w:r>
          </w:p>
        </w:tc>
        <w:tc>
          <w:tcPr>
            <w:tcW w:w="6360" w:type="dxa"/>
            <w:tcBorders>
              <w:right w:val="single" w:sz="8" w:space="0" w:color="auto"/>
            </w:tcBorders>
            <w:vAlign w:val="bottom"/>
          </w:tcPr>
          <w:p w14:paraId="729DFE3D" w14:textId="77777777" w:rsidR="004F4539" w:rsidRDefault="004F4539" w:rsidP="00B712D0">
            <w:pPr>
              <w:ind w:left="80"/>
              <w:rPr>
                <w:sz w:val="20"/>
                <w:szCs w:val="20"/>
              </w:rPr>
            </w:pPr>
            <w:r>
              <w:t>Hobby s, Kanufahren r, Basketball r, Segen s, rennen, spielen,</w:t>
            </w:r>
          </w:p>
        </w:tc>
      </w:tr>
      <w:tr w:rsidR="004F4539" w14:paraId="0088C93F" w14:textId="77777777" w:rsidTr="00B712D0">
        <w:trPr>
          <w:trHeight w:val="276"/>
        </w:trPr>
        <w:tc>
          <w:tcPr>
            <w:tcW w:w="2720" w:type="dxa"/>
            <w:tcBorders>
              <w:left w:val="single" w:sz="8" w:space="0" w:color="auto"/>
              <w:right w:val="single" w:sz="8" w:space="0" w:color="auto"/>
            </w:tcBorders>
            <w:vAlign w:val="bottom"/>
          </w:tcPr>
          <w:p w14:paraId="602A224B" w14:textId="77777777" w:rsidR="004F4539" w:rsidRDefault="004F4539" w:rsidP="00B712D0">
            <w:pPr>
              <w:ind w:left="100"/>
              <w:rPr>
                <w:sz w:val="20"/>
                <w:szCs w:val="20"/>
              </w:rPr>
            </w:pPr>
            <w:r>
              <w:t>letné, individuálne a</w:t>
            </w:r>
          </w:p>
        </w:tc>
        <w:tc>
          <w:tcPr>
            <w:tcW w:w="6360" w:type="dxa"/>
            <w:tcBorders>
              <w:right w:val="single" w:sz="8" w:space="0" w:color="auto"/>
            </w:tcBorders>
            <w:vAlign w:val="bottom"/>
          </w:tcPr>
          <w:p w14:paraId="4B7271E9" w14:textId="77777777" w:rsidR="004F4539" w:rsidRDefault="004F4539" w:rsidP="00B712D0">
            <w:pPr>
              <w:ind w:left="80"/>
              <w:rPr>
                <w:sz w:val="20"/>
                <w:szCs w:val="20"/>
              </w:rPr>
            </w:pPr>
            <w:r>
              <w:t>Eishockey, Fußball, Tennis usw. spielen, Sport machen, turnen,</w:t>
            </w:r>
          </w:p>
        </w:tc>
      </w:tr>
      <w:tr w:rsidR="004F4539" w14:paraId="4AEBC838" w14:textId="77777777" w:rsidTr="00B712D0">
        <w:trPr>
          <w:trHeight w:val="276"/>
        </w:trPr>
        <w:tc>
          <w:tcPr>
            <w:tcW w:w="2720" w:type="dxa"/>
            <w:tcBorders>
              <w:left w:val="single" w:sz="8" w:space="0" w:color="auto"/>
              <w:right w:val="single" w:sz="8" w:space="0" w:color="auto"/>
            </w:tcBorders>
            <w:vAlign w:val="bottom"/>
          </w:tcPr>
          <w:p w14:paraId="1A9D21F2" w14:textId="77777777" w:rsidR="004F4539" w:rsidRDefault="004F4539" w:rsidP="00B712D0">
            <w:pPr>
              <w:ind w:left="100"/>
              <w:rPr>
                <w:sz w:val="20"/>
                <w:szCs w:val="20"/>
              </w:rPr>
            </w:pPr>
            <w:r>
              <w:t>kolektívne</w:t>
            </w:r>
          </w:p>
        </w:tc>
        <w:tc>
          <w:tcPr>
            <w:tcW w:w="6360" w:type="dxa"/>
            <w:tcBorders>
              <w:right w:val="single" w:sz="8" w:space="0" w:color="auto"/>
            </w:tcBorders>
            <w:vAlign w:val="bottom"/>
          </w:tcPr>
          <w:p w14:paraId="192C1344" w14:textId="77777777" w:rsidR="004F4539" w:rsidRDefault="004F4539" w:rsidP="00B712D0">
            <w:pPr>
              <w:ind w:left="80"/>
              <w:rPr>
                <w:sz w:val="20"/>
                <w:szCs w:val="20"/>
              </w:rPr>
            </w:pPr>
            <w:r>
              <w:t>laufen, spielen, gewinnen, schaffen, verlieren</w:t>
            </w:r>
          </w:p>
        </w:tc>
      </w:tr>
      <w:tr w:rsidR="004F4539" w14:paraId="6029336C" w14:textId="77777777" w:rsidTr="00B712D0">
        <w:trPr>
          <w:trHeight w:val="276"/>
        </w:trPr>
        <w:tc>
          <w:tcPr>
            <w:tcW w:w="2720" w:type="dxa"/>
            <w:tcBorders>
              <w:left w:val="single" w:sz="8" w:space="0" w:color="auto"/>
              <w:right w:val="single" w:sz="8" w:space="0" w:color="auto"/>
            </w:tcBorders>
            <w:vAlign w:val="bottom"/>
          </w:tcPr>
          <w:p w14:paraId="526CEA7E" w14:textId="77777777" w:rsidR="004F4539" w:rsidRDefault="004F4539" w:rsidP="00B712D0">
            <w:pPr>
              <w:ind w:left="100"/>
              <w:rPr>
                <w:sz w:val="20"/>
                <w:szCs w:val="20"/>
              </w:rPr>
            </w:pPr>
            <w:r>
              <w:t>Športové disciplíny</w:t>
            </w:r>
          </w:p>
        </w:tc>
        <w:tc>
          <w:tcPr>
            <w:tcW w:w="6360" w:type="dxa"/>
            <w:tcBorders>
              <w:right w:val="single" w:sz="8" w:space="0" w:color="auto"/>
            </w:tcBorders>
            <w:vAlign w:val="bottom"/>
          </w:tcPr>
          <w:p w14:paraId="376CB359" w14:textId="77777777" w:rsidR="004F4539" w:rsidRDefault="004F4539" w:rsidP="00B712D0"/>
        </w:tc>
      </w:tr>
      <w:tr w:rsidR="004F4539" w14:paraId="4E720552" w14:textId="77777777" w:rsidTr="00B712D0">
        <w:trPr>
          <w:trHeight w:val="276"/>
        </w:trPr>
        <w:tc>
          <w:tcPr>
            <w:tcW w:w="2720" w:type="dxa"/>
            <w:tcBorders>
              <w:left w:val="single" w:sz="8" w:space="0" w:color="auto"/>
              <w:right w:val="single" w:sz="8" w:space="0" w:color="auto"/>
            </w:tcBorders>
            <w:vAlign w:val="bottom"/>
          </w:tcPr>
          <w:p w14:paraId="27A6AB20" w14:textId="77777777" w:rsidR="004F4539" w:rsidRDefault="004F4539" w:rsidP="00B712D0">
            <w:pPr>
              <w:ind w:left="100"/>
              <w:rPr>
                <w:sz w:val="20"/>
                <w:szCs w:val="20"/>
              </w:rPr>
            </w:pPr>
            <w:r>
              <w:t>Význam športu pre</w:t>
            </w:r>
          </w:p>
        </w:tc>
        <w:tc>
          <w:tcPr>
            <w:tcW w:w="6360" w:type="dxa"/>
            <w:tcBorders>
              <w:right w:val="single" w:sz="8" w:space="0" w:color="auto"/>
            </w:tcBorders>
            <w:vAlign w:val="bottom"/>
          </w:tcPr>
          <w:p w14:paraId="3FFFABE3" w14:textId="77777777" w:rsidR="004F4539" w:rsidRDefault="004F4539" w:rsidP="00B712D0"/>
        </w:tc>
      </w:tr>
      <w:tr w:rsidR="004F4539" w14:paraId="3C7BA3D2" w14:textId="77777777" w:rsidTr="00B712D0">
        <w:trPr>
          <w:trHeight w:val="276"/>
        </w:trPr>
        <w:tc>
          <w:tcPr>
            <w:tcW w:w="2720" w:type="dxa"/>
            <w:tcBorders>
              <w:left w:val="single" w:sz="8" w:space="0" w:color="auto"/>
              <w:right w:val="single" w:sz="8" w:space="0" w:color="auto"/>
            </w:tcBorders>
            <w:vAlign w:val="bottom"/>
          </w:tcPr>
          <w:p w14:paraId="0742FD2C" w14:textId="77777777" w:rsidR="004F4539" w:rsidRDefault="004F4539" w:rsidP="00B712D0">
            <w:pPr>
              <w:ind w:left="100"/>
              <w:rPr>
                <w:sz w:val="20"/>
                <w:szCs w:val="20"/>
              </w:rPr>
            </w:pPr>
            <w:r>
              <w:t>rozvoj osobnosti</w:t>
            </w:r>
          </w:p>
        </w:tc>
        <w:tc>
          <w:tcPr>
            <w:tcW w:w="6360" w:type="dxa"/>
            <w:tcBorders>
              <w:right w:val="single" w:sz="8" w:space="0" w:color="auto"/>
            </w:tcBorders>
            <w:vAlign w:val="bottom"/>
          </w:tcPr>
          <w:p w14:paraId="2FF7476B" w14:textId="77777777" w:rsidR="004F4539" w:rsidRDefault="004F4539" w:rsidP="00B712D0"/>
        </w:tc>
      </w:tr>
      <w:tr w:rsidR="004F4539" w14:paraId="25F67577" w14:textId="77777777" w:rsidTr="00B712D0">
        <w:trPr>
          <w:trHeight w:val="276"/>
        </w:trPr>
        <w:tc>
          <w:tcPr>
            <w:tcW w:w="2720" w:type="dxa"/>
            <w:tcBorders>
              <w:left w:val="single" w:sz="8" w:space="0" w:color="auto"/>
              <w:right w:val="single" w:sz="8" w:space="0" w:color="auto"/>
            </w:tcBorders>
            <w:vAlign w:val="bottom"/>
          </w:tcPr>
          <w:p w14:paraId="6E4881DC" w14:textId="77777777" w:rsidR="004F4539" w:rsidRDefault="004F4539" w:rsidP="00B712D0">
            <w:pPr>
              <w:ind w:left="100"/>
              <w:rPr>
                <w:sz w:val="20"/>
                <w:szCs w:val="20"/>
              </w:rPr>
            </w:pPr>
            <w:r>
              <w:t>Nové smerovania</w:t>
            </w:r>
          </w:p>
        </w:tc>
        <w:tc>
          <w:tcPr>
            <w:tcW w:w="6360" w:type="dxa"/>
            <w:tcBorders>
              <w:right w:val="single" w:sz="8" w:space="0" w:color="auto"/>
            </w:tcBorders>
            <w:vAlign w:val="bottom"/>
          </w:tcPr>
          <w:p w14:paraId="6EAAB534" w14:textId="77777777" w:rsidR="004F4539" w:rsidRDefault="004F4539" w:rsidP="00B712D0"/>
        </w:tc>
      </w:tr>
      <w:tr w:rsidR="004F4539" w14:paraId="537884B9" w14:textId="77777777" w:rsidTr="00B712D0">
        <w:trPr>
          <w:trHeight w:val="276"/>
        </w:trPr>
        <w:tc>
          <w:tcPr>
            <w:tcW w:w="2720" w:type="dxa"/>
            <w:tcBorders>
              <w:left w:val="single" w:sz="8" w:space="0" w:color="auto"/>
              <w:right w:val="single" w:sz="8" w:space="0" w:color="auto"/>
            </w:tcBorders>
            <w:vAlign w:val="bottom"/>
          </w:tcPr>
          <w:p w14:paraId="7B052D85" w14:textId="77777777" w:rsidR="004F4539" w:rsidRDefault="004F4539" w:rsidP="00B712D0">
            <w:pPr>
              <w:ind w:left="100"/>
              <w:rPr>
                <w:sz w:val="20"/>
                <w:szCs w:val="20"/>
              </w:rPr>
            </w:pPr>
            <w:r>
              <w:t>v športe</w:t>
            </w:r>
          </w:p>
        </w:tc>
        <w:tc>
          <w:tcPr>
            <w:tcW w:w="6360" w:type="dxa"/>
            <w:tcBorders>
              <w:right w:val="single" w:sz="8" w:space="0" w:color="auto"/>
            </w:tcBorders>
            <w:vAlign w:val="bottom"/>
          </w:tcPr>
          <w:p w14:paraId="10B0389C" w14:textId="77777777" w:rsidR="004F4539" w:rsidRDefault="004F4539" w:rsidP="00B712D0"/>
        </w:tc>
      </w:tr>
      <w:tr w:rsidR="004F4539" w14:paraId="311DCADA" w14:textId="77777777" w:rsidTr="00B712D0">
        <w:trPr>
          <w:trHeight w:val="276"/>
        </w:trPr>
        <w:tc>
          <w:tcPr>
            <w:tcW w:w="2720" w:type="dxa"/>
            <w:tcBorders>
              <w:left w:val="single" w:sz="8" w:space="0" w:color="auto"/>
              <w:right w:val="single" w:sz="8" w:space="0" w:color="auto"/>
            </w:tcBorders>
            <w:vAlign w:val="bottom"/>
          </w:tcPr>
          <w:p w14:paraId="5188950F" w14:textId="77777777" w:rsidR="004F4539" w:rsidRDefault="004F4539" w:rsidP="00B712D0">
            <w:pPr>
              <w:ind w:left="100"/>
              <w:rPr>
                <w:sz w:val="20"/>
                <w:szCs w:val="20"/>
              </w:rPr>
            </w:pPr>
            <w:r>
              <w:t>Čestnosť športového</w:t>
            </w:r>
          </w:p>
        </w:tc>
        <w:tc>
          <w:tcPr>
            <w:tcW w:w="6360" w:type="dxa"/>
            <w:tcBorders>
              <w:right w:val="single" w:sz="8" w:space="0" w:color="auto"/>
            </w:tcBorders>
            <w:vAlign w:val="bottom"/>
          </w:tcPr>
          <w:p w14:paraId="7FCB30D8" w14:textId="77777777" w:rsidR="004F4539" w:rsidRDefault="004F4539" w:rsidP="00B712D0"/>
        </w:tc>
      </w:tr>
      <w:tr w:rsidR="004F4539" w14:paraId="54C8AA9E"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5EFBD4C0" w14:textId="77777777" w:rsidR="004F4539" w:rsidRDefault="004F4539" w:rsidP="00B712D0">
            <w:pPr>
              <w:ind w:left="100"/>
              <w:rPr>
                <w:sz w:val="20"/>
                <w:szCs w:val="20"/>
              </w:rPr>
            </w:pPr>
            <w:r>
              <w:t>zápolenia</w:t>
            </w:r>
          </w:p>
        </w:tc>
        <w:tc>
          <w:tcPr>
            <w:tcW w:w="6360" w:type="dxa"/>
            <w:tcBorders>
              <w:bottom w:val="single" w:sz="8" w:space="0" w:color="auto"/>
              <w:right w:val="single" w:sz="8" w:space="0" w:color="auto"/>
            </w:tcBorders>
            <w:vAlign w:val="bottom"/>
          </w:tcPr>
          <w:p w14:paraId="7E1DB57E" w14:textId="77777777" w:rsidR="004F4539" w:rsidRDefault="004F4539" w:rsidP="00B712D0"/>
        </w:tc>
      </w:tr>
      <w:tr w:rsidR="004F4539" w14:paraId="0828190F" w14:textId="77777777" w:rsidTr="00B712D0">
        <w:trPr>
          <w:trHeight w:val="266"/>
        </w:trPr>
        <w:tc>
          <w:tcPr>
            <w:tcW w:w="2720" w:type="dxa"/>
            <w:tcBorders>
              <w:left w:val="single" w:sz="8" w:space="0" w:color="auto"/>
              <w:right w:val="single" w:sz="8" w:space="0" w:color="auto"/>
            </w:tcBorders>
            <w:vAlign w:val="bottom"/>
          </w:tcPr>
          <w:p w14:paraId="31465561" w14:textId="77777777" w:rsidR="004F4539" w:rsidRDefault="004F4539" w:rsidP="00B712D0">
            <w:pPr>
              <w:spacing w:line="265" w:lineRule="exact"/>
              <w:ind w:left="100"/>
              <w:rPr>
                <w:sz w:val="20"/>
                <w:szCs w:val="20"/>
              </w:rPr>
            </w:pPr>
            <w:r>
              <w:rPr>
                <w:b/>
                <w:bCs/>
              </w:rPr>
              <w:t>12 Obchod a služby</w:t>
            </w:r>
          </w:p>
        </w:tc>
        <w:tc>
          <w:tcPr>
            <w:tcW w:w="6360" w:type="dxa"/>
            <w:tcBorders>
              <w:right w:val="single" w:sz="8" w:space="0" w:color="auto"/>
            </w:tcBorders>
            <w:vAlign w:val="bottom"/>
          </w:tcPr>
          <w:p w14:paraId="724625E1" w14:textId="77777777" w:rsidR="004F4539" w:rsidRDefault="004F4539" w:rsidP="00B712D0">
            <w:pPr>
              <w:spacing w:line="264" w:lineRule="exact"/>
              <w:ind w:left="80"/>
              <w:rPr>
                <w:sz w:val="20"/>
                <w:szCs w:val="20"/>
              </w:rPr>
            </w:pPr>
            <w:r>
              <w:t>Adresse e, E-Mailadresse e, Bank e, Brief r, Cent r, E-Mail e</w:t>
            </w:r>
          </w:p>
        </w:tc>
      </w:tr>
      <w:tr w:rsidR="004F4539" w14:paraId="1CA94F37" w14:textId="77777777" w:rsidTr="00B712D0">
        <w:trPr>
          <w:trHeight w:val="271"/>
        </w:trPr>
        <w:tc>
          <w:tcPr>
            <w:tcW w:w="2720" w:type="dxa"/>
            <w:tcBorders>
              <w:left w:val="single" w:sz="8" w:space="0" w:color="auto"/>
              <w:right w:val="single" w:sz="8" w:space="0" w:color="auto"/>
            </w:tcBorders>
            <w:vAlign w:val="bottom"/>
          </w:tcPr>
          <w:p w14:paraId="055612B8" w14:textId="77777777" w:rsidR="004F4539" w:rsidRDefault="004F4539" w:rsidP="00B712D0">
            <w:pPr>
              <w:rPr>
                <w:sz w:val="23"/>
                <w:szCs w:val="23"/>
              </w:rPr>
            </w:pPr>
          </w:p>
        </w:tc>
        <w:tc>
          <w:tcPr>
            <w:tcW w:w="6360" w:type="dxa"/>
            <w:tcBorders>
              <w:right w:val="single" w:sz="8" w:space="0" w:color="auto"/>
            </w:tcBorders>
            <w:vAlign w:val="bottom"/>
          </w:tcPr>
          <w:p w14:paraId="5218CE25" w14:textId="77777777" w:rsidR="004F4539" w:rsidRDefault="004F4539" w:rsidP="00B712D0">
            <w:pPr>
              <w:spacing w:line="271" w:lineRule="exact"/>
              <w:ind w:left="80"/>
              <w:rPr>
                <w:sz w:val="20"/>
                <w:szCs w:val="20"/>
              </w:rPr>
            </w:pPr>
            <w:r>
              <w:t>Mail e/s, Euro r, Geld s, Hilfe e, Karte, Postkarte e,</w:t>
            </w:r>
          </w:p>
        </w:tc>
      </w:tr>
      <w:tr w:rsidR="004F4539" w14:paraId="456EF9F1" w14:textId="77777777" w:rsidTr="00B712D0">
        <w:trPr>
          <w:trHeight w:val="276"/>
        </w:trPr>
        <w:tc>
          <w:tcPr>
            <w:tcW w:w="2720" w:type="dxa"/>
            <w:tcBorders>
              <w:left w:val="single" w:sz="8" w:space="0" w:color="auto"/>
              <w:right w:val="single" w:sz="8" w:space="0" w:color="auto"/>
            </w:tcBorders>
            <w:vAlign w:val="bottom"/>
          </w:tcPr>
          <w:p w14:paraId="2650A86E" w14:textId="77777777" w:rsidR="004F4539" w:rsidRDefault="004F4539" w:rsidP="00B712D0">
            <w:pPr>
              <w:ind w:left="100"/>
              <w:rPr>
                <w:sz w:val="20"/>
                <w:szCs w:val="20"/>
              </w:rPr>
            </w:pPr>
            <w:r>
              <w:t>Nákupné zariadenia</w:t>
            </w:r>
          </w:p>
        </w:tc>
        <w:tc>
          <w:tcPr>
            <w:tcW w:w="6360" w:type="dxa"/>
            <w:tcBorders>
              <w:right w:val="single" w:sz="8" w:space="0" w:color="auto"/>
            </w:tcBorders>
            <w:vAlign w:val="bottom"/>
          </w:tcPr>
          <w:p w14:paraId="7F5A4751" w14:textId="77777777" w:rsidR="004F4539" w:rsidRDefault="004F4539" w:rsidP="00B712D0">
            <w:pPr>
              <w:ind w:left="80"/>
              <w:rPr>
                <w:sz w:val="20"/>
                <w:szCs w:val="20"/>
              </w:rPr>
            </w:pPr>
            <w:r>
              <w:t>Kilo(gramm) s, Liter r(s), Briefmarke e, Handynummer e,</w:t>
            </w:r>
          </w:p>
        </w:tc>
      </w:tr>
      <w:tr w:rsidR="004F4539" w14:paraId="6508CF24" w14:textId="77777777" w:rsidTr="00B712D0">
        <w:trPr>
          <w:trHeight w:val="276"/>
        </w:trPr>
        <w:tc>
          <w:tcPr>
            <w:tcW w:w="2720" w:type="dxa"/>
            <w:tcBorders>
              <w:left w:val="single" w:sz="8" w:space="0" w:color="auto"/>
              <w:right w:val="single" w:sz="8" w:space="0" w:color="auto"/>
            </w:tcBorders>
            <w:vAlign w:val="bottom"/>
          </w:tcPr>
          <w:p w14:paraId="4D7774C8" w14:textId="77777777" w:rsidR="004F4539" w:rsidRDefault="004F4539" w:rsidP="00B712D0">
            <w:pPr>
              <w:ind w:left="100"/>
              <w:rPr>
                <w:sz w:val="20"/>
                <w:szCs w:val="20"/>
              </w:rPr>
            </w:pPr>
            <w:r>
              <w:t>Pošta a telekomunikácie</w:t>
            </w:r>
          </w:p>
        </w:tc>
        <w:tc>
          <w:tcPr>
            <w:tcW w:w="6360" w:type="dxa"/>
            <w:tcBorders>
              <w:right w:val="single" w:sz="8" w:space="0" w:color="auto"/>
            </w:tcBorders>
            <w:vAlign w:val="bottom"/>
          </w:tcPr>
          <w:p w14:paraId="7AC7FB83" w14:textId="77777777" w:rsidR="004F4539" w:rsidRDefault="004F4539" w:rsidP="00B712D0">
            <w:pPr>
              <w:ind w:left="80"/>
              <w:rPr>
                <w:sz w:val="20"/>
                <w:szCs w:val="20"/>
              </w:rPr>
            </w:pPr>
            <w:r>
              <w:t>Paket s, Polizei e, Post e, Supermarkt r, Telefon s, Verkäufer</w:t>
            </w:r>
          </w:p>
        </w:tc>
      </w:tr>
      <w:tr w:rsidR="004F4539" w14:paraId="73806CFE" w14:textId="77777777" w:rsidTr="00B712D0">
        <w:trPr>
          <w:trHeight w:val="276"/>
        </w:trPr>
        <w:tc>
          <w:tcPr>
            <w:tcW w:w="2720" w:type="dxa"/>
            <w:tcBorders>
              <w:left w:val="single" w:sz="8" w:space="0" w:color="auto"/>
              <w:right w:val="single" w:sz="8" w:space="0" w:color="auto"/>
            </w:tcBorders>
            <w:vAlign w:val="bottom"/>
          </w:tcPr>
          <w:p w14:paraId="1DFF9057" w14:textId="77777777" w:rsidR="004F4539" w:rsidRDefault="004F4539" w:rsidP="00B712D0">
            <w:pPr>
              <w:ind w:left="100"/>
              <w:rPr>
                <w:sz w:val="20"/>
                <w:szCs w:val="20"/>
              </w:rPr>
            </w:pPr>
            <w:r>
              <w:t>Nakupovanie a platby</w:t>
            </w:r>
          </w:p>
        </w:tc>
        <w:tc>
          <w:tcPr>
            <w:tcW w:w="6360" w:type="dxa"/>
            <w:tcBorders>
              <w:right w:val="single" w:sz="8" w:space="0" w:color="auto"/>
            </w:tcBorders>
            <w:vAlign w:val="bottom"/>
          </w:tcPr>
          <w:p w14:paraId="70512189" w14:textId="77777777" w:rsidR="004F4539" w:rsidRDefault="004F4539" w:rsidP="00B712D0">
            <w:pPr>
              <w:ind w:left="80"/>
              <w:rPr>
                <w:sz w:val="20"/>
                <w:szCs w:val="20"/>
              </w:rPr>
            </w:pPr>
            <w:r>
              <w:t>r,/-in e, hoch, kaputt, teuer, voll (tanken), finden, geben, helfen,</w:t>
            </w:r>
          </w:p>
        </w:tc>
      </w:tr>
      <w:tr w:rsidR="004F4539" w14:paraId="13B26558" w14:textId="77777777" w:rsidTr="00B712D0">
        <w:trPr>
          <w:trHeight w:val="276"/>
        </w:trPr>
        <w:tc>
          <w:tcPr>
            <w:tcW w:w="2720" w:type="dxa"/>
            <w:tcBorders>
              <w:left w:val="single" w:sz="8" w:space="0" w:color="auto"/>
              <w:right w:val="single" w:sz="8" w:space="0" w:color="auto"/>
            </w:tcBorders>
            <w:vAlign w:val="bottom"/>
          </w:tcPr>
          <w:p w14:paraId="20E23F97" w14:textId="77777777" w:rsidR="004F4539" w:rsidRDefault="004F4539" w:rsidP="00B712D0">
            <w:pPr>
              <w:ind w:left="100"/>
              <w:rPr>
                <w:sz w:val="20"/>
                <w:szCs w:val="20"/>
              </w:rPr>
            </w:pPr>
            <w:r>
              <w:t>Hotelové a reštauračné</w:t>
            </w:r>
          </w:p>
        </w:tc>
        <w:tc>
          <w:tcPr>
            <w:tcW w:w="6360" w:type="dxa"/>
            <w:tcBorders>
              <w:right w:val="single" w:sz="8" w:space="0" w:color="auto"/>
            </w:tcBorders>
            <w:vAlign w:val="bottom"/>
          </w:tcPr>
          <w:p w14:paraId="22AE4C50" w14:textId="77777777" w:rsidR="004F4539" w:rsidRDefault="004F4539" w:rsidP="00B712D0">
            <w:pPr>
              <w:ind w:left="80"/>
              <w:rPr>
                <w:sz w:val="20"/>
                <w:szCs w:val="20"/>
              </w:rPr>
            </w:pPr>
            <w:r>
              <w:t>hören, kosten, nichts kosten, rufen, schicken, suchen,</w:t>
            </w:r>
          </w:p>
        </w:tc>
      </w:tr>
      <w:tr w:rsidR="004F4539" w14:paraId="55DE3D69" w14:textId="77777777" w:rsidTr="00B712D0">
        <w:trPr>
          <w:trHeight w:val="276"/>
        </w:trPr>
        <w:tc>
          <w:tcPr>
            <w:tcW w:w="2720" w:type="dxa"/>
            <w:tcBorders>
              <w:left w:val="single" w:sz="8" w:space="0" w:color="auto"/>
              <w:right w:val="single" w:sz="8" w:space="0" w:color="auto"/>
            </w:tcBorders>
            <w:vAlign w:val="bottom"/>
          </w:tcPr>
          <w:p w14:paraId="3DE69100" w14:textId="77777777" w:rsidR="004F4539" w:rsidRDefault="004F4539" w:rsidP="00B712D0">
            <w:pPr>
              <w:ind w:left="100"/>
              <w:rPr>
                <w:sz w:val="20"/>
                <w:szCs w:val="20"/>
              </w:rPr>
            </w:pPr>
            <w:r>
              <w:t>služby</w:t>
            </w:r>
          </w:p>
        </w:tc>
        <w:tc>
          <w:tcPr>
            <w:tcW w:w="6360" w:type="dxa"/>
            <w:tcBorders>
              <w:right w:val="single" w:sz="8" w:space="0" w:color="auto"/>
            </w:tcBorders>
            <w:vAlign w:val="bottom"/>
          </w:tcPr>
          <w:p w14:paraId="51557109" w14:textId="77777777" w:rsidR="004F4539" w:rsidRDefault="004F4539" w:rsidP="00B712D0">
            <w:pPr>
              <w:ind w:left="80"/>
              <w:rPr>
                <w:sz w:val="20"/>
                <w:szCs w:val="20"/>
              </w:rPr>
            </w:pPr>
            <w:r>
              <w:t>telefonieren, verstehen, zahlen</w:t>
            </w:r>
          </w:p>
        </w:tc>
      </w:tr>
      <w:tr w:rsidR="004F4539" w14:paraId="55F314D9" w14:textId="77777777" w:rsidTr="00B712D0">
        <w:trPr>
          <w:trHeight w:val="276"/>
        </w:trPr>
        <w:tc>
          <w:tcPr>
            <w:tcW w:w="2720" w:type="dxa"/>
            <w:tcBorders>
              <w:left w:val="single" w:sz="8" w:space="0" w:color="auto"/>
              <w:right w:val="single" w:sz="8" w:space="0" w:color="auto"/>
            </w:tcBorders>
            <w:vAlign w:val="bottom"/>
          </w:tcPr>
          <w:p w14:paraId="49E6C880" w14:textId="77777777" w:rsidR="004F4539" w:rsidRDefault="004F4539" w:rsidP="00B712D0">
            <w:pPr>
              <w:ind w:left="100"/>
              <w:rPr>
                <w:sz w:val="20"/>
                <w:szCs w:val="20"/>
              </w:rPr>
            </w:pPr>
            <w:r>
              <w:t>Centrá krásy a zdravia</w:t>
            </w:r>
          </w:p>
        </w:tc>
        <w:tc>
          <w:tcPr>
            <w:tcW w:w="6360" w:type="dxa"/>
            <w:tcBorders>
              <w:right w:val="single" w:sz="8" w:space="0" w:color="auto"/>
            </w:tcBorders>
            <w:vAlign w:val="bottom"/>
          </w:tcPr>
          <w:p w14:paraId="35A6AACC" w14:textId="77777777" w:rsidR="004F4539" w:rsidRDefault="004F4539" w:rsidP="00B712D0"/>
        </w:tc>
      </w:tr>
      <w:tr w:rsidR="004F4539" w14:paraId="723F056B" w14:textId="77777777" w:rsidTr="00B712D0">
        <w:trPr>
          <w:trHeight w:val="276"/>
        </w:trPr>
        <w:tc>
          <w:tcPr>
            <w:tcW w:w="2720" w:type="dxa"/>
            <w:tcBorders>
              <w:left w:val="single" w:sz="8" w:space="0" w:color="auto"/>
              <w:right w:val="single" w:sz="8" w:space="0" w:color="auto"/>
            </w:tcBorders>
            <w:vAlign w:val="bottom"/>
          </w:tcPr>
          <w:p w14:paraId="6973A045" w14:textId="77777777" w:rsidR="004F4539" w:rsidRDefault="004F4539" w:rsidP="00B712D0">
            <w:pPr>
              <w:ind w:left="100"/>
              <w:rPr>
                <w:sz w:val="20"/>
                <w:szCs w:val="20"/>
              </w:rPr>
            </w:pPr>
            <w:r>
              <w:t>Kultúra nakupovania</w:t>
            </w:r>
          </w:p>
        </w:tc>
        <w:tc>
          <w:tcPr>
            <w:tcW w:w="6360" w:type="dxa"/>
            <w:tcBorders>
              <w:right w:val="single" w:sz="8" w:space="0" w:color="auto"/>
            </w:tcBorders>
            <w:vAlign w:val="bottom"/>
          </w:tcPr>
          <w:p w14:paraId="13D8764C" w14:textId="77777777" w:rsidR="004F4539" w:rsidRDefault="004F4539" w:rsidP="00B712D0"/>
        </w:tc>
      </w:tr>
      <w:tr w:rsidR="004F4539" w14:paraId="18FF814F"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76BFC278" w14:textId="77777777" w:rsidR="004F4539" w:rsidRDefault="004F4539" w:rsidP="00B712D0">
            <w:pPr>
              <w:ind w:left="100"/>
              <w:rPr>
                <w:sz w:val="20"/>
                <w:szCs w:val="20"/>
              </w:rPr>
            </w:pPr>
            <w:r>
              <w:t>a služieb</w:t>
            </w:r>
          </w:p>
        </w:tc>
        <w:tc>
          <w:tcPr>
            <w:tcW w:w="6360" w:type="dxa"/>
            <w:tcBorders>
              <w:bottom w:val="single" w:sz="8" w:space="0" w:color="auto"/>
              <w:right w:val="single" w:sz="8" w:space="0" w:color="auto"/>
            </w:tcBorders>
            <w:vAlign w:val="bottom"/>
          </w:tcPr>
          <w:p w14:paraId="35946550" w14:textId="77777777" w:rsidR="004F4539" w:rsidRDefault="004F4539" w:rsidP="00B712D0"/>
        </w:tc>
      </w:tr>
      <w:tr w:rsidR="004F4539" w14:paraId="2A80C945" w14:textId="77777777" w:rsidTr="00B712D0">
        <w:trPr>
          <w:trHeight w:val="265"/>
        </w:trPr>
        <w:tc>
          <w:tcPr>
            <w:tcW w:w="2720" w:type="dxa"/>
            <w:tcBorders>
              <w:left w:val="single" w:sz="8" w:space="0" w:color="auto"/>
              <w:right w:val="single" w:sz="8" w:space="0" w:color="auto"/>
            </w:tcBorders>
            <w:vAlign w:val="bottom"/>
          </w:tcPr>
          <w:p w14:paraId="1D1085F9" w14:textId="77777777" w:rsidR="004F4539" w:rsidRDefault="004F4539" w:rsidP="00B712D0">
            <w:pPr>
              <w:spacing w:line="265" w:lineRule="exact"/>
              <w:ind w:left="100"/>
              <w:rPr>
                <w:sz w:val="20"/>
                <w:szCs w:val="20"/>
              </w:rPr>
            </w:pPr>
            <w:r>
              <w:rPr>
                <w:b/>
                <w:bCs/>
              </w:rPr>
              <w:t>13 Krajiny, mestá</w:t>
            </w:r>
          </w:p>
        </w:tc>
        <w:tc>
          <w:tcPr>
            <w:tcW w:w="6360" w:type="dxa"/>
            <w:tcBorders>
              <w:right w:val="single" w:sz="8" w:space="0" w:color="auto"/>
            </w:tcBorders>
            <w:vAlign w:val="bottom"/>
          </w:tcPr>
          <w:p w14:paraId="1DF065DE" w14:textId="77777777" w:rsidR="004F4539" w:rsidRDefault="004F4539" w:rsidP="00B712D0">
            <w:pPr>
              <w:spacing w:line="264" w:lineRule="exact"/>
              <w:ind w:left="80"/>
              <w:rPr>
                <w:sz w:val="20"/>
                <w:szCs w:val="20"/>
              </w:rPr>
            </w:pPr>
            <w:r>
              <w:t>Stadt e, Kirche e, Rathaus s, Brücke e, Dom, r, Schule e, Park r,</w:t>
            </w:r>
          </w:p>
        </w:tc>
      </w:tr>
      <w:tr w:rsidR="004F4539" w14:paraId="1B13F037" w14:textId="77777777" w:rsidTr="00B712D0">
        <w:trPr>
          <w:trHeight w:val="277"/>
        </w:trPr>
        <w:tc>
          <w:tcPr>
            <w:tcW w:w="2720" w:type="dxa"/>
            <w:tcBorders>
              <w:left w:val="single" w:sz="8" w:space="0" w:color="auto"/>
              <w:right w:val="single" w:sz="8" w:space="0" w:color="auto"/>
            </w:tcBorders>
            <w:vAlign w:val="bottom"/>
          </w:tcPr>
          <w:p w14:paraId="29B62AD1" w14:textId="77777777" w:rsidR="004F4539" w:rsidRDefault="004F4539" w:rsidP="00B712D0">
            <w:pPr>
              <w:ind w:left="100"/>
              <w:rPr>
                <w:sz w:val="20"/>
                <w:szCs w:val="20"/>
              </w:rPr>
            </w:pPr>
            <w:r>
              <w:rPr>
                <w:b/>
                <w:bCs/>
              </w:rPr>
              <w:t>a miesta</w:t>
            </w:r>
          </w:p>
        </w:tc>
        <w:tc>
          <w:tcPr>
            <w:tcW w:w="6360" w:type="dxa"/>
            <w:tcBorders>
              <w:right w:val="single" w:sz="8" w:space="0" w:color="auto"/>
            </w:tcBorders>
            <w:vAlign w:val="bottom"/>
          </w:tcPr>
          <w:p w14:paraId="4C956A18" w14:textId="77777777" w:rsidR="004F4539" w:rsidRDefault="004F4539" w:rsidP="00B712D0">
            <w:pPr>
              <w:spacing w:line="272" w:lineRule="exact"/>
              <w:ind w:left="80"/>
              <w:rPr>
                <w:sz w:val="20"/>
                <w:szCs w:val="20"/>
              </w:rPr>
            </w:pPr>
            <w:r>
              <w:t>Bahnhof r, Zoo r, Platz r, Bahnhof r, Krankenhaus s, Bank e,</w:t>
            </w:r>
          </w:p>
        </w:tc>
      </w:tr>
      <w:tr w:rsidR="004F4539" w14:paraId="7B338EA1" w14:textId="77777777" w:rsidTr="00B712D0">
        <w:trPr>
          <w:trHeight w:val="271"/>
        </w:trPr>
        <w:tc>
          <w:tcPr>
            <w:tcW w:w="2720" w:type="dxa"/>
            <w:tcBorders>
              <w:left w:val="single" w:sz="8" w:space="0" w:color="auto"/>
              <w:right w:val="single" w:sz="8" w:space="0" w:color="auto"/>
            </w:tcBorders>
            <w:vAlign w:val="bottom"/>
          </w:tcPr>
          <w:p w14:paraId="66F32B1F" w14:textId="77777777" w:rsidR="004F4539" w:rsidRDefault="004F4539" w:rsidP="00B712D0">
            <w:pPr>
              <w:rPr>
                <w:sz w:val="23"/>
                <w:szCs w:val="23"/>
              </w:rPr>
            </w:pPr>
          </w:p>
        </w:tc>
        <w:tc>
          <w:tcPr>
            <w:tcW w:w="6360" w:type="dxa"/>
            <w:tcBorders>
              <w:right w:val="single" w:sz="8" w:space="0" w:color="auto"/>
            </w:tcBorders>
            <w:vAlign w:val="bottom"/>
          </w:tcPr>
          <w:p w14:paraId="19CA267F" w14:textId="77777777" w:rsidR="004F4539" w:rsidRDefault="004F4539" w:rsidP="00B712D0">
            <w:pPr>
              <w:spacing w:line="271" w:lineRule="exact"/>
              <w:ind w:left="80"/>
              <w:rPr>
                <w:sz w:val="20"/>
                <w:szCs w:val="20"/>
              </w:rPr>
            </w:pPr>
            <w:r>
              <w:t>Burg e, Postamt s, Bäckerei e, Metzgerei e, Markt r,</w:t>
            </w:r>
          </w:p>
        </w:tc>
      </w:tr>
      <w:tr w:rsidR="004F4539" w14:paraId="27147120" w14:textId="77777777" w:rsidTr="00B712D0">
        <w:trPr>
          <w:trHeight w:val="276"/>
        </w:trPr>
        <w:tc>
          <w:tcPr>
            <w:tcW w:w="2720" w:type="dxa"/>
            <w:tcBorders>
              <w:left w:val="single" w:sz="8" w:space="0" w:color="auto"/>
              <w:right w:val="single" w:sz="8" w:space="0" w:color="auto"/>
            </w:tcBorders>
            <w:vAlign w:val="bottom"/>
          </w:tcPr>
          <w:p w14:paraId="03F3B50C" w14:textId="77777777" w:rsidR="004F4539" w:rsidRDefault="004F4539" w:rsidP="00B712D0">
            <w:pPr>
              <w:ind w:left="100"/>
              <w:rPr>
                <w:sz w:val="20"/>
                <w:szCs w:val="20"/>
              </w:rPr>
            </w:pPr>
            <w:r>
              <w:t>Krajiny a svetadiely</w:t>
            </w:r>
          </w:p>
        </w:tc>
        <w:tc>
          <w:tcPr>
            <w:tcW w:w="6360" w:type="dxa"/>
            <w:tcBorders>
              <w:right w:val="single" w:sz="8" w:space="0" w:color="auto"/>
            </w:tcBorders>
            <w:vAlign w:val="bottom"/>
          </w:tcPr>
          <w:p w14:paraId="377538E5" w14:textId="77777777" w:rsidR="004F4539" w:rsidRDefault="004F4539" w:rsidP="00B712D0">
            <w:pPr>
              <w:ind w:left="80"/>
              <w:rPr>
                <w:sz w:val="20"/>
                <w:szCs w:val="20"/>
              </w:rPr>
            </w:pPr>
            <w:r>
              <w:t>Berg r, Land s, Meer s, Natur e, Park r, See r, See e , Wald r,</w:t>
            </w:r>
          </w:p>
        </w:tc>
      </w:tr>
      <w:tr w:rsidR="004F4539" w14:paraId="6B4B2A4B" w14:textId="77777777" w:rsidTr="00B712D0">
        <w:trPr>
          <w:trHeight w:val="276"/>
        </w:trPr>
        <w:tc>
          <w:tcPr>
            <w:tcW w:w="2720" w:type="dxa"/>
            <w:tcBorders>
              <w:left w:val="single" w:sz="8" w:space="0" w:color="auto"/>
              <w:right w:val="single" w:sz="8" w:space="0" w:color="auto"/>
            </w:tcBorders>
            <w:vAlign w:val="bottom"/>
          </w:tcPr>
          <w:p w14:paraId="56449A7C" w14:textId="77777777" w:rsidR="004F4539" w:rsidRDefault="004F4539" w:rsidP="00B712D0">
            <w:pPr>
              <w:ind w:left="100"/>
              <w:rPr>
                <w:sz w:val="20"/>
                <w:szCs w:val="20"/>
              </w:rPr>
            </w:pPr>
            <w:r>
              <w:t>Moja krajina a moje</w:t>
            </w:r>
          </w:p>
        </w:tc>
        <w:tc>
          <w:tcPr>
            <w:tcW w:w="6360" w:type="dxa"/>
            <w:tcBorders>
              <w:right w:val="single" w:sz="8" w:space="0" w:color="auto"/>
            </w:tcBorders>
            <w:vAlign w:val="bottom"/>
          </w:tcPr>
          <w:p w14:paraId="20E77A4A" w14:textId="77777777" w:rsidR="004F4539" w:rsidRDefault="004F4539" w:rsidP="00B712D0">
            <w:pPr>
              <w:ind w:left="80"/>
              <w:rPr>
                <w:sz w:val="20"/>
                <w:szCs w:val="20"/>
              </w:rPr>
            </w:pPr>
            <w:r>
              <w:t>Slowakei e, Ungarn s, Österreich s, Polen,</w:t>
            </w:r>
          </w:p>
        </w:tc>
      </w:tr>
      <w:tr w:rsidR="004F4539" w14:paraId="3212EF1D" w14:textId="77777777" w:rsidTr="00B712D0">
        <w:trPr>
          <w:trHeight w:val="276"/>
        </w:trPr>
        <w:tc>
          <w:tcPr>
            <w:tcW w:w="2720" w:type="dxa"/>
            <w:tcBorders>
              <w:left w:val="single" w:sz="8" w:space="0" w:color="auto"/>
              <w:right w:val="single" w:sz="8" w:space="0" w:color="auto"/>
            </w:tcBorders>
            <w:vAlign w:val="bottom"/>
          </w:tcPr>
          <w:p w14:paraId="3DA26F0A" w14:textId="77777777" w:rsidR="004F4539" w:rsidRDefault="004F4539" w:rsidP="00B712D0">
            <w:pPr>
              <w:ind w:left="100"/>
              <w:rPr>
                <w:sz w:val="20"/>
                <w:szCs w:val="20"/>
              </w:rPr>
            </w:pPr>
            <w:r>
              <w:t>mesto</w:t>
            </w:r>
          </w:p>
        </w:tc>
        <w:tc>
          <w:tcPr>
            <w:tcW w:w="6360" w:type="dxa"/>
            <w:tcBorders>
              <w:right w:val="single" w:sz="8" w:space="0" w:color="auto"/>
            </w:tcBorders>
            <w:vAlign w:val="bottom"/>
          </w:tcPr>
          <w:p w14:paraId="1B8AACC6" w14:textId="77777777" w:rsidR="004F4539" w:rsidRDefault="004F4539" w:rsidP="00B712D0"/>
        </w:tc>
      </w:tr>
      <w:tr w:rsidR="004F4539" w14:paraId="261329F6" w14:textId="77777777" w:rsidTr="00B712D0">
        <w:trPr>
          <w:trHeight w:val="276"/>
        </w:trPr>
        <w:tc>
          <w:tcPr>
            <w:tcW w:w="2720" w:type="dxa"/>
            <w:tcBorders>
              <w:left w:val="single" w:sz="8" w:space="0" w:color="auto"/>
              <w:right w:val="single" w:sz="8" w:space="0" w:color="auto"/>
            </w:tcBorders>
            <w:vAlign w:val="bottom"/>
          </w:tcPr>
          <w:p w14:paraId="1B6BF471" w14:textId="77777777" w:rsidR="004F4539" w:rsidRDefault="004F4539" w:rsidP="00B712D0">
            <w:pPr>
              <w:ind w:left="100"/>
              <w:rPr>
                <w:sz w:val="20"/>
                <w:szCs w:val="20"/>
              </w:rPr>
            </w:pPr>
            <w:r>
              <w:t>Geografický opis krajiny</w:t>
            </w:r>
          </w:p>
        </w:tc>
        <w:tc>
          <w:tcPr>
            <w:tcW w:w="6360" w:type="dxa"/>
            <w:tcBorders>
              <w:right w:val="single" w:sz="8" w:space="0" w:color="auto"/>
            </w:tcBorders>
            <w:vAlign w:val="bottom"/>
          </w:tcPr>
          <w:p w14:paraId="178D62C7" w14:textId="77777777" w:rsidR="004F4539" w:rsidRDefault="004F4539" w:rsidP="00B712D0"/>
        </w:tc>
      </w:tr>
      <w:tr w:rsidR="004F4539" w14:paraId="31485E06" w14:textId="77777777" w:rsidTr="00B712D0">
        <w:trPr>
          <w:trHeight w:val="276"/>
        </w:trPr>
        <w:tc>
          <w:tcPr>
            <w:tcW w:w="2720" w:type="dxa"/>
            <w:tcBorders>
              <w:left w:val="single" w:sz="8" w:space="0" w:color="auto"/>
              <w:right w:val="single" w:sz="8" w:space="0" w:color="auto"/>
            </w:tcBorders>
            <w:vAlign w:val="bottom"/>
          </w:tcPr>
          <w:p w14:paraId="483D88A6" w14:textId="77777777" w:rsidR="004F4539" w:rsidRDefault="004F4539" w:rsidP="00B712D0">
            <w:pPr>
              <w:ind w:left="100"/>
              <w:rPr>
                <w:sz w:val="20"/>
                <w:szCs w:val="20"/>
              </w:rPr>
            </w:pPr>
            <w:r>
              <w:t>Kultúrne a historické</w:t>
            </w:r>
          </w:p>
        </w:tc>
        <w:tc>
          <w:tcPr>
            <w:tcW w:w="6360" w:type="dxa"/>
            <w:tcBorders>
              <w:right w:val="single" w:sz="8" w:space="0" w:color="auto"/>
            </w:tcBorders>
            <w:vAlign w:val="bottom"/>
          </w:tcPr>
          <w:p w14:paraId="7BB030AD" w14:textId="77777777" w:rsidR="004F4539" w:rsidRDefault="004F4539" w:rsidP="00B712D0"/>
        </w:tc>
      </w:tr>
      <w:tr w:rsidR="004F4539" w14:paraId="4DE0477D"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404BEBB7" w14:textId="77777777" w:rsidR="004F4539" w:rsidRDefault="004F4539" w:rsidP="00B712D0">
            <w:pPr>
              <w:ind w:left="100"/>
              <w:rPr>
                <w:sz w:val="20"/>
                <w:szCs w:val="20"/>
              </w:rPr>
            </w:pPr>
            <w:r>
              <w:t>pamiatky krajín a miest</w:t>
            </w:r>
          </w:p>
        </w:tc>
        <w:tc>
          <w:tcPr>
            <w:tcW w:w="6360" w:type="dxa"/>
            <w:tcBorders>
              <w:bottom w:val="single" w:sz="8" w:space="0" w:color="auto"/>
              <w:right w:val="single" w:sz="8" w:space="0" w:color="auto"/>
            </w:tcBorders>
            <w:vAlign w:val="bottom"/>
          </w:tcPr>
          <w:p w14:paraId="3B9E95A9" w14:textId="77777777" w:rsidR="004F4539" w:rsidRDefault="004F4539" w:rsidP="00B712D0"/>
        </w:tc>
      </w:tr>
      <w:tr w:rsidR="004F4539" w14:paraId="3B4D7086" w14:textId="77777777" w:rsidTr="00B712D0">
        <w:trPr>
          <w:trHeight w:val="265"/>
        </w:trPr>
        <w:tc>
          <w:tcPr>
            <w:tcW w:w="2720" w:type="dxa"/>
            <w:tcBorders>
              <w:left w:val="single" w:sz="8" w:space="0" w:color="auto"/>
              <w:right w:val="single" w:sz="8" w:space="0" w:color="auto"/>
            </w:tcBorders>
            <w:vAlign w:val="bottom"/>
          </w:tcPr>
          <w:p w14:paraId="3023711C" w14:textId="77777777" w:rsidR="004F4539" w:rsidRDefault="004F4539" w:rsidP="00B712D0">
            <w:pPr>
              <w:spacing w:line="265" w:lineRule="exact"/>
              <w:ind w:left="100"/>
              <w:rPr>
                <w:sz w:val="20"/>
                <w:szCs w:val="20"/>
              </w:rPr>
            </w:pPr>
            <w:r>
              <w:rPr>
                <w:b/>
                <w:bCs/>
              </w:rPr>
              <w:t>14 Kultúra a umenie</w:t>
            </w:r>
          </w:p>
        </w:tc>
        <w:tc>
          <w:tcPr>
            <w:tcW w:w="6360" w:type="dxa"/>
            <w:tcBorders>
              <w:right w:val="single" w:sz="8" w:space="0" w:color="auto"/>
            </w:tcBorders>
            <w:vAlign w:val="bottom"/>
          </w:tcPr>
          <w:p w14:paraId="5AB70BD2" w14:textId="77777777" w:rsidR="004F4539" w:rsidRDefault="004F4539" w:rsidP="00B712D0">
            <w:pPr>
              <w:spacing w:line="264" w:lineRule="exact"/>
              <w:ind w:left="80"/>
              <w:rPr>
                <w:sz w:val="20"/>
                <w:szCs w:val="20"/>
              </w:rPr>
            </w:pPr>
            <w:r>
              <w:t>Kino s, Musik e, Theater s, ins Kino gehen, Musik hören, ins</w:t>
            </w:r>
          </w:p>
        </w:tc>
      </w:tr>
      <w:tr w:rsidR="004F4539" w14:paraId="362BDE34" w14:textId="77777777" w:rsidTr="00B712D0">
        <w:trPr>
          <w:trHeight w:val="271"/>
        </w:trPr>
        <w:tc>
          <w:tcPr>
            <w:tcW w:w="2720" w:type="dxa"/>
            <w:tcBorders>
              <w:left w:val="single" w:sz="8" w:space="0" w:color="auto"/>
              <w:right w:val="single" w:sz="8" w:space="0" w:color="auto"/>
            </w:tcBorders>
            <w:vAlign w:val="bottom"/>
          </w:tcPr>
          <w:p w14:paraId="24E29A79" w14:textId="77777777" w:rsidR="004F4539" w:rsidRDefault="004F4539" w:rsidP="00B712D0">
            <w:pPr>
              <w:rPr>
                <w:sz w:val="23"/>
                <w:szCs w:val="23"/>
              </w:rPr>
            </w:pPr>
          </w:p>
        </w:tc>
        <w:tc>
          <w:tcPr>
            <w:tcW w:w="6360" w:type="dxa"/>
            <w:tcBorders>
              <w:right w:val="single" w:sz="8" w:space="0" w:color="auto"/>
            </w:tcBorders>
            <w:vAlign w:val="bottom"/>
          </w:tcPr>
          <w:p w14:paraId="244CECF9" w14:textId="77777777" w:rsidR="004F4539" w:rsidRDefault="004F4539" w:rsidP="00B712D0">
            <w:pPr>
              <w:spacing w:line="271" w:lineRule="exact"/>
              <w:ind w:left="80"/>
              <w:rPr>
                <w:sz w:val="20"/>
                <w:szCs w:val="20"/>
              </w:rPr>
            </w:pPr>
            <w:r>
              <w:t>Theater gehen</w:t>
            </w:r>
          </w:p>
        </w:tc>
      </w:tr>
      <w:tr w:rsidR="004F4539" w14:paraId="2D664530" w14:textId="77777777" w:rsidTr="00B712D0">
        <w:trPr>
          <w:trHeight w:val="276"/>
        </w:trPr>
        <w:tc>
          <w:tcPr>
            <w:tcW w:w="2720" w:type="dxa"/>
            <w:tcBorders>
              <w:left w:val="single" w:sz="8" w:space="0" w:color="auto"/>
              <w:right w:val="single" w:sz="8" w:space="0" w:color="auto"/>
            </w:tcBorders>
            <w:vAlign w:val="bottom"/>
          </w:tcPr>
          <w:p w14:paraId="4BF8513F" w14:textId="77777777" w:rsidR="004F4539" w:rsidRDefault="004F4539" w:rsidP="00B712D0">
            <w:pPr>
              <w:ind w:left="100"/>
              <w:rPr>
                <w:sz w:val="20"/>
                <w:szCs w:val="20"/>
              </w:rPr>
            </w:pPr>
            <w:r>
              <w:t>Druhy umenia</w:t>
            </w:r>
          </w:p>
        </w:tc>
        <w:tc>
          <w:tcPr>
            <w:tcW w:w="6360" w:type="dxa"/>
            <w:tcBorders>
              <w:right w:val="single" w:sz="8" w:space="0" w:color="auto"/>
            </w:tcBorders>
            <w:vAlign w:val="bottom"/>
          </w:tcPr>
          <w:p w14:paraId="1051CE5B" w14:textId="77777777" w:rsidR="004F4539" w:rsidRDefault="004F4539" w:rsidP="00B712D0"/>
        </w:tc>
      </w:tr>
      <w:tr w:rsidR="004F4539" w14:paraId="69F534FC" w14:textId="77777777" w:rsidTr="00B712D0">
        <w:trPr>
          <w:trHeight w:val="276"/>
        </w:trPr>
        <w:tc>
          <w:tcPr>
            <w:tcW w:w="2720" w:type="dxa"/>
            <w:tcBorders>
              <w:left w:val="single" w:sz="8" w:space="0" w:color="auto"/>
              <w:right w:val="single" w:sz="8" w:space="0" w:color="auto"/>
            </w:tcBorders>
            <w:vAlign w:val="bottom"/>
          </w:tcPr>
          <w:p w14:paraId="47790AE5" w14:textId="77777777" w:rsidR="004F4539" w:rsidRDefault="004F4539" w:rsidP="00B712D0">
            <w:pPr>
              <w:ind w:left="100"/>
              <w:rPr>
                <w:sz w:val="20"/>
                <w:szCs w:val="20"/>
              </w:rPr>
            </w:pPr>
            <w:r>
              <w:t>Kultúra a jej formy</w:t>
            </w:r>
          </w:p>
        </w:tc>
        <w:tc>
          <w:tcPr>
            <w:tcW w:w="6360" w:type="dxa"/>
            <w:tcBorders>
              <w:right w:val="single" w:sz="8" w:space="0" w:color="auto"/>
            </w:tcBorders>
            <w:vAlign w:val="bottom"/>
          </w:tcPr>
          <w:p w14:paraId="09A3BF79" w14:textId="77777777" w:rsidR="004F4539" w:rsidRDefault="004F4539" w:rsidP="00B712D0"/>
        </w:tc>
      </w:tr>
      <w:tr w:rsidR="004F4539" w14:paraId="1BD4A485" w14:textId="77777777" w:rsidTr="00B712D0">
        <w:trPr>
          <w:trHeight w:val="276"/>
        </w:trPr>
        <w:tc>
          <w:tcPr>
            <w:tcW w:w="2720" w:type="dxa"/>
            <w:tcBorders>
              <w:left w:val="single" w:sz="8" w:space="0" w:color="auto"/>
              <w:right w:val="single" w:sz="8" w:space="0" w:color="auto"/>
            </w:tcBorders>
            <w:vAlign w:val="bottom"/>
          </w:tcPr>
          <w:p w14:paraId="7EFE91F1" w14:textId="77777777" w:rsidR="004F4539" w:rsidRDefault="004F4539" w:rsidP="00B712D0">
            <w:pPr>
              <w:ind w:left="100"/>
              <w:rPr>
                <w:sz w:val="20"/>
                <w:szCs w:val="20"/>
              </w:rPr>
            </w:pPr>
            <w:r>
              <w:t>Spoločnosť – kultúra –</w:t>
            </w:r>
          </w:p>
        </w:tc>
        <w:tc>
          <w:tcPr>
            <w:tcW w:w="6360" w:type="dxa"/>
            <w:tcBorders>
              <w:right w:val="single" w:sz="8" w:space="0" w:color="auto"/>
            </w:tcBorders>
            <w:vAlign w:val="bottom"/>
          </w:tcPr>
          <w:p w14:paraId="0731C80F" w14:textId="77777777" w:rsidR="004F4539" w:rsidRDefault="004F4539" w:rsidP="00B712D0"/>
        </w:tc>
      </w:tr>
      <w:tr w:rsidR="004F4539" w14:paraId="6DDC842E" w14:textId="77777777" w:rsidTr="00B712D0">
        <w:trPr>
          <w:trHeight w:val="276"/>
        </w:trPr>
        <w:tc>
          <w:tcPr>
            <w:tcW w:w="2720" w:type="dxa"/>
            <w:tcBorders>
              <w:left w:val="single" w:sz="8" w:space="0" w:color="auto"/>
              <w:right w:val="single" w:sz="8" w:space="0" w:color="auto"/>
            </w:tcBorders>
            <w:vAlign w:val="bottom"/>
          </w:tcPr>
          <w:p w14:paraId="47B83737" w14:textId="77777777" w:rsidR="004F4539" w:rsidRDefault="004F4539" w:rsidP="00B712D0">
            <w:pPr>
              <w:ind w:left="100"/>
              <w:rPr>
                <w:sz w:val="20"/>
                <w:szCs w:val="20"/>
              </w:rPr>
            </w:pPr>
            <w:r>
              <w:t>umenie</w:t>
            </w:r>
          </w:p>
        </w:tc>
        <w:tc>
          <w:tcPr>
            <w:tcW w:w="6360" w:type="dxa"/>
            <w:tcBorders>
              <w:right w:val="single" w:sz="8" w:space="0" w:color="auto"/>
            </w:tcBorders>
            <w:vAlign w:val="bottom"/>
          </w:tcPr>
          <w:p w14:paraId="012B1BF7" w14:textId="77777777" w:rsidR="004F4539" w:rsidRDefault="004F4539" w:rsidP="00B712D0"/>
        </w:tc>
      </w:tr>
      <w:tr w:rsidR="004F4539" w14:paraId="06B5591E"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3FC7D46B" w14:textId="77777777" w:rsidR="004F4539" w:rsidRDefault="004F4539" w:rsidP="00B712D0">
            <w:pPr>
              <w:ind w:left="100"/>
              <w:rPr>
                <w:sz w:val="20"/>
                <w:szCs w:val="20"/>
              </w:rPr>
            </w:pPr>
            <w:r>
              <w:t>Kultúra a jej vplyv na</w:t>
            </w:r>
          </w:p>
        </w:tc>
        <w:tc>
          <w:tcPr>
            <w:tcW w:w="6360" w:type="dxa"/>
            <w:tcBorders>
              <w:bottom w:val="single" w:sz="8" w:space="0" w:color="auto"/>
              <w:right w:val="single" w:sz="8" w:space="0" w:color="auto"/>
            </w:tcBorders>
            <w:vAlign w:val="bottom"/>
          </w:tcPr>
          <w:p w14:paraId="702CEE0D" w14:textId="77777777" w:rsidR="004F4539" w:rsidRDefault="004F4539" w:rsidP="00B712D0"/>
        </w:tc>
      </w:tr>
      <w:tr w:rsidR="004F4539" w14:paraId="11225599" w14:textId="77777777" w:rsidTr="00B712D0">
        <w:trPr>
          <w:trHeight w:val="479"/>
        </w:trPr>
        <w:tc>
          <w:tcPr>
            <w:tcW w:w="2720" w:type="dxa"/>
            <w:vAlign w:val="bottom"/>
          </w:tcPr>
          <w:p w14:paraId="7628990E" w14:textId="77777777" w:rsidR="004F4539" w:rsidRDefault="004F4539" w:rsidP="00B712D0"/>
        </w:tc>
        <w:tc>
          <w:tcPr>
            <w:tcW w:w="6360" w:type="dxa"/>
            <w:vAlign w:val="bottom"/>
          </w:tcPr>
          <w:p w14:paraId="0E84A107" w14:textId="4446B575" w:rsidR="004F4539" w:rsidRDefault="004F4539" w:rsidP="00B712D0">
            <w:pPr>
              <w:ind w:left="6120"/>
              <w:rPr>
                <w:sz w:val="20"/>
                <w:szCs w:val="20"/>
              </w:rPr>
            </w:pPr>
          </w:p>
        </w:tc>
      </w:tr>
    </w:tbl>
    <w:p w14:paraId="7AB5D2EF" w14:textId="77777777" w:rsidR="004F4539" w:rsidRDefault="004F4539" w:rsidP="004F4539">
      <w:pPr>
        <w:sectPr w:rsidR="004F4539">
          <w:pgSz w:w="11900" w:h="16838"/>
          <w:pgMar w:top="698" w:right="1406" w:bottom="149" w:left="1420" w:header="0" w:footer="0" w:gutter="0"/>
          <w:cols w:space="708" w:equalWidth="0">
            <w:col w:w="9080"/>
          </w:cols>
        </w:sectPr>
      </w:pPr>
    </w:p>
    <w:p w14:paraId="7D0BF3C1" w14:textId="7740908F" w:rsidR="004F4539" w:rsidRPr="004F4539" w:rsidRDefault="004F4539" w:rsidP="004F4539">
      <w:pPr>
        <w:ind w:right="380"/>
        <w:rPr>
          <w:sz w:val="20"/>
          <w:szCs w:val="20"/>
        </w:rPr>
        <w:sectPr w:rsidR="004F4539" w:rsidRPr="004F4539">
          <w:type w:val="continuous"/>
          <w:pgSz w:w="11900" w:h="16838"/>
          <w:pgMar w:top="698" w:right="1406" w:bottom="149" w:left="1420" w:header="0" w:footer="0" w:gutter="0"/>
          <w:cols w:space="708" w:equalWidth="0">
            <w:col w:w="9080"/>
          </w:cols>
        </w:sectPr>
      </w:pPr>
    </w:p>
    <w:p w14:paraId="4E9321B5" w14:textId="4CBC91D5" w:rsidR="004F4539" w:rsidRDefault="004F4539" w:rsidP="004F4539">
      <w:pPr>
        <w:ind w:right="20"/>
        <w:rPr>
          <w:sz w:val="20"/>
          <w:szCs w:val="20"/>
        </w:rPr>
      </w:pPr>
    </w:p>
    <w:p w14:paraId="7D80FA7C" w14:textId="77777777" w:rsidR="004F4539" w:rsidRDefault="004F4539" w:rsidP="004F4539">
      <w:pPr>
        <w:spacing w:line="26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6360"/>
      </w:tblGrid>
      <w:tr w:rsidR="004F4539" w14:paraId="1526D6DB" w14:textId="77777777" w:rsidTr="00B712D0">
        <w:trPr>
          <w:trHeight w:val="278"/>
        </w:trPr>
        <w:tc>
          <w:tcPr>
            <w:tcW w:w="2720" w:type="dxa"/>
            <w:tcBorders>
              <w:top w:val="single" w:sz="8" w:space="0" w:color="auto"/>
              <w:left w:val="single" w:sz="8" w:space="0" w:color="auto"/>
              <w:right w:val="single" w:sz="8" w:space="0" w:color="auto"/>
            </w:tcBorders>
            <w:vAlign w:val="bottom"/>
          </w:tcPr>
          <w:p w14:paraId="5816702A" w14:textId="3AC552BB" w:rsidR="004F4539" w:rsidRDefault="004F4539" w:rsidP="00B712D0">
            <w:pPr>
              <w:ind w:left="100"/>
              <w:rPr>
                <w:sz w:val="20"/>
                <w:szCs w:val="20"/>
              </w:rPr>
            </w:pPr>
            <w:r>
              <w:t>Človeka</w:t>
            </w:r>
          </w:p>
        </w:tc>
        <w:tc>
          <w:tcPr>
            <w:tcW w:w="6360" w:type="dxa"/>
            <w:tcBorders>
              <w:top w:val="single" w:sz="8" w:space="0" w:color="auto"/>
              <w:right w:val="single" w:sz="8" w:space="0" w:color="auto"/>
            </w:tcBorders>
            <w:vAlign w:val="bottom"/>
          </w:tcPr>
          <w:p w14:paraId="6FD9E4AE" w14:textId="77777777" w:rsidR="004F4539" w:rsidRDefault="004F4539" w:rsidP="00B712D0"/>
        </w:tc>
      </w:tr>
      <w:tr w:rsidR="004F4539" w14:paraId="5CC427A4" w14:textId="77777777" w:rsidTr="00B712D0">
        <w:trPr>
          <w:trHeight w:val="276"/>
        </w:trPr>
        <w:tc>
          <w:tcPr>
            <w:tcW w:w="2720" w:type="dxa"/>
            <w:tcBorders>
              <w:left w:val="single" w:sz="8" w:space="0" w:color="auto"/>
              <w:right w:val="single" w:sz="8" w:space="0" w:color="auto"/>
            </w:tcBorders>
            <w:vAlign w:val="bottom"/>
          </w:tcPr>
          <w:p w14:paraId="0E0D5BEA" w14:textId="77777777" w:rsidR="004F4539" w:rsidRDefault="004F4539" w:rsidP="00B712D0">
            <w:pPr>
              <w:ind w:left="100"/>
              <w:rPr>
                <w:sz w:val="20"/>
                <w:szCs w:val="20"/>
              </w:rPr>
            </w:pPr>
            <w:r>
              <w:t>Umenie a rozvoj</w:t>
            </w:r>
          </w:p>
        </w:tc>
        <w:tc>
          <w:tcPr>
            <w:tcW w:w="6360" w:type="dxa"/>
            <w:tcBorders>
              <w:right w:val="single" w:sz="8" w:space="0" w:color="auto"/>
            </w:tcBorders>
            <w:vAlign w:val="bottom"/>
          </w:tcPr>
          <w:p w14:paraId="318BD702" w14:textId="77777777" w:rsidR="004F4539" w:rsidRDefault="004F4539" w:rsidP="00B712D0"/>
        </w:tc>
      </w:tr>
      <w:tr w:rsidR="004F4539" w14:paraId="5A9A6559" w14:textId="77777777" w:rsidTr="00B712D0">
        <w:trPr>
          <w:trHeight w:val="276"/>
        </w:trPr>
        <w:tc>
          <w:tcPr>
            <w:tcW w:w="2720" w:type="dxa"/>
            <w:tcBorders>
              <w:left w:val="single" w:sz="8" w:space="0" w:color="auto"/>
              <w:right w:val="single" w:sz="8" w:space="0" w:color="auto"/>
            </w:tcBorders>
            <w:vAlign w:val="bottom"/>
          </w:tcPr>
          <w:p w14:paraId="6C319618" w14:textId="77777777" w:rsidR="004F4539" w:rsidRDefault="004F4539" w:rsidP="00B712D0">
            <w:pPr>
              <w:ind w:left="100"/>
              <w:rPr>
                <w:sz w:val="20"/>
                <w:szCs w:val="20"/>
              </w:rPr>
            </w:pPr>
            <w:r>
              <w:t>osobnosti</w:t>
            </w:r>
          </w:p>
        </w:tc>
        <w:tc>
          <w:tcPr>
            <w:tcW w:w="6360" w:type="dxa"/>
            <w:tcBorders>
              <w:right w:val="single" w:sz="8" w:space="0" w:color="auto"/>
            </w:tcBorders>
            <w:vAlign w:val="bottom"/>
          </w:tcPr>
          <w:p w14:paraId="4557F68D" w14:textId="77777777" w:rsidR="004F4539" w:rsidRDefault="004F4539" w:rsidP="00B712D0"/>
        </w:tc>
      </w:tr>
      <w:tr w:rsidR="004F4539" w14:paraId="75D8DA3D"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702EF746" w14:textId="77777777" w:rsidR="004F4539" w:rsidRDefault="004F4539" w:rsidP="00B712D0">
            <w:pPr>
              <w:ind w:left="100"/>
              <w:rPr>
                <w:sz w:val="20"/>
                <w:szCs w:val="20"/>
              </w:rPr>
            </w:pPr>
            <w:r>
              <w:t>Kultúrny život</w:t>
            </w:r>
          </w:p>
        </w:tc>
        <w:tc>
          <w:tcPr>
            <w:tcW w:w="6360" w:type="dxa"/>
            <w:tcBorders>
              <w:bottom w:val="single" w:sz="8" w:space="0" w:color="auto"/>
              <w:right w:val="single" w:sz="8" w:space="0" w:color="auto"/>
            </w:tcBorders>
            <w:vAlign w:val="bottom"/>
          </w:tcPr>
          <w:p w14:paraId="54D12081" w14:textId="77777777" w:rsidR="004F4539" w:rsidRDefault="004F4539" w:rsidP="00B712D0"/>
        </w:tc>
      </w:tr>
      <w:tr w:rsidR="004F4539" w14:paraId="4F2A2457" w14:textId="77777777" w:rsidTr="00B712D0">
        <w:trPr>
          <w:trHeight w:val="265"/>
        </w:trPr>
        <w:tc>
          <w:tcPr>
            <w:tcW w:w="2720" w:type="dxa"/>
            <w:tcBorders>
              <w:left w:val="single" w:sz="8" w:space="0" w:color="auto"/>
              <w:right w:val="single" w:sz="8" w:space="0" w:color="auto"/>
            </w:tcBorders>
            <w:vAlign w:val="bottom"/>
          </w:tcPr>
          <w:p w14:paraId="1B394D26" w14:textId="77777777" w:rsidR="004F4539" w:rsidRDefault="004F4539" w:rsidP="00B712D0">
            <w:pPr>
              <w:spacing w:line="265" w:lineRule="exact"/>
              <w:ind w:left="100"/>
              <w:rPr>
                <w:sz w:val="20"/>
                <w:szCs w:val="20"/>
              </w:rPr>
            </w:pPr>
            <w:r>
              <w:rPr>
                <w:b/>
                <w:bCs/>
              </w:rPr>
              <w:t>15 Človek a spoločnosť;</w:t>
            </w:r>
          </w:p>
        </w:tc>
        <w:tc>
          <w:tcPr>
            <w:tcW w:w="6360" w:type="dxa"/>
            <w:tcBorders>
              <w:right w:val="single" w:sz="8" w:space="0" w:color="auto"/>
            </w:tcBorders>
            <w:vAlign w:val="bottom"/>
          </w:tcPr>
          <w:p w14:paraId="00516F5E" w14:textId="77777777" w:rsidR="004F4539" w:rsidRDefault="004F4539" w:rsidP="00B712D0">
            <w:pPr>
              <w:spacing w:line="264" w:lineRule="exact"/>
              <w:ind w:left="80"/>
              <w:rPr>
                <w:sz w:val="20"/>
                <w:szCs w:val="20"/>
              </w:rPr>
            </w:pPr>
            <w:r>
              <w:t>Adverb r, Adjektiv s, Seite e, Sprache e, Text r, Nomen s, Verb</w:t>
            </w:r>
          </w:p>
        </w:tc>
      </w:tr>
      <w:tr w:rsidR="004F4539" w14:paraId="3618F6C8" w14:textId="77777777" w:rsidTr="00B712D0">
        <w:trPr>
          <w:trHeight w:val="276"/>
        </w:trPr>
        <w:tc>
          <w:tcPr>
            <w:tcW w:w="2720" w:type="dxa"/>
            <w:tcBorders>
              <w:left w:val="single" w:sz="8" w:space="0" w:color="auto"/>
              <w:right w:val="single" w:sz="8" w:space="0" w:color="auto"/>
            </w:tcBorders>
            <w:vAlign w:val="bottom"/>
          </w:tcPr>
          <w:p w14:paraId="1EC10A7B" w14:textId="77777777" w:rsidR="004F4539" w:rsidRDefault="004F4539" w:rsidP="00B712D0">
            <w:pPr>
              <w:ind w:left="100"/>
              <w:rPr>
                <w:sz w:val="20"/>
                <w:szCs w:val="20"/>
              </w:rPr>
            </w:pPr>
            <w:r>
              <w:rPr>
                <w:b/>
                <w:bCs/>
              </w:rPr>
              <w:t>komunikácia</w:t>
            </w:r>
          </w:p>
        </w:tc>
        <w:tc>
          <w:tcPr>
            <w:tcW w:w="6360" w:type="dxa"/>
            <w:tcBorders>
              <w:right w:val="single" w:sz="8" w:space="0" w:color="auto"/>
            </w:tcBorders>
            <w:vAlign w:val="bottom"/>
          </w:tcPr>
          <w:p w14:paraId="6EBBCF9F" w14:textId="77777777" w:rsidR="004F4539" w:rsidRDefault="004F4539" w:rsidP="00B712D0">
            <w:pPr>
              <w:spacing w:line="271" w:lineRule="exact"/>
              <w:ind w:left="80"/>
              <w:rPr>
                <w:sz w:val="20"/>
                <w:szCs w:val="20"/>
              </w:rPr>
            </w:pPr>
            <w:r>
              <w:t>s, Wort s, gut, langsam, laut, leicht, leise, richtig, schlecht,</w:t>
            </w:r>
          </w:p>
        </w:tc>
      </w:tr>
      <w:tr w:rsidR="004F4539" w14:paraId="699314AA" w14:textId="77777777" w:rsidTr="00B712D0">
        <w:trPr>
          <w:trHeight w:val="271"/>
        </w:trPr>
        <w:tc>
          <w:tcPr>
            <w:tcW w:w="2720" w:type="dxa"/>
            <w:tcBorders>
              <w:left w:val="single" w:sz="8" w:space="0" w:color="auto"/>
              <w:right w:val="single" w:sz="8" w:space="0" w:color="auto"/>
            </w:tcBorders>
            <w:vAlign w:val="bottom"/>
          </w:tcPr>
          <w:p w14:paraId="76C01F69" w14:textId="77777777" w:rsidR="004F4539" w:rsidRDefault="004F4539" w:rsidP="00B712D0">
            <w:pPr>
              <w:rPr>
                <w:sz w:val="23"/>
                <w:szCs w:val="23"/>
              </w:rPr>
            </w:pPr>
          </w:p>
        </w:tc>
        <w:tc>
          <w:tcPr>
            <w:tcW w:w="6360" w:type="dxa"/>
            <w:tcBorders>
              <w:right w:val="single" w:sz="8" w:space="0" w:color="auto"/>
            </w:tcBorders>
            <w:vAlign w:val="bottom"/>
          </w:tcPr>
          <w:p w14:paraId="4381E74C" w14:textId="77777777" w:rsidR="004F4539" w:rsidRDefault="004F4539" w:rsidP="00B712D0">
            <w:pPr>
              <w:spacing w:line="271" w:lineRule="exact"/>
              <w:ind w:left="80"/>
              <w:rPr>
                <w:sz w:val="20"/>
                <w:szCs w:val="20"/>
              </w:rPr>
            </w:pPr>
            <w:r>
              <w:t>schnell, schwer, bedeuten, lernen, fragen, heißen, hören,</w:t>
            </w:r>
          </w:p>
        </w:tc>
      </w:tr>
      <w:tr w:rsidR="004F4539" w14:paraId="31BD2851" w14:textId="77777777" w:rsidTr="00B712D0">
        <w:trPr>
          <w:trHeight w:val="276"/>
        </w:trPr>
        <w:tc>
          <w:tcPr>
            <w:tcW w:w="2720" w:type="dxa"/>
            <w:tcBorders>
              <w:left w:val="single" w:sz="8" w:space="0" w:color="auto"/>
              <w:right w:val="single" w:sz="8" w:space="0" w:color="auto"/>
            </w:tcBorders>
            <w:vAlign w:val="bottom"/>
          </w:tcPr>
          <w:p w14:paraId="4A8CB797" w14:textId="77777777" w:rsidR="004F4539" w:rsidRDefault="004F4539" w:rsidP="00B712D0">
            <w:pPr>
              <w:ind w:left="100"/>
              <w:rPr>
                <w:sz w:val="20"/>
                <w:szCs w:val="20"/>
              </w:rPr>
            </w:pPr>
            <w:r>
              <w:t>Jazyk ako dorozumievací</w:t>
            </w:r>
          </w:p>
        </w:tc>
        <w:tc>
          <w:tcPr>
            <w:tcW w:w="6360" w:type="dxa"/>
            <w:tcBorders>
              <w:right w:val="single" w:sz="8" w:space="0" w:color="auto"/>
            </w:tcBorders>
            <w:vAlign w:val="bottom"/>
          </w:tcPr>
          <w:p w14:paraId="136C0309" w14:textId="77777777" w:rsidR="004F4539" w:rsidRDefault="004F4539" w:rsidP="00B712D0">
            <w:pPr>
              <w:ind w:left="80"/>
              <w:rPr>
                <w:sz w:val="20"/>
                <w:szCs w:val="20"/>
              </w:rPr>
            </w:pPr>
            <w:r>
              <w:t>zuhören, können, korrigieren, lesen, sagen, schreiben, sprechen,</w:t>
            </w:r>
          </w:p>
        </w:tc>
      </w:tr>
      <w:tr w:rsidR="004F4539" w14:paraId="466842B3" w14:textId="77777777" w:rsidTr="00B712D0">
        <w:trPr>
          <w:trHeight w:val="276"/>
        </w:trPr>
        <w:tc>
          <w:tcPr>
            <w:tcW w:w="2720" w:type="dxa"/>
            <w:tcBorders>
              <w:left w:val="single" w:sz="8" w:space="0" w:color="auto"/>
              <w:right w:val="single" w:sz="8" w:space="0" w:color="auto"/>
            </w:tcBorders>
            <w:vAlign w:val="bottom"/>
          </w:tcPr>
          <w:p w14:paraId="40C0802C" w14:textId="77777777" w:rsidR="004F4539" w:rsidRDefault="004F4539" w:rsidP="00B712D0">
            <w:pPr>
              <w:ind w:left="100"/>
              <w:rPr>
                <w:sz w:val="20"/>
                <w:szCs w:val="20"/>
              </w:rPr>
            </w:pPr>
            <w:r>
              <w:t>prostriedok</w:t>
            </w:r>
          </w:p>
        </w:tc>
        <w:tc>
          <w:tcPr>
            <w:tcW w:w="6360" w:type="dxa"/>
            <w:tcBorders>
              <w:right w:val="single" w:sz="8" w:space="0" w:color="auto"/>
            </w:tcBorders>
            <w:vAlign w:val="bottom"/>
          </w:tcPr>
          <w:p w14:paraId="3401DC2C" w14:textId="77777777" w:rsidR="004F4539" w:rsidRDefault="004F4539" w:rsidP="00B712D0">
            <w:pPr>
              <w:ind w:left="80"/>
              <w:rPr>
                <w:sz w:val="20"/>
                <w:szCs w:val="20"/>
              </w:rPr>
            </w:pPr>
            <w:r>
              <w:t>verstehen, wiederholen</w:t>
            </w:r>
          </w:p>
        </w:tc>
      </w:tr>
      <w:tr w:rsidR="004F4539" w14:paraId="4E837F52" w14:textId="77777777" w:rsidTr="00B712D0">
        <w:trPr>
          <w:trHeight w:val="276"/>
        </w:trPr>
        <w:tc>
          <w:tcPr>
            <w:tcW w:w="2720" w:type="dxa"/>
            <w:tcBorders>
              <w:left w:val="single" w:sz="8" w:space="0" w:color="auto"/>
              <w:right w:val="single" w:sz="8" w:space="0" w:color="auto"/>
            </w:tcBorders>
            <w:vAlign w:val="bottom"/>
          </w:tcPr>
          <w:p w14:paraId="28D3A824" w14:textId="77777777" w:rsidR="004F4539" w:rsidRDefault="004F4539" w:rsidP="00B712D0">
            <w:pPr>
              <w:ind w:left="100"/>
              <w:rPr>
                <w:sz w:val="20"/>
                <w:szCs w:val="20"/>
              </w:rPr>
            </w:pPr>
            <w:r>
              <w:t>Formy komunikácie</w:t>
            </w:r>
          </w:p>
        </w:tc>
        <w:tc>
          <w:tcPr>
            <w:tcW w:w="6360" w:type="dxa"/>
            <w:tcBorders>
              <w:right w:val="single" w:sz="8" w:space="0" w:color="auto"/>
            </w:tcBorders>
            <w:vAlign w:val="bottom"/>
          </w:tcPr>
          <w:p w14:paraId="5AE6421F" w14:textId="77777777" w:rsidR="004F4539" w:rsidRDefault="004F4539" w:rsidP="00B712D0"/>
        </w:tc>
      </w:tr>
      <w:tr w:rsidR="004F4539" w14:paraId="2F86E9F0"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25B84163" w14:textId="77777777" w:rsidR="004F4539" w:rsidRDefault="004F4539" w:rsidP="00B712D0">
            <w:pPr>
              <w:ind w:left="100"/>
              <w:rPr>
                <w:sz w:val="20"/>
                <w:szCs w:val="20"/>
              </w:rPr>
            </w:pPr>
            <w:r>
              <w:t>Kultúra komunikácie</w:t>
            </w:r>
          </w:p>
        </w:tc>
        <w:tc>
          <w:tcPr>
            <w:tcW w:w="6360" w:type="dxa"/>
            <w:tcBorders>
              <w:bottom w:val="single" w:sz="8" w:space="0" w:color="auto"/>
              <w:right w:val="single" w:sz="8" w:space="0" w:color="auto"/>
            </w:tcBorders>
            <w:vAlign w:val="bottom"/>
          </w:tcPr>
          <w:p w14:paraId="28B12937" w14:textId="77777777" w:rsidR="004F4539" w:rsidRDefault="004F4539" w:rsidP="00B712D0"/>
        </w:tc>
      </w:tr>
      <w:tr w:rsidR="004F4539" w14:paraId="334B489B" w14:textId="77777777" w:rsidTr="00B712D0">
        <w:trPr>
          <w:trHeight w:val="265"/>
        </w:trPr>
        <w:tc>
          <w:tcPr>
            <w:tcW w:w="2720" w:type="dxa"/>
            <w:tcBorders>
              <w:left w:val="single" w:sz="8" w:space="0" w:color="auto"/>
              <w:right w:val="single" w:sz="8" w:space="0" w:color="auto"/>
            </w:tcBorders>
            <w:vAlign w:val="bottom"/>
          </w:tcPr>
          <w:p w14:paraId="65C9768D" w14:textId="77777777" w:rsidR="004F4539" w:rsidRDefault="004F4539" w:rsidP="00B712D0">
            <w:pPr>
              <w:spacing w:line="265" w:lineRule="exact"/>
              <w:ind w:left="100"/>
              <w:rPr>
                <w:sz w:val="20"/>
                <w:szCs w:val="20"/>
              </w:rPr>
            </w:pPr>
            <w:r>
              <w:rPr>
                <w:b/>
                <w:bCs/>
              </w:rPr>
              <w:t>16 Mládež a jej svet</w:t>
            </w:r>
          </w:p>
        </w:tc>
        <w:tc>
          <w:tcPr>
            <w:tcW w:w="6360" w:type="dxa"/>
            <w:tcBorders>
              <w:right w:val="single" w:sz="8" w:space="0" w:color="auto"/>
            </w:tcBorders>
            <w:vAlign w:val="bottom"/>
          </w:tcPr>
          <w:p w14:paraId="7CD5DB4E" w14:textId="77777777" w:rsidR="004F4539" w:rsidRDefault="004F4539" w:rsidP="00B712D0">
            <w:pPr>
              <w:spacing w:line="264" w:lineRule="exact"/>
              <w:ind w:left="80"/>
              <w:rPr>
                <w:sz w:val="20"/>
                <w:szCs w:val="20"/>
              </w:rPr>
            </w:pPr>
            <w:r>
              <w:t>Computer r, Disco e, Fernseher r, Freundschaft e, Internet s,</w:t>
            </w:r>
          </w:p>
        </w:tc>
      </w:tr>
      <w:tr w:rsidR="004F4539" w14:paraId="061931D6" w14:textId="77777777" w:rsidTr="00B712D0">
        <w:trPr>
          <w:trHeight w:val="271"/>
        </w:trPr>
        <w:tc>
          <w:tcPr>
            <w:tcW w:w="2720" w:type="dxa"/>
            <w:tcBorders>
              <w:left w:val="single" w:sz="8" w:space="0" w:color="auto"/>
              <w:right w:val="single" w:sz="8" w:space="0" w:color="auto"/>
            </w:tcBorders>
            <w:vAlign w:val="bottom"/>
          </w:tcPr>
          <w:p w14:paraId="6A2D3327" w14:textId="77777777" w:rsidR="004F4539" w:rsidRDefault="004F4539" w:rsidP="00B712D0">
            <w:pPr>
              <w:rPr>
                <w:sz w:val="23"/>
                <w:szCs w:val="23"/>
              </w:rPr>
            </w:pPr>
          </w:p>
        </w:tc>
        <w:tc>
          <w:tcPr>
            <w:tcW w:w="6360" w:type="dxa"/>
            <w:tcBorders>
              <w:right w:val="single" w:sz="8" w:space="0" w:color="auto"/>
            </w:tcBorders>
            <w:vAlign w:val="bottom"/>
          </w:tcPr>
          <w:p w14:paraId="63105EFE" w14:textId="77777777" w:rsidR="004F4539" w:rsidRDefault="004F4539" w:rsidP="00B712D0">
            <w:pPr>
              <w:spacing w:line="271" w:lineRule="exact"/>
              <w:ind w:left="80"/>
              <w:rPr>
                <w:sz w:val="20"/>
                <w:szCs w:val="20"/>
              </w:rPr>
            </w:pPr>
            <w:r>
              <w:t>sich treffen, etwas unternehmen, miteinander sprechen, sich</w:t>
            </w:r>
          </w:p>
        </w:tc>
      </w:tr>
      <w:tr w:rsidR="004F4539" w14:paraId="794D2F69" w14:textId="77777777" w:rsidTr="00B712D0">
        <w:trPr>
          <w:trHeight w:val="277"/>
        </w:trPr>
        <w:tc>
          <w:tcPr>
            <w:tcW w:w="2720" w:type="dxa"/>
            <w:tcBorders>
              <w:left w:val="single" w:sz="8" w:space="0" w:color="auto"/>
              <w:right w:val="single" w:sz="8" w:space="0" w:color="auto"/>
            </w:tcBorders>
            <w:vAlign w:val="bottom"/>
          </w:tcPr>
          <w:p w14:paraId="0F998003" w14:textId="77777777" w:rsidR="004F4539" w:rsidRDefault="004F4539" w:rsidP="00B712D0">
            <w:pPr>
              <w:ind w:left="100"/>
              <w:rPr>
                <w:sz w:val="20"/>
                <w:szCs w:val="20"/>
              </w:rPr>
            </w:pPr>
            <w:r>
              <w:t>Aktivity mládeže</w:t>
            </w:r>
          </w:p>
        </w:tc>
        <w:tc>
          <w:tcPr>
            <w:tcW w:w="6360" w:type="dxa"/>
            <w:tcBorders>
              <w:right w:val="single" w:sz="8" w:space="0" w:color="auto"/>
            </w:tcBorders>
            <w:vAlign w:val="bottom"/>
          </w:tcPr>
          <w:p w14:paraId="0ED0BF72" w14:textId="1F85536A" w:rsidR="004F4539" w:rsidRDefault="004F4539" w:rsidP="00B712D0">
            <w:pPr>
              <w:ind w:left="80"/>
              <w:rPr>
                <w:sz w:val="20"/>
                <w:szCs w:val="20"/>
              </w:rPr>
            </w:pPr>
            <w:r>
              <w:t>Unterhalten</w:t>
            </w:r>
          </w:p>
        </w:tc>
      </w:tr>
      <w:tr w:rsidR="004F4539" w14:paraId="76EAD073" w14:textId="77777777" w:rsidTr="00B712D0">
        <w:trPr>
          <w:trHeight w:val="276"/>
        </w:trPr>
        <w:tc>
          <w:tcPr>
            <w:tcW w:w="2720" w:type="dxa"/>
            <w:tcBorders>
              <w:left w:val="single" w:sz="8" w:space="0" w:color="auto"/>
              <w:right w:val="single" w:sz="8" w:space="0" w:color="auto"/>
            </w:tcBorders>
            <w:vAlign w:val="bottom"/>
          </w:tcPr>
          <w:p w14:paraId="2120B56D" w14:textId="77777777" w:rsidR="004F4539" w:rsidRDefault="004F4539" w:rsidP="00B712D0">
            <w:pPr>
              <w:ind w:left="100"/>
              <w:rPr>
                <w:sz w:val="20"/>
                <w:szCs w:val="20"/>
              </w:rPr>
            </w:pPr>
            <w:r>
              <w:t>Vzťahy medzi</w:t>
            </w:r>
          </w:p>
        </w:tc>
        <w:tc>
          <w:tcPr>
            <w:tcW w:w="6360" w:type="dxa"/>
            <w:tcBorders>
              <w:right w:val="single" w:sz="8" w:space="0" w:color="auto"/>
            </w:tcBorders>
            <w:vAlign w:val="bottom"/>
          </w:tcPr>
          <w:p w14:paraId="7EDCC7D2" w14:textId="77777777" w:rsidR="004F4539" w:rsidRDefault="004F4539" w:rsidP="00B712D0"/>
        </w:tc>
      </w:tr>
      <w:tr w:rsidR="004F4539" w14:paraId="54EC9002" w14:textId="77777777" w:rsidTr="00B712D0">
        <w:trPr>
          <w:trHeight w:val="276"/>
        </w:trPr>
        <w:tc>
          <w:tcPr>
            <w:tcW w:w="2720" w:type="dxa"/>
            <w:tcBorders>
              <w:left w:val="single" w:sz="8" w:space="0" w:color="auto"/>
              <w:right w:val="single" w:sz="8" w:space="0" w:color="auto"/>
            </w:tcBorders>
            <w:vAlign w:val="bottom"/>
          </w:tcPr>
          <w:p w14:paraId="294BD413" w14:textId="77777777" w:rsidR="004F4539" w:rsidRDefault="004F4539" w:rsidP="00B712D0">
            <w:pPr>
              <w:ind w:left="100"/>
              <w:rPr>
                <w:sz w:val="20"/>
                <w:szCs w:val="20"/>
              </w:rPr>
            </w:pPr>
            <w:r>
              <w:t>rovesníkmi</w:t>
            </w:r>
          </w:p>
        </w:tc>
        <w:tc>
          <w:tcPr>
            <w:tcW w:w="6360" w:type="dxa"/>
            <w:tcBorders>
              <w:right w:val="single" w:sz="8" w:space="0" w:color="auto"/>
            </w:tcBorders>
            <w:vAlign w:val="bottom"/>
          </w:tcPr>
          <w:p w14:paraId="5D139FF6" w14:textId="77777777" w:rsidR="004F4539" w:rsidRDefault="004F4539" w:rsidP="00B712D0"/>
        </w:tc>
      </w:tr>
      <w:tr w:rsidR="004F4539" w14:paraId="33B331A4" w14:textId="77777777" w:rsidTr="00B712D0">
        <w:trPr>
          <w:trHeight w:val="276"/>
        </w:trPr>
        <w:tc>
          <w:tcPr>
            <w:tcW w:w="2720" w:type="dxa"/>
            <w:tcBorders>
              <w:left w:val="single" w:sz="8" w:space="0" w:color="auto"/>
              <w:right w:val="single" w:sz="8" w:space="0" w:color="auto"/>
            </w:tcBorders>
            <w:vAlign w:val="bottom"/>
          </w:tcPr>
          <w:p w14:paraId="125D8F4C" w14:textId="77777777" w:rsidR="004F4539" w:rsidRDefault="004F4539" w:rsidP="00B712D0">
            <w:pPr>
              <w:ind w:left="100"/>
              <w:rPr>
                <w:sz w:val="20"/>
                <w:szCs w:val="20"/>
              </w:rPr>
            </w:pPr>
            <w:r>
              <w:t>Generačné vzťahy</w:t>
            </w:r>
          </w:p>
        </w:tc>
        <w:tc>
          <w:tcPr>
            <w:tcW w:w="6360" w:type="dxa"/>
            <w:tcBorders>
              <w:right w:val="single" w:sz="8" w:space="0" w:color="auto"/>
            </w:tcBorders>
            <w:vAlign w:val="bottom"/>
          </w:tcPr>
          <w:p w14:paraId="2A4EFFAC" w14:textId="77777777" w:rsidR="004F4539" w:rsidRDefault="004F4539" w:rsidP="00B712D0"/>
        </w:tc>
      </w:tr>
      <w:tr w:rsidR="004F4539" w14:paraId="3C557472" w14:textId="77777777" w:rsidTr="00B712D0">
        <w:trPr>
          <w:trHeight w:val="276"/>
        </w:trPr>
        <w:tc>
          <w:tcPr>
            <w:tcW w:w="2720" w:type="dxa"/>
            <w:tcBorders>
              <w:left w:val="single" w:sz="8" w:space="0" w:color="auto"/>
              <w:right w:val="single" w:sz="8" w:space="0" w:color="auto"/>
            </w:tcBorders>
            <w:vAlign w:val="bottom"/>
          </w:tcPr>
          <w:p w14:paraId="7C843757" w14:textId="77777777" w:rsidR="004F4539" w:rsidRDefault="004F4539" w:rsidP="00B712D0">
            <w:pPr>
              <w:ind w:left="100"/>
              <w:rPr>
                <w:sz w:val="20"/>
                <w:szCs w:val="20"/>
              </w:rPr>
            </w:pPr>
            <w:r>
              <w:t>Predstavy mládeže</w:t>
            </w:r>
          </w:p>
        </w:tc>
        <w:tc>
          <w:tcPr>
            <w:tcW w:w="6360" w:type="dxa"/>
            <w:tcBorders>
              <w:right w:val="single" w:sz="8" w:space="0" w:color="auto"/>
            </w:tcBorders>
            <w:vAlign w:val="bottom"/>
          </w:tcPr>
          <w:p w14:paraId="774C11D8" w14:textId="77777777" w:rsidR="004F4539" w:rsidRDefault="004F4539" w:rsidP="00B712D0"/>
        </w:tc>
      </w:tr>
      <w:tr w:rsidR="004F4539" w14:paraId="7798A0FD" w14:textId="77777777" w:rsidTr="00B712D0">
        <w:trPr>
          <w:trHeight w:val="276"/>
        </w:trPr>
        <w:tc>
          <w:tcPr>
            <w:tcW w:w="2720" w:type="dxa"/>
            <w:tcBorders>
              <w:left w:val="single" w:sz="8" w:space="0" w:color="auto"/>
              <w:right w:val="single" w:sz="8" w:space="0" w:color="auto"/>
            </w:tcBorders>
            <w:vAlign w:val="bottom"/>
          </w:tcPr>
          <w:p w14:paraId="3560FF53" w14:textId="77777777" w:rsidR="004F4539" w:rsidRDefault="004F4539" w:rsidP="00B712D0">
            <w:pPr>
              <w:ind w:left="100"/>
              <w:rPr>
                <w:sz w:val="20"/>
                <w:szCs w:val="20"/>
              </w:rPr>
            </w:pPr>
            <w:r>
              <w:t>o svete</w:t>
            </w:r>
          </w:p>
        </w:tc>
        <w:tc>
          <w:tcPr>
            <w:tcW w:w="6360" w:type="dxa"/>
            <w:tcBorders>
              <w:right w:val="single" w:sz="8" w:space="0" w:color="auto"/>
            </w:tcBorders>
            <w:vAlign w:val="bottom"/>
          </w:tcPr>
          <w:p w14:paraId="652FD8AF" w14:textId="77777777" w:rsidR="004F4539" w:rsidRDefault="004F4539" w:rsidP="00B712D0"/>
        </w:tc>
      </w:tr>
      <w:tr w:rsidR="004F4539" w14:paraId="6F50BECE" w14:textId="77777777" w:rsidTr="00B712D0">
        <w:trPr>
          <w:trHeight w:val="276"/>
        </w:trPr>
        <w:tc>
          <w:tcPr>
            <w:tcW w:w="2720" w:type="dxa"/>
            <w:tcBorders>
              <w:left w:val="single" w:sz="8" w:space="0" w:color="auto"/>
              <w:right w:val="single" w:sz="8" w:space="0" w:color="auto"/>
            </w:tcBorders>
            <w:vAlign w:val="bottom"/>
          </w:tcPr>
          <w:p w14:paraId="35650DEF" w14:textId="77777777" w:rsidR="004F4539" w:rsidRDefault="004F4539" w:rsidP="00B712D0">
            <w:pPr>
              <w:ind w:left="100"/>
              <w:rPr>
                <w:sz w:val="20"/>
                <w:szCs w:val="20"/>
              </w:rPr>
            </w:pPr>
            <w:r>
              <w:t>Konflikty predstáv</w:t>
            </w:r>
          </w:p>
        </w:tc>
        <w:tc>
          <w:tcPr>
            <w:tcW w:w="6360" w:type="dxa"/>
            <w:tcBorders>
              <w:right w:val="single" w:sz="8" w:space="0" w:color="auto"/>
            </w:tcBorders>
            <w:vAlign w:val="bottom"/>
          </w:tcPr>
          <w:p w14:paraId="00D465C4" w14:textId="77777777" w:rsidR="004F4539" w:rsidRDefault="004F4539" w:rsidP="00B712D0"/>
        </w:tc>
      </w:tr>
      <w:tr w:rsidR="004F4539" w14:paraId="37682CC6"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07B4E44B" w14:textId="77777777" w:rsidR="004F4539" w:rsidRDefault="004F4539" w:rsidP="00B712D0">
            <w:pPr>
              <w:ind w:left="100"/>
              <w:rPr>
                <w:sz w:val="20"/>
                <w:szCs w:val="20"/>
              </w:rPr>
            </w:pPr>
            <w:r>
              <w:t>a reality</w:t>
            </w:r>
          </w:p>
        </w:tc>
        <w:tc>
          <w:tcPr>
            <w:tcW w:w="6360" w:type="dxa"/>
            <w:tcBorders>
              <w:bottom w:val="single" w:sz="8" w:space="0" w:color="auto"/>
              <w:right w:val="single" w:sz="8" w:space="0" w:color="auto"/>
            </w:tcBorders>
            <w:vAlign w:val="bottom"/>
          </w:tcPr>
          <w:p w14:paraId="41A6CF36" w14:textId="77777777" w:rsidR="004F4539" w:rsidRDefault="004F4539" w:rsidP="00B712D0"/>
        </w:tc>
      </w:tr>
      <w:tr w:rsidR="004F4539" w14:paraId="3E372065" w14:textId="77777777" w:rsidTr="00B712D0">
        <w:trPr>
          <w:trHeight w:val="265"/>
        </w:trPr>
        <w:tc>
          <w:tcPr>
            <w:tcW w:w="2720" w:type="dxa"/>
            <w:tcBorders>
              <w:left w:val="single" w:sz="8" w:space="0" w:color="auto"/>
              <w:right w:val="single" w:sz="8" w:space="0" w:color="auto"/>
            </w:tcBorders>
            <w:vAlign w:val="bottom"/>
          </w:tcPr>
          <w:p w14:paraId="328A7FD2" w14:textId="77777777" w:rsidR="004F4539" w:rsidRDefault="004F4539" w:rsidP="00B712D0">
            <w:pPr>
              <w:spacing w:line="265" w:lineRule="exact"/>
              <w:ind w:left="100"/>
              <w:rPr>
                <w:sz w:val="20"/>
                <w:szCs w:val="20"/>
              </w:rPr>
            </w:pPr>
            <w:r>
              <w:rPr>
                <w:b/>
                <w:bCs/>
              </w:rPr>
              <w:t>17 Profesia a pracovný</w:t>
            </w:r>
          </w:p>
        </w:tc>
        <w:tc>
          <w:tcPr>
            <w:tcW w:w="6360" w:type="dxa"/>
            <w:tcBorders>
              <w:right w:val="single" w:sz="8" w:space="0" w:color="auto"/>
            </w:tcBorders>
            <w:vAlign w:val="bottom"/>
          </w:tcPr>
          <w:p w14:paraId="0656779B" w14:textId="77777777" w:rsidR="004F4539" w:rsidRDefault="004F4539" w:rsidP="00B712D0">
            <w:pPr>
              <w:spacing w:line="264" w:lineRule="exact"/>
              <w:ind w:left="80"/>
              <w:rPr>
                <w:sz w:val="20"/>
                <w:szCs w:val="20"/>
              </w:rPr>
            </w:pPr>
            <w:r>
              <w:t>Arzt r, Ärztin e, Beruf r, Lehrer r, Lehrerin e, Maurer r,</w:t>
            </w:r>
          </w:p>
        </w:tc>
      </w:tr>
      <w:tr w:rsidR="004F4539" w14:paraId="3D65F8D1" w14:textId="77777777" w:rsidTr="00B712D0">
        <w:trPr>
          <w:trHeight w:val="276"/>
        </w:trPr>
        <w:tc>
          <w:tcPr>
            <w:tcW w:w="2720" w:type="dxa"/>
            <w:tcBorders>
              <w:left w:val="single" w:sz="8" w:space="0" w:color="auto"/>
              <w:right w:val="single" w:sz="8" w:space="0" w:color="auto"/>
            </w:tcBorders>
            <w:vAlign w:val="bottom"/>
          </w:tcPr>
          <w:p w14:paraId="63E2872D" w14:textId="6A0D7B3E" w:rsidR="004F4539" w:rsidRDefault="004F4539" w:rsidP="00B712D0">
            <w:pPr>
              <w:ind w:left="100"/>
              <w:rPr>
                <w:sz w:val="20"/>
                <w:szCs w:val="20"/>
              </w:rPr>
            </w:pPr>
            <w:r>
              <w:rPr>
                <w:b/>
                <w:bCs/>
              </w:rPr>
              <w:t>Život</w:t>
            </w:r>
          </w:p>
        </w:tc>
        <w:tc>
          <w:tcPr>
            <w:tcW w:w="6360" w:type="dxa"/>
            <w:tcBorders>
              <w:right w:val="single" w:sz="8" w:space="0" w:color="auto"/>
            </w:tcBorders>
            <w:vAlign w:val="bottom"/>
          </w:tcPr>
          <w:p w14:paraId="0468A3F1" w14:textId="77777777" w:rsidR="004F4539" w:rsidRDefault="004F4539" w:rsidP="00B712D0">
            <w:pPr>
              <w:spacing w:line="271" w:lineRule="exact"/>
              <w:ind w:left="80"/>
              <w:rPr>
                <w:sz w:val="20"/>
                <w:szCs w:val="20"/>
              </w:rPr>
            </w:pPr>
            <w:r>
              <w:t>Verkäufer r, Verkäuferin e, Bäcker r, Bauarbeiter r,</w:t>
            </w:r>
          </w:p>
        </w:tc>
      </w:tr>
      <w:tr w:rsidR="004F4539" w14:paraId="13B24294" w14:textId="77777777" w:rsidTr="00B712D0">
        <w:trPr>
          <w:trHeight w:val="271"/>
        </w:trPr>
        <w:tc>
          <w:tcPr>
            <w:tcW w:w="2720" w:type="dxa"/>
            <w:tcBorders>
              <w:left w:val="single" w:sz="8" w:space="0" w:color="auto"/>
              <w:right w:val="single" w:sz="8" w:space="0" w:color="auto"/>
            </w:tcBorders>
            <w:vAlign w:val="bottom"/>
          </w:tcPr>
          <w:p w14:paraId="0C074079" w14:textId="77777777" w:rsidR="004F4539" w:rsidRDefault="004F4539" w:rsidP="00B712D0">
            <w:pPr>
              <w:rPr>
                <w:sz w:val="23"/>
                <w:szCs w:val="23"/>
              </w:rPr>
            </w:pPr>
          </w:p>
        </w:tc>
        <w:tc>
          <w:tcPr>
            <w:tcW w:w="6360" w:type="dxa"/>
            <w:tcBorders>
              <w:right w:val="single" w:sz="8" w:space="0" w:color="auto"/>
            </w:tcBorders>
            <w:vAlign w:val="bottom"/>
          </w:tcPr>
          <w:p w14:paraId="0D410D92" w14:textId="77777777" w:rsidR="004F4539" w:rsidRDefault="004F4539" w:rsidP="00B712D0">
            <w:pPr>
              <w:spacing w:line="271" w:lineRule="exact"/>
              <w:ind w:left="80"/>
              <w:rPr>
                <w:sz w:val="20"/>
                <w:szCs w:val="20"/>
              </w:rPr>
            </w:pPr>
            <w:r>
              <w:t>Gärtner r, Gärtnerin e, Koch r, Köchin e, Mechaniker r, Maler r,</w:t>
            </w:r>
          </w:p>
        </w:tc>
      </w:tr>
      <w:tr w:rsidR="004F4539" w14:paraId="377E2193" w14:textId="77777777" w:rsidTr="00B712D0">
        <w:trPr>
          <w:trHeight w:val="276"/>
        </w:trPr>
        <w:tc>
          <w:tcPr>
            <w:tcW w:w="2720" w:type="dxa"/>
            <w:tcBorders>
              <w:left w:val="single" w:sz="8" w:space="0" w:color="auto"/>
              <w:right w:val="single" w:sz="8" w:space="0" w:color="auto"/>
            </w:tcBorders>
            <w:vAlign w:val="bottom"/>
          </w:tcPr>
          <w:p w14:paraId="38B0E582" w14:textId="77777777" w:rsidR="004F4539" w:rsidRDefault="004F4539" w:rsidP="00B712D0">
            <w:pPr>
              <w:ind w:left="100"/>
              <w:rPr>
                <w:sz w:val="20"/>
                <w:szCs w:val="20"/>
              </w:rPr>
            </w:pPr>
            <w:r>
              <w:t>Výber profesie</w:t>
            </w:r>
          </w:p>
        </w:tc>
        <w:tc>
          <w:tcPr>
            <w:tcW w:w="6360" w:type="dxa"/>
            <w:tcBorders>
              <w:right w:val="single" w:sz="8" w:space="0" w:color="auto"/>
            </w:tcBorders>
            <w:vAlign w:val="bottom"/>
          </w:tcPr>
          <w:p w14:paraId="7561797A" w14:textId="77777777" w:rsidR="004F4539" w:rsidRDefault="004F4539" w:rsidP="00B712D0">
            <w:pPr>
              <w:ind w:left="80"/>
              <w:rPr>
                <w:sz w:val="20"/>
                <w:szCs w:val="20"/>
              </w:rPr>
            </w:pPr>
            <w:r>
              <w:t>schlecht, schwer, arbeiten, finden, machen, schicken, suchen,</w:t>
            </w:r>
          </w:p>
        </w:tc>
      </w:tr>
      <w:tr w:rsidR="004F4539" w14:paraId="17831785" w14:textId="77777777" w:rsidTr="00B712D0">
        <w:trPr>
          <w:trHeight w:val="276"/>
        </w:trPr>
        <w:tc>
          <w:tcPr>
            <w:tcW w:w="2720" w:type="dxa"/>
            <w:tcBorders>
              <w:left w:val="single" w:sz="8" w:space="0" w:color="auto"/>
              <w:right w:val="single" w:sz="8" w:space="0" w:color="auto"/>
            </w:tcBorders>
            <w:vAlign w:val="bottom"/>
          </w:tcPr>
          <w:p w14:paraId="7CDADFBD" w14:textId="77777777" w:rsidR="004F4539" w:rsidRDefault="004F4539" w:rsidP="00B712D0">
            <w:pPr>
              <w:ind w:left="100"/>
              <w:rPr>
                <w:sz w:val="20"/>
                <w:szCs w:val="20"/>
              </w:rPr>
            </w:pPr>
            <w:r>
              <w:t>Zamestnania</w:t>
            </w:r>
          </w:p>
        </w:tc>
        <w:tc>
          <w:tcPr>
            <w:tcW w:w="6360" w:type="dxa"/>
            <w:tcBorders>
              <w:right w:val="single" w:sz="8" w:space="0" w:color="auto"/>
            </w:tcBorders>
            <w:vAlign w:val="bottom"/>
          </w:tcPr>
          <w:p w14:paraId="73C63F9B" w14:textId="77777777" w:rsidR="004F4539" w:rsidRDefault="004F4539" w:rsidP="00B712D0">
            <w:pPr>
              <w:ind w:left="80"/>
              <w:rPr>
                <w:sz w:val="20"/>
                <w:szCs w:val="20"/>
              </w:rPr>
            </w:pPr>
            <w:r>
              <w:t>verkaufen, helfen, nehmen, sprechen, treffen, einladen,</w:t>
            </w:r>
          </w:p>
        </w:tc>
      </w:tr>
      <w:tr w:rsidR="004F4539" w14:paraId="183180D5" w14:textId="77777777" w:rsidTr="00B712D0">
        <w:trPr>
          <w:trHeight w:val="276"/>
        </w:trPr>
        <w:tc>
          <w:tcPr>
            <w:tcW w:w="2720" w:type="dxa"/>
            <w:tcBorders>
              <w:left w:val="single" w:sz="8" w:space="0" w:color="auto"/>
              <w:right w:val="single" w:sz="8" w:space="0" w:color="auto"/>
            </w:tcBorders>
            <w:vAlign w:val="bottom"/>
          </w:tcPr>
          <w:p w14:paraId="1B2A06AF" w14:textId="77777777" w:rsidR="004F4539" w:rsidRDefault="004F4539" w:rsidP="00B712D0">
            <w:pPr>
              <w:ind w:left="100"/>
              <w:rPr>
                <w:sz w:val="20"/>
                <w:szCs w:val="20"/>
              </w:rPr>
            </w:pPr>
            <w:r>
              <w:t>Pracovné pomery a</w:t>
            </w:r>
          </w:p>
        </w:tc>
        <w:tc>
          <w:tcPr>
            <w:tcW w:w="6360" w:type="dxa"/>
            <w:tcBorders>
              <w:right w:val="single" w:sz="8" w:space="0" w:color="auto"/>
            </w:tcBorders>
            <w:vAlign w:val="bottom"/>
          </w:tcPr>
          <w:p w14:paraId="364F3859" w14:textId="77777777" w:rsidR="004F4539" w:rsidRDefault="004F4539" w:rsidP="00B712D0">
            <w:pPr>
              <w:ind w:left="80"/>
              <w:rPr>
                <w:sz w:val="20"/>
                <w:szCs w:val="20"/>
              </w:rPr>
            </w:pPr>
            <w:r>
              <w:t>ausladen, wollen</w:t>
            </w:r>
          </w:p>
        </w:tc>
      </w:tr>
      <w:tr w:rsidR="004F4539" w14:paraId="0A949098" w14:textId="77777777" w:rsidTr="00B712D0">
        <w:trPr>
          <w:trHeight w:val="276"/>
        </w:trPr>
        <w:tc>
          <w:tcPr>
            <w:tcW w:w="2720" w:type="dxa"/>
            <w:tcBorders>
              <w:left w:val="single" w:sz="8" w:space="0" w:color="auto"/>
              <w:right w:val="single" w:sz="8" w:space="0" w:color="auto"/>
            </w:tcBorders>
            <w:vAlign w:val="bottom"/>
          </w:tcPr>
          <w:p w14:paraId="3E281E55" w14:textId="17CECE9D" w:rsidR="004F4539" w:rsidRDefault="004F4539" w:rsidP="00B712D0">
            <w:pPr>
              <w:ind w:left="100"/>
              <w:rPr>
                <w:sz w:val="20"/>
                <w:szCs w:val="20"/>
              </w:rPr>
            </w:pPr>
            <w:r>
              <w:t>Kariéra</w:t>
            </w:r>
          </w:p>
        </w:tc>
        <w:tc>
          <w:tcPr>
            <w:tcW w:w="6360" w:type="dxa"/>
            <w:tcBorders>
              <w:right w:val="single" w:sz="8" w:space="0" w:color="auto"/>
            </w:tcBorders>
            <w:vAlign w:val="bottom"/>
          </w:tcPr>
          <w:p w14:paraId="24206A23" w14:textId="77777777" w:rsidR="004F4539" w:rsidRDefault="004F4539" w:rsidP="00B712D0"/>
        </w:tc>
      </w:tr>
      <w:tr w:rsidR="004F4539" w14:paraId="78378567" w14:textId="77777777" w:rsidTr="00B712D0">
        <w:trPr>
          <w:trHeight w:val="276"/>
        </w:trPr>
        <w:tc>
          <w:tcPr>
            <w:tcW w:w="2720" w:type="dxa"/>
            <w:tcBorders>
              <w:left w:val="single" w:sz="8" w:space="0" w:color="auto"/>
              <w:right w:val="single" w:sz="8" w:space="0" w:color="auto"/>
            </w:tcBorders>
            <w:vAlign w:val="bottom"/>
          </w:tcPr>
          <w:p w14:paraId="007BBC76" w14:textId="77777777" w:rsidR="004F4539" w:rsidRDefault="004F4539" w:rsidP="00B712D0">
            <w:pPr>
              <w:ind w:left="100"/>
              <w:rPr>
                <w:sz w:val="20"/>
                <w:szCs w:val="20"/>
              </w:rPr>
            </w:pPr>
            <w:r>
              <w:t>Platové ohodnotenie</w:t>
            </w:r>
          </w:p>
        </w:tc>
        <w:tc>
          <w:tcPr>
            <w:tcW w:w="6360" w:type="dxa"/>
            <w:tcBorders>
              <w:right w:val="single" w:sz="8" w:space="0" w:color="auto"/>
            </w:tcBorders>
            <w:vAlign w:val="bottom"/>
          </w:tcPr>
          <w:p w14:paraId="25F9B8E9" w14:textId="77777777" w:rsidR="004F4539" w:rsidRDefault="004F4539" w:rsidP="00B712D0"/>
        </w:tc>
      </w:tr>
      <w:tr w:rsidR="004F4539" w14:paraId="132199BA"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0505C60E" w14:textId="77777777" w:rsidR="004F4539" w:rsidRDefault="004F4539" w:rsidP="00B712D0">
            <w:pPr>
              <w:ind w:left="100"/>
              <w:rPr>
                <w:sz w:val="20"/>
                <w:szCs w:val="20"/>
              </w:rPr>
            </w:pPr>
            <w:r>
              <w:t>Nezamestnanosť</w:t>
            </w:r>
          </w:p>
        </w:tc>
        <w:tc>
          <w:tcPr>
            <w:tcW w:w="6360" w:type="dxa"/>
            <w:tcBorders>
              <w:bottom w:val="single" w:sz="8" w:space="0" w:color="auto"/>
              <w:right w:val="single" w:sz="8" w:space="0" w:color="auto"/>
            </w:tcBorders>
            <w:vAlign w:val="bottom"/>
          </w:tcPr>
          <w:p w14:paraId="498BCC18" w14:textId="77777777" w:rsidR="004F4539" w:rsidRDefault="004F4539" w:rsidP="00B712D0"/>
        </w:tc>
      </w:tr>
      <w:tr w:rsidR="004F4539" w14:paraId="0C7C6A9C" w14:textId="77777777" w:rsidTr="00B712D0">
        <w:trPr>
          <w:trHeight w:val="265"/>
        </w:trPr>
        <w:tc>
          <w:tcPr>
            <w:tcW w:w="2720" w:type="dxa"/>
            <w:tcBorders>
              <w:left w:val="single" w:sz="8" w:space="0" w:color="auto"/>
              <w:right w:val="single" w:sz="8" w:space="0" w:color="auto"/>
            </w:tcBorders>
            <w:vAlign w:val="bottom"/>
          </w:tcPr>
          <w:p w14:paraId="0B13225B" w14:textId="77777777" w:rsidR="004F4539" w:rsidRDefault="004F4539" w:rsidP="00B712D0">
            <w:pPr>
              <w:spacing w:line="265" w:lineRule="exact"/>
              <w:ind w:left="100"/>
              <w:rPr>
                <w:sz w:val="20"/>
                <w:szCs w:val="20"/>
              </w:rPr>
            </w:pPr>
            <w:r>
              <w:rPr>
                <w:b/>
                <w:bCs/>
              </w:rPr>
              <w:t>20 Slovensko</w:t>
            </w:r>
          </w:p>
        </w:tc>
        <w:tc>
          <w:tcPr>
            <w:tcW w:w="6360" w:type="dxa"/>
            <w:tcBorders>
              <w:right w:val="single" w:sz="8" w:space="0" w:color="auto"/>
            </w:tcBorders>
            <w:vAlign w:val="bottom"/>
          </w:tcPr>
          <w:p w14:paraId="7819AFDB" w14:textId="77777777" w:rsidR="004F4539" w:rsidRDefault="004F4539" w:rsidP="00B712D0">
            <w:pPr>
              <w:spacing w:line="264" w:lineRule="exact"/>
              <w:ind w:left="80"/>
              <w:rPr>
                <w:sz w:val="20"/>
                <w:szCs w:val="20"/>
              </w:rPr>
            </w:pPr>
            <w:r>
              <w:t>meine Heimat, Slowakei e, Slowake r/-in e, slowakisch,</w:t>
            </w:r>
          </w:p>
        </w:tc>
      </w:tr>
      <w:tr w:rsidR="004F4539" w14:paraId="6393651D" w14:textId="77777777" w:rsidTr="00B712D0">
        <w:trPr>
          <w:trHeight w:val="271"/>
        </w:trPr>
        <w:tc>
          <w:tcPr>
            <w:tcW w:w="2720" w:type="dxa"/>
            <w:tcBorders>
              <w:left w:val="single" w:sz="8" w:space="0" w:color="auto"/>
              <w:right w:val="single" w:sz="8" w:space="0" w:color="auto"/>
            </w:tcBorders>
            <w:vAlign w:val="bottom"/>
          </w:tcPr>
          <w:p w14:paraId="1C129480" w14:textId="77777777" w:rsidR="004F4539" w:rsidRDefault="004F4539" w:rsidP="00B712D0">
            <w:pPr>
              <w:rPr>
                <w:sz w:val="23"/>
                <w:szCs w:val="23"/>
              </w:rPr>
            </w:pPr>
          </w:p>
        </w:tc>
        <w:tc>
          <w:tcPr>
            <w:tcW w:w="6360" w:type="dxa"/>
            <w:tcBorders>
              <w:right w:val="single" w:sz="8" w:space="0" w:color="auto"/>
            </w:tcBorders>
            <w:vAlign w:val="bottom"/>
          </w:tcPr>
          <w:p w14:paraId="0FD7C453" w14:textId="77777777" w:rsidR="004F4539" w:rsidRDefault="004F4539" w:rsidP="00B712D0">
            <w:pPr>
              <w:spacing w:line="271" w:lineRule="exact"/>
              <w:ind w:left="80"/>
              <w:rPr>
                <w:sz w:val="20"/>
                <w:szCs w:val="20"/>
              </w:rPr>
            </w:pPr>
            <w:r>
              <w:t>Nikolaus r, Fest s, Weihnachten s,</w:t>
            </w:r>
          </w:p>
        </w:tc>
      </w:tr>
      <w:tr w:rsidR="004F4539" w14:paraId="7BDF1E3D" w14:textId="77777777" w:rsidTr="00B712D0">
        <w:trPr>
          <w:trHeight w:val="276"/>
        </w:trPr>
        <w:tc>
          <w:tcPr>
            <w:tcW w:w="2720" w:type="dxa"/>
            <w:tcBorders>
              <w:left w:val="single" w:sz="8" w:space="0" w:color="auto"/>
              <w:right w:val="single" w:sz="8" w:space="0" w:color="auto"/>
            </w:tcBorders>
            <w:vAlign w:val="bottom"/>
          </w:tcPr>
          <w:p w14:paraId="289AF5E2" w14:textId="77777777" w:rsidR="004F4539" w:rsidRDefault="004F4539" w:rsidP="00B712D0">
            <w:pPr>
              <w:ind w:left="100"/>
              <w:rPr>
                <w:sz w:val="20"/>
                <w:szCs w:val="20"/>
              </w:rPr>
            </w:pPr>
            <w:r>
              <w:t>Geografické údaje</w:t>
            </w:r>
          </w:p>
        </w:tc>
        <w:tc>
          <w:tcPr>
            <w:tcW w:w="6360" w:type="dxa"/>
            <w:tcBorders>
              <w:right w:val="single" w:sz="8" w:space="0" w:color="auto"/>
            </w:tcBorders>
            <w:vAlign w:val="bottom"/>
          </w:tcPr>
          <w:p w14:paraId="5BD7AB9A" w14:textId="77777777" w:rsidR="004F4539" w:rsidRDefault="004F4539" w:rsidP="00B712D0">
            <w:pPr>
              <w:ind w:left="80"/>
              <w:rPr>
                <w:sz w:val="20"/>
                <w:szCs w:val="20"/>
              </w:rPr>
            </w:pPr>
            <w:r>
              <w:t>zeigen, erzählen, erfahren, kennen, können, abfahren, anrufen,</w:t>
            </w:r>
          </w:p>
        </w:tc>
      </w:tr>
      <w:tr w:rsidR="004F4539" w14:paraId="79A862A3" w14:textId="77777777" w:rsidTr="00B712D0">
        <w:trPr>
          <w:trHeight w:val="276"/>
        </w:trPr>
        <w:tc>
          <w:tcPr>
            <w:tcW w:w="2720" w:type="dxa"/>
            <w:tcBorders>
              <w:left w:val="single" w:sz="8" w:space="0" w:color="auto"/>
              <w:right w:val="single" w:sz="8" w:space="0" w:color="auto"/>
            </w:tcBorders>
            <w:vAlign w:val="bottom"/>
          </w:tcPr>
          <w:p w14:paraId="39980E8F" w14:textId="77777777" w:rsidR="004F4539" w:rsidRDefault="004F4539" w:rsidP="00B712D0">
            <w:pPr>
              <w:ind w:left="100"/>
              <w:rPr>
                <w:sz w:val="20"/>
                <w:szCs w:val="20"/>
              </w:rPr>
            </w:pPr>
            <w:r>
              <w:t>História</w:t>
            </w:r>
          </w:p>
        </w:tc>
        <w:tc>
          <w:tcPr>
            <w:tcW w:w="6360" w:type="dxa"/>
            <w:tcBorders>
              <w:right w:val="single" w:sz="8" w:space="0" w:color="auto"/>
            </w:tcBorders>
            <w:vAlign w:val="bottom"/>
          </w:tcPr>
          <w:p w14:paraId="19735C4B" w14:textId="77777777" w:rsidR="004F4539" w:rsidRDefault="004F4539" w:rsidP="00B712D0">
            <w:pPr>
              <w:ind w:left="80"/>
              <w:rPr>
                <w:sz w:val="20"/>
                <w:szCs w:val="20"/>
              </w:rPr>
            </w:pPr>
            <w:r>
              <w:t>aufgeben, fahren mit</w:t>
            </w:r>
          </w:p>
        </w:tc>
      </w:tr>
      <w:tr w:rsidR="004F4539" w14:paraId="5BF2331A" w14:textId="77777777" w:rsidTr="00B712D0">
        <w:trPr>
          <w:trHeight w:val="276"/>
        </w:trPr>
        <w:tc>
          <w:tcPr>
            <w:tcW w:w="2720" w:type="dxa"/>
            <w:tcBorders>
              <w:left w:val="single" w:sz="8" w:space="0" w:color="auto"/>
              <w:right w:val="single" w:sz="8" w:space="0" w:color="auto"/>
            </w:tcBorders>
            <w:vAlign w:val="bottom"/>
          </w:tcPr>
          <w:p w14:paraId="4BDD0CA9" w14:textId="77777777" w:rsidR="004F4539" w:rsidRDefault="004F4539" w:rsidP="00B712D0">
            <w:pPr>
              <w:ind w:left="100"/>
              <w:rPr>
                <w:sz w:val="20"/>
                <w:szCs w:val="20"/>
              </w:rPr>
            </w:pPr>
            <w:r>
              <w:t>Turistické miesta</w:t>
            </w:r>
          </w:p>
        </w:tc>
        <w:tc>
          <w:tcPr>
            <w:tcW w:w="6360" w:type="dxa"/>
            <w:tcBorders>
              <w:right w:val="single" w:sz="8" w:space="0" w:color="auto"/>
            </w:tcBorders>
            <w:vAlign w:val="bottom"/>
          </w:tcPr>
          <w:p w14:paraId="7A3B9C90" w14:textId="77777777" w:rsidR="004F4539" w:rsidRDefault="004F4539" w:rsidP="00B712D0"/>
        </w:tc>
      </w:tr>
      <w:tr w:rsidR="004F4539" w14:paraId="72BF8A08" w14:textId="77777777" w:rsidTr="00B712D0">
        <w:trPr>
          <w:trHeight w:val="276"/>
        </w:trPr>
        <w:tc>
          <w:tcPr>
            <w:tcW w:w="2720" w:type="dxa"/>
            <w:tcBorders>
              <w:left w:val="single" w:sz="8" w:space="0" w:color="auto"/>
              <w:right w:val="single" w:sz="8" w:space="0" w:color="auto"/>
            </w:tcBorders>
            <w:vAlign w:val="bottom"/>
          </w:tcPr>
          <w:p w14:paraId="759F50C5" w14:textId="77777777" w:rsidR="004F4539" w:rsidRDefault="004F4539" w:rsidP="00B712D0">
            <w:pPr>
              <w:ind w:left="100"/>
              <w:rPr>
                <w:sz w:val="20"/>
                <w:szCs w:val="20"/>
              </w:rPr>
            </w:pPr>
            <w:r>
              <w:t>a kultúrne pamiatky</w:t>
            </w:r>
          </w:p>
        </w:tc>
        <w:tc>
          <w:tcPr>
            <w:tcW w:w="6360" w:type="dxa"/>
            <w:tcBorders>
              <w:right w:val="single" w:sz="8" w:space="0" w:color="auto"/>
            </w:tcBorders>
            <w:vAlign w:val="bottom"/>
          </w:tcPr>
          <w:p w14:paraId="7BEA9E15" w14:textId="77777777" w:rsidR="004F4539" w:rsidRDefault="004F4539" w:rsidP="00B712D0"/>
        </w:tc>
      </w:tr>
      <w:tr w:rsidR="004F4539" w14:paraId="14DA23A9" w14:textId="77777777" w:rsidTr="00B712D0">
        <w:trPr>
          <w:trHeight w:val="282"/>
        </w:trPr>
        <w:tc>
          <w:tcPr>
            <w:tcW w:w="2720" w:type="dxa"/>
            <w:tcBorders>
              <w:left w:val="single" w:sz="8" w:space="0" w:color="auto"/>
              <w:bottom w:val="single" w:sz="8" w:space="0" w:color="auto"/>
              <w:right w:val="single" w:sz="8" w:space="0" w:color="auto"/>
            </w:tcBorders>
            <w:vAlign w:val="bottom"/>
          </w:tcPr>
          <w:p w14:paraId="391F3F3B" w14:textId="77777777" w:rsidR="004F4539" w:rsidRDefault="004F4539" w:rsidP="00B712D0">
            <w:pPr>
              <w:ind w:left="100"/>
              <w:rPr>
                <w:sz w:val="20"/>
                <w:szCs w:val="20"/>
              </w:rPr>
            </w:pPr>
            <w:r>
              <w:t>Zvyky a tradície</w:t>
            </w:r>
          </w:p>
        </w:tc>
        <w:tc>
          <w:tcPr>
            <w:tcW w:w="6360" w:type="dxa"/>
            <w:tcBorders>
              <w:bottom w:val="single" w:sz="8" w:space="0" w:color="auto"/>
              <w:right w:val="single" w:sz="8" w:space="0" w:color="auto"/>
            </w:tcBorders>
            <w:vAlign w:val="bottom"/>
          </w:tcPr>
          <w:p w14:paraId="7EC98AAE" w14:textId="77777777" w:rsidR="004F4539" w:rsidRDefault="004F4539" w:rsidP="00B712D0"/>
        </w:tc>
      </w:tr>
      <w:tr w:rsidR="004F4539" w14:paraId="056FAA66" w14:textId="77777777" w:rsidTr="00B712D0">
        <w:trPr>
          <w:trHeight w:val="265"/>
        </w:trPr>
        <w:tc>
          <w:tcPr>
            <w:tcW w:w="2720" w:type="dxa"/>
            <w:tcBorders>
              <w:left w:val="single" w:sz="8" w:space="0" w:color="auto"/>
              <w:right w:val="single" w:sz="8" w:space="0" w:color="auto"/>
            </w:tcBorders>
            <w:vAlign w:val="bottom"/>
          </w:tcPr>
          <w:p w14:paraId="0F96B3FC" w14:textId="77777777" w:rsidR="004F4539" w:rsidRDefault="004F4539" w:rsidP="00B712D0">
            <w:pPr>
              <w:spacing w:line="265" w:lineRule="exact"/>
              <w:ind w:left="100"/>
              <w:rPr>
                <w:sz w:val="20"/>
                <w:szCs w:val="20"/>
              </w:rPr>
            </w:pPr>
            <w:r>
              <w:rPr>
                <w:b/>
                <w:bCs/>
              </w:rPr>
              <w:t>21 Krajina, ktorej jazyk</w:t>
            </w:r>
          </w:p>
        </w:tc>
        <w:tc>
          <w:tcPr>
            <w:tcW w:w="6360" w:type="dxa"/>
            <w:tcBorders>
              <w:right w:val="single" w:sz="8" w:space="0" w:color="auto"/>
            </w:tcBorders>
            <w:vAlign w:val="bottom"/>
          </w:tcPr>
          <w:p w14:paraId="238376C2" w14:textId="77777777" w:rsidR="004F4539" w:rsidRDefault="004F4539" w:rsidP="00B712D0">
            <w:pPr>
              <w:spacing w:line="264" w:lineRule="exact"/>
              <w:ind w:left="80"/>
              <w:rPr>
                <w:sz w:val="20"/>
                <w:szCs w:val="20"/>
              </w:rPr>
            </w:pPr>
            <w:r>
              <w:t>BRD  e,  Deutschland  s,  deutsch,  Deutscher  r,  Deutsche  e,</w:t>
            </w:r>
          </w:p>
        </w:tc>
      </w:tr>
      <w:tr w:rsidR="004F4539" w14:paraId="573100CD" w14:textId="77777777" w:rsidTr="00B712D0">
        <w:trPr>
          <w:trHeight w:val="276"/>
        </w:trPr>
        <w:tc>
          <w:tcPr>
            <w:tcW w:w="2720" w:type="dxa"/>
            <w:tcBorders>
              <w:left w:val="single" w:sz="8" w:space="0" w:color="auto"/>
              <w:right w:val="single" w:sz="8" w:space="0" w:color="auto"/>
            </w:tcBorders>
            <w:vAlign w:val="bottom"/>
          </w:tcPr>
          <w:p w14:paraId="27E8CE31" w14:textId="77777777" w:rsidR="004F4539" w:rsidRDefault="004F4539" w:rsidP="00B712D0">
            <w:pPr>
              <w:ind w:left="100"/>
              <w:rPr>
                <w:sz w:val="20"/>
                <w:szCs w:val="20"/>
              </w:rPr>
            </w:pPr>
            <w:r>
              <w:rPr>
                <w:b/>
                <w:bCs/>
              </w:rPr>
              <w:t>sa učím</w:t>
            </w:r>
          </w:p>
        </w:tc>
        <w:tc>
          <w:tcPr>
            <w:tcW w:w="6360" w:type="dxa"/>
            <w:tcBorders>
              <w:right w:val="single" w:sz="8" w:space="0" w:color="auto"/>
            </w:tcBorders>
            <w:vAlign w:val="bottom"/>
          </w:tcPr>
          <w:p w14:paraId="293AFE0D" w14:textId="77777777" w:rsidR="004F4539" w:rsidRDefault="004F4539" w:rsidP="00B712D0">
            <w:pPr>
              <w:spacing w:line="271" w:lineRule="exact"/>
              <w:ind w:left="80"/>
              <w:rPr>
                <w:sz w:val="20"/>
                <w:szCs w:val="20"/>
              </w:rPr>
            </w:pPr>
            <w:r>
              <w:t>Österreich  s,   Österreicher  r,  Österreicherin  e,  Schweiz  e,</w:t>
            </w:r>
          </w:p>
        </w:tc>
      </w:tr>
      <w:tr w:rsidR="004F4539" w14:paraId="5FACD85B" w14:textId="77777777" w:rsidTr="00B712D0">
        <w:trPr>
          <w:trHeight w:val="271"/>
        </w:trPr>
        <w:tc>
          <w:tcPr>
            <w:tcW w:w="2720" w:type="dxa"/>
            <w:tcBorders>
              <w:left w:val="single" w:sz="8" w:space="0" w:color="auto"/>
              <w:right w:val="single" w:sz="8" w:space="0" w:color="auto"/>
            </w:tcBorders>
            <w:vAlign w:val="bottom"/>
          </w:tcPr>
          <w:p w14:paraId="0DF8AEA3" w14:textId="77777777" w:rsidR="004F4539" w:rsidRDefault="004F4539" w:rsidP="00B712D0">
            <w:pPr>
              <w:rPr>
                <w:sz w:val="23"/>
                <w:szCs w:val="23"/>
              </w:rPr>
            </w:pPr>
          </w:p>
        </w:tc>
        <w:tc>
          <w:tcPr>
            <w:tcW w:w="6360" w:type="dxa"/>
            <w:tcBorders>
              <w:right w:val="single" w:sz="8" w:space="0" w:color="auto"/>
            </w:tcBorders>
            <w:vAlign w:val="bottom"/>
          </w:tcPr>
          <w:p w14:paraId="185067DA" w14:textId="77777777" w:rsidR="004F4539" w:rsidRDefault="004F4539" w:rsidP="00B712D0">
            <w:pPr>
              <w:spacing w:line="271" w:lineRule="exact"/>
              <w:ind w:left="80"/>
              <w:rPr>
                <w:sz w:val="20"/>
                <w:szCs w:val="20"/>
              </w:rPr>
            </w:pPr>
            <w:r>
              <w:t>schweizerisch, Schweizer r, Schweizerin e, besuchen, ansehen,</w:t>
            </w:r>
          </w:p>
        </w:tc>
      </w:tr>
      <w:tr w:rsidR="004F4539" w14:paraId="014CF3B5" w14:textId="77777777" w:rsidTr="00B712D0">
        <w:trPr>
          <w:trHeight w:val="276"/>
        </w:trPr>
        <w:tc>
          <w:tcPr>
            <w:tcW w:w="2720" w:type="dxa"/>
            <w:tcBorders>
              <w:left w:val="single" w:sz="8" w:space="0" w:color="auto"/>
              <w:right w:val="single" w:sz="8" w:space="0" w:color="auto"/>
            </w:tcBorders>
            <w:vAlign w:val="bottom"/>
          </w:tcPr>
          <w:p w14:paraId="04F503D0" w14:textId="77777777" w:rsidR="004F4539" w:rsidRDefault="004F4539" w:rsidP="00B712D0">
            <w:pPr>
              <w:ind w:left="100"/>
              <w:rPr>
                <w:sz w:val="20"/>
                <w:szCs w:val="20"/>
              </w:rPr>
            </w:pPr>
            <w:r>
              <w:t>Geografické údaje</w:t>
            </w:r>
          </w:p>
        </w:tc>
        <w:tc>
          <w:tcPr>
            <w:tcW w:w="6360" w:type="dxa"/>
            <w:tcBorders>
              <w:right w:val="single" w:sz="8" w:space="0" w:color="auto"/>
            </w:tcBorders>
            <w:vAlign w:val="bottom"/>
          </w:tcPr>
          <w:p w14:paraId="469FF37E" w14:textId="77777777" w:rsidR="004F4539" w:rsidRDefault="004F4539" w:rsidP="00B712D0">
            <w:pPr>
              <w:ind w:left="80"/>
              <w:rPr>
                <w:sz w:val="20"/>
                <w:szCs w:val="20"/>
              </w:rPr>
            </w:pPr>
            <w:r>
              <w:t>erfahren, erzählen, mitfahren</w:t>
            </w:r>
          </w:p>
        </w:tc>
      </w:tr>
      <w:tr w:rsidR="004F4539" w14:paraId="79CDA3D0" w14:textId="77777777" w:rsidTr="00B712D0">
        <w:trPr>
          <w:trHeight w:val="276"/>
        </w:trPr>
        <w:tc>
          <w:tcPr>
            <w:tcW w:w="2720" w:type="dxa"/>
            <w:tcBorders>
              <w:left w:val="single" w:sz="8" w:space="0" w:color="auto"/>
              <w:right w:val="single" w:sz="8" w:space="0" w:color="auto"/>
            </w:tcBorders>
            <w:vAlign w:val="bottom"/>
          </w:tcPr>
          <w:p w14:paraId="002E0C72" w14:textId="77777777" w:rsidR="004F4539" w:rsidRDefault="004F4539" w:rsidP="00B712D0">
            <w:pPr>
              <w:ind w:left="100"/>
              <w:rPr>
                <w:sz w:val="20"/>
                <w:szCs w:val="20"/>
              </w:rPr>
            </w:pPr>
            <w:r>
              <w:t>História</w:t>
            </w:r>
          </w:p>
        </w:tc>
        <w:tc>
          <w:tcPr>
            <w:tcW w:w="6360" w:type="dxa"/>
            <w:tcBorders>
              <w:right w:val="single" w:sz="8" w:space="0" w:color="auto"/>
            </w:tcBorders>
            <w:vAlign w:val="bottom"/>
          </w:tcPr>
          <w:p w14:paraId="01A032E8" w14:textId="77777777" w:rsidR="004F4539" w:rsidRDefault="004F4539" w:rsidP="00B712D0"/>
        </w:tc>
      </w:tr>
      <w:tr w:rsidR="004F4539" w14:paraId="36E2C9C4" w14:textId="77777777" w:rsidTr="00B712D0">
        <w:trPr>
          <w:trHeight w:val="276"/>
        </w:trPr>
        <w:tc>
          <w:tcPr>
            <w:tcW w:w="2720" w:type="dxa"/>
            <w:tcBorders>
              <w:left w:val="single" w:sz="8" w:space="0" w:color="auto"/>
              <w:right w:val="single" w:sz="8" w:space="0" w:color="auto"/>
            </w:tcBorders>
            <w:vAlign w:val="bottom"/>
          </w:tcPr>
          <w:p w14:paraId="61125978" w14:textId="77777777" w:rsidR="004F4539" w:rsidRDefault="004F4539" w:rsidP="00B712D0">
            <w:pPr>
              <w:ind w:left="100"/>
              <w:rPr>
                <w:sz w:val="20"/>
                <w:szCs w:val="20"/>
              </w:rPr>
            </w:pPr>
            <w:r>
              <w:t>Turistické miesta a</w:t>
            </w:r>
          </w:p>
        </w:tc>
        <w:tc>
          <w:tcPr>
            <w:tcW w:w="6360" w:type="dxa"/>
            <w:tcBorders>
              <w:right w:val="single" w:sz="8" w:space="0" w:color="auto"/>
            </w:tcBorders>
            <w:vAlign w:val="bottom"/>
          </w:tcPr>
          <w:p w14:paraId="17FF4410" w14:textId="77777777" w:rsidR="004F4539" w:rsidRDefault="004F4539" w:rsidP="00B712D0"/>
        </w:tc>
      </w:tr>
      <w:tr w:rsidR="004F4539" w14:paraId="29F85484" w14:textId="77777777" w:rsidTr="00B712D0">
        <w:trPr>
          <w:trHeight w:val="276"/>
        </w:trPr>
        <w:tc>
          <w:tcPr>
            <w:tcW w:w="2720" w:type="dxa"/>
            <w:tcBorders>
              <w:left w:val="single" w:sz="8" w:space="0" w:color="auto"/>
              <w:right w:val="single" w:sz="8" w:space="0" w:color="auto"/>
            </w:tcBorders>
            <w:vAlign w:val="bottom"/>
          </w:tcPr>
          <w:p w14:paraId="356347A2" w14:textId="77777777" w:rsidR="004F4539" w:rsidRDefault="004F4539" w:rsidP="00B712D0">
            <w:pPr>
              <w:ind w:left="100"/>
              <w:rPr>
                <w:sz w:val="20"/>
                <w:szCs w:val="20"/>
              </w:rPr>
            </w:pPr>
            <w:r>
              <w:t>kultúrne pamiatky</w:t>
            </w:r>
          </w:p>
        </w:tc>
        <w:tc>
          <w:tcPr>
            <w:tcW w:w="6360" w:type="dxa"/>
            <w:tcBorders>
              <w:right w:val="single" w:sz="8" w:space="0" w:color="auto"/>
            </w:tcBorders>
            <w:vAlign w:val="bottom"/>
          </w:tcPr>
          <w:p w14:paraId="3CBFED1D" w14:textId="77777777" w:rsidR="004F4539" w:rsidRDefault="004F4539" w:rsidP="00B712D0"/>
        </w:tc>
      </w:tr>
      <w:tr w:rsidR="004F4539" w14:paraId="5567ED36" w14:textId="77777777" w:rsidTr="00B712D0">
        <w:trPr>
          <w:trHeight w:val="276"/>
        </w:trPr>
        <w:tc>
          <w:tcPr>
            <w:tcW w:w="2720" w:type="dxa"/>
            <w:tcBorders>
              <w:left w:val="single" w:sz="8" w:space="0" w:color="auto"/>
              <w:right w:val="single" w:sz="8" w:space="0" w:color="auto"/>
            </w:tcBorders>
            <w:vAlign w:val="bottom"/>
          </w:tcPr>
          <w:p w14:paraId="36CF23C5" w14:textId="77777777" w:rsidR="004F4539" w:rsidRDefault="004F4539" w:rsidP="00B712D0">
            <w:pPr>
              <w:ind w:left="100"/>
              <w:rPr>
                <w:sz w:val="20"/>
                <w:szCs w:val="20"/>
              </w:rPr>
            </w:pPr>
            <w:r>
              <w:t>Zvyky a tradície</w:t>
            </w:r>
          </w:p>
        </w:tc>
        <w:tc>
          <w:tcPr>
            <w:tcW w:w="6360" w:type="dxa"/>
            <w:tcBorders>
              <w:right w:val="single" w:sz="8" w:space="0" w:color="auto"/>
            </w:tcBorders>
            <w:vAlign w:val="bottom"/>
          </w:tcPr>
          <w:p w14:paraId="439C11E9" w14:textId="77777777" w:rsidR="004F4539" w:rsidRDefault="004F4539" w:rsidP="00B712D0"/>
        </w:tc>
      </w:tr>
      <w:tr w:rsidR="004F4539" w14:paraId="5313F777" w14:textId="77777777" w:rsidTr="00B712D0">
        <w:trPr>
          <w:trHeight w:val="276"/>
        </w:trPr>
        <w:tc>
          <w:tcPr>
            <w:tcW w:w="2720" w:type="dxa"/>
            <w:tcBorders>
              <w:left w:val="single" w:sz="8" w:space="0" w:color="auto"/>
              <w:right w:val="single" w:sz="8" w:space="0" w:color="auto"/>
            </w:tcBorders>
            <w:vAlign w:val="bottom"/>
          </w:tcPr>
          <w:p w14:paraId="0F041B18" w14:textId="77777777" w:rsidR="004F4539" w:rsidRDefault="004F4539" w:rsidP="00B712D0">
            <w:pPr>
              <w:ind w:left="100"/>
              <w:rPr>
                <w:sz w:val="20"/>
                <w:szCs w:val="20"/>
              </w:rPr>
            </w:pPr>
            <w:r>
              <w:t>O človeku v krajine,</w:t>
            </w:r>
          </w:p>
        </w:tc>
        <w:tc>
          <w:tcPr>
            <w:tcW w:w="6360" w:type="dxa"/>
            <w:tcBorders>
              <w:right w:val="single" w:sz="8" w:space="0" w:color="auto"/>
            </w:tcBorders>
            <w:vAlign w:val="bottom"/>
          </w:tcPr>
          <w:p w14:paraId="2B901F78" w14:textId="77777777" w:rsidR="004F4539" w:rsidRDefault="004F4539" w:rsidP="00B712D0"/>
        </w:tc>
      </w:tr>
      <w:tr w:rsidR="004F4539" w14:paraId="54FB948D" w14:textId="77777777" w:rsidTr="00B712D0">
        <w:trPr>
          <w:trHeight w:val="281"/>
        </w:trPr>
        <w:tc>
          <w:tcPr>
            <w:tcW w:w="2720" w:type="dxa"/>
            <w:tcBorders>
              <w:left w:val="single" w:sz="8" w:space="0" w:color="auto"/>
              <w:bottom w:val="single" w:sz="8" w:space="0" w:color="auto"/>
              <w:right w:val="single" w:sz="8" w:space="0" w:color="auto"/>
            </w:tcBorders>
            <w:vAlign w:val="bottom"/>
          </w:tcPr>
          <w:p w14:paraId="400964E6" w14:textId="77777777" w:rsidR="004F4539" w:rsidRDefault="004F4539" w:rsidP="00B712D0">
            <w:pPr>
              <w:ind w:left="100"/>
              <w:rPr>
                <w:sz w:val="20"/>
                <w:szCs w:val="20"/>
              </w:rPr>
            </w:pPr>
            <w:r>
              <w:t>ktorej jazyk sa učím</w:t>
            </w:r>
          </w:p>
        </w:tc>
        <w:tc>
          <w:tcPr>
            <w:tcW w:w="6360" w:type="dxa"/>
            <w:tcBorders>
              <w:bottom w:val="single" w:sz="8" w:space="0" w:color="auto"/>
              <w:right w:val="single" w:sz="8" w:space="0" w:color="auto"/>
            </w:tcBorders>
            <w:vAlign w:val="bottom"/>
          </w:tcPr>
          <w:p w14:paraId="4370AF22" w14:textId="77777777" w:rsidR="004F4539" w:rsidRDefault="004F4539" w:rsidP="00B712D0"/>
        </w:tc>
      </w:tr>
    </w:tbl>
    <w:p w14:paraId="527EBFF6" w14:textId="77777777" w:rsidR="004F4539" w:rsidRDefault="004F4539" w:rsidP="004F4539">
      <w:pPr>
        <w:spacing w:line="200" w:lineRule="exact"/>
        <w:rPr>
          <w:sz w:val="20"/>
          <w:szCs w:val="20"/>
        </w:rPr>
      </w:pPr>
    </w:p>
    <w:p w14:paraId="639718EE" w14:textId="77777777" w:rsidR="004F4539" w:rsidRDefault="004F4539" w:rsidP="004F4539">
      <w:pPr>
        <w:spacing w:line="200" w:lineRule="exact"/>
        <w:rPr>
          <w:sz w:val="20"/>
          <w:szCs w:val="20"/>
        </w:rPr>
      </w:pPr>
    </w:p>
    <w:p w14:paraId="36A45720" w14:textId="77777777" w:rsidR="004F4539" w:rsidRDefault="004F4539" w:rsidP="004F4539">
      <w:pPr>
        <w:spacing w:line="200" w:lineRule="exact"/>
        <w:rPr>
          <w:sz w:val="20"/>
          <w:szCs w:val="20"/>
        </w:rPr>
      </w:pPr>
    </w:p>
    <w:p w14:paraId="59AF3958" w14:textId="77777777" w:rsidR="004F4539" w:rsidRDefault="004F4539" w:rsidP="004F4539">
      <w:pPr>
        <w:spacing w:line="200" w:lineRule="exact"/>
        <w:rPr>
          <w:sz w:val="20"/>
          <w:szCs w:val="20"/>
        </w:rPr>
      </w:pPr>
    </w:p>
    <w:p w14:paraId="3237D330" w14:textId="77777777" w:rsidR="004F4539" w:rsidRDefault="004F4539" w:rsidP="004F4539">
      <w:pPr>
        <w:spacing w:line="200" w:lineRule="exact"/>
        <w:rPr>
          <w:sz w:val="20"/>
          <w:szCs w:val="20"/>
        </w:rPr>
      </w:pPr>
    </w:p>
    <w:p w14:paraId="5807E4CB" w14:textId="73063641" w:rsidR="004F4539" w:rsidRPr="004F4539" w:rsidRDefault="004F4539" w:rsidP="004F4539">
      <w:pPr>
        <w:rPr>
          <w:sz w:val="20"/>
          <w:szCs w:val="20"/>
        </w:rPr>
        <w:sectPr w:rsidR="004F4539" w:rsidRPr="004F4539">
          <w:pgSz w:w="11900" w:h="16838"/>
          <w:pgMar w:top="698" w:right="1406" w:bottom="149" w:left="1420" w:header="0" w:footer="0" w:gutter="0"/>
          <w:cols w:space="708" w:equalWidth="0">
            <w:col w:w="9080"/>
          </w:cols>
        </w:sectPr>
      </w:pPr>
    </w:p>
    <w:p w14:paraId="39E40479" w14:textId="1EB1D5FB" w:rsidR="004F4539" w:rsidRPr="004F4539" w:rsidRDefault="004F4539" w:rsidP="004F4539">
      <w:pPr>
        <w:ind w:right="380"/>
        <w:rPr>
          <w:sz w:val="20"/>
          <w:szCs w:val="20"/>
        </w:rPr>
        <w:sectPr w:rsidR="004F4539" w:rsidRPr="004F4539">
          <w:type w:val="continuous"/>
          <w:pgSz w:w="11900" w:h="16838"/>
          <w:pgMar w:top="698" w:right="1406" w:bottom="149" w:left="1420" w:header="0" w:footer="0" w:gutter="0"/>
          <w:cols w:space="708" w:equalWidth="0">
            <w:col w:w="9080"/>
          </w:cols>
        </w:sectPr>
      </w:pPr>
    </w:p>
    <w:p w14:paraId="4A75961E" w14:textId="77777777" w:rsidR="004F4539" w:rsidRDefault="004F4539" w:rsidP="004F4539">
      <w:pPr>
        <w:spacing w:line="200" w:lineRule="exact"/>
        <w:rPr>
          <w:sz w:val="20"/>
          <w:szCs w:val="20"/>
        </w:rPr>
      </w:pPr>
    </w:p>
    <w:p w14:paraId="1C0CCD9A" w14:textId="77777777" w:rsidR="004F4539" w:rsidRDefault="004F4539" w:rsidP="004F4539">
      <w:pPr>
        <w:spacing w:line="200" w:lineRule="exact"/>
        <w:rPr>
          <w:sz w:val="20"/>
          <w:szCs w:val="20"/>
        </w:rPr>
      </w:pPr>
    </w:p>
    <w:p w14:paraId="3481F91F" w14:textId="77777777" w:rsidR="00A92ECD" w:rsidRPr="007A6ECB" w:rsidRDefault="00A92ECD" w:rsidP="00A92ECD">
      <w:pPr>
        <w:spacing w:after="200" w:line="276" w:lineRule="auto"/>
        <w:jc w:val="center"/>
        <w:rPr>
          <w:b/>
          <w:bCs/>
          <w:color w:val="000000"/>
          <w:sz w:val="36"/>
          <w:szCs w:val="36"/>
        </w:rPr>
      </w:pPr>
      <w:r>
        <w:rPr>
          <w:b/>
          <w:bCs/>
          <w:color w:val="000000"/>
          <w:sz w:val="36"/>
          <w:szCs w:val="36"/>
        </w:rPr>
        <w:t>Učebné osnovy</w:t>
      </w:r>
    </w:p>
    <w:p w14:paraId="793EF4C6" w14:textId="77777777" w:rsidR="007F0497" w:rsidRPr="00A92ECD" w:rsidRDefault="007F0497" w:rsidP="0009753A">
      <w:pPr>
        <w:spacing w:after="200" w:line="276" w:lineRule="auto"/>
        <w:jc w:val="center"/>
        <w:rPr>
          <w:rFonts w:ascii="Arial" w:hAnsi="Arial" w:cs="Arial"/>
        </w:rPr>
      </w:pPr>
    </w:p>
    <w:tbl>
      <w:tblPr>
        <w:tblStyle w:val="Mriekatabuky1"/>
        <w:tblW w:w="9923" w:type="dxa"/>
        <w:tblLook w:val="04A0" w:firstRow="1" w:lastRow="0" w:firstColumn="1" w:lastColumn="0" w:noHBand="0" w:noVBand="1"/>
      </w:tblPr>
      <w:tblGrid>
        <w:gridCol w:w="2243"/>
        <w:gridCol w:w="7680"/>
      </w:tblGrid>
      <w:tr w:rsidR="007F0497" w:rsidRPr="00A92ECD" w14:paraId="6A3C01E0" w14:textId="77777777" w:rsidTr="00A92ECD">
        <w:tc>
          <w:tcPr>
            <w:tcW w:w="2235" w:type="dxa"/>
            <w:vAlign w:val="center"/>
          </w:tcPr>
          <w:p w14:paraId="7F4139F3" w14:textId="77777777" w:rsidR="007F0497" w:rsidRPr="00A92ECD" w:rsidRDefault="007F0497" w:rsidP="0009753A">
            <w:pPr>
              <w:spacing w:line="276" w:lineRule="auto"/>
              <w:rPr>
                <w:sz w:val="22"/>
                <w:szCs w:val="22"/>
              </w:rPr>
            </w:pPr>
            <w:r w:rsidRPr="00A92ECD">
              <w:rPr>
                <w:sz w:val="22"/>
                <w:szCs w:val="22"/>
              </w:rPr>
              <w:t>Vzdelávacia oblasť</w:t>
            </w:r>
          </w:p>
        </w:tc>
        <w:tc>
          <w:tcPr>
            <w:tcW w:w="7654" w:type="dxa"/>
            <w:shd w:val="clear" w:color="auto" w:fill="FFFF66"/>
            <w:vAlign w:val="center"/>
          </w:tcPr>
          <w:p w14:paraId="04592062" w14:textId="77777777" w:rsidR="007F0497" w:rsidRPr="00A92ECD" w:rsidRDefault="007F0497" w:rsidP="0009753A">
            <w:pPr>
              <w:spacing w:line="276" w:lineRule="auto"/>
              <w:jc w:val="center"/>
              <w:rPr>
                <w:b/>
                <w:sz w:val="28"/>
                <w:szCs w:val="28"/>
              </w:rPr>
            </w:pPr>
            <w:r w:rsidRPr="00A92ECD">
              <w:rPr>
                <w:b/>
                <w:sz w:val="28"/>
                <w:szCs w:val="28"/>
              </w:rPr>
              <w:t>MATEMATIKA A PRÁCA S INFORMÁCIAMI</w:t>
            </w:r>
          </w:p>
        </w:tc>
      </w:tr>
      <w:tr w:rsidR="007F0497" w:rsidRPr="00A92ECD" w14:paraId="1077E7C0" w14:textId="77777777" w:rsidTr="00A92ECD">
        <w:tc>
          <w:tcPr>
            <w:tcW w:w="2235" w:type="dxa"/>
            <w:vAlign w:val="center"/>
          </w:tcPr>
          <w:p w14:paraId="1B20EA02" w14:textId="77777777" w:rsidR="007F0497" w:rsidRPr="00A92ECD" w:rsidRDefault="007F0497" w:rsidP="0009753A">
            <w:pPr>
              <w:spacing w:line="276" w:lineRule="auto"/>
              <w:rPr>
                <w:sz w:val="22"/>
                <w:szCs w:val="22"/>
              </w:rPr>
            </w:pPr>
            <w:r w:rsidRPr="00A92ECD">
              <w:rPr>
                <w:sz w:val="22"/>
                <w:szCs w:val="22"/>
              </w:rPr>
              <w:t>Názov predmetu</w:t>
            </w:r>
          </w:p>
        </w:tc>
        <w:tc>
          <w:tcPr>
            <w:tcW w:w="7654" w:type="dxa"/>
            <w:shd w:val="clear" w:color="auto" w:fill="FFFF99"/>
            <w:vAlign w:val="center"/>
          </w:tcPr>
          <w:p w14:paraId="58BE1D53" w14:textId="77777777" w:rsidR="007F0497" w:rsidRPr="00A92ECD" w:rsidRDefault="007F0497" w:rsidP="0009753A">
            <w:pPr>
              <w:spacing w:line="276" w:lineRule="auto"/>
              <w:jc w:val="center"/>
              <w:rPr>
                <w:b/>
              </w:rPr>
            </w:pPr>
            <w:r w:rsidRPr="00A92ECD">
              <w:rPr>
                <w:b/>
              </w:rPr>
              <w:t>MATEMATIKA</w:t>
            </w:r>
          </w:p>
        </w:tc>
      </w:tr>
      <w:tr w:rsidR="007F0497" w:rsidRPr="00A92ECD" w14:paraId="264792BB" w14:textId="77777777" w:rsidTr="00A92ECD">
        <w:tc>
          <w:tcPr>
            <w:tcW w:w="2235" w:type="dxa"/>
            <w:vAlign w:val="center"/>
          </w:tcPr>
          <w:p w14:paraId="6302681F" w14:textId="77777777" w:rsidR="007F0497" w:rsidRPr="00A92ECD" w:rsidRDefault="007F0497" w:rsidP="0009753A">
            <w:pPr>
              <w:spacing w:line="276" w:lineRule="auto"/>
              <w:rPr>
                <w:sz w:val="22"/>
                <w:szCs w:val="22"/>
              </w:rPr>
            </w:pPr>
            <w:r w:rsidRPr="00A92ECD">
              <w:rPr>
                <w:sz w:val="22"/>
                <w:szCs w:val="22"/>
              </w:rPr>
              <w:t>Škola</w:t>
            </w:r>
          </w:p>
        </w:tc>
        <w:tc>
          <w:tcPr>
            <w:tcW w:w="7654" w:type="dxa"/>
            <w:vAlign w:val="center"/>
          </w:tcPr>
          <w:p w14:paraId="6E615004" w14:textId="77777777" w:rsidR="007F0497" w:rsidRPr="00A92ECD" w:rsidRDefault="007F0497" w:rsidP="0009753A">
            <w:pPr>
              <w:spacing w:line="276" w:lineRule="auto"/>
              <w:rPr>
                <w:b/>
                <w:sz w:val="22"/>
                <w:szCs w:val="22"/>
              </w:rPr>
            </w:pPr>
            <w:r w:rsidRPr="00A92ECD">
              <w:rPr>
                <w:b/>
                <w:sz w:val="22"/>
                <w:szCs w:val="22"/>
              </w:rPr>
              <w:t>Základná škola s materskou školou Čakajovce</w:t>
            </w:r>
          </w:p>
        </w:tc>
      </w:tr>
      <w:tr w:rsidR="007F0497" w:rsidRPr="00A92ECD" w14:paraId="44A557BA" w14:textId="77777777" w:rsidTr="00A92ECD">
        <w:tc>
          <w:tcPr>
            <w:tcW w:w="2235" w:type="dxa"/>
            <w:vAlign w:val="center"/>
          </w:tcPr>
          <w:p w14:paraId="22D4CB5B" w14:textId="77777777" w:rsidR="007F0497" w:rsidRPr="00A92ECD" w:rsidRDefault="007F0497" w:rsidP="0009753A">
            <w:pPr>
              <w:spacing w:line="276" w:lineRule="auto"/>
              <w:rPr>
                <w:sz w:val="22"/>
                <w:szCs w:val="22"/>
              </w:rPr>
            </w:pPr>
            <w:r w:rsidRPr="00A92ECD">
              <w:rPr>
                <w:sz w:val="22"/>
                <w:szCs w:val="22"/>
              </w:rPr>
              <w:t>Názov ŠVP</w:t>
            </w:r>
          </w:p>
        </w:tc>
        <w:tc>
          <w:tcPr>
            <w:tcW w:w="7654" w:type="dxa"/>
            <w:vAlign w:val="center"/>
          </w:tcPr>
          <w:p w14:paraId="588A171B" w14:textId="68549BAB" w:rsidR="007F0497" w:rsidRPr="00A92ECD" w:rsidRDefault="00EA675E" w:rsidP="0009753A">
            <w:pPr>
              <w:spacing w:line="276" w:lineRule="auto"/>
              <w:rPr>
                <w:b/>
                <w:sz w:val="22"/>
                <w:szCs w:val="22"/>
              </w:rPr>
            </w:pPr>
            <w:r>
              <w:rPr>
                <w:b/>
                <w:sz w:val="22"/>
                <w:szCs w:val="22"/>
              </w:rPr>
              <w:t>Inovovaný š</w:t>
            </w:r>
            <w:r w:rsidR="007F0497" w:rsidRPr="00A92ECD">
              <w:rPr>
                <w:b/>
                <w:sz w:val="22"/>
                <w:szCs w:val="22"/>
              </w:rPr>
              <w:t>tátny vzdelávací program pre II. stupeň základnej školy</w:t>
            </w:r>
          </w:p>
        </w:tc>
      </w:tr>
      <w:tr w:rsidR="007F0497" w:rsidRPr="00A92ECD" w14:paraId="508BAD4B" w14:textId="77777777" w:rsidTr="00A92ECD">
        <w:tc>
          <w:tcPr>
            <w:tcW w:w="2235" w:type="dxa"/>
            <w:vAlign w:val="center"/>
          </w:tcPr>
          <w:p w14:paraId="16234A26" w14:textId="33A357F3" w:rsidR="007F0497" w:rsidRPr="00A92ECD" w:rsidRDefault="00EA675E" w:rsidP="0009753A">
            <w:pPr>
              <w:spacing w:line="276" w:lineRule="auto"/>
              <w:rPr>
                <w:sz w:val="22"/>
                <w:szCs w:val="22"/>
              </w:rPr>
            </w:pPr>
            <w:r>
              <w:rPr>
                <w:sz w:val="22"/>
                <w:szCs w:val="22"/>
              </w:rPr>
              <w:t xml:space="preserve">Názov </w:t>
            </w:r>
            <w:r w:rsidR="007F0497" w:rsidRPr="00A92ECD">
              <w:rPr>
                <w:sz w:val="22"/>
                <w:szCs w:val="22"/>
              </w:rPr>
              <w:t>ŠkVP</w:t>
            </w:r>
          </w:p>
        </w:tc>
        <w:tc>
          <w:tcPr>
            <w:tcW w:w="7654" w:type="dxa"/>
            <w:vAlign w:val="center"/>
          </w:tcPr>
          <w:p w14:paraId="62E04388" w14:textId="3726D23C" w:rsidR="007F0497" w:rsidRPr="00A92ECD" w:rsidRDefault="00EA675E" w:rsidP="0009753A">
            <w:pPr>
              <w:spacing w:line="276" w:lineRule="auto"/>
              <w:rPr>
                <w:b/>
                <w:sz w:val="22"/>
                <w:szCs w:val="22"/>
              </w:rPr>
            </w:pPr>
            <w:r>
              <w:rPr>
                <w:b/>
                <w:sz w:val="22"/>
                <w:szCs w:val="22"/>
              </w:rPr>
              <w:t>Inovovaný š</w:t>
            </w:r>
            <w:r w:rsidR="007F0497" w:rsidRPr="00A92ECD">
              <w:rPr>
                <w:b/>
                <w:sz w:val="22"/>
                <w:szCs w:val="22"/>
              </w:rPr>
              <w:t>kolský vzdelávací program pre II. stupeň základnej školy</w:t>
            </w:r>
          </w:p>
        </w:tc>
      </w:tr>
      <w:tr w:rsidR="007F0497" w:rsidRPr="00A92ECD" w14:paraId="17B26808" w14:textId="77777777" w:rsidTr="00A92ECD">
        <w:tc>
          <w:tcPr>
            <w:tcW w:w="2235" w:type="dxa"/>
            <w:vAlign w:val="center"/>
          </w:tcPr>
          <w:p w14:paraId="1983FDE0" w14:textId="77777777" w:rsidR="007F0497" w:rsidRPr="00A92ECD" w:rsidRDefault="007F0497" w:rsidP="0009753A">
            <w:pPr>
              <w:spacing w:line="276" w:lineRule="auto"/>
              <w:rPr>
                <w:sz w:val="22"/>
                <w:szCs w:val="22"/>
              </w:rPr>
            </w:pPr>
            <w:r w:rsidRPr="00A92ECD">
              <w:rPr>
                <w:sz w:val="22"/>
                <w:szCs w:val="22"/>
              </w:rPr>
              <w:t>Stupeň vzdelania</w:t>
            </w:r>
          </w:p>
        </w:tc>
        <w:tc>
          <w:tcPr>
            <w:tcW w:w="7654" w:type="dxa"/>
            <w:vAlign w:val="center"/>
          </w:tcPr>
          <w:p w14:paraId="77AF35DD" w14:textId="77777777" w:rsidR="007F0497" w:rsidRPr="00A92ECD" w:rsidRDefault="007F0497" w:rsidP="0009753A">
            <w:pPr>
              <w:spacing w:line="276" w:lineRule="auto"/>
              <w:rPr>
                <w:b/>
                <w:sz w:val="22"/>
                <w:szCs w:val="22"/>
              </w:rPr>
            </w:pPr>
            <w:r w:rsidRPr="00A92ECD">
              <w:rPr>
                <w:b/>
                <w:sz w:val="22"/>
                <w:szCs w:val="22"/>
              </w:rPr>
              <w:t>Nižšie sekundárne vzdelávanie - ISCED 2</w:t>
            </w:r>
          </w:p>
        </w:tc>
      </w:tr>
      <w:tr w:rsidR="007F0497" w:rsidRPr="00A92ECD" w14:paraId="1D8BE20D" w14:textId="77777777" w:rsidTr="00A92ECD">
        <w:tc>
          <w:tcPr>
            <w:tcW w:w="2235" w:type="dxa"/>
            <w:vAlign w:val="center"/>
          </w:tcPr>
          <w:p w14:paraId="324DC16A" w14:textId="77777777" w:rsidR="007F0497" w:rsidRPr="00A92ECD" w:rsidRDefault="007F0497" w:rsidP="0009753A">
            <w:pPr>
              <w:spacing w:line="276" w:lineRule="auto"/>
              <w:rPr>
                <w:sz w:val="22"/>
                <w:szCs w:val="22"/>
              </w:rPr>
            </w:pPr>
            <w:r w:rsidRPr="00A92ECD">
              <w:rPr>
                <w:sz w:val="22"/>
                <w:szCs w:val="22"/>
              </w:rPr>
              <w:t>Dĺžka štúdia</w:t>
            </w:r>
          </w:p>
        </w:tc>
        <w:tc>
          <w:tcPr>
            <w:tcW w:w="7654" w:type="dxa"/>
            <w:vAlign w:val="center"/>
          </w:tcPr>
          <w:p w14:paraId="6C01D66C" w14:textId="77777777" w:rsidR="007F0497" w:rsidRPr="00A92ECD" w:rsidRDefault="007F0497" w:rsidP="0009753A">
            <w:pPr>
              <w:spacing w:line="276" w:lineRule="auto"/>
              <w:rPr>
                <w:b/>
                <w:sz w:val="22"/>
                <w:szCs w:val="22"/>
              </w:rPr>
            </w:pPr>
            <w:r w:rsidRPr="00A92ECD">
              <w:rPr>
                <w:b/>
                <w:sz w:val="22"/>
                <w:szCs w:val="22"/>
              </w:rPr>
              <w:t>5 rokov</w:t>
            </w:r>
          </w:p>
        </w:tc>
      </w:tr>
      <w:tr w:rsidR="007F0497" w:rsidRPr="00A92ECD" w14:paraId="27AF29DC" w14:textId="77777777" w:rsidTr="00A92ECD">
        <w:tc>
          <w:tcPr>
            <w:tcW w:w="2235" w:type="dxa"/>
            <w:vAlign w:val="center"/>
          </w:tcPr>
          <w:p w14:paraId="1A6BC718" w14:textId="77777777" w:rsidR="007F0497" w:rsidRPr="00A92ECD" w:rsidRDefault="007F0497" w:rsidP="0009753A">
            <w:pPr>
              <w:spacing w:line="276" w:lineRule="auto"/>
              <w:rPr>
                <w:sz w:val="22"/>
                <w:szCs w:val="22"/>
              </w:rPr>
            </w:pPr>
            <w:r w:rsidRPr="00A92ECD">
              <w:rPr>
                <w:sz w:val="22"/>
                <w:szCs w:val="22"/>
              </w:rPr>
              <w:t>Vyučovací jazyk</w:t>
            </w:r>
          </w:p>
        </w:tc>
        <w:tc>
          <w:tcPr>
            <w:tcW w:w="7654" w:type="dxa"/>
            <w:vAlign w:val="center"/>
          </w:tcPr>
          <w:p w14:paraId="33C1AA4D" w14:textId="77777777" w:rsidR="007F0497" w:rsidRPr="00A92ECD" w:rsidRDefault="007F0497" w:rsidP="0009753A">
            <w:pPr>
              <w:spacing w:line="276" w:lineRule="auto"/>
              <w:rPr>
                <w:b/>
                <w:sz w:val="22"/>
                <w:szCs w:val="22"/>
              </w:rPr>
            </w:pPr>
            <w:r w:rsidRPr="00A92ECD">
              <w:rPr>
                <w:b/>
                <w:sz w:val="22"/>
                <w:szCs w:val="22"/>
              </w:rPr>
              <w:t>Slovenský</w:t>
            </w:r>
          </w:p>
        </w:tc>
      </w:tr>
      <w:tr w:rsidR="007F0497" w:rsidRPr="00A92ECD" w14:paraId="0EAC639E" w14:textId="77777777" w:rsidTr="00A92ECD">
        <w:tc>
          <w:tcPr>
            <w:tcW w:w="2235" w:type="dxa"/>
            <w:vAlign w:val="center"/>
          </w:tcPr>
          <w:p w14:paraId="05E5A741" w14:textId="77777777" w:rsidR="007F0497" w:rsidRPr="00A92ECD" w:rsidRDefault="007F0497" w:rsidP="0009753A">
            <w:pPr>
              <w:spacing w:line="276" w:lineRule="auto"/>
              <w:rPr>
                <w:sz w:val="22"/>
                <w:szCs w:val="22"/>
              </w:rPr>
            </w:pPr>
            <w:r w:rsidRPr="00A92ECD">
              <w:rPr>
                <w:sz w:val="22"/>
                <w:szCs w:val="22"/>
              </w:rPr>
              <w:t>Forma štúdia</w:t>
            </w:r>
          </w:p>
        </w:tc>
        <w:tc>
          <w:tcPr>
            <w:tcW w:w="7654" w:type="dxa"/>
            <w:vAlign w:val="center"/>
          </w:tcPr>
          <w:p w14:paraId="564E2348" w14:textId="77777777" w:rsidR="007F0497" w:rsidRPr="00A92ECD" w:rsidRDefault="007F0497" w:rsidP="0009753A">
            <w:pPr>
              <w:spacing w:line="276" w:lineRule="auto"/>
              <w:rPr>
                <w:b/>
                <w:sz w:val="22"/>
                <w:szCs w:val="22"/>
              </w:rPr>
            </w:pPr>
            <w:r w:rsidRPr="00A92ECD">
              <w:rPr>
                <w:b/>
                <w:sz w:val="22"/>
                <w:szCs w:val="22"/>
              </w:rPr>
              <w:t xml:space="preserve">Denná </w:t>
            </w:r>
          </w:p>
        </w:tc>
      </w:tr>
      <w:tr w:rsidR="007F0497" w:rsidRPr="00A92ECD" w14:paraId="361741E6" w14:textId="77777777" w:rsidTr="00A92ECD">
        <w:tc>
          <w:tcPr>
            <w:tcW w:w="2235" w:type="dxa"/>
            <w:vAlign w:val="center"/>
          </w:tcPr>
          <w:p w14:paraId="06764B71" w14:textId="77777777" w:rsidR="007F0497" w:rsidRPr="00A92ECD" w:rsidRDefault="007F0497" w:rsidP="0009753A">
            <w:pPr>
              <w:spacing w:line="276" w:lineRule="auto"/>
              <w:rPr>
                <w:sz w:val="22"/>
                <w:szCs w:val="22"/>
              </w:rPr>
            </w:pPr>
            <w:r w:rsidRPr="00A92ECD">
              <w:rPr>
                <w:sz w:val="22"/>
                <w:szCs w:val="22"/>
              </w:rPr>
              <w:t>Iné</w:t>
            </w:r>
          </w:p>
        </w:tc>
        <w:tc>
          <w:tcPr>
            <w:tcW w:w="7654" w:type="dxa"/>
            <w:vAlign w:val="center"/>
          </w:tcPr>
          <w:p w14:paraId="0338D385" w14:textId="77777777" w:rsidR="007F0497" w:rsidRPr="00A92ECD" w:rsidRDefault="007F0497" w:rsidP="0009753A">
            <w:pPr>
              <w:spacing w:line="276" w:lineRule="auto"/>
              <w:rPr>
                <w:b/>
                <w:sz w:val="22"/>
                <w:szCs w:val="22"/>
              </w:rPr>
            </w:pPr>
            <w:r w:rsidRPr="00A92ECD">
              <w:rPr>
                <w:b/>
                <w:sz w:val="22"/>
                <w:szCs w:val="22"/>
              </w:rPr>
              <w:t>Štátna škola</w:t>
            </w:r>
          </w:p>
        </w:tc>
      </w:tr>
      <w:tr w:rsidR="007F0497" w:rsidRPr="00A92ECD" w14:paraId="24019C53" w14:textId="77777777" w:rsidTr="00A92ECD">
        <w:tc>
          <w:tcPr>
            <w:tcW w:w="9889" w:type="dxa"/>
            <w:gridSpan w:val="2"/>
            <w:shd w:val="clear" w:color="auto" w:fill="FFFF00"/>
            <w:vAlign w:val="center"/>
          </w:tcPr>
          <w:p w14:paraId="3547F152" w14:textId="77777777" w:rsidR="007F0497" w:rsidRPr="00A92ECD" w:rsidRDefault="007F0497" w:rsidP="0009753A">
            <w:pPr>
              <w:shd w:val="clear" w:color="auto" w:fill="FFFF99"/>
              <w:spacing w:line="276" w:lineRule="auto"/>
              <w:jc w:val="center"/>
              <w:rPr>
                <w:b/>
                <w:sz w:val="22"/>
                <w:szCs w:val="22"/>
              </w:rPr>
            </w:pPr>
            <w:r w:rsidRPr="00A92ECD">
              <w:rPr>
                <w:b/>
                <w:spacing w:val="-4"/>
                <w:sz w:val="22"/>
                <w:szCs w:val="22"/>
              </w:rPr>
              <w:t xml:space="preserve">* </w:t>
            </w:r>
            <w:r w:rsidRPr="00A92ECD">
              <w:rPr>
                <w:b/>
                <w:sz w:val="22"/>
                <w:szCs w:val="22"/>
              </w:rPr>
              <w:t>Učebné osnovy sú totožné so vzdelávacím štandardom ŠVP pre príslušný vzdelávací predmet.</w:t>
            </w:r>
          </w:p>
        </w:tc>
      </w:tr>
    </w:tbl>
    <w:p w14:paraId="6CD6E534" w14:textId="77777777" w:rsidR="00A92ECD" w:rsidRDefault="00A92ECD" w:rsidP="0009753A">
      <w:pPr>
        <w:spacing w:after="200" w:line="276" w:lineRule="auto"/>
        <w:jc w:val="center"/>
        <w:rPr>
          <w:rFonts w:ascii="Arial" w:hAnsi="Arial" w:cs="Arial"/>
        </w:rPr>
      </w:pPr>
    </w:p>
    <w:tbl>
      <w:tblPr>
        <w:tblW w:w="9923" w:type="dxa"/>
        <w:tblCellMar>
          <w:top w:w="15" w:type="dxa"/>
          <w:left w:w="15" w:type="dxa"/>
          <w:bottom w:w="15" w:type="dxa"/>
          <w:right w:w="15" w:type="dxa"/>
        </w:tblCellMar>
        <w:tblLook w:val="04A0" w:firstRow="1" w:lastRow="0" w:firstColumn="1" w:lastColumn="0" w:noHBand="0" w:noVBand="1"/>
      </w:tblPr>
      <w:tblGrid>
        <w:gridCol w:w="2186"/>
        <w:gridCol w:w="1810"/>
        <w:gridCol w:w="1482"/>
        <w:gridCol w:w="1611"/>
        <w:gridCol w:w="1417"/>
        <w:gridCol w:w="1417"/>
      </w:tblGrid>
      <w:tr w:rsidR="00EA675E" w:rsidRPr="00A92ECD" w14:paraId="3F468C85" w14:textId="77777777" w:rsidTr="00827F3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CD2556" w14:textId="77777777" w:rsidR="00EA675E" w:rsidRPr="00A92ECD" w:rsidRDefault="00EA675E" w:rsidP="00827F3B">
            <w:pPr>
              <w:spacing w:line="276" w:lineRule="auto"/>
              <w:rPr>
                <w:sz w:val="22"/>
                <w:szCs w:val="22"/>
              </w:rPr>
            </w:pPr>
            <w:r w:rsidRPr="00A92ECD">
              <w:rPr>
                <w:b/>
                <w:bCs/>
                <w:color w:val="000000"/>
                <w:sz w:val="22"/>
                <w:szCs w:val="22"/>
              </w:rPr>
              <w:t>Časový rozvrh výučby predmetu</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1E144F" w14:textId="77777777" w:rsidR="00EA675E" w:rsidRPr="00A92ECD" w:rsidRDefault="00EA675E" w:rsidP="00827F3B">
            <w:pPr>
              <w:spacing w:line="276" w:lineRule="auto"/>
              <w:jc w:val="center"/>
              <w:rPr>
                <w:sz w:val="22"/>
                <w:szCs w:val="22"/>
              </w:rPr>
            </w:pPr>
            <w:r w:rsidRPr="00A92ECD">
              <w:rPr>
                <w:b/>
                <w:bCs/>
                <w:color w:val="000000"/>
                <w:sz w:val="22"/>
                <w:szCs w:val="22"/>
              </w:rPr>
              <w:t>5. ročník</w:t>
            </w:r>
          </w:p>
        </w:tc>
        <w:tc>
          <w:tcPr>
            <w:tcW w:w="1482" w:type="dxa"/>
            <w:tcBorders>
              <w:top w:val="single" w:sz="4" w:space="0" w:color="000000"/>
              <w:left w:val="single" w:sz="4" w:space="0" w:color="000000"/>
              <w:bottom w:val="single" w:sz="4" w:space="0" w:color="000000"/>
              <w:right w:val="single" w:sz="4" w:space="0" w:color="000000"/>
            </w:tcBorders>
            <w:vAlign w:val="center"/>
          </w:tcPr>
          <w:p w14:paraId="6CFDD9C9" w14:textId="77777777" w:rsidR="00EA675E" w:rsidRPr="00A92ECD" w:rsidRDefault="00EA675E" w:rsidP="00827F3B">
            <w:pPr>
              <w:spacing w:line="276" w:lineRule="auto"/>
              <w:jc w:val="center"/>
              <w:rPr>
                <w:b/>
                <w:bCs/>
                <w:color w:val="000000"/>
                <w:sz w:val="22"/>
                <w:szCs w:val="22"/>
              </w:rPr>
            </w:pPr>
            <w:r w:rsidRPr="00A92ECD">
              <w:rPr>
                <w:b/>
                <w:bCs/>
                <w:color w:val="000000"/>
                <w:sz w:val="22"/>
                <w:szCs w:val="22"/>
              </w:rPr>
              <w:t>6.ročník</w:t>
            </w:r>
          </w:p>
        </w:tc>
        <w:tc>
          <w:tcPr>
            <w:tcW w:w="1611" w:type="dxa"/>
            <w:tcBorders>
              <w:top w:val="single" w:sz="4" w:space="0" w:color="000000"/>
              <w:left w:val="single" w:sz="4" w:space="0" w:color="000000"/>
              <w:bottom w:val="single" w:sz="4" w:space="0" w:color="000000"/>
              <w:right w:val="single" w:sz="4" w:space="0" w:color="000000"/>
            </w:tcBorders>
            <w:vAlign w:val="center"/>
          </w:tcPr>
          <w:p w14:paraId="6198F1F9" w14:textId="77777777" w:rsidR="00EA675E" w:rsidRPr="00A92ECD" w:rsidRDefault="00EA675E" w:rsidP="00827F3B">
            <w:pPr>
              <w:spacing w:line="276" w:lineRule="auto"/>
              <w:jc w:val="center"/>
              <w:rPr>
                <w:b/>
                <w:bCs/>
                <w:color w:val="000000"/>
                <w:sz w:val="22"/>
                <w:szCs w:val="22"/>
              </w:rPr>
            </w:pPr>
            <w:r w:rsidRPr="00A92ECD">
              <w:rPr>
                <w:b/>
                <w:bCs/>
                <w:color w:val="000000"/>
                <w:sz w:val="22"/>
                <w:szCs w:val="22"/>
              </w:rPr>
              <w:t>7.ročník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4387C455" w14:textId="77777777" w:rsidR="00EA675E" w:rsidRPr="00A92ECD" w:rsidRDefault="00EA675E" w:rsidP="00827F3B">
            <w:pPr>
              <w:spacing w:line="276" w:lineRule="auto"/>
              <w:jc w:val="center"/>
              <w:rPr>
                <w:b/>
                <w:bCs/>
                <w:color w:val="000000"/>
                <w:sz w:val="22"/>
                <w:szCs w:val="22"/>
              </w:rPr>
            </w:pPr>
            <w:r w:rsidRPr="00A92ECD">
              <w:rPr>
                <w:b/>
                <w:bCs/>
                <w:color w:val="000000"/>
                <w:sz w:val="22"/>
                <w:szCs w:val="22"/>
              </w:rPr>
              <w:t>8.ročník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4A83D9C7" w14:textId="77777777" w:rsidR="00EA675E" w:rsidRPr="00A92ECD" w:rsidRDefault="00EA675E" w:rsidP="00827F3B">
            <w:pPr>
              <w:spacing w:line="276" w:lineRule="auto"/>
              <w:jc w:val="center"/>
              <w:rPr>
                <w:b/>
                <w:bCs/>
                <w:color w:val="000000"/>
                <w:sz w:val="22"/>
                <w:szCs w:val="22"/>
              </w:rPr>
            </w:pPr>
            <w:r w:rsidRPr="00A92ECD">
              <w:rPr>
                <w:b/>
                <w:bCs/>
                <w:color w:val="000000"/>
                <w:sz w:val="22"/>
                <w:szCs w:val="22"/>
              </w:rPr>
              <w:t>9.ročník</w:t>
            </w:r>
          </w:p>
        </w:tc>
      </w:tr>
      <w:tr w:rsidR="00EA675E" w:rsidRPr="00A92ECD" w14:paraId="60E6AF3F" w14:textId="77777777" w:rsidTr="00827F3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9B35E" w14:textId="77777777" w:rsidR="00EA675E" w:rsidRPr="00A92ECD" w:rsidRDefault="00EA675E" w:rsidP="00827F3B">
            <w:pPr>
              <w:spacing w:line="276" w:lineRule="auto"/>
              <w:rPr>
                <w:sz w:val="22"/>
                <w:szCs w:val="22"/>
              </w:rPr>
            </w:pPr>
            <w:r w:rsidRPr="00A92ECD">
              <w:rPr>
                <w:b/>
                <w:bCs/>
                <w:color w:val="000000"/>
                <w:sz w:val="22"/>
                <w:szCs w:val="22"/>
              </w:rPr>
              <w:t>Štátny vzdelávací program</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B2E9F4" w14:textId="77777777" w:rsidR="00EA675E" w:rsidRPr="00A92ECD" w:rsidRDefault="00EA675E" w:rsidP="00827F3B">
            <w:pPr>
              <w:spacing w:line="276" w:lineRule="auto"/>
              <w:jc w:val="center"/>
              <w:rPr>
                <w:sz w:val="22"/>
                <w:szCs w:val="22"/>
              </w:rPr>
            </w:pPr>
            <w:r w:rsidRPr="00A92ECD">
              <w:rPr>
                <w:color w:val="000000"/>
                <w:sz w:val="22"/>
                <w:szCs w:val="22"/>
              </w:rPr>
              <w:t>4 hod./ týž.</w:t>
            </w:r>
          </w:p>
        </w:tc>
        <w:tc>
          <w:tcPr>
            <w:tcW w:w="1482" w:type="dxa"/>
            <w:tcBorders>
              <w:top w:val="single" w:sz="4" w:space="0" w:color="000000"/>
              <w:left w:val="single" w:sz="4" w:space="0" w:color="000000"/>
              <w:bottom w:val="single" w:sz="4" w:space="0" w:color="000000"/>
              <w:right w:val="single" w:sz="4" w:space="0" w:color="000000"/>
            </w:tcBorders>
            <w:vAlign w:val="center"/>
          </w:tcPr>
          <w:p w14:paraId="23C5F016" w14:textId="77777777" w:rsidR="00EA675E" w:rsidRPr="00A92ECD" w:rsidRDefault="00EA675E" w:rsidP="00827F3B">
            <w:pPr>
              <w:spacing w:line="276" w:lineRule="auto"/>
              <w:rPr>
                <w:color w:val="000000"/>
                <w:sz w:val="22"/>
                <w:szCs w:val="22"/>
              </w:rPr>
            </w:pPr>
            <w:r w:rsidRPr="00A92ECD">
              <w:rPr>
                <w:color w:val="000000"/>
                <w:sz w:val="22"/>
                <w:szCs w:val="22"/>
              </w:rPr>
              <w:t xml:space="preserve">   4 hod./ týž</w:t>
            </w:r>
          </w:p>
        </w:tc>
        <w:tc>
          <w:tcPr>
            <w:tcW w:w="1611" w:type="dxa"/>
            <w:tcBorders>
              <w:top w:val="single" w:sz="4" w:space="0" w:color="000000"/>
              <w:left w:val="single" w:sz="4" w:space="0" w:color="000000"/>
              <w:bottom w:val="single" w:sz="4" w:space="0" w:color="000000"/>
              <w:right w:val="single" w:sz="4" w:space="0" w:color="000000"/>
            </w:tcBorders>
            <w:vAlign w:val="center"/>
          </w:tcPr>
          <w:p w14:paraId="7B98498A" w14:textId="77777777" w:rsidR="00EA675E" w:rsidRPr="00A92ECD" w:rsidRDefault="00EA675E" w:rsidP="00827F3B">
            <w:pPr>
              <w:spacing w:line="276" w:lineRule="auto"/>
              <w:jc w:val="center"/>
              <w:rPr>
                <w:color w:val="000000"/>
                <w:sz w:val="22"/>
                <w:szCs w:val="22"/>
              </w:rPr>
            </w:pPr>
            <w:r w:rsidRPr="00A92ECD">
              <w:rPr>
                <w:color w:val="000000"/>
                <w:sz w:val="22"/>
                <w:szCs w:val="22"/>
              </w:rPr>
              <w:t>4 hod./ týž.</w:t>
            </w:r>
          </w:p>
        </w:tc>
        <w:tc>
          <w:tcPr>
            <w:tcW w:w="1417" w:type="dxa"/>
            <w:tcBorders>
              <w:top w:val="single" w:sz="4" w:space="0" w:color="000000"/>
              <w:left w:val="single" w:sz="4" w:space="0" w:color="000000"/>
              <w:bottom w:val="single" w:sz="4" w:space="0" w:color="000000"/>
              <w:right w:val="single" w:sz="4" w:space="0" w:color="000000"/>
            </w:tcBorders>
            <w:vAlign w:val="center"/>
          </w:tcPr>
          <w:p w14:paraId="1C4A3343" w14:textId="77777777" w:rsidR="00EA675E" w:rsidRPr="00A92ECD" w:rsidRDefault="00EA675E" w:rsidP="00827F3B">
            <w:pPr>
              <w:spacing w:line="276" w:lineRule="auto"/>
              <w:jc w:val="center"/>
              <w:rPr>
                <w:color w:val="000000"/>
                <w:sz w:val="22"/>
                <w:szCs w:val="22"/>
              </w:rPr>
            </w:pPr>
            <w:r w:rsidRPr="00A92ECD">
              <w:rPr>
                <w:color w:val="000000"/>
                <w:sz w:val="22"/>
                <w:szCs w:val="22"/>
              </w:rPr>
              <w:t>4 hod./ týž.</w:t>
            </w:r>
          </w:p>
        </w:tc>
        <w:tc>
          <w:tcPr>
            <w:tcW w:w="1417" w:type="dxa"/>
            <w:tcBorders>
              <w:top w:val="single" w:sz="4" w:space="0" w:color="000000"/>
              <w:left w:val="single" w:sz="4" w:space="0" w:color="000000"/>
              <w:bottom w:val="single" w:sz="4" w:space="0" w:color="000000"/>
              <w:right w:val="single" w:sz="4" w:space="0" w:color="000000"/>
            </w:tcBorders>
            <w:vAlign w:val="center"/>
          </w:tcPr>
          <w:p w14:paraId="659D5C31" w14:textId="77777777" w:rsidR="00EA675E" w:rsidRPr="00A92ECD" w:rsidRDefault="00EA675E" w:rsidP="00827F3B">
            <w:pPr>
              <w:spacing w:line="276" w:lineRule="auto"/>
              <w:jc w:val="center"/>
              <w:rPr>
                <w:color w:val="000000"/>
                <w:sz w:val="22"/>
                <w:szCs w:val="22"/>
              </w:rPr>
            </w:pPr>
            <w:r w:rsidRPr="00A92ECD">
              <w:rPr>
                <w:color w:val="000000"/>
                <w:sz w:val="22"/>
                <w:szCs w:val="22"/>
              </w:rPr>
              <w:t>5 hod./ týž.</w:t>
            </w:r>
          </w:p>
        </w:tc>
      </w:tr>
      <w:tr w:rsidR="00EA675E" w:rsidRPr="00A92ECD" w14:paraId="74E48BCA" w14:textId="77777777" w:rsidTr="00827F3B">
        <w:trPr>
          <w:trHeight w:val="4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DDEFDD" w14:textId="77777777" w:rsidR="00EA675E" w:rsidRPr="00A92ECD" w:rsidRDefault="00EA675E" w:rsidP="00827F3B">
            <w:pPr>
              <w:spacing w:line="276" w:lineRule="auto"/>
              <w:rPr>
                <w:sz w:val="22"/>
                <w:szCs w:val="22"/>
              </w:rPr>
            </w:pPr>
            <w:r w:rsidRPr="00A92ECD">
              <w:rPr>
                <w:b/>
                <w:bCs/>
                <w:color w:val="000000"/>
                <w:sz w:val="22"/>
                <w:szCs w:val="22"/>
              </w:rPr>
              <w:t>Školský vzdelávací program</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479AF2" w14:textId="77777777" w:rsidR="00EA675E" w:rsidRPr="00A92ECD" w:rsidRDefault="00EA675E" w:rsidP="00827F3B">
            <w:pPr>
              <w:spacing w:line="276" w:lineRule="auto"/>
              <w:jc w:val="center"/>
              <w:rPr>
                <w:sz w:val="22"/>
                <w:szCs w:val="22"/>
              </w:rPr>
            </w:pPr>
            <w:r w:rsidRPr="00A92ECD">
              <w:rPr>
                <w:color w:val="000000"/>
                <w:sz w:val="22"/>
                <w:szCs w:val="22"/>
              </w:rPr>
              <w:t>1</w:t>
            </w:r>
          </w:p>
        </w:tc>
        <w:tc>
          <w:tcPr>
            <w:tcW w:w="1482" w:type="dxa"/>
            <w:tcBorders>
              <w:top w:val="single" w:sz="4" w:space="0" w:color="000000"/>
              <w:left w:val="single" w:sz="4" w:space="0" w:color="000000"/>
              <w:bottom w:val="single" w:sz="4" w:space="0" w:color="000000"/>
              <w:right w:val="single" w:sz="4" w:space="0" w:color="000000"/>
            </w:tcBorders>
            <w:vAlign w:val="center"/>
          </w:tcPr>
          <w:p w14:paraId="0B100F75" w14:textId="77777777" w:rsidR="00EA675E" w:rsidRPr="00A92ECD" w:rsidRDefault="00EA675E" w:rsidP="00827F3B">
            <w:pPr>
              <w:spacing w:line="276" w:lineRule="auto"/>
              <w:jc w:val="center"/>
              <w:rPr>
                <w:color w:val="000000"/>
                <w:sz w:val="22"/>
                <w:szCs w:val="22"/>
              </w:rPr>
            </w:pPr>
            <w:r w:rsidRPr="00A92ECD">
              <w:rPr>
                <w:color w:val="000000"/>
                <w:sz w:val="22"/>
                <w:szCs w:val="22"/>
              </w:rPr>
              <w:t>1</w:t>
            </w:r>
          </w:p>
        </w:tc>
        <w:tc>
          <w:tcPr>
            <w:tcW w:w="1611" w:type="dxa"/>
            <w:tcBorders>
              <w:top w:val="single" w:sz="4" w:space="0" w:color="000000"/>
              <w:left w:val="single" w:sz="4" w:space="0" w:color="000000"/>
              <w:bottom w:val="single" w:sz="4" w:space="0" w:color="000000"/>
              <w:right w:val="single" w:sz="4" w:space="0" w:color="000000"/>
            </w:tcBorders>
            <w:vAlign w:val="center"/>
          </w:tcPr>
          <w:p w14:paraId="022DB14E" w14:textId="77777777" w:rsidR="00EA675E" w:rsidRPr="00A92ECD" w:rsidRDefault="00EA675E" w:rsidP="00827F3B">
            <w:pPr>
              <w:spacing w:line="276" w:lineRule="auto"/>
              <w:jc w:val="center"/>
              <w:rPr>
                <w:color w:val="000000"/>
                <w:sz w:val="22"/>
                <w:szCs w:val="22"/>
              </w:rPr>
            </w:pPr>
            <w:r w:rsidRPr="00A92ECD">
              <w:rPr>
                <w:color w:val="000000"/>
                <w:sz w:val="22"/>
                <w:szCs w:val="22"/>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2DF7C0D9" w14:textId="77777777" w:rsidR="00EA675E" w:rsidRPr="00A92ECD" w:rsidRDefault="00EA675E" w:rsidP="00827F3B">
            <w:pPr>
              <w:spacing w:line="276" w:lineRule="auto"/>
              <w:jc w:val="center"/>
              <w:rPr>
                <w:color w:val="000000"/>
                <w:sz w:val="22"/>
                <w:szCs w:val="22"/>
              </w:rPr>
            </w:pPr>
            <w:r w:rsidRPr="00A92ECD">
              <w:rPr>
                <w:color w:val="000000"/>
                <w:sz w:val="22"/>
                <w:szCs w:val="22"/>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14AE1190" w14:textId="77777777" w:rsidR="00EA675E" w:rsidRPr="00A92ECD" w:rsidRDefault="00EA675E" w:rsidP="00827F3B">
            <w:pPr>
              <w:spacing w:line="276" w:lineRule="auto"/>
              <w:jc w:val="center"/>
              <w:rPr>
                <w:color w:val="000000"/>
                <w:sz w:val="22"/>
                <w:szCs w:val="22"/>
              </w:rPr>
            </w:pPr>
            <w:r w:rsidRPr="00A92ECD">
              <w:rPr>
                <w:color w:val="000000"/>
                <w:sz w:val="22"/>
                <w:szCs w:val="22"/>
              </w:rPr>
              <w:t>0</w:t>
            </w:r>
          </w:p>
        </w:tc>
      </w:tr>
      <w:tr w:rsidR="00EA675E" w:rsidRPr="00A92ECD" w14:paraId="028B91A6" w14:textId="77777777" w:rsidTr="00827F3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D3B359" w14:textId="77777777" w:rsidR="00EA675E" w:rsidRPr="00A92ECD" w:rsidRDefault="00EA675E" w:rsidP="00827F3B">
            <w:pPr>
              <w:spacing w:line="276" w:lineRule="auto"/>
              <w:rPr>
                <w:sz w:val="22"/>
                <w:szCs w:val="22"/>
              </w:rPr>
            </w:pPr>
            <w:r w:rsidRPr="00A92ECD">
              <w:rPr>
                <w:b/>
                <w:bCs/>
                <w:color w:val="000000"/>
                <w:sz w:val="22"/>
                <w:szCs w:val="22"/>
              </w:rPr>
              <w:t>Spolu</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945DFD" w14:textId="77777777" w:rsidR="00EA675E" w:rsidRPr="00A92ECD" w:rsidRDefault="00EA675E" w:rsidP="00827F3B">
            <w:pPr>
              <w:spacing w:line="276" w:lineRule="auto"/>
              <w:jc w:val="center"/>
              <w:rPr>
                <w:sz w:val="22"/>
                <w:szCs w:val="22"/>
              </w:rPr>
            </w:pPr>
            <w:r w:rsidRPr="00A92ECD">
              <w:rPr>
                <w:color w:val="000000"/>
                <w:sz w:val="22"/>
                <w:szCs w:val="22"/>
              </w:rPr>
              <w:t>5 hod./ týž.</w:t>
            </w:r>
          </w:p>
        </w:tc>
        <w:tc>
          <w:tcPr>
            <w:tcW w:w="1482" w:type="dxa"/>
            <w:tcBorders>
              <w:top w:val="single" w:sz="4" w:space="0" w:color="000000"/>
              <w:left w:val="single" w:sz="4" w:space="0" w:color="000000"/>
              <w:bottom w:val="single" w:sz="4" w:space="0" w:color="000000"/>
              <w:right w:val="single" w:sz="4" w:space="0" w:color="000000"/>
            </w:tcBorders>
          </w:tcPr>
          <w:p w14:paraId="48E661BD" w14:textId="77777777" w:rsidR="00EA675E" w:rsidRPr="00A92ECD" w:rsidRDefault="00EA675E" w:rsidP="00827F3B">
            <w:pPr>
              <w:spacing w:line="276" w:lineRule="auto"/>
              <w:jc w:val="center"/>
              <w:rPr>
                <w:color w:val="000000"/>
                <w:sz w:val="22"/>
                <w:szCs w:val="22"/>
              </w:rPr>
            </w:pPr>
            <w:r w:rsidRPr="00A92ECD">
              <w:rPr>
                <w:color w:val="000000"/>
                <w:sz w:val="22"/>
                <w:szCs w:val="22"/>
              </w:rPr>
              <w:t>5 hod./ týž.</w:t>
            </w:r>
          </w:p>
        </w:tc>
        <w:tc>
          <w:tcPr>
            <w:tcW w:w="1611" w:type="dxa"/>
            <w:tcBorders>
              <w:top w:val="single" w:sz="4" w:space="0" w:color="000000"/>
              <w:left w:val="single" w:sz="4" w:space="0" w:color="000000"/>
              <w:bottom w:val="single" w:sz="4" w:space="0" w:color="000000"/>
              <w:right w:val="single" w:sz="4" w:space="0" w:color="000000"/>
            </w:tcBorders>
          </w:tcPr>
          <w:p w14:paraId="49407DA8" w14:textId="77777777" w:rsidR="00EA675E" w:rsidRPr="00A92ECD" w:rsidRDefault="00EA675E" w:rsidP="00827F3B">
            <w:pPr>
              <w:spacing w:line="276" w:lineRule="auto"/>
              <w:jc w:val="center"/>
              <w:rPr>
                <w:color w:val="000000"/>
                <w:sz w:val="22"/>
                <w:szCs w:val="22"/>
              </w:rPr>
            </w:pPr>
            <w:r w:rsidRPr="00A92ECD">
              <w:rPr>
                <w:color w:val="000000"/>
                <w:sz w:val="22"/>
                <w:szCs w:val="22"/>
              </w:rPr>
              <w:t>5 hod./ týž.</w:t>
            </w:r>
          </w:p>
        </w:tc>
        <w:tc>
          <w:tcPr>
            <w:tcW w:w="1417" w:type="dxa"/>
            <w:tcBorders>
              <w:top w:val="single" w:sz="4" w:space="0" w:color="000000"/>
              <w:left w:val="single" w:sz="4" w:space="0" w:color="000000"/>
              <w:bottom w:val="single" w:sz="4" w:space="0" w:color="000000"/>
              <w:right w:val="single" w:sz="4" w:space="0" w:color="000000"/>
            </w:tcBorders>
          </w:tcPr>
          <w:p w14:paraId="4A216262" w14:textId="77777777" w:rsidR="00EA675E" w:rsidRPr="00A92ECD" w:rsidRDefault="00EA675E" w:rsidP="00827F3B">
            <w:pPr>
              <w:spacing w:line="276" w:lineRule="auto"/>
              <w:jc w:val="center"/>
              <w:rPr>
                <w:color w:val="000000"/>
                <w:sz w:val="22"/>
                <w:szCs w:val="22"/>
              </w:rPr>
            </w:pPr>
            <w:r w:rsidRPr="00A92ECD">
              <w:rPr>
                <w:color w:val="000000"/>
                <w:sz w:val="22"/>
                <w:szCs w:val="22"/>
              </w:rPr>
              <w:t>5 hod./ týž.</w:t>
            </w:r>
          </w:p>
        </w:tc>
        <w:tc>
          <w:tcPr>
            <w:tcW w:w="1417" w:type="dxa"/>
            <w:tcBorders>
              <w:top w:val="single" w:sz="4" w:space="0" w:color="000000"/>
              <w:left w:val="single" w:sz="4" w:space="0" w:color="000000"/>
              <w:bottom w:val="single" w:sz="4" w:space="0" w:color="000000"/>
              <w:right w:val="single" w:sz="4" w:space="0" w:color="000000"/>
            </w:tcBorders>
          </w:tcPr>
          <w:p w14:paraId="7DC826F5" w14:textId="77777777" w:rsidR="00EA675E" w:rsidRPr="00A92ECD" w:rsidRDefault="00EA675E" w:rsidP="00827F3B">
            <w:pPr>
              <w:spacing w:line="276" w:lineRule="auto"/>
              <w:jc w:val="center"/>
              <w:rPr>
                <w:color w:val="000000"/>
                <w:sz w:val="22"/>
                <w:szCs w:val="22"/>
              </w:rPr>
            </w:pPr>
            <w:r w:rsidRPr="00A92ECD">
              <w:rPr>
                <w:color w:val="000000"/>
                <w:sz w:val="22"/>
                <w:szCs w:val="22"/>
              </w:rPr>
              <w:t>5 hod./ týž.</w:t>
            </w:r>
          </w:p>
        </w:tc>
      </w:tr>
      <w:tr w:rsidR="00EA675E" w:rsidRPr="00A92ECD" w14:paraId="2422C3B1" w14:textId="77777777" w:rsidTr="00827F3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5F3E88" w14:textId="77777777" w:rsidR="00EA675E" w:rsidRPr="00A92ECD" w:rsidRDefault="00EA675E" w:rsidP="00827F3B">
            <w:pPr>
              <w:spacing w:line="276" w:lineRule="auto"/>
              <w:rPr>
                <w:sz w:val="22"/>
                <w:szCs w:val="22"/>
              </w:rPr>
            </w:pPr>
            <w:r w:rsidRPr="00A92ECD">
              <w:rPr>
                <w:b/>
                <w:bCs/>
                <w:color w:val="000000"/>
                <w:sz w:val="22"/>
                <w:szCs w:val="22"/>
              </w:rPr>
              <w:t>Spolu za rok ŠVP/ŠkVP</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EECE36" w14:textId="36E67A1A" w:rsidR="00EA675E" w:rsidRPr="00A92ECD" w:rsidRDefault="00EA675E" w:rsidP="00827F3B">
            <w:pPr>
              <w:spacing w:line="276" w:lineRule="auto"/>
              <w:jc w:val="center"/>
              <w:rPr>
                <w:b/>
                <w:bCs/>
                <w:color w:val="000000"/>
                <w:sz w:val="22"/>
                <w:szCs w:val="22"/>
              </w:rPr>
            </w:pPr>
            <w:r>
              <w:rPr>
                <w:b/>
                <w:bCs/>
                <w:color w:val="000000"/>
                <w:sz w:val="22"/>
                <w:szCs w:val="22"/>
              </w:rPr>
              <w:t>132/33</w:t>
            </w:r>
          </w:p>
          <w:p w14:paraId="3B69C030" w14:textId="77777777" w:rsidR="00EA675E" w:rsidRPr="00A92ECD" w:rsidRDefault="00EA675E" w:rsidP="00827F3B">
            <w:pPr>
              <w:spacing w:line="276" w:lineRule="auto"/>
              <w:jc w:val="center"/>
              <w:rPr>
                <w:sz w:val="22"/>
                <w:szCs w:val="22"/>
              </w:rPr>
            </w:pPr>
            <w:r w:rsidRPr="00A92ECD">
              <w:rPr>
                <w:color w:val="000000"/>
                <w:sz w:val="22"/>
                <w:szCs w:val="22"/>
              </w:rPr>
              <w:t>hod./rok</w:t>
            </w:r>
          </w:p>
        </w:tc>
        <w:tc>
          <w:tcPr>
            <w:tcW w:w="1482" w:type="dxa"/>
            <w:tcBorders>
              <w:top w:val="single" w:sz="4" w:space="0" w:color="000000"/>
              <w:left w:val="single" w:sz="4" w:space="0" w:color="000000"/>
              <w:bottom w:val="single" w:sz="4" w:space="0" w:color="000000"/>
              <w:right w:val="single" w:sz="4" w:space="0" w:color="000000"/>
            </w:tcBorders>
          </w:tcPr>
          <w:p w14:paraId="62FED1B8" w14:textId="6F93C71D" w:rsidR="00EA675E" w:rsidRPr="00A92ECD" w:rsidRDefault="00EA675E" w:rsidP="00827F3B">
            <w:pPr>
              <w:spacing w:line="276" w:lineRule="auto"/>
              <w:jc w:val="center"/>
              <w:rPr>
                <w:b/>
                <w:bCs/>
                <w:color w:val="000000"/>
                <w:sz w:val="22"/>
                <w:szCs w:val="22"/>
              </w:rPr>
            </w:pPr>
            <w:r>
              <w:rPr>
                <w:b/>
                <w:bCs/>
                <w:color w:val="000000"/>
                <w:sz w:val="22"/>
                <w:szCs w:val="22"/>
              </w:rPr>
              <w:t>132/33</w:t>
            </w:r>
          </w:p>
          <w:p w14:paraId="64C06957" w14:textId="77777777" w:rsidR="00EA675E" w:rsidRPr="00A92ECD" w:rsidRDefault="00EA675E" w:rsidP="00827F3B">
            <w:pPr>
              <w:spacing w:line="276" w:lineRule="auto"/>
              <w:jc w:val="center"/>
              <w:rPr>
                <w:b/>
                <w:bCs/>
                <w:color w:val="000000"/>
                <w:sz w:val="22"/>
                <w:szCs w:val="22"/>
              </w:rPr>
            </w:pPr>
            <w:r w:rsidRPr="00A92ECD">
              <w:rPr>
                <w:color w:val="000000"/>
                <w:sz w:val="22"/>
                <w:szCs w:val="22"/>
              </w:rPr>
              <w:t>hod./rok</w:t>
            </w:r>
          </w:p>
        </w:tc>
        <w:tc>
          <w:tcPr>
            <w:tcW w:w="1611" w:type="dxa"/>
            <w:tcBorders>
              <w:top w:val="single" w:sz="4" w:space="0" w:color="000000"/>
              <w:left w:val="single" w:sz="4" w:space="0" w:color="000000"/>
              <w:bottom w:val="single" w:sz="4" w:space="0" w:color="000000"/>
              <w:right w:val="single" w:sz="4" w:space="0" w:color="000000"/>
            </w:tcBorders>
          </w:tcPr>
          <w:p w14:paraId="0EAE4AEE" w14:textId="77777777" w:rsidR="00EA675E" w:rsidRDefault="00EA675E" w:rsidP="00827F3B">
            <w:pPr>
              <w:spacing w:line="276" w:lineRule="auto"/>
              <w:jc w:val="center"/>
              <w:rPr>
                <w:b/>
                <w:bCs/>
                <w:color w:val="000000"/>
                <w:sz w:val="22"/>
                <w:szCs w:val="22"/>
              </w:rPr>
            </w:pPr>
            <w:r>
              <w:rPr>
                <w:b/>
                <w:bCs/>
                <w:color w:val="000000"/>
                <w:sz w:val="22"/>
                <w:szCs w:val="22"/>
              </w:rPr>
              <w:t>132/33</w:t>
            </w:r>
          </w:p>
          <w:p w14:paraId="44962538" w14:textId="4F7D3898" w:rsidR="00EA675E" w:rsidRPr="00A92ECD" w:rsidRDefault="00EA675E" w:rsidP="00827F3B">
            <w:pPr>
              <w:spacing w:line="276" w:lineRule="auto"/>
              <w:jc w:val="center"/>
              <w:rPr>
                <w:b/>
                <w:bCs/>
                <w:color w:val="000000"/>
                <w:sz w:val="22"/>
                <w:szCs w:val="22"/>
              </w:rPr>
            </w:pPr>
            <w:r w:rsidRPr="00A92ECD">
              <w:rPr>
                <w:b/>
                <w:bCs/>
                <w:color w:val="000000"/>
                <w:sz w:val="22"/>
                <w:szCs w:val="22"/>
              </w:rPr>
              <w:t xml:space="preserve"> </w:t>
            </w:r>
            <w:r w:rsidRPr="00A92ECD">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4F1E9D6D" w14:textId="5DAB7EAD" w:rsidR="00EA675E" w:rsidRPr="00A92ECD" w:rsidRDefault="00EA675E" w:rsidP="00827F3B">
            <w:pPr>
              <w:spacing w:line="276" w:lineRule="auto"/>
              <w:jc w:val="center"/>
              <w:rPr>
                <w:b/>
                <w:bCs/>
                <w:color w:val="000000"/>
                <w:sz w:val="22"/>
                <w:szCs w:val="22"/>
              </w:rPr>
            </w:pPr>
            <w:r>
              <w:rPr>
                <w:b/>
                <w:bCs/>
                <w:color w:val="000000"/>
                <w:sz w:val="22"/>
                <w:szCs w:val="22"/>
              </w:rPr>
              <w:t>132/33</w:t>
            </w:r>
            <w:r w:rsidRPr="00A92ECD">
              <w:rPr>
                <w:b/>
                <w:bCs/>
                <w:color w:val="000000"/>
                <w:sz w:val="22"/>
                <w:szCs w:val="22"/>
              </w:rPr>
              <w:t xml:space="preserve"> </w:t>
            </w:r>
            <w:r w:rsidRPr="00A92ECD">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11F0F889" w14:textId="77777777" w:rsidR="00EA675E" w:rsidRDefault="00EA675E" w:rsidP="00827F3B">
            <w:pPr>
              <w:spacing w:line="276" w:lineRule="auto"/>
              <w:jc w:val="center"/>
              <w:rPr>
                <w:b/>
                <w:bCs/>
                <w:color w:val="000000"/>
                <w:sz w:val="22"/>
                <w:szCs w:val="22"/>
              </w:rPr>
            </w:pPr>
            <w:r>
              <w:rPr>
                <w:b/>
                <w:bCs/>
                <w:color w:val="000000"/>
                <w:sz w:val="22"/>
                <w:szCs w:val="22"/>
              </w:rPr>
              <w:t>165/0</w:t>
            </w:r>
          </w:p>
          <w:p w14:paraId="648A2E65" w14:textId="647B6706" w:rsidR="00EA675E" w:rsidRPr="00A92ECD" w:rsidRDefault="00EA675E" w:rsidP="00827F3B">
            <w:pPr>
              <w:spacing w:line="276" w:lineRule="auto"/>
              <w:jc w:val="center"/>
              <w:rPr>
                <w:b/>
                <w:bCs/>
                <w:color w:val="000000"/>
                <w:sz w:val="22"/>
                <w:szCs w:val="22"/>
              </w:rPr>
            </w:pPr>
            <w:r w:rsidRPr="00A92ECD">
              <w:rPr>
                <w:b/>
                <w:bCs/>
                <w:color w:val="000000"/>
                <w:sz w:val="22"/>
                <w:szCs w:val="22"/>
              </w:rPr>
              <w:t xml:space="preserve"> </w:t>
            </w:r>
            <w:r w:rsidRPr="00A92ECD">
              <w:rPr>
                <w:color w:val="000000"/>
                <w:sz w:val="22"/>
                <w:szCs w:val="22"/>
              </w:rPr>
              <w:t>hod./rok</w:t>
            </w:r>
          </w:p>
        </w:tc>
      </w:tr>
    </w:tbl>
    <w:p w14:paraId="0B23FFEB" w14:textId="77777777" w:rsidR="00A92ECD" w:rsidRDefault="00A92ECD">
      <w:pPr>
        <w:spacing w:after="200" w:line="276" w:lineRule="auto"/>
        <w:rPr>
          <w:rFonts w:ascii="Arial" w:hAnsi="Arial" w:cs="Arial"/>
        </w:rPr>
      </w:pPr>
      <w:r>
        <w:rPr>
          <w:rFonts w:ascii="Arial" w:hAnsi="Arial" w:cs="Arial"/>
        </w:rPr>
        <w:br w:type="page"/>
      </w:r>
    </w:p>
    <w:p w14:paraId="449060AF" w14:textId="77777777" w:rsidR="007F0497" w:rsidRPr="007F0497" w:rsidRDefault="007F0497" w:rsidP="0009753A">
      <w:pPr>
        <w:autoSpaceDE w:val="0"/>
        <w:autoSpaceDN w:val="0"/>
        <w:adjustRightInd w:val="0"/>
        <w:spacing w:line="276" w:lineRule="auto"/>
        <w:rPr>
          <w:rFonts w:eastAsiaTheme="minorHAnsi"/>
          <w:lang w:eastAsia="en-US"/>
        </w:rPr>
      </w:pPr>
    </w:p>
    <w:p w14:paraId="71D9E9E5" w14:textId="77777777" w:rsidR="007F0497" w:rsidRPr="007B60D5" w:rsidRDefault="007F0497" w:rsidP="007B60D5">
      <w:pPr>
        <w:pStyle w:val="Nadpis2"/>
        <w:rPr>
          <w:rFonts w:eastAsiaTheme="minorHAnsi"/>
        </w:rPr>
      </w:pPr>
      <w:r w:rsidRPr="007B60D5">
        <w:rPr>
          <w:rFonts w:eastAsiaTheme="minorHAnsi"/>
        </w:rPr>
        <w:t>MATEMATIKA</w:t>
      </w:r>
    </w:p>
    <w:p w14:paraId="4FEEEB9A" w14:textId="77777777" w:rsidR="007F0497" w:rsidRPr="00A92ECD" w:rsidRDefault="007F0497" w:rsidP="007B60D5">
      <w:pPr>
        <w:pStyle w:val="Nadpis2"/>
        <w:rPr>
          <w:rFonts w:eastAsiaTheme="minorHAnsi"/>
        </w:rPr>
      </w:pPr>
      <w:r w:rsidRPr="007B60D5">
        <w:rPr>
          <w:rFonts w:eastAsiaTheme="minorHAnsi"/>
        </w:rPr>
        <w:t>ÚVOD</w:t>
      </w:r>
      <w:r w:rsidRPr="00A92ECD">
        <w:rPr>
          <w:rFonts w:eastAsiaTheme="minorHAnsi"/>
        </w:rPr>
        <w:t xml:space="preserve"> </w:t>
      </w:r>
    </w:p>
    <w:p w14:paraId="1BD16510" w14:textId="77777777" w:rsidR="007F0497" w:rsidRPr="007F0497" w:rsidRDefault="007F0497" w:rsidP="00A92ECD">
      <w:pPr>
        <w:autoSpaceDE w:val="0"/>
        <w:autoSpaceDN w:val="0"/>
        <w:adjustRightInd w:val="0"/>
        <w:spacing w:line="276" w:lineRule="auto"/>
        <w:ind w:firstLine="708"/>
        <w:jc w:val="both"/>
        <w:rPr>
          <w:rFonts w:eastAsiaTheme="minorHAnsi"/>
          <w:sz w:val="22"/>
          <w:szCs w:val="22"/>
          <w:lang w:eastAsia="en-US"/>
        </w:rPr>
      </w:pPr>
      <w:r w:rsidRPr="007F0497">
        <w:rPr>
          <w:rFonts w:eastAsiaTheme="minorHAnsi"/>
          <w:sz w:val="22"/>
          <w:szCs w:val="22"/>
          <w:lang w:eastAsia="en-US"/>
        </w:rPr>
        <w:t xml:space="preserve">Vzdelávací štandard pre učebný predmet matematika nepredstavuje iba súhrn katalógov, ktoré stanovujú výkony a obsah vyučovacieho predmetu, ale je to predovšetkým program rôznych činností a otvorených príležitostí na rozvíjanie individuálnych učebných možností žiakov. </w:t>
      </w:r>
    </w:p>
    <w:p w14:paraId="4B1EE2CA" w14:textId="77777777" w:rsidR="007F0497" w:rsidRPr="007F0497" w:rsidRDefault="007F0497" w:rsidP="00A92ECD">
      <w:pPr>
        <w:autoSpaceDE w:val="0"/>
        <w:autoSpaceDN w:val="0"/>
        <w:adjustRightInd w:val="0"/>
        <w:spacing w:line="276" w:lineRule="auto"/>
        <w:ind w:firstLine="708"/>
        <w:jc w:val="both"/>
        <w:rPr>
          <w:rFonts w:eastAsiaTheme="minorHAnsi"/>
          <w:sz w:val="22"/>
          <w:szCs w:val="22"/>
          <w:lang w:eastAsia="en-US"/>
        </w:rPr>
      </w:pPr>
      <w:r w:rsidRPr="007F0497">
        <w:rPr>
          <w:rFonts w:eastAsiaTheme="minorHAnsi"/>
          <w:sz w:val="22"/>
          <w:szCs w:val="22"/>
          <w:lang w:eastAsia="en-US"/>
        </w:rPr>
        <w:t xml:space="preserve">Vzdelávací štandard pozostáva z charakteristiky predmetu a základných učebných cieľov, ktoré sa konkretizujú vo výkonovom štandarde. Je to ucelený systém výkonov, ktoré sú vyjadrené kognitívne odstupňovanými konkretizovanými cieľmi – učebnými požiadavkami. Tieto základné požiadavky môžu učitelia ešte viac špecifikovať, konkretizovať a rozvíjať v podobe ďalších blízkych učebných cieľov, učebných úloh, otázok, či testových položiek. </w:t>
      </w:r>
    </w:p>
    <w:p w14:paraId="7AEF4043" w14:textId="77777777" w:rsidR="007F0497" w:rsidRPr="007F0497" w:rsidRDefault="007F0497" w:rsidP="00A92ECD">
      <w:pPr>
        <w:autoSpaceDE w:val="0"/>
        <w:autoSpaceDN w:val="0"/>
        <w:adjustRightInd w:val="0"/>
        <w:spacing w:line="276" w:lineRule="auto"/>
        <w:ind w:firstLine="708"/>
        <w:jc w:val="both"/>
        <w:rPr>
          <w:rFonts w:eastAsiaTheme="minorHAnsi"/>
          <w:sz w:val="22"/>
          <w:szCs w:val="22"/>
          <w:lang w:eastAsia="en-US"/>
        </w:rPr>
      </w:pPr>
      <w:r w:rsidRPr="007F0497">
        <w:rPr>
          <w:rFonts w:eastAsiaTheme="minorHAnsi"/>
          <w:sz w:val="22"/>
          <w:szCs w:val="22"/>
          <w:lang w:eastAsia="en-US"/>
        </w:rPr>
        <w:t xml:space="preserve">K vymedzeným výkonom sa priraďuje obsahový štandard, v ktorom sa zdôrazňujú pojmy ako kľúčový prvok vnútornej štruktúry učebného obsahu. Učivo je v ňom štruktúrované podľa jednotlivých tematických celkov. Je to základ vymedzeného učebného obsahu. To však nevylučuje možnosť učiteľov tvorivo modifikovať stanovený učebný obsah v rámci školského vzdelávacieho programu podľa jednotlivých ročníkov. </w:t>
      </w:r>
    </w:p>
    <w:p w14:paraId="47814539" w14:textId="77777777" w:rsidR="007F0497" w:rsidRPr="007F0497" w:rsidRDefault="007F0497" w:rsidP="00A92ECD">
      <w:pPr>
        <w:spacing w:after="200" w:line="276" w:lineRule="auto"/>
        <w:ind w:firstLine="708"/>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Vzdelávací štandard učebného predmetu matematika ako program aktivity žiakov je koncipovaný tak, aby vytváral možnosti na tie kognitívne činnosti žiakov, ktoré operujú s pojmami, akými sú hľadanie, pátranie, skúmanie, objavovanie, lebo v nich spočíva základný predpoklad poznávania a porozumenia. V tomto zmysle nemajú byť žiaci len pasívnymi aktérmi výučby a konzumentmi hotových poznatkov, ktoré si majú len zapamätať a následne zreprodukovať.</w:t>
      </w:r>
    </w:p>
    <w:p w14:paraId="4549715A" w14:textId="77777777" w:rsidR="007F0497" w:rsidRPr="007F0497" w:rsidRDefault="007F0497" w:rsidP="004B0C2C">
      <w:pPr>
        <w:pStyle w:val="Nadpis2"/>
        <w:rPr>
          <w:rFonts w:eastAsiaTheme="minorHAnsi"/>
        </w:rPr>
      </w:pPr>
      <w:r w:rsidRPr="007F0497">
        <w:rPr>
          <w:rFonts w:eastAsiaTheme="minorHAnsi"/>
        </w:rPr>
        <w:t xml:space="preserve">CHARAKTERISTIKA PREDMETU </w:t>
      </w:r>
    </w:p>
    <w:p w14:paraId="2D8E54C6" w14:textId="77777777" w:rsidR="007F0497" w:rsidRPr="007F0497" w:rsidRDefault="007F0497" w:rsidP="00A92ECD">
      <w:pPr>
        <w:autoSpaceDE w:val="0"/>
        <w:autoSpaceDN w:val="0"/>
        <w:adjustRightInd w:val="0"/>
        <w:spacing w:line="276" w:lineRule="auto"/>
        <w:ind w:firstLine="708"/>
        <w:jc w:val="both"/>
        <w:rPr>
          <w:rFonts w:eastAsiaTheme="minorHAnsi"/>
          <w:color w:val="000000"/>
          <w:sz w:val="23"/>
          <w:szCs w:val="23"/>
          <w:lang w:eastAsia="en-US"/>
        </w:rPr>
      </w:pPr>
      <w:r w:rsidRPr="007F0497">
        <w:rPr>
          <w:rFonts w:eastAsiaTheme="minorHAnsi"/>
          <w:color w:val="000000"/>
          <w:sz w:val="23"/>
          <w:szCs w:val="23"/>
          <w:lang w:eastAsia="en-US"/>
        </w:rPr>
        <w:t xml:space="preserve">Predmet matematika v nižšom strednom vzdelávaní je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w:t>
      </w:r>
    </w:p>
    <w:p w14:paraId="485709EB" w14:textId="77777777" w:rsidR="007F0497" w:rsidRPr="007F0497" w:rsidRDefault="007F0497" w:rsidP="00A92ECD">
      <w:pPr>
        <w:autoSpaceDE w:val="0"/>
        <w:autoSpaceDN w:val="0"/>
        <w:adjustRightInd w:val="0"/>
        <w:spacing w:line="276" w:lineRule="auto"/>
        <w:ind w:firstLine="708"/>
        <w:jc w:val="both"/>
        <w:rPr>
          <w:rFonts w:eastAsiaTheme="minorHAnsi"/>
          <w:color w:val="000000"/>
          <w:sz w:val="23"/>
          <w:szCs w:val="23"/>
          <w:lang w:eastAsia="en-US"/>
        </w:rPr>
      </w:pPr>
      <w:r w:rsidRPr="007F0497">
        <w:rPr>
          <w:rFonts w:eastAsiaTheme="minorHAnsi"/>
          <w:color w:val="000000"/>
          <w:sz w:val="23"/>
          <w:szCs w:val="23"/>
          <w:lang w:eastAsia="en-US"/>
        </w:rPr>
        <w:t xml:space="preserve">Vyučovanie matematiky musí byť vedené snahou umožniť žiakom, aby získavali nové vedomosti špirálovite, vrátane opakovania učiva na začiatku školského roku, s </w:t>
      </w:r>
      <w:r w:rsidRPr="007F0497">
        <w:rPr>
          <w:rFonts w:eastAsiaTheme="minorHAnsi"/>
          <w:b/>
          <w:bCs/>
          <w:color w:val="000000"/>
          <w:sz w:val="23"/>
          <w:szCs w:val="23"/>
          <w:lang w:eastAsia="en-US"/>
        </w:rPr>
        <w:t>výrazným zastúpením propedeutiky</w:t>
      </w:r>
      <w:r w:rsidRPr="007F0497">
        <w:rPr>
          <w:rFonts w:eastAsiaTheme="minorHAnsi"/>
          <w:color w:val="000000"/>
          <w:sz w:val="23"/>
          <w:szCs w:val="23"/>
          <w:lang w:eastAsia="en-US"/>
        </w:rPr>
        <w:t xml:space="preserve">, prostredníctvom riešenia úloh s rôznorodým kontextom, aby tvorili jednoduché hypotézy a skúmali ich pravdivosť, vedeli používať rôzne spôsoby reprezentácie matematického obsahu (text, tabuľky, grafy, diagramy), rozvíjali svoju schopnosť orientácie v rovine a priestore. Má napomôcť rozvoju ich algoritmického myslenia, schopnosti pracovať s návodmi a tvoriť ich. Vyučovanie by malo viesť k budovaniu vzťahu medzi matematikou a realitou, k získavaniu skúseností s matematizáciou reálnej situácie a tvorbou matematických modelov. Matematika na 2. stupni ZŠ sa podieľa na rozvíjaní schopností žiakov používať prostriedky IKT na vyhľadávanie, spracovanie, uloženie a prezentáciu informácií. Použitie vhodného softvéru by malo uľahčiť niektoré namáhavé výpočty alebo postupy a umožniť tak sústredenie sa na podstatu riešeného problému. Obsah vzdelávania je spracovaný na kompetenčnom základe. Pri objavovaní a prezentácii nových matematických poznatkov sa vychádza z predchádzajúceho matematického vzdelania žiakov, z ich skúseností s aplikáciou už osvojených poznatkov. Výučba sa prioritne zameriava na rozvoj žiackych schopností, predovšetkým väčšou aktivizáciou žiakov. </w:t>
      </w:r>
    </w:p>
    <w:p w14:paraId="4E245BFB" w14:textId="77777777" w:rsidR="007F0497" w:rsidRPr="007F0497" w:rsidRDefault="007F0497" w:rsidP="00A92ECD">
      <w:pPr>
        <w:spacing w:after="200" w:line="276" w:lineRule="auto"/>
        <w:ind w:firstLine="708"/>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3"/>
          <w:szCs w:val="23"/>
          <w:lang w:eastAsia="en-US"/>
        </w:rPr>
        <w:lastRenderedPageBreak/>
        <w:t>Vzhľadom na charakter predmetu je potrebné prispôsobiť schopnostiam žiakov rýchlosť preberania tematických celkov rovnako ako ich poradie, prípadné rozdelenie na časti a presuny v rámci ročníkov. V porovnaní s predchádzajúcim vzdelávacím štandardom sú v tomto štandarde upravené a presunuté niektoré tematické celky. Preto je nutné na každej škole prispôsobiť poradie tematických celkov a ich rozloženie do ročníkov tak, aby všetci žiaci do skončenia ZŠ absolvovali celý vzdelávací štandard uvedený v tomto dokumente. Poradie tematických celkov v ročníku nie je týmto dokumentom určené. Podľa potrieb žiakov je vhodné sa k učivu viackrát vracať. Žiaci daného ročníka by mali ovládať výkonový a obsahový štandard školského vzdelávacieho programu predchádzajúcich ročníkov, preto je tiež potrebné minimálne na úvod každého ročníka a vždy, keď je to podľa učiteľa potrebné, zaradiť primerané opakovanie učiva.</w:t>
      </w:r>
    </w:p>
    <w:p w14:paraId="63E97D54" w14:textId="77777777" w:rsidR="007F0497" w:rsidRPr="007F0497" w:rsidRDefault="007F0497" w:rsidP="004B0C2C">
      <w:pPr>
        <w:pStyle w:val="Nadpis2"/>
        <w:rPr>
          <w:rFonts w:eastAsiaTheme="minorHAnsi"/>
        </w:rPr>
      </w:pPr>
      <w:r w:rsidRPr="007F0497">
        <w:rPr>
          <w:rFonts w:eastAsiaTheme="minorHAnsi"/>
        </w:rPr>
        <w:t xml:space="preserve">CIELE PREDMETU </w:t>
      </w:r>
    </w:p>
    <w:p w14:paraId="0F79F4DB" w14:textId="77777777" w:rsidR="007F0497" w:rsidRPr="007F0497" w:rsidRDefault="007F0497" w:rsidP="00A92ECD">
      <w:pPr>
        <w:autoSpaceDE w:val="0"/>
        <w:autoSpaceDN w:val="0"/>
        <w:adjustRightInd w:val="0"/>
        <w:spacing w:line="276" w:lineRule="auto"/>
        <w:jc w:val="both"/>
        <w:rPr>
          <w:rFonts w:eastAsiaTheme="minorHAnsi"/>
          <w:color w:val="000000"/>
          <w:sz w:val="23"/>
          <w:szCs w:val="23"/>
          <w:lang w:eastAsia="en-US"/>
        </w:rPr>
      </w:pPr>
      <w:r w:rsidRPr="007F0497">
        <w:rPr>
          <w:rFonts w:eastAsiaTheme="minorHAnsi"/>
          <w:color w:val="000000"/>
          <w:sz w:val="23"/>
          <w:szCs w:val="23"/>
          <w:lang w:eastAsia="en-US"/>
        </w:rPr>
        <w:t xml:space="preserve">Žiaci </w:t>
      </w:r>
    </w:p>
    <w:p w14:paraId="54B33A44" w14:textId="77777777" w:rsidR="007F0497" w:rsidRPr="007F0497"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7F0497">
        <w:rPr>
          <w:rFonts w:eastAsiaTheme="minorHAnsi"/>
          <w:color w:val="000000"/>
          <w:sz w:val="23"/>
          <w:szCs w:val="23"/>
          <w:lang w:eastAsia="en-US"/>
        </w:rPr>
        <w:t xml:space="preserve">získajú schopnosť používať matematiku v svojom budúcom živote, </w:t>
      </w:r>
    </w:p>
    <w:p w14:paraId="7ACF3231" w14:textId="77777777" w:rsidR="007F0497" w:rsidRPr="007F0497"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7F0497">
        <w:rPr>
          <w:rFonts w:eastAsiaTheme="minorHAnsi"/>
          <w:color w:val="000000"/>
          <w:sz w:val="23"/>
          <w:szCs w:val="23"/>
          <w:lang w:eastAsia="en-US"/>
        </w:rPr>
        <w:t xml:space="preserve">rozvíjajú svoje logické a kritické myslenie, </w:t>
      </w:r>
    </w:p>
    <w:p w14:paraId="79C58CCA" w14:textId="77777777" w:rsidR="007F0497" w:rsidRPr="007F0497"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7F0497">
        <w:rPr>
          <w:rFonts w:eastAsiaTheme="minorHAnsi"/>
          <w:color w:val="000000"/>
          <w:sz w:val="23"/>
          <w:szCs w:val="23"/>
          <w:lang w:eastAsia="en-US"/>
        </w:rPr>
        <w:t xml:space="preserve">argumentujú, komunikujú a spolupracujú v skupine pri riešení problému, </w:t>
      </w:r>
    </w:p>
    <w:p w14:paraId="2AB71F7D" w14:textId="77777777" w:rsidR="007F0497" w:rsidRPr="007F0497"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7F0497">
        <w:rPr>
          <w:rFonts w:eastAsiaTheme="minorHAnsi"/>
          <w:color w:val="000000"/>
          <w:sz w:val="23"/>
          <w:szCs w:val="23"/>
          <w:lang w:eastAsia="en-US"/>
        </w:rPr>
        <w:t xml:space="preserve">spoznajú matematiku ako súčasť ľudskej kultúry a dôležitý nástroj pre spoločenský pokrok, </w:t>
      </w:r>
    </w:p>
    <w:p w14:paraId="4E3FCCDC" w14:textId="77777777" w:rsidR="007F0497" w:rsidRPr="007F0497"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7F0497">
        <w:rPr>
          <w:rFonts w:eastAsiaTheme="minorHAnsi"/>
          <w:color w:val="000000"/>
          <w:sz w:val="23"/>
          <w:szCs w:val="23"/>
          <w:lang w:eastAsia="en-US"/>
        </w:rPr>
        <w:t xml:space="preserve">čítajú s porozumením primerané súvislé texty obsahujúce čísla, závislosti a vzťahy a nesúvislé texty obsahujúce tabuľky, grafy a diagramy, </w:t>
      </w:r>
    </w:p>
    <w:p w14:paraId="00A2F495" w14:textId="77777777" w:rsidR="007F0497" w:rsidRPr="007F0497"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7F0497">
        <w:rPr>
          <w:rFonts w:eastAsiaTheme="minorHAnsi"/>
          <w:color w:val="000000"/>
          <w:sz w:val="23"/>
          <w:szCs w:val="23"/>
          <w:lang w:eastAsia="en-US"/>
        </w:rPr>
        <w:t xml:space="preserve">využívajú pochopené a osvojené postupy a algoritmy pri riešení úloh, vedia matematizovať reálnu situáciu a interpretovať výsledok, </w:t>
      </w:r>
    </w:p>
    <w:p w14:paraId="068DB7BF" w14:textId="77777777" w:rsidR="007F0497" w:rsidRPr="007F0497"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7F0497">
        <w:rPr>
          <w:rFonts w:eastAsiaTheme="minorHAnsi"/>
          <w:color w:val="000000"/>
          <w:sz w:val="23"/>
          <w:szCs w:val="23"/>
          <w:lang w:eastAsia="en-US"/>
        </w:rPr>
        <w:t xml:space="preserve">vyhľadávajú, získavajú a spracúvajú informácie z primerane náročne spracovaných zdrojov vrátane samostatnej práce s učebnicou a ďalšími textami, </w:t>
      </w:r>
    </w:p>
    <w:p w14:paraId="05CED609" w14:textId="77777777" w:rsidR="007F0497" w:rsidRPr="007F0497"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7F0497">
        <w:rPr>
          <w:rFonts w:eastAsiaTheme="minorHAnsi"/>
          <w:color w:val="000000"/>
          <w:sz w:val="23"/>
          <w:szCs w:val="23"/>
          <w:lang w:eastAsia="en-US"/>
        </w:rPr>
        <w:t xml:space="preserve">osvoja si základné primerané matematické pojmy, poznatky, znalosti a postupy uvedené vo vzdelávacom štandarde, </w:t>
      </w:r>
    </w:p>
    <w:p w14:paraId="6AF5C65B" w14:textId="77777777" w:rsidR="007F0497" w:rsidRPr="007F0497"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7F0497">
        <w:rPr>
          <w:rFonts w:eastAsiaTheme="minorHAnsi"/>
          <w:color w:val="000000"/>
          <w:sz w:val="23"/>
          <w:szCs w:val="23"/>
          <w:lang w:eastAsia="en-US"/>
        </w:rPr>
        <w:t xml:space="preserve">rozvíjajú zručnosti, ktoré súvisia s procesom učenia sa, s aktivitou na vyučovaní a s racionálnym a samostatným učením sa. </w:t>
      </w:r>
    </w:p>
    <w:p w14:paraId="71C77CA1" w14:textId="77777777" w:rsidR="007F0497" w:rsidRPr="007F0497" w:rsidRDefault="007F0497" w:rsidP="00A92ECD">
      <w:pPr>
        <w:autoSpaceDE w:val="0"/>
        <w:autoSpaceDN w:val="0"/>
        <w:adjustRightInd w:val="0"/>
        <w:spacing w:line="276" w:lineRule="auto"/>
        <w:jc w:val="both"/>
        <w:rPr>
          <w:rFonts w:eastAsiaTheme="minorHAnsi"/>
          <w:color w:val="000000"/>
          <w:sz w:val="23"/>
          <w:szCs w:val="23"/>
          <w:lang w:eastAsia="en-US"/>
        </w:rPr>
      </w:pPr>
    </w:p>
    <w:p w14:paraId="0D0526B3" w14:textId="77777777" w:rsidR="007F0497" w:rsidRPr="007F0497" w:rsidRDefault="007F0497" w:rsidP="004B0C2C">
      <w:pPr>
        <w:pStyle w:val="Nadpis2"/>
        <w:rPr>
          <w:rFonts w:eastAsiaTheme="minorHAnsi"/>
        </w:rPr>
      </w:pPr>
      <w:r w:rsidRPr="007F0497">
        <w:rPr>
          <w:rFonts w:eastAsiaTheme="minorHAnsi"/>
        </w:rPr>
        <w:t xml:space="preserve">VZDELÁVACIE  STRATÉGIE </w:t>
      </w:r>
    </w:p>
    <w:p w14:paraId="19AA5E65" w14:textId="77777777" w:rsidR="007F0497" w:rsidRPr="007F0497" w:rsidRDefault="007F0497" w:rsidP="00A92ECD">
      <w:pPr>
        <w:spacing w:line="276" w:lineRule="auto"/>
        <w:jc w:val="both"/>
        <w:rPr>
          <w:rFonts w:eastAsiaTheme="minorHAnsi"/>
          <w:sz w:val="22"/>
          <w:szCs w:val="22"/>
          <w:lang w:eastAsia="en-US"/>
        </w:rPr>
      </w:pPr>
      <w:r w:rsidRPr="007F0497">
        <w:rPr>
          <w:rFonts w:eastAsiaTheme="minorHAnsi"/>
          <w:sz w:val="22"/>
          <w:szCs w:val="22"/>
          <w:lang w:eastAsia="en-US"/>
        </w:rPr>
        <w:t xml:space="preserve">Prostredníctvom obsahu matematiky sa žiaci budú schopní: </w:t>
      </w:r>
    </w:p>
    <w:p w14:paraId="37F41977" w14:textId="77777777" w:rsidR="007F0497" w:rsidRPr="00A92ECD"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A92ECD">
        <w:rPr>
          <w:rFonts w:eastAsiaTheme="minorHAnsi"/>
          <w:color w:val="000000"/>
          <w:sz w:val="23"/>
          <w:szCs w:val="23"/>
          <w:lang w:eastAsia="en-US"/>
        </w:rPr>
        <w:t>tvoriť jednoduché hypotézy, skúmať ich pravdivosť</w:t>
      </w:r>
    </w:p>
    <w:p w14:paraId="2A81BCBA" w14:textId="77777777" w:rsidR="007F0497" w:rsidRPr="00A92ECD"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A92ECD">
        <w:rPr>
          <w:rFonts w:eastAsiaTheme="minorHAnsi"/>
          <w:color w:val="000000"/>
          <w:sz w:val="23"/>
          <w:szCs w:val="23"/>
          <w:lang w:eastAsia="en-US"/>
        </w:rPr>
        <w:t xml:space="preserve">používať  rôzne  spôsoby  reprezentácie  matematického  obsahu  –  text,  tabuľky,  grafy, </w:t>
      </w:r>
    </w:p>
    <w:p w14:paraId="4E3204E2" w14:textId="77777777" w:rsidR="007F0497" w:rsidRPr="00A92ECD"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A92ECD">
        <w:rPr>
          <w:rFonts w:eastAsiaTheme="minorHAnsi"/>
          <w:color w:val="000000"/>
          <w:sz w:val="23"/>
          <w:szCs w:val="23"/>
          <w:lang w:eastAsia="en-US"/>
        </w:rPr>
        <w:t xml:space="preserve">diagramy </w:t>
      </w:r>
    </w:p>
    <w:p w14:paraId="6FF23FB8" w14:textId="77777777" w:rsidR="007F0497" w:rsidRPr="00A92ECD"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A92ECD">
        <w:rPr>
          <w:rFonts w:eastAsiaTheme="minorHAnsi"/>
          <w:color w:val="000000"/>
          <w:sz w:val="23"/>
          <w:szCs w:val="23"/>
          <w:lang w:eastAsia="en-US"/>
        </w:rPr>
        <w:t xml:space="preserve">tvoriť, čítať, aplikovať v iných predmetoch, v bežnom živote </w:t>
      </w:r>
    </w:p>
    <w:p w14:paraId="3B836C15" w14:textId="77777777" w:rsidR="007F0497" w:rsidRPr="00A92ECD"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A92ECD">
        <w:rPr>
          <w:rFonts w:eastAsiaTheme="minorHAnsi"/>
          <w:color w:val="000000"/>
          <w:sz w:val="23"/>
          <w:szCs w:val="23"/>
          <w:lang w:eastAsia="en-US"/>
        </w:rPr>
        <w:t xml:space="preserve">rozvíjať schopnosť orientácie v priestore a v rovine </w:t>
      </w:r>
    </w:p>
    <w:p w14:paraId="3BD62D62" w14:textId="77777777" w:rsidR="007F0497" w:rsidRPr="00A92ECD"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A92ECD">
        <w:rPr>
          <w:rFonts w:eastAsiaTheme="minorHAnsi"/>
          <w:color w:val="000000"/>
          <w:sz w:val="23"/>
          <w:szCs w:val="23"/>
          <w:lang w:eastAsia="en-US"/>
        </w:rPr>
        <w:t xml:space="preserve">osvojiť  si  podstatu  algoritmického  myslenia,  kauzálneho,  kombinatorického,  funkčného </w:t>
      </w:r>
    </w:p>
    <w:p w14:paraId="2297D495" w14:textId="77777777" w:rsidR="007F0497" w:rsidRPr="00A92ECD"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A92ECD">
        <w:rPr>
          <w:rFonts w:eastAsiaTheme="minorHAnsi"/>
          <w:color w:val="000000"/>
          <w:sz w:val="23"/>
          <w:szCs w:val="23"/>
          <w:lang w:eastAsia="en-US"/>
        </w:rPr>
        <w:t xml:space="preserve">a abstraktného myslenia, schopnosť pracovať s návodmi a tvoriť ich </w:t>
      </w:r>
    </w:p>
    <w:p w14:paraId="35C312A6" w14:textId="77777777" w:rsidR="007F0497" w:rsidRPr="00A92ECD"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A92ECD">
        <w:rPr>
          <w:rFonts w:eastAsiaTheme="minorHAnsi"/>
          <w:color w:val="000000"/>
          <w:sz w:val="23"/>
          <w:szCs w:val="23"/>
          <w:lang w:eastAsia="en-US"/>
        </w:rPr>
        <w:t xml:space="preserve">zbierať  informácie,  triediť  a ohodnotiť  ich  použiteľnosť  pre  riešenie  problémov  z rôznych </w:t>
      </w:r>
    </w:p>
    <w:p w14:paraId="17AF3ED4" w14:textId="77777777" w:rsidR="007F0497" w:rsidRPr="00A92ECD"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A92ECD">
        <w:rPr>
          <w:rFonts w:eastAsiaTheme="minorHAnsi"/>
          <w:color w:val="000000"/>
          <w:sz w:val="23"/>
          <w:szCs w:val="23"/>
          <w:lang w:eastAsia="en-US"/>
        </w:rPr>
        <w:t xml:space="preserve">oblastí života </w:t>
      </w:r>
    </w:p>
    <w:p w14:paraId="3909FA4C" w14:textId="77777777" w:rsidR="007F0497" w:rsidRPr="00A92ECD"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A92ECD">
        <w:rPr>
          <w:rFonts w:eastAsiaTheme="minorHAnsi"/>
          <w:color w:val="000000"/>
          <w:sz w:val="23"/>
          <w:szCs w:val="23"/>
          <w:lang w:eastAsia="en-US"/>
        </w:rPr>
        <w:lastRenderedPageBreak/>
        <w:t xml:space="preserve">využívať IKT pre svoj osobnostný rast </w:t>
      </w:r>
    </w:p>
    <w:p w14:paraId="4ED400B0" w14:textId="77777777" w:rsidR="007F0497" w:rsidRPr="00A92ECD"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A92ECD">
        <w:rPr>
          <w:rFonts w:eastAsiaTheme="minorHAnsi"/>
          <w:color w:val="000000"/>
          <w:sz w:val="23"/>
          <w:szCs w:val="23"/>
          <w:lang w:eastAsia="en-US"/>
        </w:rPr>
        <w:t>pracovať  samostatne,  ale  aj  v tíme,  rozhodovať,  prijať  rolu  v skupine,  kriticky  ohodnotiť</w:t>
      </w:r>
    </w:p>
    <w:p w14:paraId="362B39ED" w14:textId="77777777" w:rsidR="007F0497" w:rsidRPr="00A92ECD" w:rsidRDefault="007F0497" w:rsidP="00A92ECD">
      <w:pPr>
        <w:numPr>
          <w:ilvl w:val="0"/>
          <w:numId w:val="21"/>
        </w:numPr>
        <w:autoSpaceDE w:val="0"/>
        <w:autoSpaceDN w:val="0"/>
        <w:adjustRightInd w:val="0"/>
        <w:spacing w:line="276" w:lineRule="auto"/>
        <w:jc w:val="both"/>
        <w:rPr>
          <w:rFonts w:eastAsiaTheme="minorHAnsi"/>
          <w:color w:val="000000"/>
          <w:sz w:val="23"/>
          <w:szCs w:val="23"/>
          <w:lang w:eastAsia="en-US"/>
        </w:rPr>
      </w:pPr>
      <w:r w:rsidRPr="00A92ECD">
        <w:rPr>
          <w:rFonts w:eastAsiaTheme="minorHAnsi"/>
          <w:color w:val="000000"/>
          <w:sz w:val="23"/>
          <w:szCs w:val="23"/>
          <w:lang w:eastAsia="en-US"/>
        </w:rPr>
        <w:t xml:space="preserve">úroveň svojich schopností a vedomostí, argumentovať a prezentovať výsledky svojej činnosti </w:t>
      </w:r>
    </w:p>
    <w:p w14:paraId="335A18B5" w14:textId="77777777" w:rsidR="007F0497" w:rsidRPr="007F0497" w:rsidRDefault="007F0497" w:rsidP="00A92ECD">
      <w:pPr>
        <w:spacing w:line="276" w:lineRule="auto"/>
        <w:ind w:firstLine="360"/>
        <w:jc w:val="both"/>
        <w:rPr>
          <w:rFonts w:eastAsiaTheme="minorHAnsi"/>
          <w:sz w:val="22"/>
          <w:szCs w:val="22"/>
          <w:lang w:eastAsia="en-US"/>
        </w:rPr>
      </w:pPr>
      <w:r w:rsidRPr="007F0497">
        <w:rPr>
          <w:rFonts w:eastAsiaTheme="minorHAnsi"/>
          <w:sz w:val="22"/>
          <w:szCs w:val="22"/>
          <w:lang w:eastAsia="en-US"/>
        </w:rPr>
        <w:t xml:space="preserve">Na  splnenie  cieľov  vyučovania  matematiky  je  nevyhnutné  používať  motivačné  a  aktivizujúce vyučovacie  metódy,  akceptujúce  vekové  zvláštnosti  a aktuálnu  úroveň  vedomostí  a zručností žiakov, ich skúsenosti, prostredie, v ktorom žijú. </w:t>
      </w:r>
    </w:p>
    <w:p w14:paraId="2272A8E7" w14:textId="77777777" w:rsidR="007F0497" w:rsidRPr="007F0497" w:rsidRDefault="007F0497" w:rsidP="00A92ECD">
      <w:pPr>
        <w:spacing w:line="276" w:lineRule="auto"/>
        <w:ind w:firstLine="360"/>
        <w:jc w:val="both"/>
        <w:rPr>
          <w:rFonts w:eastAsiaTheme="minorHAnsi"/>
          <w:sz w:val="22"/>
          <w:szCs w:val="22"/>
          <w:lang w:eastAsia="en-US"/>
        </w:rPr>
      </w:pPr>
      <w:r w:rsidRPr="007F0497">
        <w:rPr>
          <w:rFonts w:eastAsiaTheme="minorHAnsi"/>
          <w:sz w:val="22"/>
          <w:szCs w:val="22"/>
          <w:lang w:eastAsia="en-US"/>
        </w:rPr>
        <w:t xml:space="preserve">Z motivačných a aktivizujúcich metód sa budú využívať rôzne didaktické hry, inovačné metódy </w:t>
      </w:r>
    </w:p>
    <w:p w14:paraId="23C674E5" w14:textId="77777777" w:rsidR="00A92ECD" w:rsidRDefault="007F0497" w:rsidP="00A92ECD">
      <w:pPr>
        <w:spacing w:line="276" w:lineRule="auto"/>
        <w:jc w:val="both"/>
        <w:rPr>
          <w:rFonts w:eastAsiaTheme="minorHAnsi"/>
          <w:sz w:val="22"/>
          <w:szCs w:val="22"/>
          <w:lang w:eastAsia="en-US"/>
        </w:rPr>
      </w:pPr>
      <w:r w:rsidRPr="007F0497">
        <w:rPr>
          <w:rFonts w:eastAsiaTheme="minorHAnsi"/>
          <w:sz w:val="22"/>
          <w:szCs w:val="22"/>
          <w:lang w:eastAsia="en-US"/>
        </w:rPr>
        <w:t xml:space="preserve">ako sú mapy mysle, brainstorming, zhlukovanie, práca v dvojiciach. </w:t>
      </w:r>
    </w:p>
    <w:p w14:paraId="0F7F39E7" w14:textId="77777777" w:rsidR="007F0497" w:rsidRPr="007F0497" w:rsidRDefault="007F0497" w:rsidP="00A92ECD">
      <w:pPr>
        <w:spacing w:line="276" w:lineRule="auto"/>
        <w:ind w:firstLine="708"/>
        <w:jc w:val="both"/>
        <w:rPr>
          <w:rFonts w:eastAsiaTheme="minorHAnsi"/>
          <w:sz w:val="22"/>
          <w:szCs w:val="22"/>
          <w:lang w:eastAsia="en-US"/>
        </w:rPr>
      </w:pPr>
      <w:r w:rsidRPr="007F0497">
        <w:rPr>
          <w:rFonts w:eastAsiaTheme="minorHAnsi"/>
          <w:sz w:val="22"/>
          <w:szCs w:val="22"/>
          <w:lang w:eastAsia="en-US"/>
        </w:rPr>
        <w:t xml:space="preserve">Pri  opakovaní  a precvičovaní  učiva  sa  bude  využívať  práca  v  skupinách  homogénnych  aj heterogénnych,  formálnych  aj  neformálnych,  realizovať  kooperatívne  a projektové  vyučovanie, riešenie problémov a kontextových úloh. </w:t>
      </w:r>
    </w:p>
    <w:p w14:paraId="1EDD1C0D" w14:textId="77777777" w:rsidR="007F0497" w:rsidRPr="007F0497" w:rsidRDefault="007F0497" w:rsidP="00A92ECD">
      <w:pPr>
        <w:spacing w:line="276" w:lineRule="auto"/>
        <w:ind w:firstLine="708"/>
        <w:jc w:val="both"/>
        <w:rPr>
          <w:rFonts w:eastAsiaTheme="minorHAnsi"/>
          <w:sz w:val="22"/>
          <w:szCs w:val="22"/>
          <w:lang w:eastAsia="en-US"/>
        </w:rPr>
      </w:pPr>
      <w:r w:rsidRPr="007F0497">
        <w:rPr>
          <w:rFonts w:eastAsiaTheme="minorHAnsi"/>
          <w:sz w:val="22"/>
          <w:szCs w:val="22"/>
          <w:lang w:eastAsia="en-US"/>
        </w:rPr>
        <w:t xml:space="preserve">Pri  riešení  úloh  sa  bude  akceptovať  vývinová  úroveň  žiakov,  ich  skúsenosti,  záujmy  a potreby súvisiace s prípravou pre štúdium na stredných školách. Úlohy budú gradované od jednoduchších k zložitejším vyžadujúcich využitie vyšších myšlienkových operácií.  </w:t>
      </w:r>
    </w:p>
    <w:p w14:paraId="2389DCFD" w14:textId="77777777" w:rsidR="007F0497" w:rsidRPr="007F0497" w:rsidRDefault="007F0497" w:rsidP="00A92ECD">
      <w:pPr>
        <w:spacing w:line="276" w:lineRule="auto"/>
        <w:ind w:firstLine="708"/>
        <w:jc w:val="both"/>
        <w:rPr>
          <w:rFonts w:eastAsiaTheme="minorHAnsi"/>
          <w:sz w:val="22"/>
          <w:szCs w:val="22"/>
          <w:lang w:eastAsia="en-US"/>
        </w:rPr>
      </w:pPr>
      <w:r w:rsidRPr="007F0497">
        <w:rPr>
          <w:rFonts w:eastAsiaTheme="minorHAnsi"/>
          <w:sz w:val="22"/>
          <w:szCs w:val="22"/>
          <w:lang w:eastAsia="en-US"/>
        </w:rPr>
        <w:t xml:space="preserve">Samostatná  práca  a stimulovanie  objektívneho  sebahodnotenia  a   sebakritiky  bude  podporované zadávaním domácich úloh, ktorými si žiak zároveň precvičí učivo na základnej úrovni. </w:t>
      </w:r>
    </w:p>
    <w:p w14:paraId="7AEFAD93" w14:textId="77777777" w:rsidR="007F0497" w:rsidRDefault="007F0497" w:rsidP="004A53DB">
      <w:pPr>
        <w:spacing w:after="240" w:line="276" w:lineRule="auto"/>
        <w:ind w:firstLine="708"/>
        <w:jc w:val="both"/>
        <w:rPr>
          <w:rFonts w:eastAsiaTheme="minorHAnsi"/>
          <w:sz w:val="22"/>
          <w:szCs w:val="22"/>
          <w:lang w:eastAsia="en-US"/>
        </w:rPr>
      </w:pPr>
      <w:r w:rsidRPr="007F0497">
        <w:rPr>
          <w:rFonts w:eastAsiaTheme="minorHAnsi"/>
          <w:sz w:val="22"/>
          <w:szCs w:val="22"/>
          <w:lang w:eastAsia="en-US"/>
        </w:rPr>
        <w:t>Talent a nadanie žiakov budú stimulované prípravou a zapájaním žiakov do predmetových súťaží triednych, školských, organizovaných štátnymi organizáciami ako aj inými subjektmi, majúcimi kompetencie v tejto oblasti.</w:t>
      </w:r>
    </w:p>
    <w:p w14:paraId="57E2CE2C" w14:textId="77777777" w:rsidR="007F0497" w:rsidRPr="00B0362D" w:rsidRDefault="007F0497" w:rsidP="004B0C2C">
      <w:pPr>
        <w:pStyle w:val="Nadpis2"/>
        <w:rPr>
          <w:rFonts w:eastAsiaTheme="minorHAnsi"/>
        </w:rPr>
      </w:pPr>
      <w:r w:rsidRPr="00B0362D">
        <w:rPr>
          <w:rFonts w:eastAsiaTheme="minorHAnsi"/>
        </w:rPr>
        <w:t>5. ročník</w:t>
      </w:r>
    </w:p>
    <w:p w14:paraId="330C4BDF" w14:textId="77777777" w:rsidR="007F0497" w:rsidRPr="007D5DCF" w:rsidRDefault="007F0497" w:rsidP="007D5DCF">
      <w:pPr>
        <w:spacing w:line="276" w:lineRule="auto"/>
        <w:ind w:firstLine="708"/>
        <w:jc w:val="both"/>
        <w:rPr>
          <w:rFonts w:eastAsiaTheme="minorHAnsi"/>
          <w:sz w:val="22"/>
          <w:szCs w:val="22"/>
          <w:lang w:eastAsia="en-US"/>
        </w:rPr>
      </w:pPr>
      <w:r w:rsidRPr="007D5DCF">
        <w:rPr>
          <w:rFonts w:eastAsiaTheme="minorHAnsi"/>
          <w:sz w:val="22"/>
          <w:szCs w:val="22"/>
          <w:lang w:eastAsia="en-US"/>
        </w:rPr>
        <w:t>Učebné osnovy sú totožné so vzdelávacím štandardom z matematiky iŠVP.Sú v súlade s cieľmi a obsahovým a výkonovým štandardom vzdelávacieho štandardu pre vyučovací predmet matematika, schváleného ako súčasť inovovaného ŠV</w:t>
      </w:r>
      <w:r w:rsidR="00777947" w:rsidRPr="007D5DCF">
        <w:rPr>
          <w:rFonts w:eastAsiaTheme="minorHAnsi"/>
          <w:sz w:val="22"/>
          <w:szCs w:val="22"/>
          <w:lang w:eastAsia="en-US"/>
        </w:rPr>
        <w:t>P pre 2. stupeň základnej školy.</w:t>
      </w:r>
      <w:r w:rsidR="00D07A0C" w:rsidRPr="007D5DCF">
        <w:rPr>
          <w:rFonts w:eastAsiaTheme="minorHAnsi"/>
          <w:sz w:val="22"/>
          <w:szCs w:val="22"/>
          <w:lang w:eastAsia="en-US"/>
        </w:rPr>
        <w:t xml:space="preserve"> </w:t>
      </w:r>
    </w:p>
    <w:p w14:paraId="79C77456" w14:textId="77777777" w:rsidR="007F0497" w:rsidRDefault="007F0497" w:rsidP="007D5DCF">
      <w:pPr>
        <w:spacing w:line="276" w:lineRule="auto"/>
        <w:ind w:firstLine="708"/>
        <w:jc w:val="both"/>
        <w:rPr>
          <w:rFonts w:eastAsiaTheme="minorHAnsi"/>
          <w:sz w:val="22"/>
          <w:szCs w:val="22"/>
          <w:lang w:eastAsia="en-US"/>
        </w:rPr>
      </w:pPr>
      <w:r w:rsidRPr="007D5DCF">
        <w:rPr>
          <w:rFonts w:eastAsiaTheme="minorHAnsi"/>
          <w:sz w:val="22"/>
          <w:szCs w:val="22"/>
          <w:lang w:eastAsia="en-US"/>
        </w:rPr>
        <w:t>Časová dotácia je zvýšená o 1 hodinu týždenne. Je zameraná na zvýšenie kvality výkonu žiakov, upevňovanie a opakovanie vedomostí.</w:t>
      </w:r>
    </w:p>
    <w:p w14:paraId="73C70EA3" w14:textId="77777777" w:rsidR="007D5DCF" w:rsidRPr="007D5DCF" w:rsidRDefault="007D5DCF" w:rsidP="007D5DCF">
      <w:pPr>
        <w:spacing w:line="276" w:lineRule="auto"/>
        <w:ind w:firstLine="708"/>
        <w:jc w:val="both"/>
        <w:rPr>
          <w:rFonts w:eastAsiaTheme="minorHAnsi"/>
          <w:sz w:val="22"/>
          <w:szCs w:val="22"/>
          <w:lang w:eastAsia="en-US"/>
        </w:rPr>
      </w:pPr>
    </w:p>
    <w:p w14:paraId="368965BF" w14:textId="77777777" w:rsidR="007F0497" w:rsidRPr="007D5DCF" w:rsidRDefault="007F0497" w:rsidP="007D5DCF">
      <w:pPr>
        <w:spacing w:after="240" w:line="276" w:lineRule="auto"/>
        <w:jc w:val="both"/>
        <w:rPr>
          <w:rFonts w:asciiTheme="minorHAnsi" w:eastAsiaTheme="minorHAnsi" w:hAnsiTheme="minorHAnsi" w:cstheme="minorBidi"/>
          <w:sz w:val="22"/>
          <w:szCs w:val="22"/>
          <w:lang w:eastAsia="en-US"/>
        </w:rPr>
      </w:pPr>
      <w:r w:rsidRPr="007D5DCF">
        <w:rPr>
          <w:rFonts w:asciiTheme="minorHAnsi" w:eastAsiaTheme="minorHAnsi" w:hAnsiTheme="minorHAnsi" w:cstheme="minorBidi"/>
          <w:b/>
          <w:sz w:val="22"/>
          <w:szCs w:val="22"/>
          <w:lang w:eastAsia="en-US"/>
        </w:rPr>
        <w:t>Rozsah vyučovania:</w:t>
      </w:r>
      <w:r w:rsidRPr="007D5DCF">
        <w:rPr>
          <w:rFonts w:asciiTheme="minorHAnsi" w:eastAsiaTheme="minorHAnsi" w:hAnsiTheme="minorHAnsi" w:cstheme="minorBidi"/>
          <w:sz w:val="22"/>
          <w:szCs w:val="22"/>
          <w:lang w:eastAsia="en-US"/>
        </w:rPr>
        <w:t xml:space="preserve"> 5 hodín týždenne, 165 hodín ročne</w:t>
      </w:r>
    </w:p>
    <w:p w14:paraId="501124D5" w14:textId="77777777" w:rsidR="007F0497" w:rsidRPr="007F0497" w:rsidRDefault="007F0497" w:rsidP="007D5DCF">
      <w:pPr>
        <w:spacing w:after="240"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 xml:space="preserve">Tematické celky: </w:t>
      </w:r>
    </w:p>
    <w:p w14:paraId="3CBECE0E" w14:textId="77777777" w:rsidR="007F0497" w:rsidRPr="007F0497" w:rsidRDefault="007F0497" w:rsidP="00A92ECD">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1 Vytvorenie oboru prirodzených čísel do a nad milión - 34 hodín</w:t>
      </w:r>
    </w:p>
    <w:p w14:paraId="7EF3BE48" w14:textId="77777777" w:rsidR="007F0497" w:rsidRPr="007F0497" w:rsidRDefault="007F0497" w:rsidP="004A53DB">
      <w:pPr>
        <w:widowControl w:val="0"/>
        <w:autoSpaceDE w:val="0"/>
        <w:autoSpaceDN w:val="0"/>
        <w:spacing w:after="240" w:line="276" w:lineRule="auto"/>
        <w:rPr>
          <w:rFonts w:asciiTheme="minorHAnsi" w:eastAsiaTheme="minorHAnsi" w:hAnsiTheme="minorHAnsi" w:cstheme="minorBidi"/>
          <w:sz w:val="22"/>
          <w:szCs w:val="22"/>
          <w:lang w:eastAsia="en-US"/>
        </w:rPr>
      </w:pPr>
      <w:r w:rsidRPr="004A53DB">
        <w:rPr>
          <w:sz w:val="22"/>
          <w:szCs w:val="22"/>
          <w:u w:val="single"/>
          <w:lang w:eastAsia="en-US"/>
        </w:rPr>
        <w:t>Prierezové témy: ENV, OZO, OSR</w:t>
      </w:r>
    </w:p>
    <w:p w14:paraId="67D7D022" w14:textId="77777777" w:rsidR="007F0497" w:rsidRPr="007F0497" w:rsidRDefault="007F0497" w:rsidP="00A92ECD">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Finančná gramotnosť</w:t>
      </w:r>
    </w:p>
    <w:p w14:paraId="5D588B7B" w14:textId="77777777" w:rsidR="007F0497" w:rsidRPr="007F0497" w:rsidRDefault="007F0497" w:rsidP="007D5DCF">
      <w:pPr>
        <w:spacing w:after="240"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sz w:val="22"/>
          <w:szCs w:val="22"/>
          <w:lang w:eastAsia="en-US"/>
        </w:rPr>
        <w:t xml:space="preserve">- vlastné úspory </w:t>
      </w:r>
    </w:p>
    <w:p w14:paraId="28EBD370" w14:textId="77777777" w:rsidR="007F0497" w:rsidRPr="007F0497" w:rsidRDefault="007F0497" w:rsidP="00A92ECD">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 xml:space="preserve">2 Počtové výkony s prirodzenými číslami – 45 hodín </w:t>
      </w:r>
    </w:p>
    <w:p w14:paraId="7A1B3CC9" w14:textId="77777777" w:rsidR="007F0497" w:rsidRPr="007F0497" w:rsidRDefault="007F0497" w:rsidP="004A53DB">
      <w:pPr>
        <w:widowControl w:val="0"/>
        <w:autoSpaceDE w:val="0"/>
        <w:autoSpaceDN w:val="0"/>
        <w:spacing w:after="240" w:line="276" w:lineRule="auto"/>
        <w:rPr>
          <w:rFonts w:asciiTheme="minorHAnsi" w:eastAsiaTheme="minorHAnsi" w:hAnsiTheme="minorHAnsi" w:cstheme="minorBidi"/>
          <w:sz w:val="22"/>
          <w:szCs w:val="22"/>
          <w:lang w:eastAsia="en-US"/>
        </w:rPr>
      </w:pPr>
      <w:r w:rsidRPr="004A53DB">
        <w:rPr>
          <w:sz w:val="22"/>
          <w:szCs w:val="22"/>
          <w:u w:val="single"/>
          <w:lang w:eastAsia="en-US"/>
        </w:rPr>
        <w:t>Prierezové témy: OSR, ENV</w:t>
      </w:r>
    </w:p>
    <w:p w14:paraId="01F7E7B4" w14:textId="77777777" w:rsidR="007F0497" w:rsidRPr="007F0497" w:rsidRDefault="007F0497" w:rsidP="00A92ECD">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Finančná gramotnosť</w:t>
      </w:r>
    </w:p>
    <w:p w14:paraId="1E80A176" w14:textId="77777777" w:rsidR="007F0497" w:rsidRPr="007F0497" w:rsidRDefault="007F0497" w:rsidP="00A92ECD">
      <w:pPr>
        <w:spacing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 vlastné úspory, hodnota peňazí</w:t>
      </w:r>
    </w:p>
    <w:p w14:paraId="47BEE0C5" w14:textId="77777777" w:rsidR="007F0497" w:rsidRPr="007F0497" w:rsidRDefault="007F0497" w:rsidP="00A92ECD">
      <w:pPr>
        <w:spacing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 porovnávanie o koľko viac, menej</w:t>
      </w:r>
    </w:p>
    <w:p w14:paraId="00C1B931" w14:textId="77777777" w:rsidR="007F0497" w:rsidRPr="007F0497" w:rsidRDefault="007F0497" w:rsidP="00A92ECD">
      <w:pPr>
        <w:spacing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 koľkokrát viac, menej</w:t>
      </w:r>
    </w:p>
    <w:p w14:paraId="22EA3530" w14:textId="77777777" w:rsidR="007F0497" w:rsidRPr="007F0497" w:rsidRDefault="007F0497" w:rsidP="007D5DCF">
      <w:pPr>
        <w:spacing w:after="240"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 xml:space="preserve">- odhad finančných možností </w:t>
      </w:r>
    </w:p>
    <w:p w14:paraId="0E07489C" w14:textId="77777777" w:rsidR="007F0497" w:rsidRPr="007F0497" w:rsidRDefault="007F0497" w:rsidP="00A92ECD">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lastRenderedPageBreak/>
        <w:t xml:space="preserve">3 Geometria a meranie – 42 hodín </w:t>
      </w:r>
    </w:p>
    <w:p w14:paraId="4879434E" w14:textId="77777777" w:rsidR="007F0497" w:rsidRPr="007F0497" w:rsidRDefault="007F0497" w:rsidP="004A53DB">
      <w:pPr>
        <w:widowControl w:val="0"/>
        <w:autoSpaceDE w:val="0"/>
        <w:autoSpaceDN w:val="0"/>
        <w:spacing w:after="240" w:line="276" w:lineRule="auto"/>
        <w:rPr>
          <w:rFonts w:asciiTheme="minorHAnsi" w:eastAsiaTheme="minorHAnsi" w:hAnsiTheme="minorHAnsi" w:cstheme="minorBidi"/>
          <w:sz w:val="22"/>
          <w:szCs w:val="22"/>
          <w:lang w:eastAsia="en-US"/>
        </w:rPr>
      </w:pPr>
      <w:r w:rsidRPr="004A53DB">
        <w:rPr>
          <w:sz w:val="22"/>
          <w:szCs w:val="22"/>
          <w:u w:val="single"/>
          <w:lang w:eastAsia="en-US"/>
        </w:rPr>
        <w:t>Prierezové témy: OSR, ENV, OZO</w:t>
      </w:r>
    </w:p>
    <w:p w14:paraId="6F17D320" w14:textId="77777777" w:rsidR="007F0497" w:rsidRPr="007F0497" w:rsidRDefault="007F0497" w:rsidP="00A92ECD">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 xml:space="preserve">4 Súmernosť v rovine (osová a stredová) – 25 hodín </w:t>
      </w:r>
    </w:p>
    <w:p w14:paraId="000B553C" w14:textId="77777777" w:rsidR="007F0497" w:rsidRPr="007F0497" w:rsidRDefault="007F0497" w:rsidP="004A53DB">
      <w:pPr>
        <w:widowControl w:val="0"/>
        <w:autoSpaceDE w:val="0"/>
        <w:autoSpaceDN w:val="0"/>
        <w:spacing w:after="240" w:line="276" w:lineRule="auto"/>
        <w:rPr>
          <w:rFonts w:asciiTheme="minorHAnsi" w:eastAsiaTheme="minorHAnsi" w:hAnsiTheme="minorHAnsi" w:cstheme="minorBidi"/>
          <w:sz w:val="22"/>
          <w:szCs w:val="22"/>
          <w:u w:val="single"/>
          <w:lang w:eastAsia="en-US"/>
        </w:rPr>
      </w:pPr>
      <w:r w:rsidRPr="004A53DB">
        <w:rPr>
          <w:sz w:val="22"/>
          <w:szCs w:val="22"/>
          <w:u w:val="single"/>
          <w:lang w:eastAsia="en-US"/>
        </w:rPr>
        <w:t>Prierezové témy: OSR, OZO</w:t>
      </w:r>
    </w:p>
    <w:p w14:paraId="4DD193C5" w14:textId="77777777" w:rsidR="007F0497" w:rsidRPr="007F0497" w:rsidRDefault="007F0497" w:rsidP="00A92ECD">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 xml:space="preserve">5 Riešenie aplikačných úloh a úloh rozvíjajúcich špecifické matematické myslenie – 19 hodín </w:t>
      </w:r>
    </w:p>
    <w:p w14:paraId="7C1ED683" w14:textId="77777777" w:rsidR="007F0497" w:rsidRPr="007F0497" w:rsidRDefault="007F0497" w:rsidP="004A53DB">
      <w:pPr>
        <w:widowControl w:val="0"/>
        <w:autoSpaceDE w:val="0"/>
        <w:autoSpaceDN w:val="0"/>
        <w:spacing w:after="240" w:line="276" w:lineRule="auto"/>
        <w:rPr>
          <w:rFonts w:asciiTheme="minorHAnsi" w:eastAsiaTheme="minorHAnsi" w:hAnsiTheme="minorHAnsi" w:cstheme="minorBidi"/>
          <w:sz w:val="22"/>
          <w:szCs w:val="22"/>
          <w:lang w:eastAsia="en-US"/>
        </w:rPr>
      </w:pPr>
      <w:r w:rsidRPr="004A53DB">
        <w:rPr>
          <w:sz w:val="22"/>
          <w:szCs w:val="22"/>
          <w:u w:val="single"/>
          <w:lang w:eastAsia="en-US"/>
        </w:rPr>
        <w:t>Prierezové témy: OSR</w:t>
      </w:r>
    </w:p>
    <w:p w14:paraId="46186749" w14:textId="77777777" w:rsidR="007F0497" w:rsidRPr="007F0497" w:rsidRDefault="007F0497" w:rsidP="00A92ECD">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Finančná gramotnosť</w:t>
      </w:r>
    </w:p>
    <w:p w14:paraId="313F3390" w14:textId="77777777" w:rsidR="007F0497" w:rsidRPr="007F0497" w:rsidRDefault="007F0497" w:rsidP="00A92ECD">
      <w:pPr>
        <w:spacing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 finančné možnosti v kruhovom diagrame</w:t>
      </w:r>
    </w:p>
    <w:p w14:paraId="60A9DF32" w14:textId="77777777" w:rsidR="007F0497" w:rsidRPr="007F0497" w:rsidRDefault="007F0497" w:rsidP="00A92ECD">
      <w:pPr>
        <w:spacing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 spoločenské hry</w:t>
      </w:r>
    </w:p>
    <w:p w14:paraId="6FE470BB" w14:textId="77777777" w:rsidR="007F0497" w:rsidRPr="007D5DCF" w:rsidRDefault="007F0497" w:rsidP="0009753A">
      <w:pPr>
        <w:spacing w:after="200" w:line="276" w:lineRule="auto"/>
        <w:rPr>
          <w:rFonts w:eastAsiaTheme="minorHAnsi"/>
          <w:b/>
          <w:lang w:eastAsia="en-US"/>
        </w:rPr>
      </w:pPr>
    </w:p>
    <w:p w14:paraId="29C5A188" w14:textId="77777777" w:rsidR="007F0497" w:rsidRPr="007F0497" w:rsidRDefault="007F0497" w:rsidP="004B0C2C">
      <w:pPr>
        <w:pStyle w:val="Nadpis2"/>
        <w:rPr>
          <w:rFonts w:eastAsiaTheme="minorHAnsi"/>
          <w:szCs w:val="28"/>
        </w:rPr>
      </w:pPr>
      <w:r w:rsidRPr="007F0497">
        <w:rPr>
          <w:rFonts w:eastAsiaTheme="minorHAnsi"/>
        </w:rPr>
        <w:t>VZDELÁVACÍ ŠTANDARD</w:t>
      </w:r>
    </w:p>
    <w:p w14:paraId="1DD2B1F4" w14:textId="77777777" w:rsidR="007D5DCF" w:rsidRPr="007D5DCF" w:rsidRDefault="007F0497" w:rsidP="007D5DCF">
      <w:pPr>
        <w:spacing w:before="240" w:after="240" w:line="276" w:lineRule="auto"/>
        <w:rPr>
          <w:rFonts w:eastAsiaTheme="minorHAnsi"/>
          <w:b/>
          <w:lang w:eastAsia="en-US"/>
        </w:rPr>
      </w:pPr>
      <w:r w:rsidRPr="007F0497">
        <w:rPr>
          <w:rFonts w:eastAsiaTheme="minorHAnsi"/>
          <w:b/>
          <w:lang w:eastAsia="en-US"/>
        </w:rPr>
        <w:t>Vytvorenie oboru prirodzených čísel do a nad milión -34h</w:t>
      </w:r>
    </w:p>
    <w:tbl>
      <w:tblPr>
        <w:tblStyle w:val="Mriekatabuky"/>
        <w:tblW w:w="9923" w:type="dxa"/>
        <w:tblLook w:val="04A0" w:firstRow="1" w:lastRow="0" w:firstColumn="1" w:lastColumn="0" w:noHBand="0" w:noVBand="1"/>
      </w:tblPr>
      <w:tblGrid>
        <w:gridCol w:w="4823"/>
        <w:gridCol w:w="5100"/>
      </w:tblGrid>
      <w:tr w:rsidR="007F0497" w:rsidRPr="007F0497" w14:paraId="461EBBCC" w14:textId="77777777" w:rsidTr="007D5DCF">
        <w:trPr>
          <w:trHeight w:val="313"/>
        </w:trPr>
        <w:tc>
          <w:tcPr>
            <w:tcW w:w="4600" w:type="dxa"/>
          </w:tcPr>
          <w:p w14:paraId="3701A56C" w14:textId="77777777" w:rsidR="007F0497" w:rsidRPr="007D5DCF" w:rsidRDefault="007F0497" w:rsidP="007D5DCF">
            <w:pPr>
              <w:autoSpaceDE w:val="0"/>
              <w:autoSpaceDN w:val="0"/>
              <w:adjustRightInd w:val="0"/>
              <w:spacing w:line="276" w:lineRule="auto"/>
              <w:jc w:val="center"/>
              <w:rPr>
                <w:rFonts w:eastAsiaTheme="minorHAnsi"/>
                <w:color w:val="000000"/>
                <w:sz w:val="23"/>
                <w:szCs w:val="23"/>
                <w:lang w:eastAsia="en-US"/>
              </w:rPr>
            </w:pPr>
            <w:r w:rsidRPr="007F0497">
              <w:rPr>
                <w:rFonts w:eastAsiaTheme="minorHAnsi"/>
                <w:b/>
                <w:bCs/>
                <w:color w:val="000000"/>
                <w:sz w:val="23"/>
                <w:szCs w:val="23"/>
                <w:lang w:eastAsia="en-US"/>
              </w:rPr>
              <w:t>Výkonový štandard</w:t>
            </w:r>
          </w:p>
        </w:tc>
        <w:tc>
          <w:tcPr>
            <w:tcW w:w="4864" w:type="dxa"/>
          </w:tcPr>
          <w:p w14:paraId="5533FA86" w14:textId="77777777" w:rsidR="007F0497" w:rsidRPr="007D5DCF" w:rsidRDefault="007F0497" w:rsidP="007D5DCF">
            <w:pPr>
              <w:autoSpaceDE w:val="0"/>
              <w:autoSpaceDN w:val="0"/>
              <w:adjustRightInd w:val="0"/>
              <w:spacing w:line="276" w:lineRule="auto"/>
              <w:jc w:val="center"/>
              <w:rPr>
                <w:rFonts w:eastAsiaTheme="minorHAnsi"/>
                <w:color w:val="000000"/>
                <w:sz w:val="23"/>
                <w:szCs w:val="23"/>
                <w:lang w:eastAsia="en-US"/>
              </w:rPr>
            </w:pPr>
            <w:r w:rsidRPr="007F0497">
              <w:rPr>
                <w:rFonts w:eastAsiaTheme="minorHAnsi"/>
                <w:b/>
                <w:bCs/>
                <w:color w:val="000000"/>
                <w:sz w:val="23"/>
                <w:szCs w:val="23"/>
                <w:lang w:eastAsia="en-US"/>
              </w:rPr>
              <w:t>Obsahový štandard</w:t>
            </w:r>
          </w:p>
        </w:tc>
      </w:tr>
      <w:tr w:rsidR="007F0497" w:rsidRPr="007F0497" w14:paraId="728679E4" w14:textId="77777777" w:rsidTr="007D5DCF">
        <w:trPr>
          <w:trHeight w:val="3270"/>
        </w:trPr>
        <w:tc>
          <w:tcPr>
            <w:tcW w:w="4600" w:type="dxa"/>
          </w:tcPr>
          <w:tbl>
            <w:tblPr>
              <w:tblW w:w="0" w:type="auto"/>
              <w:tblBorders>
                <w:top w:val="nil"/>
                <w:left w:val="nil"/>
                <w:bottom w:val="nil"/>
                <w:right w:val="nil"/>
              </w:tblBorders>
              <w:tblLook w:val="0000" w:firstRow="0" w:lastRow="0" w:firstColumn="0" w:lastColumn="0" w:noHBand="0" w:noVBand="0"/>
            </w:tblPr>
            <w:tblGrid>
              <w:gridCol w:w="4607"/>
            </w:tblGrid>
            <w:tr w:rsidR="007F0497" w:rsidRPr="007F0497" w14:paraId="7F8907EF" w14:textId="77777777" w:rsidTr="007F0497">
              <w:trPr>
                <w:trHeight w:val="2973"/>
              </w:trPr>
              <w:tc>
                <w:tcPr>
                  <w:tcW w:w="0" w:type="auto"/>
                </w:tcPr>
                <w:p w14:paraId="24176823" w14:textId="77777777" w:rsidR="007F0497" w:rsidRPr="008B1B1A" w:rsidRDefault="007F0497" w:rsidP="008B1B1A">
                  <w:pPr>
                    <w:autoSpaceDE w:val="0"/>
                    <w:autoSpaceDN w:val="0"/>
                    <w:adjustRightInd w:val="0"/>
                    <w:spacing w:after="240" w:line="276" w:lineRule="auto"/>
                    <w:rPr>
                      <w:rFonts w:eastAsiaTheme="minorHAnsi"/>
                      <w:b/>
                      <w:bCs/>
                      <w:color w:val="000000"/>
                      <w:sz w:val="23"/>
                      <w:szCs w:val="23"/>
                      <w:lang w:eastAsia="en-US"/>
                    </w:rPr>
                  </w:pPr>
                  <w:r w:rsidRPr="008B1B1A">
                    <w:rPr>
                      <w:rFonts w:eastAsiaTheme="minorHAnsi"/>
                      <w:b/>
                      <w:bCs/>
                      <w:color w:val="000000"/>
                      <w:sz w:val="23"/>
                      <w:szCs w:val="23"/>
                      <w:lang w:eastAsia="en-US"/>
                    </w:rPr>
                    <w:t xml:space="preserve">Žiak na konci 5. ročníka základnej školy vie / dokáže: </w:t>
                  </w:r>
                </w:p>
                <w:p w14:paraId="3102D730" w14:textId="77777777" w:rsidR="007F0497" w:rsidRPr="008B1B1A"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8B1B1A">
                    <w:rPr>
                      <w:rFonts w:eastAsiaTheme="minorHAnsi"/>
                      <w:color w:val="000000"/>
                      <w:sz w:val="23"/>
                      <w:szCs w:val="23"/>
                    </w:rPr>
                    <w:t xml:space="preserve">prečítať a zapísať prirodzené čísla, </w:t>
                  </w:r>
                </w:p>
                <w:p w14:paraId="5506296C"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rozložiť prirodzené číslo na jednotky rôzneho rádu, </w:t>
                  </w:r>
                </w:p>
                <w:p w14:paraId="686FFE08"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zložiť prirodzené číslo z jednotiek rôzneho rádu, </w:t>
                  </w:r>
                </w:p>
                <w:p w14:paraId="2B716508"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rozlíšiť párne a nepárne čísla, </w:t>
                  </w:r>
                </w:p>
                <w:p w14:paraId="383D9B81"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porovnať a usporiadať prirodzené čísla aj nad milión, </w:t>
                  </w:r>
                </w:p>
                <w:p w14:paraId="2E837529"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zaokrúhliť prirodzené čísla aj nad milión nadol, nahor, na desiatky, stovky, ..., </w:t>
                  </w:r>
                </w:p>
                <w:p w14:paraId="043282CF"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zobraziť prirodzené číslo na číselnej osi – k danému číslu priradiť jeho obraz a opačne, </w:t>
                  </w:r>
                </w:p>
                <w:p w14:paraId="20D0FBAB"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doplniť čísla do danej neúplne označenej číselnej osi, </w:t>
                  </w:r>
                </w:p>
                <w:p w14:paraId="0C539901"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vysvetliť vlastnými slovami, že vzdialenosť obrazov za sebou idúcich čísel na číselnej osi je rovnaká, </w:t>
                  </w:r>
                </w:p>
                <w:p w14:paraId="7E217295"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poznať základné rímske číslice a čísla, </w:t>
                  </w:r>
                </w:p>
                <w:p w14:paraId="6435B94F"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prečítať letopočet zapísaný rímskymi číslicami, </w:t>
                  </w:r>
                </w:p>
                <w:p w14:paraId="7C12FD36" w14:textId="77777777" w:rsidR="007F0497" w:rsidRPr="008B1B1A"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vyriešiť jednoduché slovné úlohy, v ktorých sa vyskytujú ako podnet dáta (tabuľky, diagramy, mapy, schémy). </w:t>
                  </w:r>
                </w:p>
              </w:tc>
            </w:tr>
          </w:tbl>
          <w:p w14:paraId="47025DD3" w14:textId="77777777" w:rsidR="007F0497" w:rsidRPr="007F0497" w:rsidRDefault="007F0497" w:rsidP="0009753A">
            <w:pPr>
              <w:spacing w:line="276" w:lineRule="auto"/>
              <w:rPr>
                <w:rFonts w:eastAsiaTheme="minorHAnsi"/>
                <w:lang w:eastAsia="en-US"/>
              </w:rPr>
            </w:pPr>
          </w:p>
        </w:tc>
        <w:tc>
          <w:tcPr>
            <w:tcW w:w="4864" w:type="dxa"/>
          </w:tcPr>
          <w:p w14:paraId="40D64730" w14:textId="77777777" w:rsidR="008B1B1A" w:rsidRDefault="008B1B1A" w:rsidP="0009753A">
            <w:pPr>
              <w:autoSpaceDE w:val="0"/>
              <w:autoSpaceDN w:val="0"/>
              <w:adjustRightInd w:val="0"/>
              <w:spacing w:line="276" w:lineRule="auto"/>
              <w:rPr>
                <w:rFonts w:eastAsiaTheme="minorHAnsi"/>
                <w:color w:val="000000"/>
                <w:sz w:val="23"/>
                <w:szCs w:val="23"/>
                <w:lang w:eastAsia="en-US"/>
              </w:rPr>
            </w:pPr>
          </w:p>
          <w:p w14:paraId="7775C69D" w14:textId="77777777" w:rsidR="008B1B1A" w:rsidRDefault="008B1B1A" w:rsidP="0009753A">
            <w:pPr>
              <w:autoSpaceDE w:val="0"/>
              <w:autoSpaceDN w:val="0"/>
              <w:adjustRightInd w:val="0"/>
              <w:spacing w:line="276" w:lineRule="auto"/>
              <w:rPr>
                <w:rFonts w:eastAsiaTheme="minorHAnsi"/>
                <w:color w:val="000000"/>
                <w:sz w:val="23"/>
                <w:szCs w:val="23"/>
                <w:lang w:eastAsia="en-US"/>
              </w:rPr>
            </w:pPr>
          </w:p>
          <w:p w14:paraId="7C516E7E"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prirodzené číslo, cifra, číslica </w:t>
            </w:r>
          </w:p>
          <w:p w14:paraId="5B08C28C"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rád číslice, zápis prirodzeného čísla, stovky, tisíce, desaťtisíce, ..., susedné čísla, párne, nepárne čísla </w:t>
            </w:r>
          </w:p>
          <w:p w14:paraId="7A1C488D"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číselná os, vzdialenosť na číselnej osi </w:t>
            </w:r>
          </w:p>
          <w:p w14:paraId="2A18454E"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znaky &lt;, &gt;, =, usporiadanie vzostupné a zostupné, zaokrúhľovanie nadol, nahor a zaokrúhľovanie na jednotky, desiatky, ... </w:t>
            </w:r>
          </w:p>
          <w:p w14:paraId="00279363"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rímske číslice I, V, X, L, C, D, M </w:t>
            </w:r>
          </w:p>
          <w:p w14:paraId="094DEC79"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tabuľka, diagram, graf </w:t>
            </w:r>
          </w:p>
          <w:p w14:paraId="0D759795"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propedeutika desatinných čísel (napr. model eurá a centy): </w:t>
            </w:r>
          </w:p>
          <w:p w14:paraId="7344E4C4"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 porovnávanie a usporiadanie desatinných čísel, </w:t>
            </w:r>
          </w:p>
          <w:p w14:paraId="35092642"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 zaokrúhľovanie nadol na..., zaokrúhľovanie nahor na... zaokrúhľovanie na..., </w:t>
            </w:r>
          </w:p>
          <w:p w14:paraId="3B0D7530"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 sčítanie a odčítanie desatinných čísel (ako navzájom opačné operácie) </w:t>
            </w:r>
          </w:p>
          <w:p w14:paraId="0E5589A8"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 násobenie desatinného čísla číslom 10, 100, 1000, </w:t>
            </w:r>
          </w:p>
          <w:p w14:paraId="028EB5FF"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 súvis s prirodzenými číslami </w:t>
            </w:r>
          </w:p>
          <w:p w14:paraId="37E8A173" w14:textId="77777777" w:rsidR="007F0497" w:rsidRPr="007F0497" w:rsidRDefault="007F0497" w:rsidP="0009753A">
            <w:pPr>
              <w:spacing w:line="276" w:lineRule="auto"/>
              <w:rPr>
                <w:rFonts w:eastAsiaTheme="minorHAnsi"/>
                <w:lang w:eastAsia="en-US"/>
              </w:rPr>
            </w:pPr>
            <w:r w:rsidRPr="007F0497">
              <w:rPr>
                <w:rFonts w:asciiTheme="minorHAnsi" w:eastAsiaTheme="minorHAnsi" w:hAnsiTheme="minorHAnsi" w:cstheme="minorBidi"/>
                <w:sz w:val="23"/>
                <w:szCs w:val="23"/>
                <w:lang w:eastAsia="en-US"/>
              </w:rPr>
              <w:t xml:space="preserve">propedeutika zlomkov (zlomok ako časť celku) </w:t>
            </w:r>
          </w:p>
        </w:tc>
      </w:tr>
    </w:tbl>
    <w:p w14:paraId="2BFF0AC1" w14:textId="77777777" w:rsidR="004B0C2C" w:rsidRDefault="004B0C2C" w:rsidP="007D5DCF">
      <w:pPr>
        <w:spacing w:before="240" w:after="240" w:line="276" w:lineRule="auto"/>
        <w:rPr>
          <w:rFonts w:eastAsiaTheme="minorHAnsi"/>
          <w:b/>
          <w:lang w:eastAsia="en-US"/>
        </w:rPr>
      </w:pPr>
    </w:p>
    <w:p w14:paraId="724C4961" w14:textId="77777777" w:rsidR="007F0497" w:rsidRDefault="007F0497" w:rsidP="007D5DCF">
      <w:pPr>
        <w:spacing w:before="240" w:after="240" w:line="276" w:lineRule="auto"/>
        <w:rPr>
          <w:rFonts w:eastAsiaTheme="minorHAnsi"/>
          <w:b/>
          <w:lang w:eastAsia="en-US"/>
        </w:rPr>
      </w:pPr>
      <w:r w:rsidRPr="007D5DCF">
        <w:rPr>
          <w:rFonts w:eastAsiaTheme="minorHAnsi"/>
          <w:b/>
          <w:lang w:eastAsia="en-US"/>
        </w:rPr>
        <w:lastRenderedPageBreak/>
        <w:t>Počtové výkony s prirodzenými číslami – 45h</w:t>
      </w:r>
    </w:p>
    <w:tbl>
      <w:tblPr>
        <w:tblStyle w:val="Mriekatabuky"/>
        <w:tblW w:w="9923" w:type="dxa"/>
        <w:tblLook w:val="04A0" w:firstRow="1" w:lastRow="0" w:firstColumn="1" w:lastColumn="0" w:noHBand="0" w:noVBand="1"/>
      </w:tblPr>
      <w:tblGrid>
        <w:gridCol w:w="4961"/>
        <w:gridCol w:w="4962"/>
      </w:tblGrid>
      <w:tr w:rsidR="007F0497" w:rsidRPr="007D5DCF" w14:paraId="782BCA5C" w14:textId="77777777" w:rsidTr="007D5DCF">
        <w:trPr>
          <w:trHeight w:val="411"/>
        </w:trPr>
        <w:tc>
          <w:tcPr>
            <w:tcW w:w="4725" w:type="dxa"/>
          </w:tcPr>
          <w:tbl>
            <w:tblPr>
              <w:tblW w:w="0" w:type="auto"/>
              <w:jc w:val="center"/>
              <w:tblBorders>
                <w:top w:val="nil"/>
                <w:left w:val="nil"/>
                <w:bottom w:val="nil"/>
                <w:right w:val="nil"/>
              </w:tblBorders>
              <w:tblLook w:val="0000" w:firstRow="0" w:lastRow="0" w:firstColumn="0" w:lastColumn="0" w:noHBand="0" w:noVBand="0"/>
            </w:tblPr>
            <w:tblGrid>
              <w:gridCol w:w="2153"/>
            </w:tblGrid>
            <w:tr w:rsidR="007F0497" w:rsidRPr="007D5DCF" w14:paraId="0F648C37" w14:textId="77777777" w:rsidTr="007F0497">
              <w:trPr>
                <w:trHeight w:val="107"/>
                <w:jc w:val="center"/>
              </w:trPr>
              <w:tc>
                <w:tcPr>
                  <w:tcW w:w="0" w:type="auto"/>
                </w:tcPr>
                <w:p w14:paraId="73A80213" w14:textId="77777777" w:rsidR="007F0497" w:rsidRPr="007D5DCF" w:rsidRDefault="007F0497" w:rsidP="007D5DCF">
                  <w:pPr>
                    <w:autoSpaceDE w:val="0"/>
                    <w:autoSpaceDN w:val="0"/>
                    <w:adjustRightInd w:val="0"/>
                    <w:spacing w:line="276" w:lineRule="auto"/>
                    <w:jc w:val="center"/>
                    <w:rPr>
                      <w:rFonts w:eastAsiaTheme="minorHAnsi"/>
                      <w:b/>
                      <w:bCs/>
                      <w:color w:val="000000"/>
                      <w:sz w:val="23"/>
                      <w:szCs w:val="23"/>
                      <w:lang w:eastAsia="en-US"/>
                    </w:rPr>
                  </w:pPr>
                  <w:r w:rsidRPr="007F0497">
                    <w:rPr>
                      <w:rFonts w:eastAsiaTheme="minorHAnsi"/>
                      <w:b/>
                      <w:bCs/>
                      <w:color w:val="000000"/>
                      <w:sz w:val="23"/>
                      <w:szCs w:val="23"/>
                      <w:lang w:eastAsia="en-US"/>
                    </w:rPr>
                    <w:t xml:space="preserve">Výkonový štandard </w:t>
                  </w:r>
                </w:p>
              </w:tc>
            </w:tr>
          </w:tbl>
          <w:p w14:paraId="1F63D075" w14:textId="77777777" w:rsidR="007F0497" w:rsidRPr="007D5DCF" w:rsidRDefault="007F0497" w:rsidP="007D5DCF">
            <w:pPr>
              <w:autoSpaceDE w:val="0"/>
              <w:autoSpaceDN w:val="0"/>
              <w:adjustRightInd w:val="0"/>
              <w:spacing w:line="276" w:lineRule="auto"/>
              <w:jc w:val="center"/>
              <w:rPr>
                <w:rFonts w:eastAsiaTheme="minorHAnsi"/>
                <w:b/>
                <w:bCs/>
                <w:color w:val="000000"/>
                <w:sz w:val="23"/>
                <w:szCs w:val="23"/>
                <w:lang w:eastAsia="en-US"/>
              </w:rPr>
            </w:pPr>
          </w:p>
        </w:tc>
        <w:tc>
          <w:tcPr>
            <w:tcW w:w="4725" w:type="dxa"/>
          </w:tcPr>
          <w:p w14:paraId="5340CE00" w14:textId="77777777" w:rsidR="007F0497" w:rsidRPr="007D5DCF" w:rsidRDefault="007F0497" w:rsidP="007D5DCF">
            <w:pPr>
              <w:autoSpaceDE w:val="0"/>
              <w:autoSpaceDN w:val="0"/>
              <w:adjustRightInd w:val="0"/>
              <w:spacing w:line="276" w:lineRule="auto"/>
              <w:jc w:val="center"/>
              <w:rPr>
                <w:rFonts w:eastAsiaTheme="minorHAnsi"/>
                <w:b/>
                <w:bCs/>
                <w:color w:val="000000"/>
                <w:sz w:val="23"/>
                <w:szCs w:val="23"/>
                <w:lang w:eastAsia="en-US"/>
              </w:rPr>
            </w:pPr>
            <w:r w:rsidRPr="007F0497">
              <w:rPr>
                <w:rFonts w:eastAsiaTheme="minorHAnsi"/>
                <w:b/>
                <w:bCs/>
                <w:color w:val="000000"/>
                <w:sz w:val="23"/>
                <w:szCs w:val="23"/>
                <w:lang w:eastAsia="en-US"/>
              </w:rPr>
              <w:t>Obsahový štandard</w:t>
            </w:r>
          </w:p>
        </w:tc>
      </w:tr>
      <w:tr w:rsidR="007F0497" w:rsidRPr="007F0497" w14:paraId="6273B6D6" w14:textId="77777777" w:rsidTr="007D5DCF">
        <w:trPr>
          <w:trHeight w:val="3550"/>
        </w:trPr>
        <w:tc>
          <w:tcPr>
            <w:tcW w:w="4725" w:type="dxa"/>
          </w:tcPr>
          <w:p w14:paraId="42FF2EFF"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b/>
                <w:bCs/>
                <w:color w:val="000000"/>
                <w:sz w:val="23"/>
                <w:szCs w:val="23"/>
                <w:lang w:eastAsia="en-US"/>
              </w:rPr>
              <w:t xml:space="preserve">Žiak na konci 5. ročníka základnej školy vie / dokáže: </w:t>
            </w:r>
          </w:p>
          <w:p w14:paraId="52BAC4FA"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spamäti a písomne sčítať a odčítať primerane veľké prirodzené čísla, </w:t>
            </w:r>
          </w:p>
          <w:p w14:paraId="62238A94"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zmenšiť alebo zväčšiť o daný počet prirodzené číslo, </w:t>
            </w:r>
          </w:p>
          <w:p w14:paraId="08882EDA"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porovnať čísla rozdielom, </w:t>
            </w:r>
          </w:p>
          <w:p w14:paraId="6B7A27ED"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písomne aj pomocou kalkulačky sčítať aj viac sčítancov, </w:t>
            </w:r>
          </w:p>
          <w:p w14:paraId="485A9AEB"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pohotovo použiť kalkulačku pri sčítaní a odčítaní, </w:t>
            </w:r>
          </w:p>
          <w:p w14:paraId="56F611E5"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že čísla sa dajú sčítať v ľubovoľnom poradí, </w:t>
            </w:r>
          </w:p>
          <w:p w14:paraId="391966F1"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že od daného čísla sa dajú čísla odčítať v ľubovoľnom poradí, </w:t>
            </w:r>
          </w:p>
          <w:p w14:paraId="1E8F02D8"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spamäti vynásobiť a vydeliť primerané prirodzené čísla mocninou čísla 10, v obore malej násobilky číslami ukončenými nulami (napr. 70 . 800, 72 000 : 9 a pod.), </w:t>
            </w:r>
          </w:p>
          <w:p w14:paraId="6F6CE365"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písomne vynásobiť a vydeliť prirodzené čísla jednociferným číslom (aj so zvyškom), </w:t>
            </w:r>
          </w:p>
          <w:p w14:paraId="3F5C8C1B"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písomne vynásobiť prirodzené číslo dvojciferným alebo trojciferným číslom, </w:t>
            </w:r>
          </w:p>
          <w:p w14:paraId="5C77CFBC"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písomne vydeliť dvojciferným číslom, </w:t>
            </w:r>
          </w:p>
          <w:p w14:paraId="7B6936A9"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zmenšiť alebo zväčšiť prirodzené číslo daný počet krát, </w:t>
            </w:r>
          </w:p>
          <w:p w14:paraId="0E62E9A8"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porovnať čísla podielom, </w:t>
            </w:r>
          </w:p>
          <w:p w14:paraId="03AA9A0B"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pohotovo použiť kalkulačku pri násobení a delení prirodzených čísel (aj so zvyškom), </w:t>
            </w:r>
          </w:p>
          <w:p w14:paraId="42E43A77" w14:textId="77777777" w:rsidR="007F0497" w:rsidRPr="007D5DCF"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že čísla sa dajú násobiť v ľubovoľnom poradí, </w:t>
            </w:r>
          </w:p>
        </w:tc>
        <w:tc>
          <w:tcPr>
            <w:tcW w:w="4725" w:type="dxa"/>
          </w:tcPr>
          <w:p w14:paraId="48A3AFFC"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počtové výkony (operácie) – sčítanie, odčítanie, násobenie, delenie </w:t>
            </w:r>
          </w:p>
          <w:p w14:paraId="4AA33EB2"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sčítanec, súčet, menšenec, menšiteľ, rozdiel </w:t>
            </w:r>
          </w:p>
          <w:p w14:paraId="73A91EEF"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činiteľ, súčin, delenec, deliteľ, podiel, zvyšok pri delení </w:t>
            </w:r>
          </w:p>
          <w:p w14:paraId="3A14A2B9"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viac, menej, rovnako, polovica, tretina, štvrtina, ... </w:t>
            </w:r>
          </w:p>
          <w:p w14:paraId="44B35C43"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poradie počtových výkonov, úloha zátvoriek </w:t>
            </w:r>
          </w:p>
          <w:p w14:paraId="2FE75400"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propedeutika záporných čísel (napr. model farebné čísla) </w:t>
            </w:r>
          </w:p>
          <w:p w14:paraId="588E5FC9"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propedeutika pomeru, priamej a nepriamej úmernosti (slovné úlohy) </w:t>
            </w:r>
          </w:p>
          <w:p w14:paraId="68FD8F6A" w14:textId="77777777" w:rsidR="007F0497" w:rsidRPr="007F0497" w:rsidRDefault="007F0497" w:rsidP="0009753A">
            <w:pPr>
              <w:spacing w:line="276" w:lineRule="auto"/>
              <w:rPr>
                <w:rFonts w:eastAsiaTheme="minorHAnsi"/>
                <w:color w:val="FF0000"/>
                <w:sz w:val="22"/>
                <w:szCs w:val="22"/>
                <w:lang w:eastAsia="en-US"/>
              </w:rPr>
            </w:pPr>
            <w:r w:rsidRPr="007F0497">
              <w:rPr>
                <w:rFonts w:asciiTheme="minorHAnsi" w:eastAsiaTheme="minorHAnsi" w:hAnsiTheme="minorHAnsi" w:cstheme="minorBidi"/>
                <w:sz w:val="23"/>
                <w:szCs w:val="23"/>
                <w:lang w:eastAsia="en-US"/>
              </w:rPr>
              <w:t xml:space="preserve">propedeutika distributívnosti </w:t>
            </w:r>
          </w:p>
        </w:tc>
      </w:tr>
    </w:tbl>
    <w:p w14:paraId="0C3A2E13" w14:textId="77777777" w:rsidR="00B0362D" w:rsidRDefault="00B0362D" w:rsidP="007D5DCF">
      <w:pPr>
        <w:spacing w:before="240" w:after="240" w:line="276" w:lineRule="auto"/>
        <w:rPr>
          <w:rFonts w:eastAsiaTheme="minorHAnsi"/>
          <w:b/>
          <w:lang w:eastAsia="en-US"/>
        </w:rPr>
      </w:pPr>
    </w:p>
    <w:p w14:paraId="2F064BD2" w14:textId="77777777" w:rsidR="004B0C2C" w:rsidRDefault="004B0C2C">
      <w:pPr>
        <w:spacing w:after="200" w:line="276" w:lineRule="auto"/>
        <w:rPr>
          <w:rFonts w:eastAsiaTheme="minorHAnsi"/>
          <w:b/>
          <w:lang w:eastAsia="en-US"/>
        </w:rPr>
      </w:pPr>
      <w:r>
        <w:rPr>
          <w:rFonts w:eastAsiaTheme="minorHAnsi"/>
          <w:b/>
          <w:lang w:eastAsia="en-US"/>
        </w:rPr>
        <w:br w:type="page"/>
      </w:r>
    </w:p>
    <w:p w14:paraId="1F97849E" w14:textId="77777777" w:rsidR="007D5DCF" w:rsidRPr="007D5DCF" w:rsidRDefault="007F0497" w:rsidP="007D5DCF">
      <w:pPr>
        <w:spacing w:before="240" w:after="240" w:line="276" w:lineRule="auto"/>
        <w:rPr>
          <w:rFonts w:eastAsiaTheme="minorHAnsi"/>
          <w:b/>
          <w:lang w:eastAsia="en-US"/>
        </w:rPr>
      </w:pPr>
      <w:r w:rsidRPr="007D5DCF">
        <w:rPr>
          <w:rFonts w:eastAsiaTheme="minorHAnsi"/>
          <w:b/>
          <w:lang w:eastAsia="en-US"/>
        </w:rPr>
        <w:lastRenderedPageBreak/>
        <w:t>Geometria a meranie – 42h.</w:t>
      </w:r>
    </w:p>
    <w:tbl>
      <w:tblPr>
        <w:tblStyle w:val="Mriekatabuky"/>
        <w:tblW w:w="9923" w:type="dxa"/>
        <w:tblLook w:val="04A0" w:firstRow="1" w:lastRow="0" w:firstColumn="1" w:lastColumn="0" w:noHBand="0" w:noVBand="1"/>
      </w:tblPr>
      <w:tblGrid>
        <w:gridCol w:w="4961"/>
        <w:gridCol w:w="4962"/>
      </w:tblGrid>
      <w:tr w:rsidR="007F0497" w:rsidRPr="007D5DCF" w14:paraId="35F9E72E" w14:textId="77777777" w:rsidTr="007D5DCF">
        <w:trPr>
          <w:trHeight w:val="320"/>
        </w:trPr>
        <w:tc>
          <w:tcPr>
            <w:tcW w:w="4766" w:type="dxa"/>
          </w:tcPr>
          <w:tbl>
            <w:tblPr>
              <w:tblW w:w="0" w:type="auto"/>
              <w:tblBorders>
                <w:top w:val="nil"/>
                <w:left w:val="nil"/>
                <w:bottom w:val="nil"/>
                <w:right w:val="nil"/>
              </w:tblBorders>
              <w:tblLook w:val="0000" w:firstRow="0" w:lastRow="0" w:firstColumn="0" w:lastColumn="0" w:noHBand="0" w:noVBand="0"/>
            </w:tblPr>
            <w:tblGrid>
              <w:gridCol w:w="2153"/>
            </w:tblGrid>
            <w:tr w:rsidR="007F0497" w:rsidRPr="007D5DCF" w14:paraId="06AAC90C" w14:textId="77777777" w:rsidTr="007F0497">
              <w:trPr>
                <w:trHeight w:val="107"/>
              </w:trPr>
              <w:tc>
                <w:tcPr>
                  <w:tcW w:w="0" w:type="auto"/>
                </w:tcPr>
                <w:p w14:paraId="12C76643" w14:textId="77777777" w:rsidR="007F0497" w:rsidRPr="007D5DCF" w:rsidRDefault="007F0497" w:rsidP="007D5DCF">
                  <w:pPr>
                    <w:autoSpaceDE w:val="0"/>
                    <w:autoSpaceDN w:val="0"/>
                    <w:adjustRightInd w:val="0"/>
                    <w:spacing w:line="276" w:lineRule="auto"/>
                    <w:jc w:val="center"/>
                    <w:rPr>
                      <w:rFonts w:eastAsiaTheme="minorHAnsi"/>
                      <w:b/>
                      <w:bCs/>
                      <w:color w:val="000000"/>
                      <w:sz w:val="23"/>
                      <w:szCs w:val="23"/>
                      <w:lang w:eastAsia="en-US"/>
                    </w:rPr>
                  </w:pPr>
                  <w:r w:rsidRPr="007F0497">
                    <w:rPr>
                      <w:rFonts w:eastAsiaTheme="minorHAnsi"/>
                      <w:b/>
                      <w:bCs/>
                      <w:color w:val="000000"/>
                      <w:sz w:val="23"/>
                      <w:szCs w:val="23"/>
                      <w:lang w:eastAsia="en-US"/>
                    </w:rPr>
                    <w:t xml:space="preserve">Výkonový štandard </w:t>
                  </w:r>
                </w:p>
              </w:tc>
            </w:tr>
          </w:tbl>
          <w:p w14:paraId="60EF8762" w14:textId="77777777" w:rsidR="007F0497" w:rsidRPr="007D5DCF" w:rsidRDefault="007F0497" w:rsidP="007D5DCF">
            <w:pPr>
              <w:autoSpaceDE w:val="0"/>
              <w:autoSpaceDN w:val="0"/>
              <w:adjustRightInd w:val="0"/>
              <w:spacing w:line="276" w:lineRule="auto"/>
              <w:jc w:val="center"/>
              <w:rPr>
                <w:rFonts w:eastAsiaTheme="minorHAnsi"/>
                <w:b/>
                <w:bCs/>
                <w:color w:val="000000"/>
                <w:sz w:val="23"/>
                <w:szCs w:val="23"/>
                <w:lang w:eastAsia="en-US"/>
              </w:rPr>
            </w:pPr>
          </w:p>
        </w:tc>
        <w:tc>
          <w:tcPr>
            <w:tcW w:w="4766" w:type="dxa"/>
          </w:tcPr>
          <w:p w14:paraId="60299304" w14:textId="77777777" w:rsidR="007F0497" w:rsidRPr="007D5DCF" w:rsidRDefault="007F0497" w:rsidP="007D5DCF">
            <w:pPr>
              <w:autoSpaceDE w:val="0"/>
              <w:autoSpaceDN w:val="0"/>
              <w:adjustRightInd w:val="0"/>
              <w:spacing w:line="276" w:lineRule="auto"/>
              <w:jc w:val="center"/>
              <w:rPr>
                <w:rFonts w:eastAsiaTheme="minorHAnsi"/>
                <w:b/>
                <w:bCs/>
                <w:color w:val="000000"/>
                <w:sz w:val="23"/>
                <w:szCs w:val="23"/>
                <w:lang w:eastAsia="en-US"/>
              </w:rPr>
            </w:pPr>
            <w:r w:rsidRPr="007F0497">
              <w:rPr>
                <w:rFonts w:eastAsiaTheme="minorHAnsi"/>
                <w:b/>
                <w:bCs/>
                <w:color w:val="000000"/>
                <w:sz w:val="23"/>
                <w:szCs w:val="23"/>
                <w:lang w:eastAsia="en-US"/>
              </w:rPr>
              <w:t xml:space="preserve">Obsahový štandard </w:t>
            </w:r>
          </w:p>
        </w:tc>
      </w:tr>
      <w:tr w:rsidR="007F0497" w:rsidRPr="007F0497" w14:paraId="7B5B77E7" w14:textId="77777777" w:rsidTr="007D5DCF">
        <w:trPr>
          <w:trHeight w:val="6790"/>
        </w:trPr>
        <w:tc>
          <w:tcPr>
            <w:tcW w:w="4766" w:type="dxa"/>
          </w:tcPr>
          <w:p w14:paraId="4F26AAAC" w14:textId="77777777" w:rsidR="007F0497" w:rsidRPr="007F0497" w:rsidRDefault="007F0497" w:rsidP="006424B1">
            <w:pPr>
              <w:autoSpaceDE w:val="0"/>
              <w:autoSpaceDN w:val="0"/>
              <w:adjustRightInd w:val="0"/>
              <w:spacing w:after="240" w:line="276" w:lineRule="auto"/>
              <w:rPr>
                <w:rFonts w:eastAsiaTheme="minorHAnsi"/>
                <w:color w:val="000000"/>
                <w:sz w:val="23"/>
                <w:szCs w:val="23"/>
                <w:lang w:eastAsia="en-US"/>
              </w:rPr>
            </w:pPr>
            <w:r w:rsidRPr="007F0497">
              <w:rPr>
                <w:rFonts w:eastAsiaTheme="minorHAnsi"/>
                <w:b/>
                <w:bCs/>
                <w:color w:val="000000"/>
                <w:sz w:val="23"/>
                <w:szCs w:val="23"/>
                <w:lang w:eastAsia="en-US"/>
              </w:rPr>
              <w:t xml:space="preserve">Žiak na konci 5. ročníka základnej školy vie / dokáže: </w:t>
            </w:r>
          </w:p>
          <w:p w14:paraId="196E75F5"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rozlíšiť a načrtnúť rovinné útvary – bod, úsečka, priamka, kružnica, trojuholník, štvoruholník, </w:t>
            </w:r>
          </w:p>
          <w:p w14:paraId="3DAFF9F1"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narysovať úsečku danej dĺžky a trojuholník, štvorec, obdĺžnik, ak poznajú dĺžky ich strán </w:t>
            </w:r>
          </w:p>
          <w:p w14:paraId="23146666"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zostrojiť kružnicu s daným polomerom, </w:t>
            </w:r>
          </w:p>
          <w:p w14:paraId="60A91458"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rozlíšiť priestorové útvary – kocka, kváder, valec, kužeľ, ihlan, guľa, </w:t>
            </w:r>
          </w:p>
          <w:p w14:paraId="517E6423"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poznať niektoré základné vlastnosti trojuholníka, štvoruholníka, štvorca, obdĺžnika, kružnice a kruhu, </w:t>
            </w:r>
          </w:p>
          <w:p w14:paraId="78D46954"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narysovať pomocou dvojice pravítok alebo pravítka s ryskou rovnobežné a kolmé priamky (úsečky), </w:t>
            </w:r>
          </w:p>
          <w:p w14:paraId="07D9BAD3"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narysovať trojuholník, štvoruholník, štvorec, obdĺžnik vo štvorcovej sieti, </w:t>
            </w:r>
          </w:p>
          <w:p w14:paraId="46E0D524"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odmerať dĺžku úsečky s presnosťou na milimetre, </w:t>
            </w:r>
          </w:p>
          <w:p w14:paraId="3A5DB187"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odhadnúť vzdialenosť na metre, </w:t>
            </w:r>
          </w:p>
          <w:p w14:paraId="37704DA7"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premeniť jednotky dĺžky v obore prirodzených čísel, </w:t>
            </w:r>
          </w:p>
          <w:p w14:paraId="6A5FCFB0"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vyriešiť slovné úlohy s premenou jednotiek dĺžky a úlohy vyžadujúce základné poznatky o trojuholníku, štvorci a obdĺžniku, </w:t>
            </w:r>
          </w:p>
          <w:p w14:paraId="78AF92D6"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vypočítať obvod trojuholníka, štvorca, obdĺžnika, </w:t>
            </w:r>
          </w:p>
          <w:p w14:paraId="02A11E45"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vypočítať obsah štvorca a obdĺžnika s celočíselnými rozmermi ako počet štvorcov, z ktorých sa skladá, </w:t>
            </w:r>
          </w:p>
          <w:p w14:paraId="7A1300B9"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zväčšiť a zmenšiť útvary vo štvorcovej sieti podľa návodu alebo pomocou inej siete, </w:t>
            </w:r>
          </w:p>
          <w:p w14:paraId="460FBA3C"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 xml:space="preserve">postaviť jednoduchú stavbu z kociek podľa návodu (náčrtu, nákresu, kódovania) a naopak, </w:t>
            </w:r>
          </w:p>
          <w:p w14:paraId="64687878" w14:textId="77777777" w:rsidR="007F0497" w:rsidRPr="007D5DCF"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7F0497">
              <w:rPr>
                <w:rFonts w:eastAsiaTheme="minorHAnsi"/>
                <w:color w:val="000000"/>
                <w:sz w:val="23"/>
                <w:szCs w:val="23"/>
              </w:rPr>
              <w:t>určiť počet jednotkových (rovnakých) kociek, z ktorých sa skladá kocka a</w:t>
            </w:r>
            <w:r w:rsidR="007D5DCF">
              <w:rPr>
                <w:rFonts w:eastAsiaTheme="minorHAnsi"/>
                <w:color w:val="000000"/>
                <w:sz w:val="23"/>
                <w:szCs w:val="23"/>
              </w:rPr>
              <w:t xml:space="preserve"> kváder (propedeutika objemu). </w:t>
            </w:r>
          </w:p>
        </w:tc>
        <w:tc>
          <w:tcPr>
            <w:tcW w:w="4766" w:type="dxa"/>
          </w:tcPr>
          <w:p w14:paraId="16E28A48"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priamka, bod, úsečka, trojuholník a jeho vrcholy a strany, štvoruholník a jeho vrcholy, strany a uhlopriečky, štvorec, obdĺžnik, kružnica (kruh) – stred, polomer a priemer </w:t>
            </w:r>
          </w:p>
          <w:p w14:paraId="0BDFBB36"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kocka, kváder, valec, kužeľ, ihlan, guľa </w:t>
            </w:r>
          </w:p>
          <w:p w14:paraId="211DABEF"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pravítko, kružidlo, rovnobežky, kolmica, päta kolmice, rovnobežník, susedné strany, protiľahlé strany, vodováha, olovnica </w:t>
            </w:r>
          </w:p>
          <w:p w14:paraId="0A59B4D6"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dĺžka úsečky, dĺžka strany trojuholníka, štvorca, obdĺžnika, obvod, jednotky dĺžky – m, dm, cm, mm, km </w:t>
            </w:r>
          </w:p>
          <w:p w14:paraId="2E7B3462"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kocka, kváder, stena, vrchol a hrana kocky a kvádra </w:t>
            </w:r>
          </w:p>
          <w:p w14:paraId="479567BF"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náčrt, nákres, plán, kódovanie </w:t>
            </w:r>
          </w:p>
          <w:p w14:paraId="49B9E38D" w14:textId="77777777" w:rsidR="007F0497" w:rsidRPr="007F0497" w:rsidRDefault="007F0497" w:rsidP="0009753A">
            <w:pPr>
              <w:spacing w:line="276" w:lineRule="auto"/>
              <w:rPr>
                <w:rFonts w:eastAsiaTheme="minorHAnsi"/>
                <w:color w:val="FF0000"/>
                <w:sz w:val="22"/>
                <w:szCs w:val="22"/>
                <w:lang w:eastAsia="en-US"/>
              </w:rPr>
            </w:pPr>
            <w:r w:rsidRPr="007F0497">
              <w:rPr>
                <w:rFonts w:asciiTheme="minorHAnsi" w:eastAsiaTheme="minorHAnsi" w:hAnsiTheme="minorHAnsi" w:cstheme="minorBidi"/>
                <w:sz w:val="23"/>
                <w:szCs w:val="23"/>
                <w:lang w:eastAsia="en-US"/>
              </w:rPr>
              <w:t>štvorcová sieť, obsah, propedeutika jednotiek obsahu cm</w:t>
            </w:r>
            <w:r w:rsidRPr="007F0497">
              <w:rPr>
                <w:rFonts w:asciiTheme="minorHAnsi" w:eastAsiaTheme="minorHAnsi" w:hAnsiTheme="minorHAnsi" w:cstheme="minorBidi"/>
                <w:sz w:val="16"/>
                <w:szCs w:val="16"/>
                <w:lang w:eastAsia="en-US"/>
              </w:rPr>
              <w:t>2</w:t>
            </w:r>
            <w:r w:rsidRPr="007F0497">
              <w:rPr>
                <w:rFonts w:asciiTheme="minorHAnsi" w:eastAsiaTheme="minorHAnsi" w:hAnsiTheme="minorHAnsi" w:cstheme="minorBidi"/>
                <w:sz w:val="23"/>
                <w:szCs w:val="23"/>
                <w:lang w:eastAsia="en-US"/>
              </w:rPr>
              <w:t>, mm</w:t>
            </w:r>
            <w:r w:rsidRPr="007F0497">
              <w:rPr>
                <w:rFonts w:asciiTheme="minorHAnsi" w:eastAsiaTheme="minorHAnsi" w:hAnsiTheme="minorHAnsi" w:cstheme="minorBidi"/>
                <w:sz w:val="16"/>
                <w:szCs w:val="16"/>
                <w:lang w:eastAsia="en-US"/>
              </w:rPr>
              <w:t xml:space="preserve">2 </w:t>
            </w:r>
            <w:r w:rsidRPr="007F0497">
              <w:rPr>
                <w:rFonts w:asciiTheme="minorHAnsi" w:eastAsiaTheme="minorHAnsi" w:hAnsiTheme="minorHAnsi" w:cstheme="minorBidi"/>
                <w:sz w:val="23"/>
                <w:szCs w:val="23"/>
                <w:lang w:eastAsia="en-US"/>
              </w:rPr>
              <w:t xml:space="preserve">v štvorcovej sieti </w:t>
            </w:r>
          </w:p>
        </w:tc>
      </w:tr>
    </w:tbl>
    <w:p w14:paraId="7F13D765" w14:textId="77777777" w:rsidR="007D5DCF" w:rsidRDefault="007D5DCF" w:rsidP="0009753A">
      <w:pPr>
        <w:spacing w:before="240" w:line="276" w:lineRule="auto"/>
        <w:rPr>
          <w:rFonts w:asciiTheme="minorHAnsi" w:eastAsiaTheme="minorHAnsi" w:hAnsiTheme="minorHAnsi" w:cstheme="minorBidi"/>
          <w:b/>
          <w:bCs/>
          <w:sz w:val="23"/>
          <w:szCs w:val="23"/>
          <w:lang w:eastAsia="en-US"/>
        </w:rPr>
      </w:pPr>
    </w:p>
    <w:p w14:paraId="373B2EE9" w14:textId="77777777" w:rsidR="007D5DCF" w:rsidRDefault="007D5DCF">
      <w:pPr>
        <w:spacing w:after="200" w:line="276" w:lineRule="auto"/>
        <w:rPr>
          <w:rFonts w:asciiTheme="minorHAnsi" w:eastAsiaTheme="minorHAnsi" w:hAnsiTheme="minorHAnsi" w:cstheme="minorBidi"/>
          <w:b/>
          <w:bCs/>
          <w:sz w:val="23"/>
          <w:szCs w:val="23"/>
          <w:lang w:eastAsia="en-US"/>
        </w:rPr>
      </w:pPr>
      <w:r>
        <w:rPr>
          <w:rFonts w:asciiTheme="minorHAnsi" w:eastAsiaTheme="minorHAnsi" w:hAnsiTheme="minorHAnsi" w:cstheme="minorBidi"/>
          <w:b/>
          <w:bCs/>
          <w:sz w:val="23"/>
          <w:szCs w:val="23"/>
          <w:lang w:eastAsia="en-US"/>
        </w:rPr>
        <w:br w:type="page"/>
      </w:r>
    </w:p>
    <w:p w14:paraId="748365CD" w14:textId="77777777" w:rsidR="007D5DCF" w:rsidRPr="007D5DCF" w:rsidRDefault="007F0497" w:rsidP="007D5DCF">
      <w:pPr>
        <w:spacing w:before="240" w:after="240" w:line="276" w:lineRule="auto"/>
        <w:rPr>
          <w:rFonts w:eastAsiaTheme="minorHAnsi"/>
          <w:b/>
          <w:lang w:eastAsia="en-US"/>
        </w:rPr>
      </w:pPr>
      <w:r w:rsidRPr="007D5DCF">
        <w:rPr>
          <w:rFonts w:eastAsiaTheme="minorHAnsi"/>
          <w:b/>
          <w:lang w:eastAsia="en-US"/>
        </w:rPr>
        <w:lastRenderedPageBreak/>
        <w:t>Súmernosť v rovine (osová a stredová) – 25h.</w:t>
      </w:r>
    </w:p>
    <w:tbl>
      <w:tblPr>
        <w:tblStyle w:val="Mriekatabuky"/>
        <w:tblW w:w="9923" w:type="dxa"/>
        <w:tblLook w:val="04A0" w:firstRow="1" w:lastRow="0" w:firstColumn="1" w:lastColumn="0" w:noHBand="0" w:noVBand="1"/>
      </w:tblPr>
      <w:tblGrid>
        <w:gridCol w:w="4961"/>
        <w:gridCol w:w="4962"/>
      </w:tblGrid>
      <w:tr w:rsidR="007F0497" w:rsidRPr="00C24A83" w14:paraId="6BEE51EB" w14:textId="77777777" w:rsidTr="007D5DCF">
        <w:trPr>
          <w:trHeight w:val="426"/>
        </w:trPr>
        <w:tc>
          <w:tcPr>
            <w:tcW w:w="4811" w:type="dxa"/>
          </w:tcPr>
          <w:tbl>
            <w:tblPr>
              <w:tblW w:w="0" w:type="auto"/>
              <w:jc w:val="center"/>
              <w:tblBorders>
                <w:top w:val="nil"/>
                <w:left w:val="nil"/>
                <w:bottom w:val="nil"/>
                <w:right w:val="nil"/>
              </w:tblBorders>
              <w:tblLook w:val="0000" w:firstRow="0" w:lastRow="0" w:firstColumn="0" w:lastColumn="0" w:noHBand="0" w:noVBand="0"/>
            </w:tblPr>
            <w:tblGrid>
              <w:gridCol w:w="2069"/>
            </w:tblGrid>
            <w:tr w:rsidR="007F0497" w:rsidRPr="00C24A83" w14:paraId="4D171A8F" w14:textId="77777777" w:rsidTr="007F0497">
              <w:trPr>
                <w:trHeight w:val="107"/>
                <w:jc w:val="center"/>
              </w:trPr>
              <w:tc>
                <w:tcPr>
                  <w:tcW w:w="0" w:type="auto"/>
                </w:tcPr>
                <w:p w14:paraId="6FE55C69" w14:textId="77777777" w:rsidR="007F0497" w:rsidRPr="00C24A83" w:rsidRDefault="007F0497" w:rsidP="007D5DCF">
                  <w:pPr>
                    <w:autoSpaceDE w:val="0"/>
                    <w:autoSpaceDN w:val="0"/>
                    <w:adjustRightInd w:val="0"/>
                    <w:spacing w:line="276" w:lineRule="auto"/>
                    <w:jc w:val="center"/>
                    <w:rPr>
                      <w:rFonts w:eastAsiaTheme="minorHAnsi"/>
                      <w:b/>
                      <w:bCs/>
                      <w:color w:val="000000"/>
                      <w:sz w:val="22"/>
                      <w:szCs w:val="22"/>
                      <w:lang w:eastAsia="en-US"/>
                    </w:rPr>
                  </w:pPr>
                  <w:r w:rsidRPr="00C24A83">
                    <w:rPr>
                      <w:rFonts w:eastAsiaTheme="minorHAnsi"/>
                      <w:b/>
                      <w:bCs/>
                      <w:color w:val="000000"/>
                      <w:sz w:val="22"/>
                      <w:szCs w:val="22"/>
                      <w:lang w:eastAsia="en-US"/>
                    </w:rPr>
                    <w:t xml:space="preserve">Výkonový štandard </w:t>
                  </w:r>
                </w:p>
              </w:tc>
            </w:tr>
          </w:tbl>
          <w:p w14:paraId="0A62C7E1" w14:textId="77777777" w:rsidR="007F0497" w:rsidRPr="00C24A83" w:rsidRDefault="007F0497" w:rsidP="007D5DCF">
            <w:pPr>
              <w:autoSpaceDE w:val="0"/>
              <w:autoSpaceDN w:val="0"/>
              <w:adjustRightInd w:val="0"/>
              <w:spacing w:line="276" w:lineRule="auto"/>
              <w:jc w:val="center"/>
              <w:rPr>
                <w:rFonts w:eastAsiaTheme="minorHAnsi"/>
                <w:b/>
                <w:bCs/>
                <w:color w:val="000000"/>
                <w:sz w:val="22"/>
                <w:szCs w:val="22"/>
                <w:lang w:eastAsia="en-US"/>
              </w:rPr>
            </w:pPr>
          </w:p>
        </w:tc>
        <w:tc>
          <w:tcPr>
            <w:tcW w:w="4811" w:type="dxa"/>
          </w:tcPr>
          <w:p w14:paraId="0A9AB3BF" w14:textId="77777777" w:rsidR="007F0497" w:rsidRPr="00C24A83" w:rsidRDefault="007F0497" w:rsidP="007D5DCF">
            <w:pPr>
              <w:autoSpaceDE w:val="0"/>
              <w:autoSpaceDN w:val="0"/>
              <w:adjustRightInd w:val="0"/>
              <w:spacing w:line="276" w:lineRule="auto"/>
              <w:jc w:val="center"/>
              <w:rPr>
                <w:rFonts w:eastAsiaTheme="minorHAnsi"/>
                <w:b/>
                <w:bCs/>
                <w:color w:val="000000"/>
                <w:sz w:val="22"/>
                <w:szCs w:val="22"/>
                <w:lang w:eastAsia="en-US"/>
              </w:rPr>
            </w:pPr>
            <w:r w:rsidRPr="00C24A83">
              <w:rPr>
                <w:rFonts w:eastAsiaTheme="minorHAnsi"/>
                <w:b/>
                <w:bCs/>
                <w:color w:val="000000"/>
                <w:sz w:val="22"/>
                <w:szCs w:val="22"/>
                <w:lang w:eastAsia="en-US"/>
              </w:rPr>
              <w:t>Obsahový štandard</w:t>
            </w:r>
          </w:p>
        </w:tc>
      </w:tr>
      <w:tr w:rsidR="007F0497" w:rsidRPr="00C24A83" w14:paraId="6059C3FD" w14:textId="77777777" w:rsidTr="007D5DCF">
        <w:trPr>
          <w:trHeight w:val="1403"/>
        </w:trPr>
        <w:tc>
          <w:tcPr>
            <w:tcW w:w="4811" w:type="dxa"/>
          </w:tcPr>
          <w:p w14:paraId="30C992AB" w14:textId="77777777" w:rsidR="007F0497" w:rsidRPr="00C24A83" w:rsidRDefault="007F0497" w:rsidP="006424B1">
            <w:pPr>
              <w:autoSpaceDE w:val="0"/>
              <w:autoSpaceDN w:val="0"/>
              <w:adjustRightInd w:val="0"/>
              <w:spacing w:after="240" w:line="276" w:lineRule="auto"/>
              <w:rPr>
                <w:rFonts w:eastAsiaTheme="minorHAnsi"/>
                <w:color w:val="000000"/>
                <w:sz w:val="22"/>
                <w:szCs w:val="22"/>
                <w:lang w:eastAsia="en-US"/>
              </w:rPr>
            </w:pPr>
            <w:r w:rsidRPr="00C24A83">
              <w:rPr>
                <w:rFonts w:eastAsiaTheme="minorHAnsi"/>
                <w:b/>
                <w:bCs/>
                <w:color w:val="000000"/>
                <w:sz w:val="22"/>
                <w:szCs w:val="22"/>
                <w:lang w:eastAsia="en-US"/>
              </w:rPr>
              <w:t xml:space="preserve">Žiak na konci 5. ročníka základnej školy vie / dokáže: </w:t>
            </w:r>
          </w:p>
          <w:p w14:paraId="400C6BFC"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pre daný bod nájsť (nakresliť/zostrojiť) bod, s ktorým je osovo súmerný podľa danej osi, </w:t>
            </w:r>
          </w:p>
          <w:p w14:paraId="37976F6D"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identifikovať rovinné geometrické útvary súmerné podľa osi, </w:t>
            </w:r>
          </w:p>
          <w:p w14:paraId="479A6A03"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nájsť (nakresliť/zostrojiť) os súmernosti dvojice bodov, úsečky, </w:t>
            </w:r>
          </w:p>
          <w:p w14:paraId="09E1BE86"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nájsť (nakresliť/zostrojiť) osi súmernosti osovo súmerného útvaru, </w:t>
            </w:r>
          </w:p>
          <w:p w14:paraId="3456CE75"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pre daný bod nájsť (nakresliť/zostrojiť) bod, s ktorým je stredovo súmerný podľa daného stredu, </w:t>
            </w:r>
          </w:p>
          <w:p w14:paraId="013B25B1"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identifikovať rovinné geometrické útvary súmerné podľa stredu, </w:t>
            </w:r>
          </w:p>
          <w:p w14:paraId="552199D7"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nájsť (nakresliť/zostrojiť) stred súmernosti dvojice bodov, </w:t>
            </w:r>
          </w:p>
          <w:p w14:paraId="0517C333"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nájsť stred súmernosti stredovo súmerných rovinných útvarov, </w:t>
            </w:r>
          </w:p>
          <w:p w14:paraId="7BA81E4A"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zostrojiť obraz bodu, úsečky, priamky, kružnice alebo jednoduchého útvaru (obrazca) zloženého z úsečiek a častí kružnice v osovej a v stredovej súmernosti, </w:t>
            </w:r>
          </w:p>
          <w:p w14:paraId="7B9F07DF"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pracovať s osovo a stredovo súmernými útvarmi vo štvorcovej </w:t>
            </w:r>
            <w:r w:rsidR="007D5DCF" w:rsidRPr="00C24A83">
              <w:rPr>
                <w:rFonts w:eastAsiaTheme="minorHAnsi"/>
                <w:color w:val="000000"/>
              </w:rPr>
              <w:t xml:space="preserve">sieti, dokresliť, opraviť ich. </w:t>
            </w:r>
          </w:p>
        </w:tc>
        <w:tc>
          <w:tcPr>
            <w:tcW w:w="4811" w:type="dxa"/>
          </w:tcPr>
          <w:p w14:paraId="1EFDF41E"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súmernosť a zhodnosť geometrických útvarov, stred súmernosti, stredová súmernosť, os súmernosti, osová súmernosť, útvary osovo a stredovo súmerné, vzor, obraz </w:t>
            </w:r>
          </w:p>
          <w:p w14:paraId="0F8AF15A" w14:textId="77777777" w:rsidR="007F0497" w:rsidRPr="00C24A83" w:rsidRDefault="007F0497" w:rsidP="0009753A">
            <w:pPr>
              <w:spacing w:line="276" w:lineRule="auto"/>
              <w:rPr>
                <w:rFonts w:eastAsiaTheme="minorHAnsi"/>
                <w:color w:val="FF0000"/>
                <w:sz w:val="22"/>
                <w:szCs w:val="22"/>
                <w:lang w:eastAsia="en-US"/>
              </w:rPr>
            </w:pPr>
            <w:r w:rsidRPr="00C24A83">
              <w:rPr>
                <w:rFonts w:asciiTheme="minorHAnsi" w:eastAsiaTheme="minorHAnsi" w:hAnsiTheme="minorHAnsi" w:cstheme="minorBidi"/>
                <w:sz w:val="22"/>
                <w:szCs w:val="22"/>
                <w:lang w:eastAsia="en-US"/>
              </w:rPr>
              <w:t xml:space="preserve">konštrukcia rovinného geometrického útvaru v osovej a stredovej súmernosti </w:t>
            </w:r>
          </w:p>
        </w:tc>
      </w:tr>
    </w:tbl>
    <w:p w14:paraId="6EC0A6E3" w14:textId="77777777" w:rsidR="007F0497" w:rsidRPr="007D5DCF" w:rsidRDefault="007F0497" w:rsidP="007D5DCF">
      <w:pPr>
        <w:spacing w:before="240" w:after="240" w:line="276" w:lineRule="auto"/>
        <w:rPr>
          <w:rFonts w:eastAsiaTheme="minorHAnsi"/>
          <w:b/>
          <w:lang w:eastAsia="en-US"/>
        </w:rPr>
      </w:pPr>
      <w:r w:rsidRPr="007D5DCF">
        <w:rPr>
          <w:rFonts w:eastAsiaTheme="minorHAnsi"/>
          <w:b/>
          <w:lang w:eastAsia="en-US"/>
        </w:rPr>
        <w:t>Riešenie aplikačných úloh a úloh rozvíjajúcich špecifické matematické myslenie – 19h.</w:t>
      </w:r>
    </w:p>
    <w:tbl>
      <w:tblPr>
        <w:tblStyle w:val="Mriekatabuky"/>
        <w:tblW w:w="9923" w:type="dxa"/>
        <w:tblLook w:val="04A0" w:firstRow="1" w:lastRow="0" w:firstColumn="1" w:lastColumn="0" w:noHBand="0" w:noVBand="1"/>
      </w:tblPr>
      <w:tblGrid>
        <w:gridCol w:w="4961"/>
        <w:gridCol w:w="4962"/>
      </w:tblGrid>
      <w:tr w:rsidR="007F0497" w:rsidRPr="00C24A83" w14:paraId="1B610247" w14:textId="77777777" w:rsidTr="007D5DCF">
        <w:trPr>
          <w:trHeight w:val="388"/>
        </w:trPr>
        <w:tc>
          <w:tcPr>
            <w:tcW w:w="4799" w:type="dxa"/>
          </w:tcPr>
          <w:p w14:paraId="6FCF3478" w14:textId="77777777" w:rsidR="007F0497" w:rsidRPr="00C24A83" w:rsidRDefault="007F0497" w:rsidP="007D5DCF">
            <w:pPr>
              <w:autoSpaceDE w:val="0"/>
              <w:autoSpaceDN w:val="0"/>
              <w:adjustRightInd w:val="0"/>
              <w:spacing w:line="276" w:lineRule="auto"/>
              <w:jc w:val="center"/>
              <w:rPr>
                <w:rFonts w:eastAsiaTheme="minorHAnsi"/>
                <w:color w:val="000000"/>
                <w:sz w:val="22"/>
                <w:szCs w:val="22"/>
                <w:lang w:eastAsia="en-US"/>
              </w:rPr>
            </w:pPr>
            <w:r w:rsidRPr="00C24A83">
              <w:rPr>
                <w:rFonts w:eastAsiaTheme="minorHAnsi"/>
                <w:b/>
                <w:bCs/>
                <w:color w:val="000000"/>
                <w:sz w:val="22"/>
                <w:szCs w:val="22"/>
                <w:lang w:eastAsia="en-US"/>
              </w:rPr>
              <w:t>Výkonový štandard</w:t>
            </w:r>
          </w:p>
        </w:tc>
        <w:tc>
          <w:tcPr>
            <w:tcW w:w="4799" w:type="dxa"/>
          </w:tcPr>
          <w:p w14:paraId="7B1CCFE8" w14:textId="77777777" w:rsidR="007F0497" w:rsidRPr="00C24A83" w:rsidRDefault="007F0497" w:rsidP="007D5DCF">
            <w:pPr>
              <w:autoSpaceDE w:val="0"/>
              <w:autoSpaceDN w:val="0"/>
              <w:adjustRightInd w:val="0"/>
              <w:spacing w:line="276" w:lineRule="auto"/>
              <w:jc w:val="center"/>
              <w:rPr>
                <w:rFonts w:eastAsiaTheme="minorHAnsi"/>
                <w:color w:val="000000"/>
                <w:sz w:val="22"/>
                <w:szCs w:val="22"/>
                <w:lang w:eastAsia="en-US"/>
              </w:rPr>
            </w:pPr>
            <w:r w:rsidRPr="00C24A83">
              <w:rPr>
                <w:rFonts w:eastAsiaTheme="minorHAnsi"/>
                <w:b/>
                <w:bCs/>
                <w:color w:val="000000"/>
                <w:sz w:val="22"/>
                <w:szCs w:val="22"/>
                <w:lang w:eastAsia="en-US"/>
              </w:rPr>
              <w:t>Obsahový štandard</w:t>
            </w:r>
          </w:p>
        </w:tc>
      </w:tr>
      <w:tr w:rsidR="007F0497" w:rsidRPr="00C24A83" w14:paraId="143EC09F" w14:textId="77777777" w:rsidTr="007D5DCF">
        <w:trPr>
          <w:trHeight w:val="1134"/>
        </w:trPr>
        <w:tc>
          <w:tcPr>
            <w:tcW w:w="4799" w:type="dxa"/>
          </w:tcPr>
          <w:p w14:paraId="73A10F2B" w14:textId="77777777" w:rsidR="007F0497" w:rsidRPr="00C24A83" w:rsidRDefault="007F0497" w:rsidP="00C24A83">
            <w:pPr>
              <w:autoSpaceDE w:val="0"/>
              <w:autoSpaceDN w:val="0"/>
              <w:adjustRightInd w:val="0"/>
              <w:spacing w:after="240" w:line="276" w:lineRule="auto"/>
              <w:rPr>
                <w:rFonts w:eastAsiaTheme="minorHAnsi"/>
                <w:color w:val="000000"/>
                <w:sz w:val="22"/>
                <w:szCs w:val="22"/>
                <w:lang w:eastAsia="en-US"/>
              </w:rPr>
            </w:pPr>
            <w:r w:rsidRPr="00C24A83">
              <w:rPr>
                <w:rFonts w:eastAsiaTheme="minorHAnsi"/>
                <w:b/>
                <w:bCs/>
                <w:color w:val="000000"/>
                <w:sz w:val="22"/>
                <w:szCs w:val="22"/>
                <w:lang w:eastAsia="en-US"/>
              </w:rPr>
              <w:t xml:space="preserve">Žiak na konci 5. ročníka základnej školy vie / dokáže: </w:t>
            </w:r>
          </w:p>
          <w:p w14:paraId="04CFD95D"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prečítať údaje z jednoduchej tabuľky, </w:t>
            </w:r>
          </w:p>
          <w:p w14:paraId="34D27843"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zhromaždiť, roztriediť, usporiadať dáta (údaje), </w:t>
            </w:r>
          </w:p>
          <w:p w14:paraId="095C7404"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znázorniť dáta (údaje) jednoduchým diagramom, </w:t>
            </w:r>
          </w:p>
          <w:p w14:paraId="3ADB707B"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rozlíšiť väčšiu a menšiu pravdepodobnosť, </w:t>
            </w:r>
          </w:p>
          <w:p w14:paraId="0F76ECE9"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zvoliť stratégiu riešenia úloh z bežného života, </w:t>
            </w:r>
          </w:p>
          <w:p w14:paraId="606B7265"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zistiť počet vypisovaním všetkých možností, </w:t>
            </w:r>
          </w:p>
          <w:p w14:paraId="15107F09"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pracovať podľa zvoleného (vlastného, vypracovaného) návodu alebo postupu, </w:t>
            </w:r>
          </w:p>
          <w:p w14:paraId="34E636CA"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analyzovať jednoduché úlohy na propedeutiku desatinných čísel</w:t>
            </w:r>
            <w:r w:rsidR="007D5DCF" w:rsidRPr="00C24A83">
              <w:rPr>
                <w:rFonts w:eastAsiaTheme="minorHAnsi"/>
                <w:color w:val="000000"/>
              </w:rPr>
              <w:t xml:space="preserve">, zlomkov a priamej úmernosti. </w:t>
            </w:r>
          </w:p>
        </w:tc>
        <w:tc>
          <w:tcPr>
            <w:tcW w:w="4799" w:type="dxa"/>
          </w:tcPr>
          <w:p w14:paraId="7ED0B7E6"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dáta, údaje, triedenie, usporiadanie, systém, tabuľka, jednoduchý diagram, štatistika </w:t>
            </w:r>
          </w:p>
          <w:p w14:paraId="282BEE90"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možnosť, počet možností, zisťovanie počtu možností </w:t>
            </w:r>
          </w:p>
          <w:p w14:paraId="386BD577"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zhromažďovanie, usporiadanie a grafické znázornenie údajov </w:t>
            </w:r>
          </w:p>
          <w:p w14:paraId="1BE91731"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hry, pokusy a pozorovania, stratégia riešenia </w:t>
            </w:r>
          </w:p>
          <w:p w14:paraId="582B67EC" w14:textId="77777777" w:rsidR="007F0497" w:rsidRPr="00C24A83" w:rsidRDefault="007F0497" w:rsidP="0009753A">
            <w:pPr>
              <w:spacing w:line="276" w:lineRule="auto"/>
              <w:rPr>
                <w:rFonts w:eastAsiaTheme="minorHAnsi"/>
                <w:color w:val="FF0000"/>
                <w:sz w:val="22"/>
                <w:szCs w:val="22"/>
                <w:lang w:eastAsia="en-US"/>
              </w:rPr>
            </w:pPr>
            <w:r w:rsidRPr="00C24A83">
              <w:rPr>
                <w:rFonts w:asciiTheme="minorHAnsi" w:eastAsiaTheme="minorHAnsi" w:hAnsiTheme="minorHAnsi" w:cstheme="minorBidi"/>
                <w:sz w:val="22"/>
                <w:szCs w:val="22"/>
                <w:lang w:eastAsia="en-US"/>
              </w:rPr>
              <w:t xml:space="preserve">získavanie skúseností s prácou a organizáciou súborov predmetov </w:t>
            </w:r>
          </w:p>
        </w:tc>
      </w:tr>
    </w:tbl>
    <w:p w14:paraId="46705F37" w14:textId="77777777" w:rsidR="00624971" w:rsidRDefault="00624971">
      <w:pPr>
        <w:spacing w:after="200" w:line="276" w:lineRule="auto"/>
        <w:rPr>
          <w:rFonts w:eastAsiaTheme="minorHAnsi"/>
          <w:b/>
          <w:bCs/>
          <w:sz w:val="28"/>
          <w:lang w:eastAsia="en-US"/>
        </w:rPr>
      </w:pPr>
      <w:r>
        <w:rPr>
          <w:rFonts w:eastAsiaTheme="minorHAnsi"/>
        </w:rPr>
        <w:br w:type="page"/>
      </w:r>
    </w:p>
    <w:p w14:paraId="60019772" w14:textId="77777777" w:rsidR="007F0497" w:rsidRPr="00B0362D" w:rsidRDefault="007F0497" w:rsidP="00624971">
      <w:pPr>
        <w:pStyle w:val="Nadpis2"/>
        <w:rPr>
          <w:rFonts w:eastAsiaTheme="minorHAnsi"/>
        </w:rPr>
      </w:pPr>
      <w:r w:rsidRPr="00B0362D">
        <w:rPr>
          <w:rFonts w:eastAsiaTheme="minorHAnsi"/>
        </w:rPr>
        <w:lastRenderedPageBreak/>
        <w:t>6. ročník</w:t>
      </w:r>
    </w:p>
    <w:p w14:paraId="381BE1C8" w14:textId="77777777" w:rsidR="007F0497" w:rsidRPr="007F0497" w:rsidRDefault="007F0497" w:rsidP="00C24A83">
      <w:pPr>
        <w:spacing w:line="276" w:lineRule="auto"/>
        <w:ind w:firstLine="708"/>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Učebné osnovy sú totožné so vzdelávacím štandardom z matematiky iŠVP.Sú v súlade s cieľmi a obsahovým a výkonovým štandardom vzdelávacieho štandardu pre vyučovací predmet matematika, schváleného ako súčasť inovovaného ŠVP pre 2. stupeň základnej školy</w:t>
      </w:r>
      <w:r w:rsidR="00777947">
        <w:rPr>
          <w:rFonts w:asciiTheme="minorHAnsi" w:eastAsiaTheme="minorHAnsi" w:hAnsiTheme="minorHAnsi" w:cstheme="minorBidi"/>
          <w:sz w:val="22"/>
          <w:szCs w:val="22"/>
          <w:lang w:eastAsia="en-US"/>
        </w:rPr>
        <w:t>.</w:t>
      </w:r>
    </w:p>
    <w:p w14:paraId="20B188AE" w14:textId="77777777" w:rsidR="007F0497" w:rsidRPr="007F0497" w:rsidRDefault="007F0497" w:rsidP="00C24A83">
      <w:pPr>
        <w:spacing w:line="276" w:lineRule="auto"/>
        <w:ind w:firstLine="708"/>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Časová dotácia je zvýšená o 1 hodinu týždenne bez rozšírenia obsahu. Je zameraná na zvýšenie kvality výkonu žiakov, upevňovanie a opakovanie vedomostí.</w:t>
      </w:r>
    </w:p>
    <w:p w14:paraId="55D53894" w14:textId="77777777" w:rsidR="007F0497" w:rsidRPr="007F0497" w:rsidRDefault="007F0497" w:rsidP="0009753A">
      <w:pPr>
        <w:spacing w:line="276" w:lineRule="auto"/>
        <w:jc w:val="both"/>
        <w:rPr>
          <w:rFonts w:asciiTheme="minorHAnsi" w:eastAsiaTheme="minorHAnsi" w:hAnsiTheme="minorHAnsi" w:cstheme="minorBidi"/>
          <w:sz w:val="22"/>
          <w:szCs w:val="22"/>
          <w:lang w:eastAsia="en-US"/>
        </w:rPr>
      </w:pPr>
    </w:p>
    <w:p w14:paraId="6FE85689" w14:textId="77777777" w:rsidR="007F0497" w:rsidRPr="007F0497" w:rsidRDefault="007F0497" w:rsidP="008B1B1A">
      <w:pPr>
        <w:spacing w:after="240"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b/>
          <w:sz w:val="22"/>
          <w:szCs w:val="22"/>
          <w:lang w:eastAsia="en-US"/>
        </w:rPr>
        <w:t>Rozsah vyučovania:</w:t>
      </w:r>
      <w:r w:rsidRPr="007F0497">
        <w:rPr>
          <w:rFonts w:asciiTheme="minorHAnsi" w:eastAsiaTheme="minorHAnsi" w:hAnsiTheme="minorHAnsi" w:cstheme="minorBidi"/>
          <w:sz w:val="22"/>
          <w:szCs w:val="22"/>
          <w:lang w:eastAsia="en-US"/>
        </w:rPr>
        <w:t xml:space="preserve"> 5 hodín týždenne, 165 hodín ročne</w:t>
      </w:r>
    </w:p>
    <w:p w14:paraId="3F4CBEA1" w14:textId="77777777" w:rsidR="007F0497" w:rsidRPr="007F0497" w:rsidRDefault="007F0497" w:rsidP="008B1B1A">
      <w:pPr>
        <w:spacing w:after="240"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 xml:space="preserve">Tematické celky: </w:t>
      </w:r>
    </w:p>
    <w:p w14:paraId="7E39FFE0" w14:textId="77777777" w:rsidR="007F0497" w:rsidRPr="007F0497" w:rsidRDefault="007F0497" w:rsidP="0009753A">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 xml:space="preserve">1 </w:t>
      </w:r>
      <w:r w:rsidRPr="007F0497">
        <w:rPr>
          <w:rFonts w:asciiTheme="minorHAnsi" w:eastAsiaTheme="minorHAnsi" w:hAnsiTheme="minorHAnsi" w:cstheme="minorBidi"/>
          <w:b/>
          <w:bCs/>
          <w:sz w:val="22"/>
          <w:szCs w:val="22"/>
          <w:lang w:eastAsia="en-US"/>
        </w:rPr>
        <w:t>Počtové výkony s prirodzenými číslami, deliteľnosť</w:t>
      </w:r>
      <w:r w:rsidRPr="007F0497">
        <w:rPr>
          <w:rFonts w:asciiTheme="minorHAnsi" w:eastAsiaTheme="minorHAnsi" w:hAnsiTheme="minorHAnsi" w:cstheme="minorBidi"/>
          <w:b/>
          <w:bCs/>
          <w:sz w:val="23"/>
          <w:szCs w:val="23"/>
          <w:lang w:eastAsia="en-US"/>
        </w:rPr>
        <w:t xml:space="preserve"> </w:t>
      </w:r>
      <w:r w:rsidRPr="007F0497">
        <w:rPr>
          <w:rFonts w:asciiTheme="minorHAnsi" w:eastAsiaTheme="minorHAnsi" w:hAnsiTheme="minorHAnsi" w:cstheme="minorBidi"/>
          <w:b/>
          <w:sz w:val="22"/>
          <w:szCs w:val="22"/>
          <w:lang w:eastAsia="en-US"/>
        </w:rPr>
        <w:t>– 32 hodín</w:t>
      </w:r>
    </w:p>
    <w:p w14:paraId="121A28F7" w14:textId="77777777" w:rsidR="007F0497" w:rsidRPr="007F0497" w:rsidRDefault="007F0497" w:rsidP="008B1B1A">
      <w:pPr>
        <w:spacing w:after="240"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u w:val="single"/>
          <w:lang w:eastAsia="en-US"/>
        </w:rPr>
        <w:t>Prierezové témy:</w:t>
      </w:r>
      <w:r w:rsidRPr="007F0497">
        <w:rPr>
          <w:rFonts w:asciiTheme="minorHAnsi" w:eastAsiaTheme="minorHAnsi" w:hAnsiTheme="minorHAnsi" w:cstheme="minorBidi"/>
          <w:sz w:val="22"/>
          <w:szCs w:val="22"/>
          <w:lang w:eastAsia="en-US"/>
        </w:rPr>
        <w:t xml:space="preserve"> OSR, ENV</w:t>
      </w:r>
    </w:p>
    <w:p w14:paraId="10A2577C" w14:textId="77777777" w:rsidR="007F0497" w:rsidRPr="007F0497" w:rsidRDefault="007F0497" w:rsidP="0009753A">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Finančná gramotnosť</w:t>
      </w:r>
    </w:p>
    <w:p w14:paraId="3F02FC06" w14:textId="77777777" w:rsidR="007F0497" w:rsidRPr="007F0497" w:rsidRDefault="007F0497" w:rsidP="008B1B1A">
      <w:pPr>
        <w:spacing w:after="240"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 vlastné úspory, kalkulácia</w:t>
      </w:r>
    </w:p>
    <w:p w14:paraId="708B530F" w14:textId="77777777" w:rsidR="007F0497" w:rsidRPr="007F0497" w:rsidRDefault="007F0497" w:rsidP="0009753A">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 xml:space="preserve">2 </w:t>
      </w:r>
      <w:r w:rsidRPr="007F0497">
        <w:rPr>
          <w:rFonts w:asciiTheme="minorHAnsi" w:eastAsiaTheme="minorHAnsi" w:hAnsiTheme="minorHAnsi" w:cstheme="minorBidi"/>
          <w:b/>
          <w:bCs/>
          <w:sz w:val="22"/>
          <w:szCs w:val="22"/>
          <w:lang w:eastAsia="en-US"/>
        </w:rPr>
        <w:t>Desatinné čísla, počtové výkony (operácie) s desatinnými číslami</w:t>
      </w:r>
      <w:r w:rsidRPr="007F0497">
        <w:rPr>
          <w:rFonts w:asciiTheme="minorHAnsi" w:eastAsiaTheme="minorHAnsi" w:hAnsiTheme="minorHAnsi" w:cstheme="minorBidi"/>
          <w:b/>
          <w:bCs/>
          <w:sz w:val="23"/>
          <w:szCs w:val="23"/>
          <w:lang w:eastAsia="en-US"/>
        </w:rPr>
        <w:t xml:space="preserve"> </w:t>
      </w:r>
      <w:r w:rsidRPr="007F0497">
        <w:rPr>
          <w:rFonts w:asciiTheme="minorHAnsi" w:eastAsiaTheme="minorHAnsi" w:hAnsiTheme="minorHAnsi" w:cstheme="minorBidi"/>
          <w:b/>
          <w:sz w:val="22"/>
          <w:szCs w:val="22"/>
          <w:lang w:eastAsia="en-US"/>
        </w:rPr>
        <w:t xml:space="preserve">– 45 hodín </w:t>
      </w:r>
    </w:p>
    <w:p w14:paraId="2BFE6155" w14:textId="77777777" w:rsidR="007F0497" w:rsidRPr="008B1B1A" w:rsidRDefault="007F0497" w:rsidP="008B1B1A">
      <w:pPr>
        <w:spacing w:after="240"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u w:val="single"/>
          <w:lang w:eastAsia="en-US"/>
        </w:rPr>
        <w:t>Prierezové témy:</w:t>
      </w:r>
      <w:r w:rsidRPr="008B1B1A">
        <w:rPr>
          <w:rFonts w:asciiTheme="minorHAnsi" w:eastAsiaTheme="minorHAnsi" w:hAnsiTheme="minorHAnsi" w:cstheme="minorBidi"/>
          <w:sz w:val="22"/>
          <w:szCs w:val="22"/>
          <w:u w:val="single"/>
          <w:lang w:eastAsia="en-US"/>
        </w:rPr>
        <w:t xml:space="preserve"> OSR, ENV, OZO</w:t>
      </w:r>
    </w:p>
    <w:p w14:paraId="58E8CF85" w14:textId="77777777" w:rsidR="007F0497" w:rsidRPr="007F0497" w:rsidRDefault="007F0497" w:rsidP="0009753A">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Finančná gramotnosť</w:t>
      </w:r>
    </w:p>
    <w:p w14:paraId="766E12C1" w14:textId="77777777" w:rsidR="007F0497" w:rsidRPr="007F0497" w:rsidRDefault="007F0497" w:rsidP="0009753A">
      <w:pPr>
        <w:spacing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 určenie časti z celku</w:t>
      </w:r>
    </w:p>
    <w:p w14:paraId="77D27676" w14:textId="77777777" w:rsidR="007F0497" w:rsidRPr="007F0497" w:rsidRDefault="007F0497" w:rsidP="0009753A">
      <w:pPr>
        <w:spacing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 počítanie v eurách</w:t>
      </w:r>
    </w:p>
    <w:p w14:paraId="601792EA" w14:textId="77777777" w:rsidR="007F0497" w:rsidRPr="007F0497" w:rsidRDefault="007F0497" w:rsidP="0009753A">
      <w:pPr>
        <w:spacing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 nakupovanie</w:t>
      </w:r>
    </w:p>
    <w:p w14:paraId="036BF334" w14:textId="77777777" w:rsidR="007F0497" w:rsidRPr="007F0497" w:rsidRDefault="007F0497" w:rsidP="008B1B1A">
      <w:pPr>
        <w:spacing w:after="240"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 šetrenie</w:t>
      </w:r>
    </w:p>
    <w:p w14:paraId="5F5DBD59" w14:textId="77777777" w:rsidR="007F0497" w:rsidRPr="007F0497" w:rsidRDefault="007F0497" w:rsidP="0009753A">
      <w:pPr>
        <w:spacing w:line="276" w:lineRule="auto"/>
        <w:jc w:val="both"/>
        <w:rPr>
          <w:rFonts w:asciiTheme="minorHAnsi" w:eastAsiaTheme="minorHAnsi" w:hAnsiTheme="minorHAnsi" w:cstheme="minorBidi"/>
          <w:b/>
          <w:bCs/>
          <w:sz w:val="22"/>
          <w:szCs w:val="22"/>
          <w:lang w:eastAsia="en-US"/>
        </w:rPr>
      </w:pPr>
      <w:r w:rsidRPr="007F0497">
        <w:rPr>
          <w:rFonts w:asciiTheme="minorHAnsi" w:eastAsiaTheme="minorHAnsi" w:hAnsiTheme="minorHAnsi" w:cstheme="minorBidi"/>
          <w:b/>
          <w:sz w:val="22"/>
          <w:szCs w:val="22"/>
          <w:lang w:eastAsia="en-US"/>
        </w:rPr>
        <w:t xml:space="preserve">3 </w:t>
      </w:r>
      <w:r w:rsidRPr="007F0497">
        <w:rPr>
          <w:rFonts w:asciiTheme="minorHAnsi" w:eastAsiaTheme="minorHAnsi" w:hAnsiTheme="minorHAnsi" w:cstheme="minorBidi"/>
          <w:b/>
          <w:bCs/>
          <w:sz w:val="22"/>
          <w:szCs w:val="22"/>
          <w:lang w:eastAsia="en-US"/>
        </w:rPr>
        <w:t xml:space="preserve">Obsah obdĺžnika, štvorca a pravouhlého trojuholníka v desatinných číslach, </w:t>
      </w:r>
    </w:p>
    <w:p w14:paraId="2A35E6A9" w14:textId="77777777" w:rsidR="007F0497" w:rsidRPr="007F0497" w:rsidRDefault="007F0497" w:rsidP="0009753A">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bCs/>
          <w:sz w:val="22"/>
          <w:szCs w:val="22"/>
          <w:lang w:eastAsia="en-US"/>
        </w:rPr>
        <w:t xml:space="preserve">   jednotky obsahu</w:t>
      </w:r>
      <w:r w:rsidRPr="007F0497">
        <w:rPr>
          <w:rFonts w:asciiTheme="minorHAnsi" w:eastAsiaTheme="minorHAnsi" w:hAnsiTheme="minorHAnsi" w:cstheme="minorBidi"/>
          <w:b/>
          <w:bCs/>
          <w:sz w:val="23"/>
          <w:szCs w:val="23"/>
          <w:lang w:eastAsia="en-US"/>
        </w:rPr>
        <w:t xml:space="preserve"> </w:t>
      </w:r>
      <w:r w:rsidRPr="007F0497">
        <w:rPr>
          <w:rFonts w:asciiTheme="minorHAnsi" w:eastAsiaTheme="minorHAnsi" w:hAnsiTheme="minorHAnsi" w:cstheme="minorBidi"/>
          <w:b/>
          <w:sz w:val="22"/>
          <w:szCs w:val="22"/>
          <w:lang w:eastAsia="en-US"/>
        </w:rPr>
        <w:t xml:space="preserve">– 22 hodín </w:t>
      </w:r>
    </w:p>
    <w:p w14:paraId="70DEA760" w14:textId="77777777" w:rsidR="007F0497" w:rsidRPr="007F0497" w:rsidRDefault="007F0497" w:rsidP="008B1B1A">
      <w:pPr>
        <w:spacing w:after="240"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u w:val="single"/>
          <w:lang w:eastAsia="en-US"/>
        </w:rPr>
        <w:t>Prierezové témy:</w:t>
      </w:r>
      <w:r w:rsidRPr="008B1B1A">
        <w:rPr>
          <w:rFonts w:asciiTheme="minorHAnsi" w:eastAsiaTheme="minorHAnsi" w:hAnsiTheme="minorHAnsi" w:cstheme="minorBidi"/>
          <w:sz w:val="22"/>
          <w:szCs w:val="22"/>
          <w:u w:val="single"/>
          <w:lang w:eastAsia="en-US"/>
        </w:rPr>
        <w:t xml:space="preserve"> ENV</w:t>
      </w:r>
    </w:p>
    <w:p w14:paraId="28C800BE" w14:textId="77777777" w:rsidR="007F0497" w:rsidRPr="007F0497" w:rsidRDefault="007F0497" w:rsidP="0009753A">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Finančná gramotnosť</w:t>
      </w:r>
    </w:p>
    <w:p w14:paraId="1BD13E09" w14:textId="77777777" w:rsidR="007F0497" w:rsidRPr="007F0497" w:rsidRDefault="007F0497" w:rsidP="0009753A">
      <w:pPr>
        <w:spacing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 výpočet ceny na oplotenie</w:t>
      </w:r>
    </w:p>
    <w:p w14:paraId="45459DE9" w14:textId="77777777" w:rsidR="007F0497" w:rsidRPr="007F0497" w:rsidRDefault="007F0497" w:rsidP="0009753A">
      <w:pPr>
        <w:spacing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 výpočet ceny na nákup tovaru</w:t>
      </w:r>
    </w:p>
    <w:p w14:paraId="1AC7C7CB" w14:textId="77777777" w:rsidR="007F0497" w:rsidRPr="007F0497" w:rsidRDefault="007F0497" w:rsidP="008B1B1A">
      <w:pPr>
        <w:spacing w:after="240"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lang w:eastAsia="en-US"/>
        </w:rPr>
        <w:t>- čo sa viac oplatí</w:t>
      </w:r>
    </w:p>
    <w:p w14:paraId="7D48698B" w14:textId="77777777" w:rsidR="007F0497" w:rsidRPr="007F0497" w:rsidRDefault="007F0497" w:rsidP="0009753A">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 xml:space="preserve">4 </w:t>
      </w:r>
      <w:r w:rsidRPr="007F0497">
        <w:rPr>
          <w:rFonts w:asciiTheme="minorHAnsi" w:eastAsiaTheme="minorHAnsi" w:hAnsiTheme="minorHAnsi" w:cstheme="minorBidi"/>
          <w:b/>
          <w:bCs/>
          <w:sz w:val="22"/>
          <w:szCs w:val="22"/>
          <w:lang w:eastAsia="en-US"/>
        </w:rPr>
        <w:t>Uhol a jeho veľkosť, operácie s uhlami</w:t>
      </w:r>
      <w:r w:rsidRPr="007F0497">
        <w:rPr>
          <w:rFonts w:asciiTheme="minorHAnsi" w:eastAsiaTheme="minorHAnsi" w:hAnsiTheme="minorHAnsi" w:cstheme="minorBidi"/>
          <w:b/>
          <w:bCs/>
          <w:sz w:val="23"/>
          <w:szCs w:val="23"/>
          <w:lang w:eastAsia="en-US"/>
        </w:rPr>
        <w:t xml:space="preserve"> </w:t>
      </w:r>
      <w:r w:rsidRPr="007F0497">
        <w:rPr>
          <w:rFonts w:asciiTheme="minorHAnsi" w:eastAsiaTheme="minorHAnsi" w:hAnsiTheme="minorHAnsi" w:cstheme="minorBidi"/>
          <w:b/>
          <w:sz w:val="22"/>
          <w:szCs w:val="22"/>
          <w:lang w:eastAsia="en-US"/>
        </w:rPr>
        <w:t xml:space="preserve">– 22 hodín </w:t>
      </w:r>
    </w:p>
    <w:p w14:paraId="5E05FF8B" w14:textId="77777777" w:rsidR="007F0497" w:rsidRPr="007F0497" w:rsidRDefault="007F0497" w:rsidP="008B1B1A">
      <w:pPr>
        <w:spacing w:after="240" w:line="276" w:lineRule="auto"/>
        <w:jc w:val="both"/>
        <w:rPr>
          <w:rFonts w:asciiTheme="minorHAnsi" w:eastAsiaTheme="minorHAnsi" w:hAnsiTheme="minorHAnsi" w:cstheme="minorBidi"/>
          <w:sz w:val="22"/>
          <w:szCs w:val="22"/>
          <w:u w:val="single"/>
          <w:lang w:eastAsia="en-US"/>
        </w:rPr>
      </w:pPr>
      <w:r w:rsidRPr="007F0497">
        <w:rPr>
          <w:rFonts w:asciiTheme="minorHAnsi" w:eastAsiaTheme="minorHAnsi" w:hAnsiTheme="minorHAnsi" w:cstheme="minorBidi"/>
          <w:sz w:val="22"/>
          <w:szCs w:val="22"/>
          <w:u w:val="single"/>
          <w:lang w:eastAsia="en-US"/>
        </w:rPr>
        <w:t>Prierezové témy:</w:t>
      </w:r>
      <w:r w:rsidRPr="008B1B1A">
        <w:rPr>
          <w:rFonts w:asciiTheme="minorHAnsi" w:eastAsiaTheme="minorHAnsi" w:hAnsiTheme="minorHAnsi" w:cstheme="minorBidi"/>
          <w:sz w:val="22"/>
          <w:szCs w:val="22"/>
          <w:u w:val="single"/>
          <w:lang w:eastAsia="en-US"/>
        </w:rPr>
        <w:t xml:space="preserve"> OSR, ENV</w:t>
      </w:r>
    </w:p>
    <w:p w14:paraId="27294FB0" w14:textId="77777777" w:rsidR="007F0497" w:rsidRPr="007F0497" w:rsidRDefault="007F0497" w:rsidP="0009753A">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 xml:space="preserve">5 </w:t>
      </w:r>
      <w:r w:rsidRPr="007F0497">
        <w:rPr>
          <w:rFonts w:asciiTheme="minorHAnsi" w:eastAsiaTheme="minorHAnsi" w:hAnsiTheme="minorHAnsi" w:cstheme="minorBidi"/>
          <w:b/>
          <w:bCs/>
          <w:sz w:val="22"/>
          <w:szCs w:val="22"/>
          <w:lang w:eastAsia="en-US"/>
        </w:rPr>
        <w:t>Trojuholník, zhodnosť trojuholníkov</w:t>
      </w:r>
      <w:r w:rsidRPr="007F0497">
        <w:rPr>
          <w:rFonts w:asciiTheme="minorHAnsi" w:eastAsiaTheme="minorHAnsi" w:hAnsiTheme="minorHAnsi" w:cstheme="minorBidi"/>
          <w:b/>
          <w:bCs/>
          <w:sz w:val="23"/>
          <w:szCs w:val="23"/>
          <w:lang w:eastAsia="en-US"/>
        </w:rPr>
        <w:t xml:space="preserve"> </w:t>
      </w:r>
      <w:r w:rsidRPr="007F0497">
        <w:rPr>
          <w:rFonts w:asciiTheme="minorHAnsi" w:eastAsiaTheme="minorHAnsi" w:hAnsiTheme="minorHAnsi" w:cstheme="minorBidi"/>
          <w:b/>
          <w:sz w:val="22"/>
          <w:szCs w:val="22"/>
          <w:lang w:eastAsia="en-US"/>
        </w:rPr>
        <w:t xml:space="preserve">– 27 hodín </w:t>
      </w:r>
    </w:p>
    <w:p w14:paraId="76E2E4C2" w14:textId="77777777" w:rsidR="007F0497" w:rsidRPr="007F0497" w:rsidRDefault="007F0497" w:rsidP="008B1B1A">
      <w:pPr>
        <w:spacing w:after="240" w:line="276" w:lineRule="auto"/>
        <w:jc w:val="both"/>
        <w:rPr>
          <w:rFonts w:asciiTheme="minorHAnsi" w:eastAsiaTheme="minorHAnsi" w:hAnsiTheme="minorHAnsi" w:cstheme="minorBidi"/>
          <w:sz w:val="22"/>
          <w:szCs w:val="22"/>
          <w:lang w:eastAsia="en-US"/>
        </w:rPr>
      </w:pPr>
      <w:r w:rsidRPr="007F0497">
        <w:rPr>
          <w:rFonts w:asciiTheme="minorHAnsi" w:eastAsiaTheme="minorHAnsi" w:hAnsiTheme="minorHAnsi" w:cstheme="minorBidi"/>
          <w:sz w:val="22"/>
          <w:szCs w:val="22"/>
          <w:u w:val="single"/>
          <w:lang w:eastAsia="en-US"/>
        </w:rPr>
        <w:t>Prierezové témy:</w:t>
      </w:r>
      <w:r w:rsidRPr="008B1B1A">
        <w:rPr>
          <w:rFonts w:asciiTheme="minorHAnsi" w:eastAsiaTheme="minorHAnsi" w:hAnsiTheme="minorHAnsi" w:cstheme="minorBidi"/>
          <w:sz w:val="22"/>
          <w:szCs w:val="22"/>
          <w:u w:val="single"/>
          <w:lang w:eastAsia="en-US"/>
        </w:rPr>
        <w:t xml:space="preserve"> OSR, ENV</w:t>
      </w:r>
    </w:p>
    <w:p w14:paraId="796ECDCD" w14:textId="77777777" w:rsidR="007F0497" w:rsidRPr="007F0497" w:rsidRDefault="007F0497" w:rsidP="0009753A">
      <w:pPr>
        <w:spacing w:line="276" w:lineRule="auto"/>
        <w:jc w:val="both"/>
        <w:rPr>
          <w:rFonts w:asciiTheme="minorHAnsi" w:eastAsiaTheme="minorHAnsi" w:hAnsiTheme="minorHAnsi" w:cstheme="minorBidi"/>
          <w:b/>
          <w:sz w:val="22"/>
          <w:szCs w:val="22"/>
          <w:lang w:eastAsia="en-US"/>
        </w:rPr>
      </w:pPr>
      <w:r w:rsidRPr="007F0497">
        <w:rPr>
          <w:rFonts w:asciiTheme="minorHAnsi" w:eastAsiaTheme="minorHAnsi" w:hAnsiTheme="minorHAnsi" w:cstheme="minorBidi"/>
          <w:b/>
          <w:sz w:val="22"/>
          <w:szCs w:val="22"/>
          <w:lang w:eastAsia="en-US"/>
        </w:rPr>
        <w:t xml:space="preserve">6 </w:t>
      </w:r>
      <w:r w:rsidRPr="007F0497">
        <w:rPr>
          <w:rFonts w:asciiTheme="minorHAnsi" w:eastAsiaTheme="minorHAnsi" w:hAnsiTheme="minorHAnsi" w:cstheme="minorBidi"/>
          <w:b/>
          <w:bCs/>
          <w:sz w:val="22"/>
          <w:szCs w:val="22"/>
          <w:lang w:eastAsia="en-US"/>
        </w:rPr>
        <w:t>Kombinatorika v kontextových úlohách</w:t>
      </w:r>
      <w:r w:rsidRPr="007F0497">
        <w:rPr>
          <w:rFonts w:asciiTheme="minorHAnsi" w:eastAsiaTheme="minorHAnsi" w:hAnsiTheme="minorHAnsi" w:cstheme="minorBidi"/>
          <w:b/>
          <w:bCs/>
          <w:sz w:val="23"/>
          <w:szCs w:val="23"/>
          <w:lang w:eastAsia="en-US"/>
        </w:rPr>
        <w:t xml:space="preserve"> </w:t>
      </w:r>
      <w:r w:rsidRPr="007F0497">
        <w:rPr>
          <w:rFonts w:asciiTheme="minorHAnsi" w:eastAsiaTheme="minorHAnsi" w:hAnsiTheme="minorHAnsi" w:cstheme="minorBidi"/>
          <w:b/>
          <w:sz w:val="22"/>
          <w:szCs w:val="22"/>
          <w:lang w:eastAsia="en-US"/>
        </w:rPr>
        <w:t xml:space="preserve">– 17 hodín </w:t>
      </w:r>
    </w:p>
    <w:p w14:paraId="2ADA1DE5" w14:textId="77777777" w:rsidR="007F0497" w:rsidRPr="007F0497" w:rsidRDefault="007F0497" w:rsidP="008B1B1A">
      <w:pPr>
        <w:spacing w:after="240" w:line="276" w:lineRule="auto"/>
        <w:jc w:val="both"/>
        <w:rPr>
          <w:rFonts w:asciiTheme="minorHAnsi" w:eastAsiaTheme="minorHAnsi" w:hAnsiTheme="minorHAnsi" w:cstheme="minorBidi"/>
          <w:b/>
          <w:bCs/>
          <w:sz w:val="23"/>
          <w:szCs w:val="23"/>
          <w:lang w:eastAsia="en-US"/>
        </w:rPr>
      </w:pPr>
      <w:r w:rsidRPr="007F0497">
        <w:rPr>
          <w:rFonts w:asciiTheme="minorHAnsi" w:eastAsiaTheme="minorHAnsi" w:hAnsiTheme="minorHAnsi" w:cstheme="minorBidi"/>
          <w:sz w:val="22"/>
          <w:szCs w:val="22"/>
          <w:u w:val="single"/>
          <w:lang w:eastAsia="en-US"/>
        </w:rPr>
        <w:t>Prierezové témy:</w:t>
      </w:r>
      <w:r w:rsidRPr="008B1B1A">
        <w:rPr>
          <w:rFonts w:asciiTheme="minorHAnsi" w:eastAsiaTheme="minorHAnsi" w:hAnsiTheme="minorHAnsi" w:cstheme="minorBidi"/>
          <w:sz w:val="22"/>
          <w:szCs w:val="22"/>
          <w:u w:val="single"/>
          <w:lang w:eastAsia="en-US"/>
        </w:rPr>
        <w:t xml:space="preserve"> OSR</w:t>
      </w:r>
    </w:p>
    <w:p w14:paraId="0CB9ADBD" w14:textId="77777777" w:rsidR="008B1B1A" w:rsidRDefault="008B1B1A">
      <w:pPr>
        <w:spacing w:after="200" w:line="276" w:lineRule="auto"/>
        <w:rPr>
          <w:rFonts w:asciiTheme="minorHAnsi" w:eastAsiaTheme="minorHAnsi" w:hAnsiTheme="minorHAnsi" w:cstheme="minorBidi"/>
          <w:b/>
          <w:bCs/>
          <w:sz w:val="23"/>
          <w:szCs w:val="23"/>
          <w:lang w:eastAsia="en-US"/>
        </w:rPr>
      </w:pPr>
      <w:r>
        <w:rPr>
          <w:rFonts w:asciiTheme="minorHAnsi" w:eastAsiaTheme="minorHAnsi" w:hAnsiTheme="minorHAnsi" w:cstheme="minorBidi"/>
          <w:b/>
          <w:bCs/>
          <w:sz w:val="23"/>
          <w:szCs w:val="23"/>
          <w:lang w:eastAsia="en-US"/>
        </w:rPr>
        <w:br w:type="page"/>
      </w:r>
    </w:p>
    <w:p w14:paraId="4A4AF371" w14:textId="77777777" w:rsidR="007F0497" w:rsidRPr="008B1B1A" w:rsidRDefault="007F0497" w:rsidP="008B1B1A">
      <w:pPr>
        <w:spacing w:before="240" w:after="240" w:line="276" w:lineRule="auto"/>
        <w:rPr>
          <w:rFonts w:eastAsiaTheme="minorHAnsi"/>
          <w:b/>
          <w:lang w:eastAsia="en-US"/>
        </w:rPr>
      </w:pPr>
      <w:r w:rsidRPr="008B1B1A">
        <w:rPr>
          <w:rFonts w:eastAsiaTheme="minorHAnsi"/>
          <w:b/>
          <w:lang w:eastAsia="en-US"/>
        </w:rPr>
        <w:lastRenderedPageBreak/>
        <w:t>Počtové výkony s prirodzenými číslami, deliteľnosť – 32h.</w:t>
      </w:r>
    </w:p>
    <w:tbl>
      <w:tblPr>
        <w:tblStyle w:val="Mriekatabuky"/>
        <w:tblW w:w="9632" w:type="dxa"/>
        <w:tblLook w:val="04A0" w:firstRow="1" w:lastRow="0" w:firstColumn="1" w:lastColumn="0" w:noHBand="0" w:noVBand="1"/>
      </w:tblPr>
      <w:tblGrid>
        <w:gridCol w:w="4816"/>
        <w:gridCol w:w="4816"/>
      </w:tblGrid>
      <w:tr w:rsidR="007F0497" w:rsidRPr="00C24A83" w14:paraId="5195100D" w14:textId="77777777" w:rsidTr="007F0497">
        <w:trPr>
          <w:trHeight w:val="356"/>
        </w:trPr>
        <w:tc>
          <w:tcPr>
            <w:tcW w:w="4816" w:type="dxa"/>
          </w:tcPr>
          <w:tbl>
            <w:tblPr>
              <w:tblW w:w="0" w:type="auto"/>
              <w:tblBorders>
                <w:top w:val="nil"/>
                <w:left w:val="nil"/>
                <w:bottom w:val="nil"/>
                <w:right w:val="nil"/>
              </w:tblBorders>
              <w:tblLook w:val="0000" w:firstRow="0" w:lastRow="0" w:firstColumn="0" w:lastColumn="0" w:noHBand="0" w:noVBand="0"/>
            </w:tblPr>
            <w:tblGrid>
              <w:gridCol w:w="2069"/>
            </w:tblGrid>
            <w:tr w:rsidR="007F0497" w:rsidRPr="00C24A83" w14:paraId="5801AEB9" w14:textId="77777777" w:rsidTr="007F0497">
              <w:trPr>
                <w:trHeight w:val="107"/>
              </w:trPr>
              <w:tc>
                <w:tcPr>
                  <w:tcW w:w="0" w:type="auto"/>
                </w:tcPr>
                <w:p w14:paraId="386A1057"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b/>
                      <w:bCs/>
                      <w:color w:val="000000"/>
                      <w:sz w:val="22"/>
                      <w:szCs w:val="22"/>
                      <w:lang w:eastAsia="en-US"/>
                    </w:rPr>
                    <w:t xml:space="preserve">Výkonový štandard </w:t>
                  </w:r>
                </w:p>
              </w:tc>
            </w:tr>
          </w:tbl>
          <w:p w14:paraId="5398D63C" w14:textId="77777777" w:rsidR="007F0497" w:rsidRPr="00C24A83" w:rsidRDefault="007F0497" w:rsidP="0009753A">
            <w:pPr>
              <w:spacing w:line="276" w:lineRule="auto"/>
              <w:rPr>
                <w:rFonts w:eastAsiaTheme="minorHAnsi"/>
                <w:color w:val="FF0000"/>
                <w:sz w:val="22"/>
                <w:szCs w:val="22"/>
                <w:lang w:eastAsia="en-US"/>
              </w:rPr>
            </w:pPr>
          </w:p>
        </w:tc>
        <w:tc>
          <w:tcPr>
            <w:tcW w:w="4816" w:type="dxa"/>
          </w:tcPr>
          <w:p w14:paraId="295F8C46" w14:textId="77777777" w:rsidR="007F0497" w:rsidRPr="00C24A83" w:rsidRDefault="007F0497" w:rsidP="008B1B1A">
            <w:pPr>
              <w:autoSpaceDE w:val="0"/>
              <w:autoSpaceDN w:val="0"/>
              <w:adjustRightInd w:val="0"/>
              <w:spacing w:line="276" w:lineRule="auto"/>
              <w:rPr>
                <w:rFonts w:eastAsiaTheme="minorHAnsi"/>
                <w:color w:val="000000"/>
                <w:sz w:val="22"/>
                <w:szCs w:val="22"/>
                <w:lang w:eastAsia="en-US"/>
              </w:rPr>
            </w:pPr>
            <w:r w:rsidRPr="00C24A83">
              <w:rPr>
                <w:rFonts w:eastAsiaTheme="minorHAnsi"/>
                <w:b/>
                <w:bCs/>
                <w:color w:val="000000"/>
                <w:sz w:val="22"/>
                <w:szCs w:val="22"/>
                <w:lang w:eastAsia="en-US"/>
              </w:rPr>
              <w:t xml:space="preserve">Obsahový štandard </w:t>
            </w:r>
          </w:p>
        </w:tc>
      </w:tr>
      <w:tr w:rsidR="007F0497" w:rsidRPr="00C24A83" w14:paraId="3779B9AA" w14:textId="77777777" w:rsidTr="007F0497">
        <w:trPr>
          <w:trHeight w:val="2529"/>
        </w:trPr>
        <w:tc>
          <w:tcPr>
            <w:tcW w:w="4816" w:type="dxa"/>
          </w:tcPr>
          <w:p w14:paraId="5E95AC85" w14:textId="77777777" w:rsidR="007F0497" w:rsidRPr="00C24A83" w:rsidRDefault="007F0497" w:rsidP="00C24A83">
            <w:pPr>
              <w:autoSpaceDE w:val="0"/>
              <w:autoSpaceDN w:val="0"/>
              <w:adjustRightInd w:val="0"/>
              <w:spacing w:after="240" w:line="276" w:lineRule="auto"/>
              <w:rPr>
                <w:rFonts w:eastAsiaTheme="minorHAnsi"/>
                <w:b/>
                <w:bCs/>
                <w:color w:val="000000"/>
                <w:sz w:val="22"/>
                <w:szCs w:val="22"/>
                <w:lang w:eastAsia="en-US"/>
              </w:rPr>
            </w:pPr>
            <w:r w:rsidRPr="00C24A83">
              <w:rPr>
                <w:rFonts w:eastAsiaTheme="minorHAnsi"/>
                <w:b/>
                <w:bCs/>
                <w:color w:val="000000"/>
                <w:sz w:val="22"/>
                <w:szCs w:val="22"/>
                <w:lang w:eastAsia="en-US"/>
              </w:rPr>
              <w:t xml:space="preserve">Žiak na konci 6. ročníka základnej školy vie / dokáže: </w:t>
            </w:r>
          </w:p>
          <w:p w14:paraId="2F085670"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ovládať základné operácie v obore prirodzených čísel, </w:t>
            </w:r>
          </w:p>
          <w:p w14:paraId="6DE8E4A5"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rozložiť zložené číslo na súčin menších čísel v obore malej a veľkej násobilky, </w:t>
            </w:r>
          </w:p>
          <w:p w14:paraId="1A98859B"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zistiť podľa dodaného návodu, či je dané číslo deliteľné číslami 2, 3, 4, 5, 6, 9, 10, 100, </w:t>
            </w:r>
          </w:p>
          <w:p w14:paraId="684A41EE"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rozhodnúť o správnom poradí počtových operácií pri riešení úloh, </w:t>
            </w:r>
          </w:p>
          <w:p w14:paraId="03D03144"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vyriešiť úlohy, v ktorých sa nachádza viac operácií napr. 2 . </w:t>
            </w:r>
            <w:r w:rsidR="008B1B1A" w:rsidRPr="00C24A83">
              <w:rPr>
                <w:rFonts w:eastAsiaTheme="minorHAnsi"/>
                <w:color w:val="000000"/>
              </w:rPr>
              <w:t xml:space="preserve">6 + 20 : 4 (aj na kalkulačke). </w:t>
            </w:r>
          </w:p>
        </w:tc>
        <w:tc>
          <w:tcPr>
            <w:tcW w:w="4816" w:type="dxa"/>
          </w:tcPr>
          <w:p w14:paraId="64FE9D19"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objav deliteľnosti dvoma, piatimi, desiatimi a stomi </w:t>
            </w:r>
          </w:p>
          <w:p w14:paraId="16DDA60C"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práca podľa návodu – kritériá deliteľnosti číslami 2, 3, 4, 5, 6, 9, 10, 100 </w:t>
            </w:r>
          </w:p>
          <w:p w14:paraId="5037C54B"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propedeutika počítania s približnými (zaokrúhlenými) číslami </w:t>
            </w:r>
          </w:p>
          <w:p w14:paraId="0698AB29"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sčítanie a odčítanie, resp. násobenie a delenie ako navzájom opačné operácie a ich využitie pri riešení jednoduchých slovných úloh (propedeutika rovníc) </w:t>
            </w:r>
          </w:p>
          <w:p w14:paraId="29EB005D" w14:textId="77777777" w:rsidR="007F0497" w:rsidRPr="00C24A83" w:rsidRDefault="007F0497" w:rsidP="0009753A">
            <w:pPr>
              <w:spacing w:line="276" w:lineRule="auto"/>
              <w:rPr>
                <w:rFonts w:eastAsiaTheme="minorHAnsi"/>
                <w:color w:val="FF0000"/>
                <w:sz w:val="22"/>
                <w:szCs w:val="22"/>
                <w:lang w:eastAsia="en-US"/>
              </w:rPr>
            </w:pPr>
            <w:r w:rsidRPr="00C24A83">
              <w:rPr>
                <w:rFonts w:asciiTheme="minorHAnsi" w:eastAsiaTheme="minorHAnsi" w:hAnsiTheme="minorHAnsi" w:cstheme="minorBidi"/>
                <w:sz w:val="22"/>
                <w:szCs w:val="22"/>
                <w:lang w:eastAsia="en-US"/>
              </w:rPr>
              <w:t>propedeutika výpočtu objemu kvádra a kocky ako súčin príslušných celočíselných rozmerov – prirodzených čísel, propedeutika jednotiek objemu: mm</w:t>
            </w:r>
            <w:r w:rsidRPr="00C24A83">
              <w:rPr>
                <w:rFonts w:asciiTheme="minorHAnsi" w:eastAsiaTheme="minorHAnsi" w:hAnsiTheme="minorHAnsi" w:cstheme="minorBidi"/>
                <w:sz w:val="22"/>
                <w:szCs w:val="22"/>
                <w:vertAlign w:val="superscript"/>
                <w:lang w:eastAsia="en-US"/>
              </w:rPr>
              <w:t>3</w:t>
            </w:r>
            <w:r w:rsidRPr="00C24A83">
              <w:rPr>
                <w:rFonts w:asciiTheme="minorHAnsi" w:eastAsiaTheme="minorHAnsi" w:hAnsiTheme="minorHAnsi" w:cstheme="minorBidi"/>
                <w:sz w:val="22"/>
                <w:szCs w:val="22"/>
                <w:lang w:eastAsia="en-US"/>
              </w:rPr>
              <w:t>, cm3, dm</w:t>
            </w:r>
            <w:r w:rsidRPr="00C24A83">
              <w:rPr>
                <w:rFonts w:asciiTheme="minorHAnsi" w:eastAsiaTheme="minorHAnsi" w:hAnsiTheme="minorHAnsi" w:cstheme="minorBidi"/>
                <w:sz w:val="22"/>
                <w:szCs w:val="22"/>
                <w:vertAlign w:val="superscript"/>
                <w:lang w:eastAsia="en-US"/>
              </w:rPr>
              <w:t>3</w:t>
            </w:r>
            <w:r w:rsidRPr="00C24A83">
              <w:rPr>
                <w:rFonts w:asciiTheme="minorHAnsi" w:eastAsiaTheme="minorHAnsi" w:hAnsiTheme="minorHAnsi" w:cstheme="minorBidi"/>
                <w:sz w:val="22"/>
                <w:szCs w:val="22"/>
                <w:lang w:eastAsia="en-US"/>
              </w:rPr>
              <w:t>, m</w:t>
            </w:r>
            <w:r w:rsidRPr="00C24A83">
              <w:rPr>
                <w:rFonts w:asciiTheme="minorHAnsi" w:eastAsiaTheme="minorHAnsi" w:hAnsiTheme="minorHAnsi" w:cstheme="minorBidi"/>
                <w:sz w:val="22"/>
                <w:szCs w:val="22"/>
                <w:vertAlign w:val="superscript"/>
                <w:lang w:eastAsia="en-US"/>
              </w:rPr>
              <w:t>3</w:t>
            </w:r>
            <w:r w:rsidRPr="00C24A83">
              <w:rPr>
                <w:rFonts w:asciiTheme="minorHAnsi" w:eastAsiaTheme="minorHAnsi" w:hAnsiTheme="minorHAnsi" w:cstheme="minorBidi"/>
                <w:sz w:val="22"/>
                <w:szCs w:val="22"/>
                <w:lang w:eastAsia="en-US"/>
              </w:rPr>
              <w:t xml:space="preserve"> </w:t>
            </w:r>
          </w:p>
        </w:tc>
      </w:tr>
    </w:tbl>
    <w:p w14:paraId="53D48C58" w14:textId="77777777" w:rsidR="007F0497" w:rsidRPr="008B1B1A" w:rsidRDefault="007F0497" w:rsidP="008B1B1A">
      <w:pPr>
        <w:spacing w:before="240" w:after="240" w:line="276" w:lineRule="auto"/>
        <w:rPr>
          <w:rFonts w:eastAsiaTheme="minorHAnsi"/>
          <w:b/>
          <w:lang w:eastAsia="en-US"/>
        </w:rPr>
      </w:pPr>
      <w:r w:rsidRPr="008B1B1A">
        <w:rPr>
          <w:rFonts w:eastAsiaTheme="minorHAnsi"/>
          <w:b/>
          <w:lang w:eastAsia="en-US"/>
        </w:rPr>
        <w:t>Desatinné čísla, počtové výkony (operácie) s desatinnými číslami – 45h.</w:t>
      </w:r>
    </w:p>
    <w:tbl>
      <w:tblPr>
        <w:tblStyle w:val="Mriekatabuky"/>
        <w:tblW w:w="9644" w:type="dxa"/>
        <w:tblLook w:val="04A0" w:firstRow="1" w:lastRow="0" w:firstColumn="1" w:lastColumn="0" w:noHBand="0" w:noVBand="1"/>
      </w:tblPr>
      <w:tblGrid>
        <w:gridCol w:w="4822"/>
        <w:gridCol w:w="4822"/>
      </w:tblGrid>
      <w:tr w:rsidR="007F0497" w:rsidRPr="00C24A83" w14:paraId="6265E395" w14:textId="77777777" w:rsidTr="007F0497">
        <w:trPr>
          <w:trHeight w:val="376"/>
        </w:trPr>
        <w:tc>
          <w:tcPr>
            <w:tcW w:w="4822" w:type="dxa"/>
          </w:tcPr>
          <w:tbl>
            <w:tblPr>
              <w:tblW w:w="0" w:type="auto"/>
              <w:tblBorders>
                <w:top w:val="nil"/>
                <w:left w:val="nil"/>
                <w:bottom w:val="nil"/>
                <w:right w:val="nil"/>
              </w:tblBorders>
              <w:tblLook w:val="0000" w:firstRow="0" w:lastRow="0" w:firstColumn="0" w:lastColumn="0" w:noHBand="0" w:noVBand="0"/>
            </w:tblPr>
            <w:tblGrid>
              <w:gridCol w:w="2069"/>
            </w:tblGrid>
            <w:tr w:rsidR="007F0497" w:rsidRPr="00C24A83" w14:paraId="0174708A" w14:textId="77777777" w:rsidTr="007F0497">
              <w:trPr>
                <w:trHeight w:val="107"/>
              </w:trPr>
              <w:tc>
                <w:tcPr>
                  <w:tcW w:w="0" w:type="auto"/>
                </w:tcPr>
                <w:p w14:paraId="1C18E0CA"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b/>
                      <w:bCs/>
                      <w:color w:val="000000"/>
                      <w:sz w:val="22"/>
                      <w:szCs w:val="22"/>
                      <w:lang w:eastAsia="en-US"/>
                    </w:rPr>
                    <w:t xml:space="preserve">Výkonový štandard </w:t>
                  </w:r>
                </w:p>
              </w:tc>
            </w:tr>
          </w:tbl>
          <w:p w14:paraId="6B0E18B9" w14:textId="77777777" w:rsidR="007F0497" w:rsidRPr="00C24A83" w:rsidRDefault="007F0497" w:rsidP="0009753A">
            <w:pPr>
              <w:spacing w:line="276" w:lineRule="auto"/>
              <w:rPr>
                <w:rFonts w:eastAsiaTheme="minorHAnsi"/>
                <w:color w:val="FF0000"/>
                <w:sz w:val="22"/>
                <w:szCs w:val="22"/>
                <w:lang w:eastAsia="en-US"/>
              </w:rPr>
            </w:pPr>
          </w:p>
        </w:tc>
        <w:tc>
          <w:tcPr>
            <w:tcW w:w="4822" w:type="dxa"/>
          </w:tcPr>
          <w:p w14:paraId="16D77310"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b/>
                <w:bCs/>
                <w:color w:val="000000"/>
                <w:sz w:val="22"/>
                <w:szCs w:val="22"/>
                <w:lang w:eastAsia="en-US"/>
              </w:rPr>
              <w:t xml:space="preserve">Obsahový štandard </w:t>
            </w:r>
          </w:p>
        </w:tc>
      </w:tr>
      <w:tr w:rsidR="007F0497" w:rsidRPr="00C24A83" w14:paraId="07F98C30" w14:textId="77777777" w:rsidTr="007F0497">
        <w:trPr>
          <w:trHeight w:val="694"/>
        </w:trPr>
        <w:tc>
          <w:tcPr>
            <w:tcW w:w="4822" w:type="dxa"/>
          </w:tcPr>
          <w:p w14:paraId="79D8C2DC"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b/>
                <w:bCs/>
                <w:color w:val="000000"/>
                <w:sz w:val="22"/>
                <w:szCs w:val="22"/>
                <w:lang w:eastAsia="en-US"/>
              </w:rPr>
              <w:t xml:space="preserve">Žiak na konci 6. ročníka základnej školy vie / dokáže: </w:t>
            </w:r>
          </w:p>
          <w:p w14:paraId="0BB87C2B"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prečítať a zapísať desatinné čísla a určiť rád číslice v zápise desatinného čísla, </w:t>
            </w:r>
          </w:p>
          <w:p w14:paraId="3F80360B"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uviesť príklady použitia desatinných čísel v bežnom živote a pracovať s nimi v uvedenom kontexte, </w:t>
            </w:r>
          </w:p>
          <w:p w14:paraId="34A61538"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správne zobraziť desatinné číslo na číselnej osi, </w:t>
            </w:r>
          </w:p>
          <w:p w14:paraId="6288DB49"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zistiť vzájomnú vzdialenosť desatinných čísel na číselnej osi, </w:t>
            </w:r>
          </w:p>
          <w:p w14:paraId="37516679"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porovnať, usporiadať podľa predpisu (zostupne, vzostupne) a zaokrúhliť podľa zadania desatinné číslo na celé číslo, na desatiny, na stotiny, na tisíciny, ..., nahor, nadol aj aritmeticky, </w:t>
            </w:r>
          </w:p>
          <w:p w14:paraId="48D4F976"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sčítať, odčítať, vynásobiť a vydeliť primerané desatinné čísla spamäti, ostatné písomne alebo pomocou kalkulačky, </w:t>
            </w:r>
          </w:p>
          <w:p w14:paraId="2D7304FA"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vynásobiť a vydeliť kladné desatinné čísla mocninami čísla 10 spamäti, </w:t>
            </w:r>
          </w:p>
          <w:p w14:paraId="3092ADE2"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desatinné číslo vydeliť prirodzeným a správne zapísať zvyšok (aj na kalkulačke), </w:t>
            </w:r>
          </w:p>
          <w:p w14:paraId="06258063"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vypočítať jednoduchý aritmetický priemer desatinných čísel, </w:t>
            </w:r>
          </w:p>
          <w:p w14:paraId="67BAFBCD"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vyriešiť slovné úlohy s desatinnými číslami, </w:t>
            </w:r>
          </w:p>
          <w:p w14:paraId="0B5ADD43"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využiť vlastnosti desatinných čísiel pri premene jednotiek dĺžky a hmotnosti, </w:t>
            </w:r>
          </w:p>
          <w:p w14:paraId="37E71B7F"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sz w:val="20"/>
                <w:szCs w:val="20"/>
              </w:rPr>
            </w:pPr>
            <w:r w:rsidRPr="00C24A83">
              <w:rPr>
                <w:rFonts w:eastAsiaTheme="minorHAnsi"/>
                <w:color w:val="000000"/>
                <w:sz w:val="20"/>
                <w:szCs w:val="20"/>
              </w:rPr>
              <w:t xml:space="preserve">porovnať veľkosti vyjadrené jednotkami a </w:t>
            </w:r>
            <w:r w:rsidRPr="00C24A83">
              <w:rPr>
                <w:rFonts w:eastAsiaTheme="minorHAnsi"/>
                <w:color w:val="000000"/>
                <w:sz w:val="20"/>
                <w:szCs w:val="20"/>
              </w:rPr>
              <w:lastRenderedPageBreak/>
              <w:t xml:space="preserve">usporiadať ich podľa veľkosti vzostupne a zostupne. </w:t>
            </w:r>
          </w:p>
        </w:tc>
        <w:tc>
          <w:tcPr>
            <w:tcW w:w="4822" w:type="dxa"/>
          </w:tcPr>
          <w:p w14:paraId="3816ADE8"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lastRenderedPageBreak/>
              <w:t xml:space="preserve">desatinné číslo, celá časť desatinného čísla, desatinná časť desatinného čísla, desatinná čiarka, desatiny, stotiny, tisíciny, ..., rád číslice v desatinnom čísle, číselná os, vzdialenosť čísel na číselnej osi </w:t>
            </w:r>
          </w:p>
          <w:p w14:paraId="591A5DCB"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porovnávanie, usporiadanie desatinných čísel </w:t>
            </w:r>
          </w:p>
          <w:p w14:paraId="638D1DA5"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znaky =, &gt;, &lt; </w:t>
            </w:r>
          </w:p>
          <w:p w14:paraId="37B7282C"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zaokrúhľovanie nadol na ..., zaokrúhľovanie nahor na ..., zaokrúhľovanie na ... </w:t>
            </w:r>
          </w:p>
          <w:p w14:paraId="088CE2AD"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aritmetický priemer </w:t>
            </w:r>
          </w:p>
          <w:p w14:paraId="1FE0AD4A"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objav periodickosti pri delení dvoch prirodzených čísel, perióda, periodické čísla </w:t>
            </w:r>
          </w:p>
          <w:p w14:paraId="0964AA55"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sčítanie a odčítanie, resp. násobenie a delenie ako navzájom opačné operácie (propedeutika rovníc) </w:t>
            </w:r>
          </w:p>
          <w:p w14:paraId="75E72610"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jednotky dĺžky (km, m, dm, cm, mm), hmotnosti (t, kg, dag, g, mg) a ich premena v obore desatinných čísel </w:t>
            </w:r>
          </w:p>
          <w:p w14:paraId="3FAC33F1"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propedeutika zlomkov na rôznorodých kontextoch: </w:t>
            </w:r>
          </w:p>
          <w:p w14:paraId="4C516F67"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celok, </w:t>
            </w:r>
          </w:p>
          <w:p w14:paraId="6B2BADDD"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časť celku, </w:t>
            </w:r>
          </w:p>
          <w:p w14:paraId="05B9E343"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zlomok ako časť celku, </w:t>
            </w:r>
          </w:p>
          <w:p w14:paraId="47502B13" w14:textId="77777777" w:rsidR="007F0497" w:rsidRPr="00C24A83" w:rsidRDefault="007F0497" w:rsidP="0009753A">
            <w:pPr>
              <w:autoSpaceDE w:val="0"/>
              <w:autoSpaceDN w:val="0"/>
              <w:adjustRightInd w:val="0"/>
              <w:spacing w:line="276" w:lineRule="auto"/>
              <w:rPr>
                <w:rFonts w:eastAsiaTheme="minorHAnsi"/>
                <w:color w:val="000000"/>
                <w:sz w:val="22"/>
                <w:szCs w:val="22"/>
                <w:lang w:eastAsia="en-US"/>
              </w:rPr>
            </w:pPr>
            <w:r w:rsidRPr="00C24A83">
              <w:rPr>
                <w:rFonts w:eastAsiaTheme="minorHAnsi"/>
                <w:color w:val="000000"/>
                <w:sz w:val="22"/>
                <w:szCs w:val="22"/>
                <w:lang w:eastAsia="en-US"/>
              </w:rPr>
              <w:t xml:space="preserve">znázornenie zlomkovej časti celku (aj vhodným diagramom) </w:t>
            </w:r>
          </w:p>
          <w:p w14:paraId="69915868" w14:textId="77777777" w:rsidR="007F0497" w:rsidRPr="00C24A83" w:rsidRDefault="007F0497" w:rsidP="0009753A">
            <w:pPr>
              <w:spacing w:line="276" w:lineRule="auto"/>
              <w:rPr>
                <w:rFonts w:eastAsiaTheme="minorHAnsi"/>
                <w:color w:val="FF0000"/>
                <w:sz w:val="22"/>
                <w:szCs w:val="22"/>
                <w:lang w:eastAsia="en-US"/>
              </w:rPr>
            </w:pPr>
            <w:r w:rsidRPr="00C24A83">
              <w:rPr>
                <w:rFonts w:asciiTheme="minorHAnsi" w:eastAsiaTheme="minorHAnsi" w:hAnsiTheme="minorHAnsi" w:cstheme="minorBidi"/>
                <w:sz w:val="22"/>
                <w:szCs w:val="22"/>
                <w:lang w:eastAsia="en-US"/>
              </w:rPr>
              <w:t>propedeutika nepriamej úme</w:t>
            </w:r>
            <w:r w:rsidR="008B1B1A" w:rsidRPr="00C24A83">
              <w:rPr>
                <w:rFonts w:asciiTheme="minorHAnsi" w:eastAsiaTheme="minorHAnsi" w:hAnsiTheme="minorHAnsi" w:cstheme="minorBidi"/>
                <w:sz w:val="22"/>
                <w:szCs w:val="22"/>
                <w:lang w:eastAsia="en-US"/>
              </w:rPr>
              <w:t>rnosti (riešenie slovných úloh)</w:t>
            </w:r>
          </w:p>
        </w:tc>
      </w:tr>
    </w:tbl>
    <w:p w14:paraId="0B83D153" w14:textId="77777777" w:rsidR="007F0497" w:rsidRPr="008B1B1A" w:rsidRDefault="007F0497" w:rsidP="008B1B1A">
      <w:pPr>
        <w:spacing w:before="240" w:after="240" w:line="276" w:lineRule="auto"/>
        <w:rPr>
          <w:rFonts w:eastAsiaTheme="minorHAnsi"/>
          <w:b/>
          <w:lang w:eastAsia="en-US"/>
        </w:rPr>
      </w:pPr>
      <w:r w:rsidRPr="008B1B1A">
        <w:rPr>
          <w:rFonts w:eastAsiaTheme="minorHAnsi"/>
          <w:b/>
          <w:lang w:eastAsia="en-US"/>
        </w:rPr>
        <w:lastRenderedPageBreak/>
        <w:t>Obsah obdĺžnika, štvorca a pravouhlého trojuholníka v desatinných číslach, jednotky obsahu – 22h.</w:t>
      </w:r>
    </w:p>
    <w:tbl>
      <w:tblPr>
        <w:tblStyle w:val="Mriekatabuky"/>
        <w:tblW w:w="9620" w:type="dxa"/>
        <w:tblLook w:val="04A0" w:firstRow="1" w:lastRow="0" w:firstColumn="1" w:lastColumn="0" w:noHBand="0" w:noVBand="1"/>
      </w:tblPr>
      <w:tblGrid>
        <w:gridCol w:w="4810"/>
        <w:gridCol w:w="4810"/>
      </w:tblGrid>
      <w:tr w:rsidR="007F0497" w:rsidRPr="007F0497" w14:paraId="408B8205" w14:textId="77777777" w:rsidTr="007F0497">
        <w:trPr>
          <w:trHeight w:val="310"/>
        </w:trPr>
        <w:tc>
          <w:tcPr>
            <w:tcW w:w="4810" w:type="dxa"/>
          </w:tcPr>
          <w:tbl>
            <w:tblPr>
              <w:tblW w:w="0" w:type="auto"/>
              <w:jc w:val="center"/>
              <w:tblBorders>
                <w:top w:val="nil"/>
                <w:left w:val="nil"/>
                <w:bottom w:val="nil"/>
                <w:right w:val="nil"/>
              </w:tblBorders>
              <w:tblLook w:val="0000" w:firstRow="0" w:lastRow="0" w:firstColumn="0" w:lastColumn="0" w:noHBand="0" w:noVBand="0"/>
            </w:tblPr>
            <w:tblGrid>
              <w:gridCol w:w="2153"/>
            </w:tblGrid>
            <w:tr w:rsidR="007F0497" w:rsidRPr="007F0497" w14:paraId="7C865CA7" w14:textId="77777777" w:rsidTr="007F0497">
              <w:trPr>
                <w:trHeight w:val="107"/>
                <w:jc w:val="center"/>
              </w:trPr>
              <w:tc>
                <w:tcPr>
                  <w:tcW w:w="0" w:type="auto"/>
                </w:tcPr>
                <w:p w14:paraId="5B02265B"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b/>
                      <w:bCs/>
                      <w:color w:val="000000"/>
                      <w:sz w:val="23"/>
                      <w:szCs w:val="23"/>
                      <w:lang w:eastAsia="en-US"/>
                    </w:rPr>
                    <w:t xml:space="preserve">Výkonový štandard </w:t>
                  </w:r>
                </w:p>
              </w:tc>
            </w:tr>
          </w:tbl>
          <w:p w14:paraId="499D6C93" w14:textId="77777777" w:rsidR="007F0497" w:rsidRPr="007F0497" w:rsidRDefault="007F0497" w:rsidP="0009753A">
            <w:pPr>
              <w:spacing w:line="276" w:lineRule="auto"/>
              <w:rPr>
                <w:rFonts w:asciiTheme="minorHAnsi" w:eastAsiaTheme="minorHAnsi" w:hAnsiTheme="minorHAnsi" w:cstheme="minorBidi"/>
                <w:b/>
                <w:bCs/>
                <w:color w:val="FF0000"/>
                <w:sz w:val="23"/>
                <w:szCs w:val="23"/>
                <w:lang w:eastAsia="en-US"/>
              </w:rPr>
            </w:pPr>
          </w:p>
        </w:tc>
        <w:tc>
          <w:tcPr>
            <w:tcW w:w="4810" w:type="dxa"/>
          </w:tcPr>
          <w:p w14:paraId="375B319F" w14:textId="77777777" w:rsidR="007F0497" w:rsidRPr="007F0497" w:rsidRDefault="007F0497" w:rsidP="0009753A">
            <w:pPr>
              <w:autoSpaceDE w:val="0"/>
              <w:autoSpaceDN w:val="0"/>
              <w:adjustRightInd w:val="0"/>
              <w:spacing w:line="276" w:lineRule="auto"/>
              <w:jc w:val="center"/>
              <w:rPr>
                <w:rFonts w:eastAsiaTheme="minorHAnsi"/>
                <w:color w:val="000000"/>
                <w:sz w:val="23"/>
                <w:szCs w:val="23"/>
                <w:lang w:eastAsia="en-US"/>
              </w:rPr>
            </w:pPr>
            <w:r w:rsidRPr="007F0497">
              <w:rPr>
                <w:rFonts w:eastAsiaTheme="minorHAnsi"/>
                <w:b/>
                <w:bCs/>
                <w:color w:val="000000"/>
                <w:sz w:val="23"/>
                <w:szCs w:val="23"/>
                <w:lang w:eastAsia="en-US"/>
              </w:rPr>
              <w:t>Obsahový štandard</w:t>
            </w:r>
          </w:p>
        </w:tc>
      </w:tr>
      <w:tr w:rsidR="007F0497" w:rsidRPr="007F0497" w14:paraId="13C66733" w14:textId="77777777" w:rsidTr="007F0497">
        <w:trPr>
          <w:trHeight w:val="2155"/>
        </w:trPr>
        <w:tc>
          <w:tcPr>
            <w:tcW w:w="4810" w:type="dxa"/>
          </w:tcPr>
          <w:p w14:paraId="4307CAD0" w14:textId="77777777" w:rsidR="007F0497" w:rsidRPr="00C24A83" w:rsidRDefault="007F0497" w:rsidP="00C24A83">
            <w:pPr>
              <w:autoSpaceDE w:val="0"/>
              <w:autoSpaceDN w:val="0"/>
              <w:adjustRightInd w:val="0"/>
              <w:spacing w:after="240" w:line="276" w:lineRule="auto"/>
              <w:rPr>
                <w:rFonts w:eastAsiaTheme="minorHAnsi"/>
                <w:b/>
                <w:bCs/>
                <w:color w:val="000000"/>
                <w:sz w:val="22"/>
                <w:szCs w:val="22"/>
                <w:lang w:eastAsia="en-US"/>
              </w:rPr>
            </w:pPr>
            <w:r w:rsidRPr="00C24A83">
              <w:rPr>
                <w:rFonts w:eastAsiaTheme="minorHAnsi"/>
                <w:b/>
                <w:bCs/>
                <w:color w:val="000000"/>
                <w:sz w:val="22"/>
                <w:szCs w:val="22"/>
                <w:lang w:eastAsia="en-US"/>
              </w:rPr>
              <w:t xml:space="preserve">Žiak na konci 6. ročníka základnej školy vie / dokáže: </w:t>
            </w:r>
          </w:p>
          <w:p w14:paraId="1CFC74F7"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určiť približný obsah rovinného útvaru v štvorcovej sieti, </w:t>
            </w:r>
          </w:p>
          <w:p w14:paraId="1C1FF4AF"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vypočítať obvod a obsah štvorca a obdĺžnika v obore desatinných čísel, </w:t>
            </w:r>
          </w:p>
          <w:p w14:paraId="10FAA5F5"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vypočítať obsah pravouhlého trojuholníka ako polovicu obsahu obdĺžnika, </w:t>
            </w:r>
          </w:p>
          <w:p w14:paraId="7ABD6D4F"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premeniť základné jednotky obsahu s využívaním vlastností desatinných čísel, </w:t>
            </w:r>
          </w:p>
          <w:p w14:paraId="50177093"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zanalyzovať útvary zložené zo štvorcov a obdĺžnikov z hľadiska možností výpočtu ich obsahu a obvodu, </w:t>
            </w:r>
          </w:p>
          <w:p w14:paraId="2E46A16D"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vypočítať obvod a obsah obrazcov zložených zo štvorcov a obdĺžnikov, </w:t>
            </w:r>
          </w:p>
          <w:p w14:paraId="66ABAD42"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C24A83">
              <w:rPr>
                <w:rFonts w:eastAsiaTheme="minorHAnsi"/>
                <w:color w:val="000000"/>
              </w:rPr>
              <w:t>vyriešiť úlohy z praxe na výpočet obvodov a obsahov útvarov zložených zo štvorcov a obdĺžnikov.</w:t>
            </w:r>
            <w:r w:rsidRPr="007F0497">
              <w:rPr>
                <w:rFonts w:eastAsiaTheme="minorHAnsi"/>
                <w:color w:val="000000"/>
                <w:sz w:val="23"/>
                <w:szCs w:val="23"/>
              </w:rPr>
              <w:t xml:space="preserve"> </w:t>
            </w:r>
          </w:p>
        </w:tc>
        <w:tc>
          <w:tcPr>
            <w:tcW w:w="4810" w:type="dxa"/>
          </w:tcPr>
          <w:p w14:paraId="6322B4EF"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rovinné útvary, štvorec, obdĺžnik, mnohouholník, obsah, výmera, plocha, jednotka štvorcovej siete </w:t>
            </w:r>
          </w:p>
          <w:p w14:paraId="45842D9C"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jednotky obsahu, premena jednotiek obsahu: hektár, ár, kilometer štvorcový, meter štvorcový, decimeter štvorcový, centimeter štvorcový a milimeter štvorcový (ha, a, km</w:t>
            </w:r>
            <w:r w:rsidRPr="007F0497">
              <w:rPr>
                <w:rFonts w:eastAsiaTheme="minorHAnsi"/>
                <w:color w:val="000000"/>
                <w:sz w:val="16"/>
                <w:szCs w:val="16"/>
                <w:lang w:eastAsia="en-US"/>
              </w:rPr>
              <w:t>2</w:t>
            </w:r>
            <w:r w:rsidRPr="007F0497">
              <w:rPr>
                <w:rFonts w:eastAsiaTheme="minorHAnsi"/>
                <w:color w:val="000000"/>
                <w:sz w:val="23"/>
                <w:szCs w:val="23"/>
                <w:lang w:eastAsia="en-US"/>
              </w:rPr>
              <w:t>, m</w:t>
            </w:r>
            <w:r w:rsidRPr="007F0497">
              <w:rPr>
                <w:rFonts w:eastAsiaTheme="minorHAnsi"/>
                <w:color w:val="000000"/>
                <w:sz w:val="16"/>
                <w:szCs w:val="16"/>
                <w:lang w:eastAsia="en-US"/>
              </w:rPr>
              <w:t>2</w:t>
            </w:r>
            <w:r w:rsidRPr="007F0497">
              <w:rPr>
                <w:rFonts w:eastAsiaTheme="minorHAnsi"/>
                <w:color w:val="000000"/>
                <w:sz w:val="23"/>
                <w:szCs w:val="23"/>
                <w:lang w:eastAsia="en-US"/>
              </w:rPr>
              <w:t>, dm</w:t>
            </w:r>
            <w:r w:rsidRPr="007F0497">
              <w:rPr>
                <w:rFonts w:eastAsiaTheme="minorHAnsi"/>
                <w:color w:val="000000"/>
                <w:sz w:val="16"/>
                <w:szCs w:val="16"/>
                <w:lang w:eastAsia="en-US"/>
              </w:rPr>
              <w:t>2</w:t>
            </w:r>
            <w:r w:rsidRPr="007F0497">
              <w:rPr>
                <w:rFonts w:eastAsiaTheme="minorHAnsi"/>
                <w:color w:val="000000"/>
                <w:sz w:val="23"/>
                <w:szCs w:val="23"/>
                <w:lang w:eastAsia="en-US"/>
              </w:rPr>
              <w:t>, cm</w:t>
            </w:r>
            <w:r w:rsidRPr="007F0497">
              <w:rPr>
                <w:rFonts w:eastAsiaTheme="minorHAnsi"/>
                <w:color w:val="000000"/>
                <w:sz w:val="16"/>
                <w:szCs w:val="16"/>
                <w:lang w:eastAsia="en-US"/>
              </w:rPr>
              <w:t>2</w:t>
            </w:r>
            <w:r w:rsidRPr="007F0497">
              <w:rPr>
                <w:rFonts w:eastAsiaTheme="minorHAnsi"/>
                <w:color w:val="000000"/>
                <w:sz w:val="23"/>
                <w:szCs w:val="23"/>
                <w:lang w:eastAsia="en-US"/>
              </w:rPr>
              <w:t>, mm</w:t>
            </w:r>
            <w:r w:rsidRPr="007F0497">
              <w:rPr>
                <w:rFonts w:eastAsiaTheme="minorHAnsi"/>
                <w:color w:val="000000"/>
                <w:sz w:val="16"/>
                <w:szCs w:val="16"/>
                <w:lang w:eastAsia="en-US"/>
              </w:rPr>
              <w:t>2</w:t>
            </w:r>
            <w:r w:rsidRPr="007F0497">
              <w:rPr>
                <w:rFonts w:eastAsiaTheme="minorHAnsi"/>
                <w:color w:val="000000"/>
                <w:sz w:val="23"/>
                <w:szCs w:val="23"/>
                <w:lang w:eastAsia="en-US"/>
              </w:rPr>
              <w:t xml:space="preserve">) </w:t>
            </w:r>
          </w:p>
          <w:p w14:paraId="7AD68C04" w14:textId="77777777" w:rsidR="007F0497" w:rsidRPr="007F0497" w:rsidRDefault="007F0497" w:rsidP="0009753A">
            <w:pPr>
              <w:spacing w:line="276" w:lineRule="auto"/>
              <w:rPr>
                <w:rFonts w:asciiTheme="minorHAnsi" w:eastAsiaTheme="minorHAnsi" w:hAnsiTheme="minorHAnsi" w:cstheme="minorBidi"/>
                <w:b/>
                <w:bCs/>
                <w:color w:val="FF0000"/>
                <w:sz w:val="23"/>
                <w:szCs w:val="23"/>
                <w:lang w:eastAsia="en-US"/>
              </w:rPr>
            </w:pPr>
            <w:r w:rsidRPr="007F0497">
              <w:rPr>
                <w:rFonts w:asciiTheme="minorHAnsi" w:eastAsiaTheme="minorHAnsi" w:hAnsiTheme="minorHAnsi" w:cstheme="minorBidi"/>
                <w:sz w:val="23"/>
                <w:szCs w:val="23"/>
                <w:lang w:eastAsia="en-US"/>
              </w:rPr>
              <w:t xml:space="preserve">slovné vzorce pre výpočet obvodu a obsahu štvorca, obdĺžnika a pravouhlého trojuholníka </w:t>
            </w:r>
          </w:p>
        </w:tc>
      </w:tr>
    </w:tbl>
    <w:p w14:paraId="3D71B8D0" w14:textId="77777777" w:rsidR="007F0497" w:rsidRPr="008B1B1A" w:rsidRDefault="007F0497" w:rsidP="008B1B1A">
      <w:pPr>
        <w:spacing w:before="240" w:after="240" w:line="276" w:lineRule="auto"/>
        <w:rPr>
          <w:rFonts w:eastAsiaTheme="minorHAnsi"/>
          <w:b/>
          <w:lang w:eastAsia="en-US"/>
        </w:rPr>
      </w:pPr>
      <w:r w:rsidRPr="008B1B1A">
        <w:rPr>
          <w:rFonts w:eastAsiaTheme="minorHAnsi"/>
          <w:b/>
          <w:lang w:eastAsia="en-US"/>
        </w:rPr>
        <w:t>Uhol a jeho veľkosť, operácie s uhlami – 22h.</w:t>
      </w:r>
    </w:p>
    <w:tbl>
      <w:tblPr>
        <w:tblStyle w:val="Mriekatabuky"/>
        <w:tblW w:w="9622" w:type="dxa"/>
        <w:tblLook w:val="04A0" w:firstRow="1" w:lastRow="0" w:firstColumn="1" w:lastColumn="0" w:noHBand="0" w:noVBand="1"/>
      </w:tblPr>
      <w:tblGrid>
        <w:gridCol w:w="4811"/>
        <w:gridCol w:w="4811"/>
      </w:tblGrid>
      <w:tr w:rsidR="007F0497" w:rsidRPr="007F0497" w14:paraId="203CADBB" w14:textId="77777777" w:rsidTr="007F0497">
        <w:trPr>
          <w:trHeight w:val="497"/>
        </w:trPr>
        <w:tc>
          <w:tcPr>
            <w:tcW w:w="4811" w:type="dxa"/>
          </w:tcPr>
          <w:tbl>
            <w:tblPr>
              <w:tblW w:w="2155" w:type="dxa"/>
              <w:tblBorders>
                <w:top w:val="nil"/>
                <w:left w:val="nil"/>
                <w:bottom w:val="nil"/>
                <w:right w:val="nil"/>
              </w:tblBorders>
              <w:tblLook w:val="0000" w:firstRow="0" w:lastRow="0" w:firstColumn="0" w:lastColumn="0" w:noHBand="0" w:noVBand="0"/>
            </w:tblPr>
            <w:tblGrid>
              <w:gridCol w:w="2155"/>
            </w:tblGrid>
            <w:tr w:rsidR="007F0497" w:rsidRPr="007F0497" w14:paraId="7E752486" w14:textId="77777777" w:rsidTr="008B1B1A">
              <w:trPr>
                <w:trHeight w:val="608"/>
              </w:trPr>
              <w:tc>
                <w:tcPr>
                  <w:tcW w:w="0" w:type="auto"/>
                  <w:tcBorders>
                    <w:left w:val="nil"/>
                    <w:right w:val="nil"/>
                  </w:tcBorders>
                </w:tcPr>
                <w:p w14:paraId="4ECBE09F"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b/>
                      <w:bCs/>
                      <w:color w:val="000000"/>
                      <w:sz w:val="23"/>
                      <w:szCs w:val="23"/>
                      <w:lang w:eastAsia="en-US"/>
                    </w:rPr>
                    <w:t xml:space="preserve">Výkonový štandard </w:t>
                  </w:r>
                </w:p>
              </w:tc>
            </w:tr>
          </w:tbl>
          <w:p w14:paraId="6F07370A" w14:textId="77777777" w:rsidR="007F0497" w:rsidRPr="007F0497" w:rsidRDefault="007F0497" w:rsidP="0009753A">
            <w:pPr>
              <w:spacing w:before="240" w:line="276" w:lineRule="auto"/>
              <w:rPr>
                <w:rFonts w:asciiTheme="minorHAnsi" w:eastAsiaTheme="minorHAnsi" w:hAnsiTheme="minorHAnsi" w:cstheme="minorBidi"/>
                <w:b/>
                <w:bCs/>
                <w:color w:val="FF0000"/>
                <w:sz w:val="23"/>
                <w:szCs w:val="23"/>
                <w:lang w:eastAsia="en-US"/>
              </w:rPr>
            </w:pPr>
          </w:p>
        </w:tc>
        <w:tc>
          <w:tcPr>
            <w:tcW w:w="4811" w:type="dxa"/>
          </w:tcPr>
          <w:p w14:paraId="02D77F56"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b/>
                <w:bCs/>
                <w:color w:val="000000"/>
                <w:sz w:val="23"/>
                <w:szCs w:val="23"/>
                <w:lang w:eastAsia="en-US"/>
              </w:rPr>
              <w:t xml:space="preserve">Obsahový štandard </w:t>
            </w:r>
          </w:p>
        </w:tc>
      </w:tr>
      <w:tr w:rsidR="007F0497" w:rsidRPr="007F0497" w14:paraId="49A9467C" w14:textId="77777777" w:rsidTr="007F0497">
        <w:trPr>
          <w:trHeight w:val="836"/>
        </w:trPr>
        <w:tc>
          <w:tcPr>
            <w:tcW w:w="4811" w:type="dxa"/>
          </w:tcPr>
          <w:p w14:paraId="52E1AE36" w14:textId="77777777" w:rsidR="007F0497" w:rsidRPr="00C24A83" w:rsidRDefault="007F0497" w:rsidP="00C24A83">
            <w:pPr>
              <w:autoSpaceDE w:val="0"/>
              <w:autoSpaceDN w:val="0"/>
              <w:adjustRightInd w:val="0"/>
              <w:spacing w:after="240" w:line="276" w:lineRule="auto"/>
              <w:rPr>
                <w:rFonts w:eastAsiaTheme="minorHAnsi"/>
                <w:b/>
                <w:bCs/>
                <w:color w:val="000000"/>
                <w:sz w:val="22"/>
                <w:szCs w:val="22"/>
                <w:lang w:eastAsia="en-US"/>
              </w:rPr>
            </w:pPr>
            <w:r w:rsidRPr="00C24A83">
              <w:rPr>
                <w:rFonts w:eastAsiaTheme="minorHAnsi"/>
                <w:b/>
                <w:bCs/>
                <w:color w:val="000000"/>
                <w:sz w:val="22"/>
                <w:szCs w:val="22"/>
                <w:lang w:eastAsia="en-US"/>
              </w:rPr>
              <w:t>Žiak na konci 6. ročníka základnej školy vie / dokáže:</w:t>
            </w:r>
          </w:p>
          <w:p w14:paraId="36E51ED7" w14:textId="77777777" w:rsidR="007F0497" w:rsidRPr="00624971" w:rsidRDefault="007F0497" w:rsidP="001A17CC">
            <w:pPr>
              <w:pStyle w:val="Odsekzoznamu"/>
              <w:numPr>
                <w:ilvl w:val="0"/>
                <w:numId w:val="41"/>
              </w:numPr>
              <w:adjustRightInd w:val="0"/>
              <w:spacing w:before="0" w:line="276" w:lineRule="auto"/>
              <w:ind w:left="318"/>
              <w:rPr>
                <w:rFonts w:eastAsiaTheme="minorHAnsi"/>
                <w:color w:val="000000"/>
                <w:sz w:val="21"/>
                <w:szCs w:val="21"/>
              </w:rPr>
            </w:pPr>
            <w:r w:rsidRPr="00624971">
              <w:rPr>
                <w:rFonts w:eastAsiaTheme="minorHAnsi"/>
                <w:color w:val="000000"/>
                <w:sz w:val="21"/>
                <w:szCs w:val="21"/>
              </w:rPr>
              <w:t>odmerať veľkosť narysovaného uhla v stupňoch,</w:t>
            </w:r>
          </w:p>
          <w:p w14:paraId="0EDCF40D" w14:textId="77777777" w:rsidR="007F0497" w:rsidRPr="00624971" w:rsidRDefault="007F0497" w:rsidP="001A17CC">
            <w:pPr>
              <w:pStyle w:val="Odsekzoznamu"/>
              <w:numPr>
                <w:ilvl w:val="0"/>
                <w:numId w:val="41"/>
              </w:numPr>
              <w:adjustRightInd w:val="0"/>
              <w:spacing w:before="0" w:line="276" w:lineRule="auto"/>
              <w:ind w:left="318"/>
              <w:rPr>
                <w:rFonts w:eastAsiaTheme="minorHAnsi"/>
                <w:color w:val="000000"/>
                <w:sz w:val="21"/>
                <w:szCs w:val="21"/>
              </w:rPr>
            </w:pPr>
            <w:r w:rsidRPr="00624971">
              <w:rPr>
                <w:rFonts w:eastAsiaTheme="minorHAnsi"/>
                <w:color w:val="000000"/>
                <w:sz w:val="21"/>
                <w:szCs w:val="21"/>
              </w:rPr>
              <w:t>narysovať pomocou uhlomera uhol s danou veľkosťou,</w:t>
            </w:r>
          </w:p>
          <w:p w14:paraId="4D8B574F" w14:textId="77777777" w:rsidR="007F0497" w:rsidRPr="00624971" w:rsidRDefault="007F0497" w:rsidP="001A17CC">
            <w:pPr>
              <w:pStyle w:val="Odsekzoznamu"/>
              <w:numPr>
                <w:ilvl w:val="0"/>
                <w:numId w:val="41"/>
              </w:numPr>
              <w:adjustRightInd w:val="0"/>
              <w:spacing w:before="0" w:line="276" w:lineRule="auto"/>
              <w:ind w:left="318"/>
              <w:rPr>
                <w:rFonts w:eastAsiaTheme="minorHAnsi"/>
                <w:color w:val="000000"/>
                <w:sz w:val="21"/>
                <w:szCs w:val="21"/>
              </w:rPr>
            </w:pPr>
            <w:r w:rsidRPr="00624971">
              <w:rPr>
                <w:rFonts w:eastAsiaTheme="minorHAnsi"/>
                <w:color w:val="000000"/>
                <w:sz w:val="21"/>
                <w:szCs w:val="21"/>
              </w:rPr>
              <w:t>primerane odhadnúť veľkosť uhla, premeniť stupne na minúty a naopak,</w:t>
            </w:r>
          </w:p>
          <w:p w14:paraId="75A16190" w14:textId="77777777" w:rsidR="007F0497" w:rsidRPr="00624971" w:rsidRDefault="007F0497" w:rsidP="001A17CC">
            <w:pPr>
              <w:pStyle w:val="Odsekzoznamu"/>
              <w:numPr>
                <w:ilvl w:val="0"/>
                <w:numId w:val="41"/>
              </w:numPr>
              <w:adjustRightInd w:val="0"/>
              <w:spacing w:before="0" w:line="276" w:lineRule="auto"/>
              <w:ind w:left="318"/>
              <w:rPr>
                <w:rFonts w:eastAsiaTheme="minorHAnsi"/>
                <w:color w:val="000000"/>
                <w:sz w:val="21"/>
                <w:szCs w:val="21"/>
              </w:rPr>
            </w:pPr>
            <w:r w:rsidRPr="00624971">
              <w:rPr>
                <w:rFonts w:eastAsiaTheme="minorHAnsi"/>
                <w:color w:val="000000"/>
                <w:sz w:val="21"/>
                <w:szCs w:val="21"/>
              </w:rPr>
              <w:t>zostrojiť os uhla pomocou uhlomera,</w:t>
            </w:r>
          </w:p>
          <w:p w14:paraId="4B28D8C8" w14:textId="77777777" w:rsidR="007F0497" w:rsidRPr="00624971" w:rsidRDefault="007F0497" w:rsidP="001A17CC">
            <w:pPr>
              <w:pStyle w:val="Odsekzoznamu"/>
              <w:numPr>
                <w:ilvl w:val="0"/>
                <w:numId w:val="41"/>
              </w:numPr>
              <w:adjustRightInd w:val="0"/>
              <w:spacing w:before="0" w:line="276" w:lineRule="auto"/>
              <w:ind w:left="318"/>
              <w:rPr>
                <w:rFonts w:eastAsiaTheme="minorHAnsi"/>
                <w:color w:val="000000"/>
                <w:sz w:val="21"/>
                <w:szCs w:val="21"/>
              </w:rPr>
            </w:pPr>
            <w:r w:rsidRPr="00624971">
              <w:rPr>
                <w:rFonts w:eastAsiaTheme="minorHAnsi"/>
                <w:color w:val="000000"/>
                <w:sz w:val="21"/>
                <w:szCs w:val="21"/>
              </w:rPr>
              <w:t xml:space="preserve">porovnať uhly podľa ich veľkosti numericky, </w:t>
            </w:r>
          </w:p>
          <w:p w14:paraId="79115A14" w14:textId="77777777" w:rsidR="007F0497" w:rsidRPr="00624971" w:rsidRDefault="007F0497" w:rsidP="001A17CC">
            <w:pPr>
              <w:pStyle w:val="Odsekzoznamu"/>
              <w:numPr>
                <w:ilvl w:val="0"/>
                <w:numId w:val="41"/>
              </w:numPr>
              <w:adjustRightInd w:val="0"/>
              <w:spacing w:before="0" w:line="276" w:lineRule="auto"/>
              <w:ind w:left="318"/>
              <w:rPr>
                <w:rFonts w:eastAsiaTheme="minorHAnsi"/>
                <w:color w:val="000000"/>
                <w:sz w:val="21"/>
                <w:szCs w:val="21"/>
              </w:rPr>
            </w:pPr>
            <w:r w:rsidRPr="00624971">
              <w:rPr>
                <w:rFonts w:eastAsiaTheme="minorHAnsi"/>
                <w:color w:val="000000"/>
                <w:sz w:val="21"/>
                <w:szCs w:val="21"/>
              </w:rPr>
              <w:t xml:space="preserve"> pomenovať trojuholník podľa veľkosti jeho vnútorných uhlov,</w:t>
            </w:r>
          </w:p>
          <w:p w14:paraId="29B9A0E9" w14:textId="77777777" w:rsidR="007F0497" w:rsidRPr="00624971" w:rsidRDefault="007F0497" w:rsidP="001A17CC">
            <w:pPr>
              <w:pStyle w:val="Odsekzoznamu"/>
              <w:numPr>
                <w:ilvl w:val="0"/>
                <w:numId w:val="41"/>
              </w:numPr>
              <w:adjustRightInd w:val="0"/>
              <w:spacing w:before="0" w:line="276" w:lineRule="auto"/>
              <w:ind w:left="318"/>
              <w:rPr>
                <w:rFonts w:eastAsiaTheme="minorHAnsi"/>
                <w:color w:val="000000"/>
                <w:sz w:val="21"/>
                <w:szCs w:val="21"/>
              </w:rPr>
            </w:pPr>
            <w:r w:rsidRPr="00624971">
              <w:rPr>
                <w:rFonts w:eastAsiaTheme="minorHAnsi"/>
                <w:color w:val="000000"/>
                <w:sz w:val="21"/>
                <w:szCs w:val="21"/>
              </w:rPr>
              <w:t>vypočítať veľkosť tretieho vnútorného uhla trojuholníka, ak pozná veľkosť jeho dvoch vnútorných uhlov v stupňoch,</w:t>
            </w:r>
          </w:p>
          <w:p w14:paraId="515ED6FF" w14:textId="77777777" w:rsidR="007F0497" w:rsidRPr="00624971" w:rsidRDefault="007F0497" w:rsidP="001A17CC">
            <w:pPr>
              <w:pStyle w:val="Odsekzoznamu"/>
              <w:numPr>
                <w:ilvl w:val="0"/>
                <w:numId w:val="41"/>
              </w:numPr>
              <w:adjustRightInd w:val="0"/>
              <w:spacing w:before="0" w:line="276" w:lineRule="auto"/>
              <w:ind w:left="318"/>
              <w:rPr>
                <w:rFonts w:eastAsiaTheme="minorHAnsi"/>
                <w:color w:val="000000"/>
                <w:sz w:val="21"/>
                <w:szCs w:val="21"/>
              </w:rPr>
            </w:pPr>
            <w:r w:rsidRPr="00624971">
              <w:rPr>
                <w:rFonts w:eastAsiaTheme="minorHAnsi"/>
                <w:color w:val="000000"/>
                <w:sz w:val="21"/>
                <w:szCs w:val="21"/>
              </w:rPr>
              <w:t>rozlíšiť vrcholové uhly a susedné uhly,</w:t>
            </w:r>
          </w:p>
          <w:p w14:paraId="3E6AD1FF" w14:textId="77777777" w:rsidR="007F0497" w:rsidRPr="00624971" w:rsidRDefault="007F0497" w:rsidP="001A17CC">
            <w:pPr>
              <w:pStyle w:val="Odsekzoznamu"/>
              <w:numPr>
                <w:ilvl w:val="0"/>
                <w:numId w:val="41"/>
              </w:numPr>
              <w:adjustRightInd w:val="0"/>
              <w:spacing w:before="0" w:line="276" w:lineRule="auto"/>
              <w:ind w:left="318"/>
              <w:rPr>
                <w:rFonts w:eastAsiaTheme="minorHAnsi"/>
                <w:color w:val="000000"/>
                <w:sz w:val="21"/>
                <w:szCs w:val="21"/>
              </w:rPr>
            </w:pPr>
            <w:r w:rsidRPr="00624971">
              <w:rPr>
                <w:rFonts w:eastAsiaTheme="minorHAnsi"/>
                <w:color w:val="000000"/>
                <w:sz w:val="21"/>
                <w:szCs w:val="21"/>
              </w:rPr>
              <w:t xml:space="preserve">vypočítať veľkosť vrcholového a susedného uhla </w:t>
            </w:r>
            <w:r w:rsidRPr="00624971">
              <w:rPr>
                <w:rFonts w:eastAsiaTheme="minorHAnsi"/>
                <w:color w:val="000000"/>
                <w:sz w:val="21"/>
                <w:szCs w:val="21"/>
              </w:rPr>
              <w:lastRenderedPageBreak/>
              <w:t xml:space="preserve">k danému uhlu, </w:t>
            </w:r>
          </w:p>
          <w:p w14:paraId="230709EA" w14:textId="77777777" w:rsidR="007F0497" w:rsidRPr="00624971" w:rsidRDefault="007F0497" w:rsidP="001A17CC">
            <w:pPr>
              <w:pStyle w:val="Odsekzoznamu"/>
              <w:numPr>
                <w:ilvl w:val="0"/>
                <w:numId w:val="41"/>
              </w:numPr>
              <w:adjustRightInd w:val="0"/>
              <w:spacing w:before="0" w:line="276" w:lineRule="auto"/>
              <w:ind w:left="318"/>
              <w:rPr>
                <w:rFonts w:eastAsiaTheme="minorHAnsi"/>
                <w:color w:val="000000"/>
                <w:sz w:val="21"/>
                <w:szCs w:val="21"/>
              </w:rPr>
            </w:pPr>
            <w:r w:rsidRPr="00624971">
              <w:rPr>
                <w:rFonts w:eastAsiaTheme="minorHAnsi"/>
                <w:color w:val="000000"/>
                <w:sz w:val="21"/>
                <w:szCs w:val="21"/>
              </w:rPr>
              <w:t>sčítať a odčítať veľkosti uhlov (v stupňoch),</w:t>
            </w:r>
          </w:p>
          <w:p w14:paraId="60142D86" w14:textId="77777777" w:rsidR="007F0497" w:rsidRPr="007F0497" w:rsidRDefault="007F0497" w:rsidP="001A17CC">
            <w:pPr>
              <w:pStyle w:val="Odsekzoznamu"/>
              <w:numPr>
                <w:ilvl w:val="0"/>
                <w:numId w:val="41"/>
              </w:numPr>
              <w:adjustRightInd w:val="0"/>
              <w:spacing w:before="0" w:line="276" w:lineRule="auto"/>
              <w:ind w:left="318"/>
              <w:rPr>
                <w:rFonts w:asciiTheme="minorHAnsi" w:eastAsiaTheme="minorHAnsi" w:hAnsiTheme="minorHAnsi" w:cstheme="minorBidi"/>
                <w:b/>
                <w:bCs/>
                <w:sz w:val="23"/>
                <w:szCs w:val="23"/>
              </w:rPr>
            </w:pPr>
            <w:r w:rsidRPr="00624971">
              <w:rPr>
                <w:rFonts w:eastAsiaTheme="minorHAnsi"/>
                <w:color w:val="000000"/>
                <w:sz w:val="21"/>
                <w:szCs w:val="21"/>
              </w:rPr>
              <w:t xml:space="preserve">využiť vlastnosti uhlov pri riešení kontextových </w:t>
            </w:r>
            <w:r w:rsidR="00624971" w:rsidRPr="00624971">
              <w:rPr>
                <w:rFonts w:eastAsiaTheme="minorHAnsi"/>
                <w:color w:val="000000"/>
                <w:sz w:val="21"/>
                <w:szCs w:val="21"/>
              </w:rPr>
              <w:t>úloh.</w:t>
            </w:r>
          </w:p>
        </w:tc>
        <w:tc>
          <w:tcPr>
            <w:tcW w:w="4811" w:type="dxa"/>
          </w:tcPr>
          <w:p w14:paraId="01234D84"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lastRenderedPageBreak/>
              <w:t xml:space="preserve">uhol, veľkosť uhla, jednotky stupeň a minúta, uhlomer </w:t>
            </w:r>
          </w:p>
          <w:p w14:paraId="426180A4"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ramená uhla, vrchol uhla </w:t>
            </w:r>
          </w:p>
          <w:p w14:paraId="3190FC8E"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os uhla a jej vlastnosti </w:t>
            </w:r>
          </w:p>
          <w:p w14:paraId="2235A4E3"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porovnávanie uhlov </w:t>
            </w:r>
          </w:p>
          <w:p w14:paraId="7F034F02"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priamy, pravý, ostrý a tupý uhol, uhol väčší ako priamy uhol </w:t>
            </w:r>
          </w:p>
          <w:p w14:paraId="3CFB08EC"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vnútorné uhly trojuholníka, objav vzťahu pre súčet vnútorných uhlov trojuholníka </w:t>
            </w:r>
          </w:p>
          <w:p w14:paraId="05920FB1"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pravouhlý, ostrouhlý a tupouhlý trojuholník </w:t>
            </w:r>
          </w:p>
          <w:p w14:paraId="4F70B77E"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vrcholový uhol, susedný uhol </w:t>
            </w:r>
          </w:p>
          <w:p w14:paraId="323C2D79"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čítanie a odčítanie veľkostí uhlov </w:t>
            </w:r>
          </w:p>
        </w:tc>
      </w:tr>
    </w:tbl>
    <w:p w14:paraId="7E01E07B" w14:textId="77777777" w:rsidR="007F0497" w:rsidRPr="008B1B1A" w:rsidRDefault="007F0497" w:rsidP="008B1B1A">
      <w:pPr>
        <w:spacing w:before="240" w:after="240" w:line="276" w:lineRule="auto"/>
        <w:rPr>
          <w:rFonts w:eastAsiaTheme="minorHAnsi"/>
          <w:b/>
          <w:lang w:eastAsia="en-US"/>
        </w:rPr>
      </w:pPr>
      <w:r w:rsidRPr="008B1B1A">
        <w:rPr>
          <w:rFonts w:eastAsiaTheme="minorHAnsi"/>
          <w:b/>
          <w:lang w:eastAsia="en-US"/>
        </w:rPr>
        <w:lastRenderedPageBreak/>
        <w:t>Trojuholník, zhodnosť trojuholníkov – 22h.</w:t>
      </w:r>
    </w:p>
    <w:tbl>
      <w:tblPr>
        <w:tblStyle w:val="Mriekatabuky"/>
        <w:tblW w:w="9610" w:type="dxa"/>
        <w:tblLook w:val="04A0" w:firstRow="1" w:lastRow="0" w:firstColumn="1" w:lastColumn="0" w:noHBand="0" w:noVBand="1"/>
      </w:tblPr>
      <w:tblGrid>
        <w:gridCol w:w="4805"/>
        <w:gridCol w:w="4805"/>
      </w:tblGrid>
      <w:tr w:rsidR="007F0497" w:rsidRPr="007F0497" w14:paraId="425B5312" w14:textId="77777777" w:rsidTr="007F0497">
        <w:trPr>
          <w:trHeight w:val="494"/>
        </w:trPr>
        <w:tc>
          <w:tcPr>
            <w:tcW w:w="4805" w:type="dxa"/>
          </w:tcPr>
          <w:tbl>
            <w:tblPr>
              <w:tblW w:w="2153" w:type="dxa"/>
              <w:tblBorders>
                <w:top w:val="nil"/>
                <w:left w:val="nil"/>
                <w:bottom w:val="nil"/>
                <w:right w:val="nil"/>
              </w:tblBorders>
              <w:tblLook w:val="0000" w:firstRow="0" w:lastRow="0" w:firstColumn="0" w:lastColumn="0" w:noHBand="0" w:noVBand="0"/>
            </w:tblPr>
            <w:tblGrid>
              <w:gridCol w:w="2153"/>
            </w:tblGrid>
            <w:tr w:rsidR="007F0497" w:rsidRPr="007F0497" w14:paraId="0EEF6D02" w14:textId="77777777" w:rsidTr="007F0497">
              <w:trPr>
                <w:trHeight w:val="108"/>
              </w:trPr>
              <w:tc>
                <w:tcPr>
                  <w:tcW w:w="0" w:type="auto"/>
                </w:tcPr>
                <w:p w14:paraId="290DBBEE"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b/>
                      <w:bCs/>
                      <w:color w:val="000000"/>
                      <w:sz w:val="23"/>
                      <w:szCs w:val="23"/>
                      <w:lang w:eastAsia="en-US"/>
                    </w:rPr>
                    <w:t>Výkonový štandard</w:t>
                  </w:r>
                </w:p>
              </w:tc>
            </w:tr>
          </w:tbl>
          <w:p w14:paraId="1235AD83" w14:textId="77777777" w:rsidR="007F0497" w:rsidRPr="007F0497" w:rsidRDefault="007F0497" w:rsidP="0009753A">
            <w:pPr>
              <w:spacing w:before="240" w:line="276" w:lineRule="auto"/>
              <w:rPr>
                <w:rFonts w:eastAsiaTheme="minorHAnsi"/>
                <w:color w:val="FF0000"/>
                <w:sz w:val="22"/>
                <w:szCs w:val="22"/>
                <w:lang w:eastAsia="en-US"/>
              </w:rPr>
            </w:pPr>
          </w:p>
        </w:tc>
        <w:tc>
          <w:tcPr>
            <w:tcW w:w="4805" w:type="dxa"/>
          </w:tcPr>
          <w:p w14:paraId="304E2E84" w14:textId="77777777" w:rsidR="007F0497" w:rsidRPr="007F0497" w:rsidRDefault="007F0497" w:rsidP="0009753A">
            <w:pPr>
              <w:autoSpaceDE w:val="0"/>
              <w:autoSpaceDN w:val="0"/>
              <w:adjustRightInd w:val="0"/>
              <w:spacing w:line="276" w:lineRule="auto"/>
              <w:jc w:val="center"/>
              <w:rPr>
                <w:rFonts w:eastAsiaTheme="minorHAnsi"/>
                <w:color w:val="000000"/>
                <w:sz w:val="23"/>
                <w:szCs w:val="23"/>
                <w:lang w:eastAsia="en-US"/>
              </w:rPr>
            </w:pPr>
            <w:r w:rsidRPr="007F0497">
              <w:rPr>
                <w:rFonts w:eastAsiaTheme="minorHAnsi"/>
                <w:b/>
                <w:bCs/>
                <w:color w:val="000000"/>
                <w:sz w:val="23"/>
                <w:szCs w:val="23"/>
                <w:lang w:eastAsia="en-US"/>
              </w:rPr>
              <w:t>Obsahový štandard</w:t>
            </w:r>
          </w:p>
        </w:tc>
      </w:tr>
      <w:tr w:rsidR="007F0497" w:rsidRPr="007F0497" w14:paraId="506EBBA7" w14:textId="77777777" w:rsidTr="007F0497">
        <w:trPr>
          <w:trHeight w:val="2018"/>
        </w:trPr>
        <w:tc>
          <w:tcPr>
            <w:tcW w:w="4805" w:type="dxa"/>
          </w:tcPr>
          <w:p w14:paraId="448EC091" w14:textId="77777777" w:rsidR="007F0497" w:rsidRPr="00C24A83" w:rsidRDefault="007F0497" w:rsidP="00C24A83">
            <w:pPr>
              <w:autoSpaceDE w:val="0"/>
              <w:autoSpaceDN w:val="0"/>
              <w:adjustRightInd w:val="0"/>
              <w:spacing w:after="240" w:line="276" w:lineRule="auto"/>
              <w:rPr>
                <w:rFonts w:eastAsiaTheme="minorHAnsi"/>
                <w:b/>
                <w:bCs/>
                <w:color w:val="000000"/>
                <w:sz w:val="22"/>
                <w:szCs w:val="22"/>
                <w:lang w:eastAsia="en-US"/>
              </w:rPr>
            </w:pPr>
            <w:r w:rsidRPr="00C24A83">
              <w:rPr>
                <w:rFonts w:eastAsiaTheme="minorHAnsi"/>
                <w:b/>
                <w:bCs/>
                <w:color w:val="000000"/>
                <w:sz w:val="22"/>
                <w:szCs w:val="22"/>
                <w:lang w:eastAsia="en-US"/>
              </w:rPr>
              <w:t>Žiak na konci 6. ročníka základnej školy vie / dokáže:</w:t>
            </w:r>
          </w:p>
          <w:p w14:paraId="337E4B26"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rozlíšiť základné prvky trojuholníka,</w:t>
            </w:r>
          </w:p>
          <w:p w14:paraId="0F15CDCB"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vypočítať veľkosť vonkajších uhlov trojuholníka,  -vyriešiť úlohy s využitím vlastností vnútorných a vonkajších uhlov trojuholníka,</w:t>
            </w:r>
          </w:p>
          <w:p w14:paraId="5284A82E"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rozhodnúť o zhodnosti dvoch trojuholníkov v rovine,</w:t>
            </w:r>
          </w:p>
          <w:p w14:paraId="4634D8D5"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zostrojiť trojuholník podľa slovného postupu konštrukcie s využitím vety sss, sus a usu,</w:t>
            </w:r>
          </w:p>
          <w:p w14:paraId="746F4156"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opísať slovne postup konštrukcie trojuholníka,</w:t>
            </w:r>
          </w:p>
          <w:p w14:paraId="6B2A77E6"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narysovať pravidelný šesťuholník,</w:t>
            </w:r>
          </w:p>
          <w:p w14:paraId="5746B5E7"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vetu o trojuholníkovej nerovnosti,</w:t>
            </w:r>
          </w:p>
          <w:p w14:paraId="4EBD48CB"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na základe vety o trojuholníkovej nerovnosti rozhodnúť o možnosti zostrojenia trojuholníka z troch úsečiek,</w:t>
            </w:r>
          </w:p>
          <w:p w14:paraId="4E9E6079"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opísať rovnostranný a rovnoramenný trojuholník a ich základné vlastnosti (veľkosti strán a uhlov, súmernosť),</w:t>
            </w:r>
          </w:p>
          <w:p w14:paraId="2CE7DBCC"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presne a čisto narysovať rovnostranný a rovnoramenný trojuholník,</w:t>
            </w:r>
          </w:p>
          <w:p w14:paraId="55E7F2C8" w14:textId="77777777" w:rsidR="007F0497" w:rsidRPr="007F0497" w:rsidRDefault="007F0497" w:rsidP="001A17CC">
            <w:pPr>
              <w:pStyle w:val="Odsekzoznamu"/>
              <w:numPr>
                <w:ilvl w:val="0"/>
                <w:numId w:val="41"/>
              </w:numPr>
              <w:adjustRightInd w:val="0"/>
              <w:spacing w:before="0" w:line="276" w:lineRule="auto"/>
              <w:ind w:left="318"/>
              <w:rPr>
                <w:rFonts w:eastAsiaTheme="minorHAnsi"/>
              </w:rPr>
            </w:pPr>
            <w:r w:rsidRPr="00C24A83">
              <w:rPr>
                <w:rFonts w:eastAsiaTheme="minorHAnsi"/>
                <w:color w:val="000000"/>
              </w:rPr>
              <w:t>zostrojiť výšky trojuholníka (v ostrouhlom, tupouhlom a pravouhlom) a ich priesečník.</w:t>
            </w:r>
          </w:p>
        </w:tc>
        <w:tc>
          <w:tcPr>
            <w:tcW w:w="4805" w:type="dxa"/>
          </w:tcPr>
          <w:p w14:paraId="3E59BC0C"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trojuholník, základné prvky trojuholníka (vrcholy, strany, vnútorné a vonkajšie uhly) </w:t>
            </w:r>
          </w:p>
          <w:p w14:paraId="138FE696"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ostrouhlý, pravouhlý a tupouhlý trojuholník </w:t>
            </w:r>
          </w:p>
          <w:p w14:paraId="128DD43F"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náčrt, konštrukcia </w:t>
            </w:r>
          </w:p>
          <w:p w14:paraId="661440DD"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zhodnosť dvoch trojuholníkov, veta sss, sus, usu </w:t>
            </w:r>
          </w:p>
          <w:p w14:paraId="32093F2B"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konštrukcia trojuholníka podľa vety sss, sus, usu </w:t>
            </w:r>
          </w:p>
          <w:p w14:paraId="27C92924"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trojuholníková nerovnosť, a + b &gt; c, a + c &gt; b, b + c &gt; a </w:t>
            </w:r>
          </w:p>
          <w:p w14:paraId="6B3C1FB8"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rovnoramenný a rovnostranný trojuholník, ramená, základňa, hlavný vrchol rovnoramenného trojuholníka </w:t>
            </w:r>
          </w:p>
          <w:p w14:paraId="7C99C748"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objav základných vlastností rovnoramenného a rovnostranného trojuholníka (veľkosť strán, veľkosť uhlov); pravidelný šesťuholník </w:t>
            </w:r>
          </w:p>
          <w:p w14:paraId="327F15A9" w14:textId="77777777" w:rsidR="007F0497" w:rsidRPr="007F0497" w:rsidRDefault="007F0497" w:rsidP="0009753A">
            <w:pPr>
              <w:spacing w:before="240" w:line="276" w:lineRule="auto"/>
              <w:rPr>
                <w:rFonts w:eastAsiaTheme="minorHAnsi"/>
                <w:color w:val="FF0000"/>
                <w:sz w:val="22"/>
                <w:szCs w:val="22"/>
                <w:lang w:eastAsia="en-US"/>
              </w:rPr>
            </w:pPr>
            <w:r w:rsidRPr="007F0497">
              <w:rPr>
                <w:rFonts w:asciiTheme="minorHAnsi" w:eastAsiaTheme="minorHAnsi" w:hAnsiTheme="minorHAnsi" w:cstheme="minorBidi"/>
                <w:sz w:val="23"/>
                <w:szCs w:val="23"/>
                <w:lang w:eastAsia="en-US"/>
              </w:rPr>
              <w:t xml:space="preserve">výška trojuholníka (priamka, úsečka, dĺžka úsečky), päta výšky, priesečník výšok trojuholníka </w:t>
            </w:r>
          </w:p>
        </w:tc>
      </w:tr>
    </w:tbl>
    <w:p w14:paraId="4321C58B" w14:textId="77777777" w:rsidR="007F0497" w:rsidRPr="008B1B1A" w:rsidRDefault="007F0497" w:rsidP="008B1B1A">
      <w:pPr>
        <w:spacing w:before="240" w:after="240" w:line="276" w:lineRule="auto"/>
        <w:rPr>
          <w:rFonts w:eastAsiaTheme="minorHAnsi"/>
          <w:b/>
          <w:lang w:eastAsia="en-US"/>
        </w:rPr>
      </w:pPr>
      <w:r w:rsidRPr="008B1B1A">
        <w:rPr>
          <w:rFonts w:eastAsiaTheme="minorHAnsi"/>
          <w:b/>
          <w:lang w:eastAsia="en-US"/>
        </w:rPr>
        <w:t>Kombinatorika v kontextových úlohách – 17h.</w:t>
      </w:r>
    </w:p>
    <w:tbl>
      <w:tblPr>
        <w:tblStyle w:val="Mriekatabuky"/>
        <w:tblW w:w="9632" w:type="dxa"/>
        <w:tblLook w:val="04A0" w:firstRow="1" w:lastRow="0" w:firstColumn="1" w:lastColumn="0" w:noHBand="0" w:noVBand="1"/>
      </w:tblPr>
      <w:tblGrid>
        <w:gridCol w:w="4816"/>
        <w:gridCol w:w="4816"/>
      </w:tblGrid>
      <w:tr w:rsidR="007F0497" w:rsidRPr="007F0497" w14:paraId="490101FC" w14:textId="77777777" w:rsidTr="007F0497">
        <w:trPr>
          <w:trHeight w:val="329"/>
        </w:trPr>
        <w:tc>
          <w:tcPr>
            <w:tcW w:w="4816" w:type="dxa"/>
          </w:tcPr>
          <w:tbl>
            <w:tblPr>
              <w:tblW w:w="2161" w:type="dxa"/>
              <w:tblInd w:w="1" w:type="dxa"/>
              <w:tblBorders>
                <w:top w:val="nil"/>
                <w:left w:val="nil"/>
                <w:bottom w:val="nil"/>
                <w:right w:val="nil"/>
              </w:tblBorders>
              <w:tblLook w:val="0000" w:firstRow="0" w:lastRow="0" w:firstColumn="0" w:lastColumn="0" w:noHBand="0" w:noVBand="0"/>
            </w:tblPr>
            <w:tblGrid>
              <w:gridCol w:w="2161"/>
            </w:tblGrid>
            <w:tr w:rsidR="007F0497" w:rsidRPr="007F0497" w14:paraId="12FC707D" w14:textId="77777777" w:rsidTr="007F0497">
              <w:trPr>
                <w:trHeight w:val="115"/>
              </w:trPr>
              <w:tc>
                <w:tcPr>
                  <w:tcW w:w="0" w:type="auto"/>
                </w:tcPr>
                <w:p w14:paraId="01A4311A"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b/>
                      <w:bCs/>
                      <w:color w:val="000000"/>
                      <w:sz w:val="23"/>
                      <w:szCs w:val="23"/>
                      <w:lang w:eastAsia="en-US"/>
                    </w:rPr>
                    <w:t xml:space="preserve">Výkonový štandard </w:t>
                  </w:r>
                </w:p>
              </w:tc>
            </w:tr>
          </w:tbl>
          <w:p w14:paraId="79742E2B" w14:textId="77777777" w:rsidR="007F0497" w:rsidRPr="007F0497" w:rsidRDefault="007F0497" w:rsidP="0009753A">
            <w:pPr>
              <w:spacing w:before="240" w:line="276" w:lineRule="auto"/>
              <w:rPr>
                <w:rFonts w:eastAsiaTheme="minorHAnsi"/>
                <w:color w:val="FF0000"/>
                <w:sz w:val="22"/>
                <w:szCs w:val="22"/>
                <w:lang w:eastAsia="en-US"/>
              </w:rPr>
            </w:pPr>
          </w:p>
        </w:tc>
        <w:tc>
          <w:tcPr>
            <w:tcW w:w="4816" w:type="dxa"/>
          </w:tcPr>
          <w:p w14:paraId="791C2D41"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b/>
                <w:bCs/>
                <w:color w:val="000000"/>
                <w:sz w:val="23"/>
                <w:szCs w:val="23"/>
                <w:lang w:eastAsia="en-US"/>
              </w:rPr>
              <w:t xml:space="preserve">Obsahový štandard </w:t>
            </w:r>
          </w:p>
        </w:tc>
      </w:tr>
      <w:tr w:rsidR="007F0497" w:rsidRPr="007F0497" w14:paraId="01D11D5E" w14:textId="77777777" w:rsidTr="007F0497">
        <w:trPr>
          <w:trHeight w:val="3243"/>
        </w:trPr>
        <w:tc>
          <w:tcPr>
            <w:tcW w:w="4816" w:type="dxa"/>
          </w:tcPr>
          <w:p w14:paraId="46B605A0" w14:textId="77777777" w:rsidR="007F0497" w:rsidRPr="00C24A83" w:rsidRDefault="007F0497" w:rsidP="00C24A83">
            <w:pPr>
              <w:autoSpaceDE w:val="0"/>
              <w:autoSpaceDN w:val="0"/>
              <w:adjustRightInd w:val="0"/>
              <w:spacing w:after="240" w:line="276" w:lineRule="auto"/>
              <w:rPr>
                <w:rFonts w:eastAsiaTheme="minorHAnsi"/>
                <w:b/>
                <w:bCs/>
                <w:color w:val="000000"/>
                <w:sz w:val="22"/>
                <w:szCs w:val="22"/>
                <w:lang w:eastAsia="en-US"/>
              </w:rPr>
            </w:pPr>
            <w:r w:rsidRPr="00C24A83">
              <w:rPr>
                <w:rFonts w:eastAsiaTheme="minorHAnsi"/>
                <w:b/>
                <w:bCs/>
                <w:color w:val="000000"/>
                <w:sz w:val="22"/>
                <w:szCs w:val="22"/>
                <w:lang w:eastAsia="en-US"/>
              </w:rPr>
              <w:lastRenderedPageBreak/>
              <w:t xml:space="preserve">Žiak na konci 6. ročníka základnej školy vie / dokáže: </w:t>
            </w:r>
          </w:p>
          <w:p w14:paraId="5002A63D"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systematicky usporiadať daný malý počet prvkov podľa predpisu, </w:t>
            </w:r>
          </w:p>
          <w:p w14:paraId="10B04735"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z daných prvkov vybrať skupinu prvkov s danou vlastnosťou a určiť počet týchto prvkov, </w:t>
            </w:r>
          </w:p>
          <w:p w14:paraId="55A875F3"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pokračovať v danom systéme usporiadania/vypisovania, </w:t>
            </w:r>
          </w:p>
          <w:p w14:paraId="3AC1BFDF" w14:textId="77777777" w:rsidR="007F0497" w:rsidRPr="00C24A83" w:rsidRDefault="007F0497" w:rsidP="001A17CC">
            <w:pPr>
              <w:pStyle w:val="Odsekzoznamu"/>
              <w:numPr>
                <w:ilvl w:val="0"/>
                <w:numId w:val="41"/>
              </w:numPr>
              <w:adjustRightInd w:val="0"/>
              <w:spacing w:before="0" w:line="276" w:lineRule="auto"/>
              <w:ind w:left="318"/>
              <w:rPr>
                <w:rFonts w:eastAsiaTheme="minorHAnsi"/>
                <w:color w:val="000000"/>
              </w:rPr>
            </w:pPr>
            <w:r w:rsidRPr="00C24A83">
              <w:rPr>
                <w:rFonts w:eastAsiaTheme="minorHAnsi"/>
                <w:color w:val="000000"/>
              </w:rPr>
              <w:t xml:space="preserve">zvoliť stratégiu riešenia kombinatorickej úlohy, </w:t>
            </w:r>
          </w:p>
          <w:p w14:paraId="35EAAAA0" w14:textId="77777777" w:rsidR="007F0497" w:rsidRPr="007F0497" w:rsidRDefault="00C24A83" w:rsidP="001A17CC">
            <w:pPr>
              <w:pStyle w:val="Odsekzoznamu"/>
              <w:numPr>
                <w:ilvl w:val="0"/>
                <w:numId w:val="41"/>
              </w:numPr>
              <w:adjustRightInd w:val="0"/>
              <w:spacing w:before="0" w:line="276" w:lineRule="auto"/>
              <w:ind w:left="318"/>
              <w:rPr>
                <w:rFonts w:eastAsiaTheme="minorHAnsi"/>
                <w:color w:val="000000"/>
                <w:sz w:val="23"/>
                <w:szCs w:val="23"/>
              </w:rPr>
            </w:pPr>
            <w:r>
              <w:rPr>
                <w:rFonts w:eastAsiaTheme="minorHAnsi"/>
                <w:color w:val="000000"/>
              </w:rPr>
              <w:t>z</w:t>
            </w:r>
            <w:r w:rsidR="007F0497" w:rsidRPr="00C24A83">
              <w:rPr>
                <w:rFonts w:eastAsiaTheme="minorHAnsi"/>
                <w:color w:val="000000"/>
              </w:rPr>
              <w:t>voliť optimálny spôsob zápisu riešenia tabuľkou a diagramom.</w:t>
            </w:r>
            <w:r w:rsidR="007F0497" w:rsidRPr="007F0497">
              <w:rPr>
                <w:rFonts w:eastAsiaTheme="minorHAnsi"/>
                <w:color w:val="000000"/>
                <w:sz w:val="23"/>
                <w:szCs w:val="23"/>
              </w:rPr>
              <w:t xml:space="preserve"> </w:t>
            </w:r>
          </w:p>
        </w:tc>
        <w:tc>
          <w:tcPr>
            <w:tcW w:w="4816" w:type="dxa"/>
          </w:tcPr>
          <w:p w14:paraId="06A08316"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usporiadanie prvkov (s opakovaním, bez opakovania) </w:t>
            </w:r>
          </w:p>
          <w:p w14:paraId="56D196FE"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dáta, údaje, tabuľka, diagram </w:t>
            </w:r>
          </w:p>
          <w:p w14:paraId="419A6A5C"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kontextové úlohy s kombinatorickou motiváciou </w:t>
            </w:r>
          </w:p>
          <w:p w14:paraId="5BEF2E53" w14:textId="77777777" w:rsidR="007F0497" w:rsidRPr="007F0497" w:rsidRDefault="007F0497" w:rsidP="0009753A">
            <w:pPr>
              <w:spacing w:before="240" w:line="276" w:lineRule="auto"/>
              <w:rPr>
                <w:rFonts w:eastAsiaTheme="minorHAnsi"/>
                <w:color w:val="FF0000"/>
                <w:sz w:val="22"/>
                <w:szCs w:val="22"/>
                <w:lang w:eastAsia="en-US"/>
              </w:rPr>
            </w:pPr>
            <w:r w:rsidRPr="007F0497">
              <w:rPr>
                <w:rFonts w:asciiTheme="minorHAnsi" w:eastAsiaTheme="minorHAnsi" w:hAnsiTheme="minorHAnsi" w:cstheme="minorBidi"/>
                <w:sz w:val="23"/>
                <w:szCs w:val="23"/>
                <w:lang w:eastAsia="en-US"/>
              </w:rPr>
              <w:t xml:space="preserve">propedeutika štatistiky, pravdepodobnosti a kombinatoriky (zhromažďovanie, usporiadanie a grafické znázornenie údajov) </w:t>
            </w:r>
          </w:p>
        </w:tc>
      </w:tr>
    </w:tbl>
    <w:p w14:paraId="4E605240" w14:textId="77777777" w:rsidR="00637508" w:rsidRDefault="00637508">
      <w:pPr>
        <w:spacing w:after="200" w:line="276" w:lineRule="auto"/>
        <w:rPr>
          <w:rFonts w:asciiTheme="minorHAnsi" w:eastAsiaTheme="minorHAnsi" w:hAnsiTheme="minorHAnsi" w:cstheme="minorBidi"/>
          <w:b/>
          <w:sz w:val="28"/>
          <w:szCs w:val="28"/>
          <w:lang w:eastAsia="en-US"/>
        </w:rPr>
      </w:pPr>
      <w:r>
        <w:rPr>
          <w:rFonts w:asciiTheme="minorHAnsi" w:eastAsiaTheme="minorHAnsi" w:hAnsiTheme="minorHAnsi" w:cstheme="minorBidi"/>
          <w:b/>
          <w:sz w:val="28"/>
          <w:szCs w:val="28"/>
          <w:lang w:eastAsia="en-US"/>
        </w:rPr>
        <w:br w:type="page"/>
      </w:r>
    </w:p>
    <w:p w14:paraId="60403672" w14:textId="77777777" w:rsidR="007F0497" w:rsidRPr="007F0497" w:rsidRDefault="007F0497" w:rsidP="00637508">
      <w:pPr>
        <w:pStyle w:val="Nadpis2"/>
        <w:rPr>
          <w:rFonts w:eastAsiaTheme="minorHAnsi"/>
        </w:rPr>
      </w:pPr>
      <w:r w:rsidRPr="007F0497">
        <w:rPr>
          <w:rFonts w:eastAsiaTheme="minorHAnsi"/>
        </w:rPr>
        <w:lastRenderedPageBreak/>
        <w:t>7. ročník</w:t>
      </w:r>
    </w:p>
    <w:p w14:paraId="1A75920D" w14:textId="77777777" w:rsidR="007F0497" w:rsidRPr="007F0497" w:rsidRDefault="007F0497" w:rsidP="00C24A83">
      <w:pPr>
        <w:spacing w:line="276" w:lineRule="auto"/>
        <w:ind w:firstLine="708"/>
        <w:jc w:val="both"/>
        <w:rPr>
          <w:rFonts w:eastAsiaTheme="minorHAnsi"/>
          <w:sz w:val="22"/>
          <w:szCs w:val="22"/>
          <w:lang w:eastAsia="en-US"/>
        </w:rPr>
      </w:pPr>
      <w:r w:rsidRPr="007F0497">
        <w:rPr>
          <w:rFonts w:eastAsiaTheme="minorHAnsi"/>
          <w:sz w:val="22"/>
          <w:szCs w:val="22"/>
          <w:lang w:eastAsia="en-US"/>
        </w:rPr>
        <w:t>Učebné osnovy sú totožné so vzdelávacím štandardom z matematiky iŠVP.Sú v súlade s cieľmi a obsahovým a výkonovým štandardom vzdelávacieho štandardu pre vyučovací predmet matematika, schváleného ako súčasť inovovaného ŠVP pre 2. stupeň základnej školy</w:t>
      </w:r>
      <w:r w:rsidR="00777947">
        <w:rPr>
          <w:rFonts w:eastAsiaTheme="minorHAnsi"/>
          <w:sz w:val="22"/>
          <w:szCs w:val="22"/>
          <w:lang w:eastAsia="en-US"/>
        </w:rPr>
        <w:t>.</w:t>
      </w:r>
    </w:p>
    <w:p w14:paraId="2B70C003" w14:textId="77777777" w:rsidR="007F0497" w:rsidRPr="007F0497" w:rsidRDefault="007F0497" w:rsidP="00C24A83">
      <w:pPr>
        <w:spacing w:after="240" w:line="276" w:lineRule="auto"/>
        <w:ind w:firstLine="708"/>
        <w:jc w:val="both"/>
        <w:rPr>
          <w:rFonts w:eastAsiaTheme="minorHAnsi"/>
          <w:sz w:val="22"/>
          <w:szCs w:val="22"/>
          <w:lang w:eastAsia="en-US"/>
        </w:rPr>
      </w:pPr>
      <w:r w:rsidRPr="007F0497">
        <w:rPr>
          <w:rFonts w:eastAsiaTheme="minorHAnsi"/>
          <w:sz w:val="22"/>
          <w:szCs w:val="22"/>
          <w:lang w:eastAsia="en-US"/>
        </w:rPr>
        <w:t>Časová dotácia je zvýšená o 1 hodinu týždenne. Je zameraná na zvýšenie kvality výkonu žiakov, upevňovanie a opakovanie vedomostí.</w:t>
      </w:r>
    </w:p>
    <w:p w14:paraId="1F82EAEA" w14:textId="77777777" w:rsidR="007F0497" w:rsidRPr="007F0497" w:rsidRDefault="007F0497" w:rsidP="00C24A83">
      <w:pPr>
        <w:spacing w:after="240" w:line="276" w:lineRule="auto"/>
        <w:jc w:val="both"/>
        <w:rPr>
          <w:rFonts w:eastAsiaTheme="minorHAnsi"/>
          <w:sz w:val="22"/>
          <w:szCs w:val="22"/>
          <w:lang w:eastAsia="en-US"/>
        </w:rPr>
      </w:pPr>
      <w:r w:rsidRPr="007F0497">
        <w:rPr>
          <w:rFonts w:eastAsiaTheme="minorHAnsi"/>
          <w:b/>
          <w:sz w:val="22"/>
          <w:szCs w:val="22"/>
          <w:lang w:eastAsia="en-US"/>
        </w:rPr>
        <w:t>Rozsah vyučovania:</w:t>
      </w:r>
      <w:r w:rsidRPr="007F0497">
        <w:rPr>
          <w:rFonts w:eastAsiaTheme="minorHAnsi"/>
          <w:sz w:val="22"/>
          <w:szCs w:val="22"/>
          <w:lang w:eastAsia="en-US"/>
        </w:rPr>
        <w:t xml:space="preserve"> 5 hodín týždenne, 165 hodín ročne</w:t>
      </w:r>
    </w:p>
    <w:p w14:paraId="7C7AD2D8" w14:textId="77777777" w:rsidR="007F0497" w:rsidRPr="007F0497" w:rsidRDefault="007F0497" w:rsidP="00C24A83">
      <w:pPr>
        <w:spacing w:after="240" w:line="276" w:lineRule="auto"/>
        <w:jc w:val="both"/>
        <w:rPr>
          <w:rFonts w:eastAsiaTheme="minorHAnsi"/>
          <w:b/>
          <w:sz w:val="22"/>
          <w:szCs w:val="22"/>
          <w:lang w:eastAsia="en-US"/>
        </w:rPr>
      </w:pPr>
      <w:r w:rsidRPr="007F0497">
        <w:rPr>
          <w:rFonts w:eastAsiaTheme="minorHAnsi"/>
          <w:b/>
          <w:sz w:val="22"/>
          <w:szCs w:val="22"/>
          <w:lang w:eastAsia="en-US"/>
        </w:rPr>
        <w:t xml:space="preserve">Tematické celky: </w:t>
      </w:r>
    </w:p>
    <w:p w14:paraId="0EF79F62" w14:textId="77777777" w:rsidR="007F0497" w:rsidRPr="007F0497" w:rsidRDefault="007F0497" w:rsidP="0009753A">
      <w:pPr>
        <w:spacing w:line="276" w:lineRule="auto"/>
        <w:jc w:val="both"/>
        <w:rPr>
          <w:rFonts w:eastAsiaTheme="minorHAnsi"/>
          <w:b/>
          <w:sz w:val="22"/>
          <w:szCs w:val="22"/>
          <w:lang w:eastAsia="en-US"/>
        </w:rPr>
      </w:pPr>
      <w:r w:rsidRPr="007F0497">
        <w:rPr>
          <w:rFonts w:eastAsiaTheme="minorHAnsi"/>
          <w:b/>
          <w:sz w:val="22"/>
          <w:szCs w:val="22"/>
          <w:lang w:eastAsia="en-US"/>
        </w:rPr>
        <w:t xml:space="preserve">1 </w:t>
      </w:r>
      <w:r w:rsidRPr="007F0497">
        <w:rPr>
          <w:rFonts w:eastAsiaTheme="minorHAnsi"/>
          <w:b/>
          <w:bCs/>
          <w:sz w:val="22"/>
          <w:szCs w:val="22"/>
          <w:lang w:eastAsia="en-US"/>
        </w:rPr>
        <w:t xml:space="preserve">Zlomky, počtové výkony so zlomkami, kladné racionálne čísla </w:t>
      </w:r>
      <w:r w:rsidRPr="007F0497">
        <w:rPr>
          <w:rFonts w:eastAsiaTheme="minorHAnsi"/>
          <w:b/>
          <w:sz w:val="22"/>
          <w:szCs w:val="22"/>
          <w:lang w:eastAsia="en-US"/>
        </w:rPr>
        <w:t>– 62 hodín</w:t>
      </w:r>
    </w:p>
    <w:p w14:paraId="4CAA3044" w14:textId="77777777" w:rsidR="007F0497" w:rsidRPr="00C24A83" w:rsidRDefault="007F0497" w:rsidP="00C24A83">
      <w:pPr>
        <w:spacing w:after="240" w:line="276" w:lineRule="auto"/>
        <w:jc w:val="both"/>
        <w:rPr>
          <w:rFonts w:eastAsiaTheme="minorHAnsi"/>
          <w:sz w:val="22"/>
          <w:szCs w:val="22"/>
          <w:u w:val="single"/>
          <w:lang w:eastAsia="en-US"/>
        </w:rPr>
      </w:pPr>
      <w:r w:rsidRPr="007F0497">
        <w:rPr>
          <w:rFonts w:eastAsiaTheme="minorHAnsi"/>
          <w:sz w:val="22"/>
          <w:szCs w:val="22"/>
          <w:u w:val="single"/>
          <w:lang w:eastAsia="en-US"/>
        </w:rPr>
        <w:t>Prierezové témy:</w:t>
      </w:r>
      <w:r w:rsidRPr="00C24A83">
        <w:rPr>
          <w:rFonts w:eastAsiaTheme="minorHAnsi"/>
          <w:sz w:val="22"/>
          <w:szCs w:val="22"/>
          <w:u w:val="single"/>
          <w:lang w:eastAsia="en-US"/>
        </w:rPr>
        <w:t xml:space="preserve"> OSR, ENV</w:t>
      </w:r>
    </w:p>
    <w:p w14:paraId="380A8D5A" w14:textId="77777777" w:rsidR="007F0497" w:rsidRPr="007F0497" w:rsidRDefault="007F0497" w:rsidP="0009753A">
      <w:pPr>
        <w:spacing w:line="276" w:lineRule="auto"/>
        <w:jc w:val="both"/>
        <w:rPr>
          <w:rFonts w:eastAsiaTheme="minorHAnsi"/>
          <w:b/>
          <w:sz w:val="22"/>
          <w:szCs w:val="22"/>
          <w:lang w:eastAsia="en-US"/>
        </w:rPr>
      </w:pPr>
      <w:r w:rsidRPr="007F0497">
        <w:rPr>
          <w:rFonts w:eastAsiaTheme="minorHAnsi"/>
          <w:b/>
          <w:sz w:val="22"/>
          <w:szCs w:val="22"/>
          <w:lang w:eastAsia="en-US"/>
        </w:rPr>
        <w:t>Finančná gramotnosť</w:t>
      </w:r>
    </w:p>
    <w:p w14:paraId="07DD77B6" w14:textId="77777777" w:rsidR="007F0497" w:rsidRPr="007F0497" w:rsidRDefault="007F0497" w:rsidP="0009753A">
      <w:pPr>
        <w:spacing w:line="276" w:lineRule="auto"/>
        <w:jc w:val="both"/>
        <w:rPr>
          <w:rFonts w:eastAsiaTheme="minorHAnsi"/>
          <w:sz w:val="22"/>
          <w:szCs w:val="22"/>
          <w:lang w:eastAsia="en-US"/>
        </w:rPr>
      </w:pPr>
      <w:r w:rsidRPr="007F0497">
        <w:rPr>
          <w:rFonts w:eastAsiaTheme="minorHAnsi"/>
          <w:sz w:val="22"/>
          <w:szCs w:val="22"/>
          <w:lang w:eastAsia="en-US"/>
        </w:rPr>
        <w:t>- porovnávanie častí celku, napr. v zlatníctve</w:t>
      </w:r>
    </w:p>
    <w:p w14:paraId="56463591" w14:textId="77777777" w:rsidR="007F0497" w:rsidRPr="007F0497" w:rsidRDefault="007F0497" w:rsidP="00C24A83">
      <w:pPr>
        <w:spacing w:after="240" w:line="276" w:lineRule="auto"/>
        <w:jc w:val="both"/>
        <w:rPr>
          <w:rFonts w:eastAsiaTheme="minorHAnsi"/>
          <w:b/>
          <w:sz w:val="22"/>
          <w:szCs w:val="22"/>
          <w:lang w:eastAsia="en-US"/>
        </w:rPr>
      </w:pPr>
      <w:r w:rsidRPr="007F0497">
        <w:rPr>
          <w:rFonts w:eastAsiaTheme="minorHAnsi"/>
          <w:sz w:val="22"/>
          <w:szCs w:val="22"/>
          <w:lang w:eastAsia="en-US"/>
        </w:rPr>
        <w:t>- aká pizza sa oplatí</w:t>
      </w:r>
    </w:p>
    <w:p w14:paraId="5E81DB35" w14:textId="77777777" w:rsidR="007F0497" w:rsidRPr="007F0497" w:rsidRDefault="007F0497" w:rsidP="0009753A">
      <w:pPr>
        <w:spacing w:line="276" w:lineRule="auto"/>
        <w:jc w:val="both"/>
        <w:rPr>
          <w:rFonts w:eastAsiaTheme="minorHAnsi"/>
          <w:b/>
          <w:sz w:val="22"/>
          <w:szCs w:val="22"/>
          <w:lang w:eastAsia="en-US"/>
        </w:rPr>
      </w:pPr>
      <w:r w:rsidRPr="007F0497">
        <w:rPr>
          <w:rFonts w:eastAsiaTheme="minorHAnsi"/>
          <w:b/>
          <w:sz w:val="22"/>
          <w:szCs w:val="22"/>
          <w:lang w:eastAsia="en-US"/>
        </w:rPr>
        <w:t xml:space="preserve">2 </w:t>
      </w:r>
      <w:r w:rsidRPr="007F0497">
        <w:rPr>
          <w:rFonts w:eastAsiaTheme="minorHAnsi"/>
          <w:b/>
          <w:bCs/>
          <w:sz w:val="22"/>
          <w:szCs w:val="22"/>
          <w:lang w:eastAsia="en-US"/>
        </w:rPr>
        <w:t xml:space="preserve">Pomer, priama a nepriama úmernosť </w:t>
      </w:r>
      <w:r w:rsidRPr="007F0497">
        <w:rPr>
          <w:rFonts w:eastAsiaTheme="minorHAnsi"/>
          <w:b/>
          <w:sz w:val="22"/>
          <w:szCs w:val="22"/>
          <w:lang w:eastAsia="en-US"/>
        </w:rPr>
        <w:t xml:space="preserve">– </w:t>
      </w:r>
      <w:r w:rsidRPr="007F0497">
        <w:rPr>
          <w:rFonts w:asciiTheme="minorHAnsi" w:eastAsiaTheme="minorHAnsi" w:hAnsiTheme="minorHAnsi" w:cstheme="minorBidi"/>
          <w:b/>
          <w:sz w:val="22"/>
          <w:szCs w:val="22"/>
          <w:lang w:eastAsia="en-US"/>
        </w:rPr>
        <w:t>33</w:t>
      </w:r>
      <w:r w:rsidRPr="007F0497">
        <w:rPr>
          <w:rFonts w:eastAsiaTheme="minorHAnsi"/>
          <w:b/>
          <w:sz w:val="22"/>
          <w:szCs w:val="22"/>
          <w:lang w:eastAsia="en-US"/>
        </w:rPr>
        <w:t xml:space="preserve"> hodín </w:t>
      </w:r>
    </w:p>
    <w:p w14:paraId="36C370CC" w14:textId="77777777" w:rsidR="007F0497" w:rsidRPr="00C24A83" w:rsidRDefault="007F0497" w:rsidP="00C24A83">
      <w:pPr>
        <w:spacing w:after="240" w:line="276" w:lineRule="auto"/>
        <w:jc w:val="both"/>
        <w:rPr>
          <w:rFonts w:eastAsiaTheme="minorHAnsi"/>
          <w:sz w:val="22"/>
          <w:szCs w:val="22"/>
          <w:u w:val="single"/>
          <w:lang w:eastAsia="en-US"/>
        </w:rPr>
      </w:pPr>
      <w:r w:rsidRPr="007F0497">
        <w:rPr>
          <w:rFonts w:eastAsiaTheme="minorHAnsi"/>
          <w:sz w:val="22"/>
          <w:szCs w:val="22"/>
          <w:u w:val="single"/>
          <w:lang w:eastAsia="en-US"/>
        </w:rPr>
        <w:t>Prierezové témy:</w:t>
      </w:r>
      <w:r w:rsidRPr="00C24A83">
        <w:rPr>
          <w:rFonts w:eastAsiaTheme="minorHAnsi"/>
          <w:sz w:val="22"/>
          <w:szCs w:val="22"/>
          <w:u w:val="single"/>
          <w:lang w:eastAsia="en-US"/>
        </w:rPr>
        <w:t xml:space="preserve"> OSR, ENV</w:t>
      </w:r>
    </w:p>
    <w:p w14:paraId="02CB1535" w14:textId="77777777" w:rsidR="007F0497" w:rsidRPr="007F0497" w:rsidRDefault="007F0497" w:rsidP="0009753A">
      <w:pPr>
        <w:spacing w:line="276" w:lineRule="auto"/>
        <w:jc w:val="both"/>
        <w:rPr>
          <w:rFonts w:eastAsiaTheme="minorHAnsi"/>
          <w:b/>
          <w:sz w:val="22"/>
          <w:szCs w:val="22"/>
          <w:lang w:eastAsia="en-US"/>
        </w:rPr>
      </w:pPr>
      <w:r w:rsidRPr="007F0497">
        <w:rPr>
          <w:rFonts w:eastAsiaTheme="minorHAnsi"/>
          <w:b/>
          <w:sz w:val="22"/>
          <w:szCs w:val="22"/>
          <w:lang w:eastAsia="en-US"/>
        </w:rPr>
        <w:t>Finančná gramotnosť</w:t>
      </w:r>
    </w:p>
    <w:p w14:paraId="43F95697" w14:textId="77777777" w:rsidR="007F0497" w:rsidRPr="007F0497" w:rsidRDefault="007F0497" w:rsidP="0009753A">
      <w:pPr>
        <w:spacing w:line="276" w:lineRule="auto"/>
        <w:jc w:val="both"/>
        <w:rPr>
          <w:rFonts w:eastAsiaTheme="minorHAnsi"/>
          <w:sz w:val="22"/>
          <w:szCs w:val="22"/>
          <w:lang w:eastAsia="en-US"/>
        </w:rPr>
      </w:pPr>
      <w:r w:rsidRPr="007F0497">
        <w:rPr>
          <w:rFonts w:eastAsiaTheme="minorHAnsi"/>
          <w:sz w:val="22"/>
          <w:szCs w:val="22"/>
          <w:lang w:eastAsia="en-US"/>
        </w:rPr>
        <w:t>- kúpa pozemku</w:t>
      </w:r>
    </w:p>
    <w:p w14:paraId="4F7BAB82" w14:textId="77777777" w:rsidR="007F0497" w:rsidRPr="007F0497" w:rsidRDefault="007F0497" w:rsidP="00C24A83">
      <w:pPr>
        <w:spacing w:after="240" w:line="276" w:lineRule="auto"/>
        <w:jc w:val="both"/>
        <w:rPr>
          <w:rFonts w:eastAsiaTheme="minorHAnsi"/>
          <w:b/>
          <w:sz w:val="22"/>
          <w:szCs w:val="22"/>
          <w:lang w:eastAsia="en-US"/>
        </w:rPr>
      </w:pPr>
      <w:r w:rsidRPr="007F0497">
        <w:rPr>
          <w:rFonts w:eastAsiaTheme="minorHAnsi"/>
          <w:sz w:val="22"/>
          <w:szCs w:val="22"/>
          <w:lang w:eastAsia="en-US"/>
        </w:rPr>
        <w:t>- nakupovanie (čím viac - tým viac, menej, aj grafické vyjadrenie)</w:t>
      </w:r>
    </w:p>
    <w:p w14:paraId="566F8419" w14:textId="77777777" w:rsidR="007F0497" w:rsidRPr="007F0497" w:rsidRDefault="007F0497" w:rsidP="0009753A">
      <w:pPr>
        <w:spacing w:line="276" w:lineRule="auto"/>
        <w:jc w:val="both"/>
        <w:rPr>
          <w:rFonts w:eastAsiaTheme="minorHAnsi"/>
          <w:b/>
          <w:bCs/>
          <w:sz w:val="22"/>
          <w:szCs w:val="22"/>
          <w:lang w:eastAsia="en-US"/>
        </w:rPr>
      </w:pPr>
      <w:r w:rsidRPr="007F0497">
        <w:rPr>
          <w:rFonts w:eastAsiaTheme="minorHAnsi"/>
          <w:b/>
          <w:sz w:val="22"/>
          <w:szCs w:val="22"/>
          <w:lang w:eastAsia="en-US"/>
        </w:rPr>
        <w:t xml:space="preserve">3 </w:t>
      </w:r>
      <w:r w:rsidRPr="007F0497">
        <w:rPr>
          <w:rFonts w:eastAsiaTheme="minorHAnsi"/>
          <w:b/>
          <w:bCs/>
          <w:sz w:val="22"/>
          <w:szCs w:val="22"/>
          <w:lang w:eastAsia="en-US"/>
        </w:rPr>
        <w:t xml:space="preserve">Kváder a kocka, ich povrch a objem v desatinných číslach, premieňanie jednotiek objemu </w:t>
      </w:r>
      <w:r w:rsidRPr="007F0497">
        <w:rPr>
          <w:rFonts w:eastAsiaTheme="minorHAnsi"/>
          <w:b/>
          <w:sz w:val="22"/>
          <w:szCs w:val="22"/>
          <w:lang w:eastAsia="en-US"/>
        </w:rPr>
        <w:t xml:space="preserve">– 27 hodín </w:t>
      </w:r>
    </w:p>
    <w:p w14:paraId="0F2BA62D" w14:textId="77777777" w:rsidR="007F0497" w:rsidRPr="00C24A83" w:rsidRDefault="007F0497" w:rsidP="00C24A83">
      <w:pPr>
        <w:spacing w:after="240" w:line="276" w:lineRule="auto"/>
        <w:jc w:val="both"/>
        <w:rPr>
          <w:rFonts w:eastAsiaTheme="minorHAnsi"/>
          <w:sz w:val="22"/>
          <w:szCs w:val="22"/>
          <w:u w:val="single"/>
          <w:lang w:eastAsia="en-US"/>
        </w:rPr>
      </w:pPr>
      <w:r w:rsidRPr="007F0497">
        <w:rPr>
          <w:rFonts w:eastAsiaTheme="minorHAnsi"/>
          <w:sz w:val="22"/>
          <w:szCs w:val="22"/>
          <w:u w:val="single"/>
          <w:lang w:eastAsia="en-US"/>
        </w:rPr>
        <w:t>Prierezové témy:</w:t>
      </w:r>
      <w:r w:rsidRPr="00C24A83">
        <w:rPr>
          <w:rFonts w:eastAsiaTheme="minorHAnsi"/>
          <w:sz w:val="22"/>
          <w:szCs w:val="22"/>
          <w:u w:val="single"/>
          <w:lang w:eastAsia="en-US"/>
        </w:rPr>
        <w:t xml:space="preserve"> OSR</w:t>
      </w:r>
    </w:p>
    <w:p w14:paraId="1892BFD3" w14:textId="77777777" w:rsidR="007F0497" w:rsidRPr="007F0497" w:rsidRDefault="007F0497" w:rsidP="0009753A">
      <w:pPr>
        <w:spacing w:line="276" w:lineRule="auto"/>
        <w:jc w:val="both"/>
        <w:rPr>
          <w:rFonts w:eastAsiaTheme="minorHAnsi"/>
          <w:b/>
          <w:sz w:val="22"/>
          <w:szCs w:val="22"/>
          <w:lang w:eastAsia="en-US"/>
        </w:rPr>
      </w:pPr>
      <w:r w:rsidRPr="007F0497">
        <w:rPr>
          <w:rFonts w:eastAsiaTheme="minorHAnsi"/>
          <w:b/>
          <w:sz w:val="22"/>
          <w:szCs w:val="22"/>
          <w:lang w:eastAsia="en-US"/>
        </w:rPr>
        <w:t xml:space="preserve">4 </w:t>
      </w:r>
      <w:r w:rsidRPr="007F0497">
        <w:rPr>
          <w:rFonts w:eastAsiaTheme="minorHAnsi"/>
          <w:b/>
          <w:bCs/>
          <w:sz w:val="22"/>
          <w:szCs w:val="22"/>
          <w:lang w:eastAsia="en-US"/>
        </w:rPr>
        <w:t xml:space="preserve">Percentá, promile </w:t>
      </w:r>
      <w:r w:rsidRPr="007F0497">
        <w:rPr>
          <w:rFonts w:eastAsiaTheme="minorHAnsi"/>
          <w:b/>
          <w:sz w:val="22"/>
          <w:szCs w:val="22"/>
          <w:lang w:eastAsia="en-US"/>
        </w:rPr>
        <w:t xml:space="preserve">– 29 hodín </w:t>
      </w:r>
    </w:p>
    <w:p w14:paraId="50D5D353" w14:textId="77777777" w:rsidR="007F0497" w:rsidRPr="00C24A83" w:rsidRDefault="007F0497" w:rsidP="00C24A83">
      <w:pPr>
        <w:spacing w:after="240" w:line="276" w:lineRule="auto"/>
        <w:jc w:val="both"/>
        <w:rPr>
          <w:rFonts w:eastAsiaTheme="minorHAnsi"/>
          <w:sz w:val="22"/>
          <w:szCs w:val="22"/>
          <w:u w:val="single"/>
          <w:lang w:eastAsia="en-US"/>
        </w:rPr>
      </w:pPr>
      <w:r w:rsidRPr="007F0497">
        <w:rPr>
          <w:rFonts w:eastAsiaTheme="minorHAnsi"/>
          <w:sz w:val="22"/>
          <w:szCs w:val="22"/>
          <w:u w:val="single"/>
          <w:lang w:eastAsia="en-US"/>
        </w:rPr>
        <w:t>Prierezové témy:</w:t>
      </w:r>
      <w:r w:rsidRPr="00C24A83">
        <w:rPr>
          <w:rFonts w:eastAsiaTheme="minorHAnsi"/>
          <w:sz w:val="22"/>
          <w:szCs w:val="22"/>
          <w:u w:val="single"/>
          <w:lang w:eastAsia="en-US"/>
        </w:rPr>
        <w:t xml:space="preserve"> OSR</w:t>
      </w:r>
    </w:p>
    <w:p w14:paraId="3618F08B" w14:textId="77777777" w:rsidR="007F0497" w:rsidRPr="007F0497" w:rsidRDefault="007F0497" w:rsidP="0009753A">
      <w:pPr>
        <w:spacing w:line="276" w:lineRule="auto"/>
        <w:jc w:val="both"/>
        <w:rPr>
          <w:rFonts w:eastAsiaTheme="minorHAnsi"/>
          <w:b/>
          <w:sz w:val="22"/>
          <w:szCs w:val="22"/>
          <w:lang w:eastAsia="en-US"/>
        </w:rPr>
      </w:pPr>
      <w:r w:rsidRPr="007F0497">
        <w:rPr>
          <w:rFonts w:eastAsiaTheme="minorHAnsi"/>
          <w:b/>
          <w:sz w:val="22"/>
          <w:szCs w:val="22"/>
          <w:lang w:eastAsia="en-US"/>
        </w:rPr>
        <w:t>Finančná gramotnosť</w:t>
      </w:r>
    </w:p>
    <w:p w14:paraId="75D0D2B8" w14:textId="77777777" w:rsidR="007F0497" w:rsidRPr="007F0497" w:rsidRDefault="007F0497" w:rsidP="0009753A">
      <w:pPr>
        <w:spacing w:line="276" w:lineRule="auto"/>
        <w:jc w:val="both"/>
        <w:rPr>
          <w:rFonts w:eastAsiaTheme="minorHAnsi"/>
          <w:sz w:val="22"/>
          <w:szCs w:val="22"/>
          <w:lang w:eastAsia="en-US"/>
        </w:rPr>
      </w:pPr>
      <w:r w:rsidRPr="007F0497">
        <w:rPr>
          <w:rFonts w:eastAsiaTheme="minorHAnsi"/>
          <w:sz w:val="22"/>
          <w:szCs w:val="22"/>
          <w:lang w:eastAsia="en-US"/>
        </w:rPr>
        <w:t>- kto má viac - percentá z celku</w:t>
      </w:r>
    </w:p>
    <w:p w14:paraId="6730CEF5" w14:textId="77777777" w:rsidR="007F0497" w:rsidRPr="007F0497" w:rsidRDefault="007F0497" w:rsidP="0009753A">
      <w:pPr>
        <w:spacing w:line="276" w:lineRule="auto"/>
        <w:jc w:val="both"/>
        <w:rPr>
          <w:rFonts w:eastAsiaTheme="minorHAnsi"/>
          <w:sz w:val="22"/>
          <w:szCs w:val="22"/>
          <w:lang w:eastAsia="en-US"/>
        </w:rPr>
      </w:pPr>
      <w:r w:rsidRPr="007F0497">
        <w:rPr>
          <w:rFonts w:eastAsiaTheme="minorHAnsi"/>
          <w:sz w:val="22"/>
          <w:szCs w:val="22"/>
          <w:lang w:eastAsia="en-US"/>
        </w:rPr>
        <w:t>- koľko získam - bankovníctvo, úrokovanie</w:t>
      </w:r>
    </w:p>
    <w:p w14:paraId="56807F6B" w14:textId="77777777" w:rsidR="007F0497" w:rsidRPr="007F0497" w:rsidRDefault="007F0497" w:rsidP="0009753A">
      <w:pPr>
        <w:spacing w:line="276" w:lineRule="auto"/>
        <w:jc w:val="both"/>
        <w:rPr>
          <w:rFonts w:eastAsiaTheme="minorHAnsi"/>
          <w:sz w:val="22"/>
          <w:szCs w:val="22"/>
          <w:lang w:eastAsia="en-US"/>
        </w:rPr>
      </w:pPr>
      <w:r w:rsidRPr="007F0497">
        <w:rPr>
          <w:rFonts w:eastAsiaTheme="minorHAnsi"/>
          <w:sz w:val="22"/>
          <w:szCs w:val="22"/>
          <w:lang w:eastAsia="en-US"/>
        </w:rPr>
        <w:t>- pôžičky, zľavy</w:t>
      </w:r>
    </w:p>
    <w:p w14:paraId="1AA513B9" w14:textId="77777777" w:rsidR="007F0497" w:rsidRPr="007F0497" w:rsidRDefault="007F0497" w:rsidP="00C24A83">
      <w:pPr>
        <w:spacing w:after="240" w:line="276" w:lineRule="auto"/>
        <w:jc w:val="both"/>
        <w:rPr>
          <w:rFonts w:eastAsiaTheme="minorHAnsi"/>
          <w:sz w:val="22"/>
          <w:szCs w:val="22"/>
          <w:lang w:eastAsia="en-US"/>
        </w:rPr>
      </w:pPr>
      <w:r w:rsidRPr="007F0497">
        <w:rPr>
          <w:rFonts w:eastAsiaTheme="minorHAnsi"/>
          <w:sz w:val="22"/>
          <w:szCs w:val="22"/>
          <w:lang w:eastAsia="en-US"/>
        </w:rPr>
        <w:t>- čo je pre mňa výhodnejšie</w:t>
      </w:r>
    </w:p>
    <w:p w14:paraId="49F2709B" w14:textId="77777777" w:rsidR="007F0497" w:rsidRPr="007F0497" w:rsidRDefault="007F0497" w:rsidP="0009753A">
      <w:pPr>
        <w:spacing w:line="276" w:lineRule="auto"/>
        <w:jc w:val="both"/>
        <w:rPr>
          <w:rFonts w:eastAsiaTheme="minorHAnsi"/>
          <w:b/>
          <w:sz w:val="22"/>
          <w:szCs w:val="22"/>
          <w:lang w:eastAsia="en-US"/>
        </w:rPr>
      </w:pPr>
      <w:r w:rsidRPr="007F0497">
        <w:rPr>
          <w:rFonts w:eastAsiaTheme="minorHAnsi"/>
          <w:b/>
          <w:sz w:val="22"/>
          <w:szCs w:val="22"/>
          <w:lang w:eastAsia="en-US"/>
        </w:rPr>
        <w:t xml:space="preserve">5 </w:t>
      </w:r>
      <w:r w:rsidRPr="007F0497">
        <w:rPr>
          <w:rFonts w:eastAsiaTheme="minorHAnsi"/>
          <w:b/>
          <w:bCs/>
          <w:sz w:val="22"/>
          <w:szCs w:val="22"/>
          <w:lang w:eastAsia="en-US"/>
        </w:rPr>
        <w:t xml:space="preserve">Kombinatorika </w:t>
      </w:r>
      <w:r w:rsidRPr="007F0497">
        <w:rPr>
          <w:rFonts w:eastAsiaTheme="minorHAnsi"/>
          <w:b/>
          <w:sz w:val="22"/>
          <w:szCs w:val="22"/>
          <w:lang w:eastAsia="en-US"/>
        </w:rPr>
        <w:t xml:space="preserve">– 14 hodín </w:t>
      </w:r>
    </w:p>
    <w:p w14:paraId="74D6C053" w14:textId="77777777" w:rsidR="007F0497" w:rsidRPr="00C24A83" w:rsidRDefault="007F0497" w:rsidP="00C24A83">
      <w:pPr>
        <w:spacing w:after="240" w:line="276" w:lineRule="auto"/>
        <w:jc w:val="both"/>
        <w:rPr>
          <w:rFonts w:eastAsiaTheme="minorHAnsi"/>
          <w:sz w:val="22"/>
          <w:szCs w:val="22"/>
          <w:u w:val="single"/>
          <w:lang w:eastAsia="en-US"/>
        </w:rPr>
      </w:pPr>
      <w:r w:rsidRPr="007F0497">
        <w:rPr>
          <w:rFonts w:eastAsiaTheme="minorHAnsi"/>
          <w:sz w:val="22"/>
          <w:szCs w:val="22"/>
          <w:u w:val="single"/>
          <w:lang w:eastAsia="en-US"/>
        </w:rPr>
        <w:t>Prierezové témy:</w:t>
      </w:r>
      <w:r w:rsidRPr="00C24A83">
        <w:rPr>
          <w:rFonts w:eastAsiaTheme="minorHAnsi"/>
          <w:sz w:val="22"/>
          <w:szCs w:val="22"/>
          <w:u w:val="single"/>
          <w:lang w:eastAsia="en-US"/>
        </w:rPr>
        <w:t xml:space="preserve"> OSR</w:t>
      </w:r>
    </w:p>
    <w:p w14:paraId="6D9D1E12" w14:textId="77777777" w:rsidR="007F0497" w:rsidRPr="007F0497" w:rsidRDefault="007F0497" w:rsidP="0009753A">
      <w:pPr>
        <w:spacing w:line="276" w:lineRule="auto"/>
        <w:jc w:val="both"/>
        <w:rPr>
          <w:rFonts w:eastAsiaTheme="minorHAnsi"/>
          <w:b/>
          <w:sz w:val="22"/>
          <w:szCs w:val="22"/>
          <w:lang w:eastAsia="en-US"/>
        </w:rPr>
      </w:pPr>
      <w:r w:rsidRPr="007F0497">
        <w:rPr>
          <w:rFonts w:eastAsiaTheme="minorHAnsi"/>
          <w:b/>
          <w:sz w:val="22"/>
          <w:szCs w:val="22"/>
          <w:lang w:eastAsia="en-US"/>
        </w:rPr>
        <w:t>Finančná gramotnosť</w:t>
      </w:r>
    </w:p>
    <w:p w14:paraId="3F97845C" w14:textId="77777777" w:rsidR="007F0497" w:rsidRPr="007F0497" w:rsidRDefault="007F0497" w:rsidP="0009753A">
      <w:pPr>
        <w:spacing w:line="276" w:lineRule="auto"/>
        <w:jc w:val="both"/>
        <w:rPr>
          <w:rFonts w:eastAsiaTheme="minorHAnsi"/>
          <w:sz w:val="22"/>
          <w:szCs w:val="22"/>
          <w:lang w:eastAsia="en-US"/>
        </w:rPr>
      </w:pPr>
      <w:r w:rsidRPr="007F0497">
        <w:rPr>
          <w:rFonts w:eastAsiaTheme="minorHAnsi"/>
          <w:sz w:val="22"/>
          <w:szCs w:val="22"/>
          <w:lang w:eastAsia="en-US"/>
        </w:rPr>
        <w:t xml:space="preserve">- hry rozvíjajúce finančné myslenie </w:t>
      </w:r>
    </w:p>
    <w:p w14:paraId="32BDA5F3" w14:textId="77777777" w:rsidR="007F0497" w:rsidRPr="007F0497" w:rsidRDefault="007F0497" w:rsidP="0009753A">
      <w:pPr>
        <w:spacing w:line="276" w:lineRule="auto"/>
        <w:jc w:val="both"/>
        <w:rPr>
          <w:rFonts w:eastAsiaTheme="minorHAnsi"/>
          <w:sz w:val="22"/>
          <w:szCs w:val="22"/>
          <w:lang w:eastAsia="en-US"/>
        </w:rPr>
      </w:pPr>
      <w:r w:rsidRPr="007F0497">
        <w:rPr>
          <w:rFonts w:eastAsiaTheme="minorHAnsi"/>
          <w:sz w:val="22"/>
          <w:szCs w:val="22"/>
          <w:lang w:eastAsia="en-US"/>
        </w:rPr>
        <w:t>- kedy ušetrím?</w:t>
      </w:r>
    </w:p>
    <w:p w14:paraId="30941DAA" w14:textId="77777777" w:rsidR="007F0497" w:rsidRPr="007F0497" w:rsidRDefault="007F0497" w:rsidP="0009753A">
      <w:pPr>
        <w:spacing w:line="276" w:lineRule="auto"/>
        <w:jc w:val="both"/>
        <w:rPr>
          <w:rFonts w:eastAsiaTheme="minorHAnsi"/>
          <w:sz w:val="22"/>
          <w:szCs w:val="22"/>
          <w:lang w:eastAsia="en-US"/>
        </w:rPr>
      </w:pPr>
    </w:p>
    <w:p w14:paraId="3D42DA0D" w14:textId="77777777" w:rsidR="00C24A83" w:rsidRDefault="00C24A83">
      <w:pPr>
        <w:spacing w:after="200" w:line="276" w:lineRule="auto"/>
        <w:rPr>
          <w:rFonts w:asciiTheme="minorHAnsi" w:eastAsiaTheme="minorHAnsi" w:hAnsiTheme="minorHAnsi" w:cstheme="minorBidi"/>
          <w:b/>
          <w:bCs/>
          <w:sz w:val="23"/>
          <w:szCs w:val="23"/>
          <w:lang w:eastAsia="en-US"/>
        </w:rPr>
      </w:pPr>
      <w:r>
        <w:rPr>
          <w:rFonts w:asciiTheme="minorHAnsi" w:eastAsiaTheme="minorHAnsi" w:hAnsiTheme="minorHAnsi" w:cstheme="minorBidi"/>
          <w:b/>
          <w:bCs/>
          <w:sz w:val="23"/>
          <w:szCs w:val="23"/>
          <w:lang w:eastAsia="en-US"/>
        </w:rPr>
        <w:br w:type="page"/>
      </w:r>
    </w:p>
    <w:p w14:paraId="48B3EFA7"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lastRenderedPageBreak/>
        <w:t>Zlomky, počtové výkony so zlomkami, kladné racionálne čísla – 62h.</w:t>
      </w:r>
    </w:p>
    <w:tbl>
      <w:tblPr>
        <w:tblStyle w:val="Mriekatabuky"/>
        <w:tblW w:w="9394" w:type="dxa"/>
        <w:tblLook w:val="04A0" w:firstRow="1" w:lastRow="0" w:firstColumn="1" w:lastColumn="0" w:noHBand="0" w:noVBand="1"/>
      </w:tblPr>
      <w:tblGrid>
        <w:gridCol w:w="4697"/>
        <w:gridCol w:w="4697"/>
      </w:tblGrid>
      <w:tr w:rsidR="007F0497" w:rsidRPr="00EC51AF" w14:paraId="29525DF0" w14:textId="77777777" w:rsidTr="007F0497">
        <w:trPr>
          <w:trHeight w:val="365"/>
        </w:trPr>
        <w:tc>
          <w:tcPr>
            <w:tcW w:w="4697" w:type="dxa"/>
          </w:tcPr>
          <w:tbl>
            <w:tblPr>
              <w:tblW w:w="3092" w:type="dxa"/>
              <w:tblInd w:w="1" w:type="dxa"/>
              <w:tblBorders>
                <w:top w:val="nil"/>
                <w:left w:val="nil"/>
                <w:bottom w:val="nil"/>
                <w:right w:val="nil"/>
              </w:tblBorders>
              <w:tblLook w:val="0000" w:firstRow="0" w:lastRow="0" w:firstColumn="0" w:lastColumn="0" w:noHBand="0" w:noVBand="0"/>
            </w:tblPr>
            <w:tblGrid>
              <w:gridCol w:w="3092"/>
            </w:tblGrid>
            <w:tr w:rsidR="007F0497" w:rsidRPr="00EC51AF" w14:paraId="52CB6BB2" w14:textId="77777777" w:rsidTr="007F0497">
              <w:trPr>
                <w:trHeight w:val="128"/>
              </w:trPr>
              <w:tc>
                <w:tcPr>
                  <w:tcW w:w="0" w:type="auto"/>
                </w:tcPr>
                <w:p w14:paraId="39FDA5B9" w14:textId="77777777" w:rsidR="007F0497" w:rsidRPr="00EC51AF" w:rsidRDefault="007F0497" w:rsidP="0009753A">
                  <w:pPr>
                    <w:autoSpaceDE w:val="0"/>
                    <w:autoSpaceDN w:val="0"/>
                    <w:adjustRightInd w:val="0"/>
                    <w:spacing w:line="276" w:lineRule="auto"/>
                    <w:jc w:val="center"/>
                    <w:rPr>
                      <w:rFonts w:eastAsiaTheme="minorHAnsi"/>
                      <w:color w:val="000000"/>
                      <w:sz w:val="22"/>
                      <w:szCs w:val="22"/>
                      <w:lang w:eastAsia="en-US"/>
                    </w:rPr>
                  </w:pPr>
                  <w:r w:rsidRPr="00EC51AF">
                    <w:rPr>
                      <w:rFonts w:eastAsiaTheme="minorHAnsi"/>
                      <w:b/>
                      <w:bCs/>
                      <w:color w:val="000000"/>
                      <w:sz w:val="22"/>
                      <w:szCs w:val="22"/>
                      <w:lang w:eastAsia="en-US"/>
                    </w:rPr>
                    <w:t>Výkonový štandard</w:t>
                  </w:r>
                </w:p>
              </w:tc>
            </w:tr>
          </w:tbl>
          <w:p w14:paraId="60EF5C0F" w14:textId="77777777" w:rsidR="007F0497" w:rsidRPr="00EC51AF" w:rsidRDefault="007F0497" w:rsidP="0009753A">
            <w:pPr>
              <w:spacing w:before="240" w:line="276" w:lineRule="auto"/>
              <w:rPr>
                <w:rFonts w:eastAsiaTheme="minorHAnsi"/>
                <w:color w:val="FF0000"/>
                <w:sz w:val="22"/>
                <w:szCs w:val="22"/>
                <w:lang w:eastAsia="en-US"/>
              </w:rPr>
            </w:pPr>
          </w:p>
        </w:tc>
        <w:tc>
          <w:tcPr>
            <w:tcW w:w="4697" w:type="dxa"/>
          </w:tcPr>
          <w:p w14:paraId="59ABA7D4" w14:textId="77777777" w:rsidR="007F0497" w:rsidRPr="00EC51AF" w:rsidRDefault="007F0497" w:rsidP="0009753A">
            <w:pPr>
              <w:autoSpaceDE w:val="0"/>
              <w:autoSpaceDN w:val="0"/>
              <w:adjustRightInd w:val="0"/>
              <w:spacing w:line="276" w:lineRule="auto"/>
              <w:jc w:val="center"/>
              <w:rPr>
                <w:rFonts w:eastAsiaTheme="minorHAnsi"/>
                <w:color w:val="000000"/>
                <w:sz w:val="22"/>
                <w:szCs w:val="22"/>
                <w:lang w:eastAsia="en-US"/>
              </w:rPr>
            </w:pPr>
            <w:r w:rsidRPr="00EC51AF">
              <w:rPr>
                <w:rFonts w:eastAsiaTheme="minorHAnsi"/>
                <w:b/>
                <w:bCs/>
                <w:color w:val="000000"/>
                <w:sz w:val="22"/>
                <w:szCs w:val="22"/>
                <w:lang w:eastAsia="en-US"/>
              </w:rPr>
              <w:t>Obsahový štandard</w:t>
            </w:r>
          </w:p>
        </w:tc>
      </w:tr>
      <w:tr w:rsidR="007F0497" w:rsidRPr="00EC51AF" w14:paraId="4AC1E5F2" w14:textId="77777777" w:rsidTr="007F0497">
        <w:trPr>
          <w:trHeight w:val="8617"/>
        </w:trPr>
        <w:tc>
          <w:tcPr>
            <w:tcW w:w="4697" w:type="dxa"/>
          </w:tcPr>
          <w:p w14:paraId="57EA8592"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 xml:space="preserve">Žiak na konci 7. ročníka základnej školy vie / dokáže: </w:t>
            </w:r>
          </w:p>
          <w:p w14:paraId="5B131385"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správne chápať, prečítať a zapísať zlomok, </w:t>
            </w:r>
          </w:p>
          <w:p w14:paraId="05E0BB39"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chápať, že každé racionálne číslo môžeme vyjadriť nekonečným množstvom zlomkov, </w:t>
            </w:r>
          </w:p>
          <w:p w14:paraId="197B2E62"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 rámci toho istého celku uviesť príklad rovnakého zlomku v inom tvare, </w:t>
            </w:r>
          </w:p>
          <w:p w14:paraId="25AF33AE"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kedy sa zlomok rovná jednej celej, kedy sa rovná nule a kedy nemá zmysel, </w:t>
            </w:r>
          </w:p>
          <w:p w14:paraId="4D5E5807"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graficky znázorniť a zapísať zlomkovú časť z celku, </w:t>
            </w:r>
          </w:p>
          <w:p w14:paraId="3763D8C3"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správne znázorniť zlomok na číselnej osi, </w:t>
            </w:r>
          </w:p>
          <w:p w14:paraId="0C7F90FA"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porovnať a usporiadať zlomky s rovnakým menovateľom (čitateľom) a výsledok porovnávania zapísať znakmi &gt;, &lt;, =, </w:t>
            </w:r>
          </w:p>
          <w:p w14:paraId="14E97C06"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vykrátiť a rozšíriť zlomok daným číslom, </w:t>
            </w:r>
          </w:p>
          <w:p w14:paraId="5C47A44E"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krátením upraviť zlomok na základný tvar, </w:t>
            </w:r>
          </w:p>
          <w:p w14:paraId="43773208"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sčítať a odčítať zlomky s rovnakými aj </w:t>
            </w:r>
            <w:r w:rsidR="00EC51AF" w:rsidRPr="00EC51AF">
              <w:rPr>
                <w:rFonts w:eastAsiaTheme="minorHAnsi"/>
                <w:color w:val="000000"/>
              </w:rPr>
              <w:t>n</w:t>
            </w:r>
            <w:r w:rsidRPr="00EC51AF">
              <w:rPr>
                <w:rFonts w:eastAsiaTheme="minorHAnsi"/>
                <w:color w:val="000000"/>
              </w:rPr>
              <w:t xml:space="preserve">erovnakými menovateľmi, </w:t>
            </w:r>
          </w:p>
          <w:p w14:paraId="4EC733BF"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nájsť niektorého spoločného menovateľa zlomkov (upraviť zlomky na rovnakého menovateľa), </w:t>
            </w:r>
          </w:p>
          <w:p w14:paraId="4B19143B"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pri počítaní dodržať dohodnuté poradie operácií, správne používať zátvorky, </w:t>
            </w:r>
          </w:p>
          <w:p w14:paraId="1C2A0037"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písomne vynásobiť a vydeliť zlomok prirodzeným číslom a zlomkom, </w:t>
            </w:r>
          </w:p>
          <w:p w14:paraId="1256FD39"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vypočítať zlomkovú časť z celku, </w:t>
            </w:r>
          </w:p>
          <w:p w14:paraId="2E3D32DF"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pomocou kalkulačky prevodom na desatinné čísla s danou presnosťou počítať so zlomkami, </w:t>
            </w:r>
          </w:p>
          <w:p w14:paraId="7CD57391"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prečítať a zapísať desatinné zlomky, </w:t>
            </w:r>
          </w:p>
          <w:p w14:paraId="23BF8AB9"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previesť zlomok na desatinné číslo, </w:t>
            </w:r>
          </w:p>
          <w:p w14:paraId="0639973A"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zapísať zlomok v tvare desatinného čísla (alebo periodickým číslom) s požadovanou presnosťou (na požadovaný počet miest), </w:t>
            </w:r>
          </w:p>
          <w:p w14:paraId="6A6B5280"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určiť pri prevode zlomku na desatinné číslo periódu v zápise výsledku, </w:t>
            </w:r>
          </w:p>
          <w:p w14:paraId="3248EED0"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zmiešané číslo previesť na zlomok, zlomok, kde je čitateľ väčší ako menovateľ, zapísať v tvare zmiešaného čísla, </w:t>
            </w:r>
          </w:p>
          <w:p w14:paraId="32FE7422"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jednoduché slovné úlohy so zlomkami. </w:t>
            </w:r>
          </w:p>
        </w:tc>
        <w:tc>
          <w:tcPr>
            <w:tcW w:w="4697" w:type="dxa"/>
          </w:tcPr>
          <w:p w14:paraId="66BA1CA2"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celok, zlomok ako časť z celku </w:t>
            </w:r>
          </w:p>
          <w:p w14:paraId="0CE95C5B"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znázornenie zlomkovej časti celku (aj vhodným diagramom) </w:t>
            </w:r>
          </w:p>
          <w:p w14:paraId="6F88B8F1"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znázornenie zlomkov na číselnej osi </w:t>
            </w:r>
          </w:p>
          <w:p w14:paraId="6B2BE3FE"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zlomok ako číslo </w:t>
            </w:r>
          </w:p>
          <w:p w14:paraId="0DD67D97"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zlomková čiara, čitateľ a menovateľ zlomku </w:t>
            </w:r>
          </w:p>
          <w:p w14:paraId="789CB623"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rovnosť zlomkov </w:t>
            </w:r>
          </w:p>
          <w:p w14:paraId="2F0443F8"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krátenie (zjednodušovanie) zlomkov, rozširovanie zlomkov </w:t>
            </w:r>
          </w:p>
          <w:p w14:paraId="51B04042"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základný tvar zlomku </w:t>
            </w:r>
          </w:p>
          <w:p w14:paraId="719E0289"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zmiešané číslo </w:t>
            </w:r>
          </w:p>
          <w:p w14:paraId="55D42473"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porovnávanie zlomkov ( &gt;, &lt;, = ) </w:t>
            </w:r>
          </w:p>
          <w:p w14:paraId="46873228"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sčitovanie zlomkov, odčitovanie zlomkov, rovnaký a nerovnaký menovateľ zlomkov, spoločný menovateľ, spoločný násobok, krížové pravidlo </w:t>
            </w:r>
          </w:p>
          <w:p w14:paraId="4B9C1554"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násobenie zlomkov, delenie zlomkov </w:t>
            </w:r>
          </w:p>
          <w:p w14:paraId="3DEB0777"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zlomková časť z celku </w:t>
            </w:r>
          </w:p>
          <w:p w14:paraId="7C8A32CC"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prevrátený zlomok </w:t>
            </w:r>
          </w:p>
          <w:p w14:paraId="5CCBC2C1"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desatinný zlomok, periodické číslo, perióda, periodický rozvoj </w:t>
            </w:r>
          </w:p>
          <w:p w14:paraId="0FFB4FB1"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(kladné) racionálne číslo </w:t>
            </w:r>
          </w:p>
          <w:p w14:paraId="372CEA28"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propedeutika kladných a záporných čísel riešením úloh: číselná os, kladné a záporné číslo, navzájom opačné čísla, usporiadanie čísel </w:t>
            </w:r>
          </w:p>
          <w:p w14:paraId="511FC47E" w14:textId="77777777" w:rsidR="007F0497" w:rsidRPr="00EC51AF" w:rsidRDefault="007F0497" w:rsidP="0009753A">
            <w:pPr>
              <w:spacing w:before="240" w:line="276" w:lineRule="auto"/>
              <w:rPr>
                <w:rFonts w:eastAsiaTheme="minorHAnsi"/>
                <w:color w:val="FF0000"/>
                <w:sz w:val="22"/>
                <w:szCs w:val="22"/>
                <w:lang w:eastAsia="en-US"/>
              </w:rPr>
            </w:pPr>
          </w:p>
        </w:tc>
      </w:tr>
    </w:tbl>
    <w:p w14:paraId="0B9F5C65" w14:textId="77777777" w:rsidR="00637508" w:rsidRDefault="00637508" w:rsidP="00C24A83">
      <w:pPr>
        <w:spacing w:before="240" w:after="240" w:line="276" w:lineRule="auto"/>
        <w:rPr>
          <w:rFonts w:eastAsiaTheme="minorHAnsi"/>
          <w:b/>
          <w:lang w:eastAsia="en-US"/>
        </w:rPr>
      </w:pPr>
    </w:p>
    <w:p w14:paraId="7BA83C3F" w14:textId="77777777" w:rsidR="00637508" w:rsidRDefault="00637508">
      <w:pPr>
        <w:spacing w:after="200" w:line="276" w:lineRule="auto"/>
        <w:rPr>
          <w:rFonts w:eastAsiaTheme="minorHAnsi"/>
          <w:b/>
          <w:lang w:eastAsia="en-US"/>
        </w:rPr>
      </w:pPr>
      <w:r>
        <w:rPr>
          <w:rFonts w:eastAsiaTheme="minorHAnsi"/>
          <w:b/>
          <w:lang w:eastAsia="en-US"/>
        </w:rPr>
        <w:lastRenderedPageBreak/>
        <w:br w:type="page"/>
      </w:r>
    </w:p>
    <w:p w14:paraId="001C2784"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lastRenderedPageBreak/>
        <w:t>Percentá, promile – 33h.</w:t>
      </w:r>
    </w:p>
    <w:tbl>
      <w:tblPr>
        <w:tblStyle w:val="Mriekatabuky"/>
        <w:tblW w:w="9496" w:type="dxa"/>
        <w:tblLook w:val="04A0" w:firstRow="1" w:lastRow="0" w:firstColumn="1" w:lastColumn="0" w:noHBand="0" w:noVBand="1"/>
      </w:tblPr>
      <w:tblGrid>
        <w:gridCol w:w="4748"/>
        <w:gridCol w:w="4748"/>
      </w:tblGrid>
      <w:tr w:rsidR="007F0497" w:rsidRPr="00EC51AF" w14:paraId="5964649E" w14:textId="77777777" w:rsidTr="007F0497">
        <w:trPr>
          <w:trHeight w:val="415"/>
        </w:trPr>
        <w:tc>
          <w:tcPr>
            <w:tcW w:w="4748" w:type="dxa"/>
          </w:tcPr>
          <w:tbl>
            <w:tblPr>
              <w:tblW w:w="0" w:type="auto"/>
              <w:jc w:val="center"/>
              <w:tblBorders>
                <w:top w:val="nil"/>
                <w:left w:val="nil"/>
                <w:bottom w:val="nil"/>
                <w:right w:val="nil"/>
              </w:tblBorders>
              <w:tblLook w:val="0000" w:firstRow="0" w:lastRow="0" w:firstColumn="0" w:lastColumn="0" w:noHBand="0" w:noVBand="0"/>
            </w:tblPr>
            <w:tblGrid>
              <w:gridCol w:w="2069"/>
            </w:tblGrid>
            <w:tr w:rsidR="007F0497" w:rsidRPr="00EC51AF" w14:paraId="3D0F3E4B" w14:textId="77777777" w:rsidTr="007F0497">
              <w:trPr>
                <w:trHeight w:val="107"/>
                <w:jc w:val="center"/>
              </w:trPr>
              <w:tc>
                <w:tcPr>
                  <w:tcW w:w="0" w:type="auto"/>
                </w:tcPr>
                <w:p w14:paraId="53249259" w14:textId="77777777" w:rsidR="007F0497" w:rsidRPr="00EC51AF" w:rsidRDefault="007F0497" w:rsidP="0009753A">
                  <w:pPr>
                    <w:autoSpaceDE w:val="0"/>
                    <w:autoSpaceDN w:val="0"/>
                    <w:adjustRightInd w:val="0"/>
                    <w:spacing w:line="276" w:lineRule="auto"/>
                    <w:jc w:val="center"/>
                    <w:rPr>
                      <w:rFonts w:eastAsiaTheme="minorHAnsi"/>
                      <w:color w:val="000000"/>
                      <w:sz w:val="22"/>
                      <w:szCs w:val="22"/>
                      <w:lang w:eastAsia="en-US"/>
                    </w:rPr>
                  </w:pPr>
                  <w:r w:rsidRPr="00EC51AF">
                    <w:rPr>
                      <w:rFonts w:eastAsiaTheme="minorHAnsi"/>
                      <w:b/>
                      <w:bCs/>
                      <w:color w:val="000000"/>
                      <w:sz w:val="22"/>
                      <w:szCs w:val="22"/>
                      <w:lang w:eastAsia="en-US"/>
                    </w:rPr>
                    <w:t>Výkonový štandard</w:t>
                  </w:r>
                </w:p>
              </w:tc>
            </w:tr>
          </w:tbl>
          <w:p w14:paraId="0CD5A2EF" w14:textId="77777777" w:rsidR="007F0497" w:rsidRPr="00EC51AF" w:rsidRDefault="007F0497" w:rsidP="0009753A">
            <w:pPr>
              <w:spacing w:before="240" w:line="276" w:lineRule="auto"/>
              <w:rPr>
                <w:rFonts w:eastAsiaTheme="minorHAnsi"/>
                <w:color w:val="FF0000"/>
                <w:sz w:val="22"/>
                <w:szCs w:val="22"/>
                <w:lang w:eastAsia="en-US"/>
              </w:rPr>
            </w:pPr>
          </w:p>
        </w:tc>
        <w:tc>
          <w:tcPr>
            <w:tcW w:w="4748" w:type="dxa"/>
          </w:tcPr>
          <w:p w14:paraId="7AD85C93" w14:textId="77777777" w:rsidR="007F0497" w:rsidRPr="00EC51AF" w:rsidRDefault="007F0497" w:rsidP="0009753A">
            <w:pPr>
              <w:autoSpaceDE w:val="0"/>
              <w:autoSpaceDN w:val="0"/>
              <w:adjustRightInd w:val="0"/>
              <w:spacing w:line="276" w:lineRule="auto"/>
              <w:jc w:val="center"/>
              <w:rPr>
                <w:rFonts w:eastAsiaTheme="minorHAnsi"/>
                <w:color w:val="000000"/>
                <w:sz w:val="22"/>
                <w:szCs w:val="22"/>
                <w:lang w:eastAsia="en-US"/>
              </w:rPr>
            </w:pPr>
            <w:r w:rsidRPr="00EC51AF">
              <w:rPr>
                <w:rFonts w:eastAsiaTheme="minorHAnsi"/>
                <w:b/>
                <w:bCs/>
                <w:color w:val="000000"/>
                <w:sz w:val="22"/>
                <w:szCs w:val="22"/>
                <w:lang w:eastAsia="en-US"/>
              </w:rPr>
              <w:t>Obsahový štandard</w:t>
            </w:r>
          </w:p>
        </w:tc>
      </w:tr>
      <w:tr w:rsidR="007F0497" w:rsidRPr="00EC51AF" w14:paraId="2CF635F4" w14:textId="77777777" w:rsidTr="007F0497">
        <w:trPr>
          <w:trHeight w:val="1804"/>
        </w:trPr>
        <w:tc>
          <w:tcPr>
            <w:tcW w:w="4748" w:type="dxa"/>
          </w:tcPr>
          <w:p w14:paraId="7B74ECEB"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Žiak na konci 7. ročníka základnej školy vie / dokáže:</w:t>
            </w:r>
          </w:p>
          <w:p w14:paraId="4FB1E64F"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vypočítať 1 percento (%) ako stotinu základu,</w:t>
            </w:r>
          </w:p>
          <w:p w14:paraId="76DD571D"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rozlíšiť, určiť a vypočítať základ,</w:t>
            </w:r>
          </w:p>
          <w:p w14:paraId="2463DB63"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rozlíšiť, určiť a vypočítať hodnotu časti prislúchajúcej k počtu percent,</w:t>
            </w:r>
          </w:p>
          <w:p w14:paraId="25E43584"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vypočítať počet percent, ak je daný základ a časť prislúchajúca k počtu percent,- vypočítať základ, keď poznajú počet percent a hodnotu prislúchajúcu k tomuto počtu percent,</w:t>
            </w:r>
          </w:p>
          <w:p w14:paraId="3EE5C68B"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uplatniť vedomosti o percentách pri riešení jednoduchých slovných úloh z praktického života,</w:t>
            </w:r>
          </w:p>
          <w:p w14:paraId="0FFEA82D"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že ak je rôzny základ, rovnakej časti zodpovedajú rôzne počty percent (napr.: číslo 50 je o 25 % väčšie ako číslo 40, ale číslo 40 je o 20 % menšie ako číslo 50 a pod.),</w:t>
            </w:r>
          </w:p>
          <w:p w14:paraId="37868C7B"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vypočítať 1 promile (‰) ako tisícinu základu,</w:t>
            </w:r>
          </w:p>
          <w:p w14:paraId="3FC8251F"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vzťah medzi zlomkami, percentami a desatinnými číslami,</w:t>
            </w:r>
          </w:p>
          <w:p w14:paraId="7C44F950"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vypočítať 10 %, 20 %, 25 %, 50 % bez prechodu cez 1 %,</w:t>
            </w:r>
          </w:p>
          <w:p w14:paraId="7D1D7735"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prečítať údaje súvisiace s počtom percent / promile z diagramov (grafov),</w:t>
            </w:r>
          </w:p>
          <w:p w14:paraId="6E7323E9"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zapísať znázornenú časť celku počtom percent /promile,</w:t>
            </w:r>
          </w:p>
          <w:p w14:paraId="5235A4FE"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znázorniť na základe odhadu (počtu percent /promile) časť celku v kruhovom diagrame,</w:t>
            </w:r>
          </w:p>
          <w:p w14:paraId="6F078E25"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porovnať viacero častí z jedného celku a porovnanie zobraziť vhodným stĺpcovým aj kruhovým diagramom, </w:t>
            </w:r>
          </w:p>
          <w:p w14:paraId="0FE51489"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zostrojiť kruhový alebo stĺpcový diagram na základe údajov z tabuľky, </w:t>
            </w:r>
          </w:p>
          <w:p w14:paraId="62517F3E"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vypočítať úrok z danej istiny za určité obdobie pri danej úrokovej miere, </w:t>
            </w:r>
          </w:p>
          <w:p w14:paraId="6B8B658E"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vypočítať hľadanú istinu, </w:t>
            </w:r>
          </w:p>
          <w:p w14:paraId="5DC3F856"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primerané slovné (podnetové, kontextové) úlohy z oblasti bankovníctva a finančníctva, v ktorých sa vyskytujú ako podnet štatistické dáta (v tabuľkách, diagramoch, ...). </w:t>
            </w:r>
          </w:p>
        </w:tc>
        <w:tc>
          <w:tcPr>
            <w:tcW w:w="4748" w:type="dxa"/>
          </w:tcPr>
          <w:p w14:paraId="421AEFE8"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percento (%), základ, časť prislúchajúca k počtu percent, počet percent </w:t>
            </w:r>
          </w:p>
          <w:p w14:paraId="1E726A01"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promile (‰) </w:t>
            </w:r>
          </w:p>
          <w:p w14:paraId="26597039"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kruhový diagram, stĺpcový diagram </w:t>
            </w:r>
          </w:p>
          <w:p w14:paraId="5032F59A"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istina, úrok, jednoduché úrokovanie, úroková miera, pôžička, úver, vklad </w:t>
            </w:r>
          </w:p>
          <w:p w14:paraId="4E04E5F1" w14:textId="77777777" w:rsidR="007F0497" w:rsidRPr="00EC51AF" w:rsidRDefault="007F0497" w:rsidP="0009753A">
            <w:pPr>
              <w:spacing w:before="240" w:line="276" w:lineRule="auto"/>
              <w:rPr>
                <w:rFonts w:eastAsiaTheme="minorHAnsi"/>
                <w:color w:val="FF0000"/>
                <w:sz w:val="22"/>
                <w:szCs w:val="22"/>
                <w:lang w:eastAsia="en-US"/>
              </w:rPr>
            </w:pPr>
            <w:r w:rsidRPr="00EC51AF">
              <w:rPr>
                <w:rFonts w:asciiTheme="minorHAnsi" w:eastAsiaTheme="minorHAnsi" w:hAnsiTheme="minorHAnsi" w:cstheme="minorBidi"/>
                <w:sz w:val="22"/>
                <w:szCs w:val="22"/>
                <w:lang w:eastAsia="en-US"/>
              </w:rPr>
              <w:t xml:space="preserve">štatistické údaje, tabuľka, graf, diagram </w:t>
            </w:r>
          </w:p>
        </w:tc>
      </w:tr>
    </w:tbl>
    <w:p w14:paraId="7C809E97" w14:textId="77777777" w:rsidR="00EC51AF" w:rsidRDefault="00EC51AF" w:rsidP="00C24A83">
      <w:pPr>
        <w:spacing w:before="240" w:after="240" w:line="276" w:lineRule="auto"/>
        <w:rPr>
          <w:rFonts w:eastAsiaTheme="minorHAnsi"/>
          <w:b/>
          <w:lang w:eastAsia="en-US"/>
        </w:rPr>
      </w:pPr>
    </w:p>
    <w:p w14:paraId="6D50F599" w14:textId="77777777" w:rsidR="007F0497" w:rsidRPr="00C24A83" w:rsidRDefault="00EC51AF" w:rsidP="00EC51AF">
      <w:pPr>
        <w:spacing w:after="200" w:line="276" w:lineRule="auto"/>
        <w:rPr>
          <w:rFonts w:eastAsiaTheme="minorHAnsi"/>
          <w:b/>
          <w:lang w:eastAsia="en-US"/>
        </w:rPr>
      </w:pPr>
      <w:r>
        <w:rPr>
          <w:rFonts w:eastAsiaTheme="minorHAnsi"/>
          <w:b/>
          <w:lang w:eastAsia="en-US"/>
        </w:rPr>
        <w:br w:type="page"/>
      </w:r>
      <w:r w:rsidR="007F0497" w:rsidRPr="00C24A83">
        <w:rPr>
          <w:rFonts w:eastAsiaTheme="minorHAnsi"/>
          <w:b/>
          <w:lang w:eastAsia="en-US"/>
        </w:rPr>
        <w:lastRenderedPageBreak/>
        <w:t>Kváder a kocka, ich povrch a objem v desatinných číslach, premieňanie jednotiek objemu – 26h.</w:t>
      </w:r>
    </w:p>
    <w:tbl>
      <w:tblPr>
        <w:tblStyle w:val="Mriekatabuky"/>
        <w:tblW w:w="9586" w:type="dxa"/>
        <w:tblLook w:val="04A0" w:firstRow="1" w:lastRow="0" w:firstColumn="1" w:lastColumn="0" w:noHBand="0" w:noVBand="1"/>
      </w:tblPr>
      <w:tblGrid>
        <w:gridCol w:w="4793"/>
        <w:gridCol w:w="4793"/>
      </w:tblGrid>
      <w:tr w:rsidR="007F0497" w:rsidRPr="00EC51AF" w14:paraId="593B9BA1" w14:textId="77777777" w:rsidTr="007F0497">
        <w:trPr>
          <w:trHeight w:val="380"/>
        </w:trPr>
        <w:tc>
          <w:tcPr>
            <w:tcW w:w="4793" w:type="dxa"/>
          </w:tcPr>
          <w:tbl>
            <w:tblPr>
              <w:tblW w:w="0" w:type="auto"/>
              <w:tblBorders>
                <w:top w:val="nil"/>
                <w:left w:val="nil"/>
                <w:bottom w:val="nil"/>
                <w:right w:val="nil"/>
              </w:tblBorders>
              <w:tblLook w:val="0000" w:firstRow="0" w:lastRow="0" w:firstColumn="0" w:lastColumn="0" w:noHBand="0" w:noVBand="0"/>
            </w:tblPr>
            <w:tblGrid>
              <w:gridCol w:w="2069"/>
            </w:tblGrid>
            <w:tr w:rsidR="007F0497" w:rsidRPr="00EC51AF" w14:paraId="2DC989F2" w14:textId="77777777" w:rsidTr="007F0497">
              <w:trPr>
                <w:trHeight w:val="107"/>
              </w:trPr>
              <w:tc>
                <w:tcPr>
                  <w:tcW w:w="0" w:type="auto"/>
                </w:tcPr>
                <w:p w14:paraId="55EADA67"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 xml:space="preserve">Výkonový štandard </w:t>
                  </w:r>
                </w:p>
              </w:tc>
            </w:tr>
          </w:tbl>
          <w:p w14:paraId="27BDCB4D" w14:textId="77777777" w:rsidR="007F0497" w:rsidRPr="00EC51AF" w:rsidRDefault="007F0497" w:rsidP="0009753A">
            <w:pPr>
              <w:spacing w:before="240" w:line="276" w:lineRule="auto"/>
              <w:rPr>
                <w:rFonts w:eastAsiaTheme="minorHAnsi"/>
                <w:color w:val="FF0000"/>
                <w:sz w:val="22"/>
                <w:szCs w:val="22"/>
                <w:lang w:eastAsia="en-US"/>
              </w:rPr>
            </w:pPr>
          </w:p>
        </w:tc>
        <w:tc>
          <w:tcPr>
            <w:tcW w:w="4793" w:type="dxa"/>
          </w:tcPr>
          <w:p w14:paraId="372D2044"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 xml:space="preserve">Obsahový štandard </w:t>
            </w:r>
          </w:p>
        </w:tc>
      </w:tr>
      <w:tr w:rsidR="007F0497" w:rsidRPr="00EC51AF" w14:paraId="6B6FB297" w14:textId="77777777" w:rsidTr="007F0497">
        <w:trPr>
          <w:trHeight w:val="1137"/>
        </w:trPr>
        <w:tc>
          <w:tcPr>
            <w:tcW w:w="4793" w:type="dxa"/>
          </w:tcPr>
          <w:p w14:paraId="5ECE61E7"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Žiak na konci 7. ročníka základnej školy vie / dokáže:</w:t>
            </w:r>
          </w:p>
          <w:p w14:paraId="2E8EC2C5"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načrtnúť a narysovať obraz kvádra a kocky vo voľnom rovnobežnom premietaní,</w:t>
            </w:r>
          </w:p>
          <w:p w14:paraId="35D2CFF7"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vyznačiť na náčrte kvádra a kocky ich viditeľné a neviditeľné hrany a ich základné prvky,</w:t>
            </w:r>
          </w:p>
          <w:p w14:paraId="73810CBF"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načrtnúť a narysovať sieť kvádra a kocky,</w:t>
            </w:r>
          </w:p>
          <w:p w14:paraId="38D2E94F"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zostaviť na základe náčrtu alebo opisu teleso skladajúce sa z kociek a kvádrov,</w:t>
            </w:r>
          </w:p>
          <w:p w14:paraId="0E4D4129"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zhotoviť náčrt telies skladajúcich sa z kvádrov a kociek,</w:t>
            </w:r>
          </w:p>
          <w:p w14:paraId="44C983FB"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nakresliť nárys, bokorys a pôdorys telies zostavených z kvádrov a kociek,</w:t>
            </w:r>
          </w:p>
          <w:p w14:paraId="01D915F8"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vzťah 1 liter = 1 dm3,</w:t>
            </w:r>
          </w:p>
          <w:p w14:paraId="002C8026"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premeniť základné jednotky objemu,</w:t>
            </w:r>
          </w:p>
          <w:p w14:paraId="463CD5FF"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vypočítať povrch a objem kvádra a kocky, ak pozná dĺžky ich hrán,</w:t>
            </w:r>
          </w:p>
          <w:p w14:paraId="26EA7E36"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FF0000"/>
              </w:rPr>
            </w:pPr>
            <w:r w:rsidRPr="00EC51AF">
              <w:rPr>
                <w:rFonts w:eastAsiaTheme="minorHAnsi"/>
                <w:color w:val="000000"/>
              </w:rPr>
              <w:t>vyriešiť primerané slovné úlohy na výpočet povrchu / objemu kvádra a kocky aj s využitím premeny jednotiek obsahu / objemu.</w:t>
            </w:r>
          </w:p>
        </w:tc>
        <w:tc>
          <w:tcPr>
            <w:tcW w:w="4793" w:type="dxa"/>
          </w:tcPr>
          <w:p w14:paraId="0CF89A63"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priestor, vzor, obraz, náčrt </w:t>
            </w:r>
          </w:p>
          <w:p w14:paraId="3847875B"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voľné rovnobežné premietanie,</w:t>
            </w:r>
          </w:p>
          <w:p w14:paraId="2B207B29"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perspektíva kocka, kváder, viditeľné a neviditeľné hrany, </w:t>
            </w:r>
          </w:p>
          <w:p w14:paraId="1821AA37"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teleso, jednoduché a zložené teleso, </w:t>
            </w:r>
          </w:p>
          <w:p w14:paraId="5E8BBD0C"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nárys, bokorys, pôdorys </w:t>
            </w:r>
          </w:p>
          <w:p w14:paraId="31E050A0"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sieť kvádra, sieť kocky, ... </w:t>
            </w:r>
          </w:p>
          <w:p w14:paraId="0581C6BF"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povrch kocky a kvádra,</w:t>
            </w:r>
          </w:p>
          <w:p w14:paraId="5EB23ED6"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jednotky povrchu </w:t>
            </w:r>
          </w:p>
          <w:p w14:paraId="77219372"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objem kocky a kvádra,</w:t>
            </w:r>
          </w:p>
          <w:p w14:paraId="5E227858" w14:textId="77777777" w:rsidR="007F0497" w:rsidRPr="00EC51AF" w:rsidRDefault="007F0497" w:rsidP="0009753A">
            <w:pPr>
              <w:autoSpaceDE w:val="0"/>
              <w:autoSpaceDN w:val="0"/>
              <w:adjustRightInd w:val="0"/>
              <w:spacing w:line="276" w:lineRule="auto"/>
              <w:rPr>
                <w:rFonts w:eastAsiaTheme="minorHAnsi"/>
                <w:color w:val="000000"/>
                <w:sz w:val="22"/>
                <w:szCs w:val="22"/>
                <w:vertAlign w:val="superscript"/>
                <w:lang w:eastAsia="en-US"/>
              </w:rPr>
            </w:pPr>
            <w:r w:rsidRPr="00EC51AF">
              <w:rPr>
                <w:rFonts w:eastAsiaTheme="minorHAnsi"/>
                <w:color w:val="000000"/>
                <w:sz w:val="22"/>
                <w:szCs w:val="22"/>
                <w:lang w:eastAsia="en-US"/>
              </w:rPr>
              <w:t>jednotky objemu: meter kubický, decimeter kubický, centimeter kubický, milimeter kubický, kilometer kubický, liter, deciliter, centiliter, mililiter, hektoliter (m</w:t>
            </w:r>
            <w:r w:rsidRPr="00EC51AF">
              <w:rPr>
                <w:rFonts w:eastAsiaTheme="minorHAnsi"/>
                <w:color w:val="000000"/>
                <w:sz w:val="22"/>
                <w:szCs w:val="22"/>
                <w:vertAlign w:val="superscript"/>
                <w:lang w:eastAsia="en-US"/>
              </w:rPr>
              <w:t>3</w:t>
            </w:r>
            <w:r w:rsidRPr="00EC51AF">
              <w:rPr>
                <w:rFonts w:eastAsiaTheme="minorHAnsi"/>
                <w:color w:val="000000"/>
                <w:sz w:val="22"/>
                <w:szCs w:val="22"/>
                <w:lang w:eastAsia="en-US"/>
              </w:rPr>
              <w:t>, dm</w:t>
            </w:r>
            <w:r w:rsidRPr="00EC51AF">
              <w:rPr>
                <w:rFonts w:eastAsiaTheme="minorHAnsi"/>
                <w:color w:val="000000"/>
                <w:sz w:val="22"/>
                <w:szCs w:val="22"/>
                <w:vertAlign w:val="superscript"/>
                <w:lang w:eastAsia="en-US"/>
              </w:rPr>
              <w:t>3</w:t>
            </w:r>
            <w:r w:rsidRPr="00EC51AF">
              <w:rPr>
                <w:rFonts w:eastAsiaTheme="minorHAnsi"/>
                <w:color w:val="000000"/>
                <w:sz w:val="22"/>
                <w:szCs w:val="22"/>
                <w:lang w:eastAsia="en-US"/>
              </w:rPr>
              <w:t>, cm</w:t>
            </w:r>
            <w:r w:rsidRPr="00EC51AF">
              <w:rPr>
                <w:rFonts w:eastAsiaTheme="minorHAnsi"/>
                <w:color w:val="000000"/>
                <w:sz w:val="22"/>
                <w:szCs w:val="22"/>
                <w:vertAlign w:val="superscript"/>
                <w:lang w:eastAsia="en-US"/>
              </w:rPr>
              <w:t>3</w:t>
            </w:r>
            <w:r w:rsidRPr="00EC51AF">
              <w:rPr>
                <w:rFonts w:eastAsiaTheme="minorHAnsi"/>
                <w:color w:val="000000"/>
                <w:sz w:val="22"/>
                <w:szCs w:val="22"/>
                <w:lang w:eastAsia="en-US"/>
              </w:rPr>
              <w:t>, mm</w:t>
            </w:r>
            <w:r w:rsidRPr="00EC51AF">
              <w:rPr>
                <w:rFonts w:eastAsiaTheme="minorHAnsi"/>
                <w:color w:val="000000"/>
                <w:sz w:val="22"/>
                <w:szCs w:val="22"/>
                <w:vertAlign w:val="superscript"/>
                <w:lang w:eastAsia="en-US"/>
              </w:rPr>
              <w:t>3</w:t>
            </w:r>
            <w:r w:rsidRPr="00EC51AF">
              <w:rPr>
                <w:rFonts w:eastAsiaTheme="minorHAnsi"/>
                <w:color w:val="000000"/>
                <w:sz w:val="22"/>
                <w:szCs w:val="22"/>
                <w:lang w:eastAsia="en-US"/>
              </w:rPr>
              <w:t>, km</w:t>
            </w:r>
            <w:r w:rsidRPr="00EC51AF">
              <w:rPr>
                <w:rFonts w:eastAsiaTheme="minorHAnsi"/>
                <w:color w:val="000000"/>
                <w:sz w:val="22"/>
                <w:szCs w:val="22"/>
                <w:vertAlign w:val="superscript"/>
                <w:lang w:eastAsia="en-US"/>
              </w:rPr>
              <w:t>3</w:t>
            </w:r>
            <w:r w:rsidRPr="00EC51AF">
              <w:rPr>
                <w:rFonts w:eastAsiaTheme="minorHAnsi"/>
                <w:color w:val="000000"/>
                <w:sz w:val="22"/>
                <w:szCs w:val="22"/>
                <w:lang w:eastAsia="en-US"/>
              </w:rPr>
              <w:t xml:space="preserve">, l, dl, cl, ml, hl), premena jednotiek priestorová predstavivosť a úlohy na jej rozvoj </w:t>
            </w:r>
          </w:p>
        </w:tc>
      </w:tr>
    </w:tbl>
    <w:p w14:paraId="372336E7"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t>Pomer, priama a nepriama úmernosť – 30h.</w:t>
      </w:r>
    </w:p>
    <w:tbl>
      <w:tblPr>
        <w:tblStyle w:val="Mriekatabuky"/>
        <w:tblW w:w="9600" w:type="dxa"/>
        <w:tblLook w:val="04A0" w:firstRow="1" w:lastRow="0" w:firstColumn="1" w:lastColumn="0" w:noHBand="0" w:noVBand="1"/>
      </w:tblPr>
      <w:tblGrid>
        <w:gridCol w:w="4800"/>
        <w:gridCol w:w="4800"/>
      </w:tblGrid>
      <w:tr w:rsidR="007F0497" w:rsidRPr="00EC51AF" w14:paraId="2126D6CD" w14:textId="77777777" w:rsidTr="007F0497">
        <w:trPr>
          <w:trHeight w:val="280"/>
        </w:trPr>
        <w:tc>
          <w:tcPr>
            <w:tcW w:w="4800" w:type="dxa"/>
          </w:tcPr>
          <w:tbl>
            <w:tblPr>
              <w:tblW w:w="0" w:type="auto"/>
              <w:jc w:val="center"/>
              <w:tblBorders>
                <w:top w:val="nil"/>
                <w:left w:val="nil"/>
                <w:bottom w:val="nil"/>
                <w:right w:val="nil"/>
              </w:tblBorders>
              <w:tblLook w:val="0000" w:firstRow="0" w:lastRow="0" w:firstColumn="0" w:lastColumn="0" w:noHBand="0" w:noVBand="0"/>
            </w:tblPr>
            <w:tblGrid>
              <w:gridCol w:w="2069"/>
            </w:tblGrid>
            <w:tr w:rsidR="007F0497" w:rsidRPr="00EC51AF" w14:paraId="1A2E09CF" w14:textId="77777777" w:rsidTr="007F0497">
              <w:trPr>
                <w:trHeight w:val="107"/>
                <w:jc w:val="center"/>
              </w:trPr>
              <w:tc>
                <w:tcPr>
                  <w:tcW w:w="0" w:type="auto"/>
                </w:tcPr>
                <w:p w14:paraId="5CFE130F"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 xml:space="preserve">Výkonový štandard </w:t>
                  </w:r>
                </w:p>
              </w:tc>
            </w:tr>
          </w:tbl>
          <w:p w14:paraId="733AF821" w14:textId="77777777" w:rsidR="007F0497" w:rsidRPr="00EC51AF" w:rsidRDefault="007F0497" w:rsidP="0009753A">
            <w:pPr>
              <w:spacing w:before="240" w:line="276" w:lineRule="auto"/>
              <w:rPr>
                <w:rFonts w:eastAsiaTheme="minorHAnsi"/>
                <w:color w:val="FF0000"/>
                <w:sz w:val="22"/>
                <w:szCs w:val="22"/>
                <w:lang w:eastAsia="en-US"/>
              </w:rPr>
            </w:pPr>
          </w:p>
        </w:tc>
        <w:tc>
          <w:tcPr>
            <w:tcW w:w="4800" w:type="dxa"/>
          </w:tcPr>
          <w:p w14:paraId="384DF117" w14:textId="77777777" w:rsidR="007F0497" w:rsidRPr="00EC51AF" w:rsidRDefault="007F0497" w:rsidP="0009753A">
            <w:pPr>
              <w:autoSpaceDE w:val="0"/>
              <w:autoSpaceDN w:val="0"/>
              <w:adjustRightInd w:val="0"/>
              <w:spacing w:line="276" w:lineRule="auto"/>
              <w:jc w:val="center"/>
              <w:rPr>
                <w:rFonts w:eastAsiaTheme="minorHAnsi"/>
                <w:color w:val="000000"/>
                <w:sz w:val="22"/>
                <w:szCs w:val="22"/>
                <w:lang w:eastAsia="en-US"/>
              </w:rPr>
            </w:pPr>
            <w:r w:rsidRPr="00EC51AF">
              <w:rPr>
                <w:rFonts w:eastAsiaTheme="minorHAnsi"/>
                <w:b/>
                <w:bCs/>
                <w:color w:val="000000"/>
                <w:sz w:val="22"/>
                <w:szCs w:val="22"/>
                <w:lang w:eastAsia="en-US"/>
              </w:rPr>
              <w:t>Obsahový štandard</w:t>
            </w:r>
          </w:p>
        </w:tc>
      </w:tr>
      <w:tr w:rsidR="007F0497" w:rsidRPr="00EC51AF" w14:paraId="0E1B9559" w14:textId="77777777" w:rsidTr="007F0497">
        <w:trPr>
          <w:trHeight w:val="1560"/>
        </w:trPr>
        <w:tc>
          <w:tcPr>
            <w:tcW w:w="4800" w:type="dxa"/>
          </w:tcPr>
          <w:p w14:paraId="6A0B28F9"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 xml:space="preserve">Žiak na konci 7. ročníka základnej školy vie / dokáže: </w:t>
            </w:r>
          </w:p>
          <w:p w14:paraId="492FC2A1"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zapísať a upraviť daný pomer a postupný pomer, </w:t>
            </w:r>
          </w:p>
          <w:p w14:paraId="484A8317"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rozdeliť dané číslo (množstvo) v danom pomere, </w:t>
            </w:r>
          </w:p>
          <w:p w14:paraId="6D93D2B5"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zväčšiť / zmenšiť dané číslo v danom pomere, </w:t>
            </w:r>
          </w:p>
          <w:p w14:paraId="5B076349"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primerané slovné úlohy na pomer rôzneho typu a praktické úlohy s použitím mierky plánu a mapy, </w:t>
            </w:r>
          </w:p>
          <w:p w14:paraId="4578D956"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rozhodnúť, či daný vzťah je alebo nie je priamou / nepriamou úmernosťou , </w:t>
            </w:r>
          </w:p>
          <w:p w14:paraId="48368EB6"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úlohy (aj z praxe) s využitím priamej a nepriamej úmernosti (aj pomocou jednoduchej alebo zloženej trojčlenky). </w:t>
            </w:r>
          </w:p>
        </w:tc>
        <w:tc>
          <w:tcPr>
            <w:tcW w:w="4800" w:type="dxa"/>
          </w:tcPr>
          <w:p w14:paraId="700DA71E"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pomer, prevrátený pomer, postupný pomer ako skrátený zápis jednoduchých pomerov, rozdeľovanie celku v danom pomere, </w:t>
            </w:r>
          </w:p>
          <w:p w14:paraId="56D12348"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plán, mapa, mierka plánu a mapy, </w:t>
            </w:r>
          </w:p>
          <w:p w14:paraId="304364E3"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priama a nepriama úmernosť, </w:t>
            </w:r>
          </w:p>
          <w:p w14:paraId="2482293D"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trojčlenka (jednoduchá, zložená), </w:t>
            </w:r>
          </w:p>
          <w:p w14:paraId="3074DBA8"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tabuľka priamej a nepriamej úmernosti, kontextové úlohy na priamu a nepriamu úmernosť, pomer a mierku </w:t>
            </w:r>
          </w:p>
        </w:tc>
      </w:tr>
    </w:tbl>
    <w:p w14:paraId="533D3E97" w14:textId="77777777" w:rsidR="00637508" w:rsidRDefault="00637508" w:rsidP="00C24A83">
      <w:pPr>
        <w:spacing w:before="240" w:after="240" w:line="276" w:lineRule="auto"/>
        <w:rPr>
          <w:rFonts w:eastAsiaTheme="minorHAnsi"/>
          <w:b/>
          <w:lang w:eastAsia="en-US"/>
        </w:rPr>
      </w:pPr>
    </w:p>
    <w:p w14:paraId="6F96F6BA" w14:textId="69FC42F5" w:rsidR="00637508" w:rsidRDefault="00637508">
      <w:pPr>
        <w:spacing w:after="200" w:line="276" w:lineRule="auto"/>
        <w:rPr>
          <w:rFonts w:eastAsiaTheme="minorHAnsi"/>
          <w:b/>
          <w:lang w:eastAsia="en-US"/>
        </w:rPr>
      </w:pPr>
    </w:p>
    <w:p w14:paraId="0D842F8A"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t>Kombinatorika – 14h.</w:t>
      </w:r>
    </w:p>
    <w:tbl>
      <w:tblPr>
        <w:tblStyle w:val="Mriekatabuky"/>
        <w:tblW w:w="9674" w:type="dxa"/>
        <w:tblLook w:val="04A0" w:firstRow="1" w:lastRow="0" w:firstColumn="1" w:lastColumn="0" w:noHBand="0" w:noVBand="1"/>
      </w:tblPr>
      <w:tblGrid>
        <w:gridCol w:w="4837"/>
        <w:gridCol w:w="4837"/>
      </w:tblGrid>
      <w:tr w:rsidR="007F0497" w:rsidRPr="007F0497" w14:paraId="0B75BC75" w14:textId="77777777" w:rsidTr="007F0497">
        <w:trPr>
          <w:trHeight w:val="310"/>
        </w:trPr>
        <w:tc>
          <w:tcPr>
            <w:tcW w:w="4837" w:type="dxa"/>
          </w:tcPr>
          <w:tbl>
            <w:tblPr>
              <w:tblW w:w="0" w:type="auto"/>
              <w:tblBorders>
                <w:top w:val="nil"/>
                <w:left w:val="nil"/>
                <w:bottom w:val="nil"/>
                <w:right w:val="nil"/>
              </w:tblBorders>
              <w:tblLook w:val="0000" w:firstRow="0" w:lastRow="0" w:firstColumn="0" w:lastColumn="0" w:noHBand="0" w:noVBand="0"/>
            </w:tblPr>
            <w:tblGrid>
              <w:gridCol w:w="2153"/>
            </w:tblGrid>
            <w:tr w:rsidR="007F0497" w:rsidRPr="007F0497" w14:paraId="30BE83FB" w14:textId="77777777" w:rsidTr="007F0497">
              <w:trPr>
                <w:trHeight w:val="107"/>
              </w:trPr>
              <w:tc>
                <w:tcPr>
                  <w:tcW w:w="0" w:type="auto"/>
                </w:tcPr>
                <w:p w14:paraId="23207F40"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b/>
                      <w:bCs/>
                      <w:color w:val="000000"/>
                      <w:sz w:val="23"/>
                      <w:szCs w:val="23"/>
                      <w:lang w:eastAsia="en-US"/>
                    </w:rPr>
                    <w:t xml:space="preserve">Výkonový štandard </w:t>
                  </w:r>
                </w:p>
              </w:tc>
            </w:tr>
          </w:tbl>
          <w:p w14:paraId="17DA03D6" w14:textId="77777777" w:rsidR="007F0497" w:rsidRPr="007F0497" w:rsidRDefault="007F0497" w:rsidP="0009753A">
            <w:pPr>
              <w:spacing w:before="240" w:line="276" w:lineRule="auto"/>
              <w:rPr>
                <w:rFonts w:eastAsiaTheme="minorHAnsi"/>
                <w:color w:val="FF0000"/>
                <w:sz w:val="22"/>
                <w:szCs w:val="22"/>
                <w:lang w:eastAsia="en-US"/>
              </w:rPr>
            </w:pPr>
          </w:p>
        </w:tc>
        <w:tc>
          <w:tcPr>
            <w:tcW w:w="4837" w:type="dxa"/>
          </w:tcPr>
          <w:p w14:paraId="21D1DF71"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b/>
                <w:bCs/>
                <w:color w:val="000000"/>
                <w:sz w:val="23"/>
                <w:szCs w:val="23"/>
                <w:lang w:eastAsia="en-US"/>
              </w:rPr>
              <w:t xml:space="preserve">Obsahový štandard </w:t>
            </w:r>
          </w:p>
        </w:tc>
      </w:tr>
      <w:tr w:rsidR="007F0497" w:rsidRPr="007F0497" w14:paraId="6B2207F2" w14:textId="77777777" w:rsidTr="007F0497">
        <w:trPr>
          <w:trHeight w:val="1302"/>
        </w:trPr>
        <w:tc>
          <w:tcPr>
            <w:tcW w:w="4837" w:type="dxa"/>
          </w:tcPr>
          <w:p w14:paraId="3ECB9624" w14:textId="77777777" w:rsidR="007F0497" w:rsidRPr="00C24A83" w:rsidRDefault="007F0497" w:rsidP="00C24A83">
            <w:pPr>
              <w:autoSpaceDE w:val="0"/>
              <w:autoSpaceDN w:val="0"/>
              <w:adjustRightInd w:val="0"/>
              <w:spacing w:after="240" w:line="276" w:lineRule="auto"/>
              <w:rPr>
                <w:rFonts w:eastAsiaTheme="minorHAnsi"/>
                <w:b/>
                <w:bCs/>
                <w:color w:val="000000"/>
                <w:sz w:val="22"/>
                <w:szCs w:val="22"/>
                <w:lang w:eastAsia="en-US"/>
              </w:rPr>
            </w:pPr>
            <w:r w:rsidRPr="00C24A83">
              <w:rPr>
                <w:rFonts w:eastAsiaTheme="minorHAnsi"/>
                <w:b/>
                <w:bCs/>
                <w:color w:val="000000"/>
                <w:sz w:val="22"/>
                <w:szCs w:val="22"/>
                <w:lang w:eastAsia="en-US"/>
              </w:rPr>
              <w:t xml:space="preserve">Žiak na konci 7. ročníka základnej školy vie / dokáže: </w:t>
            </w:r>
          </w:p>
          <w:p w14:paraId="234BC16A"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vypísať (všetky) možnosti podľa určitého systému, </w:t>
            </w:r>
          </w:p>
          <w:p w14:paraId="2C47CD49"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vytvoriť systém (napr. strom možností) na vypisovanie možností, </w:t>
            </w:r>
          </w:p>
          <w:p w14:paraId="599B31D3"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systematicky usporiadať daný počet predmetov (prvkov, údajov), </w:t>
            </w:r>
          </w:p>
          <w:p w14:paraId="31D3505B" w14:textId="77777777" w:rsidR="007F0497" w:rsidRPr="007F0497" w:rsidRDefault="007F0497" w:rsidP="001A17CC">
            <w:pPr>
              <w:pStyle w:val="Odsekzoznamu"/>
              <w:numPr>
                <w:ilvl w:val="0"/>
                <w:numId w:val="41"/>
              </w:numPr>
              <w:adjustRightInd w:val="0"/>
              <w:spacing w:before="0" w:line="276" w:lineRule="auto"/>
              <w:ind w:left="318"/>
              <w:rPr>
                <w:rFonts w:eastAsiaTheme="minorHAnsi"/>
                <w:color w:val="000000"/>
                <w:sz w:val="23"/>
                <w:szCs w:val="23"/>
              </w:rPr>
            </w:pPr>
            <w:r w:rsidRPr="00EC51AF">
              <w:rPr>
                <w:rFonts w:eastAsiaTheme="minorHAnsi"/>
                <w:color w:val="000000"/>
              </w:rPr>
              <w:t>vyriešiť primerané kombinatorické úlohy, vrátane intuitívneho použitia pravidla súčtu a súčinu.</w:t>
            </w:r>
            <w:r w:rsidRPr="007F0497">
              <w:rPr>
                <w:rFonts w:eastAsiaTheme="minorHAnsi"/>
                <w:color w:val="000000"/>
                <w:sz w:val="23"/>
                <w:szCs w:val="23"/>
              </w:rPr>
              <w:t xml:space="preserve"> </w:t>
            </w:r>
          </w:p>
        </w:tc>
        <w:tc>
          <w:tcPr>
            <w:tcW w:w="4837" w:type="dxa"/>
          </w:tcPr>
          <w:p w14:paraId="12BE91B2"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objav podstaty daného systému vo vypisovaní možností </w:t>
            </w:r>
          </w:p>
          <w:p w14:paraId="33E81CF3"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systematické vypisovanie možností, rôzne spôsoby vypisovania možností </w:t>
            </w:r>
          </w:p>
          <w:p w14:paraId="6AAB7476"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počet usporiadaní, počet možností </w:t>
            </w:r>
          </w:p>
          <w:p w14:paraId="4E9FB912" w14:textId="77777777" w:rsidR="007F0497" w:rsidRPr="007F0497" w:rsidRDefault="007F0497" w:rsidP="0009753A">
            <w:pPr>
              <w:autoSpaceDE w:val="0"/>
              <w:autoSpaceDN w:val="0"/>
              <w:adjustRightInd w:val="0"/>
              <w:spacing w:line="276" w:lineRule="auto"/>
              <w:rPr>
                <w:rFonts w:eastAsiaTheme="minorHAnsi"/>
                <w:color w:val="000000"/>
                <w:sz w:val="23"/>
                <w:szCs w:val="23"/>
                <w:lang w:eastAsia="en-US"/>
              </w:rPr>
            </w:pPr>
            <w:r w:rsidRPr="007F0497">
              <w:rPr>
                <w:rFonts w:eastAsiaTheme="minorHAnsi"/>
                <w:color w:val="000000"/>
                <w:sz w:val="23"/>
                <w:szCs w:val="23"/>
                <w:lang w:eastAsia="en-US"/>
              </w:rPr>
              <w:t xml:space="preserve">úlohy na tvorbu skupín predmetov a ich počet z oblasti hier, športu a z rôznych oblastí života (propedeutika variácií) </w:t>
            </w:r>
          </w:p>
          <w:p w14:paraId="608BB816" w14:textId="77777777" w:rsidR="007F0497" w:rsidRPr="007F0497" w:rsidRDefault="007F0497" w:rsidP="0009753A">
            <w:pPr>
              <w:spacing w:before="240" w:line="276" w:lineRule="auto"/>
              <w:rPr>
                <w:rFonts w:eastAsiaTheme="minorHAnsi"/>
                <w:color w:val="FF0000"/>
                <w:sz w:val="22"/>
                <w:szCs w:val="22"/>
                <w:lang w:eastAsia="en-US"/>
              </w:rPr>
            </w:pPr>
            <w:r w:rsidRPr="007F0497">
              <w:rPr>
                <w:rFonts w:asciiTheme="minorHAnsi" w:eastAsiaTheme="minorHAnsi" w:hAnsiTheme="minorHAnsi" w:cstheme="minorBidi"/>
                <w:sz w:val="23"/>
                <w:szCs w:val="23"/>
                <w:lang w:eastAsia="en-US"/>
              </w:rPr>
              <w:t xml:space="preserve">propedeutika základných modelov kombinatoriky </w:t>
            </w:r>
          </w:p>
        </w:tc>
      </w:tr>
    </w:tbl>
    <w:p w14:paraId="1397B498" w14:textId="77777777" w:rsidR="007F0497" w:rsidRPr="007F0497" w:rsidRDefault="007F0497" w:rsidP="00637508">
      <w:pPr>
        <w:pStyle w:val="Nadpis2"/>
        <w:rPr>
          <w:rFonts w:eastAsiaTheme="minorHAnsi"/>
        </w:rPr>
      </w:pPr>
      <w:r w:rsidRPr="007F0497">
        <w:rPr>
          <w:rFonts w:eastAsiaTheme="minorHAnsi"/>
        </w:rPr>
        <w:t>8. ročník</w:t>
      </w:r>
    </w:p>
    <w:p w14:paraId="3DF7F16D" w14:textId="77777777" w:rsidR="007F0497" w:rsidRPr="007F0497" w:rsidRDefault="007F0497" w:rsidP="00EC51AF">
      <w:pPr>
        <w:spacing w:line="276" w:lineRule="auto"/>
        <w:ind w:firstLine="708"/>
        <w:jc w:val="both"/>
        <w:rPr>
          <w:rFonts w:eastAsiaTheme="minorHAnsi"/>
          <w:sz w:val="22"/>
          <w:szCs w:val="22"/>
          <w:lang w:eastAsia="en-US"/>
        </w:rPr>
      </w:pPr>
      <w:r w:rsidRPr="007F0497">
        <w:rPr>
          <w:rFonts w:eastAsiaTheme="minorHAnsi"/>
          <w:sz w:val="22"/>
          <w:szCs w:val="22"/>
          <w:lang w:eastAsia="en-US"/>
        </w:rPr>
        <w:t>Učebné osnovy sú totožné so vzdelávacím štandardom z matematiky iŠVP.Sú v súlade s cieľmi a obsahovým a výkonovým štandardom vzdelávacieho štandardu pre vyučovací predmet matematika, schváleného ako súčasť inovovaného ŠVP pre 2. stupeň základnej školy</w:t>
      </w:r>
      <w:r w:rsidR="00777947">
        <w:rPr>
          <w:rFonts w:eastAsiaTheme="minorHAnsi"/>
          <w:sz w:val="22"/>
          <w:szCs w:val="22"/>
          <w:lang w:eastAsia="en-US"/>
        </w:rPr>
        <w:t>.</w:t>
      </w:r>
    </w:p>
    <w:p w14:paraId="6BF5C401" w14:textId="77777777" w:rsidR="007F0497" w:rsidRPr="007F0497" w:rsidRDefault="007F0497" w:rsidP="00EC51AF">
      <w:pPr>
        <w:spacing w:after="240" w:line="276" w:lineRule="auto"/>
        <w:ind w:firstLine="708"/>
        <w:jc w:val="both"/>
        <w:rPr>
          <w:rFonts w:eastAsiaTheme="minorHAnsi"/>
          <w:sz w:val="22"/>
          <w:szCs w:val="22"/>
          <w:lang w:eastAsia="en-US"/>
        </w:rPr>
      </w:pPr>
      <w:r w:rsidRPr="007F0497">
        <w:rPr>
          <w:rFonts w:eastAsiaTheme="minorHAnsi"/>
          <w:sz w:val="22"/>
          <w:szCs w:val="22"/>
          <w:lang w:eastAsia="en-US"/>
        </w:rPr>
        <w:t>Časová dotácia je zvýšená o 1 hodinu týždenne. Je zameraná na zvýšenie kvality výkonu žiakov, upevňovanie a opakovanie vedomostí.</w:t>
      </w:r>
    </w:p>
    <w:p w14:paraId="4E6D394C" w14:textId="77777777" w:rsidR="007F0497" w:rsidRPr="007F0497" w:rsidRDefault="007F0497" w:rsidP="00EC51AF">
      <w:pPr>
        <w:spacing w:after="240" w:line="276" w:lineRule="auto"/>
        <w:jc w:val="both"/>
        <w:rPr>
          <w:rFonts w:eastAsiaTheme="minorHAnsi"/>
          <w:sz w:val="22"/>
          <w:szCs w:val="22"/>
          <w:lang w:eastAsia="en-US"/>
        </w:rPr>
      </w:pPr>
      <w:r w:rsidRPr="007F0497">
        <w:rPr>
          <w:rFonts w:eastAsiaTheme="minorHAnsi"/>
          <w:b/>
          <w:sz w:val="22"/>
          <w:szCs w:val="22"/>
          <w:lang w:eastAsia="en-US"/>
        </w:rPr>
        <w:t>Rozsah vyučovania:</w:t>
      </w:r>
      <w:r w:rsidRPr="007F0497">
        <w:rPr>
          <w:rFonts w:eastAsiaTheme="minorHAnsi"/>
          <w:sz w:val="22"/>
          <w:szCs w:val="22"/>
          <w:lang w:eastAsia="en-US"/>
        </w:rPr>
        <w:t xml:space="preserve"> 5 hodín týždenne, 165 hodín ročne</w:t>
      </w:r>
    </w:p>
    <w:p w14:paraId="4F3BF7D8" w14:textId="77777777" w:rsidR="007F0497" w:rsidRPr="007F0497" w:rsidRDefault="007F0497" w:rsidP="00EC51AF">
      <w:pPr>
        <w:spacing w:after="240" w:line="276" w:lineRule="auto"/>
        <w:jc w:val="both"/>
        <w:rPr>
          <w:rFonts w:eastAsiaTheme="minorHAnsi"/>
          <w:sz w:val="22"/>
          <w:szCs w:val="22"/>
          <w:lang w:eastAsia="en-US"/>
        </w:rPr>
      </w:pPr>
      <w:r w:rsidRPr="007F0497">
        <w:rPr>
          <w:rFonts w:eastAsiaTheme="minorHAnsi"/>
          <w:b/>
          <w:sz w:val="22"/>
          <w:szCs w:val="22"/>
          <w:lang w:eastAsia="en-US"/>
        </w:rPr>
        <w:t>Tematické celky:</w:t>
      </w:r>
    </w:p>
    <w:p w14:paraId="4A9FEE23" w14:textId="77777777" w:rsidR="007F0497" w:rsidRPr="007F0497" w:rsidRDefault="007F0497" w:rsidP="0009753A">
      <w:pPr>
        <w:spacing w:line="276" w:lineRule="auto"/>
        <w:rPr>
          <w:rFonts w:eastAsiaTheme="minorHAnsi"/>
          <w:b/>
          <w:bCs/>
          <w:sz w:val="22"/>
          <w:szCs w:val="22"/>
          <w:lang w:eastAsia="en-US"/>
        </w:rPr>
      </w:pPr>
      <w:r w:rsidRPr="007F0497">
        <w:rPr>
          <w:rFonts w:eastAsiaTheme="minorHAnsi"/>
          <w:b/>
          <w:bCs/>
          <w:sz w:val="22"/>
          <w:szCs w:val="22"/>
          <w:lang w:eastAsia="en-US"/>
        </w:rPr>
        <w:t>1 Kladné a záporné čísla, počtové výkony s</w:t>
      </w:r>
      <w:r w:rsidR="00EC51AF">
        <w:rPr>
          <w:rFonts w:eastAsiaTheme="minorHAnsi"/>
          <w:b/>
          <w:bCs/>
          <w:sz w:val="22"/>
          <w:szCs w:val="22"/>
          <w:lang w:eastAsia="en-US"/>
        </w:rPr>
        <w:t xml:space="preserve"> celými a desatinnými číslami, </w:t>
      </w:r>
      <w:r w:rsidRPr="007F0497">
        <w:rPr>
          <w:rFonts w:eastAsiaTheme="minorHAnsi"/>
          <w:b/>
          <w:bCs/>
          <w:sz w:val="22"/>
          <w:szCs w:val="22"/>
          <w:lang w:eastAsia="en-US"/>
        </w:rPr>
        <w:t>racionálne čísla – 45 hodín</w:t>
      </w:r>
    </w:p>
    <w:p w14:paraId="747F984B" w14:textId="77777777" w:rsidR="007F0497" w:rsidRPr="007F0497" w:rsidRDefault="007F0497" w:rsidP="00EC51AF">
      <w:pPr>
        <w:spacing w:after="240" w:line="276" w:lineRule="auto"/>
        <w:rPr>
          <w:rFonts w:eastAsiaTheme="minorHAnsi"/>
          <w:sz w:val="22"/>
          <w:szCs w:val="22"/>
          <w:u w:val="single"/>
          <w:lang w:eastAsia="en-US"/>
        </w:rPr>
      </w:pPr>
      <w:r w:rsidRPr="007F0497">
        <w:rPr>
          <w:rFonts w:eastAsiaTheme="minorHAnsi"/>
          <w:sz w:val="22"/>
          <w:szCs w:val="22"/>
          <w:u w:val="single"/>
          <w:lang w:eastAsia="en-US"/>
        </w:rPr>
        <w:t>Prierezové témy:</w:t>
      </w:r>
      <w:r w:rsidRPr="00EC51AF">
        <w:rPr>
          <w:rFonts w:eastAsiaTheme="minorHAnsi"/>
          <w:sz w:val="22"/>
          <w:szCs w:val="22"/>
          <w:u w:val="single"/>
          <w:lang w:eastAsia="en-US"/>
        </w:rPr>
        <w:t xml:space="preserve"> OSR, ENV</w:t>
      </w:r>
    </w:p>
    <w:p w14:paraId="5E025E72" w14:textId="77777777" w:rsidR="007F0497" w:rsidRPr="007F0497" w:rsidRDefault="007F0497" w:rsidP="0009753A">
      <w:pPr>
        <w:spacing w:line="276" w:lineRule="auto"/>
        <w:rPr>
          <w:rFonts w:eastAsiaTheme="minorHAnsi"/>
          <w:b/>
          <w:sz w:val="22"/>
          <w:szCs w:val="22"/>
          <w:lang w:eastAsia="en-US"/>
        </w:rPr>
      </w:pPr>
      <w:r w:rsidRPr="007F0497">
        <w:rPr>
          <w:rFonts w:eastAsiaTheme="minorHAnsi"/>
          <w:b/>
          <w:sz w:val="22"/>
          <w:szCs w:val="22"/>
          <w:lang w:eastAsia="en-US"/>
        </w:rPr>
        <w:t>Finančná gramotnosť</w:t>
      </w:r>
    </w:p>
    <w:p w14:paraId="1BEE1628" w14:textId="77777777" w:rsidR="007F0497" w:rsidRPr="007F0497" w:rsidRDefault="007F0497" w:rsidP="0009753A">
      <w:pPr>
        <w:spacing w:line="276" w:lineRule="auto"/>
        <w:rPr>
          <w:rFonts w:eastAsiaTheme="minorHAnsi"/>
          <w:sz w:val="22"/>
          <w:szCs w:val="22"/>
          <w:lang w:eastAsia="en-US"/>
        </w:rPr>
      </w:pPr>
      <w:r w:rsidRPr="007F0497">
        <w:rPr>
          <w:rFonts w:eastAsiaTheme="minorHAnsi"/>
          <w:sz w:val="22"/>
          <w:szCs w:val="22"/>
          <w:lang w:eastAsia="en-US"/>
        </w:rPr>
        <w:t xml:space="preserve">- úver a dlh, upozorniť na zadlženie </w:t>
      </w:r>
    </w:p>
    <w:p w14:paraId="17D4AEBC" w14:textId="77777777" w:rsidR="007F0497" w:rsidRPr="007F0497" w:rsidRDefault="007F0497" w:rsidP="00EC51AF">
      <w:pPr>
        <w:spacing w:after="240" w:line="276" w:lineRule="auto"/>
        <w:rPr>
          <w:rFonts w:eastAsiaTheme="minorHAnsi"/>
          <w:b/>
          <w:bCs/>
          <w:sz w:val="22"/>
          <w:szCs w:val="22"/>
          <w:lang w:eastAsia="en-US"/>
        </w:rPr>
      </w:pPr>
      <w:r w:rsidRPr="007F0497">
        <w:rPr>
          <w:rFonts w:eastAsiaTheme="minorHAnsi"/>
          <w:sz w:val="22"/>
          <w:szCs w:val="22"/>
          <w:lang w:eastAsia="en-US"/>
        </w:rPr>
        <w:t>- hospodárenie s peniazmi</w:t>
      </w:r>
    </w:p>
    <w:p w14:paraId="55403099" w14:textId="77777777" w:rsidR="007F0497" w:rsidRPr="007F0497" w:rsidRDefault="007F0497" w:rsidP="0009753A">
      <w:pPr>
        <w:spacing w:line="276" w:lineRule="auto"/>
        <w:rPr>
          <w:rFonts w:eastAsiaTheme="minorHAnsi"/>
          <w:b/>
          <w:bCs/>
          <w:sz w:val="22"/>
          <w:szCs w:val="22"/>
          <w:lang w:eastAsia="en-US"/>
        </w:rPr>
      </w:pPr>
      <w:r w:rsidRPr="007F0497">
        <w:rPr>
          <w:rFonts w:eastAsiaTheme="minorHAnsi"/>
          <w:b/>
          <w:bCs/>
          <w:sz w:val="22"/>
          <w:szCs w:val="22"/>
          <w:lang w:eastAsia="en-US"/>
        </w:rPr>
        <w:t>2 Premenná, výraz – 34 hodín</w:t>
      </w:r>
    </w:p>
    <w:p w14:paraId="1A95304E" w14:textId="77777777" w:rsidR="007F0497" w:rsidRPr="007F0497" w:rsidRDefault="007F0497" w:rsidP="00EC51AF">
      <w:pPr>
        <w:spacing w:after="240" w:line="276" w:lineRule="auto"/>
        <w:rPr>
          <w:rFonts w:eastAsiaTheme="minorHAnsi"/>
          <w:b/>
          <w:bCs/>
          <w:sz w:val="22"/>
          <w:szCs w:val="22"/>
          <w:lang w:eastAsia="en-US"/>
        </w:rPr>
      </w:pPr>
      <w:r w:rsidRPr="00EC51AF">
        <w:rPr>
          <w:rFonts w:eastAsiaTheme="minorHAnsi"/>
          <w:sz w:val="22"/>
          <w:szCs w:val="22"/>
          <w:u w:val="single"/>
          <w:lang w:eastAsia="en-US"/>
        </w:rPr>
        <w:t xml:space="preserve">   </w:t>
      </w:r>
      <w:r w:rsidRPr="007F0497">
        <w:rPr>
          <w:rFonts w:eastAsiaTheme="minorHAnsi"/>
          <w:sz w:val="22"/>
          <w:szCs w:val="22"/>
          <w:u w:val="single"/>
          <w:lang w:eastAsia="en-US"/>
        </w:rPr>
        <w:t>Prierezové témy:</w:t>
      </w:r>
      <w:r w:rsidRPr="00EC51AF">
        <w:rPr>
          <w:rFonts w:eastAsiaTheme="minorHAnsi"/>
          <w:sz w:val="22"/>
          <w:szCs w:val="22"/>
          <w:u w:val="single"/>
          <w:lang w:eastAsia="en-US"/>
        </w:rPr>
        <w:t xml:space="preserve"> OSR, OZO, ENV</w:t>
      </w:r>
    </w:p>
    <w:p w14:paraId="686AE831" w14:textId="77777777" w:rsidR="007F0497" w:rsidRPr="007F0497" w:rsidRDefault="007F0497" w:rsidP="0009753A">
      <w:pPr>
        <w:spacing w:line="276" w:lineRule="auto"/>
        <w:rPr>
          <w:rFonts w:eastAsiaTheme="minorHAnsi"/>
          <w:b/>
          <w:bCs/>
          <w:sz w:val="22"/>
          <w:szCs w:val="22"/>
          <w:lang w:eastAsia="en-US"/>
        </w:rPr>
      </w:pPr>
      <w:r w:rsidRPr="007F0497">
        <w:rPr>
          <w:rFonts w:eastAsiaTheme="minorHAnsi"/>
          <w:b/>
          <w:bCs/>
          <w:sz w:val="22"/>
          <w:szCs w:val="22"/>
          <w:lang w:eastAsia="en-US"/>
        </w:rPr>
        <w:t>3 Rovnobežník, lichobežník, obvod a obsah rovnobežníka, lichobežníka a trojuholníka – 29 hodín</w:t>
      </w:r>
    </w:p>
    <w:p w14:paraId="685A810E" w14:textId="77777777" w:rsidR="007F0497" w:rsidRPr="007F0497" w:rsidRDefault="007F0497" w:rsidP="00EC51AF">
      <w:pPr>
        <w:spacing w:after="240" w:line="276" w:lineRule="auto"/>
        <w:rPr>
          <w:rFonts w:eastAsiaTheme="minorHAnsi"/>
          <w:sz w:val="22"/>
          <w:szCs w:val="22"/>
          <w:lang w:eastAsia="en-US"/>
        </w:rPr>
      </w:pPr>
      <w:r w:rsidRPr="00EC51AF">
        <w:rPr>
          <w:rFonts w:eastAsiaTheme="minorHAnsi"/>
          <w:sz w:val="22"/>
          <w:szCs w:val="22"/>
          <w:u w:val="single"/>
          <w:lang w:eastAsia="en-US"/>
        </w:rPr>
        <w:t xml:space="preserve">  </w:t>
      </w:r>
      <w:r w:rsidRPr="007F0497">
        <w:rPr>
          <w:rFonts w:eastAsiaTheme="minorHAnsi"/>
          <w:sz w:val="22"/>
          <w:szCs w:val="22"/>
          <w:u w:val="single"/>
          <w:lang w:eastAsia="en-US"/>
        </w:rPr>
        <w:t>Prierezové témy:</w:t>
      </w:r>
      <w:r w:rsidRPr="00EC51AF">
        <w:rPr>
          <w:rFonts w:eastAsiaTheme="minorHAnsi"/>
          <w:sz w:val="22"/>
          <w:szCs w:val="22"/>
          <w:u w:val="single"/>
          <w:lang w:eastAsia="en-US"/>
        </w:rPr>
        <w:t xml:space="preserve"> ENV</w:t>
      </w:r>
    </w:p>
    <w:p w14:paraId="7315ED72" w14:textId="77777777" w:rsidR="007F0497" w:rsidRPr="007F0497" w:rsidRDefault="007F0497" w:rsidP="0009753A">
      <w:pPr>
        <w:spacing w:line="276" w:lineRule="auto"/>
        <w:rPr>
          <w:rFonts w:eastAsiaTheme="minorHAnsi"/>
          <w:b/>
          <w:sz w:val="22"/>
          <w:szCs w:val="22"/>
          <w:lang w:eastAsia="en-US"/>
        </w:rPr>
      </w:pPr>
      <w:r w:rsidRPr="007F0497">
        <w:rPr>
          <w:rFonts w:eastAsiaTheme="minorHAnsi"/>
          <w:b/>
          <w:sz w:val="22"/>
          <w:szCs w:val="22"/>
          <w:lang w:eastAsia="en-US"/>
        </w:rPr>
        <w:t>Finančná gramotnosť</w:t>
      </w:r>
    </w:p>
    <w:p w14:paraId="2B4315D1" w14:textId="77777777" w:rsidR="007F0497" w:rsidRPr="007F0497" w:rsidRDefault="007F0497" w:rsidP="0009753A">
      <w:pPr>
        <w:spacing w:line="276" w:lineRule="auto"/>
        <w:rPr>
          <w:rFonts w:eastAsiaTheme="minorHAnsi"/>
          <w:sz w:val="22"/>
          <w:szCs w:val="22"/>
          <w:lang w:eastAsia="en-US"/>
        </w:rPr>
      </w:pPr>
      <w:r w:rsidRPr="007F0497">
        <w:rPr>
          <w:rFonts w:eastAsiaTheme="minorHAnsi"/>
          <w:sz w:val="22"/>
          <w:szCs w:val="22"/>
          <w:lang w:eastAsia="en-US"/>
        </w:rPr>
        <w:t>- môžem si kúpiť pozemok s danou rozlohou</w:t>
      </w:r>
    </w:p>
    <w:p w14:paraId="47A8BFE1" w14:textId="77777777" w:rsidR="007F0497" w:rsidRPr="007F0497" w:rsidRDefault="007F0497" w:rsidP="00EC51AF">
      <w:pPr>
        <w:spacing w:after="240" w:line="276" w:lineRule="auto"/>
        <w:rPr>
          <w:rFonts w:eastAsiaTheme="minorHAnsi"/>
          <w:sz w:val="22"/>
          <w:szCs w:val="22"/>
          <w:lang w:eastAsia="en-US"/>
        </w:rPr>
      </w:pPr>
      <w:r w:rsidRPr="007F0497">
        <w:rPr>
          <w:rFonts w:eastAsiaTheme="minorHAnsi"/>
          <w:sz w:val="22"/>
          <w:szCs w:val="22"/>
          <w:lang w:eastAsia="en-US"/>
        </w:rPr>
        <w:t>- analyzovať svoje finančné možnosti</w:t>
      </w:r>
    </w:p>
    <w:p w14:paraId="2FD5E31F" w14:textId="77777777" w:rsidR="007F0497" w:rsidRPr="007F0497" w:rsidRDefault="007F0497" w:rsidP="0009753A">
      <w:pPr>
        <w:spacing w:line="276" w:lineRule="auto"/>
        <w:rPr>
          <w:rFonts w:eastAsiaTheme="minorHAnsi"/>
          <w:b/>
          <w:bCs/>
          <w:sz w:val="22"/>
          <w:szCs w:val="22"/>
          <w:lang w:eastAsia="en-US"/>
        </w:rPr>
      </w:pPr>
      <w:r w:rsidRPr="007F0497">
        <w:rPr>
          <w:rFonts w:eastAsiaTheme="minorHAnsi"/>
          <w:b/>
          <w:bCs/>
          <w:sz w:val="22"/>
          <w:szCs w:val="22"/>
          <w:lang w:eastAsia="en-US"/>
        </w:rPr>
        <w:lastRenderedPageBreak/>
        <w:t>4 Kruh, kružnica – 30 hodín</w:t>
      </w:r>
    </w:p>
    <w:p w14:paraId="3B76E192" w14:textId="77777777" w:rsidR="007F0497" w:rsidRPr="00EC51AF" w:rsidRDefault="007F0497" w:rsidP="00EC51AF">
      <w:pPr>
        <w:spacing w:after="240" w:line="276" w:lineRule="auto"/>
        <w:rPr>
          <w:rFonts w:eastAsiaTheme="minorHAnsi"/>
          <w:sz w:val="22"/>
          <w:szCs w:val="22"/>
          <w:u w:val="single"/>
          <w:lang w:eastAsia="en-US"/>
        </w:rPr>
      </w:pPr>
      <w:r w:rsidRPr="007F0497">
        <w:rPr>
          <w:rFonts w:eastAsiaTheme="minorHAnsi"/>
          <w:sz w:val="22"/>
          <w:szCs w:val="22"/>
          <w:u w:val="single"/>
          <w:lang w:eastAsia="en-US"/>
        </w:rPr>
        <w:t>Prierezové témy:</w:t>
      </w:r>
      <w:r w:rsidRPr="00EC51AF">
        <w:rPr>
          <w:rFonts w:eastAsiaTheme="minorHAnsi"/>
          <w:sz w:val="22"/>
          <w:szCs w:val="22"/>
          <w:u w:val="single"/>
          <w:lang w:eastAsia="en-US"/>
        </w:rPr>
        <w:t xml:space="preserve"> OZO, ENV</w:t>
      </w:r>
    </w:p>
    <w:p w14:paraId="5AB8788D" w14:textId="77777777" w:rsidR="007F0497" w:rsidRPr="007F0497" w:rsidRDefault="007F0497" w:rsidP="0009753A">
      <w:pPr>
        <w:spacing w:line="276" w:lineRule="auto"/>
        <w:rPr>
          <w:rFonts w:eastAsiaTheme="minorHAnsi"/>
          <w:b/>
          <w:sz w:val="22"/>
          <w:szCs w:val="22"/>
          <w:lang w:eastAsia="en-US"/>
        </w:rPr>
      </w:pPr>
      <w:r w:rsidRPr="007F0497">
        <w:rPr>
          <w:rFonts w:eastAsiaTheme="minorHAnsi"/>
          <w:b/>
          <w:sz w:val="22"/>
          <w:szCs w:val="22"/>
          <w:lang w:eastAsia="en-US"/>
        </w:rPr>
        <w:t>Finančná gramotnosť</w:t>
      </w:r>
    </w:p>
    <w:p w14:paraId="71F5A33E" w14:textId="77777777" w:rsidR="007F0497" w:rsidRPr="007F0497" w:rsidRDefault="007F0497" w:rsidP="00EC51AF">
      <w:pPr>
        <w:spacing w:after="240" w:line="276" w:lineRule="auto"/>
        <w:rPr>
          <w:rFonts w:eastAsiaTheme="minorHAnsi"/>
          <w:b/>
          <w:bCs/>
          <w:sz w:val="22"/>
          <w:szCs w:val="22"/>
          <w:lang w:eastAsia="en-US"/>
        </w:rPr>
      </w:pPr>
      <w:r w:rsidRPr="007F0497">
        <w:rPr>
          <w:rFonts w:eastAsiaTheme="minorHAnsi"/>
          <w:bCs/>
          <w:sz w:val="22"/>
          <w:szCs w:val="22"/>
          <w:lang w:eastAsia="en-US"/>
        </w:rPr>
        <w:t>- uviesť príklady dobrého hospodárenia zo svojho okolia</w:t>
      </w:r>
    </w:p>
    <w:p w14:paraId="7784828C" w14:textId="77777777" w:rsidR="007F0497" w:rsidRPr="007F0497" w:rsidRDefault="007F0497" w:rsidP="0009753A">
      <w:pPr>
        <w:spacing w:line="276" w:lineRule="auto"/>
        <w:rPr>
          <w:rFonts w:eastAsiaTheme="minorHAnsi"/>
          <w:b/>
          <w:bCs/>
          <w:sz w:val="22"/>
          <w:szCs w:val="22"/>
          <w:lang w:eastAsia="en-US"/>
        </w:rPr>
      </w:pPr>
      <w:r w:rsidRPr="007F0497">
        <w:rPr>
          <w:rFonts w:eastAsiaTheme="minorHAnsi"/>
          <w:b/>
          <w:bCs/>
          <w:sz w:val="22"/>
          <w:szCs w:val="22"/>
          <w:lang w:eastAsia="en-US"/>
        </w:rPr>
        <w:t>5 Hranol – 15 hodín</w:t>
      </w:r>
    </w:p>
    <w:p w14:paraId="31912CF8" w14:textId="77777777" w:rsidR="007F0497" w:rsidRPr="00EC51AF" w:rsidRDefault="007F0497" w:rsidP="00EC51AF">
      <w:pPr>
        <w:spacing w:after="240" w:line="276" w:lineRule="auto"/>
        <w:rPr>
          <w:rFonts w:eastAsiaTheme="minorHAnsi"/>
          <w:sz w:val="22"/>
          <w:szCs w:val="22"/>
          <w:u w:val="single"/>
          <w:lang w:eastAsia="en-US"/>
        </w:rPr>
      </w:pPr>
      <w:r w:rsidRPr="007F0497">
        <w:rPr>
          <w:rFonts w:eastAsiaTheme="minorHAnsi"/>
          <w:sz w:val="22"/>
          <w:szCs w:val="22"/>
          <w:u w:val="single"/>
          <w:lang w:eastAsia="en-US"/>
        </w:rPr>
        <w:t>Prierezové témy:</w:t>
      </w:r>
      <w:r w:rsidRPr="00EC51AF">
        <w:rPr>
          <w:rFonts w:eastAsiaTheme="minorHAnsi"/>
          <w:sz w:val="22"/>
          <w:szCs w:val="22"/>
          <w:u w:val="single"/>
          <w:lang w:eastAsia="en-US"/>
        </w:rPr>
        <w:t xml:space="preserve"> OSR, OZO, ENV</w:t>
      </w:r>
    </w:p>
    <w:p w14:paraId="29770687" w14:textId="77777777" w:rsidR="007F0497" w:rsidRPr="007F0497" w:rsidRDefault="007F0497" w:rsidP="0009753A">
      <w:pPr>
        <w:spacing w:line="276" w:lineRule="auto"/>
        <w:rPr>
          <w:rFonts w:eastAsiaTheme="minorHAnsi"/>
          <w:b/>
          <w:sz w:val="22"/>
          <w:szCs w:val="22"/>
          <w:lang w:eastAsia="en-US"/>
        </w:rPr>
      </w:pPr>
      <w:r w:rsidRPr="007F0497">
        <w:rPr>
          <w:rFonts w:eastAsiaTheme="minorHAnsi"/>
          <w:b/>
          <w:sz w:val="22"/>
          <w:szCs w:val="22"/>
          <w:lang w:eastAsia="en-US"/>
        </w:rPr>
        <w:t>Finančná gramotnosť</w:t>
      </w:r>
    </w:p>
    <w:p w14:paraId="56423A1D" w14:textId="77777777" w:rsidR="007F0497" w:rsidRPr="007F0497" w:rsidRDefault="007F0497" w:rsidP="0009753A">
      <w:pPr>
        <w:spacing w:line="276" w:lineRule="auto"/>
        <w:rPr>
          <w:rFonts w:eastAsiaTheme="minorHAnsi"/>
          <w:bCs/>
          <w:sz w:val="22"/>
          <w:szCs w:val="22"/>
          <w:lang w:eastAsia="en-US"/>
        </w:rPr>
      </w:pPr>
      <w:r w:rsidRPr="007F0497">
        <w:rPr>
          <w:rFonts w:eastAsiaTheme="minorHAnsi"/>
          <w:bCs/>
          <w:sz w:val="22"/>
          <w:szCs w:val="22"/>
          <w:lang w:eastAsia="en-US"/>
        </w:rPr>
        <w:t>- odolať reklamám</w:t>
      </w:r>
    </w:p>
    <w:p w14:paraId="45BC58E8" w14:textId="77777777" w:rsidR="007F0497" w:rsidRPr="007F0497" w:rsidRDefault="007F0497" w:rsidP="00EC51AF">
      <w:pPr>
        <w:spacing w:after="240" w:line="276" w:lineRule="auto"/>
        <w:rPr>
          <w:rFonts w:eastAsiaTheme="minorHAnsi"/>
          <w:b/>
          <w:bCs/>
          <w:sz w:val="22"/>
          <w:szCs w:val="22"/>
          <w:lang w:eastAsia="en-US"/>
        </w:rPr>
      </w:pPr>
      <w:r w:rsidRPr="007F0497">
        <w:rPr>
          <w:rFonts w:eastAsiaTheme="minorHAnsi"/>
          <w:bCs/>
          <w:sz w:val="22"/>
          <w:szCs w:val="22"/>
          <w:lang w:eastAsia="en-US"/>
        </w:rPr>
        <w:t>- plánovanie výdavkov, zvážiť svoje investície</w:t>
      </w:r>
    </w:p>
    <w:p w14:paraId="65AB851C" w14:textId="77777777" w:rsidR="007F0497" w:rsidRPr="007F0497" w:rsidRDefault="007F0497" w:rsidP="0009753A">
      <w:pPr>
        <w:spacing w:line="276" w:lineRule="auto"/>
        <w:rPr>
          <w:rFonts w:eastAsiaTheme="minorHAnsi"/>
          <w:b/>
          <w:bCs/>
          <w:sz w:val="22"/>
          <w:szCs w:val="22"/>
          <w:lang w:eastAsia="en-US"/>
        </w:rPr>
      </w:pPr>
      <w:r w:rsidRPr="007F0497">
        <w:rPr>
          <w:rFonts w:eastAsiaTheme="minorHAnsi"/>
          <w:b/>
          <w:bCs/>
          <w:sz w:val="22"/>
          <w:szCs w:val="22"/>
          <w:lang w:eastAsia="en-US"/>
        </w:rPr>
        <w:t>6 Pravdepodobnosť, štatistika – 12 hodín</w:t>
      </w:r>
    </w:p>
    <w:p w14:paraId="001E724B" w14:textId="77777777" w:rsidR="007F0497" w:rsidRPr="00EC51AF" w:rsidRDefault="007F0497" w:rsidP="00EC51AF">
      <w:pPr>
        <w:spacing w:after="240" w:line="276" w:lineRule="auto"/>
        <w:rPr>
          <w:rFonts w:eastAsiaTheme="minorHAnsi"/>
          <w:sz w:val="22"/>
          <w:szCs w:val="22"/>
          <w:u w:val="single"/>
          <w:lang w:eastAsia="en-US"/>
        </w:rPr>
      </w:pPr>
      <w:r w:rsidRPr="007F0497">
        <w:rPr>
          <w:rFonts w:eastAsiaTheme="minorHAnsi"/>
          <w:sz w:val="22"/>
          <w:szCs w:val="22"/>
          <w:u w:val="single"/>
          <w:lang w:eastAsia="en-US"/>
        </w:rPr>
        <w:t>Prierezové témy:</w:t>
      </w:r>
      <w:r w:rsidRPr="00EC51AF">
        <w:rPr>
          <w:rFonts w:eastAsiaTheme="minorHAnsi"/>
          <w:sz w:val="22"/>
          <w:szCs w:val="22"/>
          <w:u w:val="single"/>
          <w:lang w:eastAsia="en-US"/>
        </w:rPr>
        <w:t xml:space="preserve"> OSR, OZO, ENV</w:t>
      </w:r>
    </w:p>
    <w:p w14:paraId="2B136909" w14:textId="77777777" w:rsidR="007F0497" w:rsidRPr="007F0497" w:rsidRDefault="007F0497" w:rsidP="0009753A">
      <w:pPr>
        <w:spacing w:line="276" w:lineRule="auto"/>
        <w:rPr>
          <w:rFonts w:eastAsiaTheme="minorHAnsi"/>
          <w:b/>
          <w:sz w:val="22"/>
          <w:szCs w:val="22"/>
          <w:lang w:eastAsia="en-US"/>
        </w:rPr>
      </w:pPr>
      <w:r w:rsidRPr="007F0497">
        <w:rPr>
          <w:rFonts w:eastAsiaTheme="minorHAnsi"/>
          <w:b/>
          <w:sz w:val="22"/>
          <w:szCs w:val="22"/>
          <w:lang w:eastAsia="en-US"/>
        </w:rPr>
        <w:t>Finančná gramotnosť</w:t>
      </w:r>
    </w:p>
    <w:p w14:paraId="22B1442E" w14:textId="77777777" w:rsidR="007F0497" w:rsidRPr="007F0497" w:rsidRDefault="007F0497" w:rsidP="0009753A">
      <w:pPr>
        <w:spacing w:line="276" w:lineRule="auto"/>
        <w:rPr>
          <w:rFonts w:eastAsiaTheme="minorHAnsi"/>
          <w:sz w:val="22"/>
          <w:szCs w:val="22"/>
          <w:lang w:eastAsia="en-US"/>
        </w:rPr>
      </w:pPr>
      <w:r w:rsidRPr="007F0497">
        <w:rPr>
          <w:rFonts w:eastAsiaTheme="minorHAnsi"/>
          <w:sz w:val="22"/>
          <w:szCs w:val="22"/>
          <w:lang w:eastAsia="en-US"/>
        </w:rPr>
        <w:t>- finančná zodpovednosť a prijímanie rozhodnutí</w:t>
      </w:r>
    </w:p>
    <w:p w14:paraId="05916CA2" w14:textId="77777777" w:rsidR="007F0497" w:rsidRPr="007F0497" w:rsidRDefault="007F0497" w:rsidP="0009753A">
      <w:pPr>
        <w:spacing w:line="276" w:lineRule="auto"/>
        <w:rPr>
          <w:rFonts w:eastAsiaTheme="minorHAnsi"/>
          <w:sz w:val="22"/>
          <w:szCs w:val="22"/>
          <w:lang w:eastAsia="en-US"/>
        </w:rPr>
      </w:pPr>
      <w:r w:rsidRPr="007F0497">
        <w:rPr>
          <w:rFonts w:eastAsiaTheme="minorHAnsi"/>
          <w:sz w:val="22"/>
          <w:szCs w:val="22"/>
          <w:lang w:eastAsia="en-US"/>
        </w:rPr>
        <w:t>- riadenie osobných financií</w:t>
      </w:r>
    </w:p>
    <w:p w14:paraId="3701471D"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t>Kladné a záporné čísla, počtové výkony s celými a desatinnými číslami, racionálne čísla – 45h.</w:t>
      </w:r>
    </w:p>
    <w:tbl>
      <w:tblPr>
        <w:tblStyle w:val="Mriekatabuky"/>
        <w:tblW w:w="9728" w:type="dxa"/>
        <w:tblLook w:val="04A0" w:firstRow="1" w:lastRow="0" w:firstColumn="1" w:lastColumn="0" w:noHBand="0" w:noVBand="1"/>
      </w:tblPr>
      <w:tblGrid>
        <w:gridCol w:w="4864"/>
        <w:gridCol w:w="4864"/>
      </w:tblGrid>
      <w:tr w:rsidR="007F0497" w:rsidRPr="00EC51AF" w14:paraId="47F37BE3" w14:textId="77777777" w:rsidTr="007F0497">
        <w:trPr>
          <w:trHeight w:val="272"/>
        </w:trPr>
        <w:tc>
          <w:tcPr>
            <w:tcW w:w="4864" w:type="dxa"/>
          </w:tcPr>
          <w:tbl>
            <w:tblPr>
              <w:tblW w:w="0" w:type="auto"/>
              <w:tblBorders>
                <w:top w:val="nil"/>
                <w:left w:val="nil"/>
                <w:bottom w:val="nil"/>
                <w:right w:val="nil"/>
              </w:tblBorders>
              <w:tblLook w:val="0000" w:firstRow="0" w:lastRow="0" w:firstColumn="0" w:lastColumn="0" w:noHBand="0" w:noVBand="0"/>
            </w:tblPr>
            <w:tblGrid>
              <w:gridCol w:w="2069"/>
            </w:tblGrid>
            <w:tr w:rsidR="007F0497" w:rsidRPr="00EC51AF" w14:paraId="152CE057" w14:textId="77777777" w:rsidTr="007F0497">
              <w:trPr>
                <w:trHeight w:val="107"/>
              </w:trPr>
              <w:tc>
                <w:tcPr>
                  <w:tcW w:w="0" w:type="auto"/>
                </w:tcPr>
                <w:p w14:paraId="4711E938"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 xml:space="preserve">Výkonový štandard </w:t>
                  </w:r>
                </w:p>
              </w:tc>
            </w:tr>
          </w:tbl>
          <w:p w14:paraId="75A718A8" w14:textId="77777777" w:rsidR="007F0497" w:rsidRPr="00EC51AF" w:rsidRDefault="007F0497" w:rsidP="0009753A">
            <w:pPr>
              <w:spacing w:before="240" w:line="276" w:lineRule="auto"/>
              <w:rPr>
                <w:rFonts w:asciiTheme="minorHAnsi" w:eastAsiaTheme="minorHAnsi" w:hAnsiTheme="minorHAnsi" w:cstheme="minorBidi"/>
                <w:b/>
                <w:bCs/>
                <w:color w:val="FF0000"/>
                <w:sz w:val="22"/>
                <w:szCs w:val="22"/>
                <w:lang w:eastAsia="en-US"/>
              </w:rPr>
            </w:pPr>
          </w:p>
        </w:tc>
        <w:tc>
          <w:tcPr>
            <w:tcW w:w="4864" w:type="dxa"/>
          </w:tcPr>
          <w:p w14:paraId="2669E7EF"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 xml:space="preserve">Obsahový štandard </w:t>
            </w:r>
          </w:p>
        </w:tc>
      </w:tr>
      <w:tr w:rsidR="007F0497" w:rsidRPr="00EC51AF" w14:paraId="3CA0FCAB" w14:textId="77777777" w:rsidTr="007F0497">
        <w:trPr>
          <w:trHeight w:val="2112"/>
        </w:trPr>
        <w:tc>
          <w:tcPr>
            <w:tcW w:w="4864" w:type="dxa"/>
          </w:tcPr>
          <w:p w14:paraId="62E498EA"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 xml:space="preserve">Žiak na konci 8. ročníka základnej školy vie / dokáže: </w:t>
            </w:r>
          </w:p>
          <w:p w14:paraId="76CB46F6"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uviesť príklady využitia kladných a záporných celých čísel v praxi, </w:t>
            </w:r>
          </w:p>
          <w:p w14:paraId="6F6E322B"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prečítať a zapísať celé čísla (aj z rôznych tabuliek a grafov), </w:t>
            </w:r>
          </w:p>
          <w:p w14:paraId="71877D8D"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určiť k danému číslu číslo opačné, </w:t>
            </w:r>
          </w:p>
          <w:p w14:paraId="75E873A5"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vymenovať a vypísať dvojice navzájom opačných celých čísel (aj z číselnej osi), </w:t>
            </w:r>
          </w:p>
          <w:p w14:paraId="71A970A8"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porovnať celé a racionálne čísla a usporiadať ich podľa veľkosti, </w:t>
            </w:r>
          </w:p>
          <w:p w14:paraId="0C53D6A5"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správne zobraziť celé čísla na číselnej osi, </w:t>
            </w:r>
          </w:p>
          <w:p w14:paraId="075E23EE"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priradiť k celému číslu obraz na číselnej osi, </w:t>
            </w:r>
          </w:p>
          <w:p w14:paraId="4195067A"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zobraziť kladné a záporné desatinné čísla na číselnej osi, </w:t>
            </w:r>
          </w:p>
          <w:p w14:paraId="0D2645D3"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určiť absolútnu hodnotu celého, desatinného čísla a racionálneho čísla, </w:t>
            </w:r>
          </w:p>
          <w:p w14:paraId="1051586B"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sčítať a odčítať celé a desatinné čísla, </w:t>
            </w:r>
          </w:p>
          <w:p w14:paraId="1BB9AD28"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primerané slovné úlohy na sčítanie a odčítanie celých a desatinných čísel (kladných a záporných), </w:t>
            </w:r>
          </w:p>
          <w:p w14:paraId="3D34986B"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jednoducho zapísať postup riešenia slovnej úlohy, výpočet a odpoveď, </w:t>
            </w:r>
          </w:p>
          <w:p w14:paraId="25C82640"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spamäti, písomne a na kalkulačke vynásobiť a </w:t>
            </w:r>
            <w:r w:rsidRPr="00EC51AF">
              <w:rPr>
                <w:rFonts w:eastAsiaTheme="minorHAnsi"/>
                <w:color w:val="000000"/>
              </w:rPr>
              <w:lastRenderedPageBreak/>
              <w:t xml:space="preserve">vydeliť záporné číslo kladným číslom, </w:t>
            </w:r>
          </w:p>
          <w:p w14:paraId="0A7035E0"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primerané slovné úlohy na násobenie a delenie celých čísel. </w:t>
            </w:r>
          </w:p>
        </w:tc>
        <w:tc>
          <w:tcPr>
            <w:tcW w:w="4864" w:type="dxa"/>
          </w:tcPr>
          <w:p w14:paraId="0DCF96F0"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lastRenderedPageBreak/>
              <w:t xml:space="preserve">číselná os </w:t>
            </w:r>
          </w:p>
          <w:p w14:paraId="6FDE3061"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kladné a záporné číslo, celé číslo </w:t>
            </w:r>
          </w:p>
          <w:p w14:paraId="39F2E61C"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navzájom opačné čísla </w:t>
            </w:r>
          </w:p>
          <w:p w14:paraId="3672972A"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kladné a záporné desatinné číslo </w:t>
            </w:r>
          </w:p>
          <w:p w14:paraId="651DFBAD"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absolútna hodnota čísla </w:t>
            </w:r>
          </w:p>
          <w:p w14:paraId="4A4CF862"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usporiadanie čísel </w:t>
            </w:r>
          </w:p>
          <w:p w14:paraId="05E1ADF5"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porovnanie čísel </w:t>
            </w:r>
          </w:p>
          <w:p w14:paraId="3DDB4820"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pojem racionálneho čísla </w:t>
            </w:r>
          </w:p>
          <w:p w14:paraId="206ACF57"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súčet, rozdiel, súčin a podiel celých, desatinných a racionálnych čísel </w:t>
            </w:r>
          </w:p>
        </w:tc>
      </w:tr>
    </w:tbl>
    <w:p w14:paraId="070A1194" w14:textId="77777777" w:rsidR="00637508" w:rsidRDefault="00637508" w:rsidP="00C24A83">
      <w:pPr>
        <w:spacing w:before="240" w:after="240" w:line="276" w:lineRule="auto"/>
        <w:rPr>
          <w:rFonts w:eastAsiaTheme="minorHAnsi"/>
          <w:b/>
          <w:lang w:eastAsia="en-US"/>
        </w:rPr>
      </w:pPr>
    </w:p>
    <w:p w14:paraId="28510BFF" w14:textId="77777777" w:rsidR="00637508" w:rsidRDefault="00637508">
      <w:pPr>
        <w:spacing w:after="200" w:line="276" w:lineRule="auto"/>
        <w:rPr>
          <w:rFonts w:eastAsiaTheme="minorHAnsi"/>
          <w:b/>
          <w:lang w:eastAsia="en-US"/>
        </w:rPr>
      </w:pPr>
      <w:r>
        <w:rPr>
          <w:rFonts w:eastAsiaTheme="minorHAnsi"/>
          <w:b/>
          <w:lang w:eastAsia="en-US"/>
        </w:rPr>
        <w:br w:type="page"/>
      </w:r>
    </w:p>
    <w:p w14:paraId="4845F613"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lastRenderedPageBreak/>
        <w:t>Premenná, výraz – 34h.</w:t>
      </w:r>
    </w:p>
    <w:tbl>
      <w:tblPr>
        <w:tblStyle w:val="Mriekatabuky"/>
        <w:tblW w:w="9786" w:type="dxa"/>
        <w:tblLook w:val="04A0" w:firstRow="1" w:lastRow="0" w:firstColumn="1" w:lastColumn="0" w:noHBand="0" w:noVBand="1"/>
      </w:tblPr>
      <w:tblGrid>
        <w:gridCol w:w="4893"/>
        <w:gridCol w:w="4893"/>
      </w:tblGrid>
      <w:tr w:rsidR="007F0497" w:rsidRPr="00EC51AF" w14:paraId="591747AA" w14:textId="77777777" w:rsidTr="007F0497">
        <w:trPr>
          <w:trHeight w:val="244"/>
        </w:trPr>
        <w:tc>
          <w:tcPr>
            <w:tcW w:w="4893" w:type="dxa"/>
          </w:tcPr>
          <w:tbl>
            <w:tblPr>
              <w:tblW w:w="0" w:type="auto"/>
              <w:tblBorders>
                <w:top w:val="nil"/>
                <w:left w:val="nil"/>
                <w:bottom w:val="nil"/>
                <w:right w:val="nil"/>
              </w:tblBorders>
              <w:tblLook w:val="0000" w:firstRow="0" w:lastRow="0" w:firstColumn="0" w:lastColumn="0" w:noHBand="0" w:noVBand="0"/>
            </w:tblPr>
            <w:tblGrid>
              <w:gridCol w:w="2069"/>
            </w:tblGrid>
            <w:tr w:rsidR="007F0497" w:rsidRPr="00EC51AF" w14:paraId="350B8CBB" w14:textId="77777777" w:rsidTr="007F0497">
              <w:trPr>
                <w:trHeight w:val="107"/>
              </w:trPr>
              <w:tc>
                <w:tcPr>
                  <w:tcW w:w="0" w:type="auto"/>
                </w:tcPr>
                <w:p w14:paraId="3EFE18D6"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Výkonový štandard</w:t>
                  </w:r>
                </w:p>
              </w:tc>
            </w:tr>
          </w:tbl>
          <w:p w14:paraId="1722A43F" w14:textId="77777777" w:rsidR="007F0497" w:rsidRPr="00EC51AF" w:rsidRDefault="007F0497" w:rsidP="0009753A">
            <w:pPr>
              <w:spacing w:before="240" w:line="276" w:lineRule="auto"/>
              <w:rPr>
                <w:rFonts w:asciiTheme="minorHAnsi" w:eastAsiaTheme="minorHAnsi" w:hAnsiTheme="minorHAnsi" w:cstheme="minorBidi"/>
                <w:b/>
                <w:bCs/>
                <w:color w:val="FF0000"/>
                <w:sz w:val="22"/>
                <w:szCs w:val="22"/>
                <w:lang w:eastAsia="en-US"/>
              </w:rPr>
            </w:pPr>
          </w:p>
        </w:tc>
        <w:tc>
          <w:tcPr>
            <w:tcW w:w="4893" w:type="dxa"/>
          </w:tcPr>
          <w:p w14:paraId="2703D536" w14:textId="77777777" w:rsidR="007F0497" w:rsidRPr="00EC51AF" w:rsidRDefault="007F0497" w:rsidP="0009753A">
            <w:pPr>
              <w:autoSpaceDE w:val="0"/>
              <w:autoSpaceDN w:val="0"/>
              <w:adjustRightInd w:val="0"/>
              <w:spacing w:line="276" w:lineRule="auto"/>
              <w:jc w:val="center"/>
              <w:rPr>
                <w:rFonts w:eastAsiaTheme="minorHAnsi"/>
                <w:color w:val="000000"/>
                <w:sz w:val="22"/>
                <w:szCs w:val="22"/>
                <w:lang w:eastAsia="en-US"/>
              </w:rPr>
            </w:pPr>
            <w:r w:rsidRPr="00EC51AF">
              <w:rPr>
                <w:rFonts w:eastAsiaTheme="minorHAnsi"/>
                <w:b/>
                <w:bCs/>
                <w:color w:val="000000"/>
                <w:sz w:val="22"/>
                <w:szCs w:val="22"/>
                <w:lang w:eastAsia="en-US"/>
              </w:rPr>
              <w:t>Obsahový štandard</w:t>
            </w:r>
          </w:p>
        </w:tc>
      </w:tr>
      <w:tr w:rsidR="007F0497" w:rsidRPr="00EC51AF" w14:paraId="42C95166" w14:textId="77777777" w:rsidTr="007F0497">
        <w:trPr>
          <w:trHeight w:val="1695"/>
        </w:trPr>
        <w:tc>
          <w:tcPr>
            <w:tcW w:w="4893" w:type="dxa"/>
          </w:tcPr>
          <w:p w14:paraId="6D2536CC"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 xml:space="preserve">Žiak na konci 8. ročníka základnej školy vie / dokáže: </w:t>
            </w:r>
          </w:p>
          <w:p w14:paraId="47B41B7B"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sčítať, odčítať, vynásobiť a vydeliť primerané číselné výrazy, </w:t>
            </w:r>
          </w:p>
          <w:p w14:paraId="638F22C3"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rozhodnúť o rovnosti dvoch číselných výrazov, </w:t>
            </w:r>
          </w:p>
          <w:p w14:paraId="05356DF5"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jednoduché slovné úlohy vedúce k lineárnej rovnici bez formalizácie do podoby rovnice, </w:t>
            </w:r>
          </w:p>
          <w:p w14:paraId="6DC7FEAF"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zapísať postup riešenia slovnej úlohy, </w:t>
            </w:r>
          </w:p>
          <w:p w14:paraId="2C825FA2"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overiť skúškou správnosti, či dané číslo je riešením slovnej úlohy, </w:t>
            </w:r>
          </w:p>
          <w:p w14:paraId="209B9E99"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rozlíšiť číselný výraz a výraz s premennou, </w:t>
            </w:r>
          </w:p>
          <w:p w14:paraId="0D2017C5"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zostaviť podľa slovného opisu jednoduchý výraz s premennou, </w:t>
            </w:r>
          </w:p>
          <w:p w14:paraId="233C9F49"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určiť vo výraze s premennou členy s premennou a členy bez premennej, </w:t>
            </w:r>
          </w:p>
          <w:p w14:paraId="67B76844"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určiť hodnotu výrazu, keď je daná hodnota premennej, </w:t>
            </w:r>
          </w:p>
          <w:p w14:paraId="0227F41D"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sčítať a odčítať výrazy s premennou, </w:t>
            </w:r>
          </w:p>
          <w:p w14:paraId="51CCB63B"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vynásobiť a vydeliť primerané výrazy s premennou číslom rôznym od nuly, </w:t>
            </w:r>
          </w:p>
          <w:p w14:paraId="3577CA08"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vyjadriť neznámu z jednoduchých vzorcov (napr. o = 4 . a), </w:t>
            </w:r>
          </w:p>
          <w:p w14:paraId="4F8E6228"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zvoliť vhodnú pravouhlú sústavu súradníc v rovine, </w:t>
            </w:r>
          </w:p>
          <w:p w14:paraId="24587CCA"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vyznačiť body v pravouhlej sústave súradníc v rovine podľa súradníc, </w:t>
            </w:r>
          </w:p>
          <w:p w14:paraId="71B80634"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určiť súradnice daného bodu zobrazeného v pravouhlej sústave súradníc. </w:t>
            </w:r>
          </w:p>
        </w:tc>
        <w:tc>
          <w:tcPr>
            <w:tcW w:w="4893" w:type="dxa"/>
          </w:tcPr>
          <w:p w14:paraId="3BD2FB44"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číselný výraz, rovnosť a nerovnosť číselných výrazov </w:t>
            </w:r>
          </w:p>
          <w:p w14:paraId="27FE3BA4"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nerovná sa, je rôzne od, znaku =, ≠ </w:t>
            </w:r>
          </w:p>
          <w:p w14:paraId="5F42D78C"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hodnota číselného výrazu </w:t>
            </w:r>
          </w:p>
          <w:p w14:paraId="2253EEF4"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výraz s premennou (algebrický výraz) </w:t>
            </w:r>
          </w:p>
          <w:p w14:paraId="0902B8FF"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dosadzovanie čísel za jednotlivé premenné </w:t>
            </w:r>
          </w:p>
          <w:p w14:paraId="487FC483"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rovnica </w:t>
            </w:r>
          </w:p>
          <w:p w14:paraId="68A2A011"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dopočítavanie chýbajúcich údajov v jednoduchých vzorcoch </w:t>
            </w:r>
          </w:p>
          <w:p w14:paraId="41E39B25"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koeficient, premenná, člen s premennou, číslo (člen bez premennej) </w:t>
            </w:r>
          </w:p>
          <w:p w14:paraId="53C3B4A7"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neznáma veličina vo vzorci </w:t>
            </w:r>
          </w:p>
          <w:p w14:paraId="15F65F2F"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vzorec (skrátený zápis vzťahov), vzorce na výpočet obvodu a obsahu štvorca, obdĺžnika </w:t>
            </w:r>
          </w:p>
          <w:p w14:paraId="27AE52DC"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vyjadrenie a výpočet neznámej z jednoduchého vzorca </w:t>
            </w:r>
          </w:p>
          <w:p w14:paraId="65AD9205"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vynímanie pred zátvorku </w:t>
            </w:r>
          </w:p>
          <w:p w14:paraId="4EC7AA53"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riešenie jednoduchých úloh vedúcich na lineárne rovnice bez formalizácie do podoby rovnice: úvahou, metódou pokus – omyl, znázornením </w:t>
            </w:r>
          </w:p>
          <w:p w14:paraId="5CDE0A31"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priama a nepriama úmernosť ako príklady závislosti veličín </w:t>
            </w:r>
          </w:p>
          <w:p w14:paraId="4D39E40C"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pravouhlá sústava súradníc v rovine, bod v sústave súradníc, súradnice bodu, graf </w:t>
            </w:r>
          </w:p>
          <w:p w14:paraId="40EE8FEE"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propedeutika riešenia lineárnych rovníc s jedným výskytom neznámej</w:t>
            </w:r>
          </w:p>
          <w:p w14:paraId="1B1462B2"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 propedeutika riešenia lineárnych rovníc s viacnásobným výskytom neznámej </w:t>
            </w:r>
          </w:p>
          <w:p w14:paraId="781B1A35"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propedeutika znázornenia priamej a nepriamej úmernosti grafom </w:t>
            </w:r>
          </w:p>
        </w:tc>
      </w:tr>
    </w:tbl>
    <w:p w14:paraId="4044907E"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t>Rovnobežník, lichobežník, obvod a obsah rovnobežníka, lichobežníka a trojuholníka – 29h.</w:t>
      </w:r>
    </w:p>
    <w:tbl>
      <w:tblPr>
        <w:tblStyle w:val="Mriekatabuky"/>
        <w:tblW w:w="9762" w:type="dxa"/>
        <w:tblLook w:val="04A0" w:firstRow="1" w:lastRow="0" w:firstColumn="1" w:lastColumn="0" w:noHBand="0" w:noVBand="1"/>
      </w:tblPr>
      <w:tblGrid>
        <w:gridCol w:w="4881"/>
        <w:gridCol w:w="4881"/>
      </w:tblGrid>
      <w:tr w:rsidR="007F0497" w:rsidRPr="00EC51AF" w14:paraId="6C596F42" w14:textId="77777777" w:rsidTr="007F0497">
        <w:trPr>
          <w:trHeight w:val="342"/>
        </w:trPr>
        <w:tc>
          <w:tcPr>
            <w:tcW w:w="4881" w:type="dxa"/>
          </w:tcPr>
          <w:tbl>
            <w:tblPr>
              <w:tblW w:w="0" w:type="auto"/>
              <w:tblBorders>
                <w:top w:val="nil"/>
                <w:left w:val="nil"/>
                <w:bottom w:val="nil"/>
                <w:right w:val="nil"/>
              </w:tblBorders>
              <w:tblLook w:val="0000" w:firstRow="0" w:lastRow="0" w:firstColumn="0" w:lastColumn="0" w:noHBand="0" w:noVBand="0"/>
            </w:tblPr>
            <w:tblGrid>
              <w:gridCol w:w="2069"/>
            </w:tblGrid>
            <w:tr w:rsidR="007F0497" w:rsidRPr="00EC51AF" w14:paraId="30F3E7CD" w14:textId="77777777" w:rsidTr="007F0497">
              <w:trPr>
                <w:trHeight w:val="107"/>
              </w:trPr>
              <w:tc>
                <w:tcPr>
                  <w:tcW w:w="0" w:type="auto"/>
                </w:tcPr>
                <w:p w14:paraId="216814D5"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 xml:space="preserve">Výkonový štandard </w:t>
                  </w:r>
                </w:p>
              </w:tc>
            </w:tr>
          </w:tbl>
          <w:p w14:paraId="181074B3" w14:textId="77777777" w:rsidR="007F0497" w:rsidRPr="00EC51AF" w:rsidRDefault="007F0497" w:rsidP="0009753A">
            <w:pPr>
              <w:spacing w:before="240" w:line="276" w:lineRule="auto"/>
              <w:rPr>
                <w:rFonts w:asciiTheme="minorHAnsi" w:eastAsiaTheme="minorHAnsi" w:hAnsiTheme="minorHAnsi" w:cstheme="minorBidi"/>
                <w:b/>
                <w:bCs/>
                <w:color w:val="FF0000"/>
                <w:sz w:val="22"/>
                <w:szCs w:val="22"/>
                <w:lang w:eastAsia="en-US"/>
              </w:rPr>
            </w:pPr>
          </w:p>
        </w:tc>
        <w:tc>
          <w:tcPr>
            <w:tcW w:w="4881" w:type="dxa"/>
          </w:tcPr>
          <w:p w14:paraId="4A59A69B"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 xml:space="preserve">Obsahový štandard </w:t>
            </w:r>
          </w:p>
        </w:tc>
      </w:tr>
      <w:tr w:rsidR="007F0497" w:rsidRPr="00EC51AF" w14:paraId="139BA61C" w14:textId="77777777" w:rsidTr="007F0497">
        <w:trPr>
          <w:trHeight w:val="1621"/>
        </w:trPr>
        <w:tc>
          <w:tcPr>
            <w:tcW w:w="4881" w:type="dxa"/>
          </w:tcPr>
          <w:p w14:paraId="3E0E26D8"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 xml:space="preserve">Žiak na konci 8. ročníka základnej školy vie / dokáže: </w:t>
            </w:r>
          </w:p>
          <w:p w14:paraId="3FF50DA7"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zostrojiť dve rovnobežné priamky (rovnobežky), ktoré sú preťaté priečkou, </w:t>
            </w:r>
          </w:p>
          <w:p w14:paraId="371989B3"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určiť súhlasné a striedavé uhly pri dvoch rovnobežných priamkach preťatých priečkou, </w:t>
            </w:r>
          </w:p>
          <w:p w14:paraId="69C45D2F"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úlohy s využitím vlastností súhlasných a striedavých uhlov, </w:t>
            </w:r>
          </w:p>
          <w:p w14:paraId="2D37C704"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načrtnúť a pomenovať rovnobežníky: štvorec, </w:t>
            </w:r>
            <w:r w:rsidRPr="00EC51AF">
              <w:rPr>
                <w:rFonts w:eastAsiaTheme="minorHAnsi"/>
                <w:color w:val="000000"/>
              </w:rPr>
              <w:lastRenderedPageBreak/>
              <w:t xml:space="preserve">kosoštvorec, obdĺžnik, kosodĺžnik, </w:t>
            </w:r>
          </w:p>
          <w:p w14:paraId="4FDAB05B"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rozlíšiť a vysvetliť rozdiel medzi pravouhlými a kosouhlými rovnobežníkmi, </w:t>
            </w:r>
          </w:p>
          <w:p w14:paraId="13AC6CFA"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narysovať štvorec, kosoštvorec, obdĺžnik, kosodĺžnik a správne označiť všetky ich základné prvky, </w:t>
            </w:r>
          </w:p>
          <w:p w14:paraId="58DD6519"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zostrojiť a odmerať v rovnobežníku (štvorci, kosoštvorci, obdĺžniku, kosodĺžniku) jeho dve rôzne výšky, </w:t>
            </w:r>
          </w:p>
          <w:p w14:paraId="407C455A"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načrtnúť lichobežník, pomenovať a opísať jeho základné prvky, </w:t>
            </w:r>
          </w:p>
          <w:p w14:paraId="7A7D5C4B"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zostrojiť ľubovoľný lichobežník (všeobecný, pravouhlý, rovnoramenný) podľa daných prvkov a na základe daného konštrukčného postupu, </w:t>
            </w:r>
          </w:p>
          <w:p w14:paraId="364A97D7"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primerané konštrukčné úlohy pre štvoruholníky s využitím vlastností konštrukcie trojuholníka a s využitím poznatkov o rovnobežníkoch a lichobežníkoch, </w:t>
            </w:r>
          </w:p>
          <w:p w14:paraId="66AFF0D7"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vypočítať obvod a obsah štvorca, kosoštvorca, obdĺžnika, kosodĺžnika, lichobežníka a trojuholníka,</w:t>
            </w:r>
          </w:p>
          <w:p w14:paraId="06B74ADD"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slovné (kontextové a podnetové) úlohy z reálneho života s využitím poznatkov o obsahu a obvode rovnobežníka, lichobežníka a trojuholníka a s využitím premeny jednotiek dĺžky a obsahu. </w:t>
            </w:r>
          </w:p>
        </w:tc>
        <w:tc>
          <w:tcPr>
            <w:tcW w:w="4881" w:type="dxa"/>
          </w:tcPr>
          <w:p w14:paraId="40BFC332"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lastRenderedPageBreak/>
              <w:t xml:space="preserve">rovnobežnosť, rovnobežné priamky (rovnobežky), rôznobežky, priečka, rovnobežky preťaté priečkou </w:t>
            </w:r>
          </w:p>
          <w:p w14:paraId="17B036E0"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súhlasné a striedavé uhly a ich vlastnosti </w:t>
            </w:r>
          </w:p>
          <w:p w14:paraId="5E35DD74"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štvoruholníky, rovnobežníky, štvorec, kosoštvorec, obdĺžnik, kosodĺžnik, lichobežník a ich základné vlastnosti (o stranách, vnútorných uhloch, uhlopriečkach a ich priesečníku) </w:t>
            </w:r>
          </w:p>
          <w:p w14:paraId="537DA02E"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strany, veľkosti strán, vnútorné uhly rovnobežníka (štvoruholníka), dve výšky rovnobežníka, </w:t>
            </w:r>
            <w:r w:rsidRPr="00EC51AF">
              <w:rPr>
                <w:rFonts w:eastAsiaTheme="minorHAnsi"/>
                <w:color w:val="000000"/>
                <w:sz w:val="22"/>
                <w:szCs w:val="22"/>
                <w:lang w:eastAsia="en-US"/>
              </w:rPr>
              <w:lastRenderedPageBreak/>
              <w:t xml:space="preserve">uhlopriečky, priesečník uhlopriečok rovnobežníka, vlastnosti rovnobežníka </w:t>
            </w:r>
          </w:p>
          <w:p w14:paraId="1576D3EA"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súčet vnútorných uhlov štvoruholníka (α + β + γ + δ = 360º) </w:t>
            </w:r>
          </w:p>
          <w:p w14:paraId="0AAC6B43"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základňa lichobežníka, rameno lichobežníka, výška lichobežníka, všeobecný lichobežník, pravouhlý lichobežník, rovnoramenný lichobežník obvod a obsah rovnobežníka (kosoštvorca, kosodĺžnika), lichobežníka a trojuholníka (objavovanie výpočtu obsahu týchto útvarov) </w:t>
            </w:r>
          </w:p>
        </w:tc>
      </w:tr>
    </w:tbl>
    <w:p w14:paraId="55403F8F"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lastRenderedPageBreak/>
        <w:t>Kruh, kružnica – 30h.</w:t>
      </w:r>
    </w:p>
    <w:tbl>
      <w:tblPr>
        <w:tblStyle w:val="Mriekatabuky"/>
        <w:tblW w:w="9794" w:type="dxa"/>
        <w:tblLook w:val="04A0" w:firstRow="1" w:lastRow="0" w:firstColumn="1" w:lastColumn="0" w:noHBand="0" w:noVBand="1"/>
      </w:tblPr>
      <w:tblGrid>
        <w:gridCol w:w="4897"/>
        <w:gridCol w:w="4897"/>
      </w:tblGrid>
      <w:tr w:rsidR="007F0497" w:rsidRPr="00EC51AF" w14:paraId="28141BAE" w14:textId="77777777" w:rsidTr="007F0497">
        <w:trPr>
          <w:trHeight w:val="272"/>
        </w:trPr>
        <w:tc>
          <w:tcPr>
            <w:tcW w:w="4897" w:type="dxa"/>
          </w:tcPr>
          <w:tbl>
            <w:tblPr>
              <w:tblW w:w="0" w:type="auto"/>
              <w:tblBorders>
                <w:top w:val="nil"/>
                <w:left w:val="nil"/>
                <w:bottom w:val="nil"/>
                <w:right w:val="nil"/>
              </w:tblBorders>
              <w:tblLook w:val="0000" w:firstRow="0" w:lastRow="0" w:firstColumn="0" w:lastColumn="0" w:noHBand="0" w:noVBand="0"/>
            </w:tblPr>
            <w:tblGrid>
              <w:gridCol w:w="2069"/>
            </w:tblGrid>
            <w:tr w:rsidR="007F0497" w:rsidRPr="00EC51AF" w14:paraId="6FF46CD3" w14:textId="77777777" w:rsidTr="007F0497">
              <w:trPr>
                <w:trHeight w:val="107"/>
              </w:trPr>
              <w:tc>
                <w:tcPr>
                  <w:tcW w:w="0" w:type="auto"/>
                </w:tcPr>
                <w:p w14:paraId="1CD3446B"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 xml:space="preserve">Výkonový štandard </w:t>
                  </w:r>
                </w:p>
              </w:tc>
            </w:tr>
          </w:tbl>
          <w:p w14:paraId="0EFFBE16" w14:textId="77777777" w:rsidR="007F0497" w:rsidRPr="00EC51AF" w:rsidRDefault="007F0497" w:rsidP="0009753A">
            <w:pPr>
              <w:spacing w:before="240" w:line="276" w:lineRule="auto"/>
              <w:rPr>
                <w:rFonts w:asciiTheme="minorHAnsi" w:eastAsiaTheme="minorHAnsi" w:hAnsiTheme="minorHAnsi" w:cstheme="minorBidi"/>
                <w:b/>
                <w:bCs/>
                <w:color w:val="FF0000"/>
                <w:sz w:val="22"/>
                <w:szCs w:val="22"/>
                <w:lang w:eastAsia="en-US"/>
              </w:rPr>
            </w:pPr>
          </w:p>
        </w:tc>
        <w:tc>
          <w:tcPr>
            <w:tcW w:w="4897" w:type="dxa"/>
          </w:tcPr>
          <w:p w14:paraId="042C06F8"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 xml:space="preserve">Obsahový štandard </w:t>
            </w:r>
          </w:p>
        </w:tc>
      </w:tr>
      <w:tr w:rsidR="007F0497" w:rsidRPr="00EC51AF" w14:paraId="5426F746" w14:textId="77777777" w:rsidTr="007F0497">
        <w:trPr>
          <w:trHeight w:val="1564"/>
        </w:trPr>
        <w:tc>
          <w:tcPr>
            <w:tcW w:w="4897" w:type="dxa"/>
          </w:tcPr>
          <w:p w14:paraId="2676B5E8"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 xml:space="preserve">Žiak na konci 8. ročníka základnej školy vie / dokáže: </w:t>
            </w:r>
          </w:p>
          <w:p w14:paraId="332D5B00"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zostrojiť kružnicu s daným polomerom alebo s daným priemerom, </w:t>
            </w:r>
          </w:p>
          <w:p w14:paraId="6E08E10B"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vysvetliť vzťah medzi polomerom a priemerom kružnice, </w:t>
            </w:r>
          </w:p>
          <w:p w14:paraId="65AE5F3A"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určiť vzájomnú polohu kružnice a priamky, </w:t>
            </w:r>
          </w:p>
          <w:p w14:paraId="6D881433"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zostrojiť dotyčnicu ku kružnici v určenom bode ležiacom na tejto kružnici, </w:t>
            </w:r>
          </w:p>
          <w:p w14:paraId="187BEA75"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zostrojiť dotyčnicu ku kružnici z daného bodu, ktorý leží mimo tejto kružnice, </w:t>
            </w:r>
          </w:p>
          <w:p w14:paraId="64DE3CC7"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slovne opísať postup konštrukcie dotyčnice ku kružnici približnou metódou aj pomocou Tálesovej kružnice, </w:t>
            </w:r>
          </w:p>
          <w:p w14:paraId="3CCE99ED"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vyznačiť na kružnici kružnicový oblúk a kružnicový oblúk prislúchajúci danému stredovému uhlu, </w:t>
            </w:r>
          </w:p>
          <w:p w14:paraId="5CF3E7B2"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lastRenderedPageBreak/>
              <w:t xml:space="preserve">vyznačiť v kruhu kruhový výsek a kruhový výsek prislúchajúci danému stredovému uhlu, </w:t>
            </w:r>
          </w:p>
          <w:p w14:paraId="140C8643"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vyznačiť v kruhu kruhový odsek, </w:t>
            </w:r>
          </w:p>
          <w:p w14:paraId="3F876FB6"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určiť a odmerať stredový uhol prislúchajúci k danému kružnicovému oblúku alebo kruhovému výseku, </w:t>
            </w:r>
          </w:p>
          <w:p w14:paraId="49D57BDF"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vypočítať obsah a obvod kruhu a dĺžku kružnice, </w:t>
            </w:r>
          </w:p>
          <w:p w14:paraId="1DFE034A"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slovné úlohy, ktoré využívajú výpočet obsahu alebo obvodu kruhu, alebo dĺžku kružnice. </w:t>
            </w:r>
          </w:p>
        </w:tc>
        <w:tc>
          <w:tcPr>
            <w:tcW w:w="4897" w:type="dxa"/>
          </w:tcPr>
          <w:p w14:paraId="34D0E93A"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lastRenderedPageBreak/>
              <w:t xml:space="preserve">kružnica, kruh, medzikružie </w:t>
            </w:r>
          </w:p>
          <w:p w14:paraId="4D902A84"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stred kruhu (kružnice) </w:t>
            </w:r>
          </w:p>
          <w:p w14:paraId="2EBBD8A1"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polomer a priemer kruhu (kružnice) a ich vzťah </w:t>
            </w:r>
          </w:p>
          <w:p w14:paraId="777267AF"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vzájomná poloha kružnice a priamky </w:t>
            </w:r>
          </w:p>
          <w:p w14:paraId="7B00A48C"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sečnica, nesečnica, dotyčnica ku kružnici, tetiva, ich vlastnosti, </w:t>
            </w:r>
          </w:p>
          <w:p w14:paraId="62B5985A"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vzdialenosť stredu kružnice od tetivy </w:t>
            </w:r>
          </w:p>
          <w:p w14:paraId="6BA29A85"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Tálesova kružnica </w:t>
            </w:r>
          </w:p>
          <w:p w14:paraId="580EDAC0"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kružnicový oblúk, stredový uhol, kruhový výsek, kruhový odsek </w:t>
            </w:r>
          </w:p>
          <w:p w14:paraId="4CEACA19"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Ludolfovo číslo a jeho približné hodnoty π = 3,14 (resp. = </w:t>
            </w:r>
            <m:oMath>
              <m:f>
                <m:fPr>
                  <m:ctrlPr>
                    <w:rPr>
                      <w:rFonts w:ascii="Cambria Math" w:eastAsiaTheme="minorHAnsi" w:hAnsi="Cambria Math"/>
                      <w:i/>
                      <w:color w:val="000000"/>
                      <w:sz w:val="22"/>
                      <w:szCs w:val="22"/>
                      <w:lang w:eastAsia="en-US"/>
                    </w:rPr>
                  </m:ctrlPr>
                </m:fPr>
                <m:num>
                  <m:r>
                    <w:rPr>
                      <w:rFonts w:ascii="Cambria Math" w:eastAsiaTheme="minorHAnsi" w:hAnsi="Cambria Math"/>
                      <w:color w:val="000000"/>
                      <w:sz w:val="22"/>
                      <w:szCs w:val="22"/>
                      <w:lang w:eastAsia="en-US"/>
                    </w:rPr>
                    <m:t>22</m:t>
                  </m:r>
                </m:num>
                <m:den>
                  <m:r>
                    <w:rPr>
                      <w:rFonts w:ascii="Cambria Math" w:eastAsiaTheme="minorHAnsi" w:hAnsi="Cambria Math"/>
                      <w:color w:val="000000"/>
                      <w:sz w:val="22"/>
                      <w:szCs w:val="22"/>
                      <w:lang w:eastAsia="en-US"/>
                    </w:rPr>
                    <m:t>7</m:t>
                  </m:r>
                </m:den>
              </m:f>
            </m:oMath>
            <w:r w:rsidRPr="00EC51AF">
              <w:rPr>
                <w:rFonts w:eastAsiaTheme="minorHAnsi"/>
                <w:color w:val="000000"/>
                <w:sz w:val="22"/>
                <w:szCs w:val="22"/>
                <w:lang w:eastAsia="en-US"/>
              </w:rPr>
              <w:t xml:space="preserve"> )</w:t>
            </w:r>
          </w:p>
          <w:p w14:paraId="6657EC75"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obsah a obvod kruhu, dĺžka kružnice, ; </w:t>
            </w:r>
          </w:p>
          <w:p w14:paraId="56173A5D"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o = 2πr = πd , S =л.r.r </w:t>
            </w:r>
          </w:p>
        </w:tc>
      </w:tr>
    </w:tbl>
    <w:p w14:paraId="75E90B13"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lastRenderedPageBreak/>
        <w:t>Hranol – 15h.</w:t>
      </w:r>
    </w:p>
    <w:tbl>
      <w:tblPr>
        <w:tblStyle w:val="Mriekatabuky"/>
        <w:tblW w:w="9794" w:type="dxa"/>
        <w:tblLook w:val="04A0" w:firstRow="1" w:lastRow="0" w:firstColumn="1" w:lastColumn="0" w:noHBand="0" w:noVBand="1"/>
      </w:tblPr>
      <w:tblGrid>
        <w:gridCol w:w="4897"/>
        <w:gridCol w:w="4897"/>
      </w:tblGrid>
      <w:tr w:rsidR="007F0497" w:rsidRPr="00EC51AF" w14:paraId="7FB21444" w14:textId="77777777" w:rsidTr="007F0497">
        <w:trPr>
          <w:trHeight w:val="276"/>
        </w:trPr>
        <w:tc>
          <w:tcPr>
            <w:tcW w:w="4897" w:type="dxa"/>
          </w:tcPr>
          <w:tbl>
            <w:tblPr>
              <w:tblW w:w="0" w:type="auto"/>
              <w:tblBorders>
                <w:top w:val="nil"/>
                <w:left w:val="nil"/>
                <w:bottom w:val="nil"/>
                <w:right w:val="nil"/>
              </w:tblBorders>
              <w:tblLook w:val="0000" w:firstRow="0" w:lastRow="0" w:firstColumn="0" w:lastColumn="0" w:noHBand="0" w:noVBand="0"/>
            </w:tblPr>
            <w:tblGrid>
              <w:gridCol w:w="2069"/>
            </w:tblGrid>
            <w:tr w:rsidR="007F0497" w:rsidRPr="00EC51AF" w14:paraId="1C6420B3" w14:textId="77777777" w:rsidTr="007F0497">
              <w:trPr>
                <w:trHeight w:val="107"/>
              </w:trPr>
              <w:tc>
                <w:tcPr>
                  <w:tcW w:w="0" w:type="auto"/>
                </w:tcPr>
                <w:p w14:paraId="085ABF28"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Výkonový štandard</w:t>
                  </w:r>
                </w:p>
              </w:tc>
            </w:tr>
          </w:tbl>
          <w:p w14:paraId="48472B39" w14:textId="77777777" w:rsidR="007F0497" w:rsidRPr="00EC51AF" w:rsidRDefault="007F0497" w:rsidP="0009753A">
            <w:pPr>
              <w:spacing w:before="240" w:line="276" w:lineRule="auto"/>
              <w:rPr>
                <w:rFonts w:asciiTheme="minorHAnsi" w:eastAsiaTheme="minorHAnsi" w:hAnsiTheme="minorHAnsi" w:cstheme="minorBidi"/>
                <w:b/>
                <w:bCs/>
                <w:color w:val="FF0000"/>
                <w:sz w:val="22"/>
                <w:szCs w:val="22"/>
                <w:lang w:eastAsia="en-US"/>
              </w:rPr>
            </w:pPr>
          </w:p>
        </w:tc>
        <w:tc>
          <w:tcPr>
            <w:tcW w:w="4897" w:type="dxa"/>
          </w:tcPr>
          <w:p w14:paraId="6D520C63" w14:textId="77777777" w:rsidR="007F0497" w:rsidRPr="00EC51AF" w:rsidRDefault="007F0497" w:rsidP="0009753A">
            <w:pPr>
              <w:autoSpaceDE w:val="0"/>
              <w:autoSpaceDN w:val="0"/>
              <w:adjustRightInd w:val="0"/>
              <w:spacing w:line="276" w:lineRule="auto"/>
              <w:jc w:val="center"/>
              <w:rPr>
                <w:rFonts w:eastAsiaTheme="minorHAnsi"/>
                <w:color w:val="000000"/>
                <w:sz w:val="22"/>
                <w:szCs w:val="22"/>
                <w:lang w:eastAsia="en-US"/>
              </w:rPr>
            </w:pPr>
            <w:r w:rsidRPr="00EC51AF">
              <w:rPr>
                <w:rFonts w:eastAsiaTheme="minorHAnsi"/>
                <w:b/>
                <w:bCs/>
                <w:color w:val="000000"/>
                <w:sz w:val="22"/>
                <w:szCs w:val="22"/>
                <w:lang w:eastAsia="en-US"/>
              </w:rPr>
              <w:t>Obsahový štandard</w:t>
            </w:r>
          </w:p>
        </w:tc>
      </w:tr>
      <w:tr w:rsidR="007F0497" w:rsidRPr="00EC51AF" w14:paraId="18AC7101" w14:textId="77777777" w:rsidTr="007F0497">
        <w:trPr>
          <w:trHeight w:val="1363"/>
        </w:trPr>
        <w:tc>
          <w:tcPr>
            <w:tcW w:w="4897" w:type="dxa"/>
          </w:tcPr>
          <w:p w14:paraId="6DC080E4"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 xml:space="preserve">Žiak na konci 8. ročníka základnej školy vie / dokáže: </w:t>
            </w:r>
          </w:p>
          <w:p w14:paraId="0D1DA557" w14:textId="77777777" w:rsidR="007F0497" w:rsidRPr="00637508" w:rsidRDefault="007F0497" w:rsidP="001A17CC">
            <w:pPr>
              <w:pStyle w:val="Odsekzoznamu"/>
              <w:numPr>
                <w:ilvl w:val="0"/>
                <w:numId w:val="41"/>
              </w:numPr>
              <w:adjustRightInd w:val="0"/>
              <w:spacing w:before="0" w:line="276" w:lineRule="auto"/>
              <w:ind w:left="318"/>
              <w:rPr>
                <w:rFonts w:eastAsiaTheme="minorHAnsi"/>
                <w:color w:val="000000"/>
                <w:sz w:val="21"/>
                <w:szCs w:val="21"/>
              </w:rPr>
            </w:pPr>
            <w:r w:rsidRPr="00637508">
              <w:rPr>
                <w:rFonts w:eastAsiaTheme="minorHAnsi"/>
                <w:color w:val="000000"/>
                <w:sz w:val="21"/>
                <w:szCs w:val="21"/>
              </w:rPr>
              <w:t xml:space="preserve">načrtnúť kocku, kváder a hranol (trojboký, štvorboký) vo voľnom rovnobežnom premietaní, </w:t>
            </w:r>
          </w:p>
          <w:p w14:paraId="455CAD7B" w14:textId="77777777" w:rsidR="007F0497" w:rsidRPr="00637508" w:rsidRDefault="007F0497" w:rsidP="001A17CC">
            <w:pPr>
              <w:pStyle w:val="Odsekzoznamu"/>
              <w:numPr>
                <w:ilvl w:val="0"/>
                <w:numId w:val="41"/>
              </w:numPr>
              <w:adjustRightInd w:val="0"/>
              <w:spacing w:before="0" w:line="276" w:lineRule="auto"/>
              <w:ind w:left="318"/>
              <w:rPr>
                <w:rFonts w:eastAsiaTheme="minorHAnsi"/>
                <w:color w:val="000000"/>
                <w:sz w:val="21"/>
                <w:szCs w:val="21"/>
              </w:rPr>
            </w:pPr>
            <w:r w:rsidRPr="00637508">
              <w:rPr>
                <w:rFonts w:eastAsiaTheme="minorHAnsi"/>
                <w:color w:val="000000"/>
                <w:sz w:val="21"/>
                <w:szCs w:val="21"/>
              </w:rPr>
              <w:t xml:space="preserve">opísať hranol a identifikovať jeho základné prvky, </w:t>
            </w:r>
          </w:p>
          <w:p w14:paraId="0F782E57" w14:textId="77777777" w:rsidR="007F0497" w:rsidRPr="00637508" w:rsidRDefault="007F0497" w:rsidP="001A17CC">
            <w:pPr>
              <w:pStyle w:val="Odsekzoznamu"/>
              <w:numPr>
                <w:ilvl w:val="0"/>
                <w:numId w:val="41"/>
              </w:numPr>
              <w:adjustRightInd w:val="0"/>
              <w:spacing w:before="0" w:line="276" w:lineRule="auto"/>
              <w:ind w:left="318"/>
              <w:rPr>
                <w:rFonts w:eastAsiaTheme="minorHAnsi"/>
                <w:color w:val="000000"/>
                <w:sz w:val="21"/>
                <w:szCs w:val="21"/>
              </w:rPr>
            </w:pPr>
            <w:r w:rsidRPr="00637508">
              <w:rPr>
                <w:rFonts w:eastAsiaTheme="minorHAnsi"/>
                <w:color w:val="000000"/>
                <w:sz w:val="21"/>
                <w:szCs w:val="21"/>
              </w:rPr>
              <w:t xml:space="preserve">určiť počet hrán, stien a vrcholov hranola, </w:t>
            </w:r>
          </w:p>
          <w:p w14:paraId="10966D3D" w14:textId="77777777" w:rsidR="007F0497" w:rsidRPr="00637508" w:rsidRDefault="007F0497" w:rsidP="001A17CC">
            <w:pPr>
              <w:pStyle w:val="Odsekzoznamu"/>
              <w:numPr>
                <w:ilvl w:val="0"/>
                <w:numId w:val="41"/>
              </w:numPr>
              <w:adjustRightInd w:val="0"/>
              <w:spacing w:before="0" w:line="276" w:lineRule="auto"/>
              <w:ind w:left="318"/>
              <w:rPr>
                <w:rFonts w:eastAsiaTheme="minorHAnsi"/>
                <w:color w:val="000000"/>
                <w:sz w:val="21"/>
                <w:szCs w:val="21"/>
              </w:rPr>
            </w:pPr>
            <w:r w:rsidRPr="00637508">
              <w:rPr>
                <w:rFonts w:eastAsiaTheme="minorHAnsi"/>
                <w:color w:val="000000"/>
                <w:sz w:val="21"/>
                <w:szCs w:val="21"/>
              </w:rPr>
              <w:t xml:space="preserve">zostrojiť sieť kolmého hranola, </w:t>
            </w:r>
          </w:p>
          <w:p w14:paraId="75E98863" w14:textId="77777777" w:rsidR="007F0497" w:rsidRPr="00637508" w:rsidRDefault="007F0497" w:rsidP="001A17CC">
            <w:pPr>
              <w:pStyle w:val="Odsekzoznamu"/>
              <w:numPr>
                <w:ilvl w:val="0"/>
                <w:numId w:val="41"/>
              </w:numPr>
              <w:adjustRightInd w:val="0"/>
              <w:spacing w:before="0" w:line="276" w:lineRule="auto"/>
              <w:ind w:left="318"/>
              <w:rPr>
                <w:rFonts w:eastAsiaTheme="minorHAnsi"/>
                <w:color w:val="000000"/>
                <w:sz w:val="21"/>
                <w:szCs w:val="21"/>
              </w:rPr>
            </w:pPr>
            <w:r w:rsidRPr="00637508">
              <w:rPr>
                <w:rFonts w:eastAsiaTheme="minorHAnsi"/>
                <w:color w:val="000000"/>
                <w:sz w:val="21"/>
                <w:szCs w:val="21"/>
              </w:rPr>
              <w:t xml:space="preserve">použiť príslušné vzorce na výpočet objemu a povrchu (kocky, kvádra, hranola), </w:t>
            </w:r>
          </w:p>
          <w:p w14:paraId="1B2225E5" w14:textId="77777777" w:rsidR="007F0497" w:rsidRPr="00637508" w:rsidRDefault="007F0497" w:rsidP="001A17CC">
            <w:pPr>
              <w:pStyle w:val="Odsekzoznamu"/>
              <w:numPr>
                <w:ilvl w:val="0"/>
                <w:numId w:val="41"/>
              </w:numPr>
              <w:adjustRightInd w:val="0"/>
              <w:spacing w:before="0" w:line="276" w:lineRule="auto"/>
              <w:ind w:left="318"/>
              <w:rPr>
                <w:rFonts w:eastAsiaTheme="minorHAnsi"/>
                <w:color w:val="000000"/>
                <w:sz w:val="21"/>
                <w:szCs w:val="21"/>
              </w:rPr>
            </w:pPr>
            <w:r w:rsidRPr="00637508">
              <w:rPr>
                <w:rFonts w:eastAsiaTheme="minorHAnsi"/>
                <w:color w:val="000000"/>
                <w:sz w:val="21"/>
                <w:szCs w:val="21"/>
              </w:rPr>
              <w:t xml:space="preserve">vypočítať objem a povrch kocky, kvádra, hranola, </w:t>
            </w:r>
          </w:p>
          <w:p w14:paraId="08147346"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637508">
              <w:rPr>
                <w:rFonts w:eastAsiaTheme="minorHAnsi"/>
                <w:color w:val="000000"/>
                <w:sz w:val="21"/>
                <w:szCs w:val="21"/>
              </w:rPr>
              <w:t>vyriešiť slovné úlohy s využitím objemu alebo povrchu kocky, kvádra a hranola.</w:t>
            </w:r>
            <w:r w:rsidRPr="00EC51AF">
              <w:rPr>
                <w:rFonts w:eastAsiaTheme="minorHAnsi"/>
                <w:color w:val="000000"/>
              </w:rPr>
              <w:t xml:space="preserve"> </w:t>
            </w:r>
          </w:p>
        </w:tc>
        <w:tc>
          <w:tcPr>
            <w:tcW w:w="4897" w:type="dxa"/>
          </w:tcPr>
          <w:p w14:paraId="1396F6EF"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teleso, kocka, kváder, vrcholy, hrany, steny </w:t>
            </w:r>
          </w:p>
          <w:p w14:paraId="218BF2A3"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hranol (kolmý, pravidelný, trojboký, štvorboký, šesťboký, ...) </w:t>
            </w:r>
          </w:p>
          <w:p w14:paraId="10E81974"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sieť, podstava, plášť a ich vlastnosti </w:t>
            </w:r>
          </w:p>
          <w:p w14:paraId="3325407F"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povrch, objem, vzorce na ich výpočet </w:t>
            </w:r>
          </w:p>
          <w:p w14:paraId="37281B4F"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jednotky povrchu (mm</w:t>
            </w:r>
            <w:r w:rsidRPr="00EC51AF">
              <w:rPr>
                <w:rFonts w:eastAsiaTheme="minorHAnsi"/>
                <w:color w:val="000000"/>
                <w:sz w:val="22"/>
                <w:szCs w:val="22"/>
                <w:vertAlign w:val="superscript"/>
                <w:lang w:eastAsia="en-US"/>
              </w:rPr>
              <w:t>2</w:t>
            </w:r>
            <w:r w:rsidRPr="00EC51AF">
              <w:rPr>
                <w:rFonts w:eastAsiaTheme="minorHAnsi"/>
                <w:color w:val="000000"/>
                <w:sz w:val="22"/>
                <w:szCs w:val="22"/>
                <w:lang w:eastAsia="en-US"/>
              </w:rPr>
              <w:t>, cm</w:t>
            </w:r>
            <w:r w:rsidRPr="00EC51AF">
              <w:rPr>
                <w:rFonts w:eastAsiaTheme="minorHAnsi"/>
                <w:color w:val="000000"/>
                <w:sz w:val="22"/>
                <w:szCs w:val="22"/>
                <w:vertAlign w:val="superscript"/>
                <w:lang w:eastAsia="en-US"/>
              </w:rPr>
              <w:t>2</w:t>
            </w:r>
            <w:r w:rsidRPr="00EC51AF">
              <w:rPr>
                <w:rFonts w:eastAsiaTheme="minorHAnsi"/>
                <w:color w:val="000000"/>
                <w:sz w:val="22"/>
                <w:szCs w:val="22"/>
                <w:lang w:eastAsia="en-US"/>
              </w:rPr>
              <w:t>, dm</w:t>
            </w:r>
            <w:r w:rsidRPr="00EC51AF">
              <w:rPr>
                <w:rFonts w:eastAsiaTheme="minorHAnsi"/>
                <w:color w:val="000000"/>
                <w:sz w:val="22"/>
                <w:szCs w:val="22"/>
                <w:vertAlign w:val="superscript"/>
                <w:lang w:eastAsia="en-US"/>
              </w:rPr>
              <w:t>2</w:t>
            </w:r>
            <w:r w:rsidRPr="00EC51AF">
              <w:rPr>
                <w:rFonts w:eastAsiaTheme="minorHAnsi"/>
                <w:color w:val="000000"/>
                <w:sz w:val="22"/>
                <w:szCs w:val="22"/>
                <w:lang w:eastAsia="en-US"/>
              </w:rPr>
              <w:t>, m</w:t>
            </w:r>
            <w:r w:rsidRPr="00EC51AF">
              <w:rPr>
                <w:rFonts w:eastAsiaTheme="minorHAnsi"/>
                <w:color w:val="000000"/>
                <w:sz w:val="22"/>
                <w:szCs w:val="22"/>
                <w:vertAlign w:val="superscript"/>
                <w:lang w:eastAsia="en-US"/>
              </w:rPr>
              <w:t>2</w:t>
            </w:r>
            <w:r w:rsidRPr="00EC51AF">
              <w:rPr>
                <w:rFonts w:eastAsiaTheme="minorHAnsi"/>
                <w:color w:val="000000"/>
                <w:sz w:val="22"/>
                <w:szCs w:val="22"/>
                <w:lang w:eastAsia="en-US"/>
              </w:rPr>
              <w:t>, ...) a objemu (mm</w:t>
            </w:r>
            <w:r w:rsidRPr="00EC51AF">
              <w:rPr>
                <w:rFonts w:eastAsiaTheme="minorHAnsi"/>
                <w:color w:val="000000"/>
                <w:sz w:val="22"/>
                <w:szCs w:val="22"/>
                <w:vertAlign w:val="superscript"/>
                <w:lang w:eastAsia="en-US"/>
              </w:rPr>
              <w:t>3</w:t>
            </w:r>
            <w:r w:rsidRPr="00EC51AF">
              <w:rPr>
                <w:rFonts w:eastAsiaTheme="minorHAnsi"/>
                <w:color w:val="000000"/>
                <w:sz w:val="22"/>
                <w:szCs w:val="22"/>
                <w:lang w:eastAsia="en-US"/>
              </w:rPr>
              <w:t>, cm</w:t>
            </w:r>
            <w:r w:rsidRPr="00EC51AF">
              <w:rPr>
                <w:rFonts w:eastAsiaTheme="minorHAnsi"/>
                <w:color w:val="000000"/>
                <w:sz w:val="22"/>
                <w:szCs w:val="22"/>
                <w:vertAlign w:val="superscript"/>
                <w:lang w:eastAsia="en-US"/>
              </w:rPr>
              <w:t>3</w:t>
            </w:r>
            <w:r w:rsidRPr="00EC51AF">
              <w:rPr>
                <w:rFonts w:eastAsiaTheme="minorHAnsi"/>
                <w:color w:val="000000"/>
                <w:sz w:val="22"/>
                <w:szCs w:val="22"/>
                <w:lang w:eastAsia="en-US"/>
              </w:rPr>
              <w:t>, dm</w:t>
            </w:r>
            <w:r w:rsidRPr="00EC51AF">
              <w:rPr>
                <w:rFonts w:eastAsiaTheme="minorHAnsi"/>
                <w:color w:val="000000"/>
                <w:sz w:val="22"/>
                <w:szCs w:val="22"/>
                <w:vertAlign w:val="superscript"/>
                <w:lang w:eastAsia="en-US"/>
              </w:rPr>
              <w:t>3</w:t>
            </w:r>
            <w:r w:rsidRPr="00EC51AF">
              <w:rPr>
                <w:rFonts w:eastAsiaTheme="minorHAnsi"/>
                <w:color w:val="000000"/>
                <w:sz w:val="22"/>
                <w:szCs w:val="22"/>
                <w:lang w:eastAsia="en-US"/>
              </w:rPr>
              <w:t>, m</w:t>
            </w:r>
            <w:r w:rsidRPr="00EC51AF">
              <w:rPr>
                <w:rFonts w:eastAsiaTheme="minorHAnsi"/>
                <w:color w:val="000000"/>
                <w:sz w:val="22"/>
                <w:szCs w:val="22"/>
                <w:vertAlign w:val="superscript"/>
                <w:lang w:eastAsia="en-US"/>
              </w:rPr>
              <w:t>3</w:t>
            </w:r>
            <w:r w:rsidRPr="00EC51AF">
              <w:rPr>
                <w:rFonts w:eastAsiaTheme="minorHAnsi"/>
                <w:color w:val="000000"/>
                <w:sz w:val="22"/>
                <w:szCs w:val="22"/>
                <w:lang w:eastAsia="en-US"/>
              </w:rPr>
              <w:t xml:space="preserve">, ...) </w:t>
            </w:r>
          </w:p>
        </w:tc>
      </w:tr>
    </w:tbl>
    <w:p w14:paraId="2A77FBE5"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t>Pravdepodobnosť, štatistika -12h.</w:t>
      </w:r>
    </w:p>
    <w:tbl>
      <w:tblPr>
        <w:tblStyle w:val="Mriekatabuky"/>
        <w:tblW w:w="9812" w:type="dxa"/>
        <w:tblLook w:val="04A0" w:firstRow="1" w:lastRow="0" w:firstColumn="1" w:lastColumn="0" w:noHBand="0" w:noVBand="1"/>
      </w:tblPr>
      <w:tblGrid>
        <w:gridCol w:w="4906"/>
        <w:gridCol w:w="4906"/>
      </w:tblGrid>
      <w:tr w:rsidR="007F0497" w:rsidRPr="00EC51AF" w14:paraId="3143FEC2" w14:textId="77777777" w:rsidTr="007F0497">
        <w:trPr>
          <w:trHeight w:val="284"/>
        </w:trPr>
        <w:tc>
          <w:tcPr>
            <w:tcW w:w="4906" w:type="dxa"/>
          </w:tcPr>
          <w:tbl>
            <w:tblPr>
              <w:tblW w:w="0" w:type="auto"/>
              <w:tblBorders>
                <w:top w:val="nil"/>
                <w:left w:val="nil"/>
                <w:bottom w:val="nil"/>
                <w:right w:val="nil"/>
              </w:tblBorders>
              <w:tblLook w:val="0000" w:firstRow="0" w:lastRow="0" w:firstColumn="0" w:lastColumn="0" w:noHBand="0" w:noVBand="0"/>
            </w:tblPr>
            <w:tblGrid>
              <w:gridCol w:w="2069"/>
            </w:tblGrid>
            <w:tr w:rsidR="007F0497" w:rsidRPr="00EC51AF" w14:paraId="2C18C1F6" w14:textId="77777777" w:rsidTr="007F0497">
              <w:trPr>
                <w:trHeight w:val="107"/>
              </w:trPr>
              <w:tc>
                <w:tcPr>
                  <w:tcW w:w="0" w:type="auto"/>
                </w:tcPr>
                <w:p w14:paraId="58075370"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 xml:space="preserve">Výkonový štandard </w:t>
                  </w:r>
                </w:p>
              </w:tc>
            </w:tr>
          </w:tbl>
          <w:p w14:paraId="4CD5BEC7" w14:textId="77777777" w:rsidR="007F0497" w:rsidRPr="00EC51AF" w:rsidRDefault="007F0497" w:rsidP="0009753A">
            <w:pPr>
              <w:spacing w:before="240" w:line="276" w:lineRule="auto"/>
              <w:rPr>
                <w:rFonts w:eastAsiaTheme="minorHAnsi"/>
                <w:color w:val="FF0000"/>
                <w:sz w:val="22"/>
                <w:szCs w:val="22"/>
                <w:lang w:eastAsia="en-US"/>
              </w:rPr>
            </w:pPr>
          </w:p>
        </w:tc>
        <w:tc>
          <w:tcPr>
            <w:tcW w:w="4906" w:type="dxa"/>
          </w:tcPr>
          <w:p w14:paraId="3F04ABEA"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 xml:space="preserve">Obsahový štandard </w:t>
            </w:r>
          </w:p>
        </w:tc>
      </w:tr>
      <w:tr w:rsidR="007F0497" w:rsidRPr="00EC51AF" w14:paraId="7E6EE582" w14:textId="77777777" w:rsidTr="007F0497">
        <w:trPr>
          <w:trHeight w:val="516"/>
        </w:trPr>
        <w:tc>
          <w:tcPr>
            <w:tcW w:w="4906" w:type="dxa"/>
          </w:tcPr>
          <w:tbl>
            <w:tblPr>
              <w:tblW w:w="0" w:type="auto"/>
              <w:tblBorders>
                <w:top w:val="nil"/>
                <w:left w:val="nil"/>
                <w:bottom w:val="nil"/>
                <w:right w:val="nil"/>
              </w:tblBorders>
              <w:tblLook w:val="0000" w:firstRow="0" w:lastRow="0" w:firstColumn="0" w:lastColumn="0" w:noHBand="0" w:noVBand="0"/>
            </w:tblPr>
            <w:tblGrid>
              <w:gridCol w:w="4690"/>
            </w:tblGrid>
            <w:tr w:rsidR="007F0497" w:rsidRPr="00EC51AF" w14:paraId="18840F72" w14:textId="77777777" w:rsidTr="007F0497">
              <w:trPr>
                <w:trHeight w:val="2361"/>
              </w:trPr>
              <w:tc>
                <w:tcPr>
                  <w:tcW w:w="0" w:type="auto"/>
                </w:tcPr>
                <w:p w14:paraId="18912EA6"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 xml:space="preserve">Žiak na konci 8. ročníka základnej školy vie / dokáže: </w:t>
                  </w:r>
                </w:p>
                <w:p w14:paraId="14B74570"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uskutočniť primerané pravdepodobnostné experimenty, </w:t>
                  </w:r>
                </w:p>
                <w:p w14:paraId="55EF96D4"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posúdiť a rozlíšiť možné a nemožné udalosti (javy), </w:t>
                  </w:r>
                </w:p>
                <w:p w14:paraId="637A253F"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rozhodnúť o pravdepodobnosti jednoduchej udalosti, </w:t>
                  </w:r>
                </w:p>
                <w:p w14:paraId="5FF3C0BF"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vypočítať relatívnu početnosť udalosti, </w:t>
                  </w:r>
                </w:p>
                <w:p w14:paraId="25363794"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spracovať, zhromaždiť a roztriediť údaje v experimente, </w:t>
                  </w:r>
                </w:p>
                <w:p w14:paraId="2BFEFA97"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vytvoriť zo zhromaždených údajov štatistický súbor, </w:t>
                  </w:r>
                </w:p>
                <w:p w14:paraId="6FE033D1"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vypočítať aritmetický priemer z údajov v tabuľke alebo grafe, </w:t>
                  </w:r>
                </w:p>
                <w:p w14:paraId="0730C547"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zaznamenať a usporiadať údaje do tabuľky, </w:t>
                  </w:r>
                </w:p>
                <w:p w14:paraId="750CDB14"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prečítať a interpretovať údaje z tabuľky, z </w:t>
                  </w:r>
                  <w:r w:rsidRPr="00EC51AF">
                    <w:rPr>
                      <w:rFonts w:eastAsiaTheme="minorHAnsi"/>
                      <w:color w:val="000000"/>
                    </w:rPr>
                    <w:lastRenderedPageBreak/>
                    <w:t xml:space="preserve">kruhového a stĺpcového diagramu, </w:t>
                  </w:r>
                </w:p>
                <w:p w14:paraId="093D8781"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znázorniť údaje z tabuľky kruhovým a stĺpcovým diagramom a naop</w:t>
                  </w:r>
                  <w:r w:rsidRPr="00EC51AF">
                    <w:rPr>
                      <w:rFonts w:eastAsiaTheme="minorHAnsi"/>
                      <w:color w:val="000000"/>
                    </w:rPr>
                    <w:cr/>
                    <w:t xml:space="preserve">k. </w:t>
                  </w:r>
                </w:p>
              </w:tc>
            </w:tr>
          </w:tbl>
          <w:p w14:paraId="1D514901" w14:textId="77777777" w:rsidR="007F0497" w:rsidRPr="00EC51AF" w:rsidRDefault="007F0497" w:rsidP="0009753A">
            <w:pPr>
              <w:spacing w:before="240" w:line="276" w:lineRule="auto"/>
              <w:rPr>
                <w:rFonts w:eastAsiaTheme="minorHAnsi"/>
                <w:color w:val="FF0000"/>
                <w:sz w:val="22"/>
                <w:szCs w:val="22"/>
                <w:lang w:eastAsia="en-US"/>
              </w:rPr>
            </w:pPr>
          </w:p>
        </w:tc>
        <w:tc>
          <w:tcPr>
            <w:tcW w:w="4906" w:type="dxa"/>
          </w:tcPr>
          <w:p w14:paraId="526A74DE"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lastRenderedPageBreak/>
              <w:t xml:space="preserve">udalosť, pravdepodobnosť </w:t>
            </w:r>
          </w:p>
          <w:p w14:paraId="591249C1"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pokus, početnosť, relatívna početnosť </w:t>
            </w:r>
          </w:p>
          <w:p w14:paraId="2DA45A8A"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možné a nemožné udalosti </w:t>
            </w:r>
          </w:p>
          <w:p w14:paraId="1532296A"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porovnávanie rôznych udalostí vzhľadom na mieru ich pravdepodobnosti </w:t>
            </w:r>
          </w:p>
          <w:p w14:paraId="406B93B6"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štatistika, štatistický súbor, štatistické zisťovanie </w:t>
            </w:r>
          </w:p>
          <w:p w14:paraId="7A0E7C8A"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jednotka a znak, početnosť javu, aritmetický priemer </w:t>
            </w:r>
          </w:p>
          <w:p w14:paraId="18CCA8A8"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tabuľka, kruhový diagram, stĺpcový diagram </w:t>
            </w:r>
          </w:p>
        </w:tc>
      </w:tr>
    </w:tbl>
    <w:p w14:paraId="7F679A11" w14:textId="77777777" w:rsidR="007F0497" w:rsidRPr="00637508" w:rsidRDefault="00637508" w:rsidP="00637508">
      <w:pPr>
        <w:pStyle w:val="Nadpis2"/>
        <w:rPr>
          <w:rFonts w:eastAsiaTheme="minorHAnsi"/>
        </w:rPr>
      </w:pPr>
      <w:r>
        <w:rPr>
          <w:rFonts w:eastAsiaTheme="minorHAnsi"/>
        </w:rPr>
        <w:lastRenderedPageBreak/>
        <w:br w:type="page"/>
      </w:r>
      <w:r w:rsidR="007F0497" w:rsidRPr="007F0497">
        <w:rPr>
          <w:rFonts w:eastAsiaTheme="minorHAnsi"/>
        </w:rPr>
        <w:lastRenderedPageBreak/>
        <w:t>9. ročník</w:t>
      </w:r>
    </w:p>
    <w:p w14:paraId="448E8978" w14:textId="77777777" w:rsidR="007F0497" w:rsidRPr="007F0497" w:rsidRDefault="007F0497" w:rsidP="00EC51AF">
      <w:pPr>
        <w:spacing w:after="240" w:line="276" w:lineRule="auto"/>
        <w:ind w:firstLine="708"/>
        <w:jc w:val="both"/>
        <w:rPr>
          <w:rFonts w:eastAsiaTheme="minorHAnsi"/>
          <w:sz w:val="22"/>
          <w:szCs w:val="22"/>
          <w:lang w:eastAsia="en-US"/>
        </w:rPr>
      </w:pPr>
      <w:r w:rsidRPr="007F0497">
        <w:rPr>
          <w:rFonts w:eastAsiaTheme="minorHAnsi"/>
          <w:sz w:val="22"/>
          <w:szCs w:val="22"/>
          <w:lang w:eastAsia="en-US"/>
        </w:rPr>
        <w:t>Učebné osnovy sú totožné so vzdelávacím štandardom z matematiky iŠVP.Sú v súlade s cieľmi a obsahovým a výkonovým štandardom vzdelávacieho štandardu pre vyučovací predmet matematika, schváleného ako súčasť inovovaného ŠVP pre 2. stupeň základnej školy</w:t>
      </w:r>
      <w:r w:rsidR="00E45F79">
        <w:rPr>
          <w:rFonts w:eastAsiaTheme="minorHAnsi"/>
          <w:sz w:val="22"/>
          <w:szCs w:val="22"/>
          <w:lang w:eastAsia="en-US"/>
        </w:rPr>
        <w:t>.</w:t>
      </w:r>
    </w:p>
    <w:p w14:paraId="2B3C8DD9" w14:textId="77777777" w:rsidR="007F0497" w:rsidRPr="007F0497" w:rsidRDefault="007F0497" w:rsidP="00EC51AF">
      <w:pPr>
        <w:spacing w:after="240" w:line="276" w:lineRule="auto"/>
        <w:jc w:val="both"/>
        <w:rPr>
          <w:rFonts w:eastAsiaTheme="minorHAnsi"/>
          <w:sz w:val="22"/>
          <w:szCs w:val="22"/>
          <w:lang w:eastAsia="en-US"/>
        </w:rPr>
      </w:pPr>
      <w:r w:rsidRPr="007F0497">
        <w:rPr>
          <w:rFonts w:eastAsiaTheme="minorHAnsi"/>
          <w:b/>
          <w:sz w:val="22"/>
          <w:szCs w:val="22"/>
          <w:lang w:eastAsia="en-US"/>
        </w:rPr>
        <w:t>Rozsah vyučovania:</w:t>
      </w:r>
      <w:r w:rsidRPr="007F0497">
        <w:rPr>
          <w:rFonts w:eastAsiaTheme="minorHAnsi"/>
          <w:sz w:val="22"/>
          <w:szCs w:val="22"/>
          <w:lang w:eastAsia="en-US"/>
        </w:rPr>
        <w:t xml:space="preserve"> 5 hodín týždenne, 165 hodín ročne</w:t>
      </w:r>
    </w:p>
    <w:p w14:paraId="4D1A7BB9" w14:textId="77777777" w:rsidR="007F0497" w:rsidRPr="007F0497" w:rsidRDefault="007F0497" w:rsidP="00EC51AF">
      <w:pPr>
        <w:spacing w:before="240" w:line="276" w:lineRule="auto"/>
        <w:jc w:val="both"/>
        <w:rPr>
          <w:rFonts w:eastAsiaTheme="minorHAnsi"/>
          <w:b/>
          <w:sz w:val="22"/>
          <w:szCs w:val="22"/>
          <w:lang w:eastAsia="en-US"/>
        </w:rPr>
      </w:pPr>
      <w:r w:rsidRPr="007F0497">
        <w:rPr>
          <w:rFonts w:eastAsiaTheme="minorHAnsi"/>
          <w:b/>
          <w:sz w:val="22"/>
          <w:szCs w:val="22"/>
          <w:lang w:eastAsia="en-US"/>
        </w:rPr>
        <w:t>Tematické celky:</w:t>
      </w:r>
    </w:p>
    <w:p w14:paraId="0C094366" w14:textId="77777777" w:rsidR="007F0497" w:rsidRPr="007F0497" w:rsidRDefault="007F0497" w:rsidP="0009753A">
      <w:pPr>
        <w:spacing w:line="276" w:lineRule="auto"/>
        <w:jc w:val="both"/>
        <w:rPr>
          <w:rFonts w:eastAsiaTheme="minorHAnsi"/>
          <w:b/>
          <w:sz w:val="22"/>
          <w:szCs w:val="22"/>
          <w:lang w:eastAsia="en-US"/>
        </w:rPr>
      </w:pPr>
      <w:r w:rsidRPr="007F0497">
        <w:rPr>
          <w:rFonts w:eastAsiaTheme="minorHAnsi"/>
          <w:b/>
          <w:sz w:val="22"/>
          <w:szCs w:val="22"/>
          <w:lang w:eastAsia="en-US"/>
        </w:rPr>
        <w:t>1 Mocniny a odmocniny, zápis veľkých čísel - 30hodín</w:t>
      </w:r>
    </w:p>
    <w:p w14:paraId="5A6B55B4" w14:textId="77777777" w:rsidR="007F0497" w:rsidRPr="007F0497" w:rsidRDefault="007F0497" w:rsidP="00EC51AF">
      <w:pPr>
        <w:spacing w:after="240" w:line="276" w:lineRule="auto"/>
        <w:rPr>
          <w:rFonts w:eastAsiaTheme="minorHAnsi"/>
          <w:sz w:val="22"/>
          <w:szCs w:val="22"/>
          <w:lang w:eastAsia="en-US"/>
        </w:rPr>
      </w:pPr>
      <w:r w:rsidRPr="007F0497">
        <w:rPr>
          <w:rFonts w:eastAsiaTheme="minorHAnsi"/>
          <w:sz w:val="22"/>
          <w:szCs w:val="22"/>
          <w:u w:val="single"/>
          <w:lang w:eastAsia="en-US"/>
        </w:rPr>
        <w:t>Prierezové témy:</w:t>
      </w:r>
      <w:r w:rsidRPr="007F0497">
        <w:rPr>
          <w:rFonts w:eastAsiaTheme="minorHAnsi"/>
          <w:sz w:val="22"/>
          <w:szCs w:val="22"/>
          <w:lang w:eastAsia="en-US"/>
        </w:rPr>
        <w:t xml:space="preserve"> OSR</w:t>
      </w:r>
    </w:p>
    <w:p w14:paraId="62C3B653" w14:textId="77777777" w:rsidR="007F0497" w:rsidRPr="007F0497" w:rsidRDefault="007F0497" w:rsidP="0009753A">
      <w:pPr>
        <w:spacing w:line="276" w:lineRule="auto"/>
        <w:rPr>
          <w:rFonts w:eastAsiaTheme="minorHAnsi"/>
          <w:b/>
          <w:sz w:val="22"/>
          <w:szCs w:val="22"/>
          <w:lang w:eastAsia="en-US"/>
        </w:rPr>
      </w:pPr>
      <w:r w:rsidRPr="007F0497">
        <w:rPr>
          <w:rFonts w:eastAsiaTheme="minorHAnsi"/>
          <w:b/>
          <w:sz w:val="22"/>
          <w:szCs w:val="22"/>
          <w:lang w:eastAsia="en-US"/>
        </w:rPr>
        <w:t>2 Riešenie lineárnych rovníc a nerovníc s 1 neznámou – 32 hodín</w:t>
      </w:r>
    </w:p>
    <w:p w14:paraId="0936897D" w14:textId="77777777" w:rsidR="007F0497" w:rsidRPr="007F0497" w:rsidRDefault="007F0497" w:rsidP="00EC51AF">
      <w:pPr>
        <w:spacing w:after="240" w:line="276" w:lineRule="auto"/>
        <w:rPr>
          <w:rFonts w:eastAsiaTheme="minorHAnsi"/>
          <w:sz w:val="22"/>
          <w:szCs w:val="22"/>
          <w:lang w:eastAsia="en-US"/>
        </w:rPr>
      </w:pPr>
      <w:r w:rsidRPr="00EC51AF">
        <w:rPr>
          <w:rFonts w:eastAsiaTheme="minorHAnsi"/>
          <w:sz w:val="22"/>
          <w:szCs w:val="22"/>
          <w:u w:val="single"/>
          <w:lang w:eastAsia="en-US"/>
        </w:rPr>
        <w:t>Prierezové témy:  ENV</w:t>
      </w:r>
    </w:p>
    <w:p w14:paraId="0C453324" w14:textId="77777777" w:rsidR="007F0497" w:rsidRPr="007F0497" w:rsidRDefault="007F0497" w:rsidP="0009753A">
      <w:pPr>
        <w:spacing w:line="276" w:lineRule="auto"/>
        <w:rPr>
          <w:rFonts w:eastAsiaTheme="minorHAnsi"/>
          <w:b/>
          <w:sz w:val="22"/>
          <w:szCs w:val="22"/>
          <w:lang w:eastAsia="en-US"/>
        </w:rPr>
      </w:pPr>
      <w:r w:rsidRPr="007F0497">
        <w:rPr>
          <w:rFonts w:eastAsiaTheme="minorHAnsi"/>
          <w:b/>
          <w:sz w:val="22"/>
          <w:szCs w:val="22"/>
          <w:lang w:eastAsia="en-US"/>
        </w:rPr>
        <w:t>Finančná gramotnosť</w:t>
      </w:r>
    </w:p>
    <w:p w14:paraId="55C79E6E" w14:textId="77777777" w:rsidR="007F0497" w:rsidRPr="007F0497" w:rsidRDefault="007F0497" w:rsidP="00EC51AF">
      <w:pPr>
        <w:spacing w:after="240" w:line="276" w:lineRule="auto"/>
        <w:rPr>
          <w:rFonts w:eastAsiaTheme="minorHAnsi"/>
          <w:sz w:val="22"/>
          <w:szCs w:val="22"/>
          <w:lang w:eastAsia="en-US"/>
        </w:rPr>
      </w:pPr>
      <w:r w:rsidRPr="007F0497">
        <w:rPr>
          <w:rFonts w:eastAsiaTheme="minorHAnsi"/>
          <w:bCs/>
          <w:sz w:val="22"/>
          <w:szCs w:val="22"/>
          <w:lang w:eastAsia="en-US"/>
        </w:rPr>
        <w:t>- plánovanie výdavkov, zvážiť svoje investície</w:t>
      </w:r>
    </w:p>
    <w:p w14:paraId="6615BE32" w14:textId="77777777" w:rsidR="007F0497" w:rsidRPr="007F0497" w:rsidRDefault="007F0497" w:rsidP="0009753A">
      <w:pPr>
        <w:spacing w:line="276" w:lineRule="auto"/>
        <w:rPr>
          <w:rFonts w:eastAsiaTheme="minorHAnsi"/>
          <w:b/>
          <w:sz w:val="22"/>
          <w:szCs w:val="22"/>
          <w:lang w:eastAsia="en-US"/>
        </w:rPr>
      </w:pPr>
      <w:r w:rsidRPr="007F0497">
        <w:rPr>
          <w:rFonts w:eastAsiaTheme="minorHAnsi"/>
          <w:b/>
          <w:sz w:val="22"/>
          <w:szCs w:val="22"/>
          <w:lang w:eastAsia="en-US"/>
        </w:rPr>
        <w:t>3 Pytagorova veta – 20 hodín</w:t>
      </w:r>
    </w:p>
    <w:p w14:paraId="6B2E7501" w14:textId="77777777" w:rsidR="007F0497" w:rsidRPr="007F0497" w:rsidRDefault="007F0497" w:rsidP="00EC51AF">
      <w:pPr>
        <w:spacing w:after="240" w:line="276" w:lineRule="auto"/>
        <w:rPr>
          <w:rFonts w:eastAsiaTheme="minorHAnsi"/>
          <w:sz w:val="22"/>
          <w:szCs w:val="22"/>
          <w:lang w:eastAsia="en-US"/>
        </w:rPr>
      </w:pPr>
      <w:r w:rsidRPr="007F0497">
        <w:rPr>
          <w:rFonts w:eastAsiaTheme="minorHAnsi"/>
          <w:sz w:val="22"/>
          <w:szCs w:val="22"/>
          <w:u w:val="single"/>
          <w:lang w:eastAsia="en-US"/>
        </w:rPr>
        <w:t>Prierezové témy:</w:t>
      </w:r>
      <w:r w:rsidRPr="00EC51AF">
        <w:rPr>
          <w:rFonts w:eastAsiaTheme="minorHAnsi"/>
          <w:sz w:val="22"/>
          <w:szCs w:val="22"/>
          <w:u w:val="single"/>
          <w:lang w:eastAsia="en-US"/>
        </w:rPr>
        <w:t xml:space="preserve"> OSR</w:t>
      </w:r>
    </w:p>
    <w:p w14:paraId="704B9654" w14:textId="77777777" w:rsidR="007F0497" w:rsidRPr="007F0497" w:rsidRDefault="007F0497" w:rsidP="0009753A">
      <w:pPr>
        <w:spacing w:line="276" w:lineRule="auto"/>
        <w:rPr>
          <w:rFonts w:eastAsiaTheme="minorHAnsi"/>
          <w:b/>
          <w:sz w:val="22"/>
          <w:szCs w:val="22"/>
          <w:lang w:eastAsia="en-US"/>
        </w:rPr>
      </w:pPr>
      <w:r w:rsidRPr="007F0497">
        <w:rPr>
          <w:rFonts w:eastAsiaTheme="minorHAnsi"/>
          <w:b/>
          <w:sz w:val="22"/>
          <w:szCs w:val="22"/>
          <w:lang w:eastAsia="en-US"/>
        </w:rPr>
        <w:t>4 Ihlan, valec, kužeľ, guľa, ich objem a povrch – 18 hodín</w:t>
      </w:r>
    </w:p>
    <w:p w14:paraId="1ED3152B" w14:textId="77777777" w:rsidR="007F0497" w:rsidRPr="007F0497" w:rsidRDefault="007F0497" w:rsidP="00EC51AF">
      <w:pPr>
        <w:spacing w:after="240" w:line="276" w:lineRule="auto"/>
        <w:rPr>
          <w:rFonts w:eastAsiaTheme="minorHAnsi"/>
          <w:sz w:val="22"/>
          <w:szCs w:val="22"/>
          <w:lang w:eastAsia="en-US"/>
        </w:rPr>
      </w:pPr>
      <w:r w:rsidRPr="007F0497">
        <w:rPr>
          <w:rFonts w:eastAsiaTheme="minorHAnsi"/>
          <w:sz w:val="22"/>
          <w:szCs w:val="22"/>
          <w:u w:val="single"/>
          <w:lang w:eastAsia="en-US"/>
        </w:rPr>
        <w:t>Prierezové témy:</w:t>
      </w:r>
      <w:r w:rsidRPr="00EC51AF">
        <w:rPr>
          <w:rFonts w:eastAsiaTheme="minorHAnsi"/>
          <w:sz w:val="22"/>
          <w:szCs w:val="22"/>
          <w:u w:val="single"/>
          <w:lang w:eastAsia="en-US"/>
        </w:rPr>
        <w:t xml:space="preserve"> OSR, ENV</w:t>
      </w:r>
    </w:p>
    <w:p w14:paraId="22DFE7D1" w14:textId="77777777" w:rsidR="007F0497" w:rsidRPr="007F0497" w:rsidRDefault="007F0497" w:rsidP="0009753A">
      <w:pPr>
        <w:spacing w:line="276" w:lineRule="auto"/>
        <w:rPr>
          <w:rFonts w:eastAsiaTheme="minorHAnsi"/>
          <w:b/>
          <w:sz w:val="22"/>
          <w:szCs w:val="22"/>
          <w:lang w:eastAsia="en-US"/>
        </w:rPr>
      </w:pPr>
      <w:r w:rsidRPr="007F0497">
        <w:rPr>
          <w:rFonts w:eastAsiaTheme="minorHAnsi"/>
          <w:b/>
          <w:sz w:val="22"/>
          <w:szCs w:val="22"/>
          <w:lang w:eastAsia="en-US"/>
        </w:rPr>
        <w:t>5 Grafické znázorňovanie závislostí – 15 hodín</w:t>
      </w:r>
    </w:p>
    <w:p w14:paraId="02CD0490" w14:textId="77777777" w:rsidR="007F0497" w:rsidRPr="007F0497" w:rsidRDefault="007F0497" w:rsidP="00EC51AF">
      <w:pPr>
        <w:spacing w:after="240" w:line="276" w:lineRule="auto"/>
        <w:rPr>
          <w:rFonts w:eastAsiaTheme="minorHAnsi"/>
          <w:b/>
          <w:sz w:val="22"/>
          <w:szCs w:val="22"/>
          <w:lang w:eastAsia="en-US"/>
        </w:rPr>
      </w:pPr>
      <w:r w:rsidRPr="007F0497">
        <w:rPr>
          <w:rFonts w:eastAsiaTheme="minorHAnsi"/>
          <w:sz w:val="22"/>
          <w:szCs w:val="22"/>
          <w:u w:val="single"/>
          <w:lang w:eastAsia="en-US"/>
        </w:rPr>
        <w:t>Prierezové témy:</w:t>
      </w:r>
      <w:r w:rsidRPr="00EC51AF">
        <w:rPr>
          <w:rFonts w:eastAsiaTheme="minorHAnsi"/>
          <w:sz w:val="22"/>
          <w:szCs w:val="22"/>
          <w:u w:val="single"/>
          <w:lang w:eastAsia="en-US"/>
        </w:rPr>
        <w:t xml:space="preserve"> ENV</w:t>
      </w:r>
    </w:p>
    <w:p w14:paraId="0E34AE4E" w14:textId="77777777" w:rsidR="007F0497" w:rsidRPr="007F0497" w:rsidRDefault="007F0497" w:rsidP="0009753A">
      <w:pPr>
        <w:spacing w:line="276" w:lineRule="auto"/>
        <w:rPr>
          <w:rFonts w:eastAsiaTheme="minorHAnsi"/>
          <w:b/>
          <w:sz w:val="22"/>
          <w:szCs w:val="22"/>
          <w:lang w:eastAsia="en-US"/>
        </w:rPr>
      </w:pPr>
      <w:r w:rsidRPr="007F0497">
        <w:rPr>
          <w:rFonts w:eastAsiaTheme="minorHAnsi"/>
          <w:b/>
          <w:sz w:val="22"/>
          <w:szCs w:val="22"/>
          <w:lang w:eastAsia="en-US"/>
        </w:rPr>
        <w:t>Finančná gramotnosť</w:t>
      </w:r>
    </w:p>
    <w:p w14:paraId="160F9D57" w14:textId="77777777" w:rsidR="007F0497" w:rsidRPr="007F0497" w:rsidRDefault="007F0497" w:rsidP="00EC51AF">
      <w:pPr>
        <w:spacing w:after="240" w:line="276" w:lineRule="auto"/>
        <w:rPr>
          <w:rFonts w:eastAsiaTheme="minorHAnsi"/>
          <w:sz w:val="22"/>
          <w:szCs w:val="22"/>
          <w:lang w:eastAsia="en-US"/>
        </w:rPr>
      </w:pPr>
      <w:r w:rsidRPr="007F0497">
        <w:rPr>
          <w:rFonts w:eastAsiaTheme="minorHAnsi"/>
          <w:sz w:val="22"/>
          <w:szCs w:val="22"/>
          <w:lang w:eastAsia="en-US"/>
        </w:rPr>
        <w:t>- hospodárenie s peniazmi</w:t>
      </w:r>
    </w:p>
    <w:p w14:paraId="7013C328" w14:textId="77777777" w:rsidR="007F0497" w:rsidRPr="007F0497" w:rsidRDefault="007F0497" w:rsidP="0009753A">
      <w:pPr>
        <w:spacing w:line="276" w:lineRule="auto"/>
        <w:rPr>
          <w:rFonts w:eastAsiaTheme="minorHAnsi"/>
          <w:b/>
          <w:sz w:val="22"/>
          <w:szCs w:val="22"/>
          <w:lang w:eastAsia="en-US"/>
        </w:rPr>
      </w:pPr>
      <w:r w:rsidRPr="007F0497">
        <w:rPr>
          <w:rFonts w:eastAsiaTheme="minorHAnsi"/>
          <w:b/>
          <w:sz w:val="22"/>
          <w:szCs w:val="22"/>
          <w:lang w:eastAsia="en-US"/>
        </w:rPr>
        <w:t>6 Podobnosť trojuholníkov – 15 hodín</w:t>
      </w:r>
    </w:p>
    <w:p w14:paraId="4132CA58" w14:textId="77777777" w:rsidR="007F0497" w:rsidRPr="007F0497" w:rsidRDefault="007F0497" w:rsidP="00EC51AF">
      <w:pPr>
        <w:spacing w:after="240" w:line="276" w:lineRule="auto"/>
        <w:rPr>
          <w:rFonts w:eastAsiaTheme="minorHAnsi"/>
          <w:sz w:val="22"/>
          <w:szCs w:val="22"/>
          <w:lang w:eastAsia="en-US"/>
        </w:rPr>
      </w:pPr>
      <w:r w:rsidRPr="007F0497">
        <w:rPr>
          <w:rFonts w:eastAsiaTheme="minorHAnsi"/>
          <w:sz w:val="22"/>
          <w:szCs w:val="22"/>
          <w:u w:val="single"/>
          <w:lang w:eastAsia="en-US"/>
        </w:rPr>
        <w:t>Prierezové témy:</w:t>
      </w:r>
      <w:r w:rsidRPr="00EC51AF">
        <w:rPr>
          <w:rFonts w:eastAsiaTheme="minorHAnsi"/>
          <w:sz w:val="22"/>
          <w:szCs w:val="22"/>
          <w:u w:val="single"/>
          <w:lang w:eastAsia="en-US"/>
        </w:rPr>
        <w:t xml:space="preserve"> OSR</w:t>
      </w:r>
    </w:p>
    <w:p w14:paraId="548972B3" w14:textId="77777777" w:rsidR="007F0497" w:rsidRPr="007F0497" w:rsidRDefault="007F0497" w:rsidP="0009753A">
      <w:pPr>
        <w:spacing w:line="276" w:lineRule="auto"/>
        <w:rPr>
          <w:rFonts w:eastAsiaTheme="minorHAnsi"/>
          <w:b/>
          <w:sz w:val="22"/>
          <w:szCs w:val="22"/>
          <w:lang w:eastAsia="en-US"/>
        </w:rPr>
      </w:pPr>
      <w:r w:rsidRPr="007F0497">
        <w:rPr>
          <w:rFonts w:eastAsiaTheme="minorHAnsi"/>
          <w:b/>
          <w:sz w:val="22"/>
          <w:szCs w:val="22"/>
          <w:lang w:eastAsia="en-US"/>
        </w:rPr>
        <w:t>7 Štatistika – 15 hodín</w:t>
      </w:r>
    </w:p>
    <w:p w14:paraId="380229F9" w14:textId="77777777" w:rsidR="007F0497" w:rsidRPr="007F0497" w:rsidRDefault="007F0497" w:rsidP="00EC51AF">
      <w:pPr>
        <w:spacing w:after="240" w:line="276" w:lineRule="auto"/>
        <w:rPr>
          <w:rFonts w:eastAsiaTheme="minorHAnsi"/>
          <w:sz w:val="22"/>
          <w:szCs w:val="22"/>
          <w:lang w:eastAsia="en-US"/>
        </w:rPr>
      </w:pPr>
      <w:r w:rsidRPr="007F0497">
        <w:rPr>
          <w:rFonts w:eastAsiaTheme="minorHAnsi"/>
          <w:sz w:val="22"/>
          <w:szCs w:val="22"/>
          <w:u w:val="single"/>
          <w:lang w:eastAsia="en-US"/>
        </w:rPr>
        <w:t>Prierezové témy:</w:t>
      </w:r>
      <w:r w:rsidRPr="00EC51AF">
        <w:rPr>
          <w:rFonts w:eastAsiaTheme="minorHAnsi"/>
          <w:sz w:val="22"/>
          <w:szCs w:val="22"/>
          <w:u w:val="single"/>
          <w:lang w:eastAsia="en-US"/>
        </w:rPr>
        <w:t xml:space="preserve"> OSR</w:t>
      </w:r>
    </w:p>
    <w:p w14:paraId="46111358" w14:textId="77777777" w:rsidR="007F0497" w:rsidRPr="007F0497" w:rsidRDefault="007F0497" w:rsidP="0009753A">
      <w:pPr>
        <w:spacing w:line="276" w:lineRule="auto"/>
        <w:rPr>
          <w:rFonts w:eastAsiaTheme="minorHAnsi"/>
          <w:b/>
          <w:sz w:val="22"/>
          <w:szCs w:val="22"/>
          <w:lang w:eastAsia="en-US"/>
        </w:rPr>
      </w:pPr>
      <w:r w:rsidRPr="007F0497">
        <w:rPr>
          <w:rFonts w:eastAsiaTheme="minorHAnsi"/>
          <w:b/>
          <w:sz w:val="22"/>
          <w:szCs w:val="22"/>
          <w:lang w:eastAsia="en-US"/>
        </w:rPr>
        <w:t>8 Opakovanie – 20 hodín</w:t>
      </w:r>
    </w:p>
    <w:p w14:paraId="181FE14D" w14:textId="77777777" w:rsidR="007F0497" w:rsidRPr="00EC51AF" w:rsidRDefault="007F0497" w:rsidP="00EC51AF">
      <w:pPr>
        <w:spacing w:after="240" w:line="276" w:lineRule="auto"/>
        <w:rPr>
          <w:rFonts w:eastAsiaTheme="minorHAnsi"/>
          <w:sz w:val="22"/>
          <w:szCs w:val="22"/>
          <w:u w:val="single"/>
          <w:lang w:eastAsia="en-US"/>
        </w:rPr>
      </w:pPr>
      <w:r w:rsidRPr="007F0497">
        <w:rPr>
          <w:rFonts w:eastAsiaTheme="minorHAnsi"/>
          <w:sz w:val="22"/>
          <w:szCs w:val="22"/>
          <w:u w:val="single"/>
          <w:lang w:eastAsia="en-US"/>
        </w:rPr>
        <w:t>Prierezové témy:</w:t>
      </w:r>
      <w:r w:rsidRPr="00EC51AF">
        <w:rPr>
          <w:rFonts w:eastAsiaTheme="minorHAnsi"/>
          <w:sz w:val="22"/>
          <w:szCs w:val="22"/>
          <w:u w:val="single"/>
          <w:lang w:eastAsia="en-US"/>
        </w:rPr>
        <w:t xml:space="preserve"> ENV</w:t>
      </w:r>
    </w:p>
    <w:p w14:paraId="1A1301A5" w14:textId="77777777" w:rsidR="007F0497" w:rsidRPr="007F0497" w:rsidRDefault="007F0497" w:rsidP="0009753A">
      <w:pPr>
        <w:spacing w:line="276" w:lineRule="auto"/>
        <w:rPr>
          <w:rFonts w:eastAsiaTheme="minorHAnsi"/>
          <w:b/>
          <w:sz w:val="22"/>
          <w:szCs w:val="22"/>
          <w:lang w:eastAsia="en-US"/>
        </w:rPr>
      </w:pPr>
      <w:r w:rsidRPr="007F0497">
        <w:rPr>
          <w:rFonts w:eastAsiaTheme="minorHAnsi"/>
          <w:b/>
          <w:sz w:val="22"/>
          <w:szCs w:val="22"/>
          <w:lang w:eastAsia="en-US"/>
        </w:rPr>
        <w:t>Finančná gramotnosť</w:t>
      </w:r>
    </w:p>
    <w:p w14:paraId="6632D308" w14:textId="77777777" w:rsidR="007F0497" w:rsidRPr="007F0497" w:rsidRDefault="007F0497" w:rsidP="0009753A">
      <w:pPr>
        <w:spacing w:line="276" w:lineRule="auto"/>
        <w:rPr>
          <w:rFonts w:eastAsiaTheme="minorHAnsi"/>
          <w:sz w:val="22"/>
          <w:szCs w:val="22"/>
          <w:lang w:eastAsia="en-US"/>
        </w:rPr>
      </w:pPr>
      <w:r w:rsidRPr="007F0497">
        <w:rPr>
          <w:rFonts w:eastAsiaTheme="minorHAnsi"/>
          <w:sz w:val="22"/>
          <w:szCs w:val="22"/>
          <w:lang w:eastAsia="en-US"/>
        </w:rPr>
        <w:t>- finančná zodpovednosť a prijímanie rozhodnutí</w:t>
      </w:r>
    </w:p>
    <w:p w14:paraId="46D6CDAC" w14:textId="77777777" w:rsidR="007F0497" w:rsidRPr="007F0497" w:rsidRDefault="007F0497" w:rsidP="0009753A">
      <w:pPr>
        <w:spacing w:line="276" w:lineRule="auto"/>
        <w:rPr>
          <w:rFonts w:eastAsiaTheme="minorHAnsi"/>
          <w:sz w:val="22"/>
          <w:szCs w:val="22"/>
          <w:lang w:eastAsia="en-US"/>
        </w:rPr>
      </w:pPr>
      <w:r w:rsidRPr="007F0497">
        <w:rPr>
          <w:rFonts w:eastAsiaTheme="minorHAnsi"/>
          <w:sz w:val="22"/>
          <w:szCs w:val="22"/>
          <w:lang w:eastAsia="en-US"/>
        </w:rPr>
        <w:t>- riadenie osobných financií</w:t>
      </w:r>
    </w:p>
    <w:p w14:paraId="399D0B50" w14:textId="77777777" w:rsidR="00637508" w:rsidRDefault="00637508">
      <w:pPr>
        <w:spacing w:after="200" w:line="276" w:lineRule="auto"/>
        <w:rPr>
          <w:rFonts w:eastAsiaTheme="minorHAnsi"/>
          <w:b/>
          <w:lang w:eastAsia="en-US"/>
        </w:rPr>
      </w:pPr>
      <w:r>
        <w:rPr>
          <w:rFonts w:eastAsiaTheme="minorHAnsi"/>
          <w:b/>
          <w:lang w:eastAsia="en-US"/>
        </w:rPr>
        <w:br w:type="page"/>
      </w:r>
    </w:p>
    <w:p w14:paraId="58C7CF02"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lastRenderedPageBreak/>
        <w:t>Mocniny a odmocniny, zápis veľkých čísel – 30h.</w:t>
      </w:r>
    </w:p>
    <w:tbl>
      <w:tblPr>
        <w:tblStyle w:val="Mriekatabuky"/>
        <w:tblW w:w="9794" w:type="dxa"/>
        <w:tblLook w:val="04A0" w:firstRow="1" w:lastRow="0" w:firstColumn="1" w:lastColumn="0" w:noHBand="0" w:noVBand="1"/>
      </w:tblPr>
      <w:tblGrid>
        <w:gridCol w:w="4897"/>
        <w:gridCol w:w="4897"/>
      </w:tblGrid>
      <w:tr w:rsidR="007F0497" w:rsidRPr="00EC51AF" w14:paraId="54B49477" w14:textId="77777777" w:rsidTr="007F0497">
        <w:trPr>
          <w:trHeight w:val="238"/>
        </w:trPr>
        <w:tc>
          <w:tcPr>
            <w:tcW w:w="4897" w:type="dxa"/>
          </w:tcPr>
          <w:tbl>
            <w:tblPr>
              <w:tblW w:w="0" w:type="auto"/>
              <w:tblBorders>
                <w:top w:val="nil"/>
                <w:left w:val="nil"/>
                <w:bottom w:val="nil"/>
                <w:right w:val="nil"/>
              </w:tblBorders>
              <w:tblLook w:val="0000" w:firstRow="0" w:lastRow="0" w:firstColumn="0" w:lastColumn="0" w:noHBand="0" w:noVBand="0"/>
            </w:tblPr>
            <w:tblGrid>
              <w:gridCol w:w="2069"/>
            </w:tblGrid>
            <w:tr w:rsidR="007F0497" w:rsidRPr="00EC51AF" w14:paraId="0CB1FC4F" w14:textId="77777777" w:rsidTr="007F0497">
              <w:trPr>
                <w:trHeight w:val="107"/>
              </w:trPr>
              <w:tc>
                <w:tcPr>
                  <w:tcW w:w="0" w:type="auto"/>
                </w:tcPr>
                <w:p w14:paraId="045D5C7E"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 xml:space="preserve">Výkonový štandard </w:t>
                  </w:r>
                </w:p>
              </w:tc>
            </w:tr>
          </w:tbl>
          <w:p w14:paraId="23290E76" w14:textId="77777777" w:rsidR="007F0497" w:rsidRPr="00EC51AF" w:rsidRDefault="007F0497" w:rsidP="0009753A">
            <w:pPr>
              <w:spacing w:line="276" w:lineRule="auto"/>
              <w:jc w:val="both"/>
              <w:rPr>
                <w:rFonts w:asciiTheme="minorHAnsi" w:eastAsiaTheme="minorHAnsi" w:hAnsiTheme="minorHAnsi" w:cstheme="minorBidi"/>
                <w:b/>
                <w:bCs/>
                <w:color w:val="FF0000"/>
                <w:sz w:val="22"/>
                <w:szCs w:val="22"/>
                <w:lang w:eastAsia="en-US"/>
              </w:rPr>
            </w:pPr>
          </w:p>
        </w:tc>
        <w:tc>
          <w:tcPr>
            <w:tcW w:w="4897" w:type="dxa"/>
          </w:tcPr>
          <w:p w14:paraId="791C7B56"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b/>
                <w:bCs/>
                <w:color w:val="000000"/>
                <w:sz w:val="22"/>
                <w:szCs w:val="22"/>
                <w:lang w:eastAsia="en-US"/>
              </w:rPr>
              <w:t xml:space="preserve">Obsahový štandard </w:t>
            </w:r>
          </w:p>
        </w:tc>
      </w:tr>
      <w:tr w:rsidR="007F0497" w:rsidRPr="00EC51AF" w14:paraId="682AA57D" w14:textId="77777777" w:rsidTr="007F0497">
        <w:trPr>
          <w:trHeight w:val="1738"/>
        </w:trPr>
        <w:tc>
          <w:tcPr>
            <w:tcW w:w="4897" w:type="dxa"/>
          </w:tcPr>
          <w:p w14:paraId="2EB08DBF"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 xml:space="preserve">Žiak na konci 9. ročníka základnej školy vie / dokáže: </w:t>
            </w:r>
          </w:p>
          <w:p w14:paraId="463A9D2C"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prečítať správne zápis druhej a tretej mocniny ľubovoľného racionálneho čísla a určiť v ňom mocnenca (základ) a mocniteľa (exponent), </w:t>
            </w:r>
          </w:p>
          <w:p w14:paraId="51AC7115"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zapísať druhú a tretiu mocninu ľubovoľného racionálneho čísla ako súčin rovnakých činiteľov, </w:t>
            </w:r>
          </w:p>
          <w:p w14:paraId="5F7B1323"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zapísať súčin konkrétneho väčšieho počtu rovnakých činiteľov v tvare mocniny a opačne, </w:t>
            </w:r>
          </w:p>
          <w:p w14:paraId="0F99FDC2"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vysvetliť vzťahy a , x2 =(-x)2 a x3 ≠ (-x)3</w:t>
            </w:r>
          </w:p>
          <w:p w14:paraId="21A8BF5D"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prečítať správne zápis druhej odmocniny ľubovoľného kladného racionálneho čísla a tretej odmocniny ľubovoľného racionálneho čísla a určiť v ňom stupeň odmocnenia a odmocnenca (základ), </w:t>
            </w:r>
          </w:p>
          <w:p w14:paraId="61C21BFD"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zapísať druhú odmocninu ľubovoľného kladného racionálneho čísla a tretiu odmocninu ľubovoľného racionálneho čísla, </w:t>
            </w:r>
          </w:p>
          <w:p w14:paraId="6EB8A481"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vypočítať na kalkulačke druhú a tretiu mocninu ľubovoľného racionálneho čísla, druhú odmocninu kladného racionálneho čísla a tretiu odmocninu ľubovoľného racionálneho čísla, </w:t>
            </w:r>
          </w:p>
          <w:p w14:paraId="3C8BE2C6"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vypočítať spamäti hodnotu druhej a tretej mocniny malých prirodzených čísel (1, ..., 5) a hodnotu druhej odmocniny z čísel 4, 9, 16, 25, ..., 100, </w:t>
            </w:r>
          </w:p>
          <w:p w14:paraId="5D878DC9"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zapísať ako mocninu 10 čísla 100, 1 000, 10 000..., </w:t>
            </w:r>
          </w:p>
          <w:p w14:paraId="34573947"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zapísať čísla v tvare a . 10n (pre 1≤ a &lt; 10) – vedecký zápis čísla, </w:t>
            </w:r>
          </w:p>
          <w:p w14:paraId="113D29CB"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primerané numerické a slovné úlohy s veľkými číslami s využitím zručností odhadu a zaokrúhľovania, </w:t>
            </w:r>
          </w:p>
          <w:p w14:paraId="727911C8"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použiť zaokrúhľovanie a odhad pri riešení praktických úloh. </w:t>
            </w:r>
          </w:p>
        </w:tc>
        <w:tc>
          <w:tcPr>
            <w:tcW w:w="4897" w:type="dxa"/>
          </w:tcPr>
          <w:p w14:paraId="29AC18F9"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súčin rovnakých činiteľov, jeho zápis pomocou mocniny </w:t>
            </w:r>
          </w:p>
          <w:p w14:paraId="4A46D0EA"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druhá mocnina, druhá mocnina ako obsah štvorca, zápis druhej mocniny reálneho čísla </w:t>
            </w:r>
          </w:p>
          <w:p w14:paraId="19C96D4A"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tretia mocnina, tretia mocnina ako objem kocky, zápis tretej mocniny </w:t>
            </w:r>
          </w:p>
          <w:p w14:paraId="5F725FE9"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základ mocniny (mocnenec), exponent (mocniteľ) </w:t>
            </w:r>
          </w:p>
          <w:p w14:paraId="41D6580B"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druhá odmocnina, znak odmocnenia (√ ), základ odmocniny (odmocnenec), zápis druhej odmocniny </w:t>
            </w:r>
          </w:p>
          <w:p w14:paraId="56FC7523"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tretia odmocnina, znak odmocnenia (</w:t>
            </w:r>
            <w:r w:rsidRPr="00EC51AF">
              <w:rPr>
                <w:rFonts w:eastAsiaTheme="minorHAnsi"/>
                <w:color w:val="000000"/>
                <w:sz w:val="22"/>
                <w:szCs w:val="22"/>
                <w:vertAlign w:val="superscript"/>
                <w:lang w:eastAsia="en-US"/>
              </w:rPr>
              <w:t>3</w:t>
            </w:r>
            <w:r w:rsidRPr="00EC51AF">
              <w:rPr>
                <w:rFonts w:eastAsiaTheme="minorHAnsi"/>
                <w:color w:val="000000"/>
                <w:sz w:val="22"/>
                <w:szCs w:val="22"/>
                <w:lang w:eastAsia="en-US"/>
              </w:rPr>
              <w:t xml:space="preserve">√ ), zápis tretej odmocniny  </w:t>
            </w:r>
          </w:p>
          <w:p w14:paraId="2E26A312"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mocniny čísla 10, predpony a ich súvis s mocninami </w:t>
            </w:r>
          </w:p>
          <w:p w14:paraId="1B4ABDD6"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zápis čísla, vedecký zápis čísla, zápis čísla v tvare </w:t>
            </w:r>
            <w:r w:rsidRPr="00EC51AF">
              <w:rPr>
                <w:rFonts w:eastAsiaTheme="minorHAnsi"/>
                <w:i/>
                <w:iCs/>
                <w:color w:val="000000"/>
                <w:sz w:val="22"/>
                <w:szCs w:val="22"/>
                <w:lang w:eastAsia="en-US"/>
              </w:rPr>
              <w:t xml:space="preserve">a </w:t>
            </w:r>
            <w:r w:rsidRPr="00EC51AF">
              <w:rPr>
                <w:rFonts w:eastAsiaTheme="minorHAnsi"/>
                <w:color w:val="000000"/>
                <w:sz w:val="22"/>
                <w:szCs w:val="22"/>
                <w:lang w:eastAsia="en-US"/>
              </w:rPr>
              <w:t>. 10</w:t>
            </w:r>
            <w:r w:rsidRPr="00EC51AF">
              <w:rPr>
                <w:rFonts w:eastAsiaTheme="minorHAnsi"/>
                <w:i/>
                <w:iCs/>
                <w:color w:val="000000"/>
                <w:sz w:val="22"/>
                <w:szCs w:val="22"/>
                <w:lang w:eastAsia="en-US"/>
              </w:rPr>
              <w:t xml:space="preserve">n </w:t>
            </w:r>
            <w:r w:rsidRPr="00EC51AF">
              <w:rPr>
                <w:rFonts w:eastAsiaTheme="minorHAnsi"/>
                <w:color w:val="000000"/>
                <w:sz w:val="22"/>
                <w:szCs w:val="22"/>
                <w:lang w:eastAsia="en-US"/>
              </w:rPr>
              <w:t xml:space="preserve">(pre pre 1≤ a &lt; 10 ), a práca s takýmito číslami na kalkulačke </w:t>
            </w:r>
          </w:p>
          <w:p w14:paraId="1D617B7C"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 a veľmi veľké a veľmi malé čísla, vytváranie predstavy o nich </w:t>
            </w:r>
          </w:p>
          <w:p w14:paraId="3FCAF520" w14:textId="77777777" w:rsidR="007F0497" w:rsidRPr="00EC51AF" w:rsidRDefault="007F0497" w:rsidP="0009753A">
            <w:pPr>
              <w:spacing w:line="276" w:lineRule="auto"/>
              <w:jc w:val="both"/>
              <w:rPr>
                <w:rFonts w:eastAsiaTheme="minorHAnsi"/>
                <w:b/>
                <w:bCs/>
                <w:color w:val="FF0000"/>
                <w:sz w:val="22"/>
                <w:szCs w:val="22"/>
                <w:lang w:eastAsia="en-US"/>
              </w:rPr>
            </w:pPr>
            <w:r w:rsidRPr="00EC51AF">
              <w:rPr>
                <w:rFonts w:eastAsiaTheme="minorHAnsi"/>
                <w:sz w:val="22"/>
                <w:szCs w:val="22"/>
                <w:lang w:eastAsia="en-US"/>
              </w:rPr>
              <w:t xml:space="preserve">odhad, odhad výsledku, zaokrúhľovanie </w:t>
            </w:r>
          </w:p>
        </w:tc>
      </w:tr>
    </w:tbl>
    <w:p w14:paraId="471B9695" w14:textId="77777777" w:rsidR="007F0497" w:rsidRPr="007F0497" w:rsidRDefault="007F0497" w:rsidP="0009753A">
      <w:pPr>
        <w:spacing w:line="276" w:lineRule="auto"/>
        <w:jc w:val="both"/>
        <w:rPr>
          <w:rFonts w:asciiTheme="minorHAnsi" w:eastAsiaTheme="minorHAnsi" w:hAnsiTheme="minorHAnsi" w:cstheme="minorBidi"/>
          <w:b/>
          <w:bCs/>
          <w:sz w:val="23"/>
          <w:szCs w:val="23"/>
          <w:lang w:eastAsia="en-US"/>
        </w:rPr>
      </w:pPr>
    </w:p>
    <w:p w14:paraId="086CBABC" w14:textId="77777777" w:rsidR="00EC51AF" w:rsidRDefault="00EC51AF">
      <w:pPr>
        <w:spacing w:after="200" w:line="276" w:lineRule="auto"/>
        <w:rPr>
          <w:rFonts w:eastAsiaTheme="minorHAnsi"/>
          <w:b/>
          <w:lang w:eastAsia="en-US"/>
        </w:rPr>
      </w:pPr>
      <w:r>
        <w:rPr>
          <w:rFonts w:eastAsiaTheme="minorHAnsi"/>
          <w:b/>
          <w:lang w:eastAsia="en-US"/>
        </w:rPr>
        <w:br w:type="page"/>
      </w:r>
    </w:p>
    <w:p w14:paraId="4E44614A"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lastRenderedPageBreak/>
        <w:t>Pytagorova veta – 20h.</w:t>
      </w:r>
    </w:p>
    <w:tbl>
      <w:tblPr>
        <w:tblStyle w:val="Mriekatabuky"/>
        <w:tblW w:w="9820" w:type="dxa"/>
        <w:tblLook w:val="04A0" w:firstRow="1" w:lastRow="0" w:firstColumn="1" w:lastColumn="0" w:noHBand="0" w:noVBand="1"/>
      </w:tblPr>
      <w:tblGrid>
        <w:gridCol w:w="4910"/>
        <w:gridCol w:w="4910"/>
      </w:tblGrid>
      <w:tr w:rsidR="007F0497" w:rsidRPr="00EC51AF" w14:paraId="78F931E4" w14:textId="77777777" w:rsidTr="007F0497">
        <w:trPr>
          <w:trHeight w:val="274"/>
        </w:trPr>
        <w:tc>
          <w:tcPr>
            <w:tcW w:w="4910" w:type="dxa"/>
          </w:tcPr>
          <w:tbl>
            <w:tblPr>
              <w:tblW w:w="0" w:type="auto"/>
              <w:tblBorders>
                <w:top w:val="nil"/>
                <w:left w:val="nil"/>
                <w:bottom w:val="nil"/>
                <w:right w:val="nil"/>
              </w:tblBorders>
              <w:tblLook w:val="0000" w:firstRow="0" w:lastRow="0" w:firstColumn="0" w:lastColumn="0" w:noHBand="0" w:noVBand="0"/>
            </w:tblPr>
            <w:tblGrid>
              <w:gridCol w:w="2069"/>
            </w:tblGrid>
            <w:tr w:rsidR="007F0497" w:rsidRPr="00EC51AF" w14:paraId="4DC80F63" w14:textId="77777777" w:rsidTr="007F0497">
              <w:trPr>
                <w:trHeight w:val="107"/>
              </w:trPr>
              <w:tc>
                <w:tcPr>
                  <w:tcW w:w="0" w:type="auto"/>
                </w:tcPr>
                <w:p w14:paraId="3055270E"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 xml:space="preserve">Výkonový štandard </w:t>
                  </w:r>
                </w:p>
              </w:tc>
            </w:tr>
          </w:tbl>
          <w:p w14:paraId="0F0337DD" w14:textId="77777777" w:rsidR="007F0497" w:rsidRPr="00EC51AF" w:rsidRDefault="007F0497" w:rsidP="0009753A">
            <w:pPr>
              <w:spacing w:line="276" w:lineRule="auto"/>
              <w:jc w:val="both"/>
              <w:rPr>
                <w:rFonts w:asciiTheme="minorHAnsi" w:eastAsiaTheme="minorHAnsi" w:hAnsiTheme="minorHAnsi" w:cstheme="minorBidi"/>
                <w:b/>
                <w:bCs/>
                <w:color w:val="FF0000"/>
                <w:sz w:val="22"/>
                <w:szCs w:val="22"/>
                <w:lang w:eastAsia="en-US"/>
              </w:rPr>
            </w:pPr>
          </w:p>
        </w:tc>
        <w:tc>
          <w:tcPr>
            <w:tcW w:w="4910" w:type="dxa"/>
          </w:tcPr>
          <w:p w14:paraId="0982C62C"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b/>
                <w:bCs/>
                <w:color w:val="000000"/>
                <w:sz w:val="22"/>
                <w:szCs w:val="22"/>
                <w:lang w:eastAsia="en-US"/>
              </w:rPr>
              <w:t xml:space="preserve">Obsahový štandard </w:t>
            </w:r>
          </w:p>
        </w:tc>
      </w:tr>
      <w:tr w:rsidR="007F0497" w:rsidRPr="00EC51AF" w14:paraId="698A30DC" w14:textId="77777777" w:rsidTr="007F0497">
        <w:trPr>
          <w:trHeight w:val="1289"/>
        </w:trPr>
        <w:tc>
          <w:tcPr>
            <w:tcW w:w="4910" w:type="dxa"/>
          </w:tcPr>
          <w:p w14:paraId="0AFBE29B"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Žiak na konci 9. ročníka základnej školy vie / dokáže:</w:t>
            </w:r>
          </w:p>
          <w:p w14:paraId="7C3101A3"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vymenovať základné prvky a vlastnosti pravouhlého trojuholníka,</w:t>
            </w:r>
          </w:p>
          <w:p w14:paraId="7F18C64B"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formuláciu Pytagorovej vety aj jej význam,</w:t>
            </w:r>
          </w:p>
          <w:p w14:paraId="747C23A7"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zapísať Pytagorovu vetu v pravouhlom trojuholníku ABC s</w:t>
            </w:r>
            <w:r w:rsidR="00EC51AF">
              <w:rPr>
                <w:rFonts w:eastAsiaTheme="minorHAnsi"/>
                <w:color w:val="000000"/>
              </w:rPr>
              <w:t> </w:t>
            </w:r>
            <w:r w:rsidRPr="00EC51AF">
              <w:rPr>
                <w:rFonts w:eastAsiaTheme="minorHAnsi"/>
                <w:color w:val="000000"/>
              </w:rPr>
              <w:t>pravým</w:t>
            </w:r>
            <w:r w:rsidR="00EC51AF">
              <w:rPr>
                <w:rFonts w:eastAsiaTheme="minorHAnsi"/>
                <w:color w:val="000000"/>
              </w:rPr>
              <w:t xml:space="preserve"> </w:t>
            </w:r>
            <w:r w:rsidRPr="00EC51AF">
              <w:rPr>
                <w:rFonts w:eastAsiaTheme="minorHAnsi"/>
                <w:color w:val="000000"/>
              </w:rPr>
              <w:t>uhlom pri vrchole C vzťahom c2 = a2 + b2, ale aj vzťahom pri inom označení strán pravouhlého trojuholníka,</w:t>
            </w:r>
          </w:p>
          <w:p w14:paraId="5970B9F9"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vyjadriť a zapísať zo základného vzťahu Pytagorovej vety obsah štvorca nad odvesnami (a2 = c2 – b2, b2 = c2 – a2), podobne aj pri inom označení strán trojuholníka,</w:t>
            </w:r>
          </w:p>
          <w:p w14:paraId="549B6C7C" w14:textId="77777777" w:rsidR="007F0497" w:rsidRPr="00EC51AF" w:rsidRDefault="00EC51AF" w:rsidP="001A17CC">
            <w:pPr>
              <w:pStyle w:val="Odsekzoznamu"/>
              <w:numPr>
                <w:ilvl w:val="0"/>
                <w:numId w:val="41"/>
              </w:numPr>
              <w:adjustRightInd w:val="0"/>
              <w:spacing w:before="0" w:line="276" w:lineRule="auto"/>
              <w:ind w:left="318"/>
              <w:rPr>
                <w:rFonts w:eastAsiaTheme="minorHAnsi"/>
                <w:color w:val="000000"/>
              </w:rPr>
            </w:pPr>
            <w:r>
              <w:rPr>
                <w:rFonts w:eastAsiaTheme="minorHAnsi"/>
                <w:color w:val="000000"/>
              </w:rPr>
              <w:t>v</w:t>
            </w:r>
            <w:r w:rsidR="007F0497" w:rsidRPr="00EC51AF">
              <w:rPr>
                <w:rFonts w:eastAsiaTheme="minorHAnsi"/>
                <w:color w:val="000000"/>
              </w:rPr>
              <w:t>yjadriť vzťah pre výpočet dĺžky odvesien pomocou odmocnín (</w:t>
            </w:r>
            <m:oMath>
              <m:r>
                <w:rPr>
                  <w:rFonts w:ascii="Cambria Math" w:eastAsiaTheme="minorHAnsi" w:hAnsi="Cambria Math"/>
                  <w:color w:val="000000"/>
                </w:rPr>
                <m:t>b</m:t>
              </m:r>
              <m:r>
                <m:rPr>
                  <m:sty m:val="p"/>
                </m:rPr>
                <w:rPr>
                  <w:rFonts w:ascii="Cambria Math" w:eastAsiaTheme="minorHAnsi" w:hAnsi="Cambria Math"/>
                  <w:color w:val="000000"/>
                </w:rPr>
                <m:t xml:space="preserve">= </m:t>
              </m:r>
              <m:rad>
                <m:radPr>
                  <m:degHide m:val="1"/>
                  <m:ctrlPr>
                    <w:rPr>
                      <w:rFonts w:ascii="Cambria Math" w:eastAsiaTheme="minorHAnsi" w:hAnsi="Cambria Math"/>
                      <w:color w:val="000000"/>
                    </w:rPr>
                  </m:ctrlPr>
                </m:radPr>
                <m:deg/>
                <m:e>
                  <m:sSup>
                    <m:sSupPr>
                      <m:ctrlPr>
                        <w:rPr>
                          <w:rFonts w:ascii="Cambria Math" w:eastAsiaTheme="minorHAnsi" w:hAnsi="Cambria Math"/>
                          <w:color w:val="000000"/>
                        </w:rPr>
                      </m:ctrlPr>
                    </m:sSupPr>
                    <m:e>
                      <m:r>
                        <w:rPr>
                          <w:rFonts w:ascii="Cambria Math" w:eastAsiaTheme="minorHAnsi" w:hAnsi="Cambria Math"/>
                          <w:color w:val="000000"/>
                        </w:rPr>
                        <m:t>c</m:t>
                      </m:r>
                    </m:e>
                    <m:sup>
                      <m:r>
                        <m:rPr>
                          <m:sty m:val="p"/>
                        </m:rPr>
                        <w:rPr>
                          <w:rFonts w:ascii="Cambria Math" w:eastAsiaTheme="minorHAnsi" w:hAnsi="Cambria Math"/>
                          <w:color w:val="000000"/>
                        </w:rPr>
                        <m:t>2</m:t>
                      </m:r>
                    </m:sup>
                  </m:sSup>
                  <m:r>
                    <m:rPr>
                      <m:sty m:val="p"/>
                    </m:rPr>
                    <w:rPr>
                      <w:rFonts w:ascii="Cambria Math" w:eastAsiaTheme="minorHAnsi" w:hAnsi="Cambria Math"/>
                      <w:color w:val="000000"/>
                    </w:rPr>
                    <m:t>-</m:t>
                  </m:r>
                  <m:sSup>
                    <m:sSupPr>
                      <m:ctrlPr>
                        <w:rPr>
                          <w:rFonts w:ascii="Cambria Math" w:eastAsiaTheme="minorHAnsi" w:hAnsi="Cambria Math"/>
                          <w:color w:val="000000"/>
                        </w:rPr>
                      </m:ctrlPr>
                    </m:sSupPr>
                    <m:e>
                      <m:r>
                        <w:rPr>
                          <w:rFonts w:ascii="Cambria Math" w:eastAsiaTheme="minorHAnsi" w:hAnsi="Cambria Math"/>
                          <w:color w:val="000000"/>
                        </w:rPr>
                        <m:t>b</m:t>
                      </m:r>
                    </m:e>
                    <m:sup>
                      <m:r>
                        <m:rPr>
                          <m:sty m:val="p"/>
                        </m:rPr>
                        <w:rPr>
                          <w:rFonts w:ascii="Cambria Math" w:eastAsiaTheme="minorHAnsi" w:hAnsi="Cambria Math"/>
                          <w:color w:val="000000"/>
                        </w:rPr>
                        <m:t>2</m:t>
                      </m:r>
                    </m:sup>
                  </m:sSup>
                </m:e>
              </m:rad>
              <m:r>
                <m:rPr>
                  <m:sty m:val="p"/>
                </m:rPr>
                <w:rPr>
                  <w:rFonts w:ascii="Cambria Math" w:eastAsiaTheme="minorHAnsi" w:hAnsi="Cambria Math"/>
                  <w:color w:val="000000"/>
                </w:rPr>
                <m:t>,</m:t>
              </m:r>
            </m:oMath>
          </w:p>
          <w:p w14:paraId="699DA185" w14:textId="77777777" w:rsidR="007F0497" w:rsidRPr="00EC51AF" w:rsidRDefault="007F0497" w:rsidP="00EC51AF">
            <w:pPr>
              <w:pStyle w:val="Odsekzoznamu"/>
              <w:adjustRightInd w:val="0"/>
              <w:spacing w:before="0" w:line="276" w:lineRule="auto"/>
              <w:ind w:left="318" w:firstLine="0"/>
              <w:rPr>
                <w:rFonts w:eastAsiaTheme="minorHAnsi"/>
                <w:color w:val="000000"/>
              </w:rPr>
            </w:pPr>
            <m:oMath>
              <m:r>
                <m:rPr>
                  <m:sty m:val="p"/>
                </m:rPr>
                <w:rPr>
                  <w:rFonts w:ascii="Cambria Math" w:eastAsiaTheme="minorHAnsi" w:hAnsi="Cambria Math"/>
                  <w:color w:val="000000"/>
                </w:rPr>
                <m:t xml:space="preserve"> </m:t>
              </m:r>
              <m:r>
                <w:rPr>
                  <w:rFonts w:ascii="Cambria Math" w:eastAsiaTheme="minorHAnsi" w:hAnsi="Cambria Math"/>
                  <w:color w:val="000000"/>
                </w:rPr>
                <m:t>b</m:t>
              </m:r>
              <m:r>
                <m:rPr>
                  <m:sty m:val="p"/>
                </m:rPr>
                <w:rPr>
                  <w:rFonts w:ascii="Cambria Math" w:eastAsiaTheme="minorHAnsi" w:hAnsi="Cambria Math"/>
                  <w:color w:val="000000"/>
                </w:rPr>
                <m:t>=</m:t>
              </m:r>
              <m:rad>
                <m:radPr>
                  <m:degHide m:val="1"/>
                  <m:ctrlPr>
                    <w:rPr>
                      <w:rFonts w:ascii="Cambria Math" w:eastAsiaTheme="minorHAnsi" w:hAnsi="Cambria Math"/>
                      <w:color w:val="000000"/>
                    </w:rPr>
                  </m:ctrlPr>
                </m:radPr>
                <m:deg/>
                <m:e>
                  <m:sSup>
                    <m:sSupPr>
                      <m:ctrlPr>
                        <w:rPr>
                          <w:rFonts w:ascii="Cambria Math" w:eastAsiaTheme="minorHAnsi" w:hAnsi="Cambria Math"/>
                          <w:color w:val="000000"/>
                        </w:rPr>
                      </m:ctrlPr>
                    </m:sSupPr>
                    <m:e>
                      <m:r>
                        <w:rPr>
                          <w:rFonts w:ascii="Cambria Math" w:eastAsiaTheme="minorHAnsi" w:hAnsi="Cambria Math"/>
                          <w:color w:val="000000"/>
                        </w:rPr>
                        <m:t>c</m:t>
                      </m:r>
                    </m:e>
                    <m:sup>
                      <m:r>
                        <m:rPr>
                          <m:sty m:val="p"/>
                        </m:rPr>
                        <w:rPr>
                          <w:rFonts w:ascii="Cambria Math" w:eastAsiaTheme="minorHAnsi" w:hAnsi="Cambria Math"/>
                          <w:color w:val="000000"/>
                        </w:rPr>
                        <m:t>2</m:t>
                      </m:r>
                    </m:sup>
                  </m:sSup>
                  <m:r>
                    <m:rPr>
                      <m:sty m:val="p"/>
                    </m:rPr>
                    <w:rPr>
                      <w:rFonts w:ascii="Cambria Math" w:eastAsiaTheme="minorHAnsi" w:hAnsi="Cambria Math"/>
                      <w:color w:val="000000"/>
                    </w:rPr>
                    <m:t>-</m:t>
                  </m:r>
                  <m:sSup>
                    <m:sSupPr>
                      <m:ctrlPr>
                        <w:rPr>
                          <w:rFonts w:ascii="Cambria Math" w:eastAsiaTheme="minorHAnsi" w:hAnsi="Cambria Math"/>
                          <w:color w:val="000000"/>
                        </w:rPr>
                      </m:ctrlPr>
                    </m:sSupPr>
                    <m:e>
                      <m:r>
                        <w:rPr>
                          <w:rFonts w:ascii="Cambria Math" w:eastAsiaTheme="minorHAnsi" w:hAnsi="Cambria Math"/>
                          <w:color w:val="000000"/>
                        </w:rPr>
                        <m:t>a</m:t>
                      </m:r>
                    </m:e>
                    <m:sup>
                      <m:r>
                        <m:rPr>
                          <m:sty m:val="p"/>
                        </m:rPr>
                        <w:rPr>
                          <w:rFonts w:ascii="Cambria Math" w:eastAsiaTheme="minorHAnsi" w:hAnsi="Cambria Math"/>
                          <w:color w:val="000000"/>
                        </w:rPr>
                        <m:t>2</m:t>
                      </m:r>
                    </m:sup>
                  </m:sSup>
                </m:e>
              </m:rad>
              <m:r>
                <m:rPr>
                  <m:sty m:val="p"/>
                </m:rPr>
                <w:rPr>
                  <w:rFonts w:ascii="Cambria Math" w:eastAsiaTheme="minorHAnsi" w:hAnsi="Cambria Math"/>
                  <w:color w:val="000000"/>
                </w:rPr>
                <m:t xml:space="preserve"> </m:t>
              </m:r>
            </m:oMath>
            <w:r w:rsidRPr="00EC51AF">
              <w:rPr>
                <w:rFonts w:eastAsiaTheme="minorHAnsi"/>
                <w:color w:val="000000"/>
              </w:rPr>
              <w:t>), podobne aj pri inom označení strán trojuholníka,</w:t>
            </w:r>
          </w:p>
          <w:p w14:paraId="5F4A484D"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vypočítať dĺžku tretej strany pravouhlého trojuholníka, ak sú známe dĺžky jeho dvoch zvyšných strán,</w:t>
            </w:r>
          </w:p>
          <w:p w14:paraId="3FC49BC6" w14:textId="77777777" w:rsidR="007F0497" w:rsidRPr="00EC51AF" w:rsidRDefault="007F0497" w:rsidP="001A17CC">
            <w:pPr>
              <w:pStyle w:val="Odsekzoznamu"/>
              <w:numPr>
                <w:ilvl w:val="0"/>
                <w:numId w:val="41"/>
              </w:numPr>
              <w:adjustRightInd w:val="0"/>
              <w:spacing w:before="0" w:line="276" w:lineRule="auto"/>
              <w:ind w:left="318"/>
              <w:rPr>
                <w:rFonts w:eastAsiaTheme="minorHAnsi"/>
                <w:bCs/>
              </w:rPr>
            </w:pPr>
            <w:r w:rsidRPr="00EC51AF">
              <w:rPr>
                <w:rFonts w:eastAsiaTheme="minorHAnsi"/>
                <w:color w:val="000000"/>
              </w:rPr>
              <w:t>samostatne použiť Pytagorovu vetu na riešenie kontextových úloh z reálneho praktického života</w:t>
            </w:r>
            <w:r w:rsidRPr="00EC51AF">
              <w:rPr>
                <w:rFonts w:eastAsiaTheme="minorHAnsi"/>
                <w:bCs/>
              </w:rPr>
              <w:t>.</w:t>
            </w:r>
          </w:p>
        </w:tc>
        <w:tc>
          <w:tcPr>
            <w:tcW w:w="4910" w:type="dxa"/>
          </w:tcPr>
          <w:p w14:paraId="7498C0AF"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pravouhlý trojuholník, základné prvky a vlastnosti pravouhlého trojuholníka – pravý uhol, odvesny, prepona, súčet dvoch ostrých uhlov je 90 stupňov </w:t>
            </w:r>
          </w:p>
          <w:p w14:paraId="2324FDE6"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Pytagorova veta pre pravouhlý trojuholník </w:t>
            </w:r>
          </w:p>
          <w:p w14:paraId="5D2D3200" w14:textId="77777777" w:rsidR="007F0497" w:rsidRPr="00EC51AF" w:rsidRDefault="007F0497" w:rsidP="0009753A">
            <w:pPr>
              <w:spacing w:line="276" w:lineRule="auto"/>
              <w:rPr>
                <w:rFonts w:eastAsiaTheme="minorEastAsia"/>
                <w:bCs/>
                <w:sz w:val="22"/>
                <w:szCs w:val="22"/>
                <w:lang w:eastAsia="en-US"/>
              </w:rPr>
            </w:pPr>
            <w:r w:rsidRPr="00EC51AF">
              <w:rPr>
                <w:rFonts w:asciiTheme="minorHAnsi" w:eastAsiaTheme="minorHAnsi" w:hAnsiTheme="minorHAnsi" w:cstheme="minorBidi"/>
                <w:sz w:val="22"/>
                <w:szCs w:val="22"/>
                <w:lang w:eastAsia="en-US"/>
              </w:rPr>
              <w:t>vzťahy c</w:t>
            </w:r>
            <w:r w:rsidRPr="00EC51AF">
              <w:rPr>
                <w:rFonts w:asciiTheme="minorHAnsi" w:eastAsiaTheme="minorHAnsi" w:hAnsiTheme="minorHAnsi" w:cstheme="minorBidi"/>
                <w:sz w:val="22"/>
                <w:szCs w:val="22"/>
                <w:vertAlign w:val="superscript"/>
                <w:lang w:eastAsia="en-US"/>
              </w:rPr>
              <w:t>2</w:t>
            </w:r>
            <w:r w:rsidRPr="00EC51AF">
              <w:rPr>
                <w:rFonts w:asciiTheme="minorHAnsi" w:eastAsiaTheme="minorHAnsi" w:hAnsiTheme="minorHAnsi" w:cstheme="minorBidi"/>
                <w:sz w:val="22"/>
                <w:szCs w:val="22"/>
                <w:lang w:eastAsia="en-US"/>
              </w:rPr>
              <w:t xml:space="preserve"> = a</w:t>
            </w:r>
            <w:r w:rsidRPr="00EC51AF">
              <w:rPr>
                <w:rFonts w:asciiTheme="minorHAnsi" w:eastAsiaTheme="minorHAnsi" w:hAnsiTheme="minorHAnsi" w:cstheme="minorBidi"/>
                <w:sz w:val="22"/>
                <w:szCs w:val="22"/>
                <w:vertAlign w:val="superscript"/>
                <w:lang w:eastAsia="en-US"/>
              </w:rPr>
              <w:t>2</w:t>
            </w:r>
            <w:r w:rsidRPr="00EC51AF">
              <w:rPr>
                <w:rFonts w:asciiTheme="minorHAnsi" w:eastAsiaTheme="minorHAnsi" w:hAnsiTheme="minorHAnsi" w:cstheme="minorBidi"/>
                <w:sz w:val="22"/>
                <w:szCs w:val="22"/>
                <w:lang w:eastAsia="en-US"/>
              </w:rPr>
              <w:t xml:space="preserve"> + b</w:t>
            </w:r>
            <w:r w:rsidRPr="00EC51AF">
              <w:rPr>
                <w:rFonts w:asciiTheme="minorHAnsi" w:eastAsiaTheme="minorHAnsi" w:hAnsiTheme="minorHAnsi" w:cstheme="minorBidi"/>
                <w:sz w:val="22"/>
                <w:szCs w:val="22"/>
                <w:vertAlign w:val="superscript"/>
                <w:lang w:eastAsia="en-US"/>
              </w:rPr>
              <w:t>2</w:t>
            </w:r>
            <w:r w:rsidRPr="00EC51AF">
              <w:rPr>
                <w:rFonts w:asciiTheme="minorHAnsi" w:eastAsiaTheme="minorHAnsi" w:hAnsiTheme="minorHAnsi" w:cstheme="minorBidi"/>
                <w:sz w:val="22"/>
                <w:szCs w:val="22"/>
                <w:lang w:eastAsia="en-US"/>
              </w:rPr>
              <w:t>, a</w:t>
            </w:r>
            <w:r w:rsidRPr="00EC51AF">
              <w:rPr>
                <w:rFonts w:asciiTheme="minorHAnsi" w:eastAsiaTheme="minorHAnsi" w:hAnsiTheme="minorHAnsi" w:cstheme="minorBidi"/>
                <w:sz w:val="22"/>
                <w:szCs w:val="22"/>
                <w:vertAlign w:val="superscript"/>
                <w:lang w:eastAsia="en-US"/>
              </w:rPr>
              <w:t>2</w:t>
            </w:r>
            <w:r w:rsidRPr="00EC51AF">
              <w:rPr>
                <w:rFonts w:asciiTheme="minorHAnsi" w:eastAsiaTheme="minorHAnsi" w:hAnsiTheme="minorHAnsi" w:cstheme="minorBidi"/>
                <w:sz w:val="22"/>
                <w:szCs w:val="22"/>
                <w:lang w:eastAsia="en-US"/>
              </w:rPr>
              <w:t xml:space="preserve"> = c</w:t>
            </w:r>
            <w:r w:rsidRPr="00EC51AF">
              <w:rPr>
                <w:rFonts w:asciiTheme="minorHAnsi" w:eastAsiaTheme="minorHAnsi" w:hAnsiTheme="minorHAnsi" w:cstheme="minorBidi"/>
                <w:sz w:val="22"/>
                <w:szCs w:val="22"/>
                <w:vertAlign w:val="superscript"/>
                <w:lang w:eastAsia="en-US"/>
              </w:rPr>
              <w:t>2</w:t>
            </w:r>
            <w:r w:rsidRPr="00EC51AF">
              <w:rPr>
                <w:rFonts w:asciiTheme="minorHAnsi" w:eastAsiaTheme="minorHAnsi" w:hAnsiTheme="minorHAnsi" w:cstheme="minorBidi"/>
                <w:sz w:val="22"/>
                <w:szCs w:val="22"/>
                <w:lang w:eastAsia="en-US"/>
              </w:rPr>
              <w:t xml:space="preserve"> – b</w:t>
            </w:r>
            <w:r w:rsidRPr="00EC51AF">
              <w:rPr>
                <w:rFonts w:asciiTheme="minorHAnsi" w:eastAsiaTheme="minorHAnsi" w:hAnsiTheme="minorHAnsi" w:cstheme="minorBidi"/>
                <w:sz w:val="22"/>
                <w:szCs w:val="22"/>
                <w:vertAlign w:val="superscript"/>
                <w:lang w:eastAsia="en-US"/>
              </w:rPr>
              <w:t>2</w:t>
            </w:r>
            <w:r w:rsidRPr="00EC51AF">
              <w:rPr>
                <w:rFonts w:asciiTheme="minorHAnsi" w:eastAsiaTheme="minorHAnsi" w:hAnsiTheme="minorHAnsi" w:cstheme="minorBidi"/>
                <w:sz w:val="22"/>
                <w:szCs w:val="22"/>
                <w:lang w:eastAsia="en-US"/>
              </w:rPr>
              <w:t>, b</w:t>
            </w:r>
            <w:r w:rsidRPr="00EC51AF">
              <w:rPr>
                <w:rFonts w:asciiTheme="minorHAnsi" w:eastAsiaTheme="minorHAnsi" w:hAnsiTheme="minorHAnsi" w:cstheme="minorBidi"/>
                <w:sz w:val="22"/>
                <w:szCs w:val="22"/>
                <w:vertAlign w:val="superscript"/>
                <w:lang w:eastAsia="en-US"/>
              </w:rPr>
              <w:t>2</w:t>
            </w:r>
            <w:r w:rsidRPr="00EC51AF">
              <w:rPr>
                <w:rFonts w:asciiTheme="minorHAnsi" w:eastAsiaTheme="minorHAnsi" w:hAnsiTheme="minorHAnsi" w:cstheme="minorBidi"/>
                <w:sz w:val="22"/>
                <w:szCs w:val="22"/>
                <w:lang w:eastAsia="en-US"/>
              </w:rPr>
              <w:t xml:space="preserve"> = c</w:t>
            </w:r>
            <w:r w:rsidRPr="00EC51AF">
              <w:rPr>
                <w:rFonts w:asciiTheme="minorHAnsi" w:eastAsiaTheme="minorHAnsi" w:hAnsiTheme="minorHAnsi" w:cstheme="minorBidi"/>
                <w:sz w:val="22"/>
                <w:szCs w:val="22"/>
                <w:vertAlign w:val="superscript"/>
                <w:lang w:eastAsia="en-US"/>
              </w:rPr>
              <w:t>2</w:t>
            </w:r>
            <w:r w:rsidRPr="00EC51AF">
              <w:rPr>
                <w:rFonts w:asciiTheme="minorHAnsi" w:eastAsiaTheme="minorHAnsi" w:hAnsiTheme="minorHAnsi" w:cstheme="minorBidi"/>
                <w:sz w:val="22"/>
                <w:szCs w:val="22"/>
                <w:lang w:eastAsia="en-US"/>
              </w:rPr>
              <w:t xml:space="preserve"> – a</w:t>
            </w:r>
            <w:r w:rsidRPr="00EC51AF">
              <w:rPr>
                <w:rFonts w:asciiTheme="minorHAnsi" w:eastAsiaTheme="minorHAnsi" w:hAnsiTheme="minorHAnsi" w:cstheme="minorBidi"/>
                <w:sz w:val="22"/>
                <w:szCs w:val="22"/>
                <w:vertAlign w:val="superscript"/>
                <w:lang w:eastAsia="en-US"/>
              </w:rPr>
              <w:t>2</w:t>
            </w:r>
            <w:r w:rsidRPr="00EC51AF">
              <w:rPr>
                <w:rFonts w:asciiTheme="minorHAnsi" w:eastAsiaTheme="minorHAnsi" w:hAnsiTheme="minorHAnsi" w:cstheme="minorBidi"/>
                <w:sz w:val="22"/>
                <w:szCs w:val="22"/>
                <w:lang w:eastAsia="en-US"/>
              </w:rPr>
              <w:t>,</w:t>
            </w:r>
            <w:r w:rsidRPr="00EC51AF">
              <w:rPr>
                <w:rFonts w:eastAsiaTheme="minorHAnsi"/>
                <w:bCs/>
                <w:sz w:val="22"/>
                <w:szCs w:val="22"/>
                <w:lang w:eastAsia="en-US"/>
              </w:rPr>
              <w:t xml:space="preserve"> </w:t>
            </w:r>
            <m:oMath>
              <m:r>
                <w:rPr>
                  <w:rFonts w:ascii="Cambria Math" w:eastAsiaTheme="minorHAnsi" w:hAnsi="Cambria Math"/>
                  <w:sz w:val="22"/>
                  <w:szCs w:val="22"/>
                  <w:lang w:eastAsia="en-US"/>
                </w:rPr>
                <m:t xml:space="preserve">a= </m:t>
              </m:r>
              <m:rad>
                <m:radPr>
                  <m:degHide m:val="1"/>
                  <m:ctrlPr>
                    <w:rPr>
                      <w:rFonts w:ascii="Cambria Math" w:eastAsiaTheme="minorHAnsi" w:hAnsi="Cambria Math"/>
                      <w:bCs/>
                      <w:i/>
                      <w:sz w:val="22"/>
                      <w:szCs w:val="22"/>
                      <w:lang w:eastAsia="en-US"/>
                    </w:rPr>
                  </m:ctrlPr>
                </m:radPr>
                <m:deg/>
                <m:e>
                  <m:sSup>
                    <m:sSupPr>
                      <m:ctrlPr>
                        <w:rPr>
                          <w:rFonts w:ascii="Cambria Math" w:eastAsiaTheme="minorHAnsi" w:hAnsi="Cambria Math"/>
                          <w:bCs/>
                          <w:i/>
                          <w:sz w:val="22"/>
                          <w:szCs w:val="22"/>
                          <w:lang w:eastAsia="en-US"/>
                        </w:rPr>
                      </m:ctrlPr>
                    </m:sSupPr>
                    <m:e>
                      <m:r>
                        <w:rPr>
                          <w:rFonts w:ascii="Cambria Math" w:eastAsiaTheme="minorHAnsi" w:hAnsi="Cambria Math"/>
                          <w:sz w:val="22"/>
                          <w:szCs w:val="22"/>
                          <w:lang w:eastAsia="en-US"/>
                        </w:rPr>
                        <m:t>c</m:t>
                      </m:r>
                    </m:e>
                    <m:sup>
                      <m:r>
                        <w:rPr>
                          <w:rFonts w:ascii="Cambria Math" w:eastAsiaTheme="minorHAnsi" w:hAnsi="Cambria Math"/>
                          <w:sz w:val="22"/>
                          <w:szCs w:val="22"/>
                          <w:lang w:eastAsia="en-US"/>
                        </w:rPr>
                        <m:t>2</m:t>
                      </m:r>
                    </m:sup>
                  </m:sSup>
                  <m:r>
                    <w:rPr>
                      <w:rFonts w:ascii="Cambria Math" w:eastAsiaTheme="minorHAnsi" w:hAnsi="Cambria Math"/>
                      <w:sz w:val="22"/>
                      <w:szCs w:val="22"/>
                      <w:lang w:eastAsia="en-US"/>
                    </w:rPr>
                    <m:t>-</m:t>
                  </m:r>
                  <m:sSup>
                    <m:sSupPr>
                      <m:ctrlPr>
                        <w:rPr>
                          <w:rFonts w:ascii="Cambria Math" w:eastAsiaTheme="minorHAnsi" w:hAnsi="Cambria Math"/>
                          <w:bCs/>
                          <w:i/>
                          <w:sz w:val="22"/>
                          <w:szCs w:val="22"/>
                          <w:lang w:eastAsia="en-US"/>
                        </w:rPr>
                      </m:ctrlPr>
                    </m:sSupPr>
                    <m:e>
                      <m:r>
                        <w:rPr>
                          <w:rFonts w:ascii="Cambria Math" w:eastAsiaTheme="minorHAnsi" w:hAnsi="Cambria Math"/>
                          <w:sz w:val="22"/>
                          <w:szCs w:val="22"/>
                          <w:lang w:eastAsia="en-US"/>
                        </w:rPr>
                        <m:t>b</m:t>
                      </m:r>
                    </m:e>
                    <m:sup>
                      <m:r>
                        <w:rPr>
                          <w:rFonts w:ascii="Cambria Math" w:eastAsiaTheme="minorHAnsi" w:hAnsi="Cambria Math"/>
                          <w:sz w:val="22"/>
                          <w:szCs w:val="22"/>
                          <w:lang w:eastAsia="en-US"/>
                        </w:rPr>
                        <m:t>2</m:t>
                      </m:r>
                    </m:sup>
                  </m:sSup>
                </m:e>
              </m:rad>
              <m:r>
                <w:rPr>
                  <w:rFonts w:ascii="Cambria Math" w:eastAsiaTheme="minorHAnsi" w:hAnsi="Cambria Math"/>
                  <w:sz w:val="22"/>
                  <w:szCs w:val="22"/>
                  <w:lang w:eastAsia="en-US"/>
                </w:rPr>
                <m:t>,</m:t>
              </m:r>
            </m:oMath>
            <w:r w:rsidRPr="00EC51AF">
              <w:rPr>
                <w:rFonts w:eastAsiaTheme="minorHAnsi"/>
                <w:bCs/>
                <w:sz w:val="22"/>
                <w:szCs w:val="22"/>
                <w:lang w:eastAsia="en-US"/>
              </w:rPr>
              <w:t xml:space="preserve">  b </w:t>
            </w:r>
            <m:oMath>
              <m:r>
                <w:rPr>
                  <w:rFonts w:ascii="Cambria Math" w:eastAsiaTheme="minorHAnsi" w:hAnsi="Cambria Math"/>
                  <w:sz w:val="22"/>
                  <w:szCs w:val="22"/>
                  <w:lang w:eastAsia="en-US"/>
                </w:rPr>
                <m:t xml:space="preserve">= </m:t>
              </m:r>
              <m:rad>
                <m:radPr>
                  <m:degHide m:val="1"/>
                  <m:ctrlPr>
                    <w:rPr>
                      <w:rFonts w:ascii="Cambria Math" w:eastAsiaTheme="minorHAnsi" w:hAnsi="Cambria Math"/>
                      <w:bCs/>
                      <w:i/>
                      <w:sz w:val="22"/>
                      <w:szCs w:val="22"/>
                      <w:lang w:eastAsia="en-US"/>
                    </w:rPr>
                  </m:ctrlPr>
                </m:radPr>
                <m:deg/>
                <m:e>
                  <m:sSup>
                    <m:sSupPr>
                      <m:ctrlPr>
                        <w:rPr>
                          <w:rFonts w:ascii="Cambria Math" w:eastAsiaTheme="minorHAnsi" w:hAnsi="Cambria Math"/>
                          <w:bCs/>
                          <w:i/>
                          <w:sz w:val="22"/>
                          <w:szCs w:val="22"/>
                          <w:lang w:eastAsia="en-US"/>
                        </w:rPr>
                      </m:ctrlPr>
                    </m:sSupPr>
                    <m:e>
                      <m:r>
                        <w:rPr>
                          <w:rFonts w:ascii="Cambria Math" w:eastAsiaTheme="minorHAnsi" w:hAnsi="Cambria Math"/>
                          <w:sz w:val="22"/>
                          <w:szCs w:val="22"/>
                          <w:lang w:eastAsia="en-US"/>
                        </w:rPr>
                        <m:t>c</m:t>
                      </m:r>
                    </m:e>
                    <m:sup>
                      <m:r>
                        <w:rPr>
                          <w:rFonts w:ascii="Cambria Math" w:eastAsiaTheme="minorHAnsi" w:hAnsi="Cambria Math"/>
                          <w:sz w:val="22"/>
                          <w:szCs w:val="22"/>
                          <w:lang w:eastAsia="en-US"/>
                        </w:rPr>
                        <m:t>2</m:t>
                      </m:r>
                    </m:sup>
                  </m:sSup>
                  <m:r>
                    <w:rPr>
                      <w:rFonts w:ascii="Cambria Math" w:eastAsiaTheme="minorHAnsi" w:hAnsi="Cambria Math"/>
                      <w:sz w:val="22"/>
                      <w:szCs w:val="22"/>
                      <w:lang w:eastAsia="en-US"/>
                    </w:rPr>
                    <m:t>-</m:t>
                  </m:r>
                  <m:sSup>
                    <m:sSupPr>
                      <m:ctrlPr>
                        <w:rPr>
                          <w:rFonts w:ascii="Cambria Math" w:eastAsiaTheme="minorHAnsi" w:hAnsi="Cambria Math"/>
                          <w:bCs/>
                          <w:i/>
                          <w:sz w:val="22"/>
                          <w:szCs w:val="22"/>
                          <w:lang w:eastAsia="en-US"/>
                        </w:rPr>
                      </m:ctrlPr>
                    </m:sSupPr>
                    <m:e>
                      <m:r>
                        <w:rPr>
                          <w:rFonts w:ascii="Cambria Math" w:eastAsiaTheme="minorHAnsi" w:hAnsi="Cambria Math"/>
                          <w:sz w:val="22"/>
                          <w:szCs w:val="22"/>
                          <w:lang w:eastAsia="en-US"/>
                        </w:rPr>
                        <m:t>a</m:t>
                      </m:r>
                    </m:e>
                    <m:sup>
                      <m:r>
                        <w:rPr>
                          <w:rFonts w:ascii="Cambria Math" w:eastAsiaTheme="minorHAnsi" w:hAnsi="Cambria Math"/>
                          <w:sz w:val="22"/>
                          <w:szCs w:val="22"/>
                          <w:lang w:eastAsia="en-US"/>
                        </w:rPr>
                        <m:t>2</m:t>
                      </m:r>
                    </m:sup>
                  </m:sSup>
                </m:e>
              </m:rad>
              <m:r>
                <w:rPr>
                  <w:rFonts w:ascii="Cambria Math" w:eastAsiaTheme="minorHAnsi" w:hAnsi="Cambria Math"/>
                  <w:sz w:val="22"/>
                  <w:szCs w:val="22"/>
                  <w:lang w:eastAsia="en-US"/>
                </w:rPr>
                <m:t>,</m:t>
              </m:r>
            </m:oMath>
            <w:r w:rsidRPr="00EC51AF">
              <w:rPr>
                <w:rFonts w:eastAsiaTheme="minorHAnsi"/>
                <w:bCs/>
                <w:sz w:val="22"/>
                <w:szCs w:val="22"/>
                <w:lang w:eastAsia="en-US"/>
              </w:rPr>
              <w:t xml:space="preserve">  c</w:t>
            </w:r>
            <m:oMath>
              <m:r>
                <w:rPr>
                  <w:rFonts w:ascii="Cambria Math" w:eastAsiaTheme="minorHAnsi" w:hAnsi="Cambria Math"/>
                  <w:sz w:val="22"/>
                  <w:szCs w:val="22"/>
                  <w:lang w:eastAsia="en-US"/>
                </w:rPr>
                <m:t xml:space="preserve">= </m:t>
              </m:r>
              <m:rad>
                <m:radPr>
                  <m:degHide m:val="1"/>
                  <m:ctrlPr>
                    <w:rPr>
                      <w:rFonts w:ascii="Cambria Math" w:eastAsiaTheme="minorHAnsi" w:hAnsi="Cambria Math"/>
                      <w:bCs/>
                      <w:i/>
                      <w:sz w:val="22"/>
                      <w:szCs w:val="22"/>
                      <w:lang w:eastAsia="en-US"/>
                    </w:rPr>
                  </m:ctrlPr>
                </m:radPr>
                <m:deg/>
                <m:e>
                  <m:sSup>
                    <m:sSupPr>
                      <m:ctrlPr>
                        <w:rPr>
                          <w:rFonts w:ascii="Cambria Math" w:eastAsiaTheme="minorHAnsi" w:hAnsi="Cambria Math"/>
                          <w:bCs/>
                          <w:i/>
                          <w:sz w:val="22"/>
                          <w:szCs w:val="22"/>
                          <w:lang w:eastAsia="en-US"/>
                        </w:rPr>
                      </m:ctrlPr>
                    </m:sSupPr>
                    <m:e>
                      <m:r>
                        <w:rPr>
                          <w:rFonts w:ascii="Cambria Math" w:eastAsiaTheme="minorHAnsi" w:hAnsi="Cambria Math"/>
                          <w:sz w:val="22"/>
                          <w:szCs w:val="22"/>
                          <w:lang w:eastAsia="en-US"/>
                        </w:rPr>
                        <m:t>a</m:t>
                      </m:r>
                    </m:e>
                    <m:sup>
                      <m:r>
                        <w:rPr>
                          <w:rFonts w:ascii="Cambria Math" w:eastAsiaTheme="minorHAnsi" w:hAnsi="Cambria Math"/>
                          <w:sz w:val="22"/>
                          <w:szCs w:val="22"/>
                          <w:lang w:eastAsia="en-US"/>
                        </w:rPr>
                        <m:t>2</m:t>
                      </m:r>
                    </m:sup>
                  </m:sSup>
                  <m:r>
                    <w:rPr>
                      <w:rFonts w:ascii="Cambria Math" w:eastAsiaTheme="minorHAnsi" w:hAnsi="Cambria Math"/>
                      <w:sz w:val="22"/>
                      <w:szCs w:val="22"/>
                      <w:lang w:eastAsia="en-US"/>
                    </w:rPr>
                    <m:t>+</m:t>
                  </m:r>
                  <m:sSup>
                    <m:sSupPr>
                      <m:ctrlPr>
                        <w:rPr>
                          <w:rFonts w:ascii="Cambria Math" w:eastAsiaTheme="minorHAnsi" w:hAnsi="Cambria Math"/>
                          <w:bCs/>
                          <w:i/>
                          <w:sz w:val="22"/>
                          <w:szCs w:val="22"/>
                          <w:lang w:eastAsia="en-US"/>
                        </w:rPr>
                      </m:ctrlPr>
                    </m:sSupPr>
                    <m:e>
                      <m:r>
                        <w:rPr>
                          <w:rFonts w:ascii="Cambria Math" w:eastAsiaTheme="minorHAnsi" w:hAnsi="Cambria Math"/>
                          <w:sz w:val="22"/>
                          <w:szCs w:val="22"/>
                          <w:lang w:eastAsia="en-US"/>
                        </w:rPr>
                        <m:t>b</m:t>
                      </m:r>
                    </m:e>
                    <m:sup>
                      <m:r>
                        <w:rPr>
                          <w:rFonts w:ascii="Cambria Math" w:eastAsiaTheme="minorHAnsi" w:hAnsi="Cambria Math"/>
                          <w:sz w:val="22"/>
                          <w:szCs w:val="22"/>
                          <w:lang w:eastAsia="en-US"/>
                        </w:rPr>
                        <m:t>2</m:t>
                      </m:r>
                    </m:sup>
                  </m:sSup>
                </m:e>
              </m:rad>
              <m:r>
                <w:rPr>
                  <w:rFonts w:ascii="Cambria Math" w:eastAsiaTheme="minorHAnsi" w:hAnsi="Cambria Math"/>
                  <w:sz w:val="22"/>
                  <w:szCs w:val="22"/>
                  <w:lang w:eastAsia="en-US"/>
                </w:rPr>
                <m:t>,</m:t>
              </m:r>
            </m:oMath>
          </w:p>
          <w:p w14:paraId="29E414D9"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význam a využitie Pytagorovej vety </w:t>
            </w:r>
          </w:p>
          <w:p w14:paraId="2E00A36C" w14:textId="77777777" w:rsidR="007F0497" w:rsidRPr="00EC51AF" w:rsidRDefault="007F0497" w:rsidP="0009753A">
            <w:pPr>
              <w:spacing w:line="276" w:lineRule="auto"/>
              <w:jc w:val="both"/>
              <w:rPr>
                <w:rFonts w:asciiTheme="minorHAnsi" w:eastAsiaTheme="minorHAnsi" w:hAnsiTheme="minorHAnsi" w:cstheme="minorBidi"/>
                <w:b/>
                <w:bCs/>
                <w:color w:val="FF0000"/>
                <w:sz w:val="22"/>
                <w:szCs w:val="22"/>
                <w:lang w:eastAsia="en-US"/>
              </w:rPr>
            </w:pPr>
            <w:r w:rsidRPr="00EC51AF">
              <w:rPr>
                <w:rFonts w:asciiTheme="minorHAnsi" w:eastAsiaTheme="minorHAnsi" w:hAnsiTheme="minorHAnsi" w:cstheme="minorBidi"/>
                <w:sz w:val="22"/>
                <w:szCs w:val="22"/>
                <w:lang w:eastAsia="en-US"/>
              </w:rPr>
              <w:t xml:space="preserve">vyjadrenie neznámej zo vzorca </w:t>
            </w:r>
          </w:p>
        </w:tc>
      </w:tr>
    </w:tbl>
    <w:p w14:paraId="758164D3"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t>Ihlan, valec, kužeľ, guľa, ich objem a povrch – 18h.</w:t>
      </w:r>
    </w:p>
    <w:tbl>
      <w:tblPr>
        <w:tblStyle w:val="Mriekatabuky"/>
        <w:tblW w:w="9836" w:type="dxa"/>
        <w:tblLook w:val="04A0" w:firstRow="1" w:lastRow="0" w:firstColumn="1" w:lastColumn="0" w:noHBand="0" w:noVBand="1"/>
      </w:tblPr>
      <w:tblGrid>
        <w:gridCol w:w="4918"/>
        <w:gridCol w:w="4918"/>
      </w:tblGrid>
      <w:tr w:rsidR="007F0497" w:rsidRPr="00EC51AF" w14:paraId="2B7CA32C" w14:textId="77777777" w:rsidTr="007F0497">
        <w:trPr>
          <w:trHeight w:val="248"/>
        </w:trPr>
        <w:tc>
          <w:tcPr>
            <w:tcW w:w="4918" w:type="dxa"/>
          </w:tcPr>
          <w:tbl>
            <w:tblPr>
              <w:tblW w:w="0" w:type="auto"/>
              <w:tblBorders>
                <w:top w:val="nil"/>
                <w:left w:val="nil"/>
                <w:bottom w:val="nil"/>
                <w:right w:val="nil"/>
              </w:tblBorders>
              <w:tblLook w:val="0000" w:firstRow="0" w:lastRow="0" w:firstColumn="0" w:lastColumn="0" w:noHBand="0" w:noVBand="0"/>
            </w:tblPr>
            <w:tblGrid>
              <w:gridCol w:w="2069"/>
            </w:tblGrid>
            <w:tr w:rsidR="007F0497" w:rsidRPr="00EC51AF" w14:paraId="7E14BAF5" w14:textId="77777777" w:rsidTr="007F0497">
              <w:trPr>
                <w:trHeight w:val="107"/>
              </w:trPr>
              <w:tc>
                <w:tcPr>
                  <w:tcW w:w="0" w:type="auto"/>
                </w:tcPr>
                <w:p w14:paraId="0005EAFE"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 xml:space="preserve">Výkonový štandard </w:t>
                  </w:r>
                </w:p>
              </w:tc>
            </w:tr>
          </w:tbl>
          <w:p w14:paraId="7C553B0B" w14:textId="77777777" w:rsidR="007F0497" w:rsidRPr="00EC51AF" w:rsidRDefault="007F0497" w:rsidP="0009753A">
            <w:pPr>
              <w:spacing w:line="276" w:lineRule="auto"/>
              <w:jc w:val="both"/>
              <w:rPr>
                <w:rFonts w:asciiTheme="minorHAnsi" w:eastAsiaTheme="minorHAnsi" w:hAnsiTheme="minorHAnsi" w:cstheme="minorBidi"/>
                <w:b/>
                <w:bCs/>
                <w:color w:val="FF0000"/>
                <w:sz w:val="22"/>
                <w:szCs w:val="22"/>
                <w:lang w:eastAsia="en-US"/>
              </w:rPr>
            </w:pPr>
          </w:p>
        </w:tc>
        <w:tc>
          <w:tcPr>
            <w:tcW w:w="4918" w:type="dxa"/>
          </w:tcPr>
          <w:p w14:paraId="6CC70E4D"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b/>
                <w:bCs/>
                <w:color w:val="000000"/>
                <w:sz w:val="22"/>
                <w:szCs w:val="22"/>
                <w:lang w:eastAsia="en-US"/>
              </w:rPr>
              <w:t xml:space="preserve">Obsahový štandard </w:t>
            </w:r>
          </w:p>
        </w:tc>
      </w:tr>
      <w:tr w:rsidR="007F0497" w:rsidRPr="00EC51AF" w14:paraId="059D12B6" w14:textId="77777777" w:rsidTr="007F0497">
        <w:trPr>
          <w:trHeight w:val="1317"/>
        </w:trPr>
        <w:tc>
          <w:tcPr>
            <w:tcW w:w="4918" w:type="dxa"/>
          </w:tcPr>
          <w:p w14:paraId="678CAAEB"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 xml:space="preserve">Žiak na konci 9. ročníka základnej školy vie / dokáže: </w:t>
            </w:r>
          </w:p>
          <w:p w14:paraId="1A85F4B5"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načrtnúť ihlan, valec a kužeľ vo voľnom rovnobežnom premietaní, </w:t>
            </w:r>
          </w:p>
          <w:p w14:paraId="2009767C"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opísať ihlan, valec, kužeľ a guľu a pomenovať ich základné prvky, </w:t>
            </w:r>
          </w:p>
          <w:p w14:paraId="26132567"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určiť počet hrán, stien a vrcholov ihlana, </w:t>
            </w:r>
          </w:p>
          <w:p w14:paraId="478E964B"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zostrojiť sieť ihlana, valca a kužeľa, </w:t>
            </w:r>
          </w:p>
          <w:p w14:paraId="442885BA"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dosadením do vzorcov vypočítať objem a povrch ihlana, valca, kužeľa a gule, </w:t>
            </w:r>
          </w:p>
          <w:p w14:paraId="619EF92D"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primerané slovné úlohy na výpočet objemu a povrchu ihlana, valca, kužeľa a gule. </w:t>
            </w:r>
          </w:p>
        </w:tc>
        <w:tc>
          <w:tcPr>
            <w:tcW w:w="4918" w:type="dxa"/>
          </w:tcPr>
          <w:p w14:paraId="2ACA0D90"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(rotačný) valec, (rotačný) kužeľ, guľa, guľová plocha </w:t>
            </w:r>
          </w:p>
          <w:p w14:paraId="24771B77"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ihlan (pravidelný, trojboký, štvorboký, ...) </w:t>
            </w:r>
          </w:p>
          <w:p w14:paraId="08656905"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sieť, podstava (horná, dolná), plášť, výška, vrchol </w:t>
            </w:r>
          </w:p>
          <w:p w14:paraId="357A8E8D"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strana kužeľa </w:t>
            </w:r>
          </w:p>
          <w:p w14:paraId="39BB97BB"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stred gule, polomer a priemer gule </w:t>
            </w:r>
          </w:p>
          <w:p w14:paraId="6CB8B8F9" w14:textId="77777777" w:rsidR="007F0497" w:rsidRPr="00EC51AF" w:rsidRDefault="007F0497" w:rsidP="0009753A">
            <w:pPr>
              <w:spacing w:line="276" w:lineRule="auto"/>
              <w:jc w:val="both"/>
              <w:rPr>
                <w:rFonts w:asciiTheme="minorHAnsi" w:eastAsiaTheme="minorHAnsi" w:hAnsiTheme="minorHAnsi" w:cstheme="minorBidi"/>
                <w:b/>
                <w:bCs/>
                <w:color w:val="FF0000"/>
                <w:sz w:val="22"/>
                <w:szCs w:val="22"/>
                <w:lang w:eastAsia="en-US"/>
              </w:rPr>
            </w:pPr>
            <w:r w:rsidRPr="00EC51AF">
              <w:rPr>
                <w:rFonts w:asciiTheme="minorHAnsi" w:eastAsiaTheme="minorHAnsi" w:hAnsiTheme="minorHAnsi" w:cstheme="minorBidi"/>
                <w:sz w:val="22"/>
                <w:szCs w:val="22"/>
                <w:lang w:eastAsia="en-US"/>
              </w:rPr>
              <w:t xml:space="preserve">objem, povrch </w:t>
            </w:r>
          </w:p>
        </w:tc>
      </w:tr>
    </w:tbl>
    <w:p w14:paraId="75E3731B" w14:textId="77777777" w:rsidR="007F0497" w:rsidRPr="007F0497" w:rsidRDefault="007F0497" w:rsidP="0009753A">
      <w:pPr>
        <w:spacing w:line="276" w:lineRule="auto"/>
        <w:jc w:val="both"/>
        <w:rPr>
          <w:rFonts w:asciiTheme="minorHAnsi" w:eastAsiaTheme="minorHAnsi" w:hAnsiTheme="minorHAnsi" w:cstheme="minorBidi"/>
          <w:b/>
          <w:bCs/>
          <w:sz w:val="23"/>
          <w:szCs w:val="23"/>
          <w:lang w:eastAsia="en-US"/>
        </w:rPr>
      </w:pPr>
    </w:p>
    <w:p w14:paraId="31C3CC58" w14:textId="77777777" w:rsidR="00EC51AF" w:rsidRDefault="00EC51AF">
      <w:pPr>
        <w:spacing w:after="200" w:line="276" w:lineRule="auto"/>
        <w:rPr>
          <w:rFonts w:eastAsiaTheme="minorHAnsi"/>
          <w:b/>
          <w:lang w:eastAsia="en-US"/>
        </w:rPr>
      </w:pPr>
      <w:r>
        <w:rPr>
          <w:rFonts w:eastAsiaTheme="minorHAnsi"/>
          <w:b/>
          <w:lang w:eastAsia="en-US"/>
        </w:rPr>
        <w:br w:type="page"/>
      </w:r>
    </w:p>
    <w:p w14:paraId="3F83176C"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lastRenderedPageBreak/>
        <w:t>Riešenie lineárnych rovníc a nerovníc s jednou neznámou – 32h.</w:t>
      </w:r>
    </w:p>
    <w:tbl>
      <w:tblPr>
        <w:tblStyle w:val="Mriekatabuky"/>
        <w:tblW w:w="9670" w:type="dxa"/>
        <w:tblLook w:val="04A0" w:firstRow="1" w:lastRow="0" w:firstColumn="1" w:lastColumn="0" w:noHBand="0" w:noVBand="1"/>
      </w:tblPr>
      <w:tblGrid>
        <w:gridCol w:w="4835"/>
        <w:gridCol w:w="4835"/>
      </w:tblGrid>
      <w:tr w:rsidR="007F0497" w:rsidRPr="00EC51AF" w14:paraId="6DA789B6" w14:textId="77777777" w:rsidTr="007F0497">
        <w:trPr>
          <w:trHeight w:val="231"/>
        </w:trPr>
        <w:tc>
          <w:tcPr>
            <w:tcW w:w="4835" w:type="dxa"/>
          </w:tcPr>
          <w:p w14:paraId="232660B4"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b/>
                <w:bCs/>
                <w:color w:val="000000"/>
                <w:sz w:val="22"/>
                <w:szCs w:val="22"/>
                <w:lang w:eastAsia="en-US"/>
              </w:rPr>
              <w:t xml:space="preserve">Výkonový štandard </w:t>
            </w:r>
          </w:p>
        </w:tc>
        <w:tc>
          <w:tcPr>
            <w:tcW w:w="4835" w:type="dxa"/>
          </w:tcPr>
          <w:p w14:paraId="1258A466"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b/>
                <w:bCs/>
                <w:color w:val="000000"/>
                <w:sz w:val="22"/>
                <w:szCs w:val="22"/>
                <w:lang w:eastAsia="en-US"/>
              </w:rPr>
              <w:t xml:space="preserve">Obsahový štandard </w:t>
            </w:r>
          </w:p>
        </w:tc>
      </w:tr>
      <w:tr w:rsidR="007F0497" w:rsidRPr="00EC51AF" w14:paraId="5D0EDFEA" w14:textId="77777777" w:rsidTr="007F0497">
        <w:trPr>
          <w:trHeight w:val="1693"/>
        </w:trPr>
        <w:tc>
          <w:tcPr>
            <w:tcW w:w="4835" w:type="dxa"/>
          </w:tcPr>
          <w:p w14:paraId="4F5AEED9"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 xml:space="preserve">Žiak na konci 9. ročníka základnej školy vie / dokáže: </w:t>
            </w:r>
          </w:p>
          <w:p w14:paraId="6E89CBAD"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rozhodnúť o rovnosti (nerovnosti) dvoch číselných (algebrických) výrazov, </w:t>
            </w:r>
          </w:p>
          <w:p w14:paraId="3757ABAD"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rozlíšiť zápisy rovnosti, nerovnosti, rovnice, nerovnice, </w:t>
            </w:r>
          </w:p>
          <w:p w14:paraId="3961E131"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jednoduchú lineárnu rovnicu s jedným výskytom neznámej, </w:t>
            </w:r>
          </w:p>
          <w:p w14:paraId="7B08EA5E"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jednoduchými úpravami lineárnu rovnicu s viacnásobným výskytom neznámej (napr. 2x + 3 = 3x – 4), </w:t>
            </w:r>
          </w:p>
          <w:p w14:paraId="201402A0"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význam skúšky správnosti a rozumie tomu, prečo nie je pri niektorých rovniciach nutná, </w:t>
            </w:r>
          </w:p>
          <w:p w14:paraId="3AB56BF2"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jednoduché lineárne nerovnice s jedným výskytom neznámej (napr.: 2(x + 8) &gt; 42), </w:t>
            </w:r>
          </w:p>
          <w:p w14:paraId="5CFB091D"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jednoduché rovnice s jedným výskytom neznámej v menovateli(napr. </w:t>
            </w:r>
            <m:oMath>
              <m:f>
                <m:fPr>
                  <m:ctrlPr>
                    <w:rPr>
                      <w:rFonts w:ascii="Cambria Math" w:eastAsiaTheme="minorHAnsi" w:hAnsi="Cambria Math"/>
                      <w:color w:val="000000"/>
                    </w:rPr>
                  </m:ctrlPr>
                </m:fPr>
                <m:num>
                  <m:r>
                    <m:rPr>
                      <m:sty m:val="p"/>
                    </m:rPr>
                    <w:rPr>
                      <w:rFonts w:ascii="Cambria Math" w:eastAsiaTheme="minorHAnsi" w:hAnsi="Cambria Math"/>
                      <w:color w:val="000000"/>
                    </w:rPr>
                    <m:t>2</m:t>
                  </m:r>
                </m:num>
                <m:den>
                  <m:r>
                    <w:rPr>
                      <w:rFonts w:ascii="Cambria Math" w:eastAsiaTheme="minorHAnsi" w:hAnsi="Cambria Math"/>
                      <w:color w:val="000000"/>
                    </w:rPr>
                    <m:t>x</m:t>
                  </m:r>
                  <m:r>
                    <m:rPr>
                      <m:sty m:val="p"/>
                    </m:rPr>
                    <w:rPr>
                      <w:rFonts w:ascii="Cambria Math" w:eastAsiaTheme="minorHAnsi" w:hAnsi="Cambria Math"/>
                      <w:color w:val="000000"/>
                    </w:rPr>
                    <m:t>+3</m:t>
                  </m:r>
                </m:den>
              </m:f>
              <m:r>
                <m:rPr>
                  <m:sty m:val="p"/>
                </m:rPr>
                <w:rPr>
                  <w:rFonts w:ascii="Cambria Math" w:eastAsiaTheme="minorHAnsi" w:hAnsi="Cambria Math"/>
                  <w:color w:val="000000"/>
                </w:rPr>
                <m:t>=4</m:t>
              </m:r>
            </m:oMath>
            <w:r w:rsidRPr="00EC51AF">
              <w:rPr>
                <w:rFonts w:eastAsiaTheme="minorHAnsi"/>
                <w:color w:val="000000"/>
              </w:rPr>
              <w:t xml:space="preserve">), </w:t>
            </w:r>
          </w:p>
          <w:p w14:paraId="25999473"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urobiť skúšku správnosti riešenia jednoduchej rovnice s neznámou v menovateli, </w:t>
            </w:r>
          </w:p>
          <w:p w14:paraId="0FE0BD5F"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určiť podmienky riešenia rovnice s neznámou v menovateli, </w:t>
            </w:r>
          </w:p>
          <w:p w14:paraId="3BCDA4D4"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vyjadriť neznámu zo vzorca (z primeraných matematických a fyzikálnych vzorcov), </w:t>
            </w:r>
          </w:p>
          <w:p w14:paraId="5B391F26"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vybrať vhodnú stratégiu riešenia slovnej úlohy (rovnicou, nerovnicou, tipovaním, ...), </w:t>
            </w:r>
          </w:p>
          <w:p w14:paraId="396CCF3E"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slovné (kontextové) úlohy vedúce k lineárnej rovnici (nerovnici), </w:t>
            </w:r>
          </w:p>
          <w:p w14:paraId="1E576095"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-overiť správnosť riešenia slovnej úlohy. </w:t>
            </w:r>
          </w:p>
        </w:tc>
        <w:tc>
          <w:tcPr>
            <w:tcW w:w="4835" w:type="dxa"/>
          </w:tcPr>
          <w:p w14:paraId="1920EC8D"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rovnosť a nerovnosť dvoch algebrických výrazov </w:t>
            </w:r>
          </w:p>
          <w:p w14:paraId="1F1FAE72"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lineárna rovnica s jednou neznámou </w:t>
            </w:r>
          </w:p>
          <w:p w14:paraId="1D74215C"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lineárna nerovnica s jednou neznámou </w:t>
            </w:r>
          </w:p>
          <w:p w14:paraId="0B308703"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ľavá a pravá strana rovnice (nerovnice), riešenie (koreň) rovnice a nerovnice </w:t>
            </w:r>
          </w:p>
          <w:p w14:paraId="5FB84798"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znamienka rovnosti (nerovnosti), znaky nerovnosti, ostré a neostré nerovnosti </w:t>
            </w:r>
          </w:p>
          <w:p w14:paraId="3B9F7354"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skúška správnosti </w:t>
            </w:r>
          </w:p>
          <w:p w14:paraId="6F182093"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výraz, lomený výraz, výraz s neznámou v menovateli </w:t>
            </w:r>
          </w:p>
          <w:p w14:paraId="0BA6970D"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rovnica s jednou neznámou </w:t>
            </w:r>
          </w:p>
          <w:p w14:paraId="10FD73B7"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podmienky pre riešenie rovnice (s neznámou v menovateli), skúška správnosti </w:t>
            </w:r>
          </w:p>
          <w:p w14:paraId="664CEA7A"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slovná (kontextová) úloha, zápis, matematizácia textu úlohy </w:t>
            </w:r>
          </w:p>
          <w:p w14:paraId="2FCC3099"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postup riešenia, zostavenie lineárnej rovnice (nerovnice), skúška, odpoveď </w:t>
            </w:r>
          </w:p>
          <w:p w14:paraId="47713519" w14:textId="77777777" w:rsidR="007F0497" w:rsidRPr="00EC51AF" w:rsidRDefault="007F0497" w:rsidP="0009753A">
            <w:pPr>
              <w:spacing w:line="276" w:lineRule="auto"/>
              <w:jc w:val="both"/>
              <w:rPr>
                <w:rFonts w:asciiTheme="minorHAnsi" w:eastAsiaTheme="minorHAnsi" w:hAnsiTheme="minorHAnsi" w:cstheme="minorBidi"/>
                <w:b/>
                <w:bCs/>
                <w:color w:val="FF0000"/>
                <w:sz w:val="22"/>
                <w:szCs w:val="22"/>
                <w:lang w:eastAsia="en-US"/>
              </w:rPr>
            </w:pPr>
            <w:r w:rsidRPr="00EC51AF">
              <w:rPr>
                <w:rFonts w:asciiTheme="minorHAnsi" w:eastAsiaTheme="minorHAnsi" w:hAnsiTheme="minorHAnsi" w:cstheme="minorBidi"/>
                <w:sz w:val="22"/>
                <w:szCs w:val="22"/>
                <w:lang w:eastAsia="en-US"/>
              </w:rPr>
              <w:t xml:space="preserve">vyjadrenie neznámej zo vzorca </w:t>
            </w:r>
          </w:p>
        </w:tc>
      </w:tr>
    </w:tbl>
    <w:p w14:paraId="1EB0FA10"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t>Podobnosť trojuholníkov – 15h.</w:t>
      </w:r>
    </w:p>
    <w:tbl>
      <w:tblPr>
        <w:tblStyle w:val="Mriekatabuky"/>
        <w:tblW w:w="9696" w:type="dxa"/>
        <w:tblLook w:val="04A0" w:firstRow="1" w:lastRow="0" w:firstColumn="1" w:lastColumn="0" w:noHBand="0" w:noVBand="1"/>
      </w:tblPr>
      <w:tblGrid>
        <w:gridCol w:w="4848"/>
        <w:gridCol w:w="4848"/>
      </w:tblGrid>
      <w:tr w:rsidR="007F0497" w:rsidRPr="00EC51AF" w14:paraId="1170FC99" w14:textId="77777777" w:rsidTr="007F0497">
        <w:trPr>
          <w:trHeight w:val="298"/>
        </w:trPr>
        <w:tc>
          <w:tcPr>
            <w:tcW w:w="4848" w:type="dxa"/>
          </w:tcPr>
          <w:tbl>
            <w:tblPr>
              <w:tblW w:w="0" w:type="auto"/>
              <w:tblBorders>
                <w:top w:val="nil"/>
                <w:left w:val="nil"/>
                <w:bottom w:val="nil"/>
                <w:right w:val="nil"/>
              </w:tblBorders>
              <w:tblLook w:val="0000" w:firstRow="0" w:lastRow="0" w:firstColumn="0" w:lastColumn="0" w:noHBand="0" w:noVBand="0"/>
            </w:tblPr>
            <w:tblGrid>
              <w:gridCol w:w="2069"/>
            </w:tblGrid>
            <w:tr w:rsidR="007F0497" w:rsidRPr="00EC51AF" w14:paraId="7714ED6E" w14:textId="77777777" w:rsidTr="007F0497">
              <w:trPr>
                <w:trHeight w:val="107"/>
              </w:trPr>
              <w:tc>
                <w:tcPr>
                  <w:tcW w:w="0" w:type="auto"/>
                </w:tcPr>
                <w:p w14:paraId="0675FA6D"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 xml:space="preserve">Výkonový štandard </w:t>
                  </w:r>
                </w:p>
              </w:tc>
            </w:tr>
          </w:tbl>
          <w:p w14:paraId="78E579E3" w14:textId="77777777" w:rsidR="007F0497" w:rsidRPr="00EC51AF" w:rsidRDefault="007F0497" w:rsidP="0009753A">
            <w:pPr>
              <w:spacing w:line="276" w:lineRule="auto"/>
              <w:jc w:val="both"/>
              <w:rPr>
                <w:rFonts w:asciiTheme="minorHAnsi" w:eastAsiaTheme="minorHAnsi" w:hAnsiTheme="minorHAnsi" w:cstheme="minorBidi"/>
                <w:b/>
                <w:bCs/>
                <w:color w:val="FF0000"/>
                <w:sz w:val="22"/>
                <w:szCs w:val="22"/>
                <w:lang w:eastAsia="en-US"/>
              </w:rPr>
            </w:pPr>
          </w:p>
        </w:tc>
        <w:tc>
          <w:tcPr>
            <w:tcW w:w="4848" w:type="dxa"/>
          </w:tcPr>
          <w:p w14:paraId="1681ED15"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b/>
                <w:bCs/>
                <w:color w:val="000000"/>
                <w:sz w:val="22"/>
                <w:szCs w:val="22"/>
                <w:lang w:eastAsia="en-US"/>
              </w:rPr>
              <w:t xml:space="preserve">Obsahový štandard </w:t>
            </w:r>
          </w:p>
        </w:tc>
      </w:tr>
      <w:tr w:rsidR="007F0497" w:rsidRPr="00EC51AF" w14:paraId="3E5F75DC" w14:textId="77777777" w:rsidTr="007F0497">
        <w:trPr>
          <w:trHeight w:val="1235"/>
        </w:trPr>
        <w:tc>
          <w:tcPr>
            <w:tcW w:w="4848" w:type="dxa"/>
          </w:tcPr>
          <w:p w14:paraId="36973560"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 xml:space="preserve">Žiak na konci 9. ročníka základnej školy vie / dokáže: </w:t>
            </w:r>
          </w:p>
          <w:p w14:paraId="61E77BC4"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vysvetliť podstatu podobnosti dvoch geometrických útvarov, </w:t>
            </w:r>
          </w:p>
          <w:p w14:paraId="0883EA85"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rozhodnúť o podobnosti dvojice trojuholníkov v rovine, </w:t>
            </w:r>
          </w:p>
          <w:p w14:paraId="47C89B66"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vypočítať pomer podobnosti dvoch podobných trojuholníkov, </w:t>
            </w:r>
          </w:p>
          <w:p w14:paraId="75FE82E6"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na základe viet o podobnosti trojuholníkov vyriešiť primerané výpočtové a konštrukčné </w:t>
            </w:r>
            <w:r w:rsidRPr="00EC51AF">
              <w:rPr>
                <w:rFonts w:eastAsiaTheme="minorHAnsi"/>
                <w:color w:val="000000"/>
              </w:rPr>
              <w:lastRenderedPageBreak/>
              <w:t xml:space="preserve">úlohy, </w:t>
            </w:r>
          </w:p>
          <w:p w14:paraId="3FF0B282"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využiť vlastnosti podobnosti trojuholníkov pri riešení praktických úloh zo života pri meraní (odhadovaní) vzdialeností a výšok, </w:t>
            </w:r>
          </w:p>
          <w:p w14:paraId="0FFCEFEF"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určiť skutočnú vzdialenosť (mierka mapy) a skutočné rozmery predmetov (mierka plánu). </w:t>
            </w:r>
          </w:p>
        </w:tc>
        <w:tc>
          <w:tcPr>
            <w:tcW w:w="4848" w:type="dxa"/>
          </w:tcPr>
          <w:p w14:paraId="758D5AF8"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lastRenderedPageBreak/>
              <w:t xml:space="preserve">geometrické útvary v rovine </w:t>
            </w:r>
          </w:p>
          <w:p w14:paraId="4AE7D04F"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zhodnosť geometrických útvarov </w:t>
            </w:r>
          </w:p>
          <w:p w14:paraId="3A2F360D"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podobnosť geometrických útvarov, podstata podobnosti </w:t>
            </w:r>
          </w:p>
          <w:p w14:paraId="403951E9"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pomer podobnosti dvoch geometrických útvarov </w:t>
            </w:r>
          </w:p>
          <w:p w14:paraId="72083288"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podobnosť trojuholníkov </w:t>
            </w:r>
          </w:p>
          <w:p w14:paraId="3F8771E9"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vety o podobnosti trojuholníkov (sss, sus, uu) </w:t>
            </w:r>
          </w:p>
          <w:p w14:paraId="4A29BDB4" w14:textId="77777777" w:rsidR="007F0497" w:rsidRPr="00EC51AF" w:rsidRDefault="007F0497" w:rsidP="0009753A">
            <w:pPr>
              <w:spacing w:line="276" w:lineRule="auto"/>
              <w:rPr>
                <w:rFonts w:asciiTheme="minorHAnsi" w:eastAsiaTheme="minorHAnsi" w:hAnsiTheme="minorHAnsi" w:cstheme="minorBidi"/>
                <w:b/>
                <w:bCs/>
                <w:color w:val="FF0000"/>
                <w:sz w:val="22"/>
                <w:szCs w:val="22"/>
                <w:lang w:eastAsia="en-US"/>
              </w:rPr>
            </w:pPr>
            <w:r w:rsidRPr="00EC51AF">
              <w:rPr>
                <w:rFonts w:eastAsiaTheme="minorHAnsi"/>
                <w:sz w:val="22"/>
                <w:szCs w:val="22"/>
                <w:lang w:eastAsia="en-US"/>
              </w:rPr>
              <w:t>podobnosť trojuholníkov v praxi</w:t>
            </w:r>
            <w:r w:rsidRPr="00EC51AF">
              <w:rPr>
                <w:rFonts w:asciiTheme="minorHAnsi" w:eastAsiaTheme="minorHAnsi" w:hAnsiTheme="minorHAnsi" w:cstheme="minorBidi"/>
                <w:sz w:val="22"/>
                <w:szCs w:val="22"/>
                <w:lang w:eastAsia="en-US"/>
              </w:rPr>
              <w:t xml:space="preserve"> </w:t>
            </w:r>
          </w:p>
        </w:tc>
      </w:tr>
    </w:tbl>
    <w:p w14:paraId="6F396018"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lastRenderedPageBreak/>
        <w:t>Štatistika – 15h.</w:t>
      </w:r>
    </w:p>
    <w:tbl>
      <w:tblPr>
        <w:tblStyle w:val="Mriekatabuky"/>
        <w:tblW w:w="9620" w:type="dxa"/>
        <w:tblLook w:val="04A0" w:firstRow="1" w:lastRow="0" w:firstColumn="1" w:lastColumn="0" w:noHBand="0" w:noVBand="1"/>
      </w:tblPr>
      <w:tblGrid>
        <w:gridCol w:w="4810"/>
        <w:gridCol w:w="4810"/>
      </w:tblGrid>
      <w:tr w:rsidR="007F0497" w:rsidRPr="00EC51AF" w14:paraId="08D94CF5" w14:textId="77777777" w:rsidTr="007F0497">
        <w:trPr>
          <w:trHeight w:val="272"/>
        </w:trPr>
        <w:tc>
          <w:tcPr>
            <w:tcW w:w="4810" w:type="dxa"/>
          </w:tcPr>
          <w:tbl>
            <w:tblPr>
              <w:tblW w:w="0" w:type="auto"/>
              <w:tblBorders>
                <w:top w:val="nil"/>
                <w:left w:val="nil"/>
                <w:bottom w:val="nil"/>
                <w:right w:val="nil"/>
              </w:tblBorders>
              <w:tblLook w:val="0000" w:firstRow="0" w:lastRow="0" w:firstColumn="0" w:lastColumn="0" w:noHBand="0" w:noVBand="0"/>
            </w:tblPr>
            <w:tblGrid>
              <w:gridCol w:w="2069"/>
            </w:tblGrid>
            <w:tr w:rsidR="007F0497" w:rsidRPr="00EC51AF" w14:paraId="37631F85" w14:textId="77777777" w:rsidTr="007F0497">
              <w:trPr>
                <w:trHeight w:val="107"/>
              </w:trPr>
              <w:tc>
                <w:tcPr>
                  <w:tcW w:w="0" w:type="auto"/>
                </w:tcPr>
                <w:p w14:paraId="07287D7F"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b/>
                      <w:bCs/>
                      <w:color w:val="000000"/>
                      <w:sz w:val="22"/>
                      <w:szCs w:val="22"/>
                      <w:lang w:eastAsia="en-US"/>
                    </w:rPr>
                    <w:t xml:space="preserve">Výkonový štandard </w:t>
                  </w:r>
                </w:p>
              </w:tc>
            </w:tr>
          </w:tbl>
          <w:p w14:paraId="70BCF580" w14:textId="77777777" w:rsidR="007F0497" w:rsidRPr="00EC51AF" w:rsidRDefault="007F0497" w:rsidP="0009753A">
            <w:pPr>
              <w:spacing w:line="276" w:lineRule="auto"/>
              <w:jc w:val="both"/>
              <w:rPr>
                <w:rFonts w:asciiTheme="minorHAnsi" w:eastAsiaTheme="minorHAnsi" w:hAnsiTheme="minorHAnsi" w:cstheme="minorBidi"/>
                <w:b/>
                <w:bCs/>
                <w:color w:val="FF0000"/>
                <w:sz w:val="22"/>
                <w:szCs w:val="22"/>
                <w:lang w:eastAsia="en-US"/>
              </w:rPr>
            </w:pPr>
          </w:p>
        </w:tc>
        <w:tc>
          <w:tcPr>
            <w:tcW w:w="4810" w:type="dxa"/>
          </w:tcPr>
          <w:p w14:paraId="1C231495"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b/>
                <w:bCs/>
                <w:color w:val="000000"/>
                <w:sz w:val="22"/>
                <w:szCs w:val="22"/>
                <w:lang w:eastAsia="en-US"/>
              </w:rPr>
              <w:t xml:space="preserve">Obsahový štandard </w:t>
            </w:r>
          </w:p>
        </w:tc>
      </w:tr>
      <w:tr w:rsidR="007F0497" w:rsidRPr="00EC51AF" w14:paraId="2227F92E" w14:textId="77777777" w:rsidTr="007F0497">
        <w:trPr>
          <w:trHeight w:val="1912"/>
        </w:trPr>
        <w:tc>
          <w:tcPr>
            <w:tcW w:w="4810" w:type="dxa"/>
          </w:tcPr>
          <w:p w14:paraId="136A08A8"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 xml:space="preserve">Žiak na konci 9. ročníka základnej školy vie / dokáže: </w:t>
            </w:r>
          </w:p>
          <w:p w14:paraId="65DACA9A"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zrealizovať primeraný štatistický prieskum, </w:t>
            </w:r>
          </w:p>
          <w:p w14:paraId="159B7148"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pripraviť a spracovať jednoduchý vlastný projekt zameraný na štatistický prieskum určitej udalosti s vyjadrením početnosti určitého javu, </w:t>
            </w:r>
          </w:p>
          <w:p w14:paraId="075589E3"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primerané úlohy zo štatistiky s využitím výpočtu aritmetického priemeru, </w:t>
            </w:r>
          </w:p>
          <w:p w14:paraId="77977BD0"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spracovať získané hodnoty – údaje z vlastného štatistického prieskumu do tabuľky, </w:t>
            </w:r>
          </w:p>
          <w:p w14:paraId="0975DD2B"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interpretovať údaje z tabuľky, </w:t>
            </w:r>
          </w:p>
          <w:p w14:paraId="09B25ED1"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prostredníctvom viacerých druhov diagramov – grafov znázorniť hodnoty – údaje. </w:t>
            </w:r>
          </w:p>
        </w:tc>
        <w:tc>
          <w:tcPr>
            <w:tcW w:w="4810" w:type="dxa"/>
          </w:tcPr>
          <w:p w14:paraId="1AEC2124"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štatistický prieskum, štatistický súbor, rozsah štatistického súboru, štatistický znak, triedenie </w:t>
            </w:r>
          </w:p>
          <w:p w14:paraId="6FC011CE"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absolútna početnosť, početnosť a relatívna početnosť javu </w:t>
            </w:r>
          </w:p>
          <w:p w14:paraId="367800BA"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tabuľka, graf – diagram, prechod od jedného typu znázornenia k inému </w:t>
            </w:r>
          </w:p>
          <w:p w14:paraId="34C0A0D5" w14:textId="77777777" w:rsidR="007F0497" w:rsidRPr="00EC51AF" w:rsidRDefault="007F0497" w:rsidP="0009753A">
            <w:pPr>
              <w:autoSpaceDE w:val="0"/>
              <w:autoSpaceDN w:val="0"/>
              <w:adjustRightInd w:val="0"/>
              <w:spacing w:line="276" w:lineRule="auto"/>
              <w:rPr>
                <w:rFonts w:eastAsiaTheme="minorHAnsi"/>
                <w:color w:val="000000"/>
                <w:sz w:val="22"/>
                <w:szCs w:val="22"/>
                <w:lang w:eastAsia="en-US"/>
              </w:rPr>
            </w:pPr>
            <w:r w:rsidRPr="00EC51AF">
              <w:rPr>
                <w:rFonts w:eastAsiaTheme="minorHAnsi"/>
                <w:color w:val="000000"/>
                <w:sz w:val="22"/>
                <w:szCs w:val="22"/>
                <w:lang w:eastAsia="en-US"/>
              </w:rPr>
              <w:t xml:space="preserve">hodnoty – údaje, ich znázornenie a interpretácia </w:t>
            </w:r>
          </w:p>
          <w:p w14:paraId="5CE6ED3C" w14:textId="77777777" w:rsidR="007F0497" w:rsidRPr="00EC51AF" w:rsidRDefault="007F0497" w:rsidP="0009753A">
            <w:pPr>
              <w:spacing w:line="276" w:lineRule="auto"/>
              <w:rPr>
                <w:rFonts w:asciiTheme="minorHAnsi" w:eastAsiaTheme="minorHAnsi" w:hAnsiTheme="minorHAnsi" w:cstheme="minorBidi"/>
                <w:b/>
                <w:bCs/>
                <w:color w:val="FF0000"/>
                <w:sz w:val="22"/>
                <w:szCs w:val="22"/>
                <w:lang w:eastAsia="en-US"/>
              </w:rPr>
            </w:pPr>
            <w:r w:rsidRPr="00EC51AF">
              <w:rPr>
                <w:rFonts w:asciiTheme="minorHAnsi" w:eastAsiaTheme="minorHAnsi" w:hAnsiTheme="minorHAnsi" w:cstheme="minorBidi"/>
                <w:sz w:val="22"/>
                <w:szCs w:val="22"/>
                <w:lang w:eastAsia="en-US"/>
              </w:rPr>
              <w:t xml:space="preserve">využitie IKT v štatistike, prieskum </w:t>
            </w:r>
          </w:p>
        </w:tc>
      </w:tr>
    </w:tbl>
    <w:p w14:paraId="728F2024" w14:textId="77777777" w:rsidR="007F0497" w:rsidRPr="00C24A83" w:rsidRDefault="007F0497" w:rsidP="00C24A83">
      <w:pPr>
        <w:spacing w:before="240" w:after="240" w:line="276" w:lineRule="auto"/>
        <w:rPr>
          <w:rFonts w:eastAsiaTheme="minorHAnsi"/>
          <w:b/>
          <w:lang w:eastAsia="en-US"/>
        </w:rPr>
      </w:pPr>
      <w:r w:rsidRPr="00C24A83">
        <w:rPr>
          <w:rFonts w:eastAsiaTheme="minorHAnsi"/>
          <w:b/>
          <w:lang w:eastAsia="en-US"/>
        </w:rPr>
        <w:t>Grafické znázorňovanie závislostí – 15h.</w:t>
      </w:r>
    </w:p>
    <w:tbl>
      <w:tblPr>
        <w:tblStyle w:val="Mriekatabuky"/>
        <w:tblW w:w="9686" w:type="dxa"/>
        <w:tblLook w:val="04A0" w:firstRow="1" w:lastRow="0" w:firstColumn="1" w:lastColumn="0" w:noHBand="0" w:noVBand="1"/>
      </w:tblPr>
      <w:tblGrid>
        <w:gridCol w:w="4843"/>
        <w:gridCol w:w="4843"/>
      </w:tblGrid>
      <w:tr w:rsidR="007F0497" w:rsidRPr="00EC51AF" w14:paraId="364420C9" w14:textId="77777777" w:rsidTr="007F0497">
        <w:trPr>
          <w:trHeight w:val="278"/>
        </w:trPr>
        <w:tc>
          <w:tcPr>
            <w:tcW w:w="4843" w:type="dxa"/>
          </w:tcPr>
          <w:p w14:paraId="77D0FB63"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b/>
                <w:bCs/>
                <w:color w:val="000000"/>
                <w:sz w:val="22"/>
                <w:szCs w:val="22"/>
                <w:lang w:eastAsia="en-US"/>
              </w:rPr>
              <w:t xml:space="preserve">Výkonový štandard </w:t>
            </w:r>
          </w:p>
        </w:tc>
        <w:tc>
          <w:tcPr>
            <w:tcW w:w="4843" w:type="dxa"/>
          </w:tcPr>
          <w:p w14:paraId="2748FDFA"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b/>
                <w:bCs/>
                <w:color w:val="000000"/>
                <w:sz w:val="22"/>
                <w:szCs w:val="22"/>
                <w:lang w:eastAsia="en-US"/>
              </w:rPr>
              <w:t xml:space="preserve">Obsahový štandard </w:t>
            </w:r>
          </w:p>
        </w:tc>
      </w:tr>
      <w:tr w:rsidR="007F0497" w:rsidRPr="00EC51AF" w14:paraId="10F2A06B" w14:textId="77777777" w:rsidTr="007F0497">
        <w:trPr>
          <w:trHeight w:val="2134"/>
        </w:trPr>
        <w:tc>
          <w:tcPr>
            <w:tcW w:w="4843" w:type="dxa"/>
          </w:tcPr>
          <w:tbl>
            <w:tblPr>
              <w:tblW w:w="0" w:type="auto"/>
              <w:tblBorders>
                <w:top w:val="nil"/>
                <w:left w:val="nil"/>
                <w:bottom w:val="nil"/>
                <w:right w:val="nil"/>
              </w:tblBorders>
              <w:tblLook w:val="0000" w:firstRow="0" w:lastRow="0" w:firstColumn="0" w:lastColumn="0" w:noHBand="0" w:noVBand="0"/>
            </w:tblPr>
            <w:tblGrid>
              <w:gridCol w:w="4627"/>
            </w:tblGrid>
            <w:tr w:rsidR="007F0497" w:rsidRPr="00EC51AF" w14:paraId="5246DDD0" w14:textId="77777777" w:rsidTr="007F0497">
              <w:trPr>
                <w:trHeight w:val="2121"/>
              </w:trPr>
              <w:tc>
                <w:tcPr>
                  <w:tcW w:w="0" w:type="auto"/>
                </w:tcPr>
                <w:p w14:paraId="6EAA8500" w14:textId="77777777" w:rsidR="007F0497" w:rsidRPr="00EC51AF" w:rsidRDefault="007F0497" w:rsidP="00C24A83">
                  <w:pPr>
                    <w:autoSpaceDE w:val="0"/>
                    <w:autoSpaceDN w:val="0"/>
                    <w:adjustRightInd w:val="0"/>
                    <w:spacing w:after="240" w:line="276" w:lineRule="auto"/>
                    <w:rPr>
                      <w:rFonts w:eastAsiaTheme="minorHAnsi"/>
                      <w:b/>
                      <w:bCs/>
                      <w:color w:val="000000"/>
                      <w:sz w:val="22"/>
                      <w:szCs w:val="22"/>
                      <w:lang w:eastAsia="en-US"/>
                    </w:rPr>
                  </w:pPr>
                  <w:r w:rsidRPr="00EC51AF">
                    <w:rPr>
                      <w:rFonts w:eastAsiaTheme="minorHAnsi"/>
                      <w:b/>
                      <w:bCs/>
                      <w:color w:val="000000"/>
                      <w:sz w:val="22"/>
                      <w:szCs w:val="22"/>
                      <w:lang w:eastAsia="en-US"/>
                    </w:rPr>
                    <w:t xml:space="preserve">Žiak na konci 9. ročníka základnej školy vie / dokáže: </w:t>
                  </w:r>
                </w:p>
                <w:p w14:paraId="1EBD43DE"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opísať a zostrojiť pravouhlý súradnicový systém, </w:t>
                  </w:r>
                </w:p>
                <w:p w14:paraId="5DE160A8"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zobraziť bod (úsečku, trojuholník, atď.) v pravouhlom súradnicovom systéme (napr. A[3 ; 2]; úsečka XY, ak X[2 ; –4] a Y[–3 ; 3], atď.), </w:t>
                  </w:r>
                </w:p>
                <w:p w14:paraId="2A45F209"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zostrojiť graf priamej úmernosti a lineárnej závislosti podľa údajov z tabuľky, </w:t>
                  </w:r>
                </w:p>
                <w:p w14:paraId="5863176A"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určiť k danej prvej súradnici druhú súradnicu bodu, ktorý leží na danom grafe, </w:t>
                  </w:r>
                </w:p>
                <w:p w14:paraId="6C8616AC"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prečítať údaje z grafu priamej a nepriamej úmernosti a použiť ich pri výpočte, </w:t>
                  </w:r>
                </w:p>
                <w:p w14:paraId="6F20A42A" w14:textId="77777777" w:rsidR="007F0497" w:rsidRPr="00EC51AF" w:rsidRDefault="007F0497" w:rsidP="001A17CC">
                  <w:pPr>
                    <w:pStyle w:val="Odsekzoznamu"/>
                    <w:numPr>
                      <w:ilvl w:val="0"/>
                      <w:numId w:val="41"/>
                    </w:numPr>
                    <w:adjustRightInd w:val="0"/>
                    <w:spacing w:before="0" w:line="276" w:lineRule="auto"/>
                    <w:ind w:left="318"/>
                    <w:rPr>
                      <w:rFonts w:eastAsiaTheme="minorHAnsi"/>
                      <w:color w:val="000000"/>
                    </w:rPr>
                  </w:pPr>
                  <w:r w:rsidRPr="00EC51AF">
                    <w:rPr>
                      <w:rFonts w:eastAsiaTheme="minorHAnsi"/>
                      <w:color w:val="000000"/>
                    </w:rPr>
                    <w:t xml:space="preserve">vyriešiť slovné úlohy na využitie grafov priamej a nepriamej úmernosti. </w:t>
                  </w:r>
                </w:p>
              </w:tc>
            </w:tr>
          </w:tbl>
          <w:p w14:paraId="03B84677" w14:textId="77777777" w:rsidR="007F0497" w:rsidRPr="00EC51AF" w:rsidRDefault="007F0497" w:rsidP="0009753A">
            <w:pPr>
              <w:spacing w:line="276" w:lineRule="auto"/>
              <w:jc w:val="both"/>
              <w:rPr>
                <w:rFonts w:asciiTheme="minorHAnsi" w:eastAsiaTheme="minorHAnsi" w:hAnsiTheme="minorHAnsi" w:cstheme="minorBidi"/>
                <w:b/>
                <w:bCs/>
                <w:color w:val="FF0000"/>
                <w:sz w:val="22"/>
                <w:szCs w:val="22"/>
                <w:lang w:eastAsia="en-US"/>
              </w:rPr>
            </w:pPr>
          </w:p>
        </w:tc>
        <w:tc>
          <w:tcPr>
            <w:tcW w:w="4843" w:type="dxa"/>
          </w:tcPr>
          <w:p w14:paraId="4F73E4CC"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pravouhlý systém súradníc, sústava súradníc v rovine </w:t>
            </w:r>
          </w:p>
          <w:p w14:paraId="2C1D4E56"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súradnicové osi, priesečník súradnicových osí </w:t>
            </w:r>
          </w:p>
          <w:p w14:paraId="7B53061E"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súradnice bodu </w:t>
            </w:r>
          </w:p>
          <w:p w14:paraId="3B1E94AD"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graf, hodnota </w:t>
            </w:r>
          </w:p>
          <w:p w14:paraId="1F3A7A5B"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hodnoty v tabuľke, najmenšia hodnota, nulová hodnota, najväčšia hodnota </w:t>
            </w:r>
          </w:p>
          <w:p w14:paraId="2174AFCE"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závislosť dvoch hodnôt, nezávislá a závislá premenná </w:t>
            </w:r>
          </w:p>
          <w:p w14:paraId="148934E6"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graf priamej úmernosti, graf nepriamej úmernosti </w:t>
            </w:r>
          </w:p>
          <w:p w14:paraId="6EBF24D5" w14:textId="77777777" w:rsidR="007F0497" w:rsidRPr="00EC51AF" w:rsidRDefault="007F0497" w:rsidP="0009753A">
            <w:pPr>
              <w:autoSpaceDE w:val="0"/>
              <w:autoSpaceDN w:val="0"/>
              <w:adjustRightInd w:val="0"/>
              <w:spacing w:line="276" w:lineRule="auto"/>
              <w:jc w:val="both"/>
              <w:rPr>
                <w:rFonts w:eastAsiaTheme="minorHAnsi"/>
                <w:color w:val="000000"/>
                <w:sz w:val="22"/>
                <w:szCs w:val="22"/>
                <w:lang w:eastAsia="en-US"/>
              </w:rPr>
            </w:pPr>
            <w:r w:rsidRPr="00EC51AF">
              <w:rPr>
                <w:rFonts w:eastAsiaTheme="minorHAnsi"/>
                <w:color w:val="000000"/>
                <w:sz w:val="22"/>
                <w:szCs w:val="22"/>
                <w:lang w:eastAsia="en-US"/>
              </w:rPr>
              <w:t xml:space="preserve">lineárna závislosť, lineárna funkcia </w:t>
            </w:r>
          </w:p>
          <w:p w14:paraId="35F4F1F2" w14:textId="77777777" w:rsidR="007F0497" w:rsidRPr="00EC51AF" w:rsidRDefault="007F0497" w:rsidP="0009753A">
            <w:pPr>
              <w:spacing w:line="276" w:lineRule="auto"/>
              <w:jc w:val="both"/>
              <w:rPr>
                <w:rFonts w:asciiTheme="minorHAnsi" w:eastAsiaTheme="minorHAnsi" w:hAnsiTheme="minorHAnsi" w:cstheme="minorBidi"/>
                <w:b/>
                <w:bCs/>
                <w:color w:val="FF0000"/>
                <w:sz w:val="22"/>
                <w:szCs w:val="22"/>
                <w:lang w:eastAsia="en-US"/>
              </w:rPr>
            </w:pPr>
            <w:r w:rsidRPr="00EC51AF">
              <w:rPr>
                <w:rFonts w:asciiTheme="minorHAnsi" w:eastAsiaTheme="minorHAnsi" w:hAnsiTheme="minorHAnsi" w:cstheme="minorBidi"/>
                <w:sz w:val="22"/>
                <w:szCs w:val="22"/>
                <w:lang w:eastAsia="en-US"/>
              </w:rPr>
              <w:t xml:space="preserve">graf lineárnej funkcie </w:t>
            </w:r>
          </w:p>
        </w:tc>
      </w:tr>
    </w:tbl>
    <w:p w14:paraId="4700D1A2" w14:textId="77777777" w:rsidR="00EC51AF" w:rsidRDefault="00EC51AF" w:rsidP="0009753A">
      <w:pPr>
        <w:spacing w:line="276" w:lineRule="auto"/>
        <w:jc w:val="both"/>
        <w:rPr>
          <w:rFonts w:asciiTheme="minorHAnsi" w:eastAsiaTheme="minorHAnsi" w:hAnsiTheme="minorHAnsi" w:cstheme="minorBidi"/>
          <w:b/>
          <w:bCs/>
          <w:sz w:val="23"/>
          <w:szCs w:val="23"/>
          <w:lang w:eastAsia="en-US"/>
        </w:rPr>
      </w:pPr>
    </w:p>
    <w:p w14:paraId="05770680" w14:textId="77777777" w:rsidR="00EC51AF" w:rsidRDefault="00EC51AF">
      <w:pPr>
        <w:spacing w:after="200" w:line="276" w:lineRule="auto"/>
        <w:rPr>
          <w:rFonts w:asciiTheme="minorHAnsi" w:eastAsiaTheme="minorHAnsi" w:hAnsiTheme="minorHAnsi" w:cstheme="minorBidi"/>
          <w:b/>
          <w:bCs/>
          <w:sz w:val="23"/>
          <w:szCs w:val="23"/>
          <w:lang w:eastAsia="en-US"/>
        </w:rPr>
      </w:pPr>
      <w:r>
        <w:rPr>
          <w:rFonts w:asciiTheme="minorHAnsi" w:eastAsiaTheme="minorHAnsi" w:hAnsiTheme="minorHAnsi" w:cstheme="minorBidi"/>
          <w:b/>
          <w:bCs/>
          <w:sz w:val="23"/>
          <w:szCs w:val="23"/>
          <w:lang w:eastAsia="en-US"/>
        </w:rPr>
        <w:br w:type="page"/>
      </w:r>
    </w:p>
    <w:p w14:paraId="42411D63" w14:textId="77777777" w:rsidR="007F0497" w:rsidRPr="00004A55" w:rsidRDefault="007F0497" w:rsidP="0009753A">
      <w:pPr>
        <w:spacing w:line="276" w:lineRule="auto"/>
        <w:jc w:val="both"/>
        <w:rPr>
          <w:rFonts w:asciiTheme="minorHAnsi" w:eastAsiaTheme="minorHAnsi" w:hAnsiTheme="minorHAnsi" w:cstheme="minorBidi"/>
          <w:bCs/>
          <w:sz w:val="23"/>
          <w:szCs w:val="23"/>
          <w:lang w:eastAsia="en-US"/>
        </w:rPr>
      </w:pPr>
      <w:r w:rsidRPr="00004A55">
        <w:rPr>
          <w:rFonts w:asciiTheme="minorHAnsi" w:eastAsiaTheme="minorHAnsi" w:hAnsiTheme="minorHAnsi" w:cstheme="minorBidi"/>
          <w:bCs/>
          <w:sz w:val="23"/>
          <w:szCs w:val="23"/>
          <w:lang w:eastAsia="en-US"/>
        </w:rPr>
        <w:lastRenderedPageBreak/>
        <w:t>Poznámky:</w:t>
      </w:r>
    </w:p>
    <w:p w14:paraId="57114457" w14:textId="77777777" w:rsidR="00004A55" w:rsidRPr="00004A55" w:rsidRDefault="00004A55" w:rsidP="0009753A">
      <w:pPr>
        <w:spacing w:line="276" w:lineRule="auto"/>
        <w:jc w:val="both"/>
        <w:rPr>
          <w:u w:val="single"/>
        </w:rPr>
      </w:pPr>
      <w:r w:rsidRPr="00004A55">
        <w:rPr>
          <w:u w:val="single"/>
        </w:rPr>
        <w:t>Medzipredmetové vzťahy:</w:t>
      </w:r>
    </w:p>
    <w:p w14:paraId="4C77B497" w14:textId="77777777" w:rsidR="00004A55" w:rsidRP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 xml:space="preserve">GEO – Geografia </w:t>
      </w:r>
    </w:p>
    <w:p w14:paraId="2757EFC8" w14:textId="77777777" w:rsidR="00004A55" w:rsidRP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 xml:space="preserve">VYV – Výtvarná výchova </w:t>
      </w:r>
    </w:p>
    <w:p w14:paraId="739686D9" w14:textId="77777777" w:rsidR="00004A55" w:rsidRP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 xml:space="preserve">DEJ – Dejepis  </w:t>
      </w:r>
    </w:p>
    <w:p w14:paraId="70C01FB3" w14:textId="77777777" w:rsidR="00004A55" w:rsidRP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 xml:space="preserve">ETV – Etická výchova </w:t>
      </w:r>
    </w:p>
    <w:p w14:paraId="158D1363" w14:textId="77777777" w:rsidR="00004A55" w:rsidRP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 xml:space="preserve">OBN – Občianska náuka </w:t>
      </w:r>
    </w:p>
    <w:p w14:paraId="602D6C18" w14:textId="77777777" w:rsidR="00004A55" w:rsidRP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 xml:space="preserve">INF- Informatika </w:t>
      </w:r>
    </w:p>
    <w:p w14:paraId="4998B839" w14:textId="77777777" w:rsidR="00004A55" w:rsidRP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 xml:space="preserve">SJL – Slovenský jazyk a literatúra </w:t>
      </w:r>
    </w:p>
    <w:p w14:paraId="02E044F1" w14:textId="77777777" w:rsidR="00004A55" w:rsidRP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 xml:space="preserve">FYZ – Fyzika </w:t>
      </w:r>
    </w:p>
    <w:p w14:paraId="70C18A0B" w14:textId="77777777" w:rsidR="00004A55" w:rsidRP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 xml:space="preserve">CHEM – Chémia </w:t>
      </w:r>
    </w:p>
    <w:p w14:paraId="4BD9C68D" w14:textId="77777777" w:rsid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BIO – Biológia</w:t>
      </w:r>
    </w:p>
    <w:p w14:paraId="7CA2F80B" w14:textId="77777777" w:rsidR="00004A55" w:rsidRDefault="00004A55" w:rsidP="00004A55">
      <w:pPr>
        <w:spacing w:line="276" w:lineRule="auto"/>
        <w:jc w:val="both"/>
        <w:rPr>
          <w:u w:val="single"/>
        </w:rPr>
      </w:pPr>
      <w:r w:rsidRPr="00004A55">
        <w:rPr>
          <w:u w:val="single"/>
        </w:rPr>
        <w:t>Prierezové témy</w:t>
      </w:r>
    </w:p>
    <w:p w14:paraId="1312C29F" w14:textId="77777777" w:rsidR="00004A55" w:rsidRP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 xml:space="preserve">Environmentálna výchova – ENV </w:t>
      </w:r>
    </w:p>
    <w:p w14:paraId="51C114B8" w14:textId="77777777" w:rsidR="00004A55" w:rsidRP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 xml:space="preserve">Regionálna výchova – RGV </w:t>
      </w:r>
    </w:p>
    <w:p w14:paraId="7744B134" w14:textId="77777777" w:rsidR="00004A55" w:rsidRP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 xml:space="preserve">Mediálna výchova – MDV </w:t>
      </w:r>
    </w:p>
    <w:p w14:paraId="214F1A58" w14:textId="77777777" w:rsidR="00004A55" w:rsidRP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 xml:space="preserve">Tvorba projektu a prezentačné zručnosti – TPPZ </w:t>
      </w:r>
    </w:p>
    <w:p w14:paraId="72B25E95" w14:textId="77777777" w:rsidR="00004A55" w:rsidRP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 xml:space="preserve">Osobnostný a sociálny rozvoj – OSR </w:t>
      </w:r>
    </w:p>
    <w:p w14:paraId="3FE3784F" w14:textId="77777777" w:rsidR="00004A55" w:rsidRP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 xml:space="preserve">Multikultúrna výchova – MUV </w:t>
      </w:r>
    </w:p>
    <w:p w14:paraId="148B440C" w14:textId="77777777" w:rsidR="00004A55" w:rsidRPr="00004A55" w:rsidRDefault="00004A55" w:rsidP="00004A55">
      <w:pPr>
        <w:spacing w:line="276" w:lineRule="auto"/>
        <w:jc w:val="both"/>
        <w:rPr>
          <w:rFonts w:eastAsiaTheme="minorHAnsi"/>
          <w:bCs/>
          <w:sz w:val="23"/>
          <w:szCs w:val="23"/>
          <w:lang w:eastAsia="en-US"/>
        </w:rPr>
      </w:pPr>
      <w:r w:rsidRPr="00004A55">
        <w:rPr>
          <w:rFonts w:eastAsiaTheme="minorHAnsi"/>
          <w:bCs/>
          <w:sz w:val="23"/>
          <w:szCs w:val="23"/>
          <w:lang w:eastAsia="en-US"/>
        </w:rPr>
        <w:t>Finančná gramotnosť</w:t>
      </w:r>
    </w:p>
    <w:p w14:paraId="3DBE2F91" w14:textId="77777777" w:rsidR="00784A66" w:rsidRPr="00784A66" w:rsidRDefault="00784A66" w:rsidP="0009753A">
      <w:pPr>
        <w:spacing w:after="240" w:line="276" w:lineRule="auto"/>
      </w:pPr>
    </w:p>
    <w:p w14:paraId="443391C9" w14:textId="77777777" w:rsidR="00784A66" w:rsidRPr="007A6ECB" w:rsidRDefault="00784A66" w:rsidP="00637508">
      <w:pPr>
        <w:pStyle w:val="Nadpis1"/>
      </w:pPr>
      <w:r w:rsidRPr="00784A66">
        <w:t>Učebné osnovy</w:t>
      </w:r>
    </w:p>
    <w:p w14:paraId="096CAA22" w14:textId="77777777" w:rsidR="00784A66" w:rsidRPr="00784A66" w:rsidRDefault="00784A66" w:rsidP="0009753A">
      <w:pPr>
        <w:spacing w:line="276" w:lineRule="auto"/>
      </w:pPr>
    </w:p>
    <w:tbl>
      <w:tblPr>
        <w:tblW w:w="9923" w:type="dxa"/>
        <w:tblCellMar>
          <w:top w:w="15" w:type="dxa"/>
          <w:left w:w="15" w:type="dxa"/>
          <w:bottom w:w="15" w:type="dxa"/>
          <w:right w:w="15" w:type="dxa"/>
        </w:tblCellMar>
        <w:tblLook w:val="04A0" w:firstRow="1" w:lastRow="0" w:firstColumn="1" w:lastColumn="0" w:noHBand="0" w:noVBand="1"/>
      </w:tblPr>
      <w:tblGrid>
        <w:gridCol w:w="2201"/>
        <w:gridCol w:w="7722"/>
      </w:tblGrid>
      <w:tr w:rsidR="00784A66" w:rsidRPr="00004A55" w14:paraId="27323475" w14:textId="77777777" w:rsidTr="00004A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C79339" w14:textId="77777777" w:rsidR="00784A66" w:rsidRPr="00004A55" w:rsidRDefault="00784A66" w:rsidP="0009753A">
            <w:pPr>
              <w:spacing w:line="276" w:lineRule="auto"/>
              <w:rPr>
                <w:sz w:val="22"/>
                <w:szCs w:val="22"/>
              </w:rPr>
            </w:pPr>
            <w:r w:rsidRPr="00004A55">
              <w:rPr>
                <w:color w:val="000000"/>
                <w:sz w:val="22"/>
                <w:szCs w:val="22"/>
              </w:rPr>
              <w:t>Vzdelávacia oblasť</w:t>
            </w:r>
          </w:p>
        </w:tc>
        <w:tc>
          <w:tcPr>
            <w:tcW w:w="0" w:type="auto"/>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vAlign w:val="center"/>
            <w:hideMark/>
          </w:tcPr>
          <w:p w14:paraId="0B67C661" w14:textId="77777777" w:rsidR="00784A66" w:rsidRPr="00004A55" w:rsidRDefault="00784A66" w:rsidP="0009753A">
            <w:pPr>
              <w:spacing w:line="276" w:lineRule="auto"/>
              <w:jc w:val="center"/>
              <w:rPr>
                <w:sz w:val="28"/>
                <w:szCs w:val="28"/>
              </w:rPr>
            </w:pPr>
            <w:r w:rsidRPr="00004A55">
              <w:rPr>
                <w:b/>
                <w:bCs/>
                <w:color w:val="000000"/>
                <w:sz w:val="28"/>
                <w:szCs w:val="28"/>
              </w:rPr>
              <w:t>ČLOVEK A PRÍRODA </w:t>
            </w:r>
          </w:p>
        </w:tc>
      </w:tr>
      <w:tr w:rsidR="00784A66" w:rsidRPr="00004A55" w14:paraId="411CC389" w14:textId="77777777" w:rsidTr="00004A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132F57" w14:textId="77777777" w:rsidR="00784A66" w:rsidRPr="00004A55" w:rsidRDefault="00784A66" w:rsidP="0009753A">
            <w:pPr>
              <w:spacing w:line="276" w:lineRule="auto"/>
              <w:rPr>
                <w:sz w:val="22"/>
                <w:szCs w:val="22"/>
              </w:rPr>
            </w:pPr>
            <w:r w:rsidRPr="00004A55">
              <w:rPr>
                <w:color w:val="000000"/>
                <w:sz w:val="22"/>
                <w:szCs w:val="22"/>
              </w:rPr>
              <w:t>Názov predmetu</w:t>
            </w:r>
          </w:p>
        </w:tc>
        <w:tc>
          <w:tcPr>
            <w:tcW w:w="0" w:type="auto"/>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hideMark/>
          </w:tcPr>
          <w:p w14:paraId="170BF759" w14:textId="77777777" w:rsidR="00784A66" w:rsidRPr="00004A55" w:rsidRDefault="00784A66" w:rsidP="0009753A">
            <w:pPr>
              <w:spacing w:line="276" w:lineRule="auto"/>
              <w:jc w:val="center"/>
            </w:pPr>
            <w:r w:rsidRPr="00004A55">
              <w:rPr>
                <w:b/>
                <w:bCs/>
                <w:color w:val="000000"/>
              </w:rPr>
              <w:t>BIOLÓGIA</w:t>
            </w:r>
          </w:p>
        </w:tc>
      </w:tr>
      <w:tr w:rsidR="00784A66" w:rsidRPr="00004A55" w14:paraId="480A7832" w14:textId="77777777" w:rsidTr="00004A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862D13" w14:textId="77777777" w:rsidR="00784A66" w:rsidRPr="00004A55" w:rsidRDefault="00784A66" w:rsidP="0009753A">
            <w:pPr>
              <w:spacing w:line="276" w:lineRule="auto"/>
              <w:rPr>
                <w:sz w:val="22"/>
                <w:szCs w:val="22"/>
              </w:rPr>
            </w:pPr>
            <w:r w:rsidRPr="00004A55">
              <w:rPr>
                <w:color w:val="000000"/>
                <w:sz w:val="22"/>
                <w:szCs w:val="22"/>
              </w:rPr>
              <w:t>Škola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7BDE43" w14:textId="77777777" w:rsidR="00784A66" w:rsidRPr="00004A55" w:rsidRDefault="00784A66" w:rsidP="0009753A">
            <w:pPr>
              <w:spacing w:line="276" w:lineRule="auto"/>
              <w:rPr>
                <w:sz w:val="22"/>
                <w:szCs w:val="22"/>
              </w:rPr>
            </w:pPr>
            <w:r w:rsidRPr="00004A55">
              <w:rPr>
                <w:b/>
                <w:bCs/>
                <w:color w:val="000000"/>
                <w:sz w:val="22"/>
                <w:szCs w:val="22"/>
              </w:rPr>
              <w:t>Základná škola s materskou školou Čakajovce</w:t>
            </w:r>
          </w:p>
        </w:tc>
      </w:tr>
      <w:tr w:rsidR="00784A66" w:rsidRPr="00004A55" w14:paraId="6EB4ADD5" w14:textId="77777777" w:rsidTr="00004A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B1F76C" w14:textId="77777777" w:rsidR="00784A66" w:rsidRPr="00004A55" w:rsidRDefault="00784A66" w:rsidP="0009753A">
            <w:pPr>
              <w:spacing w:line="276" w:lineRule="auto"/>
              <w:rPr>
                <w:sz w:val="22"/>
                <w:szCs w:val="22"/>
              </w:rPr>
            </w:pPr>
            <w:r w:rsidRPr="00004A55">
              <w:rPr>
                <w:color w:val="000000"/>
                <w:sz w:val="22"/>
                <w:szCs w:val="22"/>
              </w:rPr>
              <w:t>Názov ŠVP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6DBB3B" w14:textId="38569EBD" w:rsidR="00784A66" w:rsidRPr="00004A55" w:rsidRDefault="005C0E01" w:rsidP="0009753A">
            <w:pPr>
              <w:spacing w:line="276" w:lineRule="auto"/>
              <w:rPr>
                <w:sz w:val="22"/>
                <w:szCs w:val="22"/>
              </w:rPr>
            </w:pPr>
            <w:r>
              <w:rPr>
                <w:b/>
                <w:bCs/>
                <w:color w:val="000000"/>
                <w:sz w:val="22"/>
                <w:szCs w:val="22"/>
              </w:rPr>
              <w:t>Inovovaný š</w:t>
            </w:r>
            <w:r w:rsidR="00784A66" w:rsidRPr="00004A55">
              <w:rPr>
                <w:b/>
                <w:bCs/>
                <w:color w:val="000000"/>
                <w:sz w:val="22"/>
                <w:szCs w:val="22"/>
              </w:rPr>
              <w:t>tátny vzdelávací program pre II. stupeň základnej školy</w:t>
            </w:r>
          </w:p>
        </w:tc>
      </w:tr>
      <w:tr w:rsidR="00784A66" w:rsidRPr="00004A55" w14:paraId="5394A18A" w14:textId="77777777" w:rsidTr="00004A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7DB7B2" w14:textId="0DA8207C" w:rsidR="00784A66" w:rsidRPr="00004A55" w:rsidRDefault="005C0E01" w:rsidP="0009753A">
            <w:pPr>
              <w:spacing w:line="276" w:lineRule="auto"/>
              <w:rPr>
                <w:sz w:val="22"/>
                <w:szCs w:val="22"/>
              </w:rPr>
            </w:pPr>
            <w:r>
              <w:rPr>
                <w:color w:val="000000"/>
                <w:sz w:val="22"/>
                <w:szCs w:val="22"/>
              </w:rPr>
              <w:t xml:space="preserve">Názov </w:t>
            </w:r>
            <w:r w:rsidR="00784A66" w:rsidRPr="00004A55">
              <w:rPr>
                <w:color w:val="000000"/>
                <w:sz w:val="22"/>
                <w:szCs w:val="22"/>
              </w:rPr>
              <w:t>ŠkVP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FCF020" w14:textId="6D8C9BAB" w:rsidR="00784A66" w:rsidRPr="00004A55" w:rsidRDefault="005C0E01" w:rsidP="0009753A">
            <w:pPr>
              <w:spacing w:line="276" w:lineRule="auto"/>
              <w:rPr>
                <w:sz w:val="22"/>
                <w:szCs w:val="22"/>
              </w:rPr>
            </w:pPr>
            <w:r>
              <w:rPr>
                <w:b/>
                <w:bCs/>
                <w:color w:val="000000"/>
                <w:sz w:val="22"/>
                <w:szCs w:val="22"/>
              </w:rPr>
              <w:t>Inovovaný š</w:t>
            </w:r>
            <w:r w:rsidR="00784A66" w:rsidRPr="00004A55">
              <w:rPr>
                <w:b/>
                <w:bCs/>
                <w:color w:val="000000"/>
                <w:sz w:val="22"/>
                <w:szCs w:val="22"/>
              </w:rPr>
              <w:t>kolský vzdelávací program pre II. stupeň základnej školy</w:t>
            </w:r>
          </w:p>
        </w:tc>
      </w:tr>
      <w:tr w:rsidR="00784A66" w:rsidRPr="00004A55" w14:paraId="565A4268" w14:textId="77777777" w:rsidTr="00004A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060187" w14:textId="77777777" w:rsidR="00784A66" w:rsidRPr="00004A55" w:rsidRDefault="00784A66" w:rsidP="0009753A">
            <w:pPr>
              <w:spacing w:line="276" w:lineRule="auto"/>
              <w:rPr>
                <w:sz w:val="22"/>
                <w:szCs w:val="22"/>
              </w:rPr>
            </w:pPr>
            <w:r w:rsidRPr="00004A55">
              <w:rPr>
                <w:color w:val="000000"/>
                <w:sz w:val="22"/>
                <w:szCs w:val="22"/>
              </w:rPr>
              <w:t>Stupeň vzdelania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755C13" w14:textId="77777777" w:rsidR="00784A66" w:rsidRPr="00004A55" w:rsidRDefault="00784A66" w:rsidP="0009753A">
            <w:pPr>
              <w:spacing w:line="276" w:lineRule="auto"/>
              <w:rPr>
                <w:sz w:val="22"/>
                <w:szCs w:val="22"/>
              </w:rPr>
            </w:pPr>
            <w:r w:rsidRPr="00004A55">
              <w:rPr>
                <w:b/>
                <w:bCs/>
                <w:color w:val="000000"/>
                <w:sz w:val="22"/>
                <w:szCs w:val="22"/>
              </w:rPr>
              <w:t>Nižšie sekundárne vzdelanie - ISCED 2</w:t>
            </w:r>
          </w:p>
        </w:tc>
      </w:tr>
      <w:tr w:rsidR="00784A66" w:rsidRPr="00004A55" w14:paraId="4E7365D4" w14:textId="77777777" w:rsidTr="00004A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27322" w14:textId="77777777" w:rsidR="00784A66" w:rsidRPr="00004A55" w:rsidRDefault="00784A66" w:rsidP="0009753A">
            <w:pPr>
              <w:spacing w:line="276" w:lineRule="auto"/>
              <w:rPr>
                <w:sz w:val="22"/>
                <w:szCs w:val="22"/>
              </w:rPr>
            </w:pPr>
            <w:r w:rsidRPr="00004A55">
              <w:rPr>
                <w:color w:val="000000"/>
                <w:sz w:val="22"/>
                <w:szCs w:val="22"/>
              </w:rPr>
              <w:t>Dĺžka štúdia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F7DA02" w14:textId="77777777" w:rsidR="00784A66" w:rsidRPr="00004A55" w:rsidRDefault="00784A66" w:rsidP="0009753A">
            <w:pPr>
              <w:spacing w:line="276" w:lineRule="auto"/>
              <w:rPr>
                <w:sz w:val="22"/>
                <w:szCs w:val="22"/>
              </w:rPr>
            </w:pPr>
            <w:r w:rsidRPr="00004A55">
              <w:rPr>
                <w:b/>
                <w:bCs/>
                <w:color w:val="000000"/>
                <w:sz w:val="22"/>
                <w:szCs w:val="22"/>
              </w:rPr>
              <w:t>5 rokov</w:t>
            </w:r>
          </w:p>
        </w:tc>
      </w:tr>
      <w:tr w:rsidR="00784A66" w:rsidRPr="00004A55" w14:paraId="0EE5B253" w14:textId="77777777" w:rsidTr="00004A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164D75" w14:textId="77777777" w:rsidR="00784A66" w:rsidRPr="00004A55" w:rsidRDefault="00784A66" w:rsidP="0009753A">
            <w:pPr>
              <w:spacing w:line="276" w:lineRule="auto"/>
              <w:rPr>
                <w:sz w:val="22"/>
                <w:szCs w:val="22"/>
              </w:rPr>
            </w:pPr>
            <w:r w:rsidRPr="00004A55">
              <w:rPr>
                <w:color w:val="000000"/>
                <w:sz w:val="22"/>
                <w:szCs w:val="22"/>
              </w:rPr>
              <w:t>Vyučovací jazyk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A65A5F" w14:textId="77777777" w:rsidR="00784A66" w:rsidRPr="00004A55" w:rsidRDefault="00784A66" w:rsidP="0009753A">
            <w:pPr>
              <w:spacing w:line="276" w:lineRule="auto"/>
              <w:rPr>
                <w:sz w:val="22"/>
                <w:szCs w:val="22"/>
              </w:rPr>
            </w:pPr>
            <w:r w:rsidRPr="00004A55">
              <w:rPr>
                <w:b/>
                <w:bCs/>
                <w:color w:val="000000"/>
                <w:sz w:val="22"/>
                <w:szCs w:val="22"/>
              </w:rPr>
              <w:t>Slovenský</w:t>
            </w:r>
          </w:p>
        </w:tc>
      </w:tr>
      <w:tr w:rsidR="00784A66" w:rsidRPr="00004A55" w14:paraId="35BA59BF" w14:textId="77777777" w:rsidTr="00004A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F6DC64" w14:textId="77777777" w:rsidR="00784A66" w:rsidRPr="00004A55" w:rsidRDefault="00784A66" w:rsidP="0009753A">
            <w:pPr>
              <w:spacing w:line="276" w:lineRule="auto"/>
              <w:rPr>
                <w:sz w:val="22"/>
                <w:szCs w:val="22"/>
              </w:rPr>
            </w:pPr>
            <w:r w:rsidRPr="00004A55">
              <w:rPr>
                <w:color w:val="000000"/>
                <w:sz w:val="22"/>
                <w:szCs w:val="22"/>
              </w:rPr>
              <w:t>Forma štúdia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71B1AF" w14:textId="77777777" w:rsidR="00784A66" w:rsidRPr="00004A55" w:rsidRDefault="00784A66" w:rsidP="0009753A">
            <w:pPr>
              <w:spacing w:line="276" w:lineRule="auto"/>
              <w:rPr>
                <w:sz w:val="22"/>
                <w:szCs w:val="22"/>
              </w:rPr>
            </w:pPr>
            <w:r w:rsidRPr="00004A55">
              <w:rPr>
                <w:b/>
                <w:bCs/>
                <w:color w:val="000000"/>
                <w:sz w:val="22"/>
                <w:szCs w:val="22"/>
              </w:rPr>
              <w:t>Denná </w:t>
            </w:r>
          </w:p>
        </w:tc>
      </w:tr>
      <w:tr w:rsidR="00784A66" w:rsidRPr="00004A55" w14:paraId="47FA0BA0" w14:textId="77777777" w:rsidTr="00004A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11BFB0" w14:textId="77777777" w:rsidR="00784A66" w:rsidRPr="00004A55" w:rsidRDefault="00784A66" w:rsidP="0009753A">
            <w:pPr>
              <w:spacing w:line="276" w:lineRule="auto"/>
              <w:rPr>
                <w:sz w:val="22"/>
                <w:szCs w:val="22"/>
              </w:rPr>
            </w:pPr>
            <w:r w:rsidRPr="00004A55">
              <w:rPr>
                <w:color w:val="000000"/>
                <w:sz w:val="22"/>
                <w:szCs w:val="22"/>
              </w:rPr>
              <w:t>Iné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F3B1D5" w14:textId="77777777" w:rsidR="00784A66" w:rsidRPr="00004A55" w:rsidRDefault="00784A66" w:rsidP="0009753A">
            <w:pPr>
              <w:spacing w:line="276" w:lineRule="auto"/>
              <w:rPr>
                <w:sz w:val="22"/>
                <w:szCs w:val="22"/>
              </w:rPr>
            </w:pPr>
            <w:r w:rsidRPr="00004A55">
              <w:rPr>
                <w:b/>
                <w:bCs/>
                <w:color w:val="000000"/>
                <w:sz w:val="22"/>
                <w:szCs w:val="22"/>
              </w:rPr>
              <w:t>Štátna škola</w:t>
            </w:r>
          </w:p>
        </w:tc>
      </w:tr>
      <w:tr w:rsidR="00784A66" w:rsidRPr="00004A55" w14:paraId="4033CC77" w14:textId="77777777" w:rsidTr="00004A55">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14:paraId="5E9CCB65" w14:textId="77777777" w:rsidR="00784A66" w:rsidRPr="00004A55" w:rsidRDefault="00784A66" w:rsidP="0009753A">
            <w:pPr>
              <w:shd w:val="clear" w:color="auto" w:fill="FFFF99"/>
              <w:spacing w:line="276" w:lineRule="auto"/>
              <w:jc w:val="center"/>
              <w:rPr>
                <w:sz w:val="22"/>
                <w:szCs w:val="22"/>
              </w:rPr>
            </w:pPr>
            <w:r w:rsidRPr="00004A55">
              <w:rPr>
                <w:b/>
                <w:bCs/>
                <w:color w:val="000000"/>
                <w:sz w:val="22"/>
                <w:szCs w:val="22"/>
              </w:rPr>
              <w:t>* Učebné osnovy sú totožné so vzdelávacím štandardom ŠVP pre príslušný vzdelávací predmet.</w:t>
            </w:r>
          </w:p>
        </w:tc>
      </w:tr>
    </w:tbl>
    <w:p w14:paraId="1E37C4DA" w14:textId="77777777" w:rsidR="00784A66" w:rsidRPr="00784A66" w:rsidRDefault="00784A66" w:rsidP="0009753A">
      <w:pPr>
        <w:spacing w:line="276" w:lineRule="auto"/>
      </w:pPr>
    </w:p>
    <w:tbl>
      <w:tblPr>
        <w:tblW w:w="9923" w:type="dxa"/>
        <w:tblCellMar>
          <w:top w:w="15" w:type="dxa"/>
          <w:left w:w="15" w:type="dxa"/>
          <w:bottom w:w="15" w:type="dxa"/>
          <w:right w:w="15" w:type="dxa"/>
        </w:tblCellMar>
        <w:tblLook w:val="04A0" w:firstRow="1" w:lastRow="0" w:firstColumn="1" w:lastColumn="0" w:noHBand="0" w:noVBand="1"/>
      </w:tblPr>
      <w:tblGrid>
        <w:gridCol w:w="2838"/>
        <w:gridCol w:w="1417"/>
        <w:gridCol w:w="1417"/>
        <w:gridCol w:w="1417"/>
        <w:gridCol w:w="1417"/>
        <w:gridCol w:w="1417"/>
      </w:tblGrid>
      <w:tr w:rsidR="00784A66" w:rsidRPr="00004A55" w14:paraId="2119536B" w14:textId="77777777" w:rsidTr="00004A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87ADF2" w14:textId="77777777" w:rsidR="00784A66" w:rsidRPr="00004A55" w:rsidRDefault="00784A66" w:rsidP="0009753A">
            <w:pPr>
              <w:spacing w:line="276" w:lineRule="auto"/>
              <w:rPr>
                <w:sz w:val="22"/>
                <w:szCs w:val="22"/>
              </w:rPr>
            </w:pPr>
            <w:r w:rsidRPr="00004A55">
              <w:rPr>
                <w:b/>
                <w:bCs/>
                <w:color w:val="000000"/>
                <w:sz w:val="22"/>
                <w:szCs w:val="22"/>
              </w:rPr>
              <w:t>Časový rozvrh výučby predmetu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28F315" w14:textId="77777777" w:rsidR="00784A66" w:rsidRPr="00004A55" w:rsidRDefault="00784A66" w:rsidP="0009753A">
            <w:pPr>
              <w:spacing w:line="276" w:lineRule="auto"/>
              <w:jc w:val="center"/>
              <w:rPr>
                <w:sz w:val="22"/>
                <w:szCs w:val="22"/>
              </w:rPr>
            </w:pPr>
            <w:r w:rsidRPr="00004A55">
              <w:rPr>
                <w:b/>
                <w:bCs/>
                <w:color w:val="000000"/>
                <w:sz w:val="22"/>
                <w:szCs w:val="22"/>
              </w:rPr>
              <w:t>5. 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2A024220" w14:textId="77777777" w:rsidR="00784A66" w:rsidRPr="00004A55" w:rsidRDefault="00784A66" w:rsidP="0009753A">
            <w:pPr>
              <w:spacing w:line="276" w:lineRule="auto"/>
              <w:jc w:val="center"/>
              <w:rPr>
                <w:b/>
                <w:bCs/>
                <w:color w:val="000000"/>
                <w:sz w:val="22"/>
                <w:szCs w:val="22"/>
              </w:rPr>
            </w:pPr>
            <w:r w:rsidRPr="00004A55">
              <w:rPr>
                <w:b/>
                <w:bCs/>
                <w:color w:val="000000"/>
                <w:sz w:val="22"/>
                <w:szCs w:val="22"/>
              </w:rPr>
              <w:t>6.ročník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33AF82C4" w14:textId="77777777" w:rsidR="00784A66" w:rsidRPr="00004A55" w:rsidRDefault="00784A66" w:rsidP="0009753A">
            <w:pPr>
              <w:spacing w:line="276" w:lineRule="auto"/>
              <w:jc w:val="center"/>
              <w:rPr>
                <w:b/>
                <w:bCs/>
                <w:color w:val="000000"/>
                <w:sz w:val="22"/>
                <w:szCs w:val="22"/>
              </w:rPr>
            </w:pPr>
            <w:r w:rsidRPr="00004A55">
              <w:rPr>
                <w:b/>
                <w:bCs/>
                <w:color w:val="000000"/>
                <w:sz w:val="22"/>
                <w:szCs w:val="22"/>
              </w:rPr>
              <w:t>7.ročník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6F387B6E" w14:textId="77777777" w:rsidR="00784A66" w:rsidRPr="00004A55" w:rsidRDefault="00784A66" w:rsidP="0009753A">
            <w:pPr>
              <w:spacing w:line="276" w:lineRule="auto"/>
              <w:jc w:val="center"/>
              <w:rPr>
                <w:b/>
                <w:bCs/>
                <w:color w:val="000000"/>
                <w:sz w:val="22"/>
                <w:szCs w:val="22"/>
              </w:rPr>
            </w:pPr>
            <w:r w:rsidRPr="00004A55">
              <w:rPr>
                <w:b/>
                <w:bCs/>
                <w:color w:val="000000"/>
                <w:sz w:val="22"/>
                <w:szCs w:val="22"/>
              </w:rPr>
              <w:t>8.ročník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64E4302E" w14:textId="77777777" w:rsidR="00784A66" w:rsidRPr="00004A55" w:rsidRDefault="00784A66" w:rsidP="0009753A">
            <w:pPr>
              <w:spacing w:line="276" w:lineRule="auto"/>
              <w:jc w:val="center"/>
              <w:rPr>
                <w:b/>
                <w:bCs/>
                <w:color w:val="000000"/>
                <w:sz w:val="22"/>
                <w:szCs w:val="22"/>
              </w:rPr>
            </w:pPr>
            <w:r w:rsidRPr="00004A55">
              <w:rPr>
                <w:b/>
                <w:bCs/>
                <w:color w:val="000000"/>
                <w:sz w:val="22"/>
                <w:szCs w:val="22"/>
              </w:rPr>
              <w:t>9.ročník</w:t>
            </w:r>
          </w:p>
        </w:tc>
      </w:tr>
      <w:tr w:rsidR="00784A66" w:rsidRPr="00004A55" w14:paraId="62454207" w14:textId="77777777" w:rsidTr="00004A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A1E944" w14:textId="77777777" w:rsidR="00784A66" w:rsidRPr="00004A55" w:rsidRDefault="00784A66" w:rsidP="0009753A">
            <w:pPr>
              <w:spacing w:line="276" w:lineRule="auto"/>
              <w:rPr>
                <w:sz w:val="22"/>
                <w:szCs w:val="22"/>
              </w:rPr>
            </w:pPr>
            <w:r w:rsidRPr="00004A55">
              <w:rPr>
                <w:b/>
                <w:bCs/>
                <w:color w:val="000000"/>
                <w:sz w:val="22"/>
                <w:szCs w:val="22"/>
              </w:rPr>
              <w:t>Štátny vzdelávací program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EB4C9" w14:textId="77777777" w:rsidR="00784A66" w:rsidRPr="00004A55" w:rsidRDefault="00784A66" w:rsidP="0009753A">
            <w:pPr>
              <w:spacing w:line="276" w:lineRule="auto"/>
              <w:jc w:val="center"/>
              <w:rPr>
                <w:sz w:val="22"/>
                <w:szCs w:val="22"/>
              </w:rPr>
            </w:pPr>
            <w:r w:rsidRPr="00004A55">
              <w:rPr>
                <w:color w:val="000000"/>
                <w:sz w:val="22"/>
                <w:szCs w:val="22"/>
              </w:rPr>
              <w:t>2 hod./ týž.</w:t>
            </w:r>
          </w:p>
        </w:tc>
        <w:tc>
          <w:tcPr>
            <w:tcW w:w="1417" w:type="dxa"/>
            <w:tcBorders>
              <w:top w:val="single" w:sz="4" w:space="0" w:color="000000"/>
              <w:left w:val="single" w:sz="4" w:space="0" w:color="000000"/>
              <w:bottom w:val="single" w:sz="4" w:space="0" w:color="000000"/>
              <w:right w:val="single" w:sz="4" w:space="0" w:color="000000"/>
            </w:tcBorders>
          </w:tcPr>
          <w:p w14:paraId="78EA701D" w14:textId="77777777" w:rsidR="00784A66" w:rsidRPr="00004A55" w:rsidRDefault="00784A66" w:rsidP="0009753A">
            <w:pPr>
              <w:spacing w:line="276" w:lineRule="auto"/>
              <w:jc w:val="center"/>
              <w:rPr>
                <w:color w:val="000000"/>
                <w:sz w:val="22"/>
                <w:szCs w:val="22"/>
              </w:rPr>
            </w:pPr>
            <w:r w:rsidRPr="00004A55">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54DBF45B" w14:textId="77777777" w:rsidR="00784A66" w:rsidRPr="00004A55" w:rsidRDefault="00784A66" w:rsidP="0009753A">
            <w:pPr>
              <w:spacing w:line="276" w:lineRule="auto"/>
              <w:jc w:val="center"/>
              <w:rPr>
                <w:color w:val="000000"/>
                <w:sz w:val="22"/>
                <w:szCs w:val="22"/>
              </w:rPr>
            </w:pPr>
            <w:r w:rsidRPr="00004A55">
              <w:rPr>
                <w:color w:val="000000"/>
                <w:sz w:val="22"/>
                <w:szCs w:val="22"/>
              </w:rPr>
              <w:t>2 hod./ týž</w:t>
            </w:r>
          </w:p>
        </w:tc>
        <w:tc>
          <w:tcPr>
            <w:tcW w:w="1417" w:type="dxa"/>
            <w:tcBorders>
              <w:top w:val="single" w:sz="4" w:space="0" w:color="000000"/>
              <w:left w:val="single" w:sz="4" w:space="0" w:color="000000"/>
              <w:bottom w:val="single" w:sz="4" w:space="0" w:color="000000"/>
              <w:right w:val="single" w:sz="4" w:space="0" w:color="000000"/>
            </w:tcBorders>
          </w:tcPr>
          <w:p w14:paraId="153A2F96" w14:textId="77777777" w:rsidR="00784A66" w:rsidRPr="00004A55" w:rsidRDefault="00784A66" w:rsidP="0009753A">
            <w:pPr>
              <w:spacing w:line="276" w:lineRule="auto"/>
              <w:jc w:val="center"/>
              <w:rPr>
                <w:color w:val="000000"/>
                <w:sz w:val="22"/>
                <w:szCs w:val="22"/>
              </w:rPr>
            </w:pPr>
            <w:r w:rsidRPr="00004A55">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74404FE0" w14:textId="77777777" w:rsidR="00784A66" w:rsidRPr="00004A55" w:rsidRDefault="00784A66" w:rsidP="0009753A">
            <w:pPr>
              <w:spacing w:line="276" w:lineRule="auto"/>
              <w:jc w:val="center"/>
              <w:rPr>
                <w:color w:val="000000"/>
                <w:sz w:val="22"/>
                <w:szCs w:val="22"/>
              </w:rPr>
            </w:pPr>
            <w:r w:rsidRPr="00004A55">
              <w:rPr>
                <w:color w:val="000000"/>
                <w:sz w:val="22"/>
                <w:szCs w:val="22"/>
              </w:rPr>
              <w:t>1 hod./ týž</w:t>
            </w:r>
          </w:p>
        </w:tc>
      </w:tr>
      <w:tr w:rsidR="00784A66" w:rsidRPr="00004A55" w14:paraId="4AC84251" w14:textId="77777777" w:rsidTr="00004A55">
        <w:trPr>
          <w:trHeight w:val="4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02F7EA" w14:textId="77777777" w:rsidR="00784A66" w:rsidRPr="00004A55" w:rsidRDefault="00784A66" w:rsidP="0009753A">
            <w:pPr>
              <w:spacing w:line="276" w:lineRule="auto"/>
              <w:rPr>
                <w:sz w:val="22"/>
                <w:szCs w:val="22"/>
              </w:rPr>
            </w:pPr>
            <w:r w:rsidRPr="00004A55">
              <w:rPr>
                <w:b/>
                <w:bCs/>
                <w:color w:val="000000"/>
                <w:sz w:val="22"/>
                <w:szCs w:val="22"/>
              </w:rPr>
              <w:t>Školský vzdelávací program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ED78AB" w14:textId="77777777" w:rsidR="00784A66" w:rsidRPr="00004A55" w:rsidRDefault="00784A66" w:rsidP="0009753A">
            <w:pPr>
              <w:spacing w:line="276" w:lineRule="auto"/>
              <w:jc w:val="center"/>
              <w:rPr>
                <w:sz w:val="22"/>
                <w:szCs w:val="22"/>
              </w:rPr>
            </w:pPr>
            <w:r w:rsidRPr="00004A55">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533AF57D" w14:textId="77777777" w:rsidR="00784A66" w:rsidRPr="00004A55" w:rsidRDefault="00784A66" w:rsidP="0009753A">
            <w:pPr>
              <w:spacing w:line="276" w:lineRule="auto"/>
              <w:jc w:val="center"/>
              <w:rPr>
                <w:color w:val="000000"/>
                <w:sz w:val="22"/>
                <w:szCs w:val="22"/>
              </w:rPr>
            </w:pPr>
            <w:r w:rsidRPr="00004A55">
              <w:rPr>
                <w:color w:val="000000"/>
                <w:sz w:val="22"/>
                <w:szCs w:val="22"/>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17E88D30" w14:textId="77777777" w:rsidR="00784A66" w:rsidRPr="00004A55" w:rsidRDefault="00784A66" w:rsidP="0009753A">
            <w:pPr>
              <w:spacing w:line="276" w:lineRule="auto"/>
              <w:jc w:val="center"/>
              <w:rPr>
                <w:color w:val="000000"/>
                <w:sz w:val="22"/>
                <w:szCs w:val="22"/>
              </w:rPr>
            </w:pPr>
            <w:r w:rsidRPr="00004A55">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4F7D1692" w14:textId="77777777" w:rsidR="00784A66" w:rsidRPr="00004A55" w:rsidRDefault="00784A66" w:rsidP="0009753A">
            <w:pPr>
              <w:spacing w:line="276" w:lineRule="auto"/>
              <w:jc w:val="center"/>
              <w:rPr>
                <w:color w:val="000000"/>
                <w:sz w:val="22"/>
                <w:szCs w:val="22"/>
              </w:rPr>
            </w:pPr>
            <w:r w:rsidRPr="00004A55">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0CD7B85B" w14:textId="77777777" w:rsidR="00784A66" w:rsidRPr="00004A55" w:rsidRDefault="00784A66" w:rsidP="0009753A">
            <w:pPr>
              <w:spacing w:line="276" w:lineRule="auto"/>
              <w:jc w:val="center"/>
              <w:rPr>
                <w:color w:val="000000"/>
                <w:sz w:val="22"/>
                <w:szCs w:val="22"/>
              </w:rPr>
            </w:pPr>
            <w:r w:rsidRPr="00004A55">
              <w:rPr>
                <w:color w:val="000000"/>
                <w:sz w:val="22"/>
                <w:szCs w:val="22"/>
              </w:rPr>
              <w:t>0</w:t>
            </w:r>
          </w:p>
        </w:tc>
      </w:tr>
      <w:tr w:rsidR="00784A66" w:rsidRPr="00004A55" w14:paraId="6A4FC0EA" w14:textId="77777777" w:rsidTr="00004A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A4ED4C" w14:textId="77777777" w:rsidR="00784A66" w:rsidRPr="00004A55" w:rsidRDefault="00784A66" w:rsidP="0009753A">
            <w:pPr>
              <w:spacing w:line="276" w:lineRule="auto"/>
              <w:rPr>
                <w:sz w:val="22"/>
                <w:szCs w:val="22"/>
              </w:rPr>
            </w:pPr>
            <w:r w:rsidRPr="00004A55">
              <w:rPr>
                <w:b/>
                <w:bCs/>
                <w:color w:val="000000"/>
                <w:sz w:val="22"/>
                <w:szCs w:val="22"/>
              </w:rPr>
              <w:t>Spolu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306E93" w14:textId="77777777" w:rsidR="00784A66" w:rsidRPr="00004A55" w:rsidRDefault="00784A66" w:rsidP="0009753A">
            <w:pPr>
              <w:spacing w:line="276" w:lineRule="auto"/>
              <w:jc w:val="center"/>
              <w:rPr>
                <w:sz w:val="22"/>
                <w:szCs w:val="22"/>
              </w:rPr>
            </w:pPr>
            <w:r w:rsidRPr="00004A55">
              <w:rPr>
                <w:color w:val="000000"/>
                <w:sz w:val="22"/>
                <w:szCs w:val="22"/>
              </w:rPr>
              <w:t>2 hod./ týž.</w:t>
            </w:r>
          </w:p>
        </w:tc>
        <w:tc>
          <w:tcPr>
            <w:tcW w:w="1417" w:type="dxa"/>
            <w:tcBorders>
              <w:top w:val="single" w:sz="4" w:space="0" w:color="000000"/>
              <w:left w:val="single" w:sz="4" w:space="0" w:color="000000"/>
              <w:bottom w:val="single" w:sz="4" w:space="0" w:color="000000"/>
              <w:right w:val="single" w:sz="4" w:space="0" w:color="000000"/>
            </w:tcBorders>
          </w:tcPr>
          <w:p w14:paraId="5E0EE1E1" w14:textId="77777777" w:rsidR="00784A66" w:rsidRPr="00004A55" w:rsidRDefault="00784A66" w:rsidP="0009753A">
            <w:pPr>
              <w:spacing w:line="276" w:lineRule="auto"/>
              <w:jc w:val="center"/>
              <w:rPr>
                <w:color w:val="000000"/>
                <w:sz w:val="22"/>
                <w:szCs w:val="22"/>
              </w:rPr>
            </w:pPr>
            <w:r w:rsidRPr="00004A55">
              <w:rPr>
                <w:color w:val="000000"/>
                <w:sz w:val="22"/>
                <w:szCs w:val="22"/>
              </w:rPr>
              <w:t>2 hod./ týž</w:t>
            </w:r>
          </w:p>
        </w:tc>
        <w:tc>
          <w:tcPr>
            <w:tcW w:w="1417" w:type="dxa"/>
            <w:tcBorders>
              <w:top w:val="single" w:sz="4" w:space="0" w:color="000000"/>
              <w:left w:val="single" w:sz="4" w:space="0" w:color="000000"/>
              <w:bottom w:val="single" w:sz="4" w:space="0" w:color="000000"/>
              <w:right w:val="single" w:sz="4" w:space="0" w:color="000000"/>
            </w:tcBorders>
          </w:tcPr>
          <w:p w14:paraId="7BFC64E7" w14:textId="77777777" w:rsidR="00784A66" w:rsidRPr="00004A55" w:rsidRDefault="00784A66" w:rsidP="0009753A">
            <w:pPr>
              <w:spacing w:line="276" w:lineRule="auto"/>
              <w:jc w:val="center"/>
              <w:rPr>
                <w:color w:val="000000"/>
                <w:sz w:val="22"/>
                <w:szCs w:val="22"/>
              </w:rPr>
            </w:pPr>
            <w:r w:rsidRPr="00004A55">
              <w:rPr>
                <w:color w:val="000000"/>
                <w:sz w:val="22"/>
                <w:szCs w:val="22"/>
              </w:rPr>
              <w:t>2 hod./ týž</w:t>
            </w:r>
          </w:p>
        </w:tc>
        <w:tc>
          <w:tcPr>
            <w:tcW w:w="1417" w:type="dxa"/>
            <w:tcBorders>
              <w:top w:val="single" w:sz="4" w:space="0" w:color="000000"/>
              <w:left w:val="single" w:sz="4" w:space="0" w:color="000000"/>
              <w:bottom w:val="single" w:sz="4" w:space="0" w:color="000000"/>
              <w:right w:val="single" w:sz="4" w:space="0" w:color="000000"/>
            </w:tcBorders>
          </w:tcPr>
          <w:p w14:paraId="1CB7EEE7" w14:textId="77777777" w:rsidR="00784A66" w:rsidRPr="00004A55" w:rsidRDefault="00784A66" w:rsidP="0009753A">
            <w:pPr>
              <w:spacing w:line="276" w:lineRule="auto"/>
              <w:jc w:val="center"/>
              <w:rPr>
                <w:color w:val="000000"/>
                <w:sz w:val="22"/>
                <w:szCs w:val="22"/>
              </w:rPr>
            </w:pPr>
            <w:r w:rsidRPr="00004A55">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5754C67E" w14:textId="77777777" w:rsidR="00784A66" w:rsidRPr="00004A55" w:rsidRDefault="00784A66" w:rsidP="0009753A">
            <w:pPr>
              <w:spacing w:line="276" w:lineRule="auto"/>
              <w:jc w:val="center"/>
              <w:rPr>
                <w:color w:val="000000"/>
                <w:sz w:val="22"/>
                <w:szCs w:val="22"/>
              </w:rPr>
            </w:pPr>
            <w:r w:rsidRPr="00004A55">
              <w:rPr>
                <w:color w:val="000000"/>
                <w:sz w:val="22"/>
                <w:szCs w:val="22"/>
              </w:rPr>
              <w:t>1 hod./ týž</w:t>
            </w:r>
          </w:p>
        </w:tc>
      </w:tr>
      <w:tr w:rsidR="00784A66" w:rsidRPr="00004A55" w14:paraId="4B5B9D5F" w14:textId="77777777" w:rsidTr="00004A5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A8B57D" w14:textId="77777777" w:rsidR="00784A66" w:rsidRPr="00004A55" w:rsidRDefault="00784A66" w:rsidP="0009753A">
            <w:pPr>
              <w:spacing w:line="276" w:lineRule="auto"/>
              <w:rPr>
                <w:sz w:val="22"/>
                <w:szCs w:val="22"/>
              </w:rPr>
            </w:pPr>
            <w:r w:rsidRPr="00004A55">
              <w:rPr>
                <w:b/>
                <w:bCs/>
                <w:color w:val="000000"/>
                <w:sz w:val="22"/>
                <w:szCs w:val="22"/>
              </w:rPr>
              <w:t>Spolu za rok ŠVP/ŠkVP</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474624" w14:textId="77777777" w:rsidR="00784A66" w:rsidRPr="00004A55" w:rsidRDefault="00784A66" w:rsidP="0009753A">
            <w:pPr>
              <w:spacing w:line="276" w:lineRule="auto"/>
              <w:rPr>
                <w:sz w:val="22"/>
                <w:szCs w:val="22"/>
              </w:rPr>
            </w:pPr>
            <w:r w:rsidRPr="00004A55">
              <w:rPr>
                <w:b/>
                <w:bCs/>
                <w:color w:val="000000"/>
                <w:sz w:val="22"/>
                <w:szCs w:val="22"/>
              </w:rPr>
              <w:t>66/0</w:t>
            </w:r>
            <w:r w:rsidRPr="00004A55">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505AA2BA" w14:textId="77777777" w:rsidR="00784A66" w:rsidRPr="00004A55" w:rsidRDefault="00784A66" w:rsidP="0009753A">
            <w:pPr>
              <w:spacing w:line="276" w:lineRule="auto"/>
              <w:jc w:val="center"/>
              <w:rPr>
                <w:b/>
                <w:bCs/>
                <w:color w:val="000000"/>
                <w:sz w:val="22"/>
                <w:szCs w:val="22"/>
              </w:rPr>
            </w:pPr>
            <w:r w:rsidRPr="00004A55">
              <w:rPr>
                <w:b/>
                <w:bCs/>
                <w:color w:val="000000"/>
                <w:sz w:val="22"/>
                <w:szCs w:val="22"/>
              </w:rPr>
              <w:t>33/33</w:t>
            </w:r>
            <w:r w:rsidRPr="00004A55">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402196A2" w14:textId="77777777" w:rsidR="00784A66" w:rsidRPr="00004A55" w:rsidRDefault="00784A66" w:rsidP="0009753A">
            <w:pPr>
              <w:spacing w:line="276" w:lineRule="auto"/>
              <w:jc w:val="center"/>
              <w:rPr>
                <w:b/>
                <w:bCs/>
                <w:color w:val="000000"/>
                <w:sz w:val="22"/>
                <w:szCs w:val="22"/>
              </w:rPr>
            </w:pPr>
            <w:r w:rsidRPr="00004A55">
              <w:rPr>
                <w:b/>
                <w:bCs/>
                <w:color w:val="000000"/>
                <w:sz w:val="22"/>
                <w:szCs w:val="22"/>
              </w:rPr>
              <w:t xml:space="preserve">66/0 </w:t>
            </w:r>
            <w:r w:rsidRPr="00004A55">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639C8F41" w14:textId="77777777" w:rsidR="00784A66" w:rsidRPr="00004A55" w:rsidRDefault="00784A66" w:rsidP="0009753A">
            <w:pPr>
              <w:spacing w:line="276" w:lineRule="auto"/>
              <w:jc w:val="center"/>
              <w:rPr>
                <w:b/>
                <w:bCs/>
                <w:color w:val="000000"/>
                <w:sz w:val="22"/>
                <w:szCs w:val="22"/>
              </w:rPr>
            </w:pPr>
            <w:r w:rsidRPr="00004A55">
              <w:rPr>
                <w:b/>
                <w:bCs/>
                <w:color w:val="000000"/>
                <w:sz w:val="22"/>
                <w:szCs w:val="22"/>
              </w:rPr>
              <w:t xml:space="preserve">33/0 </w:t>
            </w:r>
            <w:r w:rsidRPr="00004A55">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0830989E" w14:textId="77777777" w:rsidR="00784A66" w:rsidRPr="00004A55" w:rsidRDefault="00784A66" w:rsidP="0009753A">
            <w:pPr>
              <w:spacing w:line="276" w:lineRule="auto"/>
              <w:jc w:val="center"/>
              <w:rPr>
                <w:b/>
                <w:bCs/>
                <w:color w:val="000000"/>
                <w:sz w:val="22"/>
                <w:szCs w:val="22"/>
              </w:rPr>
            </w:pPr>
            <w:r w:rsidRPr="00004A55">
              <w:rPr>
                <w:b/>
                <w:bCs/>
                <w:color w:val="000000"/>
                <w:sz w:val="22"/>
                <w:szCs w:val="22"/>
              </w:rPr>
              <w:t xml:space="preserve">33/0 </w:t>
            </w:r>
            <w:r w:rsidRPr="00004A55">
              <w:rPr>
                <w:color w:val="000000"/>
                <w:sz w:val="22"/>
                <w:szCs w:val="22"/>
              </w:rPr>
              <w:t>hod./rok</w:t>
            </w:r>
          </w:p>
        </w:tc>
      </w:tr>
    </w:tbl>
    <w:p w14:paraId="683DC630" w14:textId="5C70ED25" w:rsidR="00784A66" w:rsidRPr="00784A66" w:rsidRDefault="00784A66" w:rsidP="00637508">
      <w:pPr>
        <w:pStyle w:val="Nadpis2"/>
        <w:rPr>
          <w:rFonts w:eastAsia="Calibri"/>
        </w:rPr>
      </w:pPr>
    </w:p>
    <w:p w14:paraId="24E90425" w14:textId="77777777" w:rsidR="00784A66" w:rsidRPr="00784A66" w:rsidRDefault="00784A66" w:rsidP="00637508">
      <w:pPr>
        <w:pStyle w:val="Nadpis2"/>
        <w:rPr>
          <w:rFonts w:eastAsia="Calibri"/>
        </w:rPr>
      </w:pPr>
      <w:r w:rsidRPr="00784A66">
        <w:rPr>
          <w:rFonts w:eastAsia="Calibri"/>
        </w:rPr>
        <w:t>ÚVOD</w:t>
      </w:r>
    </w:p>
    <w:p w14:paraId="1A50B7B7" w14:textId="77777777" w:rsidR="00784A66" w:rsidRPr="00784A66" w:rsidRDefault="00784A66" w:rsidP="00004A55">
      <w:pPr>
        <w:spacing w:line="276" w:lineRule="auto"/>
        <w:ind w:firstLine="708"/>
        <w:jc w:val="both"/>
        <w:rPr>
          <w:rFonts w:eastAsia="Calibri"/>
          <w:lang w:eastAsia="en-US"/>
        </w:rPr>
      </w:pPr>
      <w:r w:rsidRPr="00784A66">
        <w:rPr>
          <w:rFonts w:eastAsia="Calibri"/>
          <w:lang w:eastAsia="en-US"/>
        </w:rPr>
        <w:t>Vzdelávací štandard predmetu stanovuje nielen výkon a obsah, ale umožňuje aj rozvíjanie individuálnych učebných možností žiakov. Pozostáva z charakteristiky predmetu a základných učebných cieľov, ktoré sa konkretizujú vo výkonovom štandarde. Je to ucelený systém výkonov, ktoré sú vyjadrené kognitívne odstupňovanými konkretizovanými cieľmi – učebnými požiadavkami.</w:t>
      </w:r>
    </w:p>
    <w:p w14:paraId="25A4AAC5" w14:textId="77777777" w:rsidR="00784A66" w:rsidRPr="00784A66" w:rsidRDefault="00784A66" w:rsidP="00004A55">
      <w:pPr>
        <w:spacing w:line="276" w:lineRule="auto"/>
        <w:ind w:firstLine="708"/>
        <w:jc w:val="both"/>
        <w:rPr>
          <w:rFonts w:eastAsia="Calibri"/>
          <w:lang w:eastAsia="en-US"/>
        </w:rPr>
      </w:pPr>
      <w:r w:rsidRPr="00784A66">
        <w:rPr>
          <w:rFonts w:eastAsia="Calibri"/>
          <w:lang w:eastAsia="en-US"/>
        </w:rPr>
        <w:t>Tieto základné požiadavky môžu učitelia ešte viac špecifikovať, konkretizovať a rozvíjať v podobe ďalších blízkych učebných cieľov, učebných úloh, otázok, či testových položiek.</w:t>
      </w:r>
    </w:p>
    <w:p w14:paraId="3937FF64" w14:textId="77777777" w:rsidR="00784A66" w:rsidRPr="00784A66" w:rsidRDefault="00784A66" w:rsidP="00004A55">
      <w:pPr>
        <w:spacing w:line="276" w:lineRule="auto"/>
        <w:ind w:firstLine="708"/>
        <w:jc w:val="both"/>
        <w:rPr>
          <w:rFonts w:eastAsia="Calibri"/>
          <w:lang w:eastAsia="en-US"/>
        </w:rPr>
      </w:pPr>
      <w:r w:rsidRPr="00784A66">
        <w:rPr>
          <w:rFonts w:eastAsia="Calibri"/>
          <w:lang w:eastAsia="en-US"/>
        </w:rPr>
        <w:t>K vymedzeným výkonom sa priraďuje obsahový štandard, v ktorom je učivo štruktúrované podľa jednotlivých tematických celkov.</w:t>
      </w:r>
    </w:p>
    <w:p w14:paraId="344D5F2B" w14:textId="77777777" w:rsidR="00784A66" w:rsidRPr="00784A66" w:rsidRDefault="00784A66" w:rsidP="00004A55">
      <w:pPr>
        <w:spacing w:line="276" w:lineRule="auto"/>
        <w:ind w:firstLine="708"/>
        <w:jc w:val="both"/>
        <w:rPr>
          <w:rFonts w:eastAsia="Calibri"/>
          <w:lang w:eastAsia="en-US"/>
        </w:rPr>
      </w:pPr>
      <w:r w:rsidRPr="00784A66">
        <w:rPr>
          <w:rFonts w:eastAsia="Calibri"/>
          <w:lang w:eastAsia="en-US"/>
        </w:rPr>
        <w:t>Stanovený učebný obsah môže učiteľ tvorivo modifikovať v rámci školského vzdelávacieho programu podľa jednotlivých ročníkov.</w:t>
      </w:r>
    </w:p>
    <w:p w14:paraId="1748C52C" w14:textId="77777777" w:rsidR="00784A66" w:rsidRPr="00784A66" w:rsidRDefault="00784A66" w:rsidP="00004A55">
      <w:pPr>
        <w:spacing w:line="276" w:lineRule="auto"/>
        <w:ind w:firstLine="708"/>
        <w:jc w:val="both"/>
        <w:rPr>
          <w:rFonts w:eastAsia="Calibri"/>
          <w:lang w:eastAsia="en-US"/>
        </w:rPr>
      </w:pPr>
      <w:r w:rsidRPr="00784A66">
        <w:rPr>
          <w:rFonts w:eastAsia="Calibri"/>
          <w:lang w:eastAsia="en-US"/>
        </w:rPr>
        <w:t>Vzdelávací štandard je koncipovaný tak, aby učiteľ nepredkladal žiakom len hotové poznatky, ale vytváral im primerané podmienky na aktívne osvojovanie vedomostí. Vytvára priestor, ktorý umožňuje žiakom manipulovať s konkrétnymi predmetmi, pozorovať javy, merať, vykonávať experimenty, vzájomne diskutovať, riešiť otvorené úlohy, praktické a teoretické problémy. Žiacke objavovanie, bádanie, skúmanie sú základnými prístupmi, ktoré umožňujú nielen osvojiť si nové vedomosti, ale aj základy spôsobilostí vedeckej práce a vytvárajú pozitívne postoje k vedeckému spôsobu poznávania sveta.</w:t>
      </w:r>
    </w:p>
    <w:p w14:paraId="5DC0E693" w14:textId="77777777" w:rsidR="00784A66" w:rsidRPr="00784A66" w:rsidRDefault="00784A66" w:rsidP="00004A55">
      <w:pPr>
        <w:spacing w:line="276" w:lineRule="auto"/>
        <w:ind w:firstLine="708"/>
        <w:jc w:val="both"/>
        <w:rPr>
          <w:rFonts w:eastAsia="Calibri"/>
          <w:lang w:eastAsia="en-US"/>
        </w:rPr>
      </w:pPr>
      <w:r w:rsidRPr="00784A66">
        <w:rPr>
          <w:rFonts w:eastAsia="Calibri"/>
          <w:lang w:eastAsia="en-US"/>
        </w:rPr>
        <w:t>Vzhľadom na charakter a ciele predmetu sa organizácia vyučovania prispôsobí počtu žiakov v triede. Tým sa garantujú vonkajšie podmienky na adekvátnu realizáciu výučby a splnenie výkonového a obsahového štandardu.</w:t>
      </w:r>
    </w:p>
    <w:p w14:paraId="4C5A7B14" w14:textId="77777777" w:rsidR="00784A66" w:rsidRPr="00784A66" w:rsidRDefault="00784A66" w:rsidP="00637508">
      <w:pPr>
        <w:pStyle w:val="Nadpis2"/>
        <w:rPr>
          <w:rFonts w:eastAsia="Calibri"/>
        </w:rPr>
      </w:pPr>
      <w:r w:rsidRPr="00784A66">
        <w:rPr>
          <w:rFonts w:eastAsia="Calibri"/>
        </w:rPr>
        <w:t>CHARAKTERISTKA PREDMETU</w:t>
      </w:r>
    </w:p>
    <w:p w14:paraId="46309AC3" w14:textId="77777777" w:rsidR="00784A66" w:rsidRPr="00784A66" w:rsidRDefault="00784A66" w:rsidP="00004A55">
      <w:pPr>
        <w:spacing w:line="276" w:lineRule="auto"/>
        <w:ind w:firstLine="708"/>
        <w:jc w:val="both"/>
        <w:rPr>
          <w:rFonts w:eastAsia="Calibri"/>
          <w:lang w:eastAsia="en-US"/>
        </w:rPr>
      </w:pPr>
      <w:r w:rsidRPr="00784A66">
        <w:rPr>
          <w:rFonts w:eastAsia="Calibri"/>
          <w:lang w:eastAsia="en-US"/>
        </w:rPr>
        <w:t>Vyučovací predmet biológia je na základnej škole zameraný na poznávanie javov a procesov prebiehajúcich v prírode vo vzájomných súvislostiach a vedie žiakov k chápaniu prírody ako celku. Sústreďuje sa najmä na tie javy, ktoré bezprostredne ovplyvňujú život človeka. Ich poznanie je východiskom pre formovanie pozitívneho vzťahu k živej prírode, rozvíjanie schopnosti ekologicky myslieť a konať, ako aj pre upevňovanie návykov dôležitých pre zachovanie zdravia.</w:t>
      </w:r>
    </w:p>
    <w:p w14:paraId="51AE0547" w14:textId="77777777" w:rsidR="00784A66" w:rsidRPr="00784A66" w:rsidRDefault="00784A66" w:rsidP="007B60D5">
      <w:pPr>
        <w:pStyle w:val="Nadpis2"/>
        <w:rPr>
          <w:rFonts w:eastAsia="Calibri"/>
        </w:rPr>
      </w:pPr>
      <w:r w:rsidRPr="00784A66">
        <w:rPr>
          <w:rFonts w:eastAsia="Calibri"/>
        </w:rPr>
        <w:t>CIELE PREDMETU</w:t>
      </w:r>
    </w:p>
    <w:p w14:paraId="1C0D57DA" w14:textId="77777777" w:rsidR="00784A66" w:rsidRPr="00784A66" w:rsidRDefault="00784A66" w:rsidP="0009753A">
      <w:pPr>
        <w:spacing w:line="276" w:lineRule="auto"/>
        <w:rPr>
          <w:rFonts w:eastAsia="Calibri"/>
          <w:lang w:eastAsia="en-US"/>
        </w:rPr>
      </w:pPr>
      <w:r w:rsidRPr="00784A66">
        <w:rPr>
          <w:rFonts w:eastAsia="Calibri"/>
          <w:lang w:eastAsia="en-US"/>
        </w:rPr>
        <w:t>Žiaci</w:t>
      </w:r>
    </w:p>
    <w:p w14:paraId="46EFFE9E" w14:textId="77777777" w:rsidR="00784A66" w:rsidRPr="00784A66" w:rsidRDefault="00784A66" w:rsidP="0009753A">
      <w:pPr>
        <w:numPr>
          <w:ilvl w:val="0"/>
          <w:numId w:val="22"/>
        </w:numPr>
        <w:spacing w:after="160" w:line="276" w:lineRule="auto"/>
        <w:contextualSpacing/>
        <w:rPr>
          <w:rFonts w:eastAsia="Calibri"/>
          <w:lang w:eastAsia="en-US"/>
        </w:rPr>
      </w:pPr>
      <w:r w:rsidRPr="00784A66">
        <w:rPr>
          <w:rFonts w:eastAsia="Calibri"/>
          <w:lang w:eastAsia="en-US"/>
        </w:rPr>
        <w:t>získajú základnú predstavu o prírode ako výsledku vzájomného pôsobenia jej zložiek,</w:t>
      </w:r>
    </w:p>
    <w:p w14:paraId="0007C4A0" w14:textId="77777777" w:rsidR="00784A66" w:rsidRPr="00784A66" w:rsidRDefault="00784A66" w:rsidP="0009753A">
      <w:pPr>
        <w:numPr>
          <w:ilvl w:val="0"/>
          <w:numId w:val="22"/>
        </w:numPr>
        <w:spacing w:after="160" w:line="276" w:lineRule="auto"/>
        <w:contextualSpacing/>
        <w:rPr>
          <w:rFonts w:eastAsia="Calibri"/>
          <w:lang w:eastAsia="en-US"/>
        </w:rPr>
      </w:pPr>
      <w:r w:rsidRPr="00784A66">
        <w:rPr>
          <w:rFonts w:eastAsia="Calibri"/>
          <w:lang w:eastAsia="en-US"/>
        </w:rPr>
        <w:t>pochopia prírodné javy, procesy a objekty vo vzájomných súvislostiach,</w:t>
      </w:r>
    </w:p>
    <w:p w14:paraId="450EDDB4" w14:textId="77777777" w:rsidR="00784A66" w:rsidRPr="00784A66" w:rsidRDefault="00784A66" w:rsidP="0009753A">
      <w:pPr>
        <w:numPr>
          <w:ilvl w:val="0"/>
          <w:numId w:val="22"/>
        </w:numPr>
        <w:spacing w:after="160" w:line="276" w:lineRule="auto"/>
        <w:contextualSpacing/>
        <w:rPr>
          <w:rFonts w:eastAsia="Calibri"/>
          <w:lang w:eastAsia="en-US"/>
        </w:rPr>
      </w:pPr>
      <w:r w:rsidRPr="00784A66">
        <w:rPr>
          <w:rFonts w:eastAsia="Calibri"/>
          <w:lang w:eastAsia="en-US"/>
        </w:rPr>
        <w:t>získajú informácie o prírode pozorovaním, pátraním, skúmaním a využitím rôznych zdrojov,</w:t>
      </w:r>
    </w:p>
    <w:p w14:paraId="665C2957" w14:textId="77777777" w:rsidR="00784A66" w:rsidRPr="00784A66" w:rsidRDefault="00784A66" w:rsidP="0009753A">
      <w:pPr>
        <w:numPr>
          <w:ilvl w:val="0"/>
          <w:numId w:val="22"/>
        </w:numPr>
        <w:spacing w:after="160" w:line="276" w:lineRule="auto"/>
        <w:contextualSpacing/>
        <w:rPr>
          <w:rFonts w:eastAsia="Calibri"/>
          <w:lang w:eastAsia="en-US"/>
        </w:rPr>
      </w:pPr>
      <w:r w:rsidRPr="00784A66">
        <w:rPr>
          <w:rFonts w:eastAsia="Calibri"/>
          <w:lang w:eastAsia="en-US"/>
        </w:rPr>
        <w:t>analyzujú, interpretujú, triedia a hodnotia informácie o organizmoch a prírode,</w:t>
      </w:r>
    </w:p>
    <w:p w14:paraId="78AAEC1B" w14:textId="77777777" w:rsidR="00784A66" w:rsidRPr="00784A66" w:rsidRDefault="00784A66" w:rsidP="0009753A">
      <w:pPr>
        <w:numPr>
          <w:ilvl w:val="0"/>
          <w:numId w:val="22"/>
        </w:numPr>
        <w:spacing w:after="160" w:line="276" w:lineRule="auto"/>
        <w:contextualSpacing/>
        <w:rPr>
          <w:rFonts w:eastAsia="Calibri"/>
          <w:lang w:eastAsia="en-US"/>
        </w:rPr>
      </w:pPr>
      <w:r w:rsidRPr="00784A66">
        <w:rPr>
          <w:rFonts w:eastAsia="Calibri"/>
          <w:lang w:eastAsia="en-US"/>
        </w:rPr>
        <w:lastRenderedPageBreak/>
        <w:t>používajú správnu terminológiu na opísanie procesov a javov v živej a neživej prírode,</w:t>
      </w:r>
    </w:p>
    <w:p w14:paraId="5030D187" w14:textId="77777777" w:rsidR="00784A66" w:rsidRPr="00784A66" w:rsidRDefault="00784A66" w:rsidP="0009753A">
      <w:pPr>
        <w:numPr>
          <w:ilvl w:val="0"/>
          <w:numId w:val="22"/>
        </w:numPr>
        <w:spacing w:after="160" w:line="276" w:lineRule="auto"/>
        <w:contextualSpacing/>
        <w:rPr>
          <w:rFonts w:eastAsia="Calibri"/>
          <w:lang w:eastAsia="en-US"/>
        </w:rPr>
      </w:pPr>
      <w:r w:rsidRPr="00784A66">
        <w:rPr>
          <w:rFonts w:eastAsia="Calibri"/>
          <w:lang w:eastAsia="en-US"/>
        </w:rPr>
        <w:t>plánujú, uskutočňujú, zaznamenávajú a vyhodnocujú jednoduché biologické pozorovania a pokusy,</w:t>
      </w:r>
    </w:p>
    <w:p w14:paraId="7BE2FC7C" w14:textId="77777777" w:rsidR="00784A66" w:rsidRPr="00784A66" w:rsidRDefault="00784A66" w:rsidP="0009753A">
      <w:pPr>
        <w:numPr>
          <w:ilvl w:val="0"/>
          <w:numId w:val="22"/>
        </w:numPr>
        <w:spacing w:after="160" w:line="276" w:lineRule="auto"/>
        <w:contextualSpacing/>
        <w:rPr>
          <w:rFonts w:eastAsia="Calibri"/>
          <w:lang w:eastAsia="en-US"/>
        </w:rPr>
      </w:pPr>
      <w:r w:rsidRPr="00784A66">
        <w:rPr>
          <w:rFonts w:eastAsia="Calibri"/>
          <w:lang w:eastAsia="en-US"/>
        </w:rPr>
        <w:t>diskutujú o význame a praktických dôsledkoch vybraných vedeckých objavov,</w:t>
      </w:r>
    </w:p>
    <w:p w14:paraId="4DFD1616" w14:textId="77777777" w:rsidR="00784A66" w:rsidRPr="00784A66" w:rsidRDefault="00784A66" w:rsidP="0009753A">
      <w:pPr>
        <w:numPr>
          <w:ilvl w:val="0"/>
          <w:numId w:val="22"/>
        </w:numPr>
        <w:spacing w:after="160" w:line="276" w:lineRule="auto"/>
        <w:contextualSpacing/>
        <w:rPr>
          <w:rFonts w:eastAsia="Calibri"/>
          <w:lang w:eastAsia="en-US"/>
        </w:rPr>
      </w:pPr>
      <w:r w:rsidRPr="00784A66">
        <w:rPr>
          <w:rFonts w:eastAsia="Calibri"/>
          <w:lang w:eastAsia="en-US"/>
        </w:rPr>
        <w:t>aplikujú osvojené spôsobilosti a vedomosti na podporu svojho zdravia,</w:t>
      </w:r>
    </w:p>
    <w:p w14:paraId="01451958" w14:textId="77777777" w:rsidR="00784A66" w:rsidRPr="00784A66" w:rsidRDefault="00784A66" w:rsidP="0009753A">
      <w:pPr>
        <w:numPr>
          <w:ilvl w:val="0"/>
          <w:numId w:val="22"/>
        </w:numPr>
        <w:spacing w:after="160" w:line="276" w:lineRule="auto"/>
        <w:contextualSpacing/>
        <w:rPr>
          <w:rFonts w:eastAsia="Calibri"/>
          <w:lang w:eastAsia="en-US"/>
        </w:rPr>
      </w:pPr>
      <w:r w:rsidRPr="00784A66">
        <w:rPr>
          <w:rFonts w:eastAsia="Calibri"/>
          <w:lang w:eastAsia="en-US"/>
        </w:rPr>
        <w:t>chránia prírodu a šetria prírodné zdroje,</w:t>
      </w:r>
    </w:p>
    <w:p w14:paraId="52EA0628" w14:textId="77777777" w:rsidR="00784A66" w:rsidRPr="00784A66" w:rsidRDefault="00784A66" w:rsidP="0009753A">
      <w:pPr>
        <w:numPr>
          <w:ilvl w:val="0"/>
          <w:numId w:val="22"/>
        </w:numPr>
        <w:spacing w:after="160" w:line="276" w:lineRule="auto"/>
        <w:contextualSpacing/>
        <w:rPr>
          <w:rFonts w:eastAsia="Calibri"/>
          <w:lang w:eastAsia="en-US"/>
        </w:rPr>
      </w:pPr>
      <w:r w:rsidRPr="00784A66">
        <w:rPr>
          <w:rFonts w:eastAsia="Calibri"/>
          <w:lang w:eastAsia="en-US"/>
        </w:rPr>
        <w:t>plánujú a realizujú jednoduché projekty v oblasti biológie,</w:t>
      </w:r>
    </w:p>
    <w:p w14:paraId="76FB076B" w14:textId="77777777" w:rsidR="00784A66" w:rsidRPr="00784A66" w:rsidRDefault="00784A66" w:rsidP="0009753A">
      <w:pPr>
        <w:numPr>
          <w:ilvl w:val="0"/>
          <w:numId w:val="22"/>
        </w:numPr>
        <w:spacing w:after="160" w:line="276" w:lineRule="auto"/>
        <w:contextualSpacing/>
        <w:rPr>
          <w:rFonts w:eastAsia="Calibri"/>
          <w:lang w:eastAsia="en-US"/>
        </w:rPr>
      </w:pPr>
      <w:r w:rsidRPr="00784A66">
        <w:rPr>
          <w:rFonts w:eastAsia="Calibri"/>
          <w:lang w:eastAsia="en-US"/>
        </w:rPr>
        <w:t>prezentujú a obhajujú výsledky svojej práce</w:t>
      </w:r>
    </w:p>
    <w:p w14:paraId="175885D7" w14:textId="77777777" w:rsidR="00784A66" w:rsidRPr="00784A66" w:rsidRDefault="00784A66" w:rsidP="0009753A">
      <w:pPr>
        <w:spacing w:line="276" w:lineRule="auto"/>
        <w:rPr>
          <w:rFonts w:eastAsia="Calibri"/>
          <w:lang w:eastAsia="en-US"/>
        </w:rPr>
      </w:pPr>
    </w:p>
    <w:p w14:paraId="3A134739" w14:textId="77777777" w:rsidR="00784A66" w:rsidRPr="00784A66" w:rsidRDefault="00784A66" w:rsidP="007B60D5">
      <w:pPr>
        <w:pStyle w:val="Nadpis2"/>
        <w:rPr>
          <w:rFonts w:eastAsia="Calibri"/>
        </w:rPr>
      </w:pPr>
      <w:r w:rsidRPr="00784A66">
        <w:rPr>
          <w:rFonts w:eastAsia="Calibri"/>
        </w:rPr>
        <w:t>5. ročník</w:t>
      </w:r>
    </w:p>
    <w:p w14:paraId="10A01F71" w14:textId="77777777" w:rsidR="00784A66" w:rsidRPr="00784A66" w:rsidRDefault="00784A66" w:rsidP="00004A55">
      <w:pPr>
        <w:spacing w:after="240" w:line="276" w:lineRule="auto"/>
        <w:ind w:firstLine="708"/>
        <w:jc w:val="both"/>
        <w:rPr>
          <w:rFonts w:eastAsia="Calibri"/>
          <w:lang w:eastAsia="en-US"/>
        </w:rPr>
      </w:pPr>
      <w:r w:rsidRPr="00784A66">
        <w:rPr>
          <w:rFonts w:eastAsia="Calibri"/>
          <w:lang w:eastAsia="en-US"/>
        </w:rPr>
        <w:t>Učebné osnovy sú totožné so vzdelávacím štandardom z biológie iŠVP.Sú v súlade s cieľmi a obsahovým a výkonovým štandardom vzdelávacieho štandardu pre vyučovací predmet biológia, schváleného ako súčasť inovovaného ŠVP pre 2. stupeň základnej školy</w:t>
      </w:r>
      <w:r w:rsidR="00532221">
        <w:rPr>
          <w:rFonts w:eastAsia="Calibri"/>
          <w:lang w:eastAsia="en-US"/>
        </w:rPr>
        <w:t>.</w:t>
      </w:r>
    </w:p>
    <w:p w14:paraId="69E2DB56" w14:textId="77777777" w:rsidR="00784A66" w:rsidRPr="00784A66" w:rsidRDefault="00784A66" w:rsidP="00004A55">
      <w:pPr>
        <w:spacing w:after="240" w:line="276" w:lineRule="auto"/>
        <w:rPr>
          <w:rFonts w:eastAsia="Calibri"/>
          <w:lang w:eastAsia="en-US"/>
        </w:rPr>
      </w:pPr>
      <w:r w:rsidRPr="00784A66">
        <w:rPr>
          <w:rFonts w:eastAsia="Calibri"/>
          <w:b/>
          <w:lang w:eastAsia="en-US"/>
        </w:rPr>
        <w:t>Rozsah vyučovania</w:t>
      </w:r>
      <w:r w:rsidRPr="00784A66">
        <w:rPr>
          <w:rFonts w:eastAsia="Calibri"/>
          <w:lang w:eastAsia="en-US"/>
        </w:rPr>
        <w:t>: 2 hodiny týždenne, 66 hodín ročne</w:t>
      </w:r>
    </w:p>
    <w:p w14:paraId="3F054F4E" w14:textId="77777777" w:rsidR="00784A66" w:rsidRPr="00784A66" w:rsidRDefault="00784A66" w:rsidP="00004A55">
      <w:pPr>
        <w:spacing w:after="240" w:line="276" w:lineRule="auto"/>
        <w:rPr>
          <w:rFonts w:eastAsia="Calibri"/>
          <w:b/>
          <w:lang w:eastAsia="en-US"/>
        </w:rPr>
      </w:pPr>
      <w:r w:rsidRPr="00784A66">
        <w:rPr>
          <w:rFonts w:eastAsia="Calibri"/>
          <w:b/>
          <w:lang w:eastAsia="en-US"/>
        </w:rPr>
        <w:t xml:space="preserve">Tematické celky: </w:t>
      </w:r>
    </w:p>
    <w:p w14:paraId="49C02DBD" w14:textId="77777777" w:rsidR="00784A66" w:rsidRPr="00784A66" w:rsidRDefault="00784A66" w:rsidP="0009753A">
      <w:pPr>
        <w:spacing w:line="276" w:lineRule="auto"/>
        <w:rPr>
          <w:rFonts w:eastAsia="Calibri"/>
          <w:b/>
          <w:lang w:eastAsia="en-US"/>
        </w:rPr>
      </w:pPr>
      <w:r w:rsidRPr="00784A66">
        <w:rPr>
          <w:rFonts w:eastAsia="Calibri"/>
          <w:b/>
          <w:lang w:eastAsia="en-US"/>
        </w:rPr>
        <w:t>1 Príroda a život – 7 hodín</w:t>
      </w:r>
    </w:p>
    <w:p w14:paraId="6CA793A9" w14:textId="77777777" w:rsidR="00784A66" w:rsidRPr="00784A66" w:rsidRDefault="00784A66" w:rsidP="00004A55">
      <w:pPr>
        <w:spacing w:after="240" w:line="276" w:lineRule="auto"/>
        <w:rPr>
          <w:rFonts w:eastAsia="Calibri"/>
          <w:lang w:eastAsia="en-US"/>
        </w:rPr>
      </w:pPr>
      <w:r w:rsidRPr="00784A66">
        <w:rPr>
          <w:rFonts w:eastAsia="Calibri"/>
          <w:u w:val="single"/>
          <w:lang w:eastAsia="en-US"/>
        </w:rPr>
        <w:t>Prierezové témy</w:t>
      </w:r>
      <w:r w:rsidRPr="00784A66">
        <w:rPr>
          <w:rFonts w:eastAsia="Calibri"/>
          <w:lang w:eastAsia="en-US"/>
        </w:rPr>
        <w:t>: OSR, ENV, MUV, OZO</w:t>
      </w:r>
    </w:p>
    <w:p w14:paraId="73D898BA" w14:textId="77777777" w:rsidR="00784A66" w:rsidRPr="00784A66" w:rsidRDefault="00784A66" w:rsidP="0009753A">
      <w:pPr>
        <w:spacing w:line="276" w:lineRule="auto"/>
        <w:rPr>
          <w:rFonts w:eastAsia="Calibri"/>
          <w:b/>
          <w:lang w:eastAsia="en-US"/>
        </w:rPr>
      </w:pPr>
      <w:r w:rsidRPr="00784A66">
        <w:rPr>
          <w:rFonts w:eastAsia="Calibri"/>
          <w:b/>
          <w:lang w:eastAsia="en-US"/>
        </w:rPr>
        <w:t xml:space="preserve">2 Spoločenstvá organizmov – 59 hodín </w:t>
      </w:r>
    </w:p>
    <w:p w14:paraId="57680BC8" w14:textId="77777777" w:rsidR="00784A66" w:rsidRPr="00784A66" w:rsidRDefault="00784A66" w:rsidP="00004A55">
      <w:pPr>
        <w:spacing w:after="240" w:line="276" w:lineRule="auto"/>
        <w:rPr>
          <w:rFonts w:eastAsia="Calibri"/>
          <w:lang w:eastAsia="en-US"/>
        </w:rPr>
      </w:pPr>
      <w:r w:rsidRPr="00784A66">
        <w:rPr>
          <w:rFonts w:eastAsia="Calibri"/>
          <w:u w:val="single"/>
          <w:lang w:eastAsia="en-US"/>
        </w:rPr>
        <w:t>Prierezové témy</w:t>
      </w:r>
      <w:r w:rsidRPr="00784A66">
        <w:rPr>
          <w:rFonts w:eastAsia="Calibri"/>
          <w:lang w:eastAsia="en-US"/>
        </w:rPr>
        <w:t xml:space="preserve">: OSR, ENV, MUV, MDV, OZO, TPPZ, </w:t>
      </w:r>
    </w:p>
    <w:p w14:paraId="4D98ED5E" w14:textId="77777777" w:rsidR="00784A66" w:rsidRPr="00784A66" w:rsidRDefault="00784A66" w:rsidP="007B60D5">
      <w:pPr>
        <w:pStyle w:val="Nadpis2"/>
        <w:rPr>
          <w:rFonts w:eastAsia="Calibri"/>
        </w:rPr>
      </w:pPr>
      <w:r w:rsidRPr="00784A66">
        <w:rPr>
          <w:rFonts w:eastAsia="Calibri"/>
        </w:rPr>
        <w:t>VZDELÁVACÍ ŠTANDARD</w:t>
      </w:r>
    </w:p>
    <w:p w14:paraId="7ED716B2" w14:textId="77777777" w:rsidR="00784A66" w:rsidRPr="00004A55" w:rsidRDefault="00784A66" w:rsidP="00004A55">
      <w:pPr>
        <w:spacing w:before="240" w:after="240" w:line="276" w:lineRule="auto"/>
        <w:rPr>
          <w:rFonts w:eastAsiaTheme="minorHAnsi"/>
          <w:b/>
          <w:lang w:eastAsia="en-US"/>
        </w:rPr>
      </w:pPr>
      <w:r w:rsidRPr="00004A55">
        <w:rPr>
          <w:rFonts w:eastAsiaTheme="minorHAnsi"/>
          <w:b/>
          <w:lang w:eastAsia="en-US"/>
        </w:rPr>
        <w:t>Príroda a život</w:t>
      </w:r>
    </w:p>
    <w:tbl>
      <w:tblPr>
        <w:tblStyle w:val="Mriekatabuky"/>
        <w:tblW w:w="9923" w:type="dxa"/>
        <w:tblLook w:val="04A0" w:firstRow="1" w:lastRow="0" w:firstColumn="1" w:lastColumn="0" w:noHBand="0" w:noVBand="1"/>
      </w:tblPr>
      <w:tblGrid>
        <w:gridCol w:w="4961"/>
        <w:gridCol w:w="4962"/>
      </w:tblGrid>
      <w:tr w:rsidR="00784A66" w:rsidRPr="00DB164F" w14:paraId="6F7D4584" w14:textId="77777777" w:rsidTr="00C054FE">
        <w:tc>
          <w:tcPr>
            <w:tcW w:w="4531" w:type="dxa"/>
          </w:tcPr>
          <w:p w14:paraId="1C8EABEB" w14:textId="77777777" w:rsidR="00784A66" w:rsidRPr="00DB164F" w:rsidRDefault="00784A66" w:rsidP="0009753A">
            <w:pPr>
              <w:spacing w:line="276" w:lineRule="auto"/>
              <w:jc w:val="center"/>
              <w:rPr>
                <w:rFonts w:eastAsia="Calibri"/>
                <w:b/>
                <w:sz w:val="22"/>
                <w:szCs w:val="22"/>
                <w:lang w:eastAsia="en-US"/>
              </w:rPr>
            </w:pPr>
            <w:r w:rsidRPr="00DB164F">
              <w:rPr>
                <w:rFonts w:eastAsia="Calibri"/>
                <w:b/>
                <w:sz w:val="22"/>
                <w:szCs w:val="22"/>
                <w:lang w:eastAsia="en-US"/>
              </w:rPr>
              <w:t>Výkonový štandard</w:t>
            </w:r>
          </w:p>
        </w:tc>
        <w:tc>
          <w:tcPr>
            <w:tcW w:w="4531" w:type="dxa"/>
          </w:tcPr>
          <w:p w14:paraId="28661696" w14:textId="77777777" w:rsidR="00784A66" w:rsidRPr="00DB164F" w:rsidRDefault="00784A66" w:rsidP="0009753A">
            <w:pPr>
              <w:spacing w:line="276" w:lineRule="auto"/>
              <w:jc w:val="center"/>
              <w:rPr>
                <w:rFonts w:eastAsia="Calibri"/>
                <w:b/>
                <w:sz w:val="22"/>
                <w:szCs w:val="22"/>
                <w:lang w:eastAsia="en-US"/>
              </w:rPr>
            </w:pPr>
            <w:r w:rsidRPr="00DB164F">
              <w:rPr>
                <w:rFonts w:eastAsia="Calibri"/>
                <w:b/>
                <w:sz w:val="22"/>
                <w:szCs w:val="22"/>
                <w:lang w:eastAsia="en-US"/>
              </w:rPr>
              <w:t>Obsahový štandard</w:t>
            </w:r>
          </w:p>
        </w:tc>
      </w:tr>
      <w:tr w:rsidR="00784A66" w:rsidRPr="00DB164F" w14:paraId="4D8473DC" w14:textId="77777777" w:rsidTr="00C054FE">
        <w:tc>
          <w:tcPr>
            <w:tcW w:w="4531" w:type="dxa"/>
          </w:tcPr>
          <w:p w14:paraId="33E0CEAB" w14:textId="77777777" w:rsidR="00784A66" w:rsidRPr="00DB164F" w:rsidRDefault="00784A66" w:rsidP="00F37B9C">
            <w:pPr>
              <w:autoSpaceDE w:val="0"/>
              <w:autoSpaceDN w:val="0"/>
              <w:adjustRightInd w:val="0"/>
              <w:spacing w:after="240" w:line="276" w:lineRule="auto"/>
              <w:rPr>
                <w:rFonts w:eastAsiaTheme="minorHAnsi"/>
                <w:b/>
                <w:bCs/>
                <w:color w:val="000000"/>
                <w:sz w:val="22"/>
                <w:szCs w:val="22"/>
                <w:lang w:eastAsia="en-US"/>
              </w:rPr>
            </w:pPr>
            <w:r w:rsidRPr="00DB164F">
              <w:rPr>
                <w:rFonts w:eastAsiaTheme="minorHAnsi"/>
                <w:b/>
                <w:bCs/>
                <w:color w:val="000000"/>
                <w:sz w:val="22"/>
                <w:szCs w:val="22"/>
                <w:lang w:eastAsia="en-US"/>
              </w:rPr>
              <w:t>Žiak na konci 5. ročníka základnej školy vie/dokáže:</w:t>
            </w:r>
          </w:p>
          <w:p w14:paraId="52653762" w14:textId="77777777" w:rsidR="00784A66" w:rsidRPr="00DB164F" w:rsidRDefault="00784A66" w:rsidP="001A17CC">
            <w:pPr>
              <w:pStyle w:val="Odsekzoznamu"/>
              <w:numPr>
                <w:ilvl w:val="0"/>
                <w:numId w:val="41"/>
              </w:numPr>
              <w:adjustRightInd w:val="0"/>
              <w:spacing w:before="0" w:line="276" w:lineRule="auto"/>
              <w:ind w:left="318"/>
              <w:rPr>
                <w:rFonts w:eastAsiaTheme="minorHAnsi"/>
                <w:color w:val="000000"/>
              </w:rPr>
            </w:pPr>
            <w:r w:rsidRPr="00DB164F">
              <w:rPr>
                <w:rFonts w:eastAsiaTheme="minorHAnsi"/>
                <w:color w:val="000000"/>
              </w:rPr>
              <w:t xml:space="preserve">rozlíšiť </w:t>
            </w:r>
            <w:r w:rsidR="00DB164F">
              <w:rPr>
                <w:rFonts w:eastAsiaTheme="minorHAnsi"/>
                <w:color w:val="000000"/>
              </w:rPr>
              <w:t xml:space="preserve">na príklade živé a neživé časti </w:t>
            </w:r>
            <w:r w:rsidRPr="00DB164F">
              <w:rPr>
                <w:rFonts w:eastAsiaTheme="minorHAnsi"/>
                <w:color w:val="000000"/>
              </w:rPr>
              <w:t>prírody,</w:t>
            </w:r>
          </w:p>
          <w:p w14:paraId="100A8C76" w14:textId="77777777" w:rsidR="00784A66" w:rsidRPr="00DB164F" w:rsidRDefault="00784A66" w:rsidP="001A17CC">
            <w:pPr>
              <w:pStyle w:val="Odsekzoznamu"/>
              <w:numPr>
                <w:ilvl w:val="0"/>
                <w:numId w:val="41"/>
              </w:numPr>
              <w:adjustRightInd w:val="0"/>
              <w:spacing w:before="0" w:line="276" w:lineRule="auto"/>
              <w:ind w:left="318"/>
              <w:rPr>
                <w:rFonts w:eastAsiaTheme="minorHAnsi"/>
                <w:color w:val="000000"/>
              </w:rPr>
            </w:pPr>
            <w:r w:rsidRPr="00DB164F">
              <w:rPr>
                <w:rFonts w:eastAsiaTheme="minorHAnsi"/>
                <w:color w:val="000000"/>
              </w:rPr>
              <w:t>rozhodnúť, kto</w:t>
            </w:r>
            <w:r w:rsidR="00DB164F">
              <w:rPr>
                <w:rFonts w:eastAsiaTheme="minorHAnsi"/>
                <w:color w:val="000000"/>
              </w:rPr>
              <w:t xml:space="preserve">ré informácie získajú </w:t>
            </w:r>
            <w:r w:rsidRPr="00DB164F">
              <w:rPr>
                <w:rFonts w:eastAsiaTheme="minorHAnsi"/>
                <w:color w:val="000000"/>
              </w:rPr>
              <w:t>pozorovaním a ktoré pokusom,</w:t>
            </w:r>
          </w:p>
          <w:p w14:paraId="7FBB46E2" w14:textId="77777777" w:rsidR="00784A66" w:rsidRPr="00DB164F" w:rsidRDefault="00784A66" w:rsidP="001A17CC">
            <w:pPr>
              <w:pStyle w:val="Odsekzoznamu"/>
              <w:numPr>
                <w:ilvl w:val="0"/>
                <w:numId w:val="41"/>
              </w:numPr>
              <w:adjustRightInd w:val="0"/>
              <w:spacing w:before="0" w:line="276" w:lineRule="auto"/>
              <w:ind w:left="318"/>
              <w:rPr>
                <w:rFonts w:eastAsiaTheme="minorHAnsi"/>
                <w:color w:val="000000"/>
              </w:rPr>
            </w:pPr>
            <w:r w:rsidRPr="00DB164F">
              <w:rPr>
                <w:rFonts w:eastAsiaTheme="minorHAnsi"/>
                <w:color w:val="000000"/>
              </w:rPr>
              <w:t>vybrať vhodnú pomôcku na pozorovanie konkrétnej prírodniny,</w:t>
            </w:r>
          </w:p>
          <w:p w14:paraId="4E9B38E6" w14:textId="77777777" w:rsidR="00784A66" w:rsidRPr="00DB164F" w:rsidRDefault="00784A66" w:rsidP="001A17CC">
            <w:pPr>
              <w:pStyle w:val="Odsekzoznamu"/>
              <w:numPr>
                <w:ilvl w:val="0"/>
                <w:numId w:val="41"/>
              </w:numPr>
              <w:adjustRightInd w:val="0"/>
              <w:spacing w:before="0" w:line="276" w:lineRule="auto"/>
              <w:ind w:left="318"/>
              <w:rPr>
                <w:rFonts w:eastAsia="Calibri"/>
                <w:b/>
              </w:rPr>
            </w:pPr>
            <w:r w:rsidRPr="00DB164F">
              <w:rPr>
                <w:rFonts w:eastAsiaTheme="minorHAnsi"/>
                <w:color w:val="000000"/>
              </w:rPr>
              <w:t>pozorovať prírodniny mikroskopom, lupou</w:t>
            </w:r>
          </w:p>
        </w:tc>
        <w:tc>
          <w:tcPr>
            <w:tcW w:w="4531" w:type="dxa"/>
          </w:tcPr>
          <w:p w14:paraId="33E29F81" w14:textId="77777777" w:rsidR="00784A66" w:rsidRPr="00DB164F" w:rsidRDefault="00784A66" w:rsidP="0009753A">
            <w:pPr>
              <w:spacing w:line="276" w:lineRule="auto"/>
              <w:rPr>
                <w:rFonts w:eastAsia="Calibri"/>
                <w:sz w:val="22"/>
                <w:szCs w:val="22"/>
                <w:lang w:eastAsia="en-US"/>
              </w:rPr>
            </w:pPr>
          </w:p>
          <w:p w14:paraId="180DEA70"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príroda, živé a neživé časti prírody, organizmy</w:t>
            </w:r>
          </w:p>
          <w:p w14:paraId="68E7849B"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pozorovanie, pokus</w:t>
            </w:r>
          </w:p>
          <w:p w14:paraId="14D717D0"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lupa, mikroskop, ďalekohľad</w:t>
            </w:r>
          </w:p>
          <w:p w14:paraId="1AB93073"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mikroskopický preparát, podložné sklo, krycie sklíčko, pinzeta, preparačná ihla</w:t>
            </w:r>
          </w:p>
        </w:tc>
      </w:tr>
    </w:tbl>
    <w:p w14:paraId="6D5D8EB8" w14:textId="77777777" w:rsidR="00DB164F" w:rsidRDefault="00DB164F" w:rsidP="00004A55">
      <w:pPr>
        <w:spacing w:before="240" w:after="240" w:line="276" w:lineRule="auto"/>
        <w:rPr>
          <w:rFonts w:eastAsiaTheme="minorHAnsi"/>
          <w:b/>
          <w:lang w:eastAsia="en-US"/>
        </w:rPr>
      </w:pPr>
    </w:p>
    <w:p w14:paraId="393913D8" w14:textId="77777777" w:rsidR="00DB164F" w:rsidRDefault="00DB164F">
      <w:pPr>
        <w:spacing w:after="200" w:line="276" w:lineRule="auto"/>
        <w:rPr>
          <w:rFonts w:eastAsiaTheme="minorHAnsi"/>
          <w:b/>
          <w:lang w:eastAsia="en-US"/>
        </w:rPr>
      </w:pPr>
      <w:r>
        <w:rPr>
          <w:rFonts w:eastAsiaTheme="minorHAnsi"/>
          <w:b/>
          <w:lang w:eastAsia="en-US"/>
        </w:rPr>
        <w:br w:type="page"/>
      </w:r>
    </w:p>
    <w:p w14:paraId="5DBB07A1" w14:textId="77777777" w:rsidR="00784A66" w:rsidRPr="00004A55" w:rsidRDefault="00784A66" w:rsidP="00004A55">
      <w:pPr>
        <w:spacing w:before="240" w:after="240" w:line="276" w:lineRule="auto"/>
        <w:rPr>
          <w:rFonts w:eastAsiaTheme="minorHAnsi"/>
          <w:b/>
          <w:lang w:eastAsia="en-US"/>
        </w:rPr>
      </w:pPr>
      <w:r w:rsidRPr="00004A55">
        <w:rPr>
          <w:rFonts w:eastAsiaTheme="minorHAnsi"/>
          <w:b/>
          <w:lang w:eastAsia="en-US"/>
        </w:rPr>
        <w:lastRenderedPageBreak/>
        <w:t>Spoločenstvá organizmov</w:t>
      </w:r>
    </w:p>
    <w:tbl>
      <w:tblPr>
        <w:tblStyle w:val="Mriekatabuky"/>
        <w:tblW w:w="9923" w:type="dxa"/>
        <w:tblLook w:val="04A0" w:firstRow="1" w:lastRow="0" w:firstColumn="1" w:lastColumn="0" w:noHBand="0" w:noVBand="1"/>
      </w:tblPr>
      <w:tblGrid>
        <w:gridCol w:w="4928"/>
        <w:gridCol w:w="4995"/>
      </w:tblGrid>
      <w:tr w:rsidR="00784A66" w:rsidRPr="00DB164F" w14:paraId="4B349025" w14:textId="77777777" w:rsidTr="00C054FE">
        <w:tc>
          <w:tcPr>
            <w:tcW w:w="4928" w:type="dxa"/>
          </w:tcPr>
          <w:p w14:paraId="6B20943C" w14:textId="77777777" w:rsidR="00784A66" w:rsidRPr="00DB164F" w:rsidRDefault="00784A66" w:rsidP="0009753A">
            <w:pPr>
              <w:spacing w:line="276" w:lineRule="auto"/>
              <w:jc w:val="center"/>
              <w:rPr>
                <w:rFonts w:eastAsia="Calibri"/>
                <w:b/>
                <w:sz w:val="22"/>
                <w:szCs w:val="22"/>
                <w:lang w:eastAsia="en-US"/>
              </w:rPr>
            </w:pPr>
            <w:r w:rsidRPr="00DB164F">
              <w:rPr>
                <w:rFonts w:eastAsia="Calibri"/>
                <w:b/>
                <w:sz w:val="22"/>
                <w:szCs w:val="22"/>
                <w:lang w:eastAsia="en-US"/>
              </w:rPr>
              <w:t>Výkonový štandard</w:t>
            </w:r>
          </w:p>
        </w:tc>
        <w:tc>
          <w:tcPr>
            <w:tcW w:w="4995" w:type="dxa"/>
          </w:tcPr>
          <w:p w14:paraId="5BE3BF73" w14:textId="77777777" w:rsidR="00784A66" w:rsidRPr="00DB164F" w:rsidRDefault="00784A66" w:rsidP="0009753A">
            <w:pPr>
              <w:spacing w:line="276" w:lineRule="auto"/>
              <w:jc w:val="center"/>
              <w:rPr>
                <w:rFonts w:eastAsia="Calibri"/>
                <w:b/>
                <w:sz w:val="22"/>
                <w:szCs w:val="22"/>
                <w:lang w:eastAsia="en-US"/>
              </w:rPr>
            </w:pPr>
            <w:r w:rsidRPr="00DB164F">
              <w:rPr>
                <w:rFonts w:eastAsia="Calibri"/>
                <w:b/>
                <w:sz w:val="22"/>
                <w:szCs w:val="22"/>
                <w:lang w:eastAsia="en-US"/>
              </w:rPr>
              <w:t>Obsahový štandard</w:t>
            </w:r>
          </w:p>
        </w:tc>
      </w:tr>
      <w:tr w:rsidR="00784A66" w:rsidRPr="00DB164F" w14:paraId="4603F2F1" w14:textId="77777777" w:rsidTr="00C054FE">
        <w:tc>
          <w:tcPr>
            <w:tcW w:w="4928" w:type="dxa"/>
          </w:tcPr>
          <w:p w14:paraId="3A8AAE76" w14:textId="77777777" w:rsidR="00784A66" w:rsidRPr="00DB164F" w:rsidRDefault="00784A66" w:rsidP="00C054FE">
            <w:pPr>
              <w:autoSpaceDE w:val="0"/>
              <w:autoSpaceDN w:val="0"/>
              <w:adjustRightInd w:val="0"/>
              <w:spacing w:after="240" w:line="276" w:lineRule="auto"/>
              <w:rPr>
                <w:rFonts w:eastAsiaTheme="minorHAnsi"/>
                <w:b/>
                <w:bCs/>
                <w:color w:val="000000"/>
                <w:sz w:val="22"/>
                <w:szCs w:val="22"/>
                <w:lang w:eastAsia="en-US"/>
              </w:rPr>
            </w:pPr>
            <w:r w:rsidRPr="00DB164F">
              <w:rPr>
                <w:rFonts w:eastAsiaTheme="minorHAnsi"/>
                <w:b/>
                <w:bCs/>
                <w:color w:val="000000"/>
                <w:sz w:val="22"/>
                <w:szCs w:val="22"/>
                <w:lang w:eastAsia="en-US"/>
              </w:rPr>
              <w:t>Žiak na konci 5. ročníka základnej školy vie/dokáže:</w:t>
            </w:r>
          </w:p>
          <w:p w14:paraId="7553C898" w14:textId="77777777" w:rsidR="00784A66" w:rsidRPr="00DB164F" w:rsidRDefault="00784A66" w:rsidP="001A17CC">
            <w:pPr>
              <w:pStyle w:val="Odsekzoznamu"/>
              <w:numPr>
                <w:ilvl w:val="0"/>
                <w:numId w:val="41"/>
              </w:numPr>
              <w:adjustRightInd w:val="0"/>
              <w:spacing w:before="0" w:line="276" w:lineRule="auto"/>
              <w:ind w:left="318"/>
              <w:rPr>
                <w:rFonts w:eastAsia="Calibri"/>
              </w:rPr>
            </w:pPr>
            <w:r w:rsidRPr="00DB164F">
              <w:rPr>
                <w:rFonts w:eastAsia="Calibri"/>
              </w:rPr>
              <w:t xml:space="preserve">rozlíšiť spoločenstvá podľa zastúpenia </w:t>
            </w:r>
          </w:p>
          <w:p w14:paraId="2A43665B" w14:textId="77777777" w:rsidR="00784A66" w:rsidRPr="00DB164F" w:rsidRDefault="00784A66" w:rsidP="00DB164F">
            <w:pPr>
              <w:pStyle w:val="Odsekzoznamu"/>
              <w:adjustRightInd w:val="0"/>
              <w:spacing w:before="0" w:line="276" w:lineRule="auto"/>
              <w:ind w:left="318" w:firstLine="0"/>
              <w:rPr>
                <w:rFonts w:eastAsia="Calibri"/>
              </w:rPr>
            </w:pPr>
            <w:r w:rsidRPr="00DB164F">
              <w:rPr>
                <w:rFonts w:eastAsia="Calibri"/>
              </w:rPr>
              <w:t>organizmov,</w:t>
            </w:r>
          </w:p>
          <w:p w14:paraId="76BA83B4" w14:textId="77777777" w:rsidR="00784A66" w:rsidRPr="00DB164F" w:rsidRDefault="00784A66" w:rsidP="001A17CC">
            <w:pPr>
              <w:pStyle w:val="Odsekzoznamu"/>
              <w:numPr>
                <w:ilvl w:val="0"/>
                <w:numId w:val="41"/>
              </w:numPr>
              <w:adjustRightInd w:val="0"/>
              <w:spacing w:before="0" w:line="276" w:lineRule="auto"/>
              <w:ind w:left="318"/>
              <w:rPr>
                <w:rFonts w:eastAsia="Calibri"/>
              </w:rPr>
            </w:pPr>
            <w:r w:rsidRPr="00DB164F">
              <w:rPr>
                <w:rFonts w:eastAsia="Calibri"/>
              </w:rPr>
              <w:t xml:space="preserve">rozhodnúť o zaradení vybraných </w:t>
            </w:r>
          </w:p>
          <w:p w14:paraId="6C5B77A4" w14:textId="77777777" w:rsidR="00784A66" w:rsidRPr="00DB164F" w:rsidRDefault="00784A66" w:rsidP="00DB164F">
            <w:pPr>
              <w:pStyle w:val="Odsekzoznamu"/>
              <w:adjustRightInd w:val="0"/>
              <w:spacing w:before="0" w:line="276" w:lineRule="auto"/>
              <w:ind w:left="318" w:right="-80" w:firstLine="0"/>
              <w:rPr>
                <w:rFonts w:eastAsia="Calibri"/>
              </w:rPr>
            </w:pPr>
            <w:r w:rsidRPr="00DB164F">
              <w:rPr>
                <w:rFonts w:eastAsia="Calibri"/>
              </w:rPr>
              <w:t xml:space="preserve">organizmov do lesného, vodného, poľného,  </w:t>
            </w:r>
          </w:p>
          <w:p w14:paraId="0C09B41C" w14:textId="77777777" w:rsidR="00784A66" w:rsidRPr="00DB164F" w:rsidRDefault="00784A66" w:rsidP="00DB164F">
            <w:pPr>
              <w:pStyle w:val="Odsekzoznamu"/>
              <w:adjustRightInd w:val="0"/>
              <w:spacing w:before="0" w:line="276" w:lineRule="auto"/>
              <w:ind w:left="318" w:firstLine="0"/>
              <w:rPr>
                <w:rFonts w:eastAsiaTheme="minorHAnsi"/>
                <w:color w:val="000000"/>
              </w:rPr>
            </w:pPr>
            <w:r w:rsidRPr="00DB164F">
              <w:rPr>
                <w:rFonts w:eastAsia="Calibri"/>
              </w:rPr>
              <w:t>lúčneho a vysokohorského spoločenstva</w:t>
            </w:r>
            <w:r w:rsidRPr="00DB164F">
              <w:rPr>
                <w:rFonts w:eastAsiaTheme="minorHAnsi"/>
                <w:color w:val="000000"/>
              </w:rPr>
              <w:t>,</w:t>
            </w:r>
          </w:p>
          <w:p w14:paraId="6B4F4E71" w14:textId="77777777" w:rsidR="00784A66" w:rsidRPr="00DB164F" w:rsidRDefault="00784A66" w:rsidP="001A17CC">
            <w:pPr>
              <w:pStyle w:val="Odsekzoznamu"/>
              <w:numPr>
                <w:ilvl w:val="0"/>
                <w:numId w:val="41"/>
              </w:numPr>
              <w:adjustRightInd w:val="0"/>
              <w:spacing w:before="0" w:line="276" w:lineRule="auto"/>
              <w:ind w:left="318"/>
              <w:rPr>
                <w:rFonts w:eastAsiaTheme="minorHAnsi"/>
                <w:color w:val="000000"/>
              </w:rPr>
            </w:pPr>
            <w:r w:rsidRPr="00DB164F">
              <w:rPr>
                <w:rFonts w:eastAsiaTheme="minorHAnsi"/>
                <w:color w:val="000000"/>
              </w:rPr>
              <w:t>rozlíšiť organizmy podľa vonkajšej stavby,</w:t>
            </w:r>
          </w:p>
          <w:p w14:paraId="5C812EB3" w14:textId="77777777" w:rsidR="00784A66" w:rsidRPr="00DB164F" w:rsidRDefault="00784A66" w:rsidP="001A17CC">
            <w:pPr>
              <w:pStyle w:val="Odsekzoznamu"/>
              <w:numPr>
                <w:ilvl w:val="0"/>
                <w:numId w:val="41"/>
              </w:numPr>
              <w:adjustRightInd w:val="0"/>
              <w:spacing w:before="0" w:line="276" w:lineRule="auto"/>
              <w:ind w:left="318"/>
              <w:rPr>
                <w:rFonts w:eastAsiaTheme="minorHAnsi"/>
                <w:color w:val="000000"/>
              </w:rPr>
            </w:pPr>
            <w:r w:rsidRPr="00DB164F">
              <w:rPr>
                <w:rFonts w:eastAsiaTheme="minorHAnsi"/>
                <w:color w:val="000000"/>
              </w:rPr>
              <w:t xml:space="preserve">pozorovaním zistiť spoločné a rozdielne </w:t>
            </w:r>
          </w:p>
          <w:p w14:paraId="62E9675C" w14:textId="77777777" w:rsidR="00784A66" w:rsidRPr="00DB164F" w:rsidRDefault="00784A66" w:rsidP="00DB164F">
            <w:pPr>
              <w:pStyle w:val="Odsekzoznamu"/>
              <w:adjustRightInd w:val="0"/>
              <w:spacing w:before="0" w:line="276" w:lineRule="auto"/>
              <w:ind w:left="318" w:firstLine="0"/>
              <w:rPr>
                <w:rFonts w:eastAsiaTheme="minorHAnsi"/>
                <w:color w:val="000000"/>
              </w:rPr>
            </w:pPr>
            <w:r w:rsidRPr="00DB164F">
              <w:rPr>
                <w:rFonts w:eastAsiaTheme="minorHAnsi"/>
                <w:color w:val="000000"/>
              </w:rPr>
              <w:t>znaky skupín organizmov,</w:t>
            </w:r>
          </w:p>
          <w:p w14:paraId="2F2F2890" w14:textId="77777777" w:rsidR="00784A66" w:rsidRPr="00DB164F" w:rsidRDefault="00784A66" w:rsidP="001A17CC">
            <w:pPr>
              <w:pStyle w:val="Odsekzoznamu"/>
              <w:numPr>
                <w:ilvl w:val="0"/>
                <w:numId w:val="41"/>
              </w:numPr>
              <w:adjustRightInd w:val="0"/>
              <w:spacing w:before="0" w:line="276" w:lineRule="auto"/>
              <w:ind w:left="318"/>
              <w:rPr>
                <w:rFonts w:eastAsiaTheme="minorHAnsi"/>
                <w:color w:val="000000"/>
              </w:rPr>
            </w:pPr>
            <w:r w:rsidRPr="00DB164F">
              <w:rPr>
                <w:rFonts w:eastAsiaTheme="minorHAnsi"/>
                <w:color w:val="000000"/>
              </w:rPr>
              <w:t xml:space="preserve">vysvetliť prispôsobenie sa organizmov </w:t>
            </w:r>
          </w:p>
          <w:p w14:paraId="3F33E49E" w14:textId="77777777" w:rsidR="00784A66" w:rsidRPr="00DB164F" w:rsidRDefault="00784A66" w:rsidP="00DB164F">
            <w:pPr>
              <w:pStyle w:val="Odsekzoznamu"/>
              <w:adjustRightInd w:val="0"/>
              <w:spacing w:before="0" w:line="276" w:lineRule="auto"/>
              <w:ind w:left="318" w:firstLine="0"/>
              <w:rPr>
                <w:rFonts w:eastAsiaTheme="minorHAnsi"/>
                <w:color w:val="000000"/>
              </w:rPr>
            </w:pPr>
            <w:r w:rsidRPr="00DB164F">
              <w:rPr>
                <w:rFonts w:eastAsiaTheme="minorHAnsi"/>
                <w:color w:val="000000"/>
              </w:rPr>
              <w:t>danému prostrediu,</w:t>
            </w:r>
          </w:p>
          <w:p w14:paraId="44D6661A" w14:textId="77777777" w:rsidR="00784A66" w:rsidRPr="00DB164F" w:rsidRDefault="00784A66" w:rsidP="001A17CC">
            <w:pPr>
              <w:pStyle w:val="Odsekzoznamu"/>
              <w:numPr>
                <w:ilvl w:val="0"/>
                <w:numId w:val="41"/>
              </w:numPr>
              <w:adjustRightInd w:val="0"/>
              <w:spacing w:before="0" w:line="276" w:lineRule="auto"/>
              <w:ind w:left="318"/>
              <w:rPr>
                <w:rFonts w:eastAsiaTheme="minorHAnsi"/>
                <w:color w:val="000000"/>
              </w:rPr>
            </w:pPr>
            <w:r w:rsidRPr="00DB164F">
              <w:rPr>
                <w:rFonts w:eastAsiaTheme="minorHAnsi"/>
                <w:color w:val="000000"/>
              </w:rPr>
              <w:t xml:space="preserve">zdôvodniť potravové vzťahy medzi </w:t>
            </w:r>
          </w:p>
          <w:p w14:paraId="7017D214" w14:textId="77777777" w:rsidR="00784A66" w:rsidRPr="00DB164F" w:rsidRDefault="00784A66" w:rsidP="00DB164F">
            <w:pPr>
              <w:pStyle w:val="Odsekzoznamu"/>
              <w:adjustRightInd w:val="0"/>
              <w:spacing w:before="0" w:line="276" w:lineRule="auto"/>
              <w:ind w:left="318" w:firstLine="0"/>
              <w:rPr>
                <w:rFonts w:eastAsiaTheme="minorHAnsi"/>
                <w:color w:val="000000"/>
              </w:rPr>
            </w:pPr>
            <w:r w:rsidRPr="00DB164F">
              <w:rPr>
                <w:rFonts w:eastAsiaTheme="minorHAnsi"/>
                <w:color w:val="000000"/>
              </w:rPr>
              <w:t>organizmami žijúcimi v spoločenstve,</w:t>
            </w:r>
          </w:p>
          <w:p w14:paraId="5CE332EA" w14:textId="77777777" w:rsidR="00784A66" w:rsidRPr="00DB164F" w:rsidRDefault="00784A66" w:rsidP="001A17CC">
            <w:pPr>
              <w:pStyle w:val="Odsekzoznamu"/>
              <w:numPr>
                <w:ilvl w:val="0"/>
                <w:numId w:val="41"/>
              </w:numPr>
              <w:adjustRightInd w:val="0"/>
              <w:spacing w:before="0" w:line="276" w:lineRule="auto"/>
              <w:ind w:left="318"/>
              <w:rPr>
                <w:rFonts w:eastAsiaTheme="minorHAnsi"/>
                <w:color w:val="000000"/>
              </w:rPr>
            </w:pPr>
            <w:r w:rsidRPr="00DB164F">
              <w:rPr>
                <w:rFonts w:eastAsiaTheme="minorHAnsi"/>
                <w:color w:val="000000"/>
              </w:rPr>
              <w:t xml:space="preserve">zostaviť jednoduchý potravový reťazec pre </w:t>
            </w:r>
          </w:p>
          <w:p w14:paraId="13251958" w14:textId="77777777" w:rsidR="00784A66" w:rsidRPr="00DB164F" w:rsidRDefault="00784A66" w:rsidP="00DB164F">
            <w:pPr>
              <w:pStyle w:val="Odsekzoznamu"/>
              <w:adjustRightInd w:val="0"/>
              <w:spacing w:before="0" w:line="276" w:lineRule="auto"/>
              <w:ind w:left="318" w:firstLine="0"/>
              <w:rPr>
                <w:rFonts w:eastAsiaTheme="minorHAnsi"/>
                <w:color w:val="000000"/>
              </w:rPr>
            </w:pPr>
            <w:r w:rsidRPr="00DB164F">
              <w:rPr>
                <w:rFonts w:eastAsiaTheme="minorHAnsi"/>
                <w:color w:val="000000"/>
              </w:rPr>
              <w:t>každé spoločenstvo,</w:t>
            </w:r>
          </w:p>
          <w:p w14:paraId="114A12BF" w14:textId="77777777" w:rsidR="00784A66" w:rsidRPr="00DB164F" w:rsidRDefault="00784A66" w:rsidP="001A17CC">
            <w:pPr>
              <w:pStyle w:val="Odsekzoznamu"/>
              <w:numPr>
                <w:ilvl w:val="0"/>
                <w:numId w:val="41"/>
              </w:numPr>
              <w:adjustRightInd w:val="0"/>
              <w:spacing w:before="0" w:line="276" w:lineRule="auto"/>
              <w:ind w:left="318"/>
              <w:rPr>
                <w:rFonts w:eastAsiaTheme="minorHAnsi"/>
                <w:color w:val="000000"/>
              </w:rPr>
            </w:pPr>
            <w:r w:rsidRPr="00DB164F">
              <w:rPr>
                <w:rFonts w:eastAsiaTheme="minorHAnsi"/>
                <w:color w:val="000000"/>
              </w:rPr>
              <w:t xml:space="preserve">zhodnotiť význam organizmov v prírode a </w:t>
            </w:r>
          </w:p>
          <w:p w14:paraId="61BDF1B1" w14:textId="77777777" w:rsidR="00784A66" w:rsidRPr="00DB164F" w:rsidRDefault="00784A66" w:rsidP="00DB164F">
            <w:pPr>
              <w:pStyle w:val="Odsekzoznamu"/>
              <w:adjustRightInd w:val="0"/>
              <w:spacing w:before="0" w:line="276" w:lineRule="auto"/>
              <w:ind w:left="318" w:firstLine="0"/>
              <w:rPr>
                <w:rFonts w:eastAsiaTheme="minorHAnsi"/>
                <w:color w:val="000000"/>
              </w:rPr>
            </w:pPr>
            <w:r w:rsidRPr="00DB164F">
              <w:rPr>
                <w:rFonts w:eastAsiaTheme="minorHAnsi"/>
                <w:color w:val="000000"/>
              </w:rPr>
              <w:t>pre človeka,</w:t>
            </w:r>
          </w:p>
          <w:p w14:paraId="4EEDF801" w14:textId="77777777" w:rsidR="00784A66" w:rsidRPr="00DB164F" w:rsidRDefault="00784A66" w:rsidP="001A17CC">
            <w:pPr>
              <w:pStyle w:val="Odsekzoznamu"/>
              <w:numPr>
                <w:ilvl w:val="0"/>
                <w:numId w:val="41"/>
              </w:numPr>
              <w:adjustRightInd w:val="0"/>
              <w:spacing w:before="0" w:line="276" w:lineRule="auto"/>
              <w:ind w:left="318"/>
              <w:rPr>
                <w:rFonts w:eastAsiaTheme="minorHAnsi"/>
                <w:color w:val="000000"/>
              </w:rPr>
            </w:pPr>
            <w:r w:rsidRPr="00DB164F">
              <w:rPr>
                <w:rFonts w:eastAsiaTheme="minorHAnsi"/>
                <w:color w:val="000000"/>
              </w:rPr>
              <w:t xml:space="preserve">argumentovať, prečo musia byť niektoré </w:t>
            </w:r>
          </w:p>
          <w:p w14:paraId="1A501D00" w14:textId="77777777" w:rsidR="00784A66" w:rsidRPr="00DB164F" w:rsidRDefault="00784A66" w:rsidP="00DB164F">
            <w:pPr>
              <w:pStyle w:val="Odsekzoznamu"/>
              <w:adjustRightInd w:val="0"/>
              <w:spacing w:before="0" w:line="276" w:lineRule="auto"/>
              <w:ind w:left="318" w:firstLine="0"/>
              <w:rPr>
                <w:rFonts w:eastAsiaTheme="minorHAnsi"/>
                <w:color w:val="000000"/>
              </w:rPr>
            </w:pPr>
            <w:r w:rsidRPr="00DB164F">
              <w:rPr>
                <w:rFonts w:eastAsiaTheme="minorHAnsi"/>
                <w:color w:val="000000"/>
              </w:rPr>
              <w:t>rastliny a živočíchy chránené,</w:t>
            </w:r>
          </w:p>
          <w:p w14:paraId="0E754C4A" w14:textId="77777777" w:rsidR="00784A66" w:rsidRPr="00DB164F" w:rsidRDefault="00784A66" w:rsidP="001A17CC">
            <w:pPr>
              <w:pStyle w:val="Odsekzoznamu"/>
              <w:numPr>
                <w:ilvl w:val="0"/>
                <w:numId w:val="41"/>
              </w:numPr>
              <w:adjustRightInd w:val="0"/>
              <w:spacing w:before="0" w:line="276" w:lineRule="auto"/>
              <w:ind w:left="318"/>
              <w:rPr>
                <w:rFonts w:eastAsiaTheme="minorHAnsi"/>
                <w:color w:val="000000"/>
              </w:rPr>
            </w:pPr>
            <w:r w:rsidRPr="00DB164F">
              <w:rPr>
                <w:rFonts w:eastAsiaTheme="minorHAnsi"/>
                <w:color w:val="000000"/>
              </w:rPr>
              <w:t xml:space="preserve">vyhľadať informácie, ktoré rastliny alebo </w:t>
            </w:r>
          </w:p>
          <w:p w14:paraId="44FC6AB4" w14:textId="77777777" w:rsidR="00784A66" w:rsidRPr="00DB164F" w:rsidRDefault="00784A66" w:rsidP="00DB164F">
            <w:pPr>
              <w:pStyle w:val="Odsekzoznamu"/>
              <w:adjustRightInd w:val="0"/>
              <w:spacing w:before="0" w:line="276" w:lineRule="auto"/>
              <w:ind w:left="318" w:firstLine="0"/>
              <w:rPr>
                <w:rFonts w:eastAsiaTheme="minorHAnsi"/>
                <w:color w:val="000000"/>
              </w:rPr>
            </w:pPr>
            <w:r w:rsidRPr="00DB164F">
              <w:rPr>
                <w:rFonts w:eastAsiaTheme="minorHAnsi"/>
                <w:color w:val="000000"/>
              </w:rPr>
              <w:t>živočíchy v ich regióne sú chránené,</w:t>
            </w:r>
          </w:p>
          <w:p w14:paraId="22966198" w14:textId="77777777" w:rsidR="00784A66" w:rsidRPr="00DB164F" w:rsidRDefault="00784A66" w:rsidP="001A17CC">
            <w:pPr>
              <w:pStyle w:val="Odsekzoznamu"/>
              <w:numPr>
                <w:ilvl w:val="0"/>
                <w:numId w:val="41"/>
              </w:numPr>
              <w:adjustRightInd w:val="0"/>
              <w:spacing w:before="0" w:line="276" w:lineRule="auto"/>
              <w:ind w:left="318"/>
              <w:rPr>
                <w:rFonts w:eastAsiaTheme="minorHAnsi"/>
                <w:color w:val="000000"/>
              </w:rPr>
            </w:pPr>
            <w:r w:rsidRPr="00DB164F">
              <w:rPr>
                <w:rFonts w:eastAsiaTheme="minorHAnsi"/>
                <w:color w:val="000000"/>
              </w:rPr>
              <w:t xml:space="preserve">nájsť príklady poškodzovania prírody </w:t>
            </w:r>
          </w:p>
          <w:p w14:paraId="7E2AD4C3" w14:textId="77777777" w:rsidR="00784A66" w:rsidRPr="00DB164F" w:rsidRDefault="00784A66" w:rsidP="00DB164F">
            <w:pPr>
              <w:pStyle w:val="Odsekzoznamu"/>
              <w:adjustRightInd w:val="0"/>
              <w:spacing w:before="0" w:line="276" w:lineRule="auto"/>
              <w:ind w:left="318" w:firstLine="0"/>
              <w:rPr>
                <w:rFonts w:eastAsiaTheme="minorHAnsi"/>
                <w:color w:val="000000"/>
              </w:rPr>
            </w:pPr>
            <w:r w:rsidRPr="00DB164F">
              <w:rPr>
                <w:rFonts w:eastAsiaTheme="minorHAnsi"/>
                <w:color w:val="000000"/>
              </w:rPr>
              <w:t xml:space="preserve">nevhodnou činnosťou človeka v okolí </w:t>
            </w:r>
          </w:p>
          <w:p w14:paraId="4C314728" w14:textId="77777777" w:rsidR="00784A66" w:rsidRPr="00DB164F" w:rsidRDefault="00784A66" w:rsidP="00DB164F">
            <w:pPr>
              <w:pStyle w:val="Odsekzoznamu"/>
              <w:adjustRightInd w:val="0"/>
              <w:spacing w:before="0" w:line="276" w:lineRule="auto"/>
              <w:ind w:left="318" w:firstLine="0"/>
              <w:rPr>
                <w:rFonts w:eastAsiaTheme="minorHAnsi"/>
                <w:color w:val="000000"/>
              </w:rPr>
            </w:pPr>
            <w:r w:rsidRPr="00DB164F">
              <w:rPr>
                <w:rFonts w:eastAsiaTheme="minorHAnsi"/>
                <w:color w:val="000000"/>
              </w:rPr>
              <w:t>školy,</w:t>
            </w:r>
          </w:p>
          <w:p w14:paraId="1983AF5D" w14:textId="77777777" w:rsidR="00784A66" w:rsidRPr="00DB164F" w:rsidRDefault="00784A66" w:rsidP="001A17CC">
            <w:pPr>
              <w:pStyle w:val="Odsekzoznamu"/>
              <w:numPr>
                <w:ilvl w:val="0"/>
                <w:numId w:val="41"/>
              </w:numPr>
              <w:adjustRightInd w:val="0"/>
              <w:spacing w:before="0" w:line="276" w:lineRule="auto"/>
              <w:ind w:left="318"/>
              <w:rPr>
                <w:rFonts w:eastAsiaTheme="minorHAnsi"/>
                <w:color w:val="000000"/>
              </w:rPr>
            </w:pPr>
            <w:r w:rsidRPr="00DB164F">
              <w:rPr>
                <w:rFonts w:eastAsiaTheme="minorHAnsi"/>
                <w:color w:val="000000"/>
              </w:rPr>
              <w:t xml:space="preserve">rozhodnúť, ktoré zásady správania sa v </w:t>
            </w:r>
          </w:p>
          <w:p w14:paraId="6BEB307D" w14:textId="77777777" w:rsidR="00784A66" w:rsidRPr="00DB164F" w:rsidRDefault="00784A66" w:rsidP="00DB164F">
            <w:pPr>
              <w:pStyle w:val="Odsekzoznamu"/>
              <w:adjustRightInd w:val="0"/>
              <w:spacing w:before="0" w:line="276" w:lineRule="auto"/>
              <w:ind w:left="318" w:firstLine="0"/>
              <w:rPr>
                <w:rFonts w:eastAsiaTheme="minorHAnsi"/>
                <w:color w:val="000000"/>
              </w:rPr>
            </w:pPr>
            <w:r w:rsidRPr="00DB164F">
              <w:rPr>
                <w:rFonts w:eastAsiaTheme="minorHAnsi"/>
                <w:color w:val="000000"/>
              </w:rPr>
              <w:t xml:space="preserve">prírode sú bezpečné z hľadiska ochrany </w:t>
            </w:r>
          </w:p>
          <w:p w14:paraId="38B023F8" w14:textId="77777777" w:rsidR="00784A66" w:rsidRPr="00DB164F" w:rsidRDefault="00784A66" w:rsidP="00DB164F">
            <w:pPr>
              <w:pStyle w:val="Odsekzoznamu"/>
              <w:adjustRightInd w:val="0"/>
              <w:spacing w:before="0" w:line="276" w:lineRule="auto"/>
              <w:ind w:left="318" w:firstLine="0"/>
              <w:rPr>
                <w:rFonts w:eastAsiaTheme="minorHAnsi"/>
                <w:color w:val="000000"/>
              </w:rPr>
            </w:pPr>
            <w:r w:rsidRPr="00DB164F">
              <w:rPr>
                <w:rFonts w:eastAsiaTheme="minorHAnsi"/>
                <w:color w:val="000000"/>
              </w:rPr>
              <w:t>vlastného zdravia,</w:t>
            </w:r>
          </w:p>
          <w:p w14:paraId="5860C4F9" w14:textId="77777777" w:rsidR="00784A66" w:rsidRPr="00DB164F" w:rsidRDefault="00784A66" w:rsidP="001A17CC">
            <w:pPr>
              <w:pStyle w:val="Odsekzoznamu"/>
              <w:numPr>
                <w:ilvl w:val="0"/>
                <w:numId w:val="41"/>
              </w:numPr>
              <w:adjustRightInd w:val="0"/>
              <w:spacing w:before="0" w:line="276" w:lineRule="auto"/>
              <w:ind w:left="318"/>
              <w:rPr>
                <w:rFonts w:eastAsiaTheme="minorHAnsi"/>
                <w:color w:val="000000"/>
              </w:rPr>
            </w:pPr>
            <w:r w:rsidRPr="00DB164F">
              <w:rPr>
                <w:rFonts w:eastAsiaTheme="minorHAnsi"/>
                <w:color w:val="000000"/>
              </w:rPr>
              <w:t xml:space="preserve">akceptovať zásady zberu húb a liečivých </w:t>
            </w:r>
          </w:p>
          <w:p w14:paraId="1371632B" w14:textId="77777777" w:rsidR="00784A66" w:rsidRPr="00DB164F" w:rsidRDefault="00784A66" w:rsidP="00DB164F">
            <w:pPr>
              <w:pStyle w:val="Odsekzoznamu"/>
              <w:adjustRightInd w:val="0"/>
              <w:spacing w:before="0" w:line="276" w:lineRule="auto"/>
              <w:ind w:left="318" w:firstLine="0"/>
              <w:rPr>
                <w:rFonts w:eastAsiaTheme="minorHAnsi"/>
                <w:color w:val="000000"/>
              </w:rPr>
            </w:pPr>
            <w:r w:rsidRPr="00DB164F">
              <w:rPr>
                <w:rFonts w:eastAsiaTheme="minorHAnsi"/>
                <w:color w:val="000000"/>
              </w:rPr>
              <w:t>rastlín z prírody,</w:t>
            </w:r>
          </w:p>
          <w:p w14:paraId="7FF632DF" w14:textId="77777777" w:rsidR="00784A66" w:rsidRPr="00DB164F" w:rsidRDefault="00784A66" w:rsidP="001A17CC">
            <w:pPr>
              <w:pStyle w:val="Odsekzoznamu"/>
              <w:numPr>
                <w:ilvl w:val="0"/>
                <w:numId w:val="41"/>
              </w:numPr>
              <w:adjustRightInd w:val="0"/>
              <w:spacing w:before="0" w:line="276" w:lineRule="auto"/>
              <w:ind w:left="318"/>
              <w:rPr>
                <w:rFonts w:eastAsiaTheme="minorHAnsi"/>
                <w:color w:val="000000"/>
              </w:rPr>
            </w:pPr>
            <w:r w:rsidRPr="00DB164F">
              <w:rPr>
                <w:rFonts w:eastAsiaTheme="minorHAnsi"/>
                <w:color w:val="000000"/>
              </w:rPr>
              <w:t xml:space="preserve">zhodnotiť význam kyslíka rozpusteného vo </w:t>
            </w:r>
          </w:p>
          <w:p w14:paraId="230A9571" w14:textId="77777777" w:rsidR="00784A66" w:rsidRPr="00DB164F" w:rsidRDefault="00784A66" w:rsidP="00DB164F">
            <w:pPr>
              <w:pStyle w:val="Odsekzoznamu"/>
              <w:adjustRightInd w:val="0"/>
              <w:spacing w:before="0" w:line="276" w:lineRule="auto"/>
              <w:ind w:left="318" w:firstLine="0"/>
              <w:rPr>
                <w:rFonts w:eastAsiaTheme="minorHAnsi"/>
                <w:color w:val="000000"/>
              </w:rPr>
            </w:pPr>
            <w:r w:rsidRPr="00DB164F">
              <w:rPr>
                <w:rFonts w:eastAsiaTheme="minorHAnsi"/>
                <w:color w:val="000000"/>
              </w:rPr>
              <w:t>vode pre život vodných organizmov,</w:t>
            </w:r>
          </w:p>
          <w:p w14:paraId="6813D069" w14:textId="77777777" w:rsidR="00784A66" w:rsidRPr="00C054FE" w:rsidRDefault="00784A66" w:rsidP="001A17CC">
            <w:pPr>
              <w:pStyle w:val="Odsekzoznamu"/>
              <w:numPr>
                <w:ilvl w:val="0"/>
                <w:numId w:val="41"/>
              </w:numPr>
              <w:adjustRightInd w:val="0"/>
              <w:spacing w:before="0" w:line="276" w:lineRule="auto"/>
              <w:ind w:left="318"/>
              <w:rPr>
                <w:rFonts w:eastAsiaTheme="minorHAnsi"/>
                <w:color w:val="000000"/>
              </w:rPr>
            </w:pPr>
            <w:r w:rsidRPr="00C054FE">
              <w:rPr>
                <w:rFonts w:eastAsiaTheme="minorHAnsi"/>
                <w:color w:val="000000"/>
              </w:rPr>
              <w:t xml:space="preserve">zdôvodniť škodlivosť a príčiny </w:t>
            </w:r>
          </w:p>
          <w:p w14:paraId="5B2F4D78" w14:textId="77777777" w:rsidR="00784A66" w:rsidRPr="00C054FE" w:rsidRDefault="00784A66" w:rsidP="00DB164F">
            <w:pPr>
              <w:pStyle w:val="Odsekzoznamu"/>
              <w:adjustRightInd w:val="0"/>
              <w:spacing w:before="0" w:line="276" w:lineRule="auto"/>
              <w:ind w:left="318" w:firstLine="0"/>
              <w:rPr>
                <w:rFonts w:eastAsiaTheme="minorHAnsi"/>
                <w:color w:val="000000"/>
              </w:rPr>
            </w:pPr>
            <w:r w:rsidRPr="00C054FE">
              <w:rPr>
                <w:rFonts w:eastAsiaTheme="minorHAnsi"/>
                <w:color w:val="000000"/>
              </w:rPr>
              <w:t xml:space="preserve">premnoženia niektorých druhov   </w:t>
            </w:r>
          </w:p>
          <w:p w14:paraId="40BBE210" w14:textId="77777777" w:rsidR="00784A66" w:rsidRPr="00C054FE" w:rsidRDefault="00784A66" w:rsidP="00DB164F">
            <w:pPr>
              <w:pStyle w:val="Odsekzoznamu"/>
              <w:adjustRightInd w:val="0"/>
              <w:spacing w:before="0" w:line="276" w:lineRule="auto"/>
              <w:ind w:left="318" w:firstLine="0"/>
              <w:rPr>
                <w:rFonts w:eastAsiaTheme="minorHAnsi"/>
                <w:color w:val="000000"/>
              </w:rPr>
            </w:pPr>
            <w:r w:rsidRPr="00C054FE">
              <w:rPr>
                <w:rFonts w:eastAsiaTheme="minorHAnsi"/>
                <w:color w:val="000000"/>
              </w:rPr>
              <w:t xml:space="preserve">organizmov pre lesné a poľné </w:t>
            </w:r>
          </w:p>
          <w:p w14:paraId="02DC681E" w14:textId="77777777" w:rsidR="00784A66" w:rsidRPr="00C054FE" w:rsidRDefault="00784A66" w:rsidP="00DB164F">
            <w:pPr>
              <w:pStyle w:val="Odsekzoznamu"/>
              <w:adjustRightInd w:val="0"/>
              <w:spacing w:before="0" w:line="276" w:lineRule="auto"/>
              <w:ind w:left="318" w:firstLine="0"/>
              <w:rPr>
                <w:rFonts w:eastAsiaTheme="minorHAnsi"/>
                <w:color w:val="000000"/>
              </w:rPr>
            </w:pPr>
            <w:r w:rsidRPr="00C054FE">
              <w:rPr>
                <w:rFonts w:eastAsiaTheme="minorHAnsi"/>
                <w:color w:val="000000"/>
              </w:rPr>
              <w:t>spoločenstvo,</w:t>
            </w:r>
          </w:p>
          <w:p w14:paraId="5C92F461" w14:textId="77777777" w:rsidR="00784A66" w:rsidRPr="00C054FE" w:rsidRDefault="00784A66" w:rsidP="001A17CC">
            <w:pPr>
              <w:pStyle w:val="Odsekzoznamu"/>
              <w:numPr>
                <w:ilvl w:val="0"/>
                <w:numId w:val="41"/>
              </w:numPr>
              <w:adjustRightInd w:val="0"/>
              <w:spacing w:before="0" w:line="276" w:lineRule="auto"/>
              <w:ind w:left="318"/>
              <w:rPr>
                <w:rFonts w:eastAsiaTheme="minorHAnsi"/>
                <w:color w:val="000000"/>
              </w:rPr>
            </w:pPr>
            <w:r w:rsidRPr="00C054FE">
              <w:rPr>
                <w:rFonts w:eastAsiaTheme="minorHAnsi"/>
                <w:color w:val="000000"/>
              </w:rPr>
              <w:t xml:space="preserve">zhotoviť záznam z pozorovania (nákres a </w:t>
            </w:r>
          </w:p>
          <w:p w14:paraId="0CB610E6" w14:textId="77777777" w:rsidR="00784A66" w:rsidRPr="00C054FE" w:rsidRDefault="00784A66" w:rsidP="00DB164F">
            <w:pPr>
              <w:pStyle w:val="Odsekzoznamu"/>
              <w:adjustRightInd w:val="0"/>
              <w:spacing w:before="0" w:line="276" w:lineRule="auto"/>
              <w:ind w:left="318" w:firstLine="0"/>
              <w:rPr>
                <w:rFonts w:eastAsiaTheme="minorHAnsi"/>
                <w:color w:val="000000"/>
              </w:rPr>
            </w:pPr>
            <w:r w:rsidRPr="00C054FE">
              <w:rPr>
                <w:rFonts w:eastAsiaTheme="minorHAnsi"/>
                <w:color w:val="000000"/>
              </w:rPr>
              <w:t>popis),</w:t>
            </w:r>
          </w:p>
          <w:p w14:paraId="3FB30200" w14:textId="77777777" w:rsidR="00784A66" w:rsidRPr="00C054FE" w:rsidRDefault="00784A66" w:rsidP="001A17CC">
            <w:pPr>
              <w:pStyle w:val="Odsekzoznamu"/>
              <w:numPr>
                <w:ilvl w:val="0"/>
                <w:numId w:val="41"/>
              </w:numPr>
              <w:adjustRightInd w:val="0"/>
              <w:spacing w:before="0" w:line="276" w:lineRule="auto"/>
              <w:ind w:left="318"/>
              <w:rPr>
                <w:rFonts w:eastAsiaTheme="minorHAnsi"/>
                <w:color w:val="000000"/>
              </w:rPr>
            </w:pPr>
            <w:r w:rsidRPr="00C054FE">
              <w:rPr>
                <w:rFonts w:eastAsiaTheme="minorHAnsi"/>
                <w:color w:val="000000"/>
              </w:rPr>
              <w:t xml:space="preserve">vyhľadať neznáme organizmy pomocou </w:t>
            </w:r>
          </w:p>
          <w:p w14:paraId="5160878D" w14:textId="77777777" w:rsidR="00784A66" w:rsidRPr="00C054FE" w:rsidRDefault="00784A66" w:rsidP="00DB164F">
            <w:pPr>
              <w:pStyle w:val="Odsekzoznamu"/>
              <w:adjustRightInd w:val="0"/>
              <w:spacing w:before="0" w:line="276" w:lineRule="auto"/>
              <w:ind w:left="318" w:firstLine="0"/>
              <w:rPr>
                <w:rFonts w:eastAsiaTheme="minorHAnsi"/>
                <w:color w:val="000000"/>
              </w:rPr>
            </w:pPr>
            <w:r w:rsidRPr="00C054FE">
              <w:rPr>
                <w:rFonts w:eastAsiaTheme="minorHAnsi"/>
                <w:color w:val="000000"/>
              </w:rPr>
              <w:t>atlasu,</w:t>
            </w:r>
          </w:p>
          <w:p w14:paraId="7F3D05FC" w14:textId="77777777" w:rsidR="00784A66" w:rsidRPr="00C054FE" w:rsidRDefault="00784A66" w:rsidP="001A17CC">
            <w:pPr>
              <w:pStyle w:val="Odsekzoznamu"/>
              <w:numPr>
                <w:ilvl w:val="0"/>
                <w:numId w:val="41"/>
              </w:numPr>
              <w:adjustRightInd w:val="0"/>
              <w:spacing w:before="0" w:line="276" w:lineRule="auto"/>
              <w:ind w:left="318"/>
              <w:rPr>
                <w:rFonts w:eastAsiaTheme="minorHAnsi"/>
                <w:color w:val="000000"/>
              </w:rPr>
            </w:pPr>
            <w:r w:rsidRPr="00C054FE">
              <w:rPr>
                <w:rFonts w:eastAsiaTheme="minorHAnsi"/>
                <w:color w:val="000000"/>
              </w:rPr>
              <w:t xml:space="preserve">spracovať doplňujúce informácie o </w:t>
            </w:r>
          </w:p>
          <w:p w14:paraId="631B859D" w14:textId="77777777" w:rsidR="00784A66" w:rsidRPr="00C054FE" w:rsidRDefault="00784A66" w:rsidP="00DB164F">
            <w:pPr>
              <w:pStyle w:val="Odsekzoznamu"/>
              <w:adjustRightInd w:val="0"/>
              <w:spacing w:before="0" w:line="276" w:lineRule="auto"/>
              <w:ind w:left="318" w:firstLine="0"/>
              <w:rPr>
                <w:rFonts w:eastAsiaTheme="minorHAnsi"/>
                <w:color w:val="000000"/>
              </w:rPr>
            </w:pPr>
            <w:r w:rsidRPr="00C054FE">
              <w:rPr>
                <w:rFonts w:eastAsiaTheme="minorHAnsi"/>
                <w:color w:val="000000"/>
              </w:rPr>
              <w:t xml:space="preserve">jednotlivých spoločenstvách vyhľadané z </w:t>
            </w:r>
          </w:p>
          <w:p w14:paraId="31E1B59F" w14:textId="77777777" w:rsidR="00784A66" w:rsidRPr="00C054FE" w:rsidRDefault="00784A66" w:rsidP="00C054FE">
            <w:pPr>
              <w:pStyle w:val="Odsekzoznamu"/>
              <w:adjustRightInd w:val="0"/>
              <w:spacing w:before="0" w:line="276" w:lineRule="auto"/>
              <w:ind w:left="318" w:firstLine="0"/>
              <w:rPr>
                <w:rFonts w:eastAsiaTheme="minorHAnsi"/>
                <w:color w:val="000000"/>
                <w:sz w:val="20"/>
                <w:szCs w:val="20"/>
              </w:rPr>
            </w:pPr>
            <w:r w:rsidRPr="00C054FE">
              <w:rPr>
                <w:rFonts w:eastAsiaTheme="minorHAnsi"/>
                <w:color w:val="000000"/>
              </w:rPr>
              <w:t>rôznych zdrojov,</w:t>
            </w:r>
          </w:p>
        </w:tc>
        <w:tc>
          <w:tcPr>
            <w:tcW w:w="4995" w:type="dxa"/>
          </w:tcPr>
          <w:p w14:paraId="3B016995" w14:textId="77777777" w:rsidR="00784A66" w:rsidRPr="00DB164F" w:rsidRDefault="00784A66" w:rsidP="0009753A">
            <w:pPr>
              <w:spacing w:line="276" w:lineRule="auto"/>
              <w:rPr>
                <w:rFonts w:eastAsia="Calibri"/>
                <w:sz w:val="22"/>
                <w:szCs w:val="22"/>
                <w:lang w:eastAsia="en-US"/>
              </w:rPr>
            </w:pPr>
          </w:p>
          <w:p w14:paraId="403C4448" w14:textId="77777777" w:rsidR="00784A66" w:rsidRPr="00DB164F" w:rsidRDefault="00784A66" w:rsidP="0009753A">
            <w:pPr>
              <w:spacing w:line="276" w:lineRule="auto"/>
              <w:rPr>
                <w:rFonts w:eastAsia="Calibri"/>
                <w:sz w:val="22"/>
                <w:szCs w:val="22"/>
                <w:lang w:eastAsia="en-US"/>
              </w:rPr>
            </w:pPr>
          </w:p>
          <w:p w14:paraId="63145F1D"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spoločenstvo lesa, vody, poľa, lúky, vysokohorské baktérie, huby, rastliny, živočíchy</w:t>
            </w:r>
          </w:p>
          <w:p w14:paraId="1F91B706"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potravový reťazec</w:t>
            </w:r>
          </w:p>
          <w:p w14:paraId="342732B4"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dreviny, stromy, kry, byliny</w:t>
            </w:r>
          </w:p>
          <w:p w14:paraId="5ED0EED8"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vonkajšia stavba tela rastlín a húb (drevín, bylín, húb s plodnicou)</w:t>
            </w:r>
          </w:p>
          <w:p w14:paraId="1067AAF0"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vrstvy lesa</w:t>
            </w:r>
          </w:p>
          <w:p w14:paraId="74158430"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dreviny ihličnaté a listnaté</w:t>
            </w:r>
          </w:p>
          <w:p w14:paraId="787D1ED1"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machy, paprade, prasličky</w:t>
            </w:r>
          </w:p>
          <w:p w14:paraId="73144204"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rastliny chránené, liečivé, jedovaté</w:t>
            </w:r>
          </w:p>
          <w:p w14:paraId="6B358AA9"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podzemné zásobné orgány</w:t>
            </w:r>
          </w:p>
          <w:p w14:paraId="0015754D"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huby jedlé, jedovaté</w:t>
            </w:r>
          </w:p>
          <w:p w14:paraId="5241C0D8"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lišajníky, spolužitie</w:t>
            </w:r>
          </w:p>
          <w:p w14:paraId="3F900F50"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vonkajšia stavba tela živočíchov (bezstavovce, stavovce)</w:t>
            </w:r>
          </w:p>
          <w:p w14:paraId="14A8464F"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parazity, inštinkt</w:t>
            </w:r>
          </w:p>
          <w:p w14:paraId="169DFACD"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ryby, obojživelníky, plazy, vtáky, cicavce</w:t>
            </w:r>
          </w:p>
          <w:p w14:paraId="45AB437E"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koža, šupiny, perie, srsť</w:t>
            </w:r>
          </w:p>
          <w:p w14:paraId="56491B61"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bylinožravce, mäsožravce, všežravce</w:t>
            </w:r>
          </w:p>
          <w:p w14:paraId="4DAC3393"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vtáky stále, sťahovavé, dravce, sovy, spevavce</w:t>
            </w:r>
          </w:p>
          <w:p w14:paraId="62437859"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voda stojatá, tečúca,</w:t>
            </w:r>
          </w:p>
          <w:p w14:paraId="516CE864"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kyslík, teplota vody</w:t>
            </w:r>
          </w:p>
          <w:p w14:paraId="5A1C1A0B"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planktón, riasy jednobunkové, mnohobunkové, sinice</w:t>
            </w:r>
          </w:p>
          <w:p w14:paraId="03201069"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živočíchy jednobunkové, mnohobunkové</w:t>
            </w:r>
          </w:p>
          <w:p w14:paraId="00223BA7"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plávacie blany, mastné perie, vtáky kŕmivé, nekŕmivé</w:t>
            </w:r>
          </w:p>
          <w:p w14:paraId="3C572F4A"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hustá srsť, silný chvost, hlodavé zuby, hlodavce</w:t>
            </w:r>
          </w:p>
          <w:p w14:paraId="77BE0E81"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lúka, pasienok, pole, medza, remízka</w:t>
            </w:r>
          </w:p>
          <w:p w14:paraId="513F58A2"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trávnaté porasty, hospodárske plodiny</w:t>
            </w:r>
          </w:p>
          <w:p w14:paraId="06381CBE" w14:textId="77777777" w:rsidR="00784A66" w:rsidRPr="00DB164F" w:rsidRDefault="00784A66" w:rsidP="0009753A">
            <w:pPr>
              <w:spacing w:line="276" w:lineRule="auto"/>
              <w:rPr>
                <w:rFonts w:eastAsia="Calibri"/>
                <w:sz w:val="22"/>
                <w:szCs w:val="22"/>
                <w:lang w:eastAsia="en-US"/>
              </w:rPr>
            </w:pPr>
            <w:r w:rsidRPr="00DB164F">
              <w:rPr>
                <w:rFonts w:eastAsia="Calibri"/>
                <w:sz w:val="22"/>
                <w:szCs w:val="22"/>
                <w:lang w:eastAsia="en-US"/>
              </w:rPr>
              <w:t>obilniny, krmoviny, okopaniny, olejniny</w:t>
            </w:r>
          </w:p>
          <w:p w14:paraId="31B348FD" w14:textId="77777777" w:rsidR="00784A66" w:rsidRPr="00DB164F" w:rsidRDefault="00784A66" w:rsidP="0009753A">
            <w:pPr>
              <w:spacing w:line="276" w:lineRule="auto"/>
              <w:rPr>
                <w:rFonts w:eastAsia="Calibri"/>
                <w:b/>
                <w:sz w:val="22"/>
                <w:szCs w:val="22"/>
                <w:lang w:eastAsia="en-US"/>
              </w:rPr>
            </w:pPr>
            <w:r w:rsidRPr="00DB164F">
              <w:rPr>
                <w:rFonts w:eastAsia="Calibri"/>
                <w:sz w:val="22"/>
                <w:szCs w:val="22"/>
                <w:lang w:eastAsia="en-US"/>
              </w:rPr>
              <w:t>pohlavná dvojtvarosť, hniezdenie</w:t>
            </w:r>
          </w:p>
        </w:tc>
      </w:tr>
    </w:tbl>
    <w:p w14:paraId="208BEA02" w14:textId="77777777" w:rsidR="00784A66" w:rsidRPr="00784A66" w:rsidRDefault="00784A66" w:rsidP="0009753A">
      <w:pPr>
        <w:spacing w:line="276" w:lineRule="auto"/>
        <w:rPr>
          <w:rFonts w:eastAsia="Calibri"/>
          <w:b/>
          <w:lang w:eastAsia="en-US"/>
        </w:rPr>
      </w:pPr>
    </w:p>
    <w:p w14:paraId="329D1C21" w14:textId="77777777" w:rsidR="00784A66" w:rsidRPr="00784A66" w:rsidRDefault="00784A66" w:rsidP="007B60D5">
      <w:pPr>
        <w:pStyle w:val="Nadpis2"/>
        <w:rPr>
          <w:rFonts w:eastAsia="Calibri"/>
        </w:rPr>
      </w:pPr>
      <w:r w:rsidRPr="00784A66">
        <w:rPr>
          <w:rFonts w:eastAsia="Calibri"/>
        </w:rPr>
        <w:lastRenderedPageBreak/>
        <w:t>6. ročník</w:t>
      </w:r>
    </w:p>
    <w:p w14:paraId="504CE9D1" w14:textId="77777777" w:rsidR="00784A66" w:rsidRPr="00784A66" w:rsidRDefault="00784A66" w:rsidP="00D952EA">
      <w:pPr>
        <w:spacing w:line="276" w:lineRule="auto"/>
        <w:ind w:firstLine="708"/>
        <w:jc w:val="both"/>
        <w:rPr>
          <w:rFonts w:eastAsia="Calibri"/>
          <w:lang w:eastAsia="en-US"/>
        </w:rPr>
      </w:pPr>
      <w:r w:rsidRPr="00784A66">
        <w:rPr>
          <w:rFonts w:eastAsia="Calibri"/>
          <w:lang w:eastAsia="en-US"/>
        </w:rPr>
        <w:t>Učebné osnovy sú totožné so vzdelávacím štandardom z biológie iŠVP.Sú v súlade s cieľmi a obsahovým a výkonovým štandardom vzdelávacieho štandardu pre vyučovací predmet biológia, schváleného ako súčasť inovovaného ŠVP pre 2. stupeň základnej školy</w:t>
      </w:r>
      <w:r w:rsidR="00532221">
        <w:rPr>
          <w:rFonts w:eastAsia="Calibri"/>
          <w:lang w:eastAsia="en-US"/>
        </w:rPr>
        <w:t>.</w:t>
      </w:r>
    </w:p>
    <w:p w14:paraId="31B2C9DF" w14:textId="77777777" w:rsidR="00784A66" w:rsidRPr="00784A66" w:rsidRDefault="00784A66" w:rsidP="00D952EA">
      <w:pPr>
        <w:spacing w:after="240" w:line="276" w:lineRule="auto"/>
        <w:ind w:firstLine="708"/>
        <w:jc w:val="both"/>
        <w:rPr>
          <w:rFonts w:eastAsia="Calibri"/>
          <w:lang w:eastAsia="en-US"/>
        </w:rPr>
      </w:pPr>
      <w:r w:rsidRPr="00784A66">
        <w:rPr>
          <w:rFonts w:eastAsia="Calibri"/>
          <w:lang w:eastAsia="en-US"/>
        </w:rPr>
        <w:t>Časová dotácia je zvýšená o 1 hodinu týždenne bez rozšírenia obsahu. Je zameraná na zvýšenie kvality výkonu žiakov, upevňovanie a opakovanie vedomostí.</w:t>
      </w:r>
    </w:p>
    <w:p w14:paraId="32F74CC6" w14:textId="77777777" w:rsidR="00784A66" w:rsidRPr="00784A66" w:rsidRDefault="00784A66" w:rsidP="00D952EA">
      <w:pPr>
        <w:spacing w:after="240" w:line="276" w:lineRule="auto"/>
        <w:rPr>
          <w:rFonts w:eastAsia="Calibri"/>
          <w:lang w:eastAsia="en-US"/>
        </w:rPr>
      </w:pPr>
      <w:r w:rsidRPr="00784A66">
        <w:rPr>
          <w:rFonts w:eastAsia="Calibri"/>
          <w:b/>
          <w:lang w:eastAsia="en-US"/>
        </w:rPr>
        <w:t>Rozsah vyučovania</w:t>
      </w:r>
      <w:r w:rsidRPr="00784A66">
        <w:rPr>
          <w:rFonts w:eastAsia="Calibri"/>
          <w:lang w:eastAsia="en-US"/>
        </w:rPr>
        <w:t>: 2 hodiny týždenne, 66 hodín ročne</w:t>
      </w:r>
    </w:p>
    <w:p w14:paraId="54491CD3" w14:textId="77777777" w:rsidR="00784A66" w:rsidRPr="00784A66" w:rsidRDefault="00784A66" w:rsidP="00D952EA">
      <w:pPr>
        <w:spacing w:after="240" w:line="276" w:lineRule="auto"/>
        <w:rPr>
          <w:rFonts w:eastAsia="Calibri"/>
          <w:b/>
          <w:lang w:eastAsia="en-US"/>
        </w:rPr>
      </w:pPr>
      <w:r w:rsidRPr="00784A66">
        <w:rPr>
          <w:rFonts w:eastAsia="Calibri"/>
          <w:b/>
          <w:lang w:eastAsia="en-US"/>
        </w:rPr>
        <w:t xml:space="preserve">Tematické celky: </w:t>
      </w:r>
    </w:p>
    <w:p w14:paraId="13E39CC7" w14:textId="77777777" w:rsidR="00784A66" w:rsidRPr="00784A66" w:rsidRDefault="00784A66" w:rsidP="0009753A">
      <w:pPr>
        <w:spacing w:line="276" w:lineRule="auto"/>
        <w:rPr>
          <w:rFonts w:eastAsia="Calibri"/>
          <w:b/>
          <w:lang w:eastAsia="en-US"/>
        </w:rPr>
      </w:pPr>
      <w:r w:rsidRPr="00784A66">
        <w:rPr>
          <w:rFonts w:eastAsia="Calibri"/>
          <w:b/>
          <w:lang w:eastAsia="en-US"/>
        </w:rPr>
        <w:t>1 Život s človekom a v ľudských sídlach – 24 hodín</w:t>
      </w:r>
    </w:p>
    <w:p w14:paraId="1E0234C5" w14:textId="77777777" w:rsidR="00784A66" w:rsidRPr="00784A66" w:rsidRDefault="00784A66" w:rsidP="00D952EA">
      <w:pPr>
        <w:spacing w:after="240" w:line="276" w:lineRule="auto"/>
        <w:rPr>
          <w:rFonts w:eastAsia="Calibri"/>
          <w:lang w:eastAsia="en-US"/>
        </w:rPr>
      </w:pPr>
      <w:r w:rsidRPr="00784A66">
        <w:rPr>
          <w:rFonts w:eastAsia="Calibri"/>
          <w:u w:val="single"/>
          <w:lang w:eastAsia="en-US"/>
        </w:rPr>
        <w:t>Prierezové témy</w:t>
      </w:r>
      <w:r w:rsidRPr="00784A66">
        <w:rPr>
          <w:rFonts w:eastAsia="Calibri"/>
          <w:lang w:eastAsia="en-US"/>
        </w:rPr>
        <w:t>: OSR, ENV, MUV, MDV, OZO</w:t>
      </w:r>
    </w:p>
    <w:p w14:paraId="55AF1F10" w14:textId="77777777" w:rsidR="00784A66" w:rsidRPr="00784A66" w:rsidRDefault="00784A66" w:rsidP="0009753A">
      <w:pPr>
        <w:spacing w:line="276" w:lineRule="auto"/>
        <w:rPr>
          <w:rFonts w:eastAsia="Calibri"/>
          <w:b/>
          <w:lang w:eastAsia="en-US"/>
        </w:rPr>
      </w:pPr>
      <w:r w:rsidRPr="00784A66">
        <w:rPr>
          <w:rFonts w:eastAsia="Calibri"/>
          <w:b/>
          <w:lang w:eastAsia="en-US"/>
        </w:rPr>
        <w:t xml:space="preserve">2 Živé organizmy a ich stavba – 42 hodín </w:t>
      </w:r>
    </w:p>
    <w:p w14:paraId="3A479D2D" w14:textId="77777777" w:rsidR="00784A66" w:rsidRPr="00784A66" w:rsidRDefault="00784A66" w:rsidP="00D952EA">
      <w:pPr>
        <w:spacing w:after="240" w:line="276" w:lineRule="auto"/>
        <w:rPr>
          <w:rFonts w:eastAsia="Calibri"/>
          <w:lang w:eastAsia="en-US"/>
        </w:rPr>
      </w:pPr>
      <w:r w:rsidRPr="00784A66">
        <w:rPr>
          <w:rFonts w:eastAsia="Calibri"/>
          <w:u w:val="single"/>
          <w:lang w:eastAsia="en-US"/>
        </w:rPr>
        <w:t>Prierezové témy</w:t>
      </w:r>
      <w:r w:rsidRPr="00784A66">
        <w:rPr>
          <w:rFonts w:eastAsia="Calibri"/>
          <w:lang w:eastAsia="en-US"/>
        </w:rPr>
        <w:t>: OSR, ENV, MDV, OZO</w:t>
      </w:r>
    </w:p>
    <w:p w14:paraId="6865A48E" w14:textId="77777777" w:rsidR="00784A66" w:rsidRPr="00004A55" w:rsidRDefault="00784A66" w:rsidP="00004A55">
      <w:pPr>
        <w:spacing w:before="240" w:after="240" w:line="276" w:lineRule="auto"/>
        <w:rPr>
          <w:rFonts w:eastAsiaTheme="minorHAnsi"/>
          <w:b/>
          <w:lang w:eastAsia="en-US"/>
        </w:rPr>
      </w:pPr>
      <w:r w:rsidRPr="00004A55">
        <w:rPr>
          <w:rFonts w:eastAsiaTheme="minorHAnsi"/>
          <w:b/>
          <w:lang w:eastAsia="en-US"/>
        </w:rPr>
        <w:t>Život s človekom a v ľudských sídlach</w:t>
      </w:r>
    </w:p>
    <w:tbl>
      <w:tblPr>
        <w:tblStyle w:val="Mriekatabuky"/>
        <w:tblW w:w="9923" w:type="dxa"/>
        <w:tblLook w:val="04A0" w:firstRow="1" w:lastRow="0" w:firstColumn="1" w:lastColumn="0" w:noHBand="0" w:noVBand="1"/>
      </w:tblPr>
      <w:tblGrid>
        <w:gridCol w:w="4961"/>
        <w:gridCol w:w="4962"/>
      </w:tblGrid>
      <w:tr w:rsidR="00784A66" w:rsidRPr="00D952EA" w14:paraId="7510FAA9" w14:textId="77777777" w:rsidTr="00376732">
        <w:tc>
          <w:tcPr>
            <w:tcW w:w="4531" w:type="dxa"/>
          </w:tcPr>
          <w:p w14:paraId="1E66DA4B" w14:textId="77777777" w:rsidR="00784A66" w:rsidRPr="00D952EA" w:rsidRDefault="00784A66" w:rsidP="0009753A">
            <w:pPr>
              <w:spacing w:line="276" w:lineRule="auto"/>
              <w:jc w:val="center"/>
              <w:rPr>
                <w:rFonts w:eastAsia="Calibri"/>
                <w:b/>
                <w:sz w:val="22"/>
                <w:szCs w:val="22"/>
                <w:lang w:eastAsia="en-US"/>
              </w:rPr>
            </w:pPr>
            <w:r w:rsidRPr="00D952EA">
              <w:rPr>
                <w:rFonts w:eastAsia="Calibri"/>
                <w:b/>
                <w:sz w:val="22"/>
                <w:szCs w:val="22"/>
                <w:lang w:eastAsia="en-US"/>
              </w:rPr>
              <w:t>Výkonový štandard</w:t>
            </w:r>
          </w:p>
        </w:tc>
        <w:tc>
          <w:tcPr>
            <w:tcW w:w="4531" w:type="dxa"/>
          </w:tcPr>
          <w:p w14:paraId="6AD128A4" w14:textId="77777777" w:rsidR="00784A66" w:rsidRPr="00D952EA" w:rsidRDefault="00784A66" w:rsidP="0009753A">
            <w:pPr>
              <w:spacing w:line="276" w:lineRule="auto"/>
              <w:jc w:val="center"/>
              <w:rPr>
                <w:rFonts w:eastAsia="Calibri"/>
                <w:b/>
                <w:sz w:val="22"/>
                <w:szCs w:val="22"/>
                <w:lang w:eastAsia="en-US"/>
              </w:rPr>
            </w:pPr>
            <w:r w:rsidRPr="00D952EA">
              <w:rPr>
                <w:rFonts w:eastAsia="Calibri"/>
                <w:b/>
                <w:sz w:val="22"/>
                <w:szCs w:val="22"/>
                <w:lang w:eastAsia="en-US"/>
              </w:rPr>
              <w:t>Obsahový štandard</w:t>
            </w:r>
          </w:p>
        </w:tc>
      </w:tr>
      <w:tr w:rsidR="00784A66" w:rsidRPr="00D952EA" w14:paraId="1ED12396" w14:textId="77777777" w:rsidTr="00376732">
        <w:tc>
          <w:tcPr>
            <w:tcW w:w="4531" w:type="dxa"/>
          </w:tcPr>
          <w:p w14:paraId="276D1291" w14:textId="77777777" w:rsidR="00784A66" w:rsidRPr="00D952EA" w:rsidRDefault="00784A66" w:rsidP="00F37B9C">
            <w:pPr>
              <w:autoSpaceDE w:val="0"/>
              <w:autoSpaceDN w:val="0"/>
              <w:adjustRightInd w:val="0"/>
              <w:spacing w:after="240" w:line="276" w:lineRule="auto"/>
              <w:rPr>
                <w:rFonts w:eastAsiaTheme="minorHAnsi"/>
                <w:b/>
                <w:bCs/>
                <w:color w:val="000000"/>
                <w:sz w:val="22"/>
                <w:szCs w:val="22"/>
                <w:lang w:eastAsia="en-US"/>
              </w:rPr>
            </w:pPr>
            <w:r w:rsidRPr="00D952EA">
              <w:rPr>
                <w:rFonts w:eastAsiaTheme="minorHAnsi"/>
                <w:b/>
                <w:bCs/>
                <w:color w:val="000000"/>
                <w:sz w:val="22"/>
                <w:szCs w:val="22"/>
                <w:lang w:eastAsia="en-US"/>
              </w:rPr>
              <w:t>Žiak na konci 6. ročníka základnej školy vie/dokáže:</w:t>
            </w:r>
          </w:p>
          <w:p w14:paraId="1E6E112E" w14:textId="77777777" w:rsidR="00784A66" w:rsidRPr="00D952EA" w:rsidRDefault="00784A66" w:rsidP="001A17CC">
            <w:pPr>
              <w:pStyle w:val="Odsekzoznamu"/>
              <w:numPr>
                <w:ilvl w:val="0"/>
                <w:numId w:val="41"/>
              </w:numPr>
              <w:adjustRightInd w:val="0"/>
              <w:spacing w:before="0" w:line="276" w:lineRule="auto"/>
              <w:ind w:left="318"/>
              <w:rPr>
                <w:rFonts w:eastAsiaTheme="minorHAnsi"/>
                <w:color w:val="000000"/>
              </w:rPr>
            </w:pPr>
            <w:r w:rsidRPr="00D952EA">
              <w:rPr>
                <w:rFonts w:eastAsiaTheme="minorHAnsi"/>
                <w:color w:val="000000"/>
              </w:rPr>
              <w:t xml:space="preserve">rozlíšiť špecifiká spoločenstva </w:t>
            </w:r>
          </w:p>
          <w:p w14:paraId="7F95D6A4"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 xml:space="preserve">vznikajúceho v ľudských sídlach a v ich </w:t>
            </w:r>
          </w:p>
          <w:p w14:paraId="325855FA"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okolí,</w:t>
            </w:r>
          </w:p>
          <w:p w14:paraId="01E7302A" w14:textId="77777777" w:rsidR="00784A66" w:rsidRPr="00D952EA" w:rsidRDefault="00784A66" w:rsidP="001A17CC">
            <w:pPr>
              <w:pStyle w:val="Odsekzoznamu"/>
              <w:numPr>
                <w:ilvl w:val="0"/>
                <w:numId w:val="41"/>
              </w:numPr>
              <w:adjustRightInd w:val="0"/>
              <w:spacing w:before="0" w:line="276" w:lineRule="auto"/>
              <w:ind w:left="318"/>
              <w:rPr>
                <w:rFonts w:eastAsiaTheme="minorHAnsi"/>
                <w:color w:val="000000"/>
              </w:rPr>
            </w:pPr>
            <w:r w:rsidRPr="00D952EA">
              <w:rPr>
                <w:rFonts w:eastAsiaTheme="minorHAnsi"/>
                <w:color w:val="000000"/>
              </w:rPr>
              <w:t xml:space="preserve">zhodnotiť vplyv človeka na prostredie </w:t>
            </w:r>
          </w:p>
          <w:p w14:paraId="1D2F74A8"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organizmov,</w:t>
            </w:r>
          </w:p>
          <w:p w14:paraId="409B09C1" w14:textId="77777777" w:rsidR="00784A66" w:rsidRPr="00D952EA" w:rsidRDefault="00784A66" w:rsidP="001A17CC">
            <w:pPr>
              <w:pStyle w:val="Odsekzoznamu"/>
              <w:numPr>
                <w:ilvl w:val="0"/>
                <w:numId w:val="41"/>
              </w:numPr>
              <w:adjustRightInd w:val="0"/>
              <w:spacing w:before="0" w:line="276" w:lineRule="auto"/>
              <w:ind w:left="318"/>
              <w:rPr>
                <w:rFonts w:eastAsiaTheme="minorHAnsi"/>
                <w:color w:val="000000"/>
              </w:rPr>
            </w:pPr>
            <w:r w:rsidRPr="00D952EA">
              <w:rPr>
                <w:rFonts w:eastAsiaTheme="minorHAnsi"/>
                <w:color w:val="000000"/>
              </w:rPr>
              <w:t xml:space="preserve">vysvetliť, aký význam majú pre človeka </w:t>
            </w:r>
          </w:p>
          <w:p w14:paraId="16D20EDA"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 xml:space="preserve">mikroorganizmy, pestované rastliny a </w:t>
            </w:r>
          </w:p>
          <w:p w14:paraId="13907D97"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živočíchy žijúce v ľudských sídlach a v ich</w:t>
            </w:r>
          </w:p>
          <w:p w14:paraId="292ECCC5"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okolí,</w:t>
            </w:r>
          </w:p>
          <w:p w14:paraId="03725CEA" w14:textId="77777777" w:rsidR="00784A66" w:rsidRPr="00D952EA" w:rsidRDefault="00784A66" w:rsidP="001A17CC">
            <w:pPr>
              <w:pStyle w:val="Odsekzoznamu"/>
              <w:numPr>
                <w:ilvl w:val="0"/>
                <w:numId w:val="41"/>
              </w:numPr>
              <w:adjustRightInd w:val="0"/>
              <w:spacing w:before="0" w:line="276" w:lineRule="auto"/>
              <w:ind w:left="318"/>
              <w:rPr>
                <w:rFonts w:eastAsiaTheme="minorHAnsi"/>
                <w:color w:val="000000"/>
              </w:rPr>
            </w:pPr>
            <w:r w:rsidRPr="00D952EA">
              <w:rPr>
                <w:rFonts w:eastAsiaTheme="minorHAnsi"/>
                <w:color w:val="000000"/>
              </w:rPr>
              <w:t xml:space="preserve">navrhnúť a realizovať projekt na </w:t>
            </w:r>
          </w:p>
          <w:p w14:paraId="55632B16"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 xml:space="preserve">poznávanie organizmov žijúcich v okolí </w:t>
            </w:r>
          </w:p>
          <w:p w14:paraId="5878E007"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svojho bydliska alebo školy,</w:t>
            </w:r>
          </w:p>
          <w:p w14:paraId="3037621B" w14:textId="77777777" w:rsidR="00784A66" w:rsidRPr="00D952EA" w:rsidRDefault="00784A66" w:rsidP="001A17CC">
            <w:pPr>
              <w:pStyle w:val="Odsekzoznamu"/>
              <w:numPr>
                <w:ilvl w:val="0"/>
                <w:numId w:val="41"/>
              </w:numPr>
              <w:adjustRightInd w:val="0"/>
              <w:spacing w:before="0" w:line="276" w:lineRule="auto"/>
              <w:ind w:left="318"/>
              <w:rPr>
                <w:rFonts w:eastAsia="Calibri"/>
                <w:b/>
              </w:rPr>
            </w:pPr>
            <w:r w:rsidRPr="00D952EA">
              <w:rPr>
                <w:rFonts w:eastAsiaTheme="minorHAnsi"/>
                <w:color w:val="000000"/>
              </w:rPr>
              <w:t>prezentovať výsledky z projektu.</w:t>
            </w:r>
          </w:p>
        </w:tc>
        <w:tc>
          <w:tcPr>
            <w:tcW w:w="4531" w:type="dxa"/>
          </w:tcPr>
          <w:p w14:paraId="57BB7F6C" w14:textId="77777777" w:rsidR="00784A66" w:rsidRPr="00D952EA" w:rsidRDefault="00784A66" w:rsidP="0009753A">
            <w:pPr>
              <w:spacing w:line="276" w:lineRule="auto"/>
              <w:rPr>
                <w:rFonts w:eastAsia="Calibri"/>
                <w:sz w:val="22"/>
                <w:szCs w:val="22"/>
                <w:lang w:eastAsia="en-US"/>
              </w:rPr>
            </w:pPr>
          </w:p>
          <w:p w14:paraId="4F14355D" w14:textId="77777777" w:rsidR="00784A66" w:rsidRPr="00D952EA" w:rsidRDefault="00784A66" w:rsidP="0009753A">
            <w:pPr>
              <w:spacing w:line="276" w:lineRule="auto"/>
              <w:rPr>
                <w:rFonts w:eastAsia="Calibri"/>
                <w:sz w:val="22"/>
                <w:szCs w:val="22"/>
                <w:lang w:eastAsia="en-US"/>
              </w:rPr>
            </w:pPr>
            <w:r w:rsidRPr="00D952EA">
              <w:rPr>
                <w:rFonts w:eastAsia="Calibri"/>
                <w:sz w:val="22"/>
                <w:szCs w:val="22"/>
                <w:lang w:eastAsia="en-US"/>
              </w:rPr>
              <w:t>ľudské sídlo, zdomácňovanie, šľachtenie, odroda, plemeno</w:t>
            </w:r>
          </w:p>
          <w:p w14:paraId="55501689" w14:textId="77777777" w:rsidR="00784A66" w:rsidRPr="00D952EA" w:rsidRDefault="00784A66" w:rsidP="0009753A">
            <w:pPr>
              <w:spacing w:line="276" w:lineRule="auto"/>
              <w:rPr>
                <w:rFonts w:eastAsia="Calibri"/>
                <w:sz w:val="22"/>
                <w:szCs w:val="22"/>
                <w:lang w:eastAsia="en-US"/>
              </w:rPr>
            </w:pPr>
            <w:r w:rsidRPr="00D952EA">
              <w:rPr>
                <w:rFonts w:eastAsia="Calibri"/>
                <w:sz w:val="22"/>
                <w:szCs w:val="22"/>
                <w:lang w:eastAsia="en-US"/>
              </w:rPr>
              <w:t>mikroorganizmy (baktérie, plesne, kvasinky)</w:t>
            </w:r>
          </w:p>
          <w:p w14:paraId="7C7D793B" w14:textId="77777777" w:rsidR="00784A66" w:rsidRPr="00D952EA" w:rsidRDefault="00784A66" w:rsidP="0009753A">
            <w:pPr>
              <w:spacing w:line="276" w:lineRule="auto"/>
              <w:rPr>
                <w:rFonts w:eastAsia="Calibri"/>
                <w:sz w:val="22"/>
                <w:szCs w:val="22"/>
                <w:lang w:eastAsia="en-US"/>
              </w:rPr>
            </w:pPr>
            <w:r w:rsidRPr="00D952EA">
              <w:rPr>
                <w:rFonts w:eastAsia="Calibri"/>
                <w:sz w:val="22"/>
                <w:szCs w:val="22"/>
                <w:lang w:eastAsia="en-US"/>
              </w:rPr>
              <w:t>zelenina cibuľová, hlúbová, koreňová, plodová, strukoviny rastliny hospodárske, ovocné</w:t>
            </w:r>
          </w:p>
          <w:p w14:paraId="74A0C91D" w14:textId="77777777" w:rsidR="00784A66" w:rsidRPr="00D952EA" w:rsidRDefault="00784A66" w:rsidP="0009753A">
            <w:pPr>
              <w:spacing w:line="276" w:lineRule="auto"/>
              <w:rPr>
                <w:rFonts w:eastAsia="Calibri"/>
                <w:sz w:val="22"/>
                <w:szCs w:val="22"/>
                <w:lang w:eastAsia="en-US"/>
              </w:rPr>
            </w:pPr>
            <w:r w:rsidRPr="00D952EA">
              <w:rPr>
                <w:rFonts w:eastAsia="Calibri"/>
                <w:sz w:val="22"/>
                <w:szCs w:val="22"/>
                <w:lang w:eastAsia="en-US"/>
              </w:rPr>
              <w:t>včela, včelstvo, včelárstvo, ryby, rybárstvo, rybnikárstvo</w:t>
            </w:r>
          </w:p>
          <w:p w14:paraId="575040F7" w14:textId="77777777" w:rsidR="00784A66" w:rsidRPr="00D952EA" w:rsidRDefault="00784A66" w:rsidP="0009753A">
            <w:pPr>
              <w:spacing w:line="276" w:lineRule="auto"/>
              <w:rPr>
                <w:rFonts w:eastAsia="Calibri"/>
                <w:sz w:val="22"/>
                <w:szCs w:val="22"/>
                <w:lang w:eastAsia="en-US"/>
              </w:rPr>
            </w:pPr>
            <w:r w:rsidRPr="00D952EA">
              <w:rPr>
                <w:rFonts w:eastAsia="Calibri"/>
                <w:sz w:val="22"/>
                <w:szCs w:val="22"/>
                <w:lang w:eastAsia="en-US"/>
              </w:rPr>
              <w:t>zvieratá hospodárske, domáce</w:t>
            </w:r>
          </w:p>
          <w:p w14:paraId="3CD91F12" w14:textId="77777777" w:rsidR="00784A66" w:rsidRPr="00D952EA" w:rsidRDefault="00784A66" w:rsidP="0009753A">
            <w:pPr>
              <w:spacing w:line="276" w:lineRule="auto"/>
              <w:rPr>
                <w:rFonts w:eastAsia="Calibri"/>
                <w:sz w:val="22"/>
                <w:szCs w:val="22"/>
                <w:lang w:eastAsia="en-US"/>
              </w:rPr>
            </w:pPr>
            <w:r w:rsidRPr="00D952EA">
              <w:rPr>
                <w:rFonts w:eastAsia="Calibri"/>
                <w:sz w:val="22"/>
                <w:szCs w:val="22"/>
                <w:lang w:eastAsia="en-US"/>
              </w:rPr>
              <w:t>škodcovia, parazity vonkajšie, vnútorné, prenášače nákazy, prevencia, premnoženie hlodavcov, hmyzu</w:t>
            </w:r>
          </w:p>
          <w:p w14:paraId="7089B91F" w14:textId="77777777" w:rsidR="00784A66" w:rsidRPr="00D952EA" w:rsidRDefault="00784A66" w:rsidP="0009753A">
            <w:pPr>
              <w:spacing w:line="276" w:lineRule="auto"/>
              <w:rPr>
                <w:rFonts w:eastAsia="Calibri"/>
                <w:sz w:val="22"/>
                <w:szCs w:val="22"/>
                <w:lang w:eastAsia="en-US"/>
              </w:rPr>
            </w:pPr>
            <w:r w:rsidRPr="00D952EA">
              <w:rPr>
                <w:rFonts w:eastAsia="Calibri"/>
                <w:sz w:val="22"/>
                <w:szCs w:val="22"/>
                <w:lang w:eastAsia="en-US"/>
              </w:rPr>
              <w:t>dezinfekcia, dezinsekcia, deratizácia</w:t>
            </w:r>
          </w:p>
          <w:p w14:paraId="6E8FD451" w14:textId="77777777" w:rsidR="00784A66" w:rsidRPr="00D952EA" w:rsidRDefault="00784A66" w:rsidP="0009753A">
            <w:pPr>
              <w:spacing w:line="276" w:lineRule="auto"/>
              <w:rPr>
                <w:rFonts w:eastAsia="Calibri"/>
                <w:b/>
                <w:sz w:val="22"/>
                <w:szCs w:val="22"/>
                <w:lang w:eastAsia="en-US"/>
              </w:rPr>
            </w:pPr>
            <w:r w:rsidRPr="00D952EA">
              <w:rPr>
                <w:rFonts w:eastAsia="Calibri"/>
                <w:sz w:val="22"/>
                <w:szCs w:val="22"/>
                <w:lang w:eastAsia="en-US"/>
              </w:rPr>
              <w:t>biologická ochrana, spevavce</w:t>
            </w:r>
          </w:p>
        </w:tc>
      </w:tr>
    </w:tbl>
    <w:p w14:paraId="584EE438" w14:textId="77777777" w:rsidR="00784A66" w:rsidRPr="00004A55" w:rsidRDefault="00784A66" w:rsidP="00004A55">
      <w:pPr>
        <w:spacing w:before="240" w:after="240" w:line="276" w:lineRule="auto"/>
        <w:rPr>
          <w:rFonts w:eastAsiaTheme="minorHAnsi"/>
          <w:b/>
          <w:lang w:eastAsia="en-US"/>
        </w:rPr>
      </w:pPr>
      <w:r w:rsidRPr="00004A55">
        <w:rPr>
          <w:rFonts w:eastAsiaTheme="minorHAnsi"/>
          <w:b/>
          <w:lang w:eastAsia="en-US"/>
        </w:rPr>
        <w:t>Živé organizmy a ich stavba</w:t>
      </w:r>
    </w:p>
    <w:tbl>
      <w:tblPr>
        <w:tblStyle w:val="Mriekatabuky"/>
        <w:tblW w:w="9923" w:type="dxa"/>
        <w:tblLook w:val="04A0" w:firstRow="1" w:lastRow="0" w:firstColumn="1" w:lastColumn="0" w:noHBand="0" w:noVBand="1"/>
      </w:tblPr>
      <w:tblGrid>
        <w:gridCol w:w="4961"/>
        <w:gridCol w:w="4962"/>
      </w:tblGrid>
      <w:tr w:rsidR="00784A66" w:rsidRPr="00D952EA" w14:paraId="6A06526A" w14:textId="77777777" w:rsidTr="00376732">
        <w:tc>
          <w:tcPr>
            <w:tcW w:w="4531" w:type="dxa"/>
          </w:tcPr>
          <w:p w14:paraId="6596110F" w14:textId="77777777" w:rsidR="00784A66" w:rsidRPr="00D952EA" w:rsidRDefault="00784A66" w:rsidP="0009753A">
            <w:pPr>
              <w:spacing w:line="276" w:lineRule="auto"/>
              <w:jc w:val="center"/>
              <w:rPr>
                <w:rFonts w:eastAsia="Calibri"/>
                <w:b/>
                <w:sz w:val="22"/>
                <w:szCs w:val="22"/>
                <w:lang w:eastAsia="en-US"/>
              </w:rPr>
            </w:pPr>
            <w:r w:rsidRPr="00D952EA">
              <w:rPr>
                <w:rFonts w:eastAsia="Calibri"/>
                <w:b/>
                <w:sz w:val="22"/>
                <w:szCs w:val="22"/>
                <w:lang w:eastAsia="en-US"/>
              </w:rPr>
              <w:t>Výkonový štandard</w:t>
            </w:r>
          </w:p>
        </w:tc>
        <w:tc>
          <w:tcPr>
            <w:tcW w:w="4531" w:type="dxa"/>
          </w:tcPr>
          <w:p w14:paraId="491948B0" w14:textId="77777777" w:rsidR="00784A66" w:rsidRPr="00D952EA" w:rsidRDefault="00784A66" w:rsidP="0009753A">
            <w:pPr>
              <w:spacing w:line="276" w:lineRule="auto"/>
              <w:jc w:val="center"/>
              <w:rPr>
                <w:rFonts w:eastAsia="Calibri"/>
                <w:b/>
                <w:sz w:val="22"/>
                <w:szCs w:val="22"/>
                <w:lang w:eastAsia="en-US"/>
              </w:rPr>
            </w:pPr>
            <w:r w:rsidRPr="00D952EA">
              <w:rPr>
                <w:rFonts w:eastAsia="Calibri"/>
                <w:b/>
                <w:sz w:val="22"/>
                <w:szCs w:val="22"/>
                <w:lang w:eastAsia="en-US"/>
              </w:rPr>
              <w:t>Obsahový štandard</w:t>
            </w:r>
          </w:p>
        </w:tc>
      </w:tr>
      <w:tr w:rsidR="00784A66" w:rsidRPr="00D952EA" w14:paraId="788FAA80" w14:textId="77777777" w:rsidTr="00376732">
        <w:tc>
          <w:tcPr>
            <w:tcW w:w="4531" w:type="dxa"/>
          </w:tcPr>
          <w:p w14:paraId="0F949B7B" w14:textId="77777777" w:rsidR="00784A66" w:rsidRPr="00D952EA" w:rsidRDefault="00784A66" w:rsidP="00F37B9C">
            <w:pPr>
              <w:autoSpaceDE w:val="0"/>
              <w:autoSpaceDN w:val="0"/>
              <w:adjustRightInd w:val="0"/>
              <w:spacing w:after="240" w:line="276" w:lineRule="auto"/>
              <w:rPr>
                <w:rFonts w:eastAsiaTheme="minorHAnsi"/>
                <w:b/>
                <w:bCs/>
                <w:color w:val="000000"/>
                <w:sz w:val="22"/>
                <w:szCs w:val="22"/>
                <w:lang w:eastAsia="en-US"/>
              </w:rPr>
            </w:pPr>
            <w:r w:rsidRPr="00D952EA">
              <w:rPr>
                <w:rFonts w:eastAsiaTheme="minorHAnsi"/>
                <w:b/>
                <w:bCs/>
                <w:color w:val="000000"/>
                <w:sz w:val="22"/>
                <w:szCs w:val="22"/>
                <w:lang w:eastAsia="en-US"/>
              </w:rPr>
              <w:t>Žiak na konci 6. ročníka základnej školy vie/dokáže:</w:t>
            </w:r>
          </w:p>
          <w:p w14:paraId="531D7188" w14:textId="77777777" w:rsidR="00784A66" w:rsidRPr="00D952EA" w:rsidRDefault="00784A66" w:rsidP="001A17CC">
            <w:pPr>
              <w:pStyle w:val="Odsekzoznamu"/>
              <w:numPr>
                <w:ilvl w:val="0"/>
                <w:numId w:val="41"/>
              </w:numPr>
              <w:adjustRightInd w:val="0"/>
              <w:spacing w:before="0" w:line="276" w:lineRule="auto"/>
              <w:ind w:left="318"/>
              <w:rPr>
                <w:rFonts w:eastAsiaTheme="minorHAnsi"/>
                <w:color w:val="000000"/>
              </w:rPr>
            </w:pPr>
            <w:r w:rsidRPr="00D952EA">
              <w:rPr>
                <w:rFonts w:eastAsiaTheme="minorHAnsi"/>
                <w:color w:val="000000"/>
              </w:rPr>
              <w:t xml:space="preserve">rozlíšiť rastlinnú a živočíšnu bunku podľa </w:t>
            </w:r>
          </w:p>
          <w:p w14:paraId="2B9962EC"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stavby,</w:t>
            </w:r>
          </w:p>
          <w:p w14:paraId="3674BC85" w14:textId="77777777" w:rsidR="00784A66" w:rsidRPr="00D952EA" w:rsidRDefault="00784A66" w:rsidP="001A17CC">
            <w:pPr>
              <w:pStyle w:val="Odsekzoznamu"/>
              <w:numPr>
                <w:ilvl w:val="0"/>
                <w:numId w:val="41"/>
              </w:numPr>
              <w:adjustRightInd w:val="0"/>
              <w:spacing w:before="0" w:line="276" w:lineRule="auto"/>
              <w:ind w:left="318"/>
              <w:rPr>
                <w:rFonts w:eastAsiaTheme="minorHAnsi"/>
                <w:color w:val="000000"/>
              </w:rPr>
            </w:pPr>
            <w:r w:rsidRPr="00D952EA">
              <w:rPr>
                <w:rFonts w:eastAsiaTheme="minorHAnsi"/>
                <w:color w:val="000000"/>
              </w:rPr>
              <w:t>vymenovať základné funkcie častí bunky,</w:t>
            </w:r>
          </w:p>
          <w:p w14:paraId="37710A6A" w14:textId="77777777" w:rsidR="00784A66" w:rsidRPr="00D952EA" w:rsidRDefault="00784A66" w:rsidP="001A17CC">
            <w:pPr>
              <w:pStyle w:val="Odsekzoznamu"/>
              <w:numPr>
                <w:ilvl w:val="0"/>
                <w:numId w:val="41"/>
              </w:numPr>
              <w:adjustRightInd w:val="0"/>
              <w:spacing w:before="0" w:line="276" w:lineRule="auto"/>
              <w:ind w:left="318"/>
              <w:rPr>
                <w:rFonts w:eastAsiaTheme="minorHAnsi"/>
                <w:color w:val="000000"/>
              </w:rPr>
            </w:pPr>
            <w:r w:rsidRPr="00D952EA">
              <w:rPr>
                <w:rFonts w:eastAsiaTheme="minorHAnsi"/>
                <w:color w:val="000000"/>
              </w:rPr>
              <w:t>pozorovať bunky mikroskopom,</w:t>
            </w:r>
          </w:p>
          <w:p w14:paraId="06A96505" w14:textId="77777777" w:rsidR="00784A66" w:rsidRPr="00D952EA" w:rsidRDefault="00784A66" w:rsidP="001A17CC">
            <w:pPr>
              <w:pStyle w:val="Odsekzoznamu"/>
              <w:numPr>
                <w:ilvl w:val="0"/>
                <w:numId w:val="41"/>
              </w:numPr>
              <w:adjustRightInd w:val="0"/>
              <w:spacing w:before="0" w:line="276" w:lineRule="auto"/>
              <w:ind w:left="318"/>
              <w:rPr>
                <w:rFonts w:eastAsiaTheme="minorHAnsi"/>
                <w:color w:val="000000"/>
              </w:rPr>
            </w:pPr>
            <w:r w:rsidRPr="00D952EA">
              <w:rPr>
                <w:rFonts w:eastAsiaTheme="minorHAnsi"/>
                <w:color w:val="000000"/>
              </w:rPr>
              <w:lastRenderedPageBreak/>
              <w:t>pripraviť prezentáciu o vírusových</w:t>
            </w:r>
          </w:p>
          <w:p w14:paraId="2B95227F"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bakteriálnych ochoreniach a ich prevencii,</w:t>
            </w:r>
          </w:p>
          <w:p w14:paraId="13592606" w14:textId="77777777" w:rsidR="00784A66" w:rsidRPr="00D952EA" w:rsidRDefault="00784A66" w:rsidP="001A17CC">
            <w:pPr>
              <w:pStyle w:val="Odsekzoznamu"/>
              <w:numPr>
                <w:ilvl w:val="0"/>
                <w:numId w:val="41"/>
              </w:numPr>
              <w:adjustRightInd w:val="0"/>
              <w:spacing w:before="0" w:line="276" w:lineRule="auto"/>
              <w:ind w:left="318"/>
              <w:rPr>
                <w:rFonts w:eastAsiaTheme="minorHAnsi"/>
                <w:color w:val="000000"/>
              </w:rPr>
            </w:pPr>
            <w:r w:rsidRPr="00D952EA">
              <w:rPr>
                <w:rFonts w:eastAsiaTheme="minorHAnsi"/>
                <w:color w:val="000000"/>
              </w:rPr>
              <w:t xml:space="preserve">zostaviť schému všeobecnej stavby  </w:t>
            </w:r>
          </w:p>
          <w:p w14:paraId="5E147D62"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 xml:space="preserve">organizácie tela mnohobunkovej rastliny a </w:t>
            </w:r>
          </w:p>
          <w:p w14:paraId="531B0433"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živočícha,</w:t>
            </w:r>
          </w:p>
          <w:p w14:paraId="4E7CEC12" w14:textId="77777777" w:rsidR="00784A66" w:rsidRPr="00D952EA" w:rsidRDefault="00784A66" w:rsidP="001A17CC">
            <w:pPr>
              <w:pStyle w:val="Odsekzoznamu"/>
              <w:numPr>
                <w:ilvl w:val="0"/>
                <w:numId w:val="41"/>
              </w:numPr>
              <w:adjustRightInd w:val="0"/>
              <w:spacing w:before="0" w:line="276" w:lineRule="auto"/>
              <w:ind w:left="318"/>
              <w:rPr>
                <w:rFonts w:eastAsiaTheme="minorHAnsi"/>
                <w:color w:val="000000"/>
              </w:rPr>
            </w:pPr>
            <w:r w:rsidRPr="00D952EA">
              <w:rPr>
                <w:rFonts w:eastAsiaTheme="minorHAnsi"/>
                <w:color w:val="000000"/>
              </w:rPr>
              <w:t>porovnať časti tela machu a kvitnúcej</w:t>
            </w:r>
          </w:p>
          <w:p w14:paraId="29795CAF"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rastliny na ukážke,</w:t>
            </w:r>
          </w:p>
          <w:p w14:paraId="2FE57FDD" w14:textId="77777777" w:rsidR="00784A66" w:rsidRPr="00D952EA" w:rsidRDefault="00784A66" w:rsidP="001A17CC">
            <w:pPr>
              <w:pStyle w:val="Odsekzoznamu"/>
              <w:numPr>
                <w:ilvl w:val="0"/>
                <w:numId w:val="41"/>
              </w:numPr>
              <w:adjustRightInd w:val="0"/>
              <w:spacing w:before="0" w:line="276" w:lineRule="auto"/>
              <w:ind w:left="318"/>
              <w:rPr>
                <w:rFonts w:eastAsiaTheme="minorHAnsi"/>
                <w:color w:val="000000"/>
              </w:rPr>
            </w:pPr>
            <w:r w:rsidRPr="00D952EA">
              <w:rPr>
                <w:rFonts w:eastAsiaTheme="minorHAnsi"/>
                <w:color w:val="000000"/>
              </w:rPr>
              <w:t xml:space="preserve">vysvetliť základné funkcie orgánov tela </w:t>
            </w:r>
          </w:p>
          <w:p w14:paraId="12671668"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kvitnúcej rastliny,</w:t>
            </w:r>
          </w:p>
          <w:p w14:paraId="17D35472" w14:textId="77777777" w:rsidR="00784A66" w:rsidRPr="00D952EA" w:rsidRDefault="00784A66" w:rsidP="001A17CC">
            <w:pPr>
              <w:pStyle w:val="Odsekzoznamu"/>
              <w:numPr>
                <w:ilvl w:val="0"/>
                <w:numId w:val="41"/>
              </w:numPr>
              <w:adjustRightInd w:val="0"/>
              <w:spacing w:before="0" w:line="276" w:lineRule="auto"/>
              <w:ind w:left="318"/>
              <w:rPr>
                <w:rFonts w:eastAsiaTheme="minorHAnsi"/>
                <w:color w:val="000000"/>
              </w:rPr>
            </w:pPr>
            <w:r w:rsidRPr="00D952EA">
              <w:rPr>
                <w:rFonts w:eastAsiaTheme="minorHAnsi"/>
                <w:color w:val="000000"/>
              </w:rPr>
              <w:t xml:space="preserve">porovnať stavbu tela húb s plodnicami a </w:t>
            </w:r>
          </w:p>
          <w:p w14:paraId="215B69E4"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bez plodníc,</w:t>
            </w:r>
          </w:p>
          <w:p w14:paraId="4AFA0673" w14:textId="77777777" w:rsidR="00784A66" w:rsidRPr="00D952EA" w:rsidRDefault="00784A66" w:rsidP="001A17CC">
            <w:pPr>
              <w:pStyle w:val="Odsekzoznamu"/>
              <w:numPr>
                <w:ilvl w:val="0"/>
                <w:numId w:val="41"/>
              </w:numPr>
              <w:adjustRightInd w:val="0"/>
              <w:spacing w:before="0" w:line="276" w:lineRule="auto"/>
              <w:ind w:left="318"/>
              <w:rPr>
                <w:rFonts w:eastAsiaTheme="minorHAnsi"/>
                <w:color w:val="000000"/>
              </w:rPr>
            </w:pPr>
            <w:r w:rsidRPr="00D952EA">
              <w:rPr>
                <w:rFonts w:eastAsiaTheme="minorHAnsi"/>
                <w:color w:val="000000"/>
              </w:rPr>
              <w:t xml:space="preserve">pozorovaním zistiť odlišnosti vonkajšej </w:t>
            </w:r>
          </w:p>
          <w:p w14:paraId="74D65393"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 xml:space="preserve">stavby tela jednotlivých skupín </w:t>
            </w:r>
          </w:p>
          <w:p w14:paraId="5D511A86"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bezstavovcov,</w:t>
            </w:r>
          </w:p>
          <w:p w14:paraId="0B7364B8" w14:textId="77777777" w:rsidR="00784A66" w:rsidRPr="00D952EA" w:rsidRDefault="00784A66" w:rsidP="001A17CC">
            <w:pPr>
              <w:pStyle w:val="Odsekzoznamu"/>
              <w:numPr>
                <w:ilvl w:val="0"/>
                <w:numId w:val="41"/>
              </w:numPr>
              <w:adjustRightInd w:val="0"/>
              <w:spacing w:before="0" w:line="276" w:lineRule="auto"/>
              <w:ind w:left="318"/>
              <w:rPr>
                <w:rFonts w:eastAsiaTheme="minorHAnsi"/>
                <w:color w:val="000000"/>
              </w:rPr>
            </w:pPr>
            <w:r w:rsidRPr="00D952EA">
              <w:rPr>
                <w:rFonts w:eastAsiaTheme="minorHAnsi"/>
                <w:color w:val="000000"/>
              </w:rPr>
              <w:t xml:space="preserve">kategorizovať zástupcov pŕhlivcov, </w:t>
            </w:r>
          </w:p>
          <w:p w14:paraId="64EB98BE"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 xml:space="preserve">ploskavcov, hlístovcov, mäkkýšov, </w:t>
            </w:r>
          </w:p>
          <w:p w14:paraId="3D4FB02D"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obrúčkavcov a článkonožcov na ukážke,</w:t>
            </w:r>
          </w:p>
          <w:p w14:paraId="3526918E" w14:textId="77777777" w:rsidR="00784A66" w:rsidRPr="00D952EA" w:rsidRDefault="00784A66" w:rsidP="001A17CC">
            <w:pPr>
              <w:pStyle w:val="Odsekzoznamu"/>
              <w:numPr>
                <w:ilvl w:val="0"/>
                <w:numId w:val="41"/>
              </w:numPr>
              <w:adjustRightInd w:val="0"/>
              <w:spacing w:before="0" w:line="276" w:lineRule="auto"/>
              <w:ind w:left="318"/>
              <w:rPr>
                <w:rFonts w:eastAsiaTheme="minorHAnsi"/>
                <w:color w:val="000000"/>
              </w:rPr>
            </w:pPr>
            <w:r w:rsidRPr="00D952EA">
              <w:rPr>
                <w:rFonts w:eastAsiaTheme="minorHAnsi"/>
                <w:color w:val="000000"/>
              </w:rPr>
              <w:t xml:space="preserve">navrhnúť a zaznamenať pozorovanie </w:t>
            </w:r>
          </w:p>
          <w:p w14:paraId="23AABAF2" w14:textId="77777777" w:rsidR="00784A66" w:rsidRPr="00D952EA" w:rsidRDefault="00784A66" w:rsidP="00D952EA">
            <w:pPr>
              <w:pStyle w:val="Odsekzoznamu"/>
              <w:adjustRightInd w:val="0"/>
              <w:spacing w:before="0" w:line="276" w:lineRule="auto"/>
              <w:ind w:left="318" w:firstLine="0"/>
              <w:rPr>
                <w:rFonts w:eastAsiaTheme="minorHAnsi"/>
                <w:color w:val="000000"/>
              </w:rPr>
            </w:pPr>
            <w:r w:rsidRPr="00D952EA">
              <w:rPr>
                <w:rFonts w:eastAsiaTheme="minorHAnsi"/>
                <w:color w:val="000000"/>
              </w:rPr>
              <w:t>vybraného bezstavovca,</w:t>
            </w:r>
          </w:p>
          <w:p w14:paraId="67D29EE4" w14:textId="77777777" w:rsidR="00784A66" w:rsidRPr="00D952EA" w:rsidRDefault="00784A66" w:rsidP="001A17CC">
            <w:pPr>
              <w:pStyle w:val="Odsekzoznamu"/>
              <w:numPr>
                <w:ilvl w:val="0"/>
                <w:numId w:val="41"/>
              </w:numPr>
              <w:adjustRightInd w:val="0"/>
              <w:spacing w:before="0" w:line="276" w:lineRule="auto"/>
              <w:ind w:left="318"/>
              <w:rPr>
                <w:rFonts w:eastAsiaTheme="minorHAnsi"/>
                <w:color w:val="000000"/>
              </w:rPr>
            </w:pPr>
            <w:r w:rsidRPr="00D952EA">
              <w:rPr>
                <w:rFonts w:eastAsiaTheme="minorHAnsi"/>
                <w:color w:val="000000"/>
              </w:rPr>
              <w:t xml:space="preserve">spracovať a prezentovať výsledky </w:t>
            </w:r>
          </w:p>
          <w:p w14:paraId="16268DE3" w14:textId="77777777" w:rsidR="00784A66" w:rsidRPr="00D952EA" w:rsidRDefault="00784A66" w:rsidP="00D952EA">
            <w:pPr>
              <w:pStyle w:val="Odsekzoznamu"/>
              <w:adjustRightInd w:val="0"/>
              <w:spacing w:before="0" w:line="276" w:lineRule="auto"/>
              <w:ind w:left="318" w:firstLine="0"/>
              <w:rPr>
                <w:rFonts w:eastAsia="Calibri"/>
                <w:b/>
              </w:rPr>
            </w:pPr>
            <w:r w:rsidRPr="00D952EA">
              <w:rPr>
                <w:rFonts w:eastAsiaTheme="minorHAnsi"/>
                <w:color w:val="000000"/>
              </w:rPr>
              <w:t>pozorovania rôznymi formami</w:t>
            </w:r>
          </w:p>
        </w:tc>
        <w:tc>
          <w:tcPr>
            <w:tcW w:w="4531" w:type="dxa"/>
          </w:tcPr>
          <w:p w14:paraId="601DF702" w14:textId="77777777" w:rsidR="00784A66" w:rsidRPr="00D952EA" w:rsidRDefault="00784A66" w:rsidP="0009753A">
            <w:pPr>
              <w:spacing w:line="276" w:lineRule="auto"/>
              <w:rPr>
                <w:rFonts w:eastAsia="Calibri"/>
                <w:sz w:val="22"/>
                <w:szCs w:val="22"/>
                <w:lang w:eastAsia="en-US"/>
              </w:rPr>
            </w:pPr>
          </w:p>
          <w:p w14:paraId="7899F4BE" w14:textId="77777777" w:rsidR="00784A66" w:rsidRPr="00D952EA" w:rsidRDefault="00784A66" w:rsidP="0009753A">
            <w:pPr>
              <w:spacing w:line="276" w:lineRule="auto"/>
              <w:rPr>
                <w:rFonts w:eastAsia="Calibri"/>
                <w:sz w:val="22"/>
                <w:szCs w:val="22"/>
                <w:lang w:eastAsia="en-US"/>
              </w:rPr>
            </w:pPr>
          </w:p>
          <w:p w14:paraId="454F283D" w14:textId="77777777" w:rsidR="00784A66" w:rsidRPr="00D952EA" w:rsidRDefault="00784A66" w:rsidP="0009753A">
            <w:pPr>
              <w:spacing w:line="276" w:lineRule="auto"/>
              <w:rPr>
                <w:rFonts w:eastAsia="Calibri"/>
                <w:sz w:val="22"/>
                <w:szCs w:val="22"/>
                <w:lang w:eastAsia="en-US"/>
              </w:rPr>
            </w:pPr>
            <w:r w:rsidRPr="00D952EA">
              <w:rPr>
                <w:rFonts w:eastAsia="Calibri"/>
                <w:sz w:val="22"/>
                <w:szCs w:val="22"/>
                <w:lang w:eastAsia="en-US"/>
              </w:rPr>
              <w:t>bunka, bunkové organely</w:t>
            </w:r>
          </w:p>
          <w:p w14:paraId="08C798E3" w14:textId="77777777" w:rsidR="00784A66" w:rsidRPr="00D952EA" w:rsidRDefault="00784A66" w:rsidP="0009753A">
            <w:pPr>
              <w:spacing w:line="276" w:lineRule="auto"/>
              <w:rPr>
                <w:rFonts w:eastAsia="Calibri"/>
                <w:sz w:val="22"/>
                <w:szCs w:val="22"/>
                <w:lang w:eastAsia="en-US"/>
              </w:rPr>
            </w:pPr>
            <w:r w:rsidRPr="00D952EA">
              <w:rPr>
                <w:rFonts w:eastAsia="Calibri"/>
                <w:sz w:val="22"/>
                <w:szCs w:val="22"/>
                <w:lang w:eastAsia="en-US"/>
              </w:rPr>
              <w:t>vírusy, baktérie</w:t>
            </w:r>
          </w:p>
          <w:p w14:paraId="6C40DF14" w14:textId="77777777" w:rsidR="00784A66" w:rsidRPr="00D952EA" w:rsidRDefault="00784A66" w:rsidP="0009753A">
            <w:pPr>
              <w:spacing w:line="276" w:lineRule="auto"/>
              <w:rPr>
                <w:rFonts w:eastAsia="Calibri"/>
                <w:sz w:val="22"/>
                <w:szCs w:val="22"/>
                <w:lang w:eastAsia="en-US"/>
              </w:rPr>
            </w:pPr>
            <w:r w:rsidRPr="00D952EA">
              <w:rPr>
                <w:rFonts w:eastAsia="Calibri"/>
                <w:sz w:val="22"/>
                <w:szCs w:val="22"/>
                <w:lang w:eastAsia="en-US"/>
              </w:rPr>
              <w:t>organizmus jednobunkový, mnohobunkový</w:t>
            </w:r>
          </w:p>
          <w:p w14:paraId="0FBAFF53" w14:textId="77777777" w:rsidR="00784A66" w:rsidRPr="00D952EA" w:rsidRDefault="00784A66" w:rsidP="0009753A">
            <w:pPr>
              <w:spacing w:line="276" w:lineRule="auto"/>
              <w:rPr>
                <w:rFonts w:eastAsia="Calibri"/>
                <w:sz w:val="22"/>
                <w:szCs w:val="22"/>
                <w:lang w:eastAsia="en-US"/>
              </w:rPr>
            </w:pPr>
            <w:r w:rsidRPr="00D952EA">
              <w:rPr>
                <w:rFonts w:eastAsia="Calibri"/>
                <w:sz w:val="22"/>
                <w:szCs w:val="22"/>
                <w:lang w:eastAsia="en-US"/>
              </w:rPr>
              <w:t>pletivo, tkanivo, orgán, orgánová sústava, organizmus</w:t>
            </w:r>
          </w:p>
          <w:p w14:paraId="13E1CCC6" w14:textId="77777777" w:rsidR="00784A66" w:rsidRPr="00D952EA" w:rsidRDefault="00784A66" w:rsidP="0009753A">
            <w:pPr>
              <w:spacing w:line="276" w:lineRule="auto"/>
              <w:rPr>
                <w:rFonts w:eastAsia="Calibri"/>
                <w:sz w:val="22"/>
                <w:szCs w:val="22"/>
                <w:lang w:eastAsia="en-US"/>
              </w:rPr>
            </w:pPr>
            <w:r w:rsidRPr="00D952EA">
              <w:rPr>
                <w:rFonts w:eastAsia="Calibri"/>
                <w:sz w:val="22"/>
                <w:szCs w:val="22"/>
                <w:lang w:eastAsia="en-US"/>
              </w:rPr>
              <w:lastRenderedPageBreak/>
              <w:t>stavba rastlín vonkajšia, vnútorná (koreň, stonka, list, kvet, plod, semeno)</w:t>
            </w:r>
          </w:p>
          <w:p w14:paraId="5879958E" w14:textId="77777777" w:rsidR="00784A66" w:rsidRPr="00D952EA" w:rsidRDefault="00784A66" w:rsidP="0009753A">
            <w:pPr>
              <w:spacing w:line="276" w:lineRule="auto"/>
              <w:rPr>
                <w:rFonts w:eastAsia="Calibri"/>
                <w:sz w:val="22"/>
                <w:szCs w:val="22"/>
                <w:lang w:eastAsia="en-US"/>
              </w:rPr>
            </w:pPr>
            <w:r w:rsidRPr="00D952EA">
              <w:rPr>
                <w:rFonts w:eastAsia="Calibri"/>
                <w:sz w:val="22"/>
                <w:szCs w:val="22"/>
                <w:lang w:eastAsia="en-US"/>
              </w:rPr>
              <w:t>vlákno, podhubie, výtrusnica</w:t>
            </w:r>
          </w:p>
          <w:p w14:paraId="4B6B4951" w14:textId="77777777" w:rsidR="00784A66" w:rsidRPr="00D952EA" w:rsidRDefault="00784A66" w:rsidP="0009753A">
            <w:pPr>
              <w:spacing w:line="276" w:lineRule="auto"/>
              <w:rPr>
                <w:rFonts w:eastAsia="Calibri"/>
                <w:sz w:val="22"/>
                <w:szCs w:val="22"/>
                <w:lang w:eastAsia="en-US"/>
              </w:rPr>
            </w:pPr>
            <w:r w:rsidRPr="00D952EA">
              <w:rPr>
                <w:rFonts w:eastAsia="Calibri"/>
                <w:sz w:val="22"/>
                <w:szCs w:val="22"/>
                <w:lang w:eastAsia="en-US"/>
              </w:rPr>
              <w:t>životný cyklus parazitov</w:t>
            </w:r>
          </w:p>
          <w:p w14:paraId="6DE8955E" w14:textId="77777777" w:rsidR="00784A66" w:rsidRPr="00D952EA" w:rsidRDefault="00784A66" w:rsidP="0009753A">
            <w:pPr>
              <w:spacing w:line="276" w:lineRule="auto"/>
              <w:rPr>
                <w:rFonts w:eastAsia="Calibri"/>
                <w:sz w:val="22"/>
                <w:szCs w:val="22"/>
                <w:lang w:eastAsia="en-US"/>
              </w:rPr>
            </w:pPr>
            <w:r w:rsidRPr="00D952EA">
              <w:rPr>
                <w:rFonts w:eastAsia="Calibri"/>
                <w:sz w:val="22"/>
                <w:szCs w:val="22"/>
                <w:lang w:eastAsia="en-US"/>
              </w:rPr>
              <w:t>stavba tela bezstavovcov vonkajšia, vnútorná (sústava tráviaca,</w:t>
            </w:r>
          </w:p>
          <w:p w14:paraId="0EB73B66" w14:textId="77777777" w:rsidR="00784A66" w:rsidRPr="00D952EA" w:rsidRDefault="00784A66" w:rsidP="0009753A">
            <w:pPr>
              <w:spacing w:line="276" w:lineRule="auto"/>
              <w:rPr>
                <w:rFonts w:eastAsia="Calibri"/>
                <w:sz w:val="22"/>
                <w:szCs w:val="22"/>
                <w:lang w:eastAsia="en-US"/>
              </w:rPr>
            </w:pPr>
            <w:r w:rsidRPr="00D952EA">
              <w:rPr>
                <w:rFonts w:eastAsia="Calibri"/>
                <w:sz w:val="22"/>
                <w:szCs w:val="22"/>
                <w:lang w:eastAsia="en-US"/>
              </w:rPr>
              <w:t>obehová, dýchacia, nervová, zmysly)</w:t>
            </w:r>
          </w:p>
          <w:p w14:paraId="266E8276" w14:textId="77777777" w:rsidR="00784A66" w:rsidRPr="00D952EA" w:rsidRDefault="00784A66" w:rsidP="0009753A">
            <w:pPr>
              <w:spacing w:line="276" w:lineRule="auto"/>
              <w:rPr>
                <w:rFonts w:eastAsia="Calibri"/>
                <w:b/>
                <w:sz w:val="22"/>
                <w:szCs w:val="22"/>
                <w:lang w:eastAsia="en-US"/>
              </w:rPr>
            </w:pPr>
            <w:r w:rsidRPr="00D952EA">
              <w:rPr>
                <w:rFonts w:eastAsia="Calibri"/>
                <w:sz w:val="22"/>
                <w:szCs w:val="22"/>
                <w:lang w:eastAsia="en-US"/>
              </w:rPr>
              <w:t>rozmnožovanie a vývin bezstavovcov</w:t>
            </w:r>
          </w:p>
        </w:tc>
      </w:tr>
    </w:tbl>
    <w:p w14:paraId="3A8CF533" w14:textId="77777777" w:rsidR="00784A66" w:rsidRPr="00784A66" w:rsidRDefault="00784A66" w:rsidP="007B60D5">
      <w:pPr>
        <w:pStyle w:val="Nadpis2"/>
        <w:rPr>
          <w:rFonts w:eastAsia="Calibri"/>
        </w:rPr>
      </w:pPr>
      <w:r w:rsidRPr="00784A66">
        <w:rPr>
          <w:rFonts w:eastAsia="Calibri"/>
        </w:rPr>
        <w:lastRenderedPageBreak/>
        <w:t>7. ročník</w:t>
      </w:r>
    </w:p>
    <w:p w14:paraId="4CA77361" w14:textId="77777777" w:rsidR="00784A66" w:rsidRPr="00784A66" w:rsidRDefault="00784A66" w:rsidP="00376732">
      <w:pPr>
        <w:spacing w:after="240" w:line="276" w:lineRule="auto"/>
        <w:ind w:firstLine="708"/>
        <w:jc w:val="both"/>
        <w:rPr>
          <w:rFonts w:eastAsia="Calibri"/>
          <w:lang w:eastAsia="en-US"/>
        </w:rPr>
      </w:pPr>
      <w:r w:rsidRPr="00784A66">
        <w:rPr>
          <w:rFonts w:eastAsia="Calibri"/>
          <w:lang w:eastAsia="en-US"/>
        </w:rPr>
        <w:t>Učebné osnovy sú totožné so vzdelávacím štandardom z biológie iŠVP.Sú v súlade s cieľmi a obsahovým a výkonovým štandardom vzdelávacieho štandardu pre vyučovací predmet biológia, schváleného ako súčasť inovovaného ŠVP pre 2. stupeň základnej školy</w:t>
      </w:r>
      <w:r w:rsidR="00532221">
        <w:rPr>
          <w:rFonts w:eastAsia="Calibri"/>
          <w:lang w:eastAsia="en-US"/>
        </w:rPr>
        <w:t>.</w:t>
      </w:r>
    </w:p>
    <w:p w14:paraId="4F021F83" w14:textId="77777777" w:rsidR="00784A66" w:rsidRPr="00784A66" w:rsidRDefault="00784A66" w:rsidP="00376732">
      <w:pPr>
        <w:spacing w:after="240" w:line="276" w:lineRule="auto"/>
        <w:rPr>
          <w:rFonts w:eastAsia="Calibri"/>
          <w:lang w:eastAsia="en-US"/>
        </w:rPr>
      </w:pPr>
      <w:r w:rsidRPr="00784A66">
        <w:rPr>
          <w:rFonts w:eastAsia="Calibri"/>
          <w:b/>
          <w:lang w:eastAsia="en-US"/>
        </w:rPr>
        <w:t>Rozsah vyučovania</w:t>
      </w:r>
      <w:r w:rsidRPr="00784A66">
        <w:rPr>
          <w:rFonts w:eastAsia="Calibri"/>
          <w:lang w:eastAsia="en-US"/>
        </w:rPr>
        <w:t>: 2 hodiny týždenne, 66 hodín ročne</w:t>
      </w:r>
    </w:p>
    <w:p w14:paraId="1F7FC52D" w14:textId="77777777" w:rsidR="00784A66" w:rsidRPr="00784A66" w:rsidRDefault="00784A66" w:rsidP="00376732">
      <w:pPr>
        <w:spacing w:after="240" w:line="276" w:lineRule="auto"/>
        <w:rPr>
          <w:rFonts w:eastAsia="Calibri"/>
          <w:b/>
          <w:lang w:eastAsia="en-US"/>
        </w:rPr>
      </w:pPr>
      <w:r w:rsidRPr="00784A66">
        <w:rPr>
          <w:rFonts w:eastAsia="Calibri"/>
          <w:b/>
          <w:lang w:eastAsia="en-US"/>
        </w:rPr>
        <w:t xml:space="preserve">Tematické celky: </w:t>
      </w:r>
    </w:p>
    <w:p w14:paraId="03BC07FF" w14:textId="77777777" w:rsidR="00784A66" w:rsidRPr="00784A66" w:rsidRDefault="00784A66" w:rsidP="0009753A">
      <w:pPr>
        <w:spacing w:line="276" w:lineRule="auto"/>
        <w:rPr>
          <w:rFonts w:eastAsia="Calibri"/>
          <w:b/>
          <w:lang w:eastAsia="en-US"/>
        </w:rPr>
      </w:pPr>
      <w:r w:rsidRPr="00784A66">
        <w:rPr>
          <w:rFonts w:eastAsia="Calibri"/>
          <w:b/>
          <w:lang w:eastAsia="en-US"/>
        </w:rPr>
        <w:t>1 Stavba a funkcie tela stavovcov – 13 hodín</w:t>
      </w:r>
    </w:p>
    <w:p w14:paraId="5F8B8166" w14:textId="77777777" w:rsidR="00784A66" w:rsidRPr="00784A66" w:rsidRDefault="00784A66" w:rsidP="00376732">
      <w:pPr>
        <w:spacing w:after="240" w:line="276" w:lineRule="auto"/>
        <w:rPr>
          <w:rFonts w:eastAsia="Calibri"/>
          <w:lang w:eastAsia="en-US"/>
        </w:rPr>
      </w:pPr>
      <w:r w:rsidRPr="00784A66">
        <w:rPr>
          <w:rFonts w:eastAsia="Calibri"/>
          <w:u w:val="single"/>
          <w:lang w:eastAsia="en-US"/>
        </w:rPr>
        <w:t>Prierezové témy</w:t>
      </w:r>
      <w:r w:rsidRPr="00784A66">
        <w:rPr>
          <w:rFonts w:eastAsia="Calibri"/>
          <w:lang w:eastAsia="en-US"/>
        </w:rPr>
        <w:t>: ENV, MEV, OŽZ, OSR, TPPZ, MUV</w:t>
      </w:r>
    </w:p>
    <w:p w14:paraId="05F01600" w14:textId="77777777" w:rsidR="00784A66" w:rsidRPr="00784A66" w:rsidRDefault="00784A66" w:rsidP="0009753A">
      <w:pPr>
        <w:spacing w:line="276" w:lineRule="auto"/>
        <w:rPr>
          <w:rFonts w:eastAsia="Calibri"/>
          <w:b/>
          <w:lang w:eastAsia="en-US"/>
        </w:rPr>
      </w:pPr>
      <w:r w:rsidRPr="00784A66">
        <w:rPr>
          <w:rFonts w:eastAsia="Calibri"/>
          <w:b/>
          <w:lang w:eastAsia="en-US"/>
        </w:rPr>
        <w:t xml:space="preserve">2 Človek a jeho telo – 53 hodín </w:t>
      </w:r>
    </w:p>
    <w:p w14:paraId="6688BFB6" w14:textId="77777777" w:rsidR="00784A66" w:rsidRPr="00784A66" w:rsidRDefault="00784A66" w:rsidP="00376732">
      <w:pPr>
        <w:spacing w:after="240" w:line="276" w:lineRule="auto"/>
        <w:rPr>
          <w:rFonts w:eastAsia="Calibri"/>
          <w:lang w:eastAsia="en-US"/>
        </w:rPr>
      </w:pPr>
      <w:r w:rsidRPr="00784A66">
        <w:rPr>
          <w:rFonts w:eastAsia="Calibri"/>
          <w:u w:val="single"/>
          <w:lang w:eastAsia="en-US"/>
        </w:rPr>
        <w:t>Prierezové témy</w:t>
      </w:r>
      <w:r w:rsidRPr="00784A66">
        <w:rPr>
          <w:rFonts w:eastAsia="Calibri"/>
          <w:lang w:eastAsia="en-US"/>
        </w:rPr>
        <w:t>: OSR, MUV, ENV, OZO, VMR, MDV, TPPZ</w:t>
      </w:r>
    </w:p>
    <w:p w14:paraId="272F8E6C" w14:textId="77777777" w:rsidR="00784A66" w:rsidRPr="00376732" w:rsidRDefault="00376732" w:rsidP="00376732">
      <w:pPr>
        <w:spacing w:before="240" w:after="240" w:line="276" w:lineRule="auto"/>
        <w:rPr>
          <w:rFonts w:eastAsiaTheme="minorHAnsi"/>
          <w:b/>
          <w:lang w:eastAsia="en-US"/>
        </w:rPr>
      </w:pPr>
      <w:r w:rsidRPr="00376732">
        <w:rPr>
          <w:rFonts w:eastAsiaTheme="minorHAnsi"/>
          <w:b/>
          <w:lang w:eastAsia="en-US"/>
        </w:rPr>
        <w:t>Stavba a funkcie tela stavovcov</w:t>
      </w:r>
    </w:p>
    <w:tbl>
      <w:tblPr>
        <w:tblStyle w:val="Mriekatabuky"/>
        <w:tblW w:w="9923" w:type="dxa"/>
        <w:tblLook w:val="04A0" w:firstRow="1" w:lastRow="0" w:firstColumn="1" w:lastColumn="0" w:noHBand="0" w:noVBand="1"/>
      </w:tblPr>
      <w:tblGrid>
        <w:gridCol w:w="4961"/>
        <w:gridCol w:w="4962"/>
      </w:tblGrid>
      <w:tr w:rsidR="00784A66" w:rsidRPr="00376732" w14:paraId="1CF52169" w14:textId="77777777" w:rsidTr="00376732">
        <w:tc>
          <w:tcPr>
            <w:tcW w:w="4531" w:type="dxa"/>
          </w:tcPr>
          <w:p w14:paraId="66778EE3" w14:textId="77777777" w:rsidR="00784A66" w:rsidRPr="00376732" w:rsidRDefault="00784A66" w:rsidP="0009753A">
            <w:pPr>
              <w:spacing w:line="276" w:lineRule="auto"/>
              <w:jc w:val="center"/>
              <w:rPr>
                <w:rFonts w:eastAsia="Calibri"/>
                <w:b/>
                <w:sz w:val="22"/>
                <w:szCs w:val="22"/>
                <w:lang w:eastAsia="en-US"/>
              </w:rPr>
            </w:pPr>
            <w:r w:rsidRPr="00376732">
              <w:rPr>
                <w:rFonts w:eastAsia="Calibri"/>
                <w:b/>
                <w:sz w:val="22"/>
                <w:szCs w:val="22"/>
                <w:lang w:eastAsia="en-US"/>
              </w:rPr>
              <w:t>Výkonový štandard</w:t>
            </w:r>
          </w:p>
        </w:tc>
        <w:tc>
          <w:tcPr>
            <w:tcW w:w="4531" w:type="dxa"/>
          </w:tcPr>
          <w:p w14:paraId="13B18983" w14:textId="77777777" w:rsidR="00784A66" w:rsidRPr="00376732" w:rsidRDefault="00784A66" w:rsidP="0009753A">
            <w:pPr>
              <w:spacing w:line="276" w:lineRule="auto"/>
              <w:jc w:val="center"/>
              <w:rPr>
                <w:rFonts w:eastAsia="Calibri"/>
                <w:b/>
                <w:sz w:val="22"/>
                <w:szCs w:val="22"/>
                <w:lang w:eastAsia="en-US"/>
              </w:rPr>
            </w:pPr>
            <w:r w:rsidRPr="00376732">
              <w:rPr>
                <w:rFonts w:eastAsia="Calibri"/>
                <w:b/>
                <w:sz w:val="22"/>
                <w:szCs w:val="22"/>
                <w:lang w:eastAsia="en-US"/>
              </w:rPr>
              <w:t>Obsahový štandard</w:t>
            </w:r>
          </w:p>
        </w:tc>
      </w:tr>
      <w:tr w:rsidR="00784A66" w:rsidRPr="00376732" w14:paraId="6F95F626" w14:textId="77777777" w:rsidTr="00376732">
        <w:tc>
          <w:tcPr>
            <w:tcW w:w="4531" w:type="dxa"/>
          </w:tcPr>
          <w:p w14:paraId="030F832D" w14:textId="77777777" w:rsidR="00784A66" w:rsidRPr="00376732" w:rsidRDefault="00784A66" w:rsidP="00F37B9C">
            <w:pPr>
              <w:autoSpaceDE w:val="0"/>
              <w:autoSpaceDN w:val="0"/>
              <w:adjustRightInd w:val="0"/>
              <w:spacing w:after="240" w:line="276" w:lineRule="auto"/>
              <w:rPr>
                <w:rFonts w:eastAsiaTheme="minorHAnsi"/>
                <w:b/>
                <w:bCs/>
                <w:color w:val="000000"/>
                <w:sz w:val="22"/>
                <w:szCs w:val="22"/>
                <w:lang w:eastAsia="en-US"/>
              </w:rPr>
            </w:pPr>
            <w:r w:rsidRPr="00376732">
              <w:rPr>
                <w:rFonts w:eastAsiaTheme="minorHAnsi"/>
                <w:b/>
                <w:bCs/>
                <w:color w:val="000000"/>
                <w:sz w:val="22"/>
                <w:szCs w:val="22"/>
                <w:lang w:eastAsia="en-US"/>
              </w:rPr>
              <w:t>Žiak na konci 7. ročníka základnej školy vie/dokáže:</w:t>
            </w:r>
          </w:p>
          <w:p w14:paraId="05281A83"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rozlíšiť pojmy orgán a orgánová sústava,</w:t>
            </w:r>
          </w:p>
          <w:p w14:paraId="6E8DB9CE"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identifikovať jednotlivé orgánové sústavy </w:t>
            </w:r>
          </w:p>
          <w:p w14:paraId="4E1DF6BB"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stavovcov pomocou obrázkov,</w:t>
            </w:r>
          </w:p>
          <w:p w14:paraId="6E8F4C02"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pomenovať základné orgány orgánových </w:t>
            </w:r>
          </w:p>
          <w:p w14:paraId="0A63CE09"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lastRenderedPageBreak/>
              <w:t>sústav stavovcov pomocou obrázkov,</w:t>
            </w:r>
          </w:p>
          <w:p w14:paraId="31E3D290"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vysvetliť význam orgánových sústav pre </w:t>
            </w:r>
          </w:p>
          <w:p w14:paraId="0C11A6FF"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život stavovca,</w:t>
            </w:r>
          </w:p>
          <w:p w14:paraId="1C403F75"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zdôvodniť adaptáciu orgánov opornej, </w:t>
            </w:r>
          </w:p>
          <w:p w14:paraId="67CF3588"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 xml:space="preserve">dýchacej a obehovej sústavy stavovca </w:t>
            </w:r>
          </w:p>
          <w:p w14:paraId="13458DEE"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vzhľadom na jeho prirodzené prostredie a</w:t>
            </w:r>
          </w:p>
          <w:p w14:paraId="6E62B009"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spôsob života,</w:t>
            </w:r>
          </w:p>
          <w:p w14:paraId="5B083B89"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zdôvodniť odlišnosti orgánov tráviacej </w:t>
            </w:r>
          </w:p>
          <w:p w14:paraId="65E0D0C2"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sústavy v závislosti od potravy,</w:t>
            </w:r>
          </w:p>
          <w:p w14:paraId="7CB58215"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porovnať vonkajšie a vnútorné oplodnenie,</w:t>
            </w:r>
          </w:p>
          <w:p w14:paraId="5A4C5723"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analyzovať rozdiely vo vývine jedinca rýb, </w:t>
            </w:r>
          </w:p>
          <w:p w14:paraId="3DB7CF21"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obojživelníkov, plazov, vtákov a cicavcov,</w:t>
            </w:r>
          </w:p>
          <w:p w14:paraId="4F91F0AA"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naplánovať a uskutočniť sledovanie </w:t>
            </w:r>
          </w:p>
          <w:p w14:paraId="2CCA9522"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správania stavovcov,</w:t>
            </w:r>
          </w:p>
          <w:p w14:paraId="72C7F7FD"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prezentovať svoje zistenia rôznymi </w:t>
            </w:r>
          </w:p>
          <w:p w14:paraId="7C819F6A"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formami,</w:t>
            </w:r>
          </w:p>
          <w:p w14:paraId="13CDA51D"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pozorovať kožné útvary stavovcov a </w:t>
            </w:r>
          </w:p>
          <w:p w14:paraId="534409E6"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zhodnotiť ich význam,</w:t>
            </w:r>
          </w:p>
          <w:p w14:paraId="743C9784"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vytvoriť prezentáciu o význame vybranej </w:t>
            </w:r>
          </w:p>
          <w:p w14:paraId="538D906C" w14:textId="77777777" w:rsidR="00784A66" w:rsidRPr="00376732" w:rsidRDefault="00784A66" w:rsidP="00376732">
            <w:pPr>
              <w:pStyle w:val="Odsekzoznamu"/>
              <w:adjustRightInd w:val="0"/>
              <w:spacing w:before="0" w:line="276" w:lineRule="auto"/>
              <w:ind w:left="318" w:firstLine="0"/>
              <w:rPr>
                <w:rFonts w:eastAsia="Calibri"/>
              </w:rPr>
            </w:pPr>
            <w:r w:rsidRPr="00376732">
              <w:rPr>
                <w:rFonts w:eastAsiaTheme="minorHAnsi"/>
                <w:color w:val="000000"/>
              </w:rPr>
              <w:t>orgánovej sústavy stavovcov.</w:t>
            </w:r>
          </w:p>
        </w:tc>
        <w:tc>
          <w:tcPr>
            <w:tcW w:w="4531" w:type="dxa"/>
          </w:tcPr>
          <w:p w14:paraId="78EA679B" w14:textId="77777777" w:rsidR="00784A66" w:rsidRPr="00376732" w:rsidRDefault="00784A66" w:rsidP="0009753A">
            <w:pPr>
              <w:spacing w:line="276" w:lineRule="auto"/>
              <w:rPr>
                <w:rFonts w:eastAsia="Calibri"/>
                <w:sz w:val="22"/>
                <w:szCs w:val="22"/>
                <w:lang w:eastAsia="en-US"/>
              </w:rPr>
            </w:pPr>
          </w:p>
          <w:p w14:paraId="5395A67C" w14:textId="77777777" w:rsidR="00784A66" w:rsidRPr="00376732" w:rsidRDefault="00784A66" w:rsidP="0009753A">
            <w:pPr>
              <w:spacing w:line="276" w:lineRule="auto"/>
              <w:rPr>
                <w:rFonts w:eastAsia="Calibri"/>
                <w:sz w:val="22"/>
                <w:szCs w:val="22"/>
                <w:lang w:eastAsia="en-US"/>
              </w:rPr>
            </w:pPr>
          </w:p>
          <w:p w14:paraId="2F20C295"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stavovce</w:t>
            </w:r>
          </w:p>
          <w:p w14:paraId="16D59850"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orgán, orgánová sústava</w:t>
            </w:r>
          </w:p>
          <w:p w14:paraId="1B40E1CC"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orgánové sústavy stavovcov, sústava krycia, oporná, pohybová, tráviaca, dýchacia, obehová, vylučovacia, nervová, zmysly</w:t>
            </w:r>
          </w:p>
          <w:p w14:paraId="23231372"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lastRenderedPageBreak/>
              <w:t>rozmnožovanie a vývin stavovcov</w:t>
            </w:r>
          </w:p>
          <w:p w14:paraId="13ADC912"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oplodnenie vonkajšie, vnútorné, vývin jedinca mimo tela samice, v tele samice</w:t>
            </w:r>
          </w:p>
          <w:p w14:paraId="0D07640D" w14:textId="77777777" w:rsidR="00784A66" w:rsidRPr="00376732" w:rsidRDefault="00784A66" w:rsidP="0009753A">
            <w:pPr>
              <w:spacing w:line="276" w:lineRule="auto"/>
              <w:rPr>
                <w:rFonts w:eastAsia="Calibri"/>
                <w:b/>
                <w:sz w:val="22"/>
                <w:szCs w:val="22"/>
                <w:lang w:eastAsia="en-US"/>
              </w:rPr>
            </w:pPr>
            <w:r w:rsidRPr="00376732">
              <w:rPr>
                <w:rFonts w:eastAsia="Calibri"/>
                <w:sz w:val="22"/>
                <w:szCs w:val="22"/>
                <w:lang w:eastAsia="en-US"/>
              </w:rPr>
              <w:t>životné prejavy a správanie stavovcov</w:t>
            </w:r>
          </w:p>
        </w:tc>
      </w:tr>
    </w:tbl>
    <w:p w14:paraId="67110F2E" w14:textId="77777777" w:rsidR="00784A66" w:rsidRPr="00004A55" w:rsidRDefault="00784A66" w:rsidP="00004A55">
      <w:pPr>
        <w:spacing w:before="240" w:after="240" w:line="276" w:lineRule="auto"/>
        <w:rPr>
          <w:rFonts w:eastAsiaTheme="minorHAnsi"/>
          <w:b/>
          <w:lang w:eastAsia="en-US"/>
        </w:rPr>
      </w:pPr>
      <w:r w:rsidRPr="00004A55">
        <w:rPr>
          <w:rFonts w:eastAsiaTheme="minorHAnsi"/>
          <w:b/>
          <w:lang w:eastAsia="en-US"/>
        </w:rPr>
        <w:lastRenderedPageBreak/>
        <w:t>Človek a jeho telo</w:t>
      </w:r>
    </w:p>
    <w:tbl>
      <w:tblPr>
        <w:tblStyle w:val="Mriekatabuky"/>
        <w:tblW w:w="9923" w:type="dxa"/>
        <w:tblLook w:val="04A0" w:firstRow="1" w:lastRow="0" w:firstColumn="1" w:lastColumn="0" w:noHBand="0" w:noVBand="1"/>
      </w:tblPr>
      <w:tblGrid>
        <w:gridCol w:w="4961"/>
        <w:gridCol w:w="4962"/>
      </w:tblGrid>
      <w:tr w:rsidR="00784A66" w:rsidRPr="00376732" w14:paraId="5362A968" w14:textId="77777777" w:rsidTr="00376732">
        <w:tc>
          <w:tcPr>
            <w:tcW w:w="4531" w:type="dxa"/>
          </w:tcPr>
          <w:p w14:paraId="14804FD3" w14:textId="77777777" w:rsidR="00784A66" w:rsidRPr="00376732" w:rsidRDefault="00784A66" w:rsidP="0009753A">
            <w:pPr>
              <w:spacing w:line="276" w:lineRule="auto"/>
              <w:jc w:val="center"/>
              <w:rPr>
                <w:rFonts w:eastAsia="Calibri"/>
                <w:b/>
                <w:sz w:val="22"/>
                <w:szCs w:val="22"/>
                <w:lang w:eastAsia="en-US"/>
              </w:rPr>
            </w:pPr>
            <w:r w:rsidRPr="00376732">
              <w:rPr>
                <w:rFonts w:eastAsia="Calibri"/>
                <w:b/>
                <w:sz w:val="22"/>
                <w:szCs w:val="22"/>
                <w:lang w:eastAsia="en-US"/>
              </w:rPr>
              <w:t>Výkonový štandard</w:t>
            </w:r>
          </w:p>
        </w:tc>
        <w:tc>
          <w:tcPr>
            <w:tcW w:w="4531" w:type="dxa"/>
          </w:tcPr>
          <w:p w14:paraId="19830BA6" w14:textId="77777777" w:rsidR="00784A66" w:rsidRPr="00376732" w:rsidRDefault="00784A66" w:rsidP="0009753A">
            <w:pPr>
              <w:spacing w:line="276" w:lineRule="auto"/>
              <w:jc w:val="center"/>
              <w:rPr>
                <w:rFonts w:eastAsia="Calibri"/>
                <w:b/>
                <w:sz w:val="22"/>
                <w:szCs w:val="22"/>
                <w:lang w:eastAsia="en-US"/>
              </w:rPr>
            </w:pPr>
            <w:r w:rsidRPr="00376732">
              <w:rPr>
                <w:rFonts w:eastAsia="Calibri"/>
                <w:b/>
                <w:sz w:val="22"/>
                <w:szCs w:val="22"/>
                <w:lang w:eastAsia="en-US"/>
              </w:rPr>
              <w:t>Obsahový štandard</w:t>
            </w:r>
          </w:p>
        </w:tc>
      </w:tr>
      <w:tr w:rsidR="00784A66" w:rsidRPr="00376732" w14:paraId="03DD6443" w14:textId="77777777" w:rsidTr="00376732">
        <w:tc>
          <w:tcPr>
            <w:tcW w:w="4531" w:type="dxa"/>
          </w:tcPr>
          <w:p w14:paraId="0B09ED46" w14:textId="77777777" w:rsidR="00784A66" w:rsidRPr="00376732" w:rsidRDefault="00784A66" w:rsidP="00F37B9C">
            <w:pPr>
              <w:autoSpaceDE w:val="0"/>
              <w:autoSpaceDN w:val="0"/>
              <w:adjustRightInd w:val="0"/>
              <w:spacing w:after="240" w:line="276" w:lineRule="auto"/>
              <w:rPr>
                <w:rFonts w:eastAsiaTheme="minorHAnsi"/>
                <w:b/>
                <w:bCs/>
                <w:color w:val="000000"/>
                <w:sz w:val="22"/>
                <w:szCs w:val="22"/>
                <w:lang w:eastAsia="en-US"/>
              </w:rPr>
            </w:pPr>
            <w:r w:rsidRPr="00376732">
              <w:rPr>
                <w:rFonts w:eastAsiaTheme="minorHAnsi"/>
                <w:b/>
                <w:bCs/>
                <w:color w:val="000000"/>
                <w:sz w:val="22"/>
                <w:szCs w:val="22"/>
                <w:lang w:eastAsia="en-US"/>
              </w:rPr>
              <w:t>Žiak na konci 7. ročníka základnej školy vie/dokáže:</w:t>
            </w:r>
          </w:p>
          <w:p w14:paraId="16E05EE3"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porovnať spoločné a odlišné znaky </w:t>
            </w:r>
          </w:p>
          <w:p w14:paraId="38A4F6BE"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ľudského a živočíšneho organizmu,</w:t>
            </w:r>
          </w:p>
          <w:p w14:paraId="2B9AAD6B"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pomenovať na ukážke orgány ľudského </w:t>
            </w:r>
          </w:p>
          <w:p w14:paraId="67FBA5E7"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tela,</w:t>
            </w:r>
          </w:p>
          <w:p w14:paraId="3C188C6C"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vysvetliť význam procesov a štruktúr v </w:t>
            </w:r>
          </w:p>
          <w:p w14:paraId="14CFEE98"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ľudskom tele,</w:t>
            </w:r>
          </w:p>
          <w:p w14:paraId="0800EB27"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objasniť prepojenie orgánových sústav,</w:t>
            </w:r>
          </w:p>
          <w:p w14:paraId="2649F7E8"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zistiť, čo sa odohráva v ľudskom tele pri </w:t>
            </w:r>
          </w:p>
          <w:p w14:paraId="7EB856B8"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aktívnom pohybe (namáhavej práci),</w:t>
            </w:r>
          </w:p>
          <w:p w14:paraId="00E3D014"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demonštrovať jednoduché zručnosti </w:t>
            </w:r>
          </w:p>
          <w:p w14:paraId="3EB22CDD"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potrebné k poskytnutiu prvej pomoci,</w:t>
            </w:r>
          </w:p>
          <w:p w14:paraId="546FEA75"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aplikovať osvojené spôsoby boja proti </w:t>
            </w:r>
          </w:p>
          <w:p w14:paraId="64827D71"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nákazlivým ochoreniam,</w:t>
            </w:r>
          </w:p>
          <w:p w14:paraId="7D134A50"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zhotoviť plán pozorovania a skúmania </w:t>
            </w:r>
          </w:p>
          <w:p w14:paraId="6816DF56"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ľudského tela,</w:t>
            </w:r>
          </w:p>
          <w:p w14:paraId="5082E53F"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orientovať sa v informáciách súvisiacich so </w:t>
            </w:r>
          </w:p>
          <w:p w14:paraId="48A17728"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 xml:space="preserve">zdravým životným štýlom a ochranou </w:t>
            </w:r>
          </w:p>
          <w:p w14:paraId="75650821"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zdravia,</w:t>
            </w:r>
          </w:p>
          <w:p w14:paraId="3FF5C895"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naplánovať a uskutočniť projekt v</w:t>
            </w:r>
          </w:p>
          <w:p w14:paraId="531CD9DD"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 xml:space="preserve">súvislosti so zdravím alebo zdravým </w:t>
            </w:r>
          </w:p>
          <w:p w14:paraId="14DED60B" w14:textId="77777777" w:rsidR="00784A66" w:rsidRPr="00376732" w:rsidRDefault="00784A66" w:rsidP="00376732">
            <w:pPr>
              <w:pStyle w:val="Odsekzoznamu"/>
              <w:adjustRightInd w:val="0"/>
              <w:spacing w:before="0" w:line="276" w:lineRule="auto"/>
              <w:ind w:left="318" w:firstLine="0"/>
              <w:rPr>
                <w:rFonts w:eastAsia="Calibri"/>
              </w:rPr>
            </w:pPr>
            <w:r w:rsidRPr="00376732">
              <w:rPr>
                <w:rFonts w:eastAsiaTheme="minorHAnsi"/>
                <w:color w:val="000000"/>
              </w:rPr>
              <w:t>životným štýlom človeka.</w:t>
            </w:r>
          </w:p>
        </w:tc>
        <w:tc>
          <w:tcPr>
            <w:tcW w:w="4531" w:type="dxa"/>
          </w:tcPr>
          <w:p w14:paraId="43C626E8" w14:textId="77777777" w:rsidR="00784A66" w:rsidRPr="00376732" w:rsidRDefault="00784A66" w:rsidP="0009753A">
            <w:pPr>
              <w:spacing w:line="276" w:lineRule="auto"/>
              <w:rPr>
                <w:rFonts w:eastAsia="Calibri"/>
                <w:sz w:val="22"/>
                <w:szCs w:val="22"/>
                <w:lang w:eastAsia="en-US"/>
              </w:rPr>
            </w:pPr>
          </w:p>
          <w:p w14:paraId="23CF73FD" w14:textId="77777777" w:rsidR="00784A66" w:rsidRPr="00376732" w:rsidRDefault="00784A66" w:rsidP="0009753A">
            <w:pPr>
              <w:spacing w:line="276" w:lineRule="auto"/>
              <w:rPr>
                <w:rFonts w:eastAsia="Calibri"/>
                <w:sz w:val="22"/>
                <w:szCs w:val="22"/>
                <w:lang w:eastAsia="en-US"/>
              </w:rPr>
            </w:pPr>
          </w:p>
          <w:p w14:paraId="68A1855A"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znaky ľudského organizmu, ľudské spoločenstvo</w:t>
            </w:r>
          </w:p>
          <w:p w14:paraId="1785C2BC"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rasizmus</w:t>
            </w:r>
          </w:p>
          <w:p w14:paraId="018C7580"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stavba a funkcia orgánových sústav: koža, oporná, pohybová, tráviaca, dýchacia, obehová, vylučovacia, rozmnožovacia, regulačné sústavy,</w:t>
            </w:r>
          </w:p>
          <w:p w14:paraId="048462C1"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výživa, zložky potravy, potravinová pyramída, stravovacie návyky</w:t>
            </w:r>
          </w:p>
          <w:p w14:paraId="65CD42E1"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krvné skupiny, darcovstvo krvi, transfúzia</w:t>
            </w:r>
          </w:p>
          <w:p w14:paraId="0E8BA2FE"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vývin jedinca, starostlivosť o dieťa</w:t>
            </w:r>
          </w:p>
          <w:p w14:paraId="1DF8980F"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antikoncepcia, plánované rodičovstvo</w:t>
            </w:r>
          </w:p>
          <w:p w14:paraId="64EE2A40"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ochorenia orgánových sústav, úrazy</w:t>
            </w:r>
          </w:p>
          <w:p w14:paraId="1FD7B8F0"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zásady predlekárskej prvej pomoci</w:t>
            </w:r>
          </w:p>
          <w:p w14:paraId="31DE80F1"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infekčná choroba, choroboplodné mikroorganizmy, inkubačná doba prevencia, imunita, očkovanie</w:t>
            </w:r>
          </w:p>
          <w:p w14:paraId="40056868"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zdravie, zdravý životný štýl, režim dňa, stres, hygienické zásady,intímna hygiena, alkoholizmus, obezita, hladovanie, fajčenie</w:t>
            </w:r>
          </w:p>
          <w:p w14:paraId="2A8322DE" w14:textId="77777777" w:rsidR="00784A66" w:rsidRPr="00376732" w:rsidRDefault="00784A66" w:rsidP="0009753A">
            <w:pPr>
              <w:spacing w:line="276" w:lineRule="auto"/>
              <w:rPr>
                <w:rFonts w:eastAsia="Calibri"/>
                <w:b/>
                <w:sz w:val="22"/>
                <w:szCs w:val="22"/>
                <w:lang w:eastAsia="en-US"/>
              </w:rPr>
            </w:pPr>
            <w:r w:rsidRPr="00376732">
              <w:rPr>
                <w:rFonts w:eastAsia="Calibri"/>
                <w:sz w:val="22"/>
                <w:szCs w:val="22"/>
                <w:lang w:eastAsia="en-US"/>
              </w:rPr>
              <w:t>psychoaktívne látky (legálne a nelegálne drogy), závislosť</w:t>
            </w:r>
          </w:p>
        </w:tc>
      </w:tr>
    </w:tbl>
    <w:p w14:paraId="5F5C0800" w14:textId="77777777" w:rsidR="007B60D5" w:rsidRDefault="007B60D5" w:rsidP="007B60D5">
      <w:pPr>
        <w:pStyle w:val="Nadpis2"/>
        <w:rPr>
          <w:rFonts w:eastAsia="Calibri"/>
        </w:rPr>
      </w:pPr>
    </w:p>
    <w:p w14:paraId="68ABC18A" w14:textId="463CE881" w:rsidR="00784A66" w:rsidRPr="007B60D5" w:rsidRDefault="00784A66" w:rsidP="007B60D5">
      <w:pPr>
        <w:pStyle w:val="Nadpis2"/>
        <w:rPr>
          <w:rFonts w:eastAsia="Calibri"/>
        </w:rPr>
      </w:pPr>
      <w:r w:rsidRPr="00784A66">
        <w:rPr>
          <w:rFonts w:eastAsia="Calibri"/>
        </w:rPr>
        <w:t>8. ročník</w:t>
      </w:r>
    </w:p>
    <w:p w14:paraId="202CA74C" w14:textId="77777777" w:rsidR="00784A66" w:rsidRPr="00784A66" w:rsidRDefault="00784A66" w:rsidP="00376732">
      <w:pPr>
        <w:spacing w:after="240" w:line="276" w:lineRule="auto"/>
        <w:ind w:firstLine="708"/>
        <w:jc w:val="both"/>
        <w:rPr>
          <w:rFonts w:eastAsia="Calibri"/>
          <w:lang w:eastAsia="en-US"/>
        </w:rPr>
      </w:pPr>
      <w:r w:rsidRPr="00784A66">
        <w:rPr>
          <w:rFonts w:eastAsia="Calibri"/>
          <w:lang w:eastAsia="en-US"/>
        </w:rPr>
        <w:t>Učebné osnovy sú totožné so vzdelávacím štandardom z biológie iŠVP.Sú v súlade s cieľmi a obsahovým a výkonovým štandardom vzdelávacieho štandardu pre vyučovací predmet biológia, schváleného ako súčasť inovovaného ŠVP pre 2. stupeň základnej školy</w:t>
      </w:r>
      <w:r w:rsidR="00532221">
        <w:rPr>
          <w:rFonts w:eastAsia="Calibri"/>
          <w:lang w:eastAsia="en-US"/>
        </w:rPr>
        <w:t>.</w:t>
      </w:r>
    </w:p>
    <w:p w14:paraId="6C1AD21E" w14:textId="77777777" w:rsidR="00784A66" w:rsidRPr="00784A66" w:rsidRDefault="00784A66" w:rsidP="00376732">
      <w:pPr>
        <w:spacing w:after="240" w:line="276" w:lineRule="auto"/>
        <w:rPr>
          <w:rFonts w:eastAsia="Calibri"/>
          <w:b/>
          <w:lang w:eastAsia="en-US"/>
        </w:rPr>
      </w:pPr>
      <w:r w:rsidRPr="00784A66">
        <w:rPr>
          <w:rFonts w:eastAsia="Calibri"/>
          <w:b/>
          <w:lang w:eastAsia="en-US"/>
        </w:rPr>
        <w:t xml:space="preserve">Rozsah vyučovania: </w:t>
      </w:r>
      <w:r w:rsidRPr="00784A66">
        <w:rPr>
          <w:rFonts w:eastAsia="Calibri"/>
          <w:lang w:eastAsia="en-US"/>
        </w:rPr>
        <w:t>1 hodiny týždenne, 33 hodín ročne</w:t>
      </w:r>
    </w:p>
    <w:p w14:paraId="5BFBBBFD" w14:textId="77777777" w:rsidR="00784A66" w:rsidRPr="00784A66" w:rsidRDefault="00784A66" w:rsidP="00376732">
      <w:pPr>
        <w:spacing w:after="240" w:line="276" w:lineRule="auto"/>
        <w:rPr>
          <w:rFonts w:eastAsia="Calibri"/>
          <w:b/>
          <w:lang w:eastAsia="en-US"/>
        </w:rPr>
      </w:pPr>
      <w:r w:rsidRPr="00784A66">
        <w:rPr>
          <w:rFonts w:eastAsia="Calibri"/>
          <w:b/>
          <w:lang w:eastAsia="en-US"/>
        </w:rPr>
        <w:t>Tematické celky:</w:t>
      </w:r>
    </w:p>
    <w:p w14:paraId="6367B2BF" w14:textId="77777777" w:rsidR="00784A66" w:rsidRPr="00784A66" w:rsidRDefault="00784A66" w:rsidP="0009753A">
      <w:pPr>
        <w:spacing w:line="276" w:lineRule="auto"/>
        <w:rPr>
          <w:rFonts w:eastAsia="Calibri"/>
          <w:b/>
          <w:lang w:eastAsia="en-US"/>
        </w:rPr>
      </w:pPr>
      <w:r w:rsidRPr="00784A66">
        <w:rPr>
          <w:rFonts w:eastAsia="Calibri"/>
          <w:b/>
          <w:lang w:eastAsia="en-US"/>
        </w:rPr>
        <w:t>1 Základné životné procesy organizmov – 25 hodín</w:t>
      </w:r>
    </w:p>
    <w:p w14:paraId="1C41416D" w14:textId="77777777" w:rsidR="00784A66" w:rsidRPr="00784A66" w:rsidRDefault="00784A66" w:rsidP="00376732">
      <w:pPr>
        <w:spacing w:after="240" w:line="276" w:lineRule="auto"/>
        <w:rPr>
          <w:rFonts w:eastAsia="Calibri"/>
          <w:lang w:eastAsia="en-US"/>
        </w:rPr>
      </w:pPr>
      <w:r w:rsidRPr="00784A66">
        <w:rPr>
          <w:rFonts w:eastAsia="Calibri"/>
          <w:u w:val="single"/>
          <w:lang w:eastAsia="en-US"/>
        </w:rPr>
        <w:t>Prierezové témy</w:t>
      </w:r>
      <w:r w:rsidRPr="00784A66">
        <w:rPr>
          <w:rFonts w:eastAsia="Calibri"/>
          <w:lang w:eastAsia="en-US"/>
        </w:rPr>
        <w:t xml:space="preserve">: ENV, OŽZ, OSR, </w:t>
      </w:r>
    </w:p>
    <w:p w14:paraId="0E77A5A1" w14:textId="77777777" w:rsidR="00784A66" w:rsidRPr="00784A66" w:rsidRDefault="00784A66" w:rsidP="0009753A">
      <w:pPr>
        <w:spacing w:line="276" w:lineRule="auto"/>
        <w:rPr>
          <w:rFonts w:eastAsia="Calibri"/>
          <w:b/>
          <w:lang w:eastAsia="en-US"/>
        </w:rPr>
      </w:pPr>
      <w:r w:rsidRPr="00784A66">
        <w:rPr>
          <w:rFonts w:eastAsia="Calibri"/>
          <w:b/>
          <w:lang w:eastAsia="en-US"/>
        </w:rPr>
        <w:t xml:space="preserve">2 Dedičnosť a premenlivosť organizmov – 3 hodín </w:t>
      </w:r>
    </w:p>
    <w:p w14:paraId="1F19B95A" w14:textId="77777777" w:rsidR="00784A66" w:rsidRPr="00784A66" w:rsidRDefault="00784A66" w:rsidP="00376732">
      <w:pPr>
        <w:spacing w:after="240" w:line="276" w:lineRule="auto"/>
        <w:rPr>
          <w:rFonts w:eastAsia="Calibri"/>
          <w:lang w:eastAsia="en-US"/>
        </w:rPr>
      </w:pPr>
      <w:r w:rsidRPr="00784A66">
        <w:rPr>
          <w:rFonts w:eastAsia="Calibri"/>
          <w:u w:val="single"/>
          <w:lang w:eastAsia="en-US"/>
        </w:rPr>
        <w:t>Prierezové témy</w:t>
      </w:r>
      <w:r w:rsidRPr="00784A66">
        <w:rPr>
          <w:rFonts w:eastAsia="Calibri"/>
          <w:lang w:eastAsia="en-US"/>
        </w:rPr>
        <w:t>: OSR, OZO, OŽZ</w:t>
      </w:r>
    </w:p>
    <w:p w14:paraId="38E87D73" w14:textId="77777777" w:rsidR="00784A66" w:rsidRPr="00784A66" w:rsidRDefault="00784A66" w:rsidP="0009753A">
      <w:pPr>
        <w:spacing w:line="276" w:lineRule="auto"/>
        <w:rPr>
          <w:rFonts w:eastAsia="Calibri"/>
          <w:b/>
          <w:lang w:eastAsia="en-US"/>
        </w:rPr>
      </w:pPr>
      <w:r w:rsidRPr="00784A66">
        <w:rPr>
          <w:rFonts w:eastAsia="Calibri"/>
          <w:b/>
          <w:lang w:eastAsia="en-US"/>
        </w:rPr>
        <w:t xml:space="preserve">3 Životné prostredie organizmov a človeka – 5 hodín </w:t>
      </w:r>
    </w:p>
    <w:p w14:paraId="4A2170C1" w14:textId="77777777" w:rsidR="00784A66" w:rsidRPr="00784A66" w:rsidRDefault="00784A66" w:rsidP="00376732">
      <w:pPr>
        <w:spacing w:after="240" w:line="276" w:lineRule="auto"/>
        <w:rPr>
          <w:rFonts w:eastAsia="Calibri"/>
          <w:lang w:eastAsia="en-US"/>
        </w:rPr>
      </w:pPr>
      <w:r w:rsidRPr="00784A66">
        <w:rPr>
          <w:rFonts w:eastAsia="Calibri"/>
          <w:u w:val="single"/>
          <w:lang w:eastAsia="en-US"/>
        </w:rPr>
        <w:t>Prierezové témy</w:t>
      </w:r>
      <w:r w:rsidRPr="00784A66">
        <w:rPr>
          <w:rFonts w:eastAsia="Calibri"/>
          <w:lang w:eastAsia="en-US"/>
        </w:rPr>
        <w:t>: ENV, MEV, TPPZ</w:t>
      </w:r>
    </w:p>
    <w:p w14:paraId="7FEF7CFE" w14:textId="77777777" w:rsidR="00784A66" w:rsidRPr="00004A55" w:rsidRDefault="00784A66" w:rsidP="00004A55">
      <w:pPr>
        <w:spacing w:before="240" w:after="240" w:line="276" w:lineRule="auto"/>
        <w:rPr>
          <w:rFonts w:eastAsiaTheme="minorHAnsi"/>
          <w:b/>
          <w:lang w:eastAsia="en-US"/>
        </w:rPr>
      </w:pPr>
      <w:r w:rsidRPr="00004A55">
        <w:rPr>
          <w:rFonts w:eastAsiaTheme="minorHAnsi"/>
          <w:b/>
          <w:lang w:eastAsia="en-US"/>
        </w:rPr>
        <w:t>Základné životné procesy organizmov</w:t>
      </w:r>
    </w:p>
    <w:tbl>
      <w:tblPr>
        <w:tblStyle w:val="Mriekatabuky"/>
        <w:tblW w:w="9923" w:type="dxa"/>
        <w:tblLook w:val="04A0" w:firstRow="1" w:lastRow="0" w:firstColumn="1" w:lastColumn="0" w:noHBand="0" w:noVBand="1"/>
      </w:tblPr>
      <w:tblGrid>
        <w:gridCol w:w="4961"/>
        <w:gridCol w:w="4962"/>
      </w:tblGrid>
      <w:tr w:rsidR="00784A66" w:rsidRPr="00376732" w14:paraId="48229C6D" w14:textId="77777777" w:rsidTr="00376732">
        <w:tc>
          <w:tcPr>
            <w:tcW w:w="4531" w:type="dxa"/>
          </w:tcPr>
          <w:p w14:paraId="219B1728" w14:textId="77777777" w:rsidR="00784A66" w:rsidRPr="00376732" w:rsidRDefault="00784A66" w:rsidP="0009753A">
            <w:pPr>
              <w:spacing w:line="276" w:lineRule="auto"/>
              <w:jc w:val="center"/>
              <w:rPr>
                <w:rFonts w:eastAsia="Calibri"/>
                <w:b/>
                <w:sz w:val="22"/>
                <w:szCs w:val="22"/>
                <w:lang w:eastAsia="en-US"/>
              </w:rPr>
            </w:pPr>
            <w:r w:rsidRPr="00376732">
              <w:rPr>
                <w:rFonts w:eastAsia="Calibri"/>
                <w:b/>
                <w:sz w:val="22"/>
                <w:szCs w:val="22"/>
                <w:lang w:eastAsia="en-US"/>
              </w:rPr>
              <w:t>Výkonový štandard</w:t>
            </w:r>
          </w:p>
        </w:tc>
        <w:tc>
          <w:tcPr>
            <w:tcW w:w="4531" w:type="dxa"/>
          </w:tcPr>
          <w:p w14:paraId="55D42F2C" w14:textId="77777777" w:rsidR="00784A66" w:rsidRPr="00376732" w:rsidRDefault="00784A66" w:rsidP="0009753A">
            <w:pPr>
              <w:spacing w:line="276" w:lineRule="auto"/>
              <w:jc w:val="center"/>
              <w:rPr>
                <w:rFonts w:eastAsia="Calibri"/>
                <w:b/>
                <w:sz w:val="22"/>
                <w:szCs w:val="22"/>
                <w:lang w:eastAsia="en-US"/>
              </w:rPr>
            </w:pPr>
            <w:r w:rsidRPr="00376732">
              <w:rPr>
                <w:rFonts w:eastAsia="Calibri"/>
                <w:b/>
                <w:sz w:val="22"/>
                <w:szCs w:val="22"/>
                <w:lang w:eastAsia="en-US"/>
              </w:rPr>
              <w:t>Obsahový štandard</w:t>
            </w:r>
          </w:p>
        </w:tc>
      </w:tr>
      <w:tr w:rsidR="00784A66" w:rsidRPr="00376732" w14:paraId="6508ED8B" w14:textId="77777777" w:rsidTr="00376732">
        <w:tc>
          <w:tcPr>
            <w:tcW w:w="4531" w:type="dxa"/>
          </w:tcPr>
          <w:p w14:paraId="72D7DB95" w14:textId="77777777" w:rsidR="00784A66" w:rsidRPr="00376732" w:rsidRDefault="00784A66" w:rsidP="00F37B9C">
            <w:pPr>
              <w:autoSpaceDE w:val="0"/>
              <w:autoSpaceDN w:val="0"/>
              <w:adjustRightInd w:val="0"/>
              <w:spacing w:after="240" w:line="276" w:lineRule="auto"/>
              <w:rPr>
                <w:rFonts w:eastAsiaTheme="minorHAnsi"/>
                <w:b/>
                <w:bCs/>
                <w:color w:val="000000"/>
                <w:sz w:val="22"/>
                <w:szCs w:val="22"/>
                <w:lang w:eastAsia="en-US"/>
              </w:rPr>
            </w:pPr>
            <w:r w:rsidRPr="00376732">
              <w:rPr>
                <w:rFonts w:eastAsiaTheme="minorHAnsi"/>
                <w:b/>
                <w:bCs/>
                <w:color w:val="000000"/>
                <w:sz w:val="22"/>
                <w:szCs w:val="22"/>
                <w:lang w:eastAsia="en-US"/>
              </w:rPr>
              <w:t>Žiak na konci 8. ročníka základnej školy vie/dokáže:</w:t>
            </w:r>
          </w:p>
          <w:p w14:paraId="5E0FE919"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zdôvod</w:t>
            </w:r>
            <w:r w:rsidR="00376732" w:rsidRPr="00376732">
              <w:rPr>
                <w:rFonts w:eastAsiaTheme="minorHAnsi"/>
                <w:color w:val="000000"/>
              </w:rPr>
              <w:t xml:space="preserve">niť odlišnosť stavby a funkcie </w:t>
            </w:r>
            <w:r w:rsidRPr="00376732">
              <w:rPr>
                <w:rFonts w:eastAsiaTheme="minorHAnsi"/>
                <w:color w:val="000000"/>
              </w:rPr>
              <w:t>rastlinnej a živočíšnej bunky,</w:t>
            </w:r>
          </w:p>
          <w:p w14:paraId="236E5B98"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zhodnotiť</w:t>
            </w:r>
            <w:r w:rsidR="00376732" w:rsidRPr="00376732">
              <w:rPr>
                <w:rFonts w:eastAsiaTheme="minorHAnsi"/>
                <w:color w:val="000000"/>
              </w:rPr>
              <w:t xml:space="preserve"> význam jednotlivých životných </w:t>
            </w:r>
            <w:r w:rsidRPr="00376732">
              <w:rPr>
                <w:rFonts w:eastAsiaTheme="minorHAnsi"/>
                <w:color w:val="000000"/>
              </w:rPr>
              <w:t>procesov pre život organizmov,</w:t>
            </w:r>
          </w:p>
          <w:p w14:paraId="5BBCA531"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vytvoriť pojmovú mapu vzťahov orgánových sústav živočíchov,</w:t>
            </w:r>
          </w:p>
          <w:p w14:paraId="6F1A33DF"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porovn</w:t>
            </w:r>
            <w:r w:rsidR="00376732" w:rsidRPr="00376732">
              <w:rPr>
                <w:rFonts w:eastAsiaTheme="minorHAnsi"/>
                <w:color w:val="000000"/>
              </w:rPr>
              <w:t xml:space="preserve">ať životné procesy rastlín a   </w:t>
            </w:r>
            <w:r w:rsidRPr="00376732">
              <w:rPr>
                <w:rFonts w:eastAsiaTheme="minorHAnsi"/>
                <w:color w:val="000000"/>
              </w:rPr>
              <w:t>živočíchov,</w:t>
            </w:r>
          </w:p>
          <w:p w14:paraId="5B44E181"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nap</w:t>
            </w:r>
            <w:r w:rsidR="00376732" w:rsidRPr="00376732">
              <w:rPr>
                <w:rFonts w:eastAsiaTheme="minorHAnsi"/>
                <w:color w:val="000000"/>
              </w:rPr>
              <w:t xml:space="preserve">lánovať pozorovanie základných </w:t>
            </w:r>
            <w:r w:rsidRPr="00376732">
              <w:rPr>
                <w:rFonts w:eastAsiaTheme="minorHAnsi"/>
                <w:color w:val="000000"/>
              </w:rPr>
              <w:t>znakov</w:t>
            </w:r>
            <w:r w:rsidR="00376732" w:rsidRPr="00376732">
              <w:rPr>
                <w:rFonts w:eastAsiaTheme="minorHAnsi"/>
                <w:color w:val="000000"/>
              </w:rPr>
              <w:t xml:space="preserve"> a procesov organizmov rôznymi </w:t>
            </w:r>
            <w:r w:rsidRPr="00376732">
              <w:rPr>
                <w:rFonts w:eastAsiaTheme="minorHAnsi"/>
                <w:color w:val="000000"/>
              </w:rPr>
              <w:t>zmyslami a rôznymi spôsobmi,</w:t>
            </w:r>
          </w:p>
          <w:p w14:paraId="7C8BF67D"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usk</w:t>
            </w:r>
            <w:r w:rsidR="00376732" w:rsidRPr="00376732">
              <w:rPr>
                <w:rFonts w:eastAsiaTheme="minorHAnsi"/>
                <w:color w:val="000000"/>
              </w:rPr>
              <w:t xml:space="preserve">utočniť jednoduchý pokus alebo </w:t>
            </w:r>
            <w:r w:rsidRPr="00376732">
              <w:rPr>
                <w:rFonts w:eastAsiaTheme="minorHAnsi"/>
                <w:color w:val="000000"/>
              </w:rPr>
              <w:t>poz</w:t>
            </w:r>
            <w:r w:rsidR="00376732" w:rsidRPr="00376732">
              <w:rPr>
                <w:rFonts w:eastAsiaTheme="minorHAnsi"/>
                <w:color w:val="000000"/>
              </w:rPr>
              <w:t xml:space="preserve">orovanie na skúmanie životných </w:t>
            </w:r>
            <w:r w:rsidRPr="00376732">
              <w:rPr>
                <w:rFonts w:eastAsiaTheme="minorHAnsi"/>
                <w:color w:val="000000"/>
              </w:rPr>
              <w:t>procesov organizmov,</w:t>
            </w:r>
          </w:p>
          <w:p w14:paraId="207C1771" w14:textId="77777777" w:rsidR="00784A66" w:rsidRPr="00376732" w:rsidRDefault="00784A66" w:rsidP="001A17CC">
            <w:pPr>
              <w:pStyle w:val="Odsekzoznamu"/>
              <w:numPr>
                <w:ilvl w:val="0"/>
                <w:numId w:val="41"/>
              </w:numPr>
              <w:adjustRightInd w:val="0"/>
              <w:spacing w:before="0" w:line="276" w:lineRule="auto"/>
              <w:ind w:left="318"/>
              <w:rPr>
                <w:rFonts w:eastAsia="Calibri"/>
              </w:rPr>
            </w:pPr>
            <w:r w:rsidRPr="00376732">
              <w:rPr>
                <w:rFonts w:eastAsiaTheme="minorHAnsi"/>
                <w:color w:val="000000"/>
              </w:rPr>
              <w:t>for</w:t>
            </w:r>
            <w:r w:rsidR="00376732" w:rsidRPr="00376732">
              <w:rPr>
                <w:rFonts w:eastAsiaTheme="minorHAnsi"/>
                <w:color w:val="000000"/>
              </w:rPr>
              <w:t xml:space="preserve">mulovať závery z uskutočneného </w:t>
            </w:r>
            <w:r w:rsidRPr="00376732">
              <w:rPr>
                <w:rFonts w:eastAsiaTheme="minorHAnsi"/>
                <w:color w:val="000000"/>
              </w:rPr>
              <w:t>pozorovania alebo pokusu.</w:t>
            </w:r>
          </w:p>
        </w:tc>
        <w:tc>
          <w:tcPr>
            <w:tcW w:w="4531" w:type="dxa"/>
          </w:tcPr>
          <w:p w14:paraId="539C119B" w14:textId="77777777" w:rsidR="00784A66" w:rsidRPr="00376732" w:rsidRDefault="00784A66" w:rsidP="0009753A">
            <w:pPr>
              <w:spacing w:line="276" w:lineRule="auto"/>
              <w:rPr>
                <w:rFonts w:eastAsia="Calibri"/>
                <w:sz w:val="22"/>
                <w:szCs w:val="22"/>
                <w:lang w:eastAsia="en-US"/>
              </w:rPr>
            </w:pPr>
          </w:p>
          <w:p w14:paraId="255C530F" w14:textId="77777777" w:rsidR="00784A66" w:rsidRPr="00376732" w:rsidRDefault="00784A66" w:rsidP="0009753A">
            <w:pPr>
              <w:spacing w:line="276" w:lineRule="auto"/>
              <w:rPr>
                <w:rFonts w:eastAsia="Calibri"/>
                <w:sz w:val="22"/>
                <w:szCs w:val="22"/>
                <w:lang w:eastAsia="en-US"/>
              </w:rPr>
            </w:pPr>
          </w:p>
          <w:p w14:paraId="61EB2191"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bunka rastlinná a živočíšna</w:t>
            </w:r>
          </w:p>
          <w:p w14:paraId="14739D95"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bunkové organely a ich funkcie</w:t>
            </w:r>
          </w:p>
          <w:p w14:paraId="327111CE"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 xml:space="preserve">výživa organizmov, živiny </w:t>
            </w:r>
          </w:p>
          <w:p w14:paraId="36C4D9E9"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organizmy parazitické, saprofytické, symbiotické</w:t>
            </w:r>
          </w:p>
          <w:p w14:paraId="38E8A3D3"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baktérie rozkladné, kvasné, mliečne, hľuzkové</w:t>
            </w:r>
          </w:p>
          <w:p w14:paraId="4FE1A9DF"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výživa rastlín, fotosyntéza</w:t>
            </w:r>
          </w:p>
          <w:p w14:paraId="1F3EB026"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výživa živočíchov, trávenie, vstrebávanie</w:t>
            </w:r>
          </w:p>
          <w:p w14:paraId="42F85701"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dýchanie organizmov, rozklad organických látok, uvoľnenie energie</w:t>
            </w:r>
          </w:p>
          <w:p w14:paraId="4C2E99DA"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vylučovanie živočíchov</w:t>
            </w:r>
          </w:p>
          <w:p w14:paraId="32D12DE4"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dráždivosť, citlivosť a pohyb rastlín a živočíchov</w:t>
            </w:r>
          </w:p>
          <w:p w14:paraId="1DDA5AAC"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regulácia hormonálna, nervová</w:t>
            </w:r>
          </w:p>
          <w:p w14:paraId="5CD53FF7"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delenie bunky</w:t>
            </w:r>
          </w:p>
          <w:p w14:paraId="7C03CB81"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rozmnožovanie organizmov pohlavné a nepohlavné</w:t>
            </w:r>
          </w:p>
          <w:p w14:paraId="38A31FD5" w14:textId="77777777" w:rsidR="00784A66" w:rsidRPr="00376732" w:rsidRDefault="00784A66" w:rsidP="0009753A">
            <w:pPr>
              <w:spacing w:line="276" w:lineRule="auto"/>
              <w:rPr>
                <w:rFonts w:eastAsia="Calibri"/>
                <w:b/>
                <w:sz w:val="22"/>
                <w:szCs w:val="22"/>
                <w:lang w:eastAsia="en-US"/>
              </w:rPr>
            </w:pPr>
            <w:r w:rsidRPr="00376732">
              <w:rPr>
                <w:rFonts w:eastAsia="Calibri"/>
                <w:sz w:val="22"/>
                <w:szCs w:val="22"/>
                <w:lang w:eastAsia="en-US"/>
              </w:rPr>
              <w:t>rast, vývin, životný cyklus organizmov</w:t>
            </w:r>
          </w:p>
        </w:tc>
      </w:tr>
    </w:tbl>
    <w:p w14:paraId="228DCC0F" w14:textId="77777777" w:rsidR="00376732" w:rsidRDefault="00376732" w:rsidP="00004A55">
      <w:pPr>
        <w:spacing w:before="240" w:after="240" w:line="276" w:lineRule="auto"/>
        <w:rPr>
          <w:rFonts w:eastAsiaTheme="minorHAnsi"/>
          <w:b/>
          <w:lang w:eastAsia="en-US"/>
        </w:rPr>
      </w:pPr>
    </w:p>
    <w:p w14:paraId="34DA17C4" w14:textId="77777777" w:rsidR="00376732" w:rsidRDefault="00376732">
      <w:pPr>
        <w:spacing w:after="200" w:line="276" w:lineRule="auto"/>
        <w:rPr>
          <w:rFonts w:eastAsiaTheme="minorHAnsi"/>
          <w:b/>
          <w:lang w:eastAsia="en-US"/>
        </w:rPr>
      </w:pPr>
      <w:r>
        <w:rPr>
          <w:rFonts w:eastAsiaTheme="minorHAnsi"/>
          <w:b/>
          <w:lang w:eastAsia="en-US"/>
        </w:rPr>
        <w:br w:type="page"/>
      </w:r>
    </w:p>
    <w:p w14:paraId="2DCE9C83" w14:textId="77777777" w:rsidR="00784A66" w:rsidRPr="00004A55" w:rsidRDefault="00784A66" w:rsidP="00004A55">
      <w:pPr>
        <w:spacing w:before="240" w:after="240" w:line="276" w:lineRule="auto"/>
        <w:rPr>
          <w:rFonts w:eastAsiaTheme="minorHAnsi"/>
          <w:b/>
          <w:lang w:eastAsia="en-US"/>
        </w:rPr>
      </w:pPr>
      <w:r w:rsidRPr="00004A55">
        <w:rPr>
          <w:rFonts w:eastAsiaTheme="minorHAnsi"/>
          <w:b/>
          <w:lang w:eastAsia="en-US"/>
        </w:rPr>
        <w:lastRenderedPageBreak/>
        <w:t>Dedičnosť a premenlivosť organizmov</w:t>
      </w:r>
    </w:p>
    <w:tbl>
      <w:tblPr>
        <w:tblStyle w:val="Mriekatabuky"/>
        <w:tblW w:w="9923" w:type="dxa"/>
        <w:tblLook w:val="04A0" w:firstRow="1" w:lastRow="0" w:firstColumn="1" w:lastColumn="0" w:noHBand="0" w:noVBand="1"/>
      </w:tblPr>
      <w:tblGrid>
        <w:gridCol w:w="4961"/>
        <w:gridCol w:w="4962"/>
      </w:tblGrid>
      <w:tr w:rsidR="00784A66" w:rsidRPr="00376732" w14:paraId="1C9F1EBB" w14:textId="77777777" w:rsidTr="00376732">
        <w:tc>
          <w:tcPr>
            <w:tcW w:w="4531" w:type="dxa"/>
          </w:tcPr>
          <w:p w14:paraId="6A570D0D" w14:textId="77777777" w:rsidR="00784A66" w:rsidRPr="00376732" w:rsidRDefault="00784A66" w:rsidP="0009753A">
            <w:pPr>
              <w:spacing w:line="276" w:lineRule="auto"/>
              <w:jc w:val="center"/>
              <w:rPr>
                <w:rFonts w:eastAsia="Calibri"/>
                <w:b/>
                <w:sz w:val="22"/>
                <w:szCs w:val="22"/>
                <w:lang w:eastAsia="en-US"/>
              </w:rPr>
            </w:pPr>
            <w:r w:rsidRPr="00376732">
              <w:rPr>
                <w:rFonts w:eastAsia="Calibri"/>
                <w:b/>
                <w:sz w:val="22"/>
                <w:szCs w:val="22"/>
                <w:lang w:eastAsia="en-US"/>
              </w:rPr>
              <w:t>Výkonový štandard</w:t>
            </w:r>
          </w:p>
        </w:tc>
        <w:tc>
          <w:tcPr>
            <w:tcW w:w="4531" w:type="dxa"/>
          </w:tcPr>
          <w:p w14:paraId="289CA628" w14:textId="77777777" w:rsidR="00784A66" w:rsidRPr="00376732" w:rsidRDefault="00784A66" w:rsidP="0009753A">
            <w:pPr>
              <w:spacing w:line="276" w:lineRule="auto"/>
              <w:jc w:val="center"/>
              <w:rPr>
                <w:rFonts w:eastAsia="Calibri"/>
                <w:b/>
                <w:sz w:val="22"/>
                <w:szCs w:val="22"/>
                <w:lang w:eastAsia="en-US"/>
              </w:rPr>
            </w:pPr>
            <w:r w:rsidRPr="00376732">
              <w:rPr>
                <w:rFonts w:eastAsia="Calibri"/>
                <w:b/>
                <w:sz w:val="22"/>
                <w:szCs w:val="22"/>
                <w:lang w:eastAsia="en-US"/>
              </w:rPr>
              <w:t>Obsahový štandard</w:t>
            </w:r>
          </w:p>
        </w:tc>
      </w:tr>
      <w:tr w:rsidR="00784A66" w:rsidRPr="00376732" w14:paraId="36594DFE" w14:textId="77777777" w:rsidTr="00376732">
        <w:tc>
          <w:tcPr>
            <w:tcW w:w="4531" w:type="dxa"/>
          </w:tcPr>
          <w:p w14:paraId="1F6AA961" w14:textId="77777777" w:rsidR="00784A66" w:rsidRPr="00376732" w:rsidRDefault="00784A66" w:rsidP="00F37B9C">
            <w:pPr>
              <w:autoSpaceDE w:val="0"/>
              <w:autoSpaceDN w:val="0"/>
              <w:adjustRightInd w:val="0"/>
              <w:spacing w:after="240" w:line="276" w:lineRule="auto"/>
              <w:rPr>
                <w:rFonts w:eastAsiaTheme="minorHAnsi"/>
                <w:b/>
                <w:bCs/>
                <w:color w:val="000000"/>
                <w:sz w:val="22"/>
                <w:szCs w:val="22"/>
                <w:lang w:eastAsia="en-US"/>
              </w:rPr>
            </w:pPr>
            <w:r w:rsidRPr="00376732">
              <w:rPr>
                <w:rFonts w:eastAsiaTheme="minorHAnsi"/>
                <w:b/>
                <w:bCs/>
                <w:color w:val="000000"/>
                <w:sz w:val="22"/>
                <w:szCs w:val="22"/>
                <w:lang w:eastAsia="en-US"/>
              </w:rPr>
              <w:t>Žiak na konci 8. ročníka základnej školy vie/dokáže:</w:t>
            </w:r>
          </w:p>
          <w:p w14:paraId="59F09F9D"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lokalizovať </w:t>
            </w:r>
            <w:r w:rsidR="00376732" w:rsidRPr="00376732">
              <w:rPr>
                <w:rFonts w:eastAsiaTheme="minorHAnsi"/>
                <w:color w:val="000000"/>
              </w:rPr>
              <w:t xml:space="preserve">uloženie genetickej informácie </w:t>
            </w:r>
            <w:r w:rsidRPr="00376732">
              <w:rPr>
                <w:rFonts w:eastAsiaTheme="minorHAnsi"/>
                <w:color w:val="000000"/>
              </w:rPr>
              <w:t>v bunke,</w:t>
            </w:r>
          </w:p>
          <w:p w14:paraId="7F283EC5"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opísať stavbu chromozómu,</w:t>
            </w:r>
          </w:p>
          <w:p w14:paraId="45FD0B9E"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monito</w:t>
            </w:r>
            <w:r w:rsidR="00376732" w:rsidRPr="00376732">
              <w:rPr>
                <w:rFonts w:eastAsiaTheme="minorHAnsi"/>
                <w:color w:val="000000"/>
              </w:rPr>
              <w:t xml:space="preserve">rovať dedične podmienené znaky </w:t>
            </w:r>
            <w:r w:rsidRPr="00376732">
              <w:rPr>
                <w:rFonts w:eastAsiaTheme="minorHAnsi"/>
                <w:color w:val="000000"/>
              </w:rPr>
              <w:t>svojej rodiny,</w:t>
            </w:r>
          </w:p>
          <w:p w14:paraId="17B39693"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vysvetliť </w:t>
            </w:r>
            <w:r w:rsidR="00376732" w:rsidRPr="00376732">
              <w:rPr>
                <w:rFonts w:eastAsiaTheme="minorHAnsi"/>
                <w:color w:val="000000"/>
              </w:rPr>
              <w:t xml:space="preserve">príčinu tvorby kópie nukleovej </w:t>
            </w:r>
            <w:r w:rsidRPr="00376732">
              <w:rPr>
                <w:rFonts w:eastAsiaTheme="minorHAnsi"/>
                <w:color w:val="000000"/>
              </w:rPr>
              <w:t>kyseliny a význam zníženia p</w:t>
            </w:r>
            <w:r w:rsidR="00376732" w:rsidRPr="00376732">
              <w:rPr>
                <w:rFonts w:eastAsiaTheme="minorHAnsi"/>
                <w:color w:val="000000"/>
              </w:rPr>
              <w:t xml:space="preserve">očtu </w:t>
            </w:r>
            <w:r w:rsidRPr="00376732">
              <w:rPr>
                <w:rFonts w:eastAsiaTheme="minorHAnsi"/>
                <w:color w:val="000000"/>
              </w:rPr>
              <w:t>chr</w:t>
            </w:r>
            <w:r w:rsidR="00376732" w:rsidRPr="00376732">
              <w:rPr>
                <w:rFonts w:eastAsiaTheme="minorHAnsi"/>
                <w:color w:val="000000"/>
              </w:rPr>
              <w:t xml:space="preserve">omozómov pri vzniku pohlavných </w:t>
            </w:r>
            <w:r w:rsidRPr="00376732">
              <w:rPr>
                <w:rFonts w:eastAsiaTheme="minorHAnsi"/>
                <w:color w:val="000000"/>
              </w:rPr>
              <w:t>buniek,</w:t>
            </w:r>
          </w:p>
          <w:p w14:paraId="5FA447A3"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schemat</w:t>
            </w:r>
            <w:r w:rsidR="00376732" w:rsidRPr="00376732">
              <w:rPr>
                <w:rFonts w:eastAsiaTheme="minorHAnsi"/>
                <w:color w:val="000000"/>
              </w:rPr>
              <w:t xml:space="preserve">icky znázorniť prenos určitého </w:t>
            </w:r>
            <w:r w:rsidRPr="00376732">
              <w:rPr>
                <w:rFonts w:eastAsiaTheme="minorHAnsi"/>
                <w:color w:val="000000"/>
              </w:rPr>
              <w:t>znaku z rodičov na potomkov,</w:t>
            </w:r>
          </w:p>
          <w:p w14:paraId="3C5D27EF"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rozlíšiť n</w:t>
            </w:r>
            <w:r w:rsidR="00376732" w:rsidRPr="00376732">
              <w:rPr>
                <w:rFonts w:eastAsiaTheme="minorHAnsi"/>
                <w:color w:val="000000"/>
              </w:rPr>
              <w:t xml:space="preserve">a príklade dedičnú a nededičnú </w:t>
            </w:r>
            <w:r w:rsidRPr="00376732">
              <w:rPr>
                <w:rFonts w:eastAsiaTheme="minorHAnsi"/>
                <w:color w:val="000000"/>
              </w:rPr>
              <w:t>premenlivosť,</w:t>
            </w:r>
          </w:p>
          <w:p w14:paraId="5CD1CEFE" w14:textId="77777777" w:rsidR="00784A66" w:rsidRPr="00376732" w:rsidRDefault="00376732"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zhodnotiť význam dedičnosti a</w:t>
            </w:r>
            <w:r w:rsidR="00784A66" w:rsidRPr="00376732">
              <w:rPr>
                <w:rFonts w:eastAsiaTheme="minorHAnsi"/>
                <w:color w:val="000000"/>
              </w:rPr>
              <w:t>premenlivosti,</w:t>
            </w:r>
          </w:p>
          <w:p w14:paraId="77FED7F0"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zdôvodniť podstatu šľachtenia,</w:t>
            </w:r>
          </w:p>
          <w:p w14:paraId="06AF0116"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diskut</w:t>
            </w:r>
            <w:r w:rsidR="00376732" w:rsidRPr="00376732">
              <w:rPr>
                <w:rFonts w:eastAsiaTheme="minorHAnsi"/>
                <w:color w:val="000000"/>
              </w:rPr>
              <w:t>ovať o dedičných chorobách, ich</w:t>
            </w:r>
            <w:r w:rsidRPr="00376732">
              <w:rPr>
                <w:rFonts w:eastAsiaTheme="minorHAnsi"/>
                <w:color w:val="000000"/>
              </w:rPr>
              <w:t>vplyve</w:t>
            </w:r>
            <w:r w:rsidR="00376732" w:rsidRPr="00376732">
              <w:rPr>
                <w:rFonts w:eastAsiaTheme="minorHAnsi"/>
                <w:color w:val="000000"/>
              </w:rPr>
              <w:t xml:space="preserve"> na život človeka a možnosti   </w:t>
            </w:r>
            <w:r w:rsidRPr="00376732">
              <w:rPr>
                <w:rFonts w:eastAsiaTheme="minorHAnsi"/>
                <w:color w:val="000000"/>
              </w:rPr>
              <w:t>využitia genetického poradenstva,</w:t>
            </w:r>
          </w:p>
          <w:p w14:paraId="02C955E1" w14:textId="77777777" w:rsidR="00784A66" w:rsidRPr="00376732" w:rsidRDefault="00784A66" w:rsidP="001A17CC">
            <w:pPr>
              <w:pStyle w:val="Odsekzoznamu"/>
              <w:numPr>
                <w:ilvl w:val="0"/>
                <w:numId w:val="41"/>
              </w:numPr>
              <w:adjustRightInd w:val="0"/>
              <w:spacing w:before="0" w:line="276" w:lineRule="auto"/>
              <w:ind w:left="318"/>
              <w:rPr>
                <w:rFonts w:eastAsia="Calibri"/>
              </w:rPr>
            </w:pPr>
            <w:r w:rsidRPr="00376732">
              <w:rPr>
                <w:rFonts w:eastAsiaTheme="minorHAnsi"/>
                <w:color w:val="000000"/>
              </w:rPr>
              <w:t>posúdi</w:t>
            </w:r>
            <w:r w:rsidR="00376732" w:rsidRPr="00376732">
              <w:rPr>
                <w:rFonts w:eastAsiaTheme="minorHAnsi"/>
                <w:color w:val="000000"/>
              </w:rPr>
              <w:t xml:space="preserve">ť využitie vedeckých poznatkov </w:t>
            </w:r>
            <w:r w:rsidR="00320E34" w:rsidRPr="00376732">
              <w:rPr>
                <w:rFonts w:eastAsiaTheme="minorHAnsi"/>
                <w:color w:val="000000"/>
              </w:rPr>
              <w:t>G</w:t>
            </w:r>
            <w:r w:rsidRPr="00376732">
              <w:rPr>
                <w:rFonts w:eastAsiaTheme="minorHAnsi"/>
                <w:color w:val="000000"/>
              </w:rPr>
              <w:t>enetiky</w:t>
            </w:r>
          </w:p>
        </w:tc>
        <w:tc>
          <w:tcPr>
            <w:tcW w:w="4531" w:type="dxa"/>
          </w:tcPr>
          <w:p w14:paraId="00F044A7" w14:textId="77777777" w:rsidR="00784A66" w:rsidRPr="00376732" w:rsidRDefault="00784A66" w:rsidP="0009753A">
            <w:pPr>
              <w:spacing w:line="276" w:lineRule="auto"/>
              <w:rPr>
                <w:rFonts w:eastAsia="Calibri"/>
                <w:sz w:val="22"/>
                <w:szCs w:val="22"/>
                <w:lang w:eastAsia="en-US"/>
              </w:rPr>
            </w:pPr>
          </w:p>
          <w:p w14:paraId="1C8658B8" w14:textId="77777777" w:rsidR="00784A66" w:rsidRPr="00376732" w:rsidRDefault="00784A66" w:rsidP="0009753A">
            <w:pPr>
              <w:spacing w:line="276" w:lineRule="auto"/>
              <w:rPr>
                <w:rFonts w:eastAsia="Calibri"/>
                <w:sz w:val="22"/>
                <w:szCs w:val="22"/>
                <w:lang w:eastAsia="en-US"/>
              </w:rPr>
            </w:pPr>
          </w:p>
          <w:p w14:paraId="69064F18"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genetika</w:t>
            </w:r>
          </w:p>
          <w:p w14:paraId="32154AFC"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dedičnosť, premenlivosť, potomstvo</w:t>
            </w:r>
          </w:p>
          <w:p w14:paraId="75EA800F"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genetická informácia</w:t>
            </w:r>
          </w:p>
          <w:p w14:paraId="403FA979"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jadro, chromozóm, nukleová kyselina, DNA, dvojzávitnica</w:t>
            </w:r>
          </w:p>
          <w:p w14:paraId="655561B1"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gén, znak, vlastnosť</w:t>
            </w:r>
          </w:p>
          <w:p w14:paraId="1791C23B"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kópia DNA</w:t>
            </w:r>
          </w:p>
          <w:p w14:paraId="4DD51FBC"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alela dominantná, recesívna</w:t>
            </w:r>
          </w:p>
          <w:p w14:paraId="042F4206"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bunka telová, pohlavná, oplodnená</w:t>
            </w:r>
          </w:p>
          <w:p w14:paraId="240481AD"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kríženie, schéma kríženia</w:t>
            </w:r>
          </w:p>
          <w:p w14:paraId="5BEF84BD"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premenlivosť nededičná, dedičná</w:t>
            </w:r>
          </w:p>
          <w:p w14:paraId="0EC43E06"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šľachtenie, odroda, plemeno</w:t>
            </w:r>
          </w:p>
          <w:p w14:paraId="198C2D38"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dedičná choroba</w:t>
            </w:r>
          </w:p>
          <w:p w14:paraId="31AF8A4C" w14:textId="77777777" w:rsidR="00784A66" w:rsidRPr="00376732" w:rsidRDefault="00784A66" w:rsidP="0009753A">
            <w:pPr>
              <w:spacing w:line="276" w:lineRule="auto"/>
              <w:rPr>
                <w:rFonts w:eastAsia="Calibri"/>
                <w:b/>
                <w:sz w:val="22"/>
                <w:szCs w:val="22"/>
                <w:lang w:eastAsia="en-US"/>
              </w:rPr>
            </w:pPr>
            <w:r w:rsidRPr="00376732">
              <w:rPr>
                <w:rFonts w:eastAsia="Calibri"/>
                <w:sz w:val="22"/>
                <w:szCs w:val="22"/>
                <w:lang w:eastAsia="en-US"/>
              </w:rPr>
              <w:t>genetické poradenstvo</w:t>
            </w:r>
          </w:p>
        </w:tc>
      </w:tr>
    </w:tbl>
    <w:p w14:paraId="1B11CE96" w14:textId="77777777" w:rsidR="00784A66" w:rsidRPr="00376732" w:rsidRDefault="00784A66" w:rsidP="00376732">
      <w:pPr>
        <w:spacing w:before="240" w:after="240" w:line="276" w:lineRule="auto"/>
        <w:rPr>
          <w:rFonts w:eastAsiaTheme="minorHAnsi"/>
          <w:b/>
          <w:lang w:eastAsia="en-US"/>
        </w:rPr>
      </w:pPr>
      <w:r w:rsidRPr="00376732">
        <w:rPr>
          <w:rFonts w:eastAsiaTheme="minorHAnsi"/>
          <w:b/>
          <w:lang w:eastAsia="en-US"/>
        </w:rPr>
        <w:t>Životné prostredie organizmov a človeka</w:t>
      </w:r>
    </w:p>
    <w:tbl>
      <w:tblPr>
        <w:tblStyle w:val="Mriekatabuky"/>
        <w:tblW w:w="9923" w:type="dxa"/>
        <w:tblLook w:val="04A0" w:firstRow="1" w:lastRow="0" w:firstColumn="1" w:lastColumn="0" w:noHBand="0" w:noVBand="1"/>
      </w:tblPr>
      <w:tblGrid>
        <w:gridCol w:w="4961"/>
        <w:gridCol w:w="4962"/>
      </w:tblGrid>
      <w:tr w:rsidR="00784A66" w:rsidRPr="00376732" w14:paraId="5C2E7B9B" w14:textId="77777777" w:rsidTr="00376732">
        <w:tc>
          <w:tcPr>
            <w:tcW w:w="4531" w:type="dxa"/>
          </w:tcPr>
          <w:p w14:paraId="152F04A5" w14:textId="77777777" w:rsidR="00784A66" w:rsidRPr="00376732" w:rsidRDefault="00784A66" w:rsidP="0009753A">
            <w:pPr>
              <w:spacing w:line="276" w:lineRule="auto"/>
              <w:jc w:val="center"/>
              <w:rPr>
                <w:rFonts w:eastAsia="Calibri"/>
                <w:b/>
                <w:sz w:val="22"/>
                <w:szCs w:val="22"/>
                <w:lang w:eastAsia="en-US"/>
              </w:rPr>
            </w:pPr>
            <w:r w:rsidRPr="00376732">
              <w:rPr>
                <w:rFonts w:eastAsia="Calibri"/>
                <w:b/>
                <w:sz w:val="22"/>
                <w:szCs w:val="22"/>
                <w:lang w:eastAsia="en-US"/>
              </w:rPr>
              <w:t>Výkonový štandard</w:t>
            </w:r>
          </w:p>
        </w:tc>
        <w:tc>
          <w:tcPr>
            <w:tcW w:w="4531" w:type="dxa"/>
          </w:tcPr>
          <w:p w14:paraId="47D1F19A" w14:textId="77777777" w:rsidR="00784A66" w:rsidRPr="00376732" w:rsidRDefault="00784A66" w:rsidP="0009753A">
            <w:pPr>
              <w:spacing w:line="276" w:lineRule="auto"/>
              <w:jc w:val="center"/>
              <w:rPr>
                <w:rFonts w:eastAsia="Calibri"/>
                <w:b/>
                <w:sz w:val="22"/>
                <w:szCs w:val="22"/>
                <w:lang w:eastAsia="en-US"/>
              </w:rPr>
            </w:pPr>
            <w:r w:rsidRPr="00376732">
              <w:rPr>
                <w:rFonts w:eastAsia="Calibri"/>
                <w:b/>
                <w:sz w:val="22"/>
                <w:szCs w:val="22"/>
                <w:lang w:eastAsia="en-US"/>
              </w:rPr>
              <w:t>Obsahový štandard</w:t>
            </w:r>
          </w:p>
        </w:tc>
      </w:tr>
      <w:tr w:rsidR="00784A66" w:rsidRPr="00376732" w14:paraId="376071F5" w14:textId="77777777" w:rsidTr="00376732">
        <w:tc>
          <w:tcPr>
            <w:tcW w:w="4531" w:type="dxa"/>
          </w:tcPr>
          <w:p w14:paraId="7E48E144" w14:textId="77777777" w:rsidR="00784A66" w:rsidRPr="00376732" w:rsidRDefault="00784A66" w:rsidP="00F37B9C">
            <w:pPr>
              <w:autoSpaceDE w:val="0"/>
              <w:autoSpaceDN w:val="0"/>
              <w:adjustRightInd w:val="0"/>
              <w:spacing w:after="240" w:line="276" w:lineRule="auto"/>
              <w:rPr>
                <w:rFonts w:eastAsiaTheme="minorHAnsi"/>
                <w:b/>
                <w:bCs/>
                <w:color w:val="000000"/>
                <w:sz w:val="22"/>
                <w:szCs w:val="22"/>
                <w:lang w:eastAsia="en-US"/>
              </w:rPr>
            </w:pPr>
            <w:r w:rsidRPr="00376732">
              <w:rPr>
                <w:rFonts w:eastAsiaTheme="minorHAnsi"/>
                <w:b/>
                <w:bCs/>
                <w:color w:val="000000"/>
                <w:sz w:val="22"/>
                <w:szCs w:val="22"/>
                <w:lang w:eastAsia="en-US"/>
              </w:rPr>
              <w:t>Žiak na konci 8. ročníka základnej školy vie/dokáže:</w:t>
            </w:r>
          </w:p>
          <w:p w14:paraId="4CF6E67D"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zistiť, ako pozitívne a negatívne človek </w:t>
            </w:r>
          </w:p>
          <w:p w14:paraId="36F51BC2"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zasahuje do zložiek životného prostredia,</w:t>
            </w:r>
          </w:p>
          <w:p w14:paraId="7436ACDA"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monitorovať znečistenie ovzdušia, vody, </w:t>
            </w:r>
          </w:p>
          <w:p w14:paraId="70921D0E"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pôdy v okolí školy a bydliska,</w:t>
            </w:r>
          </w:p>
          <w:p w14:paraId="307197A6"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zdôvodniť príčiny negatívneho vplyvu </w:t>
            </w:r>
          </w:p>
          <w:p w14:paraId="10D394FF"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človeka na životné prostredie,</w:t>
            </w:r>
          </w:p>
          <w:p w14:paraId="2007BE60"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zhodnotiť dôsledky znečisťovania </w:t>
            </w:r>
          </w:p>
          <w:p w14:paraId="641F2424"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ovzdušia, vody a pôdy na život,</w:t>
            </w:r>
          </w:p>
          <w:p w14:paraId="19BA6CEC"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argumentovať o pozitívach a negatívach </w:t>
            </w:r>
          </w:p>
          <w:p w14:paraId="1FF1462B"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priemyslu, dopravy, energetiky,</w:t>
            </w:r>
          </w:p>
          <w:p w14:paraId="061DAE73"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 xml:space="preserve">poľnohospodárstva, ťažby nerastných </w:t>
            </w:r>
          </w:p>
          <w:p w14:paraId="3BBA288D"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surovín,</w:t>
            </w:r>
          </w:p>
          <w:p w14:paraId="6FB27A98"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určiť chránené rastliny, živočíchy a </w:t>
            </w:r>
          </w:p>
          <w:p w14:paraId="2D15FD1A"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chránené územia Slovenska,</w:t>
            </w:r>
          </w:p>
          <w:p w14:paraId="3F9B86DE"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analyzovať možnosti zabránenia vzniku </w:t>
            </w:r>
          </w:p>
          <w:p w14:paraId="4C91C3DF"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Calibri"/>
              </w:rPr>
              <w:t xml:space="preserve">  </w:t>
            </w:r>
            <w:r w:rsidRPr="00376732">
              <w:rPr>
                <w:rFonts w:eastAsiaTheme="minorHAnsi"/>
                <w:color w:val="000000"/>
              </w:rPr>
              <w:t xml:space="preserve">smogu, skleníkového efektu, kyslých </w:t>
            </w:r>
          </w:p>
          <w:p w14:paraId="0F1417F5"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 xml:space="preserve">  dažďov, ozónovej diery, hromadenia </w:t>
            </w:r>
          </w:p>
          <w:p w14:paraId="10E7D298"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lastRenderedPageBreak/>
              <w:t>odpadov,</w:t>
            </w:r>
          </w:p>
          <w:p w14:paraId="2886DABA"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zhodnotiť význam recyklácie druhotných </w:t>
            </w:r>
          </w:p>
          <w:p w14:paraId="5881CC50"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surovín a alternatívnych zdrojov energie,</w:t>
            </w:r>
          </w:p>
          <w:p w14:paraId="0688027E"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dodržiavať osvojené návyky na šetrenie </w:t>
            </w:r>
          </w:p>
          <w:p w14:paraId="2AD43EB1"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energie a pitnej vody,</w:t>
            </w:r>
          </w:p>
          <w:p w14:paraId="2B75D881"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zorganizovať aktivity na šetrenie vody </w:t>
            </w:r>
          </w:p>
          <w:p w14:paraId="62FF9C49"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alebo energie vo svojom okolí,</w:t>
            </w:r>
          </w:p>
          <w:p w14:paraId="031B8B0B"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vytvoriť pojmovú mapu vzájomných </w:t>
            </w:r>
          </w:p>
          <w:p w14:paraId="52B1D566"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vzťahov organizmov a prostredia,</w:t>
            </w:r>
          </w:p>
          <w:p w14:paraId="0B5490F0"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navrhnúť jednoduchý projekt zameraný </w:t>
            </w:r>
          </w:p>
          <w:p w14:paraId="4648FA5D"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 xml:space="preserve">na riešenie environmentálnych problémov </w:t>
            </w:r>
          </w:p>
          <w:p w14:paraId="78B99DF2" w14:textId="77777777" w:rsidR="00784A66" w:rsidRPr="00376732" w:rsidRDefault="00784A66" w:rsidP="00376732">
            <w:pPr>
              <w:pStyle w:val="Odsekzoznamu"/>
              <w:adjustRightInd w:val="0"/>
              <w:spacing w:before="0" w:line="276" w:lineRule="auto"/>
              <w:ind w:left="318" w:firstLine="0"/>
              <w:rPr>
                <w:rFonts w:eastAsia="Calibri"/>
              </w:rPr>
            </w:pPr>
            <w:r w:rsidRPr="00376732">
              <w:rPr>
                <w:rFonts w:eastAsiaTheme="minorHAnsi"/>
                <w:color w:val="000000"/>
              </w:rPr>
              <w:t>v okolí.</w:t>
            </w:r>
          </w:p>
        </w:tc>
        <w:tc>
          <w:tcPr>
            <w:tcW w:w="4531" w:type="dxa"/>
          </w:tcPr>
          <w:p w14:paraId="03ED36CB" w14:textId="77777777" w:rsidR="00784A66" w:rsidRPr="00376732" w:rsidRDefault="00784A66" w:rsidP="0009753A">
            <w:pPr>
              <w:spacing w:line="276" w:lineRule="auto"/>
              <w:rPr>
                <w:rFonts w:eastAsia="Calibri"/>
                <w:sz w:val="22"/>
                <w:szCs w:val="22"/>
                <w:lang w:eastAsia="en-US"/>
              </w:rPr>
            </w:pPr>
          </w:p>
          <w:p w14:paraId="3E5BB02F" w14:textId="77777777" w:rsidR="00784A66" w:rsidRPr="00376732" w:rsidRDefault="00784A66" w:rsidP="0009753A">
            <w:pPr>
              <w:spacing w:line="276" w:lineRule="auto"/>
              <w:rPr>
                <w:rFonts w:eastAsia="Calibri"/>
                <w:sz w:val="22"/>
                <w:szCs w:val="22"/>
                <w:lang w:eastAsia="en-US"/>
              </w:rPr>
            </w:pPr>
          </w:p>
          <w:p w14:paraId="5E82DBE1"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životné prostredie</w:t>
            </w:r>
          </w:p>
          <w:p w14:paraId="5D3A3AA7"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zložky životného prostredia človeka</w:t>
            </w:r>
          </w:p>
          <w:p w14:paraId="1DE8F26F"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ekológia, environmentalistika</w:t>
            </w:r>
          </w:p>
          <w:p w14:paraId="0CA95708"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podmienky života</w:t>
            </w:r>
          </w:p>
          <w:p w14:paraId="577C850D"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priemysel, doprava, energetika, poľnohospodárstvo</w:t>
            </w:r>
          </w:p>
          <w:p w14:paraId="5F0937EF"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znečistenie vzduchu, vody, pôdy</w:t>
            </w:r>
          </w:p>
          <w:p w14:paraId="7FB3C175"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globálne environmentálne problémy</w:t>
            </w:r>
          </w:p>
          <w:p w14:paraId="2E11AC74"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odpad, skládky, spaľovanie, recyklácia</w:t>
            </w:r>
          </w:p>
          <w:p w14:paraId="771196DC"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starostlivosť o prírodné a životné prostredie človeka</w:t>
            </w:r>
          </w:p>
          <w:p w14:paraId="78D56304"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ochrana prírody, zákon o ochrane prírody, chránené druhy, chránené územia</w:t>
            </w:r>
          </w:p>
          <w:p w14:paraId="2D447C47"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obnoviteľné zdroje energie</w:t>
            </w:r>
          </w:p>
        </w:tc>
      </w:tr>
    </w:tbl>
    <w:p w14:paraId="0A008665" w14:textId="77777777" w:rsidR="00784A66" w:rsidRPr="00784A66" w:rsidRDefault="00784A66" w:rsidP="007B60D5">
      <w:pPr>
        <w:pStyle w:val="Nadpis2"/>
        <w:rPr>
          <w:rFonts w:eastAsia="Calibri"/>
        </w:rPr>
      </w:pPr>
      <w:r w:rsidRPr="00784A66">
        <w:rPr>
          <w:rFonts w:eastAsia="Calibri"/>
        </w:rPr>
        <w:lastRenderedPageBreak/>
        <w:t>9. ročník</w:t>
      </w:r>
    </w:p>
    <w:p w14:paraId="5130819E" w14:textId="77777777" w:rsidR="00784A66" w:rsidRPr="00784A66" w:rsidRDefault="00784A66" w:rsidP="00376732">
      <w:pPr>
        <w:spacing w:after="240" w:line="276" w:lineRule="auto"/>
        <w:ind w:firstLine="708"/>
        <w:jc w:val="both"/>
        <w:rPr>
          <w:rFonts w:eastAsia="Calibri"/>
          <w:lang w:eastAsia="en-US"/>
        </w:rPr>
      </w:pPr>
      <w:r w:rsidRPr="00784A66">
        <w:rPr>
          <w:rFonts w:eastAsia="Calibri"/>
          <w:lang w:eastAsia="en-US"/>
        </w:rPr>
        <w:t>Učebné osnovy sú totožné so vzdelávacím štandardom z biológie iŠVP.Sú v súlade s cieľmi a obsahovým a výkonovým štandardom vzdelávacieho štandardu pre vyučovací predmet biológia, schváleného ako súčasť inovovaného ŠVP pre 2. stupeň základnej školy</w:t>
      </w:r>
      <w:r w:rsidR="00532221">
        <w:rPr>
          <w:rFonts w:eastAsia="Calibri"/>
          <w:lang w:eastAsia="en-US"/>
        </w:rPr>
        <w:t>.</w:t>
      </w:r>
    </w:p>
    <w:p w14:paraId="4CE97BB1" w14:textId="77777777" w:rsidR="00784A66" w:rsidRPr="00784A66" w:rsidRDefault="00784A66" w:rsidP="00376732">
      <w:pPr>
        <w:spacing w:after="240" w:line="276" w:lineRule="auto"/>
        <w:rPr>
          <w:rFonts w:eastAsia="Calibri"/>
          <w:lang w:eastAsia="en-US"/>
        </w:rPr>
      </w:pPr>
      <w:r w:rsidRPr="00784A66">
        <w:rPr>
          <w:rFonts w:eastAsia="Calibri"/>
          <w:b/>
          <w:lang w:eastAsia="en-US"/>
        </w:rPr>
        <w:t xml:space="preserve">Rozsah vyučovania: </w:t>
      </w:r>
      <w:r w:rsidRPr="00784A66">
        <w:rPr>
          <w:rFonts w:eastAsia="Calibri"/>
          <w:lang w:eastAsia="en-US"/>
        </w:rPr>
        <w:t>1 hodiny týždenne, 33 hodín ročne</w:t>
      </w:r>
    </w:p>
    <w:p w14:paraId="343B015B" w14:textId="77777777" w:rsidR="00784A66" w:rsidRPr="00784A66" w:rsidRDefault="00784A66" w:rsidP="00376732">
      <w:pPr>
        <w:spacing w:after="240" w:line="276" w:lineRule="auto"/>
        <w:rPr>
          <w:rFonts w:eastAsia="Calibri"/>
          <w:b/>
          <w:lang w:eastAsia="en-US"/>
        </w:rPr>
      </w:pPr>
      <w:r w:rsidRPr="00784A66">
        <w:rPr>
          <w:rFonts w:eastAsia="Calibri"/>
          <w:b/>
          <w:lang w:eastAsia="en-US"/>
        </w:rPr>
        <w:t xml:space="preserve">Tematické celky: </w:t>
      </w:r>
    </w:p>
    <w:p w14:paraId="56AFC18B" w14:textId="77777777" w:rsidR="00784A66" w:rsidRPr="00784A66" w:rsidRDefault="00784A66" w:rsidP="0009753A">
      <w:pPr>
        <w:spacing w:line="276" w:lineRule="auto"/>
        <w:rPr>
          <w:rFonts w:eastAsia="Calibri"/>
          <w:b/>
          <w:lang w:eastAsia="en-US"/>
        </w:rPr>
      </w:pPr>
      <w:r w:rsidRPr="00784A66">
        <w:rPr>
          <w:rFonts w:eastAsia="Calibri"/>
          <w:b/>
          <w:lang w:eastAsia="en-US"/>
        </w:rPr>
        <w:t>1 Neživá príroda a jej poznávanie – 19 hodín</w:t>
      </w:r>
    </w:p>
    <w:p w14:paraId="2FA0E842" w14:textId="77777777" w:rsidR="00784A66" w:rsidRPr="00784A66" w:rsidRDefault="00784A66" w:rsidP="00376732">
      <w:pPr>
        <w:spacing w:after="240" w:line="276" w:lineRule="auto"/>
        <w:rPr>
          <w:rFonts w:eastAsia="Calibri"/>
          <w:lang w:eastAsia="en-US"/>
        </w:rPr>
      </w:pPr>
      <w:r w:rsidRPr="00784A66">
        <w:rPr>
          <w:rFonts w:eastAsia="Calibri"/>
          <w:u w:val="single"/>
          <w:lang w:eastAsia="en-US"/>
        </w:rPr>
        <w:t>Prierezové témy</w:t>
      </w:r>
      <w:r w:rsidRPr="00784A66">
        <w:rPr>
          <w:rFonts w:eastAsia="Calibri"/>
          <w:lang w:eastAsia="en-US"/>
        </w:rPr>
        <w:t>: ENV, RVTĽK, TPPZ, OŽZ</w:t>
      </w:r>
    </w:p>
    <w:p w14:paraId="4AFB01FE" w14:textId="77777777" w:rsidR="00784A66" w:rsidRPr="00784A66" w:rsidRDefault="00784A66" w:rsidP="0009753A">
      <w:pPr>
        <w:spacing w:line="276" w:lineRule="auto"/>
        <w:rPr>
          <w:rFonts w:eastAsia="Calibri"/>
          <w:b/>
          <w:lang w:eastAsia="en-US"/>
        </w:rPr>
      </w:pPr>
      <w:r w:rsidRPr="00784A66">
        <w:rPr>
          <w:rFonts w:eastAsia="Calibri"/>
          <w:b/>
          <w:lang w:eastAsia="en-US"/>
        </w:rPr>
        <w:t xml:space="preserve">2 Dejiny Zeme – 4 hodiny </w:t>
      </w:r>
    </w:p>
    <w:p w14:paraId="1A885B32" w14:textId="77777777" w:rsidR="00784A66" w:rsidRPr="00784A66" w:rsidRDefault="00784A66" w:rsidP="00376732">
      <w:pPr>
        <w:spacing w:after="240" w:line="276" w:lineRule="auto"/>
        <w:rPr>
          <w:rFonts w:eastAsia="Calibri"/>
          <w:lang w:eastAsia="en-US"/>
        </w:rPr>
      </w:pPr>
      <w:r w:rsidRPr="00784A66">
        <w:rPr>
          <w:rFonts w:eastAsia="Calibri"/>
          <w:u w:val="single"/>
          <w:lang w:eastAsia="en-US"/>
        </w:rPr>
        <w:t>Prierezové témy</w:t>
      </w:r>
      <w:r w:rsidRPr="00784A66">
        <w:rPr>
          <w:rFonts w:eastAsia="Calibri"/>
          <w:lang w:eastAsia="en-US"/>
        </w:rPr>
        <w:t xml:space="preserve">:  ENV, RVTĽK, </w:t>
      </w:r>
    </w:p>
    <w:p w14:paraId="7C1F528B" w14:textId="77777777" w:rsidR="00784A66" w:rsidRPr="00784A66" w:rsidRDefault="00784A66" w:rsidP="0009753A">
      <w:pPr>
        <w:spacing w:line="276" w:lineRule="auto"/>
        <w:rPr>
          <w:rFonts w:eastAsia="Calibri"/>
          <w:b/>
          <w:lang w:eastAsia="en-US"/>
        </w:rPr>
      </w:pPr>
      <w:r w:rsidRPr="00784A66">
        <w:rPr>
          <w:rFonts w:eastAsia="Calibri"/>
          <w:b/>
          <w:lang w:eastAsia="en-US"/>
        </w:rPr>
        <w:t xml:space="preserve">3 Ekologické podmienky života – 10 hodín </w:t>
      </w:r>
    </w:p>
    <w:p w14:paraId="58AEA657" w14:textId="77777777" w:rsidR="00784A66" w:rsidRPr="00784A66" w:rsidRDefault="00784A66" w:rsidP="00376732">
      <w:pPr>
        <w:spacing w:after="240" w:line="276" w:lineRule="auto"/>
        <w:rPr>
          <w:rFonts w:eastAsia="Calibri"/>
          <w:lang w:eastAsia="en-US"/>
        </w:rPr>
      </w:pPr>
      <w:r w:rsidRPr="00784A66">
        <w:rPr>
          <w:rFonts w:eastAsia="Calibri"/>
          <w:u w:val="single"/>
          <w:lang w:eastAsia="en-US"/>
        </w:rPr>
        <w:t>Prierezové témy</w:t>
      </w:r>
      <w:r w:rsidRPr="00784A66">
        <w:rPr>
          <w:rFonts w:eastAsia="Calibri"/>
          <w:lang w:eastAsia="en-US"/>
        </w:rPr>
        <w:t>: ENV,  MKV, OSR</w:t>
      </w:r>
    </w:p>
    <w:p w14:paraId="3F303D95" w14:textId="77777777" w:rsidR="00784A66" w:rsidRPr="00004A55" w:rsidRDefault="00784A66" w:rsidP="00004A55">
      <w:pPr>
        <w:spacing w:before="240" w:after="240" w:line="276" w:lineRule="auto"/>
        <w:rPr>
          <w:rFonts w:eastAsiaTheme="minorHAnsi"/>
          <w:b/>
          <w:lang w:eastAsia="en-US"/>
        </w:rPr>
      </w:pPr>
      <w:r w:rsidRPr="00004A55">
        <w:rPr>
          <w:rFonts w:eastAsiaTheme="minorHAnsi"/>
          <w:b/>
          <w:lang w:eastAsia="en-US"/>
        </w:rPr>
        <w:t>Neživá príroda a jej poznávanie</w:t>
      </w:r>
    </w:p>
    <w:tbl>
      <w:tblPr>
        <w:tblStyle w:val="Mriekatabuky"/>
        <w:tblW w:w="9923" w:type="dxa"/>
        <w:tblLook w:val="04A0" w:firstRow="1" w:lastRow="0" w:firstColumn="1" w:lastColumn="0" w:noHBand="0" w:noVBand="1"/>
      </w:tblPr>
      <w:tblGrid>
        <w:gridCol w:w="4961"/>
        <w:gridCol w:w="4962"/>
      </w:tblGrid>
      <w:tr w:rsidR="00784A66" w:rsidRPr="00376732" w14:paraId="680003AC" w14:textId="77777777" w:rsidTr="00376732">
        <w:tc>
          <w:tcPr>
            <w:tcW w:w="4531" w:type="dxa"/>
          </w:tcPr>
          <w:p w14:paraId="38B75F23" w14:textId="77777777" w:rsidR="00784A66" w:rsidRPr="00376732" w:rsidRDefault="00784A66" w:rsidP="0009753A">
            <w:pPr>
              <w:spacing w:line="276" w:lineRule="auto"/>
              <w:jc w:val="center"/>
              <w:rPr>
                <w:rFonts w:eastAsia="Calibri"/>
                <w:b/>
                <w:sz w:val="22"/>
                <w:szCs w:val="22"/>
                <w:lang w:eastAsia="en-US"/>
              </w:rPr>
            </w:pPr>
            <w:r w:rsidRPr="00376732">
              <w:rPr>
                <w:rFonts w:eastAsia="Calibri"/>
                <w:b/>
                <w:sz w:val="22"/>
                <w:szCs w:val="22"/>
                <w:lang w:eastAsia="en-US"/>
              </w:rPr>
              <w:t>Výkonový štandard</w:t>
            </w:r>
          </w:p>
        </w:tc>
        <w:tc>
          <w:tcPr>
            <w:tcW w:w="4531" w:type="dxa"/>
          </w:tcPr>
          <w:p w14:paraId="6DC98BAB" w14:textId="77777777" w:rsidR="00784A66" w:rsidRPr="00376732" w:rsidRDefault="00784A66" w:rsidP="0009753A">
            <w:pPr>
              <w:spacing w:line="276" w:lineRule="auto"/>
              <w:jc w:val="center"/>
              <w:rPr>
                <w:rFonts w:eastAsia="Calibri"/>
                <w:b/>
                <w:sz w:val="22"/>
                <w:szCs w:val="22"/>
                <w:lang w:eastAsia="en-US"/>
              </w:rPr>
            </w:pPr>
            <w:r w:rsidRPr="00376732">
              <w:rPr>
                <w:rFonts w:eastAsia="Calibri"/>
                <w:b/>
                <w:sz w:val="22"/>
                <w:szCs w:val="22"/>
                <w:lang w:eastAsia="en-US"/>
              </w:rPr>
              <w:t>Obsahový štandard</w:t>
            </w:r>
          </w:p>
        </w:tc>
      </w:tr>
      <w:tr w:rsidR="00784A66" w:rsidRPr="00376732" w14:paraId="4980B7E9" w14:textId="77777777" w:rsidTr="00376732">
        <w:tc>
          <w:tcPr>
            <w:tcW w:w="4531" w:type="dxa"/>
          </w:tcPr>
          <w:p w14:paraId="6399D4B2" w14:textId="77777777" w:rsidR="00784A66" w:rsidRPr="00376732" w:rsidRDefault="00784A66" w:rsidP="00F37B9C">
            <w:pPr>
              <w:autoSpaceDE w:val="0"/>
              <w:autoSpaceDN w:val="0"/>
              <w:adjustRightInd w:val="0"/>
              <w:spacing w:after="240" w:line="276" w:lineRule="auto"/>
              <w:rPr>
                <w:rFonts w:eastAsiaTheme="minorHAnsi"/>
                <w:b/>
                <w:bCs/>
                <w:color w:val="000000"/>
                <w:sz w:val="22"/>
                <w:szCs w:val="22"/>
                <w:lang w:eastAsia="en-US"/>
              </w:rPr>
            </w:pPr>
            <w:r w:rsidRPr="00376732">
              <w:rPr>
                <w:rFonts w:eastAsiaTheme="minorHAnsi"/>
                <w:b/>
                <w:bCs/>
                <w:color w:val="000000"/>
                <w:sz w:val="22"/>
                <w:szCs w:val="22"/>
                <w:lang w:eastAsia="en-US"/>
              </w:rPr>
              <w:t>Žiak na konci 9. ročníka základnej školy vie/dokáže:</w:t>
            </w:r>
          </w:p>
          <w:p w14:paraId="1F818A21"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vysvetliť závislosť organizmov od neživej   </w:t>
            </w:r>
          </w:p>
          <w:p w14:paraId="479CE92E"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prírody a vplyv organizmov na neživú</w:t>
            </w:r>
          </w:p>
          <w:p w14:paraId="69AA77B4"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prírodu na príkladoch,</w:t>
            </w:r>
          </w:p>
          <w:p w14:paraId="4BBF271B"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diskutovať o význame nerastných surovín </w:t>
            </w:r>
          </w:p>
          <w:p w14:paraId="7F4C142A"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pre život človeka,</w:t>
            </w:r>
          </w:p>
          <w:p w14:paraId="24AE9BE6"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vytvoriť model stavby zemského telesa,</w:t>
            </w:r>
          </w:p>
          <w:p w14:paraId="599F9E25"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porovnať sféry zemského telesa podľa </w:t>
            </w:r>
          </w:p>
          <w:p w14:paraId="5B82D83E"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zloženia a významu,</w:t>
            </w:r>
          </w:p>
          <w:p w14:paraId="45AEA474"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pozorovaním zistiť odlišnosti medzi </w:t>
            </w:r>
          </w:p>
          <w:p w14:paraId="57E7DF7D"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minerálmi a horninami,</w:t>
            </w:r>
          </w:p>
          <w:p w14:paraId="7575A715"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lastRenderedPageBreak/>
              <w:t>identifikovať vybrané minerály a horniny,</w:t>
            </w:r>
          </w:p>
          <w:p w14:paraId="3D97C751"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zdokumentovať výskyt minerálov alebo </w:t>
            </w:r>
          </w:p>
          <w:p w14:paraId="02C63D7B"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hornín v okolí školy, bydliska,</w:t>
            </w:r>
          </w:p>
          <w:p w14:paraId="0A313D00"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navrhnúť spôsob na zistenie fyzikálnych a </w:t>
            </w:r>
          </w:p>
          <w:p w14:paraId="1DFDEE04"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chemických vlastností minerálov,</w:t>
            </w:r>
          </w:p>
          <w:p w14:paraId="31A0BEBA"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zrealizovať pozorovanie alebo pokus na </w:t>
            </w:r>
          </w:p>
          <w:p w14:paraId="7EC1A166"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 xml:space="preserve">zistenie fyzikálnych a chemických </w:t>
            </w:r>
          </w:p>
          <w:p w14:paraId="6559B49C"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vlastností minerálov,</w:t>
            </w:r>
          </w:p>
          <w:p w14:paraId="3D72B225"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vyhodnotiť pozorovanie alebo pokus na </w:t>
            </w:r>
          </w:p>
          <w:p w14:paraId="7428F760"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 xml:space="preserve">zistenie fyzikálnych a chemických </w:t>
            </w:r>
          </w:p>
          <w:p w14:paraId="62A71815"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vlastností minerálov,</w:t>
            </w:r>
          </w:p>
          <w:p w14:paraId="3F53C15C"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vyhľadať informácie o praktickom využití </w:t>
            </w:r>
          </w:p>
          <w:p w14:paraId="0B2DB733"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 xml:space="preserve">minerálov a hornín a ich výskyt na  </w:t>
            </w:r>
          </w:p>
          <w:p w14:paraId="73D9CBA8"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Slovensku,</w:t>
            </w:r>
          </w:p>
          <w:p w14:paraId="0566EBB7"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kategorizovať horniny podľa znakov,</w:t>
            </w:r>
          </w:p>
          <w:p w14:paraId="586D6C5F"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zdôvodniť vplyv geologických procesov na </w:t>
            </w:r>
          </w:p>
          <w:p w14:paraId="78E36EBF"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 xml:space="preserve">tvary zemského povrchu, na život   </w:t>
            </w:r>
          </w:p>
          <w:p w14:paraId="481C875A"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organizmov,</w:t>
            </w:r>
          </w:p>
          <w:p w14:paraId="09816C2E"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zdokumentovať katastrofické geologické </w:t>
            </w:r>
          </w:p>
          <w:p w14:paraId="451FC414"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 xml:space="preserve">procesy vo svete i na Slovensku a ich   </w:t>
            </w:r>
          </w:p>
          <w:p w14:paraId="6EB202E9"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následky,</w:t>
            </w:r>
          </w:p>
          <w:p w14:paraId="3E26A812"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navrhnúť projekt na poznávanie</w:t>
            </w:r>
          </w:p>
          <w:p w14:paraId="6C0A8517"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 xml:space="preserve">zaujímavostí neživej prírody na území </w:t>
            </w:r>
          </w:p>
          <w:p w14:paraId="6AA0B94A"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Slovenska,</w:t>
            </w:r>
          </w:p>
          <w:p w14:paraId="32F1487D"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vysvetliť vznik a výskyt krasu a krasových </w:t>
            </w:r>
          </w:p>
          <w:p w14:paraId="6D76BFDF" w14:textId="77777777" w:rsidR="00784A66" w:rsidRPr="00376732" w:rsidRDefault="00784A66" w:rsidP="00376732">
            <w:pPr>
              <w:pStyle w:val="Odsekzoznamu"/>
              <w:adjustRightInd w:val="0"/>
              <w:spacing w:before="0" w:line="276" w:lineRule="auto"/>
              <w:ind w:left="318" w:firstLine="0"/>
              <w:rPr>
                <w:rFonts w:eastAsia="Calibri"/>
                <w:b/>
              </w:rPr>
            </w:pPr>
            <w:r w:rsidRPr="00376732">
              <w:rPr>
                <w:rFonts w:eastAsiaTheme="minorHAnsi"/>
                <w:color w:val="000000"/>
              </w:rPr>
              <w:t>útvarov.</w:t>
            </w:r>
          </w:p>
        </w:tc>
        <w:tc>
          <w:tcPr>
            <w:tcW w:w="4531" w:type="dxa"/>
          </w:tcPr>
          <w:p w14:paraId="7FABAD64" w14:textId="77777777" w:rsidR="00784A66" w:rsidRPr="00376732" w:rsidRDefault="00784A66" w:rsidP="0009753A">
            <w:pPr>
              <w:spacing w:line="276" w:lineRule="auto"/>
              <w:rPr>
                <w:rFonts w:eastAsia="Calibri"/>
                <w:sz w:val="22"/>
                <w:szCs w:val="22"/>
                <w:lang w:eastAsia="en-US"/>
              </w:rPr>
            </w:pPr>
          </w:p>
          <w:p w14:paraId="7827DE5E" w14:textId="77777777" w:rsidR="00784A66" w:rsidRPr="00376732" w:rsidRDefault="00784A66" w:rsidP="0009753A">
            <w:pPr>
              <w:spacing w:line="276" w:lineRule="auto"/>
              <w:rPr>
                <w:rFonts w:eastAsia="Calibri"/>
                <w:sz w:val="22"/>
                <w:szCs w:val="22"/>
                <w:lang w:eastAsia="en-US"/>
              </w:rPr>
            </w:pPr>
          </w:p>
          <w:p w14:paraId="2C8AC4E5"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neživá a živá príroda</w:t>
            </w:r>
          </w:p>
          <w:p w14:paraId="62B04BB2"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nerastné suroviny, rudy, nerudy</w:t>
            </w:r>
          </w:p>
          <w:p w14:paraId="2054E8F2"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zemská kôra pevninská a oceánska, zemský plášť, zemské jadro</w:t>
            </w:r>
          </w:p>
          <w:p w14:paraId="74795A5C"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minerál, hornina</w:t>
            </w:r>
          </w:p>
          <w:p w14:paraId="6E8C8271"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kryštál, kryštalizácia</w:t>
            </w:r>
          </w:p>
          <w:p w14:paraId="1F750F2E"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vlastnosti minerálov, tvrdosť, hustota, farba, lesk</w:t>
            </w:r>
          </w:p>
          <w:p w14:paraId="68D4215D"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chránené minerály</w:t>
            </w:r>
          </w:p>
          <w:p w14:paraId="2D10DBD5"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horniny vyvreté, usadené, premenené</w:t>
            </w:r>
          </w:p>
          <w:p w14:paraId="7ACE3532"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geologické procesy vnútorné, vonkajšie</w:t>
            </w:r>
          </w:p>
          <w:p w14:paraId="53DBAF8E"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zdroje energie geologických procesov</w:t>
            </w:r>
          </w:p>
          <w:p w14:paraId="2DEAC61C"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lastRenderedPageBreak/>
              <w:t>činnosť magmatická, sopečná, zemetrasenie, premena hornín</w:t>
            </w:r>
          </w:p>
          <w:p w14:paraId="22BEECC0"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zvetrávanie mechanické, chemické</w:t>
            </w:r>
          </w:p>
          <w:p w14:paraId="118D4DA8"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geologické činitele, činnosť rušivá, tvorivá</w:t>
            </w:r>
          </w:p>
          <w:p w14:paraId="74E8D994"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rozrušovanie, prenášanie, usadzovanie, spevňovanie</w:t>
            </w:r>
          </w:p>
          <w:p w14:paraId="23F001C5"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kras, krasové útvary povrchové, podzemné</w:t>
            </w:r>
          </w:p>
        </w:tc>
      </w:tr>
    </w:tbl>
    <w:p w14:paraId="6A1C3B36" w14:textId="77777777" w:rsidR="00784A66" w:rsidRPr="00004A55" w:rsidRDefault="00784A66" w:rsidP="00004A55">
      <w:pPr>
        <w:spacing w:before="240" w:after="240" w:line="276" w:lineRule="auto"/>
        <w:rPr>
          <w:rFonts w:eastAsiaTheme="minorHAnsi"/>
          <w:b/>
          <w:lang w:eastAsia="en-US"/>
        </w:rPr>
      </w:pPr>
      <w:r w:rsidRPr="00004A55">
        <w:rPr>
          <w:rFonts w:eastAsiaTheme="minorHAnsi"/>
          <w:b/>
          <w:lang w:eastAsia="en-US"/>
        </w:rPr>
        <w:lastRenderedPageBreak/>
        <w:t>Dejiny Zeme</w:t>
      </w:r>
    </w:p>
    <w:tbl>
      <w:tblPr>
        <w:tblStyle w:val="Mriekatabuky"/>
        <w:tblW w:w="9923" w:type="dxa"/>
        <w:tblLook w:val="04A0" w:firstRow="1" w:lastRow="0" w:firstColumn="1" w:lastColumn="0" w:noHBand="0" w:noVBand="1"/>
      </w:tblPr>
      <w:tblGrid>
        <w:gridCol w:w="4961"/>
        <w:gridCol w:w="4962"/>
      </w:tblGrid>
      <w:tr w:rsidR="00784A66" w:rsidRPr="00376732" w14:paraId="61897D76" w14:textId="77777777" w:rsidTr="00376732">
        <w:tc>
          <w:tcPr>
            <w:tcW w:w="4531" w:type="dxa"/>
          </w:tcPr>
          <w:p w14:paraId="58187117" w14:textId="77777777" w:rsidR="00784A66" w:rsidRPr="00376732" w:rsidRDefault="00784A66" w:rsidP="0009753A">
            <w:pPr>
              <w:spacing w:line="276" w:lineRule="auto"/>
              <w:jc w:val="center"/>
              <w:rPr>
                <w:rFonts w:eastAsia="Calibri"/>
                <w:b/>
                <w:sz w:val="22"/>
                <w:szCs w:val="22"/>
                <w:lang w:eastAsia="en-US"/>
              </w:rPr>
            </w:pPr>
            <w:r w:rsidRPr="00376732">
              <w:rPr>
                <w:rFonts w:eastAsia="Calibri"/>
                <w:b/>
                <w:sz w:val="22"/>
                <w:szCs w:val="22"/>
                <w:lang w:eastAsia="en-US"/>
              </w:rPr>
              <w:t>Výkonový štandard</w:t>
            </w:r>
          </w:p>
        </w:tc>
        <w:tc>
          <w:tcPr>
            <w:tcW w:w="4531" w:type="dxa"/>
          </w:tcPr>
          <w:p w14:paraId="3CB75D77" w14:textId="77777777" w:rsidR="00784A66" w:rsidRPr="00376732" w:rsidRDefault="00784A66" w:rsidP="0009753A">
            <w:pPr>
              <w:spacing w:line="276" w:lineRule="auto"/>
              <w:jc w:val="center"/>
              <w:rPr>
                <w:rFonts w:eastAsia="Calibri"/>
                <w:b/>
                <w:sz w:val="22"/>
                <w:szCs w:val="22"/>
                <w:lang w:eastAsia="en-US"/>
              </w:rPr>
            </w:pPr>
            <w:r w:rsidRPr="00376732">
              <w:rPr>
                <w:rFonts w:eastAsia="Calibri"/>
                <w:b/>
                <w:sz w:val="22"/>
                <w:szCs w:val="22"/>
                <w:lang w:eastAsia="en-US"/>
              </w:rPr>
              <w:t>Obsahový štandard</w:t>
            </w:r>
          </w:p>
        </w:tc>
      </w:tr>
      <w:tr w:rsidR="00784A66" w:rsidRPr="00376732" w14:paraId="16855B49" w14:textId="77777777" w:rsidTr="00376732">
        <w:tc>
          <w:tcPr>
            <w:tcW w:w="4531" w:type="dxa"/>
          </w:tcPr>
          <w:p w14:paraId="729F12E6" w14:textId="77777777" w:rsidR="00784A66" w:rsidRPr="00376732" w:rsidRDefault="00784A66" w:rsidP="00376732">
            <w:pPr>
              <w:autoSpaceDE w:val="0"/>
              <w:autoSpaceDN w:val="0"/>
              <w:adjustRightInd w:val="0"/>
              <w:spacing w:after="240" w:line="276" w:lineRule="auto"/>
              <w:rPr>
                <w:rFonts w:eastAsiaTheme="minorHAnsi"/>
                <w:b/>
                <w:bCs/>
                <w:color w:val="000000"/>
                <w:sz w:val="22"/>
                <w:szCs w:val="22"/>
                <w:lang w:eastAsia="en-US"/>
              </w:rPr>
            </w:pPr>
            <w:r w:rsidRPr="00376732">
              <w:rPr>
                <w:rFonts w:eastAsiaTheme="minorHAnsi"/>
                <w:b/>
                <w:bCs/>
                <w:color w:val="000000"/>
                <w:sz w:val="22"/>
                <w:szCs w:val="22"/>
                <w:lang w:eastAsia="en-US"/>
              </w:rPr>
              <w:t>Žiak na konci 9. ročníka základnej školy vie/dokáže:</w:t>
            </w:r>
          </w:p>
          <w:p w14:paraId="5BA4E522"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modelovať proces vzniku skameneliny,</w:t>
            </w:r>
          </w:p>
          <w:p w14:paraId="5FF732A0"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usporiadať skameneliny na ukážke podľa </w:t>
            </w:r>
          </w:p>
          <w:p w14:paraId="295E05D5"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geologických ér,</w:t>
            </w:r>
          </w:p>
          <w:p w14:paraId="171290D3"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zhodnotiť významné geologické procesy, </w:t>
            </w:r>
          </w:p>
          <w:p w14:paraId="3E4ABD54"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 xml:space="preserve">ktoré prebiehali v jednotlivých  </w:t>
            </w:r>
          </w:p>
          <w:p w14:paraId="544E0EB7"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geologických érach,</w:t>
            </w:r>
          </w:p>
          <w:p w14:paraId="51975C18"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zostaviť tabuľku jednotlivých etáp vývoja </w:t>
            </w:r>
          </w:p>
          <w:p w14:paraId="36B4E7DA"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 xml:space="preserve">prírody Slovenska s významnými </w:t>
            </w:r>
          </w:p>
          <w:p w14:paraId="552F5595"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geologickými procesmi a organizmami</w:t>
            </w:r>
          </w:p>
          <w:p w14:paraId="13F32899"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z konkrétneho obdobia,</w:t>
            </w:r>
          </w:p>
          <w:p w14:paraId="72692589"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zistiť informácie o vývoji prírody svojho </w:t>
            </w:r>
          </w:p>
          <w:p w14:paraId="46D1DC33" w14:textId="77777777" w:rsidR="00784A66" w:rsidRPr="00376732" w:rsidRDefault="00320E34"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O</w:t>
            </w:r>
            <w:r w:rsidR="00784A66" w:rsidRPr="00376732">
              <w:rPr>
                <w:rFonts w:eastAsiaTheme="minorHAnsi"/>
                <w:color w:val="000000"/>
              </w:rPr>
              <w:t>kolia</w:t>
            </w:r>
          </w:p>
        </w:tc>
        <w:tc>
          <w:tcPr>
            <w:tcW w:w="4531" w:type="dxa"/>
          </w:tcPr>
          <w:p w14:paraId="7BF96BDD" w14:textId="77777777" w:rsidR="00784A66" w:rsidRPr="00376732" w:rsidRDefault="00784A66" w:rsidP="0009753A">
            <w:pPr>
              <w:spacing w:line="276" w:lineRule="auto"/>
              <w:rPr>
                <w:rFonts w:eastAsia="Calibri"/>
                <w:sz w:val="22"/>
                <w:szCs w:val="22"/>
                <w:lang w:eastAsia="en-US"/>
              </w:rPr>
            </w:pPr>
          </w:p>
          <w:p w14:paraId="2AABE73C" w14:textId="77777777" w:rsidR="00784A66" w:rsidRPr="00376732" w:rsidRDefault="00784A66" w:rsidP="0009753A">
            <w:pPr>
              <w:spacing w:line="276" w:lineRule="auto"/>
              <w:rPr>
                <w:rFonts w:eastAsia="Calibri"/>
                <w:sz w:val="22"/>
                <w:szCs w:val="22"/>
                <w:lang w:eastAsia="en-US"/>
              </w:rPr>
            </w:pPr>
          </w:p>
          <w:p w14:paraId="1FD2BCA5"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vek hornín, pomerný, skutočný</w:t>
            </w:r>
          </w:p>
          <w:p w14:paraId="729BC33B"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skameneliny, vedúce skameneliny</w:t>
            </w:r>
          </w:p>
          <w:p w14:paraId="5C9D9E9A"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geologické éry</w:t>
            </w:r>
          </w:p>
          <w:p w14:paraId="25DA50A4"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vývoj života, zmena zemskej kôry,</w:t>
            </w:r>
          </w:p>
          <w:p w14:paraId="43545D20" w14:textId="77777777" w:rsidR="00784A66" w:rsidRPr="00376732" w:rsidRDefault="00784A66" w:rsidP="0009753A">
            <w:pPr>
              <w:spacing w:line="276" w:lineRule="auto"/>
              <w:rPr>
                <w:rFonts w:eastAsia="Calibri"/>
                <w:b/>
                <w:sz w:val="22"/>
                <w:szCs w:val="22"/>
                <w:lang w:eastAsia="en-US"/>
              </w:rPr>
            </w:pPr>
            <w:r w:rsidRPr="00376732">
              <w:rPr>
                <w:rFonts w:eastAsia="Calibri"/>
                <w:sz w:val="22"/>
                <w:szCs w:val="22"/>
                <w:lang w:eastAsia="en-US"/>
              </w:rPr>
              <w:t>klimatické zmeny</w:t>
            </w:r>
          </w:p>
        </w:tc>
      </w:tr>
    </w:tbl>
    <w:p w14:paraId="150BBE03" w14:textId="77777777" w:rsidR="00376732" w:rsidRDefault="00376732" w:rsidP="00004A55">
      <w:pPr>
        <w:spacing w:before="240" w:after="240" w:line="276" w:lineRule="auto"/>
        <w:rPr>
          <w:rFonts w:eastAsiaTheme="minorHAnsi"/>
          <w:b/>
          <w:lang w:eastAsia="en-US"/>
        </w:rPr>
      </w:pPr>
    </w:p>
    <w:p w14:paraId="7E853F4B" w14:textId="77777777" w:rsidR="00784A66" w:rsidRPr="00004A55" w:rsidRDefault="00376732" w:rsidP="00376732">
      <w:pPr>
        <w:spacing w:after="200" w:line="276" w:lineRule="auto"/>
        <w:rPr>
          <w:rFonts w:eastAsiaTheme="minorHAnsi"/>
          <w:b/>
          <w:lang w:eastAsia="en-US"/>
        </w:rPr>
      </w:pPr>
      <w:r>
        <w:rPr>
          <w:rFonts w:eastAsiaTheme="minorHAnsi"/>
          <w:b/>
          <w:lang w:eastAsia="en-US"/>
        </w:rPr>
        <w:br w:type="page"/>
      </w:r>
      <w:r w:rsidR="00784A66" w:rsidRPr="00004A55">
        <w:rPr>
          <w:rFonts w:eastAsiaTheme="minorHAnsi"/>
          <w:b/>
          <w:lang w:eastAsia="en-US"/>
        </w:rPr>
        <w:lastRenderedPageBreak/>
        <w:t>Ekologické podmienky života</w:t>
      </w:r>
    </w:p>
    <w:tbl>
      <w:tblPr>
        <w:tblStyle w:val="Mriekatabuky"/>
        <w:tblW w:w="9923" w:type="dxa"/>
        <w:tblLook w:val="04A0" w:firstRow="1" w:lastRow="0" w:firstColumn="1" w:lastColumn="0" w:noHBand="0" w:noVBand="1"/>
      </w:tblPr>
      <w:tblGrid>
        <w:gridCol w:w="4961"/>
        <w:gridCol w:w="4962"/>
      </w:tblGrid>
      <w:tr w:rsidR="00784A66" w:rsidRPr="00376732" w14:paraId="19A1B520" w14:textId="77777777" w:rsidTr="00376732">
        <w:tc>
          <w:tcPr>
            <w:tcW w:w="4531" w:type="dxa"/>
          </w:tcPr>
          <w:p w14:paraId="58DA2804" w14:textId="77777777" w:rsidR="00784A66" w:rsidRPr="00376732" w:rsidRDefault="00784A66" w:rsidP="0009753A">
            <w:pPr>
              <w:spacing w:line="276" w:lineRule="auto"/>
              <w:jc w:val="center"/>
              <w:rPr>
                <w:rFonts w:eastAsia="Calibri"/>
                <w:b/>
                <w:sz w:val="22"/>
                <w:szCs w:val="22"/>
                <w:lang w:eastAsia="en-US"/>
              </w:rPr>
            </w:pPr>
            <w:r w:rsidRPr="00376732">
              <w:rPr>
                <w:rFonts w:eastAsia="Calibri"/>
                <w:b/>
                <w:sz w:val="22"/>
                <w:szCs w:val="22"/>
                <w:lang w:eastAsia="en-US"/>
              </w:rPr>
              <w:t>Výkonový štandard</w:t>
            </w:r>
          </w:p>
        </w:tc>
        <w:tc>
          <w:tcPr>
            <w:tcW w:w="4531" w:type="dxa"/>
          </w:tcPr>
          <w:p w14:paraId="443E0063" w14:textId="77777777" w:rsidR="00784A66" w:rsidRPr="00376732" w:rsidRDefault="00784A66" w:rsidP="0009753A">
            <w:pPr>
              <w:spacing w:line="276" w:lineRule="auto"/>
              <w:jc w:val="center"/>
              <w:rPr>
                <w:rFonts w:eastAsia="Calibri"/>
                <w:b/>
                <w:sz w:val="22"/>
                <w:szCs w:val="22"/>
                <w:lang w:eastAsia="en-US"/>
              </w:rPr>
            </w:pPr>
            <w:r w:rsidRPr="00376732">
              <w:rPr>
                <w:rFonts w:eastAsia="Calibri"/>
                <w:b/>
                <w:sz w:val="22"/>
                <w:szCs w:val="22"/>
                <w:lang w:eastAsia="en-US"/>
              </w:rPr>
              <w:t>Obsahový štandard</w:t>
            </w:r>
          </w:p>
        </w:tc>
      </w:tr>
      <w:tr w:rsidR="00784A66" w:rsidRPr="00376732" w14:paraId="13557278" w14:textId="77777777" w:rsidTr="00376732">
        <w:tc>
          <w:tcPr>
            <w:tcW w:w="4531" w:type="dxa"/>
          </w:tcPr>
          <w:p w14:paraId="6BAE5A53" w14:textId="77777777" w:rsidR="00784A66" w:rsidRPr="00376732" w:rsidRDefault="00784A66" w:rsidP="00376732">
            <w:pPr>
              <w:autoSpaceDE w:val="0"/>
              <w:autoSpaceDN w:val="0"/>
              <w:adjustRightInd w:val="0"/>
              <w:spacing w:after="240" w:line="276" w:lineRule="auto"/>
              <w:rPr>
                <w:rFonts w:eastAsiaTheme="minorHAnsi"/>
                <w:b/>
                <w:bCs/>
                <w:color w:val="000000"/>
                <w:sz w:val="22"/>
                <w:szCs w:val="22"/>
                <w:lang w:eastAsia="en-US"/>
              </w:rPr>
            </w:pPr>
            <w:r w:rsidRPr="00376732">
              <w:rPr>
                <w:rFonts w:eastAsiaTheme="minorHAnsi"/>
                <w:b/>
                <w:bCs/>
                <w:color w:val="000000"/>
                <w:sz w:val="22"/>
                <w:szCs w:val="22"/>
                <w:lang w:eastAsia="en-US"/>
              </w:rPr>
              <w:t>Žiak na konci 9. ročníka základnej školy vie/dokáže:</w:t>
            </w:r>
          </w:p>
          <w:p w14:paraId="1ACC09DB"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demonštrovať na príklade prispôsobenie </w:t>
            </w:r>
          </w:p>
          <w:p w14:paraId="20A2D906"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organizmov prostrediu,</w:t>
            </w:r>
          </w:p>
          <w:p w14:paraId="226C7314"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porovnať rozsah nárokov organizmov na </w:t>
            </w:r>
          </w:p>
          <w:p w14:paraId="35878D13"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faktory prostredia na príkladoch,</w:t>
            </w:r>
          </w:p>
          <w:p w14:paraId="2C3BDE55"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identifikovať vonkajšie a vnútorné vzťahy </w:t>
            </w:r>
          </w:p>
          <w:p w14:paraId="0FCD20D9"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populácií na príklade,</w:t>
            </w:r>
          </w:p>
          <w:p w14:paraId="4B71E0A0"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vytvoriť pojmovú mapu vzájomných </w:t>
            </w:r>
          </w:p>
          <w:p w14:paraId="6AC33203"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vzťahov medzi populáciami,</w:t>
            </w:r>
          </w:p>
          <w:p w14:paraId="5D629FC3"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zhotoviť jednoduchú koláž ľubovoľného </w:t>
            </w:r>
          </w:p>
          <w:p w14:paraId="2B97F3A7"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spoločenstva,</w:t>
            </w:r>
          </w:p>
          <w:p w14:paraId="7F6B1226"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zdokumentovať výskyt spoločenstiev </w:t>
            </w:r>
          </w:p>
          <w:p w14:paraId="49A43CC2"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 xml:space="preserve">rastlín a živočíchov v okolí školy alebo </w:t>
            </w:r>
          </w:p>
          <w:p w14:paraId="3CBBA92E"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bydliska,</w:t>
            </w:r>
          </w:p>
          <w:p w14:paraId="0656273A"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analyzovať umelý a prírodný ekosystém z </w:t>
            </w:r>
          </w:p>
          <w:p w14:paraId="322B838F"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hľadiska druhovej rozmanitosti,</w:t>
            </w:r>
          </w:p>
          <w:p w14:paraId="4A62D439"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zhodnotiť dôsledky narušenia biologickej </w:t>
            </w:r>
          </w:p>
          <w:p w14:paraId="4C746F4A"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rovnováhy,</w:t>
            </w:r>
          </w:p>
          <w:p w14:paraId="29DE48E5"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vytvoriť pojmovú mapu vzťahov a </w:t>
            </w:r>
          </w:p>
          <w:p w14:paraId="4F9F38F4" w14:textId="77777777" w:rsidR="00784A66" w:rsidRPr="00376732" w:rsidRDefault="00784A66" w:rsidP="00376732">
            <w:pPr>
              <w:pStyle w:val="Odsekzoznamu"/>
              <w:adjustRightInd w:val="0"/>
              <w:spacing w:before="0" w:line="276" w:lineRule="auto"/>
              <w:ind w:left="318" w:firstLine="0"/>
              <w:rPr>
                <w:rFonts w:eastAsiaTheme="minorHAnsi"/>
                <w:color w:val="000000"/>
              </w:rPr>
            </w:pPr>
            <w:r w:rsidRPr="00376732">
              <w:rPr>
                <w:rFonts w:eastAsiaTheme="minorHAnsi"/>
                <w:color w:val="000000"/>
              </w:rPr>
              <w:t>závislostí zložiek ekosystému,</w:t>
            </w:r>
          </w:p>
          <w:p w14:paraId="2A58D896" w14:textId="77777777" w:rsidR="00784A66" w:rsidRPr="00376732" w:rsidRDefault="00784A66" w:rsidP="001A17CC">
            <w:pPr>
              <w:pStyle w:val="Odsekzoznamu"/>
              <w:numPr>
                <w:ilvl w:val="0"/>
                <w:numId w:val="41"/>
              </w:numPr>
              <w:adjustRightInd w:val="0"/>
              <w:spacing w:before="0" w:line="276" w:lineRule="auto"/>
              <w:ind w:left="318"/>
              <w:rPr>
                <w:rFonts w:eastAsiaTheme="minorHAnsi"/>
                <w:color w:val="000000"/>
              </w:rPr>
            </w:pPr>
            <w:r w:rsidRPr="00376732">
              <w:rPr>
                <w:rFonts w:eastAsiaTheme="minorHAnsi"/>
                <w:color w:val="000000"/>
              </w:rPr>
              <w:t xml:space="preserve">zdôvodniť výhody ekologického   </w:t>
            </w:r>
          </w:p>
          <w:p w14:paraId="2D79B435" w14:textId="77777777" w:rsidR="00784A66" w:rsidRPr="00376732" w:rsidRDefault="00784A66" w:rsidP="00376732">
            <w:pPr>
              <w:pStyle w:val="Odsekzoznamu"/>
              <w:adjustRightInd w:val="0"/>
              <w:spacing w:before="0" w:line="276" w:lineRule="auto"/>
              <w:ind w:left="318" w:firstLine="0"/>
              <w:rPr>
                <w:rFonts w:eastAsia="Calibri"/>
              </w:rPr>
            </w:pPr>
            <w:r w:rsidRPr="00376732">
              <w:rPr>
                <w:rFonts w:eastAsiaTheme="minorHAnsi"/>
                <w:color w:val="000000"/>
              </w:rPr>
              <w:t>hospodárenia v krajine.</w:t>
            </w:r>
          </w:p>
        </w:tc>
        <w:tc>
          <w:tcPr>
            <w:tcW w:w="4531" w:type="dxa"/>
          </w:tcPr>
          <w:p w14:paraId="31031432" w14:textId="77777777" w:rsidR="00784A66" w:rsidRPr="00376732" w:rsidRDefault="00784A66" w:rsidP="0009753A">
            <w:pPr>
              <w:spacing w:line="276" w:lineRule="auto"/>
              <w:rPr>
                <w:rFonts w:eastAsia="Calibri"/>
                <w:sz w:val="22"/>
                <w:szCs w:val="22"/>
                <w:lang w:eastAsia="en-US"/>
              </w:rPr>
            </w:pPr>
          </w:p>
          <w:p w14:paraId="5E2A8BD1" w14:textId="77777777" w:rsidR="00784A66" w:rsidRPr="00376732" w:rsidRDefault="00784A66" w:rsidP="0009753A">
            <w:pPr>
              <w:spacing w:line="276" w:lineRule="auto"/>
              <w:rPr>
                <w:rFonts w:eastAsia="Calibri"/>
                <w:sz w:val="22"/>
                <w:szCs w:val="22"/>
                <w:lang w:eastAsia="en-US"/>
              </w:rPr>
            </w:pPr>
          </w:p>
          <w:p w14:paraId="2142BFF9"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druh, prostredie, biotop</w:t>
            </w:r>
          </w:p>
          <w:p w14:paraId="18CB6E47"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biogénne prvky, faktory abiotické, biotické</w:t>
            </w:r>
          </w:p>
          <w:p w14:paraId="4F5263D2"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prispôsobivosť, znášanlivosť</w:t>
            </w:r>
          </w:p>
          <w:p w14:paraId="26CC5AD0"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jedinec, populácia</w:t>
            </w:r>
          </w:p>
          <w:p w14:paraId="08C4AA25"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vlastnosti populácie</w:t>
            </w:r>
          </w:p>
          <w:p w14:paraId="7BBFF2FA"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spoločenstvo, druhová rozmanitosť, štruktúra spoločenstva</w:t>
            </w:r>
          </w:p>
          <w:p w14:paraId="0DD9611A"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producent, konzument, reducent</w:t>
            </w:r>
          </w:p>
          <w:p w14:paraId="676ED4B8"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ekosystém prírodný, umelý</w:t>
            </w:r>
          </w:p>
          <w:p w14:paraId="21E3927A"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potravová sieť, pyramída</w:t>
            </w:r>
          </w:p>
          <w:p w14:paraId="327720EC"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rovnováha biologická, ekologická</w:t>
            </w:r>
          </w:p>
          <w:p w14:paraId="1F36C5F8" w14:textId="77777777" w:rsidR="00784A66" w:rsidRPr="00376732" w:rsidRDefault="00784A66" w:rsidP="0009753A">
            <w:pPr>
              <w:spacing w:line="276" w:lineRule="auto"/>
              <w:rPr>
                <w:rFonts w:eastAsia="Calibri"/>
                <w:sz w:val="22"/>
                <w:szCs w:val="22"/>
                <w:lang w:eastAsia="en-US"/>
              </w:rPr>
            </w:pPr>
            <w:r w:rsidRPr="00376732">
              <w:rPr>
                <w:rFonts w:eastAsia="Calibri"/>
                <w:sz w:val="22"/>
                <w:szCs w:val="22"/>
                <w:lang w:eastAsia="en-US"/>
              </w:rPr>
              <w:t>ekologické hospodárenie</w:t>
            </w:r>
          </w:p>
        </w:tc>
      </w:tr>
    </w:tbl>
    <w:p w14:paraId="501521FC" w14:textId="77777777" w:rsidR="00784A66" w:rsidRPr="00784A66" w:rsidRDefault="00784A66" w:rsidP="0009753A">
      <w:pPr>
        <w:spacing w:line="276" w:lineRule="auto"/>
        <w:rPr>
          <w:rFonts w:eastAsia="Calibri"/>
          <w:b/>
          <w:lang w:eastAsia="en-US"/>
        </w:rPr>
      </w:pPr>
    </w:p>
    <w:p w14:paraId="55C5A9D2" w14:textId="77777777" w:rsidR="00784A66" w:rsidRPr="00784A66" w:rsidRDefault="00784A66" w:rsidP="0009753A">
      <w:pPr>
        <w:spacing w:line="276" w:lineRule="auto"/>
        <w:jc w:val="both"/>
      </w:pPr>
      <w:r w:rsidRPr="00784A66">
        <w:t>Poznámky:</w:t>
      </w:r>
    </w:p>
    <w:p w14:paraId="1B10BF00" w14:textId="77777777" w:rsidR="00784A66" w:rsidRPr="00AF61CF" w:rsidRDefault="00784A66" w:rsidP="0009753A">
      <w:pPr>
        <w:spacing w:line="276" w:lineRule="auto"/>
        <w:jc w:val="both"/>
        <w:rPr>
          <w:u w:val="single"/>
        </w:rPr>
      </w:pPr>
      <w:r w:rsidRPr="00AF61CF">
        <w:rPr>
          <w:u w:val="single"/>
        </w:rPr>
        <w:t>Medzipredmetové vzťahy</w:t>
      </w:r>
    </w:p>
    <w:p w14:paraId="6C7C1114" w14:textId="77777777" w:rsidR="00784A66" w:rsidRPr="00AF61CF" w:rsidRDefault="00784A66" w:rsidP="0009753A">
      <w:pPr>
        <w:spacing w:line="276" w:lineRule="auto"/>
        <w:jc w:val="both"/>
      </w:pPr>
      <w:r w:rsidRPr="00AF61CF">
        <w:t>MAT – Matematika</w:t>
      </w:r>
    </w:p>
    <w:p w14:paraId="6EA8214D" w14:textId="77777777" w:rsidR="00784A66" w:rsidRPr="00AF61CF" w:rsidRDefault="00784A66" w:rsidP="0009753A">
      <w:pPr>
        <w:spacing w:line="276" w:lineRule="auto"/>
        <w:jc w:val="both"/>
      </w:pPr>
      <w:r w:rsidRPr="00AF61CF">
        <w:t>FYZ – Fyzika</w:t>
      </w:r>
    </w:p>
    <w:p w14:paraId="43127CAF" w14:textId="77777777" w:rsidR="00784A66" w:rsidRPr="00AF61CF" w:rsidRDefault="00784A66" w:rsidP="0009753A">
      <w:pPr>
        <w:spacing w:line="276" w:lineRule="auto"/>
        <w:jc w:val="both"/>
      </w:pPr>
      <w:r w:rsidRPr="00AF61CF">
        <w:t xml:space="preserve">CHE – Chémia </w:t>
      </w:r>
    </w:p>
    <w:p w14:paraId="37462D33" w14:textId="77777777" w:rsidR="00784A66" w:rsidRPr="00AF61CF" w:rsidRDefault="00784A66" w:rsidP="0009753A">
      <w:pPr>
        <w:spacing w:line="276" w:lineRule="auto"/>
        <w:jc w:val="both"/>
      </w:pPr>
      <w:r w:rsidRPr="00AF61CF">
        <w:t>GEO – Geografia</w:t>
      </w:r>
    </w:p>
    <w:p w14:paraId="1A40DF63" w14:textId="77777777" w:rsidR="00784A66" w:rsidRPr="00AF61CF" w:rsidRDefault="00784A66" w:rsidP="0009753A">
      <w:pPr>
        <w:spacing w:line="276" w:lineRule="auto"/>
        <w:jc w:val="both"/>
      </w:pPr>
      <w:r w:rsidRPr="00AF61CF">
        <w:t>DEJ – Dejepis</w:t>
      </w:r>
    </w:p>
    <w:p w14:paraId="45C694FB" w14:textId="77777777" w:rsidR="00784A66" w:rsidRPr="00AF61CF" w:rsidRDefault="00784A66" w:rsidP="0009753A">
      <w:pPr>
        <w:spacing w:line="276" w:lineRule="auto"/>
        <w:jc w:val="both"/>
      </w:pPr>
      <w:r w:rsidRPr="00AF61CF">
        <w:t>INF – Informatika</w:t>
      </w:r>
    </w:p>
    <w:p w14:paraId="6E4E4DFA" w14:textId="77777777" w:rsidR="00784A66" w:rsidRPr="00784A66" w:rsidRDefault="00784A66" w:rsidP="0009753A">
      <w:pPr>
        <w:spacing w:line="276" w:lineRule="auto"/>
        <w:jc w:val="both"/>
        <w:rPr>
          <w:u w:val="single"/>
        </w:rPr>
      </w:pPr>
      <w:r w:rsidRPr="00784A66">
        <w:rPr>
          <w:u w:val="single"/>
        </w:rPr>
        <w:t>Prierezové témy</w:t>
      </w:r>
    </w:p>
    <w:p w14:paraId="4D126622" w14:textId="77777777" w:rsidR="00784A66" w:rsidRPr="00784A66" w:rsidRDefault="00784A66" w:rsidP="0009753A">
      <w:pPr>
        <w:spacing w:line="276" w:lineRule="auto"/>
        <w:jc w:val="both"/>
      </w:pPr>
      <w:r w:rsidRPr="00784A66">
        <w:t>Environmentálna výchova – ENV</w:t>
      </w:r>
    </w:p>
    <w:p w14:paraId="55E4F8FF" w14:textId="77777777" w:rsidR="00784A66" w:rsidRPr="00784A66" w:rsidRDefault="00784A66" w:rsidP="0009753A">
      <w:pPr>
        <w:spacing w:line="276" w:lineRule="auto"/>
        <w:jc w:val="both"/>
      </w:pPr>
      <w:r w:rsidRPr="00784A66">
        <w:t>Mediálna výchova – MEV</w:t>
      </w:r>
    </w:p>
    <w:p w14:paraId="4C3135E3" w14:textId="77777777" w:rsidR="00784A66" w:rsidRPr="00784A66" w:rsidRDefault="00784A66" w:rsidP="0009753A">
      <w:pPr>
        <w:spacing w:line="276" w:lineRule="auto"/>
        <w:jc w:val="both"/>
      </w:pPr>
      <w:r w:rsidRPr="00784A66">
        <w:t>Multikultúrna výchova – MUV</w:t>
      </w:r>
    </w:p>
    <w:p w14:paraId="16ED2AD8" w14:textId="77777777" w:rsidR="00784A66" w:rsidRPr="00784A66" w:rsidRDefault="00784A66" w:rsidP="0009753A">
      <w:pPr>
        <w:spacing w:line="276" w:lineRule="auto"/>
        <w:jc w:val="both"/>
      </w:pPr>
      <w:r w:rsidRPr="00784A66">
        <w:t>Tvorba projektu a prezentačné zručnosti – TPPZ</w:t>
      </w:r>
    </w:p>
    <w:p w14:paraId="23917118" w14:textId="77777777" w:rsidR="00784A66" w:rsidRPr="00784A66" w:rsidRDefault="00784A66" w:rsidP="0009753A">
      <w:pPr>
        <w:spacing w:line="276" w:lineRule="auto"/>
        <w:jc w:val="both"/>
      </w:pPr>
      <w:r w:rsidRPr="00784A66">
        <w:t>Osobnostný a sociálny rozvoj – OSR</w:t>
      </w:r>
    </w:p>
    <w:p w14:paraId="1DAC6A48" w14:textId="77777777" w:rsidR="00784A66" w:rsidRPr="00784A66" w:rsidRDefault="00784A66" w:rsidP="0009753A">
      <w:pPr>
        <w:spacing w:line="276" w:lineRule="auto"/>
        <w:jc w:val="both"/>
      </w:pPr>
      <w:r w:rsidRPr="00784A66">
        <w:t>Ochrana života a zdravia – OŽZ</w:t>
      </w:r>
    </w:p>
    <w:p w14:paraId="7A760759" w14:textId="77777777" w:rsidR="00784A66" w:rsidRDefault="00784A66" w:rsidP="0009753A">
      <w:pPr>
        <w:spacing w:line="276" w:lineRule="auto"/>
        <w:jc w:val="both"/>
      </w:pPr>
      <w:r w:rsidRPr="00784A66">
        <w:t xml:space="preserve">Regionálna výchova a tradičná ľudová kultúra </w:t>
      </w:r>
      <w:r w:rsidR="00532221">
        <w:t>–</w:t>
      </w:r>
      <w:r w:rsidRPr="00784A66">
        <w:t xml:space="preserve"> RVTĽK</w:t>
      </w:r>
    </w:p>
    <w:p w14:paraId="1D04CE35" w14:textId="77777777" w:rsidR="00335BBF" w:rsidRPr="00335BBF" w:rsidRDefault="00335BBF">
      <w:pPr>
        <w:spacing w:after="200" w:line="276" w:lineRule="auto"/>
        <w:rPr>
          <w:bCs/>
          <w:color w:val="000000"/>
        </w:rPr>
      </w:pPr>
      <w:r>
        <w:rPr>
          <w:b/>
          <w:bCs/>
          <w:color w:val="000000"/>
          <w:sz w:val="36"/>
          <w:szCs w:val="36"/>
        </w:rPr>
        <w:br w:type="page"/>
      </w:r>
    </w:p>
    <w:p w14:paraId="5C6777E2" w14:textId="77777777" w:rsidR="00532221" w:rsidRPr="007A6ECB" w:rsidRDefault="00532221" w:rsidP="0009753A">
      <w:pPr>
        <w:spacing w:after="200" w:line="276" w:lineRule="auto"/>
        <w:jc w:val="center"/>
        <w:rPr>
          <w:b/>
          <w:bCs/>
          <w:color w:val="000000"/>
          <w:sz w:val="36"/>
          <w:szCs w:val="36"/>
        </w:rPr>
      </w:pPr>
      <w:r w:rsidRPr="00532221">
        <w:rPr>
          <w:b/>
          <w:bCs/>
          <w:color w:val="000000"/>
          <w:sz w:val="36"/>
          <w:szCs w:val="36"/>
        </w:rPr>
        <w:lastRenderedPageBreak/>
        <w:t>Učebné osnovy</w:t>
      </w:r>
    </w:p>
    <w:p w14:paraId="086EEE86" w14:textId="77777777" w:rsidR="00532221" w:rsidRPr="00532221" w:rsidRDefault="00532221" w:rsidP="0009753A">
      <w:pPr>
        <w:spacing w:line="276" w:lineRule="auto"/>
      </w:pPr>
    </w:p>
    <w:tbl>
      <w:tblPr>
        <w:tblW w:w="9923" w:type="dxa"/>
        <w:tblCellMar>
          <w:top w:w="15" w:type="dxa"/>
          <w:left w:w="15" w:type="dxa"/>
          <w:bottom w:w="15" w:type="dxa"/>
          <w:right w:w="15" w:type="dxa"/>
        </w:tblCellMar>
        <w:tblLook w:val="04A0" w:firstRow="1" w:lastRow="0" w:firstColumn="1" w:lastColumn="0" w:noHBand="0" w:noVBand="1"/>
      </w:tblPr>
      <w:tblGrid>
        <w:gridCol w:w="2201"/>
        <w:gridCol w:w="7722"/>
      </w:tblGrid>
      <w:tr w:rsidR="00532221" w:rsidRPr="00335BBF" w14:paraId="7430C657" w14:textId="77777777" w:rsidTr="00335B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C140DB" w14:textId="77777777" w:rsidR="00532221" w:rsidRPr="00335BBF" w:rsidRDefault="00532221" w:rsidP="0009753A">
            <w:pPr>
              <w:spacing w:line="276" w:lineRule="auto"/>
              <w:rPr>
                <w:sz w:val="22"/>
                <w:szCs w:val="22"/>
              </w:rPr>
            </w:pPr>
            <w:r w:rsidRPr="00335BBF">
              <w:rPr>
                <w:color w:val="000000"/>
                <w:sz w:val="22"/>
                <w:szCs w:val="22"/>
              </w:rPr>
              <w:t>Vzdelávacia oblasť</w:t>
            </w:r>
          </w:p>
        </w:tc>
        <w:tc>
          <w:tcPr>
            <w:tcW w:w="0" w:type="auto"/>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vAlign w:val="center"/>
            <w:hideMark/>
          </w:tcPr>
          <w:p w14:paraId="6AE1D18C" w14:textId="77777777" w:rsidR="00532221" w:rsidRPr="00335BBF" w:rsidRDefault="00532221" w:rsidP="0009753A">
            <w:pPr>
              <w:spacing w:line="276" w:lineRule="auto"/>
              <w:jc w:val="center"/>
              <w:rPr>
                <w:sz w:val="28"/>
                <w:szCs w:val="28"/>
              </w:rPr>
            </w:pPr>
            <w:r w:rsidRPr="00335BBF">
              <w:rPr>
                <w:b/>
                <w:bCs/>
                <w:color w:val="000000"/>
                <w:sz w:val="28"/>
                <w:szCs w:val="28"/>
              </w:rPr>
              <w:t>ČLOVEK A PRÍRODA </w:t>
            </w:r>
          </w:p>
        </w:tc>
      </w:tr>
      <w:tr w:rsidR="00532221" w:rsidRPr="00335BBF" w14:paraId="77C2926D" w14:textId="77777777" w:rsidTr="00335B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35F9C2" w14:textId="77777777" w:rsidR="00532221" w:rsidRPr="00335BBF" w:rsidRDefault="00532221" w:rsidP="0009753A">
            <w:pPr>
              <w:spacing w:line="276" w:lineRule="auto"/>
              <w:rPr>
                <w:sz w:val="22"/>
                <w:szCs w:val="22"/>
              </w:rPr>
            </w:pPr>
            <w:r w:rsidRPr="00335BBF">
              <w:rPr>
                <w:color w:val="000000"/>
                <w:sz w:val="22"/>
                <w:szCs w:val="22"/>
              </w:rPr>
              <w:t>Názov predmetu</w:t>
            </w:r>
          </w:p>
        </w:tc>
        <w:tc>
          <w:tcPr>
            <w:tcW w:w="0" w:type="auto"/>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hideMark/>
          </w:tcPr>
          <w:p w14:paraId="47BB4E95" w14:textId="77777777" w:rsidR="00532221" w:rsidRPr="00335BBF" w:rsidRDefault="00532221" w:rsidP="0009753A">
            <w:pPr>
              <w:spacing w:line="276" w:lineRule="auto"/>
              <w:jc w:val="center"/>
            </w:pPr>
            <w:r w:rsidRPr="00335BBF">
              <w:rPr>
                <w:b/>
                <w:bCs/>
                <w:color w:val="000000"/>
              </w:rPr>
              <w:t>CHÉMIA</w:t>
            </w:r>
          </w:p>
        </w:tc>
      </w:tr>
      <w:tr w:rsidR="00532221" w:rsidRPr="00335BBF" w14:paraId="0606E687" w14:textId="77777777" w:rsidTr="00335B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7859CD" w14:textId="77777777" w:rsidR="00532221" w:rsidRPr="00335BBF" w:rsidRDefault="00532221" w:rsidP="0009753A">
            <w:pPr>
              <w:spacing w:line="276" w:lineRule="auto"/>
              <w:rPr>
                <w:sz w:val="22"/>
                <w:szCs w:val="22"/>
              </w:rPr>
            </w:pPr>
            <w:r w:rsidRPr="00335BBF">
              <w:rPr>
                <w:color w:val="000000"/>
                <w:sz w:val="22"/>
                <w:szCs w:val="22"/>
              </w:rPr>
              <w:t>Škola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1A1790" w14:textId="77777777" w:rsidR="00532221" w:rsidRPr="00335BBF" w:rsidRDefault="00532221" w:rsidP="0009753A">
            <w:pPr>
              <w:spacing w:line="276" w:lineRule="auto"/>
              <w:rPr>
                <w:sz w:val="22"/>
                <w:szCs w:val="22"/>
              </w:rPr>
            </w:pPr>
            <w:r w:rsidRPr="00335BBF">
              <w:rPr>
                <w:b/>
                <w:bCs/>
                <w:color w:val="000000"/>
                <w:sz w:val="22"/>
                <w:szCs w:val="22"/>
              </w:rPr>
              <w:t>Základná škola s materskou školou Čakajovce</w:t>
            </w:r>
          </w:p>
        </w:tc>
      </w:tr>
      <w:tr w:rsidR="00532221" w:rsidRPr="00335BBF" w14:paraId="6D7570D8" w14:textId="77777777" w:rsidTr="00335B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C67C25" w14:textId="77777777" w:rsidR="00532221" w:rsidRPr="00335BBF" w:rsidRDefault="00532221" w:rsidP="0009753A">
            <w:pPr>
              <w:spacing w:line="276" w:lineRule="auto"/>
              <w:rPr>
                <w:sz w:val="22"/>
                <w:szCs w:val="22"/>
              </w:rPr>
            </w:pPr>
            <w:r w:rsidRPr="00335BBF">
              <w:rPr>
                <w:color w:val="000000"/>
                <w:sz w:val="22"/>
                <w:szCs w:val="22"/>
              </w:rPr>
              <w:t>Názov ŠVP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956CA3" w14:textId="2499903B" w:rsidR="00532221" w:rsidRPr="00335BBF" w:rsidRDefault="005C0E01" w:rsidP="0009753A">
            <w:pPr>
              <w:spacing w:line="276" w:lineRule="auto"/>
              <w:rPr>
                <w:sz w:val="22"/>
                <w:szCs w:val="22"/>
              </w:rPr>
            </w:pPr>
            <w:r>
              <w:rPr>
                <w:b/>
                <w:bCs/>
                <w:color w:val="000000"/>
                <w:sz w:val="22"/>
                <w:szCs w:val="22"/>
              </w:rPr>
              <w:t>Inovovaný š</w:t>
            </w:r>
            <w:r w:rsidR="00532221" w:rsidRPr="00335BBF">
              <w:rPr>
                <w:b/>
                <w:bCs/>
                <w:color w:val="000000"/>
                <w:sz w:val="22"/>
                <w:szCs w:val="22"/>
              </w:rPr>
              <w:t>tátny vzdelávací program pre II. stupeň základnej školy</w:t>
            </w:r>
          </w:p>
        </w:tc>
      </w:tr>
      <w:tr w:rsidR="00532221" w:rsidRPr="00335BBF" w14:paraId="52F87979" w14:textId="77777777" w:rsidTr="00335B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77012F" w14:textId="734217FD" w:rsidR="00532221" w:rsidRPr="00335BBF" w:rsidRDefault="005C0E01" w:rsidP="0009753A">
            <w:pPr>
              <w:spacing w:line="276" w:lineRule="auto"/>
              <w:rPr>
                <w:sz w:val="22"/>
                <w:szCs w:val="22"/>
              </w:rPr>
            </w:pPr>
            <w:r>
              <w:rPr>
                <w:color w:val="000000"/>
                <w:sz w:val="22"/>
                <w:szCs w:val="22"/>
              </w:rPr>
              <w:t xml:space="preserve">Názov </w:t>
            </w:r>
            <w:r w:rsidR="00532221" w:rsidRPr="00335BBF">
              <w:rPr>
                <w:color w:val="000000"/>
                <w:sz w:val="22"/>
                <w:szCs w:val="22"/>
              </w:rPr>
              <w:t>ŠkVP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754582" w14:textId="22C17764" w:rsidR="00532221" w:rsidRPr="00335BBF" w:rsidRDefault="005C0E01" w:rsidP="0009753A">
            <w:pPr>
              <w:spacing w:line="276" w:lineRule="auto"/>
              <w:rPr>
                <w:sz w:val="22"/>
                <w:szCs w:val="22"/>
              </w:rPr>
            </w:pPr>
            <w:r>
              <w:rPr>
                <w:b/>
                <w:bCs/>
                <w:color w:val="000000"/>
                <w:sz w:val="22"/>
                <w:szCs w:val="22"/>
              </w:rPr>
              <w:t>Inovovaný š</w:t>
            </w:r>
            <w:r w:rsidR="00532221" w:rsidRPr="00335BBF">
              <w:rPr>
                <w:b/>
                <w:bCs/>
                <w:color w:val="000000"/>
                <w:sz w:val="22"/>
                <w:szCs w:val="22"/>
              </w:rPr>
              <w:t>kolský vzdelávací program pre II. stupeň základnej školy</w:t>
            </w:r>
          </w:p>
        </w:tc>
      </w:tr>
      <w:tr w:rsidR="00532221" w:rsidRPr="00335BBF" w14:paraId="46FCA673" w14:textId="77777777" w:rsidTr="00335B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58EA5B" w14:textId="77777777" w:rsidR="00532221" w:rsidRPr="00335BBF" w:rsidRDefault="00532221" w:rsidP="0009753A">
            <w:pPr>
              <w:spacing w:line="276" w:lineRule="auto"/>
              <w:rPr>
                <w:sz w:val="22"/>
                <w:szCs w:val="22"/>
              </w:rPr>
            </w:pPr>
            <w:r w:rsidRPr="00335BBF">
              <w:rPr>
                <w:color w:val="000000"/>
                <w:sz w:val="22"/>
                <w:szCs w:val="22"/>
              </w:rPr>
              <w:t>Stupeň vzdelania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235EE7" w14:textId="77777777" w:rsidR="00532221" w:rsidRPr="00335BBF" w:rsidRDefault="00532221" w:rsidP="0009753A">
            <w:pPr>
              <w:spacing w:line="276" w:lineRule="auto"/>
              <w:rPr>
                <w:sz w:val="22"/>
                <w:szCs w:val="22"/>
              </w:rPr>
            </w:pPr>
            <w:r w:rsidRPr="00335BBF">
              <w:rPr>
                <w:b/>
                <w:bCs/>
                <w:color w:val="000000"/>
                <w:sz w:val="22"/>
                <w:szCs w:val="22"/>
              </w:rPr>
              <w:t>Nižšie sekundárne vzdelanie - ISCED 2</w:t>
            </w:r>
          </w:p>
        </w:tc>
      </w:tr>
      <w:tr w:rsidR="00532221" w:rsidRPr="00335BBF" w14:paraId="201CA1CE" w14:textId="77777777" w:rsidTr="00335B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8A5E38" w14:textId="77777777" w:rsidR="00532221" w:rsidRPr="00335BBF" w:rsidRDefault="00532221" w:rsidP="0009753A">
            <w:pPr>
              <w:spacing w:line="276" w:lineRule="auto"/>
              <w:rPr>
                <w:sz w:val="22"/>
                <w:szCs w:val="22"/>
              </w:rPr>
            </w:pPr>
            <w:r w:rsidRPr="00335BBF">
              <w:rPr>
                <w:color w:val="000000"/>
                <w:sz w:val="22"/>
                <w:szCs w:val="22"/>
              </w:rPr>
              <w:t>Dĺžka štúdia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4D7F63" w14:textId="77777777" w:rsidR="00532221" w:rsidRPr="00335BBF" w:rsidRDefault="00532221" w:rsidP="0009753A">
            <w:pPr>
              <w:spacing w:line="276" w:lineRule="auto"/>
              <w:rPr>
                <w:sz w:val="22"/>
                <w:szCs w:val="22"/>
              </w:rPr>
            </w:pPr>
            <w:r w:rsidRPr="00335BBF">
              <w:rPr>
                <w:b/>
                <w:bCs/>
                <w:color w:val="000000"/>
                <w:sz w:val="22"/>
                <w:szCs w:val="22"/>
              </w:rPr>
              <w:t>5 rokov</w:t>
            </w:r>
          </w:p>
        </w:tc>
      </w:tr>
      <w:tr w:rsidR="00532221" w:rsidRPr="00335BBF" w14:paraId="76436503" w14:textId="77777777" w:rsidTr="00335B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780F17" w14:textId="77777777" w:rsidR="00532221" w:rsidRPr="00335BBF" w:rsidRDefault="00532221" w:rsidP="0009753A">
            <w:pPr>
              <w:spacing w:line="276" w:lineRule="auto"/>
              <w:rPr>
                <w:sz w:val="22"/>
                <w:szCs w:val="22"/>
              </w:rPr>
            </w:pPr>
            <w:r w:rsidRPr="00335BBF">
              <w:rPr>
                <w:color w:val="000000"/>
                <w:sz w:val="22"/>
                <w:szCs w:val="22"/>
              </w:rPr>
              <w:t>Vyučovací jazyk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E7A21F" w14:textId="77777777" w:rsidR="00532221" w:rsidRPr="00335BBF" w:rsidRDefault="00532221" w:rsidP="0009753A">
            <w:pPr>
              <w:spacing w:line="276" w:lineRule="auto"/>
              <w:rPr>
                <w:sz w:val="22"/>
                <w:szCs w:val="22"/>
              </w:rPr>
            </w:pPr>
            <w:r w:rsidRPr="00335BBF">
              <w:rPr>
                <w:b/>
                <w:bCs/>
                <w:color w:val="000000"/>
                <w:sz w:val="22"/>
                <w:szCs w:val="22"/>
              </w:rPr>
              <w:t>Slovenský</w:t>
            </w:r>
          </w:p>
        </w:tc>
      </w:tr>
      <w:tr w:rsidR="00532221" w:rsidRPr="00335BBF" w14:paraId="77F0F937" w14:textId="77777777" w:rsidTr="00335B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87178F" w14:textId="77777777" w:rsidR="00532221" w:rsidRPr="00335BBF" w:rsidRDefault="00532221" w:rsidP="0009753A">
            <w:pPr>
              <w:spacing w:line="276" w:lineRule="auto"/>
              <w:rPr>
                <w:sz w:val="22"/>
                <w:szCs w:val="22"/>
              </w:rPr>
            </w:pPr>
            <w:r w:rsidRPr="00335BBF">
              <w:rPr>
                <w:color w:val="000000"/>
                <w:sz w:val="22"/>
                <w:szCs w:val="22"/>
              </w:rPr>
              <w:t>Forma štúdia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9F78FA" w14:textId="77777777" w:rsidR="00532221" w:rsidRPr="00335BBF" w:rsidRDefault="00532221" w:rsidP="0009753A">
            <w:pPr>
              <w:spacing w:line="276" w:lineRule="auto"/>
              <w:rPr>
                <w:sz w:val="22"/>
                <w:szCs w:val="22"/>
              </w:rPr>
            </w:pPr>
            <w:r w:rsidRPr="00335BBF">
              <w:rPr>
                <w:b/>
                <w:bCs/>
                <w:color w:val="000000"/>
                <w:sz w:val="22"/>
                <w:szCs w:val="22"/>
              </w:rPr>
              <w:t>Denná </w:t>
            </w:r>
          </w:p>
        </w:tc>
      </w:tr>
      <w:tr w:rsidR="00532221" w:rsidRPr="00335BBF" w14:paraId="6BD4EBA8" w14:textId="77777777" w:rsidTr="00335B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95B07C" w14:textId="77777777" w:rsidR="00532221" w:rsidRPr="00335BBF" w:rsidRDefault="00532221" w:rsidP="0009753A">
            <w:pPr>
              <w:spacing w:line="276" w:lineRule="auto"/>
              <w:rPr>
                <w:sz w:val="22"/>
                <w:szCs w:val="22"/>
              </w:rPr>
            </w:pPr>
            <w:r w:rsidRPr="00335BBF">
              <w:rPr>
                <w:color w:val="000000"/>
                <w:sz w:val="22"/>
                <w:szCs w:val="22"/>
              </w:rPr>
              <w:t>Iné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A06879" w14:textId="77777777" w:rsidR="00532221" w:rsidRPr="00335BBF" w:rsidRDefault="00532221" w:rsidP="0009753A">
            <w:pPr>
              <w:spacing w:line="276" w:lineRule="auto"/>
              <w:rPr>
                <w:sz w:val="22"/>
                <w:szCs w:val="22"/>
              </w:rPr>
            </w:pPr>
            <w:r w:rsidRPr="00335BBF">
              <w:rPr>
                <w:b/>
                <w:bCs/>
                <w:color w:val="000000"/>
                <w:sz w:val="22"/>
                <w:szCs w:val="22"/>
              </w:rPr>
              <w:t>Štátna škola</w:t>
            </w:r>
          </w:p>
        </w:tc>
      </w:tr>
      <w:tr w:rsidR="00532221" w:rsidRPr="00335BBF" w14:paraId="4FFAD1D3" w14:textId="77777777" w:rsidTr="00335BBF">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14:paraId="6261760E" w14:textId="77777777" w:rsidR="00532221" w:rsidRPr="00335BBF" w:rsidRDefault="00532221" w:rsidP="0009753A">
            <w:pPr>
              <w:shd w:val="clear" w:color="auto" w:fill="FFFF99"/>
              <w:spacing w:line="276" w:lineRule="auto"/>
              <w:jc w:val="center"/>
              <w:rPr>
                <w:sz w:val="22"/>
                <w:szCs w:val="22"/>
              </w:rPr>
            </w:pPr>
            <w:r w:rsidRPr="00335BBF">
              <w:rPr>
                <w:b/>
                <w:bCs/>
                <w:color w:val="000000"/>
                <w:sz w:val="22"/>
                <w:szCs w:val="22"/>
              </w:rPr>
              <w:t>* Učebné osnovy sú totožné so vzdelávacím štandardom ŠVP pre príslušný vzdelávací predmet.</w:t>
            </w:r>
          </w:p>
        </w:tc>
      </w:tr>
    </w:tbl>
    <w:p w14:paraId="64506437" w14:textId="77777777" w:rsidR="00532221" w:rsidRPr="00532221" w:rsidRDefault="00532221" w:rsidP="0009753A">
      <w:pPr>
        <w:spacing w:line="276" w:lineRule="auto"/>
      </w:pPr>
    </w:p>
    <w:tbl>
      <w:tblPr>
        <w:tblW w:w="9923" w:type="dxa"/>
        <w:tblCellMar>
          <w:top w:w="15" w:type="dxa"/>
          <w:left w:w="15" w:type="dxa"/>
          <w:bottom w:w="15" w:type="dxa"/>
          <w:right w:w="15" w:type="dxa"/>
        </w:tblCellMar>
        <w:tblLook w:val="04A0" w:firstRow="1" w:lastRow="0" w:firstColumn="1" w:lastColumn="0" w:noHBand="0" w:noVBand="1"/>
      </w:tblPr>
      <w:tblGrid>
        <w:gridCol w:w="4219"/>
        <w:gridCol w:w="1985"/>
        <w:gridCol w:w="1842"/>
        <w:gridCol w:w="1877"/>
      </w:tblGrid>
      <w:tr w:rsidR="00532221" w:rsidRPr="00532221" w14:paraId="712C0164" w14:textId="77777777" w:rsidTr="00335BBF">
        <w:tc>
          <w:tcPr>
            <w:tcW w:w="4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2186A4" w14:textId="77777777" w:rsidR="00532221" w:rsidRPr="00532221" w:rsidRDefault="00532221" w:rsidP="0009753A">
            <w:pPr>
              <w:spacing w:line="276" w:lineRule="auto"/>
            </w:pPr>
            <w:r w:rsidRPr="00532221">
              <w:rPr>
                <w:b/>
                <w:bCs/>
                <w:color w:val="000000"/>
              </w:rPr>
              <w:t>Časový rozvrh výučby predmetu</w:t>
            </w:r>
          </w:p>
        </w:tc>
        <w:tc>
          <w:tcPr>
            <w:tcW w:w="1985" w:type="dxa"/>
            <w:tcBorders>
              <w:top w:val="single" w:sz="4" w:space="0" w:color="000000"/>
              <w:left w:val="single" w:sz="4" w:space="0" w:color="000000"/>
              <w:bottom w:val="single" w:sz="4" w:space="0" w:color="000000"/>
              <w:right w:val="single" w:sz="4" w:space="0" w:color="000000"/>
            </w:tcBorders>
          </w:tcPr>
          <w:p w14:paraId="50373AA9" w14:textId="77777777" w:rsidR="00532221" w:rsidRPr="00532221" w:rsidRDefault="00532221" w:rsidP="0009753A">
            <w:pPr>
              <w:spacing w:line="276" w:lineRule="auto"/>
              <w:jc w:val="center"/>
              <w:rPr>
                <w:b/>
                <w:bCs/>
                <w:color w:val="000000"/>
              </w:rPr>
            </w:pPr>
            <w:r w:rsidRPr="00532221">
              <w:rPr>
                <w:b/>
                <w:bCs/>
                <w:color w:val="000000"/>
              </w:rPr>
              <w:t xml:space="preserve">7.ročník   </w:t>
            </w:r>
          </w:p>
        </w:tc>
        <w:tc>
          <w:tcPr>
            <w:tcW w:w="1842" w:type="dxa"/>
            <w:tcBorders>
              <w:top w:val="single" w:sz="4" w:space="0" w:color="000000"/>
              <w:left w:val="single" w:sz="4" w:space="0" w:color="000000"/>
              <w:bottom w:val="single" w:sz="4" w:space="0" w:color="000000"/>
              <w:right w:val="single" w:sz="4" w:space="0" w:color="000000"/>
            </w:tcBorders>
          </w:tcPr>
          <w:p w14:paraId="71D2539D" w14:textId="77777777" w:rsidR="00532221" w:rsidRPr="00532221" w:rsidRDefault="00532221" w:rsidP="0009753A">
            <w:pPr>
              <w:spacing w:line="276" w:lineRule="auto"/>
              <w:jc w:val="center"/>
              <w:rPr>
                <w:b/>
                <w:bCs/>
                <w:color w:val="000000"/>
              </w:rPr>
            </w:pPr>
            <w:r w:rsidRPr="00532221">
              <w:rPr>
                <w:b/>
                <w:bCs/>
                <w:color w:val="000000"/>
              </w:rPr>
              <w:t xml:space="preserve">8.ročník   </w:t>
            </w:r>
          </w:p>
        </w:tc>
        <w:tc>
          <w:tcPr>
            <w:tcW w:w="1877" w:type="dxa"/>
            <w:tcBorders>
              <w:top w:val="single" w:sz="4" w:space="0" w:color="000000"/>
              <w:left w:val="single" w:sz="4" w:space="0" w:color="000000"/>
              <w:bottom w:val="single" w:sz="4" w:space="0" w:color="000000"/>
              <w:right w:val="single" w:sz="4" w:space="0" w:color="000000"/>
            </w:tcBorders>
          </w:tcPr>
          <w:p w14:paraId="2CDE8F4B" w14:textId="77777777" w:rsidR="00532221" w:rsidRPr="00532221" w:rsidRDefault="00532221" w:rsidP="0009753A">
            <w:pPr>
              <w:spacing w:line="276" w:lineRule="auto"/>
              <w:jc w:val="center"/>
              <w:rPr>
                <w:b/>
                <w:bCs/>
                <w:color w:val="000000"/>
              </w:rPr>
            </w:pPr>
            <w:r w:rsidRPr="00532221">
              <w:rPr>
                <w:b/>
                <w:bCs/>
                <w:color w:val="000000"/>
              </w:rPr>
              <w:t xml:space="preserve">9.ročník   </w:t>
            </w:r>
          </w:p>
        </w:tc>
      </w:tr>
      <w:tr w:rsidR="00532221" w:rsidRPr="00532221" w14:paraId="23BFC2A2" w14:textId="77777777" w:rsidTr="00335BBF">
        <w:tc>
          <w:tcPr>
            <w:tcW w:w="4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3E4EAB" w14:textId="77777777" w:rsidR="00532221" w:rsidRPr="00532221" w:rsidRDefault="00532221" w:rsidP="0009753A">
            <w:pPr>
              <w:spacing w:line="276" w:lineRule="auto"/>
            </w:pPr>
            <w:r w:rsidRPr="00532221">
              <w:rPr>
                <w:b/>
                <w:bCs/>
                <w:color w:val="000000"/>
              </w:rPr>
              <w:t>Štátny vzdelávací program</w:t>
            </w:r>
          </w:p>
        </w:tc>
        <w:tc>
          <w:tcPr>
            <w:tcW w:w="1985" w:type="dxa"/>
            <w:tcBorders>
              <w:top w:val="single" w:sz="4" w:space="0" w:color="000000"/>
              <w:left w:val="single" w:sz="4" w:space="0" w:color="000000"/>
              <w:bottom w:val="single" w:sz="4" w:space="0" w:color="000000"/>
              <w:right w:val="single" w:sz="4" w:space="0" w:color="000000"/>
            </w:tcBorders>
          </w:tcPr>
          <w:p w14:paraId="315CBAFB" w14:textId="77777777" w:rsidR="00532221" w:rsidRPr="00532221" w:rsidRDefault="00532221" w:rsidP="0009753A">
            <w:pPr>
              <w:spacing w:line="276" w:lineRule="auto"/>
              <w:jc w:val="center"/>
              <w:rPr>
                <w:color w:val="000000"/>
              </w:rPr>
            </w:pPr>
            <w:r w:rsidRPr="00532221">
              <w:rPr>
                <w:color w:val="000000"/>
              </w:rPr>
              <w:t>2 hod./ týž</w:t>
            </w:r>
          </w:p>
        </w:tc>
        <w:tc>
          <w:tcPr>
            <w:tcW w:w="1842" w:type="dxa"/>
            <w:tcBorders>
              <w:top w:val="single" w:sz="4" w:space="0" w:color="000000"/>
              <w:left w:val="single" w:sz="4" w:space="0" w:color="000000"/>
              <w:bottom w:val="single" w:sz="4" w:space="0" w:color="000000"/>
              <w:right w:val="single" w:sz="4" w:space="0" w:color="000000"/>
            </w:tcBorders>
          </w:tcPr>
          <w:p w14:paraId="4D7E0640" w14:textId="77777777" w:rsidR="00532221" w:rsidRPr="00532221" w:rsidRDefault="00532221" w:rsidP="0009753A">
            <w:pPr>
              <w:spacing w:line="276" w:lineRule="auto"/>
              <w:jc w:val="center"/>
              <w:rPr>
                <w:color w:val="000000"/>
              </w:rPr>
            </w:pPr>
            <w:r w:rsidRPr="00532221">
              <w:rPr>
                <w:color w:val="000000"/>
              </w:rPr>
              <w:t>2 hod./ týž</w:t>
            </w:r>
          </w:p>
        </w:tc>
        <w:tc>
          <w:tcPr>
            <w:tcW w:w="1877" w:type="dxa"/>
            <w:tcBorders>
              <w:top w:val="single" w:sz="4" w:space="0" w:color="000000"/>
              <w:left w:val="single" w:sz="4" w:space="0" w:color="000000"/>
              <w:bottom w:val="single" w:sz="4" w:space="0" w:color="000000"/>
              <w:right w:val="single" w:sz="4" w:space="0" w:color="000000"/>
            </w:tcBorders>
          </w:tcPr>
          <w:p w14:paraId="76C2A1A2" w14:textId="77777777" w:rsidR="00532221" w:rsidRPr="00532221" w:rsidRDefault="00532221" w:rsidP="0009753A">
            <w:pPr>
              <w:spacing w:line="276" w:lineRule="auto"/>
              <w:jc w:val="center"/>
              <w:rPr>
                <w:color w:val="000000"/>
              </w:rPr>
            </w:pPr>
            <w:r w:rsidRPr="00532221">
              <w:rPr>
                <w:color w:val="000000"/>
              </w:rPr>
              <w:t>1 hod./ týž</w:t>
            </w:r>
          </w:p>
        </w:tc>
      </w:tr>
      <w:tr w:rsidR="00532221" w:rsidRPr="00532221" w14:paraId="39CBC6BE" w14:textId="77777777" w:rsidTr="00335BBF">
        <w:trPr>
          <w:trHeight w:val="461"/>
        </w:trPr>
        <w:tc>
          <w:tcPr>
            <w:tcW w:w="4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9A8138" w14:textId="77777777" w:rsidR="00532221" w:rsidRPr="00532221" w:rsidRDefault="00532221" w:rsidP="0009753A">
            <w:pPr>
              <w:spacing w:line="276" w:lineRule="auto"/>
            </w:pPr>
            <w:r w:rsidRPr="00532221">
              <w:rPr>
                <w:b/>
                <w:bCs/>
                <w:color w:val="000000"/>
              </w:rPr>
              <w:t>Školský vzdelávací program</w:t>
            </w:r>
          </w:p>
        </w:tc>
        <w:tc>
          <w:tcPr>
            <w:tcW w:w="1985" w:type="dxa"/>
            <w:tcBorders>
              <w:top w:val="single" w:sz="4" w:space="0" w:color="000000"/>
              <w:left w:val="single" w:sz="4" w:space="0" w:color="000000"/>
              <w:bottom w:val="single" w:sz="4" w:space="0" w:color="000000"/>
              <w:right w:val="single" w:sz="4" w:space="0" w:color="000000"/>
            </w:tcBorders>
            <w:vAlign w:val="center"/>
          </w:tcPr>
          <w:p w14:paraId="585BF5F1" w14:textId="77777777" w:rsidR="00532221" w:rsidRPr="00532221" w:rsidRDefault="00532221" w:rsidP="0009753A">
            <w:pPr>
              <w:spacing w:line="276" w:lineRule="auto"/>
              <w:jc w:val="center"/>
              <w:rPr>
                <w:color w:val="000000"/>
              </w:rPr>
            </w:pPr>
            <w:r w:rsidRPr="00532221">
              <w:rPr>
                <w:color w:val="000000"/>
              </w:rPr>
              <w:t>0</w:t>
            </w:r>
          </w:p>
        </w:tc>
        <w:tc>
          <w:tcPr>
            <w:tcW w:w="1842" w:type="dxa"/>
            <w:tcBorders>
              <w:top w:val="single" w:sz="4" w:space="0" w:color="000000"/>
              <w:left w:val="single" w:sz="4" w:space="0" w:color="000000"/>
              <w:bottom w:val="single" w:sz="4" w:space="0" w:color="000000"/>
              <w:right w:val="single" w:sz="4" w:space="0" w:color="000000"/>
            </w:tcBorders>
            <w:vAlign w:val="center"/>
          </w:tcPr>
          <w:p w14:paraId="5AF70C05" w14:textId="77777777" w:rsidR="00532221" w:rsidRPr="00532221" w:rsidRDefault="00532221" w:rsidP="0009753A">
            <w:pPr>
              <w:spacing w:line="276" w:lineRule="auto"/>
              <w:jc w:val="center"/>
              <w:rPr>
                <w:color w:val="000000"/>
              </w:rPr>
            </w:pPr>
            <w:r w:rsidRPr="00532221">
              <w:rPr>
                <w:color w:val="000000"/>
              </w:rPr>
              <w:t>0</w:t>
            </w:r>
          </w:p>
        </w:tc>
        <w:tc>
          <w:tcPr>
            <w:tcW w:w="1877" w:type="dxa"/>
            <w:tcBorders>
              <w:top w:val="single" w:sz="4" w:space="0" w:color="000000"/>
              <w:left w:val="single" w:sz="4" w:space="0" w:color="000000"/>
              <w:bottom w:val="single" w:sz="4" w:space="0" w:color="000000"/>
              <w:right w:val="single" w:sz="4" w:space="0" w:color="000000"/>
            </w:tcBorders>
            <w:vAlign w:val="center"/>
          </w:tcPr>
          <w:p w14:paraId="5295041E" w14:textId="77777777" w:rsidR="00532221" w:rsidRPr="00532221" w:rsidRDefault="00532221" w:rsidP="0009753A">
            <w:pPr>
              <w:spacing w:line="276" w:lineRule="auto"/>
              <w:jc w:val="center"/>
              <w:rPr>
                <w:color w:val="000000"/>
              </w:rPr>
            </w:pPr>
            <w:r w:rsidRPr="00532221">
              <w:rPr>
                <w:color w:val="000000"/>
              </w:rPr>
              <w:t>1</w:t>
            </w:r>
          </w:p>
        </w:tc>
      </w:tr>
      <w:tr w:rsidR="00532221" w:rsidRPr="00532221" w14:paraId="0EE46377" w14:textId="77777777" w:rsidTr="00335BBF">
        <w:tc>
          <w:tcPr>
            <w:tcW w:w="4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944AAD" w14:textId="77777777" w:rsidR="00532221" w:rsidRPr="00532221" w:rsidRDefault="00532221" w:rsidP="0009753A">
            <w:pPr>
              <w:spacing w:line="276" w:lineRule="auto"/>
            </w:pPr>
            <w:r w:rsidRPr="00532221">
              <w:rPr>
                <w:b/>
                <w:bCs/>
                <w:color w:val="000000"/>
              </w:rPr>
              <w:t>Spolu</w:t>
            </w:r>
          </w:p>
        </w:tc>
        <w:tc>
          <w:tcPr>
            <w:tcW w:w="1985" w:type="dxa"/>
            <w:tcBorders>
              <w:top w:val="single" w:sz="4" w:space="0" w:color="000000"/>
              <w:left w:val="single" w:sz="4" w:space="0" w:color="000000"/>
              <w:bottom w:val="single" w:sz="4" w:space="0" w:color="000000"/>
              <w:right w:val="single" w:sz="4" w:space="0" w:color="000000"/>
            </w:tcBorders>
          </w:tcPr>
          <w:p w14:paraId="2901BF04" w14:textId="77777777" w:rsidR="00532221" w:rsidRPr="00532221" w:rsidRDefault="00532221" w:rsidP="0009753A">
            <w:pPr>
              <w:spacing w:line="276" w:lineRule="auto"/>
              <w:jc w:val="center"/>
              <w:rPr>
                <w:color w:val="000000"/>
              </w:rPr>
            </w:pPr>
            <w:r w:rsidRPr="00532221">
              <w:rPr>
                <w:color w:val="000000"/>
              </w:rPr>
              <w:t>2 hod./ týž</w:t>
            </w:r>
          </w:p>
        </w:tc>
        <w:tc>
          <w:tcPr>
            <w:tcW w:w="1842" w:type="dxa"/>
            <w:tcBorders>
              <w:top w:val="single" w:sz="4" w:space="0" w:color="000000"/>
              <w:left w:val="single" w:sz="4" w:space="0" w:color="000000"/>
              <w:bottom w:val="single" w:sz="4" w:space="0" w:color="000000"/>
              <w:right w:val="single" w:sz="4" w:space="0" w:color="000000"/>
            </w:tcBorders>
          </w:tcPr>
          <w:p w14:paraId="4309D312" w14:textId="77777777" w:rsidR="00532221" w:rsidRPr="00532221" w:rsidRDefault="00532221" w:rsidP="0009753A">
            <w:pPr>
              <w:spacing w:line="276" w:lineRule="auto"/>
              <w:jc w:val="center"/>
              <w:rPr>
                <w:color w:val="000000"/>
              </w:rPr>
            </w:pPr>
            <w:r w:rsidRPr="00532221">
              <w:rPr>
                <w:color w:val="000000"/>
              </w:rPr>
              <w:t>2 hod./ týž</w:t>
            </w:r>
          </w:p>
        </w:tc>
        <w:tc>
          <w:tcPr>
            <w:tcW w:w="1877" w:type="dxa"/>
            <w:tcBorders>
              <w:top w:val="single" w:sz="4" w:space="0" w:color="000000"/>
              <w:left w:val="single" w:sz="4" w:space="0" w:color="000000"/>
              <w:bottom w:val="single" w:sz="4" w:space="0" w:color="000000"/>
              <w:right w:val="single" w:sz="4" w:space="0" w:color="000000"/>
            </w:tcBorders>
          </w:tcPr>
          <w:p w14:paraId="6AF3327A" w14:textId="77777777" w:rsidR="00532221" w:rsidRPr="00532221" w:rsidRDefault="00532221" w:rsidP="0009753A">
            <w:pPr>
              <w:spacing w:line="276" w:lineRule="auto"/>
              <w:jc w:val="center"/>
              <w:rPr>
                <w:color w:val="000000"/>
              </w:rPr>
            </w:pPr>
            <w:r w:rsidRPr="00532221">
              <w:rPr>
                <w:color w:val="000000"/>
              </w:rPr>
              <w:t>2 hod./ týž</w:t>
            </w:r>
          </w:p>
        </w:tc>
      </w:tr>
      <w:tr w:rsidR="00532221" w:rsidRPr="00532221" w14:paraId="598C5D62" w14:textId="77777777" w:rsidTr="00335BBF">
        <w:tc>
          <w:tcPr>
            <w:tcW w:w="4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C88A7E" w14:textId="77777777" w:rsidR="00532221" w:rsidRPr="00532221" w:rsidRDefault="00532221" w:rsidP="0009753A">
            <w:pPr>
              <w:spacing w:line="276" w:lineRule="auto"/>
            </w:pPr>
            <w:r w:rsidRPr="00532221">
              <w:rPr>
                <w:b/>
                <w:bCs/>
                <w:color w:val="000000"/>
              </w:rPr>
              <w:t>Spolu za rok ŠVP/ŠkVP</w:t>
            </w:r>
          </w:p>
        </w:tc>
        <w:tc>
          <w:tcPr>
            <w:tcW w:w="1985" w:type="dxa"/>
            <w:tcBorders>
              <w:top w:val="single" w:sz="4" w:space="0" w:color="000000"/>
              <w:left w:val="single" w:sz="4" w:space="0" w:color="000000"/>
              <w:bottom w:val="single" w:sz="4" w:space="0" w:color="000000"/>
              <w:right w:val="single" w:sz="4" w:space="0" w:color="000000"/>
            </w:tcBorders>
          </w:tcPr>
          <w:p w14:paraId="2A7601CE" w14:textId="77777777" w:rsidR="00532221" w:rsidRPr="00532221" w:rsidRDefault="00532221" w:rsidP="0009753A">
            <w:pPr>
              <w:spacing w:line="276" w:lineRule="auto"/>
              <w:jc w:val="center"/>
              <w:rPr>
                <w:b/>
                <w:bCs/>
                <w:color w:val="000000"/>
              </w:rPr>
            </w:pPr>
            <w:r w:rsidRPr="00532221">
              <w:rPr>
                <w:b/>
                <w:bCs/>
                <w:color w:val="000000"/>
              </w:rPr>
              <w:t xml:space="preserve">66/0 </w:t>
            </w:r>
            <w:r w:rsidRPr="00532221">
              <w:rPr>
                <w:color w:val="000000"/>
              </w:rPr>
              <w:t>hod./rok</w:t>
            </w:r>
          </w:p>
        </w:tc>
        <w:tc>
          <w:tcPr>
            <w:tcW w:w="1842" w:type="dxa"/>
            <w:tcBorders>
              <w:top w:val="single" w:sz="4" w:space="0" w:color="000000"/>
              <w:left w:val="single" w:sz="4" w:space="0" w:color="000000"/>
              <w:bottom w:val="single" w:sz="4" w:space="0" w:color="000000"/>
              <w:right w:val="single" w:sz="4" w:space="0" w:color="000000"/>
            </w:tcBorders>
          </w:tcPr>
          <w:p w14:paraId="0C300365" w14:textId="77777777" w:rsidR="00532221" w:rsidRPr="00532221" w:rsidRDefault="00532221" w:rsidP="0009753A">
            <w:pPr>
              <w:spacing w:line="276" w:lineRule="auto"/>
              <w:jc w:val="center"/>
              <w:rPr>
                <w:b/>
                <w:bCs/>
                <w:color w:val="000000"/>
              </w:rPr>
            </w:pPr>
            <w:r w:rsidRPr="00532221">
              <w:rPr>
                <w:b/>
                <w:bCs/>
                <w:color w:val="000000"/>
              </w:rPr>
              <w:t xml:space="preserve">66/0 </w:t>
            </w:r>
            <w:r w:rsidRPr="00532221">
              <w:rPr>
                <w:color w:val="000000"/>
              </w:rPr>
              <w:t>hod./rok</w:t>
            </w:r>
          </w:p>
        </w:tc>
        <w:tc>
          <w:tcPr>
            <w:tcW w:w="1877" w:type="dxa"/>
            <w:tcBorders>
              <w:top w:val="single" w:sz="4" w:space="0" w:color="000000"/>
              <w:left w:val="single" w:sz="4" w:space="0" w:color="000000"/>
              <w:bottom w:val="single" w:sz="4" w:space="0" w:color="000000"/>
              <w:right w:val="single" w:sz="4" w:space="0" w:color="000000"/>
            </w:tcBorders>
          </w:tcPr>
          <w:p w14:paraId="28FEFF14" w14:textId="77777777" w:rsidR="00532221" w:rsidRPr="00532221" w:rsidRDefault="00532221" w:rsidP="0009753A">
            <w:pPr>
              <w:spacing w:line="276" w:lineRule="auto"/>
              <w:jc w:val="center"/>
              <w:rPr>
                <w:b/>
                <w:bCs/>
                <w:color w:val="000000"/>
              </w:rPr>
            </w:pPr>
            <w:r w:rsidRPr="00532221">
              <w:rPr>
                <w:b/>
                <w:bCs/>
                <w:color w:val="000000"/>
              </w:rPr>
              <w:t xml:space="preserve">33/33 </w:t>
            </w:r>
            <w:r w:rsidRPr="00532221">
              <w:rPr>
                <w:color w:val="000000"/>
              </w:rPr>
              <w:t>hod./rok</w:t>
            </w:r>
          </w:p>
        </w:tc>
      </w:tr>
    </w:tbl>
    <w:p w14:paraId="78E75E80" w14:textId="77777777" w:rsidR="00532221" w:rsidRPr="00532221" w:rsidRDefault="00532221" w:rsidP="0009753A">
      <w:pPr>
        <w:spacing w:line="276" w:lineRule="auto"/>
      </w:pPr>
    </w:p>
    <w:p w14:paraId="5F2155E6" w14:textId="77777777" w:rsidR="00532221" w:rsidRPr="00532221" w:rsidRDefault="00532221" w:rsidP="007B60D5">
      <w:pPr>
        <w:pStyle w:val="Nadpis2"/>
      </w:pPr>
      <w:r w:rsidRPr="00532221">
        <w:t>CHÉMIA</w:t>
      </w:r>
    </w:p>
    <w:p w14:paraId="1CE94D12" w14:textId="77777777" w:rsidR="00532221" w:rsidRPr="00532221" w:rsidRDefault="00532221" w:rsidP="007B60D5">
      <w:pPr>
        <w:pStyle w:val="Nadpis2"/>
      </w:pPr>
      <w:r w:rsidRPr="00532221">
        <w:t>ÚVOD</w:t>
      </w:r>
    </w:p>
    <w:p w14:paraId="3D3E7053" w14:textId="77777777" w:rsidR="00532221" w:rsidRPr="00532221" w:rsidRDefault="00532221" w:rsidP="00335BBF">
      <w:pPr>
        <w:spacing w:after="240" w:line="276" w:lineRule="auto"/>
        <w:ind w:firstLine="708"/>
        <w:jc w:val="both"/>
        <w:rPr>
          <w:b/>
        </w:rPr>
      </w:pPr>
      <w:r w:rsidRPr="00532221">
        <w:t xml:space="preserve">Vzdelávací štandard bližšie špecifikuje a rozvíja ciele Štátneho vzdelávacieho programu s dôrazom na rozvoj prírodovednej gramotnosti. Vytvára priestor, ktorý umožňuje žiakom manipulovať s konkrétnymi predmetmi, pozorovať javy, merať, vykonávať experimenty, vzájomne diskutovať, riešiť otvorené úlohy, praktické a teoretické problémy. Žiacke objavovanie, bádanie, skúmanie sú základnými prístupmi, ktoré umožňujú nielen osvojiť si nové vedomosti, ale aj základy spôsobilostí vedeckej práce a vytvárajú pozitívne postoje k vedeckému spôsobu poznávania sveta. Vzdelávací štandard pozostáva z charakteristiky predmetu a základných učebných cieľov, ktoré sa konkretizujú vo výkonovom štandarde. Je to ucelený systém výkonov, ktoré sú vyjadrené kognitívne odstupňovanými konkretizovanými cieľmi – učebnými požiadavkami. Tieto základné požiadavky môžu učitelia ešte viac špecifikovať, konkretizovať a rozvíjať v podobe ďalších blízkych učebných cieľov, učebných úloh, otázok, či testových položiek. K vymedzeným výkonom sa priraďuje obsahový štandard, v ktorom sa zdôrazňujú pojmy ako kľúčový prvok vnútornej štruktúry učebného obsahu. Učivo je v ňom štruktúrované podľa jednotlivých tematických celkov. Je to základ vymedzeného učebného obsahu. To však nevylučuje možnosť učiteľov tvorivo modifikovať stanovený učebný obsah v rámci školského vzdelávacieho programu podľa jednotlivých ročníkov. Vzhľadom na charakter a ciele predmetu sa organizácia výučby </w:t>
      </w:r>
      <w:r w:rsidRPr="00532221">
        <w:lastRenderedPageBreak/>
        <w:t>prispôsobí počtu žiakov v triede. Tým sa garantujú vonkajšie podmienky na adekvátnu realizáciu výučby a splnenie výkonového a obsahového štandardu.</w:t>
      </w:r>
    </w:p>
    <w:p w14:paraId="1F67F041" w14:textId="77777777" w:rsidR="00532221" w:rsidRPr="00532221" w:rsidRDefault="00532221" w:rsidP="007B60D5">
      <w:pPr>
        <w:pStyle w:val="Nadpis2"/>
      </w:pPr>
      <w:r w:rsidRPr="00532221">
        <w:t>CHARAKTERISTIKA PREDMETU</w:t>
      </w:r>
    </w:p>
    <w:p w14:paraId="7178A7C1" w14:textId="77777777" w:rsidR="00532221" w:rsidRPr="00532221" w:rsidRDefault="00532221" w:rsidP="00335BBF">
      <w:pPr>
        <w:spacing w:after="240" w:line="276" w:lineRule="auto"/>
        <w:ind w:firstLine="708"/>
        <w:jc w:val="both"/>
        <w:rPr>
          <w:b/>
        </w:rPr>
      </w:pPr>
      <w:r w:rsidRPr="00532221">
        <w:t>Vyučovací predmet chémia má bádateľský a činnostný charakter, to znamená, že žiaci vlastnou činnosťou objavujú vlastnosti látok, zákonitosti ich správania a vzájomného pôsobenia. Obsah vychádza zo situácií, javov a činností, ktoré majú chemickú podstatu, sú blízke žiakovi a sú dôležité v živote každého človeka. Tvoria ho nielen chemické poznatky, ale aj činnosti, ktoré vyúsťujú do zvládnutia viacerých prvkov vedeckej činnosti, z ktorých najdôležitejší je experiment. Vykonávaním vlastných „vedeckých“ činností si žiaci osvojujú dôležité spôsobilosti, predovšetkým spôsobilosť objektívne a spoľahlivo pozorovať a opísať pozorované. Žiaci merajú, zaznamenávajú, triedia, analyzujú a interpretujú získané údaje, vytvárajú a overujú predpoklady a tvoria závery.</w:t>
      </w:r>
    </w:p>
    <w:p w14:paraId="3CC89585" w14:textId="77777777" w:rsidR="00532221" w:rsidRPr="00532221" w:rsidRDefault="00532221" w:rsidP="007B60D5">
      <w:pPr>
        <w:pStyle w:val="Nadpis2"/>
      </w:pPr>
      <w:r w:rsidRPr="00532221">
        <w:t>CIELE</w:t>
      </w:r>
    </w:p>
    <w:p w14:paraId="761CD346" w14:textId="77777777" w:rsidR="00532221" w:rsidRPr="00532221" w:rsidRDefault="00532221" w:rsidP="0009753A">
      <w:pPr>
        <w:spacing w:line="276" w:lineRule="auto"/>
        <w:jc w:val="both"/>
      </w:pPr>
      <w:r w:rsidRPr="00532221">
        <w:t xml:space="preserve">Žiaci </w:t>
      </w:r>
    </w:p>
    <w:p w14:paraId="4AE21AF7" w14:textId="77777777" w:rsidR="00532221" w:rsidRPr="00335BBF" w:rsidRDefault="00532221" w:rsidP="00335BBF">
      <w:pPr>
        <w:numPr>
          <w:ilvl w:val="0"/>
          <w:numId w:val="22"/>
        </w:numPr>
        <w:spacing w:after="160" w:line="276" w:lineRule="auto"/>
        <w:contextualSpacing/>
        <w:rPr>
          <w:rFonts w:eastAsia="Calibri"/>
          <w:lang w:eastAsia="en-US"/>
        </w:rPr>
      </w:pPr>
      <w:r w:rsidRPr="00335BBF">
        <w:rPr>
          <w:rFonts w:eastAsia="Calibri"/>
          <w:lang w:eastAsia="en-US"/>
        </w:rPr>
        <w:t xml:space="preserve">sa zoznámia so základnými poznatkami o látkach dôležitých pre život, </w:t>
      </w:r>
    </w:p>
    <w:p w14:paraId="5F315D5B" w14:textId="77777777" w:rsidR="00532221" w:rsidRPr="00335BBF" w:rsidRDefault="00532221" w:rsidP="00335BBF">
      <w:pPr>
        <w:numPr>
          <w:ilvl w:val="0"/>
          <w:numId w:val="22"/>
        </w:numPr>
        <w:spacing w:after="160" w:line="276" w:lineRule="auto"/>
        <w:contextualSpacing/>
        <w:rPr>
          <w:rFonts w:eastAsia="Calibri"/>
          <w:lang w:eastAsia="en-US"/>
        </w:rPr>
      </w:pPr>
      <w:r w:rsidRPr="00335BBF">
        <w:rPr>
          <w:rFonts w:eastAsia="Calibri"/>
          <w:lang w:eastAsia="en-US"/>
        </w:rPr>
        <w:t xml:space="preserve">porozumejú chemickým javom a procesom, </w:t>
      </w:r>
    </w:p>
    <w:p w14:paraId="03D74DEB" w14:textId="77777777" w:rsidR="00532221" w:rsidRPr="00335BBF" w:rsidRDefault="00532221" w:rsidP="00335BBF">
      <w:pPr>
        <w:numPr>
          <w:ilvl w:val="0"/>
          <w:numId w:val="22"/>
        </w:numPr>
        <w:spacing w:after="160" w:line="276" w:lineRule="auto"/>
        <w:contextualSpacing/>
        <w:rPr>
          <w:rFonts w:eastAsia="Calibri"/>
          <w:lang w:eastAsia="en-US"/>
        </w:rPr>
      </w:pPr>
      <w:r w:rsidRPr="00335BBF">
        <w:rPr>
          <w:rFonts w:eastAsia="Calibri"/>
          <w:lang w:eastAsia="en-US"/>
        </w:rPr>
        <w:t xml:space="preserve">používajú odbornú terminológiu na opísanie chemických javov a procesov, </w:t>
      </w:r>
    </w:p>
    <w:p w14:paraId="75D4EC63" w14:textId="77777777" w:rsidR="00532221" w:rsidRPr="00335BBF" w:rsidRDefault="00532221" w:rsidP="00335BBF">
      <w:pPr>
        <w:numPr>
          <w:ilvl w:val="0"/>
          <w:numId w:val="22"/>
        </w:numPr>
        <w:spacing w:after="160" w:line="276" w:lineRule="auto"/>
        <w:contextualSpacing/>
        <w:rPr>
          <w:rFonts w:eastAsia="Calibri"/>
          <w:lang w:eastAsia="en-US"/>
        </w:rPr>
      </w:pPr>
      <w:r w:rsidRPr="00335BBF">
        <w:rPr>
          <w:rFonts w:eastAsia="Calibri"/>
          <w:lang w:eastAsia="en-US"/>
        </w:rPr>
        <w:t xml:space="preserve">rozumejú pokynom na realizáciu praktických činností a dokážu ich podľa návodu uskutočniť, </w:t>
      </w:r>
    </w:p>
    <w:p w14:paraId="047D7EC4" w14:textId="77777777" w:rsidR="00532221" w:rsidRPr="00335BBF" w:rsidRDefault="00532221" w:rsidP="00335BBF">
      <w:pPr>
        <w:numPr>
          <w:ilvl w:val="0"/>
          <w:numId w:val="22"/>
        </w:numPr>
        <w:spacing w:after="160" w:line="276" w:lineRule="auto"/>
        <w:contextualSpacing/>
        <w:rPr>
          <w:rFonts w:eastAsia="Calibri"/>
          <w:lang w:eastAsia="en-US"/>
        </w:rPr>
      </w:pPr>
      <w:r w:rsidRPr="00335BBF">
        <w:rPr>
          <w:rFonts w:eastAsia="Calibri"/>
          <w:lang w:eastAsia="en-US"/>
        </w:rPr>
        <w:t xml:space="preserve">plánujú a realizujú pozorovania, merania a experimenty, </w:t>
      </w:r>
    </w:p>
    <w:p w14:paraId="5D74CEC9" w14:textId="77777777" w:rsidR="00532221" w:rsidRPr="00335BBF" w:rsidRDefault="00532221" w:rsidP="00335BBF">
      <w:pPr>
        <w:numPr>
          <w:ilvl w:val="0"/>
          <w:numId w:val="22"/>
        </w:numPr>
        <w:spacing w:after="160" w:line="276" w:lineRule="auto"/>
        <w:contextualSpacing/>
        <w:rPr>
          <w:rFonts w:eastAsia="Calibri"/>
          <w:lang w:eastAsia="en-US"/>
        </w:rPr>
      </w:pPr>
      <w:r w:rsidRPr="00335BBF">
        <w:rPr>
          <w:rFonts w:eastAsia="Calibri"/>
          <w:lang w:eastAsia="en-US"/>
        </w:rPr>
        <w:t xml:space="preserve">spracúvajú a vyhodnocujú údaje získané pri pozorovaní, meraní a experimentovaní, </w:t>
      </w:r>
    </w:p>
    <w:p w14:paraId="652DEDF4" w14:textId="77777777" w:rsidR="00532221" w:rsidRPr="00335BBF" w:rsidRDefault="00532221" w:rsidP="00335BBF">
      <w:pPr>
        <w:numPr>
          <w:ilvl w:val="0"/>
          <w:numId w:val="22"/>
        </w:numPr>
        <w:spacing w:after="160" w:line="276" w:lineRule="auto"/>
        <w:contextualSpacing/>
        <w:rPr>
          <w:rFonts w:eastAsia="Calibri"/>
          <w:lang w:eastAsia="en-US"/>
        </w:rPr>
      </w:pPr>
      <w:r w:rsidRPr="00335BBF">
        <w:rPr>
          <w:rFonts w:eastAsia="Calibri"/>
          <w:lang w:eastAsia="en-US"/>
        </w:rPr>
        <w:t xml:space="preserve">získavajú manuálne zručnosti, intelektové a sociálne spôsobilosti pri realizácii žiackych experimentov, </w:t>
      </w:r>
    </w:p>
    <w:p w14:paraId="2E0E89ED" w14:textId="77777777" w:rsidR="00532221" w:rsidRPr="00335BBF" w:rsidRDefault="00532221" w:rsidP="00335BBF">
      <w:pPr>
        <w:numPr>
          <w:ilvl w:val="0"/>
          <w:numId w:val="22"/>
        </w:numPr>
        <w:spacing w:after="160" w:line="276" w:lineRule="auto"/>
        <w:contextualSpacing/>
        <w:rPr>
          <w:rFonts w:eastAsia="Calibri"/>
          <w:lang w:eastAsia="en-US"/>
        </w:rPr>
      </w:pPr>
      <w:r w:rsidRPr="00335BBF">
        <w:rPr>
          <w:rFonts w:eastAsia="Calibri"/>
          <w:lang w:eastAsia="en-US"/>
        </w:rPr>
        <w:t xml:space="preserve">osvojujú si a uplatňujú zásady bezpečnej práce s látkami, </w:t>
      </w:r>
    </w:p>
    <w:p w14:paraId="7ECE0C3B" w14:textId="77777777" w:rsidR="00532221" w:rsidRPr="00335BBF" w:rsidRDefault="00532221" w:rsidP="00335BBF">
      <w:pPr>
        <w:numPr>
          <w:ilvl w:val="0"/>
          <w:numId w:val="22"/>
        </w:numPr>
        <w:spacing w:after="160" w:line="276" w:lineRule="auto"/>
        <w:contextualSpacing/>
        <w:rPr>
          <w:rFonts w:eastAsia="Calibri"/>
          <w:lang w:eastAsia="en-US"/>
        </w:rPr>
      </w:pPr>
      <w:r w:rsidRPr="00335BBF">
        <w:rPr>
          <w:rFonts w:eastAsia="Calibri"/>
          <w:lang w:eastAsia="en-US"/>
        </w:rPr>
        <w:t xml:space="preserve">vyhľadávajú v dostupných zdrojoch poznatky o použití rôznych látok v priemysle, poľnohospodárstve a v živote z hľadiska významu pre človeka, vplyvu na životné prostredie a ľudské zdravie, </w:t>
      </w:r>
    </w:p>
    <w:p w14:paraId="41B82A0C" w14:textId="77777777" w:rsidR="00532221" w:rsidRPr="00335BBF" w:rsidRDefault="00532221" w:rsidP="00335BBF">
      <w:pPr>
        <w:numPr>
          <w:ilvl w:val="0"/>
          <w:numId w:val="22"/>
        </w:numPr>
        <w:spacing w:after="160" w:line="276" w:lineRule="auto"/>
        <w:contextualSpacing/>
        <w:rPr>
          <w:rFonts w:eastAsia="Calibri"/>
          <w:lang w:eastAsia="en-US"/>
        </w:rPr>
      </w:pPr>
      <w:r w:rsidRPr="00335BBF">
        <w:rPr>
          <w:rFonts w:eastAsia="Calibri"/>
          <w:lang w:eastAsia="en-US"/>
        </w:rPr>
        <w:t>využívajú poznatky a skúsenosti získané v predmete chémia pri ochrane zdravia a životného prostredia.</w:t>
      </w:r>
    </w:p>
    <w:p w14:paraId="5131D684" w14:textId="77777777" w:rsidR="00532221" w:rsidRPr="00532221" w:rsidRDefault="00532221" w:rsidP="0009753A">
      <w:pPr>
        <w:spacing w:line="276" w:lineRule="auto"/>
      </w:pPr>
    </w:p>
    <w:p w14:paraId="7FFF5CB7" w14:textId="77777777" w:rsidR="00532221" w:rsidRPr="00532221" w:rsidRDefault="00532221" w:rsidP="007B60D5">
      <w:pPr>
        <w:pStyle w:val="Nadpis2"/>
      </w:pPr>
      <w:r w:rsidRPr="00532221">
        <w:t>VZDELÁVACÍ ŠTANDARD</w:t>
      </w:r>
    </w:p>
    <w:p w14:paraId="0294E5B9" w14:textId="77777777" w:rsidR="00532221" w:rsidRPr="00532221" w:rsidRDefault="00532221" w:rsidP="007B60D5">
      <w:pPr>
        <w:pStyle w:val="Nadpis2"/>
      </w:pPr>
      <w:r w:rsidRPr="00532221">
        <w:t>7. ročník</w:t>
      </w:r>
    </w:p>
    <w:p w14:paraId="253DACD2" w14:textId="77777777" w:rsidR="00532221" w:rsidRPr="00532221" w:rsidRDefault="00532221" w:rsidP="00335BBF">
      <w:pPr>
        <w:spacing w:after="240" w:line="276" w:lineRule="auto"/>
        <w:ind w:firstLine="708"/>
        <w:jc w:val="both"/>
      </w:pPr>
      <w:r w:rsidRPr="00532221">
        <w:t>Učebné osnovy sú totožné so vzdelávacím štandardom z chémie iŠVP.Sú v súlade s cieľmi a obsahovým a výkonovým štandardom vzdelávacieho štandardu pre vyučovací predmet chémia, schváleného ako súčasť inovovaného ŠVP pre 2. stupeň základnej školy</w:t>
      </w:r>
      <w:r>
        <w:t>.</w:t>
      </w:r>
    </w:p>
    <w:p w14:paraId="4A1BBA20" w14:textId="77777777" w:rsidR="00532221" w:rsidRPr="00532221" w:rsidRDefault="00532221" w:rsidP="00335BBF">
      <w:pPr>
        <w:spacing w:after="240" w:line="276" w:lineRule="auto"/>
        <w:jc w:val="both"/>
        <w:rPr>
          <w:b/>
        </w:rPr>
      </w:pPr>
      <w:r w:rsidRPr="00532221">
        <w:rPr>
          <w:b/>
        </w:rPr>
        <w:t>Rozsah vyučovania:</w:t>
      </w:r>
      <w:r w:rsidRPr="00532221">
        <w:t xml:space="preserve"> 2 hodiny týždenne, 66 hodín ročne</w:t>
      </w:r>
    </w:p>
    <w:p w14:paraId="24C03332" w14:textId="77777777" w:rsidR="00532221" w:rsidRPr="00532221" w:rsidRDefault="00532221" w:rsidP="00335BBF">
      <w:pPr>
        <w:spacing w:after="240" w:line="276" w:lineRule="auto"/>
        <w:jc w:val="both"/>
        <w:rPr>
          <w:b/>
        </w:rPr>
      </w:pPr>
      <w:r w:rsidRPr="00532221">
        <w:rPr>
          <w:b/>
        </w:rPr>
        <w:t xml:space="preserve">Tematické celky: </w:t>
      </w:r>
    </w:p>
    <w:p w14:paraId="7C78C945" w14:textId="77777777" w:rsidR="00532221" w:rsidRPr="00532221" w:rsidRDefault="00532221" w:rsidP="0009753A">
      <w:pPr>
        <w:spacing w:line="276" w:lineRule="auto"/>
        <w:jc w:val="both"/>
        <w:rPr>
          <w:b/>
        </w:rPr>
      </w:pPr>
      <w:r w:rsidRPr="00532221">
        <w:rPr>
          <w:b/>
        </w:rPr>
        <w:lastRenderedPageBreak/>
        <w:t>1 Látky a ich vlastnosti – 38 hodín</w:t>
      </w:r>
    </w:p>
    <w:p w14:paraId="40CE608A" w14:textId="77777777" w:rsidR="00532221" w:rsidRPr="00532221" w:rsidRDefault="00532221" w:rsidP="00335BBF">
      <w:pPr>
        <w:spacing w:after="240" w:line="276" w:lineRule="auto"/>
        <w:jc w:val="both"/>
      </w:pPr>
      <w:r w:rsidRPr="00532221">
        <w:rPr>
          <w:u w:val="single"/>
        </w:rPr>
        <w:t>Prierezové témy:</w:t>
      </w:r>
      <w:r w:rsidRPr="00532221">
        <w:t xml:space="preserve"> OSR, ENV, OŽZ</w:t>
      </w:r>
    </w:p>
    <w:p w14:paraId="485A6D5E" w14:textId="77777777" w:rsidR="00532221" w:rsidRPr="00532221" w:rsidRDefault="00532221" w:rsidP="0009753A">
      <w:pPr>
        <w:spacing w:line="276" w:lineRule="auto"/>
        <w:jc w:val="both"/>
        <w:rPr>
          <w:b/>
        </w:rPr>
      </w:pPr>
      <w:r w:rsidRPr="00532221">
        <w:rPr>
          <w:b/>
        </w:rPr>
        <w:t xml:space="preserve">2 Premeny látok – 28 hodín </w:t>
      </w:r>
    </w:p>
    <w:p w14:paraId="502283D1" w14:textId="77777777" w:rsidR="00532221" w:rsidRPr="00532221" w:rsidRDefault="00532221" w:rsidP="00335BBF">
      <w:pPr>
        <w:spacing w:after="240" w:line="276" w:lineRule="auto"/>
        <w:jc w:val="both"/>
      </w:pPr>
      <w:r w:rsidRPr="00532221">
        <w:rPr>
          <w:u w:val="single"/>
        </w:rPr>
        <w:t>Prierezové témy:</w:t>
      </w:r>
      <w:r w:rsidRPr="00532221">
        <w:t xml:space="preserve"> OSR, ENV, OŽZ</w:t>
      </w:r>
    </w:p>
    <w:p w14:paraId="5727CC81" w14:textId="77777777" w:rsidR="00532221" w:rsidRPr="00335BBF" w:rsidRDefault="00532221" w:rsidP="00335BBF">
      <w:pPr>
        <w:spacing w:before="240" w:after="240" w:line="276" w:lineRule="auto"/>
        <w:rPr>
          <w:rFonts w:eastAsiaTheme="minorHAnsi"/>
          <w:b/>
          <w:lang w:eastAsia="en-US"/>
        </w:rPr>
      </w:pPr>
      <w:r w:rsidRPr="00335BBF">
        <w:rPr>
          <w:rFonts w:eastAsiaTheme="minorHAnsi"/>
          <w:b/>
          <w:lang w:eastAsia="en-US"/>
        </w:rPr>
        <w:t>Látky a ich vlastnosti</w:t>
      </w:r>
    </w:p>
    <w:tbl>
      <w:tblPr>
        <w:tblStyle w:val="Mriekatabuky2"/>
        <w:tblW w:w="9923" w:type="dxa"/>
        <w:tblLook w:val="04A0" w:firstRow="1" w:lastRow="0" w:firstColumn="1" w:lastColumn="0" w:noHBand="0" w:noVBand="1"/>
      </w:tblPr>
      <w:tblGrid>
        <w:gridCol w:w="4961"/>
        <w:gridCol w:w="4962"/>
      </w:tblGrid>
      <w:tr w:rsidR="00532221" w:rsidRPr="00335BBF" w14:paraId="7E69E3C9" w14:textId="77777777" w:rsidTr="00335BBF">
        <w:tc>
          <w:tcPr>
            <w:tcW w:w="4961" w:type="dxa"/>
          </w:tcPr>
          <w:p w14:paraId="2CDD5A10" w14:textId="77777777" w:rsidR="00532221" w:rsidRPr="00335BBF" w:rsidRDefault="00532221" w:rsidP="0009753A">
            <w:pPr>
              <w:spacing w:line="276" w:lineRule="auto"/>
              <w:jc w:val="center"/>
              <w:rPr>
                <w:b/>
                <w:sz w:val="22"/>
                <w:szCs w:val="22"/>
              </w:rPr>
            </w:pPr>
            <w:r w:rsidRPr="00335BBF">
              <w:rPr>
                <w:b/>
                <w:sz w:val="22"/>
                <w:szCs w:val="22"/>
              </w:rPr>
              <w:t>Výkonový štandard</w:t>
            </w:r>
          </w:p>
        </w:tc>
        <w:tc>
          <w:tcPr>
            <w:tcW w:w="4962" w:type="dxa"/>
          </w:tcPr>
          <w:p w14:paraId="42D4F28D" w14:textId="77777777" w:rsidR="00532221" w:rsidRPr="00335BBF" w:rsidRDefault="00532221" w:rsidP="0009753A">
            <w:pPr>
              <w:spacing w:line="276" w:lineRule="auto"/>
              <w:jc w:val="center"/>
              <w:rPr>
                <w:b/>
                <w:sz w:val="22"/>
                <w:szCs w:val="22"/>
              </w:rPr>
            </w:pPr>
            <w:r w:rsidRPr="00335BBF">
              <w:rPr>
                <w:b/>
                <w:sz w:val="22"/>
                <w:szCs w:val="22"/>
              </w:rPr>
              <w:t>Obsahový štandard</w:t>
            </w:r>
          </w:p>
        </w:tc>
      </w:tr>
      <w:tr w:rsidR="00532221" w:rsidRPr="00335BBF" w14:paraId="1E14E132" w14:textId="77777777" w:rsidTr="00335BBF">
        <w:tc>
          <w:tcPr>
            <w:tcW w:w="4961" w:type="dxa"/>
          </w:tcPr>
          <w:p w14:paraId="3F548AAF" w14:textId="77777777" w:rsidR="00532221" w:rsidRPr="00335BBF" w:rsidRDefault="00532221" w:rsidP="00335BBF">
            <w:pPr>
              <w:autoSpaceDE w:val="0"/>
              <w:autoSpaceDN w:val="0"/>
              <w:adjustRightInd w:val="0"/>
              <w:spacing w:after="240" w:line="276" w:lineRule="auto"/>
              <w:rPr>
                <w:rFonts w:eastAsiaTheme="minorHAnsi"/>
                <w:b/>
                <w:bCs/>
                <w:color w:val="000000"/>
                <w:sz w:val="22"/>
                <w:szCs w:val="22"/>
                <w:lang w:eastAsia="en-US"/>
              </w:rPr>
            </w:pPr>
            <w:r w:rsidRPr="00335BBF">
              <w:rPr>
                <w:rFonts w:eastAsiaTheme="minorHAnsi"/>
                <w:b/>
                <w:bCs/>
                <w:color w:val="000000"/>
                <w:sz w:val="22"/>
                <w:szCs w:val="22"/>
                <w:lang w:eastAsia="en-US"/>
              </w:rPr>
              <w:t>Žiak na konci 7. ročníka základnej školy vie/dokáže:</w:t>
            </w:r>
          </w:p>
          <w:p w14:paraId="29592E5F"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získať návyky systematického pozorovania  </w:t>
            </w:r>
          </w:p>
          <w:p w14:paraId="5D54C156"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lastností látok,</w:t>
            </w:r>
          </w:p>
          <w:p w14:paraId="1789DD61"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určiť spoločné a rozdielne vlastnosti látok,</w:t>
            </w:r>
          </w:p>
          <w:p w14:paraId="1EFEA39D"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rozlíšiť základné piktogramy označujúce </w:t>
            </w:r>
          </w:p>
          <w:p w14:paraId="29D77B8E"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nebezpečné látky,</w:t>
            </w:r>
          </w:p>
          <w:p w14:paraId="4AABAEEF"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roztriediť príklady látok na zmesi a chemicky </w:t>
            </w:r>
          </w:p>
          <w:p w14:paraId="3762D114"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čisté látky,</w:t>
            </w:r>
          </w:p>
          <w:p w14:paraId="64FBC654"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uviesť príklady rovnorodých a rôznorodých zmesí,</w:t>
            </w:r>
          </w:p>
          <w:p w14:paraId="29F46B18"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rozlíšiť pojmy roztok, rozpustená látka,</w:t>
            </w:r>
          </w:p>
          <w:p w14:paraId="20BD44BF"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rozpúšťadlo,</w:t>
            </w:r>
          </w:p>
          <w:p w14:paraId="180322BD"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vypočítať hmotnostný zlomok zložky v </w:t>
            </w:r>
          </w:p>
          <w:p w14:paraId="4B586DD9"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 xml:space="preserve">roztoku; hmotnosť rozpustenej látky,    </w:t>
            </w:r>
          </w:p>
          <w:p w14:paraId="1A7AF8B9"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rozpúšťadla a roztoku,</w:t>
            </w:r>
          </w:p>
          <w:p w14:paraId="7AA49158"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pripraviť roztoky daného zloženia podľa </w:t>
            </w:r>
          </w:p>
          <w:p w14:paraId="1668C965"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daného návodu,</w:t>
            </w:r>
          </w:p>
          <w:p w14:paraId="4D02D4DF"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pripraviť (jednoducho, bez výpočtu) nasýtený </w:t>
            </w:r>
          </w:p>
          <w:p w14:paraId="00AD5D29"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roztok,</w:t>
            </w:r>
          </w:p>
          <w:p w14:paraId="15DBA1D3"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dodržiavať zásady správneho a bezpečného  </w:t>
            </w:r>
          </w:p>
          <w:p w14:paraId="25DBCA69"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zaobchádzania s laboratórnymi pomôckami,</w:t>
            </w:r>
          </w:p>
          <w:p w14:paraId="7BF0EA4E"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realizovať postupy na oddeľovanie zložiek </w:t>
            </w:r>
          </w:p>
          <w:p w14:paraId="6459B7D2"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 xml:space="preserve">zmesí podľa návodu (usadzovaním, </w:t>
            </w:r>
          </w:p>
          <w:p w14:paraId="60EDD0B9"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odparovaním, filtráciou, kryštalizáciou),</w:t>
            </w:r>
          </w:p>
          <w:p w14:paraId="1E6D3674"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vysvetliť rozdiely medzi rôznymi druhmi vôd,</w:t>
            </w:r>
          </w:p>
          <w:p w14:paraId="5ECED389"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uviesť príklady rôznych druhov vôd,</w:t>
            </w:r>
          </w:p>
          <w:p w14:paraId="3F960EFA"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posúdiť význam vody pre život z hľadiska </w:t>
            </w:r>
          </w:p>
          <w:p w14:paraId="7AC96F59" w14:textId="77777777" w:rsidR="00532221" w:rsidRPr="00335BBF" w:rsidRDefault="00532221" w:rsidP="00335BBF">
            <w:pPr>
              <w:pStyle w:val="Odsekzoznamu"/>
              <w:adjustRightInd w:val="0"/>
              <w:spacing w:before="0" w:line="276" w:lineRule="auto"/>
              <w:ind w:left="318" w:firstLine="0"/>
              <w:rPr>
                <w:b/>
              </w:rPr>
            </w:pPr>
            <w:r w:rsidRPr="00335BBF">
              <w:rPr>
                <w:rFonts w:eastAsiaTheme="minorHAnsi"/>
                <w:color w:val="000000"/>
              </w:rPr>
              <w:t>príčin a dôsledkov ich</w:t>
            </w:r>
          </w:p>
        </w:tc>
        <w:tc>
          <w:tcPr>
            <w:tcW w:w="4962" w:type="dxa"/>
          </w:tcPr>
          <w:p w14:paraId="1CC1A411" w14:textId="77777777" w:rsidR="00532221" w:rsidRPr="00335BBF" w:rsidRDefault="00532221" w:rsidP="0009753A">
            <w:pPr>
              <w:spacing w:line="276" w:lineRule="auto"/>
              <w:jc w:val="both"/>
              <w:rPr>
                <w:b/>
                <w:sz w:val="22"/>
                <w:szCs w:val="22"/>
              </w:rPr>
            </w:pPr>
          </w:p>
          <w:p w14:paraId="4BBFE808" w14:textId="77777777" w:rsidR="00532221" w:rsidRPr="00335BBF" w:rsidRDefault="00532221" w:rsidP="0009753A">
            <w:pPr>
              <w:spacing w:line="276" w:lineRule="auto"/>
              <w:jc w:val="both"/>
              <w:rPr>
                <w:b/>
                <w:sz w:val="22"/>
                <w:szCs w:val="22"/>
              </w:rPr>
            </w:pPr>
          </w:p>
          <w:p w14:paraId="1C355C2A" w14:textId="77777777" w:rsidR="00532221" w:rsidRPr="00335BBF" w:rsidRDefault="00532221" w:rsidP="0009753A">
            <w:pPr>
              <w:spacing w:line="276" w:lineRule="auto"/>
              <w:rPr>
                <w:sz w:val="22"/>
                <w:szCs w:val="22"/>
              </w:rPr>
            </w:pPr>
            <w:r w:rsidRPr="00335BBF">
              <w:rPr>
                <w:sz w:val="22"/>
                <w:szCs w:val="22"/>
              </w:rPr>
              <w:t xml:space="preserve">pozorovanie vlastností látok: skupenstvo, farba, zápach, rozpustnosť, </w:t>
            </w:r>
          </w:p>
          <w:p w14:paraId="461D8841" w14:textId="77777777" w:rsidR="00532221" w:rsidRPr="00335BBF" w:rsidRDefault="00532221" w:rsidP="0009753A">
            <w:pPr>
              <w:spacing w:line="276" w:lineRule="auto"/>
              <w:rPr>
                <w:sz w:val="22"/>
                <w:szCs w:val="22"/>
              </w:rPr>
            </w:pPr>
            <w:r w:rsidRPr="00335BBF">
              <w:rPr>
                <w:sz w:val="22"/>
                <w:szCs w:val="22"/>
              </w:rPr>
              <w:t xml:space="preserve">horľavosť na modelovej skupine látok (cukor, kuchynská soľ, piesok, modrá skalica, sklo, parafín, plast, voda, etanol – lieh, ocot) príklady chemicky čistých látok a zmesí rovnorodé a rôznorodé zmesi </w:t>
            </w:r>
          </w:p>
          <w:p w14:paraId="76010D03" w14:textId="77777777" w:rsidR="00532221" w:rsidRPr="00335BBF" w:rsidRDefault="00532221" w:rsidP="0009753A">
            <w:pPr>
              <w:spacing w:line="276" w:lineRule="auto"/>
              <w:rPr>
                <w:sz w:val="22"/>
                <w:szCs w:val="22"/>
              </w:rPr>
            </w:pPr>
            <w:r w:rsidRPr="00335BBF">
              <w:rPr>
                <w:sz w:val="22"/>
                <w:szCs w:val="22"/>
              </w:rPr>
              <w:t xml:space="preserve">roztoky: rozpúšťadlo, rozpustená látka </w:t>
            </w:r>
          </w:p>
          <w:p w14:paraId="215D1F68" w14:textId="77777777" w:rsidR="00532221" w:rsidRPr="00335BBF" w:rsidRDefault="00532221" w:rsidP="0009753A">
            <w:pPr>
              <w:spacing w:line="276" w:lineRule="auto"/>
              <w:rPr>
                <w:sz w:val="22"/>
                <w:szCs w:val="22"/>
              </w:rPr>
            </w:pPr>
            <w:r w:rsidRPr="00335BBF">
              <w:rPr>
                <w:sz w:val="22"/>
                <w:szCs w:val="22"/>
              </w:rPr>
              <w:t xml:space="preserve">vodný roztok, nasýtený roztok </w:t>
            </w:r>
          </w:p>
          <w:p w14:paraId="0C8AA13E" w14:textId="77777777" w:rsidR="00532221" w:rsidRPr="00335BBF" w:rsidRDefault="00532221" w:rsidP="0009753A">
            <w:pPr>
              <w:spacing w:line="276" w:lineRule="auto"/>
              <w:rPr>
                <w:sz w:val="22"/>
                <w:szCs w:val="22"/>
              </w:rPr>
            </w:pPr>
            <w:r w:rsidRPr="00335BBF">
              <w:rPr>
                <w:sz w:val="22"/>
                <w:szCs w:val="22"/>
              </w:rPr>
              <w:t xml:space="preserve">plynné a kvapalné roztoky, tuhé roztoky (zliatiny) </w:t>
            </w:r>
          </w:p>
          <w:p w14:paraId="3D586D70" w14:textId="77777777" w:rsidR="00532221" w:rsidRPr="00335BBF" w:rsidRDefault="00532221" w:rsidP="0009753A">
            <w:pPr>
              <w:spacing w:line="276" w:lineRule="auto"/>
              <w:rPr>
                <w:sz w:val="22"/>
                <w:szCs w:val="22"/>
              </w:rPr>
            </w:pPr>
            <w:r w:rsidRPr="00335BBF">
              <w:rPr>
                <w:sz w:val="22"/>
                <w:szCs w:val="22"/>
              </w:rPr>
              <w:t xml:space="preserve">hmotnostný zlomok zložky v roztoku </w:t>
            </w:r>
          </w:p>
          <w:p w14:paraId="046B3815" w14:textId="77777777" w:rsidR="00532221" w:rsidRPr="00335BBF" w:rsidRDefault="00532221" w:rsidP="0009753A">
            <w:pPr>
              <w:spacing w:line="276" w:lineRule="auto"/>
              <w:rPr>
                <w:sz w:val="22"/>
                <w:szCs w:val="22"/>
              </w:rPr>
            </w:pPr>
            <w:r w:rsidRPr="00335BBF">
              <w:rPr>
                <w:sz w:val="22"/>
                <w:szCs w:val="22"/>
              </w:rPr>
              <w:t xml:space="preserve">základné laboratórne pomôcky a zariadenia spôsoby oddeľovania zložiek zmesí: odparovanie, usadzovanie, kryštalizácia, filtrácia, destilácia </w:t>
            </w:r>
          </w:p>
          <w:p w14:paraId="205341AB" w14:textId="77777777" w:rsidR="00532221" w:rsidRPr="00335BBF" w:rsidRDefault="00532221" w:rsidP="0009753A">
            <w:pPr>
              <w:spacing w:line="276" w:lineRule="auto"/>
              <w:rPr>
                <w:sz w:val="22"/>
                <w:szCs w:val="22"/>
              </w:rPr>
            </w:pPr>
            <w:r w:rsidRPr="00335BBF">
              <w:rPr>
                <w:sz w:val="22"/>
                <w:szCs w:val="22"/>
              </w:rPr>
              <w:t xml:space="preserve">voda ako chemicky čistá látka (destilovaná voda) </w:t>
            </w:r>
          </w:p>
          <w:p w14:paraId="350AEDE7" w14:textId="77777777" w:rsidR="00532221" w:rsidRPr="00335BBF" w:rsidRDefault="00532221" w:rsidP="0009753A">
            <w:pPr>
              <w:spacing w:line="276" w:lineRule="auto"/>
              <w:rPr>
                <w:sz w:val="22"/>
                <w:szCs w:val="22"/>
              </w:rPr>
            </w:pPr>
            <w:r w:rsidRPr="00335BBF">
              <w:rPr>
                <w:sz w:val="22"/>
                <w:szCs w:val="22"/>
              </w:rPr>
              <w:t xml:space="preserve">voda ako zmes látok (minerálna, pitná, úžitková, odpadová) </w:t>
            </w:r>
          </w:p>
          <w:p w14:paraId="7F5573E8" w14:textId="77777777" w:rsidR="00532221" w:rsidRPr="00335BBF" w:rsidRDefault="00532221" w:rsidP="0009753A">
            <w:pPr>
              <w:spacing w:line="276" w:lineRule="auto"/>
              <w:rPr>
                <w:sz w:val="22"/>
                <w:szCs w:val="22"/>
              </w:rPr>
            </w:pPr>
            <w:r w:rsidRPr="00335BBF">
              <w:rPr>
                <w:sz w:val="22"/>
                <w:szCs w:val="22"/>
              </w:rPr>
              <w:t xml:space="preserve">úprava pitnej vody </w:t>
            </w:r>
          </w:p>
          <w:p w14:paraId="0C4C85F1" w14:textId="77777777" w:rsidR="00532221" w:rsidRPr="00335BBF" w:rsidRDefault="00532221" w:rsidP="0009753A">
            <w:pPr>
              <w:spacing w:line="276" w:lineRule="auto"/>
              <w:rPr>
                <w:sz w:val="22"/>
                <w:szCs w:val="22"/>
              </w:rPr>
            </w:pPr>
            <w:r w:rsidRPr="00335BBF">
              <w:rPr>
                <w:sz w:val="22"/>
                <w:szCs w:val="22"/>
              </w:rPr>
              <w:t xml:space="preserve">čistenie odpadových vôd </w:t>
            </w:r>
          </w:p>
          <w:p w14:paraId="6EBB2F5C" w14:textId="77777777" w:rsidR="00532221" w:rsidRPr="00335BBF" w:rsidRDefault="00532221" w:rsidP="0009753A">
            <w:pPr>
              <w:spacing w:line="276" w:lineRule="auto"/>
              <w:rPr>
                <w:b/>
                <w:sz w:val="22"/>
                <w:szCs w:val="22"/>
              </w:rPr>
            </w:pPr>
            <w:r w:rsidRPr="00335BBF">
              <w:rPr>
                <w:sz w:val="22"/>
                <w:szCs w:val="22"/>
              </w:rPr>
              <w:t>vzduch ako zmes látok</w:t>
            </w:r>
          </w:p>
        </w:tc>
      </w:tr>
    </w:tbl>
    <w:p w14:paraId="22100FE9" w14:textId="77777777" w:rsidR="00532221" w:rsidRPr="00335BBF" w:rsidRDefault="00532221" w:rsidP="00335BBF">
      <w:pPr>
        <w:spacing w:before="240" w:after="240" w:line="276" w:lineRule="auto"/>
        <w:rPr>
          <w:rFonts w:eastAsiaTheme="minorHAnsi"/>
          <w:b/>
          <w:lang w:eastAsia="en-US"/>
        </w:rPr>
      </w:pPr>
      <w:r w:rsidRPr="00335BBF">
        <w:rPr>
          <w:rFonts w:eastAsiaTheme="minorHAnsi"/>
          <w:b/>
          <w:lang w:eastAsia="en-US"/>
        </w:rPr>
        <w:t>Premeny látok</w:t>
      </w:r>
    </w:p>
    <w:tbl>
      <w:tblPr>
        <w:tblStyle w:val="Mriekatabuky2"/>
        <w:tblW w:w="9923" w:type="dxa"/>
        <w:tblLook w:val="04A0" w:firstRow="1" w:lastRow="0" w:firstColumn="1" w:lastColumn="0" w:noHBand="0" w:noVBand="1"/>
      </w:tblPr>
      <w:tblGrid>
        <w:gridCol w:w="4961"/>
        <w:gridCol w:w="4962"/>
      </w:tblGrid>
      <w:tr w:rsidR="00532221" w:rsidRPr="00335BBF" w14:paraId="0C741ED6" w14:textId="77777777" w:rsidTr="00335BBF">
        <w:tc>
          <w:tcPr>
            <w:tcW w:w="4776" w:type="dxa"/>
          </w:tcPr>
          <w:p w14:paraId="5D3F21D4" w14:textId="77777777" w:rsidR="00532221" w:rsidRPr="00335BBF" w:rsidRDefault="00532221" w:rsidP="0009753A">
            <w:pPr>
              <w:tabs>
                <w:tab w:val="left" w:pos="990"/>
              </w:tabs>
              <w:spacing w:line="276" w:lineRule="auto"/>
              <w:jc w:val="both"/>
              <w:rPr>
                <w:b/>
                <w:sz w:val="22"/>
                <w:szCs w:val="22"/>
              </w:rPr>
            </w:pPr>
            <w:r w:rsidRPr="00335BBF">
              <w:rPr>
                <w:b/>
                <w:sz w:val="22"/>
                <w:szCs w:val="22"/>
              </w:rPr>
              <w:tab/>
              <w:t>Výkonový štandard</w:t>
            </w:r>
          </w:p>
        </w:tc>
        <w:tc>
          <w:tcPr>
            <w:tcW w:w="4776" w:type="dxa"/>
          </w:tcPr>
          <w:p w14:paraId="5A01A718" w14:textId="77777777" w:rsidR="00532221" w:rsidRPr="00335BBF" w:rsidRDefault="00532221" w:rsidP="0009753A">
            <w:pPr>
              <w:spacing w:line="276" w:lineRule="auto"/>
              <w:jc w:val="center"/>
              <w:rPr>
                <w:b/>
                <w:sz w:val="22"/>
                <w:szCs w:val="22"/>
              </w:rPr>
            </w:pPr>
            <w:r w:rsidRPr="00335BBF">
              <w:rPr>
                <w:b/>
                <w:sz w:val="22"/>
                <w:szCs w:val="22"/>
              </w:rPr>
              <w:t>Obsahový štandard</w:t>
            </w:r>
          </w:p>
        </w:tc>
      </w:tr>
      <w:tr w:rsidR="00532221" w:rsidRPr="00335BBF" w14:paraId="758536A6" w14:textId="77777777" w:rsidTr="00335BBF">
        <w:tc>
          <w:tcPr>
            <w:tcW w:w="4776" w:type="dxa"/>
          </w:tcPr>
          <w:p w14:paraId="5DCFA66C" w14:textId="77777777" w:rsidR="00532221" w:rsidRPr="00335BBF" w:rsidRDefault="00532221" w:rsidP="00335BBF">
            <w:pPr>
              <w:autoSpaceDE w:val="0"/>
              <w:autoSpaceDN w:val="0"/>
              <w:adjustRightInd w:val="0"/>
              <w:spacing w:after="240" w:line="276" w:lineRule="auto"/>
              <w:rPr>
                <w:rFonts w:eastAsiaTheme="minorHAnsi"/>
                <w:b/>
                <w:bCs/>
                <w:color w:val="000000"/>
                <w:sz w:val="22"/>
                <w:szCs w:val="22"/>
                <w:lang w:eastAsia="en-US"/>
              </w:rPr>
            </w:pPr>
            <w:r w:rsidRPr="00335BBF">
              <w:rPr>
                <w:rFonts w:eastAsiaTheme="minorHAnsi"/>
                <w:b/>
                <w:bCs/>
                <w:color w:val="000000"/>
                <w:sz w:val="22"/>
                <w:szCs w:val="22"/>
                <w:lang w:eastAsia="en-US"/>
              </w:rPr>
              <w:t>Žiak na konci 7. ročníka základnej školy vie/dokáže:</w:t>
            </w:r>
          </w:p>
          <w:p w14:paraId="02305D4C"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uviesť príklady prakticky dôležitých   </w:t>
            </w:r>
          </w:p>
          <w:p w14:paraId="1477DAD8"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chemických reakcií,</w:t>
            </w:r>
          </w:p>
          <w:p w14:paraId="551346B8"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lastRenderedPageBreak/>
              <w:t xml:space="preserve">rozlíšiť reaktanty a produkty v chemických </w:t>
            </w:r>
          </w:p>
          <w:p w14:paraId="5F8CDECD"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reakciách,</w:t>
            </w:r>
          </w:p>
          <w:p w14:paraId="3A4C5622"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uskutočniť podľa návodu jednoduché pokusy  </w:t>
            </w:r>
          </w:p>
          <w:p w14:paraId="1D913344"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na chemické zlučovanie a chemický rozklad,</w:t>
            </w:r>
          </w:p>
          <w:p w14:paraId="6668742B"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vymenovať príklady exotermických a </w:t>
            </w:r>
          </w:p>
          <w:p w14:paraId="503D85DD"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endotermických reakcií známych zo života,</w:t>
            </w:r>
          </w:p>
          <w:p w14:paraId="63454CDE"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uskutočniť pokusy na meranie tepelných </w:t>
            </w:r>
          </w:p>
          <w:p w14:paraId="74A2DBD4"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zmien pri chemických reakciách,</w:t>
            </w:r>
          </w:p>
          <w:p w14:paraId="26D84589"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zaznamenať výsledky pokusov do tabuliek a </w:t>
            </w:r>
          </w:p>
          <w:p w14:paraId="51F05370" w14:textId="77777777" w:rsid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interpretovať ich,</w:t>
            </w:r>
          </w:p>
          <w:p w14:paraId="0BBDD226" w14:textId="77777777" w:rsidR="00532221" w:rsidRPr="00335BBF" w:rsidRDefault="00532221" w:rsidP="001A17CC">
            <w:pPr>
              <w:pStyle w:val="Odsekzoznamu"/>
              <w:numPr>
                <w:ilvl w:val="0"/>
                <w:numId w:val="41"/>
              </w:numPr>
              <w:adjustRightInd w:val="0"/>
              <w:spacing w:before="0" w:line="276" w:lineRule="auto"/>
              <w:ind w:left="284"/>
              <w:rPr>
                <w:rFonts w:eastAsiaTheme="minorHAnsi"/>
                <w:color w:val="000000"/>
              </w:rPr>
            </w:pPr>
            <w:r w:rsidRPr="00335BBF">
              <w:rPr>
                <w:rFonts w:eastAsiaTheme="minorHAnsi"/>
                <w:color w:val="000000"/>
              </w:rPr>
              <w:t>zdôvodniť zásady hasenia látok na</w:t>
            </w:r>
            <w:r w:rsidR="00335BBF">
              <w:rPr>
                <w:rFonts w:eastAsiaTheme="minorHAnsi"/>
                <w:color w:val="000000"/>
              </w:rPr>
              <w:t xml:space="preserve"> </w:t>
            </w:r>
            <w:r w:rsidRPr="00335BBF">
              <w:rPr>
                <w:rFonts w:eastAsiaTheme="minorHAnsi"/>
                <w:color w:val="000000"/>
              </w:rPr>
              <w:t>modelových príkladoch zo života,</w:t>
            </w:r>
          </w:p>
          <w:p w14:paraId="0C33A2D9"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dodržiavať zásady bezpečnej práce s </w:t>
            </w:r>
          </w:p>
          <w:p w14:paraId="33FB044C"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horľavinami,</w:t>
            </w:r>
          </w:p>
          <w:p w14:paraId="3FE0AA8E"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navrhnúť s pomocou učiteľa modelový pokus   </w:t>
            </w:r>
          </w:p>
          <w:p w14:paraId="28FBE659"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na hasenie,</w:t>
            </w:r>
          </w:p>
          <w:p w14:paraId="62C0B939"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rozlíšiť pomalé a rýchle reakcie,</w:t>
            </w:r>
          </w:p>
          <w:p w14:paraId="168EB832" w14:textId="77777777" w:rsidR="00532221" w:rsidRPr="00335BBF" w:rsidRDefault="00532221" w:rsidP="001A17CC">
            <w:pPr>
              <w:pStyle w:val="Odsekzoznamu"/>
              <w:numPr>
                <w:ilvl w:val="0"/>
                <w:numId w:val="41"/>
              </w:numPr>
              <w:adjustRightInd w:val="0"/>
              <w:spacing w:before="0" w:line="276" w:lineRule="auto"/>
              <w:ind w:left="318"/>
            </w:pPr>
            <w:r w:rsidRPr="00335BBF">
              <w:rPr>
                <w:rFonts w:eastAsiaTheme="minorHAnsi"/>
                <w:color w:val="000000"/>
              </w:rPr>
              <w:t>uskutočniť a vyhodnotiť experimenty o vplyve rôznych faktorov</w:t>
            </w:r>
            <w:r w:rsidR="00335BBF">
              <w:rPr>
                <w:rFonts w:eastAsiaTheme="minorHAnsi"/>
                <w:color w:val="000000"/>
              </w:rPr>
              <w:t xml:space="preserve"> </w:t>
            </w:r>
            <w:r w:rsidRPr="00335BBF">
              <w:rPr>
                <w:rFonts w:eastAsiaTheme="minorHAnsi"/>
                <w:color w:val="000000"/>
              </w:rPr>
              <w:t>na rýchlosť chemickej reakcie</w:t>
            </w:r>
          </w:p>
        </w:tc>
        <w:tc>
          <w:tcPr>
            <w:tcW w:w="4776" w:type="dxa"/>
          </w:tcPr>
          <w:p w14:paraId="7C3D0CA2" w14:textId="77777777" w:rsidR="00532221" w:rsidRPr="00335BBF" w:rsidRDefault="00532221" w:rsidP="0009753A">
            <w:pPr>
              <w:spacing w:line="276" w:lineRule="auto"/>
              <w:rPr>
                <w:sz w:val="22"/>
                <w:szCs w:val="22"/>
              </w:rPr>
            </w:pPr>
          </w:p>
          <w:p w14:paraId="4D1AA514" w14:textId="77777777" w:rsidR="00532221" w:rsidRPr="00335BBF" w:rsidRDefault="00532221" w:rsidP="0009753A">
            <w:pPr>
              <w:spacing w:line="276" w:lineRule="auto"/>
              <w:rPr>
                <w:sz w:val="22"/>
                <w:szCs w:val="22"/>
              </w:rPr>
            </w:pPr>
          </w:p>
          <w:p w14:paraId="123BBE6B" w14:textId="77777777" w:rsidR="00532221" w:rsidRPr="00335BBF" w:rsidRDefault="00532221" w:rsidP="0009753A">
            <w:pPr>
              <w:spacing w:line="276" w:lineRule="auto"/>
              <w:rPr>
                <w:sz w:val="22"/>
                <w:szCs w:val="22"/>
              </w:rPr>
            </w:pPr>
            <w:r w:rsidRPr="00335BBF">
              <w:rPr>
                <w:sz w:val="22"/>
                <w:szCs w:val="22"/>
              </w:rPr>
              <w:t>pozorovanie chemických dejov (chemická reakcia, reaktant, produkt) zákon zachovania hmotnosti</w:t>
            </w:r>
          </w:p>
          <w:p w14:paraId="1904D3A8" w14:textId="77777777" w:rsidR="00532221" w:rsidRPr="00335BBF" w:rsidRDefault="00532221" w:rsidP="0009753A">
            <w:pPr>
              <w:spacing w:line="276" w:lineRule="auto"/>
              <w:rPr>
                <w:sz w:val="22"/>
                <w:szCs w:val="22"/>
              </w:rPr>
            </w:pPr>
            <w:r w:rsidRPr="00335BBF">
              <w:rPr>
                <w:sz w:val="22"/>
                <w:szCs w:val="22"/>
              </w:rPr>
              <w:t>chemické zlučovanie, chemický rozklad</w:t>
            </w:r>
          </w:p>
          <w:p w14:paraId="6938A421" w14:textId="77777777" w:rsidR="00532221" w:rsidRPr="00335BBF" w:rsidRDefault="00532221" w:rsidP="0009753A">
            <w:pPr>
              <w:spacing w:line="276" w:lineRule="auto"/>
              <w:rPr>
                <w:sz w:val="22"/>
                <w:szCs w:val="22"/>
              </w:rPr>
            </w:pPr>
            <w:r w:rsidRPr="00335BBF">
              <w:rPr>
                <w:sz w:val="22"/>
                <w:szCs w:val="22"/>
              </w:rPr>
              <w:lastRenderedPageBreak/>
              <w:t>tepelné zmeny pri chemických reakciách (exotermické a endotermické</w:t>
            </w:r>
          </w:p>
          <w:p w14:paraId="3CFD667F" w14:textId="77777777" w:rsidR="00532221" w:rsidRPr="00335BBF" w:rsidRDefault="00532221" w:rsidP="0009753A">
            <w:pPr>
              <w:spacing w:line="276" w:lineRule="auto"/>
              <w:rPr>
                <w:sz w:val="22"/>
                <w:szCs w:val="22"/>
              </w:rPr>
            </w:pPr>
            <w:r w:rsidRPr="00335BBF">
              <w:rPr>
                <w:sz w:val="22"/>
                <w:szCs w:val="22"/>
              </w:rPr>
              <w:t>reakcie)</w:t>
            </w:r>
          </w:p>
          <w:p w14:paraId="6051EE2D" w14:textId="77777777" w:rsidR="00532221" w:rsidRPr="00335BBF" w:rsidRDefault="00532221" w:rsidP="0009753A">
            <w:pPr>
              <w:spacing w:line="276" w:lineRule="auto"/>
              <w:rPr>
                <w:sz w:val="22"/>
                <w:szCs w:val="22"/>
              </w:rPr>
            </w:pPr>
            <w:r w:rsidRPr="00335BBF">
              <w:rPr>
                <w:sz w:val="22"/>
                <w:szCs w:val="22"/>
              </w:rPr>
              <w:t>zápalná teplota</w:t>
            </w:r>
          </w:p>
          <w:p w14:paraId="422B1E99" w14:textId="77777777" w:rsidR="00532221" w:rsidRPr="00335BBF" w:rsidRDefault="00532221" w:rsidP="0009753A">
            <w:pPr>
              <w:spacing w:line="276" w:lineRule="auto"/>
              <w:rPr>
                <w:sz w:val="22"/>
                <w:szCs w:val="22"/>
              </w:rPr>
            </w:pPr>
            <w:r w:rsidRPr="00335BBF">
              <w:rPr>
                <w:sz w:val="22"/>
                <w:szCs w:val="22"/>
              </w:rPr>
              <w:t>horľavina</w:t>
            </w:r>
          </w:p>
          <w:p w14:paraId="0B419CCA" w14:textId="77777777" w:rsidR="00532221" w:rsidRPr="00335BBF" w:rsidRDefault="00532221" w:rsidP="0009753A">
            <w:pPr>
              <w:spacing w:line="276" w:lineRule="auto"/>
              <w:rPr>
                <w:sz w:val="22"/>
                <w:szCs w:val="22"/>
              </w:rPr>
            </w:pPr>
            <w:r w:rsidRPr="00335BBF">
              <w:rPr>
                <w:sz w:val="22"/>
                <w:szCs w:val="22"/>
              </w:rPr>
              <w:t>požiar</w:t>
            </w:r>
          </w:p>
          <w:p w14:paraId="6F28B69D" w14:textId="77777777" w:rsidR="00532221" w:rsidRPr="00335BBF" w:rsidRDefault="00532221" w:rsidP="0009753A">
            <w:pPr>
              <w:spacing w:line="276" w:lineRule="auto"/>
              <w:rPr>
                <w:sz w:val="22"/>
                <w:szCs w:val="22"/>
              </w:rPr>
            </w:pPr>
            <w:r w:rsidRPr="00335BBF">
              <w:rPr>
                <w:sz w:val="22"/>
                <w:szCs w:val="22"/>
              </w:rPr>
              <w:t>hasenie látok</w:t>
            </w:r>
          </w:p>
          <w:p w14:paraId="07F29EF2" w14:textId="77777777" w:rsidR="00532221" w:rsidRPr="00335BBF" w:rsidRDefault="00532221" w:rsidP="0009753A">
            <w:pPr>
              <w:spacing w:line="276" w:lineRule="auto"/>
              <w:rPr>
                <w:sz w:val="22"/>
                <w:szCs w:val="22"/>
              </w:rPr>
            </w:pPr>
            <w:r w:rsidRPr="00335BBF">
              <w:rPr>
                <w:sz w:val="22"/>
                <w:szCs w:val="22"/>
              </w:rPr>
              <w:t>rýchlosť chemických reakcií</w:t>
            </w:r>
          </w:p>
          <w:p w14:paraId="01C871C6" w14:textId="77777777" w:rsidR="00532221" w:rsidRPr="00335BBF" w:rsidRDefault="00532221" w:rsidP="0009753A">
            <w:pPr>
              <w:spacing w:line="276" w:lineRule="auto"/>
              <w:rPr>
                <w:sz w:val="22"/>
                <w:szCs w:val="22"/>
              </w:rPr>
            </w:pPr>
            <w:r w:rsidRPr="00335BBF">
              <w:rPr>
                <w:sz w:val="22"/>
                <w:szCs w:val="22"/>
              </w:rPr>
              <w:t>príklady pomalých a rýchlych reakcií</w:t>
            </w:r>
          </w:p>
          <w:p w14:paraId="01C173D4" w14:textId="77777777" w:rsidR="00532221" w:rsidRPr="00335BBF" w:rsidRDefault="00532221" w:rsidP="0009753A">
            <w:pPr>
              <w:spacing w:line="276" w:lineRule="auto"/>
              <w:rPr>
                <w:sz w:val="22"/>
                <w:szCs w:val="22"/>
              </w:rPr>
            </w:pPr>
            <w:r w:rsidRPr="00335BBF">
              <w:rPr>
                <w:sz w:val="22"/>
                <w:szCs w:val="22"/>
              </w:rPr>
              <w:t>faktory ovplyvňujúce rýchlosť chemických reakcií</w:t>
            </w:r>
          </w:p>
        </w:tc>
      </w:tr>
    </w:tbl>
    <w:p w14:paraId="128E7CB5" w14:textId="77777777" w:rsidR="00532221" w:rsidRPr="00532221" w:rsidRDefault="00532221" w:rsidP="007B60D5">
      <w:pPr>
        <w:pStyle w:val="Nadpis2"/>
      </w:pPr>
      <w:r w:rsidRPr="00532221">
        <w:lastRenderedPageBreak/>
        <w:t>8. ročník</w:t>
      </w:r>
    </w:p>
    <w:p w14:paraId="7F52E811" w14:textId="77777777" w:rsidR="00532221" w:rsidRPr="00532221" w:rsidRDefault="00532221" w:rsidP="00335BBF">
      <w:pPr>
        <w:spacing w:after="240" w:line="276" w:lineRule="auto"/>
        <w:ind w:firstLine="708"/>
        <w:jc w:val="both"/>
      </w:pPr>
      <w:r w:rsidRPr="00532221">
        <w:t>Učebné osnovy sú totožné so vzdelávacím štandardom z chémie iŠVP.Sú v súlade s cieľmi a obsahovým a výkonovým štandardom vzdelávacieho štandardu pre vyučovací predmet chémia, schváleného ako súčasť inovovaného ŠVP pre 2. stupeň základnej školy</w:t>
      </w:r>
      <w:r>
        <w:t>.</w:t>
      </w:r>
    </w:p>
    <w:p w14:paraId="2A9DDCD9" w14:textId="77777777" w:rsidR="00532221" w:rsidRPr="00532221" w:rsidRDefault="00532221" w:rsidP="00335BBF">
      <w:pPr>
        <w:spacing w:after="240" w:line="276" w:lineRule="auto"/>
        <w:jc w:val="both"/>
      </w:pPr>
      <w:r w:rsidRPr="00532221">
        <w:rPr>
          <w:b/>
        </w:rPr>
        <w:t>Rozsah vyučovania:</w:t>
      </w:r>
      <w:r w:rsidRPr="00532221">
        <w:t xml:space="preserve"> 2 hodiny týždenne, 66 hodín ročne</w:t>
      </w:r>
    </w:p>
    <w:p w14:paraId="052E304D" w14:textId="77777777" w:rsidR="00532221" w:rsidRPr="00532221" w:rsidRDefault="00532221" w:rsidP="00335BBF">
      <w:pPr>
        <w:spacing w:after="240" w:line="276" w:lineRule="auto"/>
        <w:jc w:val="both"/>
        <w:rPr>
          <w:b/>
        </w:rPr>
      </w:pPr>
      <w:r w:rsidRPr="00532221">
        <w:rPr>
          <w:b/>
        </w:rPr>
        <w:t xml:space="preserve">Tematické celky: </w:t>
      </w:r>
    </w:p>
    <w:p w14:paraId="57FFA7AE" w14:textId="77777777" w:rsidR="00532221" w:rsidRPr="00532221" w:rsidRDefault="00532221" w:rsidP="0009753A">
      <w:pPr>
        <w:spacing w:line="276" w:lineRule="auto"/>
        <w:jc w:val="both"/>
        <w:rPr>
          <w:b/>
        </w:rPr>
      </w:pPr>
      <w:r w:rsidRPr="00532221">
        <w:rPr>
          <w:b/>
        </w:rPr>
        <w:t>1 Zloženie látok – 13 hodín</w:t>
      </w:r>
    </w:p>
    <w:p w14:paraId="05D09069" w14:textId="77777777" w:rsidR="00532221" w:rsidRPr="00532221" w:rsidRDefault="00532221" w:rsidP="00335BBF">
      <w:pPr>
        <w:spacing w:after="240" w:line="276" w:lineRule="auto"/>
        <w:jc w:val="both"/>
      </w:pPr>
      <w:r w:rsidRPr="00532221">
        <w:rPr>
          <w:u w:val="single"/>
        </w:rPr>
        <w:t>Prierezové témy:</w:t>
      </w:r>
      <w:r w:rsidRPr="00532221">
        <w:t xml:space="preserve"> OSR, MDV </w:t>
      </w:r>
    </w:p>
    <w:p w14:paraId="2D40C996" w14:textId="77777777" w:rsidR="00532221" w:rsidRPr="00532221" w:rsidRDefault="00532221" w:rsidP="0009753A">
      <w:pPr>
        <w:spacing w:line="276" w:lineRule="auto"/>
        <w:jc w:val="both"/>
        <w:rPr>
          <w:b/>
        </w:rPr>
      </w:pPr>
      <w:r w:rsidRPr="00532221">
        <w:rPr>
          <w:b/>
        </w:rPr>
        <w:t xml:space="preserve">2 Významné chemické prvky a zlúčeniny – 53 hodín </w:t>
      </w:r>
    </w:p>
    <w:p w14:paraId="2982573C" w14:textId="77777777" w:rsidR="00532221" w:rsidRPr="00532221" w:rsidRDefault="00532221" w:rsidP="00335BBF">
      <w:pPr>
        <w:spacing w:after="240" w:line="276" w:lineRule="auto"/>
        <w:jc w:val="both"/>
      </w:pPr>
      <w:r w:rsidRPr="00532221">
        <w:rPr>
          <w:u w:val="single"/>
        </w:rPr>
        <w:t>Prierezové témy:</w:t>
      </w:r>
      <w:r w:rsidRPr="00532221">
        <w:t xml:space="preserve"> OSR, ENV, MDV, OŽZ</w:t>
      </w:r>
    </w:p>
    <w:p w14:paraId="0859672D" w14:textId="77777777" w:rsidR="00532221" w:rsidRPr="00335BBF" w:rsidRDefault="00335BBF" w:rsidP="00335BBF">
      <w:pPr>
        <w:spacing w:before="240" w:after="240" w:line="276" w:lineRule="auto"/>
        <w:rPr>
          <w:rFonts w:eastAsiaTheme="minorHAnsi"/>
          <w:b/>
          <w:lang w:eastAsia="en-US"/>
        </w:rPr>
      </w:pPr>
      <w:r>
        <w:rPr>
          <w:rFonts w:eastAsiaTheme="minorHAnsi"/>
          <w:b/>
          <w:lang w:eastAsia="en-US"/>
        </w:rPr>
        <w:t>Zloženie látok</w:t>
      </w:r>
    </w:p>
    <w:tbl>
      <w:tblPr>
        <w:tblStyle w:val="Mriekatabuky2"/>
        <w:tblW w:w="9923" w:type="dxa"/>
        <w:tblLook w:val="04A0" w:firstRow="1" w:lastRow="0" w:firstColumn="1" w:lastColumn="0" w:noHBand="0" w:noVBand="1"/>
      </w:tblPr>
      <w:tblGrid>
        <w:gridCol w:w="4961"/>
        <w:gridCol w:w="4962"/>
      </w:tblGrid>
      <w:tr w:rsidR="00532221" w:rsidRPr="00335BBF" w14:paraId="0938E1C4" w14:textId="77777777" w:rsidTr="00335BBF">
        <w:tc>
          <w:tcPr>
            <w:tcW w:w="4776" w:type="dxa"/>
          </w:tcPr>
          <w:p w14:paraId="68D7DCAC" w14:textId="77777777" w:rsidR="00532221" w:rsidRPr="00335BBF" w:rsidRDefault="00532221" w:rsidP="0009753A">
            <w:pPr>
              <w:spacing w:line="276" w:lineRule="auto"/>
              <w:jc w:val="center"/>
              <w:rPr>
                <w:b/>
                <w:sz w:val="22"/>
                <w:szCs w:val="22"/>
              </w:rPr>
            </w:pPr>
            <w:r w:rsidRPr="00335BBF">
              <w:rPr>
                <w:b/>
                <w:sz w:val="22"/>
                <w:szCs w:val="22"/>
              </w:rPr>
              <w:t>Výkonový štandard</w:t>
            </w:r>
          </w:p>
        </w:tc>
        <w:tc>
          <w:tcPr>
            <w:tcW w:w="4776" w:type="dxa"/>
          </w:tcPr>
          <w:p w14:paraId="3C399C95" w14:textId="77777777" w:rsidR="00532221" w:rsidRPr="00335BBF" w:rsidRDefault="00532221" w:rsidP="0009753A">
            <w:pPr>
              <w:spacing w:line="276" w:lineRule="auto"/>
              <w:jc w:val="center"/>
              <w:rPr>
                <w:b/>
                <w:sz w:val="22"/>
                <w:szCs w:val="22"/>
              </w:rPr>
            </w:pPr>
            <w:r w:rsidRPr="00335BBF">
              <w:rPr>
                <w:b/>
                <w:sz w:val="22"/>
                <w:szCs w:val="22"/>
              </w:rPr>
              <w:t>Obsahový štandard</w:t>
            </w:r>
          </w:p>
        </w:tc>
      </w:tr>
      <w:tr w:rsidR="00532221" w:rsidRPr="00335BBF" w14:paraId="1FF6EAEE" w14:textId="77777777" w:rsidTr="00335BBF">
        <w:tc>
          <w:tcPr>
            <w:tcW w:w="4776" w:type="dxa"/>
          </w:tcPr>
          <w:p w14:paraId="6639C350" w14:textId="77777777" w:rsidR="00532221" w:rsidRPr="00335BBF" w:rsidRDefault="00532221" w:rsidP="00335BBF">
            <w:pPr>
              <w:autoSpaceDE w:val="0"/>
              <w:autoSpaceDN w:val="0"/>
              <w:adjustRightInd w:val="0"/>
              <w:spacing w:after="240" w:line="276" w:lineRule="auto"/>
              <w:rPr>
                <w:rFonts w:eastAsiaTheme="minorHAnsi"/>
                <w:b/>
                <w:bCs/>
                <w:color w:val="000000"/>
                <w:sz w:val="22"/>
                <w:szCs w:val="22"/>
                <w:lang w:eastAsia="en-US"/>
              </w:rPr>
            </w:pPr>
            <w:r w:rsidRPr="00335BBF">
              <w:rPr>
                <w:rFonts w:eastAsiaTheme="minorHAnsi"/>
                <w:b/>
                <w:bCs/>
                <w:color w:val="000000"/>
                <w:sz w:val="22"/>
                <w:szCs w:val="22"/>
                <w:lang w:eastAsia="en-US"/>
              </w:rPr>
              <w:t>Žiak na konci 8. ročníka základnej školy vie/dokáže:</w:t>
            </w:r>
          </w:p>
          <w:p w14:paraId="5106CD39"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rozlíšiť pojmy chemický prvok a chemická </w:t>
            </w:r>
          </w:p>
          <w:p w14:paraId="0CFBD289"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zlúčenina,</w:t>
            </w:r>
          </w:p>
          <w:p w14:paraId="33C8888B"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rozlíšiť pojmy atóm, molekula a ión,</w:t>
            </w:r>
          </w:p>
          <w:p w14:paraId="2F2B0DDF"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vysvetliť pozorované zmeny sprevádzajúce</w:t>
            </w:r>
          </w:p>
          <w:p w14:paraId="21BFE188"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 xml:space="preserve">rozpúšťanie látok na základe poznania ich </w:t>
            </w:r>
          </w:p>
          <w:p w14:paraId="593BD6C0"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časticového zloženia,</w:t>
            </w:r>
          </w:p>
          <w:p w14:paraId="67AA745D"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lastRenderedPageBreak/>
              <w:t>pozorovať vlastnosti látok</w:t>
            </w:r>
          </w:p>
          <w:p w14:paraId="113F1437" w14:textId="77777777" w:rsidR="00532221" w:rsidRPr="00335BBF" w:rsidRDefault="00532221" w:rsidP="0009753A">
            <w:pPr>
              <w:spacing w:line="276" w:lineRule="auto"/>
              <w:jc w:val="both"/>
              <w:rPr>
                <w:sz w:val="22"/>
                <w:szCs w:val="22"/>
              </w:rPr>
            </w:pPr>
          </w:p>
        </w:tc>
        <w:tc>
          <w:tcPr>
            <w:tcW w:w="4776" w:type="dxa"/>
          </w:tcPr>
          <w:p w14:paraId="3BF74232" w14:textId="77777777" w:rsidR="00532221" w:rsidRPr="00335BBF" w:rsidRDefault="00532221" w:rsidP="0009753A">
            <w:pPr>
              <w:spacing w:line="276" w:lineRule="auto"/>
              <w:rPr>
                <w:sz w:val="22"/>
                <w:szCs w:val="22"/>
              </w:rPr>
            </w:pPr>
            <w:r w:rsidRPr="00335BBF">
              <w:rPr>
                <w:sz w:val="22"/>
                <w:szCs w:val="22"/>
              </w:rPr>
              <w:lastRenderedPageBreak/>
              <w:t>makroskopický pohľad na chemicky čisté látky (chemický prvok, chemická zlúčenina)</w:t>
            </w:r>
          </w:p>
          <w:p w14:paraId="17B34531" w14:textId="77777777" w:rsidR="00532221" w:rsidRPr="00335BBF" w:rsidRDefault="00532221" w:rsidP="0009753A">
            <w:pPr>
              <w:spacing w:line="276" w:lineRule="auto"/>
              <w:rPr>
                <w:sz w:val="22"/>
                <w:szCs w:val="22"/>
              </w:rPr>
            </w:pPr>
            <w:r w:rsidRPr="00335BBF">
              <w:rPr>
                <w:sz w:val="22"/>
                <w:szCs w:val="22"/>
              </w:rPr>
              <w:t>mikroskopický pohľad na látky: časticový model látky (atóm, ión, molekula)</w:t>
            </w:r>
          </w:p>
          <w:p w14:paraId="53723826" w14:textId="77777777" w:rsidR="00532221" w:rsidRPr="00335BBF" w:rsidRDefault="00532221" w:rsidP="0009753A">
            <w:pPr>
              <w:spacing w:line="276" w:lineRule="auto"/>
              <w:rPr>
                <w:sz w:val="22"/>
                <w:szCs w:val="22"/>
              </w:rPr>
            </w:pPr>
            <w:r w:rsidRPr="00335BBF">
              <w:rPr>
                <w:sz w:val="22"/>
                <w:szCs w:val="22"/>
              </w:rPr>
              <w:t>stavba atómu a jeho model (elektrónový obal, jadro atómu, protón, neutrón, elektrón)</w:t>
            </w:r>
          </w:p>
          <w:p w14:paraId="5FE0F15B" w14:textId="77777777" w:rsidR="00532221" w:rsidRPr="00335BBF" w:rsidRDefault="00532221" w:rsidP="0009753A">
            <w:pPr>
              <w:spacing w:line="276" w:lineRule="auto"/>
              <w:rPr>
                <w:sz w:val="22"/>
                <w:szCs w:val="22"/>
              </w:rPr>
            </w:pPr>
            <w:r w:rsidRPr="00335BBF">
              <w:rPr>
                <w:sz w:val="22"/>
                <w:szCs w:val="22"/>
              </w:rPr>
              <w:t>symbolické vyjadrenie zloženia látok (značky a vzorce)</w:t>
            </w:r>
          </w:p>
          <w:p w14:paraId="53980AF2" w14:textId="77777777" w:rsidR="00532221" w:rsidRPr="00335BBF" w:rsidRDefault="00532221" w:rsidP="0009753A">
            <w:pPr>
              <w:spacing w:line="276" w:lineRule="auto"/>
              <w:rPr>
                <w:sz w:val="22"/>
                <w:szCs w:val="22"/>
              </w:rPr>
            </w:pPr>
            <w:r w:rsidRPr="00335BBF">
              <w:rPr>
                <w:sz w:val="22"/>
                <w:szCs w:val="22"/>
              </w:rPr>
              <w:t xml:space="preserve">pozorovanie vlastností iónových, kovalentných a </w:t>
            </w:r>
            <w:r w:rsidRPr="00335BBF">
              <w:rPr>
                <w:sz w:val="22"/>
                <w:szCs w:val="22"/>
              </w:rPr>
              <w:lastRenderedPageBreak/>
              <w:t>kovových látok (lesk, tvrdosť, kujnosť, elektrická a tepelná vodivosť, magnetizmus)</w:t>
            </w:r>
          </w:p>
          <w:p w14:paraId="0AE8CC6B" w14:textId="77777777" w:rsidR="00532221" w:rsidRPr="00335BBF" w:rsidRDefault="00532221" w:rsidP="0009753A">
            <w:pPr>
              <w:spacing w:line="276" w:lineRule="auto"/>
              <w:rPr>
                <w:sz w:val="22"/>
                <w:szCs w:val="22"/>
              </w:rPr>
            </w:pPr>
            <w:r w:rsidRPr="00335BBF">
              <w:rPr>
                <w:sz w:val="22"/>
                <w:szCs w:val="22"/>
              </w:rPr>
              <w:t>chemické väzby v niektorých látkach (kovalentná a iónová väzba)</w:t>
            </w:r>
          </w:p>
        </w:tc>
      </w:tr>
    </w:tbl>
    <w:p w14:paraId="5E9F7FEE" w14:textId="77777777" w:rsidR="007B60D5" w:rsidRDefault="007B60D5" w:rsidP="00335BBF">
      <w:pPr>
        <w:spacing w:before="240" w:after="240" w:line="276" w:lineRule="auto"/>
        <w:rPr>
          <w:rFonts w:eastAsiaTheme="minorHAnsi"/>
          <w:b/>
          <w:lang w:eastAsia="en-US"/>
        </w:rPr>
      </w:pPr>
    </w:p>
    <w:p w14:paraId="27FBB4A4" w14:textId="77777777" w:rsidR="00532221" w:rsidRPr="00335BBF" w:rsidRDefault="00532221" w:rsidP="00335BBF">
      <w:pPr>
        <w:spacing w:before="240" w:after="240" w:line="276" w:lineRule="auto"/>
        <w:rPr>
          <w:rFonts w:eastAsiaTheme="minorHAnsi"/>
          <w:b/>
          <w:lang w:eastAsia="en-US"/>
        </w:rPr>
      </w:pPr>
      <w:r w:rsidRPr="00335BBF">
        <w:rPr>
          <w:rFonts w:eastAsiaTheme="minorHAnsi"/>
          <w:b/>
          <w:lang w:eastAsia="en-US"/>
        </w:rPr>
        <w:t>Významné chemické prvky a zlúčeniny</w:t>
      </w:r>
    </w:p>
    <w:tbl>
      <w:tblPr>
        <w:tblStyle w:val="Mriekatabuky2"/>
        <w:tblW w:w="9923" w:type="dxa"/>
        <w:tblLook w:val="04A0" w:firstRow="1" w:lastRow="0" w:firstColumn="1" w:lastColumn="0" w:noHBand="0" w:noVBand="1"/>
      </w:tblPr>
      <w:tblGrid>
        <w:gridCol w:w="4961"/>
        <w:gridCol w:w="4962"/>
      </w:tblGrid>
      <w:tr w:rsidR="00532221" w:rsidRPr="00335BBF" w14:paraId="04526C46" w14:textId="77777777" w:rsidTr="00335BBF">
        <w:tc>
          <w:tcPr>
            <w:tcW w:w="4776" w:type="dxa"/>
          </w:tcPr>
          <w:p w14:paraId="7E4DAF9F" w14:textId="77777777" w:rsidR="00532221" w:rsidRPr="00335BBF" w:rsidRDefault="00532221" w:rsidP="0009753A">
            <w:pPr>
              <w:spacing w:line="276" w:lineRule="auto"/>
              <w:jc w:val="center"/>
              <w:rPr>
                <w:b/>
                <w:sz w:val="22"/>
                <w:szCs w:val="22"/>
              </w:rPr>
            </w:pPr>
            <w:r w:rsidRPr="00335BBF">
              <w:rPr>
                <w:b/>
                <w:sz w:val="22"/>
                <w:szCs w:val="22"/>
              </w:rPr>
              <w:t>Výkonový štandard</w:t>
            </w:r>
          </w:p>
        </w:tc>
        <w:tc>
          <w:tcPr>
            <w:tcW w:w="4776" w:type="dxa"/>
          </w:tcPr>
          <w:p w14:paraId="055761DF" w14:textId="77777777" w:rsidR="00532221" w:rsidRPr="00335BBF" w:rsidRDefault="00532221" w:rsidP="0009753A">
            <w:pPr>
              <w:spacing w:line="276" w:lineRule="auto"/>
              <w:jc w:val="center"/>
              <w:rPr>
                <w:b/>
                <w:sz w:val="22"/>
                <w:szCs w:val="22"/>
              </w:rPr>
            </w:pPr>
            <w:r w:rsidRPr="00335BBF">
              <w:rPr>
                <w:b/>
                <w:sz w:val="22"/>
                <w:szCs w:val="22"/>
              </w:rPr>
              <w:t>Obsahový štandard</w:t>
            </w:r>
          </w:p>
        </w:tc>
      </w:tr>
      <w:tr w:rsidR="00532221" w:rsidRPr="00335BBF" w14:paraId="40F2DDDC" w14:textId="77777777" w:rsidTr="00335BBF">
        <w:tc>
          <w:tcPr>
            <w:tcW w:w="4776" w:type="dxa"/>
          </w:tcPr>
          <w:p w14:paraId="69107F1C" w14:textId="77777777" w:rsidR="00532221" w:rsidRPr="00335BBF" w:rsidRDefault="00532221" w:rsidP="00335BBF">
            <w:pPr>
              <w:autoSpaceDE w:val="0"/>
              <w:autoSpaceDN w:val="0"/>
              <w:adjustRightInd w:val="0"/>
              <w:spacing w:after="240" w:line="276" w:lineRule="auto"/>
              <w:rPr>
                <w:rFonts w:eastAsiaTheme="minorHAnsi"/>
                <w:b/>
                <w:bCs/>
                <w:color w:val="000000"/>
                <w:sz w:val="22"/>
                <w:szCs w:val="22"/>
                <w:lang w:eastAsia="en-US"/>
              </w:rPr>
            </w:pPr>
            <w:r w:rsidRPr="00335BBF">
              <w:rPr>
                <w:rFonts w:eastAsiaTheme="minorHAnsi"/>
                <w:b/>
                <w:bCs/>
                <w:color w:val="000000"/>
                <w:sz w:val="22"/>
                <w:szCs w:val="22"/>
                <w:lang w:eastAsia="en-US"/>
              </w:rPr>
              <w:t>Žiak na konci 8. ročníka základnej školy vie/dokáže:</w:t>
            </w:r>
          </w:p>
          <w:p w14:paraId="38E95287"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orientovať sa v periodickej tabuľke prvkov </w:t>
            </w:r>
          </w:p>
          <w:p w14:paraId="6A0FDA75"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(ďalej len PTP),</w:t>
            </w:r>
          </w:p>
          <w:p w14:paraId="7D3CBD66"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vyvodiť možné vlastnosti prvkov a ich </w:t>
            </w:r>
          </w:p>
          <w:p w14:paraId="1E3AFEC6"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zlúčenín podľa ich umiestnenia v PTP,</w:t>
            </w:r>
          </w:p>
          <w:p w14:paraId="584CAA33"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uplatniť základné pravidlá názvoslovia </w:t>
            </w:r>
          </w:p>
          <w:p w14:paraId="102A502E"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halogenidov a oxidov s využitím PTP,</w:t>
            </w:r>
          </w:p>
          <w:p w14:paraId="4252AC88"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porovnať vlastnosti vybraných oxidov, </w:t>
            </w:r>
          </w:p>
          <w:p w14:paraId="78B1C39B"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hydroxidov, kyselín a solí,</w:t>
            </w:r>
          </w:p>
          <w:p w14:paraId="56AA0838"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posúdiť vplyv vybraných oxidov, hydroxidov, </w:t>
            </w:r>
          </w:p>
          <w:p w14:paraId="540A305F"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kyselín a solí na životné prostredie,</w:t>
            </w:r>
          </w:p>
          <w:p w14:paraId="25EE9929"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uviesť príklady použitia vybraných oxidov, </w:t>
            </w:r>
          </w:p>
          <w:p w14:paraId="4D767BE8"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hydroxidov, kyselín a solí,</w:t>
            </w:r>
          </w:p>
          <w:p w14:paraId="557C4E18"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vysvetliť vznik skleníkového efektu a kyslých </w:t>
            </w:r>
          </w:p>
          <w:p w14:paraId="1CCCCE41"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dažďov a ich vplyv na životné prostredie,</w:t>
            </w:r>
          </w:p>
          <w:p w14:paraId="78115DCA"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orientovať sa v stupnici pH,</w:t>
            </w:r>
          </w:p>
          <w:p w14:paraId="4D4807D7"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určiť pomocou indikátora pH roztoku,</w:t>
            </w:r>
          </w:p>
          <w:p w14:paraId="5F61ADE0"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uviesť príklady využitia neutralizácie,</w:t>
            </w:r>
          </w:p>
          <w:p w14:paraId="4158645C"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overiť prakticky priebeh, prejavy a výsledky </w:t>
            </w:r>
          </w:p>
          <w:p w14:paraId="770EEC2B"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 xml:space="preserve">neutralizačných a oxidačno-redukčných </w:t>
            </w:r>
          </w:p>
          <w:p w14:paraId="12872A28" w14:textId="77777777" w:rsidR="00532221" w:rsidRPr="00335BBF" w:rsidRDefault="00532221" w:rsidP="00335BBF">
            <w:pPr>
              <w:pStyle w:val="Odsekzoznamu"/>
              <w:adjustRightInd w:val="0"/>
              <w:spacing w:before="0" w:line="276" w:lineRule="auto"/>
              <w:ind w:left="318" w:firstLine="0"/>
            </w:pPr>
            <w:r w:rsidRPr="00335BBF">
              <w:rPr>
                <w:rFonts w:eastAsiaTheme="minorHAnsi"/>
                <w:color w:val="000000"/>
              </w:rPr>
              <w:t>reakcií</w:t>
            </w:r>
          </w:p>
        </w:tc>
        <w:tc>
          <w:tcPr>
            <w:tcW w:w="4776" w:type="dxa"/>
          </w:tcPr>
          <w:p w14:paraId="6668EFCF" w14:textId="77777777" w:rsidR="00532221" w:rsidRPr="00335BBF" w:rsidRDefault="00532221" w:rsidP="0009753A">
            <w:pPr>
              <w:spacing w:line="276" w:lineRule="auto"/>
              <w:rPr>
                <w:sz w:val="22"/>
                <w:szCs w:val="22"/>
              </w:rPr>
            </w:pPr>
            <w:r w:rsidRPr="00335BBF">
              <w:rPr>
                <w:sz w:val="22"/>
                <w:szCs w:val="22"/>
              </w:rPr>
              <w:t>opis periodickej tabuľky prvkov (ďalej len PTP)</w:t>
            </w:r>
          </w:p>
          <w:p w14:paraId="62C4C9A4" w14:textId="77777777" w:rsidR="00532221" w:rsidRPr="00335BBF" w:rsidRDefault="00532221" w:rsidP="0009753A">
            <w:pPr>
              <w:spacing w:line="276" w:lineRule="auto"/>
              <w:rPr>
                <w:sz w:val="22"/>
                <w:szCs w:val="22"/>
              </w:rPr>
            </w:pPr>
            <w:r w:rsidRPr="00335BBF">
              <w:rPr>
                <w:sz w:val="22"/>
                <w:szCs w:val="22"/>
              </w:rPr>
              <w:t>vlastnosti látok a ich súvislosti s PTP</w:t>
            </w:r>
          </w:p>
          <w:p w14:paraId="32787291" w14:textId="77777777" w:rsidR="00532221" w:rsidRPr="00335BBF" w:rsidRDefault="00532221" w:rsidP="0009753A">
            <w:pPr>
              <w:spacing w:line="276" w:lineRule="auto"/>
              <w:rPr>
                <w:sz w:val="22"/>
                <w:szCs w:val="22"/>
              </w:rPr>
            </w:pPr>
            <w:r w:rsidRPr="00335BBF">
              <w:rPr>
                <w:sz w:val="22"/>
                <w:szCs w:val="22"/>
              </w:rPr>
              <w:t>vodík, kyslík (ozón)</w:t>
            </w:r>
          </w:p>
          <w:p w14:paraId="51D00449" w14:textId="77777777" w:rsidR="00532221" w:rsidRPr="00335BBF" w:rsidRDefault="00532221" w:rsidP="0009753A">
            <w:pPr>
              <w:spacing w:line="276" w:lineRule="auto"/>
              <w:rPr>
                <w:sz w:val="22"/>
                <w:szCs w:val="22"/>
              </w:rPr>
            </w:pPr>
            <w:r w:rsidRPr="00335BBF">
              <w:rPr>
                <w:sz w:val="22"/>
                <w:szCs w:val="22"/>
              </w:rPr>
              <w:t>železo</w:t>
            </w:r>
          </w:p>
          <w:p w14:paraId="344135AB" w14:textId="77777777" w:rsidR="00532221" w:rsidRPr="00335BBF" w:rsidRDefault="00532221" w:rsidP="0009753A">
            <w:pPr>
              <w:spacing w:line="276" w:lineRule="auto"/>
              <w:rPr>
                <w:sz w:val="22"/>
                <w:szCs w:val="22"/>
              </w:rPr>
            </w:pPr>
            <w:r w:rsidRPr="00335BBF">
              <w:rPr>
                <w:sz w:val="22"/>
                <w:szCs w:val="22"/>
              </w:rPr>
              <w:t>alkalické kovy (sodík, draslík)</w:t>
            </w:r>
          </w:p>
          <w:p w14:paraId="44B4B018" w14:textId="77777777" w:rsidR="00532221" w:rsidRPr="00335BBF" w:rsidRDefault="00532221" w:rsidP="0009753A">
            <w:pPr>
              <w:spacing w:line="276" w:lineRule="auto"/>
              <w:rPr>
                <w:sz w:val="22"/>
                <w:szCs w:val="22"/>
              </w:rPr>
            </w:pPr>
            <w:r w:rsidRPr="00335BBF">
              <w:rPr>
                <w:sz w:val="22"/>
                <w:szCs w:val="22"/>
              </w:rPr>
              <w:t>halogény (fluór, chlór. bróm, jód)</w:t>
            </w:r>
          </w:p>
          <w:p w14:paraId="62D473CA" w14:textId="77777777" w:rsidR="00532221" w:rsidRPr="00335BBF" w:rsidRDefault="00532221" w:rsidP="0009753A">
            <w:pPr>
              <w:spacing w:line="276" w:lineRule="auto"/>
              <w:rPr>
                <w:sz w:val="22"/>
                <w:szCs w:val="22"/>
              </w:rPr>
            </w:pPr>
            <w:r w:rsidRPr="00335BBF">
              <w:rPr>
                <w:sz w:val="22"/>
                <w:szCs w:val="22"/>
              </w:rPr>
              <w:t>vzácne plyny</w:t>
            </w:r>
          </w:p>
          <w:p w14:paraId="0B6AFBE1" w14:textId="77777777" w:rsidR="00532221" w:rsidRPr="00335BBF" w:rsidRDefault="00532221" w:rsidP="0009753A">
            <w:pPr>
              <w:spacing w:line="276" w:lineRule="auto"/>
              <w:rPr>
                <w:sz w:val="22"/>
                <w:szCs w:val="22"/>
              </w:rPr>
            </w:pPr>
            <w:r w:rsidRPr="00335BBF">
              <w:rPr>
                <w:sz w:val="22"/>
                <w:szCs w:val="22"/>
              </w:rPr>
              <w:t>oxidy (oxid uhoľnatý, oxid uhličitý, oxid siričitý, oxid sírový, oxid vápenatý, oxid kremičitý, oxidy dusíka)</w:t>
            </w:r>
          </w:p>
          <w:p w14:paraId="224DA501" w14:textId="77777777" w:rsidR="00532221" w:rsidRPr="00335BBF" w:rsidRDefault="00532221" w:rsidP="0009753A">
            <w:pPr>
              <w:spacing w:line="276" w:lineRule="auto"/>
              <w:rPr>
                <w:sz w:val="22"/>
                <w:szCs w:val="22"/>
              </w:rPr>
            </w:pPr>
            <w:r w:rsidRPr="00335BBF">
              <w:rPr>
                <w:sz w:val="22"/>
                <w:szCs w:val="22"/>
              </w:rPr>
              <w:t>kyseliny (kyselina chlorovodíková, kyselina dusičná, kyselina uhličitá,  kyselina sírová)</w:t>
            </w:r>
          </w:p>
          <w:p w14:paraId="17BFEF08" w14:textId="77777777" w:rsidR="00532221" w:rsidRPr="00335BBF" w:rsidRDefault="00532221" w:rsidP="0009753A">
            <w:pPr>
              <w:spacing w:line="276" w:lineRule="auto"/>
              <w:rPr>
                <w:sz w:val="22"/>
                <w:szCs w:val="22"/>
              </w:rPr>
            </w:pPr>
            <w:r w:rsidRPr="00335BBF">
              <w:rPr>
                <w:sz w:val="22"/>
                <w:szCs w:val="22"/>
              </w:rPr>
              <w:t>hydroxidy (hydroxid sodný, hydroxid draselný, hydroxid vápenatý)</w:t>
            </w:r>
          </w:p>
          <w:p w14:paraId="3941CD50" w14:textId="77777777" w:rsidR="00532221" w:rsidRPr="00335BBF" w:rsidRDefault="00532221" w:rsidP="0009753A">
            <w:pPr>
              <w:spacing w:line="276" w:lineRule="auto"/>
              <w:rPr>
                <w:sz w:val="22"/>
                <w:szCs w:val="22"/>
              </w:rPr>
            </w:pPr>
            <w:r w:rsidRPr="00335BBF">
              <w:rPr>
                <w:sz w:val="22"/>
                <w:szCs w:val="22"/>
              </w:rPr>
              <w:t>soli (chlorid sodný, chlorid draselný, síran vápenatý, síran meďnatý, uhličitan sodný, uhličitan vápenatý, hydrogenuhličitan sodný)</w:t>
            </w:r>
          </w:p>
          <w:p w14:paraId="2C6E53E0" w14:textId="77777777" w:rsidR="00532221" w:rsidRPr="00335BBF" w:rsidRDefault="00532221" w:rsidP="0009753A">
            <w:pPr>
              <w:spacing w:line="276" w:lineRule="auto"/>
              <w:rPr>
                <w:sz w:val="22"/>
                <w:szCs w:val="22"/>
              </w:rPr>
            </w:pPr>
            <w:r w:rsidRPr="00335BBF">
              <w:rPr>
                <w:sz w:val="22"/>
                <w:szCs w:val="22"/>
              </w:rPr>
              <w:t>pozorovanie kyslých a zásaditých vlastností látok (indikátor, kyselina, zásada,</w:t>
            </w:r>
          </w:p>
          <w:p w14:paraId="1F947BBD" w14:textId="77777777" w:rsidR="00532221" w:rsidRPr="00335BBF" w:rsidRDefault="00532221" w:rsidP="0009753A">
            <w:pPr>
              <w:spacing w:line="276" w:lineRule="auto"/>
              <w:rPr>
                <w:sz w:val="22"/>
                <w:szCs w:val="22"/>
              </w:rPr>
            </w:pPr>
            <w:r w:rsidRPr="00335BBF">
              <w:rPr>
                <w:sz w:val="22"/>
                <w:szCs w:val="22"/>
              </w:rPr>
              <w:t>neutralizácia, pH stupnica)</w:t>
            </w:r>
          </w:p>
          <w:p w14:paraId="1E5BC074" w14:textId="77777777" w:rsidR="00532221" w:rsidRPr="00335BBF" w:rsidRDefault="00532221" w:rsidP="0009753A">
            <w:pPr>
              <w:spacing w:line="276" w:lineRule="auto"/>
              <w:rPr>
                <w:b/>
                <w:sz w:val="22"/>
                <w:szCs w:val="22"/>
              </w:rPr>
            </w:pPr>
            <w:r w:rsidRPr="00335BBF">
              <w:rPr>
                <w:sz w:val="22"/>
                <w:szCs w:val="22"/>
              </w:rPr>
              <w:t>pozorovanie oxidačných a redukčných vlastností látok (oxidačnoredukčné reakcie)</w:t>
            </w:r>
          </w:p>
        </w:tc>
      </w:tr>
    </w:tbl>
    <w:p w14:paraId="403611D8" w14:textId="77777777" w:rsidR="00532221" w:rsidRPr="00532221" w:rsidRDefault="00532221" w:rsidP="007B60D5">
      <w:pPr>
        <w:pStyle w:val="Nadpis2"/>
      </w:pPr>
      <w:r w:rsidRPr="00532221">
        <w:t>9. ročník</w:t>
      </w:r>
    </w:p>
    <w:p w14:paraId="75576BE6" w14:textId="77777777" w:rsidR="00532221" w:rsidRPr="00532221" w:rsidRDefault="00532221" w:rsidP="00335BBF">
      <w:pPr>
        <w:spacing w:line="276" w:lineRule="auto"/>
        <w:ind w:firstLine="708"/>
        <w:jc w:val="both"/>
      </w:pPr>
      <w:r w:rsidRPr="00532221">
        <w:t>Učebné osnovy sú totožné so vzdelávacím štandardom z chémie iŠVP.Sú v súlade s cieľmi a obsahovým a výkonovým štandardom vzdelávacieho štandardu pre vyučovací predmet chémia, schváleného ako súčasť inovovaného ŠVP pre 2. stupeň základnej školy</w:t>
      </w:r>
      <w:r>
        <w:t>.</w:t>
      </w:r>
    </w:p>
    <w:p w14:paraId="35D34DFE" w14:textId="77777777" w:rsidR="00532221" w:rsidRPr="00532221" w:rsidRDefault="00532221" w:rsidP="00335BBF">
      <w:pPr>
        <w:spacing w:after="240" w:line="276" w:lineRule="auto"/>
        <w:ind w:firstLine="708"/>
        <w:jc w:val="both"/>
      </w:pPr>
      <w:r w:rsidRPr="00532221">
        <w:t xml:space="preserve">Časová dotácia je zvýšená o 1 hodinu týždenne. Je zameraná na zvýšenie kvality výkonu žiakov, upevňovanie a opakovanie vedomostí. Doplnený je tematický celok Chemické výpočty. </w:t>
      </w:r>
    </w:p>
    <w:p w14:paraId="0663D16F" w14:textId="77777777" w:rsidR="00532221" w:rsidRPr="00532221" w:rsidRDefault="00532221" w:rsidP="00335BBF">
      <w:pPr>
        <w:spacing w:after="240" w:line="276" w:lineRule="auto"/>
      </w:pPr>
      <w:r w:rsidRPr="00532221">
        <w:rPr>
          <w:b/>
        </w:rPr>
        <w:t>Rozsah vyučovania:</w:t>
      </w:r>
      <w:r w:rsidRPr="00532221">
        <w:t xml:space="preserve"> 2 hodiny týždenne, 66 hodín ročne</w:t>
      </w:r>
    </w:p>
    <w:p w14:paraId="3E663FBA" w14:textId="77777777" w:rsidR="00532221" w:rsidRPr="00532221" w:rsidRDefault="00532221" w:rsidP="00335BBF">
      <w:pPr>
        <w:spacing w:after="240" w:line="276" w:lineRule="auto"/>
        <w:rPr>
          <w:b/>
        </w:rPr>
      </w:pPr>
      <w:r w:rsidRPr="00532221">
        <w:rPr>
          <w:b/>
        </w:rPr>
        <w:t xml:space="preserve">Tematické celky: </w:t>
      </w:r>
    </w:p>
    <w:p w14:paraId="73A7A972" w14:textId="77777777" w:rsidR="00532221" w:rsidRPr="00532221" w:rsidRDefault="00532221" w:rsidP="0009753A">
      <w:pPr>
        <w:spacing w:line="276" w:lineRule="auto"/>
        <w:rPr>
          <w:b/>
        </w:rPr>
      </w:pPr>
      <w:r w:rsidRPr="00532221">
        <w:rPr>
          <w:b/>
        </w:rPr>
        <w:t>1 Opakovanie učiva 8.ročníka  – 11 hodín</w:t>
      </w:r>
    </w:p>
    <w:p w14:paraId="021C6351" w14:textId="77777777" w:rsidR="00532221" w:rsidRPr="00532221" w:rsidRDefault="00532221" w:rsidP="00335BBF">
      <w:pPr>
        <w:spacing w:after="240" w:line="276" w:lineRule="auto"/>
      </w:pPr>
      <w:r w:rsidRPr="00532221">
        <w:rPr>
          <w:u w:val="single"/>
        </w:rPr>
        <w:lastRenderedPageBreak/>
        <w:t>Prierezové témy:</w:t>
      </w:r>
      <w:r w:rsidRPr="00532221">
        <w:t xml:space="preserve"> OŽZ, ENV, OSR, MDV</w:t>
      </w:r>
    </w:p>
    <w:p w14:paraId="161AD94B" w14:textId="77777777" w:rsidR="00532221" w:rsidRPr="00532221" w:rsidRDefault="00532221" w:rsidP="0009753A">
      <w:pPr>
        <w:spacing w:line="276" w:lineRule="auto"/>
        <w:rPr>
          <w:b/>
        </w:rPr>
      </w:pPr>
      <w:r w:rsidRPr="00532221">
        <w:rPr>
          <w:b/>
        </w:rPr>
        <w:t>Obsahový štandart</w:t>
      </w:r>
    </w:p>
    <w:p w14:paraId="1F0ED4F0" w14:textId="77777777" w:rsidR="00532221" w:rsidRPr="00532221" w:rsidRDefault="00532221" w:rsidP="0009753A">
      <w:pPr>
        <w:spacing w:line="276" w:lineRule="auto"/>
      </w:pPr>
      <w:r w:rsidRPr="00532221">
        <w:t>- zásady bezpečnej práce  ochranné pomôcky, laboratórne pomôcky základné piktogramy</w:t>
      </w:r>
    </w:p>
    <w:p w14:paraId="170BB8A2" w14:textId="77777777" w:rsidR="00532221" w:rsidRPr="00532221" w:rsidRDefault="00532221" w:rsidP="0009753A">
      <w:pPr>
        <w:spacing w:line="276" w:lineRule="auto"/>
      </w:pPr>
      <w:r w:rsidRPr="00532221">
        <w:t>- atóm, molekula, ión</w:t>
      </w:r>
    </w:p>
    <w:p w14:paraId="37B6D03B" w14:textId="77777777" w:rsidR="00532221" w:rsidRPr="00532221" w:rsidRDefault="00532221" w:rsidP="0009753A">
      <w:pPr>
        <w:spacing w:line="276" w:lineRule="auto"/>
      </w:pPr>
      <w:r w:rsidRPr="00532221">
        <w:t>- zmes rôznorodá a rovnorodá</w:t>
      </w:r>
    </w:p>
    <w:p w14:paraId="7B5F35CE" w14:textId="77777777" w:rsidR="00532221" w:rsidRPr="00532221" w:rsidRDefault="00532221" w:rsidP="0009753A">
      <w:pPr>
        <w:spacing w:line="276" w:lineRule="auto"/>
      </w:pPr>
      <w:r w:rsidRPr="00532221">
        <w:t>-chemický prvok, protónové číslo, chemická značka- symbol prvku a názvy, periodická tabuľka prvkov, skupiny, periódy, PSCHP</w:t>
      </w:r>
    </w:p>
    <w:p w14:paraId="0EA01FE4" w14:textId="77777777" w:rsidR="00532221" w:rsidRPr="00532221" w:rsidRDefault="00532221" w:rsidP="0009753A">
      <w:pPr>
        <w:spacing w:line="276" w:lineRule="auto"/>
      </w:pPr>
      <w:r w:rsidRPr="00532221">
        <w:t>- chemická zlúčenina, halogenidy, oxidy, sulfidy, kyseliny, hydroxidy, soli</w:t>
      </w:r>
    </w:p>
    <w:p w14:paraId="2FF431A4" w14:textId="77777777" w:rsidR="00532221" w:rsidRPr="00532221" w:rsidRDefault="00532221" w:rsidP="0009753A">
      <w:pPr>
        <w:spacing w:line="276" w:lineRule="auto"/>
      </w:pPr>
      <w:r w:rsidRPr="00532221">
        <w:t>- chemické zlučovanie a rozklad, chemické reakcie a rovnice / neutralizácia, redoxné reakcie/ , zákon zachovania hmotnosti pri chemických reakciách</w:t>
      </w:r>
    </w:p>
    <w:p w14:paraId="462122D1" w14:textId="77777777" w:rsidR="00532221" w:rsidRPr="00532221" w:rsidRDefault="00532221" w:rsidP="0009753A">
      <w:pPr>
        <w:spacing w:line="276" w:lineRule="auto"/>
        <w:rPr>
          <w:b/>
        </w:rPr>
      </w:pPr>
      <w:r w:rsidRPr="00532221">
        <w:rPr>
          <w:b/>
        </w:rPr>
        <w:t>Výkonový štandart</w:t>
      </w:r>
    </w:p>
    <w:p w14:paraId="00417549" w14:textId="77777777" w:rsidR="00532221" w:rsidRPr="00532221" w:rsidRDefault="00532221" w:rsidP="0009753A">
      <w:pPr>
        <w:spacing w:line="276" w:lineRule="auto"/>
      </w:pPr>
      <w:r w:rsidRPr="00532221">
        <w:t>- poznať  zásady bezpečnej práce v chemickom laboratóriu .</w:t>
      </w:r>
    </w:p>
    <w:p w14:paraId="6A3D1E53" w14:textId="77777777" w:rsidR="00532221" w:rsidRPr="00532221" w:rsidRDefault="00532221" w:rsidP="0009753A">
      <w:pPr>
        <w:spacing w:line="276" w:lineRule="auto"/>
      </w:pPr>
      <w:r w:rsidRPr="00532221">
        <w:t>- upevniť poznatky o zložení a štruktúre atómov v spojitosti s periodickou sústavou prvkov</w:t>
      </w:r>
    </w:p>
    <w:p w14:paraId="45C147D2" w14:textId="77777777" w:rsidR="00532221" w:rsidRPr="00532221" w:rsidRDefault="00532221" w:rsidP="0009753A">
      <w:pPr>
        <w:spacing w:line="276" w:lineRule="auto"/>
      </w:pPr>
      <w:r w:rsidRPr="00532221">
        <w:t>- rozpoznať chemicky čisté látky a zmesi (rôznorodé a rovnorodé zmesi)</w:t>
      </w:r>
    </w:p>
    <w:p w14:paraId="22ED1A35" w14:textId="77777777" w:rsidR="00532221" w:rsidRPr="00532221" w:rsidRDefault="00532221" w:rsidP="0009753A">
      <w:pPr>
        <w:spacing w:line="276" w:lineRule="auto"/>
      </w:pPr>
      <w:r w:rsidRPr="00532221">
        <w:t xml:space="preserve">- poznať význam chemických značiek prvkov, poznať slovenské  názvy a značky prvkov  40   </w:t>
      </w:r>
    </w:p>
    <w:p w14:paraId="7D1331B3" w14:textId="77777777" w:rsidR="00532221" w:rsidRPr="00532221" w:rsidRDefault="00532221" w:rsidP="0009753A">
      <w:pPr>
        <w:spacing w:line="276" w:lineRule="auto"/>
      </w:pPr>
      <w:r w:rsidRPr="00532221">
        <w:t xml:space="preserve">  prvok z PSCHP</w:t>
      </w:r>
    </w:p>
    <w:p w14:paraId="6466A70C" w14:textId="77777777" w:rsidR="00532221" w:rsidRPr="00532221" w:rsidRDefault="00532221" w:rsidP="0009753A">
      <w:pPr>
        <w:spacing w:line="276" w:lineRule="auto"/>
      </w:pPr>
      <w:r w:rsidRPr="00532221">
        <w:t>- určiť počet periód (radov) a skupín (stĺpcov)  v periodickej tabuľke prvkov, vedieť určiť</w:t>
      </w:r>
    </w:p>
    <w:p w14:paraId="51235D7C" w14:textId="77777777" w:rsidR="00532221" w:rsidRPr="00532221" w:rsidRDefault="00532221" w:rsidP="0009753A">
      <w:pPr>
        <w:spacing w:line="276" w:lineRule="auto"/>
      </w:pPr>
      <w:r w:rsidRPr="00532221">
        <w:t xml:space="preserve">  umiestnenie (perióda a skupina) konkrétneho prvku na základe hodnoty protónového čísla</w:t>
      </w:r>
    </w:p>
    <w:p w14:paraId="54C64DFD" w14:textId="77777777" w:rsidR="00532221" w:rsidRPr="00532221" w:rsidRDefault="00532221" w:rsidP="0009753A">
      <w:pPr>
        <w:spacing w:line="276" w:lineRule="auto"/>
      </w:pPr>
      <w:r w:rsidRPr="00532221">
        <w:t>- precvičiť názvoslovie anorganických zlúčenín , základné vlastnosti, význam zlúčenín.</w:t>
      </w:r>
    </w:p>
    <w:p w14:paraId="56AACAFC" w14:textId="77777777" w:rsidR="00532221" w:rsidRPr="00532221" w:rsidRDefault="00532221" w:rsidP="0009753A">
      <w:pPr>
        <w:spacing w:line="276" w:lineRule="auto"/>
      </w:pPr>
      <w:r w:rsidRPr="00532221">
        <w:t xml:space="preserve">- upevniť systém pojmov charakterizujúcich chemické reakcie. </w:t>
      </w:r>
    </w:p>
    <w:p w14:paraId="713A0AD9" w14:textId="77777777" w:rsidR="00532221" w:rsidRPr="00532221" w:rsidRDefault="00532221" w:rsidP="0009753A">
      <w:pPr>
        <w:spacing w:line="276" w:lineRule="auto"/>
      </w:pPr>
      <w:r w:rsidRPr="00532221">
        <w:t xml:space="preserve">- vyjadriť priebeh chemických reakcií chemickými  rovnicami. </w:t>
      </w:r>
    </w:p>
    <w:p w14:paraId="5ABF16D9" w14:textId="77777777" w:rsidR="00532221" w:rsidRPr="00532221" w:rsidRDefault="00532221" w:rsidP="0009753A">
      <w:pPr>
        <w:spacing w:line="276" w:lineRule="auto"/>
      </w:pPr>
      <w:r w:rsidRPr="00532221">
        <w:t>- význam neutralizácie, charakterizovať redoxné reakcie - oxidácia, redukcia</w:t>
      </w:r>
    </w:p>
    <w:p w14:paraId="6FDC71F3" w14:textId="77777777" w:rsidR="00532221" w:rsidRPr="00532221" w:rsidRDefault="00532221" w:rsidP="0009753A">
      <w:pPr>
        <w:spacing w:line="276" w:lineRule="auto"/>
      </w:pPr>
      <w:r w:rsidRPr="00532221">
        <w:t>- poznať zákon zachovania hmotnosti pri chemických reakciách</w:t>
      </w:r>
    </w:p>
    <w:p w14:paraId="770C5F6D" w14:textId="77777777" w:rsidR="00532221" w:rsidRPr="00532221" w:rsidRDefault="00532221" w:rsidP="0009753A">
      <w:pPr>
        <w:spacing w:line="276" w:lineRule="auto"/>
        <w:rPr>
          <w:b/>
        </w:rPr>
      </w:pPr>
    </w:p>
    <w:p w14:paraId="30B5C505" w14:textId="77777777" w:rsidR="00532221" w:rsidRPr="00532221" w:rsidRDefault="00532221" w:rsidP="0009753A">
      <w:pPr>
        <w:spacing w:line="276" w:lineRule="auto"/>
        <w:rPr>
          <w:b/>
        </w:rPr>
      </w:pPr>
      <w:r w:rsidRPr="00532221">
        <w:rPr>
          <w:b/>
        </w:rPr>
        <w:t>2 Chemické výpočty – 9 hodín</w:t>
      </w:r>
    </w:p>
    <w:p w14:paraId="4854245C" w14:textId="77777777" w:rsidR="00532221" w:rsidRPr="00532221" w:rsidRDefault="00532221" w:rsidP="00335BBF">
      <w:pPr>
        <w:spacing w:after="240" w:line="276" w:lineRule="auto"/>
      </w:pPr>
      <w:r w:rsidRPr="00532221">
        <w:rPr>
          <w:u w:val="single"/>
        </w:rPr>
        <w:t>Prierezové témy</w:t>
      </w:r>
      <w:r w:rsidRPr="00532221">
        <w:t>: MVD, OSR, ENV</w:t>
      </w:r>
    </w:p>
    <w:p w14:paraId="5F03CB91" w14:textId="77777777" w:rsidR="00532221" w:rsidRPr="00532221" w:rsidRDefault="00532221" w:rsidP="0009753A">
      <w:pPr>
        <w:spacing w:line="276" w:lineRule="auto"/>
        <w:rPr>
          <w:b/>
        </w:rPr>
      </w:pPr>
      <w:r w:rsidRPr="00532221">
        <w:rPr>
          <w:b/>
        </w:rPr>
        <w:t>Obsahový štandart</w:t>
      </w:r>
    </w:p>
    <w:p w14:paraId="2FA553F7" w14:textId="77777777" w:rsidR="00532221" w:rsidRPr="00532221" w:rsidRDefault="00532221" w:rsidP="0009753A">
      <w:pPr>
        <w:spacing w:line="276" w:lineRule="auto"/>
      </w:pPr>
      <w:r w:rsidRPr="00532221">
        <w:t xml:space="preserve">- látkové množstvo, jednotka látkového množstva - mól, </w:t>
      </w:r>
    </w:p>
    <w:p w14:paraId="7492FFD9" w14:textId="77777777" w:rsidR="00532221" w:rsidRPr="00532221" w:rsidRDefault="00532221" w:rsidP="0009753A">
      <w:pPr>
        <w:spacing w:line="276" w:lineRule="auto"/>
      </w:pPr>
      <w:r w:rsidRPr="00532221">
        <w:t>- molárna hmotnosť, jednotka molárnej hmotnosti</w:t>
      </w:r>
    </w:p>
    <w:p w14:paraId="466E0EDC" w14:textId="77777777" w:rsidR="00532221" w:rsidRPr="00532221" w:rsidRDefault="00532221" w:rsidP="0009753A">
      <w:pPr>
        <w:spacing w:line="276" w:lineRule="auto"/>
      </w:pPr>
      <w:r w:rsidRPr="00532221">
        <w:t>- vyjadrovanie zloženia roztokov /hmotnostný zlomok /.</w:t>
      </w:r>
    </w:p>
    <w:p w14:paraId="073CDE79" w14:textId="77777777" w:rsidR="00532221" w:rsidRPr="00532221" w:rsidRDefault="00532221" w:rsidP="0009753A">
      <w:pPr>
        <w:spacing w:line="276" w:lineRule="auto"/>
      </w:pPr>
      <w:r w:rsidRPr="00532221">
        <w:t>- vyjadrovanie zloženia roztokov / koncentrácia látkového množstva/.</w:t>
      </w:r>
    </w:p>
    <w:p w14:paraId="452F858C" w14:textId="77777777" w:rsidR="00532221" w:rsidRPr="00532221" w:rsidRDefault="00532221" w:rsidP="0009753A">
      <w:pPr>
        <w:spacing w:line="276" w:lineRule="auto"/>
        <w:rPr>
          <w:b/>
        </w:rPr>
      </w:pPr>
      <w:r w:rsidRPr="00532221">
        <w:rPr>
          <w:b/>
        </w:rPr>
        <w:t>Výkonový štandart</w:t>
      </w:r>
    </w:p>
    <w:p w14:paraId="4B233189" w14:textId="77777777" w:rsidR="00532221" w:rsidRPr="00532221" w:rsidRDefault="00532221" w:rsidP="0009753A">
      <w:pPr>
        <w:spacing w:line="276" w:lineRule="auto"/>
      </w:pPr>
      <w:r w:rsidRPr="00532221">
        <w:t xml:space="preserve">- porovnať hmotnosť 1 mólu atómov rôznych prvkov, </w:t>
      </w:r>
    </w:p>
    <w:p w14:paraId="20304145" w14:textId="77777777" w:rsidR="00532221" w:rsidRPr="00532221" w:rsidRDefault="00532221" w:rsidP="0009753A">
      <w:pPr>
        <w:spacing w:line="276" w:lineRule="auto"/>
      </w:pPr>
      <w:r w:rsidRPr="00532221">
        <w:t xml:space="preserve">- vypočítať molárnu hmotnosť zlúčenín zo známych molárnych  hmotností atómov prvkov </w:t>
      </w:r>
    </w:p>
    <w:p w14:paraId="7644A823" w14:textId="77777777" w:rsidR="00532221" w:rsidRPr="00532221" w:rsidRDefault="00532221" w:rsidP="0009753A">
      <w:pPr>
        <w:spacing w:line="276" w:lineRule="auto"/>
      </w:pPr>
      <w:r w:rsidRPr="00532221">
        <w:t xml:space="preserve">  tvoriacich zlúčeninu, </w:t>
      </w:r>
    </w:p>
    <w:p w14:paraId="42F35022" w14:textId="77777777" w:rsidR="00532221" w:rsidRPr="00532221" w:rsidRDefault="00532221" w:rsidP="0009753A">
      <w:pPr>
        <w:spacing w:line="276" w:lineRule="auto"/>
      </w:pPr>
      <w:r w:rsidRPr="00532221">
        <w:t>- vypočítať látkové množstvo látky, ak je zadaná hmotnosť látky a molárna hmotnosť látky</w:t>
      </w:r>
    </w:p>
    <w:p w14:paraId="0B56074A" w14:textId="77777777" w:rsidR="00532221" w:rsidRPr="00532221" w:rsidRDefault="00532221" w:rsidP="0009753A">
      <w:pPr>
        <w:spacing w:line="276" w:lineRule="auto"/>
      </w:pPr>
      <w:r w:rsidRPr="00532221">
        <w:t xml:space="preserve">- vypočítať látkové množstvo a hmotnosť látky potrebnej na prípravu roztoku </w:t>
      </w:r>
    </w:p>
    <w:p w14:paraId="7E625AAD" w14:textId="77777777" w:rsidR="00532221" w:rsidRPr="00532221" w:rsidRDefault="00532221" w:rsidP="0009753A">
      <w:pPr>
        <w:spacing w:line="276" w:lineRule="auto"/>
      </w:pPr>
      <w:r w:rsidRPr="00532221">
        <w:t xml:space="preserve">- vypočítať látkové množstvo a hmotnosť látky potrebnej na prípravu roztoku s určitým objemom </w:t>
      </w:r>
    </w:p>
    <w:p w14:paraId="1E3D92EA" w14:textId="77777777" w:rsidR="00532221" w:rsidRPr="00532221" w:rsidRDefault="00532221" w:rsidP="0009753A">
      <w:pPr>
        <w:spacing w:line="276" w:lineRule="auto"/>
      </w:pPr>
      <w:r w:rsidRPr="00532221">
        <w:t xml:space="preserve">  a koncentráciou látkového množstva</w:t>
      </w:r>
    </w:p>
    <w:p w14:paraId="3B39DC6C" w14:textId="77777777" w:rsidR="00532221" w:rsidRPr="00532221" w:rsidRDefault="00532221" w:rsidP="0009753A">
      <w:pPr>
        <w:spacing w:line="276" w:lineRule="auto"/>
      </w:pPr>
      <w:r w:rsidRPr="00532221">
        <w:t>- zopakovať a upevniť poznatky z predchádzajúcich učív</w:t>
      </w:r>
    </w:p>
    <w:p w14:paraId="35C9E4AA" w14:textId="77777777" w:rsidR="00532221" w:rsidRPr="00532221" w:rsidRDefault="00532221" w:rsidP="0009753A">
      <w:pPr>
        <w:spacing w:line="276" w:lineRule="auto"/>
        <w:rPr>
          <w:b/>
        </w:rPr>
      </w:pPr>
    </w:p>
    <w:p w14:paraId="1D5627E6" w14:textId="77777777" w:rsidR="00532221" w:rsidRPr="00532221" w:rsidRDefault="00532221" w:rsidP="0009753A">
      <w:pPr>
        <w:spacing w:line="276" w:lineRule="auto"/>
        <w:rPr>
          <w:b/>
        </w:rPr>
      </w:pPr>
      <w:r w:rsidRPr="00532221">
        <w:rPr>
          <w:b/>
        </w:rPr>
        <w:lastRenderedPageBreak/>
        <w:t>3 Zlúčeniny uhlíka – 46 hodín</w:t>
      </w:r>
    </w:p>
    <w:p w14:paraId="0D4569BD" w14:textId="77777777" w:rsidR="00532221" w:rsidRPr="00532221" w:rsidRDefault="00532221" w:rsidP="00335BBF">
      <w:pPr>
        <w:spacing w:after="240" w:line="276" w:lineRule="auto"/>
      </w:pPr>
      <w:r w:rsidRPr="00532221">
        <w:rPr>
          <w:u w:val="single"/>
        </w:rPr>
        <w:t>Prierezové témy</w:t>
      </w:r>
      <w:r w:rsidRPr="00532221">
        <w:t>: OSR, MDV, ENV, MUV, TPPZ,OŽZ</w:t>
      </w:r>
    </w:p>
    <w:tbl>
      <w:tblPr>
        <w:tblStyle w:val="Mriekatabuky2"/>
        <w:tblW w:w="9923" w:type="dxa"/>
        <w:tblLook w:val="04A0" w:firstRow="1" w:lastRow="0" w:firstColumn="1" w:lastColumn="0" w:noHBand="0" w:noVBand="1"/>
      </w:tblPr>
      <w:tblGrid>
        <w:gridCol w:w="4961"/>
        <w:gridCol w:w="4962"/>
      </w:tblGrid>
      <w:tr w:rsidR="00532221" w:rsidRPr="00335BBF" w14:paraId="6FBC8F15" w14:textId="77777777" w:rsidTr="00335BBF">
        <w:tc>
          <w:tcPr>
            <w:tcW w:w="4776" w:type="dxa"/>
          </w:tcPr>
          <w:p w14:paraId="3AF64091" w14:textId="77777777" w:rsidR="00532221" w:rsidRPr="00335BBF" w:rsidRDefault="00532221" w:rsidP="0009753A">
            <w:pPr>
              <w:spacing w:line="276" w:lineRule="auto"/>
              <w:jc w:val="center"/>
              <w:rPr>
                <w:b/>
                <w:sz w:val="22"/>
                <w:szCs w:val="22"/>
              </w:rPr>
            </w:pPr>
            <w:r w:rsidRPr="00335BBF">
              <w:rPr>
                <w:b/>
                <w:sz w:val="22"/>
                <w:szCs w:val="22"/>
              </w:rPr>
              <w:t>Výkonový štandard</w:t>
            </w:r>
          </w:p>
        </w:tc>
        <w:tc>
          <w:tcPr>
            <w:tcW w:w="4776" w:type="dxa"/>
          </w:tcPr>
          <w:p w14:paraId="1417CA67" w14:textId="77777777" w:rsidR="00532221" w:rsidRPr="00335BBF" w:rsidRDefault="00532221" w:rsidP="0009753A">
            <w:pPr>
              <w:spacing w:line="276" w:lineRule="auto"/>
              <w:jc w:val="center"/>
              <w:rPr>
                <w:b/>
                <w:sz w:val="22"/>
                <w:szCs w:val="22"/>
              </w:rPr>
            </w:pPr>
            <w:r w:rsidRPr="00335BBF">
              <w:rPr>
                <w:b/>
                <w:sz w:val="22"/>
                <w:szCs w:val="22"/>
              </w:rPr>
              <w:t>Obsahový štandard</w:t>
            </w:r>
          </w:p>
        </w:tc>
      </w:tr>
      <w:tr w:rsidR="00532221" w:rsidRPr="00335BBF" w14:paraId="164C268F" w14:textId="77777777" w:rsidTr="00335BBF">
        <w:tc>
          <w:tcPr>
            <w:tcW w:w="4776" w:type="dxa"/>
          </w:tcPr>
          <w:p w14:paraId="2FCA0547" w14:textId="77777777" w:rsidR="00532221" w:rsidRPr="00335BBF" w:rsidRDefault="00532221" w:rsidP="00335BBF">
            <w:pPr>
              <w:autoSpaceDE w:val="0"/>
              <w:autoSpaceDN w:val="0"/>
              <w:adjustRightInd w:val="0"/>
              <w:spacing w:after="240" w:line="276" w:lineRule="auto"/>
              <w:rPr>
                <w:rFonts w:eastAsiaTheme="minorHAnsi"/>
                <w:b/>
                <w:bCs/>
                <w:color w:val="000000"/>
                <w:sz w:val="22"/>
                <w:szCs w:val="22"/>
                <w:lang w:eastAsia="en-US"/>
              </w:rPr>
            </w:pPr>
            <w:r w:rsidRPr="00335BBF">
              <w:rPr>
                <w:rFonts w:eastAsiaTheme="minorHAnsi"/>
                <w:b/>
                <w:bCs/>
                <w:color w:val="000000"/>
                <w:sz w:val="22"/>
                <w:szCs w:val="22"/>
                <w:lang w:eastAsia="en-US"/>
              </w:rPr>
              <w:t>Žiak na konci 9. ročníka základnej školy vie/dokáže:</w:t>
            </w:r>
          </w:p>
          <w:p w14:paraId="743936F4"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rozlíšiť anorganické a organické látky,</w:t>
            </w:r>
          </w:p>
          <w:p w14:paraId="51FE1764"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realizovať jednoduché pokusy na rozlíšenie a </w:t>
            </w:r>
          </w:p>
          <w:p w14:paraId="1BD42EC6"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 xml:space="preserve">identifikáciu anorganických a organických </w:t>
            </w:r>
          </w:p>
          <w:p w14:paraId="3613146F"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 xml:space="preserve">látok </w:t>
            </w:r>
          </w:p>
          <w:p w14:paraId="1503AA23"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rozlíšiť najjednoduchšie uhľovodíky,</w:t>
            </w:r>
          </w:p>
          <w:p w14:paraId="48A2C2F4"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vymenovať prírodné zdroje uhľovodíkov, </w:t>
            </w:r>
          </w:p>
          <w:p w14:paraId="271DD3FF"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 xml:space="preserve">spôsob ich vzniku, získavania, spracovania a </w:t>
            </w:r>
          </w:p>
          <w:p w14:paraId="3E5AB0CF"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využitia,</w:t>
            </w:r>
          </w:p>
          <w:p w14:paraId="383DC081"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vymenovať alternatívne zdroje energie a ich    </w:t>
            </w:r>
          </w:p>
          <w:p w14:paraId="340EDD65"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využívanie v súčasnosti,</w:t>
            </w:r>
          </w:p>
          <w:p w14:paraId="39503EF0"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rozlíšiť uhľovodíky a deriváty uhľovodíkov,</w:t>
            </w:r>
          </w:p>
          <w:p w14:paraId="568B4F75"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uviesť vlastnosti a použitie derivátov,</w:t>
            </w:r>
          </w:p>
          <w:p w14:paraId="39742647"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zdôvodniť negatívny vplyv a dôsledky</w:t>
            </w:r>
          </w:p>
          <w:p w14:paraId="37ED456A"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 xml:space="preserve">pôsobenia metanolu, etanolu a acetónu na </w:t>
            </w:r>
          </w:p>
          <w:p w14:paraId="248CC242"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ľudský organizmus,-</w:t>
            </w:r>
          </w:p>
          <w:p w14:paraId="47053425"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uviesť zdroje a význam prírodných látok,</w:t>
            </w:r>
          </w:p>
          <w:p w14:paraId="2DAE44F0"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vymenovať reaktanty a produkty fotosyntézy,</w:t>
            </w:r>
          </w:p>
          <w:p w14:paraId="11976855"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charakterizovať význam plastov, syntetických </w:t>
            </w:r>
          </w:p>
          <w:p w14:paraId="788A40BE"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vláken, čistiacich a pracích prostriedkov,</w:t>
            </w:r>
          </w:p>
          <w:p w14:paraId="6AE2BE3E"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 xml:space="preserve">zrealizovať podľa vlastného návrhu pokusy na </w:t>
            </w:r>
          </w:p>
          <w:p w14:paraId="17A94F3B"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demonštrovanie pracích účinkov mydla,</w:t>
            </w:r>
          </w:p>
          <w:p w14:paraId="555143E7" w14:textId="77777777" w:rsidR="00532221" w:rsidRPr="00335BBF" w:rsidRDefault="00532221" w:rsidP="001A17CC">
            <w:pPr>
              <w:pStyle w:val="Odsekzoznamu"/>
              <w:numPr>
                <w:ilvl w:val="0"/>
                <w:numId w:val="41"/>
              </w:numPr>
              <w:adjustRightInd w:val="0"/>
              <w:spacing w:before="0" w:line="276" w:lineRule="auto"/>
              <w:ind w:left="318"/>
              <w:rPr>
                <w:rFonts w:eastAsiaTheme="minorHAnsi"/>
                <w:color w:val="000000"/>
              </w:rPr>
            </w:pPr>
            <w:r w:rsidRPr="00335BBF">
              <w:rPr>
                <w:rFonts w:eastAsiaTheme="minorHAnsi"/>
                <w:color w:val="000000"/>
              </w:rPr>
              <w:t>uplatniť v praxi poznatky o látkach</w:t>
            </w:r>
          </w:p>
          <w:p w14:paraId="29A6DAF9" w14:textId="77777777" w:rsidR="00532221" w:rsidRPr="00335BBF" w:rsidRDefault="00532221" w:rsidP="00335BBF">
            <w:pPr>
              <w:pStyle w:val="Odsekzoznamu"/>
              <w:adjustRightInd w:val="0"/>
              <w:spacing w:before="0" w:line="276" w:lineRule="auto"/>
              <w:ind w:left="318" w:firstLine="0"/>
              <w:rPr>
                <w:rFonts w:eastAsiaTheme="minorHAnsi"/>
                <w:color w:val="000000"/>
              </w:rPr>
            </w:pPr>
            <w:r w:rsidRPr="00335BBF">
              <w:rPr>
                <w:rFonts w:eastAsiaTheme="minorHAnsi"/>
                <w:color w:val="000000"/>
              </w:rPr>
              <w:t xml:space="preserve">nebezpečných pre človeka a životné </w:t>
            </w:r>
          </w:p>
          <w:p w14:paraId="012B4513" w14:textId="77777777" w:rsidR="00532221" w:rsidRPr="00335BBF" w:rsidRDefault="00532221" w:rsidP="00335BBF">
            <w:pPr>
              <w:pStyle w:val="Odsekzoznamu"/>
              <w:adjustRightInd w:val="0"/>
              <w:spacing w:before="0" w:line="276" w:lineRule="auto"/>
              <w:ind w:left="318" w:firstLine="0"/>
            </w:pPr>
            <w:r w:rsidRPr="00335BBF">
              <w:rPr>
                <w:rFonts w:eastAsiaTheme="minorHAnsi"/>
                <w:color w:val="000000"/>
              </w:rPr>
              <w:t>prostredie.</w:t>
            </w:r>
          </w:p>
        </w:tc>
        <w:tc>
          <w:tcPr>
            <w:tcW w:w="4776" w:type="dxa"/>
          </w:tcPr>
          <w:p w14:paraId="7405895F" w14:textId="77777777" w:rsidR="00532221" w:rsidRPr="00335BBF" w:rsidRDefault="00532221" w:rsidP="0009753A">
            <w:pPr>
              <w:spacing w:line="276" w:lineRule="auto"/>
              <w:rPr>
                <w:sz w:val="22"/>
                <w:szCs w:val="22"/>
              </w:rPr>
            </w:pPr>
            <w:r w:rsidRPr="00335BBF">
              <w:rPr>
                <w:sz w:val="22"/>
                <w:szCs w:val="22"/>
              </w:rPr>
              <w:t>pozorovanie vlastností organických látok: správanie sa pri zahrievaní, rozpustnosť vo vode a v organických rozpúšťadlách,</w:t>
            </w:r>
          </w:p>
          <w:p w14:paraId="1373E672" w14:textId="77777777" w:rsidR="00532221" w:rsidRPr="00335BBF" w:rsidRDefault="00532221" w:rsidP="0009753A">
            <w:pPr>
              <w:spacing w:line="276" w:lineRule="auto"/>
              <w:rPr>
                <w:sz w:val="22"/>
                <w:szCs w:val="22"/>
              </w:rPr>
            </w:pPr>
            <w:r w:rsidRPr="00335BBF">
              <w:rPr>
                <w:sz w:val="22"/>
                <w:szCs w:val="22"/>
              </w:rPr>
              <w:t>horľavosť,</w:t>
            </w:r>
          </w:p>
          <w:p w14:paraId="605C55D7" w14:textId="77777777" w:rsidR="00532221" w:rsidRPr="00335BBF" w:rsidRDefault="00532221" w:rsidP="0009753A">
            <w:pPr>
              <w:spacing w:line="276" w:lineRule="auto"/>
              <w:rPr>
                <w:sz w:val="22"/>
                <w:szCs w:val="22"/>
              </w:rPr>
            </w:pPr>
            <w:r w:rsidRPr="00335BBF">
              <w:rPr>
                <w:sz w:val="22"/>
                <w:szCs w:val="22"/>
              </w:rPr>
              <w:t>zloženie organických látok (najdôležitejšie prvky organických zlúčenín)</w:t>
            </w:r>
          </w:p>
          <w:p w14:paraId="5155FC4F" w14:textId="77777777" w:rsidR="00532221" w:rsidRPr="00335BBF" w:rsidRDefault="00532221" w:rsidP="0009753A">
            <w:pPr>
              <w:spacing w:line="276" w:lineRule="auto"/>
              <w:rPr>
                <w:sz w:val="22"/>
                <w:szCs w:val="22"/>
              </w:rPr>
            </w:pPr>
            <w:r w:rsidRPr="00335BBF">
              <w:rPr>
                <w:sz w:val="22"/>
                <w:szCs w:val="22"/>
              </w:rPr>
              <w:t>stavba organických látok (štvorväzbovosť atómu uhlíka, uhlíkový reťazec, otvorený a uzavretý reťazec, jednoduchá, dvojitá a trojitá</w:t>
            </w:r>
          </w:p>
          <w:p w14:paraId="6ABD4F6B" w14:textId="77777777" w:rsidR="00532221" w:rsidRPr="00335BBF" w:rsidRDefault="00532221" w:rsidP="0009753A">
            <w:pPr>
              <w:spacing w:line="276" w:lineRule="auto"/>
              <w:rPr>
                <w:sz w:val="22"/>
                <w:szCs w:val="22"/>
              </w:rPr>
            </w:pPr>
            <w:r w:rsidRPr="00335BBF">
              <w:rPr>
                <w:sz w:val="22"/>
                <w:szCs w:val="22"/>
              </w:rPr>
              <w:t>väzba)</w:t>
            </w:r>
          </w:p>
          <w:p w14:paraId="7B9CAB36" w14:textId="77777777" w:rsidR="00532221" w:rsidRPr="00335BBF" w:rsidRDefault="00532221" w:rsidP="0009753A">
            <w:pPr>
              <w:spacing w:line="276" w:lineRule="auto"/>
              <w:rPr>
                <w:sz w:val="22"/>
                <w:szCs w:val="22"/>
              </w:rPr>
            </w:pPr>
            <w:r w:rsidRPr="00335BBF">
              <w:rPr>
                <w:sz w:val="22"/>
                <w:szCs w:val="22"/>
              </w:rPr>
              <w:t>vlastnosti a použitie najjednoduchších organických látok: nasýtené a nenasýtené uhľovodíky</w:t>
            </w:r>
          </w:p>
          <w:p w14:paraId="446133AC" w14:textId="77777777" w:rsidR="00532221" w:rsidRPr="00335BBF" w:rsidRDefault="00532221" w:rsidP="0009753A">
            <w:pPr>
              <w:spacing w:line="276" w:lineRule="auto"/>
              <w:rPr>
                <w:sz w:val="22"/>
                <w:szCs w:val="22"/>
              </w:rPr>
            </w:pPr>
            <w:r w:rsidRPr="00335BBF">
              <w:rPr>
                <w:sz w:val="22"/>
                <w:szCs w:val="22"/>
              </w:rPr>
              <w:t>alkány (metán, etán, propán, bután)</w:t>
            </w:r>
          </w:p>
          <w:p w14:paraId="60082D77" w14:textId="77777777" w:rsidR="00532221" w:rsidRPr="00335BBF" w:rsidRDefault="00532221" w:rsidP="0009753A">
            <w:pPr>
              <w:spacing w:line="276" w:lineRule="auto"/>
              <w:rPr>
                <w:sz w:val="22"/>
                <w:szCs w:val="22"/>
              </w:rPr>
            </w:pPr>
            <w:r w:rsidRPr="00335BBF">
              <w:rPr>
                <w:sz w:val="22"/>
                <w:szCs w:val="22"/>
              </w:rPr>
              <w:t>alkény (etén)</w:t>
            </w:r>
          </w:p>
          <w:p w14:paraId="34C52238" w14:textId="77777777" w:rsidR="00532221" w:rsidRPr="00335BBF" w:rsidRDefault="00532221" w:rsidP="0009753A">
            <w:pPr>
              <w:spacing w:line="276" w:lineRule="auto"/>
              <w:rPr>
                <w:sz w:val="22"/>
                <w:szCs w:val="22"/>
              </w:rPr>
            </w:pPr>
            <w:r w:rsidRPr="00335BBF">
              <w:rPr>
                <w:sz w:val="22"/>
                <w:szCs w:val="22"/>
              </w:rPr>
              <w:t>alkíny (etín)</w:t>
            </w:r>
          </w:p>
          <w:p w14:paraId="09BE9F14" w14:textId="77777777" w:rsidR="00532221" w:rsidRPr="00335BBF" w:rsidRDefault="00532221" w:rsidP="0009753A">
            <w:pPr>
              <w:spacing w:line="276" w:lineRule="auto"/>
              <w:rPr>
                <w:sz w:val="22"/>
                <w:szCs w:val="22"/>
              </w:rPr>
            </w:pPr>
            <w:r w:rsidRPr="00335BBF">
              <w:rPr>
                <w:sz w:val="22"/>
                <w:szCs w:val="22"/>
              </w:rPr>
              <w:t>prírodné zdroje uhľovodíkov</w:t>
            </w:r>
          </w:p>
          <w:p w14:paraId="70E988D8" w14:textId="77777777" w:rsidR="00532221" w:rsidRPr="00335BBF" w:rsidRDefault="00532221" w:rsidP="0009753A">
            <w:pPr>
              <w:spacing w:line="276" w:lineRule="auto"/>
              <w:rPr>
                <w:sz w:val="22"/>
                <w:szCs w:val="22"/>
              </w:rPr>
            </w:pPr>
            <w:r w:rsidRPr="00335BBF">
              <w:rPr>
                <w:sz w:val="22"/>
                <w:szCs w:val="22"/>
              </w:rPr>
              <w:t>uhľovodíky ako palivo</w:t>
            </w:r>
          </w:p>
          <w:p w14:paraId="4A33CAB8" w14:textId="77777777" w:rsidR="00532221" w:rsidRPr="00335BBF" w:rsidRDefault="00532221" w:rsidP="0009753A">
            <w:pPr>
              <w:spacing w:line="276" w:lineRule="auto"/>
              <w:rPr>
                <w:sz w:val="22"/>
                <w:szCs w:val="22"/>
              </w:rPr>
            </w:pPr>
            <w:r w:rsidRPr="00335BBF">
              <w:rPr>
                <w:sz w:val="22"/>
                <w:szCs w:val="22"/>
              </w:rPr>
              <w:t>deriváty uhľovodíkov (kyselina octová, metanol, etanol, acetón)</w:t>
            </w:r>
          </w:p>
          <w:p w14:paraId="3FF4BF3F" w14:textId="77777777" w:rsidR="00532221" w:rsidRPr="00335BBF" w:rsidRDefault="00532221" w:rsidP="0009753A">
            <w:pPr>
              <w:spacing w:line="276" w:lineRule="auto"/>
              <w:rPr>
                <w:sz w:val="22"/>
                <w:szCs w:val="22"/>
              </w:rPr>
            </w:pPr>
            <w:r w:rsidRPr="00335BBF">
              <w:rPr>
                <w:sz w:val="22"/>
                <w:szCs w:val="22"/>
              </w:rPr>
              <w:t>vlastnosti a použitie prírodných látok (sacharidy, tuky, bielkoviny)</w:t>
            </w:r>
          </w:p>
          <w:p w14:paraId="2B59BBE4" w14:textId="77777777" w:rsidR="00532221" w:rsidRPr="00335BBF" w:rsidRDefault="00532221" w:rsidP="0009753A">
            <w:pPr>
              <w:spacing w:line="276" w:lineRule="auto"/>
              <w:rPr>
                <w:sz w:val="22"/>
                <w:szCs w:val="22"/>
              </w:rPr>
            </w:pPr>
            <w:r w:rsidRPr="00335BBF">
              <w:rPr>
                <w:sz w:val="22"/>
                <w:szCs w:val="22"/>
              </w:rPr>
              <w:t>vlastnosti a použitie polymérov, polymerizácia (polyetylén), plasty, syntetické vlákna</w:t>
            </w:r>
          </w:p>
          <w:p w14:paraId="2C89D1CD" w14:textId="77777777" w:rsidR="00532221" w:rsidRPr="00335BBF" w:rsidRDefault="00532221" w:rsidP="0009753A">
            <w:pPr>
              <w:spacing w:line="276" w:lineRule="auto"/>
              <w:rPr>
                <w:sz w:val="22"/>
                <w:szCs w:val="22"/>
              </w:rPr>
            </w:pPr>
            <w:r w:rsidRPr="00335BBF">
              <w:rPr>
                <w:sz w:val="22"/>
                <w:szCs w:val="22"/>
              </w:rPr>
              <w:t>čistiace a pracie prostriedky</w:t>
            </w:r>
          </w:p>
          <w:p w14:paraId="3E427340" w14:textId="77777777" w:rsidR="00532221" w:rsidRPr="00335BBF" w:rsidRDefault="00532221" w:rsidP="0009753A">
            <w:pPr>
              <w:spacing w:line="276" w:lineRule="auto"/>
              <w:rPr>
                <w:sz w:val="22"/>
                <w:szCs w:val="22"/>
              </w:rPr>
            </w:pPr>
            <w:r w:rsidRPr="00335BBF">
              <w:rPr>
                <w:sz w:val="22"/>
                <w:szCs w:val="22"/>
              </w:rPr>
              <w:t>vplyv látok na chemické procesy v živých organizmoch (vitamíny, liečivá, jedy, drogy)</w:t>
            </w:r>
          </w:p>
        </w:tc>
      </w:tr>
    </w:tbl>
    <w:p w14:paraId="1CE1C785" w14:textId="77777777" w:rsidR="00532221" w:rsidRPr="00532221" w:rsidRDefault="00532221" w:rsidP="0009753A">
      <w:pPr>
        <w:spacing w:line="276" w:lineRule="auto"/>
        <w:jc w:val="both"/>
      </w:pPr>
      <w:r w:rsidRPr="00532221">
        <w:t>Poznámky:</w:t>
      </w:r>
    </w:p>
    <w:p w14:paraId="1CAFFC9B" w14:textId="77777777" w:rsidR="00532221" w:rsidRPr="00532221" w:rsidRDefault="00532221" w:rsidP="0009753A">
      <w:pPr>
        <w:spacing w:line="276" w:lineRule="auto"/>
        <w:jc w:val="both"/>
        <w:rPr>
          <w:u w:val="single"/>
        </w:rPr>
      </w:pPr>
      <w:r w:rsidRPr="00532221">
        <w:rPr>
          <w:u w:val="single"/>
        </w:rPr>
        <w:t>Medzipredmetové vzťahy</w:t>
      </w:r>
    </w:p>
    <w:p w14:paraId="267A9523" w14:textId="77777777" w:rsidR="00532221" w:rsidRPr="00532221" w:rsidRDefault="00532221" w:rsidP="0009753A">
      <w:pPr>
        <w:spacing w:line="276" w:lineRule="auto"/>
        <w:jc w:val="both"/>
      </w:pPr>
      <w:r w:rsidRPr="00532221">
        <w:t>MAT – Matematika</w:t>
      </w:r>
    </w:p>
    <w:p w14:paraId="47B8167D" w14:textId="77777777" w:rsidR="00532221" w:rsidRPr="00532221" w:rsidRDefault="00532221" w:rsidP="0009753A">
      <w:pPr>
        <w:spacing w:line="276" w:lineRule="auto"/>
        <w:jc w:val="both"/>
      </w:pPr>
      <w:r w:rsidRPr="00532221">
        <w:t>FYZ – Fyzika</w:t>
      </w:r>
    </w:p>
    <w:p w14:paraId="7C438AC7" w14:textId="77777777" w:rsidR="00532221" w:rsidRPr="00532221" w:rsidRDefault="00532221" w:rsidP="0009753A">
      <w:pPr>
        <w:spacing w:line="276" w:lineRule="auto"/>
        <w:jc w:val="both"/>
      </w:pPr>
      <w:r w:rsidRPr="00532221">
        <w:t xml:space="preserve">BIO – Biológia  </w:t>
      </w:r>
    </w:p>
    <w:p w14:paraId="462FFE89" w14:textId="77777777" w:rsidR="00532221" w:rsidRPr="00532221" w:rsidRDefault="00532221" w:rsidP="0009753A">
      <w:pPr>
        <w:spacing w:line="276" w:lineRule="auto"/>
        <w:jc w:val="both"/>
      </w:pPr>
      <w:r w:rsidRPr="00532221">
        <w:t>GEO – Geografia</w:t>
      </w:r>
    </w:p>
    <w:p w14:paraId="3A44AC8E" w14:textId="77777777" w:rsidR="00532221" w:rsidRPr="00532221" w:rsidRDefault="00532221" w:rsidP="0009753A">
      <w:pPr>
        <w:spacing w:line="276" w:lineRule="auto"/>
        <w:jc w:val="both"/>
      </w:pPr>
      <w:r w:rsidRPr="00532221">
        <w:t>DEJ – Dejepis</w:t>
      </w:r>
    </w:p>
    <w:p w14:paraId="779C94CE" w14:textId="77777777" w:rsidR="00532221" w:rsidRPr="00532221" w:rsidRDefault="00532221" w:rsidP="0009753A">
      <w:pPr>
        <w:spacing w:line="276" w:lineRule="auto"/>
        <w:jc w:val="both"/>
      </w:pPr>
      <w:r w:rsidRPr="00532221">
        <w:t>INF – Informatika</w:t>
      </w:r>
    </w:p>
    <w:p w14:paraId="6BB70F1A" w14:textId="77777777" w:rsidR="00532221" w:rsidRPr="00532221" w:rsidRDefault="00532221" w:rsidP="0009753A">
      <w:pPr>
        <w:spacing w:line="276" w:lineRule="auto"/>
        <w:jc w:val="both"/>
        <w:rPr>
          <w:u w:val="single"/>
        </w:rPr>
      </w:pPr>
      <w:r w:rsidRPr="00532221">
        <w:rPr>
          <w:u w:val="single"/>
        </w:rPr>
        <w:t>Prierezové témy</w:t>
      </w:r>
    </w:p>
    <w:p w14:paraId="68CB4F48" w14:textId="77777777" w:rsidR="00532221" w:rsidRPr="00532221" w:rsidRDefault="00532221" w:rsidP="0009753A">
      <w:pPr>
        <w:spacing w:line="276" w:lineRule="auto"/>
        <w:jc w:val="both"/>
      </w:pPr>
      <w:r w:rsidRPr="00532221">
        <w:t>Environmentálna výchova – ENV</w:t>
      </w:r>
    </w:p>
    <w:p w14:paraId="5AAD5A4A" w14:textId="77777777" w:rsidR="00532221" w:rsidRPr="00532221" w:rsidRDefault="00532221" w:rsidP="0009753A">
      <w:pPr>
        <w:spacing w:line="276" w:lineRule="auto"/>
        <w:jc w:val="both"/>
      </w:pPr>
      <w:r w:rsidRPr="00532221">
        <w:t>Mediálna výchova – MEV</w:t>
      </w:r>
    </w:p>
    <w:p w14:paraId="476DC09E" w14:textId="77777777" w:rsidR="00532221" w:rsidRPr="00532221" w:rsidRDefault="00532221" w:rsidP="0009753A">
      <w:pPr>
        <w:spacing w:line="276" w:lineRule="auto"/>
        <w:jc w:val="both"/>
      </w:pPr>
      <w:r w:rsidRPr="00532221">
        <w:t>Multikultúrna výchova – MUV</w:t>
      </w:r>
    </w:p>
    <w:p w14:paraId="58835147" w14:textId="77777777" w:rsidR="00532221" w:rsidRPr="00532221" w:rsidRDefault="00532221" w:rsidP="0009753A">
      <w:pPr>
        <w:spacing w:line="276" w:lineRule="auto"/>
        <w:jc w:val="both"/>
      </w:pPr>
      <w:r w:rsidRPr="00532221">
        <w:t>Tvorba projektu a prezentačné zručnosti – TPPZ</w:t>
      </w:r>
    </w:p>
    <w:p w14:paraId="40D1EF81" w14:textId="77777777" w:rsidR="00532221" w:rsidRPr="00532221" w:rsidRDefault="00532221" w:rsidP="0009753A">
      <w:pPr>
        <w:spacing w:line="276" w:lineRule="auto"/>
        <w:jc w:val="both"/>
      </w:pPr>
      <w:r w:rsidRPr="00532221">
        <w:t>Osobnostný a sociálny rozvoj – OSR</w:t>
      </w:r>
    </w:p>
    <w:p w14:paraId="6B7BBDF1" w14:textId="5F20C0DE" w:rsidR="007B60D5" w:rsidRPr="00EE2B12" w:rsidRDefault="00532221" w:rsidP="00EE2B12">
      <w:pPr>
        <w:spacing w:line="276" w:lineRule="auto"/>
        <w:jc w:val="both"/>
      </w:pPr>
      <w:r w:rsidRPr="00532221">
        <w:t>Ochrana života a zdravia – OŽZ</w:t>
      </w:r>
    </w:p>
    <w:p w14:paraId="0532BA05" w14:textId="77777777" w:rsidR="00532221" w:rsidRPr="007A6ECB" w:rsidRDefault="00532221" w:rsidP="0009753A">
      <w:pPr>
        <w:spacing w:after="200" w:line="276" w:lineRule="auto"/>
        <w:jc w:val="center"/>
        <w:rPr>
          <w:b/>
          <w:bCs/>
          <w:color w:val="000000"/>
          <w:sz w:val="36"/>
          <w:szCs w:val="36"/>
        </w:rPr>
      </w:pPr>
      <w:r w:rsidRPr="00532221">
        <w:rPr>
          <w:b/>
          <w:bCs/>
          <w:color w:val="000000"/>
          <w:sz w:val="36"/>
          <w:szCs w:val="36"/>
        </w:rPr>
        <w:lastRenderedPageBreak/>
        <w:t>Učebné osnovy</w:t>
      </w:r>
    </w:p>
    <w:p w14:paraId="061701D9" w14:textId="77777777" w:rsidR="00532221" w:rsidRPr="00532221" w:rsidRDefault="00532221" w:rsidP="0009753A">
      <w:pPr>
        <w:spacing w:line="276" w:lineRule="auto"/>
      </w:pPr>
    </w:p>
    <w:tbl>
      <w:tblPr>
        <w:tblW w:w="9923" w:type="dxa"/>
        <w:tblCellMar>
          <w:top w:w="15" w:type="dxa"/>
          <w:left w:w="15" w:type="dxa"/>
          <w:bottom w:w="15" w:type="dxa"/>
          <w:right w:w="15" w:type="dxa"/>
        </w:tblCellMar>
        <w:tblLook w:val="04A0" w:firstRow="1" w:lastRow="0" w:firstColumn="1" w:lastColumn="0" w:noHBand="0" w:noVBand="1"/>
      </w:tblPr>
      <w:tblGrid>
        <w:gridCol w:w="2201"/>
        <w:gridCol w:w="7722"/>
      </w:tblGrid>
      <w:tr w:rsidR="00532221" w:rsidRPr="000731D0" w14:paraId="39DD84BD" w14:textId="77777777" w:rsidTr="000731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AEA5DE" w14:textId="77777777" w:rsidR="00532221" w:rsidRPr="000731D0" w:rsidRDefault="00532221" w:rsidP="0009753A">
            <w:pPr>
              <w:spacing w:line="276" w:lineRule="auto"/>
              <w:rPr>
                <w:sz w:val="22"/>
                <w:szCs w:val="22"/>
              </w:rPr>
            </w:pPr>
            <w:r w:rsidRPr="000731D0">
              <w:rPr>
                <w:color w:val="000000"/>
                <w:sz w:val="22"/>
                <w:szCs w:val="22"/>
              </w:rPr>
              <w:t>Vzdelávacia oblasť</w:t>
            </w:r>
          </w:p>
        </w:tc>
        <w:tc>
          <w:tcPr>
            <w:tcW w:w="0" w:type="auto"/>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vAlign w:val="center"/>
            <w:hideMark/>
          </w:tcPr>
          <w:p w14:paraId="361E0CCA" w14:textId="77777777" w:rsidR="00532221" w:rsidRPr="000731D0" w:rsidRDefault="00532221" w:rsidP="0009753A">
            <w:pPr>
              <w:spacing w:line="276" w:lineRule="auto"/>
              <w:jc w:val="center"/>
              <w:rPr>
                <w:sz w:val="28"/>
                <w:szCs w:val="28"/>
              </w:rPr>
            </w:pPr>
            <w:r w:rsidRPr="000731D0">
              <w:rPr>
                <w:b/>
                <w:bCs/>
                <w:color w:val="000000"/>
                <w:sz w:val="28"/>
                <w:szCs w:val="28"/>
              </w:rPr>
              <w:t>ČLOVEK A SPOLOČNOSŤ </w:t>
            </w:r>
          </w:p>
        </w:tc>
      </w:tr>
      <w:tr w:rsidR="00532221" w:rsidRPr="000731D0" w14:paraId="5E9BF577" w14:textId="77777777" w:rsidTr="000731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3A1AF5" w14:textId="77777777" w:rsidR="00532221" w:rsidRPr="000731D0" w:rsidRDefault="00532221" w:rsidP="0009753A">
            <w:pPr>
              <w:spacing w:line="276" w:lineRule="auto"/>
              <w:rPr>
                <w:sz w:val="22"/>
                <w:szCs w:val="22"/>
              </w:rPr>
            </w:pPr>
            <w:r w:rsidRPr="000731D0">
              <w:rPr>
                <w:color w:val="000000"/>
                <w:sz w:val="22"/>
                <w:szCs w:val="22"/>
              </w:rPr>
              <w:t>Názov predmetu</w:t>
            </w:r>
          </w:p>
        </w:tc>
        <w:tc>
          <w:tcPr>
            <w:tcW w:w="0" w:type="auto"/>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hideMark/>
          </w:tcPr>
          <w:p w14:paraId="0A28E9BF" w14:textId="77777777" w:rsidR="00532221" w:rsidRPr="000731D0" w:rsidRDefault="00532221" w:rsidP="0009753A">
            <w:pPr>
              <w:spacing w:line="276" w:lineRule="auto"/>
              <w:jc w:val="center"/>
            </w:pPr>
            <w:r w:rsidRPr="000731D0">
              <w:rPr>
                <w:b/>
                <w:bCs/>
                <w:color w:val="000000"/>
              </w:rPr>
              <w:t>GEOGRAFIA</w:t>
            </w:r>
          </w:p>
        </w:tc>
      </w:tr>
      <w:tr w:rsidR="00532221" w:rsidRPr="000731D0" w14:paraId="7721CFAC" w14:textId="77777777" w:rsidTr="000731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24C617" w14:textId="77777777" w:rsidR="00532221" w:rsidRPr="000731D0" w:rsidRDefault="00532221" w:rsidP="0009753A">
            <w:pPr>
              <w:spacing w:line="276" w:lineRule="auto"/>
              <w:rPr>
                <w:sz w:val="22"/>
                <w:szCs w:val="22"/>
              </w:rPr>
            </w:pPr>
            <w:r w:rsidRPr="000731D0">
              <w:rPr>
                <w:color w:val="000000"/>
                <w:sz w:val="22"/>
                <w:szCs w:val="22"/>
              </w:rPr>
              <w:t>Škola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D0322D" w14:textId="77777777" w:rsidR="00532221" w:rsidRPr="000731D0" w:rsidRDefault="00532221" w:rsidP="0009753A">
            <w:pPr>
              <w:spacing w:line="276" w:lineRule="auto"/>
              <w:rPr>
                <w:sz w:val="22"/>
                <w:szCs w:val="22"/>
              </w:rPr>
            </w:pPr>
            <w:r w:rsidRPr="000731D0">
              <w:rPr>
                <w:b/>
                <w:bCs/>
                <w:color w:val="000000"/>
                <w:sz w:val="22"/>
                <w:szCs w:val="22"/>
              </w:rPr>
              <w:t>Základná škola s materskou školou Čakajovce</w:t>
            </w:r>
          </w:p>
        </w:tc>
      </w:tr>
      <w:tr w:rsidR="00532221" w:rsidRPr="000731D0" w14:paraId="28C9AAC7" w14:textId="77777777" w:rsidTr="000731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28E5D4" w14:textId="77777777" w:rsidR="00532221" w:rsidRPr="000731D0" w:rsidRDefault="00532221" w:rsidP="0009753A">
            <w:pPr>
              <w:spacing w:line="276" w:lineRule="auto"/>
              <w:rPr>
                <w:sz w:val="22"/>
                <w:szCs w:val="22"/>
              </w:rPr>
            </w:pPr>
            <w:r w:rsidRPr="000731D0">
              <w:rPr>
                <w:color w:val="000000"/>
                <w:sz w:val="22"/>
                <w:szCs w:val="22"/>
              </w:rPr>
              <w:t>Názov ŠVP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05E908" w14:textId="12462E5E" w:rsidR="00532221" w:rsidRPr="000731D0" w:rsidRDefault="005C0E01" w:rsidP="0009753A">
            <w:pPr>
              <w:spacing w:line="276" w:lineRule="auto"/>
              <w:rPr>
                <w:sz w:val="22"/>
                <w:szCs w:val="22"/>
              </w:rPr>
            </w:pPr>
            <w:r>
              <w:rPr>
                <w:b/>
                <w:bCs/>
                <w:color w:val="000000"/>
                <w:sz w:val="22"/>
                <w:szCs w:val="22"/>
              </w:rPr>
              <w:t>Inovovaný š</w:t>
            </w:r>
            <w:r w:rsidR="00532221" w:rsidRPr="000731D0">
              <w:rPr>
                <w:b/>
                <w:bCs/>
                <w:color w:val="000000"/>
                <w:sz w:val="22"/>
                <w:szCs w:val="22"/>
              </w:rPr>
              <w:t>tátny vzdelávací program pre II. stupeň základnej školy</w:t>
            </w:r>
          </w:p>
        </w:tc>
      </w:tr>
      <w:tr w:rsidR="00532221" w:rsidRPr="000731D0" w14:paraId="76AEC978" w14:textId="77777777" w:rsidTr="000731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A96A16" w14:textId="7CE95979" w:rsidR="00532221" w:rsidRPr="000731D0" w:rsidRDefault="005C0E01" w:rsidP="0009753A">
            <w:pPr>
              <w:spacing w:line="276" w:lineRule="auto"/>
              <w:rPr>
                <w:sz w:val="22"/>
                <w:szCs w:val="22"/>
              </w:rPr>
            </w:pPr>
            <w:r>
              <w:rPr>
                <w:color w:val="000000"/>
                <w:sz w:val="22"/>
                <w:szCs w:val="22"/>
              </w:rPr>
              <w:t xml:space="preserve">Názov </w:t>
            </w:r>
            <w:r w:rsidR="00532221" w:rsidRPr="000731D0">
              <w:rPr>
                <w:color w:val="000000"/>
                <w:sz w:val="22"/>
                <w:szCs w:val="22"/>
              </w:rPr>
              <w:t>ŠkVP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57A703" w14:textId="1791FFAC" w:rsidR="00532221" w:rsidRPr="000731D0" w:rsidRDefault="005C0E01" w:rsidP="0009753A">
            <w:pPr>
              <w:spacing w:line="276" w:lineRule="auto"/>
              <w:rPr>
                <w:sz w:val="22"/>
                <w:szCs w:val="22"/>
              </w:rPr>
            </w:pPr>
            <w:r>
              <w:rPr>
                <w:b/>
                <w:bCs/>
                <w:color w:val="000000"/>
                <w:sz w:val="22"/>
                <w:szCs w:val="22"/>
              </w:rPr>
              <w:t>Inovovaný š</w:t>
            </w:r>
            <w:r w:rsidR="00532221" w:rsidRPr="000731D0">
              <w:rPr>
                <w:b/>
                <w:bCs/>
                <w:color w:val="000000"/>
                <w:sz w:val="22"/>
                <w:szCs w:val="22"/>
              </w:rPr>
              <w:t>kolský vzdelávací program pre II. stupeň základnej školy</w:t>
            </w:r>
          </w:p>
        </w:tc>
      </w:tr>
      <w:tr w:rsidR="00532221" w:rsidRPr="000731D0" w14:paraId="5DA78546" w14:textId="77777777" w:rsidTr="000731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740751" w14:textId="77777777" w:rsidR="00532221" w:rsidRPr="000731D0" w:rsidRDefault="00532221" w:rsidP="0009753A">
            <w:pPr>
              <w:spacing w:line="276" w:lineRule="auto"/>
              <w:rPr>
                <w:sz w:val="22"/>
                <w:szCs w:val="22"/>
              </w:rPr>
            </w:pPr>
            <w:r w:rsidRPr="000731D0">
              <w:rPr>
                <w:color w:val="000000"/>
                <w:sz w:val="22"/>
                <w:szCs w:val="22"/>
              </w:rPr>
              <w:t>Stupeň vzdelania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4978AE" w14:textId="77777777" w:rsidR="00532221" w:rsidRPr="000731D0" w:rsidRDefault="00532221" w:rsidP="0009753A">
            <w:pPr>
              <w:spacing w:line="276" w:lineRule="auto"/>
              <w:rPr>
                <w:sz w:val="22"/>
                <w:szCs w:val="22"/>
              </w:rPr>
            </w:pPr>
            <w:r w:rsidRPr="000731D0">
              <w:rPr>
                <w:b/>
                <w:bCs/>
                <w:color w:val="000000"/>
                <w:sz w:val="22"/>
                <w:szCs w:val="22"/>
              </w:rPr>
              <w:t>Nižšie sekundárne vzdelanie - ISCED 2</w:t>
            </w:r>
          </w:p>
        </w:tc>
      </w:tr>
      <w:tr w:rsidR="00532221" w:rsidRPr="000731D0" w14:paraId="5A00ED76" w14:textId="77777777" w:rsidTr="000731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0B501" w14:textId="77777777" w:rsidR="00532221" w:rsidRPr="000731D0" w:rsidRDefault="00532221" w:rsidP="0009753A">
            <w:pPr>
              <w:spacing w:line="276" w:lineRule="auto"/>
              <w:rPr>
                <w:sz w:val="22"/>
                <w:szCs w:val="22"/>
              </w:rPr>
            </w:pPr>
            <w:r w:rsidRPr="000731D0">
              <w:rPr>
                <w:color w:val="000000"/>
                <w:sz w:val="22"/>
                <w:szCs w:val="22"/>
              </w:rPr>
              <w:t>Dĺžka štúdia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1CDAC0" w14:textId="77777777" w:rsidR="00532221" w:rsidRPr="000731D0" w:rsidRDefault="00532221" w:rsidP="0009753A">
            <w:pPr>
              <w:spacing w:line="276" w:lineRule="auto"/>
              <w:rPr>
                <w:sz w:val="22"/>
                <w:szCs w:val="22"/>
              </w:rPr>
            </w:pPr>
            <w:r w:rsidRPr="000731D0">
              <w:rPr>
                <w:b/>
                <w:bCs/>
                <w:color w:val="000000"/>
                <w:sz w:val="22"/>
                <w:szCs w:val="22"/>
              </w:rPr>
              <w:t>5 rokov</w:t>
            </w:r>
          </w:p>
        </w:tc>
      </w:tr>
      <w:tr w:rsidR="00532221" w:rsidRPr="000731D0" w14:paraId="5A48D70D" w14:textId="77777777" w:rsidTr="000731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2AF6A" w14:textId="77777777" w:rsidR="00532221" w:rsidRPr="000731D0" w:rsidRDefault="00532221" w:rsidP="0009753A">
            <w:pPr>
              <w:spacing w:line="276" w:lineRule="auto"/>
              <w:rPr>
                <w:sz w:val="22"/>
                <w:szCs w:val="22"/>
              </w:rPr>
            </w:pPr>
            <w:r w:rsidRPr="000731D0">
              <w:rPr>
                <w:color w:val="000000"/>
                <w:sz w:val="22"/>
                <w:szCs w:val="22"/>
              </w:rPr>
              <w:t>Vyučovací jazyk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3076C3" w14:textId="77777777" w:rsidR="00532221" w:rsidRPr="000731D0" w:rsidRDefault="00532221" w:rsidP="0009753A">
            <w:pPr>
              <w:spacing w:line="276" w:lineRule="auto"/>
              <w:rPr>
                <w:sz w:val="22"/>
                <w:szCs w:val="22"/>
              </w:rPr>
            </w:pPr>
            <w:r w:rsidRPr="000731D0">
              <w:rPr>
                <w:b/>
                <w:bCs/>
                <w:color w:val="000000"/>
                <w:sz w:val="22"/>
                <w:szCs w:val="22"/>
              </w:rPr>
              <w:t>Slovenský</w:t>
            </w:r>
          </w:p>
        </w:tc>
      </w:tr>
      <w:tr w:rsidR="00532221" w:rsidRPr="000731D0" w14:paraId="3518B9A7" w14:textId="77777777" w:rsidTr="000731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6F011D" w14:textId="77777777" w:rsidR="00532221" w:rsidRPr="000731D0" w:rsidRDefault="00532221" w:rsidP="0009753A">
            <w:pPr>
              <w:spacing w:line="276" w:lineRule="auto"/>
              <w:rPr>
                <w:sz w:val="22"/>
                <w:szCs w:val="22"/>
              </w:rPr>
            </w:pPr>
            <w:r w:rsidRPr="000731D0">
              <w:rPr>
                <w:color w:val="000000"/>
                <w:sz w:val="22"/>
                <w:szCs w:val="22"/>
              </w:rPr>
              <w:t>Forma štúdia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8A84E3" w14:textId="77777777" w:rsidR="00532221" w:rsidRPr="000731D0" w:rsidRDefault="00532221" w:rsidP="0009753A">
            <w:pPr>
              <w:spacing w:line="276" w:lineRule="auto"/>
              <w:rPr>
                <w:sz w:val="22"/>
                <w:szCs w:val="22"/>
              </w:rPr>
            </w:pPr>
            <w:r w:rsidRPr="000731D0">
              <w:rPr>
                <w:b/>
                <w:bCs/>
                <w:color w:val="000000"/>
                <w:sz w:val="22"/>
                <w:szCs w:val="22"/>
              </w:rPr>
              <w:t>Denná </w:t>
            </w:r>
          </w:p>
        </w:tc>
      </w:tr>
      <w:tr w:rsidR="00532221" w:rsidRPr="000731D0" w14:paraId="052D346B" w14:textId="77777777" w:rsidTr="000731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97168F" w14:textId="77777777" w:rsidR="00532221" w:rsidRPr="000731D0" w:rsidRDefault="00532221" w:rsidP="0009753A">
            <w:pPr>
              <w:spacing w:line="276" w:lineRule="auto"/>
              <w:rPr>
                <w:sz w:val="22"/>
                <w:szCs w:val="22"/>
              </w:rPr>
            </w:pPr>
            <w:r w:rsidRPr="000731D0">
              <w:rPr>
                <w:color w:val="000000"/>
                <w:sz w:val="22"/>
                <w:szCs w:val="22"/>
              </w:rPr>
              <w:t>Iné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492C17" w14:textId="77777777" w:rsidR="00532221" w:rsidRPr="000731D0" w:rsidRDefault="00532221" w:rsidP="0009753A">
            <w:pPr>
              <w:spacing w:line="276" w:lineRule="auto"/>
              <w:rPr>
                <w:sz w:val="22"/>
                <w:szCs w:val="22"/>
              </w:rPr>
            </w:pPr>
            <w:r w:rsidRPr="000731D0">
              <w:rPr>
                <w:b/>
                <w:bCs/>
                <w:color w:val="000000"/>
                <w:sz w:val="22"/>
                <w:szCs w:val="22"/>
              </w:rPr>
              <w:t>Štátna škola</w:t>
            </w:r>
          </w:p>
        </w:tc>
      </w:tr>
      <w:tr w:rsidR="00532221" w:rsidRPr="000731D0" w14:paraId="735FF2FE" w14:textId="77777777" w:rsidTr="000731D0">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14:paraId="324099FB" w14:textId="77777777" w:rsidR="00532221" w:rsidRPr="000731D0" w:rsidRDefault="00532221" w:rsidP="0009753A">
            <w:pPr>
              <w:shd w:val="clear" w:color="auto" w:fill="FFFF99"/>
              <w:spacing w:line="276" w:lineRule="auto"/>
              <w:jc w:val="center"/>
              <w:rPr>
                <w:sz w:val="22"/>
                <w:szCs w:val="22"/>
              </w:rPr>
            </w:pPr>
            <w:r w:rsidRPr="000731D0">
              <w:rPr>
                <w:b/>
                <w:bCs/>
                <w:color w:val="000000"/>
                <w:sz w:val="22"/>
                <w:szCs w:val="22"/>
              </w:rPr>
              <w:t>* Učebné osnovy sú totožné so vzdelávacím štandardom ŠVP pre príslušný vzdelávací predmet.</w:t>
            </w:r>
          </w:p>
        </w:tc>
      </w:tr>
    </w:tbl>
    <w:p w14:paraId="42F9FF0C" w14:textId="77777777" w:rsidR="00532221" w:rsidRPr="00532221" w:rsidRDefault="00532221" w:rsidP="0009753A">
      <w:pPr>
        <w:spacing w:line="276" w:lineRule="auto"/>
      </w:pPr>
    </w:p>
    <w:tbl>
      <w:tblPr>
        <w:tblW w:w="9923" w:type="dxa"/>
        <w:tblCellMar>
          <w:top w:w="15" w:type="dxa"/>
          <w:left w:w="15" w:type="dxa"/>
          <w:bottom w:w="15" w:type="dxa"/>
          <w:right w:w="15" w:type="dxa"/>
        </w:tblCellMar>
        <w:tblLook w:val="04A0" w:firstRow="1" w:lastRow="0" w:firstColumn="1" w:lastColumn="0" w:noHBand="0" w:noVBand="1"/>
      </w:tblPr>
      <w:tblGrid>
        <w:gridCol w:w="2838"/>
        <w:gridCol w:w="1417"/>
        <w:gridCol w:w="1417"/>
        <w:gridCol w:w="1417"/>
        <w:gridCol w:w="1417"/>
        <w:gridCol w:w="1417"/>
      </w:tblGrid>
      <w:tr w:rsidR="00810CF0" w:rsidRPr="000731D0" w14:paraId="267C73AC" w14:textId="77777777" w:rsidTr="000731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BA441B" w14:textId="77777777" w:rsidR="00810CF0" w:rsidRPr="000731D0" w:rsidRDefault="00810CF0" w:rsidP="0009753A">
            <w:pPr>
              <w:spacing w:line="276" w:lineRule="auto"/>
              <w:rPr>
                <w:sz w:val="22"/>
                <w:szCs w:val="22"/>
              </w:rPr>
            </w:pPr>
            <w:r w:rsidRPr="000731D0">
              <w:rPr>
                <w:b/>
                <w:bCs/>
                <w:color w:val="000000"/>
                <w:sz w:val="22"/>
                <w:szCs w:val="22"/>
              </w:rPr>
              <w:t>Časový rozvrh výučby predmetu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D383FF" w14:textId="77777777" w:rsidR="00810CF0" w:rsidRPr="000731D0" w:rsidRDefault="00810CF0" w:rsidP="0009753A">
            <w:pPr>
              <w:spacing w:line="276" w:lineRule="auto"/>
              <w:jc w:val="center"/>
              <w:rPr>
                <w:sz w:val="22"/>
                <w:szCs w:val="22"/>
              </w:rPr>
            </w:pPr>
            <w:r w:rsidRPr="000731D0">
              <w:rPr>
                <w:b/>
                <w:bCs/>
                <w:color w:val="000000"/>
                <w:sz w:val="22"/>
                <w:szCs w:val="22"/>
              </w:rPr>
              <w:t>5. 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647B8C5A" w14:textId="77777777" w:rsidR="00810CF0" w:rsidRPr="000731D0" w:rsidRDefault="00810CF0" w:rsidP="0009753A">
            <w:pPr>
              <w:spacing w:line="276" w:lineRule="auto"/>
              <w:jc w:val="center"/>
              <w:rPr>
                <w:b/>
                <w:bCs/>
                <w:color w:val="000000"/>
                <w:sz w:val="22"/>
                <w:szCs w:val="22"/>
              </w:rPr>
            </w:pPr>
            <w:r w:rsidRPr="000731D0">
              <w:rPr>
                <w:b/>
                <w:bCs/>
                <w:color w:val="000000"/>
                <w:sz w:val="22"/>
                <w:szCs w:val="22"/>
              </w:rPr>
              <w:t>6.ročník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72C433CE" w14:textId="77777777" w:rsidR="00810CF0" w:rsidRPr="000731D0" w:rsidRDefault="00810CF0" w:rsidP="0009753A">
            <w:pPr>
              <w:spacing w:line="276" w:lineRule="auto"/>
              <w:jc w:val="center"/>
              <w:rPr>
                <w:b/>
                <w:bCs/>
                <w:color w:val="000000"/>
                <w:sz w:val="22"/>
                <w:szCs w:val="22"/>
              </w:rPr>
            </w:pPr>
            <w:r w:rsidRPr="000731D0">
              <w:rPr>
                <w:b/>
                <w:bCs/>
                <w:color w:val="000000"/>
                <w:sz w:val="22"/>
                <w:szCs w:val="22"/>
              </w:rPr>
              <w:t>7.ročník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6C04613E" w14:textId="77777777" w:rsidR="00810CF0" w:rsidRPr="000731D0" w:rsidRDefault="00810CF0" w:rsidP="0009753A">
            <w:pPr>
              <w:spacing w:line="276" w:lineRule="auto"/>
              <w:jc w:val="center"/>
              <w:rPr>
                <w:b/>
                <w:bCs/>
                <w:color w:val="000000"/>
                <w:sz w:val="22"/>
                <w:szCs w:val="22"/>
              </w:rPr>
            </w:pPr>
            <w:r w:rsidRPr="000731D0">
              <w:rPr>
                <w:b/>
                <w:bCs/>
                <w:color w:val="000000"/>
                <w:sz w:val="22"/>
                <w:szCs w:val="22"/>
              </w:rPr>
              <w:t>8.ročník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7F1367A7" w14:textId="77777777" w:rsidR="00810CF0" w:rsidRPr="000731D0" w:rsidRDefault="00810CF0" w:rsidP="0009753A">
            <w:pPr>
              <w:spacing w:line="276" w:lineRule="auto"/>
              <w:jc w:val="center"/>
              <w:rPr>
                <w:b/>
                <w:bCs/>
                <w:color w:val="000000"/>
                <w:sz w:val="22"/>
                <w:szCs w:val="22"/>
              </w:rPr>
            </w:pPr>
            <w:r w:rsidRPr="000731D0">
              <w:rPr>
                <w:b/>
                <w:bCs/>
                <w:color w:val="000000"/>
                <w:sz w:val="22"/>
                <w:szCs w:val="22"/>
              </w:rPr>
              <w:t>9.ročník</w:t>
            </w:r>
          </w:p>
        </w:tc>
      </w:tr>
      <w:tr w:rsidR="00810CF0" w:rsidRPr="000731D0" w14:paraId="14564C03" w14:textId="77777777" w:rsidTr="000731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6E46A8" w14:textId="77777777" w:rsidR="00810CF0" w:rsidRPr="000731D0" w:rsidRDefault="00810CF0" w:rsidP="0009753A">
            <w:pPr>
              <w:spacing w:line="276" w:lineRule="auto"/>
              <w:rPr>
                <w:sz w:val="22"/>
                <w:szCs w:val="22"/>
              </w:rPr>
            </w:pPr>
            <w:r w:rsidRPr="000731D0">
              <w:rPr>
                <w:b/>
                <w:bCs/>
                <w:color w:val="000000"/>
                <w:sz w:val="22"/>
                <w:szCs w:val="22"/>
              </w:rPr>
              <w:t>Štátny vzdelávací program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996537" w14:textId="77777777" w:rsidR="00810CF0" w:rsidRPr="000731D0" w:rsidRDefault="00810CF0" w:rsidP="0009753A">
            <w:pPr>
              <w:spacing w:line="276" w:lineRule="auto"/>
              <w:jc w:val="center"/>
              <w:rPr>
                <w:sz w:val="22"/>
                <w:szCs w:val="22"/>
              </w:rPr>
            </w:pPr>
            <w:r w:rsidRPr="000731D0">
              <w:rPr>
                <w:color w:val="000000"/>
                <w:sz w:val="22"/>
                <w:szCs w:val="22"/>
              </w:rPr>
              <w:t>2 hod./ týž.</w:t>
            </w:r>
          </w:p>
        </w:tc>
        <w:tc>
          <w:tcPr>
            <w:tcW w:w="1417" w:type="dxa"/>
            <w:tcBorders>
              <w:top w:val="single" w:sz="4" w:space="0" w:color="000000"/>
              <w:left w:val="single" w:sz="4" w:space="0" w:color="000000"/>
              <w:bottom w:val="single" w:sz="4" w:space="0" w:color="000000"/>
              <w:right w:val="single" w:sz="4" w:space="0" w:color="000000"/>
            </w:tcBorders>
          </w:tcPr>
          <w:p w14:paraId="5BCC9BB6" w14:textId="77777777" w:rsidR="00810CF0" w:rsidRPr="000731D0" w:rsidRDefault="00810CF0" w:rsidP="0009753A">
            <w:pPr>
              <w:spacing w:line="276" w:lineRule="auto"/>
              <w:jc w:val="center"/>
              <w:rPr>
                <w:color w:val="000000"/>
                <w:sz w:val="22"/>
                <w:szCs w:val="22"/>
              </w:rPr>
            </w:pPr>
            <w:r w:rsidRPr="000731D0">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537E7FD0" w14:textId="77777777" w:rsidR="00810CF0" w:rsidRPr="000731D0" w:rsidRDefault="00810CF0" w:rsidP="0009753A">
            <w:pPr>
              <w:spacing w:line="276" w:lineRule="auto"/>
              <w:jc w:val="center"/>
              <w:rPr>
                <w:color w:val="000000"/>
                <w:sz w:val="22"/>
                <w:szCs w:val="22"/>
              </w:rPr>
            </w:pPr>
            <w:r w:rsidRPr="000731D0">
              <w:rPr>
                <w:color w:val="000000"/>
                <w:sz w:val="22"/>
                <w:szCs w:val="22"/>
              </w:rPr>
              <w:t>1hod./ týž</w:t>
            </w:r>
          </w:p>
        </w:tc>
        <w:tc>
          <w:tcPr>
            <w:tcW w:w="1417" w:type="dxa"/>
            <w:tcBorders>
              <w:top w:val="single" w:sz="4" w:space="0" w:color="000000"/>
              <w:left w:val="single" w:sz="4" w:space="0" w:color="000000"/>
              <w:bottom w:val="single" w:sz="4" w:space="0" w:color="000000"/>
              <w:right w:val="single" w:sz="4" w:space="0" w:color="000000"/>
            </w:tcBorders>
          </w:tcPr>
          <w:p w14:paraId="36FA4194" w14:textId="77777777" w:rsidR="00810CF0" w:rsidRPr="000731D0" w:rsidRDefault="00810CF0" w:rsidP="0009753A">
            <w:pPr>
              <w:spacing w:line="276" w:lineRule="auto"/>
              <w:jc w:val="center"/>
              <w:rPr>
                <w:color w:val="000000"/>
                <w:sz w:val="22"/>
                <w:szCs w:val="22"/>
              </w:rPr>
            </w:pPr>
            <w:r w:rsidRPr="000731D0">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39B29DA3" w14:textId="77777777" w:rsidR="00810CF0" w:rsidRPr="000731D0" w:rsidRDefault="00810CF0" w:rsidP="0009753A">
            <w:pPr>
              <w:spacing w:line="276" w:lineRule="auto"/>
              <w:jc w:val="center"/>
              <w:rPr>
                <w:color w:val="000000"/>
                <w:sz w:val="22"/>
                <w:szCs w:val="22"/>
              </w:rPr>
            </w:pPr>
            <w:r w:rsidRPr="000731D0">
              <w:rPr>
                <w:color w:val="000000"/>
                <w:sz w:val="22"/>
                <w:szCs w:val="22"/>
              </w:rPr>
              <w:t>1 hod./ týž</w:t>
            </w:r>
          </w:p>
        </w:tc>
      </w:tr>
      <w:tr w:rsidR="00810CF0" w:rsidRPr="000731D0" w14:paraId="176A96B6" w14:textId="77777777" w:rsidTr="000731D0">
        <w:trPr>
          <w:trHeight w:val="4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AEC1BE" w14:textId="77777777" w:rsidR="00810CF0" w:rsidRPr="000731D0" w:rsidRDefault="00810CF0" w:rsidP="0009753A">
            <w:pPr>
              <w:spacing w:line="276" w:lineRule="auto"/>
              <w:rPr>
                <w:sz w:val="22"/>
                <w:szCs w:val="22"/>
              </w:rPr>
            </w:pPr>
            <w:r w:rsidRPr="000731D0">
              <w:rPr>
                <w:b/>
                <w:bCs/>
                <w:color w:val="000000"/>
                <w:sz w:val="22"/>
                <w:szCs w:val="22"/>
              </w:rPr>
              <w:t>Školský vzdelávací program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4B67C5" w14:textId="77777777" w:rsidR="00810CF0" w:rsidRPr="000731D0" w:rsidRDefault="00810CF0" w:rsidP="0009753A">
            <w:pPr>
              <w:spacing w:line="276" w:lineRule="auto"/>
              <w:jc w:val="center"/>
              <w:rPr>
                <w:sz w:val="22"/>
                <w:szCs w:val="22"/>
              </w:rPr>
            </w:pPr>
            <w:r w:rsidRPr="000731D0">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1BD8D0ED" w14:textId="48F8BAFB" w:rsidR="00810CF0" w:rsidRPr="000731D0" w:rsidRDefault="00076182" w:rsidP="0009753A">
            <w:pPr>
              <w:spacing w:line="276" w:lineRule="auto"/>
              <w:jc w:val="center"/>
              <w:rPr>
                <w:color w:val="000000"/>
                <w:sz w:val="22"/>
                <w:szCs w:val="22"/>
              </w:rPr>
            </w:pPr>
            <w:r>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67D3DE33" w14:textId="77777777" w:rsidR="00810CF0" w:rsidRPr="000731D0" w:rsidRDefault="00810CF0" w:rsidP="0009753A">
            <w:pPr>
              <w:spacing w:line="276" w:lineRule="auto"/>
              <w:jc w:val="center"/>
              <w:rPr>
                <w:color w:val="000000"/>
                <w:sz w:val="22"/>
                <w:szCs w:val="22"/>
              </w:rPr>
            </w:pPr>
            <w:r w:rsidRPr="000731D0">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46003D05" w14:textId="77777777" w:rsidR="00810CF0" w:rsidRPr="000731D0" w:rsidRDefault="00810CF0" w:rsidP="0009753A">
            <w:pPr>
              <w:spacing w:line="276" w:lineRule="auto"/>
              <w:jc w:val="center"/>
              <w:rPr>
                <w:color w:val="000000"/>
                <w:sz w:val="22"/>
                <w:szCs w:val="22"/>
              </w:rPr>
            </w:pPr>
            <w:r w:rsidRPr="000731D0">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1231B146" w14:textId="77777777" w:rsidR="00810CF0" w:rsidRPr="000731D0" w:rsidRDefault="00810CF0" w:rsidP="0009753A">
            <w:pPr>
              <w:spacing w:line="276" w:lineRule="auto"/>
              <w:jc w:val="center"/>
              <w:rPr>
                <w:color w:val="000000"/>
                <w:sz w:val="22"/>
                <w:szCs w:val="22"/>
              </w:rPr>
            </w:pPr>
            <w:r w:rsidRPr="000731D0">
              <w:rPr>
                <w:color w:val="000000"/>
                <w:sz w:val="22"/>
                <w:szCs w:val="22"/>
              </w:rPr>
              <w:t>0</w:t>
            </w:r>
          </w:p>
        </w:tc>
      </w:tr>
      <w:tr w:rsidR="00810CF0" w:rsidRPr="000731D0" w14:paraId="4BCBAEFC" w14:textId="77777777" w:rsidTr="000731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247425" w14:textId="77777777" w:rsidR="00810CF0" w:rsidRPr="000731D0" w:rsidRDefault="00810CF0" w:rsidP="0009753A">
            <w:pPr>
              <w:spacing w:line="276" w:lineRule="auto"/>
              <w:rPr>
                <w:sz w:val="22"/>
                <w:szCs w:val="22"/>
              </w:rPr>
            </w:pPr>
            <w:r w:rsidRPr="000731D0">
              <w:rPr>
                <w:b/>
                <w:bCs/>
                <w:color w:val="000000"/>
                <w:sz w:val="22"/>
                <w:szCs w:val="22"/>
              </w:rPr>
              <w:t>Spolu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8899D6" w14:textId="77777777" w:rsidR="00810CF0" w:rsidRPr="000731D0" w:rsidRDefault="00810CF0" w:rsidP="0009753A">
            <w:pPr>
              <w:spacing w:line="276" w:lineRule="auto"/>
              <w:jc w:val="center"/>
              <w:rPr>
                <w:sz w:val="22"/>
                <w:szCs w:val="22"/>
              </w:rPr>
            </w:pPr>
            <w:r w:rsidRPr="000731D0">
              <w:rPr>
                <w:color w:val="000000"/>
                <w:sz w:val="22"/>
                <w:szCs w:val="22"/>
              </w:rPr>
              <w:t>2 hod./ týž.</w:t>
            </w:r>
          </w:p>
        </w:tc>
        <w:tc>
          <w:tcPr>
            <w:tcW w:w="1417" w:type="dxa"/>
            <w:tcBorders>
              <w:top w:val="single" w:sz="4" w:space="0" w:color="000000"/>
              <w:left w:val="single" w:sz="4" w:space="0" w:color="000000"/>
              <w:bottom w:val="single" w:sz="4" w:space="0" w:color="000000"/>
              <w:right w:val="single" w:sz="4" w:space="0" w:color="000000"/>
            </w:tcBorders>
          </w:tcPr>
          <w:p w14:paraId="6782A43F" w14:textId="26A8AE1B" w:rsidR="00810CF0" w:rsidRPr="000731D0" w:rsidRDefault="00076182" w:rsidP="0009753A">
            <w:pPr>
              <w:spacing w:line="276" w:lineRule="auto"/>
              <w:jc w:val="center"/>
              <w:rPr>
                <w:color w:val="000000"/>
                <w:sz w:val="22"/>
                <w:szCs w:val="22"/>
              </w:rPr>
            </w:pPr>
            <w:r>
              <w:rPr>
                <w:color w:val="000000"/>
                <w:sz w:val="22"/>
                <w:szCs w:val="22"/>
              </w:rPr>
              <w:t>1</w:t>
            </w:r>
            <w:r w:rsidR="00810CF0" w:rsidRPr="000731D0">
              <w:rPr>
                <w:color w:val="000000"/>
                <w:sz w:val="22"/>
                <w:szCs w:val="22"/>
              </w:rPr>
              <w:t xml:space="preserve"> hod./ týž</w:t>
            </w:r>
          </w:p>
        </w:tc>
        <w:tc>
          <w:tcPr>
            <w:tcW w:w="1417" w:type="dxa"/>
            <w:tcBorders>
              <w:top w:val="single" w:sz="4" w:space="0" w:color="000000"/>
              <w:left w:val="single" w:sz="4" w:space="0" w:color="000000"/>
              <w:bottom w:val="single" w:sz="4" w:space="0" w:color="000000"/>
              <w:right w:val="single" w:sz="4" w:space="0" w:color="000000"/>
            </w:tcBorders>
          </w:tcPr>
          <w:p w14:paraId="19E3E83F" w14:textId="77777777" w:rsidR="00810CF0" w:rsidRPr="000731D0" w:rsidRDefault="00810CF0" w:rsidP="0009753A">
            <w:pPr>
              <w:spacing w:line="276" w:lineRule="auto"/>
              <w:jc w:val="center"/>
              <w:rPr>
                <w:color w:val="000000"/>
                <w:sz w:val="22"/>
                <w:szCs w:val="22"/>
              </w:rPr>
            </w:pPr>
            <w:r w:rsidRPr="000731D0">
              <w:rPr>
                <w:color w:val="000000"/>
                <w:sz w:val="22"/>
                <w:szCs w:val="22"/>
              </w:rPr>
              <w:t>2 hod./ týž</w:t>
            </w:r>
          </w:p>
        </w:tc>
        <w:tc>
          <w:tcPr>
            <w:tcW w:w="1417" w:type="dxa"/>
            <w:tcBorders>
              <w:top w:val="single" w:sz="4" w:space="0" w:color="000000"/>
              <w:left w:val="single" w:sz="4" w:space="0" w:color="000000"/>
              <w:bottom w:val="single" w:sz="4" w:space="0" w:color="000000"/>
              <w:right w:val="single" w:sz="4" w:space="0" w:color="000000"/>
            </w:tcBorders>
          </w:tcPr>
          <w:p w14:paraId="575166D1" w14:textId="77777777" w:rsidR="00810CF0" w:rsidRPr="000731D0" w:rsidRDefault="00810CF0" w:rsidP="0009753A">
            <w:pPr>
              <w:spacing w:line="276" w:lineRule="auto"/>
              <w:jc w:val="center"/>
              <w:rPr>
                <w:color w:val="000000"/>
                <w:sz w:val="22"/>
                <w:szCs w:val="22"/>
              </w:rPr>
            </w:pPr>
            <w:r w:rsidRPr="000731D0">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68E24706" w14:textId="77777777" w:rsidR="00810CF0" w:rsidRPr="000731D0" w:rsidRDefault="00810CF0" w:rsidP="0009753A">
            <w:pPr>
              <w:spacing w:line="276" w:lineRule="auto"/>
              <w:jc w:val="center"/>
              <w:rPr>
                <w:color w:val="000000"/>
                <w:sz w:val="22"/>
                <w:szCs w:val="22"/>
              </w:rPr>
            </w:pPr>
            <w:r w:rsidRPr="000731D0">
              <w:rPr>
                <w:color w:val="000000"/>
                <w:sz w:val="22"/>
                <w:szCs w:val="22"/>
              </w:rPr>
              <w:t>1 hod./ týž</w:t>
            </w:r>
          </w:p>
        </w:tc>
      </w:tr>
      <w:tr w:rsidR="00810CF0" w:rsidRPr="000731D0" w14:paraId="6E6D5AE7" w14:textId="77777777" w:rsidTr="000731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04D269" w14:textId="77777777" w:rsidR="00810CF0" w:rsidRPr="000731D0" w:rsidRDefault="00810CF0" w:rsidP="0009753A">
            <w:pPr>
              <w:spacing w:line="276" w:lineRule="auto"/>
              <w:rPr>
                <w:sz w:val="22"/>
                <w:szCs w:val="22"/>
              </w:rPr>
            </w:pPr>
            <w:r w:rsidRPr="000731D0">
              <w:rPr>
                <w:b/>
                <w:bCs/>
                <w:color w:val="000000"/>
                <w:sz w:val="22"/>
                <w:szCs w:val="22"/>
              </w:rPr>
              <w:t>Spolu za rok ŠVP/ŠkVP</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08F052" w14:textId="77777777" w:rsidR="00810CF0" w:rsidRPr="000731D0" w:rsidRDefault="00810CF0" w:rsidP="0009753A">
            <w:pPr>
              <w:spacing w:line="276" w:lineRule="auto"/>
              <w:rPr>
                <w:sz w:val="22"/>
                <w:szCs w:val="22"/>
              </w:rPr>
            </w:pPr>
            <w:r w:rsidRPr="000731D0">
              <w:rPr>
                <w:b/>
                <w:bCs/>
                <w:color w:val="000000"/>
                <w:sz w:val="22"/>
                <w:szCs w:val="22"/>
              </w:rPr>
              <w:t>66/0</w:t>
            </w:r>
            <w:r w:rsidRPr="000731D0">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55F83C06" w14:textId="729EA4ED" w:rsidR="00810CF0" w:rsidRPr="000731D0" w:rsidRDefault="00076182" w:rsidP="0009753A">
            <w:pPr>
              <w:spacing w:line="276" w:lineRule="auto"/>
              <w:jc w:val="center"/>
              <w:rPr>
                <w:b/>
                <w:bCs/>
                <w:color w:val="000000"/>
                <w:sz w:val="22"/>
                <w:szCs w:val="22"/>
              </w:rPr>
            </w:pPr>
            <w:r>
              <w:rPr>
                <w:b/>
                <w:bCs/>
                <w:color w:val="000000"/>
                <w:sz w:val="22"/>
                <w:szCs w:val="22"/>
              </w:rPr>
              <w:t>33/0</w:t>
            </w:r>
            <w:r w:rsidR="00810CF0" w:rsidRPr="000731D0">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2F23A1E6" w14:textId="77777777" w:rsidR="00810CF0" w:rsidRPr="000731D0" w:rsidRDefault="00810CF0" w:rsidP="0009753A">
            <w:pPr>
              <w:spacing w:line="276" w:lineRule="auto"/>
              <w:jc w:val="center"/>
              <w:rPr>
                <w:b/>
                <w:bCs/>
                <w:color w:val="000000"/>
                <w:sz w:val="22"/>
                <w:szCs w:val="22"/>
              </w:rPr>
            </w:pPr>
            <w:r w:rsidRPr="000731D0">
              <w:rPr>
                <w:b/>
                <w:bCs/>
                <w:color w:val="000000"/>
                <w:sz w:val="22"/>
                <w:szCs w:val="22"/>
              </w:rPr>
              <w:t xml:space="preserve">33/0 </w:t>
            </w:r>
            <w:r w:rsidRPr="000731D0">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0506C7BB" w14:textId="77777777" w:rsidR="00810CF0" w:rsidRPr="000731D0" w:rsidRDefault="00810CF0" w:rsidP="0009753A">
            <w:pPr>
              <w:spacing w:line="276" w:lineRule="auto"/>
              <w:jc w:val="center"/>
              <w:rPr>
                <w:b/>
                <w:bCs/>
                <w:color w:val="000000"/>
                <w:sz w:val="22"/>
                <w:szCs w:val="22"/>
              </w:rPr>
            </w:pPr>
            <w:r w:rsidRPr="000731D0">
              <w:rPr>
                <w:b/>
                <w:bCs/>
                <w:color w:val="000000"/>
                <w:sz w:val="22"/>
                <w:szCs w:val="22"/>
              </w:rPr>
              <w:t xml:space="preserve">33/0 </w:t>
            </w:r>
            <w:r w:rsidRPr="000731D0">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7028F5DF" w14:textId="77777777" w:rsidR="00810CF0" w:rsidRPr="000731D0" w:rsidRDefault="00810CF0" w:rsidP="0009753A">
            <w:pPr>
              <w:spacing w:line="276" w:lineRule="auto"/>
              <w:jc w:val="center"/>
              <w:rPr>
                <w:b/>
                <w:bCs/>
                <w:color w:val="000000"/>
                <w:sz w:val="22"/>
                <w:szCs w:val="22"/>
              </w:rPr>
            </w:pPr>
            <w:r w:rsidRPr="000731D0">
              <w:rPr>
                <w:b/>
                <w:bCs/>
                <w:color w:val="000000"/>
                <w:sz w:val="22"/>
                <w:szCs w:val="22"/>
              </w:rPr>
              <w:t xml:space="preserve">33/0 </w:t>
            </w:r>
            <w:r w:rsidRPr="000731D0">
              <w:rPr>
                <w:color w:val="000000"/>
                <w:sz w:val="22"/>
                <w:szCs w:val="22"/>
              </w:rPr>
              <w:t>hod./rok</w:t>
            </w:r>
          </w:p>
        </w:tc>
      </w:tr>
    </w:tbl>
    <w:p w14:paraId="74454986" w14:textId="77777777" w:rsidR="00532221" w:rsidRPr="00532221" w:rsidRDefault="00532221" w:rsidP="0009753A">
      <w:pPr>
        <w:spacing w:line="276" w:lineRule="auto"/>
      </w:pPr>
    </w:p>
    <w:p w14:paraId="21229264" w14:textId="77777777" w:rsidR="00532221" w:rsidRPr="00532221" w:rsidRDefault="00532221" w:rsidP="007B60D5">
      <w:pPr>
        <w:pStyle w:val="Nadpis2"/>
        <w:rPr>
          <w:rFonts w:eastAsiaTheme="minorHAnsi"/>
        </w:rPr>
      </w:pPr>
      <w:r w:rsidRPr="00532221">
        <w:rPr>
          <w:rFonts w:eastAsiaTheme="minorHAnsi"/>
        </w:rPr>
        <w:t>Úvod</w:t>
      </w:r>
    </w:p>
    <w:p w14:paraId="4656D1C8" w14:textId="77777777" w:rsidR="00532221" w:rsidRPr="00532221" w:rsidRDefault="00532221" w:rsidP="00A2670D">
      <w:pPr>
        <w:spacing w:line="276" w:lineRule="auto"/>
        <w:ind w:firstLine="708"/>
        <w:jc w:val="both"/>
        <w:rPr>
          <w:b/>
        </w:rPr>
      </w:pPr>
      <w:r w:rsidRPr="00532221">
        <w:rPr>
          <w:rFonts w:eastAsiaTheme="minorHAnsi"/>
          <w:lang w:eastAsia="en-US"/>
        </w:rPr>
        <w:t>Vzdelávací štandard nepredstavuje iba súhrn katalógov, ktoré stanovujú výkony a obsah vyučovacieho predmetu, ale je to predovšetkým program rôznych činností a otvorených príležitostí na rozvíjanie individuálnych učebných možností žiakov.</w:t>
      </w:r>
      <w:r w:rsidR="00A2670D">
        <w:rPr>
          <w:rFonts w:eastAsiaTheme="minorHAnsi"/>
          <w:lang w:eastAsia="en-US"/>
        </w:rPr>
        <w:t xml:space="preserve"> </w:t>
      </w:r>
      <w:r w:rsidRPr="00532221">
        <w:rPr>
          <w:rFonts w:eastAsiaTheme="minorHAnsi"/>
          <w:lang w:eastAsia="en-US"/>
        </w:rPr>
        <w:t>Vzdelávací štandard pozostáva z charakteristiky predmetu a základných učebných cieľov, ktoré</w:t>
      </w:r>
      <w:r w:rsidR="00A2670D">
        <w:rPr>
          <w:rFonts w:eastAsiaTheme="minorHAnsi"/>
          <w:lang w:eastAsia="en-US"/>
        </w:rPr>
        <w:t xml:space="preserve"> </w:t>
      </w:r>
      <w:r w:rsidRPr="00532221">
        <w:rPr>
          <w:rFonts w:eastAsiaTheme="minorHAnsi"/>
          <w:lang w:eastAsia="en-US"/>
        </w:rPr>
        <w:t>sa</w:t>
      </w:r>
      <w:r w:rsidR="00A2670D">
        <w:rPr>
          <w:rFonts w:eastAsiaTheme="minorHAnsi"/>
          <w:lang w:eastAsia="en-US"/>
        </w:rPr>
        <w:t xml:space="preserve"> </w:t>
      </w:r>
      <w:r w:rsidRPr="00532221">
        <w:rPr>
          <w:rFonts w:eastAsiaTheme="minorHAnsi"/>
          <w:lang w:eastAsia="en-US"/>
        </w:rPr>
        <w:t>konkretizujú</w:t>
      </w:r>
      <w:r w:rsidR="00A2670D">
        <w:rPr>
          <w:rFonts w:eastAsiaTheme="minorHAnsi"/>
          <w:lang w:eastAsia="en-US"/>
        </w:rPr>
        <w:t xml:space="preserve"> </w:t>
      </w:r>
      <w:r w:rsidRPr="00532221">
        <w:rPr>
          <w:rFonts w:eastAsiaTheme="minorHAnsi"/>
          <w:lang w:eastAsia="en-US"/>
        </w:rPr>
        <w:t>vo výkonovom</w:t>
      </w:r>
      <w:r w:rsidR="00A2670D">
        <w:rPr>
          <w:rFonts w:eastAsiaTheme="minorHAnsi"/>
          <w:lang w:eastAsia="en-US"/>
        </w:rPr>
        <w:t xml:space="preserve"> </w:t>
      </w:r>
      <w:r w:rsidRPr="00532221">
        <w:rPr>
          <w:rFonts w:eastAsiaTheme="minorHAnsi"/>
          <w:lang w:eastAsia="en-US"/>
        </w:rPr>
        <w:t>štandarde.</w:t>
      </w:r>
      <w:r w:rsidR="00A2670D">
        <w:rPr>
          <w:rFonts w:eastAsiaTheme="minorHAnsi"/>
          <w:lang w:eastAsia="en-US"/>
        </w:rPr>
        <w:t xml:space="preserve"> </w:t>
      </w:r>
      <w:r w:rsidRPr="00532221">
        <w:rPr>
          <w:rFonts w:eastAsiaTheme="minorHAnsi"/>
          <w:lang w:eastAsia="en-US"/>
        </w:rPr>
        <w:t>Je to ucelený systém výkonov, ktoré sú vyjadrené kognitívne odstupňovanými konkretizovanými cieľmi – učebnými požiadavkami. Tieto základné požiadavky môžu učitelia ešte viac špecifikovať, konkretizovať a rozvíjať v podobe ďalších blízkych učebných cieľov, učebných úloh, otázok, či testových položiek.</w:t>
      </w:r>
      <w:r w:rsidR="00A2670D">
        <w:rPr>
          <w:rFonts w:eastAsiaTheme="minorHAnsi"/>
          <w:lang w:eastAsia="en-US"/>
        </w:rPr>
        <w:t xml:space="preserve"> </w:t>
      </w:r>
      <w:r w:rsidRPr="00532221">
        <w:rPr>
          <w:rFonts w:eastAsiaTheme="minorHAnsi"/>
          <w:lang w:eastAsia="en-US"/>
        </w:rPr>
        <w:t>K vymedzeným výkonom sa priraďuje obsahový štandard, v ktorom sa zdôrazňujú pojmy ako kľúčový prvok vnútornej štruktúry učebného obsahu. Učivo je v ňom štruktúrované podľa jednotlivých tematických celkov. Je to základ vymedzeného učebného obsahu. To však</w:t>
      </w:r>
      <w:r w:rsidR="00A2670D">
        <w:rPr>
          <w:rFonts w:eastAsiaTheme="minorHAnsi"/>
          <w:lang w:eastAsia="en-US"/>
        </w:rPr>
        <w:t xml:space="preserve"> </w:t>
      </w:r>
      <w:r w:rsidRPr="00532221">
        <w:rPr>
          <w:rFonts w:eastAsiaTheme="minorHAnsi"/>
          <w:lang w:eastAsia="en-US"/>
        </w:rPr>
        <w:t>nevylučuje možnosť učiteľov tvorivo modifikovať stanovený učebný obsah v rámci školského vzdelávacieho programu podľa jednotlivých ročníkov.</w:t>
      </w:r>
      <w:r w:rsidR="00A2670D">
        <w:rPr>
          <w:rFonts w:eastAsiaTheme="minorHAnsi"/>
          <w:lang w:eastAsia="en-US"/>
        </w:rPr>
        <w:t xml:space="preserve"> </w:t>
      </w:r>
      <w:r w:rsidRPr="00532221">
        <w:rPr>
          <w:rFonts w:eastAsiaTheme="minorHAnsi"/>
          <w:lang w:eastAsia="en-US"/>
        </w:rPr>
        <w:t>Vzdelávací štandard pre predmet geografia ako program aktivity žiakov je koncipovaný tak, aby vytváral možnosti na tie kognitívne činnosti žiakov, ktoré operujú s pojmami, akými sú hľadanie, pátranie, skúmanie, objavovanie, lebo v nich spočíva základný predpoklad</w:t>
      </w:r>
      <w:r w:rsidR="00A2670D">
        <w:rPr>
          <w:rFonts w:eastAsiaTheme="minorHAnsi"/>
          <w:lang w:eastAsia="en-US"/>
        </w:rPr>
        <w:t xml:space="preserve"> </w:t>
      </w:r>
      <w:r w:rsidRPr="00532221">
        <w:rPr>
          <w:rFonts w:eastAsiaTheme="minorHAnsi"/>
          <w:lang w:eastAsia="en-US"/>
        </w:rPr>
        <w:t xml:space="preserve">poznávania a porozumenia. V tomto zmysle nemajú byť žiaci len pasívnymi aktérmi výučby a konzumentmi hotových poznatkov, ktoré si majú len zapamätať a následne zreprodukovať </w:t>
      </w:r>
    </w:p>
    <w:p w14:paraId="15CFE2A2" w14:textId="302BF882" w:rsidR="00532221" w:rsidRPr="00532221" w:rsidRDefault="007B60D5" w:rsidP="00076182">
      <w:pPr>
        <w:spacing w:after="200" w:line="276" w:lineRule="auto"/>
      </w:pPr>
      <w:r>
        <w:br w:type="page"/>
      </w:r>
      <w:r w:rsidR="00532221" w:rsidRPr="00532221">
        <w:lastRenderedPageBreak/>
        <w:t xml:space="preserve">Charakteristika predmetu </w:t>
      </w:r>
    </w:p>
    <w:p w14:paraId="63360D82" w14:textId="77777777" w:rsidR="00532221" w:rsidRPr="00A2670D" w:rsidRDefault="00532221" w:rsidP="00A2670D">
      <w:pPr>
        <w:spacing w:line="276" w:lineRule="auto"/>
        <w:ind w:firstLine="708"/>
        <w:jc w:val="both"/>
      </w:pPr>
      <w:r w:rsidRPr="00532221">
        <w:t>Učebný predmet geografia rozvíja u žiakov poznanie o výnimočnosti a jedinečnosti planéty</w:t>
      </w:r>
      <w:r w:rsidR="00A2670D">
        <w:t xml:space="preserve"> </w:t>
      </w:r>
      <w:r w:rsidRPr="00532221">
        <w:t>Zem. Pomáha správne pochopiť podstatu javov a procesov, ktoré na Zemi prebiehajú a uvedomiť si princípy, na ktorých je postavená existencia života. Štúdium geografie umožňuje žiakom spoznávať krajinu v celej svojej komplexnosti a zložitosti. Podporuje snahu porozumieť vzťahom medzi jednotlivými zložkami a prvkami krajiny a chápať ich silnú vzájomnú previazanosť.</w:t>
      </w:r>
      <w:r w:rsidR="00A2670D">
        <w:t xml:space="preserve"> </w:t>
      </w:r>
      <w:r w:rsidRPr="00532221">
        <w:t>Základnou zručnosťou, rozvíjanou v geografii, je práca s mapovými podkladmi v</w:t>
      </w:r>
      <w:r w:rsidR="00A2670D">
        <w:t> </w:t>
      </w:r>
      <w:r w:rsidRPr="00532221">
        <w:t>tlačenej</w:t>
      </w:r>
      <w:r w:rsidR="00A2670D">
        <w:t xml:space="preserve"> </w:t>
      </w:r>
      <w:r w:rsidRPr="00532221">
        <w:t>a digitálnej podobe. Vedieť mapu vyhľadať, čítať, pracovať s ňou, analyzovať jej obsah</w:t>
      </w:r>
      <w:r w:rsidR="00A2670D">
        <w:t xml:space="preserve"> </w:t>
      </w:r>
      <w:r w:rsidRPr="00532221">
        <w:t>a interpretovať ho, orientovať sa v nej a podľa nej v neznámom prostredí, tvoria základ</w:t>
      </w:r>
      <w:r w:rsidR="00A2670D">
        <w:t xml:space="preserve"> </w:t>
      </w:r>
      <w:r w:rsidRPr="00532221">
        <w:t>geografického myslenia a vzdelávania. Dôkladné poznanie Zeme je nevyhnutnou podmienkou jej ochrany. Každé miesto na Zemi je osobité. Od iných sa odlišuje typickým podnebím, rastlinstvom, živočíšstvom, ale aj obyvateľmi s vlastným jazykom, kultúrou a spôsobom života. Tolerancia žiakov k inakosti predpokladá pochopenie podstaty príčin rôznorodosti a rozmanitosti jednotlivých krajín. Vyžaduje úctu k princípom demokracie a občianskej slobody, ktorých nerešpektovanie môže viesť k vojnovým konfliktom a globálnym katastrofám. Geografia zohráva v tomto smere nezastupiteľnú úlohu.</w:t>
      </w:r>
      <w:r w:rsidR="00A2670D">
        <w:t xml:space="preserve"> </w:t>
      </w:r>
      <w:r w:rsidRPr="00532221">
        <w:t>Zdôrazňuje súvislosti a nie vždy jasnú prepojenosť príčin s dôsledkami. Formuje osobnosť</w:t>
      </w:r>
      <w:r w:rsidR="00A2670D">
        <w:t xml:space="preserve"> </w:t>
      </w:r>
      <w:r w:rsidRPr="00532221">
        <w:t>mladého človeka upozorňovaním na podobnosť, ale aj zvláštnosti popisovaných regiónov, ktoré porovnáva so Slovenskom, pričom poukazuje na jeho jedinečnosť v kontexte Európy, či sveta.</w:t>
      </w:r>
      <w:r w:rsidR="00A2670D">
        <w:t xml:space="preserve"> </w:t>
      </w:r>
      <w:r w:rsidRPr="00532221">
        <w:t>Regionálna geografia v základnej škole tvorí základ vyučovania geografie. Je to pre žiakov</w:t>
      </w:r>
      <w:r w:rsidR="00A2670D">
        <w:t xml:space="preserve"> </w:t>
      </w:r>
      <w:r w:rsidRPr="00532221">
        <w:t>prijateľný spôsob ako získať veľa zaujímavých informácií o prostredí, ktoré ich zaujíma a pritom sa naučiť potrebné informácie. Regionálna geografia nie je len opis javov v jednotlivých regiónoch, ale prostredníctvom konkrétnych javov žiaci získajú informácie, naučia sa ich porovnávať, triediť, vyhľadávať vzťahy a vysvetľovať ich. Žiaci pri vyučovaní sa oboznámia nielen s geografickou polohou svetadielov, ale spoznajú tiež spoločenské zvyky, zaujímavosti a rekordy v jednotlivých svetadieloch. Štúdium geografie Slovenska umožňuje žiakom spoznávať krajinu v celej svojej komplexnosti a zložitosti. Podporuje snahu orientovať sa v rodnej vlasti, porozumieť vzťahom medzi jednotlivými zložkami a prvkami krajiny i chápať ich silnú vzájomnú previazanosť. Nezastupiteľné miesto vo výchovnovzdelávacom procese ma mikrogeografia obce a blízkeho okolia.</w:t>
      </w:r>
    </w:p>
    <w:p w14:paraId="2BB117F5" w14:textId="77777777" w:rsidR="00A2670D" w:rsidRDefault="00532221" w:rsidP="007B60D5">
      <w:pPr>
        <w:pStyle w:val="Nadpis2"/>
      </w:pPr>
      <w:r w:rsidRPr="00532221">
        <w:t xml:space="preserve">Ciele  predmetu </w:t>
      </w:r>
    </w:p>
    <w:p w14:paraId="43F0E2C7" w14:textId="77777777" w:rsidR="00A2670D" w:rsidRDefault="00532221" w:rsidP="00A2670D">
      <w:pPr>
        <w:spacing w:line="276" w:lineRule="auto"/>
        <w:rPr>
          <w:rFonts w:asciiTheme="minorHAnsi" w:eastAsiaTheme="minorHAnsi" w:hAnsiTheme="minorHAnsi" w:cstheme="minorBidi"/>
          <w:sz w:val="22"/>
          <w:szCs w:val="22"/>
        </w:rPr>
      </w:pPr>
      <w:r w:rsidRPr="00532221">
        <w:rPr>
          <w:rFonts w:asciiTheme="minorHAnsi" w:eastAsiaTheme="minorHAnsi" w:hAnsiTheme="minorHAnsi" w:cstheme="minorBidi"/>
          <w:sz w:val="22"/>
          <w:szCs w:val="22"/>
        </w:rPr>
        <w:t>Žiaci</w:t>
      </w:r>
    </w:p>
    <w:p w14:paraId="0B38BECB" w14:textId="77777777" w:rsidR="00A2670D" w:rsidRDefault="00532221" w:rsidP="00A2670D">
      <w:pPr>
        <w:pStyle w:val="Odsekzoznamu"/>
        <w:numPr>
          <w:ilvl w:val="0"/>
          <w:numId w:val="22"/>
        </w:numPr>
        <w:spacing w:before="0" w:line="276" w:lineRule="auto"/>
        <w:rPr>
          <w:rFonts w:eastAsia="Calibri"/>
        </w:rPr>
      </w:pPr>
      <w:r w:rsidRPr="00A2670D">
        <w:rPr>
          <w:rFonts w:eastAsia="Calibri"/>
        </w:rPr>
        <w:t>vyhľadajú, porovnajú, posúdia pravdivosť a zhodnotia dostupné informácie o krajine z rôznych informačných zdrojov,</w:t>
      </w:r>
    </w:p>
    <w:p w14:paraId="1AFC24B3" w14:textId="77777777" w:rsidR="00A2670D" w:rsidRDefault="00532221" w:rsidP="00A2670D">
      <w:pPr>
        <w:pStyle w:val="Odsekzoznamu"/>
        <w:numPr>
          <w:ilvl w:val="0"/>
          <w:numId w:val="22"/>
        </w:numPr>
        <w:spacing w:before="0" w:line="276" w:lineRule="auto"/>
        <w:rPr>
          <w:rFonts w:eastAsia="Calibri"/>
        </w:rPr>
      </w:pPr>
      <w:r w:rsidRPr="00A2670D">
        <w:rPr>
          <w:rFonts w:eastAsia="Calibri"/>
        </w:rPr>
        <w:t>prezentujú informácie o krajine v rôznych podobách (grafy, tabuľky, schémy, diagramy,</w:t>
      </w:r>
      <w:r w:rsidRPr="00A2670D">
        <w:rPr>
          <w:rFonts w:eastAsia="Calibri"/>
        </w:rPr>
        <w:br/>
        <w:t>fotografie, filmy a pod.),</w:t>
      </w:r>
    </w:p>
    <w:p w14:paraId="5618AE48" w14:textId="77777777" w:rsidR="00A2670D" w:rsidRDefault="00532221" w:rsidP="00A2670D">
      <w:pPr>
        <w:pStyle w:val="Odsekzoznamu"/>
        <w:numPr>
          <w:ilvl w:val="0"/>
          <w:numId w:val="22"/>
        </w:numPr>
        <w:spacing w:before="0" w:line="276" w:lineRule="auto"/>
        <w:rPr>
          <w:rFonts w:eastAsia="Calibri"/>
        </w:rPr>
      </w:pPr>
      <w:r w:rsidRPr="00A2670D">
        <w:rPr>
          <w:rFonts w:eastAsia="Calibri"/>
        </w:rPr>
        <w:t>interpretujú mapy rôzneho druhu v digitálnej aj tlačenej podobe,</w:t>
      </w:r>
    </w:p>
    <w:p w14:paraId="0BE2F666" w14:textId="77777777" w:rsidR="00A2670D" w:rsidRDefault="00532221" w:rsidP="00A2670D">
      <w:pPr>
        <w:pStyle w:val="Odsekzoznamu"/>
        <w:numPr>
          <w:ilvl w:val="0"/>
          <w:numId w:val="22"/>
        </w:numPr>
        <w:spacing w:before="0" w:line="276" w:lineRule="auto"/>
        <w:rPr>
          <w:rFonts w:eastAsia="Calibri"/>
        </w:rPr>
      </w:pPr>
      <w:r w:rsidRPr="00A2670D">
        <w:rPr>
          <w:rFonts w:eastAsia="Calibri"/>
        </w:rPr>
        <w:t>zdôvodnia rôznorodosť prírodných podmienok na Zemi a ich vplyv na život človeka,</w:t>
      </w:r>
    </w:p>
    <w:p w14:paraId="1D134C4C" w14:textId="77777777" w:rsidR="00A2670D" w:rsidRDefault="00532221" w:rsidP="00A2670D">
      <w:pPr>
        <w:pStyle w:val="Odsekzoznamu"/>
        <w:numPr>
          <w:ilvl w:val="0"/>
          <w:numId w:val="22"/>
        </w:numPr>
        <w:spacing w:before="0" w:line="276" w:lineRule="auto"/>
        <w:rPr>
          <w:rFonts w:eastAsia="Calibri"/>
        </w:rPr>
      </w:pPr>
      <w:r w:rsidRPr="00A2670D">
        <w:rPr>
          <w:rFonts w:eastAsia="Calibri"/>
        </w:rPr>
        <w:t>zaujmú postoj k najvážnejším problémom ľudstva a ponúknu vhodné riešenia,</w:t>
      </w:r>
    </w:p>
    <w:p w14:paraId="0862BDA7" w14:textId="77777777" w:rsidR="00532221" w:rsidRPr="00A2670D" w:rsidRDefault="00532221" w:rsidP="00A2670D">
      <w:pPr>
        <w:pStyle w:val="Odsekzoznamu"/>
        <w:numPr>
          <w:ilvl w:val="0"/>
          <w:numId w:val="22"/>
        </w:numPr>
        <w:spacing w:before="0" w:line="276" w:lineRule="auto"/>
        <w:rPr>
          <w:rFonts w:eastAsia="Calibri"/>
        </w:rPr>
      </w:pPr>
      <w:r w:rsidRPr="00A2670D">
        <w:rPr>
          <w:rFonts w:eastAsia="Calibri"/>
        </w:rPr>
        <w:t>pochopia zložitosť krajiny a silnú vzájomnú previazanosť  jej prírodných a socioekonomických zložiek.</w:t>
      </w:r>
    </w:p>
    <w:p w14:paraId="4F12726E" w14:textId="77777777" w:rsidR="007B60D5" w:rsidRDefault="007B60D5" w:rsidP="00A2670D">
      <w:pPr>
        <w:spacing w:before="240" w:after="240" w:line="276" w:lineRule="auto"/>
        <w:rPr>
          <w:b/>
        </w:rPr>
      </w:pPr>
    </w:p>
    <w:p w14:paraId="11BCB9BC" w14:textId="77777777" w:rsidR="00532221" w:rsidRDefault="00532221" w:rsidP="00A2670D">
      <w:pPr>
        <w:spacing w:before="240" w:after="240" w:line="276" w:lineRule="auto"/>
        <w:rPr>
          <w:b/>
        </w:rPr>
      </w:pPr>
      <w:r w:rsidRPr="00532221">
        <w:rPr>
          <w:b/>
        </w:rPr>
        <w:t xml:space="preserve">Kompetencie v oblasti geografických vied </w:t>
      </w:r>
    </w:p>
    <w:p w14:paraId="102E17A0" w14:textId="77777777" w:rsidR="00A2670D" w:rsidRDefault="00532221" w:rsidP="00A2670D">
      <w:pPr>
        <w:pStyle w:val="Odsekzoznamu"/>
        <w:numPr>
          <w:ilvl w:val="0"/>
          <w:numId w:val="22"/>
        </w:numPr>
        <w:spacing w:before="0" w:line="276" w:lineRule="auto"/>
        <w:rPr>
          <w:rFonts w:eastAsia="Calibri"/>
        </w:rPr>
      </w:pPr>
      <w:r w:rsidRPr="00A2670D">
        <w:rPr>
          <w:rFonts w:eastAsia="Calibri"/>
        </w:rPr>
        <w:t>Orientovať sa na mape podľa zemepisných súradníc</w:t>
      </w:r>
    </w:p>
    <w:p w14:paraId="534CFCB0" w14:textId="77777777" w:rsidR="00A2670D" w:rsidRDefault="00532221" w:rsidP="00A2670D">
      <w:pPr>
        <w:pStyle w:val="Odsekzoznamu"/>
        <w:numPr>
          <w:ilvl w:val="0"/>
          <w:numId w:val="22"/>
        </w:numPr>
        <w:spacing w:before="0" w:line="276" w:lineRule="auto"/>
        <w:rPr>
          <w:rFonts w:eastAsia="Calibri"/>
        </w:rPr>
      </w:pPr>
      <w:r w:rsidRPr="00A2670D">
        <w:rPr>
          <w:rFonts w:eastAsia="Calibri"/>
        </w:rPr>
        <w:t>Orientovať sa v pláne mesta, autoatlase, v mape alebo pláne na internete</w:t>
      </w:r>
    </w:p>
    <w:p w14:paraId="4B86C22E" w14:textId="77777777" w:rsidR="00A2670D" w:rsidRDefault="00532221" w:rsidP="00A2670D">
      <w:pPr>
        <w:pStyle w:val="Odsekzoznamu"/>
        <w:numPr>
          <w:ilvl w:val="0"/>
          <w:numId w:val="22"/>
        </w:numPr>
        <w:spacing w:before="0" w:line="276" w:lineRule="auto"/>
        <w:rPr>
          <w:rFonts w:eastAsia="Calibri"/>
        </w:rPr>
      </w:pPr>
      <w:r w:rsidRPr="00A2670D">
        <w:rPr>
          <w:rFonts w:eastAsia="Calibri"/>
        </w:rPr>
        <w:t>Vedieť čítať mapy všeobecno-zemepisné, tematické, rozumieť im</w:t>
      </w:r>
    </w:p>
    <w:p w14:paraId="0BD43B2D" w14:textId="77777777" w:rsidR="00A2670D" w:rsidRDefault="00532221" w:rsidP="00A2670D">
      <w:pPr>
        <w:pStyle w:val="Odsekzoznamu"/>
        <w:numPr>
          <w:ilvl w:val="0"/>
          <w:numId w:val="22"/>
        </w:numPr>
        <w:spacing w:before="0" w:line="276" w:lineRule="auto"/>
        <w:rPr>
          <w:rFonts w:eastAsia="Calibri"/>
        </w:rPr>
      </w:pPr>
      <w:r w:rsidRPr="00A2670D">
        <w:rPr>
          <w:rFonts w:eastAsia="Calibri"/>
        </w:rPr>
        <w:t>Interpretovať údaje získané z grafu, diagramu</w:t>
      </w:r>
    </w:p>
    <w:p w14:paraId="67EEE65E" w14:textId="77777777" w:rsidR="00A2670D" w:rsidRPr="00A2670D" w:rsidRDefault="00532221" w:rsidP="00A2670D">
      <w:pPr>
        <w:pStyle w:val="Odsekzoznamu"/>
        <w:numPr>
          <w:ilvl w:val="0"/>
          <w:numId w:val="22"/>
        </w:numPr>
        <w:spacing w:before="0" w:line="276" w:lineRule="auto"/>
      </w:pPr>
      <w:r w:rsidRPr="00A2670D">
        <w:rPr>
          <w:rFonts w:eastAsia="Calibri"/>
        </w:rPr>
        <w:t>Vysvetliť príčiny striedania dňa a noci, striedanie ročných období a uviesť dôsledky</w:t>
      </w:r>
    </w:p>
    <w:p w14:paraId="530886C1" w14:textId="77777777" w:rsidR="00A2670D" w:rsidRDefault="00532221" w:rsidP="00A2670D">
      <w:pPr>
        <w:pStyle w:val="Odsekzoznamu"/>
        <w:spacing w:before="0" w:line="276" w:lineRule="auto"/>
        <w:ind w:left="720" w:firstLine="0"/>
        <w:rPr>
          <w:rFonts w:eastAsia="Calibri"/>
        </w:rPr>
      </w:pPr>
      <w:r w:rsidRPr="00A2670D">
        <w:rPr>
          <w:rFonts w:eastAsia="Calibri"/>
        </w:rPr>
        <w:t>pohybov Zeme na prírodné p</w:t>
      </w:r>
      <w:r w:rsidR="00A2670D">
        <w:rPr>
          <w:rFonts w:eastAsia="Calibri"/>
        </w:rPr>
        <w:t>rocesy</w:t>
      </w:r>
    </w:p>
    <w:p w14:paraId="09267574" w14:textId="77777777" w:rsidR="00A2670D" w:rsidRPr="00A2670D" w:rsidRDefault="00532221" w:rsidP="00A2670D">
      <w:pPr>
        <w:pStyle w:val="Odsekzoznamu"/>
        <w:numPr>
          <w:ilvl w:val="0"/>
          <w:numId w:val="22"/>
        </w:numPr>
        <w:spacing w:before="0" w:line="276" w:lineRule="auto"/>
      </w:pPr>
      <w:r w:rsidRPr="00A2670D">
        <w:rPr>
          <w:rFonts w:eastAsia="Calibri"/>
        </w:rPr>
        <w:t>Vysvetliť vznik časových pásiem</w:t>
      </w:r>
    </w:p>
    <w:p w14:paraId="2374A6BA" w14:textId="77777777" w:rsidR="00A2670D" w:rsidRPr="00A2670D" w:rsidRDefault="00532221" w:rsidP="00A2670D">
      <w:pPr>
        <w:pStyle w:val="Odsekzoznamu"/>
        <w:numPr>
          <w:ilvl w:val="0"/>
          <w:numId w:val="22"/>
        </w:numPr>
        <w:spacing w:before="0" w:line="276" w:lineRule="auto"/>
      </w:pPr>
      <w:r w:rsidRPr="00A2670D">
        <w:rPr>
          <w:rFonts w:eastAsia="Calibri"/>
        </w:rPr>
        <w:t>Počítať vzdialenosti medzi dvoma miestami na Zemi grafickou mierkou</w:t>
      </w:r>
    </w:p>
    <w:p w14:paraId="4D2D0144" w14:textId="77777777" w:rsidR="00A2670D" w:rsidRPr="00A2670D" w:rsidRDefault="00532221" w:rsidP="00A2670D">
      <w:pPr>
        <w:pStyle w:val="Odsekzoznamu"/>
        <w:numPr>
          <w:ilvl w:val="0"/>
          <w:numId w:val="22"/>
        </w:numPr>
        <w:spacing w:before="0" w:line="276" w:lineRule="auto"/>
      </w:pPr>
      <w:r w:rsidRPr="00A2670D">
        <w:rPr>
          <w:rFonts w:eastAsia="Calibri"/>
        </w:rPr>
        <w:t>Podľa príkladov vedieť vysvetliť ako vzniká pohorie, sopka, zemetrasenie, skalné mesto,</w:t>
      </w:r>
      <w:r w:rsidR="00A2670D">
        <w:rPr>
          <w:rFonts w:eastAsia="Calibri"/>
        </w:rPr>
        <w:t xml:space="preserve"> </w:t>
      </w:r>
      <w:r w:rsidRPr="00A2670D">
        <w:rPr>
          <w:rFonts w:eastAsia="Calibri"/>
        </w:rPr>
        <w:t>kaňon, rieka, ľadovec, púšť, dažďový prales, uviesť príklady</w:t>
      </w:r>
    </w:p>
    <w:p w14:paraId="5296636C" w14:textId="77777777" w:rsidR="00A2670D" w:rsidRPr="00A2670D" w:rsidRDefault="00532221" w:rsidP="00A2670D">
      <w:pPr>
        <w:pStyle w:val="Odsekzoznamu"/>
        <w:numPr>
          <w:ilvl w:val="0"/>
          <w:numId w:val="22"/>
        </w:numPr>
        <w:spacing w:before="0" w:line="276" w:lineRule="auto"/>
      </w:pPr>
      <w:r w:rsidRPr="00A2670D">
        <w:rPr>
          <w:rFonts w:eastAsia="Calibri"/>
        </w:rPr>
        <w:t>Pripraviť projekt, vypracovať a odprezentovať ho</w:t>
      </w:r>
    </w:p>
    <w:p w14:paraId="6E70F847" w14:textId="77777777" w:rsidR="00A2670D" w:rsidRPr="00A2670D" w:rsidRDefault="00532221" w:rsidP="00A2670D">
      <w:pPr>
        <w:pStyle w:val="Odsekzoznamu"/>
        <w:numPr>
          <w:ilvl w:val="0"/>
          <w:numId w:val="22"/>
        </w:numPr>
        <w:spacing w:before="0" w:line="276" w:lineRule="auto"/>
      </w:pPr>
      <w:r w:rsidRPr="00A2670D">
        <w:rPr>
          <w:rFonts w:eastAsia="Calibri"/>
        </w:rPr>
        <w:t>Diskutovať o geografických zaujímavostiach – prírodných a</w:t>
      </w:r>
      <w:r w:rsidR="00A2670D">
        <w:rPr>
          <w:rFonts w:eastAsia="Calibri"/>
        </w:rPr>
        <w:t> </w:t>
      </w:r>
      <w:r w:rsidRPr="00A2670D">
        <w:rPr>
          <w:rFonts w:eastAsia="Calibri"/>
        </w:rPr>
        <w:t>kultúrnych</w:t>
      </w:r>
    </w:p>
    <w:p w14:paraId="7EF1B805" w14:textId="77777777" w:rsidR="00A2670D" w:rsidRPr="00A2670D" w:rsidRDefault="00532221" w:rsidP="00A2670D">
      <w:pPr>
        <w:pStyle w:val="Odsekzoznamu"/>
        <w:numPr>
          <w:ilvl w:val="0"/>
          <w:numId w:val="22"/>
        </w:numPr>
        <w:spacing w:before="0" w:line="276" w:lineRule="auto"/>
      </w:pPr>
      <w:r w:rsidRPr="00A2670D">
        <w:rPr>
          <w:rFonts w:eastAsia="Calibri"/>
        </w:rPr>
        <w:t>Získavať údaje zo zdrojov, využiť internet, odbornú literatúru</w:t>
      </w:r>
    </w:p>
    <w:p w14:paraId="1A2D9E51" w14:textId="77777777" w:rsidR="00A2670D" w:rsidRPr="00A2670D" w:rsidRDefault="00532221" w:rsidP="00A2670D">
      <w:pPr>
        <w:pStyle w:val="Odsekzoznamu"/>
        <w:numPr>
          <w:ilvl w:val="0"/>
          <w:numId w:val="22"/>
        </w:numPr>
        <w:spacing w:before="0" w:line="276" w:lineRule="auto"/>
      </w:pPr>
      <w:r w:rsidRPr="00A2670D">
        <w:rPr>
          <w:rFonts w:eastAsia="Calibri"/>
        </w:rPr>
        <w:t>Tvoriť mentálne mapy so symbolmi</w:t>
      </w:r>
    </w:p>
    <w:p w14:paraId="631F3EB3" w14:textId="77777777" w:rsidR="00A2670D" w:rsidRPr="00A2670D" w:rsidRDefault="00532221" w:rsidP="00A2670D">
      <w:pPr>
        <w:pStyle w:val="Odsekzoznamu"/>
        <w:numPr>
          <w:ilvl w:val="0"/>
          <w:numId w:val="22"/>
        </w:numPr>
        <w:spacing w:before="0" w:line="276" w:lineRule="auto"/>
      </w:pPr>
      <w:r w:rsidRPr="00A2670D">
        <w:rPr>
          <w:rFonts w:eastAsia="Calibri"/>
        </w:rPr>
        <w:t>Vedieť charakterizovať svetadiely z prírodné</w:t>
      </w:r>
      <w:r w:rsidR="00A2670D">
        <w:rPr>
          <w:rFonts w:eastAsia="Calibri"/>
        </w:rPr>
        <w:t>ho a socioekonomického hľadiska</w:t>
      </w:r>
    </w:p>
    <w:p w14:paraId="40B5387C" w14:textId="77777777" w:rsidR="00A2670D" w:rsidRDefault="00532221" w:rsidP="00A2670D">
      <w:pPr>
        <w:spacing w:line="276" w:lineRule="auto"/>
        <w:rPr>
          <w:rFonts w:eastAsia="Calibri"/>
        </w:rPr>
      </w:pPr>
      <w:r w:rsidRPr="00A2670D">
        <w:rPr>
          <w:rFonts w:eastAsia="Calibri"/>
        </w:rPr>
        <w:t>Stanovené ciele sa dosahujú rozvíjaním kľúčových kompetencií žiakov.</w:t>
      </w:r>
    </w:p>
    <w:p w14:paraId="0344D6A0" w14:textId="77777777" w:rsidR="00532221" w:rsidRPr="00A2670D" w:rsidRDefault="00532221" w:rsidP="00A2670D">
      <w:pPr>
        <w:spacing w:before="240" w:after="240" w:line="276" w:lineRule="auto"/>
        <w:rPr>
          <w:b/>
        </w:rPr>
      </w:pPr>
      <w:r w:rsidRPr="00A2670D">
        <w:rPr>
          <w:b/>
        </w:rPr>
        <w:t xml:space="preserve">V oblasti komunikačných schopností: </w:t>
      </w:r>
    </w:p>
    <w:p w14:paraId="02EA68FB" w14:textId="77777777" w:rsidR="00A2670D" w:rsidRDefault="00532221" w:rsidP="00A2670D">
      <w:pPr>
        <w:pStyle w:val="Odsekzoznamu"/>
        <w:numPr>
          <w:ilvl w:val="0"/>
          <w:numId w:val="22"/>
        </w:numPr>
        <w:spacing w:before="0" w:line="276" w:lineRule="auto"/>
        <w:rPr>
          <w:rFonts w:eastAsia="Calibri"/>
        </w:rPr>
      </w:pPr>
      <w:r w:rsidRPr="00A2670D">
        <w:rPr>
          <w:rFonts w:eastAsia="Calibri"/>
        </w:rPr>
        <w:t>vecne správne sa vyjadrovať verbálne, písomne a graficky k danej učebnej téme</w:t>
      </w:r>
    </w:p>
    <w:p w14:paraId="75CA2925" w14:textId="77777777" w:rsidR="00A2670D" w:rsidRDefault="00532221" w:rsidP="00A2670D">
      <w:pPr>
        <w:pStyle w:val="Odsekzoznamu"/>
        <w:numPr>
          <w:ilvl w:val="0"/>
          <w:numId w:val="22"/>
        </w:numPr>
        <w:spacing w:before="0" w:line="276" w:lineRule="auto"/>
        <w:rPr>
          <w:rFonts w:eastAsia="Calibri"/>
        </w:rPr>
      </w:pPr>
      <w:r w:rsidRPr="00A2670D">
        <w:rPr>
          <w:rFonts w:eastAsia="Calibri"/>
        </w:rPr>
        <w:t>vedieť využiť informačné a komunikačné zdroje,</w:t>
      </w:r>
    </w:p>
    <w:p w14:paraId="6799579C" w14:textId="77777777" w:rsidR="00A2670D" w:rsidRDefault="00532221" w:rsidP="00A2670D">
      <w:pPr>
        <w:pStyle w:val="Odsekzoznamu"/>
        <w:numPr>
          <w:ilvl w:val="0"/>
          <w:numId w:val="22"/>
        </w:numPr>
        <w:spacing w:before="0" w:line="276" w:lineRule="auto"/>
        <w:rPr>
          <w:rFonts w:eastAsia="Calibri"/>
        </w:rPr>
      </w:pPr>
      <w:r w:rsidRPr="00A2670D">
        <w:rPr>
          <w:rFonts w:eastAsia="Calibri"/>
        </w:rPr>
        <w:t>vyhľadávať, triediť, spracovávať informácie a dáta z rôznych zdrojov,</w:t>
      </w:r>
    </w:p>
    <w:p w14:paraId="00C2F8E2" w14:textId="77777777" w:rsidR="00A2670D" w:rsidRDefault="00532221" w:rsidP="00A2670D">
      <w:pPr>
        <w:pStyle w:val="Odsekzoznamu"/>
        <w:numPr>
          <w:ilvl w:val="0"/>
          <w:numId w:val="22"/>
        </w:numPr>
        <w:spacing w:before="0" w:line="276" w:lineRule="auto"/>
        <w:rPr>
          <w:rFonts w:eastAsia="Calibri"/>
        </w:rPr>
      </w:pPr>
      <w:r w:rsidRPr="00A2670D">
        <w:rPr>
          <w:rFonts w:eastAsia="Calibri"/>
        </w:rPr>
        <w:t>zrozumiteľne prezentovať svoje poznatky, skúsenosti a zručnosti,</w:t>
      </w:r>
    </w:p>
    <w:p w14:paraId="52D29738" w14:textId="77777777" w:rsidR="00A2670D" w:rsidRDefault="00A2670D" w:rsidP="00A2670D">
      <w:pPr>
        <w:pStyle w:val="Odsekzoznamu"/>
        <w:numPr>
          <w:ilvl w:val="0"/>
          <w:numId w:val="22"/>
        </w:numPr>
        <w:spacing w:before="0" w:line="276" w:lineRule="auto"/>
        <w:rPr>
          <w:rFonts w:eastAsia="Calibri"/>
        </w:rPr>
      </w:pPr>
      <w:r>
        <w:rPr>
          <w:rFonts w:eastAsia="Calibri"/>
        </w:rPr>
        <w:t>v</w:t>
      </w:r>
      <w:r w:rsidR="00532221" w:rsidRPr="00A2670D">
        <w:rPr>
          <w:rFonts w:eastAsia="Calibri"/>
        </w:rPr>
        <w:t>edieť spracovať a prezentovať jednoduchý projekt so zameraním na ciele, metódy,</w:t>
      </w:r>
      <w:r>
        <w:rPr>
          <w:rFonts w:eastAsia="Calibri"/>
        </w:rPr>
        <w:t xml:space="preserve"> </w:t>
      </w:r>
      <w:r w:rsidR="00532221" w:rsidRPr="00A2670D">
        <w:rPr>
          <w:rFonts w:eastAsia="Calibri"/>
        </w:rPr>
        <w:t>výsledky a ich využitie.</w:t>
      </w:r>
    </w:p>
    <w:p w14:paraId="7400241F" w14:textId="77777777" w:rsidR="00A2670D" w:rsidRDefault="00532221" w:rsidP="00A2670D">
      <w:pPr>
        <w:spacing w:before="240" w:after="240" w:line="276" w:lineRule="auto"/>
        <w:rPr>
          <w:b/>
        </w:rPr>
      </w:pPr>
      <w:r w:rsidRPr="00A2670D">
        <w:rPr>
          <w:b/>
        </w:rPr>
        <w:t>V oblasti sociálnych kompetencií:</w:t>
      </w:r>
    </w:p>
    <w:p w14:paraId="4476AA54" w14:textId="77777777" w:rsidR="00A2670D" w:rsidRPr="00A2670D" w:rsidRDefault="00532221" w:rsidP="00A2670D">
      <w:pPr>
        <w:pStyle w:val="Odsekzoznamu"/>
        <w:numPr>
          <w:ilvl w:val="0"/>
          <w:numId w:val="22"/>
        </w:numPr>
        <w:spacing w:before="0" w:line="276" w:lineRule="auto"/>
        <w:rPr>
          <w:rFonts w:eastAsia="Calibri"/>
        </w:rPr>
      </w:pPr>
      <w:r w:rsidRPr="00A2670D">
        <w:rPr>
          <w:rFonts w:eastAsia="Calibri"/>
        </w:rPr>
        <w:t>vyjadrovať svoje názory, postoje a skúsenosti,</w:t>
      </w:r>
    </w:p>
    <w:p w14:paraId="1771361B" w14:textId="77777777" w:rsidR="00A2670D" w:rsidRPr="00A2670D" w:rsidRDefault="00532221" w:rsidP="00A2670D">
      <w:pPr>
        <w:pStyle w:val="Odsekzoznamu"/>
        <w:numPr>
          <w:ilvl w:val="0"/>
          <w:numId w:val="22"/>
        </w:numPr>
        <w:spacing w:before="0" w:line="276" w:lineRule="auto"/>
        <w:rPr>
          <w:rFonts w:eastAsia="Calibri"/>
        </w:rPr>
      </w:pPr>
      <w:r w:rsidRPr="00A2670D">
        <w:rPr>
          <w:rFonts w:eastAsia="Calibri"/>
        </w:rPr>
        <w:t>pracovať vo dvojiciach alebo v skupinách, vzájomne radiť a pomáhať,</w:t>
      </w:r>
    </w:p>
    <w:p w14:paraId="6D355843" w14:textId="77777777" w:rsidR="00A2670D" w:rsidRPr="00A2670D" w:rsidRDefault="00532221" w:rsidP="00A2670D">
      <w:pPr>
        <w:pStyle w:val="Odsekzoznamu"/>
        <w:numPr>
          <w:ilvl w:val="0"/>
          <w:numId w:val="22"/>
        </w:numPr>
        <w:spacing w:before="0" w:line="276" w:lineRule="auto"/>
        <w:rPr>
          <w:rFonts w:eastAsia="Calibri"/>
        </w:rPr>
      </w:pPr>
      <w:r w:rsidRPr="00A2670D">
        <w:rPr>
          <w:rFonts w:eastAsia="Calibri"/>
        </w:rPr>
        <w:t>prezentovať a zhodnotiť výsledky svojej alebo skupinovej činnosti, hodnotiť, vlastné</w:t>
      </w:r>
      <w:r w:rsidR="00A2670D" w:rsidRPr="00A2670D">
        <w:rPr>
          <w:rFonts w:eastAsia="Calibri"/>
        </w:rPr>
        <w:t xml:space="preserve"> </w:t>
      </w:r>
      <w:r w:rsidRPr="00A2670D">
        <w:rPr>
          <w:rFonts w:eastAsia="Calibri"/>
        </w:rPr>
        <w:t>výkony a pokroky v učení,</w:t>
      </w:r>
    </w:p>
    <w:p w14:paraId="3287F3DB" w14:textId="77777777" w:rsidR="00A2670D" w:rsidRPr="00A2670D" w:rsidRDefault="00532221" w:rsidP="00A2670D">
      <w:pPr>
        <w:spacing w:before="240" w:after="240" w:line="276" w:lineRule="auto"/>
        <w:rPr>
          <w:b/>
        </w:rPr>
      </w:pPr>
      <w:r w:rsidRPr="00A2670D">
        <w:rPr>
          <w:b/>
        </w:rPr>
        <w:t>V oblasti získavať, osvojovať si a rozvíjať manuálne zručnosti:</w:t>
      </w:r>
    </w:p>
    <w:p w14:paraId="24A2F998" w14:textId="77777777" w:rsidR="00A2670D" w:rsidRPr="00A2670D" w:rsidRDefault="00532221" w:rsidP="00A2670D">
      <w:pPr>
        <w:pStyle w:val="Odsekzoznamu"/>
        <w:numPr>
          <w:ilvl w:val="0"/>
          <w:numId w:val="22"/>
        </w:numPr>
        <w:spacing w:before="0" w:line="276" w:lineRule="auto"/>
        <w:rPr>
          <w:rFonts w:eastAsia="Calibri"/>
        </w:rPr>
      </w:pPr>
      <w:r w:rsidRPr="00A2670D">
        <w:rPr>
          <w:rFonts w:eastAsia="Calibri"/>
        </w:rPr>
        <w:t>používať správne postupy a techniky pri praktických činnostiach,</w:t>
      </w:r>
    </w:p>
    <w:p w14:paraId="1B4DF850" w14:textId="77777777" w:rsidR="00532221" w:rsidRPr="00A2670D" w:rsidRDefault="00532221" w:rsidP="00A2670D">
      <w:pPr>
        <w:pStyle w:val="Odsekzoznamu"/>
        <w:numPr>
          <w:ilvl w:val="0"/>
          <w:numId w:val="22"/>
        </w:numPr>
        <w:spacing w:before="0" w:line="276" w:lineRule="auto"/>
        <w:rPr>
          <w:rFonts w:eastAsia="Calibri"/>
        </w:rPr>
      </w:pPr>
      <w:r w:rsidRPr="00A2670D">
        <w:rPr>
          <w:rFonts w:eastAsia="Calibri"/>
        </w:rPr>
        <w:t>využívať učebné, kompenzačné a iné pomôcky</w:t>
      </w:r>
    </w:p>
    <w:p w14:paraId="193BE277" w14:textId="77777777" w:rsidR="00532221" w:rsidRPr="00532221" w:rsidRDefault="00532221" w:rsidP="007B60D5">
      <w:pPr>
        <w:pStyle w:val="Nadpis2"/>
      </w:pPr>
      <w:r w:rsidRPr="00532221">
        <w:t>5. ročník</w:t>
      </w:r>
    </w:p>
    <w:p w14:paraId="296BBB0F" w14:textId="77777777" w:rsidR="00532221" w:rsidRPr="00532221" w:rsidRDefault="00532221" w:rsidP="00A2670D">
      <w:pPr>
        <w:spacing w:after="240" w:line="276" w:lineRule="auto"/>
        <w:ind w:firstLine="708"/>
        <w:jc w:val="both"/>
      </w:pPr>
      <w:r w:rsidRPr="00532221">
        <w:t>Učebné osnovy sú totožné so vzdelávacím štandardom z geografie iŠVP.Sú v súlade s cieľmi a obsahovým a výkonovým štandardom vzdelávacieho štandardu pre vyučovací predmet geografia, schváleného ako súčasť inovovaného ŠVP pre 2. stupeň základnej školy</w:t>
      </w:r>
      <w:r w:rsidR="00810CF0">
        <w:t>.</w:t>
      </w:r>
    </w:p>
    <w:p w14:paraId="24F40166" w14:textId="77777777" w:rsidR="00532221" w:rsidRPr="00532221" w:rsidRDefault="00532221" w:rsidP="00A2670D">
      <w:pPr>
        <w:spacing w:after="240" w:line="276" w:lineRule="auto"/>
      </w:pPr>
      <w:r w:rsidRPr="00532221">
        <w:rPr>
          <w:b/>
        </w:rPr>
        <w:lastRenderedPageBreak/>
        <w:t>Rozsah vyučovania:</w:t>
      </w:r>
      <w:r w:rsidRPr="00532221">
        <w:t xml:space="preserve"> 2 hodiny týždenne, 66 hodín ročne</w:t>
      </w:r>
    </w:p>
    <w:p w14:paraId="3FE65C74" w14:textId="77777777" w:rsidR="00532221" w:rsidRPr="00532221" w:rsidRDefault="00532221" w:rsidP="00A2670D">
      <w:pPr>
        <w:spacing w:after="240" w:line="276" w:lineRule="auto"/>
        <w:rPr>
          <w:b/>
        </w:rPr>
      </w:pPr>
      <w:r w:rsidRPr="00532221">
        <w:rPr>
          <w:b/>
        </w:rPr>
        <w:t xml:space="preserve">Tematické celky: </w:t>
      </w:r>
    </w:p>
    <w:p w14:paraId="0375A30A" w14:textId="77777777" w:rsidR="00532221" w:rsidRPr="00532221" w:rsidRDefault="00532221" w:rsidP="0009753A">
      <w:pPr>
        <w:spacing w:line="276" w:lineRule="auto"/>
        <w:jc w:val="both"/>
        <w:rPr>
          <w:b/>
        </w:rPr>
      </w:pPr>
      <w:r w:rsidRPr="00532221">
        <w:rPr>
          <w:b/>
        </w:rPr>
        <w:t>1 Planéta Zem – 14 hodín</w:t>
      </w:r>
    </w:p>
    <w:p w14:paraId="52FC6264" w14:textId="77777777" w:rsidR="00532221" w:rsidRPr="00532221" w:rsidRDefault="00532221" w:rsidP="00A2670D">
      <w:pPr>
        <w:spacing w:after="240" w:line="276" w:lineRule="auto"/>
      </w:pPr>
      <w:r w:rsidRPr="00532221">
        <w:rPr>
          <w:u w:val="single"/>
        </w:rPr>
        <w:t>Prierezové témy:</w:t>
      </w:r>
      <w:r w:rsidRPr="00532221">
        <w:t xml:space="preserve"> OSR, ENV</w:t>
      </w:r>
    </w:p>
    <w:p w14:paraId="3757732A" w14:textId="77777777" w:rsidR="00532221" w:rsidRPr="00532221" w:rsidRDefault="00532221" w:rsidP="0009753A">
      <w:pPr>
        <w:spacing w:line="276" w:lineRule="auto"/>
        <w:jc w:val="both"/>
        <w:rPr>
          <w:b/>
        </w:rPr>
      </w:pPr>
      <w:r w:rsidRPr="00532221">
        <w:rPr>
          <w:b/>
        </w:rPr>
        <w:t xml:space="preserve">2 Zobrazovanie Zeme – 16 hodín </w:t>
      </w:r>
    </w:p>
    <w:p w14:paraId="30E9EE1F" w14:textId="77777777" w:rsidR="00532221" w:rsidRPr="00532221" w:rsidRDefault="00532221" w:rsidP="00A2670D">
      <w:pPr>
        <w:spacing w:after="240" w:line="276" w:lineRule="auto"/>
      </w:pPr>
      <w:r w:rsidRPr="00532221">
        <w:rPr>
          <w:u w:val="single"/>
        </w:rPr>
        <w:t>Prierezové témy:</w:t>
      </w:r>
      <w:r w:rsidRPr="00532221">
        <w:t xml:space="preserve"> OSR, MDV</w:t>
      </w:r>
    </w:p>
    <w:p w14:paraId="1960E944" w14:textId="77777777" w:rsidR="00532221" w:rsidRPr="00532221" w:rsidRDefault="00532221" w:rsidP="0009753A">
      <w:pPr>
        <w:spacing w:line="276" w:lineRule="auto"/>
        <w:jc w:val="both"/>
        <w:rPr>
          <w:b/>
        </w:rPr>
      </w:pPr>
      <w:r w:rsidRPr="00532221">
        <w:rPr>
          <w:b/>
        </w:rPr>
        <w:t xml:space="preserve">3 Cestujeme po Zemi – 31 hodín </w:t>
      </w:r>
    </w:p>
    <w:p w14:paraId="35E18C8D" w14:textId="77777777" w:rsidR="00532221" w:rsidRPr="00532221" w:rsidRDefault="00532221" w:rsidP="00A2670D">
      <w:pPr>
        <w:spacing w:after="240" w:line="276" w:lineRule="auto"/>
      </w:pPr>
      <w:r w:rsidRPr="00532221">
        <w:rPr>
          <w:u w:val="single"/>
        </w:rPr>
        <w:t>Prierezové témy:</w:t>
      </w:r>
      <w:r w:rsidRPr="00532221">
        <w:t xml:space="preserve"> OSR, ENV, MUV</w:t>
      </w:r>
    </w:p>
    <w:p w14:paraId="28D9D591" w14:textId="77777777" w:rsidR="00532221" w:rsidRPr="00532221" w:rsidRDefault="00532221" w:rsidP="0009753A">
      <w:pPr>
        <w:spacing w:line="276" w:lineRule="auto"/>
        <w:jc w:val="both"/>
      </w:pPr>
      <w:r w:rsidRPr="00532221">
        <w:rPr>
          <w:b/>
        </w:rPr>
        <w:t>Finančná gramotnosť</w:t>
      </w:r>
      <w:r w:rsidRPr="00532221">
        <w:t xml:space="preserve">  </w:t>
      </w:r>
    </w:p>
    <w:p w14:paraId="47E2D512" w14:textId="77777777" w:rsidR="00532221" w:rsidRPr="00532221" w:rsidRDefault="00532221" w:rsidP="00A2670D">
      <w:pPr>
        <w:spacing w:after="240" w:line="276" w:lineRule="auto"/>
        <w:jc w:val="both"/>
      </w:pPr>
      <w:r w:rsidRPr="00532221">
        <w:t>- porovnať bohaté a chudobné krajiny</w:t>
      </w:r>
    </w:p>
    <w:p w14:paraId="6414F29F" w14:textId="77777777" w:rsidR="00532221" w:rsidRPr="00532221" w:rsidRDefault="00532221" w:rsidP="00A2670D">
      <w:pPr>
        <w:spacing w:after="240" w:line="276" w:lineRule="auto"/>
        <w:rPr>
          <w:b/>
        </w:rPr>
      </w:pPr>
      <w:r w:rsidRPr="00532221">
        <w:rPr>
          <w:b/>
        </w:rPr>
        <w:t xml:space="preserve">4 Geografické exkurzie a vychádzky – 5 hodín </w:t>
      </w:r>
    </w:p>
    <w:p w14:paraId="12ACAADC" w14:textId="77777777" w:rsidR="00532221" w:rsidRPr="00532221" w:rsidRDefault="00532221" w:rsidP="00A2670D">
      <w:pPr>
        <w:spacing w:after="240" w:line="276" w:lineRule="auto"/>
        <w:rPr>
          <w:b/>
          <w:bCs/>
          <w:u w:val="single"/>
        </w:rPr>
      </w:pPr>
      <w:r w:rsidRPr="00532221">
        <w:rPr>
          <w:b/>
          <w:bCs/>
          <w:u w:val="single"/>
        </w:rPr>
        <w:t xml:space="preserve">Začlenené prierezové témy </w:t>
      </w:r>
    </w:p>
    <w:p w14:paraId="05237F62" w14:textId="77777777" w:rsidR="00532221" w:rsidRPr="00532221" w:rsidRDefault="00532221" w:rsidP="0009753A">
      <w:pPr>
        <w:spacing w:line="276" w:lineRule="auto"/>
      </w:pPr>
      <w:r w:rsidRPr="00532221">
        <w:t xml:space="preserve">Osobnostný a sociálny rozvoj – OSR </w:t>
      </w:r>
    </w:p>
    <w:p w14:paraId="3DDA94B0" w14:textId="77777777" w:rsidR="00532221" w:rsidRPr="00532221" w:rsidRDefault="00532221" w:rsidP="0009753A">
      <w:pPr>
        <w:spacing w:line="276" w:lineRule="auto"/>
      </w:pPr>
      <w:r w:rsidRPr="00532221">
        <w:t xml:space="preserve">Výchova k manželstvu a rodičovstvu – VMR </w:t>
      </w:r>
    </w:p>
    <w:p w14:paraId="058705B9" w14:textId="77777777" w:rsidR="00532221" w:rsidRPr="00532221" w:rsidRDefault="00532221" w:rsidP="0009753A">
      <w:pPr>
        <w:spacing w:line="276" w:lineRule="auto"/>
      </w:pPr>
      <w:r w:rsidRPr="00532221">
        <w:t xml:space="preserve">Environmentálna výchova – ENV  </w:t>
      </w:r>
    </w:p>
    <w:p w14:paraId="27F33F42" w14:textId="77777777" w:rsidR="00532221" w:rsidRPr="00532221" w:rsidRDefault="00532221" w:rsidP="0009753A">
      <w:pPr>
        <w:spacing w:line="276" w:lineRule="auto"/>
      </w:pPr>
      <w:r w:rsidRPr="00532221">
        <w:t xml:space="preserve">Mediálna výchova – MDV  </w:t>
      </w:r>
    </w:p>
    <w:p w14:paraId="39CE9188" w14:textId="77777777" w:rsidR="00532221" w:rsidRPr="00532221" w:rsidRDefault="00532221" w:rsidP="0009753A">
      <w:pPr>
        <w:spacing w:line="276" w:lineRule="auto"/>
      </w:pPr>
      <w:r w:rsidRPr="00532221">
        <w:t>Multikultúrna výchova – MUV</w:t>
      </w:r>
    </w:p>
    <w:p w14:paraId="44B1DDFB" w14:textId="77777777" w:rsidR="00532221" w:rsidRPr="00532221" w:rsidRDefault="00532221" w:rsidP="0009753A">
      <w:pPr>
        <w:spacing w:line="276" w:lineRule="auto"/>
      </w:pPr>
      <w:r w:rsidRPr="00532221">
        <w:t>Ochrana života a zdravia – OZO</w:t>
      </w:r>
    </w:p>
    <w:p w14:paraId="769DBC46" w14:textId="77777777" w:rsidR="00532221" w:rsidRDefault="00532221" w:rsidP="007B60D5">
      <w:pPr>
        <w:pStyle w:val="Nadpis2"/>
        <w:rPr>
          <w:rFonts w:eastAsiaTheme="minorHAnsi"/>
        </w:rPr>
      </w:pPr>
      <w:r w:rsidRPr="00532221">
        <w:rPr>
          <w:rFonts w:eastAsiaTheme="minorHAnsi"/>
        </w:rPr>
        <w:t xml:space="preserve">Vzdelávací štandard </w:t>
      </w:r>
    </w:p>
    <w:p w14:paraId="1C4CBE52" w14:textId="77777777" w:rsidR="00532221" w:rsidRPr="00A2670D" w:rsidRDefault="00532221" w:rsidP="00A2670D">
      <w:pPr>
        <w:spacing w:before="240" w:after="240" w:line="276" w:lineRule="auto"/>
        <w:rPr>
          <w:rFonts w:eastAsiaTheme="minorHAnsi"/>
          <w:b/>
          <w:lang w:eastAsia="en-US"/>
        </w:rPr>
      </w:pPr>
      <w:r w:rsidRPr="00532221">
        <w:rPr>
          <w:rFonts w:eastAsiaTheme="minorHAnsi"/>
          <w:b/>
          <w:lang w:eastAsia="en-US"/>
        </w:rPr>
        <w:t>Planéta Zem</w:t>
      </w:r>
    </w:p>
    <w:tbl>
      <w:tblPr>
        <w:tblStyle w:val="Mriekatabuky"/>
        <w:tblW w:w="9923" w:type="dxa"/>
        <w:tblLook w:val="04A0" w:firstRow="1" w:lastRow="0" w:firstColumn="1" w:lastColumn="0" w:noHBand="0" w:noVBand="1"/>
      </w:tblPr>
      <w:tblGrid>
        <w:gridCol w:w="4961"/>
        <w:gridCol w:w="4962"/>
      </w:tblGrid>
      <w:tr w:rsidR="00532221" w:rsidRPr="00A2670D" w14:paraId="37B66D26" w14:textId="77777777" w:rsidTr="00A2670D">
        <w:tc>
          <w:tcPr>
            <w:tcW w:w="4583" w:type="dxa"/>
          </w:tcPr>
          <w:p w14:paraId="472E110D" w14:textId="77777777" w:rsidR="00532221" w:rsidRPr="00A2670D" w:rsidRDefault="00532221" w:rsidP="0009753A">
            <w:pPr>
              <w:spacing w:line="276" w:lineRule="auto"/>
              <w:jc w:val="center"/>
              <w:rPr>
                <w:b/>
                <w:sz w:val="22"/>
                <w:szCs w:val="22"/>
              </w:rPr>
            </w:pPr>
            <w:r w:rsidRPr="00A2670D">
              <w:rPr>
                <w:rFonts w:eastAsiaTheme="minorHAnsi"/>
                <w:b/>
                <w:sz w:val="22"/>
                <w:szCs w:val="22"/>
                <w:lang w:eastAsia="en-US"/>
              </w:rPr>
              <w:t>Výkonový štandard</w:t>
            </w:r>
          </w:p>
        </w:tc>
        <w:tc>
          <w:tcPr>
            <w:tcW w:w="4583" w:type="dxa"/>
          </w:tcPr>
          <w:p w14:paraId="4D510194" w14:textId="77777777" w:rsidR="00532221" w:rsidRPr="00A2670D" w:rsidRDefault="00532221" w:rsidP="0009753A">
            <w:pPr>
              <w:spacing w:line="276" w:lineRule="auto"/>
              <w:jc w:val="center"/>
              <w:rPr>
                <w:b/>
                <w:sz w:val="22"/>
                <w:szCs w:val="22"/>
              </w:rPr>
            </w:pPr>
            <w:r w:rsidRPr="00A2670D">
              <w:rPr>
                <w:rFonts w:eastAsiaTheme="minorHAnsi"/>
                <w:b/>
                <w:sz w:val="22"/>
                <w:szCs w:val="22"/>
                <w:lang w:eastAsia="en-US"/>
              </w:rPr>
              <w:t>Obsahový štandard</w:t>
            </w:r>
          </w:p>
        </w:tc>
      </w:tr>
      <w:tr w:rsidR="00532221" w:rsidRPr="00A2670D" w14:paraId="68C82CC5" w14:textId="77777777" w:rsidTr="00A2670D">
        <w:trPr>
          <w:trHeight w:val="1374"/>
        </w:trPr>
        <w:tc>
          <w:tcPr>
            <w:tcW w:w="4583" w:type="dxa"/>
          </w:tcPr>
          <w:p w14:paraId="6C86113C" w14:textId="77777777" w:rsidR="00A2670D" w:rsidRPr="00A2670D" w:rsidRDefault="00532221" w:rsidP="00A2670D">
            <w:pPr>
              <w:autoSpaceDE w:val="0"/>
              <w:autoSpaceDN w:val="0"/>
              <w:adjustRightInd w:val="0"/>
              <w:spacing w:after="240" w:line="276" w:lineRule="auto"/>
              <w:rPr>
                <w:rFonts w:eastAsiaTheme="minorHAnsi"/>
                <w:b/>
                <w:bCs/>
                <w:color w:val="000000"/>
                <w:sz w:val="22"/>
                <w:szCs w:val="22"/>
                <w:lang w:eastAsia="en-US"/>
              </w:rPr>
            </w:pPr>
            <w:r w:rsidRPr="00A2670D">
              <w:rPr>
                <w:rFonts w:eastAsiaTheme="minorHAnsi"/>
                <w:b/>
                <w:bCs/>
                <w:color w:val="000000"/>
                <w:sz w:val="22"/>
                <w:szCs w:val="22"/>
                <w:lang w:eastAsia="en-US"/>
              </w:rPr>
              <w:t>Žiak na konci 5. ročníka základnej školy vie/dokáže:</w:t>
            </w:r>
          </w:p>
          <w:p w14:paraId="6E50211B"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rozpoznať základné prvky slnečnej sústavy na jednoduchom náčrte,</w:t>
            </w:r>
          </w:p>
          <w:p w14:paraId="131301D2"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opísať zdanlivú dráhu Slnka a Mesiaca na oblohe (obrázkoch,náčrtoch),</w:t>
            </w:r>
          </w:p>
          <w:p w14:paraId="5B399640"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vysvetliť príčiny striedania dňa a noci na Zemi,</w:t>
            </w:r>
          </w:p>
          <w:p w14:paraId="4B460199"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určiť podľa mapy časových pásem, kde na Zemi je viac hodín ako na Slovensku a kde menej,</w:t>
            </w:r>
          </w:p>
          <w:p w14:paraId="57B81715"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uviesť dôvody vzniku teplotných pásem na Zemi,</w:t>
            </w:r>
          </w:p>
          <w:p w14:paraId="4C5A6BED" w14:textId="77777777" w:rsidR="00A2670D" w:rsidRPr="00A2670D" w:rsidRDefault="00A2670D"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v</w:t>
            </w:r>
            <w:r w:rsidR="00532221" w:rsidRPr="00A2670D">
              <w:rPr>
                <w:rFonts w:eastAsiaTheme="minorHAnsi"/>
                <w:color w:val="000000"/>
              </w:rPr>
              <w:t>ysvetliť striedanie ročných období,</w:t>
            </w:r>
          </w:p>
          <w:p w14:paraId="43EB4122"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rozpoznať na glóbuse (mape) svetadiely a oceány na Zemi.</w:t>
            </w:r>
          </w:p>
          <w:p w14:paraId="332E8D9E"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vesmír, slnečná sústava (Slnko a osem planét, Mesiac)</w:t>
            </w:r>
          </w:p>
          <w:p w14:paraId="1BFBBF31"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lastRenderedPageBreak/>
              <w:t>guľatý tvar Zeme</w:t>
            </w:r>
          </w:p>
          <w:p w14:paraId="23E277A5"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dopad slnečných lúčov</w:t>
            </w:r>
          </w:p>
          <w:p w14:paraId="4214BB4D"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otáčanie Zeme</w:t>
            </w:r>
          </w:p>
          <w:p w14:paraId="306241F4" w14:textId="77777777" w:rsidR="00A2670D" w:rsidRPr="00A2670D" w:rsidRDefault="00A2670D"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sklon zemskej osi</w:t>
            </w:r>
          </w:p>
          <w:p w14:paraId="44890455"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severná a južná pologuľa, východná a západná pologuľa</w:t>
            </w:r>
          </w:p>
          <w:p w14:paraId="577810C9"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obeh Zeme okolo Slnka</w:t>
            </w:r>
          </w:p>
          <w:p w14:paraId="3428DC0B"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priklonenie severnej a južnej pologule</w:t>
            </w:r>
          </w:p>
          <w:p w14:paraId="1E8E507D"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časové pásma</w:t>
            </w:r>
          </w:p>
          <w:p w14:paraId="54B2919E" w14:textId="77777777" w:rsidR="00532221" w:rsidRPr="00A2670D" w:rsidRDefault="00A2670D"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svetadiely, svetový oceán</w:t>
            </w:r>
          </w:p>
        </w:tc>
        <w:tc>
          <w:tcPr>
            <w:tcW w:w="4583" w:type="dxa"/>
          </w:tcPr>
          <w:p w14:paraId="61893BCE" w14:textId="77777777" w:rsidR="00532221" w:rsidRPr="00A2670D" w:rsidRDefault="00532221" w:rsidP="0009753A">
            <w:pPr>
              <w:spacing w:line="276" w:lineRule="auto"/>
              <w:rPr>
                <w:sz w:val="22"/>
                <w:szCs w:val="22"/>
              </w:rPr>
            </w:pPr>
            <w:r w:rsidRPr="00A2670D">
              <w:rPr>
                <w:rFonts w:eastAsiaTheme="minorHAnsi"/>
                <w:sz w:val="22"/>
                <w:szCs w:val="22"/>
                <w:lang w:eastAsia="en-US"/>
              </w:rPr>
              <w:lastRenderedPageBreak/>
              <w:t>vesmír, slnečná sústava (Slnko a osem planét, Mesiac)</w:t>
            </w:r>
            <w:r w:rsidRPr="00A2670D">
              <w:rPr>
                <w:rFonts w:eastAsiaTheme="minorHAnsi"/>
                <w:sz w:val="22"/>
                <w:szCs w:val="22"/>
                <w:lang w:eastAsia="en-US"/>
              </w:rPr>
              <w:br/>
              <w:t>guľatý tvar Zeme</w:t>
            </w:r>
            <w:r w:rsidRPr="00A2670D">
              <w:rPr>
                <w:rFonts w:eastAsiaTheme="minorHAnsi"/>
                <w:sz w:val="22"/>
                <w:szCs w:val="22"/>
                <w:lang w:eastAsia="en-US"/>
              </w:rPr>
              <w:br/>
              <w:t>dopad slnečných lúčov</w:t>
            </w:r>
            <w:r w:rsidRPr="00A2670D">
              <w:rPr>
                <w:rFonts w:eastAsiaTheme="minorHAnsi"/>
                <w:sz w:val="22"/>
                <w:szCs w:val="22"/>
                <w:lang w:eastAsia="en-US"/>
              </w:rPr>
              <w:br/>
              <w:t>otáčanie Zeme</w:t>
            </w:r>
            <w:r w:rsidRPr="00A2670D">
              <w:rPr>
                <w:rFonts w:eastAsiaTheme="minorHAnsi"/>
                <w:sz w:val="22"/>
                <w:szCs w:val="22"/>
                <w:lang w:eastAsia="en-US"/>
              </w:rPr>
              <w:br/>
              <w:t>sklon zemskej osi</w:t>
            </w:r>
            <w:r w:rsidRPr="00A2670D">
              <w:rPr>
                <w:rFonts w:eastAsiaTheme="minorHAnsi"/>
                <w:sz w:val="22"/>
                <w:szCs w:val="22"/>
                <w:lang w:eastAsia="en-US"/>
              </w:rPr>
              <w:br/>
              <w:t>severná a južná pologuľa, východná a západná pologuľa</w:t>
            </w:r>
            <w:r w:rsidRPr="00A2670D">
              <w:rPr>
                <w:rFonts w:eastAsiaTheme="minorHAnsi"/>
                <w:sz w:val="22"/>
                <w:szCs w:val="22"/>
                <w:lang w:eastAsia="en-US"/>
              </w:rPr>
              <w:br/>
              <w:t>obeh Zeme okolo Slnka</w:t>
            </w:r>
            <w:r w:rsidRPr="00A2670D">
              <w:rPr>
                <w:rFonts w:eastAsiaTheme="minorHAnsi"/>
                <w:sz w:val="22"/>
                <w:szCs w:val="22"/>
                <w:lang w:eastAsia="en-US"/>
              </w:rPr>
              <w:br/>
              <w:t>priklonenie severnej a južnej pologule</w:t>
            </w:r>
            <w:r w:rsidRPr="00A2670D">
              <w:rPr>
                <w:rFonts w:eastAsiaTheme="minorHAnsi"/>
                <w:sz w:val="22"/>
                <w:szCs w:val="22"/>
                <w:lang w:eastAsia="en-US"/>
              </w:rPr>
              <w:br/>
              <w:t>časové pásma</w:t>
            </w:r>
            <w:r w:rsidRPr="00A2670D">
              <w:rPr>
                <w:rFonts w:eastAsiaTheme="minorHAnsi"/>
                <w:sz w:val="22"/>
                <w:szCs w:val="22"/>
                <w:lang w:eastAsia="en-US"/>
              </w:rPr>
              <w:br/>
              <w:t>svetadiely, svetový oceán</w:t>
            </w:r>
          </w:p>
        </w:tc>
      </w:tr>
    </w:tbl>
    <w:p w14:paraId="626A60B9" w14:textId="77777777" w:rsidR="00532221" w:rsidRPr="00532221" w:rsidRDefault="00532221" w:rsidP="00A2670D">
      <w:pPr>
        <w:spacing w:before="240" w:after="240" w:line="276" w:lineRule="auto"/>
        <w:rPr>
          <w:rFonts w:eastAsiaTheme="minorHAnsi"/>
          <w:b/>
          <w:lang w:eastAsia="en-US"/>
        </w:rPr>
      </w:pPr>
      <w:r w:rsidRPr="00532221">
        <w:rPr>
          <w:rFonts w:eastAsiaTheme="minorHAnsi"/>
          <w:b/>
          <w:lang w:eastAsia="en-US"/>
        </w:rPr>
        <w:lastRenderedPageBreak/>
        <w:t>Zobrazovanie Zeme</w:t>
      </w:r>
    </w:p>
    <w:tbl>
      <w:tblPr>
        <w:tblStyle w:val="Mriekatabuky"/>
        <w:tblW w:w="9923" w:type="dxa"/>
        <w:tblLook w:val="04A0" w:firstRow="1" w:lastRow="0" w:firstColumn="1" w:lastColumn="0" w:noHBand="0" w:noVBand="1"/>
      </w:tblPr>
      <w:tblGrid>
        <w:gridCol w:w="4961"/>
        <w:gridCol w:w="4962"/>
      </w:tblGrid>
      <w:tr w:rsidR="00532221" w:rsidRPr="00A2670D" w14:paraId="7A8C8306" w14:textId="77777777" w:rsidTr="00A2670D">
        <w:tc>
          <w:tcPr>
            <w:tcW w:w="4583" w:type="dxa"/>
          </w:tcPr>
          <w:p w14:paraId="260D8D46" w14:textId="77777777" w:rsidR="00532221" w:rsidRPr="00A2670D" w:rsidRDefault="00532221" w:rsidP="0009753A">
            <w:pPr>
              <w:spacing w:line="276" w:lineRule="auto"/>
              <w:jc w:val="center"/>
              <w:rPr>
                <w:b/>
                <w:sz w:val="22"/>
                <w:szCs w:val="22"/>
              </w:rPr>
            </w:pPr>
            <w:r w:rsidRPr="00A2670D">
              <w:rPr>
                <w:rFonts w:eastAsiaTheme="minorHAnsi"/>
                <w:b/>
                <w:sz w:val="22"/>
                <w:szCs w:val="22"/>
                <w:lang w:eastAsia="en-US"/>
              </w:rPr>
              <w:t>Výkonový štandard</w:t>
            </w:r>
          </w:p>
        </w:tc>
        <w:tc>
          <w:tcPr>
            <w:tcW w:w="4583" w:type="dxa"/>
          </w:tcPr>
          <w:p w14:paraId="70F177C4" w14:textId="77777777" w:rsidR="00532221" w:rsidRPr="00A2670D" w:rsidRDefault="00532221" w:rsidP="0009753A">
            <w:pPr>
              <w:spacing w:line="276" w:lineRule="auto"/>
              <w:jc w:val="center"/>
              <w:rPr>
                <w:b/>
                <w:sz w:val="22"/>
                <w:szCs w:val="22"/>
                <w:u w:val="single"/>
              </w:rPr>
            </w:pPr>
            <w:r w:rsidRPr="00A2670D">
              <w:rPr>
                <w:rFonts w:eastAsiaTheme="minorHAnsi"/>
                <w:b/>
                <w:sz w:val="22"/>
                <w:szCs w:val="22"/>
                <w:lang w:eastAsia="en-US"/>
              </w:rPr>
              <w:t>Obsahový štandard</w:t>
            </w:r>
          </w:p>
        </w:tc>
      </w:tr>
      <w:tr w:rsidR="00532221" w:rsidRPr="00A2670D" w14:paraId="4602BFB9" w14:textId="77777777" w:rsidTr="00A2670D">
        <w:tc>
          <w:tcPr>
            <w:tcW w:w="4583" w:type="dxa"/>
          </w:tcPr>
          <w:p w14:paraId="7B8B81E0" w14:textId="77777777" w:rsidR="00A2670D" w:rsidRPr="00A2670D" w:rsidRDefault="00A2670D" w:rsidP="00A2670D">
            <w:pPr>
              <w:autoSpaceDE w:val="0"/>
              <w:autoSpaceDN w:val="0"/>
              <w:adjustRightInd w:val="0"/>
              <w:spacing w:after="240" w:line="276" w:lineRule="auto"/>
              <w:rPr>
                <w:rFonts w:eastAsiaTheme="minorHAnsi"/>
                <w:b/>
                <w:bCs/>
                <w:color w:val="000000"/>
                <w:sz w:val="22"/>
                <w:szCs w:val="22"/>
                <w:lang w:eastAsia="en-US"/>
              </w:rPr>
            </w:pPr>
            <w:r w:rsidRPr="00A2670D">
              <w:rPr>
                <w:rFonts w:eastAsiaTheme="minorHAnsi"/>
                <w:b/>
                <w:bCs/>
                <w:color w:val="000000"/>
                <w:sz w:val="22"/>
                <w:szCs w:val="22"/>
                <w:lang w:eastAsia="en-US"/>
              </w:rPr>
              <w:t>Žiak na konci 5. ročníka základnej školy vie/dokáže:</w:t>
            </w:r>
          </w:p>
          <w:p w14:paraId="32026297"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rPr>
              <w:t xml:space="preserve">- </w:t>
            </w:r>
            <w:r w:rsidRPr="00A2670D">
              <w:rPr>
                <w:rFonts w:eastAsiaTheme="minorHAnsi"/>
                <w:color w:val="000000"/>
              </w:rPr>
              <w:t>rozlíšiť na glóbuse jednotlivé zemské pologule,</w:t>
            </w:r>
          </w:p>
          <w:p w14:paraId="208D0A35"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 určiť vybrané miesto na mape pomocou geografických súradníc,</w:t>
            </w:r>
          </w:p>
          <w:p w14:paraId="5DCD5471"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 porovnať na mapách rôznych grafických mierok vzdialenosti,</w:t>
            </w:r>
          </w:p>
          <w:p w14:paraId="292D4DF1" w14:textId="77777777" w:rsidR="00A2670D" w:rsidRPr="00A2670D" w:rsidRDefault="00532221" w:rsidP="001A17CC">
            <w:pPr>
              <w:pStyle w:val="Odsekzoznamu"/>
              <w:numPr>
                <w:ilvl w:val="0"/>
                <w:numId w:val="41"/>
              </w:numPr>
              <w:adjustRightInd w:val="0"/>
              <w:spacing w:before="0" w:line="276" w:lineRule="auto"/>
              <w:ind w:left="318"/>
              <w:rPr>
                <w:rFonts w:eastAsiaTheme="minorHAnsi"/>
                <w:color w:val="000000"/>
              </w:rPr>
            </w:pPr>
            <w:r w:rsidRPr="00A2670D">
              <w:rPr>
                <w:rFonts w:eastAsiaTheme="minorHAnsi"/>
                <w:color w:val="000000"/>
              </w:rPr>
              <w:t>- identifikovať na mape základné objekty v</w:t>
            </w:r>
            <w:r w:rsidR="00A2670D" w:rsidRPr="00A2670D">
              <w:rPr>
                <w:rFonts w:eastAsiaTheme="minorHAnsi"/>
                <w:color w:val="000000"/>
              </w:rPr>
              <w:t> </w:t>
            </w:r>
            <w:r w:rsidRPr="00A2670D">
              <w:rPr>
                <w:rFonts w:eastAsiaTheme="minorHAnsi"/>
                <w:color w:val="000000"/>
              </w:rPr>
              <w:t>krajine</w:t>
            </w:r>
            <w:r w:rsidR="00A2670D" w:rsidRPr="00A2670D">
              <w:rPr>
                <w:rFonts w:eastAsiaTheme="minorHAnsi"/>
                <w:color w:val="000000"/>
              </w:rPr>
              <w:t xml:space="preserve"> </w:t>
            </w:r>
            <w:r w:rsidRPr="00A2670D">
              <w:rPr>
                <w:rFonts w:eastAsiaTheme="minorHAnsi"/>
                <w:color w:val="000000"/>
              </w:rPr>
              <w:t>(vie„čítať obsah mapy),</w:t>
            </w:r>
          </w:p>
          <w:p w14:paraId="4A13D6B0" w14:textId="77777777" w:rsidR="00532221" w:rsidRPr="00A2670D" w:rsidRDefault="00532221" w:rsidP="001A17CC">
            <w:pPr>
              <w:pStyle w:val="Odsekzoznamu"/>
              <w:numPr>
                <w:ilvl w:val="0"/>
                <w:numId w:val="41"/>
              </w:numPr>
              <w:adjustRightInd w:val="0"/>
              <w:spacing w:before="0" w:line="276" w:lineRule="auto"/>
              <w:ind w:left="318"/>
              <w:rPr>
                <w:rFonts w:asciiTheme="minorHAnsi" w:eastAsiaTheme="minorHAnsi" w:hAnsiTheme="minorHAnsi" w:cstheme="minorBidi"/>
              </w:rPr>
            </w:pPr>
            <w:r w:rsidRPr="00A2670D">
              <w:rPr>
                <w:rFonts w:eastAsiaTheme="minorHAnsi"/>
                <w:color w:val="000000"/>
              </w:rPr>
              <w:t>- vyhľadať konkrétne miesta na digitálnych mapách</w:t>
            </w:r>
          </w:p>
        </w:tc>
        <w:tc>
          <w:tcPr>
            <w:tcW w:w="4583" w:type="dxa"/>
          </w:tcPr>
          <w:p w14:paraId="76200A5B" w14:textId="77777777" w:rsidR="00A2670D" w:rsidRPr="00A2670D" w:rsidRDefault="00A2670D" w:rsidP="0009753A">
            <w:pPr>
              <w:spacing w:line="276" w:lineRule="auto"/>
              <w:rPr>
                <w:rFonts w:eastAsiaTheme="minorHAnsi"/>
                <w:sz w:val="22"/>
                <w:szCs w:val="22"/>
                <w:lang w:eastAsia="en-US"/>
              </w:rPr>
            </w:pPr>
            <w:r w:rsidRPr="00A2670D">
              <w:rPr>
                <w:rFonts w:eastAsiaTheme="minorHAnsi"/>
                <w:sz w:val="22"/>
                <w:szCs w:val="22"/>
                <w:lang w:eastAsia="en-US"/>
              </w:rPr>
              <w:t>G</w:t>
            </w:r>
            <w:r w:rsidR="00532221" w:rsidRPr="00A2670D">
              <w:rPr>
                <w:rFonts w:eastAsiaTheme="minorHAnsi"/>
                <w:sz w:val="22"/>
                <w:szCs w:val="22"/>
                <w:lang w:eastAsia="en-US"/>
              </w:rPr>
              <w:t>lóbus</w:t>
            </w:r>
          </w:p>
          <w:p w14:paraId="463A3EE4"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nultý poludník, poludníky, rovník, rovnobežky</w:t>
            </w:r>
          </w:p>
          <w:p w14:paraId="438B9828"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východná a západná pologuľa</w:t>
            </w:r>
          </w:p>
          <w:p w14:paraId="5D58FC83"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geografická sieť</w:t>
            </w:r>
          </w:p>
          <w:p w14:paraId="39DC2075"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mapa, obsah mapy (mapové znaky, grafická mierka mapy)</w:t>
            </w:r>
          </w:p>
          <w:p w14:paraId="4CD5ED70" w14:textId="77777777" w:rsidR="00532221" w:rsidRPr="00A2670D" w:rsidRDefault="00532221" w:rsidP="0009753A">
            <w:pPr>
              <w:spacing w:line="276" w:lineRule="auto"/>
              <w:rPr>
                <w:rFonts w:asciiTheme="minorHAnsi" w:hAnsiTheme="minorHAnsi" w:cstheme="minorBidi"/>
                <w:b/>
                <w:sz w:val="22"/>
                <w:szCs w:val="22"/>
                <w:u w:val="single"/>
              </w:rPr>
            </w:pPr>
            <w:r w:rsidRPr="00A2670D">
              <w:rPr>
                <w:rFonts w:eastAsiaTheme="minorHAnsi"/>
                <w:sz w:val="22"/>
                <w:szCs w:val="22"/>
                <w:lang w:eastAsia="en-US"/>
              </w:rPr>
              <w:t>GPS</w:t>
            </w:r>
          </w:p>
        </w:tc>
      </w:tr>
    </w:tbl>
    <w:p w14:paraId="7281F478" w14:textId="77777777" w:rsidR="00532221" w:rsidRPr="00A2670D" w:rsidRDefault="00532221" w:rsidP="00A2670D">
      <w:pPr>
        <w:spacing w:before="240" w:after="240" w:line="276" w:lineRule="auto"/>
        <w:rPr>
          <w:rFonts w:eastAsiaTheme="minorHAnsi"/>
          <w:b/>
          <w:lang w:eastAsia="en-US"/>
        </w:rPr>
      </w:pPr>
      <w:r w:rsidRPr="00A2670D">
        <w:rPr>
          <w:rFonts w:eastAsiaTheme="minorHAnsi"/>
          <w:b/>
          <w:lang w:eastAsia="en-US"/>
        </w:rPr>
        <w:t xml:space="preserve">Cestujeme po Zemi </w:t>
      </w:r>
    </w:p>
    <w:tbl>
      <w:tblPr>
        <w:tblStyle w:val="Mriekatabuky"/>
        <w:tblW w:w="9923" w:type="dxa"/>
        <w:tblLook w:val="04A0" w:firstRow="1" w:lastRow="0" w:firstColumn="1" w:lastColumn="0" w:noHBand="0" w:noVBand="1"/>
      </w:tblPr>
      <w:tblGrid>
        <w:gridCol w:w="4961"/>
        <w:gridCol w:w="4962"/>
      </w:tblGrid>
      <w:tr w:rsidR="00532221" w:rsidRPr="00A2670D" w14:paraId="3194B586" w14:textId="77777777" w:rsidTr="00A2670D">
        <w:tc>
          <w:tcPr>
            <w:tcW w:w="4583" w:type="dxa"/>
          </w:tcPr>
          <w:p w14:paraId="7E8C9EBE" w14:textId="77777777" w:rsidR="00532221" w:rsidRPr="00A2670D" w:rsidRDefault="00532221" w:rsidP="0009753A">
            <w:pPr>
              <w:spacing w:line="276" w:lineRule="auto"/>
              <w:jc w:val="center"/>
              <w:rPr>
                <w:b/>
                <w:sz w:val="22"/>
                <w:szCs w:val="22"/>
              </w:rPr>
            </w:pPr>
            <w:r w:rsidRPr="00A2670D">
              <w:rPr>
                <w:rFonts w:eastAsiaTheme="minorHAnsi"/>
                <w:b/>
                <w:sz w:val="22"/>
                <w:szCs w:val="22"/>
                <w:lang w:eastAsia="en-US"/>
              </w:rPr>
              <w:t>Výkonový štandard</w:t>
            </w:r>
          </w:p>
        </w:tc>
        <w:tc>
          <w:tcPr>
            <w:tcW w:w="4583" w:type="dxa"/>
          </w:tcPr>
          <w:p w14:paraId="73B2E8AA" w14:textId="77777777" w:rsidR="00532221" w:rsidRPr="00A2670D" w:rsidRDefault="00532221" w:rsidP="0009753A">
            <w:pPr>
              <w:spacing w:line="276" w:lineRule="auto"/>
              <w:jc w:val="center"/>
              <w:rPr>
                <w:b/>
                <w:sz w:val="22"/>
                <w:szCs w:val="22"/>
              </w:rPr>
            </w:pPr>
            <w:r w:rsidRPr="00A2670D">
              <w:rPr>
                <w:rFonts w:eastAsiaTheme="minorHAnsi"/>
                <w:b/>
                <w:sz w:val="22"/>
                <w:szCs w:val="22"/>
                <w:lang w:eastAsia="en-US"/>
              </w:rPr>
              <w:t>Obsahový štandard</w:t>
            </w:r>
          </w:p>
        </w:tc>
      </w:tr>
      <w:tr w:rsidR="00532221" w:rsidRPr="00A2670D" w14:paraId="2E819AF7" w14:textId="77777777" w:rsidTr="00A2670D">
        <w:tc>
          <w:tcPr>
            <w:tcW w:w="4583" w:type="dxa"/>
          </w:tcPr>
          <w:p w14:paraId="3104A195" w14:textId="77777777" w:rsidR="00532221" w:rsidRPr="00A2670D" w:rsidRDefault="00532221" w:rsidP="00A2670D">
            <w:pPr>
              <w:spacing w:after="240" w:line="276" w:lineRule="auto"/>
              <w:rPr>
                <w:rFonts w:eastAsiaTheme="minorHAnsi"/>
                <w:b/>
                <w:bCs/>
                <w:color w:val="000000"/>
                <w:sz w:val="22"/>
                <w:szCs w:val="22"/>
                <w:lang w:eastAsia="en-US"/>
              </w:rPr>
            </w:pPr>
            <w:r w:rsidRPr="00A2670D">
              <w:rPr>
                <w:rFonts w:eastAsiaTheme="minorHAnsi"/>
                <w:b/>
                <w:bCs/>
                <w:color w:val="000000"/>
                <w:sz w:val="22"/>
                <w:szCs w:val="22"/>
                <w:lang w:eastAsia="en-US"/>
              </w:rPr>
              <w:t>Žiak na konci 5. ročníka základnej školy vie/dokáže:</w:t>
            </w:r>
          </w:p>
          <w:p w14:paraId="19B7AB0C" w14:textId="77777777" w:rsidR="00532221"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 Porozprávať o cestovaní mestom a vidiekom:</w:t>
            </w:r>
          </w:p>
          <w:p w14:paraId="36299DA3" w14:textId="77777777" w:rsidR="00A2670D"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vysvetliť (vlastnými slovami) príčiny vzniku pohorí,</w:t>
            </w:r>
          </w:p>
          <w:p w14:paraId="75914B7B" w14:textId="77777777" w:rsidR="00A2670D"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vymenovať činitele, ktoré sa podieľajú na zarovnávaní pohorí,</w:t>
            </w:r>
          </w:p>
          <w:p w14:paraId="6209A2A5" w14:textId="77777777" w:rsidR="00A2670D"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 xml:space="preserve"> zhodnotiť podľa mapy (glóbusu) rizikové zemetrasné oblasti na Zemi,</w:t>
            </w:r>
          </w:p>
          <w:p w14:paraId="26B1829D" w14:textId="77777777" w:rsidR="00A2670D"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zdôvodniť usporiadanie rastlinstva a živočíšstva podľa nadmorskej výšky (výškovú stupňovitosť),</w:t>
            </w:r>
          </w:p>
          <w:p w14:paraId="02EC7F61" w14:textId="77777777" w:rsidR="00A2670D" w:rsidRPr="00A2670D" w:rsidRDefault="00532221" w:rsidP="001A17CC">
            <w:pPr>
              <w:pStyle w:val="Odsekzoznamu"/>
              <w:numPr>
                <w:ilvl w:val="0"/>
                <w:numId w:val="41"/>
              </w:numPr>
              <w:adjustRightInd w:val="0"/>
              <w:spacing w:before="0" w:line="276" w:lineRule="auto"/>
              <w:ind w:left="318"/>
              <w:rPr>
                <w:rFonts w:asciiTheme="minorHAnsi" w:hAnsiTheme="minorHAnsi" w:cstheme="minorBidi"/>
                <w:b/>
              </w:rPr>
            </w:pPr>
            <w:r w:rsidRPr="00A2670D">
              <w:rPr>
                <w:rFonts w:eastAsiaTheme="minorHAnsi"/>
              </w:rPr>
              <w:t>- Porozprávať podľa mapy a obrázkov o cestovaní popri rieke od</w:t>
            </w:r>
            <w:r w:rsidRPr="00A2670D">
              <w:rPr>
                <w:rFonts w:asciiTheme="minorHAnsi" w:eastAsiaTheme="minorHAnsi" w:hAnsiTheme="minorHAnsi" w:cstheme="minorBidi"/>
              </w:rPr>
              <w:t xml:space="preserve"> </w:t>
            </w:r>
            <w:r w:rsidRPr="00A2670D">
              <w:rPr>
                <w:rFonts w:eastAsiaTheme="minorHAnsi"/>
              </w:rPr>
              <w:t>jej prameňa k ústiu:</w:t>
            </w:r>
          </w:p>
          <w:p w14:paraId="45DF6482" w14:textId="77777777" w:rsidR="00A2670D" w:rsidRPr="00A2670D" w:rsidRDefault="00532221" w:rsidP="001A17CC">
            <w:pPr>
              <w:pStyle w:val="Odsekzoznamu"/>
              <w:numPr>
                <w:ilvl w:val="0"/>
                <w:numId w:val="41"/>
              </w:numPr>
              <w:adjustRightInd w:val="0"/>
              <w:spacing w:before="0" w:line="276" w:lineRule="auto"/>
              <w:ind w:left="318"/>
              <w:rPr>
                <w:rFonts w:asciiTheme="minorHAnsi" w:hAnsiTheme="minorHAnsi" w:cstheme="minorBidi"/>
                <w:b/>
              </w:rPr>
            </w:pPr>
            <w:r w:rsidRPr="00A2670D">
              <w:rPr>
                <w:rFonts w:eastAsiaTheme="minorHAnsi"/>
              </w:rPr>
              <w:t>vysvetliť vznik riek a jazier,</w:t>
            </w:r>
          </w:p>
          <w:p w14:paraId="261FB8E1" w14:textId="77777777" w:rsidR="00A2670D" w:rsidRPr="00A2670D" w:rsidRDefault="00532221" w:rsidP="001A17CC">
            <w:pPr>
              <w:pStyle w:val="Odsekzoznamu"/>
              <w:numPr>
                <w:ilvl w:val="0"/>
                <w:numId w:val="41"/>
              </w:numPr>
              <w:adjustRightInd w:val="0"/>
              <w:spacing w:before="0" w:line="276" w:lineRule="auto"/>
              <w:ind w:left="318"/>
              <w:rPr>
                <w:rFonts w:asciiTheme="minorHAnsi" w:hAnsiTheme="minorHAnsi" w:cstheme="minorBidi"/>
                <w:b/>
              </w:rPr>
            </w:pPr>
            <w:r w:rsidRPr="00A2670D">
              <w:rPr>
                <w:rFonts w:eastAsiaTheme="minorHAnsi"/>
              </w:rPr>
              <w:t>opísať, ako sa vytvárajú doliny (kaňony) a vodopády,</w:t>
            </w:r>
          </w:p>
          <w:p w14:paraId="2A045E91" w14:textId="77777777" w:rsidR="00A2670D" w:rsidRPr="00A2670D" w:rsidRDefault="00532221" w:rsidP="001A17CC">
            <w:pPr>
              <w:pStyle w:val="Odsekzoznamu"/>
              <w:numPr>
                <w:ilvl w:val="0"/>
                <w:numId w:val="41"/>
              </w:numPr>
              <w:adjustRightInd w:val="0"/>
              <w:spacing w:before="0" w:line="276" w:lineRule="auto"/>
              <w:ind w:left="318"/>
              <w:rPr>
                <w:rFonts w:asciiTheme="minorHAnsi" w:hAnsiTheme="minorHAnsi" w:cstheme="minorBidi"/>
                <w:b/>
              </w:rPr>
            </w:pPr>
            <w:r w:rsidRPr="00A2670D">
              <w:rPr>
                <w:rFonts w:eastAsiaTheme="minorHAnsi"/>
              </w:rPr>
              <w:t xml:space="preserve">Porozprávať o cestovaní balónom od rovníka do </w:t>
            </w:r>
            <w:r w:rsidRPr="00A2670D">
              <w:rPr>
                <w:rFonts w:eastAsiaTheme="minorHAnsi"/>
              </w:rPr>
              <w:lastRenderedPageBreak/>
              <w:t>polárnych krajín:</w:t>
            </w:r>
          </w:p>
          <w:p w14:paraId="04AC9774" w14:textId="77777777" w:rsidR="00A2670D" w:rsidRPr="00A2670D" w:rsidRDefault="00532221" w:rsidP="001A17CC">
            <w:pPr>
              <w:pStyle w:val="Odsekzoznamu"/>
              <w:numPr>
                <w:ilvl w:val="0"/>
                <w:numId w:val="41"/>
              </w:numPr>
              <w:adjustRightInd w:val="0"/>
              <w:spacing w:before="0" w:line="276" w:lineRule="auto"/>
              <w:ind w:left="318"/>
              <w:rPr>
                <w:rFonts w:asciiTheme="minorHAnsi" w:hAnsiTheme="minorHAnsi" w:cstheme="minorBidi"/>
                <w:b/>
              </w:rPr>
            </w:pPr>
            <w:r w:rsidRPr="00A2670D">
              <w:rPr>
                <w:rFonts w:eastAsiaTheme="minorHAnsi"/>
              </w:rPr>
              <w:t>zosumarizovať zmeny v ovzduší so stúpajúcou výškou,</w:t>
            </w:r>
          </w:p>
          <w:p w14:paraId="6C3AE826" w14:textId="77777777" w:rsidR="00A2670D" w:rsidRPr="00A2670D" w:rsidRDefault="00532221" w:rsidP="001A17CC">
            <w:pPr>
              <w:pStyle w:val="Odsekzoznamu"/>
              <w:numPr>
                <w:ilvl w:val="0"/>
                <w:numId w:val="41"/>
              </w:numPr>
              <w:adjustRightInd w:val="0"/>
              <w:spacing w:before="0" w:line="276" w:lineRule="auto"/>
              <w:ind w:left="318"/>
              <w:rPr>
                <w:rFonts w:asciiTheme="minorHAnsi" w:hAnsiTheme="minorHAnsi" w:cstheme="minorBidi"/>
                <w:b/>
              </w:rPr>
            </w:pPr>
            <w:r w:rsidRPr="00A2670D">
              <w:rPr>
                <w:rFonts w:eastAsiaTheme="minorHAnsi"/>
              </w:rPr>
              <w:t>vysvetliť vznik usporiadania rastlinstva a živočíšstva na Zemi</w:t>
            </w:r>
          </w:p>
          <w:p w14:paraId="2AE8DDB0" w14:textId="77777777" w:rsidR="00A2670D" w:rsidRPr="00A2670D" w:rsidRDefault="00532221" w:rsidP="001A17CC">
            <w:pPr>
              <w:pStyle w:val="Odsekzoznamu"/>
              <w:numPr>
                <w:ilvl w:val="0"/>
                <w:numId w:val="41"/>
              </w:numPr>
              <w:adjustRightInd w:val="0"/>
              <w:spacing w:before="0" w:line="276" w:lineRule="auto"/>
              <w:ind w:left="318"/>
              <w:rPr>
                <w:rFonts w:asciiTheme="minorHAnsi" w:hAnsiTheme="minorHAnsi" w:cstheme="minorBidi"/>
                <w:b/>
              </w:rPr>
            </w:pPr>
            <w:r w:rsidRPr="00A2670D">
              <w:rPr>
                <w:rFonts w:eastAsiaTheme="minorHAnsi"/>
              </w:rPr>
              <w:t>do pásiem (šírkovú pásmovitosť),</w:t>
            </w:r>
          </w:p>
          <w:p w14:paraId="428D615C" w14:textId="77777777" w:rsidR="00A2670D" w:rsidRPr="00A2670D" w:rsidRDefault="00532221" w:rsidP="001A17CC">
            <w:pPr>
              <w:pStyle w:val="Odsekzoznamu"/>
              <w:numPr>
                <w:ilvl w:val="0"/>
                <w:numId w:val="41"/>
              </w:numPr>
              <w:adjustRightInd w:val="0"/>
              <w:spacing w:before="0" w:line="276" w:lineRule="auto"/>
              <w:ind w:left="318"/>
              <w:rPr>
                <w:rFonts w:asciiTheme="minorHAnsi" w:hAnsiTheme="minorHAnsi" w:cstheme="minorBidi"/>
                <w:b/>
              </w:rPr>
            </w:pPr>
            <w:r w:rsidRPr="00A2670D">
              <w:rPr>
                <w:rFonts w:eastAsiaTheme="minorHAnsi"/>
              </w:rPr>
              <w:t>priradiť k jednotlivým šírkovým pásmam dva typické</w:t>
            </w:r>
            <w:r w:rsidRPr="00A2670D">
              <w:rPr>
                <w:rFonts w:asciiTheme="minorHAnsi" w:eastAsiaTheme="minorHAnsi" w:hAnsiTheme="minorHAnsi" w:cstheme="minorBidi"/>
              </w:rPr>
              <w:t xml:space="preserve"> </w:t>
            </w:r>
            <w:r w:rsidRPr="00A2670D">
              <w:rPr>
                <w:rFonts w:eastAsiaTheme="minorHAnsi"/>
              </w:rPr>
              <w:t>rastlinné druhy a dva druhy živočíchov,</w:t>
            </w:r>
          </w:p>
          <w:p w14:paraId="44DCD7A5" w14:textId="77777777" w:rsidR="00A2670D" w:rsidRPr="00A2670D" w:rsidRDefault="00532221" w:rsidP="001A17CC">
            <w:pPr>
              <w:pStyle w:val="Odsekzoznamu"/>
              <w:numPr>
                <w:ilvl w:val="0"/>
                <w:numId w:val="41"/>
              </w:numPr>
              <w:adjustRightInd w:val="0"/>
              <w:spacing w:before="0" w:line="276" w:lineRule="auto"/>
              <w:ind w:left="318"/>
              <w:rPr>
                <w:rFonts w:asciiTheme="minorHAnsi" w:hAnsiTheme="minorHAnsi" w:cstheme="minorBidi"/>
                <w:b/>
              </w:rPr>
            </w:pPr>
            <w:r w:rsidRPr="00A2670D">
              <w:rPr>
                <w:rFonts w:eastAsiaTheme="minorHAnsi"/>
              </w:rPr>
              <w:t>na dvoch príkladoch zhodnotiť význam ochrany prírodných</w:t>
            </w:r>
            <w:r w:rsidRPr="00A2670D">
              <w:rPr>
                <w:rFonts w:asciiTheme="minorHAnsi" w:eastAsiaTheme="minorHAnsi" w:hAnsiTheme="minorHAnsi" w:cstheme="minorBidi"/>
              </w:rPr>
              <w:t xml:space="preserve"> </w:t>
            </w:r>
            <w:r w:rsidRPr="00A2670D">
              <w:rPr>
                <w:rFonts w:eastAsiaTheme="minorHAnsi"/>
              </w:rPr>
              <w:t>pamiatok zapísaných v Zozname prírodného a</w:t>
            </w:r>
            <w:r w:rsidR="00A2670D">
              <w:rPr>
                <w:rFonts w:eastAsiaTheme="minorHAnsi"/>
              </w:rPr>
              <w:t> </w:t>
            </w:r>
            <w:r w:rsidRPr="00A2670D">
              <w:rPr>
                <w:rFonts w:eastAsiaTheme="minorHAnsi"/>
              </w:rPr>
              <w:t>kultúrneho</w:t>
            </w:r>
          </w:p>
          <w:p w14:paraId="6749AAE2" w14:textId="77777777" w:rsidR="00532221" w:rsidRPr="00A2670D" w:rsidRDefault="00532221" w:rsidP="001A17CC">
            <w:pPr>
              <w:pStyle w:val="Odsekzoznamu"/>
              <w:numPr>
                <w:ilvl w:val="0"/>
                <w:numId w:val="41"/>
              </w:numPr>
              <w:adjustRightInd w:val="0"/>
              <w:spacing w:before="0" w:line="276" w:lineRule="auto"/>
              <w:ind w:left="318"/>
              <w:rPr>
                <w:rFonts w:asciiTheme="minorHAnsi" w:hAnsiTheme="minorHAnsi" w:cstheme="minorBidi"/>
                <w:b/>
              </w:rPr>
            </w:pPr>
            <w:r w:rsidRPr="00A2670D">
              <w:rPr>
                <w:rFonts w:eastAsiaTheme="minorHAnsi"/>
              </w:rPr>
              <w:t>dedičstva UNESCO a ukázať ich na mape (glóbuse)</w:t>
            </w:r>
          </w:p>
        </w:tc>
        <w:tc>
          <w:tcPr>
            <w:tcW w:w="4583" w:type="dxa"/>
          </w:tcPr>
          <w:p w14:paraId="102D870E" w14:textId="77777777" w:rsidR="00532221"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lastRenderedPageBreak/>
              <w:t>pohoria, nížiny</w:t>
            </w:r>
            <w:r w:rsidRPr="00A2670D">
              <w:rPr>
                <w:rFonts w:asciiTheme="minorHAnsi" w:eastAsiaTheme="minorHAnsi" w:hAnsiTheme="minorHAnsi" w:cstheme="minorBidi"/>
                <w:sz w:val="22"/>
                <w:szCs w:val="22"/>
                <w:lang w:eastAsia="en-US"/>
              </w:rPr>
              <w:br/>
            </w:r>
            <w:r w:rsidRPr="00A2670D">
              <w:rPr>
                <w:rFonts w:eastAsiaTheme="minorHAnsi"/>
                <w:sz w:val="22"/>
                <w:szCs w:val="22"/>
                <w:lang w:eastAsia="en-US"/>
              </w:rPr>
              <w:t>sopky, zemetrasenia</w:t>
            </w:r>
            <w:r w:rsidRPr="00A2670D">
              <w:rPr>
                <w:rFonts w:asciiTheme="minorHAnsi" w:eastAsiaTheme="minorHAnsi" w:hAnsiTheme="minorHAnsi" w:cstheme="minorBidi"/>
                <w:sz w:val="22"/>
                <w:szCs w:val="22"/>
                <w:lang w:eastAsia="en-US"/>
              </w:rPr>
              <w:br/>
            </w:r>
            <w:r w:rsidRPr="00A2670D">
              <w:rPr>
                <w:rFonts w:eastAsiaTheme="minorHAnsi"/>
                <w:sz w:val="22"/>
                <w:szCs w:val="22"/>
                <w:lang w:eastAsia="en-US"/>
              </w:rPr>
              <w:t>doliny (kaňony), rieky, vodopády, jazerá</w:t>
            </w:r>
            <w:r w:rsidRPr="00A2670D">
              <w:rPr>
                <w:rFonts w:asciiTheme="minorHAnsi" w:eastAsiaTheme="minorHAnsi" w:hAnsiTheme="minorHAnsi" w:cstheme="minorBidi"/>
                <w:sz w:val="22"/>
                <w:szCs w:val="22"/>
                <w:lang w:eastAsia="en-US"/>
              </w:rPr>
              <w:br/>
            </w:r>
            <w:r w:rsidRPr="00A2670D">
              <w:rPr>
                <w:rFonts w:eastAsiaTheme="minorHAnsi"/>
                <w:sz w:val="22"/>
                <w:szCs w:val="22"/>
                <w:lang w:eastAsia="en-US"/>
              </w:rPr>
              <w:t>podnebné pásma (teplé, mierne, studené), ovzdušie, oblaky</w:t>
            </w:r>
            <w:r w:rsidRPr="00A2670D">
              <w:rPr>
                <w:rFonts w:asciiTheme="minorHAnsi" w:eastAsiaTheme="minorHAnsi" w:hAnsiTheme="minorHAnsi" w:cstheme="minorBidi"/>
                <w:sz w:val="22"/>
                <w:szCs w:val="22"/>
                <w:lang w:eastAsia="en-US"/>
              </w:rPr>
              <w:br/>
            </w:r>
            <w:r w:rsidRPr="00A2670D">
              <w:rPr>
                <w:rFonts w:eastAsiaTheme="minorHAnsi"/>
                <w:sz w:val="22"/>
                <w:szCs w:val="22"/>
                <w:lang w:eastAsia="en-US"/>
              </w:rPr>
              <w:t>výšková stupňovitosť, šírková pásmovitosť</w:t>
            </w:r>
            <w:r w:rsidRPr="00A2670D">
              <w:rPr>
                <w:rFonts w:asciiTheme="minorHAnsi" w:eastAsiaTheme="minorHAnsi" w:hAnsiTheme="minorHAnsi" w:cstheme="minorBidi"/>
                <w:sz w:val="22"/>
                <w:szCs w:val="22"/>
                <w:lang w:eastAsia="en-US"/>
              </w:rPr>
              <w:br/>
            </w:r>
            <w:r w:rsidRPr="00A2670D">
              <w:rPr>
                <w:rFonts w:eastAsiaTheme="minorHAnsi"/>
                <w:sz w:val="22"/>
                <w:szCs w:val="22"/>
                <w:lang w:eastAsia="en-US"/>
              </w:rPr>
              <w:t>typy krajín (tropické dažďové lesy, savany, púšte, subtropická krajina,</w:t>
            </w:r>
            <w:r w:rsidRPr="00A2670D">
              <w:rPr>
                <w:rFonts w:asciiTheme="minorHAnsi" w:eastAsiaTheme="minorHAnsi" w:hAnsiTheme="minorHAnsi" w:cstheme="minorBidi"/>
                <w:sz w:val="22"/>
                <w:szCs w:val="22"/>
                <w:lang w:eastAsia="en-US"/>
              </w:rPr>
              <w:br/>
            </w:r>
            <w:r w:rsidRPr="00A2670D">
              <w:rPr>
                <w:rFonts w:eastAsiaTheme="minorHAnsi"/>
                <w:sz w:val="22"/>
                <w:szCs w:val="22"/>
                <w:lang w:eastAsia="en-US"/>
              </w:rPr>
              <w:t>stepi, listnaté lesy mierneho pásma, ihličnaté lesy mierneho pásma,</w:t>
            </w:r>
            <w:r w:rsidRPr="00A2670D">
              <w:rPr>
                <w:rFonts w:asciiTheme="minorHAnsi" w:eastAsiaTheme="minorHAnsi" w:hAnsiTheme="minorHAnsi" w:cstheme="minorBidi"/>
                <w:sz w:val="22"/>
                <w:szCs w:val="22"/>
                <w:lang w:eastAsia="en-US"/>
              </w:rPr>
              <w:br/>
            </w:r>
            <w:r w:rsidRPr="00A2670D">
              <w:rPr>
                <w:rFonts w:eastAsiaTheme="minorHAnsi"/>
                <w:sz w:val="22"/>
                <w:szCs w:val="22"/>
                <w:lang w:eastAsia="en-US"/>
              </w:rPr>
              <w:t>tundra, polárna krajina, vysokohorská krajina)</w:t>
            </w:r>
            <w:r w:rsidRPr="00A2670D">
              <w:rPr>
                <w:rFonts w:asciiTheme="minorHAnsi" w:eastAsiaTheme="minorHAnsi" w:hAnsiTheme="minorHAnsi" w:cstheme="minorBidi"/>
                <w:sz w:val="22"/>
                <w:szCs w:val="22"/>
                <w:lang w:eastAsia="en-US"/>
              </w:rPr>
              <w:br/>
            </w:r>
            <w:r w:rsidRPr="00A2670D">
              <w:rPr>
                <w:rFonts w:eastAsiaTheme="minorHAnsi"/>
                <w:sz w:val="22"/>
                <w:szCs w:val="22"/>
                <w:lang w:eastAsia="en-US"/>
              </w:rPr>
              <w:t>ochrana prírody</w:t>
            </w:r>
          </w:p>
          <w:p w14:paraId="3DA2ED97" w14:textId="77777777" w:rsidR="00532221" w:rsidRPr="00A2670D" w:rsidRDefault="00532221" w:rsidP="0009753A">
            <w:pPr>
              <w:spacing w:line="276" w:lineRule="auto"/>
              <w:rPr>
                <w:rFonts w:asciiTheme="minorHAnsi" w:hAnsiTheme="minorHAnsi" w:cstheme="minorBidi"/>
                <w:b/>
                <w:sz w:val="22"/>
                <w:szCs w:val="22"/>
              </w:rPr>
            </w:pPr>
            <w:r w:rsidRPr="00A2670D">
              <w:rPr>
                <w:rFonts w:eastAsiaTheme="minorHAnsi"/>
                <w:sz w:val="22"/>
                <w:szCs w:val="22"/>
                <w:lang w:eastAsia="en-US"/>
              </w:rPr>
              <w:t>mestá, vidiecke sídla</w:t>
            </w:r>
            <w:r w:rsidRPr="00A2670D">
              <w:rPr>
                <w:rFonts w:asciiTheme="minorHAnsi" w:eastAsiaTheme="minorHAnsi" w:hAnsiTheme="minorHAnsi" w:cstheme="minorBidi"/>
                <w:sz w:val="22"/>
                <w:szCs w:val="22"/>
                <w:lang w:eastAsia="en-US"/>
              </w:rPr>
              <w:br/>
            </w:r>
            <w:r w:rsidRPr="00A2670D">
              <w:rPr>
                <w:rFonts w:eastAsiaTheme="minorHAnsi"/>
                <w:sz w:val="22"/>
                <w:szCs w:val="22"/>
                <w:lang w:eastAsia="en-US"/>
              </w:rPr>
              <w:t>prírodné a kultúrne pamiatky zapísané v zozname UNESCO</w:t>
            </w:r>
          </w:p>
        </w:tc>
      </w:tr>
    </w:tbl>
    <w:p w14:paraId="3D22B8CB" w14:textId="77777777" w:rsidR="00532221" w:rsidRPr="00A2670D" w:rsidRDefault="00532221" w:rsidP="00A2670D">
      <w:pPr>
        <w:spacing w:before="240" w:after="240" w:line="276" w:lineRule="auto"/>
        <w:rPr>
          <w:rFonts w:eastAsiaTheme="minorHAnsi"/>
          <w:b/>
          <w:lang w:eastAsia="en-US"/>
        </w:rPr>
      </w:pPr>
      <w:r w:rsidRPr="00A2670D">
        <w:rPr>
          <w:rFonts w:eastAsiaTheme="minorHAnsi"/>
          <w:b/>
          <w:lang w:eastAsia="en-US"/>
        </w:rPr>
        <w:lastRenderedPageBreak/>
        <w:t xml:space="preserve">Geografické exkurzie a vychádzky </w:t>
      </w:r>
    </w:p>
    <w:tbl>
      <w:tblPr>
        <w:tblStyle w:val="Mriekatabuky"/>
        <w:tblW w:w="9923" w:type="dxa"/>
        <w:tblLook w:val="04A0" w:firstRow="1" w:lastRow="0" w:firstColumn="1" w:lastColumn="0" w:noHBand="0" w:noVBand="1"/>
      </w:tblPr>
      <w:tblGrid>
        <w:gridCol w:w="4961"/>
        <w:gridCol w:w="4962"/>
      </w:tblGrid>
      <w:tr w:rsidR="00532221" w:rsidRPr="00A2670D" w14:paraId="3CBC1BE3" w14:textId="77777777" w:rsidTr="00A2670D">
        <w:tc>
          <w:tcPr>
            <w:tcW w:w="4583" w:type="dxa"/>
          </w:tcPr>
          <w:p w14:paraId="78180D06" w14:textId="77777777" w:rsidR="00532221" w:rsidRPr="00A2670D" w:rsidRDefault="00532221" w:rsidP="0009753A">
            <w:pPr>
              <w:spacing w:line="276" w:lineRule="auto"/>
              <w:jc w:val="center"/>
              <w:rPr>
                <w:b/>
                <w:sz w:val="22"/>
                <w:szCs w:val="22"/>
              </w:rPr>
            </w:pPr>
            <w:r w:rsidRPr="00A2670D">
              <w:rPr>
                <w:rFonts w:eastAsiaTheme="minorHAnsi"/>
                <w:b/>
                <w:sz w:val="22"/>
                <w:szCs w:val="22"/>
                <w:lang w:eastAsia="en-US"/>
              </w:rPr>
              <w:t>Výkonový štandard</w:t>
            </w:r>
          </w:p>
        </w:tc>
        <w:tc>
          <w:tcPr>
            <w:tcW w:w="4583" w:type="dxa"/>
          </w:tcPr>
          <w:p w14:paraId="4DB891BF" w14:textId="77777777" w:rsidR="00532221" w:rsidRPr="00A2670D" w:rsidRDefault="00532221" w:rsidP="0009753A">
            <w:pPr>
              <w:spacing w:line="276" w:lineRule="auto"/>
              <w:jc w:val="center"/>
              <w:rPr>
                <w:b/>
                <w:sz w:val="22"/>
                <w:szCs w:val="22"/>
              </w:rPr>
            </w:pPr>
            <w:r w:rsidRPr="00A2670D">
              <w:rPr>
                <w:rFonts w:eastAsiaTheme="minorHAnsi"/>
                <w:b/>
                <w:sz w:val="22"/>
                <w:szCs w:val="22"/>
                <w:lang w:eastAsia="en-US"/>
              </w:rPr>
              <w:t>Obsahový štandard</w:t>
            </w:r>
          </w:p>
        </w:tc>
      </w:tr>
      <w:tr w:rsidR="00532221" w:rsidRPr="00A2670D" w14:paraId="34372E77" w14:textId="77777777" w:rsidTr="00A2670D">
        <w:tc>
          <w:tcPr>
            <w:tcW w:w="4583" w:type="dxa"/>
          </w:tcPr>
          <w:p w14:paraId="1786A298" w14:textId="77777777" w:rsidR="00A2670D" w:rsidRPr="00A2670D" w:rsidRDefault="00532221" w:rsidP="00A2670D">
            <w:pPr>
              <w:autoSpaceDE w:val="0"/>
              <w:autoSpaceDN w:val="0"/>
              <w:adjustRightInd w:val="0"/>
              <w:spacing w:after="240" w:line="276" w:lineRule="auto"/>
              <w:rPr>
                <w:rFonts w:eastAsiaTheme="minorHAnsi"/>
                <w:b/>
                <w:bCs/>
                <w:color w:val="000000"/>
                <w:sz w:val="22"/>
                <w:szCs w:val="22"/>
                <w:lang w:eastAsia="en-US"/>
              </w:rPr>
            </w:pPr>
            <w:r w:rsidRPr="00A2670D">
              <w:rPr>
                <w:rFonts w:eastAsiaTheme="minorHAnsi"/>
                <w:b/>
                <w:bCs/>
                <w:color w:val="000000"/>
                <w:sz w:val="22"/>
                <w:szCs w:val="22"/>
                <w:lang w:eastAsia="en-US"/>
              </w:rPr>
              <w:t>Žiak na konci 5.ročníka základnej školy vie/dokáže:</w:t>
            </w:r>
          </w:p>
          <w:p w14:paraId="23184D81" w14:textId="77777777" w:rsid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vytýčiť trasu geografickej exkurzie (vychádzky) a slovne opísať jej priebeh,</w:t>
            </w:r>
          </w:p>
          <w:p w14:paraId="76620EC0" w14:textId="77777777" w:rsid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odhadnúť vzdialenosti k zaujímavým bodom na mape (vrcholy, kultúrno-historické a prírodné pamiatky) a náročnosť prístupu</w:t>
            </w:r>
            <w:r w:rsidR="00A2670D">
              <w:rPr>
                <w:rFonts w:eastAsiaTheme="minorHAnsi"/>
              </w:rPr>
              <w:t xml:space="preserve"> </w:t>
            </w:r>
            <w:r w:rsidRPr="00A2670D">
              <w:rPr>
                <w:rFonts w:eastAsiaTheme="minorHAnsi"/>
              </w:rPr>
              <w:t>k nim,</w:t>
            </w:r>
          </w:p>
          <w:p w14:paraId="2ADCC121" w14:textId="77777777" w:rsidR="00532221"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pomocou prístroja GPS (mobilu) nájsť zaujímavé miesto</w:t>
            </w:r>
          </w:p>
        </w:tc>
        <w:tc>
          <w:tcPr>
            <w:tcW w:w="4583" w:type="dxa"/>
          </w:tcPr>
          <w:p w14:paraId="71E9DFAF" w14:textId="77777777" w:rsidR="00532221" w:rsidRPr="00A2670D" w:rsidRDefault="00532221" w:rsidP="0009753A">
            <w:pPr>
              <w:spacing w:line="276" w:lineRule="auto"/>
              <w:rPr>
                <w:rFonts w:asciiTheme="minorHAnsi" w:hAnsiTheme="minorHAnsi" w:cstheme="minorBidi"/>
                <w:b/>
                <w:sz w:val="22"/>
                <w:szCs w:val="22"/>
              </w:rPr>
            </w:pPr>
            <w:r w:rsidRPr="00A2670D">
              <w:rPr>
                <w:rFonts w:eastAsiaTheme="minorHAnsi"/>
                <w:sz w:val="22"/>
                <w:szCs w:val="22"/>
                <w:lang w:eastAsia="en-US"/>
              </w:rPr>
              <w:t>turistické vybavenie, turistická mapa</w:t>
            </w:r>
            <w:r w:rsidRPr="00A2670D">
              <w:rPr>
                <w:rFonts w:asciiTheme="minorHAnsi" w:eastAsiaTheme="minorHAnsi" w:hAnsiTheme="minorHAnsi" w:cstheme="minorBidi"/>
                <w:sz w:val="22"/>
                <w:szCs w:val="22"/>
                <w:lang w:eastAsia="en-US"/>
              </w:rPr>
              <w:br/>
            </w:r>
            <w:r w:rsidRPr="00A2670D">
              <w:rPr>
                <w:rFonts w:eastAsiaTheme="minorHAnsi"/>
                <w:sz w:val="22"/>
                <w:szCs w:val="22"/>
                <w:lang w:eastAsia="en-US"/>
              </w:rPr>
              <w:t>orientácia mapy, kompas</w:t>
            </w:r>
            <w:r w:rsidRPr="00A2670D">
              <w:rPr>
                <w:rFonts w:asciiTheme="minorHAnsi" w:eastAsiaTheme="minorHAnsi" w:hAnsiTheme="minorHAnsi" w:cstheme="minorBidi"/>
                <w:sz w:val="22"/>
                <w:szCs w:val="22"/>
                <w:lang w:eastAsia="en-US"/>
              </w:rPr>
              <w:t xml:space="preserve"> ,</w:t>
            </w:r>
            <w:r w:rsidRPr="00A2670D">
              <w:rPr>
                <w:rFonts w:eastAsiaTheme="minorHAnsi"/>
                <w:sz w:val="22"/>
                <w:szCs w:val="22"/>
                <w:lang w:eastAsia="en-US"/>
              </w:rPr>
              <w:t>členitosť terénu, nadmorská výška, záujmové body,vrcholy</w:t>
            </w:r>
            <w:r w:rsidRPr="00A2670D">
              <w:rPr>
                <w:rFonts w:asciiTheme="minorHAnsi" w:eastAsiaTheme="minorHAnsi" w:hAnsiTheme="minorHAnsi" w:cstheme="minorBidi"/>
                <w:sz w:val="22"/>
                <w:szCs w:val="22"/>
                <w:lang w:eastAsia="en-US"/>
              </w:rPr>
              <w:t xml:space="preserve"> </w:t>
            </w:r>
            <w:r w:rsidRPr="00A2670D">
              <w:rPr>
                <w:rFonts w:eastAsiaTheme="minorHAnsi"/>
                <w:sz w:val="22"/>
                <w:szCs w:val="22"/>
                <w:lang w:eastAsia="en-US"/>
              </w:rPr>
              <w:t>s výhľadom, turistické značky, smerovník</w:t>
            </w:r>
            <w:r w:rsidRPr="00A2670D">
              <w:rPr>
                <w:rFonts w:asciiTheme="minorHAnsi" w:eastAsiaTheme="minorHAnsi" w:hAnsiTheme="minorHAnsi" w:cstheme="minorBidi"/>
                <w:sz w:val="22"/>
                <w:szCs w:val="22"/>
                <w:lang w:eastAsia="en-US"/>
              </w:rPr>
              <w:br/>
            </w:r>
            <w:r w:rsidRPr="00A2670D">
              <w:rPr>
                <w:rFonts w:eastAsiaTheme="minorHAnsi"/>
                <w:sz w:val="22"/>
                <w:szCs w:val="22"/>
                <w:lang w:eastAsia="en-US"/>
              </w:rPr>
              <w:t>Geocaching, GPS</w:t>
            </w:r>
          </w:p>
        </w:tc>
      </w:tr>
    </w:tbl>
    <w:p w14:paraId="43FE68AB" w14:textId="77777777" w:rsidR="00532221" w:rsidRPr="00532221" w:rsidRDefault="00532221" w:rsidP="007B60D5">
      <w:pPr>
        <w:pStyle w:val="Nadpis2"/>
      </w:pPr>
      <w:r w:rsidRPr="00532221">
        <w:t>6. ročník</w:t>
      </w:r>
    </w:p>
    <w:p w14:paraId="12022F02" w14:textId="77777777" w:rsidR="00532221" w:rsidRDefault="00532221" w:rsidP="00A2670D">
      <w:pPr>
        <w:spacing w:line="276" w:lineRule="auto"/>
        <w:ind w:firstLine="708"/>
        <w:jc w:val="both"/>
      </w:pPr>
      <w:r w:rsidRPr="00532221">
        <w:t>Učebné osnovy sú totožné so vzdelávacím štandardom z geografie iŠVP.Sú v súlade s cieľmi a obsahovým a výkonovým štandardom vzdelávacieho štandardu pre vyučovací predmet geografia, schváleného ako súčasť inovovaného ŠVP pre 2. stupeň základnej školy</w:t>
      </w:r>
      <w:r w:rsidR="00810CF0">
        <w:t>.</w:t>
      </w:r>
    </w:p>
    <w:p w14:paraId="21E95DA2" w14:textId="77777777" w:rsidR="00076182" w:rsidRDefault="00076182" w:rsidP="00A2670D">
      <w:pPr>
        <w:spacing w:after="240" w:line="276" w:lineRule="auto"/>
        <w:rPr>
          <w:b/>
        </w:rPr>
      </w:pPr>
    </w:p>
    <w:p w14:paraId="2D404EB0" w14:textId="1506C9C4" w:rsidR="00532221" w:rsidRPr="00532221" w:rsidRDefault="00532221" w:rsidP="00A2670D">
      <w:pPr>
        <w:spacing w:after="240" w:line="276" w:lineRule="auto"/>
      </w:pPr>
      <w:r w:rsidRPr="00532221">
        <w:rPr>
          <w:b/>
        </w:rPr>
        <w:t>Rozsah vyučovania:</w:t>
      </w:r>
      <w:r w:rsidR="00076182">
        <w:t xml:space="preserve"> 1 hodina týždenne, 33</w:t>
      </w:r>
      <w:r w:rsidRPr="00532221">
        <w:t xml:space="preserve"> hodín ročne</w:t>
      </w:r>
    </w:p>
    <w:p w14:paraId="1717721C" w14:textId="77777777" w:rsidR="00532221" w:rsidRPr="00532221" w:rsidRDefault="00532221" w:rsidP="00A2670D">
      <w:pPr>
        <w:spacing w:after="240" w:line="276" w:lineRule="auto"/>
        <w:rPr>
          <w:b/>
        </w:rPr>
      </w:pPr>
      <w:r w:rsidRPr="00532221">
        <w:rPr>
          <w:b/>
        </w:rPr>
        <w:t xml:space="preserve">Tematické celky: </w:t>
      </w:r>
    </w:p>
    <w:p w14:paraId="79814A2D" w14:textId="77777777" w:rsidR="00532221" w:rsidRPr="00532221" w:rsidRDefault="00532221" w:rsidP="0009753A">
      <w:pPr>
        <w:spacing w:line="276" w:lineRule="auto"/>
        <w:jc w:val="both"/>
        <w:rPr>
          <w:b/>
        </w:rPr>
      </w:pPr>
      <w:r w:rsidRPr="00532221">
        <w:rPr>
          <w:b/>
        </w:rPr>
        <w:t>1 Afrika – 13hodín</w:t>
      </w:r>
    </w:p>
    <w:p w14:paraId="70078E6A" w14:textId="77777777" w:rsidR="00532221" w:rsidRPr="00532221" w:rsidRDefault="00532221" w:rsidP="00A2670D">
      <w:pPr>
        <w:spacing w:after="240" w:line="276" w:lineRule="auto"/>
      </w:pPr>
      <w:r w:rsidRPr="00532221">
        <w:rPr>
          <w:u w:val="single"/>
        </w:rPr>
        <w:t>Prierezové témy:</w:t>
      </w:r>
      <w:r w:rsidRPr="00532221">
        <w:t xml:space="preserve"> OSR, ENV, MDV, MUV</w:t>
      </w:r>
    </w:p>
    <w:p w14:paraId="6CEF7244" w14:textId="77777777" w:rsidR="00532221" w:rsidRPr="00532221" w:rsidRDefault="00532221" w:rsidP="0009753A">
      <w:pPr>
        <w:autoSpaceDE w:val="0"/>
        <w:autoSpaceDN w:val="0"/>
        <w:adjustRightInd w:val="0"/>
        <w:spacing w:line="276" w:lineRule="auto"/>
        <w:jc w:val="both"/>
        <w:rPr>
          <w:b/>
          <w:color w:val="000000"/>
        </w:rPr>
      </w:pPr>
      <w:r w:rsidRPr="00532221">
        <w:rPr>
          <w:b/>
          <w:color w:val="000000"/>
        </w:rPr>
        <w:t>Finančná gramotnosť</w:t>
      </w:r>
    </w:p>
    <w:p w14:paraId="38FF7AFD" w14:textId="77777777" w:rsidR="00532221" w:rsidRPr="00532221" w:rsidRDefault="00532221" w:rsidP="0009753A">
      <w:pPr>
        <w:autoSpaceDE w:val="0"/>
        <w:autoSpaceDN w:val="0"/>
        <w:adjustRightInd w:val="0"/>
        <w:spacing w:line="276" w:lineRule="auto"/>
        <w:jc w:val="both"/>
        <w:rPr>
          <w:color w:val="000000"/>
        </w:rPr>
      </w:pPr>
      <w:r w:rsidRPr="00532221">
        <w:rPr>
          <w:color w:val="000000"/>
        </w:rPr>
        <w:t>- zhodnotiť hospodársku vyspelosť jednotlivých oblastí Afriky</w:t>
      </w:r>
    </w:p>
    <w:p w14:paraId="3C1DFF1F" w14:textId="77777777" w:rsidR="00532221" w:rsidRPr="00532221" w:rsidRDefault="00532221" w:rsidP="00A2670D">
      <w:pPr>
        <w:spacing w:after="240" w:line="276" w:lineRule="auto"/>
      </w:pPr>
      <w:r w:rsidRPr="00532221">
        <w:rPr>
          <w:color w:val="000000"/>
        </w:rPr>
        <w:t>- bohatstvo a chudoba v regiónoch Afriky</w:t>
      </w:r>
    </w:p>
    <w:p w14:paraId="65D11F7A" w14:textId="77777777" w:rsidR="00532221" w:rsidRPr="00532221" w:rsidRDefault="00532221" w:rsidP="00A2670D">
      <w:pPr>
        <w:spacing w:line="276" w:lineRule="auto"/>
        <w:rPr>
          <w:b/>
          <w:u w:val="single"/>
        </w:rPr>
      </w:pPr>
      <w:r w:rsidRPr="00532221">
        <w:rPr>
          <w:b/>
        </w:rPr>
        <w:t xml:space="preserve">2 Ázia – 20 hodín </w:t>
      </w:r>
    </w:p>
    <w:p w14:paraId="22B175A5" w14:textId="77777777" w:rsidR="00532221" w:rsidRPr="00532221" w:rsidRDefault="00532221" w:rsidP="00A2670D">
      <w:pPr>
        <w:spacing w:after="240" w:line="276" w:lineRule="auto"/>
      </w:pPr>
      <w:r w:rsidRPr="00A2670D">
        <w:rPr>
          <w:u w:val="single"/>
        </w:rPr>
        <w:t>Prierezové témy</w:t>
      </w:r>
      <w:r w:rsidRPr="00532221">
        <w:rPr>
          <w:u w:val="single"/>
        </w:rPr>
        <w:t>:</w:t>
      </w:r>
      <w:r w:rsidRPr="00532221">
        <w:t xml:space="preserve"> OSR, ENV, MDV, MUV</w:t>
      </w:r>
    </w:p>
    <w:p w14:paraId="0CFB0B1E" w14:textId="77777777" w:rsidR="00532221" w:rsidRPr="00532221" w:rsidRDefault="00532221" w:rsidP="00A2670D">
      <w:pPr>
        <w:spacing w:after="200" w:line="276" w:lineRule="auto"/>
        <w:rPr>
          <w:b/>
          <w:color w:val="000000"/>
          <w:sz w:val="20"/>
          <w:szCs w:val="20"/>
        </w:rPr>
      </w:pPr>
      <w:r w:rsidRPr="00532221">
        <w:rPr>
          <w:b/>
          <w:color w:val="000000"/>
        </w:rPr>
        <w:lastRenderedPageBreak/>
        <w:t>Finančná gramotnosť</w:t>
      </w:r>
    </w:p>
    <w:p w14:paraId="15E63F04" w14:textId="77777777" w:rsidR="00532221" w:rsidRPr="00532221" w:rsidRDefault="00532221" w:rsidP="0009753A">
      <w:pPr>
        <w:autoSpaceDE w:val="0"/>
        <w:autoSpaceDN w:val="0"/>
        <w:adjustRightInd w:val="0"/>
        <w:spacing w:line="276" w:lineRule="auto"/>
        <w:jc w:val="both"/>
        <w:rPr>
          <w:color w:val="000000"/>
        </w:rPr>
      </w:pPr>
      <w:r w:rsidRPr="00532221">
        <w:rPr>
          <w:color w:val="000000"/>
          <w:sz w:val="20"/>
          <w:szCs w:val="20"/>
        </w:rPr>
        <w:t xml:space="preserve">- </w:t>
      </w:r>
      <w:r w:rsidRPr="00532221">
        <w:rPr>
          <w:color w:val="000000"/>
        </w:rPr>
        <w:t>zdôvodniť veľké rozdiely v hospodárskej vyspelosti štátov Ázie a jej regiónov</w:t>
      </w:r>
    </w:p>
    <w:p w14:paraId="3D0C2A03" w14:textId="77777777" w:rsidR="00532221" w:rsidRPr="00532221" w:rsidRDefault="00532221" w:rsidP="00A2670D">
      <w:pPr>
        <w:spacing w:after="240" w:line="276" w:lineRule="auto"/>
        <w:rPr>
          <w:color w:val="000000"/>
        </w:rPr>
      </w:pPr>
      <w:r w:rsidRPr="00532221">
        <w:rPr>
          <w:color w:val="000000"/>
        </w:rPr>
        <w:t>- bohatstvo a chudoba v regiónoch Ázie</w:t>
      </w:r>
    </w:p>
    <w:p w14:paraId="16B4795A" w14:textId="77777777" w:rsidR="00532221" w:rsidRPr="00532221" w:rsidRDefault="00532221" w:rsidP="007B60D5">
      <w:pPr>
        <w:pStyle w:val="Nadpis2"/>
      </w:pPr>
      <w:r w:rsidRPr="00532221">
        <w:t xml:space="preserve">Vzdelávací štandard </w:t>
      </w:r>
    </w:p>
    <w:p w14:paraId="24A03761" w14:textId="77777777" w:rsidR="00532221" w:rsidRPr="00A2670D" w:rsidRDefault="00532221" w:rsidP="00A2670D">
      <w:pPr>
        <w:spacing w:before="240" w:after="240" w:line="276" w:lineRule="auto"/>
        <w:rPr>
          <w:rFonts w:eastAsiaTheme="minorHAnsi"/>
          <w:b/>
          <w:lang w:eastAsia="en-US"/>
        </w:rPr>
      </w:pPr>
      <w:r w:rsidRPr="00A2670D">
        <w:rPr>
          <w:rFonts w:eastAsiaTheme="minorHAnsi"/>
          <w:b/>
          <w:lang w:eastAsia="en-US"/>
        </w:rPr>
        <w:t xml:space="preserve">Afrika </w:t>
      </w:r>
    </w:p>
    <w:tbl>
      <w:tblPr>
        <w:tblStyle w:val="Mriekatabuky"/>
        <w:tblW w:w="9923" w:type="dxa"/>
        <w:tblLook w:val="04A0" w:firstRow="1" w:lastRow="0" w:firstColumn="1" w:lastColumn="0" w:noHBand="0" w:noVBand="1"/>
      </w:tblPr>
      <w:tblGrid>
        <w:gridCol w:w="4961"/>
        <w:gridCol w:w="4962"/>
      </w:tblGrid>
      <w:tr w:rsidR="00532221" w:rsidRPr="00A2670D" w14:paraId="7F0C76BA" w14:textId="77777777" w:rsidTr="00A2670D">
        <w:tc>
          <w:tcPr>
            <w:tcW w:w="4583" w:type="dxa"/>
          </w:tcPr>
          <w:p w14:paraId="31795B3B" w14:textId="77777777" w:rsidR="00532221" w:rsidRPr="00A2670D" w:rsidRDefault="00532221" w:rsidP="0009753A">
            <w:pPr>
              <w:autoSpaceDE w:val="0"/>
              <w:autoSpaceDN w:val="0"/>
              <w:adjustRightInd w:val="0"/>
              <w:spacing w:line="276" w:lineRule="auto"/>
              <w:jc w:val="center"/>
              <w:rPr>
                <w:color w:val="000000"/>
                <w:sz w:val="22"/>
                <w:szCs w:val="22"/>
              </w:rPr>
            </w:pPr>
            <w:r w:rsidRPr="00A2670D">
              <w:rPr>
                <w:rFonts w:eastAsiaTheme="minorHAnsi"/>
                <w:b/>
                <w:sz w:val="22"/>
                <w:szCs w:val="22"/>
                <w:lang w:eastAsia="en-US"/>
              </w:rPr>
              <w:t>Výkonový štandard</w:t>
            </w:r>
          </w:p>
        </w:tc>
        <w:tc>
          <w:tcPr>
            <w:tcW w:w="4583" w:type="dxa"/>
          </w:tcPr>
          <w:p w14:paraId="17ADBBDB" w14:textId="77777777" w:rsidR="00532221" w:rsidRPr="00A2670D" w:rsidRDefault="00532221" w:rsidP="0009753A">
            <w:pPr>
              <w:autoSpaceDE w:val="0"/>
              <w:autoSpaceDN w:val="0"/>
              <w:adjustRightInd w:val="0"/>
              <w:spacing w:line="276" w:lineRule="auto"/>
              <w:jc w:val="center"/>
              <w:rPr>
                <w:color w:val="000000"/>
                <w:sz w:val="22"/>
                <w:szCs w:val="22"/>
              </w:rPr>
            </w:pPr>
            <w:r w:rsidRPr="00A2670D">
              <w:rPr>
                <w:rFonts w:eastAsiaTheme="minorHAnsi"/>
                <w:b/>
                <w:sz w:val="22"/>
                <w:szCs w:val="22"/>
                <w:lang w:eastAsia="en-US"/>
              </w:rPr>
              <w:t>Obsahový štandard</w:t>
            </w:r>
          </w:p>
        </w:tc>
      </w:tr>
      <w:tr w:rsidR="00532221" w:rsidRPr="00A2670D" w14:paraId="6A715CE6" w14:textId="77777777" w:rsidTr="00A2670D">
        <w:tc>
          <w:tcPr>
            <w:tcW w:w="4583" w:type="dxa"/>
          </w:tcPr>
          <w:p w14:paraId="1C33CA4A" w14:textId="77777777" w:rsidR="00A2670D" w:rsidRPr="00A2670D" w:rsidRDefault="00532221" w:rsidP="00A2670D">
            <w:pPr>
              <w:autoSpaceDE w:val="0"/>
              <w:autoSpaceDN w:val="0"/>
              <w:adjustRightInd w:val="0"/>
              <w:spacing w:after="240" w:line="276" w:lineRule="auto"/>
              <w:rPr>
                <w:rFonts w:eastAsiaTheme="minorHAnsi"/>
                <w:b/>
                <w:bCs/>
                <w:color w:val="000000"/>
                <w:sz w:val="22"/>
                <w:szCs w:val="22"/>
                <w:lang w:eastAsia="en-US"/>
              </w:rPr>
            </w:pPr>
            <w:r w:rsidRPr="00A2670D">
              <w:rPr>
                <w:rFonts w:eastAsiaTheme="minorHAnsi"/>
                <w:b/>
                <w:bCs/>
                <w:color w:val="000000"/>
                <w:sz w:val="22"/>
                <w:szCs w:val="22"/>
                <w:lang w:eastAsia="en-US"/>
              </w:rPr>
              <w:t>Žiak na konci 6. ročníka základnej školy vie/dokáže:</w:t>
            </w:r>
          </w:p>
          <w:p w14:paraId="09E43128" w14:textId="77777777" w:rsidR="00A2670D"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vymedziť polohu a opísať pobrežie Afriky z mapy (zálivy,ostrovy, polostrovy, moria, oceány) („čítanie“ mapy),</w:t>
            </w:r>
          </w:p>
          <w:p w14:paraId="123E8ED2" w14:textId="77777777" w:rsidR="00A2670D"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zdôvodniť vplyv pasátov na vznik afrických púští a polopúští,</w:t>
            </w:r>
          </w:p>
          <w:p w14:paraId="04F9C61D" w14:textId="77777777" w:rsidR="00A2670D"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vysvetliť príčiny rovnomerného rozloženia podnebných pásem vo vzťahu k rozšíreniu rastlinstva a živočíšstva v Afrike,</w:t>
            </w:r>
          </w:p>
          <w:p w14:paraId="7D32065F" w14:textId="77777777" w:rsidR="00A2670D"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porovnať prírodné podmienky v štyroch podnebných pásmach Afriky,</w:t>
            </w:r>
          </w:p>
          <w:p w14:paraId="032B616D" w14:textId="77777777" w:rsidR="00532221"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 xml:space="preserve">uviesť dva príklady typických rastlinných a živočíšnych druhov žijúcich v jednotlivých krajinných pásmach Afriky </w:t>
            </w:r>
          </w:p>
          <w:p w14:paraId="32455044" w14:textId="77777777" w:rsidR="00A2670D"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zhrnúť dôvody rozdielov v zaľudnení najbližšieho okolia najväčších riek Afriky,</w:t>
            </w:r>
          </w:p>
          <w:p w14:paraId="282506FD" w14:textId="77777777" w:rsidR="00A2670D"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zhodnotiť vplyv prírodných podmienok na nerovnomerné rozmiestnenie obyvateľstva Afriky,</w:t>
            </w:r>
          </w:p>
          <w:p w14:paraId="2F89F0ED" w14:textId="77777777" w:rsidR="00A2670D"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uviesť príčiny častých národnostných a náboženských sporov a konfliktov medzi národmi žijúcimi v Afrike,</w:t>
            </w:r>
          </w:p>
          <w:p w14:paraId="59EC85D8" w14:textId="77777777" w:rsidR="00A2670D"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vysvetliť dôvody nízkeho podielu obyvateľov žijúcich v mestách,</w:t>
            </w:r>
          </w:p>
          <w:p w14:paraId="61D78FD3" w14:textId="77777777" w:rsidR="00A2670D"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v obsahu tematickej mapy identifikovať štyri najzaľudnenejšie oblasti Afriky a mestá s viac ako 5 miliónom obyvateľov</w:t>
            </w:r>
          </w:p>
          <w:p w14:paraId="25B5821F" w14:textId="77777777" w:rsidR="00A2670D"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(„čítanie“ mapy),</w:t>
            </w:r>
          </w:p>
          <w:p w14:paraId="3F4DAB64" w14:textId="77777777" w:rsidR="00A2670D"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zhodnotiť hospodársku vyspelosť jednotlivých oblastí Afriky,</w:t>
            </w:r>
          </w:p>
          <w:p w14:paraId="21B4E3C9" w14:textId="77777777" w:rsidR="00A2670D"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uviesť tri závažné problémy znižujúce životnú úroveň obyvateľov</w:t>
            </w:r>
          </w:p>
          <w:p w14:paraId="3393624C" w14:textId="77777777" w:rsid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v jednotlivých regiónoch Afriky,</w:t>
            </w:r>
          </w:p>
          <w:p w14:paraId="382ED401" w14:textId="77777777" w:rsidR="00532221" w:rsidRPr="00A2670D" w:rsidRDefault="00532221" w:rsidP="001A17CC">
            <w:pPr>
              <w:pStyle w:val="Odsekzoznamu"/>
              <w:numPr>
                <w:ilvl w:val="0"/>
                <w:numId w:val="41"/>
              </w:numPr>
              <w:adjustRightInd w:val="0"/>
              <w:spacing w:before="0" w:line="276" w:lineRule="auto"/>
              <w:ind w:left="318"/>
              <w:rPr>
                <w:rFonts w:eastAsiaTheme="minorHAnsi"/>
              </w:rPr>
            </w:pPr>
            <w:r w:rsidRPr="00A2670D">
              <w:rPr>
                <w:rFonts w:eastAsiaTheme="minorHAnsi"/>
              </w:rPr>
              <w:t>zdôvodniť zaradenie jednej z pamiatok Afriky do Zoznamu kultúrneho a prírodného dedičstva UNESCO a ukázať ju na mape.</w:t>
            </w:r>
          </w:p>
        </w:tc>
        <w:tc>
          <w:tcPr>
            <w:tcW w:w="4583" w:type="dxa"/>
          </w:tcPr>
          <w:p w14:paraId="7787EE65" w14:textId="77777777" w:rsidR="00A2670D" w:rsidRDefault="00A2670D" w:rsidP="0009753A">
            <w:pPr>
              <w:spacing w:line="276" w:lineRule="auto"/>
              <w:rPr>
                <w:rFonts w:eastAsiaTheme="minorHAnsi"/>
                <w:sz w:val="22"/>
                <w:szCs w:val="22"/>
                <w:lang w:eastAsia="en-US"/>
              </w:rPr>
            </w:pPr>
          </w:p>
          <w:p w14:paraId="34D19633" w14:textId="77777777" w:rsidR="00A2670D" w:rsidRDefault="00A2670D" w:rsidP="0009753A">
            <w:pPr>
              <w:spacing w:line="276" w:lineRule="auto"/>
              <w:rPr>
                <w:rFonts w:eastAsiaTheme="minorHAnsi"/>
                <w:sz w:val="22"/>
                <w:szCs w:val="22"/>
                <w:lang w:eastAsia="en-US"/>
              </w:rPr>
            </w:pPr>
          </w:p>
          <w:p w14:paraId="677BDF98" w14:textId="77777777" w:rsidR="00A2670D" w:rsidRDefault="00A2670D" w:rsidP="0009753A">
            <w:pPr>
              <w:spacing w:line="276" w:lineRule="auto"/>
              <w:rPr>
                <w:rFonts w:eastAsiaTheme="minorHAnsi"/>
                <w:sz w:val="22"/>
                <w:szCs w:val="22"/>
                <w:lang w:eastAsia="en-US"/>
              </w:rPr>
            </w:pPr>
          </w:p>
          <w:p w14:paraId="163DA57C"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Afrika</w:t>
            </w:r>
          </w:p>
          <w:p w14:paraId="560242AA"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Madagaskar, Somálsky polostrov</w:t>
            </w:r>
          </w:p>
          <w:p w14:paraId="2FC44B93"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Guinejský záliv, Stredozemné more, Červené more, Gibraltársky prieliv</w:t>
            </w:r>
          </w:p>
          <w:p w14:paraId="18941BC0"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rovník, obratníky</w:t>
            </w:r>
          </w:p>
          <w:p w14:paraId="04F943F5"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panvy, pohoria, plošiny, púšte</w:t>
            </w:r>
          </w:p>
          <w:p w14:paraId="69B0D21D"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Sahara, Namib, Atlas, Kilimandžáro</w:t>
            </w:r>
          </w:p>
          <w:p w14:paraId="3F7980A5" w14:textId="77777777" w:rsidR="00A2670D" w:rsidRPr="00A2670D" w:rsidRDefault="00A2670D" w:rsidP="0009753A">
            <w:pPr>
              <w:spacing w:line="276" w:lineRule="auto"/>
              <w:rPr>
                <w:rFonts w:eastAsiaTheme="minorHAnsi"/>
                <w:sz w:val="22"/>
                <w:szCs w:val="22"/>
                <w:lang w:eastAsia="en-US"/>
              </w:rPr>
            </w:pPr>
            <w:r w:rsidRPr="00A2670D">
              <w:rPr>
                <w:rFonts w:eastAsiaTheme="minorHAnsi"/>
                <w:sz w:val="22"/>
                <w:szCs w:val="22"/>
                <w:lang w:eastAsia="en-US"/>
              </w:rPr>
              <w:t>P</w:t>
            </w:r>
            <w:r w:rsidR="00532221" w:rsidRPr="00A2670D">
              <w:rPr>
                <w:rFonts w:eastAsiaTheme="minorHAnsi"/>
                <w:sz w:val="22"/>
                <w:szCs w:val="22"/>
                <w:lang w:eastAsia="en-US"/>
              </w:rPr>
              <w:t>asáty</w:t>
            </w:r>
          </w:p>
          <w:p w14:paraId="3349192D"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Níl, Kongo, Niger</w:t>
            </w:r>
          </w:p>
          <w:p w14:paraId="1657A805" w14:textId="77777777" w:rsidR="00532221" w:rsidRPr="00A2670D" w:rsidRDefault="00532221" w:rsidP="0009753A">
            <w:pPr>
              <w:spacing w:line="276" w:lineRule="auto"/>
              <w:rPr>
                <w:rFonts w:ascii="Arial" w:eastAsiaTheme="minorHAnsi" w:hAnsi="Arial" w:cs="Arial"/>
                <w:sz w:val="22"/>
                <w:szCs w:val="22"/>
                <w:lang w:eastAsia="en-US"/>
              </w:rPr>
            </w:pPr>
            <w:r w:rsidRPr="00A2670D">
              <w:rPr>
                <w:rFonts w:ascii="Arial" w:eastAsiaTheme="minorHAnsi" w:hAnsi="Arial" w:cs="Arial"/>
                <w:sz w:val="22"/>
                <w:szCs w:val="22"/>
                <w:lang w:eastAsia="en-US"/>
              </w:rPr>
              <w:t>rastlinné pásma, živočíchy</w:t>
            </w:r>
          </w:p>
          <w:p w14:paraId="3BD58509"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oblasti Afriky</w:t>
            </w:r>
          </w:p>
          <w:p w14:paraId="095D6D1C"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Káhira, Lagos, Johannesburg, Kinshasa</w:t>
            </w:r>
            <w:r w:rsidRPr="00A2670D">
              <w:rPr>
                <w:rFonts w:eastAsiaTheme="minorHAnsi"/>
                <w:sz w:val="22"/>
                <w:szCs w:val="22"/>
                <w:lang w:eastAsia="en-US"/>
              </w:rPr>
              <w:br/>
              <w:t>Juhoafrická republika</w:t>
            </w:r>
          </w:p>
          <w:p w14:paraId="602F7F8C"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Keňa</w:t>
            </w:r>
          </w:p>
          <w:p w14:paraId="193CF66D"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Egypt</w:t>
            </w:r>
          </w:p>
          <w:p w14:paraId="52C681E6"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Nigéria</w:t>
            </w:r>
          </w:p>
          <w:p w14:paraId="24722747" w14:textId="77777777" w:rsidR="00A2670D"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rozmiestnenie obyvateľstva, hustota zaľudnenia</w:t>
            </w:r>
          </w:p>
          <w:p w14:paraId="4A5996A6" w14:textId="77777777" w:rsidR="00532221" w:rsidRPr="00A2670D" w:rsidRDefault="00532221" w:rsidP="0009753A">
            <w:pPr>
              <w:spacing w:line="276" w:lineRule="auto"/>
              <w:rPr>
                <w:rFonts w:eastAsiaTheme="minorHAnsi"/>
                <w:sz w:val="22"/>
                <w:szCs w:val="22"/>
                <w:lang w:eastAsia="en-US"/>
              </w:rPr>
            </w:pPr>
            <w:r w:rsidRPr="00A2670D">
              <w:rPr>
                <w:rFonts w:eastAsiaTheme="minorHAnsi"/>
                <w:sz w:val="22"/>
                <w:szCs w:val="22"/>
                <w:lang w:eastAsia="en-US"/>
              </w:rPr>
              <w:t>národnostné zloženie</w:t>
            </w:r>
          </w:p>
          <w:p w14:paraId="69F53F8F" w14:textId="77777777" w:rsidR="00A2670D" w:rsidRPr="00A2670D" w:rsidRDefault="00532221" w:rsidP="00A2670D">
            <w:pPr>
              <w:spacing w:line="276" w:lineRule="auto"/>
              <w:rPr>
                <w:rFonts w:eastAsiaTheme="minorHAnsi"/>
                <w:sz w:val="22"/>
                <w:szCs w:val="22"/>
                <w:lang w:eastAsia="en-US"/>
              </w:rPr>
            </w:pPr>
            <w:r w:rsidRPr="00A2670D">
              <w:rPr>
                <w:rFonts w:eastAsiaTheme="minorHAnsi"/>
                <w:sz w:val="22"/>
                <w:szCs w:val="22"/>
                <w:lang w:eastAsia="en-US"/>
              </w:rPr>
              <w:t>hospodárstvo a nerastné suroviny</w:t>
            </w:r>
          </w:p>
          <w:p w14:paraId="00944850" w14:textId="77777777" w:rsidR="00A2670D" w:rsidRPr="00A2670D" w:rsidRDefault="00532221" w:rsidP="00A2670D">
            <w:pPr>
              <w:spacing w:line="276" w:lineRule="auto"/>
              <w:rPr>
                <w:rFonts w:eastAsiaTheme="minorHAnsi"/>
                <w:sz w:val="22"/>
                <w:szCs w:val="22"/>
                <w:lang w:eastAsia="en-US"/>
              </w:rPr>
            </w:pPr>
            <w:r w:rsidRPr="00A2670D">
              <w:rPr>
                <w:rFonts w:eastAsiaTheme="minorHAnsi"/>
                <w:sz w:val="22"/>
                <w:szCs w:val="22"/>
                <w:lang w:eastAsia="en-US"/>
              </w:rPr>
              <w:t>problémy obyvateľstva Afriky</w:t>
            </w:r>
          </w:p>
          <w:p w14:paraId="53A6E619" w14:textId="77777777" w:rsidR="00A2670D" w:rsidRPr="00A2670D" w:rsidRDefault="00532221" w:rsidP="00A2670D">
            <w:pPr>
              <w:spacing w:line="276" w:lineRule="auto"/>
              <w:rPr>
                <w:rFonts w:eastAsiaTheme="minorHAnsi"/>
                <w:sz w:val="22"/>
                <w:szCs w:val="22"/>
                <w:lang w:eastAsia="en-US"/>
              </w:rPr>
            </w:pPr>
            <w:r w:rsidRPr="00A2670D">
              <w:rPr>
                <w:rFonts w:eastAsiaTheme="minorHAnsi"/>
                <w:sz w:val="22"/>
                <w:szCs w:val="22"/>
                <w:lang w:eastAsia="en-US"/>
              </w:rPr>
              <w:t>pamiatky zaradené v zozname prírodného a kultúrneho dedičstva</w:t>
            </w:r>
          </w:p>
          <w:p w14:paraId="44D64066" w14:textId="77777777" w:rsidR="00532221" w:rsidRPr="00A2670D" w:rsidRDefault="00532221" w:rsidP="00A2670D">
            <w:pPr>
              <w:spacing w:line="276" w:lineRule="auto"/>
              <w:rPr>
                <w:color w:val="000000"/>
                <w:sz w:val="22"/>
                <w:szCs w:val="22"/>
              </w:rPr>
            </w:pPr>
            <w:r w:rsidRPr="00A2670D">
              <w:rPr>
                <w:rFonts w:eastAsiaTheme="minorHAnsi"/>
                <w:sz w:val="22"/>
                <w:szCs w:val="22"/>
                <w:lang w:eastAsia="en-US"/>
              </w:rPr>
              <w:t>UNESCO</w:t>
            </w:r>
          </w:p>
        </w:tc>
      </w:tr>
    </w:tbl>
    <w:p w14:paraId="6AB82C6B" w14:textId="4077240B" w:rsidR="007B60D5" w:rsidRDefault="007B60D5">
      <w:pPr>
        <w:spacing w:after="200" w:line="276" w:lineRule="auto"/>
        <w:rPr>
          <w:rFonts w:eastAsiaTheme="minorHAnsi"/>
          <w:b/>
          <w:lang w:eastAsia="en-US"/>
        </w:rPr>
      </w:pPr>
    </w:p>
    <w:p w14:paraId="368D01DA" w14:textId="77777777" w:rsidR="00532221" w:rsidRPr="00A2670D" w:rsidRDefault="00532221" w:rsidP="00A2670D">
      <w:pPr>
        <w:spacing w:before="240" w:after="240" w:line="276" w:lineRule="auto"/>
        <w:rPr>
          <w:rFonts w:eastAsiaTheme="minorHAnsi"/>
          <w:b/>
          <w:lang w:eastAsia="en-US"/>
        </w:rPr>
      </w:pPr>
      <w:r w:rsidRPr="00A2670D">
        <w:rPr>
          <w:rFonts w:eastAsiaTheme="minorHAnsi"/>
          <w:b/>
          <w:lang w:eastAsia="en-US"/>
        </w:rPr>
        <w:t xml:space="preserve">Ázia </w:t>
      </w:r>
    </w:p>
    <w:tbl>
      <w:tblPr>
        <w:tblStyle w:val="Mriekatabuky"/>
        <w:tblW w:w="9923" w:type="dxa"/>
        <w:tblLook w:val="04A0" w:firstRow="1" w:lastRow="0" w:firstColumn="1" w:lastColumn="0" w:noHBand="0" w:noVBand="1"/>
      </w:tblPr>
      <w:tblGrid>
        <w:gridCol w:w="4961"/>
        <w:gridCol w:w="4962"/>
      </w:tblGrid>
      <w:tr w:rsidR="00532221" w:rsidRPr="00D15DE6" w14:paraId="17BCB441" w14:textId="77777777" w:rsidTr="00D15DE6">
        <w:tc>
          <w:tcPr>
            <w:tcW w:w="4583" w:type="dxa"/>
          </w:tcPr>
          <w:p w14:paraId="5A8CE122" w14:textId="77777777" w:rsidR="00532221" w:rsidRPr="00D15DE6" w:rsidRDefault="00532221" w:rsidP="0009753A">
            <w:pPr>
              <w:autoSpaceDE w:val="0"/>
              <w:autoSpaceDN w:val="0"/>
              <w:adjustRightInd w:val="0"/>
              <w:spacing w:line="276" w:lineRule="auto"/>
              <w:jc w:val="center"/>
              <w:rPr>
                <w:b/>
                <w:color w:val="000000"/>
                <w:sz w:val="22"/>
                <w:szCs w:val="22"/>
              </w:rPr>
            </w:pPr>
            <w:r w:rsidRPr="00D15DE6">
              <w:rPr>
                <w:rFonts w:eastAsiaTheme="minorHAnsi"/>
                <w:b/>
                <w:sz w:val="22"/>
                <w:szCs w:val="22"/>
                <w:lang w:eastAsia="en-US"/>
              </w:rPr>
              <w:t>Výkonový štandard</w:t>
            </w:r>
          </w:p>
        </w:tc>
        <w:tc>
          <w:tcPr>
            <w:tcW w:w="4583" w:type="dxa"/>
          </w:tcPr>
          <w:p w14:paraId="69A5C67E" w14:textId="77777777" w:rsidR="00532221" w:rsidRPr="00D15DE6" w:rsidRDefault="00532221" w:rsidP="0009753A">
            <w:pPr>
              <w:autoSpaceDE w:val="0"/>
              <w:autoSpaceDN w:val="0"/>
              <w:adjustRightInd w:val="0"/>
              <w:spacing w:line="276" w:lineRule="auto"/>
              <w:jc w:val="center"/>
              <w:rPr>
                <w:b/>
                <w:color w:val="000000"/>
                <w:sz w:val="22"/>
                <w:szCs w:val="22"/>
              </w:rPr>
            </w:pPr>
            <w:r w:rsidRPr="00D15DE6">
              <w:rPr>
                <w:rFonts w:eastAsiaTheme="minorHAnsi"/>
                <w:b/>
                <w:sz w:val="22"/>
                <w:szCs w:val="22"/>
                <w:lang w:eastAsia="en-US"/>
              </w:rPr>
              <w:t>Obsahový štandard</w:t>
            </w:r>
          </w:p>
        </w:tc>
      </w:tr>
      <w:tr w:rsidR="00532221" w:rsidRPr="00D15DE6" w14:paraId="151E6A19" w14:textId="77777777" w:rsidTr="00D15DE6">
        <w:tc>
          <w:tcPr>
            <w:tcW w:w="4583" w:type="dxa"/>
          </w:tcPr>
          <w:p w14:paraId="3D5BEB58" w14:textId="77777777" w:rsidR="00A2670D" w:rsidRPr="00D15DE6" w:rsidRDefault="00532221" w:rsidP="00D15DE6">
            <w:pPr>
              <w:autoSpaceDE w:val="0"/>
              <w:autoSpaceDN w:val="0"/>
              <w:adjustRightInd w:val="0"/>
              <w:spacing w:after="240" w:line="276" w:lineRule="auto"/>
              <w:rPr>
                <w:rFonts w:eastAsiaTheme="minorHAnsi"/>
                <w:b/>
                <w:bCs/>
                <w:color w:val="000000"/>
                <w:sz w:val="22"/>
                <w:szCs w:val="22"/>
                <w:lang w:eastAsia="en-US"/>
              </w:rPr>
            </w:pPr>
            <w:r w:rsidRPr="00D15DE6">
              <w:rPr>
                <w:rFonts w:eastAsiaTheme="minorHAnsi"/>
                <w:b/>
                <w:bCs/>
                <w:color w:val="000000"/>
                <w:sz w:val="22"/>
                <w:szCs w:val="22"/>
                <w:lang w:eastAsia="en-US"/>
              </w:rPr>
              <w:t>Žiak na konci 6. ročníka základnej školy vie/dokáže:</w:t>
            </w:r>
          </w:p>
          <w:p w14:paraId="0A605E9F"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vymedziť polohu Ázie voči ostatným kontinentom a oceánom (čítanie mapy),</w:t>
            </w:r>
          </w:p>
          <w:p w14:paraId="2E1AB076"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opísať z mapy pobrežie a povrch Ázie (zálivy, ostrovy, polostrovy, moria, oceány, povrchové celky), („čítanie“ mapy),</w:t>
            </w:r>
          </w:p>
          <w:p w14:paraId="50F06945"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uviesť príčiny veľkej členitosti povrchu Ázie,</w:t>
            </w:r>
          </w:p>
          <w:p w14:paraId="32036411"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veľký počet sopiek a seizmicky aktívnych oblastí v pobrežných oblastiach Ázie („Ohnivý kruh“),</w:t>
            </w:r>
          </w:p>
          <w:p w14:paraId="4722BE83"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vysvetliť prúdenie monzúnov,</w:t>
            </w:r>
          </w:p>
          <w:p w14:paraId="1AF3755E"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identifikovať na mape oblasti Ázie, ktoré sú monzúnmi ovplyvňované,</w:t>
            </w:r>
          </w:p>
          <w:p w14:paraId="08EA5F75"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rozdiely v podnebí vnútrozemských a pobrežných oblastí Ázie,</w:t>
            </w:r>
          </w:p>
          <w:p w14:paraId="225CC9D9"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objasniť príčiny rozdielov v množstve tečúcej vody počas roka</w:t>
            </w:r>
          </w:p>
          <w:p w14:paraId="5CB8421A"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 korytách najdlhších riek Ázie,</w:t>
            </w:r>
          </w:p>
          <w:p w14:paraId="23CCC919"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vymedziť podľa mapy povodia najväčších ázijských riek a zaradiť ich do úmorí a bezodtokových oblastí,</w:t>
            </w:r>
          </w:p>
          <w:p w14:paraId="024B7BE8" w14:textId="77777777" w:rsidR="00532221"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identifikovať na mape oblasti Ázie ohrozované tajfúnmi a cunami</w:t>
            </w:r>
          </w:p>
          <w:p w14:paraId="24DD331F" w14:textId="77777777" w:rsidR="00A2670D" w:rsidRPr="00D15DE6" w:rsidRDefault="00D15DE6" w:rsidP="001A17CC">
            <w:pPr>
              <w:pStyle w:val="Odsekzoznamu"/>
              <w:numPr>
                <w:ilvl w:val="0"/>
                <w:numId w:val="41"/>
              </w:numPr>
              <w:adjustRightInd w:val="0"/>
              <w:spacing w:before="0" w:line="276" w:lineRule="auto"/>
              <w:ind w:left="318"/>
              <w:rPr>
                <w:rFonts w:eastAsiaTheme="minorHAnsi"/>
              </w:rPr>
            </w:pPr>
            <w:r>
              <w:rPr>
                <w:rFonts w:eastAsiaTheme="minorHAnsi"/>
              </w:rPr>
              <w:t>z</w:t>
            </w:r>
            <w:r w:rsidR="00532221" w:rsidRPr="00D15DE6">
              <w:rPr>
                <w:rFonts w:eastAsiaTheme="minorHAnsi"/>
              </w:rPr>
              <w:t>hrnúť odlišnosti a podobnosť priestorového rozloženia rastlinstva a živočíšstva v Ázii a v Amerike,</w:t>
            </w:r>
          </w:p>
          <w:p w14:paraId="54FEFCD0"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uviesť päť príkladov typických rastlinných a živočíšnych druhov v Ázii,</w:t>
            </w:r>
          </w:p>
          <w:p w14:paraId="55358C28"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vysvetliť dôvody veľkej kultúrnej a náboženskej rôznorodosti</w:t>
            </w:r>
          </w:p>
          <w:p w14:paraId="024EB726"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obyvateľstva Ázie,</w:t>
            </w:r>
          </w:p>
          <w:p w14:paraId="20D4CD67"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príčiny napätia a nestability v Ázii a identifikovať regióny, ktoré sú nimi ohrozené,</w:t>
            </w:r>
          </w:p>
          <w:p w14:paraId="1ED89C6C"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uviesť príčiny rýchleho rastu počtu obyvateľov Ázie,</w:t>
            </w:r>
          </w:p>
          <w:p w14:paraId="76F5A7F5"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pomocou tematickej mapy opísať najhustejšie a najredšie osídlené oblasti Ázie,</w:t>
            </w:r>
          </w:p>
          <w:p w14:paraId="49396235"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zhodnotiť vplyv prírodných podmienok na nerovnomerné rozmiestnenie obyvateľstva Ázie,</w:t>
            </w:r>
          </w:p>
          <w:p w14:paraId="39795D00"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pomocou tematickej mapy vytvoriť zoznam desiatich najväčších miest Ázie („čítanie“ mapy),</w:t>
            </w:r>
          </w:p>
          <w:p w14:paraId="7FF1A95B"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lastRenderedPageBreak/>
              <w:t>zdôvodniť veľké rozdiely v hospodárskej vyspelosti štátov Ázie a jej regiónov,</w:t>
            </w:r>
          </w:p>
          <w:p w14:paraId="74FAF886"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uviesť dve najvýznamnejšie hospodárske odvetvia v rozvinutých a dve vmenejrozvinutých štátoch Ázie,</w:t>
            </w:r>
          </w:p>
          <w:p w14:paraId="5B1D1F3E" w14:textId="77777777" w:rsidR="00532221"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popísať dôsledky vysokej závislosti štátov z oblasti Perzského zálivu od ťažby a vývozu ropy,</w:t>
            </w:r>
          </w:p>
          <w:p w14:paraId="07448364"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uviesť príčiny náboženských sporov a dlhodobých konfliktovmedzi štátmi v juhozápadnej Ázii,</w:t>
            </w:r>
          </w:p>
          <w:p w14:paraId="6A713C16"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výnimočnosť postavenia Číny, Indie a Japonska v Ázii aj vo svete,</w:t>
            </w:r>
          </w:p>
          <w:p w14:paraId="151B1101" w14:textId="77777777" w:rsidR="00A2670D"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uviesť tri závažné problémy znižujúce životnú úroveň obyvateľov jednotlivých regiónov Ázie,</w:t>
            </w:r>
          </w:p>
          <w:p w14:paraId="4A681440" w14:textId="77777777" w:rsidR="00532221"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odôvodniť zaradenie troch pamiatok Ázie do Zoznamu kultúrneho dedičstva UNESCO a ukázať ich na mape</w:t>
            </w:r>
          </w:p>
        </w:tc>
        <w:tc>
          <w:tcPr>
            <w:tcW w:w="4583" w:type="dxa"/>
          </w:tcPr>
          <w:p w14:paraId="15DDC0A2" w14:textId="77777777" w:rsidR="00532221"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lastRenderedPageBreak/>
              <w:t>Ázia</w:t>
            </w:r>
            <w:r w:rsidRPr="00D15DE6">
              <w:rPr>
                <w:rFonts w:eastAsiaTheme="minorHAnsi"/>
                <w:sz w:val="22"/>
                <w:szCs w:val="22"/>
                <w:lang w:eastAsia="en-US"/>
              </w:rPr>
              <w:br/>
              <w:t>Filipíny, Japonské ostrovy, Kamčatka, Veľké Sundy, Predná India,</w:t>
            </w:r>
            <w:r w:rsidRPr="00D15DE6">
              <w:rPr>
                <w:rFonts w:eastAsiaTheme="minorHAnsi"/>
                <w:sz w:val="22"/>
                <w:szCs w:val="22"/>
                <w:lang w:eastAsia="en-US"/>
              </w:rPr>
              <w:br/>
              <w:t>Zadná India, Malá Ázia, Arabský polostrov, Kórejský polostrov,</w:t>
            </w:r>
            <w:r w:rsidRPr="00D15DE6">
              <w:rPr>
                <w:rFonts w:eastAsiaTheme="minorHAnsi"/>
                <w:sz w:val="22"/>
                <w:szCs w:val="22"/>
                <w:lang w:eastAsia="en-US"/>
              </w:rPr>
              <w:br/>
              <w:t>Cyprus</w:t>
            </w:r>
            <w:r w:rsidRPr="00D15DE6">
              <w:rPr>
                <w:rFonts w:eastAsiaTheme="minorHAnsi"/>
                <w:sz w:val="22"/>
                <w:szCs w:val="22"/>
                <w:lang w:eastAsia="en-US"/>
              </w:rPr>
              <w:br/>
              <w:t>Suezský prieplav, Červené more, Beringov prieliv, Kaspické more,</w:t>
            </w:r>
            <w:r w:rsidRPr="00D15DE6">
              <w:rPr>
                <w:rFonts w:eastAsiaTheme="minorHAnsi"/>
                <w:sz w:val="22"/>
                <w:szCs w:val="22"/>
                <w:lang w:eastAsia="en-US"/>
              </w:rPr>
              <w:br/>
              <w:t>Bajkal, Mŕtve more, Aralské jazero</w:t>
            </w:r>
            <w:r w:rsidRPr="00D15DE6">
              <w:rPr>
                <w:rFonts w:eastAsiaTheme="minorHAnsi"/>
                <w:sz w:val="22"/>
                <w:szCs w:val="22"/>
                <w:lang w:eastAsia="en-US"/>
              </w:rPr>
              <w:br/>
              <w:t>Chang-Jiang, Huang He, Ob, Mekong, Jenisej, Ganga, Brahmaputra,</w:t>
            </w:r>
            <w:r w:rsidRPr="00D15DE6">
              <w:rPr>
                <w:rFonts w:eastAsiaTheme="minorHAnsi"/>
                <w:sz w:val="22"/>
                <w:szCs w:val="22"/>
                <w:lang w:eastAsia="en-US"/>
              </w:rPr>
              <w:br/>
              <w:t>Eufrat, Tigris</w:t>
            </w:r>
            <w:r w:rsidRPr="00D15DE6">
              <w:rPr>
                <w:rFonts w:eastAsiaTheme="minorHAnsi"/>
                <w:sz w:val="22"/>
                <w:szCs w:val="22"/>
                <w:lang w:eastAsia="en-US"/>
              </w:rPr>
              <w:br/>
              <w:t>Himaláje, Tibetská náhorná plošina, Pamír, Mount Everest, Kaukaz, Ural</w:t>
            </w:r>
            <w:r w:rsidRPr="00D15DE6">
              <w:rPr>
                <w:rFonts w:eastAsiaTheme="minorHAnsi"/>
                <w:sz w:val="22"/>
                <w:szCs w:val="22"/>
                <w:lang w:eastAsia="en-US"/>
              </w:rPr>
              <w:br/>
              <w:t>Západosibírska nížina, Indogangská nížina, Veľká čínska nížina</w:t>
            </w:r>
            <w:r w:rsidRPr="00D15DE6">
              <w:rPr>
                <w:rFonts w:eastAsiaTheme="minorHAnsi"/>
                <w:sz w:val="22"/>
                <w:szCs w:val="22"/>
                <w:lang w:eastAsia="en-US"/>
              </w:rPr>
              <w:br/>
              <w:t>monzúny, tajfúny, cunami</w:t>
            </w:r>
            <w:r w:rsidRPr="00D15DE6">
              <w:rPr>
                <w:rFonts w:eastAsiaTheme="minorHAnsi"/>
                <w:sz w:val="22"/>
                <w:szCs w:val="22"/>
                <w:lang w:eastAsia="en-US"/>
              </w:rPr>
              <w:br/>
              <w:t>typy krajin</w:t>
            </w:r>
          </w:p>
          <w:p w14:paraId="7733B11C" w14:textId="77777777" w:rsidR="00532221" w:rsidRPr="00D15DE6" w:rsidRDefault="00532221" w:rsidP="0009753A">
            <w:pPr>
              <w:spacing w:line="276" w:lineRule="auto"/>
              <w:rPr>
                <w:b/>
                <w:color w:val="000000"/>
                <w:sz w:val="22"/>
                <w:szCs w:val="22"/>
              </w:rPr>
            </w:pPr>
            <w:r w:rsidRPr="00D15DE6">
              <w:rPr>
                <w:rFonts w:ascii="Arial" w:eastAsiaTheme="minorHAnsi" w:hAnsi="Arial" w:cs="Arial"/>
                <w:sz w:val="22"/>
                <w:szCs w:val="22"/>
                <w:lang w:eastAsia="en-US"/>
              </w:rPr>
              <w:t>obyvateľstvo Ázie</w:t>
            </w:r>
            <w:r w:rsidRPr="00D15DE6">
              <w:rPr>
                <w:rFonts w:asciiTheme="minorHAnsi" w:eastAsiaTheme="minorHAnsi" w:hAnsiTheme="minorHAnsi" w:cstheme="minorBidi"/>
                <w:sz w:val="22"/>
                <w:szCs w:val="22"/>
                <w:lang w:eastAsia="en-US"/>
              </w:rPr>
              <w:br/>
            </w:r>
            <w:r w:rsidRPr="00D15DE6">
              <w:rPr>
                <w:rFonts w:eastAsiaTheme="minorHAnsi"/>
                <w:sz w:val="22"/>
                <w:szCs w:val="22"/>
                <w:lang w:eastAsia="en-US"/>
              </w:rPr>
              <w:t>Bombaj, Šanghaj, Dillí, Beijing (Peking), Soul, Tokio</w:t>
            </w:r>
            <w:r w:rsidRPr="00D15DE6">
              <w:rPr>
                <w:rFonts w:eastAsiaTheme="minorHAnsi"/>
                <w:sz w:val="22"/>
                <w:szCs w:val="22"/>
                <w:lang w:eastAsia="en-US"/>
              </w:rPr>
              <w:br/>
              <w:t>kresťanstvo, hinduizmus, judaizmus, islam, budhizmus</w:t>
            </w:r>
            <w:r w:rsidRPr="00D15DE6">
              <w:rPr>
                <w:rFonts w:eastAsiaTheme="minorHAnsi"/>
                <w:sz w:val="22"/>
                <w:szCs w:val="22"/>
                <w:lang w:eastAsia="en-US"/>
              </w:rPr>
              <w:br/>
              <w:t>hospodárstvo Ázie</w:t>
            </w:r>
            <w:r w:rsidRPr="00D15DE6">
              <w:rPr>
                <w:rFonts w:eastAsiaTheme="minorHAnsi"/>
                <w:sz w:val="22"/>
                <w:szCs w:val="22"/>
                <w:lang w:eastAsia="en-US"/>
              </w:rPr>
              <w:br/>
              <w:t>Čína</w:t>
            </w:r>
            <w:r w:rsidRPr="00D15DE6">
              <w:rPr>
                <w:rFonts w:eastAsiaTheme="minorHAnsi"/>
                <w:sz w:val="22"/>
                <w:szCs w:val="22"/>
                <w:lang w:eastAsia="en-US"/>
              </w:rPr>
              <w:br/>
              <w:t>India</w:t>
            </w:r>
            <w:r w:rsidRPr="00D15DE6">
              <w:rPr>
                <w:rFonts w:eastAsiaTheme="minorHAnsi"/>
                <w:sz w:val="22"/>
                <w:szCs w:val="22"/>
                <w:lang w:eastAsia="en-US"/>
              </w:rPr>
              <w:br/>
              <w:t>Japonsko</w:t>
            </w:r>
            <w:r w:rsidRPr="00D15DE6">
              <w:rPr>
                <w:rFonts w:eastAsiaTheme="minorHAnsi"/>
                <w:sz w:val="22"/>
                <w:szCs w:val="22"/>
                <w:lang w:eastAsia="en-US"/>
              </w:rPr>
              <w:br/>
              <w:t>Indonézia</w:t>
            </w:r>
            <w:r w:rsidRPr="00D15DE6">
              <w:rPr>
                <w:rFonts w:eastAsiaTheme="minorHAnsi"/>
                <w:sz w:val="22"/>
                <w:szCs w:val="22"/>
                <w:lang w:eastAsia="en-US"/>
              </w:rPr>
              <w:br/>
              <w:t>Turecko</w:t>
            </w:r>
            <w:r w:rsidRPr="00D15DE6">
              <w:rPr>
                <w:rFonts w:eastAsiaTheme="minorHAnsi"/>
                <w:sz w:val="22"/>
                <w:szCs w:val="22"/>
                <w:lang w:eastAsia="en-US"/>
              </w:rPr>
              <w:br/>
              <w:t>Izrael</w:t>
            </w:r>
            <w:r w:rsidRPr="00D15DE6">
              <w:rPr>
                <w:rFonts w:eastAsiaTheme="minorHAnsi"/>
                <w:sz w:val="22"/>
                <w:szCs w:val="22"/>
                <w:lang w:eastAsia="en-US"/>
              </w:rPr>
              <w:br/>
              <w:t>ázijské tigre, elektronika, ropa</w:t>
            </w:r>
            <w:r w:rsidRPr="00D15DE6">
              <w:rPr>
                <w:rFonts w:eastAsiaTheme="minorHAnsi"/>
                <w:sz w:val="22"/>
                <w:szCs w:val="22"/>
                <w:lang w:eastAsia="en-US"/>
              </w:rPr>
              <w:br/>
              <w:t>pamiatky zaradené v zozname prírodného a kultúrneho dedičstva</w:t>
            </w:r>
            <w:r w:rsidRPr="00D15DE6">
              <w:rPr>
                <w:rFonts w:eastAsiaTheme="minorHAnsi"/>
                <w:sz w:val="22"/>
                <w:szCs w:val="22"/>
                <w:lang w:eastAsia="en-US"/>
              </w:rPr>
              <w:br/>
              <w:t>UNESCO</w:t>
            </w:r>
          </w:p>
        </w:tc>
      </w:tr>
    </w:tbl>
    <w:p w14:paraId="4AD8FC5A" w14:textId="77777777" w:rsidR="00532221" w:rsidRPr="00532221" w:rsidRDefault="00532221" w:rsidP="007B60D5">
      <w:pPr>
        <w:pStyle w:val="Nadpis2"/>
      </w:pPr>
      <w:r w:rsidRPr="00532221">
        <w:lastRenderedPageBreak/>
        <w:t>7. ročník</w:t>
      </w:r>
    </w:p>
    <w:p w14:paraId="0155D62D" w14:textId="77777777" w:rsidR="00532221" w:rsidRPr="00532221" w:rsidRDefault="00532221" w:rsidP="00D15DE6">
      <w:pPr>
        <w:spacing w:after="240" w:line="276" w:lineRule="auto"/>
        <w:ind w:firstLine="708"/>
        <w:jc w:val="both"/>
      </w:pPr>
      <w:r w:rsidRPr="00532221">
        <w:t>Učebné osnovy sú totožné so vzdelávacím štandardom z geografie iŠVP.Sú v súlade s cieľmi a obsahovým a výkonovým štandardom vzdelávacieho štandardu pre vyučovací predmet geografia, schváleného ako súčasť inovovaného ŠVP pre 2. stupeň základnej školy</w:t>
      </w:r>
      <w:r w:rsidR="00810CF0">
        <w:t>.</w:t>
      </w:r>
    </w:p>
    <w:p w14:paraId="550628C7" w14:textId="77777777" w:rsidR="00532221" w:rsidRPr="00532221" w:rsidRDefault="00532221" w:rsidP="00D15DE6">
      <w:pPr>
        <w:spacing w:after="240" w:line="276" w:lineRule="auto"/>
      </w:pPr>
      <w:r w:rsidRPr="00532221">
        <w:rPr>
          <w:b/>
        </w:rPr>
        <w:t>Rozsah vyučovania:</w:t>
      </w:r>
      <w:r w:rsidRPr="00532221">
        <w:t xml:space="preserve"> 1 hodiny týždenne, 33 hodín ročne</w:t>
      </w:r>
    </w:p>
    <w:p w14:paraId="68574F7B" w14:textId="77777777" w:rsidR="00532221" w:rsidRPr="00532221" w:rsidRDefault="00532221" w:rsidP="00D15DE6">
      <w:pPr>
        <w:spacing w:after="240" w:line="276" w:lineRule="auto"/>
        <w:rPr>
          <w:b/>
        </w:rPr>
      </w:pPr>
      <w:r w:rsidRPr="00532221">
        <w:rPr>
          <w:b/>
        </w:rPr>
        <w:t xml:space="preserve">Tematické celky: </w:t>
      </w:r>
    </w:p>
    <w:p w14:paraId="78910A48" w14:textId="77777777" w:rsidR="00532221" w:rsidRPr="00532221" w:rsidRDefault="00532221" w:rsidP="00D15DE6">
      <w:pPr>
        <w:spacing w:line="276" w:lineRule="auto"/>
        <w:rPr>
          <w:b/>
          <w:u w:val="single"/>
        </w:rPr>
      </w:pPr>
      <w:r w:rsidRPr="00532221">
        <w:rPr>
          <w:b/>
        </w:rPr>
        <w:t>Európa – 33hodín</w:t>
      </w:r>
    </w:p>
    <w:p w14:paraId="6F445BDF" w14:textId="77777777" w:rsidR="00532221" w:rsidRPr="00D15DE6" w:rsidRDefault="00532221" w:rsidP="00D15DE6">
      <w:pPr>
        <w:spacing w:after="240" w:line="276" w:lineRule="auto"/>
      </w:pPr>
      <w:r w:rsidRPr="00D15DE6">
        <w:rPr>
          <w:u w:val="single"/>
        </w:rPr>
        <w:t>Prierezové témy:</w:t>
      </w:r>
      <w:r w:rsidRPr="00D15DE6">
        <w:t xml:space="preserve"> OSR, ENV, MUV, MDV, OZO, VMR</w:t>
      </w:r>
    </w:p>
    <w:p w14:paraId="2C85739F" w14:textId="77777777" w:rsidR="00532221" w:rsidRPr="00532221" w:rsidRDefault="00532221" w:rsidP="0009753A">
      <w:pPr>
        <w:autoSpaceDE w:val="0"/>
        <w:autoSpaceDN w:val="0"/>
        <w:adjustRightInd w:val="0"/>
        <w:spacing w:line="276" w:lineRule="auto"/>
        <w:jc w:val="both"/>
        <w:rPr>
          <w:b/>
          <w:color w:val="000000"/>
          <w:sz w:val="20"/>
          <w:szCs w:val="20"/>
        </w:rPr>
      </w:pPr>
      <w:r w:rsidRPr="00532221">
        <w:rPr>
          <w:b/>
          <w:color w:val="000000"/>
        </w:rPr>
        <w:t>Finančná gramotnosť</w:t>
      </w:r>
    </w:p>
    <w:p w14:paraId="16B16D1C" w14:textId="77777777" w:rsidR="00532221" w:rsidRPr="00532221" w:rsidRDefault="00532221" w:rsidP="00D15DE6">
      <w:pPr>
        <w:spacing w:after="240" w:line="276" w:lineRule="auto"/>
        <w:rPr>
          <w:color w:val="000000"/>
        </w:rPr>
      </w:pPr>
      <w:r w:rsidRPr="00532221">
        <w:rPr>
          <w:color w:val="000000"/>
        </w:rPr>
        <w:t xml:space="preserve">- zdôvodniť rozdiely v hospodárskej vyspelosti štátov Európy a jej regiónov </w:t>
      </w:r>
    </w:p>
    <w:p w14:paraId="2FB3968D" w14:textId="77777777" w:rsidR="00532221" w:rsidRPr="00532221" w:rsidRDefault="00532221" w:rsidP="0009753A">
      <w:pPr>
        <w:autoSpaceDE w:val="0"/>
        <w:autoSpaceDN w:val="0"/>
        <w:adjustRightInd w:val="0"/>
        <w:spacing w:line="276" w:lineRule="auto"/>
        <w:jc w:val="both"/>
        <w:rPr>
          <w:b/>
          <w:color w:val="000000"/>
        </w:rPr>
      </w:pPr>
      <w:r w:rsidRPr="00532221">
        <w:rPr>
          <w:b/>
          <w:color w:val="000000"/>
        </w:rPr>
        <w:t xml:space="preserve">Vzdelávací štandard </w:t>
      </w:r>
    </w:p>
    <w:p w14:paraId="17A36EB9" w14:textId="77777777" w:rsidR="00532221" w:rsidRPr="00D15DE6" w:rsidRDefault="00D15DE6" w:rsidP="00D15DE6">
      <w:pPr>
        <w:spacing w:before="240" w:after="240" w:line="276" w:lineRule="auto"/>
        <w:rPr>
          <w:rFonts w:eastAsiaTheme="minorHAnsi"/>
          <w:b/>
          <w:lang w:eastAsia="en-US"/>
        </w:rPr>
      </w:pPr>
      <w:r w:rsidRPr="00D15DE6">
        <w:rPr>
          <w:rFonts w:eastAsiaTheme="minorHAnsi"/>
          <w:b/>
          <w:lang w:eastAsia="en-US"/>
        </w:rPr>
        <w:t>Európa</w:t>
      </w:r>
    </w:p>
    <w:tbl>
      <w:tblPr>
        <w:tblStyle w:val="Mriekatabuky"/>
        <w:tblW w:w="9923" w:type="dxa"/>
        <w:tblLook w:val="04A0" w:firstRow="1" w:lastRow="0" w:firstColumn="1" w:lastColumn="0" w:noHBand="0" w:noVBand="1"/>
      </w:tblPr>
      <w:tblGrid>
        <w:gridCol w:w="4961"/>
        <w:gridCol w:w="4962"/>
      </w:tblGrid>
      <w:tr w:rsidR="00532221" w:rsidRPr="00D15DE6" w14:paraId="43FFDD02" w14:textId="77777777" w:rsidTr="00D15DE6">
        <w:tc>
          <w:tcPr>
            <w:tcW w:w="4583" w:type="dxa"/>
          </w:tcPr>
          <w:p w14:paraId="73DB7E54" w14:textId="77777777" w:rsidR="00532221" w:rsidRPr="00D15DE6" w:rsidRDefault="00532221" w:rsidP="0009753A">
            <w:pPr>
              <w:autoSpaceDE w:val="0"/>
              <w:autoSpaceDN w:val="0"/>
              <w:adjustRightInd w:val="0"/>
              <w:spacing w:line="276" w:lineRule="auto"/>
              <w:jc w:val="center"/>
              <w:rPr>
                <w:color w:val="000000"/>
                <w:sz w:val="22"/>
                <w:szCs w:val="22"/>
              </w:rPr>
            </w:pPr>
            <w:r w:rsidRPr="00D15DE6">
              <w:rPr>
                <w:rFonts w:eastAsiaTheme="minorHAnsi"/>
                <w:b/>
                <w:sz w:val="22"/>
                <w:szCs w:val="22"/>
                <w:lang w:eastAsia="en-US"/>
              </w:rPr>
              <w:t>Výkonový štandard</w:t>
            </w:r>
          </w:p>
        </w:tc>
        <w:tc>
          <w:tcPr>
            <w:tcW w:w="4583" w:type="dxa"/>
          </w:tcPr>
          <w:p w14:paraId="468A5586" w14:textId="77777777" w:rsidR="00532221" w:rsidRPr="00D15DE6" w:rsidRDefault="00532221" w:rsidP="0009753A">
            <w:pPr>
              <w:autoSpaceDE w:val="0"/>
              <w:autoSpaceDN w:val="0"/>
              <w:adjustRightInd w:val="0"/>
              <w:spacing w:line="276" w:lineRule="auto"/>
              <w:jc w:val="center"/>
              <w:rPr>
                <w:color w:val="000000"/>
                <w:sz w:val="22"/>
                <w:szCs w:val="22"/>
              </w:rPr>
            </w:pPr>
            <w:r w:rsidRPr="00D15DE6">
              <w:rPr>
                <w:rFonts w:eastAsiaTheme="minorHAnsi"/>
                <w:b/>
                <w:sz w:val="22"/>
                <w:szCs w:val="22"/>
                <w:lang w:eastAsia="en-US"/>
              </w:rPr>
              <w:t>Obsahový štandard</w:t>
            </w:r>
          </w:p>
        </w:tc>
      </w:tr>
      <w:tr w:rsidR="00532221" w:rsidRPr="00D15DE6" w14:paraId="1428D29E" w14:textId="77777777" w:rsidTr="00D15DE6">
        <w:tc>
          <w:tcPr>
            <w:tcW w:w="4583" w:type="dxa"/>
          </w:tcPr>
          <w:p w14:paraId="49CE5BB6" w14:textId="77777777" w:rsidR="00D15DE6" w:rsidRPr="00D15DE6" w:rsidRDefault="00532221" w:rsidP="00D15DE6">
            <w:pPr>
              <w:autoSpaceDE w:val="0"/>
              <w:autoSpaceDN w:val="0"/>
              <w:adjustRightInd w:val="0"/>
              <w:spacing w:after="240" w:line="276" w:lineRule="auto"/>
              <w:rPr>
                <w:rFonts w:eastAsiaTheme="minorHAnsi"/>
                <w:b/>
                <w:bCs/>
                <w:color w:val="000000"/>
                <w:sz w:val="22"/>
                <w:szCs w:val="22"/>
                <w:lang w:eastAsia="en-US"/>
              </w:rPr>
            </w:pPr>
            <w:r w:rsidRPr="00D15DE6">
              <w:rPr>
                <w:rFonts w:eastAsiaTheme="minorHAnsi"/>
                <w:b/>
                <w:bCs/>
                <w:color w:val="000000"/>
                <w:sz w:val="22"/>
                <w:szCs w:val="22"/>
                <w:lang w:eastAsia="en-US"/>
              </w:rPr>
              <w:t>Žiak na konci 7. ročníka základnej školy vie/dokáže:</w:t>
            </w:r>
          </w:p>
          <w:p w14:paraId="0CA1219F"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vymedziť polohu a opísať pobrežie Európy z mapy (zálivy,ostrovy, polostrovy, moria, oceány) („čítanie“ mapy),</w:t>
            </w:r>
          </w:p>
          <w:p w14:paraId="1C9395B3"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identifikovať na mape najväčšie pohoria a nížiny Európy,</w:t>
            </w:r>
          </w:p>
          <w:p w14:paraId="64E2ABB2"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 xml:space="preserve">vysvetliť vplyv Severoatlantického prúdu </w:t>
            </w:r>
            <w:r w:rsidRPr="00D15DE6">
              <w:rPr>
                <w:rFonts w:eastAsiaTheme="minorHAnsi"/>
              </w:rPr>
              <w:lastRenderedPageBreak/>
              <w:t>a prevládajúceho západného prúdenia vzduchu na vznik podnebných pásem</w:t>
            </w:r>
            <w:r w:rsidR="00D15DE6">
              <w:rPr>
                <w:rFonts w:eastAsiaTheme="minorHAnsi"/>
              </w:rPr>
              <w:t xml:space="preserve"> </w:t>
            </w:r>
            <w:r w:rsidRPr="00D15DE6">
              <w:rPr>
                <w:rFonts w:eastAsiaTheme="minorHAnsi"/>
              </w:rPr>
              <w:t>Európy,</w:t>
            </w:r>
          </w:p>
          <w:p w14:paraId="66E1CA4A"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vymedziť podľa mapy povodia najväčších európskych riek a zaradiť ich do úmorí,</w:t>
            </w:r>
          </w:p>
          <w:p w14:paraId="7F1A7808"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rozmiestnenie jednotlivých typov krajín na území Európy,</w:t>
            </w:r>
          </w:p>
          <w:p w14:paraId="357BD47A"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vysvetliť výrazný vplyv ľadovcov na formovaní povrchu Európy,</w:t>
            </w:r>
          </w:p>
          <w:p w14:paraId="6A9312AD"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porovnať prírodné podmienky východnej Európy s ostatnými európskymi regiónmi,</w:t>
            </w:r>
          </w:p>
          <w:p w14:paraId="27406631"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vysvetliť dôsledky dlhodobého vplyvu človeka na pôvodnú prírodnú krajinu v Európe,</w:t>
            </w:r>
          </w:p>
          <w:p w14:paraId="6C9D3C7E" w14:textId="77777777" w:rsidR="00532221"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 xml:space="preserve">uviesť dva príklady typických rastlinných a živočíšnych druhov žijúcich v jednotlivých krajinných pásmach Európy </w:t>
            </w:r>
          </w:p>
          <w:p w14:paraId="67268DAE" w14:textId="77777777" w:rsidR="00532221"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zhrnúť dôvody starnutia obyvateľov Európy,</w:t>
            </w:r>
          </w:p>
          <w:p w14:paraId="4D16393B"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zhodnotiť vplyv prírodných podmienok na nerovnomerné rozmiestnenie obyvateľstva Európy,</w:t>
            </w:r>
          </w:p>
          <w:p w14:paraId="689E7149"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náboženskú a národnostnú rôznorodosť obyvateľov Európy,</w:t>
            </w:r>
          </w:p>
          <w:p w14:paraId="216CEA18"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vysvetliť pojem štruktúra obyvateľstva,</w:t>
            </w:r>
          </w:p>
          <w:p w14:paraId="6A5D55C3"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nízky podiel obyvateľov zamestnaných v poľnohospodárstve,</w:t>
            </w:r>
          </w:p>
          <w:p w14:paraId="19AFF8C7"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vysvetliť príčiny vysokého stupňa urbanizácie Európy,</w:t>
            </w:r>
          </w:p>
          <w:p w14:paraId="0EE7A318"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 obsahu tematickej mapy rozlíšiť štyri najľudnatejšie oblasti</w:t>
            </w:r>
            <w:r w:rsidR="00D15DE6">
              <w:rPr>
                <w:rFonts w:eastAsiaTheme="minorHAnsi"/>
              </w:rPr>
              <w:t xml:space="preserve"> </w:t>
            </w:r>
            <w:r w:rsidRPr="00D15DE6">
              <w:rPr>
                <w:rFonts w:eastAsiaTheme="minorHAnsi"/>
              </w:rPr>
              <w:t>Európy a všetky mestá s viac ako miliónom obyvateľov („čítanie“ mapy),</w:t>
            </w:r>
          </w:p>
          <w:p w14:paraId="6768770E"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porovnať hospodársku vyspelosť a štruktúru priemyslu piatich rozlohou najväčších štátov Európy,</w:t>
            </w:r>
          </w:p>
          <w:p w14:paraId="2DAC3BCA"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na konkrétnych príkladoch vysvetliť význam EÚ,</w:t>
            </w:r>
          </w:p>
          <w:p w14:paraId="437E76D8"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zaujať postoj k dvom závažným problémom Európy,</w:t>
            </w:r>
          </w:p>
          <w:p w14:paraId="65A21ABA"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zaradenie štyroch pamiatok Európy do Zoznamu</w:t>
            </w:r>
            <w:r w:rsidR="00D15DE6">
              <w:rPr>
                <w:rFonts w:eastAsiaTheme="minorHAnsi"/>
              </w:rPr>
              <w:t xml:space="preserve"> </w:t>
            </w:r>
            <w:r w:rsidRPr="00D15DE6">
              <w:rPr>
                <w:rFonts w:eastAsiaTheme="minorHAnsi"/>
              </w:rPr>
              <w:t>kultúrneho a prírodného dedičstva UNESCO a ukázať ich na mape,</w:t>
            </w:r>
          </w:p>
          <w:p w14:paraId="16E83EBE" w14:textId="77777777" w:rsidR="00532221"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zhodnotiť výnimočnosť postavenia</w:t>
            </w:r>
            <w:r w:rsidR="00D15DE6">
              <w:rPr>
                <w:rFonts w:eastAsiaTheme="minorHAnsi"/>
              </w:rPr>
              <w:t xml:space="preserve"> </w:t>
            </w:r>
            <w:r w:rsidRPr="00D15DE6">
              <w:rPr>
                <w:rFonts w:eastAsiaTheme="minorHAnsi"/>
              </w:rPr>
              <w:t>Nemecka (Francúzska, Spojeného kráľovstva, Ruska) v Európe a vo svete.</w:t>
            </w:r>
          </w:p>
          <w:p w14:paraId="66BBCB73"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rozlíšiť na mape jednotlivé oblasti Európy a uviesť dôvody ich vyčlenenia,</w:t>
            </w:r>
          </w:p>
          <w:p w14:paraId="4D78DF1B"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usporiadať podľa rozlohy a počtu obyvateľov tri najväčšie štáty Európy,</w:t>
            </w:r>
          </w:p>
          <w:p w14:paraId="3113F0F7" w14:textId="77777777" w:rsidR="00532221" w:rsidRPr="00D15DE6" w:rsidRDefault="00532221" w:rsidP="001A17CC">
            <w:pPr>
              <w:pStyle w:val="Odsekzoznamu"/>
              <w:numPr>
                <w:ilvl w:val="0"/>
                <w:numId w:val="41"/>
              </w:numPr>
              <w:adjustRightInd w:val="0"/>
              <w:spacing w:before="0" w:line="276" w:lineRule="auto"/>
              <w:ind w:left="318"/>
              <w:rPr>
                <w:color w:val="000000"/>
              </w:rPr>
            </w:pPr>
            <w:r w:rsidRPr="00D15DE6">
              <w:rPr>
                <w:rFonts w:eastAsiaTheme="minorHAnsi"/>
              </w:rPr>
              <w:t>vystihnúť tri spoločné a tri rozdielne črty štátov v jednotlivých oblastiach Európy.</w:t>
            </w:r>
          </w:p>
        </w:tc>
        <w:tc>
          <w:tcPr>
            <w:tcW w:w="4583" w:type="dxa"/>
          </w:tcPr>
          <w:p w14:paraId="65100B9F"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lastRenderedPageBreak/>
              <w:t>Škandinávsky polostrov, Pyrenejský polostrov, Apeninský polostrov,</w:t>
            </w:r>
          </w:p>
          <w:p w14:paraId="339AAF13"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Balkánsky polostrov</w:t>
            </w:r>
          </w:p>
          <w:p w14:paraId="503B3D59"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Britské ostrovy, Island, Sicília, Korzika, Sardínia</w:t>
            </w:r>
          </w:p>
          <w:p w14:paraId="0BAD6A2F"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Stredozemné more, Severné more, Čierne more, Baltské more, Kaspické more</w:t>
            </w:r>
          </w:p>
          <w:p w14:paraId="16CF414D"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Lamanšský prieliv, Gibraltársky prieliv, Atlantický oceán</w:t>
            </w:r>
          </w:p>
          <w:p w14:paraId="2808F19A"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nultý poludník, severný polárny kruh</w:t>
            </w:r>
          </w:p>
          <w:p w14:paraId="7A29777C"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lastRenderedPageBreak/>
              <w:t>Alpy, Pyreneje, Karpaty, Apeniny, Škandinávske vrchy, Ural, Mont</w:t>
            </w:r>
            <w:r w:rsidR="00D15DE6" w:rsidRPr="00D15DE6">
              <w:rPr>
                <w:rFonts w:eastAsiaTheme="minorHAnsi"/>
                <w:sz w:val="22"/>
                <w:szCs w:val="22"/>
                <w:lang w:eastAsia="en-US"/>
              </w:rPr>
              <w:t xml:space="preserve"> </w:t>
            </w:r>
            <w:r w:rsidRPr="00D15DE6">
              <w:rPr>
                <w:rFonts w:eastAsiaTheme="minorHAnsi"/>
                <w:sz w:val="22"/>
                <w:szCs w:val="22"/>
                <w:lang w:eastAsia="en-US"/>
              </w:rPr>
              <w:t>Blanc, Etna</w:t>
            </w:r>
          </w:p>
          <w:p w14:paraId="23D9C862"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Východoeurópska nížina, Panónska panva</w:t>
            </w:r>
          </w:p>
          <w:p w14:paraId="74E926A6"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povodie, úmorie, rozvodie</w:t>
            </w:r>
          </w:p>
          <w:p w14:paraId="2F7CA059"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Volga, Odra, Dunaj, Rýn, Labe</w:t>
            </w:r>
          </w:p>
          <w:p w14:paraId="5B203B7D" w14:textId="77777777" w:rsidR="00D15DE6" w:rsidRPr="00D15DE6" w:rsidRDefault="00D15DE6" w:rsidP="0009753A">
            <w:pPr>
              <w:spacing w:line="276" w:lineRule="auto"/>
              <w:rPr>
                <w:rFonts w:eastAsiaTheme="minorHAnsi"/>
                <w:sz w:val="22"/>
                <w:szCs w:val="22"/>
                <w:lang w:eastAsia="en-US"/>
              </w:rPr>
            </w:pPr>
            <w:r w:rsidRPr="00D15DE6">
              <w:rPr>
                <w:rFonts w:eastAsiaTheme="minorHAnsi"/>
                <w:sz w:val="22"/>
                <w:szCs w:val="22"/>
                <w:lang w:eastAsia="en-US"/>
              </w:rPr>
              <w:t>K</w:t>
            </w:r>
            <w:r w:rsidR="00532221" w:rsidRPr="00D15DE6">
              <w:rPr>
                <w:rFonts w:eastAsiaTheme="minorHAnsi"/>
                <w:sz w:val="22"/>
                <w:szCs w:val="22"/>
                <w:lang w:eastAsia="en-US"/>
              </w:rPr>
              <w:t>ontinentalita</w:t>
            </w:r>
          </w:p>
          <w:p w14:paraId="7E971D59" w14:textId="77777777" w:rsidR="00D15DE6" w:rsidRPr="00D15DE6" w:rsidRDefault="00D15DE6" w:rsidP="0009753A">
            <w:pPr>
              <w:spacing w:line="276" w:lineRule="auto"/>
              <w:rPr>
                <w:rFonts w:eastAsiaTheme="minorHAnsi"/>
                <w:sz w:val="22"/>
                <w:szCs w:val="22"/>
                <w:lang w:eastAsia="en-US"/>
              </w:rPr>
            </w:pPr>
            <w:r w:rsidRPr="00D15DE6">
              <w:rPr>
                <w:rFonts w:eastAsiaTheme="minorHAnsi"/>
                <w:sz w:val="22"/>
                <w:szCs w:val="22"/>
                <w:lang w:eastAsia="en-US"/>
              </w:rPr>
              <w:t>Ľ</w:t>
            </w:r>
            <w:r w:rsidR="00532221" w:rsidRPr="00D15DE6">
              <w:rPr>
                <w:rFonts w:eastAsiaTheme="minorHAnsi"/>
                <w:sz w:val="22"/>
                <w:szCs w:val="22"/>
                <w:lang w:eastAsia="en-US"/>
              </w:rPr>
              <w:t>adovec</w:t>
            </w:r>
          </w:p>
          <w:p w14:paraId="064DD19A"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podnebné pásma</w:t>
            </w:r>
          </w:p>
          <w:p w14:paraId="726EB491" w14:textId="77777777" w:rsidR="00532221"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typy krajín</w:t>
            </w:r>
          </w:p>
          <w:p w14:paraId="1C1224A6" w14:textId="77777777" w:rsidR="00532221"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Moskva, Paríž, Londýn, Berlín, Rím</w:t>
            </w:r>
          </w:p>
          <w:p w14:paraId="7F14C573"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rozmiestnenie obyvateľstva, hustota zaľudnenia</w:t>
            </w:r>
          </w:p>
          <w:p w14:paraId="5AE7C21D"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štruktúra obyvateľstva, národnostné zloženie, náboženské zloženie</w:t>
            </w:r>
          </w:p>
          <w:p w14:paraId="080EBDC3"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hospodárstvo, nerastné suroviny</w:t>
            </w:r>
          </w:p>
          <w:p w14:paraId="3892928B"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problémy Európy</w:t>
            </w:r>
          </w:p>
          <w:p w14:paraId="6A0CBAE1"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oblasti Európy</w:t>
            </w:r>
          </w:p>
          <w:p w14:paraId="056A4885"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Česko</w:t>
            </w:r>
          </w:p>
          <w:p w14:paraId="596CD6AE"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Poľsko</w:t>
            </w:r>
          </w:p>
          <w:p w14:paraId="3F74AC2D"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Nemecko</w:t>
            </w:r>
          </w:p>
          <w:p w14:paraId="79FE0174"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Francúzsko</w:t>
            </w:r>
          </w:p>
          <w:p w14:paraId="208AA771"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Spojené kráľovstvo</w:t>
            </w:r>
          </w:p>
          <w:p w14:paraId="02466DE6"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Švédsko</w:t>
            </w:r>
          </w:p>
          <w:p w14:paraId="62F2CDD8"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Taliansko</w:t>
            </w:r>
          </w:p>
          <w:p w14:paraId="17CFC7A4"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Rusko</w:t>
            </w:r>
          </w:p>
          <w:p w14:paraId="192AA5D6" w14:textId="77777777" w:rsidR="00532221" w:rsidRPr="00D15DE6" w:rsidRDefault="00532221" w:rsidP="00D15DE6">
            <w:pPr>
              <w:spacing w:line="276" w:lineRule="auto"/>
              <w:rPr>
                <w:color w:val="000000"/>
                <w:sz w:val="22"/>
                <w:szCs w:val="22"/>
              </w:rPr>
            </w:pPr>
            <w:r w:rsidRPr="00D15DE6">
              <w:rPr>
                <w:rFonts w:eastAsiaTheme="minorHAnsi"/>
                <w:sz w:val="22"/>
                <w:szCs w:val="22"/>
                <w:lang w:eastAsia="en-US"/>
              </w:rPr>
              <w:t>pamiatky zaradené v zozname prírodného a kultúrneho dedičstva UNESCO</w:t>
            </w:r>
          </w:p>
        </w:tc>
      </w:tr>
    </w:tbl>
    <w:p w14:paraId="0659BB68" w14:textId="35AE8A8C" w:rsidR="007B60D5" w:rsidRDefault="007B60D5">
      <w:pPr>
        <w:spacing w:after="200" w:line="276" w:lineRule="auto"/>
        <w:rPr>
          <w:b/>
          <w:bCs/>
          <w:sz w:val="28"/>
          <w:lang w:eastAsia="en-US"/>
        </w:rPr>
      </w:pPr>
    </w:p>
    <w:p w14:paraId="3B77478B" w14:textId="77777777" w:rsidR="00532221" w:rsidRPr="00532221" w:rsidRDefault="00532221" w:rsidP="007B60D5">
      <w:pPr>
        <w:pStyle w:val="Nadpis2"/>
      </w:pPr>
      <w:r w:rsidRPr="00532221">
        <w:t>8. ročník</w:t>
      </w:r>
    </w:p>
    <w:p w14:paraId="6A007344" w14:textId="77777777" w:rsidR="00532221" w:rsidRPr="00532221" w:rsidRDefault="00532221" w:rsidP="00D15DE6">
      <w:pPr>
        <w:spacing w:after="240" w:line="276" w:lineRule="auto"/>
        <w:ind w:firstLine="708"/>
        <w:jc w:val="both"/>
      </w:pPr>
      <w:r w:rsidRPr="00532221">
        <w:t>Učebné osnovy sú totožné so vzdelávacím štandardom z geografie iŠVP.Sú v súlade s cieľmi a obsahovým a výkonovým štandardom vzdelávacieho štandardu pre vyučovací predmet geografia, schváleného ako súčasť inovovaného ŠVP pre 2. stupeň základnej školy</w:t>
      </w:r>
      <w:r w:rsidR="00810CF0">
        <w:t>.</w:t>
      </w:r>
    </w:p>
    <w:p w14:paraId="2E52D464" w14:textId="77777777" w:rsidR="00532221" w:rsidRPr="00532221" w:rsidRDefault="00532221" w:rsidP="00D15DE6">
      <w:pPr>
        <w:spacing w:after="240" w:line="276" w:lineRule="auto"/>
      </w:pPr>
      <w:r w:rsidRPr="00532221">
        <w:rPr>
          <w:b/>
        </w:rPr>
        <w:t>Rozsah vyučovania:</w:t>
      </w:r>
      <w:r w:rsidRPr="00532221">
        <w:t xml:space="preserve"> 1 hodina týždenne, 33 hodín ročne</w:t>
      </w:r>
    </w:p>
    <w:p w14:paraId="3AAACE41" w14:textId="77777777" w:rsidR="00532221" w:rsidRPr="00532221" w:rsidRDefault="00532221" w:rsidP="00D15DE6">
      <w:pPr>
        <w:autoSpaceDE w:val="0"/>
        <w:autoSpaceDN w:val="0"/>
        <w:adjustRightInd w:val="0"/>
        <w:spacing w:after="240" w:line="276" w:lineRule="auto"/>
        <w:jc w:val="both"/>
      </w:pPr>
      <w:r w:rsidRPr="00532221">
        <w:rPr>
          <w:b/>
          <w:color w:val="000000"/>
        </w:rPr>
        <w:t>Tematické celky:</w:t>
      </w:r>
    </w:p>
    <w:p w14:paraId="45B769DB" w14:textId="77777777" w:rsidR="00532221" w:rsidRPr="00532221" w:rsidRDefault="00532221" w:rsidP="0009753A">
      <w:pPr>
        <w:spacing w:line="276" w:lineRule="auto"/>
        <w:jc w:val="both"/>
        <w:rPr>
          <w:u w:val="single"/>
        </w:rPr>
      </w:pPr>
      <w:r w:rsidRPr="00532221">
        <w:rPr>
          <w:b/>
        </w:rPr>
        <w:t>Slovensko – 33 hodín</w:t>
      </w:r>
    </w:p>
    <w:p w14:paraId="2864D306" w14:textId="77777777" w:rsidR="00532221" w:rsidRPr="00532221" w:rsidRDefault="00532221" w:rsidP="00D15DE6">
      <w:pPr>
        <w:spacing w:after="240" w:line="276" w:lineRule="auto"/>
        <w:jc w:val="both"/>
      </w:pPr>
      <w:r w:rsidRPr="00D15DE6">
        <w:rPr>
          <w:u w:val="single"/>
        </w:rPr>
        <w:t>Prierezové témy:</w:t>
      </w:r>
      <w:r w:rsidRPr="00D15DE6">
        <w:t xml:space="preserve"> OSR, ENV, MDV, MUV, OZO</w:t>
      </w:r>
    </w:p>
    <w:p w14:paraId="3F004633" w14:textId="77777777" w:rsidR="00532221" w:rsidRPr="00532221" w:rsidRDefault="00532221" w:rsidP="0009753A">
      <w:pPr>
        <w:autoSpaceDE w:val="0"/>
        <w:autoSpaceDN w:val="0"/>
        <w:adjustRightInd w:val="0"/>
        <w:spacing w:line="276" w:lineRule="auto"/>
        <w:jc w:val="both"/>
        <w:rPr>
          <w:b/>
          <w:color w:val="000000"/>
          <w:sz w:val="20"/>
          <w:szCs w:val="20"/>
        </w:rPr>
      </w:pPr>
      <w:r w:rsidRPr="00532221">
        <w:rPr>
          <w:b/>
          <w:color w:val="000000"/>
        </w:rPr>
        <w:t>Finančná gramotnosť</w:t>
      </w:r>
    </w:p>
    <w:p w14:paraId="0891F523" w14:textId="77777777" w:rsidR="00532221" w:rsidRPr="00532221" w:rsidRDefault="00532221" w:rsidP="00D15DE6">
      <w:pPr>
        <w:autoSpaceDE w:val="0"/>
        <w:autoSpaceDN w:val="0"/>
        <w:adjustRightInd w:val="0"/>
        <w:spacing w:after="240" w:line="276" w:lineRule="auto"/>
        <w:jc w:val="both"/>
        <w:rPr>
          <w:color w:val="000000"/>
        </w:rPr>
      </w:pPr>
      <w:r w:rsidRPr="00532221">
        <w:rPr>
          <w:color w:val="000000"/>
        </w:rPr>
        <w:t>- zdôvodniť rozdiely hospodárskej vyspelosti medzi regiónmi Slovenska</w:t>
      </w:r>
    </w:p>
    <w:p w14:paraId="6275F4B0" w14:textId="77777777" w:rsidR="00532221" w:rsidRPr="00532221" w:rsidRDefault="00532221" w:rsidP="007B60D5">
      <w:pPr>
        <w:pStyle w:val="Nadpis2"/>
      </w:pPr>
      <w:r w:rsidRPr="00532221">
        <w:t>Vzdelávací štandard</w:t>
      </w:r>
    </w:p>
    <w:p w14:paraId="6238EDE2" w14:textId="77777777" w:rsidR="00532221" w:rsidRPr="00D15DE6" w:rsidRDefault="00D15DE6" w:rsidP="00D15DE6">
      <w:pPr>
        <w:spacing w:before="240" w:after="240" w:line="276" w:lineRule="auto"/>
        <w:rPr>
          <w:rFonts w:eastAsiaTheme="minorHAnsi"/>
          <w:b/>
          <w:lang w:eastAsia="en-US"/>
        </w:rPr>
      </w:pPr>
      <w:r w:rsidRPr="00D15DE6">
        <w:rPr>
          <w:rFonts w:eastAsiaTheme="minorHAnsi"/>
          <w:b/>
          <w:lang w:eastAsia="en-US"/>
        </w:rPr>
        <w:t>Slovensko</w:t>
      </w:r>
    </w:p>
    <w:tbl>
      <w:tblPr>
        <w:tblStyle w:val="Mriekatabuky"/>
        <w:tblW w:w="9923" w:type="dxa"/>
        <w:tblLook w:val="04A0" w:firstRow="1" w:lastRow="0" w:firstColumn="1" w:lastColumn="0" w:noHBand="0" w:noVBand="1"/>
      </w:tblPr>
      <w:tblGrid>
        <w:gridCol w:w="4961"/>
        <w:gridCol w:w="4962"/>
      </w:tblGrid>
      <w:tr w:rsidR="00532221" w:rsidRPr="00D15DE6" w14:paraId="12A96416" w14:textId="77777777" w:rsidTr="00D15DE6">
        <w:tc>
          <w:tcPr>
            <w:tcW w:w="4583" w:type="dxa"/>
          </w:tcPr>
          <w:p w14:paraId="3D0AF129" w14:textId="77777777" w:rsidR="00532221" w:rsidRPr="00D15DE6" w:rsidRDefault="00532221" w:rsidP="0009753A">
            <w:pPr>
              <w:autoSpaceDE w:val="0"/>
              <w:autoSpaceDN w:val="0"/>
              <w:adjustRightInd w:val="0"/>
              <w:spacing w:line="276" w:lineRule="auto"/>
              <w:jc w:val="center"/>
              <w:rPr>
                <w:b/>
                <w:color w:val="000000"/>
                <w:sz w:val="22"/>
                <w:szCs w:val="22"/>
              </w:rPr>
            </w:pPr>
            <w:r w:rsidRPr="00D15DE6">
              <w:rPr>
                <w:rFonts w:eastAsiaTheme="minorHAnsi"/>
                <w:b/>
                <w:sz w:val="22"/>
                <w:szCs w:val="22"/>
                <w:lang w:eastAsia="en-US"/>
              </w:rPr>
              <w:t>Výkonový štandard</w:t>
            </w:r>
          </w:p>
        </w:tc>
        <w:tc>
          <w:tcPr>
            <w:tcW w:w="4583" w:type="dxa"/>
          </w:tcPr>
          <w:p w14:paraId="67D2879C" w14:textId="77777777" w:rsidR="00532221" w:rsidRPr="00D15DE6" w:rsidRDefault="00532221" w:rsidP="0009753A">
            <w:pPr>
              <w:autoSpaceDE w:val="0"/>
              <w:autoSpaceDN w:val="0"/>
              <w:adjustRightInd w:val="0"/>
              <w:spacing w:line="276" w:lineRule="auto"/>
              <w:jc w:val="center"/>
              <w:rPr>
                <w:b/>
                <w:color w:val="000000"/>
                <w:sz w:val="22"/>
                <w:szCs w:val="22"/>
              </w:rPr>
            </w:pPr>
            <w:r w:rsidRPr="00D15DE6">
              <w:rPr>
                <w:rFonts w:eastAsiaTheme="minorHAnsi"/>
                <w:b/>
                <w:sz w:val="22"/>
                <w:szCs w:val="22"/>
                <w:lang w:eastAsia="en-US"/>
              </w:rPr>
              <w:t>Obsahový štandard</w:t>
            </w:r>
          </w:p>
        </w:tc>
      </w:tr>
      <w:tr w:rsidR="00532221" w:rsidRPr="00D15DE6" w14:paraId="1D3A5408" w14:textId="77777777" w:rsidTr="00D15DE6">
        <w:tc>
          <w:tcPr>
            <w:tcW w:w="4583" w:type="dxa"/>
          </w:tcPr>
          <w:p w14:paraId="07714F80" w14:textId="77777777" w:rsidR="00D15DE6" w:rsidRPr="00D15DE6" w:rsidRDefault="00532221" w:rsidP="00D15DE6">
            <w:pPr>
              <w:autoSpaceDE w:val="0"/>
              <w:autoSpaceDN w:val="0"/>
              <w:adjustRightInd w:val="0"/>
              <w:spacing w:after="240" w:line="276" w:lineRule="auto"/>
              <w:rPr>
                <w:rFonts w:eastAsiaTheme="minorHAnsi"/>
                <w:sz w:val="22"/>
                <w:szCs w:val="22"/>
                <w:lang w:eastAsia="en-US"/>
              </w:rPr>
            </w:pPr>
            <w:r w:rsidRPr="00D15DE6">
              <w:rPr>
                <w:rFonts w:eastAsiaTheme="minorHAnsi"/>
                <w:b/>
                <w:bCs/>
                <w:color w:val="000000"/>
                <w:sz w:val="22"/>
                <w:szCs w:val="22"/>
                <w:lang w:eastAsia="en-US"/>
              </w:rPr>
              <w:t>Žiak na konci 8. ročníka základnej školy vie/dokáže:</w:t>
            </w:r>
          </w:p>
          <w:p w14:paraId="21039B1F"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zhodnotiť polohu Slovenska v rámci Európy a sveta z</w:t>
            </w:r>
            <w:r w:rsidR="00D15DE6">
              <w:rPr>
                <w:rFonts w:eastAsiaTheme="minorHAnsi"/>
              </w:rPr>
              <w:t> </w:t>
            </w:r>
            <w:r w:rsidRPr="00D15DE6">
              <w:rPr>
                <w:rFonts w:eastAsiaTheme="minorHAnsi"/>
              </w:rPr>
              <w:t>mapy</w:t>
            </w:r>
            <w:r w:rsidR="00D15DE6">
              <w:rPr>
                <w:rFonts w:eastAsiaTheme="minorHAnsi"/>
              </w:rPr>
              <w:t xml:space="preserve"> </w:t>
            </w:r>
            <w:r w:rsidRPr="00D15DE6">
              <w:rPr>
                <w:rFonts w:eastAsiaTheme="minorHAnsi"/>
              </w:rPr>
              <w:t>(hranice, susedné štáty, horské celky, nížiny, podnebné pásma) („čítanie“ mapy),</w:t>
            </w:r>
          </w:p>
          <w:p w14:paraId="2262C1E4"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identifikovať na mape najväčšie pohoria, nížiny a kotliny Slovenska,</w:t>
            </w:r>
          </w:p>
          <w:p w14:paraId="41B50233"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vysvetliť vplyv oceánu a prevládajúceho západného prúdenia vzduchu na podnebie Slovenska,</w:t>
            </w:r>
          </w:p>
          <w:p w14:paraId="5822251C"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vznik troch klimatických oblastí na území Slovenska,</w:t>
            </w:r>
          </w:p>
          <w:p w14:paraId="30F6810F"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vymedziť a porovnať podľa mapy povodia najväčších slovenských riek,</w:t>
            </w:r>
          </w:p>
          <w:p w14:paraId="7BC1E6C6"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vysvetliť príčiny rozdielov v množstve vody počas roka v najväčších riekach Slovenska,</w:t>
            </w:r>
          </w:p>
          <w:p w14:paraId="58BF4153"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 tematickej mape rozlíšiť oblasti s vysokým výskytom zdrojov podzemnej vody,</w:t>
            </w:r>
          </w:p>
          <w:p w14:paraId="3C39EFAF"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odôvodniť pomocou nákresu usporiadanie vegetačných (rastlinných) stupňov na Slovensku,</w:t>
            </w:r>
          </w:p>
          <w:p w14:paraId="15ACE0F2" w14:textId="77777777" w:rsidR="00532221"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uviesť päť typických rastlinných a živočíšnych druhov žijúcich v jednotlivých vegetačných stupňoch,</w:t>
            </w:r>
          </w:p>
          <w:p w14:paraId="243E6B9F"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 xml:space="preserve">v tematickej mape ohraničiť veľkoplošné </w:t>
            </w:r>
            <w:r w:rsidRPr="00D15DE6">
              <w:rPr>
                <w:rFonts w:eastAsiaTheme="minorHAnsi"/>
              </w:rPr>
              <w:lastRenderedPageBreak/>
              <w:t>chránené územia na Slovensku („čítanie“ mapy),</w:t>
            </w:r>
          </w:p>
          <w:p w14:paraId="09B38616"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 časovej postupnosti zaradiť tri najdôležitejšie historické udalosti</w:t>
            </w:r>
            <w:r w:rsidR="00D15DE6">
              <w:rPr>
                <w:rFonts w:eastAsiaTheme="minorHAnsi"/>
              </w:rPr>
              <w:t xml:space="preserve"> </w:t>
            </w:r>
            <w:r w:rsidRPr="00D15DE6">
              <w:rPr>
                <w:rFonts w:eastAsiaTheme="minorHAnsi"/>
              </w:rPr>
              <w:t>v dejinách Slovenska,</w:t>
            </w:r>
          </w:p>
          <w:p w14:paraId="472BACDE"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vysvetliť príčiny zmien v počte obyvateľov Slovenska za posledných 50 rokov,</w:t>
            </w:r>
          </w:p>
          <w:p w14:paraId="7193A74C"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zhodnotiť vplyv prírodných podmienok na nerovnomerné rozmiestnenie obyvateľstva Slovenska,</w:t>
            </w:r>
          </w:p>
          <w:p w14:paraId="488608F8"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rozmiestnenie národností na území Slovenska,</w:t>
            </w:r>
          </w:p>
          <w:p w14:paraId="5912DD65"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na základe tematickej mapy vytvoriť zoznam desiatich najľudnatejších miest Slovenska,</w:t>
            </w:r>
          </w:p>
          <w:p w14:paraId="43C45A96"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výnimočnosť postavenia Bratislavy a Košíc na Slovensku a v Európe,</w:t>
            </w:r>
          </w:p>
          <w:p w14:paraId="5ED3FFBC"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vysvetliť príčiny zmien v hospodárstve Slovenska po roku 1989,</w:t>
            </w:r>
          </w:p>
          <w:p w14:paraId="0606C7EF"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porovnať hospodárstvo a odvetvovú štruktúru priemyslu v jednotlivých regiónoch Slovenska,</w:t>
            </w:r>
          </w:p>
          <w:p w14:paraId="4D30E03C"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 obsahu tematickej mapy rozlíšiť najznečistenejšie oblasti Slovenska („čítanie“ mapy),</w:t>
            </w:r>
          </w:p>
          <w:p w14:paraId="6717316A"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zhodnotiť možnosti Slovenska z pohľadu rozvoja cestovného ruchu,</w:t>
            </w:r>
          </w:p>
          <w:p w14:paraId="7FCFA49E" w14:textId="77777777" w:rsidR="00532221"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zaujať postoj k trom závažným problémom Slovenska</w:t>
            </w:r>
          </w:p>
          <w:p w14:paraId="5BEB3DEE"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zaradenie piatich pamiatok do Zoznamu kultúrneho a prírodného dedičstva UNESCO a ukázať ich na mape,</w:t>
            </w:r>
          </w:p>
          <w:p w14:paraId="6AB3A91A"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vymedziť na mape administratívneho členenia Slovenska hranice jednotlivých krajov (VÚC) a určiť ich hlavné mestá,</w:t>
            </w:r>
          </w:p>
          <w:p w14:paraId="096B3BE4"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porovnať prírodné podmienky krajov na západnom, strednom a východnom Slovensku,</w:t>
            </w:r>
          </w:p>
          <w:p w14:paraId="71E54D73"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usporiadať podľa rozlohy a počtu obyvateľov tri najväčšie kraje Slovenska,</w:t>
            </w:r>
          </w:p>
          <w:p w14:paraId="04D93AC1" w14:textId="77777777" w:rsidR="00532221" w:rsidRPr="00D15DE6" w:rsidRDefault="00532221" w:rsidP="001A17CC">
            <w:pPr>
              <w:pStyle w:val="Odsekzoznamu"/>
              <w:numPr>
                <w:ilvl w:val="0"/>
                <w:numId w:val="41"/>
              </w:numPr>
              <w:adjustRightInd w:val="0"/>
              <w:spacing w:before="0" w:line="276" w:lineRule="auto"/>
              <w:ind w:left="318"/>
              <w:rPr>
                <w:b/>
                <w:color w:val="000000"/>
              </w:rPr>
            </w:pPr>
            <w:r w:rsidRPr="00D15DE6">
              <w:rPr>
                <w:rFonts w:eastAsiaTheme="minorHAnsi"/>
              </w:rPr>
              <w:t>porovnať jednotlivé kraje navzájom a vystihnúť tri spoločné a tri rozdielne črty v ich hospodárstve</w:t>
            </w:r>
            <w:r w:rsidRPr="00D15DE6">
              <w:rPr>
                <w:rFonts w:ascii="Arial" w:eastAsiaTheme="minorHAnsi" w:hAnsi="Arial" w:cs="Arial"/>
              </w:rPr>
              <w:t>.</w:t>
            </w:r>
          </w:p>
        </w:tc>
        <w:tc>
          <w:tcPr>
            <w:tcW w:w="4583" w:type="dxa"/>
          </w:tcPr>
          <w:p w14:paraId="1CAFA8E6" w14:textId="77777777" w:rsidR="00532221"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lastRenderedPageBreak/>
              <w:t>Karpaty</w:t>
            </w:r>
            <w:r w:rsidRPr="00D15DE6">
              <w:rPr>
                <w:rFonts w:eastAsiaTheme="minorHAnsi"/>
                <w:sz w:val="22"/>
                <w:szCs w:val="22"/>
                <w:lang w:eastAsia="en-US"/>
              </w:rPr>
              <w:br/>
              <w:t>Tatry, Nízke Tatry, Slovenské rudohorie, Štiavnické vrchy, Slovenský raj, Slovenský kras, Muránska planina, Veľká Fatra, Malá Fatra, Poľana, Pieniny, Vihorlat, Slanské vrchy, Nízke Beskydy</w:t>
            </w:r>
            <w:r w:rsidRPr="00D15DE6">
              <w:rPr>
                <w:rFonts w:eastAsiaTheme="minorHAnsi"/>
                <w:sz w:val="22"/>
                <w:szCs w:val="22"/>
                <w:lang w:eastAsia="en-US"/>
              </w:rPr>
              <w:br/>
              <w:t>Podunajská nížina, Záhorská nížina, Hornonitrianska kotlina, Považské</w:t>
            </w:r>
            <w:r w:rsidRPr="00D15DE6">
              <w:rPr>
                <w:rFonts w:eastAsiaTheme="minorHAnsi"/>
                <w:sz w:val="22"/>
                <w:szCs w:val="22"/>
                <w:lang w:eastAsia="en-US"/>
              </w:rPr>
              <w:br/>
              <w:t>podolie, Žilinská kotlina, Juhoslovenská kotlina, Košická kotlina,</w:t>
            </w:r>
            <w:r w:rsidRPr="00D15DE6">
              <w:rPr>
                <w:rFonts w:eastAsiaTheme="minorHAnsi"/>
                <w:sz w:val="22"/>
                <w:szCs w:val="22"/>
                <w:lang w:eastAsia="en-US"/>
              </w:rPr>
              <w:br/>
              <w:t>Východoslovenská nížina</w:t>
            </w:r>
            <w:r w:rsidRPr="00D15DE6">
              <w:rPr>
                <w:rFonts w:eastAsiaTheme="minorHAnsi"/>
                <w:sz w:val="22"/>
                <w:szCs w:val="22"/>
                <w:lang w:eastAsia="en-US"/>
              </w:rPr>
              <w:br/>
              <w:t>Dunaj, Váh, Hron, Orava, Hornád, Poprad, Ondava</w:t>
            </w:r>
            <w:r w:rsidRPr="00D15DE6">
              <w:rPr>
                <w:rFonts w:eastAsiaTheme="minorHAnsi"/>
                <w:sz w:val="22"/>
                <w:szCs w:val="22"/>
                <w:lang w:eastAsia="en-US"/>
              </w:rPr>
              <w:br/>
              <w:t>jazerá, plesá, umelé vodné nádrže</w:t>
            </w:r>
            <w:r w:rsidRPr="00D15DE6">
              <w:rPr>
                <w:rFonts w:eastAsiaTheme="minorHAnsi"/>
                <w:sz w:val="22"/>
                <w:szCs w:val="22"/>
                <w:lang w:eastAsia="en-US"/>
              </w:rPr>
              <w:br/>
              <w:t>minerálne a termálne pramene</w:t>
            </w:r>
            <w:r w:rsidRPr="00D15DE6">
              <w:rPr>
                <w:rFonts w:eastAsiaTheme="minorHAnsi"/>
                <w:sz w:val="22"/>
                <w:szCs w:val="22"/>
                <w:lang w:eastAsia="en-US"/>
              </w:rPr>
              <w:br/>
              <w:t>klimatické oblasti</w:t>
            </w:r>
            <w:r w:rsidRPr="00D15DE6">
              <w:rPr>
                <w:rFonts w:eastAsiaTheme="minorHAnsi"/>
                <w:sz w:val="22"/>
                <w:szCs w:val="22"/>
                <w:lang w:eastAsia="en-US"/>
              </w:rPr>
              <w:br/>
              <w:t>vegetačné (rastlinné) stupne</w:t>
            </w:r>
            <w:r w:rsidRPr="00D15DE6">
              <w:rPr>
                <w:rFonts w:eastAsiaTheme="minorHAnsi"/>
                <w:sz w:val="22"/>
                <w:szCs w:val="22"/>
                <w:lang w:eastAsia="en-US"/>
              </w:rPr>
              <w:br/>
              <w:t>chránené oblasti</w:t>
            </w:r>
          </w:p>
          <w:p w14:paraId="19EF4E88" w14:textId="77777777" w:rsidR="00532221"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história</w:t>
            </w:r>
            <w:r w:rsidRPr="00D15DE6">
              <w:rPr>
                <w:rFonts w:eastAsiaTheme="minorHAnsi"/>
                <w:sz w:val="22"/>
                <w:szCs w:val="22"/>
                <w:lang w:eastAsia="en-US"/>
              </w:rPr>
              <w:br/>
              <w:t>obyvateľstvo</w:t>
            </w:r>
            <w:r w:rsidRPr="00D15DE6">
              <w:rPr>
                <w:rFonts w:eastAsiaTheme="minorHAnsi"/>
                <w:sz w:val="22"/>
                <w:szCs w:val="22"/>
                <w:lang w:eastAsia="en-US"/>
              </w:rPr>
              <w:br/>
              <w:t>mestá, vidiecke sídla</w:t>
            </w:r>
            <w:r w:rsidRPr="00D15DE6">
              <w:rPr>
                <w:rFonts w:eastAsiaTheme="minorHAnsi"/>
                <w:sz w:val="22"/>
                <w:szCs w:val="22"/>
                <w:lang w:eastAsia="en-US"/>
              </w:rPr>
              <w:br/>
              <w:t>Bratislava, Trnava, Košice, Prešov, Banská Bystrica, Žilina Nitra, Trenčín, Poprad, Martin</w:t>
            </w:r>
            <w:r w:rsidRPr="00D15DE6">
              <w:rPr>
                <w:rFonts w:eastAsiaTheme="minorHAnsi"/>
                <w:sz w:val="22"/>
                <w:szCs w:val="22"/>
                <w:lang w:eastAsia="en-US"/>
              </w:rPr>
              <w:br/>
              <w:t>hospodárstvo a nerastné suroviny</w:t>
            </w:r>
            <w:r w:rsidRPr="00D15DE6">
              <w:rPr>
                <w:rFonts w:eastAsiaTheme="minorHAnsi"/>
                <w:sz w:val="22"/>
                <w:szCs w:val="22"/>
                <w:lang w:eastAsia="en-US"/>
              </w:rPr>
              <w:br/>
              <w:t>administratívne členenie</w:t>
            </w:r>
            <w:r w:rsidRPr="00D15DE6">
              <w:rPr>
                <w:rFonts w:eastAsiaTheme="minorHAnsi"/>
                <w:sz w:val="22"/>
                <w:szCs w:val="22"/>
                <w:lang w:eastAsia="en-US"/>
              </w:rPr>
              <w:br/>
              <w:t>cestovný ruch</w:t>
            </w:r>
            <w:r w:rsidRPr="00D15DE6">
              <w:rPr>
                <w:rFonts w:eastAsiaTheme="minorHAnsi"/>
                <w:sz w:val="22"/>
                <w:szCs w:val="22"/>
                <w:lang w:eastAsia="en-US"/>
              </w:rPr>
              <w:br/>
              <w:t>problémy Slovenska</w:t>
            </w:r>
            <w:r w:rsidRPr="00D15DE6">
              <w:rPr>
                <w:rFonts w:eastAsiaTheme="minorHAnsi"/>
                <w:sz w:val="22"/>
                <w:szCs w:val="22"/>
                <w:lang w:eastAsia="en-US"/>
              </w:rPr>
              <w:br/>
            </w:r>
            <w:r w:rsidRPr="00D15DE6">
              <w:rPr>
                <w:rFonts w:eastAsiaTheme="minorHAnsi"/>
                <w:sz w:val="22"/>
                <w:szCs w:val="22"/>
                <w:lang w:eastAsia="en-US"/>
              </w:rPr>
              <w:lastRenderedPageBreak/>
              <w:t>regióny Slovenska</w:t>
            </w:r>
            <w:r w:rsidRPr="00D15DE6">
              <w:rPr>
                <w:rFonts w:eastAsiaTheme="minorHAnsi"/>
                <w:sz w:val="22"/>
                <w:szCs w:val="22"/>
                <w:lang w:eastAsia="en-US"/>
              </w:rPr>
              <w:br/>
              <w:t>pamiatky zaradené v zozname prírodného a kultúrneho dedičstva</w:t>
            </w:r>
          </w:p>
          <w:p w14:paraId="0CA47C1E" w14:textId="77777777" w:rsidR="00532221" w:rsidRPr="00D15DE6" w:rsidRDefault="00532221" w:rsidP="0009753A">
            <w:pPr>
              <w:spacing w:line="276" w:lineRule="auto"/>
              <w:rPr>
                <w:b/>
                <w:color w:val="000000"/>
                <w:sz w:val="22"/>
                <w:szCs w:val="22"/>
              </w:rPr>
            </w:pPr>
            <w:r w:rsidRPr="00D15DE6">
              <w:rPr>
                <w:rFonts w:eastAsiaTheme="minorHAnsi"/>
                <w:sz w:val="22"/>
                <w:szCs w:val="22"/>
                <w:lang w:eastAsia="en-US"/>
              </w:rPr>
              <w:t>UNESCO</w:t>
            </w:r>
          </w:p>
        </w:tc>
      </w:tr>
    </w:tbl>
    <w:p w14:paraId="61B6752C" w14:textId="77777777" w:rsidR="00532221" w:rsidRPr="00532221" w:rsidRDefault="00532221" w:rsidP="007B60D5">
      <w:pPr>
        <w:pStyle w:val="Nadpis2"/>
      </w:pPr>
      <w:r w:rsidRPr="00532221">
        <w:lastRenderedPageBreak/>
        <w:t>9. ročník</w:t>
      </w:r>
    </w:p>
    <w:p w14:paraId="2FB9F0A7" w14:textId="77777777" w:rsidR="00532221" w:rsidRPr="00532221" w:rsidRDefault="00532221" w:rsidP="00D15DE6">
      <w:pPr>
        <w:spacing w:after="240" w:line="276" w:lineRule="auto"/>
        <w:ind w:firstLine="708"/>
        <w:jc w:val="both"/>
      </w:pPr>
      <w:r w:rsidRPr="00532221">
        <w:t>Učebné osnovy sú totožné so vzdelávacím štandardom z geografie iŠVP.Sú v súlade s cieľmi a obsahovým a výkonovým štandardom vzdelávacieho štandardu pre vyučovací predmet geografia, schváleného ako súčasť inovovaného ŠVP pre 2. stupeň základnej školy</w:t>
      </w:r>
      <w:r w:rsidR="00810CF0">
        <w:t>.</w:t>
      </w:r>
    </w:p>
    <w:p w14:paraId="0B51FE14" w14:textId="77777777" w:rsidR="00532221" w:rsidRPr="00532221" w:rsidRDefault="00532221" w:rsidP="00D15DE6">
      <w:pPr>
        <w:spacing w:after="240" w:line="276" w:lineRule="auto"/>
        <w:rPr>
          <w:b/>
        </w:rPr>
      </w:pPr>
      <w:r w:rsidRPr="00532221">
        <w:rPr>
          <w:b/>
        </w:rPr>
        <w:t>Rozsah vyučovania:</w:t>
      </w:r>
      <w:r w:rsidRPr="00532221">
        <w:t xml:space="preserve"> 1 hodiny týždenne, 33 hodín ročne</w:t>
      </w:r>
    </w:p>
    <w:p w14:paraId="638CFCB6" w14:textId="77777777" w:rsidR="00532221" w:rsidRPr="00532221" w:rsidRDefault="00532221" w:rsidP="00D15DE6">
      <w:pPr>
        <w:spacing w:after="240" w:line="276" w:lineRule="auto"/>
        <w:jc w:val="both"/>
        <w:rPr>
          <w:color w:val="000000"/>
          <w:sz w:val="20"/>
          <w:szCs w:val="20"/>
        </w:rPr>
      </w:pPr>
      <w:r w:rsidRPr="00532221">
        <w:rPr>
          <w:b/>
        </w:rPr>
        <w:t xml:space="preserve">Tematické celky: </w:t>
      </w:r>
    </w:p>
    <w:p w14:paraId="32C7BBD8" w14:textId="77777777" w:rsidR="00532221" w:rsidRPr="00532221" w:rsidRDefault="00532221" w:rsidP="0009753A">
      <w:pPr>
        <w:spacing w:line="276" w:lineRule="auto"/>
      </w:pPr>
      <w:r w:rsidRPr="00532221">
        <w:rPr>
          <w:b/>
        </w:rPr>
        <w:lastRenderedPageBreak/>
        <w:t>1 Austrália a Oceánia</w:t>
      </w:r>
      <w:r w:rsidRPr="00532221">
        <w:t xml:space="preserve"> </w:t>
      </w:r>
      <w:r w:rsidRPr="00532221">
        <w:rPr>
          <w:b/>
        </w:rPr>
        <w:t>– 10 hodín</w:t>
      </w:r>
    </w:p>
    <w:p w14:paraId="337E0C42" w14:textId="77777777" w:rsidR="00532221" w:rsidRPr="00532221" w:rsidRDefault="00532221" w:rsidP="00D15DE6">
      <w:pPr>
        <w:spacing w:after="240" w:line="276" w:lineRule="auto"/>
        <w:rPr>
          <w:b/>
          <w:color w:val="000000"/>
        </w:rPr>
      </w:pPr>
      <w:r w:rsidRPr="00532221">
        <w:rPr>
          <w:u w:val="single"/>
        </w:rPr>
        <w:t>Prierezové témy</w:t>
      </w:r>
      <w:r w:rsidRPr="00532221">
        <w:t>: OSR, ENV, MUV, MDV, OZO</w:t>
      </w:r>
    </w:p>
    <w:p w14:paraId="05A92210" w14:textId="77777777" w:rsidR="00532221" w:rsidRPr="00532221" w:rsidRDefault="00532221" w:rsidP="0009753A">
      <w:pPr>
        <w:autoSpaceDE w:val="0"/>
        <w:autoSpaceDN w:val="0"/>
        <w:adjustRightInd w:val="0"/>
        <w:spacing w:line="276" w:lineRule="auto"/>
        <w:jc w:val="both"/>
        <w:rPr>
          <w:b/>
          <w:color w:val="000000"/>
        </w:rPr>
      </w:pPr>
      <w:r w:rsidRPr="00532221">
        <w:rPr>
          <w:b/>
          <w:color w:val="000000"/>
        </w:rPr>
        <w:t>Finančná gramotnosť</w:t>
      </w:r>
    </w:p>
    <w:p w14:paraId="448C6A5F" w14:textId="77777777" w:rsidR="00532221" w:rsidRPr="00532221" w:rsidRDefault="00532221" w:rsidP="00D15DE6">
      <w:pPr>
        <w:autoSpaceDE w:val="0"/>
        <w:autoSpaceDN w:val="0"/>
        <w:adjustRightInd w:val="0"/>
        <w:spacing w:after="240" w:line="276" w:lineRule="auto"/>
        <w:jc w:val="both"/>
      </w:pPr>
      <w:r w:rsidRPr="00532221">
        <w:rPr>
          <w:color w:val="000000"/>
        </w:rPr>
        <w:t>- zhodnotiť hospodársku vyspelosť jednotlivých oblastí Austrálie a Oceánie</w:t>
      </w:r>
    </w:p>
    <w:p w14:paraId="59D99EF1" w14:textId="77777777" w:rsidR="00532221" w:rsidRPr="00532221" w:rsidRDefault="00532221" w:rsidP="0009753A">
      <w:pPr>
        <w:spacing w:line="276" w:lineRule="auto"/>
      </w:pPr>
      <w:r w:rsidRPr="00532221">
        <w:rPr>
          <w:b/>
        </w:rPr>
        <w:t>2 Polárne oblasti</w:t>
      </w:r>
      <w:r w:rsidRPr="00532221">
        <w:t xml:space="preserve"> </w:t>
      </w:r>
      <w:r w:rsidRPr="00532221">
        <w:rPr>
          <w:b/>
        </w:rPr>
        <w:t>– 3 hodín</w:t>
      </w:r>
    </w:p>
    <w:p w14:paraId="0CB37AFD" w14:textId="77777777" w:rsidR="00532221" w:rsidRPr="00532221" w:rsidRDefault="00532221" w:rsidP="00D15DE6">
      <w:pPr>
        <w:spacing w:after="240" w:line="276" w:lineRule="auto"/>
      </w:pPr>
      <w:r w:rsidRPr="00532221">
        <w:rPr>
          <w:u w:val="single"/>
        </w:rPr>
        <w:t>Prierezové témy</w:t>
      </w:r>
      <w:r w:rsidRPr="00532221">
        <w:t>: OSR, ENV, MUV, MDV, OZO</w:t>
      </w:r>
    </w:p>
    <w:p w14:paraId="5C8203EA" w14:textId="77777777" w:rsidR="00532221" w:rsidRPr="00532221" w:rsidRDefault="00532221" w:rsidP="0009753A">
      <w:pPr>
        <w:spacing w:line="276" w:lineRule="auto"/>
        <w:rPr>
          <w:b/>
        </w:rPr>
      </w:pPr>
      <w:r w:rsidRPr="00532221">
        <w:rPr>
          <w:b/>
        </w:rPr>
        <w:t>3 Amerika - Nový svet – 20 hodín</w:t>
      </w:r>
    </w:p>
    <w:p w14:paraId="02DD1735" w14:textId="77777777" w:rsidR="00532221" w:rsidRPr="00532221" w:rsidRDefault="00532221" w:rsidP="00D15DE6">
      <w:pPr>
        <w:spacing w:after="240" w:line="276" w:lineRule="auto"/>
        <w:rPr>
          <w:b/>
        </w:rPr>
      </w:pPr>
      <w:r w:rsidRPr="00D15DE6">
        <w:rPr>
          <w:u w:val="single"/>
        </w:rPr>
        <w:t>Prierezové témy</w:t>
      </w:r>
      <w:r w:rsidRPr="00D15DE6">
        <w:t>: OSR, ENV, MUV, MDV, OZO, VMR</w:t>
      </w:r>
    </w:p>
    <w:p w14:paraId="76CFEEA5" w14:textId="77777777" w:rsidR="00532221" w:rsidRPr="00532221" w:rsidRDefault="00532221" w:rsidP="0009753A">
      <w:pPr>
        <w:autoSpaceDE w:val="0"/>
        <w:autoSpaceDN w:val="0"/>
        <w:adjustRightInd w:val="0"/>
        <w:spacing w:line="276" w:lineRule="auto"/>
        <w:jc w:val="both"/>
        <w:rPr>
          <w:b/>
          <w:color w:val="000000"/>
          <w:sz w:val="20"/>
          <w:szCs w:val="20"/>
        </w:rPr>
      </w:pPr>
      <w:r w:rsidRPr="00532221">
        <w:rPr>
          <w:b/>
          <w:color w:val="000000"/>
        </w:rPr>
        <w:t>Finančná gramotnosť</w:t>
      </w:r>
    </w:p>
    <w:p w14:paraId="22031819" w14:textId="77777777" w:rsidR="00532221" w:rsidRPr="00532221" w:rsidRDefault="00532221" w:rsidP="0009753A">
      <w:pPr>
        <w:autoSpaceDE w:val="0"/>
        <w:autoSpaceDN w:val="0"/>
        <w:adjustRightInd w:val="0"/>
        <w:spacing w:line="276" w:lineRule="auto"/>
        <w:jc w:val="both"/>
        <w:rPr>
          <w:color w:val="000000"/>
        </w:rPr>
      </w:pPr>
      <w:r w:rsidRPr="00532221">
        <w:rPr>
          <w:color w:val="000000"/>
          <w:sz w:val="20"/>
          <w:szCs w:val="20"/>
        </w:rPr>
        <w:t xml:space="preserve">- </w:t>
      </w:r>
      <w:r w:rsidRPr="00532221">
        <w:rPr>
          <w:color w:val="000000"/>
        </w:rPr>
        <w:t>zdôvodniť veľké rozdiely v hospodárskej vyspelosti štátov Ameriky</w:t>
      </w:r>
    </w:p>
    <w:p w14:paraId="6BC02DB4" w14:textId="77777777" w:rsidR="00532221" w:rsidRPr="00532221" w:rsidRDefault="00532221" w:rsidP="00D15DE6">
      <w:pPr>
        <w:autoSpaceDE w:val="0"/>
        <w:autoSpaceDN w:val="0"/>
        <w:adjustRightInd w:val="0"/>
        <w:spacing w:after="240" w:line="276" w:lineRule="auto"/>
        <w:jc w:val="both"/>
        <w:rPr>
          <w:color w:val="000000"/>
          <w:sz w:val="20"/>
          <w:szCs w:val="20"/>
        </w:rPr>
      </w:pPr>
      <w:r w:rsidRPr="00532221">
        <w:rPr>
          <w:color w:val="000000"/>
        </w:rPr>
        <w:t>- bohatstvo a chudoba v jednotlivých oblastiach Ameriky</w:t>
      </w:r>
    </w:p>
    <w:p w14:paraId="46A63C30" w14:textId="77777777" w:rsidR="00532221" w:rsidRPr="00532221" w:rsidRDefault="00532221" w:rsidP="0009753A">
      <w:pPr>
        <w:autoSpaceDE w:val="0"/>
        <w:autoSpaceDN w:val="0"/>
        <w:adjustRightInd w:val="0"/>
        <w:spacing w:line="276" w:lineRule="auto"/>
        <w:jc w:val="both"/>
        <w:rPr>
          <w:b/>
          <w:color w:val="000000"/>
        </w:rPr>
      </w:pPr>
      <w:r w:rsidRPr="00532221">
        <w:rPr>
          <w:b/>
          <w:color w:val="000000"/>
        </w:rPr>
        <w:t>Vzdelávací štandard</w:t>
      </w:r>
    </w:p>
    <w:p w14:paraId="725FE98E" w14:textId="77777777" w:rsidR="00532221" w:rsidRPr="00D15DE6" w:rsidRDefault="00532221" w:rsidP="00D15DE6">
      <w:pPr>
        <w:spacing w:before="240" w:after="240" w:line="276" w:lineRule="auto"/>
        <w:rPr>
          <w:rFonts w:eastAsiaTheme="minorHAnsi"/>
          <w:b/>
          <w:lang w:eastAsia="en-US"/>
        </w:rPr>
      </w:pPr>
      <w:r w:rsidRPr="00D15DE6">
        <w:rPr>
          <w:rFonts w:eastAsiaTheme="minorHAnsi"/>
          <w:b/>
          <w:lang w:eastAsia="en-US"/>
        </w:rPr>
        <w:t>Austrália a Oceánia</w:t>
      </w:r>
    </w:p>
    <w:tbl>
      <w:tblPr>
        <w:tblStyle w:val="Mriekatabuky"/>
        <w:tblW w:w="9923" w:type="dxa"/>
        <w:tblLook w:val="04A0" w:firstRow="1" w:lastRow="0" w:firstColumn="1" w:lastColumn="0" w:noHBand="0" w:noVBand="1"/>
      </w:tblPr>
      <w:tblGrid>
        <w:gridCol w:w="4961"/>
        <w:gridCol w:w="4962"/>
      </w:tblGrid>
      <w:tr w:rsidR="00532221" w:rsidRPr="00D15DE6" w14:paraId="5A831934" w14:textId="77777777" w:rsidTr="00D15DE6">
        <w:tc>
          <w:tcPr>
            <w:tcW w:w="4583" w:type="dxa"/>
          </w:tcPr>
          <w:p w14:paraId="648FF0E8" w14:textId="77777777" w:rsidR="00532221" w:rsidRPr="00D15DE6" w:rsidRDefault="00532221" w:rsidP="0009753A">
            <w:pPr>
              <w:autoSpaceDE w:val="0"/>
              <w:autoSpaceDN w:val="0"/>
              <w:adjustRightInd w:val="0"/>
              <w:spacing w:line="276" w:lineRule="auto"/>
              <w:jc w:val="center"/>
              <w:rPr>
                <w:color w:val="000000"/>
                <w:sz w:val="22"/>
                <w:szCs w:val="22"/>
              </w:rPr>
            </w:pPr>
            <w:r w:rsidRPr="00D15DE6">
              <w:rPr>
                <w:rFonts w:eastAsiaTheme="minorHAnsi"/>
                <w:b/>
                <w:sz w:val="22"/>
                <w:szCs w:val="22"/>
                <w:lang w:eastAsia="en-US"/>
              </w:rPr>
              <w:t>Výkonový štandard</w:t>
            </w:r>
          </w:p>
        </w:tc>
        <w:tc>
          <w:tcPr>
            <w:tcW w:w="4583" w:type="dxa"/>
          </w:tcPr>
          <w:p w14:paraId="0119EC19" w14:textId="77777777" w:rsidR="00532221" w:rsidRPr="00D15DE6" w:rsidRDefault="00532221" w:rsidP="0009753A">
            <w:pPr>
              <w:autoSpaceDE w:val="0"/>
              <w:autoSpaceDN w:val="0"/>
              <w:adjustRightInd w:val="0"/>
              <w:spacing w:line="276" w:lineRule="auto"/>
              <w:jc w:val="center"/>
              <w:rPr>
                <w:color w:val="000000"/>
                <w:sz w:val="22"/>
                <w:szCs w:val="22"/>
              </w:rPr>
            </w:pPr>
            <w:r w:rsidRPr="00D15DE6">
              <w:rPr>
                <w:rFonts w:eastAsiaTheme="minorHAnsi"/>
                <w:b/>
                <w:sz w:val="22"/>
                <w:szCs w:val="22"/>
                <w:lang w:eastAsia="en-US"/>
              </w:rPr>
              <w:t>Obsahový štandard</w:t>
            </w:r>
          </w:p>
        </w:tc>
      </w:tr>
      <w:tr w:rsidR="00532221" w:rsidRPr="00D15DE6" w14:paraId="3A794F54" w14:textId="77777777" w:rsidTr="00D15DE6">
        <w:tc>
          <w:tcPr>
            <w:tcW w:w="4583" w:type="dxa"/>
          </w:tcPr>
          <w:p w14:paraId="726ABA7A" w14:textId="77777777" w:rsidR="00D15DE6" w:rsidRPr="00D15DE6" w:rsidRDefault="00532221" w:rsidP="00D15DE6">
            <w:pPr>
              <w:autoSpaceDE w:val="0"/>
              <w:autoSpaceDN w:val="0"/>
              <w:adjustRightInd w:val="0"/>
              <w:spacing w:after="240" w:line="276" w:lineRule="auto"/>
              <w:rPr>
                <w:rFonts w:eastAsiaTheme="minorHAnsi"/>
                <w:b/>
                <w:bCs/>
                <w:color w:val="000000"/>
                <w:sz w:val="22"/>
                <w:szCs w:val="22"/>
                <w:lang w:eastAsia="en-US"/>
              </w:rPr>
            </w:pPr>
            <w:r w:rsidRPr="00D15DE6">
              <w:rPr>
                <w:rFonts w:eastAsiaTheme="minorHAnsi"/>
                <w:b/>
                <w:bCs/>
                <w:color w:val="000000"/>
                <w:sz w:val="22"/>
                <w:szCs w:val="22"/>
                <w:lang w:eastAsia="en-US"/>
              </w:rPr>
              <w:t>Žiak na konci 9. ročníka základnej školy vie/dokáže:</w:t>
            </w:r>
          </w:p>
          <w:p w14:paraId="0380D6C8" w14:textId="77777777" w:rsidR="00D15DE6" w:rsidRPr="007B60D5" w:rsidRDefault="00532221" w:rsidP="001A17CC">
            <w:pPr>
              <w:pStyle w:val="Odsekzoznamu"/>
              <w:numPr>
                <w:ilvl w:val="0"/>
                <w:numId w:val="41"/>
              </w:numPr>
              <w:adjustRightInd w:val="0"/>
              <w:spacing w:before="0" w:line="276" w:lineRule="auto"/>
              <w:ind w:left="318"/>
              <w:rPr>
                <w:rFonts w:eastAsiaTheme="minorHAnsi"/>
                <w:sz w:val="21"/>
                <w:szCs w:val="21"/>
              </w:rPr>
            </w:pPr>
            <w:r w:rsidRPr="007B60D5">
              <w:rPr>
                <w:rFonts w:eastAsiaTheme="minorHAnsi"/>
                <w:sz w:val="21"/>
                <w:szCs w:val="21"/>
              </w:rPr>
              <w:t>opísať polohu a pobrežie Austrálie z mapy (zálivy, ostrovy,</w:t>
            </w:r>
            <w:r w:rsidR="00D15DE6" w:rsidRPr="007B60D5">
              <w:rPr>
                <w:rFonts w:eastAsiaTheme="minorHAnsi"/>
                <w:sz w:val="21"/>
                <w:szCs w:val="21"/>
              </w:rPr>
              <w:t xml:space="preserve"> </w:t>
            </w:r>
            <w:r w:rsidRPr="007B60D5">
              <w:rPr>
                <w:rFonts w:eastAsiaTheme="minorHAnsi"/>
                <w:sz w:val="21"/>
                <w:szCs w:val="21"/>
              </w:rPr>
              <w:t>polostrovy, moria, oceány) („čítanie“ mapy),</w:t>
            </w:r>
          </w:p>
          <w:p w14:paraId="00BC5EE6" w14:textId="77777777" w:rsidR="00D15DE6" w:rsidRPr="007B60D5" w:rsidRDefault="00532221" w:rsidP="001A17CC">
            <w:pPr>
              <w:pStyle w:val="Odsekzoznamu"/>
              <w:numPr>
                <w:ilvl w:val="0"/>
                <w:numId w:val="41"/>
              </w:numPr>
              <w:adjustRightInd w:val="0"/>
              <w:spacing w:before="0" w:line="276" w:lineRule="auto"/>
              <w:ind w:left="318"/>
              <w:rPr>
                <w:rFonts w:eastAsiaTheme="minorHAnsi"/>
                <w:sz w:val="21"/>
                <w:szCs w:val="21"/>
              </w:rPr>
            </w:pPr>
            <w:r w:rsidRPr="007B60D5">
              <w:rPr>
                <w:rFonts w:eastAsiaTheme="minorHAnsi"/>
                <w:sz w:val="21"/>
                <w:szCs w:val="21"/>
              </w:rPr>
              <w:t>vysvetliť príčiny vzniku suchých oblastí v centrálnej a západnej časti Austrálie a celkový nedostatok vlahy a pitnej vody na území svetadielu,</w:t>
            </w:r>
          </w:p>
          <w:p w14:paraId="55913F6C" w14:textId="77777777" w:rsidR="00D15DE6" w:rsidRPr="007B60D5" w:rsidRDefault="00532221" w:rsidP="001A17CC">
            <w:pPr>
              <w:pStyle w:val="Odsekzoznamu"/>
              <w:numPr>
                <w:ilvl w:val="0"/>
                <w:numId w:val="41"/>
              </w:numPr>
              <w:adjustRightInd w:val="0"/>
              <w:spacing w:before="0" w:line="276" w:lineRule="auto"/>
              <w:ind w:left="318"/>
              <w:rPr>
                <w:rFonts w:eastAsiaTheme="minorHAnsi"/>
                <w:sz w:val="21"/>
                <w:szCs w:val="21"/>
              </w:rPr>
            </w:pPr>
            <w:r w:rsidRPr="007B60D5">
              <w:rPr>
                <w:rFonts w:eastAsiaTheme="minorHAnsi"/>
                <w:sz w:val="21"/>
                <w:szCs w:val="21"/>
              </w:rPr>
              <w:t>zdôvodniť jedinečnosť rastlinných a živočíšnych spoločenstiev v Austrálii,</w:t>
            </w:r>
          </w:p>
          <w:p w14:paraId="403AEFF9" w14:textId="77777777" w:rsidR="00D15DE6" w:rsidRPr="007B60D5" w:rsidRDefault="00532221" w:rsidP="001A17CC">
            <w:pPr>
              <w:pStyle w:val="Odsekzoznamu"/>
              <w:numPr>
                <w:ilvl w:val="0"/>
                <w:numId w:val="41"/>
              </w:numPr>
              <w:adjustRightInd w:val="0"/>
              <w:spacing w:before="0" w:line="276" w:lineRule="auto"/>
              <w:ind w:left="318"/>
              <w:rPr>
                <w:rFonts w:eastAsiaTheme="minorHAnsi"/>
                <w:sz w:val="21"/>
                <w:szCs w:val="21"/>
              </w:rPr>
            </w:pPr>
            <w:r w:rsidRPr="007B60D5">
              <w:rPr>
                <w:rFonts w:eastAsiaTheme="minorHAnsi"/>
                <w:sz w:val="21"/>
                <w:szCs w:val="21"/>
              </w:rPr>
              <w:t>uviesť dva príklady typických rastlinných a živočíšnych druhov žijúcich v Austrálii,</w:t>
            </w:r>
          </w:p>
          <w:p w14:paraId="3014EB51" w14:textId="77777777" w:rsidR="00D15DE6" w:rsidRPr="007B60D5" w:rsidRDefault="00532221" w:rsidP="001A17CC">
            <w:pPr>
              <w:pStyle w:val="Odsekzoznamu"/>
              <w:numPr>
                <w:ilvl w:val="0"/>
                <w:numId w:val="41"/>
              </w:numPr>
              <w:adjustRightInd w:val="0"/>
              <w:spacing w:before="0" w:line="276" w:lineRule="auto"/>
              <w:ind w:left="318"/>
              <w:rPr>
                <w:rFonts w:eastAsiaTheme="minorHAnsi"/>
                <w:sz w:val="21"/>
                <w:szCs w:val="21"/>
              </w:rPr>
            </w:pPr>
            <w:r w:rsidRPr="007B60D5">
              <w:rPr>
                <w:rFonts w:eastAsiaTheme="minorHAnsi"/>
                <w:sz w:val="21"/>
                <w:szCs w:val="21"/>
              </w:rPr>
              <w:t>rozlíšiť pevninské, sopečné a koralové ostrovy Oceánie,</w:t>
            </w:r>
          </w:p>
          <w:p w14:paraId="2D943D52" w14:textId="77777777" w:rsidR="00532221" w:rsidRPr="007B60D5" w:rsidRDefault="00532221" w:rsidP="001A17CC">
            <w:pPr>
              <w:pStyle w:val="Odsekzoznamu"/>
              <w:numPr>
                <w:ilvl w:val="0"/>
                <w:numId w:val="41"/>
              </w:numPr>
              <w:adjustRightInd w:val="0"/>
              <w:spacing w:before="0" w:line="276" w:lineRule="auto"/>
              <w:ind w:left="318"/>
              <w:rPr>
                <w:rFonts w:eastAsiaTheme="minorHAnsi"/>
                <w:sz w:val="21"/>
                <w:szCs w:val="21"/>
              </w:rPr>
            </w:pPr>
            <w:r w:rsidRPr="007B60D5">
              <w:rPr>
                <w:rFonts w:eastAsiaTheme="minorHAnsi"/>
                <w:sz w:val="21"/>
                <w:szCs w:val="21"/>
              </w:rPr>
              <w:t>porovnať životné podmienky obyvateľov Austrálie a Nového Zélandu</w:t>
            </w:r>
          </w:p>
          <w:p w14:paraId="2B0143CA" w14:textId="77777777" w:rsidR="00D15DE6" w:rsidRPr="007B60D5" w:rsidRDefault="00532221" w:rsidP="001A17CC">
            <w:pPr>
              <w:pStyle w:val="Odsekzoznamu"/>
              <w:numPr>
                <w:ilvl w:val="0"/>
                <w:numId w:val="41"/>
              </w:numPr>
              <w:adjustRightInd w:val="0"/>
              <w:spacing w:before="0" w:line="276" w:lineRule="auto"/>
              <w:ind w:left="318"/>
              <w:rPr>
                <w:rFonts w:eastAsiaTheme="minorHAnsi"/>
                <w:sz w:val="21"/>
                <w:szCs w:val="21"/>
              </w:rPr>
            </w:pPr>
            <w:r w:rsidRPr="007B60D5">
              <w:rPr>
                <w:rFonts w:eastAsiaTheme="minorHAnsi"/>
                <w:sz w:val="21"/>
                <w:szCs w:val="21"/>
              </w:rPr>
              <w:t>zhodnotiť vplyv prírodných podmienok na nerovnomerné</w:t>
            </w:r>
            <w:r w:rsidR="00D15DE6" w:rsidRPr="007B60D5">
              <w:rPr>
                <w:rFonts w:eastAsiaTheme="minorHAnsi"/>
                <w:sz w:val="21"/>
                <w:szCs w:val="21"/>
              </w:rPr>
              <w:t xml:space="preserve"> </w:t>
            </w:r>
            <w:r w:rsidRPr="007B60D5">
              <w:rPr>
                <w:rFonts w:eastAsiaTheme="minorHAnsi"/>
                <w:sz w:val="21"/>
                <w:szCs w:val="21"/>
              </w:rPr>
              <w:t>rozmiestnenie obyvateľstva Austrálie,</w:t>
            </w:r>
          </w:p>
          <w:p w14:paraId="6A925D6B" w14:textId="77777777" w:rsidR="00D15DE6" w:rsidRPr="007B60D5" w:rsidRDefault="00532221" w:rsidP="001A17CC">
            <w:pPr>
              <w:pStyle w:val="Odsekzoznamu"/>
              <w:numPr>
                <w:ilvl w:val="0"/>
                <w:numId w:val="41"/>
              </w:numPr>
              <w:adjustRightInd w:val="0"/>
              <w:spacing w:before="0" w:line="276" w:lineRule="auto"/>
              <w:ind w:left="318"/>
              <w:rPr>
                <w:rFonts w:eastAsiaTheme="minorHAnsi"/>
                <w:sz w:val="21"/>
                <w:szCs w:val="21"/>
              </w:rPr>
            </w:pPr>
            <w:r w:rsidRPr="007B60D5">
              <w:rPr>
                <w:rFonts w:eastAsiaTheme="minorHAnsi"/>
                <w:sz w:val="21"/>
                <w:szCs w:val="21"/>
              </w:rPr>
              <w:t>vysvetliť dôvody vysokého stupňa urbanizácie Austrálie,</w:t>
            </w:r>
          </w:p>
          <w:p w14:paraId="0C16C530" w14:textId="77777777" w:rsidR="00D15DE6" w:rsidRPr="007B60D5" w:rsidRDefault="00532221" w:rsidP="001A17CC">
            <w:pPr>
              <w:pStyle w:val="Odsekzoznamu"/>
              <w:numPr>
                <w:ilvl w:val="0"/>
                <w:numId w:val="41"/>
              </w:numPr>
              <w:adjustRightInd w:val="0"/>
              <w:spacing w:before="0" w:line="276" w:lineRule="auto"/>
              <w:ind w:left="318"/>
              <w:rPr>
                <w:rFonts w:eastAsiaTheme="minorHAnsi"/>
                <w:sz w:val="21"/>
                <w:szCs w:val="21"/>
              </w:rPr>
            </w:pPr>
            <w:r w:rsidRPr="007B60D5">
              <w:rPr>
                <w:rFonts w:eastAsiaTheme="minorHAnsi"/>
                <w:sz w:val="21"/>
                <w:szCs w:val="21"/>
              </w:rPr>
              <w:t>zostaviť tabuľku 5 najväčších miest Austrálie podľa tematickej mapy („čítanie“ mapy),</w:t>
            </w:r>
          </w:p>
          <w:p w14:paraId="60978AD1" w14:textId="77777777" w:rsidR="00D15DE6" w:rsidRPr="007B60D5" w:rsidRDefault="00532221" w:rsidP="001A17CC">
            <w:pPr>
              <w:pStyle w:val="Odsekzoznamu"/>
              <w:numPr>
                <w:ilvl w:val="0"/>
                <w:numId w:val="41"/>
              </w:numPr>
              <w:adjustRightInd w:val="0"/>
              <w:spacing w:before="0" w:line="276" w:lineRule="auto"/>
              <w:ind w:left="318"/>
              <w:rPr>
                <w:rFonts w:eastAsiaTheme="minorHAnsi"/>
                <w:sz w:val="21"/>
                <w:szCs w:val="21"/>
              </w:rPr>
            </w:pPr>
            <w:r w:rsidRPr="007B60D5">
              <w:rPr>
                <w:rFonts w:eastAsiaTheme="minorHAnsi"/>
                <w:sz w:val="21"/>
                <w:szCs w:val="21"/>
              </w:rPr>
              <w:t>rozlíšiť základné odvetvia hospodárstva</w:t>
            </w:r>
          </w:p>
          <w:p w14:paraId="30B55F99" w14:textId="77777777" w:rsidR="00D15DE6" w:rsidRPr="007B60D5" w:rsidRDefault="00532221" w:rsidP="001A17CC">
            <w:pPr>
              <w:pStyle w:val="Odsekzoznamu"/>
              <w:numPr>
                <w:ilvl w:val="0"/>
                <w:numId w:val="41"/>
              </w:numPr>
              <w:adjustRightInd w:val="0"/>
              <w:spacing w:before="0" w:line="276" w:lineRule="auto"/>
              <w:ind w:left="318"/>
              <w:rPr>
                <w:rFonts w:eastAsiaTheme="minorHAnsi"/>
                <w:sz w:val="21"/>
                <w:szCs w:val="21"/>
              </w:rPr>
            </w:pPr>
            <w:r w:rsidRPr="007B60D5">
              <w:rPr>
                <w:rFonts w:eastAsiaTheme="minorHAnsi"/>
                <w:sz w:val="21"/>
                <w:szCs w:val="21"/>
              </w:rPr>
              <w:t>identifikovať najdôležitejšie odvetvia hospodárstva Austrálie,</w:t>
            </w:r>
          </w:p>
          <w:p w14:paraId="39214B19" w14:textId="77777777" w:rsidR="00D15DE6" w:rsidRPr="007B60D5" w:rsidRDefault="00532221" w:rsidP="001A17CC">
            <w:pPr>
              <w:pStyle w:val="Odsekzoznamu"/>
              <w:numPr>
                <w:ilvl w:val="0"/>
                <w:numId w:val="41"/>
              </w:numPr>
              <w:adjustRightInd w:val="0"/>
              <w:spacing w:before="0" w:line="276" w:lineRule="auto"/>
              <w:ind w:left="318"/>
              <w:rPr>
                <w:rFonts w:eastAsiaTheme="minorHAnsi"/>
                <w:sz w:val="21"/>
                <w:szCs w:val="21"/>
              </w:rPr>
            </w:pPr>
            <w:r w:rsidRPr="007B60D5">
              <w:rPr>
                <w:rFonts w:eastAsiaTheme="minorHAnsi"/>
                <w:sz w:val="21"/>
                <w:szCs w:val="21"/>
              </w:rPr>
              <w:t xml:space="preserve">posúdiť možnosti hospodárskeho využitia </w:t>
            </w:r>
            <w:r w:rsidRPr="007B60D5">
              <w:rPr>
                <w:rFonts w:eastAsiaTheme="minorHAnsi"/>
                <w:sz w:val="21"/>
                <w:szCs w:val="21"/>
              </w:rPr>
              <w:lastRenderedPageBreak/>
              <w:t>najväčších ostrovov Oceánie,</w:t>
            </w:r>
          </w:p>
          <w:p w14:paraId="4D4AC1BE" w14:textId="77777777" w:rsidR="00532221" w:rsidRPr="00D15DE6" w:rsidRDefault="00532221" w:rsidP="001A17CC">
            <w:pPr>
              <w:pStyle w:val="Odsekzoznamu"/>
              <w:numPr>
                <w:ilvl w:val="0"/>
                <w:numId w:val="41"/>
              </w:numPr>
              <w:adjustRightInd w:val="0"/>
              <w:spacing w:before="0" w:line="276" w:lineRule="auto"/>
              <w:ind w:left="318"/>
              <w:rPr>
                <w:rFonts w:eastAsiaTheme="minorHAnsi"/>
              </w:rPr>
            </w:pPr>
            <w:r w:rsidRPr="007B60D5">
              <w:rPr>
                <w:rFonts w:eastAsiaTheme="minorHAnsi"/>
                <w:sz w:val="21"/>
                <w:szCs w:val="21"/>
              </w:rPr>
              <w:t>zdôvodniť zaradenie jednej z pamiatok Austrálie do Zoznamu kultúrneho a prírodného dedičstva UNESCO a ukázať ju na mape</w:t>
            </w:r>
          </w:p>
        </w:tc>
        <w:tc>
          <w:tcPr>
            <w:tcW w:w="4583" w:type="dxa"/>
          </w:tcPr>
          <w:p w14:paraId="47F770B0"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lastRenderedPageBreak/>
              <w:t>Austrália</w:t>
            </w:r>
          </w:p>
          <w:p w14:paraId="7AAAE188"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Tasmánia</w:t>
            </w:r>
          </w:p>
          <w:p w14:paraId="089B1732"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obratník Kozorožca</w:t>
            </w:r>
          </w:p>
          <w:p w14:paraId="40D58526"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Veľká koralová bariéra</w:t>
            </w:r>
          </w:p>
          <w:p w14:paraId="5A61CE2E"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Veľké predelové vrchy, Austrálske Alpy, plošiny, nížiny, púšte, Uluru</w:t>
            </w:r>
          </w:p>
          <w:p w14:paraId="752FB092"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Eyrovo jazero, Murray, Darling, podzemná voda</w:t>
            </w:r>
          </w:p>
          <w:p w14:paraId="4195C687"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rastlinné pásma, živočíchy</w:t>
            </w:r>
          </w:p>
          <w:p w14:paraId="29EDFBB1"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Tichý oceán, Tasmanove more</w:t>
            </w:r>
          </w:p>
          <w:p w14:paraId="29DD7631" w14:textId="77777777" w:rsidR="00D15DE6"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Polynézia, Melanézia, Mikronézia</w:t>
            </w:r>
          </w:p>
          <w:p w14:paraId="300BF4D1" w14:textId="77777777" w:rsidR="00532221" w:rsidRPr="00D15DE6" w:rsidRDefault="00532221" w:rsidP="0009753A">
            <w:pPr>
              <w:spacing w:line="276" w:lineRule="auto"/>
              <w:rPr>
                <w:rFonts w:eastAsiaTheme="minorHAnsi"/>
                <w:sz w:val="22"/>
                <w:szCs w:val="22"/>
                <w:lang w:eastAsia="en-US"/>
              </w:rPr>
            </w:pPr>
            <w:r w:rsidRPr="00D15DE6">
              <w:rPr>
                <w:rFonts w:eastAsiaTheme="minorHAnsi"/>
                <w:sz w:val="22"/>
                <w:szCs w:val="22"/>
                <w:lang w:eastAsia="en-US"/>
              </w:rPr>
              <w:t>Nový Zéland, Havajské ostrovy</w:t>
            </w:r>
          </w:p>
          <w:p w14:paraId="55BBC68C"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Austrálsky zväz</w:t>
            </w:r>
          </w:p>
          <w:p w14:paraId="1FBCD3C9"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Sydney, Melbourne, Perth, Canberra</w:t>
            </w:r>
            <w:r w:rsidRPr="00D15DE6">
              <w:rPr>
                <w:rFonts w:eastAsiaTheme="minorHAnsi"/>
                <w:sz w:val="22"/>
                <w:szCs w:val="22"/>
                <w:lang w:eastAsia="en-US"/>
              </w:rPr>
              <w:br/>
              <w:t>rozmiestnenie obyvateľstva, hustota zaľudnenia, prisťahovalectvo,</w:t>
            </w:r>
            <w:r w:rsidRPr="00D15DE6">
              <w:rPr>
                <w:rFonts w:eastAsiaTheme="minorHAnsi"/>
                <w:sz w:val="22"/>
                <w:szCs w:val="22"/>
                <w:lang w:eastAsia="en-US"/>
              </w:rPr>
              <w:br/>
              <w:t>pôvodní obyvatelia Austrálie (aborigénci),</w:t>
            </w:r>
          </w:p>
          <w:p w14:paraId="2A158137"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hospodárstvo a sídla,</w:t>
            </w:r>
          </w:p>
          <w:p w14:paraId="160AE17E" w14:textId="77777777" w:rsidR="00532221" w:rsidRPr="00D15DE6" w:rsidRDefault="00532221" w:rsidP="00D15DE6">
            <w:pPr>
              <w:spacing w:line="276" w:lineRule="auto"/>
              <w:rPr>
                <w:color w:val="000000"/>
                <w:sz w:val="22"/>
                <w:szCs w:val="22"/>
              </w:rPr>
            </w:pPr>
            <w:r w:rsidRPr="00D15DE6">
              <w:rPr>
                <w:rFonts w:eastAsiaTheme="minorHAnsi"/>
                <w:sz w:val="22"/>
                <w:szCs w:val="22"/>
                <w:lang w:eastAsia="en-US"/>
              </w:rPr>
              <w:t xml:space="preserve">pamiatky zaradené v zozname prírodného a kultúrneho dedičstva </w:t>
            </w:r>
          </w:p>
        </w:tc>
      </w:tr>
    </w:tbl>
    <w:p w14:paraId="5AE517F7" w14:textId="77777777" w:rsidR="00532221" w:rsidRPr="00D15DE6" w:rsidRDefault="00532221" w:rsidP="00D15DE6">
      <w:pPr>
        <w:spacing w:before="240" w:after="240" w:line="276" w:lineRule="auto"/>
        <w:rPr>
          <w:rFonts w:eastAsiaTheme="minorHAnsi"/>
          <w:b/>
          <w:lang w:eastAsia="en-US"/>
        </w:rPr>
      </w:pPr>
      <w:r w:rsidRPr="00D15DE6">
        <w:rPr>
          <w:rFonts w:eastAsiaTheme="minorHAnsi"/>
          <w:b/>
          <w:lang w:eastAsia="en-US"/>
        </w:rPr>
        <w:lastRenderedPageBreak/>
        <w:t xml:space="preserve">Polárne oblasti </w:t>
      </w:r>
    </w:p>
    <w:tbl>
      <w:tblPr>
        <w:tblStyle w:val="Mriekatabuky"/>
        <w:tblW w:w="9923" w:type="dxa"/>
        <w:tblLook w:val="04A0" w:firstRow="1" w:lastRow="0" w:firstColumn="1" w:lastColumn="0" w:noHBand="0" w:noVBand="1"/>
      </w:tblPr>
      <w:tblGrid>
        <w:gridCol w:w="4961"/>
        <w:gridCol w:w="4962"/>
      </w:tblGrid>
      <w:tr w:rsidR="00532221" w:rsidRPr="00D15DE6" w14:paraId="12F7658F" w14:textId="77777777" w:rsidTr="00D15DE6">
        <w:tc>
          <w:tcPr>
            <w:tcW w:w="4583" w:type="dxa"/>
          </w:tcPr>
          <w:p w14:paraId="21D53F64" w14:textId="77777777" w:rsidR="00532221" w:rsidRPr="00D15DE6" w:rsidRDefault="00532221" w:rsidP="0009753A">
            <w:pPr>
              <w:spacing w:line="276" w:lineRule="auto"/>
              <w:jc w:val="center"/>
              <w:rPr>
                <w:b/>
                <w:sz w:val="22"/>
                <w:szCs w:val="22"/>
              </w:rPr>
            </w:pPr>
            <w:r w:rsidRPr="00D15DE6">
              <w:rPr>
                <w:rFonts w:eastAsiaTheme="minorHAnsi"/>
                <w:b/>
                <w:sz w:val="22"/>
                <w:szCs w:val="22"/>
                <w:lang w:eastAsia="en-US"/>
              </w:rPr>
              <w:t>Výkonový štandard</w:t>
            </w:r>
          </w:p>
        </w:tc>
        <w:tc>
          <w:tcPr>
            <w:tcW w:w="4583" w:type="dxa"/>
          </w:tcPr>
          <w:p w14:paraId="0CED9EF2" w14:textId="77777777" w:rsidR="00532221" w:rsidRPr="00D15DE6" w:rsidRDefault="00532221" w:rsidP="0009753A">
            <w:pPr>
              <w:spacing w:line="276" w:lineRule="auto"/>
              <w:jc w:val="center"/>
              <w:rPr>
                <w:b/>
                <w:sz w:val="22"/>
                <w:szCs w:val="22"/>
              </w:rPr>
            </w:pPr>
            <w:r w:rsidRPr="00D15DE6">
              <w:rPr>
                <w:rFonts w:eastAsiaTheme="minorHAnsi"/>
                <w:b/>
                <w:sz w:val="22"/>
                <w:szCs w:val="22"/>
                <w:lang w:eastAsia="en-US"/>
              </w:rPr>
              <w:t>Obsahový štandard</w:t>
            </w:r>
          </w:p>
        </w:tc>
      </w:tr>
      <w:tr w:rsidR="00532221" w:rsidRPr="00D15DE6" w14:paraId="44050549" w14:textId="77777777" w:rsidTr="00D15DE6">
        <w:tc>
          <w:tcPr>
            <w:tcW w:w="4583" w:type="dxa"/>
          </w:tcPr>
          <w:p w14:paraId="37FFE8E7" w14:textId="77777777" w:rsidR="00D15DE6" w:rsidRPr="00D15DE6" w:rsidRDefault="00532221" w:rsidP="00D15DE6">
            <w:pPr>
              <w:autoSpaceDE w:val="0"/>
              <w:autoSpaceDN w:val="0"/>
              <w:adjustRightInd w:val="0"/>
              <w:spacing w:after="240" w:line="276" w:lineRule="auto"/>
              <w:rPr>
                <w:rFonts w:eastAsiaTheme="minorHAnsi"/>
                <w:b/>
                <w:bCs/>
                <w:color w:val="000000"/>
                <w:sz w:val="22"/>
                <w:szCs w:val="22"/>
                <w:lang w:eastAsia="en-US"/>
              </w:rPr>
            </w:pPr>
            <w:r w:rsidRPr="00D15DE6">
              <w:rPr>
                <w:rFonts w:eastAsiaTheme="minorHAnsi"/>
                <w:b/>
                <w:bCs/>
                <w:color w:val="000000"/>
                <w:sz w:val="22"/>
                <w:szCs w:val="22"/>
                <w:lang w:eastAsia="en-US"/>
              </w:rPr>
              <w:t>Žiak na konci 9. ročníka základnej školy vie/dokáže:</w:t>
            </w:r>
          </w:p>
          <w:p w14:paraId="6F96CA78"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opísať polohu Antarktídy voči ostatnými kontinentom a oceánom („čítanie“ mapy),</w:t>
            </w:r>
          </w:p>
          <w:p w14:paraId="06E254A9"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pokrytie územia Antarktídy najväčším pevninským ľadovcom,</w:t>
            </w:r>
          </w:p>
          <w:p w14:paraId="33D67CA3"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vysvetliť striedanie polárneho dňa a noci v polárnych oblastiach,</w:t>
            </w:r>
          </w:p>
          <w:p w14:paraId="46783741" w14:textId="77777777" w:rsidR="00532221" w:rsidRPr="00D15DE6" w:rsidRDefault="00532221" w:rsidP="001A17CC">
            <w:pPr>
              <w:pStyle w:val="Odsekzoznamu"/>
              <w:numPr>
                <w:ilvl w:val="0"/>
                <w:numId w:val="41"/>
              </w:numPr>
              <w:adjustRightInd w:val="0"/>
              <w:spacing w:before="0" w:line="276" w:lineRule="auto"/>
              <w:ind w:left="318"/>
              <w:rPr>
                <w:b/>
              </w:rPr>
            </w:pPr>
            <w:r w:rsidRPr="00D15DE6">
              <w:rPr>
                <w:rFonts w:eastAsiaTheme="minorHAnsi"/>
              </w:rPr>
              <w:t xml:space="preserve">zhodnotiť ekologické riziká hospodárskeho využitia polárnych oblastí </w:t>
            </w:r>
          </w:p>
        </w:tc>
        <w:tc>
          <w:tcPr>
            <w:tcW w:w="4583" w:type="dxa"/>
          </w:tcPr>
          <w:p w14:paraId="0CECA1BE"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Antarktída, Arktída</w:t>
            </w:r>
          </w:p>
          <w:p w14:paraId="6D05A36D"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Grónsko</w:t>
            </w:r>
          </w:p>
          <w:p w14:paraId="0C5B8FA7"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Severný ľadový oceán, Južný oceán</w:t>
            </w:r>
          </w:p>
          <w:p w14:paraId="2FA2A14E"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severný polárny kruh, južný polárny kruh</w:t>
            </w:r>
          </w:p>
          <w:p w14:paraId="0D130A8D"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pevninské ľadovce</w:t>
            </w:r>
          </w:p>
          <w:p w14:paraId="2E887534" w14:textId="77777777" w:rsidR="00532221" w:rsidRPr="00D15DE6" w:rsidRDefault="00532221" w:rsidP="00D15DE6">
            <w:pPr>
              <w:spacing w:line="276" w:lineRule="auto"/>
              <w:rPr>
                <w:b/>
                <w:sz w:val="22"/>
                <w:szCs w:val="22"/>
              </w:rPr>
            </w:pPr>
            <w:r w:rsidRPr="00D15DE6">
              <w:rPr>
                <w:rFonts w:eastAsiaTheme="minorHAnsi"/>
                <w:sz w:val="22"/>
                <w:szCs w:val="22"/>
                <w:lang w:eastAsia="en-US"/>
              </w:rPr>
              <w:t>polárne stanice, hrozba znečistenia, globálne otepľovanie</w:t>
            </w:r>
          </w:p>
        </w:tc>
      </w:tr>
    </w:tbl>
    <w:p w14:paraId="0FA8A09B" w14:textId="77777777" w:rsidR="00532221" w:rsidRPr="00D15DE6" w:rsidRDefault="00532221" w:rsidP="00D15DE6">
      <w:pPr>
        <w:spacing w:before="240" w:after="240" w:line="276" w:lineRule="auto"/>
        <w:rPr>
          <w:rFonts w:eastAsiaTheme="minorHAnsi"/>
          <w:b/>
          <w:lang w:eastAsia="en-US"/>
        </w:rPr>
      </w:pPr>
      <w:r w:rsidRPr="00D15DE6">
        <w:rPr>
          <w:rFonts w:eastAsiaTheme="minorHAnsi"/>
          <w:b/>
          <w:lang w:eastAsia="en-US"/>
        </w:rPr>
        <w:t>Amerika - Nový svet</w:t>
      </w:r>
    </w:p>
    <w:tbl>
      <w:tblPr>
        <w:tblStyle w:val="Mriekatabuky"/>
        <w:tblW w:w="9923" w:type="dxa"/>
        <w:tblLook w:val="04A0" w:firstRow="1" w:lastRow="0" w:firstColumn="1" w:lastColumn="0" w:noHBand="0" w:noVBand="1"/>
      </w:tblPr>
      <w:tblGrid>
        <w:gridCol w:w="4961"/>
        <w:gridCol w:w="4962"/>
      </w:tblGrid>
      <w:tr w:rsidR="00532221" w:rsidRPr="00D15DE6" w14:paraId="218A1298" w14:textId="77777777" w:rsidTr="00D15DE6">
        <w:tc>
          <w:tcPr>
            <w:tcW w:w="4961" w:type="dxa"/>
          </w:tcPr>
          <w:p w14:paraId="5326210A" w14:textId="77777777" w:rsidR="00532221" w:rsidRPr="00D15DE6" w:rsidRDefault="00532221" w:rsidP="0009753A">
            <w:pPr>
              <w:spacing w:line="276" w:lineRule="auto"/>
              <w:jc w:val="center"/>
              <w:rPr>
                <w:b/>
                <w:sz w:val="22"/>
                <w:szCs w:val="22"/>
              </w:rPr>
            </w:pPr>
            <w:r w:rsidRPr="00D15DE6">
              <w:rPr>
                <w:rFonts w:eastAsiaTheme="minorHAnsi"/>
                <w:b/>
                <w:sz w:val="22"/>
                <w:szCs w:val="22"/>
                <w:lang w:eastAsia="en-US"/>
              </w:rPr>
              <w:t>Výkonový štandard</w:t>
            </w:r>
          </w:p>
        </w:tc>
        <w:tc>
          <w:tcPr>
            <w:tcW w:w="4962" w:type="dxa"/>
          </w:tcPr>
          <w:p w14:paraId="78CE6874" w14:textId="77777777" w:rsidR="00532221" w:rsidRPr="00D15DE6" w:rsidRDefault="00532221" w:rsidP="0009753A">
            <w:pPr>
              <w:spacing w:line="276" w:lineRule="auto"/>
              <w:jc w:val="center"/>
              <w:rPr>
                <w:b/>
                <w:sz w:val="22"/>
                <w:szCs w:val="22"/>
              </w:rPr>
            </w:pPr>
            <w:r w:rsidRPr="00D15DE6">
              <w:rPr>
                <w:rFonts w:eastAsiaTheme="minorHAnsi"/>
                <w:b/>
                <w:sz w:val="22"/>
                <w:szCs w:val="22"/>
                <w:lang w:eastAsia="en-US"/>
              </w:rPr>
              <w:t>Obsahový štandard</w:t>
            </w:r>
          </w:p>
        </w:tc>
      </w:tr>
      <w:tr w:rsidR="00532221" w:rsidRPr="00D15DE6" w14:paraId="7CE54C96" w14:textId="77777777" w:rsidTr="00D15DE6">
        <w:tc>
          <w:tcPr>
            <w:tcW w:w="4961" w:type="dxa"/>
          </w:tcPr>
          <w:p w14:paraId="48F80CC9" w14:textId="77777777" w:rsidR="00D15DE6" w:rsidRPr="00D15DE6" w:rsidRDefault="00532221" w:rsidP="00D15DE6">
            <w:pPr>
              <w:autoSpaceDE w:val="0"/>
              <w:autoSpaceDN w:val="0"/>
              <w:adjustRightInd w:val="0"/>
              <w:spacing w:after="240" w:line="276" w:lineRule="auto"/>
              <w:rPr>
                <w:rFonts w:eastAsiaTheme="minorHAnsi"/>
                <w:b/>
                <w:bCs/>
                <w:color w:val="000000"/>
                <w:sz w:val="22"/>
                <w:szCs w:val="22"/>
                <w:lang w:eastAsia="en-US"/>
              </w:rPr>
            </w:pPr>
            <w:r w:rsidRPr="00D15DE6">
              <w:rPr>
                <w:rFonts w:eastAsiaTheme="minorHAnsi"/>
                <w:b/>
                <w:bCs/>
                <w:color w:val="000000"/>
                <w:sz w:val="22"/>
                <w:szCs w:val="22"/>
                <w:lang w:eastAsia="en-US"/>
              </w:rPr>
              <w:t>Žiak na konci 9. ročníka základnej školy vie/dokáže:</w:t>
            </w:r>
          </w:p>
          <w:p w14:paraId="6F0F645E"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vymedziť polohu Ameriky voči ostatným kontinentom a</w:t>
            </w:r>
            <w:r w:rsidR="00D15DE6" w:rsidRPr="00D15DE6">
              <w:rPr>
                <w:rFonts w:eastAsiaTheme="minorHAnsi"/>
              </w:rPr>
              <w:t> </w:t>
            </w:r>
            <w:r w:rsidRPr="00D15DE6">
              <w:rPr>
                <w:rFonts w:eastAsiaTheme="minorHAnsi"/>
              </w:rPr>
              <w:t>oceánom</w:t>
            </w:r>
            <w:r w:rsidR="00D15DE6" w:rsidRPr="00D15DE6">
              <w:rPr>
                <w:rFonts w:eastAsiaTheme="minorHAnsi"/>
              </w:rPr>
              <w:t xml:space="preserve"> </w:t>
            </w:r>
            <w:r w:rsidRPr="00D15DE6">
              <w:rPr>
                <w:rFonts w:eastAsiaTheme="minorHAnsi"/>
              </w:rPr>
              <w:t>(čítanie mapy),</w:t>
            </w:r>
          </w:p>
          <w:p w14:paraId="3C8A52D3"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opísať z mapy pobrežie Ameriky (zálivy, ostrovy, polostrovy, moria, oceány). („čítanie“ mapy),</w:t>
            </w:r>
          </w:p>
          <w:p w14:paraId="2198390D"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vysvetliť vznik najdlhšieho pásma pohorí na svete na západe</w:t>
            </w:r>
            <w:r w:rsidR="00D15DE6" w:rsidRPr="00D15DE6">
              <w:rPr>
                <w:rFonts w:eastAsiaTheme="minorHAnsi"/>
              </w:rPr>
              <w:t xml:space="preserve"> </w:t>
            </w:r>
            <w:r w:rsidRPr="00D15DE6">
              <w:rPr>
                <w:rFonts w:eastAsiaTheme="minorHAnsi"/>
              </w:rPr>
              <w:t>Ameriky,</w:t>
            </w:r>
          </w:p>
          <w:p w14:paraId="67D17DBD"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veľký počet sopiek a seizmicky aktívnych oblastí v Amerike,</w:t>
            </w:r>
          </w:p>
          <w:p w14:paraId="6AD1A994"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popísať oblasti ohrozené činnosťou tornád a hurikánov,</w:t>
            </w:r>
          </w:p>
          <w:p w14:paraId="08637E84"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rozdiely v podnebí západných a východných oblastí Ameriky,</w:t>
            </w:r>
          </w:p>
          <w:p w14:paraId="6BF94938"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porovnať typy krajiny v Amerike a Austrálii,</w:t>
            </w:r>
          </w:p>
          <w:p w14:paraId="557ADD2F"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uviesť tri príklady typických rastlinných a živočíšnych druhovv Amerike,</w:t>
            </w:r>
          </w:p>
          <w:p w14:paraId="65842705"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jedinečnosť a unikátnosť Amazonského dažďového pralesa,</w:t>
            </w:r>
          </w:p>
          <w:p w14:paraId="19D9C795" w14:textId="77777777" w:rsidR="00532221"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 xml:space="preserve">odôvodniť zaradenie dvoch pamiatok Ameriky do Zoznamu prírodného dedičstva UNESCO a ukázať ich na mape </w:t>
            </w:r>
          </w:p>
          <w:p w14:paraId="52CA4DA9"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opísať priebeh objavovania a osídľovanie Ameriky,</w:t>
            </w:r>
          </w:p>
          <w:p w14:paraId="36121E84"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lastRenderedPageBreak/>
              <w:t>vysvetliť dôvody veľkej kultúrnej rôznorodosti obyvateľstva  Ameriky,</w:t>
            </w:r>
          </w:p>
          <w:p w14:paraId="70298AC9"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popísať proces urbanizácie a uviesť jej príklady,</w:t>
            </w:r>
          </w:p>
          <w:p w14:paraId="04BE4340"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popísať príčiny vysokej urbanizácie Ameriky,</w:t>
            </w:r>
          </w:p>
          <w:p w14:paraId="1226960A"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 obsahu tematickej mapy vytvoriť zoznam desiatich najväčších miest Ameriky („čítanie“ mapy),</w:t>
            </w:r>
          </w:p>
          <w:p w14:paraId="6D56C26A"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zhodnotiť vplyv prírodných podmienok na nerovnomerné rozmiestnenie obyvateľstva Ameriky,</w:t>
            </w:r>
          </w:p>
          <w:p w14:paraId="346D52F8"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určiť dve najdôležitejšie odvetvia hospodárstva štátov Severnej Ameriky,</w:t>
            </w:r>
          </w:p>
          <w:p w14:paraId="6114D4AD"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uviesť najvýznamnejšiu poľnohospodársku plodinu, ktorá sa pestuje v rôznych regiónoch Ameriky,</w:t>
            </w:r>
          </w:p>
          <w:p w14:paraId="772FCFDB"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zdôvodniť výnimočnosť postavenia USA v Amerike aj vo svete,</w:t>
            </w:r>
          </w:p>
          <w:p w14:paraId="0045EAB1" w14:textId="77777777" w:rsidR="00D15DE6" w:rsidRPr="00D15DE6" w:rsidRDefault="00532221" w:rsidP="001A17CC">
            <w:pPr>
              <w:pStyle w:val="Odsekzoznamu"/>
              <w:numPr>
                <w:ilvl w:val="0"/>
                <w:numId w:val="41"/>
              </w:numPr>
              <w:adjustRightInd w:val="0"/>
              <w:spacing w:before="0" w:line="276" w:lineRule="auto"/>
              <w:ind w:left="318"/>
              <w:rPr>
                <w:rFonts w:eastAsiaTheme="minorHAnsi"/>
              </w:rPr>
            </w:pPr>
            <w:r w:rsidRPr="00D15DE6">
              <w:rPr>
                <w:rFonts w:eastAsiaTheme="minorHAnsi"/>
              </w:rPr>
              <w:t>porovnať hospodársku vyspelosť štátov Ameriky,</w:t>
            </w:r>
          </w:p>
          <w:p w14:paraId="15492B98" w14:textId="77777777" w:rsidR="00532221" w:rsidRPr="00D15DE6" w:rsidRDefault="00532221" w:rsidP="001A17CC">
            <w:pPr>
              <w:pStyle w:val="Odsekzoznamu"/>
              <w:numPr>
                <w:ilvl w:val="0"/>
                <w:numId w:val="41"/>
              </w:numPr>
              <w:adjustRightInd w:val="0"/>
              <w:spacing w:before="0" w:line="276" w:lineRule="auto"/>
              <w:ind w:left="318"/>
              <w:rPr>
                <w:b/>
              </w:rPr>
            </w:pPr>
            <w:r w:rsidRPr="00D15DE6">
              <w:rPr>
                <w:rFonts w:eastAsiaTheme="minorHAnsi"/>
              </w:rPr>
              <w:t>uviesť dva problémy, ktorým v súčasnosti čelí hospodárstvo USA.</w:t>
            </w:r>
          </w:p>
        </w:tc>
        <w:tc>
          <w:tcPr>
            <w:tcW w:w="4962" w:type="dxa"/>
          </w:tcPr>
          <w:p w14:paraId="331A2EE7" w14:textId="77777777" w:rsidR="00D15DE6" w:rsidRPr="00D15DE6" w:rsidRDefault="00532221" w:rsidP="0009753A">
            <w:pPr>
              <w:spacing w:line="276" w:lineRule="auto"/>
              <w:rPr>
                <w:sz w:val="22"/>
                <w:szCs w:val="22"/>
              </w:rPr>
            </w:pPr>
            <w:r w:rsidRPr="00D15DE6">
              <w:rPr>
                <w:sz w:val="22"/>
                <w:szCs w:val="22"/>
              </w:rPr>
              <w:lastRenderedPageBreak/>
              <w:t>Amerika</w:t>
            </w:r>
          </w:p>
          <w:p w14:paraId="0E861D1C" w14:textId="77777777" w:rsidR="00D15DE6" w:rsidRPr="00D15DE6" w:rsidRDefault="00532221" w:rsidP="0009753A">
            <w:pPr>
              <w:spacing w:line="276" w:lineRule="auto"/>
              <w:rPr>
                <w:sz w:val="22"/>
                <w:szCs w:val="22"/>
              </w:rPr>
            </w:pPr>
            <w:r w:rsidRPr="00D15DE6">
              <w:rPr>
                <w:sz w:val="22"/>
                <w:szCs w:val="22"/>
              </w:rPr>
              <w:t>rovník, obratníky</w:t>
            </w:r>
          </w:p>
          <w:p w14:paraId="4A1761E9" w14:textId="77777777" w:rsidR="00D15DE6" w:rsidRPr="00D15DE6" w:rsidRDefault="00532221" w:rsidP="0009753A">
            <w:pPr>
              <w:spacing w:line="276" w:lineRule="auto"/>
              <w:rPr>
                <w:sz w:val="22"/>
                <w:szCs w:val="22"/>
              </w:rPr>
            </w:pPr>
            <w:r w:rsidRPr="00D15DE6">
              <w:rPr>
                <w:sz w:val="22"/>
                <w:szCs w:val="22"/>
              </w:rPr>
              <w:t>Severná Amerika, Stredná Amerika, Južná Amerika</w:t>
            </w:r>
          </w:p>
          <w:p w14:paraId="7E13FDF5" w14:textId="77777777" w:rsidR="00D15DE6" w:rsidRPr="00D15DE6" w:rsidRDefault="00532221" w:rsidP="0009753A">
            <w:pPr>
              <w:spacing w:line="276" w:lineRule="auto"/>
              <w:rPr>
                <w:sz w:val="22"/>
                <w:szCs w:val="22"/>
              </w:rPr>
            </w:pPr>
            <w:r w:rsidRPr="00D15DE6">
              <w:rPr>
                <w:sz w:val="22"/>
                <w:szCs w:val="22"/>
              </w:rPr>
              <w:t>Malé Antily, Veľké Antily</w:t>
            </w:r>
          </w:p>
          <w:p w14:paraId="6002A9CC" w14:textId="77777777" w:rsidR="00D15DE6" w:rsidRPr="00D15DE6" w:rsidRDefault="00532221" w:rsidP="0009753A">
            <w:pPr>
              <w:spacing w:line="276" w:lineRule="auto"/>
              <w:rPr>
                <w:sz w:val="22"/>
                <w:szCs w:val="22"/>
              </w:rPr>
            </w:pPr>
            <w:r w:rsidRPr="00D15DE6">
              <w:rPr>
                <w:sz w:val="22"/>
                <w:szCs w:val="22"/>
              </w:rPr>
              <w:t>Kordillery, Andy, Apalačské vrchy, Brazílska vysočina</w:t>
            </w:r>
          </w:p>
          <w:p w14:paraId="6138D272" w14:textId="77777777" w:rsidR="00D15DE6" w:rsidRPr="00D15DE6" w:rsidRDefault="00532221" w:rsidP="0009753A">
            <w:pPr>
              <w:spacing w:line="276" w:lineRule="auto"/>
              <w:rPr>
                <w:sz w:val="22"/>
                <w:szCs w:val="22"/>
              </w:rPr>
            </w:pPr>
            <w:r w:rsidRPr="00D15DE6">
              <w:rPr>
                <w:sz w:val="22"/>
                <w:szCs w:val="22"/>
              </w:rPr>
              <w:t>sopky, zemetrasenia</w:t>
            </w:r>
          </w:p>
          <w:p w14:paraId="5BEE495C" w14:textId="77777777" w:rsidR="00D15DE6" w:rsidRPr="00D15DE6" w:rsidRDefault="00532221" w:rsidP="0009753A">
            <w:pPr>
              <w:spacing w:line="276" w:lineRule="auto"/>
              <w:rPr>
                <w:sz w:val="22"/>
                <w:szCs w:val="22"/>
              </w:rPr>
            </w:pPr>
            <w:r w:rsidRPr="00D15DE6">
              <w:rPr>
                <w:sz w:val="22"/>
                <w:szCs w:val="22"/>
              </w:rPr>
              <w:t>Mississippská nížina, Atlantická nížina, Orinocká nížina, Laplatská nížina</w:t>
            </w:r>
            <w:r w:rsidRPr="00D15DE6">
              <w:rPr>
                <w:sz w:val="22"/>
                <w:szCs w:val="22"/>
              </w:rPr>
              <w:br/>
              <w:t>hurikány, tornáda</w:t>
            </w:r>
          </w:p>
          <w:p w14:paraId="5F81487A" w14:textId="77777777" w:rsidR="00D15DE6" w:rsidRPr="00D15DE6" w:rsidRDefault="00532221" w:rsidP="0009753A">
            <w:pPr>
              <w:spacing w:line="276" w:lineRule="auto"/>
              <w:rPr>
                <w:sz w:val="22"/>
                <w:szCs w:val="22"/>
              </w:rPr>
            </w:pPr>
            <w:r w:rsidRPr="00D15DE6">
              <w:rPr>
                <w:sz w:val="22"/>
                <w:szCs w:val="22"/>
              </w:rPr>
              <w:t>Mississippi, Missouri, Veľké kanadské jazerá, Amazonka, Orinoco,</w:t>
            </w:r>
          </w:p>
          <w:p w14:paraId="7DC66C66" w14:textId="77777777" w:rsidR="00D15DE6" w:rsidRPr="00D15DE6" w:rsidRDefault="00532221" w:rsidP="0009753A">
            <w:pPr>
              <w:spacing w:line="276" w:lineRule="auto"/>
              <w:rPr>
                <w:sz w:val="22"/>
                <w:szCs w:val="22"/>
              </w:rPr>
            </w:pPr>
            <w:r w:rsidRPr="00D15DE6">
              <w:rPr>
                <w:sz w:val="22"/>
                <w:szCs w:val="22"/>
              </w:rPr>
              <w:t>Uruguaj, Parana, Titicaca</w:t>
            </w:r>
          </w:p>
          <w:p w14:paraId="40397D77" w14:textId="77777777" w:rsidR="00D15DE6" w:rsidRPr="00D15DE6" w:rsidRDefault="00532221" w:rsidP="0009753A">
            <w:pPr>
              <w:spacing w:line="276" w:lineRule="auto"/>
              <w:rPr>
                <w:sz w:val="22"/>
                <w:szCs w:val="22"/>
              </w:rPr>
            </w:pPr>
            <w:r w:rsidRPr="00D15DE6">
              <w:rPr>
                <w:sz w:val="22"/>
                <w:szCs w:val="22"/>
              </w:rPr>
              <w:t>typy krajiny</w:t>
            </w:r>
          </w:p>
          <w:p w14:paraId="788F142C" w14:textId="77777777" w:rsidR="00D15DE6" w:rsidRPr="00D15DE6" w:rsidRDefault="00532221" w:rsidP="0009753A">
            <w:pPr>
              <w:spacing w:line="276" w:lineRule="auto"/>
              <w:rPr>
                <w:sz w:val="22"/>
                <w:szCs w:val="22"/>
              </w:rPr>
            </w:pPr>
            <w:r w:rsidRPr="00D15DE6">
              <w:rPr>
                <w:sz w:val="22"/>
                <w:szCs w:val="22"/>
              </w:rPr>
              <w:t>prírodné pamiatky zaradené v zozname prírodného a</w:t>
            </w:r>
            <w:r w:rsidR="00D15DE6" w:rsidRPr="00D15DE6">
              <w:rPr>
                <w:sz w:val="22"/>
                <w:szCs w:val="22"/>
              </w:rPr>
              <w:t> </w:t>
            </w:r>
            <w:r w:rsidRPr="00D15DE6">
              <w:rPr>
                <w:sz w:val="22"/>
                <w:szCs w:val="22"/>
              </w:rPr>
              <w:t>kultúrneho</w:t>
            </w:r>
          </w:p>
          <w:p w14:paraId="2405C2F0" w14:textId="77777777" w:rsidR="00532221" w:rsidRPr="00D15DE6" w:rsidRDefault="00532221" w:rsidP="0009753A">
            <w:pPr>
              <w:spacing w:line="276" w:lineRule="auto"/>
              <w:rPr>
                <w:sz w:val="22"/>
                <w:szCs w:val="22"/>
              </w:rPr>
            </w:pPr>
            <w:r w:rsidRPr="00D15DE6">
              <w:rPr>
                <w:sz w:val="22"/>
                <w:szCs w:val="22"/>
              </w:rPr>
              <w:t>dedičstva UNESCO</w:t>
            </w:r>
          </w:p>
          <w:p w14:paraId="0C143AD8"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obyvateľstvo Ameriky, pôvodní obyvatelia, prisťahovalci (Angličania,</w:t>
            </w:r>
          </w:p>
          <w:p w14:paraId="7F223925"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Francúzi, Španieli, Portugalci, Afričania), miešanci, kresťanstvo</w:t>
            </w:r>
          </w:p>
          <w:p w14:paraId="5EF747FC"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Mexiko, Sao Paulo, Rio de Janeiro, Buenos Aires, Lima, New York,</w:t>
            </w:r>
          </w:p>
          <w:p w14:paraId="4F917F03"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Chicago, Los Angeles, Toronto, Rio de Janeiro, Atlanta, Miami,</w:t>
            </w:r>
          </w:p>
          <w:p w14:paraId="1BC28895"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lastRenderedPageBreak/>
              <w:t>Montreal, Washington, Ottawa</w:t>
            </w:r>
            <w:r w:rsidRPr="00D15DE6">
              <w:rPr>
                <w:rFonts w:eastAsiaTheme="minorHAnsi"/>
                <w:sz w:val="22"/>
                <w:szCs w:val="22"/>
                <w:lang w:eastAsia="en-US"/>
              </w:rPr>
              <w:br/>
              <w:t>hospodárstvo Ameriky</w:t>
            </w:r>
          </w:p>
          <w:p w14:paraId="10FE8496"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USA</w:t>
            </w:r>
          </w:p>
          <w:p w14:paraId="0F313AC6"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Kanada</w:t>
            </w:r>
          </w:p>
          <w:p w14:paraId="6EA86DF5"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Mexiko a štáty Strednej Ameriky</w:t>
            </w:r>
          </w:p>
          <w:p w14:paraId="4E8F3A67"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Južná Amerika</w:t>
            </w:r>
          </w:p>
          <w:p w14:paraId="67C0588F"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Latinská Amerika</w:t>
            </w:r>
          </w:p>
          <w:p w14:paraId="5912494E" w14:textId="77777777" w:rsidR="00D15DE6" w:rsidRPr="00D15DE6" w:rsidRDefault="00532221" w:rsidP="00D15DE6">
            <w:pPr>
              <w:spacing w:line="276" w:lineRule="auto"/>
              <w:rPr>
                <w:rFonts w:eastAsiaTheme="minorHAnsi"/>
                <w:sz w:val="22"/>
                <w:szCs w:val="22"/>
                <w:lang w:eastAsia="en-US"/>
              </w:rPr>
            </w:pPr>
            <w:r w:rsidRPr="00D15DE6">
              <w:rPr>
                <w:rFonts w:eastAsiaTheme="minorHAnsi"/>
                <w:sz w:val="22"/>
                <w:szCs w:val="22"/>
                <w:lang w:eastAsia="en-US"/>
              </w:rPr>
              <w:t>Brazília</w:t>
            </w:r>
          </w:p>
          <w:p w14:paraId="2D9309A2" w14:textId="77777777" w:rsidR="00532221" w:rsidRPr="00D15DE6" w:rsidRDefault="00532221" w:rsidP="00D15DE6">
            <w:pPr>
              <w:spacing w:line="276" w:lineRule="auto"/>
              <w:rPr>
                <w:b/>
                <w:sz w:val="22"/>
                <w:szCs w:val="22"/>
              </w:rPr>
            </w:pPr>
            <w:r w:rsidRPr="00D15DE6">
              <w:rPr>
                <w:rFonts w:eastAsiaTheme="minorHAnsi"/>
                <w:sz w:val="22"/>
                <w:szCs w:val="22"/>
                <w:lang w:eastAsia="en-US"/>
              </w:rPr>
              <w:t>Argentína</w:t>
            </w:r>
          </w:p>
        </w:tc>
      </w:tr>
    </w:tbl>
    <w:p w14:paraId="03B8144D" w14:textId="77777777" w:rsidR="00532221" w:rsidRPr="00D15DE6" w:rsidRDefault="00532221" w:rsidP="0009753A">
      <w:pPr>
        <w:spacing w:line="276" w:lineRule="auto"/>
        <w:jc w:val="both"/>
      </w:pPr>
    </w:p>
    <w:p w14:paraId="47EF808D" w14:textId="77777777" w:rsidR="00532221" w:rsidRPr="00D15DE6" w:rsidRDefault="00532221" w:rsidP="0009753A">
      <w:pPr>
        <w:spacing w:line="276" w:lineRule="auto"/>
        <w:jc w:val="both"/>
      </w:pPr>
      <w:r w:rsidRPr="00D15DE6">
        <w:t>Poznámky:</w:t>
      </w:r>
    </w:p>
    <w:p w14:paraId="4A236C00" w14:textId="77777777" w:rsidR="00532221" w:rsidRPr="00D15DE6" w:rsidRDefault="00532221" w:rsidP="0009753A">
      <w:pPr>
        <w:spacing w:line="276" w:lineRule="auto"/>
        <w:jc w:val="both"/>
        <w:rPr>
          <w:u w:val="single"/>
        </w:rPr>
      </w:pPr>
      <w:r w:rsidRPr="00D15DE6">
        <w:rPr>
          <w:u w:val="single"/>
        </w:rPr>
        <w:t>Medzipredmetové vzťahy</w:t>
      </w:r>
    </w:p>
    <w:p w14:paraId="4BF3207A" w14:textId="77777777" w:rsidR="00532221" w:rsidRPr="00D15DE6" w:rsidRDefault="00532221" w:rsidP="0009753A">
      <w:pPr>
        <w:spacing w:line="276" w:lineRule="auto"/>
        <w:jc w:val="both"/>
      </w:pPr>
      <w:r w:rsidRPr="00D15DE6">
        <w:t>MAT – Matematika</w:t>
      </w:r>
    </w:p>
    <w:p w14:paraId="4931D86A" w14:textId="77777777" w:rsidR="00532221" w:rsidRPr="00D15DE6" w:rsidRDefault="00532221" w:rsidP="0009753A">
      <w:pPr>
        <w:spacing w:line="276" w:lineRule="auto"/>
        <w:jc w:val="both"/>
      </w:pPr>
      <w:r w:rsidRPr="00D15DE6">
        <w:t>FYZ – Fyzika</w:t>
      </w:r>
    </w:p>
    <w:p w14:paraId="18482A29" w14:textId="77777777" w:rsidR="00532221" w:rsidRPr="00D15DE6" w:rsidRDefault="00532221" w:rsidP="0009753A">
      <w:pPr>
        <w:spacing w:line="276" w:lineRule="auto"/>
        <w:jc w:val="both"/>
      </w:pPr>
      <w:r w:rsidRPr="00D15DE6">
        <w:t xml:space="preserve">BIO – Biológia  </w:t>
      </w:r>
    </w:p>
    <w:p w14:paraId="23861D98" w14:textId="77777777" w:rsidR="00532221" w:rsidRPr="00D15DE6" w:rsidRDefault="00532221" w:rsidP="0009753A">
      <w:pPr>
        <w:spacing w:line="276" w:lineRule="auto"/>
        <w:jc w:val="both"/>
      </w:pPr>
      <w:r w:rsidRPr="00D15DE6">
        <w:t>GEO – Geografia</w:t>
      </w:r>
    </w:p>
    <w:p w14:paraId="6B2A1A9F" w14:textId="77777777" w:rsidR="00532221" w:rsidRPr="00D15DE6" w:rsidRDefault="00532221" w:rsidP="0009753A">
      <w:pPr>
        <w:spacing w:line="276" w:lineRule="auto"/>
        <w:jc w:val="both"/>
      </w:pPr>
      <w:r w:rsidRPr="00D15DE6">
        <w:t>DEJ – Dejepis</w:t>
      </w:r>
    </w:p>
    <w:p w14:paraId="494C2DC3" w14:textId="77777777" w:rsidR="00532221" w:rsidRPr="00D15DE6" w:rsidRDefault="00532221" w:rsidP="0009753A">
      <w:pPr>
        <w:spacing w:line="276" w:lineRule="auto"/>
        <w:jc w:val="both"/>
      </w:pPr>
      <w:r w:rsidRPr="00D15DE6">
        <w:t>INF – Informatika</w:t>
      </w:r>
    </w:p>
    <w:p w14:paraId="0A84702E" w14:textId="77777777" w:rsidR="00532221" w:rsidRPr="00D15DE6" w:rsidRDefault="00532221" w:rsidP="0009753A">
      <w:pPr>
        <w:spacing w:line="276" w:lineRule="auto"/>
        <w:jc w:val="both"/>
        <w:rPr>
          <w:u w:val="single"/>
        </w:rPr>
      </w:pPr>
    </w:p>
    <w:p w14:paraId="15D03C20" w14:textId="77777777" w:rsidR="00532221" w:rsidRPr="00D15DE6" w:rsidRDefault="00532221" w:rsidP="0009753A">
      <w:pPr>
        <w:spacing w:line="276" w:lineRule="auto"/>
        <w:jc w:val="both"/>
        <w:rPr>
          <w:u w:val="single"/>
        </w:rPr>
      </w:pPr>
      <w:r w:rsidRPr="00D15DE6">
        <w:rPr>
          <w:u w:val="single"/>
        </w:rPr>
        <w:t>Prierezové témy</w:t>
      </w:r>
    </w:p>
    <w:p w14:paraId="709F5FEE" w14:textId="77777777" w:rsidR="00532221" w:rsidRPr="00D15DE6" w:rsidRDefault="00532221" w:rsidP="0009753A">
      <w:pPr>
        <w:spacing w:line="276" w:lineRule="auto"/>
        <w:jc w:val="both"/>
      </w:pPr>
      <w:r w:rsidRPr="00D15DE6">
        <w:t>Environmentálna výchova – ENV</w:t>
      </w:r>
    </w:p>
    <w:p w14:paraId="2D30122B" w14:textId="77777777" w:rsidR="00532221" w:rsidRPr="00D15DE6" w:rsidRDefault="00532221" w:rsidP="0009753A">
      <w:pPr>
        <w:spacing w:line="276" w:lineRule="auto"/>
        <w:jc w:val="both"/>
      </w:pPr>
      <w:r w:rsidRPr="00D15DE6">
        <w:t>Mediálna výchova – MEV</w:t>
      </w:r>
    </w:p>
    <w:p w14:paraId="2835B3E5" w14:textId="77777777" w:rsidR="00532221" w:rsidRPr="00D15DE6" w:rsidRDefault="00532221" w:rsidP="0009753A">
      <w:pPr>
        <w:spacing w:line="276" w:lineRule="auto"/>
        <w:jc w:val="both"/>
      </w:pPr>
      <w:r w:rsidRPr="00D15DE6">
        <w:t>Multikultúrna výchova – MUV</w:t>
      </w:r>
    </w:p>
    <w:p w14:paraId="2F431B7A" w14:textId="77777777" w:rsidR="00532221" w:rsidRPr="00D15DE6" w:rsidRDefault="00532221" w:rsidP="0009753A">
      <w:pPr>
        <w:spacing w:line="276" w:lineRule="auto"/>
        <w:jc w:val="both"/>
      </w:pPr>
      <w:r w:rsidRPr="00D15DE6">
        <w:t>Tvorba projektu a prezentačné zručnosti – TPPZ</w:t>
      </w:r>
    </w:p>
    <w:p w14:paraId="3C81F581" w14:textId="77777777" w:rsidR="00532221" w:rsidRPr="00D15DE6" w:rsidRDefault="00532221" w:rsidP="0009753A">
      <w:pPr>
        <w:spacing w:line="276" w:lineRule="auto"/>
        <w:jc w:val="both"/>
      </w:pPr>
      <w:r w:rsidRPr="00D15DE6">
        <w:t>Osobnostný a sociálny rozvoj – OSR</w:t>
      </w:r>
    </w:p>
    <w:p w14:paraId="60B43C10" w14:textId="77777777" w:rsidR="00532221" w:rsidRPr="00D15DE6" w:rsidRDefault="00532221" w:rsidP="0009753A">
      <w:pPr>
        <w:spacing w:line="276" w:lineRule="auto"/>
        <w:jc w:val="both"/>
      </w:pPr>
      <w:r w:rsidRPr="00D15DE6">
        <w:t>Ochrana života a zdravia – OŽZ</w:t>
      </w:r>
    </w:p>
    <w:p w14:paraId="7D7128B8" w14:textId="77777777" w:rsidR="003C37E3" w:rsidRDefault="003C37E3" w:rsidP="0009753A">
      <w:pPr>
        <w:spacing w:line="276" w:lineRule="auto"/>
        <w:jc w:val="both"/>
      </w:pPr>
    </w:p>
    <w:p w14:paraId="79342529" w14:textId="77777777" w:rsidR="00D15DE6" w:rsidRDefault="00D15DE6">
      <w:pPr>
        <w:spacing w:after="200" w:line="276" w:lineRule="auto"/>
        <w:rPr>
          <w:b/>
          <w:bCs/>
          <w:color w:val="000000"/>
          <w:sz w:val="36"/>
          <w:szCs w:val="36"/>
        </w:rPr>
      </w:pPr>
      <w:r>
        <w:rPr>
          <w:b/>
          <w:bCs/>
          <w:color w:val="000000"/>
          <w:sz w:val="36"/>
          <w:szCs w:val="36"/>
        </w:rPr>
        <w:br w:type="page"/>
      </w:r>
    </w:p>
    <w:p w14:paraId="60827BB8" w14:textId="77777777" w:rsidR="003C37E3" w:rsidRPr="007A6ECB" w:rsidRDefault="003C37E3" w:rsidP="007A6ECB">
      <w:pPr>
        <w:spacing w:after="200" w:line="276" w:lineRule="auto"/>
        <w:jc w:val="center"/>
        <w:rPr>
          <w:b/>
          <w:bCs/>
          <w:color w:val="000000"/>
          <w:sz w:val="36"/>
          <w:szCs w:val="36"/>
        </w:rPr>
      </w:pPr>
      <w:r w:rsidRPr="003C37E3">
        <w:rPr>
          <w:b/>
          <w:bCs/>
          <w:color w:val="000000"/>
          <w:sz w:val="36"/>
          <w:szCs w:val="36"/>
        </w:rPr>
        <w:lastRenderedPageBreak/>
        <w:t>Učebné osnovy</w:t>
      </w:r>
    </w:p>
    <w:p w14:paraId="08D13C5B" w14:textId="77777777" w:rsidR="003C37E3" w:rsidRPr="003C37E3" w:rsidRDefault="003C37E3" w:rsidP="0009753A">
      <w:pPr>
        <w:spacing w:line="276" w:lineRule="auto"/>
        <w:ind w:left="10" w:hanging="10"/>
        <w:jc w:val="both"/>
        <w:rPr>
          <w:color w:val="000000"/>
        </w:rPr>
      </w:pPr>
    </w:p>
    <w:tbl>
      <w:tblPr>
        <w:tblW w:w="9923" w:type="dxa"/>
        <w:tblLook w:val="04A0" w:firstRow="1" w:lastRow="0" w:firstColumn="1" w:lastColumn="0" w:noHBand="0" w:noVBand="1"/>
      </w:tblPr>
      <w:tblGrid>
        <w:gridCol w:w="2491"/>
        <w:gridCol w:w="7432"/>
      </w:tblGrid>
      <w:tr w:rsidR="003C37E3" w:rsidRPr="00985BD4" w14:paraId="0319166E" w14:textId="77777777" w:rsidTr="00985BD4">
        <w:tc>
          <w:tcPr>
            <w:tcW w:w="0" w:type="auto"/>
            <w:tcBorders>
              <w:top w:val="single" w:sz="4" w:space="0" w:color="000000"/>
              <w:left w:val="single" w:sz="4" w:space="0" w:color="000000"/>
              <w:bottom w:val="single" w:sz="4" w:space="0" w:color="000000"/>
              <w:right w:val="single" w:sz="4" w:space="0" w:color="000000"/>
            </w:tcBorders>
            <w:vAlign w:val="center"/>
            <w:hideMark/>
          </w:tcPr>
          <w:p w14:paraId="5E0521DC" w14:textId="77777777" w:rsidR="003C37E3" w:rsidRPr="00985BD4" w:rsidRDefault="003C37E3" w:rsidP="0009753A">
            <w:pPr>
              <w:spacing w:line="276" w:lineRule="auto"/>
              <w:ind w:left="10" w:hanging="10"/>
              <w:jc w:val="both"/>
              <w:rPr>
                <w:color w:val="000000"/>
                <w:sz w:val="22"/>
                <w:szCs w:val="22"/>
              </w:rPr>
            </w:pPr>
            <w:r w:rsidRPr="00985BD4">
              <w:rPr>
                <w:color w:val="000000"/>
                <w:sz w:val="22"/>
                <w:szCs w:val="22"/>
              </w:rPr>
              <w:t>Vzdelávacia oblasť</w:t>
            </w:r>
          </w:p>
        </w:tc>
        <w:tc>
          <w:tcPr>
            <w:tcW w:w="0" w:type="auto"/>
            <w:tcBorders>
              <w:top w:val="single" w:sz="4" w:space="0" w:color="000000"/>
              <w:left w:val="single" w:sz="4" w:space="0" w:color="000000"/>
              <w:bottom w:val="single" w:sz="4" w:space="0" w:color="000000"/>
              <w:right w:val="single" w:sz="4" w:space="0" w:color="000000"/>
            </w:tcBorders>
            <w:shd w:val="clear" w:color="auto" w:fill="FFFF66"/>
            <w:vAlign w:val="center"/>
            <w:hideMark/>
          </w:tcPr>
          <w:p w14:paraId="05F0D49C" w14:textId="77777777" w:rsidR="003C37E3" w:rsidRPr="00985BD4" w:rsidRDefault="003C37E3" w:rsidP="0009753A">
            <w:pPr>
              <w:spacing w:line="276" w:lineRule="auto"/>
              <w:ind w:left="10" w:hanging="10"/>
              <w:jc w:val="center"/>
              <w:rPr>
                <w:color w:val="000000"/>
                <w:sz w:val="28"/>
                <w:szCs w:val="28"/>
              </w:rPr>
            </w:pPr>
            <w:r w:rsidRPr="00985BD4">
              <w:rPr>
                <w:b/>
                <w:bCs/>
                <w:color w:val="000000"/>
                <w:sz w:val="28"/>
                <w:szCs w:val="28"/>
              </w:rPr>
              <w:t>ČLOVEK A SPOLOČNOSŤ</w:t>
            </w:r>
          </w:p>
        </w:tc>
      </w:tr>
      <w:tr w:rsidR="003C37E3" w:rsidRPr="00985BD4" w14:paraId="63FF46C1" w14:textId="77777777" w:rsidTr="00985BD4">
        <w:tc>
          <w:tcPr>
            <w:tcW w:w="0" w:type="auto"/>
            <w:tcBorders>
              <w:top w:val="single" w:sz="4" w:space="0" w:color="000000"/>
              <w:left w:val="single" w:sz="4" w:space="0" w:color="000000"/>
              <w:bottom w:val="single" w:sz="4" w:space="0" w:color="000000"/>
              <w:right w:val="single" w:sz="4" w:space="0" w:color="000000"/>
            </w:tcBorders>
            <w:vAlign w:val="center"/>
            <w:hideMark/>
          </w:tcPr>
          <w:p w14:paraId="747E1E73" w14:textId="77777777" w:rsidR="003C37E3" w:rsidRPr="00985BD4" w:rsidRDefault="003C37E3" w:rsidP="0009753A">
            <w:pPr>
              <w:spacing w:line="276" w:lineRule="auto"/>
              <w:ind w:left="10" w:hanging="10"/>
              <w:jc w:val="both"/>
              <w:rPr>
                <w:color w:val="000000"/>
                <w:sz w:val="22"/>
                <w:szCs w:val="22"/>
              </w:rPr>
            </w:pPr>
            <w:r w:rsidRPr="00985BD4">
              <w:rPr>
                <w:color w:val="000000"/>
                <w:sz w:val="22"/>
                <w:szCs w:val="22"/>
              </w:rPr>
              <w:t>Názov predmetu</w:t>
            </w:r>
          </w:p>
        </w:tc>
        <w:tc>
          <w:tcPr>
            <w:tcW w:w="0" w:type="auto"/>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25630D3B" w14:textId="77777777" w:rsidR="003C37E3" w:rsidRPr="00985BD4" w:rsidRDefault="003C37E3" w:rsidP="0009753A">
            <w:pPr>
              <w:spacing w:line="276" w:lineRule="auto"/>
              <w:ind w:left="10" w:hanging="10"/>
              <w:jc w:val="center"/>
              <w:rPr>
                <w:color w:val="000000"/>
              </w:rPr>
            </w:pPr>
            <w:r w:rsidRPr="00985BD4">
              <w:rPr>
                <w:b/>
                <w:bCs/>
                <w:color w:val="000000"/>
              </w:rPr>
              <w:t>DEJEPIS</w:t>
            </w:r>
          </w:p>
        </w:tc>
      </w:tr>
      <w:tr w:rsidR="003C37E3" w:rsidRPr="00985BD4" w14:paraId="19967EDC" w14:textId="77777777" w:rsidTr="00985BD4">
        <w:tc>
          <w:tcPr>
            <w:tcW w:w="0" w:type="auto"/>
            <w:tcBorders>
              <w:top w:val="single" w:sz="4" w:space="0" w:color="000000"/>
              <w:left w:val="single" w:sz="4" w:space="0" w:color="000000"/>
              <w:bottom w:val="single" w:sz="4" w:space="0" w:color="000000"/>
              <w:right w:val="single" w:sz="4" w:space="0" w:color="000000"/>
            </w:tcBorders>
            <w:vAlign w:val="center"/>
            <w:hideMark/>
          </w:tcPr>
          <w:p w14:paraId="534A4E67" w14:textId="77777777" w:rsidR="003C37E3" w:rsidRPr="00985BD4" w:rsidRDefault="003C37E3" w:rsidP="0009753A">
            <w:pPr>
              <w:spacing w:line="276" w:lineRule="auto"/>
              <w:ind w:left="10" w:hanging="10"/>
              <w:jc w:val="both"/>
              <w:rPr>
                <w:color w:val="000000"/>
                <w:sz w:val="22"/>
                <w:szCs w:val="22"/>
              </w:rPr>
            </w:pPr>
            <w:r w:rsidRPr="00985BD4">
              <w:rPr>
                <w:color w:val="000000"/>
                <w:sz w:val="22"/>
                <w:szCs w:val="22"/>
              </w:rPr>
              <w:t>Škola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AE9BA9" w14:textId="77777777" w:rsidR="003C37E3" w:rsidRPr="00985BD4" w:rsidRDefault="003C37E3" w:rsidP="0009753A">
            <w:pPr>
              <w:spacing w:line="276" w:lineRule="auto"/>
              <w:ind w:left="10" w:hanging="10"/>
              <w:jc w:val="both"/>
              <w:rPr>
                <w:color w:val="000000"/>
                <w:sz w:val="22"/>
                <w:szCs w:val="22"/>
              </w:rPr>
            </w:pPr>
            <w:r w:rsidRPr="00985BD4">
              <w:rPr>
                <w:b/>
                <w:bCs/>
                <w:color w:val="000000"/>
                <w:sz w:val="22"/>
                <w:szCs w:val="22"/>
              </w:rPr>
              <w:t>Základná škola s materskou školou Čakajovce</w:t>
            </w:r>
          </w:p>
        </w:tc>
      </w:tr>
      <w:tr w:rsidR="003C37E3" w:rsidRPr="00985BD4" w14:paraId="100F7FDF" w14:textId="77777777" w:rsidTr="00985BD4">
        <w:tc>
          <w:tcPr>
            <w:tcW w:w="0" w:type="auto"/>
            <w:tcBorders>
              <w:top w:val="single" w:sz="4" w:space="0" w:color="000000"/>
              <w:left w:val="single" w:sz="4" w:space="0" w:color="000000"/>
              <w:bottom w:val="single" w:sz="4" w:space="0" w:color="000000"/>
              <w:right w:val="single" w:sz="4" w:space="0" w:color="000000"/>
            </w:tcBorders>
            <w:vAlign w:val="center"/>
            <w:hideMark/>
          </w:tcPr>
          <w:p w14:paraId="3D8D76F1" w14:textId="77777777" w:rsidR="003C37E3" w:rsidRPr="00985BD4" w:rsidRDefault="003C37E3" w:rsidP="0009753A">
            <w:pPr>
              <w:spacing w:line="276" w:lineRule="auto"/>
              <w:ind w:left="10" w:hanging="10"/>
              <w:jc w:val="both"/>
              <w:rPr>
                <w:color w:val="000000"/>
                <w:sz w:val="22"/>
                <w:szCs w:val="22"/>
              </w:rPr>
            </w:pPr>
            <w:r w:rsidRPr="00985BD4">
              <w:rPr>
                <w:color w:val="000000"/>
                <w:sz w:val="22"/>
                <w:szCs w:val="22"/>
              </w:rPr>
              <w:t>Názov ŠVP</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718DE27" w14:textId="77777777" w:rsidR="003C37E3" w:rsidRPr="00985BD4" w:rsidRDefault="003C37E3" w:rsidP="0009753A">
            <w:pPr>
              <w:spacing w:line="276" w:lineRule="auto"/>
              <w:ind w:left="10" w:hanging="10"/>
              <w:jc w:val="both"/>
              <w:rPr>
                <w:color w:val="000000"/>
                <w:sz w:val="22"/>
                <w:szCs w:val="22"/>
              </w:rPr>
            </w:pPr>
            <w:r w:rsidRPr="00985BD4">
              <w:rPr>
                <w:b/>
                <w:bCs/>
                <w:color w:val="000000"/>
                <w:sz w:val="22"/>
                <w:szCs w:val="22"/>
              </w:rPr>
              <w:t>Štátny vzdelávací program pre II. stupeň základnej školy</w:t>
            </w:r>
          </w:p>
        </w:tc>
      </w:tr>
      <w:tr w:rsidR="003C37E3" w:rsidRPr="00985BD4" w14:paraId="0DBE9968" w14:textId="77777777" w:rsidTr="00985BD4">
        <w:tc>
          <w:tcPr>
            <w:tcW w:w="0" w:type="auto"/>
            <w:tcBorders>
              <w:top w:val="single" w:sz="4" w:space="0" w:color="000000"/>
              <w:left w:val="single" w:sz="4" w:space="0" w:color="000000"/>
              <w:bottom w:val="single" w:sz="4" w:space="0" w:color="000000"/>
              <w:right w:val="single" w:sz="4" w:space="0" w:color="000000"/>
            </w:tcBorders>
            <w:vAlign w:val="center"/>
            <w:hideMark/>
          </w:tcPr>
          <w:p w14:paraId="3DA951AC" w14:textId="77777777" w:rsidR="003C37E3" w:rsidRPr="00985BD4" w:rsidRDefault="003C37E3" w:rsidP="0009753A">
            <w:pPr>
              <w:spacing w:line="276" w:lineRule="auto"/>
              <w:ind w:left="10" w:hanging="10"/>
              <w:jc w:val="both"/>
              <w:rPr>
                <w:color w:val="000000"/>
                <w:sz w:val="22"/>
                <w:szCs w:val="22"/>
              </w:rPr>
            </w:pPr>
            <w:r w:rsidRPr="00985BD4">
              <w:rPr>
                <w:color w:val="000000"/>
                <w:sz w:val="22"/>
                <w:szCs w:val="22"/>
              </w:rPr>
              <w:t>Názov iŠkVP</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AF0E26" w14:textId="77777777" w:rsidR="003C37E3" w:rsidRPr="00985BD4" w:rsidRDefault="003C37E3" w:rsidP="0009753A">
            <w:pPr>
              <w:spacing w:line="276" w:lineRule="auto"/>
              <w:ind w:left="10" w:hanging="10"/>
              <w:jc w:val="both"/>
              <w:rPr>
                <w:color w:val="000000"/>
                <w:sz w:val="22"/>
                <w:szCs w:val="22"/>
              </w:rPr>
            </w:pPr>
            <w:r w:rsidRPr="00985BD4">
              <w:rPr>
                <w:b/>
                <w:bCs/>
                <w:color w:val="000000"/>
                <w:sz w:val="22"/>
                <w:szCs w:val="22"/>
              </w:rPr>
              <w:t>Školský vzdelávací program pre II. stupeň základnej školy</w:t>
            </w:r>
          </w:p>
        </w:tc>
      </w:tr>
      <w:tr w:rsidR="003C37E3" w:rsidRPr="00985BD4" w14:paraId="1563D585" w14:textId="77777777" w:rsidTr="00985BD4">
        <w:tc>
          <w:tcPr>
            <w:tcW w:w="0" w:type="auto"/>
            <w:tcBorders>
              <w:top w:val="single" w:sz="4" w:space="0" w:color="000000"/>
              <w:left w:val="single" w:sz="4" w:space="0" w:color="000000"/>
              <w:bottom w:val="single" w:sz="4" w:space="0" w:color="000000"/>
              <w:right w:val="single" w:sz="4" w:space="0" w:color="000000"/>
            </w:tcBorders>
            <w:vAlign w:val="center"/>
            <w:hideMark/>
          </w:tcPr>
          <w:p w14:paraId="640FD6D6" w14:textId="77777777" w:rsidR="003C37E3" w:rsidRPr="00985BD4" w:rsidRDefault="003C37E3" w:rsidP="0009753A">
            <w:pPr>
              <w:spacing w:line="276" w:lineRule="auto"/>
              <w:ind w:left="10" w:hanging="10"/>
              <w:jc w:val="both"/>
              <w:rPr>
                <w:color w:val="000000"/>
                <w:sz w:val="22"/>
                <w:szCs w:val="22"/>
              </w:rPr>
            </w:pPr>
            <w:r w:rsidRPr="00985BD4">
              <w:rPr>
                <w:color w:val="000000"/>
                <w:sz w:val="22"/>
                <w:szCs w:val="22"/>
              </w:rPr>
              <w:t>Stupeň vzdelania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B1C873" w14:textId="77777777" w:rsidR="003C37E3" w:rsidRPr="00985BD4" w:rsidRDefault="003C37E3" w:rsidP="0009753A">
            <w:pPr>
              <w:spacing w:line="276" w:lineRule="auto"/>
              <w:ind w:left="10" w:hanging="10"/>
              <w:jc w:val="both"/>
              <w:rPr>
                <w:color w:val="000000"/>
                <w:sz w:val="22"/>
                <w:szCs w:val="22"/>
              </w:rPr>
            </w:pPr>
            <w:r w:rsidRPr="00985BD4">
              <w:rPr>
                <w:b/>
                <w:bCs/>
                <w:color w:val="000000"/>
                <w:sz w:val="22"/>
                <w:szCs w:val="22"/>
              </w:rPr>
              <w:t>Nižšie sekundárne vzdelanie - ISCED 2</w:t>
            </w:r>
          </w:p>
        </w:tc>
      </w:tr>
      <w:tr w:rsidR="003C37E3" w:rsidRPr="00985BD4" w14:paraId="7A95505E" w14:textId="77777777" w:rsidTr="00985BD4">
        <w:tc>
          <w:tcPr>
            <w:tcW w:w="0" w:type="auto"/>
            <w:tcBorders>
              <w:top w:val="single" w:sz="4" w:space="0" w:color="000000"/>
              <w:left w:val="single" w:sz="4" w:space="0" w:color="000000"/>
              <w:bottom w:val="single" w:sz="4" w:space="0" w:color="000000"/>
              <w:right w:val="single" w:sz="4" w:space="0" w:color="000000"/>
            </w:tcBorders>
            <w:vAlign w:val="center"/>
            <w:hideMark/>
          </w:tcPr>
          <w:p w14:paraId="32031ED1" w14:textId="77777777" w:rsidR="003C37E3" w:rsidRPr="00985BD4" w:rsidRDefault="003C37E3" w:rsidP="0009753A">
            <w:pPr>
              <w:spacing w:line="276" w:lineRule="auto"/>
              <w:ind w:left="10" w:hanging="10"/>
              <w:jc w:val="both"/>
              <w:rPr>
                <w:color w:val="000000"/>
                <w:sz w:val="22"/>
                <w:szCs w:val="22"/>
              </w:rPr>
            </w:pPr>
            <w:r w:rsidRPr="00985BD4">
              <w:rPr>
                <w:color w:val="000000"/>
                <w:sz w:val="22"/>
                <w:szCs w:val="22"/>
              </w:rPr>
              <w:t>Dĺžka štúdia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CC2070D" w14:textId="77777777" w:rsidR="003C37E3" w:rsidRPr="00985BD4" w:rsidRDefault="003C37E3" w:rsidP="0009753A">
            <w:pPr>
              <w:spacing w:line="276" w:lineRule="auto"/>
              <w:ind w:left="10" w:hanging="10"/>
              <w:jc w:val="both"/>
              <w:rPr>
                <w:color w:val="000000"/>
                <w:sz w:val="22"/>
                <w:szCs w:val="22"/>
              </w:rPr>
            </w:pPr>
            <w:r w:rsidRPr="00985BD4">
              <w:rPr>
                <w:b/>
                <w:bCs/>
                <w:color w:val="000000"/>
                <w:sz w:val="22"/>
                <w:szCs w:val="22"/>
              </w:rPr>
              <w:t>5 rokov</w:t>
            </w:r>
          </w:p>
        </w:tc>
      </w:tr>
      <w:tr w:rsidR="003C37E3" w:rsidRPr="00985BD4" w14:paraId="16981DB1" w14:textId="77777777" w:rsidTr="00985BD4">
        <w:tc>
          <w:tcPr>
            <w:tcW w:w="0" w:type="auto"/>
            <w:tcBorders>
              <w:top w:val="single" w:sz="4" w:space="0" w:color="000000"/>
              <w:left w:val="single" w:sz="4" w:space="0" w:color="000000"/>
              <w:bottom w:val="single" w:sz="4" w:space="0" w:color="000000"/>
              <w:right w:val="single" w:sz="4" w:space="0" w:color="000000"/>
            </w:tcBorders>
            <w:vAlign w:val="center"/>
            <w:hideMark/>
          </w:tcPr>
          <w:p w14:paraId="4D390D66" w14:textId="77777777" w:rsidR="003C37E3" w:rsidRPr="00985BD4" w:rsidRDefault="003C37E3" w:rsidP="0009753A">
            <w:pPr>
              <w:spacing w:line="276" w:lineRule="auto"/>
              <w:ind w:left="10" w:hanging="10"/>
              <w:jc w:val="both"/>
              <w:rPr>
                <w:color w:val="000000"/>
                <w:sz w:val="22"/>
                <w:szCs w:val="22"/>
              </w:rPr>
            </w:pPr>
            <w:r w:rsidRPr="00985BD4">
              <w:rPr>
                <w:color w:val="000000"/>
                <w:sz w:val="22"/>
                <w:szCs w:val="22"/>
              </w:rPr>
              <w:t>Vyučovací jazyk</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C3E796" w14:textId="77777777" w:rsidR="003C37E3" w:rsidRPr="00985BD4" w:rsidRDefault="003C37E3" w:rsidP="0009753A">
            <w:pPr>
              <w:spacing w:line="276" w:lineRule="auto"/>
              <w:ind w:left="10" w:hanging="10"/>
              <w:jc w:val="both"/>
              <w:rPr>
                <w:color w:val="000000"/>
                <w:sz w:val="22"/>
                <w:szCs w:val="22"/>
              </w:rPr>
            </w:pPr>
            <w:r w:rsidRPr="00985BD4">
              <w:rPr>
                <w:b/>
                <w:bCs/>
                <w:color w:val="000000"/>
                <w:sz w:val="22"/>
                <w:szCs w:val="22"/>
              </w:rPr>
              <w:t>Slovenský</w:t>
            </w:r>
          </w:p>
        </w:tc>
      </w:tr>
      <w:tr w:rsidR="003C37E3" w:rsidRPr="00985BD4" w14:paraId="1ED73538" w14:textId="77777777" w:rsidTr="00985BD4">
        <w:tc>
          <w:tcPr>
            <w:tcW w:w="0" w:type="auto"/>
            <w:tcBorders>
              <w:top w:val="single" w:sz="4" w:space="0" w:color="000000"/>
              <w:left w:val="single" w:sz="4" w:space="0" w:color="000000"/>
              <w:bottom w:val="single" w:sz="4" w:space="0" w:color="000000"/>
              <w:right w:val="single" w:sz="4" w:space="0" w:color="000000"/>
            </w:tcBorders>
            <w:vAlign w:val="center"/>
            <w:hideMark/>
          </w:tcPr>
          <w:p w14:paraId="64B7CB9E" w14:textId="77777777" w:rsidR="003C37E3" w:rsidRPr="00985BD4" w:rsidRDefault="003C37E3" w:rsidP="0009753A">
            <w:pPr>
              <w:spacing w:line="276" w:lineRule="auto"/>
              <w:ind w:left="10" w:hanging="10"/>
              <w:jc w:val="both"/>
              <w:rPr>
                <w:color w:val="000000"/>
                <w:sz w:val="22"/>
                <w:szCs w:val="22"/>
              </w:rPr>
            </w:pPr>
            <w:r w:rsidRPr="00985BD4">
              <w:rPr>
                <w:color w:val="000000"/>
                <w:sz w:val="22"/>
                <w:szCs w:val="22"/>
              </w:rPr>
              <w:t>Forma štúdia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A0B4EB3" w14:textId="77777777" w:rsidR="003C37E3" w:rsidRPr="00985BD4" w:rsidRDefault="003C37E3" w:rsidP="0009753A">
            <w:pPr>
              <w:spacing w:line="276" w:lineRule="auto"/>
              <w:ind w:left="10" w:hanging="10"/>
              <w:jc w:val="both"/>
              <w:rPr>
                <w:color w:val="000000"/>
                <w:sz w:val="22"/>
                <w:szCs w:val="22"/>
              </w:rPr>
            </w:pPr>
            <w:r w:rsidRPr="00985BD4">
              <w:rPr>
                <w:b/>
                <w:bCs/>
                <w:color w:val="000000"/>
                <w:sz w:val="22"/>
                <w:szCs w:val="22"/>
              </w:rPr>
              <w:t>Denná </w:t>
            </w:r>
          </w:p>
        </w:tc>
      </w:tr>
      <w:tr w:rsidR="003C37E3" w:rsidRPr="00985BD4" w14:paraId="4630AC16" w14:textId="77777777" w:rsidTr="00985BD4">
        <w:tc>
          <w:tcPr>
            <w:tcW w:w="0" w:type="auto"/>
            <w:tcBorders>
              <w:top w:val="single" w:sz="4" w:space="0" w:color="000000"/>
              <w:left w:val="single" w:sz="4" w:space="0" w:color="000000"/>
              <w:bottom w:val="single" w:sz="4" w:space="0" w:color="000000"/>
              <w:right w:val="single" w:sz="4" w:space="0" w:color="000000"/>
            </w:tcBorders>
            <w:vAlign w:val="center"/>
            <w:hideMark/>
          </w:tcPr>
          <w:p w14:paraId="4121797D" w14:textId="77777777" w:rsidR="003C37E3" w:rsidRPr="00985BD4" w:rsidRDefault="003C37E3" w:rsidP="0009753A">
            <w:pPr>
              <w:spacing w:line="276" w:lineRule="auto"/>
              <w:ind w:left="10" w:hanging="10"/>
              <w:jc w:val="both"/>
              <w:rPr>
                <w:color w:val="000000"/>
                <w:sz w:val="22"/>
                <w:szCs w:val="22"/>
              </w:rPr>
            </w:pPr>
            <w:r w:rsidRPr="00985BD4">
              <w:rPr>
                <w:color w:val="000000"/>
                <w:sz w:val="22"/>
                <w:szCs w:val="22"/>
              </w:rPr>
              <w:t>Iné</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C3E8993" w14:textId="77777777" w:rsidR="003C37E3" w:rsidRPr="00985BD4" w:rsidRDefault="003C37E3" w:rsidP="0009753A">
            <w:pPr>
              <w:spacing w:line="276" w:lineRule="auto"/>
              <w:ind w:left="10" w:hanging="10"/>
              <w:jc w:val="both"/>
              <w:rPr>
                <w:color w:val="000000"/>
                <w:sz w:val="22"/>
                <w:szCs w:val="22"/>
              </w:rPr>
            </w:pPr>
            <w:r w:rsidRPr="00985BD4">
              <w:rPr>
                <w:b/>
                <w:bCs/>
                <w:color w:val="000000"/>
                <w:sz w:val="22"/>
                <w:szCs w:val="22"/>
              </w:rPr>
              <w:t>Štátna škola</w:t>
            </w:r>
          </w:p>
        </w:tc>
      </w:tr>
      <w:tr w:rsidR="003C37E3" w:rsidRPr="00985BD4" w14:paraId="34791D07" w14:textId="77777777" w:rsidTr="00985BD4">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446A01B" w14:textId="77777777" w:rsidR="003C37E3" w:rsidRPr="00985BD4" w:rsidRDefault="003C37E3" w:rsidP="0009753A">
            <w:pPr>
              <w:shd w:val="clear" w:color="auto" w:fill="FFFF99"/>
              <w:spacing w:line="276" w:lineRule="auto"/>
              <w:ind w:left="10" w:hanging="10"/>
              <w:jc w:val="center"/>
              <w:rPr>
                <w:color w:val="000000"/>
                <w:sz w:val="22"/>
                <w:szCs w:val="22"/>
              </w:rPr>
            </w:pPr>
            <w:r w:rsidRPr="00985BD4">
              <w:rPr>
                <w:b/>
                <w:bCs/>
                <w:color w:val="000000"/>
                <w:sz w:val="22"/>
                <w:szCs w:val="22"/>
              </w:rPr>
              <w:t>* Učebné osnovy sú totožné so vzdelávacím štandardom ŠVP pre príslušný vzdelávací predmet.</w:t>
            </w:r>
          </w:p>
        </w:tc>
      </w:tr>
    </w:tbl>
    <w:p w14:paraId="255B5AA1" w14:textId="77777777" w:rsidR="003C37E3" w:rsidRPr="003C37E3" w:rsidRDefault="003C37E3" w:rsidP="0009753A">
      <w:pPr>
        <w:spacing w:line="276" w:lineRule="auto"/>
        <w:ind w:left="10" w:hanging="10"/>
        <w:jc w:val="both"/>
        <w:rPr>
          <w:color w:val="000000"/>
        </w:rPr>
      </w:pPr>
    </w:p>
    <w:tbl>
      <w:tblPr>
        <w:tblW w:w="9923" w:type="dxa"/>
        <w:tblLook w:val="04A0" w:firstRow="1" w:lastRow="0" w:firstColumn="1" w:lastColumn="0" w:noHBand="0" w:noVBand="1"/>
      </w:tblPr>
      <w:tblGrid>
        <w:gridCol w:w="2493"/>
        <w:gridCol w:w="1301"/>
        <w:gridCol w:w="1417"/>
        <w:gridCol w:w="1418"/>
        <w:gridCol w:w="1417"/>
        <w:gridCol w:w="1877"/>
      </w:tblGrid>
      <w:tr w:rsidR="003C37E3" w:rsidRPr="00985BD4" w14:paraId="4CD972BF" w14:textId="77777777" w:rsidTr="00985BD4">
        <w:trPr>
          <w:trHeight w:val="479"/>
        </w:trPr>
        <w:tc>
          <w:tcPr>
            <w:tcW w:w="2493" w:type="dxa"/>
            <w:tcBorders>
              <w:top w:val="single" w:sz="4" w:space="0" w:color="000000"/>
              <w:left w:val="single" w:sz="4" w:space="0" w:color="000000"/>
              <w:bottom w:val="single" w:sz="4" w:space="0" w:color="000000"/>
              <w:right w:val="single" w:sz="4" w:space="0" w:color="000000"/>
            </w:tcBorders>
            <w:vAlign w:val="center"/>
            <w:hideMark/>
          </w:tcPr>
          <w:p w14:paraId="3CB09819" w14:textId="77777777" w:rsidR="003C37E3" w:rsidRPr="00985BD4" w:rsidRDefault="003C37E3" w:rsidP="00985BD4">
            <w:pPr>
              <w:spacing w:line="276" w:lineRule="auto"/>
              <w:ind w:left="10" w:hanging="10"/>
              <w:rPr>
                <w:color w:val="000000"/>
                <w:sz w:val="22"/>
                <w:szCs w:val="22"/>
              </w:rPr>
            </w:pPr>
            <w:r w:rsidRPr="00985BD4">
              <w:rPr>
                <w:b/>
                <w:bCs/>
                <w:color w:val="000000"/>
                <w:sz w:val="22"/>
                <w:szCs w:val="22"/>
              </w:rPr>
              <w:t>Časový rozvrh výučby predmetu</w:t>
            </w:r>
          </w:p>
        </w:tc>
        <w:tc>
          <w:tcPr>
            <w:tcW w:w="13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DC7C71B" w14:textId="77777777" w:rsidR="003C37E3" w:rsidRPr="00985BD4" w:rsidRDefault="003C37E3" w:rsidP="00985BD4">
            <w:pPr>
              <w:spacing w:line="276" w:lineRule="auto"/>
              <w:ind w:left="10" w:hanging="10"/>
              <w:jc w:val="center"/>
              <w:rPr>
                <w:b/>
                <w:bCs/>
                <w:color w:val="000000"/>
                <w:sz w:val="22"/>
                <w:szCs w:val="22"/>
              </w:rPr>
            </w:pPr>
            <w:r w:rsidRPr="00985BD4">
              <w:rPr>
                <w:b/>
                <w:bCs/>
                <w:color w:val="000000"/>
                <w:sz w:val="22"/>
                <w:szCs w:val="22"/>
              </w:rPr>
              <w:t>5. ročník</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42E3059" w14:textId="77777777" w:rsidR="003C37E3" w:rsidRPr="00985BD4" w:rsidRDefault="003C37E3" w:rsidP="00985BD4">
            <w:pPr>
              <w:spacing w:line="276" w:lineRule="auto"/>
              <w:ind w:left="10" w:hanging="10"/>
              <w:jc w:val="center"/>
              <w:rPr>
                <w:b/>
                <w:bCs/>
                <w:color w:val="000000"/>
                <w:sz w:val="22"/>
                <w:szCs w:val="22"/>
              </w:rPr>
            </w:pPr>
            <w:r w:rsidRPr="00985BD4">
              <w:rPr>
                <w:b/>
                <w:bCs/>
                <w:color w:val="000000"/>
                <w:sz w:val="22"/>
                <w:szCs w:val="22"/>
              </w:rPr>
              <w:t>6. ročník</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B01A27F" w14:textId="77777777" w:rsidR="003C37E3" w:rsidRPr="00985BD4" w:rsidRDefault="003C37E3" w:rsidP="00985BD4">
            <w:pPr>
              <w:spacing w:line="276" w:lineRule="auto"/>
              <w:ind w:left="10" w:hanging="10"/>
              <w:jc w:val="center"/>
              <w:rPr>
                <w:b/>
                <w:bCs/>
                <w:color w:val="000000"/>
                <w:sz w:val="22"/>
                <w:szCs w:val="22"/>
              </w:rPr>
            </w:pPr>
            <w:r w:rsidRPr="00985BD4">
              <w:rPr>
                <w:b/>
                <w:bCs/>
                <w:color w:val="000000"/>
                <w:sz w:val="22"/>
                <w:szCs w:val="22"/>
              </w:rPr>
              <w:t>7.ročník</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8C3A5A5" w14:textId="77777777" w:rsidR="003C37E3" w:rsidRPr="00985BD4" w:rsidRDefault="003C37E3" w:rsidP="00985BD4">
            <w:pPr>
              <w:spacing w:line="276" w:lineRule="auto"/>
              <w:ind w:left="10" w:hanging="10"/>
              <w:jc w:val="center"/>
              <w:rPr>
                <w:b/>
                <w:bCs/>
                <w:color w:val="000000"/>
                <w:sz w:val="22"/>
                <w:szCs w:val="22"/>
              </w:rPr>
            </w:pPr>
            <w:r w:rsidRPr="00985BD4">
              <w:rPr>
                <w:b/>
                <w:bCs/>
                <w:color w:val="000000"/>
                <w:sz w:val="22"/>
                <w:szCs w:val="22"/>
              </w:rPr>
              <w:t>8.ročník</w:t>
            </w:r>
          </w:p>
        </w:tc>
        <w:tc>
          <w:tcPr>
            <w:tcW w:w="18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4B69E08" w14:textId="77777777" w:rsidR="003C37E3" w:rsidRPr="00985BD4" w:rsidRDefault="003C37E3" w:rsidP="00985BD4">
            <w:pPr>
              <w:spacing w:line="276" w:lineRule="auto"/>
              <w:ind w:left="10" w:hanging="10"/>
              <w:jc w:val="center"/>
              <w:rPr>
                <w:b/>
                <w:bCs/>
                <w:color w:val="000000"/>
                <w:sz w:val="22"/>
                <w:szCs w:val="22"/>
              </w:rPr>
            </w:pPr>
            <w:r w:rsidRPr="00985BD4">
              <w:rPr>
                <w:b/>
                <w:bCs/>
                <w:color w:val="000000"/>
                <w:sz w:val="22"/>
                <w:szCs w:val="22"/>
              </w:rPr>
              <w:t>9.ročník</w:t>
            </w:r>
          </w:p>
        </w:tc>
      </w:tr>
      <w:tr w:rsidR="003C37E3" w:rsidRPr="00985BD4" w14:paraId="38B547D1" w14:textId="77777777" w:rsidTr="00985BD4">
        <w:tc>
          <w:tcPr>
            <w:tcW w:w="2493" w:type="dxa"/>
            <w:tcBorders>
              <w:top w:val="single" w:sz="4" w:space="0" w:color="000000"/>
              <w:left w:val="single" w:sz="4" w:space="0" w:color="000000"/>
              <w:bottom w:val="single" w:sz="4" w:space="0" w:color="000000"/>
              <w:right w:val="single" w:sz="4" w:space="0" w:color="000000"/>
            </w:tcBorders>
            <w:vAlign w:val="center"/>
            <w:hideMark/>
          </w:tcPr>
          <w:p w14:paraId="4D13DB0F" w14:textId="77777777" w:rsidR="003C37E3" w:rsidRPr="00985BD4" w:rsidRDefault="003C37E3" w:rsidP="00985BD4">
            <w:pPr>
              <w:spacing w:line="276" w:lineRule="auto"/>
              <w:ind w:left="10" w:hanging="10"/>
              <w:rPr>
                <w:color w:val="000000"/>
                <w:sz w:val="22"/>
                <w:szCs w:val="22"/>
              </w:rPr>
            </w:pPr>
            <w:r w:rsidRPr="00985BD4">
              <w:rPr>
                <w:b/>
                <w:bCs/>
                <w:color w:val="000000"/>
                <w:sz w:val="22"/>
                <w:szCs w:val="22"/>
              </w:rPr>
              <w:t>Štátny vzdelávací program</w:t>
            </w:r>
          </w:p>
        </w:tc>
        <w:tc>
          <w:tcPr>
            <w:tcW w:w="13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DC7A7D8" w14:textId="77777777" w:rsidR="003C37E3" w:rsidRPr="00985BD4" w:rsidRDefault="003C37E3" w:rsidP="00985BD4">
            <w:pPr>
              <w:spacing w:line="276" w:lineRule="auto"/>
              <w:ind w:left="10" w:hanging="10"/>
              <w:jc w:val="center"/>
              <w:rPr>
                <w:color w:val="000000"/>
                <w:sz w:val="22"/>
                <w:szCs w:val="22"/>
              </w:rPr>
            </w:pPr>
            <w:r w:rsidRPr="00985BD4">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F7EB155" w14:textId="77777777" w:rsidR="003C37E3" w:rsidRPr="00985BD4" w:rsidRDefault="003C37E3" w:rsidP="00985BD4">
            <w:pPr>
              <w:spacing w:line="276" w:lineRule="auto"/>
              <w:ind w:left="10" w:hanging="10"/>
              <w:jc w:val="center"/>
              <w:rPr>
                <w:color w:val="000000"/>
                <w:sz w:val="22"/>
                <w:szCs w:val="22"/>
              </w:rPr>
            </w:pPr>
            <w:r w:rsidRPr="00985BD4">
              <w:rPr>
                <w:color w:val="000000"/>
                <w:sz w:val="22"/>
                <w:szCs w:val="22"/>
              </w:rPr>
              <w:t>1 hod./ týž</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A65D5A1" w14:textId="77777777" w:rsidR="003C37E3" w:rsidRPr="00985BD4" w:rsidRDefault="003C37E3" w:rsidP="00985BD4">
            <w:pPr>
              <w:spacing w:line="276" w:lineRule="auto"/>
              <w:ind w:left="10" w:hanging="10"/>
              <w:jc w:val="center"/>
              <w:rPr>
                <w:color w:val="000000"/>
                <w:sz w:val="22"/>
                <w:szCs w:val="22"/>
              </w:rPr>
            </w:pPr>
            <w:r w:rsidRPr="00985BD4">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FC173D5" w14:textId="77777777" w:rsidR="003C37E3" w:rsidRPr="00985BD4" w:rsidRDefault="003C37E3" w:rsidP="00985BD4">
            <w:pPr>
              <w:spacing w:line="276" w:lineRule="auto"/>
              <w:ind w:left="10" w:hanging="10"/>
              <w:jc w:val="center"/>
              <w:rPr>
                <w:color w:val="000000"/>
                <w:sz w:val="22"/>
                <w:szCs w:val="22"/>
              </w:rPr>
            </w:pPr>
            <w:r w:rsidRPr="00985BD4">
              <w:rPr>
                <w:color w:val="000000"/>
                <w:sz w:val="22"/>
                <w:szCs w:val="22"/>
              </w:rPr>
              <w:t>1 hod./ týž</w:t>
            </w:r>
          </w:p>
        </w:tc>
        <w:tc>
          <w:tcPr>
            <w:tcW w:w="18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B856D0D" w14:textId="77777777" w:rsidR="003C37E3" w:rsidRPr="00985BD4" w:rsidRDefault="003C37E3" w:rsidP="00985BD4">
            <w:pPr>
              <w:spacing w:line="276" w:lineRule="auto"/>
              <w:ind w:left="10" w:hanging="10"/>
              <w:jc w:val="center"/>
              <w:rPr>
                <w:color w:val="000000"/>
                <w:sz w:val="22"/>
                <w:szCs w:val="22"/>
              </w:rPr>
            </w:pPr>
            <w:r w:rsidRPr="00985BD4">
              <w:rPr>
                <w:color w:val="000000"/>
                <w:sz w:val="22"/>
                <w:szCs w:val="22"/>
              </w:rPr>
              <w:t>2 hod./ týž</w:t>
            </w:r>
          </w:p>
        </w:tc>
      </w:tr>
      <w:tr w:rsidR="003C37E3" w:rsidRPr="00985BD4" w14:paraId="6D9303DB" w14:textId="77777777" w:rsidTr="00985BD4">
        <w:trPr>
          <w:trHeight w:val="745"/>
        </w:trPr>
        <w:tc>
          <w:tcPr>
            <w:tcW w:w="2493" w:type="dxa"/>
            <w:tcBorders>
              <w:top w:val="single" w:sz="4" w:space="0" w:color="000000"/>
              <w:left w:val="single" w:sz="4" w:space="0" w:color="000000"/>
              <w:bottom w:val="single" w:sz="4" w:space="0" w:color="000000"/>
              <w:right w:val="single" w:sz="4" w:space="0" w:color="000000"/>
            </w:tcBorders>
            <w:vAlign w:val="center"/>
            <w:hideMark/>
          </w:tcPr>
          <w:p w14:paraId="1D90EA54" w14:textId="77777777" w:rsidR="003C37E3" w:rsidRPr="00985BD4" w:rsidRDefault="003C37E3" w:rsidP="00985BD4">
            <w:pPr>
              <w:spacing w:line="276" w:lineRule="auto"/>
              <w:ind w:left="10" w:hanging="10"/>
              <w:rPr>
                <w:color w:val="000000"/>
                <w:sz w:val="22"/>
                <w:szCs w:val="22"/>
              </w:rPr>
            </w:pPr>
            <w:r w:rsidRPr="00985BD4">
              <w:rPr>
                <w:b/>
                <w:bCs/>
                <w:color w:val="000000"/>
                <w:sz w:val="22"/>
                <w:szCs w:val="22"/>
              </w:rPr>
              <w:t>Školský vzdelávací program</w:t>
            </w:r>
          </w:p>
        </w:tc>
        <w:tc>
          <w:tcPr>
            <w:tcW w:w="13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B7A6457" w14:textId="77777777" w:rsidR="003C37E3" w:rsidRPr="00985BD4" w:rsidRDefault="003C37E3" w:rsidP="00985BD4">
            <w:pPr>
              <w:spacing w:line="276" w:lineRule="auto"/>
              <w:ind w:left="10" w:hanging="10"/>
              <w:jc w:val="center"/>
              <w:rPr>
                <w:color w:val="000000"/>
                <w:sz w:val="22"/>
                <w:szCs w:val="22"/>
              </w:rPr>
            </w:pPr>
            <w:r w:rsidRPr="00985BD4">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16856EB" w14:textId="77777777" w:rsidR="003C37E3" w:rsidRPr="00985BD4" w:rsidRDefault="003C37E3" w:rsidP="00985BD4">
            <w:pPr>
              <w:spacing w:line="276" w:lineRule="auto"/>
              <w:ind w:left="10" w:hanging="10"/>
              <w:jc w:val="center"/>
              <w:rPr>
                <w:color w:val="000000"/>
                <w:sz w:val="22"/>
                <w:szCs w:val="22"/>
              </w:rPr>
            </w:pPr>
            <w:r w:rsidRPr="00985BD4">
              <w:rPr>
                <w:color w:val="000000"/>
                <w:sz w:val="22"/>
                <w:szCs w:val="22"/>
              </w:rPr>
              <w:t>0</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ADB2BC6" w14:textId="77777777" w:rsidR="003C37E3" w:rsidRPr="00985BD4" w:rsidRDefault="003C37E3" w:rsidP="00985BD4">
            <w:pPr>
              <w:spacing w:line="276" w:lineRule="auto"/>
              <w:ind w:left="10" w:hanging="10"/>
              <w:jc w:val="center"/>
              <w:rPr>
                <w:color w:val="000000"/>
                <w:sz w:val="22"/>
                <w:szCs w:val="22"/>
              </w:rPr>
            </w:pPr>
            <w:r w:rsidRPr="00985BD4">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52AF976" w14:textId="77777777" w:rsidR="003C37E3" w:rsidRPr="00985BD4" w:rsidRDefault="003C37E3" w:rsidP="00985BD4">
            <w:pPr>
              <w:spacing w:line="276" w:lineRule="auto"/>
              <w:ind w:left="10" w:hanging="10"/>
              <w:jc w:val="center"/>
              <w:rPr>
                <w:color w:val="000000"/>
                <w:sz w:val="22"/>
                <w:szCs w:val="22"/>
              </w:rPr>
            </w:pPr>
            <w:r w:rsidRPr="00985BD4">
              <w:rPr>
                <w:color w:val="000000"/>
                <w:sz w:val="22"/>
                <w:szCs w:val="22"/>
              </w:rPr>
              <w:t>0</w:t>
            </w:r>
          </w:p>
        </w:tc>
        <w:tc>
          <w:tcPr>
            <w:tcW w:w="18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CB1017E" w14:textId="77777777" w:rsidR="003C37E3" w:rsidRPr="00985BD4" w:rsidRDefault="003C37E3" w:rsidP="00985BD4">
            <w:pPr>
              <w:spacing w:line="276" w:lineRule="auto"/>
              <w:ind w:left="10" w:hanging="10"/>
              <w:jc w:val="center"/>
              <w:rPr>
                <w:color w:val="000000"/>
                <w:sz w:val="22"/>
                <w:szCs w:val="22"/>
              </w:rPr>
            </w:pPr>
            <w:r w:rsidRPr="00985BD4">
              <w:rPr>
                <w:color w:val="000000"/>
                <w:sz w:val="22"/>
                <w:szCs w:val="22"/>
              </w:rPr>
              <w:t>1</w:t>
            </w:r>
          </w:p>
        </w:tc>
      </w:tr>
      <w:tr w:rsidR="003C37E3" w:rsidRPr="00985BD4" w14:paraId="2DD03662" w14:textId="77777777" w:rsidTr="00985BD4">
        <w:tc>
          <w:tcPr>
            <w:tcW w:w="2493" w:type="dxa"/>
            <w:tcBorders>
              <w:top w:val="single" w:sz="4" w:space="0" w:color="000000"/>
              <w:left w:val="single" w:sz="4" w:space="0" w:color="000000"/>
              <w:bottom w:val="single" w:sz="4" w:space="0" w:color="000000"/>
              <w:right w:val="single" w:sz="4" w:space="0" w:color="000000"/>
            </w:tcBorders>
            <w:vAlign w:val="center"/>
            <w:hideMark/>
          </w:tcPr>
          <w:p w14:paraId="3C07D488" w14:textId="77777777" w:rsidR="003C37E3" w:rsidRPr="00985BD4" w:rsidRDefault="003C37E3" w:rsidP="00985BD4">
            <w:pPr>
              <w:spacing w:line="276" w:lineRule="auto"/>
              <w:ind w:left="10" w:hanging="10"/>
              <w:rPr>
                <w:color w:val="000000"/>
                <w:sz w:val="22"/>
                <w:szCs w:val="22"/>
              </w:rPr>
            </w:pPr>
            <w:r w:rsidRPr="00985BD4">
              <w:rPr>
                <w:b/>
                <w:bCs/>
                <w:color w:val="000000"/>
                <w:sz w:val="22"/>
                <w:szCs w:val="22"/>
              </w:rPr>
              <w:t>Spolu</w:t>
            </w:r>
          </w:p>
        </w:tc>
        <w:tc>
          <w:tcPr>
            <w:tcW w:w="13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3713582" w14:textId="77777777" w:rsidR="003C37E3" w:rsidRPr="00985BD4" w:rsidRDefault="003C37E3" w:rsidP="00985BD4">
            <w:pPr>
              <w:spacing w:line="276" w:lineRule="auto"/>
              <w:ind w:left="10" w:hanging="10"/>
              <w:jc w:val="center"/>
              <w:rPr>
                <w:color w:val="000000"/>
                <w:sz w:val="22"/>
                <w:szCs w:val="22"/>
              </w:rPr>
            </w:pPr>
            <w:r w:rsidRPr="00985BD4">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91E765E" w14:textId="77777777" w:rsidR="003C37E3" w:rsidRPr="00985BD4" w:rsidRDefault="003C37E3" w:rsidP="00985BD4">
            <w:pPr>
              <w:spacing w:line="276" w:lineRule="auto"/>
              <w:ind w:left="10" w:hanging="10"/>
              <w:jc w:val="center"/>
              <w:rPr>
                <w:color w:val="000000"/>
                <w:sz w:val="22"/>
                <w:szCs w:val="22"/>
              </w:rPr>
            </w:pPr>
            <w:r w:rsidRPr="00985BD4">
              <w:rPr>
                <w:color w:val="000000"/>
                <w:sz w:val="22"/>
                <w:szCs w:val="22"/>
              </w:rPr>
              <w:t>1 hod./ týž</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0AFF28E" w14:textId="77777777" w:rsidR="003C37E3" w:rsidRPr="00985BD4" w:rsidRDefault="003C37E3" w:rsidP="00985BD4">
            <w:pPr>
              <w:spacing w:line="276" w:lineRule="auto"/>
              <w:ind w:left="10" w:hanging="10"/>
              <w:jc w:val="center"/>
              <w:rPr>
                <w:color w:val="000000"/>
                <w:sz w:val="22"/>
                <w:szCs w:val="22"/>
              </w:rPr>
            </w:pPr>
            <w:r w:rsidRPr="00985BD4">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8F8F58C" w14:textId="77777777" w:rsidR="003C37E3" w:rsidRPr="00985BD4" w:rsidRDefault="003C37E3" w:rsidP="00985BD4">
            <w:pPr>
              <w:spacing w:line="276" w:lineRule="auto"/>
              <w:ind w:left="10" w:hanging="10"/>
              <w:jc w:val="center"/>
              <w:rPr>
                <w:color w:val="000000"/>
                <w:sz w:val="22"/>
                <w:szCs w:val="22"/>
              </w:rPr>
            </w:pPr>
            <w:r w:rsidRPr="00985BD4">
              <w:rPr>
                <w:color w:val="000000"/>
                <w:sz w:val="22"/>
                <w:szCs w:val="22"/>
              </w:rPr>
              <w:t>1 hod./ týž</w:t>
            </w:r>
          </w:p>
        </w:tc>
        <w:tc>
          <w:tcPr>
            <w:tcW w:w="18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1F0CC09" w14:textId="77777777" w:rsidR="003C37E3" w:rsidRPr="00985BD4" w:rsidRDefault="003C37E3" w:rsidP="00985BD4">
            <w:pPr>
              <w:spacing w:line="276" w:lineRule="auto"/>
              <w:ind w:left="10" w:hanging="10"/>
              <w:jc w:val="center"/>
              <w:rPr>
                <w:color w:val="000000"/>
                <w:sz w:val="22"/>
                <w:szCs w:val="22"/>
              </w:rPr>
            </w:pPr>
            <w:r w:rsidRPr="00985BD4">
              <w:rPr>
                <w:color w:val="000000"/>
                <w:sz w:val="22"/>
                <w:szCs w:val="22"/>
              </w:rPr>
              <w:t>3 hod./ týž</w:t>
            </w:r>
          </w:p>
        </w:tc>
      </w:tr>
      <w:tr w:rsidR="003C37E3" w:rsidRPr="00985BD4" w14:paraId="2C3B6615" w14:textId="77777777" w:rsidTr="00985BD4">
        <w:tc>
          <w:tcPr>
            <w:tcW w:w="2493" w:type="dxa"/>
            <w:tcBorders>
              <w:top w:val="single" w:sz="4" w:space="0" w:color="000000"/>
              <w:left w:val="single" w:sz="4" w:space="0" w:color="000000"/>
              <w:bottom w:val="single" w:sz="4" w:space="0" w:color="000000"/>
              <w:right w:val="single" w:sz="4" w:space="0" w:color="000000"/>
            </w:tcBorders>
            <w:vAlign w:val="center"/>
            <w:hideMark/>
          </w:tcPr>
          <w:p w14:paraId="27C32186" w14:textId="77777777" w:rsidR="003C37E3" w:rsidRPr="00985BD4" w:rsidRDefault="003C37E3" w:rsidP="00985BD4">
            <w:pPr>
              <w:spacing w:line="276" w:lineRule="auto"/>
              <w:ind w:left="10" w:hanging="10"/>
              <w:rPr>
                <w:color w:val="000000"/>
                <w:sz w:val="22"/>
                <w:szCs w:val="22"/>
              </w:rPr>
            </w:pPr>
            <w:r w:rsidRPr="00985BD4">
              <w:rPr>
                <w:b/>
                <w:bCs/>
                <w:color w:val="000000"/>
                <w:sz w:val="22"/>
                <w:szCs w:val="22"/>
              </w:rPr>
              <w:t>Spolu za rok ŠVP/ŠkVP</w:t>
            </w:r>
          </w:p>
        </w:tc>
        <w:tc>
          <w:tcPr>
            <w:tcW w:w="13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3E9D5F1" w14:textId="77777777" w:rsidR="003C37E3" w:rsidRPr="00985BD4" w:rsidRDefault="003C37E3" w:rsidP="00985BD4">
            <w:pPr>
              <w:spacing w:line="276" w:lineRule="auto"/>
              <w:ind w:left="10" w:hanging="10"/>
              <w:jc w:val="center"/>
              <w:rPr>
                <w:b/>
                <w:bCs/>
                <w:color w:val="000000"/>
                <w:sz w:val="22"/>
                <w:szCs w:val="22"/>
              </w:rPr>
            </w:pPr>
            <w:r w:rsidRPr="00985BD4">
              <w:rPr>
                <w:b/>
                <w:bCs/>
                <w:color w:val="000000"/>
                <w:sz w:val="22"/>
                <w:szCs w:val="22"/>
              </w:rPr>
              <w:t xml:space="preserve">33/0 </w:t>
            </w:r>
            <w:r w:rsidRPr="00985BD4">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CC1443C" w14:textId="77777777" w:rsidR="003C37E3" w:rsidRPr="00985BD4" w:rsidRDefault="003C37E3" w:rsidP="00985BD4">
            <w:pPr>
              <w:spacing w:line="276" w:lineRule="auto"/>
              <w:ind w:left="10" w:hanging="10"/>
              <w:jc w:val="center"/>
              <w:rPr>
                <w:b/>
                <w:bCs/>
                <w:color w:val="000000"/>
                <w:sz w:val="22"/>
                <w:szCs w:val="22"/>
              </w:rPr>
            </w:pPr>
            <w:r w:rsidRPr="00985BD4">
              <w:rPr>
                <w:b/>
                <w:bCs/>
                <w:color w:val="000000"/>
                <w:sz w:val="22"/>
                <w:szCs w:val="22"/>
              </w:rPr>
              <w:t xml:space="preserve">33/0 </w:t>
            </w:r>
            <w:r w:rsidRPr="00985BD4">
              <w:rPr>
                <w:color w:val="000000"/>
                <w:sz w:val="22"/>
                <w:szCs w:val="22"/>
              </w:rPr>
              <w:t>hod./rok</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D6388CA" w14:textId="77777777" w:rsidR="003C37E3" w:rsidRPr="00985BD4" w:rsidRDefault="003C37E3" w:rsidP="00985BD4">
            <w:pPr>
              <w:spacing w:line="276" w:lineRule="auto"/>
              <w:ind w:left="10" w:hanging="10"/>
              <w:jc w:val="center"/>
              <w:rPr>
                <w:b/>
                <w:bCs/>
                <w:color w:val="000000"/>
                <w:sz w:val="22"/>
                <w:szCs w:val="22"/>
              </w:rPr>
            </w:pPr>
            <w:r w:rsidRPr="00985BD4">
              <w:rPr>
                <w:b/>
                <w:bCs/>
                <w:color w:val="000000"/>
                <w:sz w:val="22"/>
                <w:szCs w:val="22"/>
              </w:rPr>
              <w:t xml:space="preserve">33/0 </w:t>
            </w:r>
            <w:r w:rsidRPr="00985BD4">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E8382CD" w14:textId="77777777" w:rsidR="003C37E3" w:rsidRPr="00985BD4" w:rsidRDefault="003C37E3" w:rsidP="00985BD4">
            <w:pPr>
              <w:spacing w:line="276" w:lineRule="auto"/>
              <w:ind w:left="10" w:hanging="10"/>
              <w:jc w:val="center"/>
              <w:rPr>
                <w:b/>
                <w:bCs/>
                <w:color w:val="000000"/>
                <w:sz w:val="22"/>
                <w:szCs w:val="22"/>
              </w:rPr>
            </w:pPr>
            <w:r w:rsidRPr="00985BD4">
              <w:rPr>
                <w:b/>
                <w:bCs/>
                <w:color w:val="000000"/>
                <w:sz w:val="22"/>
                <w:szCs w:val="22"/>
              </w:rPr>
              <w:t xml:space="preserve">33/0 </w:t>
            </w:r>
            <w:r w:rsidRPr="00985BD4">
              <w:rPr>
                <w:color w:val="000000"/>
                <w:sz w:val="22"/>
                <w:szCs w:val="22"/>
              </w:rPr>
              <w:t>hod./rok</w:t>
            </w:r>
          </w:p>
        </w:tc>
        <w:tc>
          <w:tcPr>
            <w:tcW w:w="18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63DCF03" w14:textId="77777777" w:rsidR="003C37E3" w:rsidRPr="00985BD4" w:rsidRDefault="00522953" w:rsidP="00985BD4">
            <w:pPr>
              <w:spacing w:line="276" w:lineRule="auto"/>
              <w:ind w:left="10" w:hanging="10"/>
              <w:jc w:val="center"/>
              <w:rPr>
                <w:b/>
                <w:bCs/>
                <w:color w:val="000000"/>
                <w:sz w:val="22"/>
                <w:szCs w:val="22"/>
              </w:rPr>
            </w:pPr>
            <w:r w:rsidRPr="00985BD4">
              <w:rPr>
                <w:b/>
                <w:bCs/>
                <w:color w:val="000000"/>
                <w:sz w:val="22"/>
                <w:szCs w:val="22"/>
              </w:rPr>
              <w:t>66/33</w:t>
            </w:r>
            <w:r w:rsidR="00985BD4">
              <w:rPr>
                <w:b/>
                <w:bCs/>
                <w:color w:val="000000"/>
                <w:sz w:val="22"/>
                <w:szCs w:val="22"/>
              </w:rPr>
              <w:t xml:space="preserve"> </w:t>
            </w:r>
            <w:r w:rsidR="003C37E3" w:rsidRPr="00985BD4">
              <w:rPr>
                <w:color w:val="000000"/>
                <w:sz w:val="22"/>
                <w:szCs w:val="22"/>
              </w:rPr>
              <w:t>hod./rok</w:t>
            </w:r>
          </w:p>
        </w:tc>
      </w:tr>
    </w:tbl>
    <w:p w14:paraId="7DC7EBBF" w14:textId="77777777" w:rsidR="003C37E3" w:rsidRPr="003C37E3" w:rsidRDefault="003C37E3" w:rsidP="0009753A">
      <w:pPr>
        <w:spacing w:line="276" w:lineRule="auto"/>
        <w:ind w:left="10" w:hanging="10"/>
        <w:jc w:val="both"/>
        <w:rPr>
          <w:rFonts w:eastAsia="Calibri"/>
          <w:b/>
          <w:color w:val="000000"/>
        </w:rPr>
      </w:pPr>
    </w:p>
    <w:p w14:paraId="79AC0076" w14:textId="77777777" w:rsidR="00985BD4" w:rsidRDefault="003C37E3" w:rsidP="00D70A5C">
      <w:pPr>
        <w:pStyle w:val="Nadpis2"/>
      </w:pPr>
      <w:r w:rsidRPr="003C37E3">
        <w:t xml:space="preserve">DEJEPIS </w:t>
      </w:r>
    </w:p>
    <w:p w14:paraId="569A954B" w14:textId="77777777" w:rsidR="003C37E3" w:rsidRPr="00985BD4" w:rsidRDefault="003C37E3" w:rsidP="00D70A5C">
      <w:pPr>
        <w:pStyle w:val="Nadpis2"/>
      </w:pPr>
      <w:r w:rsidRPr="003C37E3">
        <w:t xml:space="preserve">ÚVOD </w:t>
      </w:r>
    </w:p>
    <w:p w14:paraId="035E43C7" w14:textId="77777777" w:rsidR="003C37E3" w:rsidRPr="003C37E3" w:rsidRDefault="003C37E3" w:rsidP="0009753A">
      <w:pPr>
        <w:spacing w:line="276" w:lineRule="auto"/>
        <w:ind w:firstLine="708"/>
        <w:jc w:val="both"/>
        <w:rPr>
          <w:color w:val="000000"/>
          <w:szCs w:val="22"/>
        </w:rPr>
      </w:pPr>
      <w:r w:rsidRPr="003C37E3">
        <w:rPr>
          <w:color w:val="000000"/>
          <w:szCs w:val="22"/>
        </w:rPr>
        <w:t xml:space="preserve">Vzdelávací štandard nepredstavuje iba súhrn katalógov, ktoré stanovujú výkony a obsah vyučovacieho predmetu, ale je to predovšetkým program rôznych činností a otvorených príležitostí na rozvíjanie individuálnych učebných možností žiakov. </w:t>
      </w:r>
    </w:p>
    <w:p w14:paraId="525AE17D" w14:textId="77777777" w:rsidR="003C37E3" w:rsidRPr="003C37E3" w:rsidRDefault="003C37E3" w:rsidP="0009753A">
      <w:pPr>
        <w:spacing w:line="276" w:lineRule="auto"/>
        <w:ind w:left="10" w:hanging="10"/>
        <w:jc w:val="both"/>
        <w:rPr>
          <w:color w:val="000000"/>
          <w:szCs w:val="22"/>
        </w:rPr>
      </w:pPr>
      <w:r w:rsidRPr="003C37E3">
        <w:rPr>
          <w:color w:val="000000"/>
          <w:szCs w:val="22"/>
        </w:rPr>
        <w:t xml:space="preserve">Vzdelávací štandard pozostáva z charakteristiky predmetu a základných učebných cieľov, ktoré sa konkretizujú vo výkonovom štandarde. Je to ucelený systém výkonov, ktoré sú vyjadrené kognitívne odstupňovanými konkretizovanými cieľmi – učebnými požiadavkami. </w:t>
      </w:r>
    </w:p>
    <w:p w14:paraId="03895B18" w14:textId="77777777" w:rsidR="003C37E3" w:rsidRPr="003C37E3" w:rsidRDefault="003C37E3" w:rsidP="00985BD4">
      <w:pPr>
        <w:spacing w:line="276" w:lineRule="auto"/>
        <w:ind w:left="10" w:hanging="10"/>
        <w:jc w:val="both"/>
        <w:rPr>
          <w:color w:val="000000"/>
          <w:szCs w:val="22"/>
        </w:rPr>
      </w:pPr>
      <w:r w:rsidRPr="003C37E3">
        <w:rPr>
          <w:color w:val="000000"/>
          <w:szCs w:val="22"/>
        </w:rPr>
        <w:t xml:space="preserve">Tieto základné požiadavky môžu učitelia ešte viac špecifikovať, konkretizovať a rozvíjať v podobe ďalších blízkych učebných cieľov, učebných úloh, otázok, či testových položiek. </w:t>
      </w:r>
    </w:p>
    <w:p w14:paraId="477863A9" w14:textId="77777777" w:rsidR="003C37E3" w:rsidRPr="003C37E3" w:rsidRDefault="003C37E3" w:rsidP="0009753A">
      <w:pPr>
        <w:spacing w:line="276" w:lineRule="auto"/>
        <w:ind w:firstLine="708"/>
        <w:jc w:val="both"/>
        <w:rPr>
          <w:color w:val="000000"/>
          <w:szCs w:val="22"/>
        </w:rPr>
      </w:pPr>
      <w:r w:rsidRPr="003C37E3">
        <w:rPr>
          <w:color w:val="000000"/>
          <w:szCs w:val="22"/>
        </w:rPr>
        <w:t xml:space="preserve">K vymedzeným výkonom sa priraďuje obsahový štandard, v ktorom sa zdôrazňujú pojmy ako kľúčový prvok vnútornej štruktúry učebného obsahu. Učivo je v ňom štruktúrované podľa jednotlivých tematických celkov a v chronologickom usporiadaní. Je to základ vymedzeného učebného obsahu. To však nevylučuje možnosť učiteľov tvorivo modifikovať stanovený  učebný obsah v rámci školského vzdelávacieho programu podľa jednotlivých ročníkov.  </w:t>
      </w:r>
    </w:p>
    <w:p w14:paraId="70943038" w14:textId="77777777" w:rsidR="00985BD4" w:rsidRDefault="003C37E3" w:rsidP="00985BD4">
      <w:pPr>
        <w:spacing w:after="5" w:line="276" w:lineRule="auto"/>
        <w:ind w:firstLine="708"/>
        <w:jc w:val="both"/>
        <w:rPr>
          <w:color w:val="000000"/>
          <w:szCs w:val="22"/>
        </w:rPr>
      </w:pPr>
      <w:r w:rsidRPr="003C37E3">
        <w:rPr>
          <w:color w:val="000000"/>
          <w:szCs w:val="22"/>
        </w:rPr>
        <w:t xml:space="preserve">Vzdelávací štandard z dejepisu ako program aktivity žiakov je koncipovaný tak, aby vytváral možnosti na tie kognitívne činnosti žiakov, ktoré operujú s pojmami, akými sú </w:t>
      </w:r>
      <w:r w:rsidRPr="003C37E3">
        <w:rPr>
          <w:color w:val="000000"/>
          <w:szCs w:val="22"/>
        </w:rPr>
        <w:lastRenderedPageBreak/>
        <w:t xml:space="preserve">hľadanie, pátranie, skúmanie, objavovanie lebo v nich spočíva základný predpoklad poznávania a porozumenia minulosti. V tomto zmysle nemajú byť žiaci len pasívnymi aktérmi výučby a konzumentmi hotových poznatkov, ktoré si majú len zapamätať a následne zreprodukovať. </w:t>
      </w:r>
    </w:p>
    <w:p w14:paraId="000ACEC8" w14:textId="77777777" w:rsidR="00985BD4" w:rsidRDefault="003C37E3" w:rsidP="00D70A5C">
      <w:pPr>
        <w:pStyle w:val="Nadpis2"/>
      </w:pPr>
      <w:r w:rsidRPr="003C37E3">
        <w:t xml:space="preserve">CHARAKTERISTIKA PREDMETU </w:t>
      </w:r>
    </w:p>
    <w:p w14:paraId="39AB7AA4" w14:textId="77777777" w:rsidR="003C37E3" w:rsidRPr="003C37E3" w:rsidRDefault="003C37E3" w:rsidP="00985BD4">
      <w:pPr>
        <w:spacing w:before="240" w:after="5" w:line="276" w:lineRule="auto"/>
        <w:ind w:firstLine="708"/>
        <w:jc w:val="both"/>
        <w:rPr>
          <w:color w:val="000000"/>
          <w:szCs w:val="22"/>
        </w:rPr>
      </w:pPr>
      <w:r w:rsidRPr="003C37E3">
        <w:rPr>
          <w:color w:val="000000"/>
          <w:szCs w:val="22"/>
        </w:rPr>
        <w:t xml:space="preserve">Hlavnou funkciou dejepisu je kultivovanie historického vedomia žiakov ako celistvých osobností a uchovávanie kontinuity historickej pamäti v zmysle odovzdávania historických skúseností či už z miestnej, regionálnej, celoslovenskej, európskej alebo svetovej perspektívy. Súčasťou jej odovzdávania je predovšetkým postupné poznávanie takých historických udalostí, javov a procesov v čase a priestore, ktoré zásadným spôsobom ovplyvnili vývoj slovenskej i celosvetovej spoločnosti a premietli sa do obrazu našej prítomnosti. Žiaci si prostredníctvom dejepisu postupne osvojujú kultúru spoločenskej komunikácie a demokratické spôsoby svojho konania, lebo chápanie, vnímanie a porozumenie historických procesov predstavuje jeden zo základných predpokladov komplexného poznávania ľudskej spoločnosti. </w:t>
      </w:r>
    </w:p>
    <w:p w14:paraId="028CB0F6" w14:textId="77777777" w:rsidR="003C37E3" w:rsidRPr="003C37E3" w:rsidRDefault="003C37E3" w:rsidP="00985BD4">
      <w:pPr>
        <w:spacing w:after="3" w:line="276" w:lineRule="auto"/>
        <w:ind w:firstLine="708"/>
        <w:jc w:val="both"/>
        <w:rPr>
          <w:color w:val="000000"/>
          <w:szCs w:val="22"/>
        </w:rPr>
      </w:pPr>
      <w:r w:rsidRPr="003C37E3">
        <w:rPr>
          <w:color w:val="000000"/>
          <w:szCs w:val="22"/>
        </w:rPr>
        <w:t>V procese výučby dejepisu na základnej škole sa kladie osobitný dôraz na dejiny 19. a 20. storočia preto, lebo v nich môžeme nájsť z väčšej časti korene súčasných spoločenských javov i problémov. Dejepis vedie žiakov k vzťahu k vlastnej minulosti cez prizmu prítomnosti ako súčasti rozvíjania, korigovania, kultivovania a zachovávania ich historického vedomia, v ktorom rezonuje i vzťah k minulosti iných národov a etník. Rovnako tak k pochopeniu a rešpektovaniu kultúrnych a iných odlišností ľudí, rôznych diverzifikovaných skupín a spoločenstiev. Má tiež prispievať  k rozvíjaniu hodnotovej škály demokratickej spoločnosti. Dejepis pripisuje dôležitosť aj demokratickým h</w:t>
      </w:r>
      <w:r w:rsidR="00985BD4">
        <w:rPr>
          <w:color w:val="000000"/>
          <w:szCs w:val="22"/>
        </w:rPr>
        <w:t xml:space="preserve">odnotám európskej civilizácie. </w:t>
      </w:r>
    </w:p>
    <w:p w14:paraId="6A6D8423" w14:textId="77777777" w:rsidR="003C37E3" w:rsidRPr="003C37E3" w:rsidRDefault="003C37E3" w:rsidP="00D70A5C">
      <w:pPr>
        <w:pStyle w:val="Nadpis2"/>
      </w:pPr>
      <w:r w:rsidRPr="003C37E3">
        <w:t xml:space="preserve">CIELE PREDMETU </w:t>
      </w:r>
    </w:p>
    <w:p w14:paraId="06732A75" w14:textId="77777777" w:rsidR="003C37E3" w:rsidRPr="003C37E3" w:rsidRDefault="003C37E3" w:rsidP="00985BD4">
      <w:pPr>
        <w:spacing w:after="20" w:line="276" w:lineRule="auto"/>
        <w:rPr>
          <w:color w:val="000000"/>
          <w:szCs w:val="22"/>
        </w:rPr>
      </w:pPr>
      <w:r w:rsidRPr="003C37E3">
        <w:rPr>
          <w:color w:val="000000"/>
          <w:szCs w:val="22"/>
        </w:rPr>
        <w:t xml:space="preserve">Žiaci </w:t>
      </w:r>
    </w:p>
    <w:p w14:paraId="0B3078AA" w14:textId="77777777" w:rsidR="003C37E3" w:rsidRPr="00985BD4" w:rsidRDefault="003C37E3" w:rsidP="00985BD4">
      <w:pPr>
        <w:pStyle w:val="Odsekzoznamu"/>
        <w:numPr>
          <w:ilvl w:val="0"/>
          <w:numId w:val="22"/>
        </w:numPr>
        <w:spacing w:before="0" w:line="276" w:lineRule="auto"/>
        <w:rPr>
          <w:rFonts w:eastAsia="Calibri"/>
        </w:rPr>
      </w:pPr>
      <w:r w:rsidRPr="00985BD4">
        <w:rPr>
          <w:rFonts w:eastAsia="Calibri"/>
        </w:rPr>
        <w:t xml:space="preserve">nadobudnú spôsobilosť orientovať sa v historickom čase, </w:t>
      </w:r>
    </w:p>
    <w:p w14:paraId="5D91C109" w14:textId="77777777" w:rsidR="003C37E3" w:rsidRPr="00985BD4" w:rsidRDefault="003C37E3" w:rsidP="00985BD4">
      <w:pPr>
        <w:pStyle w:val="Odsekzoznamu"/>
        <w:numPr>
          <w:ilvl w:val="0"/>
          <w:numId w:val="22"/>
        </w:numPr>
        <w:spacing w:before="0" w:line="276" w:lineRule="auto"/>
        <w:rPr>
          <w:rFonts w:eastAsia="Calibri"/>
        </w:rPr>
      </w:pPr>
      <w:r w:rsidRPr="00985BD4">
        <w:rPr>
          <w:rFonts w:eastAsia="Calibri"/>
        </w:rPr>
        <w:t xml:space="preserve">nadobudnú spôsobilosť orientovať sa v historickom priestore, </w:t>
      </w:r>
    </w:p>
    <w:p w14:paraId="3BA767B6" w14:textId="77777777" w:rsidR="003C37E3" w:rsidRPr="00985BD4" w:rsidRDefault="003C37E3" w:rsidP="00985BD4">
      <w:pPr>
        <w:pStyle w:val="Odsekzoznamu"/>
        <w:numPr>
          <w:ilvl w:val="0"/>
          <w:numId w:val="22"/>
        </w:numPr>
        <w:spacing w:before="0" w:line="276" w:lineRule="auto"/>
        <w:rPr>
          <w:rFonts w:eastAsia="Calibri"/>
        </w:rPr>
      </w:pPr>
      <w:r w:rsidRPr="00985BD4">
        <w:rPr>
          <w:rFonts w:eastAsia="Calibri"/>
        </w:rPr>
        <w:t xml:space="preserve">naučia sa čítať a používať dejepisnú mapu, </w:t>
      </w:r>
    </w:p>
    <w:p w14:paraId="20428B1C" w14:textId="77777777" w:rsidR="003C37E3" w:rsidRPr="00985BD4" w:rsidRDefault="003C37E3" w:rsidP="00985BD4">
      <w:pPr>
        <w:pStyle w:val="Odsekzoznamu"/>
        <w:numPr>
          <w:ilvl w:val="0"/>
          <w:numId w:val="22"/>
        </w:numPr>
        <w:spacing w:before="0" w:line="276" w:lineRule="auto"/>
        <w:rPr>
          <w:rFonts w:eastAsia="Calibri"/>
        </w:rPr>
      </w:pPr>
      <w:r w:rsidRPr="00985BD4">
        <w:rPr>
          <w:rFonts w:eastAsia="Calibri"/>
        </w:rPr>
        <w:t xml:space="preserve">získajú základné vedomosti a spôsobilosti z oblasti vybraných historických udalostí, javov, procesov z národných a svetových dejín, </w:t>
      </w:r>
    </w:p>
    <w:p w14:paraId="33DF6A6B" w14:textId="77777777" w:rsidR="003C37E3" w:rsidRPr="00985BD4" w:rsidRDefault="003C37E3" w:rsidP="00985BD4">
      <w:pPr>
        <w:pStyle w:val="Odsekzoznamu"/>
        <w:numPr>
          <w:ilvl w:val="0"/>
          <w:numId w:val="22"/>
        </w:numPr>
        <w:spacing w:before="0" w:line="276" w:lineRule="auto"/>
        <w:rPr>
          <w:rFonts w:eastAsia="Calibri"/>
        </w:rPr>
      </w:pPr>
      <w:r w:rsidRPr="00985BD4">
        <w:rPr>
          <w:rFonts w:eastAsia="Calibri"/>
        </w:rPr>
        <w:t xml:space="preserve">nadobudnú spôsobilosť pochopiť príčiny, priebeh a dôsledky historických udalostí, </w:t>
      </w:r>
    </w:p>
    <w:p w14:paraId="1D025C05" w14:textId="77777777" w:rsidR="003C37E3" w:rsidRPr="00985BD4" w:rsidRDefault="003C37E3" w:rsidP="00985BD4">
      <w:pPr>
        <w:pStyle w:val="Odsekzoznamu"/>
        <w:numPr>
          <w:ilvl w:val="0"/>
          <w:numId w:val="22"/>
        </w:numPr>
        <w:spacing w:before="0" w:line="276" w:lineRule="auto"/>
        <w:rPr>
          <w:rFonts w:eastAsia="Calibri"/>
        </w:rPr>
      </w:pPr>
      <w:r w:rsidRPr="00985BD4">
        <w:rPr>
          <w:rFonts w:eastAsia="Calibri"/>
        </w:rPr>
        <w:t xml:space="preserve">získajú schopnosti poznávať históriu na základe analýzy primeraných školských historických písomných, obrazových, hmotných a grafických prameňov a sú schopní týmto prameňom klásť primerane adekvátne otázky, </w:t>
      </w:r>
    </w:p>
    <w:p w14:paraId="7E90FACA" w14:textId="77777777" w:rsidR="003C37E3" w:rsidRPr="00985BD4" w:rsidRDefault="003C37E3" w:rsidP="00985BD4">
      <w:pPr>
        <w:pStyle w:val="Odsekzoznamu"/>
        <w:numPr>
          <w:ilvl w:val="0"/>
          <w:numId w:val="22"/>
        </w:numPr>
        <w:spacing w:before="0" w:line="276" w:lineRule="auto"/>
        <w:rPr>
          <w:rFonts w:eastAsia="Calibri"/>
        </w:rPr>
      </w:pPr>
      <w:r w:rsidRPr="00985BD4">
        <w:rPr>
          <w:rFonts w:eastAsia="Calibri"/>
        </w:rPr>
        <w:t xml:space="preserve">rozvinú si komplex kompetencií – spôsobilostí, schopností rozvíjať a kultivovať kultúrny dialóg a otvorenú diskusiu ako základný princíp fungovania histórie i školského dejepisu v demokratickej spoločnosti. </w:t>
      </w:r>
    </w:p>
    <w:p w14:paraId="1AF20275" w14:textId="77777777" w:rsidR="003C37E3" w:rsidRPr="003C37E3" w:rsidRDefault="003C37E3" w:rsidP="00985BD4">
      <w:pPr>
        <w:pStyle w:val="Odsekzoznamu"/>
        <w:numPr>
          <w:ilvl w:val="0"/>
          <w:numId w:val="22"/>
        </w:numPr>
        <w:spacing w:before="0" w:line="276" w:lineRule="auto"/>
        <w:rPr>
          <w:color w:val="000000"/>
        </w:rPr>
      </w:pPr>
      <w:r w:rsidRPr="00985BD4">
        <w:rPr>
          <w:rFonts w:eastAsia="Calibri"/>
        </w:rPr>
        <w:t xml:space="preserve">osvoja si postupne spôsobilosť historickej kultúry ako schopnosti orientovať sa v mnohosti kultúrnych situácií, v ktorých sa stretávame s históriou. </w:t>
      </w:r>
    </w:p>
    <w:p w14:paraId="51550BB5" w14:textId="77777777" w:rsidR="00985BD4" w:rsidRDefault="00985BD4">
      <w:pPr>
        <w:spacing w:after="200" w:line="276" w:lineRule="auto"/>
        <w:rPr>
          <w:b/>
          <w:color w:val="000000"/>
          <w:sz w:val="28"/>
          <w:szCs w:val="22"/>
        </w:rPr>
      </w:pPr>
      <w:r>
        <w:rPr>
          <w:b/>
          <w:color w:val="000000"/>
          <w:sz w:val="28"/>
          <w:szCs w:val="22"/>
        </w:rPr>
        <w:br w:type="page"/>
      </w:r>
    </w:p>
    <w:p w14:paraId="46AF0A5A" w14:textId="77777777" w:rsidR="00985BD4" w:rsidRDefault="003C37E3" w:rsidP="00985BD4">
      <w:pPr>
        <w:spacing w:before="240" w:after="78" w:line="276" w:lineRule="auto"/>
        <w:rPr>
          <w:b/>
          <w:color w:val="000000"/>
          <w:sz w:val="28"/>
          <w:szCs w:val="22"/>
        </w:rPr>
      </w:pPr>
      <w:r w:rsidRPr="003C37E3">
        <w:rPr>
          <w:b/>
          <w:color w:val="000000"/>
          <w:sz w:val="28"/>
          <w:szCs w:val="22"/>
        </w:rPr>
        <w:lastRenderedPageBreak/>
        <w:t>Základné predmetové kompetencie (spôsobilosti)</w:t>
      </w:r>
    </w:p>
    <w:p w14:paraId="442CF23E" w14:textId="77777777" w:rsidR="00985BD4" w:rsidRDefault="003C37E3" w:rsidP="00985BD4">
      <w:pPr>
        <w:spacing w:before="240" w:after="78" w:line="276" w:lineRule="auto"/>
        <w:rPr>
          <w:b/>
          <w:color w:val="000000"/>
          <w:szCs w:val="22"/>
        </w:rPr>
      </w:pPr>
      <w:r w:rsidRPr="003C37E3">
        <w:rPr>
          <w:b/>
          <w:color w:val="000000"/>
          <w:szCs w:val="22"/>
        </w:rPr>
        <w:t xml:space="preserve">Žiaci si kladú otázky a použijú ich na osvojovanie daných významov, ktoré súvisia s riešením základných operácií: </w:t>
      </w:r>
    </w:p>
    <w:p w14:paraId="0B55FC4F" w14:textId="77777777" w:rsidR="00985BD4" w:rsidRDefault="003C37E3" w:rsidP="00985BD4">
      <w:pPr>
        <w:spacing w:before="240" w:after="78" w:line="276" w:lineRule="auto"/>
        <w:rPr>
          <w:b/>
          <w:color w:val="000000"/>
          <w:szCs w:val="22"/>
        </w:rPr>
      </w:pPr>
      <w:r w:rsidRPr="00985BD4">
        <w:rPr>
          <w:b/>
          <w:color w:val="000000"/>
          <w:szCs w:val="22"/>
        </w:rPr>
        <w:t xml:space="preserve">s historickým časom </w:t>
      </w:r>
    </w:p>
    <w:p w14:paraId="7CBD169F" w14:textId="77777777" w:rsidR="00985BD4" w:rsidRDefault="003C37E3" w:rsidP="001A17CC">
      <w:pPr>
        <w:pStyle w:val="Odsekzoznamu"/>
        <w:numPr>
          <w:ilvl w:val="0"/>
          <w:numId w:val="42"/>
        </w:numPr>
        <w:spacing w:before="0" w:after="78" w:line="276" w:lineRule="auto"/>
        <w:rPr>
          <w:color w:val="000000"/>
        </w:rPr>
      </w:pPr>
      <w:r w:rsidRPr="00985BD4">
        <w:rPr>
          <w:color w:val="000000"/>
        </w:rPr>
        <w:t xml:space="preserve">zaraďovať historické udalosti, javy, procesy a osobnosti chronologicky, </w:t>
      </w:r>
    </w:p>
    <w:p w14:paraId="7D19CD3D" w14:textId="77777777" w:rsidR="00985BD4" w:rsidRDefault="003C37E3" w:rsidP="001A17CC">
      <w:pPr>
        <w:pStyle w:val="Odsekzoznamu"/>
        <w:numPr>
          <w:ilvl w:val="0"/>
          <w:numId w:val="42"/>
        </w:numPr>
        <w:spacing w:before="0" w:after="78" w:line="276" w:lineRule="auto"/>
        <w:rPr>
          <w:color w:val="000000"/>
        </w:rPr>
      </w:pPr>
      <w:r w:rsidRPr="00985BD4">
        <w:rPr>
          <w:color w:val="000000"/>
        </w:rPr>
        <w:t xml:space="preserve">zaraďovať historické udalosti, javy, procesy a osobnosti synchrónne, </w:t>
      </w:r>
    </w:p>
    <w:p w14:paraId="61E3AA8C" w14:textId="77777777" w:rsidR="00985BD4" w:rsidRDefault="003C37E3" w:rsidP="001A17CC">
      <w:pPr>
        <w:pStyle w:val="Odsekzoznamu"/>
        <w:numPr>
          <w:ilvl w:val="0"/>
          <w:numId w:val="42"/>
        </w:numPr>
        <w:spacing w:before="0" w:after="78" w:line="276" w:lineRule="auto"/>
        <w:rPr>
          <w:color w:val="000000"/>
        </w:rPr>
      </w:pPr>
      <w:r w:rsidRPr="00985BD4">
        <w:rPr>
          <w:color w:val="000000"/>
        </w:rPr>
        <w:t xml:space="preserve">rozpoznať postupne nerovnomernosť historického vývoja, </w:t>
      </w:r>
    </w:p>
    <w:p w14:paraId="7612B3C5" w14:textId="77777777" w:rsidR="00985BD4" w:rsidRPr="00985BD4" w:rsidRDefault="003C37E3" w:rsidP="001A17CC">
      <w:pPr>
        <w:pStyle w:val="Odsekzoznamu"/>
        <w:numPr>
          <w:ilvl w:val="0"/>
          <w:numId w:val="42"/>
        </w:numPr>
        <w:spacing w:before="0" w:after="240" w:line="276" w:lineRule="auto"/>
        <w:rPr>
          <w:b/>
          <w:color w:val="000000"/>
        </w:rPr>
      </w:pPr>
      <w:r w:rsidRPr="00985BD4">
        <w:rPr>
          <w:color w:val="000000"/>
        </w:rPr>
        <w:t>využívať medzníky ako prostriedok orientácie v minulosti.</w:t>
      </w:r>
    </w:p>
    <w:p w14:paraId="46877085" w14:textId="77777777" w:rsidR="003C37E3" w:rsidRPr="00985BD4" w:rsidRDefault="003C37E3" w:rsidP="00985BD4">
      <w:pPr>
        <w:spacing w:after="240" w:line="276" w:lineRule="auto"/>
        <w:rPr>
          <w:b/>
          <w:color w:val="000000"/>
        </w:rPr>
      </w:pPr>
      <w:r w:rsidRPr="00985BD4">
        <w:rPr>
          <w:b/>
          <w:color w:val="000000"/>
        </w:rPr>
        <w:t xml:space="preserve">s historickým priestorom </w:t>
      </w:r>
    </w:p>
    <w:p w14:paraId="54F48425"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t>rozlišovať miestny, regionálny, národný, globálny historický priestor,</w:t>
      </w:r>
      <w:r w:rsidRPr="00985BD4">
        <w:rPr>
          <w:color w:val="000000"/>
        </w:rPr>
        <w:t xml:space="preserve"> </w:t>
      </w:r>
    </w:p>
    <w:p w14:paraId="437E5383"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t xml:space="preserve">zaraďovať historické udalosti, javy, procesy a osobnosti v historickom priestore, </w:t>
      </w:r>
    </w:p>
    <w:p w14:paraId="60569AC9" w14:textId="77777777" w:rsidR="00985BD4" w:rsidRDefault="003C37E3" w:rsidP="001A17CC">
      <w:pPr>
        <w:pStyle w:val="Odsekzoznamu"/>
        <w:numPr>
          <w:ilvl w:val="0"/>
          <w:numId w:val="42"/>
        </w:numPr>
        <w:spacing w:before="0" w:after="240" w:line="276" w:lineRule="auto"/>
        <w:rPr>
          <w:color w:val="000000"/>
        </w:rPr>
      </w:pPr>
      <w:r w:rsidRPr="003C37E3">
        <w:rPr>
          <w:color w:val="000000"/>
        </w:rPr>
        <w:t xml:space="preserve">rozpoznať podmienenosť medzi historickým priestorom a spôsobom života a obživy človeka, spoločnosti. </w:t>
      </w:r>
    </w:p>
    <w:p w14:paraId="757CF4D2" w14:textId="77777777" w:rsidR="003C37E3" w:rsidRPr="00985BD4" w:rsidRDefault="003C37E3" w:rsidP="00985BD4">
      <w:pPr>
        <w:spacing w:after="240" w:line="276" w:lineRule="auto"/>
        <w:rPr>
          <w:color w:val="000000"/>
        </w:rPr>
      </w:pPr>
      <w:r w:rsidRPr="00985BD4">
        <w:rPr>
          <w:b/>
          <w:color w:val="000000"/>
        </w:rPr>
        <w:t xml:space="preserve">s historickými faktami, udalosťami, javmi a procesmi a ich hodnotiacim posudzovaním </w:t>
      </w:r>
    </w:p>
    <w:p w14:paraId="55C91A64"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t xml:space="preserve">vymedziť jednotlivú historickú udalosť, jav, proces, osobnosť, </w:t>
      </w:r>
    </w:p>
    <w:p w14:paraId="1F066325"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t xml:space="preserve">popísať jednotlivé historické udalosti, javy, procesy, osobnosti na základe určujúcich znakov, </w:t>
      </w:r>
    </w:p>
    <w:p w14:paraId="53163CBC"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t xml:space="preserve">rekonštruovať konanie a postoje ľudí v minulosti, </w:t>
      </w:r>
    </w:p>
    <w:p w14:paraId="1724DE47"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t xml:space="preserve">skúmať konanie ľudí v daných podmienkach a vysvetľovať ho, </w:t>
      </w:r>
    </w:p>
    <w:p w14:paraId="7C70056F"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t xml:space="preserve">určiť príčiny jednotlivých historických udalostí, javov, procesov, </w:t>
      </w:r>
    </w:p>
    <w:p w14:paraId="708D63A4"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t xml:space="preserve">vymedziť dôsledky jednotlivých historických udalostí, javov, procesov, </w:t>
      </w:r>
    </w:p>
    <w:p w14:paraId="7B346F34"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t xml:space="preserve">rozpoznať charakteristické znaky jednotlivých historických období, </w:t>
      </w:r>
    </w:p>
    <w:p w14:paraId="259B1BFF" w14:textId="77777777" w:rsidR="003C37E3" w:rsidRPr="003C37E3" w:rsidRDefault="003C37E3" w:rsidP="001A17CC">
      <w:pPr>
        <w:pStyle w:val="Odsekzoznamu"/>
        <w:numPr>
          <w:ilvl w:val="0"/>
          <w:numId w:val="42"/>
        </w:numPr>
        <w:spacing w:before="0" w:after="240" w:line="276" w:lineRule="auto"/>
        <w:rPr>
          <w:color w:val="000000"/>
        </w:rPr>
      </w:pPr>
      <w:r w:rsidRPr="003C37E3">
        <w:rPr>
          <w:color w:val="000000"/>
        </w:rPr>
        <w:t xml:space="preserve">rozpoznať základné faktory, ktoré ovplyvňovali historický vývoj. </w:t>
      </w:r>
    </w:p>
    <w:p w14:paraId="4A8DD416" w14:textId="77777777" w:rsidR="003C37E3" w:rsidRDefault="003C37E3" w:rsidP="00985BD4">
      <w:pPr>
        <w:spacing w:after="240" w:line="276" w:lineRule="auto"/>
        <w:rPr>
          <w:color w:val="000000"/>
          <w:szCs w:val="22"/>
        </w:rPr>
      </w:pPr>
      <w:r w:rsidRPr="003C37E3">
        <w:rPr>
          <w:b/>
          <w:color w:val="000000"/>
          <w:szCs w:val="22"/>
        </w:rPr>
        <w:t xml:space="preserve">Žiaci aplikujú svoje otázky v nových situáciách, v skúmateľských postojoch a pracovných postupoch pri vyšetrovaní, pátraní v školských historických písomných, obrazových, grafických a hmotných prameňoch – stopách po minulosti </w:t>
      </w:r>
    </w:p>
    <w:p w14:paraId="3E0E30A6"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t xml:space="preserve">pri vymedzovaní predmetu skúmania, napríklad </w:t>
      </w:r>
      <w:r w:rsidRPr="00985BD4">
        <w:rPr>
          <w:color w:val="000000"/>
        </w:rPr>
        <w:t xml:space="preserve">písomného úryvku z prameňa, mapy, grafu, diagramu, </w:t>
      </w:r>
    </w:p>
    <w:p w14:paraId="416D3648"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t xml:space="preserve">pri vytvorení plánu skúmania, napríklad </w:t>
      </w:r>
      <w:r w:rsidRPr="00985BD4">
        <w:rPr>
          <w:color w:val="000000"/>
        </w:rPr>
        <w:t>fotografie, historického obrazu,</w:t>
      </w:r>
      <w:r w:rsidRPr="003C37E3">
        <w:rPr>
          <w:color w:val="000000"/>
        </w:rPr>
        <w:t xml:space="preserve"> </w:t>
      </w:r>
    </w:p>
    <w:p w14:paraId="15C84A2A"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t xml:space="preserve">pri komunikácii v tíme o výsledkoch skúmania, napríklad </w:t>
      </w:r>
      <w:r w:rsidRPr="00985BD4">
        <w:rPr>
          <w:color w:val="000000"/>
        </w:rPr>
        <w:t>pästného klinu, nástroja pomocou zmyslov, v múzeu, archíve,</w:t>
      </w:r>
      <w:r w:rsidRPr="003C37E3">
        <w:rPr>
          <w:color w:val="000000"/>
        </w:rPr>
        <w:t xml:space="preserve"> </w:t>
      </w:r>
    </w:p>
    <w:p w14:paraId="3FD1F736" w14:textId="77777777" w:rsidR="00985BD4" w:rsidRDefault="003C37E3" w:rsidP="001A17CC">
      <w:pPr>
        <w:pStyle w:val="Odsekzoznamu"/>
        <w:numPr>
          <w:ilvl w:val="0"/>
          <w:numId w:val="42"/>
        </w:numPr>
        <w:spacing w:before="0" w:after="78" w:line="276" w:lineRule="auto"/>
        <w:rPr>
          <w:color w:val="000000"/>
        </w:rPr>
      </w:pPr>
      <w:r w:rsidRPr="003C37E3">
        <w:rPr>
          <w:color w:val="000000"/>
        </w:rPr>
        <w:t xml:space="preserve">pri vytvorení záznamu zo skúmania, napríklad </w:t>
      </w:r>
      <w:r w:rsidRPr="00985BD4">
        <w:rPr>
          <w:color w:val="000000"/>
        </w:rPr>
        <w:t xml:space="preserve">o ľuďoch, predmetoch a veciach na karikatúre, verbálneho textu. </w:t>
      </w:r>
    </w:p>
    <w:p w14:paraId="7505B72B" w14:textId="77777777" w:rsidR="003C37E3" w:rsidRPr="00985BD4" w:rsidRDefault="003C37E3" w:rsidP="00985BD4">
      <w:pPr>
        <w:spacing w:after="240" w:line="276" w:lineRule="auto"/>
        <w:rPr>
          <w:color w:val="000000"/>
        </w:rPr>
      </w:pPr>
      <w:r w:rsidRPr="00985BD4">
        <w:rPr>
          <w:b/>
          <w:color w:val="000000"/>
        </w:rPr>
        <w:t xml:space="preserve">pri vyhľadávaní  relevantných informácií </w:t>
      </w:r>
    </w:p>
    <w:p w14:paraId="7750E3AE"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lastRenderedPageBreak/>
        <w:t xml:space="preserve"> z rôznych zdrojov–textov verbálnych, obrazových, grafických, i z textov kombinovaných, </w:t>
      </w:r>
    </w:p>
    <w:p w14:paraId="753B7C2D"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t xml:space="preserve">z učebníc, cvičebníc, pracovných zošitov, slovníka cudzích slov, atlasov, novín, časopisov, z  webových stránok, </w:t>
      </w:r>
    </w:p>
    <w:p w14:paraId="0617AED5" w14:textId="77777777" w:rsidR="003C37E3" w:rsidRPr="003C37E3" w:rsidRDefault="003C37E3" w:rsidP="001A17CC">
      <w:pPr>
        <w:pStyle w:val="Odsekzoznamu"/>
        <w:numPr>
          <w:ilvl w:val="0"/>
          <w:numId w:val="42"/>
        </w:numPr>
        <w:spacing w:before="0" w:after="240" w:line="276" w:lineRule="auto"/>
        <w:rPr>
          <w:color w:val="000000"/>
        </w:rPr>
      </w:pPr>
      <w:r w:rsidRPr="003C37E3">
        <w:rPr>
          <w:color w:val="000000"/>
        </w:rPr>
        <w:t xml:space="preserve">z populárno-vedeckej literatúry a historickej beletrie. </w:t>
      </w:r>
    </w:p>
    <w:p w14:paraId="559AC4D2" w14:textId="77777777" w:rsidR="003C37E3" w:rsidRPr="003C37E3" w:rsidRDefault="003C37E3" w:rsidP="00985BD4">
      <w:pPr>
        <w:spacing w:after="240" w:line="276" w:lineRule="auto"/>
        <w:jc w:val="both"/>
        <w:rPr>
          <w:color w:val="000000"/>
          <w:szCs w:val="22"/>
        </w:rPr>
      </w:pPr>
      <w:r w:rsidRPr="003C37E3">
        <w:rPr>
          <w:b/>
          <w:color w:val="000000"/>
          <w:szCs w:val="22"/>
        </w:rPr>
        <w:t xml:space="preserve">pri využívaní týchto informácií a verifikovaní ich hodnoty </w:t>
      </w:r>
    </w:p>
    <w:p w14:paraId="2D7D82E8"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t xml:space="preserve">vyberaní informácií, napríklad </w:t>
      </w:r>
      <w:r w:rsidRPr="00985BD4">
        <w:rPr>
          <w:color w:val="000000"/>
        </w:rPr>
        <w:t>z úryvku písomného prameňa, z učebnice, z internetu,</w:t>
      </w:r>
      <w:r w:rsidRPr="003C37E3">
        <w:rPr>
          <w:color w:val="000000"/>
        </w:rPr>
        <w:t xml:space="preserve"> organizovaní informácií, napríklad </w:t>
      </w:r>
      <w:r w:rsidRPr="00985BD4">
        <w:rPr>
          <w:color w:val="000000"/>
        </w:rPr>
        <w:t xml:space="preserve">prostredníctvom poznámok, kľúčových pojmov, pamäťových máp, obrazového materiálu, </w:t>
      </w:r>
      <w:r w:rsidRPr="003C37E3">
        <w:rPr>
          <w:color w:val="000000"/>
        </w:rPr>
        <w:t xml:space="preserve">porovnávaní informácií, napríklad </w:t>
      </w:r>
      <w:r w:rsidRPr="00985BD4">
        <w:rPr>
          <w:color w:val="000000"/>
        </w:rPr>
        <w:t xml:space="preserve">podobnosti a odlišnosti, porovnať staré a nové, čo sa zmenilo a čo sa nezmenilo, </w:t>
      </w:r>
      <w:r w:rsidRPr="003C37E3">
        <w:rPr>
          <w:color w:val="000000"/>
        </w:rPr>
        <w:t>rozlišovaní a triedení informácií, napríklad</w:t>
      </w:r>
      <w:r w:rsidRPr="00985BD4">
        <w:rPr>
          <w:color w:val="000000"/>
        </w:rPr>
        <w:t xml:space="preserve"> rozlíšiť fakt, fikciu prostredníctvom karikatúry, legendy, povesti, spomienky,</w:t>
      </w:r>
      <w:r w:rsidRPr="003C37E3">
        <w:rPr>
          <w:color w:val="000000"/>
        </w:rPr>
        <w:t xml:space="preserve"> zaraďovaní informácií, napríklad </w:t>
      </w:r>
      <w:r w:rsidRPr="00985BD4">
        <w:rPr>
          <w:color w:val="000000"/>
        </w:rPr>
        <w:t xml:space="preserve">na časovú priamku historické udalosti, do tabuľky, grafu, diagramu, </w:t>
      </w:r>
    </w:p>
    <w:p w14:paraId="4313D739" w14:textId="77777777" w:rsidR="003C37E3" w:rsidRPr="003C37E3" w:rsidRDefault="003C37E3" w:rsidP="001A17CC">
      <w:pPr>
        <w:pStyle w:val="Odsekzoznamu"/>
        <w:numPr>
          <w:ilvl w:val="0"/>
          <w:numId w:val="42"/>
        </w:numPr>
        <w:spacing w:before="0" w:after="240" w:line="276" w:lineRule="auto"/>
        <w:rPr>
          <w:color w:val="000000"/>
        </w:rPr>
      </w:pPr>
      <w:r w:rsidRPr="003C37E3">
        <w:rPr>
          <w:color w:val="000000"/>
        </w:rPr>
        <w:t xml:space="preserve">kritickom zhodnotení rôznych zdrojov informácií, napríklad </w:t>
      </w:r>
      <w:r w:rsidRPr="00985BD4">
        <w:rPr>
          <w:color w:val="000000"/>
        </w:rPr>
        <w:t>zhodnotením viacerých webových stránok na jednu tému.</w:t>
      </w:r>
      <w:r w:rsidRPr="003C37E3">
        <w:rPr>
          <w:color w:val="000000"/>
        </w:rPr>
        <w:t xml:space="preserve"> </w:t>
      </w:r>
    </w:p>
    <w:p w14:paraId="6B34707C" w14:textId="77777777" w:rsidR="003C37E3" w:rsidRPr="003C37E3" w:rsidRDefault="003C37E3" w:rsidP="00985BD4">
      <w:pPr>
        <w:spacing w:after="240" w:line="276" w:lineRule="auto"/>
        <w:rPr>
          <w:color w:val="000000"/>
          <w:szCs w:val="22"/>
        </w:rPr>
      </w:pPr>
      <w:r w:rsidRPr="003C37E3">
        <w:rPr>
          <w:b/>
          <w:color w:val="000000"/>
          <w:szCs w:val="22"/>
        </w:rPr>
        <w:t xml:space="preserve">pri štruktúrovaní výsledkov, výstupov a potvrdení vybraného postupu </w:t>
      </w:r>
      <w:r w:rsidRPr="003C37E3">
        <w:rPr>
          <w:color w:val="000000"/>
          <w:szCs w:val="22"/>
        </w:rPr>
        <w:t xml:space="preserve"> </w:t>
      </w:r>
    </w:p>
    <w:p w14:paraId="55CC2986" w14:textId="77777777" w:rsidR="003C37E3" w:rsidRPr="00985BD4" w:rsidRDefault="003C37E3" w:rsidP="001A17CC">
      <w:pPr>
        <w:pStyle w:val="Odsekzoznamu"/>
        <w:numPr>
          <w:ilvl w:val="0"/>
          <w:numId w:val="42"/>
        </w:numPr>
        <w:spacing w:before="0" w:after="78" w:line="276" w:lineRule="auto"/>
        <w:rPr>
          <w:color w:val="000000"/>
        </w:rPr>
      </w:pPr>
      <w:r w:rsidRPr="003C37E3">
        <w:rPr>
          <w:color w:val="000000"/>
        </w:rPr>
        <w:t xml:space="preserve">zoradení výsledkov, napríklad </w:t>
      </w:r>
      <w:r w:rsidRPr="00985BD4">
        <w:rPr>
          <w:color w:val="000000"/>
        </w:rPr>
        <w:t xml:space="preserve">na časovú priamku, do Vennovho diagramu, do tabuľky, do schém, </w:t>
      </w:r>
      <w:r w:rsidRPr="003C37E3">
        <w:rPr>
          <w:color w:val="000000"/>
        </w:rPr>
        <w:t xml:space="preserve">rozpoznaní podstatného od nepodstatného, napríklad </w:t>
      </w:r>
      <w:r w:rsidRPr="00985BD4">
        <w:rPr>
          <w:color w:val="000000"/>
        </w:rPr>
        <w:t>určovaním kľúčových pojmov, postupným vymedzovaním, historických pojmov v texte, zostavovaním pojmov do pamäťovej mapy,</w:t>
      </w:r>
      <w:r w:rsidRPr="003C37E3">
        <w:rPr>
          <w:color w:val="000000"/>
        </w:rPr>
        <w:t xml:space="preserve"> </w:t>
      </w:r>
    </w:p>
    <w:p w14:paraId="1461E9DA"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t xml:space="preserve">integrovaní výsledkov do chronologického a historického rámca, napríklad </w:t>
      </w:r>
      <w:r w:rsidRPr="00985BD4">
        <w:rPr>
          <w:color w:val="000000"/>
        </w:rPr>
        <w:t>prostredníctvom chronologickej tabuľky,</w:t>
      </w:r>
      <w:r w:rsidRPr="003C37E3">
        <w:rPr>
          <w:color w:val="000000"/>
        </w:rPr>
        <w:t xml:space="preserve"> </w:t>
      </w:r>
    </w:p>
    <w:p w14:paraId="0B550074" w14:textId="77777777" w:rsidR="003C37E3" w:rsidRPr="003C37E3" w:rsidRDefault="003C37E3" w:rsidP="001A17CC">
      <w:pPr>
        <w:pStyle w:val="Odsekzoznamu"/>
        <w:numPr>
          <w:ilvl w:val="0"/>
          <w:numId w:val="42"/>
        </w:numPr>
        <w:spacing w:before="0" w:after="78" w:line="276" w:lineRule="auto"/>
        <w:rPr>
          <w:color w:val="000000"/>
        </w:rPr>
      </w:pPr>
      <w:r w:rsidRPr="003C37E3">
        <w:rPr>
          <w:color w:val="000000"/>
        </w:rPr>
        <w:t xml:space="preserve">vyhodnocovaní správnosti postupu, napríklad </w:t>
      </w:r>
      <w:r w:rsidRPr="00985BD4">
        <w:rPr>
          <w:color w:val="000000"/>
        </w:rPr>
        <w:t>overovaním historických faktov,</w:t>
      </w:r>
      <w:r w:rsidRPr="003C37E3">
        <w:rPr>
          <w:color w:val="000000"/>
        </w:rPr>
        <w:t xml:space="preserve"> </w:t>
      </w:r>
    </w:p>
    <w:p w14:paraId="56FF14B7" w14:textId="77777777" w:rsidR="003C37E3" w:rsidRPr="003C37E3" w:rsidRDefault="003C37E3" w:rsidP="001A17CC">
      <w:pPr>
        <w:pStyle w:val="Odsekzoznamu"/>
        <w:numPr>
          <w:ilvl w:val="0"/>
          <w:numId w:val="42"/>
        </w:numPr>
        <w:spacing w:before="0" w:after="240" w:line="276" w:lineRule="auto"/>
        <w:rPr>
          <w:color w:val="000000"/>
        </w:rPr>
      </w:pPr>
      <w:r w:rsidRPr="003C37E3">
        <w:rPr>
          <w:color w:val="000000"/>
        </w:rPr>
        <w:t xml:space="preserve">tvorbe súboru vlastných prác, produktov (portfólio), napríklad </w:t>
      </w:r>
      <w:r w:rsidRPr="00985BD4">
        <w:rPr>
          <w:color w:val="000000"/>
        </w:rPr>
        <w:t xml:space="preserve">obrazového materiálu, plagátu, letáku, nákresu, kresby. </w:t>
      </w:r>
    </w:p>
    <w:p w14:paraId="12CAA1A0" w14:textId="77777777" w:rsidR="003C37E3" w:rsidRPr="003C37E3" w:rsidRDefault="003C37E3" w:rsidP="00985BD4">
      <w:pPr>
        <w:spacing w:line="276" w:lineRule="auto"/>
        <w:ind w:left="713" w:firstLine="703"/>
        <w:jc w:val="both"/>
        <w:rPr>
          <w:color w:val="000000"/>
          <w:szCs w:val="22"/>
        </w:rPr>
      </w:pPr>
      <w:r w:rsidRPr="003C37E3">
        <w:rPr>
          <w:color w:val="000000"/>
          <w:szCs w:val="22"/>
        </w:rPr>
        <w:t xml:space="preserve">„Učenie o histórii začína vtedy, keď žiak zameria svoju pozornosť, napríklad na základe otázky, záujmu či vonkajšieho podnetu vo vzťahu k histórii ako celku  a vníma z nej vybrané primerané materiály z minulosti. S týmto materiálom potom pracuje pomocou vecnej analýzy. Ďalším jeho krokom je interpretácia popísaného a hľadanie vzťahov k iným historickým svedectvám. Následne žiak hľadá historický i osobný význam, vytvára hodnotový súd. Ten sa potom stáva východiskovým bodom pre proces komunikácie s ostatnými a podnecuje ďalšie otázky vo vzťahu k minulosti, prítomnosti a budúcnosti. Môže rovnako tak viesť ku konaniu, vytváraniu produktov žiakovej činnosti, k vlastnému zobrazeniu a výkladu histórie, čo možno tiež chápať ako určité rozšírenie histórie ako celku. Všetky tieto naznačené kroky možno zhrnúť do nasledujúcich špecifických kompetencií učenia sa o histórii. </w:t>
      </w:r>
      <w:r w:rsidRPr="003C37E3">
        <w:rPr>
          <w:b/>
          <w:color w:val="000000"/>
          <w:szCs w:val="22"/>
        </w:rPr>
        <w:t>1. pozorovanie</w:t>
      </w:r>
      <w:r w:rsidRPr="003C37E3">
        <w:rPr>
          <w:color w:val="000000"/>
          <w:szCs w:val="22"/>
        </w:rPr>
        <w:t xml:space="preserve"> </w:t>
      </w:r>
      <w:r w:rsidRPr="003C37E3">
        <w:rPr>
          <w:b/>
          <w:color w:val="000000"/>
          <w:szCs w:val="22"/>
        </w:rPr>
        <w:t>2. analýza</w:t>
      </w:r>
      <w:r w:rsidRPr="003C37E3">
        <w:rPr>
          <w:color w:val="000000"/>
          <w:szCs w:val="22"/>
        </w:rPr>
        <w:t xml:space="preserve"> </w:t>
      </w:r>
      <w:r w:rsidRPr="003C37E3">
        <w:rPr>
          <w:b/>
          <w:color w:val="000000"/>
          <w:szCs w:val="22"/>
        </w:rPr>
        <w:t>3. interpretácia</w:t>
      </w:r>
      <w:r w:rsidRPr="003C37E3">
        <w:rPr>
          <w:color w:val="000000"/>
          <w:szCs w:val="22"/>
        </w:rPr>
        <w:t xml:space="preserve"> </w:t>
      </w:r>
      <w:r w:rsidRPr="003C37E3">
        <w:rPr>
          <w:b/>
          <w:color w:val="000000"/>
          <w:szCs w:val="22"/>
        </w:rPr>
        <w:t>4. hodnotenie</w:t>
      </w:r>
      <w:r w:rsidRPr="003C37E3">
        <w:rPr>
          <w:color w:val="000000"/>
          <w:szCs w:val="22"/>
        </w:rPr>
        <w:t xml:space="preserve"> </w:t>
      </w:r>
      <w:r w:rsidRPr="003C37E3">
        <w:rPr>
          <w:b/>
          <w:color w:val="000000"/>
          <w:szCs w:val="22"/>
        </w:rPr>
        <w:t>5. produkcia.</w:t>
      </w:r>
      <w:r w:rsidRPr="003C37E3">
        <w:rPr>
          <w:color w:val="000000"/>
          <w:szCs w:val="22"/>
        </w:rPr>
        <w:t xml:space="preserve">“ </w:t>
      </w:r>
    </w:p>
    <w:p w14:paraId="02A7353F" w14:textId="77777777" w:rsidR="003C37E3" w:rsidRPr="003C37E3" w:rsidRDefault="003C37E3" w:rsidP="00985BD4">
      <w:pPr>
        <w:spacing w:after="56" w:line="276" w:lineRule="auto"/>
        <w:ind w:left="708"/>
        <w:rPr>
          <w:color w:val="000000"/>
          <w:szCs w:val="22"/>
        </w:rPr>
      </w:pPr>
      <w:r w:rsidRPr="003C37E3">
        <w:rPr>
          <w:color w:val="000000"/>
          <w:szCs w:val="22"/>
        </w:rPr>
        <w:t xml:space="preserve"> Uvedený komplex predmetových kompetencií sa konkretizuje vo vzdelávacom štandarde.</w:t>
      </w:r>
      <w:r w:rsidRPr="003C37E3">
        <w:rPr>
          <w:b/>
          <w:color w:val="000000"/>
          <w:sz w:val="28"/>
          <w:szCs w:val="22"/>
        </w:rPr>
        <w:t xml:space="preserve"> </w:t>
      </w:r>
    </w:p>
    <w:p w14:paraId="63B25540" w14:textId="77777777" w:rsidR="003C37E3" w:rsidRPr="003C37E3" w:rsidRDefault="003C37E3" w:rsidP="00D70A5C">
      <w:pPr>
        <w:pStyle w:val="Nadpis2"/>
        <w:rPr>
          <w:szCs w:val="22"/>
        </w:rPr>
      </w:pPr>
      <w:r w:rsidRPr="003C37E3">
        <w:br w:type="page"/>
      </w:r>
      <w:r w:rsidRPr="003C37E3">
        <w:lastRenderedPageBreak/>
        <w:t>5. ročník</w:t>
      </w:r>
    </w:p>
    <w:p w14:paraId="4B7D6E44" w14:textId="77777777" w:rsidR="003C37E3" w:rsidRPr="003C37E3" w:rsidRDefault="003C37E3" w:rsidP="00985BD4">
      <w:pPr>
        <w:spacing w:after="240" w:line="276" w:lineRule="auto"/>
        <w:ind w:left="10" w:firstLine="698"/>
        <w:jc w:val="both"/>
        <w:rPr>
          <w:color w:val="000000"/>
        </w:rPr>
      </w:pPr>
      <w:r w:rsidRPr="003C37E3">
        <w:rPr>
          <w:color w:val="000000"/>
        </w:rPr>
        <w:t>Učebné osnovy sú totožné so vzdelávacím štandardom z dejepisu iŠVP.Sú v súlade s cieľmi a obsahovým a výkonovým štandardom vzdelávacieho štandardu pre vyučovací predmet dejepis, schváleného ako súčasť inovovaného ŠVP pre 2. stupeň základnej školy</w:t>
      </w:r>
      <w:r w:rsidR="004A711B">
        <w:rPr>
          <w:color w:val="000000"/>
        </w:rPr>
        <w:t>.</w:t>
      </w:r>
    </w:p>
    <w:p w14:paraId="25FBF468" w14:textId="77777777" w:rsidR="003C37E3" w:rsidRPr="003C37E3" w:rsidRDefault="003C37E3" w:rsidP="00985BD4">
      <w:pPr>
        <w:spacing w:after="240" w:line="276" w:lineRule="auto"/>
        <w:ind w:left="10" w:hanging="10"/>
        <w:jc w:val="both"/>
        <w:rPr>
          <w:color w:val="000000"/>
        </w:rPr>
      </w:pPr>
      <w:r w:rsidRPr="003C37E3">
        <w:rPr>
          <w:b/>
          <w:color w:val="000000"/>
        </w:rPr>
        <w:t>Rozsah vyučovania:</w:t>
      </w:r>
      <w:r w:rsidRPr="003C37E3">
        <w:rPr>
          <w:color w:val="000000"/>
        </w:rPr>
        <w:t xml:space="preserve"> 1 hodiny týždenne, 33 hodín ročne</w:t>
      </w:r>
    </w:p>
    <w:p w14:paraId="4DDBFB1E" w14:textId="77777777" w:rsidR="003C37E3" w:rsidRPr="003C37E3" w:rsidRDefault="003C37E3" w:rsidP="00985BD4">
      <w:pPr>
        <w:spacing w:after="240" w:line="276" w:lineRule="auto"/>
        <w:ind w:left="10" w:hanging="10"/>
        <w:jc w:val="both"/>
        <w:rPr>
          <w:b/>
          <w:color w:val="000000"/>
        </w:rPr>
      </w:pPr>
      <w:r w:rsidRPr="003C37E3">
        <w:rPr>
          <w:b/>
          <w:color w:val="000000"/>
        </w:rPr>
        <w:t xml:space="preserve">Tematické celky: </w:t>
      </w:r>
    </w:p>
    <w:p w14:paraId="0B3D96BA" w14:textId="77777777" w:rsidR="003C37E3" w:rsidRPr="003C37E3" w:rsidRDefault="003C37E3" w:rsidP="0009753A">
      <w:pPr>
        <w:spacing w:line="276" w:lineRule="auto"/>
        <w:ind w:left="10" w:hanging="10"/>
        <w:jc w:val="both"/>
        <w:rPr>
          <w:b/>
          <w:color w:val="000000"/>
        </w:rPr>
      </w:pPr>
      <w:r w:rsidRPr="003C37E3">
        <w:rPr>
          <w:b/>
          <w:color w:val="000000"/>
        </w:rPr>
        <w:t>1 Človek v premenách času a priestoru – 22 hodín</w:t>
      </w:r>
    </w:p>
    <w:p w14:paraId="54CC1577" w14:textId="77777777" w:rsidR="003C37E3" w:rsidRPr="003C37E3" w:rsidRDefault="003C37E3" w:rsidP="00985BD4">
      <w:pPr>
        <w:spacing w:after="240" w:line="276" w:lineRule="auto"/>
        <w:ind w:left="10" w:hanging="10"/>
        <w:jc w:val="both"/>
        <w:rPr>
          <w:color w:val="000000"/>
        </w:rPr>
      </w:pPr>
      <w:r w:rsidRPr="003C37E3">
        <w:rPr>
          <w:color w:val="000000"/>
          <w:u w:val="single"/>
        </w:rPr>
        <w:t>Prierezové témy:</w:t>
      </w:r>
      <w:r w:rsidRPr="003C37E3">
        <w:rPr>
          <w:color w:val="000000"/>
        </w:rPr>
        <w:t xml:space="preserve"> OSR, ENV, MDV, MUV</w:t>
      </w:r>
    </w:p>
    <w:p w14:paraId="34606367" w14:textId="77777777" w:rsidR="003C37E3" w:rsidRPr="003C37E3" w:rsidRDefault="003C37E3" w:rsidP="0009753A">
      <w:pPr>
        <w:spacing w:line="276" w:lineRule="auto"/>
        <w:ind w:left="10" w:hanging="10"/>
        <w:jc w:val="both"/>
        <w:rPr>
          <w:b/>
          <w:color w:val="000000"/>
        </w:rPr>
      </w:pPr>
      <w:r w:rsidRPr="003C37E3">
        <w:rPr>
          <w:b/>
          <w:color w:val="000000"/>
        </w:rPr>
        <w:t xml:space="preserve">2 Človek a komunikácia – 11 hodín </w:t>
      </w:r>
    </w:p>
    <w:p w14:paraId="70D232D8" w14:textId="77777777" w:rsidR="003C37E3" w:rsidRPr="003C37E3" w:rsidRDefault="003C37E3" w:rsidP="00985BD4">
      <w:pPr>
        <w:spacing w:after="240" w:line="276" w:lineRule="auto"/>
        <w:ind w:left="10" w:hanging="10"/>
        <w:jc w:val="both"/>
        <w:rPr>
          <w:color w:val="000000"/>
          <w:szCs w:val="22"/>
        </w:rPr>
      </w:pPr>
      <w:r w:rsidRPr="003C37E3">
        <w:rPr>
          <w:color w:val="000000"/>
          <w:u w:val="single"/>
        </w:rPr>
        <w:t>Prierezové témy:</w:t>
      </w:r>
      <w:r w:rsidRPr="003C37E3">
        <w:rPr>
          <w:color w:val="000000"/>
        </w:rPr>
        <w:t xml:space="preserve"> OSR, MDV, MUV</w:t>
      </w:r>
    </w:p>
    <w:p w14:paraId="4AF56CCC" w14:textId="77777777" w:rsidR="003C37E3" w:rsidRPr="003C37E3" w:rsidRDefault="003C37E3" w:rsidP="0009753A">
      <w:pPr>
        <w:spacing w:line="276" w:lineRule="auto"/>
        <w:jc w:val="both"/>
        <w:rPr>
          <w:b/>
          <w:bCs/>
          <w:color w:val="000000"/>
          <w:u w:val="single"/>
        </w:rPr>
      </w:pPr>
      <w:r w:rsidRPr="003C37E3">
        <w:rPr>
          <w:b/>
          <w:bCs/>
          <w:color w:val="000000"/>
          <w:u w:val="single"/>
        </w:rPr>
        <w:t xml:space="preserve">Začlenené prierezové témy </w:t>
      </w:r>
    </w:p>
    <w:p w14:paraId="445BB057" w14:textId="77777777" w:rsidR="003C37E3" w:rsidRPr="003C37E3" w:rsidRDefault="003C37E3" w:rsidP="0009753A">
      <w:pPr>
        <w:spacing w:line="276" w:lineRule="auto"/>
        <w:ind w:left="10" w:hanging="10"/>
        <w:jc w:val="both"/>
        <w:rPr>
          <w:color w:val="000000"/>
        </w:rPr>
      </w:pPr>
    </w:p>
    <w:p w14:paraId="0C88D878" w14:textId="77777777" w:rsidR="003C37E3" w:rsidRPr="003C37E3" w:rsidRDefault="003C37E3" w:rsidP="0009753A">
      <w:pPr>
        <w:spacing w:line="276" w:lineRule="auto"/>
        <w:ind w:left="10" w:hanging="10"/>
        <w:jc w:val="both"/>
        <w:rPr>
          <w:color w:val="000000"/>
        </w:rPr>
      </w:pPr>
      <w:r w:rsidRPr="003C37E3">
        <w:rPr>
          <w:color w:val="000000"/>
        </w:rPr>
        <w:t xml:space="preserve">Osobnostný a sociálny rozvoj – OSR </w:t>
      </w:r>
    </w:p>
    <w:p w14:paraId="78E5256B" w14:textId="77777777" w:rsidR="003C37E3" w:rsidRPr="003C37E3" w:rsidRDefault="003C37E3" w:rsidP="0009753A">
      <w:pPr>
        <w:spacing w:line="276" w:lineRule="auto"/>
        <w:ind w:left="10" w:hanging="10"/>
        <w:jc w:val="both"/>
        <w:rPr>
          <w:color w:val="000000"/>
        </w:rPr>
      </w:pPr>
      <w:r w:rsidRPr="003C37E3">
        <w:rPr>
          <w:color w:val="000000"/>
        </w:rPr>
        <w:t xml:space="preserve">Environmentálna výchova – ENV  </w:t>
      </w:r>
    </w:p>
    <w:p w14:paraId="09D9720F" w14:textId="77777777" w:rsidR="003C37E3" w:rsidRPr="003C37E3" w:rsidRDefault="003C37E3" w:rsidP="0009753A">
      <w:pPr>
        <w:spacing w:line="276" w:lineRule="auto"/>
        <w:ind w:left="10" w:hanging="10"/>
        <w:jc w:val="both"/>
        <w:rPr>
          <w:color w:val="000000"/>
        </w:rPr>
      </w:pPr>
      <w:r w:rsidRPr="003C37E3">
        <w:rPr>
          <w:color w:val="000000"/>
        </w:rPr>
        <w:t xml:space="preserve">Mediálna výchova – MDV  </w:t>
      </w:r>
    </w:p>
    <w:p w14:paraId="75F96A69" w14:textId="77777777" w:rsidR="003C37E3" w:rsidRDefault="003C37E3" w:rsidP="00985BD4">
      <w:pPr>
        <w:spacing w:line="276" w:lineRule="auto"/>
        <w:ind w:left="10" w:hanging="10"/>
        <w:rPr>
          <w:color w:val="000000"/>
        </w:rPr>
      </w:pPr>
      <w:r w:rsidRPr="003C37E3">
        <w:rPr>
          <w:color w:val="000000"/>
        </w:rPr>
        <w:t>Multikultúrna výchova – MUV</w:t>
      </w:r>
    </w:p>
    <w:p w14:paraId="7C742A7D" w14:textId="77777777" w:rsidR="00985BD4" w:rsidRDefault="00985BD4" w:rsidP="00985BD4">
      <w:pPr>
        <w:spacing w:line="276" w:lineRule="auto"/>
        <w:ind w:left="10" w:hanging="10"/>
        <w:rPr>
          <w:color w:val="000000"/>
        </w:rPr>
      </w:pPr>
    </w:p>
    <w:p w14:paraId="0F8EF06E" w14:textId="77777777" w:rsidR="003C37E3" w:rsidRPr="00985BD4" w:rsidRDefault="003C37E3" w:rsidP="00D70A5C">
      <w:pPr>
        <w:pStyle w:val="Nadpis2"/>
      </w:pPr>
      <w:r w:rsidRPr="00985BD4">
        <w:t xml:space="preserve">VZDELÁVACÍ ŠTANDARD </w:t>
      </w:r>
    </w:p>
    <w:p w14:paraId="79AA588A" w14:textId="77777777" w:rsidR="003C37E3" w:rsidRPr="00985BD4" w:rsidRDefault="003C37E3" w:rsidP="00985BD4">
      <w:pPr>
        <w:spacing w:before="240" w:after="240" w:line="276" w:lineRule="auto"/>
        <w:rPr>
          <w:rFonts w:eastAsiaTheme="minorHAnsi"/>
          <w:b/>
          <w:lang w:eastAsia="en-US"/>
        </w:rPr>
      </w:pPr>
      <w:r w:rsidRPr="00985BD4">
        <w:rPr>
          <w:rFonts w:eastAsiaTheme="minorHAnsi"/>
          <w:b/>
          <w:lang w:eastAsia="en-US"/>
        </w:rPr>
        <w:t xml:space="preserve">Človek v premenách času a priestoru </w:t>
      </w:r>
    </w:p>
    <w:tbl>
      <w:tblPr>
        <w:tblW w:w="9923" w:type="dxa"/>
        <w:tblCellMar>
          <w:top w:w="9" w:type="dxa"/>
          <w:right w:w="49" w:type="dxa"/>
        </w:tblCellMar>
        <w:tblLook w:val="04A0" w:firstRow="1" w:lastRow="0" w:firstColumn="1" w:lastColumn="0" w:noHBand="0" w:noVBand="1"/>
      </w:tblPr>
      <w:tblGrid>
        <w:gridCol w:w="5022"/>
        <w:gridCol w:w="4901"/>
      </w:tblGrid>
      <w:tr w:rsidR="003C37E3" w:rsidRPr="00B547BB" w14:paraId="0AF985E1" w14:textId="77777777" w:rsidTr="00B547BB">
        <w:trPr>
          <w:trHeight w:val="543"/>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3A943" w14:textId="77777777" w:rsidR="003C37E3" w:rsidRPr="00B547BB" w:rsidRDefault="003C37E3" w:rsidP="0009753A">
            <w:pPr>
              <w:spacing w:line="276" w:lineRule="auto"/>
              <w:ind w:right="53"/>
              <w:jc w:val="center"/>
              <w:rPr>
                <w:color w:val="000000"/>
                <w:sz w:val="22"/>
                <w:szCs w:val="22"/>
              </w:rPr>
            </w:pPr>
            <w:r w:rsidRPr="00B547BB">
              <w:rPr>
                <w:b/>
                <w:color w:val="000000"/>
                <w:sz w:val="22"/>
                <w:szCs w:val="22"/>
              </w:rPr>
              <w:t>Výkonový štandard</w:t>
            </w:r>
            <w:r w:rsidRPr="00B547BB">
              <w:rPr>
                <w:color w:val="000000"/>
                <w:sz w:val="22"/>
                <w:szCs w:val="22"/>
              </w:rPr>
              <w:t xml:space="preserve"> </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11E05" w14:textId="77777777" w:rsidR="003C37E3" w:rsidRPr="00B547BB" w:rsidRDefault="003C37E3" w:rsidP="0009753A">
            <w:pPr>
              <w:spacing w:line="276" w:lineRule="auto"/>
              <w:ind w:right="58"/>
              <w:jc w:val="center"/>
              <w:rPr>
                <w:color w:val="000000"/>
                <w:sz w:val="22"/>
                <w:szCs w:val="22"/>
              </w:rPr>
            </w:pPr>
            <w:r w:rsidRPr="00B547BB">
              <w:rPr>
                <w:b/>
                <w:color w:val="000000"/>
                <w:sz w:val="22"/>
                <w:szCs w:val="22"/>
              </w:rPr>
              <w:t>Obsahový štandard</w:t>
            </w:r>
            <w:r w:rsidRPr="00B547BB">
              <w:rPr>
                <w:color w:val="000000"/>
                <w:sz w:val="22"/>
                <w:szCs w:val="22"/>
              </w:rPr>
              <w:t xml:space="preserve"> </w:t>
            </w:r>
          </w:p>
        </w:tc>
      </w:tr>
      <w:tr w:rsidR="003C37E3" w:rsidRPr="00B547BB" w14:paraId="5762899A" w14:textId="77777777" w:rsidTr="00B547BB">
        <w:trPr>
          <w:trHeight w:val="69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14:paraId="2191B6F9" w14:textId="77777777" w:rsidR="003C37E3" w:rsidRPr="00B547BB" w:rsidRDefault="003C37E3" w:rsidP="00B547BB">
            <w:pPr>
              <w:autoSpaceDE w:val="0"/>
              <w:autoSpaceDN w:val="0"/>
              <w:adjustRightInd w:val="0"/>
              <w:spacing w:after="240" w:line="276" w:lineRule="auto"/>
              <w:rPr>
                <w:rFonts w:eastAsiaTheme="minorHAnsi"/>
                <w:b/>
                <w:bCs/>
                <w:color w:val="000000"/>
                <w:sz w:val="22"/>
                <w:szCs w:val="22"/>
                <w:lang w:eastAsia="en-US"/>
              </w:rPr>
            </w:pPr>
            <w:r w:rsidRPr="00B547BB">
              <w:rPr>
                <w:rFonts w:eastAsiaTheme="minorHAnsi"/>
                <w:b/>
                <w:bCs/>
                <w:color w:val="000000"/>
                <w:sz w:val="22"/>
                <w:szCs w:val="22"/>
                <w:lang w:eastAsia="en-US"/>
              </w:rPr>
              <w:t xml:space="preserve">Žiak na konci 5. ročníka základnej školy vie/dokáže: </w:t>
            </w:r>
          </w:p>
          <w:p w14:paraId="6E2524B4" w14:textId="77777777" w:rsidR="003C37E3" w:rsidRPr="00B547BB" w:rsidRDefault="003C37E3" w:rsidP="001A17CC">
            <w:pPr>
              <w:pStyle w:val="Odsekzoznamu"/>
              <w:numPr>
                <w:ilvl w:val="0"/>
                <w:numId w:val="41"/>
              </w:numPr>
              <w:adjustRightInd w:val="0"/>
              <w:spacing w:before="0" w:line="276" w:lineRule="auto"/>
              <w:ind w:left="318"/>
              <w:rPr>
                <w:rFonts w:eastAsiaTheme="minorHAnsi"/>
              </w:rPr>
            </w:pPr>
            <w:r w:rsidRPr="00B547BB">
              <w:rPr>
                <w:rFonts w:eastAsiaTheme="minorHAnsi"/>
              </w:rPr>
              <w:t xml:space="preserve">použiť správne pojmy, ktoré súvisia s tokom času, </w:t>
            </w:r>
          </w:p>
          <w:p w14:paraId="21FDFAB7" w14:textId="77777777" w:rsidR="003C37E3" w:rsidRPr="00B547BB" w:rsidRDefault="003C37E3" w:rsidP="001A17CC">
            <w:pPr>
              <w:pStyle w:val="Odsekzoznamu"/>
              <w:numPr>
                <w:ilvl w:val="0"/>
                <w:numId w:val="41"/>
              </w:numPr>
              <w:adjustRightInd w:val="0"/>
              <w:spacing w:before="0" w:line="276" w:lineRule="auto"/>
              <w:ind w:left="318"/>
              <w:rPr>
                <w:rFonts w:eastAsiaTheme="minorHAnsi"/>
              </w:rPr>
            </w:pPr>
            <w:r w:rsidRPr="00B547BB">
              <w:rPr>
                <w:rFonts w:eastAsiaTheme="minorHAnsi"/>
              </w:rPr>
              <w:t xml:space="preserve">zakresliť na časovú priamku časové kategórie od blízkych po vzdialené, </w:t>
            </w:r>
          </w:p>
          <w:p w14:paraId="2787F28F" w14:textId="77777777" w:rsidR="003C37E3" w:rsidRPr="00B547BB" w:rsidRDefault="003C37E3" w:rsidP="001A17CC">
            <w:pPr>
              <w:pStyle w:val="Odsekzoznamu"/>
              <w:numPr>
                <w:ilvl w:val="0"/>
                <w:numId w:val="41"/>
              </w:numPr>
              <w:adjustRightInd w:val="0"/>
              <w:spacing w:before="0" w:line="276" w:lineRule="auto"/>
              <w:ind w:left="318"/>
              <w:rPr>
                <w:rFonts w:eastAsiaTheme="minorHAnsi"/>
              </w:rPr>
            </w:pPr>
            <w:r w:rsidRPr="00B547BB">
              <w:rPr>
                <w:rFonts w:eastAsiaTheme="minorHAnsi"/>
              </w:rPr>
              <w:t xml:space="preserve">preskúmať okolie svojho bydliska, </w:t>
            </w:r>
          </w:p>
          <w:p w14:paraId="257114A5" w14:textId="77777777" w:rsidR="003C37E3" w:rsidRPr="00B547BB" w:rsidRDefault="003C37E3" w:rsidP="001A17CC">
            <w:pPr>
              <w:pStyle w:val="Odsekzoznamu"/>
              <w:numPr>
                <w:ilvl w:val="0"/>
                <w:numId w:val="41"/>
              </w:numPr>
              <w:adjustRightInd w:val="0"/>
              <w:spacing w:before="0" w:line="276" w:lineRule="auto"/>
              <w:ind w:left="318"/>
              <w:rPr>
                <w:rFonts w:eastAsiaTheme="minorHAnsi"/>
              </w:rPr>
            </w:pPr>
            <w:r w:rsidRPr="00B547BB">
              <w:rPr>
                <w:rFonts w:eastAsiaTheme="minorHAnsi"/>
              </w:rPr>
              <w:t xml:space="preserve">rozpoznať staré od nového </w:t>
            </w:r>
          </w:p>
          <w:p w14:paraId="7E31B65C" w14:textId="77777777" w:rsidR="003C37E3" w:rsidRPr="00B547BB" w:rsidRDefault="003C37E3" w:rsidP="001A17CC">
            <w:pPr>
              <w:pStyle w:val="Odsekzoznamu"/>
              <w:numPr>
                <w:ilvl w:val="0"/>
                <w:numId w:val="41"/>
              </w:numPr>
              <w:adjustRightInd w:val="0"/>
              <w:spacing w:before="0" w:line="276" w:lineRule="auto"/>
              <w:ind w:left="318"/>
              <w:rPr>
                <w:rFonts w:eastAsiaTheme="minorHAnsi"/>
              </w:rPr>
            </w:pPr>
            <w:r w:rsidRPr="00B547BB">
              <w:rPr>
                <w:rFonts w:eastAsiaTheme="minorHAnsi"/>
              </w:rPr>
              <w:t xml:space="preserve">rozpoznať, čo sa zmenilo za posledný rok jeho života, </w:t>
            </w:r>
          </w:p>
          <w:p w14:paraId="542DDF02" w14:textId="77777777" w:rsidR="003C37E3" w:rsidRPr="00B547BB" w:rsidRDefault="003C37E3" w:rsidP="001A17CC">
            <w:pPr>
              <w:pStyle w:val="Odsekzoznamu"/>
              <w:numPr>
                <w:ilvl w:val="0"/>
                <w:numId w:val="41"/>
              </w:numPr>
              <w:adjustRightInd w:val="0"/>
              <w:spacing w:before="0" w:line="276" w:lineRule="auto"/>
              <w:ind w:left="318"/>
              <w:rPr>
                <w:rFonts w:eastAsiaTheme="minorHAnsi"/>
              </w:rPr>
            </w:pPr>
            <w:r w:rsidRPr="00B547BB">
              <w:rPr>
                <w:rFonts w:eastAsiaTheme="minorHAnsi"/>
              </w:rPr>
              <w:t xml:space="preserve">zaznamenať rozprávanie rodinných príslušníkov o minulosti, </w:t>
            </w:r>
          </w:p>
          <w:p w14:paraId="7ED125AA" w14:textId="77777777" w:rsidR="003C37E3" w:rsidRPr="00B547BB" w:rsidRDefault="003C37E3" w:rsidP="001A17CC">
            <w:pPr>
              <w:pStyle w:val="Odsekzoznamu"/>
              <w:numPr>
                <w:ilvl w:val="0"/>
                <w:numId w:val="41"/>
              </w:numPr>
              <w:adjustRightInd w:val="0"/>
              <w:spacing w:before="0" w:line="276" w:lineRule="auto"/>
              <w:ind w:left="318"/>
              <w:rPr>
                <w:rFonts w:eastAsiaTheme="minorHAnsi"/>
              </w:rPr>
            </w:pPr>
            <w:r w:rsidRPr="00B547BB">
              <w:rPr>
                <w:rFonts w:eastAsiaTheme="minorHAnsi"/>
              </w:rPr>
              <w:t xml:space="preserve">rozlíšiť jednotlivé generácie vo svojej rodine, </w:t>
            </w:r>
          </w:p>
          <w:p w14:paraId="389EF813" w14:textId="77777777" w:rsidR="003C37E3" w:rsidRPr="00B547BB" w:rsidRDefault="003C37E3" w:rsidP="001A17CC">
            <w:pPr>
              <w:pStyle w:val="Odsekzoznamu"/>
              <w:numPr>
                <w:ilvl w:val="0"/>
                <w:numId w:val="41"/>
              </w:numPr>
              <w:adjustRightInd w:val="0"/>
              <w:spacing w:before="0" w:line="276" w:lineRule="auto"/>
              <w:ind w:left="318"/>
              <w:rPr>
                <w:rFonts w:eastAsiaTheme="minorHAnsi"/>
              </w:rPr>
            </w:pPr>
            <w:r w:rsidRPr="00B547BB">
              <w:rPr>
                <w:rFonts w:eastAsiaTheme="minorHAnsi"/>
              </w:rPr>
              <w:t xml:space="preserve">rozlíšiť jednotlivé druhy historických prameňov, </w:t>
            </w:r>
          </w:p>
          <w:p w14:paraId="459FBA8F" w14:textId="77777777" w:rsidR="003C37E3" w:rsidRPr="00B547BB" w:rsidRDefault="003C37E3" w:rsidP="001A17CC">
            <w:pPr>
              <w:pStyle w:val="Odsekzoznamu"/>
              <w:numPr>
                <w:ilvl w:val="0"/>
                <w:numId w:val="41"/>
              </w:numPr>
              <w:adjustRightInd w:val="0"/>
              <w:spacing w:before="0" w:line="276" w:lineRule="auto"/>
              <w:ind w:left="318"/>
              <w:rPr>
                <w:rFonts w:eastAsiaTheme="minorHAnsi"/>
              </w:rPr>
            </w:pPr>
            <w:r w:rsidRPr="00B547BB">
              <w:rPr>
                <w:rFonts w:eastAsiaTheme="minorHAnsi"/>
              </w:rPr>
              <w:t xml:space="preserve">rozpoznať  rozdiel medzi zemepisnou a dejepisnou mapou, </w:t>
            </w:r>
          </w:p>
          <w:p w14:paraId="1BC4C8A2" w14:textId="77777777" w:rsidR="003C37E3" w:rsidRPr="00B547BB" w:rsidRDefault="003C37E3" w:rsidP="001A17CC">
            <w:pPr>
              <w:pStyle w:val="Odsekzoznamu"/>
              <w:numPr>
                <w:ilvl w:val="0"/>
                <w:numId w:val="41"/>
              </w:numPr>
              <w:adjustRightInd w:val="0"/>
              <w:spacing w:before="0" w:line="276" w:lineRule="auto"/>
              <w:ind w:left="318"/>
              <w:rPr>
                <w:color w:val="000000"/>
              </w:rPr>
            </w:pPr>
            <w:r w:rsidRPr="00B547BB">
              <w:rPr>
                <w:rFonts w:eastAsiaTheme="minorHAnsi"/>
              </w:rPr>
              <w:t>zostaviť obrazový materiál o</w:t>
            </w:r>
            <w:r w:rsidRPr="00B547BB">
              <w:rPr>
                <w:color w:val="000000"/>
              </w:rPr>
              <w:t xml:space="preserve"> pohybe ľudí v </w:t>
            </w:r>
            <w:r w:rsidRPr="00B547BB">
              <w:rPr>
                <w:color w:val="000000"/>
              </w:rPr>
              <w:lastRenderedPageBreak/>
              <w:t xml:space="preserve">minulosti a prítomnosti, </w:t>
            </w:r>
          </w:p>
          <w:p w14:paraId="6751A9AB" w14:textId="77777777" w:rsidR="003C37E3" w:rsidRPr="00B547BB" w:rsidRDefault="003C37E3" w:rsidP="001A17CC">
            <w:pPr>
              <w:numPr>
                <w:ilvl w:val="0"/>
                <w:numId w:val="23"/>
              </w:numPr>
              <w:spacing w:after="133" w:line="276" w:lineRule="auto"/>
              <w:ind w:hanging="358"/>
              <w:jc w:val="both"/>
              <w:rPr>
                <w:color w:val="000000"/>
                <w:sz w:val="22"/>
                <w:szCs w:val="22"/>
              </w:rPr>
            </w:pPr>
            <w:r w:rsidRPr="00B547BB">
              <w:rPr>
                <w:color w:val="000000"/>
                <w:sz w:val="22"/>
                <w:szCs w:val="22"/>
              </w:rPr>
              <w:t xml:space="preserve">pracovať so školskými historickými prameňmi, ktoré približujú danú tematiku.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2E6F584" w14:textId="77777777" w:rsidR="003C37E3" w:rsidRPr="00B547BB" w:rsidRDefault="003C37E3" w:rsidP="0009753A">
            <w:pPr>
              <w:spacing w:after="159" w:line="276" w:lineRule="auto"/>
              <w:ind w:left="2"/>
              <w:rPr>
                <w:color w:val="000000"/>
                <w:sz w:val="22"/>
                <w:szCs w:val="22"/>
              </w:rPr>
            </w:pPr>
            <w:r w:rsidRPr="00B547BB">
              <w:rPr>
                <w:color w:val="000000"/>
                <w:sz w:val="22"/>
                <w:szCs w:val="22"/>
              </w:rPr>
              <w:lastRenderedPageBreak/>
              <w:t xml:space="preserve"> </w:t>
            </w:r>
          </w:p>
          <w:p w14:paraId="31658E1D" w14:textId="77777777" w:rsidR="003C37E3" w:rsidRPr="00B547BB" w:rsidRDefault="003C37E3" w:rsidP="0009753A">
            <w:pPr>
              <w:spacing w:after="12" w:line="276" w:lineRule="auto"/>
              <w:ind w:left="2" w:right="2226"/>
              <w:rPr>
                <w:color w:val="000000"/>
                <w:sz w:val="22"/>
                <w:szCs w:val="22"/>
              </w:rPr>
            </w:pPr>
            <w:r w:rsidRPr="00B547BB">
              <w:rPr>
                <w:color w:val="000000"/>
                <w:sz w:val="22"/>
                <w:szCs w:val="22"/>
              </w:rPr>
              <w:t xml:space="preserve">minulosť, prítomnosť, budúcnosť deň, mesiac, rok, dátum, letopočet kalendár desaťročie, storočie, tisícročie bydlisko, obec, región, Slovensko rodinný album, fotografia   generácia, rodostrom historické pramene (písomné, obrazové, hmotné) múzeum, knižnica, archív, školská kronika mapa </w:t>
            </w:r>
          </w:p>
          <w:p w14:paraId="2009BB1D" w14:textId="77777777" w:rsidR="003C37E3" w:rsidRPr="00B547BB" w:rsidRDefault="003C37E3" w:rsidP="0009753A">
            <w:pPr>
              <w:spacing w:line="276" w:lineRule="auto"/>
              <w:ind w:left="2" w:right="886"/>
              <w:rPr>
                <w:color w:val="000000"/>
                <w:sz w:val="22"/>
                <w:szCs w:val="22"/>
              </w:rPr>
            </w:pPr>
            <w:r w:rsidRPr="00B547BB">
              <w:rPr>
                <w:color w:val="000000"/>
                <w:sz w:val="22"/>
                <w:szCs w:val="22"/>
              </w:rPr>
              <w:t xml:space="preserve">vysťahovalectvo, prisťahovalectvo, stretávanie kultúr základné analytické </w:t>
            </w:r>
            <w:r w:rsidRPr="00B547BB">
              <w:rPr>
                <w:color w:val="000000"/>
                <w:sz w:val="22"/>
                <w:szCs w:val="22"/>
              </w:rPr>
              <w:lastRenderedPageBreak/>
              <w:t xml:space="preserve">otázky: </w:t>
            </w:r>
          </w:p>
          <w:p w14:paraId="305C1370" w14:textId="77777777" w:rsidR="003C37E3" w:rsidRPr="00B547BB" w:rsidRDefault="003C37E3" w:rsidP="0009753A">
            <w:pPr>
              <w:spacing w:line="276" w:lineRule="auto"/>
              <w:ind w:left="2"/>
              <w:jc w:val="both"/>
              <w:rPr>
                <w:color w:val="000000"/>
                <w:sz w:val="22"/>
                <w:szCs w:val="22"/>
              </w:rPr>
            </w:pPr>
            <w:r w:rsidRPr="00B547BB">
              <w:rPr>
                <w:color w:val="000000"/>
                <w:sz w:val="22"/>
                <w:szCs w:val="22"/>
              </w:rPr>
              <w:t xml:space="preserve">Kto je autorom prameňa? Kedy bol napísaný prameň? Čo je obsahom prameňa? Komu bol prameň určený? Aký bol zámer autora prameňa? </w:t>
            </w:r>
          </w:p>
        </w:tc>
      </w:tr>
    </w:tbl>
    <w:p w14:paraId="7A45B195" w14:textId="77777777" w:rsidR="003C37E3" w:rsidRPr="003C37E3" w:rsidRDefault="003C37E3" w:rsidP="0009753A">
      <w:pPr>
        <w:spacing w:after="96" w:line="276" w:lineRule="auto"/>
        <w:rPr>
          <w:color w:val="000000"/>
          <w:szCs w:val="22"/>
        </w:rPr>
      </w:pPr>
    </w:p>
    <w:p w14:paraId="5EBA9CC2" w14:textId="77777777" w:rsidR="003C37E3" w:rsidRPr="00985BD4" w:rsidRDefault="003C37E3" w:rsidP="00985BD4">
      <w:pPr>
        <w:spacing w:before="240" w:after="240" w:line="276" w:lineRule="auto"/>
        <w:rPr>
          <w:rFonts w:eastAsiaTheme="minorHAnsi"/>
          <w:b/>
          <w:lang w:eastAsia="en-US"/>
        </w:rPr>
      </w:pPr>
      <w:r w:rsidRPr="00985BD4">
        <w:rPr>
          <w:rFonts w:eastAsiaTheme="minorHAnsi"/>
          <w:b/>
          <w:lang w:eastAsia="en-US"/>
        </w:rPr>
        <w:t xml:space="preserve">Človek a komunikácia </w:t>
      </w:r>
    </w:p>
    <w:tbl>
      <w:tblPr>
        <w:tblW w:w="9923" w:type="dxa"/>
        <w:tblCellMar>
          <w:top w:w="34" w:type="dxa"/>
          <w:right w:w="49" w:type="dxa"/>
        </w:tblCellMar>
        <w:tblLook w:val="04A0" w:firstRow="1" w:lastRow="0" w:firstColumn="1" w:lastColumn="0" w:noHBand="0" w:noVBand="1"/>
      </w:tblPr>
      <w:tblGrid>
        <w:gridCol w:w="5020"/>
        <w:gridCol w:w="4903"/>
      </w:tblGrid>
      <w:tr w:rsidR="003C37E3" w:rsidRPr="00B547BB" w14:paraId="064981AD" w14:textId="77777777" w:rsidTr="00B547BB">
        <w:trPr>
          <w:trHeight w:val="653"/>
        </w:trPr>
        <w:tc>
          <w:tcPr>
            <w:tcW w:w="4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CB397" w14:textId="77777777" w:rsidR="003C37E3" w:rsidRPr="00B547BB" w:rsidRDefault="003C37E3" w:rsidP="0009753A">
            <w:pPr>
              <w:spacing w:line="276" w:lineRule="auto"/>
              <w:ind w:right="53"/>
              <w:jc w:val="center"/>
              <w:rPr>
                <w:b/>
                <w:color w:val="000000"/>
                <w:sz w:val="22"/>
                <w:szCs w:val="22"/>
              </w:rPr>
            </w:pPr>
            <w:r w:rsidRPr="00B547BB">
              <w:rPr>
                <w:b/>
                <w:color w:val="000000"/>
                <w:sz w:val="22"/>
                <w:szCs w:val="22"/>
              </w:rPr>
              <w:t xml:space="preserve">Výkonový štandard </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27E06" w14:textId="77777777" w:rsidR="003C37E3" w:rsidRPr="00B547BB" w:rsidRDefault="003C37E3" w:rsidP="00B547BB">
            <w:pPr>
              <w:spacing w:line="276" w:lineRule="auto"/>
              <w:ind w:right="53"/>
              <w:jc w:val="center"/>
              <w:rPr>
                <w:b/>
                <w:color w:val="000000"/>
                <w:sz w:val="22"/>
                <w:szCs w:val="22"/>
              </w:rPr>
            </w:pPr>
            <w:r w:rsidRPr="00B547BB">
              <w:rPr>
                <w:b/>
                <w:color w:val="000000"/>
                <w:sz w:val="22"/>
                <w:szCs w:val="22"/>
              </w:rPr>
              <w:t xml:space="preserve">Obsahový štandard </w:t>
            </w:r>
          </w:p>
        </w:tc>
      </w:tr>
      <w:tr w:rsidR="003C37E3" w:rsidRPr="00B547BB" w14:paraId="190D354C" w14:textId="77777777" w:rsidTr="00B547BB">
        <w:trPr>
          <w:trHeight w:val="3609"/>
        </w:trPr>
        <w:tc>
          <w:tcPr>
            <w:tcW w:w="4498" w:type="dxa"/>
            <w:tcBorders>
              <w:top w:val="single" w:sz="4" w:space="0" w:color="000000"/>
              <w:left w:val="single" w:sz="4" w:space="0" w:color="000000"/>
              <w:bottom w:val="single" w:sz="4" w:space="0" w:color="000000"/>
              <w:right w:val="single" w:sz="4" w:space="0" w:color="000000"/>
            </w:tcBorders>
            <w:shd w:val="clear" w:color="auto" w:fill="auto"/>
          </w:tcPr>
          <w:p w14:paraId="4D0086FD" w14:textId="77777777" w:rsidR="003C37E3" w:rsidRPr="00B547BB" w:rsidRDefault="003C37E3" w:rsidP="00B547BB">
            <w:pPr>
              <w:autoSpaceDE w:val="0"/>
              <w:autoSpaceDN w:val="0"/>
              <w:adjustRightInd w:val="0"/>
              <w:spacing w:after="240" w:line="276" w:lineRule="auto"/>
              <w:rPr>
                <w:rFonts w:eastAsiaTheme="minorHAnsi"/>
                <w:b/>
                <w:bCs/>
                <w:color w:val="000000"/>
                <w:sz w:val="22"/>
                <w:szCs w:val="22"/>
                <w:lang w:eastAsia="en-US"/>
              </w:rPr>
            </w:pPr>
            <w:r w:rsidRPr="00B547BB">
              <w:rPr>
                <w:rFonts w:eastAsiaTheme="minorHAnsi"/>
                <w:b/>
                <w:bCs/>
                <w:color w:val="000000"/>
                <w:sz w:val="22"/>
                <w:szCs w:val="22"/>
                <w:lang w:eastAsia="en-US"/>
              </w:rPr>
              <w:t xml:space="preserve">Žiak na konci 5. ročníka základnej školy vie/dokáže: </w:t>
            </w:r>
          </w:p>
          <w:p w14:paraId="28477A25" w14:textId="77777777" w:rsidR="003C37E3" w:rsidRPr="00B547BB" w:rsidRDefault="003C37E3" w:rsidP="001A17CC">
            <w:pPr>
              <w:pStyle w:val="Odsekzoznamu"/>
              <w:numPr>
                <w:ilvl w:val="0"/>
                <w:numId w:val="41"/>
              </w:numPr>
              <w:adjustRightInd w:val="0"/>
              <w:spacing w:before="0" w:line="276" w:lineRule="auto"/>
              <w:ind w:left="318"/>
              <w:rPr>
                <w:rFonts w:eastAsiaTheme="minorHAnsi"/>
              </w:rPr>
            </w:pPr>
            <w:r w:rsidRPr="00B547BB">
              <w:rPr>
                <w:rFonts w:eastAsiaTheme="minorHAnsi"/>
              </w:rPr>
              <w:t xml:space="preserve">rozlíšiť jednotlivé druhy komunikácie medzi ľuďmi, </w:t>
            </w:r>
          </w:p>
          <w:p w14:paraId="592595F0" w14:textId="77777777" w:rsidR="003C37E3" w:rsidRPr="00B547BB" w:rsidRDefault="003C37E3" w:rsidP="001A17CC">
            <w:pPr>
              <w:pStyle w:val="Odsekzoznamu"/>
              <w:numPr>
                <w:ilvl w:val="0"/>
                <w:numId w:val="41"/>
              </w:numPr>
              <w:adjustRightInd w:val="0"/>
              <w:spacing w:before="0" w:line="276" w:lineRule="auto"/>
              <w:ind w:left="318"/>
              <w:rPr>
                <w:rFonts w:eastAsiaTheme="minorHAnsi"/>
              </w:rPr>
            </w:pPr>
            <w:r w:rsidRPr="00B547BB">
              <w:rPr>
                <w:rFonts w:eastAsiaTheme="minorHAnsi"/>
              </w:rPr>
              <w:t xml:space="preserve">prerozprávať príbeh z minulosti svojho regiónu, </w:t>
            </w:r>
          </w:p>
          <w:p w14:paraId="11F5F062" w14:textId="77777777" w:rsidR="003C37E3" w:rsidRPr="00B547BB" w:rsidRDefault="003C37E3" w:rsidP="001A17CC">
            <w:pPr>
              <w:pStyle w:val="Odsekzoznamu"/>
              <w:numPr>
                <w:ilvl w:val="0"/>
                <w:numId w:val="41"/>
              </w:numPr>
              <w:adjustRightInd w:val="0"/>
              <w:spacing w:before="0" w:line="276" w:lineRule="auto"/>
              <w:ind w:left="318"/>
              <w:rPr>
                <w:rFonts w:eastAsiaTheme="minorHAnsi"/>
              </w:rPr>
            </w:pPr>
            <w:r w:rsidRPr="00B547BB">
              <w:rPr>
                <w:rFonts w:eastAsiaTheme="minorHAnsi"/>
              </w:rPr>
              <w:t xml:space="preserve">identifikovať dôsledky konfliktov a vojen pre človeka a prostredie, v ktorom žije, </w:t>
            </w:r>
          </w:p>
          <w:p w14:paraId="23138B10" w14:textId="77777777" w:rsidR="003C37E3" w:rsidRPr="00B547BB" w:rsidRDefault="003C37E3" w:rsidP="001A17CC">
            <w:pPr>
              <w:pStyle w:val="Odsekzoznamu"/>
              <w:numPr>
                <w:ilvl w:val="0"/>
                <w:numId w:val="41"/>
              </w:numPr>
              <w:adjustRightInd w:val="0"/>
              <w:spacing w:before="0" w:line="276" w:lineRule="auto"/>
              <w:ind w:left="318"/>
              <w:rPr>
                <w:rFonts w:eastAsiaTheme="minorHAnsi"/>
              </w:rPr>
            </w:pPr>
            <w:r w:rsidRPr="00B547BB">
              <w:rPr>
                <w:rFonts w:eastAsiaTheme="minorHAnsi"/>
              </w:rPr>
              <w:t xml:space="preserve">zdôvodniť stálu prítomnosť vojen v minulosti a prítomnosti, </w:t>
            </w:r>
          </w:p>
          <w:p w14:paraId="3FCAA5C7" w14:textId="77777777" w:rsidR="003C37E3" w:rsidRPr="00B547BB" w:rsidRDefault="003C37E3" w:rsidP="001A17CC">
            <w:pPr>
              <w:pStyle w:val="Odsekzoznamu"/>
              <w:numPr>
                <w:ilvl w:val="0"/>
                <w:numId w:val="41"/>
              </w:numPr>
              <w:adjustRightInd w:val="0"/>
              <w:spacing w:before="0" w:line="276" w:lineRule="auto"/>
              <w:ind w:left="318"/>
              <w:rPr>
                <w:color w:val="000000"/>
              </w:rPr>
            </w:pPr>
            <w:r w:rsidRPr="00B547BB">
              <w:rPr>
                <w:rFonts w:eastAsiaTheme="minorHAnsi"/>
              </w:rPr>
              <w:t>pracovať so školskými historickými prameňmi, ktoré približujú danú tematiku.</w:t>
            </w:r>
            <w:r w:rsidRPr="00B547BB">
              <w:rPr>
                <w:color w:val="000000"/>
              </w:rPr>
              <w:t xml:space="preserve">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C468946" w14:textId="77777777" w:rsidR="003C37E3" w:rsidRPr="00B547BB" w:rsidRDefault="003C37E3" w:rsidP="0009753A">
            <w:pPr>
              <w:spacing w:line="276" w:lineRule="auto"/>
              <w:ind w:left="2" w:right="1668"/>
              <w:rPr>
                <w:color w:val="000000"/>
                <w:sz w:val="22"/>
                <w:szCs w:val="22"/>
              </w:rPr>
            </w:pPr>
            <w:r w:rsidRPr="00B547BB">
              <w:rPr>
                <w:color w:val="000000"/>
                <w:sz w:val="22"/>
                <w:szCs w:val="22"/>
              </w:rPr>
              <w:t xml:space="preserve">jazyk, písmo, kniha, noviny, rozhlas, televízia, internet náboženstvo legendy, mýty, povesti konflikt, vojna, detský vojak, mier, obete detská práca </w:t>
            </w:r>
          </w:p>
        </w:tc>
      </w:tr>
    </w:tbl>
    <w:p w14:paraId="2AC2698C" w14:textId="77777777" w:rsidR="003C37E3" w:rsidRPr="00B547BB" w:rsidRDefault="003C37E3" w:rsidP="00B547BB">
      <w:pPr>
        <w:spacing w:after="96" w:line="276" w:lineRule="auto"/>
        <w:rPr>
          <w:color w:val="000000"/>
          <w:szCs w:val="22"/>
        </w:rPr>
      </w:pPr>
    </w:p>
    <w:p w14:paraId="7F57D787" w14:textId="77777777" w:rsidR="003C37E3" w:rsidRPr="003C37E3" w:rsidRDefault="003C37E3" w:rsidP="00D70A5C">
      <w:pPr>
        <w:pStyle w:val="Nadpis2"/>
      </w:pPr>
      <w:r w:rsidRPr="003C37E3">
        <w:t>6. ročník</w:t>
      </w:r>
    </w:p>
    <w:p w14:paraId="67F454AB" w14:textId="77777777" w:rsidR="003C37E3" w:rsidRDefault="003C37E3" w:rsidP="00B547BB">
      <w:pPr>
        <w:spacing w:line="276" w:lineRule="auto"/>
        <w:ind w:left="10" w:firstLine="698"/>
        <w:jc w:val="both"/>
        <w:rPr>
          <w:color w:val="000000"/>
        </w:rPr>
      </w:pPr>
      <w:r w:rsidRPr="003C37E3">
        <w:rPr>
          <w:color w:val="000000"/>
        </w:rPr>
        <w:t>Učebné osnovy sú totožné so vzdelávacím štandardom z dejepisu iŠVP.Sú v súlade s cieľmi a obsahovým a výkonovým štandardom vzdelávacieho štandardu pre vyučovací predmet dejepis, schváleného ako súčasť inovovaného ŠVP pre 2. stupeň základnej školy</w:t>
      </w:r>
      <w:r w:rsidR="004A711B">
        <w:rPr>
          <w:color w:val="000000"/>
        </w:rPr>
        <w:t>.</w:t>
      </w:r>
    </w:p>
    <w:p w14:paraId="0405DA74" w14:textId="77777777" w:rsidR="00076182" w:rsidRPr="003C37E3" w:rsidRDefault="00076182" w:rsidP="00B547BB">
      <w:pPr>
        <w:spacing w:line="276" w:lineRule="auto"/>
        <w:ind w:left="10" w:firstLine="698"/>
        <w:jc w:val="both"/>
        <w:rPr>
          <w:color w:val="000000"/>
        </w:rPr>
      </w:pPr>
    </w:p>
    <w:p w14:paraId="6098D760" w14:textId="77777777" w:rsidR="003C37E3" w:rsidRPr="003C37E3" w:rsidRDefault="003C37E3" w:rsidP="009B308A">
      <w:pPr>
        <w:spacing w:after="240" w:line="276" w:lineRule="auto"/>
        <w:ind w:left="10" w:hanging="10"/>
        <w:jc w:val="both"/>
        <w:rPr>
          <w:color w:val="000000"/>
        </w:rPr>
      </w:pPr>
      <w:r w:rsidRPr="003C37E3">
        <w:rPr>
          <w:b/>
          <w:color w:val="000000"/>
        </w:rPr>
        <w:t>Rozsah vyučovania:</w:t>
      </w:r>
      <w:r w:rsidRPr="003C37E3">
        <w:rPr>
          <w:color w:val="000000"/>
        </w:rPr>
        <w:t xml:space="preserve"> 1 hodiny týždenne, 33 hodín ročne</w:t>
      </w:r>
    </w:p>
    <w:p w14:paraId="628B625A" w14:textId="77777777" w:rsidR="003C37E3" w:rsidRPr="003C37E3" w:rsidRDefault="003C37E3" w:rsidP="009B308A">
      <w:pPr>
        <w:spacing w:after="240" w:line="276" w:lineRule="auto"/>
        <w:ind w:left="10" w:hanging="10"/>
        <w:jc w:val="both"/>
        <w:rPr>
          <w:b/>
          <w:color w:val="000000"/>
        </w:rPr>
      </w:pPr>
      <w:r w:rsidRPr="003C37E3">
        <w:rPr>
          <w:b/>
          <w:color w:val="000000"/>
        </w:rPr>
        <w:t xml:space="preserve">Tematické celky: </w:t>
      </w:r>
    </w:p>
    <w:p w14:paraId="184906CA" w14:textId="77777777" w:rsidR="003C37E3" w:rsidRPr="003C37E3" w:rsidRDefault="003C37E3" w:rsidP="0009753A">
      <w:pPr>
        <w:spacing w:line="276" w:lineRule="auto"/>
        <w:ind w:left="10" w:hanging="10"/>
        <w:jc w:val="both"/>
        <w:rPr>
          <w:color w:val="000000"/>
        </w:rPr>
      </w:pPr>
      <w:r w:rsidRPr="003C37E3">
        <w:rPr>
          <w:b/>
          <w:color w:val="000000"/>
        </w:rPr>
        <w:t>1 Obrazy pravekého sveta – 6 hodín</w:t>
      </w:r>
    </w:p>
    <w:p w14:paraId="44964308" w14:textId="77777777" w:rsidR="003C37E3" w:rsidRPr="003C37E3" w:rsidRDefault="003C37E3" w:rsidP="009B308A">
      <w:pPr>
        <w:spacing w:after="240" w:line="276" w:lineRule="auto"/>
        <w:ind w:left="10" w:hanging="10"/>
        <w:jc w:val="both"/>
        <w:rPr>
          <w:color w:val="000000"/>
        </w:rPr>
      </w:pPr>
      <w:r w:rsidRPr="003C37E3">
        <w:rPr>
          <w:color w:val="000000"/>
          <w:u w:val="single"/>
        </w:rPr>
        <w:t>Prierezové témy:</w:t>
      </w:r>
      <w:r w:rsidRPr="003C37E3">
        <w:rPr>
          <w:color w:val="000000"/>
        </w:rPr>
        <w:t xml:space="preserve"> OSR, MUV</w:t>
      </w:r>
    </w:p>
    <w:p w14:paraId="539666F7" w14:textId="77777777" w:rsidR="003C37E3" w:rsidRPr="003C37E3" w:rsidRDefault="003C37E3" w:rsidP="0009753A">
      <w:pPr>
        <w:spacing w:line="276" w:lineRule="auto"/>
        <w:ind w:left="10" w:hanging="10"/>
        <w:jc w:val="both"/>
        <w:rPr>
          <w:b/>
          <w:color w:val="000000"/>
        </w:rPr>
      </w:pPr>
      <w:r w:rsidRPr="003C37E3">
        <w:rPr>
          <w:b/>
          <w:color w:val="000000"/>
        </w:rPr>
        <w:t xml:space="preserve">2 Obrazy starovekého sveta – 18 hodín </w:t>
      </w:r>
    </w:p>
    <w:p w14:paraId="4BF9027F" w14:textId="77777777" w:rsidR="003C37E3" w:rsidRPr="003C37E3" w:rsidRDefault="003C37E3" w:rsidP="009B308A">
      <w:pPr>
        <w:spacing w:after="240" w:line="276" w:lineRule="auto"/>
        <w:ind w:left="10" w:hanging="10"/>
        <w:jc w:val="both"/>
        <w:rPr>
          <w:b/>
          <w:color w:val="000000"/>
        </w:rPr>
      </w:pPr>
      <w:r w:rsidRPr="003C37E3">
        <w:rPr>
          <w:color w:val="000000"/>
          <w:u w:val="single"/>
        </w:rPr>
        <w:t>Prierezové témy:</w:t>
      </w:r>
      <w:r w:rsidRPr="003C37E3">
        <w:rPr>
          <w:color w:val="000000"/>
        </w:rPr>
        <w:t xml:space="preserve"> OSR, MUV</w:t>
      </w:r>
    </w:p>
    <w:p w14:paraId="2AE1AA24" w14:textId="77777777" w:rsidR="003C37E3" w:rsidRPr="003C37E3" w:rsidRDefault="003C37E3" w:rsidP="0009753A">
      <w:pPr>
        <w:spacing w:line="276" w:lineRule="auto"/>
        <w:ind w:left="10" w:hanging="10"/>
        <w:jc w:val="both"/>
        <w:rPr>
          <w:b/>
          <w:color w:val="000000"/>
        </w:rPr>
      </w:pPr>
      <w:r w:rsidRPr="003C37E3">
        <w:rPr>
          <w:b/>
          <w:color w:val="000000"/>
        </w:rPr>
        <w:t xml:space="preserve">3 Obrazy stredovekého sveta –9hodín </w:t>
      </w:r>
    </w:p>
    <w:p w14:paraId="2E48DF0D" w14:textId="77777777" w:rsidR="003C37E3" w:rsidRPr="003C37E3" w:rsidRDefault="003C37E3" w:rsidP="009B308A">
      <w:pPr>
        <w:spacing w:after="240" w:line="276" w:lineRule="auto"/>
        <w:ind w:left="10" w:hanging="10"/>
        <w:jc w:val="both"/>
        <w:rPr>
          <w:color w:val="000000"/>
        </w:rPr>
      </w:pPr>
      <w:r w:rsidRPr="003C37E3">
        <w:rPr>
          <w:color w:val="000000"/>
          <w:u w:val="single"/>
        </w:rPr>
        <w:t>Prierezové témy:</w:t>
      </w:r>
      <w:r w:rsidRPr="003C37E3">
        <w:rPr>
          <w:color w:val="000000"/>
        </w:rPr>
        <w:t xml:space="preserve"> OSR, MUV</w:t>
      </w:r>
    </w:p>
    <w:p w14:paraId="3CA1C380" w14:textId="77777777" w:rsidR="003C37E3" w:rsidRPr="009B308A" w:rsidRDefault="003C37E3" w:rsidP="0009753A">
      <w:pPr>
        <w:spacing w:line="276" w:lineRule="auto"/>
        <w:ind w:left="10" w:hanging="10"/>
        <w:jc w:val="both"/>
        <w:rPr>
          <w:bCs/>
          <w:color w:val="000000"/>
          <w:u w:val="single"/>
        </w:rPr>
      </w:pPr>
      <w:r w:rsidRPr="009B308A">
        <w:rPr>
          <w:bCs/>
          <w:color w:val="000000"/>
          <w:u w:val="single"/>
        </w:rPr>
        <w:t xml:space="preserve">Začlenené prierezové témy </w:t>
      </w:r>
    </w:p>
    <w:p w14:paraId="24D5CDCF" w14:textId="77777777" w:rsidR="003C37E3" w:rsidRPr="003C37E3" w:rsidRDefault="003C37E3" w:rsidP="0009753A">
      <w:pPr>
        <w:spacing w:line="276" w:lineRule="auto"/>
        <w:ind w:left="10" w:hanging="10"/>
        <w:jc w:val="both"/>
        <w:rPr>
          <w:color w:val="000000"/>
        </w:rPr>
      </w:pPr>
      <w:r w:rsidRPr="003C37E3">
        <w:rPr>
          <w:color w:val="000000"/>
        </w:rPr>
        <w:t xml:space="preserve">Osobnostný a sociálny rozvoj – OSR </w:t>
      </w:r>
    </w:p>
    <w:p w14:paraId="39453C8A" w14:textId="77777777" w:rsidR="003C37E3" w:rsidRPr="003C37E3" w:rsidRDefault="003C37E3" w:rsidP="0009753A">
      <w:pPr>
        <w:spacing w:line="276" w:lineRule="auto"/>
        <w:ind w:left="10" w:hanging="10"/>
        <w:jc w:val="both"/>
        <w:rPr>
          <w:color w:val="000000"/>
        </w:rPr>
      </w:pPr>
      <w:r w:rsidRPr="003C37E3">
        <w:rPr>
          <w:color w:val="000000"/>
        </w:rPr>
        <w:t xml:space="preserve">Environmentálna výchova – ENV  </w:t>
      </w:r>
    </w:p>
    <w:p w14:paraId="303058C5" w14:textId="77777777" w:rsidR="003C37E3" w:rsidRPr="003C37E3" w:rsidRDefault="003C37E3" w:rsidP="0009753A">
      <w:pPr>
        <w:spacing w:line="276" w:lineRule="auto"/>
        <w:ind w:left="10" w:hanging="10"/>
        <w:jc w:val="both"/>
        <w:rPr>
          <w:color w:val="000000"/>
        </w:rPr>
      </w:pPr>
      <w:r w:rsidRPr="003C37E3">
        <w:rPr>
          <w:color w:val="000000"/>
        </w:rPr>
        <w:lastRenderedPageBreak/>
        <w:t xml:space="preserve">Mediálna výchova – MDV  </w:t>
      </w:r>
    </w:p>
    <w:p w14:paraId="49CA40DA" w14:textId="77777777" w:rsidR="003C37E3" w:rsidRPr="003C37E3" w:rsidRDefault="003C37E3" w:rsidP="009B308A">
      <w:pPr>
        <w:spacing w:line="276" w:lineRule="auto"/>
        <w:ind w:left="10" w:hanging="10"/>
        <w:jc w:val="both"/>
        <w:rPr>
          <w:color w:val="000000"/>
          <w:szCs w:val="22"/>
        </w:rPr>
      </w:pPr>
      <w:r w:rsidRPr="003C37E3">
        <w:rPr>
          <w:color w:val="000000"/>
        </w:rPr>
        <w:t>Multikultúrna výchova – MUV</w:t>
      </w:r>
    </w:p>
    <w:p w14:paraId="6F26C961" w14:textId="77777777" w:rsidR="003C37E3" w:rsidRPr="00985BD4" w:rsidRDefault="003C37E3" w:rsidP="00985BD4">
      <w:pPr>
        <w:spacing w:before="240" w:after="240" w:line="276" w:lineRule="auto"/>
        <w:rPr>
          <w:rFonts w:eastAsiaTheme="minorHAnsi"/>
          <w:b/>
          <w:lang w:eastAsia="en-US"/>
        </w:rPr>
      </w:pPr>
      <w:r w:rsidRPr="00985BD4">
        <w:rPr>
          <w:rFonts w:eastAsiaTheme="minorHAnsi"/>
          <w:b/>
          <w:lang w:eastAsia="en-US"/>
        </w:rPr>
        <w:t xml:space="preserve">Obrazy pravekého sveta </w:t>
      </w:r>
    </w:p>
    <w:tbl>
      <w:tblPr>
        <w:tblW w:w="9923" w:type="dxa"/>
        <w:tblCellMar>
          <w:top w:w="9" w:type="dxa"/>
          <w:right w:w="48" w:type="dxa"/>
        </w:tblCellMar>
        <w:tblLook w:val="04A0" w:firstRow="1" w:lastRow="0" w:firstColumn="1" w:lastColumn="0" w:noHBand="0" w:noVBand="1"/>
      </w:tblPr>
      <w:tblGrid>
        <w:gridCol w:w="4649"/>
        <w:gridCol w:w="5274"/>
      </w:tblGrid>
      <w:tr w:rsidR="003C37E3" w:rsidRPr="00494C6B" w14:paraId="5D934889" w14:textId="77777777" w:rsidTr="00494C6B">
        <w:trPr>
          <w:trHeight w:val="539"/>
        </w:trPr>
        <w:tc>
          <w:tcPr>
            <w:tcW w:w="4498" w:type="dxa"/>
            <w:tcBorders>
              <w:top w:val="single" w:sz="4" w:space="0" w:color="000000"/>
              <w:left w:val="single" w:sz="4" w:space="0" w:color="000000"/>
              <w:bottom w:val="single" w:sz="4" w:space="0" w:color="000000"/>
              <w:right w:val="single" w:sz="4" w:space="0" w:color="000000"/>
            </w:tcBorders>
            <w:shd w:val="clear" w:color="auto" w:fill="auto"/>
          </w:tcPr>
          <w:p w14:paraId="3E087471" w14:textId="77777777" w:rsidR="003C37E3" w:rsidRPr="00494C6B" w:rsidRDefault="003C37E3" w:rsidP="0009753A">
            <w:pPr>
              <w:spacing w:line="276" w:lineRule="auto"/>
              <w:ind w:right="53"/>
              <w:jc w:val="center"/>
              <w:rPr>
                <w:b/>
                <w:color w:val="000000"/>
                <w:sz w:val="22"/>
                <w:szCs w:val="22"/>
              </w:rPr>
            </w:pPr>
            <w:r w:rsidRPr="00494C6B">
              <w:rPr>
                <w:b/>
                <w:color w:val="000000"/>
                <w:sz w:val="22"/>
                <w:szCs w:val="22"/>
              </w:rPr>
              <w:t xml:space="preserve">Výkonový štandard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6567E399" w14:textId="77777777" w:rsidR="003C37E3" w:rsidRPr="00494C6B" w:rsidRDefault="003C37E3" w:rsidP="00B547BB">
            <w:pPr>
              <w:spacing w:line="276" w:lineRule="auto"/>
              <w:ind w:right="53"/>
              <w:jc w:val="center"/>
              <w:rPr>
                <w:b/>
                <w:color w:val="000000"/>
                <w:sz w:val="22"/>
                <w:szCs w:val="22"/>
              </w:rPr>
            </w:pPr>
            <w:r w:rsidRPr="00494C6B">
              <w:rPr>
                <w:b/>
                <w:color w:val="000000"/>
                <w:sz w:val="22"/>
                <w:szCs w:val="22"/>
              </w:rPr>
              <w:t xml:space="preserve">Obsahový štandard </w:t>
            </w:r>
          </w:p>
        </w:tc>
      </w:tr>
      <w:tr w:rsidR="003C37E3" w:rsidRPr="00494C6B" w14:paraId="1D973F1A" w14:textId="77777777" w:rsidTr="00494C6B">
        <w:trPr>
          <w:trHeight w:val="1259"/>
        </w:trPr>
        <w:tc>
          <w:tcPr>
            <w:tcW w:w="4498" w:type="dxa"/>
            <w:tcBorders>
              <w:top w:val="single" w:sz="4" w:space="0" w:color="000000"/>
              <w:left w:val="single" w:sz="4" w:space="0" w:color="000000"/>
              <w:bottom w:val="single" w:sz="4" w:space="0" w:color="000000"/>
              <w:right w:val="single" w:sz="4" w:space="0" w:color="000000"/>
            </w:tcBorders>
            <w:shd w:val="clear" w:color="auto" w:fill="auto"/>
          </w:tcPr>
          <w:p w14:paraId="76529572" w14:textId="77777777" w:rsidR="003C37E3" w:rsidRPr="00494C6B" w:rsidRDefault="003C37E3" w:rsidP="00B547BB">
            <w:pPr>
              <w:autoSpaceDE w:val="0"/>
              <w:autoSpaceDN w:val="0"/>
              <w:adjustRightInd w:val="0"/>
              <w:spacing w:after="240" w:line="276" w:lineRule="auto"/>
              <w:rPr>
                <w:rFonts w:eastAsiaTheme="minorHAnsi"/>
                <w:b/>
                <w:bCs/>
                <w:color w:val="000000"/>
                <w:sz w:val="22"/>
                <w:szCs w:val="22"/>
                <w:lang w:eastAsia="en-US"/>
              </w:rPr>
            </w:pPr>
            <w:r w:rsidRPr="00494C6B">
              <w:rPr>
                <w:rFonts w:eastAsiaTheme="minorHAnsi"/>
                <w:b/>
                <w:bCs/>
                <w:color w:val="000000"/>
                <w:sz w:val="22"/>
                <w:szCs w:val="22"/>
                <w:lang w:eastAsia="en-US"/>
              </w:rPr>
              <w:t xml:space="preserve">Žiak na konci 6. ročníka základnej školy vie/dokáže: </w:t>
            </w:r>
          </w:p>
          <w:p w14:paraId="593C22E9" w14:textId="77777777" w:rsidR="003C37E3" w:rsidRPr="00494C6B" w:rsidRDefault="003C37E3" w:rsidP="001A17CC">
            <w:pPr>
              <w:pStyle w:val="Odsekzoznamu"/>
              <w:numPr>
                <w:ilvl w:val="0"/>
                <w:numId w:val="41"/>
              </w:numPr>
              <w:adjustRightInd w:val="0"/>
              <w:spacing w:before="0" w:line="276" w:lineRule="auto"/>
              <w:ind w:left="318"/>
              <w:rPr>
                <w:rFonts w:eastAsiaTheme="minorHAnsi"/>
              </w:rPr>
            </w:pPr>
            <w:r w:rsidRPr="00494C6B">
              <w:rPr>
                <w:rFonts w:eastAsiaTheme="minorHAnsi"/>
              </w:rPr>
              <w:t xml:space="preserve">rozpoznať rozdiely v spôsobe obživy a života pravekých zberačov, lovcov a roľníkov, </w:t>
            </w:r>
          </w:p>
          <w:p w14:paraId="73141F15" w14:textId="77777777" w:rsidR="003C37E3" w:rsidRPr="00494C6B" w:rsidRDefault="003C37E3" w:rsidP="001A17CC">
            <w:pPr>
              <w:pStyle w:val="Odsekzoznamu"/>
              <w:numPr>
                <w:ilvl w:val="0"/>
                <w:numId w:val="41"/>
              </w:numPr>
              <w:adjustRightInd w:val="0"/>
              <w:spacing w:before="0" w:line="276" w:lineRule="auto"/>
              <w:ind w:left="318"/>
              <w:rPr>
                <w:rFonts w:eastAsiaTheme="minorHAnsi"/>
              </w:rPr>
            </w:pPr>
            <w:r w:rsidRPr="00494C6B">
              <w:rPr>
                <w:rFonts w:eastAsiaTheme="minorHAnsi"/>
              </w:rPr>
              <w:t xml:space="preserve">porovnať výhody a nevýhody kamenných a kovových nástrojov, resp. zbraní, </w:t>
            </w:r>
          </w:p>
          <w:p w14:paraId="65F94BAF" w14:textId="77777777" w:rsidR="003C37E3" w:rsidRPr="00494C6B" w:rsidRDefault="003C37E3" w:rsidP="001A17CC">
            <w:pPr>
              <w:pStyle w:val="Odsekzoznamu"/>
              <w:numPr>
                <w:ilvl w:val="0"/>
                <w:numId w:val="41"/>
              </w:numPr>
              <w:adjustRightInd w:val="0"/>
              <w:spacing w:before="0" w:line="276" w:lineRule="auto"/>
              <w:ind w:left="318"/>
              <w:rPr>
                <w:rFonts w:eastAsiaTheme="minorHAnsi"/>
              </w:rPr>
            </w:pPr>
            <w:r w:rsidRPr="00494C6B">
              <w:rPr>
                <w:rFonts w:eastAsiaTheme="minorHAnsi"/>
              </w:rPr>
              <w:t xml:space="preserve">zdôvodniť oddelenie remeselníkov od roľníkov, </w:t>
            </w:r>
          </w:p>
          <w:p w14:paraId="27D95783" w14:textId="77777777" w:rsidR="003C37E3" w:rsidRPr="00494C6B" w:rsidRDefault="003C37E3" w:rsidP="001A17CC">
            <w:pPr>
              <w:pStyle w:val="Odsekzoznamu"/>
              <w:numPr>
                <w:ilvl w:val="0"/>
                <w:numId w:val="41"/>
              </w:numPr>
              <w:adjustRightInd w:val="0"/>
              <w:spacing w:before="0" w:line="276" w:lineRule="auto"/>
              <w:ind w:left="318"/>
              <w:rPr>
                <w:rFonts w:eastAsiaTheme="minorHAnsi"/>
              </w:rPr>
            </w:pPr>
            <w:r w:rsidRPr="00494C6B">
              <w:rPr>
                <w:rFonts w:eastAsiaTheme="minorHAnsi"/>
              </w:rPr>
              <w:t xml:space="preserve">pracovať so </w:t>
            </w:r>
            <w:r w:rsidRPr="00494C6B">
              <w:rPr>
                <w:rFonts w:eastAsiaTheme="minorHAnsi"/>
              </w:rPr>
              <w:tab/>
              <w:t>školskými historickými prameňmi</w:t>
            </w:r>
          </w:p>
          <w:p w14:paraId="57FEF562" w14:textId="77777777" w:rsidR="003C37E3" w:rsidRPr="00494C6B" w:rsidRDefault="003C37E3" w:rsidP="00494C6B">
            <w:pPr>
              <w:pStyle w:val="Odsekzoznamu"/>
              <w:adjustRightInd w:val="0"/>
              <w:spacing w:before="0" w:line="276" w:lineRule="auto"/>
              <w:ind w:left="318" w:firstLine="0"/>
              <w:rPr>
                <w:color w:val="000000"/>
              </w:rPr>
            </w:pPr>
            <w:r w:rsidRPr="00494C6B">
              <w:rPr>
                <w:rFonts w:eastAsiaTheme="minorHAnsi"/>
              </w:rPr>
              <w:t>z daného historického   obdobia.</w:t>
            </w:r>
            <w:r w:rsidRPr="00494C6B">
              <w:rPr>
                <w:color w:val="000000"/>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6B18A4AA" w14:textId="77777777" w:rsidR="003C37E3" w:rsidRPr="00494C6B" w:rsidRDefault="003C37E3" w:rsidP="0009753A">
            <w:pPr>
              <w:spacing w:after="143" w:line="276" w:lineRule="auto"/>
              <w:ind w:left="2"/>
              <w:rPr>
                <w:color w:val="000000"/>
                <w:sz w:val="22"/>
                <w:szCs w:val="22"/>
              </w:rPr>
            </w:pPr>
            <w:r w:rsidRPr="00494C6B">
              <w:rPr>
                <w:color w:val="000000"/>
                <w:sz w:val="22"/>
                <w:szCs w:val="22"/>
              </w:rPr>
              <w:t xml:space="preserve"> </w:t>
            </w:r>
          </w:p>
          <w:p w14:paraId="2B71F576" w14:textId="77777777" w:rsidR="003C37E3" w:rsidRPr="00494C6B" w:rsidRDefault="003C37E3" w:rsidP="0009753A">
            <w:pPr>
              <w:spacing w:after="113" w:line="276" w:lineRule="auto"/>
              <w:ind w:left="2"/>
              <w:rPr>
                <w:color w:val="000000"/>
                <w:sz w:val="22"/>
                <w:szCs w:val="22"/>
              </w:rPr>
            </w:pPr>
            <w:r w:rsidRPr="00494C6B">
              <w:rPr>
                <w:color w:val="000000"/>
                <w:sz w:val="22"/>
                <w:szCs w:val="22"/>
              </w:rPr>
              <w:t xml:space="preserve">zberač, lovec, roľník </w:t>
            </w:r>
          </w:p>
          <w:p w14:paraId="4DE27254" w14:textId="77777777" w:rsidR="003C37E3" w:rsidRPr="00494C6B" w:rsidRDefault="003C37E3" w:rsidP="0009753A">
            <w:pPr>
              <w:spacing w:after="149" w:line="276" w:lineRule="auto"/>
              <w:ind w:left="2"/>
              <w:rPr>
                <w:color w:val="000000"/>
                <w:sz w:val="22"/>
                <w:szCs w:val="22"/>
              </w:rPr>
            </w:pPr>
            <w:r w:rsidRPr="00494C6B">
              <w:rPr>
                <w:color w:val="000000"/>
                <w:sz w:val="22"/>
                <w:szCs w:val="22"/>
              </w:rPr>
              <w:t xml:space="preserve"> </w:t>
            </w:r>
          </w:p>
          <w:p w14:paraId="0348DEC8" w14:textId="77777777" w:rsidR="003C37E3" w:rsidRPr="00494C6B" w:rsidRDefault="003C37E3" w:rsidP="0009753A">
            <w:pPr>
              <w:spacing w:line="276" w:lineRule="auto"/>
              <w:ind w:left="2"/>
              <w:rPr>
                <w:color w:val="000000"/>
                <w:sz w:val="22"/>
                <w:szCs w:val="22"/>
              </w:rPr>
            </w:pPr>
            <w:r w:rsidRPr="00494C6B">
              <w:rPr>
                <w:color w:val="000000"/>
                <w:sz w:val="22"/>
                <w:szCs w:val="22"/>
              </w:rPr>
              <w:t>kameň, meď, bronz, železo</w:t>
            </w:r>
            <w:r w:rsidRPr="00494C6B">
              <w:rPr>
                <w:color w:val="7030A0"/>
                <w:sz w:val="22"/>
                <w:szCs w:val="22"/>
              </w:rPr>
              <w:t>,</w:t>
            </w:r>
            <w:r w:rsidRPr="00494C6B">
              <w:rPr>
                <w:color w:val="000000"/>
                <w:sz w:val="22"/>
                <w:szCs w:val="22"/>
              </w:rPr>
              <w:t xml:space="preserve"> oppidum </w:t>
            </w:r>
          </w:p>
        </w:tc>
      </w:tr>
    </w:tbl>
    <w:p w14:paraId="4E5C94E0" w14:textId="77777777" w:rsidR="003C37E3" w:rsidRPr="00985BD4" w:rsidRDefault="003C37E3" w:rsidP="00985BD4">
      <w:pPr>
        <w:spacing w:before="240" w:after="240" w:line="276" w:lineRule="auto"/>
        <w:rPr>
          <w:rFonts w:eastAsiaTheme="minorHAnsi"/>
          <w:b/>
          <w:lang w:eastAsia="en-US"/>
        </w:rPr>
      </w:pPr>
      <w:r w:rsidRPr="00985BD4">
        <w:rPr>
          <w:rFonts w:eastAsiaTheme="minorHAnsi"/>
          <w:b/>
          <w:lang w:eastAsia="en-US"/>
        </w:rPr>
        <w:t xml:space="preserve">Obrazy starovekého sveta </w:t>
      </w:r>
    </w:p>
    <w:tbl>
      <w:tblPr>
        <w:tblW w:w="9923" w:type="dxa"/>
        <w:tblLayout w:type="fixed"/>
        <w:tblCellMar>
          <w:top w:w="50" w:type="dxa"/>
          <w:right w:w="48" w:type="dxa"/>
        </w:tblCellMar>
        <w:tblLook w:val="04A0" w:firstRow="1" w:lastRow="0" w:firstColumn="1" w:lastColumn="0" w:noHBand="0" w:noVBand="1"/>
      </w:tblPr>
      <w:tblGrid>
        <w:gridCol w:w="4652"/>
        <w:gridCol w:w="5271"/>
      </w:tblGrid>
      <w:tr w:rsidR="003C37E3" w:rsidRPr="00494C6B" w14:paraId="5B05572A" w14:textId="77777777" w:rsidTr="00494C6B">
        <w:trPr>
          <w:trHeight w:val="499"/>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82A58" w14:textId="77777777" w:rsidR="003C37E3" w:rsidRPr="00494C6B" w:rsidRDefault="003C37E3" w:rsidP="0009753A">
            <w:pPr>
              <w:spacing w:line="276" w:lineRule="auto"/>
              <w:ind w:right="53"/>
              <w:jc w:val="center"/>
              <w:rPr>
                <w:b/>
                <w:color w:val="000000"/>
                <w:sz w:val="22"/>
                <w:szCs w:val="22"/>
              </w:rPr>
            </w:pPr>
            <w:r w:rsidRPr="00494C6B">
              <w:rPr>
                <w:b/>
                <w:color w:val="000000"/>
                <w:sz w:val="22"/>
                <w:szCs w:val="22"/>
              </w:rPr>
              <w:t xml:space="preserve">Výkonový štandard </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D4B0F" w14:textId="77777777" w:rsidR="003C37E3" w:rsidRPr="00494C6B" w:rsidRDefault="003C37E3" w:rsidP="00B547BB">
            <w:pPr>
              <w:spacing w:line="276" w:lineRule="auto"/>
              <w:ind w:right="53"/>
              <w:jc w:val="center"/>
              <w:rPr>
                <w:b/>
                <w:color w:val="000000"/>
                <w:sz w:val="22"/>
                <w:szCs w:val="22"/>
              </w:rPr>
            </w:pPr>
            <w:r w:rsidRPr="00494C6B">
              <w:rPr>
                <w:b/>
                <w:color w:val="000000"/>
                <w:sz w:val="22"/>
                <w:szCs w:val="22"/>
              </w:rPr>
              <w:t xml:space="preserve">Obsahový štandard </w:t>
            </w:r>
          </w:p>
        </w:tc>
      </w:tr>
      <w:tr w:rsidR="003C37E3" w:rsidRPr="00494C6B" w14:paraId="3F402797" w14:textId="77777777" w:rsidTr="00494C6B">
        <w:trPr>
          <w:trHeight w:val="50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14:paraId="76EDC27E" w14:textId="77777777" w:rsidR="003C37E3" w:rsidRPr="00494C6B" w:rsidRDefault="003C37E3" w:rsidP="00B547BB">
            <w:pPr>
              <w:autoSpaceDE w:val="0"/>
              <w:autoSpaceDN w:val="0"/>
              <w:adjustRightInd w:val="0"/>
              <w:spacing w:after="240" w:line="276" w:lineRule="auto"/>
              <w:rPr>
                <w:rFonts w:eastAsiaTheme="minorHAnsi"/>
                <w:b/>
                <w:bCs/>
                <w:color w:val="000000"/>
                <w:sz w:val="22"/>
                <w:szCs w:val="22"/>
                <w:lang w:eastAsia="en-US"/>
              </w:rPr>
            </w:pPr>
            <w:r w:rsidRPr="00494C6B">
              <w:rPr>
                <w:rFonts w:eastAsiaTheme="minorHAnsi"/>
                <w:b/>
                <w:bCs/>
                <w:color w:val="000000"/>
                <w:sz w:val="22"/>
                <w:szCs w:val="22"/>
                <w:lang w:eastAsia="en-US"/>
              </w:rPr>
              <w:t xml:space="preserve">Žiak na konci 6. ročníka základnej školy vie/dokáže: </w:t>
            </w:r>
          </w:p>
          <w:p w14:paraId="1A4B4C9E" w14:textId="77777777" w:rsidR="003C37E3" w:rsidRPr="00494C6B" w:rsidRDefault="003C37E3" w:rsidP="001A17CC">
            <w:pPr>
              <w:pStyle w:val="Odsekzoznamu"/>
              <w:numPr>
                <w:ilvl w:val="0"/>
                <w:numId w:val="41"/>
              </w:numPr>
              <w:adjustRightInd w:val="0"/>
              <w:spacing w:before="0" w:line="276" w:lineRule="auto"/>
              <w:ind w:left="318"/>
              <w:rPr>
                <w:rFonts w:eastAsiaTheme="minorHAnsi"/>
              </w:rPr>
            </w:pPr>
            <w:r w:rsidRPr="00494C6B">
              <w:rPr>
                <w:rFonts w:eastAsiaTheme="minorHAnsi"/>
              </w:rPr>
              <w:t xml:space="preserve">odhaliť vzťah medzi prírodnými podmienkami údolí veľkých riek a vznikom prvých štátov, </w:t>
            </w:r>
          </w:p>
          <w:p w14:paraId="55C71227" w14:textId="77777777" w:rsidR="003C37E3" w:rsidRPr="00494C6B" w:rsidRDefault="003C37E3" w:rsidP="001A17CC">
            <w:pPr>
              <w:pStyle w:val="Odsekzoznamu"/>
              <w:numPr>
                <w:ilvl w:val="0"/>
                <w:numId w:val="41"/>
              </w:numPr>
              <w:adjustRightInd w:val="0"/>
              <w:spacing w:before="0" w:line="276" w:lineRule="auto"/>
              <w:ind w:left="318"/>
              <w:rPr>
                <w:rFonts w:eastAsiaTheme="minorHAnsi"/>
              </w:rPr>
            </w:pPr>
            <w:r w:rsidRPr="00494C6B">
              <w:rPr>
                <w:rFonts w:eastAsiaTheme="minorHAnsi"/>
              </w:rPr>
              <w:t xml:space="preserve">rozlíšiť jednotlivé vrstvy spoločnosti v mestskom štáte, </w:t>
            </w:r>
          </w:p>
          <w:p w14:paraId="51104A51" w14:textId="77777777" w:rsidR="003C37E3" w:rsidRPr="00494C6B" w:rsidRDefault="003C37E3" w:rsidP="001A17CC">
            <w:pPr>
              <w:pStyle w:val="Odsekzoznamu"/>
              <w:numPr>
                <w:ilvl w:val="0"/>
                <w:numId w:val="41"/>
              </w:numPr>
              <w:adjustRightInd w:val="0"/>
              <w:spacing w:before="0" w:line="276" w:lineRule="auto"/>
              <w:ind w:left="318"/>
              <w:rPr>
                <w:rFonts w:eastAsiaTheme="minorHAnsi"/>
              </w:rPr>
            </w:pPr>
            <w:r w:rsidRPr="00494C6B">
              <w:rPr>
                <w:rFonts w:eastAsiaTheme="minorHAnsi"/>
              </w:rPr>
              <w:t xml:space="preserve">identifikovať poznatky obyvateľov najstarších štátov, ktoré nám slúžia dodnes, </w:t>
            </w:r>
          </w:p>
          <w:p w14:paraId="78FFF1B2" w14:textId="77777777" w:rsidR="003C37E3" w:rsidRPr="00494C6B" w:rsidRDefault="003C37E3" w:rsidP="001A17CC">
            <w:pPr>
              <w:pStyle w:val="Odsekzoznamu"/>
              <w:numPr>
                <w:ilvl w:val="0"/>
                <w:numId w:val="41"/>
              </w:numPr>
              <w:adjustRightInd w:val="0"/>
              <w:spacing w:before="0" w:line="276" w:lineRule="auto"/>
              <w:ind w:left="318"/>
              <w:rPr>
                <w:rFonts w:eastAsiaTheme="minorHAnsi"/>
              </w:rPr>
            </w:pPr>
            <w:r w:rsidRPr="00494C6B">
              <w:rPr>
                <w:rFonts w:eastAsiaTheme="minorHAnsi"/>
              </w:rPr>
              <w:t xml:space="preserve">určiť hlavné znaky aténskej demokracie, </w:t>
            </w:r>
          </w:p>
          <w:p w14:paraId="0DE82590" w14:textId="77777777" w:rsidR="003C37E3" w:rsidRPr="00494C6B" w:rsidRDefault="003C37E3" w:rsidP="001A17CC">
            <w:pPr>
              <w:pStyle w:val="Odsekzoznamu"/>
              <w:numPr>
                <w:ilvl w:val="0"/>
                <w:numId w:val="41"/>
              </w:numPr>
              <w:adjustRightInd w:val="0"/>
              <w:spacing w:before="0" w:line="276" w:lineRule="auto"/>
              <w:ind w:left="318"/>
              <w:rPr>
                <w:rFonts w:eastAsiaTheme="minorHAnsi"/>
              </w:rPr>
            </w:pPr>
            <w:r w:rsidRPr="00494C6B">
              <w:rPr>
                <w:rFonts w:eastAsiaTheme="minorHAnsi"/>
              </w:rPr>
              <w:t xml:space="preserve">vymedziť hlavné znaky rímskej republiky, </w:t>
            </w:r>
          </w:p>
          <w:p w14:paraId="1DF5CE5F" w14:textId="77777777" w:rsidR="003C37E3" w:rsidRPr="00494C6B" w:rsidRDefault="003C37E3" w:rsidP="001A17CC">
            <w:pPr>
              <w:pStyle w:val="Odsekzoznamu"/>
              <w:numPr>
                <w:ilvl w:val="0"/>
                <w:numId w:val="41"/>
              </w:numPr>
              <w:adjustRightInd w:val="0"/>
              <w:spacing w:before="0" w:line="276" w:lineRule="auto"/>
              <w:ind w:left="318"/>
              <w:rPr>
                <w:rFonts w:eastAsiaTheme="minorHAnsi"/>
              </w:rPr>
            </w:pPr>
            <w:r w:rsidRPr="00494C6B">
              <w:rPr>
                <w:rFonts w:eastAsiaTheme="minorHAnsi"/>
              </w:rPr>
              <w:t xml:space="preserve">zdôvodniť premenu rímskej republiky na ríšu, </w:t>
            </w:r>
          </w:p>
          <w:p w14:paraId="79FAC9CE" w14:textId="77777777" w:rsidR="003C37E3" w:rsidRPr="00494C6B" w:rsidRDefault="003C37E3" w:rsidP="001A17CC">
            <w:pPr>
              <w:pStyle w:val="Odsekzoznamu"/>
              <w:numPr>
                <w:ilvl w:val="0"/>
                <w:numId w:val="41"/>
              </w:numPr>
              <w:adjustRightInd w:val="0"/>
              <w:spacing w:before="0" w:line="276" w:lineRule="auto"/>
              <w:ind w:left="318"/>
              <w:rPr>
                <w:rFonts w:eastAsiaTheme="minorHAnsi"/>
              </w:rPr>
            </w:pPr>
            <w:r w:rsidRPr="00494C6B">
              <w:rPr>
                <w:rFonts w:eastAsiaTheme="minorHAnsi"/>
              </w:rPr>
              <w:t xml:space="preserve">rozpoznať príčiny budovania rímskej hranice pozdĺž Dunaja, </w:t>
            </w:r>
          </w:p>
          <w:p w14:paraId="251CE5FD" w14:textId="77777777" w:rsidR="003C37E3" w:rsidRPr="00494C6B" w:rsidRDefault="003C37E3" w:rsidP="001A17CC">
            <w:pPr>
              <w:pStyle w:val="Odsekzoznamu"/>
              <w:numPr>
                <w:ilvl w:val="0"/>
                <w:numId w:val="41"/>
              </w:numPr>
              <w:adjustRightInd w:val="0"/>
              <w:spacing w:before="0" w:line="276" w:lineRule="auto"/>
              <w:ind w:left="318"/>
              <w:rPr>
                <w:rFonts w:eastAsiaTheme="minorHAnsi"/>
              </w:rPr>
            </w:pPr>
            <w:r w:rsidRPr="00494C6B">
              <w:rPr>
                <w:rFonts w:eastAsiaTheme="minorHAnsi"/>
              </w:rPr>
              <w:t xml:space="preserve">zhromaždiť informácie o prítomnosti Rimanov na našom území, </w:t>
            </w:r>
          </w:p>
          <w:p w14:paraId="60AFE204" w14:textId="77777777" w:rsidR="003C37E3" w:rsidRPr="00494C6B" w:rsidRDefault="003C37E3" w:rsidP="001A17CC">
            <w:pPr>
              <w:pStyle w:val="Odsekzoznamu"/>
              <w:numPr>
                <w:ilvl w:val="0"/>
                <w:numId w:val="41"/>
              </w:numPr>
              <w:adjustRightInd w:val="0"/>
              <w:spacing w:before="0" w:line="276" w:lineRule="auto"/>
              <w:ind w:left="318"/>
              <w:rPr>
                <w:rFonts w:eastAsiaTheme="minorHAnsi"/>
              </w:rPr>
            </w:pPr>
            <w:r w:rsidRPr="00494C6B">
              <w:rPr>
                <w:rFonts w:eastAsiaTheme="minorHAnsi"/>
              </w:rPr>
              <w:t xml:space="preserve">zhrnúť príčiny zániku Rímskej ríše, </w:t>
            </w:r>
          </w:p>
          <w:p w14:paraId="567E9BC1" w14:textId="77777777" w:rsidR="003C37E3" w:rsidRPr="00494C6B" w:rsidRDefault="003C37E3" w:rsidP="001A17CC">
            <w:pPr>
              <w:pStyle w:val="Odsekzoznamu"/>
              <w:numPr>
                <w:ilvl w:val="0"/>
                <w:numId w:val="41"/>
              </w:numPr>
              <w:adjustRightInd w:val="0"/>
              <w:spacing w:before="0" w:line="276" w:lineRule="auto"/>
              <w:ind w:left="318"/>
              <w:rPr>
                <w:rFonts w:eastAsiaTheme="minorHAnsi"/>
              </w:rPr>
            </w:pPr>
            <w:r w:rsidRPr="00494C6B">
              <w:rPr>
                <w:rFonts w:eastAsiaTheme="minorHAnsi"/>
              </w:rPr>
              <w:t xml:space="preserve">zhodnotiť prínos antickej kultúry pre našu prítomnosť, </w:t>
            </w:r>
          </w:p>
          <w:p w14:paraId="522A0EF5" w14:textId="77777777" w:rsidR="003C37E3" w:rsidRPr="00494C6B" w:rsidRDefault="003C37E3" w:rsidP="001A17CC">
            <w:pPr>
              <w:pStyle w:val="Odsekzoznamu"/>
              <w:numPr>
                <w:ilvl w:val="0"/>
                <w:numId w:val="41"/>
              </w:numPr>
              <w:adjustRightInd w:val="0"/>
              <w:spacing w:before="0" w:line="276" w:lineRule="auto"/>
              <w:ind w:left="318"/>
              <w:rPr>
                <w:rFonts w:eastAsiaTheme="minorHAnsi"/>
              </w:rPr>
            </w:pPr>
            <w:r w:rsidRPr="00494C6B">
              <w:rPr>
                <w:rFonts w:eastAsiaTheme="minorHAnsi"/>
              </w:rPr>
              <w:t xml:space="preserve">zostaviť turistického sprievodcu o divoch starovekého sveta, </w:t>
            </w:r>
          </w:p>
          <w:p w14:paraId="328CB0A9" w14:textId="77777777" w:rsidR="003C37E3" w:rsidRPr="00494C6B" w:rsidRDefault="003C37E3" w:rsidP="001A17CC">
            <w:pPr>
              <w:pStyle w:val="Odsekzoznamu"/>
              <w:numPr>
                <w:ilvl w:val="0"/>
                <w:numId w:val="41"/>
              </w:numPr>
              <w:adjustRightInd w:val="0"/>
              <w:spacing w:before="0" w:line="276" w:lineRule="auto"/>
              <w:ind w:left="318"/>
              <w:rPr>
                <w:color w:val="000000"/>
              </w:rPr>
            </w:pPr>
            <w:r w:rsidRPr="00494C6B">
              <w:rPr>
                <w:rFonts w:eastAsiaTheme="minorHAnsi"/>
              </w:rPr>
              <w:t>pracovať so školskými historickými prameňmi z daného historického obdobia.</w:t>
            </w:r>
            <w:r w:rsidRPr="00494C6B">
              <w:rPr>
                <w:color w:val="000000"/>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5A620D33" w14:textId="77777777" w:rsidR="00494C6B" w:rsidRDefault="00494C6B" w:rsidP="00494C6B">
            <w:pPr>
              <w:spacing w:after="21" w:line="276" w:lineRule="auto"/>
              <w:ind w:left="2"/>
              <w:jc w:val="both"/>
              <w:rPr>
                <w:color w:val="000000"/>
                <w:sz w:val="22"/>
                <w:szCs w:val="22"/>
              </w:rPr>
            </w:pPr>
          </w:p>
          <w:p w14:paraId="7EA13424" w14:textId="77777777" w:rsidR="00494C6B" w:rsidRDefault="00494C6B" w:rsidP="00494C6B">
            <w:pPr>
              <w:spacing w:after="21" w:line="276" w:lineRule="auto"/>
              <w:ind w:left="2"/>
              <w:jc w:val="both"/>
              <w:rPr>
                <w:color w:val="000000"/>
                <w:sz w:val="22"/>
                <w:szCs w:val="22"/>
              </w:rPr>
            </w:pPr>
          </w:p>
          <w:p w14:paraId="095A4863" w14:textId="77777777" w:rsidR="003C37E3" w:rsidRPr="00494C6B" w:rsidRDefault="003C37E3" w:rsidP="00494C6B">
            <w:pPr>
              <w:spacing w:after="21" w:line="276" w:lineRule="auto"/>
              <w:ind w:left="2"/>
              <w:jc w:val="both"/>
              <w:rPr>
                <w:color w:val="000000"/>
                <w:sz w:val="22"/>
                <w:szCs w:val="22"/>
              </w:rPr>
            </w:pPr>
            <w:r w:rsidRPr="00494C6B">
              <w:rPr>
                <w:color w:val="000000"/>
                <w:sz w:val="22"/>
                <w:szCs w:val="22"/>
              </w:rPr>
              <w:t xml:space="preserve">riečne civilizácie, deľba práce mestský štát polis, </w:t>
            </w:r>
          </w:p>
          <w:p w14:paraId="6797A274" w14:textId="77777777" w:rsidR="003C37E3" w:rsidRPr="00494C6B" w:rsidRDefault="00494C6B" w:rsidP="00494C6B">
            <w:pPr>
              <w:spacing w:line="276" w:lineRule="auto"/>
              <w:ind w:left="2"/>
              <w:rPr>
                <w:color w:val="000000"/>
                <w:sz w:val="22"/>
                <w:szCs w:val="22"/>
              </w:rPr>
            </w:pPr>
            <w:r>
              <w:rPr>
                <w:color w:val="000000"/>
                <w:sz w:val="22"/>
                <w:szCs w:val="22"/>
              </w:rPr>
              <w:t xml:space="preserve">aténska </w:t>
            </w:r>
            <w:r w:rsidR="003C37E3" w:rsidRPr="00494C6B">
              <w:rPr>
                <w:color w:val="000000"/>
                <w:sz w:val="22"/>
                <w:szCs w:val="22"/>
              </w:rPr>
              <w:t xml:space="preserve">demokracia, olympijské hry republika, cisárstvo, Limes Romanus, judaizmus, kresťanstvo, Biblia islam, Korán </w:t>
            </w:r>
          </w:p>
        </w:tc>
      </w:tr>
    </w:tbl>
    <w:p w14:paraId="1B3B9177" w14:textId="77777777" w:rsidR="00D70A5C" w:rsidRDefault="00D70A5C" w:rsidP="00985BD4">
      <w:pPr>
        <w:spacing w:before="240" w:after="240" w:line="276" w:lineRule="auto"/>
        <w:rPr>
          <w:rFonts w:eastAsiaTheme="minorHAnsi"/>
          <w:b/>
          <w:lang w:eastAsia="en-US"/>
        </w:rPr>
      </w:pPr>
    </w:p>
    <w:p w14:paraId="0C886128" w14:textId="6F9A5374" w:rsidR="003C37E3" w:rsidRPr="00985BD4" w:rsidRDefault="00D70A5C" w:rsidP="00076182">
      <w:pPr>
        <w:spacing w:after="200" w:line="276" w:lineRule="auto"/>
        <w:rPr>
          <w:rFonts w:eastAsiaTheme="minorHAnsi"/>
          <w:b/>
          <w:lang w:eastAsia="en-US"/>
        </w:rPr>
      </w:pPr>
      <w:r>
        <w:rPr>
          <w:rFonts w:eastAsiaTheme="minorHAnsi"/>
          <w:b/>
          <w:lang w:eastAsia="en-US"/>
        </w:rPr>
        <w:br w:type="page"/>
      </w:r>
      <w:r w:rsidR="003C37E3" w:rsidRPr="00985BD4">
        <w:rPr>
          <w:rFonts w:eastAsiaTheme="minorHAnsi"/>
          <w:b/>
          <w:lang w:eastAsia="en-US"/>
        </w:rPr>
        <w:lastRenderedPageBreak/>
        <w:t xml:space="preserve">Obrazy stredovekého sveta </w:t>
      </w:r>
    </w:p>
    <w:tbl>
      <w:tblPr>
        <w:tblW w:w="9923" w:type="dxa"/>
        <w:tblCellMar>
          <w:top w:w="9" w:type="dxa"/>
          <w:right w:w="48" w:type="dxa"/>
        </w:tblCellMar>
        <w:tblLook w:val="04A0" w:firstRow="1" w:lastRow="0" w:firstColumn="1" w:lastColumn="0" w:noHBand="0" w:noVBand="1"/>
      </w:tblPr>
      <w:tblGrid>
        <w:gridCol w:w="4649"/>
        <w:gridCol w:w="5274"/>
      </w:tblGrid>
      <w:tr w:rsidR="003C37E3" w:rsidRPr="00082B9C" w14:paraId="5664820E" w14:textId="77777777" w:rsidTr="00082B9C">
        <w:trPr>
          <w:trHeight w:val="574"/>
        </w:trPr>
        <w:tc>
          <w:tcPr>
            <w:tcW w:w="4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3F154" w14:textId="77777777" w:rsidR="003C37E3" w:rsidRPr="00082B9C" w:rsidRDefault="003C37E3" w:rsidP="0009753A">
            <w:pPr>
              <w:spacing w:line="276" w:lineRule="auto"/>
              <w:ind w:right="53"/>
              <w:jc w:val="center"/>
              <w:rPr>
                <w:b/>
                <w:color w:val="000000"/>
                <w:sz w:val="22"/>
                <w:szCs w:val="22"/>
              </w:rPr>
            </w:pPr>
            <w:r w:rsidRPr="00082B9C">
              <w:rPr>
                <w:b/>
                <w:color w:val="000000"/>
                <w:sz w:val="22"/>
                <w:szCs w:val="22"/>
              </w:rPr>
              <w:t xml:space="preserve">Výkonový štandard </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E0D64" w14:textId="77777777" w:rsidR="003C37E3" w:rsidRPr="00082B9C" w:rsidRDefault="003C37E3" w:rsidP="00B547BB">
            <w:pPr>
              <w:spacing w:line="276" w:lineRule="auto"/>
              <w:ind w:right="53"/>
              <w:jc w:val="center"/>
              <w:rPr>
                <w:b/>
                <w:color w:val="000000"/>
                <w:sz w:val="22"/>
                <w:szCs w:val="22"/>
              </w:rPr>
            </w:pPr>
            <w:r w:rsidRPr="00082B9C">
              <w:rPr>
                <w:b/>
                <w:color w:val="000000"/>
                <w:sz w:val="22"/>
                <w:szCs w:val="22"/>
              </w:rPr>
              <w:t xml:space="preserve">Obsahový štandard </w:t>
            </w:r>
          </w:p>
        </w:tc>
      </w:tr>
      <w:tr w:rsidR="003C37E3" w:rsidRPr="00082B9C" w14:paraId="38CE9CE1" w14:textId="77777777" w:rsidTr="00082B9C">
        <w:trPr>
          <w:trHeight w:val="692"/>
        </w:trPr>
        <w:tc>
          <w:tcPr>
            <w:tcW w:w="4498" w:type="dxa"/>
            <w:tcBorders>
              <w:top w:val="single" w:sz="4" w:space="0" w:color="000000"/>
              <w:left w:val="single" w:sz="4" w:space="0" w:color="000000"/>
              <w:bottom w:val="single" w:sz="4" w:space="0" w:color="000000"/>
              <w:right w:val="single" w:sz="4" w:space="0" w:color="000000"/>
            </w:tcBorders>
            <w:shd w:val="clear" w:color="auto" w:fill="auto"/>
          </w:tcPr>
          <w:p w14:paraId="68DE2CEC" w14:textId="77777777" w:rsidR="003C37E3" w:rsidRPr="00082B9C" w:rsidRDefault="003C37E3" w:rsidP="00B547BB">
            <w:pPr>
              <w:autoSpaceDE w:val="0"/>
              <w:autoSpaceDN w:val="0"/>
              <w:adjustRightInd w:val="0"/>
              <w:spacing w:after="240" w:line="276" w:lineRule="auto"/>
              <w:rPr>
                <w:rFonts w:eastAsiaTheme="minorHAnsi"/>
                <w:b/>
                <w:bCs/>
                <w:color w:val="000000"/>
                <w:sz w:val="22"/>
                <w:szCs w:val="22"/>
                <w:lang w:eastAsia="en-US"/>
              </w:rPr>
            </w:pPr>
            <w:r w:rsidRPr="00082B9C">
              <w:rPr>
                <w:rFonts w:eastAsiaTheme="minorHAnsi"/>
                <w:b/>
                <w:bCs/>
                <w:color w:val="000000"/>
                <w:sz w:val="22"/>
                <w:szCs w:val="22"/>
                <w:lang w:eastAsia="en-US"/>
              </w:rPr>
              <w:t xml:space="preserve">Žiak na konci 6. ročníka základnej školy vie/dokáže: </w:t>
            </w:r>
          </w:p>
          <w:p w14:paraId="2E6E51C5"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objasniť fungovanie stredovekej spoločnosti na základe vazalských vzťahov, </w:t>
            </w:r>
          </w:p>
          <w:p w14:paraId="5943CBF4"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identifikovať spôsob života a obživy jednotlivých sociálnych vrstiev stredovekej spoločnosti, </w:t>
            </w:r>
          </w:p>
          <w:p w14:paraId="18F4443B"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vysvetliť fungovanie stredovekého mesta, </w:t>
            </w:r>
          </w:p>
          <w:p w14:paraId="6DEA572F"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zdôvodniť význam kláštora pre hospodárstvo a kultúru, </w:t>
            </w:r>
          </w:p>
          <w:p w14:paraId="521F986A"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pracovať so školskými</w:t>
            </w:r>
          </w:p>
          <w:p w14:paraId="2126FB8B" w14:textId="77777777" w:rsidR="003C37E3" w:rsidRPr="00082B9C" w:rsidRDefault="003C37E3" w:rsidP="001A17CC">
            <w:pPr>
              <w:pStyle w:val="Odsekzoznamu"/>
              <w:numPr>
                <w:ilvl w:val="0"/>
                <w:numId w:val="41"/>
              </w:numPr>
              <w:adjustRightInd w:val="0"/>
              <w:spacing w:before="0" w:line="276" w:lineRule="auto"/>
              <w:ind w:left="318"/>
              <w:rPr>
                <w:color w:val="000000"/>
              </w:rPr>
            </w:pPr>
            <w:r w:rsidRPr="00082B9C">
              <w:rPr>
                <w:rFonts w:eastAsiaTheme="minorHAnsi"/>
              </w:rPr>
              <w:t>historickými prameňmi z daného historického obdobia.</w:t>
            </w:r>
            <w:r w:rsidRPr="00082B9C">
              <w:rPr>
                <w:color w:val="000000"/>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6F8CBF96" w14:textId="77777777" w:rsidR="003C37E3" w:rsidRPr="00082B9C" w:rsidRDefault="003C37E3" w:rsidP="0009753A">
            <w:pPr>
              <w:spacing w:after="155" w:line="276" w:lineRule="auto"/>
              <w:ind w:left="2"/>
              <w:rPr>
                <w:color w:val="000000"/>
                <w:sz w:val="22"/>
                <w:szCs w:val="22"/>
              </w:rPr>
            </w:pPr>
            <w:r w:rsidRPr="00082B9C">
              <w:rPr>
                <w:color w:val="000000"/>
                <w:sz w:val="22"/>
                <w:szCs w:val="22"/>
              </w:rPr>
              <w:t xml:space="preserve"> </w:t>
            </w:r>
          </w:p>
          <w:p w14:paraId="059ED143" w14:textId="77777777" w:rsidR="003C37E3" w:rsidRPr="00082B9C" w:rsidRDefault="003C37E3" w:rsidP="0009753A">
            <w:pPr>
              <w:spacing w:line="276" w:lineRule="auto"/>
              <w:ind w:left="2" w:right="1717"/>
              <w:rPr>
                <w:color w:val="000000"/>
                <w:sz w:val="22"/>
                <w:szCs w:val="22"/>
              </w:rPr>
            </w:pPr>
            <w:r w:rsidRPr="00082B9C">
              <w:rPr>
                <w:color w:val="000000"/>
                <w:sz w:val="22"/>
                <w:szCs w:val="22"/>
              </w:rPr>
              <w:t xml:space="preserve">kráľ, léno, vazal, lénny systém, šľachta, duchovenstvo poddaní, mestské obyvateľstvo hrad, dedina, mesto, kláštor, univerzita </w:t>
            </w:r>
          </w:p>
        </w:tc>
      </w:tr>
    </w:tbl>
    <w:p w14:paraId="69653DA6" w14:textId="77777777" w:rsidR="003C37E3" w:rsidRPr="003C37E3" w:rsidRDefault="003C37E3" w:rsidP="00D70A5C">
      <w:pPr>
        <w:pStyle w:val="Nadpis2"/>
      </w:pPr>
      <w:r w:rsidRPr="003C37E3">
        <w:t>7. ročník</w:t>
      </w:r>
    </w:p>
    <w:p w14:paraId="6BFB084E" w14:textId="047791BA" w:rsidR="003C37E3" w:rsidRPr="003C37E3" w:rsidRDefault="003C37E3" w:rsidP="00082B9C">
      <w:pPr>
        <w:spacing w:line="276" w:lineRule="auto"/>
        <w:ind w:left="10" w:firstLine="698"/>
        <w:jc w:val="both"/>
        <w:rPr>
          <w:color w:val="000000"/>
        </w:rPr>
      </w:pPr>
      <w:r w:rsidRPr="003C37E3">
        <w:rPr>
          <w:color w:val="000000"/>
        </w:rPr>
        <w:t>Učebné osnovy sú totožné so vzdelávacím štandardom z dejepisu iŠVP.</w:t>
      </w:r>
      <w:r w:rsidR="00076182">
        <w:rPr>
          <w:color w:val="000000"/>
        </w:rPr>
        <w:t xml:space="preserve"> </w:t>
      </w:r>
      <w:r w:rsidRPr="003C37E3">
        <w:rPr>
          <w:color w:val="000000"/>
        </w:rPr>
        <w:t>Sú v súlade s cieľmi a obsahovým a výkonovým štandardom vzdelávacieho štandardu pre vyučovací predmet dejepis, schváleného ako súčasť inovovaného ŠVP pre 2. stupeň základnej školy</w:t>
      </w:r>
      <w:r w:rsidR="004A711B">
        <w:rPr>
          <w:color w:val="000000"/>
        </w:rPr>
        <w:t>.</w:t>
      </w:r>
    </w:p>
    <w:p w14:paraId="712DC8A7" w14:textId="77777777" w:rsidR="00076182" w:rsidRDefault="00076182" w:rsidP="00082B9C">
      <w:pPr>
        <w:spacing w:after="240" w:line="276" w:lineRule="auto"/>
        <w:ind w:left="10" w:hanging="10"/>
        <w:jc w:val="both"/>
        <w:rPr>
          <w:b/>
          <w:color w:val="000000"/>
        </w:rPr>
      </w:pPr>
    </w:p>
    <w:p w14:paraId="318B5FD8" w14:textId="77777777" w:rsidR="003C37E3" w:rsidRPr="003C37E3" w:rsidRDefault="003C37E3" w:rsidP="00082B9C">
      <w:pPr>
        <w:spacing w:after="240" w:line="276" w:lineRule="auto"/>
        <w:ind w:left="10" w:hanging="10"/>
        <w:jc w:val="both"/>
        <w:rPr>
          <w:color w:val="000000"/>
        </w:rPr>
      </w:pPr>
      <w:r w:rsidRPr="003C37E3">
        <w:rPr>
          <w:b/>
          <w:color w:val="000000"/>
        </w:rPr>
        <w:t>Rozsah vyučovania:</w:t>
      </w:r>
      <w:r w:rsidRPr="003C37E3">
        <w:rPr>
          <w:color w:val="000000"/>
        </w:rPr>
        <w:t xml:space="preserve"> 1 hodiny týždenne, 33 hodín ročne</w:t>
      </w:r>
    </w:p>
    <w:p w14:paraId="4AE8B7A3" w14:textId="77777777" w:rsidR="003C37E3" w:rsidRPr="003C37E3" w:rsidRDefault="003C37E3" w:rsidP="00082B9C">
      <w:pPr>
        <w:spacing w:after="240" w:line="276" w:lineRule="auto"/>
        <w:ind w:left="10" w:hanging="10"/>
        <w:jc w:val="both"/>
        <w:rPr>
          <w:b/>
          <w:color w:val="000000"/>
        </w:rPr>
      </w:pPr>
      <w:r w:rsidRPr="003C37E3">
        <w:rPr>
          <w:b/>
          <w:color w:val="000000"/>
        </w:rPr>
        <w:t xml:space="preserve">Tematické celky: </w:t>
      </w:r>
    </w:p>
    <w:p w14:paraId="5CD9BDB5" w14:textId="5C85D302" w:rsidR="003C37E3" w:rsidRPr="003C37E3" w:rsidRDefault="003C37E3" w:rsidP="0009753A">
      <w:pPr>
        <w:spacing w:line="276" w:lineRule="auto"/>
        <w:ind w:left="10" w:hanging="10"/>
        <w:jc w:val="both"/>
        <w:rPr>
          <w:b/>
          <w:color w:val="000000"/>
        </w:rPr>
      </w:pPr>
      <w:r w:rsidRPr="003C37E3">
        <w:rPr>
          <w:b/>
          <w:color w:val="000000"/>
        </w:rPr>
        <w:t>1 Predkovia S</w:t>
      </w:r>
      <w:r w:rsidR="00076182">
        <w:rPr>
          <w:b/>
          <w:color w:val="000000"/>
        </w:rPr>
        <w:t>lovákov v Karpatskej kotline – 6</w:t>
      </w:r>
      <w:r w:rsidRPr="003C37E3">
        <w:rPr>
          <w:b/>
          <w:color w:val="000000"/>
        </w:rPr>
        <w:t xml:space="preserve"> hodín</w:t>
      </w:r>
    </w:p>
    <w:p w14:paraId="284FAC43" w14:textId="77777777" w:rsidR="003C37E3" w:rsidRPr="003C37E3" w:rsidRDefault="003C37E3" w:rsidP="00082B9C">
      <w:pPr>
        <w:spacing w:after="240" w:line="276" w:lineRule="auto"/>
        <w:ind w:left="10" w:hanging="10"/>
        <w:jc w:val="both"/>
        <w:rPr>
          <w:color w:val="000000"/>
        </w:rPr>
      </w:pPr>
      <w:r w:rsidRPr="003C37E3">
        <w:rPr>
          <w:color w:val="000000"/>
          <w:u w:val="single"/>
        </w:rPr>
        <w:t>Prierezové témy:</w:t>
      </w:r>
      <w:r w:rsidRPr="003C37E3">
        <w:rPr>
          <w:color w:val="000000"/>
        </w:rPr>
        <w:t xml:space="preserve"> MUV, OSR, MDV, ENV</w:t>
      </w:r>
    </w:p>
    <w:p w14:paraId="13904236" w14:textId="2DC66E58" w:rsidR="003C37E3" w:rsidRPr="003C37E3" w:rsidRDefault="003C37E3" w:rsidP="0009753A">
      <w:pPr>
        <w:spacing w:line="276" w:lineRule="auto"/>
        <w:ind w:left="10" w:hanging="10"/>
        <w:jc w:val="both"/>
        <w:rPr>
          <w:b/>
          <w:color w:val="000000"/>
        </w:rPr>
      </w:pPr>
      <w:r w:rsidRPr="003C37E3">
        <w:rPr>
          <w:b/>
          <w:color w:val="000000"/>
        </w:rPr>
        <w:t>2 Sl</w:t>
      </w:r>
      <w:r w:rsidR="00076182">
        <w:rPr>
          <w:b/>
          <w:color w:val="000000"/>
        </w:rPr>
        <w:t>ováci v Uhorskom kráľovstve – 8</w:t>
      </w:r>
      <w:r w:rsidRPr="003C37E3">
        <w:rPr>
          <w:b/>
          <w:color w:val="000000"/>
        </w:rPr>
        <w:t xml:space="preserve"> hodín </w:t>
      </w:r>
    </w:p>
    <w:p w14:paraId="2048CA1E" w14:textId="77777777" w:rsidR="003C37E3" w:rsidRPr="003C37E3" w:rsidRDefault="003C37E3" w:rsidP="00082B9C">
      <w:pPr>
        <w:spacing w:after="240" w:line="276" w:lineRule="auto"/>
        <w:ind w:left="10" w:hanging="10"/>
        <w:jc w:val="both"/>
        <w:rPr>
          <w:color w:val="000000"/>
        </w:rPr>
      </w:pPr>
      <w:r w:rsidRPr="003C37E3">
        <w:rPr>
          <w:color w:val="000000"/>
          <w:u w:val="single"/>
        </w:rPr>
        <w:t>Prierezové témy:</w:t>
      </w:r>
      <w:r w:rsidRPr="003C37E3">
        <w:rPr>
          <w:color w:val="000000"/>
        </w:rPr>
        <w:t xml:space="preserve"> MUV, OSR, MDV </w:t>
      </w:r>
    </w:p>
    <w:p w14:paraId="237E92BA" w14:textId="6DFCED54" w:rsidR="003C37E3" w:rsidRPr="003C37E3" w:rsidRDefault="00076182" w:rsidP="0009753A">
      <w:pPr>
        <w:spacing w:line="276" w:lineRule="auto"/>
        <w:ind w:left="10" w:hanging="10"/>
        <w:jc w:val="both"/>
        <w:rPr>
          <w:b/>
          <w:color w:val="000000"/>
        </w:rPr>
      </w:pPr>
      <w:r>
        <w:rPr>
          <w:b/>
          <w:color w:val="000000"/>
        </w:rPr>
        <w:t>3 Obrazy novovekého sveta – 9</w:t>
      </w:r>
      <w:r w:rsidR="003C37E3" w:rsidRPr="003C37E3">
        <w:rPr>
          <w:b/>
          <w:color w:val="000000"/>
        </w:rPr>
        <w:t xml:space="preserve"> hodín </w:t>
      </w:r>
    </w:p>
    <w:p w14:paraId="49CFBB64" w14:textId="77777777" w:rsidR="003C37E3" w:rsidRPr="003C37E3" w:rsidRDefault="003C37E3" w:rsidP="00082B9C">
      <w:pPr>
        <w:spacing w:after="240" w:line="276" w:lineRule="auto"/>
        <w:ind w:left="10" w:hanging="10"/>
        <w:jc w:val="both"/>
        <w:rPr>
          <w:b/>
          <w:color w:val="000000"/>
        </w:rPr>
      </w:pPr>
      <w:r w:rsidRPr="003C37E3">
        <w:rPr>
          <w:color w:val="000000"/>
          <w:u w:val="single"/>
        </w:rPr>
        <w:t>Prierezové témy:</w:t>
      </w:r>
      <w:r w:rsidRPr="003C37E3">
        <w:rPr>
          <w:color w:val="000000"/>
        </w:rPr>
        <w:t xml:space="preserve"> MUV, OSR, MDV, ENV</w:t>
      </w:r>
    </w:p>
    <w:p w14:paraId="4154D2A8" w14:textId="33037FCB" w:rsidR="003C37E3" w:rsidRPr="003C37E3" w:rsidRDefault="003C37E3" w:rsidP="0009753A">
      <w:pPr>
        <w:spacing w:line="276" w:lineRule="auto"/>
        <w:ind w:left="10" w:hanging="10"/>
        <w:jc w:val="both"/>
        <w:rPr>
          <w:b/>
          <w:color w:val="000000"/>
        </w:rPr>
      </w:pPr>
      <w:r w:rsidRPr="003C37E3">
        <w:rPr>
          <w:b/>
          <w:color w:val="000000"/>
        </w:rPr>
        <w:t xml:space="preserve">4 Habsburská </w:t>
      </w:r>
      <w:r w:rsidR="00076182">
        <w:rPr>
          <w:b/>
          <w:color w:val="000000"/>
        </w:rPr>
        <w:t>monarchia na prahu novoveku – 10</w:t>
      </w:r>
      <w:r w:rsidRPr="003C37E3">
        <w:rPr>
          <w:b/>
          <w:color w:val="000000"/>
        </w:rPr>
        <w:t xml:space="preserve"> hodín </w:t>
      </w:r>
    </w:p>
    <w:p w14:paraId="6E223D03" w14:textId="77777777" w:rsidR="003C37E3" w:rsidRPr="003C37E3" w:rsidRDefault="003C37E3" w:rsidP="00082B9C">
      <w:pPr>
        <w:spacing w:after="240" w:line="276" w:lineRule="auto"/>
        <w:ind w:left="10" w:hanging="10"/>
        <w:jc w:val="both"/>
        <w:rPr>
          <w:b/>
          <w:color w:val="000000"/>
          <w:szCs w:val="22"/>
        </w:rPr>
      </w:pPr>
      <w:r w:rsidRPr="003C37E3">
        <w:rPr>
          <w:color w:val="000000"/>
          <w:u w:val="single"/>
        </w:rPr>
        <w:t>Prierezové témy:</w:t>
      </w:r>
      <w:r w:rsidRPr="003C37E3">
        <w:rPr>
          <w:color w:val="000000"/>
        </w:rPr>
        <w:t xml:space="preserve"> MUV, MDV</w:t>
      </w:r>
    </w:p>
    <w:p w14:paraId="328B8EF5" w14:textId="77777777" w:rsidR="003C37E3" w:rsidRPr="003C37E3" w:rsidRDefault="003C37E3" w:rsidP="00082B9C">
      <w:pPr>
        <w:spacing w:after="240" w:line="276" w:lineRule="auto"/>
        <w:ind w:left="10" w:hanging="10"/>
        <w:jc w:val="both"/>
        <w:rPr>
          <w:color w:val="000000"/>
        </w:rPr>
      </w:pPr>
      <w:r w:rsidRPr="00082B9C">
        <w:rPr>
          <w:bCs/>
          <w:color w:val="000000"/>
          <w:u w:val="single"/>
        </w:rPr>
        <w:t xml:space="preserve">Začlenené prierezové témy </w:t>
      </w:r>
    </w:p>
    <w:p w14:paraId="2EF81204" w14:textId="77777777" w:rsidR="003C37E3" w:rsidRPr="003C37E3" w:rsidRDefault="003C37E3" w:rsidP="0009753A">
      <w:pPr>
        <w:spacing w:line="276" w:lineRule="auto"/>
        <w:ind w:left="10" w:hanging="10"/>
        <w:jc w:val="both"/>
        <w:rPr>
          <w:color w:val="000000"/>
        </w:rPr>
      </w:pPr>
      <w:r w:rsidRPr="003C37E3">
        <w:rPr>
          <w:color w:val="000000"/>
        </w:rPr>
        <w:t xml:space="preserve">Osobnostný a sociálny rozvoj – OSR </w:t>
      </w:r>
    </w:p>
    <w:p w14:paraId="7DD7E217" w14:textId="77777777" w:rsidR="003C37E3" w:rsidRPr="003C37E3" w:rsidRDefault="003C37E3" w:rsidP="0009753A">
      <w:pPr>
        <w:spacing w:line="276" w:lineRule="auto"/>
        <w:ind w:left="10" w:hanging="10"/>
        <w:jc w:val="both"/>
        <w:rPr>
          <w:color w:val="000000"/>
        </w:rPr>
      </w:pPr>
      <w:r w:rsidRPr="003C37E3">
        <w:rPr>
          <w:color w:val="000000"/>
        </w:rPr>
        <w:t xml:space="preserve">Environmentálna výchova – ENV  </w:t>
      </w:r>
    </w:p>
    <w:p w14:paraId="5E0986DD" w14:textId="77777777" w:rsidR="003C37E3" w:rsidRPr="003C37E3" w:rsidRDefault="003C37E3" w:rsidP="0009753A">
      <w:pPr>
        <w:spacing w:line="276" w:lineRule="auto"/>
        <w:ind w:left="10" w:hanging="10"/>
        <w:jc w:val="both"/>
        <w:rPr>
          <w:color w:val="000000"/>
        </w:rPr>
      </w:pPr>
      <w:r w:rsidRPr="003C37E3">
        <w:rPr>
          <w:color w:val="000000"/>
        </w:rPr>
        <w:t xml:space="preserve">Mediálna výchova – MDV  </w:t>
      </w:r>
    </w:p>
    <w:p w14:paraId="2E87A587" w14:textId="77777777" w:rsidR="003C37E3" w:rsidRPr="003C37E3" w:rsidRDefault="003C37E3" w:rsidP="0009753A">
      <w:pPr>
        <w:spacing w:line="276" w:lineRule="auto"/>
        <w:ind w:left="10" w:hanging="10"/>
        <w:jc w:val="both"/>
        <w:rPr>
          <w:color w:val="000000"/>
        </w:rPr>
      </w:pPr>
      <w:r w:rsidRPr="003C37E3">
        <w:rPr>
          <w:color w:val="000000"/>
        </w:rPr>
        <w:t>Multikultúrna výchova – MUV</w:t>
      </w:r>
    </w:p>
    <w:p w14:paraId="24E5EC55" w14:textId="77777777" w:rsidR="003C37E3" w:rsidRPr="00985BD4" w:rsidRDefault="003C37E3" w:rsidP="00985BD4">
      <w:pPr>
        <w:spacing w:before="240" w:after="240" w:line="276" w:lineRule="auto"/>
        <w:rPr>
          <w:rFonts w:eastAsiaTheme="minorHAnsi"/>
          <w:b/>
          <w:lang w:eastAsia="en-US"/>
        </w:rPr>
      </w:pPr>
      <w:r w:rsidRPr="00985BD4">
        <w:rPr>
          <w:rFonts w:eastAsiaTheme="minorHAnsi"/>
          <w:b/>
          <w:lang w:eastAsia="en-US"/>
        </w:rPr>
        <w:lastRenderedPageBreak/>
        <w:t xml:space="preserve">Predkovia Slovákov v Karpatskej kotline </w:t>
      </w:r>
    </w:p>
    <w:tbl>
      <w:tblPr>
        <w:tblW w:w="9923" w:type="dxa"/>
        <w:tblCellMar>
          <w:top w:w="9" w:type="dxa"/>
          <w:left w:w="0" w:type="dxa"/>
          <w:bottom w:w="102" w:type="dxa"/>
          <w:right w:w="48" w:type="dxa"/>
        </w:tblCellMar>
        <w:tblLook w:val="04A0" w:firstRow="1" w:lastRow="0" w:firstColumn="1" w:lastColumn="0" w:noHBand="0" w:noVBand="1"/>
      </w:tblPr>
      <w:tblGrid>
        <w:gridCol w:w="4816"/>
        <w:gridCol w:w="5107"/>
      </w:tblGrid>
      <w:tr w:rsidR="003C37E3" w:rsidRPr="00082B9C" w14:paraId="4FE313DF" w14:textId="77777777" w:rsidTr="00082B9C">
        <w:trPr>
          <w:trHeight w:val="406"/>
        </w:trPr>
        <w:tc>
          <w:tcPr>
            <w:tcW w:w="4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84CE0" w14:textId="77777777" w:rsidR="003C37E3" w:rsidRPr="00082B9C" w:rsidRDefault="003C37E3" w:rsidP="00B547BB">
            <w:pPr>
              <w:spacing w:line="276" w:lineRule="auto"/>
              <w:ind w:right="53"/>
              <w:jc w:val="center"/>
              <w:rPr>
                <w:b/>
                <w:color w:val="000000"/>
                <w:sz w:val="22"/>
                <w:szCs w:val="22"/>
              </w:rPr>
            </w:pPr>
            <w:r w:rsidRPr="00082B9C">
              <w:rPr>
                <w:b/>
                <w:color w:val="000000"/>
                <w:sz w:val="22"/>
                <w:szCs w:val="22"/>
              </w:rPr>
              <w:t>Výkonový štandard</w:t>
            </w:r>
          </w:p>
        </w:tc>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9F89B" w14:textId="77777777" w:rsidR="003C37E3" w:rsidRPr="00082B9C" w:rsidRDefault="003C37E3" w:rsidP="00B547BB">
            <w:pPr>
              <w:spacing w:line="276" w:lineRule="auto"/>
              <w:ind w:right="53"/>
              <w:jc w:val="center"/>
              <w:rPr>
                <w:b/>
                <w:color w:val="000000"/>
                <w:sz w:val="22"/>
                <w:szCs w:val="22"/>
              </w:rPr>
            </w:pPr>
            <w:r w:rsidRPr="00082B9C">
              <w:rPr>
                <w:b/>
                <w:color w:val="000000"/>
                <w:sz w:val="22"/>
                <w:szCs w:val="22"/>
              </w:rPr>
              <w:t>Obsahový štandard</w:t>
            </w:r>
          </w:p>
        </w:tc>
      </w:tr>
      <w:tr w:rsidR="003C37E3" w:rsidRPr="00082B9C" w14:paraId="2B5BAB70" w14:textId="77777777" w:rsidTr="00082B9C">
        <w:trPr>
          <w:trHeight w:val="2299"/>
        </w:trPr>
        <w:tc>
          <w:tcPr>
            <w:tcW w:w="4541" w:type="dxa"/>
            <w:tcBorders>
              <w:top w:val="single" w:sz="4" w:space="0" w:color="000000"/>
              <w:left w:val="single" w:sz="4" w:space="0" w:color="000000"/>
              <w:bottom w:val="single" w:sz="4" w:space="0" w:color="000000"/>
              <w:right w:val="single" w:sz="4" w:space="0" w:color="000000"/>
            </w:tcBorders>
            <w:shd w:val="clear" w:color="auto" w:fill="auto"/>
          </w:tcPr>
          <w:p w14:paraId="557E2961" w14:textId="77777777" w:rsidR="003C37E3" w:rsidRPr="00082B9C" w:rsidRDefault="003C37E3" w:rsidP="00B547BB">
            <w:pPr>
              <w:autoSpaceDE w:val="0"/>
              <w:autoSpaceDN w:val="0"/>
              <w:adjustRightInd w:val="0"/>
              <w:spacing w:after="240" w:line="276" w:lineRule="auto"/>
              <w:rPr>
                <w:rFonts w:eastAsiaTheme="minorHAnsi"/>
                <w:b/>
                <w:bCs/>
                <w:color w:val="000000"/>
                <w:sz w:val="22"/>
                <w:szCs w:val="22"/>
                <w:lang w:eastAsia="en-US"/>
              </w:rPr>
            </w:pPr>
            <w:r w:rsidRPr="00082B9C">
              <w:rPr>
                <w:rFonts w:eastAsiaTheme="minorHAnsi"/>
                <w:b/>
                <w:bCs/>
                <w:color w:val="000000"/>
                <w:sz w:val="22"/>
                <w:szCs w:val="22"/>
                <w:lang w:eastAsia="en-US"/>
              </w:rPr>
              <w:t xml:space="preserve">Žiak na konci 7. ročníka základnej školy vie/dokáže: </w:t>
            </w:r>
          </w:p>
          <w:p w14:paraId="64064022"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rozlíšiť kľúčové udalosti z obdobia Veľkej Moravy, </w:t>
            </w:r>
          </w:p>
          <w:p w14:paraId="5ED746A5"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rozpoznať kultúrny odkaz Veľkej Moravy, </w:t>
            </w:r>
          </w:p>
          <w:p w14:paraId="03BE102C"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pracovať so školskými historickými prameňmi </w:t>
            </w:r>
            <w:r w:rsidR="00082B9C">
              <w:rPr>
                <w:rFonts w:eastAsiaTheme="minorHAnsi"/>
              </w:rPr>
              <w:t xml:space="preserve">z daného </w:t>
            </w:r>
            <w:r w:rsidRPr="00082B9C">
              <w:rPr>
                <w:rFonts w:eastAsiaTheme="minorHAnsi"/>
              </w:rPr>
              <w:t xml:space="preserve">historického obdobia. </w:t>
            </w:r>
          </w:p>
        </w:tc>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2D7F0E80" w14:textId="77777777" w:rsidR="003C37E3" w:rsidRPr="00082B9C" w:rsidRDefault="003C37E3" w:rsidP="0009753A">
            <w:pPr>
              <w:spacing w:after="152" w:line="276" w:lineRule="auto"/>
              <w:ind w:left="110"/>
              <w:rPr>
                <w:color w:val="000000"/>
                <w:sz w:val="22"/>
                <w:szCs w:val="22"/>
              </w:rPr>
            </w:pPr>
            <w:r w:rsidRPr="00082B9C">
              <w:rPr>
                <w:color w:val="000000"/>
                <w:sz w:val="22"/>
                <w:szCs w:val="22"/>
              </w:rPr>
              <w:t xml:space="preserve"> </w:t>
            </w:r>
          </w:p>
          <w:p w14:paraId="7E5C05E9" w14:textId="77777777" w:rsidR="003C37E3" w:rsidRPr="00082B9C" w:rsidRDefault="003C37E3" w:rsidP="0009753A">
            <w:pPr>
              <w:spacing w:line="276" w:lineRule="auto"/>
              <w:ind w:left="110" w:right="2943"/>
              <w:rPr>
                <w:color w:val="000000"/>
                <w:sz w:val="22"/>
                <w:szCs w:val="22"/>
              </w:rPr>
            </w:pPr>
            <w:r w:rsidRPr="00082B9C">
              <w:rPr>
                <w:color w:val="000000"/>
                <w:sz w:val="22"/>
                <w:szCs w:val="22"/>
              </w:rPr>
              <w:t xml:space="preserve">Samova ríša, Franská ríša, Byzantská ríša Veľká Morava byzantská misia </w:t>
            </w:r>
          </w:p>
        </w:tc>
      </w:tr>
    </w:tbl>
    <w:p w14:paraId="76CCC1D3" w14:textId="77777777" w:rsidR="003C37E3" w:rsidRPr="00985BD4" w:rsidRDefault="003C37E3" w:rsidP="00985BD4">
      <w:pPr>
        <w:spacing w:before="240" w:after="240" w:line="276" w:lineRule="auto"/>
        <w:rPr>
          <w:rFonts w:eastAsiaTheme="minorHAnsi"/>
          <w:b/>
          <w:lang w:eastAsia="en-US"/>
        </w:rPr>
      </w:pPr>
      <w:r w:rsidRPr="00985BD4">
        <w:rPr>
          <w:rFonts w:eastAsiaTheme="minorHAnsi"/>
          <w:b/>
          <w:lang w:eastAsia="en-US"/>
        </w:rPr>
        <w:t xml:space="preserve">Slováci v Uhorskom kráľovstve </w:t>
      </w:r>
    </w:p>
    <w:tbl>
      <w:tblPr>
        <w:tblW w:w="9923" w:type="dxa"/>
        <w:tblCellMar>
          <w:top w:w="9" w:type="dxa"/>
          <w:left w:w="0" w:type="dxa"/>
          <w:bottom w:w="99" w:type="dxa"/>
          <w:right w:w="48" w:type="dxa"/>
        </w:tblCellMar>
        <w:tblLook w:val="04A0" w:firstRow="1" w:lastRow="0" w:firstColumn="1" w:lastColumn="0" w:noHBand="0" w:noVBand="1"/>
      </w:tblPr>
      <w:tblGrid>
        <w:gridCol w:w="4661"/>
        <w:gridCol w:w="5262"/>
      </w:tblGrid>
      <w:tr w:rsidR="003C37E3" w:rsidRPr="00082B9C" w14:paraId="02DA7BCB" w14:textId="77777777" w:rsidTr="00082B9C">
        <w:trPr>
          <w:trHeight w:val="571"/>
        </w:trPr>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4A933" w14:textId="77777777" w:rsidR="003C37E3" w:rsidRPr="00082B9C" w:rsidRDefault="003C37E3" w:rsidP="00B547BB">
            <w:pPr>
              <w:spacing w:line="276" w:lineRule="auto"/>
              <w:ind w:right="53"/>
              <w:jc w:val="center"/>
              <w:rPr>
                <w:b/>
                <w:color w:val="000000"/>
                <w:sz w:val="22"/>
                <w:szCs w:val="22"/>
              </w:rPr>
            </w:pPr>
            <w:r w:rsidRPr="00082B9C">
              <w:rPr>
                <w:b/>
                <w:color w:val="000000"/>
                <w:sz w:val="22"/>
                <w:szCs w:val="22"/>
              </w:rPr>
              <w:t>Výkonový štandard</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BD296" w14:textId="77777777" w:rsidR="003C37E3" w:rsidRPr="00082B9C" w:rsidRDefault="003C37E3" w:rsidP="00B547BB">
            <w:pPr>
              <w:spacing w:line="276" w:lineRule="auto"/>
              <w:ind w:right="53"/>
              <w:jc w:val="center"/>
              <w:rPr>
                <w:b/>
                <w:color w:val="000000"/>
                <w:sz w:val="22"/>
                <w:szCs w:val="22"/>
              </w:rPr>
            </w:pPr>
            <w:r w:rsidRPr="00082B9C">
              <w:rPr>
                <w:b/>
                <w:color w:val="000000"/>
                <w:sz w:val="22"/>
                <w:szCs w:val="22"/>
              </w:rPr>
              <w:t>Obsahový štandard</w:t>
            </w:r>
          </w:p>
        </w:tc>
      </w:tr>
      <w:tr w:rsidR="003C37E3" w:rsidRPr="00082B9C" w14:paraId="3E660243" w14:textId="77777777" w:rsidTr="00082B9C">
        <w:trPr>
          <w:trHeight w:val="1684"/>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12CBD02C" w14:textId="77777777" w:rsidR="003C37E3" w:rsidRPr="00082B9C" w:rsidRDefault="003C37E3" w:rsidP="00B547BB">
            <w:pPr>
              <w:autoSpaceDE w:val="0"/>
              <w:autoSpaceDN w:val="0"/>
              <w:adjustRightInd w:val="0"/>
              <w:spacing w:after="240" w:line="276" w:lineRule="auto"/>
              <w:rPr>
                <w:rFonts w:eastAsiaTheme="minorHAnsi"/>
                <w:b/>
                <w:bCs/>
                <w:color w:val="000000"/>
                <w:sz w:val="22"/>
                <w:szCs w:val="22"/>
                <w:lang w:eastAsia="en-US"/>
              </w:rPr>
            </w:pPr>
            <w:r w:rsidRPr="00082B9C">
              <w:rPr>
                <w:rFonts w:eastAsiaTheme="minorHAnsi"/>
                <w:b/>
                <w:bCs/>
                <w:color w:val="000000"/>
                <w:sz w:val="22"/>
                <w:szCs w:val="22"/>
                <w:lang w:eastAsia="en-US"/>
              </w:rPr>
              <w:t xml:space="preserve">Žiak na konci 7. ročníka základnej školy vie/dokáže: </w:t>
            </w:r>
          </w:p>
          <w:p w14:paraId="2FFDEF05"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rozlíšiť kľúčové udalosti stredovekého Uhorska, </w:t>
            </w:r>
          </w:p>
          <w:p w14:paraId="3BC764CA"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rozpoznať mnohonárodnostný charakter Uhorska, </w:t>
            </w:r>
          </w:p>
          <w:p w14:paraId="6B726848"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zdôvodniť politický a hospodársky rozmach Uhorska, </w:t>
            </w:r>
          </w:p>
          <w:p w14:paraId="1F177643"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vytvoriť turistického sprievodcu po banských mestách, </w:t>
            </w:r>
          </w:p>
          <w:p w14:paraId="6220B597"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pracovať so školskými historickými prameňmi z daného historického obdobia.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1BE3461D" w14:textId="77777777" w:rsidR="003C37E3" w:rsidRPr="00082B9C" w:rsidRDefault="003C37E3" w:rsidP="0009753A">
            <w:pPr>
              <w:spacing w:after="160" w:line="276" w:lineRule="auto"/>
              <w:rPr>
                <w:color w:val="000000"/>
                <w:sz w:val="22"/>
                <w:szCs w:val="22"/>
              </w:rPr>
            </w:pPr>
          </w:p>
          <w:p w14:paraId="79057B5B" w14:textId="77777777" w:rsidR="003C37E3" w:rsidRPr="00082B9C" w:rsidRDefault="003C37E3" w:rsidP="0009753A">
            <w:pPr>
              <w:spacing w:after="160" w:line="276" w:lineRule="auto"/>
              <w:rPr>
                <w:color w:val="000000"/>
                <w:sz w:val="22"/>
                <w:szCs w:val="22"/>
              </w:rPr>
            </w:pPr>
          </w:p>
          <w:p w14:paraId="625A546F" w14:textId="77777777" w:rsidR="003C37E3" w:rsidRPr="00082B9C" w:rsidRDefault="003C37E3" w:rsidP="0009753A">
            <w:pPr>
              <w:spacing w:after="160" w:line="276" w:lineRule="auto"/>
              <w:rPr>
                <w:color w:val="000000"/>
                <w:sz w:val="22"/>
                <w:szCs w:val="22"/>
              </w:rPr>
            </w:pPr>
            <w:r w:rsidRPr="00082B9C">
              <w:rPr>
                <w:color w:val="000000"/>
                <w:sz w:val="22"/>
                <w:szCs w:val="22"/>
              </w:rPr>
              <w:t xml:space="preserve">Uhorsko dynastie kolonizácia banské mestá </w:t>
            </w:r>
          </w:p>
        </w:tc>
      </w:tr>
    </w:tbl>
    <w:p w14:paraId="6A71994E" w14:textId="77777777" w:rsidR="003C37E3" w:rsidRPr="00985BD4" w:rsidRDefault="003C37E3" w:rsidP="00985BD4">
      <w:pPr>
        <w:spacing w:before="240" w:after="240" w:line="276" w:lineRule="auto"/>
        <w:rPr>
          <w:rFonts w:eastAsiaTheme="minorHAnsi"/>
          <w:b/>
          <w:lang w:eastAsia="en-US"/>
        </w:rPr>
      </w:pPr>
      <w:r w:rsidRPr="00985BD4">
        <w:rPr>
          <w:rFonts w:eastAsiaTheme="minorHAnsi"/>
          <w:b/>
          <w:lang w:eastAsia="en-US"/>
        </w:rPr>
        <w:t xml:space="preserve">Obrazy novovekého sveta </w:t>
      </w:r>
    </w:p>
    <w:tbl>
      <w:tblPr>
        <w:tblW w:w="9923" w:type="dxa"/>
        <w:tblLayout w:type="fixed"/>
        <w:tblCellMar>
          <w:top w:w="21" w:type="dxa"/>
          <w:right w:w="48" w:type="dxa"/>
        </w:tblCellMar>
        <w:tblLook w:val="04A0" w:firstRow="1" w:lastRow="0" w:firstColumn="1" w:lastColumn="0" w:noHBand="0" w:noVBand="1"/>
      </w:tblPr>
      <w:tblGrid>
        <w:gridCol w:w="4938"/>
        <w:gridCol w:w="4985"/>
      </w:tblGrid>
      <w:tr w:rsidR="003C37E3" w:rsidRPr="00082B9C" w14:paraId="5F82E551" w14:textId="77777777" w:rsidTr="00082B9C">
        <w:trPr>
          <w:trHeight w:val="693"/>
        </w:trPr>
        <w:tc>
          <w:tcPr>
            <w:tcW w:w="4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344CB" w14:textId="77777777" w:rsidR="003C37E3" w:rsidRPr="00082B9C" w:rsidRDefault="003C37E3" w:rsidP="0009753A">
            <w:pPr>
              <w:spacing w:line="276" w:lineRule="auto"/>
              <w:ind w:right="53"/>
              <w:jc w:val="center"/>
              <w:rPr>
                <w:b/>
                <w:color w:val="000000"/>
                <w:sz w:val="22"/>
                <w:szCs w:val="22"/>
              </w:rPr>
            </w:pPr>
            <w:r w:rsidRPr="00082B9C">
              <w:rPr>
                <w:b/>
                <w:color w:val="000000"/>
                <w:sz w:val="22"/>
                <w:szCs w:val="22"/>
              </w:rPr>
              <w:t>Výkonový štandard</w:t>
            </w:r>
          </w:p>
        </w:tc>
        <w:tc>
          <w:tcPr>
            <w:tcW w:w="4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2D219" w14:textId="77777777" w:rsidR="003C37E3" w:rsidRPr="00082B9C" w:rsidRDefault="003C37E3" w:rsidP="00B547BB">
            <w:pPr>
              <w:spacing w:line="276" w:lineRule="auto"/>
              <w:ind w:right="53"/>
              <w:jc w:val="center"/>
              <w:rPr>
                <w:b/>
                <w:color w:val="000000"/>
                <w:sz w:val="22"/>
                <w:szCs w:val="22"/>
              </w:rPr>
            </w:pPr>
            <w:r w:rsidRPr="00082B9C">
              <w:rPr>
                <w:b/>
                <w:color w:val="000000"/>
                <w:sz w:val="22"/>
                <w:szCs w:val="22"/>
              </w:rPr>
              <w:t>Obsahový štandard</w:t>
            </w:r>
          </w:p>
        </w:tc>
      </w:tr>
      <w:tr w:rsidR="003C37E3" w:rsidRPr="00082B9C" w14:paraId="75C7A494" w14:textId="77777777" w:rsidTr="00082B9C">
        <w:trPr>
          <w:trHeight w:val="822"/>
        </w:trPr>
        <w:tc>
          <w:tcPr>
            <w:tcW w:w="4498" w:type="dxa"/>
            <w:tcBorders>
              <w:top w:val="single" w:sz="4" w:space="0" w:color="000000"/>
              <w:left w:val="single" w:sz="4" w:space="0" w:color="000000"/>
              <w:bottom w:val="single" w:sz="4" w:space="0" w:color="000000"/>
              <w:right w:val="single" w:sz="4" w:space="0" w:color="000000"/>
            </w:tcBorders>
            <w:shd w:val="clear" w:color="auto" w:fill="auto"/>
          </w:tcPr>
          <w:p w14:paraId="3BA44545" w14:textId="77777777" w:rsidR="003C37E3" w:rsidRPr="00082B9C" w:rsidRDefault="003C37E3" w:rsidP="00B547BB">
            <w:pPr>
              <w:autoSpaceDE w:val="0"/>
              <w:autoSpaceDN w:val="0"/>
              <w:adjustRightInd w:val="0"/>
              <w:spacing w:after="240" w:line="276" w:lineRule="auto"/>
              <w:rPr>
                <w:rFonts w:eastAsiaTheme="minorHAnsi"/>
                <w:b/>
                <w:bCs/>
                <w:color w:val="000000"/>
                <w:sz w:val="22"/>
                <w:szCs w:val="22"/>
                <w:lang w:eastAsia="en-US"/>
              </w:rPr>
            </w:pPr>
            <w:r w:rsidRPr="00082B9C">
              <w:rPr>
                <w:rFonts w:eastAsiaTheme="minorHAnsi"/>
                <w:b/>
                <w:bCs/>
                <w:color w:val="000000"/>
                <w:sz w:val="22"/>
                <w:szCs w:val="22"/>
                <w:lang w:eastAsia="en-US"/>
              </w:rPr>
              <w:t xml:space="preserve">Žiak na konci 7. ročníka základnej školy vie/dokáže: </w:t>
            </w:r>
          </w:p>
          <w:p w14:paraId="280230AC"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rozpoznať dôsledky vynálezu kníhtlače na človeka a spoločnosť, </w:t>
            </w:r>
          </w:p>
          <w:p w14:paraId="771210B2"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vymedziť hlavné príčiny a dôsledky zámorských objavov, </w:t>
            </w:r>
          </w:p>
          <w:p w14:paraId="0B17712E"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porovnať proces výroby v cechu a manufaktúre, </w:t>
            </w:r>
          </w:p>
          <w:p w14:paraId="1D5DB693"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zovšeobecniť hlavné myšlienky reformácie, </w:t>
            </w:r>
          </w:p>
          <w:p w14:paraId="2F31D61B" w14:textId="77777777" w:rsidR="003C37E3" w:rsidRPr="00082B9C" w:rsidRDefault="003C37E3" w:rsidP="001A17CC">
            <w:pPr>
              <w:pStyle w:val="Odsekzoznamu"/>
              <w:numPr>
                <w:ilvl w:val="0"/>
                <w:numId w:val="41"/>
              </w:numPr>
              <w:adjustRightInd w:val="0"/>
              <w:spacing w:before="0" w:line="276" w:lineRule="auto"/>
              <w:ind w:left="318"/>
              <w:rPr>
                <w:color w:val="000000"/>
              </w:rPr>
            </w:pPr>
            <w:r w:rsidRPr="00082B9C">
              <w:rPr>
                <w:rFonts w:eastAsiaTheme="minorHAnsi"/>
              </w:rPr>
              <w:t>pracovať so školskými historickými prameňmi z daného historického obdobia</w:t>
            </w:r>
            <w:r w:rsidRPr="00082B9C">
              <w:rPr>
                <w:color w:val="000000"/>
              </w:rPr>
              <w:t xml:space="preserve">. </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14:paraId="25EFA632" w14:textId="77777777" w:rsidR="003C37E3" w:rsidRPr="00082B9C" w:rsidRDefault="003C37E3" w:rsidP="0009753A">
            <w:pPr>
              <w:spacing w:line="276" w:lineRule="auto"/>
              <w:ind w:left="2" w:right="94"/>
              <w:rPr>
                <w:color w:val="000000"/>
                <w:sz w:val="22"/>
                <w:szCs w:val="22"/>
              </w:rPr>
            </w:pPr>
            <w:r w:rsidRPr="00082B9C">
              <w:rPr>
                <w:color w:val="000000"/>
                <w:sz w:val="22"/>
                <w:szCs w:val="22"/>
              </w:rPr>
              <w:t xml:space="preserve">mešťan, humanizmus a renesancia  kolónie, kolonializmus remeselník, cech, manufaktúra reformácia, protestant, katolík </w:t>
            </w:r>
          </w:p>
        </w:tc>
      </w:tr>
    </w:tbl>
    <w:p w14:paraId="0701A87F" w14:textId="77777777" w:rsidR="00D70A5C" w:rsidRDefault="00D70A5C" w:rsidP="00D70A5C">
      <w:pPr>
        <w:spacing w:line="276" w:lineRule="auto"/>
        <w:rPr>
          <w:b/>
          <w:color w:val="000000"/>
          <w:szCs w:val="22"/>
        </w:rPr>
      </w:pPr>
    </w:p>
    <w:p w14:paraId="65A9C4CF" w14:textId="77777777" w:rsidR="00D70A5C" w:rsidRDefault="00D70A5C">
      <w:pPr>
        <w:spacing w:after="200" w:line="276" w:lineRule="auto"/>
        <w:rPr>
          <w:b/>
          <w:color w:val="000000"/>
          <w:szCs w:val="22"/>
        </w:rPr>
      </w:pPr>
      <w:r>
        <w:rPr>
          <w:b/>
          <w:color w:val="000000"/>
          <w:szCs w:val="22"/>
        </w:rPr>
        <w:br w:type="page"/>
      </w:r>
    </w:p>
    <w:p w14:paraId="3CF02DA3" w14:textId="77777777" w:rsidR="003C37E3" w:rsidRPr="00985BD4" w:rsidRDefault="003C37E3" w:rsidP="00D70A5C">
      <w:pPr>
        <w:spacing w:line="276" w:lineRule="auto"/>
        <w:rPr>
          <w:rFonts w:eastAsiaTheme="minorHAnsi"/>
          <w:b/>
          <w:lang w:eastAsia="en-US"/>
        </w:rPr>
      </w:pPr>
      <w:r w:rsidRPr="00985BD4">
        <w:rPr>
          <w:rFonts w:eastAsiaTheme="minorHAnsi"/>
          <w:b/>
          <w:lang w:eastAsia="en-US"/>
        </w:rPr>
        <w:lastRenderedPageBreak/>
        <w:t xml:space="preserve">Habsburská monarchia na prahu novoveku </w:t>
      </w:r>
    </w:p>
    <w:tbl>
      <w:tblPr>
        <w:tblW w:w="9923" w:type="dxa"/>
        <w:tblLayout w:type="fixed"/>
        <w:tblCellMar>
          <w:top w:w="33" w:type="dxa"/>
          <w:left w:w="0" w:type="dxa"/>
          <w:right w:w="48" w:type="dxa"/>
        </w:tblCellMar>
        <w:tblLook w:val="04A0" w:firstRow="1" w:lastRow="0" w:firstColumn="1" w:lastColumn="0" w:noHBand="0" w:noVBand="1"/>
      </w:tblPr>
      <w:tblGrid>
        <w:gridCol w:w="4880"/>
        <w:gridCol w:w="5043"/>
      </w:tblGrid>
      <w:tr w:rsidR="003C37E3" w:rsidRPr="00082B9C" w14:paraId="51CEA2C7" w14:textId="77777777" w:rsidTr="00082B9C">
        <w:trPr>
          <w:trHeight w:val="378"/>
        </w:trPr>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3AA64" w14:textId="77777777" w:rsidR="003C37E3" w:rsidRPr="00082B9C" w:rsidRDefault="003C37E3" w:rsidP="00B547BB">
            <w:pPr>
              <w:spacing w:line="276" w:lineRule="auto"/>
              <w:ind w:right="53"/>
              <w:jc w:val="center"/>
              <w:rPr>
                <w:b/>
                <w:color w:val="000000"/>
                <w:sz w:val="22"/>
                <w:szCs w:val="22"/>
              </w:rPr>
            </w:pPr>
            <w:r w:rsidRPr="00082B9C">
              <w:rPr>
                <w:b/>
                <w:color w:val="000000"/>
                <w:sz w:val="22"/>
                <w:szCs w:val="22"/>
              </w:rPr>
              <w:t xml:space="preserve">Výkonový štandard </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14:paraId="3E7CB8E9" w14:textId="77777777" w:rsidR="003C37E3" w:rsidRPr="00082B9C" w:rsidRDefault="003C37E3" w:rsidP="00B547BB">
            <w:pPr>
              <w:spacing w:line="276" w:lineRule="auto"/>
              <w:ind w:right="53"/>
              <w:jc w:val="center"/>
              <w:rPr>
                <w:b/>
                <w:color w:val="000000"/>
                <w:sz w:val="22"/>
                <w:szCs w:val="22"/>
              </w:rPr>
            </w:pPr>
            <w:r w:rsidRPr="00082B9C">
              <w:rPr>
                <w:b/>
                <w:color w:val="000000"/>
                <w:sz w:val="22"/>
                <w:szCs w:val="22"/>
              </w:rPr>
              <w:t>Obsahový štandard</w:t>
            </w:r>
          </w:p>
        </w:tc>
      </w:tr>
      <w:tr w:rsidR="003C37E3" w:rsidRPr="00082B9C" w14:paraId="1615A339" w14:textId="77777777" w:rsidTr="00082B9C">
        <w:trPr>
          <w:trHeight w:val="2369"/>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7F4787DA" w14:textId="77777777" w:rsidR="003C37E3" w:rsidRPr="00082B9C" w:rsidRDefault="003C37E3" w:rsidP="00B547BB">
            <w:pPr>
              <w:autoSpaceDE w:val="0"/>
              <w:autoSpaceDN w:val="0"/>
              <w:adjustRightInd w:val="0"/>
              <w:spacing w:after="240" w:line="276" w:lineRule="auto"/>
              <w:rPr>
                <w:rFonts w:eastAsiaTheme="minorHAnsi"/>
                <w:b/>
                <w:bCs/>
                <w:color w:val="000000"/>
                <w:sz w:val="22"/>
                <w:szCs w:val="22"/>
                <w:lang w:eastAsia="en-US"/>
              </w:rPr>
            </w:pPr>
            <w:r w:rsidRPr="00082B9C">
              <w:rPr>
                <w:rFonts w:eastAsiaTheme="minorHAnsi"/>
                <w:b/>
                <w:bCs/>
                <w:color w:val="000000"/>
                <w:sz w:val="22"/>
                <w:szCs w:val="22"/>
                <w:lang w:eastAsia="en-US"/>
              </w:rPr>
              <w:t xml:space="preserve">Žiak na konci 7. ročníka základnej školy vie/dokáže: </w:t>
            </w:r>
          </w:p>
          <w:p w14:paraId="7633B50C"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rozpoznať hlavné zmeny v Uhorsku po roku 1526, </w:t>
            </w:r>
          </w:p>
          <w:p w14:paraId="38B57B21" w14:textId="77777777" w:rsidR="003C37E3" w:rsidRPr="00082B9C" w:rsidRDefault="003C37E3" w:rsidP="001A17CC">
            <w:pPr>
              <w:pStyle w:val="Odsekzoznamu"/>
              <w:numPr>
                <w:ilvl w:val="0"/>
                <w:numId w:val="41"/>
              </w:numPr>
              <w:adjustRightInd w:val="0"/>
              <w:spacing w:before="0" w:line="276" w:lineRule="auto"/>
              <w:ind w:left="318"/>
              <w:rPr>
                <w:rFonts w:eastAsiaTheme="minorHAnsi"/>
              </w:rPr>
            </w:pPr>
            <w:r w:rsidRPr="00082B9C">
              <w:rPr>
                <w:rFonts w:eastAsiaTheme="minorHAnsi"/>
              </w:rPr>
              <w:t xml:space="preserve">vystihnúť spoločné znaky protihabsburských povstaní v Uhorsku, </w:t>
            </w:r>
          </w:p>
          <w:p w14:paraId="25417EE0" w14:textId="77777777" w:rsidR="003C37E3" w:rsidRPr="00082B9C" w:rsidRDefault="003C37E3" w:rsidP="001A17CC">
            <w:pPr>
              <w:pStyle w:val="Odsekzoznamu"/>
              <w:numPr>
                <w:ilvl w:val="0"/>
                <w:numId w:val="41"/>
              </w:numPr>
              <w:adjustRightInd w:val="0"/>
              <w:spacing w:before="0" w:line="276" w:lineRule="auto"/>
              <w:ind w:left="318"/>
              <w:rPr>
                <w:color w:val="000000"/>
              </w:rPr>
            </w:pPr>
            <w:r w:rsidRPr="00082B9C">
              <w:rPr>
                <w:rFonts w:eastAsiaTheme="minorHAnsi"/>
              </w:rPr>
              <w:t>pracovať so školskými historickými prameňmi z daného historického obdobia.</w:t>
            </w:r>
            <w:r w:rsidRPr="00082B9C">
              <w:rPr>
                <w:color w:val="000000"/>
              </w:rPr>
              <w:t xml:space="preserve"> </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14:paraId="5CAD21B4" w14:textId="77777777" w:rsidR="003C37E3" w:rsidRPr="00082B9C" w:rsidRDefault="003C37E3" w:rsidP="0009753A">
            <w:pPr>
              <w:spacing w:after="113" w:line="276" w:lineRule="auto"/>
              <w:ind w:left="110"/>
              <w:rPr>
                <w:color w:val="000000"/>
                <w:sz w:val="22"/>
                <w:szCs w:val="22"/>
              </w:rPr>
            </w:pPr>
          </w:p>
          <w:p w14:paraId="78F2D76B" w14:textId="77777777" w:rsidR="003C37E3" w:rsidRPr="00082B9C" w:rsidRDefault="003C37E3" w:rsidP="0009753A">
            <w:pPr>
              <w:spacing w:after="113" w:line="276" w:lineRule="auto"/>
              <w:ind w:left="110"/>
              <w:rPr>
                <w:color w:val="000000"/>
                <w:sz w:val="22"/>
                <w:szCs w:val="22"/>
              </w:rPr>
            </w:pPr>
          </w:p>
          <w:p w14:paraId="173F2CB1" w14:textId="77777777" w:rsidR="003C37E3" w:rsidRPr="00082B9C" w:rsidRDefault="003C37E3" w:rsidP="0009753A">
            <w:pPr>
              <w:spacing w:after="113" w:line="276" w:lineRule="auto"/>
              <w:ind w:left="110"/>
              <w:rPr>
                <w:color w:val="000000"/>
                <w:sz w:val="22"/>
                <w:szCs w:val="22"/>
              </w:rPr>
            </w:pPr>
            <w:r w:rsidRPr="00082B9C">
              <w:rPr>
                <w:color w:val="000000"/>
                <w:sz w:val="22"/>
                <w:szCs w:val="22"/>
              </w:rPr>
              <w:t>Moháč, Turci</w:t>
            </w:r>
          </w:p>
          <w:p w14:paraId="6DA24FD9" w14:textId="77777777" w:rsidR="003C37E3" w:rsidRPr="00082B9C" w:rsidRDefault="003C37E3" w:rsidP="0009753A">
            <w:pPr>
              <w:spacing w:after="115" w:line="276" w:lineRule="auto"/>
              <w:ind w:left="110"/>
              <w:rPr>
                <w:color w:val="000000"/>
                <w:sz w:val="22"/>
                <w:szCs w:val="22"/>
              </w:rPr>
            </w:pPr>
            <w:r w:rsidRPr="00082B9C">
              <w:rPr>
                <w:color w:val="000000"/>
                <w:sz w:val="22"/>
                <w:szCs w:val="22"/>
              </w:rPr>
              <w:t>Bratislava</w:t>
            </w:r>
          </w:p>
          <w:p w14:paraId="06DE37F7" w14:textId="77777777" w:rsidR="003C37E3" w:rsidRPr="00082B9C" w:rsidRDefault="003C37E3" w:rsidP="0009753A">
            <w:pPr>
              <w:spacing w:after="115" w:line="276" w:lineRule="auto"/>
              <w:ind w:left="110"/>
              <w:rPr>
                <w:color w:val="000000"/>
                <w:sz w:val="22"/>
                <w:szCs w:val="22"/>
              </w:rPr>
            </w:pPr>
            <w:r w:rsidRPr="00082B9C">
              <w:rPr>
                <w:color w:val="000000"/>
                <w:sz w:val="22"/>
                <w:szCs w:val="22"/>
              </w:rPr>
              <w:t>Habsburgovci protireformácia</w:t>
            </w:r>
          </w:p>
        </w:tc>
      </w:tr>
    </w:tbl>
    <w:p w14:paraId="572386CA" w14:textId="77777777" w:rsidR="003C37E3" w:rsidRPr="003C37E3" w:rsidRDefault="003C37E3" w:rsidP="00D70A5C">
      <w:pPr>
        <w:pStyle w:val="Nadpis2"/>
      </w:pPr>
      <w:r w:rsidRPr="003C37E3">
        <w:t>8. ročník</w:t>
      </w:r>
    </w:p>
    <w:p w14:paraId="08F6DF5C" w14:textId="77777777" w:rsidR="003C37E3" w:rsidRPr="003C37E3" w:rsidRDefault="003C37E3" w:rsidP="00082B9C">
      <w:pPr>
        <w:spacing w:line="276" w:lineRule="auto"/>
        <w:ind w:left="10" w:firstLine="698"/>
        <w:jc w:val="both"/>
        <w:rPr>
          <w:color w:val="000000"/>
        </w:rPr>
      </w:pPr>
      <w:r w:rsidRPr="003C37E3">
        <w:rPr>
          <w:color w:val="000000"/>
        </w:rPr>
        <w:t>Učebné osnovy sú totožné so vzdelávacím štandardom z dejepisu iŠVP.Sú v súlade s cieľmi a obsahovým a výkonovým štandardom vzdelávacieho štandardu pre vyučovací predmet dejepis, schváleného ako súčasť inovovaného ŠVP pre 2. stupeň základnej školy</w:t>
      </w:r>
      <w:r w:rsidR="004A711B">
        <w:rPr>
          <w:color w:val="000000"/>
        </w:rPr>
        <w:t>.</w:t>
      </w:r>
    </w:p>
    <w:p w14:paraId="284A6AAF" w14:textId="77777777" w:rsidR="00076182" w:rsidRDefault="00076182" w:rsidP="00082B9C">
      <w:pPr>
        <w:spacing w:after="240" w:line="276" w:lineRule="auto"/>
        <w:ind w:left="10" w:hanging="10"/>
        <w:jc w:val="both"/>
        <w:rPr>
          <w:b/>
          <w:color w:val="000000"/>
        </w:rPr>
      </w:pPr>
    </w:p>
    <w:p w14:paraId="0E35DD2C" w14:textId="77777777" w:rsidR="003C37E3" w:rsidRPr="003C37E3" w:rsidRDefault="003C37E3" w:rsidP="00082B9C">
      <w:pPr>
        <w:spacing w:after="240" w:line="276" w:lineRule="auto"/>
        <w:ind w:left="10" w:hanging="10"/>
        <w:jc w:val="both"/>
        <w:rPr>
          <w:color w:val="000000"/>
        </w:rPr>
      </w:pPr>
      <w:r w:rsidRPr="003C37E3">
        <w:rPr>
          <w:b/>
          <w:color w:val="000000"/>
        </w:rPr>
        <w:t>Rozsah vyučovania:</w:t>
      </w:r>
      <w:r w:rsidRPr="003C37E3">
        <w:rPr>
          <w:color w:val="000000"/>
        </w:rPr>
        <w:t xml:space="preserve"> 1hodina týždenne, 33 hodín ročne</w:t>
      </w:r>
    </w:p>
    <w:p w14:paraId="437296C9" w14:textId="77777777" w:rsidR="003C37E3" w:rsidRPr="003C37E3" w:rsidRDefault="003C37E3" w:rsidP="00082B9C">
      <w:pPr>
        <w:spacing w:after="240" w:line="276" w:lineRule="auto"/>
        <w:ind w:left="10" w:hanging="10"/>
        <w:jc w:val="both"/>
        <w:rPr>
          <w:b/>
          <w:color w:val="000000"/>
        </w:rPr>
      </w:pPr>
      <w:r w:rsidRPr="003C37E3">
        <w:rPr>
          <w:b/>
          <w:color w:val="000000"/>
        </w:rPr>
        <w:t>Tematické celky:</w:t>
      </w:r>
    </w:p>
    <w:p w14:paraId="1E0F7789" w14:textId="77777777" w:rsidR="003C37E3" w:rsidRPr="003C37E3" w:rsidRDefault="003C37E3" w:rsidP="0009753A">
      <w:pPr>
        <w:spacing w:line="276" w:lineRule="auto"/>
        <w:ind w:left="10" w:hanging="10"/>
        <w:jc w:val="both"/>
        <w:rPr>
          <w:b/>
          <w:color w:val="000000"/>
        </w:rPr>
      </w:pPr>
      <w:r w:rsidRPr="003C37E3">
        <w:rPr>
          <w:b/>
          <w:color w:val="000000"/>
        </w:rPr>
        <w:t>1 Zrod modernej doby – 16 hodín</w:t>
      </w:r>
    </w:p>
    <w:p w14:paraId="5269866E" w14:textId="77777777" w:rsidR="003C37E3" w:rsidRPr="003C37E3" w:rsidRDefault="003C37E3" w:rsidP="00082B9C">
      <w:pPr>
        <w:spacing w:after="240" w:line="276" w:lineRule="auto"/>
        <w:ind w:left="10" w:hanging="10"/>
        <w:jc w:val="both"/>
        <w:rPr>
          <w:color w:val="000000"/>
        </w:rPr>
      </w:pPr>
      <w:r w:rsidRPr="003C37E3">
        <w:rPr>
          <w:color w:val="000000"/>
          <w:u w:val="single"/>
        </w:rPr>
        <w:t>Prierezové témy:</w:t>
      </w:r>
      <w:r w:rsidRPr="003C37E3">
        <w:rPr>
          <w:color w:val="000000"/>
        </w:rPr>
        <w:t xml:space="preserve"> MUV, OSR, MDV, ENV</w:t>
      </w:r>
    </w:p>
    <w:p w14:paraId="355704A0" w14:textId="77777777" w:rsidR="003C37E3" w:rsidRPr="003C37E3" w:rsidRDefault="003C37E3" w:rsidP="0009753A">
      <w:pPr>
        <w:spacing w:line="276" w:lineRule="auto"/>
        <w:ind w:left="10" w:hanging="10"/>
        <w:jc w:val="both"/>
        <w:rPr>
          <w:b/>
          <w:color w:val="000000"/>
        </w:rPr>
      </w:pPr>
      <w:r w:rsidRPr="003C37E3">
        <w:rPr>
          <w:b/>
          <w:color w:val="000000"/>
        </w:rPr>
        <w:t xml:space="preserve">2 Moderný slovenský národ – 17 hodín </w:t>
      </w:r>
    </w:p>
    <w:p w14:paraId="66593FB8" w14:textId="77777777" w:rsidR="003C37E3" w:rsidRPr="003C37E3" w:rsidRDefault="003C37E3" w:rsidP="00082B9C">
      <w:pPr>
        <w:spacing w:after="240" w:line="276" w:lineRule="auto"/>
        <w:ind w:left="10" w:hanging="10"/>
        <w:jc w:val="both"/>
        <w:rPr>
          <w:b/>
          <w:color w:val="000000"/>
          <w:szCs w:val="22"/>
        </w:rPr>
      </w:pPr>
      <w:r w:rsidRPr="003C37E3">
        <w:rPr>
          <w:color w:val="000000"/>
          <w:u w:val="single"/>
        </w:rPr>
        <w:t>Prierezové témy:</w:t>
      </w:r>
      <w:r w:rsidRPr="003C37E3">
        <w:rPr>
          <w:color w:val="000000"/>
        </w:rPr>
        <w:t xml:space="preserve"> MUV, OSR, MDV </w:t>
      </w:r>
    </w:p>
    <w:p w14:paraId="08EE6EA2" w14:textId="77777777" w:rsidR="003C37E3" w:rsidRPr="003C37E3" w:rsidRDefault="003C37E3" w:rsidP="00082B9C">
      <w:pPr>
        <w:spacing w:after="240" w:line="276" w:lineRule="auto"/>
        <w:ind w:left="10" w:hanging="10"/>
        <w:jc w:val="both"/>
        <w:rPr>
          <w:color w:val="000000"/>
        </w:rPr>
      </w:pPr>
      <w:r w:rsidRPr="00082B9C">
        <w:rPr>
          <w:bCs/>
          <w:color w:val="000000"/>
          <w:u w:val="single"/>
        </w:rPr>
        <w:t xml:space="preserve">Začlenené prierezové témy </w:t>
      </w:r>
    </w:p>
    <w:p w14:paraId="3E16E8D6" w14:textId="77777777" w:rsidR="003C37E3" w:rsidRPr="003C37E3" w:rsidRDefault="003C37E3" w:rsidP="0009753A">
      <w:pPr>
        <w:spacing w:line="276" w:lineRule="auto"/>
        <w:ind w:left="10" w:hanging="10"/>
        <w:jc w:val="both"/>
        <w:rPr>
          <w:color w:val="000000"/>
        </w:rPr>
      </w:pPr>
      <w:r w:rsidRPr="003C37E3">
        <w:rPr>
          <w:color w:val="000000"/>
        </w:rPr>
        <w:t xml:space="preserve">Osobnostný a sociálny rozvoj – OSR </w:t>
      </w:r>
    </w:p>
    <w:p w14:paraId="0FEF2520" w14:textId="77777777" w:rsidR="003C37E3" w:rsidRPr="003C37E3" w:rsidRDefault="003C37E3" w:rsidP="0009753A">
      <w:pPr>
        <w:spacing w:line="276" w:lineRule="auto"/>
        <w:ind w:left="10" w:hanging="10"/>
        <w:jc w:val="both"/>
        <w:rPr>
          <w:color w:val="000000"/>
        </w:rPr>
      </w:pPr>
      <w:r w:rsidRPr="003C37E3">
        <w:rPr>
          <w:color w:val="000000"/>
        </w:rPr>
        <w:t xml:space="preserve">Environmentálna výchova – ENV  </w:t>
      </w:r>
    </w:p>
    <w:p w14:paraId="646FE5C2" w14:textId="77777777" w:rsidR="003C37E3" w:rsidRPr="003C37E3" w:rsidRDefault="003C37E3" w:rsidP="0009753A">
      <w:pPr>
        <w:spacing w:line="276" w:lineRule="auto"/>
        <w:ind w:left="10" w:hanging="10"/>
        <w:jc w:val="both"/>
        <w:rPr>
          <w:color w:val="000000"/>
        </w:rPr>
      </w:pPr>
      <w:r w:rsidRPr="003C37E3">
        <w:rPr>
          <w:color w:val="000000"/>
        </w:rPr>
        <w:t xml:space="preserve">Mediálna výchova – MDV  </w:t>
      </w:r>
    </w:p>
    <w:p w14:paraId="33CE38F7" w14:textId="77777777" w:rsidR="003C37E3" w:rsidRPr="003C37E3" w:rsidRDefault="003C37E3" w:rsidP="00082B9C">
      <w:pPr>
        <w:spacing w:line="276" w:lineRule="auto"/>
        <w:ind w:left="10" w:hanging="10"/>
        <w:jc w:val="both"/>
        <w:rPr>
          <w:color w:val="000000"/>
          <w:szCs w:val="22"/>
        </w:rPr>
      </w:pPr>
      <w:r w:rsidRPr="003C37E3">
        <w:rPr>
          <w:color w:val="000000"/>
        </w:rPr>
        <w:t>Multikultúrna výchova – MUV</w:t>
      </w:r>
    </w:p>
    <w:p w14:paraId="096C2E61" w14:textId="77777777" w:rsidR="003C37E3" w:rsidRPr="00985BD4" w:rsidRDefault="003C37E3" w:rsidP="00985BD4">
      <w:pPr>
        <w:spacing w:before="240" w:after="240" w:line="276" w:lineRule="auto"/>
        <w:rPr>
          <w:rFonts w:eastAsiaTheme="minorHAnsi"/>
          <w:b/>
          <w:lang w:eastAsia="en-US"/>
        </w:rPr>
      </w:pPr>
      <w:r w:rsidRPr="00985BD4">
        <w:rPr>
          <w:rFonts w:eastAsiaTheme="minorHAnsi"/>
          <w:b/>
          <w:lang w:eastAsia="en-US"/>
        </w:rPr>
        <w:t xml:space="preserve">Zrod modernej doby </w:t>
      </w:r>
    </w:p>
    <w:tbl>
      <w:tblPr>
        <w:tblW w:w="9923" w:type="dxa"/>
        <w:tblLayout w:type="fixed"/>
        <w:tblCellMar>
          <w:top w:w="9" w:type="dxa"/>
          <w:right w:w="48" w:type="dxa"/>
        </w:tblCellMar>
        <w:tblLook w:val="04A0" w:firstRow="1" w:lastRow="0" w:firstColumn="1" w:lastColumn="0" w:noHBand="0" w:noVBand="1"/>
      </w:tblPr>
      <w:tblGrid>
        <w:gridCol w:w="4943"/>
        <w:gridCol w:w="4980"/>
      </w:tblGrid>
      <w:tr w:rsidR="003C37E3" w:rsidRPr="000C445E" w14:paraId="51DC43FC" w14:textId="77777777" w:rsidTr="000C445E">
        <w:trPr>
          <w:trHeight w:val="561"/>
        </w:trPr>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C0021" w14:textId="77777777" w:rsidR="003C37E3" w:rsidRPr="000C445E" w:rsidRDefault="003C37E3" w:rsidP="0009753A">
            <w:pPr>
              <w:spacing w:line="276" w:lineRule="auto"/>
              <w:ind w:right="53"/>
              <w:jc w:val="center"/>
              <w:rPr>
                <w:b/>
                <w:color w:val="000000"/>
                <w:sz w:val="22"/>
                <w:szCs w:val="22"/>
              </w:rPr>
            </w:pPr>
            <w:r w:rsidRPr="000C445E">
              <w:rPr>
                <w:b/>
                <w:color w:val="000000"/>
                <w:sz w:val="22"/>
                <w:szCs w:val="22"/>
              </w:rPr>
              <w:t xml:space="preserve">Výkonový štandard </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DB101" w14:textId="77777777" w:rsidR="003C37E3" w:rsidRPr="000C445E" w:rsidRDefault="003C37E3" w:rsidP="00B547BB">
            <w:pPr>
              <w:spacing w:line="276" w:lineRule="auto"/>
              <w:ind w:right="53"/>
              <w:jc w:val="center"/>
              <w:rPr>
                <w:b/>
                <w:color w:val="000000"/>
                <w:sz w:val="22"/>
                <w:szCs w:val="22"/>
              </w:rPr>
            </w:pPr>
            <w:r w:rsidRPr="000C445E">
              <w:rPr>
                <w:b/>
                <w:color w:val="000000"/>
                <w:sz w:val="22"/>
                <w:szCs w:val="22"/>
              </w:rPr>
              <w:t xml:space="preserve">Obsahový štandard </w:t>
            </w:r>
          </w:p>
        </w:tc>
      </w:tr>
      <w:tr w:rsidR="003C37E3" w:rsidRPr="000C445E" w14:paraId="30ECC5D8" w14:textId="77777777" w:rsidTr="000C445E">
        <w:trPr>
          <w:trHeight w:val="407"/>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14:paraId="0A290579" w14:textId="77777777" w:rsidR="003C37E3" w:rsidRPr="000C445E" w:rsidRDefault="003C37E3" w:rsidP="00B547BB">
            <w:pPr>
              <w:autoSpaceDE w:val="0"/>
              <w:autoSpaceDN w:val="0"/>
              <w:adjustRightInd w:val="0"/>
              <w:spacing w:after="240" w:line="276" w:lineRule="auto"/>
              <w:rPr>
                <w:rFonts w:eastAsiaTheme="minorHAnsi"/>
                <w:b/>
                <w:bCs/>
                <w:color w:val="000000"/>
                <w:sz w:val="22"/>
                <w:szCs w:val="22"/>
                <w:lang w:eastAsia="en-US"/>
              </w:rPr>
            </w:pPr>
            <w:r w:rsidRPr="000C445E">
              <w:rPr>
                <w:rFonts w:eastAsiaTheme="minorHAnsi"/>
                <w:b/>
                <w:bCs/>
                <w:color w:val="000000"/>
                <w:sz w:val="22"/>
                <w:szCs w:val="22"/>
                <w:lang w:eastAsia="en-US"/>
              </w:rPr>
              <w:t xml:space="preserve">Žiak na konci 8. ročníka základnej školy vie/dokáže: </w:t>
            </w:r>
          </w:p>
          <w:p w14:paraId="62C3AE26"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zhrnúť základné myšlienky osvietenstva, </w:t>
            </w:r>
          </w:p>
          <w:p w14:paraId="07FCD4AE"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rozpoznať viedenský kongres ako medzník vo vývoji európskych dejín, </w:t>
            </w:r>
          </w:p>
          <w:p w14:paraId="0977C7C5"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porovnať proces výroby v cechu, manufaktúre a továrni, </w:t>
            </w:r>
          </w:p>
          <w:p w14:paraId="533778A7"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lastRenderedPageBreak/>
              <w:t xml:space="preserve">vystihnúť základné znaky priemyselnej revolúcie, </w:t>
            </w:r>
          </w:p>
          <w:p w14:paraId="121C7F54"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zdôvodniť vplyv zjednotených štátov na mocenské pomery v Európe, </w:t>
            </w:r>
          </w:p>
          <w:p w14:paraId="6A4D7921" w14:textId="77777777" w:rsidR="003C37E3" w:rsidRPr="000C445E" w:rsidRDefault="003C37E3" w:rsidP="001A17CC">
            <w:pPr>
              <w:pStyle w:val="Odsekzoznamu"/>
              <w:numPr>
                <w:ilvl w:val="0"/>
                <w:numId w:val="41"/>
              </w:numPr>
              <w:adjustRightInd w:val="0"/>
              <w:spacing w:before="0" w:line="276" w:lineRule="auto"/>
              <w:ind w:left="318"/>
              <w:rPr>
                <w:color w:val="000000"/>
              </w:rPr>
            </w:pPr>
            <w:r w:rsidRPr="000C445E">
              <w:rPr>
                <w:rFonts w:eastAsiaTheme="minorHAnsi"/>
              </w:rPr>
              <w:t>pracovať so školskými historickými prameňmi z daného historického obdobia</w:t>
            </w:r>
            <w:r w:rsidRPr="000C445E">
              <w:rPr>
                <w:color w:val="000000"/>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92CC8FF" w14:textId="77777777" w:rsidR="003C37E3" w:rsidRPr="000C445E" w:rsidRDefault="003C37E3" w:rsidP="0009753A">
            <w:pPr>
              <w:spacing w:after="112" w:line="276" w:lineRule="auto"/>
              <w:ind w:left="2"/>
              <w:rPr>
                <w:color w:val="000000"/>
                <w:sz w:val="22"/>
                <w:szCs w:val="22"/>
              </w:rPr>
            </w:pPr>
            <w:r w:rsidRPr="000C445E">
              <w:rPr>
                <w:color w:val="000000"/>
                <w:sz w:val="22"/>
                <w:szCs w:val="22"/>
              </w:rPr>
              <w:lastRenderedPageBreak/>
              <w:t xml:space="preserve"> </w:t>
            </w:r>
          </w:p>
          <w:p w14:paraId="0627A898" w14:textId="77777777" w:rsidR="003C37E3" w:rsidRPr="000C445E" w:rsidRDefault="003C37E3" w:rsidP="0009753A">
            <w:pPr>
              <w:spacing w:after="161" w:line="276" w:lineRule="auto"/>
              <w:ind w:left="2"/>
              <w:rPr>
                <w:color w:val="000000"/>
                <w:sz w:val="22"/>
                <w:szCs w:val="22"/>
              </w:rPr>
            </w:pPr>
            <w:r w:rsidRPr="000C445E">
              <w:rPr>
                <w:color w:val="000000"/>
                <w:sz w:val="22"/>
                <w:szCs w:val="22"/>
              </w:rPr>
              <w:t xml:space="preserve">osvietenstvo  </w:t>
            </w:r>
          </w:p>
          <w:p w14:paraId="3A7B8D69" w14:textId="77777777" w:rsidR="003C37E3" w:rsidRPr="000C445E" w:rsidRDefault="003C37E3" w:rsidP="0009753A">
            <w:pPr>
              <w:spacing w:line="276" w:lineRule="auto"/>
              <w:ind w:left="2"/>
              <w:rPr>
                <w:color w:val="000000"/>
                <w:sz w:val="22"/>
                <w:szCs w:val="22"/>
              </w:rPr>
            </w:pPr>
            <w:r w:rsidRPr="000C445E">
              <w:rPr>
                <w:color w:val="000000"/>
                <w:sz w:val="22"/>
                <w:szCs w:val="22"/>
              </w:rPr>
              <w:t xml:space="preserve">Veľká francúzska revolúcia  priemyselná revolúcia  továreň, podnikateľ, robotník  národný štát, nacionalizmus militarizácia </w:t>
            </w:r>
          </w:p>
        </w:tc>
      </w:tr>
    </w:tbl>
    <w:p w14:paraId="066EBB00" w14:textId="77777777" w:rsidR="003C37E3" w:rsidRPr="00985BD4" w:rsidRDefault="003C37E3" w:rsidP="00985BD4">
      <w:pPr>
        <w:spacing w:before="240" w:after="240" w:line="276" w:lineRule="auto"/>
        <w:rPr>
          <w:rFonts w:eastAsiaTheme="minorHAnsi"/>
          <w:b/>
          <w:lang w:eastAsia="en-US"/>
        </w:rPr>
      </w:pPr>
      <w:r w:rsidRPr="00985BD4">
        <w:rPr>
          <w:rFonts w:eastAsiaTheme="minorHAnsi"/>
          <w:b/>
          <w:lang w:eastAsia="en-US"/>
        </w:rPr>
        <w:lastRenderedPageBreak/>
        <w:t xml:space="preserve">Moderný slovenský národ </w:t>
      </w:r>
    </w:p>
    <w:tbl>
      <w:tblPr>
        <w:tblW w:w="9923" w:type="dxa"/>
        <w:tblInd w:w="-34" w:type="dxa"/>
        <w:tblLayout w:type="fixed"/>
        <w:tblCellMar>
          <w:top w:w="55" w:type="dxa"/>
          <w:right w:w="48" w:type="dxa"/>
        </w:tblCellMar>
        <w:tblLook w:val="04A0" w:firstRow="1" w:lastRow="0" w:firstColumn="1" w:lastColumn="0" w:noHBand="0" w:noVBand="1"/>
      </w:tblPr>
      <w:tblGrid>
        <w:gridCol w:w="4962"/>
        <w:gridCol w:w="4961"/>
      </w:tblGrid>
      <w:tr w:rsidR="003C37E3" w:rsidRPr="000C445E" w14:paraId="2DCA0B6B" w14:textId="77777777" w:rsidTr="000C445E">
        <w:trPr>
          <w:trHeight w:val="524"/>
        </w:trPr>
        <w:tc>
          <w:tcPr>
            <w:tcW w:w="4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8A612" w14:textId="77777777" w:rsidR="003C37E3" w:rsidRPr="000C445E" w:rsidRDefault="003C37E3" w:rsidP="0009753A">
            <w:pPr>
              <w:spacing w:line="276" w:lineRule="auto"/>
              <w:ind w:right="53"/>
              <w:jc w:val="center"/>
              <w:rPr>
                <w:b/>
                <w:color w:val="000000"/>
                <w:sz w:val="22"/>
                <w:szCs w:val="22"/>
              </w:rPr>
            </w:pPr>
            <w:r w:rsidRPr="000C445E">
              <w:rPr>
                <w:b/>
                <w:color w:val="000000"/>
                <w:sz w:val="22"/>
                <w:szCs w:val="22"/>
              </w:rPr>
              <w:t xml:space="preserve">Výkonový štandard </w:t>
            </w:r>
          </w:p>
        </w:tc>
        <w:tc>
          <w:tcPr>
            <w:tcW w:w="4536" w:type="dxa"/>
            <w:tcBorders>
              <w:top w:val="single" w:sz="4" w:space="0" w:color="000000"/>
              <w:left w:val="single" w:sz="4" w:space="0" w:color="000000"/>
              <w:bottom w:val="single" w:sz="4" w:space="0" w:color="000000"/>
              <w:right w:val="single" w:sz="4" w:space="0" w:color="auto"/>
            </w:tcBorders>
            <w:shd w:val="clear" w:color="auto" w:fill="auto"/>
            <w:vAlign w:val="center"/>
          </w:tcPr>
          <w:p w14:paraId="23D7EDC9" w14:textId="77777777" w:rsidR="003C37E3" w:rsidRPr="000C445E" w:rsidRDefault="003C37E3" w:rsidP="00B547BB">
            <w:pPr>
              <w:spacing w:line="276" w:lineRule="auto"/>
              <w:ind w:right="53"/>
              <w:jc w:val="center"/>
              <w:rPr>
                <w:b/>
                <w:color w:val="000000"/>
                <w:sz w:val="22"/>
                <w:szCs w:val="22"/>
              </w:rPr>
            </w:pPr>
            <w:r w:rsidRPr="000C445E">
              <w:rPr>
                <w:b/>
                <w:color w:val="000000"/>
                <w:sz w:val="22"/>
                <w:szCs w:val="22"/>
              </w:rPr>
              <w:t xml:space="preserve">Obsahový štandard </w:t>
            </w:r>
          </w:p>
        </w:tc>
      </w:tr>
      <w:tr w:rsidR="003C37E3" w:rsidRPr="000C445E" w14:paraId="1E00FC37" w14:textId="77777777" w:rsidTr="000C445E">
        <w:trPr>
          <w:trHeight w:val="1071"/>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B24C1B7" w14:textId="77777777" w:rsidR="003C37E3" w:rsidRPr="000C445E" w:rsidRDefault="003C37E3" w:rsidP="00B547BB">
            <w:pPr>
              <w:autoSpaceDE w:val="0"/>
              <w:autoSpaceDN w:val="0"/>
              <w:adjustRightInd w:val="0"/>
              <w:spacing w:after="240" w:line="276" w:lineRule="auto"/>
              <w:rPr>
                <w:rFonts w:eastAsiaTheme="minorHAnsi"/>
                <w:b/>
                <w:bCs/>
                <w:color w:val="000000"/>
                <w:sz w:val="22"/>
                <w:szCs w:val="22"/>
                <w:lang w:eastAsia="en-US"/>
              </w:rPr>
            </w:pPr>
            <w:r w:rsidRPr="000C445E">
              <w:rPr>
                <w:rFonts w:eastAsiaTheme="minorHAnsi"/>
                <w:b/>
                <w:bCs/>
                <w:color w:val="000000"/>
                <w:sz w:val="22"/>
                <w:szCs w:val="22"/>
                <w:lang w:eastAsia="en-US"/>
              </w:rPr>
              <w:t xml:space="preserve">Žiak na konci 8. ročníka základnej školy vie/dokáže: </w:t>
            </w:r>
          </w:p>
          <w:p w14:paraId="0C286C04"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zhodnotiť význam osvietenských reforiem, </w:t>
            </w:r>
          </w:p>
          <w:p w14:paraId="05C48377"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rozpoznať ciele slovenského národného hnutia, </w:t>
            </w:r>
          </w:p>
          <w:p w14:paraId="5EF40D92"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vystihnúť, čo sa zmenilo a čo sa nezmenilo v postavení Slovákov po revolúcii, </w:t>
            </w:r>
          </w:p>
          <w:p w14:paraId="53B993B9"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určiť príčiny a dôsledky vysťahovalectva z Rakúsko– Uhorska, </w:t>
            </w:r>
          </w:p>
          <w:p w14:paraId="1164F973" w14:textId="77777777" w:rsidR="003C37E3" w:rsidRPr="000C445E" w:rsidRDefault="003C37E3" w:rsidP="001A17CC">
            <w:pPr>
              <w:pStyle w:val="Odsekzoznamu"/>
              <w:numPr>
                <w:ilvl w:val="0"/>
                <w:numId w:val="41"/>
              </w:numPr>
              <w:adjustRightInd w:val="0"/>
              <w:spacing w:before="0" w:line="276" w:lineRule="auto"/>
              <w:ind w:left="318"/>
              <w:rPr>
                <w:color w:val="000000"/>
              </w:rPr>
            </w:pPr>
            <w:r w:rsidRPr="000C445E">
              <w:rPr>
                <w:rFonts w:eastAsiaTheme="minorHAnsi"/>
              </w:rPr>
              <w:t>pracovať so školskými historickými prameňmi z daného historického obdobia.</w:t>
            </w:r>
            <w:r w:rsidRPr="000C445E">
              <w:rPr>
                <w:color w:val="000000"/>
              </w:rPr>
              <w:t xml:space="preserve"> </w:t>
            </w:r>
          </w:p>
        </w:tc>
        <w:tc>
          <w:tcPr>
            <w:tcW w:w="4536" w:type="dxa"/>
            <w:tcBorders>
              <w:top w:val="single" w:sz="4" w:space="0" w:color="000000"/>
              <w:left w:val="single" w:sz="4" w:space="0" w:color="000000"/>
              <w:bottom w:val="single" w:sz="4" w:space="0" w:color="000000"/>
              <w:right w:val="single" w:sz="4" w:space="0" w:color="auto"/>
            </w:tcBorders>
            <w:shd w:val="clear" w:color="auto" w:fill="auto"/>
          </w:tcPr>
          <w:p w14:paraId="69C27110" w14:textId="77777777" w:rsidR="003C37E3" w:rsidRPr="000C445E" w:rsidRDefault="003C37E3" w:rsidP="0009753A">
            <w:pPr>
              <w:spacing w:line="276" w:lineRule="auto"/>
              <w:ind w:left="2"/>
              <w:jc w:val="both"/>
              <w:rPr>
                <w:color w:val="000000"/>
                <w:sz w:val="22"/>
                <w:szCs w:val="22"/>
              </w:rPr>
            </w:pPr>
            <w:r w:rsidRPr="000C445E">
              <w:rPr>
                <w:color w:val="000000"/>
                <w:sz w:val="22"/>
                <w:szCs w:val="22"/>
              </w:rPr>
              <w:t xml:space="preserve">tereziánske a jozefínske reformy spisovný jazyk revolučný rok 1848/49 </w:t>
            </w:r>
          </w:p>
          <w:p w14:paraId="63786D2B" w14:textId="77777777" w:rsidR="003C37E3" w:rsidRPr="000C445E" w:rsidRDefault="003C37E3" w:rsidP="0009753A">
            <w:pPr>
              <w:spacing w:line="276" w:lineRule="auto"/>
              <w:ind w:left="2" w:right="-48"/>
              <w:rPr>
                <w:color w:val="000000"/>
                <w:sz w:val="22"/>
                <w:szCs w:val="22"/>
              </w:rPr>
            </w:pPr>
            <w:r w:rsidRPr="000C445E">
              <w:rPr>
                <w:color w:val="000000"/>
                <w:sz w:val="22"/>
                <w:szCs w:val="22"/>
              </w:rPr>
              <w:t xml:space="preserve">Slovenská národná rada, Matica slovenská rakúsko – uhorské vyrovnanie modernizácia, industrializácia maďarizácia </w:t>
            </w:r>
          </w:p>
        </w:tc>
      </w:tr>
    </w:tbl>
    <w:p w14:paraId="26D88B8B" w14:textId="77777777" w:rsidR="003C37E3" w:rsidRPr="003C37E3" w:rsidRDefault="003C37E3" w:rsidP="00D70A5C">
      <w:pPr>
        <w:pStyle w:val="Nadpis2"/>
      </w:pPr>
      <w:r w:rsidRPr="003C37E3">
        <w:t>9. ročník</w:t>
      </w:r>
    </w:p>
    <w:p w14:paraId="5C6E2ADC" w14:textId="77777777" w:rsidR="003C37E3" w:rsidRPr="003C37E3" w:rsidRDefault="003C37E3" w:rsidP="000C445E">
      <w:pPr>
        <w:spacing w:line="276" w:lineRule="auto"/>
        <w:ind w:left="10" w:firstLine="698"/>
        <w:jc w:val="both"/>
        <w:rPr>
          <w:color w:val="000000"/>
        </w:rPr>
      </w:pPr>
      <w:r w:rsidRPr="003C37E3">
        <w:rPr>
          <w:color w:val="000000"/>
        </w:rPr>
        <w:t>Učebné osnovy sú totožné so vzdelávacím štandardom z dejepisu iŠVP.Sú v súlade s cieľmi a obsahovým a výkonovým štandardom vzdelávacieho štandardu pre vyučovací predmet dejepis, schváleného ako súčasť inovovaného ŠVP pre 2. stupeň základnej školy</w:t>
      </w:r>
      <w:r w:rsidR="004A711B">
        <w:rPr>
          <w:color w:val="000000"/>
        </w:rPr>
        <w:t>.</w:t>
      </w:r>
    </w:p>
    <w:p w14:paraId="096F322F" w14:textId="77777777" w:rsidR="003C37E3" w:rsidRPr="003C37E3" w:rsidRDefault="003C37E3" w:rsidP="000C445E">
      <w:pPr>
        <w:spacing w:after="240" w:line="276" w:lineRule="auto"/>
        <w:ind w:left="10" w:firstLine="698"/>
        <w:jc w:val="both"/>
        <w:rPr>
          <w:color w:val="000000"/>
        </w:rPr>
      </w:pPr>
      <w:r w:rsidRPr="003C37E3">
        <w:rPr>
          <w:color w:val="000000"/>
        </w:rPr>
        <w:t>Časová dotácia je zvýšená o 1 hodinu týždenne bez rozšírenia obsahu. Je zameraná na zvýšenie kvality výkonu žiakov, upevňovanie a opakovanie vedomostí.</w:t>
      </w:r>
    </w:p>
    <w:p w14:paraId="09E4FD02" w14:textId="77777777" w:rsidR="003C37E3" w:rsidRPr="003C37E3" w:rsidRDefault="003C37E3" w:rsidP="000C445E">
      <w:pPr>
        <w:spacing w:after="240" w:line="276" w:lineRule="auto"/>
        <w:ind w:left="10" w:hanging="10"/>
        <w:jc w:val="both"/>
        <w:rPr>
          <w:color w:val="000000"/>
        </w:rPr>
      </w:pPr>
      <w:r w:rsidRPr="003C37E3">
        <w:rPr>
          <w:b/>
          <w:color w:val="000000"/>
        </w:rPr>
        <w:t>Rozsah vyučovania:</w:t>
      </w:r>
      <w:r w:rsidRPr="003C37E3">
        <w:rPr>
          <w:color w:val="000000"/>
        </w:rPr>
        <w:t xml:space="preserve"> 3 hodiny týždenne, 99 hodín ročne</w:t>
      </w:r>
    </w:p>
    <w:p w14:paraId="30CAF797" w14:textId="77777777" w:rsidR="003C37E3" w:rsidRPr="003C37E3" w:rsidRDefault="003C37E3" w:rsidP="000C445E">
      <w:pPr>
        <w:spacing w:after="240" w:line="276" w:lineRule="auto"/>
        <w:ind w:left="10" w:hanging="10"/>
        <w:jc w:val="both"/>
        <w:rPr>
          <w:b/>
          <w:color w:val="000000"/>
        </w:rPr>
      </w:pPr>
      <w:r w:rsidRPr="003C37E3">
        <w:rPr>
          <w:b/>
          <w:color w:val="000000"/>
        </w:rPr>
        <w:t>Tematické celky:</w:t>
      </w:r>
    </w:p>
    <w:p w14:paraId="758928BB" w14:textId="77777777" w:rsidR="003C37E3" w:rsidRPr="003C37E3" w:rsidRDefault="003C37E3" w:rsidP="0009753A">
      <w:pPr>
        <w:spacing w:line="276" w:lineRule="auto"/>
        <w:ind w:left="10" w:hanging="10"/>
        <w:jc w:val="both"/>
        <w:rPr>
          <w:b/>
          <w:color w:val="000000"/>
        </w:rPr>
      </w:pPr>
      <w:r w:rsidRPr="003C37E3">
        <w:rPr>
          <w:b/>
          <w:color w:val="000000"/>
        </w:rPr>
        <w:t>1 Obrazy prvej svetovej vojny – 12 hodín</w:t>
      </w:r>
    </w:p>
    <w:p w14:paraId="29EC75B6" w14:textId="77777777" w:rsidR="003C37E3" w:rsidRPr="003C37E3" w:rsidRDefault="003C37E3" w:rsidP="000C445E">
      <w:pPr>
        <w:spacing w:after="240" w:line="276" w:lineRule="auto"/>
        <w:ind w:left="10" w:hanging="10"/>
        <w:jc w:val="both"/>
        <w:rPr>
          <w:color w:val="000000"/>
        </w:rPr>
      </w:pPr>
      <w:r w:rsidRPr="003C37E3">
        <w:rPr>
          <w:color w:val="000000"/>
          <w:u w:val="single"/>
        </w:rPr>
        <w:t>Prierezové témy:</w:t>
      </w:r>
      <w:r w:rsidRPr="003C37E3">
        <w:rPr>
          <w:color w:val="000000"/>
        </w:rPr>
        <w:t xml:space="preserve"> MUV, OSR, MDV</w:t>
      </w:r>
    </w:p>
    <w:p w14:paraId="6F6C909F" w14:textId="77777777" w:rsidR="003C37E3" w:rsidRPr="003C37E3" w:rsidRDefault="003C37E3" w:rsidP="0009753A">
      <w:pPr>
        <w:spacing w:line="276" w:lineRule="auto"/>
        <w:ind w:left="10" w:hanging="10"/>
        <w:jc w:val="both"/>
        <w:rPr>
          <w:b/>
          <w:color w:val="000000"/>
        </w:rPr>
      </w:pPr>
      <w:r w:rsidRPr="003C37E3">
        <w:rPr>
          <w:b/>
          <w:color w:val="000000"/>
        </w:rPr>
        <w:t xml:space="preserve">2 Európa v medzivojnovom období – 14 hodín </w:t>
      </w:r>
    </w:p>
    <w:p w14:paraId="32F504DF" w14:textId="77777777" w:rsidR="003C37E3" w:rsidRPr="003C37E3" w:rsidRDefault="003C37E3" w:rsidP="000C445E">
      <w:pPr>
        <w:spacing w:after="240" w:line="276" w:lineRule="auto"/>
        <w:ind w:left="10" w:hanging="10"/>
        <w:jc w:val="both"/>
        <w:rPr>
          <w:color w:val="000000"/>
        </w:rPr>
      </w:pPr>
      <w:r w:rsidRPr="003C37E3">
        <w:rPr>
          <w:color w:val="000000"/>
          <w:u w:val="single"/>
        </w:rPr>
        <w:t>Prierezové témy:</w:t>
      </w:r>
      <w:r w:rsidRPr="003C37E3">
        <w:rPr>
          <w:color w:val="000000"/>
        </w:rPr>
        <w:t xml:space="preserve"> MUV, OSR, MDV </w:t>
      </w:r>
    </w:p>
    <w:p w14:paraId="7CC8A212" w14:textId="77777777" w:rsidR="003C37E3" w:rsidRPr="003C37E3" w:rsidRDefault="003C37E3" w:rsidP="0009753A">
      <w:pPr>
        <w:spacing w:line="276" w:lineRule="auto"/>
        <w:ind w:left="10" w:hanging="10"/>
        <w:jc w:val="both"/>
        <w:rPr>
          <w:b/>
          <w:color w:val="000000"/>
        </w:rPr>
      </w:pPr>
      <w:r w:rsidRPr="003C37E3">
        <w:rPr>
          <w:b/>
          <w:color w:val="000000"/>
        </w:rPr>
        <w:t>3 Československo v medzivojnovom období (1918-1939) – 13 hodín</w:t>
      </w:r>
    </w:p>
    <w:p w14:paraId="37FE7C2F" w14:textId="77777777" w:rsidR="003C37E3" w:rsidRPr="003C37E3" w:rsidRDefault="003C37E3" w:rsidP="000C445E">
      <w:pPr>
        <w:spacing w:after="240" w:line="276" w:lineRule="auto"/>
        <w:ind w:left="10" w:hanging="10"/>
        <w:jc w:val="both"/>
        <w:rPr>
          <w:color w:val="000000"/>
        </w:rPr>
      </w:pPr>
      <w:r w:rsidRPr="003C37E3">
        <w:rPr>
          <w:color w:val="000000"/>
          <w:u w:val="single"/>
        </w:rPr>
        <w:t>Prierezové témy:</w:t>
      </w:r>
      <w:r w:rsidRPr="003C37E3">
        <w:rPr>
          <w:color w:val="000000"/>
        </w:rPr>
        <w:t xml:space="preserve"> MUV, OSR, MDV</w:t>
      </w:r>
    </w:p>
    <w:p w14:paraId="38EEE36D" w14:textId="77777777" w:rsidR="003C37E3" w:rsidRPr="003C37E3" w:rsidRDefault="003C37E3" w:rsidP="0009753A">
      <w:pPr>
        <w:spacing w:line="276" w:lineRule="auto"/>
        <w:ind w:left="10" w:hanging="10"/>
        <w:jc w:val="both"/>
        <w:rPr>
          <w:b/>
          <w:color w:val="000000"/>
        </w:rPr>
      </w:pPr>
      <w:r w:rsidRPr="003C37E3">
        <w:rPr>
          <w:b/>
          <w:color w:val="000000"/>
        </w:rPr>
        <w:t xml:space="preserve">4 Obrazy druhej svetovej vojny – 12 hodín </w:t>
      </w:r>
    </w:p>
    <w:p w14:paraId="3F97A9F5" w14:textId="77777777" w:rsidR="003C37E3" w:rsidRPr="003C37E3" w:rsidRDefault="003C37E3" w:rsidP="000C445E">
      <w:pPr>
        <w:spacing w:after="240" w:line="276" w:lineRule="auto"/>
        <w:ind w:left="10" w:hanging="10"/>
        <w:jc w:val="both"/>
        <w:rPr>
          <w:color w:val="000000"/>
        </w:rPr>
      </w:pPr>
      <w:r w:rsidRPr="003C37E3">
        <w:rPr>
          <w:color w:val="000000"/>
          <w:u w:val="single"/>
        </w:rPr>
        <w:t>Prierezové témy:</w:t>
      </w:r>
      <w:r w:rsidRPr="003C37E3">
        <w:rPr>
          <w:color w:val="000000"/>
        </w:rPr>
        <w:t xml:space="preserve"> MUV, OSR, MDV </w:t>
      </w:r>
    </w:p>
    <w:p w14:paraId="38600248" w14:textId="77777777" w:rsidR="003C37E3" w:rsidRPr="003C37E3" w:rsidRDefault="003C37E3" w:rsidP="0009753A">
      <w:pPr>
        <w:spacing w:line="276" w:lineRule="auto"/>
        <w:ind w:left="10" w:hanging="10"/>
        <w:jc w:val="both"/>
        <w:rPr>
          <w:b/>
          <w:color w:val="000000"/>
        </w:rPr>
      </w:pPr>
      <w:r w:rsidRPr="003C37E3">
        <w:rPr>
          <w:b/>
          <w:color w:val="000000"/>
        </w:rPr>
        <w:t>5 Slovenský štát (1939-1945) – 13 hodín</w:t>
      </w:r>
    </w:p>
    <w:p w14:paraId="56445BAC" w14:textId="77777777" w:rsidR="003C37E3" w:rsidRPr="003C37E3" w:rsidRDefault="003C37E3" w:rsidP="000C445E">
      <w:pPr>
        <w:spacing w:after="240" w:line="276" w:lineRule="auto"/>
        <w:ind w:left="10" w:hanging="10"/>
        <w:jc w:val="both"/>
        <w:rPr>
          <w:color w:val="000000"/>
        </w:rPr>
      </w:pPr>
      <w:r w:rsidRPr="003C37E3">
        <w:rPr>
          <w:color w:val="000000"/>
          <w:u w:val="single"/>
        </w:rPr>
        <w:t>Prierezové témy:</w:t>
      </w:r>
      <w:r w:rsidRPr="003C37E3">
        <w:rPr>
          <w:color w:val="000000"/>
        </w:rPr>
        <w:t xml:space="preserve"> MUV, OSR, MDV</w:t>
      </w:r>
    </w:p>
    <w:p w14:paraId="177DB552" w14:textId="77777777" w:rsidR="003C37E3" w:rsidRPr="003C37E3" w:rsidRDefault="003C37E3" w:rsidP="0009753A">
      <w:pPr>
        <w:spacing w:line="276" w:lineRule="auto"/>
        <w:ind w:left="10" w:hanging="10"/>
        <w:jc w:val="both"/>
        <w:rPr>
          <w:b/>
          <w:color w:val="000000"/>
        </w:rPr>
      </w:pPr>
      <w:r w:rsidRPr="003C37E3">
        <w:rPr>
          <w:b/>
          <w:color w:val="000000"/>
        </w:rPr>
        <w:lastRenderedPageBreak/>
        <w:t xml:space="preserve">6 Rozdelený svet – 12 hodín </w:t>
      </w:r>
    </w:p>
    <w:p w14:paraId="4CA1CA7A" w14:textId="77777777" w:rsidR="003C37E3" w:rsidRPr="003C37E3" w:rsidRDefault="003C37E3" w:rsidP="000C445E">
      <w:pPr>
        <w:spacing w:after="240" w:line="276" w:lineRule="auto"/>
        <w:ind w:left="10" w:hanging="10"/>
        <w:jc w:val="both"/>
        <w:rPr>
          <w:color w:val="000000"/>
        </w:rPr>
      </w:pPr>
      <w:r w:rsidRPr="003C37E3">
        <w:rPr>
          <w:color w:val="000000"/>
          <w:u w:val="single"/>
        </w:rPr>
        <w:t>Prierezové témy:</w:t>
      </w:r>
      <w:r w:rsidRPr="003C37E3">
        <w:rPr>
          <w:color w:val="000000"/>
        </w:rPr>
        <w:t xml:space="preserve"> MUV, OSR, MDV, ENV </w:t>
      </w:r>
    </w:p>
    <w:p w14:paraId="75E1934B" w14:textId="77777777" w:rsidR="003C37E3" w:rsidRPr="003C37E3" w:rsidRDefault="003C37E3" w:rsidP="0009753A">
      <w:pPr>
        <w:spacing w:line="276" w:lineRule="auto"/>
        <w:ind w:left="10" w:hanging="10"/>
        <w:jc w:val="both"/>
        <w:rPr>
          <w:b/>
          <w:color w:val="000000"/>
        </w:rPr>
      </w:pPr>
      <w:r w:rsidRPr="003C37E3">
        <w:rPr>
          <w:b/>
          <w:color w:val="000000"/>
        </w:rPr>
        <w:t>7 Československo za železnou oponou – 14 hodín</w:t>
      </w:r>
    </w:p>
    <w:p w14:paraId="69DC9071" w14:textId="77777777" w:rsidR="003C37E3" w:rsidRPr="003C37E3" w:rsidRDefault="003C37E3" w:rsidP="000C445E">
      <w:pPr>
        <w:spacing w:after="240" w:line="276" w:lineRule="auto"/>
        <w:ind w:left="10" w:hanging="10"/>
        <w:jc w:val="both"/>
        <w:rPr>
          <w:color w:val="000000"/>
        </w:rPr>
      </w:pPr>
      <w:r w:rsidRPr="003C37E3">
        <w:rPr>
          <w:color w:val="000000"/>
          <w:u w:val="single"/>
        </w:rPr>
        <w:t>Prierezové témy:</w:t>
      </w:r>
      <w:r w:rsidRPr="003C37E3">
        <w:rPr>
          <w:color w:val="000000"/>
        </w:rPr>
        <w:t xml:space="preserve"> MUV, OSR, MDV</w:t>
      </w:r>
    </w:p>
    <w:p w14:paraId="4D9E23FB" w14:textId="77777777" w:rsidR="003C37E3" w:rsidRPr="003C37E3" w:rsidRDefault="003C37E3" w:rsidP="0009753A">
      <w:pPr>
        <w:spacing w:line="276" w:lineRule="auto"/>
        <w:ind w:left="10" w:hanging="10"/>
        <w:jc w:val="both"/>
        <w:rPr>
          <w:b/>
          <w:color w:val="000000"/>
        </w:rPr>
      </w:pPr>
      <w:r w:rsidRPr="003C37E3">
        <w:rPr>
          <w:b/>
          <w:color w:val="000000"/>
        </w:rPr>
        <w:t xml:space="preserve">8 Slovensko po roku 1989 – 9 hodín </w:t>
      </w:r>
    </w:p>
    <w:p w14:paraId="46D7215C" w14:textId="77777777" w:rsidR="003C37E3" w:rsidRPr="003C37E3" w:rsidRDefault="003C37E3" w:rsidP="000C445E">
      <w:pPr>
        <w:spacing w:after="240" w:line="276" w:lineRule="auto"/>
        <w:ind w:left="10" w:hanging="10"/>
        <w:jc w:val="both"/>
        <w:rPr>
          <w:color w:val="000000"/>
        </w:rPr>
      </w:pPr>
      <w:r w:rsidRPr="003C37E3">
        <w:rPr>
          <w:color w:val="000000"/>
          <w:u w:val="single"/>
        </w:rPr>
        <w:t>Prierezové témy:</w:t>
      </w:r>
      <w:r w:rsidRPr="003C37E3">
        <w:rPr>
          <w:color w:val="000000"/>
        </w:rPr>
        <w:t xml:space="preserve"> MUV, OSR, MDV, ENV</w:t>
      </w:r>
    </w:p>
    <w:p w14:paraId="4627A3B5" w14:textId="77777777" w:rsidR="003C37E3" w:rsidRPr="003C37E3" w:rsidRDefault="003C37E3" w:rsidP="000C445E">
      <w:pPr>
        <w:spacing w:after="240" w:line="276" w:lineRule="auto"/>
        <w:ind w:left="10" w:hanging="10"/>
        <w:jc w:val="both"/>
        <w:rPr>
          <w:color w:val="000000"/>
        </w:rPr>
      </w:pPr>
      <w:r w:rsidRPr="000C445E">
        <w:rPr>
          <w:bCs/>
          <w:color w:val="000000"/>
          <w:u w:val="single"/>
        </w:rPr>
        <w:t xml:space="preserve">Začlenené prierezové témy </w:t>
      </w:r>
    </w:p>
    <w:p w14:paraId="79C0360F" w14:textId="77777777" w:rsidR="003C37E3" w:rsidRPr="003C37E3" w:rsidRDefault="003C37E3" w:rsidP="0009753A">
      <w:pPr>
        <w:spacing w:line="276" w:lineRule="auto"/>
        <w:ind w:left="10" w:hanging="10"/>
        <w:jc w:val="both"/>
        <w:rPr>
          <w:color w:val="000000"/>
        </w:rPr>
      </w:pPr>
      <w:r w:rsidRPr="003C37E3">
        <w:rPr>
          <w:color w:val="000000"/>
        </w:rPr>
        <w:t xml:space="preserve">Osobnostný a sociálny rozvoj – OSR </w:t>
      </w:r>
    </w:p>
    <w:p w14:paraId="5DE6DF73" w14:textId="77777777" w:rsidR="003C37E3" w:rsidRPr="003C37E3" w:rsidRDefault="003C37E3" w:rsidP="0009753A">
      <w:pPr>
        <w:spacing w:line="276" w:lineRule="auto"/>
        <w:ind w:left="10" w:hanging="10"/>
        <w:jc w:val="both"/>
        <w:rPr>
          <w:color w:val="000000"/>
        </w:rPr>
      </w:pPr>
      <w:r w:rsidRPr="003C37E3">
        <w:rPr>
          <w:color w:val="000000"/>
        </w:rPr>
        <w:t xml:space="preserve">Environmentálna výchova – ENV  </w:t>
      </w:r>
    </w:p>
    <w:p w14:paraId="7D171E4F" w14:textId="77777777" w:rsidR="003C37E3" w:rsidRPr="003C37E3" w:rsidRDefault="003C37E3" w:rsidP="0009753A">
      <w:pPr>
        <w:spacing w:line="276" w:lineRule="auto"/>
        <w:ind w:left="10" w:hanging="10"/>
        <w:jc w:val="both"/>
        <w:rPr>
          <w:color w:val="000000"/>
        </w:rPr>
      </w:pPr>
      <w:r w:rsidRPr="003C37E3">
        <w:rPr>
          <w:color w:val="000000"/>
        </w:rPr>
        <w:t xml:space="preserve">Mediálna výchova – MDV  </w:t>
      </w:r>
    </w:p>
    <w:p w14:paraId="7AF2AD3D" w14:textId="77777777" w:rsidR="003C37E3" w:rsidRPr="003C37E3" w:rsidRDefault="003C37E3" w:rsidP="0009753A">
      <w:pPr>
        <w:spacing w:after="96" w:line="276" w:lineRule="auto"/>
        <w:rPr>
          <w:b/>
          <w:color w:val="000000"/>
          <w:szCs w:val="22"/>
        </w:rPr>
      </w:pPr>
      <w:r w:rsidRPr="003C37E3">
        <w:rPr>
          <w:color w:val="000000"/>
        </w:rPr>
        <w:t>Multikultúrna výchova – MUV</w:t>
      </w:r>
    </w:p>
    <w:p w14:paraId="4AECF6C5" w14:textId="77777777" w:rsidR="003C37E3" w:rsidRPr="00985BD4" w:rsidRDefault="003C37E3" w:rsidP="00985BD4">
      <w:pPr>
        <w:spacing w:before="240" w:after="240" w:line="276" w:lineRule="auto"/>
        <w:rPr>
          <w:rFonts w:eastAsiaTheme="minorHAnsi"/>
          <w:b/>
          <w:lang w:eastAsia="en-US"/>
        </w:rPr>
      </w:pPr>
      <w:r w:rsidRPr="00985BD4">
        <w:rPr>
          <w:rFonts w:eastAsiaTheme="minorHAnsi"/>
          <w:b/>
          <w:lang w:eastAsia="en-US"/>
        </w:rPr>
        <w:t xml:space="preserve">Obrazy prvej svetovej vojny </w:t>
      </w:r>
    </w:p>
    <w:tbl>
      <w:tblPr>
        <w:tblW w:w="9923" w:type="dxa"/>
        <w:tblLayout w:type="fixed"/>
        <w:tblCellMar>
          <w:top w:w="9" w:type="dxa"/>
          <w:right w:w="48" w:type="dxa"/>
        </w:tblCellMar>
        <w:tblLook w:val="04A0" w:firstRow="1" w:lastRow="0" w:firstColumn="1" w:lastColumn="0" w:noHBand="0" w:noVBand="1"/>
      </w:tblPr>
      <w:tblGrid>
        <w:gridCol w:w="4864"/>
        <w:gridCol w:w="5059"/>
      </w:tblGrid>
      <w:tr w:rsidR="003C37E3" w:rsidRPr="000C445E" w14:paraId="6E70AE9C" w14:textId="77777777" w:rsidTr="000C445E">
        <w:trPr>
          <w:trHeight w:val="559"/>
        </w:trPr>
        <w:tc>
          <w:tcPr>
            <w:tcW w:w="4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3B5E9" w14:textId="77777777" w:rsidR="003C37E3" w:rsidRPr="000C445E" w:rsidRDefault="003C37E3" w:rsidP="00B547BB">
            <w:pPr>
              <w:spacing w:line="276" w:lineRule="auto"/>
              <w:ind w:right="53"/>
              <w:jc w:val="center"/>
              <w:rPr>
                <w:b/>
                <w:color w:val="000000"/>
                <w:sz w:val="22"/>
                <w:szCs w:val="22"/>
              </w:rPr>
            </w:pPr>
            <w:r w:rsidRPr="000C445E">
              <w:rPr>
                <w:b/>
                <w:color w:val="000000"/>
                <w:sz w:val="22"/>
                <w:szCs w:val="22"/>
              </w:rPr>
              <w:t xml:space="preserve">Výkonový štandard </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69D64" w14:textId="77777777" w:rsidR="003C37E3" w:rsidRPr="000C445E" w:rsidRDefault="003C37E3" w:rsidP="00B547BB">
            <w:pPr>
              <w:spacing w:line="276" w:lineRule="auto"/>
              <w:ind w:right="53"/>
              <w:jc w:val="center"/>
              <w:rPr>
                <w:b/>
                <w:color w:val="000000"/>
                <w:sz w:val="22"/>
                <w:szCs w:val="22"/>
              </w:rPr>
            </w:pPr>
            <w:r w:rsidRPr="000C445E">
              <w:rPr>
                <w:b/>
                <w:color w:val="000000"/>
                <w:sz w:val="22"/>
                <w:szCs w:val="22"/>
              </w:rPr>
              <w:t xml:space="preserve">Obsahový štandard </w:t>
            </w:r>
          </w:p>
        </w:tc>
      </w:tr>
      <w:tr w:rsidR="003C37E3" w:rsidRPr="000C445E" w14:paraId="3BA8F1D6" w14:textId="77777777" w:rsidTr="000C445E">
        <w:trPr>
          <w:trHeight w:val="834"/>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14:paraId="73E79A18" w14:textId="77777777" w:rsidR="003C37E3" w:rsidRPr="000C445E" w:rsidRDefault="003C37E3" w:rsidP="00B547BB">
            <w:pPr>
              <w:autoSpaceDE w:val="0"/>
              <w:autoSpaceDN w:val="0"/>
              <w:adjustRightInd w:val="0"/>
              <w:spacing w:after="240" w:line="276" w:lineRule="auto"/>
              <w:rPr>
                <w:rFonts w:eastAsiaTheme="minorHAnsi"/>
                <w:b/>
                <w:bCs/>
                <w:color w:val="000000"/>
                <w:sz w:val="22"/>
                <w:szCs w:val="22"/>
                <w:lang w:eastAsia="en-US"/>
              </w:rPr>
            </w:pPr>
            <w:r w:rsidRPr="000C445E">
              <w:rPr>
                <w:rFonts w:eastAsiaTheme="minorHAnsi"/>
                <w:b/>
                <w:bCs/>
                <w:color w:val="000000"/>
                <w:sz w:val="22"/>
                <w:szCs w:val="22"/>
                <w:lang w:eastAsia="en-US"/>
              </w:rPr>
              <w:t xml:space="preserve">Žiak na konci 9. ročníka základnej školy vie/dokáže: </w:t>
            </w:r>
          </w:p>
          <w:p w14:paraId="170F7BA3"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porovnať ciele štátov Dohody a Trojspolku, </w:t>
            </w:r>
          </w:p>
          <w:p w14:paraId="4806EBDD"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rozpoznať útrapy ľudí na fronte a v zázemí počas prvej svetovej vojny, </w:t>
            </w:r>
          </w:p>
          <w:p w14:paraId="4C935A58"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identifikovať ciele domáceho a zahraničného odboja, </w:t>
            </w:r>
          </w:p>
          <w:p w14:paraId="4BFDD2BC"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zdokumentovať pomocou mapy zmeny po zániku Rakúsko – Uhorska, </w:t>
            </w:r>
          </w:p>
          <w:p w14:paraId="638A5E4C"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vyhľadať svedectvá týkajúce sa prvej svetovej vojny, </w:t>
            </w:r>
          </w:p>
          <w:p w14:paraId="4E5067F2" w14:textId="77777777" w:rsidR="003C37E3" w:rsidRPr="000C445E" w:rsidRDefault="003C37E3" w:rsidP="001A17CC">
            <w:pPr>
              <w:pStyle w:val="Odsekzoznamu"/>
              <w:numPr>
                <w:ilvl w:val="0"/>
                <w:numId w:val="41"/>
              </w:numPr>
              <w:adjustRightInd w:val="0"/>
              <w:spacing w:before="0" w:line="276" w:lineRule="auto"/>
              <w:ind w:left="318"/>
              <w:rPr>
                <w:color w:val="000000"/>
              </w:rPr>
            </w:pPr>
            <w:r w:rsidRPr="000C445E">
              <w:rPr>
                <w:rFonts w:eastAsiaTheme="minorHAnsi"/>
              </w:rPr>
              <w:t xml:space="preserve">pracovať so </w:t>
            </w:r>
            <w:r w:rsidRPr="000C445E">
              <w:rPr>
                <w:rFonts w:eastAsiaTheme="minorHAnsi"/>
              </w:rPr>
              <w:tab/>
              <w:t>školskými historickými prameňmi z daného historického obdobia.</w:t>
            </w:r>
            <w:r w:rsidRPr="000C445E">
              <w:rPr>
                <w:color w:val="000000"/>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DB07CB0" w14:textId="77777777" w:rsidR="003C37E3" w:rsidRPr="000C445E" w:rsidRDefault="003C37E3" w:rsidP="0009753A">
            <w:pPr>
              <w:spacing w:after="112" w:line="276" w:lineRule="auto"/>
              <w:ind w:left="2"/>
              <w:rPr>
                <w:color w:val="000000"/>
                <w:sz w:val="22"/>
                <w:szCs w:val="22"/>
              </w:rPr>
            </w:pPr>
            <w:r w:rsidRPr="000C445E">
              <w:rPr>
                <w:color w:val="000000"/>
                <w:sz w:val="22"/>
                <w:szCs w:val="22"/>
              </w:rPr>
              <w:t xml:space="preserve"> </w:t>
            </w:r>
          </w:p>
          <w:p w14:paraId="76AC5A9B" w14:textId="77777777" w:rsidR="003C37E3" w:rsidRPr="000C445E" w:rsidRDefault="003C37E3" w:rsidP="0009753A">
            <w:pPr>
              <w:spacing w:after="12" w:line="276" w:lineRule="auto"/>
              <w:ind w:left="2"/>
              <w:rPr>
                <w:color w:val="000000"/>
                <w:sz w:val="22"/>
                <w:szCs w:val="22"/>
              </w:rPr>
            </w:pPr>
            <w:r w:rsidRPr="000C445E">
              <w:rPr>
                <w:color w:val="000000"/>
                <w:sz w:val="22"/>
                <w:szCs w:val="22"/>
              </w:rPr>
              <w:t xml:space="preserve">Dohoda, Trojspolok front, zázemie československé légie </w:t>
            </w:r>
          </w:p>
          <w:p w14:paraId="4D1CD116" w14:textId="77777777" w:rsidR="003C37E3" w:rsidRPr="000C445E" w:rsidRDefault="003C37E3" w:rsidP="0009753A">
            <w:pPr>
              <w:spacing w:after="136" w:line="276" w:lineRule="auto"/>
              <w:ind w:left="2"/>
              <w:rPr>
                <w:color w:val="000000"/>
                <w:sz w:val="22"/>
                <w:szCs w:val="22"/>
              </w:rPr>
            </w:pPr>
            <w:r w:rsidRPr="000C445E">
              <w:rPr>
                <w:color w:val="000000"/>
                <w:sz w:val="22"/>
                <w:szCs w:val="22"/>
              </w:rPr>
              <w:t xml:space="preserve">Parížska mierová konferencia </w:t>
            </w:r>
          </w:p>
          <w:p w14:paraId="658E1EAB" w14:textId="77777777" w:rsidR="003C37E3" w:rsidRPr="000C445E" w:rsidRDefault="003C37E3" w:rsidP="0009753A">
            <w:pPr>
              <w:spacing w:after="160" w:line="276" w:lineRule="auto"/>
              <w:ind w:left="2"/>
              <w:rPr>
                <w:color w:val="000000"/>
                <w:sz w:val="22"/>
                <w:szCs w:val="22"/>
              </w:rPr>
            </w:pPr>
            <w:r w:rsidRPr="000C445E">
              <w:rPr>
                <w:color w:val="000000"/>
                <w:sz w:val="22"/>
                <w:szCs w:val="22"/>
              </w:rPr>
              <w:t xml:space="preserve">nástupnícke štáty po prvej svetovej vojne </w:t>
            </w:r>
          </w:p>
          <w:p w14:paraId="183B729F" w14:textId="77777777" w:rsidR="003C37E3" w:rsidRPr="000C445E" w:rsidRDefault="003C37E3" w:rsidP="0009753A">
            <w:pPr>
              <w:spacing w:line="276" w:lineRule="auto"/>
              <w:ind w:left="2"/>
              <w:rPr>
                <w:color w:val="000000"/>
                <w:sz w:val="22"/>
                <w:szCs w:val="22"/>
              </w:rPr>
            </w:pPr>
            <w:r w:rsidRPr="000C445E">
              <w:rPr>
                <w:color w:val="000000"/>
                <w:sz w:val="22"/>
                <w:szCs w:val="22"/>
              </w:rPr>
              <w:t xml:space="preserve">Československá republika </w:t>
            </w:r>
          </w:p>
        </w:tc>
      </w:tr>
    </w:tbl>
    <w:p w14:paraId="5B5281CC" w14:textId="77777777" w:rsidR="003C37E3" w:rsidRPr="00985BD4" w:rsidRDefault="003C37E3" w:rsidP="00985BD4">
      <w:pPr>
        <w:spacing w:before="240" w:after="240" w:line="276" w:lineRule="auto"/>
        <w:rPr>
          <w:rFonts w:eastAsiaTheme="minorHAnsi"/>
          <w:b/>
          <w:lang w:eastAsia="en-US"/>
        </w:rPr>
      </w:pPr>
      <w:r w:rsidRPr="00985BD4">
        <w:rPr>
          <w:rFonts w:eastAsiaTheme="minorHAnsi"/>
          <w:b/>
          <w:lang w:eastAsia="en-US"/>
        </w:rPr>
        <w:t xml:space="preserve">Európa v medzivojnovom období </w:t>
      </w:r>
    </w:p>
    <w:tbl>
      <w:tblPr>
        <w:tblW w:w="9923" w:type="dxa"/>
        <w:tblInd w:w="-137" w:type="dxa"/>
        <w:tblLayout w:type="fixed"/>
        <w:tblCellMar>
          <w:top w:w="56" w:type="dxa"/>
          <w:left w:w="0" w:type="dxa"/>
          <w:bottom w:w="99" w:type="dxa"/>
          <w:right w:w="48" w:type="dxa"/>
        </w:tblCellMar>
        <w:tblLook w:val="04A0" w:firstRow="1" w:lastRow="0" w:firstColumn="1" w:lastColumn="0" w:noHBand="0" w:noVBand="1"/>
      </w:tblPr>
      <w:tblGrid>
        <w:gridCol w:w="4683"/>
        <w:gridCol w:w="5240"/>
      </w:tblGrid>
      <w:tr w:rsidR="000C445E" w:rsidRPr="000C445E" w14:paraId="01778774" w14:textId="77777777" w:rsidTr="000C445E">
        <w:trPr>
          <w:trHeight w:val="359"/>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14:paraId="074A4DE6" w14:textId="77777777" w:rsidR="000C445E" w:rsidRPr="000C445E" w:rsidRDefault="000C445E" w:rsidP="000C445E">
            <w:pPr>
              <w:spacing w:line="276" w:lineRule="auto"/>
              <w:ind w:right="53"/>
              <w:jc w:val="center"/>
              <w:rPr>
                <w:b/>
                <w:color w:val="000000"/>
                <w:sz w:val="22"/>
                <w:szCs w:val="22"/>
              </w:rPr>
            </w:pPr>
            <w:r w:rsidRPr="000C445E">
              <w:rPr>
                <w:b/>
                <w:color w:val="000000"/>
                <w:sz w:val="22"/>
                <w:szCs w:val="22"/>
              </w:rPr>
              <w:t xml:space="preserve">Výkonový štandard </w:t>
            </w:r>
          </w:p>
        </w:tc>
        <w:tc>
          <w:tcPr>
            <w:tcW w:w="5240" w:type="dxa"/>
            <w:tcBorders>
              <w:top w:val="single" w:sz="4" w:space="0" w:color="000000"/>
              <w:left w:val="single" w:sz="4" w:space="0" w:color="000000"/>
              <w:bottom w:val="single" w:sz="4" w:space="0" w:color="000000"/>
              <w:right w:val="single" w:sz="4" w:space="0" w:color="000000"/>
            </w:tcBorders>
            <w:shd w:val="clear" w:color="auto" w:fill="auto"/>
          </w:tcPr>
          <w:p w14:paraId="489B1B6A" w14:textId="77777777" w:rsidR="000C445E" w:rsidRPr="000C445E" w:rsidRDefault="000C445E" w:rsidP="00B547BB">
            <w:pPr>
              <w:spacing w:line="276" w:lineRule="auto"/>
              <w:ind w:right="53"/>
              <w:jc w:val="center"/>
              <w:rPr>
                <w:b/>
                <w:color w:val="000000"/>
                <w:sz w:val="22"/>
                <w:szCs w:val="22"/>
              </w:rPr>
            </w:pPr>
            <w:r w:rsidRPr="000C445E">
              <w:rPr>
                <w:b/>
                <w:color w:val="000000"/>
                <w:sz w:val="22"/>
                <w:szCs w:val="22"/>
              </w:rPr>
              <w:t xml:space="preserve">Obsahový štandard </w:t>
            </w:r>
          </w:p>
        </w:tc>
      </w:tr>
      <w:tr w:rsidR="000C445E" w:rsidRPr="000C445E" w14:paraId="0130AA2A" w14:textId="77777777" w:rsidTr="000C445E">
        <w:trPr>
          <w:trHeight w:val="2663"/>
        </w:trPr>
        <w:tc>
          <w:tcPr>
            <w:tcW w:w="4683" w:type="dxa"/>
            <w:tcBorders>
              <w:top w:val="single" w:sz="4" w:space="0" w:color="000000"/>
              <w:left w:val="single" w:sz="4" w:space="0" w:color="000000"/>
              <w:bottom w:val="single" w:sz="4" w:space="0" w:color="000000"/>
              <w:right w:val="single" w:sz="4" w:space="0" w:color="000000"/>
            </w:tcBorders>
            <w:shd w:val="clear" w:color="auto" w:fill="auto"/>
          </w:tcPr>
          <w:p w14:paraId="61942DBA" w14:textId="77777777" w:rsidR="000C445E" w:rsidRPr="000C445E" w:rsidRDefault="000C445E" w:rsidP="00B547BB">
            <w:pPr>
              <w:autoSpaceDE w:val="0"/>
              <w:autoSpaceDN w:val="0"/>
              <w:adjustRightInd w:val="0"/>
              <w:spacing w:after="240" w:line="276" w:lineRule="auto"/>
              <w:rPr>
                <w:color w:val="000000"/>
                <w:sz w:val="22"/>
                <w:szCs w:val="22"/>
              </w:rPr>
            </w:pPr>
            <w:r w:rsidRPr="000C445E">
              <w:rPr>
                <w:rFonts w:eastAsiaTheme="minorHAnsi"/>
                <w:b/>
                <w:bCs/>
                <w:color w:val="000000"/>
                <w:sz w:val="22"/>
                <w:szCs w:val="22"/>
                <w:lang w:eastAsia="en-US"/>
              </w:rPr>
              <w:lastRenderedPageBreak/>
              <w:t xml:space="preserve">Žiak na konci 9. ročníka základnej školy vie/dokáže: </w:t>
            </w:r>
          </w:p>
          <w:p w14:paraId="0CAB2871" w14:textId="77777777" w:rsidR="000C445E" w:rsidRPr="000C445E" w:rsidRDefault="000C445E" w:rsidP="001A17CC">
            <w:pPr>
              <w:pStyle w:val="Odsekzoznamu"/>
              <w:numPr>
                <w:ilvl w:val="0"/>
                <w:numId w:val="41"/>
              </w:numPr>
              <w:adjustRightInd w:val="0"/>
              <w:spacing w:before="0" w:line="276" w:lineRule="auto"/>
              <w:ind w:left="426" w:hanging="318"/>
              <w:rPr>
                <w:rFonts w:eastAsiaTheme="minorHAnsi"/>
              </w:rPr>
            </w:pPr>
            <w:r w:rsidRPr="000C445E">
              <w:rPr>
                <w:rFonts w:eastAsiaTheme="minorHAnsi"/>
              </w:rPr>
              <w:t xml:space="preserve">objasniť základné znaky parlamentnej demokracie, </w:t>
            </w:r>
          </w:p>
          <w:p w14:paraId="1D3B3D43" w14:textId="77777777" w:rsidR="000C445E" w:rsidRPr="000C445E" w:rsidRDefault="000C445E" w:rsidP="001A17CC">
            <w:pPr>
              <w:pStyle w:val="Odsekzoznamu"/>
              <w:numPr>
                <w:ilvl w:val="0"/>
                <w:numId w:val="41"/>
              </w:numPr>
              <w:adjustRightInd w:val="0"/>
              <w:spacing w:before="0" w:line="276" w:lineRule="auto"/>
              <w:ind w:left="426"/>
              <w:rPr>
                <w:rFonts w:eastAsiaTheme="minorHAnsi"/>
              </w:rPr>
            </w:pPr>
            <w:r w:rsidRPr="000C445E">
              <w:rPr>
                <w:rFonts w:eastAsiaTheme="minorHAnsi"/>
              </w:rPr>
              <w:t xml:space="preserve">rozlíšiť demokratický a nedemokratický charakter štátu, </w:t>
            </w:r>
          </w:p>
          <w:p w14:paraId="04A9EE63" w14:textId="77777777" w:rsidR="000C445E" w:rsidRPr="000C445E" w:rsidRDefault="000C445E" w:rsidP="001A17CC">
            <w:pPr>
              <w:pStyle w:val="Odsekzoznamu"/>
              <w:numPr>
                <w:ilvl w:val="0"/>
                <w:numId w:val="41"/>
              </w:numPr>
              <w:adjustRightInd w:val="0"/>
              <w:spacing w:before="0" w:line="276" w:lineRule="auto"/>
              <w:ind w:left="426"/>
              <w:rPr>
                <w:rFonts w:eastAsiaTheme="minorHAnsi"/>
              </w:rPr>
            </w:pPr>
            <w:r w:rsidRPr="000C445E">
              <w:rPr>
                <w:rFonts w:eastAsiaTheme="minorHAnsi"/>
              </w:rPr>
              <w:t xml:space="preserve">rekonštruovať každodenný život v diktatúrach, </w:t>
            </w:r>
          </w:p>
          <w:p w14:paraId="062B048A" w14:textId="77777777" w:rsidR="000C445E" w:rsidRPr="000C445E" w:rsidRDefault="000C445E" w:rsidP="001A17CC">
            <w:pPr>
              <w:pStyle w:val="Odsekzoznamu"/>
              <w:numPr>
                <w:ilvl w:val="0"/>
                <w:numId w:val="41"/>
              </w:numPr>
              <w:adjustRightInd w:val="0"/>
              <w:spacing w:before="0" w:line="276" w:lineRule="auto"/>
              <w:ind w:left="426"/>
              <w:rPr>
                <w:color w:val="000000"/>
              </w:rPr>
            </w:pPr>
            <w:r w:rsidRPr="000C445E">
              <w:rPr>
                <w:rFonts w:eastAsiaTheme="minorHAnsi"/>
              </w:rPr>
              <w:t>pracovať so školskými historickými prameňmi z daného historického obdobia.</w:t>
            </w:r>
            <w:r w:rsidRPr="000C445E">
              <w:rPr>
                <w:color w:val="000000"/>
              </w:rPr>
              <w:t xml:space="preserve"> </w:t>
            </w:r>
          </w:p>
        </w:tc>
        <w:tc>
          <w:tcPr>
            <w:tcW w:w="5240" w:type="dxa"/>
            <w:tcBorders>
              <w:top w:val="single" w:sz="4" w:space="0" w:color="000000"/>
              <w:left w:val="single" w:sz="4" w:space="0" w:color="000000"/>
              <w:bottom w:val="single" w:sz="4" w:space="0" w:color="000000"/>
              <w:right w:val="single" w:sz="4" w:space="0" w:color="000000"/>
            </w:tcBorders>
            <w:shd w:val="clear" w:color="auto" w:fill="auto"/>
          </w:tcPr>
          <w:p w14:paraId="3B59DAEE" w14:textId="77777777" w:rsidR="000C445E" w:rsidRPr="000C445E" w:rsidRDefault="000C445E" w:rsidP="0009753A">
            <w:pPr>
              <w:spacing w:line="276" w:lineRule="auto"/>
              <w:ind w:left="110" w:right="3202"/>
              <w:rPr>
                <w:color w:val="000000"/>
                <w:sz w:val="22"/>
                <w:szCs w:val="22"/>
              </w:rPr>
            </w:pPr>
            <w:r w:rsidRPr="000C445E">
              <w:rPr>
                <w:color w:val="000000"/>
                <w:sz w:val="22"/>
                <w:szCs w:val="22"/>
              </w:rPr>
              <w:t xml:space="preserve">parlamentná demokracia komunizmus, fašizmus, nacizmus </w:t>
            </w:r>
          </w:p>
        </w:tc>
      </w:tr>
    </w:tbl>
    <w:p w14:paraId="42FCCE98" w14:textId="77777777" w:rsidR="003C37E3" w:rsidRPr="00985BD4" w:rsidRDefault="003C37E3" w:rsidP="000C445E">
      <w:pPr>
        <w:spacing w:before="240" w:after="240" w:line="276" w:lineRule="auto"/>
        <w:rPr>
          <w:rFonts w:eastAsiaTheme="minorHAnsi"/>
          <w:b/>
          <w:lang w:eastAsia="en-US"/>
        </w:rPr>
      </w:pPr>
      <w:r w:rsidRPr="00985BD4">
        <w:rPr>
          <w:rFonts w:eastAsiaTheme="minorHAnsi"/>
          <w:b/>
          <w:lang w:eastAsia="en-US"/>
        </w:rPr>
        <w:t xml:space="preserve">Československo v medzivojnovom období ( 1918 - 1939) </w:t>
      </w:r>
    </w:p>
    <w:tbl>
      <w:tblPr>
        <w:tblW w:w="9923" w:type="dxa"/>
        <w:tblInd w:w="103" w:type="dxa"/>
        <w:tblLayout w:type="fixed"/>
        <w:tblCellMar>
          <w:top w:w="49" w:type="dxa"/>
          <w:right w:w="48" w:type="dxa"/>
        </w:tblCellMar>
        <w:tblLook w:val="04A0" w:firstRow="1" w:lastRow="0" w:firstColumn="1" w:lastColumn="0" w:noHBand="0" w:noVBand="1"/>
      </w:tblPr>
      <w:tblGrid>
        <w:gridCol w:w="4962"/>
        <w:gridCol w:w="4961"/>
      </w:tblGrid>
      <w:tr w:rsidR="003C37E3" w:rsidRPr="000C445E" w14:paraId="2A81A113" w14:textId="77777777" w:rsidTr="000C445E">
        <w:trPr>
          <w:trHeight w:val="389"/>
        </w:trPr>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E860B" w14:textId="77777777" w:rsidR="003C37E3" w:rsidRPr="000C445E" w:rsidRDefault="003C37E3" w:rsidP="0009753A">
            <w:pPr>
              <w:spacing w:line="276" w:lineRule="auto"/>
              <w:ind w:right="53"/>
              <w:jc w:val="center"/>
              <w:rPr>
                <w:b/>
                <w:color w:val="000000"/>
                <w:sz w:val="22"/>
                <w:szCs w:val="22"/>
              </w:rPr>
            </w:pPr>
            <w:r w:rsidRPr="000C445E">
              <w:rPr>
                <w:b/>
                <w:color w:val="000000"/>
                <w:sz w:val="22"/>
                <w:szCs w:val="22"/>
              </w:rPr>
              <w:t xml:space="preserve">Výkonový štandard </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93DB9" w14:textId="77777777" w:rsidR="003C37E3" w:rsidRPr="000C445E" w:rsidRDefault="003C37E3" w:rsidP="00B547BB">
            <w:pPr>
              <w:spacing w:line="276" w:lineRule="auto"/>
              <w:ind w:right="53"/>
              <w:jc w:val="center"/>
              <w:rPr>
                <w:b/>
                <w:color w:val="000000"/>
                <w:sz w:val="22"/>
                <w:szCs w:val="22"/>
              </w:rPr>
            </w:pPr>
            <w:r w:rsidRPr="000C445E">
              <w:rPr>
                <w:b/>
                <w:color w:val="000000"/>
                <w:sz w:val="22"/>
                <w:szCs w:val="22"/>
              </w:rPr>
              <w:t xml:space="preserve">Obsahový štandard </w:t>
            </w:r>
          </w:p>
        </w:tc>
      </w:tr>
      <w:tr w:rsidR="003C37E3" w:rsidRPr="000C445E" w14:paraId="352150F5" w14:textId="77777777" w:rsidTr="000C445E">
        <w:trPr>
          <w:trHeight w:val="3034"/>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4A0D1897" w14:textId="77777777" w:rsidR="003C37E3" w:rsidRPr="000C445E" w:rsidRDefault="003C37E3" w:rsidP="00B547BB">
            <w:pPr>
              <w:autoSpaceDE w:val="0"/>
              <w:autoSpaceDN w:val="0"/>
              <w:adjustRightInd w:val="0"/>
              <w:spacing w:after="240" w:line="276" w:lineRule="auto"/>
              <w:rPr>
                <w:rFonts w:eastAsiaTheme="minorHAnsi"/>
                <w:b/>
                <w:bCs/>
                <w:color w:val="000000"/>
                <w:sz w:val="22"/>
                <w:szCs w:val="22"/>
                <w:lang w:eastAsia="en-US"/>
              </w:rPr>
            </w:pPr>
            <w:r w:rsidRPr="000C445E">
              <w:rPr>
                <w:rFonts w:eastAsiaTheme="minorHAnsi"/>
                <w:b/>
                <w:bCs/>
                <w:color w:val="000000"/>
                <w:sz w:val="22"/>
                <w:szCs w:val="22"/>
                <w:lang w:eastAsia="en-US"/>
              </w:rPr>
              <w:t xml:space="preserve">Žiak na konci 9. ročníka základnej školy vie/dokáže: </w:t>
            </w:r>
          </w:p>
          <w:p w14:paraId="737525A7"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identifikovať politický systém ČSR, </w:t>
            </w:r>
          </w:p>
          <w:p w14:paraId="70327ED6"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rozpoznať mnohonárodnostný charakter ČSR, </w:t>
            </w:r>
          </w:p>
          <w:p w14:paraId="5C38CBA8"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porovnať hospodársku situáciu v Čechách a na Slovensku, </w:t>
            </w:r>
          </w:p>
          <w:p w14:paraId="09E9C5E0"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rozpoznať dôsledky rozbitia ČSR, </w:t>
            </w:r>
          </w:p>
          <w:p w14:paraId="6858CDAE" w14:textId="77777777" w:rsidR="003C37E3" w:rsidRPr="000C445E" w:rsidRDefault="003C37E3" w:rsidP="001A17CC">
            <w:pPr>
              <w:pStyle w:val="Odsekzoznamu"/>
              <w:numPr>
                <w:ilvl w:val="0"/>
                <w:numId w:val="41"/>
              </w:numPr>
              <w:adjustRightInd w:val="0"/>
              <w:spacing w:before="0" w:line="276" w:lineRule="auto"/>
              <w:ind w:left="318"/>
              <w:rPr>
                <w:color w:val="000000"/>
              </w:rPr>
            </w:pPr>
            <w:r w:rsidRPr="000C445E">
              <w:rPr>
                <w:rFonts w:eastAsiaTheme="minorHAnsi"/>
              </w:rPr>
              <w:t xml:space="preserve">pracovať so </w:t>
            </w:r>
            <w:r w:rsidRPr="000C445E">
              <w:rPr>
                <w:rFonts w:eastAsiaTheme="minorHAnsi"/>
              </w:rPr>
              <w:tab/>
              <w:t>školskými historickými prameňmi z daného historického obdobia.</w:t>
            </w:r>
            <w:r w:rsidRPr="000C445E">
              <w:rPr>
                <w:color w:val="000000"/>
              </w:rPr>
              <w:t xml:space="preserve">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1D78BF7" w14:textId="77777777" w:rsidR="003C37E3" w:rsidRPr="000C445E" w:rsidRDefault="003C37E3" w:rsidP="0009753A">
            <w:pPr>
              <w:spacing w:line="276" w:lineRule="auto"/>
              <w:ind w:left="2" w:right="3227"/>
              <w:rPr>
                <w:color w:val="000000"/>
                <w:sz w:val="22"/>
                <w:szCs w:val="22"/>
              </w:rPr>
            </w:pPr>
            <w:r w:rsidRPr="000C445E">
              <w:rPr>
                <w:color w:val="000000"/>
                <w:sz w:val="22"/>
                <w:szCs w:val="22"/>
              </w:rPr>
              <w:t xml:space="preserve">Česi, Slováci, národnostné menšiny kultúra, spolky, školstvo centralizmus, autonómia </w:t>
            </w:r>
          </w:p>
        </w:tc>
      </w:tr>
    </w:tbl>
    <w:p w14:paraId="5A2B92C1" w14:textId="77777777" w:rsidR="003C37E3" w:rsidRPr="00985BD4" w:rsidRDefault="003C37E3" w:rsidP="00985BD4">
      <w:pPr>
        <w:spacing w:before="240" w:after="240" w:line="276" w:lineRule="auto"/>
        <w:rPr>
          <w:rFonts w:eastAsiaTheme="minorHAnsi"/>
          <w:b/>
          <w:lang w:eastAsia="en-US"/>
        </w:rPr>
      </w:pPr>
      <w:r w:rsidRPr="00985BD4">
        <w:rPr>
          <w:rFonts w:eastAsiaTheme="minorHAnsi"/>
          <w:b/>
          <w:lang w:eastAsia="en-US"/>
        </w:rPr>
        <w:t xml:space="preserve">Obrazy druhej svetovej vojny </w:t>
      </w:r>
    </w:p>
    <w:tbl>
      <w:tblPr>
        <w:tblW w:w="9923" w:type="dxa"/>
        <w:tblLayout w:type="fixed"/>
        <w:tblCellMar>
          <w:top w:w="55" w:type="dxa"/>
          <w:right w:w="48" w:type="dxa"/>
        </w:tblCellMar>
        <w:tblLook w:val="04A0" w:firstRow="1" w:lastRow="0" w:firstColumn="1" w:lastColumn="0" w:noHBand="0" w:noVBand="1"/>
      </w:tblPr>
      <w:tblGrid>
        <w:gridCol w:w="4864"/>
        <w:gridCol w:w="5059"/>
      </w:tblGrid>
      <w:tr w:rsidR="003C37E3" w:rsidRPr="00B547BB" w14:paraId="74AD39B2" w14:textId="77777777" w:rsidTr="000C445E">
        <w:trPr>
          <w:trHeight w:val="404"/>
        </w:trPr>
        <w:tc>
          <w:tcPr>
            <w:tcW w:w="4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9E874" w14:textId="77777777" w:rsidR="003C37E3" w:rsidRPr="00B547BB" w:rsidRDefault="003C37E3" w:rsidP="0009753A">
            <w:pPr>
              <w:spacing w:line="276" w:lineRule="auto"/>
              <w:ind w:right="53"/>
              <w:jc w:val="center"/>
              <w:rPr>
                <w:b/>
                <w:color w:val="000000"/>
                <w:sz w:val="22"/>
                <w:szCs w:val="22"/>
              </w:rPr>
            </w:pPr>
            <w:r w:rsidRPr="00B547BB">
              <w:rPr>
                <w:b/>
                <w:color w:val="000000"/>
                <w:sz w:val="22"/>
                <w:szCs w:val="22"/>
              </w:rPr>
              <w:t xml:space="preserve">Výkonový štandard </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78B07" w14:textId="77777777" w:rsidR="003C37E3" w:rsidRPr="00B547BB" w:rsidRDefault="003C37E3" w:rsidP="00B547BB">
            <w:pPr>
              <w:spacing w:line="276" w:lineRule="auto"/>
              <w:ind w:right="53"/>
              <w:jc w:val="center"/>
              <w:rPr>
                <w:b/>
                <w:color w:val="000000"/>
                <w:sz w:val="22"/>
                <w:szCs w:val="22"/>
              </w:rPr>
            </w:pPr>
            <w:r w:rsidRPr="00B547BB">
              <w:rPr>
                <w:b/>
                <w:color w:val="000000"/>
                <w:sz w:val="22"/>
                <w:szCs w:val="22"/>
              </w:rPr>
              <w:t xml:space="preserve">Obsahový štandard </w:t>
            </w:r>
          </w:p>
        </w:tc>
      </w:tr>
      <w:tr w:rsidR="003C37E3" w:rsidRPr="003C37E3" w14:paraId="2926312F" w14:textId="77777777" w:rsidTr="000C445E">
        <w:trPr>
          <w:trHeight w:val="3059"/>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14:paraId="348B5DAC" w14:textId="77777777" w:rsidR="003C37E3" w:rsidRPr="00B547BB" w:rsidRDefault="003C37E3" w:rsidP="00B547BB">
            <w:pPr>
              <w:autoSpaceDE w:val="0"/>
              <w:autoSpaceDN w:val="0"/>
              <w:adjustRightInd w:val="0"/>
              <w:spacing w:after="240" w:line="276" w:lineRule="auto"/>
              <w:rPr>
                <w:rFonts w:eastAsiaTheme="minorHAnsi"/>
                <w:b/>
                <w:bCs/>
                <w:color w:val="000000"/>
                <w:sz w:val="22"/>
                <w:szCs w:val="22"/>
                <w:lang w:eastAsia="en-US"/>
              </w:rPr>
            </w:pPr>
            <w:r w:rsidRPr="00B547BB">
              <w:rPr>
                <w:rFonts w:eastAsiaTheme="minorHAnsi"/>
                <w:b/>
                <w:bCs/>
                <w:color w:val="000000"/>
                <w:sz w:val="22"/>
                <w:szCs w:val="22"/>
                <w:lang w:eastAsia="en-US"/>
              </w:rPr>
              <w:t xml:space="preserve">Žiak na konci 9. ročníka základnej školy vie/dokáže: </w:t>
            </w:r>
          </w:p>
          <w:p w14:paraId="61955AA3"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vymedziť kľúčové medzníky druhej svetovej vojny, </w:t>
            </w:r>
          </w:p>
          <w:p w14:paraId="39C3002C"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vyhľadať svedectvá o útrapách ľudí na fronte a v zázemí počas druhej svetovej vojny, </w:t>
            </w:r>
          </w:p>
          <w:p w14:paraId="08EA737A"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spracovať holokaust na konkrétnom príbehu, </w:t>
            </w:r>
          </w:p>
          <w:p w14:paraId="255CBA7B" w14:textId="77777777" w:rsidR="003C37E3" w:rsidRPr="003C37E3" w:rsidRDefault="003C37E3" w:rsidP="001A17CC">
            <w:pPr>
              <w:pStyle w:val="Odsekzoznamu"/>
              <w:numPr>
                <w:ilvl w:val="0"/>
                <w:numId w:val="41"/>
              </w:numPr>
              <w:adjustRightInd w:val="0"/>
              <w:spacing w:before="0" w:line="276" w:lineRule="auto"/>
              <w:ind w:left="318"/>
              <w:rPr>
                <w:color w:val="000000"/>
              </w:rPr>
            </w:pPr>
            <w:r w:rsidRPr="000C445E">
              <w:rPr>
                <w:rFonts w:eastAsiaTheme="minorHAnsi"/>
              </w:rPr>
              <w:t>pracovať so školskými historickými prameňmi z daného historického obdobia.</w:t>
            </w:r>
            <w:r w:rsidRPr="003C37E3">
              <w:rPr>
                <w:color w:val="000000"/>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16ACC22" w14:textId="77777777" w:rsidR="003C37E3" w:rsidRPr="003C37E3" w:rsidRDefault="003C37E3" w:rsidP="0009753A">
            <w:pPr>
              <w:spacing w:line="276" w:lineRule="auto"/>
              <w:ind w:left="2" w:right="236"/>
              <w:jc w:val="both"/>
              <w:rPr>
                <w:color w:val="000000"/>
                <w:szCs w:val="22"/>
              </w:rPr>
            </w:pPr>
            <w:r w:rsidRPr="003C37E3">
              <w:rPr>
                <w:color w:val="000000"/>
                <w:szCs w:val="22"/>
              </w:rPr>
              <w:t xml:space="preserve">fašistická os protihitlerovská koalícia totálna vojna protifašistický odboj  holokaust, koncentračné tábory </w:t>
            </w:r>
          </w:p>
        </w:tc>
      </w:tr>
    </w:tbl>
    <w:p w14:paraId="3939A33A" w14:textId="77777777" w:rsidR="003C37E3" w:rsidRPr="00985BD4" w:rsidRDefault="003C37E3" w:rsidP="00985BD4">
      <w:pPr>
        <w:spacing w:before="240" w:after="240" w:line="276" w:lineRule="auto"/>
        <w:rPr>
          <w:rFonts w:eastAsiaTheme="minorHAnsi"/>
          <w:b/>
          <w:lang w:eastAsia="en-US"/>
        </w:rPr>
      </w:pPr>
      <w:r w:rsidRPr="00985BD4">
        <w:rPr>
          <w:rFonts w:eastAsiaTheme="minorHAnsi"/>
          <w:b/>
          <w:lang w:eastAsia="en-US"/>
        </w:rPr>
        <w:t xml:space="preserve">Slovenský štát (1939-1945) </w:t>
      </w:r>
    </w:p>
    <w:tbl>
      <w:tblPr>
        <w:tblW w:w="9923" w:type="dxa"/>
        <w:tblLayout w:type="fixed"/>
        <w:tblCellMar>
          <w:top w:w="53" w:type="dxa"/>
          <w:right w:w="48" w:type="dxa"/>
        </w:tblCellMar>
        <w:tblLook w:val="04A0" w:firstRow="1" w:lastRow="0" w:firstColumn="1" w:lastColumn="0" w:noHBand="0" w:noVBand="1"/>
      </w:tblPr>
      <w:tblGrid>
        <w:gridCol w:w="4864"/>
        <w:gridCol w:w="5059"/>
      </w:tblGrid>
      <w:tr w:rsidR="003C37E3" w:rsidRPr="000C445E" w14:paraId="1CBD1D81" w14:textId="77777777" w:rsidTr="000C445E">
        <w:trPr>
          <w:trHeight w:val="402"/>
        </w:trPr>
        <w:tc>
          <w:tcPr>
            <w:tcW w:w="4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7C906" w14:textId="77777777" w:rsidR="003C37E3" w:rsidRPr="000C445E" w:rsidRDefault="003C37E3" w:rsidP="0009753A">
            <w:pPr>
              <w:spacing w:line="276" w:lineRule="auto"/>
              <w:ind w:right="53"/>
              <w:jc w:val="center"/>
              <w:rPr>
                <w:b/>
                <w:color w:val="000000"/>
                <w:sz w:val="22"/>
                <w:szCs w:val="22"/>
              </w:rPr>
            </w:pPr>
            <w:r w:rsidRPr="000C445E">
              <w:rPr>
                <w:b/>
                <w:color w:val="000000"/>
                <w:sz w:val="22"/>
                <w:szCs w:val="22"/>
              </w:rPr>
              <w:t xml:space="preserve">Výkonový štandard </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7ED08" w14:textId="77777777" w:rsidR="003C37E3" w:rsidRPr="000C445E" w:rsidRDefault="003C37E3" w:rsidP="00B547BB">
            <w:pPr>
              <w:spacing w:line="276" w:lineRule="auto"/>
              <w:ind w:right="53"/>
              <w:jc w:val="center"/>
              <w:rPr>
                <w:b/>
                <w:color w:val="000000"/>
                <w:sz w:val="22"/>
                <w:szCs w:val="22"/>
              </w:rPr>
            </w:pPr>
            <w:r w:rsidRPr="000C445E">
              <w:rPr>
                <w:b/>
                <w:color w:val="000000"/>
                <w:sz w:val="22"/>
                <w:szCs w:val="22"/>
              </w:rPr>
              <w:t xml:space="preserve">Obsahový štandard </w:t>
            </w:r>
          </w:p>
        </w:tc>
      </w:tr>
      <w:tr w:rsidR="003C37E3" w:rsidRPr="000C445E" w14:paraId="4230BA3F" w14:textId="77777777" w:rsidTr="000C445E">
        <w:trPr>
          <w:trHeight w:val="1782"/>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14:paraId="1E21B049" w14:textId="77777777" w:rsidR="003C37E3" w:rsidRPr="000C445E" w:rsidRDefault="003C37E3" w:rsidP="00B547BB">
            <w:pPr>
              <w:autoSpaceDE w:val="0"/>
              <w:autoSpaceDN w:val="0"/>
              <w:adjustRightInd w:val="0"/>
              <w:spacing w:after="240" w:line="276" w:lineRule="auto"/>
              <w:rPr>
                <w:rFonts w:eastAsiaTheme="minorHAnsi"/>
                <w:b/>
                <w:bCs/>
                <w:color w:val="000000"/>
                <w:sz w:val="22"/>
                <w:szCs w:val="22"/>
                <w:lang w:eastAsia="en-US"/>
              </w:rPr>
            </w:pPr>
            <w:r w:rsidRPr="000C445E">
              <w:rPr>
                <w:rFonts w:eastAsiaTheme="minorHAnsi"/>
                <w:b/>
                <w:bCs/>
                <w:color w:val="000000"/>
                <w:sz w:val="22"/>
                <w:szCs w:val="22"/>
                <w:lang w:eastAsia="en-US"/>
              </w:rPr>
              <w:lastRenderedPageBreak/>
              <w:t xml:space="preserve">Žiak na konci 9. ročníka základnej školy vie/dokáže: </w:t>
            </w:r>
          </w:p>
          <w:p w14:paraId="0D74B2DE"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porovnať politický systém Slovenského štátu s politickým systémom ČSR, </w:t>
            </w:r>
          </w:p>
          <w:p w14:paraId="50FEBA07"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rozpoznať vzťahy medzi Nemeckom a Slovenským štátom, </w:t>
            </w:r>
          </w:p>
          <w:p w14:paraId="57336E0A"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zhodnotiť hospodársky a kultúrny rozvoj Slovenského štátu </w:t>
            </w:r>
          </w:p>
          <w:p w14:paraId="6B116B1E" w14:textId="77777777" w:rsidR="003C37E3" w:rsidRPr="000C445E" w:rsidRDefault="003C37E3" w:rsidP="001A17CC">
            <w:pPr>
              <w:pStyle w:val="Odsekzoznamu"/>
              <w:numPr>
                <w:ilvl w:val="0"/>
                <w:numId w:val="41"/>
              </w:numPr>
              <w:adjustRightInd w:val="0"/>
              <w:spacing w:before="0" w:line="276" w:lineRule="auto"/>
              <w:ind w:left="318"/>
              <w:rPr>
                <w:rFonts w:eastAsiaTheme="minorHAnsi"/>
              </w:rPr>
            </w:pPr>
            <w:r w:rsidRPr="000C445E">
              <w:rPr>
                <w:rFonts w:eastAsiaTheme="minorHAnsi"/>
              </w:rPr>
              <w:t xml:space="preserve">konkretizovať postupné obmedzovanie práv a slobôd židovských spoluobčanov, </w:t>
            </w:r>
          </w:p>
          <w:p w14:paraId="164756E9" w14:textId="77777777" w:rsidR="003C37E3" w:rsidRPr="000C445E" w:rsidRDefault="003C37E3" w:rsidP="001A17CC">
            <w:pPr>
              <w:pStyle w:val="Odsekzoznamu"/>
              <w:numPr>
                <w:ilvl w:val="0"/>
                <w:numId w:val="41"/>
              </w:numPr>
              <w:adjustRightInd w:val="0"/>
              <w:spacing w:before="0" w:line="276" w:lineRule="auto"/>
              <w:ind w:left="318"/>
              <w:rPr>
                <w:color w:val="000000"/>
              </w:rPr>
            </w:pPr>
            <w:r w:rsidRPr="000C445E">
              <w:rPr>
                <w:rFonts w:eastAsiaTheme="minorHAnsi"/>
              </w:rPr>
              <w:t>zhodnotiť význam Slovenského</w:t>
            </w:r>
            <w:r w:rsidRPr="000C445E">
              <w:rPr>
                <w:color w:val="000000"/>
              </w:rPr>
              <w:t xml:space="preserve"> národného povstania,  </w:t>
            </w:r>
          </w:p>
          <w:p w14:paraId="49DDE99B" w14:textId="77777777" w:rsidR="003C37E3" w:rsidRPr="000C445E" w:rsidRDefault="003C37E3" w:rsidP="001A17CC">
            <w:pPr>
              <w:pStyle w:val="Odsekzoznamu"/>
              <w:numPr>
                <w:ilvl w:val="0"/>
                <w:numId w:val="41"/>
              </w:numPr>
              <w:adjustRightInd w:val="0"/>
              <w:spacing w:before="0" w:line="276" w:lineRule="auto"/>
              <w:ind w:left="318"/>
              <w:rPr>
                <w:color w:val="000000"/>
              </w:rPr>
            </w:pPr>
            <w:r w:rsidRPr="002336EF">
              <w:rPr>
                <w:rFonts w:eastAsiaTheme="minorHAnsi"/>
              </w:rPr>
              <w:t>pracovať so školskými historickými prameňmi z daného historického obdobia.</w:t>
            </w:r>
            <w:r w:rsidRPr="000C445E">
              <w:rPr>
                <w:color w:val="000000"/>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157CBA7" w14:textId="77777777" w:rsidR="003C37E3" w:rsidRPr="000C445E" w:rsidRDefault="003C37E3" w:rsidP="0009753A">
            <w:pPr>
              <w:spacing w:line="276" w:lineRule="auto"/>
              <w:ind w:left="2"/>
              <w:rPr>
                <w:color w:val="000000"/>
                <w:sz w:val="22"/>
                <w:szCs w:val="22"/>
              </w:rPr>
            </w:pPr>
          </w:p>
          <w:p w14:paraId="002CB88A" w14:textId="77777777" w:rsidR="003C37E3" w:rsidRPr="000C445E" w:rsidRDefault="003C37E3" w:rsidP="0009753A">
            <w:pPr>
              <w:spacing w:line="276" w:lineRule="auto"/>
              <w:ind w:left="2"/>
              <w:rPr>
                <w:color w:val="000000"/>
                <w:sz w:val="22"/>
                <w:szCs w:val="22"/>
              </w:rPr>
            </w:pPr>
          </w:p>
          <w:p w14:paraId="4EB024B4" w14:textId="77777777" w:rsidR="003C37E3" w:rsidRPr="000C445E" w:rsidRDefault="003C37E3" w:rsidP="0009753A">
            <w:pPr>
              <w:spacing w:line="276" w:lineRule="auto"/>
              <w:ind w:left="2"/>
              <w:rPr>
                <w:color w:val="000000"/>
                <w:sz w:val="22"/>
                <w:szCs w:val="22"/>
              </w:rPr>
            </w:pPr>
          </w:p>
          <w:p w14:paraId="567CEB6D" w14:textId="77777777" w:rsidR="003C37E3" w:rsidRPr="000C445E" w:rsidRDefault="003C37E3" w:rsidP="0009753A">
            <w:pPr>
              <w:spacing w:line="276" w:lineRule="auto"/>
              <w:ind w:left="2"/>
              <w:rPr>
                <w:color w:val="000000"/>
                <w:sz w:val="22"/>
                <w:szCs w:val="22"/>
              </w:rPr>
            </w:pPr>
            <w:r w:rsidRPr="000C445E">
              <w:rPr>
                <w:color w:val="000000"/>
                <w:sz w:val="22"/>
                <w:szCs w:val="22"/>
              </w:rPr>
              <w:t xml:space="preserve">totalitný režim židovský kódex deportácie odboj </w:t>
            </w:r>
          </w:p>
          <w:p w14:paraId="11609B41" w14:textId="77777777" w:rsidR="003C37E3" w:rsidRPr="000C445E" w:rsidRDefault="003C37E3" w:rsidP="0009753A">
            <w:pPr>
              <w:spacing w:line="276" w:lineRule="auto"/>
              <w:ind w:left="2"/>
              <w:rPr>
                <w:color w:val="000000"/>
                <w:sz w:val="22"/>
                <w:szCs w:val="22"/>
              </w:rPr>
            </w:pPr>
            <w:r w:rsidRPr="000C445E">
              <w:rPr>
                <w:color w:val="000000"/>
                <w:sz w:val="22"/>
                <w:szCs w:val="22"/>
              </w:rPr>
              <w:t>Slovenské národné povstanie</w:t>
            </w:r>
          </w:p>
        </w:tc>
      </w:tr>
    </w:tbl>
    <w:p w14:paraId="6265CE1D" w14:textId="77777777" w:rsidR="003C37E3" w:rsidRPr="00985BD4" w:rsidRDefault="003C37E3" w:rsidP="00985BD4">
      <w:pPr>
        <w:spacing w:before="240" w:after="240" w:line="276" w:lineRule="auto"/>
        <w:rPr>
          <w:rFonts w:eastAsiaTheme="minorHAnsi"/>
          <w:b/>
          <w:lang w:eastAsia="en-US"/>
        </w:rPr>
      </w:pPr>
      <w:r w:rsidRPr="00985BD4">
        <w:rPr>
          <w:rFonts w:eastAsiaTheme="minorHAnsi"/>
          <w:b/>
          <w:lang w:eastAsia="en-US"/>
        </w:rPr>
        <w:t xml:space="preserve">Rozdelený svet </w:t>
      </w:r>
    </w:p>
    <w:tbl>
      <w:tblPr>
        <w:tblW w:w="9923" w:type="dxa"/>
        <w:tblCellMar>
          <w:top w:w="9" w:type="dxa"/>
          <w:right w:w="48" w:type="dxa"/>
        </w:tblCellMar>
        <w:tblLook w:val="04A0" w:firstRow="1" w:lastRow="0" w:firstColumn="1" w:lastColumn="0" w:noHBand="0" w:noVBand="1"/>
      </w:tblPr>
      <w:tblGrid>
        <w:gridCol w:w="4752"/>
        <w:gridCol w:w="5171"/>
      </w:tblGrid>
      <w:tr w:rsidR="003C37E3" w:rsidRPr="007C6A15" w14:paraId="78C8C3D7" w14:textId="77777777" w:rsidTr="007C6A15">
        <w:trPr>
          <w:trHeight w:val="415"/>
        </w:trPr>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76A11675" w14:textId="77777777" w:rsidR="003C37E3" w:rsidRPr="007C6A15" w:rsidRDefault="003C37E3" w:rsidP="0009753A">
            <w:pPr>
              <w:spacing w:line="276" w:lineRule="auto"/>
              <w:ind w:right="53"/>
              <w:jc w:val="center"/>
              <w:rPr>
                <w:b/>
                <w:color w:val="000000"/>
                <w:sz w:val="22"/>
                <w:szCs w:val="22"/>
              </w:rPr>
            </w:pPr>
            <w:r w:rsidRPr="007C6A15">
              <w:rPr>
                <w:b/>
                <w:color w:val="000000"/>
                <w:sz w:val="22"/>
                <w:szCs w:val="22"/>
              </w:rPr>
              <w:t xml:space="preserve">Výkonový štandard </w:t>
            </w:r>
          </w:p>
        </w:tc>
        <w:tc>
          <w:tcPr>
            <w:tcW w:w="4634" w:type="dxa"/>
            <w:tcBorders>
              <w:top w:val="single" w:sz="4" w:space="0" w:color="000000"/>
              <w:left w:val="single" w:sz="4" w:space="0" w:color="000000"/>
              <w:bottom w:val="single" w:sz="4" w:space="0" w:color="000000"/>
              <w:right w:val="single" w:sz="4" w:space="0" w:color="000000"/>
            </w:tcBorders>
            <w:shd w:val="clear" w:color="auto" w:fill="auto"/>
          </w:tcPr>
          <w:p w14:paraId="1CE7843C" w14:textId="77777777" w:rsidR="003C37E3" w:rsidRPr="007C6A15" w:rsidRDefault="003C37E3" w:rsidP="00B547BB">
            <w:pPr>
              <w:spacing w:line="276" w:lineRule="auto"/>
              <w:ind w:right="53"/>
              <w:jc w:val="center"/>
              <w:rPr>
                <w:b/>
                <w:color w:val="000000"/>
                <w:sz w:val="22"/>
                <w:szCs w:val="22"/>
              </w:rPr>
            </w:pPr>
            <w:r w:rsidRPr="007C6A15">
              <w:rPr>
                <w:b/>
                <w:color w:val="000000"/>
                <w:sz w:val="22"/>
                <w:szCs w:val="22"/>
              </w:rPr>
              <w:t xml:space="preserve">Obsahový štandard </w:t>
            </w:r>
          </w:p>
        </w:tc>
      </w:tr>
      <w:tr w:rsidR="003C37E3" w:rsidRPr="007C6A15" w14:paraId="693B8345" w14:textId="77777777" w:rsidTr="007C6A15">
        <w:trPr>
          <w:trHeight w:val="3242"/>
        </w:trPr>
        <w:tc>
          <w:tcPr>
            <w:tcW w:w="4258" w:type="dxa"/>
            <w:tcBorders>
              <w:top w:val="single" w:sz="4" w:space="0" w:color="000000"/>
              <w:left w:val="single" w:sz="4" w:space="0" w:color="000000"/>
              <w:bottom w:val="single" w:sz="4" w:space="0" w:color="000000"/>
              <w:right w:val="single" w:sz="4" w:space="0" w:color="000000"/>
            </w:tcBorders>
            <w:shd w:val="clear" w:color="auto" w:fill="auto"/>
          </w:tcPr>
          <w:p w14:paraId="490E0B56" w14:textId="77777777" w:rsidR="003C37E3" w:rsidRPr="007C6A15" w:rsidRDefault="003C37E3" w:rsidP="00B547BB">
            <w:pPr>
              <w:autoSpaceDE w:val="0"/>
              <w:autoSpaceDN w:val="0"/>
              <w:adjustRightInd w:val="0"/>
              <w:spacing w:after="240" w:line="276" w:lineRule="auto"/>
              <w:rPr>
                <w:rFonts w:eastAsiaTheme="minorHAnsi"/>
                <w:b/>
                <w:bCs/>
                <w:color w:val="000000"/>
                <w:sz w:val="22"/>
                <w:szCs w:val="22"/>
                <w:lang w:eastAsia="en-US"/>
              </w:rPr>
            </w:pPr>
            <w:r w:rsidRPr="007C6A15">
              <w:rPr>
                <w:rFonts w:eastAsiaTheme="minorHAnsi"/>
                <w:b/>
                <w:bCs/>
                <w:color w:val="000000"/>
                <w:sz w:val="22"/>
                <w:szCs w:val="22"/>
                <w:lang w:eastAsia="en-US"/>
              </w:rPr>
              <w:t xml:space="preserve">Žiak na konci 9. ročníka základnej školy vie/dokáže: </w:t>
            </w:r>
          </w:p>
          <w:p w14:paraId="3AD5C260" w14:textId="77777777" w:rsidR="003C37E3" w:rsidRPr="007C6A15" w:rsidRDefault="003C37E3" w:rsidP="001A17CC">
            <w:pPr>
              <w:pStyle w:val="Odsekzoznamu"/>
              <w:numPr>
                <w:ilvl w:val="0"/>
                <w:numId w:val="41"/>
              </w:numPr>
              <w:adjustRightInd w:val="0"/>
              <w:spacing w:before="0" w:line="276" w:lineRule="auto"/>
              <w:ind w:left="426" w:hanging="318"/>
              <w:rPr>
                <w:rFonts w:eastAsiaTheme="minorHAnsi"/>
              </w:rPr>
            </w:pPr>
            <w:r w:rsidRPr="007C6A15">
              <w:rPr>
                <w:rFonts w:eastAsiaTheme="minorHAnsi"/>
              </w:rPr>
              <w:t xml:space="preserve">rozpoznať vplyv bipolárneho sveta na každodenný život, </w:t>
            </w:r>
          </w:p>
          <w:p w14:paraId="358EB870" w14:textId="77777777" w:rsidR="003C37E3" w:rsidRPr="007C6A15" w:rsidRDefault="003C37E3" w:rsidP="001A17CC">
            <w:pPr>
              <w:pStyle w:val="Odsekzoznamu"/>
              <w:numPr>
                <w:ilvl w:val="0"/>
                <w:numId w:val="41"/>
              </w:numPr>
              <w:adjustRightInd w:val="0"/>
              <w:spacing w:before="0" w:line="276" w:lineRule="auto"/>
              <w:ind w:left="426" w:hanging="318"/>
              <w:rPr>
                <w:rFonts w:eastAsiaTheme="minorHAnsi"/>
              </w:rPr>
            </w:pPr>
            <w:r w:rsidRPr="007C6A15">
              <w:rPr>
                <w:rFonts w:eastAsiaTheme="minorHAnsi"/>
              </w:rPr>
              <w:t xml:space="preserve">nájsť prejavy odporu obyvateľstva vo východnom bloku, </w:t>
            </w:r>
          </w:p>
          <w:p w14:paraId="3F46792E" w14:textId="77777777" w:rsidR="003C37E3" w:rsidRPr="007C6A15" w:rsidRDefault="003C37E3" w:rsidP="001A17CC">
            <w:pPr>
              <w:pStyle w:val="Odsekzoznamu"/>
              <w:numPr>
                <w:ilvl w:val="0"/>
                <w:numId w:val="41"/>
              </w:numPr>
              <w:adjustRightInd w:val="0"/>
              <w:spacing w:before="0" w:line="276" w:lineRule="auto"/>
              <w:ind w:left="426" w:hanging="318"/>
              <w:rPr>
                <w:rFonts w:eastAsiaTheme="minorHAnsi"/>
              </w:rPr>
            </w:pPr>
            <w:r w:rsidRPr="007C6A15">
              <w:rPr>
                <w:rFonts w:eastAsiaTheme="minorHAnsi"/>
              </w:rPr>
              <w:t xml:space="preserve">vystihnúť základné medzníky procesu európskej integrácie, </w:t>
            </w:r>
          </w:p>
          <w:p w14:paraId="0DA3A10C" w14:textId="77777777" w:rsidR="003C37E3" w:rsidRPr="007C6A15" w:rsidRDefault="003C37E3" w:rsidP="001A17CC">
            <w:pPr>
              <w:pStyle w:val="Odsekzoznamu"/>
              <w:numPr>
                <w:ilvl w:val="0"/>
                <w:numId w:val="41"/>
              </w:numPr>
              <w:adjustRightInd w:val="0"/>
              <w:spacing w:before="0" w:line="276" w:lineRule="auto"/>
              <w:ind w:left="426" w:hanging="318"/>
              <w:rPr>
                <w:color w:val="000000"/>
              </w:rPr>
            </w:pPr>
            <w:r w:rsidRPr="007C6A15">
              <w:rPr>
                <w:rFonts w:eastAsiaTheme="minorHAnsi"/>
              </w:rPr>
              <w:t>pracovať so školskými historickými prameňmi z daného historického obdobia.</w:t>
            </w:r>
            <w:r w:rsidRPr="007C6A15">
              <w:rPr>
                <w:color w:val="000000"/>
              </w:rPr>
              <w:t xml:space="preserve"> </w:t>
            </w:r>
          </w:p>
        </w:tc>
        <w:tc>
          <w:tcPr>
            <w:tcW w:w="4634" w:type="dxa"/>
            <w:tcBorders>
              <w:top w:val="single" w:sz="4" w:space="0" w:color="000000"/>
              <w:left w:val="single" w:sz="4" w:space="0" w:color="000000"/>
              <w:bottom w:val="single" w:sz="4" w:space="0" w:color="000000"/>
              <w:right w:val="single" w:sz="4" w:space="0" w:color="000000"/>
            </w:tcBorders>
            <w:shd w:val="clear" w:color="auto" w:fill="auto"/>
          </w:tcPr>
          <w:p w14:paraId="5965F9D6" w14:textId="77777777" w:rsidR="003C37E3" w:rsidRPr="007C6A15" w:rsidRDefault="003C37E3" w:rsidP="0009753A">
            <w:pPr>
              <w:spacing w:after="161" w:line="276" w:lineRule="auto"/>
              <w:ind w:left="2"/>
              <w:rPr>
                <w:color w:val="000000"/>
                <w:sz w:val="22"/>
                <w:szCs w:val="22"/>
              </w:rPr>
            </w:pPr>
            <w:r w:rsidRPr="007C6A15">
              <w:rPr>
                <w:color w:val="000000"/>
                <w:sz w:val="22"/>
                <w:szCs w:val="22"/>
              </w:rPr>
              <w:t xml:space="preserve">OSN </w:t>
            </w:r>
          </w:p>
          <w:p w14:paraId="382E7496" w14:textId="77777777" w:rsidR="003C37E3" w:rsidRPr="007C6A15" w:rsidRDefault="003C37E3" w:rsidP="0009753A">
            <w:pPr>
              <w:spacing w:line="276" w:lineRule="auto"/>
              <w:ind w:left="2" w:right="231"/>
              <w:rPr>
                <w:color w:val="000000"/>
                <w:sz w:val="22"/>
                <w:szCs w:val="22"/>
              </w:rPr>
            </w:pPr>
            <w:r w:rsidRPr="007C6A15">
              <w:rPr>
                <w:color w:val="000000"/>
                <w:sz w:val="22"/>
                <w:szCs w:val="22"/>
              </w:rPr>
              <w:t xml:space="preserve">superveľmoci: USA, ZSSR železná opona, studená vojna hospodárske a vojenské bloky hrozba jadrovej vojny dekolonizácia,  svet ako „globálna dedina“ </w:t>
            </w:r>
          </w:p>
        </w:tc>
      </w:tr>
    </w:tbl>
    <w:p w14:paraId="2B27D3AC" w14:textId="77777777" w:rsidR="003C37E3" w:rsidRPr="00985BD4" w:rsidRDefault="003C37E3" w:rsidP="00985BD4">
      <w:pPr>
        <w:spacing w:before="240" w:after="240" w:line="276" w:lineRule="auto"/>
        <w:rPr>
          <w:rFonts w:eastAsiaTheme="minorHAnsi"/>
          <w:b/>
          <w:lang w:eastAsia="en-US"/>
        </w:rPr>
      </w:pPr>
      <w:r w:rsidRPr="00985BD4">
        <w:rPr>
          <w:rFonts w:eastAsiaTheme="minorHAnsi"/>
          <w:b/>
          <w:lang w:eastAsia="en-US"/>
        </w:rPr>
        <w:t xml:space="preserve">Československo za železnou oponou </w:t>
      </w:r>
    </w:p>
    <w:tbl>
      <w:tblPr>
        <w:tblW w:w="9923" w:type="dxa"/>
        <w:tblLayout w:type="fixed"/>
        <w:tblCellMar>
          <w:top w:w="51" w:type="dxa"/>
          <w:right w:w="48" w:type="dxa"/>
        </w:tblCellMar>
        <w:tblLook w:val="04A0" w:firstRow="1" w:lastRow="0" w:firstColumn="1" w:lastColumn="0" w:noHBand="0" w:noVBand="1"/>
      </w:tblPr>
      <w:tblGrid>
        <w:gridCol w:w="4864"/>
        <w:gridCol w:w="5059"/>
      </w:tblGrid>
      <w:tr w:rsidR="003C37E3" w:rsidRPr="007C6A15" w14:paraId="6C2692F7" w14:textId="77777777" w:rsidTr="007C6A15">
        <w:trPr>
          <w:trHeight w:val="408"/>
        </w:trPr>
        <w:tc>
          <w:tcPr>
            <w:tcW w:w="4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02CA6" w14:textId="77777777" w:rsidR="003C37E3" w:rsidRPr="007C6A15" w:rsidRDefault="003C37E3" w:rsidP="0009753A">
            <w:pPr>
              <w:spacing w:line="276" w:lineRule="auto"/>
              <w:ind w:right="53"/>
              <w:jc w:val="center"/>
              <w:rPr>
                <w:b/>
                <w:color w:val="000000"/>
                <w:sz w:val="22"/>
                <w:szCs w:val="22"/>
              </w:rPr>
            </w:pPr>
            <w:r w:rsidRPr="007C6A15">
              <w:rPr>
                <w:b/>
                <w:color w:val="000000"/>
                <w:sz w:val="22"/>
                <w:szCs w:val="22"/>
              </w:rPr>
              <w:t xml:space="preserve">Výkonový štandard </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DBADD" w14:textId="77777777" w:rsidR="003C37E3" w:rsidRPr="007C6A15" w:rsidRDefault="003C37E3" w:rsidP="00B547BB">
            <w:pPr>
              <w:spacing w:line="276" w:lineRule="auto"/>
              <w:ind w:right="53"/>
              <w:jc w:val="center"/>
              <w:rPr>
                <w:b/>
                <w:color w:val="000000"/>
                <w:sz w:val="22"/>
                <w:szCs w:val="22"/>
              </w:rPr>
            </w:pPr>
            <w:r w:rsidRPr="007C6A15">
              <w:rPr>
                <w:b/>
                <w:color w:val="000000"/>
                <w:sz w:val="22"/>
                <w:szCs w:val="22"/>
              </w:rPr>
              <w:t xml:space="preserve">Obsahový štandard </w:t>
            </w:r>
          </w:p>
        </w:tc>
      </w:tr>
      <w:tr w:rsidR="003C37E3" w:rsidRPr="007C6A15" w14:paraId="409B32F5" w14:textId="77777777" w:rsidTr="007C6A15">
        <w:trPr>
          <w:trHeight w:val="3490"/>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14:paraId="1EE0F00A" w14:textId="77777777" w:rsidR="003C37E3" w:rsidRPr="007C6A15" w:rsidRDefault="003C37E3" w:rsidP="00B547BB">
            <w:pPr>
              <w:autoSpaceDE w:val="0"/>
              <w:autoSpaceDN w:val="0"/>
              <w:adjustRightInd w:val="0"/>
              <w:spacing w:after="240" w:line="276" w:lineRule="auto"/>
              <w:rPr>
                <w:rFonts w:eastAsiaTheme="minorHAnsi"/>
                <w:b/>
                <w:bCs/>
                <w:color w:val="000000"/>
                <w:sz w:val="22"/>
                <w:szCs w:val="22"/>
                <w:lang w:eastAsia="en-US"/>
              </w:rPr>
            </w:pPr>
            <w:r w:rsidRPr="007C6A15">
              <w:rPr>
                <w:rFonts w:eastAsiaTheme="minorHAnsi"/>
                <w:b/>
                <w:bCs/>
                <w:color w:val="000000"/>
                <w:sz w:val="22"/>
                <w:szCs w:val="22"/>
                <w:lang w:eastAsia="en-US"/>
              </w:rPr>
              <w:t xml:space="preserve">Žiak na konci 9. ročníka základnej školy vie/dokáže: </w:t>
            </w:r>
          </w:p>
          <w:p w14:paraId="36656F19" w14:textId="77777777" w:rsidR="003C37E3" w:rsidRPr="007C6A15" w:rsidRDefault="003C37E3" w:rsidP="001A17CC">
            <w:pPr>
              <w:pStyle w:val="Odsekzoznamu"/>
              <w:numPr>
                <w:ilvl w:val="0"/>
                <w:numId w:val="41"/>
              </w:numPr>
              <w:adjustRightInd w:val="0"/>
              <w:spacing w:before="0" w:line="276" w:lineRule="auto"/>
              <w:ind w:left="426" w:hanging="318"/>
              <w:rPr>
                <w:rFonts w:eastAsiaTheme="minorHAnsi"/>
              </w:rPr>
            </w:pPr>
            <w:r w:rsidRPr="007C6A15">
              <w:rPr>
                <w:rFonts w:eastAsiaTheme="minorHAnsi"/>
              </w:rPr>
              <w:t xml:space="preserve">rozpoznať dôsledky februárového prevratu, </w:t>
            </w:r>
          </w:p>
          <w:p w14:paraId="6C63E626" w14:textId="77777777" w:rsidR="003C37E3" w:rsidRPr="007C6A15" w:rsidRDefault="003C37E3" w:rsidP="001A17CC">
            <w:pPr>
              <w:pStyle w:val="Odsekzoznamu"/>
              <w:numPr>
                <w:ilvl w:val="0"/>
                <w:numId w:val="41"/>
              </w:numPr>
              <w:adjustRightInd w:val="0"/>
              <w:spacing w:before="0" w:line="276" w:lineRule="auto"/>
              <w:ind w:left="426" w:hanging="318"/>
              <w:rPr>
                <w:rFonts w:eastAsiaTheme="minorHAnsi"/>
              </w:rPr>
            </w:pPr>
            <w:r w:rsidRPr="007C6A15">
              <w:rPr>
                <w:rFonts w:eastAsiaTheme="minorHAnsi"/>
              </w:rPr>
              <w:t xml:space="preserve">zdokumentovať prejavy totality, </w:t>
            </w:r>
          </w:p>
          <w:p w14:paraId="4F81385D" w14:textId="77777777" w:rsidR="003C37E3" w:rsidRPr="007C6A15" w:rsidRDefault="003C37E3" w:rsidP="001A17CC">
            <w:pPr>
              <w:pStyle w:val="Odsekzoznamu"/>
              <w:numPr>
                <w:ilvl w:val="0"/>
                <w:numId w:val="41"/>
              </w:numPr>
              <w:adjustRightInd w:val="0"/>
              <w:spacing w:before="0" w:line="276" w:lineRule="auto"/>
              <w:ind w:left="426" w:hanging="318"/>
              <w:rPr>
                <w:rFonts w:eastAsiaTheme="minorHAnsi"/>
              </w:rPr>
            </w:pPr>
            <w:r w:rsidRPr="007C6A15">
              <w:rPr>
                <w:rFonts w:eastAsiaTheme="minorHAnsi"/>
              </w:rPr>
              <w:t xml:space="preserve">identifikovať premeny vidieka a mesta, </w:t>
            </w:r>
          </w:p>
          <w:p w14:paraId="2B5C2BAB" w14:textId="77777777" w:rsidR="003C37E3" w:rsidRPr="007C6A15" w:rsidRDefault="003C37E3" w:rsidP="001A17CC">
            <w:pPr>
              <w:pStyle w:val="Odsekzoznamu"/>
              <w:numPr>
                <w:ilvl w:val="0"/>
                <w:numId w:val="41"/>
              </w:numPr>
              <w:adjustRightInd w:val="0"/>
              <w:spacing w:before="0" w:line="276" w:lineRule="auto"/>
              <w:ind w:left="426" w:hanging="318"/>
              <w:rPr>
                <w:rFonts w:eastAsiaTheme="minorHAnsi"/>
              </w:rPr>
            </w:pPr>
            <w:r w:rsidRPr="007C6A15">
              <w:rPr>
                <w:rFonts w:eastAsiaTheme="minorHAnsi"/>
              </w:rPr>
              <w:t xml:space="preserve">spracovať spomienky svedka augustových udalostí, </w:t>
            </w:r>
          </w:p>
          <w:p w14:paraId="0A03F779" w14:textId="77777777" w:rsidR="003C37E3" w:rsidRPr="007C6A15" w:rsidRDefault="003C37E3" w:rsidP="001A17CC">
            <w:pPr>
              <w:pStyle w:val="Odsekzoznamu"/>
              <w:numPr>
                <w:ilvl w:val="0"/>
                <w:numId w:val="41"/>
              </w:numPr>
              <w:adjustRightInd w:val="0"/>
              <w:spacing w:before="0" w:line="276" w:lineRule="auto"/>
              <w:ind w:left="426" w:hanging="318"/>
              <w:rPr>
                <w:rFonts w:eastAsiaTheme="minorHAnsi"/>
              </w:rPr>
            </w:pPr>
            <w:r w:rsidRPr="007C6A15">
              <w:rPr>
                <w:rFonts w:eastAsiaTheme="minorHAnsi"/>
              </w:rPr>
              <w:t xml:space="preserve">zistiť konkrétne prejavy „normalizácie“ v každodennom živote, </w:t>
            </w:r>
          </w:p>
          <w:p w14:paraId="553980D9" w14:textId="77777777" w:rsidR="003C37E3" w:rsidRPr="007C6A15" w:rsidRDefault="003C37E3" w:rsidP="001A17CC">
            <w:pPr>
              <w:pStyle w:val="Odsekzoznamu"/>
              <w:numPr>
                <w:ilvl w:val="0"/>
                <w:numId w:val="41"/>
              </w:numPr>
              <w:adjustRightInd w:val="0"/>
              <w:spacing w:before="0" w:line="276" w:lineRule="auto"/>
              <w:ind w:left="426" w:hanging="318"/>
              <w:rPr>
                <w:color w:val="000000"/>
              </w:rPr>
            </w:pPr>
            <w:r w:rsidRPr="007C6A15">
              <w:rPr>
                <w:rFonts w:eastAsiaTheme="minorHAnsi"/>
              </w:rPr>
              <w:t>pracovať so školskými historickými prameňmi z daného historického obdobia,</w:t>
            </w:r>
            <w:r w:rsidRPr="007C6A15">
              <w:rPr>
                <w:color w:val="000000"/>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A10DEE6" w14:textId="77777777" w:rsidR="003C37E3" w:rsidRPr="007C6A15" w:rsidRDefault="003C37E3" w:rsidP="0009753A">
            <w:pPr>
              <w:spacing w:after="158" w:line="276" w:lineRule="auto"/>
              <w:ind w:left="2" w:right="236"/>
              <w:rPr>
                <w:color w:val="000000"/>
                <w:sz w:val="22"/>
                <w:szCs w:val="22"/>
              </w:rPr>
            </w:pPr>
            <w:r w:rsidRPr="007C6A15">
              <w:rPr>
                <w:color w:val="000000"/>
                <w:sz w:val="22"/>
                <w:szCs w:val="22"/>
              </w:rPr>
              <w:t xml:space="preserve">Február, politické procesy </w:t>
            </w:r>
          </w:p>
          <w:p w14:paraId="1443DDC5" w14:textId="77777777" w:rsidR="003C37E3" w:rsidRPr="007C6A15" w:rsidRDefault="003C37E3" w:rsidP="0009753A">
            <w:pPr>
              <w:spacing w:after="160" w:line="276" w:lineRule="auto"/>
              <w:ind w:left="2" w:right="236"/>
              <w:rPr>
                <w:color w:val="000000"/>
                <w:sz w:val="22"/>
                <w:szCs w:val="22"/>
              </w:rPr>
            </w:pPr>
            <w:r w:rsidRPr="007C6A15">
              <w:rPr>
                <w:color w:val="000000"/>
                <w:sz w:val="22"/>
                <w:szCs w:val="22"/>
              </w:rPr>
              <w:t xml:space="preserve">znárodnenie, kolektivizácia, industrializácia </w:t>
            </w:r>
          </w:p>
          <w:p w14:paraId="0A9F9B99" w14:textId="77777777" w:rsidR="003C37E3" w:rsidRPr="007C6A15" w:rsidRDefault="003C37E3" w:rsidP="0009753A">
            <w:pPr>
              <w:spacing w:after="154" w:line="276" w:lineRule="auto"/>
              <w:ind w:left="2"/>
              <w:rPr>
                <w:color w:val="000000"/>
                <w:sz w:val="22"/>
                <w:szCs w:val="22"/>
              </w:rPr>
            </w:pPr>
            <w:r w:rsidRPr="007C6A15">
              <w:rPr>
                <w:color w:val="000000"/>
                <w:sz w:val="22"/>
                <w:szCs w:val="22"/>
              </w:rPr>
              <w:t xml:space="preserve">Pražská jar </w:t>
            </w:r>
          </w:p>
          <w:p w14:paraId="2820E592" w14:textId="77777777" w:rsidR="003C37E3" w:rsidRPr="007C6A15" w:rsidRDefault="003C37E3" w:rsidP="0009753A">
            <w:pPr>
              <w:spacing w:line="276" w:lineRule="auto"/>
              <w:ind w:left="2"/>
              <w:rPr>
                <w:color w:val="000000"/>
                <w:sz w:val="22"/>
                <w:szCs w:val="22"/>
              </w:rPr>
            </w:pPr>
            <w:r w:rsidRPr="007C6A15">
              <w:rPr>
                <w:color w:val="000000"/>
                <w:sz w:val="22"/>
                <w:szCs w:val="22"/>
              </w:rPr>
              <w:t xml:space="preserve">„normalizácia“ Charta 77, disident </w:t>
            </w:r>
          </w:p>
          <w:p w14:paraId="1113D33B" w14:textId="77777777" w:rsidR="003C37E3" w:rsidRPr="007C6A15" w:rsidRDefault="003C37E3" w:rsidP="0009753A">
            <w:pPr>
              <w:spacing w:line="276" w:lineRule="auto"/>
              <w:ind w:left="2"/>
              <w:rPr>
                <w:color w:val="000000"/>
                <w:sz w:val="22"/>
                <w:szCs w:val="22"/>
              </w:rPr>
            </w:pPr>
            <w:r w:rsidRPr="007C6A15">
              <w:rPr>
                <w:color w:val="000000"/>
                <w:sz w:val="22"/>
                <w:szCs w:val="22"/>
              </w:rPr>
              <w:t xml:space="preserve">sviečková manifestácia, nežná revolúcia </w:t>
            </w:r>
          </w:p>
        </w:tc>
      </w:tr>
    </w:tbl>
    <w:p w14:paraId="1CFEC782" w14:textId="77777777" w:rsidR="003C37E3" w:rsidRPr="00985BD4" w:rsidRDefault="003C37E3" w:rsidP="00985BD4">
      <w:pPr>
        <w:spacing w:before="240" w:after="240" w:line="276" w:lineRule="auto"/>
        <w:rPr>
          <w:rFonts w:eastAsiaTheme="minorHAnsi"/>
          <w:b/>
          <w:lang w:eastAsia="en-US"/>
        </w:rPr>
      </w:pPr>
      <w:r w:rsidRPr="00985BD4">
        <w:rPr>
          <w:rFonts w:eastAsiaTheme="minorHAnsi"/>
          <w:b/>
          <w:lang w:eastAsia="en-US"/>
        </w:rPr>
        <w:lastRenderedPageBreak/>
        <w:t xml:space="preserve">Slovensko po roku 1989 </w:t>
      </w:r>
    </w:p>
    <w:tbl>
      <w:tblPr>
        <w:tblW w:w="9923" w:type="dxa"/>
        <w:tblCellMar>
          <w:top w:w="33" w:type="dxa"/>
          <w:right w:w="48" w:type="dxa"/>
        </w:tblCellMar>
        <w:tblLook w:val="04A0" w:firstRow="1" w:lastRow="0" w:firstColumn="1" w:lastColumn="0" w:noHBand="0" w:noVBand="1"/>
      </w:tblPr>
      <w:tblGrid>
        <w:gridCol w:w="4911"/>
        <w:gridCol w:w="5012"/>
      </w:tblGrid>
      <w:tr w:rsidR="003C37E3" w:rsidRPr="007C6A15" w14:paraId="3688943D" w14:textId="77777777" w:rsidTr="007C6A15">
        <w:trPr>
          <w:trHeight w:val="410"/>
        </w:trPr>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75388C48" w14:textId="77777777" w:rsidR="003C37E3" w:rsidRPr="007C6A15" w:rsidRDefault="003C37E3" w:rsidP="0009753A">
            <w:pPr>
              <w:spacing w:line="276" w:lineRule="auto"/>
              <w:ind w:right="53"/>
              <w:jc w:val="center"/>
              <w:rPr>
                <w:b/>
                <w:color w:val="000000"/>
                <w:sz w:val="22"/>
                <w:szCs w:val="22"/>
              </w:rPr>
            </w:pPr>
            <w:r w:rsidRPr="007C6A15">
              <w:rPr>
                <w:b/>
                <w:color w:val="000000"/>
                <w:sz w:val="22"/>
                <w:szCs w:val="22"/>
              </w:rPr>
              <w:t xml:space="preserve">Výkonový štandard </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14:paraId="156A9FFE" w14:textId="77777777" w:rsidR="003C37E3" w:rsidRPr="007C6A15" w:rsidRDefault="003C37E3" w:rsidP="00B547BB">
            <w:pPr>
              <w:spacing w:line="276" w:lineRule="auto"/>
              <w:ind w:right="53"/>
              <w:jc w:val="center"/>
              <w:rPr>
                <w:b/>
                <w:color w:val="000000"/>
                <w:sz w:val="22"/>
                <w:szCs w:val="22"/>
              </w:rPr>
            </w:pPr>
            <w:r w:rsidRPr="007C6A15">
              <w:rPr>
                <w:b/>
                <w:color w:val="000000"/>
                <w:sz w:val="22"/>
                <w:szCs w:val="22"/>
              </w:rPr>
              <w:t xml:space="preserve">Obsahový štandard </w:t>
            </w:r>
          </w:p>
        </w:tc>
      </w:tr>
      <w:tr w:rsidR="003C37E3" w:rsidRPr="007C6A15" w14:paraId="173DD108" w14:textId="77777777" w:rsidTr="007C6A15">
        <w:trPr>
          <w:trHeight w:val="3785"/>
        </w:trPr>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30ABAE25" w14:textId="77777777" w:rsidR="003C37E3" w:rsidRPr="007C6A15" w:rsidRDefault="003C37E3" w:rsidP="00B547BB">
            <w:pPr>
              <w:autoSpaceDE w:val="0"/>
              <w:autoSpaceDN w:val="0"/>
              <w:adjustRightInd w:val="0"/>
              <w:spacing w:after="240" w:line="276" w:lineRule="auto"/>
              <w:rPr>
                <w:rFonts w:eastAsiaTheme="minorHAnsi"/>
                <w:b/>
                <w:bCs/>
                <w:color w:val="000000"/>
                <w:sz w:val="22"/>
                <w:szCs w:val="22"/>
                <w:lang w:eastAsia="en-US"/>
              </w:rPr>
            </w:pPr>
            <w:r w:rsidRPr="007C6A15">
              <w:rPr>
                <w:rFonts w:eastAsiaTheme="minorHAnsi"/>
                <w:b/>
                <w:bCs/>
                <w:color w:val="000000"/>
                <w:sz w:val="22"/>
                <w:szCs w:val="22"/>
                <w:lang w:eastAsia="en-US"/>
              </w:rPr>
              <w:t xml:space="preserve">Žiak na konci 9. ročníka základnej školy vie/dokáže: </w:t>
            </w:r>
          </w:p>
          <w:p w14:paraId="45448DF1" w14:textId="77777777" w:rsidR="003C37E3" w:rsidRPr="007C6A15" w:rsidRDefault="003C37E3" w:rsidP="001A17CC">
            <w:pPr>
              <w:pStyle w:val="Odsekzoznamu"/>
              <w:numPr>
                <w:ilvl w:val="0"/>
                <w:numId w:val="41"/>
              </w:numPr>
              <w:adjustRightInd w:val="0"/>
              <w:spacing w:before="0" w:line="276" w:lineRule="auto"/>
              <w:ind w:left="426" w:hanging="318"/>
              <w:rPr>
                <w:rFonts w:eastAsiaTheme="minorHAnsi"/>
              </w:rPr>
            </w:pPr>
            <w:r w:rsidRPr="007C6A15">
              <w:rPr>
                <w:rFonts w:eastAsiaTheme="minorHAnsi"/>
              </w:rPr>
              <w:t xml:space="preserve">identifikovať hlavné zmeny v Československu po roku 1989, </w:t>
            </w:r>
          </w:p>
          <w:p w14:paraId="720641D8" w14:textId="77777777" w:rsidR="003C37E3" w:rsidRPr="007C6A15" w:rsidRDefault="003C37E3" w:rsidP="001A17CC">
            <w:pPr>
              <w:pStyle w:val="Odsekzoznamu"/>
              <w:numPr>
                <w:ilvl w:val="0"/>
                <w:numId w:val="41"/>
              </w:numPr>
              <w:adjustRightInd w:val="0"/>
              <w:spacing w:before="0" w:line="276" w:lineRule="auto"/>
              <w:ind w:left="426" w:hanging="318"/>
              <w:rPr>
                <w:rFonts w:eastAsiaTheme="minorHAnsi"/>
              </w:rPr>
            </w:pPr>
            <w:r w:rsidRPr="007C6A15">
              <w:rPr>
                <w:rFonts w:eastAsiaTheme="minorHAnsi"/>
              </w:rPr>
              <w:t xml:space="preserve">určiť príčiny rozdelenia Českej a Slovenskej republiky, </w:t>
            </w:r>
          </w:p>
          <w:p w14:paraId="7518FFDD" w14:textId="77777777" w:rsidR="003C37E3" w:rsidRPr="007C6A15" w:rsidRDefault="003C37E3" w:rsidP="001A17CC">
            <w:pPr>
              <w:pStyle w:val="Odsekzoznamu"/>
              <w:numPr>
                <w:ilvl w:val="0"/>
                <w:numId w:val="41"/>
              </w:numPr>
              <w:adjustRightInd w:val="0"/>
              <w:spacing w:before="0" w:line="276" w:lineRule="auto"/>
              <w:ind w:left="426" w:hanging="318"/>
              <w:rPr>
                <w:rFonts w:eastAsiaTheme="minorHAnsi"/>
              </w:rPr>
            </w:pPr>
            <w:r w:rsidRPr="007C6A15">
              <w:rPr>
                <w:rFonts w:eastAsiaTheme="minorHAnsi"/>
              </w:rPr>
              <w:t xml:space="preserve">rozpoznať podoby spolužitia Čechov a Slovákov v 20. storočí, </w:t>
            </w:r>
          </w:p>
          <w:p w14:paraId="5B1CBFFD" w14:textId="77777777" w:rsidR="003C37E3" w:rsidRPr="007C6A15" w:rsidRDefault="003C37E3" w:rsidP="001A17CC">
            <w:pPr>
              <w:pStyle w:val="Odsekzoznamu"/>
              <w:numPr>
                <w:ilvl w:val="0"/>
                <w:numId w:val="41"/>
              </w:numPr>
              <w:adjustRightInd w:val="0"/>
              <w:spacing w:before="0" w:line="276" w:lineRule="auto"/>
              <w:ind w:left="426" w:hanging="318"/>
              <w:rPr>
                <w:rFonts w:eastAsiaTheme="minorHAnsi"/>
              </w:rPr>
            </w:pPr>
            <w:r w:rsidRPr="007C6A15">
              <w:rPr>
                <w:rFonts w:eastAsiaTheme="minorHAnsi"/>
              </w:rPr>
              <w:t xml:space="preserve">určiť výhody a nevýhody voľného pohybu osôb a tovaru v Európskej únii, </w:t>
            </w:r>
          </w:p>
          <w:p w14:paraId="78FE2CBE" w14:textId="77777777" w:rsidR="003C37E3" w:rsidRPr="007C6A15" w:rsidRDefault="003C37E3" w:rsidP="001A17CC">
            <w:pPr>
              <w:pStyle w:val="Odsekzoznamu"/>
              <w:numPr>
                <w:ilvl w:val="0"/>
                <w:numId w:val="41"/>
              </w:numPr>
              <w:adjustRightInd w:val="0"/>
              <w:spacing w:before="0" w:line="276" w:lineRule="auto"/>
              <w:ind w:left="426" w:hanging="318"/>
              <w:rPr>
                <w:color w:val="000000"/>
              </w:rPr>
            </w:pPr>
            <w:r w:rsidRPr="007C6A15">
              <w:rPr>
                <w:rFonts w:eastAsiaTheme="minorHAnsi"/>
              </w:rPr>
              <w:t>pracovať so školskými historickými prameňmi z daného historického obdobia.</w:t>
            </w:r>
            <w:r w:rsidRPr="007C6A15">
              <w:rPr>
                <w:color w:val="000000"/>
              </w:rPr>
              <w:t xml:space="preserve"> </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14:paraId="4A075B13" w14:textId="77777777" w:rsidR="003C37E3" w:rsidRPr="007C6A15" w:rsidRDefault="003C37E3" w:rsidP="0009753A">
            <w:pPr>
              <w:spacing w:line="276" w:lineRule="auto"/>
              <w:ind w:left="2" w:right="1578"/>
              <w:rPr>
                <w:color w:val="000000"/>
                <w:sz w:val="22"/>
                <w:szCs w:val="22"/>
              </w:rPr>
            </w:pPr>
            <w:r w:rsidRPr="007C6A15">
              <w:rPr>
                <w:color w:val="000000"/>
                <w:sz w:val="22"/>
                <w:szCs w:val="22"/>
              </w:rPr>
              <w:t xml:space="preserve">parlamentná demokracia rozdelenie Československa, vznik Slovenskej republiky vstup Slovenskej republiky do NATO a Európskej únie </w:t>
            </w:r>
          </w:p>
        </w:tc>
      </w:tr>
    </w:tbl>
    <w:p w14:paraId="3988CD50" w14:textId="77777777" w:rsidR="003C37E3" w:rsidRPr="003C37E3" w:rsidRDefault="003C37E3" w:rsidP="0009753A">
      <w:pPr>
        <w:spacing w:line="276" w:lineRule="auto"/>
        <w:ind w:left="10" w:hanging="10"/>
        <w:jc w:val="both"/>
        <w:rPr>
          <w:color w:val="000000"/>
        </w:rPr>
      </w:pPr>
      <w:r w:rsidRPr="003C37E3">
        <w:rPr>
          <w:color w:val="000000"/>
        </w:rPr>
        <w:t>Poznámky:</w:t>
      </w:r>
    </w:p>
    <w:p w14:paraId="503952C0" w14:textId="77777777" w:rsidR="003C37E3" w:rsidRPr="003C37E3" w:rsidRDefault="003C37E3" w:rsidP="0009753A">
      <w:pPr>
        <w:spacing w:line="276" w:lineRule="auto"/>
        <w:ind w:left="10" w:hanging="10"/>
        <w:jc w:val="both"/>
        <w:rPr>
          <w:color w:val="000000"/>
          <w:u w:val="single"/>
        </w:rPr>
      </w:pPr>
      <w:r w:rsidRPr="003C37E3">
        <w:rPr>
          <w:color w:val="000000"/>
          <w:u w:val="single"/>
        </w:rPr>
        <w:t>Medzipredmetové vzťahy</w:t>
      </w:r>
    </w:p>
    <w:p w14:paraId="42285DAD" w14:textId="77777777" w:rsidR="003C37E3" w:rsidRPr="003C37E3" w:rsidRDefault="003C37E3" w:rsidP="0009753A">
      <w:pPr>
        <w:spacing w:line="276" w:lineRule="auto"/>
        <w:ind w:left="10" w:hanging="10"/>
        <w:jc w:val="both"/>
        <w:rPr>
          <w:color w:val="000000"/>
        </w:rPr>
      </w:pPr>
      <w:r w:rsidRPr="003C37E3">
        <w:rPr>
          <w:color w:val="000000"/>
        </w:rPr>
        <w:t>MAT – Matematika</w:t>
      </w:r>
    </w:p>
    <w:p w14:paraId="219E8C18" w14:textId="77777777" w:rsidR="003C37E3" w:rsidRPr="003C37E3" w:rsidRDefault="003C37E3" w:rsidP="0009753A">
      <w:pPr>
        <w:spacing w:line="276" w:lineRule="auto"/>
        <w:ind w:left="10" w:hanging="10"/>
        <w:jc w:val="both"/>
        <w:rPr>
          <w:color w:val="000000"/>
        </w:rPr>
      </w:pPr>
      <w:r w:rsidRPr="003C37E3">
        <w:rPr>
          <w:color w:val="000000"/>
        </w:rPr>
        <w:t>FYZ – Fyzika</w:t>
      </w:r>
    </w:p>
    <w:p w14:paraId="5A712AD1" w14:textId="77777777" w:rsidR="003C37E3" w:rsidRPr="003C37E3" w:rsidRDefault="003C37E3" w:rsidP="0009753A">
      <w:pPr>
        <w:spacing w:line="276" w:lineRule="auto"/>
        <w:ind w:left="10" w:hanging="10"/>
        <w:jc w:val="both"/>
        <w:rPr>
          <w:color w:val="000000"/>
        </w:rPr>
      </w:pPr>
      <w:r w:rsidRPr="003C37E3">
        <w:rPr>
          <w:color w:val="000000"/>
        </w:rPr>
        <w:t xml:space="preserve">BIO – Biológia  </w:t>
      </w:r>
    </w:p>
    <w:p w14:paraId="4284734F" w14:textId="77777777" w:rsidR="003C37E3" w:rsidRPr="003C37E3" w:rsidRDefault="003C37E3" w:rsidP="0009753A">
      <w:pPr>
        <w:spacing w:line="276" w:lineRule="auto"/>
        <w:ind w:left="10" w:hanging="10"/>
        <w:jc w:val="both"/>
        <w:rPr>
          <w:color w:val="000000"/>
        </w:rPr>
      </w:pPr>
      <w:r w:rsidRPr="003C37E3">
        <w:rPr>
          <w:color w:val="000000"/>
        </w:rPr>
        <w:t>GEO – Geografia</w:t>
      </w:r>
    </w:p>
    <w:p w14:paraId="6E48804D" w14:textId="77777777" w:rsidR="003C37E3" w:rsidRPr="003C37E3" w:rsidRDefault="003C37E3" w:rsidP="0009753A">
      <w:pPr>
        <w:spacing w:line="276" w:lineRule="auto"/>
        <w:ind w:left="10" w:hanging="10"/>
        <w:jc w:val="both"/>
        <w:rPr>
          <w:color w:val="000000"/>
        </w:rPr>
      </w:pPr>
      <w:r w:rsidRPr="003C37E3">
        <w:rPr>
          <w:color w:val="000000"/>
        </w:rPr>
        <w:t>DEJ – Dejepis</w:t>
      </w:r>
    </w:p>
    <w:p w14:paraId="6E6F0BAC" w14:textId="77777777" w:rsidR="003C37E3" w:rsidRPr="003C37E3" w:rsidRDefault="003C37E3" w:rsidP="0009753A">
      <w:pPr>
        <w:spacing w:line="276" w:lineRule="auto"/>
        <w:ind w:left="10" w:hanging="10"/>
        <w:jc w:val="both"/>
        <w:rPr>
          <w:color w:val="000000"/>
        </w:rPr>
      </w:pPr>
      <w:r w:rsidRPr="003C37E3">
        <w:rPr>
          <w:color w:val="000000"/>
        </w:rPr>
        <w:t>INF – Informatika</w:t>
      </w:r>
    </w:p>
    <w:p w14:paraId="351FAF82" w14:textId="77777777" w:rsidR="003C37E3" w:rsidRPr="003C37E3" w:rsidRDefault="003C37E3" w:rsidP="0009753A">
      <w:pPr>
        <w:spacing w:line="276" w:lineRule="auto"/>
        <w:ind w:left="10" w:hanging="10"/>
        <w:jc w:val="both"/>
        <w:rPr>
          <w:color w:val="000000"/>
          <w:u w:val="single"/>
        </w:rPr>
      </w:pPr>
    </w:p>
    <w:p w14:paraId="1B9CE8F8" w14:textId="77777777" w:rsidR="003C37E3" w:rsidRPr="003C37E3" w:rsidRDefault="003C37E3" w:rsidP="0009753A">
      <w:pPr>
        <w:spacing w:line="276" w:lineRule="auto"/>
        <w:ind w:left="10" w:hanging="10"/>
        <w:jc w:val="both"/>
        <w:rPr>
          <w:color w:val="000000"/>
          <w:u w:val="single"/>
        </w:rPr>
      </w:pPr>
      <w:r w:rsidRPr="003C37E3">
        <w:rPr>
          <w:color w:val="000000"/>
          <w:u w:val="single"/>
        </w:rPr>
        <w:t>Prierezové témy</w:t>
      </w:r>
    </w:p>
    <w:p w14:paraId="6DA2244B" w14:textId="77777777" w:rsidR="003C37E3" w:rsidRPr="003C37E3" w:rsidRDefault="003C37E3" w:rsidP="0009753A">
      <w:pPr>
        <w:spacing w:line="276" w:lineRule="auto"/>
        <w:ind w:left="10" w:hanging="10"/>
        <w:jc w:val="both"/>
        <w:rPr>
          <w:color w:val="000000"/>
        </w:rPr>
      </w:pPr>
      <w:r w:rsidRPr="003C37E3">
        <w:rPr>
          <w:color w:val="000000"/>
        </w:rPr>
        <w:t>Environmentálna výchova – ENV</w:t>
      </w:r>
    </w:p>
    <w:p w14:paraId="005745EA" w14:textId="77777777" w:rsidR="003C37E3" w:rsidRPr="003C37E3" w:rsidRDefault="003C37E3" w:rsidP="0009753A">
      <w:pPr>
        <w:spacing w:line="276" w:lineRule="auto"/>
        <w:ind w:left="10" w:hanging="10"/>
        <w:jc w:val="both"/>
        <w:rPr>
          <w:color w:val="000000"/>
        </w:rPr>
      </w:pPr>
      <w:r w:rsidRPr="003C37E3">
        <w:rPr>
          <w:color w:val="000000"/>
        </w:rPr>
        <w:t>Mediálna výchova – MEV</w:t>
      </w:r>
    </w:p>
    <w:p w14:paraId="2F21CE71" w14:textId="77777777" w:rsidR="003C37E3" w:rsidRPr="003C37E3" w:rsidRDefault="003C37E3" w:rsidP="0009753A">
      <w:pPr>
        <w:spacing w:line="276" w:lineRule="auto"/>
        <w:ind w:left="10" w:hanging="10"/>
        <w:jc w:val="both"/>
        <w:rPr>
          <w:color w:val="000000"/>
        </w:rPr>
      </w:pPr>
      <w:r w:rsidRPr="003C37E3">
        <w:rPr>
          <w:color w:val="000000"/>
        </w:rPr>
        <w:t>Multikultúrna výchova – MUV</w:t>
      </w:r>
    </w:p>
    <w:p w14:paraId="3EF993E1" w14:textId="77777777" w:rsidR="003C37E3" w:rsidRPr="003C37E3" w:rsidRDefault="003C37E3" w:rsidP="0009753A">
      <w:pPr>
        <w:spacing w:line="276" w:lineRule="auto"/>
        <w:ind w:left="10" w:hanging="10"/>
        <w:jc w:val="both"/>
        <w:rPr>
          <w:color w:val="000000"/>
        </w:rPr>
      </w:pPr>
      <w:r w:rsidRPr="003C37E3">
        <w:rPr>
          <w:color w:val="000000"/>
        </w:rPr>
        <w:t>Tvorba projektu a prezentačné zručnosti – TPPZ</w:t>
      </w:r>
    </w:p>
    <w:p w14:paraId="07AAE3E7" w14:textId="77777777" w:rsidR="003C37E3" w:rsidRPr="003C37E3" w:rsidRDefault="003C37E3" w:rsidP="0009753A">
      <w:pPr>
        <w:spacing w:line="276" w:lineRule="auto"/>
        <w:ind w:left="10" w:hanging="10"/>
        <w:jc w:val="both"/>
        <w:rPr>
          <w:color w:val="000000"/>
        </w:rPr>
      </w:pPr>
      <w:r w:rsidRPr="003C37E3">
        <w:rPr>
          <w:color w:val="000000"/>
        </w:rPr>
        <w:t>Osobnostný a sociálny rozvoj – OSR</w:t>
      </w:r>
    </w:p>
    <w:p w14:paraId="41F5BB22" w14:textId="77777777" w:rsidR="003C37E3" w:rsidRDefault="003C37E3" w:rsidP="0009753A">
      <w:pPr>
        <w:spacing w:line="276" w:lineRule="auto"/>
        <w:rPr>
          <w:color w:val="000000"/>
        </w:rPr>
      </w:pPr>
      <w:r w:rsidRPr="003C37E3">
        <w:rPr>
          <w:color w:val="000000"/>
        </w:rPr>
        <w:t>Ochrana života a zdravia – OŽZ</w:t>
      </w:r>
    </w:p>
    <w:p w14:paraId="0B18D342" w14:textId="77777777" w:rsidR="004A711B" w:rsidRDefault="004A711B" w:rsidP="0009753A">
      <w:pPr>
        <w:spacing w:line="276" w:lineRule="auto"/>
        <w:rPr>
          <w:color w:val="000000"/>
        </w:rPr>
      </w:pPr>
    </w:p>
    <w:p w14:paraId="2802962E" w14:textId="77777777" w:rsidR="006D7556" w:rsidRDefault="006D7556" w:rsidP="007A6ECB">
      <w:pPr>
        <w:spacing w:after="200" w:line="276" w:lineRule="auto"/>
        <w:jc w:val="center"/>
        <w:rPr>
          <w:b/>
          <w:bCs/>
          <w:color w:val="000000"/>
          <w:sz w:val="36"/>
          <w:szCs w:val="36"/>
        </w:rPr>
      </w:pPr>
    </w:p>
    <w:p w14:paraId="064838A8" w14:textId="77777777" w:rsidR="006D7556" w:rsidRDefault="006D7556" w:rsidP="007A6ECB">
      <w:pPr>
        <w:spacing w:after="200" w:line="276" w:lineRule="auto"/>
        <w:jc w:val="center"/>
        <w:rPr>
          <w:b/>
          <w:bCs/>
          <w:color w:val="000000"/>
          <w:sz w:val="36"/>
          <w:szCs w:val="36"/>
        </w:rPr>
      </w:pPr>
    </w:p>
    <w:p w14:paraId="1BB2459F" w14:textId="77777777" w:rsidR="006D7556" w:rsidRDefault="006D7556" w:rsidP="007A6ECB">
      <w:pPr>
        <w:spacing w:after="200" w:line="276" w:lineRule="auto"/>
        <w:jc w:val="center"/>
        <w:rPr>
          <w:b/>
          <w:bCs/>
          <w:color w:val="000000"/>
          <w:sz w:val="36"/>
          <w:szCs w:val="36"/>
        </w:rPr>
      </w:pPr>
    </w:p>
    <w:p w14:paraId="2125AE45" w14:textId="77777777" w:rsidR="006D7556" w:rsidRDefault="006D7556" w:rsidP="007A6ECB">
      <w:pPr>
        <w:spacing w:after="200" w:line="276" w:lineRule="auto"/>
        <w:jc w:val="center"/>
        <w:rPr>
          <w:b/>
          <w:bCs/>
          <w:color w:val="000000"/>
          <w:sz w:val="36"/>
          <w:szCs w:val="36"/>
        </w:rPr>
      </w:pPr>
    </w:p>
    <w:p w14:paraId="3D9B47D0" w14:textId="77777777" w:rsidR="006D7556" w:rsidRDefault="006D7556" w:rsidP="007A6ECB">
      <w:pPr>
        <w:spacing w:after="200" w:line="276" w:lineRule="auto"/>
        <w:jc w:val="center"/>
        <w:rPr>
          <w:b/>
          <w:bCs/>
          <w:color w:val="000000"/>
          <w:sz w:val="36"/>
          <w:szCs w:val="36"/>
        </w:rPr>
      </w:pPr>
    </w:p>
    <w:p w14:paraId="526D3E87" w14:textId="77777777" w:rsidR="004A711B" w:rsidRPr="007A6ECB" w:rsidRDefault="004A711B" w:rsidP="007A6ECB">
      <w:pPr>
        <w:spacing w:after="200" w:line="276" w:lineRule="auto"/>
        <w:jc w:val="center"/>
        <w:rPr>
          <w:b/>
          <w:bCs/>
          <w:color w:val="000000"/>
          <w:sz w:val="36"/>
          <w:szCs w:val="36"/>
        </w:rPr>
      </w:pPr>
      <w:r w:rsidRPr="007A6ECB">
        <w:rPr>
          <w:b/>
          <w:bCs/>
          <w:color w:val="000000"/>
          <w:sz w:val="36"/>
          <w:szCs w:val="36"/>
        </w:rPr>
        <w:lastRenderedPageBreak/>
        <w:t>Učebné osnovy</w:t>
      </w:r>
    </w:p>
    <w:p w14:paraId="440499AF" w14:textId="77777777" w:rsidR="004A711B" w:rsidRPr="007C6A15" w:rsidRDefault="004A711B" w:rsidP="0009753A">
      <w:pPr>
        <w:widowControl w:val="0"/>
        <w:autoSpaceDE w:val="0"/>
        <w:autoSpaceDN w:val="0"/>
        <w:spacing w:line="276" w:lineRule="auto"/>
        <w:jc w:val="center"/>
        <w:rPr>
          <w:rFonts w:ascii="Arial" w:hAnsi="Arial" w:cs="Arial"/>
        </w:rPr>
      </w:pPr>
    </w:p>
    <w:tbl>
      <w:tblPr>
        <w:tblStyle w:val="Mriekatabuky1"/>
        <w:tblW w:w="9923" w:type="dxa"/>
        <w:tblLook w:val="04A0" w:firstRow="1" w:lastRow="0" w:firstColumn="1" w:lastColumn="0" w:noHBand="0" w:noVBand="1"/>
      </w:tblPr>
      <w:tblGrid>
        <w:gridCol w:w="2243"/>
        <w:gridCol w:w="7680"/>
      </w:tblGrid>
      <w:tr w:rsidR="004A711B" w:rsidRPr="007C6A15" w14:paraId="4EC5CED8" w14:textId="77777777" w:rsidTr="007C6A15">
        <w:tc>
          <w:tcPr>
            <w:tcW w:w="2235" w:type="dxa"/>
            <w:vAlign w:val="center"/>
          </w:tcPr>
          <w:p w14:paraId="7F88A3D7" w14:textId="77777777" w:rsidR="004A711B" w:rsidRPr="007C6A15" w:rsidRDefault="004A711B" w:rsidP="0009753A">
            <w:pPr>
              <w:spacing w:line="276" w:lineRule="auto"/>
              <w:rPr>
                <w:sz w:val="22"/>
                <w:szCs w:val="22"/>
              </w:rPr>
            </w:pPr>
            <w:r w:rsidRPr="007C6A15">
              <w:rPr>
                <w:sz w:val="22"/>
                <w:szCs w:val="22"/>
              </w:rPr>
              <w:t>Vzdelávacia oblasť</w:t>
            </w:r>
          </w:p>
        </w:tc>
        <w:tc>
          <w:tcPr>
            <w:tcW w:w="7654" w:type="dxa"/>
            <w:shd w:val="clear" w:color="auto" w:fill="FFFF66"/>
            <w:vAlign w:val="center"/>
          </w:tcPr>
          <w:p w14:paraId="38026412" w14:textId="77777777" w:rsidR="004A711B" w:rsidRPr="007C6A15" w:rsidRDefault="004A711B" w:rsidP="0009753A">
            <w:pPr>
              <w:spacing w:line="276" w:lineRule="auto"/>
              <w:jc w:val="center"/>
              <w:rPr>
                <w:b/>
                <w:sz w:val="28"/>
                <w:szCs w:val="28"/>
              </w:rPr>
            </w:pPr>
            <w:r w:rsidRPr="007C6A15">
              <w:rPr>
                <w:b/>
                <w:sz w:val="28"/>
                <w:szCs w:val="28"/>
              </w:rPr>
              <w:t>ČLOVEK A</w:t>
            </w:r>
            <w:r w:rsidR="005E6B30" w:rsidRPr="007C6A15">
              <w:rPr>
                <w:b/>
                <w:sz w:val="28"/>
                <w:szCs w:val="28"/>
              </w:rPr>
              <w:t> </w:t>
            </w:r>
            <w:r w:rsidRPr="007C6A15">
              <w:rPr>
                <w:b/>
                <w:sz w:val="28"/>
                <w:szCs w:val="28"/>
              </w:rPr>
              <w:t>PRÍRODA</w:t>
            </w:r>
          </w:p>
        </w:tc>
      </w:tr>
      <w:tr w:rsidR="004A711B" w:rsidRPr="007C6A15" w14:paraId="6F88160B" w14:textId="77777777" w:rsidTr="007C6A15">
        <w:tc>
          <w:tcPr>
            <w:tcW w:w="2235" w:type="dxa"/>
            <w:vAlign w:val="center"/>
          </w:tcPr>
          <w:p w14:paraId="159D192D" w14:textId="77777777" w:rsidR="004A711B" w:rsidRPr="007C6A15" w:rsidRDefault="004A711B" w:rsidP="0009753A">
            <w:pPr>
              <w:spacing w:line="276" w:lineRule="auto"/>
              <w:rPr>
                <w:sz w:val="22"/>
                <w:szCs w:val="22"/>
              </w:rPr>
            </w:pPr>
            <w:r w:rsidRPr="007C6A15">
              <w:rPr>
                <w:sz w:val="22"/>
                <w:szCs w:val="22"/>
              </w:rPr>
              <w:t>Názov predmetu</w:t>
            </w:r>
          </w:p>
        </w:tc>
        <w:tc>
          <w:tcPr>
            <w:tcW w:w="7654" w:type="dxa"/>
            <w:shd w:val="clear" w:color="auto" w:fill="FFFF99"/>
            <w:vAlign w:val="center"/>
          </w:tcPr>
          <w:p w14:paraId="46DB8B9E" w14:textId="77777777" w:rsidR="004A711B" w:rsidRPr="007C6A15" w:rsidRDefault="007C6A15" w:rsidP="007C6A15">
            <w:pPr>
              <w:spacing w:line="276" w:lineRule="auto"/>
              <w:jc w:val="center"/>
              <w:rPr>
                <w:b/>
              </w:rPr>
            </w:pPr>
            <w:r w:rsidRPr="007C6A15">
              <w:rPr>
                <w:b/>
              </w:rPr>
              <w:t>FYZIKA</w:t>
            </w:r>
          </w:p>
        </w:tc>
      </w:tr>
      <w:tr w:rsidR="004A711B" w:rsidRPr="007C6A15" w14:paraId="00E4FD73" w14:textId="77777777" w:rsidTr="007C6A15">
        <w:tc>
          <w:tcPr>
            <w:tcW w:w="2235" w:type="dxa"/>
            <w:vAlign w:val="center"/>
          </w:tcPr>
          <w:p w14:paraId="52C2A88B" w14:textId="77777777" w:rsidR="004A711B" w:rsidRPr="007C6A15" w:rsidRDefault="004A711B" w:rsidP="0009753A">
            <w:pPr>
              <w:spacing w:line="276" w:lineRule="auto"/>
              <w:rPr>
                <w:sz w:val="22"/>
                <w:szCs w:val="22"/>
              </w:rPr>
            </w:pPr>
            <w:r w:rsidRPr="007C6A15">
              <w:rPr>
                <w:sz w:val="22"/>
                <w:szCs w:val="22"/>
              </w:rPr>
              <w:t>Škola</w:t>
            </w:r>
          </w:p>
        </w:tc>
        <w:tc>
          <w:tcPr>
            <w:tcW w:w="7654" w:type="dxa"/>
            <w:vAlign w:val="center"/>
          </w:tcPr>
          <w:p w14:paraId="10C8C2C7" w14:textId="77777777" w:rsidR="004A711B" w:rsidRPr="007C6A15" w:rsidRDefault="004A711B" w:rsidP="0009753A">
            <w:pPr>
              <w:spacing w:line="276" w:lineRule="auto"/>
              <w:rPr>
                <w:b/>
                <w:sz w:val="22"/>
                <w:szCs w:val="22"/>
              </w:rPr>
            </w:pPr>
            <w:r w:rsidRPr="007C6A15">
              <w:rPr>
                <w:b/>
                <w:sz w:val="22"/>
                <w:szCs w:val="22"/>
              </w:rPr>
              <w:t>Základná škola s materskou školou Čakajovce</w:t>
            </w:r>
          </w:p>
        </w:tc>
      </w:tr>
      <w:tr w:rsidR="004A711B" w:rsidRPr="007C6A15" w14:paraId="679977B3" w14:textId="77777777" w:rsidTr="007C6A15">
        <w:tc>
          <w:tcPr>
            <w:tcW w:w="2235" w:type="dxa"/>
            <w:vAlign w:val="center"/>
          </w:tcPr>
          <w:p w14:paraId="6BDBDE3F" w14:textId="77777777" w:rsidR="004A711B" w:rsidRPr="007C6A15" w:rsidRDefault="004A711B" w:rsidP="0009753A">
            <w:pPr>
              <w:spacing w:line="276" w:lineRule="auto"/>
              <w:rPr>
                <w:sz w:val="22"/>
                <w:szCs w:val="22"/>
              </w:rPr>
            </w:pPr>
            <w:r w:rsidRPr="007C6A15">
              <w:rPr>
                <w:sz w:val="22"/>
                <w:szCs w:val="22"/>
              </w:rPr>
              <w:t>Názov ŠVP</w:t>
            </w:r>
          </w:p>
        </w:tc>
        <w:tc>
          <w:tcPr>
            <w:tcW w:w="7654" w:type="dxa"/>
            <w:vAlign w:val="center"/>
          </w:tcPr>
          <w:p w14:paraId="6CE9FCF0" w14:textId="74913323" w:rsidR="004A711B" w:rsidRPr="007C6A15" w:rsidRDefault="006D7556" w:rsidP="0009753A">
            <w:pPr>
              <w:spacing w:line="276" w:lineRule="auto"/>
              <w:rPr>
                <w:b/>
                <w:sz w:val="22"/>
                <w:szCs w:val="22"/>
              </w:rPr>
            </w:pPr>
            <w:r>
              <w:rPr>
                <w:b/>
                <w:sz w:val="22"/>
                <w:szCs w:val="22"/>
              </w:rPr>
              <w:t>Inovovaný š</w:t>
            </w:r>
            <w:r w:rsidR="004A711B" w:rsidRPr="007C6A15">
              <w:rPr>
                <w:b/>
                <w:sz w:val="22"/>
                <w:szCs w:val="22"/>
              </w:rPr>
              <w:t>tátny vzdelávací program pre I</w:t>
            </w:r>
            <w:r w:rsidR="00EE2B12">
              <w:rPr>
                <w:b/>
                <w:sz w:val="22"/>
                <w:szCs w:val="22"/>
              </w:rPr>
              <w:t>I</w:t>
            </w:r>
            <w:r w:rsidR="004A711B" w:rsidRPr="007C6A15">
              <w:rPr>
                <w:b/>
                <w:sz w:val="22"/>
                <w:szCs w:val="22"/>
              </w:rPr>
              <w:t>. stupeň základnej školy</w:t>
            </w:r>
          </w:p>
        </w:tc>
      </w:tr>
      <w:tr w:rsidR="004A711B" w:rsidRPr="007C6A15" w14:paraId="320476D0" w14:textId="77777777" w:rsidTr="007C6A15">
        <w:tc>
          <w:tcPr>
            <w:tcW w:w="2235" w:type="dxa"/>
            <w:vAlign w:val="center"/>
          </w:tcPr>
          <w:p w14:paraId="0591F941" w14:textId="7AC3F867" w:rsidR="004A711B" w:rsidRPr="007C6A15" w:rsidRDefault="006D7556" w:rsidP="0009753A">
            <w:pPr>
              <w:spacing w:line="276" w:lineRule="auto"/>
              <w:rPr>
                <w:sz w:val="22"/>
                <w:szCs w:val="22"/>
              </w:rPr>
            </w:pPr>
            <w:r>
              <w:rPr>
                <w:sz w:val="22"/>
                <w:szCs w:val="22"/>
              </w:rPr>
              <w:t xml:space="preserve">Názov </w:t>
            </w:r>
            <w:r w:rsidR="004A711B" w:rsidRPr="007C6A15">
              <w:rPr>
                <w:sz w:val="22"/>
                <w:szCs w:val="22"/>
              </w:rPr>
              <w:t>ŠkVP</w:t>
            </w:r>
          </w:p>
        </w:tc>
        <w:tc>
          <w:tcPr>
            <w:tcW w:w="7654" w:type="dxa"/>
            <w:vAlign w:val="center"/>
          </w:tcPr>
          <w:p w14:paraId="4C13E351" w14:textId="0163B104" w:rsidR="004A711B" w:rsidRPr="007C6A15" w:rsidRDefault="006D7556" w:rsidP="0009753A">
            <w:pPr>
              <w:spacing w:line="276" w:lineRule="auto"/>
              <w:rPr>
                <w:b/>
                <w:sz w:val="22"/>
                <w:szCs w:val="22"/>
              </w:rPr>
            </w:pPr>
            <w:r>
              <w:rPr>
                <w:b/>
                <w:sz w:val="22"/>
                <w:szCs w:val="22"/>
              </w:rPr>
              <w:t>Inovovaný š</w:t>
            </w:r>
            <w:r w:rsidR="004A711B" w:rsidRPr="007C6A15">
              <w:rPr>
                <w:b/>
                <w:sz w:val="22"/>
                <w:szCs w:val="22"/>
              </w:rPr>
              <w:t>kolský vzdelávací program pre I</w:t>
            </w:r>
            <w:r w:rsidR="00EE2B12">
              <w:rPr>
                <w:b/>
                <w:sz w:val="22"/>
                <w:szCs w:val="22"/>
              </w:rPr>
              <w:t>I</w:t>
            </w:r>
            <w:r w:rsidR="004A711B" w:rsidRPr="007C6A15">
              <w:rPr>
                <w:b/>
                <w:sz w:val="22"/>
                <w:szCs w:val="22"/>
              </w:rPr>
              <w:t>. stupeň základnej školy</w:t>
            </w:r>
          </w:p>
        </w:tc>
      </w:tr>
      <w:tr w:rsidR="004A711B" w:rsidRPr="007C6A15" w14:paraId="3F4747E6" w14:textId="77777777" w:rsidTr="007C6A15">
        <w:tc>
          <w:tcPr>
            <w:tcW w:w="2235" w:type="dxa"/>
            <w:vAlign w:val="center"/>
          </w:tcPr>
          <w:p w14:paraId="704EE1FA" w14:textId="77777777" w:rsidR="004A711B" w:rsidRPr="007C6A15" w:rsidRDefault="004A711B" w:rsidP="0009753A">
            <w:pPr>
              <w:spacing w:line="276" w:lineRule="auto"/>
              <w:rPr>
                <w:sz w:val="22"/>
                <w:szCs w:val="22"/>
              </w:rPr>
            </w:pPr>
            <w:r w:rsidRPr="007C6A15">
              <w:rPr>
                <w:sz w:val="22"/>
                <w:szCs w:val="22"/>
              </w:rPr>
              <w:t>Stupeň vzdelania</w:t>
            </w:r>
          </w:p>
        </w:tc>
        <w:tc>
          <w:tcPr>
            <w:tcW w:w="7654" w:type="dxa"/>
            <w:vAlign w:val="center"/>
          </w:tcPr>
          <w:p w14:paraId="1D401A8D" w14:textId="28E109E5" w:rsidR="004A711B" w:rsidRPr="007C6A15" w:rsidRDefault="00EE2B12" w:rsidP="0009753A">
            <w:pPr>
              <w:spacing w:line="276" w:lineRule="auto"/>
              <w:rPr>
                <w:b/>
                <w:sz w:val="22"/>
                <w:szCs w:val="22"/>
              </w:rPr>
            </w:pPr>
            <w:r w:rsidRPr="00985BD4">
              <w:rPr>
                <w:b/>
                <w:bCs/>
                <w:color w:val="000000"/>
                <w:sz w:val="22"/>
                <w:szCs w:val="22"/>
              </w:rPr>
              <w:t>Nižšie sekundárne vzdelanie - ISCED 2</w:t>
            </w:r>
          </w:p>
        </w:tc>
      </w:tr>
      <w:tr w:rsidR="004A711B" w:rsidRPr="007C6A15" w14:paraId="201B7858" w14:textId="77777777" w:rsidTr="007C6A15">
        <w:tc>
          <w:tcPr>
            <w:tcW w:w="2235" w:type="dxa"/>
            <w:vAlign w:val="center"/>
          </w:tcPr>
          <w:p w14:paraId="2C9E10A2" w14:textId="77777777" w:rsidR="004A711B" w:rsidRPr="007C6A15" w:rsidRDefault="004A711B" w:rsidP="0009753A">
            <w:pPr>
              <w:spacing w:line="276" w:lineRule="auto"/>
              <w:rPr>
                <w:sz w:val="22"/>
                <w:szCs w:val="22"/>
              </w:rPr>
            </w:pPr>
            <w:r w:rsidRPr="007C6A15">
              <w:rPr>
                <w:sz w:val="22"/>
                <w:szCs w:val="22"/>
              </w:rPr>
              <w:t>Dĺžka štúdia</w:t>
            </w:r>
          </w:p>
        </w:tc>
        <w:tc>
          <w:tcPr>
            <w:tcW w:w="7654" w:type="dxa"/>
            <w:vAlign w:val="center"/>
          </w:tcPr>
          <w:p w14:paraId="46F0D4AB" w14:textId="01BE3099" w:rsidR="004A711B" w:rsidRPr="007C6A15" w:rsidRDefault="00EE2B12" w:rsidP="0009753A">
            <w:pPr>
              <w:spacing w:line="276" w:lineRule="auto"/>
              <w:rPr>
                <w:b/>
                <w:sz w:val="22"/>
                <w:szCs w:val="22"/>
              </w:rPr>
            </w:pPr>
            <w:r>
              <w:rPr>
                <w:b/>
                <w:sz w:val="22"/>
                <w:szCs w:val="22"/>
              </w:rPr>
              <w:t>5 rokov</w:t>
            </w:r>
          </w:p>
        </w:tc>
      </w:tr>
      <w:tr w:rsidR="004A711B" w:rsidRPr="007C6A15" w14:paraId="53856232" w14:textId="77777777" w:rsidTr="007C6A15">
        <w:tc>
          <w:tcPr>
            <w:tcW w:w="2235" w:type="dxa"/>
            <w:vAlign w:val="center"/>
          </w:tcPr>
          <w:p w14:paraId="58E481BD" w14:textId="77777777" w:rsidR="004A711B" w:rsidRPr="007C6A15" w:rsidRDefault="004A711B" w:rsidP="0009753A">
            <w:pPr>
              <w:spacing w:line="276" w:lineRule="auto"/>
              <w:rPr>
                <w:sz w:val="22"/>
                <w:szCs w:val="22"/>
              </w:rPr>
            </w:pPr>
            <w:r w:rsidRPr="007C6A15">
              <w:rPr>
                <w:sz w:val="22"/>
                <w:szCs w:val="22"/>
              </w:rPr>
              <w:t>Vyučovací jazyk</w:t>
            </w:r>
          </w:p>
        </w:tc>
        <w:tc>
          <w:tcPr>
            <w:tcW w:w="7654" w:type="dxa"/>
            <w:vAlign w:val="center"/>
          </w:tcPr>
          <w:p w14:paraId="51520B39" w14:textId="77777777" w:rsidR="004A711B" w:rsidRPr="007C6A15" w:rsidRDefault="004A711B" w:rsidP="0009753A">
            <w:pPr>
              <w:spacing w:line="276" w:lineRule="auto"/>
              <w:rPr>
                <w:b/>
                <w:sz w:val="22"/>
                <w:szCs w:val="22"/>
              </w:rPr>
            </w:pPr>
            <w:r w:rsidRPr="007C6A15">
              <w:rPr>
                <w:b/>
                <w:sz w:val="22"/>
                <w:szCs w:val="22"/>
              </w:rPr>
              <w:t>Slovenský</w:t>
            </w:r>
          </w:p>
        </w:tc>
      </w:tr>
      <w:tr w:rsidR="004A711B" w:rsidRPr="007C6A15" w14:paraId="0E93E9B0" w14:textId="77777777" w:rsidTr="007C6A15">
        <w:tc>
          <w:tcPr>
            <w:tcW w:w="2235" w:type="dxa"/>
            <w:vAlign w:val="center"/>
          </w:tcPr>
          <w:p w14:paraId="3F1505DC" w14:textId="77777777" w:rsidR="004A711B" w:rsidRPr="007C6A15" w:rsidRDefault="004A711B" w:rsidP="0009753A">
            <w:pPr>
              <w:spacing w:line="276" w:lineRule="auto"/>
              <w:rPr>
                <w:sz w:val="22"/>
                <w:szCs w:val="22"/>
              </w:rPr>
            </w:pPr>
            <w:r w:rsidRPr="007C6A15">
              <w:rPr>
                <w:sz w:val="22"/>
                <w:szCs w:val="22"/>
              </w:rPr>
              <w:t>Forma štúdia</w:t>
            </w:r>
          </w:p>
        </w:tc>
        <w:tc>
          <w:tcPr>
            <w:tcW w:w="7654" w:type="dxa"/>
            <w:vAlign w:val="center"/>
          </w:tcPr>
          <w:p w14:paraId="248E9FC4" w14:textId="77777777" w:rsidR="004A711B" w:rsidRPr="007C6A15" w:rsidRDefault="004A711B" w:rsidP="0009753A">
            <w:pPr>
              <w:spacing w:line="276" w:lineRule="auto"/>
              <w:rPr>
                <w:b/>
                <w:sz w:val="22"/>
                <w:szCs w:val="22"/>
              </w:rPr>
            </w:pPr>
            <w:r w:rsidRPr="007C6A15">
              <w:rPr>
                <w:b/>
                <w:sz w:val="22"/>
                <w:szCs w:val="22"/>
              </w:rPr>
              <w:t xml:space="preserve">Denná </w:t>
            </w:r>
          </w:p>
        </w:tc>
      </w:tr>
      <w:tr w:rsidR="004A711B" w:rsidRPr="007C6A15" w14:paraId="5501FE23" w14:textId="77777777" w:rsidTr="007C6A15">
        <w:tc>
          <w:tcPr>
            <w:tcW w:w="2235" w:type="dxa"/>
            <w:vAlign w:val="center"/>
          </w:tcPr>
          <w:p w14:paraId="5B78C35A" w14:textId="77777777" w:rsidR="004A711B" w:rsidRPr="007C6A15" w:rsidRDefault="004A711B" w:rsidP="0009753A">
            <w:pPr>
              <w:spacing w:line="276" w:lineRule="auto"/>
              <w:rPr>
                <w:sz w:val="22"/>
                <w:szCs w:val="22"/>
              </w:rPr>
            </w:pPr>
            <w:r w:rsidRPr="007C6A15">
              <w:rPr>
                <w:sz w:val="22"/>
                <w:szCs w:val="22"/>
              </w:rPr>
              <w:t>Iné</w:t>
            </w:r>
          </w:p>
        </w:tc>
        <w:tc>
          <w:tcPr>
            <w:tcW w:w="7654" w:type="dxa"/>
            <w:vAlign w:val="center"/>
          </w:tcPr>
          <w:p w14:paraId="42EB394C" w14:textId="77777777" w:rsidR="004A711B" w:rsidRPr="007C6A15" w:rsidRDefault="004A711B" w:rsidP="0009753A">
            <w:pPr>
              <w:spacing w:line="276" w:lineRule="auto"/>
              <w:rPr>
                <w:b/>
                <w:sz w:val="22"/>
                <w:szCs w:val="22"/>
              </w:rPr>
            </w:pPr>
            <w:r w:rsidRPr="007C6A15">
              <w:rPr>
                <w:b/>
                <w:sz w:val="22"/>
                <w:szCs w:val="22"/>
              </w:rPr>
              <w:t>Štátna škola</w:t>
            </w:r>
          </w:p>
        </w:tc>
      </w:tr>
      <w:tr w:rsidR="004A711B" w:rsidRPr="007C6A15" w14:paraId="5A10571C" w14:textId="77777777" w:rsidTr="007C6A15">
        <w:tc>
          <w:tcPr>
            <w:tcW w:w="9889" w:type="dxa"/>
            <w:gridSpan w:val="2"/>
            <w:shd w:val="clear" w:color="auto" w:fill="FFFF00"/>
            <w:vAlign w:val="center"/>
          </w:tcPr>
          <w:p w14:paraId="487F6346" w14:textId="77777777" w:rsidR="004A711B" w:rsidRPr="007C6A15" w:rsidRDefault="004A711B" w:rsidP="0009753A">
            <w:pPr>
              <w:shd w:val="clear" w:color="auto" w:fill="FFFF99"/>
              <w:spacing w:line="276" w:lineRule="auto"/>
              <w:jc w:val="center"/>
              <w:rPr>
                <w:b/>
                <w:sz w:val="22"/>
                <w:szCs w:val="22"/>
              </w:rPr>
            </w:pPr>
            <w:r w:rsidRPr="007C6A15">
              <w:rPr>
                <w:b/>
                <w:spacing w:val="-4"/>
                <w:sz w:val="22"/>
                <w:szCs w:val="22"/>
              </w:rPr>
              <w:t xml:space="preserve">* </w:t>
            </w:r>
            <w:r w:rsidRPr="007C6A15">
              <w:rPr>
                <w:b/>
                <w:sz w:val="22"/>
                <w:szCs w:val="22"/>
              </w:rPr>
              <w:t>Učebné osnovy sú totožné so vzdelávacím štandardom ŠVP pre príslušný vzdelávací predmet.</w:t>
            </w:r>
          </w:p>
        </w:tc>
      </w:tr>
    </w:tbl>
    <w:p w14:paraId="3FEAAF7A" w14:textId="77777777" w:rsidR="004A711B" w:rsidRPr="007C6A15" w:rsidRDefault="004A711B" w:rsidP="0009753A">
      <w:pPr>
        <w:widowControl w:val="0"/>
        <w:autoSpaceDE w:val="0"/>
        <w:autoSpaceDN w:val="0"/>
        <w:spacing w:line="276" w:lineRule="auto"/>
        <w:jc w:val="center"/>
        <w:rPr>
          <w:rFonts w:ascii="Arial" w:hAnsi="Arial" w:cs="Arial"/>
        </w:rPr>
      </w:pPr>
    </w:p>
    <w:tbl>
      <w:tblPr>
        <w:tblStyle w:val="Mriekatabuky1"/>
        <w:tblW w:w="9923" w:type="dxa"/>
        <w:tblLook w:val="04A0" w:firstRow="1" w:lastRow="0" w:firstColumn="1" w:lastColumn="0" w:noHBand="0" w:noVBand="1"/>
      </w:tblPr>
      <w:tblGrid>
        <w:gridCol w:w="2647"/>
        <w:gridCol w:w="1819"/>
        <w:gridCol w:w="1819"/>
        <w:gridCol w:w="1819"/>
        <w:gridCol w:w="1819"/>
      </w:tblGrid>
      <w:tr w:rsidR="004A711B" w:rsidRPr="007C6A15" w14:paraId="0E2798FF" w14:textId="77777777" w:rsidTr="007C6A15">
        <w:tc>
          <w:tcPr>
            <w:tcW w:w="2235" w:type="dxa"/>
            <w:vAlign w:val="center"/>
          </w:tcPr>
          <w:p w14:paraId="295AC126" w14:textId="77777777" w:rsidR="004A711B" w:rsidRPr="007C6A15" w:rsidRDefault="004A711B" w:rsidP="007C6A15">
            <w:pPr>
              <w:spacing w:line="276" w:lineRule="auto"/>
              <w:rPr>
                <w:b/>
                <w:sz w:val="22"/>
                <w:szCs w:val="22"/>
              </w:rPr>
            </w:pPr>
            <w:r w:rsidRPr="007C6A15">
              <w:rPr>
                <w:b/>
                <w:sz w:val="22"/>
                <w:szCs w:val="22"/>
              </w:rPr>
              <w:t>Časový rozvrh výučby predmetu</w:t>
            </w:r>
          </w:p>
        </w:tc>
        <w:tc>
          <w:tcPr>
            <w:tcW w:w="1535" w:type="dxa"/>
            <w:vAlign w:val="center"/>
          </w:tcPr>
          <w:p w14:paraId="19B0A2E0" w14:textId="77777777" w:rsidR="004A711B" w:rsidRPr="007C6A15" w:rsidRDefault="004A711B" w:rsidP="0009753A">
            <w:pPr>
              <w:spacing w:line="276" w:lineRule="auto"/>
              <w:jc w:val="center"/>
              <w:rPr>
                <w:b/>
                <w:sz w:val="22"/>
                <w:szCs w:val="22"/>
              </w:rPr>
            </w:pPr>
            <w:r w:rsidRPr="007C6A15">
              <w:rPr>
                <w:b/>
                <w:sz w:val="22"/>
                <w:szCs w:val="22"/>
              </w:rPr>
              <w:t>6. ročník</w:t>
            </w:r>
          </w:p>
        </w:tc>
        <w:tc>
          <w:tcPr>
            <w:tcW w:w="1535" w:type="dxa"/>
            <w:vAlign w:val="center"/>
          </w:tcPr>
          <w:p w14:paraId="28653D93" w14:textId="77777777" w:rsidR="004A711B" w:rsidRPr="007C6A15" w:rsidRDefault="004A711B" w:rsidP="0009753A">
            <w:pPr>
              <w:spacing w:line="276" w:lineRule="auto"/>
              <w:jc w:val="center"/>
              <w:rPr>
                <w:b/>
                <w:sz w:val="22"/>
                <w:szCs w:val="22"/>
              </w:rPr>
            </w:pPr>
            <w:r w:rsidRPr="007C6A15">
              <w:rPr>
                <w:b/>
                <w:sz w:val="22"/>
                <w:szCs w:val="22"/>
              </w:rPr>
              <w:t>7. ročník</w:t>
            </w:r>
          </w:p>
        </w:tc>
        <w:tc>
          <w:tcPr>
            <w:tcW w:w="1535" w:type="dxa"/>
            <w:vAlign w:val="center"/>
          </w:tcPr>
          <w:p w14:paraId="4EF7EDD8" w14:textId="77777777" w:rsidR="004A711B" w:rsidRPr="007C6A15" w:rsidRDefault="004A711B" w:rsidP="0009753A">
            <w:pPr>
              <w:spacing w:line="276" w:lineRule="auto"/>
              <w:jc w:val="center"/>
              <w:rPr>
                <w:b/>
                <w:sz w:val="22"/>
                <w:szCs w:val="22"/>
              </w:rPr>
            </w:pPr>
            <w:r w:rsidRPr="007C6A15">
              <w:rPr>
                <w:b/>
                <w:sz w:val="22"/>
                <w:szCs w:val="22"/>
              </w:rPr>
              <w:t>8. ročník</w:t>
            </w:r>
          </w:p>
        </w:tc>
        <w:tc>
          <w:tcPr>
            <w:tcW w:w="1535" w:type="dxa"/>
            <w:vAlign w:val="center"/>
          </w:tcPr>
          <w:p w14:paraId="186C4F36" w14:textId="77777777" w:rsidR="004A711B" w:rsidRPr="007C6A15" w:rsidRDefault="004A711B" w:rsidP="0009753A">
            <w:pPr>
              <w:spacing w:line="276" w:lineRule="auto"/>
              <w:jc w:val="center"/>
              <w:rPr>
                <w:b/>
                <w:sz w:val="22"/>
                <w:szCs w:val="22"/>
              </w:rPr>
            </w:pPr>
            <w:r w:rsidRPr="007C6A15">
              <w:rPr>
                <w:b/>
                <w:sz w:val="22"/>
                <w:szCs w:val="22"/>
              </w:rPr>
              <w:t>9. ročník</w:t>
            </w:r>
          </w:p>
        </w:tc>
      </w:tr>
      <w:tr w:rsidR="004A711B" w:rsidRPr="007C6A15" w14:paraId="60B3501D" w14:textId="77777777" w:rsidTr="007C6A15">
        <w:tc>
          <w:tcPr>
            <w:tcW w:w="2235" w:type="dxa"/>
            <w:vAlign w:val="center"/>
          </w:tcPr>
          <w:p w14:paraId="202521F7" w14:textId="77777777" w:rsidR="004A711B" w:rsidRPr="007C6A15" w:rsidRDefault="004A711B" w:rsidP="007C6A15">
            <w:pPr>
              <w:spacing w:line="276" w:lineRule="auto"/>
              <w:rPr>
                <w:b/>
                <w:sz w:val="22"/>
                <w:szCs w:val="22"/>
              </w:rPr>
            </w:pPr>
            <w:r w:rsidRPr="007C6A15">
              <w:rPr>
                <w:b/>
                <w:sz w:val="22"/>
                <w:szCs w:val="22"/>
              </w:rPr>
              <w:t>Štátny vzdelávací program</w:t>
            </w:r>
          </w:p>
        </w:tc>
        <w:tc>
          <w:tcPr>
            <w:tcW w:w="1535" w:type="dxa"/>
            <w:vAlign w:val="center"/>
          </w:tcPr>
          <w:p w14:paraId="4B94C477" w14:textId="77777777" w:rsidR="004A711B" w:rsidRPr="007C6A15" w:rsidRDefault="004A711B" w:rsidP="0009753A">
            <w:pPr>
              <w:spacing w:line="276" w:lineRule="auto"/>
              <w:jc w:val="center"/>
              <w:rPr>
                <w:sz w:val="22"/>
                <w:szCs w:val="22"/>
              </w:rPr>
            </w:pPr>
            <w:r w:rsidRPr="007C6A15">
              <w:rPr>
                <w:sz w:val="22"/>
                <w:szCs w:val="22"/>
              </w:rPr>
              <w:t>2 hod./ týž.</w:t>
            </w:r>
          </w:p>
        </w:tc>
        <w:tc>
          <w:tcPr>
            <w:tcW w:w="1535" w:type="dxa"/>
            <w:vAlign w:val="center"/>
          </w:tcPr>
          <w:p w14:paraId="2541EADD" w14:textId="77777777" w:rsidR="004A711B" w:rsidRPr="007C6A15" w:rsidRDefault="004A711B" w:rsidP="0009753A">
            <w:pPr>
              <w:spacing w:line="276" w:lineRule="auto"/>
              <w:jc w:val="center"/>
              <w:rPr>
                <w:sz w:val="22"/>
                <w:szCs w:val="22"/>
              </w:rPr>
            </w:pPr>
            <w:r w:rsidRPr="007C6A15">
              <w:rPr>
                <w:sz w:val="22"/>
                <w:szCs w:val="22"/>
              </w:rPr>
              <w:t>1hod./ týž.</w:t>
            </w:r>
          </w:p>
        </w:tc>
        <w:tc>
          <w:tcPr>
            <w:tcW w:w="1535" w:type="dxa"/>
            <w:vAlign w:val="center"/>
          </w:tcPr>
          <w:p w14:paraId="6CDBEDC2" w14:textId="77777777" w:rsidR="004A711B" w:rsidRPr="007C6A15" w:rsidRDefault="004A711B" w:rsidP="0009753A">
            <w:pPr>
              <w:spacing w:line="276" w:lineRule="auto"/>
              <w:jc w:val="center"/>
              <w:rPr>
                <w:sz w:val="22"/>
                <w:szCs w:val="22"/>
              </w:rPr>
            </w:pPr>
            <w:r w:rsidRPr="007C6A15">
              <w:rPr>
                <w:sz w:val="22"/>
                <w:szCs w:val="22"/>
              </w:rPr>
              <w:t>2 hod./ týž.</w:t>
            </w:r>
          </w:p>
        </w:tc>
        <w:tc>
          <w:tcPr>
            <w:tcW w:w="1535" w:type="dxa"/>
            <w:vAlign w:val="center"/>
          </w:tcPr>
          <w:p w14:paraId="4C3D24A3" w14:textId="77777777" w:rsidR="004A711B" w:rsidRPr="007C6A15" w:rsidRDefault="004A711B" w:rsidP="0009753A">
            <w:pPr>
              <w:spacing w:line="276" w:lineRule="auto"/>
              <w:jc w:val="center"/>
              <w:rPr>
                <w:sz w:val="22"/>
                <w:szCs w:val="22"/>
              </w:rPr>
            </w:pPr>
            <w:r w:rsidRPr="007C6A15">
              <w:rPr>
                <w:sz w:val="22"/>
                <w:szCs w:val="22"/>
              </w:rPr>
              <w:t>1hod./ týž.</w:t>
            </w:r>
          </w:p>
        </w:tc>
      </w:tr>
      <w:tr w:rsidR="004A711B" w:rsidRPr="007C6A15" w14:paraId="784F89D7" w14:textId="77777777" w:rsidTr="007C6A15">
        <w:trPr>
          <w:trHeight w:val="945"/>
        </w:trPr>
        <w:tc>
          <w:tcPr>
            <w:tcW w:w="2235" w:type="dxa"/>
            <w:vAlign w:val="center"/>
          </w:tcPr>
          <w:p w14:paraId="5A154CA3" w14:textId="77777777" w:rsidR="004A711B" w:rsidRPr="007C6A15" w:rsidRDefault="004A711B" w:rsidP="007C6A15">
            <w:pPr>
              <w:spacing w:line="276" w:lineRule="auto"/>
              <w:rPr>
                <w:b/>
                <w:sz w:val="22"/>
                <w:szCs w:val="22"/>
              </w:rPr>
            </w:pPr>
            <w:r w:rsidRPr="007C6A15">
              <w:rPr>
                <w:b/>
                <w:sz w:val="22"/>
                <w:szCs w:val="22"/>
              </w:rPr>
              <w:t>Školský vzdelávací program</w:t>
            </w:r>
          </w:p>
        </w:tc>
        <w:tc>
          <w:tcPr>
            <w:tcW w:w="1535" w:type="dxa"/>
            <w:vAlign w:val="center"/>
          </w:tcPr>
          <w:p w14:paraId="7E29FCD3" w14:textId="77777777" w:rsidR="004A711B" w:rsidRPr="007C6A15" w:rsidRDefault="004A711B" w:rsidP="0009753A">
            <w:pPr>
              <w:spacing w:line="276" w:lineRule="auto"/>
              <w:jc w:val="center"/>
              <w:rPr>
                <w:sz w:val="22"/>
                <w:szCs w:val="22"/>
              </w:rPr>
            </w:pPr>
            <w:r w:rsidRPr="007C6A15">
              <w:rPr>
                <w:sz w:val="22"/>
                <w:szCs w:val="22"/>
              </w:rPr>
              <w:t>0</w:t>
            </w:r>
          </w:p>
        </w:tc>
        <w:tc>
          <w:tcPr>
            <w:tcW w:w="1535" w:type="dxa"/>
            <w:vAlign w:val="center"/>
          </w:tcPr>
          <w:p w14:paraId="2BD53545" w14:textId="77777777" w:rsidR="004A711B" w:rsidRPr="007C6A15" w:rsidRDefault="004A711B" w:rsidP="0009753A">
            <w:pPr>
              <w:spacing w:line="276" w:lineRule="auto"/>
              <w:jc w:val="center"/>
              <w:rPr>
                <w:sz w:val="22"/>
                <w:szCs w:val="22"/>
              </w:rPr>
            </w:pPr>
            <w:r w:rsidRPr="007C6A15">
              <w:rPr>
                <w:sz w:val="22"/>
                <w:szCs w:val="22"/>
              </w:rPr>
              <w:t>0</w:t>
            </w:r>
          </w:p>
        </w:tc>
        <w:tc>
          <w:tcPr>
            <w:tcW w:w="1535" w:type="dxa"/>
            <w:vAlign w:val="center"/>
          </w:tcPr>
          <w:p w14:paraId="2D697368" w14:textId="77777777" w:rsidR="004A711B" w:rsidRPr="007C6A15" w:rsidRDefault="004A711B" w:rsidP="0009753A">
            <w:pPr>
              <w:spacing w:line="276" w:lineRule="auto"/>
              <w:jc w:val="center"/>
              <w:rPr>
                <w:sz w:val="22"/>
                <w:szCs w:val="22"/>
              </w:rPr>
            </w:pPr>
            <w:r w:rsidRPr="007C6A15">
              <w:rPr>
                <w:sz w:val="22"/>
                <w:szCs w:val="22"/>
              </w:rPr>
              <w:t>0</w:t>
            </w:r>
          </w:p>
        </w:tc>
        <w:tc>
          <w:tcPr>
            <w:tcW w:w="1535" w:type="dxa"/>
            <w:vAlign w:val="center"/>
          </w:tcPr>
          <w:p w14:paraId="417D205E" w14:textId="77777777" w:rsidR="004A711B" w:rsidRPr="007C6A15" w:rsidRDefault="004A711B" w:rsidP="0009753A">
            <w:pPr>
              <w:spacing w:line="276" w:lineRule="auto"/>
              <w:jc w:val="center"/>
              <w:rPr>
                <w:sz w:val="22"/>
                <w:szCs w:val="22"/>
              </w:rPr>
            </w:pPr>
            <w:r w:rsidRPr="007C6A15">
              <w:rPr>
                <w:sz w:val="22"/>
                <w:szCs w:val="22"/>
              </w:rPr>
              <w:t>0</w:t>
            </w:r>
          </w:p>
        </w:tc>
      </w:tr>
      <w:tr w:rsidR="004A711B" w:rsidRPr="007C6A15" w14:paraId="0E611B4A" w14:textId="77777777" w:rsidTr="007C6A15">
        <w:tc>
          <w:tcPr>
            <w:tcW w:w="2235" w:type="dxa"/>
            <w:vAlign w:val="center"/>
          </w:tcPr>
          <w:p w14:paraId="1E67F930" w14:textId="77777777" w:rsidR="004A711B" w:rsidRPr="007C6A15" w:rsidRDefault="004A711B" w:rsidP="007C6A15">
            <w:pPr>
              <w:spacing w:line="276" w:lineRule="auto"/>
              <w:rPr>
                <w:b/>
                <w:sz w:val="22"/>
                <w:szCs w:val="22"/>
              </w:rPr>
            </w:pPr>
            <w:r w:rsidRPr="007C6A15">
              <w:rPr>
                <w:b/>
                <w:sz w:val="22"/>
                <w:szCs w:val="22"/>
              </w:rPr>
              <w:t>Spolu</w:t>
            </w:r>
          </w:p>
        </w:tc>
        <w:tc>
          <w:tcPr>
            <w:tcW w:w="1535" w:type="dxa"/>
            <w:vAlign w:val="center"/>
          </w:tcPr>
          <w:p w14:paraId="15CF787D" w14:textId="77777777" w:rsidR="004A711B" w:rsidRPr="007C6A15" w:rsidRDefault="004A711B" w:rsidP="0009753A">
            <w:pPr>
              <w:spacing w:line="276" w:lineRule="auto"/>
              <w:jc w:val="center"/>
              <w:rPr>
                <w:sz w:val="22"/>
                <w:szCs w:val="22"/>
              </w:rPr>
            </w:pPr>
            <w:r w:rsidRPr="007C6A15">
              <w:rPr>
                <w:sz w:val="22"/>
                <w:szCs w:val="22"/>
              </w:rPr>
              <w:t>2 hod./týž</w:t>
            </w:r>
          </w:p>
        </w:tc>
        <w:tc>
          <w:tcPr>
            <w:tcW w:w="1535" w:type="dxa"/>
            <w:vAlign w:val="center"/>
          </w:tcPr>
          <w:p w14:paraId="534E02EA" w14:textId="77777777" w:rsidR="004A711B" w:rsidRPr="007C6A15" w:rsidRDefault="004A711B" w:rsidP="0009753A">
            <w:pPr>
              <w:spacing w:line="276" w:lineRule="auto"/>
              <w:jc w:val="center"/>
              <w:rPr>
                <w:sz w:val="22"/>
                <w:szCs w:val="22"/>
              </w:rPr>
            </w:pPr>
            <w:r w:rsidRPr="007C6A15">
              <w:rPr>
                <w:sz w:val="22"/>
                <w:szCs w:val="22"/>
              </w:rPr>
              <w:t>1 hod./týž</w:t>
            </w:r>
          </w:p>
        </w:tc>
        <w:tc>
          <w:tcPr>
            <w:tcW w:w="1535" w:type="dxa"/>
            <w:vAlign w:val="center"/>
          </w:tcPr>
          <w:p w14:paraId="72D2AAFD" w14:textId="77777777" w:rsidR="004A711B" w:rsidRPr="007C6A15" w:rsidRDefault="004A711B" w:rsidP="0009753A">
            <w:pPr>
              <w:spacing w:line="276" w:lineRule="auto"/>
              <w:jc w:val="center"/>
              <w:rPr>
                <w:sz w:val="22"/>
                <w:szCs w:val="22"/>
              </w:rPr>
            </w:pPr>
            <w:r w:rsidRPr="007C6A15">
              <w:rPr>
                <w:sz w:val="22"/>
                <w:szCs w:val="22"/>
              </w:rPr>
              <w:t>2 hod./týž</w:t>
            </w:r>
          </w:p>
        </w:tc>
        <w:tc>
          <w:tcPr>
            <w:tcW w:w="1535" w:type="dxa"/>
            <w:vAlign w:val="center"/>
          </w:tcPr>
          <w:p w14:paraId="16F69FE7" w14:textId="77777777" w:rsidR="004A711B" w:rsidRPr="007C6A15" w:rsidRDefault="004A711B" w:rsidP="0009753A">
            <w:pPr>
              <w:spacing w:line="276" w:lineRule="auto"/>
              <w:jc w:val="center"/>
              <w:rPr>
                <w:sz w:val="22"/>
                <w:szCs w:val="22"/>
              </w:rPr>
            </w:pPr>
            <w:r w:rsidRPr="007C6A15">
              <w:rPr>
                <w:sz w:val="22"/>
                <w:szCs w:val="22"/>
              </w:rPr>
              <w:t>1 hod./týž</w:t>
            </w:r>
          </w:p>
        </w:tc>
      </w:tr>
      <w:tr w:rsidR="004A711B" w:rsidRPr="007C6A15" w14:paraId="43CE2452" w14:textId="77777777" w:rsidTr="007C6A15">
        <w:tc>
          <w:tcPr>
            <w:tcW w:w="2235" w:type="dxa"/>
            <w:vAlign w:val="center"/>
          </w:tcPr>
          <w:p w14:paraId="3E60AC77" w14:textId="77777777" w:rsidR="004A711B" w:rsidRPr="007C6A15" w:rsidRDefault="004A711B" w:rsidP="007C6A15">
            <w:pPr>
              <w:spacing w:line="276" w:lineRule="auto"/>
              <w:rPr>
                <w:b/>
                <w:sz w:val="22"/>
                <w:szCs w:val="22"/>
              </w:rPr>
            </w:pPr>
            <w:r w:rsidRPr="007C6A15">
              <w:rPr>
                <w:b/>
                <w:sz w:val="22"/>
                <w:szCs w:val="22"/>
              </w:rPr>
              <w:t>Spolu za rok ŠVP/ŠkVP</w:t>
            </w:r>
          </w:p>
        </w:tc>
        <w:tc>
          <w:tcPr>
            <w:tcW w:w="1535" w:type="dxa"/>
            <w:vAlign w:val="center"/>
          </w:tcPr>
          <w:p w14:paraId="1DC52F1E" w14:textId="77777777" w:rsidR="004A711B" w:rsidRPr="007C6A15" w:rsidRDefault="004A711B" w:rsidP="0009753A">
            <w:pPr>
              <w:spacing w:line="276" w:lineRule="auto"/>
              <w:jc w:val="center"/>
              <w:rPr>
                <w:b/>
                <w:sz w:val="22"/>
                <w:szCs w:val="22"/>
              </w:rPr>
            </w:pPr>
            <w:r w:rsidRPr="007C6A15">
              <w:rPr>
                <w:b/>
                <w:sz w:val="22"/>
                <w:szCs w:val="22"/>
              </w:rPr>
              <w:t xml:space="preserve">66/0 </w:t>
            </w:r>
            <w:r w:rsidRPr="007C6A15">
              <w:rPr>
                <w:sz w:val="22"/>
                <w:szCs w:val="22"/>
              </w:rPr>
              <w:t>hod./rok</w:t>
            </w:r>
          </w:p>
        </w:tc>
        <w:tc>
          <w:tcPr>
            <w:tcW w:w="1535" w:type="dxa"/>
            <w:vAlign w:val="center"/>
          </w:tcPr>
          <w:p w14:paraId="30AD5C3B" w14:textId="77777777" w:rsidR="004A711B" w:rsidRPr="007C6A15" w:rsidRDefault="004A711B" w:rsidP="0009753A">
            <w:pPr>
              <w:spacing w:line="276" w:lineRule="auto"/>
              <w:jc w:val="center"/>
              <w:rPr>
                <w:b/>
                <w:sz w:val="22"/>
                <w:szCs w:val="22"/>
              </w:rPr>
            </w:pPr>
            <w:r w:rsidRPr="007C6A15">
              <w:rPr>
                <w:b/>
                <w:sz w:val="22"/>
                <w:szCs w:val="22"/>
              </w:rPr>
              <w:t xml:space="preserve">33/0 </w:t>
            </w:r>
            <w:r w:rsidRPr="007C6A15">
              <w:rPr>
                <w:sz w:val="22"/>
                <w:szCs w:val="22"/>
              </w:rPr>
              <w:t>hod./rok</w:t>
            </w:r>
          </w:p>
        </w:tc>
        <w:tc>
          <w:tcPr>
            <w:tcW w:w="1535" w:type="dxa"/>
            <w:vAlign w:val="center"/>
          </w:tcPr>
          <w:p w14:paraId="05B7FE1B" w14:textId="77777777" w:rsidR="004A711B" w:rsidRPr="007C6A15" w:rsidRDefault="004A711B" w:rsidP="0009753A">
            <w:pPr>
              <w:spacing w:line="276" w:lineRule="auto"/>
              <w:jc w:val="center"/>
              <w:rPr>
                <w:b/>
                <w:sz w:val="22"/>
                <w:szCs w:val="22"/>
              </w:rPr>
            </w:pPr>
            <w:r w:rsidRPr="007C6A15">
              <w:rPr>
                <w:b/>
                <w:sz w:val="22"/>
                <w:szCs w:val="22"/>
              </w:rPr>
              <w:t xml:space="preserve">66/0 </w:t>
            </w:r>
            <w:r w:rsidRPr="007C6A15">
              <w:rPr>
                <w:sz w:val="22"/>
                <w:szCs w:val="22"/>
              </w:rPr>
              <w:t>hod./rok</w:t>
            </w:r>
          </w:p>
        </w:tc>
        <w:tc>
          <w:tcPr>
            <w:tcW w:w="1535" w:type="dxa"/>
            <w:vAlign w:val="center"/>
          </w:tcPr>
          <w:p w14:paraId="7E9C0DE6" w14:textId="77777777" w:rsidR="004A711B" w:rsidRPr="007C6A15" w:rsidRDefault="004A711B" w:rsidP="0009753A">
            <w:pPr>
              <w:spacing w:line="276" w:lineRule="auto"/>
              <w:jc w:val="center"/>
              <w:rPr>
                <w:b/>
                <w:sz w:val="22"/>
                <w:szCs w:val="22"/>
              </w:rPr>
            </w:pPr>
            <w:r w:rsidRPr="007C6A15">
              <w:rPr>
                <w:b/>
                <w:sz w:val="22"/>
                <w:szCs w:val="22"/>
              </w:rPr>
              <w:t xml:space="preserve">33/0 </w:t>
            </w:r>
            <w:r w:rsidRPr="007C6A15">
              <w:rPr>
                <w:sz w:val="22"/>
                <w:szCs w:val="22"/>
              </w:rPr>
              <w:t>hod./rok</w:t>
            </w:r>
          </w:p>
        </w:tc>
      </w:tr>
    </w:tbl>
    <w:p w14:paraId="565429B1" w14:textId="77777777" w:rsidR="004A711B" w:rsidRPr="004A711B" w:rsidRDefault="004A711B" w:rsidP="008742D5">
      <w:pPr>
        <w:pStyle w:val="Nadpis2"/>
      </w:pPr>
      <w:r w:rsidRPr="004A711B">
        <w:t>FYZIKA</w:t>
      </w:r>
    </w:p>
    <w:p w14:paraId="75D04536" w14:textId="77777777" w:rsidR="004A711B" w:rsidRPr="004A711B" w:rsidRDefault="004A711B" w:rsidP="008742D5">
      <w:pPr>
        <w:pStyle w:val="Nadpis2"/>
      </w:pPr>
      <w:r w:rsidRPr="004A711B">
        <w:t>ÚVOD</w:t>
      </w:r>
    </w:p>
    <w:p w14:paraId="51FC279F" w14:textId="77777777" w:rsidR="004A711B" w:rsidRPr="004A711B" w:rsidRDefault="004A711B" w:rsidP="007C6A15">
      <w:pPr>
        <w:widowControl w:val="0"/>
        <w:autoSpaceDE w:val="0"/>
        <w:autoSpaceDN w:val="0"/>
        <w:spacing w:before="90" w:line="276" w:lineRule="auto"/>
        <w:ind w:right="160" w:firstLine="708"/>
        <w:jc w:val="both"/>
        <w:rPr>
          <w:lang w:eastAsia="en-US"/>
        </w:rPr>
      </w:pPr>
      <w:r w:rsidRPr="004A711B">
        <w:rPr>
          <w:lang w:eastAsia="en-US"/>
        </w:rPr>
        <w:t>Vzdelávací štandard je pedagogický dokument, ktorý stanovuje nielen výkon a obsah, ale umožňuje aj rozvíjanie individuálnych</w:t>
      </w:r>
      <w:r w:rsidRPr="004A711B">
        <w:rPr>
          <w:spacing w:val="40"/>
          <w:lang w:eastAsia="en-US"/>
        </w:rPr>
        <w:t xml:space="preserve"> </w:t>
      </w:r>
      <w:r w:rsidRPr="004A711B">
        <w:rPr>
          <w:lang w:eastAsia="en-US"/>
        </w:rPr>
        <w:t>učebných možností žiakov. Pozostáva z charakteristiky a cieľov predmetu, ktoré sa konkretizujú vo výkonovom štandarde.</w:t>
      </w:r>
    </w:p>
    <w:p w14:paraId="5188D41B" w14:textId="77777777" w:rsidR="004A711B" w:rsidRPr="004A711B" w:rsidRDefault="004A711B" w:rsidP="0009753A">
      <w:pPr>
        <w:widowControl w:val="0"/>
        <w:autoSpaceDE w:val="0"/>
        <w:autoSpaceDN w:val="0"/>
        <w:spacing w:line="276" w:lineRule="auto"/>
        <w:ind w:right="156"/>
        <w:jc w:val="both"/>
        <w:rPr>
          <w:lang w:eastAsia="en-US"/>
        </w:rPr>
      </w:pPr>
      <w:r w:rsidRPr="004A711B">
        <w:rPr>
          <w:lang w:eastAsia="en-US"/>
        </w:rPr>
        <w:t>Výkonový štandard predstavuje ucelený systém kognitívne odstupňovaných výkonov. Tieto výkony môže učiteľ bližšie špecifikovať, konkretizovať a</w:t>
      </w:r>
      <w:r w:rsidRPr="004A711B">
        <w:rPr>
          <w:spacing w:val="-2"/>
          <w:lang w:eastAsia="en-US"/>
        </w:rPr>
        <w:t xml:space="preserve"> </w:t>
      </w:r>
      <w:r w:rsidRPr="004A711B">
        <w:rPr>
          <w:lang w:eastAsia="en-US"/>
        </w:rPr>
        <w:t>rozvíjať v podobe ďalších učebných cieľov, učebných úloh, otázok, či testových položiek s prihliadnutím na</w:t>
      </w:r>
      <w:r w:rsidRPr="004A711B">
        <w:rPr>
          <w:spacing w:val="-1"/>
          <w:lang w:eastAsia="en-US"/>
        </w:rPr>
        <w:t xml:space="preserve"> </w:t>
      </w:r>
      <w:r w:rsidRPr="004A711B">
        <w:rPr>
          <w:lang w:eastAsia="en-US"/>
        </w:rPr>
        <w:t>aktuálne kognitívne schopnosti žiakov.</w:t>
      </w:r>
    </w:p>
    <w:p w14:paraId="093DE561" w14:textId="77777777" w:rsidR="004A711B" w:rsidRPr="004A711B" w:rsidRDefault="004A711B" w:rsidP="007C6A15">
      <w:pPr>
        <w:widowControl w:val="0"/>
        <w:autoSpaceDE w:val="0"/>
        <w:autoSpaceDN w:val="0"/>
        <w:spacing w:line="276" w:lineRule="auto"/>
        <w:ind w:right="153" w:firstLine="708"/>
        <w:jc w:val="both"/>
        <w:rPr>
          <w:lang w:eastAsia="en-US"/>
        </w:rPr>
      </w:pPr>
      <w:r w:rsidRPr="004A711B">
        <w:rPr>
          <w:lang w:eastAsia="en-US"/>
        </w:rPr>
        <w:t>K</w:t>
      </w:r>
      <w:r w:rsidRPr="004A711B">
        <w:rPr>
          <w:spacing w:val="-2"/>
          <w:lang w:eastAsia="en-US"/>
        </w:rPr>
        <w:t xml:space="preserve"> </w:t>
      </w:r>
      <w:r w:rsidRPr="004A711B">
        <w:rPr>
          <w:lang w:eastAsia="en-US"/>
        </w:rPr>
        <w:t>vymedzeným výkonom sa priraďuje obsahový štandard, v</w:t>
      </w:r>
      <w:r w:rsidRPr="004A711B">
        <w:rPr>
          <w:spacing w:val="-1"/>
          <w:lang w:eastAsia="en-US"/>
        </w:rPr>
        <w:t xml:space="preserve"> </w:t>
      </w:r>
      <w:r w:rsidRPr="004A711B">
        <w:rPr>
          <w:lang w:eastAsia="en-US"/>
        </w:rPr>
        <w:t>ktorom sa zdôrazňujú pojmy ako kľúčový prvok vnútornej štruktúry učebného obsahu. Učivo je v</w:t>
      </w:r>
      <w:r w:rsidRPr="004A711B">
        <w:rPr>
          <w:spacing w:val="-1"/>
          <w:lang w:eastAsia="en-US"/>
        </w:rPr>
        <w:t xml:space="preserve"> </w:t>
      </w:r>
      <w:r w:rsidRPr="004A711B">
        <w:rPr>
          <w:lang w:eastAsia="en-US"/>
        </w:rPr>
        <w:t xml:space="preserve">ňom štruktúrované podľa jednotlivých tematických celkov. Je to základ vymedzeného učebného obsahu. To však nevylučuje možnosť učiteľov tvorivo modifikovať stanovený učebný obsah v rámci školského vzdelávacieho programu podľa jednotlivých </w:t>
      </w:r>
      <w:r w:rsidRPr="004A711B">
        <w:rPr>
          <w:spacing w:val="-2"/>
          <w:lang w:eastAsia="en-US"/>
        </w:rPr>
        <w:t>ročníkov.</w:t>
      </w:r>
    </w:p>
    <w:p w14:paraId="26957E5A" w14:textId="77777777" w:rsidR="004A711B" w:rsidRDefault="004A711B" w:rsidP="007C6A15">
      <w:pPr>
        <w:widowControl w:val="0"/>
        <w:autoSpaceDE w:val="0"/>
        <w:autoSpaceDN w:val="0"/>
        <w:spacing w:line="276" w:lineRule="auto"/>
        <w:ind w:right="149" w:firstLine="708"/>
        <w:jc w:val="both"/>
        <w:rPr>
          <w:lang w:eastAsia="en-US"/>
        </w:rPr>
      </w:pPr>
      <w:r w:rsidRPr="004A711B">
        <w:rPr>
          <w:lang w:eastAsia="en-US"/>
        </w:rPr>
        <w:t>Vzdelávací</w:t>
      </w:r>
      <w:r w:rsidRPr="004A711B">
        <w:rPr>
          <w:spacing w:val="34"/>
          <w:lang w:eastAsia="en-US"/>
        </w:rPr>
        <w:t xml:space="preserve"> </w:t>
      </w:r>
      <w:r w:rsidRPr="004A711B">
        <w:rPr>
          <w:lang w:eastAsia="en-US"/>
        </w:rPr>
        <w:t>štandard</w:t>
      </w:r>
      <w:r w:rsidRPr="004A711B">
        <w:rPr>
          <w:spacing w:val="33"/>
          <w:lang w:eastAsia="en-US"/>
        </w:rPr>
        <w:t xml:space="preserve"> </w:t>
      </w:r>
      <w:r w:rsidRPr="004A711B">
        <w:rPr>
          <w:lang w:eastAsia="en-US"/>
        </w:rPr>
        <w:t>je</w:t>
      </w:r>
      <w:r w:rsidRPr="004A711B">
        <w:rPr>
          <w:spacing w:val="35"/>
          <w:lang w:eastAsia="en-US"/>
        </w:rPr>
        <w:t xml:space="preserve"> </w:t>
      </w:r>
      <w:r w:rsidRPr="004A711B">
        <w:rPr>
          <w:lang w:eastAsia="en-US"/>
        </w:rPr>
        <w:t>koncipovaný</w:t>
      </w:r>
      <w:r w:rsidRPr="004A711B">
        <w:rPr>
          <w:spacing w:val="27"/>
          <w:lang w:eastAsia="en-US"/>
        </w:rPr>
        <w:t xml:space="preserve"> </w:t>
      </w:r>
      <w:r w:rsidRPr="004A711B">
        <w:rPr>
          <w:lang w:eastAsia="en-US"/>
        </w:rPr>
        <w:t>tak,</w:t>
      </w:r>
      <w:r w:rsidRPr="004A711B">
        <w:rPr>
          <w:spacing w:val="33"/>
          <w:lang w:eastAsia="en-US"/>
        </w:rPr>
        <w:t xml:space="preserve"> </w:t>
      </w:r>
      <w:r w:rsidRPr="004A711B">
        <w:rPr>
          <w:lang w:eastAsia="en-US"/>
        </w:rPr>
        <w:t>aby</w:t>
      </w:r>
      <w:r w:rsidRPr="004A711B">
        <w:rPr>
          <w:spacing w:val="27"/>
          <w:lang w:eastAsia="en-US"/>
        </w:rPr>
        <w:t xml:space="preserve"> </w:t>
      </w:r>
      <w:r w:rsidRPr="004A711B">
        <w:rPr>
          <w:lang w:eastAsia="en-US"/>
        </w:rPr>
        <w:t>učiteľ</w:t>
      </w:r>
      <w:r w:rsidRPr="004A711B">
        <w:rPr>
          <w:spacing w:val="34"/>
          <w:lang w:eastAsia="en-US"/>
        </w:rPr>
        <w:t xml:space="preserve"> </w:t>
      </w:r>
      <w:r w:rsidRPr="004A711B">
        <w:rPr>
          <w:lang w:eastAsia="en-US"/>
        </w:rPr>
        <w:t>nepredkladal</w:t>
      </w:r>
      <w:r w:rsidRPr="004A711B">
        <w:rPr>
          <w:spacing w:val="34"/>
          <w:lang w:eastAsia="en-US"/>
        </w:rPr>
        <w:t xml:space="preserve"> </w:t>
      </w:r>
      <w:r w:rsidRPr="004A711B">
        <w:rPr>
          <w:lang w:eastAsia="en-US"/>
        </w:rPr>
        <w:t>žiakom</w:t>
      </w:r>
      <w:r w:rsidRPr="004A711B">
        <w:rPr>
          <w:spacing w:val="33"/>
          <w:lang w:eastAsia="en-US"/>
        </w:rPr>
        <w:t xml:space="preserve"> </w:t>
      </w:r>
      <w:r w:rsidRPr="004A711B">
        <w:rPr>
          <w:lang w:eastAsia="en-US"/>
        </w:rPr>
        <w:t>len</w:t>
      </w:r>
      <w:r w:rsidRPr="004A711B">
        <w:rPr>
          <w:spacing w:val="33"/>
          <w:lang w:eastAsia="en-US"/>
        </w:rPr>
        <w:t xml:space="preserve"> </w:t>
      </w:r>
      <w:r w:rsidRPr="004A711B">
        <w:rPr>
          <w:lang w:eastAsia="en-US"/>
        </w:rPr>
        <w:t>hotové</w:t>
      </w:r>
      <w:r w:rsidRPr="004A711B">
        <w:rPr>
          <w:spacing w:val="33"/>
          <w:lang w:eastAsia="en-US"/>
        </w:rPr>
        <w:t xml:space="preserve"> </w:t>
      </w:r>
      <w:r w:rsidRPr="004A711B">
        <w:rPr>
          <w:lang w:eastAsia="en-US"/>
        </w:rPr>
        <w:t>poznatky,</w:t>
      </w:r>
      <w:r w:rsidRPr="004A711B">
        <w:rPr>
          <w:spacing w:val="33"/>
          <w:lang w:eastAsia="en-US"/>
        </w:rPr>
        <w:t xml:space="preserve"> </w:t>
      </w:r>
      <w:r w:rsidRPr="004A711B">
        <w:rPr>
          <w:lang w:eastAsia="en-US"/>
        </w:rPr>
        <w:t>ale</w:t>
      </w:r>
      <w:r w:rsidRPr="004A711B">
        <w:rPr>
          <w:spacing w:val="33"/>
          <w:lang w:eastAsia="en-US"/>
        </w:rPr>
        <w:t xml:space="preserve"> </w:t>
      </w:r>
      <w:r w:rsidRPr="004A711B">
        <w:rPr>
          <w:lang w:eastAsia="en-US"/>
        </w:rPr>
        <w:t>vytváral</w:t>
      </w:r>
      <w:r w:rsidRPr="004A711B">
        <w:rPr>
          <w:spacing w:val="34"/>
          <w:lang w:eastAsia="en-US"/>
        </w:rPr>
        <w:t xml:space="preserve"> </w:t>
      </w:r>
      <w:r w:rsidRPr="004A711B">
        <w:rPr>
          <w:lang w:eastAsia="en-US"/>
        </w:rPr>
        <w:t>im</w:t>
      </w:r>
      <w:r w:rsidRPr="004A711B">
        <w:rPr>
          <w:spacing w:val="34"/>
          <w:lang w:eastAsia="en-US"/>
        </w:rPr>
        <w:t xml:space="preserve"> </w:t>
      </w:r>
      <w:r w:rsidRPr="004A711B">
        <w:rPr>
          <w:lang w:eastAsia="en-US"/>
        </w:rPr>
        <w:t>primerané</w:t>
      </w:r>
      <w:r w:rsidRPr="004A711B">
        <w:rPr>
          <w:spacing w:val="32"/>
          <w:lang w:eastAsia="en-US"/>
        </w:rPr>
        <w:t xml:space="preserve"> </w:t>
      </w:r>
      <w:r w:rsidRPr="004A711B">
        <w:rPr>
          <w:lang w:eastAsia="en-US"/>
        </w:rPr>
        <w:t>podmienky na</w:t>
      </w:r>
      <w:r w:rsidRPr="004A711B">
        <w:rPr>
          <w:spacing w:val="-3"/>
          <w:lang w:eastAsia="en-US"/>
        </w:rPr>
        <w:t xml:space="preserve"> </w:t>
      </w:r>
      <w:r w:rsidRPr="004A711B">
        <w:rPr>
          <w:lang w:eastAsia="en-US"/>
        </w:rPr>
        <w:t xml:space="preserve">aktívne osvojovanie vedomostí. Vytvára priestor, ktorý umožňuje žiakom manipulovať s konkrétnymi predmetmi, pozorovať javy, merať, experimentovať, vzájomne diskutovať, riešiť otvorené </w:t>
      </w:r>
      <w:r w:rsidRPr="004A711B">
        <w:rPr>
          <w:lang w:eastAsia="en-US"/>
        </w:rPr>
        <w:lastRenderedPageBreak/>
        <w:t>úlohy, praktické a teoretické problémy. Žiacke objavovanie, bádanie, skúmanie sú základnými prístupmi, ktoré umožňujú nielen osvojiť si nové vedomosti, ale aj základy</w:t>
      </w:r>
      <w:r w:rsidRPr="004A711B">
        <w:rPr>
          <w:spacing w:val="-2"/>
          <w:lang w:eastAsia="en-US"/>
        </w:rPr>
        <w:t xml:space="preserve"> </w:t>
      </w:r>
      <w:r w:rsidRPr="004A711B">
        <w:rPr>
          <w:lang w:eastAsia="en-US"/>
        </w:rPr>
        <w:t>spôsobilostí vedeckej práce a vytvárajú pozitívne postoje k vedeckému spôsobu poznávania sveta.</w:t>
      </w:r>
    </w:p>
    <w:p w14:paraId="501CFA71" w14:textId="77777777" w:rsidR="004A711B" w:rsidRPr="004A711B" w:rsidRDefault="004A711B" w:rsidP="008742D5">
      <w:pPr>
        <w:pStyle w:val="Nadpis2"/>
        <w:rPr>
          <w:sz w:val="30"/>
        </w:rPr>
      </w:pPr>
      <w:r w:rsidRPr="004A711B">
        <w:t>CHARAKTERISTIKA</w:t>
      </w:r>
      <w:r w:rsidRPr="004A711B">
        <w:rPr>
          <w:spacing w:val="-15"/>
        </w:rPr>
        <w:t xml:space="preserve"> </w:t>
      </w:r>
      <w:r w:rsidRPr="004A711B">
        <w:rPr>
          <w:spacing w:val="-2"/>
        </w:rPr>
        <w:t>PREDMETU</w:t>
      </w:r>
    </w:p>
    <w:p w14:paraId="02C0A04A" w14:textId="77777777" w:rsidR="004A711B" w:rsidRPr="004A711B" w:rsidRDefault="004A711B" w:rsidP="007C6A15">
      <w:pPr>
        <w:widowControl w:val="0"/>
        <w:autoSpaceDE w:val="0"/>
        <w:autoSpaceDN w:val="0"/>
        <w:spacing w:before="210" w:line="276" w:lineRule="auto"/>
        <w:ind w:right="159" w:firstLine="708"/>
        <w:jc w:val="both"/>
        <w:rPr>
          <w:lang w:eastAsia="en-US"/>
        </w:rPr>
      </w:pPr>
      <w:r w:rsidRPr="004A711B">
        <w:rPr>
          <w:lang w:eastAsia="en-US"/>
        </w:rPr>
        <w:t>Výučba fyziky sa spolu s biológiou a</w:t>
      </w:r>
      <w:r w:rsidRPr="004A711B">
        <w:rPr>
          <w:spacing w:val="-1"/>
          <w:lang w:eastAsia="en-US"/>
        </w:rPr>
        <w:t xml:space="preserve"> </w:t>
      </w:r>
      <w:r w:rsidRPr="004A711B">
        <w:rPr>
          <w:lang w:eastAsia="en-US"/>
        </w:rPr>
        <w:t>chémiou podieľa na rozvíjaní prírodovednej gramotnosti žiaka tak, aby využíval nadobudnuté vedomosti, bol schopný klásť otázky a na základe dôkazov vyvodzoval závery, ktoré vedú k porozumeniu obsahu výučby prírodných vied.</w:t>
      </w:r>
    </w:p>
    <w:p w14:paraId="32D1E531" w14:textId="77777777" w:rsidR="004A711B" w:rsidRPr="004A711B" w:rsidRDefault="004A711B" w:rsidP="007C6A15">
      <w:pPr>
        <w:widowControl w:val="0"/>
        <w:autoSpaceDE w:val="0"/>
        <w:autoSpaceDN w:val="0"/>
        <w:spacing w:line="276" w:lineRule="auto"/>
        <w:ind w:right="155" w:firstLine="708"/>
        <w:jc w:val="both"/>
        <w:rPr>
          <w:lang w:eastAsia="en-US"/>
        </w:rPr>
      </w:pPr>
      <w:r w:rsidRPr="004A711B">
        <w:rPr>
          <w:lang w:eastAsia="en-US"/>
        </w:rPr>
        <w:t>Obsah výučby fyziky je postavený na overenej konštruktivistickej pedagogickej teórii, ktorá kladie pri budovaní fyzikálnych poznatkov dôraz na vlastnú žiacku skúsenosť s</w:t>
      </w:r>
      <w:r w:rsidRPr="004A711B">
        <w:rPr>
          <w:spacing w:val="-1"/>
          <w:lang w:eastAsia="en-US"/>
        </w:rPr>
        <w:t xml:space="preserve"> </w:t>
      </w:r>
      <w:r w:rsidRPr="004A711B">
        <w:rPr>
          <w:lang w:eastAsia="en-US"/>
        </w:rPr>
        <w:t>fyzikálnymi javmi a</w:t>
      </w:r>
      <w:r w:rsidRPr="004A711B">
        <w:rPr>
          <w:spacing w:val="-1"/>
          <w:lang w:eastAsia="en-US"/>
        </w:rPr>
        <w:t xml:space="preserve"> </w:t>
      </w:r>
      <w:r w:rsidRPr="004A711B">
        <w:rPr>
          <w:lang w:eastAsia="en-US"/>
        </w:rPr>
        <w:t>objektmi. Umožňujú to žiacke pokusy, reálne demonštrácie, priame merania a</w:t>
      </w:r>
      <w:r w:rsidRPr="004A711B">
        <w:rPr>
          <w:spacing w:val="-2"/>
          <w:lang w:eastAsia="en-US"/>
        </w:rPr>
        <w:t xml:space="preserve"> </w:t>
      </w:r>
      <w:r w:rsidRPr="004A711B">
        <w:rPr>
          <w:lang w:eastAsia="en-US"/>
        </w:rPr>
        <w:t>ich spracovanie. Postupne sa žiak vedie k formalizácii poznávaného obsahu, prípadne k matematickým vzťahom a</w:t>
      </w:r>
      <w:r w:rsidRPr="004A711B">
        <w:rPr>
          <w:spacing w:val="-1"/>
          <w:lang w:eastAsia="en-US"/>
        </w:rPr>
        <w:t xml:space="preserve"> </w:t>
      </w:r>
      <w:r w:rsidRPr="004A711B">
        <w:rPr>
          <w:lang w:eastAsia="en-US"/>
        </w:rPr>
        <w:t>k</w:t>
      </w:r>
      <w:r w:rsidRPr="004A711B">
        <w:rPr>
          <w:spacing w:val="-2"/>
          <w:lang w:eastAsia="en-US"/>
        </w:rPr>
        <w:t xml:space="preserve"> </w:t>
      </w:r>
      <w:r w:rsidRPr="004A711B">
        <w:rPr>
          <w:lang w:eastAsia="en-US"/>
        </w:rPr>
        <w:t>zovšeobecneniam v</w:t>
      </w:r>
      <w:r w:rsidRPr="004A711B">
        <w:rPr>
          <w:spacing w:val="-2"/>
          <w:lang w:eastAsia="en-US"/>
        </w:rPr>
        <w:t xml:space="preserve"> </w:t>
      </w:r>
      <w:r w:rsidRPr="004A711B">
        <w:rPr>
          <w:lang w:eastAsia="en-US"/>
        </w:rPr>
        <w:t>podobe teoretických pojmov. Aj keď má učiteľ možnosť prispôsobiť si obsah výučby</w:t>
      </w:r>
      <w:r w:rsidRPr="004A711B">
        <w:rPr>
          <w:spacing w:val="-3"/>
          <w:lang w:eastAsia="en-US"/>
        </w:rPr>
        <w:t xml:space="preserve"> </w:t>
      </w:r>
      <w:r w:rsidRPr="004A711B">
        <w:rPr>
          <w:lang w:eastAsia="en-US"/>
        </w:rPr>
        <w:t>vlastným predstavám, túto koncepčnú myšlienku by</w:t>
      </w:r>
      <w:r w:rsidRPr="004A711B">
        <w:rPr>
          <w:spacing w:val="-3"/>
          <w:lang w:eastAsia="en-US"/>
        </w:rPr>
        <w:t xml:space="preserve"> </w:t>
      </w:r>
      <w:r w:rsidRPr="004A711B">
        <w:rPr>
          <w:lang w:eastAsia="en-US"/>
        </w:rPr>
        <w:t>mal zachovať.</w:t>
      </w:r>
    </w:p>
    <w:p w14:paraId="39524605" w14:textId="77777777" w:rsidR="004A711B" w:rsidRPr="004A711B" w:rsidRDefault="004A711B" w:rsidP="007C6A15">
      <w:pPr>
        <w:widowControl w:val="0"/>
        <w:autoSpaceDE w:val="0"/>
        <w:autoSpaceDN w:val="0"/>
        <w:spacing w:before="1" w:line="276" w:lineRule="auto"/>
        <w:ind w:right="150" w:firstLine="708"/>
        <w:jc w:val="both"/>
        <w:rPr>
          <w:lang w:eastAsia="en-US"/>
        </w:rPr>
      </w:pPr>
      <w:r w:rsidRPr="004A711B">
        <w:rPr>
          <w:lang w:eastAsia="en-US"/>
        </w:rPr>
        <w:t>Prostredníctvom tvorby vybraných fyzikálnych (často aj prírodovedných) pojmov sa rozvíjajú žiacke bádateľské spôsobilosti, najmä pozorovať,</w:t>
      </w:r>
      <w:r w:rsidRPr="004A711B">
        <w:rPr>
          <w:spacing w:val="60"/>
          <w:lang w:eastAsia="en-US"/>
        </w:rPr>
        <w:t xml:space="preserve"> </w:t>
      </w:r>
      <w:r w:rsidRPr="004A711B">
        <w:rPr>
          <w:lang w:eastAsia="en-US"/>
        </w:rPr>
        <w:t>merať,</w:t>
      </w:r>
      <w:r w:rsidRPr="004A711B">
        <w:rPr>
          <w:spacing w:val="60"/>
          <w:lang w:eastAsia="en-US"/>
        </w:rPr>
        <w:t xml:space="preserve"> </w:t>
      </w:r>
      <w:r w:rsidRPr="004A711B">
        <w:rPr>
          <w:lang w:eastAsia="en-US"/>
        </w:rPr>
        <w:t>experimentovať,</w:t>
      </w:r>
      <w:r w:rsidRPr="004A711B">
        <w:rPr>
          <w:spacing w:val="60"/>
          <w:lang w:eastAsia="en-US"/>
        </w:rPr>
        <w:t xml:space="preserve"> </w:t>
      </w:r>
      <w:r w:rsidRPr="004A711B">
        <w:rPr>
          <w:lang w:eastAsia="en-US"/>
        </w:rPr>
        <w:t>spracovať</w:t>
      </w:r>
      <w:r w:rsidRPr="004A711B">
        <w:rPr>
          <w:spacing w:val="63"/>
          <w:lang w:eastAsia="en-US"/>
        </w:rPr>
        <w:t xml:space="preserve"> </w:t>
      </w:r>
      <w:r w:rsidRPr="004A711B">
        <w:rPr>
          <w:lang w:eastAsia="en-US"/>
        </w:rPr>
        <w:t>namerané</w:t>
      </w:r>
      <w:r w:rsidRPr="004A711B">
        <w:rPr>
          <w:spacing w:val="59"/>
          <w:lang w:eastAsia="en-US"/>
        </w:rPr>
        <w:t xml:space="preserve"> </w:t>
      </w:r>
      <w:r w:rsidRPr="004A711B">
        <w:rPr>
          <w:lang w:eastAsia="en-US"/>
        </w:rPr>
        <w:t>údaje</w:t>
      </w:r>
      <w:r w:rsidRPr="004A711B">
        <w:rPr>
          <w:spacing w:val="63"/>
          <w:lang w:eastAsia="en-US"/>
        </w:rPr>
        <w:t xml:space="preserve"> </w:t>
      </w:r>
      <w:r w:rsidRPr="004A711B">
        <w:rPr>
          <w:lang w:eastAsia="en-US"/>
        </w:rPr>
        <w:t>vo</w:t>
      </w:r>
      <w:r w:rsidRPr="004A711B">
        <w:rPr>
          <w:spacing w:val="62"/>
          <w:lang w:eastAsia="en-US"/>
        </w:rPr>
        <w:t xml:space="preserve"> </w:t>
      </w:r>
      <w:r w:rsidRPr="004A711B">
        <w:rPr>
          <w:lang w:eastAsia="en-US"/>
        </w:rPr>
        <w:t>forme</w:t>
      </w:r>
      <w:r w:rsidRPr="004A711B">
        <w:rPr>
          <w:spacing w:val="59"/>
          <w:lang w:eastAsia="en-US"/>
        </w:rPr>
        <w:t xml:space="preserve"> </w:t>
      </w:r>
      <w:r w:rsidRPr="004A711B">
        <w:rPr>
          <w:lang w:eastAsia="en-US"/>
        </w:rPr>
        <w:t>tabuliek</w:t>
      </w:r>
      <w:r w:rsidRPr="004A711B">
        <w:rPr>
          <w:spacing w:val="59"/>
          <w:lang w:eastAsia="en-US"/>
        </w:rPr>
        <w:t xml:space="preserve"> </w:t>
      </w:r>
      <w:r w:rsidRPr="004A711B">
        <w:rPr>
          <w:lang w:eastAsia="en-US"/>
        </w:rPr>
        <w:t>a</w:t>
      </w:r>
      <w:r w:rsidRPr="004A711B">
        <w:rPr>
          <w:spacing w:val="61"/>
          <w:lang w:eastAsia="en-US"/>
        </w:rPr>
        <w:t xml:space="preserve"> </w:t>
      </w:r>
      <w:r w:rsidRPr="004A711B">
        <w:rPr>
          <w:lang w:eastAsia="en-US"/>
        </w:rPr>
        <w:t>grafov.</w:t>
      </w:r>
      <w:r w:rsidRPr="004A711B">
        <w:rPr>
          <w:spacing w:val="62"/>
          <w:lang w:eastAsia="en-US"/>
        </w:rPr>
        <w:t xml:space="preserve"> </w:t>
      </w:r>
      <w:r w:rsidRPr="004A711B">
        <w:rPr>
          <w:lang w:eastAsia="en-US"/>
        </w:rPr>
        <w:t>Súčasťou</w:t>
      </w:r>
      <w:r w:rsidRPr="004A711B">
        <w:rPr>
          <w:spacing w:val="60"/>
          <w:lang w:eastAsia="en-US"/>
        </w:rPr>
        <w:t xml:space="preserve"> </w:t>
      </w:r>
      <w:r w:rsidRPr="004A711B">
        <w:rPr>
          <w:lang w:eastAsia="en-US"/>
        </w:rPr>
        <w:t>týchto</w:t>
      </w:r>
      <w:r w:rsidRPr="004A711B">
        <w:rPr>
          <w:spacing w:val="62"/>
          <w:lang w:eastAsia="en-US"/>
        </w:rPr>
        <w:t xml:space="preserve"> </w:t>
      </w:r>
      <w:r w:rsidRPr="004A711B">
        <w:rPr>
          <w:lang w:eastAsia="en-US"/>
        </w:rPr>
        <w:t>spôsobilostí</w:t>
      </w:r>
      <w:r w:rsidRPr="004A711B">
        <w:rPr>
          <w:spacing w:val="61"/>
          <w:lang w:eastAsia="en-US"/>
        </w:rPr>
        <w:t xml:space="preserve"> </w:t>
      </w:r>
      <w:r w:rsidRPr="004A711B">
        <w:rPr>
          <w:lang w:eastAsia="en-US"/>
        </w:rPr>
        <w:t>sú</w:t>
      </w:r>
      <w:r w:rsidRPr="004A711B">
        <w:rPr>
          <w:spacing w:val="60"/>
          <w:lang w:eastAsia="en-US"/>
        </w:rPr>
        <w:t xml:space="preserve"> </w:t>
      </w:r>
      <w:r w:rsidRPr="004A711B">
        <w:rPr>
          <w:lang w:eastAsia="en-US"/>
        </w:rPr>
        <w:t>aj</w:t>
      </w:r>
      <w:r w:rsidRPr="004A711B">
        <w:rPr>
          <w:spacing w:val="60"/>
          <w:lang w:eastAsia="en-US"/>
        </w:rPr>
        <w:t xml:space="preserve"> </w:t>
      </w:r>
      <w:r w:rsidRPr="004A711B">
        <w:rPr>
          <w:lang w:eastAsia="en-US"/>
        </w:rPr>
        <w:t>manuálne a technické zručnosti žiaka, schopnosť formulovať hypotézy, tvoriť závery a zovšeobecnenia, interpretovať údaje a opísať ich vzájomné vzťahy.</w:t>
      </w:r>
    </w:p>
    <w:p w14:paraId="245507A8" w14:textId="77777777" w:rsidR="004A711B" w:rsidRPr="004A711B" w:rsidRDefault="004A711B" w:rsidP="007C6A15">
      <w:pPr>
        <w:widowControl w:val="0"/>
        <w:autoSpaceDE w:val="0"/>
        <w:autoSpaceDN w:val="0"/>
        <w:spacing w:line="276" w:lineRule="auto"/>
        <w:ind w:right="156" w:firstLine="708"/>
        <w:jc w:val="both"/>
        <w:rPr>
          <w:lang w:eastAsia="en-US"/>
        </w:rPr>
      </w:pPr>
      <w:r w:rsidRPr="004A711B">
        <w:rPr>
          <w:lang w:eastAsia="en-US"/>
        </w:rPr>
        <w:t>Proces fyzikálneho vzdelávania uprednostňuje metódy a formy, ktoré sa podobajú prirodzenému postupu vedeckého poznávania. Vzhľadom na</w:t>
      </w:r>
      <w:r w:rsidRPr="004A711B">
        <w:rPr>
          <w:spacing w:val="-1"/>
          <w:lang w:eastAsia="en-US"/>
        </w:rPr>
        <w:t xml:space="preserve"> </w:t>
      </w:r>
      <w:r w:rsidRPr="004A711B">
        <w:rPr>
          <w:lang w:eastAsia="en-US"/>
        </w:rPr>
        <w:t>vek žiakov</w:t>
      </w:r>
      <w:r w:rsidRPr="004A711B">
        <w:rPr>
          <w:spacing w:val="-1"/>
          <w:lang w:eastAsia="en-US"/>
        </w:rPr>
        <w:t xml:space="preserve"> </w:t>
      </w:r>
      <w:r w:rsidRPr="004A711B">
        <w:rPr>
          <w:lang w:eastAsia="en-US"/>
        </w:rPr>
        <w:t>je</w:t>
      </w:r>
      <w:r w:rsidRPr="004A711B">
        <w:rPr>
          <w:spacing w:val="-1"/>
          <w:lang w:eastAsia="en-US"/>
        </w:rPr>
        <w:t xml:space="preserve"> </w:t>
      </w:r>
      <w:r w:rsidRPr="004A711B">
        <w:rPr>
          <w:lang w:eastAsia="en-US"/>
        </w:rPr>
        <w:t>to najmä</w:t>
      </w:r>
      <w:r w:rsidRPr="004A711B">
        <w:rPr>
          <w:spacing w:val="-3"/>
          <w:lang w:eastAsia="en-US"/>
        </w:rPr>
        <w:t xml:space="preserve"> </w:t>
      </w:r>
      <w:r w:rsidRPr="004A711B">
        <w:rPr>
          <w:lang w:eastAsia="en-US"/>
        </w:rPr>
        <w:t>už spomenutý</w:t>
      </w:r>
      <w:r w:rsidRPr="004A711B">
        <w:rPr>
          <w:spacing w:val="-2"/>
          <w:lang w:eastAsia="en-US"/>
        </w:rPr>
        <w:t xml:space="preserve"> </w:t>
      </w:r>
      <w:r w:rsidRPr="004A711B">
        <w:rPr>
          <w:lang w:eastAsia="en-US"/>
        </w:rPr>
        <w:t>empirický</w:t>
      </w:r>
      <w:r w:rsidRPr="004A711B">
        <w:rPr>
          <w:spacing w:val="-5"/>
          <w:lang w:eastAsia="en-US"/>
        </w:rPr>
        <w:t xml:space="preserve"> </w:t>
      </w:r>
      <w:r w:rsidRPr="004A711B">
        <w:rPr>
          <w:lang w:eastAsia="en-US"/>
        </w:rPr>
        <w:t>postup, pre ktorý</w:t>
      </w:r>
      <w:r w:rsidRPr="004A711B">
        <w:rPr>
          <w:spacing w:val="-5"/>
          <w:lang w:eastAsia="en-US"/>
        </w:rPr>
        <w:t xml:space="preserve"> </w:t>
      </w:r>
      <w:r w:rsidRPr="004A711B">
        <w:rPr>
          <w:lang w:eastAsia="en-US"/>
        </w:rPr>
        <w:t>je charakteristické riešenie</w:t>
      </w:r>
      <w:r w:rsidRPr="004A711B">
        <w:rPr>
          <w:spacing w:val="-1"/>
          <w:lang w:eastAsia="en-US"/>
        </w:rPr>
        <w:t xml:space="preserve"> </w:t>
      </w:r>
      <w:r w:rsidRPr="004A711B">
        <w:rPr>
          <w:lang w:eastAsia="en-US"/>
        </w:rPr>
        <w:t>problémov experimentálnou metódou aj s využitím informačno-komunikačných prostriedkov. Aktívna účasť žiaka sa zabezpečuje najmä riešením problémov a prácou v skupinách.</w:t>
      </w:r>
    </w:p>
    <w:p w14:paraId="6D1389B3" w14:textId="77777777" w:rsidR="004A711B" w:rsidRDefault="004A711B" w:rsidP="007C6A15">
      <w:pPr>
        <w:widowControl w:val="0"/>
        <w:autoSpaceDE w:val="0"/>
        <w:autoSpaceDN w:val="0"/>
        <w:spacing w:line="276" w:lineRule="auto"/>
        <w:ind w:right="154" w:firstLine="708"/>
        <w:jc w:val="both"/>
        <w:rPr>
          <w:lang w:eastAsia="en-US"/>
        </w:rPr>
      </w:pPr>
      <w:r w:rsidRPr="004A711B">
        <w:rPr>
          <w:lang w:eastAsia="en-US"/>
        </w:rPr>
        <w:t>Žiak prostredníctvom fyzikálneho vzdelávania získa vedomosti potrebné aj k osobným rozhodnutiam v občianskych a</w:t>
      </w:r>
      <w:r w:rsidRPr="004A711B">
        <w:rPr>
          <w:spacing w:val="-3"/>
          <w:lang w:eastAsia="en-US"/>
        </w:rPr>
        <w:t xml:space="preserve"> </w:t>
      </w:r>
      <w:r w:rsidRPr="004A711B">
        <w:rPr>
          <w:lang w:eastAsia="en-US"/>
        </w:rPr>
        <w:t>kultúrnych záležitostiach, ktoré súvisia s lokálnymi aj</w:t>
      </w:r>
      <w:r w:rsidRPr="004A711B">
        <w:rPr>
          <w:spacing w:val="-1"/>
          <w:lang w:eastAsia="en-US"/>
        </w:rPr>
        <w:t xml:space="preserve"> </w:t>
      </w:r>
      <w:r w:rsidRPr="004A711B">
        <w:rPr>
          <w:lang w:eastAsia="en-US"/>
        </w:rPr>
        <w:t>globálnymi problémami ako sú zdravie, životné prostredie, technický pokrok a podobne. Rovnako dôležité je, aby pochopil kultúrne, spoločenské a historické vplyvy na rozvoj vedy a techniky.</w:t>
      </w:r>
    </w:p>
    <w:p w14:paraId="219697C8" w14:textId="77777777" w:rsidR="004A711B" w:rsidRPr="007C6A15" w:rsidRDefault="004A711B" w:rsidP="008742D5">
      <w:pPr>
        <w:pStyle w:val="Nadpis2"/>
      </w:pPr>
      <w:r w:rsidRPr="004A711B">
        <w:t>CIELE PREDMETU</w:t>
      </w:r>
    </w:p>
    <w:p w14:paraId="2949A1F5" w14:textId="77777777" w:rsidR="004A711B" w:rsidRPr="004A711B" w:rsidRDefault="004A711B" w:rsidP="0009753A">
      <w:pPr>
        <w:widowControl w:val="0"/>
        <w:autoSpaceDE w:val="0"/>
        <w:autoSpaceDN w:val="0"/>
        <w:spacing w:line="276" w:lineRule="auto"/>
        <w:rPr>
          <w:lang w:eastAsia="en-US"/>
        </w:rPr>
      </w:pPr>
      <w:r w:rsidRPr="004A711B">
        <w:rPr>
          <w:spacing w:val="-2"/>
          <w:lang w:eastAsia="en-US"/>
        </w:rPr>
        <w:t>Žiaci</w:t>
      </w:r>
    </w:p>
    <w:p w14:paraId="08D706BA" w14:textId="77777777" w:rsidR="004A711B" w:rsidRPr="007C6A15" w:rsidRDefault="004A711B" w:rsidP="001A17CC">
      <w:pPr>
        <w:pStyle w:val="Odsekzoznamu"/>
        <w:numPr>
          <w:ilvl w:val="0"/>
          <w:numId w:val="42"/>
        </w:numPr>
        <w:spacing w:before="0" w:after="78" w:line="276" w:lineRule="auto"/>
        <w:rPr>
          <w:color w:val="000000"/>
        </w:rPr>
      </w:pPr>
      <w:r w:rsidRPr="007C6A15">
        <w:rPr>
          <w:color w:val="000000"/>
        </w:rPr>
        <w:t>aplikujú empirické metódy práce – pozorovanie, experimentovanie, meranie a spracovanie nameraných hodnôt fyzikálnych veličín pri skúmaní fyzikálnych javov,</w:t>
      </w:r>
    </w:p>
    <w:p w14:paraId="3C29D56D" w14:textId="77777777" w:rsidR="004A711B" w:rsidRPr="007C6A15" w:rsidRDefault="004A711B" w:rsidP="001A17CC">
      <w:pPr>
        <w:pStyle w:val="Odsekzoznamu"/>
        <w:numPr>
          <w:ilvl w:val="0"/>
          <w:numId w:val="42"/>
        </w:numPr>
        <w:spacing w:before="0" w:after="78" w:line="276" w:lineRule="auto"/>
        <w:rPr>
          <w:color w:val="000000"/>
        </w:rPr>
      </w:pPr>
      <w:r w:rsidRPr="007C6A15">
        <w:rPr>
          <w:color w:val="000000"/>
        </w:rPr>
        <w:t>vysvetľujú vybrané fyzikálne javy v bezprostrednom okolí a navrhujú metódy overenia svojich vysvetlení,</w:t>
      </w:r>
    </w:p>
    <w:p w14:paraId="2BED97DB" w14:textId="77777777" w:rsidR="004A711B" w:rsidRPr="007C6A15" w:rsidRDefault="004A711B" w:rsidP="001A17CC">
      <w:pPr>
        <w:pStyle w:val="Odsekzoznamu"/>
        <w:numPr>
          <w:ilvl w:val="0"/>
          <w:numId w:val="42"/>
        </w:numPr>
        <w:spacing w:before="0" w:after="78" w:line="276" w:lineRule="auto"/>
        <w:rPr>
          <w:color w:val="000000"/>
        </w:rPr>
      </w:pPr>
      <w:r w:rsidRPr="007C6A15">
        <w:rPr>
          <w:color w:val="000000"/>
        </w:rPr>
        <w:t>prezentujú a obhajujú svoje postupy a tvrdenia logickou argumentáciou založenou na dôkazoch,</w:t>
      </w:r>
    </w:p>
    <w:p w14:paraId="54E77D8E" w14:textId="77777777" w:rsidR="004A711B" w:rsidRPr="007C6A15" w:rsidRDefault="004A711B" w:rsidP="001A17CC">
      <w:pPr>
        <w:pStyle w:val="Odsekzoznamu"/>
        <w:numPr>
          <w:ilvl w:val="0"/>
          <w:numId w:val="42"/>
        </w:numPr>
        <w:spacing w:before="0" w:after="78" w:line="276" w:lineRule="auto"/>
        <w:rPr>
          <w:color w:val="000000"/>
        </w:rPr>
      </w:pPr>
      <w:r w:rsidRPr="007C6A15">
        <w:rPr>
          <w:color w:val="000000"/>
        </w:rPr>
        <w:t xml:space="preserve">komunikujú verbálnou aj písomnou formou, ovládajú symbolickú, tabelárnu, grafickú </w:t>
      </w:r>
      <w:r w:rsidRPr="007C6A15">
        <w:rPr>
          <w:color w:val="000000"/>
        </w:rPr>
        <w:lastRenderedPageBreak/>
        <w:t>komunikáciu,</w:t>
      </w:r>
    </w:p>
    <w:p w14:paraId="4FC897FD" w14:textId="77777777" w:rsidR="004A711B" w:rsidRPr="007C6A15" w:rsidRDefault="004A711B" w:rsidP="001A17CC">
      <w:pPr>
        <w:pStyle w:val="Odsekzoznamu"/>
        <w:numPr>
          <w:ilvl w:val="0"/>
          <w:numId w:val="42"/>
        </w:numPr>
        <w:spacing w:before="0" w:after="78" w:line="276" w:lineRule="auto"/>
        <w:rPr>
          <w:color w:val="000000"/>
        </w:rPr>
      </w:pPr>
      <w:r w:rsidRPr="007C6A15">
        <w:rPr>
          <w:color w:val="000000"/>
        </w:rPr>
        <w:t>aplikujú pri riešení fyzikálnych úloh a problémov znalosť fyzikálnych pojmov, zákonov, faktov, nadobudnutý matematický aparát aj odborné informácie získané z rôznych vhodných informačných zdrojov,</w:t>
      </w:r>
    </w:p>
    <w:p w14:paraId="5D7B91DC" w14:textId="77777777" w:rsidR="004A711B" w:rsidRPr="007C6A15" w:rsidRDefault="004A711B" w:rsidP="001A17CC">
      <w:pPr>
        <w:pStyle w:val="Odsekzoznamu"/>
        <w:numPr>
          <w:ilvl w:val="0"/>
          <w:numId w:val="42"/>
        </w:numPr>
        <w:spacing w:before="0" w:after="78" w:line="276" w:lineRule="auto"/>
        <w:rPr>
          <w:color w:val="000000"/>
        </w:rPr>
      </w:pPr>
      <w:r w:rsidRPr="007C6A15">
        <w:rPr>
          <w:color w:val="000000"/>
        </w:rPr>
        <w:t>rozlišujú spoľahlivé informácie od nespoľahlivých – kriticky myslia,</w:t>
      </w:r>
    </w:p>
    <w:p w14:paraId="689793AA" w14:textId="77777777" w:rsidR="004A711B" w:rsidRPr="007C6A15" w:rsidRDefault="004A711B" w:rsidP="001A17CC">
      <w:pPr>
        <w:pStyle w:val="Odsekzoznamu"/>
        <w:numPr>
          <w:ilvl w:val="0"/>
          <w:numId w:val="42"/>
        </w:numPr>
        <w:spacing w:before="0" w:after="78" w:line="276" w:lineRule="auto"/>
        <w:rPr>
          <w:color w:val="000000"/>
        </w:rPr>
      </w:pPr>
      <w:r w:rsidRPr="007C6A15">
        <w:rPr>
          <w:color w:val="000000"/>
        </w:rPr>
        <w:t>riešia problémy, v ktorých sa integrujú poznatky z viacerých prírodovedných, prípadne humanitných predmetov,</w:t>
      </w:r>
    </w:p>
    <w:p w14:paraId="1A08CC6F" w14:textId="77777777" w:rsidR="004A711B" w:rsidRPr="007C6A15" w:rsidRDefault="004A711B" w:rsidP="001A17CC">
      <w:pPr>
        <w:pStyle w:val="Odsekzoznamu"/>
        <w:numPr>
          <w:ilvl w:val="0"/>
          <w:numId w:val="42"/>
        </w:numPr>
        <w:spacing w:before="0" w:after="78" w:line="276" w:lineRule="auto"/>
        <w:rPr>
          <w:color w:val="000000"/>
        </w:rPr>
      </w:pPr>
      <w:r w:rsidRPr="007C6A15">
        <w:rPr>
          <w:color w:val="000000"/>
        </w:rPr>
        <w:t>rozumejú historickému vývoju poznania vo fyzike ako vede a vplyvu technického vývoja na rozvoj poznania a spoločnosti,</w:t>
      </w:r>
    </w:p>
    <w:p w14:paraId="5E977279" w14:textId="77777777" w:rsidR="004A711B" w:rsidRPr="007C6A15" w:rsidRDefault="004A711B" w:rsidP="001A17CC">
      <w:pPr>
        <w:pStyle w:val="Odsekzoznamu"/>
        <w:numPr>
          <w:ilvl w:val="0"/>
          <w:numId w:val="42"/>
        </w:numPr>
        <w:spacing w:before="0" w:after="78" w:line="276" w:lineRule="auto"/>
        <w:rPr>
          <w:color w:val="000000"/>
        </w:rPr>
      </w:pPr>
      <w:r w:rsidRPr="007C6A15">
        <w:rPr>
          <w:color w:val="000000"/>
        </w:rPr>
        <w:t>posudzujú užitočnosť vedeckých poznatkov a technických vynálezov pre rozvoj spoločnosti a tiež problémy spojené s ich využitím pre človeka a životné prostredie,</w:t>
      </w:r>
    </w:p>
    <w:p w14:paraId="730F75FA" w14:textId="77777777" w:rsidR="004A711B" w:rsidRPr="007C6A15" w:rsidRDefault="004A711B" w:rsidP="001A17CC">
      <w:pPr>
        <w:pStyle w:val="Odsekzoznamu"/>
        <w:numPr>
          <w:ilvl w:val="0"/>
          <w:numId w:val="42"/>
        </w:numPr>
        <w:spacing w:before="0" w:after="78" w:line="276" w:lineRule="auto"/>
        <w:rPr>
          <w:color w:val="000000"/>
        </w:rPr>
      </w:pPr>
      <w:r w:rsidRPr="007C6A15">
        <w:rPr>
          <w:color w:val="000000"/>
        </w:rPr>
        <w:t>pracujú v tíme, vedia kooperovať a diskutovať, sú zodpovední za výsledky svojej práce a zverené pomôcky,</w:t>
      </w:r>
    </w:p>
    <w:p w14:paraId="332DF8D9" w14:textId="77777777" w:rsidR="004A711B" w:rsidRPr="007C6A15" w:rsidRDefault="004A711B" w:rsidP="001A17CC">
      <w:pPr>
        <w:pStyle w:val="Odsekzoznamu"/>
        <w:numPr>
          <w:ilvl w:val="0"/>
          <w:numId w:val="42"/>
        </w:numPr>
        <w:spacing w:before="0" w:after="78" w:line="276" w:lineRule="auto"/>
        <w:rPr>
          <w:color w:val="000000"/>
        </w:rPr>
      </w:pPr>
      <w:r w:rsidRPr="007C6A15">
        <w:rPr>
          <w:color w:val="000000"/>
        </w:rPr>
        <w:t>získajú záujem o prírodu a svet techniky,</w:t>
      </w:r>
    </w:p>
    <w:p w14:paraId="05B06E95" w14:textId="77777777" w:rsidR="004A711B" w:rsidRPr="007C6A15" w:rsidRDefault="004A711B" w:rsidP="001A17CC">
      <w:pPr>
        <w:pStyle w:val="Odsekzoznamu"/>
        <w:numPr>
          <w:ilvl w:val="0"/>
          <w:numId w:val="42"/>
        </w:numPr>
        <w:spacing w:before="0" w:after="78" w:line="276" w:lineRule="auto"/>
        <w:rPr>
          <w:color w:val="000000"/>
        </w:rPr>
      </w:pPr>
      <w:r w:rsidRPr="007C6A15">
        <w:rPr>
          <w:color w:val="000000"/>
        </w:rPr>
        <w:t>nadobudnú otvorenosť k novým objavom vo fyzike a technike,</w:t>
      </w:r>
    </w:p>
    <w:p w14:paraId="5C8F041F" w14:textId="77777777" w:rsidR="004A711B" w:rsidRPr="007C6A15" w:rsidRDefault="004A711B" w:rsidP="001A17CC">
      <w:pPr>
        <w:pStyle w:val="Odsekzoznamu"/>
        <w:numPr>
          <w:ilvl w:val="0"/>
          <w:numId w:val="42"/>
        </w:numPr>
        <w:spacing w:before="0" w:after="78" w:line="276" w:lineRule="auto"/>
      </w:pPr>
      <w:r w:rsidRPr="007C6A15">
        <w:rPr>
          <w:color w:val="000000"/>
        </w:rPr>
        <w:t>získajú pozitívny vzťah k ochrane svojho zdravia a životného prostredia</w:t>
      </w:r>
      <w:r w:rsidRPr="004A711B">
        <w:rPr>
          <w:spacing w:val="-2"/>
        </w:rPr>
        <w:t>.</w:t>
      </w:r>
    </w:p>
    <w:p w14:paraId="759E09BA" w14:textId="77777777" w:rsidR="005E6B30" w:rsidRDefault="004A711B" w:rsidP="008742D5">
      <w:pPr>
        <w:pStyle w:val="Nadpis2"/>
        <w:rPr>
          <w:spacing w:val="-2"/>
        </w:rPr>
      </w:pPr>
      <w:r w:rsidRPr="004A711B">
        <w:t>VZDELÁVACÍ</w:t>
      </w:r>
      <w:r w:rsidRPr="004A711B">
        <w:rPr>
          <w:spacing w:val="-12"/>
        </w:rPr>
        <w:t xml:space="preserve"> </w:t>
      </w:r>
      <w:r w:rsidRPr="004A711B">
        <w:rPr>
          <w:spacing w:val="-2"/>
        </w:rPr>
        <w:t>ŠTANDARD</w:t>
      </w:r>
    </w:p>
    <w:p w14:paraId="749995DD" w14:textId="77777777" w:rsidR="006D7556" w:rsidRDefault="006D7556" w:rsidP="008742D5">
      <w:pPr>
        <w:pStyle w:val="Nadpis2"/>
        <w:rPr>
          <w:spacing w:val="-2"/>
        </w:rPr>
      </w:pPr>
    </w:p>
    <w:p w14:paraId="4AE8170F" w14:textId="77777777" w:rsidR="005E6B30" w:rsidRPr="004A711B" w:rsidRDefault="005E6B30" w:rsidP="008742D5">
      <w:pPr>
        <w:pStyle w:val="Nadpis2"/>
      </w:pPr>
      <w:r w:rsidRPr="004A711B">
        <w:t>6. ročník</w:t>
      </w:r>
    </w:p>
    <w:p w14:paraId="44C98945" w14:textId="77777777" w:rsidR="005E6B30" w:rsidRPr="004A711B" w:rsidRDefault="005E6B30" w:rsidP="007C6A15">
      <w:pPr>
        <w:widowControl w:val="0"/>
        <w:autoSpaceDE w:val="0"/>
        <w:autoSpaceDN w:val="0"/>
        <w:spacing w:after="240" w:line="276" w:lineRule="auto"/>
        <w:ind w:firstLine="708"/>
        <w:jc w:val="both"/>
        <w:rPr>
          <w:sz w:val="22"/>
          <w:szCs w:val="22"/>
          <w:lang w:eastAsia="en-US"/>
        </w:rPr>
      </w:pPr>
      <w:r w:rsidRPr="004A711B">
        <w:rPr>
          <w:sz w:val="22"/>
          <w:szCs w:val="22"/>
          <w:lang w:eastAsia="en-US"/>
        </w:rPr>
        <w:t>Učebné osnovy sú totožné so vzdelávacím štandardom z fyziky iŠVP.Sú v súlade s cieľmi a obsahovým a výkonovým štandardom vzdelávacieho štandardu pre vyučovací predmet fyzika, schváleného ako súčasť inovovaného ŠV</w:t>
      </w:r>
      <w:r w:rsidR="00FA4E53">
        <w:rPr>
          <w:sz w:val="22"/>
          <w:szCs w:val="22"/>
          <w:lang w:eastAsia="en-US"/>
        </w:rPr>
        <w:t>P pre 2. stupeň základnej školy.</w:t>
      </w:r>
    </w:p>
    <w:p w14:paraId="02A3E859" w14:textId="77777777" w:rsidR="005E6B30" w:rsidRPr="004A711B" w:rsidRDefault="005E6B30" w:rsidP="007C6A15">
      <w:pPr>
        <w:widowControl w:val="0"/>
        <w:autoSpaceDE w:val="0"/>
        <w:autoSpaceDN w:val="0"/>
        <w:spacing w:after="240" w:line="276" w:lineRule="auto"/>
        <w:jc w:val="both"/>
        <w:rPr>
          <w:sz w:val="22"/>
          <w:szCs w:val="22"/>
          <w:lang w:eastAsia="en-US"/>
        </w:rPr>
      </w:pPr>
      <w:r w:rsidRPr="004A711B">
        <w:rPr>
          <w:b/>
          <w:sz w:val="22"/>
          <w:szCs w:val="22"/>
          <w:lang w:eastAsia="en-US"/>
        </w:rPr>
        <w:t>Rozsah vyučovania:</w:t>
      </w:r>
      <w:r w:rsidRPr="004A711B">
        <w:rPr>
          <w:sz w:val="22"/>
          <w:szCs w:val="22"/>
          <w:lang w:eastAsia="en-US"/>
        </w:rPr>
        <w:t xml:space="preserve"> 2 hodiny týždenne, 66 hodín ročne</w:t>
      </w:r>
    </w:p>
    <w:p w14:paraId="65154E5C" w14:textId="77777777" w:rsidR="005E6B30" w:rsidRPr="004A711B" w:rsidRDefault="005E6B30" w:rsidP="007C6A15">
      <w:pPr>
        <w:widowControl w:val="0"/>
        <w:autoSpaceDE w:val="0"/>
        <w:autoSpaceDN w:val="0"/>
        <w:spacing w:after="240" w:line="276" w:lineRule="auto"/>
        <w:jc w:val="both"/>
        <w:rPr>
          <w:b/>
          <w:sz w:val="22"/>
          <w:szCs w:val="22"/>
          <w:lang w:eastAsia="en-US"/>
        </w:rPr>
      </w:pPr>
      <w:r w:rsidRPr="004A711B">
        <w:rPr>
          <w:b/>
          <w:sz w:val="22"/>
          <w:szCs w:val="22"/>
          <w:lang w:eastAsia="en-US"/>
        </w:rPr>
        <w:t xml:space="preserve">Tematické celky: </w:t>
      </w:r>
    </w:p>
    <w:p w14:paraId="7D6C09D2" w14:textId="77777777" w:rsidR="005E6B30" w:rsidRPr="004A711B" w:rsidRDefault="005E6B30" w:rsidP="0009753A">
      <w:pPr>
        <w:widowControl w:val="0"/>
        <w:autoSpaceDE w:val="0"/>
        <w:autoSpaceDN w:val="0"/>
        <w:spacing w:line="276" w:lineRule="auto"/>
        <w:jc w:val="both"/>
        <w:rPr>
          <w:b/>
          <w:sz w:val="22"/>
          <w:szCs w:val="22"/>
          <w:lang w:eastAsia="en-US"/>
        </w:rPr>
      </w:pPr>
      <w:r w:rsidRPr="004A711B">
        <w:rPr>
          <w:b/>
          <w:sz w:val="22"/>
          <w:szCs w:val="22"/>
          <w:lang w:eastAsia="en-US"/>
        </w:rPr>
        <w:t xml:space="preserve">1 Skúmanie vlastností kvapalín, plynov, tuhých látok a telies – 34 hodín </w:t>
      </w:r>
    </w:p>
    <w:p w14:paraId="34C1AB6F" w14:textId="77777777" w:rsidR="005E6B30" w:rsidRPr="004A711B" w:rsidRDefault="005E6B30" w:rsidP="007C6A15">
      <w:pPr>
        <w:widowControl w:val="0"/>
        <w:autoSpaceDE w:val="0"/>
        <w:autoSpaceDN w:val="0"/>
        <w:spacing w:after="240" w:line="276" w:lineRule="auto"/>
        <w:jc w:val="both"/>
        <w:rPr>
          <w:b/>
          <w:sz w:val="22"/>
          <w:szCs w:val="22"/>
          <w:lang w:eastAsia="en-US"/>
        </w:rPr>
      </w:pPr>
      <w:r w:rsidRPr="004A711B">
        <w:rPr>
          <w:sz w:val="22"/>
          <w:szCs w:val="22"/>
          <w:u w:val="single"/>
          <w:lang w:eastAsia="en-US"/>
        </w:rPr>
        <w:t>Prierezové témy:</w:t>
      </w:r>
      <w:r w:rsidRPr="004A711B">
        <w:rPr>
          <w:sz w:val="22"/>
          <w:szCs w:val="22"/>
          <w:lang w:eastAsia="en-US"/>
        </w:rPr>
        <w:t xml:space="preserve"> OSR</w:t>
      </w:r>
    </w:p>
    <w:p w14:paraId="04DA9BC4" w14:textId="77777777" w:rsidR="005E6B30" w:rsidRPr="004A711B" w:rsidRDefault="005E6B30" w:rsidP="0009753A">
      <w:pPr>
        <w:widowControl w:val="0"/>
        <w:autoSpaceDE w:val="0"/>
        <w:autoSpaceDN w:val="0"/>
        <w:spacing w:line="276" w:lineRule="auto"/>
        <w:jc w:val="both"/>
        <w:rPr>
          <w:b/>
          <w:sz w:val="22"/>
          <w:szCs w:val="22"/>
          <w:lang w:eastAsia="en-US"/>
        </w:rPr>
      </w:pPr>
      <w:r w:rsidRPr="004A711B">
        <w:rPr>
          <w:b/>
          <w:sz w:val="22"/>
          <w:szCs w:val="22"/>
          <w:lang w:eastAsia="en-US"/>
        </w:rPr>
        <w:t xml:space="preserve">2 Správanie telies v kvapalinách a plynoch – 32 hodín </w:t>
      </w:r>
    </w:p>
    <w:p w14:paraId="51966AE5" w14:textId="77777777" w:rsidR="005E6B30" w:rsidRPr="004A711B" w:rsidRDefault="005E6B30" w:rsidP="007C6A15">
      <w:pPr>
        <w:widowControl w:val="0"/>
        <w:autoSpaceDE w:val="0"/>
        <w:autoSpaceDN w:val="0"/>
        <w:spacing w:after="240" w:line="276" w:lineRule="auto"/>
        <w:jc w:val="both"/>
        <w:rPr>
          <w:sz w:val="22"/>
          <w:szCs w:val="22"/>
          <w:lang w:eastAsia="en-US"/>
        </w:rPr>
      </w:pPr>
      <w:r w:rsidRPr="004A711B">
        <w:rPr>
          <w:sz w:val="22"/>
          <w:szCs w:val="22"/>
          <w:u w:val="single"/>
          <w:lang w:eastAsia="en-US"/>
        </w:rPr>
        <w:t>Prierezové témy:</w:t>
      </w:r>
      <w:r w:rsidRPr="004A711B">
        <w:rPr>
          <w:sz w:val="22"/>
          <w:szCs w:val="22"/>
          <w:lang w:eastAsia="en-US"/>
        </w:rPr>
        <w:t xml:space="preserve"> OSR, MDV</w:t>
      </w:r>
    </w:p>
    <w:p w14:paraId="128FB1FB" w14:textId="77777777" w:rsidR="008742D5" w:rsidRDefault="008742D5">
      <w:pPr>
        <w:spacing w:after="200" w:line="276" w:lineRule="auto"/>
        <w:rPr>
          <w:rFonts w:eastAsiaTheme="minorHAnsi"/>
          <w:b/>
          <w:lang w:eastAsia="en-US"/>
        </w:rPr>
      </w:pPr>
      <w:r>
        <w:rPr>
          <w:rFonts w:eastAsiaTheme="minorHAnsi"/>
          <w:b/>
          <w:lang w:eastAsia="en-US"/>
        </w:rPr>
        <w:br w:type="page"/>
      </w:r>
    </w:p>
    <w:p w14:paraId="2DAB950B" w14:textId="77777777" w:rsidR="004A711B" w:rsidRPr="007C6A15" w:rsidRDefault="004A711B" w:rsidP="007C6A15">
      <w:pPr>
        <w:spacing w:before="240" w:after="240" w:line="276" w:lineRule="auto"/>
        <w:rPr>
          <w:rFonts w:eastAsiaTheme="minorHAnsi"/>
          <w:b/>
          <w:lang w:eastAsia="en-US"/>
        </w:rPr>
      </w:pPr>
      <w:r w:rsidRPr="007C6A15">
        <w:rPr>
          <w:rFonts w:eastAsiaTheme="minorHAnsi"/>
          <w:b/>
          <w:lang w:eastAsia="en-US"/>
        </w:rPr>
        <w:lastRenderedPageBreak/>
        <w:t>Skúmanie vlastností kvapalín, plynov, tuhých látok a telies</w:t>
      </w:r>
    </w:p>
    <w:tbl>
      <w:tblPr>
        <w:tblStyle w:val="TableNormal"/>
        <w:tblW w:w="992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4A711B" w:rsidRPr="007C6A15" w14:paraId="30B65096" w14:textId="77777777" w:rsidTr="008742D5">
        <w:trPr>
          <w:trHeight w:val="422"/>
        </w:trPr>
        <w:tc>
          <w:tcPr>
            <w:tcW w:w="5102" w:type="dxa"/>
          </w:tcPr>
          <w:p w14:paraId="2A819CF1"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 xml:space="preserve">Výkonový </w:t>
            </w:r>
            <w:r w:rsidR="005E6B30" w:rsidRPr="007C6A15">
              <w:rPr>
                <w:b/>
                <w:color w:val="000000"/>
                <w:sz w:val="22"/>
                <w:szCs w:val="22"/>
              </w:rPr>
              <w:t>standard</w:t>
            </w:r>
          </w:p>
        </w:tc>
        <w:tc>
          <w:tcPr>
            <w:tcW w:w="5102" w:type="dxa"/>
          </w:tcPr>
          <w:p w14:paraId="496E8A24"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 xml:space="preserve">Obsahový </w:t>
            </w:r>
            <w:r w:rsidR="00FA4E53" w:rsidRPr="007C6A15">
              <w:rPr>
                <w:b/>
                <w:color w:val="000000"/>
                <w:sz w:val="22"/>
                <w:szCs w:val="22"/>
              </w:rPr>
              <w:t>standard</w:t>
            </w:r>
          </w:p>
        </w:tc>
      </w:tr>
      <w:tr w:rsidR="004A711B" w:rsidRPr="007C6A15" w14:paraId="41F22E36" w14:textId="77777777" w:rsidTr="008742D5">
        <w:trPr>
          <w:trHeight w:val="6934"/>
        </w:trPr>
        <w:tc>
          <w:tcPr>
            <w:tcW w:w="5102" w:type="dxa"/>
          </w:tcPr>
          <w:p w14:paraId="5D3E453C" w14:textId="77777777" w:rsidR="004A711B" w:rsidRPr="007C6A15" w:rsidRDefault="004A711B" w:rsidP="008742D5">
            <w:pPr>
              <w:widowControl/>
              <w:adjustRightInd w:val="0"/>
              <w:spacing w:line="276" w:lineRule="auto"/>
              <w:rPr>
                <w:rFonts w:eastAsiaTheme="minorHAnsi"/>
                <w:b/>
                <w:bCs/>
                <w:color w:val="000000"/>
                <w:sz w:val="22"/>
                <w:szCs w:val="22"/>
                <w:lang w:eastAsia="en-US"/>
              </w:rPr>
            </w:pPr>
            <w:r w:rsidRPr="007C6A15">
              <w:rPr>
                <w:rFonts w:eastAsiaTheme="minorHAnsi"/>
                <w:b/>
                <w:bCs/>
                <w:color w:val="000000"/>
                <w:sz w:val="22"/>
                <w:szCs w:val="22"/>
                <w:lang w:eastAsia="en-US"/>
              </w:rPr>
              <w:t>Žiak na konci 6. ročníka základnej školy vie/dokáže:</w:t>
            </w:r>
          </w:p>
          <w:p w14:paraId="38F2F839"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opísať pozorované javy pri skúmaní vlastností látok a telies,</w:t>
            </w:r>
          </w:p>
          <w:p w14:paraId="5C296BFC"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overiť jednoduchým experimentom vybrané vlastnosti kvapalín, plynov a tuhých telies,</w:t>
            </w:r>
          </w:p>
          <w:p w14:paraId="3C20951D"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rozlíšiť merateľné a nemerateľné vlastnosti látok a telies,</w:t>
            </w:r>
          </w:p>
          <w:p w14:paraId="490548F5"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odmerať hmotnosť, dĺžku, objem telesa vhodne vybraným meradlom, spresňovať merania opakovaním merania</w:t>
            </w:r>
          </w:p>
          <w:p w14:paraId="6ACCCD85"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a vypočítaním priemeru z nameraných hodnôt,</w:t>
            </w:r>
          </w:p>
          <w:p w14:paraId="4DF56472"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zaznamenať namerané údaje správnym zápisom,</w:t>
            </w:r>
          </w:p>
          <w:p w14:paraId="5A1B5070"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prezentovať výsledky pozorovania a merania pred spolužiakmi,</w:t>
            </w:r>
          </w:p>
          <w:p w14:paraId="64E9CF86"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rozlíšiť termíny fyzikálna veličina, značka fyzikálnej veličiny, jednotka, značka jednotky,</w:t>
            </w:r>
          </w:p>
          <w:p w14:paraId="78CB24AA"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zostrojiť graf lineárnej závislosti a zistiť hodnoty z grafu,</w:t>
            </w:r>
          </w:p>
          <w:p w14:paraId="244A778F"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použiť postup riešenia problémov: predpoklad – experiment – potvrdenie/nepotvrdenie predpokladu,</w:t>
            </w:r>
          </w:p>
          <w:p w14:paraId="57D96EB5"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rozlíšiť termíny látka a teleso,</w:t>
            </w:r>
          </w:p>
          <w:p w14:paraId="4B78F3B7"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porovnať a určiť spoločné a rozdielne vlastnosti kvapalín, plynov, tuhých látok a telies,</w:t>
            </w:r>
          </w:p>
          <w:p w14:paraId="7A2A84C6" w14:textId="77777777" w:rsidR="004A711B" w:rsidRPr="007C6A15" w:rsidRDefault="004A711B" w:rsidP="001A17CC">
            <w:pPr>
              <w:pStyle w:val="Odsekzoznamu"/>
              <w:numPr>
                <w:ilvl w:val="0"/>
                <w:numId w:val="41"/>
              </w:numPr>
              <w:adjustRightInd w:val="0"/>
              <w:spacing w:before="0" w:line="276" w:lineRule="auto"/>
              <w:ind w:left="426" w:hanging="318"/>
            </w:pPr>
            <w:r w:rsidRPr="008742D5">
              <w:rPr>
                <w:rFonts w:eastAsiaTheme="minorHAnsi"/>
                <w:sz w:val="21"/>
                <w:szCs w:val="21"/>
                <w:lang w:val="sk-SK"/>
              </w:rPr>
              <w:t>vytvoriť a prezentovať projekt primeraný obsahu vyučovania.</w:t>
            </w:r>
          </w:p>
        </w:tc>
        <w:tc>
          <w:tcPr>
            <w:tcW w:w="5102" w:type="dxa"/>
          </w:tcPr>
          <w:p w14:paraId="4C34A334" w14:textId="77777777" w:rsidR="004A711B" w:rsidRPr="008742D5" w:rsidRDefault="004A711B" w:rsidP="008742D5">
            <w:pPr>
              <w:spacing w:line="276" w:lineRule="auto"/>
              <w:rPr>
                <w:sz w:val="21"/>
                <w:szCs w:val="21"/>
                <w:lang w:eastAsia="en-US"/>
              </w:rPr>
            </w:pPr>
            <w:r w:rsidRPr="008742D5">
              <w:rPr>
                <w:sz w:val="21"/>
                <w:szCs w:val="21"/>
                <w:lang w:eastAsia="en-US"/>
              </w:rPr>
              <w:t>vlastnosti</w:t>
            </w:r>
            <w:r w:rsidRPr="008742D5">
              <w:rPr>
                <w:spacing w:val="-3"/>
                <w:sz w:val="21"/>
                <w:szCs w:val="21"/>
                <w:lang w:eastAsia="en-US"/>
              </w:rPr>
              <w:t xml:space="preserve"> </w:t>
            </w:r>
            <w:r w:rsidRPr="008742D5">
              <w:rPr>
                <w:sz w:val="21"/>
                <w:szCs w:val="21"/>
                <w:lang w:eastAsia="en-US"/>
              </w:rPr>
              <w:t>kvapalín:</w:t>
            </w:r>
            <w:r w:rsidRPr="008742D5">
              <w:rPr>
                <w:spacing w:val="-2"/>
                <w:sz w:val="21"/>
                <w:szCs w:val="21"/>
                <w:lang w:eastAsia="en-US"/>
              </w:rPr>
              <w:t xml:space="preserve"> </w:t>
            </w:r>
            <w:r w:rsidRPr="008742D5">
              <w:rPr>
                <w:sz w:val="21"/>
                <w:szCs w:val="21"/>
                <w:lang w:eastAsia="en-US"/>
              </w:rPr>
              <w:t>nestlačiteľnosť,</w:t>
            </w:r>
            <w:r w:rsidRPr="008742D5">
              <w:rPr>
                <w:spacing w:val="-2"/>
                <w:sz w:val="21"/>
                <w:szCs w:val="21"/>
                <w:lang w:eastAsia="en-US"/>
              </w:rPr>
              <w:t xml:space="preserve"> </w:t>
            </w:r>
            <w:r w:rsidRPr="008742D5">
              <w:rPr>
                <w:sz w:val="21"/>
                <w:szCs w:val="21"/>
                <w:lang w:eastAsia="en-US"/>
              </w:rPr>
              <w:t>tekutosť,</w:t>
            </w:r>
            <w:r w:rsidRPr="008742D5">
              <w:rPr>
                <w:spacing w:val="-2"/>
                <w:sz w:val="21"/>
                <w:szCs w:val="21"/>
                <w:lang w:eastAsia="en-US"/>
              </w:rPr>
              <w:t xml:space="preserve"> deliteľnosť</w:t>
            </w:r>
          </w:p>
          <w:p w14:paraId="1A65E4B9" w14:textId="77777777" w:rsidR="004A711B" w:rsidRPr="008742D5" w:rsidRDefault="004A711B" w:rsidP="008742D5">
            <w:pPr>
              <w:spacing w:line="276" w:lineRule="auto"/>
              <w:rPr>
                <w:sz w:val="21"/>
                <w:szCs w:val="21"/>
                <w:lang w:eastAsia="en-US"/>
              </w:rPr>
            </w:pPr>
            <w:r w:rsidRPr="008742D5">
              <w:rPr>
                <w:sz w:val="21"/>
                <w:szCs w:val="21"/>
                <w:lang w:eastAsia="en-US"/>
              </w:rPr>
              <w:t>účinky</w:t>
            </w:r>
            <w:r w:rsidRPr="008742D5">
              <w:rPr>
                <w:spacing w:val="-8"/>
                <w:sz w:val="21"/>
                <w:szCs w:val="21"/>
                <w:lang w:eastAsia="en-US"/>
              </w:rPr>
              <w:t xml:space="preserve"> </w:t>
            </w:r>
            <w:r w:rsidRPr="008742D5">
              <w:rPr>
                <w:sz w:val="21"/>
                <w:szCs w:val="21"/>
                <w:lang w:eastAsia="en-US"/>
              </w:rPr>
              <w:t>pôsobenia</w:t>
            </w:r>
            <w:r w:rsidRPr="008742D5">
              <w:rPr>
                <w:spacing w:val="-3"/>
                <w:sz w:val="21"/>
                <w:szCs w:val="21"/>
                <w:lang w:eastAsia="en-US"/>
              </w:rPr>
              <w:t xml:space="preserve"> </w:t>
            </w:r>
            <w:r w:rsidRPr="008742D5">
              <w:rPr>
                <w:sz w:val="21"/>
                <w:szCs w:val="21"/>
                <w:lang w:eastAsia="en-US"/>
              </w:rPr>
              <w:t>vonkajšej</w:t>
            </w:r>
            <w:r w:rsidRPr="008742D5">
              <w:rPr>
                <w:spacing w:val="-3"/>
                <w:sz w:val="21"/>
                <w:szCs w:val="21"/>
                <w:lang w:eastAsia="en-US"/>
              </w:rPr>
              <w:t xml:space="preserve"> </w:t>
            </w:r>
            <w:r w:rsidRPr="008742D5">
              <w:rPr>
                <w:sz w:val="21"/>
                <w:szCs w:val="21"/>
                <w:lang w:eastAsia="en-US"/>
              </w:rPr>
              <w:t>sily</w:t>
            </w:r>
            <w:r w:rsidRPr="008742D5">
              <w:rPr>
                <w:spacing w:val="-8"/>
                <w:sz w:val="21"/>
                <w:szCs w:val="21"/>
                <w:lang w:eastAsia="en-US"/>
              </w:rPr>
              <w:t xml:space="preserve"> </w:t>
            </w:r>
            <w:r w:rsidRPr="008742D5">
              <w:rPr>
                <w:sz w:val="21"/>
                <w:szCs w:val="21"/>
                <w:lang w:eastAsia="en-US"/>
              </w:rPr>
              <w:t>na</w:t>
            </w:r>
            <w:r w:rsidRPr="008742D5">
              <w:rPr>
                <w:spacing w:val="-4"/>
                <w:sz w:val="21"/>
                <w:szCs w:val="21"/>
                <w:lang w:eastAsia="en-US"/>
              </w:rPr>
              <w:t xml:space="preserve"> </w:t>
            </w:r>
            <w:r w:rsidRPr="008742D5">
              <w:rPr>
                <w:sz w:val="21"/>
                <w:szCs w:val="21"/>
                <w:lang w:eastAsia="en-US"/>
              </w:rPr>
              <w:t>hladinu</w:t>
            </w:r>
            <w:r w:rsidRPr="008742D5">
              <w:rPr>
                <w:spacing w:val="-3"/>
                <w:sz w:val="21"/>
                <w:szCs w:val="21"/>
                <w:lang w:eastAsia="en-US"/>
              </w:rPr>
              <w:t xml:space="preserve"> </w:t>
            </w:r>
            <w:r w:rsidRPr="008742D5">
              <w:rPr>
                <w:sz w:val="21"/>
                <w:szCs w:val="21"/>
                <w:lang w:eastAsia="en-US"/>
              </w:rPr>
              <w:t>kvapaliny</w:t>
            </w:r>
            <w:r w:rsidRPr="008742D5">
              <w:rPr>
                <w:spacing w:val="-8"/>
                <w:sz w:val="21"/>
                <w:szCs w:val="21"/>
                <w:lang w:eastAsia="en-US"/>
              </w:rPr>
              <w:t xml:space="preserve"> </w:t>
            </w:r>
            <w:r w:rsidRPr="008742D5">
              <w:rPr>
                <w:sz w:val="21"/>
                <w:szCs w:val="21"/>
                <w:lang w:eastAsia="en-US"/>
              </w:rPr>
              <w:t>v</w:t>
            </w:r>
            <w:r w:rsidRPr="008742D5">
              <w:rPr>
                <w:spacing w:val="-2"/>
                <w:sz w:val="21"/>
                <w:szCs w:val="21"/>
                <w:lang w:eastAsia="en-US"/>
              </w:rPr>
              <w:t xml:space="preserve"> </w:t>
            </w:r>
            <w:r w:rsidRPr="008742D5">
              <w:rPr>
                <w:sz w:val="21"/>
                <w:szCs w:val="21"/>
                <w:lang w:eastAsia="en-US"/>
              </w:rPr>
              <w:t>uzavretej nádobe, Pascalov zákon</w:t>
            </w:r>
          </w:p>
          <w:p w14:paraId="52045716" w14:textId="77777777" w:rsidR="004A711B" w:rsidRPr="008742D5" w:rsidRDefault="004A711B" w:rsidP="008742D5">
            <w:pPr>
              <w:spacing w:line="276" w:lineRule="auto"/>
              <w:rPr>
                <w:sz w:val="21"/>
                <w:szCs w:val="21"/>
                <w:lang w:eastAsia="en-US"/>
              </w:rPr>
            </w:pPr>
            <w:r w:rsidRPr="008742D5">
              <w:rPr>
                <w:sz w:val="21"/>
                <w:szCs w:val="21"/>
                <w:lang w:eastAsia="en-US"/>
              </w:rPr>
              <w:t>využitie</w:t>
            </w:r>
            <w:r w:rsidRPr="008742D5">
              <w:rPr>
                <w:spacing w:val="-4"/>
                <w:sz w:val="21"/>
                <w:szCs w:val="21"/>
                <w:lang w:eastAsia="en-US"/>
              </w:rPr>
              <w:t xml:space="preserve"> </w:t>
            </w:r>
            <w:r w:rsidRPr="008742D5">
              <w:rPr>
                <w:sz w:val="21"/>
                <w:szCs w:val="21"/>
                <w:lang w:eastAsia="en-US"/>
              </w:rPr>
              <w:t>vlastností</w:t>
            </w:r>
            <w:r w:rsidRPr="008742D5">
              <w:rPr>
                <w:spacing w:val="-3"/>
                <w:sz w:val="21"/>
                <w:szCs w:val="21"/>
                <w:lang w:eastAsia="en-US"/>
              </w:rPr>
              <w:t xml:space="preserve"> </w:t>
            </w:r>
            <w:r w:rsidRPr="008742D5">
              <w:rPr>
                <w:spacing w:val="-2"/>
                <w:sz w:val="21"/>
                <w:szCs w:val="21"/>
                <w:lang w:eastAsia="en-US"/>
              </w:rPr>
              <w:t>kvapalín</w:t>
            </w:r>
          </w:p>
          <w:p w14:paraId="0B8DC495" w14:textId="77777777" w:rsidR="004A711B" w:rsidRPr="008742D5" w:rsidRDefault="004A711B" w:rsidP="008742D5">
            <w:pPr>
              <w:spacing w:line="276" w:lineRule="auto"/>
              <w:rPr>
                <w:sz w:val="21"/>
                <w:szCs w:val="21"/>
                <w:lang w:eastAsia="en-US"/>
              </w:rPr>
            </w:pPr>
            <w:r w:rsidRPr="008742D5">
              <w:rPr>
                <w:sz w:val="21"/>
                <w:szCs w:val="21"/>
                <w:lang w:eastAsia="en-US"/>
              </w:rPr>
              <w:t>meranie</w:t>
            </w:r>
            <w:r w:rsidRPr="008742D5">
              <w:rPr>
                <w:spacing w:val="-7"/>
                <w:sz w:val="21"/>
                <w:szCs w:val="21"/>
                <w:lang w:eastAsia="en-US"/>
              </w:rPr>
              <w:t xml:space="preserve"> </w:t>
            </w:r>
            <w:r w:rsidRPr="008742D5">
              <w:rPr>
                <w:sz w:val="21"/>
                <w:szCs w:val="21"/>
                <w:lang w:eastAsia="en-US"/>
              </w:rPr>
              <w:t>objemu</w:t>
            </w:r>
            <w:r w:rsidRPr="008742D5">
              <w:rPr>
                <w:spacing w:val="-7"/>
                <w:sz w:val="21"/>
                <w:szCs w:val="21"/>
                <w:lang w:eastAsia="en-US"/>
              </w:rPr>
              <w:t xml:space="preserve"> </w:t>
            </w:r>
            <w:r w:rsidRPr="008742D5">
              <w:rPr>
                <w:sz w:val="21"/>
                <w:szCs w:val="21"/>
                <w:lang w:eastAsia="en-US"/>
              </w:rPr>
              <w:t>kvapalného</w:t>
            </w:r>
            <w:r w:rsidRPr="008742D5">
              <w:rPr>
                <w:spacing w:val="-7"/>
                <w:sz w:val="21"/>
                <w:szCs w:val="21"/>
                <w:lang w:eastAsia="en-US"/>
              </w:rPr>
              <w:t xml:space="preserve"> </w:t>
            </w:r>
            <w:r w:rsidRPr="008742D5">
              <w:rPr>
                <w:sz w:val="21"/>
                <w:szCs w:val="21"/>
                <w:lang w:eastAsia="en-US"/>
              </w:rPr>
              <w:t>telesa</w:t>
            </w:r>
            <w:r w:rsidRPr="008742D5">
              <w:rPr>
                <w:spacing w:val="-8"/>
                <w:sz w:val="21"/>
                <w:szCs w:val="21"/>
                <w:lang w:eastAsia="en-US"/>
              </w:rPr>
              <w:t xml:space="preserve"> </w:t>
            </w:r>
            <w:r w:rsidRPr="008742D5">
              <w:rPr>
                <w:sz w:val="21"/>
                <w:szCs w:val="21"/>
                <w:lang w:eastAsia="en-US"/>
              </w:rPr>
              <w:t>odmerným</w:t>
            </w:r>
            <w:r w:rsidRPr="008742D5">
              <w:rPr>
                <w:spacing w:val="-7"/>
                <w:sz w:val="21"/>
                <w:szCs w:val="21"/>
                <w:lang w:eastAsia="en-US"/>
              </w:rPr>
              <w:t xml:space="preserve"> </w:t>
            </w:r>
            <w:r w:rsidRPr="008742D5">
              <w:rPr>
                <w:sz w:val="21"/>
                <w:szCs w:val="21"/>
                <w:lang w:eastAsia="en-US"/>
              </w:rPr>
              <w:t>valcom,</w:t>
            </w:r>
            <w:r w:rsidRPr="008742D5">
              <w:rPr>
                <w:spacing w:val="-7"/>
                <w:sz w:val="21"/>
                <w:szCs w:val="21"/>
                <w:lang w:eastAsia="en-US"/>
              </w:rPr>
              <w:t xml:space="preserve"> </w:t>
            </w:r>
            <w:r w:rsidRPr="008742D5">
              <w:rPr>
                <w:sz w:val="21"/>
                <w:szCs w:val="21"/>
                <w:lang w:eastAsia="en-US"/>
              </w:rPr>
              <w:t xml:space="preserve">kalibrácia objem, značka </w:t>
            </w:r>
            <w:r w:rsidRPr="008742D5">
              <w:rPr>
                <w:i/>
                <w:sz w:val="21"/>
                <w:szCs w:val="21"/>
                <w:lang w:eastAsia="en-US"/>
              </w:rPr>
              <w:t>V</w:t>
            </w:r>
            <w:r w:rsidRPr="008742D5">
              <w:rPr>
                <w:sz w:val="21"/>
                <w:szCs w:val="21"/>
                <w:lang w:eastAsia="en-US"/>
              </w:rPr>
              <w:t>, jednotky objemu ml, l</w:t>
            </w:r>
          </w:p>
          <w:p w14:paraId="58BB3695" w14:textId="77777777" w:rsidR="004A711B" w:rsidRPr="008742D5" w:rsidRDefault="004A711B" w:rsidP="008742D5">
            <w:pPr>
              <w:spacing w:line="276" w:lineRule="auto"/>
              <w:rPr>
                <w:sz w:val="21"/>
                <w:szCs w:val="21"/>
                <w:lang w:eastAsia="en-US"/>
              </w:rPr>
            </w:pPr>
            <w:r w:rsidRPr="008742D5">
              <w:rPr>
                <w:sz w:val="21"/>
                <w:szCs w:val="21"/>
                <w:lang w:eastAsia="en-US"/>
              </w:rPr>
              <w:t>vlastnosti</w:t>
            </w:r>
            <w:r w:rsidRPr="008742D5">
              <w:rPr>
                <w:spacing w:val="-8"/>
                <w:sz w:val="21"/>
                <w:szCs w:val="21"/>
                <w:lang w:eastAsia="en-US"/>
              </w:rPr>
              <w:t xml:space="preserve"> </w:t>
            </w:r>
            <w:r w:rsidRPr="008742D5">
              <w:rPr>
                <w:sz w:val="21"/>
                <w:szCs w:val="21"/>
                <w:lang w:eastAsia="en-US"/>
              </w:rPr>
              <w:t>plynov:</w:t>
            </w:r>
            <w:r w:rsidRPr="008742D5">
              <w:rPr>
                <w:spacing w:val="-7"/>
                <w:sz w:val="21"/>
                <w:szCs w:val="21"/>
                <w:lang w:eastAsia="en-US"/>
              </w:rPr>
              <w:t xml:space="preserve"> </w:t>
            </w:r>
            <w:r w:rsidRPr="008742D5">
              <w:rPr>
                <w:sz w:val="21"/>
                <w:szCs w:val="21"/>
                <w:lang w:eastAsia="en-US"/>
              </w:rPr>
              <w:t>stlačiteľnosť,</w:t>
            </w:r>
            <w:r w:rsidRPr="008742D5">
              <w:rPr>
                <w:spacing w:val="-8"/>
                <w:sz w:val="21"/>
                <w:szCs w:val="21"/>
                <w:lang w:eastAsia="en-US"/>
              </w:rPr>
              <w:t xml:space="preserve"> </w:t>
            </w:r>
            <w:r w:rsidRPr="008742D5">
              <w:rPr>
                <w:sz w:val="21"/>
                <w:szCs w:val="21"/>
                <w:lang w:eastAsia="en-US"/>
              </w:rPr>
              <w:t>tekutosť,</w:t>
            </w:r>
            <w:r w:rsidRPr="008742D5">
              <w:rPr>
                <w:spacing w:val="-8"/>
                <w:sz w:val="21"/>
                <w:szCs w:val="21"/>
                <w:lang w:eastAsia="en-US"/>
              </w:rPr>
              <w:t xml:space="preserve"> </w:t>
            </w:r>
            <w:r w:rsidRPr="008742D5">
              <w:rPr>
                <w:sz w:val="21"/>
                <w:szCs w:val="21"/>
                <w:lang w:eastAsia="en-US"/>
              </w:rPr>
              <w:t>rozpínavosť,</w:t>
            </w:r>
            <w:r w:rsidRPr="008742D5">
              <w:rPr>
                <w:spacing w:val="-8"/>
                <w:sz w:val="21"/>
                <w:szCs w:val="21"/>
                <w:lang w:eastAsia="en-US"/>
              </w:rPr>
              <w:t xml:space="preserve"> </w:t>
            </w:r>
            <w:r w:rsidRPr="008742D5">
              <w:rPr>
                <w:sz w:val="21"/>
                <w:szCs w:val="21"/>
                <w:lang w:eastAsia="en-US"/>
              </w:rPr>
              <w:t>deliteľnosť využitie vlastností plynov</w:t>
            </w:r>
          </w:p>
          <w:p w14:paraId="2129E3A6" w14:textId="77777777" w:rsidR="004A711B" w:rsidRPr="008742D5" w:rsidRDefault="004A711B" w:rsidP="008742D5">
            <w:pPr>
              <w:spacing w:line="276" w:lineRule="auto"/>
              <w:rPr>
                <w:sz w:val="21"/>
                <w:szCs w:val="21"/>
                <w:lang w:eastAsia="en-US"/>
              </w:rPr>
            </w:pPr>
            <w:r w:rsidRPr="008742D5">
              <w:rPr>
                <w:sz w:val="21"/>
                <w:szCs w:val="21"/>
                <w:lang w:eastAsia="en-US"/>
              </w:rPr>
              <w:t>tekutosť</w:t>
            </w:r>
            <w:r w:rsidRPr="008742D5">
              <w:rPr>
                <w:spacing w:val="-3"/>
                <w:sz w:val="21"/>
                <w:szCs w:val="21"/>
                <w:lang w:eastAsia="en-US"/>
              </w:rPr>
              <w:t xml:space="preserve"> </w:t>
            </w:r>
            <w:r w:rsidRPr="008742D5">
              <w:rPr>
                <w:sz w:val="21"/>
                <w:szCs w:val="21"/>
                <w:lang w:eastAsia="en-US"/>
              </w:rPr>
              <w:t>ako</w:t>
            </w:r>
            <w:r w:rsidRPr="008742D5">
              <w:rPr>
                <w:spacing w:val="-2"/>
                <w:sz w:val="21"/>
                <w:szCs w:val="21"/>
                <w:lang w:eastAsia="en-US"/>
              </w:rPr>
              <w:t xml:space="preserve"> </w:t>
            </w:r>
            <w:r w:rsidRPr="008742D5">
              <w:rPr>
                <w:sz w:val="21"/>
                <w:szCs w:val="21"/>
                <w:lang w:eastAsia="en-US"/>
              </w:rPr>
              <w:t>spoločná</w:t>
            </w:r>
            <w:r w:rsidRPr="008742D5">
              <w:rPr>
                <w:spacing w:val="-3"/>
                <w:sz w:val="21"/>
                <w:szCs w:val="21"/>
                <w:lang w:eastAsia="en-US"/>
              </w:rPr>
              <w:t xml:space="preserve"> </w:t>
            </w:r>
            <w:r w:rsidRPr="008742D5">
              <w:rPr>
                <w:sz w:val="21"/>
                <w:szCs w:val="21"/>
                <w:lang w:eastAsia="en-US"/>
              </w:rPr>
              <w:t>vlastnosť</w:t>
            </w:r>
            <w:r w:rsidRPr="008742D5">
              <w:rPr>
                <w:spacing w:val="-2"/>
                <w:sz w:val="21"/>
                <w:szCs w:val="21"/>
                <w:lang w:eastAsia="en-US"/>
              </w:rPr>
              <w:t xml:space="preserve"> </w:t>
            </w:r>
            <w:r w:rsidRPr="008742D5">
              <w:rPr>
                <w:sz w:val="21"/>
                <w:szCs w:val="21"/>
                <w:lang w:eastAsia="en-US"/>
              </w:rPr>
              <w:t>kvapalín</w:t>
            </w:r>
            <w:r w:rsidRPr="008742D5">
              <w:rPr>
                <w:spacing w:val="-2"/>
                <w:sz w:val="21"/>
                <w:szCs w:val="21"/>
                <w:lang w:eastAsia="en-US"/>
              </w:rPr>
              <w:t xml:space="preserve"> </w:t>
            </w:r>
            <w:r w:rsidRPr="008742D5">
              <w:rPr>
                <w:sz w:val="21"/>
                <w:szCs w:val="21"/>
                <w:lang w:eastAsia="en-US"/>
              </w:rPr>
              <w:t>a</w:t>
            </w:r>
            <w:r w:rsidRPr="008742D5">
              <w:rPr>
                <w:spacing w:val="-1"/>
                <w:sz w:val="21"/>
                <w:szCs w:val="21"/>
                <w:lang w:eastAsia="en-US"/>
              </w:rPr>
              <w:t xml:space="preserve"> </w:t>
            </w:r>
            <w:r w:rsidRPr="008742D5">
              <w:rPr>
                <w:spacing w:val="-2"/>
                <w:sz w:val="21"/>
                <w:szCs w:val="21"/>
                <w:lang w:eastAsia="en-US"/>
              </w:rPr>
              <w:t>plynov</w:t>
            </w:r>
          </w:p>
          <w:p w14:paraId="5F0F11E6" w14:textId="77777777" w:rsidR="004A711B" w:rsidRPr="008742D5" w:rsidRDefault="004A711B" w:rsidP="008742D5">
            <w:pPr>
              <w:spacing w:before="70" w:line="276" w:lineRule="auto"/>
              <w:rPr>
                <w:sz w:val="21"/>
                <w:szCs w:val="21"/>
                <w:lang w:eastAsia="en-US"/>
              </w:rPr>
            </w:pPr>
            <w:r w:rsidRPr="008742D5">
              <w:rPr>
                <w:sz w:val="21"/>
                <w:szCs w:val="21"/>
                <w:lang w:eastAsia="en-US"/>
              </w:rPr>
              <w:t>fyzikálna</w:t>
            </w:r>
            <w:r w:rsidRPr="008742D5">
              <w:rPr>
                <w:spacing w:val="-7"/>
                <w:sz w:val="21"/>
                <w:szCs w:val="21"/>
                <w:lang w:eastAsia="en-US"/>
              </w:rPr>
              <w:t xml:space="preserve"> </w:t>
            </w:r>
            <w:r w:rsidRPr="008742D5">
              <w:rPr>
                <w:sz w:val="21"/>
                <w:szCs w:val="21"/>
                <w:lang w:eastAsia="en-US"/>
              </w:rPr>
              <w:t>veličina,</w:t>
            </w:r>
            <w:r w:rsidRPr="008742D5">
              <w:rPr>
                <w:spacing w:val="-6"/>
                <w:sz w:val="21"/>
                <w:szCs w:val="21"/>
                <w:lang w:eastAsia="en-US"/>
              </w:rPr>
              <w:t xml:space="preserve"> </w:t>
            </w:r>
            <w:r w:rsidRPr="008742D5">
              <w:rPr>
                <w:sz w:val="21"/>
                <w:szCs w:val="21"/>
                <w:lang w:eastAsia="en-US"/>
              </w:rPr>
              <w:t>značka</w:t>
            </w:r>
            <w:r w:rsidRPr="008742D5">
              <w:rPr>
                <w:spacing w:val="-7"/>
                <w:sz w:val="21"/>
                <w:szCs w:val="21"/>
                <w:lang w:eastAsia="en-US"/>
              </w:rPr>
              <w:t xml:space="preserve"> </w:t>
            </w:r>
            <w:r w:rsidRPr="008742D5">
              <w:rPr>
                <w:sz w:val="21"/>
                <w:szCs w:val="21"/>
                <w:lang w:eastAsia="en-US"/>
              </w:rPr>
              <w:t>fyzikálnej</w:t>
            </w:r>
            <w:r w:rsidRPr="008742D5">
              <w:rPr>
                <w:spacing w:val="-6"/>
                <w:sz w:val="21"/>
                <w:szCs w:val="21"/>
                <w:lang w:eastAsia="en-US"/>
              </w:rPr>
              <w:t xml:space="preserve"> </w:t>
            </w:r>
            <w:r w:rsidRPr="008742D5">
              <w:rPr>
                <w:sz w:val="21"/>
                <w:szCs w:val="21"/>
                <w:lang w:eastAsia="en-US"/>
              </w:rPr>
              <w:t>veličiny,</w:t>
            </w:r>
            <w:r w:rsidRPr="008742D5">
              <w:rPr>
                <w:spacing w:val="-6"/>
                <w:sz w:val="21"/>
                <w:szCs w:val="21"/>
                <w:lang w:eastAsia="en-US"/>
              </w:rPr>
              <w:t xml:space="preserve"> </w:t>
            </w:r>
            <w:r w:rsidRPr="008742D5">
              <w:rPr>
                <w:sz w:val="21"/>
                <w:szCs w:val="21"/>
                <w:lang w:eastAsia="en-US"/>
              </w:rPr>
              <w:t>jednotka</w:t>
            </w:r>
            <w:r w:rsidRPr="008742D5">
              <w:rPr>
                <w:spacing w:val="-6"/>
                <w:sz w:val="21"/>
                <w:szCs w:val="21"/>
                <w:lang w:eastAsia="en-US"/>
              </w:rPr>
              <w:t xml:space="preserve"> </w:t>
            </w:r>
            <w:r w:rsidRPr="008742D5">
              <w:rPr>
                <w:sz w:val="21"/>
                <w:szCs w:val="21"/>
                <w:lang w:eastAsia="en-US"/>
              </w:rPr>
              <w:t>fyzikálnej veličiny, značka jednotky</w:t>
            </w:r>
          </w:p>
          <w:p w14:paraId="602E800A" w14:textId="77777777" w:rsidR="004A711B" w:rsidRPr="008742D5" w:rsidRDefault="004A711B" w:rsidP="008742D5">
            <w:pPr>
              <w:spacing w:before="4" w:line="276" w:lineRule="auto"/>
              <w:rPr>
                <w:sz w:val="21"/>
                <w:szCs w:val="21"/>
                <w:lang w:eastAsia="en-US"/>
              </w:rPr>
            </w:pPr>
            <w:r w:rsidRPr="008742D5">
              <w:rPr>
                <w:sz w:val="21"/>
                <w:szCs w:val="21"/>
                <w:lang w:eastAsia="en-US"/>
              </w:rPr>
              <w:t>látka</w:t>
            </w:r>
            <w:r w:rsidRPr="008742D5">
              <w:rPr>
                <w:spacing w:val="-4"/>
                <w:sz w:val="21"/>
                <w:szCs w:val="21"/>
                <w:lang w:eastAsia="en-US"/>
              </w:rPr>
              <w:t xml:space="preserve"> </w:t>
            </w:r>
            <w:r w:rsidRPr="008742D5">
              <w:rPr>
                <w:sz w:val="21"/>
                <w:szCs w:val="21"/>
                <w:lang w:eastAsia="en-US"/>
              </w:rPr>
              <w:t>a</w:t>
            </w:r>
            <w:r w:rsidRPr="008742D5">
              <w:rPr>
                <w:spacing w:val="-6"/>
                <w:sz w:val="21"/>
                <w:szCs w:val="21"/>
                <w:lang w:eastAsia="en-US"/>
              </w:rPr>
              <w:t xml:space="preserve"> </w:t>
            </w:r>
            <w:r w:rsidRPr="008742D5">
              <w:rPr>
                <w:sz w:val="21"/>
                <w:szCs w:val="21"/>
                <w:lang w:eastAsia="en-US"/>
              </w:rPr>
              <w:t>teleso,</w:t>
            </w:r>
            <w:r w:rsidRPr="008742D5">
              <w:rPr>
                <w:spacing w:val="-4"/>
                <w:sz w:val="21"/>
                <w:szCs w:val="21"/>
                <w:lang w:eastAsia="en-US"/>
              </w:rPr>
              <w:t xml:space="preserve"> </w:t>
            </w:r>
            <w:r w:rsidRPr="008742D5">
              <w:rPr>
                <w:sz w:val="21"/>
                <w:szCs w:val="21"/>
                <w:lang w:eastAsia="en-US"/>
              </w:rPr>
              <w:t>vlastnosti</w:t>
            </w:r>
            <w:r w:rsidRPr="008742D5">
              <w:rPr>
                <w:spacing w:val="-4"/>
                <w:sz w:val="21"/>
                <w:szCs w:val="21"/>
                <w:lang w:eastAsia="en-US"/>
              </w:rPr>
              <w:t xml:space="preserve"> </w:t>
            </w:r>
            <w:r w:rsidRPr="008742D5">
              <w:rPr>
                <w:sz w:val="21"/>
                <w:szCs w:val="21"/>
                <w:lang w:eastAsia="en-US"/>
              </w:rPr>
              <w:t>tuhých</w:t>
            </w:r>
            <w:r w:rsidRPr="008742D5">
              <w:rPr>
                <w:spacing w:val="-4"/>
                <w:sz w:val="21"/>
                <w:szCs w:val="21"/>
                <w:lang w:eastAsia="en-US"/>
              </w:rPr>
              <w:t xml:space="preserve"> </w:t>
            </w:r>
            <w:r w:rsidRPr="008742D5">
              <w:rPr>
                <w:sz w:val="21"/>
                <w:szCs w:val="21"/>
                <w:lang w:eastAsia="en-US"/>
              </w:rPr>
              <w:t>látok</w:t>
            </w:r>
            <w:r w:rsidRPr="008742D5">
              <w:rPr>
                <w:spacing w:val="-4"/>
                <w:sz w:val="21"/>
                <w:szCs w:val="21"/>
                <w:lang w:eastAsia="en-US"/>
              </w:rPr>
              <w:t xml:space="preserve"> </w:t>
            </w:r>
            <w:r w:rsidRPr="008742D5">
              <w:rPr>
                <w:sz w:val="21"/>
                <w:szCs w:val="21"/>
                <w:lang w:eastAsia="en-US"/>
              </w:rPr>
              <w:t>a</w:t>
            </w:r>
            <w:r w:rsidRPr="008742D5">
              <w:rPr>
                <w:spacing w:val="-4"/>
                <w:sz w:val="21"/>
                <w:szCs w:val="21"/>
                <w:lang w:eastAsia="en-US"/>
              </w:rPr>
              <w:t xml:space="preserve"> </w:t>
            </w:r>
            <w:r w:rsidRPr="008742D5">
              <w:rPr>
                <w:sz w:val="21"/>
                <w:szCs w:val="21"/>
                <w:lang w:eastAsia="en-US"/>
              </w:rPr>
              <w:t>telies:</w:t>
            </w:r>
            <w:r w:rsidRPr="008742D5">
              <w:rPr>
                <w:spacing w:val="-4"/>
                <w:sz w:val="21"/>
                <w:szCs w:val="21"/>
                <w:lang w:eastAsia="en-US"/>
              </w:rPr>
              <w:t xml:space="preserve"> </w:t>
            </w:r>
            <w:r w:rsidRPr="008742D5">
              <w:rPr>
                <w:sz w:val="21"/>
                <w:szCs w:val="21"/>
                <w:lang w:eastAsia="en-US"/>
              </w:rPr>
              <w:t>krehkosť,</w:t>
            </w:r>
            <w:r w:rsidRPr="008742D5">
              <w:rPr>
                <w:spacing w:val="-4"/>
                <w:sz w:val="21"/>
                <w:szCs w:val="21"/>
                <w:lang w:eastAsia="en-US"/>
              </w:rPr>
              <w:t xml:space="preserve"> </w:t>
            </w:r>
            <w:r w:rsidRPr="008742D5">
              <w:rPr>
                <w:sz w:val="21"/>
                <w:szCs w:val="21"/>
                <w:lang w:eastAsia="en-US"/>
              </w:rPr>
              <w:t>tvrdosť, pružnosť, deliteľnosť</w:t>
            </w:r>
          </w:p>
          <w:p w14:paraId="72F2F784" w14:textId="77777777" w:rsidR="004A711B" w:rsidRPr="008742D5" w:rsidRDefault="004A711B" w:rsidP="008742D5">
            <w:pPr>
              <w:spacing w:line="276" w:lineRule="auto"/>
              <w:rPr>
                <w:sz w:val="21"/>
                <w:szCs w:val="21"/>
                <w:lang w:eastAsia="en-US"/>
              </w:rPr>
            </w:pPr>
            <w:r w:rsidRPr="008742D5">
              <w:rPr>
                <w:sz w:val="21"/>
                <w:szCs w:val="21"/>
                <w:lang w:eastAsia="en-US"/>
              </w:rPr>
              <w:t>meranie</w:t>
            </w:r>
            <w:r w:rsidRPr="008742D5">
              <w:rPr>
                <w:spacing w:val="-7"/>
                <w:sz w:val="21"/>
                <w:szCs w:val="21"/>
                <w:lang w:eastAsia="en-US"/>
              </w:rPr>
              <w:t xml:space="preserve"> </w:t>
            </w:r>
            <w:r w:rsidRPr="008742D5">
              <w:rPr>
                <w:sz w:val="21"/>
                <w:szCs w:val="21"/>
                <w:lang w:eastAsia="en-US"/>
              </w:rPr>
              <w:t>hmotnosti</w:t>
            </w:r>
            <w:r w:rsidRPr="008742D5">
              <w:rPr>
                <w:spacing w:val="-7"/>
                <w:sz w:val="21"/>
                <w:szCs w:val="21"/>
                <w:lang w:eastAsia="en-US"/>
              </w:rPr>
              <w:t xml:space="preserve"> </w:t>
            </w:r>
            <w:r w:rsidRPr="008742D5">
              <w:rPr>
                <w:sz w:val="21"/>
                <w:szCs w:val="21"/>
                <w:lang w:eastAsia="en-US"/>
              </w:rPr>
              <w:t>tuhých,</w:t>
            </w:r>
            <w:r w:rsidRPr="008742D5">
              <w:rPr>
                <w:spacing w:val="-7"/>
                <w:sz w:val="21"/>
                <w:szCs w:val="21"/>
                <w:lang w:eastAsia="en-US"/>
              </w:rPr>
              <w:t xml:space="preserve"> </w:t>
            </w:r>
            <w:r w:rsidRPr="008742D5">
              <w:rPr>
                <w:sz w:val="21"/>
                <w:szCs w:val="21"/>
                <w:lang w:eastAsia="en-US"/>
              </w:rPr>
              <w:t>kvapalných</w:t>
            </w:r>
            <w:r w:rsidRPr="008742D5">
              <w:rPr>
                <w:spacing w:val="-7"/>
                <w:sz w:val="21"/>
                <w:szCs w:val="21"/>
                <w:lang w:eastAsia="en-US"/>
              </w:rPr>
              <w:t xml:space="preserve"> </w:t>
            </w:r>
            <w:r w:rsidRPr="008742D5">
              <w:rPr>
                <w:sz w:val="21"/>
                <w:szCs w:val="21"/>
                <w:lang w:eastAsia="en-US"/>
              </w:rPr>
              <w:t>a</w:t>
            </w:r>
            <w:r w:rsidRPr="008742D5">
              <w:rPr>
                <w:spacing w:val="-6"/>
                <w:sz w:val="21"/>
                <w:szCs w:val="21"/>
                <w:lang w:eastAsia="en-US"/>
              </w:rPr>
              <w:t xml:space="preserve"> </w:t>
            </w:r>
            <w:r w:rsidRPr="008742D5">
              <w:rPr>
                <w:sz w:val="21"/>
                <w:szCs w:val="21"/>
                <w:lang w:eastAsia="en-US"/>
              </w:rPr>
              <w:t>plynných</w:t>
            </w:r>
            <w:r w:rsidRPr="008742D5">
              <w:rPr>
                <w:spacing w:val="-7"/>
                <w:sz w:val="21"/>
                <w:szCs w:val="21"/>
                <w:lang w:eastAsia="en-US"/>
              </w:rPr>
              <w:t xml:space="preserve"> </w:t>
            </w:r>
            <w:r w:rsidRPr="008742D5">
              <w:rPr>
                <w:sz w:val="21"/>
                <w:szCs w:val="21"/>
                <w:lang w:eastAsia="en-US"/>
              </w:rPr>
              <w:t xml:space="preserve">telies hmotnosť, značka </w:t>
            </w:r>
            <w:r w:rsidRPr="008742D5">
              <w:rPr>
                <w:i/>
                <w:sz w:val="21"/>
                <w:szCs w:val="21"/>
                <w:lang w:eastAsia="en-US"/>
              </w:rPr>
              <w:t>m</w:t>
            </w:r>
            <w:r w:rsidRPr="008742D5">
              <w:rPr>
                <w:sz w:val="21"/>
                <w:szCs w:val="21"/>
                <w:lang w:eastAsia="en-US"/>
              </w:rPr>
              <w:t>, jednotky hmotnosti g, kg, t</w:t>
            </w:r>
          </w:p>
          <w:p w14:paraId="6E0E74C4" w14:textId="77777777" w:rsidR="004A711B" w:rsidRPr="008742D5" w:rsidRDefault="004A711B" w:rsidP="008742D5">
            <w:pPr>
              <w:spacing w:line="276" w:lineRule="auto"/>
              <w:rPr>
                <w:sz w:val="21"/>
                <w:szCs w:val="21"/>
                <w:lang w:eastAsia="en-US"/>
              </w:rPr>
            </w:pPr>
            <w:r w:rsidRPr="008742D5">
              <w:rPr>
                <w:sz w:val="21"/>
                <w:szCs w:val="21"/>
                <w:lang w:eastAsia="en-US"/>
              </w:rPr>
              <w:t>odhad</w:t>
            </w:r>
            <w:r w:rsidRPr="008742D5">
              <w:rPr>
                <w:spacing w:val="-5"/>
                <w:sz w:val="21"/>
                <w:szCs w:val="21"/>
                <w:lang w:eastAsia="en-US"/>
              </w:rPr>
              <w:t xml:space="preserve"> </w:t>
            </w:r>
            <w:r w:rsidRPr="008742D5">
              <w:rPr>
                <w:sz w:val="21"/>
                <w:szCs w:val="21"/>
                <w:lang w:eastAsia="en-US"/>
              </w:rPr>
              <w:t>dĺžky,</w:t>
            </w:r>
            <w:r w:rsidRPr="008742D5">
              <w:rPr>
                <w:spacing w:val="-5"/>
                <w:sz w:val="21"/>
                <w:szCs w:val="21"/>
                <w:lang w:eastAsia="en-US"/>
              </w:rPr>
              <w:t xml:space="preserve"> </w:t>
            </w:r>
            <w:r w:rsidRPr="008742D5">
              <w:rPr>
                <w:sz w:val="21"/>
                <w:szCs w:val="21"/>
                <w:lang w:eastAsia="en-US"/>
              </w:rPr>
              <w:t>meradlo,</w:t>
            </w:r>
            <w:r w:rsidRPr="008742D5">
              <w:rPr>
                <w:spacing w:val="-5"/>
                <w:sz w:val="21"/>
                <w:szCs w:val="21"/>
                <w:lang w:eastAsia="en-US"/>
              </w:rPr>
              <w:t xml:space="preserve"> </w:t>
            </w:r>
            <w:r w:rsidRPr="008742D5">
              <w:rPr>
                <w:sz w:val="21"/>
                <w:szCs w:val="21"/>
                <w:lang w:eastAsia="en-US"/>
              </w:rPr>
              <w:t>stupnica</w:t>
            </w:r>
            <w:r w:rsidRPr="008742D5">
              <w:rPr>
                <w:spacing w:val="-7"/>
                <w:sz w:val="21"/>
                <w:szCs w:val="21"/>
                <w:lang w:eastAsia="en-US"/>
              </w:rPr>
              <w:t xml:space="preserve"> </w:t>
            </w:r>
            <w:r w:rsidRPr="008742D5">
              <w:rPr>
                <w:sz w:val="21"/>
                <w:szCs w:val="21"/>
                <w:lang w:eastAsia="en-US"/>
              </w:rPr>
              <w:t>meradla</w:t>
            </w:r>
            <w:r w:rsidRPr="008742D5">
              <w:rPr>
                <w:spacing w:val="-6"/>
                <w:sz w:val="21"/>
                <w:szCs w:val="21"/>
                <w:lang w:eastAsia="en-US"/>
              </w:rPr>
              <w:t xml:space="preserve"> </w:t>
            </w:r>
            <w:r w:rsidRPr="008742D5">
              <w:rPr>
                <w:sz w:val="21"/>
                <w:szCs w:val="21"/>
                <w:lang w:eastAsia="en-US"/>
              </w:rPr>
              <w:t>(najmenší</w:t>
            </w:r>
            <w:r w:rsidRPr="008742D5">
              <w:rPr>
                <w:spacing w:val="-5"/>
                <w:sz w:val="21"/>
                <w:szCs w:val="21"/>
                <w:lang w:eastAsia="en-US"/>
              </w:rPr>
              <w:t xml:space="preserve"> </w:t>
            </w:r>
            <w:r w:rsidRPr="008742D5">
              <w:rPr>
                <w:sz w:val="21"/>
                <w:szCs w:val="21"/>
                <w:lang w:eastAsia="en-US"/>
              </w:rPr>
              <w:t>dielik,</w:t>
            </w:r>
            <w:r w:rsidRPr="008742D5">
              <w:rPr>
                <w:spacing w:val="-4"/>
                <w:sz w:val="21"/>
                <w:szCs w:val="21"/>
                <w:lang w:eastAsia="en-US"/>
              </w:rPr>
              <w:t xml:space="preserve"> </w:t>
            </w:r>
            <w:r w:rsidRPr="008742D5">
              <w:rPr>
                <w:sz w:val="21"/>
                <w:szCs w:val="21"/>
                <w:lang w:eastAsia="en-US"/>
              </w:rPr>
              <w:t xml:space="preserve">rozsah) dĺžka, značka </w:t>
            </w:r>
            <w:r w:rsidRPr="008742D5">
              <w:rPr>
                <w:i/>
                <w:sz w:val="21"/>
                <w:szCs w:val="21"/>
                <w:lang w:eastAsia="en-US"/>
              </w:rPr>
              <w:t>d</w:t>
            </w:r>
            <w:r w:rsidRPr="008742D5">
              <w:rPr>
                <w:sz w:val="21"/>
                <w:szCs w:val="21"/>
                <w:lang w:eastAsia="en-US"/>
              </w:rPr>
              <w:t>, jednotky dĺžky mm, cm, dm, m, km</w:t>
            </w:r>
          </w:p>
          <w:p w14:paraId="3BA2801C" w14:textId="77777777" w:rsidR="004A711B" w:rsidRPr="008742D5" w:rsidRDefault="004A711B" w:rsidP="008742D5">
            <w:pPr>
              <w:spacing w:line="276" w:lineRule="auto"/>
              <w:rPr>
                <w:sz w:val="21"/>
                <w:szCs w:val="21"/>
                <w:lang w:eastAsia="en-US"/>
              </w:rPr>
            </w:pPr>
            <w:r w:rsidRPr="008742D5">
              <w:rPr>
                <w:sz w:val="21"/>
                <w:szCs w:val="21"/>
                <w:lang w:eastAsia="en-US"/>
              </w:rPr>
              <w:t>objem</w:t>
            </w:r>
            <w:r w:rsidRPr="008742D5">
              <w:rPr>
                <w:spacing w:val="-4"/>
                <w:sz w:val="21"/>
                <w:szCs w:val="21"/>
                <w:lang w:eastAsia="en-US"/>
              </w:rPr>
              <w:t xml:space="preserve"> </w:t>
            </w:r>
            <w:r w:rsidRPr="008742D5">
              <w:rPr>
                <w:sz w:val="21"/>
                <w:szCs w:val="21"/>
                <w:lang w:eastAsia="en-US"/>
              </w:rPr>
              <w:t>tuhých</w:t>
            </w:r>
            <w:r w:rsidRPr="008742D5">
              <w:rPr>
                <w:spacing w:val="-4"/>
                <w:sz w:val="21"/>
                <w:szCs w:val="21"/>
                <w:lang w:eastAsia="en-US"/>
              </w:rPr>
              <w:t xml:space="preserve"> </w:t>
            </w:r>
            <w:r w:rsidRPr="008742D5">
              <w:rPr>
                <w:sz w:val="21"/>
                <w:szCs w:val="21"/>
                <w:lang w:eastAsia="en-US"/>
              </w:rPr>
              <w:t>telies,</w:t>
            </w:r>
            <w:r w:rsidRPr="008742D5">
              <w:rPr>
                <w:spacing w:val="-4"/>
                <w:sz w:val="21"/>
                <w:szCs w:val="21"/>
                <w:lang w:eastAsia="en-US"/>
              </w:rPr>
              <w:t xml:space="preserve"> </w:t>
            </w:r>
            <w:r w:rsidRPr="008742D5">
              <w:rPr>
                <w:sz w:val="21"/>
                <w:szCs w:val="21"/>
                <w:lang w:eastAsia="en-US"/>
              </w:rPr>
              <w:t>jednotky</w:t>
            </w:r>
            <w:r w:rsidRPr="008742D5">
              <w:rPr>
                <w:spacing w:val="-9"/>
                <w:sz w:val="21"/>
                <w:szCs w:val="21"/>
                <w:lang w:eastAsia="en-US"/>
              </w:rPr>
              <w:t xml:space="preserve"> </w:t>
            </w:r>
            <w:r w:rsidRPr="008742D5">
              <w:rPr>
                <w:sz w:val="21"/>
                <w:szCs w:val="21"/>
                <w:lang w:eastAsia="en-US"/>
              </w:rPr>
              <w:t>objemu</w:t>
            </w:r>
            <w:r w:rsidRPr="008742D5">
              <w:rPr>
                <w:spacing w:val="-4"/>
                <w:sz w:val="21"/>
                <w:szCs w:val="21"/>
                <w:lang w:eastAsia="en-US"/>
              </w:rPr>
              <w:t xml:space="preserve"> </w:t>
            </w:r>
            <w:r w:rsidRPr="008742D5">
              <w:rPr>
                <w:sz w:val="21"/>
                <w:szCs w:val="21"/>
                <w:lang w:eastAsia="en-US"/>
              </w:rPr>
              <w:t>cm</w:t>
            </w:r>
            <w:r w:rsidRPr="008742D5">
              <w:rPr>
                <w:sz w:val="21"/>
                <w:szCs w:val="21"/>
                <w:vertAlign w:val="superscript"/>
                <w:lang w:eastAsia="en-US"/>
              </w:rPr>
              <w:t>3</w:t>
            </w:r>
            <w:r w:rsidRPr="008742D5">
              <w:rPr>
                <w:sz w:val="21"/>
                <w:szCs w:val="21"/>
                <w:lang w:eastAsia="en-US"/>
              </w:rPr>
              <w:t>,</w:t>
            </w:r>
            <w:r w:rsidRPr="008742D5">
              <w:rPr>
                <w:spacing w:val="-4"/>
                <w:sz w:val="21"/>
                <w:szCs w:val="21"/>
                <w:lang w:eastAsia="en-US"/>
              </w:rPr>
              <w:t xml:space="preserve"> </w:t>
            </w:r>
            <w:r w:rsidRPr="008742D5">
              <w:rPr>
                <w:sz w:val="21"/>
                <w:szCs w:val="21"/>
                <w:lang w:eastAsia="en-US"/>
              </w:rPr>
              <w:t>dm</w:t>
            </w:r>
            <w:r w:rsidRPr="008742D5">
              <w:rPr>
                <w:sz w:val="21"/>
                <w:szCs w:val="21"/>
                <w:vertAlign w:val="superscript"/>
                <w:lang w:eastAsia="en-US"/>
              </w:rPr>
              <w:t>3</w:t>
            </w:r>
            <w:r w:rsidRPr="008742D5">
              <w:rPr>
                <w:sz w:val="21"/>
                <w:szCs w:val="21"/>
                <w:lang w:eastAsia="en-US"/>
              </w:rPr>
              <w:t>,</w:t>
            </w:r>
            <w:r w:rsidRPr="008742D5">
              <w:rPr>
                <w:spacing w:val="-4"/>
                <w:sz w:val="21"/>
                <w:szCs w:val="21"/>
                <w:lang w:eastAsia="en-US"/>
              </w:rPr>
              <w:t xml:space="preserve"> </w:t>
            </w:r>
            <w:r w:rsidRPr="008742D5">
              <w:rPr>
                <w:sz w:val="21"/>
                <w:szCs w:val="21"/>
                <w:lang w:eastAsia="en-US"/>
              </w:rPr>
              <w:t>m</w:t>
            </w:r>
            <w:r w:rsidRPr="008742D5">
              <w:rPr>
                <w:sz w:val="21"/>
                <w:szCs w:val="21"/>
                <w:vertAlign w:val="superscript"/>
                <w:lang w:eastAsia="en-US"/>
              </w:rPr>
              <w:t>3</w:t>
            </w:r>
            <w:r w:rsidRPr="008742D5">
              <w:rPr>
                <w:sz w:val="21"/>
                <w:szCs w:val="21"/>
                <w:lang w:eastAsia="en-US"/>
              </w:rPr>
              <w:t>,</w:t>
            </w:r>
            <w:r w:rsidRPr="008742D5">
              <w:rPr>
                <w:spacing w:val="-4"/>
                <w:sz w:val="21"/>
                <w:szCs w:val="21"/>
                <w:lang w:eastAsia="en-US"/>
              </w:rPr>
              <w:t xml:space="preserve"> </w:t>
            </w:r>
            <w:r w:rsidRPr="008742D5">
              <w:rPr>
                <w:sz w:val="21"/>
                <w:szCs w:val="21"/>
                <w:lang w:eastAsia="en-US"/>
              </w:rPr>
              <w:t>určenie</w:t>
            </w:r>
            <w:r w:rsidRPr="008742D5">
              <w:rPr>
                <w:spacing w:val="-4"/>
                <w:sz w:val="21"/>
                <w:szCs w:val="21"/>
                <w:lang w:eastAsia="en-US"/>
              </w:rPr>
              <w:t xml:space="preserve"> </w:t>
            </w:r>
            <w:r w:rsidRPr="008742D5">
              <w:rPr>
                <w:sz w:val="21"/>
                <w:szCs w:val="21"/>
                <w:lang w:eastAsia="en-US"/>
              </w:rPr>
              <w:t>objemu pravidelných telies (kocka, kváder) výpočtom, určenie objemu nepravidelných telies pomocou odmerného valca</w:t>
            </w:r>
          </w:p>
          <w:p w14:paraId="64198437" w14:textId="77777777" w:rsidR="004A711B" w:rsidRPr="007C6A15" w:rsidRDefault="004A711B" w:rsidP="008742D5">
            <w:pPr>
              <w:spacing w:before="2" w:line="276" w:lineRule="auto"/>
              <w:rPr>
                <w:sz w:val="22"/>
                <w:szCs w:val="22"/>
                <w:lang w:eastAsia="en-US"/>
              </w:rPr>
            </w:pPr>
            <w:r w:rsidRPr="008742D5">
              <w:rPr>
                <w:sz w:val="21"/>
                <w:szCs w:val="21"/>
                <w:lang w:eastAsia="en-US"/>
              </w:rPr>
              <w:t>rozdielne</w:t>
            </w:r>
            <w:r w:rsidRPr="008742D5">
              <w:rPr>
                <w:spacing w:val="-10"/>
                <w:sz w:val="21"/>
                <w:szCs w:val="21"/>
                <w:lang w:eastAsia="en-US"/>
              </w:rPr>
              <w:t xml:space="preserve"> </w:t>
            </w:r>
            <w:r w:rsidRPr="008742D5">
              <w:rPr>
                <w:sz w:val="21"/>
                <w:szCs w:val="21"/>
                <w:lang w:eastAsia="en-US"/>
              </w:rPr>
              <w:t>a</w:t>
            </w:r>
            <w:r w:rsidRPr="008742D5">
              <w:rPr>
                <w:spacing w:val="-9"/>
                <w:sz w:val="21"/>
                <w:szCs w:val="21"/>
                <w:lang w:eastAsia="en-US"/>
              </w:rPr>
              <w:t xml:space="preserve"> </w:t>
            </w:r>
            <w:r w:rsidRPr="008742D5">
              <w:rPr>
                <w:sz w:val="21"/>
                <w:szCs w:val="21"/>
                <w:lang w:eastAsia="en-US"/>
              </w:rPr>
              <w:t>spoločné</w:t>
            </w:r>
            <w:r w:rsidRPr="008742D5">
              <w:rPr>
                <w:spacing w:val="-10"/>
                <w:sz w:val="21"/>
                <w:szCs w:val="21"/>
                <w:lang w:eastAsia="en-US"/>
              </w:rPr>
              <w:t xml:space="preserve"> </w:t>
            </w:r>
            <w:r w:rsidRPr="008742D5">
              <w:rPr>
                <w:sz w:val="21"/>
                <w:szCs w:val="21"/>
                <w:lang w:eastAsia="en-US"/>
              </w:rPr>
              <w:t>vlastnosti</w:t>
            </w:r>
            <w:r w:rsidRPr="008742D5">
              <w:rPr>
                <w:spacing w:val="-8"/>
                <w:sz w:val="21"/>
                <w:szCs w:val="21"/>
                <w:lang w:eastAsia="en-US"/>
              </w:rPr>
              <w:t xml:space="preserve"> </w:t>
            </w:r>
            <w:r w:rsidRPr="008742D5">
              <w:rPr>
                <w:sz w:val="21"/>
                <w:szCs w:val="21"/>
                <w:lang w:eastAsia="en-US"/>
              </w:rPr>
              <w:t>kvapalín,</w:t>
            </w:r>
            <w:r w:rsidRPr="008742D5">
              <w:rPr>
                <w:spacing w:val="-9"/>
                <w:sz w:val="21"/>
                <w:szCs w:val="21"/>
                <w:lang w:eastAsia="en-US"/>
              </w:rPr>
              <w:t xml:space="preserve"> </w:t>
            </w:r>
            <w:r w:rsidRPr="008742D5">
              <w:rPr>
                <w:sz w:val="21"/>
                <w:szCs w:val="21"/>
                <w:lang w:eastAsia="en-US"/>
              </w:rPr>
              <w:t>plynov</w:t>
            </w:r>
            <w:r w:rsidRPr="008742D5">
              <w:rPr>
                <w:spacing w:val="-7"/>
                <w:sz w:val="21"/>
                <w:szCs w:val="21"/>
                <w:lang w:eastAsia="en-US"/>
              </w:rPr>
              <w:t xml:space="preserve"> </w:t>
            </w:r>
            <w:r w:rsidRPr="008742D5">
              <w:rPr>
                <w:sz w:val="21"/>
                <w:szCs w:val="21"/>
                <w:lang w:eastAsia="en-US"/>
              </w:rPr>
              <w:t>a</w:t>
            </w:r>
            <w:r w:rsidRPr="008742D5">
              <w:rPr>
                <w:spacing w:val="-8"/>
                <w:sz w:val="21"/>
                <w:szCs w:val="21"/>
                <w:lang w:eastAsia="en-US"/>
              </w:rPr>
              <w:t xml:space="preserve"> </w:t>
            </w:r>
            <w:r w:rsidRPr="008742D5">
              <w:rPr>
                <w:sz w:val="21"/>
                <w:szCs w:val="21"/>
                <w:lang w:eastAsia="en-US"/>
              </w:rPr>
              <w:t>tuhých</w:t>
            </w:r>
            <w:r w:rsidRPr="008742D5">
              <w:rPr>
                <w:spacing w:val="-8"/>
                <w:sz w:val="21"/>
                <w:szCs w:val="21"/>
                <w:lang w:eastAsia="en-US"/>
              </w:rPr>
              <w:t xml:space="preserve"> </w:t>
            </w:r>
            <w:r w:rsidRPr="008742D5">
              <w:rPr>
                <w:spacing w:val="-2"/>
                <w:sz w:val="21"/>
                <w:szCs w:val="21"/>
                <w:lang w:eastAsia="en-US"/>
              </w:rPr>
              <w:t>telies</w:t>
            </w:r>
          </w:p>
        </w:tc>
      </w:tr>
    </w:tbl>
    <w:p w14:paraId="02E3AD9B" w14:textId="77777777" w:rsidR="004A711B" w:rsidRPr="007C6A15" w:rsidRDefault="004A711B" w:rsidP="007C6A15">
      <w:pPr>
        <w:spacing w:before="240" w:after="240" w:line="276" w:lineRule="auto"/>
        <w:rPr>
          <w:rFonts w:eastAsiaTheme="minorHAnsi"/>
          <w:b/>
          <w:lang w:eastAsia="en-US"/>
        </w:rPr>
      </w:pPr>
      <w:r w:rsidRPr="007C6A15">
        <w:rPr>
          <w:rFonts w:eastAsiaTheme="minorHAnsi"/>
          <w:b/>
          <w:lang w:eastAsia="en-US"/>
        </w:rPr>
        <w:t>Správanie telies v kvapalinách a plynoch</w:t>
      </w:r>
    </w:p>
    <w:tbl>
      <w:tblPr>
        <w:tblStyle w:val="TableNormal"/>
        <w:tblW w:w="992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4A711B" w:rsidRPr="007C6A15" w14:paraId="4F53B084" w14:textId="77777777" w:rsidTr="008742D5">
        <w:trPr>
          <w:trHeight w:val="351"/>
        </w:trPr>
        <w:tc>
          <w:tcPr>
            <w:tcW w:w="5102" w:type="dxa"/>
          </w:tcPr>
          <w:p w14:paraId="7387BA91"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Výkonový štandard</w:t>
            </w:r>
          </w:p>
        </w:tc>
        <w:tc>
          <w:tcPr>
            <w:tcW w:w="5102" w:type="dxa"/>
          </w:tcPr>
          <w:p w14:paraId="390D53C6"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 xml:space="preserve">Obsahový </w:t>
            </w:r>
            <w:r w:rsidR="00FA4E53" w:rsidRPr="007C6A15">
              <w:rPr>
                <w:b/>
                <w:color w:val="000000"/>
                <w:sz w:val="22"/>
                <w:szCs w:val="22"/>
              </w:rPr>
              <w:t>standard</w:t>
            </w:r>
          </w:p>
        </w:tc>
      </w:tr>
      <w:tr w:rsidR="004A711B" w:rsidRPr="007C6A15" w14:paraId="433A1840" w14:textId="77777777" w:rsidTr="008742D5">
        <w:trPr>
          <w:trHeight w:val="4821"/>
        </w:trPr>
        <w:tc>
          <w:tcPr>
            <w:tcW w:w="5102" w:type="dxa"/>
          </w:tcPr>
          <w:p w14:paraId="58A78CC5" w14:textId="77777777" w:rsidR="004A711B" w:rsidRPr="007C6A15" w:rsidRDefault="004A711B" w:rsidP="008742D5">
            <w:pPr>
              <w:widowControl/>
              <w:adjustRightInd w:val="0"/>
              <w:spacing w:line="276" w:lineRule="auto"/>
              <w:rPr>
                <w:rFonts w:eastAsiaTheme="minorHAnsi"/>
                <w:b/>
                <w:bCs/>
                <w:color w:val="000000"/>
                <w:sz w:val="22"/>
                <w:szCs w:val="22"/>
                <w:lang w:eastAsia="en-US"/>
              </w:rPr>
            </w:pPr>
            <w:r w:rsidRPr="007C6A15">
              <w:rPr>
                <w:rFonts w:eastAsiaTheme="minorHAnsi"/>
                <w:b/>
                <w:bCs/>
                <w:color w:val="000000"/>
                <w:sz w:val="22"/>
                <w:szCs w:val="22"/>
                <w:lang w:eastAsia="en-US"/>
              </w:rPr>
              <w:lastRenderedPageBreak/>
              <w:t>Žiak na konci 6. ročníka základnej školy vie/dokáže:</w:t>
            </w:r>
          </w:p>
          <w:p w14:paraId="2ED05316"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riešiť problémy postupom: formulovanie problému – vyslovenie hypotézy – realizácia pokusov a meraní – spracovanie, posúdenie a interpretovanie výsledkov pokusov a meraní,</w:t>
            </w:r>
          </w:p>
          <w:p w14:paraId="09102D97"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prezentovať výsledky pozorovania a merania pred spolužiakmi,</w:t>
            </w:r>
          </w:p>
          <w:p w14:paraId="4CB1AEFB"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určiť hustotu tuhých telies a kvapalín z nameraných hodnôt ich hmotnosti a objemu,</w:t>
            </w:r>
          </w:p>
          <w:p w14:paraId="5792A4B4"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zostrojiť graf závislosti hmotnosti od objemu pre telesá z homogénnej látky,</w:t>
            </w:r>
          </w:p>
          <w:p w14:paraId="2FC57F35"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vyhľadať hodnoty hustoty látok v tabuľkách,</w:t>
            </w:r>
          </w:p>
          <w:p w14:paraId="46ADEAB9"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riešiť úlohy s využitím vzťahu pre výpočet hustoty,</w:t>
            </w:r>
          </w:p>
          <w:p w14:paraId="19128637" w14:textId="77777777" w:rsidR="004A711B" w:rsidRPr="008742D5" w:rsidRDefault="004A711B" w:rsidP="001A17CC">
            <w:pPr>
              <w:pStyle w:val="Odsekzoznamu"/>
              <w:numPr>
                <w:ilvl w:val="0"/>
                <w:numId w:val="41"/>
              </w:numPr>
              <w:adjustRightInd w:val="0"/>
              <w:spacing w:before="0" w:line="276" w:lineRule="auto"/>
              <w:ind w:left="426" w:hanging="318"/>
              <w:rPr>
                <w:rFonts w:eastAsiaTheme="minorHAnsi"/>
                <w:sz w:val="21"/>
                <w:szCs w:val="21"/>
                <w:lang w:val="sk-SK"/>
              </w:rPr>
            </w:pPr>
            <w:r w:rsidRPr="008742D5">
              <w:rPr>
                <w:rFonts w:eastAsiaTheme="minorHAnsi"/>
                <w:sz w:val="21"/>
                <w:szCs w:val="21"/>
                <w:lang w:val="sk-SK"/>
              </w:rPr>
              <w:t>vysvetliť vybrané javy správania sa telies v kvapalinách a plynoch pomocou hustoty,</w:t>
            </w:r>
          </w:p>
          <w:p w14:paraId="76B398A2" w14:textId="77777777" w:rsidR="004A711B" w:rsidRPr="007C6A15" w:rsidRDefault="004A711B" w:rsidP="001A17CC">
            <w:pPr>
              <w:pStyle w:val="Odsekzoznamu"/>
              <w:numPr>
                <w:ilvl w:val="0"/>
                <w:numId w:val="41"/>
              </w:numPr>
              <w:adjustRightInd w:val="0"/>
              <w:spacing w:before="0" w:line="276" w:lineRule="auto"/>
              <w:ind w:left="426" w:hanging="318"/>
            </w:pPr>
            <w:r w:rsidRPr="008742D5">
              <w:rPr>
                <w:rFonts w:eastAsiaTheme="minorHAnsi"/>
                <w:sz w:val="21"/>
                <w:szCs w:val="21"/>
                <w:lang w:val="sk-SK"/>
              </w:rPr>
              <w:t>vytvoriť a prezentovať projekt, v ktorom tvorivo využije získané poznatky.</w:t>
            </w:r>
          </w:p>
        </w:tc>
        <w:tc>
          <w:tcPr>
            <w:tcW w:w="5102" w:type="dxa"/>
          </w:tcPr>
          <w:p w14:paraId="62F388F1" w14:textId="77777777" w:rsidR="004A711B" w:rsidRPr="008742D5" w:rsidRDefault="004A711B" w:rsidP="0009753A">
            <w:pPr>
              <w:spacing w:line="276" w:lineRule="auto"/>
              <w:rPr>
                <w:sz w:val="21"/>
                <w:szCs w:val="21"/>
                <w:lang w:eastAsia="en-US"/>
              </w:rPr>
            </w:pPr>
            <w:r w:rsidRPr="008742D5">
              <w:rPr>
                <w:sz w:val="21"/>
                <w:szCs w:val="21"/>
                <w:lang w:eastAsia="en-US"/>
              </w:rPr>
              <w:t>plávajúce,</w:t>
            </w:r>
            <w:r w:rsidRPr="008742D5">
              <w:rPr>
                <w:spacing w:val="-4"/>
                <w:sz w:val="21"/>
                <w:szCs w:val="21"/>
                <w:lang w:eastAsia="en-US"/>
              </w:rPr>
              <w:t xml:space="preserve"> </w:t>
            </w:r>
            <w:r w:rsidRPr="008742D5">
              <w:rPr>
                <w:sz w:val="21"/>
                <w:szCs w:val="21"/>
                <w:lang w:eastAsia="en-US"/>
              </w:rPr>
              <w:t>vznášajúce</w:t>
            </w:r>
            <w:r w:rsidRPr="008742D5">
              <w:rPr>
                <w:spacing w:val="-5"/>
                <w:sz w:val="21"/>
                <w:szCs w:val="21"/>
                <w:lang w:eastAsia="en-US"/>
              </w:rPr>
              <w:t xml:space="preserve"> </w:t>
            </w:r>
            <w:r w:rsidRPr="008742D5">
              <w:rPr>
                <w:sz w:val="21"/>
                <w:szCs w:val="21"/>
                <w:lang w:eastAsia="en-US"/>
              </w:rPr>
              <w:t>a</w:t>
            </w:r>
            <w:r w:rsidRPr="008742D5">
              <w:rPr>
                <w:spacing w:val="-5"/>
                <w:sz w:val="21"/>
                <w:szCs w:val="21"/>
                <w:lang w:eastAsia="en-US"/>
              </w:rPr>
              <w:t xml:space="preserve"> </w:t>
            </w:r>
            <w:r w:rsidRPr="008742D5">
              <w:rPr>
                <w:sz w:val="21"/>
                <w:szCs w:val="21"/>
                <w:lang w:eastAsia="en-US"/>
              </w:rPr>
              <w:t>potápajúce</w:t>
            </w:r>
            <w:r w:rsidRPr="008742D5">
              <w:rPr>
                <w:spacing w:val="-6"/>
                <w:sz w:val="21"/>
                <w:szCs w:val="21"/>
                <w:lang w:eastAsia="en-US"/>
              </w:rPr>
              <w:t xml:space="preserve"> </w:t>
            </w:r>
            <w:r w:rsidRPr="008742D5">
              <w:rPr>
                <w:sz w:val="21"/>
                <w:szCs w:val="21"/>
                <w:lang w:eastAsia="en-US"/>
              </w:rPr>
              <w:t>sa</w:t>
            </w:r>
            <w:r w:rsidRPr="008742D5">
              <w:rPr>
                <w:spacing w:val="-5"/>
                <w:sz w:val="21"/>
                <w:szCs w:val="21"/>
                <w:lang w:eastAsia="en-US"/>
              </w:rPr>
              <w:t xml:space="preserve"> </w:t>
            </w:r>
            <w:r w:rsidRPr="008742D5">
              <w:rPr>
                <w:sz w:val="21"/>
                <w:szCs w:val="21"/>
                <w:lang w:eastAsia="en-US"/>
              </w:rPr>
              <w:t>telesá</w:t>
            </w:r>
            <w:r w:rsidRPr="008742D5">
              <w:rPr>
                <w:spacing w:val="-6"/>
                <w:sz w:val="21"/>
                <w:szCs w:val="21"/>
                <w:lang w:eastAsia="en-US"/>
              </w:rPr>
              <w:t xml:space="preserve"> </w:t>
            </w:r>
            <w:r w:rsidRPr="008742D5">
              <w:rPr>
                <w:sz w:val="21"/>
                <w:szCs w:val="21"/>
                <w:lang w:eastAsia="en-US"/>
              </w:rPr>
              <w:t>vo</w:t>
            </w:r>
            <w:r w:rsidRPr="008742D5">
              <w:rPr>
                <w:spacing w:val="-4"/>
                <w:sz w:val="21"/>
                <w:szCs w:val="21"/>
                <w:lang w:eastAsia="en-US"/>
              </w:rPr>
              <w:t xml:space="preserve"> </w:t>
            </w:r>
            <w:r w:rsidRPr="008742D5">
              <w:rPr>
                <w:sz w:val="21"/>
                <w:szCs w:val="21"/>
                <w:lang w:eastAsia="en-US"/>
              </w:rPr>
              <w:t>vode,</w:t>
            </w:r>
            <w:r w:rsidRPr="008742D5">
              <w:rPr>
                <w:spacing w:val="-4"/>
                <w:sz w:val="21"/>
                <w:szCs w:val="21"/>
                <w:lang w:eastAsia="en-US"/>
              </w:rPr>
              <w:t xml:space="preserve"> </w:t>
            </w:r>
            <w:r w:rsidRPr="008742D5">
              <w:rPr>
                <w:sz w:val="21"/>
                <w:szCs w:val="21"/>
                <w:lang w:eastAsia="en-US"/>
              </w:rPr>
              <w:t>meranie</w:t>
            </w:r>
            <w:r w:rsidRPr="008742D5">
              <w:rPr>
                <w:spacing w:val="-4"/>
                <w:sz w:val="21"/>
                <w:szCs w:val="21"/>
                <w:lang w:eastAsia="en-US"/>
              </w:rPr>
              <w:t xml:space="preserve"> </w:t>
            </w:r>
            <w:r w:rsidRPr="008742D5">
              <w:rPr>
                <w:sz w:val="21"/>
                <w:szCs w:val="21"/>
                <w:lang w:eastAsia="en-US"/>
              </w:rPr>
              <w:t>ich hmotnosti a objemu</w:t>
            </w:r>
          </w:p>
          <w:p w14:paraId="33D97CC3" w14:textId="77777777" w:rsidR="004A711B" w:rsidRPr="008742D5" w:rsidRDefault="004A711B" w:rsidP="0009753A">
            <w:pPr>
              <w:spacing w:line="276" w:lineRule="auto"/>
              <w:rPr>
                <w:i/>
                <w:sz w:val="21"/>
                <w:szCs w:val="21"/>
                <w:lang w:eastAsia="en-US"/>
              </w:rPr>
            </w:pPr>
            <w:r w:rsidRPr="008742D5">
              <w:rPr>
                <w:sz w:val="21"/>
                <w:szCs w:val="21"/>
                <w:lang w:eastAsia="en-US"/>
              </w:rPr>
              <w:t>hustota,</w:t>
            </w:r>
            <w:r w:rsidRPr="008742D5">
              <w:rPr>
                <w:spacing w:val="-1"/>
                <w:sz w:val="21"/>
                <w:szCs w:val="21"/>
                <w:lang w:eastAsia="en-US"/>
              </w:rPr>
              <w:t xml:space="preserve"> </w:t>
            </w:r>
            <w:r w:rsidRPr="008742D5">
              <w:rPr>
                <w:sz w:val="21"/>
                <w:szCs w:val="21"/>
                <w:lang w:eastAsia="en-US"/>
              </w:rPr>
              <w:t>značka</w:t>
            </w:r>
            <w:r w:rsidRPr="008742D5">
              <w:rPr>
                <w:spacing w:val="-1"/>
                <w:sz w:val="21"/>
                <w:szCs w:val="21"/>
                <w:lang w:eastAsia="en-US"/>
              </w:rPr>
              <w:t xml:space="preserve"> </w:t>
            </w:r>
            <w:r w:rsidRPr="008742D5">
              <w:rPr>
                <w:i/>
                <w:sz w:val="21"/>
                <w:szCs w:val="21"/>
                <w:lang w:eastAsia="en-US"/>
              </w:rPr>
              <w:t>ρ</w:t>
            </w:r>
            <w:r w:rsidRPr="008742D5">
              <w:rPr>
                <w:sz w:val="21"/>
                <w:szCs w:val="21"/>
                <w:lang w:eastAsia="en-US"/>
              </w:rPr>
              <w:t>, jednotka</w:t>
            </w:r>
            <w:r w:rsidRPr="008742D5">
              <w:rPr>
                <w:spacing w:val="-1"/>
                <w:sz w:val="21"/>
                <w:szCs w:val="21"/>
                <w:lang w:eastAsia="en-US"/>
              </w:rPr>
              <w:t xml:space="preserve"> </w:t>
            </w:r>
            <w:r w:rsidRPr="008742D5">
              <w:rPr>
                <w:sz w:val="21"/>
                <w:szCs w:val="21"/>
                <w:lang w:eastAsia="en-US"/>
              </w:rPr>
              <w:t>hustoty</w:t>
            </w:r>
            <w:r w:rsidRPr="008742D5">
              <w:rPr>
                <w:spacing w:val="-3"/>
                <w:sz w:val="21"/>
                <w:szCs w:val="21"/>
                <w:lang w:eastAsia="en-US"/>
              </w:rPr>
              <w:t xml:space="preserve"> </w:t>
            </w:r>
            <w:r w:rsidRPr="008742D5">
              <w:rPr>
                <w:sz w:val="21"/>
                <w:szCs w:val="21"/>
                <w:lang w:eastAsia="en-US"/>
              </w:rPr>
              <w:t>g/cm</w:t>
            </w:r>
            <w:r w:rsidRPr="008742D5">
              <w:rPr>
                <w:sz w:val="21"/>
                <w:szCs w:val="21"/>
                <w:vertAlign w:val="superscript"/>
                <w:lang w:eastAsia="en-US"/>
              </w:rPr>
              <w:t>3</w:t>
            </w:r>
            <w:r w:rsidRPr="008742D5">
              <w:rPr>
                <w:sz w:val="21"/>
                <w:szCs w:val="21"/>
                <w:lang w:eastAsia="en-US"/>
              </w:rPr>
              <w:t>,</w:t>
            </w:r>
            <w:r w:rsidRPr="008742D5">
              <w:rPr>
                <w:spacing w:val="-1"/>
                <w:sz w:val="21"/>
                <w:szCs w:val="21"/>
                <w:lang w:eastAsia="en-US"/>
              </w:rPr>
              <w:t xml:space="preserve"> </w:t>
            </w:r>
            <w:r w:rsidRPr="008742D5">
              <w:rPr>
                <w:sz w:val="21"/>
                <w:szCs w:val="21"/>
                <w:lang w:eastAsia="en-US"/>
              </w:rPr>
              <w:t xml:space="preserve">vzťah </w:t>
            </w:r>
            <w:r w:rsidRPr="008742D5">
              <w:rPr>
                <w:i/>
                <w:sz w:val="21"/>
                <w:szCs w:val="21"/>
                <w:lang w:eastAsia="en-US"/>
              </w:rPr>
              <w:t>ρ =</w:t>
            </w:r>
            <w:r w:rsidRPr="008742D5">
              <w:rPr>
                <w:i/>
                <w:spacing w:val="-2"/>
                <w:sz w:val="21"/>
                <w:szCs w:val="21"/>
                <w:lang w:eastAsia="en-US"/>
              </w:rPr>
              <w:t xml:space="preserve"> </w:t>
            </w:r>
            <w:r w:rsidRPr="008742D5">
              <w:rPr>
                <w:i/>
                <w:sz w:val="21"/>
                <w:szCs w:val="21"/>
                <w:lang w:eastAsia="en-US"/>
              </w:rPr>
              <w:t>m</w:t>
            </w:r>
            <w:r w:rsidRPr="008742D5">
              <w:rPr>
                <w:i/>
                <w:spacing w:val="-1"/>
                <w:sz w:val="21"/>
                <w:szCs w:val="21"/>
                <w:lang w:eastAsia="en-US"/>
              </w:rPr>
              <w:t xml:space="preserve"> </w:t>
            </w:r>
            <w:r w:rsidRPr="008742D5">
              <w:rPr>
                <w:i/>
                <w:sz w:val="21"/>
                <w:szCs w:val="21"/>
                <w:lang w:eastAsia="en-US"/>
              </w:rPr>
              <w:t>/</w:t>
            </w:r>
            <w:r w:rsidRPr="008742D5">
              <w:rPr>
                <w:i/>
                <w:spacing w:val="-1"/>
                <w:sz w:val="21"/>
                <w:szCs w:val="21"/>
                <w:lang w:eastAsia="en-US"/>
              </w:rPr>
              <w:t xml:space="preserve"> </w:t>
            </w:r>
            <w:r w:rsidRPr="008742D5">
              <w:rPr>
                <w:i/>
                <w:spacing w:val="-10"/>
                <w:sz w:val="21"/>
                <w:szCs w:val="21"/>
                <w:lang w:eastAsia="en-US"/>
              </w:rPr>
              <w:t>V</w:t>
            </w:r>
          </w:p>
          <w:p w14:paraId="39941E4E" w14:textId="77777777" w:rsidR="004A711B" w:rsidRPr="008742D5" w:rsidRDefault="004A711B" w:rsidP="008742D5">
            <w:pPr>
              <w:spacing w:line="276" w:lineRule="auto"/>
              <w:ind w:right="183"/>
              <w:rPr>
                <w:sz w:val="21"/>
                <w:szCs w:val="21"/>
                <w:lang w:eastAsia="en-US"/>
              </w:rPr>
            </w:pPr>
            <w:r w:rsidRPr="008742D5">
              <w:rPr>
                <w:sz w:val="21"/>
                <w:szCs w:val="21"/>
                <w:lang w:eastAsia="en-US"/>
              </w:rPr>
              <w:t>vzťah</w:t>
            </w:r>
            <w:r w:rsidRPr="008742D5">
              <w:rPr>
                <w:spacing w:val="-6"/>
                <w:sz w:val="21"/>
                <w:szCs w:val="21"/>
                <w:lang w:eastAsia="en-US"/>
              </w:rPr>
              <w:t xml:space="preserve"> </w:t>
            </w:r>
            <w:r w:rsidRPr="008742D5">
              <w:rPr>
                <w:sz w:val="21"/>
                <w:szCs w:val="21"/>
                <w:lang w:eastAsia="en-US"/>
              </w:rPr>
              <w:t>medzi</w:t>
            </w:r>
            <w:r w:rsidRPr="008742D5">
              <w:rPr>
                <w:spacing w:val="-5"/>
                <w:sz w:val="21"/>
                <w:szCs w:val="21"/>
                <w:lang w:eastAsia="en-US"/>
              </w:rPr>
              <w:t xml:space="preserve"> </w:t>
            </w:r>
            <w:r w:rsidRPr="008742D5">
              <w:rPr>
                <w:sz w:val="21"/>
                <w:szCs w:val="21"/>
                <w:lang w:eastAsia="en-US"/>
              </w:rPr>
              <w:t>objemom</w:t>
            </w:r>
            <w:r w:rsidRPr="008742D5">
              <w:rPr>
                <w:spacing w:val="-5"/>
                <w:sz w:val="21"/>
                <w:szCs w:val="21"/>
                <w:lang w:eastAsia="en-US"/>
              </w:rPr>
              <w:t xml:space="preserve"> </w:t>
            </w:r>
            <w:r w:rsidRPr="008742D5">
              <w:rPr>
                <w:sz w:val="21"/>
                <w:szCs w:val="21"/>
                <w:lang w:eastAsia="en-US"/>
              </w:rPr>
              <w:t>a</w:t>
            </w:r>
            <w:r w:rsidRPr="008742D5">
              <w:rPr>
                <w:spacing w:val="-8"/>
                <w:sz w:val="21"/>
                <w:szCs w:val="21"/>
                <w:lang w:eastAsia="en-US"/>
              </w:rPr>
              <w:t xml:space="preserve"> </w:t>
            </w:r>
            <w:r w:rsidRPr="008742D5">
              <w:rPr>
                <w:sz w:val="21"/>
                <w:szCs w:val="21"/>
                <w:lang w:eastAsia="en-US"/>
              </w:rPr>
              <w:t>hmotnosťou</w:t>
            </w:r>
            <w:r w:rsidRPr="008742D5">
              <w:rPr>
                <w:spacing w:val="-5"/>
                <w:sz w:val="21"/>
                <w:szCs w:val="21"/>
                <w:lang w:eastAsia="en-US"/>
              </w:rPr>
              <w:t xml:space="preserve"> </w:t>
            </w:r>
            <w:r w:rsidRPr="008742D5">
              <w:rPr>
                <w:sz w:val="21"/>
                <w:szCs w:val="21"/>
                <w:lang w:eastAsia="en-US"/>
              </w:rPr>
              <w:t>telies</w:t>
            </w:r>
            <w:r w:rsidRPr="008742D5">
              <w:rPr>
                <w:spacing w:val="-6"/>
                <w:sz w:val="21"/>
                <w:szCs w:val="21"/>
                <w:lang w:eastAsia="en-US"/>
              </w:rPr>
              <w:t xml:space="preserve"> </w:t>
            </w:r>
            <w:r w:rsidRPr="008742D5">
              <w:rPr>
                <w:sz w:val="21"/>
                <w:szCs w:val="21"/>
                <w:lang w:eastAsia="en-US"/>
              </w:rPr>
              <w:t>zhotovených</w:t>
            </w:r>
            <w:r w:rsidRPr="008742D5">
              <w:rPr>
                <w:spacing w:val="-5"/>
                <w:sz w:val="21"/>
                <w:szCs w:val="21"/>
                <w:lang w:eastAsia="en-US"/>
              </w:rPr>
              <w:t xml:space="preserve"> </w:t>
            </w:r>
            <w:r w:rsidRPr="008742D5">
              <w:rPr>
                <w:sz w:val="21"/>
                <w:szCs w:val="21"/>
                <w:lang w:eastAsia="en-US"/>
              </w:rPr>
              <w:t>z</w:t>
            </w:r>
            <w:r w:rsidRPr="008742D5">
              <w:rPr>
                <w:spacing w:val="-3"/>
                <w:sz w:val="21"/>
                <w:szCs w:val="21"/>
                <w:lang w:eastAsia="en-US"/>
              </w:rPr>
              <w:t xml:space="preserve"> </w:t>
            </w:r>
            <w:r w:rsidRPr="008742D5">
              <w:rPr>
                <w:sz w:val="21"/>
                <w:szCs w:val="21"/>
                <w:lang w:eastAsia="en-US"/>
              </w:rPr>
              <w:t xml:space="preserve">rovnakej </w:t>
            </w:r>
            <w:r w:rsidRPr="008742D5">
              <w:rPr>
                <w:spacing w:val="-2"/>
                <w:sz w:val="21"/>
                <w:szCs w:val="21"/>
                <w:lang w:eastAsia="en-US"/>
              </w:rPr>
              <w:t>látky</w:t>
            </w:r>
          </w:p>
          <w:p w14:paraId="025B6B89" w14:textId="77777777" w:rsidR="004A711B" w:rsidRPr="008742D5" w:rsidRDefault="004A711B" w:rsidP="0009753A">
            <w:pPr>
              <w:spacing w:line="276" w:lineRule="auto"/>
              <w:rPr>
                <w:sz w:val="21"/>
                <w:szCs w:val="21"/>
                <w:lang w:eastAsia="en-US"/>
              </w:rPr>
            </w:pPr>
            <w:r w:rsidRPr="008742D5">
              <w:rPr>
                <w:sz w:val="21"/>
                <w:szCs w:val="21"/>
                <w:lang w:eastAsia="en-US"/>
              </w:rPr>
              <w:t xml:space="preserve">hustota </w:t>
            </w:r>
            <w:r w:rsidRPr="008742D5">
              <w:rPr>
                <w:spacing w:val="-2"/>
                <w:sz w:val="21"/>
                <w:szCs w:val="21"/>
                <w:lang w:eastAsia="en-US"/>
              </w:rPr>
              <w:t>kvapalín</w:t>
            </w:r>
          </w:p>
          <w:p w14:paraId="0839080B" w14:textId="77777777" w:rsidR="004A711B" w:rsidRPr="008742D5" w:rsidRDefault="004A711B" w:rsidP="008742D5">
            <w:pPr>
              <w:spacing w:line="276" w:lineRule="auto"/>
              <w:rPr>
                <w:sz w:val="21"/>
                <w:szCs w:val="21"/>
                <w:lang w:eastAsia="en-US"/>
              </w:rPr>
            </w:pPr>
            <w:r w:rsidRPr="008742D5">
              <w:rPr>
                <w:sz w:val="21"/>
                <w:szCs w:val="21"/>
                <w:lang w:eastAsia="en-US"/>
              </w:rPr>
              <w:t>vytlačený</w:t>
            </w:r>
            <w:r w:rsidRPr="008742D5">
              <w:rPr>
                <w:spacing w:val="-10"/>
                <w:sz w:val="21"/>
                <w:szCs w:val="21"/>
                <w:lang w:eastAsia="en-US"/>
              </w:rPr>
              <w:t xml:space="preserve"> </w:t>
            </w:r>
            <w:r w:rsidRPr="008742D5">
              <w:rPr>
                <w:sz w:val="21"/>
                <w:szCs w:val="21"/>
                <w:lang w:eastAsia="en-US"/>
              </w:rPr>
              <w:t>objem</w:t>
            </w:r>
            <w:r w:rsidRPr="008742D5">
              <w:rPr>
                <w:spacing w:val="-5"/>
                <w:sz w:val="21"/>
                <w:szCs w:val="21"/>
                <w:lang w:eastAsia="en-US"/>
              </w:rPr>
              <w:t xml:space="preserve"> </w:t>
            </w:r>
            <w:r w:rsidRPr="008742D5">
              <w:rPr>
                <w:sz w:val="21"/>
                <w:szCs w:val="21"/>
                <w:lang w:eastAsia="en-US"/>
              </w:rPr>
              <w:t>kvapaliny</w:t>
            </w:r>
            <w:r w:rsidRPr="008742D5">
              <w:rPr>
                <w:spacing w:val="-10"/>
                <w:sz w:val="21"/>
                <w:szCs w:val="21"/>
                <w:lang w:eastAsia="en-US"/>
              </w:rPr>
              <w:t xml:space="preserve"> </w:t>
            </w:r>
            <w:r w:rsidRPr="008742D5">
              <w:rPr>
                <w:sz w:val="21"/>
                <w:szCs w:val="21"/>
                <w:lang w:eastAsia="en-US"/>
              </w:rPr>
              <w:t>plávajúcimi</w:t>
            </w:r>
            <w:r w:rsidRPr="008742D5">
              <w:rPr>
                <w:spacing w:val="-5"/>
                <w:sz w:val="21"/>
                <w:szCs w:val="21"/>
                <w:lang w:eastAsia="en-US"/>
              </w:rPr>
              <w:t xml:space="preserve"> </w:t>
            </w:r>
            <w:r w:rsidRPr="008742D5">
              <w:rPr>
                <w:sz w:val="21"/>
                <w:szCs w:val="21"/>
                <w:lang w:eastAsia="en-US"/>
              </w:rPr>
              <w:t>telesami</w:t>
            </w:r>
            <w:r w:rsidRPr="008742D5">
              <w:rPr>
                <w:spacing w:val="-5"/>
                <w:sz w:val="21"/>
                <w:szCs w:val="21"/>
                <w:lang w:eastAsia="en-US"/>
              </w:rPr>
              <w:t xml:space="preserve"> </w:t>
            </w:r>
            <w:r w:rsidRPr="008742D5">
              <w:rPr>
                <w:sz w:val="21"/>
                <w:szCs w:val="21"/>
                <w:lang w:eastAsia="en-US"/>
              </w:rPr>
              <w:t>a</w:t>
            </w:r>
            <w:r w:rsidRPr="008742D5">
              <w:rPr>
                <w:spacing w:val="-3"/>
                <w:sz w:val="21"/>
                <w:szCs w:val="21"/>
                <w:lang w:eastAsia="en-US"/>
              </w:rPr>
              <w:t xml:space="preserve"> </w:t>
            </w:r>
            <w:r w:rsidRPr="008742D5">
              <w:rPr>
                <w:sz w:val="21"/>
                <w:szCs w:val="21"/>
                <w:lang w:eastAsia="en-US"/>
              </w:rPr>
              <w:t>potápajúcimi</w:t>
            </w:r>
            <w:r w:rsidRPr="008742D5">
              <w:rPr>
                <w:spacing w:val="-5"/>
                <w:sz w:val="21"/>
                <w:szCs w:val="21"/>
                <w:lang w:eastAsia="en-US"/>
              </w:rPr>
              <w:t xml:space="preserve"> </w:t>
            </w:r>
            <w:r w:rsidRPr="008742D5">
              <w:rPr>
                <w:sz w:val="21"/>
                <w:szCs w:val="21"/>
                <w:lang w:eastAsia="en-US"/>
              </w:rPr>
              <w:t xml:space="preserve">sa </w:t>
            </w:r>
            <w:r w:rsidRPr="008742D5">
              <w:rPr>
                <w:spacing w:val="-2"/>
                <w:sz w:val="21"/>
                <w:szCs w:val="21"/>
                <w:lang w:eastAsia="en-US"/>
              </w:rPr>
              <w:t>telesami</w:t>
            </w:r>
          </w:p>
          <w:p w14:paraId="0EF633FE" w14:textId="77777777" w:rsidR="004A711B" w:rsidRPr="008742D5" w:rsidRDefault="004A711B" w:rsidP="0009753A">
            <w:pPr>
              <w:spacing w:line="276" w:lineRule="auto"/>
              <w:rPr>
                <w:sz w:val="21"/>
                <w:szCs w:val="21"/>
                <w:lang w:eastAsia="en-US"/>
              </w:rPr>
            </w:pPr>
            <w:r w:rsidRPr="008742D5">
              <w:rPr>
                <w:sz w:val="21"/>
                <w:szCs w:val="21"/>
                <w:lang w:eastAsia="en-US"/>
              </w:rPr>
              <w:t>porovnanie</w:t>
            </w:r>
            <w:r w:rsidRPr="008742D5">
              <w:rPr>
                <w:spacing w:val="-6"/>
                <w:sz w:val="21"/>
                <w:szCs w:val="21"/>
                <w:lang w:eastAsia="en-US"/>
              </w:rPr>
              <w:t xml:space="preserve"> </w:t>
            </w:r>
            <w:r w:rsidRPr="008742D5">
              <w:rPr>
                <w:sz w:val="21"/>
                <w:szCs w:val="21"/>
                <w:lang w:eastAsia="en-US"/>
              </w:rPr>
              <w:t>hmotnosti</w:t>
            </w:r>
            <w:r w:rsidRPr="008742D5">
              <w:rPr>
                <w:spacing w:val="-6"/>
                <w:sz w:val="21"/>
                <w:szCs w:val="21"/>
                <w:lang w:eastAsia="en-US"/>
              </w:rPr>
              <w:t xml:space="preserve"> </w:t>
            </w:r>
            <w:r w:rsidRPr="008742D5">
              <w:rPr>
                <w:sz w:val="21"/>
                <w:szCs w:val="21"/>
                <w:lang w:eastAsia="en-US"/>
              </w:rPr>
              <w:t>telies</w:t>
            </w:r>
            <w:r w:rsidRPr="008742D5">
              <w:rPr>
                <w:spacing w:val="-7"/>
                <w:sz w:val="21"/>
                <w:szCs w:val="21"/>
                <w:lang w:eastAsia="en-US"/>
              </w:rPr>
              <w:t xml:space="preserve"> </w:t>
            </w:r>
            <w:r w:rsidRPr="008742D5">
              <w:rPr>
                <w:sz w:val="21"/>
                <w:szCs w:val="21"/>
                <w:lang w:eastAsia="en-US"/>
              </w:rPr>
              <w:t>plávajúcich</w:t>
            </w:r>
            <w:r w:rsidRPr="008742D5">
              <w:rPr>
                <w:spacing w:val="-6"/>
                <w:sz w:val="21"/>
                <w:szCs w:val="21"/>
                <w:lang w:eastAsia="en-US"/>
              </w:rPr>
              <w:t xml:space="preserve"> </w:t>
            </w:r>
            <w:r w:rsidRPr="008742D5">
              <w:rPr>
                <w:sz w:val="21"/>
                <w:szCs w:val="21"/>
                <w:lang w:eastAsia="en-US"/>
              </w:rPr>
              <w:t>v</w:t>
            </w:r>
            <w:r w:rsidRPr="008742D5">
              <w:rPr>
                <w:spacing w:val="-6"/>
                <w:sz w:val="21"/>
                <w:szCs w:val="21"/>
                <w:lang w:eastAsia="en-US"/>
              </w:rPr>
              <w:t xml:space="preserve"> </w:t>
            </w:r>
            <w:r w:rsidRPr="008742D5">
              <w:rPr>
                <w:sz w:val="21"/>
                <w:szCs w:val="21"/>
                <w:lang w:eastAsia="en-US"/>
              </w:rPr>
              <w:t>kvapaline</w:t>
            </w:r>
            <w:r w:rsidRPr="008742D5">
              <w:rPr>
                <w:spacing w:val="-7"/>
                <w:sz w:val="21"/>
                <w:szCs w:val="21"/>
                <w:lang w:eastAsia="en-US"/>
              </w:rPr>
              <w:t xml:space="preserve"> </w:t>
            </w:r>
            <w:r w:rsidRPr="008742D5">
              <w:rPr>
                <w:sz w:val="21"/>
                <w:szCs w:val="21"/>
                <w:lang w:eastAsia="en-US"/>
              </w:rPr>
              <w:t>s</w:t>
            </w:r>
            <w:r w:rsidRPr="008742D5">
              <w:rPr>
                <w:spacing w:val="-4"/>
                <w:sz w:val="21"/>
                <w:szCs w:val="21"/>
                <w:lang w:eastAsia="en-US"/>
              </w:rPr>
              <w:t xml:space="preserve"> </w:t>
            </w:r>
            <w:r w:rsidRPr="008742D5">
              <w:rPr>
                <w:sz w:val="21"/>
                <w:szCs w:val="21"/>
                <w:lang w:eastAsia="en-US"/>
              </w:rPr>
              <w:t>hmotnosťou telesami vytlačenej kvapaliny</w:t>
            </w:r>
          </w:p>
          <w:p w14:paraId="16353EE7" w14:textId="77777777" w:rsidR="004A711B" w:rsidRPr="008742D5" w:rsidRDefault="004A711B" w:rsidP="0009753A">
            <w:pPr>
              <w:spacing w:line="276" w:lineRule="auto"/>
              <w:rPr>
                <w:sz w:val="21"/>
                <w:szCs w:val="21"/>
                <w:lang w:eastAsia="en-US"/>
              </w:rPr>
            </w:pPr>
            <w:r w:rsidRPr="008742D5">
              <w:rPr>
                <w:sz w:val="21"/>
                <w:szCs w:val="21"/>
                <w:lang w:eastAsia="en-US"/>
              </w:rPr>
              <w:t>porovnanie</w:t>
            </w:r>
            <w:r w:rsidRPr="008742D5">
              <w:rPr>
                <w:spacing w:val="-6"/>
                <w:sz w:val="21"/>
                <w:szCs w:val="21"/>
                <w:lang w:eastAsia="en-US"/>
              </w:rPr>
              <w:t xml:space="preserve"> </w:t>
            </w:r>
            <w:r w:rsidRPr="008742D5">
              <w:rPr>
                <w:sz w:val="21"/>
                <w:szCs w:val="21"/>
                <w:lang w:eastAsia="en-US"/>
              </w:rPr>
              <w:t>hmotnosti</w:t>
            </w:r>
            <w:r w:rsidRPr="008742D5">
              <w:rPr>
                <w:spacing w:val="-6"/>
                <w:sz w:val="21"/>
                <w:szCs w:val="21"/>
                <w:lang w:eastAsia="en-US"/>
              </w:rPr>
              <w:t xml:space="preserve"> </w:t>
            </w:r>
            <w:r w:rsidRPr="008742D5">
              <w:rPr>
                <w:sz w:val="21"/>
                <w:szCs w:val="21"/>
                <w:lang w:eastAsia="en-US"/>
              </w:rPr>
              <w:t>potápajúcich</w:t>
            </w:r>
            <w:r w:rsidRPr="008742D5">
              <w:rPr>
                <w:spacing w:val="-6"/>
                <w:sz w:val="21"/>
                <w:szCs w:val="21"/>
                <w:lang w:eastAsia="en-US"/>
              </w:rPr>
              <w:t xml:space="preserve"> </w:t>
            </w:r>
            <w:r w:rsidRPr="008742D5">
              <w:rPr>
                <w:sz w:val="21"/>
                <w:szCs w:val="21"/>
                <w:lang w:eastAsia="en-US"/>
              </w:rPr>
              <w:t>sa</w:t>
            </w:r>
            <w:r w:rsidRPr="008742D5">
              <w:rPr>
                <w:spacing w:val="-7"/>
                <w:sz w:val="21"/>
                <w:szCs w:val="21"/>
                <w:lang w:eastAsia="en-US"/>
              </w:rPr>
              <w:t xml:space="preserve"> </w:t>
            </w:r>
            <w:r w:rsidRPr="008742D5">
              <w:rPr>
                <w:sz w:val="21"/>
                <w:szCs w:val="21"/>
                <w:lang w:eastAsia="en-US"/>
              </w:rPr>
              <w:t>telies</w:t>
            </w:r>
            <w:r w:rsidRPr="008742D5">
              <w:rPr>
                <w:spacing w:val="-7"/>
                <w:sz w:val="21"/>
                <w:szCs w:val="21"/>
                <w:lang w:eastAsia="en-US"/>
              </w:rPr>
              <w:t xml:space="preserve"> </w:t>
            </w:r>
            <w:r w:rsidRPr="008742D5">
              <w:rPr>
                <w:sz w:val="21"/>
                <w:szCs w:val="21"/>
                <w:lang w:eastAsia="en-US"/>
              </w:rPr>
              <w:t>s</w:t>
            </w:r>
            <w:r w:rsidRPr="008742D5">
              <w:rPr>
                <w:spacing w:val="-4"/>
                <w:sz w:val="21"/>
                <w:szCs w:val="21"/>
                <w:lang w:eastAsia="en-US"/>
              </w:rPr>
              <w:t xml:space="preserve"> </w:t>
            </w:r>
            <w:r w:rsidRPr="008742D5">
              <w:rPr>
                <w:sz w:val="21"/>
                <w:szCs w:val="21"/>
                <w:lang w:eastAsia="en-US"/>
              </w:rPr>
              <w:t>hmotnosťou</w:t>
            </w:r>
            <w:r w:rsidRPr="008742D5">
              <w:rPr>
                <w:spacing w:val="-6"/>
                <w:sz w:val="21"/>
                <w:szCs w:val="21"/>
                <w:lang w:eastAsia="en-US"/>
              </w:rPr>
              <w:t xml:space="preserve"> </w:t>
            </w:r>
            <w:r w:rsidRPr="008742D5">
              <w:rPr>
                <w:sz w:val="21"/>
                <w:szCs w:val="21"/>
                <w:lang w:eastAsia="en-US"/>
              </w:rPr>
              <w:t>telesami vytlačenej kvapaliny</w:t>
            </w:r>
          </w:p>
          <w:p w14:paraId="13BAF1E2" w14:textId="77777777" w:rsidR="004A711B" w:rsidRPr="008742D5" w:rsidRDefault="004A711B" w:rsidP="008742D5">
            <w:pPr>
              <w:spacing w:line="276" w:lineRule="auto"/>
              <w:rPr>
                <w:sz w:val="21"/>
                <w:szCs w:val="21"/>
                <w:lang w:eastAsia="en-US"/>
              </w:rPr>
            </w:pPr>
            <w:r w:rsidRPr="008742D5">
              <w:rPr>
                <w:sz w:val="21"/>
                <w:szCs w:val="21"/>
                <w:lang w:eastAsia="en-US"/>
              </w:rPr>
              <w:t>vplyv teploty</w:t>
            </w:r>
            <w:r w:rsidRPr="008742D5">
              <w:rPr>
                <w:spacing w:val="-4"/>
                <w:sz w:val="21"/>
                <w:szCs w:val="21"/>
                <w:lang w:eastAsia="en-US"/>
              </w:rPr>
              <w:t xml:space="preserve"> </w:t>
            </w:r>
            <w:r w:rsidRPr="008742D5">
              <w:rPr>
                <w:sz w:val="21"/>
                <w:szCs w:val="21"/>
                <w:lang w:eastAsia="en-US"/>
              </w:rPr>
              <w:t xml:space="preserve">na </w:t>
            </w:r>
            <w:r w:rsidRPr="008742D5">
              <w:rPr>
                <w:spacing w:val="-2"/>
                <w:sz w:val="21"/>
                <w:szCs w:val="21"/>
                <w:lang w:eastAsia="en-US"/>
              </w:rPr>
              <w:t>hustotu</w:t>
            </w:r>
          </w:p>
          <w:p w14:paraId="05DE31A7" w14:textId="77777777" w:rsidR="004A711B" w:rsidRPr="008742D5" w:rsidRDefault="004A711B" w:rsidP="008742D5">
            <w:pPr>
              <w:spacing w:line="276" w:lineRule="auto"/>
              <w:rPr>
                <w:sz w:val="21"/>
                <w:szCs w:val="21"/>
                <w:lang w:eastAsia="en-US"/>
              </w:rPr>
            </w:pPr>
            <w:r w:rsidRPr="008742D5">
              <w:rPr>
                <w:sz w:val="21"/>
                <w:szCs w:val="21"/>
                <w:lang w:eastAsia="en-US"/>
              </w:rPr>
              <w:t>správanie</w:t>
            </w:r>
            <w:r w:rsidRPr="008742D5">
              <w:rPr>
                <w:spacing w:val="-4"/>
                <w:sz w:val="21"/>
                <w:szCs w:val="21"/>
                <w:lang w:eastAsia="en-US"/>
              </w:rPr>
              <w:t xml:space="preserve"> </w:t>
            </w:r>
            <w:r w:rsidRPr="008742D5">
              <w:rPr>
                <w:sz w:val="21"/>
                <w:szCs w:val="21"/>
                <w:lang w:eastAsia="en-US"/>
              </w:rPr>
              <w:t>sa</w:t>
            </w:r>
            <w:r w:rsidRPr="008742D5">
              <w:rPr>
                <w:spacing w:val="-5"/>
                <w:sz w:val="21"/>
                <w:szCs w:val="21"/>
                <w:lang w:eastAsia="en-US"/>
              </w:rPr>
              <w:t xml:space="preserve"> </w:t>
            </w:r>
            <w:r w:rsidRPr="008742D5">
              <w:rPr>
                <w:sz w:val="21"/>
                <w:szCs w:val="21"/>
                <w:lang w:eastAsia="en-US"/>
              </w:rPr>
              <w:t>telies</w:t>
            </w:r>
            <w:r w:rsidRPr="008742D5">
              <w:rPr>
                <w:spacing w:val="-4"/>
                <w:sz w:val="21"/>
                <w:szCs w:val="21"/>
                <w:lang w:eastAsia="en-US"/>
              </w:rPr>
              <w:t xml:space="preserve"> </w:t>
            </w:r>
            <w:r w:rsidRPr="008742D5">
              <w:rPr>
                <w:sz w:val="21"/>
                <w:szCs w:val="21"/>
                <w:lang w:eastAsia="en-US"/>
              </w:rPr>
              <w:t>(bubliniek)</w:t>
            </w:r>
            <w:r w:rsidRPr="008742D5">
              <w:rPr>
                <w:spacing w:val="-5"/>
                <w:sz w:val="21"/>
                <w:szCs w:val="21"/>
                <w:lang w:eastAsia="en-US"/>
              </w:rPr>
              <w:t xml:space="preserve"> </w:t>
            </w:r>
            <w:r w:rsidRPr="008742D5">
              <w:rPr>
                <w:sz w:val="21"/>
                <w:szCs w:val="21"/>
                <w:lang w:eastAsia="en-US"/>
              </w:rPr>
              <w:t>vo</w:t>
            </w:r>
            <w:r w:rsidRPr="008742D5">
              <w:rPr>
                <w:spacing w:val="-4"/>
                <w:sz w:val="21"/>
                <w:szCs w:val="21"/>
                <w:lang w:eastAsia="en-US"/>
              </w:rPr>
              <w:t xml:space="preserve"> </w:t>
            </w:r>
            <w:r w:rsidRPr="008742D5">
              <w:rPr>
                <w:sz w:val="21"/>
                <w:szCs w:val="21"/>
                <w:lang w:eastAsia="en-US"/>
              </w:rPr>
              <w:t>vzduchu</w:t>
            </w:r>
            <w:r w:rsidRPr="008742D5">
              <w:rPr>
                <w:spacing w:val="-4"/>
                <w:sz w:val="21"/>
                <w:szCs w:val="21"/>
                <w:lang w:eastAsia="en-US"/>
              </w:rPr>
              <w:t xml:space="preserve"> </w:t>
            </w:r>
            <w:r w:rsidRPr="008742D5">
              <w:rPr>
                <w:sz w:val="21"/>
                <w:szCs w:val="21"/>
                <w:lang w:eastAsia="en-US"/>
              </w:rPr>
              <w:t>a</w:t>
            </w:r>
            <w:r w:rsidRPr="008742D5">
              <w:rPr>
                <w:spacing w:val="-5"/>
                <w:sz w:val="21"/>
                <w:szCs w:val="21"/>
                <w:lang w:eastAsia="en-US"/>
              </w:rPr>
              <w:t xml:space="preserve"> </w:t>
            </w:r>
            <w:r w:rsidRPr="008742D5">
              <w:rPr>
                <w:sz w:val="21"/>
                <w:szCs w:val="21"/>
                <w:lang w:eastAsia="en-US"/>
              </w:rPr>
              <w:t>v</w:t>
            </w:r>
            <w:r w:rsidRPr="008742D5">
              <w:rPr>
                <w:spacing w:val="-4"/>
                <w:sz w:val="21"/>
                <w:szCs w:val="21"/>
                <w:lang w:eastAsia="en-US"/>
              </w:rPr>
              <w:t xml:space="preserve"> </w:t>
            </w:r>
            <w:r w:rsidRPr="008742D5">
              <w:rPr>
                <w:sz w:val="21"/>
                <w:szCs w:val="21"/>
                <w:lang w:eastAsia="en-US"/>
              </w:rPr>
              <w:t>plyne</w:t>
            </w:r>
            <w:r w:rsidRPr="008742D5">
              <w:rPr>
                <w:spacing w:val="-5"/>
                <w:sz w:val="21"/>
                <w:szCs w:val="21"/>
                <w:lang w:eastAsia="en-US"/>
              </w:rPr>
              <w:t xml:space="preserve"> </w:t>
            </w:r>
            <w:r w:rsidRPr="008742D5">
              <w:rPr>
                <w:sz w:val="21"/>
                <w:szCs w:val="21"/>
                <w:lang w:eastAsia="en-US"/>
              </w:rPr>
              <w:t>s</w:t>
            </w:r>
            <w:r w:rsidRPr="008742D5">
              <w:rPr>
                <w:spacing w:val="-4"/>
                <w:sz w:val="21"/>
                <w:szCs w:val="21"/>
                <w:lang w:eastAsia="en-US"/>
              </w:rPr>
              <w:t xml:space="preserve"> </w:t>
            </w:r>
            <w:r w:rsidRPr="008742D5">
              <w:rPr>
                <w:sz w:val="21"/>
                <w:szCs w:val="21"/>
                <w:lang w:eastAsia="en-US"/>
              </w:rPr>
              <w:t>väčšou</w:t>
            </w:r>
            <w:r w:rsidRPr="008742D5">
              <w:rPr>
                <w:spacing w:val="-5"/>
                <w:sz w:val="21"/>
                <w:szCs w:val="21"/>
                <w:lang w:eastAsia="en-US"/>
              </w:rPr>
              <w:t xml:space="preserve"> </w:t>
            </w:r>
            <w:r w:rsidRPr="008742D5">
              <w:rPr>
                <w:sz w:val="21"/>
                <w:szCs w:val="21"/>
                <w:lang w:eastAsia="en-US"/>
              </w:rPr>
              <w:t>hustotou ako má vzduch</w:t>
            </w:r>
          </w:p>
          <w:p w14:paraId="38237486" w14:textId="77777777" w:rsidR="004A711B" w:rsidRPr="007C6A15" w:rsidRDefault="004A711B" w:rsidP="0009753A">
            <w:pPr>
              <w:spacing w:line="276" w:lineRule="auto"/>
              <w:rPr>
                <w:sz w:val="22"/>
                <w:szCs w:val="22"/>
                <w:lang w:eastAsia="en-US"/>
              </w:rPr>
            </w:pPr>
            <w:r w:rsidRPr="008742D5">
              <w:rPr>
                <w:sz w:val="21"/>
                <w:szCs w:val="21"/>
                <w:lang w:eastAsia="en-US"/>
              </w:rPr>
              <w:t>hustota</w:t>
            </w:r>
            <w:r w:rsidRPr="008742D5">
              <w:rPr>
                <w:spacing w:val="-6"/>
                <w:sz w:val="21"/>
                <w:szCs w:val="21"/>
                <w:lang w:eastAsia="en-US"/>
              </w:rPr>
              <w:t xml:space="preserve"> </w:t>
            </w:r>
            <w:r w:rsidRPr="008742D5">
              <w:rPr>
                <w:spacing w:val="-2"/>
                <w:sz w:val="21"/>
                <w:szCs w:val="21"/>
                <w:lang w:eastAsia="en-US"/>
              </w:rPr>
              <w:t>plynov</w:t>
            </w:r>
          </w:p>
        </w:tc>
      </w:tr>
    </w:tbl>
    <w:p w14:paraId="26C1300F" w14:textId="77777777" w:rsidR="005E6B30" w:rsidRPr="004A711B" w:rsidRDefault="005E6B30" w:rsidP="00CE6D92">
      <w:pPr>
        <w:pStyle w:val="Nadpis2"/>
      </w:pPr>
      <w:r w:rsidRPr="004A711B">
        <w:t>7. ročník</w:t>
      </w:r>
    </w:p>
    <w:p w14:paraId="5C5D7D00" w14:textId="77777777" w:rsidR="005E6B30" w:rsidRPr="004A711B" w:rsidRDefault="005E6B30" w:rsidP="007C6A15">
      <w:pPr>
        <w:widowControl w:val="0"/>
        <w:autoSpaceDE w:val="0"/>
        <w:autoSpaceDN w:val="0"/>
        <w:spacing w:after="240" w:line="276" w:lineRule="auto"/>
        <w:ind w:firstLine="708"/>
        <w:jc w:val="both"/>
        <w:rPr>
          <w:sz w:val="22"/>
          <w:szCs w:val="22"/>
          <w:lang w:eastAsia="en-US"/>
        </w:rPr>
      </w:pPr>
      <w:r w:rsidRPr="004A711B">
        <w:rPr>
          <w:sz w:val="22"/>
          <w:szCs w:val="22"/>
          <w:lang w:eastAsia="en-US"/>
        </w:rPr>
        <w:t>Učebné osnovy sú totožné so vzdelávacím štandardom z fyziky iŠVP.Sú v súlade s cieľmi a obsahovým a výkonovým štandardom vzdelávacieho štandardu pre vyučovací predmet fyzika, schváleného ako súčasť inovovaného ŠV</w:t>
      </w:r>
      <w:r w:rsidR="00FA4E53">
        <w:rPr>
          <w:sz w:val="22"/>
          <w:szCs w:val="22"/>
          <w:lang w:eastAsia="en-US"/>
        </w:rPr>
        <w:t>P pre 2. stupeň základnej školy.</w:t>
      </w:r>
    </w:p>
    <w:p w14:paraId="099142C5" w14:textId="77777777" w:rsidR="005E6B30" w:rsidRPr="004A711B" w:rsidRDefault="005E6B30" w:rsidP="007C6A15">
      <w:pPr>
        <w:widowControl w:val="0"/>
        <w:autoSpaceDE w:val="0"/>
        <w:autoSpaceDN w:val="0"/>
        <w:spacing w:after="240" w:line="276" w:lineRule="auto"/>
        <w:jc w:val="both"/>
        <w:rPr>
          <w:sz w:val="22"/>
          <w:szCs w:val="22"/>
          <w:lang w:eastAsia="en-US"/>
        </w:rPr>
      </w:pPr>
      <w:r w:rsidRPr="004A711B">
        <w:rPr>
          <w:b/>
          <w:sz w:val="22"/>
          <w:szCs w:val="22"/>
          <w:lang w:eastAsia="en-US"/>
        </w:rPr>
        <w:t>Rozsah vyučovania:</w:t>
      </w:r>
      <w:r w:rsidRPr="004A711B">
        <w:rPr>
          <w:sz w:val="22"/>
          <w:szCs w:val="22"/>
          <w:lang w:eastAsia="en-US"/>
        </w:rPr>
        <w:t xml:space="preserve"> 1 hodina týždenne, 33 hodín ročne</w:t>
      </w:r>
    </w:p>
    <w:p w14:paraId="24BB23E9" w14:textId="77777777" w:rsidR="005E6B30" w:rsidRPr="004A711B" w:rsidRDefault="005E6B30" w:rsidP="007C6A15">
      <w:pPr>
        <w:widowControl w:val="0"/>
        <w:autoSpaceDE w:val="0"/>
        <w:autoSpaceDN w:val="0"/>
        <w:spacing w:after="240" w:line="276" w:lineRule="auto"/>
        <w:jc w:val="both"/>
        <w:rPr>
          <w:b/>
          <w:sz w:val="22"/>
          <w:szCs w:val="22"/>
          <w:lang w:eastAsia="en-US"/>
        </w:rPr>
      </w:pPr>
      <w:r w:rsidRPr="004A711B">
        <w:rPr>
          <w:b/>
          <w:sz w:val="22"/>
          <w:szCs w:val="22"/>
          <w:lang w:eastAsia="en-US"/>
        </w:rPr>
        <w:t xml:space="preserve">Tematické celky: </w:t>
      </w:r>
    </w:p>
    <w:p w14:paraId="3A5D58CB" w14:textId="77777777" w:rsidR="005E6B30" w:rsidRPr="004A711B" w:rsidRDefault="005E6B30" w:rsidP="0009753A">
      <w:pPr>
        <w:widowControl w:val="0"/>
        <w:autoSpaceDE w:val="0"/>
        <w:autoSpaceDN w:val="0"/>
        <w:spacing w:line="276" w:lineRule="auto"/>
        <w:jc w:val="both"/>
        <w:rPr>
          <w:sz w:val="22"/>
          <w:szCs w:val="22"/>
          <w:lang w:eastAsia="en-US"/>
        </w:rPr>
      </w:pPr>
      <w:r w:rsidRPr="004A711B">
        <w:rPr>
          <w:b/>
          <w:sz w:val="22"/>
          <w:szCs w:val="22"/>
          <w:lang w:eastAsia="en-US"/>
        </w:rPr>
        <w:t>1 Teplota. Skúmanie premien skupenstva látok – 17 hodín</w:t>
      </w:r>
    </w:p>
    <w:p w14:paraId="2A243199" w14:textId="77777777" w:rsidR="005E6B30" w:rsidRPr="004A711B" w:rsidRDefault="005E6B30" w:rsidP="007C6A15">
      <w:pPr>
        <w:widowControl w:val="0"/>
        <w:autoSpaceDE w:val="0"/>
        <w:autoSpaceDN w:val="0"/>
        <w:spacing w:after="240" w:line="276" w:lineRule="auto"/>
        <w:jc w:val="both"/>
        <w:rPr>
          <w:sz w:val="22"/>
          <w:szCs w:val="22"/>
          <w:lang w:eastAsia="en-US"/>
        </w:rPr>
      </w:pPr>
      <w:r w:rsidRPr="004A711B">
        <w:rPr>
          <w:sz w:val="22"/>
          <w:szCs w:val="22"/>
          <w:u w:val="single"/>
          <w:lang w:eastAsia="en-US"/>
        </w:rPr>
        <w:t>Prierezové témy:</w:t>
      </w:r>
      <w:r w:rsidRPr="004A711B">
        <w:rPr>
          <w:sz w:val="22"/>
          <w:szCs w:val="22"/>
          <w:lang w:eastAsia="en-US"/>
        </w:rPr>
        <w:t xml:space="preserve"> OSR, ENV</w:t>
      </w:r>
    </w:p>
    <w:p w14:paraId="498F89DB" w14:textId="77777777" w:rsidR="005E6B30" w:rsidRPr="004A711B" w:rsidRDefault="005E6B30" w:rsidP="0009753A">
      <w:pPr>
        <w:widowControl w:val="0"/>
        <w:autoSpaceDE w:val="0"/>
        <w:autoSpaceDN w:val="0"/>
        <w:spacing w:line="276" w:lineRule="auto"/>
        <w:jc w:val="both"/>
        <w:rPr>
          <w:b/>
          <w:sz w:val="22"/>
          <w:szCs w:val="22"/>
          <w:lang w:eastAsia="en-US"/>
        </w:rPr>
      </w:pPr>
      <w:r w:rsidRPr="004A711B">
        <w:rPr>
          <w:b/>
          <w:sz w:val="22"/>
          <w:szCs w:val="22"/>
          <w:lang w:eastAsia="en-US"/>
        </w:rPr>
        <w:t xml:space="preserve">2 Teplo – 16 hodín </w:t>
      </w:r>
    </w:p>
    <w:p w14:paraId="22A87725" w14:textId="77777777" w:rsidR="005E6B30" w:rsidRPr="004A711B" w:rsidRDefault="005E6B30" w:rsidP="007C6A15">
      <w:pPr>
        <w:widowControl w:val="0"/>
        <w:autoSpaceDE w:val="0"/>
        <w:autoSpaceDN w:val="0"/>
        <w:spacing w:after="240" w:line="276" w:lineRule="auto"/>
        <w:jc w:val="both"/>
        <w:rPr>
          <w:sz w:val="22"/>
          <w:szCs w:val="22"/>
          <w:lang w:eastAsia="en-US"/>
        </w:rPr>
      </w:pPr>
      <w:r w:rsidRPr="004A711B">
        <w:rPr>
          <w:sz w:val="22"/>
          <w:szCs w:val="22"/>
          <w:u w:val="single"/>
          <w:lang w:eastAsia="en-US"/>
        </w:rPr>
        <w:t>Prierezové témy:</w:t>
      </w:r>
      <w:r w:rsidRPr="004A711B">
        <w:rPr>
          <w:sz w:val="22"/>
          <w:szCs w:val="22"/>
          <w:lang w:eastAsia="en-US"/>
        </w:rPr>
        <w:t xml:space="preserve"> OSR, MDV, ENV</w:t>
      </w:r>
    </w:p>
    <w:p w14:paraId="33EF7F17" w14:textId="77777777" w:rsidR="004A711B" w:rsidRPr="007C6A15" w:rsidRDefault="004A711B" w:rsidP="007C6A15">
      <w:pPr>
        <w:spacing w:before="240" w:after="240" w:line="276" w:lineRule="auto"/>
        <w:rPr>
          <w:rFonts w:eastAsiaTheme="minorHAnsi"/>
          <w:b/>
          <w:lang w:eastAsia="en-US"/>
        </w:rPr>
      </w:pPr>
      <w:r w:rsidRPr="007C6A15">
        <w:rPr>
          <w:rFonts w:eastAsiaTheme="minorHAnsi"/>
          <w:b/>
          <w:lang w:eastAsia="en-US"/>
        </w:rPr>
        <w:t>Teplota. Skúmanie premien skupenstva látok</w:t>
      </w:r>
    </w:p>
    <w:tbl>
      <w:tblPr>
        <w:tblStyle w:val="TableNormal"/>
        <w:tblW w:w="992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4A711B" w:rsidRPr="007C6A15" w14:paraId="555CD32E" w14:textId="77777777" w:rsidTr="007C6A15">
        <w:trPr>
          <w:trHeight w:val="472"/>
        </w:trPr>
        <w:tc>
          <w:tcPr>
            <w:tcW w:w="5102" w:type="dxa"/>
          </w:tcPr>
          <w:p w14:paraId="05EB5520"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Výkonový štandard</w:t>
            </w:r>
          </w:p>
        </w:tc>
        <w:tc>
          <w:tcPr>
            <w:tcW w:w="5102" w:type="dxa"/>
          </w:tcPr>
          <w:p w14:paraId="302D4FD8"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 xml:space="preserve">Obsahový </w:t>
            </w:r>
            <w:r w:rsidR="00FA4E53" w:rsidRPr="007C6A15">
              <w:rPr>
                <w:b/>
                <w:color w:val="000000"/>
                <w:sz w:val="22"/>
                <w:szCs w:val="22"/>
              </w:rPr>
              <w:t>standard</w:t>
            </w:r>
          </w:p>
        </w:tc>
      </w:tr>
      <w:tr w:rsidR="004A711B" w:rsidRPr="007C6A15" w14:paraId="45D2518D" w14:textId="77777777" w:rsidTr="007C6A15">
        <w:trPr>
          <w:trHeight w:val="2925"/>
        </w:trPr>
        <w:tc>
          <w:tcPr>
            <w:tcW w:w="5102" w:type="dxa"/>
          </w:tcPr>
          <w:p w14:paraId="651E7103" w14:textId="77777777" w:rsidR="004A711B" w:rsidRPr="007C6A15" w:rsidRDefault="004A711B" w:rsidP="007C6A15">
            <w:pPr>
              <w:widowControl/>
              <w:adjustRightInd w:val="0"/>
              <w:spacing w:after="240" w:line="276" w:lineRule="auto"/>
              <w:rPr>
                <w:rFonts w:eastAsiaTheme="minorHAnsi"/>
                <w:b/>
                <w:bCs/>
                <w:color w:val="000000"/>
                <w:sz w:val="22"/>
                <w:szCs w:val="22"/>
                <w:lang w:eastAsia="en-US"/>
              </w:rPr>
            </w:pPr>
            <w:r w:rsidRPr="007C6A15">
              <w:rPr>
                <w:rFonts w:eastAsiaTheme="minorHAnsi"/>
                <w:b/>
                <w:bCs/>
                <w:color w:val="000000"/>
                <w:sz w:val="22"/>
                <w:szCs w:val="22"/>
                <w:lang w:eastAsia="en-US"/>
              </w:rPr>
              <w:t>Žiak na konci 7. ročníka základnej školy vie/dokáže:</w:t>
            </w:r>
          </w:p>
          <w:p w14:paraId="5BE2701B"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opísať pozorované javy pri skúmaní premien skupenstva látok,</w:t>
            </w:r>
          </w:p>
          <w:p w14:paraId="18F3AADB"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navrhnúť k meraniam tabuľku,</w:t>
            </w:r>
          </w:p>
          <w:p w14:paraId="56EE4E60"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zaznamenať časový priebeh teploty pri premenách skupenstva látok do tabuľky a grafu, analyzovať záznamy z meraní,</w:t>
            </w:r>
          </w:p>
          <w:p w14:paraId="0F41A945" w14:textId="77777777" w:rsidR="004A711B" w:rsidRPr="007C6A15" w:rsidRDefault="004A711B" w:rsidP="001A17CC">
            <w:pPr>
              <w:pStyle w:val="Odsekzoznamu"/>
              <w:numPr>
                <w:ilvl w:val="0"/>
                <w:numId w:val="41"/>
              </w:numPr>
              <w:adjustRightInd w:val="0"/>
              <w:spacing w:before="0" w:line="276" w:lineRule="auto"/>
              <w:ind w:left="426" w:hanging="318"/>
            </w:pPr>
            <w:r w:rsidRPr="007C6A15">
              <w:rPr>
                <w:rFonts w:eastAsiaTheme="minorHAnsi"/>
                <w:lang w:val="sk-SK"/>
              </w:rPr>
              <w:t xml:space="preserve">objaviť z výsledkov experimentu faktory ovplyvňujúce vyparovanie (počiatočná teplota, </w:t>
            </w:r>
          </w:p>
        </w:tc>
        <w:tc>
          <w:tcPr>
            <w:tcW w:w="5102" w:type="dxa"/>
          </w:tcPr>
          <w:p w14:paraId="65078139" w14:textId="77777777" w:rsidR="004A711B" w:rsidRPr="007C6A15" w:rsidRDefault="004A711B" w:rsidP="0009753A">
            <w:pPr>
              <w:spacing w:before="4" w:line="276" w:lineRule="auto"/>
              <w:rPr>
                <w:b/>
                <w:sz w:val="22"/>
                <w:szCs w:val="22"/>
                <w:lang w:eastAsia="en-US"/>
              </w:rPr>
            </w:pPr>
          </w:p>
          <w:p w14:paraId="6BF55AA5" w14:textId="77777777" w:rsidR="004A711B" w:rsidRPr="007C6A15" w:rsidRDefault="004A711B" w:rsidP="0009753A">
            <w:pPr>
              <w:spacing w:line="276" w:lineRule="auto"/>
              <w:rPr>
                <w:sz w:val="22"/>
                <w:szCs w:val="22"/>
                <w:lang w:eastAsia="en-US"/>
              </w:rPr>
            </w:pPr>
            <w:r w:rsidRPr="007C6A15">
              <w:rPr>
                <w:sz w:val="22"/>
                <w:szCs w:val="22"/>
                <w:lang w:eastAsia="en-US"/>
              </w:rPr>
              <w:t>meranie</w:t>
            </w:r>
            <w:r w:rsidRPr="007C6A15">
              <w:rPr>
                <w:spacing w:val="-8"/>
                <w:sz w:val="22"/>
                <w:szCs w:val="22"/>
                <w:lang w:eastAsia="en-US"/>
              </w:rPr>
              <w:t xml:space="preserve"> </w:t>
            </w:r>
            <w:r w:rsidRPr="007C6A15">
              <w:rPr>
                <w:sz w:val="22"/>
                <w:szCs w:val="22"/>
                <w:lang w:eastAsia="en-US"/>
              </w:rPr>
              <w:t>teploty,</w:t>
            </w:r>
            <w:r w:rsidRPr="007C6A15">
              <w:rPr>
                <w:spacing w:val="-8"/>
                <w:sz w:val="22"/>
                <w:szCs w:val="22"/>
                <w:lang w:eastAsia="en-US"/>
              </w:rPr>
              <w:t xml:space="preserve"> </w:t>
            </w:r>
            <w:r w:rsidRPr="007C6A15">
              <w:rPr>
                <w:sz w:val="22"/>
                <w:szCs w:val="22"/>
                <w:lang w:eastAsia="en-US"/>
              </w:rPr>
              <w:t>modelovanie</w:t>
            </w:r>
            <w:r w:rsidRPr="007C6A15">
              <w:rPr>
                <w:spacing w:val="-8"/>
                <w:sz w:val="22"/>
                <w:szCs w:val="22"/>
                <w:lang w:eastAsia="en-US"/>
              </w:rPr>
              <w:t xml:space="preserve"> </w:t>
            </w:r>
            <w:r w:rsidRPr="007C6A15">
              <w:rPr>
                <w:sz w:val="22"/>
                <w:szCs w:val="22"/>
                <w:lang w:eastAsia="en-US"/>
              </w:rPr>
              <w:t>zostrojenia</w:t>
            </w:r>
            <w:r w:rsidRPr="007C6A15">
              <w:rPr>
                <w:spacing w:val="-9"/>
                <w:sz w:val="22"/>
                <w:szCs w:val="22"/>
                <w:lang w:eastAsia="en-US"/>
              </w:rPr>
              <w:t xml:space="preserve"> </w:t>
            </w:r>
            <w:r w:rsidRPr="007C6A15">
              <w:rPr>
                <w:sz w:val="22"/>
                <w:szCs w:val="22"/>
                <w:lang w:eastAsia="en-US"/>
              </w:rPr>
              <w:t>Celsiovho</w:t>
            </w:r>
            <w:r w:rsidRPr="007C6A15">
              <w:rPr>
                <w:spacing w:val="-8"/>
                <w:sz w:val="22"/>
                <w:szCs w:val="22"/>
                <w:lang w:eastAsia="en-US"/>
              </w:rPr>
              <w:t xml:space="preserve"> </w:t>
            </w:r>
            <w:r w:rsidRPr="007C6A15">
              <w:rPr>
                <w:sz w:val="22"/>
                <w:szCs w:val="22"/>
                <w:lang w:eastAsia="en-US"/>
              </w:rPr>
              <w:t>teplomera, kalibrácia teplomera</w:t>
            </w:r>
          </w:p>
          <w:p w14:paraId="3EA35E35" w14:textId="77777777" w:rsidR="004A711B" w:rsidRPr="007C6A15" w:rsidRDefault="004A711B" w:rsidP="0009753A">
            <w:pPr>
              <w:spacing w:line="276" w:lineRule="auto"/>
              <w:rPr>
                <w:sz w:val="22"/>
                <w:szCs w:val="22"/>
                <w:lang w:eastAsia="en-US"/>
              </w:rPr>
            </w:pPr>
            <w:r w:rsidRPr="007C6A15">
              <w:rPr>
                <w:sz w:val="22"/>
                <w:szCs w:val="22"/>
                <w:lang w:eastAsia="en-US"/>
              </w:rPr>
              <w:t>teplota,</w:t>
            </w:r>
            <w:r w:rsidRPr="007C6A15">
              <w:rPr>
                <w:spacing w:val="-1"/>
                <w:sz w:val="22"/>
                <w:szCs w:val="22"/>
                <w:lang w:eastAsia="en-US"/>
              </w:rPr>
              <w:t xml:space="preserve"> </w:t>
            </w:r>
            <w:r w:rsidRPr="007C6A15">
              <w:rPr>
                <w:sz w:val="22"/>
                <w:szCs w:val="22"/>
                <w:lang w:eastAsia="en-US"/>
              </w:rPr>
              <w:t>značka</w:t>
            </w:r>
            <w:r w:rsidRPr="007C6A15">
              <w:rPr>
                <w:spacing w:val="-1"/>
                <w:sz w:val="22"/>
                <w:szCs w:val="22"/>
                <w:lang w:eastAsia="en-US"/>
              </w:rPr>
              <w:t xml:space="preserve"> </w:t>
            </w:r>
            <w:r w:rsidRPr="007C6A15">
              <w:rPr>
                <w:i/>
                <w:sz w:val="22"/>
                <w:szCs w:val="22"/>
                <w:lang w:eastAsia="en-US"/>
              </w:rPr>
              <w:t>t</w:t>
            </w:r>
            <w:r w:rsidRPr="007C6A15">
              <w:rPr>
                <w:sz w:val="22"/>
                <w:szCs w:val="22"/>
                <w:lang w:eastAsia="en-US"/>
              </w:rPr>
              <w:t>, jednotka</w:t>
            </w:r>
            <w:r w:rsidRPr="007C6A15">
              <w:rPr>
                <w:spacing w:val="-1"/>
                <w:sz w:val="22"/>
                <w:szCs w:val="22"/>
                <w:lang w:eastAsia="en-US"/>
              </w:rPr>
              <w:t xml:space="preserve"> </w:t>
            </w:r>
            <w:r w:rsidRPr="007C6A15">
              <w:rPr>
                <w:sz w:val="22"/>
                <w:szCs w:val="22"/>
                <w:lang w:eastAsia="en-US"/>
              </w:rPr>
              <w:t>teploty</w:t>
            </w:r>
            <w:r w:rsidRPr="007C6A15">
              <w:rPr>
                <w:spacing w:val="-4"/>
                <w:sz w:val="22"/>
                <w:szCs w:val="22"/>
                <w:lang w:eastAsia="en-US"/>
              </w:rPr>
              <w:t xml:space="preserve"> </w:t>
            </w:r>
            <w:r w:rsidRPr="007C6A15">
              <w:rPr>
                <w:spacing w:val="-5"/>
                <w:sz w:val="22"/>
                <w:szCs w:val="22"/>
                <w:vertAlign w:val="superscript"/>
                <w:lang w:eastAsia="en-US"/>
              </w:rPr>
              <w:t>o</w:t>
            </w:r>
            <w:r w:rsidRPr="007C6A15">
              <w:rPr>
                <w:spacing w:val="-5"/>
                <w:sz w:val="22"/>
                <w:szCs w:val="22"/>
                <w:lang w:eastAsia="en-US"/>
              </w:rPr>
              <w:t>C</w:t>
            </w:r>
          </w:p>
          <w:p w14:paraId="1C61F13F" w14:textId="77777777" w:rsidR="004A711B" w:rsidRPr="007C6A15" w:rsidRDefault="004A711B" w:rsidP="0009753A">
            <w:pPr>
              <w:spacing w:before="140" w:line="276" w:lineRule="auto"/>
              <w:ind w:right="183"/>
              <w:rPr>
                <w:sz w:val="22"/>
                <w:szCs w:val="22"/>
                <w:lang w:eastAsia="en-US"/>
              </w:rPr>
            </w:pPr>
            <w:r w:rsidRPr="007C6A15">
              <w:rPr>
                <w:sz w:val="22"/>
                <w:szCs w:val="22"/>
                <w:lang w:eastAsia="en-US"/>
              </w:rPr>
              <w:t>meranie</w:t>
            </w:r>
            <w:r w:rsidRPr="007C6A15">
              <w:rPr>
                <w:spacing w:val="-5"/>
                <w:sz w:val="22"/>
                <w:szCs w:val="22"/>
                <w:lang w:eastAsia="en-US"/>
              </w:rPr>
              <w:t xml:space="preserve"> </w:t>
            </w:r>
            <w:r w:rsidRPr="007C6A15">
              <w:rPr>
                <w:sz w:val="22"/>
                <w:szCs w:val="22"/>
                <w:lang w:eastAsia="en-US"/>
              </w:rPr>
              <w:t>času,</w:t>
            </w:r>
            <w:r w:rsidRPr="007C6A15">
              <w:rPr>
                <w:spacing w:val="-5"/>
                <w:sz w:val="22"/>
                <w:szCs w:val="22"/>
                <w:lang w:eastAsia="en-US"/>
              </w:rPr>
              <w:t xml:space="preserve"> </w:t>
            </w:r>
            <w:r w:rsidRPr="007C6A15">
              <w:rPr>
                <w:sz w:val="22"/>
                <w:szCs w:val="22"/>
                <w:lang w:eastAsia="en-US"/>
              </w:rPr>
              <w:t>meranie</w:t>
            </w:r>
            <w:r w:rsidRPr="007C6A15">
              <w:rPr>
                <w:spacing w:val="-4"/>
                <w:sz w:val="22"/>
                <w:szCs w:val="22"/>
                <w:lang w:eastAsia="en-US"/>
              </w:rPr>
              <w:t xml:space="preserve"> </w:t>
            </w:r>
            <w:r w:rsidRPr="007C6A15">
              <w:rPr>
                <w:sz w:val="22"/>
                <w:szCs w:val="22"/>
                <w:lang w:eastAsia="en-US"/>
              </w:rPr>
              <w:t>teploty</w:t>
            </w:r>
            <w:r w:rsidRPr="007C6A15">
              <w:rPr>
                <w:spacing w:val="-9"/>
                <w:sz w:val="22"/>
                <w:szCs w:val="22"/>
                <w:lang w:eastAsia="en-US"/>
              </w:rPr>
              <w:t xml:space="preserve"> </w:t>
            </w:r>
            <w:r w:rsidRPr="007C6A15">
              <w:rPr>
                <w:sz w:val="22"/>
                <w:szCs w:val="22"/>
                <w:lang w:eastAsia="en-US"/>
              </w:rPr>
              <w:t>v</w:t>
            </w:r>
            <w:r w:rsidRPr="007C6A15">
              <w:rPr>
                <w:spacing w:val="-2"/>
                <w:sz w:val="22"/>
                <w:szCs w:val="22"/>
                <w:lang w:eastAsia="en-US"/>
              </w:rPr>
              <w:t xml:space="preserve"> </w:t>
            </w:r>
            <w:r w:rsidRPr="007C6A15">
              <w:rPr>
                <w:sz w:val="22"/>
                <w:szCs w:val="22"/>
                <w:lang w:eastAsia="en-US"/>
              </w:rPr>
              <w:t>priebehu</w:t>
            </w:r>
            <w:r w:rsidRPr="007C6A15">
              <w:rPr>
                <w:spacing w:val="-2"/>
                <w:sz w:val="22"/>
                <w:szCs w:val="22"/>
                <w:lang w:eastAsia="en-US"/>
              </w:rPr>
              <w:t xml:space="preserve"> </w:t>
            </w:r>
            <w:r w:rsidRPr="007C6A15">
              <w:rPr>
                <w:sz w:val="22"/>
                <w:szCs w:val="22"/>
                <w:lang w:eastAsia="en-US"/>
              </w:rPr>
              <w:t>času,</w:t>
            </w:r>
            <w:r w:rsidRPr="007C6A15">
              <w:rPr>
                <w:spacing w:val="-2"/>
                <w:sz w:val="22"/>
                <w:szCs w:val="22"/>
                <w:lang w:eastAsia="en-US"/>
              </w:rPr>
              <w:t xml:space="preserve"> </w:t>
            </w:r>
            <w:r w:rsidRPr="007C6A15">
              <w:rPr>
                <w:sz w:val="22"/>
                <w:szCs w:val="22"/>
                <w:lang w:eastAsia="en-US"/>
              </w:rPr>
              <w:t>graf</w:t>
            </w:r>
            <w:r w:rsidRPr="007C6A15">
              <w:rPr>
                <w:spacing w:val="-4"/>
                <w:sz w:val="22"/>
                <w:szCs w:val="22"/>
                <w:lang w:eastAsia="en-US"/>
              </w:rPr>
              <w:t xml:space="preserve"> </w:t>
            </w:r>
            <w:r w:rsidRPr="007C6A15">
              <w:rPr>
                <w:sz w:val="22"/>
                <w:szCs w:val="22"/>
                <w:lang w:eastAsia="en-US"/>
              </w:rPr>
              <w:t>závislosti</w:t>
            </w:r>
            <w:r w:rsidRPr="007C6A15">
              <w:rPr>
                <w:spacing w:val="-4"/>
                <w:sz w:val="22"/>
                <w:szCs w:val="22"/>
                <w:lang w:eastAsia="en-US"/>
              </w:rPr>
              <w:t xml:space="preserve"> </w:t>
            </w:r>
            <w:r w:rsidRPr="007C6A15">
              <w:rPr>
                <w:sz w:val="22"/>
                <w:szCs w:val="22"/>
                <w:lang w:eastAsia="en-US"/>
              </w:rPr>
              <w:t>teploty od času, využitie PC pri zostrojovaní grafov</w:t>
            </w:r>
          </w:p>
          <w:p w14:paraId="7470B721" w14:textId="77777777" w:rsidR="004A711B" w:rsidRPr="007C6A15" w:rsidRDefault="004A711B" w:rsidP="0009753A">
            <w:pPr>
              <w:spacing w:line="276" w:lineRule="auto"/>
              <w:rPr>
                <w:sz w:val="22"/>
                <w:szCs w:val="22"/>
                <w:lang w:eastAsia="en-US"/>
              </w:rPr>
            </w:pPr>
            <w:r w:rsidRPr="007C6A15">
              <w:rPr>
                <w:sz w:val="22"/>
                <w:szCs w:val="22"/>
                <w:lang w:eastAsia="en-US"/>
              </w:rPr>
              <w:t>čas,</w:t>
            </w:r>
            <w:r w:rsidRPr="007C6A15">
              <w:rPr>
                <w:spacing w:val="-2"/>
                <w:sz w:val="22"/>
                <w:szCs w:val="22"/>
                <w:lang w:eastAsia="en-US"/>
              </w:rPr>
              <w:t xml:space="preserve"> </w:t>
            </w:r>
            <w:r w:rsidRPr="007C6A15">
              <w:rPr>
                <w:sz w:val="22"/>
                <w:szCs w:val="22"/>
                <w:lang w:eastAsia="en-US"/>
              </w:rPr>
              <w:t>značka</w:t>
            </w:r>
            <w:r w:rsidRPr="007C6A15">
              <w:rPr>
                <w:spacing w:val="-1"/>
                <w:sz w:val="22"/>
                <w:szCs w:val="22"/>
                <w:lang w:eastAsia="en-US"/>
              </w:rPr>
              <w:t xml:space="preserve"> </w:t>
            </w:r>
            <w:r w:rsidRPr="007C6A15">
              <w:rPr>
                <w:i/>
                <w:sz w:val="22"/>
                <w:szCs w:val="22"/>
                <w:lang w:eastAsia="en-US"/>
              </w:rPr>
              <w:t>t</w:t>
            </w:r>
            <w:r w:rsidRPr="007C6A15">
              <w:rPr>
                <w:sz w:val="22"/>
                <w:szCs w:val="22"/>
                <w:lang w:eastAsia="en-US"/>
              </w:rPr>
              <w:t>, jednotky</w:t>
            </w:r>
            <w:r w:rsidRPr="007C6A15">
              <w:rPr>
                <w:spacing w:val="-5"/>
                <w:sz w:val="22"/>
                <w:szCs w:val="22"/>
                <w:lang w:eastAsia="en-US"/>
              </w:rPr>
              <w:t xml:space="preserve"> </w:t>
            </w:r>
            <w:r w:rsidRPr="007C6A15">
              <w:rPr>
                <w:sz w:val="22"/>
                <w:szCs w:val="22"/>
                <w:lang w:eastAsia="en-US"/>
              </w:rPr>
              <w:t>času</w:t>
            </w:r>
            <w:r w:rsidRPr="007C6A15">
              <w:rPr>
                <w:spacing w:val="1"/>
                <w:sz w:val="22"/>
                <w:szCs w:val="22"/>
                <w:lang w:eastAsia="en-US"/>
              </w:rPr>
              <w:t xml:space="preserve"> </w:t>
            </w:r>
            <w:r w:rsidRPr="007C6A15">
              <w:rPr>
                <w:sz w:val="22"/>
                <w:szCs w:val="22"/>
                <w:lang w:eastAsia="en-US"/>
              </w:rPr>
              <w:t xml:space="preserve">s, min, </w:t>
            </w:r>
            <w:r w:rsidRPr="007C6A15">
              <w:rPr>
                <w:spacing w:val="-10"/>
                <w:sz w:val="22"/>
                <w:szCs w:val="22"/>
                <w:lang w:eastAsia="en-US"/>
              </w:rPr>
              <w:t>h</w:t>
            </w:r>
          </w:p>
          <w:p w14:paraId="232E6480" w14:textId="77777777" w:rsidR="004A711B" w:rsidRPr="007C6A15" w:rsidRDefault="004A711B" w:rsidP="0009753A">
            <w:pPr>
              <w:spacing w:before="137" w:line="276" w:lineRule="auto"/>
              <w:rPr>
                <w:sz w:val="22"/>
                <w:szCs w:val="22"/>
                <w:lang w:eastAsia="en-US"/>
              </w:rPr>
            </w:pPr>
            <w:r w:rsidRPr="007C6A15">
              <w:rPr>
                <w:sz w:val="22"/>
                <w:szCs w:val="22"/>
                <w:lang w:eastAsia="en-US"/>
              </w:rPr>
              <w:t>premena</w:t>
            </w:r>
            <w:r w:rsidRPr="007C6A15">
              <w:rPr>
                <w:spacing w:val="-7"/>
                <w:sz w:val="22"/>
                <w:szCs w:val="22"/>
                <w:lang w:eastAsia="en-US"/>
              </w:rPr>
              <w:t xml:space="preserve"> </w:t>
            </w:r>
            <w:r w:rsidRPr="007C6A15">
              <w:rPr>
                <w:sz w:val="22"/>
                <w:szCs w:val="22"/>
                <w:lang w:eastAsia="en-US"/>
              </w:rPr>
              <w:t>kvapaliny</w:t>
            </w:r>
            <w:r w:rsidRPr="007C6A15">
              <w:rPr>
                <w:spacing w:val="-10"/>
                <w:sz w:val="22"/>
                <w:szCs w:val="22"/>
                <w:lang w:eastAsia="en-US"/>
              </w:rPr>
              <w:t xml:space="preserve"> </w:t>
            </w:r>
            <w:r w:rsidRPr="007C6A15">
              <w:rPr>
                <w:sz w:val="22"/>
                <w:szCs w:val="22"/>
                <w:lang w:eastAsia="en-US"/>
              </w:rPr>
              <w:t>na</w:t>
            </w:r>
            <w:r w:rsidRPr="007C6A15">
              <w:rPr>
                <w:spacing w:val="-6"/>
                <w:sz w:val="22"/>
                <w:szCs w:val="22"/>
                <w:lang w:eastAsia="en-US"/>
              </w:rPr>
              <w:t xml:space="preserve"> </w:t>
            </w:r>
            <w:r w:rsidRPr="007C6A15">
              <w:rPr>
                <w:sz w:val="22"/>
                <w:szCs w:val="22"/>
                <w:lang w:eastAsia="en-US"/>
              </w:rPr>
              <w:t>plyn,</w:t>
            </w:r>
            <w:r w:rsidRPr="007C6A15">
              <w:rPr>
                <w:spacing w:val="-6"/>
                <w:sz w:val="22"/>
                <w:szCs w:val="22"/>
                <w:lang w:eastAsia="en-US"/>
              </w:rPr>
              <w:t xml:space="preserve"> </w:t>
            </w:r>
            <w:r w:rsidRPr="007C6A15">
              <w:rPr>
                <w:sz w:val="22"/>
                <w:szCs w:val="22"/>
                <w:lang w:eastAsia="en-US"/>
              </w:rPr>
              <w:t>vyparovanie,</w:t>
            </w:r>
            <w:r w:rsidRPr="007C6A15">
              <w:rPr>
                <w:spacing w:val="-6"/>
                <w:sz w:val="22"/>
                <w:szCs w:val="22"/>
                <w:lang w:eastAsia="en-US"/>
              </w:rPr>
              <w:t xml:space="preserve"> </w:t>
            </w:r>
            <w:r w:rsidRPr="007C6A15">
              <w:rPr>
                <w:sz w:val="22"/>
                <w:szCs w:val="22"/>
                <w:lang w:eastAsia="en-US"/>
              </w:rPr>
              <w:t>podmienky</w:t>
            </w:r>
            <w:r w:rsidRPr="007C6A15">
              <w:rPr>
                <w:spacing w:val="-10"/>
                <w:sz w:val="22"/>
                <w:szCs w:val="22"/>
                <w:lang w:eastAsia="en-US"/>
              </w:rPr>
              <w:t xml:space="preserve"> </w:t>
            </w:r>
          </w:p>
        </w:tc>
      </w:tr>
    </w:tbl>
    <w:p w14:paraId="308F59E7" w14:textId="77777777" w:rsidR="004A711B" w:rsidRPr="007C6A15" w:rsidRDefault="004A711B" w:rsidP="007C6A15">
      <w:pPr>
        <w:spacing w:before="240" w:after="240" w:line="276" w:lineRule="auto"/>
        <w:rPr>
          <w:rFonts w:eastAsiaTheme="minorHAnsi"/>
          <w:b/>
          <w:lang w:eastAsia="en-US"/>
        </w:rPr>
      </w:pPr>
      <w:r w:rsidRPr="007C6A15">
        <w:rPr>
          <w:rFonts w:eastAsiaTheme="minorHAnsi"/>
          <w:b/>
          <w:lang w:eastAsia="en-US"/>
        </w:rPr>
        <w:lastRenderedPageBreak/>
        <w:t>Teplo</w:t>
      </w:r>
    </w:p>
    <w:tbl>
      <w:tblPr>
        <w:tblStyle w:val="TableNormal"/>
        <w:tblW w:w="992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4A711B" w:rsidRPr="007C6A15" w14:paraId="681F8D96" w14:textId="77777777" w:rsidTr="007C6A15">
        <w:trPr>
          <w:trHeight w:val="472"/>
        </w:trPr>
        <w:tc>
          <w:tcPr>
            <w:tcW w:w="5102" w:type="dxa"/>
          </w:tcPr>
          <w:p w14:paraId="0678B7EE"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Výkonový štandard</w:t>
            </w:r>
          </w:p>
        </w:tc>
        <w:tc>
          <w:tcPr>
            <w:tcW w:w="5102" w:type="dxa"/>
          </w:tcPr>
          <w:p w14:paraId="6034E419"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 xml:space="preserve">Obsahový </w:t>
            </w:r>
            <w:r w:rsidR="00FA4E53" w:rsidRPr="007C6A15">
              <w:rPr>
                <w:b/>
                <w:color w:val="000000"/>
                <w:sz w:val="22"/>
                <w:szCs w:val="22"/>
              </w:rPr>
              <w:t>standard</w:t>
            </w:r>
          </w:p>
        </w:tc>
      </w:tr>
      <w:tr w:rsidR="004A711B" w:rsidRPr="007C6A15" w14:paraId="7F4D38E7" w14:textId="77777777" w:rsidTr="007C6A15">
        <w:trPr>
          <w:trHeight w:val="1833"/>
        </w:trPr>
        <w:tc>
          <w:tcPr>
            <w:tcW w:w="5102" w:type="dxa"/>
            <w:tcBorders>
              <w:bottom w:val="single" w:sz="4" w:space="0" w:color="auto"/>
            </w:tcBorders>
          </w:tcPr>
          <w:p w14:paraId="1D87B306" w14:textId="77777777" w:rsidR="004A711B" w:rsidRPr="007C6A15" w:rsidRDefault="004A711B" w:rsidP="007C6A15">
            <w:pPr>
              <w:spacing w:after="240" w:line="276" w:lineRule="auto"/>
              <w:rPr>
                <w:rFonts w:eastAsiaTheme="minorHAnsi"/>
                <w:b/>
                <w:bCs/>
                <w:color w:val="000000"/>
                <w:sz w:val="22"/>
                <w:szCs w:val="22"/>
                <w:lang w:eastAsia="en-US"/>
              </w:rPr>
            </w:pPr>
            <w:r w:rsidRPr="007C6A15">
              <w:rPr>
                <w:rFonts w:eastAsiaTheme="minorHAnsi"/>
                <w:b/>
                <w:bCs/>
                <w:color w:val="000000"/>
                <w:sz w:val="22"/>
                <w:szCs w:val="22"/>
                <w:lang w:eastAsia="en-US"/>
              </w:rPr>
              <w:t>Žiak na konci 7. ročníka základnej školy vie/dokáže:</w:t>
            </w:r>
          </w:p>
          <w:p w14:paraId="79EBA67F"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opísať historický prístup k chápaniu pojmu teplo,</w:t>
            </w:r>
          </w:p>
          <w:p w14:paraId="605F549D"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overiť experimentom fyzikálnu vlastnosť látok – tepelná vodivosť,</w:t>
            </w:r>
          </w:p>
          <w:p w14:paraId="443DFC40"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opísať šírenie tepla vedením, prúdením, žiarením,</w:t>
            </w:r>
          </w:p>
          <w:p w14:paraId="19030EB3"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opísať využitie tepelných vodičov a tepelných izolantov v praxi,</w:t>
            </w:r>
          </w:p>
          <w:p w14:paraId="2557AEA3"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dodržať podmienky experimentu,</w:t>
            </w:r>
          </w:p>
          <w:p w14:paraId="2FD3733D"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odhadnúť výslednú teplotu pri výmene tepla medzi horúcou a studenou vodou,</w:t>
            </w:r>
          </w:p>
          <w:p w14:paraId="5DF8C4B3" w14:textId="77777777" w:rsidR="004A711B"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overiť experimentom odovzdávanie tepla kovmi vode,</w:t>
            </w:r>
          </w:p>
          <w:p w14:paraId="2B9EE331"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objaviť z výsledkov experimentu faktory ovplyvňujúce veľkosť prijatého a odovzdaného tepla,</w:t>
            </w:r>
          </w:p>
          <w:p w14:paraId="097E9251"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vyhľadať hodnoty hmotnostnej tepelnej kapacity látok v tabuľkách,</w:t>
            </w:r>
          </w:p>
          <w:p w14:paraId="57BFD3CA"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riešiť úlohy s využitím vzťahu pre výpočet tepla,</w:t>
            </w:r>
          </w:p>
          <w:p w14:paraId="752CC638"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overiť postup stanovenia energetickej hodnoty potravín (napríklad spaľovaním),</w:t>
            </w:r>
          </w:p>
          <w:p w14:paraId="51BD4A61"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získať informácie o energetickej hodnote potravín,</w:t>
            </w:r>
          </w:p>
          <w:p w14:paraId="65DB44C7" w14:textId="77777777" w:rsidR="004A711B" w:rsidRPr="007C6A15" w:rsidRDefault="004A711B" w:rsidP="001A17CC">
            <w:pPr>
              <w:pStyle w:val="Odsekzoznamu"/>
              <w:numPr>
                <w:ilvl w:val="0"/>
                <w:numId w:val="41"/>
              </w:numPr>
              <w:adjustRightInd w:val="0"/>
              <w:spacing w:before="0" w:line="276" w:lineRule="auto"/>
              <w:ind w:left="426" w:hanging="318"/>
            </w:pPr>
            <w:r w:rsidRPr="007C6A15">
              <w:rPr>
                <w:rFonts w:eastAsiaTheme="minorHAnsi"/>
                <w:lang w:val="sk-SK"/>
              </w:rPr>
              <w:t>posúdiť negatívne vplyvy spaľovacích motorov na životné prostredie a spôsoby eliminácie týchto vplyvov.</w:t>
            </w:r>
          </w:p>
        </w:tc>
        <w:tc>
          <w:tcPr>
            <w:tcW w:w="5102" w:type="dxa"/>
            <w:tcBorders>
              <w:bottom w:val="single" w:sz="4" w:space="0" w:color="auto"/>
            </w:tcBorders>
          </w:tcPr>
          <w:p w14:paraId="27EA6275" w14:textId="77777777" w:rsidR="004A711B" w:rsidRPr="007C6A15" w:rsidRDefault="004A711B" w:rsidP="0009753A">
            <w:pPr>
              <w:spacing w:line="276" w:lineRule="auto"/>
              <w:ind w:right="607"/>
              <w:rPr>
                <w:sz w:val="22"/>
                <w:szCs w:val="22"/>
                <w:lang w:eastAsia="en-US"/>
              </w:rPr>
            </w:pPr>
            <w:r w:rsidRPr="007C6A15">
              <w:rPr>
                <w:sz w:val="22"/>
                <w:szCs w:val="22"/>
                <w:lang w:eastAsia="en-US"/>
              </w:rPr>
              <w:t>historické</w:t>
            </w:r>
            <w:r w:rsidRPr="007C6A15">
              <w:rPr>
                <w:spacing w:val="-6"/>
                <w:sz w:val="22"/>
                <w:szCs w:val="22"/>
                <w:lang w:eastAsia="en-US"/>
              </w:rPr>
              <w:t xml:space="preserve"> </w:t>
            </w:r>
            <w:r w:rsidRPr="007C6A15">
              <w:rPr>
                <w:sz w:val="22"/>
                <w:szCs w:val="22"/>
                <w:lang w:eastAsia="en-US"/>
              </w:rPr>
              <w:t>aspekty</w:t>
            </w:r>
            <w:r w:rsidRPr="007C6A15">
              <w:rPr>
                <w:spacing w:val="-9"/>
                <w:sz w:val="22"/>
                <w:szCs w:val="22"/>
                <w:lang w:eastAsia="en-US"/>
              </w:rPr>
              <w:t xml:space="preserve"> </w:t>
            </w:r>
            <w:r w:rsidRPr="007C6A15">
              <w:rPr>
                <w:sz w:val="22"/>
                <w:szCs w:val="22"/>
                <w:lang w:eastAsia="en-US"/>
              </w:rPr>
              <w:t>chápania</w:t>
            </w:r>
            <w:r w:rsidRPr="007C6A15">
              <w:rPr>
                <w:spacing w:val="-5"/>
                <w:sz w:val="22"/>
                <w:szCs w:val="22"/>
                <w:lang w:eastAsia="en-US"/>
              </w:rPr>
              <w:t xml:space="preserve"> </w:t>
            </w:r>
            <w:r w:rsidRPr="007C6A15">
              <w:rPr>
                <w:sz w:val="22"/>
                <w:szCs w:val="22"/>
                <w:lang w:eastAsia="en-US"/>
              </w:rPr>
              <w:t>pojmu</w:t>
            </w:r>
            <w:r w:rsidRPr="007C6A15">
              <w:rPr>
                <w:spacing w:val="-5"/>
                <w:sz w:val="22"/>
                <w:szCs w:val="22"/>
                <w:lang w:eastAsia="en-US"/>
              </w:rPr>
              <w:t xml:space="preserve"> </w:t>
            </w:r>
            <w:r w:rsidRPr="007C6A15">
              <w:rPr>
                <w:sz w:val="22"/>
                <w:szCs w:val="22"/>
                <w:lang w:eastAsia="en-US"/>
              </w:rPr>
              <w:t>teplo,</w:t>
            </w:r>
            <w:r w:rsidRPr="007C6A15">
              <w:rPr>
                <w:spacing w:val="-5"/>
                <w:sz w:val="22"/>
                <w:szCs w:val="22"/>
                <w:lang w:eastAsia="en-US"/>
              </w:rPr>
              <w:t xml:space="preserve"> </w:t>
            </w:r>
            <w:r w:rsidRPr="007C6A15">
              <w:rPr>
                <w:sz w:val="22"/>
                <w:szCs w:val="22"/>
                <w:lang w:eastAsia="en-US"/>
              </w:rPr>
              <w:t>staršia</w:t>
            </w:r>
            <w:r w:rsidRPr="007C6A15">
              <w:rPr>
                <w:spacing w:val="-6"/>
                <w:sz w:val="22"/>
                <w:szCs w:val="22"/>
                <w:lang w:eastAsia="en-US"/>
              </w:rPr>
              <w:t xml:space="preserve"> </w:t>
            </w:r>
            <w:r w:rsidRPr="007C6A15">
              <w:rPr>
                <w:sz w:val="22"/>
                <w:szCs w:val="22"/>
                <w:lang w:eastAsia="en-US"/>
              </w:rPr>
              <w:t>jednotka</w:t>
            </w:r>
            <w:r w:rsidRPr="007C6A15">
              <w:rPr>
                <w:spacing w:val="-5"/>
                <w:sz w:val="22"/>
                <w:szCs w:val="22"/>
                <w:lang w:eastAsia="en-US"/>
              </w:rPr>
              <w:t xml:space="preserve"> </w:t>
            </w:r>
            <w:r w:rsidRPr="007C6A15">
              <w:rPr>
                <w:sz w:val="22"/>
                <w:szCs w:val="22"/>
                <w:lang w:eastAsia="en-US"/>
              </w:rPr>
              <w:t>tepla</w:t>
            </w:r>
            <w:r w:rsidRPr="007C6A15">
              <w:rPr>
                <w:spacing w:val="-5"/>
                <w:sz w:val="22"/>
                <w:szCs w:val="22"/>
                <w:lang w:eastAsia="en-US"/>
              </w:rPr>
              <w:t xml:space="preserve"> </w:t>
            </w:r>
            <w:r w:rsidRPr="007C6A15">
              <w:rPr>
                <w:sz w:val="22"/>
                <w:szCs w:val="22"/>
                <w:lang w:eastAsia="en-US"/>
              </w:rPr>
              <w:t>cal teplo a pohyb častíc látky, teplota</w:t>
            </w:r>
          </w:p>
          <w:p w14:paraId="65CFE603" w14:textId="77777777" w:rsidR="004A711B" w:rsidRPr="007C6A15" w:rsidRDefault="004A711B" w:rsidP="0009753A">
            <w:pPr>
              <w:spacing w:line="276" w:lineRule="auto"/>
              <w:ind w:right="2550"/>
              <w:rPr>
                <w:sz w:val="22"/>
                <w:szCs w:val="22"/>
                <w:lang w:eastAsia="en-US"/>
              </w:rPr>
            </w:pPr>
            <w:r w:rsidRPr="007C6A15">
              <w:rPr>
                <w:sz w:val="22"/>
                <w:szCs w:val="22"/>
                <w:lang w:eastAsia="en-US"/>
              </w:rPr>
              <w:t>šírenie</w:t>
            </w:r>
            <w:r w:rsidRPr="007C6A15">
              <w:rPr>
                <w:spacing w:val="-8"/>
                <w:sz w:val="22"/>
                <w:szCs w:val="22"/>
                <w:lang w:eastAsia="en-US"/>
              </w:rPr>
              <w:t xml:space="preserve"> </w:t>
            </w:r>
            <w:r w:rsidRPr="007C6A15">
              <w:rPr>
                <w:sz w:val="22"/>
                <w:szCs w:val="22"/>
                <w:lang w:eastAsia="en-US"/>
              </w:rPr>
              <w:t>tepla</w:t>
            </w:r>
            <w:r w:rsidRPr="007C6A15">
              <w:rPr>
                <w:spacing w:val="-8"/>
                <w:sz w:val="22"/>
                <w:szCs w:val="22"/>
                <w:lang w:eastAsia="en-US"/>
              </w:rPr>
              <w:t xml:space="preserve"> </w:t>
            </w:r>
            <w:r w:rsidRPr="007C6A15">
              <w:rPr>
                <w:sz w:val="22"/>
                <w:szCs w:val="22"/>
                <w:lang w:eastAsia="en-US"/>
              </w:rPr>
              <w:t>vedením,</w:t>
            </w:r>
            <w:r w:rsidRPr="007C6A15">
              <w:rPr>
                <w:spacing w:val="-8"/>
                <w:sz w:val="22"/>
                <w:szCs w:val="22"/>
                <w:lang w:eastAsia="en-US"/>
              </w:rPr>
              <w:t xml:space="preserve"> </w:t>
            </w:r>
            <w:r w:rsidRPr="007C6A15">
              <w:rPr>
                <w:sz w:val="22"/>
                <w:szCs w:val="22"/>
                <w:lang w:eastAsia="en-US"/>
              </w:rPr>
              <w:t>prúdením</w:t>
            </w:r>
            <w:r w:rsidRPr="007C6A15">
              <w:rPr>
                <w:spacing w:val="-8"/>
                <w:sz w:val="22"/>
                <w:szCs w:val="22"/>
                <w:lang w:eastAsia="en-US"/>
              </w:rPr>
              <w:t xml:space="preserve"> </w:t>
            </w:r>
            <w:r w:rsidRPr="007C6A15">
              <w:rPr>
                <w:sz w:val="22"/>
                <w:szCs w:val="22"/>
                <w:lang w:eastAsia="en-US"/>
              </w:rPr>
              <w:t>a</w:t>
            </w:r>
            <w:r w:rsidRPr="007C6A15">
              <w:rPr>
                <w:spacing w:val="-8"/>
                <w:sz w:val="22"/>
                <w:szCs w:val="22"/>
                <w:lang w:eastAsia="en-US"/>
              </w:rPr>
              <w:t xml:space="preserve"> </w:t>
            </w:r>
            <w:r w:rsidRPr="007C6A15">
              <w:rPr>
                <w:sz w:val="22"/>
                <w:szCs w:val="22"/>
                <w:lang w:eastAsia="en-US"/>
              </w:rPr>
              <w:t>žiarením tepelné vodiče a tepelné izolanty</w:t>
            </w:r>
          </w:p>
          <w:p w14:paraId="73B7F42D" w14:textId="77777777" w:rsidR="004A711B" w:rsidRPr="007C6A15" w:rsidRDefault="004A711B" w:rsidP="0009753A">
            <w:pPr>
              <w:spacing w:line="276" w:lineRule="auto"/>
              <w:rPr>
                <w:sz w:val="22"/>
                <w:szCs w:val="22"/>
                <w:lang w:eastAsia="en-US"/>
              </w:rPr>
            </w:pPr>
            <w:r w:rsidRPr="007C6A15">
              <w:rPr>
                <w:sz w:val="22"/>
                <w:szCs w:val="22"/>
                <w:lang w:eastAsia="en-US"/>
              </w:rPr>
              <w:t>odovzdávanie</w:t>
            </w:r>
            <w:r w:rsidRPr="007C6A15">
              <w:rPr>
                <w:spacing w:val="-1"/>
                <w:sz w:val="22"/>
                <w:szCs w:val="22"/>
                <w:lang w:eastAsia="en-US"/>
              </w:rPr>
              <w:t xml:space="preserve"> </w:t>
            </w:r>
            <w:r w:rsidRPr="007C6A15">
              <w:rPr>
                <w:sz w:val="22"/>
                <w:szCs w:val="22"/>
                <w:lang w:eastAsia="en-US"/>
              </w:rPr>
              <w:t>a</w:t>
            </w:r>
            <w:r w:rsidRPr="007C6A15">
              <w:rPr>
                <w:spacing w:val="-2"/>
                <w:sz w:val="22"/>
                <w:szCs w:val="22"/>
                <w:lang w:eastAsia="en-US"/>
              </w:rPr>
              <w:t xml:space="preserve"> </w:t>
            </w:r>
            <w:r w:rsidRPr="007C6A15">
              <w:rPr>
                <w:sz w:val="22"/>
                <w:szCs w:val="22"/>
                <w:lang w:eastAsia="en-US"/>
              </w:rPr>
              <w:t>prijímanie</w:t>
            </w:r>
            <w:r w:rsidRPr="007C6A15">
              <w:rPr>
                <w:spacing w:val="-1"/>
                <w:sz w:val="22"/>
                <w:szCs w:val="22"/>
                <w:lang w:eastAsia="en-US"/>
              </w:rPr>
              <w:t xml:space="preserve"> </w:t>
            </w:r>
            <w:r w:rsidRPr="007C6A15">
              <w:rPr>
                <w:sz w:val="22"/>
                <w:szCs w:val="22"/>
                <w:lang w:eastAsia="en-US"/>
              </w:rPr>
              <w:t>tepla</w:t>
            </w:r>
            <w:r w:rsidRPr="007C6A15">
              <w:rPr>
                <w:spacing w:val="-1"/>
                <w:sz w:val="22"/>
                <w:szCs w:val="22"/>
                <w:lang w:eastAsia="en-US"/>
              </w:rPr>
              <w:t xml:space="preserve"> </w:t>
            </w:r>
            <w:r w:rsidRPr="007C6A15">
              <w:rPr>
                <w:sz w:val="22"/>
                <w:szCs w:val="22"/>
                <w:lang w:eastAsia="en-US"/>
              </w:rPr>
              <w:t>telesom,</w:t>
            </w:r>
            <w:r w:rsidRPr="007C6A15">
              <w:rPr>
                <w:spacing w:val="-1"/>
                <w:sz w:val="22"/>
                <w:szCs w:val="22"/>
                <w:lang w:eastAsia="en-US"/>
              </w:rPr>
              <w:t xml:space="preserve"> </w:t>
            </w:r>
            <w:r w:rsidRPr="007C6A15">
              <w:rPr>
                <w:spacing w:val="-2"/>
                <w:sz w:val="22"/>
                <w:szCs w:val="22"/>
                <w:lang w:eastAsia="en-US"/>
              </w:rPr>
              <w:t>kalorimeter</w:t>
            </w:r>
          </w:p>
          <w:p w14:paraId="731F628C" w14:textId="77777777" w:rsidR="004A711B" w:rsidRPr="007C6A15" w:rsidRDefault="004A711B" w:rsidP="0009753A">
            <w:pPr>
              <w:spacing w:before="131" w:line="276" w:lineRule="auto"/>
              <w:ind w:right="426"/>
              <w:jc w:val="both"/>
              <w:rPr>
                <w:sz w:val="22"/>
                <w:szCs w:val="22"/>
                <w:lang w:eastAsia="en-US"/>
              </w:rPr>
            </w:pPr>
            <w:r w:rsidRPr="007C6A15">
              <w:rPr>
                <w:sz w:val="22"/>
                <w:szCs w:val="22"/>
                <w:lang w:eastAsia="en-US"/>
              </w:rPr>
              <w:t>výsledná</w:t>
            </w:r>
            <w:r w:rsidRPr="007C6A15">
              <w:rPr>
                <w:spacing w:val="-2"/>
                <w:sz w:val="22"/>
                <w:szCs w:val="22"/>
                <w:lang w:eastAsia="en-US"/>
              </w:rPr>
              <w:t xml:space="preserve"> </w:t>
            </w:r>
            <w:r w:rsidRPr="007C6A15">
              <w:rPr>
                <w:sz w:val="22"/>
                <w:szCs w:val="22"/>
                <w:lang w:eastAsia="en-US"/>
              </w:rPr>
              <w:t>teplota</w:t>
            </w:r>
            <w:r w:rsidRPr="007C6A15">
              <w:rPr>
                <w:spacing w:val="-1"/>
                <w:sz w:val="22"/>
                <w:szCs w:val="22"/>
                <w:lang w:eastAsia="en-US"/>
              </w:rPr>
              <w:t xml:space="preserve"> </w:t>
            </w:r>
            <w:r w:rsidRPr="007C6A15">
              <w:rPr>
                <w:sz w:val="22"/>
                <w:szCs w:val="22"/>
                <w:lang w:eastAsia="en-US"/>
              </w:rPr>
              <w:t>pri výmene</w:t>
            </w:r>
            <w:r w:rsidRPr="007C6A15">
              <w:rPr>
                <w:spacing w:val="-1"/>
                <w:sz w:val="22"/>
                <w:szCs w:val="22"/>
                <w:lang w:eastAsia="en-US"/>
              </w:rPr>
              <w:t xml:space="preserve"> </w:t>
            </w:r>
            <w:r w:rsidRPr="007C6A15">
              <w:rPr>
                <w:sz w:val="22"/>
                <w:szCs w:val="22"/>
                <w:lang w:eastAsia="en-US"/>
              </w:rPr>
              <w:t>tepla medzi horúcou a</w:t>
            </w:r>
            <w:r w:rsidRPr="007C6A15">
              <w:rPr>
                <w:spacing w:val="-1"/>
                <w:sz w:val="22"/>
                <w:szCs w:val="22"/>
                <w:lang w:eastAsia="en-US"/>
              </w:rPr>
              <w:t xml:space="preserve"> </w:t>
            </w:r>
            <w:r w:rsidRPr="007C6A15">
              <w:rPr>
                <w:sz w:val="22"/>
                <w:szCs w:val="22"/>
                <w:lang w:eastAsia="en-US"/>
              </w:rPr>
              <w:t>studenou vodou výsledná</w:t>
            </w:r>
            <w:r w:rsidRPr="007C6A15">
              <w:rPr>
                <w:spacing w:val="-6"/>
                <w:sz w:val="22"/>
                <w:szCs w:val="22"/>
                <w:lang w:eastAsia="en-US"/>
              </w:rPr>
              <w:t xml:space="preserve"> </w:t>
            </w:r>
            <w:r w:rsidRPr="007C6A15">
              <w:rPr>
                <w:sz w:val="22"/>
                <w:szCs w:val="22"/>
                <w:lang w:eastAsia="en-US"/>
              </w:rPr>
              <w:t>teplota</w:t>
            </w:r>
            <w:r w:rsidRPr="007C6A15">
              <w:rPr>
                <w:spacing w:val="-5"/>
                <w:sz w:val="22"/>
                <w:szCs w:val="22"/>
                <w:lang w:eastAsia="en-US"/>
              </w:rPr>
              <w:t xml:space="preserve"> </w:t>
            </w:r>
            <w:r w:rsidRPr="007C6A15">
              <w:rPr>
                <w:sz w:val="22"/>
                <w:szCs w:val="22"/>
                <w:lang w:eastAsia="en-US"/>
              </w:rPr>
              <w:t>pri</w:t>
            </w:r>
            <w:r w:rsidRPr="007C6A15">
              <w:rPr>
                <w:spacing w:val="-4"/>
                <w:sz w:val="22"/>
                <w:szCs w:val="22"/>
                <w:lang w:eastAsia="en-US"/>
              </w:rPr>
              <w:t xml:space="preserve"> </w:t>
            </w:r>
            <w:r w:rsidRPr="007C6A15">
              <w:rPr>
                <w:sz w:val="22"/>
                <w:szCs w:val="22"/>
                <w:lang w:eastAsia="en-US"/>
              </w:rPr>
              <w:t>odovzdávaní</w:t>
            </w:r>
            <w:r w:rsidRPr="007C6A15">
              <w:rPr>
                <w:spacing w:val="-4"/>
                <w:sz w:val="22"/>
                <w:szCs w:val="22"/>
                <w:lang w:eastAsia="en-US"/>
              </w:rPr>
              <w:t xml:space="preserve"> </w:t>
            </w:r>
            <w:r w:rsidRPr="007C6A15">
              <w:rPr>
                <w:sz w:val="22"/>
                <w:szCs w:val="22"/>
                <w:lang w:eastAsia="en-US"/>
              </w:rPr>
              <w:t>tepla</w:t>
            </w:r>
            <w:r w:rsidRPr="007C6A15">
              <w:rPr>
                <w:spacing w:val="-4"/>
                <w:sz w:val="22"/>
                <w:szCs w:val="22"/>
                <w:lang w:eastAsia="en-US"/>
              </w:rPr>
              <w:t xml:space="preserve"> </w:t>
            </w:r>
            <w:r w:rsidRPr="007C6A15">
              <w:rPr>
                <w:sz w:val="22"/>
                <w:szCs w:val="22"/>
                <w:lang w:eastAsia="en-US"/>
              </w:rPr>
              <w:t>horúcimi</w:t>
            </w:r>
            <w:r w:rsidRPr="007C6A15">
              <w:rPr>
                <w:spacing w:val="-4"/>
                <w:sz w:val="22"/>
                <w:szCs w:val="22"/>
                <w:lang w:eastAsia="en-US"/>
              </w:rPr>
              <w:t xml:space="preserve"> </w:t>
            </w:r>
            <w:r w:rsidRPr="007C6A15">
              <w:rPr>
                <w:sz w:val="22"/>
                <w:szCs w:val="22"/>
                <w:lang w:eastAsia="en-US"/>
              </w:rPr>
              <w:t>kovmi</w:t>
            </w:r>
            <w:r w:rsidRPr="007C6A15">
              <w:rPr>
                <w:spacing w:val="-4"/>
                <w:sz w:val="22"/>
                <w:szCs w:val="22"/>
                <w:lang w:eastAsia="en-US"/>
              </w:rPr>
              <w:t xml:space="preserve"> </w:t>
            </w:r>
            <w:r w:rsidRPr="007C6A15">
              <w:rPr>
                <w:sz w:val="22"/>
                <w:szCs w:val="22"/>
                <w:lang w:eastAsia="en-US"/>
              </w:rPr>
              <w:t>(Cu,</w:t>
            </w:r>
            <w:r w:rsidRPr="007C6A15">
              <w:rPr>
                <w:spacing w:val="-4"/>
                <w:sz w:val="22"/>
                <w:szCs w:val="22"/>
                <w:lang w:eastAsia="en-US"/>
              </w:rPr>
              <w:t xml:space="preserve"> </w:t>
            </w:r>
            <w:r w:rsidRPr="007C6A15">
              <w:rPr>
                <w:sz w:val="22"/>
                <w:szCs w:val="22"/>
                <w:lang w:eastAsia="en-US"/>
              </w:rPr>
              <w:t>Al,</w:t>
            </w:r>
            <w:r w:rsidRPr="007C6A15">
              <w:rPr>
                <w:spacing w:val="-4"/>
                <w:sz w:val="22"/>
                <w:szCs w:val="22"/>
                <w:lang w:eastAsia="en-US"/>
              </w:rPr>
              <w:t xml:space="preserve"> </w:t>
            </w:r>
            <w:r w:rsidRPr="007C6A15">
              <w:rPr>
                <w:sz w:val="22"/>
                <w:szCs w:val="22"/>
                <w:lang w:eastAsia="en-US"/>
              </w:rPr>
              <w:t>Fe) vode, rozdiel dvoch teplôt (</w:t>
            </w:r>
            <w:r w:rsidRPr="007C6A15">
              <w:rPr>
                <w:i/>
                <w:sz w:val="22"/>
                <w:szCs w:val="22"/>
                <w:lang w:eastAsia="en-US"/>
              </w:rPr>
              <w:t>∆t</w:t>
            </w:r>
            <w:r w:rsidRPr="007C6A15">
              <w:rPr>
                <w:sz w:val="22"/>
                <w:szCs w:val="22"/>
                <w:lang w:eastAsia="en-US"/>
              </w:rPr>
              <w:t>)</w:t>
            </w:r>
          </w:p>
          <w:p w14:paraId="16148CF9" w14:textId="77777777" w:rsidR="004A711B" w:rsidRPr="007C6A15" w:rsidRDefault="004A711B" w:rsidP="0009753A">
            <w:pPr>
              <w:spacing w:before="2" w:line="276" w:lineRule="auto"/>
              <w:jc w:val="both"/>
              <w:rPr>
                <w:sz w:val="22"/>
                <w:szCs w:val="22"/>
                <w:lang w:eastAsia="en-US"/>
              </w:rPr>
            </w:pPr>
            <w:r w:rsidRPr="007C6A15">
              <w:rPr>
                <w:sz w:val="22"/>
                <w:szCs w:val="22"/>
                <w:lang w:eastAsia="en-US"/>
              </w:rPr>
              <w:t>tepelná</w:t>
            </w:r>
            <w:r w:rsidRPr="007C6A15">
              <w:rPr>
                <w:spacing w:val="-2"/>
                <w:sz w:val="22"/>
                <w:szCs w:val="22"/>
                <w:lang w:eastAsia="en-US"/>
              </w:rPr>
              <w:t xml:space="preserve"> rovnováha</w:t>
            </w:r>
          </w:p>
          <w:p w14:paraId="2D70E687" w14:textId="77777777" w:rsidR="004A711B" w:rsidRPr="007C6A15" w:rsidRDefault="004A711B" w:rsidP="0009753A">
            <w:pPr>
              <w:spacing w:before="137" w:line="276" w:lineRule="auto"/>
              <w:ind w:right="1324"/>
              <w:rPr>
                <w:sz w:val="22"/>
                <w:szCs w:val="22"/>
                <w:lang w:eastAsia="en-US"/>
              </w:rPr>
            </w:pPr>
            <w:r w:rsidRPr="007C6A15">
              <w:rPr>
                <w:sz w:val="22"/>
                <w:szCs w:val="22"/>
                <w:lang w:eastAsia="en-US"/>
              </w:rPr>
              <w:t>hmotnostná</w:t>
            </w:r>
            <w:r w:rsidRPr="007C6A15">
              <w:rPr>
                <w:spacing w:val="-7"/>
                <w:sz w:val="22"/>
                <w:szCs w:val="22"/>
                <w:lang w:eastAsia="en-US"/>
              </w:rPr>
              <w:t xml:space="preserve"> </w:t>
            </w:r>
            <w:r w:rsidRPr="007C6A15">
              <w:rPr>
                <w:sz w:val="22"/>
                <w:szCs w:val="22"/>
                <w:lang w:eastAsia="en-US"/>
              </w:rPr>
              <w:t>tepelná</w:t>
            </w:r>
            <w:r w:rsidRPr="007C6A15">
              <w:rPr>
                <w:spacing w:val="-7"/>
                <w:sz w:val="22"/>
                <w:szCs w:val="22"/>
                <w:lang w:eastAsia="en-US"/>
              </w:rPr>
              <w:t xml:space="preserve"> </w:t>
            </w:r>
            <w:r w:rsidRPr="007C6A15">
              <w:rPr>
                <w:sz w:val="22"/>
                <w:szCs w:val="22"/>
                <w:lang w:eastAsia="en-US"/>
              </w:rPr>
              <w:t>kapacita,</w:t>
            </w:r>
            <w:r w:rsidRPr="007C6A15">
              <w:rPr>
                <w:spacing w:val="-6"/>
                <w:sz w:val="22"/>
                <w:szCs w:val="22"/>
                <w:lang w:eastAsia="en-US"/>
              </w:rPr>
              <w:t xml:space="preserve"> </w:t>
            </w:r>
            <w:r w:rsidRPr="007C6A15">
              <w:rPr>
                <w:sz w:val="22"/>
                <w:szCs w:val="22"/>
                <w:lang w:eastAsia="en-US"/>
              </w:rPr>
              <w:t>značka</w:t>
            </w:r>
            <w:r w:rsidRPr="007C6A15">
              <w:rPr>
                <w:spacing w:val="-7"/>
                <w:sz w:val="22"/>
                <w:szCs w:val="22"/>
                <w:lang w:eastAsia="en-US"/>
              </w:rPr>
              <w:t xml:space="preserve"> </w:t>
            </w:r>
            <w:r w:rsidRPr="007C6A15">
              <w:rPr>
                <w:i/>
                <w:sz w:val="22"/>
                <w:szCs w:val="22"/>
                <w:lang w:eastAsia="en-US"/>
              </w:rPr>
              <w:t>c</w:t>
            </w:r>
            <w:r w:rsidRPr="007C6A15">
              <w:rPr>
                <w:sz w:val="22"/>
                <w:szCs w:val="22"/>
                <w:lang w:eastAsia="en-US"/>
              </w:rPr>
              <w:t>,</w:t>
            </w:r>
            <w:r w:rsidRPr="007C6A15">
              <w:rPr>
                <w:spacing w:val="-6"/>
                <w:sz w:val="22"/>
                <w:szCs w:val="22"/>
                <w:lang w:eastAsia="en-US"/>
              </w:rPr>
              <w:t xml:space="preserve"> </w:t>
            </w:r>
            <w:r w:rsidRPr="007C6A15">
              <w:rPr>
                <w:sz w:val="22"/>
                <w:szCs w:val="22"/>
                <w:lang w:eastAsia="en-US"/>
              </w:rPr>
              <w:t>jednotka</w:t>
            </w:r>
            <w:r w:rsidRPr="007C6A15">
              <w:rPr>
                <w:spacing w:val="-7"/>
                <w:sz w:val="22"/>
                <w:szCs w:val="22"/>
                <w:lang w:eastAsia="en-US"/>
              </w:rPr>
              <w:t xml:space="preserve"> </w:t>
            </w:r>
            <w:r w:rsidRPr="007C6A15">
              <w:rPr>
                <w:sz w:val="22"/>
                <w:szCs w:val="22"/>
                <w:lang w:eastAsia="en-US"/>
              </w:rPr>
              <w:t>J/kg</w:t>
            </w:r>
            <w:r w:rsidRPr="007C6A15">
              <w:rPr>
                <w:sz w:val="22"/>
                <w:szCs w:val="22"/>
                <w:vertAlign w:val="superscript"/>
                <w:lang w:eastAsia="en-US"/>
              </w:rPr>
              <w:t>o</w:t>
            </w:r>
            <w:r w:rsidRPr="007C6A15">
              <w:rPr>
                <w:sz w:val="22"/>
                <w:szCs w:val="22"/>
                <w:lang w:eastAsia="en-US"/>
              </w:rPr>
              <w:t xml:space="preserve">C teplo, značka </w:t>
            </w:r>
            <w:r w:rsidRPr="007C6A15">
              <w:rPr>
                <w:i/>
                <w:sz w:val="22"/>
                <w:szCs w:val="22"/>
                <w:lang w:eastAsia="en-US"/>
              </w:rPr>
              <w:t>Q</w:t>
            </w:r>
            <w:r w:rsidRPr="007C6A15">
              <w:rPr>
                <w:sz w:val="22"/>
                <w:szCs w:val="22"/>
                <w:lang w:eastAsia="en-US"/>
              </w:rPr>
              <w:t xml:space="preserve">, jednotka tepla J, vzťah </w:t>
            </w:r>
            <w:r w:rsidRPr="007C6A15">
              <w:rPr>
                <w:i/>
                <w:sz w:val="22"/>
                <w:szCs w:val="22"/>
                <w:lang w:eastAsia="en-US"/>
              </w:rPr>
              <w:t xml:space="preserve">Q = c ∙ m ∙ ∆t </w:t>
            </w:r>
            <w:r w:rsidRPr="007C6A15">
              <w:rPr>
                <w:sz w:val="22"/>
                <w:szCs w:val="22"/>
                <w:lang w:eastAsia="en-US"/>
              </w:rPr>
              <w:t>teplo a premeny skupenstva</w:t>
            </w:r>
          </w:p>
          <w:p w14:paraId="5F489A1D" w14:textId="77777777" w:rsidR="004A711B" w:rsidRPr="007C6A15" w:rsidRDefault="004A711B" w:rsidP="0009753A">
            <w:pPr>
              <w:spacing w:before="1" w:line="276" w:lineRule="auto"/>
              <w:rPr>
                <w:sz w:val="22"/>
                <w:szCs w:val="22"/>
                <w:lang w:eastAsia="en-US"/>
              </w:rPr>
            </w:pPr>
            <w:r w:rsidRPr="007C6A15">
              <w:rPr>
                <w:sz w:val="22"/>
                <w:szCs w:val="22"/>
                <w:lang w:eastAsia="en-US"/>
              </w:rPr>
              <w:t>energetická</w:t>
            </w:r>
            <w:r w:rsidRPr="007C6A15">
              <w:rPr>
                <w:spacing w:val="-3"/>
                <w:sz w:val="22"/>
                <w:szCs w:val="22"/>
                <w:lang w:eastAsia="en-US"/>
              </w:rPr>
              <w:t xml:space="preserve"> </w:t>
            </w:r>
            <w:r w:rsidRPr="007C6A15">
              <w:rPr>
                <w:sz w:val="22"/>
                <w:szCs w:val="22"/>
                <w:lang w:eastAsia="en-US"/>
              </w:rPr>
              <w:t>hodnota</w:t>
            </w:r>
            <w:r w:rsidRPr="007C6A15">
              <w:rPr>
                <w:spacing w:val="-2"/>
                <w:sz w:val="22"/>
                <w:szCs w:val="22"/>
                <w:lang w:eastAsia="en-US"/>
              </w:rPr>
              <w:t xml:space="preserve"> potravín</w:t>
            </w:r>
          </w:p>
        </w:tc>
      </w:tr>
      <w:tr w:rsidR="007C6A15" w:rsidRPr="007C6A15" w14:paraId="594EFF9D" w14:textId="77777777" w:rsidTr="007C6A15">
        <w:trPr>
          <w:trHeight w:val="3392"/>
        </w:trPr>
        <w:tc>
          <w:tcPr>
            <w:tcW w:w="5102" w:type="dxa"/>
            <w:tcBorders>
              <w:top w:val="single" w:sz="4" w:space="0" w:color="auto"/>
            </w:tcBorders>
          </w:tcPr>
          <w:p w14:paraId="508CE51C" w14:textId="77777777" w:rsidR="007C6A15" w:rsidRPr="007C6A15" w:rsidRDefault="007C6A15"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veľkosť voľného povrchu kvapaliny, prúdenie vzduchu),</w:t>
            </w:r>
          </w:p>
          <w:p w14:paraId="483E524A" w14:textId="77777777" w:rsidR="007C6A15" w:rsidRPr="007C6A15" w:rsidRDefault="007C6A15"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objaviť z výsledkov experimentu rozdiel medzi vyparovaním a varom, charakteristiky varu,</w:t>
            </w:r>
          </w:p>
          <w:p w14:paraId="19E7C909" w14:textId="77777777" w:rsidR="007C6A15" w:rsidRPr="007C6A15" w:rsidRDefault="007C6A15"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modelovať experimentom zostrojenie teplomera, vznik dažďa,</w:t>
            </w:r>
          </w:p>
          <w:p w14:paraId="6C18242D" w14:textId="77777777" w:rsidR="007C6A15" w:rsidRPr="007C6A15" w:rsidRDefault="007C6A15"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vyhľadať hodnoty teploty varu, teploty topenia (tuhnutia) látok v tabuľkách,</w:t>
            </w:r>
          </w:p>
          <w:p w14:paraId="7530BE3E" w14:textId="77777777" w:rsidR="007C6A15" w:rsidRPr="007C6A15" w:rsidRDefault="007C6A15"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zrealizovať a vyhodnotiť meteorologické pozorovania a merania,</w:t>
            </w:r>
          </w:p>
          <w:p w14:paraId="69FF3FF1" w14:textId="77777777" w:rsidR="007C6A15" w:rsidRPr="007C6A15" w:rsidRDefault="007C6A15" w:rsidP="001A17CC">
            <w:pPr>
              <w:pStyle w:val="Odsekzoznamu"/>
              <w:numPr>
                <w:ilvl w:val="0"/>
                <w:numId w:val="41"/>
              </w:numPr>
              <w:adjustRightInd w:val="0"/>
              <w:spacing w:before="0" w:line="276" w:lineRule="auto"/>
              <w:ind w:left="426" w:hanging="318"/>
              <w:rPr>
                <w:rFonts w:eastAsiaTheme="minorHAnsi"/>
                <w:b/>
                <w:bCs/>
                <w:color w:val="000000"/>
              </w:rPr>
            </w:pPr>
            <w:r w:rsidRPr="007C6A15">
              <w:rPr>
                <w:rFonts w:eastAsiaTheme="minorHAnsi"/>
                <w:lang w:val="sk-SK"/>
              </w:rPr>
              <w:t>prezentovať výsledky aktivít pred spolužiakmi.</w:t>
            </w:r>
          </w:p>
        </w:tc>
        <w:tc>
          <w:tcPr>
            <w:tcW w:w="5102" w:type="dxa"/>
            <w:tcBorders>
              <w:top w:val="single" w:sz="4" w:space="0" w:color="auto"/>
            </w:tcBorders>
          </w:tcPr>
          <w:p w14:paraId="0044DE4A" w14:textId="77777777" w:rsidR="007C6A15" w:rsidRPr="007C6A15" w:rsidRDefault="007C6A15" w:rsidP="0009753A">
            <w:pPr>
              <w:spacing w:before="137" w:line="276" w:lineRule="auto"/>
              <w:rPr>
                <w:sz w:val="22"/>
                <w:szCs w:val="22"/>
                <w:lang w:eastAsia="en-US"/>
              </w:rPr>
            </w:pPr>
            <w:r w:rsidRPr="007C6A15">
              <w:rPr>
                <w:sz w:val="22"/>
                <w:szCs w:val="22"/>
                <w:lang w:eastAsia="en-US"/>
              </w:rPr>
              <w:t xml:space="preserve">vyparovania, </w:t>
            </w:r>
            <w:r w:rsidRPr="007C6A15">
              <w:rPr>
                <w:spacing w:val="-2"/>
                <w:sz w:val="22"/>
                <w:szCs w:val="22"/>
                <w:lang w:eastAsia="en-US"/>
              </w:rPr>
              <w:t>vlhkomer</w:t>
            </w:r>
          </w:p>
          <w:p w14:paraId="6D107946" w14:textId="77777777" w:rsidR="007C6A15" w:rsidRPr="007C6A15" w:rsidRDefault="007C6A15" w:rsidP="0009753A">
            <w:pPr>
              <w:spacing w:line="276" w:lineRule="auto"/>
              <w:rPr>
                <w:sz w:val="22"/>
                <w:szCs w:val="22"/>
                <w:lang w:eastAsia="en-US"/>
              </w:rPr>
            </w:pPr>
            <w:r w:rsidRPr="007C6A15">
              <w:rPr>
                <w:sz w:val="22"/>
                <w:szCs w:val="22"/>
                <w:lang w:eastAsia="en-US"/>
              </w:rPr>
              <w:t>var,</w:t>
            </w:r>
            <w:r w:rsidRPr="007C6A15">
              <w:rPr>
                <w:spacing w:val="-4"/>
                <w:sz w:val="22"/>
                <w:szCs w:val="22"/>
                <w:lang w:eastAsia="en-US"/>
              </w:rPr>
              <w:t xml:space="preserve"> </w:t>
            </w:r>
            <w:r w:rsidRPr="007C6A15">
              <w:rPr>
                <w:sz w:val="22"/>
                <w:szCs w:val="22"/>
                <w:lang w:eastAsia="en-US"/>
              </w:rPr>
              <w:t>teplota</w:t>
            </w:r>
            <w:r w:rsidRPr="007C6A15">
              <w:rPr>
                <w:spacing w:val="-4"/>
                <w:sz w:val="22"/>
                <w:szCs w:val="22"/>
                <w:lang w:eastAsia="en-US"/>
              </w:rPr>
              <w:t xml:space="preserve"> </w:t>
            </w:r>
            <w:r w:rsidRPr="007C6A15">
              <w:rPr>
                <w:sz w:val="22"/>
                <w:szCs w:val="22"/>
                <w:lang w:eastAsia="en-US"/>
              </w:rPr>
              <w:t>varu,</w:t>
            </w:r>
            <w:r w:rsidRPr="007C6A15">
              <w:rPr>
                <w:spacing w:val="-3"/>
                <w:sz w:val="22"/>
                <w:szCs w:val="22"/>
                <w:lang w:eastAsia="en-US"/>
              </w:rPr>
              <w:t xml:space="preserve"> </w:t>
            </w:r>
            <w:r w:rsidRPr="007C6A15">
              <w:rPr>
                <w:sz w:val="22"/>
                <w:szCs w:val="22"/>
                <w:lang w:eastAsia="en-US"/>
              </w:rPr>
              <w:t>graf</w:t>
            </w:r>
            <w:r w:rsidRPr="007C6A15">
              <w:rPr>
                <w:spacing w:val="-4"/>
                <w:sz w:val="22"/>
                <w:szCs w:val="22"/>
                <w:lang w:eastAsia="en-US"/>
              </w:rPr>
              <w:t xml:space="preserve"> </w:t>
            </w:r>
            <w:r w:rsidRPr="007C6A15">
              <w:rPr>
                <w:sz w:val="22"/>
                <w:szCs w:val="22"/>
                <w:lang w:eastAsia="en-US"/>
              </w:rPr>
              <w:t>závislosti</w:t>
            </w:r>
            <w:r w:rsidRPr="007C6A15">
              <w:rPr>
                <w:spacing w:val="-4"/>
                <w:sz w:val="22"/>
                <w:szCs w:val="22"/>
                <w:lang w:eastAsia="en-US"/>
              </w:rPr>
              <w:t xml:space="preserve"> </w:t>
            </w:r>
            <w:r w:rsidRPr="007C6A15">
              <w:rPr>
                <w:sz w:val="22"/>
                <w:szCs w:val="22"/>
                <w:lang w:eastAsia="en-US"/>
              </w:rPr>
              <w:t>teploty</w:t>
            </w:r>
            <w:r w:rsidRPr="007C6A15">
              <w:rPr>
                <w:spacing w:val="-11"/>
                <w:sz w:val="22"/>
                <w:szCs w:val="22"/>
                <w:lang w:eastAsia="en-US"/>
              </w:rPr>
              <w:t xml:space="preserve"> </w:t>
            </w:r>
            <w:r w:rsidRPr="007C6A15">
              <w:rPr>
                <w:sz w:val="22"/>
                <w:szCs w:val="22"/>
                <w:lang w:eastAsia="en-US"/>
              </w:rPr>
              <w:t>od</w:t>
            </w:r>
            <w:r w:rsidRPr="007C6A15">
              <w:rPr>
                <w:spacing w:val="-4"/>
                <w:sz w:val="22"/>
                <w:szCs w:val="22"/>
                <w:lang w:eastAsia="en-US"/>
              </w:rPr>
              <w:t xml:space="preserve"> </w:t>
            </w:r>
            <w:r w:rsidRPr="007C6A15">
              <w:rPr>
                <w:sz w:val="22"/>
                <w:szCs w:val="22"/>
                <w:lang w:eastAsia="en-US"/>
              </w:rPr>
              <w:t>času</w:t>
            </w:r>
            <w:r w:rsidRPr="007C6A15">
              <w:rPr>
                <w:spacing w:val="-4"/>
                <w:sz w:val="22"/>
                <w:szCs w:val="22"/>
                <w:lang w:eastAsia="en-US"/>
              </w:rPr>
              <w:t xml:space="preserve"> </w:t>
            </w:r>
            <w:r w:rsidRPr="007C6A15">
              <w:rPr>
                <w:sz w:val="22"/>
                <w:szCs w:val="22"/>
                <w:lang w:eastAsia="en-US"/>
              </w:rPr>
              <w:t>pri</w:t>
            </w:r>
            <w:r w:rsidRPr="007C6A15">
              <w:rPr>
                <w:spacing w:val="-4"/>
                <w:sz w:val="22"/>
                <w:szCs w:val="22"/>
                <w:lang w:eastAsia="en-US"/>
              </w:rPr>
              <w:t xml:space="preserve"> </w:t>
            </w:r>
            <w:r w:rsidRPr="007C6A15">
              <w:rPr>
                <w:sz w:val="22"/>
                <w:szCs w:val="22"/>
                <w:lang w:eastAsia="en-US"/>
              </w:rPr>
              <w:t>vare</w:t>
            </w:r>
            <w:r w:rsidRPr="007C6A15">
              <w:rPr>
                <w:spacing w:val="-5"/>
                <w:sz w:val="22"/>
                <w:szCs w:val="22"/>
                <w:lang w:eastAsia="en-US"/>
              </w:rPr>
              <w:t xml:space="preserve"> </w:t>
            </w:r>
            <w:r w:rsidRPr="007C6A15">
              <w:rPr>
                <w:sz w:val="22"/>
                <w:szCs w:val="22"/>
                <w:lang w:eastAsia="en-US"/>
              </w:rPr>
              <w:t>vody,</w:t>
            </w:r>
            <w:r w:rsidRPr="007C6A15">
              <w:rPr>
                <w:spacing w:val="-4"/>
                <w:sz w:val="22"/>
                <w:szCs w:val="22"/>
                <w:lang w:eastAsia="en-US"/>
              </w:rPr>
              <w:t xml:space="preserve"> </w:t>
            </w:r>
            <w:r w:rsidRPr="007C6A15">
              <w:rPr>
                <w:sz w:val="22"/>
                <w:szCs w:val="22"/>
                <w:lang w:eastAsia="en-US"/>
              </w:rPr>
              <w:t>tlak vzduchu a teplota varu</w:t>
            </w:r>
          </w:p>
          <w:p w14:paraId="2C095BB5" w14:textId="77777777" w:rsidR="007C6A15" w:rsidRPr="007C6A15" w:rsidRDefault="007C6A15" w:rsidP="0009753A">
            <w:pPr>
              <w:spacing w:line="276" w:lineRule="auto"/>
              <w:rPr>
                <w:sz w:val="22"/>
                <w:szCs w:val="22"/>
                <w:lang w:eastAsia="en-US"/>
              </w:rPr>
            </w:pPr>
            <w:r w:rsidRPr="007C6A15">
              <w:rPr>
                <w:sz w:val="22"/>
                <w:szCs w:val="22"/>
                <w:lang w:eastAsia="en-US"/>
              </w:rPr>
              <w:t>premena</w:t>
            </w:r>
            <w:r w:rsidRPr="007C6A15">
              <w:rPr>
                <w:spacing w:val="-6"/>
                <w:sz w:val="22"/>
                <w:szCs w:val="22"/>
                <w:lang w:eastAsia="en-US"/>
              </w:rPr>
              <w:t xml:space="preserve"> </w:t>
            </w:r>
            <w:r w:rsidRPr="007C6A15">
              <w:rPr>
                <w:sz w:val="22"/>
                <w:szCs w:val="22"/>
                <w:lang w:eastAsia="en-US"/>
              </w:rPr>
              <w:t>vodnej</w:t>
            </w:r>
            <w:r w:rsidRPr="007C6A15">
              <w:rPr>
                <w:spacing w:val="-5"/>
                <w:sz w:val="22"/>
                <w:szCs w:val="22"/>
                <w:lang w:eastAsia="en-US"/>
              </w:rPr>
              <w:t xml:space="preserve"> </w:t>
            </w:r>
            <w:r w:rsidRPr="007C6A15">
              <w:rPr>
                <w:sz w:val="22"/>
                <w:szCs w:val="22"/>
                <w:lang w:eastAsia="en-US"/>
              </w:rPr>
              <w:t>pary</w:t>
            </w:r>
            <w:r w:rsidRPr="007C6A15">
              <w:rPr>
                <w:spacing w:val="-9"/>
                <w:sz w:val="22"/>
                <w:szCs w:val="22"/>
                <w:lang w:eastAsia="en-US"/>
              </w:rPr>
              <w:t xml:space="preserve"> </w:t>
            </w:r>
            <w:r w:rsidRPr="007C6A15">
              <w:rPr>
                <w:sz w:val="22"/>
                <w:szCs w:val="22"/>
                <w:lang w:eastAsia="en-US"/>
              </w:rPr>
              <w:t>na</w:t>
            </w:r>
            <w:r w:rsidRPr="007C6A15">
              <w:rPr>
                <w:spacing w:val="-4"/>
                <w:sz w:val="22"/>
                <w:szCs w:val="22"/>
                <w:lang w:eastAsia="en-US"/>
              </w:rPr>
              <w:t xml:space="preserve"> </w:t>
            </w:r>
            <w:r w:rsidRPr="007C6A15">
              <w:rPr>
                <w:sz w:val="22"/>
                <w:szCs w:val="22"/>
                <w:lang w:eastAsia="en-US"/>
              </w:rPr>
              <w:t>vodu,</w:t>
            </w:r>
            <w:r w:rsidRPr="007C6A15">
              <w:rPr>
                <w:spacing w:val="-5"/>
                <w:sz w:val="22"/>
                <w:szCs w:val="22"/>
                <w:lang w:eastAsia="en-US"/>
              </w:rPr>
              <w:t xml:space="preserve"> </w:t>
            </w:r>
            <w:r w:rsidRPr="007C6A15">
              <w:rPr>
                <w:sz w:val="22"/>
                <w:szCs w:val="22"/>
                <w:lang w:eastAsia="en-US"/>
              </w:rPr>
              <w:t>kondenzácia,</w:t>
            </w:r>
            <w:r w:rsidRPr="007C6A15">
              <w:rPr>
                <w:spacing w:val="-5"/>
                <w:sz w:val="22"/>
                <w:szCs w:val="22"/>
                <w:lang w:eastAsia="en-US"/>
              </w:rPr>
              <w:t xml:space="preserve"> </w:t>
            </w:r>
            <w:r w:rsidRPr="007C6A15">
              <w:rPr>
                <w:sz w:val="22"/>
                <w:szCs w:val="22"/>
                <w:lang w:eastAsia="en-US"/>
              </w:rPr>
              <w:t>teplota</w:t>
            </w:r>
            <w:r w:rsidRPr="007C6A15">
              <w:rPr>
                <w:spacing w:val="-5"/>
                <w:sz w:val="22"/>
                <w:szCs w:val="22"/>
                <w:lang w:eastAsia="en-US"/>
              </w:rPr>
              <w:t xml:space="preserve"> </w:t>
            </w:r>
            <w:r w:rsidRPr="007C6A15">
              <w:rPr>
                <w:sz w:val="22"/>
                <w:szCs w:val="22"/>
                <w:lang w:eastAsia="en-US"/>
              </w:rPr>
              <w:t>rosného</w:t>
            </w:r>
            <w:r w:rsidRPr="007C6A15">
              <w:rPr>
                <w:spacing w:val="-5"/>
                <w:sz w:val="22"/>
                <w:szCs w:val="22"/>
                <w:lang w:eastAsia="en-US"/>
              </w:rPr>
              <w:t xml:space="preserve"> </w:t>
            </w:r>
            <w:r w:rsidRPr="007C6A15">
              <w:rPr>
                <w:sz w:val="22"/>
                <w:szCs w:val="22"/>
                <w:lang w:eastAsia="en-US"/>
              </w:rPr>
              <w:t>bodu destilácia, modelovanie dažďa</w:t>
            </w:r>
          </w:p>
          <w:p w14:paraId="7E0FF88E" w14:textId="77777777" w:rsidR="007C6A15" w:rsidRPr="007C6A15" w:rsidRDefault="007C6A15" w:rsidP="0009753A">
            <w:pPr>
              <w:spacing w:line="276" w:lineRule="auto"/>
              <w:ind w:right="183"/>
              <w:rPr>
                <w:sz w:val="22"/>
                <w:szCs w:val="22"/>
                <w:lang w:eastAsia="en-US"/>
              </w:rPr>
            </w:pPr>
            <w:r w:rsidRPr="007C6A15">
              <w:rPr>
                <w:sz w:val="22"/>
                <w:szCs w:val="22"/>
                <w:lang w:eastAsia="en-US"/>
              </w:rPr>
              <w:t>premena tuhej látky na kvapalnú, kvapalnej látky na tuhú, topenie tuhnutie,</w:t>
            </w:r>
            <w:r w:rsidRPr="007C6A15">
              <w:rPr>
                <w:spacing w:val="-4"/>
                <w:sz w:val="22"/>
                <w:szCs w:val="22"/>
                <w:lang w:eastAsia="en-US"/>
              </w:rPr>
              <w:t xml:space="preserve"> </w:t>
            </w:r>
            <w:r w:rsidRPr="007C6A15">
              <w:rPr>
                <w:sz w:val="22"/>
                <w:szCs w:val="22"/>
                <w:lang w:eastAsia="en-US"/>
              </w:rPr>
              <w:t>teplota</w:t>
            </w:r>
            <w:r w:rsidRPr="007C6A15">
              <w:rPr>
                <w:spacing w:val="-5"/>
                <w:sz w:val="22"/>
                <w:szCs w:val="22"/>
                <w:lang w:eastAsia="en-US"/>
              </w:rPr>
              <w:t xml:space="preserve"> </w:t>
            </w:r>
            <w:r w:rsidRPr="007C6A15">
              <w:rPr>
                <w:sz w:val="22"/>
                <w:szCs w:val="22"/>
                <w:lang w:eastAsia="en-US"/>
              </w:rPr>
              <w:t>topenia</w:t>
            </w:r>
            <w:r w:rsidRPr="007C6A15">
              <w:rPr>
                <w:spacing w:val="-5"/>
                <w:sz w:val="22"/>
                <w:szCs w:val="22"/>
                <w:lang w:eastAsia="en-US"/>
              </w:rPr>
              <w:t xml:space="preserve"> </w:t>
            </w:r>
            <w:r w:rsidRPr="007C6A15">
              <w:rPr>
                <w:sz w:val="22"/>
                <w:szCs w:val="22"/>
                <w:lang w:eastAsia="en-US"/>
              </w:rPr>
              <w:t>a</w:t>
            </w:r>
            <w:r w:rsidRPr="007C6A15">
              <w:rPr>
                <w:spacing w:val="-5"/>
                <w:sz w:val="22"/>
                <w:szCs w:val="22"/>
                <w:lang w:eastAsia="en-US"/>
              </w:rPr>
              <w:t xml:space="preserve"> </w:t>
            </w:r>
            <w:r w:rsidRPr="007C6A15">
              <w:rPr>
                <w:sz w:val="22"/>
                <w:szCs w:val="22"/>
                <w:lang w:eastAsia="en-US"/>
              </w:rPr>
              <w:t>tuhnutia</w:t>
            </w:r>
            <w:r w:rsidRPr="007C6A15">
              <w:rPr>
                <w:spacing w:val="-4"/>
                <w:sz w:val="22"/>
                <w:szCs w:val="22"/>
                <w:lang w:eastAsia="en-US"/>
              </w:rPr>
              <w:t xml:space="preserve"> </w:t>
            </w:r>
            <w:r w:rsidRPr="007C6A15">
              <w:rPr>
                <w:sz w:val="22"/>
                <w:szCs w:val="22"/>
                <w:lang w:eastAsia="en-US"/>
              </w:rPr>
              <w:t>pre</w:t>
            </w:r>
            <w:r w:rsidRPr="007C6A15">
              <w:rPr>
                <w:spacing w:val="-5"/>
                <w:sz w:val="22"/>
                <w:szCs w:val="22"/>
                <w:lang w:eastAsia="en-US"/>
              </w:rPr>
              <w:t xml:space="preserve"> </w:t>
            </w:r>
            <w:r w:rsidRPr="007C6A15">
              <w:rPr>
                <w:sz w:val="22"/>
                <w:szCs w:val="22"/>
                <w:lang w:eastAsia="en-US"/>
              </w:rPr>
              <w:t>kryštalické</w:t>
            </w:r>
            <w:r w:rsidRPr="007C6A15">
              <w:rPr>
                <w:spacing w:val="-3"/>
                <w:sz w:val="22"/>
                <w:szCs w:val="22"/>
                <w:lang w:eastAsia="en-US"/>
              </w:rPr>
              <w:t xml:space="preserve"> </w:t>
            </w:r>
            <w:r w:rsidRPr="007C6A15">
              <w:rPr>
                <w:sz w:val="22"/>
                <w:szCs w:val="22"/>
                <w:lang w:eastAsia="en-US"/>
              </w:rPr>
              <w:t>a</w:t>
            </w:r>
            <w:r w:rsidRPr="007C6A15">
              <w:rPr>
                <w:spacing w:val="-4"/>
                <w:sz w:val="22"/>
                <w:szCs w:val="22"/>
                <w:lang w:eastAsia="en-US"/>
              </w:rPr>
              <w:t xml:space="preserve"> </w:t>
            </w:r>
            <w:r w:rsidRPr="007C6A15">
              <w:rPr>
                <w:sz w:val="22"/>
                <w:szCs w:val="22"/>
                <w:lang w:eastAsia="en-US"/>
              </w:rPr>
              <w:t>amorfné</w:t>
            </w:r>
            <w:r w:rsidRPr="007C6A15">
              <w:rPr>
                <w:spacing w:val="-5"/>
                <w:sz w:val="22"/>
                <w:szCs w:val="22"/>
                <w:lang w:eastAsia="en-US"/>
              </w:rPr>
              <w:t xml:space="preserve"> </w:t>
            </w:r>
            <w:r w:rsidRPr="007C6A15">
              <w:rPr>
                <w:sz w:val="22"/>
                <w:szCs w:val="22"/>
                <w:lang w:eastAsia="en-US"/>
              </w:rPr>
              <w:t>látky, graf závislosti teploty od času pri topení a tuhnutí</w:t>
            </w:r>
          </w:p>
          <w:p w14:paraId="45BF5C91" w14:textId="77777777" w:rsidR="007C6A15" w:rsidRPr="007C6A15" w:rsidRDefault="007C6A15" w:rsidP="0009753A">
            <w:pPr>
              <w:spacing w:line="276" w:lineRule="auto"/>
              <w:rPr>
                <w:sz w:val="22"/>
                <w:szCs w:val="22"/>
                <w:lang w:eastAsia="en-US"/>
              </w:rPr>
            </w:pPr>
            <w:r w:rsidRPr="007C6A15">
              <w:rPr>
                <w:sz w:val="22"/>
                <w:szCs w:val="22"/>
                <w:lang w:eastAsia="en-US"/>
              </w:rPr>
              <w:t>meteorologické</w:t>
            </w:r>
            <w:r w:rsidRPr="007C6A15">
              <w:rPr>
                <w:spacing w:val="-4"/>
                <w:sz w:val="22"/>
                <w:szCs w:val="22"/>
                <w:lang w:eastAsia="en-US"/>
              </w:rPr>
              <w:t xml:space="preserve"> </w:t>
            </w:r>
            <w:r w:rsidRPr="007C6A15">
              <w:rPr>
                <w:spacing w:val="-2"/>
                <w:sz w:val="22"/>
                <w:szCs w:val="22"/>
                <w:lang w:eastAsia="en-US"/>
              </w:rPr>
              <w:t>pozorovania</w:t>
            </w:r>
          </w:p>
        </w:tc>
      </w:tr>
    </w:tbl>
    <w:p w14:paraId="43172B08" w14:textId="77777777" w:rsidR="006D7556" w:rsidRDefault="006D7556" w:rsidP="00CE6D92">
      <w:pPr>
        <w:pStyle w:val="Nadpis2"/>
      </w:pPr>
    </w:p>
    <w:p w14:paraId="6ADAB389" w14:textId="77777777" w:rsidR="006D7556" w:rsidRDefault="006D7556" w:rsidP="00CE6D92">
      <w:pPr>
        <w:pStyle w:val="Nadpis2"/>
      </w:pPr>
    </w:p>
    <w:p w14:paraId="6326829B" w14:textId="77777777" w:rsidR="006D7556" w:rsidRDefault="006D7556" w:rsidP="00CE6D92">
      <w:pPr>
        <w:pStyle w:val="Nadpis2"/>
      </w:pPr>
    </w:p>
    <w:p w14:paraId="576D6D9E" w14:textId="77777777" w:rsidR="006D7556" w:rsidRDefault="006D7556" w:rsidP="00CE6D92">
      <w:pPr>
        <w:pStyle w:val="Nadpis2"/>
      </w:pPr>
    </w:p>
    <w:p w14:paraId="1C13232A" w14:textId="77777777" w:rsidR="006D7556" w:rsidRDefault="006D7556" w:rsidP="00CE6D92">
      <w:pPr>
        <w:pStyle w:val="Nadpis2"/>
      </w:pPr>
    </w:p>
    <w:p w14:paraId="2538B0CA" w14:textId="77777777" w:rsidR="006D7556" w:rsidRDefault="006D7556" w:rsidP="00CE6D92">
      <w:pPr>
        <w:pStyle w:val="Nadpis2"/>
      </w:pPr>
    </w:p>
    <w:p w14:paraId="46B11B2D" w14:textId="77777777" w:rsidR="005E6B30" w:rsidRPr="004A711B" w:rsidRDefault="005E6B30" w:rsidP="00CE6D92">
      <w:pPr>
        <w:pStyle w:val="Nadpis2"/>
      </w:pPr>
      <w:r w:rsidRPr="004A711B">
        <w:lastRenderedPageBreak/>
        <w:t>8. ročník</w:t>
      </w:r>
    </w:p>
    <w:p w14:paraId="136C71D4" w14:textId="77777777" w:rsidR="005E6B30" w:rsidRPr="004A711B" w:rsidRDefault="005E6B30" w:rsidP="007C6A15">
      <w:pPr>
        <w:widowControl w:val="0"/>
        <w:autoSpaceDE w:val="0"/>
        <w:autoSpaceDN w:val="0"/>
        <w:spacing w:after="240" w:line="276" w:lineRule="auto"/>
        <w:ind w:firstLine="708"/>
        <w:jc w:val="both"/>
        <w:rPr>
          <w:sz w:val="22"/>
          <w:szCs w:val="22"/>
          <w:lang w:eastAsia="en-US"/>
        </w:rPr>
      </w:pPr>
      <w:r w:rsidRPr="004A711B">
        <w:rPr>
          <w:sz w:val="22"/>
          <w:szCs w:val="22"/>
          <w:lang w:eastAsia="en-US"/>
        </w:rPr>
        <w:t>Učebné osnovy sú totožné so vzdelávacím štandardom z fyziky iŠVP.Sú v súlade s cieľmi a obsahovým a výkonovým štandardom vzdelávacieho štandardu pre vyučovací predmet fyzika, schváleného ako súčasť inovovaného ŠV</w:t>
      </w:r>
      <w:r w:rsidR="00FA4E53">
        <w:rPr>
          <w:sz w:val="22"/>
          <w:szCs w:val="22"/>
          <w:lang w:eastAsia="en-US"/>
        </w:rPr>
        <w:t>P pre 2. stupeň základnej školy.</w:t>
      </w:r>
    </w:p>
    <w:p w14:paraId="42579BBF" w14:textId="77777777" w:rsidR="005E6B30" w:rsidRPr="004A711B" w:rsidRDefault="005E6B30" w:rsidP="007C6A15">
      <w:pPr>
        <w:widowControl w:val="0"/>
        <w:autoSpaceDE w:val="0"/>
        <w:autoSpaceDN w:val="0"/>
        <w:spacing w:after="240" w:line="276" w:lineRule="auto"/>
        <w:jc w:val="both"/>
        <w:rPr>
          <w:sz w:val="22"/>
          <w:szCs w:val="22"/>
          <w:lang w:eastAsia="en-US"/>
        </w:rPr>
      </w:pPr>
      <w:r w:rsidRPr="004A711B">
        <w:rPr>
          <w:b/>
          <w:sz w:val="22"/>
          <w:szCs w:val="22"/>
          <w:lang w:eastAsia="en-US"/>
        </w:rPr>
        <w:t>Rozsah vyučovania:</w:t>
      </w:r>
      <w:r w:rsidRPr="004A711B">
        <w:rPr>
          <w:sz w:val="22"/>
          <w:szCs w:val="22"/>
          <w:lang w:eastAsia="en-US"/>
        </w:rPr>
        <w:t xml:space="preserve"> 2 hodiny týždenne, 66 hodín ročne</w:t>
      </w:r>
    </w:p>
    <w:p w14:paraId="35FEBE09" w14:textId="77777777" w:rsidR="005E6B30" w:rsidRPr="004A711B" w:rsidRDefault="005E6B30" w:rsidP="007C6A15">
      <w:pPr>
        <w:widowControl w:val="0"/>
        <w:autoSpaceDE w:val="0"/>
        <w:autoSpaceDN w:val="0"/>
        <w:spacing w:after="240" w:line="276" w:lineRule="auto"/>
        <w:jc w:val="both"/>
        <w:rPr>
          <w:b/>
          <w:sz w:val="22"/>
          <w:szCs w:val="22"/>
          <w:lang w:eastAsia="en-US"/>
        </w:rPr>
      </w:pPr>
      <w:r w:rsidRPr="004A711B">
        <w:rPr>
          <w:b/>
          <w:sz w:val="22"/>
          <w:szCs w:val="22"/>
          <w:lang w:eastAsia="en-US"/>
        </w:rPr>
        <w:t xml:space="preserve">Tematické celky: </w:t>
      </w:r>
    </w:p>
    <w:p w14:paraId="08CD3C56" w14:textId="77777777" w:rsidR="005E6B30" w:rsidRPr="004A711B" w:rsidRDefault="005E6B30" w:rsidP="0009753A">
      <w:pPr>
        <w:widowControl w:val="0"/>
        <w:autoSpaceDE w:val="0"/>
        <w:autoSpaceDN w:val="0"/>
        <w:spacing w:line="276" w:lineRule="auto"/>
        <w:jc w:val="both"/>
        <w:rPr>
          <w:b/>
          <w:sz w:val="22"/>
          <w:szCs w:val="22"/>
          <w:lang w:eastAsia="en-US"/>
        </w:rPr>
      </w:pPr>
      <w:r w:rsidRPr="004A711B">
        <w:rPr>
          <w:b/>
          <w:sz w:val="22"/>
          <w:szCs w:val="22"/>
          <w:lang w:eastAsia="en-US"/>
        </w:rPr>
        <w:t xml:space="preserve">1 Svetlo – 18 hodín </w:t>
      </w:r>
    </w:p>
    <w:p w14:paraId="44905348" w14:textId="77777777" w:rsidR="005E6B30" w:rsidRPr="004A711B" w:rsidRDefault="005E6B30" w:rsidP="007C6A15">
      <w:pPr>
        <w:widowControl w:val="0"/>
        <w:autoSpaceDE w:val="0"/>
        <w:autoSpaceDN w:val="0"/>
        <w:spacing w:after="240" w:line="276" w:lineRule="auto"/>
        <w:jc w:val="both"/>
        <w:rPr>
          <w:b/>
          <w:sz w:val="22"/>
          <w:szCs w:val="22"/>
          <w:lang w:eastAsia="en-US"/>
        </w:rPr>
      </w:pPr>
      <w:r w:rsidRPr="004A711B">
        <w:rPr>
          <w:sz w:val="22"/>
          <w:szCs w:val="22"/>
          <w:u w:val="single"/>
          <w:lang w:eastAsia="en-US"/>
        </w:rPr>
        <w:t>Prierezové témy:</w:t>
      </w:r>
      <w:r w:rsidRPr="004A711B">
        <w:rPr>
          <w:sz w:val="22"/>
          <w:szCs w:val="22"/>
          <w:lang w:eastAsia="en-US"/>
        </w:rPr>
        <w:t xml:space="preserve"> OSR, ENV, OZO</w:t>
      </w:r>
    </w:p>
    <w:p w14:paraId="6FD7D927" w14:textId="77777777" w:rsidR="005E6B30" w:rsidRPr="004A711B" w:rsidRDefault="005E6B30" w:rsidP="0009753A">
      <w:pPr>
        <w:widowControl w:val="0"/>
        <w:autoSpaceDE w:val="0"/>
        <w:autoSpaceDN w:val="0"/>
        <w:spacing w:line="276" w:lineRule="auto"/>
        <w:jc w:val="both"/>
        <w:rPr>
          <w:b/>
          <w:sz w:val="22"/>
          <w:szCs w:val="22"/>
          <w:lang w:eastAsia="en-US"/>
        </w:rPr>
      </w:pPr>
      <w:r w:rsidRPr="004A711B">
        <w:rPr>
          <w:b/>
          <w:sz w:val="22"/>
          <w:szCs w:val="22"/>
          <w:lang w:eastAsia="en-US"/>
        </w:rPr>
        <w:t xml:space="preserve">2 Sila a pohyb – 35 hodín </w:t>
      </w:r>
    </w:p>
    <w:p w14:paraId="46B2B1DE" w14:textId="77777777" w:rsidR="005E6B30" w:rsidRPr="004A711B" w:rsidRDefault="005E6B30" w:rsidP="007C6A15">
      <w:pPr>
        <w:widowControl w:val="0"/>
        <w:autoSpaceDE w:val="0"/>
        <w:autoSpaceDN w:val="0"/>
        <w:spacing w:after="240" w:line="276" w:lineRule="auto"/>
        <w:jc w:val="both"/>
        <w:rPr>
          <w:sz w:val="22"/>
          <w:szCs w:val="22"/>
          <w:lang w:eastAsia="en-US"/>
        </w:rPr>
      </w:pPr>
      <w:r w:rsidRPr="004A711B">
        <w:rPr>
          <w:sz w:val="22"/>
          <w:szCs w:val="22"/>
          <w:u w:val="single"/>
          <w:lang w:eastAsia="en-US"/>
        </w:rPr>
        <w:t>Prierezové témy:</w:t>
      </w:r>
      <w:r w:rsidRPr="004A711B">
        <w:rPr>
          <w:sz w:val="22"/>
          <w:szCs w:val="22"/>
          <w:lang w:eastAsia="en-US"/>
        </w:rPr>
        <w:t xml:space="preserve"> OSR, MDV</w:t>
      </w:r>
    </w:p>
    <w:p w14:paraId="505E5F80" w14:textId="77777777" w:rsidR="005E6B30" w:rsidRPr="004A711B" w:rsidRDefault="005E6B30" w:rsidP="0009753A">
      <w:pPr>
        <w:widowControl w:val="0"/>
        <w:autoSpaceDE w:val="0"/>
        <w:autoSpaceDN w:val="0"/>
        <w:spacing w:line="276" w:lineRule="auto"/>
        <w:jc w:val="both"/>
        <w:rPr>
          <w:b/>
          <w:sz w:val="22"/>
          <w:szCs w:val="22"/>
          <w:lang w:eastAsia="en-US"/>
        </w:rPr>
      </w:pPr>
      <w:r w:rsidRPr="004A711B">
        <w:rPr>
          <w:b/>
          <w:sz w:val="22"/>
          <w:szCs w:val="22"/>
          <w:lang w:eastAsia="en-US"/>
        </w:rPr>
        <w:t xml:space="preserve">3 Práca a energia – 13 hodín </w:t>
      </w:r>
    </w:p>
    <w:p w14:paraId="4F8280C6" w14:textId="77777777" w:rsidR="005E6B30" w:rsidRPr="004A711B" w:rsidRDefault="005E6B30" w:rsidP="007C6A15">
      <w:pPr>
        <w:widowControl w:val="0"/>
        <w:autoSpaceDE w:val="0"/>
        <w:autoSpaceDN w:val="0"/>
        <w:spacing w:after="240" w:line="276" w:lineRule="auto"/>
        <w:jc w:val="both"/>
        <w:rPr>
          <w:b/>
          <w:sz w:val="22"/>
          <w:szCs w:val="22"/>
          <w:lang w:eastAsia="en-US"/>
        </w:rPr>
      </w:pPr>
      <w:r w:rsidRPr="004A711B">
        <w:rPr>
          <w:sz w:val="22"/>
          <w:szCs w:val="22"/>
          <w:u w:val="single"/>
          <w:lang w:eastAsia="en-US"/>
        </w:rPr>
        <w:t>Prierezové témy:</w:t>
      </w:r>
      <w:r w:rsidRPr="004A711B">
        <w:rPr>
          <w:sz w:val="22"/>
          <w:szCs w:val="22"/>
          <w:lang w:eastAsia="en-US"/>
        </w:rPr>
        <w:t xml:space="preserve"> OSR, MDV</w:t>
      </w:r>
    </w:p>
    <w:p w14:paraId="5C930C83" w14:textId="77777777" w:rsidR="005E6B30" w:rsidRPr="004A711B" w:rsidRDefault="005E6B30" w:rsidP="0009753A">
      <w:pPr>
        <w:widowControl w:val="0"/>
        <w:autoSpaceDE w:val="0"/>
        <w:autoSpaceDN w:val="0"/>
        <w:spacing w:line="276" w:lineRule="auto"/>
        <w:rPr>
          <w:b/>
          <w:sz w:val="22"/>
          <w:szCs w:val="22"/>
          <w:lang w:eastAsia="en-US"/>
        </w:rPr>
      </w:pPr>
      <w:r w:rsidRPr="004A711B">
        <w:rPr>
          <w:b/>
          <w:sz w:val="22"/>
          <w:szCs w:val="22"/>
          <w:lang w:eastAsia="en-US"/>
        </w:rPr>
        <w:t>Finančná gramotnosť</w:t>
      </w:r>
    </w:p>
    <w:p w14:paraId="1053DC9A" w14:textId="77777777" w:rsidR="005E6B30" w:rsidRPr="004A711B" w:rsidRDefault="005E6B30" w:rsidP="0009753A">
      <w:pPr>
        <w:widowControl w:val="0"/>
        <w:autoSpaceDE w:val="0"/>
        <w:autoSpaceDN w:val="0"/>
        <w:spacing w:line="276" w:lineRule="auto"/>
        <w:rPr>
          <w:sz w:val="22"/>
          <w:szCs w:val="22"/>
          <w:lang w:eastAsia="en-US"/>
        </w:rPr>
      </w:pPr>
      <w:r w:rsidRPr="004A711B">
        <w:rPr>
          <w:sz w:val="22"/>
          <w:szCs w:val="22"/>
          <w:lang w:eastAsia="en-US"/>
        </w:rPr>
        <w:t xml:space="preserve">- porovnať ceny rôznych druhov energií </w:t>
      </w:r>
    </w:p>
    <w:p w14:paraId="7C42BFB5" w14:textId="77777777" w:rsidR="005E6B30" w:rsidRPr="004A711B" w:rsidRDefault="005E6B30" w:rsidP="0009753A">
      <w:pPr>
        <w:widowControl w:val="0"/>
        <w:autoSpaceDE w:val="0"/>
        <w:autoSpaceDN w:val="0"/>
        <w:spacing w:line="276" w:lineRule="auto"/>
        <w:rPr>
          <w:sz w:val="22"/>
          <w:szCs w:val="22"/>
          <w:lang w:eastAsia="en-US"/>
        </w:rPr>
      </w:pPr>
      <w:r w:rsidRPr="004A711B">
        <w:rPr>
          <w:sz w:val="22"/>
          <w:szCs w:val="22"/>
          <w:lang w:eastAsia="en-US"/>
        </w:rPr>
        <w:t>- finančné náklady na využitie solárnych panelov, ohrev vody, vykurovanie domov</w:t>
      </w:r>
    </w:p>
    <w:p w14:paraId="27C172B3" w14:textId="77777777" w:rsidR="00CE6D92" w:rsidRDefault="00CE6D92">
      <w:pPr>
        <w:spacing w:after="200" w:line="276" w:lineRule="auto"/>
        <w:rPr>
          <w:rFonts w:eastAsiaTheme="minorHAnsi"/>
          <w:b/>
          <w:lang w:eastAsia="en-US"/>
        </w:rPr>
      </w:pPr>
      <w:r>
        <w:rPr>
          <w:rFonts w:eastAsiaTheme="minorHAnsi"/>
          <w:b/>
          <w:lang w:eastAsia="en-US"/>
        </w:rPr>
        <w:br w:type="page"/>
      </w:r>
    </w:p>
    <w:p w14:paraId="4359FEE4" w14:textId="77777777" w:rsidR="004A711B" w:rsidRPr="007C6A15" w:rsidRDefault="004A711B" w:rsidP="007C6A15">
      <w:pPr>
        <w:spacing w:before="240" w:after="240" w:line="276" w:lineRule="auto"/>
        <w:rPr>
          <w:rFonts w:eastAsiaTheme="minorHAnsi"/>
          <w:b/>
          <w:lang w:eastAsia="en-US"/>
        </w:rPr>
      </w:pPr>
      <w:r w:rsidRPr="007C6A15">
        <w:rPr>
          <w:rFonts w:eastAsiaTheme="minorHAnsi"/>
          <w:b/>
          <w:lang w:eastAsia="en-US"/>
        </w:rPr>
        <w:lastRenderedPageBreak/>
        <w:t>Svetlo</w:t>
      </w:r>
    </w:p>
    <w:tbl>
      <w:tblPr>
        <w:tblStyle w:val="TableNormal"/>
        <w:tblW w:w="992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4A711B" w:rsidRPr="007C6A15" w14:paraId="2A62DD21" w14:textId="77777777" w:rsidTr="007C6A15">
        <w:trPr>
          <w:trHeight w:val="472"/>
        </w:trPr>
        <w:tc>
          <w:tcPr>
            <w:tcW w:w="5102" w:type="dxa"/>
          </w:tcPr>
          <w:p w14:paraId="6E943DB4"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Výkonový štandard</w:t>
            </w:r>
          </w:p>
        </w:tc>
        <w:tc>
          <w:tcPr>
            <w:tcW w:w="5102" w:type="dxa"/>
          </w:tcPr>
          <w:p w14:paraId="48100A2B"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 xml:space="preserve">Obsahový </w:t>
            </w:r>
            <w:r w:rsidR="00FA4E53" w:rsidRPr="007C6A15">
              <w:rPr>
                <w:b/>
                <w:color w:val="000000"/>
                <w:sz w:val="22"/>
                <w:szCs w:val="22"/>
              </w:rPr>
              <w:t>standard</w:t>
            </w:r>
          </w:p>
        </w:tc>
      </w:tr>
      <w:tr w:rsidR="004A711B" w:rsidRPr="007C6A15" w14:paraId="351BEDD0" w14:textId="77777777" w:rsidTr="007C6A15">
        <w:trPr>
          <w:trHeight w:val="7453"/>
        </w:trPr>
        <w:tc>
          <w:tcPr>
            <w:tcW w:w="5102" w:type="dxa"/>
          </w:tcPr>
          <w:p w14:paraId="2DC9F5BC" w14:textId="77777777" w:rsidR="004A711B" w:rsidRPr="007C6A15" w:rsidRDefault="004A711B" w:rsidP="0009753A">
            <w:pPr>
              <w:spacing w:line="276" w:lineRule="auto"/>
              <w:rPr>
                <w:rFonts w:eastAsiaTheme="minorHAnsi"/>
                <w:b/>
                <w:bCs/>
                <w:color w:val="000000"/>
                <w:sz w:val="22"/>
                <w:szCs w:val="22"/>
                <w:lang w:eastAsia="en-US"/>
              </w:rPr>
            </w:pPr>
            <w:r w:rsidRPr="007C6A15">
              <w:rPr>
                <w:rFonts w:eastAsiaTheme="minorHAnsi"/>
                <w:b/>
                <w:bCs/>
                <w:color w:val="000000"/>
                <w:sz w:val="22"/>
                <w:szCs w:val="22"/>
                <w:lang w:eastAsia="en-US"/>
              </w:rPr>
              <w:t>Žiak na konci 8. ročníka základnej školy vie/dokáže:</w:t>
            </w:r>
          </w:p>
          <w:p w14:paraId="37E4F05C"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overiť experimentom premenu svetla na teplo a vypočítať vzniknuté teplo,</w:t>
            </w:r>
          </w:p>
          <w:p w14:paraId="64E5C2B3"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porovnať zdroje svetla – Slnko a žiarovku z hľadiska šírenia svetelných lúčov,</w:t>
            </w:r>
          </w:p>
          <w:p w14:paraId="5D6B3F97"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overiť experimentom priamočiare šírenie svetla,</w:t>
            </w:r>
          </w:p>
          <w:p w14:paraId="767379A4"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rozlíšiť termíny – odrazené, prepustené a absorbované svetlo,</w:t>
            </w:r>
          </w:p>
          <w:p w14:paraId="470E7719"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overiť experimentom rozklad svetla na spektrum,</w:t>
            </w:r>
          </w:p>
          <w:p w14:paraId="10FBD0ED"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overiť experimentom skladanie farebných svetelných lúčov,</w:t>
            </w:r>
          </w:p>
          <w:p w14:paraId="278ADB95"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navrhnúť a zrealizovať experiment na dôkaz platnosti zákona odrazu svetla,</w:t>
            </w:r>
          </w:p>
          <w:p w14:paraId="1516A18C"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overiť experimentom lom svetla,</w:t>
            </w:r>
          </w:p>
          <w:p w14:paraId="2040371A"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znázorniť obraz predmetu vytvorený spojkou a rozptylkou,</w:t>
            </w:r>
          </w:p>
          <w:p w14:paraId="5A8E9F9C"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vysvetliť princíp použitia okuliarov pri korekcii chýb oka,</w:t>
            </w:r>
          </w:p>
          <w:p w14:paraId="2C8E023C"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určiť aplikácie základných zákonov optiky v technickej praxi,</w:t>
            </w:r>
          </w:p>
          <w:p w14:paraId="5EF8741D"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tvoriť nové informácie z pozorovaní a zovšeobecniť závery,</w:t>
            </w:r>
          </w:p>
          <w:p w14:paraId="7C8B5ED6" w14:textId="77777777" w:rsidR="004A711B" w:rsidRPr="007C6A15" w:rsidRDefault="004A711B" w:rsidP="001A17CC">
            <w:pPr>
              <w:pStyle w:val="Odsekzoznamu"/>
              <w:numPr>
                <w:ilvl w:val="0"/>
                <w:numId w:val="41"/>
              </w:numPr>
              <w:adjustRightInd w:val="0"/>
              <w:spacing w:before="0" w:line="276" w:lineRule="auto"/>
              <w:ind w:left="426" w:hanging="318"/>
            </w:pPr>
            <w:r w:rsidRPr="007C6A15">
              <w:rPr>
                <w:rFonts w:eastAsiaTheme="minorHAnsi"/>
                <w:lang w:val="sk-SK"/>
              </w:rPr>
              <w:t>vytvoriť a prezentovať projekt, v ktorom tvorivo využije získané informácie a správne cituje zdroje informácií.</w:t>
            </w:r>
          </w:p>
        </w:tc>
        <w:tc>
          <w:tcPr>
            <w:tcW w:w="5102" w:type="dxa"/>
          </w:tcPr>
          <w:p w14:paraId="09C243F0" w14:textId="77777777" w:rsidR="004A711B" w:rsidRPr="007C6A15" w:rsidRDefault="004A711B" w:rsidP="0009753A">
            <w:pPr>
              <w:spacing w:line="276" w:lineRule="auto"/>
              <w:ind w:right="1749"/>
              <w:rPr>
                <w:sz w:val="22"/>
                <w:szCs w:val="22"/>
                <w:lang w:eastAsia="en-US"/>
              </w:rPr>
            </w:pPr>
            <w:r w:rsidRPr="007C6A15">
              <w:rPr>
                <w:sz w:val="22"/>
                <w:szCs w:val="22"/>
                <w:lang w:eastAsia="en-US"/>
              </w:rPr>
              <w:t>svetelná</w:t>
            </w:r>
            <w:r w:rsidRPr="007C6A15">
              <w:rPr>
                <w:spacing w:val="-5"/>
                <w:sz w:val="22"/>
                <w:szCs w:val="22"/>
                <w:lang w:eastAsia="en-US"/>
              </w:rPr>
              <w:t xml:space="preserve"> </w:t>
            </w:r>
            <w:r w:rsidRPr="007C6A15">
              <w:rPr>
                <w:sz w:val="22"/>
                <w:szCs w:val="22"/>
                <w:lang w:eastAsia="en-US"/>
              </w:rPr>
              <w:t>energia</w:t>
            </w:r>
            <w:r w:rsidRPr="007C6A15">
              <w:rPr>
                <w:spacing w:val="-5"/>
                <w:sz w:val="22"/>
                <w:szCs w:val="22"/>
                <w:lang w:eastAsia="en-US"/>
              </w:rPr>
              <w:t xml:space="preserve"> </w:t>
            </w:r>
            <w:r w:rsidRPr="007C6A15">
              <w:rPr>
                <w:sz w:val="22"/>
                <w:szCs w:val="22"/>
                <w:lang w:eastAsia="en-US"/>
              </w:rPr>
              <w:t>a</w:t>
            </w:r>
            <w:r w:rsidRPr="007C6A15">
              <w:rPr>
                <w:spacing w:val="-6"/>
                <w:sz w:val="22"/>
                <w:szCs w:val="22"/>
                <w:lang w:eastAsia="en-US"/>
              </w:rPr>
              <w:t xml:space="preserve"> </w:t>
            </w:r>
            <w:r w:rsidRPr="007C6A15">
              <w:rPr>
                <w:sz w:val="22"/>
                <w:szCs w:val="22"/>
                <w:lang w:eastAsia="en-US"/>
              </w:rPr>
              <w:t>jej</w:t>
            </w:r>
            <w:r w:rsidRPr="007C6A15">
              <w:rPr>
                <w:spacing w:val="-5"/>
                <w:sz w:val="22"/>
                <w:szCs w:val="22"/>
                <w:lang w:eastAsia="en-US"/>
              </w:rPr>
              <w:t xml:space="preserve"> </w:t>
            </w:r>
            <w:r w:rsidRPr="007C6A15">
              <w:rPr>
                <w:sz w:val="22"/>
                <w:szCs w:val="22"/>
                <w:lang w:eastAsia="en-US"/>
              </w:rPr>
              <w:t>premena</w:t>
            </w:r>
            <w:r w:rsidRPr="007C6A15">
              <w:rPr>
                <w:spacing w:val="-7"/>
                <w:sz w:val="22"/>
                <w:szCs w:val="22"/>
                <w:lang w:eastAsia="en-US"/>
              </w:rPr>
              <w:t xml:space="preserve"> </w:t>
            </w:r>
            <w:r w:rsidRPr="007C6A15">
              <w:rPr>
                <w:sz w:val="22"/>
                <w:szCs w:val="22"/>
                <w:lang w:eastAsia="en-US"/>
              </w:rPr>
              <w:t>na</w:t>
            </w:r>
            <w:r w:rsidRPr="007C6A15">
              <w:rPr>
                <w:spacing w:val="-6"/>
                <w:sz w:val="22"/>
                <w:szCs w:val="22"/>
                <w:lang w:eastAsia="en-US"/>
              </w:rPr>
              <w:t xml:space="preserve"> </w:t>
            </w:r>
            <w:r w:rsidRPr="007C6A15">
              <w:rPr>
                <w:sz w:val="22"/>
                <w:szCs w:val="22"/>
                <w:lang w:eastAsia="en-US"/>
              </w:rPr>
              <w:t>teplo,</w:t>
            </w:r>
            <w:r w:rsidRPr="007C6A15">
              <w:rPr>
                <w:spacing w:val="-5"/>
                <w:sz w:val="22"/>
                <w:szCs w:val="22"/>
                <w:lang w:eastAsia="en-US"/>
              </w:rPr>
              <w:t xml:space="preserve"> </w:t>
            </w:r>
            <w:r w:rsidRPr="007C6A15">
              <w:rPr>
                <w:sz w:val="22"/>
                <w:szCs w:val="22"/>
                <w:lang w:eastAsia="en-US"/>
              </w:rPr>
              <w:t>výpočet</w:t>
            </w:r>
            <w:r w:rsidRPr="007C6A15">
              <w:rPr>
                <w:spacing w:val="-5"/>
                <w:sz w:val="22"/>
                <w:szCs w:val="22"/>
                <w:lang w:eastAsia="en-US"/>
              </w:rPr>
              <w:t xml:space="preserve"> </w:t>
            </w:r>
            <w:r w:rsidRPr="007C6A15">
              <w:rPr>
                <w:sz w:val="22"/>
                <w:szCs w:val="22"/>
                <w:lang w:eastAsia="en-US"/>
              </w:rPr>
              <w:t>tepla svetelný lúč, rovnobežné a rozbiehavé svetelné lúče zdroj svetla, Slnko a žiarovka ako zdroje svetla dôkazy priamočiareho šírenia svetla</w:t>
            </w:r>
          </w:p>
          <w:p w14:paraId="7CB4FBF7" w14:textId="77777777" w:rsidR="004A711B" w:rsidRPr="007C6A15" w:rsidRDefault="004A711B" w:rsidP="0009753A">
            <w:pPr>
              <w:spacing w:before="1" w:line="276" w:lineRule="auto"/>
              <w:ind w:right="607"/>
              <w:rPr>
                <w:sz w:val="22"/>
                <w:szCs w:val="22"/>
                <w:lang w:eastAsia="en-US"/>
              </w:rPr>
            </w:pPr>
            <w:r w:rsidRPr="007C6A15">
              <w:rPr>
                <w:sz w:val="22"/>
                <w:szCs w:val="22"/>
                <w:lang w:eastAsia="en-US"/>
              </w:rPr>
              <w:t>odrazené,</w:t>
            </w:r>
            <w:r w:rsidRPr="007C6A15">
              <w:rPr>
                <w:spacing w:val="-6"/>
                <w:sz w:val="22"/>
                <w:szCs w:val="22"/>
                <w:lang w:eastAsia="en-US"/>
              </w:rPr>
              <w:t xml:space="preserve"> </w:t>
            </w:r>
            <w:r w:rsidRPr="007C6A15">
              <w:rPr>
                <w:sz w:val="22"/>
                <w:szCs w:val="22"/>
                <w:lang w:eastAsia="en-US"/>
              </w:rPr>
              <w:t>prepustené</w:t>
            </w:r>
            <w:r w:rsidRPr="007C6A15">
              <w:rPr>
                <w:spacing w:val="-6"/>
                <w:sz w:val="22"/>
                <w:szCs w:val="22"/>
                <w:lang w:eastAsia="en-US"/>
              </w:rPr>
              <w:t xml:space="preserve"> </w:t>
            </w:r>
            <w:r w:rsidRPr="007C6A15">
              <w:rPr>
                <w:sz w:val="22"/>
                <w:szCs w:val="22"/>
                <w:lang w:eastAsia="en-US"/>
              </w:rPr>
              <w:t>a</w:t>
            </w:r>
            <w:r w:rsidRPr="007C6A15">
              <w:rPr>
                <w:spacing w:val="-4"/>
                <w:sz w:val="22"/>
                <w:szCs w:val="22"/>
                <w:lang w:eastAsia="en-US"/>
              </w:rPr>
              <w:t xml:space="preserve"> </w:t>
            </w:r>
            <w:r w:rsidRPr="007C6A15">
              <w:rPr>
                <w:sz w:val="22"/>
                <w:szCs w:val="22"/>
                <w:lang w:eastAsia="en-US"/>
              </w:rPr>
              <w:t>absorbované</w:t>
            </w:r>
            <w:r w:rsidRPr="007C6A15">
              <w:rPr>
                <w:spacing w:val="-6"/>
                <w:sz w:val="22"/>
                <w:szCs w:val="22"/>
                <w:lang w:eastAsia="en-US"/>
              </w:rPr>
              <w:t xml:space="preserve"> </w:t>
            </w:r>
            <w:r w:rsidRPr="007C6A15">
              <w:rPr>
                <w:sz w:val="22"/>
                <w:szCs w:val="22"/>
                <w:lang w:eastAsia="en-US"/>
              </w:rPr>
              <w:t>svetlo,</w:t>
            </w:r>
            <w:r w:rsidRPr="007C6A15">
              <w:rPr>
                <w:spacing w:val="-5"/>
                <w:sz w:val="22"/>
                <w:szCs w:val="22"/>
                <w:lang w:eastAsia="en-US"/>
              </w:rPr>
              <w:t xml:space="preserve"> </w:t>
            </w:r>
            <w:r w:rsidRPr="007C6A15">
              <w:rPr>
                <w:sz w:val="22"/>
                <w:szCs w:val="22"/>
                <w:lang w:eastAsia="en-US"/>
              </w:rPr>
              <w:t>rozklad</w:t>
            </w:r>
            <w:r w:rsidRPr="007C6A15">
              <w:rPr>
                <w:spacing w:val="-6"/>
                <w:sz w:val="22"/>
                <w:szCs w:val="22"/>
                <w:lang w:eastAsia="en-US"/>
              </w:rPr>
              <w:t xml:space="preserve"> </w:t>
            </w:r>
            <w:r w:rsidRPr="007C6A15">
              <w:rPr>
                <w:sz w:val="22"/>
                <w:szCs w:val="22"/>
                <w:lang w:eastAsia="en-US"/>
              </w:rPr>
              <w:t>svetla,</w:t>
            </w:r>
            <w:r w:rsidRPr="007C6A15">
              <w:rPr>
                <w:spacing w:val="-6"/>
                <w:sz w:val="22"/>
                <w:szCs w:val="22"/>
                <w:lang w:eastAsia="en-US"/>
              </w:rPr>
              <w:t xml:space="preserve"> </w:t>
            </w:r>
            <w:r w:rsidRPr="007C6A15">
              <w:rPr>
                <w:sz w:val="22"/>
                <w:szCs w:val="22"/>
                <w:lang w:eastAsia="en-US"/>
              </w:rPr>
              <w:t xml:space="preserve">farby </w:t>
            </w:r>
            <w:r w:rsidRPr="007C6A15">
              <w:rPr>
                <w:spacing w:val="-2"/>
                <w:sz w:val="22"/>
                <w:szCs w:val="22"/>
                <w:lang w:eastAsia="en-US"/>
              </w:rPr>
              <w:t>spektra</w:t>
            </w:r>
          </w:p>
          <w:p w14:paraId="46333242" w14:textId="77777777" w:rsidR="004A711B" w:rsidRPr="007C6A15" w:rsidRDefault="004A711B" w:rsidP="0009753A">
            <w:pPr>
              <w:spacing w:line="276" w:lineRule="auto"/>
              <w:ind w:right="607"/>
              <w:rPr>
                <w:sz w:val="22"/>
                <w:szCs w:val="22"/>
                <w:lang w:eastAsia="en-US"/>
              </w:rPr>
            </w:pPr>
            <w:r w:rsidRPr="007C6A15">
              <w:rPr>
                <w:sz w:val="22"/>
                <w:szCs w:val="22"/>
                <w:lang w:eastAsia="en-US"/>
              </w:rPr>
              <w:t>absorbovanie</w:t>
            </w:r>
            <w:r w:rsidRPr="007C6A15">
              <w:rPr>
                <w:spacing w:val="-5"/>
                <w:sz w:val="22"/>
                <w:szCs w:val="22"/>
                <w:lang w:eastAsia="en-US"/>
              </w:rPr>
              <w:t xml:space="preserve"> </w:t>
            </w:r>
            <w:r w:rsidRPr="007C6A15">
              <w:rPr>
                <w:sz w:val="22"/>
                <w:szCs w:val="22"/>
                <w:lang w:eastAsia="en-US"/>
              </w:rPr>
              <w:t>a</w:t>
            </w:r>
            <w:r w:rsidRPr="007C6A15">
              <w:rPr>
                <w:spacing w:val="-7"/>
                <w:sz w:val="22"/>
                <w:szCs w:val="22"/>
                <w:lang w:eastAsia="en-US"/>
              </w:rPr>
              <w:t xml:space="preserve"> </w:t>
            </w:r>
            <w:r w:rsidRPr="007C6A15">
              <w:rPr>
                <w:sz w:val="22"/>
                <w:szCs w:val="22"/>
                <w:lang w:eastAsia="en-US"/>
              </w:rPr>
              <w:t>odraz</w:t>
            </w:r>
            <w:r w:rsidRPr="007C6A15">
              <w:rPr>
                <w:spacing w:val="-5"/>
                <w:sz w:val="22"/>
                <w:szCs w:val="22"/>
                <w:lang w:eastAsia="en-US"/>
              </w:rPr>
              <w:t xml:space="preserve"> </w:t>
            </w:r>
            <w:r w:rsidRPr="007C6A15">
              <w:rPr>
                <w:sz w:val="22"/>
                <w:szCs w:val="22"/>
                <w:lang w:eastAsia="en-US"/>
              </w:rPr>
              <w:t>farieb</w:t>
            </w:r>
            <w:r w:rsidRPr="007C6A15">
              <w:rPr>
                <w:spacing w:val="-6"/>
                <w:sz w:val="22"/>
                <w:szCs w:val="22"/>
                <w:lang w:eastAsia="en-US"/>
              </w:rPr>
              <w:t xml:space="preserve"> </w:t>
            </w:r>
            <w:r w:rsidRPr="007C6A15">
              <w:rPr>
                <w:sz w:val="22"/>
                <w:szCs w:val="22"/>
                <w:lang w:eastAsia="en-US"/>
              </w:rPr>
              <w:t>spektra</w:t>
            </w:r>
            <w:r w:rsidRPr="007C6A15">
              <w:rPr>
                <w:spacing w:val="-7"/>
                <w:sz w:val="22"/>
                <w:szCs w:val="22"/>
                <w:lang w:eastAsia="en-US"/>
              </w:rPr>
              <w:t xml:space="preserve"> </w:t>
            </w:r>
            <w:r w:rsidRPr="007C6A15">
              <w:rPr>
                <w:sz w:val="22"/>
                <w:szCs w:val="22"/>
                <w:lang w:eastAsia="en-US"/>
              </w:rPr>
              <w:t>povrchmi</w:t>
            </w:r>
            <w:r w:rsidRPr="007C6A15">
              <w:rPr>
                <w:spacing w:val="-6"/>
                <w:sz w:val="22"/>
                <w:szCs w:val="22"/>
                <w:lang w:eastAsia="en-US"/>
              </w:rPr>
              <w:t xml:space="preserve"> </w:t>
            </w:r>
            <w:r w:rsidRPr="007C6A15">
              <w:rPr>
                <w:sz w:val="22"/>
                <w:szCs w:val="22"/>
                <w:lang w:eastAsia="en-US"/>
              </w:rPr>
              <w:t>rôznej</w:t>
            </w:r>
            <w:r w:rsidRPr="007C6A15">
              <w:rPr>
                <w:spacing w:val="-6"/>
                <w:sz w:val="22"/>
                <w:szCs w:val="22"/>
                <w:lang w:eastAsia="en-US"/>
              </w:rPr>
              <w:t xml:space="preserve"> </w:t>
            </w:r>
            <w:r w:rsidRPr="007C6A15">
              <w:rPr>
                <w:sz w:val="22"/>
                <w:szCs w:val="22"/>
                <w:lang w:eastAsia="en-US"/>
              </w:rPr>
              <w:t>farby,</w:t>
            </w:r>
            <w:r w:rsidRPr="007C6A15">
              <w:rPr>
                <w:spacing w:val="-4"/>
                <w:sz w:val="22"/>
                <w:szCs w:val="22"/>
                <w:lang w:eastAsia="en-US"/>
              </w:rPr>
              <w:t xml:space="preserve"> </w:t>
            </w:r>
            <w:r w:rsidRPr="007C6A15">
              <w:rPr>
                <w:sz w:val="22"/>
                <w:szCs w:val="22"/>
                <w:lang w:eastAsia="en-US"/>
              </w:rPr>
              <w:t>svetlo a fotosyntéza skladanie</w:t>
            </w:r>
            <w:r w:rsidRPr="007C6A15">
              <w:rPr>
                <w:spacing w:val="-13"/>
                <w:sz w:val="22"/>
                <w:szCs w:val="22"/>
                <w:lang w:eastAsia="en-US"/>
              </w:rPr>
              <w:t xml:space="preserve"> </w:t>
            </w:r>
            <w:r w:rsidRPr="007C6A15">
              <w:rPr>
                <w:sz w:val="22"/>
                <w:szCs w:val="22"/>
                <w:lang w:eastAsia="en-US"/>
              </w:rPr>
              <w:t>farebných</w:t>
            </w:r>
            <w:r w:rsidRPr="007C6A15">
              <w:rPr>
                <w:spacing w:val="-13"/>
                <w:sz w:val="22"/>
                <w:szCs w:val="22"/>
                <w:lang w:eastAsia="en-US"/>
              </w:rPr>
              <w:t xml:space="preserve"> </w:t>
            </w:r>
            <w:r w:rsidRPr="007C6A15">
              <w:rPr>
                <w:sz w:val="22"/>
                <w:szCs w:val="22"/>
                <w:lang w:eastAsia="en-US"/>
              </w:rPr>
              <w:t>svetelných</w:t>
            </w:r>
            <w:r w:rsidRPr="007C6A15">
              <w:rPr>
                <w:spacing w:val="-13"/>
                <w:sz w:val="22"/>
                <w:szCs w:val="22"/>
                <w:lang w:eastAsia="en-US"/>
              </w:rPr>
              <w:t xml:space="preserve"> </w:t>
            </w:r>
            <w:r w:rsidRPr="007C6A15">
              <w:rPr>
                <w:sz w:val="22"/>
                <w:szCs w:val="22"/>
                <w:lang w:eastAsia="en-US"/>
              </w:rPr>
              <w:t>lúčov odraz svetla,zákon odrazu lom svetla, vznik dúhy zobrazovanie</w:t>
            </w:r>
            <w:r w:rsidRPr="007C6A15">
              <w:rPr>
                <w:spacing w:val="-15"/>
                <w:sz w:val="22"/>
                <w:szCs w:val="22"/>
                <w:lang w:eastAsia="en-US"/>
              </w:rPr>
              <w:t xml:space="preserve"> </w:t>
            </w:r>
            <w:r w:rsidRPr="007C6A15">
              <w:rPr>
                <w:sz w:val="22"/>
                <w:szCs w:val="22"/>
                <w:lang w:eastAsia="en-US"/>
              </w:rPr>
              <w:t>šošovkami optické</w:t>
            </w:r>
            <w:r w:rsidRPr="007C6A15">
              <w:rPr>
                <w:spacing w:val="-11"/>
                <w:sz w:val="22"/>
                <w:szCs w:val="22"/>
                <w:lang w:eastAsia="en-US"/>
              </w:rPr>
              <w:t xml:space="preserve"> </w:t>
            </w:r>
            <w:r w:rsidRPr="007C6A15">
              <w:rPr>
                <w:sz w:val="22"/>
                <w:szCs w:val="22"/>
                <w:lang w:eastAsia="en-US"/>
              </w:rPr>
              <w:t>prístroje</w:t>
            </w:r>
            <w:r w:rsidRPr="007C6A15">
              <w:rPr>
                <w:spacing w:val="-11"/>
                <w:sz w:val="22"/>
                <w:szCs w:val="22"/>
                <w:lang w:eastAsia="en-US"/>
              </w:rPr>
              <w:t xml:space="preserve"> </w:t>
            </w:r>
            <w:r w:rsidRPr="007C6A15">
              <w:rPr>
                <w:sz w:val="22"/>
                <w:szCs w:val="22"/>
                <w:lang w:eastAsia="en-US"/>
              </w:rPr>
              <w:t>–</w:t>
            </w:r>
            <w:r w:rsidRPr="007C6A15">
              <w:rPr>
                <w:spacing w:val="-10"/>
                <w:sz w:val="22"/>
                <w:szCs w:val="22"/>
                <w:lang w:eastAsia="en-US"/>
              </w:rPr>
              <w:t xml:space="preserve"> </w:t>
            </w:r>
            <w:r w:rsidRPr="007C6A15">
              <w:rPr>
                <w:sz w:val="22"/>
                <w:szCs w:val="22"/>
                <w:lang w:eastAsia="en-US"/>
              </w:rPr>
              <w:t>lupa,</w:t>
            </w:r>
            <w:r w:rsidRPr="007C6A15">
              <w:rPr>
                <w:spacing w:val="-10"/>
                <w:sz w:val="22"/>
                <w:szCs w:val="22"/>
                <w:lang w:eastAsia="en-US"/>
              </w:rPr>
              <w:t xml:space="preserve"> </w:t>
            </w:r>
            <w:r w:rsidRPr="007C6A15">
              <w:rPr>
                <w:sz w:val="22"/>
                <w:szCs w:val="22"/>
                <w:lang w:eastAsia="en-US"/>
              </w:rPr>
              <w:t>fotoaparát chyby oka, okuliare svetelné</w:t>
            </w:r>
            <w:r w:rsidRPr="007C6A15">
              <w:rPr>
                <w:spacing w:val="-6"/>
                <w:sz w:val="22"/>
                <w:szCs w:val="22"/>
                <w:lang w:eastAsia="en-US"/>
              </w:rPr>
              <w:t xml:space="preserve"> </w:t>
            </w:r>
            <w:r w:rsidRPr="007C6A15">
              <w:rPr>
                <w:spacing w:val="-2"/>
                <w:sz w:val="22"/>
                <w:szCs w:val="22"/>
                <w:lang w:eastAsia="en-US"/>
              </w:rPr>
              <w:t>znečistenie</w:t>
            </w:r>
          </w:p>
        </w:tc>
      </w:tr>
    </w:tbl>
    <w:p w14:paraId="0B7F0441" w14:textId="77777777" w:rsidR="004A711B" w:rsidRPr="007C6A15" w:rsidRDefault="004A711B" w:rsidP="007C6A15">
      <w:pPr>
        <w:spacing w:before="240" w:after="240" w:line="276" w:lineRule="auto"/>
        <w:rPr>
          <w:rFonts w:eastAsiaTheme="minorHAnsi"/>
          <w:b/>
          <w:lang w:eastAsia="en-US"/>
        </w:rPr>
      </w:pPr>
      <w:r w:rsidRPr="007C6A15">
        <w:rPr>
          <w:rFonts w:eastAsiaTheme="minorHAnsi"/>
          <w:b/>
          <w:lang w:eastAsia="en-US"/>
        </w:rPr>
        <w:t>Sila a pohyb. Práca. Energia</w:t>
      </w:r>
    </w:p>
    <w:tbl>
      <w:tblPr>
        <w:tblStyle w:val="TableNormal"/>
        <w:tblW w:w="992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4A711B" w:rsidRPr="007C6A15" w14:paraId="4344F4D9" w14:textId="77777777" w:rsidTr="007C6A15">
        <w:trPr>
          <w:trHeight w:val="472"/>
        </w:trPr>
        <w:tc>
          <w:tcPr>
            <w:tcW w:w="5102" w:type="dxa"/>
          </w:tcPr>
          <w:p w14:paraId="22D2F43A"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Výkonový štandard</w:t>
            </w:r>
          </w:p>
        </w:tc>
        <w:tc>
          <w:tcPr>
            <w:tcW w:w="5102" w:type="dxa"/>
          </w:tcPr>
          <w:p w14:paraId="11F01AE8"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 xml:space="preserve">Obsahový </w:t>
            </w:r>
            <w:r w:rsidR="00FA4E53" w:rsidRPr="007C6A15">
              <w:rPr>
                <w:b/>
                <w:color w:val="000000"/>
                <w:sz w:val="22"/>
                <w:szCs w:val="22"/>
              </w:rPr>
              <w:t>standard</w:t>
            </w:r>
          </w:p>
        </w:tc>
      </w:tr>
      <w:tr w:rsidR="004A711B" w:rsidRPr="007C6A15" w14:paraId="56842520" w14:textId="77777777" w:rsidTr="007C6A15">
        <w:trPr>
          <w:trHeight w:val="4385"/>
        </w:trPr>
        <w:tc>
          <w:tcPr>
            <w:tcW w:w="5102" w:type="dxa"/>
            <w:tcBorders>
              <w:bottom w:val="single" w:sz="4" w:space="0" w:color="auto"/>
            </w:tcBorders>
          </w:tcPr>
          <w:p w14:paraId="4771F602" w14:textId="77777777" w:rsidR="004A711B" w:rsidRPr="007C6A15" w:rsidRDefault="004A711B" w:rsidP="0009753A">
            <w:pPr>
              <w:spacing w:line="276" w:lineRule="auto"/>
              <w:rPr>
                <w:rFonts w:eastAsiaTheme="minorHAnsi"/>
                <w:b/>
                <w:bCs/>
                <w:color w:val="000000"/>
                <w:sz w:val="22"/>
                <w:szCs w:val="22"/>
                <w:lang w:eastAsia="en-US"/>
              </w:rPr>
            </w:pPr>
            <w:r w:rsidRPr="007C6A15">
              <w:rPr>
                <w:rFonts w:eastAsiaTheme="minorHAnsi"/>
                <w:b/>
                <w:bCs/>
                <w:color w:val="000000"/>
                <w:sz w:val="22"/>
                <w:szCs w:val="22"/>
                <w:lang w:eastAsia="en-US"/>
              </w:rPr>
              <w:lastRenderedPageBreak/>
              <w:t>Žiak na konci 8. ročníka základnej školy vie/dokáže:</w:t>
            </w:r>
          </w:p>
          <w:p w14:paraId="79F78802"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vysvetliť silu ako mieru vzájomného pôsobenia telies,</w:t>
            </w:r>
          </w:p>
          <w:p w14:paraId="2829BA67"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odmerať silu vhodne vybraným silomerom, určiť jeho rozsah a chybu merania,</w:t>
            </w:r>
          </w:p>
          <w:p w14:paraId="63E0B6B1"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znázorniť sily v konkrétnej situácii a určiť telesá, na ktoré tieto sily pôsobia,</w:t>
            </w:r>
          </w:p>
          <w:p w14:paraId="3ECD83C3"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skladať sily pôsobiace na teleso v jednej priamke,</w:t>
            </w:r>
          </w:p>
          <w:p w14:paraId="6D44930C"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objaviť praktickou činnosťou rovnováhu na páke,</w:t>
            </w:r>
          </w:p>
          <w:p w14:paraId="7ACA30F0"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určiť ťažisko vybraných telies a chápať jeho význam,</w:t>
            </w:r>
          </w:p>
          <w:p w14:paraId="39C45183"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rozlíšiť termíny tlaková sila a tlak,</w:t>
            </w:r>
          </w:p>
          <w:p w14:paraId="3B77DED7"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riešiť úlohy s využitím vzťahu pre výpočet tlaku,</w:t>
            </w:r>
          </w:p>
          <w:p w14:paraId="00ACA631"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riešiť úlohy s využitím vzťahu pre výpočet hydrostatického tlaku,</w:t>
            </w:r>
          </w:p>
        </w:tc>
        <w:tc>
          <w:tcPr>
            <w:tcW w:w="5102" w:type="dxa"/>
            <w:tcBorders>
              <w:bottom w:val="single" w:sz="4" w:space="0" w:color="auto"/>
            </w:tcBorders>
          </w:tcPr>
          <w:p w14:paraId="7A704F3C" w14:textId="77777777" w:rsidR="004A711B" w:rsidRPr="007C6A15" w:rsidRDefault="004A711B" w:rsidP="0009753A">
            <w:pPr>
              <w:spacing w:line="276" w:lineRule="auto"/>
              <w:rPr>
                <w:sz w:val="22"/>
                <w:szCs w:val="22"/>
                <w:lang w:eastAsia="en-US"/>
              </w:rPr>
            </w:pPr>
            <w:r w:rsidRPr="007C6A15">
              <w:rPr>
                <w:sz w:val="22"/>
                <w:szCs w:val="22"/>
                <w:lang w:eastAsia="en-US"/>
              </w:rPr>
              <w:t>vzájomné</w:t>
            </w:r>
            <w:r w:rsidRPr="007C6A15">
              <w:rPr>
                <w:spacing w:val="-3"/>
                <w:sz w:val="22"/>
                <w:szCs w:val="22"/>
                <w:lang w:eastAsia="en-US"/>
              </w:rPr>
              <w:t xml:space="preserve"> </w:t>
            </w:r>
            <w:r w:rsidRPr="007C6A15">
              <w:rPr>
                <w:sz w:val="22"/>
                <w:szCs w:val="22"/>
                <w:lang w:eastAsia="en-US"/>
              </w:rPr>
              <w:t>pôsobenie</w:t>
            </w:r>
            <w:r w:rsidRPr="007C6A15">
              <w:rPr>
                <w:spacing w:val="-1"/>
                <w:sz w:val="22"/>
                <w:szCs w:val="22"/>
                <w:lang w:eastAsia="en-US"/>
              </w:rPr>
              <w:t xml:space="preserve"> </w:t>
            </w:r>
            <w:r w:rsidRPr="007C6A15">
              <w:rPr>
                <w:sz w:val="22"/>
                <w:szCs w:val="22"/>
                <w:lang w:eastAsia="en-US"/>
              </w:rPr>
              <w:t>telies, sila,</w:t>
            </w:r>
            <w:r w:rsidRPr="007C6A15">
              <w:rPr>
                <w:spacing w:val="-1"/>
                <w:sz w:val="22"/>
                <w:szCs w:val="22"/>
                <w:lang w:eastAsia="en-US"/>
              </w:rPr>
              <w:t xml:space="preserve"> </w:t>
            </w:r>
            <w:r w:rsidRPr="007C6A15">
              <w:rPr>
                <w:sz w:val="22"/>
                <w:szCs w:val="22"/>
                <w:lang w:eastAsia="en-US"/>
              </w:rPr>
              <w:t>značka</w:t>
            </w:r>
            <w:r w:rsidRPr="007C6A15">
              <w:rPr>
                <w:spacing w:val="-1"/>
                <w:sz w:val="22"/>
                <w:szCs w:val="22"/>
                <w:lang w:eastAsia="en-US"/>
              </w:rPr>
              <w:t xml:space="preserve"> </w:t>
            </w:r>
            <w:r w:rsidRPr="007C6A15">
              <w:rPr>
                <w:i/>
                <w:sz w:val="22"/>
                <w:szCs w:val="22"/>
                <w:lang w:eastAsia="en-US"/>
              </w:rPr>
              <w:t>F</w:t>
            </w:r>
            <w:r w:rsidRPr="007C6A15">
              <w:rPr>
                <w:sz w:val="22"/>
                <w:szCs w:val="22"/>
                <w:lang w:eastAsia="en-US"/>
              </w:rPr>
              <w:t>,</w:t>
            </w:r>
            <w:r w:rsidRPr="007C6A15">
              <w:rPr>
                <w:spacing w:val="-1"/>
                <w:sz w:val="22"/>
                <w:szCs w:val="22"/>
                <w:lang w:eastAsia="en-US"/>
              </w:rPr>
              <w:t xml:space="preserve"> </w:t>
            </w:r>
            <w:r w:rsidRPr="007C6A15">
              <w:rPr>
                <w:sz w:val="22"/>
                <w:szCs w:val="22"/>
                <w:lang w:eastAsia="en-US"/>
              </w:rPr>
              <w:t>jednotka</w:t>
            </w:r>
            <w:r w:rsidRPr="007C6A15">
              <w:rPr>
                <w:spacing w:val="-2"/>
                <w:sz w:val="22"/>
                <w:szCs w:val="22"/>
                <w:lang w:eastAsia="en-US"/>
              </w:rPr>
              <w:t xml:space="preserve"> </w:t>
            </w:r>
            <w:r w:rsidRPr="007C6A15">
              <w:rPr>
                <w:sz w:val="22"/>
                <w:szCs w:val="22"/>
                <w:lang w:eastAsia="en-US"/>
              </w:rPr>
              <w:t>sily</w:t>
            </w:r>
            <w:r w:rsidRPr="007C6A15">
              <w:rPr>
                <w:spacing w:val="-6"/>
                <w:sz w:val="22"/>
                <w:szCs w:val="22"/>
                <w:lang w:eastAsia="en-US"/>
              </w:rPr>
              <w:t xml:space="preserve"> </w:t>
            </w:r>
            <w:r w:rsidRPr="007C6A15">
              <w:rPr>
                <w:spacing w:val="-10"/>
                <w:sz w:val="22"/>
                <w:szCs w:val="22"/>
                <w:lang w:eastAsia="en-US"/>
              </w:rPr>
              <w:t>N</w:t>
            </w:r>
          </w:p>
          <w:p w14:paraId="419C9BCC" w14:textId="77777777" w:rsidR="004A711B" w:rsidRPr="007C6A15" w:rsidRDefault="004A711B" w:rsidP="0009753A">
            <w:pPr>
              <w:spacing w:before="110" w:line="276" w:lineRule="auto"/>
              <w:rPr>
                <w:sz w:val="22"/>
                <w:szCs w:val="22"/>
                <w:lang w:eastAsia="en-US"/>
              </w:rPr>
            </w:pPr>
            <w:r w:rsidRPr="007C6A15">
              <w:rPr>
                <w:sz w:val="22"/>
                <w:szCs w:val="22"/>
                <w:lang w:eastAsia="en-US"/>
              </w:rPr>
              <w:t>gravitačná</w:t>
            </w:r>
            <w:r w:rsidRPr="007C6A15">
              <w:rPr>
                <w:spacing w:val="-5"/>
                <w:sz w:val="22"/>
                <w:szCs w:val="22"/>
                <w:lang w:eastAsia="en-US"/>
              </w:rPr>
              <w:t xml:space="preserve"> </w:t>
            </w:r>
            <w:r w:rsidRPr="007C6A15">
              <w:rPr>
                <w:sz w:val="22"/>
                <w:szCs w:val="22"/>
                <w:lang w:eastAsia="en-US"/>
              </w:rPr>
              <w:t>sila,</w:t>
            </w:r>
            <w:r w:rsidRPr="007C6A15">
              <w:rPr>
                <w:spacing w:val="-4"/>
                <w:sz w:val="22"/>
                <w:szCs w:val="22"/>
                <w:lang w:eastAsia="en-US"/>
              </w:rPr>
              <w:t xml:space="preserve"> </w:t>
            </w:r>
            <w:r w:rsidRPr="007C6A15">
              <w:rPr>
                <w:sz w:val="22"/>
                <w:szCs w:val="22"/>
                <w:lang w:eastAsia="en-US"/>
              </w:rPr>
              <w:t>značka</w:t>
            </w:r>
            <w:r w:rsidRPr="007C6A15">
              <w:rPr>
                <w:spacing w:val="-4"/>
                <w:sz w:val="22"/>
                <w:szCs w:val="22"/>
                <w:lang w:eastAsia="en-US"/>
              </w:rPr>
              <w:t xml:space="preserve"> </w:t>
            </w:r>
            <w:r w:rsidRPr="007C6A15">
              <w:rPr>
                <w:i/>
                <w:sz w:val="22"/>
                <w:szCs w:val="22"/>
                <w:lang w:eastAsia="en-US"/>
              </w:rPr>
              <w:t>F</w:t>
            </w:r>
            <w:r w:rsidRPr="007C6A15">
              <w:rPr>
                <w:i/>
                <w:sz w:val="22"/>
                <w:szCs w:val="22"/>
                <w:vertAlign w:val="subscript"/>
                <w:lang w:eastAsia="en-US"/>
              </w:rPr>
              <w:t>g</w:t>
            </w:r>
            <w:r w:rsidRPr="007C6A15">
              <w:rPr>
                <w:sz w:val="22"/>
                <w:szCs w:val="22"/>
                <w:lang w:eastAsia="en-US"/>
              </w:rPr>
              <w:t>,</w:t>
            </w:r>
            <w:r w:rsidRPr="007C6A15">
              <w:rPr>
                <w:spacing w:val="-4"/>
                <w:sz w:val="22"/>
                <w:szCs w:val="22"/>
                <w:lang w:eastAsia="en-US"/>
              </w:rPr>
              <w:t xml:space="preserve"> </w:t>
            </w:r>
            <w:r w:rsidRPr="007C6A15">
              <w:rPr>
                <w:sz w:val="22"/>
                <w:szCs w:val="22"/>
                <w:lang w:eastAsia="en-US"/>
              </w:rPr>
              <w:t>vzťah</w:t>
            </w:r>
            <w:r w:rsidRPr="007C6A15">
              <w:rPr>
                <w:spacing w:val="-5"/>
                <w:sz w:val="22"/>
                <w:szCs w:val="22"/>
                <w:lang w:eastAsia="en-US"/>
              </w:rPr>
              <w:t xml:space="preserve"> </w:t>
            </w:r>
            <w:r w:rsidRPr="007C6A15">
              <w:rPr>
                <w:sz w:val="22"/>
                <w:szCs w:val="22"/>
                <w:lang w:eastAsia="en-US"/>
              </w:rPr>
              <w:t>na</w:t>
            </w:r>
            <w:r w:rsidRPr="007C6A15">
              <w:rPr>
                <w:spacing w:val="-5"/>
                <w:sz w:val="22"/>
                <w:szCs w:val="22"/>
                <w:lang w:eastAsia="en-US"/>
              </w:rPr>
              <w:t xml:space="preserve"> </w:t>
            </w:r>
            <w:r w:rsidRPr="007C6A15">
              <w:rPr>
                <w:sz w:val="22"/>
                <w:szCs w:val="22"/>
                <w:lang w:eastAsia="en-US"/>
              </w:rPr>
              <w:t>výpočet</w:t>
            </w:r>
            <w:r w:rsidRPr="007C6A15">
              <w:rPr>
                <w:spacing w:val="-4"/>
                <w:sz w:val="22"/>
                <w:szCs w:val="22"/>
                <w:lang w:eastAsia="en-US"/>
              </w:rPr>
              <w:t xml:space="preserve"> </w:t>
            </w:r>
            <w:r w:rsidRPr="007C6A15">
              <w:rPr>
                <w:sz w:val="22"/>
                <w:szCs w:val="22"/>
                <w:lang w:eastAsia="en-US"/>
              </w:rPr>
              <w:t>sily,</w:t>
            </w:r>
            <w:r w:rsidRPr="007C6A15">
              <w:rPr>
                <w:spacing w:val="-2"/>
                <w:sz w:val="22"/>
                <w:szCs w:val="22"/>
                <w:lang w:eastAsia="en-US"/>
              </w:rPr>
              <w:t xml:space="preserve"> </w:t>
            </w:r>
            <w:r w:rsidRPr="007C6A15">
              <w:rPr>
                <w:sz w:val="22"/>
                <w:szCs w:val="22"/>
                <w:lang w:eastAsia="en-US"/>
              </w:rPr>
              <w:t>ktorou</w:t>
            </w:r>
            <w:r w:rsidRPr="007C6A15">
              <w:rPr>
                <w:spacing w:val="-4"/>
                <w:sz w:val="22"/>
                <w:szCs w:val="22"/>
                <w:lang w:eastAsia="en-US"/>
              </w:rPr>
              <w:t xml:space="preserve"> </w:t>
            </w:r>
            <w:r w:rsidRPr="007C6A15">
              <w:rPr>
                <w:sz w:val="22"/>
                <w:szCs w:val="22"/>
                <w:lang w:eastAsia="en-US"/>
              </w:rPr>
              <w:t>Zem</w:t>
            </w:r>
            <w:r w:rsidRPr="007C6A15">
              <w:rPr>
                <w:spacing w:val="-4"/>
                <w:sz w:val="22"/>
                <w:szCs w:val="22"/>
                <w:lang w:eastAsia="en-US"/>
              </w:rPr>
              <w:t xml:space="preserve"> </w:t>
            </w:r>
            <w:r w:rsidRPr="007C6A15">
              <w:rPr>
                <w:sz w:val="22"/>
                <w:szCs w:val="22"/>
                <w:lang w:eastAsia="en-US"/>
              </w:rPr>
              <w:t xml:space="preserve">priťahuje telesá pri svojom povrchu </w:t>
            </w:r>
            <w:r w:rsidRPr="007C6A15">
              <w:rPr>
                <w:i/>
                <w:sz w:val="22"/>
                <w:szCs w:val="22"/>
                <w:lang w:eastAsia="en-US"/>
              </w:rPr>
              <w:t>F</w:t>
            </w:r>
            <w:r w:rsidRPr="007C6A15">
              <w:rPr>
                <w:i/>
                <w:sz w:val="22"/>
                <w:szCs w:val="22"/>
                <w:vertAlign w:val="subscript"/>
                <w:lang w:eastAsia="en-US"/>
              </w:rPr>
              <w:t>g</w:t>
            </w:r>
            <w:r w:rsidRPr="007C6A15">
              <w:rPr>
                <w:i/>
                <w:sz w:val="22"/>
                <w:szCs w:val="22"/>
                <w:lang w:eastAsia="en-US"/>
              </w:rPr>
              <w:t xml:space="preserve"> = g . m</w:t>
            </w:r>
            <w:r w:rsidRPr="007C6A15">
              <w:rPr>
                <w:sz w:val="22"/>
                <w:szCs w:val="22"/>
                <w:lang w:eastAsia="en-US"/>
              </w:rPr>
              <w:t xml:space="preserve">, gravitačné zrýchlenie, značka </w:t>
            </w:r>
            <w:r w:rsidRPr="007C6A15">
              <w:rPr>
                <w:i/>
                <w:sz w:val="22"/>
                <w:szCs w:val="22"/>
                <w:lang w:eastAsia="en-US"/>
              </w:rPr>
              <w:t>g</w:t>
            </w:r>
            <w:r w:rsidRPr="007C6A15">
              <w:rPr>
                <w:sz w:val="22"/>
                <w:szCs w:val="22"/>
                <w:lang w:eastAsia="en-US"/>
              </w:rPr>
              <w:t>, gravitačné pole</w:t>
            </w:r>
          </w:p>
          <w:p w14:paraId="3011AED0" w14:textId="77777777" w:rsidR="004A711B" w:rsidRPr="007C6A15" w:rsidRDefault="004A711B" w:rsidP="0009753A">
            <w:pPr>
              <w:spacing w:before="1" w:line="276" w:lineRule="auto"/>
              <w:ind w:right="1324"/>
              <w:rPr>
                <w:sz w:val="22"/>
                <w:szCs w:val="22"/>
                <w:lang w:eastAsia="en-US"/>
              </w:rPr>
            </w:pPr>
            <w:r w:rsidRPr="007C6A15">
              <w:rPr>
                <w:sz w:val="22"/>
                <w:szCs w:val="22"/>
                <w:lang w:eastAsia="en-US"/>
              </w:rPr>
              <w:t>meranie</w:t>
            </w:r>
            <w:r w:rsidRPr="007C6A15">
              <w:rPr>
                <w:spacing w:val="-8"/>
                <w:sz w:val="22"/>
                <w:szCs w:val="22"/>
                <w:lang w:eastAsia="en-US"/>
              </w:rPr>
              <w:t xml:space="preserve"> </w:t>
            </w:r>
            <w:r w:rsidRPr="007C6A15">
              <w:rPr>
                <w:sz w:val="22"/>
                <w:szCs w:val="22"/>
                <w:lang w:eastAsia="en-US"/>
              </w:rPr>
              <w:t>sily,</w:t>
            </w:r>
            <w:r w:rsidRPr="007C6A15">
              <w:rPr>
                <w:spacing w:val="-8"/>
                <w:sz w:val="22"/>
                <w:szCs w:val="22"/>
                <w:lang w:eastAsia="en-US"/>
              </w:rPr>
              <w:t xml:space="preserve"> </w:t>
            </w:r>
            <w:r w:rsidRPr="007C6A15">
              <w:rPr>
                <w:sz w:val="22"/>
                <w:szCs w:val="22"/>
                <w:lang w:eastAsia="en-US"/>
              </w:rPr>
              <w:t>silomer,</w:t>
            </w:r>
            <w:r w:rsidRPr="007C6A15">
              <w:rPr>
                <w:spacing w:val="-8"/>
                <w:sz w:val="22"/>
                <w:szCs w:val="22"/>
                <w:lang w:eastAsia="en-US"/>
              </w:rPr>
              <w:t xml:space="preserve"> </w:t>
            </w:r>
            <w:r w:rsidRPr="007C6A15">
              <w:rPr>
                <w:sz w:val="22"/>
                <w:szCs w:val="22"/>
                <w:lang w:eastAsia="en-US"/>
              </w:rPr>
              <w:t>kalibrácia</w:t>
            </w:r>
            <w:r w:rsidRPr="007C6A15">
              <w:rPr>
                <w:spacing w:val="-8"/>
                <w:sz w:val="22"/>
                <w:szCs w:val="22"/>
                <w:lang w:eastAsia="en-US"/>
              </w:rPr>
              <w:t xml:space="preserve"> </w:t>
            </w:r>
            <w:r w:rsidRPr="007C6A15">
              <w:rPr>
                <w:sz w:val="22"/>
                <w:szCs w:val="22"/>
                <w:lang w:eastAsia="en-US"/>
              </w:rPr>
              <w:t>silomera,</w:t>
            </w:r>
            <w:r w:rsidRPr="007C6A15">
              <w:rPr>
                <w:spacing w:val="-6"/>
                <w:sz w:val="22"/>
                <w:szCs w:val="22"/>
                <w:lang w:eastAsia="en-US"/>
              </w:rPr>
              <w:t xml:space="preserve"> </w:t>
            </w:r>
            <w:r w:rsidRPr="007C6A15">
              <w:rPr>
                <w:sz w:val="22"/>
                <w:szCs w:val="22"/>
                <w:lang w:eastAsia="en-US"/>
              </w:rPr>
              <w:t>chyba</w:t>
            </w:r>
            <w:r w:rsidRPr="007C6A15">
              <w:rPr>
                <w:spacing w:val="-7"/>
                <w:sz w:val="22"/>
                <w:szCs w:val="22"/>
                <w:lang w:eastAsia="en-US"/>
              </w:rPr>
              <w:t xml:space="preserve"> </w:t>
            </w:r>
            <w:r w:rsidRPr="007C6A15">
              <w:rPr>
                <w:sz w:val="22"/>
                <w:szCs w:val="22"/>
                <w:lang w:eastAsia="en-US"/>
              </w:rPr>
              <w:t>merania skladanie síl, rovnováha síl, otáčavé účinky sily</w:t>
            </w:r>
          </w:p>
          <w:p w14:paraId="316C22E7" w14:textId="77777777" w:rsidR="004A711B" w:rsidRPr="007C6A15" w:rsidRDefault="004A711B" w:rsidP="0009753A">
            <w:pPr>
              <w:spacing w:line="276" w:lineRule="auto"/>
              <w:rPr>
                <w:sz w:val="22"/>
                <w:szCs w:val="22"/>
                <w:lang w:eastAsia="en-US"/>
              </w:rPr>
            </w:pPr>
            <w:r w:rsidRPr="007C6A15">
              <w:rPr>
                <w:sz w:val="22"/>
                <w:szCs w:val="22"/>
                <w:lang w:eastAsia="en-US"/>
              </w:rPr>
              <w:t>ťažisko telesa</w:t>
            </w:r>
            <w:r w:rsidRPr="007C6A15">
              <w:rPr>
                <w:spacing w:val="-2"/>
                <w:sz w:val="22"/>
                <w:szCs w:val="22"/>
                <w:lang w:eastAsia="en-US"/>
              </w:rPr>
              <w:t xml:space="preserve"> </w:t>
            </w:r>
            <w:r w:rsidRPr="007C6A15">
              <w:rPr>
                <w:sz w:val="22"/>
                <w:szCs w:val="22"/>
                <w:lang w:eastAsia="en-US"/>
              </w:rPr>
              <w:t>a</w:t>
            </w:r>
            <w:r w:rsidRPr="007C6A15">
              <w:rPr>
                <w:spacing w:val="-1"/>
                <w:sz w:val="22"/>
                <w:szCs w:val="22"/>
                <w:lang w:eastAsia="en-US"/>
              </w:rPr>
              <w:t xml:space="preserve"> </w:t>
            </w:r>
            <w:r w:rsidRPr="007C6A15">
              <w:rPr>
                <w:sz w:val="22"/>
                <w:szCs w:val="22"/>
                <w:lang w:eastAsia="en-US"/>
              </w:rPr>
              <w:t xml:space="preserve">jeho </w:t>
            </w:r>
            <w:r w:rsidRPr="007C6A15">
              <w:rPr>
                <w:spacing w:val="-2"/>
                <w:sz w:val="22"/>
                <w:szCs w:val="22"/>
                <w:lang w:eastAsia="en-US"/>
              </w:rPr>
              <w:t>určenie</w:t>
            </w:r>
          </w:p>
          <w:p w14:paraId="1C83BA62" w14:textId="77777777" w:rsidR="004A711B" w:rsidRPr="007C6A15" w:rsidRDefault="004A711B" w:rsidP="0009753A">
            <w:pPr>
              <w:spacing w:before="110" w:line="276" w:lineRule="auto"/>
              <w:rPr>
                <w:sz w:val="22"/>
                <w:szCs w:val="22"/>
                <w:lang w:eastAsia="en-US"/>
              </w:rPr>
            </w:pPr>
            <w:r w:rsidRPr="007C6A15">
              <w:rPr>
                <w:sz w:val="22"/>
                <w:szCs w:val="22"/>
                <w:lang w:eastAsia="en-US"/>
              </w:rPr>
              <w:t>tlaková</w:t>
            </w:r>
            <w:r w:rsidRPr="007C6A15">
              <w:rPr>
                <w:spacing w:val="-3"/>
                <w:sz w:val="22"/>
                <w:szCs w:val="22"/>
                <w:lang w:eastAsia="en-US"/>
              </w:rPr>
              <w:t xml:space="preserve"> </w:t>
            </w:r>
            <w:r w:rsidRPr="007C6A15">
              <w:rPr>
                <w:sz w:val="22"/>
                <w:szCs w:val="22"/>
                <w:lang w:eastAsia="en-US"/>
              </w:rPr>
              <w:t>sila,</w:t>
            </w:r>
            <w:r w:rsidRPr="007C6A15">
              <w:rPr>
                <w:spacing w:val="-1"/>
                <w:sz w:val="22"/>
                <w:szCs w:val="22"/>
                <w:lang w:eastAsia="en-US"/>
              </w:rPr>
              <w:t xml:space="preserve"> </w:t>
            </w:r>
            <w:r w:rsidRPr="007C6A15">
              <w:rPr>
                <w:sz w:val="22"/>
                <w:szCs w:val="22"/>
                <w:lang w:eastAsia="en-US"/>
              </w:rPr>
              <w:t>tlak,</w:t>
            </w:r>
            <w:r w:rsidRPr="007C6A15">
              <w:rPr>
                <w:spacing w:val="-2"/>
                <w:sz w:val="22"/>
                <w:szCs w:val="22"/>
                <w:lang w:eastAsia="en-US"/>
              </w:rPr>
              <w:t xml:space="preserve"> </w:t>
            </w:r>
            <w:r w:rsidRPr="007C6A15">
              <w:rPr>
                <w:sz w:val="22"/>
                <w:szCs w:val="22"/>
                <w:lang w:eastAsia="en-US"/>
              </w:rPr>
              <w:t>značka</w:t>
            </w:r>
            <w:r w:rsidRPr="007C6A15">
              <w:rPr>
                <w:spacing w:val="1"/>
                <w:sz w:val="22"/>
                <w:szCs w:val="22"/>
                <w:lang w:eastAsia="en-US"/>
              </w:rPr>
              <w:t xml:space="preserve"> </w:t>
            </w:r>
            <w:r w:rsidRPr="007C6A15">
              <w:rPr>
                <w:i/>
                <w:sz w:val="22"/>
                <w:szCs w:val="22"/>
                <w:lang w:eastAsia="en-US"/>
              </w:rPr>
              <w:t>p</w:t>
            </w:r>
            <w:r w:rsidRPr="007C6A15">
              <w:rPr>
                <w:sz w:val="22"/>
                <w:szCs w:val="22"/>
                <w:lang w:eastAsia="en-US"/>
              </w:rPr>
              <w:t>,</w:t>
            </w:r>
            <w:r w:rsidRPr="007C6A15">
              <w:rPr>
                <w:spacing w:val="-1"/>
                <w:sz w:val="22"/>
                <w:szCs w:val="22"/>
                <w:lang w:eastAsia="en-US"/>
              </w:rPr>
              <w:t xml:space="preserve"> </w:t>
            </w:r>
            <w:r w:rsidRPr="007C6A15">
              <w:rPr>
                <w:sz w:val="22"/>
                <w:szCs w:val="22"/>
                <w:lang w:eastAsia="en-US"/>
              </w:rPr>
              <w:t>jednotky</w:t>
            </w:r>
            <w:r w:rsidRPr="007C6A15">
              <w:rPr>
                <w:spacing w:val="-7"/>
                <w:sz w:val="22"/>
                <w:szCs w:val="22"/>
                <w:lang w:eastAsia="en-US"/>
              </w:rPr>
              <w:t xml:space="preserve"> </w:t>
            </w:r>
            <w:r w:rsidRPr="007C6A15">
              <w:rPr>
                <w:sz w:val="22"/>
                <w:szCs w:val="22"/>
                <w:lang w:eastAsia="en-US"/>
              </w:rPr>
              <w:t>tlaku</w:t>
            </w:r>
            <w:r w:rsidRPr="007C6A15">
              <w:rPr>
                <w:spacing w:val="-1"/>
                <w:sz w:val="22"/>
                <w:szCs w:val="22"/>
                <w:lang w:eastAsia="en-US"/>
              </w:rPr>
              <w:t xml:space="preserve"> </w:t>
            </w:r>
            <w:r w:rsidRPr="007C6A15">
              <w:rPr>
                <w:sz w:val="22"/>
                <w:szCs w:val="22"/>
                <w:lang w:eastAsia="en-US"/>
              </w:rPr>
              <w:t>Pa,</w:t>
            </w:r>
            <w:r w:rsidRPr="007C6A15">
              <w:rPr>
                <w:spacing w:val="-1"/>
                <w:sz w:val="22"/>
                <w:szCs w:val="22"/>
                <w:lang w:eastAsia="en-US"/>
              </w:rPr>
              <w:t xml:space="preserve"> </w:t>
            </w:r>
            <w:r w:rsidRPr="007C6A15">
              <w:rPr>
                <w:sz w:val="22"/>
                <w:szCs w:val="22"/>
                <w:lang w:eastAsia="en-US"/>
              </w:rPr>
              <w:t>hPa,</w:t>
            </w:r>
            <w:r w:rsidRPr="007C6A15">
              <w:rPr>
                <w:spacing w:val="-2"/>
                <w:sz w:val="22"/>
                <w:szCs w:val="22"/>
                <w:lang w:eastAsia="en-US"/>
              </w:rPr>
              <w:t xml:space="preserve"> </w:t>
            </w:r>
            <w:r w:rsidRPr="007C6A15">
              <w:rPr>
                <w:sz w:val="22"/>
                <w:szCs w:val="22"/>
                <w:lang w:eastAsia="en-US"/>
              </w:rPr>
              <w:t>kPa,</w:t>
            </w:r>
            <w:r w:rsidRPr="007C6A15">
              <w:rPr>
                <w:spacing w:val="-1"/>
                <w:sz w:val="22"/>
                <w:szCs w:val="22"/>
                <w:lang w:eastAsia="en-US"/>
              </w:rPr>
              <w:t xml:space="preserve"> </w:t>
            </w:r>
            <w:r w:rsidRPr="007C6A15">
              <w:rPr>
                <w:sz w:val="22"/>
                <w:szCs w:val="22"/>
                <w:lang w:eastAsia="en-US"/>
              </w:rPr>
              <w:t>MPa,</w:t>
            </w:r>
            <w:r w:rsidRPr="007C6A15">
              <w:rPr>
                <w:spacing w:val="-1"/>
                <w:sz w:val="22"/>
                <w:szCs w:val="22"/>
                <w:lang w:eastAsia="en-US"/>
              </w:rPr>
              <w:t xml:space="preserve"> </w:t>
            </w:r>
            <w:r w:rsidRPr="007C6A15">
              <w:rPr>
                <w:spacing w:val="-2"/>
                <w:sz w:val="22"/>
                <w:szCs w:val="22"/>
                <w:lang w:eastAsia="en-US"/>
              </w:rPr>
              <w:t>vzťah</w:t>
            </w:r>
          </w:p>
          <w:p w14:paraId="0491F981" w14:textId="77777777" w:rsidR="004A711B" w:rsidRPr="007C6A15" w:rsidRDefault="004A711B" w:rsidP="0009753A">
            <w:pPr>
              <w:spacing w:before="111" w:line="276" w:lineRule="auto"/>
              <w:rPr>
                <w:i/>
                <w:sz w:val="22"/>
                <w:szCs w:val="22"/>
                <w:lang w:eastAsia="en-US"/>
              </w:rPr>
            </w:pPr>
            <w:r w:rsidRPr="007C6A15">
              <w:rPr>
                <w:i/>
                <w:sz w:val="22"/>
                <w:szCs w:val="22"/>
                <w:lang w:eastAsia="en-US"/>
              </w:rPr>
              <w:t>p =</w:t>
            </w:r>
            <w:r w:rsidRPr="007C6A15">
              <w:rPr>
                <w:i/>
                <w:spacing w:val="-2"/>
                <w:sz w:val="22"/>
                <w:szCs w:val="22"/>
                <w:lang w:eastAsia="en-US"/>
              </w:rPr>
              <w:t xml:space="preserve"> </w:t>
            </w:r>
            <w:r w:rsidRPr="007C6A15">
              <w:rPr>
                <w:i/>
                <w:sz w:val="22"/>
                <w:szCs w:val="22"/>
                <w:lang w:eastAsia="en-US"/>
              </w:rPr>
              <w:t xml:space="preserve">F / </w:t>
            </w:r>
            <w:r w:rsidRPr="007C6A15">
              <w:rPr>
                <w:i/>
                <w:spacing w:val="-10"/>
                <w:sz w:val="22"/>
                <w:szCs w:val="22"/>
                <w:lang w:eastAsia="en-US"/>
              </w:rPr>
              <w:t>S</w:t>
            </w:r>
          </w:p>
          <w:p w14:paraId="6F1D6A4E" w14:textId="77777777" w:rsidR="004A711B" w:rsidRPr="007C6A15" w:rsidRDefault="004A711B" w:rsidP="007C6A15">
            <w:pPr>
              <w:spacing w:before="110" w:line="276" w:lineRule="auto"/>
              <w:rPr>
                <w:i/>
                <w:sz w:val="22"/>
                <w:szCs w:val="22"/>
                <w:lang w:eastAsia="en-US"/>
              </w:rPr>
            </w:pPr>
            <w:r w:rsidRPr="007C6A15">
              <w:rPr>
                <w:sz w:val="22"/>
                <w:szCs w:val="22"/>
                <w:lang w:eastAsia="en-US"/>
              </w:rPr>
              <w:t>hydrostatický</w:t>
            </w:r>
            <w:r w:rsidRPr="007C6A15">
              <w:rPr>
                <w:spacing w:val="-5"/>
                <w:sz w:val="22"/>
                <w:szCs w:val="22"/>
                <w:lang w:eastAsia="en-US"/>
              </w:rPr>
              <w:t xml:space="preserve"> </w:t>
            </w:r>
            <w:r w:rsidRPr="007C6A15">
              <w:rPr>
                <w:sz w:val="22"/>
                <w:szCs w:val="22"/>
                <w:lang w:eastAsia="en-US"/>
              </w:rPr>
              <w:t xml:space="preserve">tlak, značka </w:t>
            </w:r>
            <w:r w:rsidRPr="007C6A15">
              <w:rPr>
                <w:i/>
                <w:sz w:val="22"/>
                <w:szCs w:val="22"/>
                <w:lang w:eastAsia="en-US"/>
              </w:rPr>
              <w:t>p</w:t>
            </w:r>
            <w:r w:rsidRPr="007C6A15">
              <w:rPr>
                <w:i/>
                <w:sz w:val="22"/>
                <w:szCs w:val="22"/>
                <w:vertAlign w:val="subscript"/>
                <w:lang w:eastAsia="en-US"/>
              </w:rPr>
              <w:t>h</w:t>
            </w:r>
            <w:r w:rsidRPr="007C6A15">
              <w:rPr>
                <w:sz w:val="22"/>
                <w:szCs w:val="22"/>
                <w:lang w:eastAsia="en-US"/>
              </w:rPr>
              <w:t>,</w:t>
            </w:r>
            <w:r w:rsidRPr="007C6A15">
              <w:rPr>
                <w:spacing w:val="1"/>
                <w:sz w:val="22"/>
                <w:szCs w:val="22"/>
                <w:lang w:eastAsia="en-US"/>
              </w:rPr>
              <w:t xml:space="preserve"> </w:t>
            </w:r>
            <w:r w:rsidRPr="007C6A15">
              <w:rPr>
                <w:sz w:val="22"/>
                <w:szCs w:val="22"/>
                <w:lang w:eastAsia="en-US"/>
              </w:rPr>
              <w:t xml:space="preserve">vzťah </w:t>
            </w:r>
            <w:r w:rsidRPr="007C6A15">
              <w:rPr>
                <w:i/>
                <w:sz w:val="22"/>
                <w:szCs w:val="22"/>
                <w:lang w:eastAsia="en-US"/>
              </w:rPr>
              <w:t>p</w:t>
            </w:r>
            <w:r w:rsidRPr="007C6A15">
              <w:rPr>
                <w:i/>
                <w:sz w:val="22"/>
                <w:szCs w:val="22"/>
                <w:vertAlign w:val="subscript"/>
                <w:lang w:eastAsia="en-US"/>
              </w:rPr>
              <w:t>h</w:t>
            </w:r>
            <w:r w:rsidRPr="007C6A15">
              <w:rPr>
                <w:i/>
                <w:spacing w:val="1"/>
                <w:sz w:val="22"/>
                <w:szCs w:val="22"/>
                <w:lang w:eastAsia="en-US"/>
              </w:rPr>
              <w:t xml:space="preserve"> </w:t>
            </w:r>
            <w:r w:rsidRPr="007C6A15">
              <w:rPr>
                <w:i/>
                <w:sz w:val="22"/>
                <w:szCs w:val="22"/>
                <w:lang w:eastAsia="en-US"/>
              </w:rPr>
              <w:t>=</w:t>
            </w:r>
            <w:r w:rsidRPr="007C6A15">
              <w:rPr>
                <w:i/>
                <w:spacing w:val="-1"/>
                <w:sz w:val="22"/>
                <w:szCs w:val="22"/>
                <w:lang w:eastAsia="en-US"/>
              </w:rPr>
              <w:t xml:space="preserve"> </w:t>
            </w:r>
            <w:r w:rsidRPr="007C6A15">
              <w:rPr>
                <w:i/>
                <w:sz w:val="22"/>
                <w:szCs w:val="22"/>
                <w:lang w:eastAsia="en-US"/>
              </w:rPr>
              <w:t>h ∙ ρ</w:t>
            </w:r>
            <w:r w:rsidRPr="007C6A15">
              <w:rPr>
                <w:i/>
                <w:sz w:val="22"/>
                <w:szCs w:val="22"/>
                <w:vertAlign w:val="subscript"/>
                <w:lang w:eastAsia="en-US"/>
              </w:rPr>
              <w:t>k</w:t>
            </w:r>
            <w:r w:rsidRPr="007C6A15">
              <w:rPr>
                <w:i/>
                <w:spacing w:val="1"/>
                <w:sz w:val="22"/>
                <w:szCs w:val="22"/>
                <w:lang w:eastAsia="en-US"/>
              </w:rPr>
              <w:t xml:space="preserve"> </w:t>
            </w:r>
            <w:r w:rsidRPr="007C6A15">
              <w:rPr>
                <w:i/>
                <w:sz w:val="22"/>
                <w:szCs w:val="22"/>
                <w:lang w:eastAsia="en-US"/>
              </w:rPr>
              <w:t xml:space="preserve">∙ </w:t>
            </w:r>
            <w:r w:rsidRPr="007C6A15">
              <w:rPr>
                <w:i/>
                <w:spacing w:val="-10"/>
                <w:sz w:val="22"/>
                <w:szCs w:val="22"/>
                <w:lang w:eastAsia="en-US"/>
              </w:rPr>
              <w:t>g</w:t>
            </w:r>
          </w:p>
        </w:tc>
      </w:tr>
      <w:tr w:rsidR="007C6A15" w:rsidRPr="007C6A15" w14:paraId="6DC5CA58" w14:textId="77777777" w:rsidTr="007C6A15">
        <w:trPr>
          <w:trHeight w:val="3926"/>
        </w:trPr>
        <w:tc>
          <w:tcPr>
            <w:tcW w:w="5102" w:type="dxa"/>
            <w:tcBorders>
              <w:top w:val="single" w:sz="4" w:space="0" w:color="auto"/>
            </w:tcBorders>
          </w:tcPr>
          <w:p w14:paraId="269120F5" w14:textId="77777777" w:rsidR="007C6A15" w:rsidRPr="007C6A15" w:rsidRDefault="007C6A15"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analyzovať situácie, v ktorých sa prejavujú účinky trenia,</w:t>
            </w:r>
          </w:p>
          <w:p w14:paraId="28AA12CC" w14:textId="77777777" w:rsidR="007C6A15" w:rsidRPr="007C6A15" w:rsidRDefault="007C6A15"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zmerať silomerom veľkosť trecej sily vo vybraných situáciách,</w:t>
            </w:r>
          </w:p>
          <w:p w14:paraId="1F9FF401" w14:textId="77777777" w:rsidR="007C6A15" w:rsidRPr="007C6A15" w:rsidRDefault="007C6A15"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zostrojiť graf závislosti dráhy od času pre rovnomerný pohyb,</w:t>
            </w:r>
          </w:p>
          <w:p w14:paraId="56608050" w14:textId="77777777" w:rsidR="007C6A15" w:rsidRPr="007C6A15" w:rsidRDefault="007C6A15"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zostrojiť graf závislosti rýchlosti od času pre rovnomerný pohyb,</w:t>
            </w:r>
          </w:p>
          <w:p w14:paraId="4F274E82" w14:textId="77777777" w:rsidR="007C6A15" w:rsidRPr="007C6A15" w:rsidRDefault="007C6A15"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zistiť hodnoty (rýchlosť, čas, dráha) z grafu, interpretovať grafické závislosti rýchlosti od času a dráhy od času pre rôzne pohyby,</w:t>
            </w:r>
          </w:p>
          <w:p w14:paraId="31FBBC13" w14:textId="77777777" w:rsidR="007C6A15" w:rsidRPr="007C6A15" w:rsidRDefault="007C6A15"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riešiť úlohy s využitím vzťahov pre rovnomerný pohyb,</w:t>
            </w:r>
          </w:p>
          <w:p w14:paraId="216AFF7E" w14:textId="77777777" w:rsidR="007C6A15" w:rsidRPr="007C6A15" w:rsidRDefault="007C6A15" w:rsidP="001A17CC">
            <w:pPr>
              <w:pStyle w:val="Odsekzoznamu"/>
              <w:numPr>
                <w:ilvl w:val="0"/>
                <w:numId w:val="41"/>
              </w:numPr>
              <w:adjustRightInd w:val="0"/>
              <w:spacing w:before="0" w:line="276" w:lineRule="auto"/>
              <w:ind w:left="426" w:hanging="318"/>
              <w:rPr>
                <w:rFonts w:eastAsiaTheme="minorHAnsi"/>
                <w:b/>
                <w:bCs/>
                <w:color w:val="000000"/>
              </w:rPr>
            </w:pPr>
            <w:r w:rsidRPr="007C6A15">
              <w:rPr>
                <w:rFonts w:eastAsiaTheme="minorHAnsi"/>
                <w:lang w:val="sk-SK"/>
              </w:rPr>
              <w:t>riešiť úlohy s využitím vzťahu pre výpočet mechanickej práce.</w:t>
            </w:r>
          </w:p>
        </w:tc>
        <w:tc>
          <w:tcPr>
            <w:tcW w:w="5102" w:type="dxa"/>
            <w:tcBorders>
              <w:top w:val="single" w:sz="4" w:space="0" w:color="auto"/>
            </w:tcBorders>
          </w:tcPr>
          <w:p w14:paraId="20D84F67" w14:textId="77777777" w:rsidR="007C6A15" w:rsidRPr="007C6A15" w:rsidRDefault="007C6A15" w:rsidP="007C6A15">
            <w:pPr>
              <w:spacing w:before="111" w:line="276" w:lineRule="auto"/>
              <w:ind w:right="1324"/>
              <w:rPr>
                <w:sz w:val="22"/>
                <w:szCs w:val="22"/>
                <w:lang w:eastAsia="en-US"/>
              </w:rPr>
            </w:pPr>
            <w:r w:rsidRPr="007C6A15">
              <w:rPr>
                <w:sz w:val="22"/>
                <w:szCs w:val="22"/>
                <w:lang w:eastAsia="en-US"/>
              </w:rPr>
              <w:t>atmosférický</w:t>
            </w:r>
            <w:r w:rsidRPr="007C6A15">
              <w:rPr>
                <w:spacing w:val="-11"/>
                <w:sz w:val="22"/>
                <w:szCs w:val="22"/>
                <w:lang w:eastAsia="en-US"/>
              </w:rPr>
              <w:t xml:space="preserve"> </w:t>
            </w:r>
            <w:r w:rsidRPr="007C6A15">
              <w:rPr>
                <w:sz w:val="22"/>
                <w:szCs w:val="22"/>
                <w:lang w:eastAsia="en-US"/>
              </w:rPr>
              <w:t>tlak,</w:t>
            </w:r>
            <w:r w:rsidRPr="007C6A15">
              <w:rPr>
                <w:spacing w:val="-6"/>
                <w:sz w:val="22"/>
                <w:szCs w:val="22"/>
                <w:lang w:eastAsia="en-US"/>
              </w:rPr>
              <w:t xml:space="preserve"> </w:t>
            </w:r>
            <w:r w:rsidRPr="007C6A15">
              <w:rPr>
                <w:sz w:val="22"/>
                <w:szCs w:val="22"/>
                <w:lang w:eastAsia="en-US"/>
              </w:rPr>
              <w:t>barometer,</w:t>
            </w:r>
            <w:r w:rsidRPr="007C6A15">
              <w:rPr>
                <w:spacing w:val="-6"/>
                <w:sz w:val="22"/>
                <w:szCs w:val="22"/>
                <w:lang w:eastAsia="en-US"/>
              </w:rPr>
              <w:t xml:space="preserve"> </w:t>
            </w:r>
            <w:r w:rsidRPr="007C6A15">
              <w:rPr>
                <w:sz w:val="22"/>
                <w:szCs w:val="22"/>
                <w:lang w:eastAsia="en-US"/>
              </w:rPr>
              <w:t>normálny</w:t>
            </w:r>
            <w:r w:rsidRPr="007C6A15">
              <w:rPr>
                <w:spacing w:val="-9"/>
                <w:sz w:val="22"/>
                <w:szCs w:val="22"/>
                <w:lang w:eastAsia="en-US"/>
              </w:rPr>
              <w:t xml:space="preserve"> </w:t>
            </w:r>
            <w:r w:rsidRPr="007C6A15">
              <w:rPr>
                <w:sz w:val="22"/>
                <w:szCs w:val="22"/>
                <w:lang w:eastAsia="en-US"/>
              </w:rPr>
              <w:t>atmosférický</w:t>
            </w:r>
            <w:r w:rsidRPr="007C6A15">
              <w:rPr>
                <w:spacing w:val="-11"/>
                <w:sz w:val="22"/>
                <w:szCs w:val="22"/>
                <w:lang w:eastAsia="en-US"/>
              </w:rPr>
              <w:t xml:space="preserve"> </w:t>
            </w:r>
            <w:r w:rsidRPr="007C6A15">
              <w:rPr>
                <w:sz w:val="22"/>
                <w:szCs w:val="22"/>
                <w:lang w:eastAsia="en-US"/>
              </w:rPr>
              <w:t>tlak trenie, trecia sila, meranie veľkosti trecej sily</w:t>
            </w:r>
          </w:p>
          <w:p w14:paraId="256AF8F6" w14:textId="77777777" w:rsidR="007C6A15" w:rsidRDefault="007C6A15" w:rsidP="007C6A15">
            <w:pPr>
              <w:spacing w:before="110" w:line="276" w:lineRule="auto"/>
              <w:ind w:right="607"/>
              <w:rPr>
                <w:sz w:val="22"/>
                <w:szCs w:val="22"/>
                <w:lang w:eastAsia="en-US"/>
              </w:rPr>
            </w:pPr>
            <w:r w:rsidRPr="007C6A15">
              <w:rPr>
                <w:sz w:val="22"/>
                <w:szCs w:val="22"/>
                <w:lang w:eastAsia="en-US"/>
              </w:rPr>
              <w:t>pohyb</w:t>
            </w:r>
            <w:r w:rsidRPr="007C6A15">
              <w:rPr>
                <w:spacing w:val="-1"/>
                <w:sz w:val="22"/>
                <w:szCs w:val="22"/>
                <w:lang w:eastAsia="en-US"/>
              </w:rPr>
              <w:t xml:space="preserve"> </w:t>
            </w:r>
            <w:r w:rsidRPr="007C6A15">
              <w:rPr>
                <w:sz w:val="22"/>
                <w:szCs w:val="22"/>
                <w:lang w:eastAsia="en-US"/>
              </w:rPr>
              <w:t>telesa,</w:t>
            </w:r>
            <w:r w:rsidRPr="007C6A15">
              <w:rPr>
                <w:spacing w:val="-1"/>
                <w:sz w:val="22"/>
                <w:szCs w:val="22"/>
                <w:lang w:eastAsia="en-US"/>
              </w:rPr>
              <w:t xml:space="preserve"> </w:t>
            </w:r>
            <w:r w:rsidRPr="007C6A15">
              <w:rPr>
                <w:sz w:val="22"/>
                <w:szCs w:val="22"/>
                <w:lang w:eastAsia="en-US"/>
              </w:rPr>
              <w:t>pohyb rovnomerný</w:t>
            </w:r>
            <w:r w:rsidRPr="007C6A15">
              <w:rPr>
                <w:spacing w:val="-4"/>
                <w:sz w:val="22"/>
                <w:szCs w:val="22"/>
                <w:lang w:eastAsia="en-US"/>
              </w:rPr>
              <w:t xml:space="preserve"> </w:t>
            </w:r>
            <w:r w:rsidRPr="007C6A15">
              <w:rPr>
                <w:sz w:val="22"/>
                <w:szCs w:val="22"/>
                <w:lang w:eastAsia="en-US"/>
              </w:rPr>
              <w:t xml:space="preserve">a </w:t>
            </w:r>
            <w:r w:rsidRPr="007C6A15">
              <w:rPr>
                <w:spacing w:val="-2"/>
                <w:sz w:val="22"/>
                <w:szCs w:val="22"/>
                <w:lang w:eastAsia="en-US"/>
              </w:rPr>
              <w:t>nerovnomerný</w:t>
            </w:r>
          </w:p>
          <w:p w14:paraId="13DDC757" w14:textId="77777777" w:rsidR="007C6A15" w:rsidRPr="007C6A15" w:rsidRDefault="007C6A15" w:rsidP="007C6A15">
            <w:pPr>
              <w:spacing w:before="110" w:line="276" w:lineRule="auto"/>
              <w:ind w:right="607"/>
              <w:rPr>
                <w:i/>
                <w:sz w:val="22"/>
                <w:szCs w:val="22"/>
                <w:lang w:eastAsia="en-US"/>
              </w:rPr>
            </w:pPr>
            <w:r w:rsidRPr="007C6A15">
              <w:rPr>
                <w:sz w:val="22"/>
                <w:szCs w:val="22"/>
                <w:lang w:eastAsia="en-US"/>
              </w:rPr>
              <w:t>rýchlosť</w:t>
            </w:r>
            <w:r w:rsidRPr="007C6A15">
              <w:rPr>
                <w:spacing w:val="-4"/>
                <w:sz w:val="22"/>
                <w:szCs w:val="22"/>
                <w:lang w:eastAsia="en-US"/>
              </w:rPr>
              <w:t xml:space="preserve"> </w:t>
            </w:r>
            <w:r w:rsidRPr="007C6A15">
              <w:rPr>
                <w:sz w:val="22"/>
                <w:szCs w:val="22"/>
                <w:lang w:eastAsia="en-US"/>
              </w:rPr>
              <w:t>rovnomerného</w:t>
            </w:r>
            <w:r w:rsidRPr="007C6A15">
              <w:rPr>
                <w:spacing w:val="-5"/>
                <w:sz w:val="22"/>
                <w:szCs w:val="22"/>
                <w:lang w:eastAsia="en-US"/>
              </w:rPr>
              <w:t xml:space="preserve"> </w:t>
            </w:r>
            <w:r w:rsidRPr="007C6A15">
              <w:rPr>
                <w:sz w:val="22"/>
                <w:szCs w:val="22"/>
                <w:lang w:eastAsia="en-US"/>
              </w:rPr>
              <w:t>pohybu,</w:t>
            </w:r>
            <w:r w:rsidRPr="007C6A15">
              <w:rPr>
                <w:spacing w:val="-5"/>
                <w:sz w:val="22"/>
                <w:szCs w:val="22"/>
                <w:lang w:eastAsia="en-US"/>
              </w:rPr>
              <w:t xml:space="preserve"> </w:t>
            </w:r>
            <w:r w:rsidRPr="007C6A15">
              <w:rPr>
                <w:sz w:val="22"/>
                <w:szCs w:val="22"/>
                <w:lang w:eastAsia="en-US"/>
              </w:rPr>
              <w:t>značka</w:t>
            </w:r>
            <w:r w:rsidRPr="007C6A15">
              <w:rPr>
                <w:spacing w:val="-6"/>
                <w:sz w:val="22"/>
                <w:szCs w:val="22"/>
                <w:lang w:eastAsia="en-US"/>
              </w:rPr>
              <w:t xml:space="preserve"> </w:t>
            </w:r>
            <w:r w:rsidRPr="007C6A15">
              <w:rPr>
                <w:i/>
                <w:sz w:val="22"/>
                <w:szCs w:val="22"/>
                <w:lang w:eastAsia="en-US"/>
              </w:rPr>
              <w:t>v</w:t>
            </w:r>
            <w:r w:rsidRPr="007C6A15">
              <w:rPr>
                <w:sz w:val="22"/>
                <w:szCs w:val="22"/>
                <w:lang w:eastAsia="en-US"/>
              </w:rPr>
              <w:t>,</w:t>
            </w:r>
            <w:r w:rsidRPr="007C6A15">
              <w:rPr>
                <w:spacing w:val="-5"/>
                <w:sz w:val="22"/>
                <w:szCs w:val="22"/>
                <w:lang w:eastAsia="en-US"/>
              </w:rPr>
              <w:t xml:space="preserve"> </w:t>
            </w:r>
            <w:r w:rsidRPr="007C6A15">
              <w:rPr>
                <w:sz w:val="22"/>
                <w:szCs w:val="22"/>
                <w:lang w:eastAsia="en-US"/>
              </w:rPr>
              <w:t>jednotky</w:t>
            </w:r>
            <w:r w:rsidRPr="007C6A15">
              <w:rPr>
                <w:spacing w:val="-8"/>
                <w:sz w:val="22"/>
                <w:szCs w:val="22"/>
                <w:lang w:eastAsia="en-US"/>
              </w:rPr>
              <w:t xml:space="preserve"> </w:t>
            </w:r>
            <w:r w:rsidRPr="007C6A15">
              <w:rPr>
                <w:sz w:val="22"/>
                <w:szCs w:val="22"/>
                <w:lang w:eastAsia="en-US"/>
              </w:rPr>
              <w:t>rýchlosti</w:t>
            </w:r>
            <w:r w:rsidRPr="007C6A15">
              <w:rPr>
                <w:spacing w:val="-5"/>
                <w:sz w:val="22"/>
                <w:szCs w:val="22"/>
                <w:lang w:eastAsia="en-US"/>
              </w:rPr>
              <w:t xml:space="preserve"> </w:t>
            </w:r>
            <w:r w:rsidRPr="007C6A15">
              <w:rPr>
                <w:sz w:val="22"/>
                <w:szCs w:val="22"/>
                <w:lang w:eastAsia="en-US"/>
              </w:rPr>
              <w:t xml:space="preserve">m/s, km/h, km/s; vzťah </w:t>
            </w:r>
            <w:r w:rsidRPr="007C6A15">
              <w:rPr>
                <w:i/>
                <w:sz w:val="22"/>
                <w:szCs w:val="22"/>
                <w:lang w:eastAsia="en-US"/>
              </w:rPr>
              <w:t>v = s / t</w:t>
            </w:r>
            <w:r w:rsidRPr="007C6A15">
              <w:rPr>
                <w:sz w:val="22"/>
                <w:szCs w:val="22"/>
                <w:lang w:eastAsia="en-US"/>
              </w:rPr>
              <w:t xml:space="preserve">, priemerná rýchlosť </w:t>
            </w:r>
            <w:r w:rsidRPr="007C6A15">
              <w:rPr>
                <w:i/>
                <w:sz w:val="22"/>
                <w:szCs w:val="22"/>
                <w:lang w:eastAsia="en-US"/>
              </w:rPr>
              <w:t>v</w:t>
            </w:r>
            <w:r w:rsidRPr="007C6A15">
              <w:rPr>
                <w:i/>
                <w:sz w:val="22"/>
                <w:szCs w:val="22"/>
                <w:vertAlign w:val="subscript"/>
                <w:lang w:eastAsia="en-US"/>
              </w:rPr>
              <w:t>p</w:t>
            </w:r>
          </w:p>
          <w:p w14:paraId="3E352381" w14:textId="77777777" w:rsidR="007C6A15" w:rsidRDefault="007C6A15" w:rsidP="007C6A15">
            <w:pPr>
              <w:spacing w:before="110" w:line="276" w:lineRule="auto"/>
              <w:ind w:right="716"/>
              <w:rPr>
                <w:sz w:val="22"/>
                <w:szCs w:val="22"/>
                <w:lang w:eastAsia="en-US"/>
              </w:rPr>
            </w:pPr>
            <w:r w:rsidRPr="007C6A15">
              <w:rPr>
                <w:sz w:val="22"/>
                <w:szCs w:val="22"/>
                <w:lang w:eastAsia="en-US"/>
              </w:rPr>
              <w:t>dráha</w:t>
            </w:r>
            <w:r w:rsidRPr="007C6A15">
              <w:rPr>
                <w:spacing w:val="-2"/>
                <w:sz w:val="22"/>
                <w:szCs w:val="22"/>
                <w:lang w:eastAsia="en-US"/>
              </w:rPr>
              <w:t xml:space="preserve"> </w:t>
            </w:r>
            <w:r w:rsidRPr="007C6A15">
              <w:rPr>
                <w:sz w:val="22"/>
                <w:szCs w:val="22"/>
                <w:lang w:eastAsia="en-US"/>
              </w:rPr>
              <w:t>rovnomerného</w:t>
            </w:r>
            <w:r w:rsidRPr="007C6A15">
              <w:rPr>
                <w:spacing w:val="-1"/>
                <w:sz w:val="22"/>
                <w:szCs w:val="22"/>
                <w:lang w:eastAsia="en-US"/>
              </w:rPr>
              <w:t xml:space="preserve"> </w:t>
            </w:r>
            <w:r w:rsidRPr="007C6A15">
              <w:rPr>
                <w:sz w:val="22"/>
                <w:szCs w:val="22"/>
                <w:lang w:eastAsia="en-US"/>
              </w:rPr>
              <w:t>pohybu,</w:t>
            </w:r>
            <w:r w:rsidRPr="007C6A15">
              <w:rPr>
                <w:spacing w:val="-1"/>
                <w:sz w:val="22"/>
                <w:szCs w:val="22"/>
                <w:lang w:eastAsia="en-US"/>
              </w:rPr>
              <w:t xml:space="preserve"> </w:t>
            </w:r>
            <w:r w:rsidRPr="007C6A15">
              <w:rPr>
                <w:sz w:val="22"/>
                <w:szCs w:val="22"/>
                <w:lang w:eastAsia="en-US"/>
              </w:rPr>
              <w:t xml:space="preserve">značka </w:t>
            </w:r>
            <w:r w:rsidRPr="007C6A15">
              <w:rPr>
                <w:i/>
                <w:sz w:val="22"/>
                <w:szCs w:val="22"/>
                <w:lang w:eastAsia="en-US"/>
              </w:rPr>
              <w:t>s</w:t>
            </w:r>
            <w:r w:rsidRPr="007C6A15">
              <w:rPr>
                <w:sz w:val="22"/>
                <w:szCs w:val="22"/>
                <w:lang w:eastAsia="en-US"/>
              </w:rPr>
              <w:t>,</w:t>
            </w:r>
            <w:r w:rsidRPr="007C6A15">
              <w:rPr>
                <w:spacing w:val="-1"/>
                <w:sz w:val="22"/>
                <w:szCs w:val="22"/>
                <w:lang w:eastAsia="en-US"/>
              </w:rPr>
              <w:t xml:space="preserve"> </w:t>
            </w:r>
            <w:r w:rsidRPr="007C6A15">
              <w:rPr>
                <w:sz w:val="22"/>
                <w:szCs w:val="22"/>
                <w:lang w:eastAsia="en-US"/>
              </w:rPr>
              <w:t>vzťah</w:t>
            </w:r>
            <w:r w:rsidRPr="007C6A15">
              <w:rPr>
                <w:spacing w:val="-1"/>
                <w:sz w:val="22"/>
                <w:szCs w:val="22"/>
                <w:lang w:eastAsia="en-US"/>
              </w:rPr>
              <w:t xml:space="preserve"> </w:t>
            </w:r>
            <w:r w:rsidRPr="007C6A15">
              <w:rPr>
                <w:i/>
                <w:sz w:val="22"/>
                <w:szCs w:val="22"/>
                <w:lang w:eastAsia="en-US"/>
              </w:rPr>
              <w:t>s =</w:t>
            </w:r>
            <w:r w:rsidRPr="007C6A15">
              <w:rPr>
                <w:i/>
                <w:spacing w:val="-2"/>
                <w:sz w:val="22"/>
                <w:szCs w:val="22"/>
                <w:lang w:eastAsia="en-US"/>
              </w:rPr>
              <w:t xml:space="preserve"> </w:t>
            </w:r>
            <w:r w:rsidRPr="007C6A15">
              <w:rPr>
                <w:i/>
                <w:sz w:val="22"/>
                <w:szCs w:val="22"/>
                <w:lang w:eastAsia="en-US"/>
              </w:rPr>
              <w:t>v</w:t>
            </w:r>
            <w:r w:rsidRPr="007C6A15">
              <w:rPr>
                <w:i/>
                <w:spacing w:val="-2"/>
                <w:sz w:val="22"/>
                <w:szCs w:val="22"/>
                <w:lang w:eastAsia="en-US"/>
              </w:rPr>
              <w:t xml:space="preserve"> </w:t>
            </w:r>
            <w:r w:rsidRPr="007C6A15">
              <w:rPr>
                <w:i/>
                <w:sz w:val="22"/>
                <w:szCs w:val="22"/>
                <w:lang w:eastAsia="en-US"/>
              </w:rPr>
              <w:t xml:space="preserve">∙ </w:t>
            </w:r>
            <w:r w:rsidRPr="007C6A15">
              <w:rPr>
                <w:i/>
                <w:spacing w:val="-10"/>
                <w:sz w:val="22"/>
                <w:szCs w:val="22"/>
                <w:lang w:eastAsia="en-US"/>
              </w:rPr>
              <w:t>t</w:t>
            </w:r>
          </w:p>
          <w:p w14:paraId="179FEFF8" w14:textId="77777777" w:rsidR="007C6A15" w:rsidRPr="007C6A15" w:rsidRDefault="007C6A15" w:rsidP="0009753A">
            <w:pPr>
              <w:spacing w:before="110" w:line="276" w:lineRule="auto"/>
              <w:ind w:right="716"/>
              <w:rPr>
                <w:sz w:val="22"/>
                <w:szCs w:val="22"/>
                <w:lang w:eastAsia="en-US"/>
              </w:rPr>
            </w:pPr>
            <w:r w:rsidRPr="007C6A15">
              <w:rPr>
                <w:sz w:val="22"/>
                <w:szCs w:val="22"/>
                <w:lang w:eastAsia="en-US"/>
              </w:rPr>
              <w:t>grafické znázornenie rýchlosti a dráhy pohybu v čase mechanická</w:t>
            </w:r>
            <w:r w:rsidRPr="007C6A15">
              <w:rPr>
                <w:spacing w:val="-4"/>
                <w:sz w:val="22"/>
                <w:szCs w:val="22"/>
                <w:lang w:eastAsia="en-US"/>
              </w:rPr>
              <w:t xml:space="preserve"> </w:t>
            </w:r>
            <w:r w:rsidRPr="007C6A15">
              <w:rPr>
                <w:sz w:val="22"/>
                <w:szCs w:val="22"/>
                <w:lang w:eastAsia="en-US"/>
              </w:rPr>
              <w:t>práca,</w:t>
            </w:r>
            <w:r w:rsidRPr="007C6A15">
              <w:rPr>
                <w:spacing w:val="-3"/>
                <w:sz w:val="22"/>
                <w:szCs w:val="22"/>
                <w:lang w:eastAsia="en-US"/>
              </w:rPr>
              <w:t xml:space="preserve"> </w:t>
            </w:r>
            <w:r w:rsidRPr="007C6A15">
              <w:rPr>
                <w:sz w:val="22"/>
                <w:szCs w:val="22"/>
                <w:lang w:eastAsia="en-US"/>
              </w:rPr>
              <w:t>značka</w:t>
            </w:r>
            <w:r w:rsidRPr="007C6A15">
              <w:rPr>
                <w:spacing w:val="-1"/>
                <w:sz w:val="22"/>
                <w:szCs w:val="22"/>
                <w:lang w:eastAsia="en-US"/>
              </w:rPr>
              <w:t xml:space="preserve"> </w:t>
            </w:r>
            <w:r w:rsidRPr="007C6A15">
              <w:rPr>
                <w:i/>
                <w:sz w:val="22"/>
                <w:szCs w:val="22"/>
                <w:lang w:eastAsia="en-US"/>
              </w:rPr>
              <w:t>W</w:t>
            </w:r>
            <w:r w:rsidRPr="007C6A15">
              <w:rPr>
                <w:sz w:val="22"/>
                <w:szCs w:val="22"/>
                <w:lang w:eastAsia="en-US"/>
              </w:rPr>
              <w:t>,</w:t>
            </w:r>
            <w:r w:rsidRPr="007C6A15">
              <w:rPr>
                <w:spacing w:val="-3"/>
                <w:sz w:val="22"/>
                <w:szCs w:val="22"/>
                <w:lang w:eastAsia="en-US"/>
              </w:rPr>
              <w:t xml:space="preserve"> </w:t>
            </w:r>
            <w:r w:rsidRPr="007C6A15">
              <w:rPr>
                <w:sz w:val="22"/>
                <w:szCs w:val="22"/>
                <w:lang w:eastAsia="en-US"/>
              </w:rPr>
              <w:t>jednotka</w:t>
            </w:r>
            <w:r w:rsidRPr="007C6A15">
              <w:rPr>
                <w:spacing w:val="-4"/>
                <w:sz w:val="22"/>
                <w:szCs w:val="22"/>
                <w:lang w:eastAsia="en-US"/>
              </w:rPr>
              <w:t xml:space="preserve"> </w:t>
            </w:r>
            <w:r w:rsidRPr="007C6A15">
              <w:rPr>
                <w:sz w:val="22"/>
                <w:szCs w:val="22"/>
                <w:lang w:eastAsia="en-US"/>
              </w:rPr>
              <w:t>práce</w:t>
            </w:r>
            <w:r w:rsidRPr="007C6A15">
              <w:rPr>
                <w:spacing w:val="-4"/>
                <w:sz w:val="22"/>
                <w:szCs w:val="22"/>
                <w:lang w:eastAsia="en-US"/>
              </w:rPr>
              <w:t xml:space="preserve"> </w:t>
            </w:r>
            <w:r w:rsidRPr="007C6A15">
              <w:rPr>
                <w:sz w:val="22"/>
                <w:szCs w:val="22"/>
                <w:lang w:eastAsia="en-US"/>
              </w:rPr>
              <w:t>J,</w:t>
            </w:r>
            <w:r w:rsidRPr="007C6A15">
              <w:rPr>
                <w:spacing w:val="-3"/>
                <w:sz w:val="22"/>
                <w:szCs w:val="22"/>
                <w:lang w:eastAsia="en-US"/>
              </w:rPr>
              <w:t xml:space="preserve"> </w:t>
            </w:r>
            <w:r w:rsidRPr="007C6A15">
              <w:rPr>
                <w:sz w:val="22"/>
                <w:szCs w:val="22"/>
                <w:lang w:eastAsia="en-US"/>
              </w:rPr>
              <w:t>vzťah</w:t>
            </w:r>
            <w:r w:rsidRPr="007C6A15">
              <w:rPr>
                <w:spacing w:val="-1"/>
                <w:sz w:val="22"/>
                <w:szCs w:val="22"/>
                <w:lang w:eastAsia="en-US"/>
              </w:rPr>
              <w:t xml:space="preserve"> </w:t>
            </w:r>
            <w:r w:rsidRPr="007C6A15">
              <w:rPr>
                <w:i/>
                <w:sz w:val="22"/>
                <w:szCs w:val="22"/>
                <w:lang w:eastAsia="en-US"/>
              </w:rPr>
              <w:t>W</w:t>
            </w:r>
            <w:r w:rsidRPr="007C6A15">
              <w:rPr>
                <w:i/>
                <w:spacing w:val="-7"/>
                <w:sz w:val="22"/>
                <w:szCs w:val="22"/>
                <w:lang w:eastAsia="en-US"/>
              </w:rPr>
              <w:t xml:space="preserve"> </w:t>
            </w:r>
            <w:r w:rsidRPr="007C6A15">
              <w:rPr>
                <w:i/>
                <w:sz w:val="22"/>
                <w:szCs w:val="22"/>
                <w:lang w:eastAsia="en-US"/>
              </w:rPr>
              <w:t>=</w:t>
            </w:r>
            <w:r w:rsidRPr="007C6A15">
              <w:rPr>
                <w:i/>
                <w:spacing w:val="-5"/>
                <w:sz w:val="22"/>
                <w:szCs w:val="22"/>
                <w:lang w:eastAsia="en-US"/>
              </w:rPr>
              <w:t xml:space="preserve"> </w:t>
            </w:r>
            <w:r w:rsidRPr="007C6A15">
              <w:rPr>
                <w:i/>
                <w:sz w:val="22"/>
                <w:szCs w:val="22"/>
                <w:lang w:eastAsia="en-US"/>
              </w:rPr>
              <w:t>F</w:t>
            </w:r>
            <w:r w:rsidRPr="007C6A15">
              <w:rPr>
                <w:i/>
                <w:spacing w:val="-3"/>
                <w:sz w:val="22"/>
                <w:szCs w:val="22"/>
                <w:lang w:eastAsia="en-US"/>
              </w:rPr>
              <w:t xml:space="preserve"> </w:t>
            </w:r>
            <w:r w:rsidRPr="007C6A15">
              <w:rPr>
                <w:i/>
                <w:sz w:val="22"/>
                <w:szCs w:val="22"/>
                <w:lang w:eastAsia="en-US"/>
              </w:rPr>
              <w:t>∙</w:t>
            </w:r>
            <w:r w:rsidRPr="007C6A15">
              <w:rPr>
                <w:i/>
                <w:spacing w:val="-3"/>
                <w:sz w:val="22"/>
                <w:szCs w:val="22"/>
                <w:lang w:eastAsia="en-US"/>
              </w:rPr>
              <w:t xml:space="preserve"> </w:t>
            </w:r>
            <w:r w:rsidRPr="007C6A15">
              <w:rPr>
                <w:i/>
                <w:sz w:val="22"/>
                <w:szCs w:val="22"/>
                <w:lang w:eastAsia="en-US"/>
              </w:rPr>
              <w:t xml:space="preserve">s </w:t>
            </w:r>
            <w:r w:rsidRPr="007C6A15">
              <w:rPr>
                <w:sz w:val="22"/>
                <w:szCs w:val="22"/>
                <w:lang w:eastAsia="en-US"/>
              </w:rPr>
              <w:t xml:space="preserve">výkon, značka </w:t>
            </w:r>
            <w:r w:rsidRPr="007C6A15">
              <w:rPr>
                <w:i/>
                <w:sz w:val="22"/>
                <w:szCs w:val="22"/>
                <w:lang w:eastAsia="en-US"/>
              </w:rPr>
              <w:t>P</w:t>
            </w:r>
            <w:r w:rsidRPr="007C6A15">
              <w:rPr>
                <w:sz w:val="22"/>
                <w:szCs w:val="22"/>
                <w:lang w:eastAsia="en-US"/>
              </w:rPr>
              <w:t>, jednotky výkonu W, kW, MW</w:t>
            </w:r>
          </w:p>
        </w:tc>
      </w:tr>
    </w:tbl>
    <w:p w14:paraId="57F07639" w14:textId="77777777" w:rsidR="004A711B" w:rsidRPr="007C6A15" w:rsidRDefault="004A711B" w:rsidP="007C6A15">
      <w:pPr>
        <w:spacing w:before="240" w:after="240" w:line="276" w:lineRule="auto"/>
        <w:rPr>
          <w:rFonts w:eastAsiaTheme="minorHAnsi"/>
          <w:b/>
          <w:lang w:eastAsia="en-US"/>
        </w:rPr>
      </w:pPr>
      <w:r w:rsidRPr="007C6A15">
        <w:rPr>
          <w:rFonts w:eastAsiaTheme="minorHAnsi"/>
          <w:b/>
          <w:lang w:eastAsia="en-US"/>
        </w:rPr>
        <w:t>Sila a pohyb. Práca. Energia – pokračovanie tabuľky</w:t>
      </w:r>
    </w:p>
    <w:tbl>
      <w:tblPr>
        <w:tblStyle w:val="TableNormal"/>
        <w:tblW w:w="992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4A711B" w:rsidRPr="007C6A15" w14:paraId="18B26E9D" w14:textId="77777777" w:rsidTr="007C6A15">
        <w:trPr>
          <w:trHeight w:val="472"/>
        </w:trPr>
        <w:tc>
          <w:tcPr>
            <w:tcW w:w="5102" w:type="dxa"/>
          </w:tcPr>
          <w:p w14:paraId="3EF4440C"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Výkonový štandard</w:t>
            </w:r>
          </w:p>
        </w:tc>
        <w:tc>
          <w:tcPr>
            <w:tcW w:w="5102" w:type="dxa"/>
          </w:tcPr>
          <w:p w14:paraId="3BE343F2"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 xml:space="preserve">Obsahový </w:t>
            </w:r>
            <w:r w:rsidR="00FA4E53" w:rsidRPr="007C6A15">
              <w:rPr>
                <w:b/>
                <w:color w:val="000000"/>
                <w:sz w:val="22"/>
                <w:szCs w:val="22"/>
              </w:rPr>
              <w:t>standard</w:t>
            </w:r>
          </w:p>
        </w:tc>
      </w:tr>
      <w:tr w:rsidR="004A711B" w:rsidRPr="007C6A15" w14:paraId="66342166" w14:textId="77777777" w:rsidTr="007C6A15">
        <w:trPr>
          <w:trHeight w:val="3312"/>
        </w:trPr>
        <w:tc>
          <w:tcPr>
            <w:tcW w:w="5102" w:type="dxa"/>
          </w:tcPr>
          <w:p w14:paraId="104A2C65" w14:textId="77777777" w:rsidR="004A711B" w:rsidRPr="007C6A15" w:rsidRDefault="004A711B" w:rsidP="0009753A">
            <w:pPr>
              <w:spacing w:line="276" w:lineRule="auto"/>
              <w:rPr>
                <w:rFonts w:eastAsiaTheme="minorHAnsi"/>
                <w:b/>
                <w:bCs/>
                <w:color w:val="000000"/>
                <w:sz w:val="22"/>
                <w:szCs w:val="22"/>
                <w:lang w:eastAsia="en-US"/>
              </w:rPr>
            </w:pPr>
            <w:r w:rsidRPr="007C6A15">
              <w:rPr>
                <w:rFonts w:eastAsiaTheme="minorHAnsi"/>
                <w:b/>
                <w:bCs/>
                <w:color w:val="000000"/>
                <w:sz w:val="22"/>
                <w:szCs w:val="22"/>
                <w:lang w:eastAsia="en-US"/>
              </w:rPr>
              <w:t>Žiak na konci 8. ročníka základnej školy vie/dokáže:</w:t>
            </w:r>
          </w:p>
          <w:p w14:paraId="0895CA61"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vysvetliť na príkladoch vzťah medzi mechanickou prácou a teplom, medzi mechanickou prácou a polohovou alebo pohybovou energiou telesa,</w:t>
            </w:r>
          </w:p>
          <w:p w14:paraId="75819ABD"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vysvetliť na jednoduchých príkladoch vzájomnú premenu foriem energie a zákon zachovania energie,</w:t>
            </w:r>
          </w:p>
          <w:p w14:paraId="081A4B03" w14:textId="77777777" w:rsidR="004A711B" w:rsidRPr="007C6A15" w:rsidRDefault="004A711B" w:rsidP="001A17CC">
            <w:pPr>
              <w:pStyle w:val="Odsekzoznamu"/>
              <w:numPr>
                <w:ilvl w:val="0"/>
                <w:numId w:val="41"/>
              </w:numPr>
              <w:adjustRightInd w:val="0"/>
              <w:spacing w:before="0" w:line="276" w:lineRule="auto"/>
              <w:ind w:left="426" w:hanging="318"/>
            </w:pPr>
            <w:r w:rsidRPr="007C6A15">
              <w:rPr>
                <w:rFonts w:eastAsiaTheme="minorHAnsi"/>
                <w:lang w:val="sk-SK"/>
              </w:rPr>
              <w:t>vytvoriť a prezentovať projekt, v ktorom tvorivo využije získané</w:t>
            </w:r>
            <w:r w:rsidR="007C6A15">
              <w:rPr>
                <w:rFonts w:eastAsiaTheme="minorHAnsi"/>
                <w:lang w:val="sk-SK"/>
              </w:rPr>
              <w:t xml:space="preserve"> </w:t>
            </w:r>
            <w:r w:rsidRPr="007C6A15">
              <w:rPr>
                <w:rFonts w:eastAsiaTheme="minorHAnsi"/>
                <w:lang w:val="sk-SK"/>
              </w:rPr>
              <w:t>informácie a správne cituje zdroje informácií.</w:t>
            </w:r>
          </w:p>
        </w:tc>
        <w:tc>
          <w:tcPr>
            <w:tcW w:w="5102" w:type="dxa"/>
          </w:tcPr>
          <w:p w14:paraId="73BC596D" w14:textId="77777777" w:rsidR="004A711B" w:rsidRPr="007C6A15" w:rsidRDefault="004A711B" w:rsidP="0009753A">
            <w:pPr>
              <w:spacing w:line="276" w:lineRule="auto"/>
              <w:rPr>
                <w:sz w:val="22"/>
                <w:szCs w:val="22"/>
                <w:lang w:eastAsia="en-US"/>
              </w:rPr>
            </w:pPr>
            <w:r w:rsidRPr="007C6A15">
              <w:rPr>
                <w:sz w:val="22"/>
                <w:szCs w:val="22"/>
                <w:lang w:eastAsia="en-US"/>
              </w:rPr>
              <w:t>pohybová</w:t>
            </w:r>
            <w:r w:rsidRPr="007C6A15">
              <w:rPr>
                <w:spacing w:val="-3"/>
                <w:sz w:val="22"/>
                <w:szCs w:val="22"/>
                <w:lang w:eastAsia="en-US"/>
              </w:rPr>
              <w:t xml:space="preserve"> </w:t>
            </w:r>
            <w:r w:rsidRPr="007C6A15">
              <w:rPr>
                <w:sz w:val="22"/>
                <w:szCs w:val="22"/>
                <w:lang w:eastAsia="en-US"/>
              </w:rPr>
              <w:t>energia</w:t>
            </w:r>
            <w:r w:rsidRPr="007C6A15">
              <w:rPr>
                <w:spacing w:val="-4"/>
                <w:sz w:val="22"/>
                <w:szCs w:val="22"/>
                <w:lang w:eastAsia="en-US"/>
              </w:rPr>
              <w:t xml:space="preserve"> </w:t>
            </w:r>
            <w:r w:rsidRPr="007C6A15">
              <w:rPr>
                <w:sz w:val="22"/>
                <w:szCs w:val="22"/>
                <w:lang w:eastAsia="en-US"/>
              </w:rPr>
              <w:t>telesa,</w:t>
            </w:r>
            <w:r w:rsidRPr="007C6A15">
              <w:rPr>
                <w:spacing w:val="-3"/>
                <w:sz w:val="22"/>
                <w:szCs w:val="22"/>
                <w:lang w:eastAsia="en-US"/>
              </w:rPr>
              <w:t xml:space="preserve"> </w:t>
            </w:r>
            <w:r w:rsidRPr="007C6A15">
              <w:rPr>
                <w:sz w:val="22"/>
                <w:szCs w:val="22"/>
                <w:lang w:eastAsia="en-US"/>
              </w:rPr>
              <w:t>značka</w:t>
            </w:r>
            <w:r w:rsidRPr="007C6A15">
              <w:rPr>
                <w:spacing w:val="-3"/>
                <w:sz w:val="22"/>
                <w:szCs w:val="22"/>
                <w:lang w:eastAsia="en-US"/>
              </w:rPr>
              <w:t xml:space="preserve"> </w:t>
            </w:r>
            <w:r w:rsidRPr="007C6A15">
              <w:rPr>
                <w:i/>
                <w:sz w:val="22"/>
                <w:szCs w:val="22"/>
                <w:lang w:eastAsia="en-US"/>
              </w:rPr>
              <w:t>E</w:t>
            </w:r>
            <w:r w:rsidRPr="007C6A15">
              <w:rPr>
                <w:i/>
                <w:sz w:val="22"/>
                <w:szCs w:val="22"/>
                <w:vertAlign w:val="subscript"/>
                <w:lang w:eastAsia="en-US"/>
              </w:rPr>
              <w:t>k</w:t>
            </w:r>
            <w:r w:rsidRPr="007C6A15">
              <w:rPr>
                <w:sz w:val="22"/>
                <w:szCs w:val="22"/>
                <w:lang w:eastAsia="en-US"/>
              </w:rPr>
              <w:t>,</w:t>
            </w:r>
            <w:r w:rsidRPr="007C6A15">
              <w:rPr>
                <w:spacing w:val="-4"/>
                <w:sz w:val="22"/>
                <w:szCs w:val="22"/>
                <w:lang w:eastAsia="en-US"/>
              </w:rPr>
              <w:t xml:space="preserve"> </w:t>
            </w:r>
            <w:r w:rsidRPr="007C6A15">
              <w:rPr>
                <w:sz w:val="22"/>
                <w:szCs w:val="22"/>
                <w:lang w:eastAsia="en-US"/>
              </w:rPr>
              <w:t>jednotky</w:t>
            </w:r>
            <w:r w:rsidRPr="007C6A15">
              <w:rPr>
                <w:spacing w:val="-9"/>
                <w:sz w:val="22"/>
                <w:szCs w:val="22"/>
                <w:lang w:eastAsia="en-US"/>
              </w:rPr>
              <w:t xml:space="preserve"> </w:t>
            </w:r>
            <w:r w:rsidRPr="007C6A15">
              <w:rPr>
                <w:sz w:val="22"/>
                <w:szCs w:val="22"/>
                <w:lang w:eastAsia="en-US"/>
              </w:rPr>
              <w:t>pohybovej</w:t>
            </w:r>
            <w:r w:rsidRPr="007C6A15">
              <w:rPr>
                <w:spacing w:val="-4"/>
                <w:sz w:val="22"/>
                <w:szCs w:val="22"/>
                <w:lang w:eastAsia="en-US"/>
              </w:rPr>
              <w:t xml:space="preserve"> </w:t>
            </w:r>
            <w:r w:rsidRPr="007C6A15">
              <w:rPr>
                <w:sz w:val="22"/>
                <w:szCs w:val="22"/>
                <w:lang w:eastAsia="en-US"/>
              </w:rPr>
              <w:t>energie</w:t>
            </w:r>
            <w:r w:rsidRPr="007C6A15">
              <w:rPr>
                <w:spacing w:val="-4"/>
                <w:sz w:val="22"/>
                <w:szCs w:val="22"/>
                <w:lang w:eastAsia="en-US"/>
              </w:rPr>
              <w:t xml:space="preserve"> </w:t>
            </w:r>
            <w:r w:rsidRPr="007C6A15">
              <w:rPr>
                <w:sz w:val="22"/>
                <w:szCs w:val="22"/>
                <w:lang w:eastAsia="en-US"/>
              </w:rPr>
              <w:t>J,</w:t>
            </w:r>
            <w:r w:rsidRPr="007C6A15">
              <w:rPr>
                <w:spacing w:val="-3"/>
                <w:sz w:val="22"/>
                <w:szCs w:val="22"/>
                <w:lang w:eastAsia="en-US"/>
              </w:rPr>
              <w:t xml:space="preserve"> </w:t>
            </w:r>
            <w:r w:rsidRPr="007C6A15">
              <w:rPr>
                <w:sz w:val="22"/>
                <w:szCs w:val="22"/>
                <w:lang w:eastAsia="en-US"/>
              </w:rPr>
              <w:t xml:space="preserve">kJ, </w:t>
            </w:r>
            <w:r w:rsidRPr="007C6A15">
              <w:rPr>
                <w:spacing w:val="-6"/>
                <w:sz w:val="22"/>
                <w:szCs w:val="22"/>
                <w:lang w:eastAsia="en-US"/>
              </w:rPr>
              <w:t>MJ</w:t>
            </w:r>
          </w:p>
          <w:p w14:paraId="1BBF924D" w14:textId="77777777" w:rsidR="004A711B" w:rsidRPr="007C6A15" w:rsidRDefault="004A711B" w:rsidP="0009753A">
            <w:pPr>
              <w:spacing w:line="276" w:lineRule="auto"/>
              <w:rPr>
                <w:sz w:val="22"/>
                <w:szCs w:val="22"/>
                <w:lang w:eastAsia="en-US"/>
              </w:rPr>
            </w:pPr>
            <w:r w:rsidRPr="007C6A15">
              <w:rPr>
                <w:sz w:val="22"/>
                <w:szCs w:val="22"/>
                <w:lang w:eastAsia="en-US"/>
              </w:rPr>
              <w:t>polohová</w:t>
            </w:r>
            <w:r w:rsidRPr="007C6A15">
              <w:rPr>
                <w:spacing w:val="-1"/>
                <w:sz w:val="22"/>
                <w:szCs w:val="22"/>
                <w:lang w:eastAsia="en-US"/>
              </w:rPr>
              <w:t xml:space="preserve"> </w:t>
            </w:r>
            <w:r w:rsidRPr="007C6A15">
              <w:rPr>
                <w:sz w:val="22"/>
                <w:szCs w:val="22"/>
                <w:lang w:eastAsia="en-US"/>
              </w:rPr>
              <w:t>energia</w:t>
            </w:r>
            <w:r w:rsidRPr="007C6A15">
              <w:rPr>
                <w:spacing w:val="-1"/>
                <w:sz w:val="22"/>
                <w:szCs w:val="22"/>
                <w:lang w:eastAsia="en-US"/>
              </w:rPr>
              <w:t xml:space="preserve"> </w:t>
            </w:r>
            <w:r w:rsidRPr="007C6A15">
              <w:rPr>
                <w:sz w:val="22"/>
                <w:szCs w:val="22"/>
                <w:lang w:eastAsia="en-US"/>
              </w:rPr>
              <w:t>telesa,</w:t>
            </w:r>
            <w:r w:rsidRPr="007C6A15">
              <w:rPr>
                <w:spacing w:val="1"/>
                <w:sz w:val="22"/>
                <w:szCs w:val="22"/>
                <w:lang w:eastAsia="en-US"/>
              </w:rPr>
              <w:t xml:space="preserve"> </w:t>
            </w:r>
            <w:r w:rsidRPr="007C6A15">
              <w:rPr>
                <w:sz w:val="22"/>
                <w:szCs w:val="22"/>
                <w:lang w:eastAsia="en-US"/>
              </w:rPr>
              <w:t>značka</w:t>
            </w:r>
            <w:r w:rsidRPr="007C6A15">
              <w:rPr>
                <w:spacing w:val="-1"/>
                <w:sz w:val="22"/>
                <w:szCs w:val="22"/>
                <w:lang w:eastAsia="en-US"/>
              </w:rPr>
              <w:t xml:space="preserve"> </w:t>
            </w:r>
            <w:r w:rsidRPr="007C6A15">
              <w:rPr>
                <w:i/>
                <w:sz w:val="22"/>
                <w:szCs w:val="22"/>
                <w:lang w:eastAsia="en-US"/>
              </w:rPr>
              <w:t>E</w:t>
            </w:r>
            <w:r w:rsidRPr="007C6A15">
              <w:rPr>
                <w:i/>
                <w:sz w:val="22"/>
                <w:szCs w:val="22"/>
                <w:vertAlign w:val="subscript"/>
                <w:lang w:eastAsia="en-US"/>
              </w:rPr>
              <w:t>p</w:t>
            </w:r>
            <w:r w:rsidRPr="007C6A15">
              <w:rPr>
                <w:sz w:val="22"/>
                <w:szCs w:val="22"/>
                <w:lang w:eastAsia="en-US"/>
              </w:rPr>
              <w:t>, jednotky</w:t>
            </w:r>
            <w:r w:rsidRPr="007C6A15">
              <w:rPr>
                <w:spacing w:val="-6"/>
                <w:sz w:val="22"/>
                <w:szCs w:val="22"/>
                <w:lang w:eastAsia="en-US"/>
              </w:rPr>
              <w:t xml:space="preserve"> </w:t>
            </w:r>
            <w:r w:rsidRPr="007C6A15">
              <w:rPr>
                <w:sz w:val="22"/>
                <w:szCs w:val="22"/>
                <w:lang w:eastAsia="en-US"/>
              </w:rPr>
              <w:t>polohovej</w:t>
            </w:r>
            <w:r w:rsidRPr="007C6A15">
              <w:rPr>
                <w:spacing w:val="-1"/>
                <w:sz w:val="22"/>
                <w:szCs w:val="22"/>
                <w:lang w:eastAsia="en-US"/>
              </w:rPr>
              <w:t xml:space="preserve"> </w:t>
            </w:r>
            <w:r w:rsidRPr="007C6A15">
              <w:rPr>
                <w:sz w:val="22"/>
                <w:szCs w:val="22"/>
                <w:lang w:eastAsia="en-US"/>
              </w:rPr>
              <w:t>energie</w:t>
            </w:r>
            <w:r w:rsidRPr="007C6A15">
              <w:rPr>
                <w:spacing w:val="-1"/>
                <w:sz w:val="22"/>
                <w:szCs w:val="22"/>
                <w:lang w:eastAsia="en-US"/>
              </w:rPr>
              <w:t xml:space="preserve"> </w:t>
            </w:r>
            <w:r w:rsidRPr="007C6A15">
              <w:rPr>
                <w:sz w:val="22"/>
                <w:szCs w:val="22"/>
                <w:lang w:eastAsia="en-US"/>
              </w:rPr>
              <w:t xml:space="preserve">J, </w:t>
            </w:r>
            <w:r w:rsidRPr="007C6A15">
              <w:rPr>
                <w:spacing w:val="-5"/>
                <w:sz w:val="22"/>
                <w:szCs w:val="22"/>
                <w:lang w:eastAsia="en-US"/>
              </w:rPr>
              <w:t>kJ,</w:t>
            </w:r>
          </w:p>
          <w:p w14:paraId="1F5C5670" w14:textId="77777777" w:rsidR="004A711B" w:rsidRPr="007C6A15" w:rsidRDefault="004A711B" w:rsidP="0009753A">
            <w:pPr>
              <w:spacing w:before="131" w:line="276" w:lineRule="auto"/>
              <w:rPr>
                <w:i/>
                <w:sz w:val="22"/>
                <w:szCs w:val="22"/>
                <w:lang w:eastAsia="en-US"/>
              </w:rPr>
            </w:pPr>
            <w:r w:rsidRPr="007C6A15">
              <w:rPr>
                <w:sz w:val="22"/>
                <w:szCs w:val="22"/>
                <w:lang w:eastAsia="en-US"/>
              </w:rPr>
              <w:t>MJ,</w:t>
            </w:r>
            <w:r w:rsidRPr="007C6A15">
              <w:rPr>
                <w:spacing w:val="-3"/>
                <w:sz w:val="22"/>
                <w:szCs w:val="22"/>
                <w:lang w:eastAsia="en-US"/>
              </w:rPr>
              <w:t xml:space="preserve"> </w:t>
            </w:r>
            <w:r w:rsidRPr="007C6A15">
              <w:rPr>
                <w:sz w:val="22"/>
                <w:szCs w:val="22"/>
                <w:lang w:eastAsia="en-US"/>
              </w:rPr>
              <w:t>vzťah</w:t>
            </w:r>
            <w:r w:rsidRPr="007C6A15">
              <w:rPr>
                <w:spacing w:val="-1"/>
                <w:sz w:val="22"/>
                <w:szCs w:val="22"/>
                <w:lang w:eastAsia="en-US"/>
              </w:rPr>
              <w:t xml:space="preserve"> </w:t>
            </w:r>
            <w:r w:rsidRPr="007C6A15">
              <w:rPr>
                <w:i/>
                <w:sz w:val="22"/>
                <w:szCs w:val="22"/>
                <w:lang w:eastAsia="en-US"/>
              </w:rPr>
              <w:t>E</w:t>
            </w:r>
            <w:r w:rsidRPr="007C6A15">
              <w:rPr>
                <w:i/>
                <w:sz w:val="22"/>
                <w:szCs w:val="22"/>
                <w:vertAlign w:val="subscript"/>
                <w:lang w:eastAsia="en-US"/>
              </w:rPr>
              <w:t>p</w:t>
            </w:r>
            <w:r w:rsidRPr="007C6A15">
              <w:rPr>
                <w:i/>
                <w:sz w:val="22"/>
                <w:szCs w:val="22"/>
                <w:lang w:eastAsia="en-US"/>
              </w:rPr>
              <w:t xml:space="preserve"> =</w:t>
            </w:r>
            <w:r w:rsidRPr="007C6A15">
              <w:rPr>
                <w:i/>
                <w:spacing w:val="-3"/>
                <w:sz w:val="22"/>
                <w:szCs w:val="22"/>
                <w:lang w:eastAsia="en-US"/>
              </w:rPr>
              <w:t xml:space="preserve"> </w:t>
            </w:r>
            <w:r w:rsidRPr="007C6A15">
              <w:rPr>
                <w:i/>
                <w:sz w:val="22"/>
                <w:szCs w:val="22"/>
                <w:lang w:eastAsia="en-US"/>
              </w:rPr>
              <w:t>m</w:t>
            </w:r>
            <w:r w:rsidRPr="007C6A15">
              <w:rPr>
                <w:i/>
                <w:spacing w:val="-2"/>
                <w:sz w:val="22"/>
                <w:szCs w:val="22"/>
                <w:lang w:eastAsia="en-US"/>
              </w:rPr>
              <w:t xml:space="preserve"> </w:t>
            </w:r>
            <w:r w:rsidRPr="007C6A15">
              <w:rPr>
                <w:i/>
                <w:sz w:val="22"/>
                <w:szCs w:val="22"/>
                <w:lang w:eastAsia="en-US"/>
              </w:rPr>
              <w:t>∙</w:t>
            </w:r>
            <w:r w:rsidRPr="007C6A15">
              <w:rPr>
                <w:i/>
                <w:spacing w:val="-1"/>
                <w:sz w:val="22"/>
                <w:szCs w:val="22"/>
                <w:lang w:eastAsia="en-US"/>
              </w:rPr>
              <w:t xml:space="preserve"> </w:t>
            </w:r>
            <w:r w:rsidRPr="007C6A15">
              <w:rPr>
                <w:i/>
                <w:sz w:val="22"/>
                <w:szCs w:val="22"/>
                <w:lang w:eastAsia="en-US"/>
              </w:rPr>
              <w:t>g</w:t>
            </w:r>
            <w:r w:rsidRPr="007C6A15">
              <w:rPr>
                <w:i/>
                <w:spacing w:val="-1"/>
                <w:sz w:val="22"/>
                <w:szCs w:val="22"/>
                <w:lang w:eastAsia="en-US"/>
              </w:rPr>
              <w:t xml:space="preserve"> </w:t>
            </w:r>
            <w:r w:rsidRPr="007C6A15">
              <w:rPr>
                <w:i/>
                <w:sz w:val="22"/>
                <w:szCs w:val="22"/>
                <w:lang w:eastAsia="en-US"/>
              </w:rPr>
              <w:t xml:space="preserve">∙ </w:t>
            </w:r>
            <w:r w:rsidRPr="007C6A15">
              <w:rPr>
                <w:i/>
                <w:spacing w:val="-10"/>
                <w:sz w:val="22"/>
                <w:szCs w:val="22"/>
                <w:lang w:eastAsia="en-US"/>
              </w:rPr>
              <w:t>h</w:t>
            </w:r>
          </w:p>
          <w:p w14:paraId="346CBE96" w14:textId="77777777" w:rsidR="004A711B" w:rsidRPr="007C6A15" w:rsidRDefault="004A711B" w:rsidP="0009753A">
            <w:pPr>
              <w:spacing w:before="140" w:line="276" w:lineRule="auto"/>
              <w:rPr>
                <w:sz w:val="22"/>
                <w:szCs w:val="22"/>
                <w:lang w:eastAsia="en-US"/>
              </w:rPr>
            </w:pPr>
            <w:r w:rsidRPr="007C6A15">
              <w:rPr>
                <w:sz w:val="22"/>
                <w:szCs w:val="22"/>
                <w:lang w:eastAsia="en-US"/>
              </w:rPr>
              <w:t>vzájomná</w:t>
            </w:r>
            <w:r w:rsidRPr="007C6A15">
              <w:rPr>
                <w:spacing w:val="-7"/>
                <w:sz w:val="22"/>
                <w:szCs w:val="22"/>
                <w:lang w:eastAsia="en-US"/>
              </w:rPr>
              <w:t xml:space="preserve"> </w:t>
            </w:r>
            <w:r w:rsidRPr="007C6A15">
              <w:rPr>
                <w:sz w:val="22"/>
                <w:szCs w:val="22"/>
                <w:lang w:eastAsia="en-US"/>
              </w:rPr>
              <w:t>premena</w:t>
            </w:r>
            <w:r w:rsidRPr="007C6A15">
              <w:rPr>
                <w:spacing w:val="-8"/>
                <w:sz w:val="22"/>
                <w:szCs w:val="22"/>
                <w:lang w:eastAsia="en-US"/>
              </w:rPr>
              <w:t xml:space="preserve"> </w:t>
            </w:r>
            <w:r w:rsidRPr="007C6A15">
              <w:rPr>
                <w:sz w:val="22"/>
                <w:szCs w:val="22"/>
                <w:lang w:eastAsia="en-US"/>
              </w:rPr>
              <w:t>pohybovej</w:t>
            </w:r>
            <w:r w:rsidRPr="007C6A15">
              <w:rPr>
                <w:spacing w:val="-6"/>
                <w:sz w:val="22"/>
                <w:szCs w:val="22"/>
                <w:lang w:eastAsia="en-US"/>
              </w:rPr>
              <w:t xml:space="preserve"> </w:t>
            </w:r>
            <w:r w:rsidRPr="007C6A15">
              <w:rPr>
                <w:sz w:val="22"/>
                <w:szCs w:val="22"/>
                <w:lang w:eastAsia="en-US"/>
              </w:rPr>
              <w:t>a</w:t>
            </w:r>
            <w:r w:rsidRPr="007C6A15">
              <w:rPr>
                <w:spacing w:val="-6"/>
                <w:sz w:val="22"/>
                <w:szCs w:val="22"/>
                <w:lang w:eastAsia="en-US"/>
              </w:rPr>
              <w:t xml:space="preserve"> </w:t>
            </w:r>
            <w:r w:rsidRPr="007C6A15">
              <w:rPr>
                <w:sz w:val="22"/>
                <w:szCs w:val="22"/>
                <w:lang w:eastAsia="en-US"/>
              </w:rPr>
              <w:t>polohovej</w:t>
            </w:r>
            <w:r w:rsidRPr="007C6A15">
              <w:rPr>
                <w:spacing w:val="-6"/>
                <w:sz w:val="22"/>
                <w:szCs w:val="22"/>
                <w:lang w:eastAsia="en-US"/>
              </w:rPr>
              <w:t xml:space="preserve"> </w:t>
            </w:r>
            <w:r w:rsidRPr="007C6A15">
              <w:rPr>
                <w:sz w:val="22"/>
                <w:szCs w:val="22"/>
                <w:lang w:eastAsia="en-US"/>
              </w:rPr>
              <w:t>energie</w:t>
            </w:r>
            <w:r w:rsidRPr="007C6A15">
              <w:rPr>
                <w:spacing w:val="-6"/>
                <w:sz w:val="22"/>
                <w:szCs w:val="22"/>
                <w:lang w:eastAsia="en-US"/>
              </w:rPr>
              <w:t xml:space="preserve"> </w:t>
            </w:r>
            <w:r w:rsidRPr="007C6A15">
              <w:rPr>
                <w:sz w:val="22"/>
                <w:szCs w:val="22"/>
                <w:lang w:eastAsia="en-US"/>
              </w:rPr>
              <w:t>telesa,</w:t>
            </w:r>
            <w:r w:rsidRPr="007C6A15">
              <w:rPr>
                <w:spacing w:val="-6"/>
                <w:sz w:val="22"/>
                <w:szCs w:val="22"/>
                <w:lang w:eastAsia="en-US"/>
              </w:rPr>
              <w:t xml:space="preserve"> </w:t>
            </w:r>
            <w:r w:rsidRPr="007C6A15">
              <w:rPr>
                <w:sz w:val="22"/>
                <w:szCs w:val="22"/>
                <w:lang w:eastAsia="en-US"/>
              </w:rPr>
              <w:t>zákon zachovania mechanickej energie</w:t>
            </w:r>
          </w:p>
          <w:p w14:paraId="4AD8474D" w14:textId="77777777" w:rsidR="004A711B" w:rsidRPr="007C6A15" w:rsidRDefault="004A711B" w:rsidP="0009753A">
            <w:pPr>
              <w:spacing w:line="276" w:lineRule="auto"/>
              <w:rPr>
                <w:sz w:val="22"/>
                <w:szCs w:val="22"/>
                <w:lang w:eastAsia="en-US"/>
              </w:rPr>
            </w:pPr>
            <w:r w:rsidRPr="007C6A15">
              <w:rPr>
                <w:sz w:val="22"/>
                <w:szCs w:val="22"/>
                <w:lang w:eastAsia="en-US"/>
              </w:rPr>
              <w:t>energia</w:t>
            </w:r>
            <w:r w:rsidRPr="007C6A15">
              <w:rPr>
                <w:spacing w:val="-3"/>
                <w:sz w:val="22"/>
                <w:szCs w:val="22"/>
                <w:lang w:eastAsia="en-US"/>
              </w:rPr>
              <w:t xml:space="preserve"> </w:t>
            </w:r>
            <w:r w:rsidRPr="007C6A15">
              <w:rPr>
                <w:sz w:val="22"/>
                <w:szCs w:val="22"/>
                <w:lang w:eastAsia="en-US"/>
              </w:rPr>
              <w:t>v</w:t>
            </w:r>
            <w:r w:rsidRPr="007C6A15">
              <w:rPr>
                <w:spacing w:val="-2"/>
                <w:sz w:val="22"/>
                <w:szCs w:val="22"/>
                <w:lang w:eastAsia="en-US"/>
              </w:rPr>
              <w:t xml:space="preserve"> prírode</w:t>
            </w:r>
          </w:p>
        </w:tc>
      </w:tr>
    </w:tbl>
    <w:p w14:paraId="78F22A61" w14:textId="77777777" w:rsidR="00FA4E53" w:rsidRPr="004A711B" w:rsidRDefault="00FA4E53" w:rsidP="00CE6D92">
      <w:pPr>
        <w:pStyle w:val="Nadpis2"/>
      </w:pPr>
      <w:r w:rsidRPr="004A711B">
        <w:lastRenderedPageBreak/>
        <w:t>9. ročník</w:t>
      </w:r>
    </w:p>
    <w:p w14:paraId="7D50D3C1" w14:textId="77777777" w:rsidR="00FA4E53" w:rsidRPr="004A711B" w:rsidRDefault="00FA4E53" w:rsidP="007C6A15">
      <w:pPr>
        <w:widowControl w:val="0"/>
        <w:autoSpaceDE w:val="0"/>
        <w:autoSpaceDN w:val="0"/>
        <w:spacing w:after="240" w:line="276" w:lineRule="auto"/>
        <w:ind w:firstLine="708"/>
        <w:jc w:val="both"/>
        <w:rPr>
          <w:sz w:val="22"/>
          <w:szCs w:val="22"/>
          <w:lang w:eastAsia="en-US"/>
        </w:rPr>
      </w:pPr>
      <w:r w:rsidRPr="004A711B">
        <w:rPr>
          <w:sz w:val="22"/>
          <w:szCs w:val="22"/>
          <w:lang w:eastAsia="en-US"/>
        </w:rPr>
        <w:t>Učebné osnovy sú totožné so vzdelávacím štandardom z fyziky iŠVP.Sú v súlade s cieľmi a obsahovým a výkonovým štandardom vzdelávacieho štandardu pre vyučovací predmet fyzika, schváleného ako súčasť inovovaného ŠV</w:t>
      </w:r>
      <w:r>
        <w:rPr>
          <w:sz w:val="22"/>
          <w:szCs w:val="22"/>
          <w:lang w:eastAsia="en-US"/>
        </w:rPr>
        <w:t>P pre 2. stupeň základnej školy.</w:t>
      </w:r>
    </w:p>
    <w:p w14:paraId="20D89185" w14:textId="77777777" w:rsidR="00FA4E53" w:rsidRPr="004A711B" w:rsidRDefault="00FA4E53" w:rsidP="007C6A15">
      <w:pPr>
        <w:widowControl w:val="0"/>
        <w:autoSpaceDE w:val="0"/>
        <w:autoSpaceDN w:val="0"/>
        <w:spacing w:after="240" w:line="276" w:lineRule="auto"/>
        <w:jc w:val="both"/>
        <w:rPr>
          <w:sz w:val="22"/>
          <w:szCs w:val="22"/>
          <w:lang w:eastAsia="en-US"/>
        </w:rPr>
      </w:pPr>
      <w:r w:rsidRPr="004A711B">
        <w:rPr>
          <w:b/>
          <w:sz w:val="22"/>
          <w:szCs w:val="22"/>
          <w:lang w:eastAsia="en-US"/>
        </w:rPr>
        <w:t>Rozsah vyučovania:</w:t>
      </w:r>
      <w:r w:rsidRPr="004A711B">
        <w:rPr>
          <w:sz w:val="22"/>
          <w:szCs w:val="22"/>
          <w:lang w:eastAsia="en-US"/>
        </w:rPr>
        <w:t xml:space="preserve"> 1 hodina týždenne, 33 hodín ročne</w:t>
      </w:r>
    </w:p>
    <w:p w14:paraId="2F535F47" w14:textId="77777777" w:rsidR="00FA4E53" w:rsidRPr="004A711B" w:rsidRDefault="00FA4E53" w:rsidP="007C6A15">
      <w:pPr>
        <w:widowControl w:val="0"/>
        <w:autoSpaceDE w:val="0"/>
        <w:autoSpaceDN w:val="0"/>
        <w:spacing w:after="240" w:line="276" w:lineRule="auto"/>
        <w:jc w:val="both"/>
        <w:rPr>
          <w:b/>
          <w:sz w:val="22"/>
          <w:szCs w:val="22"/>
          <w:lang w:eastAsia="en-US"/>
        </w:rPr>
      </w:pPr>
      <w:r w:rsidRPr="004A711B">
        <w:rPr>
          <w:b/>
          <w:sz w:val="22"/>
          <w:szCs w:val="22"/>
          <w:lang w:eastAsia="en-US"/>
        </w:rPr>
        <w:t xml:space="preserve">Tematické celky: </w:t>
      </w:r>
    </w:p>
    <w:p w14:paraId="2C7AF6F8" w14:textId="77777777" w:rsidR="00FA4E53" w:rsidRPr="004A711B" w:rsidRDefault="00FA4E53" w:rsidP="0009753A">
      <w:pPr>
        <w:widowControl w:val="0"/>
        <w:autoSpaceDE w:val="0"/>
        <w:autoSpaceDN w:val="0"/>
        <w:spacing w:line="276" w:lineRule="auto"/>
        <w:jc w:val="both"/>
        <w:rPr>
          <w:sz w:val="22"/>
          <w:szCs w:val="22"/>
          <w:lang w:eastAsia="en-US"/>
        </w:rPr>
      </w:pPr>
      <w:r w:rsidRPr="004A711B">
        <w:rPr>
          <w:b/>
          <w:sz w:val="22"/>
          <w:szCs w:val="22"/>
          <w:lang w:eastAsia="en-US"/>
        </w:rPr>
        <w:t>1 Magnetické a elektrické javy – 11 hodín</w:t>
      </w:r>
    </w:p>
    <w:p w14:paraId="04614936" w14:textId="77777777" w:rsidR="00FA4E53" w:rsidRPr="004A711B" w:rsidRDefault="00FA4E53" w:rsidP="007C6A15">
      <w:pPr>
        <w:widowControl w:val="0"/>
        <w:autoSpaceDE w:val="0"/>
        <w:autoSpaceDN w:val="0"/>
        <w:spacing w:after="240" w:line="276" w:lineRule="auto"/>
        <w:jc w:val="both"/>
        <w:rPr>
          <w:sz w:val="22"/>
          <w:szCs w:val="22"/>
          <w:lang w:eastAsia="en-US"/>
        </w:rPr>
      </w:pPr>
      <w:r w:rsidRPr="004A711B">
        <w:rPr>
          <w:sz w:val="22"/>
          <w:szCs w:val="22"/>
          <w:u w:val="single"/>
          <w:lang w:eastAsia="en-US"/>
        </w:rPr>
        <w:t>Prierezové témy:</w:t>
      </w:r>
      <w:r w:rsidRPr="004A711B">
        <w:rPr>
          <w:sz w:val="22"/>
          <w:szCs w:val="22"/>
          <w:lang w:eastAsia="en-US"/>
        </w:rPr>
        <w:t xml:space="preserve"> OSR, MDV</w:t>
      </w:r>
    </w:p>
    <w:p w14:paraId="23424A2D" w14:textId="77777777" w:rsidR="00FA4E53" w:rsidRPr="004A711B" w:rsidRDefault="00FA4E53" w:rsidP="0009753A">
      <w:pPr>
        <w:widowControl w:val="0"/>
        <w:autoSpaceDE w:val="0"/>
        <w:autoSpaceDN w:val="0"/>
        <w:spacing w:line="276" w:lineRule="auto"/>
        <w:jc w:val="both"/>
        <w:rPr>
          <w:b/>
          <w:sz w:val="22"/>
          <w:szCs w:val="22"/>
          <w:lang w:eastAsia="en-US"/>
        </w:rPr>
      </w:pPr>
      <w:r w:rsidRPr="004A711B">
        <w:rPr>
          <w:b/>
          <w:sz w:val="22"/>
          <w:szCs w:val="22"/>
          <w:lang w:eastAsia="en-US"/>
        </w:rPr>
        <w:t xml:space="preserve">2 Elektrický obvod – 22 hodín </w:t>
      </w:r>
    </w:p>
    <w:p w14:paraId="4124649C" w14:textId="77777777" w:rsidR="00FA4E53" w:rsidRPr="004A711B" w:rsidRDefault="00FA4E53" w:rsidP="007C6A15">
      <w:pPr>
        <w:widowControl w:val="0"/>
        <w:autoSpaceDE w:val="0"/>
        <w:autoSpaceDN w:val="0"/>
        <w:spacing w:after="240" w:line="276" w:lineRule="auto"/>
        <w:jc w:val="both"/>
        <w:rPr>
          <w:sz w:val="22"/>
          <w:szCs w:val="22"/>
          <w:lang w:eastAsia="en-US"/>
        </w:rPr>
      </w:pPr>
      <w:r w:rsidRPr="004A711B">
        <w:rPr>
          <w:sz w:val="22"/>
          <w:szCs w:val="22"/>
          <w:u w:val="single"/>
          <w:lang w:eastAsia="en-US"/>
        </w:rPr>
        <w:t>Prierezové témy:</w:t>
      </w:r>
      <w:r w:rsidRPr="004A711B">
        <w:rPr>
          <w:sz w:val="22"/>
          <w:szCs w:val="22"/>
          <w:lang w:eastAsia="en-US"/>
        </w:rPr>
        <w:t xml:space="preserve"> OSR, MDV, ENV, OZO</w:t>
      </w:r>
    </w:p>
    <w:p w14:paraId="2C347A5B" w14:textId="77777777" w:rsidR="007C6A15" w:rsidRDefault="007C6A15">
      <w:pPr>
        <w:spacing w:after="200" w:line="276" w:lineRule="auto"/>
        <w:rPr>
          <w:rFonts w:eastAsiaTheme="minorHAnsi"/>
          <w:b/>
          <w:lang w:eastAsia="en-US"/>
        </w:rPr>
      </w:pPr>
      <w:r>
        <w:rPr>
          <w:rFonts w:eastAsiaTheme="minorHAnsi"/>
          <w:b/>
          <w:lang w:eastAsia="en-US"/>
        </w:rPr>
        <w:br w:type="page"/>
      </w:r>
    </w:p>
    <w:p w14:paraId="7446CC0C" w14:textId="77777777" w:rsidR="004A711B" w:rsidRPr="007C6A15" w:rsidRDefault="004A711B" w:rsidP="007C6A15">
      <w:pPr>
        <w:spacing w:before="240" w:after="240" w:line="276" w:lineRule="auto"/>
        <w:rPr>
          <w:rFonts w:eastAsiaTheme="minorHAnsi"/>
          <w:b/>
          <w:lang w:eastAsia="en-US"/>
        </w:rPr>
      </w:pPr>
      <w:r w:rsidRPr="007C6A15">
        <w:rPr>
          <w:rFonts w:eastAsiaTheme="minorHAnsi"/>
          <w:b/>
          <w:lang w:eastAsia="en-US"/>
        </w:rPr>
        <w:lastRenderedPageBreak/>
        <w:t>Magnetické a elektrické javy. Elektrický obvod</w:t>
      </w:r>
    </w:p>
    <w:tbl>
      <w:tblPr>
        <w:tblStyle w:val="TableNormal"/>
        <w:tblW w:w="992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4A711B" w:rsidRPr="007C6A15" w14:paraId="3F710E63" w14:textId="77777777" w:rsidTr="007C6A15">
        <w:trPr>
          <w:trHeight w:val="470"/>
        </w:trPr>
        <w:tc>
          <w:tcPr>
            <w:tcW w:w="5102" w:type="dxa"/>
          </w:tcPr>
          <w:p w14:paraId="5B0EE424"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Výkonový štandard</w:t>
            </w:r>
          </w:p>
        </w:tc>
        <w:tc>
          <w:tcPr>
            <w:tcW w:w="5102" w:type="dxa"/>
          </w:tcPr>
          <w:p w14:paraId="6553159D"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Obsahový štandard</w:t>
            </w:r>
          </w:p>
        </w:tc>
      </w:tr>
      <w:tr w:rsidR="004A711B" w:rsidRPr="007C6A15" w14:paraId="236BD4EB" w14:textId="77777777" w:rsidTr="007C6A15">
        <w:trPr>
          <w:trHeight w:val="3520"/>
        </w:trPr>
        <w:tc>
          <w:tcPr>
            <w:tcW w:w="5102" w:type="dxa"/>
          </w:tcPr>
          <w:p w14:paraId="6F41CA72" w14:textId="77777777" w:rsidR="004A711B" w:rsidRPr="007C6A15" w:rsidRDefault="004A711B" w:rsidP="007C6A15">
            <w:pPr>
              <w:spacing w:line="276" w:lineRule="auto"/>
              <w:rPr>
                <w:rFonts w:eastAsiaTheme="minorHAnsi"/>
                <w:b/>
                <w:bCs/>
                <w:color w:val="000000"/>
                <w:sz w:val="22"/>
                <w:szCs w:val="22"/>
                <w:lang w:eastAsia="en-US"/>
              </w:rPr>
            </w:pPr>
            <w:r w:rsidRPr="007C6A15">
              <w:rPr>
                <w:rFonts w:eastAsiaTheme="minorHAnsi"/>
                <w:b/>
                <w:bCs/>
                <w:color w:val="000000"/>
                <w:sz w:val="22"/>
                <w:szCs w:val="22"/>
                <w:lang w:eastAsia="en-US"/>
              </w:rPr>
              <w:t>Žiak na konci 9. ročníka základnej školy vie/dokáže:</w:t>
            </w:r>
          </w:p>
          <w:p w14:paraId="4A00797D"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zovšeobecniť na základe experimentálnej skúsenosti vlastnosti magnetu,</w:t>
            </w:r>
          </w:p>
          <w:p w14:paraId="0F4196D7"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vysvetliť princíp určovania svetových strán kompasom,</w:t>
            </w:r>
          </w:p>
          <w:p w14:paraId="62447531"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zovšeobecniť na základe experimentálnej skúsenosti elektrické vlastnosti látok,</w:t>
            </w:r>
          </w:p>
          <w:p w14:paraId="7750D6C1"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vysvetliť prenos elektrického náboja na elektroskope,</w:t>
            </w:r>
          </w:p>
          <w:p w14:paraId="734B90E9"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overiť experimentom, či je látka vodičom elektrického prúdu,</w:t>
            </w:r>
          </w:p>
          <w:p w14:paraId="350342F1" w14:textId="77777777" w:rsidR="004A711B" w:rsidRPr="007C6A15" w:rsidRDefault="004A711B" w:rsidP="001A17CC">
            <w:pPr>
              <w:pStyle w:val="Odsekzoznamu"/>
              <w:numPr>
                <w:ilvl w:val="0"/>
                <w:numId w:val="41"/>
              </w:numPr>
              <w:adjustRightInd w:val="0"/>
              <w:spacing w:before="0" w:line="276" w:lineRule="auto"/>
              <w:ind w:left="426" w:hanging="318"/>
              <w:rPr>
                <w:rFonts w:eastAsiaTheme="minorHAnsi"/>
                <w:lang w:val="sk-SK"/>
              </w:rPr>
            </w:pPr>
            <w:r w:rsidRPr="007C6A15">
              <w:rPr>
                <w:rFonts w:eastAsiaTheme="minorHAnsi"/>
                <w:lang w:val="sk-SK"/>
              </w:rPr>
              <w:t>zakresliť elektrický obvod pomocou schematických značiek,</w:t>
            </w:r>
          </w:p>
          <w:p w14:paraId="592BDA9C" w14:textId="77777777" w:rsidR="004A711B" w:rsidRPr="007C6A15" w:rsidRDefault="004A711B" w:rsidP="001A17CC">
            <w:pPr>
              <w:pStyle w:val="Odsekzoznamu"/>
              <w:numPr>
                <w:ilvl w:val="0"/>
                <w:numId w:val="41"/>
              </w:numPr>
              <w:adjustRightInd w:val="0"/>
              <w:spacing w:before="0" w:line="276" w:lineRule="auto"/>
              <w:ind w:left="426" w:hanging="318"/>
            </w:pPr>
            <w:r w:rsidRPr="007C6A15">
              <w:rPr>
                <w:rFonts w:eastAsiaTheme="minorHAnsi"/>
                <w:lang w:val="sk-SK"/>
              </w:rPr>
              <w:t>zapojiť elektrický obvod podľa schémy.</w:t>
            </w:r>
          </w:p>
        </w:tc>
        <w:tc>
          <w:tcPr>
            <w:tcW w:w="5102" w:type="dxa"/>
          </w:tcPr>
          <w:p w14:paraId="026E8252" w14:textId="77777777" w:rsidR="004A711B" w:rsidRPr="007C6A15" w:rsidRDefault="004A711B" w:rsidP="0009753A">
            <w:pPr>
              <w:spacing w:line="276" w:lineRule="auto"/>
              <w:ind w:right="2550"/>
              <w:rPr>
                <w:sz w:val="22"/>
                <w:szCs w:val="22"/>
                <w:lang w:eastAsia="en-US"/>
              </w:rPr>
            </w:pPr>
            <w:r w:rsidRPr="007C6A15">
              <w:rPr>
                <w:sz w:val="22"/>
                <w:szCs w:val="22"/>
                <w:lang w:eastAsia="en-US"/>
              </w:rPr>
              <w:t>magnet</w:t>
            </w:r>
            <w:r w:rsidRPr="007C6A15">
              <w:rPr>
                <w:spacing w:val="-8"/>
                <w:sz w:val="22"/>
                <w:szCs w:val="22"/>
                <w:lang w:eastAsia="en-US"/>
              </w:rPr>
              <w:t xml:space="preserve"> </w:t>
            </w:r>
            <w:r w:rsidRPr="007C6A15">
              <w:rPr>
                <w:sz w:val="22"/>
                <w:szCs w:val="22"/>
                <w:lang w:eastAsia="en-US"/>
              </w:rPr>
              <w:t>a</w:t>
            </w:r>
            <w:r w:rsidRPr="007C6A15">
              <w:rPr>
                <w:spacing w:val="-9"/>
                <w:sz w:val="22"/>
                <w:szCs w:val="22"/>
                <w:lang w:eastAsia="en-US"/>
              </w:rPr>
              <w:t xml:space="preserve"> </w:t>
            </w:r>
            <w:r w:rsidRPr="007C6A15">
              <w:rPr>
                <w:sz w:val="22"/>
                <w:szCs w:val="22"/>
                <w:lang w:eastAsia="en-US"/>
              </w:rPr>
              <w:t>jeho</w:t>
            </w:r>
            <w:r w:rsidRPr="007C6A15">
              <w:rPr>
                <w:spacing w:val="-8"/>
                <w:sz w:val="22"/>
                <w:szCs w:val="22"/>
                <w:lang w:eastAsia="en-US"/>
              </w:rPr>
              <w:t xml:space="preserve"> </w:t>
            </w:r>
            <w:r w:rsidRPr="007C6A15">
              <w:rPr>
                <w:sz w:val="22"/>
                <w:szCs w:val="22"/>
                <w:lang w:eastAsia="en-US"/>
              </w:rPr>
              <w:t>vlastnosti,</w:t>
            </w:r>
            <w:r w:rsidRPr="007C6A15">
              <w:rPr>
                <w:spacing w:val="-8"/>
                <w:sz w:val="22"/>
                <w:szCs w:val="22"/>
                <w:lang w:eastAsia="en-US"/>
              </w:rPr>
              <w:t xml:space="preserve"> </w:t>
            </w:r>
            <w:r w:rsidRPr="007C6A15">
              <w:rPr>
                <w:sz w:val="22"/>
                <w:szCs w:val="22"/>
                <w:lang w:eastAsia="en-US"/>
              </w:rPr>
              <w:t>magnetické</w:t>
            </w:r>
            <w:r w:rsidRPr="007C6A15">
              <w:rPr>
                <w:spacing w:val="-9"/>
                <w:sz w:val="22"/>
                <w:szCs w:val="22"/>
                <w:lang w:eastAsia="en-US"/>
              </w:rPr>
              <w:t xml:space="preserve"> </w:t>
            </w:r>
            <w:r w:rsidRPr="007C6A15">
              <w:rPr>
                <w:sz w:val="22"/>
                <w:szCs w:val="22"/>
                <w:lang w:eastAsia="en-US"/>
              </w:rPr>
              <w:t>pole Zem ako magnet, kompas</w:t>
            </w:r>
          </w:p>
          <w:p w14:paraId="648A29A0" w14:textId="77777777" w:rsidR="004A711B" w:rsidRPr="007C6A15" w:rsidRDefault="004A711B" w:rsidP="0009753A">
            <w:pPr>
              <w:spacing w:line="276" w:lineRule="auto"/>
              <w:rPr>
                <w:sz w:val="22"/>
                <w:szCs w:val="22"/>
                <w:lang w:eastAsia="en-US"/>
              </w:rPr>
            </w:pPr>
            <w:r w:rsidRPr="007C6A15">
              <w:rPr>
                <w:sz w:val="22"/>
                <w:szCs w:val="22"/>
                <w:lang w:eastAsia="en-US"/>
              </w:rPr>
              <w:t>stavba</w:t>
            </w:r>
            <w:r w:rsidRPr="007C6A15">
              <w:rPr>
                <w:spacing w:val="-6"/>
                <w:sz w:val="22"/>
                <w:szCs w:val="22"/>
                <w:lang w:eastAsia="en-US"/>
              </w:rPr>
              <w:t xml:space="preserve"> </w:t>
            </w:r>
            <w:r w:rsidRPr="007C6A15">
              <w:rPr>
                <w:sz w:val="22"/>
                <w:szCs w:val="22"/>
                <w:lang w:eastAsia="en-US"/>
              </w:rPr>
              <w:t>atómu</w:t>
            </w:r>
            <w:r w:rsidRPr="007C6A15">
              <w:rPr>
                <w:spacing w:val="-4"/>
                <w:sz w:val="22"/>
                <w:szCs w:val="22"/>
                <w:lang w:eastAsia="en-US"/>
              </w:rPr>
              <w:t xml:space="preserve"> </w:t>
            </w:r>
            <w:r w:rsidRPr="007C6A15">
              <w:rPr>
                <w:sz w:val="22"/>
                <w:szCs w:val="22"/>
                <w:lang w:eastAsia="en-US"/>
              </w:rPr>
              <w:t>–</w:t>
            </w:r>
            <w:r w:rsidRPr="007C6A15">
              <w:rPr>
                <w:spacing w:val="-4"/>
                <w:sz w:val="22"/>
                <w:szCs w:val="22"/>
                <w:lang w:eastAsia="en-US"/>
              </w:rPr>
              <w:t xml:space="preserve"> </w:t>
            </w:r>
            <w:r w:rsidRPr="007C6A15">
              <w:rPr>
                <w:sz w:val="22"/>
                <w:szCs w:val="22"/>
                <w:lang w:eastAsia="en-US"/>
              </w:rPr>
              <w:t>jadro</w:t>
            </w:r>
            <w:r w:rsidRPr="007C6A15">
              <w:rPr>
                <w:spacing w:val="-4"/>
                <w:sz w:val="22"/>
                <w:szCs w:val="22"/>
                <w:lang w:eastAsia="en-US"/>
              </w:rPr>
              <w:t xml:space="preserve"> </w:t>
            </w:r>
            <w:r w:rsidRPr="007C6A15">
              <w:rPr>
                <w:sz w:val="22"/>
                <w:szCs w:val="22"/>
                <w:lang w:eastAsia="en-US"/>
              </w:rPr>
              <w:t>a</w:t>
            </w:r>
            <w:r w:rsidRPr="007C6A15">
              <w:rPr>
                <w:spacing w:val="-5"/>
                <w:sz w:val="22"/>
                <w:szCs w:val="22"/>
                <w:lang w:eastAsia="en-US"/>
              </w:rPr>
              <w:t xml:space="preserve"> </w:t>
            </w:r>
            <w:r w:rsidRPr="007C6A15">
              <w:rPr>
                <w:sz w:val="22"/>
                <w:szCs w:val="22"/>
                <w:lang w:eastAsia="en-US"/>
              </w:rPr>
              <w:t>obal</w:t>
            </w:r>
            <w:r w:rsidRPr="007C6A15">
              <w:rPr>
                <w:spacing w:val="-4"/>
                <w:sz w:val="22"/>
                <w:szCs w:val="22"/>
                <w:lang w:eastAsia="en-US"/>
              </w:rPr>
              <w:t xml:space="preserve"> </w:t>
            </w:r>
            <w:r w:rsidRPr="007C6A15">
              <w:rPr>
                <w:sz w:val="22"/>
                <w:szCs w:val="22"/>
                <w:lang w:eastAsia="en-US"/>
              </w:rPr>
              <w:t>atómu,</w:t>
            </w:r>
            <w:r w:rsidRPr="007C6A15">
              <w:rPr>
                <w:spacing w:val="-4"/>
                <w:sz w:val="22"/>
                <w:szCs w:val="22"/>
                <w:lang w:eastAsia="en-US"/>
              </w:rPr>
              <w:t xml:space="preserve"> </w:t>
            </w:r>
            <w:r w:rsidRPr="007C6A15">
              <w:rPr>
                <w:sz w:val="22"/>
                <w:szCs w:val="22"/>
                <w:lang w:eastAsia="en-US"/>
              </w:rPr>
              <w:t>protón,</w:t>
            </w:r>
            <w:r w:rsidRPr="007C6A15">
              <w:rPr>
                <w:spacing w:val="-4"/>
                <w:sz w:val="22"/>
                <w:szCs w:val="22"/>
                <w:lang w:eastAsia="en-US"/>
              </w:rPr>
              <w:t xml:space="preserve"> </w:t>
            </w:r>
            <w:r w:rsidRPr="007C6A15">
              <w:rPr>
                <w:sz w:val="22"/>
                <w:szCs w:val="22"/>
                <w:lang w:eastAsia="en-US"/>
              </w:rPr>
              <w:t>neutrón,</w:t>
            </w:r>
            <w:r w:rsidRPr="007C6A15">
              <w:rPr>
                <w:spacing w:val="-4"/>
                <w:sz w:val="22"/>
                <w:szCs w:val="22"/>
                <w:lang w:eastAsia="en-US"/>
              </w:rPr>
              <w:t xml:space="preserve"> </w:t>
            </w:r>
            <w:r w:rsidRPr="007C6A15">
              <w:rPr>
                <w:sz w:val="22"/>
                <w:szCs w:val="22"/>
                <w:lang w:eastAsia="en-US"/>
              </w:rPr>
              <w:t>elektrón zelektrizovanie telies, elektrický náboj kladný a záporný elektrické pole elektroskop,</w:t>
            </w:r>
            <w:r w:rsidRPr="007C6A15">
              <w:rPr>
                <w:spacing w:val="-15"/>
                <w:sz w:val="22"/>
                <w:szCs w:val="22"/>
                <w:lang w:eastAsia="en-US"/>
              </w:rPr>
              <w:t xml:space="preserve"> </w:t>
            </w:r>
            <w:r w:rsidRPr="007C6A15">
              <w:rPr>
                <w:sz w:val="22"/>
                <w:szCs w:val="22"/>
                <w:lang w:eastAsia="en-US"/>
              </w:rPr>
              <w:t>elektrometer, elektrický</w:t>
            </w:r>
            <w:r w:rsidRPr="007C6A15">
              <w:rPr>
                <w:spacing w:val="-11"/>
                <w:sz w:val="22"/>
                <w:szCs w:val="22"/>
                <w:lang w:eastAsia="en-US"/>
              </w:rPr>
              <w:t xml:space="preserve"> </w:t>
            </w:r>
            <w:r w:rsidRPr="007C6A15">
              <w:rPr>
                <w:sz w:val="22"/>
                <w:szCs w:val="22"/>
                <w:lang w:eastAsia="en-US"/>
              </w:rPr>
              <w:t>obvod,</w:t>
            </w:r>
            <w:r w:rsidRPr="007C6A15">
              <w:rPr>
                <w:spacing w:val="-6"/>
                <w:sz w:val="22"/>
                <w:szCs w:val="22"/>
                <w:lang w:eastAsia="en-US"/>
              </w:rPr>
              <w:t xml:space="preserve"> </w:t>
            </w:r>
            <w:r w:rsidRPr="007C6A15">
              <w:rPr>
                <w:sz w:val="22"/>
                <w:szCs w:val="22"/>
                <w:lang w:eastAsia="en-US"/>
              </w:rPr>
              <w:t>časti</w:t>
            </w:r>
            <w:r w:rsidRPr="007C6A15">
              <w:rPr>
                <w:spacing w:val="-6"/>
                <w:sz w:val="22"/>
                <w:szCs w:val="22"/>
                <w:lang w:eastAsia="en-US"/>
              </w:rPr>
              <w:t xml:space="preserve"> </w:t>
            </w:r>
            <w:r w:rsidRPr="007C6A15">
              <w:rPr>
                <w:sz w:val="22"/>
                <w:szCs w:val="22"/>
                <w:lang w:eastAsia="en-US"/>
              </w:rPr>
              <w:t>elektrického</w:t>
            </w:r>
            <w:r w:rsidRPr="007C6A15">
              <w:rPr>
                <w:spacing w:val="-6"/>
                <w:sz w:val="22"/>
                <w:szCs w:val="22"/>
                <w:lang w:eastAsia="en-US"/>
              </w:rPr>
              <w:t xml:space="preserve"> </w:t>
            </w:r>
            <w:r w:rsidRPr="007C6A15">
              <w:rPr>
                <w:sz w:val="22"/>
                <w:szCs w:val="22"/>
                <w:lang w:eastAsia="en-US"/>
              </w:rPr>
              <w:t>obvodu,</w:t>
            </w:r>
            <w:r w:rsidRPr="007C6A15">
              <w:rPr>
                <w:spacing w:val="-6"/>
                <w:sz w:val="22"/>
                <w:szCs w:val="22"/>
                <w:lang w:eastAsia="en-US"/>
              </w:rPr>
              <w:t xml:space="preserve"> </w:t>
            </w:r>
            <w:r w:rsidRPr="007C6A15">
              <w:rPr>
                <w:sz w:val="22"/>
                <w:szCs w:val="22"/>
                <w:lang w:eastAsia="en-US"/>
              </w:rPr>
              <w:t>znázornenie</w:t>
            </w:r>
            <w:r w:rsidRPr="007C6A15">
              <w:rPr>
                <w:spacing w:val="-6"/>
                <w:sz w:val="22"/>
                <w:szCs w:val="22"/>
                <w:lang w:eastAsia="en-US"/>
              </w:rPr>
              <w:t xml:space="preserve"> </w:t>
            </w:r>
            <w:r w:rsidRPr="007C6A15">
              <w:rPr>
                <w:sz w:val="22"/>
                <w:szCs w:val="22"/>
                <w:lang w:eastAsia="en-US"/>
              </w:rPr>
              <w:t>elektrického obvodu schematickými značkami elektrické</w:t>
            </w:r>
            <w:r w:rsidRPr="007C6A15">
              <w:rPr>
                <w:spacing w:val="-2"/>
                <w:sz w:val="22"/>
                <w:szCs w:val="22"/>
                <w:lang w:eastAsia="en-US"/>
              </w:rPr>
              <w:t xml:space="preserve"> </w:t>
            </w:r>
            <w:r w:rsidRPr="007C6A15">
              <w:rPr>
                <w:sz w:val="22"/>
                <w:szCs w:val="22"/>
                <w:lang w:eastAsia="en-US"/>
              </w:rPr>
              <w:t>vodiče</w:t>
            </w:r>
            <w:r w:rsidRPr="007C6A15">
              <w:rPr>
                <w:spacing w:val="-1"/>
                <w:sz w:val="22"/>
                <w:szCs w:val="22"/>
                <w:lang w:eastAsia="en-US"/>
              </w:rPr>
              <w:t xml:space="preserve"> </w:t>
            </w:r>
            <w:r w:rsidRPr="007C6A15">
              <w:rPr>
                <w:sz w:val="22"/>
                <w:szCs w:val="22"/>
                <w:lang w:eastAsia="en-US"/>
              </w:rPr>
              <w:t>a elektrické</w:t>
            </w:r>
            <w:r w:rsidRPr="007C6A15">
              <w:rPr>
                <w:spacing w:val="-2"/>
                <w:sz w:val="22"/>
                <w:szCs w:val="22"/>
                <w:lang w:eastAsia="en-US"/>
              </w:rPr>
              <w:t xml:space="preserve"> </w:t>
            </w:r>
            <w:r w:rsidRPr="007C6A15">
              <w:rPr>
                <w:sz w:val="22"/>
                <w:szCs w:val="22"/>
                <w:lang w:eastAsia="en-US"/>
              </w:rPr>
              <w:t>izolanty</w:t>
            </w:r>
            <w:r w:rsidRPr="007C6A15">
              <w:rPr>
                <w:spacing w:val="-6"/>
                <w:sz w:val="22"/>
                <w:szCs w:val="22"/>
                <w:lang w:eastAsia="en-US"/>
              </w:rPr>
              <w:t xml:space="preserve"> </w:t>
            </w:r>
            <w:r w:rsidRPr="007C6A15">
              <w:rPr>
                <w:sz w:val="22"/>
                <w:szCs w:val="22"/>
                <w:lang w:eastAsia="en-US"/>
              </w:rPr>
              <w:t>z</w:t>
            </w:r>
            <w:r w:rsidRPr="007C6A15">
              <w:rPr>
                <w:spacing w:val="2"/>
                <w:sz w:val="22"/>
                <w:szCs w:val="22"/>
                <w:lang w:eastAsia="en-US"/>
              </w:rPr>
              <w:t xml:space="preserve"> </w:t>
            </w:r>
            <w:r w:rsidRPr="007C6A15">
              <w:rPr>
                <w:sz w:val="22"/>
                <w:szCs w:val="22"/>
                <w:lang w:eastAsia="en-US"/>
              </w:rPr>
              <w:t xml:space="preserve">tuhých </w:t>
            </w:r>
            <w:r w:rsidRPr="007C6A15">
              <w:rPr>
                <w:spacing w:val="-4"/>
                <w:sz w:val="22"/>
                <w:szCs w:val="22"/>
                <w:lang w:eastAsia="en-US"/>
              </w:rPr>
              <w:t>látok</w:t>
            </w:r>
            <w:r w:rsidRPr="007C6A15">
              <w:rPr>
                <w:sz w:val="22"/>
                <w:szCs w:val="22"/>
                <w:lang w:eastAsia="en-US"/>
              </w:rPr>
              <w:t xml:space="preserve"> elektrický</w:t>
            </w:r>
            <w:r w:rsidRPr="007C6A15">
              <w:rPr>
                <w:spacing w:val="-7"/>
                <w:sz w:val="22"/>
                <w:szCs w:val="22"/>
                <w:lang w:eastAsia="en-US"/>
              </w:rPr>
              <w:t xml:space="preserve"> </w:t>
            </w:r>
            <w:r w:rsidRPr="007C6A15">
              <w:rPr>
                <w:sz w:val="22"/>
                <w:szCs w:val="22"/>
                <w:lang w:eastAsia="en-US"/>
              </w:rPr>
              <w:t>prúd v kovovom</w:t>
            </w:r>
            <w:r w:rsidRPr="007C6A15">
              <w:rPr>
                <w:spacing w:val="1"/>
                <w:sz w:val="22"/>
                <w:szCs w:val="22"/>
                <w:lang w:eastAsia="en-US"/>
              </w:rPr>
              <w:t xml:space="preserve"> </w:t>
            </w:r>
            <w:r w:rsidRPr="007C6A15">
              <w:rPr>
                <w:sz w:val="22"/>
                <w:szCs w:val="22"/>
                <w:lang w:eastAsia="en-US"/>
              </w:rPr>
              <w:t>vodiči, tepelné</w:t>
            </w:r>
            <w:r w:rsidRPr="007C6A15">
              <w:rPr>
                <w:spacing w:val="1"/>
                <w:sz w:val="22"/>
                <w:szCs w:val="22"/>
                <w:lang w:eastAsia="en-US"/>
              </w:rPr>
              <w:t xml:space="preserve"> </w:t>
            </w:r>
            <w:r w:rsidRPr="007C6A15">
              <w:rPr>
                <w:sz w:val="22"/>
                <w:szCs w:val="22"/>
                <w:lang w:eastAsia="en-US"/>
              </w:rPr>
              <w:t>účinky</w:t>
            </w:r>
            <w:r w:rsidRPr="007C6A15">
              <w:rPr>
                <w:spacing w:val="-2"/>
                <w:sz w:val="22"/>
                <w:szCs w:val="22"/>
                <w:lang w:eastAsia="en-US"/>
              </w:rPr>
              <w:t xml:space="preserve"> prúdu</w:t>
            </w:r>
          </w:p>
        </w:tc>
      </w:tr>
    </w:tbl>
    <w:p w14:paraId="7AD3F42A" w14:textId="77777777" w:rsidR="004A711B" w:rsidRPr="007C6A15" w:rsidRDefault="004A711B" w:rsidP="007C6A15">
      <w:pPr>
        <w:spacing w:before="240" w:after="240" w:line="276" w:lineRule="auto"/>
        <w:rPr>
          <w:rFonts w:eastAsiaTheme="minorHAnsi"/>
          <w:b/>
          <w:lang w:eastAsia="en-US"/>
        </w:rPr>
      </w:pPr>
      <w:r w:rsidRPr="007C6A15">
        <w:rPr>
          <w:rFonts w:eastAsiaTheme="minorHAnsi"/>
          <w:b/>
          <w:lang w:eastAsia="en-US"/>
        </w:rPr>
        <w:t>Magnetické a elektrické javy. Elektrický obvod – pokračovanie tabuľky</w:t>
      </w:r>
    </w:p>
    <w:tbl>
      <w:tblPr>
        <w:tblStyle w:val="TableNormal"/>
        <w:tblW w:w="992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4A711B" w:rsidRPr="007C6A15" w14:paraId="41F28C1B" w14:textId="77777777" w:rsidTr="007C6A15">
        <w:trPr>
          <w:trHeight w:val="472"/>
        </w:trPr>
        <w:tc>
          <w:tcPr>
            <w:tcW w:w="4962" w:type="dxa"/>
          </w:tcPr>
          <w:p w14:paraId="304AE353"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Výkonový štandard</w:t>
            </w:r>
          </w:p>
        </w:tc>
        <w:tc>
          <w:tcPr>
            <w:tcW w:w="4961" w:type="dxa"/>
          </w:tcPr>
          <w:p w14:paraId="43FFA891" w14:textId="77777777" w:rsidR="004A711B" w:rsidRPr="007C6A15" w:rsidRDefault="004A711B" w:rsidP="007C6A15">
            <w:pPr>
              <w:widowControl/>
              <w:autoSpaceDE/>
              <w:autoSpaceDN/>
              <w:spacing w:line="276" w:lineRule="auto"/>
              <w:ind w:right="53"/>
              <w:jc w:val="center"/>
              <w:rPr>
                <w:b/>
                <w:color w:val="000000"/>
                <w:sz w:val="22"/>
                <w:szCs w:val="22"/>
              </w:rPr>
            </w:pPr>
            <w:r w:rsidRPr="007C6A15">
              <w:rPr>
                <w:b/>
                <w:color w:val="000000"/>
                <w:sz w:val="22"/>
                <w:szCs w:val="22"/>
              </w:rPr>
              <w:t>Obsahový štandard</w:t>
            </w:r>
          </w:p>
        </w:tc>
      </w:tr>
      <w:tr w:rsidR="004A711B" w:rsidRPr="007C6A15" w14:paraId="41D7B7B9" w14:textId="77777777" w:rsidTr="007C6A15">
        <w:trPr>
          <w:trHeight w:val="1691"/>
        </w:trPr>
        <w:tc>
          <w:tcPr>
            <w:tcW w:w="4962" w:type="dxa"/>
            <w:tcBorders>
              <w:bottom w:val="single" w:sz="4" w:space="0" w:color="auto"/>
            </w:tcBorders>
          </w:tcPr>
          <w:p w14:paraId="10F5C1F3" w14:textId="77777777" w:rsidR="004A711B" w:rsidRPr="007C6A15" w:rsidRDefault="004A711B" w:rsidP="0009753A">
            <w:pPr>
              <w:spacing w:line="276" w:lineRule="auto"/>
              <w:rPr>
                <w:rFonts w:eastAsiaTheme="minorHAnsi"/>
                <w:b/>
                <w:bCs/>
                <w:color w:val="000000"/>
                <w:sz w:val="22"/>
                <w:szCs w:val="22"/>
                <w:lang w:eastAsia="en-US"/>
              </w:rPr>
            </w:pPr>
            <w:r w:rsidRPr="007C6A15">
              <w:rPr>
                <w:rFonts w:eastAsiaTheme="minorHAnsi"/>
                <w:b/>
                <w:bCs/>
                <w:color w:val="000000"/>
                <w:sz w:val="22"/>
                <w:szCs w:val="22"/>
                <w:lang w:eastAsia="en-US"/>
              </w:rPr>
              <w:t>Žiak na konci 9. ročníka základnej školy vie/dokáže:</w:t>
            </w:r>
          </w:p>
          <w:p w14:paraId="3F1E4E76" w14:textId="77777777" w:rsidR="004A711B" w:rsidRPr="007C6A15" w:rsidRDefault="004A711B" w:rsidP="001A17CC">
            <w:pPr>
              <w:numPr>
                <w:ilvl w:val="0"/>
                <w:numId w:val="24"/>
              </w:numPr>
              <w:tabs>
                <w:tab w:val="left" w:pos="466"/>
              </w:tabs>
              <w:spacing w:before="129" w:line="276" w:lineRule="auto"/>
              <w:ind w:right="252"/>
              <w:rPr>
                <w:sz w:val="22"/>
                <w:szCs w:val="22"/>
                <w:lang w:eastAsia="en-US"/>
              </w:rPr>
            </w:pPr>
            <w:r w:rsidRPr="007C6A15">
              <w:rPr>
                <w:sz w:val="22"/>
                <w:szCs w:val="22"/>
                <w:lang w:eastAsia="en-US"/>
              </w:rPr>
              <w:t>vysvetliť</w:t>
            </w:r>
            <w:r w:rsidRPr="007C6A15">
              <w:rPr>
                <w:spacing w:val="-5"/>
                <w:sz w:val="22"/>
                <w:szCs w:val="22"/>
                <w:lang w:eastAsia="en-US"/>
              </w:rPr>
              <w:t xml:space="preserve"> </w:t>
            </w:r>
            <w:r w:rsidRPr="007C6A15">
              <w:rPr>
                <w:sz w:val="22"/>
                <w:szCs w:val="22"/>
                <w:lang w:eastAsia="en-US"/>
              </w:rPr>
              <w:t>na</w:t>
            </w:r>
            <w:r w:rsidRPr="007C6A15">
              <w:rPr>
                <w:spacing w:val="-6"/>
                <w:sz w:val="22"/>
                <w:szCs w:val="22"/>
                <w:lang w:eastAsia="en-US"/>
              </w:rPr>
              <w:t xml:space="preserve"> </w:t>
            </w:r>
            <w:r w:rsidRPr="007C6A15">
              <w:rPr>
                <w:sz w:val="22"/>
                <w:szCs w:val="22"/>
                <w:lang w:eastAsia="en-US"/>
              </w:rPr>
              <w:t>základe</w:t>
            </w:r>
            <w:r w:rsidRPr="007C6A15">
              <w:rPr>
                <w:spacing w:val="-5"/>
                <w:sz w:val="22"/>
                <w:szCs w:val="22"/>
                <w:lang w:eastAsia="en-US"/>
              </w:rPr>
              <w:t xml:space="preserve"> </w:t>
            </w:r>
            <w:r w:rsidRPr="007C6A15">
              <w:rPr>
                <w:sz w:val="22"/>
                <w:szCs w:val="22"/>
                <w:lang w:eastAsia="en-US"/>
              </w:rPr>
              <w:t>časticovej</w:t>
            </w:r>
            <w:r w:rsidRPr="007C6A15">
              <w:rPr>
                <w:spacing w:val="-5"/>
                <w:sz w:val="22"/>
                <w:szCs w:val="22"/>
                <w:lang w:eastAsia="en-US"/>
              </w:rPr>
              <w:t xml:space="preserve"> </w:t>
            </w:r>
            <w:r w:rsidRPr="007C6A15">
              <w:rPr>
                <w:sz w:val="22"/>
                <w:szCs w:val="22"/>
                <w:lang w:eastAsia="en-US"/>
              </w:rPr>
              <w:t>stavby</w:t>
            </w:r>
            <w:r w:rsidRPr="007C6A15">
              <w:rPr>
                <w:spacing w:val="-10"/>
                <w:sz w:val="22"/>
                <w:szCs w:val="22"/>
                <w:lang w:eastAsia="en-US"/>
              </w:rPr>
              <w:t xml:space="preserve"> </w:t>
            </w:r>
            <w:r w:rsidRPr="007C6A15">
              <w:rPr>
                <w:sz w:val="22"/>
                <w:szCs w:val="22"/>
                <w:lang w:eastAsia="en-US"/>
              </w:rPr>
              <w:t>látok</w:t>
            </w:r>
            <w:r w:rsidRPr="007C6A15">
              <w:rPr>
                <w:spacing w:val="-5"/>
                <w:sz w:val="22"/>
                <w:szCs w:val="22"/>
                <w:lang w:eastAsia="en-US"/>
              </w:rPr>
              <w:t xml:space="preserve"> </w:t>
            </w:r>
            <w:r w:rsidRPr="007C6A15">
              <w:rPr>
                <w:sz w:val="22"/>
                <w:szCs w:val="22"/>
                <w:lang w:eastAsia="en-US"/>
              </w:rPr>
              <w:t>vedenie</w:t>
            </w:r>
            <w:r w:rsidRPr="007C6A15">
              <w:rPr>
                <w:spacing w:val="-6"/>
                <w:sz w:val="22"/>
                <w:szCs w:val="22"/>
                <w:lang w:eastAsia="en-US"/>
              </w:rPr>
              <w:t xml:space="preserve"> </w:t>
            </w:r>
            <w:r w:rsidRPr="007C6A15">
              <w:rPr>
                <w:sz w:val="22"/>
                <w:szCs w:val="22"/>
                <w:lang w:eastAsia="en-US"/>
              </w:rPr>
              <w:t>elektrického prúdu v kovoch,</w:t>
            </w:r>
          </w:p>
          <w:p w14:paraId="08B4CDC7" w14:textId="77777777" w:rsidR="004A711B" w:rsidRPr="007C6A15" w:rsidRDefault="004A711B" w:rsidP="001A17CC">
            <w:pPr>
              <w:numPr>
                <w:ilvl w:val="0"/>
                <w:numId w:val="24"/>
              </w:numPr>
              <w:tabs>
                <w:tab w:val="left" w:pos="466"/>
              </w:tabs>
              <w:spacing w:before="2" w:line="276" w:lineRule="auto"/>
              <w:ind w:right="815"/>
              <w:rPr>
                <w:sz w:val="22"/>
                <w:szCs w:val="22"/>
                <w:lang w:eastAsia="en-US"/>
              </w:rPr>
            </w:pPr>
            <w:r w:rsidRPr="007C6A15">
              <w:rPr>
                <w:sz w:val="22"/>
                <w:szCs w:val="22"/>
                <w:lang w:eastAsia="en-US"/>
              </w:rPr>
              <w:t>odmerať</w:t>
            </w:r>
            <w:r w:rsidRPr="007C6A15">
              <w:rPr>
                <w:spacing w:val="-7"/>
                <w:sz w:val="22"/>
                <w:szCs w:val="22"/>
                <w:lang w:eastAsia="en-US"/>
              </w:rPr>
              <w:t xml:space="preserve"> </w:t>
            </w:r>
            <w:r w:rsidRPr="007C6A15">
              <w:rPr>
                <w:sz w:val="22"/>
                <w:szCs w:val="22"/>
                <w:lang w:eastAsia="en-US"/>
              </w:rPr>
              <w:t>veľkosť</w:t>
            </w:r>
            <w:r w:rsidRPr="007C6A15">
              <w:rPr>
                <w:spacing w:val="-7"/>
                <w:sz w:val="22"/>
                <w:szCs w:val="22"/>
                <w:lang w:eastAsia="en-US"/>
              </w:rPr>
              <w:t xml:space="preserve"> </w:t>
            </w:r>
            <w:r w:rsidRPr="007C6A15">
              <w:rPr>
                <w:sz w:val="22"/>
                <w:szCs w:val="22"/>
                <w:lang w:eastAsia="en-US"/>
              </w:rPr>
              <w:t>elektrického</w:t>
            </w:r>
            <w:r w:rsidRPr="007C6A15">
              <w:rPr>
                <w:spacing w:val="-7"/>
                <w:sz w:val="22"/>
                <w:szCs w:val="22"/>
                <w:lang w:eastAsia="en-US"/>
              </w:rPr>
              <w:t xml:space="preserve"> </w:t>
            </w:r>
            <w:r w:rsidRPr="007C6A15">
              <w:rPr>
                <w:sz w:val="22"/>
                <w:szCs w:val="22"/>
                <w:lang w:eastAsia="en-US"/>
              </w:rPr>
              <w:t>prúdu</w:t>
            </w:r>
            <w:r w:rsidRPr="007C6A15">
              <w:rPr>
                <w:spacing w:val="-7"/>
                <w:sz w:val="22"/>
                <w:szCs w:val="22"/>
                <w:lang w:eastAsia="en-US"/>
              </w:rPr>
              <w:t xml:space="preserve"> </w:t>
            </w:r>
            <w:r w:rsidRPr="007C6A15">
              <w:rPr>
                <w:sz w:val="22"/>
                <w:szCs w:val="22"/>
                <w:lang w:eastAsia="en-US"/>
              </w:rPr>
              <w:t>a</w:t>
            </w:r>
            <w:r w:rsidRPr="007C6A15">
              <w:rPr>
                <w:spacing w:val="-5"/>
                <w:sz w:val="22"/>
                <w:szCs w:val="22"/>
                <w:lang w:eastAsia="en-US"/>
              </w:rPr>
              <w:t xml:space="preserve"> </w:t>
            </w:r>
            <w:r w:rsidRPr="007C6A15">
              <w:rPr>
                <w:sz w:val="22"/>
                <w:szCs w:val="22"/>
                <w:lang w:eastAsia="en-US"/>
              </w:rPr>
              <w:t>elektrického</w:t>
            </w:r>
            <w:r w:rsidRPr="007C6A15">
              <w:rPr>
                <w:spacing w:val="-7"/>
                <w:sz w:val="22"/>
                <w:szCs w:val="22"/>
                <w:lang w:eastAsia="en-US"/>
              </w:rPr>
              <w:t xml:space="preserve"> </w:t>
            </w:r>
            <w:r w:rsidRPr="007C6A15">
              <w:rPr>
                <w:sz w:val="22"/>
                <w:szCs w:val="22"/>
                <w:lang w:eastAsia="en-US"/>
              </w:rPr>
              <w:t>napätia v elektrickom obvode,</w:t>
            </w:r>
          </w:p>
          <w:p w14:paraId="1B46F4A8" w14:textId="77777777" w:rsidR="004A711B" w:rsidRPr="007C6A15" w:rsidRDefault="004A711B" w:rsidP="001A17CC">
            <w:pPr>
              <w:numPr>
                <w:ilvl w:val="0"/>
                <w:numId w:val="24"/>
              </w:numPr>
              <w:tabs>
                <w:tab w:val="left" w:pos="466"/>
              </w:tabs>
              <w:spacing w:line="276" w:lineRule="auto"/>
              <w:ind w:right="453"/>
              <w:rPr>
                <w:sz w:val="22"/>
                <w:szCs w:val="22"/>
                <w:lang w:eastAsia="en-US"/>
              </w:rPr>
            </w:pPr>
            <w:r w:rsidRPr="007C6A15">
              <w:rPr>
                <w:sz w:val="22"/>
                <w:szCs w:val="22"/>
                <w:lang w:eastAsia="en-US"/>
              </w:rPr>
              <w:t>zostrojiť</w:t>
            </w:r>
            <w:r w:rsidRPr="007C6A15">
              <w:rPr>
                <w:spacing w:val="-7"/>
                <w:sz w:val="22"/>
                <w:szCs w:val="22"/>
                <w:lang w:eastAsia="en-US"/>
              </w:rPr>
              <w:t xml:space="preserve"> </w:t>
            </w:r>
            <w:r w:rsidRPr="007C6A15">
              <w:rPr>
                <w:sz w:val="22"/>
                <w:szCs w:val="22"/>
                <w:lang w:eastAsia="en-US"/>
              </w:rPr>
              <w:t>z</w:t>
            </w:r>
            <w:r w:rsidRPr="007C6A15">
              <w:rPr>
                <w:spacing w:val="-4"/>
                <w:sz w:val="22"/>
                <w:szCs w:val="22"/>
                <w:lang w:eastAsia="en-US"/>
              </w:rPr>
              <w:t xml:space="preserve"> </w:t>
            </w:r>
            <w:r w:rsidRPr="007C6A15">
              <w:rPr>
                <w:sz w:val="22"/>
                <w:szCs w:val="22"/>
                <w:lang w:eastAsia="en-US"/>
              </w:rPr>
              <w:t>nameraných</w:t>
            </w:r>
            <w:r w:rsidRPr="007C6A15">
              <w:rPr>
                <w:spacing w:val="-5"/>
                <w:sz w:val="22"/>
                <w:szCs w:val="22"/>
                <w:lang w:eastAsia="en-US"/>
              </w:rPr>
              <w:t xml:space="preserve"> </w:t>
            </w:r>
            <w:r w:rsidRPr="007C6A15">
              <w:rPr>
                <w:sz w:val="22"/>
                <w:szCs w:val="22"/>
                <w:lang w:eastAsia="en-US"/>
              </w:rPr>
              <w:t>hodnôt</w:t>
            </w:r>
            <w:r w:rsidRPr="007C6A15">
              <w:rPr>
                <w:spacing w:val="-5"/>
                <w:sz w:val="22"/>
                <w:szCs w:val="22"/>
                <w:lang w:eastAsia="en-US"/>
              </w:rPr>
              <w:t xml:space="preserve"> </w:t>
            </w:r>
            <w:r w:rsidRPr="007C6A15">
              <w:rPr>
                <w:sz w:val="22"/>
                <w:szCs w:val="22"/>
                <w:lang w:eastAsia="en-US"/>
              </w:rPr>
              <w:t>graf</w:t>
            </w:r>
            <w:r w:rsidRPr="007C6A15">
              <w:rPr>
                <w:spacing w:val="-5"/>
                <w:sz w:val="22"/>
                <w:szCs w:val="22"/>
                <w:lang w:eastAsia="en-US"/>
              </w:rPr>
              <w:t xml:space="preserve"> </w:t>
            </w:r>
            <w:r w:rsidRPr="007C6A15">
              <w:rPr>
                <w:sz w:val="22"/>
                <w:szCs w:val="22"/>
                <w:lang w:eastAsia="en-US"/>
              </w:rPr>
              <w:t>závislosti</w:t>
            </w:r>
            <w:r w:rsidRPr="007C6A15">
              <w:rPr>
                <w:spacing w:val="-2"/>
                <w:sz w:val="22"/>
                <w:szCs w:val="22"/>
                <w:lang w:eastAsia="en-US"/>
              </w:rPr>
              <w:t xml:space="preserve"> </w:t>
            </w:r>
            <w:r w:rsidRPr="007C6A15">
              <w:rPr>
                <w:sz w:val="22"/>
                <w:szCs w:val="22"/>
                <w:lang w:eastAsia="en-US"/>
              </w:rPr>
              <w:t>prúdu</w:t>
            </w:r>
            <w:r w:rsidRPr="007C6A15">
              <w:rPr>
                <w:spacing w:val="-5"/>
                <w:sz w:val="22"/>
                <w:szCs w:val="22"/>
                <w:lang w:eastAsia="en-US"/>
              </w:rPr>
              <w:t xml:space="preserve"> </w:t>
            </w:r>
            <w:r w:rsidRPr="007C6A15">
              <w:rPr>
                <w:sz w:val="22"/>
                <w:szCs w:val="22"/>
                <w:lang w:eastAsia="en-US"/>
              </w:rPr>
              <w:t>od</w:t>
            </w:r>
            <w:r w:rsidRPr="007C6A15">
              <w:rPr>
                <w:spacing w:val="-5"/>
                <w:sz w:val="22"/>
                <w:szCs w:val="22"/>
                <w:lang w:eastAsia="en-US"/>
              </w:rPr>
              <w:t xml:space="preserve"> </w:t>
            </w:r>
            <w:r w:rsidRPr="007C6A15">
              <w:rPr>
                <w:sz w:val="22"/>
                <w:szCs w:val="22"/>
                <w:lang w:eastAsia="en-US"/>
              </w:rPr>
              <w:t>napätia pre rezistor,</w:t>
            </w:r>
          </w:p>
          <w:p w14:paraId="0C248EB3" w14:textId="77777777" w:rsidR="004A711B" w:rsidRPr="007C6A15" w:rsidRDefault="004A711B" w:rsidP="001A17CC">
            <w:pPr>
              <w:numPr>
                <w:ilvl w:val="0"/>
                <w:numId w:val="24"/>
              </w:numPr>
              <w:tabs>
                <w:tab w:val="left" w:pos="466"/>
              </w:tabs>
              <w:spacing w:line="276" w:lineRule="auto"/>
              <w:rPr>
                <w:sz w:val="22"/>
                <w:szCs w:val="22"/>
                <w:lang w:eastAsia="en-US"/>
              </w:rPr>
            </w:pPr>
            <w:r w:rsidRPr="007C6A15">
              <w:rPr>
                <w:sz w:val="22"/>
                <w:szCs w:val="22"/>
                <w:lang w:eastAsia="en-US"/>
              </w:rPr>
              <w:t>riešiť</w:t>
            </w:r>
            <w:r w:rsidRPr="007C6A15">
              <w:rPr>
                <w:spacing w:val="-2"/>
                <w:sz w:val="22"/>
                <w:szCs w:val="22"/>
                <w:lang w:eastAsia="en-US"/>
              </w:rPr>
              <w:t xml:space="preserve"> </w:t>
            </w:r>
            <w:r w:rsidRPr="007C6A15">
              <w:rPr>
                <w:sz w:val="22"/>
                <w:szCs w:val="22"/>
                <w:lang w:eastAsia="en-US"/>
              </w:rPr>
              <w:t>úlohy</w:t>
            </w:r>
            <w:r w:rsidRPr="007C6A15">
              <w:rPr>
                <w:spacing w:val="-6"/>
                <w:sz w:val="22"/>
                <w:szCs w:val="22"/>
                <w:lang w:eastAsia="en-US"/>
              </w:rPr>
              <w:t xml:space="preserve"> </w:t>
            </w:r>
            <w:r w:rsidRPr="007C6A15">
              <w:rPr>
                <w:sz w:val="22"/>
                <w:szCs w:val="22"/>
                <w:lang w:eastAsia="en-US"/>
              </w:rPr>
              <w:t>s</w:t>
            </w:r>
            <w:r w:rsidRPr="007C6A15">
              <w:rPr>
                <w:spacing w:val="-1"/>
                <w:sz w:val="22"/>
                <w:szCs w:val="22"/>
                <w:lang w:eastAsia="en-US"/>
              </w:rPr>
              <w:t xml:space="preserve"> </w:t>
            </w:r>
            <w:r w:rsidRPr="007C6A15">
              <w:rPr>
                <w:sz w:val="22"/>
                <w:szCs w:val="22"/>
                <w:lang w:eastAsia="en-US"/>
              </w:rPr>
              <w:t>využitím</w:t>
            </w:r>
            <w:r w:rsidRPr="007C6A15">
              <w:rPr>
                <w:spacing w:val="-1"/>
                <w:sz w:val="22"/>
                <w:szCs w:val="22"/>
                <w:lang w:eastAsia="en-US"/>
              </w:rPr>
              <w:t xml:space="preserve"> </w:t>
            </w:r>
            <w:r w:rsidRPr="007C6A15">
              <w:rPr>
                <w:sz w:val="22"/>
                <w:szCs w:val="22"/>
                <w:lang w:eastAsia="en-US"/>
              </w:rPr>
              <w:t xml:space="preserve">Ohmovho </w:t>
            </w:r>
            <w:r w:rsidRPr="007C6A15">
              <w:rPr>
                <w:spacing w:val="-2"/>
                <w:sz w:val="22"/>
                <w:szCs w:val="22"/>
                <w:lang w:eastAsia="en-US"/>
              </w:rPr>
              <w:t>zákona,</w:t>
            </w:r>
          </w:p>
          <w:p w14:paraId="71832F4F" w14:textId="77777777" w:rsidR="004A711B" w:rsidRPr="007C6A15" w:rsidRDefault="004A711B" w:rsidP="001A17CC">
            <w:pPr>
              <w:numPr>
                <w:ilvl w:val="0"/>
                <w:numId w:val="24"/>
              </w:numPr>
              <w:tabs>
                <w:tab w:val="left" w:pos="466"/>
              </w:tabs>
              <w:spacing w:before="70" w:line="276" w:lineRule="auto"/>
              <w:ind w:right="323"/>
              <w:rPr>
                <w:sz w:val="22"/>
                <w:szCs w:val="22"/>
                <w:lang w:eastAsia="en-US"/>
              </w:rPr>
            </w:pPr>
            <w:r w:rsidRPr="007C6A15">
              <w:rPr>
                <w:sz w:val="22"/>
                <w:szCs w:val="22"/>
                <w:lang w:eastAsia="en-US"/>
              </w:rPr>
              <w:t>navrhnúť</w:t>
            </w:r>
            <w:r w:rsidRPr="007C6A15">
              <w:rPr>
                <w:spacing w:val="-6"/>
                <w:sz w:val="22"/>
                <w:szCs w:val="22"/>
                <w:lang w:eastAsia="en-US"/>
              </w:rPr>
              <w:t xml:space="preserve"> </w:t>
            </w:r>
            <w:r w:rsidRPr="007C6A15">
              <w:rPr>
                <w:sz w:val="22"/>
                <w:szCs w:val="22"/>
                <w:lang w:eastAsia="en-US"/>
              </w:rPr>
              <w:t>a</w:t>
            </w:r>
            <w:r w:rsidRPr="007C6A15">
              <w:rPr>
                <w:spacing w:val="-7"/>
                <w:sz w:val="22"/>
                <w:szCs w:val="22"/>
                <w:lang w:eastAsia="en-US"/>
              </w:rPr>
              <w:t xml:space="preserve"> </w:t>
            </w:r>
            <w:r w:rsidRPr="007C6A15">
              <w:rPr>
                <w:sz w:val="22"/>
                <w:szCs w:val="22"/>
                <w:lang w:eastAsia="en-US"/>
              </w:rPr>
              <w:t>zrealizovať</w:t>
            </w:r>
            <w:r w:rsidRPr="007C6A15">
              <w:rPr>
                <w:spacing w:val="-6"/>
                <w:sz w:val="22"/>
                <w:szCs w:val="22"/>
                <w:lang w:eastAsia="en-US"/>
              </w:rPr>
              <w:t xml:space="preserve"> </w:t>
            </w:r>
            <w:r w:rsidRPr="007C6A15">
              <w:rPr>
                <w:sz w:val="22"/>
                <w:szCs w:val="22"/>
                <w:lang w:eastAsia="en-US"/>
              </w:rPr>
              <w:t>meranie</w:t>
            </w:r>
            <w:r w:rsidRPr="007C6A15">
              <w:rPr>
                <w:spacing w:val="-6"/>
                <w:sz w:val="22"/>
                <w:szCs w:val="22"/>
                <w:lang w:eastAsia="en-US"/>
              </w:rPr>
              <w:t xml:space="preserve"> </w:t>
            </w:r>
            <w:r w:rsidRPr="007C6A15">
              <w:rPr>
                <w:sz w:val="22"/>
                <w:szCs w:val="22"/>
                <w:lang w:eastAsia="en-US"/>
              </w:rPr>
              <w:t>na</w:t>
            </w:r>
            <w:r w:rsidRPr="007C6A15">
              <w:rPr>
                <w:spacing w:val="-7"/>
                <w:sz w:val="22"/>
                <w:szCs w:val="22"/>
                <w:lang w:eastAsia="en-US"/>
              </w:rPr>
              <w:t xml:space="preserve"> </w:t>
            </w:r>
            <w:r w:rsidRPr="007C6A15">
              <w:rPr>
                <w:sz w:val="22"/>
                <w:szCs w:val="22"/>
                <w:lang w:eastAsia="en-US"/>
              </w:rPr>
              <w:t>dôkaz</w:t>
            </w:r>
            <w:r w:rsidRPr="007C6A15">
              <w:rPr>
                <w:spacing w:val="-5"/>
                <w:sz w:val="22"/>
                <w:szCs w:val="22"/>
                <w:lang w:eastAsia="en-US"/>
              </w:rPr>
              <w:t xml:space="preserve"> </w:t>
            </w:r>
            <w:r w:rsidRPr="007C6A15">
              <w:rPr>
                <w:sz w:val="22"/>
                <w:szCs w:val="22"/>
                <w:lang w:eastAsia="en-US"/>
              </w:rPr>
              <w:t>závislosti</w:t>
            </w:r>
            <w:r w:rsidRPr="007C6A15">
              <w:rPr>
                <w:spacing w:val="-6"/>
                <w:sz w:val="22"/>
                <w:szCs w:val="22"/>
                <w:lang w:eastAsia="en-US"/>
              </w:rPr>
              <w:t xml:space="preserve"> </w:t>
            </w:r>
            <w:r w:rsidRPr="007C6A15">
              <w:rPr>
                <w:sz w:val="22"/>
                <w:szCs w:val="22"/>
                <w:lang w:eastAsia="en-US"/>
              </w:rPr>
              <w:t>elektrického odporu od vlastností vodiča,</w:t>
            </w:r>
          </w:p>
          <w:p w14:paraId="50BAD213" w14:textId="77777777" w:rsidR="007C6A15" w:rsidRPr="007C6A15" w:rsidRDefault="004A711B" w:rsidP="001A17CC">
            <w:pPr>
              <w:numPr>
                <w:ilvl w:val="0"/>
                <w:numId w:val="24"/>
              </w:numPr>
              <w:tabs>
                <w:tab w:val="left" w:pos="466"/>
              </w:tabs>
              <w:spacing w:before="4" w:line="276" w:lineRule="auto"/>
              <w:ind w:right="893"/>
              <w:rPr>
                <w:sz w:val="22"/>
                <w:szCs w:val="22"/>
                <w:lang w:eastAsia="en-US"/>
              </w:rPr>
            </w:pPr>
            <w:r w:rsidRPr="007C6A15">
              <w:rPr>
                <w:sz w:val="22"/>
                <w:szCs w:val="22"/>
                <w:lang w:eastAsia="en-US"/>
              </w:rPr>
              <w:t>riešiť</w:t>
            </w:r>
            <w:r w:rsidRPr="007C6A15">
              <w:rPr>
                <w:spacing w:val="-5"/>
                <w:sz w:val="22"/>
                <w:szCs w:val="22"/>
                <w:lang w:eastAsia="en-US"/>
              </w:rPr>
              <w:t xml:space="preserve"> </w:t>
            </w:r>
            <w:r w:rsidRPr="007C6A15">
              <w:rPr>
                <w:sz w:val="22"/>
                <w:szCs w:val="22"/>
                <w:lang w:eastAsia="en-US"/>
              </w:rPr>
              <w:t>kvalitatívne</w:t>
            </w:r>
            <w:r w:rsidRPr="007C6A15">
              <w:rPr>
                <w:spacing w:val="-6"/>
                <w:sz w:val="22"/>
                <w:szCs w:val="22"/>
                <w:lang w:eastAsia="en-US"/>
              </w:rPr>
              <w:t xml:space="preserve"> </w:t>
            </w:r>
            <w:r w:rsidRPr="007C6A15">
              <w:rPr>
                <w:sz w:val="22"/>
                <w:szCs w:val="22"/>
                <w:lang w:eastAsia="en-US"/>
              </w:rPr>
              <w:t>úlohy</w:t>
            </w:r>
            <w:r w:rsidRPr="007C6A15">
              <w:rPr>
                <w:spacing w:val="-11"/>
                <w:sz w:val="22"/>
                <w:szCs w:val="22"/>
                <w:lang w:eastAsia="en-US"/>
              </w:rPr>
              <w:t xml:space="preserve"> </w:t>
            </w:r>
            <w:r w:rsidRPr="007C6A15">
              <w:rPr>
                <w:sz w:val="22"/>
                <w:szCs w:val="22"/>
                <w:lang w:eastAsia="en-US"/>
              </w:rPr>
              <w:t>týkajúce</w:t>
            </w:r>
            <w:r w:rsidRPr="007C6A15">
              <w:rPr>
                <w:spacing w:val="-7"/>
                <w:sz w:val="22"/>
                <w:szCs w:val="22"/>
                <w:lang w:eastAsia="en-US"/>
              </w:rPr>
              <w:t xml:space="preserve"> </w:t>
            </w:r>
            <w:r w:rsidRPr="007C6A15">
              <w:rPr>
                <w:sz w:val="22"/>
                <w:szCs w:val="22"/>
                <w:lang w:eastAsia="en-US"/>
              </w:rPr>
              <w:t>sa</w:t>
            </w:r>
            <w:r w:rsidRPr="007C6A15">
              <w:rPr>
                <w:spacing w:val="-5"/>
                <w:sz w:val="22"/>
                <w:szCs w:val="22"/>
                <w:lang w:eastAsia="en-US"/>
              </w:rPr>
              <w:t xml:space="preserve"> </w:t>
            </w:r>
            <w:r w:rsidRPr="007C6A15">
              <w:rPr>
                <w:sz w:val="22"/>
                <w:szCs w:val="22"/>
                <w:lang w:eastAsia="en-US"/>
              </w:rPr>
              <w:t>elektrických</w:t>
            </w:r>
            <w:r w:rsidRPr="007C6A15">
              <w:rPr>
                <w:spacing w:val="-6"/>
                <w:sz w:val="22"/>
                <w:szCs w:val="22"/>
                <w:lang w:eastAsia="en-US"/>
              </w:rPr>
              <w:t xml:space="preserve"> </w:t>
            </w:r>
            <w:r w:rsidRPr="007C6A15">
              <w:rPr>
                <w:sz w:val="22"/>
                <w:szCs w:val="22"/>
                <w:lang w:eastAsia="en-US"/>
              </w:rPr>
              <w:t>obvodov so spotrebičmi zapojenými za sebou a vedľa seba,</w:t>
            </w:r>
          </w:p>
          <w:p w14:paraId="2A19FDCB" w14:textId="77777777" w:rsidR="004A711B" w:rsidRPr="007C6A15" w:rsidRDefault="004A711B" w:rsidP="001A17CC">
            <w:pPr>
              <w:numPr>
                <w:ilvl w:val="0"/>
                <w:numId w:val="24"/>
              </w:numPr>
              <w:tabs>
                <w:tab w:val="left" w:pos="466"/>
              </w:tabs>
              <w:spacing w:before="2" w:line="276" w:lineRule="auto"/>
              <w:ind w:right="851"/>
              <w:rPr>
                <w:sz w:val="22"/>
                <w:szCs w:val="22"/>
                <w:lang w:eastAsia="en-US"/>
              </w:rPr>
            </w:pPr>
            <w:r w:rsidRPr="007C6A15">
              <w:rPr>
                <w:sz w:val="22"/>
                <w:szCs w:val="22"/>
                <w:lang w:eastAsia="en-US"/>
              </w:rPr>
              <w:t>rozlíšiť</w:t>
            </w:r>
            <w:r w:rsidRPr="007C6A15">
              <w:rPr>
                <w:spacing w:val="-6"/>
                <w:sz w:val="22"/>
                <w:szCs w:val="22"/>
                <w:lang w:eastAsia="en-US"/>
              </w:rPr>
              <w:t xml:space="preserve"> </w:t>
            </w:r>
            <w:r w:rsidRPr="007C6A15">
              <w:rPr>
                <w:sz w:val="22"/>
                <w:szCs w:val="22"/>
                <w:lang w:eastAsia="en-US"/>
              </w:rPr>
              <w:t>termíny</w:t>
            </w:r>
            <w:r w:rsidRPr="007C6A15">
              <w:rPr>
                <w:spacing w:val="-9"/>
                <w:sz w:val="22"/>
                <w:szCs w:val="22"/>
                <w:lang w:eastAsia="en-US"/>
              </w:rPr>
              <w:t xml:space="preserve"> </w:t>
            </w:r>
            <w:r w:rsidRPr="007C6A15">
              <w:rPr>
                <w:sz w:val="22"/>
                <w:szCs w:val="22"/>
                <w:lang w:eastAsia="en-US"/>
              </w:rPr>
              <w:t>elektrická</w:t>
            </w:r>
            <w:r w:rsidRPr="007C6A15">
              <w:rPr>
                <w:spacing w:val="-5"/>
                <w:sz w:val="22"/>
                <w:szCs w:val="22"/>
                <w:lang w:eastAsia="en-US"/>
              </w:rPr>
              <w:t xml:space="preserve"> </w:t>
            </w:r>
            <w:r w:rsidRPr="007C6A15">
              <w:rPr>
                <w:sz w:val="22"/>
                <w:szCs w:val="22"/>
                <w:lang w:eastAsia="en-US"/>
              </w:rPr>
              <w:t>práca,</w:t>
            </w:r>
            <w:r w:rsidRPr="007C6A15">
              <w:rPr>
                <w:spacing w:val="-2"/>
                <w:sz w:val="22"/>
                <w:szCs w:val="22"/>
                <w:lang w:eastAsia="en-US"/>
              </w:rPr>
              <w:t xml:space="preserve"> </w:t>
            </w:r>
            <w:r w:rsidRPr="007C6A15">
              <w:rPr>
                <w:sz w:val="22"/>
                <w:szCs w:val="22"/>
                <w:lang w:eastAsia="en-US"/>
              </w:rPr>
              <w:t>elektrický</w:t>
            </w:r>
            <w:r w:rsidRPr="007C6A15">
              <w:rPr>
                <w:spacing w:val="-9"/>
                <w:sz w:val="22"/>
                <w:szCs w:val="22"/>
                <w:lang w:eastAsia="en-US"/>
              </w:rPr>
              <w:t xml:space="preserve"> </w:t>
            </w:r>
            <w:r w:rsidRPr="007C6A15">
              <w:rPr>
                <w:sz w:val="22"/>
                <w:szCs w:val="22"/>
                <w:lang w:eastAsia="en-US"/>
              </w:rPr>
              <w:t>výkon</w:t>
            </w:r>
            <w:r w:rsidRPr="007C6A15">
              <w:rPr>
                <w:spacing w:val="-2"/>
                <w:sz w:val="22"/>
                <w:szCs w:val="22"/>
                <w:lang w:eastAsia="en-US"/>
              </w:rPr>
              <w:t xml:space="preserve"> </w:t>
            </w:r>
            <w:r w:rsidRPr="007C6A15">
              <w:rPr>
                <w:sz w:val="22"/>
                <w:szCs w:val="22"/>
                <w:lang w:eastAsia="en-US"/>
              </w:rPr>
              <w:t>a</w:t>
            </w:r>
            <w:r w:rsidRPr="007C6A15">
              <w:rPr>
                <w:spacing w:val="-5"/>
                <w:sz w:val="22"/>
                <w:szCs w:val="22"/>
                <w:lang w:eastAsia="en-US"/>
              </w:rPr>
              <w:t xml:space="preserve"> </w:t>
            </w:r>
            <w:r w:rsidRPr="007C6A15">
              <w:rPr>
                <w:sz w:val="22"/>
                <w:szCs w:val="22"/>
                <w:lang w:eastAsia="en-US"/>
              </w:rPr>
              <w:t>pozná ich praktické využitie,</w:t>
            </w:r>
          </w:p>
          <w:p w14:paraId="422A14E3" w14:textId="77777777" w:rsidR="004A711B" w:rsidRPr="007C6A15" w:rsidRDefault="004A711B" w:rsidP="001A17CC">
            <w:pPr>
              <w:numPr>
                <w:ilvl w:val="0"/>
                <w:numId w:val="24"/>
              </w:numPr>
              <w:tabs>
                <w:tab w:val="left" w:pos="466"/>
              </w:tabs>
              <w:spacing w:before="4" w:line="276" w:lineRule="auto"/>
              <w:ind w:right="316"/>
              <w:rPr>
                <w:sz w:val="22"/>
                <w:szCs w:val="22"/>
                <w:lang w:eastAsia="en-US"/>
              </w:rPr>
            </w:pPr>
            <w:r w:rsidRPr="007C6A15">
              <w:rPr>
                <w:sz w:val="22"/>
                <w:szCs w:val="22"/>
                <w:lang w:eastAsia="en-US"/>
              </w:rPr>
              <w:t>navrhnúť</w:t>
            </w:r>
            <w:r w:rsidRPr="007C6A15">
              <w:rPr>
                <w:spacing w:val="-6"/>
                <w:sz w:val="22"/>
                <w:szCs w:val="22"/>
                <w:lang w:eastAsia="en-US"/>
              </w:rPr>
              <w:t xml:space="preserve"> </w:t>
            </w:r>
            <w:r w:rsidRPr="007C6A15">
              <w:rPr>
                <w:sz w:val="22"/>
                <w:szCs w:val="22"/>
                <w:lang w:eastAsia="en-US"/>
              </w:rPr>
              <w:t>a</w:t>
            </w:r>
            <w:r w:rsidRPr="007C6A15">
              <w:rPr>
                <w:spacing w:val="-7"/>
                <w:sz w:val="22"/>
                <w:szCs w:val="22"/>
                <w:lang w:eastAsia="en-US"/>
              </w:rPr>
              <w:t xml:space="preserve"> </w:t>
            </w:r>
            <w:r w:rsidRPr="007C6A15">
              <w:rPr>
                <w:sz w:val="22"/>
                <w:szCs w:val="22"/>
                <w:lang w:eastAsia="en-US"/>
              </w:rPr>
              <w:t>zrealizovať</w:t>
            </w:r>
            <w:r w:rsidRPr="007C6A15">
              <w:rPr>
                <w:spacing w:val="-7"/>
                <w:sz w:val="22"/>
                <w:szCs w:val="22"/>
                <w:lang w:eastAsia="en-US"/>
              </w:rPr>
              <w:t xml:space="preserve"> </w:t>
            </w:r>
            <w:r w:rsidRPr="007C6A15">
              <w:rPr>
                <w:sz w:val="22"/>
                <w:szCs w:val="22"/>
                <w:lang w:eastAsia="en-US"/>
              </w:rPr>
              <w:t>experiment</w:t>
            </w:r>
            <w:r w:rsidRPr="007C6A15">
              <w:rPr>
                <w:spacing w:val="-6"/>
                <w:sz w:val="22"/>
                <w:szCs w:val="22"/>
                <w:lang w:eastAsia="en-US"/>
              </w:rPr>
              <w:t xml:space="preserve"> </w:t>
            </w:r>
            <w:r w:rsidRPr="007C6A15">
              <w:rPr>
                <w:sz w:val="22"/>
                <w:szCs w:val="22"/>
                <w:lang w:eastAsia="en-US"/>
              </w:rPr>
              <w:t>na</w:t>
            </w:r>
            <w:r w:rsidRPr="007C6A15">
              <w:rPr>
                <w:spacing w:val="-6"/>
                <w:sz w:val="22"/>
                <w:szCs w:val="22"/>
                <w:lang w:eastAsia="en-US"/>
              </w:rPr>
              <w:t xml:space="preserve"> </w:t>
            </w:r>
            <w:r w:rsidRPr="007C6A15">
              <w:rPr>
                <w:sz w:val="22"/>
                <w:szCs w:val="22"/>
                <w:lang w:eastAsia="en-US"/>
              </w:rPr>
              <w:t>dôkaz</w:t>
            </w:r>
            <w:r w:rsidRPr="007C6A15">
              <w:rPr>
                <w:spacing w:val="-5"/>
                <w:sz w:val="22"/>
                <w:szCs w:val="22"/>
                <w:lang w:eastAsia="en-US"/>
              </w:rPr>
              <w:t xml:space="preserve"> </w:t>
            </w:r>
            <w:r w:rsidRPr="007C6A15">
              <w:rPr>
                <w:sz w:val="22"/>
                <w:szCs w:val="22"/>
                <w:lang w:eastAsia="en-US"/>
              </w:rPr>
              <w:t>magnetického</w:t>
            </w:r>
            <w:r w:rsidRPr="007C6A15">
              <w:rPr>
                <w:spacing w:val="-6"/>
                <w:sz w:val="22"/>
                <w:szCs w:val="22"/>
                <w:lang w:eastAsia="en-US"/>
              </w:rPr>
              <w:t xml:space="preserve"> </w:t>
            </w:r>
            <w:r w:rsidRPr="007C6A15">
              <w:rPr>
                <w:sz w:val="22"/>
                <w:szCs w:val="22"/>
                <w:lang w:eastAsia="en-US"/>
              </w:rPr>
              <w:t>poľa v okolí vodiča (cievky) s prúdom, pozná využitie tohto javu,</w:t>
            </w:r>
          </w:p>
          <w:p w14:paraId="63700E85" w14:textId="77777777" w:rsidR="004A711B" w:rsidRPr="007C6A15" w:rsidRDefault="004A711B" w:rsidP="001A17CC">
            <w:pPr>
              <w:numPr>
                <w:ilvl w:val="0"/>
                <w:numId w:val="24"/>
              </w:numPr>
              <w:tabs>
                <w:tab w:val="left" w:pos="466"/>
              </w:tabs>
              <w:spacing w:before="2" w:line="276" w:lineRule="auto"/>
              <w:ind w:right="253"/>
              <w:rPr>
                <w:sz w:val="22"/>
                <w:szCs w:val="22"/>
                <w:lang w:eastAsia="en-US"/>
              </w:rPr>
            </w:pPr>
            <w:r w:rsidRPr="007C6A15">
              <w:rPr>
                <w:sz w:val="22"/>
                <w:szCs w:val="22"/>
                <w:lang w:eastAsia="en-US"/>
              </w:rPr>
              <w:t>vysvetliť</w:t>
            </w:r>
            <w:r w:rsidRPr="007C6A15">
              <w:rPr>
                <w:spacing w:val="-7"/>
                <w:sz w:val="22"/>
                <w:szCs w:val="22"/>
                <w:lang w:eastAsia="en-US"/>
              </w:rPr>
              <w:t xml:space="preserve"> </w:t>
            </w:r>
            <w:r w:rsidRPr="007C6A15">
              <w:rPr>
                <w:sz w:val="22"/>
                <w:szCs w:val="22"/>
                <w:lang w:eastAsia="en-US"/>
              </w:rPr>
              <w:t>na</w:t>
            </w:r>
            <w:r w:rsidRPr="007C6A15">
              <w:rPr>
                <w:spacing w:val="-6"/>
                <w:sz w:val="22"/>
                <w:szCs w:val="22"/>
                <w:lang w:eastAsia="en-US"/>
              </w:rPr>
              <w:t xml:space="preserve"> </w:t>
            </w:r>
            <w:r w:rsidRPr="007C6A15">
              <w:rPr>
                <w:sz w:val="22"/>
                <w:szCs w:val="22"/>
                <w:lang w:eastAsia="en-US"/>
              </w:rPr>
              <w:t>základe</w:t>
            </w:r>
            <w:r w:rsidRPr="007C6A15">
              <w:rPr>
                <w:spacing w:val="-6"/>
                <w:sz w:val="22"/>
                <w:szCs w:val="22"/>
                <w:lang w:eastAsia="en-US"/>
              </w:rPr>
              <w:t xml:space="preserve"> </w:t>
            </w:r>
            <w:r w:rsidRPr="007C6A15">
              <w:rPr>
                <w:sz w:val="22"/>
                <w:szCs w:val="22"/>
                <w:lang w:eastAsia="en-US"/>
              </w:rPr>
              <w:t>časticovej</w:t>
            </w:r>
            <w:r w:rsidRPr="007C6A15">
              <w:rPr>
                <w:spacing w:val="-6"/>
                <w:sz w:val="22"/>
                <w:szCs w:val="22"/>
                <w:lang w:eastAsia="en-US"/>
              </w:rPr>
              <w:t xml:space="preserve"> </w:t>
            </w:r>
            <w:r w:rsidRPr="007C6A15">
              <w:rPr>
                <w:sz w:val="22"/>
                <w:szCs w:val="22"/>
                <w:lang w:eastAsia="en-US"/>
              </w:rPr>
              <w:t>stavby</w:t>
            </w:r>
            <w:r w:rsidRPr="007C6A15">
              <w:rPr>
                <w:spacing w:val="-10"/>
                <w:sz w:val="22"/>
                <w:szCs w:val="22"/>
                <w:lang w:eastAsia="en-US"/>
              </w:rPr>
              <w:t xml:space="preserve"> </w:t>
            </w:r>
            <w:r w:rsidRPr="007C6A15">
              <w:rPr>
                <w:sz w:val="22"/>
                <w:szCs w:val="22"/>
                <w:lang w:eastAsia="en-US"/>
              </w:rPr>
              <w:t>látok</w:t>
            </w:r>
            <w:r w:rsidRPr="007C6A15">
              <w:rPr>
                <w:spacing w:val="-6"/>
                <w:sz w:val="22"/>
                <w:szCs w:val="22"/>
                <w:lang w:eastAsia="en-US"/>
              </w:rPr>
              <w:t xml:space="preserve"> </w:t>
            </w:r>
            <w:r w:rsidRPr="007C6A15">
              <w:rPr>
                <w:sz w:val="22"/>
                <w:szCs w:val="22"/>
                <w:lang w:eastAsia="en-US"/>
              </w:rPr>
              <w:t>vedenie</w:t>
            </w:r>
            <w:r w:rsidRPr="007C6A15">
              <w:rPr>
                <w:spacing w:val="-7"/>
                <w:sz w:val="22"/>
                <w:szCs w:val="22"/>
                <w:lang w:eastAsia="en-US"/>
              </w:rPr>
              <w:t xml:space="preserve"> </w:t>
            </w:r>
            <w:r w:rsidRPr="007C6A15">
              <w:rPr>
                <w:sz w:val="22"/>
                <w:szCs w:val="22"/>
                <w:lang w:eastAsia="en-US"/>
              </w:rPr>
              <w:t xml:space="preserve">elektrického prúdu v kvapalinách a plynoch, pozná praktické využitie tohto </w:t>
            </w:r>
            <w:r w:rsidRPr="007C6A15">
              <w:rPr>
                <w:spacing w:val="-2"/>
                <w:sz w:val="22"/>
                <w:szCs w:val="22"/>
                <w:lang w:eastAsia="en-US"/>
              </w:rPr>
              <w:lastRenderedPageBreak/>
              <w:t>vedenia,</w:t>
            </w:r>
          </w:p>
          <w:p w14:paraId="5CE9FE26" w14:textId="77777777" w:rsidR="004A711B" w:rsidRPr="007C6A15" w:rsidRDefault="004A711B" w:rsidP="001A17CC">
            <w:pPr>
              <w:numPr>
                <w:ilvl w:val="0"/>
                <w:numId w:val="24"/>
              </w:numPr>
              <w:tabs>
                <w:tab w:val="left" w:pos="466"/>
              </w:tabs>
              <w:spacing w:line="276" w:lineRule="auto"/>
              <w:ind w:right="1016"/>
              <w:rPr>
                <w:sz w:val="22"/>
                <w:szCs w:val="22"/>
                <w:lang w:eastAsia="en-US"/>
              </w:rPr>
            </w:pPr>
            <w:r w:rsidRPr="007C6A15">
              <w:rPr>
                <w:sz w:val="22"/>
                <w:szCs w:val="22"/>
                <w:lang w:eastAsia="en-US"/>
              </w:rPr>
              <w:t>rešpektovať</w:t>
            </w:r>
            <w:r w:rsidRPr="007C6A15">
              <w:rPr>
                <w:spacing w:val="-7"/>
                <w:sz w:val="22"/>
                <w:szCs w:val="22"/>
                <w:lang w:eastAsia="en-US"/>
              </w:rPr>
              <w:t xml:space="preserve"> </w:t>
            </w:r>
            <w:r w:rsidRPr="007C6A15">
              <w:rPr>
                <w:sz w:val="22"/>
                <w:szCs w:val="22"/>
                <w:lang w:eastAsia="en-US"/>
              </w:rPr>
              <w:t>pravidlá</w:t>
            </w:r>
            <w:r w:rsidRPr="007C6A15">
              <w:rPr>
                <w:spacing w:val="-8"/>
                <w:sz w:val="22"/>
                <w:szCs w:val="22"/>
                <w:lang w:eastAsia="en-US"/>
              </w:rPr>
              <w:t xml:space="preserve"> </w:t>
            </w:r>
            <w:r w:rsidRPr="007C6A15">
              <w:rPr>
                <w:sz w:val="22"/>
                <w:szCs w:val="22"/>
                <w:lang w:eastAsia="en-US"/>
              </w:rPr>
              <w:t>bezpečnosti</w:t>
            </w:r>
            <w:r w:rsidRPr="007C6A15">
              <w:rPr>
                <w:spacing w:val="-7"/>
                <w:sz w:val="22"/>
                <w:szCs w:val="22"/>
                <w:lang w:eastAsia="en-US"/>
              </w:rPr>
              <w:t xml:space="preserve"> </w:t>
            </w:r>
            <w:r w:rsidRPr="007C6A15">
              <w:rPr>
                <w:sz w:val="22"/>
                <w:szCs w:val="22"/>
                <w:lang w:eastAsia="en-US"/>
              </w:rPr>
              <w:t>pri</w:t>
            </w:r>
            <w:r w:rsidRPr="007C6A15">
              <w:rPr>
                <w:spacing w:val="-7"/>
                <w:sz w:val="22"/>
                <w:szCs w:val="22"/>
                <w:lang w:eastAsia="en-US"/>
              </w:rPr>
              <w:t xml:space="preserve"> </w:t>
            </w:r>
            <w:r w:rsidRPr="007C6A15">
              <w:rPr>
                <w:sz w:val="22"/>
                <w:szCs w:val="22"/>
                <w:lang w:eastAsia="en-US"/>
              </w:rPr>
              <w:t>práci</w:t>
            </w:r>
            <w:r w:rsidRPr="007C6A15">
              <w:rPr>
                <w:spacing w:val="-7"/>
                <w:sz w:val="22"/>
                <w:szCs w:val="22"/>
                <w:lang w:eastAsia="en-US"/>
              </w:rPr>
              <w:t xml:space="preserve"> </w:t>
            </w:r>
            <w:r w:rsidRPr="007C6A15">
              <w:rPr>
                <w:sz w:val="22"/>
                <w:szCs w:val="22"/>
                <w:lang w:eastAsia="en-US"/>
              </w:rPr>
              <w:t>s</w:t>
            </w:r>
            <w:r w:rsidRPr="007C6A15">
              <w:rPr>
                <w:spacing w:val="-4"/>
                <w:sz w:val="22"/>
                <w:szCs w:val="22"/>
                <w:lang w:eastAsia="en-US"/>
              </w:rPr>
              <w:t xml:space="preserve"> </w:t>
            </w:r>
            <w:r w:rsidRPr="007C6A15">
              <w:rPr>
                <w:sz w:val="22"/>
                <w:szCs w:val="22"/>
                <w:lang w:eastAsia="en-US"/>
              </w:rPr>
              <w:t>elektrickými spotrebičmi a pravidlá ochrany pred bleskom,</w:t>
            </w:r>
          </w:p>
          <w:p w14:paraId="17C7DEFC" w14:textId="77777777" w:rsidR="004A711B" w:rsidRPr="007C6A15" w:rsidRDefault="004A711B" w:rsidP="001A17CC">
            <w:pPr>
              <w:numPr>
                <w:ilvl w:val="0"/>
                <w:numId w:val="24"/>
              </w:numPr>
              <w:tabs>
                <w:tab w:val="left" w:pos="466"/>
              </w:tabs>
              <w:spacing w:before="4" w:line="276" w:lineRule="auto"/>
              <w:rPr>
                <w:sz w:val="22"/>
                <w:szCs w:val="22"/>
                <w:lang w:eastAsia="en-US"/>
              </w:rPr>
            </w:pPr>
            <w:r w:rsidRPr="007C6A15">
              <w:rPr>
                <w:sz w:val="22"/>
                <w:szCs w:val="22"/>
                <w:lang w:eastAsia="en-US"/>
              </w:rPr>
              <w:t>vytvoriť</w:t>
            </w:r>
            <w:r w:rsidRPr="007C6A15">
              <w:rPr>
                <w:spacing w:val="-3"/>
                <w:sz w:val="22"/>
                <w:szCs w:val="22"/>
                <w:lang w:eastAsia="en-US"/>
              </w:rPr>
              <w:t xml:space="preserve"> </w:t>
            </w:r>
            <w:r w:rsidRPr="007C6A15">
              <w:rPr>
                <w:sz w:val="22"/>
                <w:szCs w:val="22"/>
                <w:lang w:eastAsia="en-US"/>
              </w:rPr>
              <w:t>a</w:t>
            </w:r>
            <w:r w:rsidRPr="007C6A15">
              <w:rPr>
                <w:spacing w:val="-2"/>
                <w:sz w:val="22"/>
                <w:szCs w:val="22"/>
                <w:lang w:eastAsia="en-US"/>
              </w:rPr>
              <w:t xml:space="preserve"> </w:t>
            </w:r>
            <w:r w:rsidRPr="007C6A15">
              <w:rPr>
                <w:sz w:val="22"/>
                <w:szCs w:val="22"/>
                <w:lang w:eastAsia="en-US"/>
              </w:rPr>
              <w:t>prezentovať</w:t>
            </w:r>
            <w:r w:rsidRPr="007C6A15">
              <w:rPr>
                <w:spacing w:val="-1"/>
                <w:sz w:val="22"/>
                <w:szCs w:val="22"/>
                <w:lang w:eastAsia="en-US"/>
              </w:rPr>
              <w:t xml:space="preserve"> </w:t>
            </w:r>
            <w:r w:rsidRPr="007C6A15">
              <w:rPr>
                <w:sz w:val="22"/>
                <w:szCs w:val="22"/>
                <w:lang w:eastAsia="en-US"/>
              </w:rPr>
              <w:t>projekt,</w:t>
            </w:r>
            <w:r w:rsidRPr="007C6A15">
              <w:rPr>
                <w:spacing w:val="-1"/>
                <w:sz w:val="22"/>
                <w:szCs w:val="22"/>
                <w:lang w:eastAsia="en-US"/>
              </w:rPr>
              <w:t xml:space="preserve"> </w:t>
            </w:r>
            <w:r w:rsidRPr="007C6A15">
              <w:rPr>
                <w:sz w:val="22"/>
                <w:szCs w:val="22"/>
                <w:lang w:eastAsia="en-US"/>
              </w:rPr>
              <w:t>v ktorom</w:t>
            </w:r>
            <w:r w:rsidRPr="007C6A15">
              <w:rPr>
                <w:spacing w:val="-1"/>
                <w:sz w:val="22"/>
                <w:szCs w:val="22"/>
                <w:lang w:eastAsia="en-US"/>
              </w:rPr>
              <w:t xml:space="preserve"> </w:t>
            </w:r>
            <w:r w:rsidRPr="007C6A15">
              <w:rPr>
                <w:sz w:val="22"/>
                <w:szCs w:val="22"/>
                <w:lang w:eastAsia="en-US"/>
              </w:rPr>
              <w:t>tvorivo</w:t>
            </w:r>
            <w:r w:rsidRPr="007C6A15">
              <w:rPr>
                <w:spacing w:val="-1"/>
                <w:sz w:val="22"/>
                <w:szCs w:val="22"/>
                <w:lang w:eastAsia="en-US"/>
              </w:rPr>
              <w:t xml:space="preserve"> </w:t>
            </w:r>
            <w:r w:rsidRPr="007C6A15">
              <w:rPr>
                <w:sz w:val="22"/>
                <w:szCs w:val="22"/>
                <w:lang w:eastAsia="en-US"/>
              </w:rPr>
              <w:t>využije</w:t>
            </w:r>
            <w:r w:rsidRPr="007C6A15">
              <w:rPr>
                <w:spacing w:val="-1"/>
                <w:sz w:val="22"/>
                <w:szCs w:val="22"/>
                <w:lang w:eastAsia="en-US"/>
              </w:rPr>
              <w:t xml:space="preserve"> </w:t>
            </w:r>
            <w:r w:rsidRPr="007C6A15">
              <w:rPr>
                <w:spacing w:val="-2"/>
                <w:sz w:val="22"/>
                <w:szCs w:val="22"/>
                <w:lang w:eastAsia="en-US"/>
              </w:rPr>
              <w:t>získané</w:t>
            </w:r>
            <w:r w:rsidR="007C6A15">
              <w:rPr>
                <w:spacing w:val="-2"/>
                <w:sz w:val="22"/>
                <w:szCs w:val="22"/>
                <w:lang w:eastAsia="en-US"/>
              </w:rPr>
              <w:t xml:space="preserve"> </w:t>
            </w:r>
            <w:r w:rsidRPr="007C6A15">
              <w:rPr>
                <w:spacing w:val="-2"/>
                <w:sz w:val="22"/>
                <w:szCs w:val="22"/>
                <w:lang w:eastAsia="en-US"/>
              </w:rPr>
              <w:t>poznatky.</w:t>
            </w:r>
          </w:p>
        </w:tc>
        <w:tc>
          <w:tcPr>
            <w:tcW w:w="4961" w:type="dxa"/>
            <w:tcBorders>
              <w:bottom w:val="single" w:sz="4" w:space="0" w:color="auto"/>
            </w:tcBorders>
          </w:tcPr>
          <w:p w14:paraId="69C22197" w14:textId="77777777" w:rsidR="004A711B" w:rsidRPr="007C6A15" w:rsidRDefault="004A711B" w:rsidP="0009753A">
            <w:pPr>
              <w:spacing w:line="276" w:lineRule="auto"/>
              <w:rPr>
                <w:sz w:val="22"/>
                <w:szCs w:val="22"/>
                <w:lang w:eastAsia="en-US"/>
              </w:rPr>
            </w:pPr>
            <w:r w:rsidRPr="007C6A15">
              <w:rPr>
                <w:sz w:val="22"/>
                <w:szCs w:val="22"/>
                <w:lang w:eastAsia="en-US"/>
              </w:rPr>
              <w:lastRenderedPageBreak/>
              <w:t>žiarovka</w:t>
            </w:r>
            <w:r w:rsidRPr="007C6A15">
              <w:rPr>
                <w:spacing w:val="-2"/>
                <w:sz w:val="22"/>
                <w:szCs w:val="22"/>
                <w:lang w:eastAsia="en-US"/>
              </w:rPr>
              <w:t xml:space="preserve"> </w:t>
            </w:r>
            <w:r w:rsidRPr="007C6A15">
              <w:rPr>
                <w:sz w:val="22"/>
                <w:szCs w:val="22"/>
                <w:lang w:eastAsia="en-US"/>
              </w:rPr>
              <w:t>a</w:t>
            </w:r>
            <w:r w:rsidRPr="007C6A15">
              <w:rPr>
                <w:spacing w:val="-2"/>
                <w:sz w:val="22"/>
                <w:szCs w:val="22"/>
                <w:lang w:eastAsia="en-US"/>
              </w:rPr>
              <w:t xml:space="preserve"> </w:t>
            </w:r>
            <w:r w:rsidRPr="007C6A15">
              <w:rPr>
                <w:sz w:val="22"/>
                <w:szCs w:val="22"/>
                <w:lang w:eastAsia="en-US"/>
              </w:rPr>
              <w:t>história</w:t>
            </w:r>
            <w:r w:rsidRPr="007C6A15">
              <w:rPr>
                <w:spacing w:val="-1"/>
                <w:sz w:val="22"/>
                <w:szCs w:val="22"/>
                <w:lang w:eastAsia="en-US"/>
              </w:rPr>
              <w:t xml:space="preserve"> </w:t>
            </w:r>
            <w:r w:rsidRPr="007C6A15">
              <w:rPr>
                <w:sz w:val="22"/>
                <w:szCs w:val="22"/>
                <w:lang w:eastAsia="en-US"/>
              </w:rPr>
              <w:t xml:space="preserve">jej </w:t>
            </w:r>
            <w:r w:rsidRPr="007C6A15">
              <w:rPr>
                <w:spacing w:val="-2"/>
                <w:sz w:val="22"/>
                <w:szCs w:val="22"/>
                <w:lang w:eastAsia="en-US"/>
              </w:rPr>
              <w:t>vynálezu</w:t>
            </w:r>
          </w:p>
          <w:p w14:paraId="578F98F6" w14:textId="77777777" w:rsidR="004A711B" w:rsidRPr="007C6A15" w:rsidRDefault="004A711B" w:rsidP="0009753A">
            <w:pPr>
              <w:spacing w:before="69" w:line="276" w:lineRule="auto"/>
              <w:rPr>
                <w:sz w:val="22"/>
                <w:szCs w:val="22"/>
                <w:lang w:eastAsia="en-US"/>
              </w:rPr>
            </w:pPr>
            <w:r w:rsidRPr="007C6A15">
              <w:rPr>
                <w:sz w:val="22"/>
                <w:szCs w:val="22"/>
                <w:lang w:eastAsia="en-US"/>
              </w:rPr>
              <w:t>elektrický</w:t>
            </w:r>
            <w:r w:rsidRPr="007C6A15">
              <w:rPr>
                <w:spacing w:val="-8"/>
                <w:sz w:val="22"/>
                <w:szCs w:val="22"/>
                <w:lang w:eastAsia="en-US"/>
              </w:rPr>
              <w:t xml:space="preserve"> </w:t>
            </w:r>
            <w:r w:rsidRPr="007C6A15">
              <w:rPr>
                <w:sz w:val="22"/>
                <w:szCs w:val="22"/>
                <w:lang w:eastAsia="en-US"/>
              </w:rPr>
              <w:t>prúd,</w:t>
            </w:r>
            <w:r w:rsidRPr="007C6A15">
              <w:rPr>
                <w:spacing w:val="-3"/>
                <w:sz w:val="22"/>
                <w:szCs w:val="22"/>
                <w:lang w:eastAsia="en-US"/>
              </w:rPr>
              <w:t xml:space="preserve"> </w:t>
            </w:r>
            <w:r w:rsidRPr="007C6A15">
              <w:rPr>
                <w:sz w:val="22"/>
                <w:szCs w:val="22"/>
                <w:lang w:eastAsia="en-US"/>
              </w:rPr>
              <w:t>značka</w:t>
            </w:r>
            <w:r w:rsidRPr="007C6A15">
              <w:rPr>
                <w:spacing w:val="-4"/>
                <w:sz w:val="22"/>
                <w:szCs w:val="22"/>
                <w:lang w:eastAsia="en-US"/>
              </w:rPr>
              <w:t xml:space="preserve"> </w:t>
            </w:r>
            <w:r w:rsidRPr="007C6A15">
              <w:rPr>
                <w:i/>
                <w:sz w:val="22"/>
                <w:szCs w:val="22"/>
                <w:lang w:eastAsia="en-US"/>
              </w:rPr>
              <w:t>I</w:t>
            </w:r>
            <w:r w:rsidRPr="007C6A15">
              <w:rPr>
                <w:sz w:val="22"/>
                <w:szCs w:val="22"/>
                <w:lang w:eastAsia="en-US"/>
              </w:rPr>
              <w:t>,</w:t>
            </w:r>
            <w:r w:rsidRPr="007C6A15">
              <w:rPr>
                <w:spacing w:val="-2"/>
                <w:sz w:val="22"/>
                <w:szCs w:val="22"/>
                <w:lang w:eastAsia="en-US"/>
              </w:rPr>
              <w:t xml:space="preserve"> </w:t>
            </w:r>
            <w:r w:rsidRPr="007C6A15">
              <w:rPr>
                <w:sz w:val="22"/>
                <w:szCs w:val="22"/>
                <w:lang w:eastAsia="en-US"/>
              </w:rPr>
              <w:t>jednotky</w:t>
            </w:r>
            <w:r w:rsidRPr="007C6A15">
              <w:rPr>
                <w:spacing w:val="-8"/>
                <w:sz w:val="22"/>
                <w:szCs w:val="22"/>
                <w:lang w:eastAsia="en-US"/>
              </w:rPr>
              <w:t xml:space="preserve"> </w:t>
            </w:r>
            <w:r w:rsidRPr="007C6A15">
              <w:rPr>
                <w:sz w:val="22"/>
                <w:szCs w:val="22"/>
                <w:lang w:eastAsia="en-US"/>
              </w:rPr>
              <w:t>elektrického</w:t>
            </w:r>
            <w:r w:rsidRPr="007C6A15">
              <w:rPr>
                <w:spacing w:val="-3"/>
                <w:sz w:val="22"/>
                <w:szCs w:val="22"/>
                <w:lang w:eastAsia="en-US"/>
              </w:rPr>
              <w:t xml:space="preserve"> </w:t>
            </w:r>
            <w:r w:rsidRPr="007C6A15">
              <w:rPr>
                <w:sz w:val="22"/>
                <w:szCs w:val="22"/>
                <w:lang w:eastAsia="en-US"/>
              </w:rPr>
              <w:t>prúdu</w:t>
            </w:r>
            <w:r w:rsidRPr="007C6A15">
              <w:rPr>
                <w:spacing w:val="-3"/>
                <w:sz w:val="22"/>
                <w:szCs w:val="22"/>
                <w:lang w:eastAsia="en-US"/>
              </w:rPr>
              <w:t xml:space="preserve"> </w:t>
            </w:r>
            <w:r w:rsidRPr="007C6A15">
              <w:rPr>
                <w:sz w:val="22"/>
                <w:szCs w:val="22"/>
                <w:lang w:eastAsia="en-US"/>
              </w:rPr>
              <w:t>A,</w:t>
            </w:r>
            <w:r w:rsidRPr="007C6A15">
              <w:rPr>
                <w:spacing w:val="-4"/>
                <w:sz w:val="22"/>
                <w:szCs w:val="22"/>
                <w:lang w:eastAsia="en-US"/>
              </w:rPr>
              <w:t xml:space="preserve"> </w:t>
            </w:r>
            <w:r w:rsidRPr="007C6A15">
              <w:rPr>
                <w:sz w:val="22"/>
                <w:szCs w:val="22"/>
                <w:lang w:eastAsia="en-US"/>
              </w:rPr>
              <w:t>mA,</w:t>
            </w:r>
            <w:r w:rsidRPr="007C6A15">
              <w:rPr>
                <w:spacing w:val="-3"/>
                <w:sz w:val="22"/>
                <w:szCs w:val="22"/>
                <w:lang w:eastAsia="en-US"/>
              </w:rPr>
              <w:t xml:space="preserve"> </w:t>
            </w:r>
            <w:r w:rsidRPr="007C6A15">
              <w:rPr>
                <w:sz w:val="22"/>
                <w:szCs w:val="22"/>
                <w:lang w:eastAsia="en-US"/>
              </w:rPr>
              <w:t>μA meranie elektrického prúdu, ampérmeter</w:t>
            </w:r>
          </w:p>
          <w:p w14:paraId="3AEBFFEA" w14:textId="77777777" w:rsidR="004A711B" w:rsidRPr="007C6A15" w:rsidRDefault="004A711B" w:rsidP="0009753A">
            <w:pPr>
              <w:spacing w:before="5" w:line="276" w:lineRule="auto"/>
              <w:rPr>
                <w:sz w:val="22"/>
                <w:szCs w:val="22"/>
                <w:lang w:eastAsia="en-US"/>
              </w:rPr>
            </w:pPr>
            <w:r w:rsidRPr="007C6A15">
              <w:rPr>
                <w:sz w:val="22"/>
                <w:szCs w:val="22"/>
                <w:lang w:eastAsia="en-US"/>
              </w:rPr>
              <w:t>elektrické</w:t>
            </w:r>
            <w:r w:rsidRPr="007C6A15">
              <w:rPr>
                <w:spacing w:val="-3"/>
                <w:sz w:val="22"/>
                <w:szCs w:val="22"/>
                <w:lang w:eastAsia="en-US"/>
              </w:rPr>
              <w:t xml:space="preserve"> </w:t>
            </w:r>
            <w:r w:rsidRPr="007C6A15">
              <w:rPr>
                <w:sz w:val="22"/>
                <w:szCs w:val="22"/>
                <w:lang w:eastAsia="en-US"/>
              </w:rPr>
              <w:t>sily</w:t>
            </w:r>
            <w:r w:rsidRPr="007C6A15">
              <w:rPr>
                <w:spacing w:val="-5"/>
                <w:sz w:val="22"/>
                <w:szCs w:val="22"/>
                <w:lang w:eastAsia="en-US"/>
              </w:rPr>
              <w:t xml:space="preserve"> </w:t>
            </w:r>
            <w:r w:rsidRPr="007C6A15">
              <w:rPr>
                <w:sz w:val="22"/>
                <w:szCs w:val="22"/>
                <w:lang w:eastAsia="en-US"/>
              </w:rPr>
              <w:t>a elektrické</w:t>
            </w:r>
            <w:r w:rsidRPr="007C6A15">
              <w:rPr>
                <w:spacing w:val="-1"/>
                <w:sz w:val="22"/>
                <w:szCs w:val="22"/>
                <w:lang w:eastAsia="en-US"/>
              </w:rPr>
              <w:t xml:space="preserve"> </w:t>
            </w:r>
            <w:r w:rsidRPr="007C6A15">
              <w:rPr>
                <w:sz w:val="22"/>
                <w:szCs w:val="22"/>
                <w:lang w:eastAsia="en-US"/>
              </w:rPr>
              <w:t>pole</w:t>
            </w:r>
            <w:r w:rsidRPr="007C6A15">
              <w:rPr>
                <w:spacing w:val="1"/>
                <w:sz w:val="22"/>
                <w:szCs w:val="22"/>
                <w:lang w:eastAsia="en-US"/>
              </w:rPr>
              <w:t xml:space="preserve"> </w:t>
            </w:r>
            <w:r w:rsidRPr="007C6A15">
              <w:rPr>
                <w:sz w:val="22"/>
                <w:szCs w:val="22"/>
                <w:lang w:eastAsia="en-US"/>
              </w:rPr>
              <w:t>vo</w:t>
            </w:r>
            <w:r w:rsidRPr="007C6A15">
              <w:rPr>
                <w:spacing w:val="1"/>
                <w:sz w:val="22"/>
                <w:szCs w:val="22"/>
                <w:lang w:eastAsia="en-US"/>
              </w:rPr>
              <w:t xml:space="preserve"> </w:t>
            </w:r>
            <w:r w:rsidRPr="007C6A15">
              <w:rPr>
                <w:spacing w:val="-2"/>
                <w:sz w:val="22"/>
                <w:szCs w:val="22"/>
                <w:lang w:eastAsia="en-US"/>
              </w:rPr>
              <w:t>vodiči</w:t>
            </w:r>
          </w:p>
          <w:p w14:paraId="0AC59917" w14:textId="77777777" w:rsidR="004A711B" w:rsidRPr="007C6A15" w:rsidRDefault="004A711B" w:rsidP="0009753A">
            <w:pPr>
              <w:spacing w:before="70" w:line="276" w:lineRule="auto"/>
              <w:rPr>
                <w:sz w:val="22"/>
                <w:szCs w:val="22"/>
                <w:lang w:eastAsia="en-US"/>
              </w:rPr>
            </w:pPr>
            <w:r w:rsidRPr="007C6A15">
              <w:rPr>
                <w:sz w:val="22"/>
                <w:szCs w:val="22"/>
                <w:lang w:eastAsia="en-US"/>
              </w:rPr>
              <w:t>elektrické</w:t>
            </w:r>
            <w:r w:rsidRPr="007C6A15">
              <w:rPr>
                <w:spacing w:val="-5"/>
                <w:sz w:val="22"/>
                <w:szCs w:val="22"/>
                <w:lang w:eastAsia="en-US"/>
              </w:rPr>
              <w:t xml:space="preserve"> </w:t>
            </w:r>
            <w:r w:rsidRPr="007C6A15">
              <w:rPr>
                <w:sz w:val="22"/>
                <w:szCs w:val="22"/>
                <w:lang w:eastAsia="en-US"/>
              </w:rPr>
              <w:t>napätie,</w:t>
            </w:r>
            <w:r w:rsidRPr="007C6A15">
              <w:rPr>
                <w:spacing w:val="-4"/>
                <w:sz w:val="22"/>
                <w:szCs w:val="22"/>
                <w:lang w:eastAsia="en-US"/>
              </w:rPr>
              <w:t xml:space="preserve"> </w:t>
            </w:r>
            <w:r w:rsidRPr="007C6A15">
              <w:rPr>
                <w:sz w:val="22"/>
                <w:szCs w:val="22"/>
                <w:lang w:eastAsia="en-US"/>
              </w:rPr>
              <w:t>značka</w:t>
            </w:r>
            <w:r w:rsidRPr="007C6A15">
              <w:rPr>
                <w:spacing w:val="-4"/>
                <w:sz w:val="22"/>
                <w:szCs w:val="22"/>
                <w:lang w:eastAsia="en-US"/>
              </w:rPr>
              <w:t xml:space="preserve"> </w:t>
            </w:r>
            <w:r w:rsidRPr="007C6A15">
              <w:rPr>
                <w:i/>
                <w:sz w:val="22"/>
                <w:szCs w:val="22"/>
                <w:lang w:eastAsia="en-US"/>
              </w:rPr>
              <w:t>U</w:t>
            </w:r>
            <w:r w:rsidRPr="007C6A15">
              <w:rPr>
                <w:sz w:val="22"/>
                <w:szCs w:val="22"/>
                <w:lang w:eastAsia="en-US"/>
              </w:rPr>
              <w:t>,</w:t>
            </w:r>
            <w:r w:rsidRPr="007C6A15">
              <w:rPr>
                <w:spacing w:val="-4"/>
                <w:sz w:val="22"/>
                <w:szCs w:val="22"/>
                <w:lang w:eastAsia="en-US"/>
              </w:rPr>
              <w:t xml:space="preserve"> </w:t>
            </w:r>
            <w:r w:rsidRPr="007C6A15">
              <w:rPr>
                <w:sz w:val="22"/>
                <w:szCs w:val="22"/>
                <w:lang w:eastAsia="en-US"/>
              </w:rPr>
              <w:t>jednotky</w:t>
            </w:r>
            <w:r w:rsidRPr="007C6A15">
              <w:rPr>
                <w:spacing w:val="-8"/>
                <w:sz w:val="22"/>
                <w:szCs w:val="22"/>
                <w:lang w:eastAsia="en-US"/>
              </w:rPr>
              <w:t xml:space="preserve"> </w:t>
            </w:r>
            <w:r w:rsidRPr="007C6A15">
              <w:rPr>
                <w:sz w:val="22"/>
                <w:szCs w:val="22"/>
                <w:lang w:eastAsia="en-US"/>
              </w:rPr>
              <w:t>elektrického</w:t>
            </w:r>
            <w:r w:rsidRPr="007C6A15">
              <w:rPr>
                <w:spacing w:val="-4"/>
                <w:sz w:val="22"/>
                <w:szCs w:val="22"/>
                <w:lang w:eastAsia="en-US"/>
              </w:rPr>
              <w:t xml:space="preserve"> </w:t>
            </w:r>
            <w:r w:rsidRPr="007C6A15">
              <w:rPr>
                <w:sz w:val="22"/>
                <w:szCs w:val="22"/>
                <w:lang w:eastAsia="en-US"/>
              </w:rPr>
              <w:t>napätia</w:t>
            </w:r>
            <w:r w:rsidRPr="007C6A15">
              <w:rPr>
                <w:spacing w:val="-5"/>
                <w:sz w:val="22"/>
                <w:szCs w:val="22"/>
                <w:lang w:eastAsia="en-US"/>
              </w:rPr>
              <w:t xml:space="preserve"> </w:t>
            </w:r>
            <w:r w:rsidRPr="007C6A15">
              <w:rPr>
                <w:sz w:val="22"/>
                <w:szCs w:val="22"/>
                <w:lang w:eastAsia="en-US"/>
              </w:rPr>
              <w:t>V,</w:t>
            </w:r>
            <w:r w:rsidRPr="007C6A15">
              <w:rPr>
                <w:spacing w:val="-5"/>
                <w:sz w:val="22"/>
                <w:szCs w:val="22"/>
                <w:lang w:eastAsia="en-US"/>
              </w:rPr>
              <w:t xml:space="preserve"> </w:t>
            </w:r>
            <w:r w:rsidRPr="007C6A15">
              <w:rPr>
                <w:sz w:val="22"/>
                <w:szCs w:val="22"/>
                <w:lang w:eastAsia="en-US"/>
              </w:rPr>
              <w:t>kV meranie elektrického napätia, voltmeter</w:t>
            </w:r>
          </w:p>
          <w:p w14:paraId="598EBC1B" w14:textId="77777777" w:rsidR="004A711B" w:rsidRPr="007C6A15" w:rsidRDefault="004A711B" w:rsidP="0009753A">
            <w:pPr>
              <w:spacing w:line="276" w:lineRule="auto"/>
              <w:rPr>
                <w:sz w:val="22"/>
                <w:szCs w:val="22"/>
                <w:lang w:eastAsia="en-US"/>
              </w:rPr>
            </w:pPr>
            <w:r w:rsidRPr="007C6A15">
              <w:rPr>
                <w:sz w:val="22"/>
                <w:szCs w:val="22"/>
                <w:lang w:eastAsia="en-US"/>
              </w:rPr>
              <w:t>Ohmov</w:t>
            </w:r>
            <w:r w:rsidRPr="007C6A15">
              <w:rPr>
                <w:spacing w:val="-4"/>
                <w:sz w:val="22"/>
                <w:szCs w:val="22"/>
                <w:lang w:eastAsia="en-US"/>
              </w:rPr>
              <w:t xml:space="preserve"> </w:t>
            </w:r>
            <w:r w:rsidRPr="007C6A15">
              <w:rPr>
                <w:sz w:val="22"/>
                <w:szCs w:val="22"/>
                <w:lang w:eastAsia="en-US"/>
              </w:rPr>
              <w:t>zákon</w:t>
            </w:r>
            <w:r w:rsidRPr="007C6A15">
              <w:rPr>
                <w:spacing w:val="-3"/>
                <w:sz w:val="22"/>
                <w:szCs w:val="22"/>
                <w:lang w:eastAsia="en-US"/>
              </w:rPr>
              <w:t xml:space="preserve"> </w:t>
            </w:r>
            <w:r w:rsidRPr="007C6A15">
              <w:rPr>
                <w:i/>
                <w:sz w:val="22"/>
                <w:szCs w:val="22"/>
                <w:lang w:eastAsia="en-US"/>
              </w:rPr>
              <w:t>I</w:t>
            </w:r>
            <w:r w:rsidRPr="007C6A15">
              <w:rPr>
                <w:i/>
                <w:spacing w:val="-3"/>
                <w:sz w:val="22"/>
                <w:szCs w:val="22"/>
                <w:lang w:eastAsia="en-US"/>
              </w:rPr>
              <w:t xml:space="preserve"> </w:t>
            </w:r>
            <w:r w:rsidRPr="007C6A15">
              <w:rPr>
                <w:i/>
                <w:sz w:val="22"/>
                <w:szCs w:val="22"/>
                <w:lang w:eastAsia="en-US"/>
              </w:rPr>
              <w:t>=</w:t>
            </w:r>
            <w:r w:rsidRPr="007C6A15">
              <w:rPr>
                <w:i/>
                <w:spacing w:val="-5"/>
                <w:sz w:val="22"/>
                <w:szCs w:val="22"/>
                <w:lang w:eastAsia="en-US"/>
              </w:rPr>
              <w:t xml:space="preserve"> </w:t>
            </w:r>
            <w:r w:rsidRPr="007C6A15">
              <w:rPr>
                <w:i/>
                <w:sz w:val="22"/>
                <w:szCs w:val="22"/>
                <w:lang w:eastAsia="en-US"/>
              </w:rPr>
              <w:t>U</w:t>
            </w:r>
            <w:r w:rsidRPr="007C6A15">
              <w:rPr>
                <w:i/>
                <w:spacing w:val="-3"/>
                <w:sz w:val="22"/>
                <w:szCs w:val="22"/>
                <w:lang w:eastAsia="en-US"/>
              </w:rPr>
              <w:t xml:space="preserve"> </w:t>
            </w:r>
            <w:r w:rsidRPr="007C6A15">
              <w:rPr>
                <w:i/>
                <w:sz w:val="22"/>
                <w:szCs w:val="22"/>
                <w:lang w:eastAsia="en-US"/>
              </w:rPr>
              <w:t>/</w:t>
            </w:r>
            <w:r w:rsidRPr="007C6A15">
              <w:rPr>
                <w:i/>
                <w:spacing w:val="-3"/>
                <w:sz w:val="22"/>
                <w:szCs w:val="22"/>
                <w:lang w:eastAsia="en-US"/>
              </w:rPr>
              <w:t xml:space="preserve"> </w:t>
            </w:r>
            <w:r w:rsidRPr="007C6A15">
              <w:rPr>
                <w:i/>
                <w:sz w:val="22"/>
                <w:szCs w:val="22"/>
                <w:lang w:eastAsia="en-US"/>
              </w:rPr>
              <w:t>R</w:t>
            </w:r>
            <w:r w:rsidRPr="007C6A15">
              <w:rPr>
                <w:sz w:val="22"/>
                <w:szCs w:val="22"/>
                <w:lang w:eastAsia="en-US"/>
              </w:rPr>
              <w:t>,</w:t>
            </w:r>
            <w:r w:rsidRPr="007C6A15">
              <w:rPr>
                <w:spacing w:val="-1"/>
                <w:sz w:val="22"/>
                <w:szCs w:val="22"/>
                <w:lang w:eastAsia="en-US"/>
              </w:rPr>
              <w:t xml:space="preserve"> </w:t>
            </w:r>
            <w:r w:rsidRPr="007C6A15">
              <w:rPr>
                <w:sz w:val="22"/>
                <w:szCs w:val="22"/>
                <w:lang w:eastAsia="en-US"/>
              </w:rPr>
              <w:t>elektrický</w:t>
            </w:r>
            <w:r w:rsidRPr="007C6A15">
              <w:rPr>
                <w:spacing w:val="-8"/>
                <w:sz w:val="22"/>
                <w:szCs w:val="22"/>
                <w:lang w:eastAsia="en-US"/>
              </w:rPr>
              <w:t xml:space="preserve"> </w:t>
            </w:r>
            <w:r w:rsidRPr="007C6A15">
              <w:rPr>
                <w:sz w:val="22"/>
                <w:szCs w:val="22"/>
                <w:lang w:eastAsia="en-US"/>
              </w:rPr>
              <w:t>odpor</w:t>
            </w:r>
            <w:r w:rsidRPr="007C6A15">
              <w:rPr>
                <w:spacing w:val="-4"/>
                <w:sz w:val="22"/>
                <w:szCs w:val="22"/>
                <w:lang w:eastAsia="en-US"/>
              </w:rPr>
              <w:t xml:space="preserve"> </w:t>
            </w:r>
            <w:r w:rsidRPr="007C6A15">
              <w:rPr>
                <w:sz w:val="22"/>
                <w:szCs w:val="22"/>
                <w:lang w:eastAsia="en-US"/>
              </w:rPr>
              <w:t>vodiča,</w:t>
            </w:r>
            <w:r w:rsidRPr="007C6A15">
              <w:rPr>
                <w:spacing w:val="-1"/>
                <w:sz w:val="22"/>
                <w:szCs w:val="22"/>
                <w:lang w:eastAsia="en-US"/>
              </w:rPr>
              <w:t xml:space="preserve"> </w:t>
            </w:r>
            <w:r w:rsidRPr="007C6A15">
              <w:rPr>
                <w:sz w:val="22"/>
                <w:szCs w:val="22"/>
                <w:lang w:eastAsia="en-US"/>
              </w:rPr>
              <w:t>značka</w:t>
            </w:r>
            <w:r w:rsidRPr="007C6A15">
              <w:rPr>
                <w:spacing w:val="-3"/>
                <w:sz w:val="22"/>
                <w:szCs w:val="22"/>
                <w:lang w:eastAsia="en-US"/>
              </w:rPr>
              <w:t xml:space="preserve"> </w:t>
            </w:r>
            <w:r w:rsidRPr="007C6A15">
              <w:rPr>
                <w:i/>
                <w:sz w:val="22"/>
                <w:szCs w:val="22"/>
                <w:lang w:eastAsia="en-US"/>
              </w:rPr>
              <w:t>R</w:t>
            </w:r>
            <w:r w:rsidRPr="007C6A15">
              <w:rPr>
                <w:sz w:val="22"/>
                <w:szCs w:val="22"/>
                <w:lang w:eastAsia="en-US"/>
              </w:rPr>
              <w:t>,</w:t>
            </w:r>
            <w:r w:rsidRPr="007C6A15">
              <w:rPr>
                <w:spacing w:val="-3"/>
                <w:sz w:val="22"/>
                <w:szCs w:val="22"/>
                <w:lang w:eastAsia="en-US"/>
              </w:rPr>
              <w:t xml:space="preserve"> </w:t>
            </w:r>
            <w:r w:rsidRPr="007C6A15">
              <w:rPr>
                <w:sz w:val="22"/>
                <w:szCs w:val="22"/>
                <w:lang w:eastAsia="en-US"/>
              </w:rPr>
              <w:t>jednotky elektrického odporu Ω, kΩ, MΩ</w:t>
            </w:r>
          </w:p>
          <w:p w14:paraId="53D32CDA" w14:textId="77777777" w:rsidR="004A711B" w:rsidRPr="007C6A15" w:rsidRDefault="004A711B" w:rsidP="0009753A">
            <w:pPr>
              <w:spacing w:line="276" w:lineRule="auto"/>
              <w:rPr>
                <w:sz w:val="22"/>
                <w:szCs w:val="22"/>
                <w:lang w:eastAsia="en-US"/>
              </w:rPr>
            </w:pPr>
            <w:r w:rsidRPr="007C6A15">
              <w:rPr>
                <w:sz w:val="22"/>
                <w:szCs w:val="22"/>
                <w:lang w:eastAsia="en-US"/>
              </w:rPr>
              <w:t>meranie</w:t>
            </w:r>
            <w:r w:rsidRPr="007C6A15">
              <w:rPr>
                <w:spacing w:val="-2"/>
                <w:sz w:val="22"/>
                <w:szCs w:val="22"/>
                <w:lang w:eastAsia="en-US"/>
              </w:rPr>
              <w:t xml:space="preserve"> </w:t>
            </w:r>
            <w:r w:rsidRPr="007C6A15">
              <w:rPr>
                <w:sz w:val="22"/>
                <w:szCs w:val="22"/>
                <w:lang w:eastAsia="en-US"/>
              </w:rPr>
              <w:t>elektrického</w:t>
            </w:r>
            <w:r w:rsidRPr="007C6A15">
              <w:rPr>
                <w:spacing w:val="-2"/>
                <w:sz w:val="22"/>
                <w:szCs w:val="22"/>
                <w:lang w:eastAsia="en-US"/>
              </w:rPr>
              <w:t xml:space="preserve"> </w:t>
            </w:r>
            <w:r w:rsidRPr="007C6A15">
              <w:rPr>
                <w:sz w:val="22"/>
                <w:szCs w:val="22"/>
                <w:lang w:eastAsia="en-US"/>
              </w:rPr>
              <w:t>odporu</w:t>
            </w:r>
            <w:r w:rsidRPr="007C6A15">
              <w:rPr>
                <w:spacing w:val="-1"/>
                <w:sz w:val="22"/>
                <w:szCs w:val="22"/>
                <w:lang w:eastAsia="en-US"/>
              </w:rPr>
              <w:t xml:space="preserve"> </w:t>
            </w:r>
            <w:r w:rsidRPr="007C6A15">
              <w:rPr>
                <w:spacing w:val="-2"/>
                <w:sz w:val="22"/>
                <w:szCs w:val="22"/>
                <w:lang w:eastAsia="en-US"/>
              </w:rPr>
              <w:t>rezistora</w:t>
            </w:r>
          </w:p>
          <w:p w14:paraId="676C8740" w14:textId="77777777" w:rsidR="007C6A15" w:rsidRPr="007C6A15" w:rsidRDefault="004A711B" w:rsidP="0009753A">
            <w:pPr>
              <w:spacing w:before="70" w:line="276" w:lineRule="auto"/>
              <w:ind w:right="1324"/>
              <w:rPr>
                <w:sz w:val="22"/>
                <w:szCs w:val="22"/>
                <w:lang w:eastAsia="en-US"/>
              </w:rPr>
            </w:pPr>
            <w:r w:rsidRPr="007C6A15">
              <w:rPr>
                <w:sz w:val="22"/>
                <w:szCs w:val="22"/>
                <w:lang w:eastAsia="en-US"/>
              </w:rPr>
              <w:t>graf závislosti elektrického prúdu od elektrického napätia závislosť</w:t>
            </w:r>
            <w:r w:rsidRPr="007C6A15">
              <w:rPr>
                <w:spacing w:val="-7"/>
                <w:sz w:val="22"/>
                <w:szCs w:val="22"/>
                <w:lang w:eastAsia="en-US"/>
              </w:rPr>
              <w:t xml:space="preserve"> </w:t>
            </w:r>
            <w:r w:rsidRPr="007C6A15">
              <w:rPr>
                <w:sz w:val="22"/>
                <w:szCs w:val="22"/>
                <w:lang w:eastAsia="en-US"/>
              </w:rPr>
              <w:t>elektrického</w:t>
            </w:r>
            <w:r w:rsidRPr="007C6A15">
              <w:rPr>
                <w:spacing w:val="-7"/>
                <w:sz w:val="22"/>
                <w:szCs w:val="22"/>
                <w:lang w:eastAsia="en-US"/>
              </w:rPr>
              <w:t xml:space="preserve"> </w:t>
            </w:r>
            <w:r w:rsidRPr="007C6A15">
              <w:rPr>
                <w:sz w:val="22"/>
                <w:szCs w:val="22"/>
                <w:lang w:eastAsia="en-US"/>
              </w:rPr>
              <w:t>odporu</w:t>
            </w:r>
            <w:r w:rsidRPr="007C6A15">
              <w:rPr>
                <w:spacing w:val="-7"/>
                <w:sz w:val="22"/>
                <w:szCs w:val="22"/>
                <w:lang w:eastAsia="en-US"/>
              </w:rPr>
              <w:t xml:space="preserve"> </w:t>
            </w:r>
            <w:r w:rsidRPr="007C6A15">
              <w:rPr>
                <w:sz w:val="22"/>
                <w:szCs w:val="22"/>
                <w:lang w:eastAsia="en-US"/>
              </w:rPr>
              <w:t>od</w:t>
            </w:r>
            <w:r w:rsidRPr="007C6A15">
              <w:rPr>
                <w:spacing w:val="-7"/>
                <w:sz w:val="22"/>
                <w:szCs w:val="22"/>
                <w:lang w:eastAsia="en-US"/>
              </w:rPr>
              <w:t xml:space="preserve"> </w:t>
            </w:r>
            <w:r w:rsidRPr="007C6A15">
              <w:rPr>
                <w:sz w:val="22"/>
                <w:szCs w:val="22"/>
                <w:lang w:eastAsia="en-US"/>
              </w:rPr>
              <w:t>vlastností</w:t>
            </w:r>
            <w:r w:rsidRPr="007C6A15">
              <w:rPr>
                <w:spacing w:val="-7"/>
                <w:sz w:val="22"/>
                <w:szCs w:val="22"/>
                <w:lang w:eastAsia="en-US"/>
              </w:rPr>
              <w:t xml:space="preserve"> </w:t>
            </w:r>
            <w:r w:rsidRPr="007C6A15">
              <w:rPr>
                <w:sz w:val="22"/>
                <w:szCs w:val="22"/>
                <w:lang w:eastAsia="en-US"/>
              </w:rPr>
              <w:t>vodiča,</w:t>
            </w:r>
            <w:r w:rsidRPr="007C6A15">
              <w:rPr>
                <w:spacing w:val="-7"/>
                <w:sz w:val="22"/>
                <w:szCs w:val="22"/>
                <w:lang w:eastAsia="en-US"/>
              </w:rPr>
              <w:t xml:space="preserve"> </w:t>
            </w:r>
            <w:r w:rsidRPr="007C6A15">
              <w:rPr>
                <w:sz w:val="22"/>
                <w:szCs w:val="22"/>
                <w:lang w:eastAsia="en-US"/>
              </w:rPr>
              <w:t>reostat zapojenie spotrebičov v elektrickom obvode za sebou zapojenie spotrebičov v elektrickom obvode vedľa seba</w:t>
            </w:r>
          </w:p>
          <w:p w14:paraId="498D9D35" w14:textId="77777777" w:rsidR="004A711B" w:rsidRPr="007C6A15" w:rsidRDefault="004A711B" w:rsidP="0009753A">
            <w:pPr>
              <w:spacing w:line="276" w:lineRule="auto"/>
              <w:rPr>
                <w:sz w:val="22"/>
                <w:szCs w:val="22"/>
                <w:lang w:eastAsia="en-US"/>
              </w:rPr>
            </w:pPr>
            <w:r w:rsidRPr="007C6A15">
              <w:rPr>
                <w:sz w:val="22"/>
                <w:szCs w:val="22"/>
                <w:lang w:eastAsia="en-US"/>
              </w:rPr>
              <w:t>elektrická</w:t>
            </w:r>
            <w:r w:rsidRPr="007C6A15">
              <w:rPr>
                <w:spacing w:val="-4"/>
                <w:sz w:val="22"/>
                <w:szCs w:val="22"/>
                <w:lang w:eastAsia="en-US"/>
              </w:rPr>
              <w:t xml:space="preserve"> </w:t>
            </w:r>
            <w:r w:rsidRPr="007C6A15">
              <w:rPr>
                <w:sz w:val="22"/>
                <w:szCs w:val="22"/>
                <w:lang w:eastAsia="en-US"/>
              </w:rPr>
              <w:t>práca,</w:t>
            </w:r>
            <w:r w:rsidRPr="007C6A15">
              <w:rPr>
                <w:spacing w:val="-1"/>
                <w:sz w:val="22"/>
                <w:szCs w:val="22"/>
                <w:lang w:eastAsia="en-US"/>
              </w:rPr>
              <w:t xml:space="preserve"> </w:t>
            </w:r>
            <w:r w:rsidRPr="007C6A15">
              <w:rPr>
                <w:sz w:val="22"/>
                <w:szCs w:val="22"/>
                <w:lang w:eastAsia="en-US"/>
              </w:rPr>
              <w:t>značka</w:t>
            </w:r>
            <w:r w:rsidRPr="007C6A15">
              <w:rPr>
                <w:spacing w:val="1"/>
                <w:sz w:val="22"/>
                <w:szCs w:val="22"/>
                <w:lang w:eastAsia="en-US"/>
              </w:rPr>
              <w:t xml:space="preserve"> </w:t>
            </w:r>
            <w:r w:rsidRPr="007C6A15">
              <w:rPr>
                <w:i/>
                <w:sz w:val="22"/>
                <w:szCs w:val="22"/>
                <w:lang w:eastAsia="en-US"/>
              </w:rPr>
              <w:t>W</w:t>
            </w:r>
            <w:r w:rsidRPr="007C6A15">
              <w:rPr>
                <w:sz w:val="22"/>
                <w:szCs w:val="22"/>
                <w:lang w:eastAsia="en-US"/>
              </w:rPr>
              <w:t>,</w:t>
            </w:r>
            <w:r w:rsidRPr="007C6A15">
              <w:rPr>
                <w:spacing w:val="-1"/>
                <w:sz w:val="22"/>
                <w:szCs w:val="22"/>
                <w:lang w:eastAsia="en-US"/>
              </w:rPr>
              <w:t xml:space="preserve"> </w:t>
            </w:r>
            <w:r w:rsidRPr="007C6A15">
              <w:rPr>
                <w:sz w:val="22"/>
                <w:szCs w:val="22"/>
                <w:lang w:eastAsia="en-US"/>
              </w:rPr>
              <w:t>jednotky</w:t>
            </w:r>
            <w:r w:rsidRPr="007C6A15">
              <w:rPr>
                <w:spacing w:val="-4"/>
                <w:sz w:val="22"/>
                <w:szCs w:val="22"/>
                <w:lang w:eastAsia="en-US"/>
              </w:rPr>
              <w:t xml:space="preserve"> </w:t>
            </w:r>
            <w:r w:rsidRPr="007C6A15">
              <w:rPr>
                <w:sz w:val="22"/>
                <w:szCs w:val="22"/>
                <w:lang w:eastAsia="en-US"/>
              </w:rPr>
              <w:t>elektrickej</w:t>
            </w:r>
            <w:r w:rsidRPr="007C6A15">
              <w:rPr>
                <w:spacing w:val="-1"/>
                <w:sz w:val="22"/>
                <w:szCs w:val="22"/>
                <w:lang w:eastAsia="en-US"/>
              </w:rPr>
              <w:t xml:space="preserve"> </w:t>
            </w:r>
            <w:r w:rsidRPr="007C6A15">
              <w:rPr>
                <w:sz w:val="22"/>
                <w:szCs w:val="22"/>
                <w:lang w:eastAsia="en-US"/>
              </w:rPr>
              <w:t>práce</w:t>
            </w:r>
            <w:r w:rsidRPr="007C6A15">
              <w:rPr>
                <w:spacing w:val="-2"/>
                <w:sz w:val="22"/>
                <w:szCs w:val="22"/>
                <w:lang w:eastAsia="en-US"/>
              </w:rPr>
              <w:t xml:space="preserve"> </w:t>
            </w:r>
            <w:r w:rsidRPr="007C6A15">
              <w:rPr>
                <w:sz w:val="22"/>
                <w:szCs w:val="22"/>
                <w:lang w:eastAsia="en-US"/>
              </w:rPr>
              <w:t xml:space="preserve">J, </w:t>
            </w:r>
            <w:r w:rsidRPr="007C6A15">
              <w:rPr>
                <w:spacing w:val="-5"/>
                <w:sz w:val="22"/>
                <w:szCs w:val="22"/>
                <w:lang w:eastAsia="en-US"/>
              </w:rPr>
              <w:t>kWh</w:t>
            </w:r>
          </w:p>
          <w:p w14:paraId="58D4D6DD" w14:textId="77777777" w:rsidR="004A711B" w:rsidRPr="007C6A15" w:rsidRDefault="004A711B" w:rsidP="0009753A">
            <w:pPr>
              <w:spacing w:before="67" w:line="276" w:lineRule="auto"/>
              <w:ind w:right="183"/>
              <w:rPr>
                <w:sz w:val="22"/>
                <w:szCs w:val="22"/>
                <w:lang w:eastAsia="en-US"/>
              </w:rPr>
            </w:pPr>
            <w:r w:rsidRPr="007C6A15">
              <w:rPr>
                <w:sz w:val="22"/>
                <w:szCs w:val="22"/>
                <w:lang w:eastAsia="en-US"/>
              </w:rPr>
              <w:t>elektrický</w:t>
            </w:r>
            <w:r w:rsidRPr="007C6A15">
              <w:rPr>
                <w:spacing w:val="-9"/>
                <w:sz w:val="22"/>
                <w:szCs w:val="22"/>
                <w:lang w:eastAsia="en-US"/>
              </w:rPr>
              <w:t xml:space="preserve"> </w:t>
            </w:r>
            <w:r w:rsidRPr="007C6A15">
              <w:rPr>
                <w:sz w:val="22"/>
                <w:szCs w:val="22"/>
                <w:lang w:eastAsia="en-US"/>
              </w:rPr>
              <w:t>príkon,</w:t>
            </w:r>
            <w:r w:rsidRPr="007C6A15">
              <w:rPr>
                <w:spacing w:val="-4"/>
                <w:sz w:val="22"/>
                <w:szCs w:val="22"/>
                <w:lang w:eastAsia="en-US"/>
              </w:rPr>
              <w:t xml:space="preserve"> </w:t>
            </w:r>
            <w:r w:rsidRPr="007C6A15">
              <w:rPr>
                <w:sz w:val="22"/>
                <w:szCs w:val="22"/>
                <w:lang w:eastAsia="en-US"/>
              </w:rPr>
              <w:t>značka</w:t>
            </w:r>
            <w:r w:rsidRPr="007C6A15">
              <w:rPr>
                <w:spacing w:val="-2"/>
                <w:sz w:val="22"/>
                <w:szCs w:val="22"/>
                <w:lang w:eastAsia="en-US"/>
              </w:rPr>
              <w:t xml:space="preserve"> </w:t>
            </w:r>
            <w:r w:rsidRPr="007C6A15">
              <w:rPr>
                <w:i/>
                <w:sz w:val="22"/>
                <w:szCs w:val="22"/>
                <w:lang w:eastAsia="en-US"/>
              </w:rPr>
              <w:t>P</w:t>
            </w:r>
            <w:r w:rsidRPr="007C6A15">
              <w:rPr>
                <w:sz w:val="22"/>
                <w:szCs w:val="22"/>
                <w:lang w:eastAsia="en-US"/>
              </w:rPr>
              <w:t>,</w:t>
            </w:r>
            <w:r w:rsidRPr="007C6A15">
              <w:rPr>
                <w:spacing w:val="-4"/>
                <w:sz w:val="22"/>
                <w:szCs w:val="22"/>
                <w:lang w:eastAsia="en-US"/>
              </w:rPr>
              <w:t xml:space="preserve"> </w:t>
            </w:r>
            <w:r w:rsidRPr="007C6A15">
              <w:rPr>
                <w:sz w:val="22"/>
                <w:szCs w:val="22"/>
                <w:lang w:eastAsia="en-US"/>
              </w:rPr>
              <w:t>jednotky</w:t>
            </w:r>
            <w:r w:rsidRPr="007C6A15">
              <w:rPr>
                <w:spacing w:val="-9"/>
                <w:sz w:val="22"/>
                <w:szCs w:val="22"/>
                <w:lang w:eastAsia="en-US"/>
              </w:rPr>
              <w:t xml:space="preserve"> </w:t>
            </w:r>
            <w:r w:rsidRPr="007C6A15">
              <w:rPr>
                <w:sz w:val="22"/>
                <w:szCs w:val="22"/>
                <w:lang w:eastAsia="en-US"/>
              </w:rPr>
              <w:t>elektrického</w:t>
            </w:r>
            <w:r w:rsidRPr="007C6A15">
              <w:rPr>
                <w:spacing w:val="-2"/>
                <w:sz w:val="22"/>
                <w:szCs w:val="22"/>
                <w:lang w:eastAsia="en-US"/>
              </w:rPr>
              <w:t xml:space="preserve"> </w:t>
            </w:r>
            <w:r w:rsidRPr="007C6A15">
              <w:rPr>
                <w:sz w:val="22"/>
                <w:szCs w:val="22"/>
                <w:lang w:eastAsia="en-US"/>
              </w:rPr>
              <w:t>príkonu</w:t>
            </w:r>
            <w:r w:rsidRPr="007C6A15">
              <w:rPr>
                <w:spacing w:val="-4"/>
                <w:sz w:val="22"/>
                <w:szCs w:val="22"/>
                <w:lang w:eastAsia="en-US"/>
              </w:rPr>
              <w:t xml:space="preserve"> </w:t>
            </w:r>
            <w:r w:rsidRPr="007C6A15">
              <w:rPr>
                <w:sz w:val="22"/>
                <w:szCs w:val="22"/>
                <w:lang w:eastAsia="en-US"/>
              </w:rPr>
              <w:t>W,</w:t>
            </w:r>
            <w:r w:rsidRPr="007C6A15">
              <w:rPr>
                <w:spacing w:val="-4"/>
                <w:sz w:val="22"/>
                <w:szCs w:val="22"/>
                <w:lang w:eastAsia="en-US"/>
              </w:rPr>
              <w:t xml:space="preserve"> </w:t>
            </w:r>
            <w:r w:rsidRPr="007C6A15">
              <w:rPr>
                <w:sz w:val="22"/>
                <w:szCs w:val="22"/>
                <w:lang w:eastAsia="en-US"/>
              </w:rPr>
              <w:t xml:space="preserve">kW, </w:t>
            </w:r>
            <w:r w:rsidRPr="007C6A15">
              <w:rPr>
                <w:spacing w:val="-6"/>
                <w:sz w:val="22"/>
                <w:szCs w:val="22"/>
                <w:lang w:eastAsia="en-US"/>
              </w:rPr>
              <w:t>MW</w:t>
            </w:r>
          </w:p>
          <w:p w14:paraId="7843C99A" w14:textId="77777777" w:rsidR="004A711B" w:rsidRPr="007C6A15" w:rsidRDefault="004A711B" w:rsidP="0009753A">
            <w:pPr>
              <w:spacing w:before="2" w:line="276" w:lineRule="auto"/>
              <w:rPr>
                <w:sz w:val="22"/>
                <w:szCs w:val="22"/>
                <w:lang w:eastAsia="en-US"/>
              </w:rPr>
            </w:pPr>
            <w:r w:rsidRPr="007C6A15">
              <w:rPr>
                <w:sz w:val="22"/>
                <w:szCs w:val="22"/>
                <w:lang w:eastAsia="en-US"/>
              </w:rPr>
              <w:t>magnetické pole v okolí vodiča a cievky s prúdom, elektromagnet vedenie</w:t>
            </w:r>
            <w:r w:rsidRPr="007C6A15">
              <w:rPr>
                <w:spacing w:val="-6"/>
                <w:sz w:val="22"/>
                <w:szCs w:val="22"/>
                <w:lang w:eastAsia="en-US"/>
              </w:rPr>
              <w:t xml:space="preserve"> </w:t>
            </w:r>
            <w:r w:rsidRPr="007C6A15">
              <w:rPr>
                <w:sz w:val="22"/>
                <w:szCs w:val="22"/>
                <w:lang w:eastAsia="en-US"/>
              </w:rPr>
              <w:t>elektrického</w:t>
            </w:r>
            <w:r w:rsidRPr="007C6A15">
              <w:rPr>
                <w:spacing w:val="-6"/>
                <w:sz w:val="22"/>
                <w:szCs w:val="22"/>
                <w:lang w:eastAsia="en-US"/>
              </w:rPr>
              <w:t xml:space="preserve"> </w:t>
            </w:r>
            <w:r w:rsidRPr="007C6A15">
              <w:rPr>
                <w:sz w:val="22"/>
                <w:szCs w:val="22"/>
                <w:lang w:eastAsia="en-US"/>
              </w:rPr>
              <w:t>prúdu</w:t>
            </w:r>
            <w:r w:rsidRPr="007C6A15">
              <w:rPr>
                <w:spacing w:val="-6"/>
                <w:sz w:val="22"/>
                <w:szCs w:val="22"/>
                <w:lang w:eastAsia="en-US"/>
              </w:rPr>
              <w:t xml:space="preserve"> </w:t>
            </w:r>
            <w:r w:rsidRPr="007C6A15">
              <w:rPr>
                <w:sz w:val="22"/>
                <w:szCs w:val="22"/>
                <w:lang w:eastAsia="en-US"/>
              </w:rPr>
              <w:t>v</w:t>
            </w:r>
            <w:r w:rsidRPr="007C6A15">
              <w:rPr>
                <w:spacing w:val="-5"/>
                <w:sz w:val="22"/>
                <w:szCs w:val="22"/>
                <w:lang w:eastAsia="en-US"/>
              </w:rPr>
              <w:t xml:space="preserve"> </w:t>
            </w:r>
            <w:r w:rsidRPr="007C6A15">
              <w:rPr>
                <w:sz w:val="22"/>
                <w:szCs w:val="22"/>
                <w:lang w:eastAsia="en-US"/>
              </w:rPr>
              <w:t>kvapalinách,</w:t>
            </w:r>
            <w:r w:rsidRPr="007C6A15">
              <w:rPr>
                <w:spacing w:val="-6"/>
                <w:sz w:val="22"/>
                <w:szCs w:val="22"/>
                <w:lang w:eastAsia="en-US"/>
              </w:rPr>
              <w:t xml:space="preserve"> </w:t>
            </w:r>
            <w:r w:rsidRPr="007C6A15">
              <w:rPr>
                <w:sz w:val="22"/>
                <w:szCs w:val="22"/>
                <w:lang w:eastAsia="en-US"/>
              </w:rPr>
              <w:t>zdroje</w:t>
            </w:r>
            <w:r w:rsidRPr="007C6A15">
              <w:rPr>
                <w:spacing w:val="-5"/>
                <w:sz w:val="22"/>
                <w:szCs w:val="22"/>
                <w:lang w:eastAsia="en-US"/>
              </w:rPr>
              <w:t xml:space="preserve"> </w:t>
            </w:r>
            <w:r w:rsidRPr="007C6A15">
              <w:rPr>
                <w:sz w:val="22"/>
                <w:szCs w:val="22"/>
                <w:lang w:eastAsia="en-US"/>
              </w:rPr>
              <w:t>elektrického</w:t>
            </w:r>
            <w:r w:rsidRPr="007C6A15">
              <w:rPr>
                <w:spacing w:val="-6"/>
                <w:sz w:val="22"/>
                <w:szCs w:val="22"/>
                <w:lang w:eastAsia="en-US"/>
              </w:rPr>
              <w:t xml:space="preserve"> </w:t>
            </w:r>
            <w:r w:rsidRPr="007C6A15">
              <w:rPr>
                <w:sz w:val="22"/>
                <w:szCs w:val="22"/>
                <w:lang w:eastAsia="en-US"/>
              </w:rPr>
              <w:t>napätia vedenie elektrického prúdu v plynoch</w:t>
            </w:r>
          </w:p>
          <w:p w14:paraId="5B9A19AC" w14:textId="77777777" w:rsidR="004A711B" w:rsidRPr="007C6A15" w:rsidRDefault="004A711B" w:rsidP="0009753A">
            <w:pPr>
              <w:spacing w:line="276" w:lineRule="auto"/>
              <w:ind w:right="1749"/>
              <w:rPr>
                <w:sz w:val="22"/>
                <w:szCs w:val="22"/>
                <w:lang w:eastAsia="en-US"/>
              </w:rPr>
            </w:pPr>
            <w:r w:rsidRPr="007C6A15">
              <w:rPr>
                <w:sz w:val="22"/>
                <w:szCs w:val="22"/>
                <w:lang w:eastAsia="en-US"/>
              </w:rPr>
              <w:lastRenderedPageBreak/>
              <w:t>bezpečnosť</w:t>
            </w:r>
            <w:r w:rsidRPr="007C6A15">
              <w:rPr>
                <w:spacing w:val="-9"/>
                <w:sz w:val="22"/>
                <w:szCs w:val="22"/>
                <w:lang w:eastAsia="en-US"/>
              </w:rPr>
              <w:t xml:space="preserve"> </w:t>
            </w:r>
            <w:r w:rsidRPr="007C6A15">
              <w:rPr>
                <w:sz w:val="22"/>
                <w:szCs w:val="22"/>
                <w:lang w:eastAsia="en-US"/>
              </w:rPr>
              <w:t>pri</w:t>
            </w:r>
            <w:r w:rsidRPr="007C6A15">
              <w:rPr>
                <w:spacing w:val="-9"/>
                <w:sz w:val="22"/>
                <w:szCs w:val="22"/>
                <w:lang w:eastAsia="en-US"/>
              </w:rPr>
              <w:t xml:space="preserve"> </w:t>
            </w:r>
            <w:r w:rsidRPr="007C6A15">
              <w:rPr>
                <w:sz w:val="22"/>
                <w:szCs w:val="22"/>
                <w:lang w:eastAsia="en-US"/>
              </w:rPr>
              <w:t>práci</w:t>
            </w:r>
            <w:r w:rsidRPr="007C6A15">
              <w:rPr>
                <w:spacing w:val="-9"/>
                <w:sz w:val="22"/>
                <w:szCs w:val="22"/>
                <w:lang w:eastAsia="en-US"/>
              </w:rPr>
              <w:t xml:space="preserve"> </w:t>
            </w:r>
            <w:r w:rsidRPr="007C6A15">
              <w:rPr>
                <w:sz w:val="22"/>
                <w:szCs w:val="22"/>
                <w:lang w:eastAsia="en-US"/>
              </w:rPr>
              <w:t>s</w:t>
            </w:r>
            <w:r w:rsidRPr="007C6A15">
              <w:rPr>
                <w:spacing w:val="-9"/>
                <w:sz w:val="22"/>
                <w:szCs w:val="22"/>
                <w:lang w:eastAsia="en-US"/>
              </w:rPr>
              <w:t xml:space="preserve"> </w:t>
            </w:r>
            <w:r w:rsidRPr="007C6A15">
              <w:rPr>
                <w:sz w:val="22"/>
                <w:szCs w:val="22"/>
                <w:lang w:eastAsia="en-US"/>
              </w:rPr>
              <w:t>elektrickými</w:t>
            </w:r>
            <w:r w:rsidRPr="007C6A15">
              <w:rPr>
                <w:spacing w:val="-9"/>
                <w:sz w:val="22"/>
                <w:szCs w:val="22"/>
                <w:lang w:eastAsia="en-US"/>
              </w:rPr>
              <w:t xml:space="preserve"> </w:t>
            </w:r>
            <w:r w:rsidRPr="007C6A15">
              <w:rPr>
                <w:sz w:val="22"/>
                <w:szCs w:val="22"/>
                <w:lang w:eastAsia="en-US"/>
              </w:rPr>
              <w:t>zariadeniami elektrická energia a jej premeny</w:t>
            </w:r>
          </w:p>
        </w:tc>
      </w:tr>
    </w:tbl>
    <w:p w14:paraId="0BAFFEB0" w14:textId="77777777" w:rsidR="00FA4E53" w:rsidRPr="004A711B" w:rsidRDefault="00FA4E53" w:rsidP="007C6A15">
      <w:pPr>
        <w:widowControl w:val="0"/>
        <w:autoSpaceDE w:val="0"/>
        <w:autoSpaceDN w:val="0"/>
        <w:spacing w:before="240" w:after="240" w:line="276" w:lineRule="auto"/>
        <w:rPr>
          <w:b/>
          <w:bCs/>
          <w:sz w:val="22"/>
          <w:szCs w:val="22"/>
          <w:u w:val="single"/>
          <w:lang w:eastAsia="en-US"/>
        </w:rPr>
      </w:pPr>
      <w:r w:rsidRPr="004A711B">
        <w:rPr>
          <w:b/>
          <w:bCs/>
          <w:sz w:val="22"/>
          <w:szCs w:val="22"/>
          <w:u w:val="single"/>
          <w:lang w:eastAsia="en-US"/>
        </w:rPr>
        <w:lastRenderedPageBreak/>
        <w:t xml:space="preserve">Začlenené prierezové témy </w:t>
      </w:r>
    </w:p>
    <w:p w14:paraId="79CA6E8A" w14:textId="77777777" w:rsidR="00FA4E53" w:rsidRPr="004A711B" w:rsidRDefault="00FA4E53" w:rsidP="0009753A">
      <w:pPr>
        <w:widowControl w:val="0"/>
        <w:autoSpaceDE w:val="0"/>
        <w:autoSpaceDN w:val="0"/>
        <w:spacing w:line="276" w:lineRule="auto"/>
        <w:rPr>
          <w:sz w:val="22"/>
          <w:szCs w:val="22"/>
          <w:lang w:eastAsia="en-US"/>
        </w:rPr>
      </w:pPr>
      <w:r w:rsidRPr="004A711B">
        <w:rPr>
          <w:sz w:val="22"/>
          <w:szCs w:val="22"/>
          <w:lang w:eastAsia="en-US"/>
        </w:rPr>
        <w:t xml:space="preserve">Osobnostný a sociálny rozvoj – OSR </w:t>
      </w:r>
    </w:p>
    <w:p w14:paraId="65FFA4B5" w14:textId="77777777" w:rsidR="00FA4E53" w:rsidRPr="004A711B" w:rsidRDefault="00FA4E53" w:rsidP="0009753A">
      <w:pPr>
        <w:widowControl w:val="0"/>
        <w:autoSpaceDE w:val="0"/>
        <w:autoSpaceDN w:val="0"/>
        <w:spacing w:line="276" w:lineRule="auto"/>
        <w:rPr>
          <w:sz w:val="22"/>
          <w:szCs w:val="22"/>
          <w:lang w:eastAsia="en-US"/>
        </w:rPr>
      </w:pPr>
      <w:r w:rsidRPr="004A711B">
        <w:rPr>
          <w:sz w:val="22"/>
          <w:szCs w:val="22"/>
          <w:lang w:eastAsia="en-US"/>
        </w:rPr>
        <w:t xml:space="preserve">Environmentálna výchova – ENV  </w:t>
      </w:r>
    </w:p>
    <w:p w14:paraId="1B5EA845" w14:textId="77777777" w:rsidR="00FA4E53" w:rsidRPr="004A711B" w:rsidRDefault="00FA4E53" w:rsidP="0009753A">
      <w:pPr>
        <w:widowControl w:val="0"/>
        <w:autoSpaceDE w:val="0"/>
        <w:autoSpaceDN w:val="0"/>
        <w:spacing w:line="276" w:lineRule="auto"/>
        <w:rPr>
          <w:sz w:val="22"/>
          <w:szCs w:val="22"/>
          <w:lang w:eastAsia="en-US"/>
        </w:rPr>
      </w:pPr>
      <w:r w:rsidRPr="004A711B">
        <w:rPr>
          <w:sz w:val="22"/>
          <w:szCs w:val="22"/>
          <w:lang w:eastAsia="en-US"/>
        </w:rPr>
        <w:t>Mediálna výchova – MDV</w:t>
      </w:r>
    </w:p>
    <w:p w14:paraId="196A23DA" w14:textId="77777777" w:rsidR="00FA4E53" w:rsidRPr="004A711B" w:rsidRDefault="00FA4E53" w:rsidP="0009753A">
      <w:pPr>
        <w:widowControl w:val="0"/>
        <w:autoSpaceDE w:val="0"/>
        <w:autoSpaceDN w:val="0"/>
        <w:spacing w:line="276" w:lineRule="auto"/>
        <w:rPr>
          <w:sz w:val="22"/>
          <w:szCs w:val="22"/>
          <w:lang w:eastAsia="en-US"/>
        </w:rPr>
      </w:pPr>
      <w:r w:rsidRPr="004A711B">
        <w:rPr>
          <w:sz w:val="22"/>
          <w:szCs w:val="22"/>
          <w:lang w:eastAsia="en-US"/>
        </w:rPr>
        <w:t>Ochrana života a zdravia – OZO</w:t>
      </w:r>
    </w:p>
    <w:p w14:paraId="17EE324C" w14:textId="77777777" w:rsidR="007C6A15" w:rsidRPr="00877A7B" w:rsidRDefault="007C6A15" w:rsidP="007C6A15">
      <w:pPr>
        <w:spacing w:before="240" w:after="240" w:line="276" w:lineRule="auto"/>
      </w:pPr>
    </w:p>
    <w:p w14:paraId="280C47C1" w14:textId="77777777" w:rsidR="00F64ACD" w:rsidRPr="007A6ECB" w:rsidRDefault="00F64ACD" w:rsidP="007A6ECB">
      <w:pPr>
        <w:spacing w:after="200" w:line="276" w:lineRule="auto"/>
        <w:jc w:val="center"/>
        <w:rPr>
          <w:b/>
          <w:bCs/>
          <w:color w:val="000000"/>
          <w:sz w:val="36"/>
          <w:szCs w:val="36"/>
        </w:rPr>
      </w:pPr>
      <w:r w:rsidRPr="007A6ECB">
        <w:rPr>
          <w:b/>
          <w:bCs/>
          <w:color w:val="000000"/>
          <w:sz w:val="36"/>
          <w:szCs w:val="36"/>
        </w:rPr>
        <w:t>Učebné osnovy</w:t>
      </w:r>
    </w:p>
    <w:p w14:paraId="7A298F27" w14:textId="77777777" w:rsidR="00F64ACD" w:rsidRPr="00877A7B" w:rsidRDefault="00F64ACD" w:rsidP="0009753A">
      <w:pPr>
        <w:spacing w:line="276" w:lineRule="auto"/>
        <w:jc w:val="center"/>
        <w:rPr>
          <w:b/>
        </w:rPr>
      </w:pPr>
    </w:p>
    <w:tbl>
      <w:tblPr>
        <w:tblStyle w:val="Mriekatabuky1"/>
        <w:tblW w:w="9923" w:type="dxa"/>
        <w:tblLook w:val="04A0" w:firstRow="1" w:lastRow="0" w:firstColumn="1" w:lastColumn="0" w:noHBand="0" w:noVBand="1"/>
      </w:tblPr>
      <w:tblGrid>
        <w:gridCol w:w="2243"/>
        <w:gridCol w:w="7680"/>
      </w:tblGrid>
      <w:tr w:rsidR="00F64ACD" w:rsidRPr="00877A7B" w14:paraId="4C35EB3E" w14:textId="77777777" w:rsidTr="00877A7B">
        <w:tc>
          <w:tcPr>
            <w:tcW w:w="2235" w:type="dxa"/>
            <w:vAlign w:val="center"/>
          </w:tcPr>
          <w:p w14:paraId="2765B56B" w14:textId="77777777" w:rsidR="00F64ACD" w:rsidRPr="00877A7B" w:rsidRDefault="00F64ACD" w:rsidP="0009753A">
            <w:pPr>
              <w:spacing w:line="276" w:lineRule="auto"/>
              <w:rPr>
                <w:sz w:val="22"/>
                <w:szCs w:val="22"/>
              </w:rPr>
            </w:pPr>
            <w:r w:rsidRPr="00877A7B">
              <w:rPr>
                <w:sz w:val="22"/>
                <w:szCs w:val="22"/>
              </w:rPr>
              <w:t>Vzdelávacia oblasť</w:t>
            </w:r>
          </w:p>
        </w:tc>
        <w:tc>
          <w:tcPr>
            <w:tcW w:w="7654" w:type="dxa"/>
            <w:shd w:val="clear" w:color="auto" w:fill="FFFF66"/>
            <w:vAlign w:val="center"/>
          </w:tcPr>
          <w:p w14:paraId="03ED933B" w14:textId="77777777" w:rsidR="00F64ACD" w:rsidRPr="00877A7B" w:rsidRDefault="00F64ACD" w:rsidP="0009753A">
            <w:pPr>
              <w:spacing w:line="276" w:lineRule="auto"/>
              <w:jc w:val="center"/>
              <w:rPr>
                <w:b/>
                <w:sz w:val="28"/>
                <w:szCs w:val="28"/>
              </w:rPr>
            </w:pPr>
            <w:r w:rsidRPr="00877A7B">
              <w:rPr>
                <w:b/>
                <w:sz w:val="28"/>
                <w:szCs w:val="28"/>
              </w:rPr>
              <w:t>Matematika a práca s informáciami</w:t>
            </w:r>
          </w:p>
        </w:tc>
      </w:tr>
      <w:tr w:rsidR="00F64ACD" w:rsidRPr="00877A7B" w14:paraId="21BC1B1B" w14:textId="77777777" w:rsidTr="00877A7B">
        <w:tc>
          <w:tcPr>
            <w:tcW w:w="2235" w:type="dxa"/>
            <w:vAlign w:val="center"/>
          </w:tcPr>
          <w:p w14:paraId="4B8E74D3" w14:textId="77777777" w:rsidR="00F64ACD" w:rsidRPr="00877A7B" w:rsidRDefault="00F64ACD" w:rsidP="0009753A">
            <w:pPr>
              <w:spacing w:line="276" w:lineRule="auto"/>
              <w:rPr>
                <w:sz w:val="22"/>
                <w:szCs w:val="22"/>
              </w:rPr>
            </w:pPr>
            <w:r w:rsidRPr="00877A7B">
              <w:rPr>
                <w:sz w:val="22"/>
                <w:szCs w:val="22"/>
              </w:rPr>
              <w:t>Názov predmetu</w:t>
            </w:r>
          </w:p>
        </w:tc>
        <w:tc>
          <w:tcPr>
            <w:tcW w:w="7654" w:type="dxa"/>
            <w:shd w:val="clear" w:color="auto" w:fill="FFFF99"/>
            <w:vAlign w:val="center"/>
          </w:tcPr>
          <w:p w14:paraId="3324B18C" w14:textId="77777777" w:rsidR="00F64ACD" w:rsidRPr="00877A7B" w:rsidRDefault="00F64ACD" w:rsidP="0009753A">
            <w:pPr>
              <w:spacing w:line="276" w:lineRule="auto"/>
              <w:jc w:val="center"/>
              <w:rPr>
                <w:b/>
              </w:rPr>
            </w:pPr>
            <w:r w:rsidRPr="00877A7B">
              <w:rPr>
                <w:b/>
              </w:rPr>
              <w:t>INFORMATIKA</w:t>
            </w:r>
          </w:p>
        </w:tc>
      </w:tr>
      <w:tr w:rsidR="00F64ACD" w:rsidRPr="00877A7B" w14:paraId="017B2A42" w14:textId="77777777" w:rsidTr="00877A7B">
        <w:tc>
          <w:tcPr>
            <w:tcW w:w="2235" w:type="dxa"/>
            <w:vAlign w:val="center"/>
          </w:tcPr>
          <w:p w14:paraId="4868AD14" w14:textId="77777777" w:rsidR="00F64ACD" w:rsidRPr="00877A7B" w:rsidRDefault="00F64ACD" w:rsidP="0009753A">
            <w:pPr>
              <w:spacing w:line="276" w:lineRule="auto"/>
              <w:rPr>
                <w:sz w:val="22"/>
                <w:szCs w:val="22"/>
              </w:rPr>
            </w:pPr>
            <w:r w:rsidRPr="00877A7B">
              <w:rPr>
                <w:sz w:val="22"/>
                <w:szCs w:val="22"/>
              </w:rPr>
              <w:t>Škola</w:t>
            </w:r>
          </w:p>
        </w:tc>
        <w:tc>
          <w:tcPr>
            <w:tcW w:w="7654" w:type="dxa"/>
            <w:vAlign w:val="center"/>
          </w:tcPr>
          <w:p w14:paraId="72C4C309" w14:textId="77777777" w:rsidR="00F64ACD" w:rsidRPr="00877A7B" w:rsidRDefault="00F64ACD" w:rsidP="0009753A">
            <w:pPr>
              <w:spacing w:line="276" w:lineRule="auto"/>
              <w:rPr>
                <w:b/>
                <w:sz w:val="22"/>
                <w:szCs w:val="22"/>
              </w:rPr>
            </w:pPr>
            <w:r w:rsidRPr="00877A7B">
              <w:rPr>
                <w:b/>
                <w:sz w:val="22"/>
                <w:szCs w:val="22"/>
              </w:rPr>
              <w:t>Základná škola s materskou školou Čakajovce</w:t>
            </w:r>
          </w:p>
        </w:tc>
      </w:tr>
      <w:tr w:rsidR="00F64ACD" w:rsidRPr="00877A7B" w14:paraId="2970C0AD" w14:textId="77777777" w:rsidTr="00877A7B">
        <w:tc>
          <w:tcPr>
            <w:tcW w:w="2235" w:type="dxa"/>
            <w:vAlign w:val="center"/>
          </w:tcPr>
          <w:p w14:paraId="6D10CE5C" w14:textId="77777777" w:rsidR="00F64ACD" w:rsidRPr="00877A7B" w:rsidRDefault="00F64ACD" w:rsidP="0009753A">
            <w:pPr>
              <w:spacing w:line="276" w:lineRule="auto"/>
              <w:rPr>
                <w:sz w:val="22"/>
                <w:szCs w:val="22"/>
              </w:rPr>
            </w:pPr>
            <w:r w:rsidRPr="00877A7B">
              <w:rPr>
                <w:sz w:val="22"/>
                <w:szCs w:val="22"/>
              </w:rPr>
              <w:t>Názov ŠVP</w:t>
            </w:r>
          </w:p>
        </w:tc>
        <w:tc>
          <w:tcPr>
            <w:tcW w:w="7654" w:type="dxa"/>
            <w:vAlign w:val="center"/>
          </w:tcPr>
          <w:p w14:paraId="38C99BF4" w14:textId="0FBD043B" w:rsidR="00F64ACD" w:rsidRPr="00877A7B" w:rsidRDefault="006D7556" w:rsidP="0009753A">
            <w:pPr>
              <w:spacing w:line="276" w:lineRule="auto"/>
              <w:rPr>
                <w:b/>
                <w:sz w:val="22"/>
                <w:szCs w:val="22"/>
              </w:rPr>
            </w:pPr>
            <w:r>
              <w:rPr>
                <w:b/>
                <w:sz w:val="22"/>
                <w:szCs w:val="22"/>
              </w:rPr>
              <w:t>Inovovaný š</w:t>
            </w:r>
            <w:r w:rsidR="00F64ACD" w:rsidRPr="00877A7B">
              <w:rPr>
                <w:b/>
                <w:sz w:val="22"/>
                <w:szCs w:val="22"/>
              </w:rPr>
              <w:t>tátny vzdelávací program pre Il. stupeň základnej školy</w:t>
            </w:r>
          </w:p>
        </w:tc>
      </w:tr>
      <w:tr w:rsidR="00F64ACD" w:rsidRPr="00877A7B" w14:paraId="17480679" w14:textId="77777777" w:rsidTr="00877A7B">
        <w:tc>
          <w:tcPr>
            <w:tcW w:w="2235" w:type="dxa"/>
            <w:vAlign w:val="center"/>
          </w:tcPr>
          <w:p w14:paraId="659C68F0" w14:textId="42A3BCB3" w:rsidR="00F64ACD" w:rsidRPr="00877A7B" w:rsidRDefault="006D7556" w:rsidP="0009753A">
            <w:pPr>
              <w:spacing w:line="276" w:lineRule="auto"/>
              <w:rPr>
                <w:sz w:val="22"/>
                <w:szCs w:val="22"/>
              </w:rPr>
            </w:pPr>
            <w:r>
              <w:rPr>
                <w:sz w:val="22"/>
                <w:szCs w:val="22"/>
              </w:rPr>
              <w:t xml:space="preserve">Názov </w:t>
            </w:r>
            <w:r w:rsidR="00F64ACD" w:rsidRPr="00877A7B">
              <w:rPr>
                <w:sz w:val="22"/>
                <w:szCs w:val="22"/>
              </w:rPr>
              <w:t>ŠkVP</w:t>
            </w:r>
          </w:p>
        </w:tc>
        <w:tc>
          <w:tcPr>
            <w:tcW w:w="7654" w:type="dxa"/>
            <w:vAlign w:val="center"/>
          </w:tcPr>
          <w:p w14:paraId="3C72B2F4" w14:textId="5A747100" w:rsidR="00F64ACD" w:rsidRPr="00877A7B" w:rsidRDefault="006D7556" w:rsidP="0009753A">
            <w:pPr>
              <w:spacing w:line="276" w:lineRule="auto"/>
              <w:rPr>
                <w:b/>
                <w:sz w:val="22"/>
                <w:szCs w:val="22"/>
              </w:rPr>
            </w:pPr>
            <w:r>
              <w:rPr>
                <w:b/>
                <w:sz w:val="22"/>
                <w:szCs w:val="22"/>
              </w:rPr>
              <w:t>Inovovaný š</w:t>
            </w:r>
            <w:r w:rsidR="00F64ACD" w:rsidRPr="00877A7B">
              <w:rPr>
                <w:b/>
                <w:sz w:val="22"/>
                <w:szCs w:val="22"/>
              </w:rPr>
              <w:t>kolský vzdelávací program pre Il. stupeň základnej školy</w:t>
            </w:r>
          </w:p>
        </w:tc>
      </w:tr>
      <w:tr w:rsidR="00F64ACD" w:rsidRPr="00877A7B" w14:paraId="57382416" w14:textId="77777777" w:rsidTr="00877A7B">
        <w:tc>
          <w:tcPr>
            <w:tcW w:w="2235" w:type="dxa"/>
            <w:vAlign w:val="center"/>
          </w:tcPr>
          <w:p w14:paraId="412CFC8A" w14:textId="77777777" w:rsidR="00F64ACD" w:rsidRPr="00877A7B" w:rsidRDefault="00F64ACD" w:rsidP="0009753A">
            <w:pPr>
              <w:spacing w:line="276" w:lineRule="auto"/>
              <w:rPr>
                <w:sz w:val="22"/>
                <w:szCs w:val="22"/>
              </w:rPr>
            </w:pPr>
            <w:r w:rsidRPr="00877A7B">
              <w:rPr>
                <w:sz w:val="22"/>
                <w:szCs w:val="22"/>
              </w:rPr>
              <w:t>Stupeň vzdelania</w:t>
            </w:r>
          </w:p>
        </w:tc>
        <w:tc>
          <w:tcPr>
            <w:tcW w:w="7654" w:type="dxa"/>
            <w:vAlign w:val="center"/>
          </w:tcPr>
          <w:p w14:paraId="75E116E4" w14:textId="77777777" w:rsidR="00F64ACD" w:rsidRPr="00877A7B" w:rsidRDefault="00F64ACD" w:rsidP="0009753A">
            <w:pPr>
              <w:spacing w:line="276" w:lineRule="auto"/>
              <w:rPr>
                <w:b/>
                <w:sz w:val="22"/>
                <w:szCs w:val="22"/>
              </w:rPr>
            </w:pPr>
            <w:r w:rsidRPr="00877A7B">
              <w:rPr>
                <w:b/>
                <w:sz w:val="22"/>
                <w:szCs w:val="22"/>
              </w:rPr>
              <w:t>Primárne vzdelanie - ISCED 2</w:t>
            </w:r>
          </w:p>
        </w:tc>
      </w:tr>
      <w:tr w:rsidR="00F64ACD" w:rsidRPr="00877A7B" w14:paraId="30860544" w14:textId="77777777" w:rsidTr="00877A7B">
        <w:tc>
          <w:tcPr>
            <w:tcW w:w="2235" w:type="dxa"/>
            <w:vAlign w:val="center"/>
          </w:tcPr>
          <w:p w14:paraId="1FCD3231" w14:textId="77777777" w:rsidR="00F64ACD" w:rsidRPr="00877A7B" w:rsidRDefault="00F64ACD" w:rsidP="0009753A">
            <w:pPr>
              <w:spacing w:line="276" w:lineRule="auto"/>
              <w:rPr>
                <w:sz w:val="22"/>
                <w:szCs w:val="22"/>
              </w:rPr>
            </w:pPr>
            <w:r w:rsidRPr="00877A7B">
              <w:rPr>
                <w:sz w:val="22"/>
                <w:szCs w:val="22"/>
              </w:rPr>
              <w:t>Dĺžka štúdia</w:t>
            </w:r>
          </w:p>
        </w:tc>
        <w:tc>
          <w:tcPr>
            <w:tcW w:w="7654" w:type="dxa"/>
            <w:vAlign w:val="center"/>
          </w:tcPr>
          <w:p w14:paraId="1E0B3F3F" w14:textId="77777777" w:rsidR="00F64ACD" w:rsidRPr="00877A7B" w:rsidRDefault="00F64ACD" w:rsidP="0009753A">
            <w:pPr>
              <w:spacing w:line="276" w:lineRule="auto"/>
              <w:rPr>
                <w:b/>
                <w:sz w:val="22"/>
                <w:szCs w:val="22"/>
              </w:rPr>
            </w:pPr>
            <w:r w:rsidRPr="00877A7B">
              <w:rPr>
                <w:b/>
                <w:sz w:val="22"/>
                <w:szCs w:val="22"/>
              </w:rPr>
              <w:t>5 rokov</w:t>
            </w:r>
          </w:p>
        </w:tc>
      </w:tr>
      <w:tr w:rsidR="00F64ACD" w:rsidRPr="00877A7B" w14:paraId="0FDA42BE" w14:textId="77777777" w:rsidTr="00877A7B">
        <w:tc>
          <w:tcPr>
            <w:tcW w:w="2235" w:type="dxa"/>
            <w:vAlign w:val="center"/>
          </w:tcPr>
          <w:p w14:paraId="2084D015" w14:textId="77777777" w:rsidR="00F64ACD" w:rsidRPr="00877A7B" w:rsidRDefault="00F64ACD" w:rsidP="0009753A">
            <w:pPr>
              <w:spacing w:line="276" w:lineRule="auto"/>
              <w:rPr>
                <w:sz w:val="22"/>
                <w:szCs w:val="22"/>
              </w:rPr>
            </w:pPr>
            <w:r w:rsidRPr="00877A7B">
              <w:rPr>
                <w:sz w:val="22"/>
                <w:szCs w:val="22"/>
              </w:rPr>
              <w:t>Vyučovací jazyk</w:t>
            </w:r>
          </w:p>
        </w:tc>
        <w:tc>
          <w:tcPr>
            <w:tcW w:w="7654" w:type="dxa"/>
            <w:vAlign w:val="center"/>
          </w:tcPr>
          <w:p w14:paraId="222F68F5" w14:textId="77777777" w:rsidR="00F64ACD" w:rsidRPr="00877A7B" w:rsidRDefault="00F64ACD" w:rsidP="0009753A">
            <w:pPr>
              <w:spacing w:line="276" w:lineRule="auto"/>
              <w:rPr>
                <w:b/>
                <w:sz w:val="22"/>
                <w:szCs w:val="22"/>
              </w:rPr>
            </w:pPr>
            <w:r w:rsidRPr="00877A7B">
              <w:rPr>
                <w:b/>
                <w:sz w:val="22"/>
                <w:szCs w:val="22"/>
              </w:rPr>
              <w:t>Slovenský</w:t>
            </w:r>
          </w:p>
        </w:tc>
      </w:tr>
      <w:tr w:rsidR="00F64ACD" w:rsidRPr="00877A7B" w14:paraId="47F14C01" w14:textId="77777777" w:rsidTr="00877A7B">
        <w:tc>
          <w:tcPr>
            <w:tcW w:w="2235" w:type="dxa"/>
            <w:vAlign w:val="center"/>
          </w:tcPr>
          <w:p w14:paraId="433F2E4B" w14:textId="77777777" w:rsidR="00F64ACD" w:rsidRPr="00877A7B" w:rsidRDefault="00F64ACD" w:rsidP="0009753A">
            <w:pPr>
              <w:spacing w:line="276" w:lineRule="auto"/>
              <w:rPr>
                <w:sz w:val="22"/>
                <w:szCs w:val="22"/>
              </w:rPr>
            </w:pPr>
            <w:r w:rsidRPr="00877A7B">
              <w:rPr>
                <w:sz w:val="22"/>
                <w:szCs w:val="22"/>
              </w:rPr>
              <w:t>Forma štúdia</w:t>
            </w:r>
          </w:p>
        </w:tc>
        <w:tc>
          <w:tcPr>
            <w:tcW w:w="7654" w:type="dxa"/>
            <w:vAlign w:val="center"/>
          </w:tcPr>
          <w:p w14:paraId="69DFC0B8" w14:textId="77777777" w:rsidR="00F64ACD" w:rsidRPr="00877A7B" w:rsidRDefault="00F64ACD" w:rsidP="0009753A">
            <w:pPr>
              <w:spacing w:line="276" w:lineRule="auto"/>
              <w:rPr>
                <w:b/>
                <w:sz w:val="22"/>
                <w:szCs w:val="22"/>
              </w:rPr>
            </w:pPr>
            <w:r w:rsidRPr="00877A7B">
              <w:rPr>
                <w:b/>
                <w:sz w:val="22"/>
                <w:szCs w:val="22"/>
              </w:rPr>
              <w:t xml:space="preserve">Denná </w:t>
            </w:r>
          </w:p>
        </w:tc>
      </w:tr>
      <w:tr w:rsidR="00F64ACD" w:rsidRPr="00877A7B" w14:paraId="13A3C7C7" w14:textId="77777777" w:rsidTr="00877A7B">
        <w:tc>
          <w:tcPr>
            <w:tcW w:w="2235" w:type="dxa"/>
            <w:vAlign w:val="center"/>
          </w:tcPr>
          <w:p w14:paraId="0EFD9131" w14:textId="77777777" w:rsidR="00F64ACD" w:rsidRPr="00877A7B" w:rsidRDefault="00F64ACD" w:rsidP="0009753A">
            <w:pPr>
              <w:spacing w:line="276" w:lineRule="auto"/>
              <w:rPr>
                <w:sz w:val="22"/>
                <w:szCs w:val="22"/>
              </w:rPr>
            </w:pPr>
            <w:r w:rsidRPr="00877A7B">
              <w:rPr>
                <w:sz w:val="22"/>
                <w:szCs w:val="22"/>
              </w:rPr>
              <w:t>Iné</w:t>
            </w:r>
          </w:p>
        </w:tc>
        <w:tc>
          <w:tcPr>
            <w:tcW w:w="7654" w:type="dxa"/>
            <w:vAlign w:val="center"/>
          </w:tcPr>
          <w:p w14:paraId="30B7BB93" w14:textId="77777777" w:rsidR="00F64ACD" w:rsidRPr="00877A7B" w:rsidRDefault="00F64ACD" w:rsidP="0009753A">
            <w:pPr>
              <w:spacing w:line="276" w:lineRule="auto"/>
              <w:rPr>
                <w:b/>
                <w:sz w:val="22"/>
                <w:szCs w:val="22"/>
              </w:rPr>
            </w:pPr>
            <w:r w:rsidRPr="00877A7B">
              <w:rPr>
                <w:b/>
                <w:sz w:val="22"/>
                <w:szCs w:val="22"/>
              </w:rPr>
              <w:t>Štátna škola</w:t>
            </w:r>
          </w:p>
        </w:tc>
      </w:tr>
      <w:tr w:rsidR="00F64ACD" w:rsidRPr="00877A7B" w14:paraId="195E15E9" w14:textId="77777777" w:rsidTr="00877A7B">
        <w:tc>
          <w:tcPr>
            <w:tcW w:w="9889" w:type="dxa"/>
            <w:gridSpan w:val="2"/>
            <w:shd w:val="clear" w:color="auto" w:fill="FFFF00"/>
            <w:vAlign w:val="center"/>
          </w:tcPr>
          <w:p w14:paraId="0D33DAD0" w14:textId="77777777" w:rsidR="00F64ACD" w:rsidRPr="00877A7B" w:rsidRDefault="00F64ACD" w:rsidP="0009753A">
            <w:pPr>
              <w:shd w:val="clear" w:color="auto" w:fill="FFFF99"/>
              <w:spacing w:line="276" w:lineRule="auto"/>
              <w:jc w:val="center"/>
              <w:rPr>
                <w:b/>
                <w:sz w:val="22"/>
                <w:szCs w:val="22"/>
              </w:rPr>
            </w:pPr>
            <w:r w:rsidRPr="00877A7B">
              <w:rPr>
                <w:b/>
                <w:spacing w:val="-4"/>
                <w:sz w:val="22"/>
                <w:szCs w:val="22"/>
              </w:rPr>
              <w:t xml:space="preserve">* </w:t>
            </w:r>
            <w:r w:rsidRPr="00877A7B">
              <w:rPr>
                <w:b/>
                <w:sz w:val="22"/>
                <w:szCs w:val="22"/>
              </w:rPr>
              <w:t>Učebné osnovy sú totožné so vzdelávacím štandardom ŠVP pre príslušný vzdelávací predmet.</w:t>
            </w:r>
          </w:p>
        </w:tc>
      </w:tr>
    </w:tbl>
    <w:p w14:paraId="497B55E6" w14:textId="77777777" w:rsidR="00F64ACD" w:rsidRPr="00877A7B" w:rsidRDefault="00F64ACD" w:rsidP="0009753A">
      <w:pPr>
        <w:spacing w:line="276" w:lineRule="auto"/>
        <w:jc w:val="center"/>
        <w:rPr>
          <w:b/>
        </w:rPr>
      </w:pPr>
    </w:p>
    <w:tbl>
      <w:tblPr>
        <w:tblW w:w="9923" w:type="dxa"/>
        <w:tblCellMar>
          <w:top w:w="15" w:type="dxa"/>
          <w:left w:w="15" w:type="dxa"/>
          <w:bottom w:w="15" w:type="dxa"/>
          <w:right w:w="15" w:type="dxa"/>
        </w:tblCellMar>
        <w:tblLook w:val="04A0" w:firstRow="1" w:lastRow="0" w:firstColumn="1" w:lastColumn="0" w:noHBand="0" w:noVBand="1"/>
      </w:tblPr>
      <w:tblGrid>
        <w:gridCol w:w="2805"/>
        <w:gridCol w:w="1450"/>
        <w:gridCol w:w="1417"/>
        <w:gridCol w:w="1417"/>
        <w:gridCol w:w="1417"/>
        <w:gridCol w:w="1417"/>
      </w:tblGrid>
      <w:tr w:rsidR="00F64ACD" w:rsidRPr="00877A7B" w14:paraId="00ED8E56" w14:textId="77777777" w:rsidTr="00877A7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9B329F" w14:textId="77777777" w:rsidR="00F64ACD" w:rsidRPr="00877A7B" w:rsidRDefault="00F64ACD" w:rsidP="0009753A">
            <w:pPr>
              <w:spacing w:line="276" w:lineRule="auto"/>
              <w:rPr>
                <w:sz w:val="22"/>
                <w:szCs w:val="22"/>
              </w:rPr>
            </w:pPr>
            <w:r w:rsidRPr="00877A7B">
              <w:rPr>
                <w:b/>
                <w:bCs/>
                <w:color w:val="000000"/>
                <w:sz w:val="22"/>
                <w:szCs w:val="22"/>
              </w:rPr>
              <w:t>Časový rozvrh výučby predmetu</w:t>
            </w:r>
          </w:p>
        </w:tc>
        <w:tc>
          <w:tcPr>
            <w:tcW w:w="1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F1BDFA" w14:textId="77777777" w:rsidR="00F64ACD" w:rsidRPr="00877A7B" w:rsidRDefault="00F64ACD" w:rsidP="0009753A">
            <w:pPr>
              <w:spacing w:line="276" w:lineRule="auto"/>
              <w:jc w:val="center"/>
              <w:rPr>
                <w:sz w:val="22"/>
                <w:szCs w:val="22"/>
              </w:rPr>
            </w:pPr>
            <w:r w:rsidRPr="00877A7B">
              <w:rPr>
                <w:b/>
                <w:bCs/>
                <w:color w:val="000000"/>
                <w:sz w:val="22"/>
                <w:szCs w:val="22"/>
              </w:rPr>
              <w:t>5. 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7411ECD8" w14:textId="77777777" w:rsidR="00F64ACD" w:rsidRPr="00877A7B" w:rsidRDefault="00F64ACD" w:rsidP="0009753A">
            <w:pPr>
              <w:spacing w:line="276" w:lineRule="auto"/>
              <w:jc w:val="center"/>
              <w:rPr>
                <w:b/>
                <w:bCs/>
                <w:color w:val="000000"/>
                <w:sz w:val="22"/>
                <w:szCs w:val="22"/>
              </w:rPr>
            </w:pPr>
            <w:r w:rsidRPr="00877A7B">
              <w:rPr>
                <w:b/>
                <w:bCs/>
                <w:color w:val="000000"/>
                <w:sz w:val="22"/>
                <w:szCs w:val="22"/>
              </w:rPr>
              <w:t>6.ročník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6EB8102E" w14:textId="77777777" w:rsidR="00F64ACD" w:rsidRPr="00877A7B" w:rsidRDefault="00F64ACD" w:rsidP="0009753A">
            <w:pPr>
              <w:spacing w:line="276" w:lineRule="auto"/>
              <w:jc w:val="center"/>
              <w:rPr>
                <w:b/>
                <w:bCs/>
                <w:color w:val="000000"/>
                <w:sz w:val="22"/>
                <w:szCs w:val="22"/>
              </w:rPr>
            </w:pPr>
            <w:r w:rsidRPr="00877A7B">
              <w:rPr>
                <w:b/>
                <w:bCs/>
                <w:color w:val="000000"/>
                <w:sz w:val="22"/>
                <w:szCs w:val="22"/>
              </w:rPr>
              <w:t>7.ročník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26519C57" w14:textId="77777777" w:rsidR="00F64ACD" w:rsidRPr="00877A7B" w:rsidRDefault="00F64ACD" w:rsidP="0009753A">
            <w:pPr>
              <w:spacing w:line="276" w:lineRule="auto"/>
              <w:jc w:val="center"/>
              <w:rPr>
                <w:b/>
                <w:bCs/>
                <w:color w:val="000000"/>
                <w:sz w:val="22"/>
                <w:szCs w:val="22"/>
              </w:rPr>
            </w:pPr>
            <w:r w:rsidRPr="00877A7B">
              <w:rPr>
                <w:b/>
                <w:bCs/>
                <w:color w:val="000000"/>
                <w:sz w:val="22"/>
                <w:szCs w:val="22"/>
              </w:rPr>
              <w:t>8.ročník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23E7712D" w14:textId="77777777" w:rsidR="00F64ACD" w:rsidRPr="00877A7B" w:rsidRDefault="00F64ACD" w:rsidP="0009753A">
            <w:pPr>
              <w:spacing w:line="276" w:lineRule="auto"/>
              <w:jc w:val="center"/>
              <w:rPr>
                <w:b/>
                <w:bCs/>
                <w:color w:val="000000"/>
                <w:sz w:val="22"/>
                <w:szCs w:val="22"/>
              </w:rPr>
            </w:pPr>
            <w:r w:rsidRPr="00877A7B">
              <w:rPr>
                <w:b/>
                <w:bCs/>
                <w:color w:val="000000"/>
                <w:sz w:val="22"/>
                <w:szCs w:val="22"/>
              </w:rPr>
              <w:t>9.ročník</w:t>
            </w:r>
          </w:p>
        </w:tc>
      </w:tr>
      <w:tr w:rsidR="00F64ACD" w:rsidRPr="00877A7B" w14:paraId="355FA3D2" w14:textId="77777777" w:rsidTr="00877A7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7A3B8E" w14:textId="77777777" w:rsidR="00F64ACD" w:rsidRPr="00877A7B" w:rsidRDefault="00F64ACD" w:rsidP="0009753A">
            <w:pPr>
              <w:spacing w:line="276" w:lineRule="auto"/>
              <w:rPr>
                <w:sz w:val="22"/>
                <w:szCs w:val="22"/>
              </w:rPr>
            </w:pPr>
            <w:r w:rsidRPr="00877A7B">
              <w:rPr>
                <w:b/>
                <w:bCs/>
                <w:color w:val="000000"/>
                <w:sz w:val="22"/>
                <w:szCs w:val="22"/>
              </w:rPr>
              <w:t>Štátny vzdelávací program</w:t>
            </w:r>
          </w:p>
        </w:tc>
        <w:tc>
          <w:tcPr>
            <w:tcW w:w="1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4B86E9" w14:textId="77777777" w:rsidR="00F64ACD" w:rsidRPr="00877A7B" w:rsidRDefault="00F64ACD" w:rsidP="0009753A">
            <w:pPr>
              <w:spacing w:line="276" w:lineRule="auto"/>
              <w:jc w:val="center"/>
              <w:rPr>
                <w:sz w:val="22"/>
                <w:szCs w:val="22"/>
              </w:rPr>
            </w:pPr>
            <w:r w:rsidRPr="00877A7B">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7C837331" w14:textId="77777777" w:rsidR="00F64ACD" w:rsidRPr="00877A7B" w:rsidRDefault="00F64ACD" w:rsidP="0009753A">
            <w:pPr>
              <w:spacing w:line="276" w:lineRule="auto"/>
              <w:jc w:val="center"/>
              <w:rPr>
                <w:color w:val="000000"/>
                <w:sz w:val="22"/>
                <w:szCs w:val="22"/>
              </w:rPr>
            </w:pPr>
            <w:r w:rsidRPr="00877A7B">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59E71F87" w14:textId="77777777" w:rsidR="00F64ACD" w:rsidRPr="00877A7B" w:rsidRDefault="00F64ACD" w:rsidP="0009753A">
            <w:pPr>
              <w:spacing w:line="276" w:lineRule="auto"/>
              <w:jc w:val="center"/>
              <w:rPr>
                <w:color w:val="000000"/>
                <w:sz w:val="22"/>
                <w:szCs w:val="22"/>
              </w:rPr>
            </w:pPr>
            <w:r w:rsidRPr="00877A7B">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12B15A48" w14:textId="77777777" w:rsidR="00F64ACD" w:rsidRPr="00877A7B" w:rsidRDefault="00F64ACD" w:rsidP="0009753A">
            <w:pPr>
              <w:spacing w:line="276" w:lineRule="auto"/>
              <w:jc w:val="center"/>
              <w:rPr>
                <w:color w:val="000000"/>
                <w:sz w:val="22"/>
                <w:szCs w:val="22"/>
              </w:rPr>
            </w:pPr>
            <w:r w:rsidRPr="00877A7B">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38E146A3" w14:textId="77777777" w:rsidR="00F64ACD" w:rsidRPr="00877A7B" w:rsidRDefault="00F64ACD" w:rsidP="0009753A">
            <w:pPr>
              <w:spacing w:line="276" w:lineRule="auto"/>
              <w:jc w:val="center"/>
              <w:rPr>
                <w:color w:val="000000"/>
                <w:sz w:val="22"/>
                <w:szCs w:val="22"/>
              </w:rPr>
            </w:pPr>
            <w:r w:rsidRPr="00877A7B">
              <w:rPr>
                <w:color w:val="000000"/>
                <w:sz w:val="22"/>
                <w:szCs w:val="22"/>
              </w:rPr>
              <w:t>0 hod./ týž</w:t>
            </w:r>
          </w:p>
        </w:tc>
      </w:tr>
      <w:tr w:rsidR="00F64ACD" w:rsidRPr="00877A7B" w14:paraId="1893FD3E" w14:textId="77777777" w:rsidTr="00877A7B">
        <w:trPr>
          <w:trHeight w:val="4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1C8981" w14:textId="77777777" w:rsidR="00F64ACD" w:rsidRPr="00877A7B" w:rsidRDefault="00F64ACD" w:rsidP="0009753A">
            <w:pPr>
              <w:spacing w:line="276" w:lineRule="auto"/>
              <w:rPr>
                <w:sz w:val="22"/>
                <w:szCs w:val="22"/>
              </w:rPr>
            </w:pPr>
            <w:r w:rsidRPr="00877A7B">
              <w:rPr>
                <w:b/>
                <w:bCs/>
                <w:color w:val="000000"/>
                <w:sz w:val="22"/>
                <w:szCs w:val="22"/>
              </w:rPr>
              <w:t>Školský vzdelávací program</w:t>
            </w:r>
          </w:p>
        </w:tc>
        <w:tc>
          <w:tcPr>
            <w:tcW w:w="1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D3E804" w14:textId="77777777" w:rsidR="00F64ACD" w:rsidRPr="00877A7B" w:rsidRDefault="00F64ACD" w:rsidP="0009753A">
            <w:pPr>
              <w:spacing w:line="276" w:lineRule="auto"/>
              <w:jc w:val="center"/>
              <w:rPr>
                <w:sz w:val="22"/>
                <w:szCs w:val="22"/>
              </w:rPr>
            </w:pPr>
            <w:r w:rsidRPr="00877A7B">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1278A63E" w14:textId="77777777" w:rsidR="00F64ACD" w:rsidRPr="00877A7B" w:rsidRDefault="00F64ACD" w:rsidP="0009753A">
            <w:pPr>
              <w:spacing w:line="276" w:lineRule="auto"/>
              <w:jc w:val="center"/>
              <w:rPr>
                <w:color w:val="000000"/>
                <w:sz w:val="22"/>
                <w:szCs w:val="22"/>
              </w:rPr>
            </w:pPr>
            <w:r w:rsidRPr="00877A7B">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398E4242" w14:textId="77777777" w:rsidR="00F64ACD" w:rsidRPr="00877A7B" w:rsidRDefault="00F64ACD" w:rsidP="0009753A">
            <w:pPr>
              <w:spacing w:line="276" w:lineRule="auto"/>
              <w:jc w:val="center"/>
              <w:rPr>
                <w:color w:val="000000"/>
                <w:sz w:val="22"/>
                <w:szCs w:val="22"/>
              </w:rPr>
            </w:pPr>
            <w:r w:rsidRPr="00877A7B">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2190BE7D" w14:textId="77777777" w:rsidR="00F64ACD" w:rsidRPr="00877A7B" w:rsidRDefault="00F64ACD" w:rsidP="0009753A">
            <w:pPr>
              <w:spacing w:line="276" w:lineRule="auto"/>
              <w:jc w:val="center"/>
              <w:rPr>
                <w:color w:val="000000"/>
                <w:sz w:val="22"/>
                <w:szCs w:val="22"/>
              </w:rPr>
            </w:pPr>
            <w:r w:rsidRPr="00877A7B">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48E87316" w14:textId="77777777" w:rsidR="00F64ACD" w:rsidRPr="00877A7B" w:rsidRDefault="00F64ACD" w:rsidP="0009753A">
            <w:pPr>
              <w:spacing w:line="276" w:lineRule="auto"/>
              <w:jc w:val="center"/>
              <w:rPr>
                <w:color w:val="000000"/>
                <w:sz w:val="22"/>
                <w:szCs w:val="22"/>
              </w:rPr>
            </w:pPr>
            <w:r w:rsidRPr="00877A7B">
              <w:rPr>
                <w:color w:val="000000"/>
                <w:sz w:val="22"/>
                <w:szCs w:val="22"/>
              </w:rPr>
              <w:t>1 hod./ týž</w:t>
            </w:r>
          </w:p>
        </w:tc>
      </w:tr>
      <w:tr w:rsidR="00F64ACD" w:rsidRPr="00877A7B" w14:paraId="4189793C" w14:textId="77777777" w:rsidTr="00877A7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66FCBC" w14:textId="77777777" w:rsidR="00F64ACD" w:rsidRPr="00877A7B" w:rsidRDefault="00F64ACD" w:rsidP="0009753A">
            <w:pPr>
              <w:spacing w:line="276" w:lineRule="auto"/>
              <w:rPr>
                <w:sz w:val="22"/>
                <w:szCs w:val="22"/>
              </w:rPr>
            </w:pPr>
            <w:r w:rsidRPr="00877A7B">
              <w:rPr>
                <w:b/>
                <w:bCs/>
                <w:color w:val="000000"/>
                <w:sz w:val="22"/>
                <w:szCs w:val="22"/>
              </w:rPr>
              <w:t>Spolu</w:t>
            </w:r>
          </w:p>
        </w:tc>
        <w:tc>
          <w:tcPr>
            <w:tcW w:w="1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FA572C" w14:textId="77777777" w:rsidR="00F64ACD" w:rsidRPr="00877A7B" w:rsidRDefault="00F64ACD" w:rsidP="0009753A">
            <w:pPr>
              <w:spacing w:line="276" w:lineRule="auto"/>
              <w:jc w:val="center"/>
              <w:rPr>
                <w:sz w:val="22"/>
                <w:szCs w:val="22"/>
              </w:rPr>
            </w:pPr>
            <w:r w:rsidRPr="00877A7B">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63EEE02A" w14:textId="77777777" w:rsidR="00F64ACD" w:rsidRPr="00877A7B" w:rsidRDefault="00F64ACD" w:rsidP="0009753A">
            <w:pPr>
              <w:spacing w:line="276" w:lineRule="auto"/>
              <w:jc w:val="center"/>
              <w:rPr>
                <w:color w:val="000000"/>
                <w:sz w:val="22"/>
                <w:szCs w:val="22"/>
              </w:rPr>
            </w:pPr>
            <w:r w:rsidRPr="00877A7B">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5E1AA7C7" w14:textId="77777777" w:rsidR="00F64ACD" w:rsidRPr="00877A7B" w:rsidRDefault="00F64ACD" w:rsidP="0009753A">
            <w:pPr>
              <w:spacing w:line="276" w:lineRule="auto"/>
              <w:jc w:val="center"/>
              <w:rPr>
                <w:color w:val="000000"/>
                <w:sz w:val="22"/>
                <w:szCs w:val="22"/>
              </w:rPr>
            </w:pPr>
            <w:r w:rsidRPr="00877A7B">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3FA369DD" w14:textId="77777777" w:rsidR="00F64ACD" w:rsidRPr="00877A7B" w:rsidRDefault="00F64ACD" w:rsidP="0009753A">
            <w:pPr>
              <w:spacing w:line="276" w:lineRule="auto"/>
              <w:jc w:val="center"/>
              <w:rPr>
                <w:color w:val="000000"/>
                <w:sz w:val="22"/>
                <w:szCs w:val="22"/>
              </w:rPr>
            </w:pPr>
            <w:r w:rsidRPr="00877A7B">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7B2124B0" w14:textId="77777777" w:rsidR="00F64ACD" w:rsidRPr="00877A7B" w:rsidRDefault="00F64ACD" w:rsidP="0009753A">
            <w:pPr>
              <w:spacing w:line="276" w:lineRule="auto"/>
              <w:jc w:val="center"/>
              <w:rPr>
                <w:color w:val="000000"/>
                <w:sz w:val="22"/>
                <w:szCs w:val="22"/>
              </w:rPr>
            </w:pPr>
            <w:r w:rsidRPr="00877A7B">
              <w:rPr>
                <w:color w:val="000000"/>
                <w:sz w:val="22"/>
                <w:szCs w:val="22"/>
              </w:rPr>
              <w:t>1 hod./ týž</w:t>
            </w:r>
          </w:p>
        </w:tc>
      </w:tr>
      <w:tr w:rsidR="00F64ACD" w:rsidRPr="00877A7B" w14:paraId="6998CF7C" w14:textId="77777777" w:rsidTr="00877A7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FCD208" w14:textId="77777777" w:rsidR="00F64ACD" w:rsidRPr="00877A7B" w:rsidRDefault="00F64ACD" w:rsidP="0009753A">
            <w:pPr>
              <w:spacing w:line="276" w:lineRule="auto"/>
              <w:rPr>
                <w:sz w:val="22"/>
                <w:szCs w:val="22"/>
              </w:rPr>
            </w:pPr>
            <w:r w:rsidRPr="00877A7B">
              <w:rPr>
                <w:b/>
                <w:bCs/>
                <w:color w:val="000000"/>
                <w:sz w:val="22"/>
                <w:szCs w:val="22"/>
              </w:rPr>
              <w:t>Spolu za rok ŠVP/ŠkVP</w:t>
            </w:r>
          </w:p>
        </w:tc>
        <w:tc>
          <w:tcPr>
            <w:tcW w:w="1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125193" w14:textId="77777777" w:rsidR="00F64ACD" w:rsidRPr="00877A7B" w:rsidRDefault="00F64ACD" w:rsidP="0009753A">
            <w:pPr>
              <w:spacing w:line="276" w:lineRule="auto"/>
              <w:rPr>
                <w:sz w:val="22"/>
                <w:szCs w:val="22"/>
              </w:rPr>
            </w:pPr>
            <w:r w:rsidRPr="00877A7B">
              <w:rPr>
                <w:b/>
                <w:bCs/>
                <w:color w:val="000000"/>
                <w:sz w:val="22"/>
                <w:szCs w:val="22"/>
              </w:rPr>
              <w:t>33/0</w:t>
            </w:r>
            <w:r w:rsidRPr="00877A7B">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38D057FC" w14:textId="77777777" w:rsidR="00F64ACD" w:rsidRPr="00877A7B" w:rsidRDefault="00F64ACD" w:rsidP="0009753A">
            <w:pPr>
              <w:spacing w:line="276" w:lineRule="auto"/>
              <w:jc w:val="center"/>
              <w:rPr>
                <w:b/>
                <w:bCs/>
                <w:color w:val="000000"/>
                <w:sz w:val="22"/>
                <w:szCs w:val="22"/>
              </w:rPr>
            </w:pPr>
            <w:r w:rsidRPr="00877A7B">
              <w:rPr>
                <w:b/>
                <w:bCs/>
                <w:color w:val="000000"/>
                <w:sz w:val="22"/>
                <w:szCs w:val="22"/>
              </w:rPr>
              <w:t>33/0</w:t>
            </w:r>
            <w:r w:rsidRPr="00877A7B">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2BCC2176" w14:textId="77777777" w:rsidR="00F64ACD" w:rsidRPr="00877A7B" w:rsidRDefault="00F64ACD" w:rsidP="0009753A">
            <w:pPr>
              <w:spacing w:line="276" w:lineRule="auto"/>
              <w:jc w:val="center"/>
              <w:rPr>
                <w:b/>
                <w:bCs/>
                <w:color w:val="000000"/>
                <w:sz w:val="22"/>
                <w:szCs w:val="22"/>
              </w:rPr>
            </w:pPr>
            <w:r w:rsidRPr="00877A7B">
              <w:rPr>
                <w:b/>
                <w:bCs/>
                <w:color w:val="000000"/>
                <w:sz w:val="22"/>
                <w:szCs w:val="22"/>
              </w:rPr>
              <w:t xml:space="preserve">33/0 </w:t>
            </w:r>
            <w:r w:rsidRPr="00877A7B">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512C6736" w14:textId="77777777" w:rsidR="00F64ACD" w:rsidRPr="00877A7B" w:rsidRDefault="00F64ACD" w:rsidP="0009753A">
            <w:pPr>
              <w:spacing w:line="276" w:lineRule="auto"/>
              <w:jc w:val="center"/>
              <w:rPr>
                <w:b/>
                <w:bCs/>
                <w:color w:val="000000"/>
                <w:sz w:val="22"/>
                <w:szCs w:val="22"/>
              </w:rPr>
            </w:pPr>
            <w:r w:rsidRPr="00877A7B">
              <w:rPr>
                <w:b/>
                <w:bCs/>
                <w:color w:val="000000"/>
                <w:sz w:val="22"/>
                <w:szCs w:val="22"/>
              </w:rPr>
              <w:t xml:space="preserve">33/0 </w:t>
            </w:r>
            <w:r w:rsidRPr="00877A7B">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2F805710" w14:textId="77777777" w:rsidR="00F64ACD" w:rsidRPr="00877A7B" w:rsidRDefault="00F64ACD" w:rsidP="0009753A">
            <w:pPr>
              <w:spacing w:line="276" w:lineRule="auto"/>
              <w:jc w:val="center"/>
              <w:rPr>
                <w:b/>
                <w:bCs/>
                <w:color w:val="000000"/>
                <w:sz w:val="22"/>
                <w:szCs w:val="22"/>
              </w:rPr>
            </w:pPr>
            <w:r w:rsidRPr="00877A7B">
              <w:rPr>
                <w:b/>
                <w:bCs/>
                <w:color w:val="000000"/>
                <w:sz w:val="22"/>
                <w:szCs w:val="22"/>
              </w:rPr>
              <w:t xml:space="preserve">0/33 </w:t>
            </w:r>
            <w:r w:rsidRPr="00877A7B">
              <w:rPr>
                <w:color w:val="000000"/>
                <w:sz w:val="22"/>
                <w:szCs w:val="22"/>
              </w:rPr>
              <w:t>hod./rok</w:t>
            </w:r>
          </w:p>
        </w:tc>
      </w:tr>
    </w:tbl>
    <w:p w14:paraId="265CBD9C" w14:textId="77777777" w:rsidR="00F64ACD" w:rsidRPr="00877A7B" w:rsidRDefault="00F64ACD" w:rsidP="00CE6D92">
      <w:pPr>
        <w:pStyle w:val="Nadpis2"/>
      </w:pPr>
      <w:r w:rsidRPr="00877A7B">
        <w:t>ÚVOD</w:t>
      </w:r>
    </w:p>
    <w:p w14:paraId="4EE2E349" w14:textId="77777777" w:rsidR="00F64ACD" w:rsidRPr="00877A7B" w:rsidRDefault="00F64ACD" w:rsidP="00877A7B">
      <w:pPr>
        <w:pStyle w:val="Zkladntext"/>
        <w:spacing w:line="276" w:lineRule="auto"/>
        <w:ind w:right="156" w:firstLine="118"/>
        <w:jc w:val="both"/>
      </w:pPr>
      <w:r w:rsidRPr="00877A7B">
        <w:t>Vzdelávací</w:t>
      </w:r>
      <w:r w:rsidRPr="00877A7B">
        <w:rPr>
          <w:spacing w:val="26"/>
        </w:rPr>
        <w:t xml:space="preserve"> </w:t>
      </w:r>
      <w:r w:rsidRPr="00877A7B">
        <w:t>štandard</w:t>
      </w:r>
      <w:r w:rsidRPr="00877A7B">
        <w:rPr>
          <w:spacing w:val="24"/>
        </w:rPr>
        <w:t xml:space="preserve"> </w:t>
      </w:r>
      <w:r w:rsidRPr="00877A7B">
        <w:t>stanovuje</w:t>
      </w:r>
      <w:r w:rsidRPr="00877A7B">
        <w:rPr>
          <w:spacing w:val="25"/>
        </w:rPr>
        <w:t xml:space="preserve"> </w:t>
      </w:r>
      <w:r w:rsidRPr="00877A7B">
        <w:t>nielen</w:t>
      </w:r>
      <w:r w:rsidRPr="00877A7B">
        <w:rPr>
          <w:spacing w:val="25"/>
        </w:rPr>
        <w:t xml:space="preserve"> </w:t>
      </w:r>
      <w:r w:rsidRPr="00877A7B">
        <w:t>výkon</w:t>
      </w:r>
      <w:r w:rsidRPr="00877A7B">
        <w:rPr>
          <w:spacing w:val="25"/>
        </w:rPr>
        <w:t xml:space="preserve"> </w:t>
      </w:r>
      <w:r w:rsidRPr="00877A7B">
        <w:t>a obsah,</w:t>
      </w:r>
      <w:r w:rsidRPr="00877A7B">
        <w:rPr>
          <w:spacing w:val="25"/>
        </w:rPr>
        <w:t xml:space="preserve"> </w:t>
      </w:r>
      <w:r w:rsidRPr="00877A7B">
        <w:t>ale</w:t>
      </w:r>
      <w:r w:rsidRPr="00877A7B">
        <w:rPr>
          <w:spacing w:val="25"/>
        </w:rPr>
        <w:t xml:space="preserve"> </w:t>
      </w:r>
      <w:r w:rsidRPr="00877A7B">
        <w:t>umožňuje</w:t>
      </w:r>
      <w:r w:rsidRPr="00877A7B">
        <w:rPr>
          <w:spacing w:val="25"/>
        </w:rPr>
        <w:t xml:space="preserve"> </w:t>
      </w:r>
      <w:r w:rsidRPr="00877A7B">
        <w:t>aj</w:t>
      </w:r>
      <w:r w:rsidRPr="00877A7B">
        <w:rPr>
          <w:spacing w:val="26"/>
        </w:rPr>
        <w:t xml:space="preserve"> </w:t>
      </w:r>
      <w:r w:rsidRPr="00877A7B">
        <w:t>rozvíjanie</w:t>
      </w:r>
      <w:r w:rsidRPr="00877A7B">
        <w:rPr>
          <w:spacing w:val="25"/>
        </w:rPr>
        <w:t xml:space="preserve"> </w:t>
      </w:r>
      <w:r w:rsidRPr="00877A7B">
        <w:t>individuálnych</w:t>
      </w:r>
      <w:r w:rsidRPr="00877A7B">
        <w:rPr>
          <w:spacing w:val="25"/>
        </w:rPr>
        <w:t xml:space="preserve"> </w:t>
      </w:r>
      <w:r w:rsidRPr="00877A7B">
        <w:t>učebných</w:t>
      </w:r>
      <w:r w:rsidRPr="00877A7B">
        <w:rPr>
          <w:spacing w:val="25"/>
        </w:rPr>
        <w:t xml:space="preserve"> </w:t>
      </w:r>
      <w:r w:rsidRPr="00877A7B">
        <w:t>možností</w:t>
      </w:r>
      <w:r w:rsidRPr="00877A7B">
        <w:rPr>
          <w:spacing w:val="23"/>
        </w:rPr>
        <w:t xml:space="preserve"> </w:t>
      </w:r>
      <w:r w:rsidRPr="00877A7B">
        <w:t>žiakov.</w:t>
      </w:r>
      <w:r w:rsidRPr="00877A7B">
        <w:rPr>
          <w:spacing w:val="25"/>
        </w:rPr>
        <w:t xml:space="preserve"> </w:t>
      </w:r>
      <w:r w:rsidRPr="00877A7B">
        <w:t>Pozostáva z charakteristiky a cieľov predmetu, ktoré sa konkretizujú vo výkonovom štandarde.</w:t>
      </w:r>
    </w:p>
    <w:p w14:paraId="71364AA6" w14:textId="77777777" w:rsidR="00F64ACD" w:rsidRPr="00877A7B" w:rsidRDefault="00F64ACD" w:rsidP="0009753A">
      <w:pPr>
        <w:pStyle w:val="Zkladntext"/>
        <w:spacing w:line="276" w:lineRule="auto"/>
        <w:ind w:left="118" w:right="152" w:firstLine="720"/>
        <w:jc w:val="both"/>
      </w:pPr>
      <w:r w:rsidRPr="00877A7B">
        <w:t>Výkonový štandard predstavuje ucelený</w:t>
      </w:r>
      <w:r w:rsidRPr="00877A7B">
        <w:rPr>
          <w:spacing w:val="-1"/>
        </w:rPr>
        <w:t xml:space="preserve"> </w:t>
      </w:r>
      <w:r w:rsidRPr="00877A7B">
        <w:t>systém všeobecne formulovaných kognitívne odstupňovaných výkonov. Tieto výkony</w:t>
      </w:r>
      <w:r w:rsidRPr="00877A7B">
        <w:rPr>
          <w:spacing w:val="-1"/>
        </w:rPr>
        <w:t xml:space="preserve"> </w:t>
      </w:r>
      <w:r w:rsidRPr="00877A7B">
        <w:t>môže uči- teľ</w:t>
      </w:r>
      <w:r w:rsidRPr="00877A7B">
        <w:rPr>
          <w:spacing w:val="66"/>
          <w:w w:val="150"/>
        </w:rPr>
        <w:t xml:space="preserve"> </w:t>
      </w:r>
      <w:r w:rsidRPr="00877A7B">
        <w:t>bližšie</w:t>
      </w:r>
      <w:r w:rsidRPr="00877A7B">
        <w:rPr>
          <w:spacing w:val="65"/>
          <w:w w:val="150"/>
        </w:rPr>
        <w:t xml:space="preserve"> </w:t>
      </w:r>
      <w:r w:rsidRPr="00877A7B">
        <w:t>špecifikovať,</w:t>
      </w:r>
      <w:r w:rsidRPr="00877A7B">
        <w:rPr>
          <w:spacing w:val="66"/>
          <w:w w:val="150"/>
        </w:rPr>
        <w:t xml:space="preserve"> </w:t>
      </w:r>
      <w:r w:rsidRPr="00877A7B">
        <w:lastRenderedPageBreak/>
        <w:t>konkretizovať</w:t>
      </w:r>
      <w:r w:rsidRPr="00877A7B">
        <w:rPr>
          <w:spacing w:val="66"/>
          <w:w w:val="150"/>
        </w:rPr>
        <w:t xml:space="preserve"> </w:t>
      </w:r>
      <w:r w:rsidRPr="00877A7B">
        <w:t>a rozvíjať</w:t>
      </w:r>
      <w:r w:rsidRPr="00877A7B">
        <w:rPr>
          <w:spacing w:val="66"/>
          <w:w w:val="150"/>
        </w:rPr>
        <w:t xml:space="preserve"> </w:t>
      </w:r>
      <w:r w:rsidRPr="00877A7B">
        <w:t>v</w:t>
      </w:r>
      <w:r w:rsidRPr="00877A7B">
        <w:rPr>
          <w:spacing w:val="66"/>
          <w:w w:val="150"/>
        </w:rPr>
        <w:t xml:space="preserve"> </w:t>
      </w:r>
      <w:r w:rsidRPr="00877A7B">
        <w:t>podobe</w:t>
      </w:r>
      <w:r w:rsidRPr="00877A7B">
        <w:rPr>
          <w:spacing w:val="65"/>
          <w:w w:val="150"/>
        </w:rPr>
        <w:t xml:space="preserve"> </w:t>
      </w:r>
      <w:r w:rsidRPr="00877A7B">
        <w:t>ďalších</w:t>
      </w:r>
      <w:r w:rsidRPr="00877A7B">
        <w:rPr>
          <w:spacing w:val="68"/>
          <w:w w:val="150"/>
        </w:rPr>
        <w:t xml:space="preserve"> </w:t>
      </w:r>
      <w:r w:rsidRPr="00877A7B">
        <w:t>učebných</w:t>
      </w:r>
      <w:r w:rsidRPr="00877A7B">
        <w:rPr>
          <w:spacing w:val="68"/>
          <w:w w:val="150"/>
        </w:rPr>
        <w:t xml:space="preserve"> </w:t>
      </w:r>
      <w:r w:rsidRPr="00877A7B">
        <w:t>cieľov,</w:t>
      </w:r>
      <w:r w:rsidRPr="00877A7B">
        <w:rPr>
          <w:spacing w:val="69"/>
          <w:w w:val="150"/>
        </w:rPr>
        <w:t xml:space="preserve"> </w:t>
      </w:r>
      <w:r w:rsidRPr="00877A7B">
        <w:t>učebných</w:t>
      </w:r>
      <w:r w:rsidRPr="00877A7B">
        <w:rPr>
          <w:spacing w:val="68"/>
          <w:w w:val="150"/>
        </w:rPr>
        <w:t xml:space="preserve"> </w:t>
      </w:r>
      <w:r w:rsidRPr="00877A7B">
        <w:t>úloh,</w:t>
      </w:r>
      <w:r w:rsidRPr="00877A7B">
        <w:rPr>
          <w:spacing w:val="66"/>
          <w:w w:val="150"/>
        </w:rPr>
        <w:t xml:space="preserve"> </w:t>
      </w:r>
      <w:r w:rsidRPr="00877A7B">
        <w:t>otázok,</w:t>
      </w:r>
      <w:r w:rsidRPr="00877A7B">
        <w:rPr>
          <w:spacing w:val="66"/>
          <w:w w:val="150"/>
        </w:rPr>
        <w:t xml:space="preserve"> </w:t>
      </w:r>
      <w:r w:rsidRPr="00877A7B">
        <w:t>či</w:t>
      </w:r>
      <w:r w:rsidRPr="00877A7B">
        <w:rPr>
          <w:spacing w:val="68"/>
          <w:w w:val="150"/>
        </w:rPr>
        <w:t xml:space="preserve"> </w:t>
      </w:r>
      <w:r w:rsidRPr="00877A7B">
        <w:t>testových</w:t>
      </w:r>
      <w:r w:rsidRPr="00877A7B">
        <w:rPr>
          <w:spacing w:val="68"/>
          <w:w w:val="150"/>
        </w:rPr>
        <w:t xml:space="preserve"> </w:t>
      </w:r>
      <w:r w:rsidRPr="00877A7B">
        <w:t>položiek s prihliadnutím na aktuálne kognitívne schopnosti žiakov.</w:t>
      </w:r>
    </w:p>
    <w:p w14:paraId="4ADAA80F" w14:textId="77777777" w:rsidR="00F64ACD" w:rsidRPr="00877A7B" w:rsidRDefault="00F64ACD" w:rsidP="0009753A">
      <w:pPr>
        <w:pStyle w:val="Zkladntext"/>
        <w:spacing w:line="276" w:lineRule="auto"/>
        <w:ind w:left="118" w:right="159" w:firstLine="720"/>
        <w:jc w:val="both"/>
      </w:pPr>
      <w:r w:rsidRPr="00877A7B">
        <w:t>K</w:t>
      </w:r>
      <w:r w:rsidRPr="00877A7B">
        <w:rPr>
          <w:spacing w:val="-2"/>
        </w:rPr>
        <w:t xml:space="preserve"> </w:t>
      </w:r>
      <w:r w:rsidRPr="00877A7B">
        <w:t>vymedzeným výkonom sa priraďuje obsahový štandard, v ktorom je učivo štruktúrované podľa jednotlivých tematických celkov. Sta- novený učebný obsah môže učiteľ tvorivo modifikovať v rámci školského vzdelávacieho programu podľa jednotlivých ročníkov.</w:t>
      </w:r>
    </w:p>
    <w:p w14:paraId="416E14B3" w14:textId="77777777" w:rsidR="00F64ACD" w:rsidRPr="00877A7B" w:rsidRDefault="00F64ACD" w:rsidP="0009753A">
      <w:pPr>
        <w:pStyle w:val="Zkladntext"/>
        <w:spacing w:line="276" w:lineRule="auto"/>
        <w:ind w:left="118" w:right="153" w:firstLine="720"/>
        <w:jc w:val="both"/>
      </w:pPr>
      <w:r w:rsidRPr="00877A7B">
        <w:t>Vzdelávací štandard je koncipovaný tak, aby učiteľ nepredkladal žiakom len hotové poznatky, ale vytváral im primerané podmienky na aktívne osvojovanie vedomostí. Vytvára priestor, ktorý umožňuje žiakom manipulovať s konkrétnymi predmetmi, pozorovať javy, merať, vyko- návať experimenty, vzájomne diskutovať, riešiť otvorené úlohy, praktické a teoretické problémy. Žiacke objavovanie, bádanie, skúmanie sú zá- kladnými</w:t>
      </w:r>
      <w:r w:rsidRPr="00877A7B">
        <w:rPr>
          <w:spacing w:val="16"/>
        </w:rPr>
        <w:t xml:space="preserve"> </w:t>
      </w:r>
      <w:r w:rsidRPr="00877A7B">
        <w:t>prístupmi,</w:t>
      </w:r>
      <w:r w:rsidRPr="00877A7B">
        <w:rPr>
          <w:spacing w:val="15"/>
        </w:rPr>
        <w:t xml:space="preserve"> </w:t>
      </w:r>
      <w:r w:rsidRPr="00877A7B">
        <w:t>ktoré</w:t>
      </w:r>
      <w:r w:rsidRPr="00877A7B">
        <w:rPr>
          <w:spacing w:val="14"/>
        </w:rPr>
        <w:t xml:space="preserve"> </w:t>
      </w:r>
      <w:r w:rsidRPr="00877A7B">
        <w:t>umožňujú</w:t>
      </w:r>
      <w:r w:rsidRPr="00877A7B">
        <w:rPr>
          <w:spacing w:val="16"/>
        </w:rPr>
        <w:t xml:space="preserve"> </w:t>
      </w:r>
      <w:r w:rsidRPr="00877A7B">
        <w:t>nielen</w:t>
      </w:r>
      <w:r w:rsidRPr="00877A7B">
        <w:rPr>
          <w:spacing w:val="15"/>
        </w:rPr>
        <w:t xml:space="preserve"> </w:t>
      </w:r>
      <w:r w:rsidRPr="00877A7B">
        <w:t>osvojiť</w:t>
      </w:r>
      <w:r w:rsidRPr="00877A7B">
        <w:rPr>
          <w:spacing w:val="16"/>
        </w:rPr>
        <w:t xml:space="preserve"> </w:t>
      </w:r>
      <w:r w:rsidRPr="00877A7B">
        <w:t>si</w:t>
      </w:r>
      <w:r w:rsidRPr="00877A7B">
        <w:rPr>
          <w:spacing w:val="16"/>
        </w:rPr>
        <w:t xml:space="preserve"> </w:t>
      </w:r>
      <w:r w:rsidRPr="00877A7B">
        <w:t>nové</w:t>
      </w:r>
      <w:r w:rsidRPr="00877A7B">
        <w:rPr>
          <w:spacing w:val="14"/>
        </w:rPr>
        <w:t xml:space="preserve"> </w:t>
      </w:r>
      <w:r w:rsidRPr="00877A7B">
        <w:t>vedomosti,</w:t>
      </w:r>
      <w:r w:rsidRPr="00877A7B">
        <w:rPr>
          <w:spacing w:val="17"/>
        </w:rPr>
        <w:t xml:space="preserve"> </w:t>
      </w:r>
      <w:r w:rsidRPr="00877A7B">
        <w:t>ale</w:t>
      </w:r>
      <w:r w:rsidRPr="00877A7B">
        <w:rPr>
          <w:spacing w:val="17"/>
        </w:rPr>
        <w:t xml:space="preserve"> </w:t>
      </w:r>
      <w:r w:rsidRPr="00877A7B">
        <w:t>aj</w:t>
      </w:r>
      <w:r w:rsidRPr="00877A7B">
        <w:rPr>
          <w:spacing w:val="16"/>
        </w:rPr>
        <w:t xml:space="preserve"> </w:t>
      </w:r>
      <w:r w:rsidRPr="00877A7B">
        <w:t>základy</w:t>
      </w:r>
      <w:r w:rsidRPr="00877A7B">
        <w:rPr>
          <w:spacing w:val="10"/>
        </w:rPr>
        <w:t xml:space="preserve"> </w:t>
      </w:r>
      <w:r w:rsidRPr="00877A7B">
        <w:t>spôsobilostí</w:t>
      </w:r>
      <w:r w:rsidRPr="00877A7B">
        <w:rPr>
          <w:spacing w:val="18"/>
        </w:rPr>
        <w:t xml:space="preserve"> </w:t>
      </w:r>
      <w:r w:rsidRPr="00877A7B">
        <w:t>vedeckej</w:t>
      </w:r>
      <w:r w:rsidRPr="00877A7B">
        <w:rPr>
          <w:spacing w:val="16"/>
        </w:rPr>
        <w:t xml:space="preserve"> </w:t>
      </w:r>
      <w:r w:rsidRPr="00877A7B">
        <w:t>práce</w:t>
      </w:r>
      <w:r w:rsidRPr="00877A7B">
        <w:rPr>
          <w:spacing w:val="16"/>
        </w:rPr>
        <w:t xml:space="preserve"> </w:t>
      </w:r>
      <w:r w:rsidRPr="00877A7B">
        <w:t>a vytvárajú</w:t>
      </w:r>
      <w:r w:rsidRPr="00877A7B">
        <w:rPr>
          <w:spacing w:val="16"/>
        </w:rPr>
        <w:t xml:space="preserve"> </w:t>
      </w:r>
      <w:r w:rsidRPr="00877A7B">
        <w:t>pozitívne</w:t>
      </w:r>
      <w:r w:rsidRPr="00877A7B">
        <w:rPr>
          <w:spacing w:val="15"/>
        </w:rPr>
        <w:t xml:space="preserve"> </w:t>
      </w:r>
      <w:r w:rsidRPr="00877A7B">
        <w:t>postoje k vedeckému spôsobu poznávania sveta.</w:t>
      </w:r>
    </w:p>
    <w:p w14:paraId="371CFB48" w14:textId="77777777" w:rsidR="00F64ACD" w:rsidRPr="00877A7B" w:rsidRDefault="00F64ACD" w:rsidP="0009753A">
      <w:pPr>
        <w:pStyle w:val="Zkladntext"/>
        <w:spacing w:line="276" w:lineRule="auto"/>
        <w:ind w:left="118" w:right="153" w:firstLine="720"/>
        <w:jc w:val="both"/>
      </w:pPr>
      <w:r w:rsidRPr="00877A7B">
        <w:t>Vzhľadom na charakter a ciele predmetu sa organizácia vyučovania prispôsobí počtu žiakov v</w:t>
      </w:r>
      <w:r w:rsidRPr="00877A7B">
        <w:rPr>
          <w:spacing w:val="-1"/>
        </w:rPr>
        <w:t xml:space="preserve"> </w:t>
      </w:r>
      <w:r w:rsidRPr="00877A7B">
        <w:t>triede. Tým sa garantujú vonkajšie pod- mienky na adekvátnu realizáciu výučby a splnenie výkonového a obsahového štandardu.</w:t>
      </w:r>
    </w:p>
    <w:p w14:paraId="6DE0D457" w14:textId="77777777" w:rsidR="00F64ACD" w:rsidRPr="00877A7B" w:rsidRDefault="00F64ACD" w:rsidP="00CE6D92">
      <w:pPr>
        <w:pStyle w:val="Nadpis2"/>
        <w:rPr>
          <w:sz w:val="30"/>
        </w:rPr>
      </w:pPr>
      <w:r w:rsidRPr="00877A7B">
        <w:t>CHARAKTERISTIKA</w:t>
      </w:r>
      <w:r w:rsidRPr="00877A7B">
        <w:rPr>
          <w:spacing w:val="-13"/>
        </w:rPr>
        <w:t xml:space="preserve"> </w:t>
      </w:r>
      <w:r w:rsidRPr="00877A7B">
        <w:rPr>
          <w:spacing w:val="-2"/>
        </w:rPr>
        <w:t>PREDMETU</w:t>
      </w:r>
    </w:p>
    <w:p w14:paraId="653F0FFB" w14:textId="77777777" w:rsidR="00F64ACD" w:rsidRPr="00877A7B" w:rsidRDefault="00F64ACD" w:rsidP="0009753A">
      <w:pPr>
        <w:pStyle w:val="Zkladntext"/>
        <w:spacing w:line="276" w:lineRule="auto"/>
        <w:ind w:left="118" w:right="207" w:firstLine="720"/>
        <w:jc w:val="both"/>
      </w:pPr>
      <w:r w:rsidRPr="00877A7B">
        <w:t>V</w:t>
      </w:r>
      <w:r w:rsidRPr="00877A7B">
        <w:rPr>
          <w:spacing w:val="36"/>
        </w:rPr>
        <w:t xml:space="preserve"> </w:t>
      </w:r>
      <w:r w:rsidRPr="00877A7B">
        <w:t>predmete</w:t>
      </w:r>
      <w:r w:rsidRPr="00877A7B">
        <w:rPr>
          <w:spacing w:val="34"/>
        </w:rPr>
        <w:t xml:space="preserve"> </w:t>
      </w:r>
      <w:r w:rsidRPr="00877A7B">
        <w:t>informatika</w:t>
      </w:r>
      <w:r w:rsidRPr="00877A7B">
        <w:rPr>
          <w:spacing w:val="35"/>
        </w:rPr>
        <w:t xml:space="preserve"> </w:t>
      </w:r>
      <w:r w:rsidRPr="00877A7B">
        <w:t>sa</w:t>
      </w:r>
      <w:r w:rsidRPr="00877A7B">
        <w:rPr>
          <w:spacing w:val="34"/>
        </w:rPr>
        <w:t xml:space="preserve"> </w:t>
      </w:r>
      <w:r w:rsidRPr="00877A7B">
        <w:t>prelínajú</w:t>
      </w:r>
      <w:r w:rsidRPr="00877A7B">
        <w:rPr>
          <w:spacing w:val="34"/>
        </w:rPr>
        <w:t xml:space="preserve"> </w:t>
      </w:r>
      <w:r w:rsidRPr="00877A7B">
        <w:t>dve</w:t>
      </w:r>
      <w:r w:rsidRPr="00877A7B">
        <w:rPr>
          <w:spacing w:val="34"/>
        </w:rPr>
        <w:t xml:space="preserve"> </w:t>
      </w:r>
      <w:r w:rsidRPr="00877A7B">
        <w:t>zložky.</w:t>
      </w:r>
      <w:r w:rsidRPr="00877A7B">
        <w:rPr>
          <w:spacing w:val="34"/>
        </w:rPr>
        <w:t xml:space="preserve"> </w:t>
      </w:r>
      <w:r w:rsidRPr="00877A7B">
        <w:t>Jedna</w:t>
      </w:r>
      <w:r w:rsidRPr="00877A7B">
        <w:rPr>
          <w:spacing w:val="36"/>
        </w:rPr>
        <w:t xml:space="preserve"> </w:t>
      </w:r>
      <w:r w:rsidRPr="00877A7B">
        <w:t>zložka</w:t>
      </w:r>
      <w:r w:rsidRPr="00877A7B">
        <w:rPr>
          <w:spacing w:val="34"/>
        </w:rPr>
        <w:t xml:space="preserve"> </w:t>
      </w:r>
      <w:r w:rsidRPr="00877A7B">
        <w:t>je</w:t>
      </w:r>
      <w:r w:rsidRPr="00877A7B">
        <w:rPr>
          <w:spacing w:val="34"/>
        </w:rPr>
        <w:t xml:space="preserve"> </w:t>
      </w:r>
      <w:r w:rsidRPr="00877A7B">
        <w:t>zameraná</w:t>
      </w:r>
      <w:r w:rsidRPr="00877A7B">
        <w:rPr>
          <w:spacing w:val="34"/>
        </w:rPr>
        <w:t xml:space="preserve"> </w:t>
      </w:r>
      <w:r w:rsidRPr="00877A7B">
        <w:t>na</w:t>
      </w:r>
      <w:r w:rsidRPr="00877A7B">
        <w:rPr>
          <w:spacing w:val="29"/>
        </w:rPr>
        <w:t xml:space="preserve"> </w:t>
      </w:r>
      <w:r w:rsidRPr="00877A7B">
        <w:t>získanie</w:t>
      </w:r>
      <w:r w:rsidRPr="00877A7B">
        <w:rPr>
          <w:spacing w:val="36"/>
        </w:rPr>
        <w:t xml:space="preserve"> </w:t>
      </w:r>
      <w:r w:rsidRPr="00877A7B">
        <w:t>konkrétnych</w:t>
      </w:r>
      <w:r w:rsidRPr="00877A7B">
        <w:rPr>
          <w:spacing w:val="34"/>
        </w:rPr>
        <w:t xml:space="preserve"> </w:t>
      </w:r>
      <w:r w:rsidRPr="00877A7B">
        <w:t>skúseností</w:t>
      </w:r>
      <w:r w:rsidRPr="00877A7B">
        <w:rPr>
          <w:spacing w:val="34"/>
        </w:rPr>
        <w:t xml:space="preserve"> </w:t>
      </w:r>
      <w:r w:rsidRPr="00877A7B">
        <w:t>a</w:t>
      </w:r>
      <w:r w:rsidRPr="00877A7B">
        <w:rPr>
          <w:spacing w:val="34"/>
        </w:rPr>
        <w:t xml:space="preserve"> </w:t>
      </w:r>
      <w:r w:rsidRPr="00877A7B">
        <w:t>zručností</w:t>
      </w:r>
      <w:r w:rsidRPr="00877A7B">
        <w:rPr>
          <w:spacing w:val="34"/>
        </w:rPr>
        <w:t xml:space="preserve"> </w:t>
      </w:r>
      <w:r w:rsidRPr="00877A7B">
        <w:t>pri</w:t>
      </w:r>
      <w:r w:rsidRPr="00877A7B">
        <w:rPr>
          <w:spacing w:val="39"/>
        </w:rPr>
        <w:t xml:space="preserve"> </w:t>
      </w:r>
      <w:r w:rsidRPr="00877A7B">
        <w:t>práci s počítačom i aplikáciami – na prácu s digitálnymi technológiami. Druhá zložka je zameraná na budovanie základov informatiky. Hlavne na riešenie problémov pomocou počítačov. Prvá zložka tvorí základ vyučovania informatiky v</w:t>
      </w:r>
      <w:r w:rsidRPr="00877A7B">
        <w:rPr>
          <w:spacing w:val="-2"/>
        </w:rPr>
        <w:t xml:space="preserve"> </w:t>
      </w:r>
      <w:r w:rsidRPr="00877A7B">
        <w:t>rámci primárneho vzdelávania a z väčšej časti sa prelína i celým nižším stredným vzdelávaním. Skúsenosti získané praktickou činnosťou v tejto oblasti sú potom dobrým predpokladom pre zvládnutie druhej zložky,</w:t>
      </w:r>
      <w:r w:rsidRPr="00877A7B">
        <w:rPr>
          <w:spacing w:val="11"/>
        </w:rPr>
        <w:t xml:space="preserve"> </w:t>
      </w:r>
      <w:r w:rsidRPr="00877A7B">
        <w:t>ktorá má dominantné postavenie pri</w:t>
      </w:r>
      <w:r w:rsidRPr="00877A7B">
        <w:rPr>
          <w:spacing w:val="-1"/>
        </w:rPr>
        <w:t xml:space="preserve"> </w:t>
      </w:r>
      <w:r w:rsidRPr="00877A7B">
        <w:t>výučbe informatiky na strednej</w:t>
      </w:r>
      <w:r w:rsidRPr="00877A7B">
        <w:rPr>
          <w:spacing w:val="-1"/>
        </w:rPr>
        <w:t xml:space="preserve"> </w:t>
      </w:r>
      <w:r w:rsidRPr="00877A7B">
        <w:t>škole. Zároveň sa však druhá zložka objavuje už i v</w:t>
      </w:r>
      <w:r w:rsidRPr="00877A7B">
        <w:rPr>
          <w:spacing w:val="-9"/>
        </w:rPr>
        <w:t xml:space="preserve"> </w:t>
      </w:r>
      <w:r w:rsidRPr="00877A7B">
        <w:t>primárnom vzdelávaní, aj keď iba vo veľmi jednoduchej forme. Informatika zároveň pripravuje žiakov na to, aby korektne využívali takto na- dobudnuté zručnosti a poznatky i v iných predmetoch.</w:t>
      </w:r>
    </w:p>
    <w:p w14:paraId="3F54EC1F" w14:textId="77777777" w:rsidR="00F64ACD" w:rsidRPr="00877A7B" w:rsidRDefault="00F64ACD" w:rsidP="00CE6D92">
      <w:pPr>
        <w:pStyle w:val="Nadpis2"/>
      </w:pPr>
      <w:r w:rsidRPr="00877A7B">
        <w:t>CIELE</w:t>
      </w:r>
      <w:r w:rsidRPr="00877A7B">
        <w:rPr>
          <w:spacing w:val="-3"/>
        </w:rPr>
        <w:t xml:space="preserve"> </w:t>
      </w:r>
      <w:r w:rsidRPr="00877A7B">
        <w:t>PREDMETU</w:t>
      </w:r>
    </w:p>
    <w:p w14:paraId="37F3363B" w14:textId="77777777" w:rsidR="00F64ACD" w:rsidRPr="00877A7B" w:rsidRDefault="00F64ACD" w:rsidP="0009753A">
      <w:pPr>
        <w:pStyle w:val="Zkladntext"/>
        <w:spacing w:before="246" w:line="276" w:lineRule="auto"/>
        <w:ind w:left="118"/>
      </w:pPr>
      <w:r w:rsidRPr="00877A7B">
        <w:rPr>
          <w:spacing w:val="-2"/>
        </w:rPr>
        <w:t>Žiaci</w:t>
      </w:r>
    </w:p>
    <w:p w14:paraId="08744E87" w14:textId="77777777" w:rsidR="00F64ACD" w:rsidRPr="00877A7B" w:rsidRDefault="00F64ACD" w:rsidP="001A17CC">
      <w:pPr>
        <w:pStyle w:val="Odsekzoznamu"/>
        <w:numPr>
          <w:ilvl w:val="0"/>
          <w:numId w:val="42"/>
        </w:numPr>
        <w:spacing w:before="0" w:after="78" w:line="276" w:lineRule="auto"/>
        <w:rPr>
          <w:color w:val="000000"/>
        </w:rPr>
      </w:pPr>
      <w:r w:rsidRPr="00877A7B">
        <w:rPr>
          <w:color w:val="000000"/>
        </w:rPr>
        <w:t>uvažujú o informáciách a rôznych reprezentáciách, používajú vhodné nástroje na ich spracovanie,</w:t>
      </w:r>
    </w:p>
    <w:p w14:paraId="70F54364" w14:textId="77777777" w:rsidR="00F64ACD" w:rsidRPr="00877A7B" w:rsidRDefault="00F64ACD" w:rsidP="001A17CC">
      <w:pPr>
        <w:pStyle w:val="Odsekzoznamu"/>
        <w:numPr>
          <w:ilvl w:val="0"/>
          <w:numId w:val="42"/>
        </w:numPr>
        <w:spacing w:before="0" w:after="78" w:line="276" w:lineRule="auto"/>
        <w:rPr>
          <w:color w:val="000000"/>
        </w:rPr>
      </w:pPr>
      <w:r w:rsidRPr="00877A7B">
        <w:rPr>
          <w:color w:val="000000"/>
        </w:rPr>
        <w:t>uvažujú o algoritmoch, hľadajú a nachádzajú algoritmické riešenia problémov, vytvárajú návody, programy podľa daných pravidiel,</w:t>
      </w:r>
    </w:p>
    <w:p w14:paraId="0C2755EE" w14:textId="77777777" w:rsidR="00F64ACD" w:rsidRPr="00877A7B" w:rsidRDefault="00F64ACD" w:rsidP="001A17CC">
      <w:pPr>
        <w:pStyle w:val="Odsekzoznamu"/>
        <w:numPr>
          <w:ilvl w:val="0"/>
          <w:numId w:val="42"/>
        </w:numPr>
        <w:spacing w:before="0" w:after="78" w:line="276" w:lineRule="auto"/>
        <w:rPr>
          <w:color w:val="000000"/>
        </w:rPr>
      </w:pPr>
      <w:r w:rsidRPr="00877A7B">
        <w:rPr>
          <w:color w:val="000000"/>
        </w:rPr>
        <w:t>logicky uvažujú, argumentujú, hodnotia, konajú zdôvodnené rozhodnutia,</w:t>
      </w:r>
    </w:p>
    <w:p w14:paraId="5C185603" w14:textId="77777777" w:rsidR="00F64ACD" w:rsidRPr="00877A7B" w:rsidRDefault="00F64ACD" w:rsidP="001A17CC">
      <w:pPr>
        <w:pStyle w:val="Odsekzoznamu"/>
        <w:numPr>
          <w:ilvl w:val="0"/>
          <w:numId w:val="42"/>
        </w:numPr>
        <w:spacing w:before="0" w:after="78" w:line="276" w:lineRule="auto"/>
        <w:rPr>
          <w:color w:val="000000"/>
        </w:rPr>
      </w:pPr>
      <w:r w:rsidRPr="00877A7B">
        <w:rPr>
          <w:color w:val="000000"/>
        </w:rPr>
        <w:t>poznajú princípy softvéru a hardvéru a využívajú ich pri riešení informatických problémov,</w:t>
      </w:r>
    </w:p>
    <w:p w14:paraId="2CA8A707" w14:textId="77777777" w:rsidR="00F64ACD" w:rsidRPr="00877A7B" w:rsidRDefault="00F64ACD" w:rsidP="001A17CC">
      <w:pPr>
        <w:pStyle w:val="Odsekzoznamu"/>
        <w:numPr>
          <w:ilvl w:val="0"/>
          <w:numId w:val="42"/>
        </w:numPr>
        <w:spacing w:before="0" w:after="78" w:line="276" w:lineRule="auto"/>
        <w:rPr>
          <w:color w:val="000000"/>
        </w:rPr>
      </w:pPr>
      <w:r w:rsidRPr="00877A7B">
        <w:rPr>
          <w:color w:val="000000"/>
        </w:rPr>
        <w:t>komunikujú a spolupracujú prostredníctvom digitálnych technológií, získavajú informácie na webe,</w:t>
      </w:r>
    </w:p>
    <w:p w14:paraId="5D1C8DA2" w14:textId="77777777" w:rsidR="00F64ACD" w:rsidRPr="00877A7B" w:rsidRDefault="00F64ACD" w:rsidP="001A17CC">
      <w:pPr>
        <w:pStyle w:val="Odsekzoznamu"/>
        <w:numPr>
          <w:ilvl w:val="0"/>
          <w:numId w:val="42"/>
        </w:numPr>
        <w:spacing w:before="0" w:after="78" w:line="276" w:lineRule="auto"/>
        <w:rPr>
          <w:color w:val="000000"/>
        </w:rPr>
      </w:pPr>
      <w:r w:rsidRPr="00877A7B">
        <w:rPr>
          <w:color w:val="000000"/>
        </w:rPr>
        <w:t>poznajú, ako informatika ovplyvnila spoločnosť,</w:t>
      </w:r>
    </w:p>
    <w:p w14:paraId="2B7274BE" w14:textId="77777777" w:rsidR="00F64ACD" w:rsidRPr="00877A7B" w:rsidRDefault="00F64ACD" w:rsidP="001A17CC">
      <w:pPr>
        <w:pStyle w:val="Odsekzoznamu"/>
        <w:numPr>
          <w:ilvl w:val="0"/>
          <w:numId w:val="42"/>
        </w:numPr>
        <w:spacing w:before="0" w:after="78" w:line="276" w:lineRule="auto"/>
        <w:rPr>
          <w:color w:val="000000"/>
        </w:rPr>
      </w:pPr>
      <w:r w:rsidRPr="00877A7B">
        <w:rPr>
          <w:color w:val="000000"/>
        </w:rPr>
        <w:lastRenderedPageBreak/>
        <w:t>rozumejú rizikám na internete, dokážu sa im brániť a riešiť problémy, ktoré sa vyskytnú</w:t>
      </w:r>
    </w:p>
    <w:p w14:paraId="60F55E49" w14:textId="77777777" w:rsidR="00F64ACD" w:rsidRPr="00877A7B" w:rsidRDefault="00F64ACD" w:rsidP="001A17CC">
      <w:pPr>
        <w:pStyle w:val="Odsekzoznamu"/>
        <w:numPr>
          <w:ilvl w:val="0"/>
          <w:numId w:val="42"/>
        </w:numPr>
        <w:spacing w:before="0" w:after="78" w:line="276" w:lineRule="auto"/>
      </w:pPr>
      <w:r w:rsidRPr="00877A7B">
        <w:rPr>
          <w:color w:val="000000"/>
        </w:rPr>
        <w:t>rešpektujú intelektuálneho vlastníctvo</w:t>
      </w:r>
      <w:r w:rsidRPr="00877A7B">
        <w:rPr>
          <w:spacing w:val="-2"/>
          <w:sz w:val="24"/>
        </w:rPr>
        <w:t>.</w:t>
      </w:r>
    </w:p>
    <w:p w14:paraId="402EF860" w14:textId="77777777" w:rsidR="00877A7B" w:rsidRDefault="00877A7B">
      <w:pPr>
        <w:spacing w:after="200" w:line="276" w:lineRule="auto"/>
        <w:rPr>
          <w:b/>
          <w:bCs/>
          <w:sz w:val="28"/>
          <w:szCs w:val="28"/>
          <w:lang w:eastAsia="en-US"/>
        </w:rPr>
      </w:pPr>
      <w:r>
        <w:br w:type="page"/>
      </w:r>
    </w:p>
    <w:p w14:paraId="64FB5D41" w14:textId="77777777" w:rsidR="00F64ACD" w:rsidRPr="00877A7B" w:rsidRDefault="00F64ACD" w:rsidP="00CE6D92">
      <w:pPr>
        <w:pStyle w:val="Nadpis2"/>
        <w:rPr>
          <w:spacing w:val="-2"/>
        </w:rPr>
      </w:pPr>
      <w:r w:rsidRPr="00877A7B">
        <w:lastRenderedPageBreak/>
        <w:t>VZDELÁVACÍ</w:t>
      </w:r>
      <w:r w:rsidRPr="00877A7B">
        <w:rPr>
          <w:spacing w:val="-3"/>
        </w:rPr>
        <w:t xml:space="preserve"> </w:t>
      </w:r>
      <w:r w:rsidRPr="00877A7B">
        <w:t>ŠTANDARD</w:t>
      </w:r>
      <w:r w:rsidRPr="00877A7B">
        <w:rPr>
          <w:spacing w:val="-8"/>
        </w:rPr>
        <w:t xml:space="preserve"> </w:t>
      </w:r>
      <w:r w:rsidRPr="00877A7B">
        <w:t>PREDMETU</w:t>
      </w:r>
      <w:r w:rsidRPr="00877A7B">
        <w:rPr>
          <w:spacing w:val="-7"/>
        </w:rPr>
        <w:t xml:space="preserve"> </w:t>
      </w:r>
      <w:r w:rsidRPr="00877A7B">
        <w:t>5.</w:t>
      </w:r>
      <w:r w:rsidRPr="00877A7B">
        <w:rPr>
          <w:spacing w:val="-6"/>
        </w:rPr>
        <w:t xml:space="preserve"> </w:t>
      </w:r>
      <w:r w:rsidRPr="00877A7B">
        <w:t>–</w:t>
      </w:r>
      <w:r w:rsidRPr="00877A7B">
        <w:rPr>
          <w:spacing w:val="-6"/>
        </w:rPr>
        <w:t xml:space="preserve"> </w:t>
      </w:r>
      <w:r w:rsidRPr="00877A7B">
        <w:t>6.</w:t>
      </w:r>
      <w:r w:rsidRPr="00877A7B">
        <w:rPr>
          <w:spacing w:val="-6"/>
        </w:rPr>
        <w:t xml:space="preserve"> </w:t>
      </w:r>
      <w:r w:rsidR="003D6492" w:rsidRPr="00877A7B">
        <w:rPr>
          <w:spacing w:val="-2"/>
        </w:rPr>
        <w:t>r</w:t>
      </w:r>
      <w:r w:rsidRPr="00877A7B">
        <w:rPr>
          <w:spacing w:val="-2"/>
        </w:rPr>
        <w:t>očník</w:t>
      </w:r>
    </w:p>
    <w:p w14:paraId="1A357369" w14:textId="77777777" w:rsidR="00F64ACD" w:rsidRPr="00877A7B" w:rsidRDefault="00F64ACD" w:rsidP="00CE6D92">
      <w:pPr>
        <w:pStyle w:val="Nadpis2"/>
      </w:pPr>
      <w:r w:rsidRPr="00877A7B">
        <w:t>5. ročník</w:t>
      </w:r>
    </w:p>
    <w:p w14:paraId="0F995319" w14:textId="77777777" w:rsidR="00F64ACD" w:rsidRPr="00877A7B" w:rsidRDefault="00F64ACD" w:rsidP="00877A7B">
      <w:pPr>
        <w:spacing w:after="240" w:line="276" w:lineRule="auto"/>
        <w:ind w:firstLine="708"/>
        <w:jc w:val="both"/>
      </w:pPr>
      <w:r w:rsidRPr="00877A7B">
        <w:t>Učebné osnovy sú totožné so vzdelávacím štandardom z informatiky iŠVP.Sú v súlade s cieľmi a obsahovým a výkonovým štandardom vzdelávacieho štandardu pre vyučovací predmet informatika, schváleného ako súčasť inovovaného ŠVP pre 2. stupeň základnej školy.</w:t>
      </w:r>
    </w:p>
    <w:p w14:paraId="0815924B" w14:textId="77777777" w:rsidR="00F64ACD" w:rsidRPr="00877A7B" w:rsidRDefault="00F64ACD" w:rsidP="00877A7B">
      <w:pPr>
        <w:spacing w:after="240" w:line="276" w:lineRule="auto"/>
        <w:jc w:val="both"/>
      </w:pPr>
      <w:r w:rsidRPr="00877A7B">
        <w:rPr>
          <w:b/>
        </w:rPr>
        <w:t>Rozsah vyučovania:</w:t>
      </w:r>
      <w:r w:rsidRPr="00877A7B">
        <w:t xml:space="preserve"> 1 hodina týždenne, 33 hodín ročne</w:t>
      </w:r>
    </w:p>
    <w:p w14:paraId="3E9A012B" w14:textId="77777777" w:rsidR="00F64ACD" w:rsidRPr="00877A7B" w:rsidRDefault="00F64ACD" w:rsidP="00877A7B">
      <w:pPr>
        <w:spacing w:after="240" w:line="276" w:lineRule="auto"/>
        <w:jc w:val="both"/>
        <w:rPr>
          <w:b/>
        </w:rPr>
      </w:pPr>
      <w:r w:rsidRPr="00877A7B">
        <w:rPr>
          <w:b/>
        </w:rPr>
        <w:t xml:space="preserve">Tematické celky: </w:t>
      </w:r>
    </w:p>
    <w:p w14:paraId="352B91C2" w14:textId="77777777" w:rsidR="00F64ACD" w:rsidRPr="00877A7B" w:rsidRDefault="00F64ACD" w:rsidP="0009753A">
      <w:pPr>
        <w:spacing w:line="276" w:lineRule="auto"/>
        <w:jc w:val="both"/>
        <w:rPr>
          <w:b/>
        </w:rPr>
      </w:pPr>
      <w:r w:rsidRPr="00877A7B">
        <w:rPr>
          <w:b/>
        </w:rPr>
        <w:t>1 Reprezentácia a nástroje – 19 hodín</w:t>
      </w:r>
    </w:p>
    <w:p w14:paraId="63838FB9" w14:textId="77777777" w:rsidR="00F64ACD" w:rsidRPr="00877A7B" w:rsidRDefault="00F64ACD" w:rsidP="00877A7B">
      <w:pPr>
        <w:spacing w:after="240" w:line="276" w:lineRule="auto"/>
        <w:jc w:val="both"/>
      </w:pPr>
      <w:r w:rsidRPr="00877A7B">
        <w:rPr>
          <w:u w:val="single"/>
        </w:rPr>
        <w:t>Prierezové témy:</w:t>
      </w:r>
      <w:r w:rsidRPr="00877A7B">
        <w:t xml:space="preserve"> OSR, ENV, MDV</w:t>
      </w:r>
    </w:p>
    <w:p w14:paraId="492D9AA7" w14:textId="77777777" w:rsidR="00F64ACD" w:rsidRPr="00877A7B" w:rsidRDefault="00F64ACD" w:rsidP="0009753A">
      <w:pPr>
        <w:spacing w:line="276" w:lineRule="auto"/>
        <w:jc w:val="both"/>
      </w:pPr>
      <w:r w:rsidRPr="00877A7B">
        <w:rPr>
          <w:b/>
        </w:rPr>
        <w:t>2 Komunikácia a spolupráca – 4 hodín</w:t>
      </w:r>
    </w:p>
    <w:p w14:paraId="7592C877" w14:textId="77777777" w:rsidR="00F64ACD" w:rsidRPr="00877A7B" w:rsidRDefault="00F64ACD" w:rsidP="00877A7B">
      <w:pPr>
        <w:spacing w:after="240" w:line="276" w:lineRule="auto"/>
        <w:jc w:val="both"/>
      </w:pPr>
      <w:r w:rsidRPr="00877A7B">
        <w:rPr>
          <w:u w:val="single"/>
        </w:rPr>
        <w:t>Prierezové témy:</w:t>
      </w:r>
      <w:r w:rsidRPr="00877A7B">
        <w:t xml:space="preserve"> OSR, ENV, MDV</w:t>
      </w:r>
    </w:p>
    <w:p w14:paraId="1B21683B" w14:textId="77777777" w:rsidR="00F64ACD" w:rsidRPr="00877A7B" w:rsidRDefault="00F64ACD" w:rsidP="0009753A">
      <w:pPr>
        <w:spacing w:line="276" w:lineRule="auto"/>
        <w:jc w:val="both"/>
        <w:rPr>
          <w:b/>
        </w:rPr>
      </w:pPr>
      <w:r w:rsidRPr="00877A7B">
        <w:rPr>
          <w:b/>
        </w:rPr>
        <w:t xml:space="preserve">3 </w:t>
      </w:r>
      <w:r w:rsidRPr="00877A7B">
        <w:rPr>
          <w:b/>
          <w:bCs/>
        </w:rPr>
        <w:t xml:space="preserve">Softvér a hardvér </w:t>
      </w:r>
      <w:r w:rsidRPr="00877A7B">
        <w:rPr>
          <w:b/>
        </w:rPr>
        <w:t>– 5 hodín</w:t>
      </w:r>
    </w:p>
    <w:p w14:paraId="6BA86198" w14:textId="77777777" w:rsidR="00F64ACD" w:rsidRPr="00877A7B" w:rsidRDefault="00F64ACD" w:rsidP="00877A7B">
      <w:pPr>
        <w:spacing w:after="240" w:line="276" w:lineRule="auto"/>
        <w:jc w:val="both"/>
        <w:rPr>
          <w:b/>
        </w:rPr>
      </w:pPr>
      <w:r w:rsidRPr="00877A7B">
        <w:rPr>
          <w:u w:val="single"/>
        </w:rPr>
        <w:t>Prierezové témy:</w:t>
      </w:r>
      <w:r w:rsidRPr="00877A7B">
        <w:t xml:space="preserve"> OSR</w:t>
      </w:r>
    </w:p>
    <w:p w14:paraId="35B4ECF8" w14:textId="77777777" w:rsidR="00F64ACD" w:rsidRPr="00877A7B" w:rsidRDefault="00F64ACD" w:rsidP="0009753A">
      <w:pPr>
        <w:spacing w:line="276" w:lineRule="auto"/>
        <w:jc w:val="both"/>
        <w:rPr>
          <w:b/>
        </w:rPr>
      </w:pPr>
      <w:r w:rsidRPr="00877A7B">
        <w:rPr>
          <w:b/>
        </w:rPr>
        <w:t xml:space="preserve">4 </w:t>
      </w:r>
      <w:r w:rsidRPr="00877A7B">
        <w:rPr>
          <w:b/>
          <w:bCs/>
        </w:rPr>
        <w:t xml:space="preserve">Informačná spoločnosť </w:t>
      </w:r>
      <w:r w:rsidRPr="00877A7B">
        <w:rPr>
          <w:b/>
        </w:rPr>
        <w:t>– 5 hodín</w:t>
      </w:r>
    </w:p>
    <w:p w14:paraId="78F3BD88" w14:textId="77777777" w:rsidR="00F64ACD" w:rsidRPr="00877A7B" w:rsidRDefault="00F64ACD" w:rsidP="00877A7B">
      <w:pPr>
        <w:spacing w:after="240" w:line="276" w:lineRule="auto"/>
        <w:jc w:val="both"/>
      </w:pPr>
      <w:r w:rsidRPr="00877A7B">
        <w:rPr>
          <w:u w:val="single"/>
        </w:rPr>
        <w:t>Prierezové témy:</w:t>
      </w:r>
      <w:r w:rsidRPr="00877A7B">
        <w:t xml:space="preserve"> OSR, OZO</w:t>
      </w:r>
    </w:p>
    <w:p w14:paraId="39BB09A3" w14:textId="77777777" w:rsidR="003D6492" w:rsidRPr="00877A7B" w:rsidRDefault="003D6492" w:rsidP="00CE6D92">
      <w:pPr>
        <w:pStyle w:val="Nadpis2"/>
      </w:pPr>
      <w:r w:rsidRPr="00877A7B">
        <w:t>6. ročník</w:t>
      </w:r>
    </w:p>
    <w:p w14:paraId="576D762C" w14:textId="77777777" w:rsidR="003D6492" w:rsidRDefault="003D6492" w:rsidP="00877A7B">
      <w:pPr>
        <w:spacing w:after="240" w:line="276" w:lineRule="auto"/>
        <w:ind w:firstLine="708"/>
        <w:jc w:val="both"/>
      </w:pPr>
      <w:r w:rsidRPr="00877A7B">
        <w:t>Učebné osnovy sú totožné so vzdelávacím štandardom z informatiky iŠVP.Sú v súlade s cieľmi a obsahovým a výkonovým štandardom vzdelávacieho štandardu pre vyučovací predmet informatika, schváleného ako súčasť inovovaného ŠVP pre 2. stupeň základnej školy.</w:t>
      </w:r>
    </w:p>
    <w:p w14:paraId="1D5B6C86" w14:textId="77777777" w:rsidR="003D6492" w:rsidRDefault="003D6492" w:rsidP="00877A7B">
      <w:pPr>
        <w:spacing w:after="240" w:line="276" w:lineRule="auto"/>
        <w:jc w:val="both"/>
      </w:pPr>
      <w:r>
        <w:rPr>
          <w:b/>
        </w:rPr>
        <w:t>Rozsah vyučovania:</w:t>
      </w:r>
      <w:r>
        <w:t xml:space="preserve"> 1 hodina týždenne, 33 hodín ročne</w:t>
      </w:r>
    </w:p>
    <w:p w14:paraId="575F11CB" w14:textId="77777777" w:rsidR="003D6492" w:rsidRDefault="003D6492" w:rsidP="00877A7B">
      <w:pPr>
        <w:spacing w:after="240" w:line="276" w:lineRule="auto"/>
        <w:jc w:val="both"/>
      </w:pPr>
      <w:r w:rsidRPr="00D05343">
        <w:rPr>
          <w:b/>
        </w:rPr>
        <w:t>Tematické celky</w:t>
      </w:r>
      <w:r>
        <w:rPr>
          <w:b/>
        </w:rPr>
        <w:t>:</w:t>
      </w:r>
      <w:r w:rsidRPr="00D05343">
        <w:rPr>
          <w:b/>
        </w:rPr>
        <w:t xml:space="preserve"> </w:t>
      </w:r>
    </w:p>
    <w:p w14:paraId="753A6CAA" w14:textId="77777777" w:rsidR="003D6492" w:rsidRDefault="003D6492" w:rsidP="0009753A">
      <w:pPr>
        <w:spacing w:line="276" w:lineRule="auto"/>
        <w:jc w:val="both"/>
        <w:rPr>
          <w:b/>
        </w:rPr>
      </w:pPr>
      <w:r>
        <w:rPr>
          <w:b/>
        </w:rPr>
        <w:t>1 Reprezentácia a nástroje – 18 hodín</w:t>
      </w:r>
    </w:p>
    <w:p w14:paraId="5D67A061" w14:textId="77777777" w:rsidR="003D6492" w:rsidRDefault="003D6492" w:rsidP="00877A7B">
      <w:pPr>
        <w:spacing w:after="240" w:line="276" w:lineRule="auto"/>
        <w:jc w:val="both"/>
        <w:rPr>
          <w:b/>
        </w:rPr>
      </w:pPr>
      <w:r w:rsidRPr="000F138A">
        <w:rPr>
          <w:u w:val="single"/>
        </w:rPr>
        <w:t>Prierezové témy</w:t>
      </w:r>
      <w:r>
        <w:rPr>
          <w:u w:val="single"/>
        </w:rPr>
        <w:t>:</w:t>
      </w:r>
      <w:r>
        <w:t xml:space="preserve"> OSR, MDV</w:t>
      </w:r>
    </w:p>
    <w:p w14:paraId="6B80955C" w14:textId="77777777" w:rsidR="003D6492" w:rsidRDefault="003D6492" w:rsidP="0009753A">
      <w:pPr>
        <w:spacing w:line="276" w:lineRule="auto"/>
        <w:jc w:val="both"/>
        <w:rPr>
          <w:b/>
        </w:rPr>
      </w:pPr>
      <w:r>
        <w:rPr>
          <w:b/>
        </w:rPr>
        <w:t xml:space="preserve">2 </w:t>
      </w:r>
      <w:r w:rsidRPr="00680972">
        <w:rPr>
          <w:b/>
          <w:bCs/>
        </w:rPr>
        <w:t>Algoritmické riešenie problémov</w:t>
      </w:r>
      <w:r>
        <w:rPr>
          <w:b/>
          <w:bCs/>
        </w:rPr>
        <w:t xml:space="preserve"> </w:t>
      </w:r>
      <w:r>
        <w:rPr>
          <w:b/>
        </w:rPr>
        <w:t>– 8 hodín</w:t>
      </w:r>
    </w:p>
    <w:p w14:paraId="3EEEC862" w14:textId="77777777" w:rsidR="003D6492" w:rsidRDefault="003D6492" w:rsidP="00877A7B">
      <w:pPr>
        <w:spacing w:after="240" w:line="276" w:lineRule="auto"/>
        <w:jc w:val="both"/>
      </w:pPr>
      <w:r w:rsidRPr="000F138A">
        <w:rPr>
          <w:u w:val="single"/>
        </w:rPr>
        <w:t>Prierezové témy</w:t>
      </w:r>
      <w:r>
        <w:rPr>
          <w:u w:val="single"/>
        </w:rPr>
        <w:t>:</w:t>
      </w:r>
      <w:r>
        <w:t xml:space="preserve"> MDV</w:t>
      </w:r>
    </w:p>
    <w:p w14:paraId="698A290C" w14:textId="77777777" w:rsidR="003D6492" w:rsidRDefault="003D6492" w:rsidP="0009753A">
      <w:pPr>
        <w:spacing w:line="276" w:lineRule="auto"/>
        <w:jc w:val="both"/>
        <w:rPr>
          <w:b/>
        </w:rPr>
      </w:pPr>
      <w:r w:rsidRPr="00324529">
        <w:rPr>
          <w:b/>
        </w:rPr>
        <w:t>Finančná gramotnosť</w:t>
      </w:r>
    </w:p>
    <w:p w14:paraId="74559C34" w14:textId="77777777" w:rsidR="003D6492" w:rsidRDefault="003D6492" w:rsidP="00877A7B">
      <w:pPr>
        <w:spacing w:after="240" w:line="276" w:lineRule="auto"/>
        <w:jc w:val="both"/>
      </w:pPr>
      <w:r>
        <w:t>- rozvíjanie algoritmického a logického myslenia na základe finančnej gramotnosti</w:t>
      </w:r>
    </w:p>
    <w:p w14:paraId="135677D8" w14:textId="77777777" w:rsidR="003D6492" w:rsidRDefault="003D6492" w:rsidP="0009753A">
      <w:pPr>
        <w:spacing w:line="276" w:lineRule="auto"/>
        <w:jc w:val="both"/>
        <w:rPr>
          <w:b/>
        </w:rPr>
      </w:pPr>
      <w:r>
        <w:rPr>
          <w:b/>
        </w:rPr>
        <w:t xml:space="preserve">3 </w:t>
      </w:r>
      <w:r w:rsidRPr="00680972">
        <w:rPr>
          <w:b/>
          <w:bCs/>
        </w:rPr>
        <w:t xml:space="preserve">Softvér a hardvér </w:t>
      </w:r>
      <w:r>
        <w:rPr>
          <w:b/>
        </w:rPr>
        <w:t>–</w:t>
      </w:r>
      <w:r>
        <w:rPr>
          <w:b/>
          <w:bCs/>
        </w:rPr>
        <w:t xml:space="preserve"> </w:t>
      </w:r>
      <w:r>
        <w:rPr>
          <w:b/>
        </w:rPr>
        <w:t>4 hodiny</w:t>
      </w:r>
    </w:p>
    <w:p w14:paraId="7740642B" w14:textId="77777777" w:rsidR="003D6492" w:rsidRDefault="003D6492" w:rsidP="00877A7B">
      <w:pPr>
        <w:spacing w:after="240" w:line="276" w:lineRule="auto"/>
        <w:jc w:val="both"/>
      </w:pPr>
      <w:r w:rsidRPr="000F138A">
        <w:rPr>
          <w:u w:val="single"/>
        </w:rPr>
        <w:t>Prierezové témy</w:t>
      </w:r>
      <w:r>
        <w:rPr>
          <w:u w:val="single"/>
        </w:rPr>
        <w:t>:</w:t>
      </w:r>
      <w:r>
        <w:t xml:space="preserve"> OSR</w:t>
      </w:r>
    </w:p>
    <w:p w14:paraId="7C4FC97E" w14:textId="77777777" w:rsidR="003D6492" w:rsidRDefault="003D6492" w:rsidP="0009753A">
      <w:pPr>
        <w:spacing w:line="276" w:lineRule="auto"/>
        <w:jc w:val="both"/>
        <w:rPr>
          <w:b/>
        </w:rPr>
      </w:pPr>
      <w:r>
        <w:rPr>
          <w:b/>
        </w:rPr>
        <w:lastRenderedPageBreak/>
        <w:t xml:space="preserve">4 </w:t>
      </w:r>
      <w:r w:rsidRPr="00680972">
        <w:rPr>
          <w:b/>
          <w:bCs/>
        </w:rPr>
        <w:t xml:space="preserve">Informačná spoločnosť </w:t>
      </w:r>
      <w:r>
        <w:rPr>
          <w:b/>
          <w:bCs/>
        </w:rPr>
        <w:t xml:space="preserve"> </w:t>
      </w:r>
      <w:r>
        <w:rPr>
          <w:b/>
        </w:rPr>
        <w:t>–</w:t>
      </w:r>
      <w:r>
        <w:rPr>
          <w:b/>
          <w:bCs/>
        </w:rPr>
        <w:t xml:space="preserve"> </w:t>
      </w:r>
      <w:r>
        <w:rPr>
          <w:b/>
        </w:rPr>
        <w:t>3 hodiny</w:t>
      </w:r>
    </w:p>
    <w:p w14:paraId="1BF1DAFD" w14:textId="77777777" w:rsidR="003D6492" w:rsidRDefault="003D6492" w:rsidP="00877A7B">
      <w:pPr>
        <w:spacing w:after="240" w:line="276" w:lineRule="auto"/>
        <w:jc w:val="both"/>
      </w:pPr>
      <w:r w:rsidRPr="000F138A">
        <w:rPr>
          <w:u w:val="single"/>
        </w:rPr>
        <w:t>Prierezové témy</w:t>
      </w:r>
      <w:r>
        <w:rPr>
          <w:u w:val="single"/>
        </w:rPr>
        <w:t>:</w:t>
      </w:r>
      <w:r>
        <w:t xml:space="preserve"> OSR, OZO, MDV</w:t>
      </w:r>
    </w:p>
    <w:p w14:paraId="286AEB43" w14:textId="77777777" w:rsidR="00CE6D92" w:rsidRDefault="00CE6D92">
      <w:pPr>
        <w:spacing w:after="200" w:line="276" w:lineRule="auto"/>
        <w:rPr>
          <w:rFonts w:eastAsiaTheme="minorHAnsi"/>
          <w:b/>
          <w:lang w:eastAsia="en-US"/>
        </w:rPr>
      </w:pPr>
      <w:r>
        <w:rPr>
          <w:rFonts w:eastAsiaTheme="minorHAnsi"/>
          <w:b/>
          <w:lang w:eastAsia="en-US"/>
        </w:rPr>
        <w:br w:type="page"/>
      </w:r>
    </w:p>
    <w:p w14:paraId="28D02A87"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lastRenderedPageBreak/>
        <w:t>Reprezentácie a nástroje – práca s grafikou</w:t>
      </w:r>
    </w:p>
    <w:tbl>
      <w:tblPr>
        <w:tblStyle w:val="TableNormal"/>
        <w:tblW w:w="992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32"/>
      </w:tblGrid>
      <w:tr w:rsidR="00F64ACD" w:rsidRPr="00CE6D92" w14:paraId="209168CA" w14:textId="77777777" w:rsidTr="00CE6D92">
        <w:trPr>
          <w:trHeight w:val="422"/>
        </w:trPr>
        <w:tc>
          <w:tcPr>
            <w:tcW w:w="4989" w:type="dxa"/>
          </w:tcPr>
          <w:p w14:paraId="54FC57EE"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32" w:type="dxa"/>
          </w:tcPr>
          <w:p w14:paraId="6FC62BF6"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rsidRPr="00CE6D92" w14:paraId="55598D09" w14:textId="77777777" w:rsidTr="00CE6D92">
        <w:trPr>
          <w:trHeight w:val="3958"/>
        </w:trPr>
        <w:tc>
          <w:tcPr>
            <w:tcW w:w="4989" w:type="dxa"/>
          </w:tcPr>
          <w:p w14:paraId="056DE0EF" w14:textId="77777777" w:rsidR="00F64ACD" w:rsidRPr="00CE6D92" w:rsidRDefault="00F64ACD" w:rsidP="0009753A">
            <w:pPr>
              <w:pStyle w:val="TableParagraph"/>
              <w:spacing w:before="116" w:line="276" w:lineRule="auto"/>
              <w:ind w:left="107"/>
              <w:rPr>
                <w:b/>
              </w:rPr>
            </w:pPr>
            <w:r w:rsidRPr="00CE6D92">
              <w:rPr>
                <w:b/>
              </w:rPr>
              <w:t>Žiak</w:t>
            </w:r>
            <w:r w:rsidRPr="00CE6D92">
              <w:rPr>
                <w:b/>
                <w:spacing w:val="-3"/>
              </w:rPr>
              <w:t xml:space="preserve"> </w:t>
            </w:r>
            <w:r w:rsidRPr="00CE6D92">
              <w:rPr>
                <w:b/>
              </w:rPr>
              <w:t>na</w:t>
            </w:r>
            <w:r w:rsidRPr="00CE6D92">
              <w:rPr>
                <w:b/>
                <w:spacing w:val="-2"/>
              </w:rPr>
              <w:t xml:space="preserve"> </w:t>
            </w:r>
            <w:r w:rsidRPr="00CE6D92">
              <w:rPr>
                <w:b/>
              </w:rPr>
              <w:t>konci</w:t>
            </w:r>
            <w:r w:rsidRPr="00CE6D92">
              <w:rPr>
                <w:b/>
                <w:spacing w:val="-3"/>
              </w:rPr>
              <w:t xml:space="preserve"> </w:t>
            </w:r>
            <w:r w:rsidRPr="00CE6D92">
              <w:rPr>
                <w:b/>
              </w:rPr>
              <w:t>6.</w:t>
            </w:r>
            <w:r w:rsidRPr="00CE6D92">
              <w:rPr>
                <w:b/>
                <w:spacing w:val="-3"/>
              </w:rPr>
              <w:t xml:space="preserve"> </w:t>
            </w:r>
            <w:r w:rsidRPr="00CE6D92">
              <w:rPr>
                <w:b/>
              </w:rPr>
              <w:t>ročníka</w:t>
            </w:r>
            <w:r w:rsidRPr="00CE6D92">
              <w:rPr>
                <w:b/>
                <w:spacing w:val="-3"/>
              </w:rPr>
              <w:t xml:space="preserve"> </w:t>
            </w:r>
            <w:r w:rsidRPr="00CE6D92">
              <w:rPr>
                <w:b/>
              </w:rPr>
              <w:t>základnej</w:t>
            </w:r>
            <w:r w:rsidRPr="00CE6D92">
              <w:rPr>
                <w:b/>
                <w:spacing w:val="-3"/>
              </w:rPr>
              <w:t xml:space="preserve"> </w:t>
            </w:r>
            <w:r w:rsidRPr="00CE6D92">
              <w:rPr>
                <w:b/>
              </w:rPr>
              <w:t>školy</w:t>
            </w:r>
            <w:r w:rsidRPr="00CE6D92">
              <w:rPr>
                <w:b/>
                <w:spacing w:val="-3"/>
              </w:rPr>
              <w:t xml:space="preserve"> </w:t>
            </w:r>
            <w:r w:rsidRPr="00CE6D92">
              <w:rPr>
                <w:b/>
                <w:spacing w:val="-2"/>
              </w:rPr>
              <w:t>vie/dokáže:</w:t>
            </w:r>
          </w:p>
          <w:p w14:paraId="635AD23E" w14:textId="77777777" w:rsidR="00F64ACD" w:rsidRPr="00CE6D92" w:rsidRDefault="00F64ACD" w:rsidP="001A17CC">
            <w:pPr>
              <w:numPr>
                <w:ilvl w:val="0"/>
                <w:numId w:val="24"/>
              </w:numPr>
              <w:tabs>
                <w:tab w:val="left" w:pos="466"/>
              </w:tabs>
              <w:spacing w:before="2" w:line="276" w:lineRule="auto"/>
              <w:ind w:right="815"/>
              <w:rPr>
                <w:sz w:val="22"/>
                <w:szCs w:val="22"/>
                <w:lang w:eastAsia="en-US"/>
              </w:rPr>
            </w:pPr>
            <w:r w:rsidRPr="00CE6D92">
              <w:rPr>
                <w:sz w:val="22"/>
                <w:szCs w:val="22"/>
                <w:lang w:eastAsia="en-US"/>
              </w:rPr>
              <w:t>použiť konkrétne nástroje editora na tvorbu a úpravu obrázkov a animácií,</w:t>
            </w:r>
          </w:p>
          <w:p w14:paraId="2E406ED0" w14:textId="77777777" w:rsidR="00F64ACD" w:rsidRPr="00CE6D92" w:rsidRDefault="00F64ACD" w:rsidP="001A17CC">
            <w:pPr>
              <w:numPr>
                <w:ilvl w:val="0"/>
                <w:numId w:val="24"/>
              </w:numPr>
              <w:tabs>
                <w:tab w:val="left" w:pos="466"/>
              </w:tabs>
              <w:spacing w:before="2" w:line="276" w:lineRule="auto"/>
              <w:ind w:right="815"/>
              <w:rPr>
                <w:sz w:val="22"/>
                <w:szCs w:val="22"/>
                <w:lang w:eastAsia="en-US"/>
              </w:rPr>
            </w:pPr>
            <w:r w:rsidRPr="00CE6D92">
              <w:rPr>
                <w:sz w:val="22"/>
                <w:szCs w:val="22"/>
                <w:lang w:eastAsia="en-US"/>
              </w:rPr>
              <w:t>hľadať, odhaľovať a opraviť chyby pri úprave obrázkov aj animá- cií,</w:t>
            </w:r>
          </w:p>
          <w:p w14:paraId="78E7F6AE" w14:textId="77777777" w:rsidR="00F64ACD" w:rsidRPr="00CE6D92" w:rsidRDefault="00F64ACD" w:rsidP="001A17CC">
            <w:pPr>
              <w:numPr>
                <w:ilvl w:val="0"/>
                <w:numId w:val="24"/>
              </w:numPr>
              <w:tabs>
                <w:tab w:val="left" w:pos="466"/>
              </w:tabs>
              <w:spacing w:before="2" w:line="276" w:lineRule="auto"/>
              <w:ind w:right="815"/>
              <w:rPr>
                <w:sz w:val="22"/>
                <w:szCs w:val="22"/>
                <w:lang w:eastAsia="en-US"/>
              </w:rPr>
            </w:pPr>
            <w:r w:rsidRPr="00CE6D92">
              <w:rPr>
                <w:sz w:val="22"/>
                <w:szCs w:val="22"/>
                <w:lang w:eastAsia="en-US"/>
              </w:rPr>
              <w:t>kombinovať rôzne typy zdrojov grafiky,</w:t>
            </w:r>
          </w:p>
          <w:p w14:paraId="75EF583C" w14:textId="77777777" w:rsidR="00F64ACD" w:rsidRPr="00CE6D92" w:rsidRDefault="00F64ACD" w:rsidP="001A17CC">
            <w:pPr>
              <w:numPr>
                <w:ilvl w:val="0"/>
                <w:numId w:val="24"/>
              </w:numPr>
              <w:tabs>
                <w:tab w:val="left" w:pos="466"/>
              </w:tabs>
              <w:spacing w:before="2" w:line="276" w:lineRule="auto"/>
              <w:ind w:right="815"/>
              <w:rPr>
                <w:sz w:val="22"/>
                <w:szCs w:val="22"/>
              </w:rPr>
            </w:pPr>
            <w:r w:rsidRPr="00CE6D92">
              <w:rPr>
                <w:sz w:val="22"/>
                <w:szCs w:val="22"/>
                <w:lang w:eastAsia="en-US"/>
              </w:rPr>
              <w:t>skúmať nové nástroje v konkrétnom editore.</w:t>
            </w:r>
          </w:p>
        </w:tc>
        <w:tc>
          <w:tcPr>
            <w:tcW w:w="4932" w:type="dxa"/>
          </w:tcPr>
          <w:p w14:paraId="7A18ECB4" w14:textId="77777777" w:rsidR="00F64ACD" w:rsidRPr="00CE6D92" w:rsidRDefault="00F64ACD" w:rsidP="0009753A">
            <w:pPr>
              <w:pStyle w:val="TableParagraph"/>
              <w:spacing w:line="276" w:lineRule="auto"/>
              <w:ind w:left="107"/>
              <w:jc w:val="both"/>
            </w:pPr>
            <w:r w:rsidRPr="00CE6D92">
              <w:rPr>
                <w:i/>
                <w:spacing w:val="-2"/>
              </w:rPr>
              <w:t>Pojmy</w:t>
            </w:r>
            <w:r w:rsidRPr="00CE6D92">
              <w:rPr>
                <w:spacing w:val="-2"/>
              </w:rPr>
              <w:t>:</w:t>
            </w:r>
            <w:r w:rsidRPr="00CE6D92">
              <w:rPr>
                <w:spacing w:val="-8"/>
              </w:rPr>
              <w:t xml:space="preserve"> </w:t>
            </w:r>
            <w:r w:rsidRPr="00CE6D92">
              <w:rPr>
                <w:spacing w:val="-2"/>
              </w:rPr>
              <w:t>oblasť, animácia</w:t>
            </w:r>
          </w:p>
          <w:p w14:paraId="293DBFC9" w14:textId="77777777" w:rsidR="00F64ACD" w:rsidRPr="00CE6D92" w:rsidRDefault="00F64ACD" w:rsidP="0009753A">
            <w:pPr>
              <w:pStyle w:val="TableParagraph"/>
              <w:spacing w:before="140" w:line="276" w:lineRule="auto"/>
              <w:ind w:left="107" w:right="95"/>
              <w:jc w:val="both"/>
            </w:pPr>
            <w:r w:rsidRPr="00CE6D92">
              <w:rPr>
                <w:i/>
              </w:rPr>
              <w:t>Vlastnosti a vzťahy</w:t>
            </w:r>
            <w:r w:rsidRPr="00CE6D92">
              <w:t>: obrázok ako štvorcová mriežka, priehľadnosť, ob- rázok v rastri, animácia ako postupnosť obrázkov, dĺžka trvania (dĺžka zobrazenia obrázkov na obrazovke)</w:t>
            </w:r>
          </w:p>
          <w:p w14:paraId="40F34861" w14:textId="77777777" w:rsidR="00F64ACD" w:rsidRPr="00CE6D92" w:rsidRDefault="00F64ACD" w:rsidP="0009753A">
            <w:pPr>
              <w:pStyle w:val="TableParagraph"/>
              <w:spacing w:line="276" w:lineRule="auto"/>
              <w:ind w:left="107" w:right="94"/>
              <w:jc w:val="both"/>
            </w:pPr>
            <w:r w:rsidRPr="00CE6D92">
              <w:rPr>
                <w:i/>
              </w:rPr>
              <w:t>Procesy</w:t>
            </w:r>
            <w:r w:rsidRPr="00CE6D92">
              <w:t>: kreslenie základných geometrických tvarov, používanie ná- strojov na kreslenie, otáčanie, preklápanie a zmena veľkosti oblasti, zmena veľkosti papiera, spustenie a zastavenie animácie, krokovanie a prepínanie</w:t>
            </w:r>
            <w:r w:rsidRPr="00CE6D92">
              <w:rPr>
                <w:spacing w:val="42"/>
              </w:rPr>
              <w:t xml:space="preserve"> </w:t>
            </w:r>
            <w:r w:rsidRPr="00CE6D92">
              <w:t>medzi</w:t>
            </w:r>
            <w:r w:rsidRPr="00CE6D92">
              <w:rPr>
                <w:spacing w:val="47"/>
              </w:rPr>
              <w:t xml:space="preserve"> </w:t>
            </w:r>
            <w:r w:rsidRPr="00CE6D92">
              <w:t>obrázkami</w:t>
            </w:r>
            <w:r w:rsidRPr="00CE6D92">
              <w:rPr>
                <w:spacing w:val="47"/>
              </w:rPr>
              <w:t xml:space="preserve"> </w:t>
            </w:r>
            <w:r w:rsidRPr="00CE6D92">
              <w:t>animácie,</w:t>
            </w:r>
            <w:r w:rsidRPr="00CE6D92">
              <w:rPr>
                <w:spacing w:val="47"/>
              </w:rPr>
              <w:t xml:space="preserve"> </w:t>
            </w:r>
            <w:r w:rsidRPr="00CE6D92">
              <w:t>kreslenie</w:t>
            </w:r>
            <w:r w:rsidRPr="00CE6D92">
              <w:rPr>
                <w:spacing w:val="45"/>
              </w:rPr>
              <w:t xml:space="preserve"> </w:t>
            </w:r>
            <w:r w:rsidRPr="00CE6D92">
              <w:t>obrázkov</w:t>
            </w:r>
            <w:r w:rsidRPr="00CE6D92">
              <w:rPr>
                <w:spacing w:val="46"/>
              </w:rPr>
              <w:t xml:space="preserve"> </w:t>
            </w:r>
            <w:r w:rsidRPr="00CE6D92">
              <w:rPr>
                <w:spacing w:val="-2"/>
              </w:rPr>
              <w:t>animácie,</w:t>
            </w:r>
          </w:p>
          <w:p w14:paraId="502C7A38" w14:textId="77777777" w:rsidR="00F64ACD" w:rsidRPr="00CE6D92" w:rsidRDefault="00F64ACD" w:rsidP="0009753A">
            <w:pPr>
              <w:pStyle w:val="TableParagraph"/>
              <w:spacing w:line="276" w:lineRule="auto"/>
              <w:ind w:left="107"/>
              <w:jc w:val="both"/>
            </w:pPr>
            <w:r w:rsidRPr="00CE6D92">
              <w:t>zmena</w:t>
            </w:r>
            <w:r w:rsidRPr="00CE6D92">
              <w:rPr>
                <w:spacing w:val="-3"/>
              </w:rPr>
              <w:t xml:space="preserve"> </w:t>
            </w:r>
            <w:r w:rsidRPr="00CE6D92">
              <w:t>poradia,</w:t>
            </w:r>
            <w:r w:rsidRPr="00CE6D92">
              <w:rPr>
                <w:spacing w:val="-1"/>
              </w:rPr>
              <w:t xml:space="preserve"> </w:t>
            </w:r>
            <w:r w:rsidRPr="00CE6D92">
              <w:t>vloženie</w:t>
            </w:r>
            <w:r w:rsidRPr="00CE6D92">
              <w:rPr>
                <w:spacing w:val="1"/>
              </w:rPr>
              <w:t xml:space="preserve"> </w:t>
            </w:r>
            <w:r w:rsidRPr="00CE6D92">
              <w:t>a</w:t>
            </w:r>
            <w:r w:rsidRPr="00CE6D92">
              <w:rPr>
                <w:spacing w:val="-1"/>
              </w:rPr>
              <w:t xml:space="preserve"> </w:t>
            </w:r>
            <w:r w:rsidRPr="00CE6D92">
              <w:t>odstránenie obrázka</w:t>
            </w:r>
            <w:r w:rsidRPr="00CE6D92">
              <w:rPr>
                <w:spacing w:val="-2"/>
              </w:rPr>
              <w:t xml:space="preserve"> </w:t>
            </w:r>
            <w:r w:rsidRPr="00CE6D92">
              <w:t>z</w:t>
            </w:r>
            <w:r w:rsidRPr="00CE6D92">
              <w:rPr>
                <w:spacing w:val="1"/>
              </w:rPr>
              <w:t xml:space="preserve"> </w:t>
            </w:r>
            <w:r w:rsidRPr="00CE6D92">
              <w:rPr>
                <w:spacing w:val="-2"/>
              </w:rPr>
              <w:t>animácie</w:t>
            </w:r>
          </w:p>
        </w:tc>
      </w:tr>
    </w:tbl>
    <w:p w14:paraId="6784722D"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práca s textom</w:t>
      </w:r>
    </w:p>
    <w:tbl>
      <w:tblPr>
        <w:tblStyle w:val="TableNormal"/>
        <w:tblW w:w="992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32"/>
      </w:tblGrid>
      <w:tr w:rsidR="00F64ACD" w:rsidRPr="00CE6D92" w14:paraId="46729892" w14:textId="77777777" w:rsidTr="00F64ACD">
        <w:trPr>
          <w:trHeight w:val="340"/>
        </w:trPr>
        <w:tc>
          <w:tcPr>
            <w:tcW w:w="4989" w:type="dxa"/>
          </w:tcPr>
          <w:p w14:paraId="5F1D155E"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32" w:type="dxa"/>
          </w:tcPr>
          <w:p w14:paraId="79C99C00"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rsidRPr="00CE6D92" w14:paraId="7AE8EB6E" w14:textId="77777777" w:rsidTr="00CE6D92">
        <w:trPr>
          <w:trHeight w:val="4087"/>
        </w:trPr>
        <w:tc>
          <w:tcPr>
            <w:tcW w:w="4989" w:type="dxa"/>
          </w:tcPr>
          <w:p w14:paraId="3553FA86" w14:textId="77777777" w:rsidR="00F64ACD" w:rsidRPr="00CE6D92" w:rsidRDefault="00F64ACD" w:rsidP="0009753A">
            <w:pPr>
              <w:pStyle w:val="TableParagraph"/>
              <w:spacing w:before="116" w:line="276" w:lineRule="auto"/>
              <w:ind w:left="107"/>
              <w:rPr>
                <w:b/>
              </w:rPr>
            </w:pPr>
            <w:r w:rsidRPr="00CE6D92">
              <w:rPr>
                <w:b/>
              </w:rPr>
              <w:t>Žiak</w:t>
            </w:r>
            <w:r w:rsidRPr="00CE6D92">
              <w:rPr>
                <w:b/>
                <w:spacing w:val="-3"/>
              </w:rPr>
              <w:t xml:space="preserve"> </w:t>
            </w:r>
            <w:r w:rsidRPr="00CE6D92">
              <w:rPr>
                <w:b/>
              </w:rPr>
              <w:t>na</w:t>
            </w:r>
            <w:r w:rsidRPr="00CE6D92">
              <w:rPr>
                <w:b/>
                <w:spacing w:val="-2"/>
              </w:rPr>
              <w:t xml:space="preserve"> </w:t>
            </w:r>
            <w:r w:rsidRPr="00CE6D92">
              <w:rPr>
                <w:b/>
              </w:rPr>
              <w:t>konci</w:t>
            </w:r>
            <w:r w:rsidRPr="00CE6D92">
              <w:rPr>
                <w:b/>
                <w:spacing w:val="-3"/>
              </w:rPr>
              <w:t xml:space="preserve"> </w:t>
            </w:r>
            <w:r w:rsidRPr="00CE6D92">
              <w:rPr>
                <w:b/>
              </w:rPr>
              <w:t>6.</w:t>
            </w:r>
            <w:r w:rsidRPr="00CE6D92">
              <w:rPr>
                <w:b/>
                <w:spacing w:val="-3"/>
              </w:rPr>
              <w:t xml:space="preserve"> </w:t>
            </w:r>
            <w:r w:rsidRPr="00CE6D92">
              <w:rPr>
                <w:b/>
              </w:rPr>
              <w:t>ročníka</w:t>
            </w:r>
            <w:r w:rsidRPr="00CE6D92">
              <w:rPr>
                <w:b/>
                <w:spacing w:val="-3"/>
              </w:rPr>
              <w:t xml:space="preserve"> </w:t>
            </w:r>
            <w:r w:rsidRPr="00CE6D92">
              <w:rPr>
                <w:b/>
              </w:rPr>
              <w:t>základnej</w:t>
            </w:r>
            <w:r w:rsidRPr="00CE6D92">
              <w:rPr>
                <w:b/>
                <w:spacing w:val="-3"/>
              </w:rPr>
              <w:t xml:space="preserve"> </w:t>
            </w:r>
            <w:r w:rsidRPr="00CE6D92">
              <w:rPr>
                <w:b/>
              </w:rPr>
              <w:t>školy</w:t>
            </w:r>
            <w:r w:rsidRPr="00CE6D92">
              <w:rPr>
                <w:b/>
                <w:spacing w:val="-3"/>
              </w:rPr>
              <w:t xml:space="preserve"> </w:t>
            </w:r>
            <w:r w:rsidRPr="00CE6D92">
              <w:rPr>
                <w:b/>
                <w:spacing w:val="-2"/>
              </w:rPr>
              <w:t>vie/dokáže:</w:t>
            </w:r>
          </w:p>
          <w:p w14:paraId="71BEA637" w14:textId="77777777" w:rsidR="00F64ACD" w:rsidRPr="00CE6D92" w:rsidRDefault="00F64ACD" w:rsidP="001A17CC">
            <w:pPr>
              <w:numPr>
                <w:ilvl w:val="0"/>
                <w:numId w:val="24"/>
              </w:numPr>
              <w:tabs>
                <w:tab w:val="left" w:pos="466"/>
              </w:tabs>
              <w:spacing w:before="2" w:line="276" w:lineRule="auto"/>
              <w:ind w:right="815"/>
              <w:rPr>
                <w:sz w:val="22"/>
                <w:szCs w:val="22"/>
                <w:lang w:eastAsia="en-US"/>
              </w:rPr>
            </w:pPr>
            <w:r w:rsidRPr="00CE6D92">
              <w:rPr>
                <w:sz w:val="22"/>
                <w:szCs w:val="22"/>
                <w:lang w:eastAsia="en-US"/>
              </w:rPr>
              <w:t>používať konkrétne nástroje editora na tvorbu a úpravu textu,</w:t>
            </w:r>
          </w:p>
          <w:p w14:paraId="39FB8D62" w14:textId="77777777" w:rsidR="00F64ACD" w:rsidRPr="00CE6D92" w:rsidRDefault="00F64ACD" w:rsidP="001A17CC">
            <w:pPr>
              <w:numPr>
                <w:ilvl w:val="0"/>
                <w:numId w:val="24"/>
              </w:numPr>
              <w:tabs>
                <w:tab w:val="left" w:pos="466"/>
              </w:tabs>
              <w:spacing w:before="2" w:line="276" w:lineRule="auto"/>
              <w:ind w:right="815"/>
              <w:rPr>
                <w:sz w:val="22"/>
                <w:szCs w:val="22"/>
                <w:lang w:eastAsia="en-US"/>
              </w:rPr>
            </w:pPr>
            <w:r w:rsidRPr="00CE6D92">
              <w:rPr>
                <w:sz w:val="22"/>
                <w:szCs w:val="22"/>
                <w:lang w:eastAsia="en-US"/>
              </w:rPr>
              <w:t>voliť vhodný nástroj na prácu s textom,</w:t>
            </w:r>
          </w:p>
          <w:p w14:paraId="026BB6C1" w14:textId="77777777" w:rsidR="00F64ACD" w:rsidRPr="00CE6D92" w:rsidRDefault="00F64ACD" w:rsidP="001A17CC">
            <w:pPr>
              <w:numPr>
                <w:ilvl w:val="0"/>
                <w:numId w:val="24"/>
              </w:numPr>
              <w:tabs>
                <w:tab w:val="left" w:pos="466"/>
              </w:tabs>
              <w:spacing w:before="2" w:line="276" w:lineRule="auto"/>
              <w:ind w:right="815"/>
              <w:rPr>
                <w:sz w:val="22"/>
                <w:szCs w:val="22"/>
                <w:lang w:eastAsia="en-US"/>
              </w:rPr>
            </w:pPr>
            <w:r w:rsidRPr="00CE6D92">
              <w:rPr>
                <w:sz w:val="22"/>
                <w:szCs w:val="22"/>
                <w:lang w:eastAsia="en-US"/>
              </w:rPr>
              <w:t>používať nástroje na vyhľadanie a nahradenie textu,</w:t>
            </w:r>
          </w:p>
          <w:p w14:paraId="794ECEE5" w14:textId="77777777" w:rsidR="00F64ACD" w:rsidRPr="00CE6D92" w:rsidRDefault="00F64ACD" w:rsidP="001A17CC">
            <w:pPr>
              <w:numPr>
                <w:ilvl w:val="0"/>
                <w:numId w:val="24"/>
              </w:numPr>
              <w:tabs>
                <w:tab w:val="left" w:pos="466"/>
              </w:tabs>
              <w:spacing w:before="2" w:line="276" w:lineRule="auto"/>
              <w:ind w:right="815"/>
              <w:rPr>
                <w:sz w:val="22"/>
                <w:szCs w:val="22"/>
                <w:lang w:eastAsia="en-US"/>
              </w:rPr>
            </w:pPr>
            <w:r w:rsidRPr="00CE6D92">
              <w:rPr>
                <w:sz w:val="22"/>
                <w:szCs w:val="22"/>
                <w:lang w:eastAsia="en-US"/>
              </w:rPr>
              <w:t>posudzovať vplyv formátovacích nástrojov a skrytých znakov na výsledný text a operácie s textom,</w:t>
            </w:r>
          </w:p>
          <w:p w14:paraId="5F641DA7" w14:textId="77777777" w:rsidR="00F64ACD" w:rsidRPr="00CE6D92" w:rsidRDefault="00F64ACD" w:rsidP="001A17CC">
            <w:pPr>
              <w:numPr>
                <w:ilvl w:val="0"/>
                <w:numId w:val="24"/>
              </w:numPr>
              <w:tabs>
                <w:tab w:val="left" w:pos="466"/>
              </w:tabs>
              <w:spacing w:before="2" w:line="276" w:lineRule="auto"/>
              <w:ind w:right="815"/>
              <w:rPr>
                <w:sz w:val="22"/>
                <w:szCs w:val="22"/>
              </w:rPr>
            </w:pPr>
            <w:r w:rsidRPr="00CE6D92">
              <w:rPr>
                <w:sz w:val="22"/>
                <w:szCs w:val="22"/>
                <w:lang w:eastAsia="en-US"/>
              </w:rPr>
              <w:t>skúmať nové nástroje v konkrétnom editore.</w:t>
            </w:r>
          </w:p>
        </w:tc>
        <w:tc>
          <w:tcPr>
            <w:tcW w:w="4932" w:type="dxa"/>
          </w:tcPr>
          <w:p w14:paraId="1ED2872E" w14:textId="77777777" w:rsidR="00F64ACD" w:rsidRPr="00CE6D92" w:rsidRDefault="00F64ACD" w:rsidP="0009753A">
            <w:pPr>
              <w:pStyle w:val="TableParagraph"/>
              <w:spacing w:line="276" w:lineRule="auto"/>
              <w:ind w:left="107"/>
              <w:jc w:val="both"/>
            </w:pPr>
            <w:r w:rsidRPr="00CE6D92">
              <w:rPr>
                <w:i/>
              </w:rPr>
              <w:t>Pojmy</w:t>
            </w:r>
            <w:r w:rsidRPr="00CE6D92">
              <w:t>:</w:t>
            </w:r>
            <w:r w:rsidRPr="00CE6D92">
              <w:rPr>
                <w:spacing w:val="-14"/>
              </w:rPr>
              <w:t xml:space="preserve"> </w:t>
            </w:r>
            <w:r w:rsidRPr="00CE6D92">
              <w:t>schránka,</w:t>
            </w:r>
            <w:r w:rsidRPr="00CE6D92">
              <w:rPr>
                <w:spacing w:val="-7"/>
              </w:rPr>
              <w:t xml:space="preserve"> </w:t>
            </w:r>
            <w:r w:rsidRPr="00CE6D92">
              <w:t>odrážky</w:t>
            </w:r>
            <w:r w:rsidRPr="00CE6D92">
              <w:rPr>
                <w:spacing w:val="-12"/>
              </w:rPr>
              <w:t xml:space="preserve"> </w:t>
            </w:r>
            <w:r w:rsidRPr="00CE6D92">
              <w:t>a</w:t>
            </w:r>
            <w:r w:rsidRPr="00CE6D92">
              <w:rPr>
                <w:spacing w:val="-8"/>
              </w:rPr>
              <w:t xml:space="preserve"> </w:t>
            </w:r>
            <w:r w:rsidRPr="00CE6D92">
              <w:t>číslovanie,</w:t>
            </w:r>
            <w:r w:rsidRPr="00CE6D92">
              <w:rPr>
                <w:spacing w:val="-10"/>
              </w:rPr>
              <w:t xml:space="preserve"> </w:t>
            </w:r>
            <w:r w:rsidRPr="00CE6D92">
              <w:rPr>
                <w:spacing w:val="-2"/>
              </w:rPr>
              <w:t>tabuľka</w:t>
            </w:r>
          </w:p>
          <w:p w14:paraId="0D98BEB0" w14:textId="77777777" w:rsidR="00F64ACD" w:rsidRPr="00CE6D92" w:rsidRDefault="00F64ACD" w:rsidP="0009753A">
            <w:pPr>
              <w:pStyle w:val="TableParagraph"/>
              <w:spacing w:before="139" w:line="276" w:lineRule="auto"/>
              <w:ind w:left="107" w:right="94"/>
              <w:jc w:val="both"/>
            </w:pPr>
            <w:r w:rsidRPr="00CE6D92">
              <w:rPr>
                <w:i/>
              </w:rPr>
              <w:t>Vlastnosti a vzťahy</w:t>
            </w:r>
            <w:r w:rsidRPr="00CE6D92">
              <w:t>: slovo ako skupina písmen, veta ako skupina slov, odsek ako skupina viet, medzery a oddeľovače, obrázok</w:t>
            </w:r>
            <w:r w:rsidRPr="00CE6D92">
              <w:rPr>
                <w:spacing w:val="40"/>
              </w:rPr>
              <w:t xml:space="preserve"> </w:t>
            </w:r>
            <w:r w:rsidRPr="00CE6D92">
              <w:t>a text,</w:t>
            </w:r>
            <w:r w:rsidRPr="00CE6D92">
              <w:rPr>
                <w:spacing w:val="40"/>
              </w:rPr>
              <w:t xml:space="preserve"> </w:t>
            </w:r>
            <w:r w:rsidRPr="00CE6D92">
              <w:t>for- mátovanie</w:t>
            </w:r>
            <w:r w:rsidRPr="00CE6D92">
              <w:rPr>
                <w:spacing w:val="40"/>
              </w:rPr>
              <w:t xml:space="preserve"> </w:t>
            </w:r>
            <w:r w:rsidRPr="00CE6D92">
              <w:t>textu, písmo + typ, veľkosť, hrúbka a farba písma (t.j. zvý- raznenia), zarovnanie odseku, obrázok ako súčasť textu, skryté</w:t>
            </w:r>
            <w:r w:rsidRPr="00CE6D92">
              <w:rPr>
                <w:spacing w:val="34"/>
              </w:rPr>
              <w:t xml:space="preserve"> </w:t>
            </w:r>
            <w:r w:rsidRPr="00CE6D92">
              <w:t>značky ako súčasť textového dokumentu, obrázok ako súčasť textu, vplyv skrytých znakov na štruktúru aj výsledný vzhľad textu, znaky ako pís- mená, číslice, špeciálne znaky a symboly, text a hypertext (napr. na internete, v encyklopédii)</w:t>
            </w:r>
          </w:p>
          <w:p w14:paraId="37D82AA6" w14:textId="77777777" w:rsidR="00F64ACD" w:rsidRPr="00CE6D92" w:rsidRDefault="00F64ACD" w:rsidP="00CE6D92">
            <w:pPr>
              <w:pStyle w:val="TableParagraph"/>
              <w:spacing w:before="1" w:line="276" w:lineRule="auto"/>
              <w:ind w:left="107"/>
              <w:jc w:val="both"/>
            </w:pPr>
            <w:r w:rsidRPr="00CE6D92">
              <w:rPr>
                <w:i/>
              </w:rPr>
              <w:t>Procesy</w:t>
            </w:r>
            <w:r w:rsidRPr="00CE6D92">
              <w:t>:</w:t>
            </w:r>
            <w:r w:rsidRPr="00CE6D92">
              <w:rPr>
                <w:spacing w:val="28"/>
              </w:rPr>
              <w:t xml:space="preserve"> </w:t>
            </w:r>
            <w:r w:rsidRPr="00CE6D92">
              <w:t>presúvanie,</w:t>
            </w:r>
            <w:r w:rsidRPr="00CE6D92">
              <w:rPr>
                <w:spacing w:val="33"/>
              </w:rPr>
              <w:t xml:space="preserve"> </w:t>
            </w:r>
            <w:r w:rsidRPr="00CE6D92">
              <w:t>kopírovanie</w:t>
            </w:r>
            <w:r w:rsidRPr="00CE6D92">
              <w:rPr>
                <w:spacing w:val="33"/>
              </w:rPr>
              <w:t xml:space="preserve"> </w:t>
            </w:r>
            <w:r w:rsidRPr="00CE6D92">
              <w:t>a</w:t>
            </w:r>
            <w:r w:rsidRPr="00CE6D92">
              <w:rPr>
                <w:spacing w:val="34"/>
              </w:rPr>
              <w:t xml:space="preserve"> </w:t>
            </w:r>
            <w:r w:rsidRPr="00CE6D92">
              <w:t>vkladanie</w:t>
            </w:r>
            <w:r w:rsidRPr="00CE6D92">
              <w:rPr>
                <w:spacing w:val="31"/>
              </w:rPr>
              <w:t xml:space="preserve"> </w:t>
            </w:r>
            <w:r w:rsidRPr="00CE6D92">
              <w:t>textu,</w:t>
            </w:r>
            <w:r w:rsidRPr="00CE6D92">
              <w:rPr>
                <w:spacing w:val="33"/>
              </w:rPr>
              <w:t xml:space="preserve"> </w:t>
            </w:r>
            <w:r w:rsidRPr="00CE6D92">
              <w:t>vkladanie</w:t>
            </w:r>
            <w:r w:rsidRPr="00CE6D92">
              <w:rPr>
                <w:spacing w:val="29"/>
              </w:rPr>
              <w:t xml:space="preserve"> </w:t>
            </w:r>
            <w:r w:rsidRPr="00CE6D92">
              <w:rPr>
                <w:spacing w:val="-2"/>
              </w:rPr>
              <w:t>obráz</w:t>
            </w:r>
            <w:r w:rsidRPr="00CE6D92">
              <w:t>kov</w:t>
            </w:r>
            <w:r w:rsidRPr="00CE6D92">
              <w:rPr>
                <w:spacing w:val="-1"/>
              </w:rPr>
              <w:t xml:space="preserve"> </w:t>
            </w:r>
            <w:r w:rsidRPr="00CE6D92">
              <w:t>zo súboru,</w:t>
            </w:r>
            <w:r w:rsidRPr="00CE6D92">
              <w:rPr>
                <w:spacing w:val="-1"/>
              </w:rPr>
              <w:t xml:space="preserve"> </w:t>
            </w:r>
            <w:r w:rsidRPr="00CE6D92">
              <w:t>kontrola</w:t>
            </w:r>
            <w:r w:rsidRPr="00CE6D92">
              <w:rPr>
                <w:spacing w:val="-1"/>
              </w:rPr>
              <w:t xml:space="preserve"> </w:t>
            </w:r>
            <w:r w:rsidRPr="00CE6D92">
              <w:rPr>
                <w:spacing w:val="-2"/>
              </w:rPr>
              <w:t>pravopisu</w:t>
            </w:r>
          </w:p>
        </w:tc>
      </w:tr>
    </w:tbl>
    <w:p w14:paraId="549CE5F4"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práca s prezentáciami</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CE6D92" w14:paraId="6D47DA82" w14:textId="77777777" w:rsidTr="00F64ACD">
        <w:trPr>
          <w:trHeight w:val="460"/>
        </w:trPr>
        <w:tc>
          <w:tcPr>
            <w:tcW w:w="4989" w:type="dxa"/>
          </w:tcPr>
          <w:p w14:paraId="222E9962"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89" w:type="dxa"/>
          </w:tcPr>
          <w:p w14:paraId="70BF12F9"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rsidRPr="00CE6D92" w14:paraId="16CBC4DB" w14:textId="77777777" w:rsidTr="00F64ACD">
        <w:trPr>
          <w:trHeight w:val="2071"/>
        </w:trPr>
        <w:tc>
          <w:tcPr>
            <w:tcW w:w="4989" w:type="dxa"/>
          </w:tcPr>
          <w:p w14:paraId="78969766" w14:textId="77777777" w:rsidR="00F64ACD" w:rsidRPr="00CE6D92" w:rsidRDefault="00F64ACD" w:rsidP="0009753A">
            <w:pPr>
              <w:pStyle w:val="TableParagraph"/>
              <w:spacing w:before="117" w:line="276" w:lineRule="auto"/>
              <w:ind w:left="107"/>
              <w:rPr>
                <w:b/>
              </w:rPr>
            </w:pPr>
            <w:r w:rsidRPr="00CE6D92">
              <w:rPr>
                <w:b/>
              </w:rPr>
              <w:t>Žiak</w:t>
            </w:r>
            <w:r w:rsidRPr="00CE6D92">
              <w:rPr>
                <w:b/>
                <w:spacing w:val="-3"/>
              </w:rPr>
              <w:t xml:space="preserve"> </w:t>
            </w:r>
            <w:r w:rsidRPr="00CE6D92">
              <w:rPr>
                <w:b/>
              </w:rPr>
              <w:t>na</w:t>
            </w:r>
            <w:r w:rsidRPr="00CE6D92">
              <w:rPr>
                <w:b/>
                <w:spacing w:val="-2"/>
              </w:rPr>
              <w:t xml:space="preserve"> </w:t>
            </w:r>
            <w:r w:rsidRPr="00CE6D92">
              <w:rPr>
                <w:b/>
              </w:rPr>
              <w:t>konci</w:t>
            </w:r>
            <w:r w:rsidRPr="00CE6D92">
              <w:rPr>
                <w:b/>
                <w:spacing w:val="-3"/>
              </w:rPr>
              <w:t xml:space="preserve"> </w:t>
            </w:r>
            <w:r w:rsidRPr="00CE6D92">
              <w:rPr>
                <w:b/>
              </w:rPr>
              <w:t>6.</w:t>
            </w:r>
            <w:r w:rsidRPr="00CE6D92">
              <w:rPr>
                <w:b/>
                <w:spacing w:val="-3"/>
              </w:rPr>
              <w:t xml:space="preserve"> </w:t>
            </w:r>
            <w:r w:rsidRPr="00CE6D92">
              <w:rPr>
                <w:b/>
              </w:rPr>
              <w:t>ročníka</w:t>
            </w:r>
            <w:r w:rsidRPr="00CE6D92">
              <w:rPr>
                <w:b/>
                <w:spacing w:val="-3"/>
              </w:rPr>
              <w:t xml:space="preserve"> </w:t>
            </w:r>
            <w:r w:rsidRPr="00CE6D92">
              <w:rPr>
                <w:b/>
              </w:rPr>
              <w:t>základnej</w:t>
            </w:r>
            <w:r w:rsidRPr="00CE6D92">
              <w:rPr>
                <w:b/>
                <w:spacing w:val="-3"/>
              </w:rPr>
              <w:t xml:space="preserve"> </w:t>
            </w:r>
            <w:r w:rsidRPr="00CE6D92">
              <w:rPr>
                <w:b/>
              </w:rPr>
              <w:t>školy</w:t>
            </w:r>
            <w:r w:rsidRPr="00CE6D92">
              <w:rPr>
                <w:b/>
                <w:spacing w:val="-3"/>
              </w:rPr>
              <w:t xml:space="preserve"> </w:t>
            </w:r>
            <w:r w:rsidRPr="00CE6D92">
              <w:rPr>
                <w:b/>
                <w:spacing w:val="-2"/>
              </w:rPr>
              <w:t>vie/dokáže:</w:t>
            </w:r>
          </w:p>
          <w:p w14:paraId="443B0CBB" w14:textId="77777777" w:rsidR="00F64ACD" w:rsidRPr="00CE6D92" w:rsidRDefault="00F64ACD" w:rsidP="001A17CC">
            <w:pPr>
              <w:numPr>
                <w:ilvl w:val="0"/>
                <w:numId w:val="24"/>
              </w:numPr>
              <w:tabs>
                <w:tab w:val="left" w:pos="466"/>
              </w:tabs>
              <w:spacing w:before="2" w:line="276" w:lineRule="auto"/>
              <w:ind w:right="815"/>
              <w:rPr>
                <w:sz w:val="22"/>
                <w:szCs w:val="22"/>
                <w:lang w:eastAsia="en-US"/>
              </w:rPr>
            </w:pPr>
            <w:r w:rsidRPr="00CE6D92">
              <w:rPr>
                <w:sz w:val="22"/>
                <w:szCs w:val="22"/>
                <w:lang w:eastAsia="en-US"/>
              </w:rPr>
              <w:t>používať konkrétne nástroje editora na tvorbu a úpravu prezentá- cií,</w:t>
            </w:r>
          </w:p>
          <w:p w14:paraId="28643255" w14:textId="77777777" w:rsidR="00F64ACD" w:rsidRPr="00CE6D92" w:rsidRDefault="00F64ACD" w:rsidP="001A17CC">
            <w:pPr>
              <w:numPr>
                <w:ilvl w:val="0"/>
                <w:numId w:val="24"/>
              </w:numPr>
              <w:tabs>
                <w:tab w:val="left" w:pos="466"/>
              </w:tabs>
              <w:spacing w:before="2" w:line="276" w:lineRule="auto"/>
              <w:ind w:right="815"/>
              <w:rPr>
                <w:sz w:val="22"/>
                <w:szCs w:val="22"/>
              </w:rPr>
            </w:pPr>
            <w:r w:rsidRPr="00CE6D92">
              <w:rPr>
                <w:sz w:val="22"/>
                <w:szCs w:val="22"/>
                <w:lang w:eastAsia="en-US"/>
              </w:rPr>
              <w:t>skúmať nové nástroje v konkrétnom editore.</w:t>
            </w:r>
          </w:p>
        </w:tc>
        <w:tc>
          <w:tcPr>
            <w:tcW w:w="4989" w:type="dxa"/>
          </w:tcPr>
          <w:p w14:paraId="26EBBCE6" w14:textId="77777777" w:rsidR="00F64ACD" w:rsidRPr="00CE6D92" w:rsidRDefault="00F64ACD" w:rsidP="0009753A">
            <w:pPr>
              <w:pStyle w:val="TableParagraph"/>
              <w:spacing w:line="276" w:lineRule="auto"/>
              <w:ind w:left="107"/>
            </w:pPr>
            <w:r w:rsidRPr="00CE6D92">
              <w:rPr>
                <w:i/>
              </w:rPr>
              <w:t>Pojmy</w:t>
            </w:r>
            <w:r w:rsidRPr="00CE6D92">
              <w:t>:</w:t>
            </w:r>
            <w:r w:rsidRPr="00CE6D92">
              <w:rPr>
                <w:spacing w:val="40"/>
              </w:rPr>
              <w:t xml:space="preserve"> </w:t>
            </w:r>
            <w:r w:rsidRPr="00CE6D92">
              <w:t>snímka,</w:t>
            </w:r>
            <w:r w:rsidRPr="00CE6D92">
              <w:rPr>
                <w:spacing w:val="40"/>
              </w:rPr>
              <w:t xml:space="preserve"> </w:t>
            </w:r>
            <w:r w:rsidRPr="00CE6D92">
              <w:t>prezentácia,</w:t>
            </w:r>
            <w:r w:rsidRPr="00CE6D92">
              <w:rPr>
                <w:spacing w:val="40"/>
              </w:rPr>
              <w:t xml:space="preserve"> </w:t>
            </w:r>
            <w:r w:rsidRPr="00CE6D92">
              <w:t>rozmiestnenie,</w:t>
            </w:r>
            <w:r w:rsidRPr="00CE6D92">
              <w:rPr>
                <w:spacing w:val="40"/>
              </w:rPr>
              <w:t xml:space="preserve"> </w:t>
            </w:r>
            <w:r w:rsidRPr="00CE6D92">
              <w:t>pozadie,</w:t>
            </w:r>
            <w:r w:rsidRPr="00CE6D92">
              <w:rPr>
                <w:spacing w:val="40"/>
              </w:rPr>
              <w:t xml:space="preserve"> </w:t>
            </w:r>
            <w:r w:rsidRPr="00CE6D92">
              <w:t>prechod</w:t>
            </w:r>
            <w:r w:rsidRPr="00CE6D92">
              <w:rPr>
                <w:spacing w:val="40"/>
              </w:rPr>
              <w:t xml:space="preserve"> </w:t>
            </w:r>
            <w:r w:rsidRPr="00CE6D92">
              <w:t xml:space="preserve">medzi </w:t>
            </w:r>
            <w:r w:rsidRPr="00CE6D92">
              <w:rPr>
                <w:spacing w:val="-2"/>
              </w:rPr>
              <w:t>snímkami</w:t>
            </w:r>
          </w:p>
          <w:p w14:paraId="3CBA8B1D" w14:textId="77777777" w:rsidR="00F64ACD" w:rsidRPr="00CE6D92" w:rsidRDefault="00F64ACD" w:rsidP="0009753A">
            <w:pPr>
              <w:pStyle w:val="TableParagraph"/>
              <w:spacing w:line="276" w:lineRule="auto"/>
              <w:ind w:left="107"/>
            </w:pPr>
            <w:r w:rsidRPr="00CE6D92">
              <w:rPr>
                <w:i/>
              </w:rPr>
              <w:t>Vlastnosti</w:t>
            </w:r>
            <w:r w:rsidRPr="00CE6D92">
              <w:rPr>
                <w:i/>
                <w:spacing w:val="-13"/>
              </w:rPr>
              <w:t xml:space="preserve"> </w:t>
            </w:r>
            <w:r w:rsidRPr="00CE6D92">
              <w:rPr>
                <w:i/>
              </w:rPr>
              <w:t>a</w:t>
            </w:r>
            <w:r w:rsidRPr="00CE6D92">
              <w:rPr>
                <w:i/>
                <w:spacing w:val="-9"/>
              </w:rPr>
              <w:t xml:space="preserve"> </w:t>
            </w:r>
            <w:r w:rsidRPr="00CE6D92">
              <w:rPr>
                <w:i/>
              </w:rPr>
              <w:t>vzťahy</w:t>
            </w:r>
            <w:r w:rsidRPr="00CE6D92">
              <w:t>:</w:t>
            </w:r>
            <w:r w:rsidRPr="00CE6D92">
              <w:rPr>
                <w:spacing w:val="-10"/>
              </w:rPr>
              <w:t xml:space="preserve"> </w:t>
            </w:r>
            <w:r w:rsidRPr="00CE6D92">
              <w:t>snímky</w:t>
            </w:r>
            <w:r w:rsidRPr="00CE6D92">
              <w:rPr>
                <w:spacing w:val="-11"/>
              </w:rPr>
              <w:t xml:space="preserve"> </w:t>
            </w:r>
            <w:r w:rsidRPr="00CE6D92">
              <w:t>a</w:t>
            </w:r>
            <w:r w:rsidRPr="00CE6D92">
              <w:rPr>
                <w:spacing w:val="-7"/>
              </w:rPr>
              <w:t xml:space="preserve"> </w:t>
            </w:r>
            <w:r w:rsidRPr="00CE6D92">
              <w:t>ich</w:t>
            </w:r>
            <w:r w:rsidRPr="00CE6D92">
              <w:rPr>
                <w:spacing w:val="-6"/>
              </w:rPr>
              <w:t xml:space="preserve"> </w:t>
            </w:r>
            <w:r w:rsidRPr="00CE6D92">
              <w:t>poradie</w:t>
            </w:r>
            <w:r w:rsidRPr="00CE6D92">
              <w:rPr>
                <w:spacing w:val="-5"/>
              </w:rPr>
              <w:t xml:space="preserve"> </w:t>
            </w:r>
            <w:r w:rsidRPr="00CE6D92">
              <w:t>–</w:t>
            </w:r>
            <w:r w:rsidRPr="00CE6D92">
              <w:rPr>
                <w:spacing w:val="-6"/>
              </w:rPr>
              <w:t xml:space="preserve"> </w:t>
            </w:r>
            <w:r w:rsidRPr="00CE6D92">
              <w:rPr>
                <w:spacing w:val="-2"/>
              </w:rPr>
              <w:t>prezentácia</w:t>
            </w:r>
          </w:p>
          <w:p w14:paraId="5B779CEB" w14:textId="77777777" w:rsidR="00F64ACD" w:rsidRPr="00CE6D92" w:rsidRDefault="00F64ACD" w:rsidP="0009753A">
            <w:pPr>
              <w:pStyle w:val="TableParagraph"/>
              <w:spacing w:line="276" w:lineRule="auto"/>
              <w:ind w:left="107"/>
            </w:pPr>
            <w:r w:rsidRPr="00CE6D92">
              <w:rPr>
                <w:i/>
              </w:rPr>
              <w:t>Procesy</w:t>
            </w:r>
            <w:r w:rsidRPr="00CE6D92">
              <w:t>:</w:t>
            </w:r>
            <w:r w:rsidRPr="00CE6D92">
              <w:rPr>
                <w:spacing w:val="-11"/>
              </w:rPr>
              <w:t xml:space="preserve"> </w:t>
            </w:r>
            <w:r w:rsidRPr="00CE6D92">
              <w:t>vytváranie</w:t>
            </w:r>
            <w:r w:rsidRPr="00CE6D92">
              <w:rPr>
                <w:spacing w:val="-7"/>
              </w:rPr>
              <w:t xml:space="preserve"> </w:t>
            </w:r>
            <w:r w:rsidRPr="00CE6D92">
              <w:t>prezentácie,</w:t>
            </w:r>
            <w:r w:rsidRPr="00CE6D92">
              <w:rPr>
                <w:spacing w:val="-6"/>
              </w:rPr>
              <w:t xml:space="preserve"> </w:t>
            </w:r>
            <w:r w:rsidRPr="00CE6D92">
              <w:t>vloženie</w:t>
            </w:r>
            <w:r w:rsidRPr="00CE6D92">
              <w:rPr>
                <w:spacing w:val="-7"/>
              </w:rPr>
              <w:t xml:space="preserve"> </w:t>
            </w:r>
            <w:r w:rsidRPr="00CE6D92">
              <w:t>novej</w:t>
            </w:r>
            <w:r w:rsidRPr="00CE6D92">
              <w:rPr>
                <w:spacing w:val="-8"/>
              </w:rPr>
              <w:t xml:space="preserve"> </w:t>
            </w:r>
            <w:r w:rsidRPr="00CE6D92">
              <w:t>snímky,</w:t>
            </w:r>
            <w:r w:rsidRPr="00CE6D92">
              <w:rPr>
                <w:spacing w:val="-6"/>
              </w:rPr>
              <w:t xml:space="preserve"> </w:t>
            </w:r>
            <w:r w:rsidRPr="00CE6D92">
              <w:t>vloženie</w:t>
            </w:r>
            <w:r w:rsidRPr="00CE6D92">
              <w:rPr>
                <w:spacing w:val="-7"/>
              </w:rPr>
              <w:t xml:space="preserve"> </w:t>
            </w:r>
            <w:r w:rsidRPr="00CE6D92">
              <w:t>textu, vloženie obrázku, spustenie a zastavenie prezentácie</w:t>
            </w:r>
          </w:p>
        </w:tc>
      </w:tr>
    </w:tbl>
    <w:p w14:paraId="224BC51A" w14:textId="77777777" w:rsidR="00CE6D92" w:rsidRDefault="00CE6D92" w:rsidP="00877A7B">
      <w:pPr>
        <w:spacing w:before="240" w:after="240" w:line="276" w:lineRule="auto"/>
        <w:rPr>
          <w:rFonts w:eastAsiaTheme="minorHAnsi"/>
          <w:b/>
          <w:lang w:eastAsia="en-US"/>
        </w:rPr>
      </w:pPr>
    </w:p>
    <w:p w14:paraId="4FD52B1F"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práca s tabuľkami</w:t>
      </w:r>
    </w:p>
    <w:tbl>
      <w:tblPr>
        <w:tblStyle w:val="TableNormal"/>
        <w:tblW w:w="992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F64ACD" w:rsidRPr="00CE6D92" w14:paraId="40607074" w14:textId="77777777" w:rsidTr="00CE6D92">
        <w:trPr>
          <w:trHeight w:val="280"/>
        </w:trPr>
        <w:tc>
          <w:tcPr>
            <w:tcW w:w="4989" w:type="dxa"/>
          </w:tcPr>
          <w:p w14:paraId="3FE41256"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89" w:type="dxa"/>
          </w:tcPr>
          <w:p w14:paraId="2BA0516C"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rsidRPr="00CE6D92" w14:paraId="41F8B484" w14:textId="77777777" w:rsidTr="00CE6D92">
        <w:trPr>
          <w:trHeight w:val="1931"/>
        </w:trPr>
        <w:tc>
          <w:tcPr>
            <w:tcW w:w="4989" w:type="dxa"/>
          </w:tcPr>
          <w:p w14:paraId="4EC6F246" w14:textId="77777777" w:rsidR="00F64ACD" w:rsidRPr="00CE6D92" w:rsidRDefault="00F64ACD" w:rsidP="00CE6D92">
            <w:pPr>
              <w:pStyle w:val="TableParagraph"/>
              <w:spacing w:before="116" w:after="240" w:line="276" w:lineRule="auto"/>
              <w:ind w:left="107"/>
              <w:jc w:val="both"/>
              <w:rPr>
                <w:b/>
              </w:rPr>
            </w:pPr>
            <w:r w:rsidRPr="00CE6D92">
              <w:rPr>
                <w:b/>
              </w:rPr>
              <w:t>Žiak</w:t>
            </w:r>
            <w:r w:rsidRPr="00CE6D92">
              <w:rPr>
                <w:b/>
                <w:spacing w:val="-3"/>
              </w:rPr>
              <w:t xml:space="preserve"> </w:t>
            </w:r>
            <w:r w:rsidRPr="00CE6D92">
              <w:rPr>
                <w:b/>
              </w:rPr>
              <w:t>na</w:t>
            </w:r>
            <w:r w:rsidRPr="00CE6D92">
              <w:rPr>
                <w:b/>
                <w:spacing w:val="-2"/>
              </w:rPr>
              <w:t xml:space="preserve"> </w:t>
            </w:r>
            <w:r w:rsidRPr="00CE6D92">
              <w:rPr>
                <w:b/>
              </w:rPr>
              <w:t>konci</w:t>
            </w:r>
            <w:r w:rsidRPr="00CE6D92">
              <w:rPr>
                <w:b/>
                <w:spacing w:val="-3"/>
              </w:rPr>
              <w:t xml:space="preserve"> </w:t>
            </w:r>
            <w:r w:rsidRPr="00CE6D92">
              <w:rPr>
                <w:b/>
              </w:rPr>
              <w:t>6.</w:t>
            </w:r>
            <w:r w:rsidRPr="00CE6D92">
              <w:rPr>
                <w:b/>
                <w:spacing w:val="-3"/>
              </w:rPr>
              <w:t xml:space="preserve"> </w:t>
            </w:r>
            <w:r w:rsidRPr="00CE6D92">
              <w:rPr>
                <w:b/>
              </w:rPr>
              <w:t>ročníka</w:t>
            </w:r>
            <w:r w:rsidRPr="00CE6D92">
              <w:rPr>
                <w:b/>
                <w:spacing w:val="-3"/>
              </w:rPr>
              <w:t xml:space="preserve"> </w:t>
            </w:r>
            <w:r w:rsidRPr="00CE6D92">
              <w:rPr>
                <w:b/>
              </w:rPr>
              <w:t>základnej</w:t>
            </w:r>
            <w:r w:rsidRPr="00CE6D92">
              <w:rPr>
                <w:b/>
                <w:spacing w:val="-3"/>
              </w:rPr>
              <w:t xml:space="preserve"> </w:t>
            </w:r>
            <w:r w:rsidRPr="00CE6D92">
              <w:rPr>
                <w:b/>
              </w:rPr>
              <w:t>školy</w:t>
            </w:r>
            <w:r w:rsidRPr="00CE6D92">
              <w:rPr>
                <w:b/>
                <w:spacing w:val="-3"/>
              </w:rPr>
              <w:t xml:space="preserve"> </w:t>
            </w:r>
            <w:r w:rsidRPr="00CE6D92">
              <w:rPr>
                <w:b/>
                <w:spacing w:val="-2"/>
              </w:rPr>
              <w:t>vie/dokáže:</w:t>
            </w:r>
          </w:p>
          <w:p w14:paraId="414942FE" w14:textId="77777777" w:rsidR="00F64ACD" w:rsidRPr="00CE6D92" w:rsidRDefault="00F64ACD" w:rsidP="001A17CC">
            <w:pPr>
              <w:pStyle w:val="TableParagraph"/>
              <w:numPr>
                <w:ilvl w:val="0"/>
                <w:numId w:val="25"/>
              </w:numPr>
              <w:tabs>
                <w:tab w:val="left" w:pos="466"/>
              </w:tabs>
              <w:spacing w:before="118" w:line="276" w:lineRule="auto"/>
            </w:pPr>
            <w:r w:rsidRPr="00CE6D92">
              <w:t>používať konkrétne nástroje na prácu s tabuľkami</w:t>
            </w:r>
            <w:r w:rsidRPr="00CE6D92">
              <w:rPr>
                <w:spacing w:val="-2"/>
              </w:rPr>
              <w:t>.</w:t>
            </w:r>
          </w:p>
        </w:tc>
        <w:tc>
          <w:tcPr>
            <w:tcW w:w="4989" w:type="dxa"/>
          </w:tcPr>
          <w:p w14:paraId="329BE2C4" w14:textId="77777777" w:rsidR="00F64ACD" w:rsidRPr="00CE6D92" w:rsidRDefault="00F64ACD" w:rsidP="0009753A">
            <w:pPr>
              <w:pStyle w:val="TableParagraph"/>
              <w:spacing w:line="276" w:lineRule="auto"/>
              <w:ind w:left="107"/>
            </w:pPr>
            <w:r w:rsidRPr="00CE6D92">
              <w:rPr>
                <w:i/>
              </w:rPr>
              <w:t>Pojmy</w:t>
            </w:r>
            <w:r w:rsidRPr="00CE6D92">
              <w:t>:</w:t>
            </w:r>
            <w:r w:rsidRPr="00CE6D92">
              <w:rPr>
                <w:spacing w:val="-15"/>
              </w:rPr>
              <w:t xml:space="preserve"> </w:t>
            </w:r>
            <w:r w:rsidRPr="00CE6D92">
              <w:t>tabuľka,</w:t>
            </w:r>
            <w:r w:rsidRPr="00CE6D92">
              <w:rPr>
                <w:spacing w:val="-8"/>
              </w:rPr>
              <w:t xml:space="preserve"> </w:t>
            </w:r>
            <w:r w:rsidRPr="00CE6D92">
              <w:t>riadok,</w:t>
            </w:r>
            <w:r w:rsidRPr="00CE6D92">
              <w:rPr>
                <w:spacing w:val="-9"/>
              </w:rPr>
              <w:t xml:space="preserve"> </w:t>
            </w:r>
            <w:r w:rsidRPr="00CE6D92">
              <w:t>stĺpec,</w:t>
            </w:r>
            <w:r w:rsidRPr="00CE6D92">
              <w:rPr>
                <w:spacing w:val="-8"/>
              </w:rPr>
              <w:t xml:space="preserve"> </w:t>
            </w:r>
            <w:r w:rsidRPr="00CE6D92">
              <w:t>bunka,</w:t>
            </w:r>
            <w:r w:rsidRPr="00CE6D92">
              <w:rPr>
                <w:spacing w:val="-7"/>
              </w:rPr>
              <w:t xml:space="preserve"> </w:t>
            </w:r>
            <w:r w:rsidRPr="00CE6D92">
              <w:t>adresa</w:t>
            </w:r>
            <w:r w:rsidRPr="00CE6D92">
              <w:rPr>
                <w:spacing w:val="-9"/>
              </w:rPr>
              <w:t xml:space="preserve"> </w:t>
            </w:r>
            <w:r w:rsidRPr="00CE6D92">
              <w:rPr>
                <w:spacing w:val="-4"/>
              </w:rPr>
              <w:t>bunky</w:t>
            </w:r>
          </w:p>
          <w:p w14:paraId="21574089" w14:textId="77777777" w:rsidR="00F64ACD" w:rsidRPr="00CE6D92" w:rsidRDefault="00F64ACD" w:rsidP="0009753A">
            <w:pPr>
              <w:pStyle w:val="TableParagraph"/>
              <w:spacing w:before="139" w:line="276" w:lineRule="auto"/>
              <w:ind w:left="107"/>
            </w:pPr>
            <w:r w:rsidRPr="00CE6D92">
              <w:rPr>
                <w:i/>
              </w:rPr>
              <w:t>Vlastnosti</w:t>
            </w:r>
            <w:r w:rsidRPr="00CE6D92">
              <w:rPr>
                <w:i/>
                <w:spacing w:val="40"/>
              </w:rPr>
              <w:t xml:space="preserve"> </w:t>
            </w:r>
            <w:r w:rsidRPr="00CE6D92">
              <w:rPr>
                <w:i/>
              </w:rPr>
              <w:t>a</w:t>
            </w:r>
            <w:r w:rsidRPr="00CE6D92">
              <w:rPr>
                <w:i/>
                <w:spacing w:val="40"/>
              </w:rPr>
              <w:t xml:space="preserve"> </w:t>
            </w:r>
            <w:r w:rsidRPr="00CE6D92">
              <w:rPr>
                <w:i/>
              </w:rPr>
              <w:t>vzťahy</w:t>
            </w:r>
            <w:r w:rsidRPr="00CE6D92">
              <w:t>:</w:t>
            </w:r>
            <w:r w:rsidRPr="00CE6D92">
              <w:rPr>
                <w:spacing w:val="40"/>
              </w:rPr>
              <w:t xml:space="preserve"> </w:t>
            </w:r>
            <w:r w:rsidRPr="00CE6D92">
              <w:t>adresa</w:t>
            </w:r>
            <w:r w:rsidRPr="00CE6D92">
              <w:rPr>
                <w:spacing w:val="80"/>
              </w:rPr>
              <w:t xml:space="preserve"> </w:t>
            </w:r>
            <w:r w:rsidRPr="00CE6D92">
              <w:t>bunky</w:t>
            </w:r>
            <w:r w:rsidRPr="00CE6D92">
              <w:rPr>
                <w:spacing w:val="80"/>
              </w:rPr>
              <w:t xml:space="preserve"> </w:t>
            </w:r>
            <w:r w:rsidRPr="00CE6D92">
              <w:t>ako</w:t>
            </w:r>
            <w:r w:rsidRPr="00CE6D92">
              <w:rPr>
                <w:spacing w:val="80"/>
              </w:rPr>
              <w:t xml:space="preserve"> </w:t>
            </w:r>
            <w:r w:rsidRPr="00CE6D92">
              <w:t>pozícia</w:t>
            </w:r>
            <w:r w:rsidRPr="00CE6D92">
              <w:rPr>
                <w:spacing w:val="80"/>
              </w:rPr>
              <w:t xml:space="preserve"> </w:t>
            </w:r>
            <w:r w:rsidRPr="00CE6D92">
              <w:t>bunky</w:t>
            </w:r>
            <w:r w:rsidRPr="00CE6D92">
              <w:rPr>
                <w:spacing w:val="80"/>
              </w:rPr>
              <w:t xml:space="preserve"> </w:t>
            </w:r>
            <w:r w:rsidRPr="00CE6D92">
              <w:t>v</w:t>
            </w:r>
            <w:r w:rsidRPr="00CE6D92">
              <w:rPr>
                <w:spacing w:val="80"/>
              </w:rPr>
              <w:t xml:space="preserve"> </w:t>
            </w:r>
            <w:r w:rsidRPr="00CE6D92">
              <w:t>tabuľke, vlastnosti bunky</w:t>
            </w:r>
            <w:r w:rsidRPr="00CE6D92">
              <w:rPr>
                <w:spacing w:val="40"/>
              </w:rPr>
              <w:t xml:space="preserve"> </w:t>
            </w:r>
            <w:r w:rsidRPr="00CE6D92">
              <w:t>a</w:t>
            </w:r>
            <w:r w:rsidRPr="00CE6D92">
              <w:rPr>
                <w:spacing w:val="-6"/>
              </w:rPr>
              <w:t xml:space="preserve"> </w:t>
            </w:r>
            <w:r w:rsidRPr="00CE6D92">
              <w:t>k</w:t>
            </w:r>
            <w:r w:rsidRPr="00CE6D92">
              <w:rPr>
                <w:spacing w:val="-3"/>
              </w:rPr>
              <w:t xml:space="preserve"> </w:t>
            </w:r>
            <w:r w:rsidRPr="00CE6D92">
              <w:t>o</w:t>
            </w:r>
            <w:r w:rsidRPr="00CE6D92">
              <w:rPr>
                <w:spacing w:val="40"/>
              </w:rPr>
              <w:t xml:space="preserve"> </w:t>
            </w:r>
            <w:r w:rsidRPr="00CE6D92">
              <w:t>zarovnanie,</w:t>
            </w:r>
            <w:r w:rsidRPr="00CE6D92">
              <w:rPr>
                <w:spacing w:val="40"/>
              </w:rPr>
              <w:t xml:space="preserve"> </w:t>
            </w:r>
            <w:r w:rsidRPr="00CE6D92">
              <w:t xml:space="preserve">farba, veľkosť, okraje bunky </w:t>
            </w:r>
            <w:r w:rsidRPr="00CE6D92">
              <w:rPr>
                <w:i/>
              </w:rPr>
              <w:t>Procesy</w:t>
            </w:r>
            <w:r w:rsidRPr="00CE6D92">
              <w:t>: pohyb (navigácia) v tabuľke (šípkami, klikaním), vpisovanie</w:t>
            </w:r>
          </w:p>
          <w:p w14:paraId="2B539E9D" w14:textId="77777777" w:rsidR="00F64ACD" w:rsidRPr="00CE6D92" w:rsidRDefault="00F64ACD" w:rsidP="0009753A">
            <w:pPr>
              <w:pStyle w:val="TableParagraph"/>
              <w:spacing w:line="276" w:lineRule="auto"/>
              <w:ind w:left="107"/>
            </w:pPr>
            <w:r w:rsidRPr="00CE6D92">
              <w:t>údajov,</w:t>
            </w:r>
            <w:r w:rsidRPr="00CE6D92">
              <w:rPr>
                <w:spacing w:val="-1"/>
              </w:rPr>
              <w:t xml:space="preserve"> </w:t>
            </w:r>
            <w:r w:rsidRPr="00CE6D92">
              <w:t>ich</w:t>
            </w:r>
            <w:r w:rsidRPr="00CE6D92">
              <w:rPr>
                <w:spacing w:val="-2"/>
              </w:rPr>
              <w:t xml:space="preserve"> </w:t>
            </w:r>
            <w:r w:rsidRPr="00CE6D92">
              <w:t>upravovanie</w:t>
            </w:r>
            <w:r w:rsidRPr="00CE6D92">
              <w:rPr>
                <w:spacing w:val="1"/>
              </w:rPr>
              <w:t xml:space="preserve"> </w:t>
            </w:r>
            <w:r w:rsidRPr="00CE6D92">
              <w:t>a</w:t>
            </w:r>
            <w:r w:rsidRPr="00CE6D92">
              <w:rPr>
                <w:spacing w:val="-3"/>
              </w:rPr>
              <w:t xml:space="preserve"> </w:t>
            </w:r>
            <w:r w:rsidRPr="00CE6D92">
              <w:rPr>
                <w:spacing w:val="-2"/>
              </w:rPr>
              <w:t>zvýrazňovanie</w:t>
            </w:r>
          </w:p>
        </w:tc>
      </w:tr>
    </w:tbl>
    <w:p w14:paraId="7D3210BA"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informácie</w:t>
      </w:r>
    </w:p>
    <w:tbl>
      <w:tblPr>
        <w:tblStyle w:val="TableNormal"/>
        <w:tblW w:w="992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F64ACD" w:rsidRPr="00CE6D92" w14:paraId="0884AE2C" w14:textId="77777777" w:rsidTr="00CE6D92">
        <w:trPr>
          <w:trHeight w:val="351"/>
        </w:trPr>
        <w:tc>
          <w:tcPr>
            <w:tcW w:w="4989" w:type="dxa"/>
          </w:tcPr>
          <w:p w14:paraId="04B8BB8A"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89" w:type="dxa"/>
          </w:tcPr>
          <w:p w14:paraId="3DFF5C4C"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rsidRPr="00CE6D92" w14:paraId="5C4DDA07" w14:textId="77777777" w:rsidTr="00CE6D92">
        <w:trPr>
          <w:trHeight w:val="4243"/>
        </w:trPr>
        <w:tc>
          <w:tcPr>
            <w:tcW w:w="4989" w:type="dxa"/>
          </w:tcPr>
          <w:p w14:paraId="651A8A4D" w14:textId="77777777" w:rsidR="00F64ACD" w:rsidRPr="00CE6D92" w:rsidRDefault="00F64ACD" w:rsidP="00CE6D92">
            <w:pPr>
              <w:pStyle w:val="TableParagraph"/>
              <w:spacing w:before="117" w:after="240" w:line="276" w:lineRule="auto"/>
              <w:ind w:left="107"/>
              <w:jc w:val="both"/>
              <w:rPr>
                <w:b/>
              </w:rPr>
            </w:pPr>
            <w:r w:rsidRPr="00CE6D92">
              <w:rPr>
                <w:b/>
              </w:rPr>
              <w:t>Žiak na konci 6. ročníka základnej školy vie/dokáže:</w:t>
            </w:r>
          </w:p>
          <w:p w14:paraId="46388E47"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kódovať informáciu podľa pokynov do konkrétnej reprezentácie,</w:t>
            </w:r>
          </w:p>
          <w:p w14:paraId="02B71FA0"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dekódovať informáciu z jednoduchých reprezentácii,</w:t>
            </w:r>
          </w:p>
          <w:p w14:paraId="4644EAD5"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vyhľadávať a získavať informácie v informačnom systéme a da- tabáze (knižnica, elektronicky obchod, rezervácie lístkov...),</w:t>
            </w:r>
          </w:p>
          <w:p w14:paraId="5CF1BF93"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získavať informácie rôznych typov pomocou konkrétnych nástro- jov (napr. zoskenovaním, odfotením, nahraním zvuku, videa, ...),</w:t>
            </w:r>
          </w:p>
          <w:p w14:paraId="414F6536"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vyberať vhodné nástroje na spracovanie informácii (na vyhľadá-</w:t>
            </w:r>
          </w:p>
          <w:p w14:paraId="1DEA974B" w14:textId="77777777" w:rsidR="00F64ACD" w:rsidRPr="00CE6D92" w:rsidRDefault="00F64ACD" w:rsidP="001A17CC">
            <w:pPr>
              <w:pStyle w:val="Odsekzoznamu"/>
              <w:numPr>
                <w:ilvl w:val="0"/>
                <w:numId w:val="41"/>
              </w:numPr>
              <w:adjustRightInd w:val="0"/>
              <w:spacing w:before="0" w:line="276" w:lineRule="auto"/>
              <w:ind w:left="426" w:hanging="318"/>
            </w:pPr>
            <w:r w:rsidRPr="00CE6D92">
              <w:rPr>
                <w:rFonts w:eastAsiaTheme="minorHAnsi"/>
                <w:lang w:val="sk-SK"/>
              </w:rPr>
              <w:t>vanie a získavanie, spracovanie informácií a komunikovanie po- mocou nástrojov).</w:t>
            </w:r>
          </w:p>
        </w:tc>
        <w:tc>
          <w:tcPr>
            <w:tcW w:w="4989" w:type="dxa"/>
          </w:tcPr>
          <w:p w14:paraId="4BBAE772" w14:textId="77777777" w:rsidR="00F64ACD" w:rsidRPr="00CE6D92" w:rsidRDefault="00F64ACD" w:rsidP="0009753A">
            <w:pPr>
              <w:pStyle w:val="TableParagraph"/>
              <w:spacing w:line="276" w:lineRule="auto"/>
              <w:ind w:left="107"/>
            </w:pPr>
            <w:r w:rsidRPr="00CE6D92">
              <w:rPr>
                <w:i/>
              </w:rPr>
              <w:t>Vlastnosti</w:t>
            </w:r>
            <w:r w:rsidRPr="00CE6D92">
              <w:rPr>
                <w:i/>
                <w:spacing w:val="-1"/>
              </w:rPr>
              <w:t xml:space="preserve"> </w:t>
            </w:r>
            <w:r w:rsidRPr="00CE6D92">
              <w:rPr>
                <w:i/>
              </w:rPr>
              <w:t>a vzťahy</w:t>
            </w:r>
            <w:r w:rsidRPr="00CE6D92">
              <w:t>: vzťahy medzi jednotlivými typmi informácie (gra- fika, text, čísla, zvuk)</w:t>
            </w:r>
          </w:p>
        </w:tc>
      </w:tr>
    </w:tbl>
    <w:p w14:paraId="31B221AD"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štruktúry</w:t>
      </w:r>
    </w:p>
    <w:tbl>
      <w:tblPr>
        <w:tblStyle w:val="TableNormal"/>
        <w:tblW w:w="992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F64ACD" w:rsidRPr="00CE6D92" w14:paraId="3B711EA8" w14:textId="77777777" w:rsidTr="00CE6D92">
        <w:trPr>
          <w:trHeight w:val="351"/>
        </w:trPr>
        <w:tc>
          <w:tcPr>
            <w:tcW w:w="4989" w:type="dxa"/>
          </w:tcPr>
          <w:p w14:paraId="19C2A93D"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89" w:type="dxa"/>
          </w:tcPr>
          <w:p w14:paraId="5BE35643"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rsidRPr="00CE6D92" w14:paraId="19F04B1B" w14:textId="77777777" w:rsidTr="00CE6D92">
        <w:trPr>
          <w:trHeight w:val="3828"/>
        </w:trPr>
        <w:tc>
          <w:tcPr>
            <w:tcW w:w="4989" w:type="dxa"/>
          </w:tcPr>
          <w:p w14:paraId="7DB1F675" w14:textId="77777777" w:rsidR="00F64ACD" w:rsidRPr="00CE6D92" w:rsidRDefault="00F64ACD" w:rsidP="00CE6D92">
            <w:pPr>
              <w:pStyle w:val="TableParagraph"/>
              <w:spacing w:before="116" w:after="240" w:line="276" w:lineRule="auto"/>
              <w:ind w:left="107"/>
              <w:jc w:val="both"/>
              <w:rPr>
                <w:b/>
              </w:rPr>
            </w:pPr>
            <w:r w:rsidRPr="00CE6D92">
              <w:rPr>
                <w:b/>
              </w:rPr>
              <w:lastRenderedPageBreak/>
              <w:t>Žiak na konci 6. ročníka základnej školy vie/dokáže:</w:t>
            </w:r>
          </w:p>
          <w:p w14:paraId="2F48E822"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orientovať sa v jednoduchej štruktúre – vyhľadávať a získať in- formácie zo štruktúry podľa zadaných kritérií,</w:t>
            </w:r>
          </w:p>
          <w:p w14:paraId="1AFE1D1F"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organizovať informácie do štruktúr – vytvárať a manipulovať so štruktúrami, ktoré obsahujú údaje a jednoduché vzťahy (tabuľky, grafy, postupnosti obrázkov, čísel, ...),</w:t>
            </w:r>
          </w:p>
          <w:p w14:paraId="21AFEDA7"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interpretovať údaje zo štruktúr – vyvodiť existujúce vzťahy zo zadaných údajov v štruktúre, prerozprávať informácie uložené v</w:t>
            </w:r>
          </w:p>
          <w:p w14:paraId="753CECC4" w14:textId="77777777" w:rsidR="00F64ACD" w:rsidRPr="00CE6D92" w:rsidRDefault="00F64ACD" w:rsidP="001A17CC">
            <w:pPr>
              <w:pStyle w:val="Odsekzoznamu"/>
              <w:numPr>
                <w:ilvl w:val="0"/>
                <w:numId w:val="41"/>
              </w:numPr>
              <w:adjustRightInd w:val="0"/>
              <w:spacing w:before="0" w:line="276" w:lineRule="auto"/>
              <w:ind w:left="426" w:hanging="318"/>
            </w:pPr>
            <w:r w:rsidRPr="00CE6D92">
              <w:rPr>
                <w:rFonts w:eastAsiaTheme="minorHAnsi"/>
                <w:lang w:val="sk-SK"/>
              </w:rPr>
              <w:t>štruktúre vlastnými slovami.</w:t>
            </w:r>
          </w:p>
        </w:tc>
        <w:tc>
          <w:tcPr>
            <w:tcW w:w="4989" w:type="dxa"/>
          </w:tcPr>
          <w:p w14:paraId="3D5417E2" w14:textId="77777777" w:rsidR="00F64ACD" w:rsidRPr="00CE6D92" w:rsidRDefault="00F64ACD" w:rsidP="0009753A">
            <w:pPr>
              <w:pStyle w:val="TableParagraph"/>
              <w:spacing w:line="276" w:lineRule="auto"/>
              <w:ind w:left="107" w:right="96"/>
              <w:jc w:val="both"/>
            </w:pPr>
            <w:r w:rsidRPr="00CE6D92">
              <w:rPr>
                <w:i/>
              </w:rPr>
              <w:t>Pojmy</w:t>
            </w:r>
            <w:r w:rsidRPr="00CE6D92">
              <w:t>: postupnosť, tabuľka (v zmysle frekvenčná, kódovacia, slovník, mriežka), riadok, stĺpec</w:t>
            </w:r>
          </w:p>
          <w:p w14:paraId="5E251C88" w14:textId="77777777" w:rsidR="00F64ACD" w:rsidRPr="00CE6D92" w:rsidRDefault="00F64ACD" w:rsidP="0009753A">
            <w:pPr>
              <w:pStyle w:val="TableParagraph"/>
              <w:spacing w:line="276" w:lineRule="auto"/>
              <w:ind w:left="107" w:right="96"/>
              <w:jc w:val="both"/>
            </w:pPr>
            <w:r w:rsidRPr="00CE6D92">
              <w:rPr>
                <w:i/>
              </w:rPr>
              <w:t>Vlastnosti a vzťahy</w:t>
            </w:r>
            <w:r w:rsidRPr="00CE6D92">
              <w:t>: poradie objektov a ich pozícia v postupnosti, výz- nam postupnosti,</w:t>
            </w:r>
            <w:r w:rsidRPr="00CE6D92">
              <w:rPr>
                <w:spacing w:val="-2"/>
              </w:rPr>
              <w:t xml:space="preserve"> </w:t>
            </w:r>
            <w:r w:rsidRPr="00CE6D92">
              <w:t>pozícia objektov</w:t>
            </w:r>
            <w:r w:rsidRPr="00CE6D92">
              <w:rPr>
                <w:spacing w:val="-2"/>
              </w:rPr>
              <w:t xml:space="preserve"> </w:t>
            </w:r>
            <w:r w:rsidRPr="00CE6D92">
              <w:t>v</w:t>
            </w:r>
            <w:r w:rsidRPr="00CE6D92">
              <w:rPr>
                <w:spacing w:val="-2"/>
              </w:rPr>
              <w:t xml:space="preserve"> </w:t>
            </w:r>
            <w:r w:rsidRPr="00CE6D92">
              <w:t>tabuľke, predchodca, nasledovník, sused, význam tabuľky</w:t>
            </w:r>
          </w:p>
          <w:p w14:paraId="50C468AB" w14:textId="77777777" w:rsidR="00F64ACD" w:rsidRPr="00CE6D92" w:rsidRDefault="00F64ACD" w:rsidP="0009753A">
            <w:pPr>
              <w:pStyle w:val="TableParagraph"/>
              <w:spacing w:line="276" w:lineRule="auto"/>
              <w:ind w:left="107" w:right="95"/>
              <w:jc w:val="both"/>
            </w:pPr>
            <w:r w:rsidRPr="00CE6D92">
              <w:rPr>
                <w:i/>
                <w:position w:val="1"/>
              </w:rPr>
              <w:t>Procesy</w:t>
            </w:r>
            <w:r w:rsidRPr="00CE6D92">
              <w:rPr>
                <w:position w:val="1"/>
              </w:rPr>
              <w:t xml:space="preserve">: </w:t>
            </w:r>
            <w:r w:rsidRPr="00CE6D92">
              <w:t>práca s grafovými štruktúrami (s mapou, labyrintom, sieťou), práca so</w:t>
            </w:r>
            <w:r w:rsidRPr="00CE6D92">
              <w:rPr>
                <w:spacing w:val="-1"/>
              </w:rPr>
              <w:t xml:space="preserve"> </w:t>
            </w:r>
            <w:r w:rsidRPr="00CE6D92">
              <w:t>stromovými štruktúrami (strom</w:t>
            </w:r>
            <w:r w:rsidRPr="00CE6D92">
              <w:rPr>
                <w:spacing w:val="-1"/>
              </w:rPr>
              <w:t xml:space="preserve"> </w:t>
            </w:r>
            <w:r w:rsidRPr="00CE6D92">
              <w:t>rozhodnutí,</w:t>
            </w:r>
            <w:r w:rsidRPr="00CE6D92">
              <w:rPr>
                <w:spacing w:val="-1"/>
              </w:rPr>
              <w:t xml:space="preserve"> </w:t>
            </w:r>
            <w:r w:rsidRPr="00CE6D92">
              <w:t>stratégií,</w:t>
            </w:r>
            <w:r w:rsidRPr="00CE6D92">
              <w:rPr>
                <w:spacing w:val="-1"/>
              </w:rPr>
              <w:t xml:space="preserve"> </w:t>
            </w:r>
            <w:r w:rsidRPr="00CE6D92">
              <w:t>turnajov, rodokmeň), zapisovanie a vyhľadávanie v jednoduchej štruktúre, zos- tavovanie štruktúry</w:t>
            </w:r>
          </w:p>
        </w:tc>
      </w:tr>
    </w:tbl>
    <w:p w14:paraId="327DFC43" w14:textId="77777777" w:rsidR="00F64ACD" w:rsidRPr="00877A7B" w:rsidRDefault="00CE6D92" w:rsidP="00CE6D92">
      <w:pPr>
        <w:spacing w:after="200" w:line="276" w:lineRule="auto"/>
        <w:rPr>
          <w:rFonts w:eastAsiaTheme="minorHAnsi"/>
          <w:b/>
          <w:lang w:eastAsia="en-US"/>
        </w:rPr>
      </w:pPr>
      <w:r>
        <w:rPr>
          <w:rFonts w:eastAsiaTheme="minorHAnsi"/>
          <w:b/>
          <w:lang w:eastAsia="en-US"/>
        </w:rPr>
        <w:br w:type="page"/>
      </w:r>
      <w:r w:rsidR="00F64ACD" w:rsidRPr="00877A7B">
        <w:rPr>
          <w:rFonts w:eastAsiaTheme="minorHAnsi"/>
          <w:b/>
          <w:lang w:eastAsia="en-US"/>
        </w:rPr>
        <w:lastRenderedPageBreak/>
        <w:t>Komunikácia a spolupráca – práca s webovou stránkou</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CE6D92" w14:paraId="6A6AC58D" w14:textId="77777777" w:rsidTr="00CE6D92">
        <w:trPr>
          <w:trHeight w:val="322"/>
        </w:trPr>
        <w:tc>
          <w:tcPr>
            <w:tcW w:w="4989" w:type="dxa"/>
          </w:tcPr>
          <w:p w14:paraId="26436BAF"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89" w:type="dxa"/>
          </w:tcPr>
          <w:p w14:paraId="0386EE25"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14:paraId="2A6A0BCB" w14:textId="77777777" w:rsidTr="00F64ACD">
        <w:trPr>
          <w:trHeight w:val="1757"/>
        </w:trPr>
        <w:tc>
          <w:tcPr>
            <w:tcW w:w="4989" w:type="dxa"/>
          </w:tcPr>
          <w:p w14:paraId="1D299056" w14:textId="77777777" w:rsidR="00F64ACD" w:rsidRPr="00CE6D92" w:rsidRDefault="00F64ACD" w:rsidP="00CE6D92">
            <w:pPr>
              <w:pStyle w:val="TableParagraph"/>
              <w:spacing w:before="116" w:after="240" w:line="276" w:lineRule="auto"/>
              <w:ind w:left="107"/>
              <w:jc w:val="both"/>
              <w:rPr>
                <w:b/>
              </w:rPr>
            </w:pPr>
            <w:r w:rsidRPr="00CE6D92">
              <w:rPr>
                <w:b/>
              </w:rPr>
              <w:t>Žiak na konci 6. ročníka základnej školy vie/dokáže:</w:t>
            </w:r>
          </w:p>
          <w:p w14:paraId="5E92EC1C"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získavať informácie z webových stránok a použiť ich vo svojich produktoch (rešpektuje autorské práva),</w:t>
            </w:r>
          </w:p>
          <w:p w14:paraId="4578E934" w14:textId="77777777" w:rsidR="00F64ACD" w:rsidRDefault="00F64ACD" w:rsidP="001A17CC">
            <w:pPr>
              <w:pStyle w:val="Odsekzoznamu"/>
              <w:numPr>
                <w:ilvl w:val="0"/>
                <w:numId w:val="41"/>
              </w:numPr>
              <w:adjustRightInd w:val="0"/>
              <w:spacing w:before="0" w:line="276" w:lineRule="auto"/>
              <w:ind w:left="426" w:hanging="318"/>
              <w:rPr>
                <w:sz w:val="24"/>
              </w:rPr>
            </w:pPr>
            <w:r w:rsidRPr="00CE6D92">
              <w:rPr>
                <w:rFonts w:eastAsiaTheme="minorHAnsi"/>
                <w:lang w:val="sk-SK"/>
              </w:rPr>
              <w:t>posúdiť účel webovej stránky.</w:t>
            </w:r>
          </w:p>
        </w:tc>
        <w:tc>
          <w:tcPr>
            <w:tcW w:w="4989" w:type="dxa"/>
          </w:tcPr>
          <w:p w14:paraId="4A975378" w14:textId="77777777" w:rsidR="00F64ACD" w:rsidRDefault="00F64ACD" w:rsidP="0009753A">
            <w:pPr>
              <w:pStyle w:val="TableParagraph"/>
              <w:spacing w:line="276" w:lineRule="auto"/>
            </w:pPr>
          </w:p>
        </w:tc>
      </w:tr>
    </w:tbl>
    <w:p w14:paraId="4153457C"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Komunikácia a spolupráca – vyhľadávanie na webe</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CE6D92" w14:paraId="619884F6" w14:textId="77777777" w:rsidTr="00CE6D92">
        <w:trPr>
          <w:trHeight w:val="335"/>
        </w:trPr>
        <w:tc>
          <w:tcPr>
            <w:tcW w:w="4989" w:type="dxa"/>
          </w:tcPr>
          <w:p w14:paraId="329D7E9D"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89" w:type="dxa"/>
          </w:tcPr>
          <w:p w14:paraId="5F0F1B55"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rsidRPr="00CE6D92" w14:paraId="386D057E" w14:textId="77777777" w:rsidTr="00CE6D92">
        <w:trPr>
          <w:trHeight w:val="3406"/>
        </w:trPr>
        <w:tc>
          <w:tcPr>
            <w:tcW w:w="4989" w:type="dxa"/>
          </w:tcPr>
          <w:p w14:paraId="3331BF96" w14:textId="77777777" w:rsidR="00F64ACD" w:rsidRPr="00CE6D92" w:rsidRDefault="00F64ACD" w:rsidP="00CE6D92">
            <w:pPr>
              <w:pStyle w:val="TableParagraph"/>
              <w:spacing w:before="116" w:after="240" w:line="276" w:lineRule="auto"/>
              <w:ind w:left="107"/>
              <w:jc w:val="both"/>
              <w:rPr>
                <w:b/>
              </w:rPr>
            </w:pPr>
            <w:r w:rsidRPr="00CE6D92">
              <w:rPr>
                <w:b/>
              </w:rPr>
              <w:t>Žiak na konci 6. ročníka základnej školy vie/dokáže:</w:t>
            </w:r>
          </w:p>
          <w:p w14:paraId="168FBEC1"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diskutovať o výsledkoch vyhľadávania (či spĺňajú naše očakáva- nia),</w:t>
            </w:r>
          </w:p>
          <w:p w14:paraId="23959CC0"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posúdiť správnosť vyhľadaných informácií (výstup vyhľadáva- nia),</w:t>
            </w:r>
          </w:p>
          <w:p w14:paraId="3DAB32CA"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vyhľadávať a získať textovú a grafickú informáciu podľa zadanej frázy na webe,</w:t>
            </w:r>
          </w:p>
          <w:p w14:paraId="6BC83C55"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získať z konkrétneho zdroja požadované výstupy, prostredníc- tvom presne zadaných inštrukcií</w:t>
            </w:r>
          </w:p>
          <w:p w14:paraId="7BBF779F" w14:textId="77777777" w:rsidR="00F64ACD" w:rsidRPr="00CE6D92" w:rsidRDefault="00F64ACD" w:rsidP="001A17CC">
            <w:pPr>
              <w:pStyle w:val="Odsekzoznamu"/>
              <w:numPr>
                <w:ilvl w:val="0"/>
                <w:numId w:val="41"/>
              </w:numPr>
              <w:adjustRightInd w:val="0"/>
              <w:spacing w:before="0" w:line="276" w:lineRule="auto"/>
              <w:ind w:left="426" w:hanging="318"/>
            </w:pPr>
            <w:r w:rsidRPr="00CE6D92">
              <w:rPr>
                <w:rFonts w:eastAsiaTheme="minorHAnsi"/>
                <w:lang w:val="sk-SK"/>
              </w:rPr>
              <w:t>vyhľadávať rôzne typy informácií na webe.</w:t>
            </w:r>
          </w:p>
        </w:tc>
        <w:tc>
          <w:tcPr>
            <w:tcW w:w="4989" w:type="dxa"/>
          </w:tcPr>
          <w:p w14:paraId="7B5CFA95" w14:textId="77777777" w:rsidR="00F64ACD" w:rsidRPr="00CE6D92" w:rsidRDefault="00F64ACD" w:rsidP="0009753A">
            <w:pPr>
              <w:pStyle w:val="TableParagraph"/>
              <w:spacing w:line="276" w:lineRule="auto"/>
              <w:ind w:left="107"/>
            </w:pPr>
            <w:r w:rsidRPr="00CE6D92">
              <w:rPr>
                <w:i/>
                <w:spacing w:val="-5"/>
              </w:rPr>
              <w:t>Pojmy</w:t>
            </w:r>
            <w:r w:rsidRPr="00CE6D92">
              <w:rPr>
                <w:spacing w:val="-5"/>
              </w:rPr>
              <w:t>:</w:t>
            </w:r>
            <w:r w:rsidRPr="00CE6D92">
              <w:rPr>
                <w:spacing w:val="-4"/>
              </w:rPr>
              <w:t xml:space="preserve"> </w:t>
            </w:r>
            <w:r w:rsidRPr="00CE6D92">
              <w:rPr>
                <w:spacing w:val="-2"/>
              </w:rPr>
              <w:t>vyhľadávač</w:t>
            </w:r>
          </w:p>
          <w:p w14:paraId="39060EA8" w14:textId="77777777" w:rsidR="00F64ACD" w:rsidRPr="00CE6D92" w:rsidRDefault="00F64ACD" w:rsidP="0009753A">
            <w:pPr>
              <w:pStyle w:val="TableParagraph"/>
              <w:spacing w:before="139" w:line="276" w:lineRule="auto"/>
              <w:ind w:left="107" w:right="95"/>
            </w:pPr>
            <w:r w:rsidRPr="00CE6D92">
              <w:rPr>
                <w:i/>
              </w:rPr>
              <w:t>Procesy</w:t>
            </w:r>
            <w:r w:rsidRPr="00CE6D92">
              <w:t>: vyhľadávanie textov, stránok, obrázkov, videa, vyhľadávanie v mapách na internete</w:t>
            </w:r>
          </w:p>
        </w:tc>
      </w:tr>
    </w:tbl>
    <w:p w14:paraId="49789108"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Komunikácia a spolupráca – práca s nástrojmi na komunikáciu</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CE6D92" w14:paraId="77601EA0" w14:textId="77777777" w:rsidTr="00CE6D92">
        <w:trPr>
          <w:trHeight w:val="301"/>
        </w:trPr>
        <w:tc>
          <w:tcPr>
            <w:tcW w:w="4989" w:type="dxa"/>
          </w:tcPr>
          <w:p w14:paraId="3160CD14"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89" w:type="dxa"/>
          </w:tcPr>
          <w:p w14:paraId="69A844B1"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rsidRPr="00CE6D92" w14:paraId="37F0FB12" w14:textId="77777777" w:rsidTr="00F64ACD">
        <w:trPr>
          <w:trHeight w:val="3415"/>
        </w:trPr>
        <w:tc>
          <w:tcPr>
            <w:tcW w:w="4989" w:type="dxa"/>
          </w:tcPr>
          <w:p w14:paraId="3D83E8A5" w14:textId="77777777" w:rsidR="00F64ACD" w:rsidRPr="00CE6D92" w:rsidRDefault="00F64ACD" w:rsidP="00CE6D92">
            <w:pPr>
              <w:pStyle w:val="TableParagraph"/>
              <w:spacing w:before="116" w:after="240" w:line="276" w:lineRule="auto"/>
              <w:ind w:left="107"/>
              <w:jc w:val="both"/>
              <w:rPr>
                <w:b/>
              </w:rPr>
            </w:pPr>
            <w:r w:rsidRPr="00CE6D92">
              <w:rPr>
                <w:b/>
              </w:rPr>
              <w:t>Žiak na konci 6. ročníka základnej školy vie/dokáže:</w:t>
            </w:r>
          </w:p>
          <w:p w14:paraId="0880D9FC"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zostaviť a posielať správu danému príjemcovi prostredníctvom konkrétneho e- mailového nástroja,</w:t>
            </w:r>
          </w:p>
          <w:p w14:paraId="52375C6E"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hľadať a zobraziť prijatú správu od konkrétneho odosielateľa pro- stredníctvom konkrétneho e-mailového nástroja,</w:t>
            </w:r>
          </w:p>
          <w:p w14:paraId="30E1D788"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pripojiť prílohu správy, zobraziť prijatú prílohu prostredníctvom konkrétneho e-mailového nástroja,</w:t>
            </w:r>
          </w:p>
          <w:p w14:paraId="631641A3" w14:textId="77777777" w:rsidR="00F64ACD" w:rsidRPr="00CE6D92" w:rsidRDefault="00F64ACD" w:rsidP="001A17CC">
            <w:pPr>
              <w:pStyle w:val="Odsekzoznamu"/>
              <w:numPr>
                <w:ilvl w:val="0"/>
                <w:numId w:val="41"/>
              </w:numPr>
              <w:adjustRightInd w:val="0"/>
              <w:spacing w:before="0" w:line="276" w:lineRule="auto"/>
              <w:ind w:left="426" w:hanging="318"/>
            </w:pPr>
            <w:r w:rsidRPr="00CE6D92">
              <w:rPr>
                <w:rFonts w:eastAsiaTheme="minorHAnsi"/>
                <w:lang w:val="sk-SK"/>
              </w:rPr>
              <w:t>zhodnotiť správnosť e-mailovej adresy.</w:t>
            </w:r>
          </w:p>
        </w:tc>
        <w:tc>
          <w:tcPr>
            <w:tcW w:w="4989" w:type="dxa"/>
          </w:tcPr>
          <w:p w14:paraId="67E1041F" w14:textId="77777777" w:rsidR="00F64ACD" w:rsidRPr="00CE6D92" w:rsidRDefault="00F64ACD" w:rsidP="0009753A">
            <w:pPr>
              <w:pStyle w:val="TableParagraph"/>
              <w:spacing w:line="276" w:lineRule="auto"/>
              <w:ind w:left="107"/>
            </w:pPr>
            <w:r w:rsidRPr="00CE6D92">
              <w:rPr>
                <w:i/>
                <w:spacing w:val="-2"/>
              </w:rPr>
              <w:t>Pojmy</w:t>
            </w:r>
            <w:r w:rsidRPr="00CE6D92">
              <w:rPr>
                <w:spacing w:val="-2"/>
              </w:rPr>
              <w:t>:</w:t>
            </w:r>
            <w:r w:rsidRPr="00CE6D92">
              <w:rPr>
                <w:spacing w:val="-10"/>
              </w:rPr>
              <w:t xml:space="preserve"> </w:t>
            </w:r>
            <w:r w:rsidRPr="00CE6D92">
              <w:rPr>
                <w:spacing w:val="-2"/>
              </w:rPr>
              <w:t>príloha,</w:t>
            </w:r>
            <w:r w:rsidRPr="00CE6D92">
              <w:t xml:space="preserve"> </w:t>
            </w:r>
            <w:r w:rsidRPr="00CE6D92">
              <w:rPr>
                <w:spacing w:val="-2"/>
              </w:rPr>
              <w:t>adresár</w:t>
            </w:r>
          </w:p>
          <w:p w14:paraId="3E680768" w14:textId="77777777" w:rsidR="00F64ACD" w:rsidRPr="00CE6D92" w:rsidRDefault="00F64ACD" w:rsidP="0009753A">
            <w:pPr>
              <w:pStyle w:val="TableParagraph"/>
              <w:spacing w:before="139" w:line="276" w:lineRule="auto"/>
              <w:ind w:left="107"/>
            </w:pPr>
            <w:r w:rsidRPr="00CE6D92">
              <w:rPr>
                <w:i/>
              </w:rPr>
              <w:t>Procesy</w:t>
            </w:r>
            <w:r w:rsidRPr="00CE6D92">
              <w:t>:</w:t>
            </w:r>
            <w:r w:rsidRPr="00CE6D92">
              <w:rPr>
                <w:spacing w:val="-11"/>
              </w:rPr>
              <w:t xml:space="preserve"> </w:t>
            </w:r>
            <w:r w:rsidRPr="00CE6D92">
              <w:t>dodržiavanie</w:t>
            </w:r>
            <w:r w:rsidRPr="00CE6D92">
              <w:rPr>
                <w:spacing w:val="-8"/>
              </w:rPr>
              <w:t xml:space="preserve"> </w:t>
            </w:r>
            <w:r w:rsidRPr="00CE6D92">
              <w:t>netikety,</w:t>
            </w:r>
            <w:r w:rsidRPr="00CE6D92">
              <w:rPr>
                <w:spacing w:val="-7"/>
              </w:rPr>
              <w:t xml:space="preserve"> </w:t>
            </w:r>
            <w:r w:rsidRPr="00CE6D92">
              <w:t>preposlanie</w:t>
            </w:r>
            <w:r w:rsidRPr="00CE6D92">
              <w:rPr>
                <w:spacing w:val="-8"/>
              </w:rPr>
              <w:t xml:space="preserve"> </w:t>
            </w:r>
            <w:r w:rsidRPr="00CE6D92">
              <w:t>e-mailu,</w:t>
            </w:r>
            <w:r w:rsidRPr="00CE6D92">
              <w:rPr>
                <w:spacing w:val="-7"/>
              </w:rPr>
              <w:t xml:space="preserve"> </w:t>
            </w:r>
            <w:r w:rsidRPr="00CE6D92">
              <w:t>priloženie</w:t>
            </w:r>
            <w:r w:rsidRPr="00CE6D92">
              <w:rPr>
                <w:spacing w:val="-8"/>
              </w:rPr>
              <w:t xml:space="preserve"> </w:t>
            </w:r>
            <w:r w:rsidRPr="00CE6D92">
              <w:t>prílohy, odoslanie e-mailu viacerým adresátom naraz</w:t>
            </w:r>
          </w:p>
        </w:tc>
      </w:tr>
    </w:tbl>
    <w:p w14:paraId="32DCB6A9" w14:textId="77777777" w:rsidR="00CE6D92" w:rsidRDefault="00CE6D92" w:rsidP="00877A7B">
      <w:pPr>
        <w:spacing w:before="240" w:after="240" w:line="276" w:lineRule="auto"/>
        <w:rPr>
          <w:rFonts w:eastAsiaTheme="minorHAnsi"/>
          <w:b/>
          <w:lang w:eastAsia="en-US"/>
        </w:rPr>
      </w:pPr>
    </w:p>
    <w:p w14:paraId="5858320E" w14:textId="77777777" w:rsidR="00CE6D92" w:rsidRDefault="00CE6D92">
      <w:pPr>
        <w:spacing w:after="200" w:line="276" w:lineRule="auto"/>
        <w:rPr>
          <w:rFonts w:eastAsiaTheme="minorHAnsi"/>
          <w:b/>
          <w:lang w:eastAsia="en-US"/>
        </w:rPr>
      </w:pPr>
      <w:r>
        <w:rPr>
          <w:rFonts w:eastAsiaTheme="minorHAnsi"/>
          <w:b/>
          <w:lang w:eastAsia="en-US"/>
        </w:rPr>
        <w:br w:type="page"/>
      </w:r>
    </w:p>
    <w:p w14:paraId="4A8539EC"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lastRenderedPageBreak/>
        <w:t>Algoritmické riešenie problémov – analýza problému</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CE6D92" w14:paraId="391432B3" w14:textId="77777777" w:rsidTr="00F64ACD">
        <w:trPr>
          <w:trHeight w:val="460"/>
        </w:trPr>
        <w:tc>
          <w:tcPr>
            <w:tcW w:w="4989" w:type="dxa"/>
          </w:tcPr>
          <w:p w14:paraId="740BEFB8"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89" w:type="dxa"/>
          </w:tcPr>
          <w:p w14:paraId="08F84FA5"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rsidRPr="00CE6D92" w14:paraId="10EB3433" w14:textId="77777777" w:rsidTr="00F64ACD">
        <w:trPr>
          <w:trHeight w:val="3828"/>
        </w:trPr>
        <w:tc>
          <w:tcPr>
            <w:tcW w:w="4989" w:type="dxa"/>
          </w:tcPr>
          <w:p w14:paraId="56E9DAFD" w14:textId="77777777" w:rsidR="00F64ACD" w:rsidRPr="00CE6D92" w:rsidRDefault="00F64ACD" w:rsidP="00CE6D92">
            <w:pPr>
              <w:pStyle w:val="TableParagraph"/>
              <w:spacing w:before="116" w:after="240" w:line="276" w:lineRule="auto"/>
              <w:ind w:left="107"/>
              <w:jc w:val="both"/>
              <w:rPr>
                <w:b/>
              </w:rPr>
            </w:pPr>
            <w:r w:rsidRPr="00CE6D92">
              <w:rPr>
                <w:b/>
              </w:rPr>
              <w:t>Žiak na konci 6. ročníka základnej školy vie/dokáže:</w:t>
            </w:r>
          </w:p>
          <w:p w14:paraId="6482ED35"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uvažovať o obmedzeniach, ktoré súvisia s riešením úlohy,</w:t>
            </w:r>
          </w:p>
          <w:p w14:paraId="0DD2E72B"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identifikovať opakujúce sa vzory,</w:t>
            </w:r>
          </w:p>
          <w:p w14:paraId="6EFB1916"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uvažovať o hraničných prípadoch (na úrovni cyklov),</w:t>
            </w:r>
          </w:p>
          <w:p w14:paraId="31FE513C"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rozhodnúť o pravdivosti/nepravdivosti tvrdenia (výroku),</w:t>
            </w:r>
          </w:p>
          <w:p w14:paraId="047F4889"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vybrať prvky alebo možnosti podľa pravdivosti tvrdenia,</w:t>
            </w:r>
          </w:p>
          <w:p w14:paraId="220E6C2A"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popísať vzťahy medzi informáciami vlastnými slovami,</w:t>
            </w:r>
          </w:p>
          <w:p w14:paraId="1E584A2C"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uvádzať kontra príklad, v ktorom niečo neplatí, nefunguje,</w:t>
            </w:r>
          </w:p>
          <w:p w14:paraId="3C223554" w14:textId="77777777" w:rsidR="00F64ACD" w:rsidRPr="00CE6D92" w:rsidRDefault="00F64ACD" w:rsidP="001A17CC">
            <w:pPr>
              <w:pStyle w:val="Odsekzoznamu"/>
              <w:numPr>
                <w:ilvl w:val="0"/>
                <w:numId w:val="41"/>
              </w:numPr>
              <w:adjustRightInd w:val="0"/>
              <w:spacing w:before="0" w:line="276" w:lineRule="auto"/>
              <w:ind w:left="426" w:hanging="318"/>
            </w:pPr>
            <w:r w:rsidRPr="00CE6D92">
              <w:rPr>
                <w:rFonts w:eastAsiaTheme="minorHAnsi"/>
                <w:lang w:val="sk-SK"/>
              </w:rPr>
              <w:t>uvažovať o rôznych riešeniach.</w:t>
            </w:r>
          </w:p>
        </w:tc>
        <w:tc>
          <w:tcPr>
            <w:tcW w:w="4989" w:type="dxa"/>
          </w:tcPr>
          <w:p w14:paraId="0764ABF7" w14:textId="77777777" w:rsidR="00F64ACD" w:rsidRPr="00CE6D92" w:rsidRDefault="00F64ACD" w:rsidP="0009753A">
            <w:pPr>
              <w:pStyle w:val="TableParagraph"/>
              <w:spacing w:line="276" w:lineRule="auto"/>
              <w:ind w:left="107"/>
            </w:pPr>
            <w:r w:rsidRPr="00CE6D92">
              <w:rPr>
                <w:i/>
              </w:rPr>
              <w:t>Vlastnosti</w:t>
            </w:r>
            <w:r w:rsidRPr="00CE6D92">
              <w:rPr>
                <w:i/>
                <w:spacing w:val="-14"/>
              </w:rPr>
              <w:t xml:space="preserve"> </w:t>
            </w:r>
            <w:r w:rsidRPr="00CE6D92">
              <w:rPr>
                <w:i/>
              </w:rPr>
              <w:t>a</w:t>
            </w:r>
            <w:r w:rsidRPr="00CE6D92">
              <w:rPr>
                <w:i/>
                <w:spacing w:val="-10"/>
              </w:rPr>
              <w:t xml:space="preserve"> </w:t>
            </w:r>
            <w:r w:rsidRPr="00CE6D92">
              <w:rPr>
                <w:i/>
              </w:rPr>
              <w:t>vzťahy</w:t>
            </w:r>
            <w:r w:rsidRPr="00CE6D92">
              <w:t>:</w:t>
            </w:r>
            <w:r w:rsidRPr="00CE6D92">
              <w:rPr>
                <w:spacing w:val="-12"/>
              </w:rPr>
              <w:t xml:space="preserve"> </w:t>
            </w:r>
            <w:r w:rsidRPr="00CE6D92">
              <w:t>platí</w:t>
            </w:r>
            <w:r w:rsidRPr="00CE6D92">
              <w:rPr>
                <w:spacing w:val="-6"/>
              </w:rPr>
              <w:t xml:space="preserve"> </w:t>
            </w:r>
            <w:r w:rsidRPr="00CE6D92">
              <w:t>–</w:t>
            </w:r>
            <w:r w:rsidRPr="00CE6D92">
              <w:rPr>
                <w:spacing w:val="-7"/>
              </w:rPr>
              <w:t xml:space="preserve"> </w:t>
            </w:r>
            <w:r w:rsidRPr="00CE6D92">
              <w:t>neplatí,</w:t>
            </w:r>
            <w:r w:rsidRPr="00CE6D92">
              <w:rPr>
                <w:spacing w:val="-10"/>
              </w:rPr>
              <w:t xml:space="preserve"> </w:t>
            </w:r>
            <w:r w:rsidRPr="00CE6D92">
              <w:t>a/alebo/nie</w:t>
            </w:r>
            <w:r w:rsidRPr="00CE6D92">
              <w:rPr>
                <w:spacing w:val="-8"/>
              </w:rPr>
              <w:t xml:space="preserve"> </w:t>
            </w:r>
            <w:r w:rsidRPr="00CE6D92">
              <w:rPr>
                <w:spacing w:val="-2"/>
              </w:rPr>
              <w:t>(neformálne)</w:t>
            </w:r>
          </w:p>
          <w:p w14:paraId="3C25CB0B" w14:textId="77777777" w:rsidR="00F64ACD" w:rsidRPr="00CE6D92" w:rsidRDefault="00F64ACD" w:rsidP="0009753A">
            <w:pPr>
              <w:pStyle w:val="TableParagraph"/>
              <w:spacing w:before="139" w:line="276" w:lineRule="auto"/>
              <w:ind w:left="107"/>
            </w:pPr>
            <w:r w:rsidRPr="00CE6D92">
              <w:rPr>
                <w:i/>
              </w:rPr>
              <w:t>Procesy</w:t>
            </w:r>
            <w:r w:rsidRPr="00CE6D92">
              <w:t>: krokovanie sekvencie a opakovania,</w:t>
            </w:r>
            <w:r w:rsidRPr="00CE6D92">
              <w:rPr>
                <w:spacing w:val="24"/>
              </w:rPr>
              <w:t xml:space="preserve"> </w:t>
            </w:r>
            <w:r w:rsidRPr="00CE6D92">
              <w:t>rozhodovanie o pravdi- vosti tvrdenia</w:t>
            </w:r>
          </w:p>
        </w:tc>
      </w:tr>
    </w:tbl>
    <w:p w14:paraId="2A3E3BC8"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jazyk na zápis riešenia</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CE6D92" w14:paraId="3F333F03" w14:textId="77777777" w:rsidTr="00F64ACD">
        <w:trPr>
          <w:trHeight w:val="462"/>
        </w:trPr>
        <w:tc>
          <w:tcPr>
            <w:tcW w:w="4989" w:type="dxa"/>
          </w:tcPr>
          <w:p w14:paraId="3088246D"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89" w:type="dxa"/>
          </w:tcPr>
          <w:p w14:paraId="71EA28FC"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rsidRPr="00CE6D92" w14:paraId="6CC016A4" w14:textId="77777777" w:rsidTr="00F64ACD">
        <w:trPr>
          <w:trHeight w:val="1656"/>
        </w:trPr>
        <w:tc>
          <w:tcPr>
            <w:tcW w:w="4989" w:type="dxa"/>
          </w:tcPr>
          <w:p w14:paraId="2C052C7C" w14:textId="77777777" w:rsidR="00F64ACD" w:rsidRPr="00CE6D92" w:rsidRDefault="00F64ACD" w:rsidP="00CE6D92">
            <w:pPr>
              <w:pStyle w:val="TableParagraph"/>
              <w:spacing w:before="116" w:after="240" w:line="276" w:lineRule="auto"/>
              <w:ind w:left="107"/>
              <w:jc w:val="both"/>
              <w:rPr>
                <w:b/>
              </w:rPr>
            </w:pPr>
            <w:r w:rsidRPr="00CE6D92">
              <w:rPr>
                <w:b/>
              </w:rPr>
              <w:t>Žiak na konci 6. ročníka základnej školy vie/dokáže:</w:t>
            </w:r>
          </w:p>
          <w:p w14:paraId="5D885515" w14:textId="77777777" w:rsidR="00F64ACD" w:rsidRPr="00CE6D92" w:rsidRDefault="00F64ACD" w:rsidP="001A17CC">
            <w:pPr>
              <w:pStyle w:val="Odsekzoznamu"/>
              <w:numPr>
                <w:ilvl w:val="0"/>
                <w:numId w:val="41"/>
              </w:numPr>
              <w:adjustRightInd w:val="0"/>
              <w:spacing w:before="0" w:line="276" w:lineRule="auto"/>
              <w:ind w:left="426" w:hanging="318"/>
            </w:pPr>
            <w:r w:rsidRPr="00CE6D92">
              <w:rPr>
                <w:rFonts w:eastAsiaTheme="minorHAnsi"/>
                <w:lang w:val="sk-SK"/>
              </w:rPr>
              <w:t>použiť jazyk na popis riešenia problému – aplikovať pravidlá, konštrukcie jazyka.</w:t>
            </w:r>
          </w:p>
        </w:tc>
        <w:tc>
          <w:tcPr>
            <w:tcW w:w="4989" w:type="dxa"/>
          </w:tcPr>
          <w:p w14:paraId="5234DDC5" w14:textId="77777777" w:rsidR="00F64ACD" w:rsidRPr="00CE6D92" w:rsidRDefault="00F64ACD" w:rsidP="0009753A">
            <w:pPr>
              <w:pStyle w:val="TableParagraph"/>
              <w:spacing w:line="276" w:lineRule="auto"/>
              <w:ind w:left="107"/>
            </w:pPr>
            <w:r w:rsidRPr="00CE6D92">
              <w:rPr>
                <w:i/>
              </w:rPr>
              <w:t>Vlastnosti a vzťahy</w:t>
            </w:r>
            <w:r w:rsidRPr="00CE6D92">
              <w:t xml:space="preserve">: chybný zápis, konštrukcie jazyka ako postupnosti </w:t>
            </w:r>
            <w:r w:rsidRPr="00CE6D92">
              <w:rPr>
                <w:spacing w:val="-2"/>
              </w:rPr>
              <w:t>príkazov</w:t>
            </w:r>
          </w:p>
          <w:p w14:paraId="512CB1EC" w14:textId="77777777" w:rsidR="00F64ACD" w:rsidRPr="00CE6D92" w:rsidRDefault="00F64ACD" w:rsidP="0009753A">
            <w:pPr>
              <w:pStyle w:val="TableParagraph"/>
              <w:spacing w:line="276" w:lineRule="auto"/>
              <w:ind w:left="107"/>
            </w:pPr>
            <w:r w:rsidRPr="00CE6D92">
              <w:rPr>
                <w:i/>
              </w:rPr>
              <w:t>Procesy</w:t>
            </w:r>
            <w:r w:rsidRPr="00CE6D92">
              <w:t>:</w:t>
            </w:r>
            <w:r w:rsidRPr="00CE6D92">
              <w:rPr>
                <w:spacing w:val="5"/>
              </w:rPr>
              <w:t xml:space="preserve"> </w:t>
            </w:r>
            <w:r w:rsidRPr="00CE6D92">
              <w:t>zostavovanie</w:t>
            </w:r>
            <w:r w:rsidRPr="00CE6D92">
              <w:rPr>
                <w:spacing w:val="10"/>
              </w:rPr>
              <w:t xml:space="preserve"> </w:t>
            </w:r>
            <w:r w:rsidRPr="00CE6D92">
              <w:t>programu</w:t>
            </w:r>
            <w:r w:rsidRPr="00CE6D92">
              <w:rPr>
                <w:spacing w:val="9"/>
              </w:rPr>
              <w:t xml:space="preserve"> </w:t>
            </w:r>
            <w:r w:rsidRPr="00CE6D92">
              <w:t>v</w:t>
            </w:r>
            <w:r w:rsidRPr="00CE6D92">
              <w:rPr>
                <w:spacing w:val="7"/>
              </w:rPr>
              <w:t xml:space="preserve"> </w:t>
            </w:r>
            <w:r w:rsidRPr="00CE6D92">
              <w:t>jazyku</w:t>
            </w:r>
            <w:r w:rsidRPr="00CE6D92">
              <w:rPr>
                <w:spacing w:val="9"/>
              </w:rPr>
              <w:t xml:space="preserve"> </w:t>
            </w:r>
            <w:r w:rsidRPr="00CE6D92">
              <w:t>na</w:t>
            </w:r>
            <w:r w:rsidRPr="00CE6D92">
              <w:rPr>
                <w:spacing w:val="8"/>
              </w:rPr>
              <w:t xml:space="preserve"> </w:t>
            </w:r>
            <w:r w:rsidRPr="00CE6D92">
              <w:t>zápis</w:t>
            </w:r>
            <w:r w:rsidRPr="00CE6D92">
              <w:rPr>
                <w:spacing w:val="10"/>
              </w:rPr>
              <w:t xml:space="preserve"> </w:t>
            </w:r>
            <w:r w:rsidRPr="00CE6D92">
              <w:t>algoritmov,</w:t>
            </w:r>
            <w:r w:rsidRPr="00CE6D92">
              <w:rPr>
                <w:spacing w:val="12"/>
              </w:rPr>
              <w:t xml:space="preserve"> </w:t>
            </w:r>
            <w:r w:rsidRPr="00CE6D92">
              <w:rPr>
                <w:spacing w:val="-2"/>
              </w:rPr>
              <w:t>spuste-</w:t>
            </w:r>
          </w:p>
          <w:p w14:paraId="3AB27F08" w14:textId="77777777" w:rsidR="00F64ACD" w:rsidRPr="00CE6D92" w:rsidRDefault="00F64ACD" w:rsidP="0009753A">
            <w:pPr>
              <w:pStyle w:val="TableParagraph"/>
              <w:spacing w:before="131" w:line="276" w:lineRule="auto"/>
              <w:ind w:left="107"/>
            </w:pPr>
            <w:r w:rsidRPr="00CE6D92">
              <w:t>nie</w:t>
            </w:r>
            <w:r w:rsidRPr="00CE6D92">
              <w:rPr>
                <w:spacing w:val="-3"/>
              </w:rPr>
              <w:t xml:space="preserve"> </w:t>
            </w:r>
            <w:r w:rsidRPr="00CE6D92">
              <w:rPr>
                <w:spacing w:val="-2"/>
              </w:rPr>
              <w:t>programu</w:t>
            </w:r>
          </w:p>
        </w:tc>
      </w:tr>
    </w:tbl>
    <w:p w14:paraId="20318F63" w14:textId="77777777" w:rsidR="00F64ACD" w:rsidRPr="00877A7B" w:rsidRDefault="00F64ACD" w:rsidP="00CE6D92">
      <w:pPr>
        <w:spacing w:before="240" w:after="240" w:line="276" w:lineRule="auto"/>
        <w:rPr>
          <w:rFonts w:eastAsiaTheme="minorHAnsi"/>
          <w:b/>
          <w:lang w:eastAsia="en-US"/>
        </w:rPr>
      </w:pPr>
      <w:r w:rsidRPr="00877A7B">
        <w:rPr>
          <w:rFonts w:eastAsiaTheme="minorHAnsi"/>
          <w:b/>
          <w:lang w:eastAsia="en-US"/>
        </w:rPr>
        <w:t>Algoritmické riešenie problémov – pomocou postupnosti príkazov</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CE6D92" w14:paraId="3D9DB7E9" w14:textId="77777777" w:rsidTr="00F64ACD">
        <w:trPr>
          <w:trHeight w:val="460"/>
        </w:trPr>
        <w:tc>
          <w:tcPr>
            <w:tcW w:w="4989" w:type="dxa"/>
          </w:tcPr>
          <w:p w14:paraId="28567B8B"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89" w:type="dxa"/>
          </w:tcPr>
          <w:p w14:paraId="18CE4E47"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rsidRPr="00CE6D92" w14:paraId="099F52E1" w14:textId="77777777" w:rsidTr="00F64ACD">
        <w:trPr>
          <w:trHeight w:val="2587"/>
        </w:trPr>
        <w:tc>
          <w:tcPr>
            <w:tcW w:w="4989" w:type="dxa"/>
          </w:tcPr>
          <w:p w14:paraId="66A52F5F" w14:textId="77777777" w:rsidR="00F64ACD" w:rsidRPr="00CE6D92" w:rsidRDefault="00F64ACD" w:rsidP="00CE6D92">
            <w:pPr>
              <w:pStyle w:val="TableParagraph"/>
              <w:spacing w:before="116" w:after="240" w:line="276" w:lineRule="auto"/>
              <w:ind w:left="107"/>
              <w:jc w:val="both"/>
              <w:rPr>
                <w:b/>
              </w:rPr>
            </w:pPr>
            <w:r w:rsidRPr="00CE6D92">
              <w:rPr>
                <w:b/>
              </w:rPr>
              <w:t>Žiak na konci 6. ročníka základnej školy vie/dokáže:</w:t>
            </w:r>
          </w:p>
          <w:p w14:paraId="6A174586"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riešiť problém skladaním príkazov do postupnosti,</w:t>
            </w:r>
          </w:p>
          <w:p w14:paraId="19D302BE"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aplikovať pravidlá konštrukcie jazyka pre zostavenie postupnosti príkazov,</w:t>
            </w:r>
          </w:p>
          <w:p w14:paraId="4F1CFD6D"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interpretovať postupnosť príkazov,</w:t>
            </w:r>
          </w:p>
          <w:p w14:paraId="2633269A" w14:textId="77777777" w:rsidR="00F64ACD" w:rsidRPr="00CE6D92" w:rsidRDefault="00F64ACD" w:rsidP="001A17CC">
            <w:pPr>
              <w:pStyle w:val="Odsekzoznamu"/>
              <w:numPr>
                <w:ilvl w:val="0"/>
                <w:numId w:val="41"/>
              </w:numPr>
              <w:adjustRightInd w:val="0"/>
              <w:spacing w:before="0" w:line="276" w:lineRule="auto"/>
              <w:ind w:left="426" w:hanging="318"/>
            </w:pPr>
            <w:r w:rsidRPr="00CE6D92">
              <w:rPr>
                <w:rFonts w:eastAsiaTheme="minorHAnsi"/>
                <w:lang w:val="sk-SK"/>
              </w:rPr>
              <w:t>hľadať chybu v postupnosti príkazov a opraviť ju.</w:t>
            </w:r>
          </w:p>
        </w:tc>
        <w:tc>
          <w:tcPr>
            <w:tcW w:w="4989" w:type="dxa"/>
          </w:tcPr>
          <w:p w14:paraId="135C99EB" w14:textId="77777777" w:rsidR="00F64ACD" w:rsidRPr="00CE6D92" w:rsidRDefault="00F64ACD" w:rsidP="0009753A">
            <w:pPr>
              <w:pStyle w:val="TableParagraph"/>
              <w:spacing w:line="276" w:lineRule="auto"/>
              <w:ind w:left="107"/>
              <w:jc w:val="both"/>
            </w:pPr>
            <w:r w:rsidRPr="00CE6D92">
              <w:rPr>
                <w:i/>
              </w:rPr>
              <w:t>Pojmy</w:t>
            </w:r>
            <w:r w:rsidRPr="00CE6D92">
              <w:t>:</w:t>
            </w:r>
            <w:r w:rsidRPr="00CE6D92">
              <w:rPr>
                <w:spacing w:val="-15"/>
              </w:rPr>
              <w:t xml:space="preserve"> </w:t>
            </w:r>
            <w:r w:rsidRPr="00CE6D92">
              <w:t>príkaz,</w:t>
            </w:r>
            <w:r w:rsidRPr="00CE6D92">
              <w:rPr>
                <w:spacing w:val="-12"/>
              </w:rPr>
              <w:t xml:space="preserve"> </w:t>
            </w:r>
            <w:r w:rsidRPr="00CE6D92">
              <w:t>parameter</w:t>
            </w:r>
            <w:r w:rsidRPr="00CE6D92">
              <w:rPr>
                <w:spacing w:val="-8"/>
              </w:rPr>
              <w:t xml:space="preserve"> </w:t>
            </w:r>
            <w:r w:rsidRPr="00CE6D92">
              <w:t>príkazu,</w:t>
            </w:r>
            <w:r w:rsidRPr="00CE6D92">
              <w:rPr>
                <w:spacing w:val="-10"/>
              </w:rPr>
              <w:t xml:space="preserve"> </w:t>
            </w:r>
            <w:r w:rsidRPr="00CE6D92">
              <w:t>postupnosť</w:t>
            </w:r>
            <w:r w:rsidRPr="00CE6D92">
              <w:rPr>
                <w:spacing w:val="-11"/>
              </w:rPr>
              <w:t xml:space="preserve"> </w:t>
            </w:r>
            <w:r w:rsidRPr="00CE6D92">
              <w:rPr>
                <w:spacing w:val="-2"/>
              </w:rPr>
              <w:t>príkazov</w:t>
            </w:r>
          </w:p>
          <w:p w14:paraId="62899A25" w14:textId="77777777" w:rsidR="00F64ACD" w:rsidRPr="00CE6D92" w:rsidRDefault="00F64ACD" w:rsidP="0009753A">
            <w:pPr>
              <w:pStyle w:val="TableParagraph"/>
              <w:spacing w:before="139" w:line="276" w:lineRule="auto"/>
              <w:ind w:left="107" w:right="100"/>
              <w:jc w:val="both"/>
            </w:pPr>
            <w:r w:rsidRPr="00CE6D92">
              <w:rPr>
                <w:i/>
              </w:rPr>
              <w:t>Vlastnosti a vzťahy</w:t>
            </w:r>
            <w:r w:rsidRPr="00CE6D92">
              <w:t>: ako súvisia príkazy, poradie príkazov a výsledok, pravidlá jazyka pre zostavenie sekvencie príkazov</w:t>
            </w:r>
          </w:p>
          <w:p w14:paraId="53EB6C1C" w14:textId="77777777" w:rsidR="00F64ACD" w:rsidRPr="00CE6D92" w:rsidRDefault="00F64ACD" w:rsidP="0009753A">
            <w:pPr>
              <w:pStyle w:val="TableParagraph"/>
              <w:spacing w:before="1" w:line="276" w:lineRule="auto"/>
              <w:ind w:left="107" w:right="98"/>
              <w:jc w:val="both"/>
            </w:pPr>
            <w:r w:rsidRPr="00CE6D92">
              <w:rPr>
                <w:i/>
              </w:rPr>
              <w:t>Procesy</w:t>
            </w:r>
            <w:r w:rsidRPr="00CE6D92">
              <w:t>: zostavenie a upravenie príkazu/príkazov, vyhodnotenie po- stupnosti príkazov, úprava sekvencie príkazov (pridanie, odstránenie príkazu, zmena poradia príkazov)</w:t>
            </w:r>
          </w:p>
        </w:tc>
      </w:tr>
    </w:tbl>
    <w:p w14:paraId="403B3A02" w14:textId="77777777" w:rsidR="00CE6D92" w:rsidRDefault="00CE6D92" w:rsidP="00877A7B">
      <w:pPr>
        <w:spacing w:before="240" w:after="240" w:line="276" w:lineRule="auto"/>
        <w:rPr>
          <w:rFonts w:eastAsiaTheme="minorHAnsi"/>
          <w:b/>
          <w:lang w:eastAsia="en-US"/>
        </w:rPr>
      </w:pPr>
    </w:p>
    <w:p w14:paraId="3B2D4860" w14:textId="77777777" w:rsidR="00CE6D92" w:rsidRDefault="00CE6D92">
      <w:pPr>
        <w:spacing w:after="200" w:line="276" w:lineRule="auto"/>
        <w:rPr>
          <w:rFonts w:eastAsiaTheme="minorHAnsi"/>
          <w:b/>
          <w:lang w:eastAsia="en-US"/>
        </w:rPr>
      </w:pPr>
      <w:r>
        <w:rPr>
          <w:rFonts w:eastAsiaTheme="minorHAnsi"/>
          <w:b/>
          <w:lang w:eastAsia="en-US"/>
        </w:rPr>
        <w:br w:type="page"/>
      </w:r>
    </w:p>
    <w:p w14:paraId="533E690F"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lastRenderedPageBreak/>
        <w:t>Algoritmické riešenie problémov – pomocou cyklov</w:t>
      </w:r>
    </w:p>
    <w:tbl>
      <w:tblPr>
        <w:tblStyle w:val="TableNormal"/>
        <w:tblW w:w="992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F64ACD" w:rsidRPr="00CE6D92" w14:paraId="0B3356F0" w14:textId="77777777" w:rsidTr="00CE6D92">
        <w:trPr>
          <w:trHeight w:val="460"/>
        </w:trPr>
        <w:tc>
          <w:tcPr>
            <w:tcW w:w="4989" w:type="dxa"/>
          </w:tcPr>
          <w:p w14:paraId="1C514AA7"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89" w:type="dxa"/>
          </w:tcPr>
          <w:p w14:paraId="75A9B937"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rsidRPr="00CE6D92" w14:paraId="150DB78C" w14:textId="77777777" w:rsidTr="00CE6D92">
        <w:trPr>
          <w:trHeight w:val="3415"/>
        </w:trPr>
        <w:tc>
          <w:tcPr>
            <w:tcW w:w="4989" w:type="dxa"/>
          </w:tcPr>
          <w:p w14:paraId="4B9AF4A7" w14:textId="77777777" w:rsidR="00F64ACD" w:rsidRPr="00CE6D92" w:rsidRDefault="00F64ACD" w:rsidP="00CE6D92">
            <w:pPr>
              <w:pStyle w:val="TableParagraph"/>
              <w:spacing w:before="116" w:after="240" w:line="276" w:lineRule="auto"/>
              <w:ind w:left="107"/>
              <w:jc w:val="both"/>
              <w:rPr>
                <w:b/>
              </w:rPr>
            </w:pPr>
            <w:r w:rsidRPr="00CE6D92">
              <w:rPr>
                <w:b/>
              </w:rPr>
              <w:t>Žiak na konci 6. ročníka základnej školy vie/dokáže:</w:t>
            </w:r>
          </w:p>
          <w:p w14:paraId="12A87EBE"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rozpoznať opakujúce sa vzory pri riešení zadaného problému,</w:t>
            </w:r>
          </w:p>
          <w:p w14:paraId="6512EADB"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rozpoznať, aká časť algoritmu sa má vykonať pred, počas a po skončení cyklu,</w:t>
            </w:r>
          </w:p>
          <w:p w14:paraId="21C8B75E"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stanoviť počet opakovaní pomocou hodnoty,</w:t>
            </w:r>
          </w:p>
          <w:p w14:paraId="2C2F4287"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riešiť problémy, ktoré vyžadujú známy počet opakovaní,</w:t>
            </w:r>
          </w:p>
          <w:p w14:paraId="2C18036B"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zapísať riešenie problému s cyklom pomocou jazyka,</w:t>
            </w:r>
          </w:p>
          <w:p w14:paraId="3047F990" w14:textId="77777777" w:rsidR="00F64ACD" w:rsidRPr="00CE6D92" w:rsidRDefault="00F64ACD" w:rsidP="001A17CC">
            <w:pPr>
              <w:pStyle w:val="Odsekzoznamu"/>
              <w:numPr>
                <w:ilvl w:val="0"/>
                <w:numId w:val="41"/>
              </w:numPr>
              <w:adjustRightInd w:val="0"/>
              <w:spacing w:before="0" w:line="276" w:lineRule="auto"/>
              <w:ind w:left="426" w:hanging="318"/>
            </w:pPr>
            <w:r w:rsidRPr="00CE6D92">
              <w:rPr>
                <w:rFonts w:eastAsiaTheme="minorHAnsi"/>
                <w:lang w:val="sk-SK"/>
              </w:rPr>
              <w:t>interpretovať algoritmy s cyklami.</w:t>
            </w:r>
          </w:p>
        </w:tc>
        <w:tc>
          <w:tcPr>
            <w:tcW w:w="4989" w:type="dxa"/>
          </w:tcPr>
          <w:p w14:paraId="543DCD0C" w14:textId="77777777" w:rsidR="00F64ACD" w:rsidRPr="00CE6D92" w:rsidRDefault="00F64ACD" w:rsidP="0009753A">
            <w:pPr>
              <w:pStyle w:val="TableParagraph"/>
              <w:spacing w:line="276" w:lineRule="auto"/>
              <w:ind w:left="107"/>
            </w:pPr>
            <w:r w:rsidRPr="00CE6D92">
              <w:rPr>
                <w:i/>
              </w:rPr>
              <w:t>Pojmy</w:t>
            </w:r>
            <w:r w:rsidRPr="00CE6D92">
              <w:t>:</w:t>
            </w:r>
            <w:r w:rsidRPr="00CE6D92">
              <w:rPr>
                <w:spacing w:val="-15"/>
              </w:rPr>
              <w:t xml:space="preserve"> </w:t>
            </w:r>
            <w:r w:rsidRPr="00CE6D92">
              <w:t>opakovanie,</w:t>
            </w:r>
            <w:r w:rsidRPr="00CE6D92">
              <w:rPr>
                <w:spacing w:val="-10"/>
              </w:rPr>
              <w:t xml:space="preserve"> </w:t>
            </w:r>
            <w:r w:rsidRPr="00CE6D92">
              <w:t>počet</w:t>
            </w:r>
            <w:r w:rsidRPr="00CE6D92">
              <w:rPr>
                <w:spacing w:val="-6"/>
              </w:rPr>
              <w:t xml:space="preserve"> </w:t>
            </w:r>
            <w:r w:rsidRPr="00CE6D92">
              <w:t>opakovaní,</w:t>
            </w:r>
            <w:r w:rsidRPr="00CE6D92">
              <w:rPr>
                <w:spacing w:val="-10"/>
              </w:rPr>
              <w:t xml:space="preserve"> </w:t>
            </w:r>
            <w:r w:rsidRPr="00CE6D92">
              <w:t>telo</w:t>
            </w:r>
            <w:r w:rsidRPr="00CE6D92">
              <w:rPr>
                <w:spacing w:val="-11"/>
              </w:rPr>
              <w:t xml:space="preserve"> </w:t>
            </w:r>
            <w:r w:rsidRPr="00CE6D92">
              <w:rPr>
                <w:spacing w:val="-2"/>
              </w:rPr>
              <w:t>cyklu</w:t>
            </w:r>
          </w:p>
          <w:p w14:paraId="61F026FD" w14:textId="77777777" w:rsidR="00F64ACD" w:rsidRPr="00CE6D92" w:rsidRDefault="00F64ACD" w:rsidP="0009753A">
            <w:pPr>
              <w:pStyle w:val="TableParagraph"/>
              <w:spacing w:before="139" w:line="276" w:lineRule="auto"/>
              <w:ind w:left="107"/>
            </w:pPr>
            <w:r w:rsidRPr="00CE6D92">
              <w:rPr>
                <w:i/>
              </w:rPr>
              <w:t>Vlastnosti</w:t>
            </w:r>
            <w:r w:rsidRPr="00CE6D92">
              <w:rPr>
                <w:i/>
                <w:spacing w:val="-13"/>
              </w:rPr>
              <w:t xml:space="preserve"> </w:t>
            </w:r>
            <w:r w:rsidRPr="00CE6D92">
              <w:rPr>
                <w:i/>
              </w:rPr>
              <w:t>a</w:t>
            </w:r>
            <w:r w:rsidRPr="00CE6D92">
              <w:rPr>
                <w:i/>
                <w:spacing w:val="-10"/>
              </w:rPr>
              <w:t xml:space="preserve"> </w:t>
            </w:r>
            <w:r w:rsidRPr="00CE6D92">
              <w:rPr>
                <w:i/>
              </w:rPr>
              <w:t>vzťahy</w:t>
            </w:r>
            <w:r w:rsidRPr="00CE6D92">
              <w:t>:</w:t>
            </w:r>
            <w:r w:rsidRPr="00CE6D92">
              <w:rPr>
                <w:spacing w:val="-9"/>
              </w:rPr>
              <w:t xml:space="preserve"> </w:t>
            </w:r>
            <w:r w:rsidRPr="00CE6D92">
              <w:t>ako</w:t>
            </w:r>
            <w:r w:rsidRPr="00CE6D92">
              <w:rPr>
                <w:spacing w:val="-8"/>
              </w:rPr>
              <w:t xml:space="preserve"> </w:t>
            </w:r>
            <w:r w:rsidRPr="00CE6D92">
              <w:t>súvisí</w:t>
            </w:r>
            <w:r w:rsidRPr="00CE6D92">
              <w:rPr>
                <w:spacing w:val="-6"/>
              </w:rPr>
              <w:t xml:space="preserve"> </w:t>
            </w:r>
            <w:r w:rsidRPr="00CE6D92">
              <w:t>počet</w:t>
            </w:r>
            <w:r w:rsidRPr="00CE6D92">
              <w:rPr>
                <w:spacing w:val="-8"/>
              </w:rPr>
              <w:t xml:space="preserve"> </w:t>
            </w:r>
            <w:r w:rsidRPr="00CE6D92">
              <w:t>opakovaní</w:t>
            </w:r>
            <w:r w:rsidRPr="00CE6D92">
              <w:rPr>
                <w:spacing w:val="-7"/>
              </w:rPr>
              <w:t xml:space="preserve"> </w:t>
            </w:r>
            <w:r w:rsidRPr="00CE6D92">
              <w:t>s</w:t>
            </w:r>
            <w:r w:rsidRPr="00CE6D92">
              <w:rPr>
                <w:spacing w:val="-6"/>
              </w:rPr>
              <w:t xml:space="preserve"> </w:t>
            </w:r>
            <w:r w:rsidRPr="00CE6D92">
              <w:rPr>
                <w:spacing w:val="-2"/>
              </w:rPr>
              <w:t>výsledkom</w:t>
            </w:r>
          </w:p>
          <w:p w14:paraId="5514ABC0" w14:textId="77777777" w:rsidR="00F64ACD" w:rsidRPr="00CE6D92" w:rsidRDefault="00F64ACD" w:rsidP="0009753A">
            <w:pPr>
              <w:pStyle w:val="TableParagraph"/>
              <w:spacing w:before="137" w:line="276" w:lineRule="auto"/>
              <w:ind w:left="107"/>
            </w:pPr>
            <w:r w:rsidRPr="00CE6D92">
              <w:rPr>
                <w:i/>
              </w:rPr>
              <w:t>Procesy</w:t>
            </w:r>
            <w:r w:rsidRPr="00CE6D92">
              <w:t>: zostavovanie,</w:t>
            </w:r>
            <w:r w:rsidRPr="00CE6D92">
              <w:rPr>
                <w:spacing w:val="26"/>
              </w:rPr>
              <w:t xml:space="preserve"> </w:t>
            </w:r>
            <w:r w:rsidRPr="00CE6D92">
              <w:t>upravovanie tela</w:t>
            </w:r>
            <w:r w:rsidRPr="00CE6D92">
              <w:rPr>
                <w:spacing w:val="25"/>
              </w:rPr>
              <w:t xml:space="preserve"> </w:t>
            </w:r>
            <w:r w:rsidRPr="00CE6D92">
              <w:t>cyklu,</w:t>
            </w:r>
            <w:r w:rsidRPr="00CE6D92">
              <w:rPr>
                <w:spacing w:val="26"/>
              </w:rPr>
              <w:t xml:space="preserve"> </w:t>
            </w:r>
            <w:r w:rsidRPr="00CE6D92">
              <w:t xml:space="preserve">nastavenie počtu opa- </w:t>
            </w:r>
            <w:r w:rsidRPr="00CE6D92">
              <w:rPr>
                <w:spacing w:val="-2"/>
              </w:rPr>
              <w:t>kovaní</w:t>
            </w:r>
          </w:p>
        </w:tc>
      </w:tr>
    </w:tbl>
    <w:p w14:paraId="4A4744AF"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interpretácia zápisu riešenia</w:t>
      </w:r>
    </w:p>
    <w:tbl>
      <w:tblPr>
        <w:tblStyle w:val="TableNormal"/>
        <w:tblW w:w="992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F64ACD" w:rsidRPr="00CE6D92" w14:paraId="2F8C944A" w14:textId="77777777" w:rsidTr="00446255">
        <w:trPr>
          <w:trHeight w:val="460"/>
        </w:trPr>
        <w:tc>
          <w:tcPr>
            <w:tcW w:w="4989" w:type="dxa"/>
          </w:tcPr>
          <w:p w14:paraId="2B22CAB6"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89" w:type="dxa"/>
          </w:tcPr>
          <w:p w14:paraId="70C7797D"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rsidRPr="00CE6D92" w14:paraId="3BA6CF16" w14:textId="77777777" w:rsidTr="00446255">
        <w:trPr>
          <w:trHeight w:val="1344"/>
        </w:trPr>
        <w:tc>
          <w:tcPr>
            <w:tcW w:w="4989" w:type="dxa"/>
          </w:tcPr>
          <w:p w14:paraId="3F21B9AB" w14:textId="77777777" w:rsidR="00F64ACD" w:rsidRPr="00CE6D92" w:rsidRDefault="00F64ACD" w:rsidP="00CE6D92">
            <w:pPr>
              <w:pStyle w:val="TableParagraph"/>
              <w:spacing w:before="116" w:after="240" w:line="276" w:lineRule="auto"/>
              <w:ind w:left="107"/>
              <w:jc w:val="both"/>
              <w:rPr>
                <w:b/>
              </w:rPr>
            </w:pPr>
            <w:r w:rsidRPr="00CE6D92">
              <w:rPr>
                <w:b/>
              </w:rPr>
              <w:t>Žiak na konci 6. ročníka základnej školy vie/dokáže:</w:t>
            </w:r>
          </w:p>
          <w:p w14:paraId="0BDCA659" w14:textId="77777777" w:rsidR="00F64ACD" w:rsidRPr="00CE6D92" w:rsidRDefault="00F64ACD" w:rsidP="001A17CC">
            <w:pPr>
              <w:pStyle w:val="Odsekzoznamu"/>
              <w:numPr>
                <w:ilvl w:val="0"/>
                <w:numId w:val="41"/>
              </w:numPr>
              <w:adjustRightInd w:val="0"/>
              <w:spacing w:before="0" w:line="276" w:lineRule="auto"/>
              <w:ind w:left="426" w:hanging="318"/>
            </w:pPr>
            <w:r w:rsidRPr="00CE6D92">
              <w:rPr>
                <w:rFonts w:eastAsiaTheme="minorHAnsi"/>
                <w:lang w:val="sk-SK"/>
              </w:rPr>
              <w:t>realizovať návod, postup, algoritmus riešenia úlohy – interpreto- vať ho, krokovať riešenie, simulovať činnosť vykonávateľa.</w:t>
            </w:r>
          </w:p>
        </w:tc>
        <w:tc>
          <w:tcPr>
            <w:tcW w:w="4989" w:type="dxa"/>
          </w:tcPr>
          <w:p w14:paraId="2AE653EA" w14:textId="77777777" w:rsidR="00F64ACD" w:rsidRPr="00CE6D92" w:rsidRDefault="00F64ACD" w:rsidP="0009753A">
            <w:pPr>
              <w:pStyle w:val="TableParagraph"/>
              <w:spacing w:line="276" w:lineRule="auto"/>
              <w:ind w:left="107"/>
            </w:pPr>
            <w:r w:rsidRPr="00CE6D92">
              <w:rPr>
                <w:i/>
              </w:rPr>
              <w:t>Vlastnosti</w:t>
            </w:r>
            <w:r w:rsidRPr="00CE6D92">
              <w:rPr>
                <w:i/>
                <w:spacing w:val="-13"/>
              </w:rPr>
              <w:t xml:space="preserve"> </w:t>
            </w:r>
            <w:r w:rsidRPr="00CE6D92">
              <w:rPr>
                <w:i/>
              </w:rPr>
              <w:t>a</w:t>
            </w:r>
            <w:r w:rsidRPr="00CE6D92">
              <w:rPr>
                <w:i/>
                <w:spacing w:val="-10"/>
              </w:rPr>
              <w:t xml:space="preserve"> </w:t>
            </w:r>
            <w:r w:rsidRPr="00CE6D92">
              <w:rPr>
                <w:i/>
              </w:rPr>
              <w:t>vzťahy</w:t>
            </w:r>
            <w:r w:rsidRPr="00CE6D92">
              <w:t>:</w:t>
            </w:r>
            <w:r w:rsidRPr="00CE6D92">
              <w:rPr>
                <w:spacing w:val="-12"/>
              </w:rPr>
              <w:t xml:space="preserve"> </w:t>
            </w:r>
            <w:r w:rsidRPr="00CE6D92">
              <w:t>jazyk</w:t>
            </w:r>
            <w:r w:rsidRPr="00CE6D92">
              <w:rPr>
                <w:spacing w:val="-5"/>
              </w:rPr>
              <w:t xml:space="preserve"> </w:t>
            </w:r>
            <w:r w:rsidRPr="00CE6D92">
              <w:t>–</w:t>
            </w:r>
            <w:r w:rsidRPr="00CE6D92">
              <w:rPr>
                <w:spacing w:val="-8"/>
              </w:rPr>
              <w:t xml:space="preserve"> </w:t>
            </w:r>
            <w:r w:rsidRPr="00CE6D92">
              <w:t>vykonanie</w:t>
            </w:r>
            <w:r w:rsidRPr="00CE6D92">
              <w:rPr>
                <w:spacing w:val="-8"/>
              </w:rPr>
              <w:t xml:space="preserve"> </w:t>
            </w:r>
            <w:r w:rsidRPr="00CE6D92">
              <w:rPr>
                <w:spacing w:val="-2"/>
              </w:rPr>
              <w:t>programu</w:t>
            </w:r>
          </w:p>
          <w:p w14:paraId="612DF898" w14:textId="77777777" w:rsidR="00F64ACD" w:rsidRPr="00CE6D92" w:rsidRDefault="00F64ACD" w:rsidP="0009753A">
            <w:pPr>
              <w:pStyle w:val="TableParagraph"/>
              <w:spacing w:before="139" w:line="276" w:lineRule="auto"/>
              <w:ind w:left="107"/>
            </w:pPr>
            <w:r w:rsidRPr="00CE6D92">
              <w:rPr>
                <w:i/>
              </w:rPr>
              <w:t>Procesy</w:t>
            </w:r>
            <w:r w:rsidRPr="00CE6D92">
              <w:t>:</w:t>
            </w:r>
            <w:r w:rsidRPr="00CE6D92">
              <w:rPr>
                <w:spacing w:val="-6"/>
              </w:rPr>
              <w:t xml:space="preserve"> </w:t>
            </w:r>
            <w:r w:rsidRPr="00CE6D92">
              <w:t>krokovanie,</w:t>
            </w:r>
            <w:r w:rsidRPr="00CE6D92">
              <w:rPr>
                <w:spacing w:val="-3"/>
              </w:rPr>
              <w:t xml:space="preserve"> </w:t>
            </w:r>
            <w:r w:rsidRPr="00CE6D92">
              <w:t>čo</w:t>
            </w:r>
            <w:r w:rsidRPr="00CE6D92">
              <w:rPr>
                <w:spacing w:val="-4"/>
              </w:rPr>
              <w:t xml:space="preserve"> </w:t>
            </w:r>
            <w:r w:rsidRPr="00CE6D92">
              <w:t>sa</w:t>
            </w:r>
            <w:r w:rsidRPr="00CE6D92">
              <w:rPr>
                <w:spacing w:val="-5"/>
              </w:rPr>
              <w:t xml:space="preserve"> </w:t>
            </w:r>
            <w:r w:rsidRPr="00CE6D92">
              <w:t>deje</w:t>
            </w:r>
            <w:r w:rsidRPr="00CE6D92">
              <w:rPr>
                <w:spacing w:val="-3"/>
              </w:rPr>
              <w:t xml:space="preserve"> </w:t>
            </w:r>
            <w:r w:rsidRPr="00CE6D92">
              <w:t>v</w:t>
            </w:r>
            <w:r w:rsidRPr="00CE6D92">
              <w:rPr>
                <w:spacing w:val="-7"/>
              </w:rPr>
              <w:t xml:space="preserve"> </w:t>
            </w:r>
            <w:r w:rsidRPr="00CE6D92">
              <w:t>počítači</w:t>
            </w:r>
            <w:r w:rsidRPr="00CE6D92">
              <w:rPr>
                <w:spacing w:val="-2"/>
              </w:rPr>
              <w:t xml:space="preserve"> </w:t>
            </w:r>
            <w:r w:rsidRPr="00CE6D92">
              <w:t>v</w:t>
            </w:r>
            <w:r w:rsidRPr="00CE6D92">
              <w:rPr>
                <w:spacing w:val="-7"/>
              </w:rPr>
              <w:t xml:space="preserve"> </w:t>
            </w:r>
            <w:r w:rsidRPr="00CE6D92">
              <w:t>prípade</w:t>
            </w:r>
            <w:r w:rsidRPr="00CE6D92">
              <w:rPr>
                <w:spacing w:val="-5"/>
              </w:rPr>
              <w:t xml:space="preserve"> </w:t>
            </w:r>
            <w:r w:rsidRPr="00CE6D92">
              <w:t>chyby</w:t>
            </w:r>
            <w:r w:rsidRPr="00CE6D92">
              <w:rPr>
                <w:spacing w:val="-7"/>
              </w:rPr>
              <w:t xml:space="preserve"> </w:t>
            </w:r>
            <w:r w:rsidRPr="00CE6D92">
              <w:t>v</w:t>
            </w:r>
            <w:r w:rsidRPr="00CE6D92">
              <w:rPr>
                <w:spacing w:val="-6"/>
              </w:rPr>
              <w:t xml:space="preserve"> </w:t>
            </w:r>
            <w:r w:rsidRPr="00CE6D92">
              <w:rPr>
                <w:spacing w:val="-2"/>
              </w:rPr>
              <w:t>programe</w:t>
            </w:r>
          </w:p>
        </w:tc>
      </w:tr>
    </w:tbl>
    <w:p w14:paraId="0963601A"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hľadanie, opravovanie chýb</w:t>
      </w:r>
    </w:p>
    <w:tbl>
      <w:tblPr>
        <w:tblStyle w:val="TableNormal"/>
        <w:tblW w:w="992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F64ACD" w:rsidRPr="00CE6D92" w14:paraId="15FDC36E" w14:textId="77777777" w:rsidTr="00446255">
        <w:trPr>
          <w:trHeight w:val="462"/>
        </w:trPr>
        <w:tc>
          <w:tcPr>
            <w:tcW w:w="4989" w:type="dxa"/>
          </w:tcPr>
          <w:p w14:paraId="446A8882"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89" w:type="dxa"/>
          </w:tcPr>
          <w:p w14:paraId="4603AC82"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rsidRPr="00CE6D92" w14:paraId="44E9EE11" w14:textId="77777777" w:rsidTr="00446255">
        <w:trPr>
          <w:trHeight w:val="4492"/>
        </w:trPr>
        <w:tc>
          <w:tcPr>
            <w:tcW w:w="4989" w:type="dxa"/>
          </w:tcPr>
          <w:p w14:paraId="433F2263" w14:textId="77777777" w:rsidR="00F64ACD" w:rsidRPr="00CE6D92" w:rsidRDefault="00F64ACD" w:rsidP="00CE6D92">
            <w:pPr>
              <w:pStyle w:val="TableParagraph"/>
              <w:spacing w:before="116" w:after="240" w:line="276" w:lineRule="auto"/>
              <w:ind w:left="107"/>
              <w:jc w:val="both"/>
              <w:rPr>
                <w:b/>
              </w:rPr>
            </w:pPr>
            <w:r w:rsidRPr="00CE6D92">
              <w:rPr>
                <w:b/>
              </w:rPr>
              <w:t>Žiak na konci 6. ročníka základnej školy vie/dokáže:</w:t>
            </w:r>
          </w:p>
          <w:p w14:paraId="6816F81E"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rozpoznať, že program pracuje nesprávne,</w:t>
            </w:r>
          </w:p>
          <w:p w14:paraId="54399407"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hľadať chybu vo vlastnom nesprávne pracujúcom programe a opraviť ju,</w:t>
            </w:r>
          </w:p>
          <w:p w14:paraId="3FF0B76B"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interpretovať návod, v ktorom je chyba,</w:t>
            </w:r>
          </w:p>
          <w:p w14:paraId="10B96CC6"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diskutovať a argumentovať o správnosti riešenia (svojho aj cu- dzieho),</w:t>
            </w:r>
          </w:p>
          <w:p w14:paraId="348EA6CC"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diskutovať o rôznych postupoch a výstupoch riešenia (porovnať riešenia konkrétneho problému od rôznych žiakov z hľadiska dĺž- ky výsledku, trvania, veľkosti kódu/zápisu),</w:t>
            </w:r>
          </w:p>
          <w:p w14:paraId="5FA1A2CB"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doplniť, dokončiť, modifikovať rozpracované riešenie,</w:t>
            </w:r>
          </w:p>
          <w:p w14:paraId="56EF38E9" w14:textId="77777777" w:rsidR="00F64ACD" w:rsidRPr="00CE6D92" w:rsidRDefault="00F64ACD" w:rsidP="001A17CC">
            <w:pPr>
              <w:pStyle w:val="Odsekzoznamu"/>
              <w:numPr>
                <w:ilvl w:val="0"/>
                <w:numId w:val="41"/>
              </w:numPr>
              <w:adjustRightInd w:val="0"/>
              <w:spacing w:before="0" w:line="276" w:lineRule="auto"/>
              <w:ind w:left="426" w:hanging="318"/>
            </w:pPr>
            <w:r w:rsidRPr="00CE6D92">
              <w:rPr>
                <w:rFonts w:eastAsiaTheme="minorHAnsi"/>
                <w:lang w:val="sk-SK"/>
              </w:rPr>
              <w:lastRenderedPageBreak/>
              <w:t>navrhnúť vylepšenie riešenia.</w:t>
            </w:r>
          </w:p>
        </w:tc>
        <w:tc>
          <w:tcPr>
            <w:tcW w:w="4989" w:type="dxa"/>
          </w:tcPr>
          <w:p w14:paraId="32672374" w14:textId="77777777" w:rsidR="00F64ACD" w:rsidRPr="00CE6D92" w:rsidRDefault="00F64ACD" w:rsidP="0009753A">
            <w:pPr>
              <w:pStyle w:val="TableParagraph"/>
              <w:spacing w:line="276" w:lineRule="auto"/>
              <w:ind w:left="107" w:right="100"/>
              <w:jc w:val="both"/>
            </w:pPr>
            <w:r w:rsidRPr="00CE6D92">
              <w:rPr>
                <w:i/>
              </w:rPr>
              <w:lastRenderedPageBreak/>
              <w:t>Vlastnosti</w:t>
            </w:r>
            <w:r w:rsidRPr="00CE6D92">
              <w:rPr>
                <w:i/>
                <w:spacing w:val="-13"/>
              </w:rPr>
              <w:t xml:space="preserve"> </w:t>
            </w:r>
            <w:r w:rsidRPr="00CE6D92">
              <w:rPr>
                <w:i/>
              </w:rPr>
              <w:t>a</w:t>
            </w:r>
            <w:r w:rsidRPr="00CE6D92">
              <w:rPr>
                <w:i/>
                <w:spacing w:val="-12"/>
              </w:rPr>
              <w:t xml:space="preserve"> </w:t>
            </w:r>
            <w:r w:rsidRPr="00CE6D92">
              <w:rPr>
                <w:i/>
              </w:rPr>
              <w:t>vzťahy</w:t>
            </w:r>
            <w:r w:rsidRPr="00CE6D92">
              <w:t>:</w:t>
            </w:r>
            <w:r w:rsidRPr="00CE6D92">
              <w:rPr>
                <w:spacing w:val="-11"/>
              </w:rPr>
              <w:t xml:space="preserve"> </w:t>
            </w:r>
            <w:r w:rsidRPr="00CE6D92">
              <w:t>chyba</w:t>
            </w:r>
            <w:r w:rsidRPr="00CE6D92">
              <w:rPr>
                <w:spacing w:val="-10"/>
              </w:rPr>
              <w:t xml:space="preserve"> </w:t>
            </w:r>
            <w:r w:rsidRPr="00CE6D92">
              <w:t>v</w:t>
            </w:r>
            <w:r w:rsidRPr="00CE6D92">
              <w:rPr>
                <w:spacing w:val="-11"/>
              </w:rPr>
              <w:t xml:space="preserve"> </w:t>
            </w:r>
            <w:r w:rsidRPr="00CE6D92">
              <w:t>postupnosti</w:t>
            </w:r>
            <w:r w:rsidRPr="00CE6D92">
              <w:rPr>
                <w:spacing w:val="-9"/>
              </w:rPr>
              <w:t xml:space="preserve"> </w:t>
            </w:r>
            <w:r w:rsidRPr="00CE6D92">
              <w:t>príkazov</w:t>
            </w:r>
            <w:r w:rsidRPr="00CE6D92">
              <w:rPr>
                <w:spacing w:val="-7"/>
              </w:rPr>
              <w:t xml:space="preserve"> </w:t>
            </w:r>
            <w:r w:rsidRPr="00CE6D92">
              <w:t>(zlý</w:t>
            </w:r>
            <w:r w:rsidRPr="00CE6D92">
              <w:rPr>
                <w:spacing w:val="-13"/>
              </w:rPr>
              <w:t xml:space="preserve"> </w:t>
            </w:r>
            <w:r w:rsidRPr="00CE6D92">
              <w:t>príkaz,</w:t>
            </w:r>
            <w:r w:rsidRPr="00CE6D92">
              <w:rPr>
                <w:spacing w:val="-9"/>
              </w:rPr>
              <w:t xml:space="preserve"> </w:t>
            </w:r>
            <w:r w:rsidRPr="00CE6D92">
              <w:t>chýbajúci príkaz, vymenený príkaz alebo príkaz navyše), riešenie, ktoré lepšie spĺňa stanovené kritérium v zadanom probléme</w:t>
            </w:r>
          </w:p>
          <w:p w14:paraId="39C7E6B1" w14:textId="77777777" w:rsidR="00F64ACD" w:rsidRPr="00CE6D92" w:rsidRDefault="00F64ACD" w:rsidP="0009753A">
            <w:pPr>
              <w:pStyle w:val="TableParagraph"/>
              <w:spacing w:line="276" w:lineRule="auto"/>
              <w:ind w:left="107"/>
              <w:jc w:val="both"/>
            </w:pPr>
            <w:r w:rsidRPr="00CE6D92">
              <w:rPr>
                <w:i/>
              </w:rPr>
              <w:t>Procesy</w:t>
            </w:r>
            <w:r w:rsidRPr="00CE6D92">
              <w:t>:</w:t>
            </w:r>
            <w:r w:rsidRPr="00CE6D92">
              <w:rPr>
                <w:spacing w:val="-15"/>
              </w:rPr>
              <w:t xml:space="preserve"> </w:t>
            </w:r>
            <w:r w:rsidRPr="00CE6D92">
              <w:t>hľadanie</w:t>
            </w:r>
            <w:r w:rsidRPr="00CE6D92">
              <w:rPr>
                <w:spacing w:val="-13"/>
              </w:rPr>
              <w:t xml:space="preserve"> </w:t>
            </w:r>
            <w:r w:rsidRPr="00CE6D92">
              <w:rPr>
                <w:spacing w:val="-4"/>
              </w:rPr>
              <w:t>chyby</w:t>
            </w:r>
          </w:p>
        </w:tc>
      </w:tr>
    </w:tbl>
    <w:p w14:paraId="5D5ECCE1" w14:textId="77777777" w:rsidR="00CE6D92" w:rsidRDefault="00CE6D92" w:rsidP="00877A7B">
      <w:pPr>
        <w:spacing w:before="240" w:after="240" w:line="276" w:lineRule="auto"/>
        <w:rPr>
          <w:rFonts w:eastAsiaTheme="minorHAnsi"/>
          <w:b/>
          <w:lang w:eastAsia="en-US"/>
        </w:rPr>
      </w:pPr>
    </w:p>
    <w:p w14:paraId="18E6B140" w14:textId="77777777" w:rsidR="00CE6D92" w:rsidRDefault="00CE6D92">
      <w:pPr>
        <w:spacing w:after="200" w:line="276" w:lineRule="auto"/>
        <w:rPr>
          <w:rFonts w:eastAsiaTheme="minorHAnsi"/>
          <w:b/>
          <w:lang w:eastAsia="en-US"/>
        </w:rPr>
      </w:pPr>
      <w:r>
        <w:rPr>
          <w:rFonts w:eastAsiaTheme="minorHAnsi"/>
          <w:b/>
          <w:lang w:eastAsia="en-US"/>
        </w:rPr>
        <w:br w:type="page"/>
      </w:r>
    </w:p>
    <w:p w14:paraId="652AB219"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lastRenderedPageBreak/>
        <w:t>Softvér a hardvér – práca so súbormi a priečinkami</w:t>
      </w:r>
    </w:p>
    <w:tbl>
      <w:tblPr>
        <w:tblStyle w:val="TableNormal"/>
        <w:tblW w:w="992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F64ACD" w:rsidRPr="00CE6D92" w14:paraId="65C7C99B" w14:textId="77777777" w:rsidTr="00446255">
        <w:trPr>
          <w:trHeight w:val="280"/>
        </w:trPr>
        <w:tc>
          <w:tcPr>
            <w:tcW w:w="4989" w:type="dxa"/>
          </w:tcPr>
          <w:p w14:paraId="31FF5EB8"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89" w:type="dxa"/>
          </w:tcPr>
          <w:p w14:paraId="2CE1996E"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rsidRPr="00CE6D92" w14:paraId="7E602A32" w14:textId="77777777" w:rsidTr="00446255">
        <w:trPr>
          <w:trHeight w:val="2498"/>
        </w:trPr>
        <w:tc>
          <w:tcPr>
            <w:tcW w:w="4989" w:type="dxa"/>
          </w:tcPr>
          <w:p w14:paraId="3C8E2570" w14:textId="77777777" w:rsidR="00F64ACD" w:rsidRPr="00CE6D92" w:rsidRDefault="00F64ACD" w:rsidP="00CE6D92">
            <w:pPr>
              <w:pStyle w:val="TableParagraph"/>
              <w:spacing w:before="116" w:after="240" w:line="276" w:lineRule="auto"/>
              <w:ind w:left="107"/>
              <w:jc w:val="both"/>
              <w:rPr>
                <w:b/>
              </w:rPr>
            </w:pPr>
            <w:r w:rsidRPr="00CE6D92">
              <w:rPr>
                <w:b/>
              </w:rPr>
              <w:t>Žiak na konci 6. ročníka základnej školy vie/dokáže:</w:t>
            </w:r>
          </w:p>
          <w:p w14:paraId="343F0345"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ukladať produkt do súboru,</w:t>
            </w:r>
          </w:p>
          <w:p w14:paraId="706D2FC7"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otvoriť rozpracovaný produkt zo súboru,</w:t>
            </w:r>
          </w:p>
          <w:p w14:paraId="27CECA99"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orientovať sa v konkrétnej štruktúre priečinkov,</w:t>
            </w:r>
          </w:p>
          <w:p w14:paraId="433F193D"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použiť nástroj na manipuláciu so súbormi a priečinkami,</w:t>
            </w:r>
          </w:p>
          <w:p w14:paraId="66B801D7" w14:textId="77777777" w:rsidR="00F64ACD" w:rsidRPr="00CE6D92" w:rsidRDefault="00F64ACD" w:rsidP="001A17CC">
            <w:pPr>
              <w:pStyle w:val="Odsekzoznamu"/>
              <w:numPr>
                <w:ilvl w:val="0"/>
                <w:numId w:val="41"/>
              </w:numPr>
              <w:adjustRightInd w:val="0"/>
              <w:spacing w:before="0" w:line="276" w:lineRule="auto"/>
              <w:ind w:left="426" w:hanging="318"/>
            </w:pPr>
            <w:r w:rsidRPr="00CE6D92">
              <w:rPr>
                <w:rFonts w:eastAsiaTheme="minorHAnsi"/>
                <w:lang w:val="sk-SK"/>
              </w:rPr>
              <w:t>presúvať, mazať, premenúvať súbory</w:t>
            </w:r>
            <w:r w:rsidRPr="00CE6D92">
              <w:rPr>
                <w:spacing w:val="-2"/>
              </w:rPr>
              <w:t>.</w:t>
            </w:r>
          </w:p>
        </w:tc>
        <w:tc>
          <w:tcPr>
            <w:tcW w:w="4989" w:type="dxa"/>
          </w:tcPr>
          <w:p w14:paraId="3C2B764A" w14:textId="77777777" w:rsidR="00F64ACD" w:rsidRPr="00CE6D92" w:rsidRDefault="00F64ACD" w:rsidP="0009753A">
            <w:pPr>
              <w:pStyle w:val="TableParagraph"/>
              <w:spacing w:line="276" w:lineRule="auto"/>
              <w:ind w:left="107"/>
              <w:jc w:val="both"/>
            </w:pPr>
            <w:r w:rsidRPr="00CE6D92">
              <w:rPr>
                <w:i/>
                <w:spacing w:val="-2"/>
              </w:rPr>
              <w:t>Pojmy</w:t>
            </w:r>
            <w:r w:rsidRPr="00CE6D92">
              <w:rPr>
                <w:spacing w:val="-2"/>
              </w:rPr>
              <w:t>:</w:t>
            </w:r>
            <w:r w:rsidRPr="00CE6D92">
              <w:rPr>
                <w:spacing w:val="-11"/>
              </w:rPr>
              <w:t xml:space="preserve"> </w:t>
            </w:r>
            <w:r w:rsidRPr="00CE6D92">
              <w:rPr>
                <w:spacing w:val="-2"/>
              </w:rPr>
              <w:t>súbor,</w:t>
            </w:r>
            <w:r w:rsidRPr="00CE6D92">
              <w:rPr>
                <w:spacing w:val="-6"/>
              </w:rPr>
              <w:t xml:space="preserve"> </w:t>
            </w:r>
            <w:r w:rsidRPr="00CE6D92">
              <w:rPr>
                <w:spacing w:val="-2"/>
              </w:rPr>
              <w:t>priečinok</w:t>
            </w:r>
          </w:p>
          <w:p w14:paraId="6A65BEE9" w14:textId="77777777" w:rsidR="00F64ACD" w:rsidRPr="00CE6D92" w:rsidRDefault="00F64ACD" w:rsidP="0009753A">
            <w:pPr>
              <w:pStyle w:val="TableParagraph"/>
              <w:spacing w:before="139" w:line="276" w:lineRule="auto"/>
              <w:ind w:left="107" w:right="95"/>
              <w:jc w:val="both"/>
            </w:pPr>
            <w:r w:rsidRPr="00CE6D92">
              <w:rPr>
                <w:i/>
              </w:rPr>
              <w:t>Vlastnosti</w:t>
            </w:r>
            <w:r w:rsidRPr="00CE6D92">
              <w:rPr>
                <w:i/>
                <w:spacing w:val="-6"/>
              </w:rPr>
              <w:t xml:space="preserve"> </w:t>
            </w:r>
            <w:r w:rsidRPr="00CE6D92">
              <w:rPr>
                <w:i/>
              </w:rPr>
              <w:t>a</w:t>
            </w:r>
            <w:r w:rsidRPr="00CE6D92">
              <w:rPr>
                <w:i/>
                <w:spacing w:val="-7"/>
              </w:rPr>
              <w:t xml:space="preserve"> </w:t>
            </w:r>
            <w:r w:rsidRPr="00CE6D92">
              <w:rPr>
                <w:i/>
              </w:rPr>
              <w:t>vzťahy</w:t>
            </w:r>
            <w:r w:rsidRPr="00CE6D92">
              <w:t>:</w:t>
            </w:r>
            <w:r w:rsidRPr="00CE6D92">
              <w:rPr>
                <w:spacing w:val="-6"/>
              </w:rPr>
              <w:t xml:space="preserve"> </w:t>
            </w:r>
            <w:r w:rsidRPr="00CE6D92">
              <w:t>v</w:t>
            </w:r>
            <w:r w:rsidRPr="00CE6D92">
              <w:rPr>
                <w:spacing w:val="-5"/>
              </w:rPr>
              <w:t xml:space="preserve"> </w:t>
            </w:r>
            <w:r w:rsidRPr="00CE6D92">
              <w:t>súbore</w:t>
            </w:r>
            <w:r w:rsidRPr="00CE6D92">
              <w:rPr>
                <w:spacing w:val="-4"/>
              </w:rPr>
              <w:t xml:space="preserve"> </w:t>
            </w:r>
            <w:r w:rsidRPr="00CE6D92">
              <w:t>je</w:t>
            </w:r>
            <w:r w:rsidRPr="00CE6D92">
              <w:rPr>
                <w:spacing w:val="-2"/>
              </w:rPr>
              <w:t xml:space="preserve"> </w:t>
            </w:r>
            <w:r w:rsidRPr="00CE6D92">
              <w:t>uložený</w:t>
            </w:r>
            <w:r w:rsidRPr="00CE6D92">
              <w:rPr>
                <w:spacing w:val="-7"/>
              </w:rPr>
              <w:t xml:space="preserve"> </w:t>
            </w:r>
            <w:r w:rsidRPr="00CE6D92">
              <w:t>nejaký</w:t>
            </w:r>
            <w:r w:rsidRPr="00CE6D92">
              <w:rPr>
                <w:spacing w:val="-7"/>
              </w:rPr>
              <w:t xml:space="preserve"> </w:t>
            </w:r>
            <w:r w:rsidRPr="00CE6D92">
              <w:t>obsah, rôzne</w:t>
            </w:r>
            <w:r w:rsidRPr="00CE6D92">
              <w:rPr>
                <w:spacing w:val="-2"/>
              </w:rPr>
              <w:t xml:space="preserve"> </w:t>
            </w:r>
            <w:r w:rsidRPr="00CE6D92">
              <w:t>typy</w:t>
            </w:r>
            <w:r w:rsidRPr="00CE6D92">
              <w:rPr>
                <w:spacing w:val="-7"/>
              </w:rPr>
              <w:t xml:space="preserve"> </w:t>
            </w:r>
            <w:r w:rsidRPr="00CE6D92">
              <w:t>súbo- rov</w:t>
            </w:r>
            <w:r w:rsidRPr="00CE6D92">
              <w:rPr>
                <w:spacing w:val="-2"/>
              </w:rPr>
              <w:t xml:space="preserve"> </w:t>
            </w:r>
            <w:r w:rsidRPr="00CE6D92">
              <w:t>pre</w:t>
            </w:r>
            <w:r w:rsidRPr="00CE6D92">
              <w:rPr>
                <w:spacing w:val="-1"/>
              </w:rPr>
              <w:t xml:space="preserve"> </w:t>
            </w:r>
            <w:r w:rsidRPr="00CE6D92">
              <w:t>rôzne</w:t>
            </w:r>
            <w:r w:rsidRPr="00CE6D92">
              <w:rPr>
                <w:spacing w:val="-1"/>
              </w:rPr>
              <w:t xml:space="preserve"> </w:t>
            </w:r>
            <w:r w:rsidRPr="00CE6D92">
              <w:t>typy</w:t>
            </w:r>
            <w:r w:rsidRPr="00CE6D92">
              <w:rPr>
                <w:spacing w:val="-7"/>
              </w:rPr>
              <w:t xml:space="preserve"> </w:t>
            </w:r>
            <w:r w:rsidRPr="00CE6D92">
              <w:t>informácií</w:t>
            </w:r>
            <w:r w:rsidRPr="00CE6D92">
              <w:rPr>
                <w:spacing w:val="-2"/>
              </w:rPr>
              <w:t xml:space="preserve"> </w:t>
            </w:r>
            <w:r w:rsidRPr="00CE6D92">
              <w:t>(súbor</w:t>
            </w:r>
            <w:r w:rsidRPr="00CE6D92">
              <w:rPr>
                <w:spacing w:val="-5"/>
              </w:rPr>
              <w:t xml:space="preserve"> </w:t>
            </w:r>
            <w:r w:rsidRPr="00CE6D92">
              <w:t>s</w:t>
            </w:r>
            <w:r w:rsidRPr="00CE6D92">
              <w:rPr>
                <w:spacing w:val="-2"/>
              </w:rPr>
              <w:t xml:space="preserve"> </w:t>
            </w:r>
            <w:r w:rsidRPr="00CE6D92">
              <w:t>obrázkom,</w:t>
            </w:r>
            <w:r w:rsidRPr="00CE6D92">
              <w:rPr>
                <w:spacing w:val="-2"/>
              </w:rPr>
              <w:t xml:space="preserve"> </w:t>
            </w:r>
            <w:r w:rsidRPr="00CE6D92">
              <w:t>súbor s</w:t>
            </w:r>
            <w:r w:rsidRPr="00CE6D92">
              <w:rPr>
                <w:spacing w:val="-4"/>
              </w:rPr>
              <w:t xml:space="preserve"> </w:t>
            </w:r>
            <w:r w:rsidRPr="00CE6D92">
              <w:t>textom,</w:t>
            </w:r>
            <w:r w:rsidRPr="00CE6D92">
              <w:rPr>
                <w:spacing w:val="-2"/>
              </w:rPr>
              <w:t xml:space="preserve"> </w:t>
            </w:r>
            <w:r w:rsidRPr="00CE6D92">
              <w:t>súbor s tabuľkou), odpadkový kôš</w:t>
            </w:r>
          </w:p>
          <w:p w14:paraId="5C59DC2A" w14:textId="77777777" w:rsidR="00F64ACD" w:rsidRPr="00CE6D92" w:rsidRDefault="00F64ACD" w:rsidP="0009753A">
            <w:pPr>
              <w:pStyle w:val="TableParagraph"/>
              <w:spacing w:line="276" w:lineRule="auto"/>
              <w:ind w:left="107"/>
              <w:jc w:val="both"/>
            </w:pPr>
            <w:r w:rsidRPr="00CE6D92">
              <w:rPr>
                <w:i/>
              </w:rPr>
              <w:t>Procesy</w:t>
            </w:r>
            <w:r w:rsidRPr="00CE6D92">
              <w:t>:</w:t>
            </w:r>
            <w:r w:rsidRPr="00CE6D92">
              <w:rPr>
                <w:spacing w:val="-15"/>
              </w:rPr>
              <w:t xml:space="preserve"> </w:t>
            </w:r>
            <w:r w:rsidRPr="00CE6D92">
              <w:t>vytvorenie,</w:t>
            </w:r>
            <w:r w:rsidRPr="00CE6D92">
              <w:rPr>
                <w:spacing w:val="-12"/>
              </w:rPr>
              <w:t xml:space="preserve"> </w:t>
            </w:r>
            <w:r w:rsidRPr="00CE6D92">
              <w:t>ukladanie</w:t>
            </w:r>
            <w:r w:rsidRPr="00CE6D92">
              <w:rPr>
                <w:spacing w:val="-14"/>
              </w:rPr>
              <w:t xml:space="preserve"> </w:t>
            </w:r>
            <w:r w:rsidRPr="00CE6D92">
              <w:rPr>
                <w:spacing w:val="-2"/>
              </w:rPr>
              <w:t>dokumentov</w:t>
            </w:r>
          </w:p>
        </w:tc>
      </w:tr>
    </w:tbl>
    <w:p w14:paraId="4A3FB26E"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Softvér a hardvér – práca v operačnom systéme</w:t>
      </w:r>
    </w:p>
    <w:tbl>
      <w:tblPr>
        <w:tblStyle w:val="TableNormal"/>
        <w:tblW w:w="992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F64ACD" w:rsidRPr="00CE6D92" w14:paraId="1603919D" w14:textId="77777777" w:rsidTr="00446255">
        <w:trPr>
          <w:trHeight w:val="345"/>
        </w:trPr>
        <w:tc>
          <w:tcPr>
            <w:tcW w:w="4989" w:type="dxa"/>
          </w:tcPr>
          <w:p w14:paraId="08ACFFF4"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 xml:space="preserve">Výkonový </w:t>
            </w:r>
            <w:r w:rsidR="003D6492" w:rsidRPr="00CE6D92">
              <w:rPr>
                <w:b/>
                <w:color w:val="000000"/>
                <w:sz w:val="22"/>
                <w:szCs w:val="22"/>
              </w:rPr>
              <w:t>standard</w:t>
            </w:r>
          </w:p>
        </w:tc>
        <w:tc>
          <w:tcPr>
            <w:tcW w:w="4989" w:type="dxa"/>
          </w:tcPr>
          <w:p w14:paraId="6FE3ECE2"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rsidRPr="00CE6D92" w14:paraId="4B547D4F" w14:textId="77777777" w:rsidTr="00446255">
        <w:trPr>
          <w:trHeight w:val="1276"/>
        </w:trPr>
        <w:tc>
          <w:tcPr>
            <w:tcW w:w="4989" w:type="dxa"/>
          </w:tcPr>
          <w:p w14:paraId="21F60316" w14:textId="77777777" w:rsidR="00F64ACD" w:rsidRPr="00CE6D92" w:rsidRDefault="00F64ACD" w:rsidP="00CE6D92">
            <w:pPr>
              <w:pStyle w:val="TableParagraph"/>
              <w:spacing w:before="116" w:after="240" w:line="276" w:lineRule="auto"/>
              <w:ind w:left="107"/>
              <w:jc w:val="both"/>
              <w:rPr>
                <w:b/>
              </w:rPr>
            </w:pPr>
            <w:r w:rsidRPr="00CE6D92">
              <w:rPr>
                <w:b/>
              </w:rPr>
              <w:t>Žiak na konci 6. ročníka základnej školy vie/dokáže:</w:t>
            </w:r>
          </w:p>
          <w:p w14:paraId="75E12EAB" w14:textId="77777777" w:rsidR="00F64ACD" w:rsidRPr="00CE6D92" w:rsidRDefault="00F64ACD" w:rsidP="001A17CC">
            <w:pPr>
              <w:pStyle w:val="Odsekzoznamu"/>
              <w:numPr>
                <w:ilvl w:val="0"/>
                <w:numId w:val="41"/>
              </w:numPr>
              <w:adjustRightInd w:val="0"/>
              <w:spacing w:before="0" w:line="276" w:lineRule="auto"/>
              <w:ind w:left="426" w:hanging="318"/>
            </w:pPr>
            <w:r w:rsidRPr="00CE6D92">
              <w:rPr>
                <w:rFonts w:eastAsiaTheme="minorHAnsi"/>
                <w:lang w:val="sk-SK"/>
              </w:rPr>
              <w:t>použiť rôzny aplikačný softvér, ktorý je primeraný veku.</w:t>
            </w:r>
          </w:p>
        </w:tc>
        <w:tc>
          <w:tcPr>
            <w:tcW w:w="4989" w:type="dxa"/>
          </w:tcPr>
          <w:p w14:paraId="5AC8417E" w14:textId="77777777" w:rsidR="00F64ACD" w:rsidRPr="00CE6D92" w:rsidRDefault="00F64ACD" w:rsidP="0009753A">
            <w:pPr>
              <w:pStyle w:val="TableParagraph"/>
              <w:spacing w:line="276" w:lineRule="auto"/>
              <w:ind w:left="107"/>
            </w:pPr>
            <w:r w:rsidRPr="00CE6D92">
              <w:rPr>
                <w:i/>
              </w:rPr>
              <w:t>Vlastnosti</w:t>
            </w:r>
            <w:r w:rsidRPr="00CE6D92">
              <w:rPr>
                <w:i/>
                <w:spacing w:val="23"/>
              </w:rPr>
              <w:t xml:space="preserve"> </w:t>
            </w:r>
            <w:r w:rsidRPr="00CE6D92">
              <w:rPr>
                <w:i/>
              </w:rPr>
              <w:t>a</w:t>
            </w:r>
            <w:r w:rsidRPr="00CE6D92">
              <w:rPr>
                <w:i/>
                <w:spacing w:val="25"/>
              </w:rPr>
              <w:t xml:space="preserve"> </w:t>
            </w:r>
            <w:r w:rsidRPr="00CE6D92">
              <w:rPr>
                <w:i/>
              </w:rPr>
              <w:t>vzťahy</w:t>
            </w:r>
            <w:r w:rsidRPr="00CE6D92">
              <w:t>:</w:t>
            </w:r>
            <w:r w:rsidRPr="00CE6D92">
              <w:rPr>
                <w:spacing w:val="24"/>
              </w:rPr>
              <w:t xml:space="preserve"> </w:t>
            </w:r>
            <w:r w:rsidRPr="00CE6D92">
              <w:t>schránka</w:t>
            </w:r>
            <w:r w:rsidRPr="00CE6D92">
              <w:rPr>
                <w:spacing w:val="28"/>
              </w:rPr>
              <w:t xml:space="preserve"> </w:t>
            </w:r>
            <w:r w:rsidRPr="00CE6D92">
              <w:t>ako</w:t>
            </w:r>
            <w:r w:rsidRPr="00CE6D92">
              <w:rPr>
                <w:spacing w:val="26"/>
              </w:rPr>
              <w:t xml:space="preserve"> </w:t>
            </w:r>
            <w:r w:rsidRPr="00CE6D92">
              <w:t>miesto</w:t>
            </w:r>
            <w:r w:rsidRPr="00CE6D92">
              <w:rPr>
                <w:spacing w:val="29"/>
              </w:rPr>
              <w:t xml:space="preserve"> </w:t>
            </w:r>
            <w:r w:rsidRPr="00CE6D92">
              <w:t>na</w:t>
            </w:r>
            <w:r w:rsidRPr="00CE6D92">
              <w:rPr>
                <w:spacing w:val="28"/>
              </w:rPr>
              <w:t xml:space="preserve"> </w:t>
            </w:r>
            <w:r w:rsidRPr="00CE6D92">
              <w:t>krátkodobé</w:t>
            </w:r>
            <w:r w:rsidRPr="00CE6D92">
              <w:rPr>
                <w:spacing w:val="29"/>
              </w:rPr>
              <w:t xml:space="preserve"> </w:t>
            </w:r>
            <w:r w:rsidRPr="00CE6D92">
              <w:t>uchovávanie alebo prenášanie údajov</w:t>
            </w:r>
          </w:p>
          <w:p w14:paraId="4F8563DA" w14:textId="77777777" w:rsidR="00F64ACD" w:rsidRPr="00CE6D92" w:rsidRDefault="00F64ACD" w:rsidP="00CE6D92">
            <w:pPr>
              <w:pStyle w:val="TableParagraph"/>
              <w:spacing w:line="276" w:lineRule="auto"/>
              <w:ind w:left="107"/>
            </w:pPr>
            <w:r w:rsidRPr="00CE6D92">
              <w:rPr>
                <w:i/>
              </w:rPr>
              <w:t>Procesy</w:t>
            </w:r>
            <w:r w:rsidRPr="00CE6D92">
              <w:t>:</w:t>
            </w:r>
            <w:r w:rsidRPr="00CE6D92">
              <w:rPr>
                <w:spacing w:val="3"/>
              </w:rPr>
              <w:t xml:space="preserve"> </w:t>
            </w:r>
            <w:r w:rsidRPr="00CE6D92">
              <w:t>používanie</w:t>
            </w:r>
            <w:r w:rsidRPr="00CE6D92">
              <w:rPr>
                <w:spacing w:val="6"/>
              </w:rPr>
              <w:t xml:space="preserve"> </w:t>
            </w:r>
            <w:r w:rsidRPr="00CE6D92">
              <w:t>školského</w:t>
            </w:r>
            <w:r w:rsidRPr="00CE6D92">
              <w:rPr>
                <w:spacing w:val="6"/>
              </w:rPr>
              <w:t xml:space="preserve"> </w:t>
            </w:r>
            <w:r w:rsidRPr="00CE6D92">
              <w:t>vzdelávacieho</w:t>
            </w:r>
            <w:r w:rsidRPr="00CE6D92">
              <w:rPr>
                <w:spacing w:val="5"/>
              </w:rPr>
              <w:t xml:space="preserve"> </w:t>
            </w:r>
            <w:r w:rsidRPr="00CE6D92">
              <w:t>softvéru,</w:t>
            </w:r>
            <w:r w:rsidRPr="00CE6D92">
              <w:rPr>
                <w:spacing w:val="7"/>
              </w:rPr>
              <w:t xml:space="preserve"> </w:t>
            </w:r>
            <w:r w:rsidRPr="00CE6D92">
              <w:t>práca</w:t>
            </w:r>
            <w:r w:rsidRPr="00CE6D92">
              <w:rPr>
                <w:spacing w:val="3"/>
              </w:rPr>
              <w:t xml:space="preserve"> </w:t>
            </w:r>
            <w:r w:rsidRPr="00CE6D92">
              <w:t>s</w:t>
            </w:r>
            <w:r w:rsidRPr="00CE6D92">
              <w:rPr>
                <w:spacing w:val="8"/>
              </w:rPr>
              <w:t xml:space="preserve"> </w:t>
            </w:r>
            <w:r w:rsidRPr="00CE6D92">
              <w:rPr>
                <w:spacing w:val="-2"/>
              </w:rPr>
              <w:t>digitál</w:t>
            </w:r>
            <w:r w:rsidRPr="00CE6D92">
              <w:t>nou</w:t>
            </w:r>
            <w:r w:rsidRPr="00CE6D92">
              <w:rPr>
                <w:spacing w:val="-2"/>
              </w:rPr>
              <w:t xml:space="preserve"> </w:t>
            </w:r>
            <w:r w:rsidRPr="00CE6D92">
              <w:t>učebnicou</w:t>
            </w:r>
            <w:r w:rsidRPr="00CE6D92">
              <w:rPr>
                <w:spacing w:val="-2"/>
              </w:rPr>
              <w:t xml:space="preserve"> </w:t>
            </w:r>
            <w:r w:rsidRPr="00CE6D92">
              <w:t>a</w:t>
            </w:r>
            <w:r w:rsidRPr="00CE6D92">
              <w:rPr>
                <w:spacing w:val="-2"/>
              </w:rPr>
              <w:t xml:space="preserve"> encyklopédiou</w:t>
            </w:r>
          </w:p>
        </w:tc>
      </w:tr>
    </w:tbl>
    <w:p w14:paraId="035814BF"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Softvér a hardvér – počítač a prídavné zariadenia</w:t>
      </w:r>
    </w:p>
    <w:tbl>
      <w:tblPr>
        <w:tblStyle w:val="TableNormal"/>
        <w:tblW w:w="992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F64ACD" w:rsidRPr="00446255" w14:paraId="6C837E51" w14:textId="77777777" w:rsidTr="00446255">
        <w:trPr>
          <w:trHeight w:val="323"/>
        </w:trPr>
        <w:tc>
          <w:tcPr>
            <w:tcW w:w="4989" w:type="dxa"/>
          </w:tcPr>
          <w:p w14:paraId="65209D14" w14:textId="77777777" w:rsidR="00F64ACD" w:rsidRPr="00446255" w:rsidRDefault="00F64ACD" w:rsidP="00CE6D92">
            <w:pPr>
              <w:spacing w:line="276" w:lineRule="auto"/>
              <w:ind w:right="53"/>
              <w:jc w:val="center"/>
              <w:rPr>
                <w:b/>
                <w:color w:val="000000"/>
                <w:sz w:val="22"/>
                <w:szCs w:val="22"/>
              </w:rPr>
            </w:pPr>
            <w:r w:rsidRPr="00446255">
              <w:rPr>
                <w:b/>
                <w:color w:val="000000"/>
                <w:sz w:val="22"/>
                <w:szCs w:val="22"/>
              </w:rPr>
              <w:t xml:space="preserve">Výkonový </w:t>
            </w:r>
            <w:r w:rsidR="003D6492" w:rsidRPr="00446255">
              <w:rPr>
                <w:b/>
                <w:color w:val="000000"/>
                <w:sz w:val="22"/>
                <w:szCs w:val="22"/>
              </w:rPr>
              <w:t>standard</w:t>
            </w:r>
          </w:p>
        </w:tc>
        <w:tc>
          <w:tcPr>
            <w:tcW w:w="4989" w:type="dxa"/>
          </w:tcPr>
          <w:p w14:paraId="2F370339" w14:textId="77777777" w:rsidR="00F64ACD" w:rsidRPr="00446255" w:rsidRDefault="00F64ACD" w:rsidP="00CE6D92">
            <w:pPr>
              <w:spacing w:line="276" w:lineRule="auto"/>
              <w:ind w:right="53"/>
              <w:jc w:val="center"/>
              <w:rPr>
                <w:b/>
                <w:color w:val="000000"/>
                <w:sz w:val="22"/>
                <w:szCs w:val="22"/>
              </w:rPr>
            </w:pPr>
            <w:r w:rsidRPr="00446255">
              <w:rPr>
                <w:b/>
                <w:color w:val="000000"/>
                <w:sz w:val="22"/>
                <w:szCs w:val="22"/>
              </w:rPr>
              <w:t>Obsahový štandard</w:t>
            </w:r>
          </w:p>
        </w:tc>
      </w:tr>
      <w:tr w:rsidR="00F64ACD" w:rsidRPr="00446255" w14:paraId="59670AB0" w14:textId="77777777" w:rsidTr="00446255">
        <w:trPr>
          <w:trHeight w:val="2093"/>
        </w:trPr>
        <w:tc>
          <w:tcPr>
            <w:tcW w:w="4989" w:type="dxa"/>
          </w:tcPr>
          <w:p w14:paraId="0B91D6C0" w14:textId="77777777" w:rsidR="00F64ACD" w:rsidRPr="00446255" w:rsidRDefault="00F64ACD" w:rsidP="00446255">
            <w:pPr>
              <w:pStyle w:val="TableParagraph"/>
              <w:spacing w:before="116" w:after="240" w:line="276" w:lineRule="auto"/>
              <w:ind w:left="107"/>
              <w:jc w:val="both"/>
              <w:rPr>
                <w:b/>
              </w:rPr>
            </w:pPr>
            <w:r w:rsidRPr="00446255">
              <w:rPr>
                <w:b/>
              </w:rPr>
              <w:t>Žiak na konci 6. ročníka základnej školy vie/dokáže:</w:t>
            </w:r>
          </w:p>
          <w:p w14:paraId="74E837D2" w14:textId="77777777" w:rsidR="00F64ACD" w:rsidRPr="00446255" w:rsidRDefault="00F64ACD" w:rsidP="001A17CC">
            <w:pPr>
              <w:pStyle w:val="Odsekzoznamu"/>
              <w:numPr>
                <w:ilvl w:val="0"/>
                <w:numId w:val="41"/>
              </w:numPr>
              <w:adjustRightInd w:val="0"/>
              <w:spacing w:before="0" w:line="276" w:lineRule="auto"/>
              <w:ind w:left="426" w:hanging="318"/>
            </w:pPr>
            <w:r w:rsidRPr="00446255">
              <w:rPr>
                <w:rFonts w:eastAsiaTheme="minorHAnsi"/>
                <w:lang w:val="sk-SK"/>
              </w:rPr>
              <w:t>pracovať s pamäťovými zariadeniami – prenášať, ukladať, kopí- rovať informácie.</w:t>
            </w:r>
          </w:p>
        </w:tc>
        <w:tc>
          <w:tcPr>
            <w:tcW w:w="4989" w:type="dxa"/>
          </w:tcPr>
          <w:p w14:paraId="0BB27CB6" w14:textId="77777777" w:rsidR="00F64ACD" w:rsidRPr="00446255" w:rsidRDefault="00F64ACD" w:rsidP="00446255">
            <w:pPr>
              <w:pStyle w:val="TableParagraph"/>
              <w:spacing w:before="15" w:line="276" w:lineRule="auto"/>
              <w:ind w:left="107" w:right="98"/>
              <w:jc w:val="both"/>
            </w:pPr>
            <w:r w:rsidRPr="00446255">
              <w:rPr>
                <w:i/>
              </w:rPr>
              <w:t>Vlastnosti a vzťahy</w:t>
            </w:r>
            <w:r w:rsidRPr="00446255">
              <w:t>: programy spracovávajú údaje a pomáhajú nám riešiť problémy (program ako nástroj na kreslenie, písanie, počítanie, evidovanie údajov, ktorý vie pracovať iba s určitými typmi údajov, určitými typmi súborov), klávesnica, myš a obrazovka ako zariadenia na</w:t>
            </w:r>
            <w:r w:rsidRPr="00446255">
              <w:rPr>
                <w:spacing w:val="60"/>
              </w:rPr>
              <w:t xml:space="preserve"> </w:t>
            </w:r>
            <w:r w:rsidRPr="00446255">
              <w:t>komunikáciu</w:t>
            </w:r>
            <w:r w:rsidRPr="00446255">
              <w:rPr>
                <w:spacing w:val="61"/>
              </w:rPr>
              <w:t xml:space="preserve"> </w:t>
            </w:r>
            <w:r w:rsidRPr="00446255">
              <w:t>s počítačom,</w:t>
            </w:r>
            <w:r w:rsidRPr="00446255">
              <w:rPr>
                <w:spacing w:val="62"/>
              </w:rPr>
              <w:t xml:space="preserve"> </w:t>
            </w:r>
            <w:r w:rsidRPr="00446255">
              <w:t>pamäťové</w:t>
            </w:r>
            <w:r w:rsidRPr="00446255">
              <w:rPr>
                <w:spacing w:val="62"/>
              </w:rPr>
              <w:t xml:space="preserve"> </w:t>
            </w:r>
            <w:r w:rsidRPr="00446255">
              <w:t>zariadenia</w:t>
            </w:r>
            <w:r w:rsidRPr="00446255">
              <w:rPr>
                <w:spacing w:val="61"/>
              </w:rPr>
              <w:t xml:space="preserve"> </w:t>
            </w:r>
            <w:r w:rsidRPr="00446255">
              <w:t>(napr.</w:t>
            </w:r>
            <w:r w:rsidRPr="00446255">
              <w:rPr>
                <w:spacing w:val="60"/>
              </w:rPr>
              <w:t xml:space="preserve"> </w:t>
            </w:r>
            <w:r w:rsidRPr="00446255">
              <w:t>CD,</w:t>
            </w:r>
            <w:r w:rsidRPr="00446255">
              <w:rPr>
                <w:spacing w:val="61"/>
              </w:rPr>
              <w:t xml:space="preserve"> </w:t>
            </w:r>
            <w:r w:rsidRPr="00446255">
              <w:rPr>
                <w:spacing w:val="-5"/>
              </w:rPr>
              <w:t>HD,</w:t>
            </w:r>
            <w:r w:rsidR="00446255" w:rsidRPr="00446255">
              <w:rPr>
                <w:spacing w:val="-5"/>
              </w:rPr>
              <w:t xml:space="preserve"> </w:t>
            </w:r>
            <w:r w:rsidRPr="00446255">
              <w:t>USB</w:t>
            </w:r>
            <w:r w:rsidRPr="00446255">
              <w:rPr>
                <w:spacing w:val="-3"/>
              </w:rPr>
              <w:t xml:space="preserve"> </w:t>
            </w:r>
            <w:r w:rsidRPr="00446255">
              <w:t>kľúč) ako</w:t>
            </w:r>
            <w:r w:rsidRPr="00446255">
              <w:rPr>
                <w:spacing w:val="-1"/>
              </w:rPr>
              <w:t xml:space="preserve"> </w:t>
            </w:r>
            <w:r w:rsidRPr="00446255">
              <w:t>médiá/zariadenia</w:t>
            </w:r>
            <w:r w:rsidRPr="00446255">
              <w:rPr>
                <w:spacing w:val="-1"/>
              </w:rPr>
              <w:t xml:space="preserve"> </w:t>
            </w:r>
            <w:r w:rsidRPr="00446255">
              <w:t>na</w:t>
            </w:r>
            <w:r w:rsidRPr="00446255">
              <w:rPr>
                <w:spacing w:val="-3"/>
              </w:rPr>
              <w:t xml:space="preserve"> </w:t>
            </w:r>
            <w:r w:rsidRPr="00446255">
              <w:t>prenos a</w:t>
            </w:r>
            <w:r w:rsidRPr="00446255">
              <w:rPr>
                <w:spacing w:val="-2"/>
              </w:rPr>
              <w:t xml:space="preserve"> </w:t>
            </w:r>
            <w:r w:rsidRPr="00446255">
              <w:t>uchovanie</w:t>
            </w:r>
            <w:r w:rsidRPr="00446255">
              <w:rPr>
                <w:spacing w:val="-1"/>
              </w:rPr>
              <w:t xml:space="preserve"> </w:t>
            </w:r>
            <w:r w:rsidRPr="00446255">
              <w:rPr>
                <w:spacing w:val="-2"/>
              </w:rPr>
              <w:t>informácií,</w:t>
            </w:r>
          </w:p>
        </w:tc>
      </w:tr>
    </w:tbl>
    <w:p w14:paraId="6111E118"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Softvér a hardvér – práca v počítačovej sieti a na internete</w:t>
      </w:r>
    </w:p>
    <w:tbl>
      <w:tblPr>
        <w:tblStyle w:val="TableNormal"/>
        <w:tblW w:w="992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F64ACD" w:rsidRPr="00446255" w14:paraId="12693CE3" w14:textId="77777777" w:rsidTr="00446255">
        <w:trPr>
          <w:trHeight w:val="373"/>
        </w:trPr>
        <w:tc>
          <w:tcPr>
            <w:tcW w:w="4989" w:type="dxa"/>
          </w:tcPr>
          <w:p w14:paraId="05F549C9" w14:textId="77777777" w:rsidR="00F64ACD" w:rsidRPr="00446255" w:rsidRDefault="00F64ACD" w:rsidP="00CE6D92">
            <w:pPr>
              <w:spacing w:line="276" w:lineRule="auto"/>
              <w:ind w:right="53"/>
              <w:jc w:val="center"/>
              <w:rPr>
                <w:b/>
                <w:color w:val="000000"/>
                <w:sz w:val="22"/>
                <w:szCs w:val="22"/>
              </w:rPr>
            </w:pPr>
            <w:r w:rsidRPr="00446255">
              <w:rPr>
                <w:b/>
                <w:color w:val="000000"/>
                <w:sz w:val="22"/>
                <w:szCs w:val="22"/>
              </w:rPr>
              <w:t xml:space="preserve">Výkonový </w:t>
            </w:r>
            <w:r w:rsidR="003D6492" w:rsidRPr="00446255">
              <w:rPr>
                <w:b/>
                <w:color w:val="000000"/>
                <w:sz w:val="22"/>
                <w:szCs w:val="22"/>
              </w:rPr>
              <w:t>standard</w:t>
            </w:r>
          </w:p>
        </w:tc>
        <w:tc>
          <w:tcPr>
            <w:tcW w:w="4989" w:type="dxa"/>
          </w:tcPr>
          <w:p w14:paraId="2E1C655C" w14:textId="77777777" w:rsidR="00F64ACD" w:rsidRPr="00446255" w:rsidRDefault="00F64ACD" w:rsidP="00CE6D92">
            <w:pPr>
              <w:spacing w:line="276" w:lineRule="auto"/>
              <w:ind w:right="53"/>
              <w:jc w:val="center"/>
              <w:rPr>
                <w:b/>
                <w:color w:val="000000"/>
                <w:sz w:val="22"/>
                <w:szCs w:val="22"/>
              </w:rPr>
            </w:pPr>
            <w:r w:rsidRPr="00446255">
              <w:rPr>
                <w:b/>
                <w:color w:val="000000"/>
                <w:sz w:val="22"/>
                <w:szCs w:val="22"/>
              </w:rPr>
              <w:t>Obsahový štandard</w:t>
            </w:r>
          </w:p>
        </w:tc>
      </w:tr>
      <w:tr w:rsidR="00F64ACD" w:rsidRPr="00446255" w14:paraId="7F3DAF0B" w14:textId="77777777" w:rsidTr="00446255">
        <w:trPr>
          <w:trHeight w:val="3391"/>
        </w:trPr>
        <w:tc>
          <w:tcPr>
            <w:tcW w:w="4989" w:type="dxa"/>
          </w:tcPr>
          <w:p w14:paraId="6A51885C" w14:textId="77777777" w:rsidR="00F64ACD" w:rsidRPr="00446255" w:rsidRDefault="00F64ACD" w:rsidP="00446255">
            <w:pPr>
              <w:pStyle w:val="TableParagraph"/>
              <w:spacing w:before="117" w:after="240" w:line="276" w:lineRule="auto"/>
              <w:ind w:left="107"/>
              <w:jc w:val="both"/>
              <w:rPr>
                <w:b/>
              </w:rPr>
            </w:pPr>
            <w:r w:rsidRPr="00446255">
              <w:rPr>
                <w:b/>
              </w:rPr>
              <w:lastRenderedPageBreak/>
              <w:t>Žiak na konci 6. ročníka základnej školy vie/dokáže:</w:t>
            </w:r>
          </w:p>
          <w:p w14:paraId="54E91E97" w14:textId="77777777" w:rsidR="00F64ACD" w:rsidRPr="00446255" w:rsidRDefault="00F64ACD" w:rsidP="001A17CC">
            <w:pPr>
              <w:pStyle w:val="Odsekzoznamu"/>
              <w:numPr>
                <w:ilvl w:val="0"/>
                <w:numId w:val="41"/>
              </w:numPr>
              <w:adjustRightInd w:val="0"/>
              <w:spacing w:before="0" w:line="276" w:lineRule="auto"/>
              <w:ind w:left="426" w:hanging="318"/>
              <w:rPr>
                <w:rFonts w:eastAsiaTheme="minorHAnsi"/>
                <w:lang w:val="sk-SK"/>
              </w:rPr>
            </w:pPr>
            <w:r w:rsidRPr="00446255">
              <w:rPr>
                <w:rFonts w:eastAsiaTheme="minorHAnsi"/>
                <w:lang w:val="sk-SK"/>
              </w:rPr>
              <w:t>orientovať sa v konkrétnych miestach v sieti,</w:t>
            </w:r>
          </w:p>
          <w:p w14:paraId="0E4779A6" w14:textId="77777777" w:rsidR="00F64ACD" w:rsidRPr="00446255" w:rsidRDefault="00F64ACD" w:rsidP="001A17CC">
            <w:pPr>
              <w:pStyle w:val="Odsekzoznamu"/>
              <w:numPr>
                <w:ilvl w:val="0"/>
                <w:numId w:val="41"/>
              </w:numPr>
              <w:adjustRightInd w:val="0"/>
              <w:spacing w:before="0" w:line="276" w:lineRule="auto"/>
              <w:ind w:left="426" w:hanging="318"/>
              <w:rPr>
                <w:rFonts w:eastAsiaTheme="minorHAnsi"/>
                <w:lang w:val="sk-SK"/>
              </w:rPr>
            </w:pPr>
            <w:r w:rsidRPr="00446255">
              <w:rPr>
                <w:rFonts w:eastAsiaTheme="minorHAnsi"/>
                <w:lang w:val="sk-SK"/>
              </w:rPr>
              <w:t>použiť nástroje na zdieľanie (kopírovanie, prenášanie) súborov v rámci počítačovej siete,</w:t>
            </w:r>
          </w:p>
          <w:p w14:paraId="67129345" w14:textId="77777777" w:rsidR="00F64ACD" w:rsidRPr="00446255" w:rsidRDefault="00F64ACD" w:rsidP="001A17CC">
            <w:pPr>
              <w:pStyle w:val="Odsekzoznamu"/>
              <w:numPr>
                <w:ilvl w:val="0"/>
                <w:numId w:val="41"/>
              </w:numPr>
              <w:adjustRightInd w:val="0"/>
              <w:spacing w:before="0" w:line="276" w:lineRule="auto"/>
              <w:ind w:left="426" w:hanging="318"/>
              <w:rPr>
                <w:rFonts w:eastAsiaTheme="minorHAnsi"/>
                <w:lang w:val="sk-SK"/>
              </w:rPr>
            </w:pPr>
            <w:r w:rsidRPr="00446255">
              <w:rPr>
                <w:rFonts w:eastAsiaTheme="minorHAnsi"/>
                <w:lang w:val="sk-SK"/>
              </w:rPr>
              <w:t>rozlíšiť súbory, ktoré sú uložené na sieti a súbory vo vlastnom počítači,</w:t>
            </w:r>
          </w:p>
          <w:p w14:paraId="4EA8A039" w14:textId="77777777" w:rsidR="00F64ACD" w:rsidRPr="00446255" w:rsidRDefault="00F64ACD" w:rsidP="001A17CC">
            <w:pPr>
              <w:pStyle w:val="Odsekzoznamu"/>
              <w:numPr>
                <w:ilvl w:val="0"/>
                <w:numId w:val="41"/>
              </w:numPr>
              <w:adjustRightInd w:val="0"/>
              <w:spacing w:before="0" w:line="276" w:lineRule="auto"/>
              <w:ind w:left="426" w:hanging="318"/>
              <w:rPr>
                <w:rFonts w:eastAsiaTheme="minorHAnsi"/>
                <w:lang w:val="sk-SK"/>
              </w:rPr>
            </w:pPr>
            <w:r w:rsidRPr="00446255">
              <w:rPr>
                <w:rFonts w:eastAsiaTheme="minorHAnsi"/>
                <w:lang w:val="sk-SK"/>
              </w:rPr>
              <w:t>ukladať súbory do svojho počítača z internetu, zo sieťového dis- ku,</w:t>
            </w:r>
          </w:p>
          <w:p w14:paraId="36178299" w14:textId="77777777" w:rsidR="00F64ACD" w:rsidRPr="00446255" w:rsidRDefault="00F64ACD" w:rsidP="001A17CC">
            <w:pPr>
              <w:pStyle w:val="Odsekzoznamu"/>
              <w:numPr>
                <w:ilvl w:val="0"/>
                <w:numId w:val="41"/>
              </w:numPr>
              <w:adjustRightInd w:val="0"/>
              <w:spacing w:before="0" w:line="276" w:lineRule="auto"/>
              <w:ind w:left="426" w:hanging="318"/>
              <w:rPr>
                <w:rFonts w:eastAsiaTheme="minorHAnsi"/>
                <w:lang w:val="sk-SK"/>
              </w:rPr>
            </w:pPr>
            <w:r w:rsidRPr="00446255">
              <w:rPr>
                <w:rFonts w:eastAsiaTheme="minorHAnsi"/>
                <w:lang w:val="sk-SK"/>
              </w:rPr>
              <w:t>nahrávať súbory na sieťový disk,</w:t>
            </w:r>
          </w:p>
          <w:p w14:paraId="3EFA03E5" w14:textId="77777777" w:rsidR="00F64ACD" w:rsidRPr="00446255" w:rsidRDefault="00F64ACD" w:rsidP="001A17CC">
            <w:pPr>
              <w:pStyle w:val="Odsekzoznamu"/>
              <w:numPr>
                <w:ilvl w:val="0"/>
                <w:numId w:val="41"/>
              </w:numPr>
              <w:adjustRightInd w:val="0"/>
              <w:spacing w:before="0" w:line="276" w:lineRule="auto"/>
              <w:ind w:left="426" w:hanging="318"/>
            </w:pPr>
            <w:r w:rsidRPr="00446255">
              <w:rPr>
                <w:rFonts w:eastAsiaTheme="minorHAnsi"/>
                <w:lang w:val="sk-SK"/>
              </w:rPr>
              <w:t>rozlíšiť e–mailovú a webovú adresu</w:t>
            </w:r>
            <w:r w:rsidRPr="00446255">
              <w:rPr>
                <w:spacing w:val="-2"/>
              </w:rPr>
              <w:t>.</w:t>
            </w:r>
          </w:p>
        </w:tc>
        <w:tc>
          <w:tcPr>
            <w:tcW w:w="4989" w:type="dxa"/>
          </w:tcPr>
          <w:p w14:paraId="187439A4" w14:textId="77777777" w:rsidR="00F64ACD" w:rsidRPr="00446255" w:rsidRDefault="00F64ACD" w:rsidP="0009753A">
            <w:pPr>
              <w:pStyle w:val="TableParagraph"/>
              <w:spacing w:line="276" w:lineRule="auto"/>
              <w:ind w:left="107"/>
              <w:jc w:val="both"/>
            </w:pPr>
            <w:r w:rsidRPr="00446255">
              <w:rPr>
                <w:i/>
                <w:spacing w:val="-5"/>
              </w:rPr>
              <w:t>Pojmy</w:t>
            </w:r>
            <w:r w:rsidRPr="00446255">
              <w:rPr>
                <w:spacing w:val="-5"/>
              </w:rPr>
              <w:t>:</w:t>
            </w:r>
            <w:r w:rsidRPr="00446255">
              <w:rPr>
                <w:spacing w:val="-4"/>
              </w:rPr>
              <w:t xml:space="preserve"> sieť</w:t>
            </w:r>
          </w:p>
          <w:p w14:paraId="3DD40D10" w14:textId="77777777" w:rsidR="00F64ACD" w:rsidRPr="00446255" w:rsidRDefault="00F64ACD" w:rsidP="0009753A">
            <w:pPr>
              <w:pStyle w:val="TableParagraph"/>
              <w:spacing w:before="137" w:line="276" w:lineRule="auto"/>
              <w:ind w:left="107" w:right="92"/>
              <w:jc w:val="both"/>
            </w:pPr>
            <w:r w:rsidRPr="00446255">
              <w:rPr>
                <w:i/>
              </w:rPr>
              <w:t>Vlastnosti</w:t>
            </w:r>
            <w:r w:rsidRPr="00446255">
              <w:rPr>
                <w:i/>
                <w:spacing w:val="-2"/>
              </w:rPr>
              <w:t xml:space="preserve"> </w:t>
            </w:r>
            <w:r w:rsidRPr="00446255">
              <w:rPr>
                <w:i/>
              </w:rPr>
              <w:t>a</w:t>
            </w:r>
            <w:r w:rsidRPr="00446255">
              <w:rPr>
                <w:i/>
                <w:spacing w:val="-2"/>
              </w:rPr>
              <w:t xml:space="preserve"> </w:t>
            </w:r>
            <w:r w:rsidRPr="00446255">
              <w:rPr>
                <w:i/>
              </w:rPr>
              <w:t>vzťahy</w:t>
            </w:r>
            <w:r w:rsidRPr="00446255">
              <w:t>:</w:t>
            </w:r>
            <w:r w:rsidRPr="00446255">
              <w:rPr>
                <w:spacing w:val="-2"/>
              </w:rPr>
              <w:t xml:space="preserve"> </w:t>
            </w:r>
            <w:r w:rsidRPr="00446255">
              <w:t>lokálne súbory vo vlastnom počítači a súbory na sieti,</w:t>
            </w:r>
            <w:r w:rsidRPr="00446255">
              <w:rPr>
                <w:spacing w:val="40"/>
              </w:rPr>
              <w:t xml:space="preserve"> </w:t>
            </w:r>
            <w:r w:rsidRPr="00446255">
              <w:t>sieťovom</w:t>
            </w:r>
            <w:r w:rsidRPr="00446255">
              <w:rPr>
                <w:spacing w:val="40"/>
              </w:rPr>
              <w:t xml:space="preserve"> </w:t>
            </w:r>
            <w:r w:rsidRPr="00446255">
              <w:t>disku, cesta</w:t>
            </w:r>
            <w:r w:rsidRPr="00446255">
              <w:rPr>
                <w:spacing w:val="-1"/>
              </w:rPr>
              <w:t xml:space="preserve"> </w:t>
            </w:r>
            <w:r w:rsidRPr="00446255">
              <w:t>(adresa) ako zápis, ktorý</w:t>
            </w:r>
            <w:r w:rsidRPr="00446255">
              <w:rPr>
                <w:spacing w:val="-6"/>
              </w:rPr>
              <w:t xml:space="preserve"> </w:t>
            </w:r>
            <w:r w:rsidRPr="00446255">
              <w:t>identifikuje</w:t>
            </w:r>
            <w:r w:rsidRPr="00446255">
              <w:rPr>
                <w:spacing w:val="-1"/>
              </w:rPr>
              <w:t xml:space="preserve"> </w:t>
            </w:r>
            <w:r w:rsidRPr="00446255">
              <w:t>počí- tač, počítačová sieť ako prepojenie počítačov a zariadení, internet ako celosvetová počítačová sieť</w:t>
            </w:r>
          </w:p>
          <w:p w14:paraId="0B05F968" w14:textId="77777777" w:rsidR="00F64ACD" w:rsidRPr="00446255" w:rsidRDefault="00F64ACD" w:rsidP="0009753A">
            <w:pPr>
              <w:pStyle w:val="TableParagraph"/>
              <w:spacing w:line="276" w:lineRule="auto"/>
              <w:ind w:left="107"/>
              <w:jc w:val="both"/>
            </w:pPr>
            <w:r w:rsidRPr="00446255">
              <w:rPr>
                <w:i/>
              </w:rPr>
              <w:t>Procesy</w:t>
            </w:r>
            <w:r w:rsidRPr="00446255">
              <w:t>:</w:t>
            </w:r>
            <w:r w:rsidRPr="00446255">
              <w:rPr>
                <w:spacing w:val="-13"/>
              </w:rPr>
              <w:t xml:space="preserve"> </w:t>
            </w:r>
            <w:r w:rsidRPr="00446255">
              <w:t>sťahovanie</w:t>
            </w:r>
            <w:r w:rsidRPr="00446255">
              <w:rPr>
                <w:spacing w:val="-12"/>
              </w:rPr>
              <w:t xml:space="preserve"> </w:t>
            </w:r>
            <w:r w:rsidRPr="00446255">
              <w:t>a</w:t>
            </w:r>
            <w:r w:rsidRPr="00446255">
              <w:rPr>
                <w:spacing w:val="-7"/>
              </w:rPr>
              <w:t xml:space="preserve"> </w:t>
            </w:r>
            <w:r w:rsidRPr="00446255">
              <w:t>posielanie</w:t>
            </w:r>
            <w:r w:rsidRPr="00446255">
              <w:rPr>
                <w:spacing w:val="-7"/>
              </w:rPr>
              <w:t xml:space="preserve"> </w:t>
            </w:r>
            <w:r w:rsidRPr="00446255">
              <w:rPr>
                <w:spacing w:val="-2"/>
              </w:rPr>
              <w:t>súborov</w:t>
            </w:r>
          </w:p>
        </w:tc>
      </w:tr>
    </w:tbl>
    <w:p w14:paraId="7C7135E6"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Softvér a hardvér – práca proti vírusom a špehovaniu</w:t>
      </w:r>
    </w:p>
    <w:tbl>
      <w:tblPr>
        <w:tblStyle w:val="TableNormal"/>
        <w:tblW w:w="992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F64ACD" w:rsidRPr="00446255" w14:paraId="1F47B270" w14:textId="77777777" w:rsidTr="00446255">
        <w:trPr>
          <w:trHeight w:val="280"/>
        </w:trPr>
        <w:tc>
          <w:tcPr>
            <w:tcW w:w="4989" w:type="dxa"/>
          </w:tcPr>
          <w:p w14:paraId="1E2DB0F8" w14:textId="77777777" w:rsidR="00F64ACD" w:rsidRPr="00446255" w:rsidRDefault="00F64ACD" w:rsidP="00CE6D92">
            <w:pPr>
              <w:spacing w:line="276" w:lineRule="auto"/>
              <w:ind w:right="53"/>
              <w:jc w:val="center"/>
              <w:rPr>
                <w:b/>
                <w:color w:val="000000"/>
                <w:sz w:val="22"/>
                <w:szCs w:val="22"/>
              </w:rPr>
            </w:pPr>
            <w:r w:rsidRPr="00446255">
              <w:rPr>
                <w:b/>
                <w:color w:val="000000"/>
                <w:sz w:val="22"/>
                <w:szCs w:val="22"/>
              </w:rPr>
              <w:t xml:space="preserve">Výkonový </w:t>
            </w:r>
            <w:r w:rsidR="003D6492" w:rsidRPr="00446255">
              <w:rPr>
                <w:b/>
                <w:color w:val="000000"/>
                <w:sz w:val="22"/>
                <w:szCs w:val="22"/>
              </w:rPr>
              <w:t>standard</w:t>
            </w:r>
          </w:p>
        </w:tc>
        <w:tc>
          <w:tcPr>
            <w:tcW w:w="4989" w:type="dxa"/>
          </w:tcPr>
          <w:p w14:paraId="59EAC9AC" w14:textId="77777777" w:rsidR="00F64ACD" w:rsidRPr="00446255" w:rsidRDefault="00F64ACD" w:rsidP="00CE6D92">
            <w:pPr>
              <w:spacing w:line="276" w:lineRule="auto"/>
              <w:ind w:right="53"/>
              <w:jc w:val="center"/>
              <w:rPr>
                <w:b/>
                <w:color w:val="000000"/>
                <w:sz w:val="22"/>
                <w:szCs w:val="22"/>
              </w:rPr>
            </w:pPr>
            <w:r w:rsidRPr="00446255">
              <w:rPr>
                <w:b/>
                <w:color w:val="000000"/>
                <w:sz w:val="22"/>
                <w:szCs w:val="22"/>
              </w:rPr>
              <w:t>Obsahový štandard</w:t>
            </w:r>
          </w:p>
        </w:tc>
      </w:tr>
      <w:tr w:rsidR="00F64ACD" w:rsidRPr="00446255" w14:paraId="2129E609" w14:textId="77777777" w:rsidTr="00446255">
        <w:trPr>
          <w:trHeight w:val="1344"/>
        </w:trPr>
        <w:tc>
          <w:tcPr>
            <w:tcW w:w="4989" w:type="dxa"/>
          </w:tcPr>
          <w:p w14:paraId="1C953C32" w14:textId="77777777" w:rsidR="00F64ACD" w:rsidRPr="00446255" w:rsidRDefault="00F64ACD" w:rsidP="00446255">
            <w:pPr>
              <w:pStyle w:val="TableParagraph"/>
              <w:spacing w:before="116" w:after="240" w:line="276" w:lineRule="auto"/>
              <w:ind w:left="107"/>
              <w:jc w:val="both"/>
              <w:rPr>
                <w:b/>
              </w:rPr>
            </w:pPr>
            <w:r w:rsidRPr="00446255">
              <w:rPr>
                <w:b/>
              </w:rPr>
              <w:t>Žiak na konci 6. ročníka základnej školy vie/dokáže:</w:t>
            </w:r>
          </w:p>
          <w:p w14:paraId="243304E9" w14:textId="77777777" w:rsidR="00F64ACD" w:rsidRPr="00446255" w:rsidRDefault="00F64ACD" w:rsidP="001A17CC">
            <w:pPr>
              <w:pStyle w:val="Odsekzoznamu"/>
              <w:numPr>
                <w:ilvl w:val="0"/>
                <w:numId w:val="41"/>
              </w:numPr>
              <w:adjustRightInd w:val="0"/>
              <w:spacing w:before="0" w:line="276" w:lineRule="auto"/>
              <w:ind w:left="426" w:hanging="318"/>
            </w:pPr>
            <w:r w:rsidRPr="00446255">
              <w:rPr>
                <w:rFonts w:eastAsiaTheme="minorHAnsi"/>
                <w:lang w:val="sk-SK"/>
              </w:rPr>
              <w:t>akceptovať, že nemajú sťahovať a spúšťať neznáme, pochybné aplikácie.</w:t>
            </w:r>
          </w:p>
        </w:tc>
        <w:tc>
          <w:tcPr>
            <w:tcW w:w="4989" w:type="dxa"/>
          </w:tcPr>
          <w:p w14:paraId="545021B4" w14:textId="77777777" w:rsidR="00F64ACD" w:rsidRPr="00446255" w:rsidRDefault="00F64ACD" w:rsidP="0009753A">
            <w:pPr>
              <w:pStyle w:val="TableParagraph"/>
              <w:spacing w:line="276" w:lineRule="auto"/>
              <w:ind w:left="107"/>
            </w:pPr>
            <w:r w:rsidRPr="00446255">
              <w:rPr>
                <w:i/>
              </w:rPr>
              <w:t>Vlastnosti</w:t>
            </w:r>
            <w:r w:rsidRPr="00446255">
              <w:rPr>
                <w:i/>
                <w:spacing w:val="-10"/>
              </w:rPr>
              <w:t xml:space="preserve"> </w:t>
            </w:r>
            <w:r w:rsidRPr="00446255">
              <w:rPr>
                <w:i/>
              </w:rPr>
              <w:t>a</w:t>
            </w:r>
            <w:r w:rsidRPr="00446255">
              <w:rPr>
                <w:i/>
                <w:spacing w:val="-10"/>
              </w:rPr>
              <w:t xml:space="preserve"> </w:t>
            </w:r>
            <w:r w:rsidRPr="00446255">
              <w:rPr>
                <w:i/>
              </w:rPr>
              <w:t>vzťahy</w:t>
            </w:r>
            <w:r w:rsidRPr="00446255">
              <w:t>:</w:t>
            </w:r>
            <w:r w:rsidRPr="00446255">
              <w:rPr>
                <w:spacing w:val="-10"/>
              </w:rPr>
              <w:t xml:space="preserve"> </w:t>
            </w:r>
            <w:r w:rsidRPr="00446255">
              <w:t>vírus</w:t>
            </w:r>
            <w:r w:rsidRPr="00446255">
              <w:rPr>
                <w:spacing w:val="-3"/>
              </w:rPr>
              <w:t xml:space="preserve"> </w:t>
            </w:r>
            <w:r w:rsidRPr="00446255">
              <w:t>ako</w:t>
            </w:r>
            <w:r w:rsidRPr="00446255">
              <w:rPr>
                <w:spacing w:val="-8"/>
              </w:rPr>
              <w:t xml:space="preserve"> </w:t>
            </w:r>
            <w:r w:rsidRPr="00446255">
              <w:t>škodlivý</w:t>
            </w:r>
            <w:r w:rsidRPr="00446255">
              <w:rPr>
                <w:spacing w:val="-11"/>
              </w:rPr>
              <w:t xml:space="preserve"> </w:t>
            </w:r>
            <w:r w:rsidRPr="00446255">
              <w:t>softvér,</w:t>
            </w:r>
            <w:r w:rsidRPr="00446255">
              <w:rPr>
                <w:spacing w:val="-7"/>
              </w:rPr>
              <w:t xml:space="preserve"> </w:t>
            </w:r>
            <w:r w:rsidRPr="00446255">
              <w:t>špehovanie</w:t>
            </w:r>
            <w:r w:rsidRPr="00446255">
              <w:rPr>
                <w:spacing w:val="-9"/>
              </w:rPr>
              <w:t xml:space="preserve"> </w:t>
            </w:r>
            <w:r w:rsidRPr="00446255">
              <w:t>ako</w:t>
            </w:r>
            <w:r w:rsidRPr="00446255">
              <w:rPr>
                <w:spacing w:val="-10"/>
              </w:rPr>
              <w:t xml:space="preserve"> </w:t>
            </w:r>
            <w:r w:rsidRPr="00446255">
              <w:t>nepovo- lená aktivita softvéru alebo webových stránok</w:t>
            </w:r>
          </w:p>
        </w:tc>
      </w:tr>
    </w:tbl>
    <w:p w14:paraId="5F6AB378"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Informačná spoločnosť – bezpečnosť a riziká</w:t>
      </w:r>
    </w:p>
    <w:tbl>
      <w:tblPr>
        <w:tblStyle w:val="TableNormal"/>
        <w:tblW w:w="992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F64ACD" w:rsidRPr="00446255" w14:paraId="3BF3DC3E" w14:textId="77777777" w:rsidTr="00446255">
        <w:trPr>
          <w:trHeight w:val="245"/>
        </w:trPr>
        <w:tc>
          <w:tcPr>
            <w:tcW w:w="4989" w:type="dxa"/>
          </w:tcPr>
          <w:p w14:paraId="1B73F862" w14:textId="77777777" w:rsidR="00F64ACD" w:rsidRPr="00446255" w:rsidRDefault="00F64ACD" w:rsidP="00CE6D92">
            <w:pPr>
              <w:spacing w:line="276" w:lineRule="auto"/>
              <w:ind w:right="53"/>
              <w:jc w:val="center"/>
              <w:rPr>
                <w:b/>
                <w:color w:val="000000"/>
                <w:sz w:val="22"/>
                <w:szCs w:val="22"/>
              </w:rPr>
            </w:pPr>
            <w:r w:rsidRPr="00446255">
              <w:rPr>
                <w:b/>
                <w:color w:val="000000"/>
                <w:sz w:val="22"/>
                <w:szCs w:val="22"/>
              </w:rPr>
              <w:t xml:space="preserve">Výkonový </w:t>
            </w:r>
            <w:r w:rsidR="003D6492" w:rsidRPr="00446255">
              <w:rPr>
                <w:b/>
                <w:color w:val="000000"/>
                <w:sz w:val="22"/>
                <w:szCs w:val="22"/>
              </w:rPr>
              <w:t>standard</w:t>
            </w:r>
          </w:p>
        </w:tc>
        <w:tc>
          <w:tcPr>
            <w:tcW w:w="4989" w:type="dxa"/>
          </w:tcPr>
          <w:p w14:paraId="4B0C8FC2" w14:textId="77777777" w:rsidR="00F64ACD" w:rsidRPr="00446255" w:rsidRDefault="00F64ACD" w:rsidP="00CE6D92">
            <w:pPr>
              <w:spacing w:line="276" w:lineRule="auto"/>
              <w:ind w:right="53"/>
              <w:jc w:val="center"/>
              <w:rPr>
                <w:b/>
                <w:color w:val="000000"/>
                <w:sz w:val="22"/>
                <w:szCs w:val="22"/>
              </w:rPr>
            </w:pPr>
            <w:r w:rsidRPr="00446255">
              <w:rPr>
                <w:b/>
                <w:color w:val="000000"/>
                <w:sz w:val="22"/>
                <w:szCs w:val="22"/>
              </w:rPr>
              <w:t>Obsahový štandard</w:t>
            </w:r>
          </w:p>
        </w:tc>
      </w:tr>
      <w:tr w:rsidR="00F64ACD" w:rsidRPr="00446255" w14:paraId="78BF9805" w14:textId="77777777" w:rsidTr="00446255">
        <w:trPr>
          <w:trHeight w:val="2584"/>
        </w:trPr>
        <w:tc>
          <w:tcPr>
            <w:tcW w:w="4989" w:type="dxa"/>
          </w:tcPr>
          <w:p w14:paraId="15551D67" w14:textId="77777777" w:rsidR="00F64ACD" w:rsidRPr="00446255" w:rsidRDefault="00F64ACD" w:rsidP="00446255">
            <w:pPr>
              <w:pStyle w:val="TableParagraph"/>
              <w:spacing w:before="116" w:after="240" w:line="276" w:lineRule="auto"/>
              <w:ind w:left="107"/>
              <w:jc w:val="both"/>
              <w:rPr>
                <w:b/>
              </w:rPr>
            </w:pPr>
            <w:r w:rsidRPr="00446255">
              <w:rPr>
                <w:b/>
              </w:rPr>
              <w:t>Žiak na konci 6. ročníka základnej školy vie/dokáže:</w:t>
            </w:r>
          </w:p>
          <w:p w14:paraId="7D55BAF3" w14:textId="77777777" w:rsidR="00F64ACD" w:rsidRPr="00446255" w:rsidRDefault="00F64ACD" w:rsidP="001A17CC">
            <w:pPr>
              <w:pStyle w:val="Odsekzoznamu"/>
              <w:numPr>
                <w:ilvl w:val="0"/>
                <w:numId w:val="41"/>
              </w:numPr>
              <w:adjustRightInd w:val="0"/>
              <w:spacing w:before="0" w:line="276" w:lineRule="auto"/>
              <w:ind w:left="426" w:hanging="318"/>
              <w:rPr>
                <w:rFonts w:eastAsiaTheme="minorHAnsi"/>
                <w:lang w:val="sk-SK"/>
              </w:rPr>
            </w:pPr>
            <w:r w:rsidRPr="00446255">
              <w:rPr>
                <w:rFonts w:eastAsiaTheme="minorHAnsi"/>
                <w:lang w:val="sk-SK"/>
              </w:rPr>
              <w:t>diskutovať o rizikách na internete,</w:t>
            </w:r>
          </w:p>
          <w:p w14:paraId="5CF207DE" w14:textId="77777777" w:rsidR="00F64ACD" w:rsidRPr="00446255" w:rsidRDefault="00F64ACD" w:rsidP="001A17CC">
            <w:pPr>
              <w:pStyle w:val="Odsekzoznamu"/>
              <w:numPr>
                <w:ilvl w:val="0"/>
                <w:numId w:val="41"/>
              </w:numPr>
              <w:adjustRightInd w:val="0"/>
              <w:spacing w:before="0" w:line="276" w:lineRule="auto"/>
              <w:ind w:left="426" w:hanging="318"/>
              <w:rPr>
                <w:rFonts w:eastAsiaTheme="minorHAnsi"/>
                <w:lang w:val="sk-SK"/>
              </w:rPr>
            </w:pPr>
            <w:r w:rsidRPr="00446255">
              <w:rPr>
                <w:rFonts w:eastAsiaTheme="minorHAnsi"/>
                <w:lang w:val="sk-SK"/>
              </w:rPr>
              <w:t>aplikovať pravidlá pre zabezpečenie údajov, aplikácii (aj e-mailu) proti neoprávnenému použitiu,</w:t>
            </w:r>
          </w:p>
          <w:p w14:paraId="4C24B8C6" w14:textId="77777777" w:rsidR="00F64ACD" w:rsidRPr="00446255" w:rsidRDefault="00F64ACD" w:rsidP="001A17CC">
            <w:pPr>
              <w:pStyle w:val="Odsekzoznamu"/>
              <w:numPr>
                <w:ilvl w:val="0"/>
                <w:numId w:val="41"/>
              </w:numPr>
              <w:adjustRightInd w:val="0"/>
              <w:spacing w:before="0" w:line="276" w:lineRule="auto"/>
              <w:ind w:left="426" w:hanging="318"/>
              <w:rPr>
                <w:rFonts w:eastAsiaTheme="minorHAnsi"/>
                <w:lang w:val="sk-SK"/>
              </w:rPr>
            </w:pPr>
            <w:r w:rsidRPr="00446255">
              <w:rPr>
                <w:rFonts w:eastAsiaTheme="minorHAnsi"/>
                <w:lang w:val="sk-SK"/>
              </w:rPr>
              <w:t>diskutovať o počítačovej kriminalite,</w:t>
            </w:r>
          </w:p>
          <w:p w14:paraId="37D157B3" w14:textId="77777777" w:rsidR="00F64ACD" w:rsidRPr="00446255" w:rsidRDefault="00F64ACD" w:rsidP="001A17CC">
            <w:pPr>
              <w:pStyle w:val="Odsekzoznamu"/>
              <w:numPr>
                <w:ilvl w:val="0"/>
                <w:numId w:val="41"/>
              </w:numPr>
              <w:adjustRightInd w:val="0"/>
              <w:spacing w:before="0" w:line="276" w:lineRule="auto"/>
              <w:ind w:left="426" w:hanging="318"/>
            </w:pPr>
            <w:r w:rsidRPr="00446255">
              <w:rPr>
                <w:rFonts w:eastAsiaTheme="minorHAnsi"/>
                <w:lang w:val="sk-SK"/>
              </w:rPr>
              <w:t>diskutovať o dôveryhodnosti informácií na webe.</w:t>
            </w:r>
          </w:p>
        </w:tc>
        <w:tc>
          <w:tcPr>
            <w:tcW w:w="4989" w:type="dxa"/>
          </w:tcPr>
          <w:p w14:paraId="751E4AB6" w14:textId="77777777" w:rsidR="00F64ACD" w:rsidRPr="00446255" w:rsidRDefault="00F64ACD" w:rsidP="0009753A">
            <w:pPr>
              <w:pStyle w:val="TableParagraph"/>
              <w:spacing w:line="276" w:lineRule="auto"/>
              <w:ind w:left="107"/>
            </w:pPr>
            <w:r w:rsidRPr="00446255">
              <w:rPr>
                <w:i/>
              </w:rPr>
              <w:t>Vlastnosti a</w:t>
            </w:r>
            <w:r w:rsidRPr="00446255">
              <w:rPr>
                <w:i/>
                <w:spacing w:val="20"/>
              </w:rPr>
              <w:t xml:space="preserve"> </w:t>
            </w:r>
            <w:r w:rsidRPr="00446255">
              <w:rPr>
                <w:i/>
              </w:rPr>
              <w:t>vzťahy</w:t>
            </w:r>
            <w:r w:rsidRPr="00446255">
              <w:t>: vírus</w:t>
            </w:r>
            <w:r w:rsidRPr="00446255">
              <w:rPr>
                <w:spacing w:val="23"/>
              </w:rPr>
              <w:t xml:space="preserve"> </w:t>
            </w:r>
            <w:r w:rsidRPr="00446255">
              <w:t>ako</w:t>
            </w:r>
            <w:r w:rsidRPr="00446255">
              <w:rPr>
                <w:spacing w:val="22"/>
              </w:rPr>
              <w:t xml:space="preserve"> </w:t>
            </w:r>
            <w:r w:rsidRPr="00446255">
              <w:t>škodlivý softvér,</w:t>
            </w:r>
            <w:r w:rsidRPr="00446255">
              <w:rPr>
                <w:spacing w:val="21"/>
              </w:rPr>
              <w:t xml:space="preserve"> </w:t>
            </w:r>
            <w:r w:rsidRPr="00446255">
              <w:t>dôveryhodnosť získa- ných informácií, riziká na internete a sociálnych sieťach</w:t>
            </w:r>
          </w:p>
          <w:p w14:paraId="26251C68" w14:textId="77777777" w:rsidR="00F64ACD" w:rsidRPr="00446255" w:rsidRDefault="00F64ACD" w:rsidP="0009753A">
            <w:pPr>
              <w:pStyle w:val="TableParagraph"/>
              <w:spacing w:line="276" w:lineRule="auto"/>
              <w:ind w:left="107"/>
            </w:pPr>
            <w:r w:rsidRPr="00446255">
              <w:rPr>
                <w:i/>
              </w:rPr>
              <w:t>Procesy</w:t>
            </w:r>
            <w:r w:rsidRPr="00446255">
              <w:t>: šírenie</w:t>
            </w:r>
            <w:r w:rsidRPr="00446255">
              <w:rPr>
                <w:spacing w:val="40"/>
              </w:rPr>
              <w:t xml:space="preserve"> </w:t>
            </w:r>
            <w:r w:rsidRPr="00446255">
              <w:t>počítačových</w:t>
            </w:r>
            <w:r w:rsidRPr="00446255">
              <w:rPr>
                <w:spacing w:val="40"/>
              </w:rPr>
              <w:t xml:space="preserve"> </w:t>
            </w:r>
            <w:r w:rsidRPr="00446255">
              <w:t>vírusov</w:t>
            </w:r>
            <w:r w:rsidRPr="00446255">
              <w:rPr>
                <w:spacing w:val="40"/>
              </w:rPr>
              <w:t xml:space="preserve"> </w:t>
            </w:r>
            <w:r w:rsidRPr="00446255">
              <w:t>a</w:t>
            </w:r>
            <w:r w:rsidRPr="00446255">
              <w:rPr>
                <w:spacing w:val="40"/>
              </w:rPr>
              <w:t xml:space="preserve"> </w:t>
            </w:r>
            <w:r w:rsidRPr="00446255">
              <w:t>spamov,</w:t>
            </w:r>
            <w:r w:rsidRPr="00446255">
              <w:rPr>
                <w:spacing w:val="40"/>
              </w:rPr>
              <w:t xml:space="preserve"> </w:t>
            </w:r>
            <w:r w:rsidRPr="00446255">
              <w:t>bezpečné</w:t>
            </w:r>
            <w:r w:rsidRPr="00446255">
              <w:rPr>
                <w:spacing w:val="40"/>
              </w:rPr>
              <w:t xml:space="preserve"> </w:t>
            </w:r>
            <w:r w:rsidRPr="00446255">
              <w:t>a</w:t>
            </w:r>
            <w:r w:rsidRPr="00446255">
              <w:rPr>
                <w:spacing w:val="40"/>
              </w:rPr>
              <w:t xml:space="preserve"> </w:t>
            </w:r>
            <w:r w:rsidRPr="00446255">
              <w:t>etické správanie</w:t>
            </w:r>
            <w:r w:rsidRPr="00446255">
              <w:rPr>
                <w:spacing w:val="40"/>
              </w:rPr>
              <w:t xml:space="preserve"> </w:t>
            </w:r>
            <w:r w:rsidRPr="00446255">
              <w:t>sa</w:t>
            </w:r>
            <w:r w:rsidRPr="00446255">
              <w:rPr>
                <w:spacing w:val="40"/>
              </w:rPr>
              <w:t xml:space="preserve"> </w:t>
            </w:r>
            <w:r w:rsidRPr="00446255">
              <w:t>na internete, činnosť hekerov</w:t>
            </w:r>
          </w:p>
        </w:tc>
      </w:tr>
    </w:tbl>
    <w:p w14:paraId="6937FAA4"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Informačná spoločnosť – digitálne technológie v spoločnosti</w:t>
      </w:r>
    </w:p>
    <w:tbl>
      <w:tblPr>
        <w:tblStyle w:val="TableNormal"/>
        <w:tblW w:w="992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F64ACD" w:rsidRPr="00586975" w14:paraId="1623C694" w14:textId="77777777" w:rsidTr="00586975">
        <w:trPr>
          <w:trHeight w:val="460"/>
        </w:trPr>
        <w:tc>
          <w:tcPr>
            <w:tcW w:w="4989" w:type="dxa"/>
          </w:tcPr>
          <w:p w14:paraId="2397451D"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 xml:space="preserve">Výkonový </w:t>
            </w:r>
            <w:r w:rsidR="003D6492" w:rsidRPr="00586975">
              <w:rPr>
                <w:b/>
                <w:color w:val="000000"/>
                <w:sz w:val="22"/>
                <w:szCs w:val="22"/>
              </w:rPr>
              <w:t>standard</w:t>
            </w:r>
          </w:p>
        </w:tc>
        <w:tc>
          <w:tcPr>
            <w:tcW w:w="4989" w:type="dxa"/>
          </w:tcPr>
          <w:p w14:paraId="7D4333B6"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Obsahový štandard</w:t>
            </w:r>
          </w:p>
        </w:tc>
      </w:tr>
      <w:tr w:rsidR="00F64ACD" w:rsidRPr="00586975" w14:paraId="19CE4836" w14:textId="77777777" w:rsidTr="00586975">
        <w:trPr>
          <w:trHeight w:val="2484"/>
        </w:trPr>
        <w:tc>
          <w:tcPr>
            <w:tcW w:w="4989" w:type="dxa"/>
          </w:tcPr>
          <w:p w14:paraId="7585E02C" w14:textId="77777777" w:rsidR="00F64ACD" w:rsidRPr="00586975" w:rsidRDefault="00F64ACD" w:rsidP="00586975">
            <w:pPr>
              <w:pStyle w:val="TableParagraph"/>
              <w:spacing w:before="116" w:after="240" w:line="276" w:lineRule="auto"/>
              <w:ind w:left="107"/>
              <w:jc w:val="both"/>
              <w:rPr>
                <w:b/>
              </w:rPr>
            </w:pPr>
            <w:r w:rsidRPr="00586975">
              <w:rPr>
                <w:b/>
              </w:rPr>
              <w:t>Žiak na konci 6. ročníka základnej školy vie/dokáže:</w:t>
            </w:r>
          </w:p>
          <w:p w14:paraId="2BF5F1F8"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diskutovať o využití konkrétnych nástrojov digitálnych technoló- gií pri učení sa iných predmetov,</w:t>
            </w:r>
          </w:p>
          <w:p w14:paraId="155085D9" w14:textId="77777777" w:rsidR="00F64ACD" w:rsidRPr="00586975" w:rsidRDefault="00F64ACD" w:rsidP="001A17CC">
            <w:pPr>
              <w:pStyle w:val="Odsekzoznamu"/>
              <w:numPr>
                <w:ilvl w:val="0"/>
                <w:numId w:val="41"/>
              </w:numPr>
              <w:adjustRightInd w:val="0"/>
              <w:spacing w:before="0" w:line="276" w:lineRule="auto"/>
              <w:ind w:left="426" w:hanging="318"/>
            </w:pPr>
            <w:r w:rsidRPr="00586975">
              <w:rPr>
                <w:rFonts w:eastAsiaTheme="minorHAnsi"/>
                <w:lang w:val="sk-SK"/>
              </w:rPr>
              <w:t>diskutovať taktiež o tom, ako pomáhajú učiteľovi – ako pomáhajú žiakovi.</w:t>
            </w:r>
          </w:p>
        </w:tc>
        <w:tc>
          <w:tcPr>
            <w:tcW w:w="4989" w:type="dxa"/>
          </w:tcPr>
          <w:p w14:paraId="4D2B85A3" w14:textId="77777777" w:rsidR="00F64ACD" w:rsidRPr="00586975" w:rsidRDefault="00F64ACD" w:rsidP="0009753A">
            <w:pPr>
              <w:pStyle w:val="TableParagraph"/>
              <w:spacing w:line="276" w:lineRule="auto"/>
              <w:ind w:left="107" w:right="94"/>
              <w:jc w:val="both"/>
            </w:pPr>
            <w:r w:rsidRPr="00586975">
              <w:rPr>
                <w:i/>
              </w:rPr>
              <w:t>Vlastnosti a vzťahy</w:t>
            </w:r>
            <w:r w:rsidRPr="00586975">
              <w:t>: spoločnosť a sociálne siete, digitálne technológie okolo nás, digitálne technológie ako nástroje pre výpočet, komuniká- ciu, navigáciu, doma, v škole, v práci rodičov, v obchode, digitálne technológie a hry, film, hudba</w:t>
            </w:r>
          </w:p>
          <w:p w14:paraId="19B293B6" w14:textId="77777777" w:rsidR="00F64ACD" w:rsidRPr="00586975" w:rsidRDefault="00F64ACD" w:rsidP="0009753A">
            <w:pPr>
              <w:pStyle w:val="TableParagraph"/>
              <w:spacing w:line="276" w:lineRule="auto"/>
              <w:ind w:left="107"/>
              <w:jc w:val="both"/>
            </w:pPr>
            <w:r w:rsidRPr="00586975">
              <w:rPr>
                <w:i/>
              </w:rPr>
              <w:t>Procesy</w:t>
            </w:r>
            <w:r w:rsidRPr="00586975">
              <w:t>:</w:t>
            </w:r>
            <w:r w:rsidRPr="00586975">
              <w:rPr>
                <w:spacing w:val="52"/>
              </w:rPr>
              <w:t xml:space="preserve">  </w:t>
            </w:r>
            <w:r w:rsidRPr="00586975">
              <w:t>používanie</w:t>
            </w:r>
            <w:r w:rsidRPr="00586975">
              <w:rPr>
                <w:spacing w:val="55"/>
              </w:rPr>
              <w:t xml:space="preserve">  </w:t>
            </w:r>
            <w:r w:rsidRPr="00586975">
              <w:t>nástrojov</w:t>
            </w:r>
            <w:r w:rsidRPr="00586975">
              <w:rPr>
                <w:spacing w:val="53"/>
              </w:rPr>
              <w:t xml:space="preserve">  </w:t>
            </w:r>
            <w:r w:rsidRPr="00586975">
              <w:t>na</w:t>
            </w:r>
            <w:r w:rsidRPr="00586975">
              <w:rPr>
                <w:spacing w:val="55"/>
              </w:rPr>
              <w:t xml:space="preserve">  </w:t>
            </w:r>
            <w:r w:rsidRPr="00586975">
              <w:t>vlastné</w:t>
            </w:r>
            <w:r w:rsidRPr="00586975">
              <w:rPr>
                <w:spacing w:val="54"/>
              </w:rPr>
              <w:t xml:space="preserve">  </w:t>
            </w:r>
            <w:r w:rsidRPr="00586975">
              <w:t>učenie</w:t>
            </w:r>
            <w:r w:rsidRPr="00586975">
              <w:rPr>
                <w:spacing w:val="54"/>
              </w:rPr>
              <w:t xml:space="preserve">  </w:t>
            </w:r>
            <w:r w:rsidRPr="00586975">
              <w:t>sa,</w:t>
            </w:r>
            <w:r w:rsidRPr="00586975">
              <w:rPr>
                <w:spacing w:val="54"/>
              </w:rPr>
              <w:t xml:space="preserve">  </w:t>
            </w:r>
            <w:r w:rsidRPr="00586975">
              <w:rPr>
                <w:spacing w:val="-2"/>
              </w:rPr>
              <w:t>zábavu</w:t>
            </w:r>
          </w:p>
          <w:p w14:paraId="72D96A42" w14:textId="77777777" w:rsidR="00F64ACD" w:rsidRPr="00586975" w:rsidRDefault="00F64ACD" w:rsidP="0009753A">
            <w:pPr>
              <w:pStyle w:val="TableParagraph"/>
              <w:spacing w:before="134" w:line="276" w:lineRule="auto"/>
              <w:ind w:left="107"/>
              <w:jc w:val="both"/>
            </w:pPr>
            <w:r w:rsidRPr="00586975">
              <w:t>a</w:t>
            </w:r>
            <w:r w:rsidRPr="00586975">
              <w:rPr>
                <w:spacing w:val="-1"/>
              </w:rPr>
              <w:t xml:space="preserve"> </w:t>
            </w:r>
            <w:r w:rsidRPr="00586975">
              <w:rPr>
                <w:spacing w:val="-2"/>
              </w:rPr>
              <w:t>spoznávanie</w:t>
            </w:r>
          </w:p>
        </w:tc>
      </w:tr>
    </w:tbl>
    <w:p w14:paraId="19B4F831"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lastRenderedPageBreak/>
        <w:t>Informačná spoločnosť – legálnosť používania softvéru</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586975" w14:paraId="11AE08DC" w14:textId="77777777" w:rsidTr="00F64ACD">
        <w:trPr>
          <w:trHeight w:val="463"/>
        </w:trPr>
        <w:tc>
          <w:tcPr>
            <w:tcW w:w="4989" w:type="dxa"/>
          </w:tcPr>
          <w:p w14:paraId="4EA22899"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 xml:space="preserve">Výkonový </w:t>
            </w:r>
            <w:r w:rsidR="003D6492" w:rsidRPr="00586975">
              <w:rPr>
                <w:b/>
                <w:color w:val="000000"/>
                <w:sz w:val="22"/>
                <w:szCs w:val="22"/>
              </w:rPr>
              <w:t>standard</w:t>
            </w:r>
          </w:p>
        </w:tc>
        <w:tc>
          <w:tcPr>
            <w:tcW w:w="4989" w:type="dxa"/>
          </w:tcPr>
          <w:p w14:paraId="3DFC4348"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Obsahový štandard</w:t>
            </w:r>
          </w:p>
        </w:tc>
      </w:tr>
      <w:tr w:rsidR="00F64ACD" w:rsidRPr="00586975" w14:paraId="20F67526" w14:textId="77777777" w:rsidTr="00F64ACD">
        <w:trPr>
          <w:trHeight w:val="1343"/>
        </w:trPr>
        <w:tc>
          <w:tcPr>
            <w:tcW w:w="4989" w:type="dxa"/>
          </w:tcPr>
          <w:p w14:paraId="5C96A262" w14:textId="77777777" w:rsidR="00F64ACD" w:rsidRPr="00586975" w:rsidRDefault="00F64ACD" w:rsidP="00586975">
            <w:pPr>
              <w:pStyle w:val="TableParagraph"/>
              <w:spacing w:before="116" w:after="240" w:line="276" w:lineRule="auto"/>
              <w:ind w:left="107"/>
              <w:jc w:val="both"/>
              <w:rPr>
                <w:b/>
              </w:rPr>
            </w:pPr>
            <w:r w:rsidRPr="00586975">
              <w:rPr>
                <w:b/>
              </w:rPr>
              <w:t>Žiak na konci 6. ročníka základnej školy vie/dokáže:</w:t>
            </w:r>
          </w:p>
          <w:p w14:paraId="19E067DD" w14:textId="77777777" w:rsidR="00F64ACD" w:rsidRPr="00586975" w:rsidRDefault="00F64ACD" w:rsidP="001A17CC">
            <w:pPr>
              <w:pStyle w:val="Odsekzoznamu"/>
              <w:numPr>
                <w:ilvl w:val="0"/>
                <w:numId w:val="41"/>
              </w:numPr>
              <w:adjustRightInd w:val="0"/>
              <w:spacing w:before="0" w:line="276" w:lineRule="auto"/>
              <w:ind w:left="426" w:hanging="318"/>
            </w:pPr>
            <w:r w:rsidRPr="00586975">
              <w:rPr>
                <w:rFonts w:eastAsiaTheme="minorHAnsi"/>
                <w:lang w:val="sk-SK"/>
              </w:rPr>
              <w:t>diskutovať o princípoch dodržiavania základných autorských práv.</w:t>
            </w:r>
          </w:p>
        </w:tc>
        <w:tc>
          <w:tcPr>
            <w:tcW w:w="4989" w:type="dxa"/>
          </w:tcPr>
          <w:p w14:paraId="50FD5017" w14:textId="77777777" w:rsidR="00F64ACD" w:rsidRPr="00586975" w:rsidRDefault="00F64ACD" w:rsidP="0009753A">
            <w:pPr>
              <w:pStyle w:val="TableParagraph"/>
              <w:spacing w:line="276" w:lineRule="auto"/>
              <w:ind w:left="107" w:right="97"/>
              <w:jc w:val="both"/>
            </w:pPr>
            <w:r w:rsidRPr="00586975">
              <w:rPr>
                <w:i/>
              </w:rPr>
              <w:t>Vlastnosti a vzťahy</w:t>
            </w:r>
            <w:r w:rsidRPr="00586975">
              <w:t>: autorské právo a jeho vzťah k autorovi, dielu a použitiu, legálnosť a nelegálnosť používania softvéru a informácií (texty, obrázky, hudba, filmy, ...)</w:t>
            </w:r>
          </w:p>
        </w:tc>
      </w:tr>
    </w:tbl>
    <w:p w14:paraId="29F8F0C6" w14:textId="77777777" w:rsidR="00586975" w:rsidRDefault="00586975" w:rsidP="00586975">
      <w:pPr>
        <w:pStyle w:val="Nadpis2"/>
      </w:pPr>
    </w:p>
    <w:p w14:paraId="4E3997B9" w14:textId="77777777" w:rsidR="00586975" w:rsidRDefault="00586975">
      <w:pPr>
        <w:spacing w:after="200" w:line="276" w:lineRule="auto"/>
        <w:rPr>
          <w:b/>
          <w:bCs/>
          <w:sz w:val="28"/>
          <w:lang w:eastAsia="en-US"/>
        </w:rPr>
      </w:pPr>
      <w:r>
        <w:br w:type="page"/>
      </w:r>
    </w:p>
    <w:p w14:paraId="127E6C1A" w14:textId="77777777" w:rsidR="00F64ACD" w:rsidRDefault="00F64ACD" w:rsidP="00586975">
      <w:pPr>
        <w:pStyle w:val="Nadpis2"/>
        <w:rPr>
          <w:spacing w:val="-2"/>
        </w:rPr>
      </w:pPr>
      <w:r>
        <w:lastRenderedPageBreak/>
        <w:t>VZDELÁVACÍ</w:t>
      </w:r>
      <w:r>
        <w:rPr>
          <w:spacing w:val="-5"/>
        </w:rPr>
        <w:t xml:space="preserve"> </w:t>
      </w:r>
      <w:r>
        <w:t>ŠTANDARD</w:t>
      </w:r>
      <w:r>
        <w:rPr>
          <w:spacing w:val="-7"/>
        </w:rPr>
        <w:t xml:space="preserve"> </w:t>
      </w:r>
      <w:r>
        <w:t>PREDMETU</w:t>
      </w:r>
      <w:r>
        <w:rPr>
          <w:spacing w:val="-8"/>
        </w:rPr>
        <w:t xml:space="preserve"> </w:t>
      </w:r>
      <w:r>
        <w:t>7.</w:t>
      </w:r>
      <w:r>
        <w:rPr>
          <w:spacing w:val="-6"/>
        </w:rPr>
        <w:t xml:space="preserve"> </w:t>
      </w:r>
      <w:r>
        <w:t>–</w:t>
      </w:r>
      <w:r>
        <w:rPr>
          <w:spacing w:val="-5"/>
        </w:rPr>
        <w:t xml:space="preserve"> </w:t>
      </w:r>
      <w:r>
        <w:t>8.</w:t>
      </w:r>
      <w:r>
        <w:rPr>
          <w:spacing w:val="-6"/>
        </w:rPr>
        <w:t xml:space="preserve"> </w:t>
      </w:r>
      <w:r w:rsidR="003D6492">
        <w:rPr>
          <w:spacing w:val="-2"/>
        </w:rPr>
        <w:t>R</w:t>
      </w:r>
      <w:r>
        <w:rPr>
          <w:spacing w:val="-2"/>
        </w:rPr>
        <w:t>očník</w:t>
      </w:r>
    </w:p>
    <w:p w14:paraId="1705D766" w14:textId="77777777" w:rsidR="003D6492" w:rsidRDefault="003D6492" w:rsidP="00586975">
      <w:pPr>
        <w:pStyle w:val="Nadpis2"/>
      </w:pPr>
      <w:r>
        <w:t>7</w:t>
      </w:r>
      <w:r w:rsidRPr="00D05343">
        <w:t>. ročník</w:t>
      </w:r>
    </w:p>
    <w:p w14:paraId="56250F23" w14:textId="77777777" w:rsidR="003D6492" w:rsidRDefault="003D6492" w:rsidP="00586975">
      <w:pPr>
        <w:spacing w:after="240" w:line="276" w:lineRule="auto"/>
        <w:ind w:firstLine="708"/>
        <w:jc w:val="both"/>
      </w:pPr>
      <w:r>
        <w:t>Učebné osnovy sú totožné so vzdelávacím štandardom z informatiky iŠVP.Sú v súlade s cieľmi a obsahovým a výkonovým štandardom vzdelávacieho štandardu pre vyučovací predmet informatika, schváleného ako súčasť inovovaného ŠVP pre 2. stupeň základnej školy.</w:t>
      </w:r>
    </w:p>
    <w:p w14:paraId="66C29C8F" w14:textId="77777777" w:rsidR="003D6492" w:rsidRDefault="003D6492" w:rsidP="00586975">
      <w:pPr>
        <w:spacing w:after="240" w:line="276" w:lineRule="auto"/>
        <w:jc w:val="both"/>
      </w:pPr>
      <w:r>
        <w:rPr>
          <w:b/>
        </w:rPr>
        <w:t>Rozsah vyučovania:</w:t>
      </w:r>
      <w:r>
        <w:t xml:space="preserve"> 1 hodina týždenne, 33 hodín ročne</w:t>
      </w:r>
    </w:p>
    <w:p w14:paraId="52FD1AE6" w14:textId="77777777" w:rsidR="003D6492" w:rsidRDefault="003D6492" w:rsidP="00586975">
      <w:pPr>
        <w:spacing w:after="240" w:line="276" w:lineRule="auto"/>
        <w:jc w:val="both"/>
        <w:rPr>
          <w:b/>
        </w:rPr>
      </w:pPr>
      <w:r w:rsidRPr="00D05343">
        <w:rPr>
          <w:b/>
        </w:rPr>
        <w:t>Tematické celky</w:t>
      </w:r>
      <w:r>
        <w:rPr>
          <w:b/>
        </w:rPr>
        <w:t>:</w:t>
      </w:r>
      <w:r w:rsidRPr="00D05343">
        <w:rPr>
          <w:b/>
        </w:rPr>
        <w:t xml:space="preserve"> </w:t>
      </w:r>
    </w:p>
    <w:p w14:paraId="52FDDA8C" w14:textId="77777777" w:rsidR="003D6492" w:rsidRPr="006F797B" w:rsidRDefault="003D6492" w:rsidP="0009753A">
      <w:pPr>
        <w:spacing w:line="276" w:lineRule="auto"/>
        <w:rPr>
          <w:b/>
        </w:rPr>
      </w:pPr>
      <w:r w:rsidRPr="006F797B">
        <w:rPr>
          <w:b/>
        </w:rPr>
        <w:t>1 Komunikácia a spolupr</w:t>
      </w:r>
      <w:r>
        <w:rPr>
          <w:b/>
        </w:rPr>
        <w:t>áca – 5 hodín</w:t>
      </w:r>
    </w:p>
    <w:p w14:paraId="6FB60366" w14:textId="77777777" w:rsidR="003D6492" w:rsidRPr="006F797B" w:rsidRDefault="003D6492" w:rsidP="00586975">
      <w:pPr>
        <w:spacing w:after="240" w:line="276" w:lineRule="auto"/>
      </w:pPr>
      <w:r w:rsidRPr="00B546EA">
        <w:rPr>
          <w:u w:val="single"/>
        </w:rPr>
        <w:t>Prierezové témy</w:t>
      </w:r>
      <w:r>
        <w:rPr>
          <w:u w:val="single"/>
        </w:rPr>
        <w:t>:</w:t>
      </w:r>
      <w:r>
        <w:t xml:space="preserve"> OSR, MDV, OZO</w:t>
      </w:r>
    </w:p>
    <w:p w14:paraId="34AD5864" w14:textId="77777777" w:rsidR="003D6492" w:rsidRPr="006F797B" w:rsidRDefault="003D6492" w:rsidP="0009753A">
      <w:pPr>
        <w:spacing w:line="276" w:lineRule="auto"/>
        <w:rPr>
          <w:b/>
        </w:rPr>
      </w:pPr>
      <w:r>
        <w:rPr>
          <w:rFonts w:eastAsia="Arial"/>
          <w:b/>
        </w:rPr>
        <w:t>2</w:t>
      </w:r>
      <w:r w:rsidRPr="006F797B">
        <w:rPr>
          <w:rFonts w:eastAsia="Arial"/>
          <w:b/>
        </w:rPr>
        <w:t xml:space="preserve"> Softvér a</w:t>
      </w:r>
      <w:r>
        <w:rPr>
          <w:rFonts w:eastAsia="Arial"/>
          <w:b/>
        </w:rPr>
        <w:t> </w:t>
      </w:r>
      <w:r w:rsidRPr="006F797B">
        <w:rPr>
          <w:rFonts w:eastAsia="Arial"/>
          <w:b/>
        </w:rPr>
        <w:t>hardvér</w:t>
      </w:r>
      <w:r>
        <w:rPr>
          <w:rFonts w:eastAsia="Arial"/>
          <w:b/>
        </w:rPr>
        <w:t xml:space="preserve"> </w:t>
      </w:r>
      <w:r>
        <w:rPr>
          <w:b/>
        </w:rPr>
        <w:t>–</w:t>
      </w:r>
      <w:r>
        <w:rPr>
          <w:rFonts w:eastAsia="Arial"/>
          <w:b/>
        </w:rPr>
        <w:t xml:space="preserve"> 6 hodín</w:t>
      </w:r>
    </w:p>
    <w:p w14:paraId="7924C360" w14:textId="77777777" w:rsidR="003D6492" w:rsidRPr="006F797B" w:rsidRDefault="003D6492" w:rsidP="00586975">
      <w:pPr>
        <w:spacing w:after="240" w:line="276" w:lineRule="auto"/>
      </w:pPr>
      <w:r w:rsidRPr="00B546EA">
        <w:rPr>
          <w:u w:val="single"/>
        </w:rPr>
        <w:t>Prierezové témy</w:t>
      </w:r>
      <w:r>
        <w:rPr>
          <w:u w:val="single"/>
        </w:rPr>
        <w:t>:</w:t>
      </w:r>
      <w:r>
        <w:t xml:space="preserve"> OSR, MDV, OZO</w:t>
      </w:r>
    </w:p>
    <w:p w14:paraId="12682BEB" w14:textId="77777777" w:rsidR="003D6492" w:rsidRPr="006F797B" w:rsidRDefault="003D6492" w:rsidP="0009753A">
      <w:pPr>
        <w:spacing w:line="276" w:lineRule="auto"/>
        <w:rPr>
          <w:b/>
        </w:rPr>
      </w:pPr>
      <w:r>
        <w:rPr>
          <w:rFonts w:eastAsia="Arial"/>
          <w:b/>
        </w:rPr>
        <w:t>3</w:t>
      </w:r>
      <w:r w:rsidRPr="006F797B">
        <w:rPr>
          <w:rFonts w:eastAsia="Arial"/>
          <w:b/>
        </w:rPr>
        <w:t xml:space="preserve"> Reprezentácie a</w:t>
      </w:r>
      <w:r>
        <w:rPr>
          <w:rFonts w:eastAsia="Arial"/>
          <w:b/>
        </w:rPr>
        <w:t> </w:t>
      </w:r>
      <w:r w:rsidRPr="006F797B">
        <w:rPr>
          <w:rFonts w:eastAsia="Arial"/>
          <w:b/>
        </w:rPr>
        <w:t>nástro</w:t>
      </w:r>
      <w:r>
        <w:rPr>
          <w:rFonts w:eastAsia="Arial"/>
          <w:b/>
        </w:rPr>
        <w:t xml:space="preserve">j </w:t>
      </w:r>
      <w:r>
        <w:rPr>
          <w:b/>
        </w:rPr>
        <w:t>–</w:t>
      </w:r>
      <w:r>
        <w:rPr>
          <w:rFonts w:eastAsia="Arial"/>
          <w:b/>
        </w:rPr>
        <w:t xml:space="preserve"> 18 hodín</w:t>
      </w:r>
    </w:p>
    <w:p w14:paraId="41699B88" w14:textId="77777777" w:rsidR="003D6492" w:rsidRDefault="003D6492" w:rsidP="00586975">
      <w:pPr>
        <w:spacing w:after="240" w:line="276" w:lineRule="auto"/>
      </w:pPr>
      <w:r w:rsidRPr="00B546EA">
        <w:rPr>
          <w:u w:val="single"/>
        </w:rPr>
        <w:t>Prierezové témy</w:t>
      </w:r>
      <w:r>
        <w:rPr>
          <w:u w:val="single"/>
        </w:rPr>
        <w:t>:</w:t>
      </w:r>
      <w:r>
        <w:t xml:space="preserve"> OSR, MDV, OZO, ENV</w:t>
      </w:r>
    </w:p>
    <w:p w14:paraId="0B807CFD" w14:textId="77777777" w:rsidR="003D6492" w:rsidRDefault="003D6492" w:rsidP="0009753A">
      <w:pPr>
        <w:spacing w:line="276" w:lineRule="auto"/>
      </w:pPr>
      <w:r w:rsidRPr="008166AF">
        <w:rPr>
          <w:b/>
        </w:rPr>
        <w:t>Finančná gramotnosť</w:t>
      </w:r>
      <w:r>
        <w:t xml:space="preserve"> </w:t>
      </w:r>
    </w:p>
    <w:p w14:paraId="5B479B73" w14:textId="77777777" w:rsidR="003D6492" w:rsidRPr="00EC2942" w:rsidRDefault="003D6492" w:rsidP="0009753A">
      <w:pPr>
        <w:spacing w:line="276" w:lineRule="auto"/>
        <w:rPr>
          <w:rFonts w:eastAsia="Arial"/>
        </w:rPr>
      </w:pPr>
      <w:r>
        <w:t xml:space="preserve">- </w:t>
      </w:r>
      <w:r>
        <w:rPr>
          <w:rFonts w:eastAsia="Arial"/>
        </w:rPr>
        <w:t>v</w:t>
      </w:r>
      <w:r w:rsidRPr="00081FF7">
        <w:rPr>
          <w:rFonts w:eastAsia="Arial"/>
        </w:rPr>
        <w:t>yhľadať a získať informácie v informačnom systéme a</w:t>
      </w:r>
      <w:r>
        <w:rPr>
          <w:rFonts w:eastAsia="Arial"/>
        </w:rPr>
        <w:t xml:space="preserve"> databáze  (knižnica, el. obchod) </w:t>
      </w:r>
      <w:r w:rsidRPr="00081FF7">
        <w:rPr>
          <w:rFonts w:eastAsia="Arial"/>
        </w:rPr>
        <w:t>rezervácie</w:t>
      </w:r>
      <w:r>
        <w:rPr>
          <w:rFonts w:eastAsia="Arial"/>
        </w:rPr>
        <w:t xml:space="preserve"> a cenu</w:t>
      </w:r>
      <w:r w:rsidRPr="00081FF7">
        <w:rPr>
          <w:rFonts w:eastAsia="Arial"/>
        </w:rPr>
        <w:t xml:space="preserve"> lístkov</w:t>
      </w:r>
    </w:p>
    <w:p w14:paraId="652364B0" w14:textId="77777777" w:rsidR="003D6492" w:rsidRDefault="003D6492" w:rsidP="0009753A">
      <w:pPr>
        <w:spacing w:line="276" w:lineRule="auto"/>
        <w:rPr>
          <w:rFonts w:eastAsia="Arial"/>
        </w:rPr>
      </w:pPr>
      <w:r>
        <w:t xml:space="preserve">- </w:t>
      </w:r>
      <w:r>
        <w:rPr>
          <w:rFonts w:eastAsia="Arial"/>
        </w:rPr>
        <w:t>z vytvorenej tabuľky n</w:t>
      </w:r>
      <w:r w:rsidRPr="00081FF7">
        <w:rPr>
          <w:rFonts w:eastAsia="Arial"/>
        </w:rPr>
        <w:t>ákupy, ktorá obsahuje po</w:t>
      </w:r>
      <w:r>
        <w:rPr>
          <w:rFonts w:eastAsia="Arial"/>
        </w:rPr>
        <w:t>ložky n</w:t>
      </w:r>
      <w:r w:rsidRPr="00081FF7">
        <w:rPr>
          <w:rFonts w:eastAsia="Arial"/>
        </w:rPr>
        <w:t>ázov tovaru, jednotková cena, celková cena, vypočítať celkovú hodnotu nákupu, výdavok z nákupu pri za</w:t>
      </w:r>
      <w:r>
        <w:rPr>
          <w:rFonts w:eastAsia="Arial"/>
        </w:rPr>
        <w:t>daní konkrétnej zaplatenej sumy</w:t>
      </w:r>
    </w:p>
    <w:p w14:paraId="19DAB2F2" w14:textId="77777777" w:rsidR="003D6492" w:rsidRDefault="003D6492" w:rsidP="0009753A">
      <w:pPr>
        <w:spacing w:line="276" w:lineRule="auto"/>
      </w:pPr>
      <w:r>
        <w:rPr>
          <w:rFonts w:eastAsia="Arial"/>
        </w:rPr>
        <w:t>- p</w:t>
      </w:r>
      <w:r w:rsidRPr="00081FF7">
        <w:rPr>
          <w:rFonts w:eastAsia="Arial"/>
        </w:rPr>
        <w:t>oužiť konkrétne nástroje na prácu</w:t>
      </w:r>
      <w:r>
        <w:rPr>
          <w:rFonts w:eastAsia="Arial"/>
        </w:rPr>
        <w:t xml:space="preserve"> s tabuľkami, zvoliť a používať</w:t>
      </w:r>
      <w:r w:rsidRPr="00081FF7">
        <w:rPr>
          <w:rFonts w:eastAsia="Arial"/>
        </w:rPr>
        <w:t xml:space="preserve"> funkcie pre jednoduché výpočty, skúmať nové n</w:t>
      </w:r>
      <w:r>
        <w:rPr>
          <w:rFonts w:eastAsia="Arial"/>
        </w:rPr>
        <w:t>ástroje v konkrétnom editore</w:t>
      </w:r>
    </w:p>
    <w:p w14:paraId="760F9CD1" w14:textId="77777777" w:rsidR="003D6492" w:rsidRPr="008166AF" w:rsidRDefault="003D6492" w:rsidP="0009753A">
      <w:pPr>
        <w:spacing w:line="276" w:lineRule="auto"/>
        <w:jc w:val="both"/>
      </w:pPr>
    </w:p>
    <w:p w14:paraId="4FFFF2E3" w14:textId="77777777" w:rsidR="003D6492" w:rsidRDefault="003D6492" w:rsidP="0009753A">
      <w:pPr>
        <w:spacing w:line="276" w:lineRule="auto"/>
        <w:jc w:val="both"/>
        <w:rPr>
          <w:b/>
        </w:rPr>
      </w:pPr>
      <w:r>
        <w:rPr>
          <w:b/>
        </w:rPr>
        <w:t xml:space="preserve">4 </w:t>
      </w:r>
      <w:r w:rsidRPr="00680972">
        <w:rPr>
          <w:b/>
          <w:bCs/>
        </w:rPr>
        <w:t>Algoritmické riešenie problémov</w:t>
      </w:r>
      <w:r>
        <w:rPr>
          <w:b/>
          <w:bCs/>
        </w:rPr>
        <w:t xml:space="preserve"> </w:t>
      </w:r>
      <w:r>
        <w:rPr>
          <w:b/>
        </w:rPr>
        <w:t>– 4 hodiny</w:t>
      </w:r>
    </w:p>
    <w:p w14:paraId="2915DD23" w14:textId="77777777" w:rsidR="003D6492" w:rsidRDefault="003D6492" w:rsidP="00586975">
      <w:pPr>
        <w:spacing w:after="240" w:line="276" w:lineRule="auto"/>
        <w:jc w:val="both"/>
        <w:rPr>
          <w:b/>
          <w:sz w:val="28"/>
          <w:szCs w:val="28"/>
        </w:rPr>
      </w:pPr>
      <w:r w:rsidRPr="000F138A">
        <w:rPr>
          <w:u w:val="single"/>
        </w:rPr>
        <w:t>Prierezové témy</w:t>
      </w:r>
      <w:r>
        <w:rPr>
          <w:u w:val="single"/>
        </w:rPr>
        <w:t>:</w:t>
      </w:r>
      <w:r>
        <w:t xml:space="preserve"> MDV</w:t>
      </w:r>
    </w:p>
    <w:p w14:paraId="46D1460E" w14:textId="77777777" w:rsidR="003D6492" w:rsidRPr="00D05343" w:rsidRDefault="003D6492" w:rsidP="00586975">
      <w:pPr>
        <w:pStyle w:val="Nadpis2"/>
      </w:pPr>
      <w:r>
        <w:t>8</w:t>
      </w:r>
      <w:r w:rsidRPr="00D05343">
        <w:t>. ročník</w:t>
      </w:r>
    </w:p>
    <w:p w14:paraId="657965B8" w14:textId="77777777" w:rsidR="003D6492" w:rsidRDefault="003D6492" w:rsidP="00586975">
      <w:pPr>
        <w:spacing w:after="240" w:line="276" w:lineRule="auto"/>
        <w:ind w:firstLine="708"/>
        <w:jc w:val="both"/>
      </w:pPr>
      <w:r>
        <w:t>Učebné osnovy sú totožné so vzdelávacím štandardom z informatiky iŠVP.Sú v súlade s cieľmi a obsahovým a výkonovým štandardom vzdelávacieho štandardu pre vyučovací predmet informatika, schváleného ako súčasť inovovaného ŠVP pre 2. stupeň základnej školy.</w:t>
      </w:r>
    </w:p>
    <w:p w14:paraId="7D402D7D" w14:textId="77777777" w:rsidR="003D6492" w:rsidRDefault="003D6492" w:rsidP="00586975">
      <w:pPr>
        <w:spacing w:after="240" w:line="276" w:lineRule="auto"/>
        <w:jc w:val="both"/>
      </w:pPr>
      <w:r>
        <w:rPr>
          <w:b/>
        </w:rPr>
        <w:t>Rozsah vyučovania:</w:t>
      </w:r>
      <w:r>
        <w:t xml:space="preserve"> 1 hodina týždenne, 33 hodín ročne</w:t>
      </w:r>
    </w:p>
    <w:p w14:paraId="221E18F6" w14:textId="77777777" w:rsidR="003D6492" w:rsidRDefault="003D6492" w:rsidP="00586975">
      <w:pPr>
        <w:spacing w:after="240" w:line="276" w:lineRule="auto"/>
        <w:rPr>
          <w:b/>
        </w:rPr>
      </w:pPr>
      <w:r w:rsidRPr="00D05343">
        <w:rPr>
          <w:b/>
        </w:rPr>
        <w:t>Tematické celky</w:t>
      </w:r>
      <w:r>
        <w:rPr>
          <w:b/>
        </w:rPr>
        <w:t>:</w:t>
      </w:r>
    </w:p>
    <w:p w14:paraId="77B05547" w14:textId="77777777" w:rsidR="003D6492" w:rsidRPr="006F797B" w:rsidRDefault="003D6492" w:rsidP="0009753A">
      <w:pPr>
        <w:spacing w:line="276" w:lineRule="auto"/>
        <w:rPr>
          <w:b/>
        </w:rPr>
      </w:pPr>
      <w:r>
        <w:rPr>
          <w:rFonts w:eastAsia="Arial"/>
          <w:b/>
        </w:rPr>
        <w:t xml:space="preserve">1 </w:t>
      </w:r>
      <w:r w:rsidRPr="006F797B">
        <w:rPr>
          <w:rFonts w:eastAsia="Arial"/>
          <w:b/>
        </w:rPr>
        <w:t>Reprezentácie</w:t>
      </w:r>
      <w:r>
        <w:rPr>
          <w:rFonts w:eastAsia="Arial"/>
          <w:b/>
        </w:rPr>
        <w:t xml:space="preserve"> a nástroje </w:t>
      </w:r>
      <w:r>
        <w:rPr>
          <w:b/>
        </w:rPr>
        <w:t>–</w:t>
      </w:r>
      <w:r>
        <w:rPr>
          <w:rFonts w:eastAsia="Arial"/>
          <w:b/>
        </w:rPr>
        <w:t xml:space="preserve"> 15 hodín </w:t>
      </w:r>
    </w:p>
    <w:p w14:paraId="42C482AC" w14:textId="77777777" w:rsidR="003D6492" w:rsidRDefault="003D6492" w:rsidP="00586975">
      <w:pPr>
        <w:spacing w:after="240" w:line="276" w:lineRule="auto"/>
      </w:pPr>
      <w:r w:rsidRPr="00B546EA">
        <w:rPr>
          <w:u w:val="single"/>
        </w:rPr>
        <w:t>Prierezové témy</w:t>
      </w:r>
      <w:r>
        <w:rPr>
          <w:u w:val="single"/>
        </w:rPr>
        <w:t>:</w:t>
      </w:r>
      <w:r>
        <w:t xml:space="preserve"> OSR, MDV, OZO</w:t>
      </w:r>
    </w:p>
    <w:p w14:paraId="07D5E052" w14:textId="77777777" w:rsidR="003D6492" w:rsidRDefault="003D6492" w:rsidP="0009753A">
      <w:pPr>
        <w:spacing w:line="276" w:lineRule="auto"/>
      </w:pPr>
      <w:r w:rsidRPr="008166AF">
        <w:rPr>
          <w:b/>
        </w:rPr>
        <w:lastRenderedPageBreak/>
        <w:t>Finančná gramotnosť</w:t>
      </w:r>
      <w:r>
        <w:t xml:space="preserve"> </w:t>
      </w:r>
    </w:p>
    <w:p w14:paraId="330B697B" w14:textId="77777777" w:rsidR="003D6492" w:rsidRPr="001A65F1" w:rsidRDefault="003D6492" w:rsidP="00586975">
      <w:pPr>
        <w:adjustRightInd w:val="0"/>
        <w:spacing w:after="240" w:line="276" w:lineRule="auto"/>
      </w:pPr>
      <w:r w:rsidRPr="008E3851">
        <w:rPr>
          <w:rFonts w:cs="Calibri"/>
        </w:rPr>
        <w:t>- volí a používa funkcie pre jednoduché výpočty</w:t>
      </w:r>
    </w:p>
    <w:p w14:paraId="57DA564B" w14:textId="77777777" w:rsidR="003D6492" w:rsidRDefault="003D6492" w:rsidP="0009753A">
      <w:pPr>
        <w:spacing w:line="276" w:lineRule="auto"/>
        <w:jc w:val="both"/>
        <w:rPr>
          <w:b/>
        </w:rPr>
      </w:pPr>
      <w:r>
        <w:rPr>
          <w:b/>
        </w:rPr>
        <w:t xml:space="preserve">2 </w:t>
      </w:r>
      <w:r w:rsidRPr="00680972">
        <w:rPr>
          <w:b/>
          <w:bCs/>
        </w:rPr>
        <w:t>Algoritmické riešenie problémov</w:t>
      </w:r>
      <w:r>
        <w:rPr>
          <w:b/>
          <w:bCs/>
        </w:rPr>
        <w:t xml:space="preserve"> </w:t>
      </w:r>
      <w:r w:rsidRPr="00680972">
        <w:rPr>
          <w:b/>
          <w:bCs/>
        </w:rPr>
        <w:t>–</w:t>
      </w:r>
      <w:r>
        <w:rPr>
          <w:b/>
          <w:bCs/>
        </w:rPr>
        <w:t xml:space="preserve"> </w:t>
      </w:r>
      <w:r>
        <w:rPr>
          <w:b/>
        </w:rPr>
        <w:t>13 hodín</w:t>
      </w:r>
    </w:p>
    <w:p w14:paraId="6E2D6771" w14:textId="77777777" w:rsidR="003D6492" w:rsidRDefault="003D6492" w:rsidP="00586975">
      <w:pPr>
        <w:spacing w:after="240" w:line="276" w:lineRule="auto"/>
        <w:jc w:val="both"/>
      </w:pPr>
      <w:r w:rsidRPr="000F138A">
        <w:rPr>
          <w:u w:val="single"/>
        </w:rPr>
        <w:t>Prierezové témy</w:t>
      </w:r>
      <w:r>
        <w:rPr>
          <w:u w:val="single"/>
        </w:rPr>
        <w:t>:</w:t>
      </w:r>
      <w:r>
        <w:t xml:space="preserve"> OSR, MDV</w:t>
      </w:r>
    </w:p>
    <w:p w14:paraId="5EE63EFA" w14:textId="77777777" w:rsidR="003D6492" w:rsidRDefault="003D6492" w:rsidP="0009753A">
      <w:pPr>
        <w:spacing w:line="276" w:lineRule="auto"/>
        <w:jc w:val="both"/>
        <w:rPr>
          <w:b/>
        </w:rPr>
      </w:pPr>
      <w:r w:rsidRPr="00324529">
        <w:rPr>
          <w:b/>
        </w:rPr>
        <w:t>Finančná gramotnosť</w:t>
      </w:r>
    </w:p>
    <w:p w14:paraId="420AF06F" w14:textId="77777777" w:rsidR="003D6492" w:rsidRDefault="003D6492" w:rsidP="00586975">
      <w:pPr>
        <w:spacing w:after="240" w:line="276" w:lineRule="auto"/>
        <w:jc w:val="both"/>
      </w:pPr>
      <w:r>
        <w:t>- rozvíjanie algoritmického a logického myslenia na základe finančnej gramotnosti</w:t>
      </w:r>
    </w:p>
    <w:p w14:paraId="38B6B694" w14:textId="77777777" w:rsidR="003D6492" w:rsidRPr="00E776E1" w:rsidRDefault="003D6492" w:rsidP="0009753A">
      <w:pPr>
        <w:spacing w:line="276" w:lineRule="auto"/>
        <w:rPr>
          <w:rFonts w:eastAsia="Arial"/>
          <w:b/>
        </w:rPr>
      </w:pPr>
      <w:r>
        <w:rPr>
          <w:rFonts w:eastAsia="Arial"/>
          <w:b/>
        </w:rPr>
        <w:t xml:space="preserve">3  Softvér a hardvér </w:t>
      </w:r>
      <w:r w:rsidRPr="00680972">
        <w:rPr>
          <w:b/>
          <w:bCs/>
        </w:rPr>
        <w:t>–</w:t>
      </w:r>
      <w:r>
        <w:rPr>
          <w:b/>
          <w:bCs/>
          <w:sz w:val="23"/>
          <w:szCs w:val="23"/>
        </w:rPr>
        <w:t xml:space="preserve"> </w:t>
      </w:r>
      <w:r>
        <w:rPr>
          <w:rFonts w:eastAsia="Arial"/>
          <w:b/>
        </w:rPr>
        <w:t>1 hodina</w:t>
      </w:r>
    </w:p>
    <w:p w14:paraId="548726F4" w14:textId="77777777" w:rsidR="003D6492" w:rsidRDefault="003D6492" w:rsidP="00586975">
      <w:pPr>
        <w:spacing w:after="240" w:line="276" w:lineRule="auto"/>
      </w:pPr>
      <w:r w:rsidRPr="00B546EA">
        <w:rPr>
          <w:u w:val="single"/>
        </w:rPr>
        <w:t>Prierezové témy</w:t>
      </w:r>
      <w:r>
        <w:rPr>
          <w:u w:val="single"/>
        </w:rPr>
        <w:t>:</w:t>
      </w:r>
      <w:r>
        <w:t xml:space="preserve"> OSR</w:t>
      </w:r>
    </w:p>
    <w:p w14:paraId="5FEE3AA7" w14:textId="77777777" w:rsidR="003D6492" w:rsidRDefault="003D6492" w:rsidP="0009753A">
      <w:pPr>
        <w:spacing w:line="276" w:lineRule="auto"/>
        <w:jc w:val="both"/>
        <w:rPr>
          <w:b/>
        </w:rPr>
      </w:pPr>
      <w:r>
        <w:rPr>
          <w:b/>
          <w:bCs/>
        </w:rPr>
        <w:t xml:space="preserve">4 </w:t>
      </w:r>
      <w:r w:rsidRPr="00680972">
        <w:rPr>
          <w:b/>
          <w:bCs/>
        </w:rPr>
        <w:t>Informačná spoločnosť</w:t>
      </w:r>
      <w:r>
        <w:rPr>
          <w:b/>
          <w:bCs/>
        </w:rPr>
        <w:t xml:space="preserve"> </w:t>
      </w:r>
      <w:r>
        <w:rPr>
          <w:b/>
        </w:rPr>
        <w:t>– 2 hodiny</w:t>
      </w:r>
    </w:p>
    <w:p w14:paraId="514CF49B" w14:textId="77777777" w:rsidR="003D6492" w:rsidRDefault="003D6492" w:rsidP="00586975">
      <w:pPr>
        <w:spacing w:after="240" w:line="276" w:lineRule="auto"/>
        <w:jc w:val="both"/>
      </w:pPr>
      <w:r w:rsidRPr="000F138A">
        <w:rPr>
          <w:u w:val="single"/>
        </w:rPr>
        <w:t>Prierezové témy</w:t>
      </w:r>
      <w:r>
        <w:rPr>
          <w:u w:val="single"/>
        </w:rPr>
        <w:t>:</w:t>
      </w:r>
      <w:r>
        <w:t xml:space="preserve"> OSR, OZO</w:t>
      </w:r>
    </w:p>
    <w:p w14:paraId="1050B348" w14:textId="77777777" w:rsidR="003D6492" w:rsidRDefault="003D6492" w:rsidP="00586975">
      <w:pPr>
        <w:spacing w:after="240" w:line="276" w:lineRule="auto"/>
        <w:jc w:val="both"/>
      </w:pPr>
      <w:r>
        <w:rPr>
          <w:b/>
        </w:rPr>
        <w:t xml:space="preserve">5 </w:t>
      </w:r>
      <w:r w:rsidRPr="00E776E1">
        <w:rPr>
          <w:b/>
        </w:rPr>
        <w:t>Opakovanie – 2 hodiny</w:t>
      </w:r>
    </w:p>
    <w:p w14:paraId="02FA83E3"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práca s grafikou</w:t>
      </w:r>
    </w:p>
    <w:tbl>
      <w:tblPr>
        <w:tblStyle w:val="TableNormal"/>
        <w:tblW w:w="992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F64ACD" w:rsidRPr="00586975" w14:paraId="653B57BD" w14:textId="77777777" w:rsidTr="00586975">
        <w:trPr>
          <w:trHeight w:val="337"/>
        </w:trPr>
        <w:tc>
          <w:tcPr>
            <w:tcW w:w="4989" w:type="dxa"/>
          </w:tcPr>
          <w:p w14:paraId="5FA24DD1"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 xml:space="preserve">Výkonový </w:t>
            </w:r>
            <w:r w:rsidR="003D6492" w:rsidRPr="00586975">
              <w:rPr>
                <w:b/>
                <w:color w:val="000000"/>
                <w:sz w:val="22"/>
                <w:szCs w:val="22"/>
              </w:rPr>
              <w:t>standard</w:t>
            </w:r>
          </w:p>
        </w:tc>
        <w:tc>
          <w:tcPr>
            <w:tcW w:w="4989" w:type="dxa"/>
          </w:tcPr>
          <w:p w14:paraId="7090272A"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Obsahový štandard</w:t>
            </w:r>
          </w:p>
        </w:tc>
      </w:tr>
      <w:tr w:rsidR="00F64ACD" w:rsidRPr="00586975" w14:paraId="03B17874" w14:textId="77777777" w:rsidTr="00586975">
        <w:trPr>
          <w:trHeight w:val="2697"/>
        </w:trPr>
        <w:tc>
          <w:tcPr>
            <w:tcW w:w="4989" w:type="dxa"/>
          </w:tcPr>
          <w:p w14:paraId="30A1D3A4" w14:textId="77777777" w:rsidR="00F64ACD" w:rsidRPr="00586975" w:rsidRDefault="00F64ACD" w:rsidP="00586975">
            <w:pPr>
              <w:pStyle w:val="TableParagraph"/>
              <w:spacing w:before="116" w:after="240" w:line="276" w:lineRule="auto"/>
              <w:ind w:left="107"/>
              <w:jc w:val="both"/>
              <w:rPr>
                <w:b/>
              </w:rPr>
            </w:pPr>
            <w:r w:rsidRPr="00586975">
              <w:rPr>
                <w:b/>
              </w:rPr>
              <w:t>Žiak na konci 8. ročníka základnej školy vie/dokáže:</w:t>
            </w:r>
          </w:p>
          <w:p w14:paraId="4B40F638"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digitalizovať grafickú informáciu,</w:t>
            </w:r>
          </w:p>
          <w:p w14:paraId="1632B2AA"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zvoliť vhodný formát súboru pre uloženie obrázkov rôznych ty- pov,</w:t>
            </w:r>
          </w:p>
          <w:p w14:paraId="31FCE1F3"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zakódovať a rozkódovať podľa pokynov rastrový obrázok,</w:t>
            </w:r>
          </w:p>
          <w:p w14:paraId="4D74F7FA" w14:textId="77777777" w:rsidR="00F64ACD" w:rsidRPr="00586975" w:rsidRDefault="00F64ACD" w:rsidP="001A17CC">
            <w:pPr>
              <w:pStyle w:val="Odsekzoznamu"/>
              <w:numPr>
                <w:ilvl w:val="0"/>
                <w:numId w:val="41"/>
              </w:numPr>
              <w:adjustRightInd w:val="0"/>
              <w:spacing w:before="0" w:line="276" w:lineRule="auto"/>
              <w:ind w:left="426" w:hanging="318"/>
            </w:pPr>
            <w:r w:rsidRPr="00586975">
              <w:rPr>
                <w:rFonts w:eastAsiaTheme="minorHAnsi"/>
                <w:lang w:val="sk-SK"/>
              </w:rPr>
              <w:t>navrhnúť postupnosť daných grafických operácií pre dosiahnutie stanoveného výsledku.</w:t>
            </w:r>
          </w:p>
        </w:tc>
        <w:tc>
          <w:tcPr>
            <w:tcW w:w="4989" w:type="dxa"/>
          </w:tcPr>
          <w:p w14:paraId="1B59FD5A" w14:textId="77777777" w:rsidR="00F64ACD" w:rsidRPr="00586975" w:rsidRDefault="00F64ACD" w:rsidP="0009753A">
            <w:pPr>
              <w:pStyle w:val="TableParagraph"/>
              <w:spacing w:line="276" w:lineRule="auto"/>
              <w:ind w:left="107"/>
            </w:pPr>
            <w:r w:rsidRPr="00586975">
              <w:rPr>
                <w:i/>
              </w:rPr>
              <w:t>Vlastnosti</w:t>
            </w:r>
            <w:r w:rsidRPr="00586975">
              <w:rPr>
                <w:i/>
                <w:spacing w:val="30"/>
              </w:rPr>
              <w:t xml:space="preserve"> </w:t>
            </w:r>
            <w:r w:rsidRPr="00586975">
              <w:rPr>
                <w:i/>
              </w:rPr>
              <w:t>a</w:t>
            </w:r>
            <w:r w:rsidRPr="00586975">
              <w:rPr>
                <w:i/>
                <w:spacing w:val="29"/>
              </w:rPr>
              <w:t xml:space="preserve"> </w:t>
            </w:r>
            <w:r w:rsidRPr="00586975">
              <w:rPr>
                <w:i/>
              </w:rPr>
              <w:t>vzťahy</w:t>
            </w:r>
            <w:r w:rsidRPr="00586975">
              <w:t>:</w:t>
            </w:r>
            <w:r w:rsidRPr="00586975">
              <w:rPr>
                <w:spacing w:val="30"/>
              </w:rPr>
              <w:t xml:space="preserve"> </w:t>
            </w:r>
            <w:r w:rsidRPr="00586975">
              <w:t>obrázok</w:t>
            </w:r>
            <w:r w:rsidRPr="00586975">
              <w:rPr>
                <w:spacing w:val="32"/>
              </w:rPr>
              <w:t xml:space="preserve"> </w:t>
            </w:r>
            <w:r w:rsidRPr="00586975">
              <w:t>v</w:t>
            </w:r>
            <w:r w:rsidRPr="00586975">
              <w:rPr>
                <w:spacing w:val="32"/>
              </w:rPr>
              <w:t xml:space="preserve"> </w:t>
            </w:r>
            <w:r w:rsidRPr="00586975">
              <w:t>rastri,</w:t>
            </w:r>
            <w:r w:rsidRPr="00586975">
              <w:rPr>
                <w:spacing w:val="32"/>
              </w:rPr>
              <w:t xml:space="preserve"> </w:t>
            </w:r>
            <w:r w:rsidRPr="00586975">
              <w:t>formáty súborov</w:t>
            </w:r>
            <w:r w:rsidRPr="00586975">
              <w:rPr>
                <w:spacing w:val="31"/>
              </w:rPr>
              <w:t xml:space="preserve"> </w:t>
            </w:r>
            <w:r w:rsidRPr="00586975">
              <w:t>a</w:t>
            </w:r>
            <w:r w:rsidRPr="00586975">
              <w:rPr>
                <w:spacing w:val="32"/>
              </w:rPr>
              <w:t xml:space="preserve"> </w:t>
            </w:r>
            <w:r w:rsidRPr="00586975">
              <w:t>ich</w:t>
            </w:r>
            <w:r w:rsidRPr="00586975">
              <w:rPr>
                <w:spacing w:val="32"/>
              </w:rPr>
              <w:t xml:space="preserve"> </w:t>
            </w:r>
            <w:r w:rsidRPr="00586975">
              <w:t>vzťah</w:t>
            </w:r>
            <w:r w:rsidRPr="00586975">
              <w:rPr>
                <w:spacing w:val="32"/>
              </w:rPr>
              <w:t xml:space="preserve"> </w:t>
            </w:r>
            <w:r w:rsidRPr="00586975">
              <w:t>k uloženému obrázku</w:t>
            </w:r>
          </w:p>
          <w:p w14:paraId="66591CC4" w14:textId="77777777" w:rsidR="00F64ACD" w:rsidRPr="00586975" w:rsidRDefault="00F64ACD" w:rsidP="0009753A">
            <w:pPr>
              <w:pStyle w:val="TableParagraph"/>
              <w:spacing w:line="276" w:lineRule="auto"/>
              <w:ind w:left="107"/>
            </w:pPr>
            <w:r w:rsidRPr="00586975">
              <w:rPr>
                <w:i/>
              </w:rPr>
              <w:t>Procesy</w:t>
            </w:r>
            <w:r w:rsidRPr="00586975">
              <w:t>:</w:t>
            </w:r>
            <w:r w:rsidRPr="00586975">
              <w:rPr>
                <w:spacing w:val="-10"/>
              </w:rPr>
              <w:t xml:space="preserve"> </w:t>
            </w:r>
            <w:r w:rsidRPr="00586975">
              <w:t>kreslenie</w:t>
            </w:r>
            <w:r w:rsidRPr="00586975">
              <w:rPr>
                <w:spacing w:val="-9"/>
              </w:rPr>
              <w:t xml:space="preserve"> </w:t>
            </w:r>
            <w:r w:rsidRPr="00586975">
              <w:t>ako</w:t>
            </w:r>
            <w:r w:rsidRPr="00586975">
              <w:rPr>
                <w:spacing w:val="-7"/>
              </w:rPr>
              <w:t xml:space="preserve"> </w:t>
            </w:r>
            <w:r w:rsidRPr="00586975">
              <w:t>postupnosť</w:t>
            </w:r>
            <w:r w:rsidRPr="00586975">
              <w:rPr>
                <w:spacing w:val="-8"/>
              </w:rPr>
              <w:t xml:space="preserve"> </w:t>
            </w:r>
            <w:r w:rsidRPr="00586975">
              <w:t>príkazov</w:t>
            </w:r>
            <w:r w:rsidRPr="00586975">
              <w:rPr>
                <w:spacing w:val="-10"/>
              </w:rPr>
              <w:t xml:space="preserve"> </w:t>
            </w:r>
            <w:r w:rsidRPr="00586975">
              <w:t>pre</w:t>
            </w:r>
            <w:r w:rsidRPr="00586975">
              <w:rPr>
                <w:spacing w:val="-9"/>
              </w:rPr>
              <w:t xml:space="preserve"> </w:t>
            </w:r>
            <w:r w:rsidRPr="00586975">
              <w:rPr>
                <w:spacing w:val="-2"/>
              </w:rPr>
              <w:t>vykonávateľa</w:t>
            </w:r>
          </w:p>
        </w:tc>
      </w:tr>
    </w:tbl>
    <w:p w14:paraId="4A66A72C"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práca s textom</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586975" w14:paraId="67691E3F" w14:textId="77777777" w:rsidTr="00586975">
        <w:trPr>
          <w:trHeight w:val="307"/>
        </w:trPr>
        <w:tc>
          <w:tcPr>
            <w:tcW w:w="4989" w:type="dxa"/>
          </w:tcPr>
          <w:p w14:paraId="5F282331"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Výkonový štandard</w:t>
            </w:r>
          </w:p>
        </w:tc>
        <w:tc>
          <w:tcPr>
            <w:tcW w:w="4989" w:type="dxa"/>
          </w:tcPr>
          <w:p w14:paraId="21DAF155"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Obsahový štandard</w:t>
            </w:r>
          </w:p>
        </w:tc>
      </w:tr>
      <w:tr w:rsidR="00F64ACD" w:rsidRPr="00586975" w14:paraId="734AF9B8" w14:textId="77777777" w:rsidTr="00F64ACD">
        <w:trPr>
          <w:trHeight w:val="2897"/>
        </w:trPr>
        <w:tc>
          <w:tcPr>
            <w:tcW w:w="4989" w:type="dxa"/>
          </w:tcPr>
          <w:p w14:paraId="46BA44F5" w14:textId="77777777" w:rsidR="00F64ACD" w:rsidRPr="00586975" w:rsidRDefault="00F64ACD" w:rsidP="00586975">
            <w:pPr>
              <w:pStyle w:val="TableParagraph"/>
              <w:spacing w:before="116" w:after="240" w:line="276" w:lineRule="auto"/>
              <w:ind w:left="107"/>
              <w:jc w:val="both"/>
              <w:rPr>
                <w:b/>
              </w:rPr>
            </w:pPr>
            <w:r w:rsidRPr="00586975">
              <w:rPr>
                <w:b/>
              </w:rPr>
              <w:t>Žiak na konci 8. ročníka základnej školy vie/dokáže:</w:t>
            </w:r>
          </w:p>
          <w:p w14:paraId="72F43E52"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zvoliť vhodný nástroj na prácu s textom,</w:t>
            </w:r>
          </w:p>
          <w:p w14:paraId="1F07CF65"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použiť nástroje na vyhľadanie a nahradenie textu,</w:t>
            </w:r>
          </w:p>
          <w:p w14:paraId="09AC160F"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rozlíšiť neformátovaný a formátovaný text,</w:t>
            </w:r>
          </w:p>
          <w:p w14:paraId="29D6F20D" w14:textId="77777777" w:rsidR="00F64ACD" w:rsidRPr="00586975" w:rsidRDefault="00F64ACD" w:rsidP="001A17CC">
            <w:pPr>
              <w:pStyle w:val="Odsekzoznamu"/>
              <w:numPr>
                <w:ilvl w:val="0"/>
                <w:numId w:val="41"/>
              </w:numPr>
              <w:adjustRightInd w:val="0"/>
              <w:spacing w:before="0" w:line="276" w:lineRule="auto"/>
              <w:ind w:left="426" w:hanging="318"/>
            </w:pPr>
            <w:r w:rsidRPr="00586975">
              <w:rPr>
                <w:rFonts w:eastAsiaTheme="minorHAnsi"/>
                <w:lang w:val="sk-SK"/>
              </w:rPr>
              <w:t>posúdiť vlastnosti textovej informácie podľa stanovených kritérií.</w:t>
            </w:r>
          </w:p>
        </w:tc>
        <w:tc>
          <w:tcPr>
            <w:tcW w:w="4989" w:type="dxa"/>
          </w:tcPr>
          <w:p w14:paraId="3610A3D5" w14:textId="77777777" w:rsidR="00F64ACD" w:rsidRPr="00586975" w:rsidRDefault="00F64ACD" w:rsidP="0009753A">
            <w:pPr>
              <w:pStyle w:val="TableParagraph"/>
              <w:spacing w:line="276" w:lineRule="auto"/>
              <w:ind w:left="107"/>
              <w:jc w:val="both"/>
            </w:pPr>
            <w:r w:rsidRPr="00586975">
              <w:rPr>
                <w:i/>
              </w:rPr>
              <w:t>Pojmy</w:t>
            </w:r>
            <w:r w:rsidRPr="00586975">
              <w:t>:</w:t>
            </w:r>
            <w:r w:rsidRPr="00586975">
              <w:rPr>
                <w:spacing w:val="-13"/>
              </w:rPr>
              <w:t xml:space="preserve"> </w:t>
            </w:r>
            <w:r w:rsidRPr="00586975">
              <w:t>odrážky</w:t>
            </w:r>
            <w:r w:rsidRPr="00586975">
              <w:rPr>
                <w:spacing w:val="-12"/>
              </w:rPr>
              <w:t xml:space="preserve"> </w:t>
            </w:r>
            <w:r w:rsidRPr="00586975">
              <w:t>a</w:t>
            </w:r>
            <w:r w:rsidRPr="00586975">
              <w:rPr>
                <w:spacing w:val="-9"/>
              </w:rPr>
              <w:t xml:space="preserve"> </w:t>
            </w:r>
            <w:r w:rsidRPr="00586975">
              <w:t>číslovanie,</w:t>
            </w:r>
            <w:r w:rsidRPr="00586975">
              <w:rPr>
                <w:spacing w:val="-11"/>
              </w:rPr>
              <w:t xml:space="preserve"> </w:t>
            </w:r>
            <w:r w:rsidRPr="00586975">
              <w:rPr>
                <w:spacing w:val="-2"/>
              </w:rPr>
              <w:t>tabuľka</w:t>
            </w:r>
          </w:p>
          <w:p w14:paraId="3769E451" w14:textId="77777777" w:rsidR="00F64ACD" w:rsidRPr="00586975" w:rsidRDefault="00F64ACD" w:rsidP="0009753A">
            <w:pPr>
              <w:pStyle w:val="TableParagraph"/>
              <w:spacing w:before="137" w:line="276" w:lineRule="auto"/>
              <w:ind w:left="107" w:right="94"/>
              <w:jc w:val="both"/>
            </w:pPr>
            <w:r w:rsidRPr="00586975">
              <w:rPr>
                <w:i/>
              </w:rPr>
              <w:t>Vlastnosti a vzťahy</w:t>
            </w:r>
            <w:r w:rsidRPr="00586975">
              <w:t>: skryté značky ako súčasť textového dokumentu, obrázok ako súčasť textu, vplyv skrytých znakov na štruktúru aj vý- sledný vzhľad textu, znaky ako písmená, číslice, špeciálne znaky a symboly, neformátovaný a formátovaný text (t.j., obsahuje aj informá- cie o zvýrazneniach, písme, odsekoch, zarovnaniach)</w:t>
            </w:r>
          </w:p>
          <w:p w14:paraId="7468CB45" w14:textId="77777777" w:rsidR="00F64ACD" w:rsidRPr="00586975" w:rsidRDefault="00F64ACD" w:rsidP="0009753A">
            <w:pPr>
              <w:pStyle w:val="TableParagraph"/>
              <w:spacing w:before="1" w:line="276" w:lineRule="auto"/>
              <w:ind w:left="107"/>
              <w:jc w:val="both"/>
            </w:pPr>
            <w:r w:rsidRPr="00586975">
              <w:rPr>
                <w:i/>
              </w:rPr>
              <w:t>Procesy</w:t>
            </w:r>
            <w:r w:rsidRPr="00586975">
              <w:t>:</w:t>
            </w:r>
            <w:r w:rsidRPr="00586975">
              <w:rPr>
                <w:spacing w:val="-15"/>
              </w:rPr>
              <w:t xml:space="preserve"> </w:t>
            </w:r>
            <w:r w:rsidRPr="00586975">
              <w:t>vkladanie</w:t>
            </w:r>
            <w:r w:rsidRPr="00586975">
              <w:rPr>
                <w:spacing w:val="-15"/>
              </w:rPr>
              <w:t xml:space="preserve"> </w:t>
            </w:r>
            <w:r w:rsidRPr="00586975">
              <w:rPr>
                <w:spacing w:val="-2"/>
              </w:rPr>
              <w:t>tabuľky</w:t>
            </w:r>
          </w:p>
        </w:tc>
      </w:tr>
    </w:tbl>
    <w:p w14:paraId="1E5AF82A"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práca s prezentáciami</w:t>
      </w:r>
    </w:p>
    <w:tbl>
      <w:tblPr>
        <w:tblStyle w:val="TableNormal"/>
        <w:tblW w:w="992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F64ACD" w:rsidRPr="00586975" w14:paraId="7135C2BC" w14:textId="77777777" w:rsidTr="00586975">
        <w:trPr>
          <w:trHeight w:val="460"/>
        </w:trPr>
        <w:tc>
          <w:tcPr>
            <w:tcW w:w="4989" w:type="dxa"/>
          </w:tcPr>
          <w:p w14:paraId="22EF2186"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lastRenderedPageBreak/>
              <w:t>Výkonový štandard</w:t>
            </w:r>
          </w:p>
        </w:tc>
        <w:tc>
          <w:tcPr>
            <w:tcW w:w="4989" w:type="dxa"/>
          </w:tcPr>
          <w:p w14:paraId="4AE5E958"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Obsahový štandard</w:t>
            </w:r>
          </w:p>
        </w:tc>
      </w:tr>
      <w:tr w:rsidR="00F64ACD" w:rsidRPr="00586975" w14:paraId="32FD16D9" w14:textId="77777777" w:rsidTr="00586975">
        <w:trPr>
          <w:trHeight w:val="930"/>
        </w:trPr>
        <w:tc>
          <w:tcPr>
            <w:tcW w:w="4989" w:type="dxa"/>
          </w:tcPr>
          <w:p w14:paraId="367CAA79" w14:textId="77777777" w:rsidR="00F64ACD" w:rsidRPr="00586975" w:rsidRDefault="00F64ACD" w:rsidP="00586975">
            <w:pPr>
              <w:pStyle w:val="TableParagraph"/>
              <w:spacing w:before="116" w:after="240" w:line="276" w:lineRule="auto"/>
              <w:ind w:left="107"/>
              <w:jc w:val="both"/>
              <w:rPr>
                <w:b/>
              </w:rPr>
            </w:pPr>
            <w:r w:rsidRPr="00586975">
              <w:rPr>
                <w:b/>
              </w:rPr>
              <w:t>Žiak na konci 8. ročníka základnej školy vie/dokáže:</w:t>
            </w:r>
          </w:p>
          <w:p w14:paraId="67A4A751" w14:textId="77777777" w:rsidR="00F64ACD" w:rsidRPr="00586975" w:rsidRDefault="00F64ACD" w:rsidP="001A17CC">
            <w:pPr>
              <w:pStyle w:val="Odsekzoznamu"/>
              <w:numPr>
                <w:ilvl w:val="0"/>
                <w:numId w:val="41"/>
              </w:numPr>
              <w:adjustRightInd w:val="0"/>
              <w:spacing w:before="0" w:line="276" w:lineRule="auto"/>
              <w:ind w:left="426" w:hanging="318"/>
            </w:pPr>
            <w:r w:rsidRPr="00586975">
              <w:rPr>
                <w:rFonts w:eastAsiaTheme="minorHAnsi"/>
                <w:lang w:val="sk-SK"/>
              </w:rPr>
              <w:t>používajú nástroje editora na tvorbu a úpravu prezentácií.</w:t>
            </w:r>
          </w:p>
        </w:tc>
        <w:tc>
          <w:tcPr>
            <w:tcW w:w="4989" w:type="dxa"/>
          </w:tcPr>
          <w:p w14:paraId="32B3B395" w14:textId="77777777" w:rsidR="00F64ACD" w:rsidRPr="00586975" w:rsidRDefault="00F64ACD" w:rsidP="0009753A">
            <w:pPr>
              <w:pStyle w:val="TableParagraph"/>
              <w:spacing w:before="114" w:line="276" w:lineRule="auto"/>
              <w:ind w:left="107"/>
            </w:pPr>
            <w:r w:rsidRPr="00586975">
              <w:rPr>
                <w:i/>
              </w:rPr>
              <w:t>Procesy:</w:t>
            </w:r>
            <w:r w:rsidRPr="00586975">
              <w:rPr>
                <w:i/>
                <w:spacing w:val="-12"/>
              </w:rPr>
              <w:t xml:space="preserve"> </w:t>
            </w:r>
            <w:r w:rsidRPr="00586975">
              <w:t>manipulácia</w:t>
            </w:r>
            <w:r w:rsidRPr="00586975">
              <w:rPr>
                <w:spacing w:val="-6"/>
              </w:rPr>
              <w:t xml:space="preserve"> </w:t>
            </w:r>
            <w:r w:rsidRPr="00586975">
              <w:t>s</w:t>
            </w:r>
            <w:r w:rsidRPr="00586975">
              <w:rPr>
                <w:spacing w:val="-8"/>
              </w:rPr>
              <w:t xml:space="preserve"> </w:t>
            </w:r>
            <w:r w:rsidRPr="00586975">
              <w:t>poradím</w:t>
            </w:r>
            <w:r w:rsidRPr="00586975">
              <w:rPr>
                <w:spacing w:val="-6"/>
              </w:rPr>
              <w:t xml:space="preserve"> </w:t>
            </w:r>
            <w:r w:rsidRPr="00586975">
              <w:t>snímok,</w:t>
            </w:r>
            <w:r w:rsidRPr="00586975">
              <w:rPr>
                <w:spacing w:val="-6"/>
              </w:rPr>
              <w:t xml:space="preserve"> </w:t>
            </w:r>
            <w:r w:rsidRPr="00586975">
              <w:t>vloženie</w:t>
            </w:r>
            <w:r w:rsidRPr="00586975">
              <w:rPr>
                <w:spacing w:val="-6"/>
              </w:rPr>
              <w:t xml:space="preserve"> </w:t>
            </w:r>
            <w:r w:rsidRPr="00586975">
              <w:rPr>
                <w:spacing w:val="-2"/>
              </w:rPr>
              <w:t>prepojenia</w:t>
            </w:r>
          </w:p>
        </w:tc>
      </w:tr>
    </w:tbl>
    <w:p w14:paraId="326253C1"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práca s multimédiami</w:t>
      </w:r>
    </w:p>
    <w:tbl>
      <w:tblPr>
        <w:tblStyle w:val="TableNormal"/>
        <w:tblW w:w="992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F64ACD" w:rsidRPr="00586975" w14:paraId="13CA22D6" w14:textId="77777777" w:rsidTr="00586975">
        <w:trPr>
          <w:trHeight w:val="280"/>
        </w:trPr>
        <w:tc>
          <w:tcPr>
            <w:tcW w:w="4989" w:type="dxa"/>
          </w:tcPr>
          <w:p w14:paraId="0133F38D"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Výkonový štandard</w:t>
            </w:r>
          </w:p>
        </w:tc>
        <w:tc>
          <w:tcPr>
            <w:tcW w:w="4989" w:type="dxa"/>
          </w:tcPr>
          <w:p w14:paraId="411312EF"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Obsahový štandard</w:t>
            </w:r>
          </w:p>
        </w:tc>
      </w:tr>
      <w:tr w:rsidR="00F64ACD" w:rsidRPr="00586975" w14:paraId="17C008B1" w14:textId="77777777" w:rsidTr="00586975">
        <w:trPr>
          <w:trHeight w:val="2113"/>
        </w:trPr>
        <w:tc>
          <w:tcPr>
            <w:tcW w:w="4989" w:type="dxa"/>
          </w:tcPr>
          <w:p w14:paraId="4CA719AC" w14:textId="77777777" w:rsidR="00F64ACD" w:rsidRPr="00586975" w:rsidRDefault="00F64ACD" w:rsidP="00586975">
            <w:pPr>
              <w:pStyle w:val="TableParagraph"/>
              <w:spacing w:before="116" w:after="240" w:line="276" w:lineRule="auto"/>
              <w:ind w:left="107"/>
              <w:jc w:val="both"/>
              <w:rPr>
                <w:b/>
              </w:rPr>
            </w:pPr>
            <w:r w:rsidRPr="00586975">
              <w:rPr>
                <w:b/>
              </w:rPr>
              <w:t>Žiak na konci 8. ročníka základnej školy vie/dokáže:</w:t>
            </w:r>
          </w:p>
          <w:p w14:paraId="4190C296"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586975">
              <w:rPr>
                <w:rFonts w:eastAsiaTheme="minorHAnsi"/>
                <w:sz w:val="21"/>
                <w:szCs w:val="21"/>
                <w:lang w:val="sk-SK"/>
              </w:rPr>
              <w:t>použiť konkrétne nástroje editora na skombinovanie videa, zvuku a textu,</w:t>
            </w:r>
          </w:p>
          <w:p w14:paraId="6985CBEE"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586975">
              <w:rPr>
                <w:rFonts w:eastAsiaTheme="minorHAnsi"/>
                <w:sz w:val="21"/>
                <w:szCs w:val="21"/>
                <w:lang w:val="sk-SK"/>
              </w:rPr>
              <w:t>rozhodnúť sa pre správne zariadenie pre zaznamenanie zvuku a obrazu,</w:t>
            </w:r>
          </w:p>
          <w:p w14:paraId="4CED68B0" w14:textId="77777777" w:rsidR="00F64ACD" w:rsidRPr="00586975" w:rsidRDefault="00F64ACD" w:rsidP="001A17CC">
            <w:pPr>
              <w:pStyle w:val="Odsekzoznamu"/>
              <w:numPr>
                <w:ilvl w:val="0"/>
                <w:numId w:val="41"/>
              </w:numPr>
              <w:adjustRightInd w:val="0"/>
              <w:spacing w:before="0" w:line="276" w:lineRule="auto"/>
              <w:ind w:left="426" w:hanging="318"/>
            </w:pPr>
            <w:r w:rsidRPr="00586975">
              <w:rPr>
                <w:rFonts w:eastAsiaTheme="minorHAnsi"/>
                <w:sz w:val="21"/>
                <w:szCs w:val="21"/>
                <w:lang w:val="sk-SK"/>
              </w:rPr>
              <w:t>skúmať nové nástroje v konkrétnom editore</w:t>
            </w:r>
            <w:r w:rsidRPr="00586975">
              <w:rPr>
                <w:spacing w:val="-2"/>
                <w:sz w:val="21"/>
                <w:szCs w:val="21"/>
              </w:rPr>
              <w:t>.</w:t>
            </w:r>
          </w:p>
        </w:tc>
        <w:tc>
          <w:tcPr>
            <w:tcW w:w="4989" w:type="dxa"/>
          </w:tcPr>
          <w:p w14:paraId="4AD6121C" w14:textId="77777777" w:rsidR="00F64ACD" w:rsidRPr="00586975" w:rsidRDefault="00F64ACD" w:rsidP="0009753A">
            <w:pPr>
              <w:pStyle w:val="TableParagraph"/>
              <w:spacing w:line="276" w:lineRule="auto"/>
              <w:ind w:left="107"/>
              <w:jc w:val="both"/>
              <w:rPr>
                <w:sz w:val="20"/>
                <w:szCs w:val="20"/>
              </w:rPr>
            </w:pPr>
            <w:r w:rsidRPr="00586975">
              <w:rPr>
                <w:i/>
                <w:sz w:val="20"/>
                <w:szCs w:val="20"/>
              </w:rPr>
              <w:t>Pojmy</w:t>
            </w:r>
            <w:r w:rsidRPr="00586975">
              <w:rPr>
                <w:sz w:val="20"/>
                <w:szCs w:val="20"/>
              </w:rPr>
              <w:t>:</w:t>
            </w:r>
            <w:r w:rsidRPr="00586975">
              <w:rPr>
                <w:spacing w:val="-15"/>
                <w:sz w:val="20"/>
                <w:szCs w:val="20"/>
              </w:rPr>
              <w:t xml:space="preserve"> </w:t>
            </w:r>
            <w:r w:rsidRPr="00586975">
              <w:rPr>
                <w:sz w:val="20"/>
                <w:szCs w:val="20"/>
              </w:rPr>
              <w:t>klip,</w:t>
            </w:r>
            <w:r w:rsidRPr="00586975">
              <w:rPr>
                <w:spacing w:val="-6"/>
                <w:sz w:val="20"/>
                <w:szCs w:val="20"/>
              </w:rPr>
              <w:t xml:space="preserve"> </w:t>
            </w:r>
            <w:r w:rsidRPr="00586975">
              <w:rPr>
                <w:sz w:val="20"/>
                <w:szCs w:val="20"/>
              </w:rPr>
              <w:t>efekt,</w:t>
            </w:r>
            <w:r w:rsidRPr="00586975">
              <w:rPr>
                <w:spacing w:val="-8"/>
                <w:sz w:val="20"/>
                <w:szCs w:val="20"/>
              </w:rPr>
              <w:t xml:space="preserve"> </w:t>
            </w:r>
            <w:r w:rsidRPr="00586975">
              <w:rPr>
                <w:sz w:val="20"/>
                <w:szCs w:val="20"/>
              </w:rPr>
              <w:t>prechod,</w:t>
            </w:r>
            <w:r w:rsidRPr="00586975">
              <w:rPr>
                <w:spacing w:val="-9"/>
                <w:sz w:val="20"/>
                <w:szCs w:val="20"/>
              </w:rPr>
              <w:t xml:space="preserve"> </w:t>
            </w:r>
            <w:r w:rsidRPr="00586975">
              <w:rPr>
                <w:sz w:val="20"/>
                <w:szCs w:val="20"/>
              </w:rPr>
              <w:t>strihanie,</w:t>
            </w:r>
            <w:r w:rsidRPr="00586975">
              <w:rPr>
                <w:spacing w:val="-8"/>
                <w:sz w:val="20"/>
                <w:szCs w:val="20"/>
              </w:rPr>
              <w:t xml:space="preserve"> </w:t>
            </w:r>
            <w:r w:rsidRPr="00586975">
              <w:rPr>
                <w:sz w:val="20"/>
                <w:szCs w:val="20"/>
              </w:rPr>
              <w:t>časová</w:t>
            </w:r>
            <w:r w:rsidRPr="00586975">
              <w:rPr>
                <w:spacing w:val="-9"/>
                <w:sz w:val="20"/>
                <w:szCs w:val="20"/>
              </w:rPr>
              <w:t xml:space="preserve"> </w:t>
            </w:r>
            <w:r w:rsidRPr="00586975">
              <w:rPr>
                <w:spacing w:val="-5"/>
                <w:sz w:val="20"/>
                <w:szCs w:val="20"/>
              </w:rPr>
              <w:t>os</w:t>
            </w:r>
          </w:p>
          <w:p w14:paraId="1181A4C6" w14:textId="77777777" w:rsidR="00F64ACD" w:rsidRPr="00586975" w:rsidRDefault="00F64ACD" w:rsidP="0009753A">
            <w:pPr>
              <w:pStyle w:val="TableParagraph"/>
              <w:spacing w:before="139" w:line="276" w:lineRule="auto"/>
              <w:ind w:left="107" w:right="95"/>
              <w:jc w:val="both"/>
              <w:rPr>
                <w:sz w:val="20"/>
                <w:szCs w:val="20"/>
              </w:rPr>
            </w:pPr>
            <w:r w:rsidRPr="00586975">
              <w:rPr>
                <w:i/>
                <w:sz w:val="20"/>
                <w:szCs w:val="20"/>
              </w:rPr>
              <w:t>Vlastnosti a vzťahy</w:t>
            </w:r>
            <w:r w:rsidRPr="00586975">
              <w:rPr>
                <w:sz w:val="20"/>
                <w:szCs w:val="20"/>
              </w:rPr>
              <w:t>: video ako postupnosť klipov, efektov, prechodov, klip ako zvuk, obrázok, titulok, vzťah medzi rozložením prvkov na časovej osi a výsledkom</w:t>
            </w:r>
          </w:p>
          <w:p w14:paraId="359B0949" w14:textId="77777777" w:rsidR="00F64ACD" w:rsidRPr="00586975" w:rsidRDefault="00F64ACD" w:rsidP="0009753A">
            <w:pPr>
              <w:pStyle w:val="TableParagraph"/>
              <w:spacing w:line="276" w:lineRule="auto"/>
              <w:ind w:left="107" w:right="98"/>
              <w:jc w:val="both"/>
            </w:pPr>
            <w:r w:rsidRPr="00586975">
              <w:rPr>
                <w:i/>
                <w:sz w:val="20"/>
                <w:szCs w:val="20"/>
              </w:rPr>
              <w:t>Procesy</w:t>
            </w:r>
            <w:r w:rsidRPr="00586975">
              <w:rPr>
                <w:sz w:val="20"/>
                <w:szCs w:val="20"/>
              </w:rPr>
              <w:t>:</w:t>
            </w:r>
            <w:r w:rsidRPr="00586975">
              <w:rPr>
                <w:spacing w:val="-5"/>
                <w:sz w:val="20"/>
                <w:szCs w:val="20"/>
              </w:rPr>
              <w:t xml:space="preserve"> </w:t>
            </w:r>
            <w:r w:rsidRPr="00586975">
              <w:rPr>
                <w:sz w:val="20"/>
                <w:szCs w:val="20"/>
              </w:rPr>
              <w:t>vytvorenie</w:t>
            </w:r>
            <w:r w:rsidRPr="00586975">
              <w:rPr>
                <w:spacing w:val="-6"/>
                <w:sz w:val="20"/>
                <w:szCs w:val="20"/>
              </w:rPr>
              <w:t xml:space="preserve"> </w:t>
            </w:r>
            <w:r w:rsidRPr="00586975">
              <w:rPr>
                <w:sz w:val="20"/>
                <w:szCs w:val="20"/>
              </w:rPr>
              <w:t>a</w:t>
            </w:r>
            <w:r w:rsidRPr="00586975">
              <w:rPr>
                <w:spacing w:val="-3"/>
                <w:sz w:val="20"/>
                <w:szCs w:val="20"/>
              </w:rPr>
              <w:t xml:space="preserve"> </w:t>
            </w:r>
            <w:r w:rsidRPr="00586975">
              <w:rPr>
                <w:sz w:val="20"/>
                <w:szCs w:val="20"/>
              </w:rPr>
              <w:t>uloženie</w:t>
            </w:r>
            <w:r w:rsidRPr="00586975">
              <w:rPr>
                <w:spacing w:val="-1"/>
                <w:sz w:val="20"/>
                <w:szCs w:val="20"/>
              </w:rPr>
              <w:t xml:space="preserve"> </w:t>
            </w:r>
            <w:r w:rsidRPr="00586975">
              <w:rPr>
                <w:sz w:val="20"/>
                <w:szCs w:val="20"/>
              </w:rPr>
              <w:t>záznamu,</w:t>
            </w:r>
            <w:r w:rsidRPr="00586975">
              <w:rPr>
                <w:spacing w:val="-1"/>
                <w:sz w:val="20"/>
                <w:szCs w:val="20"/>
              </w:rPr>
              <w:t xml:space="preserve"> </w:t>
            </w:r>
            <w:r w:rsidRPr="00586975">
              <w:rPr>
                <w:sz w:val="20"/>
                <w:szCs w:val="20"/>
              </w:rPr>
              <w:t>orezanie,</w:t>
            </w:r>
            <w:r w:rsidRPr="00586975">
              <w:rPr>
                <w:spacing w:val="-1"/>
                <w:sz w:val="20"/>
                <w:szCs w:val="20"/>
              </w:rPr>
              <w:t xml:space="preserve"> </w:t>
            </w:r>
            <w:r w:rsidRPr="00586975">
              <w:rPr>
                <w:sz w:val="20"/>
                <w:szCs w:val="20"/>
              </w:rPr>
              <w:t>vystrihnutie,</w:t>
            </w:r>
            <w:r w:rsidRPr="00586975">
              <w:rPr>
                <w:spacing w:val="-2"/>
                <w:sz w:val="20"/>
                <w:szCs w:val="20"/>
              </w:rPr>
              <w:t xml:space="preserve"> </w:t>
            </w:r>
            <w:r w:rsidRPr="00586975">
              <w:rPr>
                <w:sz w:val="20"/>
                <w:szCs w:val="20"/>
              </w:rPr>
              <w:t>umies- tnenie klipu</w:t>
            </w:r>
          </w:p>
        </w:tc>
      </w:tr>
    </w:tbl>
    <w:p w14:paraId="3D1A399B"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práca s tabuľkami</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586975" w14:paraId="35E3FCF8" w14:textId="77777777" w:rsidTr="00586975">
        <w:trPr>
          <w:trHeight w:val="299"/>
        </w:trPr>
        <w:tc>
          <w:tcPr>
            <w:tcW w:w="4989" w:type="dxa"/>
          </w:tcPr>
          <w:p w14:paraId="3220B7D7"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Výkonový štandard</w:t>
            </w:r>
          </w:p>
        </w:tc>
        <w:tc>
          <w:tcPr>
            <w:tcW w:w="4989" w:type="dxa"/>
          </w:tcPr>
          <w:p w14:paraId="2C39865A"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Obsahový štandard</w:t>
            </w:r>
          </w:p>
        </w:tc>
      </w:tr>
      <w:tr w:rsidR="00F64ACD" w:rsidRPr="00586975" w14:paraId="5BD0000D" w14:textId="77777777" w:rsidTr="00586975">
        <w:trPr>
          <w:trHeight w:val="2697"/>
        </w:trPr>
        <w:tc>
          <w:tcPr>
            <w:tcW w:w="4989" w:type="dxa"/>
          </w:tcPr>
          <w:p w14:paraId="066C7A82" w14:textId="77777777" w:rsidR="00F64ACD" w:rsidRPr="00586975" w:rsidRDefault="00F64ACD" w:rsidP="00586975">
            <w:pPr>
              <w:pStyle w:val="TableParagraph"/>
              <w:spacing w:before="116" w:after="240" w:line="276" w:lineRule="auto"/>
              <w:ind w:left="107"/>
              <w:jc w:val="both"/>
              <w:rPr>
                <w:b/>
              </w:rPr>
            </w:pPr>
            <w:r w:rsidRPr="00586975">
              <w:rPr>
                <w:b/>
              </w:rPr>
              <w:t>Žiak na konci 8. ročníka základnej školy vie/dokáže:</w:t>
            </w:r>
          </w:p>
          <w:p w14:paraId="0AA47A7D"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586975">
              <w:rPr>
                <w:rFonts w:eastAsiaTheme="minorHAnsi"/>
                <w:sz w:val="21"/>
                <w:szCs w:val="21"/>
                <w:lang w:val="sk-SK"/>
              </w:rPr>
              <w:t>použiť konkrétne nástroje na prácu s tabuľkami,</w:t>
            </w:r>
          </w:p>
          <w:p w14:paraId="62FBB5CB"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586975">
              <w:rPr>
                <w:rFonts w:eastAsiaTheme="minorHAnsi"/>
                <w:sz w:val="21"/>
                <w:szCs w:val="21"/>
                <w:lang w:val="sk-SK"/>
              </w:rPr>
              <w:t>zvoliť a používajú funkcie pre jednoduché výpočty,</w:t>
            </w:r>
          </w:p>
          <w:p w14:paraId="6D7A2946" w14:textId="77777777" w:rsidR="00F64ACD" w:rsidRPr="00586975" w:rsidRDefault="00F64ACD" w:rsidP="001A17CC">
            <w:pPr>
              <w:pStyle w:val="Odsekzoznamu"/>
              <w:numPr>
                <w:ilvl w:val="0"/>
                <w:numId w:val="41"/>
              </w:numPr>
              <w:adjustRightInd w:val="0"/>
              <w:spacing w:before="0" w:line="276" w:lineRule="auto"/>
              <w:ind w:left="426" w:hanging="318"/>
            </w:pPr>
            <w:r w:rsidRPr="00586975">
              <w:rPr>
                <w:rFonts w:eastAsiaTheme="minorHAnsi"/>
                <w:sz w:val="21"/>
                <w:szCs w:val="21"/>
                <w:lang w:val="sk-SK"/>
              </w:rPr>
              <w:t>skúmať nové nástroje v konkrétnom editore.</w:t>
            </w:r>
          </w:p>
        </w:tc>
        <w:tc>
          <w:tcPr>
            <w:tcW w:w="4989" w:type="dxa"/>
          </w:tcPr>
          <w:p w14:paraId="028E5E4A" w14:textId="77777777" w:rsidR="00F64ACD" w:rsidRPr="00586975" w:rsidRDefault="00F64ACD" w:rsidP="0009753A">
            <w:pPr>
              <w:pStyle w:val="TableParagraph"/>
              <w:spacing w:line="276" w:lineRule="auto"/>
              <w:ind w:left="107"/>
              <w:jc w:val="both"/>
              <w:rPr>
                <w:sz w:val="20"/>
                <w:szCs w:val="20"/>
              </w:rPr>
            </w:pPr>
            <w:r w:rsidRPr="00586975">
              <w:rPr>
                <w:i/>
                <w:sz w:val="20"/>
                <w:szCs w:val="20"/>
              </w:rPr>
              <w:t>Pojmy</w:t>
            </w:r>
            <w:r w:rsidRPr="00586975">
              <w:rPr>
                <w:sz w:val="20"/>
                <w:szCs w:val="20"/>
              </w:rPr>
              <w:t>:</w:t>
            </w:r>
            <w:r w:rsidRPr="00586975">
              <w:rPr>
                <w:spacing w:val="-15"/>
                <w:sz w:val="20"/>
                <w:szCs w:val="20"/>
              </w:rPr>
              <w:t xml:space="preserve"> </w:t>
            </w:r>
            <w:r w:rsidRPr="00586975">
              <w:rPr>
                <w:sz w:val="20"/>
                <w:szCs w:val="20"/>
              </w:rPr>
              <w:t>tabuľka,</w:t>
            </w:r>
            <w:r w:rsidRPr="00586975">
              <w:rPr>
                <w:spacing w:val="-8"/>
                <w:sz w:val="20"/>
                <w:szCs w:val="20"/>
              </w:rPr>
              <w:t xml:space="preserve"> </w:t>
            </w:r>
            <w:r w:rsidRPr="00586975">
              <w:rPr>
                <w:sz w:val="20"/>
                <w:szCs w:val="20"/>
              </w:rPr>
              <w:t>riadok,</w:t>
            </w:r>
            <w:r w:rsidRPr="00586975">
              <w:rPr>
                <w:spacing w:val="-9"/>
                <w:sz w:val="20"/>
                <w:szCs w:val="20"/>
              </w:rPr>
              <w:t xml:space="preserve"> </w:t>
            </w:r>
            <w:r w:rsidRPr="00586975">
              <w:rPr>
                <w:sz w:val="20"/>
                <w:szCs w:val="20"/>
              </w:rPr>
              <w:t>stĺpec,</w:t>
            </w:r>
            <w:r w:rsidRPr="00586975">
              <w:rPr>
                <w:spacing w:val="-8"/>
                <w:sz w:val="20"/>
                <w:szCs w:val="20"/>
              </w:rPr>
              <w:t xml:space="preserve"> </w:t>
            </w:r>
            <w:r w:rsidRPr="00586975">
              <w:rPr>
                <w:sz w:val="20"/>
                <w:szCs w:val="20"/>
              </w:rPr>
              <w:t>bunka,</w:t>
            </w:r>
            <w:r w:rsidRPr="00586975">
              <w:rPr>
                <w:spacing w:val="-7"/>
                <w:sz w:val="20"/>
                <w:szCs w:val="20"/>
              </w:rPr>
              <w:t xml:space="preserve"> </w:t>
            </w:r>
            <w:r w:rsidRPr="00586975">
              <w:rPr>
                <w:sz w:val="20"/>
                <w:szCs w:val="20"/>
              </w:rPr>
              <w:t>adresa</w:t>
            </w:r>
            <w:r w:rsidRPr="00586975">
              <w:rPr>
                <w:spacing w:val="-9"/>
                <w:sz w:val="20"/>
                <w:szCs w:val="20"/>
              </w:rPr>
              <w:t xml:space="preserve"> </w:t>
            </w:r>
            <w:r w:rsidRPr="00586975">
              <w:rPr>
                <w:spacing w:val="-4"/>
                <w:sz w:val="20"/>
                <w:szCs w:val="20"/>
              </w:rPr>
              <w:t>bunky</w:t>
            </w:r>
          </w:p>
          <w:p w14:paraId="2AC3FA1A" w14:textId="77777777" w:rsidR="00F64ACD" w:rsidRPr="00586975" w:rsidRDefault="00F64ACD" w:rsidP="0009753A">
            <w:pPr>
              <w:pStyle w:val="TableParagraph"/>
              <w:spacing w:before="139" w:line="276" w:lineRule="auto"/>
              <w:ind w:left="107" w:right="94"/>
              <w:jc w:val="both"/>
              <w:rPr>
                <w:sz w:val="20"/>
                <w:szCs w:val="20"/>
              </w:rPr>
            </w:pPr>
            <w:r w:rsidRPr="00586975">
              <w:rPr>
                <w:i/>
                <w:sz w:val="20"/>
                <w:szCs w:val="20"/>
              </w:rPr>
              <w:t>Vlastnosti a vzťahy</w:t>
            </w:r>
            <w:r w:rsidRPr="00586975">
              <w:rPr>
                <w:sz w:val="20"/>
                <w:szCs w:val="20"/>
              </w:rPr>
              <w:t>: adresa bunky ako pozícia bunky v tabuľke, bunky</w:t>
            </w:r>
            <w:r w:rsidRPr="00586975">
              <w:rPr>
                <w:spacing w:val="40"/>
                <w:sz w:val="20"/>
                <w:szCs w:val="20"/>
              </w:rPr>
              <w:t xml:space="preserve"> </w:t>
            </w:r>
            <w:r w:rsidRPr="00586975">
              <w:rPr>
                <w:sz w:val="20"/>
                <w:szCs w:val="20"/>
              </w:rPr>
              <w:t>a typy údajov (číslo, text), vlastnosti bunky ako zarovnanie, farba, veľkosť, okraje bunky, bunky so vzorcami</w:t>
            </w:r>
          </w:p>
          <w:p w14:paraId="3B5E7A49" w14:textId="77777777" w:rsidR="00F64ACD" w:rsidRPr="00586975" w:rsidRDefault="00F64ACD" w:rsidP="0009753A">
            <w:pPr>
              <w:pStyle w:val="TableParagraph"/>
              <w:spacing w:line="276" w:lineRule="auto"/>
              <w:ind w:left="107" w:right="98"/>
              <w:jc w:val="both"/>
              <w:rPr>
                <w:sz w:val="20"/>
                <w:szCs w:val="20"/>
              </w:rPr>
            </w:pPr>
            <w:r w:rsidRPr="00586975">
              <w:rPr>
                <w:i/>
                <w:sz w:val="20"/>
                <w:szCs w:val="20"/>
              </w:rPr>
              <w:t>Procesy</w:t>
            </w:r>
            <w:r w:rsidRPr="00586975">
              <w:rPr>
                <w:sz w:val="20"/>
                <w:szCs w:val="20"/>
              </w:rPr>
              <w:t>: pohyb (navigácia) v tabuľke (šípkami, klikaním), vpisovanie údajov, ich upravovanie a zvýrazňovanie, jednoduché výpočty</w:t>
            </w:r>
            <w:r w:rsidRPr="00586975">
              <w:rPr>
                <w:spacing w:val="-2"/>
                <w:sz w:val="20"/>
                <w:szCs w:val="20"/>
              </w:rPr>
              <w:t xml:space="preserve"> </w:t>
            </w:r>
            <w:r w:rsidRPr="00586975">
              <w:rPr>
                <w:sz w:val="20"/>
                <w:szCs w:val="20"/>
              </w:rPr>
              <w:t>s operá- ciami</w:t>
            </w:r>
            <w:r w:rsidRPr="00586975">
              <w:rPr>
                <w:spacing w:val="52"/>
                <w:sz w:val="20"/>
                <w:szCs w:val="20"/>
              </w:rPr>
              <w:t xml:space="preserve"> </w:t>
            </w:r>
            <w:r w:rsidRPr="00586975">
              <w:rPr>
                <w:sz w:val="20"/>
                <w:szCs w:val="20"/>
              </w:rPr>
              <w:t>sčítania,</w:t>
            </w:r>
            <w:r w:rsidRPr="00586975">
              <w:rPr>
                <w:spacing w:val="52"/>
                <w:sz w:val="20"/>
                <w:szCs w:val="20"/>
              </w:rPr>
              <w:t xml:space="preserve"> </w:t>
            </w:r>
            <w:r w:rsidRPr="00586975">
              <w:rPr>
                <w:sz w:val="20"/>
                <w:szCs w:val="20"/>
              </w:rPr>
              <w:t>odčítania,</w:t>
            </w:r>
            <w:r w:rsidRPr="00586975">
              <w:rPr>
                <w:spacing w:val="53"/>
                <w:sz w:val="20"/>
                <w:szCs w:val="20"/>
              </w:rPr>
              <w:t xml:space="preserve"> </w:t>
            </w:r>
            <w:r w:rsidRPr="00586975">
              <w:rPr>
                <w:sz w:val="20"/>
                <w:szCs w:val="20"/>
              </w:rPr>
              <w:t>násobenia</w:t>
            </w:r>
            <w:r w:rsidRPr="00586975">
              <w:rPr>
                <w:spacing w:val="52"/>
                <w:sz w:val="20"/>
                <w:szCs w:val="20"/>
              </w:rPr>
              <w:t xml:space="preserve"> </w:t>
            </w:r>
            <w:r w:rsidRPr="00586975">
              <w:rPr>
                <w:sz w:val="20"/>
                <w:szCs w:val="20"/>
              </w:rPr>
              <w:t>a</w:t>
            </w:r>
            <w:r w:rsidRPr="00586975">
              <w:rPr>
                <w:spacing w:val="54"/>
                <w:sz w:val="20"/>
                <w:szCs w:val="20"/>
              </w:rPr>
              <w:t xml:space="preserve"> </w:t>
            </w:r>
            <w:r w:rsidRPr="00586975">
              <w:rPr>
                <w:sz w:val="20"/>
                <w:szCs w:val="20"/>
              </w:rPr>
              <w:t>delenia,</w:t>
            </w:r>
            <w:r w:rsidRPr="00586975">
              <w:rPr>
                <w:spacing w:val="55"/>
                <w:sz w:val="20"/>
                <w:szCs w:val="20"/>
              </w:rPr>
              <w:t xml:space="preserve"> </w:t>
            </w:r>
            <w:r w:rsidRPr="00586975">
              <w:rPr>
                <w:sz w:val="20"/>
                <w:szCs w:val="20"/>
              </w:rPr>
              <w:t>vloženie</w:t>
            </w:r>
            <w:r w:rsidRPr="00586975">
              <w:rPr>
                <w:spacing w:val="50"/>
                <w:sz w:val="20"/>
                <w:szCs w:val="20"/>
              </w:rPr>
              <w:t xml:space="preserve"> </w:t>
            </w:r>
            <w:r w:rsidRPr="00586975">
              <w:rPr>
                <w:spacing w:val="-2"/>
                <w:sz w:val="20"/>
                <w:szCs w:val="20"/>
              </w:rPr>
              <w:t>jednoduchej</w:t>
            </w:r>
          </w:p>
          <w:p w14:paraId="32860DE6" w14:textId="77777777" w:rsidR="00F64ACD" w:rsidRPr="00586975" w:rsidRDefault="00F64ACD" w:rsidP="0009753A">
            <w:pPr>
              <w:pStyle w:val="TableParagraph"/>
              <w:spacing w:line="276" w:lineRule="auto"/>
              <w:ind w:left="107"/>
            </w:pPr>
            <w:r w:rsidRPr="00586975">
              <w:rPr>
                <w:spacing w:val="-2"/>
                <w:sz w:val="20"/>
                <w:szCs w:val="20"/>
              </w:rPr>
              <w:t>funkcie</w:t>
            </w:r>
          </w:p>
        </w:tc>
      </w:tr>
    </w:tbl>
    <w:p w14:paraId="559EE836"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informácie</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586975" w14:paraId="2DC7553C" w14:textId="77777777" w:rsidTr="00F64ACD">
        <w:trPr>
          <w:trHeight w:val="460"/>
        </w:trPr>
        <w:tc>
          <w:tcPr>
            <w:tcW w:w="4989" w:type="dxa"/>
          </w:tcPr>
          <w:p w14:paraId="4C3F3243"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Výkonový štandard</w:t>
            </w:r>
          </w:p>
        </w:tc>
        <w:tc>
          <w:tcPr>
            <w:tcW w:w="4989" w:type="dxa"/>
          </w:tcPr>
          <w:p w14:paraId="2F781B98"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Obsahový štandard</w:t>
            </w:r>
          </w:p>
        </w:tc>
      </w:tr>
      <w:tr w:rsidR="00F64ACD" w:rsidRPr="00586975" w14:paraId="6C664AF0" w14:textId="77777777" w:rsidTr="00586975">
        <w:trPr>
          <w:trHeight w:val="6084"/>
        </w:trPr>
        <w:tc>
          <w:tcPr>
            <w:tcW w:w="4989" w:type="dxa"/>
          </w:tcPr>
          <w:p w14:paraId="531DAF6B" w14:textId="77777777" w:rsidR="00F64ACD" w:rsidRPr="00586975" w:rsidRDefault="00F64ACD" w:rsidP="00586975">
            <w:pPr>
              <w:pStyle w:val="TableParagraph"/>
              <w:spacing w:before="116" w:after="240" w:line="276" w:lineRule="auto"/>
              <w:ind w:left="107"/>
              <w:jc w:val="both"/>
              <w:rPr>
                <w:b/>
              </w:rPr>
            </w:pPr>
            <w:r w:rsidRPr="00586975">
              <w:rPr>
                <w:b/>
              </w:rPr>
              <w:lastRenderedPageBreak/>
              <w:t>Žiak na konci 8. ročníka základnej školy vie/dokáže:</w:t>
            </w:r>
          </w:p>
          <w:p w14:paraId="34DF86CB"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586975">
              <w:rPr>
                <w:rFonts w:eastAsiaTheme="minorHAnsi"/>
                <w:sz w:val="20"/>
                <w:szCs w:val="20"/>
                <w:lang w:val="sk-SK"/>
              </w:rPr>
              <w:t>diskutovať o vlastnostiach jednoduchej informácie rôzneho typu,</w:t>
            </w:r>
          </w:p>
          <w:p w14:paraId="7E42FB4D"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586975">
              <w:rPr>
                <w:rFonts w:eastAsiaTheme="minorHAnsi"/>
                <w:sz w:val="20"/>
                <w:szCs w:val="20"/>
                <w:lang w:val="sk-SK"/>
              </w:rPr>
              <w:t>voliť vhodnú reprezentáciu reálnej informácie,</w:t>
            </w:r>
          </w:p>
          <w:p w14:paraId="6AAFA5D7"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586975">
              <w:rPr>
                <w:rFonts w:eastAsiaTheme="minorHAnsi"/>
                <w:sz w:val="20"/>
                <w:szCs w:val="20"/>
                <w:lang w:val="sk-SK"/>
              </w:rPr>
              <w:t>zakódovať informáciu podľa pokynov do konkrétnej reprezentá- cie,</w:t>
            </w:r>
          </w:p>
          <w:p w14:paraId="6F7A2675"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586975">
              <w:rPr>
                <w:rFonts w:eastAsiaTheme="minorHAnsi"/>
                <w:sz w:val="20"/>
                <w:szCs w:val="20"/>
                <w:lang w:val="sk-SK"/>
              </w:rPr>
              <w:t>dekódovať informáciu z jednoduchých reprezentácii,</w:t>
            </w:r>
          </w:p>
          <w:p w14:paraId="3C225249"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586975">
              <w:rPr>
                <w:rFonts w:eastAsiaTheme="minorHAnsi"/>
                <w:sz w:val="20"/>
                <w:szCs w:val="20"/>
                <w:lang w:val="sk-SK"/>
              </w:rPr>
              <w:t>posúdiť kvalitu informácie rôzneho typu na jednoduchej úrovni,</w:t>
            </w:r>
          </w:p>
          <w:p w14:paraId="0BBB970F"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586975">
              <w:rPr>
                <w:rFonts w:eastAsiaTheme="minorHAnsi"/>
                <w:sz w:val="20"/>
                <w:szCs w:val="20"/>
                <w:lang w:val="sk-SK"/>
              </w:rPr>
              <w:t>posúdiť vlastnosti súborov rôznych typov (rôzne typy textov, rôz- na grafika, zvuk, video),</w:t>
            </w:r>
          </w:p>
          <w:p w14:paraId="369EDA70"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586975">
              <w:rPr>
                <w:rFonts w:eastAsiaTheme="minorHAnsi"/>
                <w:sz w:val="20"/>
                <w:szCs w:val="20"/>
                <w:lang w:val="sk-SK"/>
              </w:rPr>
              <w:t>vyhľadať a získať informácie v informačnom systéme a databáze (knižnica, el. obchod, rezervácie lístkov...),</w:t>
            </w:r>
          </w:p>
          <w:p w14:paraId="072ED92D"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586975">
              <w:rPr>
                <w:rFonts w:eastAsiaTheme="minorHAnsi"/>
                <w:sz w:val="20"/>
                <w:szCs w:val="20"/>
                <w:lang w:val="sk-SK"/>
              </w:rPr>
              <w:t>získať informácie rôznych typov pomocou konkrétnych nástrojov (napr. zoskenovaním, odfotením, nahraním zvuku, videa, ...),</w:t>
            </w:r>
          </w:p>
          <w:p w14:paraId="2B4E48B3"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586975">
              <w:rPr>
                <w:rFonts w:eastAsiaTheme="minorHAnsi"/>
                <w:sz w:val="20"/>
                <w:szCs w:val="20"/>
                <w:lang w:val="sk-SK"/>
              </w:rPr>
              <w:t>rozhodnúť sa pre nástroje na spracovanie informácii (na vyhľadá- vanie a získavanie, spracovanie informácií a komunikovanie po- mocou nástrojov),</w:t>
            </w:r>
          </w:p>
          <w:p w14:paraId="7547BB17" w14:textId="77777777" w:rsidR="00F64ACD" w:rsidRPr="00586975" w:rsidRDefault="00F64ACD" w:rsidP="001A17CC">
            <w:pPr>
              <w:pStyle w:val="Odsekzoznamu"/>
              <w:numPr>
                <w:ilvl w:val="0"/>
                <w:numId w:val="41"/>
              </w:numPr>
              <w:adjustRightInd w:val="0"/>
              <w:spacing w:before="0" w:line="276" w:lineRule="auto"/>
              <w:ind w:left="426" w:hanging="318"/>
            </w:pPr>
            <w:r w:rsidRPr="00586975">
              <w:rPr>
                <w:rFonts w:eastAsiaTheme="minorHAnsi"/>
                <w:sz w:val="20"/>
                <w:szCs w:val="20"/>
                <w:lang w:val="sk-SK"/>
              </w:rPr>
              <w:t>vyhľadať  informácie (v texte, v encyklopédií, v slovníku,</w:t>
            </w:r>
            <w:r w:rsidR="00586975" w:rsidRPr="00586975">
              <w:rPr>
                <w:rFonts w:eastAsiaTheme="minorHAnsi"/>
                <w:sz w:val="20"/>
                <w:szCs w:val="20"/>
                <w:lang w:val="sk-SK"/>
              </w:rPr>
              <w:t xml:space="preserve"> </w:t>
            </w:r>
            <w:r w:rsidRPr="00586975">
              <w:rPr>
                <w:rFonts w:eastAsiaTheme="minorHAnsi"/>
                <w:sz w:val="20"/>
                <w:szCs w:val="20"/>
                <w:lang w:val="sk-SK"/>
              </w:rPr>
              <w:t>v tabuľke, ...).</w:t>
            </w:r>
          </w:p>
        </w:tc>
        <w:tc>
          <w:tcPr>
            <w:tcW w:w="4989" w:type="dxa"/>
          </w:tcPr>
          <w:p w14:paraId="5BE146CF" w14:textId="77777777" w:rsidR="00F64ACD" w:rsidRPr="00586975" w:rsidRDefault="00F64ACD" w:rsidP="0009753A">
            <w:pPr>
              <w:pStyle w:val="TableParagraph"/>
              <w:spacing w:line="276" w:lineRule="auto"/>
              <w:ind w:left="107" w:right="93"/>
              <w:jc w:val="both"/>
              <w:rPr>
                <w:sz w:val="21"/>
                <w:szCs w:val="21"/>
              </w:rPr>
            </w:pPr>
            <w:r w:rsidRPr="00586975">
              <w:rPr>
                <w:i/>
                <w:sz w:val="21"/>
                <w:szCs w:val="21"/>
              </w:rPr>
              <w:t>Vlastnosti a vzťahy</w:t>
            </w:r>
            <w:r w:rsidRPr="00586975">
              <w:rPr>
                <w:sz w:val="21"/>
                <w:szCs w:val="21"/>
              </w:rPr>
              <w:t>: vzťahy medzi jednotlivými typmi informácie (gra- fika, text, čísla, zvuk), text a hypertext (napr. na internete, v encyklo- pédii), možnosť vyhľadávať reťazce (napr. dá sa v</w:t>
            </w:r>
            <w:r w:rsidRPr="00586975">
              <w:rPr>
                <w:spacing w:val="-1"/>
                <w:sz w:val="21"/>
                <w:szCs w:val="21"/>
              </w:rPr>
              <w:t xml:space="preserve"> </w:t>
            </w:r>
            <w:r w:rsidRPr="00586975">
              <w:rPr>
                <w:sz w:val="21"/>
                <w:szCs w:val="21"/>
              </w:rPr>
              <w:t xml:space="preserve">texte, a nie v grafi- </w:t>
            </w:r>
            <w:r w:rsidRPr="00586975">
              <w:rPr>
                <w:spacing w:val="-4"/>
                <w:sz w:val="21"/>
                <w:szCs w:val="21"/>
              </w:rPr>
              <w:t>ke)</w:t>
            </w:r>
          </w:p>
        </w:tc>
      </w:tr>
    </w:tbl>
    <w:p w14:paraId="2B55CDED"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štruktúry</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586975" w14:paraId="020D7F51" w14:textId="77777777" w:rsidTr="00F64ACD">
        <w:trPr>
          <w:trHeight w:val="460"/>
        </w:trPr>
        <w:tc>
          <w:tcPr>
            <w:tcW w:w="4989" w:type="dxa"/>
          </w:tcPr>
          <w:p w14:paraId="15C9D6F1"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Výkonový štandard</w:t>
            </w:r>
          </w:p>
        </w:tc>
        <w:tc>
          <w:tcPr>
            <w:tcW w:w="4989" w:type="dxa"/>
          </w:tcPr>
          <w:p w14:paraId="7B4786DB"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Obsahový štandard</w:t>
            </w:r>
          </w:p>
        </w:tc>
      </w:tr>
      <w:tr w:rsidR="00F64ACD" w:rsidRPr="00586975" w14:paraId="3CE5DB37" w14:textId="77777777" w:rsidTr="00F64ACD">
        <w:trPr>
          <w:trHeight w:val="3828"/>
        </w:trPr>
        <w:tc>
          <w:tcPr>
            <w:tcW w:w="4989" w:type="dxa"/>
          </w:tcPr>
          <w:p w14:paraId="5AD9EE5C" w14:textId="77777777" w:rsidR="00F64ACD" w:rsidRPr="00586975" w:rsidRDefault="00F64ACD" w:rsidP="00586975">
            <w:pPr>
              <w:pStyle w:val="TableParagraph"/>
              <w:spacing w:before="116" w:after="240" w:line="276" w:lineRule="auto"/>
              <w:ind w:left="107"/>
              <w:jc w:val="both"/>
              <w:rPr>
                <w:b/>
              </w:rPr>
            </w:pPr>
            <w:r w:rsidRPr="00586975">
              <w:rPr>
                <w:b/>
              </w:rPr>
              <w:t>Žiak na konci 8. ročníka základnej školy vie/dokáže:</w:t>
            </w:r>
          </w:p>
          <w:p w14:paraId="759A3881"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orientovať sa v jednoduchej štruktúre – vyhľadávať a získať in- formácie zo štruktúry podľa zadaných kritérií,</w:t>
            </w:r>
          </w:p>
          <w:p w14:paraId="3876B216"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organizovať informácie do štruktúr – vytvárať a manipulovať so štruktúrami, ktoré obsahujú údaje a jednoduché vzťahy (tabuľky, grafy, postupnosti obrázkov, čísel,...),</w:t>
            </w:r>
          </w:p>
          <w:p w14:paraId="3C9ACE55"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interpretovať údaje zo štruktúr – vyvodiť existujúce vzťahy zo zadaných údajov v štruktúre, prerozprávať informácie uložené v</w:t>
            </w:r>
          </w:p>
          <w:p w14:paraId="19EA72A4" w14:textId="77777777" w:rsidR="00F64ACD" w:rsidRPr="00586975" w:rsidRDefault="00F64ACD" w:rsidP="001A17CC">
            <w:pPr>
              <w:pStyle w:val="Odsekzoznamu"/>
              <w:numPr>
                <w:ilvl w:val="0"/>
                <w:numId w:val="41"/>
              </w:numPr>
              <w:adjustRightInd w:val="0"/>
              <w:spacing w:before="0" w:line="276" w:lineRule="auto"/>
              <w:ind w:left="426" w:hanging="318"/>
            </w:pPr>
            <w:r w:rsidRPr="00586975">
              <w:rPr>
                <w:rFonts w:eastAsiaTheme="minorHAnsi"/>
                <w:lang w:val="sk-SK"/>
              </w:rPr>
              <w:t>štruktúre vlastnými slovami.</w:t>
            </w:r>
          </w:p>
        </w:tc>
        <w:tc>
          <w:tcPr>
            <w:tcW w:w="4989" w:type="dxa"/>
          </w:tcPr>
          <w:p w14:paraId="523CB64C" w14:textId="77777777" w:rsidR="00F64ACD" w:rsidRPr="00586975" w:rsidRDefault="00F64ACD" w:rsidP="0009753A">
            <w:pPr>
              <w:pStyle w:val="TableParagraph"/>
              <w:spacing w:line="276" w:lineRule="auto"/>
              <w:ind w:left="107" w:right="100"/>
              <w:jc w:val="both"/>
            </w:pPr>
            <w:r w:rsidRPr="00586975">
              <w:rPr>
                <w:i/>
              </w:rPr>
              <w:t>Pojmy</w:t>
            </w:r>
            <w:r w:rsidRPr="00586975">
              <w:t xml:space="preserve">: postupnosť, tabuľka (v zmysle frekvenčná, kódovacia, slovník, </w:t>
            </w:r>
            <w:r w:rsidRPr="00586975">
              <w:rPr>
                <w:spacing w:val="-2"/>
              </w:rPr>
              <w:t>mriežka)</w:t>
            </w:r>
          </w:p>
          <w:p w14:paraId="7E2A6EB4" w14:textId="77777777" w:rsidR="00F64ACD" w:rsidRPr="00586975" w:rsidRDefault="00F64ACD" w:rsidP="0009753A">
            <w:pPr>
              <w:pStyle w:val="TableParagraph"/>
              <w:spacing w:line="276" w:lineRule="auto"/>
              <w:ind w:left="107" w:right="95"/>
              <w:jc w:val="both"/>
            </w:pPr>
            <w:r w:rsidRPr="00586975">
              <w:rPr>
                <w:i/>
                <w:position w:val="1"/>
              </w:rPr>
              <w:t>Procesy</w:t>
            </w:r>
            <w:r w:rsidRPr="00586975">
              <w:rPr>
                <w:position w:val="1"/>
              </w:rPr>
              <w:t>:</w:t>
            </w:r>
            <w:r w:rsidRPr="00586975">
              <w:rPr>
                <w:spacing w:val="-4"/>
                <w:position w:val="1"/>
              </w:rPr>
              <w:t xml:space="preserve"> </w:t>
            </w:r>
            <w:r w:rsidRPr="00586975">
              <w:t>práca</w:t>
            </w:r>
            <w:r w:rsidRPr="00586975">
              <w:rPr>
                <w:spacing w:val="-3"/>
              </w:rPr>
              <w:t xml:space="preserve"> </w:t>
            </w:r>
            <w:r w:rsidRPr="00586975">
              <w:t xml:space="preserve">s </w:t>
            </w:r>
            <w:r w:rsidRPr="00586975">
              <w:rPr>
                <w:position w:val="1"/>
              </w:rPr>
              <w:t xml:space="preserve">grafovými </w:t>
            </w:r>
            <w:r w:rsidRPr="00586975">
              <w:t>štruktúrami</w:t>
            </w:r>
            <w:r w:rsidRPr="00586975">
              <w:rPr>
                <w:spacing w:val="40"/>
              </w:rPr>
              <w:t xml:space="preserve"> </w:t>
            </w:r>
            <w:r w:rsidRPr="00586975">
              <w:t>(s</w:t>
            </w:r>
            <w:r w:rsidRPr="00586975">
              <w:rPr>
                <w:spacing w:val="-2"/>
              </w:rPr>
              <w:t xml:space="preserve"> </w:t>
            </w:r>
            <w:r w:rsidRPr="00586975">
              <w:t>mapou,</w:t>
            </w:r>
            <w:r w:rsidRPr="00586975">
              <w:rPr>
                <w:spacing w:val="-2"/>
              </w:rPr>
              <w:t xml:space="preserve"> </w:t>
            </w:r>
            <w:r w:rsidRPr="00586975">
              <w:t>labyrintom,</w:t>
            </w:r>
            <w:r w:rsidRPr="00586975">
              <w:rPr>
                <w:spacing w:val="-2"/>
              </w:rPr>
              <w:t xml:space="preserve"> </w:t>
            </w:r>
            <w:r w:rsidRPr="00586975">
              <w:t>sieťou), práca so</w:t>
            </w:r>
            <w:r w:rsidRPr="00586975">
              <w:rPr>
                <w:spacing w:val="-1"/>
              </w:rPr>
              <w:t xml:space="preserve"> </w:t>
            </w:r>
            <w:r w:rsidRPr="00586975">
              <w:t>stromovými štruktúrami (strom</w:t>
            </w:r>
            <w:r w:rsidRPr="00586975">
              <w:rPr>
                <w:spacing w:val="-1"/>
              </w:rPr>
              <w:t xml:space="preserve"> </w:t>
            </w:r>
            <w:r w:rsidRPr="00586975">
              <w:t>rozhodnutí,</w:t>
            </w:r>
            <w:r w:rsidRPr="00586975">
              <w:rPr>
                <w:spacing w:val="-1"/>
              </w:rPr>
              <w:t xml:space="preserve"> </w:t>
            </w:r>
            <w:r w:rsidRPr="00586975">
              <w:t>stratégií,</w:t>
            </w:r>
            <w:r w:rsidRPr="00586975">
              <w:rPr>
                <w:spacing w:val="-1"/>
              </w:rPr>
              <w:t xml:space="preserve"> </w:t>
            </w:r>
            <w:r w:rsidRPr="00586975">
              <w:t>turnajov, rodokmeň), zapisovanie a vyhľadávanie v jednoduchej štruktúre, zos- tavovanie štruktúry</w:t>
            </w:r>
          </w:p>
        </w:tc>
      </w:tr>
    </w:tbl>
    <w:p w14:paraId="59178F24"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Komunikácia a spolupráca – práca s webovou stránkou</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CE6D92" w14:paraId="52DA8DB4" w14:textId="77777777" w:rsidTr="00F64ACD">
        <w:trPr>
          <w:trHeight w:val="462"/>
        </w:trPr>
        <w:tc>
          <w:tcPr>
            <w:tcW w:w="4989" w:type="dxa"/>
          </w:tcPr>
          <w:p w14:paraId="77DB40D3"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Výkonový štandard</w:t>
            </w:r>
          </w:p>
        </w:tc>
        <w:tc>
          <w:tcPr>
            <w:tcW w:w="4989" w:type="dxa"/>
          </w:tcPr>
          <w:p w14:paraId="3152DC4F"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14:paraId="5FA30E73" w14:textId="77777777" w:rsidTr="00F64ACD">
        <w:trPr>
          <w:trHeight w:val="1344"/>
        </w:trPr>
        <w:tc>
          <w:tcPr>
            <w:tcW w:w="4989" w:type="dxa"/>
          </w:tcPr>
          <w:p w14:paraId="257B056A" w14:textId="77777777" w:rsidR="00F64ACD" w:rsidRPr="00586975" w:rsidRDefault="00F64ACD" w:rsidP="00586975">
            <w:pPr>
              <w:pStyle w:val="TableParagraph"/>
              <w:spacing w:before="116" w:after="240" w:line="276" w:lineRule="auto"/>
              <w:ind w:left="107"/>
              <w:jc w:val="both"/>
              <w:rPr>
                <w:b/>
              </w:rPr>
            </w:pPr>
            <w:r w:rsidRPr="00586975">
              <w:rPr>
                <w:b/>
              </w:rPr>
              <w:lastRenderedPageBreak/>
              <w:t>Žiak na konci 8. ročníka základnej školy vie/dokáže:</w:t>
            </w:r>
          </w:p>
          <w:p w14:paraId="7B8B70DF" w14:textId="77777777" w:rsidR="00F64ACD" w:rsidRDefault="00F64ACD" w:rsidP="001A17CC">
            <w:pPr>
              <w:pStyle w:val="Odsekzoznamu"/>
              <w:numPr>
                <w:ilvl w:val="0"/>
                <w:numId w:val="41"/>
              </w:numPr>
              <w:adjustRightInd w:val="0"/>
              <w:spacing w:before="0" w:line="276" w:lineRule="auto"/>
              <w:ind w:left="426" w:hanging="318"/>
              <w:rPr>
                <w:sz w:val="24"/>
              </w:rPr>
            </w:pPr>
            <w:r w:rsidRPr="00CE6D92">
              <w:rPr>
                <w:rFonts w:eastAsiaTheme="minorHAnsi"/>
                <w:lang w:val="sk-SK"/>
              </w:rPr>
              <w:t>získať informácie z webových stránok a použiť ich vo svojich produktoch (rešpektovať autorské práva).</w:t>
            </w:r>
          </w:p>
        </w:tc>
        <w:tc>
          <w:tcPr>
            <w:tcW w:w="4989" w:type="dxa"/>
          </w:tcPr>
          <w:p w14:paraId="2F761226" w14:textId="77777777" w:rsidR="00F64ACD" w:rsidRDefault="00F64ACD" w:rsidP="0009753A">
            <w:pPr>
              <w:pStyle w:val="TableParagraph"/>
              <w:spacing w:line="276" w:lineRule="auto"/>
            </w:pPr>
          </w:p>
        </w:tc>
      </w:tr>
    </w:tbl>
    <w:p w14:paraId="0D6E3908"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Komunikácia a spolupráca – vyhľadávanie na webe</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CE6D92" w14:paraId="54FD99FB" w14:textId="77777777" w:rsidTr="00F64ACD">
        <w:trPr>
          <w:trHeight w:val="460"/>
        </w:trPr>
        <w:tc>
          <w:tcPr>
            <w:tcW w:w="4989" w:type="dxa"/>
          </w:tcPr>
          <w:p w14:paraId="588EA6EB"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Výkonový štandard</w:t>
            </w:r>
          </w:p>
        </w:tc>
        <w:tc>
          <w:tcPr>
            <w:tcW w:w="4989" w:type="dxa"/>
          </w:tcPr>
          <w:p w14:paraId="73A67C5B"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14:paraId="30A507F9" w14:textId="77777777" w:rsidTr="00F64ACD">
        <w:trPr>
          <w:trHeight w:val="1759"/>
        </w:trPr>
        <w:tc>
          <w:tcPr>
            <w:tcW w:w="4989" w:type="dxa"/>
          </w:tcPr>
          <w:p w14:paraId="200913D1" w14:textId="77777777" w:rsidR="00F64ACD" w:rsidRPr="00586975" w:rsidRDefault="00F64ACD" w:rsidP="00586975">
            <w:pPr>
              <w:pStyle w:val="TableParagraph"/>
              <w:spacing w:before="116" w:after="240" w:line="276" w:lineRule="auto"/>
              <w:ind w:left="107"/>
              <w:jc w:val="both"/>
              <w:rPr>
                <w:b/>
              </w:rPr>
            </w:pPr>
            <w:r w:rsidRPr="00586975">
              <w:rPr>
                <w:b/>
              </w:rPr>
              <w:t>Žiak na konci 8. ročníka základnej školy vie/dokáže:</w:t>
            </w:r>
          </w:p>
          <w:p w14:paraId="174A0668"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vyhľadať rôzne typy informácií na webe,</w:t>
            </w:r>
          </w:p>
          <w:p w14:paraId="0DE47038" w14:textId="77777777" w:rsidR="00F64ACD" w:rsidRDefault="00F64ACD" w:rsidP="001A17CC">
            <w:pPr>
              <w:pStyle w:val="Odsekzoznamu"/>
              <w:numPr>
                <w:ilvl w:val="0"/>
                <w:numId w:val="41"/>
              </w:numPr>
              <w:adjustRightInd w:val="0"/>
              <w:spacing w:before="0" w:line="276" w:lineRule="auto"/>
              <w:ind w:left="426" w:hanging="318"/>
              <w:rPr>
                <w:sz w:val="24"/>
              </w:rPr>
            </w:pPr>
            <w:r w:rsidRPr="00CE6D92">
              <w:rPr>
                <w:rFonts w:eastAsiaTheme="minorHAnsi"/>
                <w:lang w:val="sk-SK"/>
              </w:rPr>
              <w:t>posúdiť správnosť a kvalitu vyhľadaných informácií (výstup vy- hľadávania).</w:t>
            </w:r>
          </w:p>
        </w:tc>
        <w:tc>
          <w:tcPr>
            <w:tcW w:w="4989" w:type="dxa"/>
          </w:tcPr>
          <w:p w14:paraId="0FB1BCCF" w14:textId="77777777" w:rsidR="00F64ACD" w:rsidRDefault="00F64ACD" w:rsidP="0009753A">
            <w:pPr>
              <w:pStyle w:val="TableParagraph"/>
              <w:spacing w:line="276" w:lineRule="auto"/>
            </w:pPr>
          </w:p>
        </w:tc>
      </w:tr>
    </w:tbl>
    <w:p w14:paraId="462FACD4"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Komunikácia a spolupráca – práca s nástrojmi na komunikáciu</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586975" w14:paraId="03B3BF2D" w14:textId="77777777" w:rsidTr="00F64ACD">
        <w:trPr>
          <w:trHeight w:val="460"/>
        </w:trPr>
        <w:tc>
          <w:tcPr>
            <w:tcW w:w="4989" w:type="dxa"/>
          </w:tcPr>
          <w:p w14:paraId="2E0624E5"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Výkonový štandard</w:t>
            </w:r>
          </w:p>
        </w:tc>
        <w:tc>
          <w:tcPr>
            <w:tcW w:w="4989" w:type="dxa"/>
          </w:tcPr>
          <w:p w14:paraId="3CC243E7"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Obsahový štandard</w:t>
            </w:r>
          </w:p>
        </w:tc>
      </w:tr>
      <w:tr w:rsidR="00F64ACD" w:rsidRPr="00586975" w14:paraId="1AC18151" w14:textId="77777777" w:rsidTr="00F64ACD">
        <w:trPr>
          <w:trHeight w:val="2171"/>
        </w:trPr>
        <w:tc>
          <w:tcPr>
            <w:tcW w:w="4989" w:type="dxa"/>
          </w:tcPr>
          <w:p w14:paraId="21B9D50D" w14:textId="77777777" w:rsidR="00F64ACD" w:rsidRPr="00586975" w:rsidRDefault="00F64ACD" w:rsidP="00586975">
            <w:pPr>
              <w:pStyle w:val="TableParagraph"/>
              <w:spacing w:before="116" w:after="240" w:line="276" w:lineRule="auto"/>
              <w:ind w:left="107"/>
              <w:jc w:val="both"/>
              <w:rPr>
                <w:b/>
              </w:rPr>
            </w:pPr>
            <w:r w:rsidRPr="00586975">
              <w:rPr>
                <w:b/>
              </w:rPr>
              <w:t>Žiak na konci 8. ročníka základnej školy vie/dokáže:</w:t>
            </w:r>
          </w:p>
          <w:p w14:paraId="712F13EF"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komunikovať prostredníctvom konkrétneho nástroja i aplikácie na neinteraktívnu komunikáciu,</w:t>
            </w:r>
          </w:p>
          <w:p w14:paraId="361CAB37"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porovnať klady i zápory komunikácie prostredníctvom chatu a e-</w:t>
            </w:r>
          </w:p>
          <w:p w14:paraId="04E12C55" w14:textId="77777777" w:rsidR="00F64ACD" w:rsidRPr="00586975" w:rsidRDefault="00F64ACD" w:rsidP="001A17CC">
            <w:pPr>
              <w:pStyle w:val="Odsekzoznamu"/>
              <w:numPr>
                <w:ilvl w:val="0"/>
                <w:numId w:val="41"/>
              </w:numPr>
              <w:adjustRightInd w:val="0"/>
              <w:spacing w:before="0" w:line="276" w:lineRule="auto"/>
              <w:ind w:left="426" w:hanging="318"/>
            </w:pPr>
            <w:r w:rsidRPr="00586975">
              <w:rPr>
                <w:rFonts w:eastAsiaTheme="minorHAnsi"/>
                <w:lang w:val="sk-SK"/>
              </w:rPr>
              <w:t>mailu.</w:t>
            </w:r>
          </w:p>
        </w:tc>
        <w:tc>
          <w:tcPr>
            <w:tcW w:w="4989" w:type="dxa"/>
          </w:tcPr>
          <w:p w14:paraId="4D6E7A11" w14:textId="77777777" w:rsidR="00F64ACD" w:rsidRPr="00586975" w:rsidRDefault="00F64ACD" w:rsidP="0009753A">
            <w:pPr>
              <w:pStyle w:val="TableParagraph"/>
              <w:spacing w:line="276" w:lineRule="auto"/>
              <w:ind w:left="107"/>
            </w:pPr>
            <w:r w:rsidRPr="00586975">
              <w:rPr>
                <w:i/>
              </w:rPr>
              <w:t>Vlastnosti a vzťahy</w:t>
            </w:r>
            <w:r w:rsidRPr="00586975">
              <w:t>: chat ako internetový</w:t>
            </w:r>
            <w:r w:rsidRPr="00586975">
              <w:rPr>
                <w:spacing w:val="-1"/>
              </w:rPr>
              <w:t xml:space="preserve"> </w:t>
            </w:r>
            <w:r w:rsidRPr="00586975">
              <w:t>rozhovor, je to iný</w:t>
            </w:r>
            <w:r w:rsidRPr="00586975">
              <w:rPr>
                <w:spacing w:val="-4"/>
              </w:rPr>
              <w:t xml:space="preserve"> </w:t>
            </w:r>
            <w:r w:rsidRPr="00586975">
              <w:t>typ komu- nikácie ako e-mail</w:t>
            </w:r>
          </w:p>
          <w:p w14:paraId="224DB911" w14:textId="77777777" w:rsidR="00F64ACD" w:rsidRPr="00586975" w:rsidRDefault="00F64ACD" w:rsidP="0009753A">
            <w:pPr>
              <w:pStyle w:val="TableParagraph"/>
              <w:spacing w:line="276" w:lineRule="auto"/>
              <w:ind w:left="107"/>
            </w:pPr>
            <w:r w:rsidRPr="00586975">
              <w:rPr>
                <w:i/>
              </w:rPr>
              <w:t>Procesy</w:t>
            </w:r>
            <w:r w:rsidRPr="00586975">
              <w:t>: prijatie</w:t>
            </w:r>
            <w:r w:rsidRPr="00586975">
              <w:rPr>
                <w:spacing w:val="26"/>
              </w:rPr>
              <w:t xml:space="preserve"> </w:t>
            </w:r>
            <w:r w:rsidRPr="00586975">
              <w:t>a</w:t>
            </w:r>
            <w:r w:rsidRPr="00586975">
              <w:rPr>
                <w:spacing w:val="26"/>
              </w:rPr>
              <w:t xml:space="preserve"> </w:t>
            </w:r>
            <w:r w:rsidRPr="00586975">
              <w:t>odoslanie správy,</w:t>
            </w:r>
            <w:r w:rsidRPr="00586975">
              <w:rPr>
                <w:spacing w:val="29"/>
              </w:rPr>
              <w:t xml:space="preserve"> </w:t>
            </w:r>
            <w:r w:rsidRPr="00586975">
              <w:t>výber</w:t>
            </w:r>
            <w:r w:rsidRPr="00586975">
              <w:rPr>
                <w:spacing w:val="26"/>
              </w:rPr>
              <w:t xml:space="preserve"> </w:t>
            </w:r>
            <w:r w:rsidRPr="00586975">
              <w:t>adresáta,</w:t>
            </w:r>
            <w:r w:rsidRPr="00586975">
              <w:rPr>
                <w:spacing w:val="26"/>
              </w:rPr>
              <w:t xml:space="preserve"> </w:t>
            </w:r>
            <w:r w:rsidRPr="00586975">
              <w:t>odoslanie</w:t>
            </w:r>
            <w:r w:rsidRPr="00586975">
              <w:rPr>
                <w:spacing w:val="26"/>
              </w:rPr>
              <w:t xml:space="preserve"> </w:t>
            </w:r>
            <w:r w:rsidRPr="00586975">
              <w:t>viace- rým adresátom naraz</w:t>
            </w:r>
          </w:p>
        </w:tc>
      </w:tr>
    </w:tbl>
    <w:p w14:paraId="0C8AC67D"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analýza problému</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586975" w14:paraId="3EC1E966" w14:textId="77777777" w:rsidTr="00F64ACD">
        <w:trPr>
          <w:trHeight w:val="460"/>
        </w:trPr>
        <w:tc>
          <w:tcPr>
            <w:tcW w:w="4989" w:type="dxa"/>
          </w:tcPr>
          <w:p w14:paraId="42ED5684"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Výkonový štandard</w:t>
            </w:r>
          </w:p>
        </w:tc>
        <w:tc>
          <w:tcPr>
            <w:tcW w:w="4989" w:type="dxa"/>
          </w:tcPr>
          <w:p w14:paraId="261CED22"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Obsahový štandard</w:t>
            </w:r>
          </w:p>
        </w:tc>
      </w:tr>
      <w:tr w:rsidR="00F64ACD" w:rsidRPr="00586975" w14:paraId="5C5AA176" w14:textId="77777777" w:rsidTr="00F64ACD">
        <w:trPr>
          <w:trHeight w:val="3000"/>
        </w:trPr>
        <w:tc>
          <w:tcPr>
            <w:tcW w:w="4989" w:type="dxa"/>
          </w:tcPr>
          <w:p w14:paraId="3023C2CD" w14:textId="77777777" w:rsidR="00F64ACD" w:rsidRPr="00586975" w:rsidRDefault="00F64ACD" w:rsidP="00586975">
            <w:pPr>
              <w:pStyle w:val="TableParagraph"/>
              <w:spacing w:before="116" w:after="240" w:line="276" w:lineRule="auto"/>
              <w:ind w:left="107"/>
              <w:jc w:val="both"/>
              <w:rPr>
                <w:b/>
              </w:rPr>
            </w:pPr>
            <w:r w:rsidRPr="00586975">
              <w:rPr>
                <w:b/>
              </w:rPr>
              <w:t>Žiak na konci 8. ročníka základnej školy vie/dokáže:</w:t>
            </w:r>
          </w:p>
          <w:p w14:paraId="66F4F6A8"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identifikovať opakujúce sa vzory,</w:t>
            </w:r>
          </w:p>
          <w:p w14:paraId="5EA7701C"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rozpoznávať miesta, kde sa treba rozhodovať,</w:t>
            </w:r>
          </w:p>
          <w:p w14:paraId="5884BD49"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vlastnými slovami sformulovať plán riešenia,</w:t>
            </w:r>
          </w:p>
          <w:p w14:paraId="775E6E8F"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rozhodnúť sa o pravdivosti/nepravdivosti tvrdenia/výroku,</w:t>
            </w:r>
          </w:p>
          <w:p w14:paraId="7CC46A5E"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uviesť kontra príklad, keď niečo neplatí, nefunguje,</w:t>
            </w:r>
          </w:p>
          <w:p w14:paraId="16319342" w14:textId="77777777" w:rsidR="00F64ACD" w:rsidRPr="00586975" w:rsidRDefault="00F64ACD" w:rsidP="001A17CC">
            <w:pPr>
              <w:pStyle w:val="Odsekzoznamu"/>
              <w:numPr>
                <w:ilvl w:val="0"/>
                <w:numId w:val="41"/>
              </w:numPr>
              <w:adjustRightInd w:val="0"/>
              <w:spacing w:before="0" w:line="276" w:lineRule="auto"/>
              <w:ind w:left="426" w:hanging="318"/>
            </w:pPr>
            <w:r w:rsidRPr="00586975">
              <w:rPr>
                <w:rFonts w:eastAsiaTheme="minorHAnsi"/>
                <w:lang w:val="sk-SK"/>
              </w:rPr>
              <w:t>uvažovať o rôznych riešeniach.</w:t>
            </w:r>
          </w:p>
        </w:tc>
        <w:tc>
          <w:tcPr>
            <w:tcW w:w="4989" w:type="dxa"/>
          </w:tcPr>
          <w:p w14:paraId="06EB0F3D" w14:textId="77777777" w:rsidR="00F64ACD" w:rsidRPr="00586975" w:rsidRDefault="00F64ACD" w:rsidP="0009753A">
            <w:pPr>
              <w:pStyle w:val="TableParagraph"/>
              <w:spacing w:line="276" w:lineRule="auto"/>
              <w:ind w:left="107"/>
            </w:pPr>
            <w:r w:rsidRPr="00586975">
              <w:rPr>
                <w:i/>
              </w:rPr>
              <w:t>Vlastnosti</w:t>
            </w:r>
            <w:r w:rsidRPr="00586975">
              <w:rPr>
                <w:i/>
                <w:spacing w:val="-11"/>
              </w:rPr>
              <w:t xml:space="preserve"> </w:t>
            </w:r>
            <w:r w:rsidRPr="00586975">
              <w:rPr>
                <w:i/>
              </w:rPr>
              <w:t>a</w:t>
            </w:r>
            <w:r w:rsidRPr="00586975">
              <w:rPr>
                <w:i/>
                <w:spacing w:val="-9"/>
              </w:rPr>
              <w:t xml:space="preserve"> </w:t>
            </w:r>
            <w:r w:rsidRPr="00586975">
              <w:rPr>
                <w:i/>
              </w:rPr>
              <w:t>vzťahy</w:t>
            </w:r>
            <w:r w:rsidRPr="00586975">
              <w:t>:</w:t>
            </w:r>
            <w:r w:rsidRPr="00586975">
              <w:rPr>
                <w:spacing w:val="-8"/>
              </w:rPr>
              <w:t xml:space="preserve"> </w:t>
            </w:r>
            <w:r w:rsidRPr="00586975">
              <w:t>aký informatický</w:t>
            </w:r>
            <w:r w:rsidRPr="00586975">
              <w:rPr>
                <w:spacing w:val="-11"/>
              </w:rPr>
              <w:t xml:space="preserve"> </w:t>
            </w:r>
            <w:r w:rsidRPr="00586975">
              <w:t>problém</w:t>
            </w:r>
            <w:r w:rsidRPr="00586975">
              <w:rPr>
                <w:spacing w:val="-8"/>
              </w:rPr>
              <w:t xml:space="preserve"> </w:t>
            </w:r>
            <w:r w:rsidRPr="00586975">
              <w:t>je</w:t>
            </w:r>
            <w:r w:rsidRPr="00586975">
              <w:rPr>
                <w:spacing w:val="-7"/>
              </w:rPr>
              <w:t xml:space="preserve"> </w:t>
            </w:r>
            <w:r w:rsidRPr="00586975">
              <w:t>v</w:t>
            </w:r>
            <w:r w:rsidRPr="00586975">
              <w:rPr>
                <w:spacing w:val="-6"/>
              </w:rPr>
              <w:t xml:space="preserve"> </w:t>
            </w:r>
            <w:r w:rsidRPr="00586975">
              <w:t>zadaní</w:t>
            </w:r>
            <w:r w:rsidRPr="00586975">
              <w:rPr>
                <w:spacing w:val="-4"/>
              </w:rPr>
              <w:t xml:space="preserve"> </w:t>
            </w:r>
            <w:r w:rsidRPr="00586975">
              <w:t>úlohy,</w:t>
            </w:r>
            <w:r w:rsidRPr="00586975">
              <w:rPr>
                <w:spacing w:val="-9"/>
              </w:rPr>
              <w:t xml:space="preserve"> </w:t>
            </w:r>
            <w:r w:rsidRPr="00586975">
              <w:t>platí</w:t>
            </w:r>
            <w:r w:rsidRPr="00586975">
              <w:rPr>
                <w:spacing w:val="-4"/>
              </w:rPr>
              <w:t xml:space="preserve"> </w:t>
            </w:r>
            <w:r w:rsidRPr="00586975">
              <w:t>– neplatí, a/alebo/nie (neformálne)</w:t>
            </w:r>
          </w:p>
          <w:p w14:paraId="02B45CD9" w14:textId="77777777" w:rsidR="00F64ACD" w:rsidRPr="00586975" w:rsidRDefault="00F64ACD" w:rsidP="0009753A">
            <w:pPr>
              <w:pStyle w:val="TableParagraph"/>
              <w:tabs>
                <w:tab w:val="left" w:pos="1166"/>
                <w:tab w:val="left" w:pos="1804"/>
                <w:tab w:val="left" w:pos="3050"/>
                <w:tab w:val="left" w:pos="4449"/>
                <w:tab w:val="left" w:pos="5561"/>
              </w:tabs>
              <w:spacing w:line="276" w:lineRule="auto"/>
              <w:ind w:left="107" w:right="95"/>
            </w:pPr>
            <w:r w:rsidRPr="00586975">
              <w:rPr>
                <w:i/>
                <w:spacing w:val="-2"/>
              </w:rPr>
              <w:t>Procesy</w:t>
            </w:r>
            <w:r w:rsidRPr="00586975">
              <w:rPr>
                <w:spacing w:val="-2"/>
              </w:rPr>
              <w:t>:</w:t>
            </w:r>
            <w:r w:rsidRPr="00586975">
              <w:tab/>
            </w:r>
            <w:r w:rsidRPr="00586975">
              <w:rPr>
                <w:spacing w:val="-4"/>
              </w:rPr>
              <w:t>idea</w:t>
            </w:r>
            <w:r w:rsidRPr="00586975">
              <w:tab/>
            </w:r>
            <w:r w:rsidRPr="00586975">
              <w:rPr>
                <w:spacing w:val="-2"/>
              </w:rPr>
              <w:t>sekvencie,</w:t>
            </w:r>
            <w:r w:rsidRPr="00586975">
              <w:tab/>
            </w:r>
            <w:r w:rsidRPr="00586975">
              <w:rPr>
                <w:spacing w:val="-2"/>
              </w:rPr>
              <w:t>opakovania,</w:t>
            </w:r>
            <w:r w:rsidRPr="00586975">
              <w:tab/>
            </w:r>
            <w:r w:rsidRPr="00586975">
              <w:rPr>
                <w:spacing w:val="-2"/>
              </w:rPr>
              <w:t>vetvenia,</w:t>
            </w:r>
            <w:r w:rsidRPr="00586975">
              <w:tab/>
            </w:r>
            <w:r w:rsidRPr="00586975">
              <w:rPr>
                <w:spacing w:val="-2"/>
              </w:rPr>
              <w:t xml:space="preserve">manipulovania </w:t>
            </w:r>
            <w:r w:rsidRPr="00586975">
              <w:t>s údajmi, rozhodovanie o pravdivosti tvrdenia</w:t>
            </w:r>
          </w:p>
        </w:tc>
      </w:tr>
    </w:tbl>
    <w:p w14:paraId="1BF1014A"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jazyk na zápis riešenia</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586975" w14:paraId="5A61409B" w14:textId="77777777" w:rsidTr="00F64ACD">
        <w:trPr>
          <w:trHeight w:val="462"/>
        </w:trPr>
        <w:tc>
          <w:tcPr>
            <w:tcW w:w="4989" w:type="dxa"/>
          </w:tcPr>
          <w:p w14:paraId="07CB4110"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lastRenderedPageBreak/>
              <w:t>Výkonový štandard</w:t>
            </w:r>
          </w:p>
        </w:tc>
        <w:tc>
          <w:tcPr>
            <w:tcW w:w="4989" w:type="dxa"/>
          </w:tcPr>
          <w:p w14:paraId="1B8BB9BD"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Obsahový štandard</w:t>
            </w:r>
          </w:p>
        </w:tc>
      </w:tr>
      <w:tr w:rsidR="00F64ACD" w:rsidRPr="00586975" w14:paraId="357809F1" w14:textId="77777777" w:rsidTr="00F64ACD">
        <w:trPr>
          <w:trHeight w:val="2484"/>
        </w:trPr>
        <w:tc>
          <w:tcPr>
            <w:tcW w:w="4989" w:type="dxa"/>
          </w:tcPr>
          <w:p w14:paraId="5FF855F2" w14:textId="77777777" w:rsidR="00F64ACD" w:rsidRPr="00586975" w:rsidRDefault="00F64ACD" w:rsidP="00586975">
            <w:pPr>
              <w:pStyle w:val="TableParagraph"/>
              <w:spacing w:before="116" w:after="240" w:line="276" w:lineRule="auto"/>
              <w:ind w:left="107"/>
              <w:jc w:val="both"/>
              <w:rPr>
                <w:b/>
              </w:rPr>
            </w:pPr>
            <w:r w:rsidRPr="00586975">
              <w:rPr>
                <w:b/>
              </w:rPr>
              <w:t>Žiak na konci 8. ročníka základnej školy vie/dokáže:</w:t>
            </w:r>
          </w:p>
          <w:p w14:paraId="5506045F"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použiť jazyk na popis riešenia problému – aplikujú pravidlá, kon- štrukcie jazyka,</w:t>
            </w:r>
          </w:p>
          <w:p w14:paraId="62E29A15" w14:textId="77777777" w:rsidR="00F64ACD" w:rsidRPr="00586975" w:rsidRDefault="00F64ACD" w:rsidP="001A17CC">
            <w:pPr>
              <w:pStyle w:val="Odsekzoznamu"/>
              <w:numPr>
                <w:ilvl w:val="0"/>
                <w:numId w:val="41"/>
              </w:numPr>
              <w:adjustRightInd w:val="0"/>
              <w:spacing w:before="0" w:line="276" w:lineRule="auto"/>
              <w:ind w:left="426" w:hanging="318"/>
            </w:pPr>
            <w:r w:rsidRPr="00586975">
              <w:rPr>
                <w:rFonts w:eastAsiaTheme="minorHAnsi"/>
                <w:lang w:val="sk-SK"/>
              </w:rPr>
              <w:t>použiť matematické výrazy v jazyku na zápis algoritmov.</w:t>
            </w:r>
          </w:p>
        </w:tc>
        <w:tc>
          <w:tcPr>
            <w:tcW w:w="4989" w:type="dxa"/>
          </w:tcPr>
          <w:p w14:paraId="2A3E1536" w14:textId="77777777" w:rsidR="00F64ACD" w:rsidRPr="00586975" w:rsidRDefault="00F64ACD" w:rsidP="0009753A">
            <w:pPr>
              <w:pStyle w:val="TableParagraph"/>
              <w:spacing w:line="276" w:lineRule="auto"/>
              <w:ind w:left="107" w:right="93"/>
              <w:jc w:val="both"/>
            </w:pPr>
            <w:r w:rsidRPr="00586975">
              <w:rPr>
                <w:i/>
              </w:rPr>
              <w:t>Vlastnosti a vzťahy</w:t>
            </w:r>
            <w:r w:rsidRPr="00586975">
              <w:t>: algoritmus – programovací jazyk, vstup – algo- ritmus – výsledok, chybný zápis, konštrukcie jazyka ako: postupnosť príkazov, cyklus s pevným počtom opakovaní, podmienený príkaz, pomenovaná postupnosť príkazov</w:t>
            </w:r>
          </w:p>
          <w:p w14:paraId="2AC07C94" w14:textId="77777777" w:rsidR="00F64ACD" w:rsidRPr="00586975" w:rsidRDefault="00F64ACD" w:rsidP="00586975">
            <w:pPr>
              <w:pStyle w:val="TableParagraph"/>
              <w:spacing w:line="276" w:lineRule="auto"/>
              <w:ind w:left="107"/>
              <w:jc w:val="both"/>
            </w:pPr>
            <w:r w:rsidRPr="00586975">
              <w:rPr>
                <w:i/>
              </w:rPr>
              <w:t>Procesy</w:t>
            </w:r>
            <w:r w:rsidRPr="00586975">
              <w:t>:</w:t>
            </w:r>
            <w:r w:rsidRPr="00586975">
              <w:rPr>
                <w:spacing w:val="5"/>
              </w:rPr>
              <w:t xml:space="preserve"> </w:t>
            </w:r>
            <w:r w:rsidRPr="00586975">
              <w:t>zostavovanie</w:t>
            </w:r>
            <w:r w:rsidRPr="00586975">
              <w:rPr>
                <w:spacing w:val="10"/>
              </w:rPr>
              <w:t xml:space="preserve"> </w:t>
            </w:r>
            <w:r w:rsidRPr="00586975">
              <w:t>programu</w:t>
            </w:r>
            <w:r w:rsidRPr="00586975">
              <w:rPr>
                <w:spacing w:val="9"/>
              </w:rPr>
              <w:t xml:space="preserve"> </w:t>
            </w:r>
            <w:r w:rsidRPr="00586975">
              <w:t>v</w:t>
            </w:r>
            <w:r w:rsidRPr="00586975">
              <w:rPr>
                <w:spacing w:val="7"/>
              </w:rPr>
              <w:t xml:space="preserve"> </w:t>
            </w:r>
            <w:r w:rsidRPr="00586975">
              <w:t>jazyku</w:t>
            </w:r>
            <w:r w:rsidRPr="00586975">
              <w:rPr>
                <w:spacing w:val="9"/>
              </w:rPr>
              <w:t xml:space="preserve"> </w:t>
            </w:r>
            <w:r w:rsidRPr="00586975">
              <w:t>na</w:t>
            </w:r>
            <w:r w:rsidRPr="00586975">
              <w:rPr>
                <w:spacing w:val="8"/>
              </w:rPr>
              <w:t xml:space="preserve"> </w:t>
            </w:r>
            <w:r w:rsidRPr="00586975">
              <w:t>zápis</w:t>
            </w:r>
            <w:r w:rsidRPr="00586975">
              <w:rPr>
                <w:spacing w:val="10"/>
              </w:rPr>
              <w:t xml:space="preserve"> </w:t>
            </w:r>
            <w:r w:rsidRPr="00586975">
              <w:t>algoritmov,</w:t>
            </w:r>
            <w:r w:rsidRPr="00586975">
              <w:rPr>
                <w:spacing w:val="12"/>
              </w:rPr>
              <w:t xml:space="preserve"> </w:t>
            </w:r>
            <w:r w:rsidRPr="00586975">
              <w:rPr>
                <w:spacing w:val="-2"/>
              </w:rPr>
              <w:t>spuste</w:t>
            </w:r>
            <w:r w:rsidRPr="00586975">
              <w:t>nie</w:t>
            </w:r>
            <w:r w:rsidRPr="00586975">
              <w:rPr>
                <w:spacing w:val="-3"/>
              </w:rPr>
              <w:t xml:space="preserve"> </w:t>
            </w:r>
            <w:r w:rsidRPr="00586975">
              <w:rPr>
                <w:spacing w:val="-2"/>
              </w:rPr>
              <w:t>programu</w:t>
            </w:r>
          </w:p>
        </w:tc>
      </w:tr>
    </w:tbl>
    <w:p w14:paraId="592223AA"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pomocou postupnosti príkazov</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586975" w14:paraId="091326A5" w14:textId="77777777" w:rsidTr="00F64ACD">
        <w:trPr>
          <w:trHeight w:val="460"/>
        </w:trPr>
        <w:tc>
          <w:tcPr>
            <w:tcW w:w="4989" w:type="dxa"/>
          </w:tcPr>
          <w:p w14:paraId="0DBF04AE"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Výkonový štandard</w:t>
            </w:r>
          </w:p>
        </w:tc>
        <w:tc>
          <w:tcPr>
            <w:tcW w:w="4989" w:type="dxa"/>
          </w:tcPr>
          <w:p w14:paraId="74234B78"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Obsahový štandard</w:t>
            </w:r>
          </w:p>
        </w:tc>
      </w:tr>
      <w:tr w:rsidR="00F64ACD" w:rsidRPr="00586975" w14:paraId="15F31A00" w14:textId="77777777" w:rsidTr="00F64ACD">
        <w:trPr>
          <w:trHeight w:val="2587"/>
        </w:trPr>
        <w:tc>
          <w:tcPr>
            <w:tcW w:w="4989" w:type="dxa"/>
          </w:tcPr>
          <w:p w14:paraId="3EBE38B8" w14:textId="77777777" w:rsidR="00F64ACD" w:rsidRPr="00586975" w:rsidRDefault="00F64ACD" w:rsidP="00586975">
            <w:pPr>
              <w:pStyle w:val="TableParagraph"/>
              <w:spacing w:before="116" w:after="240" w:line="276" w:lineRule="auto"/>
              <w:ind w:left="107"/>
              <w:jc w:val="both"/>
              <w:rPr>
                <w:b/>
              </w:rPr>
            </w:pPr>
            <w:r w:rsidRPr="00586975">
              <w:rPr>
                <w:b/>
              </w:rPr>
              <w:t>Žiak na konci 8. ročníka základnej školy vie/dokáže:</w:t>
            </w:r>
          </w:p>
          <w:p w14:paraId="2292CE33"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vyriešiť problém skladaním príkazov do postupnosti,</w:t>
            </w:r>
          </w:p>
          <w:p w14:paraId="74FD4ED2"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aplikovať pravidlá, konštrukcie jazyka pre zostavenie postupnosti príkazov,</w:t>
            </w:r>
          </w:p>
          <w:p w14:paraId="34C5B564"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interpretovať postupnosť príkazov,</w:t>
            </w:r>
          </w:p>
          <w:p w14:paraId="1FCC94C6" w14:textId="77777777" w:rsidR="00F64ACD" w:rsidRPr="00586975" w:rsidRDefault="00F64ACD" w:rsidP="001A17CC">
            <w:pPr>
              <w:pStyle w:val="Odsekzoznamu"/>
              <w:numPr>
                <w:ilvl w:val="0"/>
                <w:numId w:val="41"/>
              </w:numPr>
              <w:adjustRightInd w:val="0"/>
              <w:spacing w:before="0" w:line="276" w:lineRule="auto"/>
              <w:ind w:left="426" w:hanging="318"/>
            </w:pPr>
            <w:r w:rsidRPr="00586975">
              <w:rPr>
                <w:rFonts w:eastAsiaTheme="minorHAnsi"/>
                <w:lang w:val="sk-SK"/>
              </w:rPr>
              <w:t>vyhľadať chybu v postupnosti príkazov a opraviť ju.</w:t>
            </w:r>
          </w:p>
        </w:tc>
        <w:tc>
          <w:tcPr>
            <w:tcW w:w="4989" w:type="dxa"/>
          </w:tcPr>
          <w:p w14:paraId="0674226F" w14:textId="77777777" w:rsidR="00F64ACD" w:rsidRPr="00586975" w:rsidRDefault="00F64ACD" w:rsidP="0009753A">
            <w:pPr>
              <w:pStyle w:val="TableParagraph"/>
              <w:spacing w:line="276" w:lineRule="auto"/>
              <w:ind w:left="107"/>
              <w:jc w:val="both"/>
            </w:pPr>
            <w:r w:rsidRPr="00586975">
              <w:rPr>
                <w:i/>
              </w:rPr>
              <w:t>Pojmy</w:t>
            </w:r>
            <w:r w:rsidRPr="00586975">
              <w:t>:</w:t>
            </w:r>
            <w:r w:rsidRPr="00586975">
              <w:rPr>
                <w:spacing w:val="-15"/>
              </w:rPr>
              <w:t xml:space="preserve"> </w:t>
            </w:r>
            <w:r w:rsidRPr="00586975">
              <w:t>parameter</w:t>
            </w:r>
            <w:r w:rsidRPr="00586975">
              <w:rPr>
                <w:spacing w:val="-13"/>
              </w:rPr>
              <w:t xml:space="preserve"> </w:t>
            </w:r>
            <w:r w:rsidRPr="00586975">
              <w:t>príkazu,</w:t>
            </w:r>
            <w:r w:rsidRPr="00586975">
              <w:rPr>
                <w:spacing w:val="-12"/>
              </w:rPr>
              <w:t xml:space="preserve"> </w:t>
            </w:r>
            <w:r w:rsidRPr="00586975">
              <w:t>postupnosť</w:t>
            </w:r>
            <w:r w:rsidRPr="00586975">
              <w:rPr>
                <w:spacing w:val="-12"/>
              </w:rPr>
              <w:t xml:space="preserve"> </w:t>
            </w:r>
            <w:r w:rsidRPr="00586975">
              <w:rPr>
                <w:spacing w:val="-2"/>
              </w:rPr>
              <w:t>príkazov</w:t>
            </w:r>
          </w:p>
          <w:p w14:paraId="3059C023" w14:textId="77777777" w:rsidR="00F64ACD" w:rsidRPr="00586975" w:rsidRDefault="00F64ACD" w:rsidP="0009753A">
            <w:pPr>
              <w:pStyle w:val="TableParagraph"/>
              <w:spacing w:before="139" w:line="276" w:lineRule="auto"/>
              <w:ind w:left="107" w:right="96"/>
              <w:jc w:val="both"/>
            </w:pPr>
            <w:r w:rsidRPr="00586975">
              <w:rPr>
                <w:i/>
              </w:rPr>
              <w:t>Vlastnosti a vzťahy</w:t>
            </w:r>
            <w:r w:rsidRPr="00586975">
              <w:t>: ako súvisí príkaz, poradie príkazov a výsledok, pravidlá jazyka pre zostavenie sekvencie príkazov</w:t>
            </w:r>
          </w:p>
          <w:p w14:paraId="7E2CC0F3" w14:textId="77777777" w:rsidR="00F64ACD" w:rsidRPr="00586975" w:rsidRDefault="00F64ACD" w:rsidP="0009753A">
            <w:pPr>
              <w:pStyle w:val="TableParagraph"/>
              <w:spacing w:before="1" w:line="276" w:lineRule="auto"/>
              <w:ind w:left="107" w:right="94"/>
              <w:jc w:val="both"/>
            </w:pPr>
            <w:r w:rsidRPr="00586975">
              <w:rPr>
                <w:i/>
              </w:rPr>
              <w:t>Procesy</w:t>
            </w:r>
            <w:r w:rsidRPr="00586975">
              <w:t>: zostavenie a úprava príkazov, vyhodnotenie postupnosti prí- kazov, úprava sekvencie príkazov (pridanie, odstránenie príkazu, zme- na poradia príkazov)</w:t>
            </w:r>
          </w:p>
        </w:tc>
      </w:tr>
    </w:tbl>
    <w:p w14:paraId="2A391EE2" w14:textId="77777777" w:rsidR="00586975" w:rsidRDefault="00586975" w:rsidP="00877A7B">
      <w:pPr>
        <w:spacing w:before="240" w:after="240" w:line="276" w:lineRule="auto"/>
        <w:rPr>
          <w:rFonts w:eastAsiaTheme="minorHAnsi"/>
          <w:b/>
          <w:lang w:eastAsia="en-US"/>
        </w:rPr>
      </w:pPr>
    </w:p>
    <w:p w14:paraId="6C62965F" w14:textId="77777777" w:rsidR="00586975" w:rsidRDefault="00586975">
      <w:pPr>
        <w:spacing w:after="200" w:line="276" w:lineRule="auto"/>
        <w:rPr>
          <w:rFonts w:eastAsiaTheme="minorHAnsi"/>
          <w:b/>
          <w:lang w:eastAsia="en-US"/>
        </w:rPr>
      </w:pPr>
      <w:r>
        <w:rPr>
          <w:rFonts w:eastAsiaTheme="minorHAnsi"/>
          <w:b/>
          <w:lang w:eastAsia="en-US"/>
        </w:rPr>
        <w:br w:type="page"/>
      </w:r>
    </w:p>
    <w:p w14:paraId="1D2FA549"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lastRenderedPageBreak/>
        <w:t>Algoritmické riešenie problémov – pomocou cyklov</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586975" w14:paraId="69D4A912" w14:textId="77777777" w:rsidTr="00586975">
        <w:trPr>
          <w:trHeight w:val="280"/>
        </w:trPr>
        <w:tc>
          <w:tcPr>
            <w:tcW w:w="4989" w:type="dxa"/>
          </w:tcPr>
          <w:p w14:paraId="47E4B537"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Výkonový štandard</w:t>
            </w:r>
          </w:p>
        </w:tc>
        <w:tc>
          <w:tcPr>
            <w:tcW w:w="4989" w:type="dxa"/>
          </w:tcPr>
          <w:p w14:paraId="2C08D4B3"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Obsahový štandard</w:t>
            </w:r>
          </w:p>
        </w:tc>
      </w:tr>
      <w:tr w:rsidR="00F64ACD" w:rsidRPr="00586975" w14:paraId="7DA9B42E" w14:textId="77777777" w:rsidTr="00F64ACD">
        <w:trPr>
          <w:trHeight w:val="3415"/>
        </w:trPr>
        <w:tc>
          <w:tcPr>
            <w:tcW w:w="4989" w:type="dxa"/>
          </w:tcPr>
          <w:p w14:paraId="1E6713C6" w14:textId="77777777" w:rsidR="00F64ACD" w:rsidRPr="00586975" w:rsidRDefault="00F64ACD" w:rsidP="00586975">
            <w:pPr>
              <w:pStyle w:val="TableParagraph"/>
              <w:spacing w:before="116" w:after="240" w:line="276" w:lineRule="auto"/>
              <w:ind w:left="107"/>
              <w:jc w:val="both"/>
              <w:rPr>
                <w:b/>
              </w:rPr>
            </w:pPr>
            <w:r w:rsidRPr="00586975">
              <w:rPr>
                <w:b/>
              </w:rPr>
              <w:t>Žiak na konci 8. ročníka základnej školy vie/dokáže:</w:t>
            </w:r>
          </w:p>
          <w:p w14:paraId="736E4C8C"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rozpoznať opakujúce sa vzory pri riešení zadaného problému,</w:t>
            </w:r>
          </w:p>
          <w:p w14:paraId="697B8AD9"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rozpoznať, aká časť algoritmu sa má vykonať pred, počas a po skončení cyklu,</w:t>
            </w:r>
          </w:p>
          <w:p w14:paraId="438A8791"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stanoviť počet opakovaní pomocou hodnoty,</w:t>
            </w:r>
          </w:p>
          <w:p w14:paraId="347F8C42"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riešiť problémy, ktoré vyžadujú známy počet opakovaní,</w:t>
            </w:r>
          </w:p>
          <w:p w14:paraId="1C349DDD"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zapísať riešenie problému s cyklom pomocou jazyka,</w:t>
            </w:r>
          </w:p>
          <w:p w14:paraId="2998F19E" w14:textId="77777777" w:rsidR="00F64ACD" w:rsidRPr="00586975" w:rsidRDefault="00F64ACD" w:rsidP="001A17CC">
            <w:pPr>
              <w:pStyle w:val="Odsekzoznamu"/>
              <w:numPr>
                <w:ilvl w:val="0"/>
                <w:numId w:val="41"/>
              </w:numPr>
              <w:adjustRightInd w:val="0"/>
              <w:spacing w:before="0" w:line="276" w:lineRule="auto"/>
              <w:ind w:left="426" w:hanging="318"/>
            </w:pPr>
            <w:r w:rsidRPr="00586975">
              <w:rPr>
                <w:rFonts w:eastAsiaTheme="minorHAnsi"/>
                <w:lang w:val="sk-SK"/>
              </w:rPr>
              <w:t>interpretovať algoritmy s cyklami.</w:t>
            </w:r>
          </w:p>
        </w:tc>
        <w:tc>
          <w:tcPr>
            <w:tcW w:w="4989" w:type="dxa"/>
          </w:tcPr>
          <w:p w14:paraId="6B79F511" w14:textId="77777777" w:rsidR="00F64ACD" w:rsidRPr="00586975" w:rsidRDefault="00F64ACD" w:rsidP="0009753A">
            <w:pPr>
              <w:pStyle w:val="TableParagraph"/>
              <w:spacing w:line="276" w:lineRule="auto"/>
              <w:ind w:left="107"/>
            </w:pPr>
            <w:r w:rsidRPr="00586975">
              <w:rPr>
                <w:i/>
              </w:rPr>
              <w:t>Pojmy</w:t>
            </w:r>
            <w:r w:rsidRPr="00586975">
              <w:t>:</w:t>
            </w:r>
            <w:r w:rsidRPr="00586975">
              <w:rPr>
                <w:spacing w:val="-15"/>
              </w:rPr>
              <w:t xml:space="preserve"> </w:t>
            </w:r>
            <w:r w:rsidRPr="00586975">
              <w:t>opakovanie,</w:t>
            </w:r>
            <w:r w:rsidRPr="00586975">
              <w:rPr>
                <w:spacing w:val="-10"/>
              </w:rPr>
              <w:t xml:space="preserve"> </w:t>
            </w:r>
            <w:r w:rsidRPr="00586975">
              <w:t>počet</w:t>
            </w:r>
            <w:r w:rsidRPr="00586975">
              <w:rPr>
                <w:spacing w:val="-6"/>
              </w:rPr>
              <w:t xml:space="preserve"> </w:t>
            </w:r>
            <w:r w:rsidRPr="00586975">
              <w:t>opakovaní,</w:t>
            </w:r>
            <w:r w:rsidRPr="00586975">
              <w:rPr>
                <w:spacing w:val="-10"/>
              </w:rPr>
              <w:t xml:space="preserve"> </w:t>
            </w:r>
            <w:r w:rsidRPr="00586975">
              <w:t>telo</w:t>
            </w:r>
            <w:r w:rsidRPr="00586975">
              <w:rPr>
                <w:spacing w:val="-11"/>
              </w:rPr>
              <w:t xml:space="preserve"> </w:t>
            </w:r>
            <w:r w:rsidRPr="00586975">
              <w:rPr>
                <w:spacing w:val="-2"/>
              </w:rPr>
              <w:t>cyklu</w:t>
            </w:r>
          </w:p>
          <w:p w14:paraId="40BB6FA2" w14:textId="77777777" w:rsidR="00F64ACD" w:rsidRPr="00586975" w:rsidRDefault="00F64ACD" w:rsidP="0009753A">
            <w:pPr>
              <w:pStyle w:val="TableParagraph"/>
              <w:spacing w:before="139" w:line="276" w:lineRule="auto"/>
              <w:ind w:left="107"/>
            </w:pPr>
            <w:r w:rsidRPr="00586975">
              <w:rPr>
                <w:i/>
              </w:rPr>
              <w:t>Vlastnosti</w:t>
            </w:r>
            <w:r w:rsidRPr="00586975">
              <w:rPr>
                <w:i/>
                <w:spacing w:val="-13"/>
              </w:rPr>
              <w:t xml:space="preserve"> </w:t>
            </w:r>
            <w:r w:rsidRPr="00586975">
              <w:rPr>
                <w:i/>
              </w:rPr>
              <w:t>a</w:t>
            </w:r>
            <w:r w:rsidRPr="00586975">
              <w:rPr>
                <w:i/>
                <w:spacing w:val="-10"/>
              </w:rPr>
              <w:t xml:space="preserve"> </w:t>
            </w:r>
            <w:r w:rsidRPr="00586975">
              <w:rPr>
                <w:i/>
              </w:rPr>
              <w:t>vzťahy</w:t>
            </w:r>
            <w:r w:rsidRPr="00586975">
              <w:t>:</w:t>
            </w:r>
            <w:r w:rsidRPr="00586975">
              <w:rPr>
                <w:spacing w:val="-9"/>
              </w:rPr>
              <w:t xml:space="preserve"> </w:t>
            </w:r>
            <w:r w:rsidRPr="00586975">
              <w:t>ako</w:t>
            </w:r>
            <w:r w:rsidRPr="00586975">
              <w:rPr>
                <w:spacing w:val="-8"/>
              </w:rPr>
              <w:t xml:space="preserve"> </w:t>
            </w:r>
            <w:r w:rsidRPr="00586975">
              <w:t>súvisí</w:t>
            </w:r>
            <w:r w:rsidRPr="00586975">
              <w:rPr>
                <w:spacing w:val="-6"/>
              </w:rPr>
              <w:t xml:space="preserve"> </w:t>
            </w:r>
            <w:r w:rsidRPr="00586975">
              <w:t>počet</w:t>
            </w:r>
            <w:r w:rsidRPr="00586975">
              <w:rPr>
                <w:spacing w:val="-8"/>
              </w:rPr>
              <w:t xml:space="preserve"> </w:t>
            </w:r>
            <w:r w:rsidRPr="00586975">
              <w:t>opakovaní</w:t>
            </w:r>
            <w:r w:rsidRPr="00586975">
              <w:rPr>
                <w:spacing w:val="-7"/>
              </w:rPr>
              <w:t xml:space="preserve"> </w:t>
            </w:r>
            <w:r w:rsidRPr="00586975">
              <w:t>s</w:t>
            </w:r>
            <w:r w:rsidRPr="00586975">
              <w:rPr>
                <w:spacing w:val="-6"/>
              </w:rPr>
              <w:t xml:space="preserve"> </w:t>
            </w:r>
            <w:r w:rsidRPr="00586975">
              <w:rPr>
                <w:spacing w:val="-2"/>
              </w:rPr>
              <w:t>výsledkom</w:t>
            </w:r>
          </w:p>
          <w:p w14:paraId="71B66766" w14:textId="77777777" w:rsidR="00F64ACD" w:rsidRPr="00586975" w:rsidRDefault="00F64ACD" w:rsidP="0009753A">
            <w:pPr>
              <w:pStyle w:val="TableParagraph"/>
              <w:spacing w:before="137" w:line="276" w:lineRule="auto"/>
              <w:ind w:left="107"/>
            </w:pPr>
            <w:r w:rsidRPr="00586975">
              <w:rPr>
                <w:i/>
              </w:rPr>
              <w:t>Procesy</w:t>
            </w:r>
            <w:r w:rsidRPr="00586975">
              <w:t>: zostavovanie,</w:t>
            </w:r>
            <w:r w:rsidRPr="00586975">
              <w:rPr>
                <w:spacing w:val="26"/>
              </w:rPr>
              <w:t xml:space="preserve"> </w:t>
            </w:r>
            <w:r w:rsidRPr="00586975">
              <w:t>upravovanie tela</w:t>
            </w:r>
            <w:r w:rsidRPr="00586975">
              <w:rPr>
                <w:spacing w:val="25"/>
              </w:rPr>
              <w:t xml:space="preserve"> </w:t>
            </w:r>
            <w:r w:rsidRPr="00586975">
              <w:t>cyklu,</w:t>
            </w:r>
            <w:r w:rsidRPr="00586975">
              <w:rPr>
                <w:spacing w:val="26"/>
              </w:rPr>
              <w:t xml:space="preserve"> </w:t>
            </w:r>
            <w:r w:rsidRPr="00586975">
              <w:t xml:space="preserve">nastavenie počtu opa- </w:t>
            </w:r>
            <w:r w:rsidRPr="00586975">
              <w:rPr>
                <w:spacing w:val="-2"/>
              </w:rPr>
              <w:t>kovaní</w:t>
            </w:r>
          </w:p>
        </w:tc>
      </w:tr>
    </w:tbl>
    <w:p w14:paraId="727239ED"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pomocou vetvenia</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586975" w14:paraId="46E81961" w14:textId="77777777" w:rsidTr="00586975">
        <w:trPr>
          <w:trHeight w:val="289"/>
        </w:trPr>
        <w:tc>
          <w:tcPr>
            <w:tcW w:w="4989" w:type="dxa"/>
          </w:tcPr>
          <w:p w14:paraId="2325249F"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Výkonový štandard</w:t>
            </w:r>
          </w:p>
        </w:tc>
        <w:tc>
          <w:tcPr>
            <w:tcW w:w="4989" w:type="dxa"/>
          </w:tcPr>
          <w:p w14:paraId="62FAB469"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Obsahový štandard</w:t>
            </w:r>
          </w:p>
        </w:tc>
      </w:tr>
      <w:tr w:rsidR="00F64ACD" w:rsidRPr="00586975" w14:paraId="0B59947E" w14:textId="77777777" w:rsidTr="00586975">
        <w:trPr>
          <w:trHeight w:val="3539"/>
        </w:trPr>
        <w:tc>
          <w:tcPr>
            <w:tcW w:w="4989" w:type="dxa"/>
          </w:tcPr>
          <w:p w14:paraId="51227408" w14:textId="77777777" w:rsidR="00F64ACD" w:rsidRPr="00586975" w:rsidRDefault="00F64ACD" w:rsidP="00586975">
            <w:pPr>
              <w:pStyle w:val="TableParagraph"/>
              <w:spacing w:before="116" w:after="240" w:line="276" w:lineRule="auto"/>
              <w:ind w:left="107"/>
              <w:jc w:val="both"/>
              <w:rPr>
                <w:b/>
              </w:rPr>
            </w:pPr>
            <w:r w:rsidRPr="00586975">
              <w:rPr>
                <w:b/>
              </w:rPr>
              <w:t>Žiak na konci 8. ročníka základnej školy vie/dokáže:</w:t>
            </w:r>
          </w:p>
          <w:p w14:paraId="31CA2FEC"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rozpoznať situácie a podmienky, keď treba použiť vetvenie,</w:t>
            </w:r>
          </w:p>
          <w:p w14:paraId="349D427B"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rozpoznať, aká časť algoritmu sa má vykonať pred, v rámci a po skončení vetvenia,</w:t>
            </w:r>
          </w:p>
          <w:p w14:paraId="100C490B"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zostaviť a zapísať podmienku,</w:t>
            </w:r>
          </w:p>
          <w:p w14:paraId="425AF51A"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vyriešiť problémy, ktoré vyžadujú vetvenie s jednoduchou pod- mienkou (bez logických spojok),</w:t>
            </w:r>
          </w:p>
          <w:p w14:paraId="3679B293"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zapísať riešenie problému s vetvením pomocou jazyka,</w:t>
            </w:r>
          </w:p>
          <w:p w14:paraId="75C479DB" w14:textId="77777777" w:rsidR="00F64ACD" w:rsidRPr="00586975" w:rsidRDefault="00F64ACD" w:rsidP="001A17CC">
            <w:pPr>
              <w:pStyle w:val="Odsekzoznamu"/>
              <w:numPr>
                <w:ilvl w:val="0"/>
                <w:numId w:val="41"/>
              </w:numPr>
              <w:adjustRightInd w:val="0"/>
              <w:spacing w:before="0" w:line="276" w:lineRule="auto"/>
              <w:ind w:left="426" w:hanging="318"/>
            </w:pPr>
            <w:r w:rsidRPr="00586975">
              <w:rPr>
                <w:rFonts w:eastAsiaTheme="minorHAnsi"/>
                <w:lang w:val="sk-SK"/>
              </w:rPr>
              <w:t>interpretovať algoritmy s vetvením</w:t>
            </w:r>
            <w:r w:rsidRPr="00586975">
              <w:rPr>
                <w:spacing w:val="-2"/>
              </w:rPr>
              <w:t>.</w:t>
            </w:r>
          </w:p>
        </w:tc>
        <w:tc>
          <w:tcPr>
            <w:tcW w:w="4989" w:type="dxa"/>
          </w:tcPr>
          <w:p w14:paraId="0D83B934" w14:textId="77777777" w:rsidR="00F64ACD" w:rsidRPr="00586975" w:rsidRDefault="00F64ACD" w:rsidP="0009753A">
            <w:pPr>
              <w:pStyle w:val="TableParagraph"/>
              <w:spacing w:line="276" w:lineRule="auto"/>
              <w:ind w:left="107"/>
            </w:pPr>
            <w:r w:rsidRPr="00586975">
              <w:rPr>
                <w:i/>
                <w:spacing w:val="-2"/>
              </w:rPr>
              <w:t>Pojmy</w:t>
            </w:r>
            <w:r w:rsidRPr="00586975">
              <w:rPr>
                <w:spacing w:val="-2"/>
              </w:rPr>
              <w:t>:</w:t>
            </w:r>
            <w:r w:rsidRPr="00586975">
              <w:rPr>
                <w:spacing w:val="-8"/>
              </w:rPr>
              <w:t xml:space="preserve"> </w:t>
            </w:r>
            <w:r w:rsidRPr="00586975">
              <w:rPr>
                <w:spacing w:val="-2"/>
              </w:rPr>
              <w:t>vetvenie,</w:t>
            </w:r>
            <w:r w:rsidRPr="00586975">
              <w:rPr>
                <w:spacing w:val="-1"/>
              </w:rPr>
              <w:t xml:space="preserve"> </w:t>
            </w:r>
            <w:r w:rsidRPr="00586975">
              <w:rPr>
                <w:spacing w:val="-2"/>
              </w:rPr>
              <w:t>podmienka</w:t>
            </w:r>
          </w:p>
          <w:p w14:paraId="1164B013" w14:textId="77777777" w:rsidR="00F64ACD" w:rsidRPr="00586975" w:rsidRDefault="00F64ACD" w:rsidP="0009753A">
            <w:pPr>
              <w:pStyle w:val="TableParagraph"/>
              <w:spacing w:before="139" w:line="276" w:lineRule="auto"/>
              <w:ind w:left="107"/>
            </w:pPr>
            <w:r w:rsidRPr="00586975">
              <w:rPr>
                <w:i/>
              </w:rPr>
              <w:t>Vlastnosti a vzťahy</w:t>
            </w:r>
            <w:r w:rsidRPr="00586975">
              <w:t>: konštrukcia vetvenia s jednoduchou podmienkou, pravda, nepravda – splnená a nesplnená podmienka</w:t>
            </w:r>
          </w:p>
          <w:p w14:paraId="5EC37482" w14:textId="77777777" w:rsidR="00F64ACD" w:rsidRPr="00586975" w:rsidRDefault="00F64ACD" w:rsidP="0009753A">
            <w:pPr>
              <w:pStyle w:val="TableParagraph"/>
              <w:spacing w:before="1" w:line="276" w:lineRule="auto"/>
              <w:ind w:left="107"/>
            </w:pPr>
            <w:r w:rsidRPr="00586975">
              <w:rPr>
                <w:i/>
              </w:rPr>
              <w:t>Procesy</w:t>
            </w:r>
            <w:r w:rsidRPr="00586975">
              <w:t>:</w:t>
            </w:r>
            <w:r w:rsidRPr="00586975">
              <w:rPr>
                <w:spacing w:val="27"/>
              </w:rPr>
              <w:t xml:space="preserve"> </w:t>
            </w:r>
            <w:r w:rsidRPr="00586975">
              <w:t>zostavovanie,</w:t>
            </w:r>
            <w:r w:rsidRPr="00586975">
              <w:rPr>
                <w:spacing w:val="33"/>
              </w:rPr>
              <w:t xml:space="preserve"> </w:t>
            </w:r>
            <w:r w:rsidRPr="00586975">
              <w:t>upravovanie</w:t>
            </w:r>
            <w:r w:rsidRPr="00586975">
              <w:rPr>
                <w:spacing w:val="31"/>
              </w:rPr>
              <w:t xml:space="preserve"> </w:t>
            </w:r>
            <w:r w:rsidRPr="00586975">
              <w:t>vetvenia,</w:t>
            </w:r>
            <w:r w:rsidRPr="00586975">
              <w:rPr>
                <w:spacing w:val="32"/>
              </w:rPr>
              <w:t xml:space="preserve"> </w:t>
            </w:r>
            <w:r w:rsidRPr="00586975">
              <w:t>vytvorenie</w:t>
            </w:r>
            <w:r w:rsidRPr="00586975">
              <w:rPr>
                <w:spacing w:val="30"/>
              </w:rPr>
              <w:t xml:space="preserve"> </w:t>
            </w:r>
            <w:r w:rsidRPr="00586975">
              <w:t>podmienky, vyhodnotenie podmienky</w:t>
            </w:r>
          </w:p>
        </w:tc>
      </w:tr>
    </w:tbl>
    <w:p w14:paraId="06A26385"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pomocou premenných</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586975" w14:paraId="20A9E5A2" w14:textId="77777777" w:rsidTr="00586975">
        <w:trPr>
          <w:trHeight w:val="303"/>
        </w:trPr>
        <w:tc>
          <w:tcPr>
            <w:tcW w:w="4989" w:type="dxa"/>
          </w:tcPr>
          <w:p w14:paraId="1ED08C35"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Výkonový štandard</w:t>
            </w:r>
          </w:p>
        </w:tc>
        <w:tc>
          <w:tcPr>
            <w:tcW w:w="4989" w:type="dxa"/>
          </w:tcPr>
          <w:p w14:paraId="419F8B25" w14:textId="77777777" w:rsidR="00F64ACD" w:rsidRPr="00586975" w:rsidRDefault="00F64ACD" w:rsidP="00CE6D92">
            <w:pPr>
              <w:spacing w:line="276" w:lineRule="auto"/>
              <w:ind w:right="53"/>
              <w:jc w:val="center"/>
              <w:rPr>
                <w:b/>
                <w:color w:val="000000"/>
                <w:sz w:val="22"/>
                <w:szCs w:val="22"/>
              </w:rPr>
            </w:pPr>
            <w:r w:rsidRPr="00586975">
              <w:rPr>
                <w:b/>
                <w:color w:val="000000"/>
                <w:sz w:val="22"/>
                <w:szCs w:val="22"/>
              </w:rPr>
              <w:t>Obsahový štandard</w:t>
            </w:r>
          </w:p>
        </w:tc>
      </w:tr>
      <w:tr w:rsidR="00F64ACD" w:rsidRPr="00586975" w14:paraId="12C4C963" w14:textId="77777777" w:rsidTr="00586975">
        <w:trPr>
          <w:trHeight w:val="3532"/>
        </w:trPr>
        <w:tc>
          <w:tcPr>
            <w:tcW w:w="4989" w:type="dxa"/>
          </w:tcPr>
          <w:p w14:paraId="30DB2D80" w14:textId="77777777" w:rsidR="00F64ACD" w:rsidRPr="00586975" w:rsidRDefault="00F64ACD" w:rsidP="00586975">
            <w:pPr>
              <w:pStyle w:val="TableParagraph"/>
              <w:spacing w:before="116" w:after="240" w:line="276" w:lineRule="auto"/>
              <w:ind w:left="107"/>
              <w:jc w:val="both"/>
              <w:rPr>
                <w:b/>
              </w:rPr>
            </w:pPr>
            <w:r w:rsidRPr="00586975">
              <w:rPr>
                <w:b/>
              </w:rPr>
              <w:lastRenderedPageBreak/>
              <w:t>Žiak na konci 8. ročníka základnej školy vie/dokáže:</w:t>
            </w:r>
          </w:p>
          <w:p w14:paraId="636D636F"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identifikovať údaje zo zadania úlohy, ktoré musia byť zapamäta- né, resp. sa menia, a vyžadujú si použitie premenných,</w:t>
            </w:r>
          </w:p>
          <w:p w14:paraId="768C94A7"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aplikovať pravidlá, konštrukcie jazyka pre nastavenie a použitie premennej,</w:t>
            </w:r>
          </w:p>
          <w:p w14:paraId="0A2FCA20"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vyriešia problémy, v ktorých si treba zapamätať a neskôr použiť zapamätané hodnoty,</w:t>
            </w:r>
          </w:p>
          <w:p w14:paraId="6669E00D" w14:textId="77777777" w:rsidR="00F64ACD" w:rsidRPr="00586975" w:rsidRDefault="00F64ACD" w:rsidP="001A17CC">
            <w:pPr>
              <w:pStyle w:val="Odsekzoznamu"/>
              <w:numPr>
                <w:ilvl w:val="0"/>
                <w:numId w:val="41"/>
              </w:numPr>
              <w:adjustRightInd w:val="0"/>
              <w:spacing w:before="0" w:line="276" w:lineRule="auto"/>
              <w:ind w:left="426" w:hanging="318"/>
              <w:rPr>
                <w:rFonts w:eastAsiaTheme="minorHAnsi"/>
                <w:lang w:val="sk-SK"/>
              </w:rPr>
            </w:pPr>
            <w:r w:rsidRPr="00586975">
              <w:rPr>
                <w:rFonts w:eastAsiaTheme="minorHAnsi"/>
                <w:lang w:val="sk-SK"/>
              </w:rPr>
              <w:t>zovšeobecniť riešenie tak, aby fungovalo nielen s konštantami,</w:t>
            </w:r>
          </w:p>
          <w:p w14:paraId="06C535EE" w14:textId="77777777" w:rsidR="00F64ACD" w:rsidRPr="00586975" w:rsidRDefault="00F64ACD" w:rsidP="001A17CC">
            <w:pPr>
              <w:pStyle w:val="Odsekzoznamu"/>
              <w:numPr>
                <w:ilvl w:val="0"/>
                <w:numId w:val="41"/>
              </w:numPr>
              <w:adjustRightInd w:val="0"/>
              <w:spacing w:before="0" w:line="276" w:lineRule="auto"/>
              <w:ind w:left="426" w:hanging="318"/>
            </w:pPr>
            <w:r w:rsidRPr="00586975">
              <w:rPr>
                <w:rFonts w:eastAsiaTheme="minorHAnsi"/>
                <w:lang w:val="sk-SK"/>
              </w:rPr>
              <w:t>interpretovať algoritmy s výrazmi a premennými.</w:t>
            </w:r>
          </w:p>
        </w:tc>
        <w:tc>
          <w:tcPr>
            <w:tcW w:w="4989" w:type="dxa"/>
          </w:tcPr>
          <w:p w14:paraId="56B2B1D1" w14:textId="77777777" w:rsidR="00F64ACD" w:rsidRPr="00586975" w:rsidRDefault="00F64ACD" w:rsidP="0009753A">
            <w:pPr>
              <w:pStyle w:val="TableParagraph"/>
              <w:spacing w:line="276" w:lineRule="auto"/>
              <w:ind w:left="107" w:right="93"/>
              <w:jc w:val="both"/>
            </w:pPr>
            <w:r w:rsidRPr="00586975">
              <w:rPr>
                <w:i/>
              </w:rPr>
              <w:t>Pojmy</w:t>
            </w:r>
            <w:r w:rsidRPr="00586975">
              <w:t>: premenná, meno (pomenovanie) premennej, hodnota premen- nej, operácia (+,–,*,/)</w:t>
            </w:r>
          </w:p>
          <w:p w14:paraId="205C8E45" w14:textId="77777777" w:rsidR="00F64ACD" w:rsidRPr="00586975" w:rsidRDefault="00F64ACD" w:rsidP="0009753A">
            <w:pPr>
              <w:pStyle w:val="TableParagraph"/>
              <w:spacing w:line="276" w:lineRule="auto"/>
              <w:ind w:left="107" w:right="99"/>
              <w:jc w:val="both"/>
            </w:pPr>
            <w:r w:rsidRPr="00586975">
              <w:rPr>
                <w:i/>
              </w:rPr>
              <w:t>Vlastnosti</w:t>
            </w:r>
            <w:r w:rsidRPr="00586975">
              <w:rPr>
                <w:i/>
                <w:spacing w:val="-1"/>
              </w:rPr>
              <w:t xml:space="preserve"> </w:t>
            </w:r>
            <w:r w:rsidRPr="00586975">
              <w:rPr>
                <w:i/>
              </w:rPr>
              <w:t>a vzťahy</w:t>
            </w:r>
            <w:r w:rsidRPr="00586975">
              <w:rPr>
                <w:b/>
              </w:rPr>
              <w:t>:</w:t>
            </w:r>
            <w:r w:rsidRPr="00586975">
              <w:rPr>
                <w:b/>
                <w:spacing w:val="-2"/>
              </w:rPr>
              <w:t xml:space="preserve"> </w:t>
            </w:r>
            <w:r w:rsidRPr="00586975">
              <w:t xml:space="preserve">pravidlá jazyka pre použitie premennej, meno pre- mennej </w:t>
            </w:r>
            <w:r w:rsidRPr="00586975">
              <w:rPr>
                <w:b/>
              </w:rPr>
              <w:t xml:space="preserve">– </w:t>
            </w:r>
            <w:r w:rsidRPr="00586975">
              <w:t>hodnota premennej</w:t>
            </w:r>
          </w:p>
          <w:p w14:paraId="19CAC3C3" w14:textId="77777777" w:rsidR="00F64ACD" w:rsidRPr="00586975" w:rsidRDefault="00F64ACD" w:rsidP="0009753A">
            <w:pPr>
              <w:pStyle w:val="TableParagraph"/>
              <w:spacing w:line="276" w:lineRule="auto"/>
              <w:ind w:left="107" w:right="95"/>
              <w:jc w:val="both"/>
            </w:pPr>
            <w:r w:rsidRPr="00586975">
              <w:rPr>
                <w:i/>
              </w:rPr>
              <w:t>Procesy</w:t>
            </w:r>
            <w:r w:rsidRPr="00586975">
              <w:t>: nastavenie hodnoty (priradenie), zistenie hodnoty (použitie premennej), zmena hodnoty premennej, vyhodnocovanie výrazu s premennými,</w:t>
            </w:r>
            <w:r w:rsidRPr="00586975">
              <w:rPr>
                <w:spacing w:val="40"/>
              </w:rPr>
              <w:t xml:space="preserve"> </w:t>
            </w:r>
            <w:r w:rsidRPr="00586975">
              <w:t>číslami a operáciami</w:t>
            </w:r>
          </w:p>
        </w:tc>
      </w:tr>
    </w:tbl>
    <w:p w14:paraId="226EA1A0"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pomocou nástrojov na interakciu</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833F93" w14:paraId="61117FB7" w14:textId="77777777" w:rsidTr="00833F93">
        <w:trPr>
          <w:trHeight w:val="422"/>
        </w:trPr>
        <w:tc>
          <w:tcPr>
            <w:tcW w:w="4989" w:type="dxa"/>
          </w:tcPr>
          <w:p w14:paraId="093B359E"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Výkonový štandard</w:t>
            </w:r>
          </w:p>
        </w:tc>
        <w:tc>
          <w:tcPr>
            <w:tcW w:w="4989" w:type="dxa"/>
          </w:tcPr>
          <w:p w14:paraId="3F84B49B"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Obsahový štandard</w:t>
            </w:r>
          </w:p>
        </w:tc>
      </w:tr>
      <w:tr w:rsidR="00F64ACD" w:rsidRPr="00833F93" w14:paraId="4AA9341F" w14:textId="77777777" w:rsidTr="00833F93">
        <w:trPr>
          <w:trHeight w:val="2073"/>
        </w:trPr>
        <w:tc>
          <w:tcPr>
            <w:tcW w:w="4989" w:type="dxa"/>
          </w:tcPr>
          <w:p w14:paraId="775D6E69" w14:textId="77777777" w:rsidR="00F64ACD" w:rsidRPr="00833F93" w:rsidRDefault="00F64ACD" w:rsidP="00833F93">
            <w:pPr>
              <w:pStyle w:val="TableParagraph"/>
              <w:spacing w:before="116" w:after="240" w:line="276" w:lineRule="auto"/>
              <w:ind w:left="107"/>
              <w:jc w:val="both"/>
              <w:rPr>
                <w:b/>
              </w:rPr>
            </w:pPr>
            <w:r w:rsidRPr="00833F93">
              <w:rPr>
                <w:b/>
              </w:rPr>
              <w:t>Žiak na konci 8. ročníka základnej školy vie/dokáže:</w:t>
            </w:r>
          </w:p>
          <w:p w14:paraId="5661B7AA"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rozpoznať situácie, keď treba čakať na vstup,</w:t>
            </w:r>
          </w:p>
          <w:p w14:paraId="7DCFE8F8"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zapísať algoritmus, ktorý reaguje na vstup,</w:t>
            </w:r>
          </w:p>
          <w:p w14:paraId="2C2967BC"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interpretovať zapísané riešenie,</w:t>
            </w:r>
          </w:p>
          <w:p w14:paraId="4B7D51AA" w14:textId="77777777" w:rsidR="00F64ACD" w:rsidRPr="00833F93" w:rsidRDefault="00F64ACD" w:rsidP="001A17CC">
            <w:pPr>
              <w:pStyle w:val="Odsekzoznamu"/>
              <w:numPr>
                <w:ilvl w:val="0"/>
                <w:numId w:val="41"/>
              </w:numPr>
              <w:adjustRightInd w:val="0"/>
              <w:spacing w:before="0" w:line="276" w:lineRule="auto"/>
              <w:ind w:left="426" w:hanging="318"/>
            </w:pPr>
            <w:r w:rsidRPr="00833F93">
              <w:rPr>
                <w:rFonts w:eastAsiaTheme="minorHAnsi"/>
                <w:lang w:val="sk-SK"/>
              </w:rPr>
              <w:t>vytvoriť hypotézu, ako neznámy algoritmus spracuje zadaný vstup.</w:t>
            </w:r>
          </w:p>
        </w:tc>
        <w:tc>
          <w:tcPr>
            <w:tcW w:w="4989" w:type="dxa"/>
          </w:tcPr>
          <w:p w14:paraId="21B2D3B5" w14:textId="77777777" w:rsidR="00F64ACD" w:rsidRPr="00833F93" w:rsidRDefault="00F64ACD" w:rsidP="0009753A">
            <w:pPr>
              <w:pStyle w:val="TableParagraph"/>
              <w:spacing w:line="276" w:lineRule="auto"/>
              <w:ind w:left="107"/>
            </w:pPr>
            <w:r w:rsidRPr="00833F93">
              <w:rPr>
                <w:i/>
              </w:rPr>
              <w:t>Vlastnosti a vzťahy</w:t>
            </w:r>
            <w:r w:rsidRPr="00833F93">
              <w:t>: prostriedky jazyka pre: získanie vstupu, spracova- nie vstupu a zobrazenie výstupu</w:t>
            </w:r>
          </w:p>
          <w:p w14:paraId="64707E46" w14:textId="77777777" w:rsidR="00F64ACD" w:rsidRPr="00833F93" w:rsidRDefault="00F64ACD" w:rsidP="0009753A">
            <w:pPr>
              <w:pStyle w:val="TableParagraph"/>
              <w:spacing w:line="276" w:lineRule="auto"/>
              <w:ind w:left="107"/>
            </w:pPr>
            <w:r w:rsidRPr="00833F93">
              <w:rPr>
                <w:i/>
              </w:rPr>
              <w:t>Procesy</w:t>
            </w:r>
            <w:r w:rsidRPr="00833F93">
              <w:t>:</w:t>
            </w:r>
            <w:r w:rsidRPr="00833F93">
              <w:rPr>
                <w:spacing w:val="27"/>
              </w:rPr>
              <w:t xml:space="preserve"> </w:t>
            </w:r>
            <w:r w:rsidRPr="00833F93">
              <w:t>čakanie</w:t>
            </w:r>
            <w:r w:rsidRPr="00833F93">
              <w:rPr>
                <w:spacing w:val="27"/>
              </w:rPr>
              <w:t xml:space="preserve"> </w:t>
            </w:r>
            <w:r w:rsidRPr="00833F93">
              <w:t>na</w:t>
            </w:r>
            <w:r w:rsidRPr="00833F93">
              <w:rPr>
                <w:spacing w:val="33"/>
              </w:rPr>
              <w:t xml:space="preserve"> </w:t>
            </w:r>
            <w:r w:rsidRPr="00833F93">
              <w:t>neznámy</w:t>
            </w:r>
            <w:r w:rsidRPr="00833F93">
              <w:rPr>
                <w:spacing w:val="26"/>
              </w:rPr>
              <w:t xml:space="preserve"> </w:t>
            </w:r>
            <w:r w:rsidRPr="00833F93">
              <w:t>vstup</w:t>
            </w:r>
            <w:r w:rsidRPr="00833F93">
              <w:rPr>
                <w:spacing w:val="31"/>
              </w:rPr>
              <w:t xml:space="preserve"> </w:t>
            </w:r>
            <w:r w:rsidRPr="00833F93">
              <w:t>–</w:t>
            </w:r>
            <w:r w:rsidRPr="00833F93">
              <w:rPr>
                <w:spacing w:val="31"/>
              </w:rPr>
              <w:t xml:space="preserve"> </w:t>
            </w:r>
            <w:r w:rsidRPr="00833F93">
              <w:t>vykonanie</w:t>
            </w:r>
            <w:r w:rsidRPr="00833F93">
              <w:rPr>
                <w:spacing w:val="30"/>
              </w:rPr>
              <w:t xml:space="preserve"> </w:t>
            </w:r>
            <w:r w:rsidRPr="00833F93">
              <w:t>akcie</w:t>
            </w:r>
            <w:r w:rsidRPr="00833F93">
              <w:rPr>
                <w:spacing w:val="28"/>
              </w:rPr>
              <w:t xml:space="preserve"> </w:t>
            </w:r>
            <w:r w:rsidRPr="00833F93">
              <w:t>–</w:t>
            </w:r>
            <w:r w:rsidRPr="00833F93">
              <w:rPr>
                <w:spacing w:val="31"/>
              </w:rPr>
              <w:t xml:space="preserve"> </w:t>
            </w:r>
            <w:r w:rsidRPr="00833F93">
              <w:t>výstup,</w:t>
            </w:r>
            <w:r w:rsidRPr="00833F93">
              <w:rPr>
                <w:spacing w:val="31"/>
              </w:rPr>
              <w:t xml:space="preserve"> </w:t>
            </w:r>
            <w:r w:rsidRPr="00833F93">
              <w:t>ná- sledný efekt</w:t>
            </w:r>
          </w:p>
        </w:tc>
      </w:tr>
    </w:tbl>
    <w:p w14:paraId="58416A4B"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interpretácia zápisu riešenia</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833F93" w14:paraId="47EC8E93" w14:textId="77777777" w:rsidTr="00F64ACD">
        <w:trPr>
          <w:trHeight w:val="460"/>
        </w:trPr>
        <w:tc>
          <w:tcPr>
            <w:tcW w:w="4989" w:type="dxa"/>
          </w:tcPr>
          <w:p w14:paraId="6097A1B3"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Výkonový štandard</w:t>
            </w:r>
          </w:p>
        </w:tc>
        <w:tc>
          <w:tcPr>
            <w:tcW w:w="4989" w:type="dxa"/>
          </w:tcPr>
          <w:p w14:paraId="342343CB"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Obsahový štandard</w:t>
            </w:r>
          </w:p>
        </w:tc>
      </w:tr>
      <w:tr w:rsidR="00F64ACD" w:rsidRPr="00833F93" w14:paraId="4137FF17" w14:textId="77777777" w:rsidTr="00F64ACD">
        <w:trPr>
          <w:trHeight w:val="2587"/>
        </w:trPr>
        <w:tc>
          <w:tcPr>
            <w:tcW w:w="4989" w:type="dxa"/>
          </w:tcPr>
          <w:p w14:paraId="59267059" w14:textId="77777777" w:rsidR="00F64ACD" w:rsidRPr="00833F93" w:rsidRDefault="00F64ACD" w:rsidP="00833F93">
            <w:pPr>
              <w:pStyle w:val="TableParagraph"/>
              <w:spacing w:before="116" w:after="240" w:line="276" w:lineRule="auto"/>
              <w:ind w:left="107"/>
              <w:jc w:val="both"/>
              <w:rPr>
                <w:b/>
              </w:rPr>
            </w:pPr>
            <w:r w:rsidRPr="00833F93">
              <w:rPr>
                <w:b/>
              </w:rPr>
              <w:t>Žiak na konci 8. ročníka základnej školy vie/dokáže:</w:t>
            </w:r>
          </w:p>
          <w:p w14:paraId="32B0E318"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realizovať návod, postup, algoritmus riešenia úlohy – interpreto- vať ho, krokovať riešenie, simulovať činnosť vykonávateľa,</w:t>
            </w:r>
          </w:p>
          <w:p w14:paraId="4704E49D"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vyjadriť princíp fungovania návodu – objaviť a popísať vlastnými slovami princíp fungovania jednoduchého algoritmu,</w:t>
            </w:r>
          </w:p>
          <w:p w14:paraId="21C32D29" w14:textId="77777777" w:rsidR="00F64ACD" w:rsidRPr="00833F93" w:rsidRDefault="00F64ACD" w:rsidP="001A17CC">
            <w:pPr>
              <w:pStyle w:val="Odsekzoznamu"/>
              <w:numPr>
                <w:ilvl w:val="0"/>
                <w:numId w:val="41"/>
              </w:numPr>
              <w:adjustRightInd w:val="0"/>
              <w:spacing w:before="0" w:line="276" w:lineRule="auto"/>
              <w:ind w:left="426" w:hanging="318"/>
            </w:pPr>
            <w:r w:rsidRPr="00833F93">
              <w:rPr>
                <w:rFonts w:eastAsiaTheme="minorHAnsi"/>
                <w:lang w:val="sk-SK"/>
              </w:rPr>
              <w:t>vyhľadať vzťah medzi vstupom, algoritmom a výsledkom.</w:t>
            </w:r>
          </w:p>
        </w:tc>
        <w:tc>
          <w:tcPr>
            <w:tcW w:w="4989" w:type="dxa"/>
          </w:tcPr>
          <w:p w14:paraId="57A8345E" w14:textId="77777777" w:rsidR="00F64ACD" w:rsidRPr="00833F93" w:rsidRDefault="00F64ACD" w:rsidP="0009753A">
            <w:pPr>
              <w:pStyle w:val="TableParagraph"/>
              <w:spacing w:line="276" w:lineRule="auto"/>
              <w:ind w:left="107"/>
            </w:pPr>
            <w:r w:rsidRPr="00833F93">
              <w:rPr>
                <w:i/>
              </w:rPr>
              <w:t>Vlastnosti</w:t>
            </w:r>
            <w:r w:rsidRPr="00833F93">
              <w:rPr>
                <w:i/>
                <w:spacing w:val="-13"/>
              </w:rPr>
              <w:t xml:space="preserve"> </w:t>
            </w:r>
            <w:r w:rsidRPr="00833F93">
              <w:rPr>
                <w:i/>
              </w:rPr>
              <w:t>a</w:t>
            </w:r>
            <w:r w:rsidRPr="00833F93">
              <w:rPr>
                <w:i/>
                <w:spacing w:val="-12"/>
              </w:rPr>
              <w:t xml:space="preserve"> </w:t>
            </w:r>
            <w:r w:rsidRPr="00833F93">
              <w:rPr>
                <w:i/>
              </w:rPr>
              <w:t>vzťahy</w:t>
            </w:r>
            <w:r w:rsidRPr="00833F93">
              <w:t>:</w:t>
            </w:r>
            <w:r w:rsidRPr="00833F93">
              <w:rPr>
                <w:spacing w:val="-10"/>
              </w:rPr>
              <w:t xml:space="preserve"> </w:t>
            </w:r>
            <w:r w:rsidRPr="00833F93">
              <w:t>jazyk</w:t>
            </w:r>
            <w:r w:rsidRPr="00833F93">
              <w:rPr>
                <w:spacing w:val="-6"/>
              </w:rPr>
              <w:t xml:space="preserve"> </w:t>
            </w:r>
            <w:r w:rsidRPr="00833F93">
              <w:t>–</w:t>
            </w:r>
            <w:r w:rsidRPr="00833F93">
              <w:rPr>
                <w:spacing w:val="-9"/>
              </w:rPr>
              <w:t xml:space="preserve"> </w:t>
            </w:r>
            <w:r w:rsidRPr="00833F93">
              <w:t>vykonanie</w:t>
            </w:r>
            <w:r w:rsidRPr="00833F93">
              <w:rPr>
                <w:spacing w:val="-9"/>
              </w:rPr>
              <w:t xml:space="preserve"> </w:t>
            </w:r>
            <w:r w:rsidRPr="00833F93">
              <w:rPr>
                <w:spacing w:val="-2"/>
              </w:rPr>
              <w:t>programu</w:t>
            </w:r>
          </w:p>
          <w:p w14:paraId="6AEDD602" w14:textId="77777777" w:rsidR="00F64ACD" w:rsidRPr="00833F93" w:rsidRDefault="00F64ACD" w:rsidP="0009753A">
            <w:pPr>
              <w:pStyle w:val="TableParagraph"/>
              <w:spacing w:before="139" w:line="276" w:lineRule="auto"/>
              <w:ind w:left="107"/>
            </w:pPr>
            <w:r w:rsidRPr="00833F93">
              <w:rPr>
                <w:i/>
              </w:rPr>
              <w:t>Procesy</w:t>
            </w:r>
            <w:r w:rsidRPr="00833F93">
              <w:t>:</w:t>
            </w:r>
            <w:r w:rsidRPr="00833F93">
              <w:rPr>
                <w:spacing w:val="-6"/>
              </w:rPr>
              <w:t xml:space="preserve"> </w:t>
            </w:r>
            <w:r w:rsidRPr="00833F93">
              <w:t>krokovanie,</w:t>
            </w:r>
            <w:r w:rsidRPr="00833F93">
              <w:rPr>
                <w:spacing w:val="-3"/>
              </w:rPr>
              <w:t xml:space="preserve"> </w:t>
            </w:r>
            <w:r w:rsidRPr="00833F93">
              <w:t>čo</w:t>
            </w:r>
            <w:r w:rsidRPr="00833F93">
              <w:rPr>
                <w:spacing w:val="-4"/>
              </w:rPr>
              <w:t xml:space="preserve"> </w:t>
            </w:r>
            <w:r w:rsidRPr="00833F93">
              <w:t>sa</w:t>
            </w:r>
            <w:r w:rsidRPr="00833F93">
              <w:rPr>
                <w:spacing w:val="-5"/>
              </w:rPr>
              <w:t xml:space="preserve"> </w:t>
            </w:r>
            <w:r w:rsidRPr="00833F93">
              <w:t>deje</w:t>
            </w:r>
            <w:r w:rsidRPr="00833F93">
              <w:rPr>
                <w:spacing w:val="-3"/>
              </w:rPr>
              <w:t xml:space="preserve"> </w:t>
            </w:r>
            <w:r w:rsidRPr="00833F93">
              <w:t>v</w:t>
            </w:r>
            <w:r w:rsidRPr="00833F93">
              <w:rPr>
                <w:spacing w:val="-7"/>
              </w:rPr>
              <w:t xml:space="preserve"> </w:t>
            </w:r>
            <w:r w:rsidRPr="00833F93">
              <w:t>počítači</w:t>
            </w:r>
            <w:r w:rsidRPr="00833F93">
              <w:rPr>
                <w:spacing w:val="-2"/>
              </w:rPr>
              <w:t xml:space="preserve"> </w:t>
            </w:r>
            <w:r w:rsidRPr="00833F93">
              <w:t>v</w:t>
            </w:r>
            <w:r w:rsidRPr="00833F93">
              <w:rPr>
                <w:spacing w:val="-7"/>
              </w:rPr>
              <w:t xml:space="preserve"> </w:t>
            </w:r>
            <w:r w:rsidRPr="00833F93">
              <w:t>prípade</w:t>
            </w:r>
            <w:r w:rsidRPr="00833F93">
              <w:rPr>
                <w:spacing w:val="-5"/>
              </w:rPr>
              <w:t xml:space="preserve"> </w:t>
            </w:r>
            <w:r w:rsidRPr="00833F93">
              <w:t>chyby</w:t>
            </w:r>
            <w:r w:rsidRPr="00833F93">
              <w:rPr>
                <w:spacing w:val="-7"/>
              </w:rPr>
              <w:t xml:space="preserve"> </w:t>
            </w:r>
            <w:r w:rsidRPr="00833F93">
              <w:t>v</w:t>
            </w:r>
            <w:r w:rsidRPr="00833F93">
              <w:rPr>
                <w:spacing w:val="-6"/>
              </w:rPr>
              <w:t xml:space="preserve"> </w:t>
            </w:r>
            <w:r w:rsidRPr="00833F93">
              <w:rPr>
                <w:spacing w:val="-2"/>
              </w:rPr>
              <w:t>programe</w:t>
            </w:r>
          </w:p>
        </w:tc>
      </w:tr>
    </w:tbl>
    <w:p w14:paraId="1C41F2A5"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hľadanie a opravovanie chýb</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833F93" w14:paraId="7C4260E7" w14:textId="77777777" w:rsidTr="00F64ACD">
        <w:trPr>
          <w:trHeight w:val="460"/>
        </w:trPr>
        <w:tc>
          <w:tcPr>
            <w:tcW w:w="4989" w:type="dxa"/>
          </w:tcPr>
          <w:p w14:paraId="29065CE3"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Výkonový štandard</w:t>
            </w:r>
          </w:p>
        </w:tc>
        <w:tc>
          <w:tcPr>
            <w:tcW w:w="4989" w:type="dxa"/>
          </w:tcPr>
          <w:p w14:paraId="74264C19"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Obsahový štandard</w:t>
            </w:r>
          </w:p>
        </w:tc>
      </w:tr>
      <w:tr w:rsidR="00F64ACD" w:rsidRPr="00833F93" w14:paraId="7BFF18C1" w14:textId="77777777" w:rsidTr="00833F93">
        <w:trPr>
          <w:trHeight w:val="3825"/>
        </w:trPr>
        <w:tc>
          <w:tcPr>
            <w:tcW w:w="4989" w:type="dxa"/>
          </w:tcPr>
          <w:p w14:paraId="198C67A5" w14:textId="77777777" w:rsidR="00F64ACD" w:rsidRPr="00833F93" w:rsidRDefault="00F64ACD" w:rsidP="00833F93">
            <w:pPr>
              <w:pStyle w:val="TableParagraph"/>
              <w:spacing w:before="116" w:after="240" w:line="276" w:lineRule="auto"/>
              <w:ind w:left="107"/>
              <w:jc w:val="both"/>
              <w:rPr>
                <w:b/>
              </w:rPr>
            </w:pPr>
            <w:r w:rsidRPr="00833F93">
              <w:rPr>
                <w:b/>
              </w:rPr>
              <w:lastRenderedPageBreak/>
              <w:t>Žiak na konci 8. ročníka základnej školy vie/dokáže:</w:t>
            </w:r>
          </w:p>
          <w:p w14:paraId="3A70E3CF"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rozpoznať, že program pracuje nesprávne,</w:t>
            </w:r>
          </w:p>
          <w:p w14:paraId="17E03EE3"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hľadať chybu vo vlastnom, nesprávne pracujúcom programe a opraviť ju,</w:t>
            </w:r>
          </w:p>
          <w:p w14:paraId="10D95745"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zistiť, pre aké vstupy, v ktorých prípadoch, situáciách program pracuje nesprávne,</w:t>
            </w:r>
          </w:p>
          <w:p w14:paraId="7CF5AC82"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diskutovať a argumentovať o správnosti riešenia (svojho aj cu- dzieho),</w:t>
            </w:r>
          </w:p>
          <w:p w14:paraId="77E7EB23"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rozlíšiť chybu pri realizácii od chyby v zápise,</w:t>
            </w:r>
          </w:p>
          <w:p w14:paraId="17349DEC"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doplniť, dokončiť, modifikovať rozpracované riešenie,</w:t>
            </w:r>
          </w:p>
          <w:p w14:paraId="589B121E" w14:textId="77777777" w:rsidR="00F64ACD" w:rsidRPr="00833F93" w:rsidRDefault="00F64ACD" w:rsidP="001A17CC">
            <w:pPr>
              <w:pStyle w:val="Odsekzoznamu"/>
              <w:numPr>
                <w:ilvl w:val="0"/>
                <w:numId w:val="41"/>
              </w:numPr>
              <w:adjustRightInd w:val="0"/>
              <w:spacing w:before="0" w:line="276" w:lineRule="auto"/>
              <w:ind w:left="426" w:hanging="318"/>
            </w:pPr>
            <w:r w:rsidRPr="00833F93">
              <w:rPr>
                <w:rFonts w:eastAsiaTheme="minorHAnsi"/>
                <w:lang w:val="sk-SK"/>
              </w:rPr>
              <w:t>navrhnúť vylepšenie.</w:t>
            </w:r>
          </w:p>
        </w:tc>
        <w:tc>
          <w:tcPr>
            <w:tcW w:w="4989" w:type="dxa"/>
          </w:tcPr>
          <w:p w14:paraId="5012E941" w14:textId="77777777" w:rsidR="00F64ACD" w:rsidRPr="00833F93" w:rsidRDefault="00F64ACD" w:rsidP="0009753A">
            <w:pPr>
              <w:pStyle w:val="TableParagraph"/>
              <w:spacing w:line="276" w:lineRule="auto"/>
              <w:ind w:left="107" w:right="95"/>
              <w:jc w:val="both"/>
            </w:pPr>
            <w:r w:rsidRPr="00833F93">
              <w:rPr>
                <w:i/>
              </w:rPr>
              <w:t>Vlastnosti</w:t>
            </w:r>
            <w:r w:rsidRPr="00833F93">
              <w:rPr>
                <w:i/>
                <w:spacing w:val="-2"/>
              </w:rPr>
              <w:t xml:space="preserve"> </w:t>
            </w:r>
            <w:r w:rsidRPr="00833F93">
              <w:rPr>
                <w:i/>
              </w:rPr>
              <w:t>a</w:t>
            </w:r>
            <w:r w:rsidRPr="00833F93">
              <w:rPr>
                <w:i/>
                <w:spacing w:val="-1"/>
              </w:rPr>
              <w:t xml:space="preserve"> </w:t>
            </w:r>
            <w:r w:rsidRPr="00833F93">
              <w:rPr>
                <w:i/>
              </w:rPr>
              <w:t>vzťahy</w:t>
            </w:r>
            <w:r w:rsidRPr="00833F93">
              <w:t>: chyba v postupností príkazov (zlý</w:t>
            </w:r>
            <w:r w:rsidRPr="00833F93">
              <w:rPr>
                <w:spacing w:val="-3"/>
              </w:rPr>
              <w:t xml:space="preserve"> </w:t>
            </w:r>
            <w:r w:rsidRPr="00833F93">
              <w:t>príkaz, chýbajú- ci príkaz, vymenený príkaz alebo príkaz navyše), chyba v algoritmoch</w:t>
            </w:r>
            <w:r w:rsidRPr="00833F93">
              <w:rPr>
                <w:spacing w:val="40"/>
              </w:rPr>
              <w:t xml:space="preserve"> </w:t>
            </w:r>
            <w:r w:rsidRPr="00833F93">
              <w:t>s cyklami, s vetvením a s premennými, chyba pri realizácii (logická chyba), chyba v zápise (syntaktická chyba)</w:t>
            </w:r>
          </w:p>
          <w:p w14:paraId="008B5316" w14:textId="77777777" w:rsidR="00F64ACD" w:rsidRPr="00833F93" w:rsidRDefault="00F64ACD" w:rsidP="0009753A">
            <w:pPr>
              <w:pStyle w:val="TableParagraph"/>
              <w:spacing w:line="276" w:lineRule="auto"/>
              <w:ind w:left="107"/>
              <w:jc w:val="both"/>
            </w:pPr>
            <w:r w:rsidRPr="00833F93">
              <w:rPr>
                <w:i/>
              </w:rPr>
              <w:t>Procesy</w:t>
            </w:r>
            <w:r w:rsidRPr="00833F93">
              <w:t>:</w:t>
            </w:r>
            <w:r w:rsidRPr="00833F93">
              <w:rPr>
                <w:spacing w:val="-15"/>
              </w:rPr>
              <w:t xml:space="preserve"> </w:t>
            </w:r>
            <w:r w:rsidRPr="00833F93">
              <w:t>hľadanie</w:t>
            </w:r>
            <w:r w:rsidRPr="00833F93">
              <w:rPr>
                <w:spacing w:val="-13"/>
              </w:rPr>
              <w:t xml:space="preserve"> </w:t>
            </w:r>
            <w:r w:rsidRPr="00833F93">
              <w:rPr>
                <w:spacing w:val="-4"/>
              </w:rPr>
              <w:t>chyby</w:t>
            </w:r>
          </w:p>
        </w:tc>
      </w:tr>
    </w:tbl>
    <w:p w14:paraId="046592F0" w14:textId="77777777" w:rsidR="00833F93" w:rsidRDefault="00833F93" w:rsidP="00877A7B">
      <w:pPr>
        <w:spacing w:before="240" w:after="240" w:line="276" w:lineRule="auto"/>
        <w:rPr>
          <w:rFonts w:eastAsiaTheme="minorHAnsi"/>
          <w:b/>
          <w:lang w:eastAsia="en-US"/>
        </w:rPr>
      </w:pPr>
    </w:p>
    <w:p w14:paraId="47C2B2B7" w14:textId="77777777" w:rsidR="00833F93" w:rsidRDefault="00833F93">
      <w:pPr>
        <w:spacing w:after="200" w:line="276" w:lineRule="auto"/>
        <w:rPr>
          <w:rFonts w:eastAsiaTheme="minorHAnsi"/>
          <w:b/>
          <w:lang w:eastAsia="en-US"/>
        </w:rPr>
      </w:pPr>
      <w:r>
        <w:rPr>
          <w:rFonts w:eastAsiaTheme="minorHAnsi"/>
          <w:b/>
          <w:lang w:eastAsia="en-US"/>
        </w:rPr>
        <w:br w:type="page"/>
      </w:r>
    </w:p>
    <w:p w14:paraId="134EF2CC"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lastRenderedPageBreak/>
        <w:t>Softvér a hardvér – práca so súbormi a priečinkami</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833F93" w14:paraId="3AE453E5" w14:textId="77777777" w:rsidTr="00833F93">
        <w:trPr>
          <w:trHeight w:val="280"/>
        </w:trPr>
        <w:tc>
          <w:tcPr>
            <w:tcW w:w="4989" w:type="dxa"/>
          </w:tcPr>
          <w:p w14:paraId="56C52731"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Výkonový štandard</w:t>
            </w:r>
          </w:p>
        </w:tc>
        <w:tc>
          <w:tcPr>
            <w:tcW w:w="4989" w:type="dxa"/>
          </w:tcPr>
          <w:p w14:paraId="647D6DA6"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Obsahový štandard</w:t>
            </w:r>
          </w:p>
        </w:tc>
      </w:tr>
      <w:tr w:rsidR="00F64ACD" w:rsidRPr="00833F93" w14:paraId="12EBA23E" w14:textId="77777777" w:rsidTr="00833F93">
        <w:trPr>
          <w:trHeight w:val="2640"/>
        </w:trPr>
        <w:tc>
          <w:tcPr>
            <w:tcW w:w="4989" w:type="dxa"/>
          </w:tcPr>
          <w:p w14:paraId="647342D1" w14:textId="77777777" w:rsidR="00F64ACD" w:rsidRPr="00833F93" w:rsidRDefault="00F64ACD" w:rsidP="00833F93">
            <w:pPr>
              <w:pStyle w:val="TableParagraph"/>
              <w:spacing w:before="116" w:after="240" w:line="276" w:lineRule="auto"/>
              <w:ind w:left="107"/>
              <w:jc w:val="both"/>
              <w:rPr>
                <w:b/>
              </w:rPr>
            </w:pPr>
            <w:r w:rsidRPr="00833F93">
              <w:rPr>
                <w:b/>
              </w:rPr>
              <w:t>Žiak na konci 8. ročníka základnej školy vie/dokáže:</w:t>
            </w:r>
          </w:p>
          <w:p w14:paraId="34D748D5"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orientovať sa v štruktúre priečinkov počítača,</w:t>
            </w:r>
          </w:p>
          <w:p w14:paraId="4211E55A"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presúvať, mazať, premenúvať priečinky,</w:t>
            </w:r>
          </w:p>
          <w:p w14:paraId="43987C98"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vyhľadať súbor alebo priečinok,</w:t>
            </w:r>
          </w:p>
          <w:p w14:paraId="4BF0B753"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navrhnúť štruktúru priečinkov,</w:t>
            </w:r>
          </w:p>
          <w:p w14:paraId="6CB5B867"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preorganizovať súbory do danej štruktúry priečinkov,</w:t>
            </w:r>
          </w:p>
          <w:p w14:paraId="12702BAD" w14:textId="77777777" w:rsidR="00F64ACD" w:rsidRPr="00833F93" w:rsidRDefault="00F64ACD" w:rsidP="001A17CC">
            <w:pPr>
              <w:pStyle w:val="Odsekzoznamu"/>
              <w:numPr>
                <w:ilvl w:val="0"/>
                <w:numId w:val="41"/>
              </w:numPr>
              <w:adjustRightInd w:val="0"/>
              <w:spacing w:before="0" w:line="276" w:lineRule="auto"/>
              <w:ind w:left="426" w:hanging="318"/>
            </w:pPr>
            <w:r w:rsidRPr="00833F93">
              <w:rPr>
                <w:rFonts w:eastAsiaTheme="minorHAnsi"/>
                <w:lang w:val="sk-SK"/>
              </w:rPr>
              <w:t>zistiť parametre súborov, priečinkov.</w:t>
            </w:r>
          </w:p>
        </w:tc>
        <w:tc>
          <w:tcPr>
            <w:tcW w:w="4989" w:type="dxa"/>
          </w:tcPr>
          <w:p w14:paraId="744840D2" w14:textId="77777777" w:rsidR="00F64ACD" w:rsidRPr="00833F93" w:rsidRDefault="00F64ACD" w:rsidP="0009753A">
            <w:pPr>
              <w:pStyle w:val="TableParagraph"/>
              <w:spacing w:line="276" w:lineRule="auto"/>
              <w:ind w:left="107" w:right="98"/>
              <w:jc w:val="both"/>
            </w:pPr>
            <w:r w:rsidRPr="00833F93">
              <w:rPr>
                <w:i/>
              </w:rPr>
              <w:t>Vlastnosti a vzťahy</w:t>
            </w:r>
            <w:r w:rsidRPr="00833F93">
              <w:t>: rôzne typy súborov pre rôzne typy informácií (sú- bor s obrázkom, súbor s textom, súbor s tabuľkou), cesta k súboru a priečinku ako zápis, ktorý určuje umiestnenie súboru a priečinku v štruktúre priečinkov</w:t>
            </w:r>
          </w:p>
        </w:tc>
      </w:tr>
    </w:tbl>
    <w:p w14:paraId="74BBD201"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Softvér a hardvér – práca v operačnom systéme</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833F93" w14:paraId="5EC5231E" w14:textId="77777777" w:rsidTr="00833F93">
        <w:trPr>
          <w:trHeight w:val="433"/>
        </w:trPr>
        <w:tc>
          <w:tcPr>
            <w:tcW w:w="4989" w:type="dxa"/>
          </w:tcPr>
          <w:p w14:paraId="64745404"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Výkonový štandard</w:t>
            </w:r>
          </w:p>
        </w:tc>
        <w:tc>
          <w:tcPr>
            <w:tcW w:w="4989" w:type="dxa"/>
          </w:tcPr>
          <w:p w14:paraId="5DC80DC5"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Obsahový štandard</w:t>
            </w:r>
          </w:p>
        </w:tc>
      </w:tr>
      <w:tr w:rsidR="00F64ACD" w:rsidRPr="00833F93" w14:paraId="53A6DA5D" w14:textId="77777777" w:rsidTr="00833F93">
        <w:trPr>
          <w:trHeight w:val="3402"/>
        </w:trPr>
        <w:tc>
          <w:tcPr>
            <w:tcW w:w="4989" w:type="dxa"/>
          </w:tcPr>
          <w:p w14:paraId="4BE12CF6" w14:textId="77777777" w:rsidR="00F64ACD" w:rsidRPr="00833F93" w:rsidRDefault="00F64ACD" w:rsidP="00833F93">
            <w:pPr>
              <w:pStyle w:val="TableParagraph"/>
              <w:spacing w:before="116" w:after="240" w:line="276" w:lineRule="auto"/>
              <w:ind w:left="107"/>
              <w:jc w:val="both"/>
              <w:rPr>
                <w:b/>
              </w:rPr>
            </w:pPr>
            <w:r w:rsidRPr="00833F93">
              <w:rPr>
                <w:b/>
              </w:rPr>
              <w:t>Žiak na konci 8. ročníka základnej školy vie/dokáže:</w:t>
            </w:r>
          </w:p>
          <w:p w14:paraId="1886A4E6"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vypnúť nereagujúcu alebo chybnú aplikáciu,</w:t>
            </w:r>
          </w:p>
          <w:p w14:paraId="0070C2A2"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ovládať operačný systém na používateľskej úrovni,</w:t>
            </w:r>
          </w:p>
          <w:p w14:paraId="00E76160"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preniesť informácie medzi spustenými aplikáciami pomocou schránky,</w:t>
            </w:r>
          </w:p>
          <w:p w14:paraId="478F4CE8"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použiť nástroje na prispôsobenie si (pracovného) prostredia v počítači,</w:t>
            </w:r>
          </w:p>
          <w:p w14:paraId="5F864BFD"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skúmať nové možnosti operačného systému,</w:t>
            </w:r>
          </w:p>
          <w:p w14:paraId="3E1E0320" w14:textId="77777777" w:rsidR="00F64ACD" w:rsidRPr="00833F93" w:rsidRDefault="00F64ACD" w:rsidP="001A17CC">
            <w:pPr>
              <w:pStyle w:val="Odsekzoznamu"/>
              <w:numPr>
                <w:ilvl w:val="0"/>
                <w:numId w:val="41"/>
              </w:numPr>
              <w:adjustRightInd w:val="0"/>
              <w:spacing w:before="0" w:line="276" w:lineRule="auto"/>
              <w:ind w:left="426" w:hanging="318"/>
            </w:pPr>
            <w:r w:rsidRPr="00833F93">
              <w:rPr>
                <w:rFonts w:eastAsiaTheme="minorHAnsi"/>
                <w:lang w:val="sk-SK"/>
              </w:rPr>
              <w:t>použiť rôzny aplikačný softvér, ktorý je primeraný veku.</w:t>
            </w:r>
          </w:p>
        </w:tc>
        <w:tc>
          <w:tcPr>
            <w:tcW w:w="4989" w:type="dxa"/>
          </w:tcPr>
          <w:p w14:paraId="206AB0C7" w14:textId="77777777" w:rsidR="00F64ACD" w:rsidRPr="00833F93" w:rsidRDefault="00F64ACD" w:rsidP="0009753A">
            <w:pPr>
              <w:pStyle w:val="TableParagraph"/>
              <w:spacing w:line="276" w:lineRule="auto"/>
              <w:ind w:left="107" w:right="98"/>
              <w:jc w:val="both"/>
            </w:pPr>
            <w:r w:rsidRPr="00833F93">
              <w:rPr>
                <w:i/>
              </w:rPr>
              <w:t>Vlastnosti a vzťahy</w:t>
            </w:r>
            <w:r w:rsidRPr="00833F93">
              <w:t xml:space="preserve">: schránka ako miesto na krátkodobé uchovávanie alebo prenášanie údajov, operačný systém ako softvér, aplikácia ako </w:t>
            </w:r>
            <w:r w:rsidRPr="00833F93">
              <w:rPr>
                <w:spacing w:val="-2"/>
              </w:rPr>
              <w:t>softvér</w:t>
            </w:r>
          </w:p>
          <w:p w14:paraId="380C8714" w14:textId="77777777" w:rsidR="00F64ACD" w:rsidRPr="00833F93" w:rsidRDefault="00F64ACD" w:rsidP="0009753A">
            <w:pPr>
              <w:pStyle w:val="TableParagraph"/>
              <w:spacing w:line="276" w:lineRule="auto"/>
              <w:ind w:left="107" w:right="97"/>
              <w:jc w:val="both"/>
            </w:pPr>
            <w:r w:rsidRPr="00833F93">
              <w:rPr>
                <w:i/>
              </w:rPr>
              <w:t>Procesy</w:t>
            </w:r>
            <w:r w:rsidRPr="00833F93">
              <w:t>: nastavenie zvuku, pracovnej plochy, klávesnice, používanie nástrojov na simulovanie, modelovanie</w:t>
            </w:r>
          </w:p>
        </w:tc>
      </w:tr>
    </w:tbl>
    <w:p w14:paraId="4314024B"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Softvér a hardvér – počítač a prídavné zariadenia</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833F93" w14:paraId="4C8E07EC" w14:textId="77777777" w:rsidTr="00F64ACD">
        <w:trPr>
          <w:trHeight w:val="460"/>
        </w:trPr>
        <w:tc>
          <w:tcPr>
            <w:tcW w:w="4989" w:type="dxa"/>
          </w:tcPr>
          <w:p w14:paraId="71A8CF49"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Výkonový štandard</w:t>
            </w:r>
          </w:p>
        </w:tc>
        <w:tc>
          <w:tcPr>
            <w:tcW w:w="4989" w:type="dxa"/>
          </w:tcPr>
          <w:p w14:paraId="74250DC4"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Obsahový štandard</w:t>
            </w:r>
          </w:p>
        </w:tc>
      </w:tr>
      <w:tr w:rsidR="00F64ACD" w:rsidRPr="00833F93" w14:paraId="3B5A5BB6" w14:textId="77777777" w:rsidTr="00833F93">
        <w:trPr>
          <w:trHeight w:val="3823"/>
        </w:trPr>
        <w:tc>
          <w:tcPr>
            <w:tcW w:w="4989" w:type="dxa"/>
          </w:tcPr>
          <w:p w14:paraId="7FD2BBFA" w14:textId="77777777" w:rsidR="00F64ACD" w:rsidRPr="00833F93" w:rsidRDefault="00F64ACD" w:rsidP="00833F93">
            <w:pPr>
              <w:pStyle w:val="TableParagraph"/>
              <w:spacing w:before="116" w:after="240" w:line="276" w:lineRule="auto"/>
              <w:ind w:left="107"/>
              <w:jc w:val="both"/>
              <w:rPr>
                <w:b/>
              </w:rPr>
            </w:pPr>
            <w:r w:rsidRPr="00833F93">
              <w:rPr>
                <w:b/>
              </w:rPr>
              <w:t>Žiak na konci 8. ročníka základnej školy vie/dokáže:</w:t>
            </w:r>
          </w:p>
          <w:p w14:paraId="52825E74"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pracovať s pamäťovými a prídavnými zariadeniami: prenášať, ukladať, kopírovať informácie,</w:t>
            </w:r>
          </w:p>
          <w:p w14:paraId="6E6E7310"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pracovať s prídavnými zariadeniami (napr. naskenovať, vytlačiť dokument, nahrať zvuk, zosnímať obraz fotoaparátom alebo ka- merou),</w:t>
            </w:r>
          </w:p>
          <w:p w14:paraId="1E410E5F"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skúmať nové možnosti použitia konkrétneho hardvéru,</w:t>
            </w:r>
          </w:p>
          <w:p w14:paraId="40D1192B"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porovnať klady a zápory počítačov rôznych typov (napr. stolný počítač, notebook, tablet),</w:t>
            </w:r>
          </w:p>
          <w:p w14:paraId="30BF6B7A" w14:textId="77777777" w:rsidR="00F64ACD" w:rsidRPr="00833F93" w:rsidRDefault="00F64ACD" w:rsidP="001A17CC">
            <w:pPr>
              <w:pStyle w:val="Odsekzoznamu"/>
              <w:numPr>
                <w:ilvl w:val="0"/>
                <w:numId w:val="41"/>
              </w:numPr>
              <w:adjustRightInd w:val="0"/>
              <w:spacing w:before="0" w:line="276" w:lineRule="auto"/>
              <w:ind w:left="426" w:hanging="318"/>
            </w:pPr>
            <w:r w:rsidRPr="00833F93">
              <w:rPr>
                <w:rFonts w:eastAsiaTheme="minorHAnsi"/>
                <w:lang w:val="sk-SK"/>
              </w:rPr>
              <w:lastRenderedPageBreak/>
              <w:t>rozlíšiť vstupné a výstupné zariadenia.</w:t>
            </w:r>
          </w:p>
        </w:tc>
        <w:tc>
          <w:tcPr>
            <w:tcW w:w="4989" w:type="dxa"/>
          </w:tcPr>
          <w:p w14:paraId="3A8AED87" w14:textId="77777777" w:rsidR="00F64ACD" w:rsidRPr="00833F93" w:rsidRDefault="00F64ACD" w:rsidP="0009753A">
            <w:pPr>
              <w:pStyle w:val="TableParagraph"/>
              <w:spacing w:line="276" w:lineRule="auto"/>
              <w:ind w:left="107"/>
              <w:jc w:val="both"/>
            </w:pPr>
            <w:r w:rsidRPr="00833F93">
              <w:rPr>
                <w:i/>
              </w:rPr>
              <w:lastRenderedPageBreak/>
              <w:t>Pojmy</w:t>
            </w:r>
            <w:r w:rsidRPr="00833F93">
              <w:t>:</w:t>
            </w:r>
            <w:r w:rsidRPr="00833F93">
              <w:rPr>
                <w:spacing w:val="-15"/>
              </w:rPr>
              <w:t xml:space="preserve"> </w:t>
            </w:r>
            <w:r w:rsidRPr="00833F93">
              <w:t>program,</w:t>
            </w:r>
            <w:r w:rsidRPr="00833F93">
              <w:rPr>
                <w:spacing w:val="-14"/>
              </w:rPr>
              <w:t xml:space="preserve"> </w:t>
            </w:r>
            <w:r w:rsidRPr="00833F93">
              <w:t>procesor,</w:t>
            </w:r>
            <w:r w:rsidRPr="00833F93">
              <w:rPr>
                <w:spacing w:val="-12"/>
              </w:rPr>
              <w:t xml:space="preserve"> </w:t>
            </w:r>
            <w:r w:rsidRPr="00833F93">
              <w:rPr>
                <w:spacing w:val="-4"/>
              </w:rPr>
              <w:t>pamäť</w:t>
            </w:r>
          </w:p>
          <w:p w14:paraId="7EC73572" w14:textId="77777777" w:rsidR="00F64ACD" w:rsidRPr="00833F93" w:rsidRDefault="00F64ACD" w:rsidP="0009753A">
            <w:pPr>
              <w:pStyle w:val="TableParagraph"/>
              <w:spacing w:before="139" w:line="276" w:lineRule="auto"/>
              <w:ind w:left="107" w:right="95"/>
              <w:jc w:val="both"/>
            </w:pPr>
            <w:r w:rsidRPr="00833F93">
              <w:rPr>
                <w:i/>
              </w:rPr>
              <w:t>Vlastnosti a vzťahy</w:t>
            </w:r>
            <w:r w:rsidRPr="00833F93">
              <w:t>: počítač ako zariadenie s procesorom a pamäťou, pamäť si pamätá programy</w:t>
            </w:r>
            <w:r w:rsidRPr="00833F93">
              <w:rPr>
                <w:spacing w:val="-3"/>
              </w:rPr>
              <w:t xml:space="preserve"> </w:t>
            </w:r>
            <w:r w:rsidRPr="00833F93">
              <w:t>a údaje, pamäť v počítači ako zariadenie na (krátkodobé) uchovanie informácií, disk v počítači ako zariadenie na dlhodobé uchovanie informácií, procesor vykonáva programy (prog- ram ako návod pre procesor), tlačiareň, reproduktor/slúchadlá ako za- riadenia sprostredkovanie výstupu, skener, digitálny fotoaparát, kame- ra, mikrofón ako zariadenia na digitalizáciu údajov, rozdiel medzi har- dvérom a softvérom</w:t>
            </w:r>
          </w:p>
        </w:tc>
      </w:tr>
    </w:tbl>
    <w:p w14:paraId="147D345B" w14:textId="77777777" w:rsidR="00833F93" w:rsidRDefault="00833F93" w:rsidP="00877A7B">
      <w:pPr>
        <w:spacing w:before="240" w:after="240" w:line="276" w:lineRule="auto"/>
        <w:rPr>
          <w:rFonts w:eastAsiaTheme="minorHAnsi"/>
          <w:b/>
          <w:lang w:eastAsia="en-US"/>
        </w:rPr>
      </w:pPr>
    </w:p>
    <w:p w14:paraId="224E355E" w14:textId="77777777" w:rsidR="00F64ACD" w:rsidRPr="00877A7B" w:rsidRDefault="00833F93" w:rsidP="00833F93">
      <w:pPr>
        <w:spacing w:after="200" w:line="276" w:lineRule="auto"/>
        <w:rPr>
          <w:rFonts w:eastAsiaTheme="minorHAnsi"/>
          <w:b/>
          <w:lang w:eastAsia="en-US"/>
        </w:rPr>
      </w:pPr>
      <w:r>
        <w:rPr>
          <w:rFonts w:eastAsiaTheme="minorHAnsi"/>
          <w:b/>
          <w:lang w:eastAsia="en-US"/>
        </w:rPr>
        <w:br w:type="page"/>
      </w:r>
      <w:r w:rsidR="00F64ACD" w:rsidRPr="00877A7B">
        <w:rPr>
          <w:rFonts w:eastAsiaTheme="minorHAnsi"/>
          <w:b/>
          <w:lang w:eastAsia="en-US"/>
        </w:rPr>
        <w:lastRenderedPageBreak/>
        <w:t>Softvér a hardvér – práca v počítačovej sieti a na internete</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833F93" w14:paraId="66C8CA48" w14:textId="77777777" w:rsidTr="00F64ACD">
        <w:trPr>
          <w:trHeight w:val="460"/>
        </w:trPr>
        <w:tc>
          <w:tcPr>
            <w:tcW w:w="4989" w:type="dxa"/>
          </w:tcPr>
          <w:p w14:paraId="2D62145E"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Výkonový štandard</w:t>
            </w:r>
          </w:p>
        </w:tc>
        <w:tc>
          <w:tcPr>
            <w:tcW w:w="4989" w:type="dxa"/>
          </w:tcPr>
          <w:p w14:paraId="26B41CFD"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Obsahový štandard</w:t>
            </w:r>
          </w:p>
        </w:tc>
      </w:tr>
      <w:tr w:rsidR="00F64ACD" w:rsidRPr="00833F93" w14:paraId="244F0977" w14:textId="77777777" w:rsidTr="00F64ACD">
        <w:trPr>
          <w:trHeight w:val="2484"/>
        </w:trPr>
        <w:tc>
          <w:tcPr>
            <w:tcW w:w="4989" w:type="dxa"/>
          </w:tcPr>
          <w:p w14:paraId="40052B16" w14:textId="77777777" w:rsidR="00F64ACD" w:rsidRPr="00833F93" w:rsidRDefault="00F64ACD" w:rsidP="00833F93">
            <w:pPr>
              <w:pStyle w:val="TableParagraph"/>
              <w:spacing w:before="116" w:after="240" w:line="276" w:lineRule="auto"/>
              <w:ind w:left="107"/>
              <w:jc w:val="both"/>
              <w:rPr>
                <w:b/>
              </w:rPr>
            </w:pPr>
            <w:r w:rsidRPr="00833F93">
              <w:rPr>
                <w:b/>
              </w:rPr>
              <w:t>Žiak na konci 8. ročníka základnej školy vie/dokáže:</w:t>
            </w:r>
          </w:p>
          <w:p w14:paraId="2152B94B"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orientovať sa v lokálnej počítačovej sieti,</w:t>
            </w:r>
          </w:p>
          <w:p w14:paraId="7D9B44F7"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pracovať so sieťovými zariadeniami (napr. tlačiareň, skener),</w:t>
            </w:r>
          </w:p>
          <w:p w14:paraId="48B1A5F3" w14:textId="77777777" w:rsidR="00F64ACD" w:rsidRPr="00833F93" w:rsidRDefault="00F64ACD" w:rsidP="001A17CC">
            <w:pPr>
              <w:pStyle w:val="Odsekzoznamu"/>
              <w:numPr>
                <w:ilvl w:val="0"/>
                <w:numId w:val="41"/>
              </w:numPr>
              <w:adjustRightInd w:val="0"/>
              <w:spacing w:before="0" w:line="276" w:lineRule="auto"/>
              <w:ind w:left="426" w:hanging="318"/>
            </w:pPr>
            <w:r w:rsidRPr="00833F93">
              <w:rPr>
                <w:rFonts w:eastAsiaTheme="minorHAnsi"/>
                <w:lang w:val="sk-SK"/>
              </w:rPr>
              <w:t>diskutovať o výhodách a nevýhodách práce v počítačovej sieti.</w:t>
            </w:r>
          </w:p>
        </w:tc>
        <w:tc>
          <w:tcPr>
            <w:tcW w:w="4989" w:type="dxa"/>
          </w:tcPr>
          <w:p w14:paraId="62383C9C" w14:textId="77777777" w:rsidR="00F64ACD" w:rsidRPr="00833F93" w:rsidRDefault="00F64ACD" w:rsidP="0009753A">
            <w:pPr>
              <w:pStyle w:val="TableParagraph"/>
              <w:spacing w:line="276" w:lineRule="auto"/>
              <w:ind w:left="107"/>
              <w:jc w:val="both"/>
            </w:pPr>
            <w:r w:rsidRPr="00833F93">
              <w:rPr>
                <w:i/>
                <w:spacing w:val="-2"/>
              </w:rPr>
              <w:t>Pojmy</w:t>
            </w:r>
            <w:r w:rsidRPr="00833F93">
              <w:rPr>
                <w:spacing w:val="-2"/>
              </w:rPr>
              <w:t>:</w:t>
            </w:r>
            <w:r w:rsidRPr="00833F93">
              <w:rPr>
                <w:spacing w:val="-11"/>
              </w:rPr>
              <w:t xml:space="preserve"> </w:t>
            </w:r>
            <w:r w:rsidRPr="00833F93">
              <w:rPr>
                <w:spacing w:val="-2"/>
              </w:rPr>
              <w:t>sieť,</w:t>
            </w:r>
            <w:r w:rsidRPr="00833F93">
              <w:rPr>
                <w:spacing w:val="-4"/>
              </w:rPr>
              <w:t xml:space="preserve"> </w:t>
            </w:r>
            <w:r w:rsidRPr="00833F93">
              <w:rPr>
                <w:spacing w:val="-2"/>
              </w:rPr>
              <w:t>doména</w:t>
            </w:r>
          </w:p>
          <w:p w14:paraId="227A04A4" w14:textId="77777777" w:rsidR="00F64ACD" w:rsidRPr="00833F93" w:rsidRDefault="00F64ACD" w:rsidP="0009753A">
            <w:pPr>
              <w:pStyle w:val="TableParagraph"/>
              <w:spacing w:before="140" w:line="276" w:lineRule="auto"/>
              <w:ind w:left="107" w:right="92"/>
              <w:jc w:val="both"/>
            </w:pPr>
            <w:r w:rsidRPr="00833F93">
              <w:rPr>
                <w:i/>
              </w:rPr>
              <w:t>Vlastnosti</w:t>
            </w:r>
            <w:r w:rsidRPr="00833F93">
              <w:rPr>
                <w:i/>
                <w:spacing w:val="-3"/>
              </w:rPr>
              <w:t xml:space="preserve"> </w:t>
            </w:r>
            <w:r w:rsidRPr="00833F93">
              <w:rPr>
                <w:i/>
              </w:rPr>
              <w:t>a</w:t>
            </w:r>
            <w:r w:rsidRPr="00833F93">
              <w:rPr>
                <w:i/>
                <w:spacing w:val="-3"/>
              </w:rPr>
              <w:t xml:space="preserve"> </w:t>
            </w:r>
            <w:r w:rsidRPr="00833F93">
              <w:rPr>
                <w:i/>
              </w:rPr>
              <w:t>vzťahy</w:t>
            </w:r>
            <w:r w:rsidRPr="00833F93">
              <w:t>:</w:t>
            </w:r>
            <w:r w:rsidRPr="00833F93">
              <w:rPr>
                <w:spacing w:val="-3"/>
              </w:rPr>
              <w:t xml:space="preserve"> </w:t>
            </w:r>
            <w:r w:rsidRPr="00833F93">
              <w:t>cesta (adresa) ako zápis, ktorý identifikuje počí- tač,</w:t>
            </w:r>
            <w:r w:rsidRPr="00833F93">
              <w:rPr>
                <w:spacing w:val="40"/>
              </w:rPr>
              <w:t xml:space="preserve"> </w:t>
            </w:r>
            <w:r w:rsidRPr="00833F93">
              <w:t>zariadenie</w:t>
            </w:r>
            <w:r w:rsidRPr="00833F93">
              <w:rPr>
                <w:spacing w:val="40"/>
              </w:rPr>
              <w:t xml:space="preserve"> </w:t>
            </w:r>
            <w:r w:rsidRPr="00833F93">
              <w:t>alebo údaje v</w:t>
            </w:r>
            <w:r w:rsidRPr="00833F93">
              <w:rPr>
                <w:spacing w:val="-1"/>
              </w:rPr>
              <w:t xml:space="preserve"> </w:t>
            </w:r>
            <w:r w:rsidRPr="00833F93">
              <w:t>sieti, vlastnosti priečinkov a prístupové práva v</w:t>
            </w:r>
            <w:r w:rsidRPr="00833F93">
              <w:rPr>
                <w:spacing w:val="-2"/>
              </w:rPr>
              <w:t xml:space="preserve"> </w:t>
            </w:r>
            <w:r w:rsidRPr="00833F93">
              <w:t>sieti, počítačová sieť ako prepojenie počítačov a zariadení, internet</w:t>
            </w:r>
            <w:r w:rsidRPr="00833F93">
              <w:rPr>
                <w:spacing w:val="36"/>
              </w:rPr>
              <w:t xml:space="preserve"> </w:t>
            </w:r>
            <w:r w:rsidRPr="00833F93">
              <w:t>ako</w:t>
            </w:r>
            <w:r w:rsidRPr="00833F93">
              <w:rPr>
                <w:spacing w:val="37"/>
              </w:rPr>
              <w:t xml:space="preserve"> </w:t>
            </w:r>
            <w:r w:rsidRPr="00833F93">
              <w:t>celosvetová</w:t>
            </w:r>
            <w:r w:rsidRPr="00833F93">
              <w:rPr>
                <w:spacing w:val="58"/>
                <w:w w:val="150"/>
              </w:rPr>
              <w:t xml:space="preserve"> </w:t>
            </w:r>
            <w:r w:rsidRPr="00833F93">
              <w:t>počítačová</w:t>
            </w:r>
            <w:r w:rsidRPr="00833F93">
              <w:rPr>
                <w:spacing w:val="56"/>
                <w:w w:val="150"/>
              </w:rPr>
              <w:t xml:space="preserve"> </w:t>
            </w:r>
            <w:r w:rsidRPr="00833F93">
              <w:t>sieť,</w:t>
            </w:r>
            <w:r w:rsidRPr="00833F93">
              <w:rPr>
                <w:spacing w:val="56"/>
                <w:w w:val="150"/>
              </w:rPr>
              <w:t xml:space="preserve"> </w:t>
            </w:r>
            <w:r w:rsidRPr="00833F93">
              <w:t>štruktúra</w:t>
            </w:r>
            <w:r w:rsidRPr="00833F93">
              <w:rPr>
                <w:spacing w:val="34"/>
              </w:rPr>
              <w:t xml:space="preserve"> </w:t>
            </w:r>
            <w:r w:rsidRPr="00833F93">
              <w:t>webovej</w:t>
            </w:r>
            <w:r w:rsidRPr="00833F93">
              <w:rPr>
                <w:spacing w:val="37"/>
              </w:rPr>
              <w:t xml:space="preserve"> </w:t>
            </w:r>
            <w:r w:rsidRPr="00833F93">
              <w:rPr>
                <w:spacing w:val="-2"/>
              </w:rPr>
              <w:t>adresy,</w:t>
            </w:r>
          </w:p>
          <w:p w14:paraId="3E10C47F" w14:textId="77777777" w:rsidR="00F64ACD" w:rsidRPr="00833F93" w:rsidRDefault="00F64ACD" w:rsidP="0009753A">
            <w:pPr>
              <w:pStyle w:val="TableParagraph"/>
              <w:spacing w:line="276" w:lineRule="auto"/>
              <w:ind w:left="107"/>
              <w:jc w:val="both"/>
            </w:pPr>
            <w:r w:rsidRPr="00833F93">
              <w:t>štruktúra</w:t>
            </w:r>
            <w:r w:rsidRPr="00833F93">
              <w:rPr>
                <w:spacing w:val="44"/>
              </w:rPr>
              <w:t xml:space="preserve"> </w:t>
            </w:r>
            <w:r w:rsidRPr="00833F93">
              <w:t>mailovej</w:t>
            </w:r>
            <w:r w:rsidRPr="00833F93">
              <w:rPr>
                <w:spacing w:val="-2"/>
              </w:rPr>
              <w:t xml:space="preserve"> adresy</w:t>
            </w:r>
          </w:p>
        </w:tc>
      </w:tr>
    </w:tbl>
    <w:p w14:paraId="072ADF18"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Softvér a hardvér – programy proti vírusom a špehovaniu</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833F93" w14:paraId="7010572D" w14:textId="77777777" w:rsidTr="00F64ACD">
        <w:trPr>
          <w:trHeight w:val="460"/>
        </w:trPr>
        <w:tc>
          <w:tcPr>
            <w:tcW w:w="4989" w:type="dxa"/>
          </w:tcPr>
          <w:p w14:paraId="12BD4C6D"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Výkonový štandard</w:t>
            </w:r>
          </w:p>
        </w:tc>
        <w:tc>
          <w:tcPr>
            <w:tcW w:w="4989" w:type="dxa"/>
          </w:tcPr>
          <w:p w14:paraId="0329A7A0"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Obsahový štandard</w:t>
            </w:r>
          </w:p>
        </w:tc>
      </w:tr>
      <w:tr w:rsidR="00F64ACD" w:rsidRPr="00833F93" w14:paraId="4E175EC7" w14:textId="77777777" w:rsidTr="00F64ACD">
        <w:trPr>
          <w:trHeight w:val="2899"/>
        </w:trPr>
        <w:tc>
          <w:tcPr>
            <w:tcW w:w="4989" w:type="dxa"/>
          </w:tcPr>
          <w:p w14:paraId="3DED4014" w14:textId="77777777" w:rsidR="00F64ACD" w:rsidRPr="00833F93" w:rsidRDefault="00F64ACD" w:rsidP="00833F93">
            <w:pPr>
              <w:pStyle w:val="TableParagraph"/>
              <w:spacing w:before="116" w:after="240" w:line="276" w:lineRule="auto"/>
              <w:ind w:left="107"/>
              <w:jc w:val="both"/>
              <w:rPr>
                <w:b/>
              </w:rPr>
            </w:pPr>
            <w:r w:rsidRPr="00833F93">
              <w:rPr>
                <w:b/>
              </w:rPr>
              <w:t>Žiak na konci 8. ročníka základnej školy vie/dokáže:</w:t>
            </w:r>
          </w:p>
          <w:p w14:paraId="51C00ADE"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akceptovať, že nemá sťahovať a spúšťať neznáme, pochybné ap- likácie,</w:t>
            </w:r>
          </w:p>
          <w:p w14:paraId="4F6DCB0D" w14:textId="77777777" w:rsidR="00F64ACD" w:rsidRPr="00833F93" w:rsidRDefault="00F64ACD" w:rsidP="001A17CC">
            <w:pPr>
              <w:pStyle w:val="Odsekzoznamu"/>
              <w:numPr>
                <w:ilvl w:val="0"/>
                <w:numId w:val="41"/>
              </w:numPr>
              <w:adjustRightInd w:val="0"/>
              <w:spacing w:before="0" w:line="276" w:lineRule="auto"/>
              <w:ind w:left="426" w:hanging="318"/>
            </w:pPr>
            <w:r w:rsidRPr="00833F93">
              <w:rPr>
                <w:rFonts w:eastAsiaTheme="minorHAnsi"/>
                <w:lang w:val="sk-SK"/>
              </w:rPr>
              <w:t>pracovať s mechanizmami na odhaľovanie a odstraňovanie víru- sov.</w:t>
            </w:r>
          </w:p>
        </w:tc>
        <w:tc>
          <w:tcPr>
            <w:tcW w:w="4989" w:type="dxa"/>
          </w:tcPr>
          <w:p w14:paraId="42139AD9" w14:textId="77777777" w:rsidR="00F64ACD" w:rsidRPr="00833F93" w:rsidRDefault="00F64ACD" w:rsidP="0009753A">
            <w:pPr>
              <w:pStyle w:val="TableParagraph"/>
              <w:spacing w:line="276" w:lineRule="auto"/>
              <w:ind w:left="107" w:right="96"/>
              <w:jc w:val="both"/>
            </w:pPr>
            <w:r w:rsidRPr="00833F93">
              <w:rPr>
                <w:i/>
              </w:rPr>
              <w:t>Vlastnosti</w:t>
            </w:r>
            <w:r w:rsidRPr="00833F93">
              <w:rPr>
                <w:i/>
                <w:spacing w:val="-10"/>
              </w:rPr>
              <w:t xml:space="preserve"> </w:t>
            </w:r>
            <w:r w:rsidRPr="00833F93">
              <w:rPr>
                <w:i/>
              </w:rPr>
              <w:t>a</w:t>
            </w:r>
            <w:r w:rsidRPr="00833F93">
              <w:rPr>
                <w:i/>
                <w:spacing w:val="-11"/>
              </w:rPr>
              <w:t xml:space="preserve"> </w:t>
            </w:r>
            <w:r w:rsidRPr="00833F93">
              <w:rPr>
                <w:i/>
              </w:rPr>
              <w:t>vzťahy</w:t>
            </w:r>
            <w:r w:rsidRPr="00833F93">
              <w:t>:</w:t>
            </w:r>
            <w:r w:rsidRPr="00833F93">
              <w:rPr>
                <w:spacing w:val="-10"/>
              </w:rPr>
              <w:t xml:space="preserve"> </w:t>
            </w:r>
            <w:r w:rsidRPr="00833F93">
              <w:t>vírus</w:t>
            </w:r>
            <w:r w:rsidRPr="00833F93">
              <w:rPr>
                <w:spacing w:val="-6"/>
              </w:rPr>
              <w:t xml:space="preserve"> </w:t>
            </w:r>
            <w:r w:rsidRPr="00833F93">
              <w:t>ako</w:t>
            </w:r>
            <w:r w:rsidRPr="00833F93">
              <w:rPr>
                <w:spacing w:val="-7"/>
              </w:rPr>
              <w:t xml:space="preserve"> </w:t>
            </w:r>
            <w:r w:rsidRPr="00833F93">
              <w:t>škodlivý</w:t>
            </w:r>
            <w:r w:rsidRPr="00833F93">
              <w:rPr>
                <w:spacing w:val="-13"/>
              </w:rPr>
              <w:t xml:space="preserve"> </w:t>
            </w:r>
            <w:r w:rsidRPr="00833F93">
              <w:t>softvér,</w:t>
            </w:r>
            <w:r w:rsidRPr="00833F93">
              <w:rPr>
                <w:spacing w:val="-9"/>
              </w:rPr>
              <w:t xml:space="preserve"> </w:t>
            </w:r>
            <w:r w:rsidRPr="00833F93">
              <w:t>špehovanie</w:t>
            </w:r>
            <w:r w:rsidRPr="00833F93">
              <w:rPr>
                <w:spacing w:val="-6"/>
              </w:rPr>
              <w:t xml:space="preserve"> </w:t>
            </w:r>
            <w:r w:rsidRPr="00833F93">
              <w:t>ako</w:t>
            </w:r>
            <w:r w:rsidRPr="00833F93">
              <w:rPr>
                <w:spacing w:val="-7"/>
              </w:rPr>
              <w:t xml:space="preserve"> </w:t>
            </w:r>
            <w:r w:rsidRPr="00833F93">
              <w:t>nepovo- lená aktivita softvéru alebo webových stránok, antivírus ako softvér na zisťovanie a odstraňovanie škodlivého softvéru a blokovanie škodli- vých činností, obmedzenia antivírusových programov (antivírus je tiež iba program, a nemusí odhaliť najnovší nebezpečný softvér)</w:t>
            </w:r>
          </w:p>
          <w:p w14:paraId="05284A9B" w14:textId="77777777" w:rsidR="00F64ACD" w:rsidRPr="00833F93" w:rsidRDefault="00F64ACD" w:rsidP="0009753A">
            <w:pPr>
              <w:pStyle w:val="TableParagraph"/>
              <w:spacing w:line="276" w:lineRule="auto"/>
              <w:ind w:left="107"/>
              <w:jc w:val="both"/>
            </w:pPr>
            <w:r w:rsidRPr="00833F93">
              <w:rPr>
                <w:i/>
              </w:rPr>
              <w:t>Procesy</w:t>
            </w:r>
            <w:r w:rsidRPr="00833F93">
              <w:t>:</w:t>
            </w:r>
            <w:r w:rsidRPr="00833F93">
              <w:rPr>
                <w:spacing w:val="4"/>
              </w:rPr>
              <w:t xml:space="preserve"> </w:t>
            </w:r>
            <w:r w:rsidRPr="00833F93">
              <w:t>v</w:t>
            </w:r>
            <w:r w:rsidRPr="00833F93">
              <w:rPr>
                <w:spacing w:val="8"/>
              </w:rPr>
              <w:t xml:space="preserve"> </w:t>
            </w:r>
            <w:r w:rsidRPr="00833F93">
              <w:t>počítači</w:t>
            </w:r>
            <w:r w:rsidRPr="00833F93">
              <w:rPr>
                <w:spacing w:val="9"/>
              </w:rPr>
              <w:t xml:space="preserve"> </w:t>
            </w:r>
            <w:r w:rsidRPr="00833F93">
              <w:t>môže</w:t>
            </w:r>
            <w:r w:rsidRPr="00833F93">
              <w:rPr>
                <w:spacing w:val="8"/>
              </w:rPr>
              <w:t xml:space="preserve"> </w:t>
            </w:r>
            <w:r w:rsidRPr="00833F93">
              <w:t>bežať</w:t>
            </w:r>
            <w:r w:rsidRPr="00833F93">
              <w:rPr>
                <w:spacing w:val="9"/>
              </w:rPr>
              <w:t xml:space="preserve"> </w:t>
            </w:r>
            <w:r w:rsidRPr="00833F93">
              <w:t>antivírusová</w:t>
            </w:r>
            <w:r w:rsidRPr="00833F93">
              <w:rPr>
                <w:spacing w:val="7"/>
              </w:rPr>
              <w:t xml:space="preserve"> </w:t>
            </w:r>
            <w:r w:rsidRPr="00833F93">
              <w:t>ochrana</w:t>
            </w:r>
            <w:r w:rsidRPr="00833F93">
              <w:rPr>
                <w:spacing w:val="11"/>
              </w:rPr>
              <w:t xml:space="preserve"> </w:t>
            </w:r>
            <w:r w:rsidRPr="00833F93">
              <w:t>a</w:t>
            </w:r>
            <w:r w:rsidRPr="00833F93">
              <w:rPr>
                <w:spacing w:val="7"/>
              </w:rPr>
              <w:t xml:space="preserve"> </w:t>
            </w:r>
            <w:r w:rsidRPr="00833F93">
              <w:t>môže</w:t>
            </w:r>
            <w:r w:rsidRPr="00833F93">
              <w:rPr>
                <w:spacing w:val="8"/>
              </w:rPr>
              <w:t xml:space="preserve"> </w:t>
            </w:r>
            <w:r w:rsidRPr="00833F93">
              <w:rPr>
                <w:spacing w:val="-2"/>
              </w:rPr>
              <w:t>kontrolo-</w:t>
            </w:r>
          </w:p>
          <w:p w14:paraId="75C2D2A1" w14:textId="77777777" w:rsidR="00F64ACD" w:rsidRPr="00833F93" w:rsidRDefault="00F64ACD" w:rsidP="0009753A">
            <w:pPr>
              <w:pStyle w:val="TableParagraph"/>
              <w:spacing w:before="133" w:line="276" w:lineRule="auto"/>
              <w:ind w:left="107"/>
              <w:jc w:val="both"/>
            </w:pPr>
            <w:r w:rsidRPr="00833F93">
              <w:t>vať</w:t>
            </w:r>
            <w:r w:rsidRPr="00833F93">
              <w:rPr>
                <w:spacing w:val="-2"/>
              </w:rPr>
              <w:t xml:space="preserve"> </w:t>
            </w:r>
            <w:r w:rsidRPr="00833F93">
              <w:t>(takmer)</w:t>
            </w:r>
            <w:r w:rsidRPr="00833F93">
              <w:rPr>
                <w:spacing w:val="-2"/>
              </w:rPr>
              <w:t xml:space="preserve"> </w:t>
            </w:r>
            <w:r w:rsidRPr="00833F93">
              <w:t xml:space="preserve">všetko, čo </w:t>
            </w:r>
            <w:r w:rsidRPr="00833F93">
              <w:rPr>
                <w:spacing w:val="-2"/>
              </w:rPr>
              <w:t>robíme</w:t>
            </w:r>
          </w:p>
        </w:tc>
      </w:tr>
    </w:tbl>
    <w:p w14:paraId="719BCE88"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Informačná spoločnosť – bezpečnosť a riziká</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833F93" w14:paraId="761F9C45" w14:textId="77777777" w:rsidTr="00F64ACD">
        <w:trPr>
          <w:trHeight w:val="460"/>
        </w:trPr>
        <w:tc>
          <w:tcPr>
            <w:tcW w:w="4989" w:type="dxa"/>
          </w:tcPr>
          <w:p w14:paraId="014F3A3C"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Výkonový štandard</w:t>
            </w:r>
          </w:p>
        </w:tc>
        <w:tc>
          <w:tcPr>
            <w:tcW w:w="4989" w:type="dxa"/>
          </w:tcPr>
          <w:p w14:paraId="5779C8F7"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Obsahový štandard</w:t>
            </w:r>
          </w:p>
        </w:tc>
      </w:tr>
      <w:tr w:rsidR="00F64ACD" w:rsidRPr="00833F93" w14:paraId="1BC4A17A" w14:textId="77777777" w:rsidTr="00F64ACD">
        <w:trPr>
          <w:trHeight w:val="3828"/>
        </w:trPr>
        <w:tc>
          <w:tcPr>
            <w:tcW w:w="4989" w:type="dxa"/>
          </w:tcPr>
          <w:p w14:paraId="35BB07FD" w14:textId="77777777" w:rsidR="00F64ACD" w:rsidRPr="00833F93" w:rsidRDefault="00F64ACD" w:rsidP="00833F93">
            <w:pPr>
              <w:pStyle w:val="TableParagraph"/>
              <w:spacing w:before="116" w:after="240" w:line="276" w:lineRule="auto"/>
              <w:ind w:left="107"/>
              <w:jc w:val="both"/>
              <w:rPr>
                <w:b/>
              </w:rPr>
            </w:pPr>
            <w:r w:rsidRPr="00833F93">
              <w:rPr>
                <w:b/>
              </w:rPr>
              <w:t>Žiak na konci 8. ročníka základnej školy vie/dokáže:</w:t>
            </w:r>
          </w:p>
          <w:p w14:paraId="632E57BD"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diskutovať o rizikách na internete,</w:t>
            </w:r>
          </w:p>
          <w:p w14:paraId="03E8DDE8"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zhodnotiť, ktoré informácie musia byť chránené pred zneužitím,</w:t>
            </w:r>
          </w:p>
          <w:p w14:paraId="1795C482"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aplikovať pravidlá pre zabezpečenie prístupu do e-mailu, do ko- munity, do počítača a proti neoprávnenému použitiu,</w:t>
            </w:r>
          </w:p>
          <w:p w14:paraId="67A05DAE"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posúdiť riziká práce na počítači so škodlivým softvérom,</w:t>
            </w:r>
          </w:p>
          <w:p w14:paraId="0E36CDBB"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diskutovať o počítačovej kriminalite,</w:t>
            </w:r>
          </w:p>
          <w:p w14:paraId="677F3987"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diskutovať o dôveryhodnosti informácií na webe,</w:t>
            </w:r>
          </w:p>
          <w:p w14:paraId="16CECB89" w14:textId="77777777" w:rsidR="00F64ACD" w:rsidRPr="00833F93" w:rsidRDefault="00F64ACD" w:rsidP="001A17CC">
            <w:pPr>
              <w:pStyle w:val="Odsekzoznamu"/>
              <w:numPr>
                <w:ilvl w:val="0"/>
                <w:numId w:val="41"/>
              </w:numPr>
              <w:adjustRightInd w:val="0"/>
              <w:spacing w:before="0" w:line="276" w:lineRule="auto"/>
              <w:ind w:left="426" w:hanging="318"/>
            </w:pPr>
            <w:r w:rsidRPr="00833F93">
              <w:rPr>
                <w:rFonts w:eastAsiaTheme="minorHAnsi"/>
                <w:lang w:val="sk-SK"/>
              </w:rPr>
              <w:t>diskutovať o rizikách kriminálneho a nelegálneho obsahu.</w:t>
            </w:r>
          </w:p>
        </w:tc>
        <w:tc>
          <w:tcPr>
            <w:tcW w:w="4989" w:type="dxa"/>
          </w:tcPr>
          <w:p w14:paraId="1662F1EE" w14:textId="77777777" w:rsidR="00F64ACD" w:rsidRPr="00833F93" w:rsidRDefault="00F64ACD" w:rsidP="0009753A">
            <w:pPr>
              <w:pStyle w:val="TableParagraph"/>
              <w:spacing w:line="276" w:lineRule="auto"/>
              <w:ind w:left="107" w:right="94"/>
              <w:jc w:val="both"/>
            </w:pPr>
            <w:r w:rsidRPr="00833F93">
              <w:rPr>
                <w:i/>
              </w:rPr>
              <w:t>Vlastnosti a vzťahy</w:t>
            </w:r>
            <w:r w:rsidRPr="00833F93">
              <w:t>: vírus ako škodlivý softvér, spam ako nevyžiadaná správa,</w:t>
            </w:r>
            <w:r w:rsidRPr="00833F93">
              <w:rPr>
                <w:spacing w:val="-2"/>
              </w:rPr>
              <w:t xml:space="preserve"> </w:t>
            </w:r>
            <w:r w:rsidRPr="00833F93">
              <w:t>antivírový</w:t>
            </w:r>
            <w:r w:rsidRPr="00833F93">
              <w:rPr>
                <w:spacing w:val="-8"/>
              </w:rPr>
              <w:t xml:space="preserve"> </w:t>
            </w:r>
            <w:r w:rsidRPr="00833F93">
              <w:t>program</w:t>
            </w:r>
            <w:r w:rsidRPr="00833F93">
              <w:rPr>
                <w:spacing w:val="-4"/>
              </w:rPr>
              <w:t xml:space="preserve"> </w:t>
            </w:r>
            <w:r w:rsidRPr="00833F93">
              <w:t>ako</w:t>
            </w:r>
            <w:r w:rsidRPr="00833F93">
              <w:rPr>
                <w:spacing w:val="-5"/>
              </w:rPr>
              <w:t xml:space="preserve"> </w:t>
            </w:r>
            <w:r w:rsidRPr="00833F93">
              <w:t>nástroj</w:t>
            </w:r>
            <w:r w:rsidRPr="00833F93">
              <w:rPr>
                <w:spacing w:val="-4"/>
              </w:rPr>
              <w:t xml:space="preserve"> </w:t>
            </w:r>
            <w:r w:rsidRPr="00833F93">
              <w:t>na</w:t>
            </w:r>
            <w:r w:rsidRPr="00833F93">
              <w:rPr>
                <w:spacing w:val="-3"/>
              </w:rPr>
              <w:t xml:space="preserve"> </w:t>
            </w:r>
            <w:r w:rsidRPr="00833F93">
              <w:t>obranu</w:t>
            </w:r>
            <w:r w:rsidRPr="00833F93">
              <w:rPr>
                <w:spacing w:val="-2"/>
              </w:rPr>
              <w:t xml:space="preserve"> </w:t>
            </w:r>
            <w:r w:rsidRPr="00833F93">
              <w:t>proti</w:t>
            </w:r>
            <w:r w:rsidRPr="00833F93">
              <w:rPr>
                <w:spacing w:val="-4"/>
              </w:rPr>
              <w:t xml:space="preserve"> </w:t>
            </w:r>
            <w:r w:rsidRPr="00833F93">
              <w:t>vírusom,</w:t>
            </w:r>
            <w:r w:rsidRPr="00833F93">
              <w:rPr>
                <w:spacing w:val="-5"/>
              </w:rPr>
              <w:t xml:space="preserve"> </w:t>
            </w:r>
            <w:r w:rsidRPr="00833F93">
              <w:t>kvalita hesla ako mechanizmus zabezpečenia, dôveryhodnosť získaných infor- mácií, riziká na internete a sociálnych sieťach</w:t>
            </w:r>
          </w:p>
          <w:p w14:paraId="6CE802E9" w14:textId="77777777" w:rsidR="00F64ACD" w:rsidRPr="00833F93" w:rsidRDefault="00F64ACD" w:rsidP="0009753A">
            <w:pPr>
              <w:pStyle w:val="TableParagraph"/>
              <w:spacing w:line="276" w:lineRule="auto"/>
              <w:ind w:left="107" w:right="98"/>
              <w:jc w:val="both"/>
            </w:pPr>
            <w:r w:rsidRPr="00833F93">
              <w:rPr>
                <w:i/>
              </w:rPr>
              <w:t>Procesy</w:t>
            </w:r>
            <w:r w:rsidRPr="00833F93">
              <w:t>: šírenie počítačových vírusov a spamov, bezpečné a etické správanie</w:t>
            </w:r>
            <w:r w:rsidRPr="00833F93">
              <w:rPr>
                <w:spacing w:val="40"/>
              </w:rPr>
              <w:t xml:space="preserve"> </w:t>
            </w:r>
            <w:r w:rsidRPr="00833F93">
              <w:t>sa</w:t>
            </w:r>
            <w:r w:rsidRPr="00833F93">
              <w:rPr>
                <w:spacing w:val="40"/>
              </w:rPr>
              <w:t xml:space="preserve"> </w:t>
            </w:r>
            <w:r w:rsidRPr="00833F93">
              <w:t>na internete, činnosť hekerov</w:t>
            </w:r>
          </w:p>
        </w:tc>
      </w:tr>
    </w:tbl>
    <w:p w14:paraId="61739079" w14:textId="77777777" w:rsidR="00833F93" w:rsidRDefault="00833F93" w:rsidP="00877A7B">
      <w:pPr>
        <w:spacing w:before="240" w:after="240" w:line="276" w:lineRule="auto"/>
        <w:rPr>
          <w:rFonts w:eastAsiaTheme="minorHAnsi"/>
          <w:b/>
          <w:lang w:eastAsia="en-US"/>
        </w:rPr>
      </w:pPr>
    </w:p>
    <w:p w14:paraId="297A52EA" w14:textId="12CCCE1A" w:rsidR="00F64ACD" w:rsidRPr="00877A7B" w:rsidRDefault="00F64ACD" w:rsidP="00833F93">
      <w:pPr>
        <w:spacing w:after="200" w:line="276" w:lineRule="auto"/>
        <w:rPr>
          <w:rFonts w:eastAsiaTheme="minorHAnsi"/>
          <w:b/>
          <w:lang w:eastAsia="en-US"/>
        </w:rPr>
      </w:pPr>
      <w:r w:rsidRPr="00877A7B">
        <w:rPr>
          <w:rFonts w:eastAsiaTheme="minorHAnsi"/>
          <w:b/>
          <w:lang w:eastAsia="en-US"/>
        </w:rPr>
        <w:t>Informačná spoločnosť - digitálne technológie v spoločnosti</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833F93" w14:paraId="733DD9D8" w14:textId="77777777" w:rsidTr="00F64ACD">
        <w:trPr>
          <w:trHeight w:val="460"/>
        </w:trPr>
        <w:tc>
          <w:tcPr>
            <w:tcW w:w="4989" w:type="dxa"/>
          </w:tcPr>
          <w:p w14:paraId="54CBB67F"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Výkonový štandard</w:t>
            </w:r>
          </w:p>
        </w:tc>
        <w:tc>
          <w:tcPr>
            <w:tcW w:w="4989" w:type="dxa"/>
          </w:tcPr>
          <w:p w14:paraId="2624F7A9"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Obsahový štandard</w:t>
            </w:r>
          </w:p>
        </w:tc>
      </w:tr>
      <w:tr w:rsidR="00F64ACD" w:rsidRPr="00833F93" w14:paraId="52E676EB" w14:textId="77777777" w:rsidTr="00F64ACD">
        <w:trPr>
          <w:trHeight w:val="1344"/>
        </w:trPr>
        <w:tc>
          <w:tcPr>
            <w:tcW w:w="4989" w:type="dxa"/>
          </w:tcPr>
          <w:p w14:paraId="26DB304D" w14:textId="77777777" w:rsidR="00F64ACD" w:rsidRPr="00833F93" w:rsidRDefault="00F64ACD" w:rsidP="00833F93">
            <w:pPr>
              <w:pStyle w:val="TableParagraph"/>
              <w:spacing w:before="116" w:after="240" w:line="276" w:lineRule="auto"/>
              <w:ind w:left="107"/>
              <w:jc w:val="both"/>
              <w:rPr>
                <w:b/>
              </w:rPr>
            </w:pPr>
            <w:r w:rsidRPr="00833F93">
              <w:rPr>
                <w:b/>
              </w:rPr>
              <w:t>Žiak na konci 8. ročníka základnej školy vie/dokáže:</w:t>
            </w:r>
          </w:p>
          <w:p w14:paraId="41D8C520"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diskutovať o vzťahu digitálnych technológií k povolaniam,</w:t>
            </w:r>
          </w:p>
          <w:p w14:paraId="340F3D95" w14:textId="77777777" w:rsidR="00F64ACD" w:rsidRPr="00833F93" w:rsidRDefault="00F64ACD" w:rsidP="001A17CC">
            <w:pPr>
              <w:pStyle w:val="Odsekzoznamu"/>
              <w:numPr>
                <w:ilvl w:val="0"/>
                <w:numId w:val="41"/>
              </w:numPr>
              <w:adjustRightInd w:val="0"/>
              <w:spacing w:before="0" w:line="276" w:lineRule="auto"/>
              <w:ind w:left="426" w:hanging="318"/>
            </w:pPr>
            <w:r w:rsidRPr="00833F93">
              <w:rPr>
                <w:rFonts w:eastAsiaTheme="minorHAnsi"/>
                <w:lang w:val="sk-SK"/>
              </w:rPr>
              <w:t>diskutovať o digitálnych technológiách v spoločnosti.</w:t>
            </w:r>
          </w:p>
        </w:tc>
        <w:tc>
          <w:tcPr>
            <w:tcW w:w="4989" w:type="dxa"/>
          </w:tcPr>
          <w:p w14:paraId="47BA589E" w14:textId="77777777" w:rsidR="00F64ACD" w:rsidRPr="00833F93" w:rsidRDefault="00F64ACD" w:rsidP="0009753A">
            <w:pPr>
              <w:pStyle w:val="TableParagraph"/>
              <w:spacing w:line="276" w:lineRule="auto"/>
              <w:ind w:left="107"/>
            </w:pPr>
            <w:r w:rsidRPr="00833F93">
              <w:rPr>
                <w:i/>
              </w:rPr>
              <w:t>Vlastnosti a vzťahy</w:t>
            </w:r>
            <w:r w:rsidRPr="00833F93">
              <w:t>: informatika ako povolanie, informatika v povola- niach (napr. aj v dizajne a v architektúre, v obchode, vo financiách)</w:t>
            </w:r>
          </w:p>
        </w:tc>
      </w:tr>
    </w:tbl>
    <w:p w14:paraId="6E6D072F"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Informačná spoločnosť – legálnosť používania</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833F93" w14:paraId="6A1C1847" w14:textId="77777777" w:rsidTr="00F64ACD">
        <w:trPr>
          <w:trHeight w:val="462"/>
        </w:trPr>
        <w:tc>
          <w:tcPr>
            <w:tcW w:w="4989" w:type="dxa"/>
          </w:tcPr>
          <w:p w14:paraId="67B992E7"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Výkonový štandard</w:t>
            </w:r>
          </w:p>
        </w:tc>
        <w:tc>
          <w:tcPr>
            <w:tcW w:w="4989" w:type="dxa"/>
          </w:tcPr>
          <w:p w14:paraId="5545996F" w14:textId="77777777" w:rsidR="00F64ACD" w:rsidRPr="00833F93" w:rsidRDefault="00F64ACD" w:rsidP="00CE6D92">
            <w:pPr>
              <w:spacing w:line="276" w:lineRule="auto"/>
              <w:ind w:right="53"/>
              <w:jc w:val="center"/>
              <w:rPr>
                <w:b/>
                <w:color w:val="000000"/>
                <w:sz w:val="22"/>
                <w:szCs w:val="22"/>
              </w:rPr>
            </w:pPr>
            <w:r w:rsidRPr="00833F93">
              <w:rPr>
                <w:b/>
                <w:color w:val="000000"/>
                <w:sz w:val="22"/>
                <w:szCs w:val="22"/>
              </w:rPr>
              <w:t>Obsahový štandard</w:t>
            </w:r>
          </w:p>
        </w:tc>
      </w:tr>
      <w:tr w:rsidR="00F64ACD" w:rsidRPr="00833F93" w14:paraId="3548CA41" w14:textId="77777777" w:rsidTr="00F64ACD">
        <w:trPr>
          <w:trHeight w:val="2999"/>
        </w:trPr>
        <w:tc>
          <w:tcPr>
            <w:tcW w:w="4989" w:type="dxa"/>
          </w:tcPr>
          <w:p w14:paraId="52DC5DA5" w14:textId="77777777" w:rsidR="00F64ACD" w:rsidRPr="00833F93" w:rsidRDefault="00F64ACD" w:rsidP="00833F93">
            <w:pPr>
              <w:pStyle w:val="TableParagraph"/>
              <w:spacing w:before="116" w:after="240" w:line="276" w:lineRule="auto"/>
              <w:ind w:left="107"/>
              <w:jc w:val="both"/>
              <w:rPr>
                <w:b/>
              </w:rPr>
            </w:pPr>
            <w:r w:rsidRPr="00833F93">
              <w:rPr>
                <w:b/>
              </w:rPr>
              <w:t>Žiak na konci 8. ročníka základnej školy vie/dokáže:</w:t>
            </w:r>
          </w:p>
          <w:p w14:paraId="6B015476"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diskutovať o dodržiavaní základných princípov autorských práv,</w:t>
            </w:r>
          </w:p>
          <w:p w14:paraId="2D1224AF"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diskutovať, či bolo dielo legálne nadobudnuté, a o tom, ako sa dá ďalej používať,</w:t>
            </w:r>
          </w:p>
          <w:p w14:paraId="2C16241E" w14:textId="77777777" w:rsidR="00F64ACD" w:rsidRPr="00833F93" w:rsidRDefault="00F64ACD" w:rsidP="001A17CC">
            <w:pPr>
              <w:pStyle w:val="Odsekzoznamu"/>
              <w:numPr>
                <w:ilvl w:val="0"/>
                <w:numId w:val="41"/>
              </w:numPr>
              <w:adjustRightInd w:val="0"/>
              <w:spacing w:before="0" w:line="276" w:lineRule="auto"/>
              <w:ind w:left="426" w:hanging="318"/>
              <w:rPr>
                <w:rFonts w:eastAsiaTheme="minorHAnsi"/>
                <w:lang w:val="sk-SK"/>
              </w:rPr>
            </w:pPr>
            <w:r w:rsidRPr="00833F93">
              <w:rPr>
                <w:rFonts w:eastAsiaTheme="minorHAnsi"/>
                <w:lang w:val="sk-SK"/>
              </w:rPr>
              <w:t>diskutovať o právnych dôsledkoch nelegálne používaného diela,</w:t>
            </w:r>
          </w:p>
          <w:p w14:paraId="687464DE" w14:textId="77777777" w:rsidR="00F64ACD" w:rsidRPr="00833F93" w:rsidRDefault="00F64ACD" w:rsidP="001A17CC">
            <w:pPr>
              <w:pStyle w:val="Odsekzoznamu"/>
              <w:numPr>
                <w:ilvl w:val="0"/>
                <w:numId w:val="41"/>
              </w:numPr>
              <w:adjustRightInd w:val="0"/>
              <w:spacing w:before="0" w:line="276" w:lineRule="auto"/>
              <w:ind w:left="426" w:hanging="318"/>
            </w:pPr>
            <w:r w:rsidRPr="00833F93">
              <w:rPr>
                <w:rFonts w:eastAsiaTheme="minorHAnsi"/>
                <w:lang w:val="sk-SK"/>
              </w:rPr>
              <w:t>diskutovať o právnych dôsledkoch publikovania kriminálneho a nelegálneho obsahu.</w:t>
            </w:r>
          </w:p>
        </w:tc>
        <w:tc>
          <w:tcPr>
            <w:tcW w:w="4989" w:type="dxa"/>
          </w:tcPr>
          <w:p w14:paraId="544E8DE9" w14:textId="77777777" w:rsidR="00F64ACD" w:rsidRPr="00833F93" w:rsidRDefault="00F64ACD" w:rsidP="0009753A">
            <w:pPr>
              <w:pStyle w:val="TableParagraph"/>
              <w:spacing w:line="276" w:lineRule="auto"/>
              <w:ind w:left="107"/>
            </w:pPr>
            <w:r w:rsidRPr="00833F93">
              <w:rPr>
                <w:i/>
              </w:rPr>
              <w:t>Pojmy:</w:t>
            </w:r>
            <w:r w:rsidRPr="00833F93">
              <w:rPr>
                <w:i/>
                <w:spacing w:val="-10"/>
              </w:rPr>
              <w:t xml:space="preserve"> </w:t>
            </w:r>
            <w:r w:rsidRPr="00833F93">
              <w:t>texty,</w:t>
            </w:r>
            <w:r w:rsidRPr="00833F93">
              <w:rPr>
                <w:spacing w:val="-5"/>
              </w:rPr>
              <w:t xml:space="preserve"> </w:t>
            </w:r>
            <w:r w:rsidRPr="00833F93">
              <w:t>obrázky,</w:t>
            </w:r>
            <w:r w:rsidRPr="00833F93">
              <w:rPr>
                <w:spacing w:val="-4"/>
              </w:rPr>
              <w:t xml:space="preserve"> </w:t>
            </w:r>
            <w:r w:rsidRPr="00833F93">
              <w:t>hudba,</w:t>
            </w:r>
            <w:r w:rsidRPr="00833F93">
              <w:rPr>
                <w:spacing w:val="-4"/>
              </w:rPr>
              <w:t xml:space="preserve"> </w:t>
            </w:r>
            <w:r w:rsidRPr="00833F93">
              <w:t>filmy,</w:t>
            </w:r>
            <w:r w:rsidRPr="00833F93">
              <w:rPr>
                <w:spacing w:val="-4"/>
              </w:rPr>
              <w:t xml:space="preserve"> ...)</w:t>
            </w:r>
          </w:p>
          <w:p w14:paraId="64A707BF" w14:textId="77777777" w:rsidR="00F64ACD" w:rsidRPr="00833F93" w:rsidRDefault="00F64ACD" w:rsidP="0009753A">
            <w:pPr>
              <w:pStyle w:val="TableParagraph"/>
              <w:spacing w:before="137" w:line="276" w:lineRule="auto"/>
              <w:ind w:left="107"/>
            </w:pPr>
            <w:r w:rsidRPr="00833F93">
              <w:rPr>
                <w:i/>
              </w:rPr>
              <w:t>Vlastnosti</w:t>
            </w:r>
            <w:r w:rsidRPr="00833F93">
              <w:rPr>
                <w:i/>
                <w:spacing w:val="-11"/>
              </w:rPr>
              <w:t xml:space="preserve"> </w:t>
            </w:r>
            <w:r w:rsidRPr="00833F93">
              <w:rPr>
                <w:i/>
              </w:rPr>
              <w:t>a</w:t>
            </w:r>
            <w:r w:rsidRPr="00833F93">
              <w:rPr>
                <w:i/>
                <w:spacing w:val="-9"/>
              </w:rPr>
              <w:t xml:space="preserve"> </w:t>
            </w:r>
            <w:r w:rsidRPr="00833F93">
              <w:rPr>
                <w:i/>
              </w:rPr>
              <w:t>vzťahy</w:t>
            </w:r>
            <w:r w:rsidRPr="00833F93">
              <w:t>:</w:t>
            </w:r>
            <w:r w:rsidRPr="00833F93">
              <w:rPr>
                <w:spacing w:val="-8"/>
              </w:rPr>
              <w:t xml:space="preserve"> </w:t>
            </w:r>
            <w:r w:rsidRPr="00833F93">
              <w:t>autorské</w:t>
            </w:r>
            <w:r w:rsidRPr="00833F93">
              <w:rPr>
                <w:spacing w:val="-7"/>
              </w:rPr>
              <w:t xml:space="preserve"> </w:t>
            </w:r>
            <w:r w:rsidRPr="00833F93">
              <w:t>právo</w:t>
            </w:r>
            <w:r w:rsidRPr="00833F93">
              <w:rPr>
                <w:spacing w:val="-5"/>
              </w:rPr>
              <w:t xml:space="preserve"> </w:t>
            </w:r>
            <w:r w:rsidRPr="00833F93">
              <w:t>a</w:t>
            </w:r>
            <w:r w:rsidRPr="00833F93">
              <w:rPr>
                <w:spacing w:val="-7"/>
              </w:rPr>
              <w:t xml:space="preserve"> </w:t>
            </w:r>
            <w:r w:rsidRPr="00833F93">
              <w:t>jeho</w:t>
            </w:r>
            <w:r w:rsidRPr="00833F93">
              <w:rPr>
                <w:spacing w:val="-6"/>
              </w:rPr>
              <w:t xml:space="preserve"> </w:t>
            </w:r>
            <w:r w:rsidRPr="00833F93">
              <w:t>vzťah</w:t>
            </w:r>
            <w:r w:rsidRPr="00833F93">
              <w:rPr>
                <w:spacing w:val="-7"/>
              </w:rPr>
              <w:t xml:space="preserve"> </w:t>
            </w:r>
            <w:r w:rsidRPr="00833F93">
              <w:t>k</w:t>
            </w:r>
            <w:r w:rsidRPr="00833F93">
              <w:rPr>
                <w:spacing w:val="-6"/>
              </w:rPr>
              <w:t xml:space="preserve"> </w:t>
            </w:r>
            <w:r w:rsidRPr="00833F93">
              <w:t>autorovi,</w:t>
            </w:r>
            <w:r w:rsidRPr="00833F93">
              <w:rPr>
                <w:spacing w:val="-6"/>
              </w:rPr>
              <w:t xml:space="preserve"> </w:t>
            </w:r>
            <w:r w:rsidRPr="00833F93">
              <w:t>dielu</w:t>
            </w:r>
            <w:r w:rsidRPr="00833F93">
              <w:rPr>
                <w:spacing w:val="-5"/>
              </w:rPr>
              <w:t xml:space="preserve"> </w:t>
            </w:r>
            <w:r w:rsidRPr="00833F93">
              <w:t>a</w:t>
            </w:r>
            <w:r w:rsidRPr="00833F93">
              <w:rPr>
                <w:spacing w:val="-7"/>
              </w:rPr>
              <w:t xml:space="preserve"> </w:t>
            </w:r>
            <w:r w:rsidRPr="00833F93">
              <w:t>jeho použitiu, bezplatný softvér a platený softvér</w:t>
            </w:r>
          </w:p>
          <w:p w14:paraId="76E11DFF" w14:textId="77777777" w:rsidR="00F64ACD" w:rsidRPr="00833F93" w:rsidRDefault="00F64ACD" w:rsidP="0009753A">
            <w:pPr>
              <w:pStyle w:val="TableParagraph"/>
              <w:spacing w:line="276" w:lineRule="auto"/>
              <w:ind w:left="107"/>
            </w:pPr>
            <w:r w:rsidRPr="00833F93">
              <w:rPr>
                <w:i/>
              </w:rPr>
              <w:t>Procesy</w:t>
            </w:r>
            <w:r w:rsidRPr="00833F93">
              <w:t>:</w:t>
            </w:r>
            <w:r w:rsidRPr="00833F93">
              <w:rPr>
                <w:spacing w:val="-9"/>
              </w:rPr>
              <w:t xml:space="preserve"> </w:t>
            </w:r>
            <w:r w:rsidRPr="00833F93">
              <w:t>legálnosť</w:t>
            </w:r>
            <w:r w:rsidRPr="00833F93">
              <w:rPr>
                <w:spacing w:val="-3"/>
              </w:rPr>
              <w:t xml:space="preserve"> </w:t>
            </w:r>
            <w:r w:rsidRPr="00833F93">
              <w:t>a</w:t>
            </w:r>
            <w:r w:rsidRPr="00833F93">
              <w:rPr>
                <w:spacing w:val="-5"/>
              </w:rPr>
              <w:t xml:space="preserve"> </w:t>
            </w:r>
            <w:r w:rsidRPr="00833F93">
              <w:t>nelegálnosť</w:t>
            </w:r>
            <w:r w:rsidRPr="00833F93">
              <w:rPr>
                <w:spacing w:val="-3"/>
              </w:rPr>
              <w:t xml:space="preserve"> </w:t>
            </w:r>
            <w:r w:rsidRPr="00833F93">
              <w:t>používania</w:t>
            </w:r>
            <w:r w:rsidRPr="00833F93">
              <w:rPr>
                <w:spacing w:val="-4"/>
              </w:rPr>
              <w:t xml:space="preserve"> </w:t>
            </w:r>
            <w:r w:rsidRPr="00833F93">
              <w:t>softvéru</w:t>
            </w:r>
            <w:r w:rsidRPr="00833F93">
              <w:rPr>
                <w:spacing w:val="-4"/>
              </w:rPr>
              <w:t xml:space="preserve"> </w:t>
            </w:r>
            <w:r w:rsidRPr="00833F93">
              <w:t>a</w:t>
            </w:r>
            <w:r w:rsidRPr="00833F93">
              <w:rPr>
                <w:spacing w:val="-6"/>
              </w:rPr>
              <w:t xml:space="preserve"> </w:t>
            </w:r>
            <w:r w:rsidRPr="00833F93">
              <w:rPr>
                <w:spacing w:val="-2"/>
              </w:rPr>
              <w:t>informácií</w:t>
            </w:r>
          </w:p>
        </w:tc>
      </w:tr>
    </w:tbl>
    <w:p w14:paraId="4483FAF3" w14:textId="77777777" w:rsidR="00F64ACD" w:rsidRDefault="00F64ACD" w:rsidP="00833F93">
      <w:pPr>
        <w:pStyle w:val="Nadpis2"/>
        <w:rPr>
          <w:spacing w:val="-2"/>
        </w:rPr>
      </w:pPr>
      <w:r>
        <w:t>VZDELÁVACÍ</w:t>
      </w:r>
      <w:r>
        <w:rPr>
          <w:spacing w:val="-5"/>
        </w:rPr>
        <w:t xml:space="preserve"> </w:t>
      </w:r>
      <w:r>
        <w:t>ŠTANDARD</w:t>
      </w:r>
      <w:r>
        <w:rPr>
          <w:spacing w:val="-7"/>
        </w:rPr>
        <w:t xml:space="preserve"> </w:t>
      </w:r>
      <w:r>
        <w:t>PREDMETU</w:t>
      </w:r>
      <w:r>
        <w:rPr>
          <w:spacing w:val="-8"/>
        </w:rPr>
        <w:t xml:space="preserve"> </w:t>
      </w:r>
      <w:r>
        <w:t>9.</w:t>
      </w:r>
      <w:r>
        <w:rPr>
          <w:spacing w:val="-6"/>
        </w:rPr>
        <w:t xml:space="preserve"> </w:t>
      </w:r>
      <w:r w:rsidR="003D6492">
        <w:rPr>
          <w:spacing w:val="-2"/>
        </w:rPr>
        <w:t>r</w:t>
      </w:r>
      <w:r>
        <w:rPr>
          <w:spacing w:val="-2"/>
        </w:rPr>
        <w:t>očník</w:t>
      </w:r>
    </w:p>
    <w:p w14:paraId="163F263B" w14:textId="77777777" w:rsidR="003D6492" w:rsidRDefault="003D6492" w:rsidP="00833F93">
      <w:pPr>
        <w:pStyle w:val="Nadpis2"/>
      </w:pPr>
      <w:r>
        <w:t>9. ročník</w:t>
      </w:r>
    </w:p>
    <w:p w14:paraId="0FAA52C5" w14:textId="77777777" w:rsidR="003D6492" w:rsidRDefault="003D6492" w:rsidP="00833F93">
      <w:pPr>
        <w:pStyle w:val="Default"/>
        <w:spacing w:after="240" w:line="276" w:lineRule="auto"/>
      </w:pPr>
      <w:r>
        <w:t xml:space="preserve">Predmet vytvorený v rámci voliteľných hodín. </w:t>
      </w:r>
    </w:p>
    <w:p w14:paraId="1435FEED" w14:textId="77777777" w:rsidR="003D6492" w:rsidRDefault="003D6492" w:rsidP="00833F93">
      <w:pPr>
        <w:pStyle w:val="Default"/>
        <w:spacing w:after="240" w:line="276" w:lineRule="auto"/>
        <w:rPr>
          <w:b/>
        </w:rPr>
      </w:pPr>
      <w:r>
        <w:rPr>
          <w:b/>
        </w:rPr>
        <w:t>Rozsah vyučovania:</w:t>
      </w:r>
      <w:r>
        <w:t xml:space="preserve"> 1 hodina týždenne, 33 hodín ročne  </w:t>
      </w:r>
    </w:p>
    <w:p w14:paraId="768175C7" w14:textId="77777777" w:rsidR="003D6492" w:rsidRDefault="003D6492" w:rsidP="0009753A">
      <w:pPr>
        <w:spacing w:line="276" w:lineRule="auto"/>
        <w:jc w:val="both"/>
        <w:rPr>
          <w:b/>
        </w:rPr>
      </w:pPr>
      <w:r>
        <w:rPr>
          <w:b/>
        </w:rPr>
        <w:t>Tematické celky:</w:t>
      </w:r>
    </w:p>
    <w:p w14:paraId="5F904F86" w14:textId="77777777" w:rsidR="003D6492" w:rsidRDefault="003D6492" w:rsidP="00833F93">
      <w:pPr>
        <w:pStyle w:val="Default"/>
        <w:spacing w:after="240" w:line="276" w:lineRule="auto"/>
      </w:pPr>
      <w:r>
        <w:t xml:space="preserve">Predmet vytvorený v rámci voliteľných hodín. </w:t>
      </w:r>
    </w:p>
    <w:p w14:paraId="3E47A7D0" w14:textId="77777777" w:rsidR="003D6492" w:rsidRDefault="003D6492" w:rsidP="00833F93">
      <w:pPr>
        <w:pStyle w:val="Default"/>
        <w:spacing w:after="240" w:line="276" w:lineRule="auto"/>
        <w:rPr>
          <w:b/>
        </w:rPr>
      </w:pPr>
      <w:r>
        <w:rPr>
          <w:b/>
        </w:rPr>
        <w:t>Rozsah vyučovania:</w:t>
      </w:r>
      <w:r>
        <w:t xml:space="preserve"> 1 hodina týždenne, 33 hodín ročne  </w:t>
      </w:r>
    </w:p>
    <w:p w14:paraId="5DFDB220" w14:textId="77777777" w:rsidR="003D6492" w:rsidRDefault="003D6492" w:rsidP="0009753A">
      <w:pPr>
        <w:spacing w:line="276" w:lineRule="auto"/>
        <w:jc w:val="both"/>
        <w:rPr>
          <w:b/>
        </w:rPr>
      </w:pPr>
      <w:r>
        <w:rPr>
          <w:b/>
        </w:rPr>
        <w:t>Tematické celky:</w:t>
      </w:r>
    </w:p>
    <w:p w14:paraId="68A74E1D" w14:textId="77777777" w:rsidR="003D6492" w:rsidRDefault="003D6492" w:rsidP="0009753A">
      <w:pPr>
        <w:spacing w:line="276" w:lineRule="auto"/>
        <w:jc w:val="both"/>
        <w:rPr>
          <w:b/>
        </w:rPr>
      </w:pPr>
    </w:p>
    <w:p w14:paraId="756C9C3A" w14:textId="77777777" w:rsidR="003D6492" w:rsidRDefault="003D6492" w:rsidP="0009753A">
      <w:pPr>
        <w:spacing w:line="276" w:lineRule="auto"/>
        <w:rPr>
          <w:rFonts w:eastAsia="Arial"/>
          <w:b/>
        </w:rPr>
      </w:pPr>
      <w:r>
        <w:rPr>
          <w:rFonts w:eastAsia="Arial"/>
          <w:b/>
        </w:rPr>
        <w:t>1 Informácie okolo nás a multimédiá – 20 hodín</w:t>
      </w:r>
    </w:p>
    <w:p w14:paraId="62B25A46" w14:textId="77777777" w:rsidR="003D6492" w:rsidRDefault="003D6492" w:rsidP="00833F93">
      <w:pPr>
        <w:pStyle w:val="Default"/>
        <w:spacing w:after="240" w:line="276" w:lineRule="auto"/>
      </w:pPr>
      <w:r w:rsidRPr="00B546EA">
        <w:rPr>
          <w:u w:val="single"/>
        </w:rPr>
        <w:t>Prierezové témy</w:t>
      </w:r>
      <w:r>
        <w:rPr>
          <w:u w:val="single"/>
        </w:rPr>
        <w:t>:</w:t>
      </w:r>
      <w:r>
        <w:t xml:space="preserve"> OSR, MDV, OZO</w:t>
      </w:r>
    </w:p>
    <w:p w14:paraId="6F3E1D59" w14:textId="77777777" w:rsidR="003D6492" w:rsidRDefault="003D6492" w:rsidP="0009753A">
      <w:pPr>
        <w:spacing w:line="276" w:lineRule="auto"/>
      </w:pPr>
      <w:r w:rsidRPr="008166AF">
        <w:rPr>
          <w:b/>
        </w:rPr>
        <w:t>Finančná gramotnosť</w:t>
      </w:r>
      <w:r>
        <w:t xml:space="preserve"> </w:t>
      </w:r>
    </w:p>
    <w:p w14:paraId="3CF8CB14" w14:textId="77777777" w:rsidR="003D6492" w:rsidRDefault="003D6492" w:rsidP="00833F93">
      <w:pPr>
        <w:pStyle w:val="Default"/>
        <w:spacing w:after="240" w:line="276" w:lineRule="auto"/>
        <w:rPr>
          <w:rFonts w:cs="Calibri"/>
        </w:rPr>
      </w:pPr>
      <w:r w:rsidRPr="008E3851">
        <w:rPr>
          <w:rFonts w:cs="Calibri"/>
        </w:rPr>
        <w:lastRenderedPageBreak/>
        <w:t>- volí a používa funkcie pre jednoduché výpočty</w:t>
      </w:r>
      <w:r>
        <w:rPr>
          <w:rFonts w:cs="Calibri"/>
        </w:rPr>
        <w:t xml:space="preserve"> </w:t>
      </w:r>
    </w:p>
    <w:p w14:paraId="2F939FE6" w14:textId="77777777" w:rsidR="003D6492" w:rsidRDefault="003D6492" w:rsidP="0009753A">
      <w:pPr>
        <w:spacing w:line="276" w:lineRule="auto"/>
        <w:jc w:val="both"/>
        <w:rPr>
          <w:b/>
        </w:rPr>
      </w:pPr>
      <w:r>
        <w:rPr>
          <w:b/>
        </w:rPr>
        <w:t xml:space="preserve">2 </w:t>
      </w:r>
      <w:r w:rsidRPr="00680972">
        <w:rPr>
          <w:b/>
          <w:bCs/>
        </w:rPr>
        <w:t>Algoritmické riešenie problémov</w:t>
      </w:r>
      <w:r>
        <w:rPr>
          <w:b/>
          <w:bCs/>
        </w:rPr>
        <w:t xml:space="preserve"> </w:t>
      </w:r>
      <w:r w:rsidRPr="00680972">
        <w:rPr>
          <w:b/>
          <w:bCs/>
        </w:rPr>
        <w:t>–</w:t>
      </w:r>
      <w:r>
        <w:rPr>
          <w:b/>
          <w:bCs/>
        </w:rPr>
        <w:t xml:space="preserve"> </w:t>
      </w:r>
      <w:r>
        <w:rPr>
          <w:b/>
        </w:rPr>
        <w:t>5 hodín</w:t>
      </w:r>
    </w:p>
    <w:p w14:paraId="4D6A0808" w14:textId="77777777" w:rsidR="003D6492" w:rsidRDefault="003D6492" w:rsidP="00833F93">
      <w:pPr>
        <w:pStyle w:val="Default"/>
        <w:spacing w:after="240" w:line="276" w:lineRule="auto"/>
      </w:pPr>
      <w:r w:rsidRPr="000F138A">
        <w:rPr>
          <w:u w:val="single"/>
        </w:rPr>
        <w:t>Prierezové témy</w:t>
      </w:r>
      <w:r>
        <w:rPr>
          <w:u w:val="single"/>
        </w:rPr>
        <w:t>:</w:t>
      </w:r>
      <w:r>
        <w:t xml:space="preserve"> OSR, MDV</w:t>
      </w:r>
    </w:p>
    <w:p w14:paraId="77C2EDB3" w14:textId="77777777" w:rsidR="003D6492" w:rsidRPr="006F797B" w:rsidRDefault="003D6492" w:rsidP="0009753A">
      <w:pPr>
        <w:spacing w:line="276" w:lineRule="auto"/>
        <w:rPr>
          <w:b/>
        </w:rPr>
      </w:pPr>
      <w:r>
        <w:rPr>
          <w:b/>
        </w:rPr>
        <w:t>3</w:t>
      </w:r>
      <w:r w:rsidRPr="006F797B">
        <w:rPr>
          <w:b/>
        </w:rPr>
        <w:t xml:space="preserve"> Komunikácia a spo</w:t>
      </w:r>
      <w:r>
        <w:rPr>
          <w:b/>
        </w:rPr>
        <w:t>lupráca – 4 hodiny</w:t>
      </w:r>
    </w:p>
    <w:p w14:paraId="0C25E138" w14:textId="77777777" w:rsidR="003D6492" w:rsidRDefault="003D6492" w:rsidP="00833F93">
      <w:pPr>
        <w:pStyle w:val="Default"/>
        <w:spacing w:after="240" w:line="276" w:lineRule="auto"/>
      </w:pPr>
      <w:r w:rsidRPr="00B546EA">
        <w:rPr>
          <w:u w:val="single"/>
        </w:rPr>
        <w:t>Prierezové témy</w:t>
      </w:r>
      <w:r>
        <w:rPr>
          <w:u w:val="single"/>
        </w:rPr>
        <w:t>:</w:t>
      </w:r>
      <w:r>
        <w:t xml:space="preserve"> OSR, MDV, OZO</w:t>
      </w:r>
    </w:p>
    <w:p w14:paraId="243DD81E" w14:textId="77777777" w:rsidR="003D6492" w:rsidRPr="006F797B" w:rsidRDefault="003D6492" w:rsidP="0009753A">
      <w:pPr>
        <w:spacing w:line="276" w:lineRule="auto"/>
        <w:rPr>
          <w:b/>
        </w:rPr>
      </w:pPr>
      <w:r>
        <w:rPr>
          <w:b/>
        </w:rPr>
        <w:t xml:space="preserve">4 Informačná spoločnosť – 4 hodiny </w:t>
      </w:r>
    </w:p>
    <w:p w14:paraId="7398C845" w14:textId="77777777" w:rsidR="003D6492" w:rsidRDefault="003D6492" w:rsidP="00833F93">
      <w:pPr>
        <w:pStyle w:val="Default"/>
        <w:spacing w:after="240" w:line="276" w:lineRule="auto"/>
      </w:pPr>
      <w:r w:rsidRPr="00B546EA">
        <w:rPr>
          <w:u w:val="single"/>
        </w:rPr>
        <w:t>Prierezové témy</w:t>
      </w:r>
      <w:r>
        <w:rPr>
          <w:u w:val="single"/>
        </w:rPr>
        <w:t>:</w:t>
      </w:r>
      <w:r>
        <w:t xml:space="preserve"> MDV</w:t>
      </w:r>
    </w:p>
    <w:p w14:paraId="4747E2F2"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práca s grafikou</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B07FD3" w14:paraId="2B7A1D32" w14:textId="77777777" w:rsidTr="00B07FD3">
        <w:trPr>
          <w:trHeight w:val="375"/>
        </w:trPr>
        <w:tc>
          <w:tcPr>
            <w:tcW w:w="4989" w:type="dxa"/>
          </w:tcPr>
          <w:p w14:paraId="2BDA3CB3" w14:textId="77777777" w:rsidR="00F64ACD" w:rsidRPr="00B07FD3" w:rsidRDefault="00F64ACD" w:rsidP="00CE6D92">
            <w:pPr>
              <w:spacing w:line="276" w:lineRule="auto"/>
              <w:ind w:right="53"/>
              <w:jc w:val="center"/>
              <w:rPr>
                <w:b/>
                <w:color w:val="000000"/>
                <w:sz w:val="22"/>
                <w:szCs w:val="22"/>
              </w:rPr>
            </w:pPr>
            <w:r w:rsidRPr="00B07FD3">
              <w:rPr>
                <w:b/>
                <w:color w:val="000000"/>
                <w:sz w:val="22"/>
                <w:szCs w:val="22"/>
              </w:rPr>
              <w:t>Výkonový štandard</w:t>
            </w:r>
          </w:p>
        </w:tc>
        <w:tc>
          <w:tcPr>
            <w:tcW w:w="4989" w:type="dxa"/>
          </w:tcPr>
          <w:p w14:paraId="6E57703F" w14:textId="77777777" w:rsidR="00F64ACD" w:rsidRPr="00B07FD3" w:rsidRDefault="00F64ACD" w:rsidP="00CE6D92">
            <w:pPr>
              <w:spacing w:line="276" w:lineRule="auto"/>
              <w:ind w:right="53"/>
              <w:jc w:val="center"/>
              <w:rPr>
                <w:b/>
                <w:color w:val="000000"/>
                <w:sz w:val="22"/>
                <w:szCs w:val="22"/>
              </w:rPr>
            </w:pPr>
            <w:r w:rsidRPr="00B07FD3">
              <w:rPr>
                <w:b/>
                <w:color w:val="000000"/>
                <w:sz w:val="22"/>
                <w:szCs w:val="22"/>
              </w:rPr>
              <w:t>Obsahový štandard</w:t>
            </w:r>
          </w:p>
        </w:tc>
      </w:tr>
      <w:tr w:rsidR="00F64ACD" w:rsidRPr="00B07FD3" w14:paraId="73FABB23" w14:textId="77777777" w:rsidTr="00B07FD3">
        <w:trPr>
          <w:trHeight w:val="2819"/>
        </w:trPr>
        <w:tc>
          <w:tcPr>
            <w:tcW w:w="4989" w:type="dxa"/>
          </w:tcPr>
          <w:p w14:paraId="06BEC7D5" w14:textId="77777777" w:rsidR="00F64ACD" w:rsidRPr="00B07FD3" w:rsidRDefault="00F64ACD" w:rsidP="00B07FD3">
            <w:pPr>
              <w:pStyle w:val="TableParagraph"/>
              <w:spacing w:before="116" w:after="240" w:line="276" w:lineRule="auto"/>
              <w:ind w:left="107"/>
              <w:jc w:val="both"/>
              <w:rPr>
                <w:b/>
              </w:rPr>
            </w:pPr>
            <w:r w:rsidRPr="00B07FD3">
              <w:rPr>
                <w:b/>
              </w:rPr>
              <w:t>Žiak na konci 9. ročníka základnej školy vie/dokáže:</w:t>
            </w:r>
          </w:p>
          <w:p w14:paraId="6004E07D"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lang w:val="sk-SK"/>
              </w:rPr>
            </w:pPr>
            <w:r w:rsidRPr="00B07FD3">
              <w:rPr>
                <w:rFonts w:eastAsiaTheme="minorHAnsi"/>
                <w:lang w:val="sk-SK"/>
              </w:rPr>
              <w:t>digitalizovať grafickú informáciu,</w:t>
            </w:r>
          </w:p>
          <w:p w14:paraId="3624F866"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lang w:val="sk-SK"/>
              </w:rPr>
            </w:pPr>
            <w:r w:rsidRPr="00B07FD3">
              <w:rPr>
                <w:rFonts w:eastAsiaTheme="minorHAnsi"/>
                <w:lang w:val="sk-SK"/>
              </w:rPr>
              <w:t>zvoliť vhodný formát súboru pre uloženie obrázkov rôznych ty- pov,</w:t>
            </w:r>
          </w:p>
          <w:p w14:paraId="435A247E"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lang w:val="sk-SK"/>
              </w:rPr>
            </w:pPr>
            <w:r w:rsidRPr="00B07FD3">
              <w:rPr>
                <w:rFonts w:eastAsiaTheme="minorHAnsi"/>
                <w:lang w:val="sk-SK"/>
              </w:rPr>
              <w:t>zakódovať a rozkódovať podľa pokynov rastrový obrázok,</w:t>
            </w:r>
          </w:p>
          <w:p w14:paraId="7436BB87" w14:textId="77777777" w:rsidR="00F64ACD" w:rsidRPr="00B07FD3" w:rsidRDefault="00F64ACD" w:rsidP="001A17CC">
            <w:pPr>
              <w:pStyle w:val="Odsekzoznamu"/>
              <w:numPr>
                <w:ilvl w:val="0"/>
                <w:numId w:val="41"/>
              </w:numPr>
              <w:adjustRightInd w:val="0"/>
              <w:spacing w:before="0" w:line="276" w:lineRule="auto"/>
              <w:ind w:left="426" w:hanging="318"/>
            </w:pPr>
            <w:r w:rsidRPr="00B07FD3">
              <w:rPr>
                <w:rFonts w:eastAsiaTheme="minorHAnsi"/>
                <w:lang w:val="sk-SK"/>
              </w:rPr>
              <w:t>navrhnúť postupnosť daných grafických operácií pre dosiahnutie stanoveného výsledku.</w:t>
            </w:r>
          </w:p>
        </w:tc>
        <w:tc>
          <w:tcPr>
            <w:tcW w:w="4989" w:type="dxa"/>
          </w:tcPr>
          <w:p w14:paraId="72C52E5D" w14:textId="77777777" w:rsidR="00F64ACD" w:rsidRPr="00B07FD3" w:rsidRDefault="00F64ACD" w:rsidP="0009753A">
            <w:pPr>
              <w:pStyle w:val="TableParagraph"/>
              <w:spacing w:line="276" w:lineRule="auto"/>
              <w:ind w:left="107"/>
            </w:pPr>
            <w:r w:rsidRPr="00B07FD3">
              <w:rPr>
                <w:i/>
              </w:rPr>
              <w:t>Vlastnosti</w:t>
            </w:r>
            <w:r w:rsidRPr="00B07FD3">
              <w:rPr>
                <w:i/>
                <w:spacing w:val="30"/>
              </w:rPr>
              <w:t xml:space="preserve"> </w:t>
            </w:r>
            <w:r w:rsidRPr="00B07FD3">
              <w:rPr>
                <w:i/>
              </w:rPr>
              <w:t>a</w:t>
            </w:r>
            <w:r w:rsidRPr="00B07FD3">
              <w:rPr>
                <w:i/>
                <w:spacing w:val="29"/>
              </w:rPr>
              <w:t xml:space="preserve"> </w:t>
            </w:r>
            <w:r w:rsidRPr="00B07FD3">
              <w:rPr>
                <w:i/>
              </w:rPr>
              <w:t>vzťahy</w:t>
            </w:r>
            <w:r w:rsidRPr="00B07FD3">
              <w:t>:</w:t>
            </w:r>
            <w:r w:rsidRPr="00B07FD3">
              <w:rPr>
                <w:spacing w:val="30"/>
              </w:rPr>
              <w:t xml:space="preserve"> </w:t>
            </w:r>
            <w:r w:rsidRPr="00B07FD3">
              <w:t>obrázok</w:t>
            </w:r>
            <w:r w:rsidRPr="00B07FD3">
              <w:rPr>
                <w:spacing w:val="32"/>
              </w:rPr>
              <w:t xml:space="preserve"> </w:t>
            </w:r>
            <w:r w:rsidRPr="00B07FD3">
              <w:t>v</w:t>
            </w:r>
            <w:r w:rsidRPr="00B07FD3">
              <w:rPr>
                <w:spacing w:val="32"/>
              </w:rPr>
              <w:t xml:space="preserve"> </w:t>
            </w:r>
            <w:r w:rsidRPr="00B07FD3">
              <w:t>rastri,</w:t>
            </w:r>
            <w:r w:rsidRPr="00B07FD3">
              <w:rPr>
                <w:spacing w:val="32"/>
              </w:rPr>
              <w:t xml:space="preserve"> </w:t>
            </w:r>
            <w:r w:rsidRPr="00B07FD3">
              <w:t>formáty súborov</w:t>
            </w:r>
            <w:r w:rsidRPr="00B07FD3">
              <w:rPr>
                <w:spacing w:val="31"/>
              </w:rPr>
              <w:t xml:space="preserve"> </w:t>
            </w:r>
            <w:r w:rsidRPr="00B07FD3">
              <w:t>a</w:t>
            </w:r>
            <w:r w:rsidRPr="00B07FD3">
              <w:rPr>
                <w:spacing w:val="32"/>
              </w:rPr>
              <w:t xml:space="preserve"> </w:t>
            </w:r>
            <w:r w:rsidRPr="00B07FD3">
              <w:t>ich</w:t>
            </w:r>
            <w:r w:rsidRPr="00B07FD3">
              <w:rPr>
                <w:spacing w:val="32"/>
              </w:rPr>
              <w:t xml:space="preserve"> </w:t>
            </w:r>
            <w:r w:rsidRPr="00B07FD3">
              <w:t>vzťah</w:t>
            </w:r>
            <w:r w:rsidRPr="00B07FD3">
              <w:rPr>
                <w:spacing w:val="32"/>
              </w:rPr>
              <w:t xml:space="preserve"> </w:t>
            </w:r>
            <w:r w:rsidRPr="00B07FD3">
              <w:t>k uloženému obrázku</w:t>
            </w:r>
          </w:p>
          <w:p w14:paraId="11909D99" w14:textId="77777777" w:rsidR="00F64ACD" w:rsidRPr="00B07FD3" w:rsidRDefault="00F64ACD" w:rsidP="0009753A">
            <w:pPr>
              <w:pStyle w:val="TableParagraph"/>
              <w:spacing w:line="276" w:lineRule="auto"/>
              <w:ind w:left="107"/>
            </w:pPr>
            <w:r w:rsidRPr="00B07FD3">
              <w:rPr>
                <w:i/>
              </w:rPr>
              <w:t>Procesy</w:t>
            </w:r>
            <w:r w:rsidRPr="00B07FD3">
              <w:t>:</w:t>
            </w:r>
            <w:r w:rsidRPr="00B07FD3">
              <w:rPr>
                <w:spacing w:val="-10"/>
              </w:rPr>
              <w:t xml:space="preserve"> </w:t>
            </w:r>
            <w:r w:rsidRPr="00B07FD3">
              <w:t>kreslenie</w:t>
            </w:r>
            <w:r w:rsidRPr="00B07FD3">
              <w:rPr>
                <w:spacing w:val="-9"/>
              </w:rPr>
              <w:t xml:space="preserve"> </w:t>
            </w:r>
            <w:r w:rsidRPr="00B07FD3">
              <w:t>ako</w:t>
            </w:r>
            <w:r w:rsidRPr="00B07FD3">
              <w:rPr>
                <w:spacing w:val="-7"/>
              </w:rPr>
              <w:t xml:space="preserve"> </w:t>
            </w:r>
            <w:r w:rsidRPr="00B07FD3">
              <w:t>postupnosť</w:t>
            </w:r>
            <w:r w:rsidRPr="00B07FD3">
              <w:rPr>
                <w:spacing w:val="-8"/>
              </w:rPr>
              <w:t xml:space="preserve"> </w:t>
            </w:r>
            <w:r w:rsidRPr="00B07FD3">
              <w:t>príkazov</w:t>
            </w:r>
            <w:r w:rsidRPr="00B07FD3">
              <w:rPr>
                <w:spacing w:val="-10"/>
              </w:rPr>
              <w:t xml:space="preserve"> </w:t>
            </w:r>
            <w:r w:rsidRPr="00B07FD3">
              <w:t>pre</w:t>
            </w:r>
            <w:r w:rsidRPr="00B07FD3">
              <w:rPr>
                <w:spacing w:val="-9"/>
              </w:rPr>
              <w:t xml:space="preserve"> </w:t>
            </w:r>
            <w:r w:rsidRPr="00B07FD3">
              <w:rPr>
                <w:spacing w:val="-2"/>
              </w:rPr>
              <w:t>vykonávateľa</w:t>
            </w:r>
          </w:p>
        </w:tc>
      </w:tr>
    </w:tbl>
    <w:p w14:paraId="74EA35A2"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práca s textom</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B07FD3" w14:paraId="1F94B1BB" w14:textId="77777777" w:rsidTr="00B07FD3">
        <w:trPr>
          <w:trHeight w:val="319"/>
        </w:trPr>
        <w:tc>
          <w:tcPr>
            <w:tcW w:w="4989" w:type="dxa"/>
          </w:tcPr>
          <w:p w14:paraId="581874DF" w14:textId="77777777" w:rsidR="00F64ACD" w:rsidRPr="00B07FD3" w:rsidRDefault="00F64ACD" w:rsidP="00CE6D92">
            <w:pPr>
              <w:spacing w:line="276" w:lineRule="auto"/>
              <w:ind w:right="53"/>
              <w:jc w:val="center"/>
              <w:rPr>
                <w:b/>
                <w:color w:val="000000"/>
                <w:sz w:val="22"/>
                <w:szCs w:val="22"/>
              </w:rPr>
            </w:pPr>
            <w:r w:rsidRPr="00B07FD3">
              <w:rPr>
                <w:b/>
                <w:color w:val="000000"/>
                <w:sz w:val="22"/>
                <w:szCs w:val="22"/>
              </w:rPr>
              <w:t>Výkonový štandard</w:t>
            </w:r>
          </w:p>
        </w:tc>
        <w:tc>
          <w:tcPr>
            <w:tcW w:w="4989" w:type="dxa"/>
          </w:tcPr>
          <w:p w14:paraId="3D4873F1" w14:textId="77777777" w:rsidR="00F64ACD" w:rsidRPr="00B07FD3" w:rsidRDefault="00F64ACD" w:rsidP="00CE6D92">
            <w:pPr>
              <w:spacing w:line="276" w:lineRule="auto"/>
              <w:ind w:right="53"/>
              <w:jc w:val="center"/>
              <w:rPr>
                <w:b/>
                <w:color w:val="000000"/>
                <w:sz w:val="22"/>
                <w:szCs w:val="22"/>
              </w:rPr>
            </w:pPr>
            <w:r w:rsidRPr="00B07FD3">
              <w:rPr>
                <w:b/>
                <w:color w:val="000000"/>
                <w:sz w:val="22"/>
                <w:szCs w:val="22"/>
              </w:rPr>
              <w:t>Obsahový štandard</w:t>
            </w:r>
          </w:p>
        </w:tc>
      </w:tr>
      <w:tr w:rsidR="00F64ACD" w:rsidRPr="00B07FD3" w14:paraId="7BFF8F07" w14:textId="77777777" w:rsidTr="00F64ACD">
        <w:trPr>
          <w:trHeight w:val="2897"/>
        </w:trPr>
        <w:tc>
          <w:tcPr>
            <w:tcW w:w="4989" w:type="dxa"/>
          </w:tcPr>
          <w:p w14:paraId="267309DC" w14:textId="77777777" w:rsidR="00F64ACD" w:rsidRPr="00B07FD3" w:rsidRDefault="00F64ACD" w:rsidP="00B07FD3">
            <w:pPr>
              <w:pStyle w:val="TableParagraph"/>
              <w:spacing w:before="116" w:after="240" w:line="276" w:lineRule="auto"/>
              <w:ind w:left="107"/>
              <w:jc w:val="both"/>
              <w:rPr>
                <w:b/>
              </w:rPr>
            </w:pPr>
            <w:r w:rsidRPr="00B07FD3">
              <w:rPr>
                <w:b/>
              </w:rPr>
              <w:t>Žiak na konci 9. ročníka základnej školy vie/dokáže:</w:t>
            </w:r>
          </w:p>
          <w:p w14:paraId="264DF5DF"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lang w:val="sk-SK"/>
              </w:rPr>
            </w:pPr>
            <w:r w:rsidRPr="00B07FD3">
              <w:rPr>
                <w:rFonts w:eastAsiaTheme="minorHAnsi"/>
                <w:lang w:val="sk-SK"/>
              </w:rPr>
              <w:t>zvoliť vhodný nástroj na prácu s textom,</w:t>
            </w:r>
          </w:p>
          <w:p w14:paraId="17DE214A"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lang w:val="sk-SK"/>
              </w:rPr>
            </w:pPr>
            <w:r w:rsidRPr="00B07FD3">
              <w:rPr>
                <w:rFonts w:eastAsiaTheme="minorHAnsi"/>
                <w:lang w:val="sk-SK"/>
              </w:rPr>
              <w:t>použiť nástroje na vyhľadanie a nahradenie textu,</w:t>
            </w:r>
          </w:p>
          <w:p w14:paraId="3FAFCCFB"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lang w:val="sk-SK"/>
              </w:rPr>
            </w:pPr>
            <w:r w:rsidRPr="00B07FD3">
              <w:rPr>
                <w:rFonts w:eastAsiaTheme="minorHAnsi"/>
                <w:lang w:val="sk-SK"/>
              </w:rPr>
              <w:t>rozlíšiť neformátovaný a formátovaný text,</w:t>
            </w:r>
          </w:p>
          <w:p w14:paraId="56577C65" w14:textId="77777777" w:rsidR="00F64ACD" w:rsidRPr="00B07FD3" w:rsidRDefault="00F64ACD" w:rsidP="001A17CC">
            <w:pPr>
              <w:pStyle w:val="Odsekzoznamu"/>
              <w:numPr>
                <w:ilvl w:val="0"/>
                <w:numId w:val="41"/>
              </w:numPr>
              <w:adjustRightInd w:val="0"/>
              <w:spacing w:before="0" w:line="276" w:lineRule="auto"/>
              <w:ind w:left="426" w:hanging="318"/>
            </w:pPr>
            <w:r w:rsidRPr="00B07FD3">
              <w:rPr>
                <w:rFonts w:eastAsiaTheme="minorHAnsi"/>
                <w:lang w:val="sk-SK"/>
              </w:rPr>
              <w:t>posúdiť vlastnosti textovej informácie podľa stanovených kritérií.</w:t>
            </w:r>
          </w:p>
        </w:tc>
        <w:tc>
          <w:tcPr>
            <w:tcW w:w="4989" w:type="dxa"/>
          </w:tcPr>
          <w:p w14:paraId="754C05E8" w14:textId="77777777" w:rsidR="00F64ACD" w:rsidRPr="00B07FD3" w:rsidRDefault="00F64ACD" w:rsidP="0009753A">
            <w:pPr>
              <w:pStyle w:val="TableParagraph"/>
              <w:spacing w:line="276" w:lineRule="auto"/>
              <w:ind w:left="107"/>
              <w:jc w:val="both"/>
            </w:pPr>
            <w:r w:rsidRPr="00B07FD3">
              <w:rPr>
                <w:i/>
              </w:rPr>
              <w:t>Pojmy</w:t>
            </w:r>
            <w:r w:rsidRPr="00B07FD3">
              <w:t>:</w:t>
            </w:r>
            <w:r w:rsidRPr="00B07FD3">
              <w:rPr>
                <w:spacing w:val="-13"/>
              </w:rPr>
              <w:t xml:space="preserve"> </w:t>
            </w:r>
            <w:r w:rsidRPr="00B07FD3">
              <w:t>odrážky</w:t>
            </w:r>
            <w:r w:rsidRPr="00B07FD3">
              <w:rPr>
                <w:spacing w:val="-12"/>
              </w:rPr>
              <w:t xml:space="preserve"> </w:t>
            </w:r>
            <w:r w:rsidRPr="00B07FD3">
              <w:t>a</w:t>
            </w:r>
            <w:r w:rsidRPr="00B07FD3">
              <w:rPr>
                <w:spacing w:val="-9"/>
              </w:rPr>
              <w:t xml:space="preserve"> </w:t>
            </w:r>
            <w:r w:rsidRPr="00B07FD3">
              <w:t>číslovanie,</w:t>
            </w:r>
            <w:r w:rsidRPr="00B07FD3">
              <w:rPr>
                <w:spacing w:val="-11"/>
              </w:rPr>
              <w:t xml:space="preserve"> </w:t>
            </w:r>
            <w:r w:rsidRPr="00B07FD3">
              <w:rPr>
                <w:spacing w:val="-2"/>
              </w:rPr>
              <w:t>tabuľka</w:t>
            </w:r>
          </w:p>
          <w:p w14:paraId="008B7F9C" w14:textId="77777777" w:rsidR="00F64ACD" w:rsidRPr="00B07FD3" w:rsidRDefault="00F64ACD" w:rsidP="0009753A">
            <w:pPr>
              <w:pStyle w:val="TableParagraph"/>
              <w:spacing w:before="137" w:line="276" w:lineRule="auto"/>
              <w:ind w:left="107" w:right="94"/>
              <w:jc w:val="both"/>
            </w:pPr>
            <w:r w:rsidRPr="00B07FD3">
              <w:rPr>
                <w:i/>
              </w:rPr>
              <w:t>Vlastnosti a vzťahy</w:t>
            </w:r>
            <w:r w:rsidRPr="00B07FD3">
              <w:t>: skryté značky ako súčasť textového dokumentu, obrázok ako súčasť textu, vplyv skrytých znakov na štruktúru aj vý- sledný vzhľad textu, znaky ako písmená, číslice, špeciálne znaky a symboly, neformátovaný a formátovaný text (t.j., obsahuje aj informá- cie o zvýrazneniach, písme, odsekoch, zarovnaniach)</w:t>
            </w:r>
          </w:p>
          <w:p w14:paraId="02AB2D90" w14:textId="77777777" w:rsidR="00F64ACD" w:rsidRPr="00B07FD3" w:rsidRDefault="00F64ACD" w:rsidP="0009753A">
            <w:pPr>
              <w:pStyle w:val="TableParagraph"/>
              <w:spacing w:before="1" w:line="276" w:lineRule="auto"/>
              <w:ind w:left="107"/>
              <w:jc w:val="both"/>
            </w:pPr>
            <w:r w:rsidRPr="00B07FD3">
              <w:rPr>
                <w:i/>
              </w:rPr>
              <w:t>Procesy</w:t>
            </w:r>
            <w:r w:rsidRPr="00B07FD3">
              <w:t>:</w:t>
            </w:r>
            <w:r w:rsidRPr="00B07FD3">
              <w:rPr>
                <w:spacing w:val="-15"/>
              </w:rPr>
              <w:t xml:space="preserve"> </w:t>
            </w:r>
            <w:r w:rsidRPr="00B07FD3">
              <w:t>vkladanie</w:t>
            </w:r>
            <w:r w:rsidRPr="00B07FD3">
              <w:rPr>
                <w:spacing w:val="-15"/>
              </w:rPr>
              <w:t xml:space="preserve"> </w:t>
            </w:r>
            <w:r w:rsidRPr="00B07FD3">
              <w:rPr>
                <w:spacing w:val="-2"/>
              </w:rPr>
              <w:t>tabuľky</w:t>
            </w:r>
          </w:p>
        </w:tc>
      </w:tr>
    </w:tbl>
    <w:p w14:paraId="161F0135"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práca s prezentáciami</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B07FD3" w14:paraId="3404C6CC" w14:textId="77777777" w:rsidTr="00F64ACD">
        <w:trPr>
          <w:trHeight w:val="460"/>
        </w:trPr>
        <w:tc>
          <w:tcPr>
            <w:tcW w:w="4989" w:type="dxa"/>
          </w:tcPr>
          <w:p w14:paraId="3E7E0A92" w14:textId="77777777" w:rsidR="00F64ACD" w:rsidRPr="00B07FD3" w:rsidRDefault="00F64ACD" w:rsidP="00CE6D92">
            <w:pPr>
              <w:spacing w:line="276" w:lineRule="auto"/>
              <w:ind w:right="53"/>
              <w:jc w:val="center"/>
              <w:rPr>
                <w:b/>
                <w:color w:val="000000"/>
                <w:sz w:val="22"/>
                <w:szCs w:val="22"/>
              </w:rPr>
            </w:pPr>
            <w:r w:rsidRPr="00B07FD3">
              <w:rPr>
                <w:b/>
                <w:color w:val="000000"/>
                <w:sz w:val="22"/>
                <w:szCs w:val="22"/>
              </w:rPr>
              <w:t>Výkonový štandard</w:t>
            </w:r>
          </w:p>
        </w:tc>
        <w:tc>
          <w:tcPr>
            <w:tcW w:w="4989" w:type="dxa"/>
          </w:tcPr>
          <w:p w14:paraId="04686559" w14:textId="77777777" w:rsidR="00F64ACD" w:rsidRPr="00B07FD3" w:rsidRDefault="00F64ACD" w:rsidP="00CE6D92">
            <w:pPr>
              <w:spacing w:line="276" w:lineRule="auto"/>
              <w:ind w:right="53"/>
              <w:jc w:val="center"/>
              <w:rPr>
                <w:b/>
                <w:color w:val="000000"/>
                <w:sz w:val="22"/>
                <w:szCs w:val="22"/>
              </w:rPr>
            </w:pPr>
            <w:r w:rsidRPr="00B07FD3">
              <w:rPr>
                <w:b/>
                <w:color w:val="000000"/>
                <w:sz w:val="22"/>
                <w:szCs w:val="22"/>
              </w:rPr>
              <w:t>Obsahový štandard</w:t>
            </w:r>
          </w:p>
        </w:tc>
      </w:tr>
      <w:tr w:rsidR="00F64ACD" w:rsidRPr="00B07FD3" w14:paraId="4D40B5BC" w14:textId="77777777" w:rsidTr="00F64ACD">
        <w:trPr>
          <w:trHeight w:val="930"/>
        </w:trPr>
        <w:tc>
          <w:tcPr>
            <w:tcW w:w="4989" w:type="dxa"/>
          </w:tcPr>
          <w:p w14:paraId="364B542E" w14:textId="77777777" w:rsidR="00F64ACD" w:rsidRPr="00B07FD3" w:rsidRDefault="00F64ACD" w:rsidP="00B07FD3">
            <w:pPr>
              <w:pStyle w:val="TableParagraph"/>
              <w:spacing w:before="116" w:after="240" w:line="276" w:lineRule="auto"/>
              <w:ind w:left="107"/>
              <w:jc w:val="both"/>
              <w:rPr>
                <w:b/>
              </w:rPr>
            </w:pPr>
            <w:r w:rsidRPr="00B07FD3">
              <w:rPr>
                <w:b/>
              </w:rPr>
              <w:t>Žiak na konci 9. ročníka základnej školy vie/dokáže:</w:t>
            </w:r>
          </w:p>
          <w:p w14:paraId="02E93AE9" w14:textId="77777777" w:rsidR="00F64ACD" w:rsidRPr="00B07FD3" w:rsidRDefault="00F64ACD" w:rsidP="001A17CC">
            <w:pPr>
              <w:pStyle w:val="Odsekzoznamu"/>
              <w:numPr>
                <w:ilvl w:val="0"/>
                <w:numId w:val="41"/>
              </w:numPr>
              <w:adjustRightInd w:val="0"/>
              <w:spacing w:before="0" w:line="276" w:lineRule="auto"/>
              <w:ind w:left="426" w:hanging="318"/>
            </w:pPr>
            <w:r w:rsidRPr="00B07FD3">
              <w:rPr>
                <w:rFonts w:eastAsiaTheme="minorHAnsi"/>
                <w:lang w:val="sk-SK"/>
              </w:rPr>
              <w:t xml:space="preserve">používajú nástroje editora na tvorbu a úpravu </w:t>
            </w:r>
            <w:r w:rsidRPr="00B07FD3">
              <w:rPr>
                <w:rFonts w:eastAsiaTheme="minorHAnsi"/>
                <w:lang w:val="sk-SK"/>
              </w:rPr>
              <w:lastRenderedPageBreak/>
              <w:t>prezentácií.</w:t>
            </w:r>
          </w:p>
        </w:tc>
        <w:tc>
          <w:tcPr>
            <w:tcW w:w="4989" w:type="dxa"/>
          </w:tcPr>
          <w:p w14:paraId="4885BA16" w14:textId="77777777" w:rsidR="00F64ACD" w:rsidRPr="00B07FD3" w:rsidRDefault="00F64ACD" w:rsidP="0009753A">
            <w:pPr>
              <w:pStyle w:val="TableParagraph"/>
              <w:spacing w:before="114" w:line="276" w:lineRule="auto"/>
              <w:ind w:left="107"/>
            </w:pPr>
            <w:r w:rsidRPr="00B07FD3">
              <w:rPr>
                <w:i/>
              </w:rPr>
              <w:lastRenderedPageBreak/>
              <w:t>Procesy:</w:t>
            </w:r>
            <w:r w:rsidRPr="00B07FD3">
              <w:rPr>
                <w:i/>
                <w:spacing w:val="-12"/>
              </w:rPr>
              <w:t xml:space="preserve"> </w:t>
            </w:r>
            <w:r w:rsidRPr="00B07FD3">
              <w:t>manipulácia</w:t>
            </w:r>
            <w:r w:rsidRPr="00B07FD3">
              <w:rPr>
                <w:spacing w:val="-6"/>
              </w:rPr>
              <w:t xml:space="preserve"> </w:t>
            </w:r>
            <w:r w:rsidRPr="00B07FD3">
              <w:t>s</w:t>
            </w:r>
            <w:r w:rsidRPr="00B07FD3">
              <w:rPr>
                <w:spacing w:val="-8"/>
              </w:rPr>
              <w:t xml:space="preserve"> </w:t>
            </w:r>
            <w:r w:rsidRPr="00B07FD3">
              <w:t>poradím</w:t>
            </w:r>
            <w:r w:rsidRPr="00B07FD3">
              <w:rPr>
                <w:spacing w:val="-6"/>
              </w:rPr>
              <w:t xml:space="preserve"> </w:t>
            </w:r>
            <w:r w:rsidRPr="00B07FD3">
              <w:t>snímok,</w:t>
            </w:r>
            <w:r w:rsidRPr="00B07FD3">
              <w:rPr>
                <w:spacing w:val="-6"/>
              </w:rPr>
              <w:t xml:space="preserve"> </w:t>
            </w:r>
            <w:r w:rsidRPr="00B07FD3">
              <w:t>vloženie</w:t>
            </w:r>
            <w:r w:rsidRPr="00B07FD3">
              <w:rPr>
                <w:spacing w:val="-6"/>
              </w:rPr>
              <w:t xml:space="preserve"> </w:t>
            </w:r>
            <w:r w:rsidRPr="00B07FD3">
              <w:rPr>
                <w:spacing w:val="-2"/>
              </w:rPr>
              <w:t>prepojenia</w:t>
            </w:r>
          </w:p>
        </w:tc>
      </w:tr>
    </w:tbl>
    <w:p w14:paraId="4688D2AD" w14:textId="77777777" w:rsidR="00B07FD3" w:rsidRDefault="00B07FD3" w:rsidP="00877A7B">
      <w:pPr>
        <w:spacing w:before="240" w:after="240" w:line="276" w:lineRule="auto"/>
        <w:rPr>
          <w:rFonts w:eastAsiaTheme="minorHAnsi"/>
          <w:b/>
          <w:lang w:eastAsia="en-US"/>
        </w:rPr>
      </w:pPr>
    </w:p>
    <w:p w14:paraId="0A070779" w14:textId="77777777" w:rsidR="00B07FD3" w:rsidRDefault="00B07FD3">
      <w:pPr>
        <w:spacing w:after="200" w:line="276" w:lineRule="auto"/>
        <w:rPr>
          <w:rFonts w:eastAsiaTheme="minorHAnsi"/>
          <w:b/>
          <w:lang w:eastAsia="en-US"/>
        </w:rPr>
      </w:pPr>
      <w:r>
        <w:rPr>
          <w:rFonts w:eastAsiaTheme="minorHAnsi"/>
          <w:b/>
          <w:lang w:eastAsia="en-US"/>
        </w:rPr>
        <w:br w:type="page"/>
      </w:r>
    </w:p>
    <w:p w14:paraId="4AB67184"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lastRenderedPageBreak/>
        <w:t>Reprezentácie a nástroje – práca s multimédiami</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B07FD3" w14:paraId="668843FF" w14:textId="77777777" w:rsidTr="00B07FD3">
        <w:trPr>
          <w:trHeight w:val="280"/>
        </w:trPr>
        <w:tc>
          <w:tcPr>
            <w:tcW w:w="4989" w:type="dxa"/>
          </w:tcPr>
          <w:p w14:paraId="542DB682" w14:textId="77777777" w:rsidR="00F64ACD" w:rsidRPr="00B07FD3" w:rsidRDefault="00F64ACD" w:rsidP="00CE6D92">
            <w:pPr>
              <w:spacing w:line="276" w:lineRule="auto"/>
              <w:ind w:right="53"/>
              <w:jc w:val="center"/>
              <w:rPr>
                <w:b/>
                <w:color w:val="000000"/>
                <w:sz w:val="20"/>
                <w:szCs w:val="20"/>
              </w:rPr>
            </w:pPr>
            <w:r w:rsidRPr="00B07FD3">
              <w:rPr>
                <w:b/>
                <w:color w:val="000000"/>
                <w:sz w:val="20"/>
                <w:szCs w:val="20"/>
              </w:rPr>
              <w:t>Výkonový štandard</w:t>
            </w:r>
          </w:p>
        </w:tc>
        <w:tc>
          <w:tcPr>
            <w:tcW w:w="4989" w:type="dxa"/>
          </w:tcPr>
          <w:p w14:paraId="78BF8618" w14:textId="77777777" w:rsidR="00F64ACD" w:rsidRPr="00B07FD3" w:rsidRDefault="00F64ACD" w:rsidP="00CE6D92">
            <w:pPr>
              <w:spacing w:line="276" w:lineRule="auto"/>
              <w:ind w:right="53"/>
              <w:jc w:val="center"/>
              <w:rPr>
                <w:b/>
                <w:color w:val="000000"/>
                <w:sz w:val="20"/>
                <w:szCs w:val="20"/>
              </w:rPr>
            </w:pPr>
            <w:r w:rsidRPr="00B07FD3">
              <w:rPr>
                <w:b/>
                <w:color w:val="000000"/>
                <w:sz w:val="20"/>
                <w:szCs w:val="20"/>
              </w:rPr>
              <w:t>Obsahový štandard</w:t>
            </w:r>
          </w:p>
        </w:tc>
      </w:tr>
      <w:tr w:rsidR="00F64ACD" w:rsidRPr="00B07FD3" w14:paraId="6B813C78" w14:textId="77777777" w:rsidTr="00B07FD3">
        <w:trPr>
          <w:trHeight w:val="1985"/>
        </w:trPr>
        <w:tc>
          <w:tcPr>
            <w:tcW w:w="4989" w:type="dxa"/>
          </w:tcPr>
          <w:p w14:paraId="14A58274" w14:textId="77777777" w:rsidR="00F64ACD" w:rsidRPr="00B07FD3" w:rsidRDefault="00F64ACD" w:rsidP="00B07FD3">
            <w:pPr>
              <w:pStyle w:val="TableParagraph"/>
              <w:spacing w:before="116" w:after="240" w:line="276" w:lineRule="auto"/>
              <w:ind w:left="107"/>
              <w:jc w:val="both"/>
              <w:rPr>
                <w:b/>
                <w:sz w:val="20"/>
                <w:szCs w:val="20"/>
              </w:rPr>
            </w:pPr>
            <w:r w:rsidRPr="00B07FD3">
              <w:rPr>
                <w:b/>
                <w:sz w:val="20"/>
                <w:szCs w:val="20"/>
              </w:rPr>
              <w:t>Žiak na konci 9. ročníka základnej školy vie/dokáže:</w:t>
            </w:r>
          </w:p>
          <w:p w14:paraId="2C8A5670"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B07FD3">
              <w:rPr>
                <w:rFonts w:eastAsiaTheme="minorHAnsi"/>
                <w:sz w:val="20"/>
                <w:szCs w:val="20"/>
                <w:lang w:val="sk-SK"/>
              </w:rPr>
              <w:t>použiť konkrétne nástroje editora na skombinovanie videa, zvuku a textu,</w:t>
            </w:r>
          </w:p>
          <w:p w14:paraId="5222C64D"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B07FD3">
              <w:rPr>
                <w:rFonts w:eastAsiaTheme="minorHAnsi"/>
                <w:sz w:val="20"/>
                <w:szCs w:val="20"/>
                <w:lang w:val="sk-SK"/>
              </w:rPr>
              <w:t>rozhodnúť sa pre správne zariadenie pre zaznamenanie zvuku a obrazu,</w:t>
            </w:r>
          </w:p>
          <w:p w14:paraId="1B1E59FB" w14:textId="77777777" w:rsidR="00F64ACD" w:rsidRPr="00B07FD3" w:rsidRDefault="00F64ACD" w:rsidP="001A17CC">
            <w:pPr>
              <w:pStyle w:val="Odsekzoznamu"/>
              <w:numPr>
                <w:ilvl w:val="0"/>
                <w:numId w:val="41"/>
              </w:numPr>
              <w:adjustRightInd w:val="0"/>
              <w:spacing w:before="0" w:line="276" w:lineRule="auto"/>
              <w:ind w:left="426" w:hanging="318"/>
              <w:rPr>
                <w:sz w:val="20"/>
                <w:szCs w:val="20"/>
              </w:rPr>
            </w:pPr>
            <w:r w:rsidRPr="00B07FD3">
              <w:rPr>
                <w:rFonts w:eastAsiaTheme="minorHAnsi"/>
                <w:sz w:val="20"/>
                <w:szCs w:val="20"/>
                <w:lang w:val="sk-SK"/>
              </w:rPr>
              <w:t>skúmať nové nástroje v konkrétnom editore.</w:t>
            </w:r>
          </w:p>
        </w:tc>
        <w:tc>
          <w:tcPr>
            <w:tcW w:w="4989" w:type="dxa"/>
          </w:tcPr>
          <w:p w14:paraId="766EBC23" w14:textId="77777777" w:rsidR="00F64ACD" w:rsidRPr="00B07FD3" w:rsidRDefault="00F64ACD" w:rsidP="0009753A">
            <w:pPr>
              <w:pStyle w:val="TableParagraph"/>
              <w:spacing w:line="276" w:lineRule="auto"/>
              <w:ind w:left="107"/>
              <w:jc w:val="both"/>
              <w:rPr>
                <w:sz w:val="20"/>
                <w:szCs w:val="20"/>
              </w:rPr>
            </w:pPr>
            <w:r w:rsidRPr="00B07FD3">
              <w:rPr>
                <w:i/>
                <w:sz w:val="20"/>
                <w:szCs w:val="20"/>
              </w:rPr>
              <w:t>Pojmy</w:t>
            </w:r>
            <w:r w:rsidRPr="00B07FD3">
              <w:rPr>
                <w:sz w:val="20"/>
                <w:szCs w:val="20"/>
              </w:rPr>
              <w:t>:</w:t>
            </w:r>
            <w:r w:rsidRPr="00B07FD3">
              <w:rPr>
                <w:spacing w:val="-15"/>
                <w:sz w:val="20"/>
                <w:szCs w:val="20"/>
              </w:rPr>
              <w:t xml:space="preserve"> </w:t>
            </w:r>
            <w:r w:rsidRPr="00B07FD3">
              <w:rPr>
                <w:sz w:val="20"/>
                <w:szCs w:val="20"/>
              </w:rPr>
              <w:t>klip,</w:t>
            </w:r>
            <w:r w:rsidRPr="00B07FD3">
              <w:rPr>
                <w:spacing w:val="-6"/>
                <w:sz w:val="20"/>
                <w:szCs w:val="20"/>
              </w:rPr>
              <w:t xml:space="preserve"> </w:t>
            </w:r>
            <w:r w:rsidRPr="00B07FD3">
              <w:rPr>
                <w:sz w:val="20"/>
                <w:szCs w:val="20"/>
              </w:rPr>
              <w:t>efekt,</w:t>
            </w:r>
            <w:r w:rsidRPr="00B07FD3">
              <w:rPr>
                <w:spacing w:val="-8"/>
                <w:sz w:val="20"/>
                <w:szCs w:val="20"/>
              </w:rPr>
              <w:t xml:space="preserve"> </w:t>
            </w:r>
            <w:r w:rsidRPr="00B07FD3">
              <w:rPr>
                <w:sz w:val="20"/>
                <w:szCs w:val="20"/>
              </w:rPr>
              <w:t>prechod,</w:t>
            </w:r>
            <w:r w:rsidRPr="00B07FD3">
              <w:rPr>
                <w:spacing w:val="-9"/>
                <w:sz w:val="20"/>
                <w:szCs w:val="20"/>
              </w:rPr>
              <w:t xml:space="preserve"> </w:t>
            </w:r>
            <w:r w:rsidRPr="00B07FD3">
              <w:rPr>
                <w:sz w:val="20"/>
                <w:szCs w:val="20"/>
              </w:rPr>
              <w:t>strihanie,</w:t>
            </w:r>
            <w:r w:rsidRPr="00B07FD3">
              <w:rPr>
                <w:spacing w:val="-8"/>
                <w:sz w:val="20"/>
                <w:szCs w:val="20"/>
              </w:rPr>
              <w:t xml:space="preserve"> </w:t>
            </w:r>
            <w:r w:rsidRPr="00B07FD3">
              <w:rPr>
                <w:sz w:val="20"/>
                <w:szCs w:val="20"/>
              </w:rPr>
              <w:t>časová</w:t>
            </w:r>
            <w:r w:rsidRPr="00B07FD3">
              <w:rPr>
                <w:spacing w:val="-9"/>
                <w:sz w:val="20"/>
                <w:szCs w:val="20"/>
              </w:rPr>
              <w:t xml:space="preserve"> </w:t>
            </w:r>
            <w:r w:rsidRPr="00B07FD3">
              <w:rPr>
                <w:spacing w:val="-5"/>
                <w:sz w:val="20"/>
                <w:szCs w:val="20"/>
              </w:rPr>
              <w:t>os</w:t>
            </w:r>
          </w:p>
          <w:p w14:paraId="11346F46" w14:textId="77777777" w:rsidR="00F64ACD" w:rsidRPr="00B07FD3" w:rsidRDefault="00F64ACD" w:rsidP="0009753A">
            <w:pPr>
              <w:pStyle w:val="TableParagraph"/>
              <w:spacing w:before="139" w:line="276" w:lineRule="auto"/>
              <w:ind w:left="107" w:right="95"/>
              <w:jc w:val="both"/>
              <w:rPr>
                <w:sz w:val="20"/>
                <w:szCs w:val="20"/>
              </w:rPr>
            </w:pPr>
            <w:r w:rsidRPr="00B07FD3">
              <w:rPr>
                <w:i/>
                <w:sz w:val="20"/>
                <w:szCs w:val="20"/>
              </w:rPr>
              <w:t>Vlastnosti a vzťahy</w:t>
            </w:r>
            <w:r w:rsidRPr="00B07FD3">
              <w:rPr>
                <w:sz w:val="20"/>
                <w:szCs w:val="20"/>
              </w:rPr>
              <w:t>: video ako postupnosť klipov, efektov, prechodov, klip ako zvuk, obrázok, titulok, vzťah medzi rozložením prvkov na časovej osi a výsledkom</w:t>
            </w:r>
          </w:p>
          <w:p w14:paraId="239D7AEB" w14:textId="77777777" w:rsidR="00F64ACD" w:rsidRPr="00B07FD3" w:rsidRDefault="00F64ACD" w:rsidP="0009753A">
            <w:pPr>
              <w:pStyle w:val="TableParagraph"/>
              <w:spacing w:line="276" w:lineRule="auto"/>
              <w:ind w:left="107" w:right="98"/>
              <w:jc w:val="both"/>
              <w:rPr>
                <w:sz w:val="20"/>
                <w:szCs w:val="20"/>
              </w:rPr>
            </w:pPr>
            <w:r w:rsidRPr="00B07FD3">
              <w:rPr>
                <w:i/>
                <w:sz w:val="20"/>
                <w:szCs w:val="20"/>
              </w:rPr>
              <w:t>Procesy</w:t>
            </w:r>
            <w:r w:rsidRPr="00B07FD3">
              <w:rPr>
                <w:sz w:val="20"/>
                <w:szCs w:val="20"/>
              </w:rPr>
              <w:t>:</w:t>
            </w:r>
            <w:r w:rsidRPr="00B07FD3">
              <w:rPr>
                <w:spacing w:val="-5"/>
                <w:sz w:val="20"/>
                <w:szCs w:val="20"/>
              </w:rPr>
              <w:t xml:space="preserve"> </w:t>
            </w:r>
            <w:r w:rsidRPr="00B07FD3">
              <w:rPr>
                <w:sz w:val="20"/>
                <w:szCs w:val="20"/>
              </w:rPr>
              <w:t>vytvorenie</w:t>
            </w:r>
            <w:r w:rsidRPr="00B07FD3">
              <w:rPr>
                <w:spacing w:val="-6"/>
                <w:sz w:val="20"/>
                <w:szCs w:val="20"/>
              </w:rPr>
              <w:t xml:space="preserve"> </w:t>
            </w:r>
            <w:r w:rsidRPr="00B07FD3">
              <w:rPr>
                <w:sz w:val="20"/>
                <w:szCs w:val="20"/>
              </w:rPr>
              <w:t>a</w:t>
            </w:r>
            <w:r w:rsidRPr="00B07FD3">
              <w:rPr>
                <w:spacing w:val="-3"/>
                <w:sz w:val="20"/>
                <w:szCs w:val="20"/>
              </w:rPr>
              <w:t xml:space="preserve"> </w:t>
            </w:r>
            <w:r w:rsidRPr="00B07FD3">
              <w:rPr>
                <w:sz w:val="20"/>
                <w:szCs w:val="20"/>
              </w:rPr>
              <w:t>uloženie</w:t>
            </w:r>
            <w:r w:rsidRPr="00B07FD3">
              <w:rPr>
                <w:spacing w:val="-1"/>
                <w:sz w:val="20"/>
                <w:szCs w:val="20"/>
              </w:rPr>
              <w:t xml:space="preserve"> </w:t>
            </w:r>
            <w:r w:rsidRPr="00B07FD3">
              <w:rPr>
                <w:sz w:val="20"/>
                <w:szCs w:val="20"/>
              </w:rPr>
              <w:t>záznamu,</w:t>
            </w:r>
            <w:r w:rsidRPr="00B07FD3">
              <w:rPr>
                <w:spacing w:val="-1"/>
                <w:sz w:val="20"/>
                <w:szCs w:val="20"/>
              </w:rPr>
              <w:t xml:space="preserve"> </w:t>
            </w:r>
            <w:r w:rsidRPr="00B07FD3">
              <w:rPr>
                <w:sz w:val="20"/>
                <w:szCs w:val="20"/>
              </w:rPr>
              <w:t>orezanie,</w:t>
            </w:r>
            <w:r w:rsidRPr="00B07FD3">
              <w:rPr>
                <w:spacing w:val="-1"/>
                <w:sz w:val="20"/>
                <w:szCs w:val="20"/>
              </w:rPr>
              <w:t xml:space="preserve"> </w:t>
            </w:r>
            <w:r w:rsidRPr="00B07FD3">
              <w:rPr>
                <w:sz w:val="20"/>
                <w:szCs w:val="20"/>
              </w:rPr>
              <w:t>vystrihnutie,</w:t>
            </w:r>
            <w:r w:rsidRPr="00B07FD3">
              <w:rPr>
                <w:spacing w:val="-2"/>
                <w:sz w:val="20"/>
                <w:szCs w:val="20"/>
              </w:rPr>
              <w:t xml:space="preserve"> </w:t>
            </w:r>
            <w:r w:rsidRPr="00B07FD3">
              <w:rPr>
                <w:sz w:val="20"/>
                <w:szCs w:val="20"/>
              </w:rPr>
              <w:t>umies- tnenie klipu</w:t>
            </w:r>
          </w:p>
        </w:tc>
      </w:tr>
    </w:tbl>
    <w:p w14:paraId="57F9C326"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práca s tabuľkami</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B07FD3" w14:paraId="11147FE8" w14:textId="77777777" w:rsidTr="00B07FD3">
        <w:trPr>
          <w:trHeight w:val="357"/>
        </w:trPr>
        <w:tc>
          <w:tcPr>
            <w:tcW w:w="4989" w:type="dxa"/>
          </w:tcPr>
          <w:p w14:paraId="23C076E0" w14:textId="77777777" w:rsidR="00F64ACD" w:rsidRPr="00B07FD3" w:rsidRDefault="00F64ACD" w:rsidP="00CE6D92">
            <w:pPr>
              <w:spacing w:line="276" w:lineRule="auto"/>
              <w:ind w:right="53"/>
              <w:jc w:val="center"/>
              <w:rPr>
                <w:b/>
                <w:color w:val="000000"/>
                <w:sz w:val="20"/>
                <w:szCs w:val="20"/>
              </w:rPr>
            </w:pPr>
            <w:r w:rsidRPr="00B07FD3">
              <w:rPr>
                <w:b/>
                <w:color w:val="000000"/>
                <w:sz w:val="20"/>
                <w:szCs w:val="20"/>
              </w:rPr>
              <w:t>Výkonový štandard</w:t>
            </w:r>
          </w:p>
        </w:tc>
        <w:tc>
          <w:tcPr>
            <w:tcW w:w="4989" w:type="dxa"/>
          </w:tcPr>
          <w:p w14:paraId="299D42B2" w14:textId="77777777" w:rsidR="00F64ACD" w:rsidRPr="00B07FD3" w:rsidRDefault="00F64ACD" w:rsidP="00CE6D92">
            <w:pPr>
              <w:spacing w:line="276" w:lineRule="auto"/>
              <w:ind w:right="53"/>
              <w:jc w:val="center"/>
              <w:rPr>
                <w:b/>
                <w:color w:val="000000"/>
                <w:sz w:val="20"/>
                <w:szCs w:val="20"/>
              </w:rPr>
            </w:pPr>
            <w:r w:rsidRPr="00B07FD3">
              <w:rPr>
                <w:b/>
                <w:color w:val="000000"/>
                <w:sz w:val="20"/>
                <w:szCs w:val="20"/>
              </w:rPr>
              <w:t>Obsahový štandard</w:t>
            </w:r>
          </w:p>
        </w:tc>
      </w:tr>
      <w:tr w:rsidR="00F64ACD" w:rsidRPr="00B07FD3" w14:paraId="31DA47DD" w14:textId="77777777" w:rsidTr="00B07FD3">
        <w:trPr>
          <w:trHeight w:val="2780"/>
        </w:trPr>
        <w:tc>
          <w:tcPr>
            <w:tcW w:w="4989" w:type="dxa"/>
          </w:tcPr>
          <w:p w14:paraId="5A7BA792" w14:textId="77777777" w:rsidR="00F64ACD" w:rsidRPr="00B07FD3" w:rsidRDefault="00F64ACD" w:rsidP="00B07FD3">
            <w:pPr>
              <w:pStyle w:val="TableParagraph"/>
              <w:spacing w:before="116" w:after="240" w:line="276" w:lineRule="auto"/>
              <w:ind w:left="107"/>
              <w:jc w:val="both"/>
              <w:rPr>
                <w:b/>
                <w:sz w:val="20"/>
                <w:szCs w:val="20"/>
              </w:rPr>
            </w:pPr>
            <w:r w:rsidRPr="00B07FD3">
              <w:rPr>
                <w:b/>
                <w:sz w:val="20"/>
                <w:szCs w:val="20"/>
              </w:rPr>
              <w:t>Žiak na konci 9. ročníka základnej školy vie/dokáže:</w:t>
            </w:r>
          </w:p>
          <w:p w14:paraId="54D86008"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B07FD3">
              <w:rPr>
                <w:rFonts w:eastAsiaTheme="minorHAnsi"/>
                <w:sz w:val="20"/>
                <w:szCs w:val="20"/>
                <w:lang w:val="sk-SK"/>
              </w:rPr>
              <w:t>použiť konkrétne nástroje na prácu s tabuľkami,</w:t>
            </w:r>
          </w:p>
          <w:p w14:paraId="0BE90480"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B07FD3">
              <w:rPr>
                <w:rFonts w:eastAsiaTheme="minorHAnsi"/>
                <w:sz w:val="20"/>
                <w:szCs w:val="20"/>
                <w:lang w:val="sk-SK"/>
              </w:rPr>
              <w:t>zvoliť a používajú funkcie pre jednoduché výpočty,</w:t>
            </w:r>
          </w:p>
          <w:p w14:paraId="055E6411" w14:textId="77777777" w:rsidR="00F64ACD" w:rsidRPr="00B07FD3" w:rsidRDefault="00F64ACD" w:rsidP="001A17CC">
            <w:pPr>
              <w:pStyle w:val="Odsekzoznamu"/>
              <w:numPr>
                <w:ilvl w:val="0"/>
                <w:numId w:val="41"/>
              </w:numPr>
              <w:adjustRightInd w:val="0"/>
              <w:spacing w:before="0" w:line="276" w:lineRule="auto"/>
              <w:ind w:left="426" w:hanging="318"/>
              <w:rPr>
                <w:sz w:val="20"/>
                <w:szCs w:val="20"/>
              </w:rPr>
            </w:pPr>
            <w:r w:rsidRPr="00B07FD3">
              <w:rPr>
                <w:rFonts w:eastAsiaTheme="minorHAnsi"/>
                <w:sz w:val="20"/>
                <w:szCs w:val="20"/>
                <w:lang w:val="sk-SK"/>
              </w:rPr>
              <w:t>skúmať nové nástroje v konkrétnom editore</w:t>
            </w:r>
            <w:r w:rsidRPr="00B07FD3">
              <w:rPr>
                <w:spacing w:val="-2"/>
                <w:sz w:val="20"/>
                <w:szCs w:val="20"/>
              </w:rPr>
              <w:t>.</w:t>
            </w:r>
          </w:p>
        </w:tc>
        <w:tc>
          <w:tcPr>
            <w:tcW w:w="4989" w:type="dxa"/>
          </w:tcPr>
          <w:p w14:paraId="1131912F" w14:textId="77777777" w:rsidR="00F64ACD" w:rsidRPr="00B07FD3" w:rsidRDefault="00F64ACD" w:rsidP="0009753A">
            <w:pPr>
              <w:pStyle w:val="TableParagraph"/>
              <w:spacing w:line="276" w:lineRule="auto"/>
              <w:ind w:left="107"/>
              <w:jc w:val="both"/>
              <w:rPr>
                <w:sz w:val="20"/>
                <w:szCs w:val="20"/>
              </w:rPr>
            </w:pPr>
            <w:r w:rsidRPr="00B07FD3">
              <w:rPr>
                <w:i/>
                <w:sz w:val="20"/>
                <w:szCs w:val="20"/>
              </w:rPr>
              <w:t>Pojmy</w:t>
            </w:r>
            <w:r w:rsidRPr="00B07FD3">
              <w:rPr>
                <w:sz w:val="20"/>
                <w:szCs w:val="20"/>
              </w:rPr>
              <w:t>:</w:t>
            </w:r>
            <w:r w:rsidRPr="00B07FD3">
              <w:rPr>
                <w:spacing w:val="-15"/>
                <w:sz w:val="20"/>
                <w:szCs w:val="20"/>
              </w:rPr>
              <w:t xml:space="preserve"> </w:t>
            </w:r>
            <w:r w:rsidRPr="00B07FD3">
              <w:rPr>
                <w:sz w:val="20"/>
                <w:szCs w:val="20"/>
              </w:rPr>
              <w:t>tabuľka,</w:t>
            </w:r>
            <w:r w:rsidRPr="00B07FD3">
              <w:rPr>
                <w:spacing w:val="-8"/>
                <w:sz w:val="20"/>
                <w:szCs w:val="20"/>
              </w:rPr>
              <w:t xml:space="preserve"> </w:t>
            </w:r>
            <w:r w:rsidRPr="00B07FD3">
              <w:rPr>
                <w:sz w:val="20"/>
                <w:szCs w:val="20"/>
              </w:rPr>
              <w:t>riadok,</w:t>
            </w:r>
            <w:r w:rsidRPr="00B07FD3">
              <w:rPr>
                <w:spacing w:val="-9"/>
                <w:sz w:val="20"/>
                <w:szCs w:val="20"/>
              </w:rPr>
              <w:t xml:space="preserve"> </w:t>
            </w:r>
            <w:r w:rsidRPr="00B07FD3">
              <w:rPr>
                <w:sz w:val="20"/>
                <w:szCs w:val="20"/>
              </w:rPr>
              <w:t>stĺpec,</w:t>
            </w:r>
            <w:r w:rsidRPr="00B07FD3">
              <w:rPr>
                <w:spacing w:val="-8"/>
                <w:sz w:val="20"/>
                <w:szCs w:val="20"/>
              </w:rPr>
              <w:t xml:space="preserve"> </w:t>
            </w:r>
            <w:r w:rsidRPr="00B07FD3">
              <w:rPr>
                <w:sz w:val="20"/>
                <w:szCs w:val="20"/>
              </w:rPr>
              <w:t>bunka,</w:t>
            </w:r>
            <w:r w:rsidRPr="00B07FD3">
              <w:rPr>
                <w:spacing w:val="-7"/>
                <w:sz w:val="20"/>
                <w:szCs w:val="20"/>
              </w:rPr>
              <w:t xml:space="preserve"> </w:t>
            </w:r>
            <w:r w:rsidRPr="00B07FD3">
              <w:rPr>
                <w:sz w:val="20"/>
                <w:szCs w:val="20"/>
              </w:rPr>
              <w:t>adresa</w:t>
            </w:r>
            <w:r w:rsidRPr="00B07FD3">
              <w:rPr>
                <w:spacing w:val="-9"/>
                <w:sz w:val="20"/>
                <w:szCs w:val="20"/>
              </w:rPr>
              <w:t xml:space="preserve"> </w:t>
            </w:r>
            <w:r w:rsidRPr="00B07FD3">
              <w:rPr>
                <w:spacing w:val="-4"/>
                <w:sz w:val="20"/>
                <w:szCs w:val="20"/>
              </w:rPr>
              <w:t>bunky</w:t>
            </w:r>
          </w:p>
          <w:p w14:paraId="359B639C" w14:textId="77777777" w:rsidR="00F64ACD" w:rsidRPr="00B07FD3" w:rsidRDefault="00F64ACD" w:rsidP="0009753A">
            <w:pPr>
              <w:pStyle w:val="TableParagraph"/>
              <w:spacing w:before="139" w:line="276" w:lineRule="auto"/>
              <w:ind w:left="107" w:right="94"/>
              <w:jc w:val="both"/>
              <w:rPr>
                <w:sz w:val="20"/>
                <w:szCs w:val="20"/>
              </w:rPr>
            </w:pPr>
            <w:r w:rsidRPr="00B07FD3">
              <w:rPr>
                <w:i/>
                <w:sz w:val="20"/>
                <w:szCs w:val="20"/>
              </w:rPr>
              <w:t>Vlastnosti a vzťahy</w:t>
            </w:r>
            <w:r w:rsidRPr="00B07FD3">
              <w:rPr>
                <w:sz w:val="20"/>
                <w:szCs w:val="20"/>
              </w:rPr>
              <w:t>: adresa bunky ako pozícia bunky v tabuľke, bunky</w:t>
            </w:r>
            <w:r w:rsidRPr="00B07FD3">
              <w:rPr>
                <w:spacing w:val="40"/>
                <w:sz w:val="20"/>
                <w:szCs w:val="20"/>
              </w:rPr>
              <w:t xml:space="preserve"> </w:t>
            </w:r>
            <w:r w:rsidRPr="00B07FD3">
              <w:rPr>
                <w:sz w:val="20"/>
                <w:szCs w:val="20"/>
              </w:rPr>
              <w:t>a typy údajov (číslo, text), vlastnosti bunky ako zarovnanie, farba, veľkosť, okraje bunky, bunky so vzorcami</w:t>
            </w:r>
          </w:p>
          <w:p w14:paraId="25491F9B" w14:textId="77777777" w:rsidR="00F64ACD" w:rsidRPr="00B07FD3" w:rsidRDefault="00F64ACD" w:rsidP="0009753A">
            <w:pPr>
              <w:pStyle w:val="TableParagraph"/>
              <w:spacing w:line="276" w:lineRule="auto"/>
              <w:ind w:left="107" w:right="98"/>
              <w:jc w:val="both"/>
              <w:rPr>
                <w:sz w:val="20"/>
                <w:szCs w:val="20"/>
              </w:rPr>
            </w:pPr>
            <w:r w:rsidRPr="00B07FD3">
              <w:rPr>
                <w:i/>
                <w:sz w:val="20"/>
                <w:szCs w:val="20"/>
              </w:rPr>
              <w:t>Procesy</w:t>
            </w:r>
            <w:r w:rsidRPr="00B07FD3">
              <w:rPr>
                <w:sz w:val="20"/>
                <w:szCs w:val="20"/>
              </w:rPr>
              <w:t>: pohyb (navigácia) v tabuľke (šípkami, klikaním), vpisovanie údajov, ich upravovanie a zvýrazňovanie, jednoduché výpočty</w:t>
            </w:r>
            <w:r w:rsidRPr="00B07FD3">
              <w:rPr>
                <w:spacing w:val="-2"/>
                <w:sz w:val="20"/>
                <w:szCs w:val="20"/>
              </w:rPr>
              <w:t xml:space="preserve"> </w:t>
            </w:r>
            <w:r w:rsidRPr="00B07FD3">
              <w:rPr>
                <w:sz w:val="20"/>
                <w:szCs w:val="20"/>
              </w:rPr>
              <w:t>s operá- ciami</w:t>
            </w:r>
            <w:r w:rsidRPr="00B07FD3">
              <w:rPr>
                <w:spacing w:val="52"/>
                <w:sz w:val="20"/>
                <w:szCs w:val="20"/>
              </w:rPr>
              <w:t xml:space="preserve"> </w:t>
            </w:r>
            <w:r w:rsidRPr="00B07FD3">
              <w:rPr>
                <w:sz w:val="20"/>
                <w:szCs w:val="20"/>
              </w:rPr>
              <w:t>sčítania,</w:t>
            </w:r>
            <w:r w:rsidRPr="00B07FD3">
              <w:rPr>
                <w:spacing w:val="52"/>
                <w:sz w:val="20"/>
                <w:szCs w:val="20"/>
              </w:rPr>
              <w:t xml:space="preserve"> </w:t>
            </w:r>
            <w:r w:rsidRPr="00B07FD3">
              <w:rPr>
                <w:sz w:val="20"/>
                <w:szCs w:val="20"/>
              </w:rPr>
              <w:t>odčítania,</w:t>
            </w:r>
            <w:r w:rsidRPr="00B07FD3">
              <w:rPr>
                <w:spacing w:val="53"/>
                <w:sz w:val="20"/>
                <w:szCs w:val="20"/>
              </w:rPr>
              <w:t xml:space="preserve"> </w:t>
            </w:r>
            <w:r w:rsidRPr="00B07FD3">
              <w:rPr>
                <w:sz w:val="20"/>
                <w:szCs w:val="20"/>
              </w:rPr>
              <w:t>násobenia</w:t>
            </w:r>
            <w:r w:rsidRPr="00B07FD3">
              <w:rPr>
                <w:spacing w:val="52"/>
                <w:sz w:val="20"/>
                <w:szCs w:val="20"/>
              </w:rPr>
              <w:t xml:space="preserve"> </w:t>
            </w:r>
            <w:r w:rsidRPr="00B07FD3">
              <w:rPr>
                <w:sz w:val="20"/>
                <w:szCs w:val="20"/>
              </w:rPr>
              <w:t>a</w:t>
            </w:r>
            <w:r w:rsidRPr="00B07FD3">
              <w:rPr>
                <w:spacing w:val="54"/>
                <w:sz w:val="20"/>
                <w:szCs w:val="20"/>
              </w:rPr>
              <w:t xml:space="preserve"> </w:t>
            </w:r>
            <w:r w:rsidRPr="00B07FD3">
              <w:rPr>
                <w:sz w:val="20"/>
                <w:szCs w:val="20"/>
              </w:rPr>
              <w:t>delenia,</w:t>
            </w:r>
            <w:r w:rsidRPr="00B07FD3">
              <w:rPr>
                <w:spacing w:val="55"/>
                <w:sz w:val="20"/>
                <w:szCs w:val="20"/>
              </w:rPr>
              <w:t xml:space="preserve"> </w:t>
            </w:r>
            <w:r w:rsidRPr="00B07FD3">
              <w:rPr>
                <w:sz w:val="20"/>
                <w:szCs w:val="20"/>
              </w:rPr>
              <w:t>vloženie</w:t>
            </w:r>
            <w:r w:rsidRPr="00B07FD3">
              <w:rPr>
                <w:spacing w:val="50"/>
                <w:sz w:val="20"/>
                <w:szCs w:val="20"/>
              </w:rPr>
              <w:t xml:space="preserve"> </w:t>
            </w:r>
            <w:r w:rsidRPr="00B07FD3">
              <w:rPr>
                <w:spacing w:val="-2"/>
                <w:sz w:val="20"/>
                <w:szCs w:val="20"/>
              </w:rPr>
              <w:t>jednoduchej</w:t>
            </w:r>
          </w:p>
          <w:p w14:paraId="014E3F2D" w14:textId="77777777" w:rsidR="00F64ACD" w:rsidRPr="00B07FD3" w:rsidRDefault="00F64ACD" w:rsidP="0009753A">
            <w:pPr>
              <w:pStyle w:val="TableParagraph"/>
              <w:spacing w:line="276" w:lineRule="auto"/>
              <w:ind w:left="107"/>
              <w:rPr>
                <w:sz w:val="20"/>
                <w:szCs w:val="20"/>
              </w:rPr>
            </w:pPr>
            <w:r w:rsidRPr="00B07FD3">
              <w:rPr>
                <w:spacing w:val="-2"/>
                <w:sz w:val="20"/>
                <w:szCs w:val="20"/>
              </w:rPr>
              <w:t>funkcie</w:t>
            </w:r>
          </w:p>
        </w:tc>
      </w:tr>
    </w:tbl>
    <w:p w14:paraId="1E03AAB3"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Reprezentácie a nástroje – informácie</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B07FD3" w14:paraId="1C1B6758" w14:textId="77777777" w:rsidTr="00F64ACD">
        <w:trPr>
          <w:trHeight w:val="460"/>
        </w:trPr>
        <w:tc>
          <w:tcPr>
            <w:tcW w:w="4989" w:type="dxa"/>
          </w:tcPr>
          <w:p w14:paraId="0DB869F6" w14:textId="77777777" w:rsidR="00F64ACD" w:rsidRPr="00B07FD3" w:rsidRDefault="00F64ACD" w:rsidP="00CE6D92">
            <w:pPr>
              <w:spacing w:line="276" w:lineRule="auto"/>
              <w:ind w:right="53"/>
              <w:jc w:val="center"/>
              <w:rPr>
                <w:b/>
                <w:color w:val="000000"/>
                <w:sz w:val="20"/>
                <w:szCs w:val="20"/>
              </w:rPr>
            </w:pPr>
            <w:r w:rsidRPr="00B07FD3">
              <w:rPr>
                <w:b/>
                <w:color w:val="000000"/>
                <w:sz w:val="20"/>
                <w:szCs w:val="20"/>
              </w:rPr>
              <w:t>Výkonový štandard</w:t>
            </w:r>
          </w:p>
        </w:tc>
        <w:tc>
          <w:tcPr>
            <w:tcW w:w="4989" w:type="dxa"/>
          </w:tcPr>
          <w:p w14:paraId="76C5C4CA" w14:textId="77777777" w:rsidR="00F64ACD" w:rsidRPr="00B07FD3" w:rsidRDefault="00F64ACD" w:rsidP="00CE6D92">
            <w:pPr>
              <w:spacing w:line="276" w:lineRule="auto"/>
              <w:ind w:right="53"/>
              <w:jc w:val="center"/>
              <w:rPr>
                <w:b/>
                <w:color w:val="000000"/>
                <w:sz w:val="20"/>
                <w:szCs w:val="20"/>
              </w:rPr>
            </w:pPr>
            <w:r w:rsidRPr="00B07FD3">
              <w:rPr>
                <w:b/>
                <w:color w:val="000000"/>
                <w:sz w:val="20"/>
                <w:szCs w:val="20"/>
              </w:rPr>
              <w:t>Obsahový štandard</w:t>
            </w:r>
          </w:p>
        </w:tc>
      </w:tr>
      <w:tr w:rsidR="00F64ACD" w:rsidRPr="00B07FD3" w14:paraId="685EC114" w14:textId="77777777" w:rsidTr="00B07FD3">
        <w:trPr>
          <w:trHeight w:val="5788"/>
        </w:trPr>
        <w:tc>
          <w:tcPr>
            <w:tcW w:w="4989" w:type="dxa"/>
          </w:tcPr>
          <w:p w14:paraId="625850B1" w14:textId="77777777" w:rsidR="00F64ACD" w:rsidRPr="00B07FD3" w:rsidRDefault="00F64ACD" w:rsidP="0009753A">
            <w:pPr>
              <w:pStyle w:val="TableParagraph"/>
              <w:spacing w:before="116" w:line="276" w:lineRule="auto"/>
              <w:ind w:left="107"/>
              <w:rPr>
                <w:b/>
                <w:sz w:val="20"/>
                <w:szCs w:val="20"/>
              </w:rPr>
            </w:pPr>
            <w:r w:rsidRPr="00B07FD3">
              <w:rPr>
                <w:b/>
                <w:sz w:val="20"/>
                <w:szCs w:val="20"/>
              </w:rPr>
              <w:t>Žiak</w:t>
            </w:r>
            <w:r w:rsidRPr="00B07FD3">
              <w:rPr>
                <w:b/>
                <w:spacing w:val="-1"/>
                <w:sz w:val="20"/>
                <w:szCs w:val="20"/>
              </w:rPr>
              <w:t xml:space="preserve"> </w:t>
            </w:r>
            <w:r w:rsidRPr="00B07FD3">
              <w:rPr>
                <w:b/>
                <w:sz w:val="20"/>
                <w:szCs w:val="20"/>
              </w:rPr>
              <w:t>na</w:t>
            </w:r>
            <w:r w:rsidRPr="00B07FD3">
              <w:rPr>
                <w:b/>
                <w:spacing w:val="-2"/>
                <w:sz w:val="20"/>
                <w:szCs w:val="20"/>
              </w:rPr>
              <w:t xml:space="preserve"> </w:t>
            </w:r>
            <w:r w:rsidRPr="00B07FD3">
              <w:rPr>
                <w:b/>
                <w:sz w:val="20"/>
                <w:szCs w:val="20"/>
              </w:rPr>
              <w:t>konci</w:t>
            </w:r>
            <w:r w:rsidRPr="00B07FD3">
              <w:rPr>
                <w:b/>
                <w:spacing w:val="-2"/>
                <w:sz w:val="20"/>
                <w:szCs w:val="20"/>
              </w:rPr>
              <w:t xml:space="preserve"> </w:t>
            </w:r>
            <w:r w:rsidRPr="00B07FD3">
              <w:rPr>
                <w:b/>
                <w:sz w:val="20"/>
                <w:szCs w:val="20"/>
              </w:rPr>
              <w:t>9.</w:t>
            </w:r>
            <w:r w:rsidRPr="00B07FD3">
              <w:rPr>
                <w:b/>
                <w:spacing w:val="-1"/>
                <w:sz w:val="20"/>
                <w:szCs w:val="20"/>
              </w:rPr>
              <w:t xml:space="preserve"> </w:t>
            </w:r>
            <w:r w:rsidRPr="00B07FD3">
              <w:rPr>
                <w:b/>
                <w:sz w:val="20"/>
                <w:szCs w:val="20"/>
              </w:rPr>
              <w:t>ročníka</w:t>
            </w:r>
            <w:r w:rsidRPr="00B07FD3">
              <w:rPr>
                <w:b/>
                <w:spacing w:val="-2"/>
                <w:sz w:val="20"/>
                <w:szCs w:val="20"/>
              </w:rPr>
              <w:t xml:space="preserve"> </w:t>
            </w:r>
            <w:r w:rsidRPr="00B07FD3">
              <w:rPr>
                <w:b/>
                <w:sz w:val="20"/>
                <w:szCs w:val="20"/>
              </w:rPr>
              <w:t>základnej</w:t>
            </w:r>
            <w:r w:rsidRPr="00B07FD3">
              <w:rPr>
                <w:b/>
                <w:spacing w:val="-1"/>
                <w:sz w:val="20"/>
                <w:szCs w:val="20"/>
              </w:rPr>
              <w:t xml:space="preserve"> </w:t>
            </w:r>
            <w:r w:rsidRPr="00B07FD3">
              <w:rPr>
                <w:b/>
                <w:sz w:val="20"/>
                <w:szCs w:val="20"/>
              </w:rPr>
              <w:t>školy</w:t>
            </w:r>
            <w:r w:rsidRPr="00B07FD3">
              <w:rPr>
                <w:b/>
                <w:spacing w:val="3"/>
                <w:sz w:val="20"/>
                <w:szCs w:val="20"/>
              </w:rPr>
              <w:t xml:space="preserve"> </w:t>
            </w:r>
            <w:r w:rsidRPr="00B07FD3">
              <w:rPr>
                <w:b/>
                <w:spacing w:val="-2"/>
                <w:sz w:val="20"/>
                <w:szCs w:val="20"/>
              </w:rPr>
              <w:t>vie/dokáže:</w:t>
            </w:r>
          </w:p>
          <w:p w14:paraId="711C7934"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B07FD3">
              <w:rPr>
                <w:rFonts w:eastAsiaTheme="minorHAnsi"/>
                <w:sz w:val="20"/>
                <w:szCs w:val="20"/>
                <w:lang w:val="sk-SK"/>
              </w:rPr>
              <w:t>diskutovať o vlastnostiach jednoduchej informácie rôzneho typu,</w:t>
            </w:r>
          </w:p>
          <w:p w14:paraId="6C62B719"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B07FD3">
              <w:rPr>
                <w:rFonts w:eastAsiaTheme="minorHAnsi"/>
                <w:sz w:val="20"/>
                <w:szCs w:val="20"/>
                <w:lang w:val="sk-SK"/>
              </w:rPr>
              <w:t>voliť vhodnú reprezentáciu reálnej informácie,</w:t>
            </w:r>
          </w:p>
          <w:p w14:paraId="221739FD"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B07FD3">
              <w:rPr>
                <w:rFonts w:eastAsiaTheme="minorHAnsi"/>
                <w:sz w:val="20"/>
                <w:szCs w:val="20"/>
                <w:lang w:val="sk-SK"/>
              </w:rPr>
              <w:t>zakódovať informáciu podľa pokynov do konkrétnej reprezentá- cie,</w:t>
            </w:r>
          </w:p>
          <w:p w14:paraId="701854C8"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B07FD3">
              <w:rPr>
                <w:rFonts w:eastAsiaTheme="minorHAnsi"/>
                <w:sz w:val="20"/>
                <w:szCs w:val="20"/>
                <w:lang w:val="sk-SK"/>
              </w:rPr>
              <w:t>dekódovať informáciu z jednoduchých reprezentácii,</w:t>
            </w:r>
          </w:p>
          <w:p w14:paraId="70796D7F"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B07FD3">
              <w:rPr>
                <w:rFonts w:eastAsiaTheme="minorHAnsi"/>
                <w:sz w:val="20"/>
                <w:szCs w:val="20"/>
                <w:lang w:val="sk-SK"/>
              </w:rPr>
              <w:t>posúdiť kvalitu informácie rôzneho typu na jednoduchej úrovni,</w:t>
            </w:r>
          </w:p>
          <w:p w14:paraId="7D6A9041"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B07FD3">
              <w:rPr>
                <w:rFonts w:eastAsiaTheme="minorHAnsi"/>
                <w:sz w:val="20"/>
                <w:szCs w:val="20"/>
                <w:lang w:val="sk-SK"/>
              </w:rPr>
              <w:t>posúdiť vlastnosti súborov rôznych typov (rôzne typy textov, rôz- na grafika, zvuk, video),</w:t>
            </w:r>
          </w:p>
          <w:p w14:paraId="7C2CF5D6"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B07FD3">
              <w:rPr>
                <w:rFonts w:eastAsiaTheme="minorHAnsi"/>
                <w:sz w:val="20"/>
                <w:szCs w:val="20"/>
                <w:lang w:val="sk-SK"/>
              </w:rPr>
              <w:t>vyhľadať a získať informácie v informačnom systéme a databáze (knižnica, el. obchod, rezervácie lístkov...),</w:t>
            </w:r>
          </w:p>
          <w:p w14:paraId="63E0060E"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B07FD3">
              <w:rPr>
                <w:rFonts w:eastAsiaTheme="minorHAnsi"/>
                <w:sz w:val="20"/>
                <w:szCs w:val="20"/>
                <w:lang w:val="sk-SK"/>
              </w:rPr>
              <w:t>získať informácie rôznych typov pomocou konkrétnych nástrojov (napr. zoskenovaním, odfotením, nahraním zvuku, videa, ...),</w:t>
            </w:r>
          </w:p>
          <w:p w14:paraId="245535E8"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0"/>
                <w:szCs w:val="20"/>
                <w:lang w:val="sk-SK"/>
              </w:rPr>
            </w:pPr>
            <w:r w:rsidRPr="00B07FD3">
              <w:rPr>
                <w:rFonts w:eastAsiaTheme="minorHAnsi"/>
                <w:sz w:val="20"/>
                <w:szCs w:val="20"/>
                <w:lang w:val="sk-SK"/>
              </w:rPr>
              <w:t>rozhodnúť sa pre nástroje na spracovanie informácii (na vyhľadá- vanie a získavanie, spracovanie informácií a komunikovanie po- mocou nástrojov),</w:t>
            </w:r>
          </w:p>
          <w:p w14:paraId="7401D18E" w14:textId="77777777" w:rsidR="00F64ACD" w:rsidRPr="00B07FD3" w:rsidRDefault="00F64ACD" w:rsidP="001A17CC">
            <w:pPr>
              <w:pStyle w:val="Odsekzoznamu"/>
              <w:numPr>
                <w:ilvl w:val="0"/>
                <w:numId w:val="41"/>
              </w:numPr>
              <w:adjustRightInd w:val="0"/>
              <w:spacing w:before="0" w:line="276" w:lineRule="auto"/>
              <w:ind w:left="426" w:hanging="318"/>
              <w:rPr>
                <w:sz w:val="20"/>
                <w:szCs w:val="20"/>
              </w:rPr>
            </w:pPr>
            <w:r w:rsidRPr="00B07FD3">
              <w:rPr>
                <w:rFonts w:eastAsiaTheme="minorHAnsi"/>
                <w:sz w:val="20"/>
                <w:szCs w:val="20"/>
                <w:lang w:val="sk-SK"/>
              </w:rPr>
              <w:t>vyhľadať  informácie  (v  texte,  v  encyklopédií,  v  slovníku,</w:t>
            </w:r>
            <w:r w:rsidR="00B07FD3">
              <w:rPr>
                <w:rFonts w:eastAsiaTheme="minorHAnsi"/>
                <w:sz w:val="20"/>
                <w:szCs w:val="20"/>
                <w:lang w:val="sk-SK"/>
              </w:rPr>
              <w:t xml:space="preserve"> </w:t>
            </w:r>
            <w:r w:rsidRPr="00B07FD3">
              <w:rPr>
                <w:rFonts w:eastAsiaTheme="minorHAnsi"/>
                <w:sz w:val="20"/>
                <w:szCs w:val="20"/>
                <w:lang w:val="sk-SK"/>
              </w:rPr>
              <w:t>v tabuľke, ...).</w:t>
            </w:r>
          </w:p>
        </w:tc>
        <w:tc>
          <w:tcPr>
            <w:tcW w:w="4989" w:type="dxa"/>
          </w:tcPr>
          <w:p w14:paraId="04D13158" w14:textId="77777777" w:rsidR="00F64ACD" w:rsidRPr="00B07FD3" w:rsidRDefault="00F64ACD" w:rsidP="0009753A">
            <w:pPr>
              <w:pStyle w:val="TableParagraph"/>
              <w:spacing w:line="276" w:lineRule="auto"/>
              <w:ind w:left="107" w:right="93"/>
              <w:jc w:val="both"/>
              <w:rPr>
                <w:sz w:val="20"/>
                <w:szCs w:val="20"/>
              </w:rPr>
            </w:pPr>
            <w:r w:rsidRPr="00B07FD3">
              <w:rPr>
                <w:i/>
                <w:sz w:val="20"/>
                <w:szCs w:val="20"/>
              </w:rPr>
              <w:t>Vlastnosti a vzťahy</w:t>
            </w:r>
            <w:r w:rsidRPr="00B07FD3">
              <w:rPr>
                <w:sz w:val="20"/>
                <w:szCs w:val="20"/>
              </w:rPr>
              <w:t>: vzťahy medzi jednotlivými typmi informácie (gra- fika, text, čísla, zvuk), text a hypertext (napr. na internete, v encyklo- pédii), možnosť vyhľadávať reťazce (napr. dá sa v</w:t>
            </w:r>
            <w:r w:rsidRPr="00B07FD3">
              <w:rPr>
                <w:spacing w:val="-1"/>
                <w:sz w:val="20"/>
                <w:szCs w:val="20"/>
              </w:rPr>
              <w:t xml:space="preserve"> </w:t>
            </w:r>
            <w:r w:rsidRPr="00B07FD3">
              <w:rPr>
                <w:sz w:val="20"/>
                <w:szCs w:val="20"/>
              </w:rPr>
              <w:t xml:space="preserve">texte, a nie v grafi- </w:t>
            </w:r>
            <w:r w:rsidRPr="00B07FD3">
              <w:rPr>
                <w:spacing w:val="-4"/>
                <w:sz w:val="20"/>
                <w:szCs w:val="20"/>
              </w:rPr>
              <w:t>ke)</w:t>
            </w:r>
          </w:p>
        </w:tc>
      </w:tr>
    </w:tbl>
    <w:p w14:paraId="1621FA61"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lastRenderedPageBreak/>
        <w:t>Reprezentácie a nástroje – štruktúry</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B07FD3" w14:paraId="255AFDB0" w14:textId="77777777" w:rsidTr="00F64ACD">
        <w:trPr>
          <w:trHeight w:val="460"/>
        </w:trPr>
        <w:tc>
          <w:tcPr>
            <w:tcW w:w="4989" w:type="dxa"/>
          </w:tcPr>
          <w:p w14:paraId="308F141C" w14:textId="77777777" w:rsidR="00F64ACD" w:rsidRPr="00B07FD3" w:rsidRDefault="00F64ACD" w:rsidP="00CE6D92">
            <w:pPr>
              <w:spacing w:line="276" w:lineRule="auto"/>
              <w:ind w:right="53"/>
              <w:jc w:val="center"/>
              <w:rPr>
                <w:b/>
                <w:color w:val="000000"/>
                <w:sz w:val="22"/>
                <w:szCs w:val="22"/>
              </w:rPr>
            </w:pPr>
            <w:r w:rsidRPr="00B07FD3">
              <w:rPr>
                <w:b/>
                <w:color w:val="000000"/>
                <w:sz w:val="22"/>
                <w:szCs w:val="22"/>
              </w:rPr>
              <w:t>Výkonový štandard</w:t>
            </w:r>
          </w:p>
        </w:tc>
        <w:tc>
          <w:tcPr>
            <w:tcW w:w="4989" w:type="dxa"/>
          </w:tcPr>
          <w:p w14:paraId="7C034AD6" w14:textId="77777777" w:rsidR="00F64ACD" w:rsidRPr="00B07FD3" w:rsidRDefault="00F64ACD" w:rsidP="00CE6D92">
            <w:pPr>
              <w:spacing w:line="276" w:lineRule="auto"/>
              <w:ind w:right="53"/>
              <w:jc w:val="center"/>
              <w:rPr>
                <w:b/>
                <w:color w:val="000000"/>
                <w:sz w:val="22"/>
                <w:szCs w:val="22"/>
              </w:rPr>
            </w:pPr>
            <w:r w:rsidRPr="00B07FD3">
              <w:rPr>
                <w:b/>
                <w:color w:val="000000"/>
                <w:sz w:val="22"/>
                <w:szCs w:val="22"/>
              </w:rPr>
              <w:t>Obsahový štandard</w:t>
            </w:r>
          </w:p>
        </w:tc>
      </w:tr>
      <w:tr w:rsidR="00F64ACD" w:rsidRPr="00B07FD3" w14:paraId="7170BE42" w14:textId="77777777" w:rsidTr="00F64ACD">
        <w:trPr>
          <w:trHeight w:val="3828"/>
        </w:trPr>
        <w:tc>
          <w:tcPr>
            <w:tcW w:w="4989" w:type="dxa"/>
          </w:tcPr>
          <w:p w14:paraId="2EC30BDA" w14:textId="77777777" w:rsidR="00F64ACD" w:rsidRPr="00B07FD3" w:rsidRDefault="00F64ACD" w:rsidP="00B07FD3">
            <w:pPr>
              <w:pStyle w:val="TableParagraph"/>
              <w:spacing w:before="116" w:after="240" w:line="276" w:lineRule="auto"/>
              <w:ind w:left="107"/>
              <w:jc w:val="both"/>
              <w:rPr>
                <w:b/>
              </w:rPr>
            </w:pPr>
            <w:r w:rsidRPr="00B07FD3">
              <w:rPr>
                <w:b/>
              </w:rPr>
              <w:t>Žiak na konci 9. ročníka základnej školy vie/dokáže:</w:t>
            </w:r>
          </w:p>
          <w:p w14:paraId="0BAA658B"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lang w:val="sk-SK"/>
              </w:rPr>
            </w:pPr>
            <w:r w:rsidRPr="00B07FD3">
              <w:rPr>
                <w:rFonts w:eastAsiaTheme="minorHAnsi"/>
                <w:lang w:val="sk-SK"/>
              </w:rPr>
              <w:t>orientovať sa v jednoduchej štruktúre – vyhľadávať a získať in- formácie zo štruktúry podľa zadaných kritérií,</w:t>
            </w:r>
          </w:p>
          <w:p w14:paraId="23063394"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lang w:val="sk-SK"/>
              </w:rPr>
            </w:pPr>
            <w:r w:rsidRPr="00B07FD3">
              <w:rPr>
                <w:rFonts w:eastAsiaTheme="minorHAnsi"/>
                <w:lang w:val="sk-SK"/>
              </w:rPr>
              <w:t>organizovať informácie do štruktúr – vytvárať a manipulovať so štruktúrami, ktoré obsahujú údaje a jednoduché vzťahy (tabuľky, grafy, postupnosti obrázkov, čísel,...),</w:t>
            </w:r>
          </w:p>
          <w:p w14:paraId="3FF58371"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lang w:val="sk-SK"/>
              </w:rPr>
            </w:pPr>
            <w:r w:rsidRPr="00B07FD3">
              <w:rPr>
                <w:rFonts w:eastAsiaTheme="minorHAnsi"/>
                <w:lang w:val="sk-SK"/>
              </w:rPr>
              <w:t>interpretovať údaje zo štruktúr – vyvodiť existujúce vzťahy zo zadaných údajov v štruktúre, prerozprávať informácie uložené v</w:t>
            </w:r>
          </w:p>
          <w:p w14:paraId="48C05540" w14:textId="77777777" w:rsidR="00F64ACD" w:rsidRPr="00B07FD3" w:rsidRDefault="00F64ACD" w:rsidP="001A17CC">
            <w:pPr>
              <w:pStyle w:val="Odsekzoznamu"/>
              <w:numPr>
                <w:ilvl w:val="0"/>
                <w:numId w:val="41"/>
              </w:numPr>
              <w:adjustRightInd w:val="0"/>
              <w:spacing w:before="0" w:line="276" w:lineRule="auto"/>
              <w:ind w:left="426" w:hanging="318"/>
            </w:pPr>
            <w:r w:rsidRPr="00B07FD3">
              <w:rPr>
                <w:rFonts w:eastAsiaTheme="minorHAnsi"/>
                <w:lang w:val="sk-SK"/>
              </w:rPr>
              <w:t>štruktúre vlastnými slovami.</w:t>
            </w:r>
          </w:p>
        </w:tc>
        <w:tc>
          <w:tcPr>
            <w:tcW w:w="4989" w:type="dxa"/>
          </w:tcPr>
          <w:p w14:paraId="159351DE" w14:textId="77777777" w:rsidR="00F64ACD" w:rsidRPr="00B07FD3" w:rsidRDefault="00F64ACD" w:rsidP="0009753A">
            <w:pPr>
              <w:pStyle w:val="TableParagraph"/>
              <w:spacing w:line="276" w:lineRule="auto"/>
              <w:ind w:left="107" w:right="100"/>
              <w:jc w:val="both"/>
            </w:pPr>
            <w:r w:rsidRPr="00B07FD3">
              <w:rPr>
                <w:i/>
              </w:rPr>
              <w:t>Pojmy</w:t>
            </w:r>
            <w:r w:rsidRPr="00B07FD3">
              <w:t xml:space="preserve">: postupnosť, tabuľka (v zmysle frekvenčná, kódovacia, slovník, </w:t>
            </w:r>
            <w:r w:rsidRPr="00B07FD3">
              <w:rPr>
                <w:spacing w:val="-2"/>
              </w:rPr>
              <w:t>mriežka)</w:t>
            </w:r>
          </w:p>
          <w:p w14:paraId="4FB86E6A" w14:textId="77777777" w:rsidR="00F64ACD" w:rsidRPr="00B07FD3" w:rsidRDefault="00F64ACD" w:rsidP="0009753A">
            <w:pPr>
              <w:pStyle w:val="TableParagraph"/>
              <w:spacing w:line="276" w:lineRule="auto"/>
              <w:ind w:left="107" w:right="95"/>
              <w:jc w:val="both"/>
            </w:pPr>
            <w:r w:rsidRPr="00B07FD3">
              <w:rPr>
                <w:i/>
                <w:position w:val="1"/>
              </w:rPr>
              <w:t>Procesy</w:t>
            </w:r>
            <w:r w:rsidRPr="00B07FD3">
              <w:rPr>
                <w:position w:val="1"/>
              </w:rPr>
              <w:t>:</w:t>
            </w:r>
            <w:r w:rsidRPr="00B07FD3">
              <w:rPr>
                <w:spacing w:val="-4"/>
                <w:position w:val="1"/>
              </w:rPr>
              <w:t xml:space="preserve"> </w:t>
            </w:r>
            <w:r w:rsidRPr="00B07FD3">
              <w:t>práca</w:t>
            </w:r>
            <w:r w:rsidRPr="00B07FD3">
              <w:rPr>
                <w:spacing w:val="-3"/>
              </w:rPr>
              <w:t xml:space="preserve"> </w:t>
            </w:r>
            <w:r w:rsidRPr="00B07FD3">
              <w:t xml:space="preserve">s </w:t>
            </w:r>
            <w:r w:rsidRPr="00B07FD3">
              <w:rPr>
                <w:position w:val="1"/>
              </w:rPr>
              <w:t xml:space="preserve">grafovými </w:t>
            </w:r>
            <w:r w:rsidRPr="00B07FD3">
              <w:t>štruktúrami</w:t>
            </w:r>
            <w:r w:rsidRPr="00B07FD3">
              <w:rPr>
                <w:spacing w:val="40"/>
              </w:rPr>
              <w:t xml:space="preserve"> </w:t>
            </w:r>
            <w:r w:rsidRPr="00B07FD3">
              <w:t>(s</w:t>
            </w:r>
            <w:r w:rsidRPr="00B07FD3">
              <w:rPr>
                <w:spacing w:val="-2"/>
              </w:rPr>
              <w:t xml:space="preserve"> </w:t>
            </w:r>
            <w:r w:rsidRPr="00B07FD3">
              <w:t>mapou,</w:t>
            </w:r>
            <w:r w:rsidRPr="00B07FD3">
              <w:rPr>
                <w:spacing w:val="-2"/>
              </w:rPr>
              <w:t xml:space="preserve"> </w:t>
            </w:r>
            <w:r w:rsidRPr="00B07FD3">
              <w:t>labyrintom,</w:t>
            </w:r>
            <w:r w:rsidRPr="00B07FD3">
              <w:rPr>
                <w:spacing w:val="-2"/>
              </w:rPr>
              <w:t xml:space="preserve"> </w:t>
            </w:r>
            <w:r w:rsidRPr="00B07FD3">
              <w:t>sieťou), práca so</w:t>
            </w:r>
            <w:r w:rsidRPr="00B07FD3">
              <w:rPr>
                <w:spacing w:val="-1"/>
              </w:rPr>
              <w:t xml:space="preserve"> </w:t>
            </w:r>
            <w:r w:rsidRPr="00B07FD3">
              <w:t>stromovými štruktúrami (strom</w:t>
            </w:r>
            <w:r w:rsidRPr="00B07FD3">
              <w:rPr>
                <w:spacing w:val="-1"/>
              </w:rPr>
              <w:t xml:space="preserve"> </w:t>
            </w:r>
            <w:r w:rsidRPr="00B07FD3">
              <w:t>rozhodnutí,</w:t>
            </w:r>
            <w:r w:rsidRPr="00B07FD3">
              <w:rPr>
                <w:spacing w:val="-1"/>
              </w:rPr>
              <w:t xml:space="preserve"> </w:t>
            </w:r>
            <w:r w:rsidRPr="00B07FD3">
              <w:t>stratégií,</w:t>
            </w:r>
            <w:r w:rsidRPr="00B07FD3">
              <w:rPr>
                <w:spacing w:val="-1"/>
              </w:rPr>
              <w:t xml:space="preserve"> </w:t>
            </w:r>
            <w:r w:rsidRPr="00B07FD3">
              <w:t>turnajov, rodokmeň), zapisovanie a vyhľadávanie v jednoduchej štruktúre, zos- tavovanie štruktúry</w:t>
            </w:r>
          </w:p>
        </w:tc>
      </w:tr>
    </w:tbl>
    <w:p w14:paraId="0D3FDD72"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Komunikácia a spolupráca – práca s webovou stránkou</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B07FD3" w14:paraId="70E3E5EB" w14:textId="77777777" w:rsidTr="00F64ACD">
        <w:trPr>
          <w:trHeight w:val="462"/>
        </w:trPr>
        <w:tc>
          <w:tcPr>
            <w:tcW w:w="4989" w:type="dxa"/>
          </w:tcPr>
          <w:p w14:paraId="661F0E71" w14:textId="77777777" w:rsidR="00F64ACD" w:rsidRPr="00B07FD3" w:rsidRDefault="00F64ACD" w:rsidP="00CE6D92">
            <w:pPr>
              <w:spacing w:line="276" w:lineRule="auto"/>
              <w:ind w:right="53"/>
              <w:jc w:val="center"/>
              <w:rPr>
                <w:b/>
                <w:color w:val="000000"/>
                <w:sz w:val="22"/>
                <w:szCs w:val="22"/>
              </w:rPr>
            </w:pPr>
            <w:r w:rsidRPr="00B07FD3">
              <w:rPr>
                <w:b/>
                <w:color w:val="000000"/>
                <w:sz w:val="22"/>
                <w:szCs w:val="22"/>
              </w:rPr>
              <w:t>Výkonový štandard</w:t>
            </w:r>
          </w:p>
        </w:tc>
        <w:tc>
          <w:tcPr>
            <w:tcW w:w="4989" w:type="dxa"/>
          </w:tcPr>
          <w:p w14:paraId="5079EF73" w14:textId="77777777" w:rsidR="00F64ACD" w:rsidRPr="00B07FD3" w:rsidRDefault="00F64ACD" w:rsidP="00CE6D92">
            <w:pPr>
              <w:spacing w:line="276" w:lineRule="auto"/>
              <w:ind w:right="53"/>
              <w:jc w:val="center"/>
              <w:rPr>
                <w:b/>
                <w:color w:val="000000"/>
                <w:sz w:val="22"/>
                <w:szCs w:val="22"/>
              </w:rPr>
            </w:pPr>
            <w:r w:rsidRPr="00B07FD3">
              <w:rPr>
                <w:b/>
                <w:color w:val="000000"/>
                <w:sz w:val="22"/>
                <w:szCs w:val="22"/>
              </w:rPr>
              <w:t>Obsahový štandard</w:t>
            </w:r>
          </w:p>
        </w:tc>
      </w:tr>
      <w:tr w:rsidR="00F64ACD" w:rsidRPr="00B07FD3" w14:paraId="1DAE3410" w14:textId="77777777" w:rsidTr="00F64ACD">
        <w:trPr>
          <w:trHeight w:val="1344"/>
        </w:trPr>
        <w:tc>
          <w:tcPr>
            <w:tcW w:w="4989" w:type="dxa"/>
          </w:tcPr>
          <w:p w14:paraId="71F84BB9" w14:textId="77777777" w:rsidR="00F64ACD" w:rsidRPr="00B07FD3" w:rsidRDefault="00F64ACD" w:rsidP="00B07FD3">
            <w:pPr>
              <w:pStyle w:val="TableParagraph"/>
              <w:spacing w:before="116" w:after="240" w:line="276" w:lineRule="auto"/>
              <w:ind w:left="107"/>
              <w:jc w:val="both"/>
              <w:rPr>
                <w:b/>
              </w:rPr>
            </w:pPr>
            <w:r w:rsidRPr="00B07FD3">
              <w:rPr>
                <w:b/>
              </w:rPr>
              <w:t>Žiak na konci 9. ročníka základnej školy vie/dokáže:</w:t>
            </w:r>
          </w:p>
          <w:p w14:paraId="5D7DF303" w14:textId="77777777" w:rsidR="00F64ACD" w:rsidRPr="00B07FD3" w:rsidRDefault="00F64ACD" w:rsidP="001A17CC">
            <w:pPr>
              <w:pStyle w:val="Odsekzoznamu"/>
              <w:numPr>
                <w:ilvl w:val="0"/>
                <w:numId w:val="41"/>
              </w:numPr>
              <w:adjustRightInd w:val="0"/>
              <w:spacing w:before="0" w:line="276" w:lineRule="auto"/>
              <w:ind w:left="426" w:hanging="318"/>
            </w:pPr>
            <w:r w:rsidRPr="00B07FD3">
              <w:rPr>
                <w:rFonts w:eastAsiaTheme="minorHAnsi"/>
                <w:lang w:val="sk-SK"/>
              </w:rPr>
              <w:t>získať informácie z webových stránok a použiť ich vo svojich produktoch (rešpektovať autorské práva).</w:t>
            </w:r>
          </w:p>
        </w:tc>
        <w:tc>
          <w:tcPr>
            <w:tcW w:w="4989" w:type="dxa"/>
          </w:tcPr>
          <w:p w14:paraId="43E0AF34" w14:textId="77777777" w:rsidR="00F64ACD" w:rsidRPr="00B07FD3" w:rsidRDefault="00F64ACD" w:rsidP="0009753A">
            <w:pPr>
              <w:pStyle w:val="TableParagraph"/>
              <w:spacing w:line="276" w:lineRule="auto"/>
            </w:pPr>
          </w:p>
        </w:tc>
      </w:tr>
    </w:tbl>
    <w:p w14:paraId="3F0FF8F1"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Komunikácia a spolupráca – vyhľadávanie na webe</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CE6D92" w14:paraId="0C12D24A" w14:textId="77777777" w:rsidTr="00F64ACD">
        <w:trPr>
          <w:trHeight w:val="460"/>
        </w:trPr>
        <w:tc>
          <w:tcPr>
            <w:tcW w:w="4989" w:type="dxa"/>
          </w:tcPr>
          <w:p w14:paraId="62CE190E"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Výkonový štandard</w:t>
            </w:r>
          </w:p>
        </w:tc>
        <w:tc>
          <w:tcPr>
            <w:tcW w:w="4989" w:type="dxa"/>
          </w:tcPr>
          <w:p w14:paraId="17A41052" w14:textId="77777777" w:rsidR="00F64ACD" w:rsidRPr="00CE6D92" w:rsidRDefault="00F64ACD" w:rsidP="00CE6D92">
            <w:pPr>
              <w:spacing w:line="276" w:lineRule="auto"/>
              <w:ind w:right="53"/>
              <w:jc w:val="center"/>
              <w:rPr>
                <w:b/>
                <w:color w:val="000000"/>
                <w:sz w:val="22"/>
                <w:szCs w:val="22"/>
              </w:rPr>
            </w:pPr>
            <w:r w:rsidRPr="00CE6D92">
              <w:rPr>
                <w:b/>
                <w:color w:val="000000"/>
                <w:sz w:val="22"/>
                <w:szCs w:val="22"/>
              </w:rPr>
              <w:t>Obsahový štandard</w:t>
            </w:r>
          </w:p>
        </w:tc>
      </w:tr>
      <w:tr w:rsidR="00F64ACD" w14:paraId="147D6FD8" w14:textId="77777777" w:rsidTr="00B07FD3">
        <w:trPr>
          <w:trHeight w:val="1633"/>
        </w:trPr>
        <w:tc>
          <w:tcPr>
            <w:tcW w:w="4989" w:type="dxa"/>
          </w:tcPr>
          <w:p w14:paraId="491A12B6" w14:textId="77777777" w:rsidR="00F64ACD" w:rsidRPr="00B07FD3" w:rsidRDefault="00F64ACD" w:rsidP="00B07FD3">
            <w:pPr>
              <w:pStyle w:val="TableParagraph"/>
              <w:spacing w:before="116" w:after="240" w:line="276" w:lineRule="auto"/>
              <w:ind w:left="107"/>
              <w:jc w:val="both"/>
              <w:rPr>
                <w:b/>
              </w:rPr>
            </w:pPr>
            <w:r w:rsidRPr="00B07FD3">
              <w:rPr>
                <w:b/>
              </w:rPr>
              <w:t>Žiak na konci 9. ročníka základnej školy vie/dokáže:</w:t>
            </w:r>
          </w:p>
          <w:p w14:paraId="084CA1F1" w14:textId="77777777" w:rsidR="00F64ACD" w:rsidRPr="00CE6D92" w:rsidRDefault="00F64ACD" w:rsidP="001A17CC">
            <w:pPr>
              <w:pStyle w:val="Odsekzoznamu"/>
              <w:numPr>
                <w:ilvl w:val="0"/>
                <w:numId w:val="41"/>
              </w:numPr>
              <w:adjustRightInd w:val="0"/>
              <w:spacing w:before="0" w:line="276" w:lineRule="auto"/>
              <w:ind w:left="426" w:hanging="318"/>
              <w:rPr>
                <w:rFonts w:eastAsiaTheme="minorHAnsi"/>
                <w:lang w:val="sk-SK"/>
              </w:rPr>
            </w:pPr>
            <w:r w:rsidRPr="00CE6D92">
              <w:rPr>
                <w:rFonts w:eastAsiaTheme="minorHAnsi"/>
                <w:lang w:val="sk-SK"/>
              </w:rPr>
              <w:t>vyhľadať rôzne typy informácií na webe,</w:t>
            </w:r>
          </w:p>
          <w:p w14:paraId="7EED5B83" w14:textId="77777777" w:rsidR="00F64ACD" w:rsidRDefault="00F64ACD" w:rsidP="001A17CC">
            <w:pPr>
              <w:pStyle w:val="Odsekzoznamu"/>
              <w:numPr>
                <w:ilvl w:val="0"/>
                <w:numId w:val="41"/>
              </w:numPr>
              <w:adjustRightInd w:val="0"/>
              <w:spacing w:before="0" w:line="276" w:lineRule="auto"/>
              <w:ind w:left="426" w:hanging="318"/>
              <w:rPr>
                <w:sz w:val="24"/>
              </w:rPr>
            </w:pPr>
            <w:r w:rsidRPr="00CE6D92">
              <w:rPr>
                <w:rFonts w:eastAsiaTheme="minorHAnsi"/>
                <w:lang w:val="sk-SK"/>
              </w:rPr>
              <w:t>posúdiť správnosť a kvalitu vyhľadaných informácií (výstup vy- hľadávania).</w:t>
            </w:r>
          </w:p>
        </w:tc>
        <w:tc>
          <w:tcPr>
            <w:tcW w:w="4989" w:type="dxa"/>
          </w:tcPr>
          <w:p w14:paraId="72DC9CEF" w14:textId="77777777" w:rsidR="00F64ACD" w:rsidRDefault="00F64ACD" w:rsidP="0009753A">
            <w:pPr>
              <w:pStyle w:val="TableParagraph"/>
              <w:spacing w:line="276" w:lineRule="auto"/>
            </w:pPr>
          </w:p>
        </w:tc>
      </w:tr>
    </w:tbl>
    <w:p w14:paraId="2B385E0D"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Komunikácia a spolupráca – práca s nástrojmi na komunikáciu</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B07FD3" w14:paraId="192D71AD" w14:textId="77777777" w:rsidTr="00F64ACD">
        <w:trPr>
          <w:trHeight w:val="460"/>
        </w:trPr>
        <w:tc>
          <w:tcPr>
            <w:tcW w:w="4989" w:type="dxa"/>
          </w:tcPr>
          <w:p w14:paraId="2C7CF57C" w14:textId="77777777" w:rsidR="00F64ACD" w:rsidRPr="00B07FD3" w:rsidRDefault="00F64ACD" w:rsidP="00CE6D92">
            <w:pPr>
              <w:spacing w:line="276" w:lineRule="auto"/>
              <w:ind w:right="53"/>
              <w:jc w:val="center"/>
              <w:rPr>
                <w:b/>
                <w:color w:val="000000"/>
                <w:sz w:val="22"/>
                <w:szCs w:val="22"/>
              </w:rPr>
            </w:pPr>
            <w:r w:rsidRPr="00B07FD3">
              <w:rPr>
                <w:b/>
                <w:color w:val="000000"/>
                <w:sz w:val="22"/>
                <w:szCs w:val="22"/>
              </w:rPr>
              <w:t>Výkonový štandard</w:t>
            </w:r>
          </w:p>
        </w:tc>
        <w:tc>
          <w:tcPr>
            <w:tcW w:w="4989" w:type="dxa"/>
          </w:tcPr>
          <w:p w14:paraId="50E26AF1" w14:textId="77777777" w:rsidR="00F64ACD" w:rsidRPr="00B07FD3" w:rsidRDefault="00F64ACD" w:rsidP="00CE6D92">
            <w:pPr>
              <w:spacing w:line="276" w:lineRule="auto"/>
              <w:ind w:right="53"/>
              <w:jc w:val="center"/>
              <w:rPr>
                <w:b/>
                <w:color w:val="000000"/>
                <w:sz w:val="22"/>
                <w:szCs w:val="22"/>
              </w:rPr>
            </w:pPr>
            <w:r w:rsidRPr="00B07FD3">
              <w:rPr>
                <w:b/>
                <w:color w:val="000000"/>
                <w:sz w:val="22"/>
                <w:szCs w:val="22"/>
              </w:rPr>
              <w:t>Obsahový štandard</w:t>
            </w:r>
          </w:p>
        </w:tc>
      </w:tr>
      <w:tr w:rsidR="00F64ACD" w:rsidRPr="00B07FD3" w14:paraId="03141A45" w14:textId="77777777" w:rsidTr="00F64ACD">
        <w:trPr>
          <w:trHeight w:val="2171"/>
        </w:trPr>
        <w:tc>
          <w:tcPr>
            <w:tcW w:w="4989" w:type="dxa"/>
          </w:tcPr>
          <w:p w14:paraId="7F6EB051" w14:textId="77777777" w:rsidR="00F64ACD" w:rsidRPr="00B07FD3" w:rsidRDefault="00F64ACD" w:rsidP="00B07FD3">
            <w:pPr>
              <w:pStyle w:val="TableParagraph"/>
              <w:spacing w:before="116" w:after="240" w:line="276" w:lineRule="auto"/>
              <w:ind w:left="107"/>
              <w:jc w:val="both"/>
              <w:rPr>
                <w:b/>
              </w:rPr>
            </w:pPr>
            <w:r w:rsidRPr="00B07FD3">
              <w:rPr>
                <w:b/>
              </w:rPr>
              <w:lastRenderedPageBreak/>
              <w:t>Žiak na konci 9. ročníka základnej školy vie/dokáže:</w:t>
            </w:r>
          </w:p>
          <w:p w14:paraId="546F15A6"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lang w:val="sk-SK"/>
              </w:rPr>
            </w:pPr>
            <w:r w:rsidRPr="00B07FD3">
              <w:rPr>
                <w:rFonts w:eastAsiaTheme="minorHAnsi"/>
                <w:lang w:val="sk-SK"/>
              </w:rPr>
              <w:t>komunikovať prostredníctvom konkrétneho nástroja i aplikácie na neinteraktívnu komunikáciu,</w:t>
            </w:r>
          </w:p>
          <w:p w14:paraId="449E75D1"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lang w:val="sk-SK"/>
              </w:rPr>
            </w:pPr>
            <w:r w:rsidRPr="00B07FD3">
              <w:rPr>
                <w:rFonts w:eastAsiaTheme="minorHAnsi"/>
                <w:lang w:val="sk-SK"/>
              </w:rPr>
              <w:t>porovnať klady i zápory komunikácie prostredníctvom chatu a e-</w:t>
            </w:r>
          </w:p>
          <w:p w14:paraId="0E1ABE14" w14:textId="77777777" w:rsidR="00F64ACD" w:rsidRPr="00B07FD3" w:rsidRDefault="00F64ACD" w:rsidP="001A17CC">
            <w:pPr>
              <w:pStyle w:val="Odsekzoznamu"/>
              <w:numPr>
                <w:ilvl w:val="0"/>
                <w:numId w:val="41"/>
              </w:numPr>
              <w:adjustRightInd w:val="0"/>
              <w:spacing w:before="0" w:line="276" w:lineRule="auto"/>
              <w:ind w:left="426" w:hanging="318"/>
            </w:pPr>
            <w:r w:rsidRPr="00B07FD3">
              <w:rPr>
                <w:rFonts w:eastAsiaTheme="minorHAnsi"/>
                <w:lang w:val="sk-SK"/>
              </w:rPr>
              <w:t>mailu.</w:t>
            </w:r>
          </w:p>
        </w:tc>
        <w:tc>
          <w:tcPr>
            <w:tcW w:w="4989" w:type="dxa"/>
          </w:tcPr>
          <w:p w14:paraId="32FAAF00" w14:textId="77777777" w:rsidR="00F64ACD" w:rsidRPr="00B07FD3" w:rsidRDefault="00F64ACD" w:rsidP="0009753A">
            <w:pPr>
              <w:pStyle w:val="TableParagraph"/>
              <w:spacing w:line="276" w:lineRule="auto"/>
              <w:ind w:left="107"/>
            </w:pPr>
            <w:r w:rsidRPr="00B07FD3">
              <w:rPr>
                <w:i/>
              </w:rPr>
              <w:t>Vlastnosti a vzťahy</w:t>
            </w:r>
            <w:r w:rsidRPr="00B07FD3">
              <w:t>: chat ako internetový</w:t>
            </w:r>
            <w:r w:rsidRPr="00B07FD3">
              <w:rPr>
                <w:spacing w:val="-1"/>
              </w:rPr>
              <w:t xml:space="preserve"> </w:t>
            </w:r>
            <w:r w:rsidRPr="00B07FD3">
              <w:t>rozhovor, je to iný</w:t>
            </w:r>
            <w:r w:rsidRPr="00B07FD3">
              <w:rPr>
                <w:spacing w:val="-4"/>
              </w:rPr>
              <w:t xml:space="preserve"> </w:t>
            </w:r>
            <w:r w:rsidRPr="00B07FD3">
              <w:t>typ komu- nikácie ako e-mail</w:t>
            </w:r>
          </w:p>
          <w:p w14:paraId="56187382" w14:textId="77777777" w:rsidR="00F64ACD" w:rsidRPr="00B07FD3" w:rsidRDefault="00F64ACD" w:rsidP="0009753A">
            <w:pPr>
              <w:pStyle w:val="TableParagraph"/>
              <w:spacing w:line="276" w:lineRule="auto"/>
              <w:ind w:left="107"/>
            </w:pPr>
            <w:r w:rsidRPr="00B07FD3">
              <w:rPr>
                <w:i/>
              </w:rPr>
              <w:t>Procesy</w:t>
            </w:r>
            <w:r w:rsidRPr="00B07FD3">
              <w:t>: prijatie</w:t>
            </w:r>
            <w:r w:rsidRPr="00B07FD3">
              <w:rPr>
                <w:spacing w:val="26"/>
              </w:rPr>
              <w:t xml:space="preserve"> </w:t>
            </w:r>
            <w:r w:rsidRPr="00B07FD3">
              <w:t>a</w:t>
            </w:r>
            <w:r w:rsidRPr="00B07FD3">
              <w:rPr>
                <w:spacing w:val="26"/>
              </w:rPr>
              <w:t xml:space="preserve"> </w:t>
            </w:r>
            <w:r w:rsidRPr="00B07FD3">
              <w:t>odoslanie správy,</w:t>
            </w:r>
            <w:r w:rsidRPr="00B07FD3">
              <w:rPr>
                <w:spacing w:val="29"/>
              </w:rPr>
              <w:t xml:space="preserve"> </w:t>
            </w:r>
            <w:r w:rsidRPr="00B07FD3">
              <w:t>výber</w:t>
            </w:r>
            <w:r w:rsidRPr="00B07FD3">
              <w:rPr>
                <w:spacing w:val="26"/>
              </w:rPr>
              <w:t xml:space="preserve"> </w:t>
            </w:r>
            <w:r w:rsidRPr="00B07FD3">
              <w:t>adresáta,</w:t>
            </w:r>
            <w:r w:rsidRPr="00B07FD3">
              <w:rPr>
                <w:spacing w:val="26"/>
              </w:rPr>
              <w:t xml:space="preserve"> </w:t>
            </w:r>
            <w:r w:rsidRPr="00B07FD3">
              <w:t>odoslanie</w:t>
            </w:r>
            <w:r w:rsidRPr="00B07FD3">
              <w:rPr>
                <w:spacing w:val="26"/>
              </w:rPr>
              <w:t xml:space="preserve"> </w:t>
            </w:r>
            <w:r w:rsidRPr="00B07FD3">
              <w:t>viace- rým adresátom naraz</w:t>
            </w:r>
          </w:p>
        </w:tc>
      </w:tr>
    </w:tbl>
    <w:p w14:paraId="35408CF4"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analýza problému</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B07FD3" w14:paraId="42085705" w14:textId="77777777" w:rsidTr="00B07FD3">
        <w:trPr>
          <w:trHeight w:val="280"/>
        </w:trPr>
        <w:tc>
          <w:tcPr>
            <w:tcW w:w="4989" w:type="dxa"/>
          </w:tcPr>
          <w:p w14:paraId="086C35DA" w14:textId="77777777" w:rsidR="00F64ACD" w:rsidRPr="00B07FD3" w:rsidRDefault="00F64ACD" w:rsidP="00CE6D92">
            <w:pPr>
              <w:spacing w:line="276" w:lineRule="auto"/>
              <w:ind w:right="53"/>
              <w:jc w:val="center"/>
              <w:rPr>
                <w:b/>
                <w:color w:val="000000"/>
                <w:sz w:val="21"/>
                <w:szCs w:val="21"/>
              </w:rPr>
            </w:pPr>
            <w:r w:rsidRPr="00B07FD3">
              <w:rPr>
                <w:b/>
                <w:color w:val="000000"/>
                <w:sz w:val="21"/>
                <w:szCs w:val="21"/>
              </w:rPr>
              <w:t>Výkonový štandard</w:t>
            </w:r>
          </w:p>
        </w:tc>
        <w:tc>
          <w:tcPr>
            <w:tcW w:w="4989" w:type="dxa"/>
          </w:tcPr>
          <w:p w14:paraId="3A5AA212" w14:textId="77777777" w:rsidR="00F64ACD" w:rsidRPr="00B07FD3" w:rsidRDefault="00F64ACD" w:rsidP="00CE6D92">
            <w:pPr>
              <w:spacing w:line="276" w:lineRule="auto"/>
              <w:ind w:right="53"/>
              <w:jc w:val="center"/>
              <w:rPr>
                <w:b/>
                <w:color w:val="000000"/>
                <w:sz w:val="21"/>
                <w:szCs w:val="21"/>
              </w:rPr>
            </w:pPr>
            <w:r w:rsidRPr="00B07FD3">
              <w:rPr>
                <w:b/>
                <w:color w:val="000000"/>
                <w:sz w:val="21"/>
                <w:szCs w:val="21"/>
              </w:rPr>
              <w:t>Obsahový štandard</w:t>
            </w:r>
          </w:p>
        </w:tc>
      </w:tr>
      <w:tr w:rsidR="00F64ACD" w:rsidRPr="00B07FD3" w14:paraId="38899B2D" w14:textId="77777777" w:rsidTr="00B07FD3">
        <w:trPr>
          <w:trHeight w:val="2552"/>
        </w:trPr>
        <w:tc>
          <w:tcPr>
            <w:tcW w:w="4989" w:type="dxa"/>
          </w:tcPr>
          <w:p w14:paraId="54FF236C" w14:textId="77777777" w:rsidR="00F64ACD" w:rsidRPr="00B07FD3" w:rsidRDefault="00F64ACD" w:rsidP="00B07FD3">
            <w:pPr>
              <w:pStyle w:val="TableParagraph"/>
              <w:spacing w:before="116" w:after="240" w:line="276" w:lineRule="auto"/>
              <w:ind w:left="107"/>
              <w:jc w:val="both"/>
              <w:rPr>
                <w:b/>
                <w:sz w:val="21"/>
                <w:szCs w:val="21"/>
              </w:rPr>
            </w:pPr>
            <w:r w:rsidRPr="00B07FD3">
              <w:rPr>
                <w:b/>
                <w:sz w:val="21"/>
                <w:szCs w:val="21"/>
              </w:rPr>
              <w:t>Žiak na konci 9. ročníka základnej školy vie/dokáže</w:t>
            </w:r>
            <w:r w:rsidRPr="00B07FD3">
              <w:rPr>
                <w:b/>
                <w:spacing w:val="-2"/>
                <w:sz w:val="21"/>
                <w:szCs w:val="21"/>
              </w:rPr>
              <w:t>:</w:t>
            </w:r>
          </w:p>
          <w:p w14:paraId="5AFEC072"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B07FD3">
              <w:rPr>
                <w:rFonts w:eastAsiaTheme="minorHAnsi"/>
                <w:sz w:val="21"/>
                <w:szCs w:val="21"/>
                <w:lang w:val="sk-SK"/>
              </w:rPr>
              <w:t>identifikovať opakujúce sa vzory,</w:t>
            </w:r>
          </w:p>
          <w:p w14:paraId="7A29C9ED"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B07FD3">
              <w:rPr>
                <w:rFonts w:eastAsiaTheme="minorHAnsi"/>
                <w:sz w:val="21"/>
                <w:szCs w:val="21"/>
                <w:lang w:val="sk-SK"/>
              </w:rPr>
              <w:t>rozpoznávať miesta, kde sa treba rozhodovať,</w:t>
            </w:r>
          </w:p>
          <w:p w14:paraId="3034743F"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B07FD3">
              <w:rPr>
                <w:rFonts w:eastAsiaTheme="minorHAnsi"/>
                <w:sz w:val="21"/>
                <w:szCs w:val="21"/>
                <w:lang w:val="sk-SK"/>
              </w:rPr>
              <w:t>vlastnými slovami sformulovať plán riešenia,</w:t>
            </w:r>
          </w:p>
          <w:p w14:paraId="675C6522"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B07FD3">
              <w:rPr>
                <w:rFonts w:eastAsiaTheme="minorHAnsi"/>
                <w:sz w:val="21"/>
                <w:szCs w:val="21"/>
                <w:lang w:val="sk-SK"/>
              </w:rPr>
              <w:t>rozhodnúť sa o pravdivosti/nepravdivosti tvrdenia/výroku,</w:t>
            </w:r>
          </w:p>
          <w:p w14:paraId="5EA0B7CB"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B07FD3">
              <w:rPr>
                <w:rFonts w:eastAsiaTheme="minorHAnsi"/>
                <w:sz w:val="21"/>
                <w:szCs w:val="21"/>
                <w:lang w:val="sk-SK"/>
              </w:rPr>
              <w:t>uviesť kontra príklad, keď niečo neplatí, nefunguje,</w:t>
            </w:r>
          </w:p>
          <w:p w14:paraId="56B7DCE8" w14:textId="77777777" w:rsidR="00F64ACD" w:rsidRPr="00B07FD3" w:rsidRDefault="00F64ACD" w:rsidP="001A17CC">
            <w:pPr>
              <w:pStyle w:val="Odsekzoznamu"/>
              <w:numPr>
                <w:ilvl w:val="0"/>
                <w:numId w:val="41"/>
              </w:numPr>
              <w:adjustRightInd w:val="0"/>
              <w:spacing w:before="0" w:line="276" w:lineRule="auto"/>
              <w:ind w:left="426" w:hanging="318"/>
              <w:rPr>
                <w:sz w:val="21"/>
                <w:szCs w:val="21"/>
              </w:rPr>
            </w:pPr>
            <w:r w:rsidRPr="00B07FD3">
              <w:rPr>
                <w:rFonts w:eastAsiaTheme="minorHAnsi"/>
                <w:sz w:val="21"/>
                <w:szCs w:val="21"/>
                <w:lang w:val="sk-SK"/>
              </w:rPr>
              <w:t>uvažovať o rôznych riešeniach.</w:t>
            </w:r>
          </w:p>
        </w:tc>
        <w:tc>
          <w:tcPr>
            <w:tcW w:w="4989" w:type="dxa"/>
          </w:tcPr>
          <w:p w14:paraId="66A29B47" w14:textId="77777777" w:rsidR="00F64ACD" w:rsidRPr="00B07FD3" w:rsidRDefault="00F64ACD" w:rsidP="0009753A">
            <w:pPr>
              <w:pStyle w:val="TableParagraph"/>
              <w:spacing w:line="276" w:lineRule="auto"/>
              <w:ind w:left="107"/>
              <w:rPr>
                <w:sz w:val="21"/>
                <w:szCs w:val="21"/>
              </w:rPr>
            </w:pPr>
            <w:r w:rsidRPr="00B07FD3">
              <w:rPr>
                <w:i/>
                <w:sz w:val="21"/>
                <w:szCs w:val="21"/>
              </w:rPr>
              <w:t>Vlastnosti</w:t>
            </w:r>
            <w:r w:rsidRPr="00B07FD3">
              <w:rPr>
                <w:i/>
                <w:spacing w:val="-11"/>
                <w:sz w:val="21"/>
                <w:szCs w:val="21"/>
              </w:rPr>
              <w:t xml:space="preserve"> </w:t>
            </w:r>
            <w:r w:rsidRPr="00B07FD3">
              <w:rPr>
                <w:i/>
                <w:sz w:val="21"/>
                <w:szCs w:val="21"/>
              </w:rPr>
              <w:t>a</w:t>
            </w:r>
            <w:r w:rsidRPr="00B07FD3">
              <w:rPr>
                <w:i/>
                <w:spacing w:val="-9"/>
                <w:sz w:val="21"/>
                <w:szCs w:val="21"/>
              </w:rPr>
              <w:t xml:space="preserve"> </w:t>
            </w:r>
            <w:r w:rsidRPr="00B07FD3">
              <w:rPr>
                <w:i/>
                <w:sz w:val="21"/>
                <w:szCs w:val="21"/>
              </w:rPr>
              <w:t>vzťahy</w:t>
            </w:r>
            <w:r w:rsidRPr="00B07FD3">
              <w:rPr>
                <w:sz w:val="21"/>
                <w:szCs w:val="21"/>
              </w:rPr>
              <w:t>:</w:t>
            </w:r>
            <w:r w:rsidRPr="00B07FD3">
              <w:rPr>
                <w:spacing w:val="-8"/>
                <w:sz w:val="21"/>
                <w:szCs w:val="21"/>
              </w:rPr>
              <w:t xml:space="preserve"> </w:t>
            </w:r>
            <w:r w:rsidRPr="00B07FD3">
              <w:rPr>
                <w:sz w:val="21"/>
                <w:szCs w:val="21"/>
              </w:rPr>
              <w:t>aký informatický</w:t>
            </w:r>
            <w:r w:rsidRPr="00B07FD3">
              <w:rPr>
                <w:spacing w:val="-11"/>
                <w:sz w:val="21"/>
                <w:szCs w:val="21"/>
              </w:rPr>
              <w:t xml:space="preserve"> </w:t>
            </w:r>
            <w:r w:rsidRPr="00B07FD3">
              <w:rPr>
                <w:sz w:val="21"/>
                <w:szCs w:val="21"/>
              </w:rPr>
              <w:t>problém</w:t>
            </w:r>
            <w:r w:rsidRPr="00B07FD3">
              <w:rPr>
                <w:spacing w:val="-8"/>
                <w:sz w:val="21"/>
                <w:szCs w:val="21"/>
              </w:rPr>
              <w:t xml:space="preserve"> </w:t>
            </w:r>
            <w:r w:rsidRPr="00B07FD3">
              <w:rPr>
                <w:sz w:val="21"/>
                <w:szCs w:val="21"/>
              </w:rPr>
              <w:t>je</w:t>
            </w:r>
            <w:r w:rsidRPr="00B07FD3">
              <w:rPr>
                <w:spacing w:val="-7"/>
                <w:sz w:val="21"/>
                <w:szCs w:val="21"/>
              </w:rPr>
              <w:t xml:space="preserve"> </w:t>
            </w:r>
            <w:r w:rsidRPr="00B07FD3">
              <w:rPr>
                <w:sz w:val="21"/>
                <w:szCs w:val="21"/>
              </w:rPr>
              <w:t>v</w:t>
            </w:r>
            <w:r w:rsidRPr="00B07FD3">
              <w:rPr>
                <w:spacing w:val="-6"/>
                <w:sz w:val="21"/>
                <w:szCs w:val="21"/>
              </w:rPr>
              <w:t xml:space="preserve"> </w:t>
            </w:r>
            <w:r w:rsidRPr="00B07FD3">
              <w:rPr>
                <w:sz w:val="21"/>
                <w:szCs w:val="21"/>
              </w:rPr>
              <w:t>zadaní</w:t>
            </w:r>
            <w:r w:rsidRPr="00B07FD3">
              <w:rPr>
                <w:spacing w:val="-4"/>
                <w:sz w:val="21"/>
                <w:szCs w:val="21"/>
              </w:rPr>
              <w:t xml:space="preserve"> </w:t>
            </w:r>
            <w:r w:rsidRPr="00B07FD3">
              <w:rPr>
                <w:sz w:val="21"/>
                <w:szCs w:val="21"/>
              </w:rPr>
              <w:t>úlohy,</w:t>
            </w:r>
            <w:r w:rsidRPr="00B07FD3">
              <w:rPr>
                <w:spacing w:val="-9"/>
                <w:sz w:val="21"/>
                <w:szCs w:val="21"/>
              </w:rPr>
              <w:t xml:space="preserve"> </w:t>
            </w:r>
            <w:r w:rsidRPr="00B07FD3">
              <w:rPr>
                <w:sz w:val="21"/>
                <w:szCs w:val="21"/>
              </w:rPr>
              <w:t>platí</w:t>
            </w:r>
            <w:r w:rsidRPr="00B07FD3">
              <w:rPr>
                <w:spacing w:val="-4"/>
                <w:sz w:val="21"/>
                <w:szCs w:val="21"/>
              </w:rPr>
              <w:t xml:space="preserve"> </w:t>
            </w:r>
            <w:r w:rsidRPr="00B07FD3">
              <w:rPr>
                <w:sz w:val="21"/>
                <w:szCs w:val="21"/>
              </w:rPr>
              <w:t>– neplatí, a/alebo/nie (neformálne)</w:t>
            </w:r>
          </w:p>
          <w:p w14:paraId="072BDB52" w14:textId="77777777" w:rsidR="00F64ACD" w:rsidRPr="00B07FD3" w:rsidRDefault="00F64ACD" w:rsidP="0009753A">
            <w:pPr>
              <w:pStyle w:val="TableParagraph"/>
              <w:tabs>
                <w:tab w:val="left" w:pos="1166"/>
                <w:tab w:val="left" w:pos="1804"/>
                <w:tab w:val="left" w:pos="3050"/>
                <w:tab w:val="left" w:pos="4449"/>
                <w:tab w:val="left" w:pos="5561"/>
              </w:tabs>
              <w:spacing w:line="276" w:lineRule="auto"/>
              <w:ind w:left="107" w:right="95"/>
              <w:rPr>
                <w:sz w:val="21"/>
                <w:szCs w:val="21"/>
              </w:rPr>
            </w:pPr>
            <w:r w:rsidRPr="00B07FD3">
              <w:rPr>
                <w:i/>
                <w:spacing w:val="-2"/>
                <w:sz w:val="21"/>
                <w:szCs w:val="21"/>
              </w:rPr>
              <w:t>Procesy</w:t>
            </w:r>
            <w:r w:rsidRPr="00B07FD3">
              <w:rPr>
                <w:spacing w:val="-2"/>
                <w:sz w:val="21"/>
                <w:szCs w:val="21"/>
              </w:rPr>
              <w:t>:</w:t>
            </w:r>
            <w:r w:rsidRPr="00B07FD3">
              <w:rPr>
                <w:sz w:val="21"/>
                <w:szCs w:val="21"/>
              </w:rPr>
              <w:tab/>
            </w:r>
            <w:r w:rsidRPr="00B07FD3">
              <w:rPr>
                <w:spacing w:val="-4"/>
                <w:sz w:val="21"/>
                <w:szCs w:val="21"/>
              </w:rPr>
              <w:t>idea</w:t>
            </w:r>
            <w:r w:rsidRPr="00B07FD3">
              <w:rPr>
                <w:sz w:val="21"/>
                <w:szCs w:val="21"/>
              </w:rPr>
              <w:tab/>
            </w:r>
            <w:r w:rsidRPr="00B07FD3">
              <w:rPr>
                <w:spacing w:val="-2"/>
                <w:sz w:val="21"/>
                <w:szCs w:val="21"/>
              </w:rPr>
              <w:t>sekvencie,</w:t>
            </w:r>
            <w:r w:rsidRPr="00B07FD3">
              <w:rPr>
                <w:sz w:val="21"/>
                <w:szCs w:val="21"/>
              </w:rPr>
              <w:tab/>
            </w:r>
            <w:r w:rsidRPr="00B07FD3">
              <w:rPr>
                <w:spacing w:val="-2"/>
                <w:sz w:val="21"/>
                <w:szCs w:val="21"/>
              </w:rPr>
              <w:t>opakovania,</w:t>
            </w:r>
            <w:r w:rsidRPr="00B07FD3">
              <w:rPr>
                <w:sz w:val="21"/>
                <w:szCs w:val="21"/>
              </w:rPr>
              <w:tab/>
            </w:r>
            <w:r w:rsidRPr="00B07FD3">
              <w:rPr>
                <w:spacing w:val="-2"/>
                <w:sz w:val="21"/>
                <w:szCs w:val="21"/>
              </w:rPr>
              <w:t>vetvenia,</w:t>
            </w:r>
            <w:r w:rsidRPr="00B07FD3">
              <w:rPr>
                <w:sz w:val="21"/>
                <w:szCs w:val="21"/>
              </w:rPr>
              <w:tab/>
            </w:r>
            <w:r w:rsidRPr="00B07FD3">
              <w:rPr>
                <w:spacing w:val="-2"/>
                <w:sz w:val="21"/>
                <w:szCs w:val="21"/>
              </w:rPr>
              <w:t xml:space="preserve">manipulovania </w:t>
            </w:r>
            <w:r w:rsidRPr="00B07FD3">
              <w:rPr>
                <w:sz w:val="21"/>
                <w:szCs w:val="21"/>
              </w:rPr>
              <w:t>s údajmi, rozhodovanie o pravdivosti tvrdenia</w:t>
            </w:r>
          </w:p>
        </w:tc>
      </w:tr>
    </w:tbl>
    <w:p w14:paraId="1212E4A4"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jazyk na zápis riešenia</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B07FD3" w14:paraId="519698B8" w14:textId="77777777" w:rsidTr="00B07FD3">
        <w:trPr>
          <w:trHeight w:val="207"/>
        </w:trPr>
        <w:tc>
          <w:tcPr>
            <w:tcW w:w="4989" w:type="dxa"/>
          </w:tcPr>
          <w:p w14:paraId="79DA3281" w14:textId="77777777" w:rsidR="00F64ACD" w:rsidRPr="00B07FD3" w:rsidRDefault="00F64ACD" w:rsidP="00CE6D92">
            <w:pPr>
              <w:spacing w:line="276" w:lineRule="auto"/>
              <w:ind w:right="53"/>
              <w:jc w:val="center"/>
              <w:rPr>
                <w:b/>
                <w:color w:val="000000"/>
                <w:sz w:val="21"/>
                <w:szCs w:val="21"/>
              </w:rPr>
            </w:pPr>
            <w:r w:rsidRPr="00B07FD3">
              <w:rPr>
                <w:b/>
                <w:color w:val="000000"/>
                <w:sz w:val="21"/>
                <w:szCs w:val="21"/>
              </w:rPr>
              <w:t>Výkonový štandard</w:t>
            </w:r>
          </w:p>
        </w:tc>
        <w:tc>
          <w:tcPr>
            <w:tcW w:w="4989" w:type="dxa"/>
          </w:tcPr>
          <w:p w14:paraId="42D07147" w14:textId="77777777" w:rsidR="00F64ACD" w:rsidRPr="00B07FD3" w:rsidRDefault="00F64ACD" w:rsidP="00CE6D92">
            <w:pPr>
              <w:spacing w:line="276" w:lineRule="auto"/>
              <w:ind w:right="53"/>
              <w:jc w:val="center"/>
              <w:rPr>
                <w:b/>
                <w:color w:val="000000"/>
                <w:sz w:val="21"/>
                <w:szCs w:val="21"/>
              </w:rPr>
            </w:pPr>
            <w:r w:rsidRPr="00B07FD3">
              <w:rPr>
                <w:b/>
                <w:color w:val="000000"/>
                <w:sz w:val="21"/>
                <w:szCs w:val="21"/>
              </w:rPr>
              <w:t>Obsahový štandard</w:t>
            </w:r>
          </w:p>
        </w:tc>
      </w:tr>
      <w:tr w:rsidR="00F64ACD" w:rsidRPr="00B07FD3" w14:paraId="75914F1A" w14:textId="77777777" w:rsidTr="00B07FD3">
        <w:trPr>
          <w:trHeight w:val="1980"/>
        </w:trPr>
        <w:tc>
          <w:tcPr>
            <w:tcW w:w="4989" w:type="dxa"/>
          </w:tcPr>
          <w:p w14:paraId="196DA236" w14:textId="77777777" w:rsidR="00F64ACD" w:rsidRPr="00B07FD3" w:rsidRDefault="00F64ACD" w:rsidP="00B07FD3">
            <w:pPr>
              <w:pStyle w:val="TableParagraph"/>
              <w:spacing w:before="116" w:after="240" w:line="276" w:lineRule="auto"/>
              <w:ind w:left="107"/>
              <w:jc w:val="both"/>
              <w:rPr>
                <w:b/>
                <w:sz w:val="21"/>
                <w:szCs w:val="21"/>
              </w:rPr>
            </w:pPr>
            <w:r w:rsidRPr="00B07FD3">
              <w:rPr>
                <w:b/>
                <w:sz w:val="21"/>
                <w:szCs w:val="21"/>
              </w:rPr>
              <w:t>Žiak na konci 9. ročníka základnej školy vie/dokáže:</w:t>
            </w:r>
          </w:p>
          <w:p w14:paraId="1DF4C384"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B07FD3">
              <w:rPr>
                <w:rFonts w:eastAsiaTheme="minorHAnsi"/>
                <w:sz w:val="21"/>
                <w:szCs w:val="21"/>
                <w:lang w:val="sk-SK"/>
              </w:rPr>
              <w:t>použiť jazyk na popis riešenia problému – aplikujú pravidlá, kon- štrukcie jazyka,</w:t>
            </w:r>
          </w:p>
          <w:p w14:paraId="51FD66E2" w14:textId="77777777" w:rsidR="00F64ACD" w:rsidRPr="00B07FD3" w:rsidRDefault="00F64ACD" w:rsidP="001A17CC">
            <w:pPr>
              <w:pStyle w:val="Odsekzoznamu"/>
              <w:numPr>
                <w:ilvl w:val="0"/>
                <w:numId w:val="41"/>
              </w:numPr>
              <w:adjustRightInd w:val="0"/>
              <w:spacing w:before="0" w:line="276" w:lineRule="auto"/>
              <w:ind w:left="426" w:hanging="318"/>
              <w:rPr>
                <w:sz w:val="21"/>
                <w:szCs w:val="21"/>
              </w:rPr>
            </w:pPr>
            <w:r w:rsidRPr="00B07FD3">
              <w:rPr>
                <w:rFonts w:eastAsiaTheme="minorHAnsi"/>
                <w:sz w:val="21"/>
                <w:szCs w:val="21"/>
                <w:lang w:val="sk-SK"/>
              </w:rPr>
              <w:t>použiť matematické výrazy v jazyku na zápis algoritmov.</w:t>
            </w:r>
          </w:p>
        </w:tc>
        <w:tc>
          <w:tcPr>
            <w:tcW w:w="4989" w:type="dxa"/>
          </w:tcPr>
          <w:p w14:paraId="0160D455" w14:textId="77777777" w:rsidR="00F64ACD" w:rsidRPr="00B07FD3" w:rsidRDefault="00F64ACD" w:rsidP="0009753A">
            <w:pPr>
              <w:pStyle w:val="TableParagraph"/>
              <w:spacing w:line="276" w:lineRule="auto"/>
              <w:ind w:left="107" w:right="93"/>
              <w:jc w:val="both"/>
              <w:rPr>
                <w:sz w:val="21"/>
                <w:szCs w:val="21"/>
              </w:rPr>
            </w:pPr>
            <w:r w:rsidRPr="00B07FD3">
              <w:rPr>
                <w:i/>
                <w:sz w:val="21"/>
                <w:szCs w:val="21"/>
              </w:rPr>
              <w:t>Vlastnosti a vzťahy</w:t>
            </w:r>
            <w:r w:rsidRPr="00B07FD3">
              <w:rPr>
                <w:sz w:val="21"/>
                <w:szCs w:val="21"/>
              </w:rPr>
              <w:t>: algoritmus – programovací jazyk, vstup – algo- ritmus – výsledok, chybný zápis, konštrukcie jazyka ako: postupnosť príkazov, cyklus s pevným počtom opakovaní, podmienený príkaz, pomenovaná postupnosť príkazov</w:t>
            </w:r>
          </w:p>
          <w:p w14:paraId="7ABE6764" w14:textId="77777777" w:rsidR="00F64ACD" w:rsidRPr="00B07FD3" w:rsidRDefault="00F64ACD" w:rsidP="00B07FD3">
            <w:pPr>
              <w:pStyle w:val="TableParagraph"/>
              <w:spacing w:line="276" w:lineRule="auto"/>
              <w:ind w:left="107"/>
              <w:jc w:val="both"/>
              <w:rPr>
                <w:sz w:val="21"/>
                <w:szCs w:val="21"/>
              </w:rPr>
            </w:pPr>
            <w:r w:rsidRPr="00B07FD3">
              <w:rPr>
                <w:i/>
                <w:sz w:val="21"/>
                <w:szCs w:val="21"/>
              </w:rPr>
              <w:t>Procesy</w:t>
            </w:r>
            <w:r w:rsidRPr="00B07FD3">
              <w:rPr>
                <w:sz w:val="21"/>
                <w:szCs w:val="21"/>
              </w:rPr>
              <w:t>:</w:t>
            </w:r>
            <w:r w:rsidRPr="00B07FD3">
              <w:rPr>
                <w:spacing w:val="5"/>
                <w:sz w:val="21"/>
                <w:szCs w:val="21"/>
              </w:rPr>
              <w:t xml:space="preserve"> </w:t>
            </w:r>
            <w:r w:rsidRPr="00B07FD3">
              <w:rPr>
                <w:sz w:val="21"/>
                <w:szCs w:val="21"/>
              </w:rPr>
              <w:t>zostavovanie</w:t>
            </w:r>
            <w:r w:rsidRPr="00B07FD3">
              <w:rPr>
                <w:spacing w:val="10"/>
                <w:sz w:val="21"/>
                <w:szCs w:val="21"/>
              </w:rPr>
              <w:t xml:space="preserve"> </w:t>
            </w:r>
            <w:r w:rsidRPr="00B07FD3">
              <w:rPr>
                <w:sz w:val="21"/>
                <w:szCs w:val="21"/>
              </w:rPr>
              <w:t>programu</w:t>
            </w:r>
            <w:r w:rsidRPr="00B07FD3">
              <w:rPr>
                <w:spacing w:val="9"/>
                <w:sz w:val="21"/>
                <w:szCs w:val="21"/>
              </w:rPr>
              <w:t xml:space="preserve"> </w:t>
            </w:r>
            <w:r w:rsidRPr="00B07FD3">
              <w:rPr>
                <w:sz w:val="21"/>
                <w:szCs w:val="21"/>
              </w:rPr>
              <w:t>v</w:t>
            </w:r>
            <w:r w:rsidRPr="00B07FD3">
              <w:rPr>
                <w:spacing w:val="7"/>
                <w:sz w:val="21"/>
                <w:szCs w:val="21"/>
              </w:rPr>
              <w:t xml:space="preserve"> </w:t>
            </w:r>
            <w:r w:rsidRPr="00B07FD3">
              <w:rPr>
                <w:sz w:val="21"/>
                <w:szCs w:val="21"/>
              </w:rPr>
              <w:t>jazyku</w:t>
            </w:r>
            <w:r w:rsidRPr="00B07FD3">
              <w:rPr>
                <w:spacing w:val="9"/>
                <w:sz w:val="21"/>
                <w:szCs w:val="21"/>
              </w:rPr>
              <w:t xml:space="preserve"> </w:t>
            </w:r>
            <w:r w:rsidRPr="00B07FD3">
              <w:rPr>
                <w:sz w:val="21"/>
                <w:szCs w:val="21"/>
              </w:rPr>
              <w:t>na</w:t>
            </w:r>
            <w:r w:rsidRPr="00B07FD3">
              <w:rPr>
                <w:spacing w:val="8"/>
                <w:sz w:val="21"/>
                <w:szCs w:val="21"/>
              </w:rPr>
              <w:t xml:space="preserve"> </w:t>
            </w:r>
            <w:r w:rsidRPr="00B07FD3">
              <w:rPr>
                <w:sz w:val="21"/>
                <w:szCs w:val="21"/>
              </w:rPr>
              <w:t>zápis</w:t>
            </w:r>
            <w:r w:rsidRPr="00B07FD3">
              <w:rPr>
                <w:spacing w:val="10"/>
                <w:sz w:val="21"/>
                <w:szCs w:val="21"/>
              </w:rPr>
              <w:t xml:space="preserve"> </w:t>
            </w:r>
            <w:r w:rsidRPr="00B07FD3">
              <w:rPr>
                <w:sz w:val="21"/>
                <w:szCs w:val="21"/>
              </w:rPr>
              <w:t>algoritmov,</w:t>
            </w:r>
            <w:r w:rsidRPr="00B07FD3">
              <w:rPr>
                <w:spacing w:val="12"/>
                <w:sz w:val="21"/>
                <w:szCs w:val="21"/>
              </w:rPr>
              <w:t xml:space="preserve"> </w:t>
            </w:r>
            <w:r w:rsidR="00B07FD3">
              <w:rPr>
                <w:spacing w:val="-2"/>
                <w:sz w:val="21"/>
                <w:szCs w:val="21"/>
              </w:rPr>
              <w:t>spuste</w:t>
            </w:r>
            <w:r w:rsidRPr="00B07FD3">
              <w:rPr>
                <w:sz w:val="21"/>
                <w:szCs w:val="21"/>
              </w:rPr>
              <w:t>nie</w:t>
            </w:r>
            <w:r w:rsidRPr="00B07FD3">
              <w:rPr>
                <w:spacing w:val="-3"/>
                <w:sz w:val="21"/>
                <w:szCs w:val="21"/>
              </w:rPr>
              <w:t xml:space="preserve"> </w:t>
            </w:r>
            <w:r w:rsidRPr="00B07FD3">
              <w:rPr>
                <w:spacing w:val="-2"/>
                <w:sz w:val="21"/>
                <w:szCs w:val="21"/>
              </w:rPr>
              <w:t>programu</w:t>
            </w:r>
          </w:p>
        </w:tc>
      </w:tr>
    </w:tbl>
    <w:p w14:paraId="629493DA"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pomocou postupnosti príkazov</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B07FD3" w14:paraId="0E5A43E9" w14:textId="77777777" w:rsidTr="00B07FD3">
        <w:trPr>
          <w:trHeight w:val="301"/>
        </w:trPr>
        <w:tc>
          <w:tcPr>
            <w:tcW w:w="4989" w:type="dxa"/>
          </w:tcPr>
          <w:p w14:paraId="78F8F253" w14:textId="77777777" w:rsidR="00F64ACD" w:rsidRPr="00B07FD3" w:rsidRDefault="00F64ACD" w:rsidP="00CE6D92">
            <w:pPr>
              <w:spacing w:line="276" w:lineRule="auto"/>
              <w:ind w:right="53"/>
              <w:jc w:val="center"/>
              <w:rPr>
                <w:b/>
                <w:color w:val="000000"/>
                <w:sz w:val="21"/>
                <w:szCs w:val="21"/>
              </w:rPr>
            </w:pPr>
            <w:r w:rsidRPr="00B07FD3">
              <w:rPr>
                <w:b/>
                <w:color w:val="000000"/>
                <w:sz w:val="21"/>
                <w:szCs w:val="21"/>
              </w:rPr>
              <w:t>Výkonový štandard</w:t>
            </w:r>
          </w:p>
        </w:tc>
        <w:tc>
          <w:tcPr>
            <w:tcW w:w="4989" w:type="dxa"/>
          </w:tcPr>
          <w:p w14:paraId="01755C15" w14:textId="77777777" w:rsidR="00F64ACD" w:rsidRPr="00B07FD3" w:rsidRDefault="00F64ACD" w:rsidP="00CE6D92">
            <w:pPr>
              <w:spacing w:line="276" w:lineRule="auto"/>
              <w:ind w:right="53"/>
              <w:jc w:val="center"/>
              <w:rPr>
                <w:b/>
                <w:color w:val="000000"/>
                <w:sz w:val="21"/>
                <w:szCs w:val="21"/>
              </w:rPr>
            </w:pPr>
            <w:r w:rsidRPr="00B07FD3">
              <w:rPr>
                <w:b/>
                <w:color w:val="000000"/>
                <w:sz w:val="21"/>
                <w:szCs w:val="21"/>
              </w:rPr>
              <w:t>Obsahový štandard</w:t>
            </w:r>
          </w:p>
        </w:tc>
      </w:tr>
      <w:tr w:rsidR="00F64ACD" w:rsidRPr="00B07FD3" w14:paraId="5A56E31A" w14:textId="77777777" w:rsidTr="00B07FD3">
        <w:trPr>
          <w:trHeight w:val="2124"/>
        </w:trPr>
        <w:tc>
          <w:tcPr>
            <w:tcW w:w="4989" w:type="dxa"/>
          </w:tcPr>
          <w:p w14:paraId="37EBF08D" w14:textId="77777777" w:rsidR="00F64ACD" w:rsidRPr="00B07FD3" w:rsidRDefault="00F64ACD" w:rsidP="00B07FD3">
            <w:pPr>
              <w:pStyle w:val="TableParagraph"/>
              <w:spacing w:before="116" w:after="240" w:line="276" w:lineRule="auto"/>
              <w:ind w:left="107"/>
              <w:jc w:val="both"/>
              <w:rPr>
                <w:b/>
                <w:sz w:val="21"/>
                <w:szCs w:val="21"/>
              </w:rPr>
            </w:pPr>
            <w:r w:rsidRPr="00B07FD3">
              <w:rPr>
                <w:b/>
                <w:sz w:val="21"/>
                <w:szCs w:val="21"/>
              </w:rPr>
              <w:t>Žiak na konci 9. ročníka základnej školy vie/dokáže:</w:t>
            </w:r>
          </w:p>
          <w:p w14:paraId="71782B52"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B07FD3">
              <w:rPr>
                <w:rFonts w:eastAsiaTheme="minorHAnsi"/>
                <w:sz w:val="21"/>
                <w:szCs w:val="21"/>
                <w:lang w:val="sk-SK"/>
              </w:rPr>
              <w:t>vyriešiť problém skladaním príkazov do postupnosti,</w:t>
            </w:r>
          </w:p>
          <w:p w14:paraId="2A22E612"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B07FD3">
              <w:rPr>
                <w:rFonts w:eastAsiaTheme="minorHAnsi"/>
                <w:sz w:val="21"/>
                <w:szCs w:val="21"/>
                <w:lang w:val="sk-SK"/>
              </w:rPr>
              <w:t>aplikovať pravidlá, konštrukcie jazyka pre zostavenie postupnosti príkazov,</w:t>
            </w:r>
          </w:p>
          <w:p w14:paraId="17E10EFE"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B07FD3">
              <w:rPr>
                <w:rFonts w:eastAsiaTheme="minorHAnsi"/>
                <w:sz w:val="21"/>
                <w:szCs w:val="21"/>
                <w:lang w:val="sk-SK"/>
              </w:rPr>
              <w:t>interpretovať postupnosť príkazov,</w:t>
            </w:r>
          </w:p>
          <w:p w14:paraId="3008E092" w14:textId="77777777" w:rsidR="00F64ACD" w:rsidRPr="00B07FD3" w:rsidRDefault="00F64ACD" w:rsidP="001A17CC">
            <w:pPr>
              <w:pStyle w:val="Odsekzoznamu"/>
              <w:numPr>
                <w:ilvl w:val="0"/>
                <w:numId w:val="41"/>
              </w:numPr>
              <w:adjustRightInd w:val="0"/>
              <w:spacing w:before="0" w:line="276" w:lineRule="auto"/>
              <w:ind w:left="426" w:hanging="318"/>
              <w:rPr>
                <w:sz w:val="21"/>
                <w:szCs w:val="21"/>
              </w:rPr>
            </w:pPr>
            <w:r w:rsidRPr="00B07FD3">
              <w:rPr>
                <w:rFonts w:eastAsiaTheme="minorHAnsi"/>
                <w:sz w:val="21"/>
                <w:szCs w:val="21"/>
                <w:lang w:val="sk-SK"/>
              </w:rPr>
              <w:t>vyhľadať chybu v postupnosti príkazov a opraviť ju.</w:t>
            </w:r>
          </w:p>
        </w:tc>
        <w:tc>
          <w:tcPr>
            <w:tcW w:w="4989" w:type="dxa"/>
          </w:tcPr>
          <w:p w14:paraId="5F9C00A7" w14:textId="77777777" w:rsidR="00F64ACD" w:rsidRPr="00B07FD3" w:rsidRDefault="00F64ACD" w:rsidP="0009753A">
            <w:pPr>
              <w:pStyle w:val="TableParagraph"/>
              <w:spacing w:line="276" w:lineRule="auto"/>
              <w:ind w:left="107"/>
              <w:jc w:val="both"/>
              <w:rPr>
                <w:sz w:val="21"/>
                <w:szCs w:val="21"/>
              </w:rPr>
            </w:pPr>
            <w:r w:rsidRPr="00B07FD3">
              <w:rPr>
                <w:i/>
                <w:sz w:val="21"/>
                <w:szCs w:val="21"/>
              </w:rPr>
              <w:t>Pojmy</w:t>
            </w:r>
            <w:r w:rsidRPr="00B07FD3">
              <w:rPr>
                <w:sz w:val="21"/>
                <w:szCs w:val="21"/>
              </w:rPr>
              <w:t>:</w:t>
            </w:r>
            <w:r w:rsidRPr="00B07FD3">
              <w:rPr>
                <w:spacing w:val="-15"/>
                <w:sz w:val="21"/>
                <w:szCs w:val="21"/>
              </w:rPr>
              <w:t xml:space="preserve"> </w:t>
            </w:r>
            <w:r w:rsidRPr="00B07FD3">
              <w:rPr>
                <w:sz w:val="21"/>
                <w:szCs w:val="21"/>
              </w:rPr>
              <w:t>parameter</w:t>
            </w:r>
            <w:r w:rsidRPr="00B07FD3">
              <w:rPr>
                <w:spacing w:val="-13"/>
                <w:sz w:val="21"/>
                <w:szCs w:val="21"/>
              </w:rPr>
              <w:t xml:space="preserve"> </w:t>
            </w:r>
            <w:r w:rsidRPr="00B07FD3">
              <w:rPr>
                <w:sz w:val="21"/>
                <w:szCs w:val="21"/>
              </w:rPr>
              <w:t>príkazu,</w:t>
            </w:r>
            <w:r w:rsidRPr="00B07FD3">
              <w:rPr>
                <w:spacing w:val="-12"/>
                <w:sz w:val="21"/>
                <w:szCs w:val="21"/>
              </w:rPr>
              <w:t xml:space="preserve"> </w:t>
            </w:r>
            <w:r w:rsidRPr="00B07FD3">
              <w:rPr>
                <w:sz w:val="21"/>
                <w:szCs w:val="21"/>
              </w:rPr>
              <w:t>postupnosť</w:t>
            </w:r>
            <w:r w:rsidRPr="00B07FD3">
              <w:rPr>
                <w:spacing w:val="-12"/>
                <w:sz w:val="21"/>
                <w:szCs w:val="21"/>
              </w:rPr>
              <w:t xml:space="preserve"> </w:t>
            </w:r>
            <w:r w:rsidRPr="00B07FD3">
              <w:rPr>
                <w:spacing w:val="-2"/>
                <w:sz w:val="21"/>
                <w:szCs w:val="21"/>
              </w:rPr>
              <w:t>príkazov</w:t>
            </w:r>
          </w:p>
          <w:p w14:paraId="7ED1E8AC" w14:textId="77777777" w:rsidR="00F64ACD" w:rsidRPr="00B07FD3" w:rsidRDefault="00F64ACD" w:rsidP="0009753A">
            <w:pPr>
              <w:pStyle w:val="TableParagraph"/>
              <w:spacing w:before="139" w:line="276" w:lineRule="auto"/>
              <w:ind w:left="107" w:right="96"/>
              <w:jc w:val="both"/>
              <w:rPr>
                <w:sz w:val="21"/>
                <w:szCs w:val="21"/>
              </w:rPr>
            </w:pPr>
            <w:r w:rsidRPr="00B07FD3">
              <w:rPr>
                <w:i/>
                <w:sz w:val="21"/>
                <w:szCs w:val="21"/>
              </w:rPr>
              <w:t>Vlastnosti a vzťahy</w:t>
            </w:r>
            <w:r w:rsidRPr="00B07FD3">
              <w:rPr>
                <w:sz w:val="21"/>
                <w:szCs w:val="21"/>
              </w:rPr>
              <w:t>: ako súvisí príkaz, poradie príkazov a výsledok, pravidlá jazyka pre zostavenie sekvencie príkazov</w:t>
            </w:r>
          </w:p>
          <w:p w14:paraId="55D7FECD" w14:textId="77777777" w:rsidR="00F64ACD" w:rsidRPr="00B07FD3" w:rsidRDefault="00F64ACD" w:rsidP="0009753A">
            <w:pPr>
              <w:pStyle w:val="TableParagraph"/>
              <w:spacing w:before="1" w:line="276" w:lineRule="auto"/>
              <w:ind w:left="107" w:right="94"/>
              <w:jc w:val="both"/>
              <w:rPr>
                <w:sz w:val="21"/>
                <w:szCs w:val="21"/>
              </w:rPr>
            </w:pPr>
            <w:r w:rsidRPr="00B07FD3">
              <w:rPr>
                <w:i/>
                <w:sz w:val="21"/>
                <w:szCs w:val="21"/>
              </w:rPr>
              <w:t>Procesy</w:t>
            </w:r>
            <w:r w:rsidRPr="00B07FD3">
              <w:rPr>
                <w:sz w:val="21"/>
                <w:szCs w:val="21"/>
              </w:rPr>
              <w:t>: zostavenie a úprava príkazov, vyhodnotenie postupnosti prí- kazov, úprava sekvencie príkazov (pridanie, odstránenie príkazu, zme- na poradia príkazov)</w:t>
            </w:r>
          </w:p>
        </w:tc>
      </w:tr>
    </w:tbl>
    <w:p w14:paraId="5253341C"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pomocou cyklov</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B07FD3" w14:paraId="3EBC3D25" w14:textId="77777777" w:rsidTr="00F64ACD">
        <w:trPr>
          <w:trHeight w:val="460"/>
        </w:trPr>
        <w:tc>
          <w:tcPr>
            <w:tcW w:w="4989" w:type="dxa"/>
          </w:tcPr>
          <w:p w14:paraId="5D0303F1" w14:textId="77777777" w:rsidR="00F64ACD" w:rsidRPr="00B07FD3" w:rsidRDefault="00F64ACD" w:rsidP="00CE6D92">
            <w:pPr>
              <w:spacing w:line="276" w:lineRule="auto"/>
              <w:ind w:right="53"/>
              <w:jc w:val="center"/>
              <w:rPr>
                <w:b/>
                <w:color w:val="000000"/>
                <w:sz w:val="21"/>
                <w:szCs w:val="21"/>
              </w:rPr>
            </w:pPr>
            <w:r w:rsidRPr="00B07FD3">
              <w:rPr>
                <w:b/>
                <w:color w:val="000000"/>
                <w:sz w:val="21"/>
                <w:szCs w:val="21"/>
              </w:rPr>
              <w:t>Výkonový štandard</w:t>
            </w:r>
          </w:p>
        </w:tc>
        <w:tc>
          <w:tcPr>
            <w:tcW w:w="4989" w:type="dxa"/>
          </w:tcPr>
          <w:p w14:paraId="57BB125C" w14:textId="77777777" w:rsidR="00F64ACD" w:rsidRPr="00B07FD3" w:rsidRDefault="00F64ACD" w:rsidP="00CE6D92">
            <w:pPr>
              <w:spacing w:line="276" w:lineRule="auto"/>
              <w:ind w:right="53"/>
              <w:jc w:val="center"/>
              <w:rPr>
                <w:b/>
                <w:color w:val="000000"/>
                <w:sz w:val="21"/>
                <w:szCs w:val="21"/>
              </w:rPr>
            </w:pPr>
            <w:r w:rsidRPr="00B07FD3">
              <w:rPr>
                <w:b/>
                <w:color w:val="000000"/>
                <w:sz w:val="21"/>
                <w:szCs w:val="21"/>
              </w:rPr>
              <w:t>Obsahový štandard</w:t>
            </w:r>
          </w:p>
        </w:tc>
      </w:tr>
      <w:tr w:rsidR="00F64ACD" w:rsidRPr="00B07FD3" w14:paraId="57477E4B" w14:textId="77777777" w:rsidTr="00B07FD3">
        <w:trPr>
          <w:trHeight w:val="3107"/>
        </w:trPr>
        <w:tc>
          <w:tcPr>
            <w:tcW w:w="4989" w:type="dxa"/>
          </w:tcPr>
          <w:p w14:paraId="56829998" w14:textId="77777777" w:rsidR="00F64ACD" w:rsidRPr="00B07FD3" w:rsidRDefault="00F64ACD" w:rsidP="00B07FD3">
            <w:pPr>
              <w:pStyle w:val="TableParagraph"/>
              <w:spacing w:before="116" w:after="240" w:line="276" w:lineRule="auto"/>
              <w:ind w:left="107"/>
              <w:jc w:val="both"/>
              <w:rPr>
                <w:b/>
                <w:sz w:val="21"/>
                <w:szCs w:val="21"/>
              </w:rPr>
            </w:pPr>
            <w:r w:rsidRPr="00B07FD3">
              <w:rPr>
                <w:b/>
                <w:sz w:val="21"/>
                <w:szCs w:val="21"/>
              </w:rPr>
              <w:lastRenderedPageBreak/>
              <w:t>Žiak na konci 9. ročníka základnej školy vie/dokáže:</w:t>
            </w:r>
          </w:p>
          <w:p w14:paraId="6B4B3E4C"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B07FD3">
              <w:rPr>
                <w:rFonts w:eastAsiaTheme="minorHAnsi"/>
                <w:sz w:val="21"/>
                <w:szCs w:val="21"/>
                <w:lang w:val="sk-SK"/>
              </w:rPr>
              <w:t>rozpoznať opakujúce sa vzory pri riešení zadaného problému,</w:t>
            </w:r>
          </w:p>
          <w:p w14:paraId="40A1E0E5"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B07FD3">
              <w:rPr>
                <w:rFonts w:eastAsiaTheme="minorHAnsi"/>
                <w:sz w:val="21"/>
                <w:szCs w:val="21"/>
                <w:lang w:val="sk-SK"/>
              </w:rPr>
              <w:t>rozpoznať, aká časť algoritmu sa má vykonať pred, počas a po skončení cyklu,</w:t>
            </w:r>
          </w:p>
          <w:p w14:paraId="1D3D91A0"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B07FD3">
              <w:rPr>
                <w:rFonts w:eastAsiaTheme="minorHAnsi"/>
                <w:sz w:val="21"/>
                <w:szCs w:val="21"/>
                <w:lang w:val="sk-SK"/>
              </w:rPr>
              <w:t>stanoviť počet opakovaní pomocou hodnoty,</w:t>
            </w:r>
          </w:p>
          <w:p w14:paraId="5E087832"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B07FD3">
              <w:rPr>
                <w:rFonts w:eastAsiaTheme="minorHAnsi"/>
                <w:sz w:val="21"/>
                <w:szCs w:val="21"/>
                <w:lang w:val="sk-SK"/>
              </w:rPr>
              <w:t>riešiť problémy, ktoré vyžadujú známy počet opakovaní,</w:t>
            </w:r>
          </w:p>
          <w:p w14:paraId="05F8048A" w14:textId="77777777" w:rsidR="00F64ACD" w:rsidRPr="00B07FD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B07FD3">
              <w:rPr>
                <w:rFonts w:eastAsiaTheme="minorHAnsi"/>
                <w:sz w:val="21"/>
                <w:szCs w:val="21"/>
                <w:lang w:val="sk-SK"/>
              </w:rPr>
              <w:t>zapísať riešenie problému s cyklom pomocou jazyka,</w:t>
            </w:r>
          </w:p>
          <w:p w14:paraId="16D2C49A" w14:textId="77777777" w:rsidR="00F64ACD" w:rsidRPr="00B07FD3" w:rsidRDefault="00F64ACD" w:rsidP="001A17CC">
            <w:pPr>
              <w:pStyle w:val="Odsekzoznamu"/>
              <w:numPr>
                <w:ilvl w:val="0"/>
                <w:numId w:val="41"/>
              </w:numPr>
              <w:adjustRightInd w:val="0"/>
              <w:spacing w:before="0" w:line="276" w:lineRule="auto"/>
              <w:ind w:left="426" w:hanging="318"/>
              <w:rPr>
                <w:sz w:val="21"/>
                <w:szCs w:val="21"/>
              </w:rPr>
            </w:pPr>
            <w:r w:rsidRPr="00B07FD3">
              <w:rPr>
                <w:rFonts w:eastAsiaTheme="minorHAnsi"/>
                <w:sz w:val="21"/>
                <w:szCs w:val="21"/>
                <w:lang w:val="sk-SK"/>
              </w:rPr>
              <w:t>interpretovať algoritmy s cyklami.</w:t>
            </w:r>
          </w:p>
        </w:tc>
        <w:tc>
          <w:tcPr>
            <w:tcW w:w="4989" w:type="dxa"/>
          </w:tcPr>
          <w:p w14:paraId="2ECD10B4" w14:textId="77777777" w:rsidR="00F64ACD" w:rsidRPr="00B07FD3" w:rsidRDefault="00F64ACD" w:rsidP="0009753A">
            <w:pPr>
              <w:pStyle w:val="TableParagraph"/>
              <w:spacing w:line="276" w:lineRule="auto"/>
              <w:ind w:left="107"/>
              <w:rPr>
                <w:sz w:val="21"/>
                <w:szCs w:val="21"/>
              </w:rPr>
            </w:pPr>
            <w:r w:rsidRPr="00B07FD3">
              <w:rPr>
                <w:i/>
                <w:sz w:val="21"/>
                <w:szCs w:val="21"/>
              </w:rPr>
              <w:t>Pojmy</w:t>
            </w:r>
            <w:r w:rsidRPr="00B07FD3">
              <w:rPr>
                <w:sz w:val="21"/>
                <w:szCs w:val="21"/>
              </w:rPr>
              <w:t>:</w:t>
            </w:r>
            <w:r w:rsidRPr="00B07FD3">
              <w:rPr>
                <w:spacing w:val="-15"/>
                <w:sz w:val="21"/>
                <w:szCs w:val="21"/>
              </w:rPr>
              <w:t xml:space="preserve"> </w:t>
            </w:r>
            <w:r w:rsidRPr="00B07FD3">
              <w:rPr>
                <w:sz w:val="21"/>
                <w:szCs w:val="21"/>
              </w:rPr>
              <w:t>opakovanie,</w:t>
            </w:r>
            <w:r w:rsidRPr="00B07FD3">
              <w:rPr>
                <w:spacing w:val="-10"/>
                <w:sz w:val="21"/>
                <w:szCs w:val="21"/>
              </w:rPr>
              <w:t xml:space="preserve"> </w:t>
            </w:r>
            <w:r w:rsidRPr="00B07FD3">
              <w:rPr>
                <w:sz w:val="21"/>
                <w:szCs w:val="21"/>
              </w:rPr>
              <w:t>počet</w:t>
            </w:r>
            <w:r w:rsidRPr="00B07FD3">
              <w:rPr>
                <w:spacing w:val="-6"/>
                <w:sz w:val="21"/>
                <w:szCs w:val="21"/>
              </w:rPr>
              <w:t xml:space="preserve"> </w:t>
            </w:r>
            <w:r w:rsidRPr="00B07FD3">
              <w:rPr>
                <w:sz w:val="21"/>
                <w:szCs w:val="21"/>
              </w:rPr>
              <w:t>opakovaní,</w:t>
            </w:r>
            <w:r w:rsidRPr="00B07FD3">
              <w:rPr>
                <w:spacing w:val="-10"/>
                <w:sz w:val="21"/>
                <w:szCs w:val="21"/>
              </w:rPr>
              <w:t xml:space="preserve"> </w:t>
            </w:r>
            <w:r w:rsidRPr="00B07FD3">
              <w:rPr>
                <w:sz w:val="21"/>
                <w:szCs w:val="21"/>
              </w:rPr>
              <w:t>telo</w:t>
            </w:r>
            <w:r w:rsidRPr="00B07FD3">
              <w:rPr>
                <w:spacing w:val="-11"/>
                <w:sz w:val="21"/>
                <w:szCs w:val="21"/>
              </w:rPr>
              <w:t xml:space="preserve"> </w:t>
            </w:r>
            <w:r w:rsidRPr="00B07FD3">
              <w:rPr>
                <w:spacing w:val="-2"/>
                <w:sz w:val="21"/>
                <w:szCs w:val="21"/>
              </w:rPr>
              <w:t>cyklu</w:t>
            </w:r>
          </w:p>
          <w:p w14:paraId="0C068B2E" w14:textId="77777777" w:rsidR="00F64ACD" w:rsidRPr="00B07FD3" w:rsidRDefault="00F64ACD" w:rsidP="0009753A">
            <w:pPr>
              <w:pStyle w:val="TableParagraph"/>
              <w:spacing w:before="139" w:line="276" w:lineRule="auto"/>
              <w:ind w:left="107"/>
              <w:rPr>
                <w:sz w:val="21"/>
                <w:szCs w:val="21"/>
              </w:rPr>
            </w:pPr>
            <w:r w:rsidRPr="00B07FD3">
              <w:rPr>
                <w:i/>
                <w:sz w:val="21"/>
                <w:szCs w:val="21"/>
              </w:rPr>
              <w:t>Vlastnosti</w:t>
            </w:r>
            <w:r w:rsidRPr="00B07FD3">
              <w:rPr>
                <w:i/>
                <w:spacing w:val="-13"/>
                <w:sz w:val="21"/>
                <w:szCs w:val="21"/>
              </w:rPr>
              <w:t xml:space="preserve"> </w:t>
            </w:r>
            <w:r w:rsidRPr="00B07FD3">
              <w:rPr>
                <w:i/>
                <w:sz w:val="21"/>
                <w:szCs w:val="21"/>
              </w:rPr>
              <w:t>a</w:t>
            </w:r>
            <w:r w:rsidRPr="00B07FD3">
              <w:rPr>
                <w:i/>
                <w:spacing w:val="-10"/>
                <w:sz w:val="21"/>
                <w:szCs w:val="21"/>
              </w:rPr>
              <w:t xml:space="preserve"> </w:t>
            </w:r>
            <w:r w:rsidRPr="00B07FD3">
              <w:rPr>
                <w:i/>
                <w:sz w:val="21"/>
                <w:szCs w:val="21"/>
              </w:rPr>
              <w:t>vzťahy</w:t>
            </w:r>
            <w:r w:rsidRPr="00B07FD3">
              <w:rPr>
                <w:sz w:val="21"/>
                <w:szCs w:val="21"/>
              </w:rPr>
              <w:t>:</w:t>
            </w:r>
            <w:r w:rsidRPr="00B07FD3">
              <w:rPr>
                <w:spacing w:val="-9"/>
                <w:sz w:val="21"/>
                <w:szCs w:val="21"/>
              </w:rPr>
              <w:t xml:space="preserve"> </w:t>
            </w:r>
            <w:r w:rsidRPr="00B07FD3">
              <w:rPr>
                <w:sz w:val="21"/>
                <w:szCs w:val="21"/>
              </w:rPr>
              <w:t>ako</w:t>
            </w:r>
            <w:r w:rsidRPr="00B07FD3">
              <w:rPr>
                <w:spacing w:val="-8"/>
                <w:sz w:val="21"/>
                <w:szCs w:val="21"/>
              </w:rPr>
              <w:t xml:space="preserve"> </w:t>
            </w:r>
            <w:r w:rsidRPr="00B07FD3">
              <w:rPr>
                <w:sz w:val="21"/>
                <w:szCs w:val="21"/>
              </w:rPr>
              <w:t>súvisí</w:t>
            </w:r>
            <w:r w:rsidRPr="00B07FD3">
              <w:rPr>
                <w:spacing w:val="-6"/>
                <w:sz w:val="21"/>
                <w:szCs w:val="21"/>
              </w:rPr>
              <w:t xml:space="preserve"> </w:t>
            </w:r>
            <w:r w:rsidRPr="00B07FD3">
              <w:rPr>
                <w:sz w:val="21"/>
                <w:szCs w:val="21"/>
              </w:rPr>
              <w:t>počet</w:t>
            </w:r>
            <w:r w:rsidRPr="00B07FD3">
              <w:rPr>
                <w:spacing w:val="-8"/>
                <w:sz w:val="21"/>
                <w:szCs w:val="21"/>
              </w:rPr>
              <w:t xml:space="preserve"> </w:t>
            </w:r>
            <w:r w:rsidRPr="00B07FD3">
              <w:rPr>
                <w:sz w:val="21"/>
                <w:szCs w:val="21"/>
              </w:rPr>
              <w:t>opakovaní</w:t>
            </w:r>
            <w:r w:rsidRPr="00B07FD3">
              <w:rPr>
                <w:spacing w:val="-7"/>
                <w:sz w:val="21"/>
                <w:szCs w:val="21"/>
              </w:rPr>
              <w:t xml:space="preserve"> </w:t>
            </w:r>
            <w:r w:rsidRPr="00B07FD3">
              <w:rPr>
                <w:sz w:val="21"/>
                <w:szCs w:val="21"/>
              </w:rPr>
              <w:t>s</w:t>
            </w:r>
            <w:r w:rsidRPr="00B07FD3">
              <w:rPr>
                <w:spacing w:val="-6"/>
                <w:sz w:val="21"/>
                <w:szCs w:val="21"/>
              </w:rPr>
              <w:t xml:space="preserve"> </w:t>
            </w:r>
            <w:r w:rsidRPr="00B07FD3">
              <w:rPr>
                <w:spacing w:val="-2"/>
                <w:sz w:val="21"/>
                <w:szCs w:val="21"/>
              </w:rPr>
              <w:t>výsledkom</w:t>
            </w:r>
          </w:p>
          <w:p w14:paraId="7216299E" w14:textId="77777777" w:rsidR="00F64ACD" w:rsidRPr="00B07FD3" w:rsidRDefault="00F64ACD" w:rsidP="0009753A">
            <w:pPr>
              <w:pStyle w:val="TableParagraph"/>
              <w:spacing w:before="137" w:line="276" w:lineRule="auto"/>
              <w:ind w:left="107"/>
              <w:rPr>
                <w:sz w:val="21"/>
                <w:szCs w:val="21"/>
              </w:rPr>
            </w:pPr>
            <w:r w:rsidRPr="00B07FD3">
              <w:rPr>
                <w:i/>
                <w:sz w:val="21"/>
                <w:szCs w:val="21"/>
              </w:rPr>
              <w:t>Procesy</w:t>
            </w:r>
            <w:r w:rsidRPr="00B07FD3">
              <w:rPr>
                <w:sz w:val="21"/>
                <w:szCs w:val="21"/>
              </w:rPr>
              <w:t>: zostavovanie,</w:t>
            </w:r>
            <w:r w:rsidRPr="00B07FD3">
              <w:rPr>
                <w:spacing w:val="26"/>
                <w:sz w:val="21"/>
                <w:szCs w:val="21"/>
              </w:rPr>
              <w:t xml:space="preserve"> </w:t>
            </w:r>
            <w:r w:rsidRPr="00B07FD3">
              <w:rPr>
                <w:sz w:val="21"/>
                <w:szCs w:val="21"/>
              </w:rPr>
              <w:t>upravovanie tela</w:t>
            </w:r>
            <w:r w:rsidRPr="00B07FD3">
              <w:rPr>
                <w:spacing w:val="25"/>
                <w:sz w:val="21"/>
                <w:szCs w:val="21"/>
              </w:rPr>
              <w:t xml:space="preserve"> </w:t>
            </w:r>
            <w:r w:rsidRPr="00B07FD3">
              <w:rPr>
                <w:sz w:val="21"/>
                <w:szCs w:val="21"/>
              </w:rPr>
              <w:t>cyklu,</w:t>
            </w:r>
            <w:r w:rsidRPr="00B07FD3">
              <w:rPr>
                <w:spacing w:val="26"/>
                <w:sz w:val="21"/>
                <w:szCs w:val="21"/>
              </w:rPr>
              <w:t xml:space="preserve"> </w:t>
            </w:r>
            <w:r w:rsidRPr="00B07FD3">
              <w:rPr>
                <w:sz w:val="21"/>
                <w:szCs w:val="21"/>
              </w:rPr>
              <w:t xml:space="preserve">nastavenie počtu opa- </w:t>
            </w:r>
            <w:r w:rsidRPr="00B07FD3">
              <w:rPr>
                <w:spacing w:val="-2"/>
                <w:sz w:val="21"/>
                <w:szCs w:val="21"/>
              </w:rPr>
              <w:t>kovaní</w:t>
            </w:r>
          </w:p>
        </w:tc>
      </w:tr>
    </w:tbl>
    <w:p w14:paraId="6CC4F2A9"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pomocou vetvenia</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6D0353" w14:paraId="39C0B72B" w14:textId="77777777" w:rsidTr="00F64ACD">
        <w:trPr>
          <w:trHeight w:val="460"/>
        </w:trPr>
        <w:tc>
          <w:tcPr>
            <w:tcW w:w="4989" w:type="dxa"/>
          </w:tcPr>
          <w:p w14:paraId="5A9E416B"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Výkonový štandard</w:t>
            </w:r>
          </w:p>
        </w:tc>
        <w:tc>
          <w:tcPr>
            <w:tcW w:w="4989" w:type="dxa"/>
          </w:tcPr>
          <w:p w14:paraId="044081D0"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Obsahový štandard</w:t>
            </w:r>
          </w:p>
        </w:tc>
      </w:tr>
      <w:tr w:rsidR="00F64ACD" w:rsidRPr="006D0353" w14:paraId="0C4BE61A" w14:textId="77777777" w:rsidTr="006D0353">
        <w:trPr>
          <w:trHeight w:val="3349"/>
        </w:trPr>
        <w:tc>
          <w:tcPr>
            <w:tcW w:w="4989" w:type="dxa"/>
          </w:tcPr>
          <w:p w14:paraId="313FC5B6" w14:textId="77777777" w:rsidR="00F64ACD" w:rsidRPr="006D0353" w:rsidRDefault="00F64ACD" w:rsidP="006D0353">
            <w:pPr>
              <w:pStyle w:val="TableParagraph"/>
              <w:spacing w:before="116" w:after="240" w:line="276" w:lineRule="auto"/>
              <w:ind w:left="107"/>
              <w:jc w:val="both"/>
              <w:rPr>
                <w:b/>
                <w:sz w:val="21"/>
                <w:szCs w:val="21"/>
              </w:rPr>
            </w:pPr>
            <w:r w:rsidRPr="006D0353">
              <w:rPr>
                <w:b/>
                <w:sz w:val="21"/>
                <w:szCs w:val="21"/>
              </w:rPr>
              <w:t>Žiak na konci 9. ročníka základnej školy vie/dokáže:</w:t>
            </w:r>
          </w:p>
          <w:p w14:paraId="7690AFD4"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rozpoznať situácie a podmienky, keď treba použiť vetvenie,</w:t>
            </w:r>
          </w:p>
          <w:p w14:paraId="27B65A9E"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rozpoznať, aká časť algoritmu sa má vykonať pred, v rámci a po skončení vetvenia,</w:t>
            </w:r>
          </w:p>
          <w:p w14:paraId="19BF29F4"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zostaviť a zapísať podmienku,</w:t>
            </w:r>
          </w:p>
          <w:p w14:paraId="55B94537"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vyriešiť problémy, ktoré vyžadujú vetvenie s jednoduchou pod- mienkou (bez logických spojok),</w:t>
            </w:r>
          </w:p>
          <w:p w14:paraId="3FA12513"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zapísať riešenie problému s vetvením pomocou jazyka,</w:t>
            </w:r>
          </w:p>
          <w:p w14:paraId="2418186E" w14:textId="77777777" w:rsidR="00F64ACD" w:rsidRPr="006D0353" w:rsidRDefault="00F64ACD" w:rsidP="001A17CC">
            <w:pPr>
              <w:pStyle w:val="Odsekzoznamu"/>
              <w:numPr>
                <w:ilvl w:val="0"/>
                <w:numId w:val="41"/>
              </w:numPr>
              <w:adjustRightInd w:val="0"/>
              <w:spacing w:before="0" w:line="276" w:lineRule="auto"/>
              <w:ind w:left="426" w:hanging="318"/>
              <w:rPr>
                <w:sz w:val="21"/>
                <w:szCs w:val="21"/>
              </w:rPr>
            </w:pPr>
            <w:r w:rsidRPr="006D0353">
              <w:rPr>
                <w:rFonts w:eastAsiaTheme="minorHAnsi"/>
                <w:sz w:val="21"/>
                <w:szCs w:val="21"/>
                <w:lang w:val="sk-SK"/>
              </w:rPr>
              <w:t>interpretovať algoritmy s vetvením.</w:t>
            </w:r>
          </w:p>
        </w:tc>
        <w:tc>
          <w:tcPr>
            <w:tcW w:w="4989" w:type="dxa"/>
          </w:tcPr>
          <w:p w14:paraId="4B6DF539" w14:textId="77777777" w:rsidR="00F64ACD" w:rsidRPr="006D0353" w:rsidRDefault="00F64ACD" w:rsidP="0009753A">
            <w:pPr>
              <w:pStyle w:val="TableParagraph"/>
              <w:spacing w:line="276" w:lineRule="auto"/>
              <w:ind w:left="107"/>
              <w:rPr>
                <w:sz w:val="21"/>
                <w:szCs w:val="21"/>
              </w:rPr>
            </w:pPr>
            <w:r w:rsidRPr="006D0353">
              <w:rPr>
                <w:i/>
                <w:spacing w:val="-2"/>
                <w:sz w:val="21"/>
                <w:szCs w:val="21"/>
              </w:rPr>
              <w:t>Pojmy</w:t>
            </w:r>
            <w:r w:rsidRPr="006D0353">
              <w:rPr>
                <w:spacing w:val="-2"/>
                <w:sz w:val="21"/>
                <w:szCs w:val="21"/>
              </w:rPr>
              <w:t>:</w:t>
            </w:r>
            <w:r w:rsidRPr="006D0353">
              <w:rPr>
                <w:spacing w:val="-8"/>
                <w:sz w:val="21"/>
                <w:szCs w:val="21"/>
              </w:rPr>
              <w:t xml:space="preserve"> </w:t>
            </w:r>
            <w:r w:rsidRPr="006D0353">
              <w:rPr>
                <w:spacing w:val="-2"/>
                <w:sz w:val="21"/>
                <w:szCs w:val="21"/>
              </w:rPr>
              <w:t>vetvenie,</w:t>
            </w:r>
            <w:r w:rsidRPr="006D0353">
              <w:rPr>
                <w:spacing w:val="-1"/>
                <w:sz w:val="21"/>
                <w:szCs w:val="21"/>
              </w:rPr>
              <w:t xml:space="preserve"> </w:t>
            </w:r>
            <w:r w:rsidRPr="006D0353">
              <w:rPr>
                <w:spacing w:val="-2"/>
                <w:sz w:val="21"/>
                <w:szCs w:val="21"/>
              </w:rPr>
              <w:t>podmienka</w:t>
            </w:r>
          </w:p>
          <w:p w14:paraId="54656D90" w14:textId="77777777" w:rsidR="00F64ACD" w:rsidRPr="006D0353" w:rsidRDefault="00F64ACD" w:rsidP="0009753A">
            <w:pPr>
              <w:pStyle w:val="TableParagraph"/>
              <w:spacing w:before="139" w:line="276" w:lineRule="auto"/>
              <w:ind w:left="107"/>
              <w:rPr>
                <w:sz w:val="21"/>
                <w:szCs w:val="21"/>
              </w:rPr>
            </w:pPr>
            <w:r w:rsidRPr="006D0353">
              <w:rPr>
                <w:i/>
                <w:sz w:val="21"/>
                <w:szCs w:val="21"/>
              </w:rPr>
              <w:t>Vlastnosti a vzťahy</w:t>
            </w:r>
            <w:r w:rsidRPr="006D0353">
              <w:rPr>
                <w:sz w:val="21"/>
                <w:szCs w:val="21"/>
              </w:rPr>
              <w:t>: konštrukcia vetvenia s jednoduchou podmienkou, pravda, nepravda – splnená a nesplnená podmienka</w:t>
            </w:r>
          </w:p>
          <w:p w14:paraId="52290FB1" w14:textId="77777777" w:rsidR="00F64ACD" w:rsidRPr="006D0353" w:rsidRDefault="00F64ACD" w:rsidP="0009753A">
            <w:pPr>
              <w:pStyle w:val="TableParagraph"/>
              <w:spacing w:before="1" w:line="276" w:lineRule="auto"/>
              <w:ind w:left="107"/>
              <w:rPr>
                <w:sz w:val="21"/>
                <w:szCs w:val="21"/>
              </w:rPr>
            </w:pPr>
            <w:r w:rsidRPr="006D0353">
              <w:rPr>
                <w:i/>
                <w:sz w:val="21"/>
                <w:szCs w:val="21"/>
              </w:rPr>
              <w:t>Procesy</w:t>
            </w:r>
            <w:r w:rsidRPr="006D0353">
              <w:rPr>
                <w:sz w:val="21"/>
                <w:szCs w:val="21"/>
              </w:rPr>
              <w:t>:</w:t>
            </w:r>
            <w:r w:rsidRPr="006D0353">
              <w:rPr>
                <w:spacing w:val="27"/>
                <w:sz w:val="21"/>
                <w:szCs w:val="21"/>
              </w:rPr>
              <w:t xml:space="preserve"> </w:t>
            </w:r>
            <w:r w:rsidRPr="006D0353">
              <w:rPr>
                <w:sz w:val="21"/>
                <w:szCs w:val="21"/>
              </w:rPr>
              <w:t>zostavovanie,</w:t>
            </w:r>
            <w:r w:rsidRPr="006D0353">
              <w:rPr>
                <w:spacing w:val="33"/>
                <w:sz w:val="21"/>
                <w:szCs w:val="21"/>
              </w:rPr>
              <w:t xml:space="preserve"> </w:t>
            </w:r>
            <w:r w:rsidRPr="006D0353">
              <w:rPr>
                <w:sz w:val="21"/>
                <w:szCs w:val="21"/>
              </w:rPr>
              <w:t>upravovanie</w:t>
            </w:r>
            <w:r w:rsidRPr="006D0353">
              <w:rPr>
                <w:spacing w:val="31"/>
                <w:sz w:val="21"/>
                <w:szCs w:val="21"/>
              </w:rPr>
              <w:t xml:space="preserve"> </w:t>
            </w:r>
            <w:r w:rsidRPr="006D0353">
              <w:rPr>
                <w:sz w:val="21"/>
                <w:szCs w:val="21"/>
              </w:rPr>
              <w:t>vetvenia,</w:t>
            </w:r>
            <w:r w:rsidRPr="006D0353">
              <w:rPr>
                <w:spacing w:val="32"/>
                <w:sz w:val="21"/>
                <w:szCs w:val="21"/>
              </w:rPr>
              <w:t xml:space="preserve"> </w:t>
            </w:r>
            <w:r w:rsidRPr="006D0353">
              <w:rPr>
                <w:sz w:val="21"/>
                <w:szCs w:val="21"/>
              </w:rPr>
              <w:t>vytvorenie</w:t>
            </w:r>
            <w:r w:rsidRPr="006D0353">
              <w:rPr>
                <w:spacing w:val="30"/>
                <w:sz w:val="21"/>
                <w:szCs w:val="21"/>
              </w:rPr>
              <w:t xml:space="preserve"> </w:t>
            </w:r>
            <w:r w:rsidRPr="006D0353">
              <w:rPr>
                <w:sz w:val="21"/>
                <w:szCs w:val="21"/>
              </w:rPr>
              <w:t>podmienky, vyhodnotenie podmienky</w:t>
            </w:r>
          </w:p>
        </w:tc>
      </w:tr>
    </w:tbl>
    <w:p w14:paraId="56C71D08"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pomocou premenných</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6D0353" w14:paraId="0FA40373" w14:textId="77777777" w:rsidTr="00F64ACD">
        <w:trPr>
          <w:trHeight w:val="460"/>
        </w:trPr>
        <w:tc>
          <w:tcPr>
            <w:tcW w:w="4989" w:type="dxa"/>
          </w:tcPr>
          <w:p w14:paraId="2FB18E7B"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Výkonový štandard</w:t>
            </w:r>
          </w:p>
        </w:tc>
        <w:tc>
          <w:tcPr>
            <w:tcW w:w="4989" w:type="dxa"/>
          </w:tcPr>
          <w:p w14:paraId="49B3BE9A"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Obsahový štandard</w:t>
            </w:r>
          </w:p>
        </w:tc>
      </w:tr>
      <w:tr w:rsidR="00F64ACD" w:rsidRPr="006D0353" w14:paraId="51A27DB7" w14:textId="77777777" w:rsidTr="006D0353">
        <w:trPr>
          <w:trHeight w:val="3471"/>
        </w:trPr>
        <w:tc>
          <w:tcPr>
            <w:tcW w:w="4989" w:type="dxa"/>
          </w:tcPr>
          <w:p w14:paraId="2224FCAA" w14:textId="77777777" w:rsidR="00F64ACD" w:rsidRPr="006D0353" w:rsidRDefault="00F64ACD" w:rsidP="006D0353">
            <w:pPr>
              <w:pStyle w:val="TableParagraph"/>
              <w:spacing w:before="116" w:after="240" w:line="276" w:lineRule="auto"/>
              <w:ind w:left="107"/>
              <w:rPr>
                <w:b/>
                <w:sz w:val="21"/>
                <w:szCs w:val="21"/>
              </w:rPr>
            </w:pPr>
            <w:r w:rsidRPr="006D0353">
              <w:rPr>
                <w:b/>
                <w:sz w:val="21"/>
                <w:szCs w:val="21"/>
              </w:rPr>
              <w:t>Žiak</w:t>
            </w:r>
            <w:r w:rsidRPr="006D0353">
              <w:rPr>
                <w:b/>
                <w:spacing w:val="-1"/>
                <w:sz w:val="21"/>
                <w:szCs w:val="21"/>
              </w:rPr>
              <w:t xml:space="preserve"> </w:t>
            </w:r>
            <w:r w:rsidRPr="006D0353">
              <w:rPr>
                <w:b/>
                <w:sz w:val="21"/>
                <w:szCs w:val="21"/>
              </w:rPr>
              <w:t>na</w:t>
            </w:r>
            <w:r w:rsidRPr="006D0353">
              <w:rPr>
                <w:b/>
                <w:spacing w:val="-2"/>
                <w:sz w:val="21"/>
                <w:szCs w:val="21"/>
              </w:rPr>
              <w:t xml:space="preserve"> </w:t>
            </w:r>
            <w:r w:rsidRPr="006D0353">
              <w:rPr>
                <w:b/>
                <w:sz w:val="21"/>
                <w:szCs w:val="21"/>
              </w:rPr>
              <w:t>konci</w:t>
            </w:r>
            <w:r w:rsidRPr="006D0353">
              <w:rPr>
                <w:b/>
                <w:spacing w:val="-2"/>
                <w:sz w:val="21"/>
                <w:szCs w:val="21"/>
              </w:rPr>
              <w:t xml:space="preserve"> </w:t>
            </w:r>
            <w:r w:rsidRPr="006D0353">
              <w:rPr>
                <w:b/>
                <w:sz w:val="21"/>
                <w:szCs w:val="21"/>
              </w:rPr>
              <w:t>9.</w:t>
            </w:r>
            <w:r w:rsidRPr="006D0353">
              <w:rPr>
                <w:b/>
                <w:spacing w:val="-1"/>
                <w:sz w:val="21"/>
                <w:szCs w:val="21"/>
              </w:rPr>
              <w:t xml:space="preserve"> </w:t>
            </w:r>
            <w:r w:rsidRPr="006D0353">
              <w:rPr>
                <w:b/>
                <w:sz w:val="21"/>
                <w:szCs w:val="21"/>
              </w:rPr>
              <w:t>ročníka</w:t>
            </w:r>
            <w:r w:rsidRPr="006D0353">
              <w:rPr>
                <w:b/>
                <w:spacing w:val="-2"/>
                <w:sz w:val="21"/>
                <w:szCs w:val="21"/>
              </w:rPr>
              <w:t xml:space="preserve"> </w:t>
            </w:r>
            <w:r w:rsidRPr="006D0353">
              <w:rPr>
                <w:b/>
                <w:sz w:val="21"/>
                <w:szCs w:val="21"/>
              </w:rPr>
              <w:t>základnej</w:t>
            </w:r>
            <w:r w:rsidRPr="006D0353">
              <w:rPr>
                <w:b/>
                <w:spacing w:val="-1"/>
                <w:sz w:val="21"/>
                <w:szCs w:val="21"/>
              </w:rPr>
              <w:t xml:space="preserve"> </w:t>
            </w:r>
            <w:r w:rsidRPr="006D0353">
              <w:rPr>
                <w:b/>
                <w:sz w:val="21"/>
                <w:szCs w:val="21"/>
              </w:rPr>
              <w:t>školy</w:t>
            </w:r>
            <w:r w:rsidRPr="006D0353">
              <w:rPr>
                <w:b/>
                <w:spacing w:val="1"/>
                <w:sz w:val="21"/>
                <w:szCs w:val="21"/>
              </w:rPr>
              <w:t xml:space="preserve"> </w:t>
            </w:r>
            <w:r w:rsidRPr="006D0353">
              <w:rPr>
                <w:b/>
                <w:spacing w:val="-2"/>
                <w:sz w:val="21"/>
                <w:szCs w:val="21"/>
              </w:rPr>
              <w:t>vie/dokáže:</w:t>
            </w:r>
          </w:p>
          <w:p w14:paraId="7FFDCDD6"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identifikovať údaje zo zadania úlohy, ktoré musia byť zapamäta- né, resp. sa menia, a vyžadujú si použitie premenných,</w:t>
            </w:r>
          </w:p>
          <w:p w14:paraId="46CE80E7"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aplikovať pravidlá, konštrukcie jazyka pre nastavenie a použitie premennej,</w:t>
            </w:r>
          </w:p>
          <w:p w14:paraId="7B3408FD"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vyriešia problémy, v ktorých si treba zapamätať a neskôr použiť zapamätané hodnoty,</w:t>
            </w:r>
          </w:p>
          <w:p w14:paraId="1649C168"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zovšeobecniť riešenie tak, aby fungovalo nielen s konštantami,</w:t>
            </w:r>
          </w:p>
          <w:p w14:paraId="268D710C" w14:textId="77777777" w:rsidR="00F64ACD" w:rsidRPr="006D0353" w:rsidRDefault="00F64ACD" w:rsidP="001A17CC">
            <w:pPr>
              <w:pStyle w:val="Odsekzoznamu"/>
              <w:numPr>
                <w:ilvl w:val="0"/>
                <w:numId w:val="41"/>
              </w:numPr>
              <w:adjustRightInd w:val="0"/>
              <w:spacing w:before="0" w:line="276" w:lineRule="auto"/>
              <w:ind w:left="426" w:hanging="318"/>
              <w:rPr>
                <w:sz w:val="21"/>
                <w:szCs w:val="21"/>
              </w:rPr>
            </w:pPr>
            <w:r w:rsidRPr="006D0353">
              <w:rPr>
                <w:rFonts w:eastAsiaTheme="minorHAnsi"/>
                <w:sz w:val="21"/>
                <w:szCs w:val="21"/>
                <w:lang w:val="sk-SK"/>
              </w:rPr>
              <w:t>interpretovať algoritmy s výrazmi a premennými.</w:t>
            </w:r>
          </w:p>
        </w:tc>
        <w:tc>
          <w:tcPr>
            <w:tcW w:w="4989" w:type="dxa"/>
          </w:tcPr>
          <w:p w14:paraId="1B36B107" w14:textId="77777777" w:rsidR="00F64ACD" w:rsidRPr="006D0353" w:rsidRDefault="00F64ACD" w:rsidP="0009753A">
            <w:pPr>
              <w:pStyle w:val="TableParagraph"/>
              <w:spacing w:line="276" w:lineRule="auto"/>
              <w:ind w:left="107" w:right="93"/>
              <w:jc w:val="both"/>
              <w:rPr>
                <w:sz w:val="21"/>
                <w:szCs w:val="21"/>
              </w:rPr>
            </w:pPr>
            <w:r w:rsidRPr="006D0353">
              <w:rPr>
                <w:i/>
                <w:sz w:val="21"/>
                <w:szCs w:val="21"/>
              </w:rPr>
              <w:t>Pojmy</w:t>
            </w:r>
            <w:r w:rsidRPr="006D0353">
              <w:rPr>
                <w:sz w:val="21"/>
                <w:szCs w:val="21"/>
              </w:rPr>
              <w:t>: premenná, meno (pomenovanie) premennej, hodnota premen- nej, operácia (+,–,*,/)</w:t>
            </w:r>
          </w:p>
          <w:p w14:paraId="1C3220F4" w14:textId="77777777" w:rsidR="00F64ACD" w:rsidRPr="006D0353" w:rsidRDefault="00F64ACD" w:rsidP="0009753A">
            <w:pPr>
              <w:pStyle w:val="TableParagraph"/>
              <w:spacing w:line="276" w:lineRule="auto"/>
              <w:ind w:left="107" w:right="99"/>
              <w:jc w:val="both"/>
              <w:rPr>
                <w:sz w:val="21"/>
                <w:szCs w:val="21"/>
              </w:rPr>
            </w:pPr>
            <w:r w:rsidRPr="006D0353">
              <w:rPr>
                <w:i/>
                <w:sz w:val="21"/>
                <w:szCs w:val="21"/>
              </w:rPr>
              <w:t>Vlastnosti</w:t>
            </w:r>
            <w:r w:rsidRPr="006D0353">
              <w:rPr>
                <w:i/>
                <w:spacing w:val="-1"/>
                <w:sz w:val="21"/>
                <w:szCs w:val="21"/>
              </w:rPr>
              <w:t xml:space="preserve"> </w:t>
            </w:r>
            <w:r w:rsidRPr="006D0353">
              <w:rPr>
                <w:i/>
                <w:sz w:val="21"/>
                <w:szCs w:val="21"/>
              </w:rPr>
              <w:t>a vzťahy</w:t>
            </w:r>
            <w:r w:rsidRPr="006D0353">
              <w:rPr>
                <w:b/>
                <w:sz w:val="21"/>
                <w:szCs w:val="21"/>
              </w:rPr>
              <w:t>:</w:t>
            </w:r>
            <w:r w:rsidRPr="006D0353">
              <w:rPr>
                <w:b/>
                <w:spacing w:val="-2"/>
                <w:sz w:val="21"/>
                <w:szCs w:val="21"/>
              </w:rPr>
              <w:t xml:space="preserve"> </w:t>
            </w:r>
            <w:r w:rsidRPr="006D0353">
              <w:rPr>
                <w:sz w:val="21"/>
                <w:szCs w:val="21"/>
              </w:rPr>
              <w:t xml:space="preserve">pravidlá jazyka pre použitie premennej, meno pre- mennej </w:t>
            </w:r>
            <w:r w:rsidRPr="006D0353">
              <w:rPr>
                <w:b/>
                <w:sz w:val="21"/>
                <w:szCs w:val="21"/>
              </w:rPr>
              <w:t xml:space="preserve">– </w:t>
            </w:r>
            <w:r w:rsidRPr="006D0353">
              <w:rPr>
                <w:sz w:val="21"/>
                <w:szCs w:val="21"/>
              </w:rPr>
              <w:t>hodnota premennej</w:t>
            </w:r>
          </w:p>
          <w:p w14:paraId="4A26E816" w14:textId="77777777" w:rsidR="00F64ACD" w:rsidRPr="006D0353" w:rsidRDefault="00F64ACD" w:rsidP="0009753A">
            <w:pPr>
              <w:pStyle w:val="TableParagraph"/>
              <w:spacing w:line="276" w:lineRule="auto"/>
              <w:ind w:left="107" w:right="95"/>
              <w:jc w:val="both"/>
              <w:rPr>
                <w:sz w:val="21"/>
                <w:szCs w:val="21"/>
              </w:rPr>
            </w:pPr>
            <w:r w:rsidRPr="006D0353">
              <w:rPr>
                <w:i/>
                <w:sz w:val="21"/>
                <w:szCs w:val="21"/>
              </w:rPr>
              <w:t>Procesy</w:t>
            </w:r>
            <w:r w:rsidRPr="006D0353">
              <w:rPr>
                <w:sz w:val="21"/>
                <w:szCs w:val="21"/>
              </w:rPr>
              <w:t>: nastavenie hodnoty (priradenie), zistenie hodnoty (použitie premennej), zmena hodnoty premennej, vyhodnocovanie výrazu s premennými,</w:t>
            </w:r>
            <w:r w:rsidRPr="006D0353">
              <w:rPr>
                <w:spacing w:val="40"/>
                <w:sz w:val="21"/>
                <w:szCs w:val="21"/>
              </w:rPr>
              <w:t xml:space="preserve"> </w:t>
            </w:r>
            <w:r w:rsidRPr="006D0353">
              <w:rPr>
                <w:sz w:val="21"/>
                <w:szCs w:val="21"/>
              </w:rPr>
              <w:t>číslami a operáciami</w:t>
            </w:r>
          </w:p>
        </w:tc>
      </w:tr>
    </w:tbl>
    <w:p w14:paraId="61BDBAA2"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pomocou nástrojov na interakciu</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6D0353" w14:paraId="3A7306D2" w14:textId="77777777" w:rsidTr="00F64ACD">
        <w:trPr>
          <w:trHeight w:val="462"/>
        </w:trPr>
        <w:tc>
          <w:tcPr>
            <w:tcW w:w="4989" w:type="dxa"/>
          </w:tcPr>
          <w:p w14:paraId="46ADBAEF"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Výkonový štandard</w:t>
            </w:r>
          </w:p>
        </w:tc>
        <w:tc>
          <w:tcPr>
            <w:tcW w:w="4989" w:type="dxa"/>
          </w:tcPr>
          <w:p w14:paraId="11E933C0"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Obsahový štandard</w:t>
            </w:r>
          </w:p>
        </w:tc>
      </w:tr>
      <w:tr w:rsidR="00F64ACD" w:rsidRPr="006D0353" w14:paraId="0F34AB0B" w14:textId="77777777" w:rsidTr="006D0353">
        <w:trPr>
          <w:trHeight w:val="2122"/>
        </w:trPr>
        <w:tc>
          <w:tcPr>
            <w:tcW w:w="4989" w:type="dxa"/>
          </w:tcPr>
          <w:p w14:paraId="69D9775C" w14:textId="77777777" w:rsidR="00F64ACD" w:rsidRPr="006D0353" w:rsidRDefault="00F64ACD" w:rsidP="006D0353">
            <w:pPr>
              <w:pStyle w:val="TableParagraph"/>
              <w:spacing w:before="116" w:after="240" w:line="276" w:lineRule="auto"/>
              <w:ind w:left="107"/>
              <w:rPr>
                <w:b/>
                <w:sz w:val="21"/>
                <w:szCs w:val="21"/>
              </w:rPr>
            </w:pPr>
            <w:r w:rsidRPr="006D0353">
              <w:rPr>
                <w:b/>
                <w:sz w:val="21"/>
                <w:szCs w:val="21"/>
              </w:rPr>
              <w:lastRenderedPageBreak/>
              <w:t>Žiak</w:t>
            </w:r>
            <w:r w:rsidRPr="006D0353">
              <w:rPr>
                <w:b/>
                <w:spacing w:val="-1"/>
                <w:sz w:val="21"/>
                <w:szCs w:val="21"/>
              </w:rPr>
              <w:t xml:space="preserve"> </w:t>
            </w:r>
            <w:r w:rsidRPr="006D0353">
              <w:rPr>
                <w:b/>
                <w:sz w:val="21"/>
                <w:szCs w:val="21"/>
              </w:rPr>
              <w:t>na</w:t>
            </w:r>
            <w:r w:rsidRPr="006D0353">
              <w:rPr>
                <w:b/>
                <w:spacing w:val="-2"/>
                <w:sz w:val="21"/>
                <w:szCs w:val="21"/>
              </w:rPr>
              <w:t xml:space="preserve"> </w:t>
            </w:r>
            <w:r w:rsidRPr="006D0353">
              <w:rPr>
                <w:b/>
                <w:sz w:val="21"/>
                <w:szCs w:val="21"/>
              </w:rPr>
              <w:t>konci</w:t>
            </w:r>
            <w:r w:rsidRPr="006D0353">
              <w:rPr>
                <w:b/>
                <w:spacing w:val="-2"/>
                <w:sz w:val="21"/>
                <w:szCs w:val="21"/>
              </w:rPr>
              <w:t xml:space="preserve"> </w:t>
            </w:r>
            <w:r w:rsidRPr="006D0353">
              <w:rPr>
                <w:b/>
                <w:sz w:val="21"/>
                <w:szCs w:val="21"/>
              </w:rPr>
              <w:t>9.</w:t>
            </w:r>
            <w:r w:rsidRPr="006D0353">
              <w:rPr>
                <w:b/>
                <w:spacing w:val="-1"/>
                <w:sz w:val="21"/>
                <w:szCs w:val="21"/>
              </w:rPr>
              <w:t xml:space="preserve"> </w:t>
            </w:r>
            <w:r w:rsidRPr="006D0353">
              <w:rPr>
                <w:b/>
                <w:sz w:val="21"/>
                <w:szCs w:val="21"/>
              </w:rPr>
              <w:t>ročníka</w:t>
            </w:r>
            <w:r w:rsidRPr="006D0353">
              <w:rPr>
                <w:b/>
                <w:spacing w:val="-2"/>
                <w:sz w:val="21"/>
                <w:szCs w:val="21"/>
              </w:rPr>
              <w:t xml:space="preserve"> </w:t>
            </w:r>
            <w:r w:rsidRPr="006D0353">
              <w:rPr>
                <w:b/>
                <w:sz w:val="21"/>
                <w:szCs w:val="21"/>
              </w:rPr>
              <w:t>základnej</w:t>
            </w:r>
            <w:r w:rsidRPr="006D0353">
              <w:rPr>
                <w:b/>
                <w:spacing w:val="-1"/>
                <w:sz w:val="21"/>
                <w:szCs w:val="21"/>
              </w:rPr>
              <w:t xml:space="preserve"> </w:t>
            </w:r>
            <w:r w:rsidRPr="006D0353">
              <w:rPr>
                <w:b/>
                <w:sz w:val="21"/>
                <w:szCs w:val="21"/>
              </w:rPr>
              <w:t>školy</w:t>
            </w:r>
            <w:r w:rsidRPr="006D0353">
              <w:rPr>
                <w:b/>
                <w:spacing w:val="1"/>
                <w:sz w:val="21"/>
                <w:szCs w:val="21"/>
              </w:rPr>
              <w:t xml:space="preserve"> </w:t>
            </w:r>
            <w:r w:rsidRPr="006D0353">
              <w:rPr>
                <w:b/>
                <w:spacing w:val="-2"/>
                <w:sz w:val="21"/>
                <w:szCs w:val="21"/>
              </w:rPr>
              <w:t>vie/dokáže:</w:t>
            </w:r>
          </w:p>
          <w:p w14:paraId="56C4F2CA"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rozpoznať situácie, keď treba čakať na vstup,</w:t>
            </w:r>
          </w:p>
          <w:p w14:paraId="5CA31E93"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zapísať algoritmus, ktorý reaguje na vstup,</w:t>
            </w:r>
          </w:p>
          <w:p w14:paraId="78D8DC85"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interpretovať zapísané riešenie,</w:t>
            </w:r>
          </w:p>
          <w:p w14:paraId="3290C278" w14:textId="77777777" w:rsidR="00F64ACD" w:rsidRPr="006D0353" w:rsidRDefault="00F64ACD" w:rsidP="001A17CC">
            <w:pPr>
              <w:pStyle w:val="Odsekzoznamu"/>
              <w:numPr>
                <w:ilvl w:val="0"/>
                <w:numId w:val="41"/>
              </w:numPr>
              <w:adjustRightInd w:val="0"/>
              <w:spacing w:before="0" w:line="276" w:lineRule="auto"/>
              <w:ind w:left="426" w:hanging="318"/>
              <w:rPr>
                <w:sz w:val="21"/>
                <w:szCs w:val="21"/>
              </w:rPr>
            </w:pPr>
            <w:r w:rsidRPr="006D0353">
              <w:rPr>
                <w:rFonts w:eastAsiaTheme="minorHAnsi"/>
                <w:sz w:val="21"/>
                <w:szCs w:val="21"/>
                <w:lang w:val="sk-SK"/>
              </w:rPr>
              <w:t>vytvoriť hypotézu, ako neznámy algoritmus spracuje zadaný vstup.</w:t>
            </w:r>
          </w:p>
        </w:tc>
        <w:tc>
          <w:tcPr>
            <w:tcW w:w="4989" w:type="dxa"/>
          </w:tcPr>
          <w:p w14:paraId="76813BA6" w14:textId="77777777" w:rsidR="00F64ACD" w:rsidRPr="006D0353" w:rsidRDefault="00F64ACD" w:rsidP="0009753A">
            <w:pPr>
              <w:pStyle w:val="TableParagraph"/>
              <w:spacing w:line="276" w:lineRule="auto"/>
              <w:ind w:left="107"/>
              <w:rPr>
                <w:sz w:val="21"/>
                <w:szCs w:val="21"/>
              </w:rPr>
            </w:pPr>
            <w:r w:rsidRPr="006D0353">
              <w:rPr>
                <w:i/>
                <w:sz w:val="21"/>
                <w:szCs w:val="21"/>
              </w:rPr>
              <w:t>Vlastnosti a vzťahy</w:t>
            </w:r>
            <w:r w:rsidRPr="006D0353">
              <w:rPr>
                <w:sz w:val="21"/>
                <w:szCs w:val="21"/>
              </w:rPr>
              <w:t>: prostriedky jazyka pre: získanie vstupu, spracova- nie vstupu a zobrazenie výstupu</w:t>
            </w:r>
          </w:p>
          <w:p w14:paraId="56DA4923" w14:textId="77777777" w:rsidR="00F64ACD" w:rsidRPr="006D0353" w:rsidRDefault="00F64ACD" w:rsidP="0009753A">
            <w:pPr>
              <w:pStyle w:val="TableParagraph"/>
              <w:spacing w:line="276" w:lineRule="auto"/>
              <w:ind w:left="107"/>
              <w:rPr>
                <w:sz w:val="21"/>
                <w:szCs w:val="21"/>
              </w:rPr>
            </w:pPr>
            <w:r w:rsidRPr="006D0353">
              <w:rPr>
                <w:i/>
                <w:sz w:val="21"/>
                <w:szCs w:val="21"/>
              </w:rPr>
              <w:t>Procesy</w:t>
            </w:r>
            <w:r w:rsidRPr="006D0353">
              <w:rPr>
                <w:sz w:val="21"/>
                <w:szCs w:val="21"/>
              </w:rPr>
              <w:t>:</w:t>
            </w:r>
            <w:r w:rsidRPr="006D0353">
              <w:rPr>
                <w:spacing w:val="27"/>
                <w:sz w:val="21"/>
                <w:szCs w:val="21"/>
              </w:rPr>
              <w:t xml:space="preserve"> </w:t>
            </w:r>
            <w:r w:rsidRPr="006D0353">
              <w:rPr>
                <w:sz w:val="21"/>
                <w:szCs w:val="21"/>
              </w:rPr>
              <w:t>čakanie</w:t>
            </w:r>
            <w:r w:rsidRPr="006D0353">
              <w:rPr>
                <w:spacing w:val="27"/>
                <w:sz w:val="21"/>
                <w:szCs w:val="21"/>
              </w:rPr>
              <w:t xml:space="preserve"> </w:t>
            </w:r>
            <w:r w:rsidRPr="006D0353">
              <w:rPr>
                <w:sz w:val="21"/>
                <w:szCs w:val="21"/>
              </w:rPr>
              <w:t>na</w:t>
            </w:r>
            <w:r w:rsidRPr="006D0353">
              <w:rPr>
                <w:spacing w:val="33"/>
                <w:sz w:val="21"/>
                <w:szCs w:val="21"/>
              </w:rPr>
              <w:t xml:space="preserve"> </w:t>
            </w:r>
            <w:r w:rsidRPr="006D0353">
              <w:rPr>
                <w:sz w:val="21"/>
                <w:szCs w:val="21"/>
              </w:rPr>
              <w:t>neznámy</w:t>
            </w:r>
            <w:r w:rsidRPr="006D0353">
              <w:rPr>
                <w:spacing w:val="26"/>
                <w:sz w:val="21"/>
                <w:szCs w:val="21"/>
              </w:rPr>
              <w:t xml:space="preserve"> </w:t>
            </w:r>
            <w:r w:rsidRPr="006D0353">
              <w:rPr>
                <w:sz w:val="21"/>
                <w:szCs w:val="21"/>
              </w:rPr>
              <w:t>vstup</w:t>
            </w:r>
            <w:r w:rsidRPr="006D0353">
              <w:rPr>
                <w:spacing w:val="31"/>
                <w:sz w:val="21"/>
                <w:szCs w:val="21"/>
              </w:rPr>
              <w:t xml:space="preserve"> </w:t>
            </w:r>
            <w:r w:rsidRPr="006D0353">
              <w:rPr>
                <w:sz w:val="21"/>
                <w:szCs w:val="21"/>
              </w:rPr>
              <w:t>–</w:t>
            </w:r>
            <w:r w:rsidRPr="006D0353">
              <w:rPr>
                <w:spacing w:val="31"/>
                <w:sz w:val="21"/>
                <w:szCs w:val="21"/>
              </w:rPr>
              <w:t xml:space="preserve"> </w:t>
            </w:r>
            <w:r w:rsidRPr="006D0353">
              <w:rPr>
                <w:sz w:val="21"/>
                <w:szCs w:val="21"/>
              </w:rPr>
              <w:t>vykonanie</w:t>
            </w:r>
            <w:r w:rsidRPr="006D0353">
              <w:rPr>
                <w:spacing w:val="30"/>
                <w:sz w:val="21"/>
                <w:szCs w:val="21"/>
              </w:rPr>
              <w:t xml:space="preserve"> </w:t>
            </w:r>
            <w:r w:rsidRPr="006D0353">
              <w:rPr>
                <w:sz w:val="21"/>
                <w:szCs w:val="21"/>
              </w:rPr>
              <w:t>akcie</w:t>
            </w:r>
            <w:r w:rsidRPr="006D0353">
              <w:rPr>
                <w:spacing w:val="28"/>
                <w:sz w:val="21"/>
                <w:szCs w:val="21"/>
              </w:rPr>
              <w:t xml:space="preserve"> </w:t>
            </w:r>
            <w:r w:rsidRPr="006D0353">
              <w:rPr>
                <w:sz w:val="21"/>
                <w:szCs w:val="21"/>
              </w:rPr>
              <w:t>–</w:t>
            </w:r>
            <w:r w:rsidRPr="006D0353">
              <w:rPr>
                <w:spacing w:val="31"/>
                <w:sz w:val="21"/>
                <w:szCs w:val="21"/>
              </w:rPr>
              <w:t xml:space="preserve"> </w:t>
            </w:r>
            <w:r w:rsidRPr="006D0353">
              <w:rPr>
                <w:sz w:val="21"/>
                <w:szCs w:val="21"/>
              </w:rPr>
              <w:t>výstup,</w:t>
            </w:r>
            <w:r w:rsidRPr="006D0353">
              <w:rPr>
                <w:spacing w:val="31"/>
                <w:sz w:val="21"/>
                <w:szCs w:val="21"/>
              </w:rPr>
              <w:t xml:space="preserve"> </w:t>
            </w:r>
            <w:r w:rsidRPr="006D0353">
              <w:rPr>
                <w:sz w:val="21"/>
                <w:szCs w:val="21"/>
              </w:rPr>
              <w:t>ná- sledný efekt</w:t>
            </w:r>
          </w:p>
        </w:tc>
      </w:tr>
    </w:tbl>
    <w:p w14:paraId="72928AFA" w14:textId="77777777" w:rsidR="006D0353" w:rsidRDefault="006D0353" w:rsidP="00877A7B">
      <w:pPr>
        <w:spacing w:before="240" w:after="240" w:line="276" w:lineRule="auto"/>
        <w:rPr>
          <w:rFonts w:eastAsiaTheme="minorHAnsi"/>
          <w:b/>
          <w:lang w:eastAsia="en-US"/>
        </w:rPr>
      </w:pPr>
    </w:p>
    <w:p w14:paraId="7AEA8BAF" w14:textId="77777777" w:rsidR="006D0353" w:rsidRDefault="006D0353">
      <w:pPr>
        <w:spacing w:after="200" w:line="276" w:lineRule="auto"/>
        <w:rPr>
          <w:rFonts w:eastAsiaTheme="minorHAnsi"/>
          <w:b/>
          <w:lang w:eastAsia="en-US"/>
        </w:rPr>
      </w:pPr>
      <w:r>
        <w:rPr>
          <w:rFonts w:eastAsiaTheme="minorHAnsi"/>
          <w:b/>
          <w:lang w:eastAsia="en-US"/>
        </w:rPr>
        <w:br w:type="page"/>
      </w:r>
    </w:p>
    <w:p w14:paraId="12FDA3F3"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lastRenderedPageBreak/>
        <w:t>Algoritmické riešenie problémov – interpretácia zápisu riešenia</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6D0353" w14:paraId="66E9A102" w14:textId="77777777" w:rsidTr="00F64ACD">
        <w:trPr>
          <w:trHeight w:val="460"/>
        </w:trPr>
        <w:tc>
          <w:tcPr>
            <w:tcW w:w="4989" w:type="dxa"/>
          </w:tcPr>
          <w:p w14:paraId="27875FFF"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Výkonový štandard</w:t>
            </w:r>
          </w:p>
        </w:tc>
        <w:tc>
          <w:tcPr>
            <w:tcW w:w="4989" w:type="dxa"/>
          </w:tcPr>
          <w:p w14:paraId="0F7A6E64"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Obsahový štandard</w:t>
            </w:r>
          </w:p>
        </w:tc>
      </w:tr>
      <w:tr w:rsidR="00F64ACD" w:rsidRPr="006D0353" w14:paraId="065FDDF9" w14:textId="77777777" w:rsidTr="00F64ACD">
        <w:trPr>
          <w:trHeight w:val="2587"/>
        </w:trPr>
        <w:tc>
          <w:tcPr>
            <w:tcW w:w="4989" w:type="dxa"/>
          </w:tcPr>
          <w:p w14:paraId="2BD2A9C9" w14:textId="77777777" w:rsidR="00F64ACD" w:rsidRPr="006D0353" w:rsidRDefault="00F64ACD" w:rsidP="006D0353">
            <w:pPr>
              <w:pStyle w:val="TableParagraph"/>
              <w:spacing w:before="116" w:after="240" w:line="276" w:lineRule="auto"/>
              <w:ind w:left="107"/>
              <w:rPr>
                <w:b/>
                <w:sz w:val="21"/>
                <w:szCs w:val="21"/>
              </w:rPr>
            </w:pPr>
            <w:r w:rsidRPr="006D0353">
              <w:rPr>
                <w:b/>
                <w:sz w:val="21"/>
                <w:szCs w:val="21"/>
              </w:rPr>
              <w:t>Žiak</w:t>
            </w:r>
            <w:r w:rsidRPr="006D0353">
              <w:rPr>
                <w:b/>
                <w:spacing w:val="-1"/>
                <w:sz w:val="21"/>
                <w:szCs w:val="21"/>
              </w:rPr>
              <w:t xml:space="preserve"> </w:t>
            </w:r>
            <w:r w:rsidRPr="006D0353">
              <w:rPr>
                <w:b/>
                <w:sz w:val="21"/>
                <w:szCs w:val="21"/>
              </w:rPr>
              <w:t>na</w:t>
            </w:r>
            <w:r w:rsidRPr="006D0353">
              <w:rPr>
                <w:b/>
                <w:spacing w:val="-2"/>
                <w:sz w:val="21"/>
                <w:szCs w:val="21"/>
              </w:rPr>
              <w:t xml:space="preserve"> </w:t>
            </w:r>
            <w:r w:rsidRPr="006D0353">
              <w:rPr>
                <w:b/>
                <w:sz w:val="21"/>
                <w:szCs w:val="21"/>
              </w:rPr>
              <w:t>konci</w:t>
            </w:r>
            <w:r w:rsidRPr="006D0353">
              <w:rPr>
                <w:b/>
                <w:spacing w:val="-2"/>
                <w:sz w:val="21"/>
                <w:szCs w:val="21"/>
              </w:rPr>
              <w:t xml:space="preserve"> </w:t>
            </w:r>
            <w:r w:rsidRPr="006D0353">
              <w:rPr>
                <w:b/>
                <w:sz w:val="21"/>
                <w:szCs w:val="21"/>
              </w:rPr>
              <w:t>9.</w:t>
            </w:r>
            <w:r w:rsidRPr="006D0353">
              <w:rPr>
                <w:b/>
                <w:spacing w:val="-1"/>
                <w:sz w:val="21"/>
                <w:szCs w:val="21"/>
              </w:rPr>
              <w:t xml:space="preserve"> </w:t>
            </w:r>
            <w:r w:rsidRPr="006D0353">
              <w:rPr>
                <w:b/>
                <w:sz w:val="21"/>
                <w:szCs w:val="21"/>
              </w:rPr>
              <w:t>ročníka</w:t>
            </w:r>
            <w:r w:rsidRPr="006D0353">
              <w:rPr>
                <w:b/>
                <w:spacing w:val="-2"/>
                <w:sz w:val="21"/>
                <w:szCs w:val="21"/>
              </w:rPr>
              <w:t xml:space="preserve"> </w:t>
            </w:r>
            <w:r w:rsidRPr="006D0353">
              <w:rPr>
                <w:b/>
                <w:sz w:val="21"/>
                <w:szCs w:val="21"/>
              </w:rPr>
              <w:t>základnej</w:t>
            </w:r>
            <w:r w:rsidRPr="006D0353">
              <w:rPr>
                <w:b/>
                <w:spacing w:val="-1"/>
                <w:sz w:val="21"/>
                <w:szCs w:val="21"/>
              </w:rPr>
              <w:t xml:space="preserve"> </w:t>
            </w:r>
            <w:r w:rsidRPr="006D0353">
              <w:rPr>
                <w:b/>
                <w:sz w:val="21"/>
                <w:szCs w:val="21"/>
              </w:rPr>
              <w:t>školy</w:t>
            </w:r>
            <w:r w:rsidRPr="006D0353">
              <w:rPr>
                <w:b/>
                <w:spacing w:val="1"/>
                <w:sz w:val="21"/>
                <w:szCs w:val="21"/>
              </w:rPr>
              <w:t xml:space="preserve"> </w:t>
            </w:r>
            <w:r w:rsidRPr="006D0353">
              <w:rPr>
                <w:b/>
                <w:spacing w:val="-2"/>
                <w:sz w:val="21"/>
                <w:szCs w:val="21"/>
              </w:rPr>
              <w:t>vie/dokáže:</w:t>
            </w:r>
          </w:p>
          <w:p w14:paraId="4BC8589D"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realizovať návod, postup, algoritmus riešenia úlohy – interpreto- vať ho, krokovať riešenie, simulovať činnosť vykonávateľa,</w:t>
            </w:r>
          </w:p>
          <w:p w14:paraId="5FFC5BA5"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vyjadriť princíp fungovania návodu – objaviť a popísať vlastnými slovami princíp fungovania jednoduchého algoritmu,</w:t>
            </w:r>
          </w:p>
          <w:p w14:paraId="6F54B642" w14:textId="77777777" w:rsidR="00F64ACD" w:rsidRPr="006D0353" w:rsidRDefault="00F64ACD" w:rsidP="001A17CC">
            <w:pPr>
              <w:pStyle w:val="Odsekzoznamu"/>
              <w:numPr>
                <w:ilvl w:val="0"/>
                <w:numId w:val="41"/>
              </w:numPr>
              <w:adjustRightInd w:val="0"/>
              <w:spacing w:before="0" w:line="276" w:lineRule="auto"/>
              <w:ind w:left="426" w:hanging="318"/>
              <w:rPr>
                <w:sz w:val="21"/>
                <w:szCs w:val="21"/>
              </w:rPr>
            </w:pPr>
            <w:r w:rsidRPr="006D0353">
              <w:rPr>
                <w:rFonts w:eastAsiaTheme="minorHAnsi"/>
                <w:sz w:val="21"/>
                <w:szCs w:val="21"/>
                <w:lang w:val="sk-SK"/>
              </w:rPr>
              <w:t>vyhľadať vzťah medzi vstupom, algoritmom a výsledkom.</w:t>
            </w:r>
          </w:p>
        </w:tc>
        <w:tc>
          <w:tcPr>
            <w:tcW w:w="4989" w:type="dxa"/>
          </w:tcPr>
          <w:p w14:paraId="1FE102B5" w14:textId="77777777" w:rsidR="00F64ACD" w:rsidRPr="006D0353" w:rsidRDefault="00F64ACD" w:rsidP="0009753A">
            <w:pPr>
              <w:pStyle w:val="TableParagraph"/>
              <w:spacing w:line="276" w:lineRule="auto"/>
              <w:ind w:left="107"/>
              <w:rPr>
                <w:sz w:val="21"/>
                <w:szCs w:val="21"/>
              </w:rPr>
            </w:pPr>
            <w:r w:rsidRPr="006D0353">
              <w:rPr>
                <w:i/>
                <w:sz w:val="21"/>
                <w:szCs w:val="21"/>
              </w:rPr>
              <w:t>Vlastnosti</w:t>
            </w:r>
            <w:r w:rsidRPr="006D0353">
              <w:rPr>
                <w:i/>
                <w:spacing w:val="-13"/>
                <w:sz w:val="21"/>
                <w:szCs w:val="21"/>
              </w:rPr>
              <w:t xml:space="preserve"> </w:t>
            </w:r>
            <w:r w:rsidRPr="006D0353">
              <w:rPr>
                <w:i/>
                <w:sz w:val="21"/>
                <w:szCs w:val="21"/>
              </w:rPr>
              <w:t>a</w:t>
            </w:r>
            <w:r w:rsidRPr="006D0353">
              <w:rPr>
                <w:i/>
                <w:spacing w:val="-12"/>
                <w:sz w:val="21"/>
                <w:szCs w:val="21"/>
              </w:rPr>
              <w:t xml:space="preserve"> </w:t>
            </w:r>
            <w:r w:rsidRPr="006D0353">
              <w:rPr>
                <w:i/>
                <w:sz w:val="21"/>
                <w:szCs w:val="21"/>
              </w:rPr>
              <w:t>vzťahy</w:t>
            </w:r>
            <w:r w:rsidRPr="006D0353">
              <w:rPr>
                <w:sz w:val="21"/>
                <w:szCs w:val="21"/>
              </w:rPr>
              <w:t>:</w:t>
            </w:r>
            <w:r w:rsidRPr="006D0353">
              <w:rPr>
                <w:spacing w:val="-10"/>
                <w:sz w:val="21"/>
                <w:szCs w:val="21"/>
              </w:rPr>
              <w:t xml:space="preserve"> </w:t>
            </w:r>
            <w:r w:rsidRPr="006D0353">
              <w:rPr>
                <w:sz w:val="21"/>
                <w:szCs w:val="21"/>
              </w:rPr>
              <w:t>jazyk</w:t>
            </w:r>
            <w:r w:rsidRPr="006D0353">
              <w:rPr>
                <w:spacing w:val="-6"/>
                <w:sz w:val="21"/>
                <w:szCs w:val="21"/>
              </w:rPr>
              <w:t xml:space="preserve"> </w:t>
            </w:r>
            <w:r w:rsidRPr="006D0353">
              <w:rPr>
                <w:sz w:val="21"/>
                <w:szCs w:val="21"/>
              </w:rPr>
              <w:t>–</w:t>
            </w:r>
            <w:r w:rsidRPr="006D0353">
              <w:rPr>
                <w:spacing w:val="-9"/>
                <w:sz w:val="21"/>
                <w:szCs w:val="21"/>
              </w:rPr>
              <w:t xml:space="preserve"> </w:t>
            </w:r>
            <w:r w:rsidRPr="006D0353">
              <w:rPr>
                <w:sz w:val="21"/>
                <w:szCs w:val="21"/>
              </w:rPr>
              <w:t>vykonanie</w:t>
            </w:r>
            <w:r w:rsidRPr="006D0353">
              <w:rPr>
                <w:spacing w:val="-9"/>
                <w:sz w:val="21"/>
                <w:szCs w:val="21"/>
              </w:rPr>
              <w:t xml:space="preserve"> </w:t>
            </w:r>
            <w:r w:rsidRPr="006D0353">
              <w:rPr>
                <w:spacing w:val="-2"/>
                <w:sz w:val="21"/>
                <w:szCs w:val="21"/>
              </w:rPr>
              <w:t>programu</w:t>
            </w:r>
          </w:p>
          <w:p w14:paraId="16318FA1" w14:textId="77777777" w:rsidR="00F64ACD" w:rsidRPr="006D0353" w:rsidRDefault="00F64ACD" w:rsidP="0009753A">
            <w:pPr>
              <w:pStyle w:val="TableParagraph"/>
              <w:spacing w:before="139" w:line="276" w:lineRule="auto"/>
              <w:ind w:left="107"/>
              <w:rPr>
                <w:sz w:val="21"/>
                <w:szCs w:val="21"/>
              </w:rPr>
            </w:pPr>
            <w:r w:rsidRPr="006D0353">
              <w:rPr>
                <w:i/>
                <w:sz w:val="21"/>
                <w:szCs w:val="21"/>
              </w:rPr>
              <w:t>Procesy</w:t>
            </w:r>
            <w:r w:rsidRPr="006D0353">
              <w:rPr>
                <w:sz w:val="21"/>
                <w:szCs w:val="21"/>
              </w:rPr>
              <w:t>:</w:t>
            </w:r>
            <w:r w:rsidRPr="006D0353">
              <w:rPr>
                <w:spacing w:val="-6"/>
                <w:sz w:val="21"/>
                <w:szCs w:val="21"/>
              </w:rPr>
              <w:t xml:space="preserve"> </w:t>
            </w:r>
            <w:r w:rsidRPr="006D0353">
              <w:rPr>
                <w:sz w:val="21"/>
                <w:szCs w:val="21"/>
              </w:rPr>
              <w:t>krokovanie,</w:t>
            </w:r>
            <w:r w:rsidRPr="006D0353">
              <w:rPr>
                <w:spacing w:val="-3"/>
                <w:sz w:val="21"/>
                <w:szCs w:val="21"/>
              </w:rPr>
              <w:t xml:space="preserve"> </w:t>
            </w:r>
            <w:r w:rsidRPr="006D0353">
              <w:rPr>
                <w:sz w:val="21"/>
                <w:szCs w:val="21"/>
              </w:rPr>
              <w:t>čo</w:t>
            </w:r>
            <w:r w:rsidRPr="006D0353">
              <w:rPr>
                <w:spacing w:val="-4"/>
                <w:sz w:val="21"/>
                <w:szCs w:val="21"/>
              </w:rPr>
              <w:t xml:space="preserve"> </w:t>
            </w:r>
            <w:r w:rsidRPr="006D0353">
              <w:rPr>
                <w:sz w:val="21"/>
                <w:szCs w:val="21"/>
              </w:rPr>
              <w:t>sa</w:t>
            </w:r>
            <w:r w:rsidRPr="006D0353">
              <w:rPr>
                <w:spacing w:val="-5"/>
                <w:sz w:val="21"/>
                <w:szCs w:val="21"/>
              </w:rPr>
              <w:t xml:space="preserve"> </w:t>
            </w:r>
            <w:r w:rsidRPr="006D0353">
              <w:rPr>
                <w:sz w:val="21"/>
                <w:szCs w:val="21"/>
              </w:rPr>
              <w:t>deje</w:t>
            </w:r>
            <w:r w:rsidRPr="006D0353">
              <w:rPr>
                <w:spacing w:val="-3"/>
                <w:sz w:val="21"/>
                <w:szCs w:val="21"/>
              </w:rPr>
              <w:t xml:space="preserve"> </w:t>
            </w:r>
            <w:r w:rsidRPr="006D0353">
              <w:rPr>
                <w:sz w:val="21"/>
                <w:szCs w:val="21"/>
              </w:rPr>
              <w:t>v</w:t>
            </w:r>
            <w:r w:rsidRPr="006D0353">
              <w:rPr>
                <w:spacing w:val="-7"/>
                <w:sz w:val="21"/>
                <w:szCs w:val="21"/>
              </w:rPr>
              <w:t xml:space="preserve"> </w:t>
            </w:r>
            <w:r w:rsidRPr="006D0353">
              <w:rPr>
                <w:sz w:val="21"/>
                <w:szCs w:val="21"/>
              </w:rPr>
              <w:t>počítači</w:t>
            </w:r>
            <w:r w:rsidRPr="006D0353">
              <w:rPr>
                <w:spacing w:val="-2"/>
                <w:sz w:val="21"/>
                <w:szCs w:val="21"/>
              </w:rPr>
              <w:t xml:space="preserve"> </w:t>
            </w:r>
            <w:r w:rsidRPr="006D0353">
              <w:rPr>
                <w:sz w:val="21"/>
                <w:szCs w:val="21"/>
              </w:rPr>
              <w:t>v</w:t>
            </w:r>
            <w:r w:rsidRPr="006D0353">
              <w:rPr>
                <w:spacing w:val="-7"/>
                <w:sz w:val="21"/>
                <w:szCs w:val="21"/>
              </w:rPr>
              <w:t xml:space="preserve"> </w:t>
            </w:r>
            <w:r w:rsidRPr="006D0353">
              <w:rPr>
                <w:sz w:val="21"/>
                <w:szCs w:val="21"/>
              </w:rPr>
              <w:t>prípade</w:t>
            </w:r>
            <w:r w:rsidRPr="006D0353">
              <w:rPr>
                <w:spacing w:val="-5"/>
                <w:sz w:val="21"/>
                <w:szCs w:val="21"/>
              </w:rPr>
              <w:t xml:space="preserve"> </w:t>
            </w:r>
            <w:r w:rsidRPr="006D0353">
              <w:rPr>
                <w:sz w:val="21"/>
                <w:szCs w:val="21"/>
              </w:rPr>
              <w:t>chyby</w:t>
            </w:r>
            <w:r w:rsidRPr="006D0353">
              <w:rPr>
                <w:spacing w:val="-7"/>
                <w:sz w:val="21"/>
                <w:szCs w:val="21"/>
              </w:rPr>
              <w:t xml:space="preserve"> </w:t>
            </w:r>
            <w:r w:rsidRPr="006D0353">
              <w:rPr>
                <w:sz w:val="21"/>
                <w:szCs w:val="21"/>
              </w:rPr>
              <w:t>v</w:t>
            </w:r>
            <w:r w:rsidRPr="006D0353">
              <w:rPr>
                <w:spacing w:val="-6"/>
                <w:sz w:val="21"/>
                <w:szCs w:val="21"/>
              </w:rPr>
              <w:t xml:space="preserve"> </w:t>
            </w:r>
            <w:r w:rsidRPr="006D0353">
              <w:rPr>
                <w:spacing w:val="-2"/>
                <w:sz w:val="21"/>
                <w:szCs w:val="21"/>
              </w:rPr>
              <w:t>programe</w:t>
            </w:r>
          </w:p>
        </w:tc>
      </w:tr>
    </w:tbl>
    <w:p w14:paraId="26D33BB3"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Algoritmické riešenie problémov – hľadanie a opravovanie chýb</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6D0353" w14:paraId="52D565A2" w14:textId="77777777" w:rsidTr="00F64ACD">
        <w:trPr>
          <w:trHeight w:val="460"/>
        </w:trPr>
        <w:tc>
          <w:tcPr>
            <w:tcW w:w="4989" w:type="dxa"/>
          </w:tcPr>
          <w:p w14:paraId="10A61C3F"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Výkonový štandard</w:t>
            </w:r>
          </w:p>
        </w:tc>
        <w:tc>
          <w:tcPr>
            <w:tcW w:w="4989" w:type="dxa"/>
          </w:tcPr>
          <w:p w14:paraId="4F9644AC"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Obsahový štandard</w:t>
            </w:r>
          </w:p>
        </w:tc>
      </w:tr>
      <w:tr w:rsidR="00F64ACD" w:rsidRPr="006D0353" w14:paraId="7B5C4BAE" w14:textId="77777777" w:rsidTr="006D0353">
        <w:trPr>
          <w:trHeight w:val="3605"/>
        </w:trPr>
        <w:tc>
          <w:tcPr>
            <w:tcW w:w="4989" w:type="dxa"/>
          </w:tcPr>
          <w:p w14:paraId="5FA8C7F3" w14:textId="77777777" w:rsidR="00F64ACD" w:rsidRPr="006D0353" w:rsidRDefault="00F64ACD" w:rsidP="006D0353">
            <w:pPr>
              <w:pStyle w:val="TableParagraph"/>
              <w:spacing w:before="116" w:after="240" w:line="276" w:lineRule="auto"/>
              <w:ind w:left="107"/>
              <w:rPr>
                <w:b/>
                <w:sz w:val="21"/>
                <w:szCs w:val="21"/>
              </w:rPr>
            </w:pPr>
            <w:r w:rsidRPr="006D0353">
              <w:rPr>
                <w:b/>
                <w:sz w:val="21"/>
                <w:szCs w:val="21"/>
              </w:rPr>
              <w:t>Žiak</w:t>
            </w:r>
            <w:r w:rsidRPr="006D0353">
              <w:rPr>
                <w:b/>
                <w:spacing w:val="-1"/>
                <w:sz w:val="21"/>
                <w:szCs w:val="21"/>
              </w:rPr>
              <w:t xml:space="preserve"> </w:t>
            </w:r>
            <w:r w:rsidRPr="006D0353">
              <w:rPr>
                <w:b/>
                <w:sz w:val="21"/>
                <w:szCs w:val="21"/>
              </w:rPr>
              <w:t>na</w:t>
            </w:r>
            <w:r w:rsidRPr="006D0353">
              <w:rPr>
                <w:b/>
                <w:spacing w:val="-2"/>
                <w:sz w:val="21"/>
                <w:szCs w:val="21"/>
              </w:rPr>
              <w:t xml:space="preserve"> </w:t>
            </w:r>
            <w:r w:rsidRPr="006D0353">
              <w:rPr>
                <w:b/>
                <w:sz w:val="21"/>
                <w:szCs w:val="21"/>
              </w:rPr>
              <w:t>konci</w:t>
            </w:r>
            <w:r w:rsidRPr="006D0353">
              <w:rPr>
                <w:b/>
                <w:spacing w:val="-2"/>
                <w:sz w:val="21"/>
                <w:szCs w:val="21"/>
              </w:rPr>
              <w:t xml:space="preserve"> </w:t>
            </w:r>
            <w:r w:rsidRPr="006D0353">
              <w:rPr>
                <w:b/>
                <w:sz w:val="21"/>
                <w:szCs w:val="21"/>
              </w:rPr>
              <w:t>9.</w:t>
            </w:r>
            <w:r w:rsidRPr="006D0353">
              <w:rPr>
                <w:b/>
                <w:spacing w:val="-1"/>
                <w:sz w:val="21"/>
                <w:szCs w:val="21"/>
              </w:rPr>
              <w:t xml:space="preserve"> </w:t>
            </w:r>
            <w:r w:rsidRPr="006D0353">
              <w:rPr>
                <w:b/>
                <w:sz w:val="21"/>
                <w:szCs w:val="21"/>
              </w:rPr>
              <w:t>ročníka</w:t>
            </w:r>
            <w:r w:rsidRPr="006D0353">
              <w:rPr>
                <w:b/>
                <w:spacing w:val="-2"/>
                <w:sz w:val="21"/>
                <w:szCs w:val="21"/>
              </w:rPr>
              <w:t xml:space="preserve"> </w:t>
            </w:r>
            <w:r w:rsidRPr="006D0353">
              <w:rPr>
                <w:b/>
                <w:sz w:val="21"/>
                <w:szCs w:val="21"/>
              </w:rPr>
              <w:t>základnej</w:t>
            </w:r>
            <w:r w:rsidRPr="006D0353">
              <w:rPr>
                <w:b/>
                <w:spacing w:val="-1"/>
                <w:sz w:val="21"/>
                <w:szCs w:val="21"/>
              </w:rPr>
              <w:t xml:space="preserve"> </w:t>
            </w:r>
            <w:r w:rsidRPr="006D0353">
              <w:rPr>
                <w:b/>
                <w:sz w:val="21"/>
                <w:szCs w:val="21"/>
              </w:rPr>
              <w:t>školy</w:t>
            </w:r>
            <w:r w:rsidRPr="006D0353">
              <w:rPr>
                <w:b/>
                <w:spacing w:val="1"/>
                <w:sz w:val="21"/>
                <w:szCs w:val="21"/>
              </w:rPr>
              <w:t xml:space="preserve"> </w:t>
            </w:r>
            <w:r w:rsidRPr="006D0353">
              <w:rPr>
                <w:b/>
                <w:spacing w:val="-2"/>
                <w:sz w:val="21"/>
                <w:szCs w:val="21"/>
              </w:rPr>
              <w:t>vie/dokáže:</w:t>
            </w:r>
          </w:p>
          <w:p w14:paraId="690B95C8"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rozpoznať, že program pracuje nesprávne,</w:t>
            </w:r>
          </w:p>
          <w:p w14:paraId="7C7E180F"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hľadať chybu vo vlastnom, nesprávne pracujúcom programe a opraviť ju,</w:t>
            </w:r>
          </w:p>
          <w:p w14:paraId="0C6DE1B3"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zistiť, pre aké vstupy, v ktorých prípadoch, situáciách program pracuje nesprávne,</w:t>
            </w:r>
          </w:p>
          <w:p w14:paraId="6E785961"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diskutovať a argumentovať o správnosti riešenia (svojho aj cu- dzieho),</w:t>
            </w:r>
          </w:p>
          <w:p w14:paraId="1A09D7C6"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rozlíšiť chybu pri realizácii od chyby v zápise,</w:t>
            </w:r>
          </w:p>
          <w:p w14:paraId="06A79263"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doplniť, dokončiť, modifikovať rozpracované riešenie,</w:t>
            </w:r>
          </w:p>
          <w:p w14:paraId="65A79011" w14:textId="77777777" w:rsidR="00F64ACD" w:rsidRPr="006D0353" w:rsidRDefault="00F64ACD" w:rsidP="001A17CC">
            <w:pPr>
              <w:pStyle w:val="Odsekzoznamu"/>
              <w:numPr>
                <w:ilvl w:val="0"/>
                <w:numId w:val="41"/>
              </w:numPr>
              <w:adjustRightInd w:val="0"/>
              <w:spacing w:before="0" w:line="276" w:lineRule="auto"/>
              <w:ind w:left="426" w:hanging="318"/>
              <w:rPr>
                <w:sz w:val="21"/>
                <w:szCs w:val="21"/>
              </w:rPr>
            </w:pPr>
            <w:r w:rsidRPr="006D0353">
              <w:rPr>
                <w:rFonts w:eastAsiaTheme="minorHAnsi"/>
                <w:sz w:val="21"/>
                <w:szCs w:val="21"/>
                <w:lang w:val="sk-SK"/>
              </w:rPr>
              <w:t>navrhnúť vylepšenie.</w:t>
            </w:r>
          </w:p>
        </w:tc>
        <w:tc>
          <w:tcPr>
            <w:tcW w:w="4989" w:type="dxa"/>
          </w:tcPr>
          <w:p w14:paraId="684ECD8A" w14:textId="77777777" w:rsidR="00F64ACD" w:rsidRPr="006D0353" w:rsidRDefault="00F64ACD" w:rsidP="0009753A">
            <w:pPr>
              <w:pStyle w:val="TableParagraph"/>
              <w:spacing w:line="276" w:lineRule="auto"/>
              <w:ind w:left="107" w:right="95"/>
              <w:jc w:val="both"/>
              <w:rPr>
                <w:sz w:val="21"/>
                <w:szCs w:val="21"/>
              </w:rPr>
            </w:pPr>
            <w:r w:rsidRPr="006D0353">
              <w:rPr>
                <w:i/>
                <w:sz w:val="21"/>
                <w:szCs w:val="21"/>
              </w:rPr>
              <w:t>Vlastnosti</w:t>
            </w:r>
            <w:r w:rsidRPr="006D0353">
              <w:rPr>
                <w:i/>
                <w:spacing w:val="-2"/>
                <w:sz w:val="21"/>
                <w:szCs w:val="21"/>
              </w:rPr>
              <w:t xml:space="preserve"> </w:t>
            </w:r>
            <w:r w:rsidRPr="006D0353">
              <w:rPr>
                <w:i/>
                <w:sz w:val="21"/>
                <w:szCs w:val="21"/>
              </w:rPr>
              <w:t>a</w:t>
            </w:r>
            <w:r w:rsidRPr="006D0353">
              <w:rPr>
                <w:i/>
                <w:spacing w:val="-1"/>
                <w:sz w:val="21"/>
                <w:szCs w:val="21"/>
              </w:rPr>
              <w:t xml:space="preserve"> </w:t>
            </w:r>
            <w:r w:rsidRPr="006D0353">
              <w:rPr>
                <w:i/>
                <w:sz w:val="21"/>
                <w:szCs w:val="21"/>
              </w:rPr>
              <w:t>vzťahy</w:t>
            </w:r>
            <w:r w:rsidRPr="006D0353">
              <w:rPr>
                <w:sz w:val="21"/>
                <w:szCs w:val="21"/>
              </w:rPr>
              <w:t>: chyba v postupností príkazov (zlý</w:t>
            </w:r>
            <w:r w:rsidRPr="006D0353">
              <w:rPr>
                <w:spacing w:val="-3"/>
                <w:sz w:val="21"/>
                <w:szCs w:val="21"/>
              </w:rPr>
              <w:t xml:space="preserve"> </w:t>
            </w:r>
            <w:r w:rsidRPr="006D0353">
              <w:rPr>
                <w:sz w:val="21"/>
                <w:szCs w:val="21"/>
              </w:rPr>
              <w:t>príkaz, chýbajú- ci príkaz, vymenený príkaz alebo príkaz navyše), chyba v algoritmoch</w:t>
            </w:r>
            <w:r w:rsidRPr="006D0353">
              <w:rPr>
                <w:spacing w:val="40"/>
                <w:sz w:val="21"/>
                <w:szCs w:val="21"/>
              </w:rPr>
              <w:t xml:space="preserve"> </w:t>
            </w:r>
            <w:r w:rsidRPr="006D0353">
              <w:rPr>
                <w:sz w:val="21"/>
                <w:szCs w:val="21"/>
              </w:rPr>
              <w:t>s cyklami, s vetvením a s premennými, chyba pri realizácii (logická chyba), chyba v zápise (syntaktická chyba)</w:t>
            </w:r>
          </w:p>
          <w:p w14:paraId="32302085" w14:textId="77777777" w:rsidR="00F64ACD" w:rsidRPr="006D0353" w:rsidRDefault="00F64ACD" w:rsidP="0009753A">
            <w:pPr>
              <w:pStyle w:val="TableParagraph"/>
              <w:spacing w:line="276" w:lineRule="auto"/>
              <w:ind w:left="107"/>
              <w:jc w:val="both"/>
              <w:rPr>
                <w:sz w:val="21"/>
                <w:szCs w:val="21"/>
              </w:rPr>
            </w:pPr>
            <w:r w:rsidRPr="006D0353">
              <w:rPr>
                <w:i/>
                <w:sz w:val="21"/>
                <w:szCs w:val="21"/>
              </w:rPr>
              <w:t>Procesy</w:t>
            </w:r>
            <w:r w:rsidRPr="006D0353">
              <w:rPr>
                <w:sz w:val="21"/>
                <w:szCs w:val="21"/>
              </w:rPr>
              <w:t>:</w:t>
            </w:r>
            <w:r w:rsidRPr="006D0353">
              <w:rPr>
                <w:spacing w:val="-15"/>
                <w:sz w:val="21"/>
                <w:szCs w:val="21"/>
              </w:rPr>
              <w:t xml:space="preserve"> </w:t>
            </w:r>
            <w:r w:rsidRPr="006D0353">
              <w:rPr>
                <w:sz w:val="21"/>
                <w:szCs w:val="21"/>
              </w:rPr>
              <w:t>hľadanie</w:t>
            </w:r>
            <w:r w:rsidRPr="006D0353">
              <w:rPr>
                <w:spacing w:val="-13"/>
                <w:sz w:val="21"/>
                <w:szCs w:val="21"/>
              </w:rPr>
              <w:t xml:space="preserve"> </w:t>
            </w:r>
            <w:r w:rsidRPr="006D0353">
              <w:rPr>
                <w:spacing w:val="-4"/>
                <w:sz w:val="21"/>
                <w:szCs w:val="21"/>
              </w:rPr>
              <w:t>chyby</w:t>
            </w:r>
          </w:p>
        </w:tc>
      </w:tr>
    </w:tbl>
    <w:p w14:paraId="1ED04959"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Softvér a hardvér – práca so súbormi a priečinkami</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6D0353" w14:paraId="637A92EA" w14:textId="77777777" w:rsidTr="00F64ACD">
        <w:trPr>
          <w:trHeight w:val="460"/>
        </w:trPr>
        <w:tc>
          <w:tcPr>
            <w:tcW w:w="4989" w:type="dxa"/>
          </w:tcPr>
          <w:p w14:paraId="379AADFB"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Výkonový štandard</w:t>
            </w:r>
          </w:p>
        </w:tc>
        <w:tc>
          <w:tcPr>
            <w:tcW w:w="4989" w:type="dxa"/>
          </w:tcPr>
          <w:p w14:paraId="44113712"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Obsahový štandard</w:t>
            </w:r>
          </w:p>
        </w:tc>
      </w:tr>
      <w:tr w:rsidR="00F64ACD" w:rsidRPr="006D0353" w14:paraId="018CC869" w14:textId="77777777" w:rsidTr="006D0353">
        <w:trPr>
          <w:trHeight w:val="2457"/>
        </w:trPr>
        <w:tc>
          <w:tcPr>
            <w:tcW w:w="4989" w:type="dxa"/>
          </w:tcPr>
          <w:p w14:paraId="706311FE" w14:textId="77777777" w:rsidR="00F64ACD" w:rsidRPr="006D0353" w:rsidRDefault="00F64ACD" w:rsidP="006D0353">
            <w:pPr>
              <w:pStyle w:val="TableParagraph"/>
              <w:spacing w:before="116" w:after="240" w:line="276" w:lineRule="auto"/>
              <w:ind w:left="107"/>
              <w:rPr>
                <w:b/>
                <w:sz w:val="21"/>
                <w:szCs w:val="21"/>
              </w:rPr>
            </w:pPr>
            <w:r w:rsidRPr="006D0353">
              <w:rPr>
                <w:b/>
                <w:sz w:val="21"/>
                <w:szCs w:val="21"/>
              </w:rPr>
              <w:t>Žiak</w:t>
            </w:r>
            <w:r w:rsidRPr="006D0353">
              <w:rPr>
                <w:b/>
                <w:spacing w:val="-1"/>
                <w:sz w:val="21"/>
                <w:szCs w:val="21"/>
              </w:rPr>
              <w:t xml:space="preserve"> </w:t>
            </w:r>
            <w:r w:rsidRPr="006D0353">
              <w:rPr>
                <w:b/>
                <w:sz w:val="21"/>
                <w:szCs w:val="21"/>
              </w:rPr>
              <w:t>na</w:t>
            </w:r>
            <w:r w:rsidRPr="006D0353">
              <w:rPr>
                <w:b/>
                <w:spacing w:val="-2"/>
                <w:sz w:val="21"/>
                <w:szCs w:val="21"/>
              </w:rPr>
              <w:t xml:space="preserve"> </w:t>
            </w:r>
            <w:r w:rsidRPr="006D0353">
              <w:rPr>
                <w:b/>
                <w:sz w:val="21"/>
                <w:szCs w:val="21"/>
              </w:rPr>
              <w:t>konci</w:t>
            </w:r>
            <w:r w:rsidRPr="006D0353">
              <w:rPr>
                <w:b/>
                <w:spacing w:val="-2"/>
                <w:sz w:val="21"/>
                <w:szCs w:val="21"/>
              </w:rPr>
              <w:t xml:space="preserve"> </w:t>
            </w:r>
            <w:r w:rsidRPr="006D0353">
              <w:rPr>
                <w:b/>
                <w:sz w:val="21"/>
                <w:szCs w:val="21"/>
              </w:rPr>
              <w:t>9.</w:t>
            </w:r>
            <w:r w:rsidRPr="006D0353">
              <w:rPr>
                <w:b/>
                <w:spacing w:val="-1"/>
                <w:sz w:val="21"/>
                <w:szCs w:val="21"/>
              </w:rPr>
              <w:t xml:space="preserve"> </w:t>
            </w:r>
            <w:r w:rsidRPr="006D0353">
              <w:rPr>
                <w:b/>
                <w:sz w:val="21"/>
                <w:szCs w:val="21"/>
              </w:rPr>
              <w:t>ročníka</w:t>
            </w:r>
            <w:r w:rsidRPr="006D0353">
              <w:rPr>
                <w:b/>
                <w:spacing w:val="-2"/>
                <w:sz w:val="21"/>
                <w:szCs w:val="21"/>
              </w:rPr>
              <w:t xml:space="preserve"> </w:t>
            </w:r>
            <w:r w:rsidRPr="006D0353">
              <w:rPr>
                <w:b/>
                <w:sz w:val="21"/>
                <w:szCs w:val="21"/>
              </w:rPr>
              <w:t>základnej</w:t>
            </w:r>
            <w:r w:rsidRPr="006D0353">
              <w:rPr>
                <w:b/>
                <w:spacing w:val="-1"/>
                <w:sz w:val="21"/>
                <w:szCs w:val="21"/>
              </w:rPr>
              <w:t xml:space="preserve"> </w:t>
            </w:r>
            <w:r w:rsidRPr="006D0353">
              <w:rPr>
                <w:b/>
                <w:sz w:val="21"/>
                <w:szCs w:val="21"/>
              </w:rPr>
              <w:t>školy</w:t>
            </w:r>
            <w:r w:rsidRPr="006D0353">
              <w:rPr>
                <w:b/>
                <w:spacing w:val="1"/>
                <w:sz w:val="21"/>
                <w:szCs w:val="21"/>
              </w:rPr>
              <w:t xml:space="preserve"> </w:t>
            </w:r>
            <w:r w:rsidRPr="006D0353">
              <w:rPr>
                <w:b/>
                <w:spacing w:val="-2"/>
                <w:sz w:val="21"/>
                <w:szCs w:val="21"/>
              </w:rPr>
              <w:t>vie/dokáže:</w:t>
            </w:r>
          </w:p>
          <w:p w14:paraId="23B62833"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orientovať sa v štruktúre priečinkov počítača,</w:t>
            </w:r>
          </w:p>
          <w:p w14:paraId="1E30E7CC"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presúvať, mazať, premenúvať priečinky,</w:t>
            </w:r>
          </w:p>
          <w:p w14:paraId="55394A96"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vyhľadať súbor alebo priečinok,</w:t>
            </w:r>
          </w:p>
          <w:p w14:paraId="11EF2F4B"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navrhnúť štruktúru priečinkov,</w:t>
            </w:r>
          </w:p>
          <w:p w14:paraId="1FF5F8B6"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preorganizovať súbory do danej štruktúry priečinkov,</w:t>
            </w:r>
          </w:p>
          <w:p w14:paraId="3A5314E4" w14:textId="77777777" w:rsidR="00F64ACD" w:rsidRPr="006D0353" w:rsidRDefault="00F64ACD" w:rsidP="001A17CC">
            <w:pPr>
              <w:pStyle w:val="Odsekzoznamu"/>
              <w:numPr>
                <w:ilvl w:val="0"/>
                <w:numId w:val="41"/>
              </w:numPr>
              <w:adjustRightInd w:val="0"/>
              <w:spacing w:before="0" w:line="276" w:lineRule="auto"/>
              <w:ind w:left="426" w:hanging="318"/>
              <w:rPr>
                <w:sz w:val="21"/>
                <w:szCs w:val="21"/>
              </w:rPr>
            </w:pPr>
            <w:r w:rsidRPr="006D0353">
              <w:rPr>
                <w:rFonts w:eastAsiaTheme="minorHAnsi"/>
                <w:sz w:val="21"/>
                <w:szCs w:val="21"/>
                <w:lang w:val="sk-SK"/>
              </w:rPr>
              <w:t>zistiť parametre súborov, priečinkov.</w:t>
            </w:r>
          </w:p>
        </w:tc>
        <w:tc>
          <w:tcPr>
            <w:tcW w:w="4989" w:type="dxa"/>
          </w:tcPr>
          <w:p w14:paraId="20554034" w14:textId="77777777" w:rsidR="00F64ACD" w:rsidRPr="006D0353" w:rsidRDefault="00F64ACD" w:rsidP="0009753A">
            <w:pPr>
              <w:pStyle w:val="TableParagraph"/>
              <w:spacing w:line="276" w:lineRule="auto"/>
              <w:ind w:left="107" w:right="98"/>
              <w:jc w:val="both"/>
              <w:rPr>
                <w:sz w:val="21"/>
                <w:szCs w:val="21"/>
              </w:rPr>
            </w:pPr>
            <w:r w:rsidRPr="006D0353">
              <w:rPr>
                <w:i/>
                <w:sz w:val="21"/>
                <w:szCs w:val="21"/>
              </w:rPr>
              <w:t>Vlastnosti a vzťahy</w:t>
            </w:r>
            <w:r w:rsidRPr="006D0353">
              <w:rPr>
                <w:sz w:val="21"/>
                <w:szCs w:val="21"/>
              </w:rPr>
              <w:t>: rôzne typy súborov pre rôzne typy informácií (sú- bor s obrázkom, súbor s textom, súbor s tabuľkou), cesta k súboru a priečinku ako zápis, ktorý určuje umiestnenie súboru a priečinku v štruktúre priečinkov</w:t>
            </w:r>
          </w:p>
        </w:tc>
      </w:tr>
    </w:tbl>
    <w:p w14:paraId="10F11C7E" w14:textId="77777777" w:rsidR="006D0353" w:rsidRDefault="006D0353" w:rsidP="00877A7B">
      <w:pPr>
        <w:spacing w:before="240" w:after="240" w:line="276" w:lineRule="auto"/>
        <w:rPr>
          <w:rFonts w:eastAsiaTheme="minorHAnsi"/>
          <w:b/>
          <w:lang w:eastAsia="en-US"/>
        </w:rPr>
      </w:pPr>
    </w:p>
    <w:p w14:paraId="0CDED808" w14:textId="77777777" w:rsidR="006D0353" w:rsidRDefault="006D0353">
      <w:pPr>
        <w:spacing w:after="200" w:line="276" w:lineRule="auto"/>
        <w:rPr>
          <w:rFonts w:eastAsiaTheme="minorHAnsi"/>
          <w:b/>
          <w:lang w:eastAsia="en-US"/>
        </w:rPr>
      </w:pPr>
      <w:r>
        <w:rPr>
          <w:rFonts w:eastAsiaTheme="minorHAnsi"/>
          <w:b/>
          <w:lang w:eastAsia="en-US"/>
        </w:rPr>
        <w:br w:type="page"/>
      </w:r>
    </w:p>
    <w:p w14:paraId="5C126A1B"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lastRenderedPageBreak/>
        <w:t>Softvér a hardvér – práca v operačnom systéme</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6D0353" w14:paraId="23341B2F" w14:textId="77777777" w:rsidTr="00F64ACD">
        <w:trPr>
          <w:trHeight w:val="462"/>
        </w:trPr>
        <w:tc>
          <w:tcPr>
            <w:tcW w:w="4989" w:type="dxa"/>
          </w:tcPr>
          <w:p w14:paraId="497D8309"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Výkonový štandard</w:t>
            </w:r>
          </w:p>
        </w:tc>
        <w:tc>
          <w:tcPr>
            <w:tcW w:w="4989" w:type="dxa"/>
          </w:tcPr>
          <w:p w14:paraId="6F18BDBE"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Obsahový štandard</w:t>
            </w:r>
          </w:p>
        </w:tc>
      </w:tr>
      <w:tr w:rsidR="00F64ACD" w:rsidRPr="006D0353" w14:paraId="50F38086" w14:textId="77777777" w:rsidTr="006D0353">
        <w:trPr>
          <w:trHeight w:val="3207"/>
        </w:trPr>
        <w:tc>
          <w:tcPr>
            <w:tcW w:w="4989" w:type="dxa"/>
          </w:tcPr>
          <w:p w14:paraId="2103A8FA" w14:textId="77777777" w:rsidR="00F64ACD" w:rsidRPr="006D0353" w:rsidRDefault="00F64ACD" w:rsidP="006D0353">
            <w:pPr>
              <w:pStyle w:val="TableParagraph"/>
              <w:spacing w:before="116" w:after="240" w:line="276" w:lineRule="auto"/>
              <w:ind w:left="107"/>
              <w:rPr>
                <w:b/>
                <w:sz w:val="21"/>
                <w:szCs w:val="21"/>
              </w:rPr>
            </w:pPr>
            <w:r w:rsidRPr="006D0353">
              <w:rPr>
                <w:b/>
                <w:sz w:val="21"/>
                <w:szCs w:val="21"/>
              </w:rPr>
              <w:t>Žiak</w:t>
            </w:r>
            <w:r w:rsidRPr="006D0353">
              <w:rPr>
                <w:b/>
                <w:spacing w:val="-1"/>
                <w:sz w:val="21"/>
                <w:szCs w:val="21"/>
              </w:rPr>
              <w:t xml:space="preserve"> </w:t>
            </w:r>
            <w:r w:rsidRPr="006D0353">
              <w:rPr>
                <w:b/>
                <w:sz w:val="21"/>
                <w:szCs w:val="21"/>
              </w:rPr>
              <w:t>na</w:t>
            </w:r>
            <w:r w:rsidRPr="006D0353">
              <w:rPr>
                <w:b/>
                <w:spacing w:val="-2"/>
                <w:sz w:val="21"/>
                <w:szCs w:val="21"/>
              </w:rPr>
              <w:t xml:space="preserve"> </w:t>
            </w:r>
            <w:r w:rsidRPr="006D0353">
              <w:rPr>
                <w:b/>
                <w:sz w:val="21"/>
                <w:szCs w:val="21"/>
              </w:rPr>
              <w:t>konci</w:t>
            </w:r>
            <w:r w:rsidRPr="006D0353">
              <w:rPr>
                <w:b/>
                <w:spacing w:val="-2"/>
                <w:sz w:val="21"/>
                <w:szCs w:val="21"/>
              </w:rPr>
              <w:t xml:space="preserve"> </w:t>
            </w:r>
            <w:r w:rsidRPr="006D0353">
              <w:rPr>
                <w:b/>
                <w:sz w:val="21"/>
                <w:szCs w:val="21"/>
              </w:rPr>
              <w:t>9.</w:t>
            </w:r>
            <w:r w:rsidRPr="006D0353">
              <w:rPr>
                <w:b/>
                <w:spacing w:val="-1"/>
                <w:sz w:val="21"/>
                <w:szCs w:val="21"/>
              </w:rPr>
              <w:t xml:space="preserve"> </w:t>
            </w:r>
            <w:r w:rsidRPr="006D0353">
              <w:rPr>
                <w:b/>
                <w:sz w:val="21"/>
                <w:szCs w:val="21"/>
              </w:rPr>
              <w:t>ročníka</w:t>
            </w:r>
            <w:r w:rsidRPr="006D0353">
              <w:rPr>
                <w:b/>
                <w:spacing w:val="-2"/>
                <w:sz w:val="21"/>
                <w:szCs w:val="21"/>
              </w:rPr>
              <w:t xml:space="preserve"> </w:t>
            </w:r>
            <w:r w:rsidRPr="006D0353">
              <w:rPr>
                <w:b/>
                <w:sz w:val="21"/>
                <w:szCs w:val="21"/>
              </w:rPr>
              <w:t>základnej</w:t>
            </w:r>
            <w:r w:rsidRPr="006D0353">
              <w:rPr>
                <w:b/>
                <w:spacing w:val="-1"/>
                <w:sz w:val="21"/>
                <w:szCs w:val="21"/>
              </w:rPr>
              <w:t xml:space="preserve"> </w:t>
            </w:r>
            <w:r w:rsidRPr="006D0353">
              <w:rPr>
                <w:b/>
                <w:sz w:val="21"/>
                <w:szCs w:val="21"/>
              </w:rPr>
              <w:t>školy</w:t>
            </w:r>
            <w:r w:rsidRPr="006D0353">
              <w:rPr>
                <w:b/>
                <w:spacing w:val="1"/>
                <w:sz w:val="21"/>
                <w:szCs w:val="21"/>
              </w:rPr>
              <w:t xml:space="preserve"> </w:t>
            </w:r>
            <w:r w:rsidRPr="006D0353">
              <w:rPr>
                <w:b/>
                <w:spacing w:val="-2"/>
                <w:sz w:val="21"/>
                <w:szCs w:val="21"/>
              </w:rPr>
              <w:t>vie/dokáže:</w:t>
            </w:r>
          </w:p>
          <w:p w14:paraId="24763C90"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vypnúť nereagujúcu alebo chybnú aplikáciu,</w:t>
            </w:r>
          </w:p>
          <w:p w14:paraId="66FE2D90"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ovládať operačný systém na používateľskej úrovni,</w:t>
            </w:r>
          </w:p>
          <w:p w14:paraId="4026D191"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preniesť informácie medzi spustenými aplikáciami pomocou schránky,</w:t>
            </w:r>
          </w:p>
          <w:p w14:paraId="2C4282DD"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použiť nástroje na prispôsobenie si (pracovného) prostredia v počítači,</w:t>
            </w:r>
          </w:p>
          <w:p w14:paraId="0EA3344D"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skúmať nové možnosti operačného systému,</w:t>
            </w:r>
          </w:p>
          <w:p w14:paraId="261A238C" w14:textId="77777777" w:rsidR="00F64ACD" w:rsidRPr="006D0353" w:rsidRDefault="00F64ACD" w:rsidP="001A17CC">
            <w:pPr>
              <w:pStyle w:val="Odsekzoznamu"/>
              <w:numPr>
                <w:ilvl w:val="0"/>
                <w:numId w:val="41"/>
              </w:numPr>
              <w:adjustRightInd w:val="0"/>
              <w:spacing w:before="0" w:line="276" w:lineRule="auto"/>
              <w:ind w:left="426" w:hanging="318"/>
              <w:rPr>
                <w:sz w:val="21"/>
                <w:szCs w:val="21"/>
              </w:rPr>
            </w:pPr>
            <w:r w:rsidRPr="006D0353">
              <w:rPr>
                <w:rFonts w:eastAsiaTheme="minorHAnsi"/>
                <w:sz w:val="21"/>
                <w:szCs w:val="21"/>
                <w:lang w:val="sk-SK"/>
              </w:rPr>
              <w:t>použiť rôzny aplikačný softvér, ktorý je primeraný veku.</w:t>
            </w:r>
          </w:p>
        </w:tc>
        <w:tc>
          <w:tcPr>
            <w:tcW w:w="4989" w:type="dxa"/>
          </w:tcPr>
          <w:p w14:paraId="53D286D4" w14:textId="77777777" w:rsidR="00F64ACD" w:rsidRPr="006D0353" w:rsidRDefault="00F64ACD" w:rsidP="0009753A">
            <w:pPr>
              <w:pStyle w:val="TableParagraph"/>
              <w:spacing w:line="276" w:lineRule="auto"/>
              <w:ind w:left="107" w:right="98"/>
              <w:jc w:val="both"/>
              <w:rPr>
                <w:sz w:val="21"/>
                <w:szCs w:val="21"/>
              </w:rPr>
            </w:pPr>
            <w:r w:rsidRPr="006D0353">
              <w:rPr>
                <w:i/>
                <w:sz w:val="21"/>
                <w:szCs w:val="21"/>
              </w:rPr>
              <w:t>Vlastnosti a vzťahy</w:t>
            </w:r>
            <w:r w:rsidRPr="006D0353">
              <w:rPr>
                <w:sz w:val="21"/>
                <w:szCs w:val="21"/>
              </w:rPr>
              <w:t xml:space="preserve">: schránka ako miesto na krátkodobé uchovávanie alebo prenášanie údajov, operačný systém ako softvér, aplikácia ako </w:t>
            </w:r>
            <w:r w:rsidRPr="006D0353">
              <w:rPr>
                <w:spacing w:val="-2"/>
                <w:sz w:val="21"/>
                <w:szCs w:val="21"/>
              </w:rPr>
              <w:t>softvér</w:t>
            </w:r>
          </w:p>
          <w:p w14:paraId="4E8B4C1B" w14:textId="77777777" w:rsidR="00F64ACD" w:rsidRPr="006D0353" w:rsidRDefault="00F64ACD" w:rsidP="0009753A">
            <w:pPr>
              <w:pStyle w:val="TableParagraph"/>
              <w:spacing w:line="276" w:lineRule="auto"/>
              <w:ind w:left="107" w:right="97"/>
              <w:jc w:val="both"/>
              <w:rPr>
                <w:sz w:val="21"/>
                <w:szCs w:val="21"/>
              </w:rPr>
            </w:pPr>
            <w:r w:rsidRPr="006D0353">
              <w:rPr>
                <w:i/>
                <w:sz w:val="21"/>
                <w:szCs w:val="21"/>
              </w:rPr>
              <w:t>Procesy</w:t>
            </w:r>
            <w:r w:rsidRPr="006D0353">
              <w:rPr>
                <w:sz w:val="21"/>
                <w:szCs w:val="21"/>
              </w:rPr>
              <w:t>: nastavenie zvuku, pracovnej plochy, klávesnice, používanie nástrojov na simulovanie, modelovanie</w:t>
            </w:r>
          </w:p>
        </w:tc>
      </w:tr>
    </w:tbl>
    <w:p w14:paraId="289670EB"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Softvér a hardvér – počítač a prídavné zariadenia</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6D0353" w14:paraId="649E52AF" w14:textId="77777777" w:rsidTr="00F64ACD">
        <w:trPr>
          <w:trHeight w:val="460"/>
        </w:trPr>
        <w:tc>
          <w:tcPr>
            <w:tcW w:w="4989" w:type="dxa"/>
          </w:tcPr>
          <w:p w14:paraId="2E76B1DA"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Výkonový štandard</w:t>
            </w:r>
          </w:p>
        </w:tc>
        <w:tc>
          <w:tcPr>
            <w:tcW w:w="4989" w:type="dxa"/>
          </w:tcPr>
          <w:p w14:paraId="1A91C0CE"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Obsahový štandard</w:t>
            </w:r>
          </w:p>
        </w:tc>
      </w:tr>
      <w:tr w:rsidR="00F64ACD" w:rsidRPr="006D0353" w14:paraId="7593D7E5" w14:textId="77777777" w:rsidTr="006D0353">
        <w:trPr>
          <w:trHeight w:val="3398"/>
        </w:trPr>
        <w:tc>
          <w:tcPr>
            <w:tcW w:w="4989" w:type="dxa"/>
          </w:tcPr>
          <w:p w14:paraId="28D6F817" w14:textId="77777777" w:rsidR="00F64ACD" w:rsidRPr="006D0353" w:rsidRDefault="00F64ACD" w:rsidP="006D0353">
            <w:pPr>
              <w:pStyle w:val="TableParagraph"/>
              <w:spacing w:before="116" w:after="240" w:line="276" w:lineRule="auto"/>
              <w:ind w:left="107"/>
              <w:jc w:val="both"/>
              <w:rPr>
                <w:b/>
                <w:sz w:val="21"/>
                <w:szCs w:val="21"/>
              </w:rPr>
            </w:pPr>
            <w:r w:rsidRPr="006D0353">
              <w:rPr>
                <w:b/>
                <w:sz w:val="21"/>
                <w:szCs w:val="21"/>
              </w:rPr>
              <w:t>Žiak</w:t>
            </w:r>
            <w:r w:rsidRPr="006D0353">
              <w:rPr>
                <w:b/>
                <w:spacing w:val="-1"/>
                <w:sz w:val="21"/>
                <w:szCs w:val="21"/>
              </w:rPr>
              <w:t xml:space="preserve"> </w:t>
            </w:r>
            <w:r w:rsidRPr="006D0353">
              <w:rPr>
                <w:b/>
                <w:sz w:val="21"/>
                <w:szCs w:val="21"/>
              </w:rPr>
              <w:t>na</w:t>
            </w:r>
            <w:r w:rsidRPr="006D0353">
              <w:rPr>
                <w:b/>
                <w:spacing w:val="-2"/>
                <w:sz w:val="21"/>
                <w:szCs w:val="21"/>
              </w:rPr>
              <w:t xml:space="preserve"> </w:t>
            </w:r>
            <w:r w:rsidRPr="006D0353">
              <w:rPr>
                <w:b/>
                <w:sz w:val="21"/>
                <w:szCs w:val="21"/>
              </w:rPr>
              <w:t>konci</w:t>
            </w:r>
            <w:r w:rsidRPr="006D0353">
              <w:rPr>
                <w:b/>
                <w:spacing w:val="-2"/>
                <w:sz w:val="21"/>
                <w:szCs w:val="21"/>
              </w:rPr>
              <w:t xml:space="preserve"> </w:t>
            </w:r>
            <w:r w:rsidRPr="006D0353">
              <w:rPr>
                <w:b/>
                <w:sz w:val="21"/>
                <w:szCs w:val="21"/>
              </w:rPr>
              <w:t>9.</w:t>
            </w:r>
            <w:r w:rsidRPr="006D0353">
              <w:rPr>
                <w:b/>
                <w:spacing w:val="-1"/>
                <w:sz w:val="21"/>
                <w:szCs w:val="21"/>
              </w:rPr>
              <w:t xml:space="preserve"> </w:t>
            </w:r>
            <w:r w:rsidRPr="006D0353">
              <w:rPr>
                <w:b/>
                <w:sz w:val="21"/>
                <w:szCs w:val="21"/>
              </w:rPr>
              <w:t>ročníka</w:t>
            </w:r>
            <w:r w:rsidRPr="006D0353">
              <w:rPr>
                <w:b/>
                <w:spacing w:val="-2"/>
                <w:sz w:val="21"/>
                <w:szCs w:val="21"/>
              </w:rPr>
              <w:t xml:space="preserve"> </w:t>
            </w:r>
            <w:r w:rsidRPr="006D0353">
              <w:rPr>
                <w:b/>
                <w:sz w:val="21"/>
                <w:szCs w:val="21"/>
              </w:rPr>
              <w:t>základnej</w:t>
            </w:r>
            <w:r w:rsidRPr="006D0353">
              <w:rPr>
                <w:b/>
                <w:spacing w:val="-1"/>
                <w:sz w:val="21"/>
                <w:szCs w:val="21"/>
              </w:rPr>
              <w:t xml:space="preserve"> </w:t>
            </w:r>
            <w:r w:rsidRPr="006D0353">
              <w:rPr>
                <w:b/>
                <w:sz w:val="21"/>
                <w:szCs w:val="21"/>
              </w:rPr>
              <w:t>školy</w:t>
            </w:r>
            <w:r w:rsidRPr="006D0353">
              <w:rPr>
                <w:b/>
                <w:spacing w:val="1"/>
                <w:sz w:val="21"/>
                <w:szCs w:val="21"/>
              </w:rPr>
              <w:t xml:space="preserve"> </w:t>
            </w:r>
            <w:r w:rsidRPr="006D0353">
              <w:rPr>
                <w:b/>
                <w:spacing w:val="-2"/>
                <w:sz w:val="21"/>
                <w:szCs w:val="21"/>
              </w:rPr>
              <w:t>vie/dokáže:</w:t>
            </w:r>
          </w:p>
          <w:p w14:paraId="59F84F23"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pracovať s pamäťovými a prídavnými zariadeniami: prenášať, ukladať, kopírovať informácie,</w:t>
            </w:r>
          </w:p>
          <w:p w14:paraId="2600E82E"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pracovať s prídavnými zariadeniami (napr. naskenovať, vytlačiť dokument, nahrať zvuk, zosnímať obraz fotoaparátom alebo ka- merou),</w:t>
            </w:r>
          </w:p>
          <w:p w14:paraId="0BD7E6DC"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skúmať nové možnosti použitia konkrétneho hardvéru,</w:t>
            </w:r>
          </w:p>
          <w:p w14:paraId="74C03799"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porovnať klady a zápory počítačov rôznych typov (napr. stolný počítač, notebook, tablet),</w:t>
            </w:r>
          </w:p>
          <w:p w14:paraId="0D21D2D5" w14:textId="77777777" w:rsidR="00F64ACD" w:rsidRPr="006D0353" w:rsidRDefault="00F64ACD" w:rsidP="001A17CC">
            <w:pPr>
              <w:pStyle w:val="Odsekzoznamu"/>
              <w:numPr>
                <w:ilvl w:val="0"/>
                <w:numId w:val="41"/>
              </w:numPr>
              <w:adjustRightInd w:val="0"/>
              <w:spacing w:before="0" w:line="276" w:lineRule="auto"/>
              <w:ind w:left="426" w:hanging="318"/>
              <w:rPr>
                <w:sz w:val="21"/>
                <w:szCs w:val="21"/>
              </w:rPr>
            </w:pPr>
            <w:r w:rsidRPr="006D0353">
              <w:rPr>
                <w:rFonts w:eastAsiaTheme="minorHAnsi"/>
                <w:sz w:val="21"/>
                <w:szCs w:val="21"/>
                <w:lang w:val="sk-SK"/>
              </w:rPr>
              <w:t>rozlíšiť vstupné a výstupné zariadenia.</w:t>
            </w:r>
          </w:p>
        </w:tc>
        <w:tc>
          <w:tcPr>
            <w:tcW w:w="4989" w:type="dxa"/>
          </w:tcPr>
          <w:p w14:paraId="65A1FEBB" w14:textId="77777777" w:rsidR="00F64ACD" w:rsidRPr="006D0353" w:rsidRDefault="00F64ACD" w:rsidP="0009753A">
            <w:pPr>
              <w:pStyle w:val="TableParagraph"/>
              <w:spacing w:line="276" w:lineRule="auto"/>
              <w:ind w:left="107"/>
              <w:jc w:val="both"/>
              <w:rPr>
                <w:sz w:val="21"/>
                <w:szCs w:val="21"/>
              </w:rPr>
            </w:pPr>
            <w:r w:rsidRPr="006D0353">
              <w:rPr>
                <w:i/>
                <w:sz w:val="21"/>
                <w:szCs w:val="21"/>
              </w:rPr>
              <w:t>Pojmy</w:t>
            </w:r>
            <w:r w:rsidRPr="006D0353">
              <w:rPr>
                <w:sz w:val="21"/>
                <w:szCs w:val="21"/>
              </w:rPr>
              <w:t>:</w:t>
            </w:r>
            <w:r w:rsidRPr="006D0353">
              <w:rPr>
                <w:spacing w:val="-15"/>
                <w:sz w:val="21"/>
                <w:szCs w:val="21"/>
              </w:rPr>
              <w:t xml:space="preserve"> </w:t>
            </w:r>
            <w:r w:rsidRPr="006D0353">
              <w:rPr>
                <w:sz w:val="21"/>
                <w:szCs w:val="21"/>
              </w:rPr>
              <w:t>program,</w:t>
            </w:r>
            <w:r w:rsidRPr="006D0353">
              <w:rPr>
                <w:spacing w:val="-14"/>
                <w:sz w:val="21"/>
                <w:szCs w:val="21"/>
              </w:rPr>
              <w:t xml:space="preserve"> </w:t>
            </w:r>
            <w:r w:rsidRPr="006D0353">
              <w:rPr>
                <w:sz w:val="21"/>
                <w:szCs w:val="21"/>
              </w:rPr>
              <w:t>procesor,</w:t>
            </w:r>
            <w:r w:rsidRPr="006D0353">
              <w:rPr>
                <w:spacing w:val="-12"/>
                <w:sz w:val="21"/>
                <w:szCs w:val="21"/>
              </w:rPr>
              <w:t xml:space="preserve"> </w:t>
            </w:r>
            <w:r w:rsidRPr="006D0353">
              <w:rPr>
                <w:spacing w:val="-4"/>
                <w:sz w:val="21"/>
                <w:szCs w:val="21"/>
              </w:rPr>
              <w:t>pamäť</w:t>
            </w:r>
          </w:p>
          <w:p w14:paraId="12B64578" w14:textId="77777777" w:rsidR="00F64ACD" w:rsidRPr="006D0353" w:rsidRDefault="00F64ACD" w:rsidP="0009753A">
            <w:pPr>
              <w:pStyle w:val="TableParagraph"/>
              <w:spacing w:before="139" w:line="276" w:lineRule="auto"/>
              <w:ind w:left="107" w:right="95"/>
              <w:jc w:val="both"/>
              <w:rPr>
                <w:sz w:val="21"/>
                <w:szCs w:val="21"/>
              </w:rPr>
            </w:pPr>
            <w:r w:rsidRPr="006D0353">
              <w:rPr>
                <w:i/>
                <w:sz w:val="21"/>
                <w:szCs w:val="21"/>
              </w:rPr>
              <w:t>Vlastnosti a vzťahy</w:t>
            </w:r>
            <w:r w:rsidRPr="006D0353">
              <w:rPr>
                <w:sz w:val="21"/>
                <w:szCs w:val="21"/>
              </w:rPr>
              <w:t>: počítač ako zariadenie s procesorom a pamäťou, pamäť si pamätá programy</w:t>
            </w:r>
            <w:r w:rsidRPr="006D0353">
              <w:rPr>
                <w:spacing w:val="-3"/>
                <w:sz w:val="21"/>
                <w:szCs w:val="21"/>
              </w:rPr>
              <w:t xml:space="preserve"> </w:t>
            </w:r>
            <w:r w:rsidRPr="006D0353">
              <w:rPr>
                <w:sz w:val="21"/>
                <w:szCs w:val="21"/>
              </w:rPr>
              <w:t>a údaje, pamäť v počítači ako zariadenie na (krátkodobé) uchovanie informácií, disk v počítači ako zariadenie na dlhodobé uchovanie informácií, procesor vykonáva programy (prog- ram ako návod pre procesor), tlačiareň, reproduktor/slúchadlá ako za- riadenia sprostredkovanie výstupu, skener, digitálny fotoaparát, kame- ra, mikrofón ako zariadenia na digitalizáciu údajov, rozdiel medzi har- dvérom a softvérom</w:t>
            </w:r>
          </w:p>
        </w:tc>
      </w:tr>
    </w:tbl>
    <w:p w14:paraId="43CE5B16"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Softvér a hardvér – práca v počítačovej sieti a na internete</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6D0353" w14:paraId="0746E2BD" w14:textId="77777777" w:rsidTr="00F64ACD">
        <w:trPr>
          <w:trHeight w:val="460"/>
        </w:trPr>
        <w:tc>
          <w:tcPr>
            <w:tcW w:w="4989" w:type="dxa"/>
          </w:tcPr>
          <w:p w14:paraId="5E892E3C"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Výkonový štandard</w:t>
            </w:r>
          </w:p>
        </w:tc>
        <w:tc>
          <w:tcPr>
            <w:tcW w:w="4989" w:type="dxa"/>
          </w:tcPr>
          <w:p w14:paraId="4FBFAC6E"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Obsahový štandard</w:t>
            </w:r>
          </w:p>
        </w:tc>
      </w:tr>
      <w:tr w:rsidR="00F64ACD" w:rsidRPr="006D0353" w14:paraId="07E18CD0" w14:textId="77777777" w:rsidTr="00F64ACD">
        <w:trPr>
          <w:trHeight w:val="2484"/>
        </w:trPr>
        <w:tc>
          <w:tcPr>
            <w:tcW w:w="4989" w:type="dxa"/>
          </w:tcPr>
          <w:p w14:paraId="457519EB" w14:textId="77777777" w:rsidR="00F64ACD" w:rsidRPr="006D0353" w:rsidRDefault="00F64ACD" w:rsidP="0009753A">
            <w:pPr>
              <w:pStyle w:val="TableParagraph"/>
              <w:spacing w:before="116" w:line="276" w:lineRule="auto"/>
              <w:ind w:left="107"/>
              <w:rPr>
                <w:b/>
                <w:sz w:val="21"/>
                <w:szCs w:val="21"/>
              </w:rPr>
            </w:pPr>
            <w:r w:rsidRPr="006D0353">
              <w:rPr>
                <w:b/>
                <w:sz w:val="21"/>
                <w:szCs w:val="21"/>
              </w:rPr>
              <w:t>Žiak</w:t>
            </w:r>
            <w:r w:rsidRPr="006D0353">
              <w:rPr>
                <w:b/>
                <w:spacing w:val="-1"/>
                <w:sz w:val="21"/>
                <w:szCs w:val="21"/>
              </w:rPr>
              <w:t xml:space="preserve"> </w:t>
            </w:r>
            <w:r w:rsidRPr="006D0353">
              <w:rPr>
                <w:b/>
                <w:sz w:val="21"/>
                <w:szCs w:val="21"/>
              </w:rPr>
              <w:t>na</w:t>
            </w:r>
            <w:r w:rsidRPr="006D0353">
              <w:rPr>
                <w:b/>
                <w:spacing w:val="-2"/>
                <w:sz w:val="21"/>
                <w:szCs w:val="21"/>
              </w:rPr>
              <w:t xml:space="preserve"> </w:t>
            </w:r>
            <w:r w:rsidRPr="006D0353">
              <w:rPr>
                <w:b/>
                <w:sz w:val="21"/>
                <w:szCs w:val="21"/>
              </w:rPr>
              <w:t>konci</w:t>
            </w:r>
            <w:r w:rsidRPr="006D0353">
              <w:rPr>
                <w:b/>
                <w:spacing w:val="-2"/>
                <w:sz w:val="21"/>
                <w:szCs w:val="21"/>
              </w:rPr>
              <w:t xml:space="preserve"> </w:t>
            </w:r>
            <w:r w:rsidRPr="006D0353">
              <w:rPr>
                <w:b/>
                <w:sz w:val="21"/>
                <w:szCs w:val="21"/>
              </w:rPr>
              <w:t>9.</w:t>
            </w:r>
            <w:r w:rsidRPr="006D0353">
              <w:rPr>
                <w:b/>
                <w:spacing w:val="-1"/>
                <w:sz w:val="21"/>
                <w:szCs w:val="21"/>
              </w:rPr>
              <w:t xml:space="preserve"> </w:t>
            </w:r>
            <w:r w:rsidRPr="006D0353">
              <w:rPr>
                <w:b/>
                <w:sz w:val="21"/>
                <w:szCs w:val="21"/>
              </w:rPr>
              <w:t>ročníka</w:t>
            </w:r>
            <w:r w:rsidRPr="006D0353">
              <w:rPr>
                <w:b/>
                <w:spacing w:val="-2"/>
                <w:sz w:val="21"/>
                <w:szCs w:val="21"/>
              </w:rPr>
              <w:t xml:space="preserve"> </w:t>
            </w:r>
            <w:r w:rsidRPr="006D0353">
              <w:rPr>
                <w:b/>
                <w:sz w:val="21"/>
                <w:szCs w:val="21"/>
              </w:rPr>
              <w:t>základnej</w:t>
            </w:r>
            <w:r w:rsidRPr="006D0353">
              <w:rPr>
                <w:b/>
                <w:spacing w:val="-1"/>
                <w:sz w:val="21"/>
                <w:szCs w:val="21"/>
              </w:rPr>
              <w:t xml:space="preserve"> </w:t>
            </w:r>
            <w:r w:rsidRPr="006D0353">
              <w:rPr>
                <w:b/>
                <w:sz w:val="21"/>
                <w:szCs w:val="21"/>
              </w:rPr>
              <w:t>školy</w:t>
            </w:r>
            <w:r w:rsidRPr="006D0353">
              <w:rPr>
                <w:b/>
                <w:spacing w:val="1"/>
                <w:sz w:val="21"/>
                <w:szCs w:val="21"/>
              </w:rPr>
              <w:t xml:space="preserve"> </w:t>
            </w:r>
            <w:r w:rsidRPr="006D0353">
              <w:rPr>
                <w:b/>
                <w:spacing w:val="-2"/>
                <w:sz w:val="21"/>
                <w:szCs w:val="21"/>
              </w:rPr>
              <w:t>vie/dokáže:</w:t>
            </w:r>
          </w:p>
          <w:p w14:paraId="38701B1F"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orientovať sa v lokálnej počítačovej sieti,</w:t>
            </w:r>
          </w:p>
          <w:p w14:paraId="3FCD4A6E"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pracovať so sieťovými zariadeniami (napr. tlačiareň, skener),</w:t>
            </w:r>
          </w:p>
          <w:p w14:paraId="41AD3374" w14:textId="77777777" w:rsidR="00F64ACD" w:rsidRPr="006D0353" w:rsidRDefault="00F64ACD" w:rsidP="001A17CC">
            <w:pPr>
              <w:pStyle w:val="Odsekzoznamu"/>
              <w:numPr>
                <w:ilvl w:val="0"/>
                <w:numId w:val="41"/>
              </w:numPr>
              <w:adjustRightInd w:val="0"/>
              <w:spacing w:before="0" w:line="276" w:lineRule="auto"/>
              <w:ind w:left="426" w:hanging="318"/>
              <w:rPr>
                <w:sz w:val="21"/>
                <w:szCs w:val="21"/>
              </w:rPr>
            </w:pPr>
            <w:r w:rsidRPr="006D0353">
              <w:rPr>
                <w:rFonts w:eastAsiaTheme="minorHAnsi"/>
                <w:sz w:val="21"/>
                <w:szCs w:val="21"/>
                <w:lang w:val="sk-SK"/>
              </w:rPr>
              <w:t>diskutovať o výhodách a nevýhodách práce v počítačovej sieti.</w:t>
            </w:r>
          </w:p>
        </w:tc>
        <w:tc>
          <w:tcPr>
            <w:tcW w:w="4989" w:type="dxa"/>
          </w:tcPr>
          <w:p w14:paraId="2C9BCCA6" w14:textId="77777777" w:rsidR="00F64ACD" w:rsidRPr="006D0353" w:rsidRDefault="00F64ACD" w:rsidP="0009753A">
            <w:pPr>
              <w:pStyle w:val="TableParagraph"/>
              <w:spacing w:line="276" w:lineRule="auto"/>
              <w:ind w:left="107"/>
              <w:jc w:val="both"/>
              <w:rPr>
                <w:sz w:val="21"/>
                <w:szCs w:val="21"/>
              </w:rPr>
            </w:pPr>
            <w:r w:rsidRPr="006D0353">
              <w:rPr>
                <w:i/>
                <w:spacing w:val="-2"/>
                <w:sz w:val="21"/>
                <w:szCs w:val="21"/>
              </w:rPr>
              <w:t>Pojmy</w:t>
            </w:r>
            <w:r w:rsidRPr="006D0353">
              <w:rPr>
                <w:spacing w:val="-2"/>
                <w:sz w:val="21"/>
                <w:szCs w:val="21"/>
              </w:rPr>
              <w:t>:</w:t>
            </w:r>
            <w:r w:rsidRPr="006D0353">
              <w:rPr>
                <w:spacing w:val="-11"/>
                <w:sz w:val="21"/>
                <w:szCs w:val="21"/>
              </w:rPr>
              <w:t xml:space="preserve"> </w:t>
            </w:r>
            <w:r w:rsidRPr="006D0353">
              <w:rPr>
                <w:spacing w:val="-2"/>
                <w:sz w:val="21"/>
                <w:szCs w:val="21"/>
              </w:rPr>
              <w:t>sieť,</w:t>
            </w:r>
            <w:r w:rsidRPr="006D0353">
              <w:rPr>
                <w:spacing w:val="-4"/>
                <w:sz w:val="21"/>
                <w:szCs w:val="21"/>
              </w:rPr>
              <w:t xml:space="preserve"> </w:t>
            </w:r>
            <w:r w:rsidRPr="006D0353">
              <w:rPr>
                <w:spacing w:val="-2"/>
                <w:sz w:val="21"/>
                <w:szCs w:val="21"/>
              </w:rPr>
              <w:t>doména</w:t>
            </w:r>
          </w:p>
          <w:p w14:paraId="7006B82B" w14:textId="77777777" w:rsidR="00F64ACD" w:rsidRPr="006D0353" w:rsidRDefault="00F64ACD" w:rsidP="0009753A">
            <w:pPr>
              <w:pStyle w:val="TableParagraph"/>
              <w:spacing w:before="140" w:line="276" w:lineRule="auto"/>
              <w:ind w:left="107" w:right="92"/>
              <w:jc w:val="both"/>
              <w:rPr>
                <w:sz w:val="21"/>
                <w:szCs w:val="21"/>
              </w:rPr>
            </w:pPr>
            <w:r w:rsidRPr="006D0353">
              <w:rPr>
                <w:i/>
                <w:sz w:val="21"/>
                <w:szCs w:val="21"/>
              </w:rPr>
              <w:t>Vlastnosti</w:t>
            </w:r>
            <w:r w:rsidRPr="006D0353">
              <w:rPr>
                <w:i/>
                <w:spacing w:val="-3"/>
                <w:sz w:val="21"/>
                <w:szCs w:val="21"/>
              </w:rPr>
              <w:t xml:space="preserve"> </w:t>
            </w:r>
            <w:r w:rsidRPr="006D0353">
              <w:rPr>
                <w:i/>
                <w:sz w:val="21"/>
                <w:szCs w:val="21"/>
              </w:rPr>
              <w:t>a</w:t>
            </w:r>
            <w:r w:rsidRPr="006D0353">
              <w:rPr>
                <w:i/>
                <w:spacing w:val="-3"/>
                <w:sz w:val="21"/>
                <w:szCs w:val="21"/>
              </w:rPr>
              <w:t xml:space="preserve"> </w:t>
            </w:r>
            <w:r w:rsidRPr="006D0353">
              <w:rPr>
                <w:i/>
                <w:sz w:val="21"/>
                <w:szCs w:val="21"/>
              </w:rPr>
              <w:t>vzťahy</w:t>
            </w:r>
            <w:r w:rsidRPr="006D0353">
              <w:rPr>
                <w:sz w:val="21"/>
                <w:szCs w:val="21"/>
              </w:rPr>
              <w:t>:</w:t>
            </w:r>
            <w:r w:rsidRPr="006D0353">
              <w:rPr>
                <w:spacing w:val="-3"/>
                <w:sz w:val="21"/>
                <w:szCs w:val="21"/>
              </w:rPr>
              <w:t xml:space="preserve"> </w:t>
            </w:r>
            <w:r w:rsidRPr="006D0353">
              <w:rPr>
                <w:sz w:val="21"/>
                <w:szCs w:val="21"/>
              </w:rPr>
              <w:t>cesta (adresa) ako zápis, ktorý identifikuje počí- tač,</w:t>
            </w:r>
            <w:r w:rsidRPr="006D0353">
              <w:rPr>
                <w:spacing w:val="40"/>
                <w:sz w:val="21"/>
                <w:szCs w:val="21"/>
              </w:rPr>
              <w:t xml:space="preserve"> </w:t>
            </w:r>
            <w:r w:rsidRPr="006D0353">
              <w:rPr>
                <w:sz w:val="21"/>
                <w:szCs w:val="21"/>
              </w:rPr>
              <w:t>zariadenie</w:t>
            </w:r>
            <w:r w:rsidRPr="006D0353">
              <w:rPr>
                <w:spacing w:val="40"/>
                <w:sz w:val="21"/>
                <w:szCs w:val="21"/>
              </w:rPr>
              <w:t xml:space="preserve"> </w:t>
            </w:r>
            <w:r w:rsidRPr="006D0353">
              <w:rPr>
                <w:sz w:val="21"/>
                <w:szCs w:val="21"/>
              </w:rPr>
              <w:t>alebo údaje v</w:t>
            </w:r>
            <w:r w:rsidRPr="006D0353">
              <w:rPr>
                <w:spacing w:val="-1"/>
                <w:sz w:val="21"/>
                <w:szCs w:val="21"/>
              </w:rPr>
              <w:t xml:space="preserve"> </w:t>
            </w:r>
            <w:r w:rsidRPr="006D0353">
              <w:rPr>
                <w:sz w:val="21"/>
                <w:szCs w:val="21"/>
              </w:rPr>
              <w:t>sieti, vlastnosti priečinkov a prístupové práva v</w:t>
            </w:r>
            <w:r w:rsidRPr="006D0353">
              <w:rPr>
                <w:spacing w:val="-2"/>
                <w:sz w:val="21"/>
                <w:szCs w:val="21"/>
              </w:rPr>
              <w:t xml:space="preserve"> </w:t>
            </w:r>
            <w:r w:rsidRPr="006D0353">
              <w:rPr>
                <w:sz w:val="21"/>
                <w:szCs w:val="21"/>
              </w:rPr>
              <w:t>sieti, počítačová sieť ako prepojenie počítačov a zariadení, internet</w:t>
            </w:r>
            <w:r w:rsidRPr="006D0353">
              <w:rPr>
                <w:spacing w:val="36"/>
                <w:sz w:val="21"/>
                <w:szCs w:val="21"/>
              </w:rPr>
              <w:t xml:space="preserve"> </w:t>
            </w:r>
            <w:r w:rsidRPr="006D0353">
              <w:rPr>
                <w:sz w:val="21"/>
                <w:szCs w:val="21"/>
              </w:rPr>
              <w:t>ako</w:t>
            </w:r>
            <w:r w:rsidRPr="006D0353">
              <w:rPr>
                <w:spacing w:val="37"/>
                <w:sz w:val="21"/>
                <w:szCs w:val="21"/>
              </w:rPr>
              <w:t xml:space="preserve"> </w:t>
            </w:r>
            <w:r w:rsidRPr="006D0353">
              <w:rPr>
                <w:sz w:val="21"/>
                <w:szCs w:val="21"/>
              </w:rPr>
              <w:t>celosvetová</w:t>
            </w:r>
            <w:r w:rsidRPr="006D0353">
              <w:rPr>
                <w:spacing w:val="58"/>
                <w:w w:val="150"/>
                <w:sz w:val="21"/>
                <w:szCs w:val="21"/>
              </w:rPr>
              <w:t xml:space="preserve"> </w:t>
            </w:r>
            <w:r w:rsidRPr="006D0353">
              <w:rPr>
                <w:sz w:val="21"/>
                <w:szCs w:val="21"/>
              </w:rPr>
              <w:t>počítačová</w:t>
            </w:r>
            <w:r w:rsidRPr="006D0353">
              <w:rPr>
                <w:spacing w:val="56"/>
                <w:w w:val="150"/>
                <w:sz w:val="21"/>
                <w:szCs w:val="21"/>
              </w:rPr>
              <w:t xml:space="preserve"> </w:t>
            </w:r>
            <w:r w:rsidRPr="006D0353">
              <w:rPr>
                <w:sz w:val="21"/>
                <w:szCs w:val="21"/>
              </w:rPr>
              <w:t>sieť,</w:t>
            </w:r>
            <w:r w:rsidRPr="006D0353">
              <w:rPr>
                <w:spacing w:val="56"/>
                <w:w w:val="150"/>
                <w:sz w:val="21"/>
                <w:szCs w:val="21"/>
              </w:rPr>
              <w:t xml:space="preserve"> </w:t>
            </w:r>
            <w:r w:rsidRPr="006D0353">
              <w:rPr>
                <w:sz w:val="21"/>
                <w:szCs w:val="21"/>
              </w:rPr>
              <w:t>štruktúra</w:t>
            </w:r>
            <w:r w:rsidRPr="006D0353">
              <w:rPr>
                <w:spacing w:val="34"/>
                <w:sz w:val="21"/>
                <w:szCs w:val="21"/>
              </w:rPr>
              <w:t xml:space="preserve"> </w:t>
            </w:r>
            <w:r w:rsidRPr="006D0353">
              <w:rPr>
                <w:sz w:val="21"/>
                <w:szCs w:val="21"/>
              </w:rPr>
              <w:t>webovej</w:t>
            </w:r>
            <w:r w:rsidRPr="006D0353">
              <w:rPr>
                <w:spacing w:val="37"/>
                <w:sz w:val="21"/>
                <w:szCs w:val="21"/>
              </w:rPr>
              <w:t xml:space="preserve"> </w:t>
            </w:r>
            <w:r w:rsidRPr="006D0353">
              <w:rPr>
                <w:spacing w:val="-2"/>
                <w:sz w:val="21"/>
                <w:szCs w:val="21"/>
              </w:rPr>
              <w:t>adresy,</w:t>
            </w:r>
          </w:p>
          <w:p w14:paraId="4CD44ED8" w14:textId="77777777" w:rsidR="00F64ACD" w:rsidRPr="006D0353" w:rsidRDefault="00F64ACD" w:rsidP="0009753A">
            <w:pPr>
              <w:pStyle w:val="TableParagraph"/>
              <w:spacing w:line="276" w:lineRule="auto"/>
              <w:ind w:left="107"/>
              <w:jc w:val="both"/>
              <w:rPr>
                <w:sz w:val="21"/>
                <w:szCs w:val="21"/>
              </w:rPr>
            </w:pPr>
            <w:r w:rsidRPr="006D0353">
              <w:rPr>
                <w:sz w:val="21"/>
                <w:szCs w:val="21"/>
              </w:rPr>
              <w:t>štruktúra</w:t>
            </w:r>
            <w:r w:rsidRPr="006D0353">
              <w:rPr>
                <w:spacing w:val="44"/>
                <w:sz w:val="21"/>
                <w:szCs w:val="21"/>
              </w:rPr>
              <w:t xml:space="preserve"> </w:t>
            </w:r>
            <w:r w:rsidRPr="006D0353">
              <w:rPr>
                <w:sz w:val="21"/>
                <w:szCs w:val="21"/>
              </w:rPr>
              <w:t>mailovej</w:t>
            </w:r>
            <w:r w:rsidRPr="006D0353">
              <w:rPr>
                <w:spacing w:val="-2"/>
                <w:sz w:val="21"/>
                <w:szCs w:val="21"/>
              </w:rPr>
              <w:t xml:space="preserve"> adresy</w:t>
            </w:r>
          </w:p>
        </w:tc>
      </w:tr>
    </w:tbl>
    <w:p w14:paraId="72E3C0F4" w14:textId="77777777" w:rsidR="006D0353" w:rsidRDefault="006D0353" w:rsidP="00877A7B">
      <w:pPr>
        <w:spacing w:before="240" w:after="240" w:line="276" w:lineRule="auto"/>
        <w:rPr>
          <w:rFonts w:eastAsiaTheme="minorHAnsi"/>
          <w:b/>
          <w:lang w:eastAsia="en-US"/>
        </w:rPr>
      </w:pPr>
    </w:p>
    <w:p w14:paraId="266E5617" w14:textId="77777777" w:rsidR="006D0353" w:rsidRDefault="006D0353">
      <w:pPr>
        <w:spacing w:after="200" w:line="276" w:lineRule="auto"/>
        <w:rPr>
          <w:rFonts w:eastAsiaTheme="minorHAnsi"/>
          <w:b/>
          <w:lang w:eastAsia="en-US"/>
        </w:rPr>
      </w:pPr>
      <w:r>
        <w:rPr>
          <w:rFonts w:eastAsiaTheme="minorHAnsi"/>
          <w:b/>
          <w:lang w:eastAsia="en-US"/>
        </w:rPr>
        <w:br w:type="page"/>
      </w:r>
    </w:p>
    <w:p w14:paraId="71E97729"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lastRenderedPageBreak/>
        <w:t>Softvér a hardvér – programy proti vírusom a špehovaniu</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6D0353" w14:paraId="7D326B12" w14:textId="77777777" w:rsidTr="00F64ACD">
        <w:trPr>
          <w:trHeight w:val="460"/>
        </w:trPr>
        <w:tc>
          <w:tcPr>
            <w:tcW w:w="4989" w:type="dxa"/>
          </w:tcPr>
          <w:p w14:paraId="248D52B0"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Výkonový štandard</w:t>
            </w:r>
          </w:p>
        </w:tc>
        <w:tc>
          <w:tcPr>
            <w:tcW w:w="4989" w:type="dxa"/>
          </w:tcPr>
          <w:p w14:paraId="5CA9E7E7"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Obsahový štandard</w:t>
            </w:r>
          </w:p>
        </w:tc>
      </w:tr>
      <w:tr w:rsidR="00F64ACD" w:rsidRPr="006D0353" w14:paraId="72BE62B0" w14:textId="77777777" w:rsidTr="00F64ACD">
        <w:trPr>
          <w:trHeight w:val="2899"/>
        </w:trPr>
        <w:tc>
          <w:tcPr>
            <w:tcW w:w="4989" w:type="dxa"/>
          </w:tcPr>
          <w:p w14:paraId="12428FCC" w14:textId="77777777" w:rsidR="00F64ACD" w:rsidRPr="006D0353" w:rsidRDefault="00F64ACD" w:rsidP="006D0353">
            <w:pPr>
              <w:pStyle w:val="TableParagraph"/>
              <w:spacing w:before="116" w:after="240" w:line="276" w:lineRule="auto"/>
              <w:ind w:left="107"/>
              <w:rPr>
                <w:b/>
                <w:sz w:val="21"/>
                <w:szCs w:val="21"/>
              </w:rPr>
            </w:pPr>
            <w:r w:rsidRPr="006D0353">
              <w:rPr>
                <w:b/>
                <w:sz w:val="21"/>
                <w:szCs w:val="21"/>
              </w:rPr>
              <w:t>Žiak</w:t>
            </w:r>
            <w:r w:rsidRPr="006D0353">
              <w:rPr>
                <w:b/>
                <w:spacing w:val="-1"/>
                <w:sz w:val="21"/>
                <w:szCs w:val="21"/>
              </w:rPr>
              <w:t xml:space="preserve"> </w:t>
            </w:r>
            <w:r w:rsidRPr="006D0353">
              <w:rPr>
                <w:b/>
                <w:sz w:val="21"/>
                <w:szCs w:val="21"/>
              </w:rPr>
              <w:t>na</w:t>
            </w:r>
            <w:r w:rsidRPr="006D0353">
              <w:rPr>
                <w:b/>
                <w:spacing w:val="-2"/>
                <w:sz w:val="21"/>
                <w:szCs w:val="21"/>
              </w:rPr>
              <w:t xml:space="preserve"> </w:t>
            </w:r>
            <w:r w:rsidRPr="006D0353">
              <w:rPr>
                <w:b/>
                <w:sz w:val="21"/>
                <w:szCs w:val="21"/>
              </w:rPr>
              <w:t>konci</w:t>
            </w:r>
            <w:r w:rsidRPr="006D0353">
              <w:rPr>
                <w:b/>
                <w:spacing w:val="-2"/>
                <w:sz w:val="21"/>
                <w:szCs w:val="21"/>
              </w:rPr>
              <w:t xml:space="preserve"> </w:t>
            </w:r>
            <w:r w:rsidRPr="006D0353">
              <w:rPr>
                <w:b/>
                <w:sz w:val="21"/>
                <w:szCs w:val="21"/>
              </w:rPr>
              <w:t>9.</w:t>
            </w:r>
            <w:r w:rsidRPr="006D0353">
              <w:rPr>
                <w:b/>
                <w:spacing w:val="-1"/>
                <w:sz w:val="21"/>
                <w:szCs w:val="21"/>
              </w:rPr>
              <w:t xml:space="preserve"> </w:t>
            </w:r>
            <w:r w:rsidRPr="006D0353">
              <w:rPr>
                <w:b/>
                <w:sz w:val="21"/>
                <w:szCs w:val="21"/>
              </w:rPr>
              <w:t>ročníka</w:t>
            </w:r>
            <w:r w:rsidRPr="006D0353">
              <w:rPr>
                <w:b/>
                <w:spacing w:val="-2"/>
                <w:sz w:val="21"/>
                <w:szCs w:val="21"/>
              </w:rPr>
              <w:t xml:space="preserve"> </w:t>
            </w:r>
            <w:r w:rsidRPr="006D0353">
              <w:rPr>
                <w:b/>
                <w:sz w:val="21"/>
                <w:szCs w:val="21"/>
              </w:rPr>
              <w:t>základnej</w:t>
            </w:r>
            <w:r w:rsidRPr="006D0353">
              <w:rPr>
                <w:b/>
                <w:spacing w:val="-1"/>
                <w:sz w:val="21"/>
                <w:szCs w:val="21"/>
              </w:rPr>
              <w:t xml:space="preserve"> </w:t>
            </w:r>
            <w:r w:rsidRPr="006D0353">
              <w:rPr>
                <w:b/>
                <w:sz w:val="21"/>
                <w:szCs w:val="21"/>
              </w:rPr>
              <w:t>školy</w:t>
            </w:r>
            <w:r w:rsidRPr="006D0353">
              <w:rPr>
                <w:b/>
                <w:spacing w:val="1"/>
                <w:sz w:val="21"/>
                <w:szCs w:val="21"/>
              </w:rPr>
              <w:t xml:space="preserve"> </w:t>
            </w:r>
            <w:r w:rsidRPr="006D0353">
              <w:rPr>
                <w:b/>
                <w:spacing w:val="-2"/>
                <w:sz w:val="21"/>
                <w:szCs w:val="21"/>
              </w:rPr>
              <w:t>vie/dokáže:</w:t>
            </w:r>
          </w:p>
          <w:p w14:paraId="1E933B23"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akceptovať, že nemá sťahovať a spúšťať neznáme, pochybné ap- likácie,</w:t>
            </w:r>
          </w:p>
          <w:p w14:paraId="11505FC5" w14:textId="77777777" w:rsidR="00F64ACD" w:rsidRPr="006D0353" w:rsidRDefault="00F64ACD" w:rsidP="001A17CC">
            <w:pPr>
              <w:pStyle w:val="Odsekzoznamu"/>
              <w:numPr>
                <w:ilvl w:val="0"/>
                <w:numId w:val="41"/>
              </w:numPr>
              <w:adjustRightInd w:val="0"/>
              <w:spacing w:before="0" w:line="276" w:lineRule="auto"/>
              <w:ind w:left="426" w:hanging="318"/>
              <w:rPr>
                <w:sz w:val="21"/>
                <w:szCs w:val="21"/>
              </w:rPr>
            </w:pPr>
            <w:r w:rsidRPr="006D0353">
              <w:rPr>
                <w:rFonts w:eastAsiaTheme="minorHAnsi"/>
                <w:sz w:val="21"/>
                <w:szCs w:val="21"/>
                <w:lang w:val="sk-SK"/>
              </w:rPr>
              <w:t>pracovať s mechanizmami na odhaľovanie a odstraňovanie víru- sov.</w:t>
            </w:r>
          </w:p>
        </w:tc>
        <w:tc>
          <w:tcPr>
            <w:tcW w:w="4989" w:type="dxa"/>
          </w:tcPr>
          <w:p w14:paraId="5376C8EE" w14:textId="77777777" w:rsidR="00F64ACD" w:rsidRPr="006D0353" w:rsidRDefault="00F64ACD" w:rsidP="0009753A">
            <w:pPr>
              <w:pStyle w:val="TableParagraph"/>
              <w:spacing w:line="276" w:lineRule="auto"/>
              <w:ind w:left="107" w:right="96"/>
              <w:jc w:val="both"/>
              <w:rPr>
                <w:sz w:val="21"/>
                <w:szCs w:val="21"/>
              </w:rPr>
            </w:pPr>
            <w:r w:rsidRPr="006D0353">
              <w:rPr>
                <w:i/>
                <w:sz w:val="21"/>
                <w:szCs w:val="21"/>
              </w:rPr>
              <w:t>Vlastnosti</w:t>
            </w:r>
            <w:r w:rsidRPr="006D0353">
              <w:rPr>
                <w:i/>
                <w:spacing w:val="-10"/>
                <w:sz w:val="21"/>
                <w:szCs w:val="21"/>
              </w:rPr>
              <w:t xml:space="preserve"> </w:t>
            </w:r>
            <w:r w:rsidRPr="006D0353">
              <w:rPr>
                <w:i/>
                <w:sz w:val="21"/>
                <w:szCs w:val="21"/>
              </w:rPr>
              <w:t>a</w:t>
            </w:r>
            <w:r w:rsidRPr="006D0353">
              <w:rPr>
                <w:i/>
                <w:spacing w:val="-11"/>
                <w:sz w:val="21"/>
                <w:szCs w:val="21"/>
              </w:rPr>
              <w:t xml:space="preserve"> </w:t>
            </w:r>
            <w:r w:rsidRPr="006D0353">
              <w:rPr>
                <w:i/>
                <w:sz w:val="21"/>
                <w:szCs w:val="21"/>
              </w:rPr>
              <w:t>vzťahy</w:t>
            </w:r>
            <w:r w:rsidRPr="006D0353">
              <w:rPr>
                <w:sz w:val="21"/>
                <w:szCs w:val="21"/>
              </w:rPr>
              <w:t>:</w:t>
            </w:r>
            <w:r w:rsidRPr="006D0353">
              <w:rPr>
                <w:spacing w:val="-10"/>
                <w:sz w:val="21"/>
                <w:szCs w:val="21"/>
              </w:rPr>
              <w:t xml:space="preserve"> </w:t>
            </w:r>
            <w:r w:rsidRPr="006D0353">
              <w:rPr>
                <w:sz w:val="21"/>
                <w:szCs w:val="21"/>
              </w:rPr>
              <w:t>vírus</w:t>
            </w:r>
            <w:r w:rsidRPr="006D0353">
              <w:rPr>
                <w:spacing w:val="-6"/>
                <w:sz w:val="21"/>
                <w:szCs w:val="21"/>
              </w:rPr>
              <w:t xml:space="preserve"> </w:t>
            </w:r>
            <w:r w:rsidRPr="006D0353">
              <w:rPr>
                <w:sz w:val="21"/>
                <w:szCs w:val="21"/>
              </w:rPr>
              <w:t>ako</w:t>
            </w:r>
            <w:r w:rsidRPr="006D0353">
              <w:rPr>
                <w:spacing w:val="-7"/>
                <w:sz w:val="21"/>
                <w:szCs w:val="21"/>
              </w:rPr>
              <w:t xml:space="preserve"> </w:t>
            </w:r>
            <w:r w:rsidRPr="006D0353">
              <w:rPr>
                <w:sz w:val="21"/>
                <w:szCs w:val="21"/>
              </w:rPr>
              <w:t>škodlivý</w:t>
            </w:r>
            <w:r w:rsidRPr="006D0353">
              <w:rPr>
                <w:spacing w:val="-13"/>
                <w:sz w:val="21"/>
                <w:szCs w:val="21"/>
              </w:rPr>
              <w:t xml:space="preserve"> </w:t>
            </w:r>
            <w:r w:rsidRPr="006D0353">
              <w:rPr>
                <w:sz w:val="21"/>
                <w:szCs w:val="21"/>
              </w:rPr>
              <w:t>softvér,</w:t>
            </w:r>
            <w:r w:rsidRPr="006D0353">
              <w:rPr>
                <w:spacing w:val="-9"/>
                <w:sz w:val="21"/>
                <w:szCs w:val="21"/>
              </w:rPr>
              <w:t xml:space="preserve"> </w:t>
            </w:r>
            <w:r w:rsidRPr="006D0353">
              <w:rPr>
                <w:sz w:val="21"/>
                <w:szCs w:val="21"/>
              </w:rPr>
              <w:t>špehovanie</w:t>
            </w:r>
            <w:r w:rsidRPr="006D0353">
              <w:rPr>
                <w:spacing w:val="-6"/>
                <w:sz w:val="21"/>
                <w:szCs w:val="21"/>
              </w:rPr>
              <w:t xml:space="preserve"> </w:t>
            </w:r>
            <w:r w:rsidRPr="006D0353">
              <w:rPr>
                <w:sz w:val="21"/>
                <w:szCs w:val="21"/>
              </w:rPr>
              <w:t>ako</w:t>
            </w:r>
            <w:r w:rsidRPr="006D0353">
              <w:rPr>
                <w:spacing w:val="-7"/>
                <w:sz w:val="21"/>
                <w:szCs w:val="21"/>
              </w:rPr>
              <w:t xml:space="preserve"> </w:t>
            </w:r>
            <w:r w:rsidRPr="006D0353">
              <w:rPr>
                <w:sz w:val="21"/>
                <w:szCs w:val="21"/>
              </w:rPr>
              <w:t>nepovo- lená aktivita softvéru alebo webových stránok, antivírus ako softvér na zisťovanie a odstraňovanie škodlivého softvéru a blokovanie škodli- vých činností, obmedzenia antivírusových programov (antivírus je tiež iba program, a nemusí odhaliť najnovší nebezpečný softvér)</w:t>
            </w:r>
          </w:p>
          <w:p w14:paraId="0F072D6D" w14:textId="77777777" w:rsidR="00F64ACD" w:rsidRPr="006D0353" w:rsidRDefault="00F64ACD" w:rsidP="0009753A">
            <w:pPr>
              <w:pStyle w:val="TableParagraph"/>
              <w:spacing w:line="276" w:lineRule="auto"/>
              <w:ind w:left="107"/>
              <w:jc w:val="both"/>
              <w:rPr>
                <w:sz w:val="21"/>
                <w:szCs w:val="21"/>
              </w:rPr>
            </w:pPr>
            <w:r w:rsidRPr="006D0353">
              <w:rPr>
                <w:i/>
                <w:sz w:val="21"/>
                <w:szCs w:val="21"/>
              </w:rPr>
              <w:t>Procesy</w:t>
            </w:r>
            <w:r w:rsidRPr="006D0353">
              <w:rPr>
                <w:sz w:val="21"/>
                <w:szCs w:val="21"/>
              </w:rPr>
              <w:t>:</w:t>
            </w:r>
            <w:r w:rsidRPr="006D0353">
              <w:rPr>
                <w:spacing w:val="4"/>
                <w:sz w:val="21"/>
                <w:szCs w:val="21"/>
              </w:rPr>
              <w:t xml:space="preserve"> </w:t>
            </w:r>
            <w:r w:rsidRPr="006D0353">
              <w:rPr>
                <w:sz w:val="21"/>
                <w:szCs w:val="21"/>
              </w:rPr>
              <w:t>v</w:t>
            </w:r>
            <w:r w:rsidRPr="006D0353">
              <w:rPr>
                <w:spacing w:val="8"/>
                <w:sz w:val="21"/>
                <w:szCs w:val="21"/>
              </w:rPr>
              <w:t xml:space="preserve"> </w:t>
            </w:r>
            <w:r w:rsidRPr="006D0353">
              <w:rPr>
                <w:sz w:val="21"/>
                <w:szCs w:val="21"/>
              </w:rPr>
              <w:t>počítači</w:t>
            </w:r>
            <w:r w:rsidRPr="006D0353">
              <w:rPr>
                <w:spacing w:val="9"/>
                <w:sz w:val="21"/>
                <w:szCs w:val="21"/>
              </w:rPr>
              <w:t xml:space="preserve"> </w:t>
            </w:r>
            <w:r w:rsidRPr="006D0353">
              <w:rPr>
                <w:sz w:val="21"/>
                <w:szCs w:val="21"/>
              </w:rPr>
              <w:t>môže</w:t>
            </w:r>
            <w:r w:rsidRPr="006D0353">
              <w:rPr>
                <w:spacing w:val="8"/>
                <w:sz w:val="21"/>
                <w:szCs w:val="21"/>
              </w:rPr>
              <w:t xml:space="preserve"> </w:t>
            </w:r>
            <w:r w:rsidRPr="006D0353">
              <w:rPr>
                <w:sz w:val="21"/>
                <w:szCs w:val="21"/>
              </w:rPr>
              <w:t>bežať</w:t>
            </w:r>
            <w:r w:rsidRPr="006D0353">
              <w:rPr>
                <w:spacing w:val="9"/>
                <w:sz w:val="21"/>
                <w:szCs w:val="21"/>
              </w:rPr>
              <w:t xml:space="preserve"> </w:t>
            </w:r>
            <w:r w:rsidRPr="006D0353">
              <w:rPr>
                <w:sz w:val="21"/>
                <w:szCs w:val="21"/>
              </w:rPr>
              <w:t>antivírusová</w:t>
            </w:r>
            <w:r w:rsidRPr="006D0353">
              <w:rPr>
                <w:spacing w:val="7"/>
                <w:sz w:val="21"/>
                <w:szCs w:val="21"/>
              </w:rPr>
              <w:t xml:space="preserve"> </w:t>
            </w:r>
            <w:r w:rsidRPr="006D0353">
              <w:rPr>
                <w:sz w:val="21"/>
                <w:szCs w:val="21"/>
              </w:rPr>
              <w:t>ochrana</w:t>
            </w:r>
            <w:r w:rsidRPr="006D0353">
              <w:rPr>
                <w:spacing w:val="11"/>
                <w:sz w:val="21"/>
                <w:szCs w:val="21"/>
              </w:rPr>
              <w:t xml:space="preserve"> </w:t>
            </w:r>
            <w:r w:rsidRPr="006D0353">
              <w:rPr>
                <w:sz w:val="21"/>
                <w:szCs w:val="21"/>
              </w:rPr>
              <w:t>a</w:t>
            </w:r>
            <w:r w:rsidRPr="006D0353">
              <w:rPr>
                <w:spacing w:val="7"/>
                <w:sz w:val="21"/>
                <w:szCs w:val="21"/>
              </w:rPr>
              <w:t xml:space="preserve"> </w:t>
            </w:r>
            <w:r w:rsidRPr="006D0353">
              <w:rPr>
                <w:sz w:val="21"/>
                <w:szCs w:val="21"/>
              </w:rPr>
              <w:t>môže</w:t>
            </w:r>
            <w:r w:rsidRPr="006D0353">
              <w:rPr>
                <w:spacing w:val="8"/>
                <w:sz w:val="21"/>
                <w:szCs w:val="21"/>
              </w:rPr>
              <w:t xml:space="preserve"> </w:t>
            </w:r>
            <w:r w:rsidRPr="006D0353">
              <w:rPr>
                <w:spacing w:val="-2"/>
                <w:sz w:val="21"/>
                <w:szCs w:val="21"/>
              </w:rPr>
              <w:t>kontrolo-</w:t>
            </w:r>
          </w:p>
          <w:p w14:paraId="216675B5" w14:textId="77777777" w:rsidR="00F64ACD" w:rsidRPr="006D0353" w:rsidRDefault="00F64ACD" w:rsidP="0009753A">
            <w:pPr>
              <w:pStyle w:val="TableParagraph"/>
              <w:spacing w:before="133" w:line="276" w:lineRule="auto"/>
              <w:ind w:left="107"/>
              <w:jc w:val="both"/>
              <w:rPr>
                <w:sz w:val="21"/>
                <w:szCs w:val="21"/>
              </w:rPr>
            </w:pPr>
            <w:r w:rsidRPr="006D0353">
              <w:rPr>
                <w:sz w:val="21"/>
                <w:szCs w:val="21"/>
              </w:rPr>
              <w:t>vať</w:t>
            </w:r>
            <w:r w:rsidRPr="006D0353">
              <w:rPr>
                <w:spacing w:val="-2"/>
                <w:sz w:val="21"/>
                <w:szCs w:val="21"/>
              </w:rPr>
              <w:t xml:space="preserve"> </w:t>
            </w:r>
            <w:r w:rsidRPr="006D0353">
              <w:rPr>
                <w:sz w:val="21"/>
                <w:szCs w:val="21"/>
              </w:rPr>
              <w:t>(takmer)</w:t>
            </w:r>
            <w:r w:rsidRPr="006D0353">
              <w:rPr>
                <w:spacing w:val="-2"/>
                <w:sz w:val="21"/>
                <w:szCs w:val="21"/>
              </w:rPr>
              <w:t xml:space="preserve"> </w:t>
            </w:r>
            <w:r w:rsidRPr="006D0353">
              <w:rPr>
                <w:sz w:val="21"/>
                <w:szCs w:val="21"/>
              </w:rPr>
              <w:t xml:space="preserve">všetko, čo </w:t>
            </w:r>
            <w:r w:rsidRPr="006D0353">
              <w:rPr>
                <w:spacing w:val="-2"/>
                <w:sz w:val="21"/>
                <w:szCs w:val="21"/>
              </w:rPr>
              <w:t>robíme</w:t>
            </w:r>
          </w:p>
        </w:tc>
      </w:tr>
    </w:tbl>
    <w:p w14:paraId="0CDCF426"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Informačná spoločnosť – bezpečnosť a riziká</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6D0353" w14:paraId="7C0397F8" w14:textId="77777777" w:rsidTr="00F64ACD">
        <w:trPr>
          <w:trHeight w:val="460"/>
        </w:trPr>
        <w:tc>
          <w:tcPr>
            <w:tcW w:w="4989" w:type="dxa"/>
          </w:tcPr>
          <w:p w14:paraId="138F132D"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Výkonový štandard</w:t>
            </w:r>
          </w:p>
        </w:tc>
        <w:tc>
          <w:tcPr>
            <w:tcW w:w="4989" w:type="dxa"/>
          </w:tcPr>
          <w:p w14:paraId="72DF4FC1"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Obsahový štandard</w:t>
            </w:r>
          </w:p>
        </w:tc>
      </w:tr>
      <w:tr w:rsidR="00F64ACD" w:rsidRPr="006D0353" w14:paraId="35F27FB2" w14:textId="77777777" w:rsidTr="00F64ACD">
        <w:trPr>
          <w:trHeight w:val="3828"/>
        </w:trPr>
        <w:tc>
          <w:tcPr>
            <w:tcW w:w="4989" w:type="dxa"/>
          </w:tcPr>
          <w:p w14:paraId="30EA04D9" w14:textId="77777777" w:rsidR="00F64ACD" w:rsidRPr="006D0353" w:rsidRDefault="00F64ACD" w:rsidP="006D0353">
            <w:pPr>
              <w:pStyle w:val="TableParagraph"/>
              <w:spacing w:before="116" w:after="240" w:line="276" w:lineRule="auto"/>
              <w:ind w:left="107"/>
              <w:rPr>
                <w:b/>
                <w:sz w:val="21"/>
                <w:szCs w:val="21"/>
              </w:rPr>
            </w:pPr>
            <w:r w:rsidRPr="006D0353">
              <w:rPr>
                <w:b/>
                <w:sz w:val="21"/>
                <w:szCs w:val="21"/>
              </w:rPr>
              <w:t>Žiak</w:t>
            </w:r>
            <w:r w:rsidRPr="006D0353">
              <w:rPr>
                <w:b/>
                <w:spacing w:val="-1"/>
                <w:sz w:val="21"/>
                <w:szCs w:val="21"/>
              </w:rPr>
              <w:t xml:space="preserve"> </w:t>
            </w:r>
            <w:r w:rsidRPr="006D0353">
              <w:rPr>
                <w:b/>
                <w:sz w:val="21"/>
                <w:szCs w:val="21"/>
              </w:rPr>
              <w:t>na</w:t>
            </w:r>
            <w:r w:rsidRPr="006D0353">
              <w:rPr>
                <w:b/>
                <w:spacing w:val="-2"/>
                <w:sz w:val="21"/>
                <w:szCs w:val="21"/>
              </w:rPr>
              <w:t xml:space="preserve"> </w:t>
            </w:r>
            <w:r w:rsidRPr="006D0353">
              <w:rPr>
                <w:b/>
                <w:sz w:val="21"/>
                <w:szCs w:val="21"/>
              </w:rPr>
              <w:t>konci</w:t>
            </w:r>
            <w:r w:rsidRPr="006D0353">
              <w:rPr>
                <w:b/>
                <w:spacing w:val="-2"/>
                <w:sz w:val="21"/>
                <w:szCs w:val="21"/>
              </w:rPr>
              <w:t xml:space="preserve"> </w:t>
            </w:r>
            <w:r w:rsidRPr="006D0353">
              <w:rPr>
                <w:b/>
                <w:sz w:val="21"/>
                <w:szCs w:val="21"/>
              </w:rPr>
              <w:t>9.</w:t>
            </w:r>
            <w:r w:rsidRPr="006D0353">
              <w:rPr>
                <w:b/>
                <w:spacing w:val="-1"/>
                <w:sz w:val="21"/>
                <w:szCs w:val="21"/>
              </w:rPr>
              <w:t xml:space="preserve"> </w:t>
            </w:r>
            <w:r w:rsidRPr="006D0353">
              <w:rPr>
                <w:b/>
                <w:sz w:val="21"/>
                <w:szCs w:val="21"/>
              </w:rPr>
              <w:t>ročníka</w:t>
            </w:r>
            <w:r w:rsidRPr="006D0353">
              <w:rPr>
                <w:b/>
                <w:spacing w:val="-2"/>
                <w:sz w:val="21"/>
                <w:szCs w:val="21"/>
              </w:rPr>
              <w:t xml:space="preserve"> </w:t>
            </w:r>
            <w:r w:rsidRPr="006D0353">
              <w:rPr>
                <w:b/>
                <w:sz w:val="21"/>
                <w:szCs w:val="21"/>
              </w:rPr>
              <w:t>základnej</w:t>
            </w:r>
            <w:r w:rsidRPr="006D0353">
              <w:rPr>
                <w:b/>
                <w:spacing w:val="-1"/>
                <w:sz w:val="21"/>
                <w:szCs w:val="21"/>
              </w:rPr>
              <w:t xml:space="preserve"> </w:t>
            </w:r>
            <w:r w:rsidRPr="006D0353">
              <w:rPr>
                <w:b/>
                <w:sz w:val="21"/>
                <w:szCs w:val="21"/>
              </w:rPr>
              <w:t>školy</w:t>
            </w:r>
            <w:r w:rsidRPr="006D0353">
              <w:rPr>
                <w:b/>
                <w:spacing w:val="1"/>
                <w:sz w:val="21"/>
                <w:szCs w:val="21"/>
              </w:rPr>
              <w:t xml:space="preserve"> </w:t>
            </w:r>
            <w:r w:rsidRPr="006D0353">
              <w:rPr>
                <w:b/>
                <w:spacing w:val="-2"/>
                <w:sz w:val="21"/>
                <w:szCs w:val="21"/>
              </w:rPr>
              <w:t>vie/dokáže:</w:t>
            </w:r>
          </w:p>
          <w:p w14:paraId="1CC8C722"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diskutovať o rizikách na internete,</w:t>
            </w:r>
          </w:p>
          <w:p w14:paraId="5D8C3612"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zhodnotiť, ktoré informácie musia byť chránené pred zneužitím,</w:t>
            </w:r>
          </w:p>
          <w:p w14:paraId="67033EC2"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aplikovať pravidlá pre zabezpečenie prístupu do e-mailu, do ko- munity, do počítača a proti neoprávnenému použitiu,</w:t>
            </w:r>
          </w:p>
          <w:p w14:paraId="028B79BD"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posúdiť riziká práce na počítači so škodlivým softvérom,</w:t>
            </w:r>
          </w:p>
          <w:p w14:paraId="3BC9F24C"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diskutovať o počítačovej kriminalite,</w:t>
            </w:r>
          </w:p>
          <w:p w14:paraId="4D610EA6"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diskutovať o dôveryhodnosti informácií na webe,</w:t>
            </w:r>
          </w:p>
          <w:p w14:paraId="1F7BDA43" w14:textId="77777777" w:rsidR="00F64ACD" w:rsidRPr="006D0353" w:rsidRDefault="00F64ACD" w:rsidP="001A17CC">
            <w:pPr>
              <w:pStyle w:val="Odsekzoznamu"/>
              <w:numPr>
                <w:ilvl w:val="0"/>
                <w:numId w:val="41"/>
              </w:numPr>
              <w:adjustRightInd w:val="0"/>
              <w:spacing w:before="0" w:line="276" w:lineRule="auto"/>
              <w:ind w:left="426" w:hanging="318"/>
              <w:rPr>
                <w:sz w:val="21"/>
                <w:szCs w:val="21"/>
              </w:rPr>
            </w:pPr>
            <w:r w:rsidRPr="006D0353">
              <w:rPr>
                <w:rFonts w:eastAsiaTheme="minorHAnsi"/>
                <w:sz w:val="21"/>
                <w:szCs w:val="21"/>
                <w:lang w:val="sk-SK"/>
              </w:rPr>
              <w:t>diskutovať o rizikách kriminálneho a nelegálneho obsahu.</w:t>
            </w:r>
          </w:p>
        </w:tc>
        <w:tc>
          <w:tcPr>
            <w:tcW w:w="4989" w:type="dxa"/>
          </w:tcPr>
          <w:p w14:paraId="6D70FBA7" w14:textId="77777777" w:rsidR="00F64ACD" w:rsidRPr="006D0353" w:rsidRDefault="00F64ACD" w:rsidP="0009753A">
            <w:pPr>
              <w:pStyle w:val="TableParagraph"/>
              <w:spacing w:line="276" w:lineRule="auto"/>
              <w:ind w:left="107" w:right="94"/>
              <w:jc w:val="both"/>
              <w:rPr>
                <w:sz w:val="21"/>
                <w:szCs w:val="21"/>
              </w:rPr>
            </w:pPr>
            <w:r w:rsidRPr="006D0353">
              <w:rPr>
                <w:i/>
                <w:sz w:val="21"/>
                <w:szCs w:val="21"/>
              </w:rPr>
              <w:t>Vlastnosti a vzťahy</w:t>
            </w:r>
            <w:r w:rsidRPr="006D0353">
              <w:rPr>
                <w:sz w:val="21"/>
                <w:szCs w:val="21"/>
              </w:rPr>
              <w:t>: vírus ako škodlivý softvér, spam ako nevyžiadaná správa,</w:t>
            </w:r>
            <w:r w:rsidRPr="006D0353">
              <w:rPr>
                <w:spacing w:val="-2"/>
                <w:sz w:val="21"/>
                <w:szCs w:val="21"/>
              </w:rPr>
              <w:t xml:space="preserve"> </w:t>
            </w:r>
            <w:r w:rsidRPr="006D0353">
              <w:rPr>
                <w:sz w:val="21"/>
                <w:szCs w:val="21"/>
              </w:rPr>
              <w:t>antivírový</w:t>
            </w:r>
            <w:r w:rsidRPr="006D0353">
              <w:rPr>
                <w:spacing w:val="-8"/>
                <w:sz w:val="21"/>
                <w:szCs w:val="21"/>
              </w:rPr>
              <w:t xml:space="preserve"> </w:t>
            </w:r>
            <w:r w:rsidRPr="006D0353">
              <w:rPr>
                <w:sz w:val="21"/>
                <w:szCs w:val="21"/>
              </w:rPr>
              <w:t>program</w:t>
            </w:r>
            <w:r w:rsidRPr="006D0353">
              <w:rPr>
                <w:spacing w:val="-4"/>
                <w:sz w:val="21"/>
                <w:szCs w:val="21"/>
              </w:rPr>
              <w:t xml:space="preserve"> </w:t>
            </w:r>
            <w:r w:rsidRPr="006D0353">
              <w:rPr>
                <w:sz w:val="21"/>
                <w:szCs w:val="21"/>
              </w:rPr>
              <w:t>ako</w:t>
            </w:r>
            <w:r w:rsidRPr="006D0353">
              <w:rPr>
                <w:spacing w:val="-5"/>
                <w:sz w:val="21"/>
                <w:szCs w:val="21"/>
              </w:rPr>
              <w:t xml:space="preserve"> </w:t>
            </w:r>
            <w:r w:rsidRPr="006D0353">
              <w:rPr>
                <w:sz w:val="21"/>
                <w:szCs w:val="21"/>
              </w:rPr>
              <w:t>nástroj</w:t>
            </w:r>
            <w:r w:rsidRPr="006D0353">
              <w:rPr>
                <w:spacing w:val="-4"/>
                <w:sz w:val="21"/>
                <w:szCs w:val="21"/>
              </w:rPr>
              <w:t xml:space="preserve"> </w:t>
            </w:r>
            <w:r w:rsidRPr="006D0353">
              <w:rPr>
                <w:sz w:val="21"/>
                <w:szCs w:val="21"/>
              </w:rPr>
              <w:t>na</w:t>
            </w:r>
            <w:r w:rsidRPr="006D0353">
              <w:rPr>
                <w:spacing w:val="-3"/>
                <w:sz w:val="21"/>
                <w:szCs w:val="21"/>
              </w:rPr>
              <w:t xml:space="preserve"> </w:t>
            </w:r>
            <w:r w:rsidRPr="006D0353">
              <w:rPr>
                <w:sz w:val="21"/>
                <w:szCs w:val="21"/>
              </w:rPr>
              <w:t>obranu</w:t>
            </w:r>
            <w:r w:rsidRPr="006D0353">
              <w:rPr>
                <w:spacing w:val="-2"/>
                <w:sz w:val="21"/>
                <w:szCs w:val="21"/>
              </w:rPr>
              <w:t xml:space="preserve"> </w:t>
            </w:r>
            <w:r w:rsidRPr="006D0353">
              <w:rPr>
                <w:sz w:val="21"/>
                <w:szCs w:val="21"/>
              </w:rPr>
              <w:t>proti</w:t>
            </w:r>
            <w:r w:rsidRPr="006D0353">
              <w:rPr>
                <w:spacing w:val="-4"/>
                <w:sz w:val="21"/>
                <w:szCs w:val="21"/>
              </w:rPr>
              <w:t xml:space="preserve"> </w:t>
            </w:r>
            <w:r w:rsidRPr="006D0353">
              <w:rPr>
                <w:sz w:val="21"/>
                <w:szCs w:val="21"/>
              </w:rPr>
              <w:t>vírusom,</w:t>
            </w:r>
            <w:r w:rsidRPr="006D0353">
              <w:rPr>
                <w:spacing w:val="-5"/>
                <w:sz w:val="21"/>
                <w:szCs w:val="21"/>
              </w:rPr>
              <w:t xml:space="preserve"> </w:t>
            </w:r>
            <w:r w:rsidRPr="006D0353">
              <w:rPr>
                <w:sz w:val="21"/>
                <w:szCs w:val="21"/>
              </w:rPr>
              <w:t>kvalita hesla ako mechanizmus zabezpečenia, dôveryhodnosť získaných infor- mácií, riziká na internete a sociálnych sieťach</w:t>
            </w:r>
          </w:p>
          <w:p w14:paraId="2273222B" w14:textId="77777777" w:rsidR="00F64ACD" w:rsidRPr="006D0353" w:rsidRDefault="00F64ACD" w:rsidP="0009753A">
            <w:pPr>
              <w:pStyle w:val="TableParagraph"/>
              <w:spacing w:line="276" w:lineRule="auto"/>
              <w:ind w:left="107" w:right="98"/>
              <w:jc w:val="both"/>
              <w:rPr>
                <w:sz w:val="21"/>
                <w:szCs w:val="21"/>
              </w:rPr>
            </w:pPr>
            <w:r w:rsidRPr="006D0353">
              <w:rPr>
                <w:i/>
                <w:sz w:val="21"/>
                <w:szCs w:val="21"/>
              </w:rPr>
              <w:t>Procesy</w:t>
            </w:r>
            <w:r w:rsidRPr="006D0353">
              <w:rPr>
                <w:sz w:val="21"/>
                <w:szCs w:val="21"/>
              </w:rPr>
              <w:t>: šírenie počítačových vírusov a spamov, bezpečné a etické správanie</w:t>
            </w:r>
            <w:r w:rsidRPr="006D0353">
              <w:rPr>
                <w:spacing w:val="40"/>
                <w:sz w:val="21"/>
                <w:szCs w:val="21"/>
              </w:rPr>
              <w:t xml:space="preserve"> </w:t>
            </w:r>
            <w:r w:rsidRPr="006D0353">
              <w:rPr>
                <w:sz w:val="21"/>
                <w:szCs w:val="21"/>
              </w:rPr>
              <w:t>sa</w:t>
            </w:r>
            <w:r w:rsidRPr="006D0353">
              <w:rPr>
                <w:spacing w:val="40"/>
                <w:sz w:val="21"/>
                <w:szCs w:val="21"/>
              </w:rPr>
              <w:t xml:space="preserve"> </w:t>
            </w:r>
            <w:r w:rsidRPr="006D0353">
              <w:rPr>
                <w:sz w:val="21"/>
                <w:szCs w:val="21"/>
              </w:rPr>
              <w:t>na internete, činnosť hekerov</w:t>
            </w:r>
          </w:p>
        </w:tc>
      </w:tr>
    </w:tbl>
    <w:p w14:paraId="3319B2B8"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t>Informačná spoločnosť - digitálne technológie v spoločnosti</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6D0353" w14:paraId="3917DC10" w14:textId="77777777" w:rsidTr="00F64ACD">
        <w:trPr>
          <w:trHeight w:val="460"/>
        </w:trPr>
        <w:tc>
          <w:tcPr>
            <w:tcW w:w="4989" w:type="dxa"/>
          </w:tcPr>
          <w:p w14:paraId="7BEA1BA0"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Výkonový štandard</w:t>
            </w:r>
          </w:p>
        </w:tc>
        <w:tc>
          <w:tcPr>
            <w:tcW w:w="4989" w:type="dxa"/>
          </w:tcPr>
          <w:p w14:paraId="5F32C0B5"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Obsahový štandard</w:t>
            </w:r>
          </w:p>
        </w:tc>
      </w:tr>
      <w:tr w:rsidR="00F64ACD" w:rsidRPr="006D0353" w14:paraId="79AE9FAF" w14:textId="77777777" w:rsidTr="00F64ACD">
        <w:trPr>
          <w:trHeight w:val="1344"/>
        </w:trPr>
        <w:tc>
          <w:tcPr>
            <w:tcW w:w="4989" w:type="dxa"/>
          </w:tcPr>
          <w:p w14:paraId="63621266" w14:textId="77777777" w:rsidR="00F64ACD" w:rsidRPr="006D0353" w:rsidRDefault="00F64ACD" w:rsidP="006D0353">
            <w:pPr>
              <w:pStyle w:val="TableParagraph"/>
              <w:spacing w:before="116" w:after="240" w:line="276" w:lineRule="auto"/>
              <w:ind w:left="107"/>
              <w:rPr>
                <w:b/>
                <w:sz w:val="21"/>
                <w:szCs w:val="21"/>
              </w:rPr>
            </w:pPr>
            <w:r w:rsidRPr="006D0353">
              <w:rPr>
                <w:b/>
                <w:sz w:val="21"/>
                <w:szCs w:val="21"/>
              </w:rPr>
              <w:t>Žiak</w:t>
            </w:r>
            <w:r w:rsidRPr="006D0353">
              <w:rPr>
                <w:b/>
                <w:spacing w:val="-1"/>
                <w:sz w:val="21"/>
                <w:szCs w:val="21"/>
              </w:rPr>
              <w:t xml:space="preserve"> </w:t>
            </w:r>
            <w:r w:rsidRPr="006D0353">
              <w:rPr>
                <w:b/>
                <w:sz w:val="21"/>
                <w:szCs w:val="21"/>
              </w:rPr>
              <w:t>na</w:t>
            </w:r>
            <w:r w:rsidRPr="006D0353">
              <w:rPr>
                <w:b/>
                <w:spacing w:val="-2"/>
                <w:sz w:val="21"/>
                <w:szCs w:val="21"/>
              </w:rPr>
              <w:t xml:space="preserve"> </w:t>
            </w:r>
            <w:r w:rsidRPr="006D0353">
              <w:rPr>
                <w:b/>
                <w:sz w:val="21"/>
                <w:szCs w:val="21"/>
              </w:rPr>
              <w:t>konci</w:t>
            </w:r>
            <w:r w:rsidRPr="006D0353">
              <w:rPr>
                <w:b/>
                <w:spacing w:val="-2"/>
                <w:sz w:val="21"/>
                <w:szCs w:val="21"/>
              </w:rPr>
              <w:t xml:space="preserve"> </w:t>
            </w:r>
            <w:r w:rsidRPr="006D0353">
              <w:rPr>
                <w:b/>
                <w:sz w:val="21"/>
                <w:szCs w:val="21"/>
              </w:rPr>
              <w:t>9.</w:t>
            </w:r>
            <w:r w:rsidRPr="006D0353">
              <w:rPr>
                <w:b/>
                <w:spacing w:val="-1"/>
                <w:sz w:val="21"/>
                <w:szCs w:val="21"/>
              </w:rPr>
              <w:t xml:space="preserve"> </w:t>
            </w:r>
            <w:r w:rsidRPr="006D0353">
              <w:rPr>
                <w:b/>
                <w:sz w:val="21"/>
                <w:szCs w:val="21"/>
              </w:rPr>
              <w:t>ročníka</w:t>
            </w:r>
            <w:r w:rsidRPr="006D0353">
              <w:rPr>
                <w:b/>
                <w:spacing w:val="-2"/>
                <w:sz w:val="21"/>
                <w:szCs w:val="21"/>
              </w:rPr>
              <w:t xml:space="preserve"> </w:t>
            </w:r>
            <w:r w:rsidRPr="006D0353">
              <w:rPr>
                <w:b/>
                <w:sz w:val="21"/>
                <w:szCs w:val="21"/>
              </w:rPr>
              <w:t>základnej</w:t>
            </w:r>
            <w:r w:rsidRPr="006D0353">
              <w:rPr>
                <w:b/>
                <w:spacing w:val="-1"/>
                <w:sz w:val="21"/>
                <w:szCs w:val="21"/>
              </w:rPr>
              <w:t xml:space="preserve"> </w:t>
            </w:r>
            <w:r w:rsidRPr="006D0353">
              <w:rPr>
                <w:b/>
                <w:sz w:val="21"/>
                <w:szCs w:val="21"/>
              </w:rPr>
              <w:t>školy</w:t>
            </w:r>
            <w:r w:rsidRPr="006D0353">
              <w:rPr>
                <w:b/>
                <w:spacing w:val="1"/>
                <w:sz w:val="21"/>
                <w:szCs w:val="21"/>
              </w:rPr>
              <w:t xml:space="preserve"> </w:t>
            </w:r>
            <w:r w:rsidRPr="006D0353">
              <w:rPr>
                <w:b/>
                <w:spacing w:val="-2"/>
                <w:sz w:val="21"/>
                <w:szCs w:val="21"/>
              </w:rPr>
              <w:t>vie/dokáže:</w:t>
            </w:r>
          </w:p>
          <w:p w14:paraId="4468C2EC"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diskutovať o vzťahu digitálnych technológií k povolaniam,</w:t>
            </w:r>
          </w:p>
          <w:p w14:paraId="020AB8D8" w14:textId="77777777" w:rsidR="00F64ACD" w:rsidRPr="006D0353" w:rsidRDefault="00F64ACD" w:rsidP="001A17CC">
            <w:pPr>
              <w:pStyle w:val="Odsekzoznamu"/>
              <w:numPr>
                <w:ilvl w:val="0"/>
                <w:numId w:val="41"/>
              </w:numPr>
              <w:adjustRightInd w:val="0"/>
              <w:spacing w:before="0" w:line="276" w:lineRule="auto"/>
              <w:ind w:left="426" w:hanging="318"/>
              <w:rPr>
                <w:sz w:val="21"/>
                <w:szCs w:val="21"/>
              </w:rPr>
            </w:pPr>
            <w:r w:rsidRPr="006D0353">
              <w:rPr>
                <w:rFonts w:eastAsiaTheme="minorHAnsi"/>
                <w:sz w:val="21"/>
                <w:szCs w:val="21"/>
                <w:lang w:val="sk-SK"/>
              </w:rPr>
              <w:t>diskutovať o digitálnych technológiách v spoločnosti.</w:t>
            </w:r>
          </w:p>
        </w:tc>
        <w:tc>
          <w:tcPr>
            <w:tcW w:w="4989" w:type="dxa"/>
          </w:tcPr>
          <w:p w14:paraId="7061F987" w14:textId="77777777" w:rsidR="00F64ACD" w:rsidRPr="006D0353" w:rsidRDefault="00F64ACD" w:rsidP="0009753A">
            <w:pPr>
              <w:pStyle w:val="TableParagraph"/>
              <w:spacing w:line="276" w:lineRule="auto"/>
              <w:ind w:left="107"/>
              <w:rPr>
                <w:sz w:val="21"/>
                <w:szCs w:val="21"/>
              </w:rPr>
            </w:pPr>
            <w:r w:rsidRPr="006D0353">
              <w:rPr>
                <w:i/>
                <w:sz w:val="21"/>
                <w:szCs w:val="21"/>
              </w:rPr>
              <w:t>Vlastnosti a vzťahy</w:t>
            </w:r>
            <w:r w:rsidRPr="006D0353">
              <w:rPr>
                <w:sz w:val="21"/>
                <w:szCs w:val="21"/>
              </w:rPr>
              <w:t>: informatika ako povolanie, informatika v povola- niach (napr. aj v dizajne a v architektúre, v obchode, vo financiách)</w:t>
            </w:r>
          </w:p>
        </w:tc>
      </w:tr>
    </w:tbl>
    <w:p w14:paraId="3B310638" w14:textId="77777777" w:rsidR="006D0353" w:rsidRDefault="006D0353" w:rsidP="00877A7B">
      <w:pPr>
        <w:spacing w:before="240" w:after="240" w:line="276" w:lineRule="auto"/>
        <w:rPr>
          <w:rFonts w:eastAsiaTheme="minorHAnsi"/>
          <w:b/>
          <w:lang w:eastAsia="en-US"/>
        </w:rPr>
      </w:pPr>
    </w:p>
    <w:p w14:paraId="62C85FBE" w14:textId="77777777" w:rsidR="006D0353" w:rsidRDefault="006D0353">
      <w:pPr>
        <w:spacing w:after="200" w:line="276" w:lineRule="auto"/>
        <w:rPr>
          <w:rFonts w:eastAsiaTheme="minorHAnsi"/>
          <w:b/>
          <w:lang w:eastAsia="en-US"/>
        </w:rPr>
      </w:pPr>
      <w:r>
        <w:rPr>
          <w:rFonts w:eastAsiaTheme="minorHAnsi"/>
          <w:b/>
          <w:lang w:eastAsia="en-US"/>
        </w:rPr>
        <w:br w:type="page"/>
      </w:r>
    </w:p>
    <w:p w14:paraId="3C0DEE37" w14:textId="77777777" w:rsidR="00F64ACD" w:rsidRPr="00877A7B" w:rsidRDefault="00F64ACD" w:rsidP="00877A7B">
      <w:pPr>
        <w:spacing w:before="240" w:after="240" w:line="276" w:lineRule="auto"/>
        <w:rPr>
          <w:rFonts w:eastAsiaTheme="minorHAnsi"/>
          <w:b/>
          <w:lang w:eastAsia="en-US"/>
        </w:rPr>
      </w:pPr>
      <w:r w:rsidRPr="00877A7B">
        <w:rPr>
          <w:rFonts w:eastAsiaTheme="minorHAnsi"/>
          <w:b/>
          <w:lang w:eastAsia="en-US"/>
        </w:rPr>
        <w:lastRenderedPageBreak/>
        <w:t>Informačná spoločnosť – legálnosť používania</w:t>
      </w:r>
    </w:p>
    <w:tbl>
      <w:tblPr>
        <w:tblStyle w:val="TableNormal"/>
        <w:tblW w:w="997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F64ACD" w:rsidRPr="006D0353" w14:paraId="228FE2F8" w14:textId="77777777" w:rsidTr="00F64ACD">
        <w:trPr>
          <w:trHeight w:val="462"/>
        </w:trPr>
        <w:tc>
          <w:tcPr>
            <w:tcW w:w="4989" w:type="dxa"/>
          </w:tcPr>
          <w:p w14:paraId="7D7886EC"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Výkonový štandard</w:t>
            </w:r>
          </w:p>
        </w:tc>
        <w:tc>
          <w:tcPr>
            <w:tcW w:w="4989" w:type="dxa"/>
          </w:tcPr>
          <w:p w14:paraId="13DD0EDD" w14:textId="77777777" w:rsidR="00F64ACD" w:rsidRPr="006D0353" w:rsidRDefault="00F64ACD" w:rsidP="00CE6D92">
            <w:pPr>
              <w:spacing w:line="276" w:lineRule="auto"/>
              <w:ind w:right="53"/>
              <w:jc w:val="center"/>
              <w:rPr>
                <w:b/>
                <w:color w:val="000000"/>
                <w:sz w:val="21"/>
                <w:szCs w:val="21"/>
              </w:rPr>
            </w:pPr>
            <w:r w:rsidRPr="006D0353">
              <w:rPr>
                <w:b/>
                <w:color w:val="000000"/>
                <w:sz w:val="21"/>
                <w:szCs w:val="21"/>
              </w:rPr>
              <w:t>Obsahový štandard</w:t>
            </w:r>
          </w:p>
        </w:tc>
      </w:tr>
      <w:tr w:rsidR="00F64ACD" w:rsidRPr="006D0353" w14:paraId="29F5724D" w14:textId="77777777" w:rsidTr="00F64ACD">
        <w:trPr>
          <w:trHeight w:val="2999"/>
        </w:trPr>
        <w:tc>
          <w:tcPr>
            <w:tcW w:w="4989" w:type="dxa"/>
          </w:tcPr>
          <w:p w14:paraId="0502FDCB" w14:textId="77777777" w:rsidR="00F64ACD" w:rsidRPr="006D0353" w:rsidRDefault="00F64ACD" w:rsidP="006D0353">
            <w:pPr>
              <w:pStyle w:val="TableParagraph"/>
              <w:spacing w:before="116" w:after="240" w:line="276" w:lineRule="auto"/>
              <w:ind w:left="107"/>
              <w:rPr>
                <w:b/>
                <w:sz w:val="21"/>
                <w:szCs w:val="21"/>
              </w:rPr>
            </w:pPr>
            <w:r w:rsidRPr="006D0353">
              <w:rPr>
                <w:b/>
                <w:sz w:val="21"/>
                <w:szCs w:val="21"/>
              </w:rPr>
              <w:t>Žiak</w:t>
            </w:r>
            <w:r w:rsidRPr="006D0353">
              <w:rPr>
                <w:b/>
                <w:spacing w:val="-1"/>
                <w:sz w:val="21"/>
                <w:szCs w:val="21"/>
              </w:rPr>
              <w:t xml:space="preserve"> </w:t>
            </w:r>
            <w:r w:rsidRPr="006D0353">
              <w:rPr>
                <w:b/>
                <w:sz w:val="21"/>
                <w:szCs w:val="21"/>
              </w:rPr>
              <w:t>na</w:t>
            </w:r>
            <w:r w:rsidRPr="006D0353">
              <w:rPr>
                <w:b/>
                <w:spacing w:val="-2"/>
                <w:sz w:val="21"/>
                <w:szCs w:val="21"/>
              </w:rPr>
              <w:t xml:space="preserve"> </w:t>
            </w:r>
            <w:r w:rsidRPr="006D0353">
              <w:rPr>
                <w:b/>
                <w:sz w:val="21"/>
                <w:szCs w:val="21"/>
              </w:rPr>
              <w:t>konci</w:t>
            </w:r>
            <w:r w:rsidRPr="006D0353">
              <w:rPr>
                <w:b/>
                <w:spacing w:val="-2"/>
                <w:sz w:val="21"/>
                <w:szCs w:val="21"/>
              </w:rPr>
              <w:t xml:space="preserve"> </w:t>
            </w:r>
            <w:r w:rsidRPr="006D0353">
              <w:rPr>
                <w:b/>
                <w:sz w:val="21"/>
                <w:szCs w:val="21"/>
              </w:rPr>
              <w:t>9.</w:t>
            </w:r>
            <w:r w:rsidRPr="006D0353">
              <w:rPr>
                <w:b/>
                <w:spacing w:val="-1"/>
                <w:sz w:val="21"/>
                <w:szCs w:val="21"/>
              </w:rPr>
              <w:t xml:space="preserve"> </w:t>
            </w:r>
            <w:r w:rsidRPr="006D0353">
              <w:rPr>
                <w:b/>
                <w:sz w:val="21"/>
                <w:szCs w:val="21"/>
              </w:rPr>
              <w:t>ročníka</w:t>
            </w:r>
            <w:r w:rsidRPr="006D0353">
              <w:rPr>
                <w:b/>
                <w:spacing w:val="-2"/>
                <w:sz w:val="21"/>
                <w:szCs w:val="21"/>
              </w:rPr>
              <w:t xml:space="preserve"> </w:t>
            </w:r>
            <w:r w:rsidRPr="006D0353">
              <w:rPr>
                <w:b/>
                <w:sz w:val="21"/>
                <w:szCs w:val="21"/>
              </w:rPr>
              <w:t>základnej</w:t>
            </w:r>
            <w:r w:rsidRPr="006D0353">
              <w:rPr>
                <w:b/>
                <w:spacing w:val="-1"/>
                <w:sz w:val="21"/>
                <w:szCs w:val="21"/>
              </w:rPr>
              <w:t xml:space="preserve"> </w:t>
            </w:r>
            <w:r w:rsidRPr="006D0353">
              <w:rPr>
                <w:b/>
                <w:sz w:val="21"/>
                <w:szCs w:val="21"/>
              </w:rPr>
              <w:t>školy</w:t>
            </w:r>
            <w:r w:rsidRPr="006D0353">
              <w:rPr>
                <w:b/>
                <w:spacing w:val="1"/>
                <w:sz w:val="21"/>
                <w:szCs w:val="21"/>
              </w:rPr>
              <w:t xml:space="preserve"> </w:t>
            </w:r>
            <w:r w:rsidRPr="006D0353">
              <w:rPr>
                <w:b/>
                <w:spacing w:val="-2"/>
                <w:sz w:val="21"/>
                <w:szCs w:val="21"/>
              </w:rPr>
              <w:t>vie/dokáže:</w:t>
            </w:r>
          </w:p>
          <w:p w14:paraId="5ECF02FA"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diskutovať o dodržiavaní základných princípov autorských práv,</w:t>
            </w:r>
          </w:p>
          <w:p w14:paraId="46B20D6E"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diskutovať, či bolo dielo legálne nadobudnuté, a o tom, ako sa dá ďalej používať,</w:t>
            </w:r>
          </w:p>
          <w:p w14:paraId="37BA2248" w14:textId="77777777" w:rsidR="00F64ACD" w:rsidRPr="006D0353" w:rsidRDefault="00F64ACD" w:rsidP="001A17CC">
            <w:pPr>
              <w:pStyle w:val="Odsekzoznamu"/>
              <w:numPr>
                <w:ilvl w:val="0"/>
                <w:numId w:val="41"/>
              </w:numPr>
              <w:adjustRightInd w:val="0"/>
              <w:spacing w:before="0" w:line="276" w:lineRule="auto"/>
              <w:ind w:left="426" w:hanging="318"/>
              <w:rPr>
                <w:rFonts w:eastAsiaTheme="minorHAnsi"/>
                <w:sz w:val="21"/>
                <w:szCs w:val="21"/>
                <w:lang w:val="sk-SK"/>
              </w:rPr>
            </w:pPr>
            <w:r w:rsidRPr="006D0353">
              <w:rPr>
                <w:rFonts w:eastAsiaTheme="minorHAnsi"/>
                <w:sz w:val="21"/>
                <w:szCs w:val="21"/>
                <w:lang w:val="sk-SK"/>
              </w:rPr>
              <w:t>diskutovať o právnych dôsledkoch nelegálne používaného diela,</w:t>
            </w:r>
          </w:p>
          <w:p w14:paraId="7AC1FE84" w14:textId="77777777" w:rsidR="00F64ACD" w:rsidRPr="006D0353" w:rsidRDefault="00F64ACD" w:rsidP="001A17CC">
            <w:pPr>
              <w:pStyle w:val="Odsekzoznamu"/>
              <w:numPr>
                <w:ilvl w:val="0"/>
                <w:numId w:val="41"/>
              </w:numPr>
              <w:adjustRightInd w:val="0"/>
              <w:spacing w:before="0" w:line="276" w:lineRule="auto"/>
              <w:ind w:left="426" w:hanging="318"/>
              <w:rPr>
                <w:sz w:val="21"/>
                <w:szCs w:val="21"/>
              </w:rPr>
            </w:pPr>
            <w:r w:rsidRPr="006D0353">
              <w:rPr>
                <w:rFonts w:eastAsiaTheme="minorHAnsi"/>
                <w:sz w:val="21"/>
                <w:szCs w:val="21"/>
                <w:lang w:val="sk-SK"/>
              </w:rPr>
              <w:t>diskutovať o právnych dôsledkoch publikovania kriminálneho a nelegálneho obsahu.</w:t>
            </w:r>
          </w:p>
        </w:tc>
        <w:tc>
          <w:tcPr>
            <w:tcW w:w="4989" w:type="dxa"/>
          </w:tcPr>
          <w:p w14:paraId="7F4E1066" w14:textId="77777777" w:rsidR="00F64ACD" w:rsidRPr="006D0353" w:rsidRDefault="00F64ACD" w:rsidP="0009753A">
            <w:pPr>
              <w:pStyle w:val="TableParagraph"/>
              <w:spacing w:line="276" w:lineRule="auto"/>
              <w:ind w:left="107"/>
              <w:rPr>
                <w:sz w:val="21"/>
                <w:szCs w:val="21"/>
              </w:rPr>
            </w:pPr>
            <w:r w:rsidRPr="006D0353">
              <w:rPr>
                <w:i/>
                <w:sz w:val="21"/>
                <w:szCs w:val="21"/>
              </w:rPr>
              <w:t>Pojmy:</w:t>
            </w:r>
            <w:r w:rsidRPr="006D0353">
              <w:rPr>
                <w:i/>
                <w:spacing w:val="-10"/>
                <w:sz w:val="21"/>
                <w:szCs w:val="21"/>
              </w:rPr>
              <w:t xml:space="preserve"> </w:t>
            </w:r>
            <w:r w:rsidRPr="006D0353">
              <w:rPr>
                <w:sz w:val="21"/>
                <w:szCs w:val="21"/>
              </w:rPr>
              <w:t>texty,</w:t>
            </w:r>
            <w:r w:rsidRPr="006D0353">
              <w:rPr>
                <w:spacing w:val="-5"/>
                <w:sz w:val="21"/>
                <w:szCs w:val="21"/>
              </w:rPr>
              <w:t xml:space="preserve"> </w:t>
            </w:r>
            <w:r w:rsidRPr="006D0353">
              <w:rPr>
                <w:sz w:val="21"/>
                <w:szCs w:val="21"/>
              </w:rPr>
              <w:t>obrázky,</w:t>
            </w:r>
            <w:r w:rsidRPr="006D0353">
              <w:rPr>
                <w:spacing w:val="-4"/>
                <w:sz w:val="21"/>
                <w:szCs w:val="21"/>
              </w:rPr>
              <w:t xml:space="preserve"> </w:t>
            </w:r>
            <w:r w:rsidRPr="006D0353">
              <w:rPr>
                <w:sz w:val="21"/>
                <w:szCs w:val="21"/>
              </w:rPr>
              <w:t>hudba,</w:t>
            </w:r>
            <w:r w:rsidRPr="006D0353">
              <w:rPr>
                <w:spacing w:val="-4"/>
                <w:sz w:val="21"/>
                <w:szCs w:val="21"/>
              </w:rPr>
              <w:t xml:space="preserve"> </w:t>
            </w:r>
            <w:r w:rsidRPr="006D0353">
              <w:rPr>
                <w:sz w:val="21"/>
                <w:szCs w:val="21"/>
              </w:rPr>
              <w:t>filmy,</w:t>
            </w:r>
            <w:r w:rsidRPr="006D0353">
              <w:rPr>
                <w:spacing w:val="-4"/>
                <w:sz w:val="21"/>
                <w:szCs w:val="21"/>
              </w:rPr>
              <w:t xml:space="preserve"> ...)</w:t>
            </w:r>
          </w:p>
          <w:p w14:paraId="70D82265" w14:textId="77777777" w:rsidR="00F64ACD" w:rsidRPr="006D0353" w:rsidRDefault="00F64ACD" w:rsidP="0009753A">
            <w:pPr>
              <w:pStyle w:val="TableParagraph"/>
              <w:spacing w:before="137" w:line="276" w:lineRule="auto"/>
              <w:ind w:left="107"/>
              <w:rPr>
                <w:sz w:val="21"/>
                <w:szCs w:val="21"/>
              </w:rPr>
            </w:pPr>
            <w:r w:rsidRPr="006D0353">
              <w:rPr>
                <w:i/>
                <w:sz w:val="21"/>
                <w:szCs w:val="21"/>
              </w:rPr>
              <w:t>Vlastnosti</w:t>
            </w:r>
            <w:r w:rsidRPr="006D0353">
              <w:rPr>
                <w:i/>
                <w:spacing w:val="-11"/>
                <w:sz w:val="21"/>
                <w:szCs w:val="21"/>
              </w:rPr>
              <w:t xml:space="preserve"> </w:t>
            </w:r>
            <w:r w:rsidRPr="006D0353">
              <w:rPr>
                <w:i/>
                <w:sz w:val="21"/>
                <w:szCs w:val="21"/>
              </w:rPr>
              <w:t>a</w:t>
            </w:r>
            <w:r w:rsidRPr="006D0353">
              <w:rPr>
                <w:i/>
                <w:spacing w:val="-9"/>
                <w:sz w:val="21"/>
                <w:szCs w:val="21"/>
              </w:rPr>
              <w:t xml:space="preserve"> </w:t>
            </w:r>
            <w:r w:rsidRPr="006D0353">
              <w:rPr>
                <w:i/>
                <w:sz w:val="21"/>
                <w:szCs w:val="21"/>
              </w:rPr>
              <w:t>vzťahy</w:t>
            </w:r>
            <w:r w:rsidRPr="006D0353">
              <w:rPr>
                <w:sz w:val="21"/>
                <w:szCs w:val="21"/>
              </w:rPr>
              <w:t>:</w:t>
            </w:r>
            <w:r w:rsidRPr="006D0353">
              <w:rPr>
                <w:spacing w:val="-8"/>
                <w:sz w:val="21"/>
                <w:szCs w:val="21"/>
              </w:rPr>
              <w:t xml:space="preserve"> </w:t>
            </w:r>
            <w:r w:rsidRPr="006D0353">
              <w:rPr>
                <w:sz w:val="21"/>
                <w:szCs w:val="21"/>
              </w:rPr>
              <w:t>autorské</w:t>
            </w:r>
            <w:r w:rsidRPr="006D0353">
              <w:rPr>
                <w:spacing w:val="-7"/>
                <w:sz w:val="21"/>
                <w:szCs w:val="21"/>
              </w:rPr>
              <w:t xml:space="preserve"> </w:t>
            </w:r>
            <w:r w:rsidRPr="006D0353">
              <w:rPr>
                <w:sz w:val="21"/>
                <w:szCs w:val="21"/>
              </w:rPr>
              <w:t>právo</w:t>
            </w:r>
            <w:r w:rsidRPr="006D0353">
              <w:rPr>
                <w:spacing w:val="-5"/>
                <w:sz w:val="21"/>
                <w:szCs w:val="21"/>
              </w:rPr>
              <w:t xml:space="preserve"> </w:t>
            </w:r>
            <w:r w:rsidRPr="006D0353">
              <w:rPr>
                <w:sz w:val="21"/>
                <w:szCs w:val="21"/>
              </w:rPr>
              <w:t>a</w:t>
            </w:r>
            <w:r w:rsidRPr="006D0353">
              <w:rPr>
                <w:spacing w:val="-7"/>
                <w:sz w:val="21"/>
                <w:szCs w:val="21"/>
              </w:rPr>
              <w:t xml:space="preserve"> </w:t>
            </w:r>
            <w:r w:rsidRPr="006D0353">
              <w:rPr>
                <w:sz w:val="21"/>
                <w:szCs w:val="21"/>
              </w:rPr>
              <w:t>jeho</w:t>
            </w:r>
            <w:r w:rsidRPr="006D0353">
              <w:rPr>
                <w:spacing w:val="-6"/>
                <w:sz w:val="21"/>
                <w:szCs w:val="21"/>
              </w:rPr>
              <w:t xml:space="preserve"> </w:t>
            </w:r>
            <w:r w:rsidRPr="006D0353">
              <w:rPr>
                <w:sz w:val="21"/>
                <w:szCs w:val="21"/>
              </w:rPr>
              <w:t>vzťah</w:t>
            </w:r>
            <w:r w:rsidRPr="006D0353">
              <w:rPr>
                <w:spacing w:val="-7"/>
                <w:sz w:val="21"/>
                <w:szCs w:val="21"/>
              </w:rPr>
              <w:t xml:space="preserve"> </w:t>
            </w:r>
            <w:r w:rsidRPr="006D0353">
              <w:rPr>
                <w:sz w:val="21"/>
                <w:szCs w:val="21"/>
              </w:rPr>
              <w:t>k</w:t>
            </w:r>
            <w:r w:rsidRPr="006D0353">
              <w:rPr>
                <w:spacing w:val="-6"/>
                <w:sz w:val="21"/>
                <w:szCs w:val="21"/>
              </w:rPr>
              <w:t xml:space="preserve"> </w:t>
            </w:r>
            <w:r w:rsidRPr="006D0353">
              <w:rPr>
                <w:sz w:val="21"/>
                <w:szCs w:val="21"/>
              </w:rPr>
              <w:t>autorovi,</w:t>
            </w:r>
            <w:r w:rsidRPr="006D0353">
              <w:rPr>
                <w:spacing w:val="-6"/>
                <w:sz w:val="21"/>
                <w:szCs w:val="21"/>
              </w:rPr>
              <w:t xml:space="preserve"> </w:t>
            </w:r>
            <w:r w:rsidRPr="006D0353">
              <w:rPr>
                <w:sz w:val="21"/>
                <w:szCs w:val="21"/>
              </w:rPr>
              <w:t>dielu</w:t>
            </w:r>
            <w:r w:rsidRPr="006D0353">
              <w:rPr>
                <w:spacing w:val="-5"/>
                <w:sz w:val="21"/>
                <w:szCs w:val="21"/>
              </w:rPr>
              <w:t xml:space="preserve"> </w:t>
            </w:r>
            <w:r w:rsidRPr="006D0353">
              <w:rPr>
                <w:sz w:val="21"/>
                <w:szCs w:val="21"/>
              </w:rPr>
              <w:t>a</w:t>
            </w:r>
            <w:r w:rsidRPr="006D0353">
              <w:rPr>
                <w:spacing w:val="-7"/>
                <w:sz w:val="21"/>
                <w:szCs w:val="21"/>
              </w:rPr>
              <w:t xml:space="preserve"> </w:t>
            </w:r>
            <w:r w:rsidRPr="006D0353">
              <w:rPr>
                <w:sz w:val="21"/>
                <w:szCs w:val="21"/>
              </w:rPr>
              <w:t>jeho použitiu, bezplatný softvér a platený softvér</w:t>
            </w:r>
          </w:p>
          <w:p w14:paraId="2EAC7AF2" w14:textId="77777777" w:rsidR="00F64ACD" w:rsidRPr="006D0353" w:rsidRDefault="00F64ACD" w:rsidP="0009753A">
            <w:pPr>
              <w:pStyle w:val="TableParagraph"/>
              <w:spacing w:line="276" w:lineRule="auto"/>
              <w:ind w:left="107"/>
              <w:rPr>
                <w:sz w:val="21"/>
                <w:szCs w:val="21"/>
              </w:rPr>
            </w:pPr>
            <w:r w:rsidRPr="006D0353">
              <w:rPr>
                <w:i/>
                <w:sz w:val="21"/>
                <w:szCs w:val="21"/>
              </w:rPr>
              <w:t>Procesy</w:t>
            </w:r>
            <w:r w:rsidRPr="006D0353">
              <w:rPr>
                <w:sz w:val="21"/>
                <w:szCs w:val="21"/>
              </w:rPr>
              <w:t>:</w:t>
            </w:r>
            <w:r w:rsidRPr="006D0353">
              <w:rPr>
                <w:spacing w:val="-9"/>
                <w:sz w:val="21"/>
                <w:szCs w:val="21"/>
              </w:rPr>
              <w:t xml:space="preserve"> </w:t>
            </w:r>
            <w:r w:rsidRPr="006D0353">
              <w:rPr>
                <w:sz w:val="21"/>
                <w:szCs w:val="21"/>
              </w:rPr>
              <w:t>legálnosť</w:t>
            </w:r>
            <w:r w:rsidRPr="006D0353">
              <w:rPr>
                <w:spacing w:val="-3"/>
                <w:sz w:val="21"/>
                <w:szCs w:val="21"/>
              </w:rPr>
              <w:t xml:space="preserve"> </w:t>
            </w:r>
            <w:r w:rsidRPr="006D0353">
              <w:rPr>
                <w:sz w:val="21"/>
                <w:szCs w:val="21"/>
              </w:rPr>
              <w:t>a</w:t>
            </w:r>
            <w:r w:rsidRPr="006D0353">
              <w:rPr>
                <w:spacing w:val="-5"/>
                <w:sz w:val="21"/>
                <w:szCs w:val="21"/>
              </w:rPr>
              <w:t xml:space="preserve"> </w:t>
            </w:r>
            <w:r w:rsidRPr="006D0353">
              <w:rPr>
                <w:sz w:val="21"/>
                <w:szCs w:val="21"/>
              </w:rPr>
              <w:t>nelegálnosť</w:t>
            </w:r>
            <w:r w:rsidRPr="006D0353">
              <w:rPr>
                <w:spacing w:val="-3"/>
                <w:sz w:val="21"/>
                <w:szCs w:val="21"/>
              </w:rPr>
              <w:t xml:space="preserve"> </w:t>
            </w:r>
            <w:r w:rsidRPr="006D0353">
              <w:rPr>
                <w:sz w:val="21"/>
                <w:szCs w:val="21"/>
              </w:rPr>
              <w:t>používania</w:t>
            </w:r>
            <w:r w:rsidRPr="006D0353">
              <w:rPr>
                <w:spacing w:val="-4"/>
                <w:sz w:val="21"/>
                <w:szCs w:val="21"/>
              </w:rPr>
              <w:t xml:space="preserve"> </w:t>
            </w:r>
            <w:r w:rsidRPr="006D0353">
              <w:rPr>
                <w:sz w:val="21"/>
                <w:szCs w:val="21"/>
              </w:rPr>
              <w:t>softvéru</w:t>
            </w:r>
            <w:r w:rsidRPr="006D0353">
              <w:rPr>
                <w:spacing w:val="-4"/>
                <w:sz w:val="21"/>
                <w:szCs w:val="21"/>
              </w:rPr>
              <w:t xml:space="preserve"> </w:t>
            </w:r>
            <w:r w:rsidRPr="006D0353">
              <w:rPr>
                <w:sz w:val="21"/>
                <w:szCs w:val="21"/>
              </w:rPr>
              <w:t>a</w:t>
            </w:r>
            <w:r w:rsidRPr="006D0353">
              <w:rPr>
                <w:spacing w:val="-6"/>
                <w:sz w:val="21"/>
                <w:szCs w:val="21"/>
              </w:rPr>
              <w:t xml:space="preserve"> </w:t>
            </w:r>
            <w:r w:rsidRPr="006D0353">
              <w:rPr>
                <w:spacing w:val="-2"/>
                <w:sz w:val="21"/>
                <w:szCs w:val="21"/>
              </w:rPr>
              <w:t>informácií</w:t>
            </w:r>
          </w:p>
        </w:tc>
      </w:tr>
    </w:tbl>
    <w:p w14:paraId="482ECC63" w14:textId="77777777" w:rsidR="00F64ACD" w:rsidRDefault="00F64ACD" w:rsidP="0009753A">
      <w:pPr>
        <w:spacing w:line="276" w:lineRule="auto"/>
      </w:pPr>
    </w:p>
    <w:p w14:paraId="4663D8B1" w14:textId="77777777" w:rsidR="003D6492" w:rsidRPr="00F41AAF" w:rsidRDefault="003D6492" w:rsidP="006D0353">
      <w:pPr>
        <w:spacing w:after="240" w:line="276" w:lineRule="auto"/>
      </w:pPr>
      <w:r w:rsidRPr="00F41AAF">
        <w:rPr>
          <w:b/>
          <w:bCs/>
          <w:u w:val="single"/>
        </w:rPr>
        <w:t xml:space="preserve">Začlenené prierezové témy </w:t>
      </w:r>
    </w:p>
    <w:p w14:paraId="7F7CD943" w14:textId="77777777" w:rsidR="003D6492" w:rsidRPr="00F41AAF" w:rsidRDefault="003D6492" w:rsidP="0009753A">
      <w:pPr>
        <w:spacing w:line="276" w:lineRule="auto"/>
      </w:pPr>
      <w:r w:rsidRPr="00F41AAF">
        <w:t xml:space="preserve">Osobnostný a sociálny rozvoj – OSR </w:t>
      </w:r>
    </w:p>
    <w:p w14:paraId="73A7CCCF" w14:textId="77777777" w:rsidR="003D6492" w:rsidRPr="00F41AAF" w:rsidRDefault="003D6492" w:rsidP="0009753A">
      <w:pPr>
        <w:spacing w:line="276" w:lineRule="auto"/>
      </w:pPr>
      <w:r w:rsidRPr="00F41AAF">
        <w:t xml:space="preserve">Environmentálna výchova – ENV  </w:t>
      </w:r>
    </w:p>
    <w:p w14:paraId="07690994" w14:textId="77777777" w:rsidR="003D6492" w:rsidRPr="00F41AAF" w:rsidRDefault="003D6492" w:rsidP="0009753A">
      <w:pPr>
        <w:spacing w:line="276" w:lineRule="auto"/>
      </w:pPr>
      <w:r w:rsidRPr="00F41AAF">
        <w:t xml:space="preserve">Mediálna výchova – MDV  </w:t>
      </w:r>
    </w:p>
    <w:p w14:paraId="63A1274A" w14:textId="77777777" w:rsidR="003D6492" w:rsidRPr="00F41AAF" w:rsidRDefault="003D6492" w:rsidP="0009753A">
      <w:pPr>
        <w:spacing w:line="276" w:lineRule="auto"/>
      </w:pPr>
      <w:r w:rsidRPr="00F41AAF">
        <w:t>Ochrana života a zdravia – OZO</w:t>
      </w:r>
    </w:p>
    <w:p w14:paraId="386D2863" w14:textId="77777777" w:rsidR="00095383" w:rsidRPr="008128B2" w:rsidRDefault="00095383" w:rsidP="0009753A">
      <w:pPr>
        <w:spacing w:after="240" w:line="276" w:lineRule="auto"/>
      </w:pPr>
    </w:p>
    <w:p w14:paraId="4EB32406" w14:textId="77777777" w:rsidR="00095383" w:rsidRPr="006D0353" w:rsidRDefault="00095383" w:rsidP="006D0353">
      <w:pPr>
        <w:pStyle w:val="Nadpis1"/>
      </w:pPr>
      <w:r w:rsidRPr="006D0353">
        <w:t>Učebné osnovy</w:t>
      </w:r>
    </w:p>
    <w:p w14:paraId="4979CDA6" w14:textId="77777777" w:rsidR="00095383" w:rsidRPr="008128B2" w:rsidRDefault="00095383" w:rsidP="0009753A">
      <w:pPr>
        <w:spacing w:line="276" w:lineRule="auto"/>
      </w:pPr>
    </w:p>
    <w:tbl>
      <w:tblPr>
        <w:tblW w:w="9923" w:type="dxa"/>
        <w:tblCellMar>
          <w:top w:w="15" w:type="dxa"/>
          <w:left w:w="15" w:type="dxa"/>
          <w:bottom w:w="15" w:type="dxa"/>
          <w:right w:w="15" w:type="dxa"/>
        </w:tblCellMar>
        <w:tblLook w:val="04A0" w:firstRow="1" w:lastRow="0" w:firstColumn="1" w:lastColumn="0" w:noHBand="0" w:noVBand="1"/>
      </w:tblPr>
      <w:tblGrid>
        <w:gridCol w:w="2201"/>
        <w:gridCol w:w="7722"/>
      </w:tblGrid>
      <w:tr w:rsidR="00095383" w:rsidRPr="006D0353" w14:paraId="56FAA676" w14:textId="77777777" w:rsidTr="006D03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D3407B" w14:textId="77777777" w:rsidR="00095383" w:rsidRPr="006D0353" w:rsidRDefault="00095383" w:rsidP="0009753A">
            <w:pPr>
              <w:spacing w:line="276" w:lineRule="auto"/>
              <w:rPr>
                <w:sz w:val="22"/>
                <w:szCs w:val="22"/>
              </w:rPr>
            </w:pPr>
            <w:r w:rsidRPr="006D0353">
              <w:rPr>
                <w:color w:val="000000"/>
                <w:sz w:val="22"/>
                <w:szCs w:val="22"/>
              </w:rPr>
              <w:t>Vzdelávacia oblasť</w:t>
            </w:r>
          </w:p>
        </w:tc>
        <w:tc>
          <w:tcPr>
            <w:tcW w:w="0" w:type="auto"/>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vAlign w:val="center"/>
            <w:hideMark/>
          </w:tcPr>
          <w:p w14:paraId="235D8D18" w14:textId="77777777" w:rsidR="00095383" w:rsidRPr="006D0353" w:rsidRDefault="00095383" w:rsidP="0009753A">
            <w:pPr>
              <w:spacing w:line="276" w:lineRule="auto"/>
              <w:jc w:val="center"/>
              <w:rPr>
                <w:sz w:val="28"/>
                <w:szCs w:val="28"/>
              </w:rPr>
            </w:pPr>
            <w:r w:rsidRPr="006D0353">
              <w:rPr>
                <w:b/>
                <w:bCs/>
                <w:color w:val="000000"/>
                <w:sz w:val="28"/>
                <w:szCs w:val="28"/>
              </w:rPr>
              <w:t>ČLOVEK A SVET PRÁCE </w:t>
            </w:r>
          </w:p>
        </w:tc>
      </w:tr>
      <w:tr w:rsidR="00095383" w:rsidRPr="006D0353" w14:paraId="19B1FF9C" w14:textId="77777777" w:rsidTr="006D03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D0E76A" w14:textId="77777777" w:rsidR="00095383" w:rsidRPr="006D0353" w:rsidRDefault="00095383" w:rsidP="0009753A">
            <w:pPr>
              <w:spacing w:line="276" w:lineRule="auto"/>
              <w:rPr>
                <w:sz w:val="22"/>
                <w:szCs w:val="22"/>
              </w:rPr>
            </w:pPr>
            <w:r w:rsidRPr="006D0353">
              <w:rPr>
                <w:color w:val="000000"/>
                <w:sz w:val="22"/>
                <w:szCs w:val="22"/>
              </w:rPr>
              <w:t>Názov predmetu</w:t>
            </w:r>
          </w:p>
        </w:tc>
        <w:tc>
          <w:tcPr>
            <w:tcW w:w="0" w:type="auto"/>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hideMark/>
          </w:tcPr>
          <w:p w14:paraId="314AB296" w14:textId="77777777" w:rsidR="00095383" w:rsidRPr="006D0353" w:rsidRDefault="00095383" w:rsidP="0009753A">
            <w:pPr>
              <w:spacing w:line="276" w:lineRule="auto"/>
              <w:jc w:val="center"/>
            </w:pPr>
            <w:r w:rsidRPr="006D0353">
              <w:rPr>
                <w:b/>
                <w:bCs/>
                <w:color w:val="000000"/>
              </w:rPr>
              <w:t>TECHNIKA</w:t>
            </w:r>
          </w:p>
        </w:tc>
      </w:tr>
      <w:tr w:rsidR="00095383" w:rsidRPr="006D0353" w14:paraId="3979EEB5" w14:textId="77777777" w:rsidTr="006D03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A7B25A" w14:textId="77777777" w:rsidR="00095383" w:rsidRPr="006D0353" w:rsidRDefault="00095383" w:rsidP="0009753A">
            <w:pPr>
              <w:spacing w:line="276" w:lineRule="auto"/>
              <w:rPr>
                <w:sz w:val="22"/>
                <w:szCs w:val="22"/>
              </w:rPr>
            </w:pPr>
            <w:r w:rsidRPr="006D0353">
              <w:rPr>
                <w:color w:val="000000"/>
                <w:sz w:val="22"/>
                <w:szCs w:val="22"/>
              </w:rPr>
              <w:t>Škola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7206C1" w14:textId="77777777" w:rsidR="00095383" w:rsidRPr="006D0353" w:rsidRDefault="00095383" w:rsidP="0009753A">
            <w:pPr>
              <w:spacing w:line="276" w:lineRule="auto"/>
              <w:rPr>
                <w:sz w:val="22"/>
                <w:szCs w:val="22"/>
              </w:rPr>
            </w:pPr>
            <w:r w:rsidRPr="006D0353">
              <w:rPr>
                <w:b/>
                <w:bCs/>
                <w:color w:val="000000"/>
                <w:sz w:val="22"/>
                <w:szCs w:val="22"/>
              </w:rPr>
              <w:t>Základná škola s materskou školou Čakajovce</w:t>
            </w:r>
          </w:p>
        </w:tc>
      </w:tr>
      <w:tr w:rsidR="00095383" w:rsidRPr="006D0353" w14:paraId="5763B12C" w14:textId="77777777" w:rsidTr="006D03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C7725E" w14:textId="77777777" w:rsidR="00095383" w:rsidRPr="006D0353" w:rsidRDefault="00095383" w:rsidP="0009753A">
            <w:pPr>
              <w:spacing w:line="276" w:lineRule="auto"/>
              <w:rPr>
                <w:sz w:val="22"/>
                <w:szCs w:val="22"/>
              </w:rPr>
            </w:pPr>
            <w:r w:rsidRPr="006D0353">
              <w:rPr>
                <w:color w:val="000000"/>
                <w:sz w:val="22"/>
                <w:szCs w:val="22"/>
              </w:rPr>
              <w:t>Názov ŠVP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7B471C" w14:textId="1E931B4D" w:rsidR="00095383" w:rsidRPr="006D0353" w:rsidRDefault="006D7556" w:rsidP="0009753A">
            <w:pPr>
              <w:spacing w:line="276" w:lineRule="auto"/>
              <w:rPr>
                <w:sz w:val="22"/>
                <w:szCs w:val="22"/>
              </w:rPr>
            </w:pPr>
            <w:r>
              <w:rPr>
                <w:b/>
                <w:bCs/>
                <w:color w:val="000000"/>
                <w:sz w:val="22"/>
                <w:szCs w:val="22"/>
              </w:rPr>
              <w:t>Inovovaný š</w:t>
            </w:r>
            <w:r w:rsidR="00095383" w:rsidRPr="006D0353">
              <w:rPr>
                <w:b/>
                <w:bCs/>
                <w:color w:val="000000"/>
                <w:sz w:val="22"/>
                <w:szCs w:val="22"/>
              </w:rPr>
              <w:t>tátny vzdelávací program pre II. stupeň základnej školy</w:t>
            </w:r>
          </w:p>
        </w:tc>
      </w:tr>
      <w:tr w:rsidR="00095383" w:rsidRPr="006D0353" w14:paraId="65099042" w14:textId="77777777" w:rsidTr="006D03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90C113" w14:textId="117CD075" w:rsidR="00095383" w:rsidRPr="006D0353" w:rsidRDefault="006D7556" w:rsidP="0009753A">
            <w:pPr>
              <w:spacing w:line="276" w:lineRule="auto"/>
              <w:rPr>
                <w:sz w:val="22"/>
                <w:szCs w:val="22"/>
              </w:rPr>
            </w:pPr>
            <w:r>
              <w:rPr>
                <w:color w:val="000000"/>
                <w:sz w:val="22"/>
                <w:szCs w:val="22"/>
              </w:rPr>
              <w:t xml:space="preserve">Názov </w:t>
            </w:r>
            <w:r w:rsidR="00095383" w:rsidRPr="006D0353">
              <w:rPr>
                <w:color w:val="000000"/>
                <w:sz w:val="22"/>
                <w:szCs w:val="22"/>
              </w:rPr>
              <w:t>ŠkVP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4BB272" w14:textId="389F28B7" w:rsidR="00095383" w:rsidRPr="006D0353" w:rsidRDefault="006D7556" w:rsidP="0009753A">
            <w:pPr>
              <w:spacing w:line="276" w:lineRule="auto"/>
              <w:rPr>
                <w:sz w:val="22"/>
                <w:szCs w:val="22"/>
              </w:rPr>
            </w:pPr>
            <w:r>
              <w:rPr>
                <w:b/>
                <w:bCs/>
                <w:color w:val="000000"/>
                <w:sz w:val="22"/>
                <w:szCs w:val="22"/>
              </w:rPr>
              <w:t>Inovovaný š</w:t>
            </w:r>
            <w:r w:rsidR="00095383" w:rsidRPr="006D0353">
              <w:rPr>
                <w:b/>
                <w:bCs/>
                <w:color w:val="000000"/>
                <w:sz w:val="22"/>
                <w:szCs w:val="22"/>
              </w:rPr>
              <w:t>kolský vzdelávací program pre II. stupeň základnej školy</w:t>
            </w:r>
          </w:p>
        </w:tc>
      </w:tr>
      <w:tr w:rsidR="00095383" w:rsidRPr="006D0353" w14:paraId="1FE5698A" w14:textId="77777777" w:rsidTr="006D03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F033CE" w14:textId="77777777" w:rsidR="00095383" w:rsidRPr="006D0353" w:rsidRDefault="00095383" w:rsidP="0009753A">
            <w:pPr>
              <w:spacing w:line="276" w:lineRule="auto"/>
              <w:rPr>
                <w:sz w:val="22"/>
                <w:szCs w:val="22"/>
              </w:rPr>
            </w:pPr>
            <w:r w:rsidRPr="006D0353">
              <w:rPr>
                <w:color w:val="000000"/>
                <w:sz w:val="22"/>
                <w:szCs w:val="22"/>
              </w:rPr>
              <w:t>Stupeň vzdelania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003B08" w14:textId="77777777" w:rsidR="00095383" w:rsidRPr="006D0353" w:rsidRDefault="00095383" w:rsidP="0009753A">
            <w:pPr>
              <w:spacing w:line="276" w:lineRule="auto"/>
              <w:rPr>
                <w:sz w:val="22"/>
                <w:szCs w:val="22"/>
              </w:rPr>
            </w:pPr>
            <w:r w:rsidRPr="006D0353">
              <w:rPr>
                <w:b/>
                <w:bCs/>
                <w:color w:val="000000"/>
                <w:sz w:val="22"/>
                <w:szCs w:val="22"/>
              </w:rPr>
              <w:t>Nižšie sekundárne vzdelanie - ISCED 2</w:t>
            </w:r>
          </w:p>
        </w:tc>
      </w:tr>
      <w:tr w:rsidR="00095383" w:rsidRPr="006D0353" w14:paraId="0F52BD10" w14:textId="77777777" w:rsidTr="006D03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0E9F7C" w14:textId="77777777" w:rsidR="00095383" w:rsidRPr="006D0353" w:rsidRDefault="00095383" w:rsidP="0009753A">
            <w:pPr>
              <w:spacing w:line="276" w:lineRule="auto"/>
              <w:rPr>
                <w:sz w:val="22"/>
                <w:szCs w:val="22"/>
              </w:rPr>
            </w:pPr>
            <w:r w:rsidRPr="006D0353">
              <w:rPr>
                <w:color w:val="000000"/>
                <w:sz w:val="22"/>
                <w:szCs w:val="22"/>
              </w:rPr>
              <w:t>Dĺžka štúdia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093569" w14:textId="77777777" w:rsidR="00095383" w:rsidRPr="006D0353" w:rsidRDefault="00095383" w:rsidP="0009753A">
            <w:pPr>
              <w:spacing w:line="276" w:lineRule="auto"/>
              <w:rPr>
                <w:sz w:val="22"/>
                <w:szCs w:val="22"/>
              </w:rPr>
            </w:pPr>
            <w:r w:rsidRPr="006D0353">
              <w:rPr>
                <w:b/>
                <w:bCs/>
                <w:color w:val="000000"/>
                <w:sz w:val="22"/>
                <w:szCs w:val="22"/>
              </w:rPr>
              <w:t>5 rokov</w:t>
            </w:r>
          </w:p>
        </w:tc>
      </w:tr>
      <w:tr w:rsidR="00095383" w:rsidRPr="006D0353" w14:paraId="674FE870" w14:textId="77777777" w:rsidTr="006D03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2BBFF6" w14:textId="77777777" w:rsidR="00095383" w:rsidRPr="006D0353" w:rsidRDefault="00095383" w:rsidP="0009753A">
            <w:pPr>
              <w:spacing w:line="276" w:lineRule="auto"/>
              <w:rPr>
                <w:sz w:val="22"/>
                <w:szCs w:val="22"/>
              </w:rPr>
            </w:pPr>
            <w:r w:rsidRPr="006D0353">
              <w:rPr>
                <w:color w:val="000000"/>
                <w:sz w:val="22"/>
                <w:szCs w:val="22"/>
              </w:rPr>
              <w:t>Vyučovací jazyk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704690" w14:textId="77777777" w:rsidR="00095383" w:rsidRPr="006D0353" w:rsidRDefault="00095383" w:rsidP="0009753A">
            <w:pPr>
              <w:spacing w:line="276" w:lineRule="auto"/>
              <w:rPr>
                <w:sz w:val="22"/>
                <w:szCs w:val="22"/>
              </w:rPr>
            </w:pPr>
            <w:r w:rsidRPr="006D0353">
              <w:rPr>
                <w:b/>
                <w:bCs/>
                <w:color w:val="000000"/>
                <w:sz w:val="22"/>
                <w:szCs w:val="22"/>
              </w:rPr>
              <w:t>Slovenský</w:t>
            </w:r>
          </w:p>
        </w:tc>
      </w:tr>
      <w:tr w:rsidR="00095383" w:rsidRPr="006D0353" w14:paraId="23C361B1" w14:textId="77777777" w:rsidTr="006D03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9500A0" w14:textId="77777777" w:rsidR="00095383" w:rsidRPr="006D0353" w:rsidRDefault="00095383" w:rsidP="0009753A">
            <w:pPr>
              <w:spacing w:line="276" w:lineRule="auto"/>
              <w:rPr>
                <w:sz w:val="22"/>
                <w:szCs w:val="22"/>
              </w:rPr>
            </w:pPr>
            <w:r w:rsidRPr="006D0353">
              <w:rPr>
                <w:color w:val="000000"/>
                <w:sz w:val="22"/>
                <w:szCs w:val="22"/>
              </w:rPr>
              <w:t>Forma štúdia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460891" w14:textId="77777777" w:rsidR="00095383" w:rsidRPr="006D0353" w:rsidRDefault="00095383" w:rsidP="0009753A">
            <w:pPr>
              <w:spacing w:line="276" w:lineRule="auto"/>
              <w:rPr>
                <w:sz w:val="22"/>
                <w:szCs w:val="22"/>
              </w:rPr>
            </w:pPr>
            <w:r w:rsidRPr="006D0353">
              <w:rPr>
                <w:b/>
                <w:bCs/>
                <w:color w:val="000000"/>
                <w:sz w:val="22"/>
                <w:szCs w:val="22"/>
              </w:rPr>
              <w:t>Denná </w:t>
            </w:r>
          </w:p>
        </w:tc>
      </w:tr>
      <w:tr w:rsidR="00095383" w:rsidRPr="006D0353" w14:paraId="7659A196" w14:textId="77777777" w:rsidTr="006D03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8793ED" w14:textId="77777777" w:rsidR="00095383" w:rsidRPr="006D0353" w:rsidRDefault="00095383" w:rsidP="0009753A">
            <w:pPr>
              <w:spacing w:line="276" w:lineRule="auto"/>
              <w:rPr>
                <w:sz w:val="22"/>
                <w:szCs w:val="22"/>
              </w:rPr>
            </w:pPr>
            <w:r w:rsidRPr="006D0353">
              <w:rPr>
                <w:color w:val="000000"/>
                <w:sz w:val="22"/>
                <w:szCs w:val="22"/>
              </w:rPr>
              <w:t>Iné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42AFA9" w14:textId="77777777" w:rsidR="00095383" w:rsidRPr="006D0353" w:rsidRDefault="00095383" w:rsidP="0009753A">
            <w:pPr>
              <w:spacing w:line="276" w:lineRule="auto"/>
              <w:rPr>
                <w:sz w:val="22"/>
                <w:szCs w:val="22"/>
              </w:rPr>
            </w:pPr>
            <w:r w:rsidRPr="006D0353">
              <w:rPr>
                <w:b/>
                <w:bCs/>
                <w:color w:val="000000"/>
                <w:sz w:val="22"/>
                <w:szCs w:val="22"/>
              </w:rPr>
              <w:t>Štátna škola</w:t>
            </w:r>
          </w:p>
        </w:tc>
      </w:tr>
      <w:tr w:rsidR="00095383" w:rsidRPr="006D0353" w14:paraId="6F7DA650" w14:textId="77777777" w:rsidTr="006D0353">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14:paraId="6798E45D" w14:textId="77777777" w:rsidR="00095383" w:rsidRPr="006D0353" w:rsidRDefault="00095383" w:rsidP="0009753A">
            <w:pPr>
              <w:shd w:val="clear" w:color="auto" w:fill="FFFF99"/>
              <w:spacing w:line="276" w:lineRule="auto"/>
              <w:jc w:val="center"/>
              <w:rPr>
                <w:sz w:val="22"/>
                <w:szCs w:val="22"/>
              </w:rPr>
            </w:pPr>
            <w:r w:rsidRPr="006D0353">
              <w:rPr>
                <w:b/>
                <w:bCs/>
                <w:color w:val="000000"/>
                <w:sz w:val="22"/>
                <w:szCs w:val="22"/>
              </w:rPr>
              <w:t>* Učebné osnovy sú totožné so vzdelávacím štandardom ŠVP pre príslušný vzdelávací predmet.</w:t>
            </w:r>
          </w:p>
        </w:tc>
      </w:tr>
    </w:tbl>
    <w:p w14:paraId="426245CC" w14:textId="77777777" w:rsidR="00095383" w:rsidRPr="008128B2" w:rsidRDefault="00095383" w:rsidP="0009753A">
      <w:pPr>
        <w:spacing w:line="276" w:lineRule="auto"/>
      </w:pPr>
    </w:p>
    <w:tbl>
      <w:tblPr>
        <w:tblW w:w="9923" w:type="dxa"/>
        <w:tblCellMar>
          <w:top w:w="15" w:type="dxa"/>
          <w:left w:w="15" w:type="dxa"/>
          <w:bottom w:w="15" w:type="dxa"/>
          <w:right w:w="15" w:type="dxa"/>
        </w:tblCellMar>
        <w:tblLook w:val="04A0" w:firstRow="1" w:lastRow="0" w:firstColumn="1" w:lastColumn="0" w:noHBand="0" w:noVBand="1"/>
      </w:tblPr>
      <w:tblGrid>
        <w:gridCol w:w="2838"/>
        <w:gridCol w:w="1417"/>
        <w:gridCol w:w="1417"/>
        <w:gridCol w:w="1417"/>
        <w:gridCol w:w="1417"/>
        <w:gridCol w:w="1417"/>
      </w:tblGrid>
      <w:tr w:rsidR="00095383" w:rsidRPr="006D0353" w14:paraId="35EE66C7" w14:textId="77777777" w:rsidTr="006D03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1C6AF7" w14:textId="77777777" w:rsidR="00095383" w:rsidRPr="006D0353" w:rsidRDefault="00095383" w:rsidP="0009753A">
            <w:pPr>
              <w:spacing w:line="276" w:lineRule="auto"/>
              <w:rPr>
                <w:sz w:val="22"/>
                <w:szCs w:val="22"/>
              </w:rPr>
            </w:pPr>
            <w:r w:rsidRPr="006D0353">
              <w:rPr>
                <w:b/>
                <w:bCs/>
                <w:color w:val="000000"/>
                <w:sz w:val="22"/>
                <w:szCs w:val="22"/>
              </w:rPr>
              <w:t>Časový rozvrh výučby predmetu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066FE" w14:textId="77777777" w:rsidR="00095383" w:rsidRPr="006D0353" w:rsidRDefault="00095383" w:rsidP="0009753A">
            <w:pPr>
              <w:spacing w:line="276" w:lineRule="auto"/>
              <w:jc w:val="center"/>
              <w:rPr>
                <w:sz w:val="22"/>
                <w:szCs w:val="22"/>
              </w:rPr>
            </w:pPr>
            <w:r w:rsidRPr="006D0353">
              <w:rPr>
                <w:b/>
                <w:bCs/>
                <w:color w:val="000000"/>
                <w:sz w:val="22"/>
                <w:szCs w:val="22"/>
              </w:rPr>
              <w:t>5. 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11BBC8E9" w14:textId="77777777" w:rsidR="00095383" w:rsidRPr="006D0353" w:rsidRDefault="00095383" w:rsidP="0009753A">
            <w:pPr>
              <w:spacing w:line="276" w:lineRule="auto"/>
              <w:jc w:val="center"/>
              <w:rPr>
                <w:b/>
                <w:bCs/>
                <w:color w:val="000000"/>
                <w:sz w:val="22"/>
                <w:szCs w:val="22"/>
              </w:rPr>
            </w:pPr>
            <w:r w:rsidRPr="006D0353">
              <w:rPr>
                <w:b/>
                <w:bCs/>
                <w:color w:val="000000"/>
                <w:sz w:val="22"/>
                <w:szCs w:val="22"/>
              </w:rPr>
              <w:t>6.ročník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6C1753AE" w14:textId="77777777" w:rsidR="00095383" w:rsidRPr="006D0353" w:rsidRDefault="00095383" w:rsidP="0009753A">
            <w:pPr>
              <w:spacing w:line="276" w:lineRule="auto"/>
              <w:jc w:val="center"/>
              <w:rPr>
                <w:b/>
                <w:bCs/>
                <w:color w:val="000000"/>
                <w:sz w:val="22"/>
                <w:szCs w:val="22"/>
              </w:rPr>
            </w:pPr>
            <w:r w:rsidRPr="006D0353">
              <w:rPr>
                <w:b/>
                <w:bCs/>
                <w:color w:val="000000"/>
                <w:sz w:val="22"/>
                <w:szCs w:val="22"/>
              </w:rPr>
              <w:t>7.ročník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55F22D86" w14:textId="77777777" w:rsidR="00095383" w:rsidRPr="006D0353" w:rsidRDefault="00095383" w:rsidP="0009753A">
            <w:pPr>
              <w:spacing w:line="276" w:lineRule="auto"/>
              <w:jc w:val="center"/>
              <w:rPr>
                <w:b/>
                <w:bCs/>
                <w:color w:val="000000"/>
                <w:sz w:val="22"/>
                <w:szCs w:val="22"/>
              </w:rPr>
            </w:pPr>
            <w:r w:rsidRPr="006D0353">
              <w:rPr>
                <w:b/>
                <w:bCs/>
                <w:color w:val="000000"/>
                <w:sz w:val="22"/>
                <w:szCs w:val="22"/>
              </w:rPr>
              <w:t>8.ročník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46C95C80" w14:textId="77777777" w:rsidR="00095383" w:rsidRPr="006D0353" w:rsidRDefault="00095383" w:rsidP="0009753A">
            <w:pPr>
              <w:spacing w:line="276" w:lineRule="auto"/>
              <w:jc w:val="center"/>
              <w:rPr>
                <w:b/>
                <w:bCs/>
                <w:color w:val="000000"/>
                <w:sz w:val="22"/>
                <w:szCs w:val="22"/>
              </w:rPr>
            </w:pPr>
            <w:r w:rsidRPr="006D0353">
              <w:rPr>
                <w:b/>
                <w:bCs/>
                <w:color w:val="000000"/>
                <w:sz w:val="22"/>
                <w:szCs w:val="22"/>
              </w:rPr>
              <w:t>9.ročník</w:t>
            </w:r>
          </w:p>
        </w:tc>
      </w:tr>
      <w:tr w:rsidR="00095383" w:rsidRPr="006D0353" w14:paraId="64D14E75" w14:textId="77777777" w:rsidTr="006D03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E9B6B0" w14:textId="77777777" w:rsidR="00095383" w:rsidRPr="006D0353" w:rsidRDefault="00095383" w:rsidP="0009753A">
            <w:pPr>
              <w:spacing w:line="276" w:lineRule="auto"/>
              <w:rPr>
                <w:sz w:val="22"/>
                <w:szCs w:val="22"/>
              </w:rPr>
            </w:pPr>
            <w:r w:rsidRPr="006D0353">
              <w:rPr>
                <w:b/>
                <w:bCs/>
                <w:color w:val="000000"/>
                <w:sz w:val="22"/>
                <w:szCs w:val="22"/>
              </w:rPr>
              <w:t>Štátny vzdelávací program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1241F9" w14:textId="77777777" w:rsidR="00095383" w:rsidRPr="006D0353" w:rsidRDefault="00095383" w:rsidP="0009753A">
            <w:pPr>
              <w:spacing w:line="276" w:lineRule="auto"/>
              <w:jc w:val="center"/>
              <w:rPr>
                <w:sz w:val="22"/>
                <w:szCs w:val="22"/>
              </w:rPr>
            </w:pPr>
            <w:r w:rsidRPr="006D0353">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5179C499" w14:textId="77777777" w:rsidR="00095383" w:rsidRPr="006D0353" w:rsidRDefault="00095383" w:rsidP="0009753A">
            <w:pPr>
              <w:spacing w:line="276" w:lineRule="auto"/>
              <w:jc w:val="center"/>
              <w:rPr>
                <w:color w:val="000000"/>
                <w:sz w:val="22"/>
                <w:szCs w:val="22"/>
              </w:rPr>
            </w:pPr>
            <w:r w:rsidRPr="006D0353">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477804F0" w14:textId="77777777" w:rsidR="00095383" w:rsidRPr="006D0353" w:rsidRDefault="00095383" w:rsidP="0009753A">
            <w:pPr>
              <w:spacing w:line="276" w:lineRule="auto"/>
              <w:jc w:val="center"/>
              <w:rPr>
                <w:color w:val="000000"/>
                <w:sz w:val="22"/>
                <w:szCs w:val="22"/>
              </w:rPr>
            </w:pPr>
            <w:r w:rsidRPr="006D0353">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62623F7B" w14:textId="77777777" w:rsidR="00095383" w:rsidRPr="006D0353" w:rsidRDefault="00095383" w:rsidP="0009753A">
            <w:pPr>
              <w:spacing w:line="276" w:lineRule="auto"/>
              <w:jc w:val="center"/>
              <w:rPr>
                <w:color w:val="000000"/>
                <w:sz w:val="22"/>
                <w:szCs w:val="22"/>
              </w:rPr>
            </w:pPr>
            <w:r w:rsidRPr="006D0353">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6E2A38C8" w14:textId="77777777" w:rsidR="00095383" w:rsidRPr="006D0353" w:rsidRDefault="00095383" w:rsidP="0009753A">
            <w:pPr>
              <w:spacing w:line="276" w:lineRule="auto"/>
              <w:jc w:val="center"/>
              <w:rPr>
                <w:color w:val="000000"/>
                <w:sz w:val="22"/>
                <w:szCs w:val="22"/>
              </w:rPr>
            </w:pPr>
            <w:r w:rsidRPr="006D0353">
              <w:rPr>
                <w:color w:val="000000"/>
                <w:sz w:val="22"/>
                <w:szCs w:val="22"/>
              </w:rPr>
              <w:t>1 hod./ týž</w:t>
            </w:r>
          </w:p>
        </w:tc>
      </w:tr>
      <w:tr w:rsidR="00095383" w:rsidRPr="006D0353" w14:paraId="7A31B5EF" w14:textId="77777777" w:rsidTr="006D0353">
        <w:trPr>
          <w:trHeight w:val="4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BBDDCE" w14:textId="77777777" w:rsidR="00095383" w:rsidRPr="006D0353" w:rsidRDefault="00095383" w:rsidP="0009753A">
            <w:pPr>
              <w:spacing w:line="276" w:lineRule="auto"/>
              <w:rPr>
                <w:sz w:val="22"/>
                <w:szCs w:val="22"/>
              </w:rPr>
            </w:pPr>
            <w:r w:rsidRPr="006D0353">
              <w:rPr>
                <w:b/>
                <w:bCs/>
                <w:color w:val="000000"/>
                <w:sz w:val="22"/>
                <w:szCs w:val="22"/>
              </w:rPr>
              <w:t>Školský vzdelávací program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3918FA" w14:textId="77777777" w:rsidR="00095383" w:rsidRPr="006D0353" w:rsidRDefault="00095383" w:rsidP="0009753A">
            <w:pPr>
              <w:spacing w:line="276" w:lineRule="auto"/>
              <w:jc w:val="center"/>
              <w:rPr>
                <w:sz w:val="22"/>
                <w:szCs w:val="22"/>
              </w:rPr>
            </w:pPr>
            <w:r w:rsidRPr="006D0353">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4F80134C" w14:textId="77777777" w:rsidR="00095383" w:rsidRPr="006D0353" w:rsidRDefault="00095383" w:rsidP="0009753A">
            <w:pPr>
              <w:spacing w:line="276" w:lineRule="auto"/>
              <w:jc w:val="center"/>
              <w:rPr>
                <w:color w:val="000000"/>
                <w:sz w:val="22"/>
                <w:szCs w:val="22"/>
              </w:rPr>
            </w:pPr>
            <w:r w:rsidRPr="006D0353">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7F713AB3" w14:textId="77777777" w:rsidR="00095383" w:rsidRPr="006D0353" w:rsidRDefault="00095383" w:rsidP="0009753A">
            <w:pPr>
              <w:spacing w:line="276" w:lineRule="auto"/>
              <w:jc w:val="center"/>
              <w:rPr>
                <w:color w:val="000000"/>
                <w:sz w:val="22"/>
                <w:szCs w:val="22"/>
              </w:rPr>
            </w:pPr>
            <w:r w:rsidRPr="006D0353">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35E5DB0A" w14:textId="77777777" w:rsidR="00095383" w:rsidRPr="006D0353" w:rsidRDefault="00095383" w:rsidP="0009753A">
            <w:pPr>
              <w:spacing w:line="276" w:lineRule="auto"/>
              <w:jc w:val="center"/>
              <w:rPr>
                <w:color w:val="000000"/>
                <w:sz w:val="22"/>
                <w:szCs w:val="22"/>
              </w:rPr>
            </w:pPr>
            <w:r w:rsidRPr="006D0353">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4E10EBC5" w14:textId="77777777" w:rsidR="00095383" w:rsidRPr="006D0353" w:rsidRDefault="00095383" w:rsidP="0009753A">
            <w:pPr>
              <w:spacing w:line="276" w:lineRule="auto"/>
              <w:jc w:val="center"/>
              <w:rPr>
                <w:color w:val="000000"/>
                <w:sz w:val="22"/>
                <w:szCs w:val="22"/>
              </w:rPr>
            </w:pPr>
            <w:r w:rsidRPr="006D0353">
              <w:rPr>
                <w:color w:val="000000"/>
                <w:sz w:val="22"/>
                <w:szCs w:val="22"/>
              </w:rPr>
              <w:t>0</w:t>
            </w:r>
          </w:p>
        </w:tc>
      </w:tr>
      <w:tr w:rsidR="00095383" w:rsidRPr="006D0353" w14:paraId="2A883C6D" w14:textId="77777777" w:rsidTr="006D03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1D9C11" w14:textId="77777777" w:rsidR="00095383" w:rsidRPr="006D0353" w:rsidRDefault="00095383" w:rsidP="0009753A">
            <w:pPr>
              <w:spacing w:line="276" w:lineRule="auto"/>
              <w:rPr>
                <w:sz w:val="22"/>
                <w:szCs w:val="22"/>
              </w:rPr>
            </w:pPr>
            <w:r w:rsidRPr="006D0353">
              <w:rPr>
                <w:b/>
                <w:bCs/>
                <w:color w:val="000000"/>
                <w:sz w:val="22"/>
                <w:szCs w:val="22"/>
              </w:rPr>
              <w:t>Spolu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F916F5" w14:textId="77777777" w:rsidR="00095383" w:rsidRPr="006D0353" w:rsidRDefault="00095383" w:rsidP="0009753A">
            <w:pPr>
              <w:spacing w:line="276" w:lineRule="auto"/>
              <w:jc w:val="center"/>
              <w:rPr>
                <w:sz w:val="22"/>
                <w:szCs w:val="22"/>
              </w:rPr>
            </w:pPr>
            <w:r w:rsidRPr="006D0353">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70F2AC96" w14:textId="77777777" w:rsidR="00095383" w:rsidRPr="006D0353" w:rsidRDefault="00095383" w:rsidP="0009753A">
            <w:pPr>
              <w:spacing w:line="276" w:lineRule="auto"/>
              <w:jc w:val="center"/>
              <w:rPr>
                <w:color w:val="000000"/>
                <w:sz w:val="22"/>
                <w:szCs w:val="22"/>
              </w:rPr>
            </w:pPr>
            <w:r w:rsidRPr="006D0353">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28D3F2CD" w14:textId="77777777" w:rsidR="00095383" w:rsidRPr="006D0353" w:rsidRDefault="00095383" w:rsidP="0009753A">
            <w:pPr>
              <w:spacing w:line="276" w:lineRule="auto"/>
              <w:jc w:val="center"/>
              <w:rPr>
                <w:color w:val="000000"/>
                <w:sz w:val="22"/>
                <w:szCs w:val="22"/>
              </w:rPr>
            </w:pPr>
            <w:r w:rsidRPr="006D0353">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66166322" w14:textId="77777777" w:rsidR="00095383" w:rsidRPr="006D0353" w:rsidRDefault="00095383" w:rsidP="0009753A">
            <w:pPr>
              <w:spacing w:line="276" w:lineRule="auto"/>
              <w:jc w:val="center"/>
              <w:rPr>
                <w:color w:val="000000"/>
                <w:sz w:val="22"/>
                <w:szCs w:val="22"/>
              </w:rPr>
            </w:pPr>
            <w:r w:rsidRPr="006D0353">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03E60631" w14:textId="77777777" w:rsidR="00095383" w:rsidRPr="006D0353" w:rsidRDefault="00095383" w:rsidP="0009753A">
            <w:pPr>
              <w:spacing w:line="276" w:lineRule="auto"/>
              <w:jc w:val="center"/>
              <w:rPr>
                <w:color w:val="000000"/>
                <w:sz w:val="22"/>
                <w:szCs w:val="22"/>
              </w:rPr>
            </w:pPr>
            <w:r w:rsidRPr="006D0353">
              <w:rPr>
                <w:color w:val="000000"/>
                <w:sz w:val="22"/>
                <w:szCs w:val="22"/>
              </w:rPr>
              <w:t>1 hod./ týž</w:t>
            </w:r>
          </w:p>
        </w:tc>
      </w:tr>
      <w:tr w:rsidR="00095383" w:rsidRPr="006D0353" w14:paraId="33DC2800" w14:textId="77777777" w:rsidTr="006D03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82E508" w14:textId="77777777" w:rsidR="00095383" w:rsidRPr="006D0353" w:rsidRDefault="00095383" w:rsidP="0009753A">
            <w:pPr>
              <w:spacing w:line="276" w:lineRule="auto"/>
              <w:rPr>
                <w:sz w:val="22"/>
                <w:szCs w:val="22"/>
              </w:rPr>
            </w:pPr>
            <w:r w:rsidRPr="006D0353">
              <w:rPr>
                <w:b/>
                <w:bCs/>
                <w:color w:val="000000"/>
                <w:sz w:val="22"/>
                <w:szCs w:val="22"/>
              </w:rPr>
              <w:t>Spolu za rok ŠVP/ŠkVP</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995008" w14:textId="77777777" w:rsidR="00095383" w:rsidRPr="006D0353" w:rsidRDefault="00095383" w:rsidP="0009753A">
            <w:pPr>
              <w:spacing w:line="276" w:lineRule="auto"/>
              <w:rPr>
                <w:sz w:val="22"/>
                <w:szCs w:val="22"/>
              </w:rPr>
            </w:pPr>
            <w:r w:rsidRPr="006D0353">
              <w:rPr>
                <w:b/>
                <w:bCs/>
                <w:color w:val="000000"/>
                <w:sz w:val="22"/>
                <w:szCs w:val="22"/>
              </w:rPr>
              <w:t>33/0</w:t>
            </w:r>
            <w:r w:rsidRPr="006D0353">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2B9FFA81" w14:textId="77777777" w:rsidR="00095383" w:rsidRPr="006D0353" w:rsidRDefault="00095383" w:rsidP="0009753A">
            <w:pPr>
              <w:spacing w:line="276" w:lineRule="auto"/>
              <w:jc w:val="center"/>
              <w:rPr>
                <w:b/>
                <w:bCs/>
                <w:color w:val="000000"/>
                <w:sz w:val="22"/>
                <w:szCs w:val="22"/>
              </w:rPr>
            </w:pPr>
            <w:r w:rsidRPr="006D0353">
              <w:rPr>
                <w:b/>
                <w:bCs/>
                <w:color w:val="000000"/>
                <w:sz w:val="22"/>
                <w:szCs w:val="22"/>
              </w:rPr>
              <w:t>33/0</w:t>
            </w:r>
            <w:r w:rsidRPr="006D0353">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3359F829" w14:textId="77777777" w:rsidR="00095383" w:rsidRPr="006D0353" w:rsidRDefault="00095383" w:rsidP="0009753A">
            <w:pPr>
              <w:spacing w:line="276" w:lineRule="auto"/>
              <w:jc w:val="center"/>
              <w:rPr>
                <w:b/>
                <w:bCs/>
                <w:color w:val="000000"/>
                <w:sz w:val="22"/>
                <w:szCs w:val="22"/>
              </w:rPr>
            </w:pPr>
            <w:r w:rsidRPr="006D0353">
              <w:rPr>
                <w:b/>
                <w:bCs/>
                <w:color w:val="000000"/>
                <w:sz w:val="22"/>
                <w:szCs w:val="22"/>
              </w:rPr>
              <w:t xml:space="preserve">33/0 </w:t>
            </w:r>
            <w:r w:rsidRPr="006D0353">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1D9219CF" w14:textId="77777777" w:rsidR="00095383" w:rsidRPr="006D0353" w:rsidRDefault="00095383" w:rsidP="0009753A">
            <w:pPr>
              <w:spacing w:line="276" w:lineRule="auto"/>
              <w:jc w:val="center"/>
              <w:rPr>
                <w:b/>
                <w:bCs/>
                <w:color w:val="000000"/>
                <w:sz w:val="22"/>
                <w:szCs w:val="22"/>
              </w:rPr>
            </w:pPr>
            <w:r w:rsidRPr="006D0353">
              <w:rPr>
                <w:b/>
                <w:bCs/>
                <w:color w:val="000000"/>
                <w:sz w:val="22"/>
                <w:szCs w:val="22"/>
              </w:rPr>
              <w:t xml:space="preserve">33/0 </w:t>
            </w:r>
            <w:r w:rsidRPr="006D0353">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08F4D6AC" w14:textId="77777777" w:rsidR="00095383" w:rsidRPr="006D0353" w:rsidRDefault="00095383" w:rsidP="0009753A">
            <w:pPr>
              <w:spacing w:line="276" w:lineRule="auto"/>
              <w:jc w:val="center"/>
              <w:rPr>
                <w:b/>
                <w:bCs/>
                <w:color w:val="000000"/>
                <w:sz w:val="22"/>
                <w:szCs w:val="22"/>
              </w:rPr>
            </w:pPr>
            <w:r w:rsidRPr="006D0353">
              <w:rPr>
                <w:b/>
                <w:bCs/>
                <w:color w:val="000000"/>
                <w:sz w:val="22"/>
                <w:szCs w:val="22"/>
              </w:rPr>
              <w:t xml:space="preserve">33/0 </w:t>
            </w:r>
            <w:r w:rsidRPr="006D0353">
              <w:rPr>
                <w:color w:val="000000"/>
                <w:sz w:val="22"/>
                <w:szCs w:val="22"/>
              </w:rPr>
              <w:t>hod./rok</w:t>
            </w:r>
          </w:p>
        </w:tc>
      </w:tr>
    </w:tbl>
    <w:p w14:paraId="1FF76596" w14:textId="77777777" w:rsidR="00095383" w:rsidRPr="008128B2" w:rsidRDefault="00095383" w:rsidP="0009753A">
      <w:pPr>
        <w:spacing w:after="240" w:line="276" w:lineRule="auto"/>
      </w:pPr>
    </w:p>
    <w:p w14:paraId="7101004F" w14:textId="77777777" w:rsidR="00095383" w:rsidRPr="008128B2" w:rsidRDefault="00095383" w:rsidP="006D0353">
      <w:pPr>
        <w:pStyle w:val="Nadpis2"/>
      </w:pPr>
      <w:r w:rsidRPr="008128B2">
        <w:lastRenderedPageBreak/>
        <w:t>TECHNIKA</w:t>
      </w:r>
    </w:p>
    <w:p w14:paraId="4E75C837" w14:textId="77777777" w:rsidR="00095383" w:rsidRPr="008128B2" w:rsidRDefault="00095383" w:rsidP="006D0353">
      <w:pPr>
        <w:pStyle w:val="Nadpis2"/>
      </w:pPr>
      <w:r w:rsidRPr="008128B2">
        <w:t>ÚVOD</w:t>
      </w:r>
    </w:p>
    <w:p w14:paraId="178EC704" w14:textId="77777777" w:rsidR="00095383" w:rsidRPr="008128B2" w:rsidRDefault="00095383" w:rsidP="006D0353">
      <w:pPr>
        <w:spacing w:line="276" w:lineRule="auto"/>
        <w:ind w:firstLine="708"/>
        <w:jc w:val="both"/>
      </w:pPr>
      <w:r w:rsidRPr="008128B2">
        <w:t xml:space="preserve">Vzdelávací štandard nepredstavuje iba súhrn katalógov, ktoré stanovujú výkony a obsah predmetu, ale je to predovšetkým program rôznych činností a otvorených príležitostí na rozvíjanie individuálnych učebných možností žiakov. </w:t>
      </w:r>
    </w:p>
    <w:p w14:paraId="5B75A08B" w14:textId="77777777" w:rsidR="00095383" w:rsidRPr="008128B2" w:rsidRDefault="00095383" w:rsidP="006D0353">
      <w:pPr>
        <w:spacing w:line="276" w:lineRule="auto"/>
        <w:ind w:firstLine="708"/>
        <w:jc w:val="both"/>
      </w:pPr>
      <w:r w:rsidRPr="008128B2">
        <w:t xml:space="preserve">Vzdelávací štandard pozostáva z charakteristiky predmetu a základných učebných cieľov, ktoré sa konkretizujú vo výkonovom štandarde. Je to ucelený systém výkonov, ktoré sú vyjadrené kognitívne odstupňovanými konkretizovanými cieľmi – učebnými požiadavkami. Tieto základné požiadavky môžu učitelia ešte viac špecifikovať, konkretizovať a rozvíjať v podobe ďalších blízkych učebných cieľov, učebných úloh, otázok či testových položiek. </w:t>
      </w:r>
    </w:p>
    <w:p w14:paraId="4A9CE843" w14:textId="77777777" w:rsidR="00095383" w:rsidRPr="008128B2" w:rsidRDefault="00095383" w:rsidP="006D0353">
      <w:pPr>
        <w:spacing w:line="276" w:lineRule="auto"/>
        <w:ind w:firstLine="708"/>
        <w:jc w:val="both"/>
      </w:pPr>
      <w:r w:rsidRPr="008128B2">
        <w:t xml:space="preserve">K vymedzeným výkonom sa priraďuje obsahový štandard, v ktorom sa zdôrazňujú pojmy ako kľúčový prvok vnútornej štruktúry učebného obsahu. Učivo je v ňom štruktúrované podľa jednotlivých tematických celkov. Je to základ vymedzeného učebného obsahu. To však nevylučuje možnosť učiteľov tvorivo modifikovať stanovený učebný obsah v rámci školského vzdelávacieho programu podľa jednotlivých ročníkov. </w:t>
      </w:r>
    </w:p>
    <w:p w14:paraId="00871E2C" w14:textId="77777777" w:rsidR="00095383" w:rsidRPr="008128B2" w:rsidRDefault="00095383" w:rsidP="006D0353">
      <w:pPr>
        <w:spacing w:line="276" w:lineRule="auto"/>
        <w:ind w:firstLine="708"/>
        <w:jc w:val="both"/>
        <w:rPr>
          <w:b/>
        </w:rPr>
      </w:pPr>
      <w:r w:rsidRPr="008128B2">
        <w:t>Vzdelávací štandard ako program aktivity žiakov je koncipovaný tak, aby vytváral možnosti na tie kognitívne činností žiakov, ktoré operujú s pojmami, akými sú hľadanie, pátranie, skúmanie, objavovanie, manipulovanie s predmetmi, experimentovanie, konštruovanie, lebo v nich spočíva základný predpoklad rozvíjania ich praktických zručností</w:t>
      </w:r>
    </w:p>
    <w:p w14:paraId="5A9D2A91" w14:textId="77777777" w:rsidR="00095383" w:rsidRPr="008128B2" w:rsidRDefault="00095383" w:rsidP="006D0353">
      <w:pPr>
        <w:pStyle w:val="Nadpis2"/>
      </w:pPr>
      <w:r w:rsidRPr="008128B2">
        <w:t>CHARAKTERISTKA PREDMETU</w:t>
      </w:r>
    </w:p>
    <w:p w14:paraId="5A76D970" w14:textId="77777777" w:rsidR="00095383" w:rsidRPr="008128B2" w:rsidRDefault="00095383" w:rsidP="006D0353">
      <w:pPr>
        <w:spacing w:line="276" w:lineRule="auto"/>
        <w:ind w:firstLine="708"/>
        <w:jc w:val="both"/>
      </w:pPr>
      <w:r w:rsidRPr="008128B2">
        <w:t xml:space="preserve">Učebný predmet vedie žiakov k získaniu základných užívateľských zručností v rôznych oblastiach ľudskej činnosti a prispieva k poznaniu trhu práce, vytváraniu životnej i profesijnej orientácie žiakov. Koncepcia predmetu vychádza z konkrétnych životných situácií, v ktorých človek prichádza do priameho kontaktu s ľudskou činnosťou a technikou v jej rozmanitých podobách a širších súvislostiach a prostredníctvom technických vymožeností chráni svet a kultúrne pamiatky. </w:t>
      </w:r>
    </w:p>
    <w:p w14:paraId="1C807E0C" w14:textId="77777777" w:rsidR="00095383" w:rsidRPr="008128B2" w:rsidRDefault="00095383" w:rsidP="006D0353">
      <w:pPr>
        <w:spacing w:line="276" w:lineRule="auto"/>
        <w:ind w:firstLine="708"/>
        <w:jc w:val="both"/>
      </w:pPr>
      <w:r w:rsidRPr="008128B2">
        <w:t xml:space="preserve">Predmet musí byť založený predovšetkým na praktickej činnosti. Jeho náplň sa cielene zameriava na zručnosti a návyky pre uplatnenie žiakov v ďalšom živote a spoločnosti. Je založený na tvorivej myšlienkovej spoluúčasti a spolupráci žiakov. </w:t>
      </w:r>
    </w:p>
    <w:p w14:paraId="08705C78" w14:textId="77777777" w:rsidR="00095383" w:rsidRPr="008128B2" w:rsidRDefault="00095383" w:rsidP="006D0353">
      <w:pPr>
        <w:spacing w:line="276" w:lineRule="auto"/>
        <w:ind w:firstLine="708"/>
        <w:jc w:val="both"/>
        <w:rPr>
          <w:b/>
        </w:rPr>
      </w:pPr>
      <w:r w:rsidRPr="008128B2">
        <w:t>Náplň učebného predmetu je určená všetkým žiakom bez rozdielu pohlavia. Žiaci sa učia pracovať s rôznymi materiálmi a pomôckami a osvojujú si základné pracovné zručnosti a návyky, rozvíjajú tvorivé technické myslenie. Pri navrhovaní výrobkov v oblasti dizajnu a pracovných postupov spájajú praktické zručností s tvorivým myslením. Základné vzdelávanie obohacuje o dôležitú zložku tým, že kladie základy z oblasti techniky, ktoré sú nevyhnutné pre ďalšie štúdium a uplatnenie človeka v reálnom živote. Žiaci sa učia plánovať, organizovať a hodnotiť pracovnú činnosť samostatne i v skupine. Sú vedení k dodržiavaniu zásad bezpečnosti a hygieny pri práci. V závislosti na veku žiakov sa postupne buduje systém, ktorý žiakom poskytuje dôležité informácie z pracovnej oblasti a pomáha im pri zodpovednom rozhodovaní o ďalšom profesijnom zameraní i rozhodovaní v živote.</w:t>
      </w:r>
    </w:p>
    <w:p w14:paraId="59980D5B" w14:textId="77777777" w:rsidR="006D0353" w:rsidRDefault="006D0353">
      <w:pPr>
        <w:spacing w:after="200" w:line="276" w:lineRule="auto"/>
        <w:rPr>
          <w:b/>
          <w:bCs/>
          <w:sz w:val="28"/>
          <w:lang w:eastAsia="en-US"/>
        </w:rPr>
      </w:pPr>
      <w:r>
        <w:br w:type="page"/>
      </w:r>
    </w:p>
    <w:p w14:paraId="39454AE1" w14:textId="77777777" w:rsidR="00095383" w:rsidRPr="008128B2" w:rsidRDefault="00095383" w:rsidP="006D0353">
      <w:pPr>
        <w:pStyle w:val="Nadpis2"/>
      </w:pPr>
      <w:r w:rsidRPr="008128B2">
        <w:lastRenderedPageBreak/>
        <w:t>CIELE PREDMETU</w:t>
      </w:r>
    </w:p>
    <w:p w14:paraId="32566604" w14:textId="77777777" w:rsidR="00095383" w:rsidRPr="008128B2" w:rsidRDefault="00095383" w:rsidP="0009753A">
      <w:pPr>
        <w:spacing w:line="276" w:lineRule="auto"/>
      </w:pPr>
      <w:r w:rsidRPr="008128B2">
        <w:t>Žiaci</w:t>
      </w:r>
    </w:p>
    <w:p w14:paraId="37947DD9" w14:textId="77777777" w:rsidR="00095383" w:rsidRPr="008128B2" w:rsidRDefault="00095383" w:rsidP="001A17CC">
      <w:pPr>
        <w:pStyle w:val="Odsekzoznamu"/>
        <w:widowControl/>
        <w:numPr>
          <w:ilvl w:val="0"/>
          <w:numId w:val="26"/>
        </w:numPr>
        <w:autoSpaceDE/>
        <w:autoSpaceDN/>
        <w:spacing w:before="0" w:line="276" w:lineRule="auto"/>
        <w:contextualSpacing/>
        <w:rPr>
          <w:sz w:val="24"/>
          <w:szCs w:val="24"/>
        </w:rPr>
      </w:pPr>
      <w:r w:rsidRPr="008128B2">
        <w:rPr>
          <w:sz w:val="24"/>
          <w:szCs w:val="24"/>
        </w:rPr>
        <w:t>rozlíšia a bezpečne použijú prírodné a technické materiály, nástroje, náradie a zariadenia;</w:t>
      </w:r>
    </w:p>
    <w:p w14:paraId="56ACB1DE" w14:textId="77777777" w:rsidR="00095383" w:rsidRPr="008128B2" w:rsidRDefault="00095383" w:rsidP="001A17CC">
      <w:pPr>
        <w:pStyle w:val="Odsekzoznamu"/>
        <w:widowControl/>
        <w:numPr>
          <w:ilvl w:val="0"/>
          <w:numId w:val="26"/>
        </w:numPr>
        <w:autoSpaceDE/>
        <w:autoSpaceDN/>
        <w:spacing w:before="0" w:line="276" w:lineRule="auto"/>
        <w:contextualSpacing/>
        <w:rPr>
          <w:sz w:val="24"/>
          <w:szCs w:val="24"/>
        </w:rPr>
      </w:pPr>
      <w:r w:rsidRPr="008128B2">
        <w:rPr>
          <w:sz w:val="24"/>
          <w:szCs w:val="24"/>
        </w:rPr>
        <w:t>si osvoja dodržiavanie stanovených pravidiel a adaptujú sa na zmenené alebo nové úlohy a pracovné podmienky;</w:t>
      </w:r>
    </w:p>
    <w:p w14:paraId="3A3068CA" w14:textId="77777777" w:rsidR="00095383" w:rsidRPr="008128B2" w:rsidRDefault="00095383" w:rsidP="001A17CC">
      <w:pPr>
        <w:pStyle w:val="Odsekzoznamu"/>
        <w:widowControl/>
        <w:numPr>
          <w:ilvl w:val="0"/>
          <w:numId w:val="26"/>
        </w:numPr>
        <w:autoSpaceDE/>
        <w:autoSpaceDN/>
        <w:spacing w:before="0" w:line="276" w:lineRule="auto"/>
        <w:contextualSpacing/>
        <w:rPr>
          <w:sz w:val="24"/>
          <w:szCs w:val="24"/>
        </w:rPr>
      </w:pPr>
      <w:r w:rsidRPr="008128B2">
        <w:rPr>
          <w:sz w:val="24"/>
          <w:szCs w:val="24"/>
        </w:rPr>
        <w:t>experimentujú s nápadmi, materiálmi, technológiami a technikami;</w:t>
      </w:r>
    </w:p>
    <w:p w14:paraId="6E30F0BC" w14:textId="77777777" w:rsidR="00095383" w:rsidRPr="008128B2" w:rsidRDefault="00095383" w:rsidP="001A17CC">
      <w:pPr>
        <w:pStyle w:val="Odsekzoznamu"/>
        <w:widowControl/>
        <w:numPr>
          <w:ilvl w:val="0"/>
          <w:numId w:val="26"/>
        </w:numPr>
        <w:autoSpaceDE/>
        <w:autoSpaceDN/>
        <w:spacing w:before="0" w:line="276" w:lineRule="auto"/>
        <w:contextualSpacing/>
        <w:rPr>
          <w:sz w:val="24"/>
          <w:szCs w:val="24"/>
        </w:rPr>
      </w:pPr>
      <w:r w:rsidRPr="008128B2">
        <w:rPr>
          <w:sz w:val="24"/>
          <w:szCs w:val="24"/>
        </w:rPr>
        <w:t>si vytvoria vhodné návyky pre rodinný život;</w:t>
      </w:r>
    </w:p>
    <w:p w14:paraId="669056F4" w14:textId="77777777" w:rsidR="00095383" w:rsidRPr="008128B2" w:rsidRDefault="00095383" w:rsidP="001A17CC">
      <w:pPr>
        <w:pStyle w:val="Odsekzoznamu"/>
        <w:widowControl/>
        <w:numPr>
          <w:ilvl w:val="0"/>
          <w:numId w:val="26"/>
        </w:numPr>
        <w:autoSpaceDE/>
        <w:autoSpaceDN/>
        <w:spacing w:before="0" w:line="276" w:lineRule="auto"/>
        <w:contextualSpacing/>
        <w:rPr>
          <w:sz w:val="24"/>
          <w:szCs w:val="24"/>
        </w:rPr>
      </w:pPr>
      <w:r w:rsidRPr="008128B2">
        <w:rPr>
          <w:sz w:val="24"/>
          <w:szCs w:val="24"/>
        </w:rPr>
        <w:t>pociťujú zodpovednosť za svoje zdravie, ľudské vzťahy a financie ako aj za pohodlie a bezpečnosť v ich bezprostrednom okolí;</w:t>
      </w:r>
    </w:p>
    <w:p w14:paraId="4A64B5D1" w14:textId="77777777" w:rsidR="00095383" w:rsidRPr="008128B2" w:rsidRDefault="00095383" w:rsidP="001A17CC">
      <w:pPr>
        <w:pStyle w:val="Odsekzoznamu"/>
        <w:widowControl/>
        <w:numPr>
          <w:ilvl w:val="0"/>
          <w:numId w:val="26"/>
        </w:numPr>
        <w:autoSpaceDE/>
        <w:autoSpaceDN/>
        <w:spacing w:before="0" w:line="276" w:lineRule="auto"/>
        <w:contextualSpacing/>
        <w:rPr>
          <w:sz w:val="24"/>
          <w:szCs w:val="24"/>
        </w:rPr>
      </w:pPr>
      <w:r w:rsidRPr="008128B2">
        <w:rPr>
          <w:sz w:val="24"/>
          <w:szCs w:val="24"/>
        </w:rPr>
        <w:t>cítia zodpovednosť za kvalitu svojich i spoločných výsledkov práce;</w:t>
      </w:r>
    </w:p>
    <w:p w14:paraId="149FF157" w14:textId="77777777" w:rsidR="00095383" w:rsidRPr="008128B2" w:rsidRDefault="00095383" w:rsidP="001A17CC">
      <w:pPr>
        <w:pStyle w:val="Odsekzoznamu"/>
        <w:widowControl/>
        <w:numPr>
          <w:ilvl w:val="0"/>
          <w:numId w:val="26"/>
        </w:numPr>
        <w:autoSpaceDE/>
        <w:autoSpaceDN/>
        <w:spacing w:before="0" w:line="276" w:lineRule="auto"/>
        <w:contextualSpacing/>
        <w:rPr>
          <w:sz w:val="24"/>
          <w:szCs w:val="24"/>
        </w:rPr>
      </w:pPr>
      <w:r w:rsidRPr="008128B2">
        <w:rPr>
          <w:sz w:val="24"/>
          <w:szCs w:val="24"/>
        </w:rPr>
        <w:t>si osvoja základné pracovné zručnosti a návyky z rôznych pracovných oblastí, organizujú a plánujú prácu a používajú vhodné nástroje, náradie a pomôcky pri práci i v bežnom živote;</w:t>
      </w:r>
    </w:p>
    <w:p w14:paraId="56FA44FC" w14:textId="77777777" w:rsidR="00095383" w:rsidRPr="008128B2" w:rsidRDefault="00095383" w:rsidP="001A17CC">
      <w:pPr>
        <w:pStyle w:val="Odsekzoznamu"/>
        <w:widowControl/>
        <w:numPr>
          <w:ilvl w:val="0"/>
          <w:numId w:val="26"/>
        </w:numPr>
        <w:autoSpaceDE/>
        <w:autoSpaceDN/>
        <w:spacing w:before="0" w:line="276" w:lineRule="auto"/>
        <w:contextualSpacing/>
        <w:rPr>
          <w:sz w:val="24"/>
          <w:szCs w:val="24"/>
        </w:rPr>
      </w:pPr>
      <w:r w:rsidRPr="008128B2">
        <w:rPr>
          <w:sz w:val="24"/>
          <w:szCs w:val="24"/>
        </w:rPr>
        <w:t>vytrvalo a sústavne plnia základné úlohy, uplatňujú tvorivosť a vlastné nápady pri pracovnej činnosti a pri vynakladaní úsilia na dosiahnutie kvalitného výsledku;</w:t>
      </w:r>
    </w:p>
    <w:p w14:paraId="5A356218" w14:textId="77777777" w:rsidR="00095383" w:rsidRPr="008128B2" w:rsidRDefault="00095383" w:rsidP="001A17CC">
      <w:pPr>
        <w:pStyle w:val="Odsekzoznamu"/>
        <w:widowControl/>
        <w:numPr>
          <w:ilvl w:val="0"/>
          <w:numId w:val="26"/>
        </w:numPr>
        <w:autoSpaceDE/>
        <w:autoSpaceDN/>
        <w:spacing w:before="0" w:line="276" w:lineRule="auto"/>
        <w:contextualSpacing/>
        <w:rPr>
          <w:sz w:val="24"/>
          <w:szCs w:val="24"/>
        </w:rPr>
      </w:pPr>
      <w:r w:rsidRPr="008128B2">
        <w:rPr>
          <w:sz w:val="24"/>
          <w:szCs w:val="24"/>
        </w:rPr>
        <w:t>si vytvoria nový postoj a hodnoty vo vzťahu k práci človeka a životnému prostrediu;</w:t>
      </w:r>
    </w:p>
    <w:p w14:paraId="4D0117CC" w14:textId="77777777" w:rsidR="00095383" w:rsidRPr="008128B2" w:rsidRDefault="00095383" w:rsidP="001A17CC">
      <w:pPr>
        <w:pStyle w:val="Odsekzoznamu"/>
        <w:widowControl/>
        <w:numPr>
          <w:ilvl w:val="0"/>
          <w:numId w:val="26"/>
        </w:numPr>
        <w:autoSpaceDE/>
        <w:autoSpaceDN/>
        <w:spacing w:before="0" w:line="276" w:lineRule="auto"/>
        <w:contextualSpacing/>
        <w:rPr>
          <w:sz w:val="24"/>
          <w:szCs w:val="24"/>
        </w:rPr>
      </w:pPr>
      <w:r w:rsidRPr="008128B2">
        <w:rPr>
          <w:sz w:val="24"/>
          <w:szCs w:val="24"/>
        </w:rPr>
        <w:t>chápu prácu a pracovné činnosti ako príležitosti na sebarealizáciu, sebaaktualizáciu a na rozvíjanie podnikateľského myslenia;</w:t>
      </w:r>
    </w:p>
    <w:p w14:paraId="3DFAC839" w14:textId="77777777" w:rsidR="00095383" w:rsidRPr="008128B2" w:rsidRDefault="00095383" w:rsidP="001A17CC">
      <w:pPr>
        <w:pStyle w:val="Odsekzoznamu"/>
        <w:widowControl/>
        <w:numPr>
          <w:ilvl w:val="0"/>
          <w:numId w:val="26"/>
        </w:numPr>
        <w:autoSpaceDE/>
        <w:autoSpaceDN/>
        <w:spacing w:before="0" w:line="276" w:lineRule="auto"/>
        <w:contextualSpacing/>
        <w:rPr>
          <w:sz w:val="24"/>
          <w:szCs w:val="24"/>
        </w:rPr>
      </w:pPr>
      <w:r w:rsidRPr="008128B2">
        <w:rPr>
          <w:sz w:val="24"/>
          <w:szCs w:val="24"/>
        </w:rPr>
        <w:t>sa orientujú v rôznych odboroch ľudskej činnosti, formách fyzickej i duševnej práce, osvoja si potrebné poznatky a zručnosti významné na možnosti uplatnenia, na voľbu vlastného profesijného zamerania a na ďalšiu profesijnú a životnú orientáciu.</w:t>
      </w:r>
    </w:p>
    <w:p w14:paraId="58E007C0" w14:textId="77777777" w:rsidR="00095383" w:rsidRPr="008128B2" w:rsidRDefault="00095383" w:rsidP="006D0353">
      <w:pPr>
        <w:pStyle w:val="Nadpis2"/>
      </w:pPr>
      <w:r w:rsidRPr="008128B2">
        <w:t xml:space="preserve">VZDELÁVACÍ ŠTANDARD </w:t>
      </w:r>
    </w:p>
    <w:p w14:paraId="259630CF" w14:textId="77777777" w:rsidR="00095383" w:rsidRDefault="00095383" w:rsidP="0009753A">
      <w:pPr>
        <w:spacing w:line="276" w:lineRule="auto"/>
      </w:pPr>
      <w:r w:rsidRPr="008128B2">
        <w:t>Vzdelávací štandard učebného predmetu technika sa člení na dva tematické okruhy technika a ekonomika domácnosti, pričom každý z nich sa ďalej člení na jednotlivé tematické celky. Dôraz sa kladie na tematický okruh technika. Škola je povinná odučiť z tematického okruhu technika najmenej dve tretiny z celkovej časovej dotácie vyučovacieho predmetu v každom školskom roku a najviac jednu tretinu z celkovej časovej dotácie vyučovacieho predmetu v školskom roku z tematického okruhu ekonomika domácnosti podľa svojich materiálno-technických a personálnych podmienok.</w:t>
      </w:r>
      <w:r>
        <w:t xml:space="preserve">  </w:t>
      </w:r>
    </w:p>
    <w:p w14:paraId="0DDB49CC" w14:textId="77777777" w:rsidR="00095383" w:rsidRPr="008128B2" w:rsidRDefault="00095383" w:rsidP="006D0353">
      <w:pPr>
        <w:pStyle w:val="Nadpis2"/>
      </w:pPr>
      <w:r w:rsidRPr="008128B2">
        <w:t>5. ročník</w:t>
      </w:r>
    </w:p>
    <w:p w14:paraId="30AACD5C" w14:textId="77777777" w:rsidR="00095383" w:rsidRPr="008128B2" w:rsidRDefault="00095383" w:rsidP="0009753A">
      <w:pPr>
        <w:spacing w:line="276" w:lineRule="auto"/>
        <w:rPr>
          <w:color w:val="000000"/>
        </w:rPr>
      </w:pPr>
      <w:r w:rsidRPr="008128B2">
        <w:rPr>
          <w:color w:val="000000"/>
        </w:rPr>
        <w:t>Učebné osnovy sú totožné so vzdelávacím štandardom z techniky iŠVP.</w:t>
      </w:r>
    </w:p>
    <w:p w14:paraId="23950962" w14:textId="77777777" w:rsidR="00095383" w:rsidRPr="008128B2" w:rsidRDefault="00095383" w:rsidP="0009753A">
      <w:pPr>
        <w:spacing w:line="276" w:lineRule="auto"/>
        <w:rPr>
          <w:color w:val="000000"/>
        </w:rPr>
      </w:pPr>
      <w:r w:rsidRPr="008128B2">
        <w:rPr>
          <w:color w:val="000000"/>
        </w:rPr>
        <w:t xml:space="preserve">Sú v súlade s cieľmi a obsahovým a výkonovým štandardom vzdelávacieho štandardu </w:t>
      </w:r>
    </w:p>
    <w:p w14:paraId="2795A89B" w14:textId="77777777" w:rsidR="00095383" w:rsidRPr="008128B2" w:rsidRDefault="00095383" w:rsidP="006D0353">
      <w:pPr>
        <w:spacing w:after="240" w:line="276" w:lineRule="auto"/>
        <w:rPr>
          <w:color w:val="000000"/>
        </w:rPr>
      </w:pPr>
      <w:r w:rsidRPr="008128B2">
        <w:rPr>
          <w:color w:val="000000"/>
        </w:rPr>
        <w:t>pre vyučovací predmet technika, schváleného ako súčasť inovovaného ŠVP pre 2. stupeň základnej školy</w:t>
      </w:r>
      <w:r w:rsidR="003E3CAB">
        <w:rPr>
          <w:color w:val="000000"/>
        </w:rPr>
        <w:t>.</w:t>
      </w:r>
    </w:p>
    <w:p w14:paraId="3371F809" w14:textId="77777777" w:rsidR="00095383" w:rsidRPr="008128B2" w:rsidRDefault="00095383" w:rsidP="006D0353">
      <w:pPr>
        <w:spacing w:after="240" w:line="276" w:lineRule="auto"/>
        <w:jc w:val="both"/>
        <w:rPr>
          <w:color w:val="000000"/>
        </w:rPr>
      </w:pPr>
      <w:r w:rsidRPr="008128B2">
        <w:rPr>
          <w:b/>
          <w:color w:val="000000"/>
        </w:rPr>
        <w:t>Rozsah vyučovania:</w:t>
      </w:r>
      <w:r w:rsidRPr="008128B2">
        <w:rPr>
          <w:color w:val="000000"/>
        </w:rPr>
        <w:t xml:space="preserve"> 1 hodina týždenne, 33 hodín ročne</w:t>
      </w:r>
    </w:p>
    <w:p w14:paraId="36452DD0" w14:textId="77777777" w:rsidR="00095383" w:rsidRPr="008128B2" w:rsidRDefault="00095383" w:rsidP="006D0353">
      <w:pPr>
        <w:spacing w:after="240" w:line="276" w:lineRule="auto"/>
        <w:jc w:val="both"/>
        <w:rPr>
          <w:b/>
          <w:color w:val="000000"/>
        </w:rPr>
      </w:pPr>
      <w:r w:rsidRPr="008128B2">
        <w:rPr>
          <w:b/>
          <w:color w:val="000000"/>
        </w:rPr>
        <w:t xml:space="preserve">Tematické celky: </w:t>
      </w:r>
    </w:p>
    <w:p w14:paraId="16FB556A" w14:textId="77777777" w:rsidR="00095383" w:rsidRPr="008128B2" w:rsidRDefault="00095383" w:rsidP="006D0353">
      <w:pPr>
        <w:spacing w:after="240" w:line="276" w:lineRule="auto"/>
        <w:jc w:val="both"/>
        <w:rPr>
          <w:b/>
          <w:color w:val="000000"/>
        </w:rPr>
      </w:pPr>
      <w:r>
        <w:rPr>
          <w:b/>
          <w:color w:val="000000"/>
        </w:rPr>
        <w:lastRenderedPageBreak/>
        <w:t>1 TECHNIKA – 24</w:t>
      </w:r>
      <w:r w:rsidRPr="008128B2">
        <w:rPr>
          <w:b/>
          <w:color w:val="000000"/>
        </w:rPr>
        <w:t xml:space="preserve"> hodín</w:t>
      </w:r>
    </w:p>
    <w:p w14:paraId="4308769C" w14:textId="77777777" w:rsidR="00095383" w:rsidRPr="009F455F" w:rsidRDefault="00095383" w:rsidP="0009753A">
      <w:pPr>
        <w:spacing w:line="276" w:lineRule="auto"/>
        <w:jc w:val="both"/>
        <w:rPr>
          <w:b/>
          <w:color w:val="000000"/>
        </w:rPr>
      </w:pPr>
      <w:r w:rsidRPr="009F455F">
        <w:rPr>
          <w:b/>
          <w:color w:val="000000"/>
        </w:rPr>
        <w:t xml:space="preserve">Človek a technika – </w:t>
      </w:r>
      <w:r>
        <w:rPr>
          <w:b/>
          <w:color w:val="000000"/>
        </w:rPr>
        <w:t>4 hodiny</w:t>
      </w:r>
    </w:p>
    <w:p w14:paraId="36BB13DE" w14:textId="77777777" w:rsidR="00095383" w:rsidRPr="009F455F" w:rsidRDefault="00095383" w:rsidP="006D0353">
      <w:pPr>
        <w:spacing w:after="240" w:line="276" w:lineRule="auto"/>
        <w:jc w:val="both"/>
        <w:rPr>
          <w:color w:val="000000"/>
        </w:rPr>
      </w:pPr>
      <w:r w:rsidRPr="009F455F">
        <w:rPr>
          <w:color w:val="000000"/>
          <w:u w:val="single"/>
        </w:rPr>
        <w:t>Prierezové témy:</w:t>
      </w:r>
      <w:r w:rsidRPr="009F455F">
        <w:rPr>
          <w:color w:val="000000"/>
        </w:rPr>
        <w:t xml:space="preserve"> </w:t>
      </w:r>
      <w:r>
        <w:rPr>
          <w:color w:val="000000"/>
        </w:rPr>
        <w:t xml:space="preserve">OSR, </w:t>
      </w:r>
      <w:r>
        <w:t xml:space="preserve">ENV, </w:t>
      </w:r>
    </w:p>
    <w:p w14:paraId="41F5F348" w14:textId="77777777" w:rsidR="00095383" w:rsidRPr="009F455F" w:rsidRDefault="00095383" w:rsidP="0009753A">
      <w:pPr>
        <w:spacing w:line="276" w:lineRule="auto"/>
        <w:jc w:val="both"/>
        <w:rPr>
          <w:b/>
          <w:color w:val="000000"/>
        </w:rPr>
      </w:pPr>
      <w:r w:rsidRPr="009F455F">
        <w:rPr>
          <w:b/>
          <w:bCs/>
          <w:color w:val="000000"/>
        </w:rPr>
        <w:t xml:space="preserve">Človek a výroba v praxi </w:t>
      </w:r>
      <w:r w:rsidRPr="009F455F">
        <w:rPr>
          <w:b/>
          <w:color w:val="000000"/>
        </w:rPr>
        <w:t xml:space="preserve">– </w:t>
      </w:r>
      <w:r>
        <w:rPr>
          <w:b/>
          <w:color w:val="000000"/>
        </w:rPr>
        <w:t>10</w:t>
      </w:r>
      <w:r w:rsidRPr="009F455F">
        <w:rPr>
          <w:b/>
          <w:color w:val="000000"/>
        </w:rPr>
        <w:t xml:space="preserve"> hodín  </w:t>
      </w:r>
    </w:p>
    <w:p w14:paraId="1382DD83" w14:textId="77777777" w:rsidR="00095383" w:rsidRPr="009F455F" w:rsidRDefault="00095383" w:rsidP="006D0353">
      <w:pPr>
        <w:spacing w:after="240" w:line="276" w:lineRule="auto"/>
        <w:jc w:val="both"/>
        <w:rPr>
          <w:color w:val="000000"/>
        </w:rPr>
      </w:pPr>
      <w:r w:rsidRPr="009F455F">
        <w:rPr>
          <w:color w:val="000000"/>
          <w:u w:val="single"/>
        </w:rPr>
        <w:t>Prierezové témy:</w:t>
      </w:r>
      <w:r w:rsidRPr="009F455F">
        <w:rPr>
          <w:color w:val="000000"/>
        </w:rPr>
        <w:t xml:space="preserve"> </w:t>
      </w:r>
      <w:r>
        <w:t xml:space="preserve">OSR, </w:t>
      </w:r>
      <w:r w:rsidRPr="009F455F">
        <w:t>MUV</w:t>
      </w:r>
      <w:r>
        <w:t>, OŽZ</w:t>
      </w:r>
    </w:p>
    <w:p w14:paraId="1E78A197" w14:textId="77777777" w:rsidR="00095383" w:rsidRPr="009F455F" w:rsidRDefault="00095383" w:rsidP="0009753A">
      <w:pPr>
        <w:spacing w:line="276" w:lineRule="auto"/>
        <w:jc w:val="both"/>
        <w:rPr>
          <w:b/>
          <w:color w:val="000000"/>
        </w:rPr>
      </w:pPr>
      <w:r w:rsidRPr="009F455F">
        <w:rPr>
          <w:b/>
          <w:color w:val="000000"/>
        </w:rPr>
        <w:t xml:space="preserve">Úžitkové a darčekové predmety – </w:t>
      </w:r>
      <w:r>
        <w:rPr>
          <w:b/>
          <w:color w:val="000000"/>
        </w:rPr>
        <w:t>10</w:t>
      </w:r>
      <w:r w:rsidRPr="009F455F">
        <w:rPr>
          <w:b/>
          <w:color w:val="000000"/>
        </w:rPr>
        <w:t xml:space="preserve"> hodín </w:t>
      </w:r>
    </w:p>
    <w:p w14:paraId="14DBDDC6" w14:textId="77777777" w:rsidR="00095383" w:rsidRPr="009F455F" w:rsidRDefault="00095383" w:rsidP="006D0353">
      <w:pPr>
        <w:spacing w:after="240" w:line="276" w:lineRule="auto"/>
        <w:jc w:val="both"/>
        <w:rPr>
          <w:b/>
          <w:color w:val="000000"/>
        </w:rPr>
      </w:pPr>
      <w:r w:rsidRPr="009F455F">
        <w:rPr>
          <w:color w:val="000000"/>
          <w:u w:val="single"/>
        </w:rPr>
        <w:t>Prierezové témy:</w:t>
      </w:r>
      <w:r w:rsidRPr="009F455F">
        <w:rPr>
          <w:color w:val="000000"/>
        </w:rPr>
        <w:t xml:space="preserve"> </w:t>
      </w:r>
      <w:r w:rsidRPr="009F455F">
        <w:t>OSR, ENV</w:t>
      </w:r>
      <w:r>
        <w:t>, OŽZ, MDV</w:t>
      </w:r>
    </w:p>
    <w:p w14:paraId="51D7A615" w14:textId="77777777" w:rsidR="00095383" w:rsidRDefault="00095383" w:rsidP="006D0353">
      <w:pPr>
        <w:spacing w:after="240" w:line="276" w:lineRule="auto"/>
        <w:jc w:val="both"/>
        <w:rPr>
          <w:b/>
          <w:color w:val="000000"/>
        </w:rPr>
      </w:pPr>
      <w:r w:rsidRPr="009F455F">
        <w:rPr>
          <w:b/>
          <w:color w:val="000000"/>
        </w:rPr>
        <w:t xml:space="preserve">2 EKONOMIKA DOMÁCNOSTI – </w:t>
      </w:r>
      <w:r>
        <w:rPr>
          <w:b/>
          <w:color w:val="000000"/>
        </w:rPr>
        <w:t>9</w:t>
      </w:r>
      <w:r w:rsidRPr="009F455F">
        <w:rPr>
          <w:b/>
          <w:color w:val="000000"/>
        </w:rPr>
        <w:t xml:space="preserve"> hodín</w:t>
      </w:r>
    </w:p>
    <w:p w14:paraId="590B5376" w14:textId="77777777" w:rsidR="00095383" w:rsidRPr="009F455F" w:rsidRDefault="00095383" w:rsidP="0009753A">
      <w:pPr>
        <w:spacing w:line="276" w:lineRule="auto"/>
        <w:jc w:val="both"/>
        <w:rPr>
          <w:b/>
          <w:color w:val="000000"/>
        </w:rPr>
      </w:pPr>
      <w:r w:rsidRPr="009F455F">
        <w:rPr>
          <w:b/>
          <w:color w:val="000000"/>
        </w:rPr>
        <w:t xml:space="preserve">Plánovanie a vedenie domácnosti </w:t>
      </w:r>
      <w:r>
        <w:rPr>
          <w:b/>
          <w:color w:val="000000"/>
        </w:rPr>
        <w:t>– 4 hodiny</w:t>
      </w:r>
    </w:p>
    <w:p w14:paraId="228DBBEC" w14:textId="77777777" w:rsidR="00095383" w:rsidRPr="009F455F" w:rsidRDefault="00095383" w:rsidP="006D0353">
      <w:pPr>
        <w:spacing w:after="240" w:line="276" w:lineRule="auto"/>
        <w:jc w:val="both"/>
        <w:rPr>
          <w:color w:val="000000"/>
        </w:rPr>
      </w:pPr>
      <w:r w:rsidRPr="009F455F">
        <w:rPr>
          <w:color w:val="000000"/>
          <w:u w:val="single"/>
        </w:rPr>
        <w:t>Prierezové témy:</w:t>
      </w:r>
      <w:r w:rsidRPr="009F455F">
        <w:rPr>
          <w:color w:val="000000"/>
        </w:rPr>
        <w:t xml:space="preserve"> </w:t>
      </w:r>
      <w:r>
        <w:t>OSR, rozvíjanie finančnej gramotnosti</w:t>
      </w:r>
    </w:p>
    <w:p w14:paraId="326F0F59" w14:textId="77777777" w:rsidR="00095383" w:rsidRPr="009F455F" w:rsidRDefault="00095383" w:rsidP="0009753A">
      <w:pPr>
        <w:spacing w:line="276" w:lineRule="auto"/>
        <w:jc w:val="both"/>
        <w:rPr>
          <w:b/>
          <w:color w:val="000000"/>
        </w:rPr>
      </w:pPr>
      <w:r w:rsidRPr="009F455F">
        <w:rPr>
          <w:b/>
          <w:color w:val="000000"/>
        </w:rPr>
        <w:t xml:space="preserve">Pestovateľské práce a chovateľstvo </w:t>
      </w:r>
      <w:r>
        <w:rPr>
          <w:b/>
          <w:color w:val="000000"/>
        </w:rPr>
        <w:t>- 2 hodiny</w:t>
      </w:r>
    </w:p>
    <w:p w14:paraId="69AC8F2A" w14:textId="77777777" w:rsidR="00095383" w:rsidRDefault="00095383" w:rsidP="006D0353">
      <w:pPr>
        <w:spacing w:after="240" w:line="276" w:lineRule="auto"/>
        <w:jc w:val="both"/>
      </w:pPr>
      <w:r w:rsidRPr="009F455F">
        <w:rPr>
          <w:color w:val="000000"/>
          <w:u w:val="single"/>
        </w:rPr>
        <w:t>Prierezové témy:</w:t>
      </w:r>
      <w:r w:rsidRPr="009F455F">
        <w:rPr>
          <w:color w:val="000000"/>
        </w:rPr>
        <w:t xml:space="preserve"> </w:t>
      </w:r>
      <w:r>
        <w:t>ENV, OŽZ</w:t>
      </w:r>
    </w:p>
    <w:p w14:paraId="1BFD2330" w14:textId="77777777" w:rsidR="00095383" w:rsidRPr="00D161C7" w:rsidRDefault="00095383" w:rsidP="0009753A">
      <w:pPr>
        <w:spacing w:line="276" w:lineRule="auto"/>
        <w:jc w:val="both"/>
        <w:rPr>
          <w:b/>
          <w:color w:val="000000"/>
          <w:u w:val="single"/>
        </w:rPr>
      </w:pPr>
      <w:r>
        <w:rPr>
          <w:b/>
        </w:rPr>
        <w:t>Domáce práce a údržba domácnosti – 3 hodiny</w:t>
      </w:r>
    </w:p>
    <w:p w14:paraId="593BB59D" w14:textId="77777777" w:rsidR="00095383" w:rsidRPr="008128B2" w:rsidRDefault="00095383" w:rsidP="006D0353">
      <w:pPr>
        <w:spacing w:after="240" w:line="276" w:lineRule="auto"/>
        <w:jc w:val="both"/>
      </w:pPr>
      <w:r w:rsidRPr="009F455F">
        <w:rPr>
          <w:color w:val="000000"/>
          <w:u w:val="single"/>
        </w:rPr>
        <w:t>Prierezové témy:</w:t>
      </w:r>
      <w:r w:rsidRPr="009F455F">
        <w:rPr>
          <w:color w:val="000000"/>
        </w:rPr>
        <w:t xml:space="preserve"> </w:t>
      </w:r>
      <w:r>
        <w:rPr>
          <w:color w:val="000000"/>
        </w:rPr>
        <w:t xml:space="preserve">OSR, </w:t>
      </w:r>
      <w:r>
        <w:t>ENV, OŽZ</w:t>
      </w:r>
    </w:p>
    <w:p w14:paraId="62B32552" w14:textId="77777777" w:rsidR="00095383" w:rsidRPr="008128B2" w:rsidRDefault="00095383" w:rsidP="006D0353">
      <w:pPr>
        <w:pStyle w:val="Nadpis2"/>
      </w:pPr>
      <w:r w:rsidRPr="008128B2">
        <w:t>VZDELÁVACÍ ŠTANDARD</w:t>
      </w:r>
    </w:p>
    <w:p w14:paraId="0DAB9A1A"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Človek a technika</w:t>
      </w:r>
    </w:p>
    <w:tbl>
      <w:tblPr>
        <w:tblStyle w:val="Mriekatabuky"/>
        <w:tblW w:w="9923" w:type="dxa"/>
        <w:tblLook w:val="04A0" w:firstRow="1" w:lastRow="0" w:firstColumn="1" w:lastColumn="0" w:noHBand="0" w:noVBand="1"/>
      </w:tblPr>
      <w:tblGrid>
        <w:gridCol w:w="4961"/>
        <w:gridCol w:w="4962"/>
      </w:tblGrid>
      <w:tr w:rsidR="00095383" w:rsidRPr="002815DE" w14:paraId="241AC98C" w14:textId="77777777" w:rsidTr="002815DE">
        <w:tc>
          <w:tcPr>
            <w:tcW w:w="4531" w:type="dxa"/>
          </w:tcPr>
          <w:p w14:paraId="0B438CB9" w14:textId="77777777" w:rsidR="00095383" w:rsidRPr="002815DE" w:rsidRDefault="00095383" w:rsidP="0009753A">
            <w:pPr>
              <w:spacing w:line="276" w:lineRule="auto"/>
              <w:jc w:val="center"/>
              <w:rPr>
                <w:b/>
                <w:sz w:val="21"/>
                <w:szCs w:val="21"/>
              </w:rPr>
            </w:pPr>
            <w:r w:rsidRPr="002815DE">
              <w:rPr>
                <w:b/>
                <w:sz w:val="21"/>
                <w:szCs w:val="21"/>
              </w:rPr>
              <w:t>Výkonový štandard</w:t>
            </w:r>
          </w:p>
        </w:tc>
        <w:tc>
          <w:tcPr>
            <w:tcW w:w="4531" w:type="dxa"/>
          </w:tcPr>
          <w:p w14:paraId="397A4E4E" w14:textId="77777777" w:rsidR="00095383" w:rsidRPr="002815DE" w:rsidRDefault="00095383" w:rsidP="0009753A">
            <w:pPr>
              <w:spacing w:line="276" w:lineRule="auto"/>
              <w:jc w:val="center"/>
              <w:rPr>
                <w:b/>
                <w:sz w:val="21"/>
                <w:szCs w:val="21"/>
              </w:rPr>
            </w:pPr>
            <w:r w:rsidRPr="002815DE">
              <w:rPr>
                <w:b/>
                <w:sz w:val="21"/>
                <w:szCs w:val="21"/>
              </w:rPr>
              <w:t>Obsahový štandard</w:t>
            </w:r>
          </w:p>
        </w:tc>
      </w:tr>
      <w:tr w:rsidR="00095383" w:rsidRPr="002815DE" w14:paraId="7D5BAB9B" w14:textId="77777777" w:rsidTr="002815DE">
        <w:tc>
          <w:tcPr>
            <w:tcW w:w="4531" w:type="dxa"/>
          </w:tcPr>
          <w:p w14:paraId="32B2D714" w14:textId="77777777" w:rsidR="00095383" w:rsidRPr="002815DE" w:rsidRDefault="00095383" w:rsidP="002815DE">
            <w:pPr>
              <w:spacing w:after="240" w:line="276" w:lineRule="auto"/>
              <w:rPr>
                <w:b/>
                <w:sz w:val="21"/>
                <w:szCs w:val="21"/>
              </w:rPr>
            </w:pPr>
            <w:r w:rsidRPr="002815DE">
              <w:rPr>
                <w:b/>
                <w:sz w:val="21"/>
                <w:szCs w:val="21"/>
              </w:rPr>
              <w:t>Žiak na konci 5. ročníka základnej školy vie/dokáže:</w:t>
            </w:r>
          </w:p>
          <w:p w14:paraId="11F1DE3B"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dodržiavať pravidlá BOZP, hygieny a správania sa,</w:t>
            </w:r>
          </w:p>
          <w:p w14:paraId="06E7273F"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vysvetliť pojem technika v užšom a širšom zmysle slova,</w:t>
            </w:r>
          </w:p>
          <w:p w14:paraId="6CD95CFF"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uviesť príklady pozitívnych a negatívnych vplyvov techniky na človeka, prírodu a spoločnosť,</w:t>
            </w:r>
          </w:p>
          <w:p w14:paraId="69D19CEB"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zdôvodniť na príkladoch potrebu pozitívneho</w:t>
            </w:r>
            <w:r w:rsidR="004F45DA">
              <w:rPr>
                <w:rFonts w:eastAsiaTheme="minorHAnsi"/>
                <w:sz w:val="21"/>
                <w:szCs w:val="21"/>
              </w:rPr>
              <w:t xml:space="preserve"> </w:t>
            </w:r>
            <w:r w:rsidRPr="004F45DA">
              <w:rPr>
                <w:rFonts w:eastAsiaTheme="minorHAnsi"/>
                <w:sz w:val="21"/>
                <w:szCs w:val="21"/>
              </w:rPr>
              <w:t>prístupu človeka k tvorbe techniky,</w:t>
            </w:r>
          </w:p>
          <w:p w14:paraId="297DCDFF" w14:textId="77777777" w:rsidR="00095383" w:rsidRPr="002815DE" w:rsidRDefault="00095383" w:rsidP="001A17CC">
            <w:pPr>
              <w:pStyle w:val="Odsekzoznamu"/>
              <w:numPr>
                <w:ilvl w:val="0"/>
                <w:numId w:val="41"/>
              </w:numPr>
              <w:adjustRightInd w:val="0"/>
              <w:spacing w:before="0" w:line="276" w:lineRule="auto"/>
              <w:ind w:left="426" w:hanging="318"/>
              <w:rPr>
                <w:sz w:val="21"/>
                <w:szCs w:val="21"/>
              </w:rPr>
            </w:pPr>
            <w:r w:rsidRPr="004F45DA">
              <w:rPr>
                <w:rFonts w:eastAsiaTheme="minorHAnsi"/>
                <w:sz w:val="21"/>
                <w:szCs w:val="21"/>
              </w:rPr>
              <w:t>vypracovať projekt na tému z ochrany prírody.</w:t>
            </w:r>
          </w:p>
        </w:tc>
        <w:tc>
          <w:tcPr>
            <w:tcW w:w="4531" w:type="dxa"/>
          </w:tcPr>
          <w:p w14:paraId="5A547552" w14:textId="77777777" w:rsidR="00095383" w:rsidRPr="002815DE" w:rsidRDefault="00095383" w:rsidP="0009753A">
            <w:pPr>
              <w:spacing w:line="276" w:lineRule="auto"/>
              <w:rPr>
                <w:sz w:val="21"/>
                <w:szCs w:val="21"/>
              </w:rPr>
            </w:pPr>
          </w:p>
          <w:p w14:paraId="7525A1C7" w14:textId="77777777" w:rsidR="00095383" w:rsidRPr="002815DE" w:rsidRDefault="00095383" w:rsidP="0009753A">
            <w:pPr>
              <w:spacing w:line="276" w:lineRule="auto"/>
              <w:rPr>
                <w:sz w:val="21"/>
                <w:szCs w:val="21"/>
              </w:rPr>
            </w:pPr>
            <w:r w:rsidRPr="002815DE">
              <w:rPr>
                <w:sz w:val="21"/>
                <w:szCs w:val="21"/>
              </w:rPr>
              <w:t xml:space="preserve">školský poriadok, pracovný poriadok </w:t>
            </w:r>
          </w:p>
          <w:p w14:paraId="3FBC4B13" w14:textId="77777777" w:rsidR="00095383" w:rsidRPr="002815DE" w:rsidRDefault="00095383" w:rsidP="0009753A">
            <w:pPr>
              <w:spacing w:line="276" w:lineRule="auto"/>
              <w:rPr>
                <w:sz w:val="21"/>
                <w:szCs w:val="21"/>
              </w:rPr>
            </w:pPr>
            <w:r w:rsidRPr="002815DE">
              <w:rPr>
                <w:sz w:val="21"/>
                <w:szCs w:val="21"/>
              </w:rPr>
              <w:t>v školskej dielni</w:t>
            </w:r>
          </w:p>
          <w:p w14:paraId="3598F471" w14:textId="77777777" w:rsidR="00095383" w:rsidRPr="002815DE" w:rsidRDefault="00095383" w:rsidP="0009753A">
            <w:pPr>
              <w:spacing w:line="276" w:lineRule="auto"/>
              <w:rPr>
                <w:sz w:val="21"/>
                <w:szCs w:val="21"/>
              </w:rPr>
            </w:pPr>
            <w:r w:rsidRPr="002815DE">
              <w:rPr>
                <w:sz w:val="21"/>
                <w:szCs w:val="21"/>
              </w:rPr>
              <w:t>technika</w:t>
            </w:r>
          </w:p>
          <w:p w14:paraId="47E6530A" w14:textId="77777777" w:rsidR="00095383" w:rsidRPr="002815DE" w:rsidRDefault="00095383" w:rsidP="0009753A">
            <w:pPr>
              <w:spacing w:line="276" w:lineRule="auto"/>
              <w:rPr>
                <w:sz w:val="21"/>
                <w:szCs w:val="21"/>
              </w:rPr>
            </w:pPr>
            <w:r w:rsidRPr="002815DE">
              <w:rPr>
                <w:sz w:val="21"/>
                <w:szCs w:val="21"/>
              </w:rPr>
              <w:t>prostredie technické – prírodné – spoločenské, vzťahy medzi nimi</w:t>
            </w:r>
          </w:p>
          <w:p w14:paraId="6A0C851D" w14:textId="77777777" w:rsidR="00095383" w:rsidRPr="002815DE" w:rsidRDefault="00095383" w:rsidP="0009753A">
            <w:pPr>
              <w:spacing w:line="276" w:lineRule="auto"/>
              <w:rPr>
                <w:sz w:val="21"/>
                <w:szCs w:val="21"/>
              </w:rPr>
            </w:pPr>
            <w:r w:rsidRPr="002815DE">
              <w:rPr>
                <w:sz w:val="21"/>
                <w:szCs w:val="21"/>
              </w:rPr>
              <w:t>ochrana, príroda, negatívne vplyvy techniky</w:t>
            </w:r>
          </w:p>
        </w:tc>
      </w:tr>
    </w:tbl>
    <w:p w14:paraId="40D36619"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Človek a výroba v praxi</w:t>
      </w:r>
    </w:p>
    <w:tbl>
      <w:tblPr>
        <w:tblStyle w:val="Mriekatabuky"/>
        <w:tblW w:w="9923" w:type="dxa"/>
        <w:tblLook w:val="04A0" w:firstRow="1" w:lastRow="0" w:firstColumn="1" w:lastColumn="0" w:noHBand="0" w:noVBand="1"/>
      </w:tblPr>
      <w:tblGrid>
        <w:gridCol w:w="4961"/>
        <w:gridCol w:w="4962"/>
      </w:tblGrid>
      <w:tr w:rsidR="00095383" w:rsidRPr="002815DE" w14:paraId="3B905F1D" w14:textId="77777777" w:rsidTr="002815DE">
        <w:tc>
          <w:tcPr>
            <w:tcW w:w="4531" w:type="dxa"/>
          </w:tcPr>
          <w:p w14:paraId="0900B29D" w14:textId="77777777" w:rsidR="00095383" w:rsidRPr="002815DE" w:rsidRDefault="00095383" w:rsidP="0009753A">
            <w:pPr>
              <w:spacing w:line="276" w:lineRule="auto"/>
              <w:jc w:val="center"/>
              <w:rPr>
                <w:b/>
                <w:sz w:val="21"/>
                <w:szCs w:val="21"/>
              </w:rPr>
            </w:pPr>
            <w:r w:rsidRPr="002815DE">
              <w:rPr>
                <w:b/>
                <w:sz w:val="21"/>
                <w:szCs w:val="21"/>
              </w:rPr>
              <w:t>Výkonový štandard</w:t>
            </w:r>
          </w:p>
        </w:tc>
        <w:tc>
          <w:tcPr>
            <w:tcW w:w="4531" w:type="dxa"/>
          </w:tcPr>
          <w:p w14:paraId="7AD0E93A" w14:textId="77777777" w:rsidR="00095383" w:rsidRPr="002815DE" w:rsidRDefault="00095383" w:rsidP="0009753A">
            <w:pPr>
              <w:spacing w:line="276" w:lineRule="auto"/>
              <w:jc w:val="center"/>
              <w:rPr>
                <w:b/>
                <w:sz w:val="21"/>
                <w:szCs w:val="21"/>
              </w:rPr>
            </w:pPr>
            <w:r w:rsidRPr="002815DE">
              <w:rPr>
                <w:b/>
                <w:sz w:val="21"/>
                <w:szCs w:val="21"/>
              </w:rPr>
              <w:t>Obsahový štandard</w:t>
            </w:r>
          </w:p>
        </w:tc>
      </w:tr>
      <w:tr w:rsidR="00095383" w:rsidRPr="002815DE" w14:paraId="223D59FC" w14:textId="77777777" w:rsidTr="002815DE">
        <w:tc>
          <w:tcPr>
            <w:tcW w:w="4531" w:type="dxa"/>
          </w:tcPr>
          <w:p w14:paraId="2C9DBDEB" w14:textId="77777777" w:rsidR="00095383" w:rsidRPr="002815DE" w:rsidRDefault="00095383" w:rsidP="004F45DA">
            <w:pPr>
              <w:spacing w:after="240" w:line="276" w:lineRule="auto"/>
              <w:rPr>
                <w:b/>
                <w:sz w:val="21"/>
                <w:szCs w:val="21"/>
              </w:rPr>
            </w:pPr>
            <w:r w:rsidRPr="002815DE">
              <w:rPr>
                <w:b/>
                <w:sz w:val="21"/>
                <w:szCs w:val="21"/>
              </w:rPr>
              <w:t>Žiak na konci 5. ročníka základnej školy vie/dokáže:</w:t>
            </w:r>
          </w:p>
          <w:p w14:paraId="3A8BA6CE"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porovnať profesie remeselníkov v minulosti a v súčasnosti,</w:t>
            </w:r>
          </w:p>
          <w:p w14:paraId="1A8AFCC9"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vysvetliť pojem výrobok,</w:t>
            </w:r>
          </w:p>
          <w:p w14:paraId="61107D97"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opísať proces vzniku jednoduchého</w:t>
            </w:r>
            <w:r w:rsidR="004F45DA">
              <w:rPr>
                <w:rFonts w:eastAsiaTheme="minorHAnsi"/>
                <w:sz w:val="21"/>
                <w:szCs w:val="21"/>
              </w:rPr>
              <w:t xml:space="preserve"> </w:t>
            </w:r>
            <w:r w:rsidRPr="004F45DA">
              <w:rPr>
                <w:rFonts w:eastAsiaTheme="minorHAnsi"/>
                <w:sz w:val="21"/>
                <w:szCs w:val="21"/>
              </w:rPr>
              <w:t>výrobku,</w:t>
            </w:r>
          </w:p>
          <w:p w14:paraId="50AEEA23"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 xml:space="preserve">vyhľadať príklady výrobkov, pracovných nástrojov a pracovného náradia remeselníkov v minulosti a v </w:t>
            </w:r>
            <w:r w:rsidRPr="004F45DA">
              <w:rPr>
                <w:rFonts w:eastAsiaTheme="minorHAnsi"/>
                <w:sz w:val="21"/>
                <w:szCs w:val="21"/>
              </w:rPr>
              <w:lastRenderedPageBreak/>
              <w:t>súčasnosti,</w:t>
            </w:r>
          </w:p>
          <w:p w14:paraId="61592A36"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vyhodnotiť priebeh tematickej exkurzie z výroby,</w:t>
            </w:r>
          </w:p>
          <w:p w14:paraId="34B5503B" w14:textId="77777777" w:rsidR="00095383" w:rsidRPr="002815DE" w:rsidRDefault="00095383" w:rsidP="001A17CC">
            <w:pPr>
              <w:pStyle w:val="Odsekzoznamu"/>
              <w:numPr>
                <w:ilvl w:val="0"/>
                <w:numId w:val="41"/>
              </w:numPr>
              <w:adjustRightInd w:val="0"/>
              <w:spacing w:before="0" w:line="276" w:lineRule="auto"/>
              <w:ind w:left="426" w:hanging="318"/>
              <w:rPr>
                <w:b/>
                <w:sz w:val="21"/>
                <w:szCs w:val="21"/>
              </w:rPr>
            </w:pPr>
            <w:r w:rsidRPr="004F45DA">
              <w:rPr>
                <w:rFonts w:eastAsiaTheme="minorHAnsi"/>
                <w:sz w:val="21"/>
                <w:szCs w:val="21"/>
              </w:rPr>
              <w:t xml:space="preserve">prezentovať návrh a zhotovenie vlastného </w:t>
            </w:r>
            <w:r w:rsidRPr="004F45DA">
              <w:rPr>
                <w:sz w:val="21"/>
                <w:szCs w:val="21"/>
              </w:rPr>
              <w:t xml:space="preserve">jednoduchého výrobku z dostupných </w:t>
            </w:r>
            <w:r w:rsidRPr="002815DE">
              <w:rPr>
                <w:sz w:val="21"/>
                <w:szCs w:val="21"/>
              </w:rPr>
              <w:t>prírodných materiálov v danom regióne.</w:t>
            </w:r>
          </w:p>
        </w:tc>
        <w:tc>
          <w:tcPr>
            <w:tcW w:w="4531" w:type="dxa"/>
          </w:tcPr>
          <w:p w14:paraId="2AD3AF84" w14:textId="77777777" w:rsidR="00095383" w:rsidRPr="002815DE" w:rsidRDefault="00095383" w:rsidP="0009753A">
            <w:pPr>
              <w:spacing w:line="276" w:lineRule="auto"/>
              <w:rPr>
                <w:sz w:val="21"/>
                <w:szCs w:val="21"/>
              </w:rPr>
            </w:pPr>
          </w:p>
          <w:p w14:paraId="16012AC1" w14:textId="77777777" w:rsidR="00095383" w:rsidRPr="002815DE" w:rsidRDefault="00095383" w:rsidP="0009753A">
            <w:pPr>
              <w:spacing w:line="276" w:lineRule="auto"/>
              <w:rPr>
                <w:sz w:val="21"/>
                <w:szCs w:val="21"/>
              </w:rPr>
            </w:pPr>
            <w:r w:rsidRPr="002815DE">
              <w:rPr>
                <w:sz w:val="21"/>
                <w:szCs w:val="21"/>
              </w:rPr>
              <w:t xml:space="preserve">remeslo, remeselník, pracovný nástroj, pracovné náradie, remeslá v minulosti a v súčasnosti </w:t>
            </w:r>
          </w:p>
          <w:p w14:paraId="45D1F2BF" w14:textId="77777777" w:rsidR="00095383" w:rsidRPr="002815DE" w:rsidRDefault="00095383" w:rsidP="0009753A">
            <w:pPr>
              <w:spacing w:line="276" w:lineRule="auto"/>
              <w:rPr>
                <w:sz w:val="21"/>
                <w:szCs w:val="21"/>
              </w:rPr>
            </w:pPr>
            <w:r w:rsidRPr="002815DE">
              <w:rPr>
                <w:sz w:val="21"/>
                <w:szCs w:val="21"/>
              </w:rPr>
              <w:t xml:space="preserve">výrobok, vznik výrobku: myšlienka – proces výroby – výrobok </w:t>
            </w:r>
          </w:p>
          <w:p w14:paraId="225A71EA" w14:textId="77777777" w:rsidR="00095383" w:rsidRPr="002815DE" w:rsidRDefault="00095383" w:rsidP="0009753A">
            <w:pPr>
              <w:spacing w:line="276" w:lineRule="auto"/>
              <w:rPr>
                <w:sz w:val="21"/>
                <w:szCs w:val="21"/>
              </w:rPr>
            </w:pPr>
            <w:r w:rsidRPr="002815DE">
              <w:rPr>
                <w:sz w:val="21"/>
                <w:szCs w:val="21"/>
              </w:rPr>
              <w:t>návrh výrobku človeku spríjemňujúceho život</w:t>
            </w:r>
          </w:p>
          <w:p w14:paraId="02D0E066" w14:textId="77777777" w:rsidR="00095383" w:rsidRPr="002815DE" w:rsidRDefault="00095383" w:rsidP="0009753A">
            <w:pPr>
              <w:spacing w:line="276" w:lineRule="auto"/>
              <w:rPr>
                <w:b/>
                <w:sz w:val="21"/>
                <w:szCs w:val="21"/>
              </w:rPr>
            </w:pPr>
          </w:p>
        </w:tc>
      </w:tr>
    </w:tbl>
    <w:p w14:paraId="26B1E37B"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lastRenderedPageBreak/>
        <w:t>Úžitkové a darčekové predmety</w:t>
      </w:r>
    </w:p>
    <w:tbl>
      <w:tblPr>
        <w:tblStyle w:val="Mriekatabuky"/>
        <w:tblW w:w="9923" w:type="dxa"/>
        <w:tblLook w:val="04A0" w:firstRow="1" w:lastRow="0" w:firstColumn="1" w:lastColumn="0" w:noHBand="0" w:noVBand="1"/>
      </w:tblPr>
      <w:tblGrid>
        <w:gridCol w:w="4961"/>
        <w:gridCol w:w="4962"/>
      </w:tblGrid>
      <w:tr w:rsidR="00095383" w:rsidRPr="002815DE" w14:paraId="36BBF39E" w14:textId="77777777" w:rsidTr="002815DE">
        <w:tc>
          <w:tcPr>
            <w:tcW w:w="4531" w:type="dxa"/>
          </w:tcPr>
          <w:p w14:paraId="1170A261" w14:textId="77777777" w:rsidR="00095383" w:rsidRPr="002815DE" w:rsidRDefault="00095383" w:rsidP="0009753A">
            <w:pPr>
              <w:spacing w:line="276" w:lineRule="auto"/>
              <w:jc w:val="center"/>
              <w:rPr>
                <w:b/>
                <w:sz w:val="21"/>
                <w:szCs w:val="21"/>
              </w:rPr>
            </w:pPr>
            <w:r w:rsidRPr="002815DE">
              <w:rPr>
                <w:b/>
                <w:sz w:val="21"/>
                <w:szCs w:val="21"/>
              </w:rPr>
              <w:t>Výkonový štandard</w:t>
            </w:r>
          </w:p>
        </w:tc>
        <w:tc>
          <w:tcPr>
            <w:tcW w:w="4531" w:type="dxa"/>
          </w:tcPr>
          <w:p w14:paraId="29121BA9" w14:textId="77777777" w:rsidR="00095383" w:rsidRPr="002815DE" w:rsidRDefault="00095383" w:rsidP="0009753A">
            <w:pPr>
              <w:spacing w:line="276" w:lineRule="auto"/>
              <w:jc w:val="center"/>
              <w:rPr>
                <w:b/>
                <w:sz w:val="21"/>
                <w:szCs w:val="21"/>
              </w:rPr>
            </w:pPr>
            <w:r w:rsidRPr="002815DE">
              <w:rPr>
                <w:b/>
                <w:sz w:val="21"/>
                <w:szCs w:val="21"/>
              </w:rPr>
              <w:t>Obsahový štandard</w:t>
            </w:r>
          </w:p>
        </w:tc>
      </w:tr>
      <w:tr w:rsidR="00095383" w:rsidRPr="002815DE" w14:paraId="14E96765" w14:textId="77777777" w:rsidTr="002815DE">
        <w:tc>
          <w:tcPr>
            <w:tcW w:w="4531" w:type="dxa"/>
          </w:tcPr>
          <w:p w14:paraId="637DCA57" w14:textId="77777777" w:rsidR="00095383" w:rsidRPr="002815DE" w:rsidRDefault="00095383" w:rsidP="004F45DA">
            <w:pPr>
              <w:spacing w:after="240" w:line="276" w:lineRule="auto"/>
              <w:rPr>
                <w:b/>
                <w:sz w:val="21"/>
                <w:szCs w:val="21"/>
              </w:rPr>
            </w:pPr>
            <w:r w:rsidRPr="002815DE">
              <w:rPr>
                <w:b/>
                <w:sz w:val="21"/>
                <w:szCs w:val="21"/>
              </w:rPr>
              <w:t>Žiak na konci 5. ročníka základnej školy vie/dokáže:</w:t>
            </w:r>
          </w:p>
          <w:p w14:paraId="6BC8528E"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vytvoriť náčrt jednoduchého výrobku,</w:t>
            </w:r>
          </w:p>
          <w:p w14:paraId="7F140173"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vybrať technické materiály a nástroje na zhotovenie výrobku,</w:t>
            </w:r>
          </w:p>
          <w:p w14:paraId="3D88A053"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navrhnúť postup práce pri zhotovení výrobku,</w:t>
            </w:r>
          </w:p>
          <w:p w14:paraId="3D7B5A42"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zhotoviť navrhnutý výrobok,</w:t>
            </w:r>
          </w:p>
          <w:p w14:paraId="4042621B" w14:textId="77777777" w:rsidR="00095383" w:rsidRPr="002815DE" w:rsidRDefault="00095383" w:rsidP="001A17CC">
            <w:pPr>
              <w:pStyle w:val="Odsekzoznamu"/>
              <w:numPr>
                <w:ilvl w:val="0"/>
                <w:numId w:val="41"/>
              </w:numPr>
              <w:adjustRightInd w:val="0"/>
              <w:spacing w:before="0" w:line="276" w:lineRule="auto"/>
              <w:ind w:left="426" w:hanging="318"/>
              <w:rPr>
                <w:b/>
                <w:sz w:val="21"/>
                <w:szCs w:val="21"/>
              </w:rPr>
            </w:pPr>
            <w:r w:rsidRPr="004F45DA">
              <w:rPr>
                <w:rFonts w:eastAsiaTheme="minorHAnsi"/>
                <w:sz w:val="21"/>
                <w:szCs w:val="21"/>
              </w:rPr>
              <w:t>prezentovať výsledky svojej práce</w:t>
            </w:r>
          </w:p>
        </w:tc>
        <w:tc>
          <w:tcPr>
            <w:tcW w:w="4531" w:type="dxa"/>
          </w:tcPr>
          <w:p w14:paraId="4DBA6E44" w14:textId="77777777" w:rsidR="00095383" w:rsidRPr="002815DE" w:rsidRDefault="00095383" w:rsidP="0009753A">
            <w:pPr>
              <w:spacing w:line="276" w:lineRule="auto"/>
              <w:rPr>
                <w:sz w:val="21"/>
                <w:szCs w:val="21"/>
              </w:rPr>
            </w:pPr>
            <w:r w:rsidRPr="002815DE">
              <w:rPr>
                <w:sz w:val="21"/>
                <w:szCs w:val="21"/>
              </w:rPr>
              <w:t xml:space="preserve">surovina, materiál, polotovar, darčekový a úžitkový predmet </w:t>
            </w:r>
          </w:p>
          <w:p w14:paraId="0424F2FC" w14:textId="77777777" w:rsidR="00095383" w:rsidRPr="002815DE" w:rsidRDefault="00095383" w:rsidP="0009753A">
            <w:pPr>
              <w:spacing w:line="276" w:lineRule="auto"/>
              <w:rPr>
                <w:sz w:val="21"/>
                <w:szCs w:val="21"/>
              </w:rPr>
            </w:pPr>
            <w:r w:rsidRPr="002815DE">
              <w:rPr>
                <w:sz w:val="21"/>
                <w:szCs w:val="21"/>
              </w:rPr>
              <w:t xml:space="preserve">myšlienka, návrh, náčrt, rozmery, náradie a nástroje, postup práce </w:t>
            </w:r>
          </w:p>
          <w:p w14:paraId="188A5D94" w14:textId="77777777" w:rsidR="00095383" w:rsidRPr="002815DE" w:rsidRDefault="00095383" w:rsidP="0009753A">
            <w:pPr>
              <w:spacing w:line="276" w:lineRule="auto"/>
              <w:rPr>
                <w:sz w:val="21"/>
                <w:szCs w:val="21"/>
              </w:rPr>
            </w:pPr>
            <w:r w:rsidRPr="002815DE">
              <w:rPr>
                <w:sz w:val="21"/>
                <w:szCs w:val="21"/>
              </w:rPr>
              <w:t xml:space="preserve">materiál: špajdľa, vetvička, gaštan, plastelína, kôra, latka, tenký drôt, alobal, kartón a pod. </w:t>
            </w:r>
          </w:p>
          <w:p w14:paraId="0F34BACE" w14:textId="77777777" w:rsidR="00095383" w:rsidRPr="002815DE" w:rsidRDefault="00095383" w:rsidP="0009753A">
            <w:pPr>
              <w:spacing w:line="276" w:lineRule="auto"/>
              <w:rPr>
                <w:sz w:val="21"/>
                <w:szCs w:val="21"/>
              </w:rPr>
            </w:pPr>
            <w:r w:rsidRPr="002815DE">
              <w:rPr>
                <w:sz w:val="21"/>
                <w:szCs w:val="21"/>
              </w:rPr>
              <w:t xml:space="preserve">výrobky: náhrdelník; náušnice; náramok; zvieratko; </w:t>
            </w:r>
          </w:p>
          <w:p w14:paraId="74EF219D" w14:textId="77777777" w:rsidR="00095383" w:rsidRPr="002815DE" w:rsidRDefault="00095383" w:rsidP="0009753A">
            <w:pPr>
              <w:spacing w:line="276" w:lineRule="auto"/>
              <w:rPr>
                <w:sz w:val="21"/>
                <w:szCs w:val="21"/>
              </w:rPr>
            </w:pPr>
            <w:r w:rsidRPr="002815DE">
              <w:rPr>
                <w:sz w:val="21"/>
                <w:szCs w:val="21"/>
              </w:rPr>
              <w:t>počítadlo; svietnik; kvet; stojan na pero; stojan na „mobil“ a pod.</w:t>
            </w:r>
          </w:p>
        </w:tc>
      </w:tr>
    </w:tbl>
    <w:p w14:paraId="59303BC5" w14:textId="77777777" w:rsidR="00095383" w:rsidRPr="008128B2" w:rsidRDefault="00095383" w:rsidP="004F45DA">
      <w:pPr>
        <w:spacing w:before="240" w:line="276" w:lineRule="auto"/>
        <w:rPr>
          <w:b/>
        </w:rPr>
      </w:pPr>
      <w:r w:rsidRPr="008128B2">
        <w:rPr>
          <w:b/>
        </w:rPr>
        <w:t>EKONOMIKA DOMÁCNOSTI</w:t>
      </w:r>
    </w:p>
    <w:p w14:paraId="2A71E99B"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Plánovanie a vedenie domácnosti</w:t>
      </w:r>
    </w:p>
    <w:tbl>
      <w:tblPr>
        <w:tblStyle w:val="Mriekatabuky"/>
        <w:tblW w:w="9923" w:type="dxa"/>
        <w:tblLook w:val="04A0" w:firstRow="1" w:lastRow="0" w:firstColumn="1" w:lastColumn="0" w:noHBand="0" w:noVBand="1"/>
      </w:tblPr>
      <w:tblGrid>
        <w:gridCol w:w="4961"/>
        <w:gridCol w:w="4962"/>
      </w:tblGrid>
      <w:tr w:rsidR="00095383" w:rsidRPr="002815DE" w14:paraId="40953D3C" w14:textId="77777777" w:rsidTr="002815DE">
        <w:tc>
          <w:tcPr>
            <w:tcW w:w="4531" w:type="dxa"/>
          </w:tcPr>
          <w:p w14:paraId="6F1BAE81" w14:textId="77777777" w:rsidR="00095383" w:rsidRPr="002815DE" w:rsidRDefault="00095383" w:rsidP="0009753A">
            <w:pPr>
              <w:spacing w:line="276" w:lineRule="auto"/>
              <w:jc w:val="center"/>
              <w:rPr>
                <w:b/>
                <w:sz w:val="21"/>
                <w:szCs w:val="21"/>
              </w:rPr>
            </w:pPr>
            <w:r w:rsidRPr="002815DE">
              <w:rPr>
                <w:b/>
                <w:sz w:val="21"/>
                <w:szCs w:val="21"/>
              </w:rPr>
              <w:t>Výkonový štandard</w:t>
            </w:r>
          </w:p>
        </w:tc>
        <w:tc>
          <w:tcPr>
            <w:tcW w:w="4531" w:type="dxa"/>
          </w:tcPr>
          <w:p w14:paraId="14028AD8" w14:textId="77777777" w:rsidR="00095383" w:rsidRPr="002815DE" w:rsidRDefault="00095383" w:rsidP="0009753A">
            <w:pPr>
              <w:spacing w:line="276" w:lineRule="auto"/>
              <w:jc w:val="center"/>
              <w:rPr>
                <w:b/>
                <w:sz w:val="21"/>
                <w:szCs w:val="21"/>
              </w:rPr>
            </w:pPr>
            <w:r w:rsidRPr="002815DE">
              <w:rPr>
                <w:b/>
                <w:sz w:val="21"/>
                <w:szCs w:val="21"/>
              </w:rPr>
              <w:t>Obsahový štandard</w:t>
            </w:r>
          </w:p>
        </w:tc>
      </w:tr>
      <w:tr w:rsidR="00095383" w:rsidRPr="002815DE" w14:paraId="15618B92" w14:textId="77777777" w:rsidTr="002815DE">
        <w:tc>
          <w:tcPr>
            <w:tcW w:w="4531" w:type="dxa"/>
          </w:tcPr>
          <w:p w14:paraId="385B0C8D" w14:textId="77777777" w:rsidR="00095383" w:rsidRPr="002815DE" w:rsidRDefault="00095383" w:rsidP="004F45DA">
            <w:pPr>
              <w:spacing w:after="240" w:line="276" w:lineRule="auto"/>
              <w:rPr>
                <w:b/>
                <w:sz w:val="21"/>
                <w:szCs w:val="21"/>
              </w:rPr>
            </w:pPr>
            <w:r w:rsidRPr="002815DE">
              <w:rPr>
                <w:b/>
                <w:sz w:val="21"/>
                <w:szCs w:val="21"/>
              </w:rPr>
              <w:t>Žiak počas štúdia základnej školy vie/dokáže:</w:t>
            </w:r>
          </w:p>
          <w:p w14:paraId="17FD4A54"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vysvetliť na konkrétnych príkladoch funkciu peňazí ako prostriedku na zabezpečenie životných potrieb,</w:t>
            </w:r>
          </w:p>
          <w:p w14:paraId="6B192878"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uviesť príklady hospodárneho zaobchádzania s vecami, hospodárneho správania sa vo svojom okolí (domácnosť,</w:t>
            </w:r>
            <w:r w:rsidR="004F45DA">
              <w:rPr>
                <w:rFonts w:eastAsiaTheme="minorHAnsi"/>
                <w:sz w:val="21"/>
                <w:szCs w:val="21"/>
              </w:rPr>
              <w:t xml:space="preserve"> </w:t>
            </w:r>
            <w:r w:rsidRPr="004F45DA">
              <w:rPr>
                <w:rFonts w:eastAsiaTheme="minorHAnsi"/>
                <w:sz w:val="21"/>
                <w:szCs w:val="21"/>
              </w:rPr>
              <w:t>škola, obec),</w:t>
            </w:r>
          </w:p>
          <w:p w14:paraId="3F326706"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zoradiť osobné želania/potreby podľa ich dôležitosti,</w:t>
            </w:r>
          </w:p>
          <w:p w14:paraId="0BA72C85"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vysvetliť vzájomné vzťahy medzi životnými potrebami jednotlivca a rodiny,</w:t>
            </w:r>
          </w:p>
          <w:p w14:paraId="2763ADE7"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prijímať finančné rozhodnutia na základe svojich reálnych  možností,</w:t>
            </w:r>
          </w:p>
          <w:p w14:paraId="36134A9D"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zhodnotiť dôsledky finančného rozhodnutia,</w:t>
            </w:r>
          </w:p>
          <w:p w14:paraId="1D223EC1"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stanoviť si merateľné krátkodobé finančné ciele zoradené podľa  priority a kroky na ich dosiahnutie,</w:t>
            </w:r>
          </w:p>
          <w:p w14:paraId="45CE4429"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vysvetliť dôležitosť komunikácie o finančne významných  záležitostiach s finančnou inštitúciou (predchádzanie konfliktom, krízové situácie),</w:t>
            </w:r>
          </w:p>
          <w:p w14:paraId="1519AEC4"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vyhľadať informácie o právach spotrebiteľov vrátane nároku na reklamáciu,</w:t>
            </w:r>
          </w:p>
          <w:p w14:paraId="15524ED3"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vysvetliť, kedy sporiť a kedy si požičiavať (rozdiel medzi úsporami a pôžičkou),</w:t>
            </w:r>
          </w:p>
          <w:p w14:paraId="11A6C248"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viesť domáce účtovníctvo</w:t>
            </w:r>
          </w:p>
          <w:p w14:paraId="4577FE86"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lastRenderedPageBreak/>
              <w:t>roztriediť výdavky na domácnosť a príjmy v domácnosti,</w:t>
            </w:r>
          </w:p>
          <w:p w14:paraId="276C47A1"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vypracovať denník osobných príjmov a výdavkov,</w:t>
            </w:r>
          </w:p>
          <w:p w14:paraId="0004A304"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rozlíšiť pravidelné a nepravidelné príjmy a výdavky,</w:t>
            </w:r>
          </w:p>
          <w:p w14:paraId="4CEE746B"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opísať spôsob rozdelenia finančnej čiastky pripadajúcej na týždeň  medzi jednotlivé finančné ciele - míňanie, sporenie a spoluúčasť,</w:t>
            </w:r>
          </w:p>
          <w:p w14:paraId="72F50DE7"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zostaviť rozpočet domácnosti,</w:t>
            </w:r>
          </w:p>
          <w:p w14:paraId="3E23473C"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vysvetliť, ako používať rozpočet na kontrolu vynakladania prostriedkov na dosahovanie finančných cieľov,</w:t>
            </w:r>
          </w:p>
          <w:p w14:paraId="6A70AD6C"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vysvetliť používanie peňazí v bežných situáciách (hotovostná a bezhotovostná forma peňazí),</w:t>
            </w:r>
          </w:p>
          <w:p w14:paraId="7FBA0643"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porovnať ceny rovnakého výrobku v dvoch rôznych obchodoch,</w:t>
            </w:r>
          </w:p>
          <w:p w14:paraId="1E8F261D"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uplatniť zodpovedné rozhodovanie, primerané osobnému veku, pri nákupe,</w:t>
            </w:r>
          </w:p>
          <w:p w14:paraId="74B5DE0E"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zdôvodniť voľbu nákupu alebo požičania si predmetu,</w:t>
            </w:r>
          </w:p>
          <w:p w14:paraId="0014AFC8"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kriticky zhodnotiť informácie poskytované reklamou,</w:t>
            </w:r>
          </w:p>
          <w:p w14:paraId="34A84653"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analyzovať možnosti účasti na charitatívnych aktivitách v súlade s osobným rozpočtom,</w:t>
            </w:r>
          </w:p>
          <w:p w14:paraId="369EC09C"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vysvetliť, prečo je používanie kreditnej karty určitou formou pôžičky,</w:t>
            </w:r>
          </w:p>
          <w:p w14:paraId="034FFBB7"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vysvetliť rozdiel medzi bankovými a nebankovými subjektmi,</w:t>
            </w:r>
          </w:p>
          <w:p w14:paraId="2E784332"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uviesť príklady, ako sporenie môže zlepšiť finančnú prosperitu,</w:t>
            </w:r>
          </w:p>
          <w:p w14:paraId="56B692FB"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vysvetliť hodnotu a význam tvorby finančnej rezervy v domácnosti,</w:t>
            </w:r>
          </w:p>
          <w:p w14:paraId="35319268"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uviesť príklady rizík, ktorým môžu čeliť jednotlivci a domácnosti,</w:t>
            </w:r>
          </w:p>
          <w:p w14:paraId="49CA76D9" w14:textId="77777777" w:rsidR="00095383" w:rsidRPr="004F45DA"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4F45DA">
              <w:rPr>
                <w:rFonts w:eastAsiaTheme="minorHAnsi"/>
                <w:sz w:val="21"/>
                <w:szCs w:val="21"/>
              </w:rPr>
              <w:t>na jednoduchých príkladoch názorne ukázať, ako poistenie, ako poistenie funguje,</w:t>
            </w:r>
          </w:p>
          <w:p w14:paraId="773E3F37" w14:textId="77777777" w:rsidR="00095383" w:rsidRPr="002815DE" w:rsidRDefault="00095383" w:rsidP="001A17CC">
            <w:pPr>
              <w:pStyle w:val="Odsekzoznamu"/>
              <w:numPr>
                <w:ilvl w:val="0"/>
                <w:numId w:val="41"/>
              </w:numPr>
              <w:adjustRightInd w:val="0"/>
              <w:spacing w:before="0" w:line="276" w:lineRule="auto"/>
              <w:ind w:left="426" w:hanging="318"/>
              <w:rPr>
                <w:sz w:val="21"/>
                <w:szCs w:val="21"/>
              </w:rPr>
            </w:pPr>
            <w:r w:rsidRPr="004F45DA">
              <w:rPr>
                <w:rFonts w:eastAsiaTheme="minorHAnsi"/>
                <w:sz w:val="21"/>
                <w:szCs w:val="21"/>
              </w:rPr>
              <w:t xml:space="preserve">diskutovať o vzťahu medzi rizikom a </w:t>
            </w:r>
            <w:r w:rsidR="003E3CAB" w:rsidRPr="004F45DA">
              <w:rPr>
                <w:rFonts w:eastAsiaTheme="minorHAnsi"/>
                <w:sz w:val="21"/>
                <w:szCs w:val="21"/>
              </w:rPr>
              <w:t>P</w:t>
            </w:r>
            <w:r w:rsidRPr="004F45DA">
              <w:rPr>
                <w:rFonts w:eastAsiaTheme="minorHAnsi"/>
                <w:sz w:val="21"/>
                <w:szCs w:val="21"/>
              </w:rPr>
              <w:t>oistením</w:t>
            </w:r>
          </w:p>
        </w:tc>
        <w:tc>
          <w:tcPr>
            <w:tcW w:w="4531" w:type="dxa"/>
          </w:tcPr>
          <w:p w14:paraId="2A0C1FC3" w14:textId="77777777" w:rsidR="00095383" w:rsidRPr="002815DE" w:rsidRDefault="00095383" w:rsidP="0009753A">
            <w:pPr>
              <w:spacing w:line="276" w:lineRule="auto"/>
              <w:rPr>
                <w:sz w:val="21"/>
                <w:szCs w:val="21"/>
              </w:rPr>
            </w:pPr>
          </w:p>
          <w:p w14:paraId="2E2B3C34" w14:textId="77777777" w:rsidR="00095383" w:rsidRPr="002815DE" w:rsidRDefault="00095383" w:rsidP="0009753A">
            <w:pPr>
              <w:spacing w:line="276" w:lineRule="auto"/>
              <w:rPr>
                <w:sz w:val="21"/>
                <w:szCs w:val="21"/>
              </w:rPr>
            </w:pPr>
          </w:p>
          <w:p w14:paraId="4BB171DA" w14:textId="77777777" w:rsidR="00095383" w:rsidRPr="002815DE" w:rsidRDefault="00095383" w:rsidP="0009753A">
            <w:pPr>
              <w:spacing w:line="276" w:lineRule="auto"/>
              <w:rPr>
                <w:sz w:val="21"/>
                <w:szCs w:val="21"/>
              </w:rPr>
            </w:pPr>
            <w:r w:rsidRPr="002815DE">
              <w:rPr>
                <w:sz w:val="21"/>
                <w:szCs w:val="21"/>
              </w:rPr>
              <w:t>súlad osobných želaní s potrebami človeka</w:t>
            </w:r>
          </w:p>
          <w:p w14:paraId="7169A5AA" w14:textId="77777777" w:rsidR="00095383" w:rsidRPr="002815DE" w:rsidRDefault="00095383" w:rsidP="0009753A">
            <w:pPr>
              <w:spacing w:line="276" w:lineRule="auto"/>
              <w:rPr>
                <w:sz w:val="21"/>
                <w:szCs w:val="21"/>
              </w:rPr>
            </w:pPr>
          </w:p>
          <w:p w14:paraId="7D05530E" w14:textId="77777777" w:rsidR="00095383" w:rsidRPr="002815DE" w:rsidRDefault="00095383" w:rsidP="0009753A">
            <w:pPr>
              <w:spacing w:line="276" w:lineRule="auto"/>
              <w:rPr>
                <w:sz w:val="21"/>
                <w:szCs w:val="21"/>
              </w:rPr>
            </w:pPr>
            <w:r w:rsidRPr="002815DE">
              <w:rPr>
                <w:sz w:val="21"/>
                <w:szCs w:val="21"/>
              </w:rPr>
              <w:t>vzťah ľudská práca – peniaze</w:t>
            </w:r>
          </w:p>
          <w:p w14:paraId="50503A4B" w14:textId="77777777" w:rsidR="00095383" w:rsidRPr="002815DE" w:rsidRDefault="00095383" w:rsidP="0009753A">
            <w:pPr>
              <w:spacing w:line="276" w:lineRule="auto"/>
              <w:rPr>
                <w:sz w:val="21"/>
                <w:szCs w:val="21"/>
              </w:rPr>
            </w:pPr>
          </w:p>
          <w:p w14:paraId="30D932FA" w14:textId="77777777" w:rsidR="00095383" w:rsidRPr="002815DE" w:rsidRDefault="00095383" w:rsidP="0009753A">
            <w:pPr>
              <w:spacing w:line="276" w:lineRule="auto"/>
              <w:rPr>
                <w:sz w:val="21"/>
                <w:szCs w:val="21"/>
              </w:rPr>
            </w:pPr>
            <w:r w:rsidRPr="002815DE">
              <w:rPr>
                <w:sz w:val="21"/>
                <w:szCs w:val="21"/>
              </w:rPr>
              <w:t>finančné informácie, finančné inštitúcie (bankové a nebankové subjekty, dcérske spoločnosti a pobočky zahraničných bánk)</w:t>
            </w:r>
          </w:p>
          <w:p w14:paraId="17857199" w14:textId="77777777" w:rsidR="00095383" w:rsidRPr="002815DE" w:rsidRDefault="00095383" w:rsidP="0009753A">
            <w:pPr>
              <w:spacing w:line="276" w:lineRule="auto"/>
              <w:rPr>
                <w:sz w:val="21"/>
                <w:szCs w:val="21"/>
              </w:rPr>
            </w:pPr>
          </w:p>
          <w:p w14:paraId="7563A6B6" w14:textId="77777777" w:rsidR="00095383" w:rsidRPr="002815DE" w:rsidRDefault="00095383" w:rsidP="0009753A">
            <w:pPr>
              <w:spacing w:line="276" w:lineRule="auto"/>
              <w:rPr>
                <w:sz w:val="21"/>
                <w:szCs w:val="21"/>
              </w:rPr>
            </w:pPr>
            <w:r w:rsidRPr="002815DE">
              <w:rPr>
                <w:sz w:val="21"/>
                <w:szCs w:val="21"/>
              </w:rPr>
              <w:t>hotovostný a bezhotovostný platobný styk</w:t>
            </w:r>
          </w:p>
          <w:p w14:paraId="0AFF93CC" w14:textId="77777777" w:rsidR="00095383" w:rsidRPr="002815DE" w:rsidRDefault="00095383" w:rsidP="0009753A">
            <w:pPr>
              <w:spacing w:line="276" w:lineRule="auto"/>
              <w:rPr>
                <w:sz w:val="21"/>
                <w:szCs w:val="21"/>
              </w:rPr>
            </w:pPr>
          </w:p>
          <w:p w14:paraId="09D5C05F" w14:textId="77777777" w:rsidR="00095383" w:rsidRPr="002815DE" w:rsidRDefault="00095383" w:rsidP="0009753A">
            <w:pPr>
              <w:spacing w:line="276" w:lineRule="auto"/>
              <w:rPr>
                <w:sz w:val="21"/>
                <w:szCs w:val="21"/>
              </w:rPr>
            </w:pPr>
            <w:r w:rsidRPr="002815DE">
              <w:rPr>
                <w:sz w:val="21"/>
                <w:szCs w:val="21"/>
              </w:rPr>
              <w:t>archivácia dôležitých dokumentov (záručné listy, úhrady platieb a pod.)</w:t>
            </w:r>
          </w:p>
          <w:p w14:paraId="6841A605" w14:textId="77777777" w:rsidR="00095383" w:rsidRPr="002815DE" w:rsidRDefault="00095383" w:rsidP="0009753A">
            <w:pPr>
              <w:spacing w:line="276" w:lineRule="auto"/>
              <w:rPr>
                <w:sz w:val="21"/>
                <w:szCs w:val="21"/>
              </w:rPr>
            </w:pPr>
          </w:p>
          <w:p w14:paraId="398AFFC8" w14:textId="77777777" w:rsidR="00095383" w:rsidRPr="002815DE" w:rsidRDefault="00095383" w:rsidP="0009753A">
            <w:pPr>
              <w:spacing w:line="276" w:lineRule="auto"/>
              <w:rPr>
                <w:sz w:val="21"/>
                <w:szCs w:val="21"/>
              </w:rPr>
            </w:pPr>
            <w:r w:rsidRPr="002815DE">
              <w:rPr>
                <w:sz w:val="21"/>
                <w:szCs w:val="21"/>
              </w:rPr>
              <w:t>úspory, sporenie, možnosti sporenia</w:t>
            </w:r>
          </w:p>
          <w:p w14:paraId="24838010" w14:textId="77777777" w:rsidR="00095383" w:rsidRPr="002815DE" w:rsidRDefault="00095383" w:rsidP="0009753A">
            <w:pPr>
              <w:spacing w:line="276" w:lineRule="auto"/>
              <w:rPr>
                <w:sz w:val="21"/>
                <w:szCs w:val="21"/>
              </w:rPr>
            </w:pPr>
          </w:p>
          <w:p w14:paraId="63D4A892" w14:textId="77777777" w:rsidR="00095383" w:rsidRPr="002815DE" w:rsidRDefault="00095383" w:rsidP="0009753A">
            <w:pPr>
              <w:spacing w:line="276" w:lineRule="auto"/>
              <w:rPr>
                <w:sz w:val="21"/>
                <w:szCs w:val="21"/>
              </w:rPr>
            </w:pPr>
            <w:r w:rsidRPr="002815DE">
              <w:rPr>
                <w:sz w:val="21"/>
                <w:szCs w:val="21"/>
              </w:rPr>
              <w:t xml:space="preserve">úvery, kreditná karta </w:t>
            </w:r>
          </w:p>
          <w:p w14:paraId="7053E32B" w14:textId="77777777" w:rsidR="00095383" w:rsidRPr="002815DE" w:rsidRDefault="00095383" w:rsidP="0009753A">
            <w:pPr>
              <w:spacing w:line="276" w:lineRule="auto"/>
              <w:rPr>
                <w:sz w:val="21"/>
                <w:szCs w:val="21"/>
              </w:rPr>
            </w:pPr>
          </w:p>
          <w:p w14:paraId="5D3EEBAB" w14:textId="77777777" w:rsidR="00095383" w:rsidRPr="002815DE" w:rsidRDefault="00095383" w:rsidP="0009753A">
            <w:pPr>
              <w:spacing w:line="276" w:lineRule="auto"/>
              <w:rPr>
                <w:sz w:val="21"/>
                <w:szCs w:val="21"/>
              </w:rPr>
            </w:pPr>
            <w:r w:rsidRPr="002815DE">
              <w:rPr>
                <w:sz w:val="21"/>
                <w:szCs w:val="21"/>
              </w:rPr>
              <w:t>úverová história a jej význam</w:t>
            </w:r>
          </w:p>
          <w:p w14:paraId="51E3F37C" w14:textId="77777777" w:rsidR="00095383" w:rsidRPr="002815DE" w:rsidRDefault="00095383" w:rsidP="0009753A">
            <w:pPr>
              <w:spacing w:line="276" w:lineRule="auto"/>
              <w:rPr>
                <w:sz w:val="21"/>
                <w:szCs w:val="21"/>
              </w:rPr>
            </w:pPr>
          </w:p>
          <w:p w14:paraId="3100B942" w14:textId="77777777" w:rsidR="00095383" w:rsidRPr="002815DE" w:rsidRDefault="00095383" w:rsidP="0009753A">
            <w:pPr>
              <w:spacing w:line="276" w:lineRule="auto"/>
              <w:rPr>
                <w:sz w:val="21"/>
                <w:szCs w:val="21"/>
              </w:rPr>
            </w:pPr>
            <w:r w:rsidRPr="002815DE">
              <w:rPr>
                <w:sz w:val="21"/>
                <w:szCs w:val="21"/>
              </w:rPr>
              <w:t>spôsoby, ako znížiť riziko v domácnosti (požiar, krádež a pod.)</w:t>
            </w:r>
          </w:p>
          <w:p w14:paraId="03CFF152" w14:textId="77777777" w:rsidR="00095383" w:rsidRPr="002815DE" w:rsidRDefault="00095383" w:rsidP="0009753A">
            <w:pPr>
              <w:spacing w:line="276" w:lineRule="auto"/>
              <w:rPr>
                <w:sz w:val="21"/>
                <w:szCs w:val="21"/>
              </w:rPr>
            </w:pPr>
          </w:p>
          <w:p w14:paraId="5B69902F" w14:textId="77777777" w:rsidR="00095383" w:rsidRPr="002815DE" w:rsidRDefault="00095383" w:rsidP="0009753A">
            <w:pPr>
              <w:spacing w:line="276" w:lineRule="auto"/>
              <w:rPr>
                <w:sz w:val="21"/>
                <w:szCs w:val="21"/>
              </w:rPr>
            </w:pPr>
            <w:r w:rsidRPr="002815DE">
              <w:rPr>
                <w:sz w:val="21"/>
                <w:szCs w:val="21"/>
              </w:rPr>
              <w:t>poistenie</w:t>
            </w:r>
          </w:p>
          <w:p w14:paraId="7BCD3A28" w14:textId="77777777" w:rsidR="00095383" w:rsidRPr="002815DE" w:rsidRDefault="00095383" w:rsidP="0009753A">
            <w:pPr>
              <w:spacing w:line="276" w:lineRule="auto"/>
              <w:rPr>
                <w:sz w:val="21"/>
                <w:szCs w:val="21"/>
              </w:rPr>
            </w:pPr>
          </w:p>
          <w:p w14:paraId="0B3CFDA1" w14:textId="77777777" w:rsidR="00095383" w:rsidRPr="002815DE" w:rsidRDefault="00095383" w:rsidP="0009753A">
            <w:pPr>
              <w:spacing w:line="276" w:lineRule="auto"/>
              <w:rPr>
                <w:sz w:val="21"/>
                <w:szCs w:val="21"/>
              </w:rPr>
            </w:pPr>
            <w:r w:rsidRPr="002815DE">
              <w:rPr>
                <w:sz w:val="21"/>
                <w:szCs w:val="21"/>
              </w:rPr>
              <w:lastRenderedPageBreak/>
              <w:t>poistenie motorových vozidiel (PZP) – porovnanie ponúk poistenie stavby a domácnosti</w:t>
            </w:r>
          </w:p>
          <w:p w14:paraId="3DDACEF3" w14:textId="77777777" w:rsidR="00095383" w:rsidRPr="002815DE" w:rsidRDefault="00095383" w:rsidP="0009753A">
            <w:pPr>
              <w:spacing w:line="276" w:lineRule="auto"/>
              <w:rPr>
                <w:sz w:val="21"/>
                <w:szCs w:val="21"/>
              </w:rPr>
            </w:pPr>
          </w:p>
          <w:p w14:paraId="0E42025E" w14:textId="77777777" w:rsidR="00095383" w:rsidRPr="002815DE" w:rsidRDefault="00095383" w:rsidP="0009753A">
            <w:pPr>
              <w:spacing w:line="276" w:lineRule="auto"/>
              <w:rPr>
                <w:sz w:val="21"/>
                <w:szCs w:val="21"/>
              </w:rPr>
            </w:pPr>
            <w:r w:rsidRPr="002815DE">
              <w:rPr>
                <w:sz w:val="21"/>
                <w:szCs w:val="21"/>
              </w:rPr>
              <w:t>spotrebiteľská gramotnosť (kritický spotrebiteľ)</w:t>
            </w:r>
          </w:p>
        </w:tc>
      </w:tr>
    </w:tbl>
    <w:p w14:paraId="5A341516"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lastRenderedPageBreak/>
        <w:t>Pestovateľské práce a chovateľstvo</w:t>
      </w:r>
    </w:p>
    <w:tbl>
      <w:tblPr>
        <w:tblStyle w:val="Mriekatabuky"/>
        <w:tblW w:w="9923" w:type="dxa"/>
        <w:tblLook w:val="04A0" w:firstRow="1" w:lastRow="0" w:firstColumn="1" w:lastColumn="0" w:noHBand="0" w:noVBand="1"/>
      </w:tblPr>
      <w:tblGrid>
        <w:gridCol w:w="4961"/>
        <w:gridCol w:w="4962"/>
      </w:tblGrid>
      <w:tr w:rsidR="00095383" w:rsidRPr="002815DE" w14:paraId="537F516F" w14:textId="77777777" w:rsidTr="002815DE">
        <w:tc>
          <w:tcPr>
            <w:tcW w:w="4531" w:type="dxa"/>
          </w:tcPr>
          <w:p w14:paraId="1B19DDE9" w14:textId="77777777" w:rsidR="00095383" w:rsidRPr="002815DE" w:rsidRDefault="00095383" w:rsidP="0009753A">
            <w:pPr>
              <w:spacing w:line="276" w:lineRule="auto"/>
              <w:jc w:val="center"/>
              <w:rPr>
                <w:b/>
                <w:sz w:val="21"/>
                <w:szCs w:val="21"/>
              </w:rPr>
            </w:pPr>
            <w:r w:rsidRPr="002815DE">
              <w:rPr>
                <w:b/>
                <w:sz w:val="21"/>
                <w:szCs w:val="21"/>
              </w:rPr>
              <w:t>Výkonový štandard</w:t>
            </w:r>
          </w:p>
        </w:tc>
        <w:tc>
          <w:tcPr>
            <w:tcW w:w="4531" w:type="dxa"/>
          </w:tcPr>
          <w:p w14:paraId="4A630338" w14:textId="77777777" w:rsidR="00095383" w:rsidRPr="002815DE" w:rsidRDefault="00095383" w:rsidP="0009753A">
            <w:pPr>
              <w:spacing w:line="276" w:lineRule="auto"/>
              <w:jc w:val="center"/>
              <w:rPr>
                <w:b/>
                <w:sz w:val="21"/>
                <w:szCs w:val="21"/>
              </w:rPr>
            </w:pPr>
            <w:r w:rsidRPr="002815DE">
              <w:rPr>
                <w:b/>
                <w:sz w:val="21"/>
                <w:szCs w:val="21"/>
              </w:rPr>
              <w:t>Obsahový štandard</w:t>
            </w:r>
          </w:p>
        </w:tc>
      </w:tr>
      <w:tr w:rsidR="00095383" w:rsidRPr="002815DE" w14:paraId="7857FC05" w14:textId="77777777" w:rsidTr="002815DE">
        <w:tc>
          <w:tcPr>
            <w:tcW w:w="4531" w:type="dxa"/>
          </w:tcPr>
          <w:p w14:paraId="56640436" w14:textId="77777777" w:rsidR="00095383" w:rsidRPr="002815DE" w:rsidRDefault="00095383" w:rsidP="00A83ECF">
            <w:pPr>
              <w:spacing w:after="240" w:line="276" w:lineRule="auto"/>
              <w:rPr>
                <w:b/>
                <w:sz w:val="21"/>
                <w:szCs w:val="21"/>
              </w:rPr>
            </w:pPr>
            <w:r w:rsidRPr="002815DE">
              <w:rPr>
                <w:b/>
                <w:sz w:val="21"/>
                <w:szCs w:val="21"/>
              </w:rPr>
              <w:t>Žiak počas štúdia základnej školy vie/dokáže:</w:t>
            </w:r>
          </w:p>
          <w:p w14:paraId="5602733E"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vykonávať jednoduché pestovateľské činnosti,</w:t>
            </w:r>
          </w:p>
          <w:p w14:paraId="370BF361"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zvoliť vhodné pracovné postupy pri pestovaní vybraných rastlín,</w:t>
            </w:r>
          </w:p>
          <w:p w14:paraId="6084B29E"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zvoliť podľa druhu pestovateľských činností správne pomôcky, nástroje a náradie a urobiť ich údržbu,</w:t>
            </w:r>
          </w:p>
          <w:p w14:paraId="5DC54431"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dodržiavať technologické postupy,</w:t>
            </w:r>
          </w:p>
          <w:p w14:paraId="73D6021C"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lastRenderedPageBreak/>
              <w:t>dodržiavať zásady hygieny a bezpečnosti,</w:t>
            </w:r>
          </w:p>
          <w:p w14:paraId="741BE51A"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 xml:space="preserve">poskytnúť prvú pomoc pri úraze </w:t>
            </w:r>
          </w:p>
        </w:tc>
        <w:tc>
          <w:tcPr>
            <w:tcW w:w="4531" w:type="dxa"/>
          </w:tcPr>
          <w:p w14:paraId="6D311D3D" w14:textId="77777777" w:rsidR="00095383" w:rsidRPr="002815DE" w:rsidRDefault="00095383" w:rsidP="0009753A">
            <w:pPr>
              <w:spacing w:line="276" w:lineRule="auto"/>
              <w:rPr>
                <w:sz w:val="21"/>
                <w:szCs w:val="21"/>
              </w:rPr>
            </w:pPr>
            <w:r w:rsidRPr="002815DE">
              <w:rPr>
                <w:sz w:val="21"/>
                <w:szCs w:val="21"/>
              </w:rPr>
              <w:lastRenderedPageBreak/>
              <w:t>základné podmienky pre pestovanie (pôda a jej spracovanie –rýľovanie, hrabanie, úprava hriadok; zvyšovanie úrodnosti –hnojenie, striedanie plodín; výživa r</w:t>
            </w:r>
            <w:r w:rsidR="00284A67">
              <w:rPr>
                <w:sz w:val="21"/>
                <w:szCs w:val="21"/>
              </w:rPr>
              <w:t>astlín, ochrana rastlín a pôdy)</w:t>
            </w:r>
          </w:p>
          <w:p w14:paraId="103BA4AD" w14:textId="77777777" w:rsidR="00095383" w:rsidRPr="002815DE" w:rsidRDefault="00095383" w:rsidP="0009753A">
            <w:pPr>
              <w:spacing w:line="276" w:lineRule="auto"/>
              <w:rPr>
                <w:sz w:val="21"/>
                <w:szCs w:val="21"/>
              </w:rPr>
            </w:pPr>
            <w:r w:rsidRPr="002815DE">
              <w:rPr>
                <w:sz w:val="21"/>
                <w:szCs w:val="21"/>
              </w:rPr>
              <w:t>zelenina (osivo, výsadba, priesady, jednotenie zeleniny, podmienky a zásady pestovania, pestov</w:t>
            </w:r>
            <w:r w:rsidR="00284A67">
              <w:rPr>
                <w:sz w:val="21"/>
                <w:szCs w:val="21"/>
              </w:rPr>
              <w:t>anie vybraných druhov zeleniny)</w:t>
            </w:r>
          </w:p>
          <w:p w14:paraId="5B292988" w14:textId="77777777" w:rsidR="00095383" w:rsidRPr="002815DE" w:rsidRDefault="00095383" w:rsidP="0009753A">
            <w:pPr>
              <w:spacing w:line="276" w:lineRule="auto"/>
              <w:rPr>
                <w:sz w:val="21"/>
                <w:szCs w:val="21"/>
              </w:rPr>
            </w:pPr>
            <w:r w:rsidRPr="002815DE">
              <w:rPr>
                <w:sz w:val="21"/>
                <w:szCs w:val="21"/>
              </w:rPr>
              <w:t xml:space="preserve">okrasné rastliny (zásady ošetrovania izbových rastlín, rozmnožovanie izbových rastlín stonkovými odrezkami, </w:t>
            </w:r>
            <w:r w:rsidRPr="002815DE">
              <w:rPr>
                <w:sz w:val="21"/>
                <w:szCs w:val="21"/>
              </w:rPr>
              <w:lastRenderedPageBreak/>
              <w:t>pestovanie vybraných okrasných drevín a kvetov, k</w:t>
            </w:r>
            <w:r w:rsidR="00284A67">
              <w:rPr>
                <w:sz w:val="21"/>
                <w:szCs w:val="21"/>
              </w:rPr>
              <w:t>vety v interiéri a exteriéri)</w:t>
            </w:r>
          </w:p>
          <w:p w14:paraId="552B3872" w14:textId="77777777" w:rsidR="00095383" w:rsidRPr="002815DE" w:rsidRDefault="00095383" w:rsidP="0009753A">
            <w:pPr>
              <w:spacing w:line="276" w:lineRule="auto"/>
              <w:rPr>
                <w:sz w:val="21"/>
                <w:szCs w:val="21"/>
              </w:rPr>
            </w:pPr>
            <w:r w:rsidRPr="002815DE">
              <w:rPr>
                <w:sz w:val="21"/>
                <w:szCs w:val="21"/>
              </w:rPr>
              <w:t>ovocné dreviny (druhy, spôsob pestova</w:t>
            </w:r>
            <w:r w:rsidR="00284A67">
              <w:rPr>
                <w:sz w:val="21"/>
                <w:szCs w:val="21"/>
              </w:rPr>
              <w:t>nia, uskladnenie a spracovanie)</w:t>
            </w:r>
          </w:p>
          <w:p w14:paraId="762158C9" w14:textId="77777777" w:rsidR="00095383" w:rsidRPr="002815DE" w:rsidRDefault="00095383" w:rsidP="0009753A">
            <w:pPr>
              <w:spacing w:line="276" w:lineRule="auto"/>
              <w:rPr>
                <w:sz w:val="21"/>
                <w:szCs w:val="21"/>
              </w:rPr>
            </w:pPr>
            <w:r w:rsidRPr="002815DE">
              <w:rPr>
                <w:sz w:val="21"/>
                <w:szCs w:val="21"/>
              </w:rPr>
              <w:t>poznávan</w:t>
            </w:r>
            <w:r w:rsidR="00A83ECF">
              <w:rPr>
                <w:sz w:val="21"/>
                <w:szCs w:val="21"/>
              </w:rPr>
              <w:t>ie škodcov, ochrana zeleniny</w:t>
            </w:r>
          </w:p>
        </w:tc>
      </w:tr>
    </w:tbl>
    <w:p w14:paraId="626C4653"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lastRenderedPageBreak/>
        <w:t>Domáce práce a údržba domácnosti</w:t>
      </w:r>
    </w:p>
    <w:tbl>
      <w:tblPr>
        <w:tblStyle w:val="Mriekatabuky"/>
        <w:tblW w:w="9923" w:type="dxa"/>
        <w:tblLook w:val="04A0" w:firstRow="1" w:lastRow="0" w:firstColumn="1" w:lastColumn="0" w:noHBand="0" w:noVBand="1"/>
      </w:tblPr>
      <w:tblGrid>
        <w:gridCol w:w="4961"/>
        <w:gridCol w:w="4962"/>
      </w:tblGrid>
      <w:tr w:rsidR="00095383" w:rsidRPr="002815DE" w14:paraId="356C3A54" w14:textId="77777777" w:rsidTr="002815DE">
        <w:tc>
          <w:tcPr>
            <w:tcW w:w="4531" w:type="dxa"/>
          </w:tcPr>
          <w:p w14:paraId="6ED2B764" w14:textId="77777777" w:rsidR="00095383" w:rsidRPr="002815DE" w:rsidRDefault="00095383" w:rsidP="0009753A">
            <w:pPr>
              <w:spacing w:line="276" w:lineRule="auto"/>
              <w:jc w:val="center"/>
              <w:rPr>
                <w:b/>
                <w:sz w:val="21"/>
                <w:szCs w:val="21"/>
              </w:rPr>
            </w:pPr>
            <w:r w:rsidRPr="002815DE">
              <w:rPr>
                <w:b/>
                <w:sz w:val="21"/>
                <w:szCs w:val="21"/>
              </w:rPr>
              <w:t>Výkonový štandard</w:t>
            </w:r>
          </w:p>
        </w:tc>
        <w:tc>
          <w:tcPr>
            <w:tcW w:w="4531" w:type="dxa"/>
          </w:tcPr>
          <w:p w14:paraId="24D25DFB" w14:textId="77777777" w:rsidR="00095383" w:rsidRPr="002815DE" w:rsidRDefault="00095383" w:rsidP="0009753A">
            <w:pPr>
              <w:spacing w:line="276" w:lineRule="auto"/>
              <w:jc w:val="center"/>
              <w:rPr>
                <w:b/>
                <w:sz w:val="21"/>
                <w:szCs w:val="21"/>
              </w:rPr>
            </w:pPr>
            <w:r w:rsidRPr="002815DE">
              <w:rPr>
                <w:b/>
                <w:sz w:val="21"/>
                <w:szCs w:val="21"/>
              </w:rPr>
              <w:t>Obsahový štandard</w:t>
            </w:r>
          </w:p>
        </w:tc>
      </w:tr>
      <w:tr w:rsidR="00095383" w:rsidRPr="002815DE" w14:paraId="0606B222" w14:textId="77777777" w:rsidTr="002815DE">
        <w:tc>
          <w:tcPr>
            <w:tcW w:w="4531" w:type="dxa"/>
          </w:tcPr>
          <w:p w14:paraId="140681AF" w14:textId="77777777" w:rsidR="00095383" w:rsidRPr="002815DE" w:rsidRDefault="00095383" w:rsidP="00A83ECF">
            <w:pPr>
              <w:spacing w:after="240" w:line="276" w:lineRule="auto"/>
              <w:rPr>
                <w:b/>
                <w:sz w:val="21"/>
                <w:szCs w:val="21"/>
              </w:rPr>
            </w:pPr>
            <w:r w:rsidRPr="002815DE">
              <w:rPr>
                <w:b/>
                <w:sz w:val="21"/>
                <w:szCs w:val="21"/>
              </w:rPr>
              <w:t>Žiak počas štúdia základnej školy vie/dokáže:</w:t>
            </w:r>
          </w:p>
          <w:p w14:paraId="58A9CFE5"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zostaviť podľa návodu, náčrtu, plánu daný model,</w:t>
            </w:r>
          </w:p>
          <w:p w14:paraId="05995C50"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overiť funkčnosť, stabilitu a nosnosť daného modelu,</w:t>
            </w:r>
          </w:p>
          <w:p w14:paraId="67770D8D"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urobiť montáž, demontáž a údržbu jednoduchých predmetov a zariadení,</w:t>
            </w:r>
          </w:p>
          <w:p w14:paraId="5D4FC5AB"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zhodnotiť svoje vlastné skúsenosti s prácami v domácnosti,</w:t>
            </w:r>
          </w:p>
          <w:p w14:paraId="585F1D17" w14:textId="77777777" w:rsidR="00095383" w:rsidRPr="002815DE" w:rsidRDefault="00095383" w:rsidP="001A17CC">
            <w:pPr>
              <w:pStyle w:val="Odsekzoznamu"/>
              <w:numPr>
                <w:ilvl w:val="0"/>
                <w:numId w:val="41"/>
              </w:numPr>
              <w:adjustRightInd w:val="0"/>
              <w:spacing w:before="0" w:line="276" w:lineRule="auto"/>
              <w:ind w:left="426" w:hanging="318"/>
              <w:rPr>
                <w:sz w:val="21"/>
                <w:szCs w:val="21"/>
              </w:rPr>
            </w:pPr>
            <w:r w:rsidRPr="00A83ECF">
              <w:rPr>
                <w:rFonts w:eastAsiaTheme="minorHAnsi"/>
                <w:sz w:val="21"/>
                <w:szCs w:val="21"/>
              </w:rPr>
              <w:t xml:space="preserve">ovládať jednoduché pracovné postupy pri </w:t>
            </w:r>
            <w:r w:rsidR="00A83ECF">
              <w:rPr>
                <w:rFonts w:eastAsiaTheme="minorHAnsi"/>
                <w:sz w:val="21"/>
                <w:szCs w:val="21"/>
              </w:rPr>
              <w:t>z</w:t>
            </w:r>
            <w:r w:rsidRPr="00A83ECF">
              <w:rPr>
                <w:rFonts w:eastAsiaTheme="minorHAnsi"/>
                <w:sz w:val="21"/>
                <w:szCs w:val="21"/>
              </w:rPr>
              <w:t>ákla</w:t>
            </w:r>
            <w:r w:rsidR="00284A67" w:rsidRPr="00A83ECF">
              <w:rPr>
                <w:rFonts w:eastAsiaTheme="minorHAnsi"/>
                <w:sz w:val="21"/>
                <w:szCs w:val="21"/>
              </w:rPr>
              <w:t>dných činnostiach v domácnosti,</w:t>
            </w:r>
          </w:p>
        </w:tc>
        <w:tc>
          <w:tcPr>
            <w:tcW w:w="4531" w:type="dxa"/>
          </w:tcPr>
          <w:p w14:paraId="53EBF1BE" w14:textId="77777777" w:rsidR="00095383" w:rsidRPr="002815DE" w:rsidRDefault="00095383" w:rsidP="0009753A">
            <w:pPr>
              <w:spacing w:line="276" w:lineRule="auto"/>
              <w:rPr>
                <w:sz w:val="21"/>
                <w:szCs w:val="21"/>
              </w:rPr>
            </w:pPr>
            <w:r w:rsidRPr="002815DE">
              <w:rPr>
                <w:sz w:val="21"/>
                <w:szCs w:val="21"/>
              </w:rPr>
              <w:t>stavebnice (konštrukčné, elektrotechnické, elektronické)</w:t>
            </w:r>
          </w:p>
          <w:p w14:paraId="1DA5DF91" w14:textId="77777777" w:rsidR="00095383" w:rsidRPr="002815DE" w:rsidRDefault="00095383" w:rsidP="0009753A">
            <w:pPr>
              <w:spacing w:line="276" w:lineRule="auto"/>
              <w:rPr>
                <w:sz w:val="21"/>
                <w:szCs w:val="21"/>
              </w:rPr>
            </w:pPr>
            <w:r w:rsidRPr="002815DE">
              <w:rPr>
                <w:sz w:val="21"/>
                <w:szCs w:val="21"/>
              </w:rPr>
              <w:t>zostavovanie modelov</w:t>
            </w:r>
          </w:p>
          <w:p w14:paraId="7F7E7379" w14:textId="77777777" w:rsidR="00095383" w:rsidRPr="002815DE" w:rsidRDefault="00095383" w:rsidP="0009753A">
            <w:pPr>
              <w:spacing w:line="276" w:lineRule="auto"/>
              <w:rPr>
                <w:sz w:val="21"/>
                <w:szCs w:val="21"/>
              </w:rPr>
            </w:pPr>
            <w:r w:rsidRPr="002815DE">
              <w:rPr>
                <w:sz w:val="21"/>
                <w:szCs w:val="21"/>
              </w:rPr>
              <w:t>tvorba konštrukčných prvkov</w:t>
            </w:r>
          </w:p>
          <w:p w14:paraId="3120D2D5" w14:textId="77777777" w:rsidR="00095383" w:rsidRPr="002815DE" w:rsidRDefault="00095383" w:rsidP="0009753A">
            <w:pPr>
              <w:spacing w:line="276" w:lineRule="auto"/>
              <w:rPr>
                <w:sz w:val="21"/>
                <w:szCs w:val="21"/>
              </w:rPr>
            </w:pPr>
            <w:r w:rsidRPr="002815DE">
              <w:rPr>
                <w:sz w:val="21"/>
                <w:szCs w:val="21"/>
              </w:rPr>
              <w:t>montáž a demontáž</w:t>
            </w:r>
          </w:p>
          <w:p w14:paraId="5345022E" w14:textId="77777777" w:rsidR="00095383" w:rsidRPr="002815DE" w:rsidRDefault="00095383" w:rsidP="0009753A">
            <w:pPr>
              <w:spacing w:line="276" w:lineRule="auto"/>
              <w:rPr>
                <w:sz w:val="21"/>
                <w:szCs w:val="21"/>
              </w:rPr>
            </w:pPr>
            <w:r w:rsidRPr="002815DE">
              <w:rPr>
                <w:sz w:val="21"/>
                <w:szCs w:val="21"/>
              </w:rPr>
              <w:t>upratovanie domácnosti, organizácia upratovania, postupy, prostriedky a ich dopad na životné prostredie</w:t>
            </w:r>
          </w:p>
          <w:p w14:paraId="19717F85" w14:textId="77777777" w:rsidR="00095383" w:rsidRPr="002815DE" w:rsidRDefault="00095383" w:rsidP="0009753A">
            <w:pPr>
              <w:spacing w:line="276" w:lineRule="auto"/>
              <w:rPr>
                <w:sz w:val="21"/>
                <w:szCs w:val="21"/>
              </w:rPr>
            </w:pPr>
            <w:r w:rsidRPr="002815DE">
              <w:rPr>
                <w:sz w:val="21"/>
                <w:szCs w:val="21"/>
              </w:rPr>
              <w:t>odpad a jeho ekologická likvidácia</w:t>
            </w:r>
          </w:p>
          <w:p w14:paraId="3235DEDE" w14:textId="77777777" w:rsidR="00095383" w:rsidRPr="002815DE" w:rsidRDefault="00095383" w:rsidP="0009753A">
            <w:pPr>
              <w:spacing w:line="276" w:lineRule="auto"/>
              <w:rPr>
                <w:sz w:val="21"/>
                <w:szCs w:val="21"/>
              </w:rPr>
            </w:pPr>
            <w:r w:rsidRPr="002815DE">
              <w:rPr>
                <w:sz w:val="21"/>
                <w:szCs w:val="21"/>
              </w:rPr>
              <w:t>zavesenie police, obrazu</w:t>
            </w:r>
          </w:p>
          <w:p w14:paraId="57B3C469" w14:textId="77777777" w:rsidR="00095383" w:rsidRPr="002815DE" w:rsidRDefault="00095383" w:rsidP="0009753A">
            <w:pPr>
              <w:spacing w:line="276" w:lineRule="auto"/>
              <w:rPr>
                <w:sz w:val="21"/>
                <w:szCs w:val="21"/>
              </w:rPr>
            </w:pPr>
            <w:r w:rsidRPr="002815DE">
              <w:rPr>
                <w:sz w:val="21"/>
                <w:szCs w:val="21"/>
              </w:rPr>
              <w:t>založenie ohňa, príprava dreva, uskladnenie dreva</w:t>
            </w:r>
          </w:p>
          <w:p w14:paraId="2682E137" w14:textId="77777777" w:rsidR="00095383" w:rsidRPr="002815DE" w:rsidRDefault="00095383" w:rsidP="0009753A">
            <w:pPr>
              <w:spacing w:line="276" w:lineRule="auto"/>
              <w:rPr>
                <w:sz w:val="21"/>
                <w:szCs w:val="21"/>
              </w:rPr>
            </w:pPr>
            <w:r w:rsidRPr="002815DE">
              <w:rPr>
                <w:sz w:val="21"/>
                <w:szCs w:val="21"/>
              </w:rPr>
              <w:t xml:space="preserve">oprava </w:t>
            </w:r>
            <w:r w:rsidR="00284A67">
              <w:rPr>
                <w:sz w:val="21"/>
                <w:szCs w:val="21"/>
              </w:rPr>
              <w:t>omietok, maľovanie, tapetovanie</w:t>
            </w:r>
          </w:p>
        </w:tc>
      </w:tr>
    </w:tbl>
    <w:p w14:paraId="49EC69D7" w14:textId="77777777" w:rsidR="00095383" w:rsidRPr="008128B2" w:rsidRDefault="00095383" w:rsidP="00A83ECF">
      <w:pPr>
        <w:pStyle w:val="Nadpis2"/>
      </w:pPr>
      <w:r w:rsidRPr="008128B2">
        <w:t>6. ročník</w:t>
      </w:r>
    </w:p>
    <w:p w14:paraId="0DA52C62" w14:textId="77777777" w:rsidR="00095383" w:rsidRPr="008128B2" w:rsidRDefault="00095383" w:rsidP="00A83ECF">
      <w:pPr>
        <w:spacing w:after="240" w:line="276" w:lineRule="auto"/>
        <w:ind w:firstLine="708"/>
        <w:jc w:val="both"/>
        <w:rPr>
          <w:color w:val="000000"/>
        </w:rPr>
      </w:pPr>
      <w:r w:rsidRPr="008128B2">
        <w:rPr>
          <w:color w:val="000000"/>
        </w:rPr>
        <w:t>Učebné osnovy sú totožné so vzdelávacím štandardom z techniky iŠVP.Sú v súlade s cieľmi a obsahovým a výkonovým štandardom vzdelávacieho štandardu pre vyučovací predmet technika, schváleného ako súčasť inovovaného ŠVP pre 2. stupeň základnej školy</w:t>
      </w:r>
      <w:r w:rsidR="003E3CAB">
        <w:rPr>
          <w:color w:val="000000"/>
        </w:rPr>
        <w:t>.</w:t>
      </w:r>
    </w:p>
    <w:p w14:paraId="14A465D3" w14:textId="77777777" w:rsidR="00095383" w:rsidRPr="008128B2" w:rsidRDefault="00095383" w:rsidP="00A83ECF">
      <w:pPr>
        <w:spacing w:after="240" w:line="276" w:lineRule="auto"/>
        <w:jc w:val="both"/>
        <w:rPr>
          <w:b/>
          <w:color w:val="000000"/>
        </w:rPr>
      </w:pPr>
      <w:r w:rsidRPr="008128B2">
        <w:rPr>
          <w:b/>
          <w:color w:val="000000"/>
        </w:rPr>
        <w:t>Rozsah vyučovania:</w:t>
      </w:r>
      <w:r w:rsidRPr="008128B2">
        <w:rPr>
          <w:color w:val="000000"/>
        </w:rPr>
        <w:t xml:space="preserve"> 1 hodina týždenne, 33 hodín ročne</w:t>
      </w:r>
    </w:p>
    <w:p w14:paraId="01E3084D" w14:textId="77777777" w:rsidR="00095383" w:rsidRPr="008128B2" w:rsidRDefault="00095383" w:rsidP="00A83ECF">
      <w:pPr>
        <w:spacing w:after="240" w:line="276" w:lineRule="auto"/>
        <w:jc w:val="both"/>
        <w:rPr>
          <w:b/>
          <w:color w:val="000000"/>
        </w:rPr>
      </w:pPr>
      <w:r w:rsidRPr="008128B2">
        <w:rPr>
          <w:b/>
          <w:color w:val="000000"/>
        </w:rPr>
        <w:t xml:space="preserve">Tematické celky: </w:t>
      </w:r>
    </w:p>
    <w:p w14:paraId="7DC231BC" w14:textId="77777777" w:rsidR="00095383" w:rsidRPr="008128B2" w:rsidRDefault="00095383" w:rsidP="00A83ECF">
      <w:pPr>
        <w:spacing w:after="240" w:line="276" w:lineRule="auto"/>
        <w:jc w:val="both"/>
        <w:rPr>
          <w:b/>
          <w:color w:val="000000"/>
        </w:rPr>
      </w:pPr>
      <w:r w:rsidRPr="008128B2">
        <w:rPr>
          <w:b/>
          <w:color w:val="000000"/>
        </w:rPr>
        <w:t xml:space="preserve">1 TECHNIKA – </w:t>
      </w:r>
      <w:r>
        <w:rPr>
          <w:b/>
          <w:color w:val="000000"/>
        </w:rPr>
        <w:t>24</w:t>
      </w:r>
      <w:r w:rsidRPr="008128B2">
        <w:rPr>
          <w:b/>
          <w:color w:val="000000"/>
        </w:rPr>
        <w:t xml:space="preserve"> hodín</w:t>
      </w:r>
    </w:p>
    <w:p w14:paraId="1DFAE93F" w14:textId="77777777" w:rsidR="00095383" w:rsidRPr="008128B2" w:rsidRDefault="00095383" w:rsidP="0009753A">
      <w:pPr>
        <w:spacing w:line="276" w:lineRule="auto"/>
        <w:jc w:val="both"/>
        <w:rPr>
          <w:b/>
          <w:color w:val="000000"/>
        </w:rPr>
      </w:pPr>
      <w:r w:rsidRPr="008128B2">
        <w:rPr>
          <w:b/>
          <w:color w:val="000000"/>
        </w:rPr>
        <w:t xml:space="preserve">Človek a technika – </w:t>
      </w:r>
      <w:r>
        <w:rPr>
          <w:b/>
          <w:color w:val="000000"/>
        </w:rPr>
        <w:t>2</w:t>
      </w:r>
      <w:r w:rsidRPr="008128B2">
        <w:rPr>
          <w:b/>
          <w:color w:val="000000"/>
        </w:rPr>
        <w:t xml:space="preserve"> hodiny</w:t>
      </w:r>
    </w:p>
    <w:p w14:paraId="3DD2C850" w14:textId="77777777" w:rsidR="00095383" w:rsidRPr="00B24CC1" w:rsidRDefault="00095383" w:rsidP="00A83ECF">
      <w:pPr>
        <w:spacing w:after="240" w:line="276" w:lineRule="auto"/>
        <w:jc w:val="both"/>
        <w:rPr>
          <w:color w:val="000000"/>
          <w:u w:val="single"/>
        </w:rPr>
      </w:pPr>
      <w:r w:rsidRPr="008128B2">
        <w:rPr>
          <w:color w:val="000000"/>
          <w:u w:val="single"/>
        </w:rPr>
        <w:t>Prierezové témy:</w:t>
      </w:r>
      <w:r w:rsidRPr="008128B2">
        <w:rPr>
          <w:color w:val="000000"/>
        </w:rPr>
        <w:t xml:space="preserve"> </w:t>
      </w:r>
      <w:r>
        <w:rPr>
          <w:color w:val="000000"/>
        </w:rPr>
        <w:t>OSR, ENV, MUV, OŽZ</w:t>
      </w:r>
      <w:r w:rsidRPr="008128B2">
        <w:rPr>
          <w:color w:val="000000"/>
        </w:rPr>
        <w:t xml:space="preserve"> </w:t>
      </w:r>
    </w:p>
    <w:p w14:paraId="5A5B8844" w14:textId="77777777" w:rsidR="00095383" w:rsidRPr="008128B2" w:rsidRDefault="00095383" w:rsidP="0009753A">
      <w:pPr>
        <w:spacing w:line="276" w:lineRule="auto"/>
        <w:jc w:val="both"/>
        <w:rPr>
          <w:b/>
          <w:color w:val="000000"/>
        </w:rPr>
      </w:pPr>
      <w:r w:rsidRPr="008128B2">
        <w:rPr>
          <w:b/>
          <w:bCs/>
          <w:color w:val="000000"/>
        </w:rPr>
        <w:t xml:space="preserve">Grafická komunikácia v technike </w:t>
      </w:r>
      <w:r w:rsidRPr="008128B2">
        <w:rPr>
          <w:b/>
          <w:color w:val="000000"/>
        </w:rPr>
        <w:t xml:space="preserve">– </w:t>
      </w:r>
      <w:r>
        <w:rPr>
          <w:b/>
          <w:color w:val="000000"/>
        </w:rPr>
        <w:t>4</w:t>
      </w:r>
      <w:r w:rsidRPr="008128B2">
        <w:rPr>
          <w:b/>
          <w:color w:val="000000"/>
        </w:rPr>
        <w:t xml:space="preserve"> hodín  </w:t>
      </w:r>
    </w:p>
    <w:p w14:paraId="0487856E" w14:textId="77777777" w:rsidR="00095383" w:rsidRPr="008128B2" w:rsidRDefault="00095383" w:rsidP="00A83ECF">
      <w:pPr>
        <w:spacing w:after="240" w:line="276" w:lineRule="auto"/>
        <w:jc w:val="both"/>
        <w:rPr>
          <w:color w:val="000000"/>
        </w:rPr>
      </w:pPr>
      <w:r w:rsidRPr="008128B2">
        <w:rPr>
          <w:color w:val="000000"/>
          <w:u w:val="single"/>
        </w:rPr>
        <w:t>Prierezové témy:</w:t>
      </w:r>
      <w:r w:rsidRPr="008128B2">
        <w:rPr>
          <w:color w:val="000000"/>
        </w:rPr>
        <w:t xml:space="preserve"> </w:t>
      </w:r>
      <w:r>
        <w:t>OSR, MDV</w:t>
      </w:r>
    </w:p>
    <w:p w14:paraId="5E166F94" w14:textId="77777777" w:rsidR="00095383" w:rsidRPr="008128B2" w:rsidRDefault="00095383" w:rsidP="0009753A">
      <w:pPr>
        <w:spacing w:line="276" w:lineRule="auto"/>
        <w:jc w:val="both"/>
        <w:rPr>
          <w:b/>
          <w:color w:val="000000"/>
        </w:rPr>
      </w:pPr>
      <w:r w:rsidRPr="008128B2">
        <w:rPr>
          <w:b/>
          <w:color w:val="000000"/>
        </w:rPr>
        <w:t xml:space="preserve">Technické materiály a pracovné postupy ich spracovania – </w:t>
      </w:r>
      <w:r>
        <w:rPr>
          <w:b/>
          <w:color w:val="000000"/>
        </w:rPr>
        <w:t>7</w:t>
      </w:r>
      <w:r w:rsidRPr="008128B2">
        <w:rPr>
          <w:b/>
          <w:color w:val="000000"/>
        </w:rPr>
        <w:t xml:space="preserve"> hodín </w:t>
      </w:r>
    </w:p>
    <w:p w14:paraId="1DC35776" w14:textId="77777777" w:rsidR="00095383" w:rsidRPr="008128B2" w:rsidRDefault="00095383" w:rsidP="00A83ECF">
      <w:pPr>
        <w:spacing w:after="240" w:line="276" w:lineRule="auto"/>
        <w:jc w:val="both"/>
        <w:rPr>
          <w:color w:val="000000"/>
        </w:rPr>
      </w:pPr>
      <w:r w:rsidRPr="008128B2">
        <w:rPr>
          <w:color w:val="000000"/>
          <w:u w:val="single"/>
        </w:rPr>
        <w:t>Prierezové témy:</w:t>
      </w:r>
      <w:r w:rsidRPr="008128B2">
        <w:rPr>
          <w:color w:val="000000"/>
        </w:rPr>
        <w:t xml:space="preserve"> </w:t>
      </w:r>
      <w:r>
        <w:t>OSR, ENV, OŽZ</w:t>
      </w:r>
    </w:p>
    <w:p w14:paraId="69FF0369" w14:textId="77777777" w:rsidR="00095383" w:rsidRPr="008128B2" w:rsidRDefault="00095383" w:rsidP="0009753A">
      <w:pPr>
        <w:spacing w:line="276" w:lineRule="auto"/>
        <w:jc w:val="both"/>
        <w:rPr>
          <w:b/>
          <w:color w:val="000000"/>
        </w:rPr>
      </w:pPr>
      <w:r w:rsidRPr="008128B2">
        <w:rPr>
          <w:b/>
          <w:color w:val="000000"/>
        </w:rPr>
        <w:t xml:space="preserve">Elektrická energia, elektrické obvody – </w:t>
      </w:r>
      <w:r>
        <w:rPr>
          <w:b/>
          <w:color w:val="000000"/>
        </w:rPr>
        <w:t>8</w:t>
      </w:r>
      <w:r w:rsidRPr="008128B2">
        <w:rPr>
          <w:b/>
          <w:color w:val="000000"/>
        </w:rPr>
        <w:t xml:space="preserve"> hodiny</w:t>
      </w:r>
    </w:p>
    <w:p w14:paraId="7732C02A" w14:textId="77777777" w:rsidR="00095383" w:rsidRPr="00B24CC1" w:rsidRDefault="00095383" w:rsidP="00A83ECF">
      <w:pPr>
        <w:spacing w:after="240" w:line="276" w:lineRule="auto"/>
        <w:jc w:val="both"/>
        <w:rPr>
          <w:color w:val="000000"/>
        </w:rPr>
      </w:pPr>
      <w:r w:rsidRPr="008128B2">
        <w:rPr>
          <w:color w:val="000000"/>
          <w:u w:val="single"/>
        </w:rPr>
        <w:t>Prierezové témy:</w:t>
      </w:r>
      <w:r w:rsidRPr="008128B2">
        <w:rPr>
          <w:color w:val="000000"/>
        </w:rPr>
        <w:t xml:space="preserve"> </w:t>
      </w:r>
      <w:r>
        <w:t>ENV, OŽZ</w:t>
      </w:r>
    </w:p>
    <w:p w14:paraId="7102F01C" w14:textId="77777777" w:rsidR="00095383" w:rsidRPr="008128B2" w:rsidRDefault="00095383" w:rsidP="0009753A">
      <w:pPr>
        <w:spacing w:line="276" w:lineRule="auto"/>
        <w:jc w:val="both"/>
        <w:rPr>
          <w:b/>
          <w:color w:val="000000"/>
        </w:rPr>
      </w:pPr>
      <w:r w:rsidRPr="008128B2">
        <w:rPr>
          <w:b/>
          <w:color w:val="000000"/>
        </w:rPr>
        <w:t xml:space="preserve">Jednoduché stroje a mechanizmy – </w:t>
      </w:r>
      <w:r>
        <w:rPr>
          <w:b/>
          <w:color w:val="000000"/>
        </w:rPr>
        <w:t>3</w:t>
      </w:r>
      <w:r w:rsidRPr="008128B2">
        <w:rPr>
          <w:b/>
          <w:color w:val="000000"/>
        </w:rPr>
        <w:t xml:space="preserve"> hodiny</w:t>
      </w:r>
    </w:p>
    <w:p w14:paraId="18C24EE5" w14:textId="77777777" w:rsidR="00095383" w:rsidRPr="008128B2" w:rsidRDefault="00095383" w:rsidP="00A83ECF">
      <w:pPr>
        <w:spacing w:after="240" w:line="276" w:lineRule="auto"/>
        <w:jc w:val="both"/>
        <w:rPr>
          <w:b/>
          <w:color w:val="000000"/>
        </w:rPr>
      </w:pPr>
      <w:r w:rsidRPr="008128B2">
        <w:rPr>
          <w:color w:val="000000"/>
          <w:u w:val="single"/>
        </w:rPr>
        <w:t>Prierezové témy:</w:t>
      </w:r>
      <w:r>
        <w:rPr>
          <w:color w:val="000000"/>
        </w:rPr>
        <w:t xml:space="preserve"> OSR, OŽZ, MDV</w:t>
      </w:r>
    </w:p>
    <w:p w14:paraId="7159703E" w14:textId="77777777" w:rsidR="00095383" w:rsidRPr="008128B2" w:rsidRDefault="00095383" w:rsidP="00A83ECF">
      <w:pPr>
        <w:spacing w:after="240" w:line="276" w:lineRule="auto"/>
        <w:jc w:val="both"/>
        <w:rPr>
          <w:color w:val="000000"/>
          <w:u w:val="single"/>
        </w:rPr>
      </w:pPr>
      <w:r w:rsidRPr="008128B2">
        <w:rPr>
          <w:b/>
          <w:color w:val="000000"/>
        </w:rPr>
        <w:t xml:space="preserve">2 EKONOMIKA DOMÁCNOSTI – </w:t>
      </w:r>
      <w:r>
        <w:rPr>
          <w:b/>
          <w:color w:val="000000"/>
        </w:rPr>
        <w:t>9</w:t>
      </w:r>
      <w:r w:rsidRPr="008128B2">
        <w:rPr>
          <w:b/>
          <w:color w:val="000000"/>
        </w:rPr>
        <w:t xml:space="preserve"> hodín</w:t>
      </w:r>
    </w:p>
    <w:p w14:paraId="0F33FE8D" w14:textId="77777777" w:rsidR="00095383" w:rsidRPr="009F455F" w:rsidRDefault="00095383" w:rsidP="0009753A">
      <w:pPr>
        <w:spacing w:line="276" w:lineRule="auto"/>
        <w:jc w:val="both"/>
        <w:rPr>
          <w:b/>
          <w:color w:val="000000"/>
        </w:rPr>
      </w:pPr>
      <w:r>
        <w:rPr>
          <w:b/>
          <w:color w:val="000000"/>
        </w:rPr>
        <w:lastRenderedPageBreak/>
        <w:t>Ručné práce – 2 hodiny</w:t>
      </w:r>
    </w:p>
    <w:p w14:paraId="58B91CCC" w14:textId="77777777" w:rsidR="00095383" w:rsidRPr="00B24CC1" w:rsidRDefault="00095383" w:rsidP="00A83ECF">
      <w:pPr>
        <w:spacing w:after="240" w:line="276" w:lineRule="auto"/>
        <w:jc w:val="both"/>
        <w:rPr>
          <w:color w:val="000000"/>
        </w:rPr>
      </w:pPr>
      <w:r w:rsidRPr="009F455F">
        <w:rPr>
          <w:color w:val="000000"/>
          <w:u w:val="single"/>
        </w:rPr>
        <w:t>Prierezové témy:</w:t>
      </w:r>
      <w:r w:rsidRPr="009F455F">
        <w:rPr>
          <w:color w:val="000000"/>
        </w:rPr>
        <w:t xml:space="preserve"> </w:t>
      </w:r>
      <w:r>
        <w:t>OSR, OŽZ, VMR</w:t>
      </w:r>
    </w:p>
    <w:p w14:paraId="50929314" w14:textId="77777777" w:rsidR="00095383" w:rsidRPr="009F455F" w:rsidRDefault="00095383" w:rsidP="0009753A">
      <w:pPr>
        <w:spacing w:line="276" w:lineRule="auto"/>
        <w:jc w:val="both"/>
        <w:rPr>
          <w:b/>
          <w:color w:val="000000"/>
        </w:rPr>
      </w:pPr>
      <w:r w:rsidRPr="009F455F">
        <w:rPr>
          <w:b/>
          <w:color w:val="000000"/>
        </w:rPr>
        <w:t xml:space="preserve">Plánovanie a vedenie domácnosti </w:t>
      </w:r>
      <w:r>
        <w:rPr>
          <w:b/>
          <w:color w:val="000000"/>
        </w:rPr>
        <w:t>– 3 hodiny</w:t>
      </w:r>
    </w:p>
    <w:p w14:paraId="22213F5C" w14:textId="77777777" w:rsidR="00095383" w:rsidRPr="009F455F" w:rsidRDefault="00095383" w:rsidP="00A83ECF">
      <w:pPr>
        <w:spacing w:after="240" w:line="276" w:lineRule="auto"/>
        <w:jc w:val="both"/>
        <w:rPr>
          <w:color w:val="000000"/>
        </w:rPr>
      </w:pPr>
      <w:r w:rsidRPr="009F455F">
        <w:rPr>
          <w:color w:val="000000"/>
          <w:u w:val="single"/>
        </w:rPr>
        <w:t>Prierezové témy:</w:t>
      </w:r>
      <w:r w:rsidRPr="009F455F">
        <w:rPr>
          <w:color w:val="000000"/>
        </w:rPr>
        <w:t xml:space="preserve"> </w:t>
      </w:r>
      <w:r>
        <w:t>OSR, rozvíjanie finančnej gramotnosti</w:t>
      </w:r>
    </w:p>
    <w:p w14:paraId="70885EC5" w14:textId="77777777" w:rsidR="00095383" w:rsidRPr="009F455F" w:rsidRDefault="00095383" w:rsidP="0009753A">
      <w:pPr>
        <w:spacing w:line="276" w:lineRule="auto"/>
        <w:jc w:val="both"/>
        <w:rPr>
          <w:b/>
          <w:color w:val="000000"/>
        </w:rPr>
      </w:pPr>
      <w:r w:rsidRPr="009F455F">
        <w:rPr>
          <w:b/>
          <w:color w:val="000000"/>
        </w:rPr>
        <w:t xml:space="preserve">Pestovateľské práce a chovateľstvo </w:t>
      </w:r>
      <w:r>
        <w:rPr>
          <w:b/>
          <w:color w:val="000000"/>
        </w:rPr>
        <w:t>- 2 hodiny</w:t>
      </w:r>
    </w:p>
    <w:p w14:paraId="3AA8AE2B" w14:textId="77777777" w:rsidR="00095383" w:rsidRDefault="00095383" w:rsidP="00A83ECF">
      <w:pPr>
        <w:spacing w:after="240" w:line="276" w:lineRule="auto"/>
        <w:jc w:val="both"/>
      </w:pPr>
      <w:r w:rsidRPr="009F455F">
        <w:rPr>
          <w:color w:val="000000"/>
          <w:u w:val="single"/>
        </w:rPr>
        <w:t>Prierezové témy:</w:t>
      </w:r>
      <w:r w:rsidRPr="009F455F">
        <w:rPr>
          <w:color w:val="000000"/>
        </w:rPr>
        <w:t xml:space="preserve"> </w:t>
      </w:r>
      <w:r>
        <w:rPr>
          <w:color w:val="000000"/>
        </w:rPr>
        <w:t xml:space="preserve">OSR, </w:t>
      </w:r>
      <w:r>
        <w:t>ENV, OŽZ</w:t>
      </w:r>
    </w:p>
    <w:p w14:paraId="742E722C" w14:textId="77777777" w:rsidR="00095383" w:rsidRPr="00D161C7" w:rsidRDefault="00095383" w:rsidP="0009753A">
      <w:pPr>
        <w:spacing w:line="276" w:lineRule="auto"/>
        <w:jc w:val="both"/>
        <w:rPr>
          <w:b/>
          <w:color w:val="000000"/>
          <w:u w:val="single"/>
        </w:rPr>
      </w:pPr>
      <w:r>
        <w:rPr>
          <w:b/>
        </w:rPr>
        <w:t>Domáce práce a údržba domácnosti – 2 hodiny</w:t>
      </w:r>
    </w:p>
    <w:p w14:paraId="34DEF7EC" w14:textId="77777777" w:rsidR="00095383" w:rsidRPr="008128B2" w:rsidRDefault="00095383" w:rsidP="00A83ECF">
      <w:pPr>
        <w:spacing w:after="240" w:line="276" w:lineRule="auto"/>
        <w:jc w:val="both"/>
        <w:rPr>
          <w:b/>
        </w:rPr>
      </w:pPr>
      <w:r w:rsidRPr="009F455F">
        <w:rPr>
          <w:color w:val="000000"/>
          <w:u w:val="single"/>
        </w:rPr>
        <w:t>Prierezové témy:</w:t>
      </w:r>
      <w:r w:rsidRPr="009F455F">
        <w:rPr>
          <w:color w:val="000000"/>
        </w:rPr>
        <w:t xml:space="preserve"> </w:t>
      </w:r>
      <w:r>
        <w:rPr>
          <w:color w:val="000000"/>
        </w:rPr>
        <w:t xml:space="preserve">OSR, </w:t>
      </w:r>
      <w:r>
        <w:t>ENV, OŽZ</w:t>
      </w:r>
    </w:p>
    <w:p w14:paraId="68D9EEFA"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Človek a technika</w:t>
      </w:r>
    </w:p>
    <w:tbl>
      <w:tblPr>
        <w:tblStyle w:val="Mriekatabuky"/>
        <w:tblW w:w="9923" w:type="dxa"/>
        <w:tblLook w:val="04A0" w:firstRow="1" w:lastRow="0" w:firstColumn="1" w:lastColumn="0" w:noHBand="0" w:noVBand="1"/>
      </w:tblPr>
      <w:tblGrid>
        <w:gridCol w:w="4961"/>
        <w:gridCol w:w="4962"/>
      </w:tblGrid>
      <w:tr w:rsidR="00095383" w:rsidRPr="00284A67" w14:paraId="5CCBC6BD" w14:textId="77777777" w:rsidTr="00284A67">
        <w:tc>
          <w:tcPr>
            <w:tcW w:w="4531" w:type="dxa"/>
          </w:tcPr>
          <w:p w14:paraId="0BB1C949"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3E83AE8A"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75C3C641" w14:textId="77777777" w:rsidTr="00284A67">
        <w:tc>
          <w:tcPr>
            <w:tcW w:w="4531" w:type="dxa"/>
          </w:tcPr>
          <w:p w14:paraId="10941C00" w14:textId="77777777" w:rsidR="00095383" w:rsidRPr="00284A67" w:rsidRDefault="00095383" w:rsidP="00A83ECF">
            <w:pPr>
              <w:spacing w:after="240" w:line="276" w:lineRule="auto"/>
              <w:rPr>
                <w:b/>
                <w:sz w:val="21"/>
                <w:szCs w:val="21"/>
              </w:rPr>
            </w:pPr>
            <w:r w:rsidRPr="00284A67">
              <w:rPr>
                <w:b/>
                <w:sz w:val="21"/>
                <w:szCs w:val="21"/>
              </w:rPr>
              <w:t>Žiak na konci 6. ročníka základnej školy vie/dokáže:</w:t>
            </w:r>
          </w:p>
          <w:p w14:paraId="1D02EF96"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vysvetliť vlastnými slovami rozdiely medzi vynálezom, patentom a objavom,</w:t>
            </w:r>
          </w:p>
          <w:p w14:paraId="14AE2131" w14:textId="77777777" w:rsidR="00095383" w:rsidRPr="00A83ECF" w:rsidRDefault="00A83ECF" w:rsidP="001A17CC">
            <w:pPr>
              <w:pStyle w:val="Odsekzoznamu"/>
              <w:numPr>
                <w:ilvl w:val="0"/>
                <w:numId w:val="41"/>
              </w:numPr>
              <w:adjustRightInd w:val="0"/>
              <w:spacing w:before="0" w:line="276" w:lineRule="auto"/>
              <w:ind w:left="426" w:hanging="318"/>
              <w:rPr>
                <w:rFonts w:eastAsiaTheme="minorHAnsi"/>
                <w:sz w:val="21"/>
                <w:szCs w:val="21"/>
              </w:rPr>
            </w:pPr>
            <w:r>
              <w:rPr>
                <w:rFonts w:eastAsiaTheme="minorHAnsi"/>
                <w:sz w:val="21"/>
                <w:szCs w:val="21"/>
              </w:rPr>
              <w:t>opísať proces vzniku výrobku</w:t>
            </w:r>
          </w:p>
        </w:tc>
        <w:tc>
          <w:tcPr>
            <w:tcW w:w="4531" w:type="dxa"/>
          </w:tcPr>
          <w:p w14:paraId="773C0427" w14:textId="77777777" w:rsidR="00095383" w:rsidRPr="00284A67" w:rsidRDefault="00095383" w:rsidP="0009753A">
            <w:pPr>
              <w:spacing w:line="276" w:lineRule="auto"/>
              <w:rPr>
                <w:sz w:val="21"/>
                <w:szCs w:val="21"/>
              </w:rPr>
            </w:pPr>
            <w:r w:rsidRPr="00284A67">
              <w:rPr>
                <w:sz w:val="21"/>
                <w:szCs w:val="21"/>
              </w:rPr>
              <w:t xml:space="preserve">školský poriadok, pracovný poriadok v školskej dielni </w:t>
            </w:r>
          </w:p>
          <w:p w14:paraId="54784494" w14:textId="77777777" w:rsidR="00095383" w:rsidRPr="00284A67" w:rsidRDefault="00095383" w:rsidP="0009753A">
            <w:pPr>
              <w:spacing w:line="276" w:lineRule="auto"/>
              <w:rPr>
                <w:sz w:val="21"/>
                <w:szCs w:val="21"/>
              </w:rPr>
            </w:pPr>
            <w:r w:rsidRPr="00284A67">
              <w:rPr>
                <w:sz w:val="21"/>
                <w:szCs w:val="21"/>
              </w:rPr>
              <w:t xml:space="preserve">významné etapy v dejinách vývoja techniky v Európe a vo svete </w:t>
            </w:r>
          </w:p>
          <w:p w14:paraId="24EBB7B6" w14:textId="77777777" w:rsidR="00095383" w:rsidRPr="00284A67" w:rsidRDefault="00095383" w:rsidP="0009753A">
            <w:pPr>
              <w:spacing w:line="276" w:lineRule="auto"/>
              <w:rPr>
                <w:sz w:val="21"/>
                <w:szCs w:val="21"/>
              </w:rPr>
            </w:pPr>
            <w:r w:rsidRPr="00284A67">
              <w:rPr>
                <w:sz w:val="21"/>
                <w:szCs w:val="21"/>
              </w:rPr>
              <w:t xml:space="preserve">vynález, patent, objav a ich spoločenský význam </w:t>
            </w:r>
          </w:p>
          <w:p w14:paraId="01F381B6" w14:textId="77777777" w:rsidR="00095383" w:rsidRPr="00A83ECF" w:rsidRDefault="00095383" w:rsidP="0009753A">
            <w:pPr>
              <w:spacing w:line="276" w:lineRule="auto"/>
              <w:rPr>
                <w:sz w:val="21"/>
                <w:szCs w:val="21"/>
              </w:rPr>
            </w:pPr>
            <w:r w:rsidRPr="00284A67">
              <w:rPr>
                <w:sz w:val="21"/>
                <w:szCs w:val="21"/>
              </w:rPr>
              <w:t>proces vzniku výrobku: myšlienka – konštruovanie – výroba – použitie výr</w:t>
            </w:r>
            <w:r w:rsidR="00A83ECF">
              <w:rPr>
                <w:sz w:val="21"/>
                <w:szCs w:val="21"/>
              </w:rPr>
              <w:t>obkov – likvidácia a recyklácia</w:t>
            </w:r>
          </w:p>
        </w:tc>
      </w:tr>
    </w:tbl>
    <w:p w14:paraId="7299B315"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Grafická komunikácia v technike</w:t>
      </w:r>
    </w:p>
    <w:tbl>
      <w:tblPr>
        <w:tblStyle w:val="Mriekatabuky"/>
        <w:tblW w:w="9923" w:type="dxa"/>
        <w:tblLook w:val="04A0" w:firstRow="1" w:lastRow="0" w:firstColumn="1" w:lastColumn="0" w:noHBand="0" w:noVBand="1"/>
      </w:tblPr>
      <w:tblGrid>
        <w:gridCol w:w="4961"/>
        <w:gridCol w:w="4962"/>
      </w:tblGrid>
      <w:tr w:rsidR="00095383" w:rsidRPr="00284A67" w14:paraId="7750888B" w14:textId="77777777" w:rsidTr="00284A67">
        <w:tc>
          <w:tcPr>
            <w:tcW w:w="4531" w:type="dxa"/>
          </w:tcPr>
          <w:p w14:paraId="0D782D22"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5668389B"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4DDC6DDD" w14:textId="77777777" w:rsidTr="00284A67">
        <w:tc>
          <w:tcPr>
            <w:tcW w:w="4531" w:type="dxa"/>
          </w:tcPr>
          <w:p w14:paraId="67932E76" w14:textId="77777777" w:rsidR="00095383" w:rsidRPr="00284A67" w:rsidRDefault="00095383" w:rsidP="00A83ECF">
            <w:pPr>
              <w:spacing w:after="240" w:line="276" w:lineRule="auto"/>
              <w:rPr>
                <w:b/>
                <w:sz w:val="21"/>
                <w:szCs w:val="21"/>
              </w:rPr>
            </w:pPr>
            <w:r w:rsidRPr="00284A67">
              <w:rPr>
                <w:b/>
                <w:sz w:val="21"/>
                <w:szCs w:val="21"/>
              </w:rPr>
              <w:t>Žiak na konci 6. ročníka základnej školy vie/dokáže:</w:t>
            </w:r>
          </w:p>
          <w:p w14:paraId="146A4959"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poukázať na základné rozdiely medzi technickým zobrazovaním a kresbou,</w:t>
            </w:r>
          </w:p>
          <w:p w14:paraId="4C8CA510"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uviesť príklady uplatnenia piktogramov,</w:t>
            </w:r>
          </w:p>
          <w:p w14:paraId="4AA52676"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vytvoriť vlastný návrh piktogramu,</w:t>
            </w:r>
          </w:p>
          <w:p w14:paraId="3CC159EE"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vybrať vhodný pohľad na zobrazenie telesa,</w:t>
            </w:r>
          </w:p>
          <w:p w14:paraId="60A3C9DD"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uviesť príklad zobrazenia telesa na jednu priemetňu – nárysňu,</w:t>
            </w:r>
          </w:p>
          <w:p w14:paraId="06840B4A"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porovnať význam základných druhov čiar na technickom náčrte a výkrese,</w:t>
            </w:r>
          </w:p>
          <w:p w14:paraId="12B1CDDB"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určiť z technického výkresu rozmery zobrazeného telesa,</w:t>
            </w:r>
          </w:p>
          <w:p w14:paraId="4A331855"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narysovať zobrazenie jednoduchého telesa v jednej priemetni,</w:t>
            </w:r>
          </w:p>
          <w:p w14:paraId="2539638D"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priradiť kóty k zobrazenému jednoduchému telesu,</w:t>
            </w:r>
          </w:p>
          <w:p w14:paraId="25ACD691" w14:textId="77777777" w:rsidR="00095383" w:rsidRPr="00284A67" w:rsidRDefault="00095383" w:rsidP="001A17CC">
            <w:pPr>
              <w:pStyle w:val="Odsekzoznamu"/>
              <w:numPr>
                <w:ilvl w:val="0"/>
                <w:numId w:val="41"/>
              </w:numPr>
              <w:adjustRightInd w:val="0"/>
              <w:spacing w:before="0" w:line="276" w:lineRule="auto"/>
              <w:ind w:left="426" w:hanging="318"/>
              <w:rPr>
                <w:b/>
                <w:sz w:val="21"/>
                <w:szCs w:val="21"/>
              </w:rPr>
            </w:pPr>
            <w:r w:rsidRPr="00A83ECF">
              <w:rPr>
                <w:rFonts w:eastAsiaTheme="minorHAnsi"/>
                <w:sz w:val="21"/>
                <w:szCs w:val="21"/>
              </w:rPr>
              <w:t>vypracovať projekt na porovnanie rôznych druhov zobrazení</w:t>
            </w:r>
          </w:p>
        </w:tc>
        <w:tc>
          <w:tcPr>
            <w:tcW w:w="4531" w:type="dxa"/>
          </w:tcPr>
          <w:p w14:paraId="72B030F2" w14:textId="77777777" w:rsidR="00095383" w:rsidRPr="00284A67" w:rsidRDefault="00095383" w:rsidP="0009753A">
            <w:pPr>
              <w:spacing w:line="276" w:lineRule="auto"/>
              <w:rPr>
                <w:sz w:val="21"/>
                <w:szCs w:val="21"/>
              </w:rPr>
            </w:pPr>
          </w:p>
          <w:p w14:paraId="6C529D90" w14:textId="77777777" w:rsidR="00095383" w:rsidRPr="00284A67" w:rsidRDefault="00095383" w:rsidP="0009753A">
            <w:pPr>
              <w:spacing w:line="276" w:lineRule="auto"/>
              <w:rPr>
                <w:sz w:val="21"/>
                <w:szCs w:val="21"/>
              </w:rPr>
            </w:pPr>
            <w:r w:rsidRPr="00284A67">
              <w:rPr>
                <w:sz w:val="21"/>
                <w:szCs w:val="21"/>
              </w:rPr>
              <w:t xml:space="preserve">zobrazovanie v technike </w:t>
            </w:r>
          </w:p>
          <w:p w14:paraId="38737BA6" w14:textId="77777777" w:rsidR="00095383" w:rsidRPr="00284A67" w:rsidRDefault="00095383" w:rsidP="0009753A">
            <w:pPr>
              <w:spacing w:line="276" w:lineRule="auto"/>
              <w:rPr>
                <w:sz w:val="21"/>
                <w:szCs w:val="21"/>
              </w:rPr>
            </w:pPr>
            <w:r w:rsidRPr="00284A67">
              <w:rPr>
                <w:sz w:val="21"/>
                <w:szCs w:val="21"/>
              </w:rPr>
              <w:t xml:space="preserve">návrh, náčrt, technický náčrt, piktogram, technický výkres </w:t>
            </w:r>
          </w:p>
          <w:p w14:paraId="415B5D28" w14:textId="77777777" w:rsidR="00095383" w:rsidRPr="00284A67" w:rsidRDefault="00095383" w:rsidP="0009753A">
            <w:pPr>
              <w:spacing w:line="276" w:lineRule="auto"/>
              <w:rPr>
                <w:sz w:val="21"/>
                <w:szCs w:val="21"/>
              </w:rPr>
            </w:pPr>
            <w:r w:rsidRPr="00284A67">
              <w:rPr>
                <w:sz w:val="21"/>
                <w:szCs w:val="21"/>
              </w:rPr>
              <w:t xml:space="preserve">kóta, kótovanie, druhy čiar, mierka zobrazovanie telies na jednu priemetňu – nárysňu </w:t>
            </w:r>
          </w:p>
          <w:p w14:paraId="691196CE" w14:textId="77777777" w:rsidR="00095383" w:rsidRPr="00284A67" w:rsidRDefault="00095383" w:rsidP="0009753A">
            <w:pPr>
              <w:spacing w:line="276" w:lineRule="auto"/>
              <w:rPr>
                <w:sz w:val="21"/>
                <w:szCs w:val="21"/>
              </w:rPr>
            </w:pPr>
            <w:r w:rsidRPr="00284A67">
              <w:rPr>
                <w:sz w:val="21"/>
                <w:szCs w:val="21"/>
              </w:rPr>
              <w:t xml:space="preserve">čítanie jednoduchého technického výkresu vlastný jednoduchý výrobok </w:t>
            </w:r>
          </w:p>
          <w:p w14:paraId="62D33D6B" w14:textId="77777777" w:rsidR="00095383" w:rsidRPr="00284A67" w:rsidRDefault="00095383" w:rsidP="0009753A">
            <w:pPr>
              <w:spacing w:line="276" w:lineRule="auto"/>
              <w:rPr>
                <w:sz w:val="21"/>
                <w:szCs w:val="21"/>
              </w:rPr>
            </w:pPr>
            <w:r w:rsidRPr="00284A67">
              <w:rPr>
                <w:sz w:val="21"/>
                <w:szCs w:val="21"/>
              </w:rPr>
              <w:t>odporúčané výrobky: sú uvedené v rámci nasledujúceho tematického celku</w:t>
            </w:r>
          </w:p>
          <w:p w14:paraId="5CE810E1" w14:textId="77777777" w:rsidR="00095383" w:rsidRPr="00284A67" w:rsidRDefault="00095383" w:rsidP="0009753A">
            <w:pPr>
              <w:spacing w:line="276" w:lineRule="auto"/>
              <w:rPr>
                <w:b/>
                <w:sz w:val="21"/>
                <w:szCs w:val="21"/>
              </w:rPr>
            </w:pPr>
          </w:p>
        </w:tc>
      </w:tr>
    </w:tbl>
    <w:p w14:paraId="1C6FA73B"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Technické materiály a pracovné postupy ich spracovania</w:t>
      </w:r>
    </w:p>
    <w:tbl>
      <w:tblPr>
        <w:tblStyle w:val="Mriekatabuky"/>
        <w:tblW w:w="9923" w:type="dxa"/>
        <w:tblLook w:val="04A0" w:firstRow="1" w:lastRow="0" w:firstColumn="1" w:lastColumn="0" w:noHBand="0" w:noVBand="1"/>
      </w:tblPr>
      <w:tblGrid>
        <w:gridCol w:w="4961"/>
        <w:gridCol w:w="4962"/>
      </w:tblGrid>
      <w:tr w:rsidR="00095383" w:rsidRPr="00284A67" w14:paraId="780C7D0A" w14:textId="77777777" w:rsidTr="00284A67">
        <w:tc>
          <w:tcPr>
            <w:tcW w:w="4531" w:type="dxa"/>
          </w:tcPr>
          <w:p w14:paraId="026F4426"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019624C0"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41C746AC" w14:textId="77777777" w:rsidTr="00284A67">
        <w:tc>
          <w:tcPr>
            <w:tcW w:w="4531" w:type="dxa"/>
          </w:tcPr>
          <w:p w14:paraId="1225EEAD" w14:textId="77777777" w:rsidR="00095383" w:rsidRPr="00284A67" w:rsidRDefault="00095383" w:rsidP="00A83ECF">
            <w:pPr>
              <w:spacing w:after="240" w:line="276" w:lineRule="auto"/>
              <w:rPr>
                <w:b/>
                <w:sz w:val="21"/>
                <w:szCs w:val="21"/>
              </w:rPr>
            </w:pPr>
            <w:r w:rsidRPr="00284A67">
              <w:rPr>
                <w:b/>
                <w:sz w:val="21"/>
                <w:szCs w:val="21"/>
              </w:rPr>
              <w:t>Žiak na konci 6. ročníka základnej školy vie/dokáže:</w:t>
            </w:r>
          </w:p>
          <w:p w14:paraId="544227DB"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lastRenderedPageBreak/>
              <w:t>porovnať vlastnosti rôznych drevín,</w:t>
            </w:r>
          </w:p>
          <w:p w14:paraId="08FFE191"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zrealizovať na výrobku vybrané pracovné postupy ručného obrábania dreva podľa technického výkresu,</w:t>
            </w:r>
          </w:p>
          <w:p w14:paraId="5B7D2575"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rozlíšiť základné druhy kovov,</w:t>
            </w:r>
          </w:p>
          <w:p w14:paraId="6B12D2AB"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porovnať vlastnosti kovov,</w:t>
            </w:r>
          </w:p>
          <w:p w14:paraId="4C28C9CE"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vysvetliť princíp spracovania kovov na polotovary,</w:t>
            </w:r>
          </w:p>
          <w:p w14:paraId="53D2BC07"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uviesť príklady využitia kovov v praxi v závislosti od ich vlastností,</w:t>
            </w:r>
          </w:p>
          <w:p w14:paraId="56842A5D"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zrealizovať na výrobku vybrané pracovné postupy ručného obrábania plechu a drôtu podľa technického výkresu,</w:t>
            </w:r>
          </w:p>
          <w:p w14:paraId="275A191D"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rozlíšiť základné druhy plastov,</w:t>
            </w:r>
          </w:p>
          <w:p w14:paraId="46823385"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uviesť príklady použitia plastov v praxi,</w:t>
            </w:r>
          </w:p>
          <w:p w14:paraId="0BFF41D2" w14:textId="77777777" w:rsidR="00095383" w:rsidRPr="00284A67" w:rsidRDefault="00095383" w:rsidP="001A17CC">
            <w:pPr>
              <w:pStyle w:val="Odsekzoznamu"/>
              <w:numPr>
                <w:ilvl w:val="0"/>
                <w:numId w:val="41"/>
              </w:numPr>
              <w:adjustRightInd w:val="0"/>
              <w:spacing w:before="0" w:line="276" w:lineRule="auto"/>
              <w:ind w:left="426" w:hanging="318"/>
              <w:rPr>
                <w:b/>
                <w:sz w:val="21"/>
                <w:szCs w:val="21"/>
              </w:rPr>
            </w:pPr>
            <w:r w:rsidRPr="00A83ECF">
              <w:rPr>
                <w:rFonts w:eastAsiaTheme="minorHAnsi"/>
                <w:sz w:val="21"/>
                <w:szCs w:val="21"/>
              </w:rPr>
              <w:t>zrealizovať na výrobku vybrané pracovné postupy ručného obrábania plastov podľa technického výkresu.</w:t>
            </w:r>
          </w:p>
        </w:tc>
        <w:tc>
          <w:tcPr>
            <w:tcW w:w="4531" w:type="dxa"/>
          </w:tcPr>
          <w:p w14:paraId="5A8CDA39" w14:textId="77777777" w:rsidR="00095383" w:rsidRPr="00284A67" w:rsidRDefault="00095383" w:rsidP="0009753A">
            <w:pPr>
              <w:spacing w:line="276" w:lineRule="auto"/>
              <w:rPr>
                <w:sz w:val="21"/>
                <w:szCs w:val="21"/>
              </w:rPr>
            </w:pPr>
          </w:p>
          <w:p w14:paraId="689C9ABD" w14:textId="77777777" w:rsidR="00095383" w:rsidRPr="00284A67" w:rsidRDefault="00095383" w:rsidP="0009753A">
            <w:pPr>
              <w:spacing w:line="276" w:lineRule="auto"/>
              <w:rPr>
                <w:sz w:val="21"/>
                <w:szCs w:val="21"/>
              </w:rPr>
            </w:pPr>
            <w:r w:rsidRPr="00284A67">
              <w:rPr>
                <w:sz w:val="21"/>
                <w:szCs w:val="21"/>
              </w:rPr>
              <w:t xml:space="preserve">drevo – stavba, štruktúra, rozdelenie, vlastnosti, drevo – </w:t>
            </w:r>
            <w:r w:rsidRPr="00284A67">
              <w:rPr>
                <w:sz w:val="21"/>
                <w:szCs w:val="21"/>
              </w:rPr>
              <w:lastRenderedPageBreak/>
              <w:t>ťažba,</w:t>
            </w:r>
            <w:r w:rsidR="00A83ECF">
              <w:rPr>
                <w:sz w:val="21"/>
                <w:szCs w:val="21"/>
              </w:rPr>
              <w:t xml:space="preserve"> </w:t>
            </w:r>
            <w:r w:rsidRPr="00284A67">
              <w:rPr>
                <w:sz w:val="21"/>
                <w:szCs w:val="21"/>
              </w:rPr>
              <w:t>surovina, spracovanie, druhy reziva, polotovary,</w:t>
            </w:r>
          </w:p>
          <w:p w14:paraId="5AE9434A" w14:textId="77777777" w:rsidR="00095383" w:rsidRPr="00284A67" w:rsidRDefault="00095383" w:rsidP="00A83ECF">
            <w:pPr>
              <w:spacing w:line="276" w:lineRule="auto"/>
              <w:rPr>
                <w:sz w:val="21"/>
                <w:szCs w:val="21"/>
              </w:rPr>
            </w:pPr>
            <w:r w:rsidRPr="00284A67">
              <w:rPr>
                <w:sz w:val="21"/>
                <w:szCs w:val="21"/>
              </w:rPr>
              <w:t>použitie, pracovné postupy: meranie a obrusovanie, rezanie,</w:t>
            </w:r>
            <w:r w:rsidR="00A83ECF">
              <w:rPr>
                <w:sz w:val="21"/>
                <w:szCs w:val="21"/>
              </w:rPr>
              <w:t xml:space="preserve"> </w:t>
            </w:r>
            <w:r w:rsidRPr="00284A67">
              <w:rPr>
                <w:sz w:val="21"/>
                <w:szCs w:val="21"/>
              </w:rPr>
              <w:t>rašpľovanie,</w:t>
            </w:r>
            <w:r w:rsidR="00A83ECF">
              <w:rPr>
                <w:sz w:val="21"/>
                <w:szCs w:val="21"/>
              </w:rPr>
              <w:t xml:space="preserve"> </w:t>
            </w:r>
            <w:r w:rsidRPr="00284A67">
              <w:rPr>
                <w:sz w:val="21"/>
                <w:szCs w:val="21"/>
              </w:rPr>
              <w:t>pilovanie, brúsenie, vŕtanie, lepenie, spájanie klincami a skrutkami,</w:t>
            </w:r>
            <w:r w:rsidR="00A83ECF">
              <w:rPr>
                <w:sz w:val="21"/>
                <w:szCs w:val="21"/>
              </w:rPr>
              <w:t xml:space="preserve"> </w:t>
            </w:r>
            <w:r w:rsidRPr="00284A67">
              <w:rPr>
                <w:sz w:val="21"/>
                <w:szCs w:val="21"/>
              </w:rPr>
              <w:t>povrchová úprava, výrobok z dreva výrobky: kŕmidlo pre vtáčikov (do</w:t>
            </w:r>
            <w:r w:rsidR="00A83ECF">
              <w:rPr>
                <w:sz w:val="21"/>
                <w:szCs w:val="21"/>
              </w:rPr>
              <w:t xml:space="preserve"> </w:t>
            </w:r>
            <w:r w:rsidRPr="00284A67">
              <w:rPr>
                <w:sz w:val="21"/>
                <w:szCs w:val="21"/>
              </w:rPr>
              <w:t>klietky; do exteriéru);</w:t>
            </w:r>
            <w:r w:rsidR="00A83ECF">
              <w:rPr>
                <w:sz w:val="21"/>
                <w:szCs w:val="21"/>
              </w:rPr>
              <w:t xml:space="preserve"> </w:t>
            </w:r>
            <w:r w:rsidRPr="00284A67">
              <w:rPr>
                <w:sz w:val="21"/>
                <w:szCs w:val="21"/>
              </w:rPr>
              <w:t>stojan na varešky; počítadlo; rámik na obraz; krabička na šperky;</w:t>
            </w:r>
            <w:r w:rsidR="00A83ECF">
              <w:rPr>
                <w:sz w:val="21"/>
                <w:szCs w:val="21"/>
              </w:rPr>
              <w:t xml:space="preserve"> </w:t>
            </w:r>
            <w:r w:rsidRPr="00284A67">
              <w:rPr>
                <w:sz w:val="21"/>
                <w:szCs w:val="21"/>
              </w:rPr>
              <w:t>stojan na „mobil“ a pod.</w:t>
            </w:r>
            <w:r w:rsidR="00A83ECF">
              <w:rPr>
                <w:sz w:val="21"/>
                <w:szCs w:val="21"/>
              </w:rPr>
              <w:t xml:space="preserve"> </w:t>
            </w:r>
            <w:r w:rsidRPr="00284A67">
              <w:rPr>
                <w:sz w:val="21"/>
                <w:szCs w:val="21"/>
              </w:rPr>
              <w:t>výroba železa a ocele, surovina</w:t>
            </w:r>
            <w:r w:rsidR="00A83ECF">
              <w:rPr>
                <w:sz w:val="21"/>
                <w:szCs w:val="21"/>
              </w:rPr>
              <w:t xml:space="preserve"> </w:t>
            </w:r>
            <w:r w:rsidRPr="00284A67">
              <w:rPr>
                <w:sz w:val="21"/>
                <w:szCs w:val="21"/>
              </w:rPr>
              <w:t>kovy – rozdelenie, vlastnosti, polotovary, použitie</w:t>
            </w:r>
            <w:r w:rsidR="00A83ECF">
              <w:rPr>
                <w:sz w:val="21"/>
                <w:szCs w:val="21"/>
              </w:rPr>
              <w:t xml:space="preserve"> </w:t>
            </w:r>
            <w:r w:rsidRPr="00284A67">
              <w:rPr>
                <w:sz w:val="21"/>
                <w:szCs w:val="21"/>
              </w:rPr>
              <w:t>pracovné postupy: meranie a obrusovanie, vyrovnávanie, strihanie,</w:t>
            </w:r>
            <w:r w:rsidR="00A83ECF">
              <w:rPr>
                <w:sz w:val="21"/>
                <w:szCs w:val="21"/>
              </w:rPr>
              <w:t xml:space="preserve"> </w:t>
            </w:r>
            <w:r w:rsidRPr="00284A67">
              <w:rPr>
                <w:sz w:val="21"/>
                <w:szCs w:val="21"/>
              </w:rPr>
              <w:t>štikanie, ohýbanie, pilovanie, prebíjanie, vysekávanie, povrchová</w:t>
            </w:r>
            <w:r w:rsidR="00A83ECF">
              <w:rPr>
                <w:sz w:val="21"/>
                <w:szCs w:val="21"/>
              </w:rPr>
              <w:t xml:space="preserve"> </w:t>
            </w:r>
            <w:r w:rsidRPr="00284A67">
              <w:rPr>
                <w:sz w:val="21"/>
                <w:szCs w:val="21"/>
              </w:rPr>
              <w:t>úprava, samostatná práca, výrobok z</w:t>
            </w:r>
            <w:r w:rsidR="00A83ECF">
              <w:rPr>
                <w:sz w:val="21"/>
                <w:szCs w:val="21"/>
              </w:rPr>
              <w:t> </w:t>
            </w:r>
            <w:r w:rsidRPr="00284A67">
              <w:rPr>
                <w:sz w:val="21"/>
                <w:szCs w:val="21"/>
              </w:rPr>
              <w:t>kovu</w:t>
            </w:r>
            <w:r w:rsidR="00A83ECF">
              <w:rPr>
                <w:sz w:val="21"/>
                <w:szCs w:val="21"/>
              </w:rPr>
              <w:t xml:space="preserve"> </w:t>
            </w:r>
            <w:r w:rsidRPr="00284A67">
              <w:rPr>
                <w:sz w:val="21"/>
                <w:szCs w:val="21"/>
              </w:rPr>
              <w:t>výrobky: ozdobná brošňa alebo retiazka; kvet; košík;</w:t>
            </w:r>
            <w:r w:rsidR="00A83ECF">
              <w:rPr>
                <w:sz w:val="21"/>
                <w:szCs w:val="21"/>
              </w:rPr>
              <w:t xml:space="preserve"> </w:t>
            </w:r>
            <w:r w:rsidRPr="00284A67">
              <w:rPr>
                <w:sz w:val="21"/>
                <w:szCs w:val="21"/>
              </w:rPr>
              <w:t>stojan na písacie potreby; oplietané vajíčko; zvonkohra a pod.</w:t>
            </w:r>
            <w:r w:rsidR="00A83ECF">
              <w:rPr>
                <w:sz w:val="21"/>
                <w:szCs w:val="21"/>
              </w:rPr>
              <w:t xml:space="preserve"> </w:t>
            </w:r>
            <w:r w:rsidRPr="00284A67">
              <w:rPr>
                <w:sz w:val="21"/>
                <w:szCs w:val="21"/>
              </w:rPr>
              <w:t>plasty – rozdelenie, vlastnosti, druhy, výroba plastov, surovina,</w:t>
            </w:r>
            <w:r w:rsidR="00A83ECF">
              <w:rPr>
                <w:sz w:val="21"/>
                <w:szCs w:val="21"/>
              </w:rPr>
              <w:t xml:space="preserve"> </w:t>
            </w:r>
            <w:r w:rsidRPr="00284A67">
              <w:rPr>
                <w:sz w:val="21"/>
                <w:szCs w:val="21"/>
              </w:rPr>
              <w:t>použitie, likvidácia a</w:t>
            </w:r>
            <w:r w:rsidR="00A83ECF">
              <w:rPr>
                <w:sz w:val="21"/>
                <w:szCs w:val="21"/>
              </w:rPr>
              <w:t> </w:t>
            </w:r>
            <w:r w:rsidRPr="00284A67">
              <w:rPr>
                <w:sz w:val="21"/>
                <w:szCs w:val="21"/>
              </w:rPr>
              <w:t>recyklácia</w:t>
            </w:r>
            <w:r w:rsidR="00A83ECF">
              <w:rPr>
                <w:sz w:val="21"/>
                <w:szCs w:val="21"/>
              </w:rPr>
              <w:t xml:space="preserve"> </w:t>
            </w:r>
            <w:r w:rsidRPr="00284A67">
              <w:rPr>
                <w:sz w:val="21"/>
                <w:szCs w:val="21"/>
              </w:rPr>
              <w:t>pracovné postupy: meranie a obrusovanie, rezanie, pilovanie, vŕtanie,</w:t>
            </w:r>
            <w:r w:rsidR="00A83ECF">
              <w:rPr>
                <w:sz w:val="21"/>
                <w:szCs w:val="21"/>
              </w:rPr>
              <w:t xml:space="preserve"> </w:t>
            </w:r>
            <w:r w:rsidRPr="00284A67">
              <w:rPr>
                <w:sz w:val="21"/>
                <w:szCs w:val="21"/>
              </w:rPr>
              <w:t>leštenie a matovanie, lepenie, spoj skrutkou,</w:t>
            </w:r>
            <w:r w:rsidR="00A83ECF">
              <w:rPr>
                <w:sz w:val="21"/>
                <w:szCs w:val="21"/>
              </w:rPr>
              <w:t xml:space="preserve"> </w:t>
            </w:r>
            <w:r w:rsidRPr="00284A67">
              <w:rPr>
                <w:sz w:val="21"/>
                <w:szCs w:val="21"/>
              </w:rPr>
              <w:t>samostatná práca, výrobok z</w:t>
            </w:r>
            <w:r w:rsidR="00A83ECF">
              <w:rPr>
                <w:sz w:val="21"/>
                <w:szCs w:val="21"/>
              </w:rPr>
              <w:t> </w:t>
            </w:r>
            <w:r w:rsidRPr="00284A67">
              <w:rPr>
                <w:sz w:val="21"/>
                <w:szCs w:val="21"/>
              </w:rPr>
              <w:t>plastu</w:t>
            </w:r>
            <w:r w:rsidR="00A83ECF">
              <w:rPr>
                <w:sz w:val="21"/>
                <w:szCs w:val="21"/>
              </w:rPr>
              <w:t xml:space="preserve"> </w:t>
            </w:r>
            <w:r w:rsidRPr="00284A67">
              <w:rPr>
                <w:sz w:val="21"/>
                <w:szCs w:val="21"/>
              </w:rPr>
              <w:t>výrobky: prívesok na kľúče; stierka na cesto; kvet; hodiny; škrabka na</w:t>
            </w:r>
            <w:r w:rsidR="00A83ECF">
              <w:rPr>
                <w:sz w:val="21"/>
                <w:szCs w:val="21"/>
              </w:rPr>
              <w:t xml:space="preserve"> </w:t>
            </w:r>
            <w:r w:rsidRPr="00284A67">
              <w:rPr>
                <w:sz w:val="21"/>
                <w:szCs w:val="21"/>
              </w:rPr>
              <w:t>okno; pokladnička; ozdoba na vianočný stromček;</w:t>
            </w:r>
            <w:r w:rsidR="00A83ECF">
              <w:rPr>
                <w:sz w:val="21"/>
                <w:szCs w:val="21"/>
              </w:rPr>
              <w:t xml:space="preserve"> </w:t>
            </w:r>
            <w:r w:rsidRPr="00284A67">
              <w:rPr>
                <w:sz w:val="21"/>
                <w:szCs w:val="21"/>
              </w:rPr>
              <w:t>veľkonočný svietnik a pod.</w:t>
            </w:r>
          </w:p>
        </w:tc>
      </w:tr>
    </w:tbl>
    <w:p w14:paraId="14EF17B1"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lastRenderedPageBreak/>
        <w:t>Elektrická energia, elektrické obvody</w:t>
      </w:r>
    </w:p>
    <w:tbl>
      <w:tblPr>
        <w:tblStyle w:val="Mriekatabuky"/>
        <w:tblW w:w="9923" w:type="dxa"/>
        <w:tblLook w:val="04A0" w:firstRow="1" w:lastRow="0" w:firstColumn="1" w:lastColumn="0" w:noHBand="0" w:noVBand="1"/>
      </w:tblPr>
      <w:tblGrid>
        <w:gridCol w:w="4961"/>
        <w:gridCol w:w="4962"/>
      </w:tblGrid>
      <w:tr w:rsidR="00095383" w:rsidRPr="00284A67" w14:paraId="50B58491" w14:textId="77777777" w:rsidTr="00284A67">
        <w:tc>
          <w:tcPr>
            <w:tcW w:w="4531" w:type="dxa"/>
          </w:tcPr>
          <w:p w14:paraId="336CA7A9"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6A68C75F"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6818D763" w14:textId="77777777" w:rsidTr="00284A67">
        <w:tc>
          <w:tcPr>
            <w:tcW w:w="4531" w:type="dxa"/>
          </w:tcPr>
          <w:p w14:paraId="5EAB8E95" w14:textId="77777777" w:rsidR="00095383" w:rsidRPr="00284A67" w:rsidRDefault="00095383" w:rsidP="00A83ECF">
            <w:pPr>
              <w:spacing w:after="240" w:line="276" w:lineRule="auto"/>
              <w:rPr>
                <w:b/>
                <w:sz w:val="21"/>
                <w:szCs w:val="21"/>
              </w:rPr>
            </w:pPr>
            <w:r w:rsidRPr="00284A67">
              <w:rPr>
                <w:b/>
                <w:sz w:val="21"/>
                <w:szCs w:val="21"/>
              </w:rPr>
              <w:t>Žiak na konci 6. ročníka základnej školy vie/dokáže:</w:t>
            </w:r>
          </w:p>
          <w:p w14:paraId="7689D726" w14:textId="77777777" w:rsidR="00095383" w:rsidRPr="00A83ECF" w:rsidRDefault="00A83ECF"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v</w:t>
            </w:r>
            <w:r w:rsidR="00095383" w:rsidRPr="00A83ECF">
              <w:rPr>
                <w:rFonts w:eastAsiaTheme="minorHAnsi"/>
                <w:sz w:val="21"/>
                <w:szCs w:val="21"/>
              </w:rPr>
              <w:t>ysvetliť rozdiely medzi monočlánkom, batériou a akumulátorom,</w:t>
            </w:r>
          </w:p>
          <w:p w14:paraId="210FB1A9"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znázorniť prvky jednoduchých elektrických obvodov,</w:t>
            </w:r>
          </w:p>
          <w:p w14:paraId="721F66C0"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zapojiť jednoduchý elektrický obvod na stavebnici,</w:t>
            </w:r>
          </w:p>
          <w:p w14:paraId="39B5C318"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zdôvodniť zber nebezpečného odpadu,</w:t>
            </w:r>
          </w:p>
          <w:p w14:paraId="0D0A4690"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opísať hlavné zásady postupu poskytnutia prvej pomoci pri úraze elektrickým prúdom,</w:t>
            </w:r>
          </w:p>
          <w:p w14:paraId="5E41C9CB" w14:textId="77777777" w:rsidR="00095383" w:rsidRPr="00284A67" w:rsidRDefault="00095383" w:rsidP="001A17CC">
            <w:pPr>
              <w:pStyle w:val="Odsekzoznamu"/>
              <w:numPr>
                <w:ilvl w:val="0"/>
                <w:numId w:val="41"/>
              </w:numPr>
              <w:adjustRightInd w:val="0"/>
              <w:spacing w:before="0" w:line="276" w:lineRule="auto"/>
              <w:ind w:left="426" w:hanging="318"/>
              <w:rPr>
                <w:b/>
                <w:sz w:val="21"/>
                <w:szCs w:val="21"/>
              </w:rPr>
            </w:pPr>
            <w:r w:rsidRPr="00A83ECF">
              <w:rPr>
                <w:rFonts w:eastAsiaTheme="minorHAnsi"/>
                <w:sz w:val="21"/>
                <w:szCs w:val="21"/>
              </w:rPr>
              <w:t>zapojiť samostatne ďalšie elektrické obvody na el. stavebnici podľa schémy.</w:t>
            </w:r>
          </w:p>
        </w:tc>
        <w:tc>
          <w:tcPr>
            <w:tcW w:w="4531" w:type="dxa"/>
          </w:tcPr>
          <w:p w14:paraId="1CE75587" w14:textId="77777777" w:rsidR="00095383" w:rsidRPr="00284A67" w:rsidRDefault="00095383" w:rsidP="0009753A">
            <w:pPr>
              <w:spacing w:line="276" w:lineRule="auto"/>
              <w:rPr>
                <w:sz w:val="21"/>
                <w:szCs w:val="21"/>
              </w:rPr>
            </w:pPr>
          </w:p>
          <w:p w14:paraId="71C8DB48" w14:textId="77777777" w:rsidR="00A83ECF" w:rsidRDefault="00095383" w:rsidP="0009753A">
            <w:pPr>
              <w:spacing w:line="276" w:lineRule="auto"/>
              <w:rPr>
                <w:sz w:val="21"/>
                <w:szCs w:val="21"/>
              </w:rPr>
            </w:pPr>
            <w:r w:rsidRPr="00284A67">
              <w:rPr>
                <w:sz w:val="21"/>
                <w:szCs w:val="21"/>
              </w:rPr>
              <w:t>elektrická energia, výroba – premena energií, zdroje, využitie</w:t>
            </w:r>
            <w:r w:rsidR="00A83ECF">
              <w:rPr>
                <w:sz w:val="21"/>
                <w:szCs w:val="21"/>
              </w:rPr>
              <w:t xml:space="preserve"> </w:t>
            </w:r>
            <w:r w:rsidRPr="00284A67">
              <w:rPr>
                <w:sz w:val="21"/>
                <w:szCs w:val="21"/>
              </w:rPr>
              <w:t>v priemysle a v domácnosti, šetrenie elektrickou energiou elektrické obvody</w:t>
            </w:r>
            <w:r w:rsidR="00A83ECF">
              <w:rPr>
                <w:sz w:val="21"/>
                <w:szCs w:val="21"/>
              </w:rPr>
              <w:t xml:space="preserve"> </w:t>
            </w:r>
          </w:p>
          <w:p w14:paraId="41913EAF" w14:textId="77777777" w:rsidR="00095383" w:rsidRPr="00284A67" w:rsidRDefault="00095383" w:rsidP="0009753A">
            <w:pPr>
              <w:spacing w:line="276" w:lineRule="auto"/>
              <w:rPr>
                <w:sz w:val="21"/>
                <w:szCs w:val="21"/>
              </w:rPr>
            </w:pPr>
            <w:r w:rsidRPr="00284A67">
              <w:rPr>
                <w:sz w:val="21"/>
                <w:szCs w:val="21"/>
              </w:rPr>
              <w:t>prvky a schematické značky, schémy elektrických obvodov</w:t>
            </w:r>
            <w:r w:rsidR="00A83ECF">
              <w:rPr>
                <w:sz w:val="21"/>
                <w:szCs w:val="21"/>
              </w:rPr>
              <w:t xml:space="preserve">, </w:t>
            </w:r>
            <w:r w:rsidRPr="00284A67">
              <w:rPr>
                <w:sz w:val="21"/>
                <w:szCs w:val="21"/>
              </w:rPr>
              <w:t>elektrotechnická stavebnica</w:t>
            </w:r>
          </w:p>
          <w:p w14:paraId="7C1E9E35" w14:textId="77777777" w:rsidR="00095383" w:rsidRPr="00284A67" w:rsidRDefault="00095383" w:rsidP="0009753A">
            <w:pPr>
              <w:spacing w:line="276" w:lineRule="auto"/>
              <w:rPr>
                <w:sz w:val="21"/>
                <w:szCs w:val="21"/>
              </w:rPr>
            </w:pPr>
            <w:r w:rsidRPr="00284A67">
              <w:rPr>
                <w:sz w:val="21"/>
                <w:szCs w:val="21"/>
              </w:rPr>
              <w:t>nebezpečný odpad – jeho zber a separovanie (monočlánky, batérie, akumulátory)</w:t>
            </w:r>
          </w:p>
          <w:p w14:paraId="3DA840E7" w14:textId="77777777" w:rsidR="00095383" w:rsidRPr="00284A67" w:rsidRDefault="00095383" w:rsidP="0009753A">
            <w:pPr>
              <w:spacing w:line="276" w:lineRule="auto"/>
              <w:rPr>
                <w:sz w:val="21"/>
                <w:szCs w:val="21"/>
              </w:rPr>
            </w:pPr>
            <w:r w:rsidRPr="00284A67">
              <w:rPr>
                <w:sz w:val="21"/>
                <w:szCs w:val="21"/>
              </w:rPr>
              <w:t>účinky elektrického prúdu</w:t>
            </w:r>
          </w:p>
          <w:p w14:paraId="7ACEBC40" w14:textId="77777777" w:rsidR="00095383" w:rsidRPr="00A83ECF" w:rsidRDefault="00095383" w:rsidP="0009753A">
            <w:pPr>
              <w:spacing w:line="276" w:lineRule="auto"/>
              <w:rPr>
                <w:sz w:val="21"/>
                <w:szCs w:val="21"/>
              </w:rPr>
            </w:pPr>
            <w:r w:rsidRPr="00284A67">
              <w:rPr>
                <w:sz w:val="21"/>
                <w:szCs w:val="21"/>
              </w:rPr>
              <w:t>prvá pom</w:t>
            </w:r>
            <w:r w:rsidR="00A83ECF">
              <w:rPr>
                <w:sz w:val="21"/>
                <w:szCs w:val="21"/>
              </w:rPr>
              <w:t>oc pri úraze elektrickým prúdom</w:t>
            </w:r>
          </w:p>
        </w:tc>
      </w:tr>
    </w:tbl>
    <w:p w14:paraId="1C0BDFC9"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Jednoduché stroje a mechanizmy</w:t>
      </w:r>
    </w:p>
    <w:tbl>
      <w:tblPr>
        <w:tblStyle w:val="Mriekatabuky"/>
        <w:tblW w:w="9923" w:type="dxa"/>
        <w:tblLook w:val="04A0" w:firstRow="1" w:lastRow="0" w:firstColumn="1" w:lastColumn="0" w:noHBand="0" w:noVBand="1"/>
      </w:tblPr>
      <w:tblGrid>
        <w:gridCol w:w="4961"/>
        <w:gridCol w:w="4962"/>
      </w:tblGrid>
      <w:tr w:rsidR="00095383" w:rsidRPr="00284A67" w14:paraId="041ADA67" w14:textId="77777777" w:rsidTr="00284A67">
        <w:tc>
          <w:tcPr>
            <w:tcW w:w="4531" w:type="dxa"/>
          </w:tcPr>
          <w:p w14:paraId="0E94EE4D"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0286B001"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7993832C" w14:textId="77777777" w:rsidTr="00284A67">
        <w:tc>
          <w:tcPr>
            <w:tcW w:w="4531" w:type="dxa"/>
          </w:tcPr>
          <w:p w14:paraId="15395234" w14:textId="77777777" w:rsidR="00095383" w:rsidRPr="00284A67" w:rsidRDefault="00095383" w:rsidP="00A83ECF">
            <w:pPr>
              <w:spacing w:after="240" w:line="276" w:lineRule="auto"/>
              <w:rPr>
                <w:b/>
                <w:sz w:val="21"/>
                <w:szCs w:val="21"/>
              </w:rPr>
            </w:pPr>
            <w:r w:rsidRPr="00284A67">
              <w:rPr>
                <w:b/>
                <w:sz w:val="21"/>
                <w:szCs w:val="21"/>
              </w:rPr>
              <w:t>Žiak na konci 6. ročníka základnej školy vie/dokáže:</w:t>
            </w:r>
          </w:p>
          <w:p w14:paraId="53134283" w14:textId="77777777" w:rsidR="00095383" w:rsidRPr="00A83ECF" w:rsidRDefault="00A83ECF"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u</w:t>
            </w:r>
            <w:r w:rsidR="00095383" w:rsidRPr="00A83ECF">
              <w:rPr>
                <w:rFonts w:eastAsiaTheme="minorHAnsi"/>
                <w:sz w:val="21"/>
                <w:szCs w:val="21"/>
              </w:rPr>
              <w:t>viesť príklady využitia jednoduchých strojov, mechanizmov a prevodov v praxi,</w:t>
            </w:r>
          </w:p>
          <w:p w14:paraId="24EB7DEF" w14:textId="77777777" w:rsidR="00095383" w:rsidRPr="00284A67" w:rsidRDefault="00095383" w:rsidP="001A17CC">
            <w:pPr>
              <w:pStyle w:val="Odsekzoznamu"/>
              <w:numPr>
                <w:ilvl w:val="0"/>
                <w:numId w:val="41"/>
              </w:numPr>
              <w:adjustRightInd w:val="0"/>
              <w:spacing w:before="0" w:line="276" w:lineRule="auto"/>
              <w:ind w:left="426" w:hanging="318"/>
              <w:rPr>
                <w:b/>
                <w:sz w:val="21"/>
                <w:szCs w:val="21"/>
              </w:rPr>
            </w:pPr>
            <w:r w:rsidRPr="00A83ECF">
              <w:rPr>
                <w:rFonts w:eastAsiaTheme="minorHAnsi"/>
                <w:sz w:val="21"/>
                <w:szCs w:val="21"/>
              </w:rPr>
              <w:t>porovnať niektoré druhy prevodov v mechanických hračkách.</w:t>
            </w:r>
          </w:p>
        </w:tc>
        <w:tc>
          <w:tcPr>
            <w:tcW w:w="4531" w:type="dxa"/>
          </w:tcPr>
          <w:p w14:paraId="794B0FFD" w14:textId="77777777" w:rsidR="00095383" w:rsidRPr="00284A67" w:rsidRDefault="00095383" w:rsidP="0009753A">
            <w:pPr>
              <w:spacing w:line="276" w:lineRule="auto"/>
              <w:rPr>
                <w:sz w:val="21"/>
                <w:szCs w:val="21"/>
              </w:rPr>
            </w:pPr>
          </w:p>
          <w:p w14:paraId="4FB158C4" w14:textId="77777777" w:rsidR="00095383" w:rsidRPr="00284A67" w:rsidRDefault="00095383" w:rsidP="0009753A">
            <w:pPr>
              <w:spacing w:line="276" w:lineRule="auto"/>
              <w:rPr>
                <w:sz w:val="21"/>
                <w:szCs w:val="21"/>
              </w:rPr>
            </w:pPr>
            <w:r w:rsidRPr="00284A67">
              <w:rPr>
                <w:sz w:val="21"/>
                <w:szCs w:val="21"/>
              </w:rPr>
              <w:t>jednoduché stroje, mechanizmy</w:t>
            </w:r>
          </w:p>
          <w:p w14:paraId="61A73AC8" w14:textId="77777777" w:rsidR="00095383" w:rsidRPr="00284A67" w:rsidRDefault="00095383" w:rsidP="0009753A">
            <w:pPr>
              <w:spacing w:line="276" w:lineRule="auto"/>
              <w:rPr>
                <w:sz w:val="21"/>
                <w:szCs w:val="21"/>
              </w:rPr>
            </w:pPr>
            <w:r w:rsidRPr="00284A67">
              <w:rPr>
                <w:sz w:val="21"/>
                <w:szCs w:val="21"/>
              </w:rPr>
              <w:t>prevody ‒ druhy a princípy, využitie (mechanické hračky, mechanické</w:t>
            </w:r>
          </w:p>
          <w:p w14:paraId="6786F3DA" w14:textId="77777777" w:rsidR="00095383" w:rsidRPr="00284A67" w:rsidRDefault="00095383" w:rsidP="0009753A">
            <w:pPr>
              <w:spacing w:line="276" w:lineRule="auto"/>
              <w:rPr>
                <w:sz w:val="21"/>
                <w:szCs w:val="21"/>
              </w:rPr>
            </w:pPr>
            <w:r w:rsidRPr="00284A67">
              <w:rPr>
                <w:sz w:val="21"/>
                <w:szCs w:val="21"/>
              </w:rPr>
              <w:t>prístroje a zariadenia v domácnosti a v praxi)</w:t>
            </w:r>
          </w:p>
          <w:p w14:paraId="3F45F34C" w14:textId="77777777" w:rsidR="00095383" w:rsidRPr="00284A67" w:rsidRDefault="00095383" w:rsidP="0009753A">
            <w:pPr>
              <w:spacing w:line="276" w:lineRule="auto"/>
              <w:rPr>
                <w:b/>
                <w:sz w:val="21"/>
                <w:szCs w:val="21"/>
              </w:rPr>
            </w:pPr>
          </w:p>
        </w:tc>
      </w:tr>
    </w:tbl>
    <w:p w14:paraId="2B1C23A6" w14:textId="77777777" w:rsidR="00095383" w:rsidRDefault="00095383" w:rsidP="00A83ECF">
      <w:pPr>
        <w:spacing w:before="240" w:line="276" w:lineRule="auto"/>
        <w:rPr>
          <w:b/>
        </w:rPr>
      </w:pPr>
      <w:r w:rsidRPr="008128B2">
        <w:rPr>
          <w:b/>
        </w:rPr>
        <w:t>EKONOMIKA DOMÁCNOSTI</w:t>
      </w:r>
    </w:p>
    <w:p w14:paraId="71906A19"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lastRenderedPageBreak/>
        <w:t>Ručné práce</w:t>
      </w:r>
    </w:p>
    <w:tbl>
      <w:tblPr>
        <w:tblStyle w:val="Mriekatabuky"/>
        <w:tblW w:w="9923" w:type="dxa"/>
        <w:tblLook w:val="04A0" w:firstRow="1" w:lastRow="0" w:firstColumn="1" w:lastColumn="0" w:noHBand="0" w:noVBand="1"/>
      </w:tblPr>
      <w:tblGrid>
        <w:gridCol w:w="4961"/>
        <w:gridCol w:w="4962"/>
      </w:tblGrid>
      <w:tr w:rsidR="00095383" w:rsidRPr="00284A67" w14:paraId="2DDDE644" w14:textId="77777777" w:rsidTr="00284A67">
        <w:tc>
          <w:tcPr>
            <w:tcW w:w="4531" w:type="dxa"/>
          </w:tcPr>
          <w:p w14:paraId="4C433645"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4985D234"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74A36CEA" w14:textId="77777777" w:rsidTr="00284A67">
        <w:tc>
          <w:tcPr>
            <w:tcW w:w="4531" w:type="dxa"/>
          </w:tcPr>
          <w:p w14:paraId="34D77C38" w14:textId="77777777" w:rsidR="00095383" w:rsidRPr="00284A67" w:rsidRDefault="00095383" w:rsidP="00A83ECF">
            <w:pPr>
              <w:spacing w:after="240" w:line="276" w:lineRule="auto"/>
              <w:rPr>
                <w:b/>
                <w:sz w:val="21"/>
                <w:szCs w:val="21"/>
              </w:rPr>
            </w:pPr>
            <w:r w:rsidRPr="00284A67">
              <w:rPr>
                <w:b/>
                <w:sz w:val="21"/>
                <w:szCs w:val="21"/>
              </w:rPr>
              <w:t>Žiak počas štúdia základnej školy vie/dokáže:</w:t>
            </w:r>
          </w:p>
          <w:p w14:paraId="49C54F0E"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oboznámiť sa s pomôckami a nástrojmi pre ručné práce,</w:t>
            </w:r>
          </w:p>
          <w:p w14:paraId="31769657"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rozoznať rôzne druhy tkanín,</w:t>
            </w:r>
          </w:p>
          <w:p w14:paraId="2D7261AC"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šiť rôznymi stehmi,</w:t>
            </w:r>
          </w:p>
          <w:p w14:paraId="1819C3B3" w14:textId="77777777" w:rsidR="00095383" w:rsidRPr="00284A67" w:rsidRDefault="00095383" w:rsidP="001A17CC">
            <w:pPr>
              <w:pStyle w:val="Odsekzoznamu"/>
              <w:numPr>
                <w:ilvl w:val="0"/>
                <w:numId w:val="41"/>
              </w:numPr>
              <w:adjustRightInd w:val="0"/>
              <w:spacing w:before="0" w:line="276" w:lineRule="auto"/>
              <w:ind w:left="426" w:hanging="318"/>
              <w:rPr>
                <w:sz w:val="21"/>
                <w:szCs w:val="21"/>
              </w:rPr>
            </w:pPr>
            <w:r w:rsidRPr="00A83ECF">
              <w:rPr>
                <w:rFonts w:eastAsiaTheme="minorHAnsi"/>
                <w:sz w:val="21"/>
                <w:szCs w:val="21"/>
              </w:rPr>
              <w:t>oboznámiť sa s ďalšími netradičnými (menej rozšírenými) ručnými prácami</w:t>
            </w:r>
          </w:p>
        </w:tc>
        <w:tc>
          <w:tcPr>
            <w:tcW w:w="4531" w:type="dxa"/>
          </w:tcPr>
          <w:p w14:paraId="2F75770E" w14:textId="77777777" w:rsidR="00095383" w:rsidRPr="00284A67" w:rsidRDefault="00095383" w:rsidP="0009753A">
            <w:pPr>
              <w:spacing w:line="276" w:lineRule="auto"/>
              <w:rPr>
                <w:sz w:val="21"/>
                <w:szCs w:val="21"/>
              </w:rPr>
            </w:pPr>
            <w:r w:rsidRPr="00284A67">
              <w:rPr>
                <w:sz w:val="21"/>
                <w:szCs w:val="21"/>
              </w:rPr>
              <w:t>základné pomôcky a nástroje na ručné práce, šijací stroj</w:t>
            </w:r>
          </w:p>
          <w:p w14:paraId="4865236F" w14:textId="77777777" w:rsidR="00095383" w:rsidRPr="00284A67" w:rsidRDefault="00095383" w:rsidP="0009753A">
            <w:pPr>
              <w:spacing w:line="276" w:lineRule="auto"/>
              <w:rPr>
                <w:sz w:val="21"/>
                <w:szCs w:val="21"/>
              </w:rPr>
            </w:pPr>
            <w:r w:rsidRPr="00284A67">
              <w:rPr>
                <w:sz w:val="21"/>
                <w:szCs w:val="21"/>
              </w:rPr>
              <w:t>tkaniny – bavlnené, hodvábne, vlnené, syntetické</w:t>
            </w:r>
          </w:p>
          <w:p w14:paraId="6B0D40DF" w14:textId="77777777" w:rsidR="00095383" w:rsidRPr="00284A67" w:rsidRDefault="00095383" w:rsidP="0009753A">
            <w:pPr>
              <w:spacing w:line="276" w:lineRule="auto"/>
              <w:rPr>
                <w:sz w:val="21"/>
                <w:szCs w:val="21"/>
              </w:rPr>
            </w:pPr>
            <w:r w:rsidRPr="00284A67">
              <w:rPr>
                <w:sz w:val="21"/>
                <w:szCs w:val="21"/>
              </w:rPr>
              <w:t>základné stehy, pomocné stehy, obnitkovacie stehy, spojovacie stehy, ozdobné stehy</w:t>
            </w:r>
          </w:p>
          <w:p w14:paraId="767EAC43" w14:textId="77777777" w:rsidR="00095383" w:rsidRPr="00284A67" w:rsidRDefault="00095383" w:rsidP="0009753A">
            <w:pPr>
              <w:spacing w:line="276" w:lineRule="auto"/>
              <w:rPr>
                <w:sz w:val="21"/>
                <w:szCs w:val="21"/>
              </w:rPr>
            </w:pPr>
            <w:r w:rsidRPr="00284A67">
              <w:rPr>
                <w:sz w:val="21"/>
                <w:szCs w:val="21"/>
              </w:rPr>
              <w:t xml:space="preserve">práca s netradičným materiálom (napr. šúpolie, drotárstvo, </w:t>
            </w:r>
            <w:r w:rsidR="00A83ECF">
              <w:rPr>
                <w:sz w:val="21"/>
                <w:szCs w:val="21"/>
              </w:rPr>
              <w:t>gumičkovanie)</w:t>
            </w:r>
          </w:p>
        </w:tc>
      </w:tr>
    </w:tbl>
    <w:p w14:paraId="3C964079"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Plánovanie a vedenie domácnosti</w:t>
      </w:r>
    </w:p>
    <w:tbl>
      <w:tblPr>
        <w:tblStyle w:val="Mriekatabuky"/>
        <w:tblW w:w="9923" w:type="dxa"/>
        <w:tblLook w:val="04A0" w:firstRow="1" w:lastRow="0" w:firstColumn="1" w:lastColumn="0" w:noHBand="0" w:noVBand="1"/>
      </w:tblPr>
      <w:tblGrid>
        <w:gridCol w:w="4961"/>
        <w:gridCol w:w="4962"/>
      </w:tblGrid>
      <w:tr w:rsidR="00095383" w:rsidRPr="00284A67" w14:paraId="5A8A1513" w14:textId="77777777" w:rsidTr="00284A67">
        <w:tc>
          <w:tcPr>
            <w:tcW w:w="4531" w:type="dxa"/>
          </w:tcPr>
          <w:p w14:paraId="6B343859"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4D6298BB"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386EEFC0" w14:textId="77777777" w:rsidTr="00284A67">
        <w:tc>
          <w:tcPr>
            <w:tcW w:w="4531" w:type="dxa"/>
          </w:tcPr>
          <w:p w14:paraId="7E575D41" w14:textId="77777777" w:rsidR="00095383" w:rsidRPr="00284A67" w:rsidRDefault="00095383" w:rsidP="00A83ECF">
            <w:pPr>
              <w:spacing w:after="240" w:line="276" w:lineRule="auto"/>
              <w:rPr>
                <w:b/>
                <w:sz w:val="21"/>
                <w:szCs w:val="21"/>
              </w:rPr>
            </w:pPr>
            <w:r w:rsidRPr="00284A67">
              <w:rPr>
                <w:b/>
                <w:sz w:val="21"/>
                <w:szCs w:val="21"/>
              </w:rPr>
              <w:t>Žiak počas štúdia základnej školy vie/dokáže:</w:t>
            </w:r>
          </w:p>
          <w:p w14:paraId="78A18145"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viesť domáce účtovníctvo</w:t>
            </w:r>
          </w:p>
          <w:p w14:paraId="66E91B3E"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roztriediť výdavky na domácnosť a príjmy v domácnosti,</w:t>
            </w:r>
          </w:p>
          <w:p w14:paraId="17C6F803"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vypracovať denník osobných príjmov a výdavkov,</w:t>
            </w:r>
          </w:p>
          <w:p w14:paraId="47254070"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rozlíšiť pravidelné a nepravidelné príjmy a výdavky,</w:t>
            </w:r>
          </w:p>
          <w:p w14:paraId="7B25EF1C"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opísať spôsob rozdelenia finančnej čiastky pripadajúcej na týždeň  medzi jednotlivé finančné ciele - míňanie, sporenie a spoluúčasť,</w:t>
            </w:r>
          </w:p>
          <w:p w14:paraId="795310FC"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zostaviť rozpočet domácnosti,</w:t>
            </w:r>
          </w:p>
          <w:p w14:paraId="02BF91A8"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vysvetliť, ako používať rozpočet na kontrolu vynakladania prostriedkov na dosahovanie finančných cieľov,</w:t>
            </w:r>
          </w:p>
          <w:p w14:paraId="0A43821F"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porovnať ceny rovnakého výrobku v dvoch rôznych obchodoch,</w:t>
            </w:r>
          </w:p>
          <w:p w14:paraId="5AE3998F" w14:textId="77777777" w:rsidR="00095383" w:rsidRPr="00284A67" w:rsidRDefault="00095383" w:rsidP="001A17CC">
            <w:pPr>
              <w:pStyle w:val="Odsekzoznamu"/>
              <w:numPr>
                <w:ilvl w:val="0"/>
                <w:numId w:val="41"/>
              </w:numPr>
              <w:adjustRightInd w:val="0"/>
              <w:spacing w:before="0" w:line="276" w:lineRule="auto"/>
              <w:ind w:left="426" w:hanging="318"/>
              <w:rPr>
                <w:sz w:val="21"/>
                <w:szCs w:val="21"/>
              </w:rPr>
            </w:pPr>
            <w:r w:rsidRPr="00A83ECF">
              <w:rPr>
                <w:rFonts w:eastAsiaTheme="minorHAnsi"/>
                <w:sz w:val="21"/>
                <w:szCs w:val="21"/>
              </w:rPr>
              <w:t>vysvetliť hodnotu a význam tvorby finančnej rezervy v domácnosti,</w:t>
            </w:r>
          </w:p>
        </w:tc>
        <w:tc>
          <w:tcPr>
            <w:tcW w:w="4531" w:type="dxa"/>
          </w:tcPr>
          <w:p w14:paraId="6886D98E" w14:textId="77777777" w:rsidR="00095383" w:rsidRPr="00284A67" w:rsidRDefault="00095383" w:rsidP="0009753A">
            <w:pPr>
              <w:spacing w:line="276" w:lineRule="auto"/>
              <w:rPr>
                <w:sz w:val="21"/>
                <w:szCs w:val="21"/>
              </w:rPr>
            </w:pPr>
          </w:p>
          <w:p w14:paraId="18550C9B" w14:textId="77777777" w:rsidR="00095383" w:rsidRPr="00284A67" w:rsidRDefault="00095383" w:rsidP="0009753A">
            <w:pPr>
              <w:spacing w:line="276" w:lineRule="auto"/>
              <w:rPr>
                <w:sz w:val="21"/>
                <w:szCs w:val="21"/>
              </w:rPr>
            </w:pPr>
          </w:p>
          <w:p w14:paraId="11D15EFE" w14:textId="77777777" w:rsidR="00095383" w:rsidRPr="00284A67" w:rsidRDefault="00095383" w:rsidP="0009753A">
            <w:pPr>
              <w:spacing w:line="276" w:lineRule="auto"/>
              <w:rPr>
                <w:sz w:val="21"/>
                <w:szCs w:val="21"/>
              </w:rPr>
            </w:pPr>
            <w:r w:rsidRPr="00284A67">
              <w:rPr>
                <w:sz w:val="21"/>
                <w:szCs w:val="21"/>
              </w:rPr>
              <w:t>príjmy a výdavky, rozpočet domácnosti, ekonomika domácnosti</w:t>
            </w:r>
          </w:p>
          <w:p w14:paraId="2835F118" w14:textId="77777777" w:rsidR="00095383" w:rsidRPr="00284A67" w:rsidRDefault="00095383" w:rsidP="0009753A">
            <w:pPr>
              <w:spacing w:line="276" w:lineRule="auto"/>
              <w:rPr>
                <w:sz w:val="21"/>
                <w:szCs w:val="21"/>
              </w:rPr>
            </w:pPr>
            <w:r w:rsidRPr="00284A67">
              <w:rPr>
                <w:sz w:val="21"/>
                <w:szCs w:val="21"/>
              </w:rPr>
              <w:t>spotrebiteľská gramotnosť (kritický spotrebiteľ)</w:t>
            </w:r>
          </w:p>
        </w:tc>
      </w:tr>
    </w:tbl>
    <w:p w14:paraId="12F05DE9"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Pestovateľské práce a chovateľstvo</w:t>
      </w:r>
    </w:p>
    <w:tbl>
      <w:tblPr>
        <w:tblStyle w:val="Mriekatabuky"/>
        <w:tblW w:w="9923" w:type="dxa"/>
        <w:tblLook w:val="04A0" w:firstRow="1" w:lastRow="0" w:firstColumn="1" w:lastColumn="0" w:noHBand="0" w:noVBand="1"/>
      </w:tblPr>
      <w:tblGrid>
        <w:gridCol w:w="4961"/>
        <w:gridCol w:w="4962"/>
      </w:tblGrid>
      <w:tr w:rsidR="00095383" w:rsidRPr="00284A67" w14:paraId="0693F897" w14:textId="77777777" w:rsidTr="00284A67">
        <w:tc>
          <w:tcPr>
            <w:tcW w:w="4531" w:type="dxa"/>
          </w:tcPr>
          <w:p w14:paraId="2A4F8039"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46F6D69C"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0EF293F7" w14:textId="77777777" w:rsidTr="00284A67">
        <w:tc>
          <w:tcPr>
            <w:tcW w:w="4531" w:type="dxa"/>
          </w:tcPr>
          <w:p w14:paraId="75B46B21" w14:textId="77777777" w:rsidR="00095383" w:rsidRPr="00284A67" w:rsidRDefault="00095383" w:rsidP="00A83ECF">
            <w:pPr>
              <w:spacing w:after="240" w:line="276" w:lineRule="auto"/>
              <w:rPr>
                <w:b/>
                <w:sz w:val="21"/>
                <w:szCs w:val="21"/>
              </w:rPr>
            </w:pPr>
            <w:r w:rsidRPr="00284A67">
              <w:rPr>
                <w:b/>
                <w:sz w:val="21"/>
                <w:szCs w:val="21"/>
              </w:rPr>
              <w:t>Žiak počas štúdia základnej školy vie/dokáže:</w:t>
            </w:r>
          </w:p>
          <w:p w14:paraId="257ECC9F"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vykonávať jednoduché pestovateľské činnosti,</w:t>
            </w:r>
          </w:p>
          <w:p w14:paraId="0C7CBE84"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zvoliť vhodné pracovné postupy pri pestovaní vybraných rastlín,</w:t>
            </w:r>
          </w:p>
          <w:p w14:paraId="28A57DC2"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využívať kvety pre výzdobu,</w:t>
            </w:r>
          </w:p>
          <w:p w14:paraId="6FD650F8"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zvoliť podľa druhu pestovateľských činností správne pomôcky, nástroje a náradie a urobiť ich údržbu,</w:t>
            </w:r>
          </w:p>
          <w:p w14:paraId="0BED1D9A"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dodržiavať technologické postupy,</w:t>
            </w:r>
          </w:p>
          <w:p w14:paraId="229558D1"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dodržiavať zásady hygieny a bezpečnosti,</w:t>
            </w:r>
          </w:p>
          <w:p w14:paraId="567D026C"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 xml:space="preserve">poskytnúť prvú pomoc pri úraze </w:t>
            </w:r>
          </w:p>
        </w:tc>
        <w:tc>
          <w:tcPr>
            <w:tcW w:w="4531" w:type="dxa"/>
          </w:tcPr>
          <w:p w14:paraId="14D2C16E" w14:textId="77777777" w:rsidR="00A83ECF" w:rsidRDefault="00095383" w:rsidP="0009753A">
            <w:pPr>
              <w:spacing w:line="276" w:lineRule="auto"/>
              <w:rPr>
                <w:sz w:val="21"/>
                <w:szCs w:val="21"/>
              </w:rPr>
            </w:pPr>
            <w:r w:rsidRPr="00284A67">
              <w:rPr>
                <w:sz w:val="21"/>
                <w:szCs w:val="21"/>
              </w:rPr>
              <w:t>základné podmienky pre pestovanie (pôda a jej spracovanie –rýľovanie, hrabanie, úprava hriadok; zvyšovanie úrodnosti –hnojenie, striedanie plodín; výživa rastlín, ochrana rastlín a pôdy)</w:t>
            </w:r>
            <w:r w:rsidR="00A83ECF">
              <w:rPr>
                <w:sz w:val="21"/>
                <w:szCs w:val="21"/>
              </w:rPr>
              <w:t xml:space="preserve"> </w:t>
            </w:r>
          </w:p>
          <w:p w14:paraId="7453446B" w14:textId="77777777" w:rsidR="00095383" w:rsidRPr="00284A67" w:rsidRDefault="00095383" w:rsidP="0009753A">
            <w:pPr>
              <w:spacing w:line="276" w:lineRule="auto"/>
              <w:rPr>
                <w:sz w:val="21"/>
                <w:szCs w:val="21"/>
              </w:rPr>
            </w:pPr>
            <w:r w:rsidRPr="00284A67">
              <w:rPr>
                <w:sz w:val="21"/>
                <w:szCs w:val="21"/>
              </w:rPr>
              <w:t>rez, jednoduchá úprava kvetov, jednoduché aranžovanie a viazanie kytíc</w:t>
            </w:r>
          </w:p>
          <w:p w14:paraId="3974A433" w14:textId="77777777" w:rsidR="00095383" w:rsidRPr="00284A67" w:rsidRDefault="00095383" w:rsidP="0009753A">
            <w:pPr>
              <w:spacing w:line="276" w:lineRule="auto"/>
              <w:rPr>
                <w:sz w:val="21"/>
                <w:szCs w:val="21"/>
              </w:rPr>
            </w:pPr>
            <w:r w:rsidRPr="00284A67">
              <w:rPr>
                <w:sz w:val="21"/>
                <w:szCs w:val="21"/>
              </w:rPr>
              <w:t>ovocné dreviny (druhy, spôsob pestovania, uskladnenie a spracovanie)</w:t>
            </w:r>
          </w:p>
          <w:p w14:paraId="4ACBFE96" w14:textId="77777777" w:rsidR="00095383" w:rsidRPr="00284A67" w:rsidRDefault="00095383" w:rsidP="0009753A">
            <w:pPr>
              <w:spacing w:line="276" w:lineRule="auto"/>
              <w:rPr>
                <w:sz w:val="21"/>
                <w:szCs w:val="21"/>
              </w:rPr>
            </w:pPr>
            <w:r w:rsidRPr="00284A67">
              <w:rPr>
                <w:sz w:val="21"/>
                <w:szCs w:val="21"/>
              </w:rPr>
              <w:t>liečivé rastliny (pestovanie vybraných druhov rastlín, rastliny a zdravie človeka, liečivé účinky rastlín, jedovaté rastliny, rastliny ako drogy a ich zneužívanie, alergie)</w:t>
            </w:r>
          </w:p>
        </w:tc>
      </w:tr>
    </w:tbl>
    <w:p w14:paraId="0B232B8C"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lastRenderedPageBreak/>
        <w:t>Domáce práce a údržba domácnosti</w:t>
      </w:r>
    </w:p>
    <w:tbl>
      <w:tblPr>
        <w:tblStyle w:val="Mriekatabuky"/>
        <w:tblW w:w="9923" w:type="dxa"/>
        <w:tblLook w:val="04A0" w:firstRow="1" w:lastRow="0" w:firstColumn="1" w:lastColumn="0" w:noHBand="0" w:noVBand="1"/>
      </w:tblPr>
      <w:tblGrid>
        <w:gridCol w:w="4961"/>
        <w:gridCol w:w="4962"/>
      </w:tblGrid>
      <w:tr w:rsidR="00095383" w:rsidRPr="00284A67" w14:paraId="2A34FEBB" w14:textId="77777777" w:rsidTr="00284A67">
        <w:tc>
          <w:tcPr>
            <w:tcW w:w="4531" w:type="dxa"/>
          </w:tcPr>
          <w:p w14:paraId="5F4A51E7"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41350607"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7829C2FD" w14:textId="77777777" w:rsidTr="00284A67">
        <w:tc>
          <w:tcPr>
            <w:tcW w:w="4531" w:type="dxa"/>
          </w:tcPr>
          <w:p w14:paraId="4E1D0AA6" w14:textId="77777777" w:rsidR="00095383" w:rsidRPr="00284A67" w:rsidRDefault="00095383" w:rsidP="00A83ECF">
            <w:pPr>
              <w:spacing w:after="240" w:line="276" w:lineRule="auto"/>
              <w:rPr>
                <w:b/>
                <w:sz w:val="21"/>
                <w:szCs w:val="21"/>
              </w:rPr>
            </w:pPr>
            <w:r w:rsidRPr="00284A67">
              <w:rPr>
                <w:b/>
                <w:sz w:val="21"/>
                <w:szCs w:val="21"/>
              </w:rPr>
              <w:t>Žiak počas štúdia základnej školy vie/dokáže:</w:t>
            </w:r>
          </w:p>
          <w:p w14:paraId="4B2E5D6B"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orientovať sa v návodoch na obsluhu bežných domácich spotrebičov,</w:t>
            </w:r>
          </w:p>
          <w:p w14:paraId="4CC2A6EA"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správne zaobchádzať s pomôckami, nástrojmi, náradím a zariadením vrátane údržby,</w:t>
            </w:r>
          </w:p>
          <w:p w14:paraId="628A3F10"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urobiť drobnú domácu údržbu,</w:t>
            </w:r>
          </w:p>
          <w:p w14:paraId="6CA243C4"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dodržiavať základné hygienické a bezpečnostné pravidlá a predpisy,</w:t>
            </w:r>
          </w:p>
          <w:p w14:paraId="280EB92E"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poskytnúť prvú pomoc pri úraze, vrátane úrazu elektrickým prúdom,</w:t>
            </w:r>
          </w:p>
          <w:p w14:paraId="57E2E0AB" w14:textId="77777777" w:rsidR="00095383" w:rsidRPr="00284A67" w:rsidRDefault="00095383" w:rsidP="001A17CC">
            <w:pPr>
              <w:pStyle w:val="Odsekzoznamu"/>
              <w:numPr>
                <w:ilvl w:val="0"/>
                <w:numId w:val="41"/>
              </w:numPr>
              <w:adjustRightInd w:val="0"/>
              <w:spacing w:before="0" w:line="276" w:lineRule="auto"/>
              <w:ind w:left="426" w:hanging="318"/>
              <w:rPr>
                <w:sz w:val="21"/>
                <w:szCs w:val="21"/>
              </w:rPr>
            </w:pPr>
            <w:r w:rsidRPr="00A83ECF">
              <w:rPr>
                <w:rFonts w:eastAsiaTheme="minorHAnsi"/>
                <w:sz w:val="21"/>
                <w:szCs w:val="21"/>
              </w:rPr>
              <w:t>skontrolovať a zabezpečiť domácnosť pri odchode.</w:t>
            </w:r>
          </w:p>
        </w:tc>
        <w:tc>
          <w:tcPr>
            <w:tcW w:w="4531" w:type="dxa"/>
          </w:tcPr>
          <w:p w14:paraId="35D1DA7C" w14:textId="77777777" w:rsidR="00A83ECF" w:rsidRDefault="00A83ECF" w:rsidP="0009753A">
            <w:pPr>
              <w:spacing w:line="276" w:lineRule="auto"/>
              <w:rPr>
                <w:sz w:val="21"/>
                <w:szCs w:val="21"/>
              </w:rPr>
            </w:pPr>
          </w:p>
          <w:p w14:paraId="4EB7A322" w14:textId="77777777" w:rsidR="00095383" w:rsidRPr="00284A67" w:rsidRDefault="00095383" w:rsidP="0009753A">
            <w:pPr>
              <w:spacing w:line="276" w:lineRule="auto"/>
              <w:rPr>
                <w:sz w:val="21"/>
                <w:szCs w:val="21"/>
              </w:rPr>
            </w:pPr>
            <w:r w:rsidRPr="00284A67">
              <w:rPr>
                <w:sz w:val="21"/>
                <w:szCs w:val="21"/>
              </w:rPr>
              <w:t xml:space="preserve">stavebnice (konštrukčné, elektrotechnické, </w:t>
            </w:r>
          </w:p>
          <w:p w14:paraId="75FA3241" w14:textId="77777777" w:rsidR="00095383" w:rsidRPr="00284A67" w:rsidRDefault="00095383" w:rsidP="0009753A">
            <w:pPr>
              <w:spacing w:line="276" w:lineRule="auto"/>
              <w:rPr>
                <w:sz w:val="21"/>
                <w:szCs w:val="21"/>
              </w:rPr>
            </w:pPr>
          </w:p>
          <w:p w14:paraId="1A66DED4" w14:textId="77777777" w:rsidR="00095383" w:rsidRPr="00284A67" w:rsidRDefault="00095383" w:rsidP="0009753A">
            <w:pPr>
              <w:spacing w:line="276" w:lineRule="auto"/>
              <w:rPr>
                <w:sz w:val="21"/>
                <w:szCs w:val="21"/>
              </w:rPr>
            </w:pPr>
            <w:r w:rsidRPr="00284A67">
              <w:rPr>
                <w:sz w:val="21"/>
                <w:szCs w:val="21"/>
              </w:rPr>
              <w:t>spotrebiče v domácnosti a ich údržba</w:t>
            </w:r>
          </w:p>
          <w:p w14:paraId="777F1E30" w14:textId="77777777" w:rsidR="00095383" w:rsidRPr="00284A67" w:rsidRDefault="00095383" w:rsidP="0009753A">
            <w:pPr>
              <w:spacing w:line="276" w:lineRule="auto"/>
              <w:rPr>
                <w:sz w:val="21"/>
                <w:szCs w:val="21"/>
              </w:rPr>
            </w:pPr>
            <w:r w:rsidRPr="00284A67">
              <w:rPr>
                <w:sz w:val="21"/>
                <w:szCs w:val="21"/>
              </w:rPr>
              <w:t xml:space="preserve">elektrotechnika v domácnosti </w:t>
            </w:r>
          </w:p>
          <w:p w14:paraId="62B619F6" w14:textId="77777777" w:rsidR="00095383" w:rsidRPr="00284A67" w:rsidRDefault="00095383" w:rsidP="0009753A">
            <w:pPr>
              <w:spacing w:line="276" w:lineRule="auto"/>
              <w:rPr>
                <w:sz w:val="21"/>
                <w:szCs w:val="21"/>
              </w:rPr>
            </w:pPr>
            <w:r w:rsidRPr="00284A67">
              <w:rPr>
                <w:sz w:val="21"/>
                <w:szCs w:val="21"/>
              </w:rPr>
              <w:t>nebezpečenstvo úrazu elektrickým prúdom</w:t>
            </w:r>
          </w:p>
          <w:p w14:paraId="7F0EDC63" w14:textId="77777777" w:rsidR="00095383" w:rsidRPr="00284A67" w:rsidRDefault="00095383" w:rsidP="0009753A">
            <w:pPr>
              <w:spacing w:line="276" w:lineRule="auto"/>
              <w:rPr>
                <w:sz w:val="21"/>
                <w:szCs w:val="21"/>
              </w:rPr>
            </w:pPr>
            <w:r w:rsidRPr="00284A67">
              <w:rPr>
                <w:sz w:val="21"/>
                <w:szCs w:val="21"/>
              </w:rPr>
              <w:t>tepelné a vodné zdroje, hlavný uzáver prívodu vody, plynu, elektrickej energie</w:t>
            </w:r>
          </w:p>
        </w:tc>
      </w:tr>
    </w:tbl>
    <w:p w14:paraId="752A5C04" w14:textId="77777777" w:rsidR="00095383" w:rsidRPr="008128B2" w:rsidRDefault="00095383" w:rsidP="00A83ECF">
      <w:pPr>
        <w:pStyle w:val="Nadpis2"/>
      </w:pPr>
      <w:r w:rsidRPr="008128B2">
        <w:t>7. ročník</w:t>
      </w:r>
    </w:p>
    <w:p w14:paraId="75190C3F" w14:textId="77777777" w:rsidR="00095383" w:rsidRPr="008128B2" w:rsidRDefault="00095383" w:rsidP="00A83ECF">
      <w:pPr>
        <w:spacing w:after="240" w:line="276" w:lineRule="auto"/>
        <w:ind w:firstLine="708"/>
        <w:jc w:val="both"/>
        <w:rPr>
          <w:color w:val="000000"/>
        </w:rPr>
      </w:pPr>
      <w:r w:rsidRPr="008128B2">
        <w:rPr>
          <w:color w:val="000000"/>
        </w:rPr>
        <w:t>Učebné osnovy sú totožné so vzdelávacím štandardom z techniky iŠVP.Sú v súlade s cieľmi a obsahovým a výkonovým štandardom vzdelávacieho štandardu pre vyučovací predmet technika, schváleného ako súčasť inovovaného ŠVP pre 2. stupeň základnej školy</w:t>
      </w:r>
      <w:r w:rsidR="003E3CAB">
        <w:rPr>
          <w:color w:val="000000"/>
        </w:rPr>
        <w:t>.</w:t>
      </w:r>
    </w:p>
    <w:p w14:paraId="5CF7C465" w14:textId="77777777" w:rsidR="00095383" w:rsidRPr="008128B2" w:rsidRDefault="00095383" w:rsidP="00A83ECF">
      <w:pPr>
        <w:spacing w:after="240" w:line="276" w:lineRule="auto"/>
        <w:jc w:val="both"/>
        <w:rPr>
          <w:color w:val="000000"/>
        </w:rPr>
      </w:pPr>
      <w:r w:rsidRPr="008128B2">
        <w:rPr>
          <w:b/>
          <w:color w:val="000000"/>
        </w:rPr>
        <w:t>Rozsah vyučovania:</w:t>
      </w:r>
      <w:r w:rsidRPr="008128B2">
        <w:rPr>
          <w:color w:val="000000"/>
        </w:rPr>
        <w:t xml:space="preserve"> 1 hodina týždenne, 33 hodín ročne</w:t>
      </w:r>
    </w:p>
    <w:p w14:paraId="28364C1B" w14:textId="77777777" w:rsidR="00095383" w:rsidRPr="008128B2" w:rsidRDefault="00095383" w:rsidP="00A83ECF">
      <w:pPr>
        <w:spacing w:after="240" w:line="276" w:lineRule="auto"/>
        <w:jc w:val="both"/>
        <w:rPr>
          <w:b/>
          <w:color w:val="000000"/>
        </w:rPr>
      </w:pPr>
      <w:r w:rsidRPr="008128B2">
        <w:rPr>
          <w:b/>
          <w:color w:val="000000"/>
        </w:rPr>
        <w:t xml:space="preserve">Tematické celky: </w:t>
      </w:r>
    </w:p>
    <w:p w14:paraId="4612737C" w14:textId="77777777" w:rsidR="00095383" w:rsidRPr="008128B2" w:rsidRDefault="00095383" w:rsidP="00A83ECF">
      <w:pPr>
        <w:spacing w:after="240" w:line="276" w:lineRule="auto"/>
        <w:jc w:val="both"/>
        <w:rPr>
          <w:b/>
          <w:color w:val="000000"/>
        </w:rPr>
      </w:pPr>
      <w:r w:rsidRPr="008128B2">
        <w:rPr>
          <w:b/>
          <w:color w:val="000000"/>
        </w:rPr>
        <w:t xml:space="preserve">1 TECHNIKA – 22 hodín </w:t>
      </w:r>
    </w:p>
    <w:p w14:paraId="4CE5476B" w14:textId="77777777" w:rsidR="00095383" w:rsidRPr="008128B2" w:rsidRDefault="00095383" w:rsidP="0009753A">
      <w:pPr>
        <w:spacing w:line="276" w:lineRule="auto"/>
        <w:jc w:val="both"/>
        <w:rPr>
          <w:b/>
          <w:color w:val="000000"/>
        </w:rPr>
      </w:pPr>
      <w:r w:rsidRPr="008128B2">
        <w:rPr>
          <w:b/>
          <w:color w:val="000000"/>
        </w:rPr>
        <w:t>Grafická komunikácia v technike – 5</w:t>
      </w:r>
      <w:r>
        <w:rPr>
          <w:b/>
          <w:color w:val="000000"/>
        </w:rPr>
        <w:t xml:space="preserve"> hodín</w:t>
      </w:r>
    </w:p>
    <w:p w14:paraId="12F1B8E1" w14:textId="77777777" w:rsidR="00095383" w:rsidRPr="002D0555" w:rsidRDefault="00095383" w:rsidP="00A83ECF">
      <w:pPr>
        <w:spacing w:after="240" w:line="276" w:lineRule="auto"/>
        <w:jc w:val="both"/>
        <w:rPr>
          <w:color w:val="000000"/>
        </w:rPr>
      </w:pPr>
      <w:r w:rsidRPr="008128B2">
        <w:rPr>
          <w:color w:val="000000"/>
          <w:u w:val="single"/>
        </w:rPr>
        <w:t>Prierezové témy:</w:t>
      </w:r>
      <w:r w:rsidRPr="008128B2">
        <w:rPr>
          <w:color w:val="000000"/>
        </w:rPr>
        <w:t xml:space="preserve"> </w:t>
      </w:r>
      <w:r>
        <w:t>OSR, OŽZ, MDV</w:t>
      </w:r>
    </w:p>
    <w:p w14:paraId="5E4E3D85" w14:textId="77777777" w:rsidR="00095383" w:rsidRPr="008128B2" w:rsidRDefault="00095383" w:rsidP="0009753A">
      <w:pPr>
        <w:spacing w:line="276" w:lineRule="auto"/>
        <w:jc w:val="both"/>
        <w:rPr>
          <w:b/>
          <w:color w:val="000000"/>
        </w:rPr>
      </w:pPr>
      <w:r w:rsidRPr="008128B2">
        <w:rPr>
          <w:b/>
          <w:color w:val="000000"/>
        </w:rPr>
        <w:t>Technické materiály a pracovné postupy ich spracovania</w:t>
      </w:r>
      <w:r w:rsidRPr="008128B2">
        <w:rPr>
          <w:b/>
          <w:bCs/>
          <w:color w:val="000000"/>
        </w:rPr>
        <w:t xml:space="preserve"> </w:t>
      </w:r>
      <w:r w:rsidRPr="008128B2">
        <w:rPr>
          <w:b/>
          <w:color w:val="000000"/>
        </w:rPr>
        <w:t>– 1</w:t>
      </w:r>
      <w:r>
        <w:rPr>
          <w:b/>
          <w:color w:val="000000"/>
        </w:rPr>
        <w:t>4</w:t>
      </w:r>
      <w:r w:rsidRPr="008128B2">
        <w:rPr>
          <w:b/>
          <w:color w:val="000000"/>
        </w:rPr>
        <w:t xml:space="preserve"> hodín  </w:t>
      </w:r>
    </w:p>
    <w:p w14:paraId="7A9AF07A" w14:textId="77777777" w:rsidR="00095383" w:rsidRPr="008128B2" w:rsidRDefault="00095383" w:rsidP="00A83ECF">
      <w:pPr>
        <w:spacing w:after="240" w:line="276" w:lineRule="auto"/>
        <w:jc w:val="both"/>
        <w:rPr>
          <w:color w:val="000000"/>
        </w:rPr>
      </w:pPr>
      <w:r w:rsidRPr="008128B2">
        <w:rPr>
          <w:color w:val="000000"/>
          <w:u w:val="single"/>
        </w:rPr>
        <w:t>Prierezové témy:</w:t>
      </w:r>
      <w:r w:rsidRPr="008128B2">
        <w:rPr>
          <w:color w:val="000000"/>
        </w:rPr>
        <w:t xml:space="preserve"> </w:t>
      </w:r>
      <w:r>
        <w:t>OSR, ENV</w:t>
      </w:r>
    </w:p>
    <w:p w14:paraId="25087E5E" w14:textId="77777777" w:rsidR="00095383" w:rsidRPr="008128B2" w:rsidRDefault="00095383" w:rsidP="0009753A">
      <w:pPr>
        <w:spacing w:line="276" w:lineRule="auto"/>
        <w:jc w:val="both"/>
        <w:rPr>
          <w:b/>
          <w:color w:val="000000"/>
        </w:rPr>
      </w:pPr>
      <w:r w:rsidRPr="008128B2">
        <w:rPr>
          <w:b/>
          <w:color w:val="000000"/>
        </w:rPr>
        <w:t>Stroje a zariadenia v domácnosti – 2 hodiny</w:t>
      </w:r>
    </w:p>
    <w:p w14:paraId="51E4B457" w14:textId="77777777" w:rsidR="00095383" w:rsidRPr="008128B2" w:rsidRDefault="00095383" w:rsidP="00A83ECF">
      <w:pPr>
        <w:spacing w:after="240" w:line="276" w:lineRule="auto"/>
        <w:jc w:val="both"/>
        <w:rPr>
          <w:color w:val="000000"/>
        </w:rPr>
      </w:pPr>
      <w:r w:rsidRPr="008128B2">
        <w:rPr>
          <w:color w:val="000000"/>
          <w:u w:val="single"/>
        </w:rPr>
        <w:t>Prierezové témy:</w:t>
      </w:r>
      <w:r w:rsidRPr="008128B2">
        <w:rPr>
          <w:color w:val="000000"/>
        </w:rPr>
        <w:t xml:space="preserve"> </w:t>
      </w:r>
      <w:r>
        <w:rPr>
          <w:color w:val="000000"/>
        </w:rPr>
        <w:t xml:space="preserve"> </w:t>
      </w:r>
      <w:r>
        <w:t>OSR</w:t>
      </w:r>
    </w:p>
    <w:p w14:paraId="4DE73F6D" w14:textId="77777777" w:rsidR="00095383" w:rsidRPr="008128B2" w:rsidRDefault="00095383" w:rsidP="0009753A">
      <w:pPr>
        <w:spacing w:line="276" w:lineRule="auto"/>
        <w:jc w:val="both"/>
        <w:rPr>
          <w:b/>
          <w:color w:val="000000"/>
        </w:rPr>
      </w:pPr>
      <w:r w:rsidRPr="008128B2">
        <w:rPr>
          <w:b/>
          <w:color w:val="000000"/>
        </w:rPr>
        <w:t xml:space="preserve">Svet práce – </w:t>
      </w:r>
      <w:r>
        <w:rPr>
          <w:b/>
          <w:color w:val="000000"/>
        </w:rPr>
        <w:t>1 hodina</w:t>
      </w:r>
    </w:p>
    <w:p w14:paraId="3B791FED" w14:textId="77777777" w:rsidR="00095383" w:rsidRDefault="00095383" w:rsidP="00A83ECF">
      <w:pPr>
        <w:spacing w:after="240" w:line="276" w:lineRule="auto"/>
        <w:jc w:val="both"/>
        <w:rPr>
          <w:b/>
          <w:color w:val="000000"/>
        </w:rPr>
      </w:pPr>
      <w:r w:rsidRPr="008128B2">
        <w:rPr>
          <w:color w:val="000000"/>
          <w:u w:val="single"/>
        </w:rPr>
        <w:t>Prierezové témy:</w:t>
      </w:r>
      <w:r w:rsidRPr="008128B2">
        <w:rPr>
          <w:color w:val="000000"/>
        </w:rPr>
        <w:t xml:space="preserve"> </w:t>
      </w:r>
      <w:r>
        <w:t>OSR</w:t>
      </w:r>
    </w:p>
    <w:p w14:paraId="30CA8D15" w14:textId="77777777" w:rsidR="00095383" w:rsidRPr="008128B2" w:rsidRDefault="00095383" w:rsidP="00A83ECF">
      <w:pPr>
        <w:spacing w:after="240" w:line="276" w:lineRule="auto"/>
        <w:jc w:val="both"/>
        <w:rPr>
          <w:color w:val="000000"/>
        </w:rPr>
      </w:pPr>
      <w:r w:rsidRPr="008128B2">
        <w:rPr>
          <w:b/>
          <w:color w:val="000000"/>
        </w:rPr>
        <w:t xml:space="preserve">2 EKONOMIKA DOMÁCNOSTI – </w:t>
      </w:r>
      <w:r>
        <w:rPr>
          <w:b/>
          <w:color w:val="000000"/>
        </w:rPr>
        <w:t>11</w:t>
      </w:r>
      <w:r w:rsidRPr="008128B2">
        <w:rPr>
          <w:b/>
          <w:color w:val="000000"/>
        </w:rPr>
        <w:t xml:space="preserve"> hodín</w:t>
      </w:r>
    </w:p>
    <w:p w14:paraId="65932B21" w14:textId="77777777" w:rsidR="00095383" w:rsidRPr="008128B2" w:rsidRDefault="00095383" w:rsidP="0009753A">
      <w:pPr>
        <w:spacing w:line="276" w:lineRule="auto"/>
        <w:jc w:val="both"/>
        <w:rPr>
          <w:b/>
          <w:color w:val="000000"/>
        </w:rPr>
      </w:pPr>
      <w:r>
        <w:rPr>
          <w:b/>
          <w:color w:val="000000"/>
        </w:rPr>
        <w:t>Pestovateľské práce a chovateľstvo – 3 hodiny</w:t>
      </w:r>
    </w:p>
    <w:p w14:paraId="59EA7C49" w14:textId="77777777" w:rsidR="00095383" w:rsidRDefault="00095383" w:rsidP="00A83ECF">
      <w:pPr>
        <w:spacing w:after="240" w:line="276" w:lineRule="auto"/>
        <w:jc w:val="both"/>
      </w:pPr>
      <w:r w:rsidRPr="008128B2">
        <w:rPr>
          <w:color w:val="000000"/>
          <w:u w:val="single"/>
        </w:rPr>
        <w:t>Prierezové témy:</w:t>
      </w:r>
      <w:r w:rsidRPr="008128B2">
        <w:rPr>
          <w:color w:val="000000"/>
        </w:rPr>
        <w:t xml:space="preserve"> </w:t>
      </w:r>
      <w:r w:rsidRPr="008128B2">
        <w:t xml:space="preserve">OSR, </w:t>
      </w:r>
      <w:r>
        <w:t>OŽZ</w:t>
      </w:r>
    </w:p>
    <w:p w14:paraId="13AEDA8F" w14:textId="77777777" w:rsidR="00095383" w:rsidRPr="002D0555" w:rsidRDefault="00095383" w:rsidP="0009753A">
      <w:pPr>
        <w:spacing w:line="276" w:lineRule="auto"/>
        <w:jc w:val="both"/>
        <w:rPr>
          <w:b/>
          <w:color w:val="000000"/>
        </w:rPr>
      </w:pPr>
      <w:r w:rsidRPr="002D0555">
        <w:rPr>
          <w:b/>
          <w:color w:val="000000"/>
        </w:rPr>
        <w:t>Príprava jedál a výživa – 8 h</w:t>
      </w:r>
      <w:r>
        <w:rPr>
          <w:b/>
          <w:color w:val="000000"/>
        </w:rPr>
        <w:t>odín</w:t>
      </w:r>
    </w:p>
    <w:p w14:paraId="360351DA" w14:textId="77777777" w:rsidR="00095383" w:rsidRPr="008128B2" w:rsidRDefault="00095383" w:rsidP="00A83ECF">
      <w:pPr>
        <w:spacing w:after="240" w:line="276" w:lineRule="auto"/>
        <w:jc w:val="both"/>
      </w:pPr>
      <w:r w:rsidRPr="002D0555">
        <w:rPr>
          <w:color w:val="000000"/>
          <w:u w:val="single"/>
        </w:rPr>
        <w:t>Prierezové témy</w:t>
      </w:r>
      <w:r w:rsidRPr="002D0555">
        <w:rPr>
          <w:color w:val="000000"/>
        </w:rPr>
        <w:t xml:space="preserve">: OSR, </w:t>
      </w:r>
      <w:r>
        <w:rPr>
          <w:color w:val="000000"/>
        </w:rPr>
        <w:t xml:space="preserve">OŽZ, </w:t>
      </w:r>
      <w:r>
        <w:t>rozvíjanie finančnej gramotnosti</w:t>
      </w:r>
    </w:p>
    <w:p w14:paraId="3867F0FC"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Grafická komunikácia v technike</w:t>
      </w:r>
    </w:p>
    <w:tbl>
      <w:tblPr>
        <w:tblStyle w:val="Mriekatabuky"/>
        <w:tblW w:w="9923" w:type="dxa"/>
        <w:tblLook w:val="04A0" w:firstRow="1" w:lastRow="0" w:firstColumn="1" w:lastColumn="0" w:noHBand="0" w:noVBand="1"/>
      </w:tblPr>
      <w:tblGrid>
        <w:gridCol w:w="4961"/>
        <w:gridCol w:w="4962"/>
      </w:tblGrid>
      <w:tr w:rsidR="00095383" w:rsidRPr="00284A67" w14:paraId="608A9AEF" w14:textId="77777777" w:rsidTr="00284A67">
        <w:tc>
          <w:tcPr>
            <w:tcW w:w="4531" w:type="dxa"/>
          </w:tcPr>
          <w:p w14:paraId="0694D6C1" w14:textId="77777777" w:rsidR="00095383" w:rsidRPr="00284A67" w:rsidRDefault="00095383" w:rsidP="0009753A">
            <w:pPr>
              <w:spacing w:line="276" w:lineRule="auto"/>
              <w:jc w:val="center"/>
              <w:rPr>
                <w:b/>
                <w:sz w:val="21"/>
                <w:szCs w:val="21"/>
              </w:rPr>
            </w:pPr>
            <w:r w:rsidRPr="00284A67">
              <w:rPr>
                <w:b/>
                <w:sz w:val="21"/>
                <w:szCs w:val="21"/>
              </w:rPr>
              <w:lastRenderedPageBreak/>
              <w:t>Výkonový štandard</w:t>
            </w:r>
          </w:p>
        </w:tc>
        <w:tc>
          <w:tcPr>
            <w:tcW w:w="4531" w:type="dxa"/>
          </w:tcPr>
          <w:p w14:paraId="16FF7079"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11D0B60C" w14:textId="77777777" w:rsidTr="00284A67">
        <w:tc>
          <w:tcPr>
            <w:tcW w:w="4531" w:type="dxa"/>
          </w:tcPr>
          <w:p w14:paraId="4066BFE1" w14:textId="77777777" w:rsidR="00095383" w:rsidRPr="00284A67" w:rsidRDefault="00095383" w:rsidP="00A83ECF">
            <w:pPr>
              <w:spacing w:after="240" w:line="276" w:lineRule="auto"/>
              <w:rPr>
                <w:b/>
                <w:sz w:val="21"/>
                <w:szCs w:val="21"/>
              </w:rPr>
            </w:pPr>
            <w:r w:rsidRPr="00284A67">
              <w:rPr>
                <w:b/>
                <w:sz w:val="21"/>
                <w:szCs w:val="21"/>
              </w:rPr>
              <w:t>Žiak na konci 7. ročníka základnej školy vie/dokáže:</w:t>
            </w:r>
          </w:p>
          <w:p w14:paraId="40DBFAA6"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určiť jednotlivé priemety na technickom výkrese,</w:t>
            </w:r>
          </w:p>
          <w:p w14:paraId="522B78F6"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doplniť chýbajúci priemet telesa na technickom výkrese,</w:t>
            </w:r>
          </w:p>
          <w:p w14:paraId="68CC5A38"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uviesť príklady reálnych predmetov, ktoré je potrebné zobraziť viacerými priemetmi,</w:t>
            </w:r>
          </w:p>
          <w:p w14:paraId="02AE02EB"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narysovať jednoduchý technický výkres výrobku v troch priemetoch,</w:t>
            </w:r>
          </w:p>
          <w:p w14:paraId="68B2AC6A"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vysvetliť rozdiel medzi technickým výkresom a technickou dokumentáciou,</w:t>
            </w:r>
          </w:p>
          <w:p w14:paraId="298D3D72" w14:textId="77777777" w:rsidR="00095383" w:rsidRPr="00284A67" w:rsidRDefault="00095383" w:rsidP="001A17CC">
            <w:pPr>
              <w:pStyle w:val="Odsekzoznamu"/>
              <w:numPr>
                <w:ilvl w:val="0"/>
                <w:numId w:val="41"/>
              </w:numPr>
              <w:adjustRightInd w:val="0"/>
              <w:spacing w:before="0" w:line="276" w:lineRule="auto"/>
              <w:ind w:left="426" w:hanging="318"/>
              <w:rPr>
                <w:sz w:val="21"/>
                <w:szCs w:val="21"/>
              </w:rPr>
            </w:pPr>
            <w:r w:rsidRPr="00A83ECF">
              <w:rPr>
                <w:rFonts w:eastAsiaTheme="minorHAnsi"/>
                <w:sz w:val="21"/>
                <w:szCs w:val="21"/>
              </w:rPr>
              <w:t>naprojektovať tvar, rozmery, materiál a pracovný postup na vlastný jednoduchý výrobok</w:t>
            </w:r>
          </w:p>
        </w:tc>
        <w:tc>
          <w:tcPr>
            <w:tcW w:w="4531" w:type="dxa"/>
          </w:tcPr>
          <w:p w14:paraId="2A7B0E37" w14:textId="77777777" w:rsidR="00095383" w:rsidRPr="00284A67" w:rsidRDefault="00095383" w:rsidP="0009753A">
            <w:pPr>
              <w:spacing w:line="276" w:lineRule="auto"/>
              <w:rPr>
                <w:sz w:val="21"/>
                <w:szCs w:val="21"/>
              </w:rPr>
            </w:pPr>
          </w:p>
          <w:p w14:paraId="4DDD189D" w14:textId="77777777" w:rsidR="00095383" w:rsidRPr="00284A67" w:rsidRDefault="00095383" w:rsidP="0009753A">
            <w:pPr>
              <w:spacing w:line="276" w:lineRule="auto"/>
              <w:rPr>
                <w:sz w:val="21"/>
                <w:szCs w:val="21"/>
              </w:rPr>
            </w:pPr>
          </w:p>
          <w:p w14:paraId="36062790" w14:textId="77777777" w:rsidR="00095383" w:rsidRPr="00284A67" w:rsidRDefault="00095383" w:rsidP="0009753A">
            <w:pPr>
              <w:spacing w:line="276" w:lineRule="auto"/>
              <w:rPr>
                <w:sz w:val="21"/>
                <w:szCs w:val="21"/>
              </w:rPr>
            </w:pPr>
            <w:r w:rsidRPr="00284A67">
              <w:rPr>
                <w:sz w:val="21"/>
                <w:szCs w:val="21"/>
              </w:rPr>
              <w:t xml:space="preserve">školský poriadok, pracovný poriadok v školskej dielni </w:t>
            </w:r>
          </w:p>
          <w:p w14:paraId="252881B3" w14:textId="77777777" w:rsidR="00095383" w:rsidRPr="00284A67" w:rsidRDefault="00095383" w:rsidP="0009753A">
            <w:pPr>
              <w:spacing w:line="276" w:lineRule="auto"/>
              <w:rPr>
                <w:sz w:val="21"/>
                <w:szCs w:val="21"/>
              </w:rPr>
            </w:pPr>
            <w:r w:rsidRPr="00284A67">
              <w:rPr>
                <w:sz w:val="21"/>
                <w:szCs w:val="21"/>
              </w:rPr>
              <w:t xml:space="preserve">zobrazovanie telies na tri priemetne, technická dokumentácia výrobku </w:t>
            </w:r>
          </w:p>
          <w:p w14:paraId="1E048752" w14:textId="77777777" w:rsidR="00095383" w:rsidRPr="00284A67" w:rsidRDefault="00095383" w:rsidP="0009753A">
            <w:pPr>
              <w:spacing w:line="276" w:lineRule="auto"/>
              <w:rPr>
                <w:sz w:val="21"/>
                <w:szCs w:val="21"/>
              </w:rPr>
            </w:pPr>
            <w:r w:rsidRPr="00284A67">
              <w:rPr>
                <w:sz w:val="21"/>
                <w:szCs w:val="21"/>
              </w:rPr>
              <w:t>návrh, technický výkres vlastného jednoduchého výrobku z dreva (kombinovaného výrobku)</w:t>
            </w:r>
          </w:p>
          <w:p w14:paraId="2EC81FB8" w14:textId="77777777" w:rsidR="00095383" w:rsidRPr="00284A67" w:rsidRDefault="00095383" w:rsidP="0009753A">
            <w:pPr>
              <w:spacing w:line="276" w:lineRule="auto"/>
              <w:rPr>
                <w:sz w:val="21"/>
                <w:szCs w:val="21"/>
              </w:rPr>
            </w:pPr>
            <w:r w:rsidRPr="00284A67">
              <w:rPr>
                <w:sz w:val="21"/>
                <w:szCs w:val="21"/>
              </w:rPr>
              <w:t xml:space="preserve">výrobky: sú uvedené v rámci nasledujúceho tematického celku; </w:t>
            </w:r>
          </w:p>
          <w:p w14:paraId="4E75A1E5" w14:textId="77777777" w:rsidR="00095383" w:rsidRPr="00284A67" w:rsidRDefault="00095383" w:rsidP="0009753A">
            <w:pPr>
              <w:spacing w:line="276" w:lineRule="auto"/>
              <w:rPr>
                <w:b/>
                <w:sz w:val="21"/>
                <w:szCs w:val="21"/>
              </w:rPr>
            </w:pPr>
            <w:r w:rsidRPr="00284A67">
              <w:rPr>
                <w:sz w:val="21"/>
                <w:szCs w:val="21"/>
              </w:rPr>
              <w:t>návrh výrobku (polotovar, pracovné postupy... usmerňuje učiteľ) má byť realizovateľný v rámci nasledujúceho tematického celku</w:t>
            </w:r>
          </w:p>
        </w:tc>
      </w:tr>
    </w:tbl>
    <w:p w14:paraId="0EE49466"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Technické materiály a pracovné postupy ich spracovania</w:t>
      </w:r>
    </w:p>
    <w:tbl>
      <w:tblPr>
        <w:tblStyle w:val="Mriekatabuky"/>
        <w:tblW w:w="9923" w:type="dxa"/>
        <w:tblLook w:val="04A0" w:firstRow="1" w:lastRow="0" w:firstColumn="1" w:lastColumn="0" w:noHBand="0" w:noVBand="1"/>
      </w:tblPr>
      <w:tblGrid>
        <w:gridCol w:w="4961"/>
        <w:gridCol w:w="4962"/>
      </w:tblGrid>
      <w:tr w:rsidR="00095383" w:rsidRPr="00284A67" w14:paraId="3BC6074F" w14:textId="77777777" w:rsidTr="00284A67">
        <w:tc>
          <w:tcPr>
            <w:tcW w:w="4531" w:type="dxa"/>
          </w:tcPr>
          <w:p w14:paraId="721DBCB5"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79DD59AC"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0B22AD73" w14:textId="77777777" w:rsidTr="00284A67">
        <w:tc>
          <w:tcPr>
            <w:tcW w:w="4531" w:type="dxa"/>
          </w:tcPr>
          <w:p w14:paraId="371323DD" w14:textId="77777777" w:rsidR="00095383" w:rsidRPr="00284A67" w:rsidRDefault="00095383" w:rsidP="00A83ECF">
            <w:pPr>
              <w:spacing w:after="240" w:line="276" w:lineRule="auto"/>
              <w:rPr>
                <w:b/>
                <w:sz w:val="21"/>
                <w:szCs w:val="21"/>
              </w:rPr>
            </w:pPr>
            <w:r w:rsidRPr="00284A67">
              <w:rPr>
                <w:b/>
                <w:sz w:val="21"/>
                <w:szCs w:val="21"/>
              </w:rPr>
              <w:t>Žiak na konci 7. ročníka základnej školy vie/dokáže:</w:t>
            </w:r>
          </w:p>
          <w:p w14:paraId="745397AB"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porovnať vlastnosti vybraných druhov technických materiálov,</w:t>
            </w:r>
          </w:p>
          <w:p w14:paraId="45EE78C7"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vykonať jednoduchý experiment na porovnanie vybranej</w:t>
            </w:r>
          </w:p>
          <w:p w14:paraId="689C354B"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vlastnosti materiálov, vlastnosť aplikujú na príkladoch v praxi,</w:t>
            </w:r>
          </w:p>
          <w:p w14:paraId="4BB577A1"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uviesť príklady využitia vybraných druhov technických materiálov v praxi,</w:t>
            </w:r>
          </w:p>
          <w:p w14:paraId="0BBB3F39"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navrhnúť technologický postup zhotovenia vlastného výrobku,</w:t>
            </w:r>
          </w:p>
          <w:p w14:paraId="2975181E" w14:textId="77777777" w:rsidR="00095383" w:rsidRPr="00284A67" w:rsidRDefault="00095383" w:rsidP="001A17CC">
            <w:pPr>
              <w:pStyle w:val="Odsekzoznamu"/>
              <w:numPr>
                <w:ilvl w:val="0"/>
                <w:numId w:val="41"/>
              </w:numPr>
              <w:adjustRightInd w:val="0"/>
              <w:spacing w:before="0" w:line="276" w:lineRule="auto"/>
              <w:ind w:left="426" w:hanging="318"/>
              <w:rPr>
                <w:sz w:val="21"/>
                <w:szCs w:val="21"/>
              </w:rPr>
            </w:pPr>
            <w:r w:rsidRPr="00A83ECF">
              <w:rPr>
                <w:rFonts w:eastAsiaTheme="minorHAnsi"/>
                <w:sz w:val="21"/>
                <w:szCs w:val="21"/>
              </w:rPr>
              <w:t>zrealizovať na výrobkoch vybrané pracovné postupy ručného</w:t>
            </w:r>
            <w:r w:rsidR="00A83ECF">
              <w:rPr>
                <w:rFonts w:eastAsiaTheme="minorHAnsi"/>
                <w:sz w:val="21"/>
                <w:szCs w:val="21"/>
              </w:rPr>
              <w:t xml:space="preserve"> </w:t>
            </w:r>
            <w:r w:rsidRPr="00A83ECF">
              <w:rPr>
                <w:rFonts w:eastAsiaTheme="minorHAnsi"/>
                <w:sz w:val="21"/>
                <w:szCs w:val="21"/>
              </w:rPr>
              <w:t>obrábania podľa technického výkresu</w:t>
            </w:r>
          </w:p>
        </w:tc>
        <w:tc>
          <w:tcPr>
            <w:tcW w:w="4531" w:type="dxa"/>
          </w:tcPr>
          <w:p w14:paraId="0C2B0966" w14:textId="77777777" w:rsidR="00095383" w:rsidRPr="00284A67" w:rsidRDefault="00095383" w:rsidP="0009753A">
            <w:pPr>
              <w:spacing w:line="276" w:lineRule="auto"/>
              <w:rPr>
                <w:sz w:val="21"/>
                <w:szCs w:val="21"/>
              </w:rPr>
            </w:pPr>
          </w:p>
          <w:p w14:paraId="6A144101" w14:textId="77777777" w:rsidR="00095383" w:rsidRPr="00284A67" w:rsidRDefault="00095383" w:rsidP="0009753A">
            <w:pPr>
              <w:spacing w:line="276" w:lineRule="auto"/>
              <w:rPr>
                <w:sz w:val="21"/>
                <w:szCs w:val="21"/>
              </w:rPr>
            </w:pPr>
            <w:r w:rsidRPr="00284A67">
              <w:rPr>
                <w:sz w:val="21"/>
                <w:szCs w:val="21"/>
              </w:rPr>
              <w:t>technické materiály – kovy, drevo, plasty, keramické materiály, sklo, guma, textil, kompozitné materiály, vlastnosti a</w:t>
            </w:r>
            <w:r w:rsidR="00A83ECF">
              <w:rPr>
                <w:sz w:val="21"/>
                <w:szCs w:val="21"/>
              </w:rPr>
              <w:t> </w:t>
            </w:r>
            <w:r w:rsidRPr="00284A67">
              <w:rPr>
                <w:sz w:val="21"/>
                <w:szCs w:val="21"/>
              </w:rPr>
              <w:t>využitie</w:t>
            </w:r>
            <w:r w:rsidR="00A83ECF">
              <w:rPr>
                <w:sz w:val="21"/>
                <w:szCs w:val="21"/>
              </w:rPr>
              <w:t xml:space="preserve">, </w:t>
            </w:r>
            <w:r w:rsidRPr="00284A67">
              <w:rPr>
                <w:sz w:val="21"/>
                <w:szCs w:val="21"/>
              </w:rPr>
              <w:t>pracovné postupy obrábania dreva: rezanie, dlabanie, vŕtanie, lepenie, spájanie skrutkami, spájanie dreva plátovaním, povrchová úprava</w:t>
            </w:r>
          </w:p>
          <w:p w14:paraId="260EB0FC" w14:textId="77777777" w:rsidR="00095383" w:rsidRPr="00284A67" w:rsidRDefault="00095383" w:rsidP="0009753A">
            <w:pPr>
              <w:spacing w:line="276" w:lineRule="auto"/>
              <w:rPr>
                <w:sz w:val="21"/>
                <w:szCs w:val="21"/>
              </w:rPr>
            </w:pPr>
            <w:r w:rsidRPr="00284A67">
              <w:rPr>
                <w:sz w:val="21"/>
                <w:szCs w:val="21"/>
              </w:rPr>
              <w:t>pracovné postupy obrábania kovov: rezanie, pilovanie, vŕtanie, nitovanie, ohýbanie</w:t>
            </w:r>
          </w:p>
          <w:p w14:paraId="1CA8836C" w14:textId="77777777" w:rsidR="00095383" w:rsidRPr="00284A67" w:rsidRDefault="00095383" w:rsidP="0009753A">
            <w:pPr>
              <w:spacing w:line="276" w:lineRule="auto"/>
              <w:rPr>
                <w:sz w:val="21"/>
                <w:szCs w:val="21"/>
              </w:rPr>
            </w:pPr>
            <w:r w:rsidRPr="00284A67">
              <w:rPr>
                <w:sz w:val="21"/>
                <w:szCs w:val="21"/>
              </w:rPr>
              <w:t>pracovné postupy obrábania plastov: vŕtanie, lepenie, ohýbanie, tvárnenie, spájanie skrutkami</w:t>
            </w:r>
          </w:p>
          <w:p w14:paraId="07C691D7" w14:textId="77777777" w:rsidR="00095383" w:rsidRPr="00284A67" w:rsidRDefault="00095383" w:rsidP="0009753A">
            <w:pPr>
              <w:spacing w:line="276" w:lineRule="auto"/>
              <w:rPr>
                <w:sz w:val="21"/>
                <w:szCs w:val="21"/>
              </w:rPr>
            </w:pPr>
            <w:r w:rsidRPr="00284A67">
              <w:rPr>
                <w:sz w:val="21"/>
                <w:szCs w:val="21"/>
              </w:rPr>
              <w:t>samostatná práca, výrobok kombináciou materiálov</w:t>
            </w:r>
          </w:p>
          <w:p w14:paraId="67D5A325" w14:textId="77777777" w:rsidR="00095383" w:rsidRPr="00284A67" w:rsidRDefault="00095383" w:rsidP="0009753A">
            <w:pPr>
              <w:spacing w:line="276" w:lineRule="auto"/>
              <w:rPr>
                <w:sz w:val="21"/>
                <w:szCs w:val="21"/>
              </w:rPr>
            </w:pPr>
            <w:r w:rsidRPr="00284A67">
              <w:rPr>
                <w:sz w:val="21"/>
                <w:szCs w:val="21"/>
              </w:rPr>
              <w:t>výrobky: otvárač na veká fliaš; vianočný svietnik;</w:t>
            </w:r>
          </w:p>
          <w:p w14:paraId="09E0AB92" w14:textId="77777777" w:rsidR="00095383" w:rsidRPr="00284A67" w:rsidRDefault="00095383" w:rsidP="00A83ECF">
            <w:pPr>
              <w:spacing w:line="276" w:lineRule="auto"/>
              <w:rPr>
                <w:sz w:val="21"/>
                <w:szCs w:val="21"/>
              </w:rPr>
            </w:pPr>
            <w:r w:rsidRPr="00284A67">
              <w:rPr>
                <w:sz w:val="21"/>
                <w:szCs w:val="21"/>
              </w:rPr>
              <w:t>značkovač záhradného záhonu; hviezdicová miska pod kvetináč;</w:t>
            </w:r>
            <w:r w:rsidR="00A83ECF">
              <w:rPr>
                <w:sz w:val="21"/>
                <w:szCs w:val="21"/>
              </w:rPr>
              <w:t xml:space="preserve"> </w:t>
            </w:r>
            <w:r w:rsidRPr="00284A67">
              <w:rPr>
                <w:sz w:val="21"/>
                <w:szCs w:val="21"/>
              </w:rPr>
              <w:t>dopravná značka; netradičný prívesok; forma na odlievanie panáčika/autíčka; kyprič pôdy a pod.</w:t>
            </w:r>
          </w:p>
        </w:tc>
      </w:tr>
    </w:tbl>
    <w:p w14:paraId="4C64CB1A"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Stroje a zariadenia v domácnosti</w:t>
      </w:r>
    </w:p>
    <w:tbl>
      <w:tblPr>
        <w:tblStyle w:val="Mriekatabuky"/>
        <w:tblW w:w="9923" w:type="dxa"/>
        <w:tblLook w:val="04A0" w:firstRow="1" w:lastRow="0" w:firstColumn="1" w:lastColumn="0" w:noHBand="0" w:noVBand="1"/>
      </w:tblPr>
      <w:tblGrid>
        <w:gridCol w:w="4961"/>
        <w:gridCol w:w="4962"/>
      </w:tblGrid>
      <w:tr w:rsidR="00095383" w:rsidRPr="00284A67" w14:paraId="277ED494" w14:textId="77777777" w:rsidTr="00284A67">
        <w:tc>
          <w:tcPr>
            <w:tcW w:w="4531" w:type="dxa"/>
          </w:tcPr>
          <w:p w14:paraId="51D0725F"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44C07CC1"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798ADFBD" w14:textId="77777777" w:rsidTr="00284A67">
        <w:tc>
          <w:tcPr>
            <w:tcW w:w="4531" w:type="dxa"/>
          </w:tcPr>
          <w:p w14:paraId="47ADEAC9" w14:textId="77777777" w:rsidR="00095383" w:rsidRPr="00284A67" w:rsidRDefault="00095383" w:rsidP="00A83ECF">
            <w:pPr>
              <w:spacing w:after="240" w:line="276" w:lineRule="auto"/>
              <w:rPr>
                <w:b/>
                <w:sz w:val="21"/>
                <w:szCs w:val="21"/>
              </w:rPr>
            </w:pPr>
            <w:r w:rsidRPr="00284A67">
              <w:rPr>
                <w:b/>
                <w:sz w:val="21"/>
                <w:szCs w:val="21"/>
              </w:rPr>
              <w:t>Žiak na konci 7. ročníka základnej školy vie/dokáže:</w:t>
            </w:r>
          </w:p>
          <w:p w14:paraId="7615039F"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charakterizovať stroje a zariadenia používané v domácnosti,</w:t>
            </w:r>
          </w:p>
          <w:p w14:paraId="1F38EC77"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zdôvodniť výhody a nevýhody využitia strojov a zariadení na rôzny pohon,</w:t>
            </w:r>
          </w:p>
          <w:p w14:paraId="65D454E4"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vyhľadať na internete návod na obsluhu a základnú údržbu strojov a zariadení,</w:t>
            </w:r>
          </w:p>
          <w:p w14:paraId="1DC9897E"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identifikovať nebezpečenstvo pri práci so strojmi a zariadeniami,</w:t>
            </w:r>
          </w:p>
          <w:p w14:paraId="57AC785F"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prezentovať bezpečné postupy používania vybraných mechanických strojov a zariadení v domácnosti,</w:t>
            </w:r>
          </w:p>
          <w:p w14:paraId="0E92A6F0" w14:textId="77777777" w:rsidR="00095383" w:rsidRPr="00284A67" w:rsidRDefault="00095383" w:rsidP="001A17CC">
            <w:pPr>
              <w:pStyle w:val="Odsekzoznamu"/>
              <w:numPr>
                <w:ilvl w:val="0"/>
                <w:numId w:val="41"/>
              </w:numPr>
              <w:adjustRightInd w:val="0"/>
              <w:spacing w:before="0" w:line="276" w:lineRule="auto"/>
              <w:ind w:left="426" w:hanging="318"/>
              <w:rPr>
                <w:sz w:val="21"/>
                <w:szCs w:val="21"/>
              </w:rPr>
            </w:pPr>
            <w:r w:rsidRPr="00A83ECF">
              <w:rPr>
                <w:rFonts w:eastAsiaTheme="minorHAnsi"/>
                <w:sz w:val="21"/>
                <w:szCs w:val="21"/>
              </w:rPr>
              <w:lastRenderedPageBreak/>
              <w:t>vypracovať projekt na tému obsluhy a údržby vybraného domáceho stroja (zariadenia).</w:t>
            </w:r>
          </w:p>
        </w:tc>
        <w:tc>
          <w:tcPr>
            <w:tcW w:w="4531" w:type="dxa"/>
          </w:tcPr>
          <w:p w14:paraId="2B1AF12C" w14:textId="77777777" w:rsidR="00095383" w:rsidRPr="00284A67" w:rsidRDefault="00095383" w:rsidP="0009753A">
            <w:pPr>
              <w:spacing w:line="276" w:lineRule="auto"/>
              <w:rPr>
                <w:sz w:val="21"/>
                <w:szCs w:val="21"/>
              </w:rPr>
            </w:pPr>
          </w:p>
          <w:p w14:paraId="43A2F05D" w14:textId="77777777" w:rsidR="00095383" w:rsidRPr="00284A67" w:rsidRDefault="00095383" w:rsidP="0009753A">
            <w:pPr>
              <w:spacing w:line="276" w:lineRule="auto"/>
              <w:rPr>
                <w:sz w:val="21"/>
                <w:szCs w:val="21"/>
              </w:rPr>
            </w:pPr>
            <w:r w:rsidRPr="00284A67">
              <w:rPr>
                <w:sz w:val="21"/>
                <w:szCs w:val="21"/>
              </w:rPr>
              <w:t>stroje a zariadenia – mechanické, plynové, benzínové, elektrické</w:t>
            </w:r>
          </w:p>
          <w:p w14:paraId="5CEBEF48" w14:textId="77777777" w:rsidR="00095383" w:rsidRPr="00284A67" w:rsidRDefault="00095383" w:rsidP="0009753A">
            <w:pPr>
              <w:spacing w:line="276" w:lineRule="auto"/>
              <w:rPr>
                <w:sz w:val="21"/>
                <w:szCs w:val="21"/>
              </w:rPr>
            </w:pPr>
            <w:r w:rsidRPr="00284A67">
              <w:rPr>
                <w:sz w:val="21"/>
                <w:szCs w:val="21"/>
              </w:rPr>
              <w:t>stroje a zariadenia – charakteristika, návody na obsluhu a údržbu,</w:t>
            </w:r>
          </w:p>
          <w:p w14:paraId="624792A4" w14:textId="77777777" w:rsidR="00095383" w:rsidRPr="00284A67" w:rsidRDefault="00095383" w:rsidP="0009753A">
            <w:pPr>
              <w:spacing w:line="276" w:lineRule="auto"/>
              <w:rPr>
                <w:sz w:val="21"/>
                <w:szCs w:val="21"/>
              </w:rPr>
            </w:pPr>
            <w:r w:rsidRPr="00284A67">
              <w:rPr>
                <w:sz w:val="21"/>
                <w:szCs w:val="21"/>
              </w:rPr>
              <w:t>bezpečné používanie</w:t>
            </w:r>
          </w:p>
          <w:p w14:paraId="6ED19696" w14:textId="77777777" w:rsidR="00095383" w:rsidRPr="00284A67" w:rsidRDefault="00095383" w:rsidP="0009753A">
            <w:pPr>
              <w:spacing w:line="276" w:lineRule="auto"/>
              <w:rPr>
                <w:b/>
                <w:sz w:val="21"/>
                <w:szCs w:val="21"/>
              </w:rPr>
            </w:pPr>
          </w:p>
        </w:tc>
      </w:tr>
    </w:tbl>
    <w:p w14:paraId="5FB6618D" w14:textId="77777777" w:rsidR="00A83ECF" w:rsidRDefault="00A83ECF" w:rsidP="006D0353">
      <w:pPr>
        <w:spacing w:before="240" w:after="240" w:line="276" w:lineRule="auto"/>
        <w:rPr>
          <w:rFonts w:eastAsiaTheme="minorHAnsi"/>
          <w:b/>
          <w:lang w:eastAsia="en-US"/>
        </w:rPr>
      </w:pPr>
    </w:p>
    <w:p w14:paraId="72C93CDB" w14:textId="77777777" w:rsidR="00A83ECF" w:rsidRDefault="00A83ECF">
      <w:pPr>
        <w:spacing w:after="200" w:line="276" w:lineRule="auto"/>
        <w:rPr>
          <w:rFonts w:eastAsiaTheme="minorHAnsi"/>
          <w:b/>
          <w:lang w:eastAsia="en-US"/>
        </w:rPr>
      </w:pPr>
      <w:r>
        <w:rPr>
          <w:rFonts w:eastAsiaTheme="minorHAnsi"/>
          <w:b/>
          <w:lang w:eastAsia="en-US"/>
        </w:rPr>
        <w:br w:type="page"/>
      </w:r>
    </w:p>
    <w:p w14:paraId="2D308735"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lastRenderedPageBreak/>
        <w:t>Svet práce</w:t>
      </w:r>
    </w:p>
    <w:tbl>
      <w:tblPr>
        <w:tblStyle w:val="Mriekatabuky"/>
        <w:tblW w:w="9923" w:type="dxa"/>
        <w:tblLook w:val="04A0" w:firstRow="1" w:lastRow="0" w:firstColumn="1" w:lastColumn="0" w:noHBand="0" w:noVBand="1"/>
      </w:tblPr>
      <w:tblGrid>
        <w:gridCol w:w="4961"/>
        <w:gridCol w:w="4962"/>
      </w:tblGrid>
      <w:tr w:rsidR="00095383" w:rsidRPr="00284A67" w14:paraId="5AEC2F28" w14:textId="77777777" w:rsidTr="00284A67">
        <w:tc>
          <w:tcPr>
            <w:tcW w:w="4531" w:type="dxa"/>
          </w:tcPr>
          <w:p w14:paraId="39BFDA97"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1031A0A2"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60D779DB" w14:textId="77777777" w:rsidTr="00284A67">
        <w:tc>
          <w:tcPr>
            <w:tcW w:w="4531" w:type="dxa"/>
          </w:tcPr>
          <w:p w14:paraId="31D9F63C" w14:textId="77777777" w:rsidR="00095383" w:rsidRPr="00284A67" w:rsidRDefault="00095383" w:rsidP="00A83ECF">
            <w:pPr>
              <w:spacing w:after="240" w:line="276" w:lineRule="auto"/>
              <w:rPr>
                <w:b/>
                <w:sz w:val="21"/>
                <w:szCs w:val="21"/>
              </w:rPr>
            </w:pPr>
            <w:r w:rsidRPr="00284A67">
              <w:rPr>
                <w:b/>
                <w:sz w:val="21"/>
                <w:szCs w:val="21"/>
              </w:rPr>
              <w:t>Žiak na konci 7. ročníka základnej školy vie/dokáže:</w:t>
            </w:r>
          </w:p>
          <w:p w14:paraId="11C83A6F" w14:textId="77777777" w:rsidR="00095383" w:rsidRPr="00284A67" w:rsidRDefault="00095383" w:rsidP="001A17CC">
            <w:pPr>
              <w:pStyle w:val="Odsekzoznamu"/>
              <w:numPr>
                <w:ilvl w:val="0"/>
                <w:numId w:val="41"/>
              </w:numPr>
              <w:adjustRightInd w:val="0"/>
              <w:spacing w:before="0" w:line="276" w:lineRule="auto"/>
              <w:ind w:left="426" w:hanging="318"/>
              <w:rPr>
                <w:sz w:val="21"/>
                <w:szCs w:val="21"/>
              </w:rPr>
            </w:pPr>
            <w:r w:rsidRPr="00A83ECF">
              <w:rPr>
                <w:rFonts w:eastAsiaTheme="minorHAnsi"/>
                <w:sz w:val="21"/>
                <w:szCs w:val="21"/>
              </w:rPr>
              <w:t>orientovať sa v pracovných činnostiach vybraných profesií.</w:t>
            </w:r>
          </w:p>
        </w:tc>
        <w:tc>
          <w:tcPr>
            <w:tcW w:w="4531" w:type="dxa"/>
          </w:tcPr>
          <w:p w14:paraId="4976779C" w14:textId="77777777" w:rsidR="00095383" w:rsidRPr="00284A67" w:rsidRDefault="00095383" w:rsidP="00A83ECF">
            <w:pPr>
              <w:spacing w:line="276" w:lineRule="auto"/>
              <w:rPr>
                <w:sz w:val="21"/>
                <w:szCs w:val="21"/>
              </w:rPr>
            </w:pPr>
            <w:r w:rsidRPr="00284A67">
              <w:rPr>
                <w:sz w:val="21"/>
                <w:szCs w:val="21"/>
              </w:rPr>
              <w:t>trh práce – povolanie ľudí, druhy pracovísk, pracovných prostriedkov, pracovných objektov, charakter a druhy pracovných činností, kvalifikačné, zdravotné a osobnostné požiadavky, rovnosť príležitostí</w:t>
            </w:r>
            <w:r w:rsidR="00A83ECF">
              <w:rPr>
                <w:sz w:val="21"/>
                <w:szCs w:val="21"/>
              </w:rPr>
              <w:t xml:space="preserve"> </w:t>
            </w:r>
            <w:r w:rsidRPr="00284A67">
              <w:rPr>
                <w:sz w:val="21"/>
                <w:szCs w:val="21"/>
              </w:rPr>
              <w:t>na trhu práce</w:t>
            </w:r>
            <w:r w:rsidR="00A83ECF">
              <w:rPr>
                <w:sz w:val="21"/>
                <w:szCs w:val="21"/>
              </w:rPr>
              <w:t xml:space="preserve">, </w:t>
            </w:r>
            <w:r w:rsidRPr="00284A67">
              <w:rPr>
                <w:sz w:val="21"/>
                <w:szCs w:val="21"/>
              </w:rPr>
              <w:t>možnosti vzdelávania – náplň učebných a študijných odborov,</w:t>
            </w:r>
            <w:r w:rsidR="00A83ECF">
              <w:rPr>
                <w:sz w:val="21"/>
                <w:szCs w:val="21"/>
              </w:rPr>
              <w:t xml:space="preserve"> </w:t>
            </w:r>
            <w:r w:rsidRPr="00284A67">
              <w:rPr>
                <w:sz w:val="21"/>
                <w:szCs w:val="21"/>
              </w:rPr>
              <w:t>prijímacie skúšky, informácie a poradenské služby</w:t>
            </w:r>
            <w:r w:rsidR="00A83ECF">
              <w:rPr>
                <w:sz w:val="21"/>
                <w:szCs w:val="21"/>
              </w:rPr>
              <w:t xml:space="preserve">, </w:t>
            </w:r>
            <w:r w:rsidRPr="00284A67">
              <w:rPr>
                <w:sz w:val="21"/>
                <w:szCs w:val="21"/>
              </w:rPr>
              <w:t>zamestnanie – pracovné príležitosti v obci (regióne), spôsoby hľadania zamestnania, písanie životopisu, motivačného listu, pohovor u zamestnávateľa, problémy nezamestnanosti, úrady práce, práva</w:t>
            </w:r>
            <w:r w:rsidR="00A83ECF">
              <w:rPr>
                <w:sz w:val="21"/>
                <w:szCs w:val="21"/>
              </w:rPr>
              <w:t xml:space="preserve"> </w:t>
            </w:r>
            <w:r w:rsidRPr="00284A67">
              <w:rPr>
                <w:sz w:val="21"/>
                <w:szCs w:val="21"/>
              </w:rPr>
              <w:t>a povinnosti zamestnancov a</w:t>
            </w:r>
            <w:r w:rsidR="00A83ECF">
              <w:rPr>
                <w:sz w:val="21"/>
                <w:szCs w:val="21"/>
              </w:rPr>
              <w:t xml:space="preserve"> </w:t>
            </w:r>
            <w:r w:rsidRPr="00284A67">
              <w:rPr>
                <w:sz w:val="21"/>
                <w:szCs w:val="21"/>
              </w:rPr>
              <w:t>zamestnávateľov</w:t>
            </w:r>
          </w:p>
        </w:tc>
      </w:tr>
    </w:tbl>
    <w:p w14:paraId="456AACC3" w14:textId="77777777" w:rsidR="00095383" w:rsidRDefault="00095383" w:rsidP="00A83ECF">
      <w:pPr>
        <w:spacing w:before="240" w:line="276" w:lineRule="auto"/>
        <w:rPr>
          <w:b/>
        </w:rPr>
      </w:pPr>
      <w:r w:rsidRPr="00DD58CA">
        <w:rPr>
          <w:b/>
        </w:rPr>
        <w:t>EKONOMIKA DOMÁCNOSTI</w:t>
      </w:r>
    </w:p>
    <w:p w14:paraId="28728564"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Pestovateľské práce a chovateľstvo</w:t>
      </w:r>
    </w:p>
    <w:tbl>
      <w:tblPr>
        <w:tblStyle w:val="Mriekatabuky"/>
        <w:tblW w:w="9923" w:type="dxa"/>
        <w:tblLook w:val="04A0" w:firstRow="1" w:lastRow="0" w:firstColumn="1" w:lastColumn="0" w:noHBand="0" w:noVBand="1"/>
      </w:tblPr>
      <w:tblGrid>
        <w:gridCol w:w="4961"/>
        <w:gridCol w:w="4962"/>
      </w:tblGrid>
      <w:tr w:rsidR="00284A67" w:rsidRPr="00284A67" w14:paraId="48551BDB" w14:textId="77777777" w:rsidTr="00284A67">
        <w:tc>
          <w:tcPr>
            <w:tcW w:w="4531" w:type="dxa"/>
          </w:tcPr>
          <w:p w14:paraId="4C740AEB" w14:textId="77777777" w:rsidR="00284A67" w:rsidRPr="00284A67" w:rsidRDefault="00284A67" w:rsidP="00BC201B">
            <w:pPr>
              <w:spacing w:line="276" w:lineRule="auto"/>
              <w:jc w:val="center"/>
              <w:rPr>
                <w:b/>
                <w:sz w:val="21"/>
                <w:szCs w:val="21"/>
              </w:rPr>
            </w:pPr>
            <w:r w:rsidRPr="00284A67">
              <w:rPr>
                <w:b/>
                <w:sz w:val="21"/>
                <w:szCs w:val="21"/>
              </w:rPr>
              <w:t>Výkonový štandard</w:t>
            </w:r>
          </w:p>
        </w:tc>
        <w:tc>
          <w:tcPr>
            <w:tcW w:w="4531" w:type="dxa"/>
          </w:tcPr>
          <w:p w14:paraId="1AD3BF0D" w14:textId="77777777" w:rsidR="00284A67" w:rsidRPr="00284A67" w:rsidRDefault="00284A67" w:rsidP="00BC201B">
            <w:pPr>
              <w:spacing w:line="276" w:lineRule="auto"/>
              <w:jc w:val="center"/>
              <w:rPr>
                <w:b/>
                <w:sz w:val="21"/>
                <w:szCs w:val="21"/>
              </w:rPr>
            </w:pPr>
            <w:r w:rsidRPr="00284A67">
              <w:rPr>
                <w:b/>
                <w:sz w:val="21"/>
                <w:szCs w:val="21"/>
              </w:rPr>
              <w:t>Obsahový štandard</w:t>
            </w:r>
          </w:p>
        </w:tc>
      </w:tr>
      <w:tr w:rsidR="00284A67" w:rsidRPr="00284A67" w14:paraId="4D7FDD71" w14:textId="77777777" w:rsidTr="00284A67">
        <w:tc>
          <w:tcPr>
            <w:tcW w:w="4531" w:type="dxa"/>
          </w:tcPr>
          <w:p w14:paraId="041A7B00" w14:textId="77777777" w:rsidR="00284A67" w:rsidRPr="00284A67" w:rsidRDefault="00284A67" w:rsidP="00BC201B">
            <w:pPr>
              <w:spacing w:line="276" w:lineRule="auto"/>
              <w:rPr>
                <w:b/>
                <w:sz w:val="21"/>
                <w:szCs w:val="21"/>
              </w:rPr>
            </w:pPr>
            <w:r w:rsidRPr="00284A67">
              <w:rPr>
                <w:b/>
                <w:sz w:val="21"/>
                <w:szCs w:val="21"/>
              </w:rPr>
              <w:t>Žiak počas štúdia základnej školy vie/dokáže:</w:t>
            </w:r>
          </w:p>
          <w:p w14:paraId="06ED6BB2" w14:textId="77777777" w:rsidR="00284A67" w:rsidRPr="00A83ECF" w:rsidRDefault="00284A67"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preukázať základnú znalosť chovu drobných zvierat a zásad bezpečného kontaktu so zvieratami,</w:t>
            </w:r>
          </w:p>
          <w:p w14:paraId="5D494415" w14:textId="77777777" w:rsidR="00284A67" w:rsidRPr="00A83ECF" w:rsidRDefault="00284A67"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dodržiavať zásady hygieny a bezpečnosti,</w:t>
            </w:r>
          </w:p>
          <w:p w14:paraId="5EC5D137" w14:textId="77777777" w:rsidR="00284A67" w:rsidRPr="00284A67" w:rsidRDefault="00284A67" w:rsidP="001A17CC">
            <w:pPr>
              <w:pStyle w:val="Odsekzoznamu"/>
              <w:numPr>
                <w:ilvl w:val="0"/>
                <w:numId w:val="41"/>
              </w:numPr>
              <w:adjustRightInd w:val="0"/>
              <w:spacing w:before="0" w:line="276" w:lineRule="auto"/>
              <w:ind w:left="426" w:hanging="318"/>
              <w:rPr>
                <w:b/>
                <w:sz w:val="21"/>
                <w:szCs w:val="21"/>
              </w:rPr>
            </w:pPr>
            <w:r w:rsidRPr="00A83ECF">
              <w:rPr>
                <w:rFonts w:eastAsiaTheme="minorHAnsi"/>
                <w:sz w:val="21"/>
                <w:szCs w:val="21"/>
              </w:rPr>
              <w:t>poskytnúť prvú pomoc pri úraze vrátane úrazu spôsobeného zvieratami.</w:t>
            </w:r>
          </w:p>
        </w:tc>
        <w:tc>
          <w:tcPr>
            <w:tcW w:w="4531" w:type="dxa"/>
          </w:tcPr>
          <w:p w14:paraId="65F800EC" w14:textId="77777777" w:rsidR="00284A67" w:rsidRPr="00284A67" w:rsidRDefault="00284A67" w:rsidP="00284A67">
            <w:pPr>
              <w:spacing w:line="276" w:lineRule="auto"/>
              <w:rPr>
                <w:sz w:val="21"/>
                <w:szCs w:val="21"/>
              </w:rPr>
            </w:pPr>
          </w:p>
          <w:p w14:paraId="764844AF" w14:textId="77777777" w:rsidR="00284A67" w:rsidRPr="00284A67" w:rsidRDefault="00284A67" w:rsidP="00284A67">
            <w:pPr>
              <w:spacing w:line="276" w:lineRule="auto"/>
              <w:rPr>
                <w:sz w:val="21"/>
                <w:szCs w:val="21"/>
              </w:rPr>
            </w:pPr>
            <w:r w:rsidRPr="00284A67">
              <w:rPr>
                <w:sz w:val="21"/>
                <w:szCs w:val="21"/>
              </w:rPr>
              <w:t>chovateľstvo (chov zvierat v domácnosti, podmienky chovu, hygiena a bezpečnosť chovu, kontakt so známymi i neznámymi zvieratami)</w:t>
            </w:r>
          </w:p>
        </w:tc>
      </w:tr>
    </w:tbl>
    <w:p w14:paraId="3D5F193C"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Príprava jedál a výživa</w:t>
      </w:r>
    </w:p>
    <w:tbl>
      <w:tblPr>
        <w:tblStyle w:val="Mriekatabuky"/>
        <w:tblW w:w="9923" w:type="dxa"/>
        <w:tblLook w:val="04A0" w:firstRow="1" w:lastRow="0" w:firstColumn="1" w:lastColumn="0" w:noHBand="0" w:noVBand="1"/>
      </w:tblPr>
      <w:tblGrid>
        <w:gridCol w:w="4961"/>
        <w:gridCol w:w="4962"/>
      </w:tblGrid>
      <w:tr w:rsidR="00095383" w:rsidRPr="00284A67" w14:paraId="012568EE" w14:textId="77777777" w:rsidTr="00284A67">
        <w:tc>
          <w:tcPr>
            <w:tcW w:w="4531" w:type="dxa"/>
          </w:tcPr>
          <w:p w14:paraId="0457DCD4"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39BF762D"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64FB6E7A" w14:textId="77777777" w:rsidTr="00284A67">
        <w:tc>
          <w:tcPr>
            <w:tcW w:w="4531" w:type="dxa"/>
          </w:tcPr>
          <w:p w14:paraId="13371801" w14:textId="77777777" w:rsidR="00095383" w:rsidRPr="00284A67" w:rsidRDefault="00095383" w:rsidP="00BC201B">
            <w:pPr>
              <w:spacing w:after="240" w:line="276" w:lineRule="auto"/>
              <w:rPr>
                <w:b/>
                <w:sz w:val="21"/>
                <w:szCs w:val="21"/>
              </w:rPr>
            </w:pPr>
            <w:r w:rsidRPr="00284A67">
              <w:rPr>
                <w:b/>
                <w:sz w:val="21"/>
                <w:szCs w:val="21"/>
              </w:rPr>
              <w:t>Žiak počas štúdia základnej školy vie/dokáže:</w:t>
            </w:r>
          </w:p>
          <w:p w14:paraId="43A091EA"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orientovať sa v základnom vybavení kuchyne,</w:t>
            </w:r>
          </w:p>
          <w:p w14:paraId="020AA227"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používať základný kuchynský inventár a bezpečne obsluhovať základné spotrebiče,</w:t>
            </w:r>
          </w:p>
          <w:p w14:paraId="6CFB6FC2"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pri zostavovaní jedálneho lístka zohľadniť finančné náklady naň,</w:t>
            </w:r>
          </w:p>
          <w:p w14:paraId="04FB4B29"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vytvoriť kalkulačný list a vypočítať cenu jedla,</w:t>
            </w:r>
          </w:p>
          <w:p w14:paraId="377F1AAB"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pripraviť jednoduché jedlá v súlade so zásadami zdravej výživy,</w:t>
            </w:r>
          </w:p>
          <w:p w14:paraId="222EE37F"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pripraviť vybrané tradičné slovenské jedlo a typické jedlo inej kultúry,</w:t>
            </w:r>
          </w:p>
          <w:p w14:paraId="7BDA3CA6"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opísať vplyv technologickej úpravy na kvalitu jedla,</w:t>
            </w:r>
          </w:p>
          <w:p w14:paraId="7E55B160"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dodržiavať základné princípy stolovania, spoločenského správania sa a obsluhy pri stole v spoločnosti,</w:t>
            </w:r>
          </w:p>
          <w:p w14:paraId="3882A07E" w14:textId="77777777" w:rsidR="00095383" w:rsidRPr="00A83ECF"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A83ECF">
              <w:rPr>
                <w:rFonts w:eastAsiaTheme="minorHAnsi"/>
                <w:sz w:val="21"/>
                <w:szCs w:val="21"/>
              </w:rPr>
              <w:t>udržiavať poriadok a čistotu pracovných plôch, dodržiavať základy hygieny a bezpečnosti práce,</w:t>
            </w:r>
          </w:p>
          <w:p w14:paraId="0653DBEB" w14:textId="77777777" w:rsidR="00095383" w:rsidRPr="00284A67" w:rsidRDefault="00095383" w:rsidP="001A17CC">
            <w:pPr>
              <w:pStyle w:val="Odsekzoznamu"/>
              <w:numPr>
                <w:ilvl w:val="0"/>
                <w:numId w:val="41"/>
              </w:numPr>
              <w:adjustRightInd w:val="0"/>
              <w:spacing w:before="0" w:line="276" w:lineRule="auto"/>
              <w:ind w:left="426" w:hanging="318"/>
              <w:rPr>
                <w:sz w:val="21"/>
                <w:szCs w:val="21"/>
              </w:rPr>
            </w:pPr>
            <w:r w:rsidRPr="00A83ECF">
              <w:rPr>
                <w:rFonts w:eastAsiaTheme="minorHAnsi"/>
                <w:sz w:val="21"/>
                <w:szCs w:val="21"/>
              </w:rPr>
              <w:lastRenderedPageBreak/>
              <w:t>poskytnúť prvú pomoc pri úrazoch v kuchyni</w:t>
            </w:r>
          </w:p>
        </w:tc>
        <w:tc>
          <w:tcPr>
            <w:tcW w:w="4531" w:type="dxa"/>
          </w:tcPr>
          <w:p w14:paraId="5A286730" w14:textId="77777777" w:rsidR="00095383" w:rsidRPr="00284A67" w:rsidRDefault="00095383" w:rsidP="0009753A">
            <w:pPr>
              <w:spacing w:line="276" w:lineRule="auto"/>
              <w:rPr>
                <w:sz w:val="21"/>
                <w:szCs w:val="21"/>
              </w:rPr>
            </w:pPr>
            <w:r w:rsidRPr="00284A67">
              <w:rPr>
                <w:sz w:val="21"/>
                <w:szCs w:val="21"/>
              </w:rPr>
              <w:lastRenderedPageBreak/>
              <w:t>kuchyňa (základné vybavenie, udržiavanie poriadku a čistoty, bezpečnosť a hygiena prevádzky)</w:t>
            </w:r>
            <w:r w:rsidR="00A83ECF">
              <w:rPr>
                <w:sz w:val="21"/>
                <w:szCs w:val="21"/>
              </w:rPr>
              <w:t xml:space="preserve">, </w:t>
            </w:r>
            <w:r w:rsidRPr="00284A67">
              <w:rPr>
                <w:sz w:val="21"/>
                <w:szCs w:val="21"/>
              </w:rPr>
              <w:t>potraviny (výber, nákup, skladovanie, skupiny potravín, zásady zostavovania jedálneho lístka)</w:t>
            </w:r>
            <w:r w:rsidR="00A83ECF">
              <w:rPr>
                <w:sz w:val="21"/>
                <w:szCs w:val="21"/>
              </w:rPr>
              <w:t xml:space="preserve">, </w:t>
            </w:r>
            <w:r w:rsidRPr="00284A67">
              <w:rPr>
                <w:sz w:val="21"/>
                <w:szCs w:val="21"/>
              </w:rPr>
              <w:t>základné zložky potravy</w:t>
            </w:r>
          </w:p>
          <w:p w14:paraId="5B0B8BB4" w14:textId="77777777" w:rsidR="00095383" w:rsidRPr="00284A67" w:rsidRDefault="00095383" w:rsidP="00A83ECF">
            <w:pPr>
              <w:spacing w:line="276" w:lineRule="auto"/>
              <w:rPr>
                <w:sz w:val="21"/>
                <w:szCs w:val="21"/>
              </w:rPr>
            </w:pPr>
            <w:r w:rsidRPr="00284A67">
              <w:rPr>
                <w:sz w:val="21"/>
                <w:szCs w:val="21"/>
              </w:rPr>
              <w:t>príprava jedál (úprava jedál v studenej kuchyni, základné spôsoby tepelnej úpravy, základné postupy pri príprave jedál a nápojov)</w:t>
            </w:r>
            <w:r w:rsidR="00A83ECF">
              <w:rPr>
                <w:sz w:val="21"/>
                <w:szCs w:val="21"/>
              </w:rPr>
              <w:t xml:space="preserve">, </w:t>
            </w:r>
            <w:r w:rsidRPr="00284A67">
              <w:rPr>
                <w:sz w:val="21"/>
                <w:szCs w:val="21"/>
              </w:rPr>
              <w:t>základné znalosti o konzervovaných a trvanlivých (chladených, mrazených, sušených, kondenzovaných, solených a iných potravinách), vrátane skladovania</w:t>
            </w:r>
            <w:r w:rsidR="00A83ECF">
              <w:rPr>
                <w:sz w:val="21"/>
                <w:szCs w:val="21"/>
              </w:rPr>
              <w:t xml:space="preserve">, </w:t>
            </w:r>
            <w:r w:rsidRPr="00284A67">
              <w:rPr>
                <w:sz w:val="21"/>
                <w:szCs w:val="21"/>
              </w:rPr>
              <w:t>uchovávanie a podávanie hotových pokrmov</w:t>
            </w:r>
            <w:r w:rsidR="00A83ECF">
              <w:rPr>
                <w:sz w:val="21"/>
                <w:szCs w:val="21"/>
              </w:rPr>
              <w:t xml:space="preserve"> </w:t>
            </w:r>
            <w:r w:rsidRPr="00284A67">
              <w:rPr>
                <w:sz w:val="21"/>
                <w:szCs w:val="21"/>
              </w:rPr>
              <w:t>úprava stola a stolovanie (jednoduché prestieranie, obsluha a správanie sa pri stole, slávnostné stolovanie v rodine, dekorácie a kvety na stole)</w:t>
            </w:r>
            <w:r w:rsidR="00A83ECF">
              <w:rPr>
                <w:sz w:val="21"/>
                <w:szCs w:val="21"/>
              </w:rPr>
              <w:t xml:space="preserve"> </w:t>
            </w:r>
            <w:r w:rsidRPr="00284A67">
              <w:rPr>
                <w:sz w:val="21"/>
                <w:szCs w:val="21"/>
              </w:rPr>
              <w:t>denný režim – rozloženie a zloženie potravy v priebehu dňa</w:t>
            </w:r>
            <w:r w:rsidR="00A83ECF">
              <w:rPr>
                <w:sz w:val="21"/>
                <w:szCs w:val="21"/>
              </w:rPr>
              <w:t xml:space="preserve">, </w:t>
            </w:r>
            <w:r w:rsidRPr="00284A67">
              <w:rPr>
                <w:sz w:val="21"/>
                <w:szCs w:val="21"/>
              </w:rPr>
              <w:t>význam bielkovín, tukov a sacharidov pre zdravie človeka</w:t>
            </w:r>
            <w:r w:rsidR="00A83ECF">
              <w:rPr>
                <w:sz w:val="21"/>
                <w:szCs w:val="21"/>
              </w:rPr>
              <w:t xml:space="preserve">, </w:t>
            </w:r>
            <w:r w:rsidRPr="00284A67">
              <w:rPr>
                <w:sz w:val="21"/>
                <w:szCs w:val="21"/>
              </w:rPr>
              <w:t>význam vitamínov a minerálov pre zdravie človeka</w:t>
            </w:r>
            <w:r w:rsidR="00A83ECF">
              <w:rPr>
                <w:sz w:val="21"/>
                <w:szCs w:val="21"/>
              </w:rPr>
              <w:t xml:space="preserve">, </w:t>
            </w:r>
            <w:r w:rsidRPr="00284A67">
              <w:rPr>
                <w:sz w:val="21"/>
                <w:szCs w:val="21"/>
              </w:rPr>
              <w:t>pitný režim</w:t>
            </w:r>
            <w:r w:rsidR="00A83ECF">
              <w:rPr>
                <w:sz w:val="21"/>
                <w:szCs w:val="21"/>
              </w:rPr>
              <w:t xml:space="preserve">, </w:t>
            </w:r>
            <w:r w:rsidRPr="00284A67">
              <w:rPr>
                <w:sz w:val="21"/>
                <w:szCs w:val="21"/>
              </w:rPr>
              <w:t>racionálne jedlá, diétne jedlá, jedlá pre deti</w:t>
            </w:r>
            <w:r w:rsidR="00A83ECF">
              <w:rPr>
                <w:sz w:val="21"/>
                <w:szCs w:val="21"/>
              </w:rPr>
              <w:t xml:space="preserve">, </w:t>
            </w:r>
            <w:r w:rsidRPr="00284A67">
              <w:rPr>
                <w:sz w:val="21"/>
                <w:szCs w:val="21"/>
              </w:rPr>
              <w:t>tradičné jedlá, typické jedlá iných kultúr</w:t>
            </w:r>
            <w:r w:rsidR="00A83ECF">
              <w:rPr>
                <w:sz w:val="21"/>
                <w:szCs w:val="21"/>
              </w:rPr>
              <w:t xml:space="preserve">, </w:t>
            </w:r>
            <w:r w:rsidRPr="00284A67">
              <w:rPr>
                <w:sz w:val="21"/>
                <w:szCs w:val="21"/>
              </w:rPr>
              <w:t>stravovanie v rôznych kultúrach</w:t>
            </w:r>
          </w:p>
        </w:tc>
      </w:tr>
    </w:tbl>
    <w:p w14:paraId="1CCA225A" w14:textId="77777777" w:rsidR="00095383" w:rsidRPr="008128B2" w:rsidRDefault="00095383" w:rsidP="00BC201B">
      <w:pPr>
        <w:pStyle w:val="Nadpis2"/>
      </w:pPr>
      <w:r w:rsidRPr="008128B2">
        <w:lastRenderedPageBreak/>
        <w:t>8. ročník</w:t>
      </w:r>
    </w:p>
    <w:p w14:paraId="11949CFB" w14:textId="77777777" w:rsidR="00095383" w:rsidRPr="008128B2" w:rsidRDefault="00095383" w:rsidP="00BC201B">
      <w:pPr>
        <w:spacing w:after="240" w:line="276" w:lineRule="auto"/>
        <w:ind w:firstLine="708"/>
        <w:jc w:val="both"/>
        <w:rPr>
          <w:color w:val="000000"/>
        </w:rPr>
      </w:pPr>
      <w:r w:rsidRPr="008128B2">
        <w:rPr>
          <w:color w:val="000000"/>
        </w:rPr>
        <w:t>Učebné osnovy sú totožné so vzdelávacím štandardom z techniky iŠVP.Sú v súlade s cieľmi a obsahovým a výkonovým štandardom vzdelávacieho štandardu pre vyučovací predmet technika, schváleného ako súčasť inovovaného ŠVP pre 2. stupeň základnej školy</w:t>
      </w:r>
      <w:r w:rsidR="003E3CAB">
        <w:rPr>
          <w:color w:val="000000"/>
        </w:rPr>
        <w:t>.</w:t>
      </w:r>
    </w:p>
    <w:p w14:paraId="0D570B33" w14:textId="77777777" w:rsidR="00095383" w:rsidRPr="008128B2" w:rsidRDefault="00095383" w:rsidP="00BC201B">
      <w:pPr>
        <w:spacing w:after="240" w:line="276" w:lineRule="auto"/>
        <w:jc w:val="both"/>
        <w:rPr>
          <w:color w:val="000000"/>
        </w:rPr>
      </w:pPr>
      <w:r w:rsidRPr="008128B2">
        <w:rPr>
          <w:b/>
          <w:color w:val="000000"/>
        </w:rPr>
        <w:t>Rozsah vyučovania:</w:t>
      </w:r>
      <w:r w:rsidRPr="008128B2">
        <w:rPr>
          <w:color w:val="000000"/>
        </w:rPr>
        <w:t xml:space="preserve"> 1 hodina týždenne, 33 hodín ročne</w:t>
      </w:r>
    </w:p>
    <w:p w14:paraId="5F5557FA" w14:textId="77777777" w:rsidR="00095383" w:rsidRPr="008128B2" w:rsidRDefault="00095383" w:rsidP="00BC201B">
      <w:pPr>
        <w:spacing w:after="240" w:line="276" w:lineRule="auto"/>
        <w:jc w:val="both"/>
        <w:rPr>
          <w:b/>
          <w:color w:val="000000"/>
        </w:rPr>
      </w:pPr>
      <w:r w:rsidRPr="008128B2">
        <w:rPr>
          <w:b/>
          <w:color w:val="000000"/>
        </w:rPr>
        <w:t>Tematické celky:</w:t>
      </w:r>
    </w:p>
    <w:p w14:paraId="681CF15A" w14:textId="5665A0F0" w:rsidR="00095383" w:rsidRPr="008128B2" w:rsidRDefault="006D7556" w:rsidP="00BC201B">
      <w:pPr>
        <w:spacing w:after="240" w:line="276" w:lineRule="auto"/>
        <w:jc w:val="both"/>
        <w:rPr>
          <w:b/>
          <w:color w:val="000000"/>
        </w:rPr>
      </w:pPr>
      <w:r>
        <w:rPr>
          <w:b/>
          <w:color w:val="000000"/>
        </w:rPr>
        <w:t>1 TECHNIKA – 23</w:t>
      </w:r>
      <w:r w:rsidR="00095383" w:rsidRPr="008128B2">
        <w:rPr>
          <w:b/>
          <w:color w:val="000000"/>
        </w:rPr>
        <w:t xml:space="preserve"> hodín </w:t>
      </w:r>
    </w:p>
    <w:p w14:paraId="3963FA3D" w14:textId="77777777" w:rsidR="00095383" w:rsidRPr="008128B2" w:rsidRDefault="00095383" w:rsidP="0009753A">
      <w:pPr>
        <w:spacing w:line="276" w:lineRule="auto"/>
        <w:jc w:val="both"/>
        <w:rPr>
          <w:b/>
          <w:color w:val="000000"/>
        </w:rPr>
      </w:pPr>
      <w:r w:rsidRPr="008128B2">
        <w:rPr>
          <w:b/>
          <w:color w:val="000000"/>
        </w:rPr>
        <w:t>Elektr</w:t>
      </w:r>
      <w:r>
        <w:rPr>
          <w:b/>
          <w:color w:val="000000"/>
        </w:rPr>
        <w:t>ické spotrebiče v domácnosti – 6</w:t>
      </w:r>
      <w:r w:rsidRPr="008128B2">
        <w:rPr>
          <w:b/>
          <w:color w:val="000000"/>
        </w:rPr>
        <w:t xml:space="preserve"> hodín</w:t>
      </w:r>
    </w:p>
    <w:p w14:paraId="4B83C941" w14:textId="77777777" w:rsidR="00095383" w:rsidRPr="004407A6" w:rsidRDefault="00095383" w:rsidP="00BC201B">
      <w:pPr>
        <w:spacing w:after="240" w:line="276" w:lineRule="auto"/>
        <w:jc w:val="both"/>
        <w:rPr>
          <w:color w:val="000000"/>
        </w:rPr>
      </w:pPr>
      <w:r w:rsidRPr="008128B2">
        <w:rPr>
          <w:color w:val="000000"/>
          <w:u w:val="single"/>
        </w:rPr>
        <w:t>Prierezové témy:</w:t>
      </w:r>
      <w:r w:rsidRPr="008128B2">
        <w:rPr>
          <w:color w:val="000000"/>
        </w:rPr>
        <w:t xml:space="preserve"> </w:t>
      </w:r>
      <w:r w:rsidRPr="008128B2">
        <w:t>OSR,</w:t>
      </w:r>
      <w:r>
        <w:t>OŽZ, ENV, rozvíjanie finančnej gramotnosti</w:t>
      </w:r>
    </w:p>
    <w:p w14:paraId="19CCAD50" w14:textId="77614F39" w:rsidR="00095383" w:rsidRPr="008128B2" w:rsidRDefault="00095383" w:rsidP="0009753A">
      <w:pPr>
        <w:spacing w:line="276" w:lineRule="auto"/>
        <w:jc w:val="both"/>
        <w:rPr>
          <w:b/>
          <w:color w:val="000000"/>
        </w:rPr>
      </w:pPr>
      <w:r w:rsidRPr="008128B2">
        <w:rPr>
          <w:b/>
          <w:color w:val="000000"/>
        </w:rPr>
        <w:t>Technická elektronika</w:t>
      </w:r>
      <w:r w:rsidRPr="008128B2">
        <w:rPr>
          <w:b/>
          <w:bCs/>
          <w:color w:val="000000"/>
        </w:rPr>
        <w:t xml:space="preserve"> </w:t>
      </w:r>
      <w:r>
        <w:rPr>
          <w:b/>
          <w:color w:val="000000"/>
        </w:rPr>
        <w:t xml:space="preserve">– </w:t>
      </w:r>
      <w:r w:rsidRPr="008128B2">
        <w:rPr>
          <w:b/>
          <w:color w:val="000000"/>
        </w:rPr>
        <w:t xml:space="preserve"> </w:t>
      </w:r>
      <w:r w:rsidR="006D7556">
        <w:rPr>
          <w:b/>
          <w:color w:val="000000"/>
        </w:rPr>
        <w:t>8</w:t>
      </w:r>
      <w:r>
        <w:rPr>
          <w:b/>
          <w:color w:val="000000"/>
        </w:rPr>
        <w:t xml:space="preserve"> </w:t>
      </w:r>
      <w:r w:rsidRPr="008128B2">
        <w:rPr>
          <w:b/>
          <w:color w:val="000000"/>
        </w:rPr>
        <w:t xml:space="preserve">hodín  </w:t>
      </w:r>
    </w:p>
    <w:p w14:paraId="5C21A2B6" w14:textId="77777777" w:rsidR="00095383" w:rsidRPr="008128B2" w:rsidRDefault="00095383" w:rsidP="00BC201B">
      <w:pPr>
        <w:spacing w:after="240" w:line="276" w:lineRule="auto"/>
        <w:jc w:val="both"/>
        <w:rPr>
          <w:color w:val="000000"/>
        </w:rPr>
      </w:pPr>
      <w:r w:rsidRPr="008128B2">
        <w:rPr>
          <w:color w:val="000000"/>
          <w:u w:val="single"/>
        </w:rPr>
        <w:t>Prierezové témy:</w:t>
      </w:r>
      <w:r w:rsidRPr="008128B2">
        <w:rPr>
          <w:color w:val="000000"/>
        </w:rPr>
        <w:t xml:space="preserve"> </w:t>
      </w:r>
      <w:r>
        <w:rPr>
          <w:color w:val="000000"/>
        </w:rPr>
        <w:t xml:space="preserve">OSR, </w:t>
      </w:r>
      <w:r w:rsidRPr="008128B2">
        <w:rPr>
          <w:color w:val="000000"/>
        </w:rPr>
        <w:t xml:space="preserve">MDV, </w:t>
      </w:r>
    </w:p>
    <w:p w14:paraId="116C195B" w14:textId="77777777" w:rsidR="00095383" w:rsidRPr="008128B2" w:rsidRDefault="00095383" w:rsidP="0009753A">
      <w:pPr>
        <w:spacing w:line="276" w:lineRule="auto"/>
        <w:jc w:val="both"/>
        <w:rPr>
          <w:b/>
          <w:color w:val="000000"/>
        </w:rPr>
      </w:pPr>
      <w:r>
        <w:rPr>
          <w:b/>
          <w:color w:val="000000"/>
        </w:rPr>
        <w:t>Technická tvorba – 7</w:t>
      </w:r>
      <w:r w:rsidRPr="008128B2">
        <w:rPr>
          <w:b/>
          <w:color w:val="000000"/>
        </w:rPr>
        <w:t xml:space="preserve"> hodín</w:t>
      </w:r>
    </w:p>
    <w:p w14:paraId="7B15677C" w14:textId="77777777" w:rsidR="00095383" w:rsidRDefault="00095383" w:rsidP="00BC201B">
      <w:pPr>
        <w:spacing w:after="240" w:line="276" w:lineRule="auto"/>
        <w:jc w:val="both"/>
        <w:rPr>
          <w:color w:val="000000"/>
        </w:rPr>
      </w:pPr>
      <w:r w:rsidRPr="008128B2">
        <w:rPr>
          <w:color w:val="000000"/>
          <w:u w:val="single"/>
        </w:rPr>
        <w:t>Prierezové témy:</w:t>
      </w:r>
      <w:r w:rsidRPr="008128B2">
        <w:rPr>
          <w:color w:val="000000"/>
        </w:rPr>
        <w:t xml:space="preserve"> </w:t>
      </w:r>
      <w:r>
        <w:rPr>
          <w:color w:val="000000"/>
        </w:rPr>
        <w:t xml:space="preserve">OSR, </w:t>
      </w:r>
      <w:r w:rsidRPr="008128B2">
        <w:t>MDV, ENV</w:t>
      </w:r>
    </w:p>
    <w:p w14:paraId="7F2FFF6C" w14:textId="77777777" w:rsidR="00095383" w:rsidRPr="008128B2" w:rsidRDefault="00095383" w:rsidP="0009753A">
      <w:pPr>
        <w:spacing w:line="276" w:lineRule="auto"/>
        <w:jc w:val="both"/>
        <w:rPr>
          <w:b/>
          <w:color w:val="000000"/>
        </w:rPr>
      </w:pPr>
      <w:r>
        <w:rPr>
          <w:b/>
          <w:color w:val="000000"/>
        </w:rPr>
        <w:t>Svet práce – 2 hodiny</w:t>
      </w:r>
      <w:r w:rsidRPr="008128B2">
        <w:rPr>
          <w:b/>
          <w:color w:val="000000"/>
        </w:rPr>
        <w:t xml:space="preserve"> </w:t>
      </w:r>
    </w:p>
    <w:p w14:paraId="6F66CA58" w14:textId="77777777" w:rsidR="00095383" w:rsidRPr="008128B2" w:rsidRDefault="00095383" w:rsidP="00BC201B">
      <w:pPr>
        <w:spacing w:after="240" w:line="276" w:lineRule="auto"/>
        <w:jc w:val="both"/>
        <w:rPr>
          <w:color w:val="000000"/>
          <w:u w:val="single"/>
        </w:rPr>
      </w:pPr>
      <w:r w:rsidRPr="008128B2">
        <w:rPr>
          <w:color w:val="000000"/>
          <w:u w:val="single"/>
        </w:rPr>
        <w:t>Prierezové témy:</w:t>
      </w:r>
      <w:r w:rsidRPr="008128B2">
        <w:rPr>
          <w:color w:val="000000"/>
        </w:rPr>
        <w:t xml:space="preserve"> </w:t>
      </w:r>
      <w:r w:rsidRPr="008128B2">
        <w:t>OSR</w:t>
      </w:r>
    </w:p>
    <w:p w14:paraId="556D7267" w14:textId="77777777" w:rsidR="00095383" w:rsidRPr="008128B2" w:rsidRDefault="00095383" w:rsidP="00BC201B">
      <w:pPr>
        <w:spacing w:after="240" w:line="276" w:lineRule="auto"/>
        <w:jc w:val="both"/>
        <w:rPr>
          <w:b/>
          <w:color w:val="000000"/>
        </w:rPr>
      </w:pPr>
      <w:r>
        <w:rPr>
          <w:b/>
          <w:color w:val="000000"/>
        </w:rPr>
        <w:t>2 EKONOMIKA DOMÁCNOSTI – 10 hodín</w:t>
      </w:r>
    </w:p>
    <w:p w14:paraId="62CAAA90" w14:textId="77777777" w:rsidR="00095383" w:rsidRPr="008128B2" w:rsidRDefault="00095383" w:rsidP="0009753A">
      <w:pPr>
        <w:spacing w:line="276" w:lineRule="auto"/>
        <w:jc w:val="both"/>
        <w:rPr>
          <w:b/>
          <w:color w:val="000000"/>
        </w:rPr>
      </w:pPr>
      <w:r>
        <w:rPr>
          <w:b/>
          <w:color w:val="000000"/>
        </w:rPr>
        <w:t>Plánovanie a vedenie domácnosti – 2 hodiny</w:t>
      </w:r>
    </w:p>
    <w:p w14:paraId="13FE4BA7" w14:textId="77777777" w:rsidR="00095383" w:rsidRPr="008128B2" w:rsidRDefault="00095383" w:rsidP="00BC201B">
      <w:pPr>
        <w:spacing w:after="240" w:line="276" w:lineRule="auto"/>
        <w:jc w:val="both"/>
        <w:rPr>
          <w:b/>
          <w:color w:val="000000"/>
        </w:rPr>
      </w:pPr>
      <w:r w:rsidRPr="008128B2">
        <w:rPr>
          <w:color w:val="000000"/>
          <w:u w:val="single"/>
        </w:rPr>
        <w:t>Prierezové témy:</w:t>
      </w:r>
      <w:r w:rsidRPr="008128B2">
        <w:rPr>
          <w:color w:val="000000"/>
        </w:rPr>
        <w:t xml:space="preserve"> </w:t>
      </w:r>
      <w:r>
        <w:t>rozvíjanie finančnej gramotnosti</w:t>
      </w:r>
    </w:p>
    <w:p w14:paraId="1DA90A61" w14:textId="77777777" w:rsidR="00095383" w:rsidRPr="008128B2" w:rsidRDefault="00095383" w:rsidP="0009753A">
      <w:pPr>
        <w:spacing w:line="276" w:lineRule="auto"/>
        <w:jc w:val="both"/>
        <w:rPr>
          <w:b/>
          <w:color w:val="000000"/>
        </w:rPr>
      </w:pPr>
      <w:r>
        <w:rPr>
          <w:b/>
          <w:color w:val="000000"/>
        </w:rPr>
        <w:t>Rodinná príprava – 8 hodiny</w:t>
      </w:r>
    </w:p>
    <w:p w14:paraId="78FFF45D" w14:textId="77777777" w:rsidR="00095383" w:rsidRPr="008128B2" w:rsidRDefault="00095383" w:rsidP="00BC201B">
      <w:pPr>
        <w:spacing w:after="240" w:line="276" w:lineRule="auto"/>
        <w:jc w:val="both"/>
        <w:rPr>
          <w:b/>
        </w:rPr>
      </w:pPr>
      <w:r w:rsidRPr="008128B2">
        <w:rPr>
          <w:color w:val="000000"/>
          <w:u w:val="single"/>
        </w:rPr>
        <w:t>Prierezové témy:</w:t>
      </w:r>
      <w:r w:rsidRPr="008128B2">
        <w:rPr>
          <w:color w:val="000000"/>
        </w:rPr>
        <w:t xml:space="preserve"> </w:t>
      </w:r>
      <w:r>
        <w:t>OSR</w:t>
      </w:r>
    </w:p>
    <w:p w14:paraId="0E4E9EC8"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Elektrické spotrebiče v domácnosti</w:t>
      </w:r>
    </w:p>
    <w:tbl>
      <w:tblPr>
        <w:tblStyle w:val="Mriekatabuky"/>
        <w:tblW w:w="9923" w:type="dxa"/>
        <w:tblLook w:val="04A0" w:firstRow="1" w:lastRow="0" w:firstColumn="1" w:lastColumn="0" w:noHBand="0" w:noVBand="1"/>
      </w:tblPr>
      <w:tblGrid>
        <w:gridCol w:w="4961"/>
        <w:gridCol w:w="4962"/>
      </w:tblGrid>
      <w:tr w:rsidR="00095383" w:rsidRPr="00284A67" w14:paraId="200E4EC8" w14:textId="77777777" w:rsidTr="00284A67">
        <w:tc>
          <w:tcPr>
            <w:tcW w:w="4531" w:type="dxa"/>
          </w:tcPr>
          <w:p w14:paraId="792E1008"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7729F7A4"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6EB09051" w14:textId="77777777" w:rsidTr="00284A67">
        <w:tc>
          <w:tcPr>
            <w:tcW w:w="4531" w:type="dxa"/>
          </w:tcPr>
          <w:p w14:paraId="5FF12067" w14:textId="77777777" w:rsidR="00095383" w:rsidRPr="00284A67" w:rsidRDefault="00095383" w:rsidP="00BC201B">
            <w:pPr>
              <w:spacing w:after="240" w:line="276" w:lineRule="auto"/>
              <w:rPr>
                <w:b/>
                <w:sz w:val="21"/>
                <w:szCs w:val="21"/>
              </w:rPr>
            </w:pPr>
            <w:r w:rsidRPr="00284A67">
              <w:rPr>
                <w:b/>
                <w:sz w:val="21"/>
                <w:szCs w:val="21"/>
              </w:rPr>
              <w:t>Žiak na konci 8. ročníka základnej školy vie/dokáže:</w:t>
            </w:r>
          </w:p>
          <w:p w14:paraId="4074EFC7" w14:textId="77777777" w:rsidR="00095383" w:rsidRPr="00BC201B"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BC201B">
              <w:rPr>
                <w:rFonts w:eastAsiaTheme="minorHAnsi"/>
                <w:sz w:val="21"/>
                <w:szCs w:val="21"/>
              </w:rPr>
              <w:t>opísať princípy činnosti vybraných elektrických spotrebičov,</w:t>
            </w:r>
          </w:p>
          <w:p w14:paraId="611F6F65" w14:textId="77777777" w:rsidR="00095383" w:rsidRPr="00BC201B"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BC201B">
              <w:rPr>
                <w:rFonts w:eastAsiaTheme="minorHAnsi"/>
                <w:sz w:val="21"/>
                <w:szCs w:val="21"/>
              </w:rPr>
              <w:t>ovládať pravidlá použitia vybraných elektrických spotrebičov v domácnosti,</w:t>
            </w:r>
          </w:p>
          <w:p w14:paraId="0E01682F" w14:textId="77777777" w:rsidR="00095383" w:rsidRPr="00BC201B"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BC201B">
              <w:rPr>
                <w:rFonts w:eastAsiaTheme="minorHAnsi"/>
                <w:sz w:val="21"/>
                <w:szCs w:val="21"/>
              </w:rPr>
              <w:t>vypočítať spotrebu elektrickej energie vybraných spotrebičov v domácnosti s využitím energetického štítku</w:t>
            </w:r>
          </w:p>
          <w:p w14:paraId="67069B87" w14:textId="77777777" w:rsidR="00095383" w:rsidRPr="00BC201B"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BC201B">
              <w:rPr>
                <w:rFonts w:eastAsiaTheme="minorHAnsi"/>
                <w:sz w:val="21"/>
                <w:szCs w:val="21"/>
              </w:rPr>
              <w:t>porovnať finančné náklady na prevádzku niektorých elektrických spotrebičov v domácnosti,</w:t>
            </w:r>
          </w:p>
          <w:p w14:paraId="03897CB0" w14:textId="77777777" w:rsidR="00095383" w:rsidRPr="00BC201B"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BC201B">
              <w:rPr>
                <w:rFonts w:eastAsiaTheme="minorHAnsi"/>
                <w:sz w:val="21"/>
                <w:szCs w:val="21"/>
              </w:rPr>
              <w:t xml:space="preserve">zdôvodniť zber, triedenie a likvidáciu vyradených </w:t>
            </w:r>
            <w:r w:rsidRPr="00BC201B">
              <w:rPr>
                <w:rFonts w:eastAsiaTheme="minorHAnsi"/>
                <w:sz w:val="21"/>
                <w:szCs w:val="21"/>
              </w:rPr>
              <w:lastRenderedPageBreak/>
              <w:t>elektrických spotrebičov,</w:t>
            </w:r>
          </w:p>
          <w:p w14:paraId="4C811BF7" w14:textId="77777777" w:rsidR="00095383" w:rsidRPr="00284A67" w:rsidRDefault="00095383" w:rsidP="001A17CC">
            <w:pPr>
              <w:pStyle w:val="Odsekzoznamu"/>
              <w:numPr>
                <w:ilvl w:val="0"/>
                <w:numId w:val="41"/>
              </w:numPr>
              <w:adjustRightInd w:val="0"/>
              <w:spacing w:before="0" w:line="276" w:lineRule="auto"/>
              <w:ind w:left="426" w:hanging="318"/>
              <w:rPr>
                <w:sz w:val="21"/>
                <w:szCs w:val="21"/>
              </w:rPr>
            </w:pPr>
            <w:r w:rsidRPr="00BC201B">
              <w:rPr>
                <w:rFonts w:eastAsiaTheme="minorHAnsi"/>
                <w:sz w:val="21"/>
                <w:szCs w:val="21"/>
              </w:rPr>
              <w:t>zrealizovať prieskum projekt na kúpu elektrického spotrebiča do domácnosti.</w:t>
            </w:r>
          </w:p>
        </w:tc>
        <w:tc>
          <w:tcPr>
            <w:tcW w:w="4531" w:type="dxa"/>
          </w:tcPr>
          <w:p w14:paraId="101ABD22" w14:textId="77777777" w:rsidR="00095383" w:rsidRPr="00284A67" w:rsidRDefault="00095383" w:rsidP="0009753A">
            <w:pPr>
              <w:spacing w:line="276" w:lineRule="auto"/>
              <w:rPr>
                <w:sz w:val="21"/>
                <w:szCs w:val="21"/>
              </w:rPr>
            </w:pPr>
          </w:p>
          <w:p w14:paraId="6CD67221" w14:textId="77777777" w:rsidR="00095383" w:rsidRPr="00284A67" w:rsidRDefault="00095383" w:rsidP="0009753A">
            <w:pPr>
              <w:spacing w:line="276" w:lineRule="auto"/>
              <w:rPr>
                <w:sz w:val="21"/>
                <w:szCs w:val="21"/>
              </w:rPr>
            </w:pPr>
            <w:r w:rsidRPr="00284A67">
              <w:rPr>
                <w:sz w:val="21"/>
                <w:szCs w:val="21"/>
              </w:rPr>
              <w:t>školský poriadok, pracovný poriadok v školskej dielni, BOZP</w:t>
            </w:r>
          </w:p>
          <w:p w14:paraId="79E53F57" w14:textId="77777777" w:rsidR="00095383" w:rsidRPr="00284A67" w:rsidRDefault="00095383" w:rsidP="0009753A">
            <w:pPr>
              <w:spacing w:line="276" w:lineRule="auto"/>
              <w:rPr>
                <w:sz w:val="21"/>
                <w:szCs w:val="21"/>
              </w:rPr>
            </w:pPr>
            <w:r w:rsidRPr="00284A67">
              <w:rPr>
                <w:sz w:val="21"/>
                <w:szCs w:val="21"/>
              </w:rPr>
              <w:t>elektrické spotrebiče v domácnosti, druhy elektrických spotrebičov</w:t>
            </w:r>
          </w:p>
          <w:p w14:paraId="6ABBE769" w14:textId="77777777" w:rsidR="00095383" w:rsidRPr="00284A67" w:rsidRDefault="00095383" w:rsidP="0009753A">
            <w:pPr>
              <w:spacing w:line="276" w:lineRule="auto"/>
              <w:rPr>
                <w:sz w:val="21"/>
                <w:szCs w:val="21"/>
              </w:rPr>
            </w:pPr>
            <w:r w:rsidRPr="00284A67">
              <w:rPr>
                <w:sz w:val="21"/>
                <w:szCs w:val="21"/>
              </w:rPr>
              <w:t>princíp činnosti elektrických spotrebičov</w:t>
            </w:r>
          </w:p>
          <w:p w14:paraId="45A99C42" w14:textId="77777777" w:rsidR="00095383" w:rsidRPr="00284A67" w:rsidRDefault="00095383" w:rsidP="0009753A">
            <w:pPr>
              <w:spacing w:line="276" w:lineRule="auto"/>
              <w:rPr>
                <w:sz w:val="21"/>
                <w:szCs w:val="21"/>
              </w:rPr>
            </w:pPr>
            <w:r w:rsidRPr="00284A67">
              <w:rPr>
                <w:sz w:val="21"/>
                <w:szCs w:val="21"/>
              </w:rPr>
              <w:t>pravidlá bezpečného používania a obsluhy</w:t>
            </w:r>
          </w:p>
          <w:p w14:paraId="16DC6626" w14:textId="77777777" w:rsidR="00095383" w:rsidRPr="00284A67" w:rsidRDefault="00095383" w:rsidP="0009753A">
            <w:pPr>
              <w:spacing w:line="276" w:lineRule="auto"/>
              <w:rPr>
                <w:sz w:val="21"/>
                <w:szCs w:val="21"/>
              </w:rPr>
            </w:pPr>
            <w:r w:rsidRPr="00284A67">
              <w:rPr>
                <w:sz w:val="21"/>
                <w:szCs w:val="21"/>
              </w:rPr>
              <w:t>ekonomika domácnosti, energetický štítok (energetická trieda)</w:t>
            </w:r>
          </w:p>
          <w:p w14:paraId="20476EF0" w14:textId="77777777" w:rsidR="00095383" w:rsidRPr="00284A67" w:rsidRDefault="00095383" w:rsidP="0009753A">
            <w:pPr>
              <w:spacing w:line="276" w:lineRule="auto"/>
              <w:rPr>
                <w:sz w:val="21"/>
                <w:szCs w:val="21"/>
              </w:rPr>
            </w:pPr>
            <w:r w:rsidRPr="00284A67">
              <w:rPr>
                <w:sz w:val="21"/>
                <w:szCs w:val="21"/>
              </w:rPr>
              <w:t>elektrických spotrebičov</w:t>
            </w:r>
          </w:p>
          <w:p w14:paraId="6F77AA54" w14:textId="77777777" w:rsidR="00095383" w:rsidRPr="00284A67" w:rsidRDefault="00095383" w:rsidP="0009753A">
            <w:pPr>
              <w:spacing w:line="276" w:lineRule="auto"/>
              <w:rPr>
                <w:sz w:val="21"/>
                <w:szCs w:val="21"/>
              </w:rPr>
            </w:pPr>
            <w:r w:rsidRPr="00284A67">
              <w:rPr>
                <w:sz w:val="21"/>
                <w:szCs w:val="21"/>
              </w:rPr>
              <w:t>spotreba elektrickej energie</w:t>
            </w:r>
          </w:p>
          <w:p w14:paraId="5CCE3ABF" w14:textId="77777777" w:rsidR="00095383" w:rsidRPr="00284A67" w:rsidRDefault="00095383" w:rsidP="0009753A">
            <w:pPr>
              <w:spacing w:line="276" w:lineRule="auto"/>
              <w:rPr>
                <w:b/>
                <w:sz w:val="21"/>
                <w:szCs w:val="21"/>
              </w:rPr>
            </w:pPr>
          </w:p>
        </w:tc>
      </w:tr>
    </w:tbl>
    <w:p w14:paraId="069D78F4"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lastRenderedPageBreak/>
        <w:t>Technická elektronika</w:t>
      </w:r>
    </w:p>
    <w:tbl>
      <w:tblPr>
        <w:tblStyle w:val="Mriekatabuky"/>
        <w:tblW w:w="9923" w:type="dxa"/>
        <w:tblLook w:val="04A0" w:firstRow="1" w:lastRow="0" w:firstColumn="1" w:lastColumn="0" w:noHBand="0" w:noVBand="1"/>
      </w:tblPr>
      <w:tblGrid>
        <w:gridCol w:w="4961"/>
        <w:gridCol w:w="4962"/>
      </w:tblGrid>
      <w:tr w:rsidR="00095383" w:rsidRPr="00284A67" w14:paraId="1A0057ED" w14:textId="77777777" w:rsidTr="00284A67">
        <w:tc>
          <w:tcPr>
            <w:tcW w:w="4531" w:type="dxa"/>
          </w:tcPr>
          <w:p w14:paraId="6235D020"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457E5143"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423A8A1F" w14:textId="77777777" w:rsidTr="00284A67">
        <w:tc>
          <w:tcPr>
            <w:tcW w:w="4531" w:type="dxa"/>
          </w:tcPr>
          <w:p w14:paraId="1A39D7BF" w14:textId="77777777" w:rsidR="00095383" w:rsidRPr="00284A67" w:rsidRDefault="00095383" w:rsidP="00BC201B">
            <w:pPr>
              <w:spacing w:after="240" w:line="276" w:lineRule="auto"/>
              <w:rPr>
                <w:b/>
                <w:sz w:val="21"/>
                <w:szCs w:val="21"/>
              </w:rPr>
            </w:pPr>
            <w:r w:rsidRPr="00284A67">
              <w:rPr>
                <w:b/>
                <w:sz w:val="21"/>
                <w:szCs w:val="21"/>
              </w:rPr>
              <w:t>Žiak na konci 8. ročníka základnej školy vie/dokáže:</w:t>
            </w:r>
          </w:p>
          <w:p w14:paraId="38167A27" w14:textId="77777777" w:rsidR="00095383" w:rsidRPr="00BC201B"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BC201B">
              <w:rPr>
                <w:rFonts w:eastAsiaTheme="minorHAnsi"/>
                <w:sz w:val="21"/>
                <w:szCs w:val="21"/>
              </w:rPr>
              <w:t>zapojiť diódu v priepustnom a nepriepustnom smere,</w:t>
            </w:r>
          </w:p>
          <w:p w14:paraId="5158F3BF" w14:textId="77777777" w:rsidR="00095383" w:rsidRPr="00BC201B"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BC201B">
              <w:rPr>
                <w:rFonts w:eastAsiaTheme="minorHAnsi"/>
                <w:sz w:val="21"/>
                <w:szCs w:val="21"/>
              </w:rPr>
              <w:t>vysvetliť využitie diódy a tranzistora v elektrickom obvode,</w:t>
            </w:r>
          </w:p>
          <w:p w14:paraId="5C8BCE76" w14:textId="77777777" w:rsidR="00095383" w:rsidRPr="00BC201B"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BC201B">
              <w:rPr>
                <w:rFonts w:eastAsiaTheme="minorHAnsi"/>
                <w:sz w:val="21"/>
                <w:szCs w:val="21"/>
              </w:rPr>
              <w:t>vyhľadať na internete príklady využitia snímačov v bežnom živote,</w:t>
            </w:r>
          </w:p>
          <w:p w14:paraId="7A7C6A2B" w14:textId="77777777" w:rsidR="00095383" w:rsidRPr="00BC201B"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BC201B">
              <w:rPr>
                <w:rFonts w:eastAsiaTheme="minorHAnsi"/>
                <w:sz w:val="21"/>
                <w:szCs w:val="21"/>
              </w:rPr>
              <w:t>uviesť spôsoby regulácie elektrických prístrojov a zariadení v domácnosti,</w:t>
            </w:r>
          </w:p>
          <w:p w14:paraId="1201E3A4" w14:textId="77777777" w:rsidR="00095383" w:rsidRPr="00BC201B"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BC201B">
              <w:rPr>
                <w:rFonts w:eastAsiaTheme="minorHAnsi"/>
                <w:sz w:val="21"/>
                <w:szCs w:val="21"/>
              </w:rPr>
              <w:t>pracovať samostatne s virtuálnou elektronickou stavebnicou,</w:t>
            </w:r>
          </w:p>
          <w:p w14:paraId="6D86D355" w14:textId="77777777" w:rsidR="00095383" w:rsidRPr="00284A67" w:rsidRDefault="00095383" w:rsidP="001A17CC">
            <w:pPr>
              <w:pStyle w:val="Odsekzoznamu"/>
              <w:numPr>
                <w:ilvl w:val="0"/>
                <w:numId w:val="41"/>
              </w:numPr>
              <w:adjustRightInd w:val="0"/>
              <w:spacing w:before="0" w:line="276" w:lineRule="auto"/>
              <w:ind w:left="426" w:hanging="318"/>
              <w:rPr>
                <w:b/>
                <w:sz w:val="21"/>
                <w:szCs w:val="21"/>
              </w:rPr>
            </w:pPr>
            <w:r w:rsidRPr="00BC201B">
              <w:rPr>
                <w:rFonts w:eastAsiaTheme="minorHAnsi"/>
                <w:sz w:val="21"/>
                <w:szCs w:val="21"/>
              </w:rPr>
              <w:t>opísať princíp prenosu telekomunikačných signálov.</w:t>
            </w:r>
          </w:p>
        </w:tc>
        <w:tc>
          <w:tcPr>
            <w:tcW w:w="4531" w:type="dxa"/>
          </w:tcPr>
          <w:p w14:paraId="68664C07" w14:textId="77777777" w:rsidR="00095383" w:rsidRPr="00284A67" w:rsidRDefault="00095383" w:rsidP="0009753A">
            <w:pPr>
              <w:spacing w:line="276" w:lineRule="auto"/>
              <w:rPr>
                <w:sz w:val="21"/>
                <w:szCs w:val="21"/>
              </w:rPr>
            </w:pPr>
          </w:p>
          <w:p w14:paraId="377F94F7" w14:textId="77777777" w:rsidR="00095383" w:rsidRPr="00284A67" w:rsidRDefault="00095383" w:rsidP="0009753A">
            <w:pPr>
              <w:spacing w:line="276" w:lineRule="auto"/>
              <w:rPr>
                <w:sz w:val="21"/>
                <w:szCs w:val="21"/>
              </w:rPr>
            </w:pPr>
            <w:r w:rsidRPr="00284A67">
              <w:rPr>
                <w:sz w:val="21"/>
                <w:szCs w:val="21"/>
              </w:rPr>
              <w:t>dióda, tranzistor, integrovaný obvod, mikročip</w:t>
            </w:r>
          </w:p>
          <w:p w14:paraId="34829B34" w14:textId="77777777" w:rsidR="00095383" w:rsidRPr="00284A67" w:rsidRDefault="00095383" w:rsidP="0009753A">
            <w:pPr>
              <w:spacing w:line="276" w:lineRule="auto"/>
              <w:rPr>
                <w:sz w:val="21"/>
                <w:szCs w:val="21"/>
              </w:rPr>
            </w:pPr>
            <w:r w:rsidRPr="00284A67">
              <w:rPr>
                <w:sz w:val="21"/>
                <w:szCs w:val="21"/>
              </w:rPr>
              <w:t>logické obvody</w:t>
            </w:r>
          </w:p>
          <w:p w14:paraId="1188DAB5" w14:textId="77777777" w:rsidR="00095383" w:rsidRPr="00284A67" w:rsidRDefault="00095383" w:rsidP="0009753A">
            <w:pPr>
              <w:spacing w:line="276" w:lineRule="auto"/>
              <w:rPr>
                <w:sz w:val="21"/>
                <w:szCs w:val="21"/>
              </w:rPr>
            </w:pPr>
            <w:r w:rsidRPr="00284A67">
              <w:rPr>
                <w:sz w:val="21"/>
                <w:szCs w:val="21"/>
              </w:rPr>
              <w:t>snímače a regulačné prvky</w:t>
            </w:r>
          </w:p>
          <w:p w14:paraId="4A3B09CD" w14:textId="77777777" w:rsidR="00095383" w:rsidRPr="00284A67" w:rsidRDefault="00095383" w:rsidP="0009753A">
            <w:pPr>
              <w:spacing w:line="276" w:lineRule="auto"/>
              <w:rPr>
                <w:sz w:val="21"/>
                <w:szCs w:val="21"/>
              </w:rPr>
            </w:pPr>
            <w:r w:rsidRPr="00284A67">
              <w:rPr>
                <w:sz w:val="21"/>
                <w:szCs w:val="21"/>
              </w:rPr>
              <w:t>prenos signálov, telekomunikačná technika</w:t>
            </w:r>
          </w:p>
          <w:p w14:paraId="55F3D237" w14:textId="77777777" w:rsidR="00095383" w:rsidRPr="00284A67" w:rsidRDefault="00095383" w:rsidP="0009753A">
            <w:pPr>
              <w:spacing w:line="276" w:lineRule="auto"/>
              <w:rPr>
                <w:sz w:val="21"/>
                <w:szCs w:val="21"/>
              </w:rPr>
            </w:pPr>
            <w:r w:rsidRPr="00284A67">
              <w:rPr>
                <w:sz w:val="21"/>
                <w:szCs w:val="21"/>
              </w:rPr>
              <w:t>virtuálna elektronická stavebnica (Edison)</w:t>
            </w:r>
          </w:p>
          <w:p w14:paraId="05D47288" w14:textId="77777777" w:rsidR="00095383" w:rsidRPr="00284A67" w:rsidRDefault="00095383" w:rsidP="0009753A">
            <w:pPr>
              <w:spacing w:line="276" w:lineRule="auto"/>
              <w:rPr>
                <w:b/>
                <w:sz w:val="21"/>
                <w:szCs w:val="21"/>
              </w:rPr>
            </w:pPr>
          </w:p>
        </w:tc>
      </w:tr>
    </w:tbl>
    <w:p w14:paraId="5AD1A260"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Technická tvorba</w:t>
      </w:r>
    </w:p>
    <w:tbl>
      <w:tblPr>
        <w:tblStyle w:val="Mriekatabuky"/>
        <w:tblW w:w="9923" w:type="dxa"/>
        <w:tblLook w:val="04A0" w:firstRow="1" w:lastRow="0" w:firstColumn="1" w:lastColumn="0" w:noHBand="0" w:noVBand="1"/>
      </w:tblPr>
      <w:tblGrid>
        <w:gridCol w:w="4961"/>
        <w:gridCol w:w="4962"/>
      </w:tblGrid>
      <w:tr w:rsidR="00095383" w:rsidRPr="00284A67" w14:paraId="1AA1048F" w14:textId="77777777" w:rsidTr="00284A67">
        <w:tc>
          <w:tcPr>
            <w:tcW w:w="4531" w:type="dxa"/>
          </w:tcPr>
          <w:p w14:paraId="374F11EB"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6F6F446D"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24675092" w14:textId="77777777" w:rsidTr="00284A67">
        <w:tc>
          <w:tcPr>
            <w:tcW w:w="4531" w:type="dxa"/>
          </w:tcPr>
          <w:p w14:paraId="2E389846" w14:textId="77777777" w:rsidR="00095383" w:rsidRPr="00284A67" w:rsidRDefault="00095383" w:rsidP="00FD7F76">
            <w:pPr>
              <w:spacing w:line="276" w:lineRule="auto"/>
              <w:rPr>
                <w:b/>
                <w:sz w:val="21"/>
                <w:szCs w:val="21"/>
              </w:rPr>
            </w:pPr>
            <w:r w:rsidRPr="00284A67">
              <w:rPr>
                <w:b/>
                <w:sz w:val="21"/>
                <w:szCs w:val="21"/>
              </w:rPr>
              <w:t>Žiak na konci 8. ročníka základnej školy vie/dokáže:</w:t>
            </w:r>
          </w:p>
          <w:p w14:paraId="4C36835B" w14:textId="77777777" w:rsidR="00095383" w:rsidRPr="00BC201B"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BC201B">
              <w:rPr>
                <w:rFonts w:eastAsiaTheme="minorHAnsi"/>
                <w:sz w:val="21"/>
                <w:szCs w:val="21"/>
              </w:rPr>
              <w:t>vytvoriť technickú dokumentáciu k vlastnému jednoduchému výrobku v elektronickej podobe,</w:t>
            </w:r>
          </w:p>
          <w:p w14:paraId="625A104D" w14:textId="77777777" w:rsidR="00095383" w:rsidRPr="00BC201B"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BC201B">
              <w:rPr>
                <w:rFonts w:eastAsiaTheme="minorHAnsi"/>
                <w:sz w:val="21"/>
                <w:szCs w:val="21"/>
              </w:rPr>
              <w:t>vytvoriť reklamný leták s cenovou ponukou na predaj vlastného výrobku,</w:t>
            </w:r>
          </w:p>
          <w:p w14:paraId="3430366F" w14:textId="77777777" w:rsidR="00095383" w:rsidRPr="00BC201B"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BC201B">
              <w:rPr>
                <w:rFonts w:eastAsiaTheme="minorHAnsi"/>
                <w:sz w:val="21"/>
                <w:szCs w:val="21"/>
              </w:rPr>
              <w:t>navrhnúť vlastný výrobok,</w:t>
            </w:r>
          </w:p>
          <w:p w14:paraId="38A51FB5" w14:textId="77777777" w:rsidR="00095383" w:rsidRPr="00BC201B"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BC201B">
              <w:rPr>
                <w:rFonts w:eastAsiaTheme="minorHAnsi"/>
                <w:sz w:val="21"/>
                <w:szCs w:val="21"/>
              </w:rPr>
              <w:t>zrealizovať na svojom výrobku pracovné postupy ručného obrábania materiálov s využitím zapájania elektrických obvodov,</w:t>
            </w:r>
          </w:p>
          <w:p w14:paraId="31BE455C" w14:textId="77777777" w:rsidR="00095383" w:rsidRPr="00284A67" w:rsidRDefault="00095383" w:rsidP="001A17CC">
            <w:pPr>
              <w:pStyle w:val="Odsekzoznamu"/>
              <w:numPr>
                <w:ilvl w:val="0"/>
                <w:numId w:val="41"/>
              </w:numPr>
              <w:adjustRightInd w:val="0"/>
              <w:spacing w:before="0" w:line="276" w:lineRule="auto"/>
              <w:ind w:left="426" w:hanging="318"/>
              <w:rPr>
                <w:sz w:val="21"/>
                <w:szCs w:val="21"/>
              </w:rPr>
            </w:pPr>
            <w:r w:rsidRPr="00BC201B">
              <w:rPr>
                <w:rFonts w:eastAsiaTheme="minorHAnsi"/>
                <w:sz w:val="21"/>
                <w:szCs w:val="21"/>
              </w:rPr>
              <w:t>vypracovať projekt vlastného</w:t>
            </w:r>
            <w:r w:rsidR="00BC201B">
              <w:rPr>
                <w:rFonts w:eastAsiaTheme="minorHAnsi"/>
                <w:sz w:val="21"/>
                <w:szCs w:val="21"/>
              </w:rPr>
              <w:t xml:space="preserve"> </w:t>
            </w:r>
            <w:r w:rsidRPr="00BC201B">
              <w:rPr>
                <w:rFonts w:eastAsiaTheme="minorHAnsi"/>
                <w:sz w:val="21"/>
                <w:szCs w:val="21"/>
              </w:rPr>
              <w:t>jednoduchého kombinovaného výrobku.</w:t>
            </w:r>
          </w:p>
        </w:tc>
        <w:tc>
          <w:tcPr>
            <w:tcW w:w="4531" w:type="dxa"/>
          </w:tcPr>
          <w:p w14:paraId="6B77B5C2" w14:textId="77777777" w:rsidR="00095383" w:rsidRPr="00284A67" w:rsidRDefault="00095383" w:rsidP="0009753A">
            <w:pPr>
              <w:spacing w:line="276" w:lineRule="auto"/>
              <w:rPr>
                <w:sz w:val="21"/>
                <w:szCs w:val="21"/>
              </w:rPr>
            </w:pPr>
            <w:r w:rsidRPr="00284A67">
              <w:rPr>
                <w:sz w:val="21"/>
                <w:szCs w:val="21"/>
              </w:rPr>
              <w:t>konštruktér, technológ, konštruovanie, technológia výroby</w:t>
            </w:r>
          </w:p>
          <w:p w14:paraId="6A84BD6C" w14:textId="77777777" w:rsidR="00095383" w:rsidRPr="00284A67" w:rsidRDefault="00095383" w:rsidP="0009753A">
            <w:pPr>
              <w:spacing w:line="276" w:lineRule="auto"/>
              <w:rPr>
                <w:sz w:val="21"/>
                <w:szCs w:val="21"/>
              </w:rPr>
            </w:pPr>
            <w:r w:rsidRPr="00284A67">
              <w:rPr>
                <w:sz w:val="21"/>
                <w:szCs w:val="21"/>
              </w:rPr>
              <w:t>návrh a tvorba technickej dokumentácie, dizajn</w:t>
            </w:r>
          </w:p>
          <w:p w14:paraId="0163D272" w14:textId="77777777" w:rsidR="00095383" w:rsidRPr="00284A67" w:rsidRDefault="00095383" w:rsidP="0009753A">
            <w:pPr>
              <w:spacing w:line="276" w:lineRule="auto"/>
              <w:rPr>
                <w:sz w:val="21"/>
                <w:szCs w:val="21"/>
              </w:rPr>
            </w:pPr>
            <w:r w:rsidRPr="00284A67">
              <w:rPr>
                <w:sz w:val="21"/>
                <w:szCs w:val="21"/>
              </w:rPr>
              <w:t>marketing</w:t>
            </w:r>
          </w:p>
          <w:p w14:paraId="6D8D1CB4" w14:textId="77777777" w:rsidR="00095383" w:rsidRPr="00284A67" w:rsidRDefault="00095383" w:rsidP="0009753A">
            <w:pPr>
              <w:spacing w:line="276" w:lineRule="auto"/>
              <w:rPr>
                <w:sz w:val="21"/>
                <w:szCs w:val="21"/>
              </w:rPr>
            </w:pPr>
            <w:r w:rsidRPr="00284A67">
              <w:rPr>
                <w:sz w:val="21"/>
                <w:szCs w:val="21"/>
              </w:rPr>
              <w:t>PC, kresliace programy</w:t>
            </w:r>
          </w:p>
          <w:p w14:paraId="5993158F" w14:textId="77777777" w:rsidR="00095383" w:rsidRPr="00284A67" w:rsidRDefault="00095383" w:rsidP="0009753A">
            <w:pPr>
              <w:spacing w:line="276" w:lineRule="auto"/>
              <w:rPr>
                <w:sz w:val="21"/>
                <w:szCs w:val="21"/>
              </w:rPr>
            </w:pPr>
            <w:r w:rsidRPr="00284A67">
              <w:rPr>
                <w:sz w:val="21"/>
                <w:szCs w:val="21"/>
              </w:rPr>
              <w:t>výrobky: stolový ventilátor na solárny pohon; solárne osvetlenie záhradného chodníka; ochranca bytu/domu – pohybový snímač so zvukovým signálom; štedrovečerný stolový blikajúci (LED)</w:t>
            </w:r>
          </w:p>
          <w:p w14:paraId="7AAEF12D" w14:textId="77777777" w:rsidR="00095383" w:rsidRPr="00284A67" w:rsidRDefault="00095383" w:rsidP="0009753A">
            <w:pPr>
              <w:spacing w:line="276" w:lineRule="auto"/>
              <w:rPr>
                <w:sz w:val="21"/>
                <w:szCs w:val="21"/>
              </w:rPr>
            </w:pPr>
            <w:r w:rsidRPr="00284A67">
              <w:rPr>
                <w:sz w:val="21"/>
                <w:szCs w:val="21"/>
              </w:rPr>
              <w:t>stromček; z nefunkčného „mobilu“ autíčko; netradičný šach a pod</w:t>
            </w:r>
          </w:p>
        </w:tc>
      </w:tr>
    </w:tbl>
    <w:p w14:paraId="2A8AC962"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Svet práce</w:t>
      </w:r>
    </w:p>
    <w:tbl>
      <w:tblPr>
        <w:tblStyle w:val="Mriekatabuky"/>
        <w:tblW w:w="9923" w:type="dxa"/>
        <w:tblLook w:val="04A0" w:firstRow="1" w:lastRow="0" w:firstColumn="1" w:lastColumn="0" w:noHBand="0" w:noVBand="1"/>
      </w:tblPr>
      <w:tblGrid>
        <w:gridCol w:w="4961"/>
        <w:gridCol w:w="4962"/>
      </w:tblGrid>
      <w:tr w:rsidR="00095383" w:rsidRPr="00284A67" w14:paraId="1ADFB5F1" w14:textId="77777777" w:rsidTr="00284A67">
        <w:tc>
          <w:tcPr>
            <w:tcW w:w="4531" w:type="dxa"/>
          </w:tcPr>
          <w:p w14:paraId="295C6E00"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59F4AEB8"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12D2462F" w14:textId="77777777" w:rsidTr="00284A67">
        <w:tc>
          <w:tcPr>
            <w:tcW w:w="4531" w:type="dxa"/>
          </w:tcPr>
          <w:p w14:paraId="1353A403" w14:textId="77777777" w:rsidR="00095383" w:rsidRPr="00284A67" w:rsidRDefault="00095383" w:rsidP="0009753A">
            <w:pPr>
              <w:spacing w:line="276" w:lineRule="auto"/>
              <w:rPr>
                <w:b/>
                <w:sz w:val="21"/>
                <w:szCs w:val="21"/>
              </w:rPr>
            </w:pPr>
            <w:r w:rsidRPr="00284A67">
              <w:rPr>
                <w:b/>
                <w:sz w:val="21"/>
                <w:szCs w:val="21"/>
              </w:rPr>
              <w:t>Žiak na konci 8. ročníka základnej školy vie/dokáže:</w:t>
            </w:r>
          </w:p>
          <w:p w14:paraId="0AC7C92E" w14:textId="77777777" w:rsidR="00095383" w:rsidRPr="00BC201B"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BC201B">
              <w:rPr>
                <w:rFonts w:eastAsiaTheme="minorHAnsi"/>
                <w:sz w:val="21"/>
                <w:szCs w:val="21"/>
              </w:rPr>
              <w:t>posúdiť svoje možnosti pri rozhodovaní o voľbe vhodného povolania a profesijnej prípravy,</w:t>
            </w:r>
          </w:p>
          <w:p w14:paraId="2D7DA521"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t>využiť profesijné informácie a poradenské služby pre výber vhodného vzdelania,</w:t>
            </w:r>
          </w:p>
          <w:p w14:paraId="4834BE67"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t>navrhnúť plán a časový rozvrh pre dosiahnutie kariérnych cieľov, vrátane požiadaviek na vzdelanie a odbornú prípravu, náklady a možné zadlženie,</w:t>
            </w:r>
          </w:p>
          <w:p w14:paraId="2A793FF9" w14:textId="77777777" w:rsidR="00095383" w:rsidRPr="00BC201B"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BC201B">
              <w:rPr>
                <w:rFonts w:eastAsiaTheme="minorHAnsi"/>
                <w:sz w:val="21"/>
                <w:szCs w:val="21"/>
              </w:rPr>
              <w:t>vysvetliť pojem mzda (hrubá, čistá),</w:t>
            </w:r>
          </w:p>
          <w:p w14:paraId="08980309"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lastRenderedPageBreak/>
              <w:t>uviesť príklady zdrojov príjmu iných než mzda (napr. dar, provízia a zisk, peňažný príjem domácnosti, štátna sociálna podpora),</w:t>
            </w:r>
          </w:p>
          <w:p w14:paraId="4AB92000" w14:textId="77777777" w:rsidR="00095383" w:rsidRPr="00284A67" w:rsidRDefault="00095383" w:rsidP="001A17CC">
            <w:pPr>
              <w:pStyle w:val="Odsekzoznamu"/>
              <w:numPr>
                <w:ilvl w:val="0"/>
                <w:numId w:val="41"/>
              </w:numPr>
              <w:adjustRightInd w:val="0"/>
              <w:spacing w:before="0" w:line="276" w:lineRule="auto"/>
              <w:ind w:left="426" w:hanging="318"/>
              <w:rPr>
                <w:sz w:val="21"/>
                <w:szCs w:val="21"/>
              </w:rPr>
            </w:pPr>
            <w:r w:rsidRPr="00BC201B">
              <w:rPr>
                <w:rFonts w:eastAsiaTheme="minorHAnsi"/>
                <w:sz w:val="21"/>
                <w:szCs w:val="21"/>
              </w:rPr>
              <w:t>použiť internetovú kalkulačku na výpočet výšky čistej mzdy.</w:t>
            </w:r>
          </w:p>
        </w:tc>
        <w:tc>
          <w:tcPr>
            <w:tcW w:w="4531" w:type="dxa"/>
          </w:tcPr>
          <w:p w14:paraId="3B0D6E87" w14:textId="77777777" w:rsidR="00095383" w:rsidRPr="00284A67" w:rsidRDefault="00095383" w:rsidP="0009753A">
            <w:pPr>
              <w:spacing w:line="276" w:lineRule="auto"/>
              <w:rPr>
                <w:sz w:val="21"/>
                <w:szCs w:val="21"/>
              </w:rPr>
            </w:pPr>
          </w:p>
          <w:p w14:paraId="0D55F24F" w14:textId="77777777" w:rsidR="00095383" w:rsidRPr="00284A67" w:rsidRDefault="00095383" w:rsidP="0009753A">
            <w:pPr>
              <w:spacing w:line="276" w:lineRule="auto"/>
              <w:rPr>
                <w:sz w:val="21"/>
                <w:szCs w:val="21"/>
              </w:rPr>
            </w:pPr>
            <w:r w:rsidRPr="00284A67">
              <w:rPr>
                <w:sz w:val="21"/>
                <w:szCs w:val="21"/>
              </w:rPr>
              <w:t>voľba profesijnej orientácie – základné princípy, sebapoznávanie, osobné záujmy a ciele, telesný a zdravotný stav, osobné vlastnosti a schopnosti, sebahodnotenie, vplyvy na voľbu profesijnej orientácie,</w:t>
            </w:r>
          </w:p>
          <w:p w14:paraId="353D7C31" w14:textId="77777777" w:rsidR="00095383" w:rsidRPr="00284A67" w:rsidRDefault="00095383" w:rsidP="0009753A">
            <w:pPr>
              <w:spacing w:line="276" w:lineRule="auto"/>
              <w:rPr>
                <w:sz w:val="21"/>
                <w:szCs w:val="21"/>
              </w:rPr>
            </w:pPr>
            <w:r w:rsidRPr="00284A67">
              <w:rPr>
                <w:sz w:val="21"/>
                <w:szCs w:val="21"/>
              </w:rPr>
              <w:t xml:space="preserve">informační základňa pre voľbu povolania, práca s profesijnými informáciami a využívanie poradenských služieb </w:t>
            </w:r>
          </w:p>
        </w:tc>
      </w:tr>
    </w:tbl>
    <w:p w14:paraId="27DB3F82" w14:textId="77777777" w:rsidR="00095383" w:rsidRPr="001A153D" w:rsidRDefault="00095383" w:rsidP="0009753A">
      <w:pPr>
        <w:spacing w:line="276" w:lineRule="auto"/>
        <w:rPr>
          <w:b/>
        </w:rPr>
      </w:pPr>
      <w:r>
        <w:rPr>
          <w:b/>
        </w:rPr>
        <w:lastRenderedPageBreak/>
        <w:t>EKONOMIKA DOMÁCNOSTI</w:t>
      </w:r>
    </w:p>
    <w:p w14:paraId="21202E2D"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Plánovanie a vedenie domácnosti</w:t>
      </w:r>
    </w:p>
    <w:tbl>
      <w:tblPr>
        <w:tblStyle w:val="Mriekatabuky"/>
        <w:tblW w:w="9923" w:type="dxa"/>
        <w:tblLook w:val="04A0" w:firstRow="1" w:lastRow="0" w:firstColumn="1" w:lastColumn="0" w:noHBand="0" w:noVBand="1"/>
      </w:tblPr>
      <w:tblGrid>
        <w:gridCol w:w="4961"/>
        <w:gridCol w:w="4962"/>
      </w:tblGrid>
      <w:tr w:rsidR="00095383" w:rsidRPr="00284A67" w14:paraId="7645412A" w14:textId="77777777" w:rsidTr="00284A67">
        <w:tc>
          <w:tcPr>
            <w:tcW w:w="4531" w:type="dxa"/>
          </w:tcPr>
          <w:p w14:paraId="6A9846EB"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6EE585A7"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32216D01" w14:textId="77777777" w:rsidTr="00284A67">
        <w:tc>
          <w:tcPr>
            <w:tcW w:w="4531" w:type="dxa"/>
          </w:tcPr>
          <w:p w14:paraId="59E1DEDE" w14:textId="77777777" w:rsidR="00095383" w:rsidRPr="00284A67" w:rsidRDefault="00095383" w:rsidP="00FD7F76">
            <w:pPr>
              <w:spacing w:after="240" w:line="276" w:lineRule="auto"/>
              <w:rPr>
                <w:b/>
                <w:sz w:val="21"/>
                <w:szCs w:val="21"/>
              </w:rPr>
            </w:pPr>
            <w:r w:rsidRPr="00284A67">
              <w:rPr>
                <w:b/>
                <w:sz w:val="21"/>
                <w:szCs w:val="21"/>
              </w:rPr>
              <w:t>Žiak počas štúdia základnej školy vie/dokáže:</w:t>
            </w:r>
          </w:p>
          <w:p w14:paraId="492FD92B"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t>na základe dostupných informácií vyhodnotiť ekonomickú situáciu v domácnosti</w:t>
            </w:r>
          </w:p>
          <w:p w14:paraId="4BAB1D63"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t>prijímať finančné rozhodnutia na základe svojich reálnych možností</w:t>
            </w:r>
          </w:p>
          <w:p w14:paraId="7E9345D7"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t>spracovať z dostupných informácií výdavky za energie</w:t>
            </w:r>
          </w:p>
          <w:p w14:paraId="72EB3201"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t>nájsť možnosti na vytváranie finančnej rezervy</w:t>
            </w:r>
          </w:p>
          <w:p w14:paraId="43EA3597"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t>zhodnotiť dôsledky finančného rozhodnutia</w:t>
            </w:r>
          </w:p>
          <w:p w14:paraId="0B16CAFC"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t>vysvetliť hodnotu a význam finančnej rezervy v domácnosti</w:t>
            </w:r>
          </w:p>
          <w:p w14:paraId="0475D2F5"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t>uviesť príklady rizík, ktorým môžu čeliť jednotlivci a domácnosti</w:t>
            </w:r>
          </w:p>
          <w:p w14:paraId="372AB754" w14:textId="77777777" w:rsidR="00095383" w:rsidRPr="00284A67" w:rsidRDefault="00095383" w:rsidP="001A17CC">
            <w:pPr>
              <w:pStyle w:val="Odsekzoznamu"/>
              <w:numPr>
                <w:ilvl w:val="0"/>
                <w:numId w:val="41"/>
              </w:numPr>
              <w:adjustRightInd w:val="0"/>
              <w:spacing w:before="0" w:line="276" w:lineRule="auto"/>
              <w:ind w:left="426" w:hanging="318"/>
              <w:rPr>
                <w:sz w:val="21"/>
                <w:szCs w:val="21"/>
              </w:rPr>
            </w:pPr>
            <w:r w:rsidRPr="00FD7F76">
              <w:rPr>
                <w:rFonts w:eastAsiaTheme="minorHAnsi"/>
                <w:sz w:val="21"/>
                <w:szCs w:val="21"/>
              </w:rPr>
              <w:t>zostaviť rozpočet domácnosti,</w:t>
            </w:r>
          </w:p>
        </w:tc>
        <w:tc>
          <w:tcPr>
            <w:tcW w:w="4531" w:type="dxa"/>
          </w:tcPr>
          <w:p w14:paraId="7CC7DF70" w14:textId="77777777" w:rsidR="00095383" w:rsidRPr="00284A67" w:rsidRDefault="00095383" w:rsidP="0009753A">
            <w:pPr>
              <w:spacing w:line="276" w:lineRule="auto"/>
              <w:rPr>
                <w:sz w:val="21"/>
                <w:szCs w:val="21"/>
              </w:rPr>
            </w:pPr>
            <w:r w:rsidRPr="00284A67">
              <w:rPr>
                <w:sz w:val="21"/>
                <w:szCs w:val="21"/>
              </w:rPr>
              <w:t>ekonomika domácnosti</w:t>
            </w:r>
          </w:p>
          <w:p w14:paraId="1AD3C84C" w14:textId="77777777" w:rsidR="00095383" w:rsidRPr="00284A67" w:rsidRDefault="00095383" w:rsidP="0009753A">
            <w:pPr>
              <w:spacing w:line="276" w:lineRule="auto"/>
              <w:rPr>
                <w:sz w:val="21"/>
                <w:szCs w:val="21"/>
              </w:rPr>
            </w:pPr>
            <w:r w:rsidRPr="00284A67">
              <w:rPr>
                <w:sz w:val="21"/>
                <w:szCs w:val="21"/>
              </w:rPr>
              <w:t>výdavky za energie</w:t>
            </w:r>
          </w:p>
          <w:p w14:paraId="49B7C1C8" w14:textId="77777777" w:rsidR="00095383" w:rsidRPr="00284A67" w:rsidRDefault="00095383" w:rsidP="0009753A">
            <w:pPr>
              <w:spacing w:line="276" w:lineRule="auto"/>
              <w:rPr>
                <w:sz w:val="21"/>
                <w:szCs w:val="21"/>
              </w:rPr>
            </w:pPr>
            <w:r w:rsidRPr="00284A67">
              <w:rPr>
                <w:sz w:val="21"/>
                <w:szCs w:val="21"/>
              </w:rPr>
              <w:t>možnosti na vytváranie úspor</w:t>
            </w:r>
          </w:p>
          <w:p w14:paraId="2991FC03" w14:textId="77777777" w:rsidR="00095383" w:rsidRPr="00284A67" w:rsidRDefault="00095383" w:rsidP="0009753A">
            <w:pPr>
              <w:spacing w:line="276" w:lineRule="auto"/>
              <w:rPr>
                <w:sz w:val="21"/>
                <w:szCs w:val="21"/>
              </w:rPr>
            </w:pPr>
            <w:r w:rsidRPr="00284A67">
              <w:rPr>
                <w:sz w:val="21"/>
                <w:szCs w:val="21"/>
              </w:rPr>
              <w:t>finančná rezerva v domácnosti</w:t>
            </w:r>
          </w:p>
          <w:p w14:paraId="607DB736" w14:textId="77777777" w:rsidR="00095383" w:rsidRPr="00284A67" w:rsidRDefault="00095383" w:rsidP="0009753A">
            <w:pPr>
              <w:spacing w:line="276" w:lineRule="auto"/>
              <w:rPr>
                <w:sz w:val="21"/>
                <w:szCs w:val="21"/>
              </w:rPr>
            </w:pPr>
            <w:r w:rsidRPr="00284A67">
              <w:rPr>
                <w:sz w:val="21"/>
                <w:szCs w:val="21"/>
              </w:rPr>
              <w:t>finančné riziká v domácnosti</w:t>
            </w:r>
          </w:p>
          <w:p w14:paraId="51EA6E54" w14:textId="77777777" w:rsidR="00095383" w:rsidRPr="00284A67" w:rsidRDefault="00095383" w:rsidP="0009753A">
            <w:pPr>
              <w:spacing w:line="276" w:lineRule="auto"/>
              <w:rPr>
                <w:sz w:val="21"/>
                <w:szCs w:val="21"/>
              </w:rPr>
            </w:pPr>
            <w:r w:rsidRPr="00284A67">
              <w:rPr>
                <w:sz w:val="21"/>
                <w:szCs w:val="21"/>
              </w:rPr>
              <w:t>projekt mesačný rozpočet rodiny</w:t>
            </w:r>
          </w:p>
          <w:p w14:paraId="299772F2" w14:textId="77777777" w:rsidR="00095383" w:rsidRPr="00284A67" w:rsidRDefault="00095383" w:rsidP="0009753A">
            <w:pPr>
              <w:spacing w:line="276" w:lineRule="auto"/>
              <w:rPr>
                <w:sz w:val="21"/>
                <w:szCs w:val="21"/>
              </w:rPr>
            </w:pPr>
          </w:p>
        </w:tc>
      </w:tr>
    </w:tbl>
    <w:p w14:paraId="475F96F4"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Rodinná príprava</w:t>
      </w:r>
    </w:p>
    <w:tbl>
      <w:tblPr>
        <w:tblStyle w:val="Mriekatabuky"/>
        <w:tblW w:w="9923" w:type="dxa"/>
        <w:tblLook w:val="04A0" w:firstRow="1" w:lastRow="0" w:firstColumn="1" w:lastColumn="0" w:noHBand="0" w:noVBand="1"/>
      </w:tblPr>
      <w:tblGrid>
        <w:gridCol w:w="4961"/>
        <w:gridCol w:w="4962"/>
      </w:tblGrid>
      <w:tr w:rsidR="00095383" w:rsidRPr="00284A67" w14:paraId="3DA67389" w14:textId="77777777" w:rsidTr="00284A67">
        <w:tc>
          <w:tcPr>
            <w:tcW w:w="4531" w:type="dxa"/>
          </w:tcPr>
          <w:p w14:paraId="392EF571"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598AD1FB"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2565C202" w14:textId="77777777" w:rsidTr="00284A67">
        <w:tc>
          <w:tcPr>
            <w:tcW w:w="4531" w:type="dxa"/>
          </w:tcPr>
          <w:p w14:paraId="35AB1115" w14:textId="77777777" w:rsidR="00095383" w:rsidRPr="00284A67" w:rsidRDefault="00095383" w:rsidP="00FD7F76">
            <w:pPr>
              <w:spacing w:after="240" w:line="276" w:lineRule="auto"/>
              <w:rPr>
                <w:b/>
                <w:sz w:val="21"/>
                <w:szCs w:val="21"/>
              </w:rPr>
            </w:pPr>
            <w:r w:rsidRPr="00284A67">
              <w:rPr>
                <w:b/>
                <w:sz w:val="21"/>
                <w:szCs w:val="21"/>
              </w:rPr>
              <w:t>Žiak počas štúdia základnej školy vie/dokáže:</w:t>
            </w:r>
          </w:p>
          <w:p w14:paraId="7EBB22F3"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t>identifikovať predpoklady pre založenie rodiny,</w:t>
            </w:r>
          </w:p>
          <w:p w14:paraId="6C38B9B0"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t>analyzovať a diskutovať o faktoroch ohrozujúcich rodinu,</w:t>
            </w:r>
          </w:p>
          <w:p w14:paraId="5738870D"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t>efektívne komunikovať v rodine,</w:t>
            </w:r>
          </w:p>
          <w:p w14:paraId="2EA1F024"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t>diskutovať o roliach v rodine,</w:t>
            </w:r>
          </w:p>
          <w:p w14:paraId="15865692"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t>vyhľadať i</w:t>
            </w:r>
            <w:r w:rsidR="00FD7F76">
              <w:rPr>
                <w:rFonts w:eastAsiaTheme="minorHAnsi"/>
                <w:sz w:val="21"/>
                <w:szCs w:val="21"/>
              </w:rPr>
              <w:t xml:space="preserve">nštitúcie, ktorým je povinnosť </w:t>
            </w:r>
            <w:r w:rsidRPr="00FD7F76">
              <w:rPr>
                <w:rFonts w:eastAsiaTheme="minorHAnsi"/>
                <w:sz w:val="21"/>
                <w:szCs w:val="21"/>
              </w:rPr>
              <w:t>nahlásiť narodenie dieťaťa,</w:t>
            </w:r>
          </w:p>
          <w:p w14:paraId="5DB3C913"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t>demonštrovať starostlivosť o dieťa (dojča),</w:t>
            </w:r>
          </w:p>
          <w:p w14:paraId="5535B3EB" w14:textId="77777777" w:rsidR="00095383" w:rsidRPr="00FD7F76"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D7F76">
              <w:rPr>
                <w:rFonts w:eastAsiaTheme="minorHAnsi"/>
                <w:sz w:val="21"/>
                <w:szCs w:val="21"/>
              </w:rPr>
              <w:t>odmerať telesnú teplotu rôznymi spôsobmi.</w:t>
            </w:r>
          </w:p>
          <w:p w14:paraId="08442C4B" w14:textId="77777777" w:rsidR="00095383" w:rsidRPr="00284A67" w:rsidRDefault="00095383" w:rsidP="001A17CC">
            <w:pPr>
              <w:pStyle w:val="Odsekzoznamu"/>
              <w:numPr>
                <w:ilvl w:val="0"/>
                <w:numId w:val="41"/>
              </w:numPr>
              <w:adjustRightInd w:val="0"/>
              <w:spacing w:before="0" w:line="276" w:lineRule="auto"/>
              <w:ind w:left="426" w:hanging="318"/>
              <w:rPr>
                <w:sz w:val="21"/>
                <w:szCs w:val="21"/>
              </w:rPr>
            </w:pPr>
            <w:r w:rsidRPr="00FD7F76">
              <w:rPr>
                <w:rFonts w:eastAsiaTheme="minorHAnsi"/>
                <w:sz w:val="21"/>
                <w:szCs w:val="21"/>
              </w:rPr>
              <w:t>oboznámiť sa so starostlivosťou o chorých a starých ľudí.</w:t>
            </w:r>
          </w:p>
        </w:tc>
        <w:tc>
          <w:tcPr>
            <w:tcW w:w="4531" w:type="dxa"/>
          </w:tcPr>
          <w:p w14:paraId="3A63FEA1" w14:textId="77777777" w:rsidR="00095383" w:rsidRPr="00284A67" w:rsidRDefault="00095383" w:rsidP="0009753A">
            <w:pPr>
              <w:spacing w:line="276" w:lineRule="auto"/>
              <w:rPr>
                <w:sz w:val="21"/>
                <w:szCs w:val="21"/>
              </w:rPr>
            </w:pPr>
            <w:r w:rsidRPr="00284A67">
              <w:rPr>
                <w:sz w:val="21"/>
                <w:szCs w:val="21"/>
              </w:rPr>
              <w:t>predpoklady pre založenie rodiny (fyzická, duševná a spoločenská zrelosť človeka)</w:t>
            </w:r>
          </w:p>
          <w:p w14:paraId="292C47F9" w14:textId="77777777" w:rsidR="00095383" w:rsidRPr="00284A67" w:rsidRDefault="00095383" w:rsidP="0009753A">
            <w:pPr>
              <w:spacing w:line="276" w:lineRule="auto"/>
              <w:rPr>
                <w:sz w:val="21"/>
                <w:szCs w:val="21"/>
              </w:rPr>
            </w:pPr>
            <w:r w:rsidRPr="00284A67">
              <w:rPr>
                <w:sz w:val="21"/>
                <w:szCs w:val="21"/>
              </w:rPr>
              <w:t>význam vzťahov, hodnotová orientácia, zodpovednosť, tolerancia, význam rodinného zázemie, zodpovednosť za deti, člena rodiny, rodičov, starých rodičov</w:t>
            </w:r>
          </w:p>
          <w:p w14:paraId="22D1DB00" w14:textId="77777777" w:rsidR="00095383" w:rsidRPr="00284A67" w:rsidRDefault="00095383" w:rsidP="0009753A">
            <w:pPr>
              <w:spacing w:line="276" w:lineRule="auto"/>
              <w:rPr>
                <w:sz w:val="21"/>
                <w:szCs w:val="21"/>
              </w:rPr>
            </w:pPr>
            <w:r w:rsidRPr="00284A67">
              <w:rPr>
                <w:sz w:val="21"/>
                <w:szCs w:val="21"/>
              </w:rPr>
              <w:t>byt a jeho funkcia – kultúra racionálneho bývania</w:t>
            </w:r>
          </w:p>
          <w:p w14:paraId="67CB43AC" w14:textId="77777777" w:rsidR="00095383" w:rsidRPr="00284A67" w:rsidRDefault="00095383" w:rsidP="0009753A">
            <w:pPr>
              <w:spacing w:line="276" w:lineRule="auto"/>
              <w:rPr>
                <w:sz w:val="21"/>
                <w:szCs w:val="21"/>
              </w:rPr>
            </w:pPr>
            <w:r w:rsidRPr="00284A67">
              <w:rPr>
                <w:sz w:val="21"/>
                <w:szCs w:val="21"/>
              </w:rPr>
              <w:t>komunikácia medzi členmi rodiny, rodinné súžitie (rodičia a deti, spolužitie viacerých generácií)</w:t>
            </w:r>
          </w:p>
          <w:p w14:paraId="7BF011EB" w14:textId="77777777" w:rsidR="00095383" w:rsidRPr="00284A67" w:rsidRDefault="00095383" w:rsidP="0009753A">
            <w:pPr>
              <w:spacing w:line="276" w:lineRule="auto"/>
              <w:rPr>
                <w:sz w:val="21"/>
                <w:szCs w:val="21"/>
              </w:rPr>
            </w:pPr>
            <w:r w:rsidRPr="00284A67">
              <w:rPr>
                <w:sz w:val="21"/>
                <w:szCs w:val="21"/>
              </w:rPr>
              <w:t>nebezpečné zlozvyky a ich následky (napr. fajčenie, závislosť na hrách), šikanovanie, domáce násilie</w:t>
            </w:r>
          </w:p>
          <w:p w14:paraId="43EC6EEA" w14:textId="77777777" w:rsidR="00FD7F76" w:rsidRDefault="00095383" w:rsidP="0009753A">
            <w:pPr>
              <w:spacing w:line="276" w:lineRule="auto"/>
              <w:rPr>
                <w:sz w:val="21"/>
                <w:szCs w:val="21"/>
              </w:rPr>
            </w:pPr>
            <w:r w:rsidRPr="00284A67">
              <w:rPr>
                <w:sz w:val="21"/>
                <w:szCs w:val="21"/>
              </w:rPr>
              <w:t>svadba, rôzne tradície, obrady a zvyky, multikultúrna výchova</w:t>
            </w:r>
            <w:r w:rsidR="00FD7F76">
              <w:rPr>
                <w:sz w:val="21"/>
                <w:szCs w:val="21"/>
              </w:rPr>
              <w:t xml:space="preserve">, </w:t>
            </w:r>
          </w:p>
          <w:p w14:paraId="6067DB4D" w14:textId="77777777" w:rsidR="00095383" w:rsidRPr="00284A67" w:rsidRDefault="00095383" w:rsidP="0009753A">
            <w:pPr>
              <w:spacing w:line="276" w:lineRule="auto"/>
              <w:rPr>
                <w:sz w:val="21"/>
                <w:szCs w:val="21"/>
              </w:rPr>
            </w:pPr>
            <w:r w:rsidRPr="00284A67">
              <w:rPr>
                <w:sz w:val="21"/>
                <w:szCs w:val="21"/>
              </w:rPr>
              <w:t>úplná a neúplná rodina</w:t>
            </w:r>
          </w:p>
          <w:p w14:paraId="0B550014" w14:textId="77777777" w:rsidR="00095383" w:rsidRPr="00284A67" w:rsidRDefault="00095383" w:rsidP="0009753A">
            <w:pPr>
              <w:spacing w:line="276" w:lineRule="auto"/>
              <w:rPr>
                <w:sz w:val="21"/>
                <w:szCs w:val="21"/>
              </w:rPr>
            </w:pPr>
            <w:r w:rsidRPr="00284A67">
              <w:rPr>
                <w:sz w:val="21"/>
                <w:szCs w:val="21"/>
              </w:rPr>
              <w:t>úloha a ciele manželstva (povinnosti a práva manželov)</w:t>
            </w:r>
          </w:p>
          <w:p w14:paraId="56F0B058" w14:textId="77777777" w:rsidR="00095383" w:rsidRPr="00284A67" w:rsidRDefault="00095383" w:rsidP="0009753A">
            <w:pPr>
              <w:spacing w:line="276" w:lineRule="auto"/>
              <w:rPr>
                <w:sz w:val="21"/>
                <w:szCs w:val="21"/>
              </w:rPr>
            </w:pPr>
            <w:r w:rsidRPr="00284A67">
              <w:rPr>
                <w:sz w:val="21"/>
                <w:szCs w:val="21"/>
              </w:rPr>
              <w:t>tehotenstvo (základy hygieny, povinné lekárske vyšetrenia, príprava na materstvo)</w:t>
            </w:r>
            <w:r w:rsidR="00FD7F76">
              <w:rPr>
                <w:sz w:val="21"/>
                <w:szCs w:val="21"/>
              </w:rPr>
              <w:t xml:space="preserve">, </w:t>
            </w:r>
            <w:r w:rsidRPr="00284A67">
              <w:rPr>
                <w:sz w:val="21"/>
                <w:szCs w:val="21"/>
              </w:rPr>
              <w:t>rodičovstvo (povinnosti voči úradom v súvislosti s narodením dieťaťa, rola matky a otca)</w:t>
            </w:r>
          </w:p>
          <w:p w14:paraId="6AA9F8D5" w14:textId="77777777" w:rsidR="00095383" w:rsidRPr="00284A67" w:rsidRDefault="00095383" w:rsidP="0009753A">
            <w:pPr>
              <w:spacing w:line="276" w:lineRule="auto"/>
              <w:rPr>
                <w:sz w:val="21"/>
                <w:szCs w:val="21"/>
              </w:rPr>
            </w:pPr>
            <w:r w:rsidRPr="00284A67">
              <w:rPr>
                <w:sz w:val="21"/>
                <w:szCs w:val="21"/>
              </w:rPr>
              <w:t>starostlivosť o dieťa (detská výbavička, príprava mlieka a iných pokrmov, denný režim dieťaťa)</w:t>
            </w:r>
          </w:p>
          <w:p w14:paraId="15BBED8E" w14:textId="77777777" w:rsidR="00095383" w:rsidRPr="00284A67" w:rsidRDefault="00095383" w:rsidP="0009753A">
            <w:pPr>
              <w:spacing w:line="276" w:lineRule="auto"/>
              <w:rPr>
                <w:sz w:val="21"/>
                <w:szCs w:val="21"/>
              </w:rPr>
            </w:pPr>
            <w:r w:rsidRPr="00284A67">
              <w:rPr>
                <w:sz w:val="21"/>
                <w:szCs w:val="21"/>
              </w:rPr>
              <w:t xml:space="preserve">starostlivosť o rodinných príslušníkov, starších a </w:t>
            </w:r>
            <w:r w:rsidRPr="00284A67">
              <w:rPr>
                <w:sz w:val="21"/>
                <w:szCs w:val="21"/>
              </w:rPr>
              <w:lastRenderedPageBreak/>
              <w:t>chorých (napr. rôzne spôsoby merania telesnej teploty, prikladanie obkladov, podávanie liekov, stravovanie, základné lekárske vyšetrenia, spoločné trávenie času - komunikácia</w:t>
            </w:r>
          </w:p>
          <w:p w14:paraId="659522D2" w14:textId="77777777" w:rsidR="00095383" w:rsidRPr="00284A67" w:rsidRDefault="00095383" w:rsidP="0009753A">
            <w:pPr>
              <w:spacing w:line="276" w:lineRule="auto"/>
              <w:rPr>
                <w:sz w:val="21"/>
                <w:szCs w:val="21"/>
              </w:rPr>
            </w:pPr>
            <w:r w:rsidRPr="00284A67">
              <w:rPr>
                <w:sz w:val="21"/>
                <w:szCs w:val="21"/>
              </w:rPr>
              <w:t>zdravý životný štýl, význam starostlivosti o zdravie a o sebarozvoj</w:t>
            </w:r>
          </w:p>
        </w:tc>
      </w:tr>
    </w:tbl>
    <w:p w14:paraId="4BD099E6" w14:textId="77777777" w:rsidR="00095383" w:rsidRPr="008128B2" w:rsidRDefault="00095383" w:rsidP="00FB6EC7">
      <w:pPr>
        <w:pStyle w:val="Nadpis2"/>
      </w:pPr>
      <w:r w:rsidRPr="008128B2">
        <w:lastRenderedPageBreak/>
        <w:t>9. ročník</w:t>
      </w:r>
    </w:p>
    <w:p w14:paraId="1CACD7DC" w14:textId="77777777" w:rsidR="00095383" w:rsidRPr="008128B2" w:rsidRDefault="00095383" w:rsidP="00FB6EC7">
      <w:pPr>
        <w:spacing w:after="240" w:line="276" w:lineRule="auto"/>
        <w:ind w:firstLine="708"/>
        <w:jc w:val="both"/>
        <w:rPr>
          <w:color w:val="000000"/>
        </w:rPr>
      </w:pPr>
      <w:r w:rsidRPr="008128B2">
        <w:rPr>
          <w:color w:val="000000"/>
        </w:rPr>
        <w:t>Učebné osnovy sú totožné so vzdelávacím štandardom z techniky iŠVP.Sú v súlade s cieľmi a obsahovým a výkonovým štandardom vzdelávacieho štandardu pre vyučovací predmet technika, schváleného ako súčasť inovovaného ŠVP pre 2. stupeň základnej školy</w:t>
      </w:r>
      <w:r w:rsidR="003E3CAB">
        <w:rPr>
          <w:color w:val="000000"/>
        </w:rPr>
        <w:t>.</w:t>
      </w:r>
    </w:p>
    <w:p w14:paraId="2DE1DB74" w14:textId="77777777" w:rsidR="00095383" w:rsidRPr="008128B2" w:rsidRDefault="00095383" w:rsidP="00FB6EC7">
      <w:pPr>
        <w:spacing w:after="240" w:line="276" w:lineRule="auto"/>
        <w:jc w:val="both"/>
        <w:rPr>
          <w:color w:val="000000"/>
        </w:rPr>
      </w:pPr>
      <w:r w:rsidRPr="008128B2">
        <w:rPr>
          <w:b/>
          <w:color w:val="000000"/>
        </w:rPr>
        <w:t>Rozsah vyučovania:</w:t>
      </w:r>
      <w:r w:rsidRPr="008128B2">
        <w:rPr>
          <w:color w:val="000000"/>
        </w:rPr>
        <w:t xml:space="preserve"> 1 hodina týždenne, 33 hodín ročne</w:t>
      </w:r>
    </w:p>
    <w:p w14:paraId="4CACC463" w14:textId="77777777" w:rsidR="00095383" w:rsidRPr="008128B2" w:rsidRDefault="00095383" w:rsidP="00FB6EC7">
      <w:pPr>
        <w:spacing w:after="240" w:line="276" w:lineRule="auto"/>
        <w:jc w:val="both"/>
        <w:rPr>
          <w:b/>
          <w:color w:val="000000"/>
        </w:rPr>
      </w:pPr>
      <w:r w:rsidRPr="008128B2">
        <w:rPr>
          <w:b/>
          <w:color w:val="000000"/>
        </w:rPr>
        <w:t xml:space="preserve">Tematické celky: </w:t>
      </w:r>
    </w:p>
    <w:p w14:paraId="1AF6DC3D" w14:textId="77777777" w:rsidR="00095383" w:rsidRPr="008128B2" w:rsidRDefault="00095383" w:rsidP="00FB6EC7">
      <w:pPr>
        <w:spacing w:after="240" w:line="276" w:lineRule="auto"/>
        <w:jc w:val="both"/>
        <w:rPr>
          <w:b/>
          <w:color w:val="000000"/>
        </w:rPr>
      </w:pPr>
      <w:r>
        <w:rPr>
          <w:b/>
          <w:color w:val="000000"/>
        </w:rPr>
        <w:t>1 TECHNIKA – 23</w:t>
      </w:r>
      <w:r w:rsidRPr="008128B2">
        <w:rPr>
          <w:b/>
          <w:color w:val="000000"/>
        </w:rPr>
        <w:t xml:space="preserve"> hodín </w:t>
      </w:r>
    </w:p>
    <w:p w14:paraId="0B6BD493" w14:textId="77777777" w:rsidR="00095383" w:rsidRPr="008128B2" w:rsidRDefault="00095383" w:rsidP="0009753A">
      <w:pPr>
        <w:spacing w:line="276" w:lineRule="auto"/>
        <w:jc w:val="both"/>
        <w:rPr>
          <w:b/>
          <w:color w:val="000000"/>
        </w:rPr>
      </w:pPr>
      <w:r>
        <w:rPr>
          <w:b/>
          <w:color w:val="000000"/>
        </w:rPr>
        <w:t>Bytové inštalácie – 9</w:t>
      </w:r>
      <w:r w:rsidRPr="008128B2">
        <w:rPr>
          <w:b/>
          <w:color w:val="000000"/>
        </w:rPr>
        <w:t xml:space="preserve"> hodín</w:t>
      </w:r>
    </w:p>
    <w:p w14:paraId="42C6B8A9" w14:textId="77777777" w:rsidR="00095383" w:rsidRPr="006A6B5B" w:rsidRDefault="00095383" w:rsidP="00FB6EC7">
      <w:pPr>
        <w:spacing w:after="240" w:line="276" w:lineRule="auto"/>
        <w:jc w:val="both"/>
        <w:rPr>
          <w:color w:val="000000"/>
        </w:rPr>
      </w:pPr>
      <w:r w:rsidRPr="008128B2">
        <w:rPr>
          <w:color w:val="000000"/>
          <w:u w:val="single"/>
        </w:rPr>
        <w:t>Prierezové témy:</w:t>
      </w:r>
      <w:r w:rsidRPr="008128B2">
        <w:rPr>
          <w:color w:val="000000"/>
        </w:rPr>
        <w:t xml:space="preserve"> </w:t>
      </w:r>
      <w:r>
        <w:t>OSR, ENV, OŽZ, rozvíjanie finančnej gramotnosti</w:t>
      </w:r>
    </w:p>
    <w:p w14:paraId="5CA6FA25" w14:textId="77777777" w:rsidR="00095383" w:rsidRPr="008128B2" w:rsidRDefault="00095383" w:rsidP="0009753A">
      <w:pPr>
        <w:spacing w:line="276" w:lineRule="auto"/>
        <w:jc w:val="both"/>
        <w:rPr>
          <w:b/>
          <w:color w:val="000000"/>
        </w:rPr>
      </w:pPr>
      <w:r w:rsidRPr="008128B2">
        <w:rPr>
          <w:b/>
          <w:color w:val="000000"/>
        </w:rPr>
        <w:t>Strojové opracovanie materiálov</w:t>
      </w:r>
      <w:r w:rsidRPr="008128B2">
        <w:rPr>
          <w:b/>
          <w:bCs/>
          <w:color w:val="000000"/>
        </w:rPr>
        <w:t xml:space="preserve"> </w:t>
      </w:r>
      <w:r>
        <w:rPr>
          <w:b/>
          <w:color w:val="000000"/>
        </w:rPr>
        <w:t>– 5 hodín</w:t>
      </w:r>
      <w:r w:rsidRPr="008128B2">
        <w:rPr>
          <w:b/>
          <w:color w:val="000000"/>
        </w:rPr>
        <w:t xml:space="preserve"> </w:t>
      </w:r>
    </w:p>
    <w:p w14:paraId="0CD7339D" w14:textId="77777777" w:rsidR="00095383" w:rsidRPr="008128B2" w:rsidRDefault="00095383" w:rsidP="00FB6EC7">
      <w:pPr>
        <w:spacing w:after="240" w:line="276" w:lineRule="auto"/>
        <w:jc w:val="both"/>
        <w:rPr>
          <w:color w:val="000000"/>
        </w:rPr>
      </w:pPr>
      <w:r w:rsidRPr="008128B2">
        <w:rPr>
          <w:color w:val="000000"/>
          <w:u w:val="single"/>
        </w:rPr>
        <w:t>Prierezové témy:</w:t>
      </w:r>
      <w:r w:rsidRPr="008128B2">
        <w:rPr>
          <w:color w:val="000000"/>
        </w:rPr>
        <w:t xml:space="preserve"> MDV, </w:t>
      </w:r>
      <w:r w:rsidRPr="008128B2">
        <w:t>ENV</w:t>
      </w:r>
    </w:p>
    <w:p w14:paraId="36E3BD2A" w14:textId="77777777" w:rsidR="00095383" w:rsidRPr="008128B2" w:rsidRDefault="00095383" w:rsidP="0009753A">
      <w:pPr>
        <w:spacing w:line="276" w:lineRule="auto"/>
        <w:jc w:val="both"/>
        <w:rPr>
          <w:b/>
          <w:color w:val="000000"/>
        </w:rPr>
      </w:pPr>
      <w:r>
        <w:rPr>
          <w:b/>
          <w:color w:val="000000"/>
        </w:rPr>
        <w:t>Tvorivá činnosť – 5</w:t>
      </w:r>
      <w:r w:rsidRPr="008128B2">
        <w:rPr>
          <w:b/>
          <w:color w:val="000000"/>
        </w:rPr>
        <w:t xml:space="preserve"> hodín</w:t>
      </w:r>
    </w:p>
    <w:p w14:paraId="59DCD7C3" w14:textId="77777777" w:rsidR="00095383" w:rsidRPr="008128B2" w:rsidRDefault="00095383" w:rsidP="00FB6EC7">
      <w:pPr>
        <w:spacing w:after="240" w:line="276" w:lineRule="auto"/>
        <w:jc w:val="both"/>
        <w:rPr>
          <w:color w:val="000000"/>
        </w:rPr>
      </w:pPr>
      <w:r w:rsidRPr="008128B2">
        <w:rPr>
          <w:color w:val="000000"/>
          <w:u w:val="single"/>
        </w:rPr>
        <w:t>Prierezové témy:</w:t>
      </w:r>
      <w:r w:rsidRPr="008128B2">
        <w:rPr>
          <w:color w:val="000000"/>
        </w:rPr>
        <w:t xml:space="preserve"> </w:t>
      </w:r>
      <w:r>
        <w:t>MDV, ENV, OŽZ</w:t>
      </w:r>
    </w:p>
    <w:p w14:paraId="084E3613" w14:textId="77777777" w:rsidR="00095383" w:rsidRPr="008128B2" w:rsidRDefault="00095383" w:rsidP="0009753A">
      <w:pPr>
        <w:spacing w:line="276" w:lineRule="auto"/>
        <w:jc w:val="both"/>
        <w:rPr>
          <w:b/>
          <w:color w:val="000000"/>
        </w:rPr>
      </w:pPr>
      <w:r w:rsidRPr="008128B2">
        <w:rPr>
          <w:b/>
          <w:color w:val="000000"/>
        </w:rPr>
        <w:t xml:space="preserve">Svet práce – 4 hodiny </w:t>
      </w:r>
    </w:p>
    <w:p w14:paraId="3B7D2F66" w14:textId="77777777" w:rsidR="00095383" w:rsidRPr="008128B2" w:rsidRDefault="00095383" w:rsidP="00FB6EC7">
      <w:pPr>
        <w:spacing w:after="240" w:line="276" w:lineRule="auto"/>
        <w:jc w:val="both"/>
        <w:rPr>
          <w:color w:val="000000"/>
          <w:u w:val="single"/>
        </w:rPr>
      </w:pPr>
      <w:r w:rsidRPr="008128B2">
        <w:rPr>
          <w:color w:val="000000"/>
          <w:u w:val="single"/>
        </w:rPr>
        <w:t>Prierezové témy:</w:t>
      </w:r>
      <w:r w:rsidRPr="008128B2">
        <w:rPr>
          <w:color w:val="000000"/>
        </w:rPr>
        <w:t xml:space="preserve"> </w:t>
      </w:r>
      <w:r w:rsidRPr="008128B2">
        <w:t>OSR</w:t>
      </w:r>
    </w:p>
    <w:p w14:paraId="4C90343F" w14:textId="77777777" w:rsidR="00095383" w:rsidRPr="008128B2" w:rsidRDefault="00095383" w:rsidP="00FB6EC7">
      <w:pPr>
        <w:spacing w:after="240" w:line="276" w:lineRule="auto"/>
        <w:jc w:val="both"/>
        <w:rPr>
          <w:color w:val="000000"/>
        </w:rPr>
      </w:pPr>
      <w:r>
        <w:rPr>
          <w:b/>
          <w:color w:val="000000"/>
        </w:rPr>
        <w:t>2 EKONOMIKA DOMÁCNOSTI – 10</w:t>
      </w:r>
      <w:r w:rsidRPr="008128B2">
        <w:rPr>
          <w:b/>
          <w:color w:val="000000"/>
        </w:rPr>
        <w:t xml:space="preserve"> hodín</w:t>
      </w:r>
    </w:p>
    <w:p w14:paraId="533126B5" w14:textId="77777777" w:rsidR="00095383" w:rsidRPr="008128B2" w:rsidRDefault="00095383" w:rsidP="0009753A">
      <w:pPr>
        <w:spacing w:line="276" w:lineRule="auto"/>
        <w:jc w:val="both"/>
        <w:rPr>
          <w:b/>
          <w:color w:val="000000"/>
        </w:rPr>
      </w:pPr>
      <w:r w:rsidRPr="008128B2">
        <w:rPr>
          <w:b/>
          <w:color w:val="000000"/>
        </w:rPr>
        <w:t>Pestovateľské práce a chovateľstvo – 3 hodiny</w:t>
      </w:r>
    </w:p>
    <w:p w14:paraId="1FA6D515" w14:textId="77777777" w:rsidR="00095383" w:rsidRPr="008128B2" w:rsidRDefault="00095383" w:rsidP="00FB6EC7">
      <w:pPr>
        <w:spacing w:after="240" w:line="276" w:lineRule="auto"/>
        <w:jc w:val="both"/>
        <w:rPr>
          <w:color w:val="000000"/>
        </w:rPr>
      </w:pPr>
      <w:r w:rsidRPr="008128B2">
        <w:rPr>
          <w:color w:val="000000"/>
          <w:u w:val="single"/>
        </w:rPr>
        <w:t>Prierezové témy:</w:t>
      </w:r>
      <w:r w:rsidRPr="008128B2">
        <w:rPr>
          <w:color w:val="000000"/>
        </w:rPr>
        <w:t xml:space="preserve"> </w:t>
      </w:r>
      <w:r>
        <w:rPr>
          <w:color w:val="000000"/>
        </w:rPr>
        <w:t xml:space="preserve"> </w:t>
      </w:r>
      <w:r w:rsidRPr="008128B2">
        <w:t>OSR, ENV</w:t>
      </w:r>
      <w:r>
        <w:t xml:space="preserve">,OŽZ, </w:t>
      </w:r>
    </w:p>
    <w:p w14:paraId="5E494C9C" w14:textId="77777777" w:rsidR="00095383" w:rsidRPr="008128B2" w:rsidRDefault="00095383" w:rsidP="0009753A">
      <w:pPr>
        <w:spacing w:line="276" w:lineRule="auto"/>
        <w:jc w:val="both"/>
        <w:rPr>
          <w:b/>
          <w:color w:val="000000"/>
        </w:rPr>
      </w:pPr>
      <w:r>
        <w:rPr>
          <w:b/>
          <w:color w:val="000000"/>
        </w:rPr>
        <w:t>Príprava jedál a výživa</w:t>
      </w:r>
      <w:r w:rsidRPr="008128B2">
        <w:rPr>
          <w:b/>
          <w:color w:val="000000"/>
        </w:rPr>
        <w:t xml:space="preserve"> – 3 hodiny</w:t>
      </w:r>
    </w:p>
    <w:p w14:paraId="3D0CEF8A" w14:textId="77777777" w:rsidR="00095383" w:rsidRPr="008128B2" w:rsidRDefault="00095383" w:rsidP="00FB6EC7">
      <w:pPr>
        <w:spacing w:after="240" w:line="276" w:lineRule="auto"/>
        <w:jc w:val="both"/>
        <w:rPr>
          <w:color w:val="000000"/>
        </w:rPr>
      </w:pPr>
      <w:r w:rsidRPr="008128B2">
        <w:rPr>
          <w:color w:val="000000"/>
          <w:u w:val="single"/>
        </w:rPr>
        <w:t>Prierezové témy:</w:t>
      </w:r>
      <w:r w:rsidRPr="008128B2">
        <w:rPr>
          <w:color w:val="000000"/>
        </w:rPr>
        <w:t xml:space="preserve"> </w:t>
      </w:r>
      <w:r w:rsidRPr="008128B2">
        <w:t xml:space="preserve">OSR, </w:t>
      </w:r>
      <w:r>
        <w:t>OŽZ, rozvíjanie finančnej gramotnosti</w:t>
      </w:r>
    </w:p>
    <w:p w14:paraId="344E4611" w14:textId="77777777" w:rsidR="00095383" w:rsidRPr="008128B2" w:rsidRDefault="00095383" w:rsidP="0009753A">
      <w:pPr>
        <w:spacing w:line="276" w:lineRule="auto"/>
        <w:jc w:val="both"/>
        <w:rPr>
          <w:b/>
          <w:color w:val="000000"/>
        </w:rPr>
      </w:pPr>
      <w:r>
        <w:rPr>
          <w:b/>
          <w:color w:val="000000"/>
        </w:rPr>
        <w:t>Rodinná príprava – 4</w:t>
      </w:r>
      <w:r w:rsidRPr="008128B2">
        <w:rPr>
          <w:b/>
          <w:color w:val="000000"/>
        </w:rPr>
        <w:t xml:space="preserve"> hodiny</w:t>
      </w:r>
    </w:p>
    <w:p w14:paraId="39E2D836" w14:textId="77777777" w:rsidR="00095383" w:rsidRPr="008128B2" w:rsidRDefault="00095383" w:rsidP="00FB6EC7">
      <w:pPr>
        <w:spacing w:after="240" w:line="276" w:lineRule="auto"/>
        <w:jc w:val="both"/>
      </w:pPr>
      <w:r w:rsidRPr="008128B2">
        <w:rPr>
          <w:color w:val="000000"/>
          <w:u w:val="single"/>
        </w:rPr>
        <w:t>Prierezové témy:</w:t>
      </w:r>
      <w:r w:rsidRPr="008128B2">
        <w:rPr>
          <w:color w:val="000000"/>
        </w:rPr>
        <w:t xml:space="preserve"> </w:t>
      </w:r>
      <w:r w:rsidRPr="008128B2">
        <w:t xml:space="preserve">OSR, </w:t>
      </w:r>
      <w:r>
        <w:t xml:space="preserve">VMR, </w:t>
      </w:r>
    </w:p>
    <w:p w14:paraId="4E8D67E2"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Bytové inštalácie</w:t>
      </w:r>
    </w:p>
    <w:tbl>
      <w:tblPr>
        <w:tblStyle w:val="Mriekatabuky"/>
        <w:tblW w:w="9923" w:type="dxa"/>
        <w:tblLook w:val="04A0" w:firstRow="1" w:lastRow="0" w:firstColumn="1" w:lastColumn="0" w:noHBand="0" w:noVBand="1"/>
      </w:tblPr>
      <w:tblGrid>
        <w:gridCol w:w="4961"/>
        <w:gridCol w:w="4962"/>
      </w:tblGrid>
      <w:tr w:rsidR="00095383" w:rsidRPr="00284A67" w14:paraId="7B801EA0" w14:textId="77777777" w:rsidTr="00284A67">
        <w:tc>
          <w:tcPr>
            <w:tcW w:w="4531" w:type="dxa"/>
          </w:tcPr>
          <w:p w14:paraId="21D721E5"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553C0B08"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44AA2170" w14:textId="77777777" w:rsidTr="00284A67">
        <w:tc>
          <w:tcPr>
            <w:tcW w:w="4531" w:type="dxa"/>
          </w:tcPr>
          <w:p w14:paraId="7D23CF77" w14:textId="77777777" w:rsidR="00095383" w:rsidRPr="00284A67" w:rsidRDefault="00095383" w:rsidP="00FB6EC7">
            <w:pPr>
              <w:spacing w:after="240" w:line="276" w:lineRule="auto"/>
              <w:rPr>
                <w:b/>
                <w:sz w:val="21"/>
                <w:szCs w:val="21"/>
              </w:rPr>
            </w:pPr>
            <w:r w:rsidRPr="00284A67">
              <w:rPr>
                <w:b/>
                <w:sz w:val="21"/>
                <w:szCs w:val="21"/>
              </w:rPr>
              <w:t>Žiak na konci 9. ročníka základnej školy vie/dokáže:</w:t>
            </w:r>
          </w:p>
          <w:p w14:paraId="61DB056F"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 xml:space="preserve">vysvetliť príčiny možných porúch elektrickej </w:t>
            </w:r>
            <w:r w:rsidRPr="00FB6EC7">
              <w:rPr>
                <w:rFonts w:eastAsiaTheme="minorHAnsi"/>
                <w:sz w:val="21"/>
                <w:szCs w:val="21"/>
              </w:rPr>
              <w:lastRenderedPageBreak/>
              <w:t>inštalácie a z nich vyplývajúce nebezpečenstvá pre človeka,</w:t>
            </w:r>
          </w:p>
          <w:p w14:paraId="2A6C613F"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vysvetliť pravidlá správania sa pri poruchách plynoinštalácie,</w:t>
            </w:r>
          </w:p>
          <w:p w14:paraId="1ADB7346"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uviesť najčastejšie poruchy vodoinštalácie a kanalizácie,</w:t>
            </w:r>
          </w:p>
          <w:p w14:paraId="6FE1FF8C"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vyhľadať informácie o možnosti využitia solárnej a geotermálnej energie pri vykurovaní,</w:t>
            </w:r>
          </w:p>
          <w:p w14:paraId="4C1583C3"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vysvetliť niektoré poruchy vykurovacích systémov a základné pravidlá správania sa pri poruchách,</w:t>
            </w:r>
          </w:p>
          <w:p w14:paraId="706CAAE0" w14:textId="77777777" w:rsidR="00095383" w:rsidRPr="00284A67" w:rsidRDefault="00095383" w:rsidP="001A17CC">
            <w:pPr>
              <w:pStyle w:val="Odsekzoznamu"/>
              <w:numPr>
                <w:ilvl w:val="0"/>
                <w:numId w:val="41"/>
              </w:numPr>
              <w:adjustRightInd w:val="0"/>
              <w:spacing w:before="0" w:line="276" w:lineRule="auto"/>
              <w:ind w:left="426" w:hanging="318"/>
              <w:rPr>
                <w:b/>
                <w:sz w:val="21"/>
                <w:szCs w:val="21"/>
              </w:rPr>
            </w:pPr>
            <w:r w:rsidRPr="00FB6EC7">
              <w:rPr>
                <w:rFonts w:eastAsiaTheme="minorHAnsi"/>
                <w:sz w:val="21"/>
                <w:szCs w:val="21"/>
              </w:rPr>
              <w:t>uviesť príklady možností šetrenia energiami.</w:t>
            </w:r>
          </w:p>
        </w:tc>
        <w:tc>
          <w:tcPr>
            <w:tcW w:w="4531" w:type="dxa"/>
          </w:tcPr>
          <w:p w14:paraId="13E447D1" w14:textId="77777777" w:rsidR="00095383" w:rsidRPr="00284A67" w:rsidRDefault="00095383" w:rsidP="0009753A">
            <w:pPr>
              <w:spacing w:line="276" w:lineRule="auto"/>
              <w:rPr>
                <w:sz w:val="21"/>
                <w:szCs w:val="21"/>
              </w:rPr>
            </w:pPr>
            <w:r w:rsidRPr="00284A67">
              <w:rPr>
                <w:sz w:val="21"/>
                <w:szCs w:val="21"/>
              </w:rPr>
              <w:lastRenderedPageBreak/>
              <w:t>školský poriadok, pracovný poriadok v školskej dielni</w:t>
            </w:r>
          </w:p>
          <w:p w14:paraId="37A3DAE4" w14:textId="77777777" w:rsidR="00095383" w:rsidRPr="00284A67" w:rsidRDefault="00095383" w:rsidP="0009753A">
            <w:pPr>
              <w:spacing w:line="276" w:lineRule="auto"/>
              <w:rPr>
                <w:sz w:val="21"/>
                <w:szCs w:val="21"/>
              </w:rPr>
            </w:pPr>
            <w:r w:rsidRPr="00284A67">
              <w:rPr>
                <w:sz w:val="21"/>
                <w:szCs w:val="21"/>
              </w:rPr>
              <w:t>elektroinštalácia, silnoprúdová, slaboprúdová, základné prvky bytovej</w:t>
            </w:r>
            <w:r w:rsidR="00FB6EC7">
              <w:rPr>
                <w:sz w:val="21"/>
                <w:szCs w:val="21"/>
              </w:rPr>
              <w:t xml:space="preserve"> </w:t>
            </w:r>
            <w:r w:rsidRPr="00284A67">
              <w:rPr>
                <w:sz w:val="21"/>
                <w:szCs w:val="21"/>
              </w:rPr>
              <w:t xml:space="preserve">(domovej) inštalácie, elektroinštalačný </w:t>
            </w:r>
            <w:r w:rsidRPr="00284A67">
              <w:rPr>
                <w:sz w:val="21"/>
                <w:szCs w:val="21"/>
              </w:rPr>
              <w:lastRenderedPageBreak/>
              <w:t>materiál, spotreba elektrickej energie v domácnosti</w:t>
            </w:r>
          </w:p>
          <w:p w14:paraId="24113EFC" w14:textId="77777777" w:rsidR="00095383" w:rsidRPr="00284A67" w:rsidRDefault="00095383" w:rsidP="00FB6EC7">
            <w:pPr>
              <w:spacing w:line="276" w:lineRule="auto"/>
              <w:rPr>
                <w:sz w:val="21"/>
                <w:szCs w:val="21"/>
              </w:rPr>
            </w:pPr>
            <w:r w:rsidRPr="00284A67">
              <w:rPr>
                <w:sz w:val="21"/>
                <w:szCs w:val="21"/>
              </w:rPr>
              <w:t>plynoinštalácia, základné prvky a ich funkcia, poruchy, plynové spotrebiče</w:t>
            </w:r>
            <w:r w:rsidR="00FB6EC7">
              <w:rPr>
                <w:sz w:val="21"/>
                <w:szCs w:val="21"/>
              </w:rPr>
              <w:t xml:space="preserve">, </w:t>
            </w:r>
            <w:r w:rsidRPr="00284A67">
              <w:rPr>
                <w:sz w:val="21"/>
                <w:szCs w:val="21"/>
              </w:rPr>
              <w:t>vodoinštalácia a kanalizácia, základné prvky a ich funkcia, regulácia spotreby v</w:t>
            </w:r>
            <w:r w:rsidR="00FB6EC7">
              <w:rPr>
                <w:sz w:val="21"/>
                <w:szCs w:val="21"/>
              </w:rPr>
              <w:t> </w:t>
            </w:r>
            <w:r w:rsidRPr="00284A67">
              <w:rPr>
                <w:sz w:val="21"/>
                <w:szCs w:val="21"/>
              </w:rPr>
              <w:t>domácnosti</w:t>
            </w:r>
            <w:r w:rsidR="00FB6EC7">
              <w:rPr>
                <w:sz w:val="21"/>
                <w:szCs w:val="21"/>
              </w:rPr>
              <w:t xml:space="preserve">, </w:t>
            </w:r>
            <w:r w:rsidRPr="00284A67">
              <w:rPr>
                <w:sz w:val="21"/>
                <w:szCs w:val="21"/>
              </w:rPr>
              <w:t>kúrenie a klimatizácia v domácnosti, druhy kúrenia a vykurovania,</w:t>
            </w:r>
            <w:r w:rsidR="00FB6EC7">
              <w:rPr>
                <w:sz w:val="21"/>
                <w:szCs w:val="21"/>
              </w:rPr>
              <w:t xml:space="preserve"> </w:t>
            </w:r>
            <w:r w:rsidRPr="00284A67">
              <w:rPr>
                <w:sz w:val="21"/>
                <w:szCs w:val="21"/>
              </w:rPr>
              <w:t>regulácia spotreby tepla, poruchy,</w:t>
            </w:r>
            <w:r w:rsidR="00FB6EC7">
              <w:rPr>
                <w:sz w:val="21"/>
                <w:szCs w:val="21"/>
              </w:rPr>
              <w:t xml:space="preserve"> </w:t>
            </w:r>
            <w:r w:rsidRPr="00284A67">
              <w:rPr>
                <w:sz w:val="21"/>
                <w:szCs w:val="21"/>
              </w:rPr>
              <w:t>klimatizačné zariadenia,formy energie, výpočet spotreby energií v</w:t>
            </w:r>
            <w:r w:rsidR="00FB6EC7">
              <w:rPr>
                <w:sz w:val="21"/>
                <w:szCs w:val="21"/>
              </w:rPr>
              <w:t> </w:t>
            </w:r>
            <w:r w:rsidRPr="00284A67">
              <w:rPr>
                <w:sz w:val="21"/>
                <w:szCs w:val="21"/>
              </w:rPr>
              <w:t>domácnosti</w:t>
            </w:r>
            <w:r w:rsidR="00FB6EC7">
              <w:rPr>
                <w:sz w:val="21"/>
                <w:szCs w:val="21"/>
              </w:rPr>
              <w:t xml:space="preserve"> </w:t>
            </w:r>
            <w:r w:rsidRPr="00284A67">
              <w:rPr>
                <w:sz w:val="21"/>
                <w:szCs w:val="21"/>
              </w:rPr>
              <w:t>revízia a údržba bytových inštalácií</w:t>
            </w:r>
          </w:p>
        </w:tc>
      </w:tr>
    </w:tbl>
    <w:p w14:paraId="4DD1A200"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lastRenderedPageBreak/>
        <w:t>Strojové opracovanie materiálov</w:t>
      </w:r>
    </w:p>
    <w:tbl>
      <w:tblPr>
        <w:tblStyle w:val="Mriekatabuky"/>
        <w:tblW w:w="9923" w:type="dxa"/>
        <w:tblLook w:val="04A0" w:firstRow="1" w:lastRow="0" w:firstColumn="1" w:lastColumn="0" w:noHBand="0" w:noVBand="1"/>
      </w:tblPr>
      <w:tblGrid>
        <w:gridCol w:w="4961"/>
        <w:gridCol w:w="4962"/>
      </w:tblGrid>
      <w:tr w:rsidR="00095383" w:rsidRPr="00284A67" w14:paraId="5D022814" w14:textId="77777777" w:rsidTr="00284A67">
        <w:tc>
          <w:tcPr>
            <w:tcW w:w="4531" w:type="dxa"/>
          </w:tcPr>
          <w:p w14:paraId="7E40AB72"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11FE1F44"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5EB396F6" w14:textId="77777777" w:rsidTr="00284A67">
        <w:tc>
          <w:tcPr>
            <w:tcW w:w="4531" w:type="dxa"/>
          </w:tcPr>
          <w:p w14:paraId="36C85FD5" w14:textId="77777777" w:rsidR="00095383" w:rsidRPr="00284A67" w:rsidRDefault="00095383" w:rsidP="00FB6EC7">
            <w:pPr>
              <w:spacing w:after="240" w:line="276" w:lineRule="auto"/>
              <w:rPr>
                <w:b/>
                <w:sz w:val="21"/>
                <w:szCs w:val="21"/>
              </w:rPr>
            </w:pPr>
            <w:r w:rsidRPr="00284A67">
              <w:rPr>
                <w:b/>
                <w:sz w:val="21"/>
                <w:szCs w:val="21"/>
              </w:rPr>
              <w:t>Žiak na konci 9. ročníka základnej školy vie/dokáže:</w:t>
            </w:r>
          </w:p>
          <w:p w14:paraId="40113CAE"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rozlíšiť podľa princípu obrábania (tvary obrábaných plôch – nástroj – obrábací stroj) metódu obrábania (vŕtanie, brúsenie,</w:t>
            </w:r>
            <w:r w:rsidR="00FB6EC7">
              <w:rPr>
                <w:rFonts w:eastAsiaTheme="minorHAnsi"/>
                <w:sz w:val="21"/>
                <w:szCs w:val="21"/>
              </w:rPr>
              <w:t xml:space="preserve"> </w:t>
            </w:r>
            <w:r w:rsidRPr="00FB6EC7">
              <w:rPr>
                <w:rFonts w:eastAsiaTheme="minorHAnsi"/>
                <w:sz w:val="21"/>
                <w:szCs w:val="21"/>
              </w:rPr>
              <w:t>sústruženie, frézovanie, lisovanie),</w:t>
            </w:r>
          </w:p>
          <w:p w14:paraId="7051B1EE"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zdôvodniť význam vybraných technológií pre výrobnú prax,</w:t>
            </w:r>
          </w:p>
          <w:p w14:paraId="0923E5AF" w14:textId="77777777" w:rsidR="00095383" w:rsidRPr="00284A67" w:rsidRDefault="00095383" w:rsidP="001A17CC">
            <w:pPr>
              <w:pStyle w:val="Odsekzoznamu"/>
              <w:numPr>
                <w:ilvl w:val="0"/>
                <w:numId w:val="41"/>
              </w:numPr>
              <w:adjustRightInd w:val="0"/>
              <w:spacing w:before="0" w:line="276" w:lineRule="auto"/>
              <w:ind w:left="426" w:hanging="318"/>
              <w:rPr>
                <w:sz w:val="21"/>
                <w:szCs w:val="21"/>
              </w:rPr>
            </w:pPr>
            <w:r w:rsidRPr="00FB6EC7">
              <w:rPr>
                <w:rFonts w:eastAsiaTheme="minorHAnsi"/>
                <w:sz w:val="21"/>
                <w:szCs w:val="21"/>
              </w:rPr>
              <w:t>prezentovať výsledky pozorovanie s exkurzie zameranej na strojové obrábanie technických materiálov.</w:t>
            </w:r>
          </w:p>
        </w:tc>
        <w:tc>
          <w:tcPr>
            <w:tcW w:w="4531" w:type="dxa"/>
          </w:tcPr>
          <w:p w14:paraId="412F258B" w14:textId="77777777" w:rsidR="00095383" w:rsidRPr="00284A67" w:rsidRDefault="00095383" w:rsidP="0009753A">
            <w:pPr>
              <w:spacing w:line="276" w:lineRule="auto"/>
              <w:rPr>
                <w:sz w:val="21"/>
                <w:szCs w:val="21"/>
              </w:rPr>
            </w:pPr>
            <w:r w:rsidRPr="00284A67">
              <w:rPr>
                <w:sz w:val="21"/>
                <w:szCs w:val="21"/>
              </w:rPr>
              <w:t>metódy strojového opracovania dreva, kovov a plastov</w:t>
            </w:r>
          </w:p>
          <w:p w14:paraId="48C01D76" w14:textId="77777777" w:rsidR="00095383" w:rsidRPr="00284A67" w:rsidRDefault="00095383" w:rsidP="0009753A">
            <w:pPr>
              <w:spacing w:line="276" w:lineRule="auto"/>
              <w:rPr>
                <w:sz w:val="21"/>
                <w:szCs w:val="21"/>
              </w:rPr>
            </w:pPr>
            <w:r w:rsidRPr="00284A67">
              <w:rPr>
                <w:sz w:val="21"/>
                <w:szCs w:val="21"/>
              </w:rPr>
              <w:t>obrábací stroj, obrobok – výrobok, nástroj, pohyby, obrábané plochyCNC stroje (aj modely)</w:t>
            </w:r>
          </w:p>
          <w:p w14:paraId="0D371B27" w14:textId="77777777" w:rsidR="00095383" w:rsidRPr="00284A67" w:rsidRDefault="00095383" w:rsidP="0009753A">
            <w:pPr>
              <w:spacing w:line="276" w:lineRule="auto"/>
              <w:rPr>
                <w:sz w:val="21"/>
                <w:szCs w:val="21"/>
              </w:rPr>
            </w:pPr>
            <w:r w:rsidRPr="00284A67">
              <w:rPr>
                <w:sz w:val="21"/>
                <w:szCs w:val="21"/>
              </w:rPr>
              <w:t>progresívne vybrané metódy obrábania materiálov: laser, vodný lúč,</w:t>
            </w:r>
          </w:p>
          <w:p w14:paraId="16194E22" w14:textId="77777777" w:rsidR="00095383" w:rsidRPr="00284A67" w:rsidRDefault="00095383" w:rsidP="0009753A">
            <w:pPr>
              <w:spacing w:line="276" w:lineRule="auto"/>
              <w:rPr>
                <w:sz w:val="21"/>
                <w:szCs w:val="21"/>
              </w:rPr>
            </w:pPr>
            <w:r w:rsidRPr="00284A67">
              <w:rPr>
                <w:sz w:val="21"/>
                <w:szCs w:val="21"/>
              </w:rPr>
              <w:t>elektroerozívne obrábanie a pod.</w:t>
            </w:r>
          </w:p>
          <w:p w14:paraId="63D73335" w14:textId="77777777" w:rsidR="00095383" w:rsidRPr="00284A67" w:rsidRDefault="00095383" w:rsidP="0009753A">
            <w:pPr>
              <w:spacing w:line="276" w:lineRule="auto"/>
              <w:rPr>
                <w:sz w:val="21"/>
                <w:szCs w:val="21"/>
              </w:rPr>
            </w:pPr>
          </w:p>
          <w:p w14:paraId="51D475AF" w14:textId="77777777" w:rsidR="00095383" w:rsidRPr="00284A67" w:rsidRDefault="00095383" w:rsidP="0009753A">
            <w:pPr>
              <w:spacing w:line="276" w:lineRule="auto"/>
              <w:rPr>
                <w:b/>
                <w:sz w:val="21"/>
                <w:szCs w:val="21"/>
              </w:rPr>
            </w:pPr>
          </w:p>
        </w:tc>
      </w:tr>
    </w:tbl>
    <w:p w14:paraId="2AB333C9"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Tvorivá činnosť</w:t>
      </w:r>
    </w:p>
    <w:tbl>
      <w:tblPr>
        <w:tblStyle w:val="Mriekatabuky"/>
        <w:tblW w:w="9923" w:type="dxa"/>
        <w:tblLook w:val="04A0" w:firstRow="1" w:lastRow="0" w:firstColumn="1" w:lastColumn="0" w:noHBand="0" w:noVBand="1"/>
      </w:tblPr>
      <w:tblGrid>
        <w:gridCol w:w="4961"/>
        <w:gridCol w:w="4962"/>
      </w:tblGrid>
      <w:tr w:rsidR="00095383" w:rsidRPr="00284A67" w14:paraId="4543B9C8" w14:textId="77777777" w:rsidTr="00284A67">
        <w:tc>
          <w:tcPr>
            <w:tcW w:w="4531" w:type="dxa"/>
          </w:tcPr>
          <w:p w14:paraId="37D66662"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37229891"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5859BE27" w14:textId="77777777" w:rsidTr="00284A67">
        <w:tc>
          <w:tcPr>
            <w:tcW w:w="4531" w:type="dxa"/>
          </w:tcPr>
          <w:p w14:paraId="523B15F5" w14:textId="77777777" w:rsidR="00095383" w:rsidRPr="00284A67" w:rsidRDefault="00095383" w:rsidP="00FB6EC7">
            <w:pPr>
              <w:spacing w:after="240" w:line="276" w:lineRule="auto"/>
              <w:rPr>
                <w:b/>
                <w:sz w:val="21"/>
                <w:szCs w:val="21"/>
              </w:rPr>
            </w:pPr>
            <w:r w:rsidRPr="00284A67">
              <w:rPr>
                <w:b/>
                <w:sz w:val="21"/>
                <w:szCs w:val="21"/>
              </w:rPr>
              <w:t>Žiak na konci 9. ročníka základnej školy vie/dokáže:</w:t>
            </w:r>
          </w:p>
          <w:p w14:paraId="3FC62BD9"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navrhnúť technologický postup zhotovenia výrobku,</w:t>
            </w:r>
          </w:p>
          <w:p w14:paraId="308D077D"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zhotoviť výrobok s využitím aj ďalších pracovných postupov,</w:t>
            </w:r>
          </w:p>
          <w:p w14:paraId="2D651037"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zdôvodniť potrebu použitia ďalších pracovných postupov ručného spracovania vybraných materiálov pri zhotovení výrobku,</w:t>
            </w:r>
          </w:p>
          <w:p w14:paraId="192BE49A"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aplikovať jednoduchý elektrický obvod na vlastnom výrobku,</w:t>
            </w:r>
          </w:p>
          <w:p w14:paraId="43ED9A86" w14:textId="77777777" w:rsidR="00095383" w:rsidRPr="00284A67" w:rsidRDefault="00095383" w:rsidP="001A17CC">
            <w:pPr>
              <w:pStyle w:val="Odsekzoznamu"/>
              <w:numPr>
                <w:ilvl w:val="0"/>
                <w:numId w:val="41"/>
              </w:numPr>
              <w:adjustRightInd w:val="0"/>
              <w:spacing w:before="0" w:line="276" w:lineRule="auto"/>
              <w:ind w:left="426" w:hanging="318"/>
              <w:rPr>
                <w:sz w:val="21"/>
                <w:szCs w:val="21"/>
              </w:rPr>
            </w:pPr>
            <w:r w:rsidRPr="00FB6EC7">
              <w:rPr>
                <w:rFonts w:eastAsiaTheme="minorHAnsi"/>
                <w:sz w:val="21"/>
                <w:szCs w:val="21"/>
              </w:rPr>
              <w:t>zhotoviť vlastný zložitejší kombinovaný výrobok podľa nimi navrhnutého projektu</w:t>
            </w:r>
          </w:p>
        </w:tc>
        <w:tc>
          <w:tcPr>
            <w:tcW w:w="4531" w:type="dxa"/>
          </w:tcPr>
          <w:p w14:paraId="0D4DD176" w14:textId="77777777" w:rsidR="00095383" w:rsidRPr="00284A67" w:rsidRDefault="00095383" w:rsidP="0009753A">
            <w:pPr>
              <w:spacing w:line="276" w:lineRule="auto"/>
              <w:rPr>
                <w:sz w:val="21"/>
                <w:szCs w:val="21"/>
              </w:rPr>
            </w:pPr>
            <w:r w:rsidRPr="00284A67">
              <w:rPr>
                <w:sz w:val="21"/>
                <w:szCs w:val="21"/>
              </w:rPr>
              <w:t>praktické činnosti zamerané na zhotovovanie navrhnutých výrobkov</w:t>
            </w:r>
          </w:p>
          <w:p w14:paraId="7D6959FB" w14:textId="77777777" w:rsidR="00095383" w:rsidRPr="00284A67" w:rsidRDefault="00095383" w:rsidP="0009753A">
            <w:pPr>
              <w:spacing w:line="276" w:lineRule="auto"/>
              <w:rPr>
                <w:sz w:val="21"/>
                <w:szCs w:val="21"/>
              </w:rPr>
            </w:pPr>
            <w:r w:rsidRPr="00284A67">
              <w:rPr>
                <w:sz w:val="21"/>
                <w:szCs w:val="21"/>
              </w:rPr>
              <w:t xml:space="preserve">kombinované pracovné námety </w:t>
            </w:r>
          </w:p>
          <w:p w14:paraId="4DADE247" w14:textId="77777777" w:rsidR="00095383" w:rsidRPr="00284A67" w:rsidRDefault="00095383" w:rsidP="0009753A">
            <w:pPr>
              <w:spacing w:line="276" w:lineRule="auto"/>
              <w:rPr>
                <w:sz w:val="21"/>
                <w:szCs w:val="21"/>
              </w:rPr>
            </w:pPr>
            <w:r w:rsidRPr="00284A67">
              <w:rPr>
                <w:sz w:val="21"/>
                <w:szCs w:val="21"/>
              </w:rPr>
              <w:t>ďalšie dostupné pracovné postupy z oblasti opracovania dreva, kovov, plastov a z oblasti elektrotechniky</w:t>
            </w:r>
          </w:p>
          <w:p w14:paraId="22CE8D72" w14:textId="77777777" w:rsidR="00095383" w:rsidRPr="00284A67" w:rsidRDefault="00095383" w:rsidP="0009753A">
            <w:pPr>
              <w:spacing w:line="276" w:lineRule="auto"/>
              <w:rPr>
                <w:sz w:val="21"/>
                <w:szCs w:val="21"/>
              </w:rPr>
            </w:pPr>
            <w:r w:rsidRPr="00284A67">
              <w:rPr>
                <w:sz w:val="21"/>
                <w:szCs w:val="21"/>
              </w:rPr>
              <w:t>návrh a technický výkres vlastného zložitejšieho kombinovaného výrobku, dizajn</w:t>
            </w:r>
          </w:p>
          <w:p w14:paraId="6915051C" w14:textId="77777777" w:rsidR="00095383" w:rsidRPr="00284A67" w:rsidRDefault="00095383" w:rsidP="0009753A">
            <w:pPr>
              <w:spacing w:line="276" w:lineRule="auto"/>
              <w:rPr>
                <w:sz w:val="21"/>
                <w:szCs w:val="21"/>
              </w:rPr>
            </w:pPr>
            <w:r w:rsidRPr="00284A67">
              <w:rPr>
                <w:sz w:val="21"/>
                <w:szCs w:val="21"/>
              </w:rPr>
              <w:t>výrobky: výber z výrobkov z 8. ročníka, t.j. stolový ventilátor na solárny pohon; solárne osvetlenie záhradného chodníka; ochranca bytu/domu- pohybový snímač so zvukovým signálom; štedrovečerný stolový blikajúci (LED) stromček; z nefunkčného</w:t>
            </w:r>
          </w:p>
          <w:p w14:paraId="6671F3F0" w14:textId="77777777" w:rsidR="00095383" w:rsidRPr="00284A67" w:rsidRDefault="00095383" w:rsidP="0009753A">
            <w:pPr>
              <w:spacing w:line="276" w:lineRule="auto"/>
              <w:rPr>
                <w:sz w:val="21"/>
                <w:szCs w:val="21"/>
              </w:rPr>
            </w:pPr>
            <w:r w:rsidRPr="00284A67">
              <w:rPr>
                <w:sz w:val="21"/>
                <w:szCs w:val="21"/>
              </w:rPr>
              <w:t>„mobilu“ autíčko; netradičný šach;</w:t>
            </w:r>
          </w:p>
          <w:p w14:paraId="3CA82630" w14:textId="77777777" w:rsidR="00095383" w:rsidRPr="00284A67" w:rsidRDefault="00095383" w:rsidP="0009753A">
            <w:pPr>
              <w:spacing w:line="276" w:lineRule="auto"/>
              <w:rPr>
                <w:sz w:val="21"/>
                <w:szCs w:val="21"/>
              </w:rPr>
            </w:pPr>
            <w:r w:rsidRPr="00284A67">
              <w:rPr>
                <w:sz w:val="21"/>
                <w:szCs w:val="21"/>
              </w:rPr>
              <w:t>návrh ďalších výrobkov: blikajúci robot – hračka;, pohybový spínačosvetlenia domácej posilňovne; domáci hlásič požiaru;„čistotný</w:t>
            </w:r>
          </w:p>
          <w:p w14:paraId="19CDDDC6" w14:textId="77777777" w:rsidR="00095383" w:rsidRPr="00284A67" w:rsidRDefault="00095383" w:rsidP="0009753A">
            <w:pPr>
              <w:spacing w:line="276" w:lineRule="auto"/>
              <w:rPr>
                <w:sz w:val="21"/>
                <w:szCs w:val="21"/>
              </w:rPr>
            </w:pPr>
            <w:r w:rsidRPr="00284A67">
              <w:rPr>
                <w:sz w:val="21"/>
                <w:szCs w:val="21"/>
              </w:rPr>
              <w:t>a bezpečný mechanický drvič vlašských orechov; hlásič krádeže bicykla/kočíka/</w:t>
            </w:r>
          </w:p>
          <w:p w14:paraId="09C1C2B5" w14:textId="77777777" w:rsidR="00095383" w:rsidRPr="00284A67" w:rsidRDefault="00095383" w:rsidP="0009753A">
            <w:pPr>
              <w:spacing w:line="276" w:lineRule="auto"/>
              <w:rPr>
                <w:sz w:val="21"/>
                <w:szCs w:val="21"/>
              </w:rPr>
            </w:pPr>
            <w:r w:rsidRPr="00284A67">
              <w:rPr>
                <w:sz w:val="21"/>
                <w:szCs w:val="21"/>
              </w:rPr>
              <w:t>kufra/tašky; ťažidlo – reprezentačná plaketa</w:t>
            </w:r>
          </w:p>
          <w:p w14:paraId="6957620F" w14:textId="77777777" w:rsidR="00095383" w:rsidRPr="00284A67" w:rsidRDefault="00095383" w:rsidP="0009753A">
            <w:pPr>
              <w:spacing w:line="276" w:lineRule="auto"/>
              <w:rPr>
                <w:sz w:val="21"/>
                <w:szCs w:val="21"/>
              </w:rPr>
            </w:pPr>
            <w:r w:rsidRPr="00284A67">
              <w:rPr>
                <w:sz w:val="21"/>
                <w:szCs w:val="21"/>
              </w:rPr>
              <w:t>školy a pod.</w:t>
            </w:r>
          </w:p>
        </w:tc>
      </w:tr>
    </w:tbl>
    <w:p w14:paraId="05E0BCCE"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lastRenderedPageBreak/>
        <w:t>Svet práce</w:t>
      </w:r>
    </w:p>
    <w:tbl>
      <w:tblPr>
        <w:tblStyle w:val="Mriekatabuky"/>
        <w:tblW w:w="9923" w:type="dxa"/>
        <w:tblLook w:val="04A0" w:firstRow="1" w:lastRow="0" w:firstColumn="1" w:lastColumn="0" w:noHBand="0" w:noVBand="1"/>
      </w:tblPr>
      <w:tblGrid>
        <w:gridCol w:w="4961"/>
        <w:gridCol w:w="4962"/>
      </w:tblGrid>
      <w:tr w:rsidR="00095383" w:rsidRPr="00284A67" w14:paraId="180C709E" w14:textId="77777777" w:rsidTr="00284A67">
        <w:tc>
          <w:tcPr>
            <w:tcW w:w="4531" w:type="dxa"/>
          </w:tcPr>
          <w:p w14:paraId="19B7EE20"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4036F972"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4EEFE67C" w14:textId="77777777" w:rsidTr="00284A67">
        <w:tc>
          <w:tcPr>
            <w:tcW w:w="4531" w:type="dxa"/>
          </w:tcPr>
          <w:p w14:paraId="30492DF3" w14:textId="77777777" w:rsidR="00095383" w:rsidRPr="00284A67" w:rsidRDefault="00095383" w:rsidP="00FB6EC7">
            <w:pPr>
              <w:spacing w:after="240" w:line="276" w:lineRule="auto"/>
              <w:rPr>
                <w:b/>
                <w:sz w:val="21"/>
                <w:szCs w:val="21"/>
              </w:rPr>
            </w:pPr>
            <w:r w:rsidRPr="00284A67">
              <w:rPr>
                <w:b/>
                <w:sz w:val="21"/>
                <w:szCs w:val="21"/>
              </w:rPr>
              <w:t>Žiak na konci 9. ročníka základnej školy vie/dokáže:</w:t>
            </w:r>
          </w:p>
          <w:p w14:paraId="027480DF"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preukázať v modelových situáciách schopnosť prezentovať sa pri vstupe na trh práce,</w:t>
            </w:r>
          </w:p>
          <w:p w14:paraId="4A80AA53"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identifikovať internetové a tlačové zdroje informácií o pracovných miestach, kariére</w:t>
            </w:r>
            <w:r w:rsidR="00FB6EC7">
              <w:rPr>
                <w:rFonts w:eastAsiaTheme="minorHAnsi"/>
                <w:sz w:val="21"/>
                <w:szCs w:val="21"/>
              </w:rPr>
              <w:t xml:space="preserve"> </w:t>
            </w:r>
            <w:r w:rsidRPr="00FB6EC7">
              <w:rPr>
                <w:rFonts w:eastAsiaTheme="minorHAnsi"/>
                <w:sz w:val="21"/>
                <w:szCs w:val="21"/>
              </w:rPr>
              <w:t>a podnikaní,</w:t>
            </w:r>
          </w:p>
          <w:p w14:paraId="45131EA7" w14:textId="77777777" w:rsidR="00095383" w:rsidRPr="00FB6EC7" w:rsidRDefault="00095383" w:rsidP="001A17CC">
            <w:pPr>
              <w:pStyle w:val="Odsekzoznamu"/>
              <w:numPr>
                <w:ilvl w:val="0"/>
                <w:numId w:val="41"/>
              </w:numPr>
              <w:adjustRightInd w:val="0"/>
              <w:spacing w:before="0" w:line="276" w:lineRule="auto"/>
              <w:ind w:left="426" w:hanging="318"/>
              <w:rPr>
                <w:sz w:val="21"/>
                <w:szCs w:val="21"/>
              </w:rPr>
            </w:pPr>
            <w:r w:rsidRPr="00FB6EC7">
              <w:rPr>
                <w:rFonts w:eastAsiaTheme="minorHAnsi"/>
                <w:sz w:val="21"/>
                <w:szCs w:val="21"/>
              </w:rPr>
              <w:t>stanoviť si kariérne ciele.</w:t>
            </w:r>
          </w:p>
        </w:tc>
        <w:tc>
          <w:tcPr>
            <w:tcW w:w="4531" w:type="dxa"/>
          </w:tcPr>
          <w:p w14:paraId="098BB7C0" w14:textId="77777777" w:rsidR="00095383" w:rsidRPr="00284A67" w:rsidRDefault="00095383" w:rsidP="0009753A">
            <w:pPr>
              <w:spacing w:line="276" w:lineRule="auto"/>
              <w:rPr>
                <w:sz w:val="21"/>
                <w:szCs w:val="21"/>
              </w:rPr>
            </w:pPr>
            <w:r w:rsidRPr="00284A67">
              <w:rPr>
                <w:sz w:val="21"/>
                <w:szCs w:val="21"/>
              </w:rPr>
              <w:t>voľba profesijnej orientácie – základné princípy, sebapoznávanie,</w:t>
            </w:r>
            <w:r w:rsidR="00FB6EC7">
              <w:rPr>
                <w:sz w:val="21"/>
                <w:szCs w:val="21"/>
              </w:rPr>
              <w:t xml:space="preserve"> </w:t>
            </w:r>
            <w:r w:rsidRPr="00284A67">
              <w:rPr>
                <w:sz w:val="21"/>
                <w:szCs w:val="21"/>
              </w:rPr>
              <w:t>osobné záujmy a ciele, telesný a zdravotný stav, osobné vlastnosti a schopnosti, sebahodnotenie, vplyvy na voľbu profesijnej orientácie,</w:t>
            </w:r>
          </w:p>
          <w:p w14:paraId="5014F460" w14:textId="77777777" w:rsidR="00095383" w:rsidRPr="00284A67" w:rsidRDefault="00095383" w:rsidP="00FB6EC7">
            <w:pPr>
              <w:spacing w:line="276" w:lineRule="auto"/>
              <w:rPr>
                <w:sz w:val="21"/>
                <w:szCs w:val="21"/>
              </w:rPr>
            </w:pPr>
            <w:r w:rsidRPr="00284A67">
              <w:rPr>
                <w:sz w:val="21"/>
                <w:szCs w:val="21"/>
              </w:rPr>
              <w:t>informační základňa pre voľbu povolania, práca s</w:t>
            </w:r>
            <w:r w:rsidR="00FB6EC7">
              <w:rPr>
                <w:sz w:val="21"/>
                <w:szCs w:val="21"/>
              </w:rPr>
              <w:t> </w:t>
            </w:r>
            <w:r w:rsidRPr="00284A67">
              <w:rPr>
                <w:sz w:val="21"/>
                <w:szCs w:val="21"/>
              </w:rPr>
              <w:t>profesijnými</w:t>
            </w:r>
            <w:r w:rsidR="00FB6EC7">
              <w:rPr>
                <w:sz w:val="21"/>
                <w:szCs w:val="21"/>
              </w:rPr>
              <w:t xml:space="preserve"> </w:t>
            </w:r>
            <w:r w:rsidRPr="00284A67">
              <w:rPr>
                <w:sz w:val="21"/>
                <w:szCs w:val="21"/>
              </w:rPr>
              <w:t>informáciami a využívanie poradenských služieb</w:t>
            </w:r>
            <w:r w:rsidR="00FB6EC7">
              <w:rPr>
                <w:sz w:val="21"/>
                <w:szCs w:val="21"/>
              </w:rPr>
              <w:t xml:space="preserve">, </w:t>
            </w:r>
            <w:r w:rsidRPr="00284A67">
              <w:rPr>
                <w:sz w:val="21"/>
                <w:szCs w:val="21"/>
              </w:rPr>
              <w:t>podnikanie – druhy a štruktúra organizácií, najčastejšie formy podnikania, malé a stredné podnikanie</w:t>
            </w:r>
          </w:p>
        </w:tc>
      </w:tr>
    </w:tbl>
    <w:p w14:paraId="6469F431" w14:textId="77777777" w:rsidR="00095383" w:rsidRPr="00160D78" w:rsidRDefault="00095383" w:rsidP="0009753A">
      <w:pPr>
        <w:spacing w:line="276" w:lineRule="auto"/>
        <w:rPr>
          <w:b/>
        </w:rPr>
      </w:pPr>
      <w:r w:rsidRPr="00160D78">
        <w:rPr>
          <w:b/>
        </w:rPr>
        <w:t>EKONOMIKA DOMÁCNOSTI</w:t>
      </w:r>
    </w:p>
    <w:p w14:paraId="4FC9F123"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Príprava jedál a výživa</w:t>
      </w:r>
    </w:p>
    <w:tbl>
      <w:tblPr>
        <w:tblStyle w:val="Mriekatabuky"/>
        <w:tblW w:w="9923" w:type="dxa"/>
        <w:tblLook w:val="04A0" w:firstRow="1" w:lastRow="0" w:firstColumn="1" w:lastColumn="0" w:noHBand="0" w:noVBand="1"/>
      </w:tblPr>
      <w:tblGrid>
        <w:gridCol w:w="4961"/>
        <w:gridCol w:w="4962"/>
      </w:tblGrid>
      <w:tr w:rsidR="00095383" w:rsidRPr="00284A67" w14:paraId="14998239" w14:textId="77777777" w:rsidTr="00284A67">
        <w:tc>
          <w:tcPr>
            <w:tcW w:w="4531" w:type="dxa"/>
          </w:tcPr>
          <w:p w14:paraId="1134B6CA"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2E552C84"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58412A82" w14:textId="77777777" w:rsidTr="00284A67">
        <w:tc>
          <w:tcPr>
            <w:tcW w:w="4531" w:type="dxa"/>
          </w:tcPr>
          <w:p w14:paraId="60257602" w14:textId="77777777" w:rsidR="00095383" w:rsidRPr="00284A67" w:rsidRDefault="00095383" w:rsidP="00FB6EC7">
            <w:pPr>
              <w:spacing w:after="240" w:line="276" w:lineRule="auto"/>
              <w:rPr>
                <w:b/>
                <w:sz w:val="21"/>
                <w:szCs w:val="21"/>
              </w:rPr>
            </w:pPr>
            <w:r w:rsidRPr="00284A67">
              <w:rPr>
                <w:b/>
                <w:sz w:val="21"/>
                <w:szCs w:val="21"/>
              </w:rPr>
              <w:t>Žiak počas štúdia základnej školy vie/dokáže:</w:t>
            </w:r>
          </w:p>
          <w:p w14:paraId="182D1880"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sz w:val="21"/>
                <w:szCs w:val="21"/>
              </w:rPr>
              <w:t xml:space="preserve">pri </w:t>
            </w:r>
            <w:r w:rsidRPr="00FB6EC7">
              <w:rPr>
                <w:rFonts w:eastAsiaTheme="minorHAnsi"/>
                <w:sz w:val="21"/>
                <w:szCs w:val="21"/>
              </w:rPr>
              <w:t>zostavovaní jedálneho lístka zohľadniť finančné náklady naň,</w:t>
            </w:r>
          </w:p>
          <w:p w14:paraId="15119DF3"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vytvoriť kalkulačný list a vypočítať cenu jedla,</w:t>
            </w:r>
          </w:p>
          <w:p w14:paraId="5FE536A3"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pripraviť jednoduché jedlá v súlade so zásadami zdravej výživy,</w:t>
            </w:r>
          </w:p>
          <w:p w14:paraId="776DF05D"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opísať vplyv technologickej úpravy na kvalitu jedla,</w:t>
            </w:r>
          </w:p>
          <w:p w14:paraId="4FAB283B"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udržiavať poriadok a čistotu pracovných plôch, dodržiavať základy hygieny a bezpečnosti práce,</w:t>
            </w:r>
          </w:p>
          <w:p w14:paraId="7433306E"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poskytnúť prvú pomoc pri úrazoch v kuchyni</w:t>
            </w:r>
          </w:p>
          <w:p w14:paraId="6AD5D35C" w14:textId="77777777" w:rsidR="00095383" w:rsidRPr="00284A67" w:rsidRDefault="00095383" w:rsidP="0009753A">
            <w:pPr>
              <w:spacing w:line="276" w:lineRule="auto"/>
              <w:rPr>
                <w:sz w:val="21"/>
                <w:szCs w:val="21"/>
              </w:rPr>
            </w:pPr>
          </w:p>
        </w:tc>
        <w:tc>
          <w:tcPr>
            <w:tcW w:w="4531" w:type="dxa"/>
          </w:tcPr>
          <w:p w14:paraId="281A63BD" w14:textId="77777777" w:rsidR="00095383" w:rsidRPr="00284A67" w:rsidRDefault="00095383" w:rsidP="0009753A">
            <w:pPr>
              <w:spacing w:line="276" w:lineRule="auto"/>
              <w:rPr>
                <w:sz w:val="21"/>
                <w:szCs w:val="21"/>
              </w:rPr>
            </w:pPr>
            <w:r w:rsidRPr="00284A67">
              <w:rPr>
                <w:sz w:val="21"/>
                <w:szCs w:val="21"/>
              </w:rPr>
              <w:t>potraviny (výber, nákup, skladovanie, skupiny potravín, zásady zostavovania jedálneho lístka)</w:t>
            </w:r>
          </w:p>
          <w:p w14:paraId="1771121E" w14:textId="77777777" w:rsidR="00095383" w:rsidRPr="00284A67" w:rsidRDefault="00095383" w:rsidP="0009753A">
            <w:pPr>
              <w:spacing w:line="276" w:lineRule="auto"/>
              <w:rPr>
                <w:sz w:val="21"/>
                <w:szCs w:val="21"/>
              </w:rPr>
            </w:pPr>
            <w:r w:rsidRPr="00284A67">
              <w:rPr>
                <w:sz w:val="21"/>
                <w:szCs w:val="21"/>
              </w:rPr>
              <w:t>základné zložky potravy</w:t>
            </w:r>
          </w:p>
          <w:p w14:paraId="67D0D52C" w14:textId="77777777" w:rsidR="00095383" w:rsidRPr="00284A67" w:rsidRDefault="00095383" w:rsidP="0009753A">
            <w:pPr>
              <w:spacing w:line="276" w:lineRule="auto"/>
              <w:rPr>
                <w:sz w:val="21"/>
                <w:szCs w:val="21"/>
              </w:rPr>
            </w:pPr>
            <w:r w:rsidRPr="00284A67">
              <w:rPr>
                <w:sz w:val="21"/>
                <w:szCs w:val="21"/>
              </w:rPr>
              <w:t>príprava jedál (úprava jedál v studenej kuchyni, základné spôsoby tepelnej úpravy, základné postupy pri príprave jedál a nápojov)</w:t>
            </w:r>
          </w:p>
          <w:p w14:paraId="518EF5BD" w14:textId="77777777" w:rsidR="00095383" w:rsidRPr="00284A67" w:rsidRDefault="00095383" w:rsidP="0009753A">
            <w:pPr>
              <w:spacing w:line="276" w:lineRule="auto"/>
              <w:rPr>
                <w:sz w:val="21"/>
                <w:szCs w:val="21"/>
              </w:rPr>
            </w:pPr>
            <w:r w:rsidRPr="00284A67">
              <w:rPr>
                <w:sz w:val="21"/>
                <w:szCs w:val="21"/>
              </w:rPr>
              <w:t>denný režim – rozloženie a zloženie potravy v priebehu dňa</w:t>
            </w:r>
          </w:p>
          <w:p w14:paraId="74763E0E" w14:textId="77777777" w:rsidR="00095383" w:rsidRPr="00284A67" w:rsidRDefault="00095383" w:rsidP="0009753A">
            <w:pPr>
              <w:spacing w:line="276" w:lineRule="auto"/>
              <w:rPr>
                <w:sz w:val="21"/>
                <w:szCs w:val="21"/>
              </w:rPr>
            </w:pPr>
            <w:r w:rsidRPr="00284A67">
              <w:rPr>
                <w:sz w:val="21"/>
                <w:szCs w:val="21"/>
              </w:rPr>
              <w:t>význam bielkovín, tukov a sacharidov pre zdravie človeka</w:t>
            </w:r>
          </w:p>
          <w:p w14:paraId="77379C96" w14:textId="77777777" w:rsidR="00095383" w:rsidRPr="00284A67" w:rsidRDefault="00095383" w:rsidP="0009753A">
            <w:pPr>
              <w:spacing w:line="276" w:lineRule="auto"/>
              <w:rPr>
                <w:sz w:val="21"/>
                <w:szCs w:val="21"/>
              </w:rPr>
            </w:pPr>
            <w:r w:rsidRPr="00284A67">
              <w:rPr>
                <w:sz w:val="21"/>
                <w:szCs w:val="21"/>
              </w:rPr>
              <w:t>význam vitamínov a minerálov pre zdravie človeka</w:t>
            </w:r>
          </w:p>
          <w:p w14:paraId="2B7F3049" w14:textId="77777777" w:rsidR="00095383" w:rsidRPr="00284A67" w:rsidRDefault="00095383" w:rsidP="0009753A">
            <w:pPr>
              <w:spacing w:line="276" w:lineRule="auto"/>
              <w:rPr>
                <w:sz w:val="21"/>
                <w:szCs w:val="21"/>
              </w:rPr>
            </w:pPr>
            <w:r w:rsidRPr="00284A67">
              <w:rPr>
                <w:sz w:val="21"/>
                <w:szCs w:val="21"/>
              </w:rPr>
              <w:t>pitný režim</w:t>
            </w:r>
          </w:p>
          <w:p w14:paraId="496C3BDB" w14:textId="77777777" w:rsidR="00095383" w:rsidRPr="00284A67" w:rsidRDefault="00095383" w:rsidP="0009753A">
            <w:pPr>
              <w:spacing w:line="276" w:lineRule="auto"/>
              <w:rPr>
                <w:sz w:val="21"/>
                <w:szCs w:val="21"/>
              </w:rPr>
            </w:pPr>
            <w:r w:rsidRPr="00284A67">
              <w:rPr>
                <w:sz w:val="21"/>
                <w:szCs w:val="21"/>
              </w:rPr>
              <w:t>racionálne jedlá, diétne jedlá, jedlá pre deti</w:t>
            </w:r>
          </w:p>
        </w:tc>
      </w:tr>
    </w:tbl>
    <w:p w14:paraId="570890EC" w14:textId="77777777" w:rsidR="00095383" w:rsidRPr="006D0353" w:rsidRDefault="00095383" w:rsidP="006D0353">
      <w:pPr>
        <w:spacing w:before="240" w:after="240" w:line="276" w:lineRule="auto"/>
        <w:rPr>
          <w:rFonts w:eastAsiaTheme="minorHAnsi"/>
          <w:b/>
          <w:lang w:eastAsia="en-US"/>
        </w:rPr>
      </w:pPr>
      <w:r w:rsidRPr="006D0353">
        <w:rPr>
          <w:rFonts w:eastAsiaTheme="minorHAnsi"/>
          <w:b/>
          <w:lang w:eastAsia="en-US"/>
        </w:rPr>
        <w:t>Rodinná príprava</w:t>
      </w:r>
    </w:p>
    <w:tbl>
      <w:tblPr>
        <w:tblStyle w:val="Mriekatabuky"/>
        <w:tblW w:w="9923" w:type="dxa"/>
        <w:tblLook w:val="04A0" w:firstRow="1" w:lastRow="0" w:firstColumn="1" w:lastColumn="0" w:noHBand="0" w:noVBand="1"/>
      </w:tblPr>
      <w:tblGrid>
        <w:gridCol w:w="4961"/>
        <w:gridCol w:w="4962"/>
      </w:tblGrid>
      <w:tr w:rsidR="00095383" w:rsidRPr="00284A67" w14:paraId="7FEEC660" w14:textId="77777777" w:rsidTr="00284A67">
        <w:tc>
          <w:tcPr>
            <w:tcW w:w="4531" w:type="dxa"/>
          </w:tcPr>
          <w:p w14:paraId="7EAC8373" w14:textId="77777777" w:rsidR="00095383" w:rsidRPr="00284A67" w:rsidRDefault="00095383" w:rsidP="0009753A">
            <w:pPr>
              <w:spacing w:line="276" w:lineRule="auto"/>
              <w:jc w:val="center"/>
              <w:rPr>
                <w:b/>
                <w:sz w:val="21"/>
                <w:szCs w:val="21"/>
              </w:rPr>
            </w:pPr>
            <w:r w:rsidRPr="00284A67">
              <w:rPr>
                <w:b/>
                <w:sz w:val="21"/>
                <w:szCs w:val="21"/>
              </w:rPr>
              <w:t>Výkonový štandard</w:t>
            </w:r>
          </w:p>
        </w:tc>
        <w:tc>
          <w:tcPr>
            <w:tcW w:w="4531" w:type="dxa"/>
          </w:tcPr>
          <w:p w14:paraId="3B3BCB30" w14:textId="77777777" w:rsidR="00095383" w:rsidRPr="00284A67" w:rsidRDefault="00095383" w:rsidP="0009753A">
            <w:pPr>
              <w:spacing w:line="276" w:lineRule="auto"/>
              <w:jc w:val="center"/>
              <w:rPr>
                <w:b/>
                <w:sz w:val="21"/>
                <w:szCs w:val="21"/>
              </w:rPr>
            </w:pPr>
            <w:r w:rsidRPr="00284A67">
              <w:rPr>
                <w:b/>
                <w:sz w:val="21"/>
                <w:szCs w:val="21"/>
              </w:rPr>
              <w:t>Obsahový štandard</w:t>
            </w:r>
          </w:p>
        </w:tc>
      </w:tr>
      <w:tr w:rsidR="00095383" w:rsidRPr="00284A67" w14:paraId="62F1BB06" w14:textId="77777777" w:rsidTr="00284A67">
        <w:tc>
          <w:tcPr>
            <w:tcW w:w="4531" w:type="dxa"/>
          </w:tcPr>
          <w:p w14:paraId="063D5E32" w14:textId="77777777" w:rsidR="00095383" w:rsidRPr="00284A67" w:rsidRDefault="00095383" w:rsidP="00FB6EC7">
            <w:pPr>
              <w:spacing w:after="240" w:line="276" w:lineRule="auto"/>
              <w:rPr>
                <w:b/>
                <w:sz w:val="21"/>
                <w:szCs w:val="21"/>
              </w:rPr>
            </w:pPr>
            <w:r w:rsidRPr="00284A67">
              <w:rPr>
                <w:b/>
                <w:sz w:val="21"/>
                <w:szCs w:val="21"/>
              </w:rPr>
              <w:t>Žiak počas štúdia základnej školy vie/dokáže:</w:t>
            </w:r>
          </w:p>
          <w:p w14:paraId="7B534774"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identifikovať predpoklady pre založenie rodiny,</w:t>
            </w:r>
          </w:p>
          <w:p w14:paraId="44E91C2F"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analyzovať a diskutovať o faktoroch ohrozujúcich rodinu,</w:t>
            </w:r>
          </w:p>
          <w:p w14:paraId="3DEB1868"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efektívne komunikovať v rodine,</w:t>
            </w:r>
          </w:p>
          <w:p w14:paraId="7F1425BE" w14:textId="77777777" w:rsidR="00095383" w:rsidRPr="00FB6EC7" w:rsidRDefault="00095383" w:rsidP="001A17CC">
            <w:pPr>
              <w:pStyle w:val="Odsekzoznamu"/>
              <w:numPr>
                <w:ilvl w:val="0"/>
                <w:numId w:val="41"/>
              </w:numPr>
              <w:adjustRightInd w:val="0"/>
              <w:spacing w:before="0" w:line="276" w:lineRule="auto"/>
              <w:ind w:left="426" w:hanging="318"/>
              <w:rPr>
                <w:rFonts w:eastAsiaTheme="minorHAnsi"/>
                <w:sz w:val="21"/>
                <w:szCs w:val="21"/>
              </w:rPr>
            </w:pPr>
            <w:r w:rsidRPr="00FB6EC7">
              <w:rPr>
                <w:rFonts w:eastAsiaTheme="minorHAnsi"/>
                <w:sz w:val="21"/>
                <w:szCs w:val="21"/>
              </w:rPr>
              <w:t>diskutovať o roliach v rodine,</w:t>
            </w:r>
          </w:p>
          <w:p w14:paraId="42F8F3AB" w14:textId="77777777" w:rsidR="00095383" w:rsidRPr="00284A67" w:rsidRDefault="00095383" w:rsidP="0009753A">
            <w:pPr>
              <w:spacing w:line="276" w:lineRule="auto"/>
              <w:rPr>
                <w:sz w:val="21"/>
                <w:szCs w:val="21"/>
              </w:rPr>
            </w:pPr>
          </w:p>
        </w:tc>
        <w:tc>
          <w:tcPr>
            <w:tcW w:w="4531" w:type="dxa"/>
          </w:tcPr>
          <w:p w14:paraId="63A8B485" w14:textId="77777777" w:rsidR="00095383" w:rsidRPr="00284A67" w:rsidRDefault="00095383" w:rsidP="0009753A">
            <w:pPr>
              <w:spacing w:line="276" w:lineRule="auto"/>
              <w:rPr>
                <w:sz w:val="21"/>
                <w:szCs w:val="21"/>
              </w:rPr>
            </w:pPr>
            <w:r w:rsidRPr="00284A67">
              <w:rPr>
                <w:sz w:val="21"/>
                <w:szCs w:val="21"/>
              </w:rPr>
              <w:t>predpoklady pre založenie rodiny (fyzická, duševná a spoločenská zrelosť človeka)</w:t>
            </w:r>
          </w:p>
          <w:p w14:paraId="5A224481" w14:textId="77777777" w:rsidR="00095383" w:rsidRPr="00284A67" w:rsidRDefault="00095383" w:rsidP="0009753A">
            <w:pPr>
              <w:spacing w:line="276" w:lineRule="auto"/>
              <w:rPr>
                <w:sz w:val="21"/>
                <w:szCs w:val="21"/>
              </w:rPr>
            </w:pPr>
            <w:r w:rsidRPr="00284A67">
              <w:rPr>
                <w:sz w:val="21"/>
                <w:szCs w:val="21"/>
              </w:rPr>
              <w:t xml:space="preserve">význam vzťahov, hodnotová orientácia, zodpovednosť, tolerancia, </w:t>
            </w:r>
          </w:p>
          <w:p w14:paraId="6FAB022B" w14:textId="77777777" w:rsidR="00095383" w:rsidRPr="00284A67" w:rsidRDefault="00095383" w:rsidP="0009753A">
            <w:pPr>
              <w:spacing w:line="276" w:lineRule="auto"/>
              <w:rPr>
                <w:sz w:val="21"/>
                <w:szCs w:val="21"/>
              </w:rPr>
            </w:pPr>
            <w:r w:rsidRPr="00284A67">
              <w:rPr>
                <w:sz w:val="21"/>
                <w:szCs w:val="21"/>
              </w:rPr>
              <w:t>význam rodinného zázemie, zodpovednosť za deti, člena rodiny, rodičov, starých rodičov</w:t>
            </w:r>
          </w:p>
          <w:p w14:paraId="0E7F2EC0" w14:textId="77777777" w:rsidR="00095383" w:rsidRPr="00284A67" w:rsidRDefault="00095383" w:rsidP="0009753A">
            <w:pPr>
              <w:spacing w:line="276" w:lineRule="auto"/>
              <w:rPr>
                <w:sz w:val="21"/>
                <w:szCs w:val="21"/>
              </w:rPr>
            </w:pPr>
            <w:r w:rsidRPr="00284A67">
              <w:rPr>
                <w:sz w:val="21"/>
                <w:szCs w:val="21"/>
              </w:rPr>
              <w:t>komunikácia medzi členmi rodiny, rodinné súžitie (rodičia a deti, spolužitie viacerých generácií)</w:t>
            </w:r>
          </w:p>
          <w:p w14:paraId="40312A6E" w14:textId="77777777" w:rsidR="00095383" w:rsidRPr="00284A67" w:rsidRDefault="00095383" w:rsidP="0009753A">
            <w:pPr>
              <w:spacing w:line="276" w:lineRule="auto"/>
              <w:rPr>
                <w:sz w:val="21"/>
                <w:szCs w:val="21"/>
              </w:rPr>
            </w:pPr>
            <w:r w:rsidRPr="00284A67">
              <w:rPr>
                <w:sz w:val="21"/>
                <w:szCs w:val="21"/>
              </w:rPr>
              <w:t>nebezpečné zlozvyky a ich následky (napr. fajčenie, závislosť na hrách), šikanovanie, domáce násilie</w:t>
            </w:r>
          </w:p>
          <w:p w14:paraId="39359E05" w14:textId="77777777" w:rsidR="00095383" w:rsidRPr="00284A67" w:rsidRDefault="00095383" w:rsidP="0009753A">
            <w:pPr>
              <w:spacing w:line="276" w:lineRule="auto"/>
              <w:rPr>
                <w:sz w:val="21"/>
                <w:szCs w:val="21"/>
              </w:rPr>
            </w:pPr>
            <w:r w:rsidRPr="00284A67">
              <w:rPr>
                <w:sz w:val="21"/>
                <w:szCs w:val="21"/>
              </w:rPr>
              <w:t>multikultúrna výchova</w:t>
            </w:r>
          </w:p>
          <w:p w14:paraId="58FBFA69" w14:textId="77777777" w:rsidR="00095383" w:rsidRPr="00284A67" w:rsidRDefault="00095383" w:rsidP="0009753A">
            <w:pPr>
              <w:spacing w:line="276" w:lineRule="auto"/>
              <w:rPr>
                <w:sz w:val="21"/>
                <w:szCs w:val="21"/>
              </w:rPr>
            </w:pPr>
            <w:r w:rsidRPr="00284A67">
              <w:rPr>
                <w:sz w:val="21"/>
                <w:szCs w:val="21"/>
              </w:rPr>
              <w:t>úplná a neúplná rodina</w:t>
            </w:r>
          </w:p>
          <w:p w14:paraId="55C26AC1" w14:textId="77777777" w:rsidR="00095383" w:rsidRPr="00284A67" w:rsidRDefault="00095383" w:rsidP="0009753A">
            <w:pPr>
              <w:spacing w:line="276" w:lineRule="auto"/>
              <w:rPr>
                <w:sz w:val="21"/>
                <w:szCs w:val="21"/>
              </w:rPr>
            </w:pPr>
            <w:r w:rsidRPr="00284A67">
              <w:rPr>
                <w:sz w:val="21"/>
                <w:szCs w:val="21"/>
              </w:rPr>
              <w:t>úloha a ciele manželstva (povinnosti a práva manželov)</w:t>
            </w:r>
          </w:p>
          <w:p w14:paraId="1E865B70" w14:textId="77777777" w:rsidR="00095383" w:rsidRPr="00284A67" w:rsidRDefault="00095383" w:rsidP="0009753A">
            <w:pPr>
              <w:spacing w:line="276" w:lineRule="auto"/>
              <w:rPr>
                <w:sz w:val="21"/>
                <w:szCs w:val="21"/>
              </w:rPr>
            </w:pPr>
            <w:r w:rsidRPr="00284A67">
              <w:rPr>
                <w:sz w:val="21"/>
                <w:szCs w:val="21"/>
              </w:rPr>
              <w:t>spoločné trávenie času - komunikácia</w:t>
            </w:r>
          </w:p>
          <w:p w14:paraId="236E8BB1" w14:textId="77777777" w:rsidR="00095383" w:rsidRPr="00284A67" w:rsidRDefault="00095383" w:rsidP="0009753A">
            <w:pPr>
              <w:spacing w:line="276" w:lineRule="auto"/>
              <w:rPr>
                <w:sz w:val="21"/>
                <w:szCs w:val="21"/>
              </w:rPr>
            </w:pPr>
            <w:r w:rsidRPr="00284A67">
              <w:rPr>
                <w:sz w:val="21"/>
                <w:szCs w:val="21"/>
              </w:rPr>
              <w:t>zdravý životný štýl, význam starostlivosti o zdravie a o sebarozvoj</w:t>
            </w:r>
          </w:p>
        </w:tc>
      </w:tr>
    </w:tbl>
    <w:p w14:paraId="6EA0B815" w14:textId="77777777" w:rsidR="00095383" w:rsidRPr="008128B2" w:rsidRDefault="00095383" w:rsidP="00FB6EC7">
      <w:pPr>
        <w:spacing w:before="240" w:line="276" w:lineRule="auto"/>
        <w:jc w:val="both"/>
        <w:rPr>
          <w:u w:val="single"/>
        </w:rPr>
      </w:pPr>
      <w:r w:rsidRPr="008128B2">
        <w:rPr>
          <w:u w:val="single"/>
        </w:rPr>
        <w:lastRenderedPageBreak/>
        <w:t>Prierezové témy</w:t>
      </w:r>
    </w:p>
    <w:p w14:paraId="26C2F4D7" w14:textId="77777777" w:rsidR="00095383" w:rsidRPr="008128B2" w:rsidRDefault="00095383" w:rsidP="0009753A">
      <w:pPr>
        <w:spacing w:line="276" w:lineRule="auto"/>
      </w:pPr>
      <w:r w:rsidRPr="008128B2">
        <w:t xml:space="preserve">Osobnostný a sociálny rozvoj – OSR </w:t>
      </w:r>
    </w:p>
    <w:p w14:paraId="2037B5A6" w14:textId="77777777" w:rsidR="00095383" w:rsidRPr="008128B2" w:rsidRDefault="00095383" w:rsidP="0009753A">
      <w:pPr>
        <w:spacing w:line="276" w:lineRule="auto"/>
      </w:pPr>
      <w:r w:rsidRPr="008128B2">
        <w:t xml:space="preserve">Výchova k manželstvu a rodičovstvu – VMR </w:t>
      </w:r>
    </w:p>
    <w:p w14:paraId="1440571B" w14:textId="77777777" w:rsidR="00095383" w:rsidRPr="008128B2" w:rsidRDefault="00095383" w:rsidP="0009753A">
      <w:pPr>
        <w:spacing w:line="276" w:lineRule="auto"/>
      </w:pPr>
      <w:r w:rsidRPr="008128B2">
        <w:t xml:space="preserve">Environmentálna výchova – ENV  </w:t>
      </w:r>
    </w:p>
    <w:p w14:paraId="035A6A53" w14:textId="77777777" w:rsidR="00095383" w:rsidRPr="008128B2" w:rsidRDefault="00095383" w:rsidP="0009753A">
      <w:pPr>
        <w:spacing w:line="276" w:lineRule="auto"/>
      </w:pPr>
      <w:r w:rsidRPr="008128B2">
        <w:t xml:space="preserve">Mediálna výchova – MDV  </w:t>
      </w:r>
    </w:p>
    <w:p w14:paraId="3EAD9884" w14:textId="77777777" w:rsidR="00095383" w:rsidRPr="008128B2" w:rsidRDefault="00095383" w:rsidP="0009753A">
      <w:pPr>
        <w:spacing w:line="276" w:lineRule="auto"/>
      </w:pPr>
      <w:r w:rsidRPr="008128B2">
        <w:t>Multikultúrna výchova – MUV</w:t>
      </w:r>
    </w:p>
    <w:p w14:paraId="24C0D9CB" w14:textId="77777777" w:rsidR="00095383" w:rsidRDefault="00095383" w:rsidP="0009753A">
      <w:pPr>
        <w:spacing w:line="276" w:lineRule="auto"/>
      </w:pPr>
      <w:r>
        <w:t>Ochrana života a zdravia – OŽZ</w:t>
      </w:r>
    </w:p>
    <w:p w14:paraId="1570126C" w14:textId="77777777" w:rsidR="00730D05" w:rsidRPr="007A6ECB" w:rsidRDefault="00730D05" w:rsidP="00FB6EC7">
      <w:pPr>
        <w:pStyle w:val="Nadpis1"/>
      </w:pPr>
      <w:r w:rsidRPr="00790729">
        <w:t>Učebné osnovy</w:t>
      </w:r>
    </w:p>
    <w:p w14:paraId="077F6C44" w14:textId="77777777" w:rsidR="00730D05" w:rsidRPr="00790729" w:rsidRDefault="00730D05" w:rsidP="0009753A">
      <w:pPr>
        <w:spacing w:line="276" w:lineRule="auto"/>
      </w:pPr>
    </w:p>
    <w:tbl>
      <w:tblPr>
        <w:tblW w:w="9923" w:type="dxa"/>
        <w:tblCellMar>
          <w:top w:w="15" w:type="dxa"/>
          <w:left w:w="15" w:type="dxa"/>
          <w:bottom w:w="15" w:type="dxa"/>
          <w:right w:w="15" w:type="dxa"/>
        </w:tblCellMar>
        <w:tblLook w:val="04A0" w:firstRow="1" w:lastRow="0" w:firstColumn="1" w:lastColumn="0" w:noHBand="0" w:noVBand="1"/>
      </w:tblPr>
      <w:tblGrid>
        <w:gridCol w:w="2201"/>
        <w:gridCol w:w="7722"/>
      </w:tblGrid>
      <w:tr w:rsidR="00730D05" w:rsidRPr="00FB6EC7" w14:paraId="16D0A9F1" w14:textId="77777777" w:rsidTr="00FB6E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691491" w14:textId="77777777" w:rsidR="00730D05" w:rsidRPr="00FB6EC7" w:rsidRDefault="00730D05" w:rsidP="0009753A">
            <w:pPr>
              <w:spacing w:line="276" w:lineRule="auto"/>
              <w:rPr>
                <w:sz w:val="22"/>
                <w:szCs w:val="22"/>
              </w:rPr>
            </w:pPr>
            <w:r w:rsidRPr="00FB6EC7">
              <w:rPr>
                <w:color w:val="000000"/>
                <w:sz w:val="22"/>
                <w:szCs w:val="22"/>
              </w:rPr>
              <w:t>Vzdelávacia oblasť</w:t>
            </w:r>
          </w:p>
        </w:tc>
        <w:tc>
          <w:tcPr>
            <w:tcW w:w="0" w:type="auto"/>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vAlign w:val="center"/>
            <w:hideMark/>
          </w:tcPr>
          <w:p w14:paraId="6046CA6D" w14:textId="77777777" w:rsidR="00730D05" w:rsidRPr="00FB6EC7" w:rsidRDefault="00730D05" w:rsidP="0009753A">
            <w:pPr>
              <w:spacing w:line="276" w:lineRule="auto"/>
              <w:jc w:val="center"/>
              <w:rPr>
                <w:sz w:val="28"/>
                <w:szCs w:val="28"/>
              </w:rPr>
            </w:pPr>
            <w:r w:rsidRPr="00FB6EC7">
              <w:rPr>
                <w:b/>
                <w:bCs/>
                <w:color w:val="000000"/>
                <w:sz w:val="28"/>
                <w:szCs w:val="28"/>
              </w:rPr>
              <w:t>ČLOVEK A SPOLOČNOSŤ </w:t>
            </w:r>
          </w:p>
        </w:tc>
      </w:tr>
      <w:tr w:rsidR="00730D05" w:rsidRPr="00FB6EC7" w14:paraId="0FAA0518" w14:textId="77777777" w:rsidTr="00FB6E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143D11" w14:textId="77777777" w:rsidR="00730D05" w:rsidRPr="00FB6EC7" w:rsidRDefault="00730D05" w:rsidP="0009753A">
            <w:pPr>
              <w:spacing w:line="276" w:lineRule="auto"/>
              <w:rPr>
                <w:sz w:val="22"/>
                <w:szCs w:val="22"/>
              </w:rPr>
            </w:pPr>
            <w:r w:rsidRPr="00FB6EC7">
              <w:rPr>
                <w:color w:val="000000"/>
                <w:sz w:val="22"/>
                <w:szCs w:val="22"/>
              </w:rPr>
              <w:t>Názov predmetu</w:t>
            </w:r>
          </w:p>
        </w:tc>
        <w:tc>
          <w:tcPr>
            <w:tcW w:w="0" w:type="auto"/>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hideMark/>
          </w:tcPr>
          <w:p w14:paraId="4977B00F" w14:textId="77777777" w:rsidR="00730D05" w:rsidRPr="00FB6EC7" w:rsidRDefault="00730D05" w:rsidP="0009753A">
            <w:pPr>
              <w:spacing w:line="276" w:lineRule="auto"/>
              <w:jc w:val="center"/>
            </w:pPr>
            <w:r w:rsidRPr="00FB6EC7">
              <w:rPr>
                <w:b/>
                <w:bCs/>
                <w:color w:val="000000"/>
              </w:rPr>
              <w:t>OBČIANSKA NÁUKA</w:t>
            </w:r>
          </w:p>
        </w:tc>
      </w:tr>
      <w:tr w:rsidR="00730D05" w:rsidRPr="00FB6EC7" w14:paraId="630DAEB0" w14:textId="77777777" w:rsidTr="00FB6E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9234CD" w14:textId="77777777" w:rsidR="00730D05" w:rsidRPr="00FB6EC7" w:rsidRDefault="00730D05" w:rsidP="0009753A">
            <w:pPr>
              <w:spacing w:line="276" w:lineRule="auto"/>
              <w:rPr>
                <w:sz w:val="22"/>
                <w:szCs w:val="22"/>
              </w:rPr>
            </w:pPr>
            <w:r w:rsidRPr="00FB6EC7">
              <w:rPr>
                <w:color w:val="000000"/>
                <w:sz w:val="22"/>
                <w:szCs w:val="22"/>
              </w:rPr>
              <w:t>Škola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005019" w14:textId="77777777" w:rsidR="00730D05" w:rsidRPr="00FB6EC7" w:rsidRDefault="00730D05" w:rsidP="0009753A">
            <w:pPr>
              <w:spacing w:line="276" w:lineRule="auto"/>
              <w:rPr>
                <w:sz w:val="22"/>
                <w:szCs w:val="22"/>
              </w:rPr>
            </w:pPr>
            <w:r w:rsidRPr="00FB6EC7">
              <w:rPr>
                <w:b/>
                <w:bCs/>
                <w:color w:val="000000"/>
                <w:sz w:val="22"/>
                <w:szCs w:val="22"/>
              </w:rPr>
              <w:t>Základná škola s materskou školou Čakajovce</w:t>
            </w:r>
          </w:p>
        </w:tc>
      </w:tr>
      <w:tr w:rsidR="00730D05" w:rsidRPr="00FB6EC7" w14:paraId="39E207D3" w14:textId="77777777" w:rsidTr="00FB6E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F38D73" w14:textId="77777777" w:rsidR="00730D05" w:rsidRPr="00FB6EC7" w:rsidRDefault="00730D05" w:rsidP="0009753A">
            <w:pPr>
              <w:spacing w:line="276" w:lineRule="auto"/>
              <w:rPr>
                <w:sz w:val="22"/>
                <w:szCs w:val="22"/>
              </w:rPr>
            </w:pPr>
            <w:r w:rsidRPr="00FB6EC7">
              <w:rPr>
                <w:color w:val="000000"/>
                <w:sz w:val="22"/>
                <w:szCs w:val="22"/>
              </w:rPr>
              <w:t>Názov ŠVP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8643C2" w14:textId="2A220770" w:rsidR="00730D05" w:rsidRPr="00FB6EC7" w:rsidRDefault="006D7556" w:rsidP="0009753A">
            <w:pPr>
              <w:spacing w:line="276" w:lineRule="auto"/>
              <w:rPr>
                <w:sz w:val="22"/>
                <w:szCs w:val="22"/>
              </w:rPr>
            </w:pPr>
            <w:r>
              <w:rPr>
                <w:b/>
                <w:bCs/>
                <w:color w:val="000000"/>
                <w:sz w:val="22"/>
                <w:szCs w:val="22"/>
              </w:rPr>
              <w:t>Inovovaný š</w:t>
            </w:r>
            <w:r w:rsidR="00730D05" w:rsidRPr="00FB6EC7">
              <w:rPr>
                <w:b/>
                <w:bCs/>
                <w:color w:val="000000"/>
                <w:sz w:val="22"/>
                <w:szCs w:val="22"/>
              </w:rPr>
              <w:t>tátny vzdelávací program pre II. stupeň základnej školy</w:t>
            </w:r>
          </w:p>
        </w:tc>
      </w:tr>
      <w:tr w:rsidR="00730D05" w:rsidRPr="00FB6EC7" w14:paraId="4AF9DF66" w14:textId="77777777" w:rsidTr="00FB6E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52F2C9" w14:textId="244DB29A" w:rsidR="00730D05" w:rsidRPr="00FB6EC7" w:rsidRDefault="006D7556" w:rsidP="0009753A">
            <w:pPr>
              <w:spacing w:line="276" w:lineRule="auto"/>
              <w:rPr>
                <w:sz w:val="22"/>
                <w:szCs w:val="22"/>
              </w:rPr>
            </w:pPr>
            <w:r>
              <w:rPr>
                <w:color w:val="000000"/>
                <w:sz w:val="22"/>
                <w:szCs w:val="22"/>
              </w:rPr>
              <w:t xml:space="preserve">Názov </w:t>
            </w:r>
            <w:r w:rsidR="00730D05" w:rsidRPr="00FB6EC7">
              <w:rPr>
                <w:color w:val="000000"/>
                <w:sz w:val="22"/>
                <w:szCs w:val="22"/>
              </w:rPr>
              <w:t>ŠkVP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38D2C0" w14:textId="7C649775" w:rsidR="00730D05" w:rsidRPr="00FB6EC7" w:rsidRDefault="006D7556" w:rsidP="0009753A">
            <w:pPr>
              <w:spacing w:line="276" w:lineRule="auto"/>
              <w:rPr>
                <w:sz w:val="22"/>
                <w:szCs w:val="22"/>
              </w:rPr>
            </w:pPr>
            <w:r>
              <w:rPr>
                <w:b/>
                <w:bCs/>
                <w:color w:val="000000"/>
                <w:sz w:val="22"/>
                <w:szCs w:val="22"/>
              </w:rPr>
              <w:t>Inovovaný š</w:t>
            </w:r>
            <w:r w:rsidR="00730D05" w:rsidRPr="00FB6EC7">
              <w:rPr>
                <w:b/>
                <w:bCs/>
                <w:color w:val="000000"/>
                <w:sz w:val="22"/>
                <w:szCs w:val="22"/>
              </w:rPr>
              <w:t>kolský vzdelávací program pre II. stupeň základnej školy</w:t>
            </w:r>
          </w:p>
        </w:tc>
      </w:tr>
      <w:tr w:rsidR="00730D05" w:rsidRPr="00FB6EC7" w14:paraId="6677280C" w14:textId="77777777" w:rsidTr="00FB6E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FC291D" w14:textId="77777777" w:rsidR="00730D05" w:rsidRPr="00FB6EC7" w:rsidRDefault="00730D05" w:rsidP="0009753A">
            <w:pPr>
              <w:spacing w:line="276" w:lineRule="auto"/>
              <w:rPr>
                <w:sz w:val="22"/>
                <w:szCs w:val="22"/>
              </w:rPr>
            </w:pPr>
            <w:r w:rsidRPr="00FB6EC7">
              <w:rPr>
                <w:color w:val="000000"/>
                <w:sz w:val="22"/>
                <w:szCs w:val="22"/>
              </w:rPr>
              <w:t>Stupeň vzdelania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C22E4D" w14:textId="77777777" w:rsidR="00730D05" w:rsidRPr="00FB6EC7" w:rsidRDefault="00730D05" w:rsidP="0009753A">
            <w:pPr>
              <w:spacing w:line="276" w:lineRule="auto"/>
              <w:rPr>
                <w:sz w:val="22"/>
                <w:szCs w:val="22"/>
              </w:rPr>
            </w:pPr>
            <w:r w:rsidRPr="00FB6EC7">
              <w:rPr>
                <w:b/>
                <w:bCs/>
                <w:color w:val="000000"/>
                <w:sz w:val="22"/>
                <w:szCs w:val="22"/>
              </w:rPr>
              <w:t>Nižšie sekundárne vzdelanie - ISCED 2</w:t>
            </w:r>
          </w:p>
        </w:tc>
      </w:tr>
      <w:tr w:rsidR="00730D05" w:rsidRPr="00FB6EC7" w14:paraId="5BBEC330" w14:textId="77777777" w:rsidTr="00FB6E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4839AB" w14:textId="77777777" w:rsidR="00730D05" w:rsidRPr="00FB6EC7" w:rsidRDefault="00730D05" w:rsidP="0009753A">
            <w:pPr>
              <w:spacing w:line="276" w:lineRule="auto"/>
              <w:rPr>
                <w:sz w:val="22"/>
                <w:szCs w:val="22"/>
              </w:rPr>
            </w:pPr>
            <w:r w:rsidRPr="00FB6EC7">
              <w:rPr>
                <w:color w:val="000000"/>
                <w:sz w:val="22"/>
                <w:szCs w:val="22"/>
              </w:rPr>
              <w:t>Dĺžka štúdia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D8F869" w14:textId="77777777" w:rsidR="00730D05" w:rsidRPr="00FB6EC7" w:rsidRDefault="00730D05" w:rsidP="0009753A">
            <w:pPr>
              <w:spacing w:line="276" w:lineRule="auto"/>
              <w:rPr>
                <w:sz w:val="22"/>
                <w:szCs w:val="22"/>
              </w:rPr>
            </w:pPr>
            <w:r w:rsidRPr="00FB6EC7">
              <w:rPr>
                <w:b/>
                <w:bCs/>
                <w:color w:val="000000"/>
                <w:sz w:val="22"/>
                <w:szCs w:val="22"/>
              </w:rPr>
              <w:t>5 rokov</w:t>
            </w:r>
          </w:p>
        </w:tc>
      </w:tr>
      <w:tr w:rsidR="00730D05" w:rsidRPr="00FB6EC7" w14:paraId="74E42AE7" w14:textId="77777777" w:rsidTr="00FB6E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2E99F" w14:textId="77777777" w:rsidR="00730D05" w:rsidRPr="00FB6EC7" w:rsidRDefault="00730D05" w:rsidP="0009753A">
            <w:pPr>
              <w:spacing w:line="276" w:lineRule="auto"/>
              <w:rPr>
                <w:sz w:val="22"/>
                <w:szCs w:val="22"/>
              </w:rPr>
            </w:pPr>
            <w:r w:rsidRPr="00FB6EC7">
              <w:rPr>
                <w:color w:val="000000"/>
                <w:sz w:val="22"/>
                <w:szCs w:val="22"/>
              </w:rPr>
              <w:t>Vyučovací jazyk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942CA" w14:textId="77777777" w:rsidR="00730D05" w:rsidRPr="00FB6EC7" w:rsidRDefault="00730D05" w:rsidP="0009753A">
            <w:pPr>
              <w:spacing w:line="276" w:lineRule="auto"/>
              <w:rPr>
                <w:sz w:val="22"/>
                <w:szCs w:val="22"/>
              </w:rPr>
            </w:pPr>
            <w:r w:rsidRPr="00FB6EC7">
              <w:rPr>
                <w:b/>
                <w:bCs/>
                <w:color w:val="000000"/>
                <w:sz w:val="22"/>
                <w:szCs w:val="22"/>
              </w:rPr>
              <w:t>Slovenský</w:t>
            </w:r>
          </w:p>
        </w:tc>
      </w:tr>
      <w:tr w:rsidR="00730D05" w:rsidRPr="00FB6EC7" w14:paraId="52B0F162" w14:textId="77777777" w:rsidTr="00FB6E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4ED2DB" w14:textId="77777777" w:rsidR="00730D05" w:rsidRPr="00FB6EC7" w:rsidRDefault="00730D05" w:rsidP="0009753A">
            <w:pPr>
              <w:spacing w:line="276" w:lineRule="auto"/>
              <w:rPr>
                <w:sz w:val="22"/>
                <w:szCs w:val="22"/>
              </w:rPr>
            </w:pPr>
            <w:r w:rsidRPr="00FB6EC7">
              <w:rPr>
                <w:color w:val="000000"/>
                <w:sz w:val="22"/>
                <w:szCs w:val="22"/>
              </w:rPr>
              <w:t>Forma štúdia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FC0DFA" w14:textId="77777777" w:rsidR="00730D05" w:rsidRPr="00FB6EC7" w:rsidRDefault="00730D05" w:rsidP="0009753A">
            <w:pPr>
              <w:spacing w:line="276" w:lineRule="auto"/>
              <w:rPr>
                <w:sz w:val="22"/>
                <w:szCs w:val="22"/>
              </w:rPr>
            </w:pPr>
            <w:r w:rsidRPr="00FB6EC7">
              <w:rPr>
                <w:b/>
                <w:bCs/>
                <w:color w:val="000000"/>
                <w:sz w:val="22"/>
                <w:szCs w:val="22"/>
              </w:rPr>
              <w:t>Denná </w:t>
            </w:r>
          </w:p>
        </w:tc>
      </w:tr>
      <w:tr w:rsidR="00730D05" w:rsidRPr="00FB6EC7" w14:paraId="78E3F234" w14:textId="77777777" w:rsidTr="00FB6E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2913F7" w14:textId="77777777" w:rsidR="00730D05" w:rsidRPr="00FB6EC7" w:rsidRDefault="00730D05" w:rsidP="0009753A">
            <w:pPr>
              <w:spacing w:line="276" w:lineRule="auto"/>
              <w:rPr>
                <w:sz w:val="22"/>
                <w:szCs w:val="22"/>
              </w:rPr>
            </w:pPr>
            <w:r w:rsidRPr="00FB6EC7">
              <w:rPr>
                <w:color w:val="000000"/>
                <w:sz w:val="22"/>
                <w:szCs w:val="22"/>
              </w:rPr>
              <w:t>Iné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EFE2FD" w14:textId="77777777" w:rsidR="00730D05" w:rsidRPr="00FB6EC7" w:rsidRDefault="00730D05" w:rsidP="0009753A">
            <w:pPr>
              <w:spacing w:line="276" w:lineRule="auto"/>
              <w:rPr>
                <w:sz w:val="22"/>
                <w:szCs w:val="22"/>
              </w:rPr>
            </w:pPr>
            <w:r w:rsidRPr="00FB6EC7">
              <w:rPr>
                <w:b/>
                <w:bCs/>
                <w:color w:val="000000"/>
                <w:sz w:val="22"/>
                <w:szCs w:val="22"/>
              </w:rPr>
              <w:t>Štátna škola</w:t>
            </w:r>
          </w:p>
        </w:tc>
      </w:tr>
      <w:tr w:rsidR="00730D05" w:rsidRPr="00FB6EC7" w14:paraId="46CB54DA" w14:textId="77777777" w:rsidTr="00FB6EC7">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14:paraId="5BCF9D1D" w14:textId="77777777" w:rsidR="00730D05" w:rsidRPr="00FB6EC7" w:rsidRDefault="00730D05" w:rsidP="0009753A">
            <w:pPr>
              <w:shd w:val="clear" w:color="auto" w:fill="FFFF99"/>
              <w:spacing w:line="276" w:lineRule="auto"/>
              <w:jc w:val="center"/>
              <w:rPr>
                <w:sz w:val="22"/>
                <w:szCs w:val="22"/>
              </w:rPr>
            </w:pPr>
            <w:r w:rsidRPr="00FB6EC7">
              <w:rPr>
                <w:b/>
                <w:bCs/>
                <w:color w:val="000000"/>
                <w:sz w:val="22"/>
                <w:szCs w:val="22"/>
              </w:rPr>
              <w:t>* Učebné osnovy sú totožné so vzdelávacím štandardom ŠVP pre príslušný vzdelávací predmet.</w:t>
            </w:r>
          </w:p>
        </w:tc>
      </w:tr>
    </w:tbl>
    <w:p w14:paraId="0182F795" w14:textId="77777777" w:rsidR="00730D05" w:rsidRPr="00790729" w:rsidRDefault="00730D05" w:rsidP="0009753A">
      <w:pPr>
        <w:spacing w:line="276" w:lineRule="auto"/>
      </w:pPr>
    </w:p>
    <w:tbl>
      <w:tblPr>
        <w:tblW w:w="9923" w:type="dxa"/>
        <w:tblCellMar>
          <w:top w:w="15" w:type="dxa"/>
          <w:left w:w="15" w:type="dxa"/>
          <w:bottom w:w="15" w:type="dxa"/>
          <w:right w:w="15" w:type="dxa"/>
        </w:tblCellMar>
        <w:tblLook w:val="04A0" w:firstRow="1" w:lastRow="0" w:firstColumn="1" w:lastColumn="0" w:noHBand="0" w:noVBand="1"/>
      </w:tblPr>
      <w:tblGrid>
        <w:gridCol w:w="4255"/>
        <w:gridCol w:w="1417"/>
        <w:gridCol w:w="1417"/>
        <w:gridCol w:w="1417"/>
        <w:gridCol w:w="1417"/>
      </w:tblGrid>
      <w:tr w:rsidR="00730D05" w:rsidRPr="00C80278" w14:paraId="1225A236" w14:textId="77777777" w:rsidTr="00C802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60AE14" w14:textId="77777777" w:rsidR="00730D05" w:rsidRPr="00C80278" w:rsidRDefault="00730D05" w:rsidP="0009753A">
            <w:pPr>
              <w:spacing w:line="276" w:lineRule="auto"/>
              <w:rPr>
                <w:sz w:val="22"/>
                <w:szCs w:val="22"/>
              </w:rPr>
            </w:pPr>
            <w:r w:rsidRPr="00C80278">
              <w:rPr>
                <w:b/>
                <w:bCs/>
                <w:color w:val="000000"/>
                <w:sz w:val="22"/>
                <w:szCs w:val="22"/>
              </w:rPr>
              <w:t>Časový rozvrh výučby predmetu</w:t>
            </w:r>
          </w:p>
        </w:tc>
        <w:tc>
          <w:tcPr>
            <w:tcW w:w="1417" w:type="dxa"/>
            <w:tcBorders>
              <w:top w:val="single" w:sz="4" w:space="0" w:color="000000"/>
              <w:left w:val="single" w:sz="4" w:space="0" w:color="000000"/>
              <w:bottom w:val="single" w:sz="4" w:space="0" w:color="000000"/>
              <w:right w:val="single" w:sz="4" w:space="0" w:color="000000"/>
            </w:tcBorders>
            <w:vAlign w:val="center"/>
          </w:tcPr>
          <w:p w14:paraId="5002E96B" w14:textId="77777777" w:rsidR="00730D05" w:rsidRPr="00C80278" w:rsidRDefault="00730D05" w:rsidP="0009753A">
            <w:pPr>
              <w:spacing w:line="276" w:lineRule="auto"/>
              <w:jc w:val="center"/>
              <w:rPr>
                <w:b/>
                <w:bCs/>
                <w:color w:val="000000"/>
                <w:sz w:val="22"/>
                <w:szCs w:val="22"/>
              </w:rPr>
            </w:pPr>
            <w:r w:rsidRPr="00C80278">
              <w:rPr>
                <w:b/>
                <w:bCs/>
                <w:color w:val="000000"/>
                <w:sz w:val="22"/>
                <w:szCs w:val="22"/>
              </w:rPr>
              <w:t>6.ročník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1AC17D09" w14:textId="77777777" w:rsidR="00730D05" w:rsidRPr="00C80278" w:rsidRDefault="00730D05" w:rsidP="0009753A">
            <w:pPr>
              <w:spacing w:line="276" w:lineRule="auto"/>
              <w:jc w:val="center"/>
              <w:rPr>
                <w:b/>
                <w:bCs/>
                <w:color w:val="000000"/>
                <w:sz w:val="22"/>
                <w:szCs w:val="22"/>
              </w:rPr>
            </w:pPr>
            <w:r w:rsidRPr="00C80278">
              <w:rPr>
                <w:b/>
                <w:bCs/>
                <w:color w:val="000000"/>
                <w:sz w:val="22"/>
                <w:szCs w:val="22"/>
              </w:rPr>
              <w:t>7.ročník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0BE68542" w14:textId="77777777" w:rsidR="00730D05" w:rsidRPr="00C80278" w:rsidRDefault="00730D05" w:rsidP="0009753A">
            <w:pPr>
              <w:spacing w:line="276" w:lineRule="auto"/>
              <w:jc w:val="center"/>
              <w:rPr>
                <w:b/>
                <w:bCs/>
                <w:color w:val="000000"/>
                <w:sz w:val="22"/>
                <w:szCs w:val="22"/>
              </w:rPr>
            </w:pPr>
            <w:r w:rsidRPr="00C80278">
              <w:rPr>
                <w:b/>
                <w:bCs/>
                <w:color w:val="000000"/>
                <w:sz w:val="22"/>
                <w:szCs w:val="22"/>
              </w:rPr>
              <w:t>8.ročník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2592F74A" w14:textId="77777777" w:rsidR="00730D05" w:rsidRPr="00C80278" w:rsidRDefault="00730D05" w:rsidP="0009753A">
            <w:pPr>
              <w:spacing w:line="276" w:lineRule="auto"/>
              <w:jc w:val="center"/>
              <w:rPr>
                <w:b/>
                <w:bCs/>
                <w:color w:val="000000"/>
                <w:sz w:val="22"/>
                <w:szCs w:val="22"/>
              </w:rPr>
            </w:pPr>
            <w:r w:rsidRPr="00C80278">
              <w:rPr>
                <w:b/>
                <w:bCs/>
                <w:color w:val="000000"/>
                <w:sz w:val="22"/>
                <w:szCs w:val="22"/>
              </w:rPr>
              <w:t>9.ročník</w:t>
            </w:r>
          </w:p>
        </w:tc>
      </w:tr>
      <w:tr w:rsidR="00730D05" w:rsidRPr="00C80278" w14:paraId="0F1F3397" w14:textId="77777777" w:rsidTr="00C802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CC9A4E" w14:textId="77777777" w:rsidR="00730D05" w:rsidRPr="00C80278" w:rsidRDefault="00730D05" w:rsidP="0009753A">
            <w:pPr>
              <w:spacing w:line="276" w:lineRule="auto"/>
              <w:rPr>
                <w:sz w:val="22"/>
                <w:szCs w:val="22"/>
              </w:rPr>
            </w:pPr>
            <w:r w:rsidRPr="00C80278">
              <w:rPr>
                <w:b/>
                <w:bCs/>
                <w:color w:val="000000"/>
                <w:sz w:val="22"/>
                <w:szCs w:val="22"/>
              </w:rPr>
              <w:t>Štátny vzdelávací program</w:t>
            </w:r>
          </w:p>
        </w:tc>
        <w:tc>
          <w:tcPr>
            <w:tcW w:w="1417" w:type="dxa"/>
            <w:tcBorders>
              <w:top w:val="single" w:sz="4" w:space="0" w:color="000000"/>
              <w:left w:val="single" w:sz="4" w:space="0" w:color="000000"/>
              <w:bottom w:val="single" w:sz="4" w:space="0" w:color="000000"/>
              <w:right w:val="single" w:sz="4" w:space="0" w:color="000000"/>
            </w:tcBorders>
          </w:tcPr>
          <w:p w14:paraId="6C486E03" w14:textId="77777777" w:rsidR="00730D05" w:rsidRPr="00C80278" w:rsidRDefault="00730D05" w:rsidP="0009753A">
            <w:pPr>
              <w:spacing w:line="276" w:lineRule="auto"/>
              <w:jc w:val="center"/>
              <w:rPr>
                <w:color w:val="000000"/>
                <w:sz w:val="22"/>
                <w:szCs w:val="22"/>
              </w:rPr>
            </w:pPr>
            <w:r w:rsidRPr="00C80278">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31B15477" w14:textId="77777777" w:rsidR="00730D05" w:rsidRPr="00C80278" w:rsidRDefault="00730D05" w:rsidP="0009753A">
            <w:pPr>
              <w:spacing w:line="276" w:lineRule="auto"/>
              <w:jc w:val="center"/>
              <w:rPr>
                <w:color w:val="000000"/>
                <w:sz w:val="22"/>
                <w:szCs w:val="22"/>
              </w:rPr>
            </w:pPr>
            <w:r w:rsidRPr="00C80278">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7B0217F1" w14:textId="77777777" w:rsidR="00730D05" w:rsidRPr="00C80278" w:rsidRDefault="00730D05" w:rsidP="0009753A">
            <w:pPr>
              <w:spacing w:line="276" w:lineRule="auto"/>
              <w:jc w:val="center"/>
              <w:rPr>
                <w:color w:val="000000"/>
                <w:sz w:val="22"/>
                <w:szCs w:val="22"/>
              </w:rPr>
            </w:pPr>
            <w:r w:rsidRPr="00C80278">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1A5D7A08" w14:textId="77777777" w:rsidR="00730D05" w:rsidRPr="00C80278" w:rsidRDefault="00730D05" w:rsidP="0009753A">
            <w:pPr>
              <w:spacing w:line="276" w:lineRule="auto"/>
              <w:jc w:val="center"/>
              <w:rPr>
                <w:color w:val="000000"/>
                <w:sz w:val="22"/>
                <w:szCs w:val="22"/>
              </w:rPr>
            </w:pPr>
            <w:r w:rsidRPr="00C80278">
              <w:rPr>
                <w:color w:val="000000"/>
                <w:sz w:val="22"/>
                <w:szCs w:val="22"/>
              </w:rPr>
              <w:t>1 hod./ týž</w:t>
            </w:r>
          </w:p>
        </w:tc>
      </w:tr>
      <w:tr w:rsidR="00730D05" w:rsidRPr="00C80278" w14:paraId="21691FEF" w14:textId="77777777" w:rsidTr="00C80278">
        <w:trPr>
          <w:trHeight w:val="4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0AE18D" w14:textId="77777777" w:rsidR="00730D05" w:rsidRPr="00C80278" w:rsidRDefault="00730D05" w:rsidP="0009753A">
            <w:pPr>
              <w:spacing w:line="276" w:lineRule="auto"/>
              <w:rPr>
                <w:sz w:val="22"/>
                <w:szCs w:val="22"/>
              </w:rPr>
            </w:pPr>
            <w:r w:rsidRPr="00C80278">
              <w:rPr>
                <w:b/>
                <w:bCs/>
                <w:color w:val="000000"/>
                <w:sz w:val="22"/>
                <w:szCs w:val="22"/>
              </w:rPr>
              <w:t>Školský vzdelávací program</w:t>
            </w:r>
          </w:p>
        </w:tc>
        <w:tc>
          <w:tcPr>
            <w:tcW w:w="1417" w:type="dxa"/>
            <w:tcBorders>
              <w:top w:val="single" w:sz="4" w:space="0" w:color="000000"/>
              <w:left w:val="single" w:sz="4" w:space="0" w:color="000000"/>
              <w:bottom w:val="single" w:sz="4" w:space="0" w:color="000000"/>
              <w:right w:val="single" w:sz="4" w:space="0" w:color="000000"/>
            </w:tcBorders>
            <w:vAlign w:val="center"/>
          </w:tcPr>
          <w:p w14:paraId="2B7BB2D1" w14:textId="77777777" w:rsidR="00730D05" w:rsidRPr="00C80278" w:rsidRDefault="00730D05" w:rsidP="0009753A">
            <w:pPr>
              <w:spacing w:line="276" w:lineRule="auto"/>
              <w:jc w:val="center"/>
              <w:rPr>
                <w:color w:val="000000"/>
                <w:sz w:val="22"/>
                <w:szCs w:val="22"/>
              </w:rPr>
            </w:pPr>
            <w:r w:rsidRPr="00C80278">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4387D88A" w14:textId="77777777" w:rsidR="00730D05" w:rsidRPr="00C80278" w:rsidRDefault="00730D05" w:rsidP="0009753A">
            <w:pPr>
              <w:spacing w:line="276" w:lineRule="auto"/>
              <w:jc w:val="center"/>
              <w:rPr>
                <w:color w:val="000000"/>
                <w:sz w:val="22"/>
                <w:szCs w:val="22"/>
              </w:rPr>
            </w:pPr>
            <w:r w:rsidRPr="00C80278">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4D8AED17" w14:textId="77777777" w:rsidR="00730D05" w:rsidRPr="00C80278" w:rsidRDefault="00730D05" w:rsidP="0009753A">
            <w:pPr>
              <w:spacing w:line="276" w:lineRule="auto"/>
              <w:jc w:val="center"/>
              <w:rPr>
                <w:color w:val="000000"/>
                <w:sz w:val="22"/>
                <w:szCs w:val="22"/>
              </w:rPr>
            </w:pPr>
            <w:r w:rsidRPr="00C80278">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65B665B8" w14:textId="77777777" w:rsidR="00730D05" w:rsidRPr="00C80278" w:rsidRDefault="00730D05" w:rsidP="0009753A">
            <w:pPr>
              <w:spacing w:line="276" w:lineRule="auto"/>
              <w:jc w:val="center"/>
              <w:rPr>
                <w:color w:val="000000"/>
                <w:sz w:val="22"/>
                <w:szCs w:val="22"/>
              </w:rPr>
            </w:pPr>
            <w:r w:rsidRPr="00C80278">
              <w:rPr>
                <w:color w:val="000000"/>
                <w:sz w:val="22"/>
                <w:szCs w:val="22"/>
              </w:rPr>
              <w:t>0</w:t>
            </w:r>
          </w:p>
        </w:tc>
      </w:tr>
      <w:tr w:rsidR="00730D05" w:rsidRPr="00C80278" w14:paraId="238EA2F9" w14:textId="77777777" w:rsidTr="00C802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AD05D" w14:textId="77777777" w:rsidR="00730D05" w:rsidRPr="00C80278" w:rsidRDefault="00730D05" w:rsidP="0009753A">
            <w:pPr>
              <w:spacing w:line="276" w:lineRule="auto"/>
              <w:rPr>
                <w:sz w:val="22"/>
                <w:szCs w:val="22"/>
              </w:rPr>
            </w:pPr>
            <w:r w:rsidRPr="00C80278">
              <w:rPr>
                <w:b/>
                <w:bCs/>
                <w:color w:val="000000"/>
                <w:sz w:val="22"/>
                <w:szCs w:val="22"/>
              </w:rPr>
              <w:t>Spolu</w:t>
            </w:r>
          </w:p>
        </w:tc>
        <w:tc>
          <w:tcPr>
            <w:tcW w:w="1417" w:type="dxa"/>
            <w:tcBorders>
              <w:top w:val="single" w:sz="4" w:space="0" w:color="000000"/>
              <w:left w:val="single" w:sz="4" w:space="0" w:color="000000"/>
              <w:bottom w:val="single" w:sz="4" w:space="0" w:color="000000"/>
              <w:right w:val="single" w:sz="4" w:space="0" w:color="000000"/>
            </w:tcBorders>
          </w:tcPr>
          <w:p w14:paraId="291876FF" w14:textId="77777777" w:rsidR="00730D05" w:rsidRPr="00C80278" w:rsidRDefault="00730D05" w:rsidP="0009753A">
            <w:pPr>
              <w:spacing w:line="276" w:lineRule="auto"/>
              <w:jc w:val="center"/>
              <w:rPr>
                <w:color w:val="000000"/>
                <w:sz w:val="22"/>
                <w:szCs w:val="22"/>
              </w:rPr>
            </w:pPr>
            <w:r w:rsidRPr="00C80278">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2A99EE1A" w14:textId="77777777" w:rsidR="00730D05" w:rsidRPr="00C80278" w:rsidRDefault="00730D05" w:rsidP="0009753A">
            <w:pPr>
              <w:spacing w:line="276" w:lineRule="auto"/>
              <w:jc w:val="center"/>
              <w:rPr>
                <w:color w:val="000000"/>
                <w:sz w:val="22"/>
                <w:szCs w:val="22"/>
              </w:rPr>
            </w:pPr>
            <w:r w:rsidRPr="00C80278">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6E5030A3" w14:textId="77777777" w:rsidR="00730D05" w:rsidRPr="00C80278" w:rsidRDefault="00730D05" w:rsidP="0009753A">
            <w:pPr>
              <w:spacing w:line="276" w:lineRule="auto"/>
              <w:jc w:val="center"/>
              <w:rPr>
                <w:color w:val="000000"/>
                <w:sz w:val="22"/>
                <w:szCs w:val="22"/>
              </w:rPr>
            </w:pPr>
            <w:r w:rsidRPr="00C80278">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1566CB36" w14:textId="77777777" w:rsidR="00730D05" w:rsidRPr="00C80278" w:rsidRDefault="00730D05" w:rsidP="0009753A">
            <w:pPr>
              <w:spacing w:line="276" w:lineRule="auto"/>
              <w:jc w:val="center"/>
              <w:rPr>
                <w:color w:val="000000"/>
                <w:sz w:val="22"/>
                <w:szCs w:val="22"/>
              </w:rPr>
            </w:pPr>
            <w:r w:rsidRPr="00C80278">
              <w:rPr>
                <w:color w:val="000000"/>
                <w:sz w:val="22"/>
                <w:szCs w:val="22"/>
              </w:rPr>
              <w:t>1 hod./ týž</w:t>
            </w:r>
          </w:p>
        </w:tc>
      </w:tr>
      <w:tr w:rsidR="00730D05" w:rsidRPr="00C80278" w14:paraId="725337DE" w14:textId="77777777" w:rsidTr="00C802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0EE175" w14:textId="77777777" w:rsidR="00730D05" w:rsidRPr="00C80278" w:rsidRDefault="00730D05" w:rsidP="0009753A">
            <w:pPr>
              <w:spacing w:line="276" w:lineRule="auto"/>
              <w:rPr>
                <w:sz w:val="22"/>
                <w:szCs w:val="22"/>
              </w:rPr>
            </w:pPr>
            <w:r w:rsidRPr="00C80278">
              <w:rPr>
                <w:b/>
                <w:bCs/>
                <w:color w:val="000000"/>
                <w:sz w:val="22"/>
                <w:szCs w:val="22"/>
              </w:rPr>
              <w:t>Spolu za rok ŠVP/ŠkVP</w:t>
            </w:r>
          </w:p>
        </w:tc>
        <w:tc>
          <w:tcPr>
            <w:tcW w:w="1417" w:type="dxa"/>
            <w:tcBorders>
              <w:top w:val="single" w:sz="4" w:space="0" w:color="000000"/>
              <w:left w:val="single" w:sz="4" w:space="0" w:color="000000"/>
              <w:bottom w:val="single" w:sz="4" w:space="0" w:color="000000"/>
              <w:right w:val="single" w:sz="4" w:space="0" w:color="000000"/>
            </w:tcBorders>
          </w:tcPr>
          <w:p w14:paraId="7FEC056A" w14:textId="77777777" w:rsidR="00730D05" w:rsidRPr="00C80278" w:rsidRDefault="00730D05" w:rsidP="0009753A">
            <w:pPr>
              <w:spacing w:line="276" w:lineRule="auto"/>
              <w:jc w:val="center"/>
              <w:rPr>
                <w:b/>
                <w:bCs/>
                <w:color w:val="000000"/>
                <w:sz w:val="22"/>
                <w:szCs w:val="22"/>
              </w:rPr>
            </w:pPr>
            <w:r w:rsidRPr="00C80278">
              <w:rPr>
                <w:b/>
                <w:bCs/>
                <w:color w:val="000000"/>
                <w:sz w:val="22"/>
                <w:szCs w:val="22"/>
              </w:rPr>
              <w:t>33/0</w:t>
            </w:r>
            <w:r w:rsidRPr="00C80278">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1C98B164" w14:textId="77777777" w:rsidR="00730D05" w:rsidRPr="00C80278" w:rsidRDefault="00730D05" w:rsidP="0009753A">
            <w:pPr>
              <w:spacing w:line="276" w:lineRule="auto"/>
              <w:jc w:val="center"/>
              <w:rPr>
                <w:b/>
                <w:bCs/>
                <w:color w:val="000000"/>
                <w:sz w:val="22"/>
                <w:szCs w:val="22"/>
              </w:rPr>
            </w:pPr>
            <w:r w:rsidRPr="00C80278">
              <w:rPr>
                <w:b/>
                <w:bCs/>
                <w:color w:val="000000"/>
                <w:sz w:val="22"/>
                <w:szCs w:val="22"/>
              </w:rPr>
              <w:t xml:space="preserve">33/0 </w:t>
            </w:r>
            <w:r w:rsidRPr="00C80278">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28DA02CD" w14:textId="77777777" w:rsidR="00730D05" w:rsidRPr="00C80278" w:rsidRDefault="00730D05" w:rsidP="0009753A">
            <w:pPr>
              <w:spacing w:line="276" w:lineRule="auto"/>
              <w:jc w:val="center"/>
              <w:rPr>
                <w:b/>
                <w:bCs/>
                <w:color w:val="000000"/>
                <w:sz w:val="22"/>
                <w:szCs w:val="22"/>
              </w:rPr>
            </w:pPr>
            <w:r w:rsidRPr="00C80278">
              <w:rPr>
                <w:b/>
                <w:bCs/>
                <w:color w:val="000000"/>
                <w:sz w:val="22"/>
                <w:szCs w:val="22"/>
              </w:rPr>
              <w:t xml:space="preserve">33/0 </w:t>
            </w:r>
            <w:r w:rsidRPr="00C80278">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4EAA3229" w14:textId="77777777" w:rsidR="00730D05" w:rsidRPr="00C80278" w:rsidRDefault="00730D05" w:rsidP="0009753A">
            <w:pPr>
              <w:spacing w:line="276" w:lineRule="auto"/>
              <w:jc w:val="center"/>
              <w:rPr>
                <w:b/>
                <w:bCs/>
                <w:color w:val="000000"/>
                <w:sz w:val="22"/>
                <w:szCs w:val="22"/>
              </w:rPr>
            </w:pPr>
            <w:r w:rsidRPr="00C80278">
              <w:rPr>
                <w:b/>
                <w:bCs/>
                <w:color w:val="000000"/>
                <w:sz w:val="22"/>
                <w:szCs w:val="22"/>
              </w:rPr>
              <w:t xml:space="preserve">33/0 </w:t>
            </w:r>
            <w:r w:rsidRPr="00C80278">
              <w:rPr>
                <w:color w:val="000000"/>
                <w:sz w:val="22"/>
                <w:szCs w:val="22"/>
              </w:rPr>
              <w:t>hod./rok</w:t>
            </w:r>
          </w:p>
        </w:tc>
      </w:tr>
    </w:tbl>
    <w:p w14:paraId="7D932BD7" w14:textId="77777777" w:rsidR="00730D05" w:rsidRPr="00275EA6" w:rsidRDefault="00730D05" w:rsidP="00C80278">
      <w:pPr>
        <w:pStyle w:val="Nadpis2"/>
      </w:pPr>
      <w:r>
        <w:t>ÚVOD</w:t>
      </w:r>
    </w:p>
    <w:p w14:paraId="1205E266" w14:textId="77777777" w:rsidR="00730D05" w:rsidRDefault="00730D05" w:rsidP="0009753A">
      <w:pPr>
        <w:spacing w:line="276" w:lineRule="auto"/>
        <w:ind w:firstLine="708"/>
        <w:jc w:val="both"/>
      </w:pPr>
      <w:r>
        <w:t xml:space="preserve">Vzdelávací štandard nepredstavuje iba súhrn katalógov, ktoré stanovujú výkony a obsah vyučovacieho predmetu, ale je to predovšetkým program rôznych činností a otvorených príležitostí na rozvíjanie individuálnych učebných možností žiakov. </w:t>
      </w:r>
    </w:p>
    <w:p w14:paraId="06CB304F" w14:textId="77777777" w:rsidR="00730D05" w:rsidRDefault="00730D05" w:rsidP="0009753A">
      <w:pPr>
        <w:spacing w:line="276" w:lineRule="auto"/>
        <w:ind w:firstLine="708"/>
        <w:jc w:val="both"/>
      </w:pPr>
      <w:r>
        <w:t xml:space="preserve">Vzdelávací štandard pozostáva z charakteristiky predmetu a základných učebných cieľov, ktoré sa konkretizujú vo výkonovom štandarde. Je to ucelený systém výkonov, ktoré sú vyjadrené kognitívne odstupňovanými konkretizovanými cieľmi – učebnými požiadavkami. Tieto základné požiadavky môžu učitelia ešte viac špecifikovať, konkretizovať a rozvíjať v podobe ďalších blízkych učebných cieľov, učebných úloh, otázok, či testových položiek. </w:t>
      </w:r>
    </w:p>
    <w:p w14:paraId="3C090497" w14:textId="77777777" w:rsidR="00730D05" w:rsidRDefault="00730D05" w:rsidP="0009753A">
      <w:pPr>
        <w:spacing w:line="276" w:lineRule="auto"/>
        <w:ind w:firstLine="708"/>
        <w:jc w:val="both"/>
      </w:pPr>
      <w:r>
        <w:t xml:space="preserve">K vymedzeným výkonom sa priraďuje obsahový štandard, v ktorom sa zdôrazňujú pojmy ako kľúčový prvok vnútornej štruktúry učebného obsahu. Učivo je v ňom štruktúrované podľa jednotlivých tematických celkov. Je to základ vymedzeného učebného obsahu. To však nevylučuje možnosť učiteľov tvorivo modifikovať stanovený učebný obsah v rámci školského vzdelávacieho programu podľa jednotlivých ročníkov. </w:t>
      </w:r>
    </w:p>
    <w:p w14:paraId="4101F00B" w14:textId="77777777" w:rsidR="00730D05" w:rsidRDefault="00730D05" w:rsidP="0009753A">
      <w:pPr>
        <w:spacing w:line="276" w:lineRule="auto"/>
        <w:ind w:firstLine="708"/>
        <w:jc w:val="both"/>
        <w:rPr>
          <w:b/>
        </w:rPr>
      </w:pPr>
      <w:r>
        <w:lastRenderedPageBreak/>
        <w:t>Vzdelávací štandard z občianskej náuky ako program aktivity žiakov je koncipovaný tak, aby vytváral možnosti aj na tie kognitívne činnosti žiakov, ktoré operujú s pojmami, akými sú hľadanie, pátranie, skúmanie, objavovanie, lebo v nich spočíva základný predpoklad poznávania a porozumenia prítomnosti. V tomto zmysle nemajú byť žiaci len pasívnymi aktérmi výučby a konzumentmi hotových poznatkov, ktoré si majú len zapamätať a následne zreprodukovať.</w:t>
      </w:r>
    </w:p>
    <w:p w14:paraId="0262B203" w14:textId="77777777" w:rsidR="00730D05" w:rsidRDefault="00730D05" w:rsidP="00C80278">
      <w:pPr>
        <w:pStyle w:val="Nadpis2"/>
      </w:pPr>
      <w:r>
        <w:t>CHARAKTERISTIKA PREDMETU</w:t>
      </w:r>
    </w:p>
    <w:p w14:paraId="1F53D2AA" w14:textId="77777777" w:rsidR="00730D05" w:rsidRDefault="00730D05" w:rsidP="0009753A">
      <w:pPr>
        <w:spacing w:line="276" w:lineRule="auto"/>
        <w:ind w:firstLine="708"/>
        <w:jc w:val="both"/>
        <w:rPr>
          <w:b/>
        </w:rPr>
      </w:pPr>
      <w:r>
        <w:t>Predmet prispieva k vytváraniu a rozvoju sociálneho a občianskeho vedomia žiakov. Prostredníctvom vymedzených pojmov a výkonov sprostredkuje potrebné vedomosti, zručnosti a nadobudnutie spôsobilostí, ktoré im umožnia orientovať sa v sociálnom prostredí a v bežných životných situáciách. Umožňuje žiakom pochopiť seba samých a pomáha im v ich socializačnom procese. Vedie ich k poznávaniu svojej rodiny, školy, obce, regiónu, Slovenska a Európskej únie. Učí ich demokraticky myslieť a konať, poznávať svoje práva a povinnosti a obhajovať práva druhých. Poskytuje žiakom základné vedomosti z oblasti štátu a práva, umožňuje im pochopiť ekonomický život spoločnosti a vedie ich k aktívnej občianskej angažovanosti, ktorej jedným z dôležitých predpokladov je kritické myslenie.</w:t>
      </w:r>
    </w:p>
    <w:p w14:paraId="6DC598BA" w14:textId="77777777" w:rsidR="00730D05" w:rsidRPr="00275EA6" w:rsidRDefault="00730D05" w:rsidP="00C80278">
      <w:pPr>
        <w:pStyle w:val="Nadpis2"/>
      </w:pPr>
      <w:r w:rsidRPr="00275EA6">
        <w:t>CIELE</w:t>
      </w:r>
    </w:p>
    <w:p w14:paraId="508107AA" w14:textId="77777777" w:rsidR="00730D05" w:rsidRDefault="00730D05" w:rsidP="0009753A">
      <w:pPr>
        <w:spacing w:line="276" w:lineRule="auto"/>
        <w:jc w:val="both"/>
      </w:pPr>
      <w:r>
        <w:t xml:space="preserve">Žiaci </w:t>
      </w:r>
    </w:p>
    <w:p w14:paraId="010FD469" w14:textId="77777777" w:rsidR="00730D05" w:rsidRDefault="00730D05" w:rsidP="001A17CC">
      <w:pPr>
        <w:pStyle w:val="Odsekzoznamu"/>
        <w:widowControl/>
        <w:numPr>
          <w:ilvl w:val="0"/>
          <w:numId w:val="27"/>
        </w:numPr>
        <w:autoSpaceDE/>
        <w:autoSpaceDN/>
        <w:spacing w:before="0" w:line="276" w:lineRule="auto"/>
        <w:contextualSpacing/>
        <w:jc w:val="both"/>
      </w:pPr>
      <w:r>
        <w:t xml:space="preserve">získajú vedomie jedinečnosti a neopakovateľnosti každého človeka v spoločnosti, </w:t>
      </w:r>
    </w:p>
    <w:p w14:paraId="575476D7" w14:textId="77777777" w:rsidR="00730D05" w:rsidRDefault="00730D05" w:rsidP="001A17CC">
      <w:pPr>
        <w:pStyle w:val="Odsekzoznamu"/>
        <w:widowControl/>
        <w:numPr>
          <w:ilvl w:val="0"/>
          <w:numId w:val="27"/>
        </w:numPr>
        <w:autoSpaceDE/>
        <w:autoSpaceDN/>
        <w:spacing w:before="0" w:line="276" w:lineRule="auto"/>
        <w:contextualSpacing/>
        <w:jc w:val="both"/>
      </w:pPr>
      <w:r>
        <w:t>realisticky sa spoznávajú, hodnotia seba samých,</w:t>
      </w:r>
    </w:p>
    <w:p w14:paraId="5E6006DF" w14:textId="77777777" w:rsidR="00730D05" w:rsidRDefault="00730D05" w:rsidP="001A17CC">
      <w:pPr>
        <w:pStyle w:val="Odsekzoznamu"/>
        <w:widowControl/>
        <w:numPr>
          <w:ilvl w:val="0"/>
          <w:numId w:val="27"/>
        </w:numPr>
        <w:autoSpaceDE/>
        <w:autoSpaceDN/>
        <w:spacing w:before="0" w:line="276" w:lineRule="auto"/>
        <w:contextualSpacing/>
        <w:jc w:val="both"/>
      </w:pPr>
      <w:r>
        <w:t>osvoja si pravidlá a normy spoločenského spolunažívania,</w:t>
      </w:r>
    </w:p>
    <w:p w14:paraId="24F48C7A" w14:textId="77777777" w:rsidR="00730D05" w:rsidRDefault="00730D05" w:rsidP="001A17CC">
      <w:pPr>
        <w:pStyle w:val="Odsekzoznamu"/>
        <w:widowControl/>
        <w:numPr>
          <w:ilvl w:val="0"/>
          <w:numId w:val="27"/>
        </w:numPr>
        <w:autoSpaceDE/>
        <w:autoSpaceDN/>
        <w:spacing w:before="0" w:line="276" w:lineRule="auto"/>
        <w:contextualSpacing/>
        <w:jc w:val="both"/>
      </w:pPr>
      <w:r>
        <w:t>uvedomujú si práva a povinnosti a primerane svoje práva obhajujú,</w:t>
      </w:r>
    </w:p>
    <w:p w14:paraId="54BDFAA3" w14:textId="77777777" w:rsidR="00730D05" w:rsidRDefault="00730D05" w:rsidP="001A17CC">
      <w:pPr>
        <w:pStyle w:val="Odsekzoznamu"/>
        <w:widowControl/>
        <w:numPr>
          <w:ilvl w:val="0"/>
          <w:numId w:val="27"/>
        </w:numPr>
        <w:autoSpaceDE/>
        <w:autoSpaceDN/>
        <w:spacing w:before="0" w:line="276" w:lineRule="auto"/>
        <w:contextualSpacing/>
        <w:jc w:val="both"/>
      </w:pPr>
      <w:r>
        <w:t>preberajú zodpovednosť za vlastné názory, postoje a dôsledky konania,</w:t>
      </w:r>
    </w:p>
    <w:p w14:paraId="174522A6" w14:textId="77777777" w:rsidR="00730D05" w:rsidRDefault="00730D05" w:rsidP="001A17CC">
      <w:pPr>
        <w:pStyle w:val="Odsekzoznamu"/>
        <w:widowControl/>
        <w:numPr>
          <w:ilvl w:val="0"/>
          <w:numId w:val="27"/>
        </w:numPr>
        <w:autoSpaceDE/>
        <w:autoSpaceDN/>
        <w:spacing w:before="0" w:line="276" w:lineRule="auto"/>
        <w:contextualSpacing/>
        <w:jc w:val="both"/>
      </w:pPr>
      <w:r>
        <w:t>uznávajú základné princípy demokracie,</w:t>
      </w:r>
    </w:p>
    <w:p w14:paraId="524EEF34" w14:textId="77777777" w:rsidR="00730D05" w:rsidRDefault="00730D05" w:rsidP="001A17CC">
      <w:pPr>
        <w:pStyle w:val="Odsekzoznamu"/>
        <w:widowControl/>
        <w:numPr>
          <w:ilvl w:val="0"/>
          <w:numId w:val="27"/>
        </w:numPr>
        <w:autoSpaceDE/>
        <w:autoSpaceDN/>
        <w:spacing w:before="0" w:line="276" w:lineRule="auto"/>
        <w:contextualSpacing/>
        <w:jc w:val="both"/>
      </w:pPr>
      <w:r>
        <w:t>budujú si tolerantný prístup k iným názorom, postojom, hodnotám a kultúram,</w:t>
      </w:r>
    </w:p>
    <w:p w14:paraId="393B80DF" w14:textId="77777777" w:rsidR="00730D05" w:rsidRDefault="00730D05" w:rsidP="001A17CC">
      <w:pPr>
        <w:pStyle w:val="Odsekzoznamu"/>
        <w:widowControl/>
        <w:numPr>
          <w:ilvl w:val="0"/>
          <w:numId w:val="27"/>
        </w:numPr>
        <w:autoSpaceDE/>
        <w:autoSpaceDN/>
        <w:spacing w:before="0" w:line="276" w:lineRule="auto"/>
        <w:contextualSpacing/>
        <w:jc w:val="both"/>
      </w:pPr>
      <w:r>
        <w:t>učia sa aktívnemu občianstvu a osobnej angažovanosti,</w:t>
      </w:r>
    </w:p>
    <w:p w14:paraId="3ACBC2D4" w14:textId="77777777" w:rsidR="00730D05" w:rsidRDefault="00730D05" w:rsidP="001A17CC">
      <w:pPr>
        <w:pStyle w:val="Odsekzoznamu"/>
        <w:widowControl/>
        <w:numPr>
          <w:ilvl w:val="0"/>
          <w:numId w:val="27"/>
        </w:numPr>
        <w:autoSpaceDE/>
        <w:autoSpaceDN/>
        <w:spacing w:before="0" w:line="276" w:lineRule="auto"/>
        <w:contextualSpacing/>
        <w:jc w:val="both"/>
      </w:pPr>
      <w:r>
        <w:t>získajú základné vedomostí o sociálnoekonomickom a právnom fungovaní spoločnosti.</w:t>
      </w:r>
    </w:p>
    <w:p w14:paraId="35FE145C" w14:textId="77777777" w:rsidR="00730D05" w:rsidRDefault="00730D05" w:rsidP="00C80278">
      <w:pPr>
        <w:pStyle w:val="Nadpis2"/>
      </w:pPr>
      <w:r>
        <w:t>VZDELÁVACÍ ŠTANDARD</w:t>
      </w:r>
    </w:p>
    <w:p w14:paraId="6F5FE2FD" w14:textId="77777777" w:rsidR="00730D05" w:rsidRPr="00742DAD" w:rsidRDefault="00730D05" w:rsidP="00C80278">
      <w:pPr>
        <w:pStyle w:val="Nadpis2"/>
      </w:pPr>
      <w:r w:rsidRPr="00742DAD">
        <w:t>6. ročník</w:t>
      </w:r>
    </w:p>
    <w:p w14:paraId="4C93EE62" w14:textId="77777777" w:rsidR="00730D05" w:rsidRPr="00742DAD" w:rsidRDefault="00730D05" w:rsidP="00C80278">
      <w:pPr>
        <w:spacing w:after="240" w:line="276" w:lineRule="auto"/>
        <w:ind w:firstLine="708"/>
        <w:jc w:val="both"/>
      </w:pPr>
      <w:r w:rsidRPr="00742DAD">
        <w:t>Učebné osnovy sú totožné so vzdelávacím štandardom z občianskej náuky iŠVP.Sú v súlade s cieľmi a obsahovým a výkonovým štandardom vzdelávacieho štandardu pre vyučovací predmet občianska náuka, schváleného ako súčasť inovovaného ŠVP pre 2. stupeň základnej školy</w:t>
      </w:r>
      <w:r>
        <w:t>.</w:t>
      </w:r>
    </w:p>
    <w:p w14:paraId="622D03C9" w14:textId="77777777" w:rsidR="00730D05" w:rsidRDefault="00730D05" w:rsidP="00C80278">
      <w:pPr>
        <w:spacing w:after="240" w:line="276" w:lineRule="auto"/>
        <w:rPr>
          <w:b/>
          <w:color w:val="000000"/>
        </w:rPr>
      </w:pPr>
      <w:r w:rsidRPr="00742DAD">
        <w:rPr>
          <w:b/>
        </w:rPr>
        <w:t>Rozsah vyučovania:</w:t>
      </w:r>
      <w:r w:rsidRPr="00742DAD">
        <w:t xml:space="preserve"> 1 hodina týždenne, 33 hodín ročne</w:t>
      </w:r>
    </w:p>
    <w:p w14:paraId="73F71C38" w14:textId="77777777" w:rsidR="00730D05" w:rsidRPr="00742DAD" w:rsidRDefault="00730D05" w:rsidP="00C80278">
      <w:pPr>
        <w:spacing w:after="240" w:line="276" w:lineRule="auto"/>
        <w:rPr>
          <w:b/>
          <w:color w:val="000000"/>
        </w:rPr>
      </w:pPr>
      <w:r w:rsidRPr="00742DAD">
        <w:rPr>
          <w:b/>
          <w:color w:val="000000"/>
        </w:rPr>
        <w:t>Tematické celky:</w:t>
      </w:r>
    </w:p>
    <w:p w14:paraId="6A028741" w14:textId="77777777" w:rsidR="00730D05" w:rsidRPr="00742DAD" w:rsidRDefault="00730D05" w:rsidP="0009753A">
      <w:pPr>
        <w:spacing w:line="276" w:lineRule="auto"/>
        <w:jc w:val="both"/>
        <w:rPr>
          <w:b/>
        </w:rPr>
      </w:pPr>
      <w:r w:rsidRPr="00742DAD">
        <w:rPr>
          <w:b/>
        </w:rPr>
        <w:t>1 Moja rodina – 7 hodín</w:t>
      </w:r>
    </w:p>
    <w:p w14:paraId="7E0BACA4" w14:textId="77777777" w:rsidR="00730D05" w:rsidRPr="00742DAD" w:rsidRDefault="00730D05" w:rsidP="00C80278">
      <w:pPr>
        <w:spacing w:after="240" w:line="276" w:lineRule="auto"/>
      </w:pPr>
      <w:r w:rsidRPr="00742DAD">
        <w:rPr>
          <w:u w:val="single"/>
        </w:rPr>
        <w:t>Prierezové témy:</w:t>
      </w:r>
      <w:r w:rsidRPr="00742DAD">
        <w:t xml:space="preserve"> OSR, VMR, MDV, OZO</w:t>
      </w:r>
    </w:p>
    <w:p w14:paraId="20EAFC3A" w14:textId="77777777" w:rsidR="00730D05" w:rsidRPr="00742DAD" w:rsidRDefault="00730D05" w:rsidP="0009753A">
      <w:pPr>
        <w:spacing w:line="276" w:lineRule="auto"/>
        <w:jc w:val="both"/>
        <w:rPr>
          <w:b/>
        </w:rPr>
      </w:pPr>
      <w:r w:rsidRPr="00742DAD">
        <w:rPr>
          <w:b/>
        </w:rPr>
        <w:lastRenderedPageBreak/>
        <w:t>Finančná gramotnosť</w:t>
      </w:r>
    </w:p>
    <w:p w14:paraId="71DAFF3B" w14:textId="77777777" w:rsidR="00730D05" w:rsidRPr="00742DAD" w:rsidRDefault="00730D05" w:rsidP="0009753A">
      <w:pPr>
        <w:spacing w:line="276" w:lineRule="auto"/>
      </w:pPr>
      <w:r w:rsidRPr="00742DAD">
        <w:t xml:space="preserve">- vedieť popísať spôsob zabezpečenia peňazí v rodine </w:t>
      </w:r>
    </w:p>
    <w:p w14:paraId="797E632E" w14:textId="77777777" w:rsidR="00730D05" w:rsidRPr="00742DAD" w:rsidRDefault="00730D05" w:rsidP="00C80278">
      <w:pPr>
        <w:spacing w:after="240" w:line="276" w:lineRule="auto"/>
      </w:pPr>
      <w:r w:rsidRPr="00742DAD">
        <w:t>- vplyv bohatstva  a chudoby na životné podmienky rodiny</w:t>
      </w:r>
    </w:p>
    <w:p w14:paraId="00AFD985" w14:textId="77777777" w:rsidR="00730D05" w:rsidRPr="00742DAD" w:rsidRDefault="00730D05" w:rsidP="0009753A">
      <w:pPr>
        <w:spacing w:line="276" w:lineRule="auto"/>
        <w:jc w:val="both"/>
        <w:rPr>
          <w:b/>
        </w:rPr>
      </w:pPr>
      <w:r w:rsidRPr="00742DAD">
        <w:rPr>
          <w:b/>
        </w:rPr>
        <w:t xml:space="preserve">2 Moja trieda, moja škola – 10 hodín </w:t>
      </w:r>
    </w:p>
    <w:p w14:paraId="753875E4" w14:textId="77777777" w:rsidR="00730D05" w:rsidRPr="001A728E" w:rsidRDefault="00730D05" w:rsidP="00C80278">
      <w:pPr>
        <w:spacing w:after="240" w:line="276" w:lineRule="auto"/>
      </w:pPr>
      <w:r w:rsidRPr="00742DAD">
        <w:rPr>
          <w:u w:val="single"/>
        </w:rPr>
        <w:t>Prierezové témy:</w:t>
      </w:r>
      <w:r w:rsidRPr="00742DAD">
        <w:t xml:space="preserve"> OSR, MDV, MUV</w:t>
      </w:r>
    </w:p>
    <w:p w14:paraId="120F9CF9" w14:textId="77777777" w:rsidR="00730D05" w:rsidRPr="00742DAD" w:rsidRDefault="00730D05" w:rsidP="0009753A">
      <w:pPr>
        <w:spacing w:line="276" w:lineRule="auto"/>
        <w:jc w:val="both"/>
        <w:rPr>
          <w:b/>
        </w:rPr>
      </w:pPr>
      <w:r w:rsidRPr="00742DAD">
        <w:rPr>
          <w:b/>
        </w:rPr>
        <w:t>Finančná gramotnosť</w:t>
      </w:r>
    </w:p>
    <w:p w14:paraId="7C05C61C" w14:textId="77777777" w:rsidR="00730D05" w:rsidRPr="00742DAD" w:rsidRDefault="00730D05" w:rsidP="0009753A">
      <w:pPr>
        <w:spacing w:line="276" w:lineRule="auto"/>
      </w:pPr>
      <w:r w:rsidRPr="00742DAD">
        <w:t>Moja škola</w:t>
      </w:r>
    </w:p>
    <w:p w14:paraId="048E0F38" w14:textId="77777777" w:rsidR="00730D05" w:rsidRPr="00742DAD" w:rsidRDefault="00730D05" w:rsidP="0009753A">
      <w:pPr>
        <w:spacing w:line="276" w:lineRule="auto"/>
      </w:pPr>
      <w:r w:rsidRPr="00742DAD">
        <w:t>- identifikovať rozdiely medzi hodnotami a postojmi k peniazom u rovesníkov</w:t>
      </w:r>
    </w:p>
    <w:p w14:paraId="58EA9250" w14:textId="77777777" w:rsidR="00730D05" w:rsidRPr="00742DAD" w:rsidRDefault="00730D05" w:rsidP="00C80278">
      <w:pPr>
        <w:spacing w:after="240" w:line="276" w:lineRule="auto"/>
      </w:pPr>
      <w:r w:rsidRPr="00742DAD">
        <w:t>- uviesť príklady ako vzdelanie a zručnosti môžu ovplyvniť príjem počas života</w:t>
      </w:r>
    </w:p>
    <w:p w14:paraId="39FBDF07" w14:textId="77777777" w:rsidR="00730D05" w:rsidRPr="00742DAD" w:rsidRDefault="00730D05" w:rsidP="0009753A">
      <w:pPr>
        <w:spacing w:line="276" w:lineRule="auto"/>
        <w:jc w:val="both"/>
        <w:rPr>
          <w:b/>
        </w:rPr>
      </w:pPr>
      <w:r w:rsidRPr="00742DAD">
        <w:rPr>
          <w:b/>
        </w:rPr>
        <w:t>3 Moja vlasť – 16 hodín</w:t>
      </w:r>
    </w:p>
    <w:p w14:paraId="0EA7F2D4" w14:textId="77777777" w:rsidR="00730D05" w:rsidRDefault="00730D05" w:rsidP="00C80278">
      <w:pPr>
        <w:spacing w:after="240" w:line="276" w:lineRule="auto"/>
        <w:rPr>
          <w:b/>
        </w:rPr>
      </w:pPr>
      <w:r w:rsidRPr="00742DAD">
        <w:rPr>
          <w:u w:val="single"/>
        </w:rPr>
        <w:t>Prierezové témy:</w:t>
      </w:r>
      <w:r w:rsidRPr="00742DAD">
        <w:t xml:space="preserve"> OSR, ENV, MUV, MDV</w:t>
      </w:r>
    </w:p>
    <w:p w14:paraId="5C1B55FA" w14:textId="77777777" w:rsidR="00730D05" w:rsidRPr="00C80278" w:rsidRDefault="00730D05" w:rsidP="00C80278">
      <w:pPr>
        <w:spacing w:before="240" w:after="240" w:line="276" w:lineRule="auto"/>
        <w:rPr>
          <w:rFonts w:eastAsiaTheme="minorHAnsi"/>
          <w:b/>
          <w:lang w:eastAsia="en-US"/>
        </w:rPr>
      </w:pPr>
      <w:r w:rsidRPr="00C80278">
        <w:rPr>
          <w:rFonts w:eastAsiaTheme="minorHAnsi"/>
          <w:b/>
          <w:lang w:eastAsia="en-US"/>
        </w:rPr>
        <w:t>Moja rodina</w:t>
      </w:r>
    </w:p>
    <w:tbl>
      <w:tblPr>
        <w:tblStyle w:val="Mriekatabuky"/>
        <w:tblW w:w="9923" w:type="dxa"/>
        <w:tblLook w:val="04A0" w:firstRow="1" w:lastRow="0" w:firstColumn="1" w:lastColumn="0" w:noHBand="0" w:noVBand="1"/>
      </w:tblPr>
      <w:tblGrid>
        <w:gridCol w:w="4961"/>
        <w:gridCol w:w="4962"/>
      </w:tblGrid>
      <w:tr w:rsidR="00730D05" w:rsidRPr="00C80278" w14:paraId="76BA4632" w14:textId="77777777" w:rsidTr="00C80278">
        <w:tc>
          <w:tcPr>
            <w:tcW w:w="4776" w:type="dxa"/>
          </w:tcPr>
          <w:p w14:paraId="1FBE430C" w14:textId="77777777" w:rsidR="00730D05" w:rsidRPr="00C80278" w:rsidRDefault="00730D05" w:rsidP="0009753A">
            <w:pPr>
              <w:spacing w:line="276" w:lineRule="auto"/>
              <w:jc w:val="center"/>
              <w:rPr>
                <w:b/>
                <w:sz w:val="21"/>
                <w:szCs w:val="21"/>
              </w:rPr>
            </w:pPr>
            <w:r w:rsidRPr="00C80278">
              <w:rPr>
                <w:b/>
                <w:sz w:val="21"/>
                <w:szCs w:val="21"/>
              </w:rPr>
              <w:t>Výkonový štandard</w:t>
            </w:r>
          </w:p>
        </w:tc>
        <w:tc>
          <w:tcPr>
            <w:tcW w:w="4776" w:type="dxa"/>
          </w:tcPr>
          <w:p w14:paraId="611ED410" w14:textId="77777777" w:rsidR="00730D05" w:rsidRPr="00C80278" w:rsidRDefault="00730D05" w:rsidP="0009753A">
            <w:pPr>
              <w:spacing w:line="276" w:lineRule="auto"/>
              <w:jc w:val="center"/>
              <w:rPr>
                <w:b/>
                <w:sz w:val="21"/>
                <w:szCs w:val="21"/>
              </w:rPr>
            </w:pPr>
            <w:r w:rsidRPr="00C80278">
              <w:rPr>
                <w:b/>
                <w:sz w:val="21"/>
                <w:szCs w:val="21"/>
              </w:rPr>
              <w:t>Obsahový štandard</w:t>
            </w:r>
          </w:p>
        </w:tc>
      </w:tr>
      <w:tr w:rsidR="00730D05" w:rsidRPr="00C80278" w14:paraId="5B1CA38D" w14:textId="77777777" w:rsidTr="00C80278">
        <w:tc>
          <w:tcPr>
            <w:tcW w:w="4776" w:type="dxa"/>
          </w:tcPr>
          <w:p w14:paraId="6323EAF1" w14:textId="77777777" w:rsidR="00730D05" w:rsidRPr="00C80278" w:rsidRDefault="00730D05" w:rsidP="00C80278">
            <w:pPr>
              <w:spacing w:after="240" w:line="276" w:lineRule="auto"/>
              <w:jc w:val="both"/>
              <w:rPr>
                <w:b/>
                <w:sz w:val="21"/>
                <w:szCs w:val="21"/>
              </w:rPr>
            </w:pPr>
            <w:r w:rsidRPr="00C80278">
              <w:rPr>
                <w:b/>
                <w:sz w:val="21"/>
                <w:szCs w:val="21"/>
              </w:rPr>
              <w:t>Žiak na konci 6. ročníka základnej školy vie/dokáže:</w:t>
            </w:r>
          </w:p>
          <w:p w14:paraId="73F90646"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určiť typy spoločenstiev, v ktorých žije,</w:t>
            </w:r>
          </w:p>
          <w:p w14:paraId="3372ACC2"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uviesť typy spoločenských rolí, ktoré vo svojom živote zohráva/bude zohrávať,</w:t>
            </w:r>
          </w:p>
          <w:p w14:paraId="515A55BC"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vysvetliť pomocou príkladov päť základných funkcií rodiny,</w:t>
            </w:r>
          </w:p>
          <w:p w14:paraId="1197DD2C"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charakterizovať základné znaky rodiny,</w:t>
            </w:r>
          </w:p>
          <w:p w14:paraId="0A0CAC97"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porovnať rozdiely vo fungovaní harmonickej a rozvrátenej rodiny,</w:t>
            </w:r>
          </w:p>
          <w:p w14:paraId="2345DAE6"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uviesť na príkladoch fungovanie pravidiel v rodine,</w:t>
            </w:r>
          </w:p>
          <w:p w14:paraId="49EB6C51"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zostaviť rebríček práv a povinností detí v rodine,</w:t>
            </w:r>
          </w:p>
          <w:p w14:paraId="67A73332"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navrhnúť zoznam piatich práv a povinností rodičov v rodine,</w:t>
            </w:r>
          </w:p>
          <w:p w14:paraId="1463E1DA"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určiť vzťahy medzi členmi svojej širšej rodiny,</w:t>
            </w:r>
          </w:p>
          <w:p w14:paraId="56DC361F" w14:textId="77777777" w:rsidR="00730D05" w:rsidRPr="00C80278" w:rsidRDefault="00730D05" w:rsidP="001A17CC">
            <w:pPr>
              <w:pStyle w:val="Odsekzoznamu"/>
              <w:numPr>
                <w:ilvl w:val="0"/>
                <w:numId w:val="41"/>
              </w:numPr>
              <w:adjustRightInd w:val="0"/>
              <w:spacing w:before="0" w:line="276" w:lineRule="auto"/>
              <w:ind w:left="426" w:hanging="318"/>
              <w:rPr>
                <w:sz w:val="21"/>
                <w:szCs w:val="21"/>
              </w:rPr>
            </w:pPr>
            <w:r w:rsidRPr="00C80278">
              <w:rPr>
                <w:rFonts w:eastAsiaTheme="minorHAnsi"/>
                <w:sz w:val="21"/>
                <w:szCs w:val="21"/>
              </w:rPr>
              <w:t>uviesť na príkladoch fungovanie vzťahov medzi príbuznými, priateľmi, susedmi.</w:t>
            </w:r>
          </w:p>
        </w:tc>
        <w:tc>
          <w:tcPr>
            <w:tcW w:w="4776" w:type="dxa"/>
          </w:tcPr>
          <w:p w14:paraId="59151981" w14:textId="77777777" w:rsidR="00730D05" w:rsidRPr="00C80278" w:rsidRDefault="00730D05" w:rsidP="0009753A">
            <w:pPr>
              <w:spacing w:line="276" w:lineRule="auto"/>
              <w:jc w:val="both"/>
              <w:rPr>
                <w:sz w:val="21"/>
                <w:szCs w:val="21"/>
              </w:rPr>
            </w:pPr>
          </w:p>
          <w:p w14:paraId="19804654" w14:textId="77777777" w:rsidR="00730D05" w:rsidRPr="00C80278" w:rsidRDefault="00730D05" w:rsidP="0009753A">
            <w:pPr>
              <w:spacing w:line="276" w:lineRule="auto"/>
              <w:jc w:val="both"/>
              <w:rPr>
                <w:sz w:val="21"/>
                <w:szCs w:val="21"/>
              </w:rPr>
            </w:pPr>
          </w:p>
          <w:p w14:paraId="6916BD89" w14:textId="77777777" w:rsidR="00730D05" w:rsidRPr="00C80278" w:rsidRDefault="00730D05" w:rsidP="0009753A">
            <w:pPr>
              <w:spacing w:line="276" w:lineRule="auto"/>
              <w:rPr>
                <w:sz w:val="21"/>
                <w:szCs w:val="21"/>
              </w:rPr>
            </w:pPr>
            <w:r w:rsidRPr="00C80278">
              <w:rPr>
                <w:sz w:val="21"/>
                <w:szCs w:val="21"/>
              </w:rPr>
              <w:t>rodina, poslanie a funkcie rodiny</w:t>
            </w:r>
          </w:p>
          <w:p w14:paraId="28721360" w14:textId="77777777" w:rsidR="00730D05" w:rsidRPr="00C80278" w:rsidRDefault="00730D05" w:rsidP="0009753A">
            <w:pPr>
              <w:spacing w:line="276" w:lineRule="auto"/>
              <w:rPr>
                <w:sz w:val="21"/>
                <w:szCs w:val="21"/>
              </w:rPr>
            </w:pPr>
            <w:r w:rsidRPr="00C80278">
              <w:rPr>
                <w:sz w:val="21"/>
                <w:szCs w:val="21"/>
              </w:rPr>
              <w:t>vzťahy v rodine</w:t>
            </w:r>
          </w:p>
          <w:p w14:paraId="3B5E2537" w14:textId="77777777" w:rsidR="00730D05" w:rsidRPr="00C80278" w:rsidRDefault="00730D05" w:rsidP="0009753A">
            <w:pPr>
              <w:spacing w:line="276" w:lineRule="auto"/>
              <w:rPr>
                <w:sz w:val="21"/>
                <w:szCs w:val="21"/>
              </w:rPr>
            </w:pPr>
            <w:r w:rsidRPr="00C80278">
              <w:rPr>
                <w:sz w:val="21"/>
                <w:szCs w:val="21"/>
              </w:rPr>
              <w:t>normy a pravidlá</w:t>
            </w:r>
          </w:p>
          <w:p w14:paraId="25C67291" w14:textId="77777777" w:rsidR="00730D05" w:rsidRPr="00C80278" w:rsidRDefault="00730D05" w:rsidP="0009753A">
            <w:pPr>
              <w:spacing w:line="276" w:lineRule="auto"/>
              <w:rPr>
                <w:sz w:val="21"/>
                <w:szCs w:val="21"/>
              </w:rPr>
            </w:pPr>
            <w:r w:rsidRPr="00C80278">
              <w:rPr>
                <w:sz w:val="21"/>
                <w:szCs w:val="21"/>
              </w:rPr>
              <w:t>práva a povinnosti (detí a rodičov)</w:t>
            </w:r>
          </w:p>
          <w:p w14:paraId="4925F85F" w14:textId="77777777" w:rsidR="00730D05" w:rsidRPr="00C80278" w:rsidRDefault="00730D05" w:rsidP="0009753A">
            <w:pPr>
              <w:spacing w:line="276" w:lineRule="auto"/>
              <w:rPr>
                <w:sz w:val="21"/>
                <w:szCs w:val="21"/>
              </w:rPr>
            </w:pPr>
            <w:r w:rsidRPr="00C80278">
              <w:rPr>
                <w:sz w:val="21"/>
                <w:szCs w:val="21"/>
              </w:rPr>
              <w:t>medziľudské vzťahy</w:t>
            </w:r>
          </w:p>
          <w:p w14:paraId="50B62A3B" w14:textId="77777777" w:rsidR="00730D05" w:rsidRPr="00C80278" w:rsidRDefault="00730D05" w:rsidP="0009753A">
            <w:pPr>
              <w:spacing w:line="276" w:lineRule="auto"/>
              <w:rPr>
                <w:sz w:val="21"/>
                <w:szCs w:val="21"/>
              </w:rPr>
            </w:pPr>
            <w:r w:rsidRPr="00C80278">
              <w:rPr>
                <w:sz w:val="21"/>
                <w:szCs w:val="21"/>
              </w:rPr>
              <w:t>viacgeneračné spolunažívanie</w:t>
            </w:r>
          </w:p>
          <w:p w14:paraId="777EEB7A" w14:textId="77777777" w:rsidR="00730D05" w:rsidRPr="00C80278" w:rsidRDefault="00730D05" w:rsidP="0009753A">
            <w:pPr>
              <w:spacing w:line="276" w:lineRule="auto"/>
              <w:rPr>
                <w:sz w:val="21"/>
                <w:szCs w:val="21"/>
              </w:rPr>
            </w:pPr>
            <w:r w:rsidRPr="00C80278">
              <w:rPr>
                <w:sz w:val="21"/>
                <w:szCs w:val="21"/>
              </w:rPr>
              <w:t>príbuzní, priatelia, susedia</w:t>
            </w:r>
          </w:p>
        </w:tc>
      </w:tr>
    </w:tbl>
    <w:p w14:paraId="74BB385A" w14:textId="77777777" w:rsidR="00730D05" w:rsidRPr="00C80278" w:rsidRDefault="00730D05" w:rsidP="00C80278">
      <w:pPr>
        <w:spacing w:before="240" w:after="240" w:line="276" w:lineRule="auto"/>
        <w:rPr>
          <w:rFonts w:eastAsiaTheme="minorHAnsi"/>
          <w:b/>
          <w:lang w:eastAsia="en-US"/>
        </w:rPr>
      </w:pPr>
      <w:r w:rsidRPr="00C80278">
        <w:rPr>
          <w:rFonts w:eastAsiaTheme="minorHAnsi"/>
          <w:b/>
          <w:lang w:eastAsia="en-US"/>
        </w:rPr>
        <w:t>Moja trieda, moja škola</w:t>
      </w:r>
    </w:p>
    <w:tbl>
      <w:tblPr>
        <w:tblStyle w:val="Mriekatabuky"/>
        <w:tblW w:w="9923" w:type="dxa"/>
        <w:tblLook w:val="04A0" w:firstRow="1" w:lastRow="0" w:firstColumn="1" w:lastColumn="0" w:noHBand="0" w:noVBand="1"/>
      </w:tblPr>
      <w:tblGrid>
        <w:gridCol w:w="4961"/>
        <w:gridCol w:w="4962"/>
      </w:tblGrid>
      <w:tr w:rsidR="00730D05" w:rsidRPr="00C80278" w14:paraId="7531C6AF" w14:textId="77777777" w:rsidTr="00C80278">
        <w:tc>
          <w:tcPr>
            <w:tcW w:w="4776" w:type="dxa"/>
          </w:tcPr>
          <w:p w14:paraId="4D6DD69F" w14:textId="77777777" w:rsidR="00730D05" w:rsidRPr="00C80278" w:rsidRDefault="00730D05" w:rsidP="0009753A">
            <w:pPr>
              <w:tabs>
                <w:tab w:val="left" w:pos="990"/>
              </w:tabs>
              <w:spacing w:line="276" w:lineRule="auto"/>
              <w:jc w:val="both"/>
              <w:rPr>
                <w:b/>
                <w:sz w:val="21"/>
                <w:szCs w:val="21"/>
              </w:rPr>
            </w:pPr>
            <w:r w:rsidRPr="00C80278">
              <w:rPr>
                <w:b/>
                <w:sz w:val="21"/>
                <w:szCs w:val="21"/>
              </w:rPr>
              <w:tab/>
              <w:t>Výkonový štandard</w:t>
            </w:r>
          </w:p>
        </w:tc>
        <w:tc>
          <w:tcPr>
            <w:tcW w:w="4776" w:type="dxa"/>
          </w:tcPr>
          <w:p w14:paraId="09CF6A68" w14:textId="77777777" w:rsidR="00730D05" w:rsidRPr="00C80278" w:rsidRDefault="00730D05" w:rsidP="0009753A">
            <w:pPr>
              <w:spacing w:line="276" w:lineRule="auto"/>
              <w:jc w:val="center"/>
              <w:rPr>
                <w:b/>
                <w:sz w:val="21"/>
                <w:szCs w:val="21"/>
              </w:rPr>
            </w:pPr>
            <w:r w:rsidRPr="00C80278">
              <w:rPr>
                <w:b/>
                <w:sz w:val="21"/>
                <w:szCs w:val="21"/>
              </w:rPr>
              <w:t>Obsahový štandard</w:t>
            </w:r>
          </w:p>
        </w:tc>
      </w:tr>
      <w:tr w:rsidR="00730D05" w:rsidRPr="00C80278" w14:paraId="419DD124" w14:textId="77777777" w:rsidTr="00C80278">
        <w:tc>
          <w:tcPr>
            <w:tcW w:w="4776" w:type="dxa"/>
          </w:tcPr>
          <w:p w14:paraId="11A01C8A" w14:textId="77777777" w:rsidR="00730D05" w:rsidRPr="00C80278" w:rsidRDefault="00730D05" w:rsidP="00C80278">
            <w:pPr>
              <w:spacing w:after="240" w:line="276" w:lineRule="auto"/>
              <w:rPr>
                <w:sz w:val="21"/>
                <w:szCs w:val="21"/>
              </w:rPr>
            </w:pPr>
            <w:r w:rsidRPr="00C80278">
              <w:rPr>
                <w:b/>
                <w:sz w:val="21"/>
                <w:szCs w:val="21"/>
              </w:rPr>
              <w:t>Žiak na konci 6. ročníka základnej školy vie/dokáže</w:t>
            </w:r>
            <w:r w:rsidRPr="00C80278">
              <w:rPr>
                <w:sz w:val="21"/>
                <w:szCs w:val="21"/>
              </w:rPr>
              <w:t>:</w:t>
            </w:r>
          </w:p>
          <w:p w14:paraId="4673A270"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vypracovať individuálny návrh práv a povinností žiaka v školskej triede/škole</w:t>
            </w:r>
          </w:p>
          <w:p w14:paraId="5D2B8764"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zdôvodniť vybrané práva a povinnosti žiaka zo školského poriadku,</w:t>
            </w:r>
          </w:p>
          <w:p w14:paraId="69F5E5F6"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vysvetliť na príkladoch pozitívne a negatívne vzory pre život v triede/v škole,</w:t>
            </w:r>
          </w:p>
          <w:p w14:paraId="1983F805"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 xml:space="preserve">zdôvodniť úlohu a význam fungovania žiackej </w:t>
            </w:r>
            <w:r w:rsidRPr="00C80278">
              <w:rPr>
                <w:rFonts w:eastAsiaTheme="minorHAnsi"/>
                <w:sz w:val="21"/>
                <w:szCs w:val="21"/>
              </w:rPr>
              <w:lastRenderedPageBreak/>
              <w:t>školskej rady,</w:t>
            </w:r>
          </w:p>
          <w:p w14:paraId="76CE8FA3" w14:textId="77777777" w:rsidR="00730D05" w:rsidRPr="00C80278" w:rsidRDefault="00730D05" w:rsidP="001A17CC">
            <w:pPr>
              <w:pStyle w:val="Odsekzoznamu"/>
              <w:numPr>
                <w:ilvl w:val="0"/>
                <w:numId w:val="41"/>
              </w:numPr>
              <w:adjustRightInd w:val="0"/>
              <w:spacing w:before="0" w:line="276" w:lineRule="auto"/>
              <w:ind w:left="426" w:hanging="318"/>
              <w:rPr>
                <w:sz w:val="21"/>
                <w:szCs w:val="21"/>
              </w:rPr>
            </w:pPr>
            <w:r w:rsidRPr="00C80278">
              <w:rPr>
                <w:rFonts w:eastAsiaTheme="minorHAnsi"/>
                <w:sz w:val="21"/>
                <w:szCs w:val="21"/>
              </w:rPr>
              <w:t>vytvoriť prehľad mimovyučovacej a mimoškolskej činnosti/aktivity v škole, obci a okolí.</w:t>
            </w:r>
          </w:p>
        </w:tc>
        <w:tc>
          <w:tcPr>
            <w:tcW w:w="4776" w:type="dxa"/>
          </w:tcPr>
          <w:p w14:paraId="6D69466A" w14:textId="77777777" w:rsidR="00730D05" w:rsidRPr="00C80278" w:rsidRDefault="00730D05" w:rsidP="0009753A">
            <w:pPr>
              <w:spacing w:line="276" w:lineRule="auto"/>
              <w:rPr>
                <w:sz w:val="21"/>
                <w:szCs w:val="21"/>
              </w:rPr>
            </w:pPr>
          </w:p>
          <w:p w14:paraId="7ABF476A" w14:textId="77777777" w:rsidR="00730D05" w:rsidRPr="00C80278" w:rsidRDefault="00730D05" w:rsidP="0009753A">
            <w:pPr>
              <w:spacing w:line="276" w:lineRule="auto"/>
              <w:rPr>
                <w:sz w:val="21"/>
                <w:szCs w:val="21"/>
              </w:rPr>
            </w:pPr>
          </w:p>
          <w:p w14:paraId="1723B7E7" w14:textId="77777777" w:rsidR="00730D05" w:rsidRPr="00C80278" w:rsidRDefault="00730D05" w:rsidP="0009753A">
            <w:pPr>
              <w:spacing w:line="276" w:lineRule="auto"/>
              <w:rPr>
                <w:sz w:val="21"/>
                <w:szCs w:val="21"/>
              </w:rPr>
            </w:pPr>
            <w:r w:rsidRPr="00C80278">
              <w:rPr>
                <w:sz w:val="21"/>
                <w:szCs w:val="21"/>
              </w:rPr>
              <w:t>školská trieda</w:t>
            </w:r>
          </w:p>
          <w:p w14:paraId="5052DF46" w14:textId="77777777" w:rsidR="00730D05" w:rsidRPr="00C80278" w:rsidRDefault="00730D05" w:rsidP="0009753A">
            <w:pPr>
              <w:spacing w:line="276" w:lineRule="auto"/>
              <w:rPr>
                <w:sz w:val="21"/>
                <w:szCs w:val="21"/>
              </w:rPr>
            </w:pPr>
            <w:r w:rsidRPr="00C80278">
              <w:rPr>
                <w:sz w:val="21"/>
                <w:szCs w:val="21"/>
              </w:rPr>
              <w:t>triedna samospráva</w:t>
            </w:r>
          </w:p>
          <w:p w14:paraId="164C6FC7" w14:textId="77777777" w:rsidR="00730D05" w:rsidRPr="00C80278" w:rsidRDefault="00730D05" w:rsidP="0009753A">
            <w:pPr>
              <w:spacing w:line="276" w:lineRule="auto"/>
              <w:rPr>
                <w:sz w:val="21"/>
                <w:szCs w:val="21"/>
              </w:rPr>
            </w:pPr>
            <w:r w:rsidRPr="00C80278">
              <w:rPr>
                <w:sz w:val="21"/>
                <w:szCs w:val="21"/>
              </w:rPr>
              <w:t>školská samospráva</w:t>
            </w:r>
          </w:p>
          <w:p w14:paraId="0D68D5A0" w14:textId="77777777" w:rsidR="00730D05" w:rsidRPr="00C80278" w:rsidRDefault="00730D05" w:rsidP="0009753A">
            <w:pPr>
              <w:spacing w:line="276" w:lineRule="auto"/>
              <w:rPr>
                <w:sz w:val="21"/>
                <w:szCs w:val="21"/>
              </w:rPr>
            </w:pPr>
            <w:r w:rsidRPr="00C80278">
              <w:rPr>
                <w:sz w:val="21"/>
                <w:szCs w:val="21"/>
              </w:rPr>
              <w:t>mimovyučovacia činnosť</w:t>
            </w:r>
          </w:p>
          <w:p w14:paraId="09D814AC" w14:textId="77777777" w:rsidR="00730D05" w:rsidRPr="00C80278" w:rsidRDefault="00730D05" w:rsidP="0009753A">
            <w:pPr>
              <w:spacing w:line="276" w:lineRule="auto"/>
              <w:rPr>
                <w:sz w:val="21"/>
                <w:szCs w:val="21"/>
              </w:rPr>
            </w:pPr>
            <w:r w:rsidRPr="00C80278">
              <w:rPr>
                <w:sz w:val="21"/>
                <w:szCs w:val="21"/>
              </w:rPr>
              <w:t>mimoškolská činnosť</w:t>
            </w:r>
          </w:p>
        </w:tc>
      </w:tr>
    </w:tbl>
    <w:p w14:paraId="5E6D36EE" w14:textId="77777777" w:rsidR="00730D05" w:rsidRPr="00C80278" w:rsidRDefault="00730D05" w:rsidP="00C80278">
      <w:pPr>
        <w:spacing w:before="240" w:after="240" w:line="276" w:lineRule="auto"/>
        <w:rPr>
          <w:rFonts w:eastAsiaTheme="minorHAnsi"/>
          <w:b/>
          <w:lang w:eastAsia="en-US"/>
        </w:rPr>
      </w:pPr>
      <w:r w:rsidRPr="00C80278">
        <w:rPr>
          <w:rFonts w:eastAsiaTheme="minorHAnsi"/>
          <w:b/>
          <w:lang w:eastAsia="en-US"/>
        </w:rPr>
        <w:lastRenderedPageBreak/>
        <w:t>Moja vlasť</w:t>
      </w:r>
    </w:p>
    <w:tbl>
      <w:tblPr>
        <w:tblStyle w:val="Mriekatabuky"/>
        <w:tblW w:w="9923" w:type="dxa"/>
        <w:tblLook w:val="04A0" w:firstRow="1" w:lastRow="0" w:firstColumn="1" w:lastColumn="0" w:noHBand="0" w:noVBand="1"/>
      </w:tblPr>
      <w:tblGrid>
        <w:gridCol w:w="4961"/>
        <w:gridCol w:w="4962"/>
      </w:tblGrid>
      <w:tr w:rsidR="00730D05" w:rsidRPr="00C80278" w14:paraId="1421BD00" w14:textId="77777777" w:rsidTr="00C80278">
        <w:tc>
          <w:tcPr>
            <w:tcW w:w="4701" w:type="dxa"/>
          </w:tcPr>
          <w:p w14:paraId="1EE13509" w14:textId="77777777" w:rsidR="00730D05" w:rsidRPr="00C80278" w:rsidRDefault="00730D05" w:rsidP="0009753A">
            <w:pPr>
              <w:tabs>
                <w:tab w:val="left" w:pos="990"/>
              </w:tabs>
              <w:spacing w:line="276" w:lineRule="auto"/>
              <w:jc w:val="both"/>
              <w:rPr>
                <w:b/>
                <w:sz w:val="21"/>
                <w:szCs w:val="21"/>
              </w:rPr>
            </w:pPr>
            <w:r w:rsidRPr="00C80278">
              <w:rPr>
                <w:b/>
                <w:sz w:val="21"/>
                <w:szCs w:val="21"/>
              </w:rPr>
              <w:tab/>
              <w:t>Výkonový štandard</w:t>
            </w:r>
          </w:p>
        </w:tc>
        <w:tc>
          <w:tcPr>
            <w:tcW w:w="4701" w:type="dxa"/>
          </w:tcPr>
          <w:p w14:paraId="40BC5550" w14:textId="77777777" w:rsidR="00730D05" w:rsidRPr="00C80278" w:rsidRDefault="00730D05" w:rsidP="0009753A">
            <w:pPr>
              <w:spacing w:line="276" w:lineRule="auto"/>
              <w:jc w:val="center"/>
              <w:rPr>
                <w:b/>
                <w:sz w:val="21"/>
                <w:szCs w:val="21"/>
              </w:rPr>
            </w:pPr>
            <w:r w:rsidRPr="00C80278">
              <w:rPr>
                <w:b/>
                <w:sz w:val="21"/>
                <w:szCs w:val="21"/>
              </w:rPr>
              <w:t>Obsahový štandard</w:t>
            </w:r>
          </w:p>
        </w:tc>
      </w:tr>
      <w:tr w:rsidR="00730D05" w:rsidRPr="00C80278" w14:paraId="7C5D7AE1" w14:textId="77777777" w:rsidTr="00C80278">
        <w:tc>
          <w:tcPr>
            <w:tcW w:w="4701" w:type="dxa"/>
          </w:tcPr>
          <w:p w14:paraId="6D5C61CB" w14:textId="77777777" w:rsidR="00730D05" w:rsidRPr="00C80278" w:rsidRDefault="00730D05" w:rsidP="00C80278">
            <w:pPr>
              <w:spacing w:after="240" w:line="276" w:lineRule="auto"/>
              <w:jc w:val="both"/>
              <w:rPr>
                <w:b/>
                <w:sz w:val="21"/>
                <w:szCs w:val="21"/>
              </w:rPr>
            </w:pPr>
            <w:r w:rsidRPr="00C80278">
              <w:rPr>
                <w:b/>
                <w:sz w:val="21"/>
                <w:szCs w:val="21"/>
              </w:rPr>
              <w:t>Žiak na konci 6. ročníka základnej školy vie/dokáže:</w:t>
            </w:r>
          </w:p>
          <w:p w14:paraId="0C209CD0"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zdôvodniť vlastnými slovami význam občianstva pre človeka,</w:t>
            </w:r>
          </w:p>
          <w:p w14:paraId="5A2C98F9"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vytvoriť na základe získaných informácií prezentáciu obce, mesta, regiónu,</w:t>
            </w:r>
          </w:p>
          <w:p w14:paraId="7BF5783F"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predstaviť činnosť vybraných významných osobností obce/regiónu,</w:t>
            </w:r>
          </w:p>
          <w:p w14:paraId="13130964"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prezentovať pozitívne tradície svojho regiónu,</w:t>
            </w:r>
          </w:p>
          <w:p w14:paraId="5C5C0895"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vysvetliť spôsoby používania štátnych symbolov Slovenskej republiky,</w:t>
            </w:r>
          </w:p>
          <w:p w14:paraId="51C2325D"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rozlíšiť na príkladoch štátne sviatky, dni pracovného pokoja a pamätné dni v SR,</w:t>
            </w:r>
          </w:p>
          <w:p w14:paraId="22130BC1"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prezentovať vyhľadané základné informácie o vzniku, význame a základných inštitúciách EÚ.</w:t>
            </w:r>
          </w:p>
        </w:tc>
        <w:tc>
          <w:tcPr>
            <w:tcW w:w="4701" w:type="dxa"/>
          </w:tcPr>
          <w:p w14:paraId="4FB6A927" w14:textId="77777777" w:rsidR="00730D05" w:rsidRPr="00C80278" w:rsidRDefault="00730D05" w:rsidP="0009753A">
            <w:pPr>
              <w:spacing w:line="276" w:lineRule="auto"/>
              <w:jc w:val="both"/>
              <w:rPr>
                <w:sz w:val="21"/>
                <w:szCs w:val="21"/>
              </w:rPr>
            </w:pPr>
          </w:p>
          <w:p w14:paraId="2D84264B" w14:textId="77777777" w:rsidR="00730D05" w:rsidRPr="00C80278" w:rsidRDefault="00730D05" w:rsidP="0009753A">
            <w:pPr>
              <w:spacing w:line="276" w:lineRule="auto"/>
              <w:jc w:val="both"/>
              <w:rPr>
                <w:sz w:val="21"/>
                <w:szCs w:val="21"/>
              </w:rPr>
            </w:pPr>
          </w:p>
          <w:p w14:paraId="41BDDF04" w14:textId="77777777" w:rsidR="00730D05" w:rsidRPr="00C80278" w:rsidRDefault="00730D05" w:rsidP="0009753A">
            <w:pPr>
              <w:spacing w:line="276" w:lineRule="auto"/>
              <w:jc w:val="both"/>
              <w:rPr>
                <w:sz w:val="21"/>
                <w:szCs w:val="21"/>
              </w:rPr>
            </w:pPr>
            <w:r w:rsidRPr="00C80278">
              <w:rPr>
                <w:sz w:val="21"/>
                <w:szCs w:val="21"/>
              </w:rPr>
              <w:t>občan</w:t>
            </w:r>
          </w:p>
          <w:p w14:paraId="2C217924" w14:textId="77777777" w:rsidR="00730D05" w:rsidRPr="00C80278" w:rsidRDefault="00730D05" w:rsidP="0009753A">
            <w:pPr>
              <w:spacing w:line="276" w:lineRule="auto"/>
              <w:jc w:val="both"/>
              <w:rPr>
                <w:sz w:val="21"/>
                <w:szCs w:val="21"/>
              </w:rPr>
            </w:pPr>
            <w:r w:rsidRPr="00C80278">
              <w:rPr>
                <w:sz w:val="21"/>
                <w:szCs w:val="21"/>
              </w:rPr>
              <w:t>obec</w:t>
            </w:r>
          </w:p>
          <w:p w14:paraId="1B312802" w14:textId="77777777" w:rsidR="00730D05" w:rsidRPr="00C80278" w:rsidRDefault="00730D05" w:rsidP="0009753A">
            <w:pPr>
              <w:spacing w:line="276" w:lineRule="auto"/>
              <w:jc w:val="both"/>
              <w:rPr>
                <w:sz w:val="21"/>
                <w:szCs w:val="21"/>
              </w:rPr>
            </w:pPr>
            <w:r w:rsidRPr="00C80278">
              <w:rPr>
                <w:sz w:val="21"/>
                <w:szCs w:val="21"/>
              </w:rPr>
              <w:t>región</w:t>
            </w:r>
          </w:p>
          <w:p w14:paraId="47D8849B" w14:textId="77777777" w:rsidR="00730D05" w:rsidRPr="00C80278" w:rsidRDefault="00730D05" w:rsidP="0009753A">
            <w:pPr>
              <w:spacing w:line="276" w:lineRule="auto"/>
              <w:jc w:val="both"/>
              <w:rPr>
                <w:sz w:val="21"/>
                <w:szCs w:val="21"/>
              </w:rPr>
            </w:pPr>
            <w:r w:rsidRPr="00C80278">
              <w:rPr>
                <w:sz w:val="21"/>
                <w:szCs w:val="21"/>
              </w:rPr>
              <w:t>Slovenská republika</w:t>
            </w:r>
          </w:p>
          <w:p w14:paraId="58640AC5" w14:textId="77777777" w:rsidR="00730D05" w:rsidRPr="00C80278" w:rsidRDefault="00730D05" w:rsidP="0009753A">
            <w:pPr>
              <w:spacing w:line="276" w:lineRule="auto"/>
              <w:jc w:val="both"/>
              <w:rPr>
                <w:sz w:val="21"/>
                <w:szCs w:val="21"/>
              </w:rPr>
            </w:pPr>
            <w:r w:rsidRPr="00C80278">
              <w:rPr>
                <w:sz w:val="21"/>
                <w:szCs w:val="21"/>
              </w:rPr>
              <w:t>štátne symboly</w:t>
            </w:r>
          </w:p>
          <w:p w14:paraId="10FE06F4" w14:textId="77777777" w:rsidR="00730D05" w:rsidRPr="00C80278" w:rsidRDefault="00730D05" w:rsidP="0009753A">
            <w:pPr>
              <w:spacing w:line="276" w:lineRule="auto"/>
              <w:jc w:val="both"/>
              <w:rPr>
                <w:sz w:val="21"/>
                <w:szCs w:val="21"/>
              </w:rPr>
            </w:pPr>
            <w:r w:rsidRPr="00C80278">
              <w:rPr>
                <w:sz w:val="21"/>
                <w:szCs w:val="21"/>
              </w:rPr>
              <w:t>Európska únia</w:t>
            </w:r>
          </w:p>
        </w:tc>
      </w:tr>
    </w:tbl>
    <w:p w14:paraId="29400B71" w14:textId="77777777" w:rsidR="00730D05" w:rsidRPr="003F78C2" w:rsidRDefault="00730D05" w:rsidP="00C80278">
      <w:pPr>
        <w:pStyle w:val="Nadpis2"/>
      </w:pPr>
      <w:r>
        <w:t>7</w:t>
      </w:r>
      <w:r w:rsidRPr="003F78C2">
        <w:t>. ročník</w:t>
      </w:r>
    </w:p>
    <w:p w14:paraId="1903B1B7" w14:textId="77777777" w:rsidR="00730D05" w:rsidRDefault="00730D05" w:rsidP="00C80278">
      <w:pPr>
        <w:spacing w:after="240" w:line="276" w:lineRule="auto"/>
        <w:jc w:val="both"/>
      </w:pPr>
      <w:r w:rsidRPr="00BD02C6">
        <w:t>Učebné osnovy sú totožné so vzdelávacím štandardom z občianskej náuky iŠVP.Sú v súlade s cieľmi a obsahovým a výkonovým štandardom vzdelávacieho štandardu pre vyučovací predmet občianska náuka, schváleného ako súčasť inovovaného ŠVP pre 2. stupeň základnej školy</w:t>
      </w:r>
      <w:r>
        <w:t>.</w:t>
      </w:r>
      <w:r w:rsidRPr="00BD02C6">
        <w:t xml:space="preserve"> </w:t>
      </w:r>
    </w:p>
    <w:p w14:paraId="3DC56DC8" w14:textId="77777777" w:rsidR="00730D05" w:rsidRPr="00BD02C6" w:rsidRDefault="00730D05" w:rsidP="00C80278">
      <w:pPr>
        <w:spacing w:after="240" w:line="276" w:lineRule="auto"/>
      </w:pPr>
      <w:r w:rsidRPr="00BD02C6">
        <w:rPr>
          <w:b/>
        </w:rPr>
        <w:t>Rozsah vyučovania:</w:t>
      </w:r>
      <w:r w:rsidRPr="00BD02C6">
        <w:t xml:space="preserve"> 1 hodina týždenne, 33 hodín ročne</w:t>
      </w:r>
    </w:p>
    <w:p w14:paraId="5A116340" w14:textId="77777777" w:rsidR="00730D05" w:rsidRPr="00BD02C6" w:rsidRDefault="00730D05" w:rsidP="00C80278">
      <w:pPr>
        <w:spacing w:after="240" w:line="276" w:lineRule="auto"/>
        <w:rPr>
          <w:b/>
          <w:color w:val="000000"/>
        </w:rPr>
      </w:pPr>
      <w:r w:rsidRPr="00BD02C6">
        <w:rPr>
          <w:b/>
          <w:color w:val="000000"/>
        </w:rPr>
        <w:t>Tematické celky:</w:t>
      </w:r>
    </w:p>
    <w:p w14:paraId="68198708" w14:textId="77777777" w:rsidR="00730D05" w:rsidRPr="00BD02C6" w:rsidRDefault="00730D05" w:rsidP="0009753A">
      <w:pPr>
        <w:spacing w:line="276" w:lineRule="auto"/>
        <w:jc w:val="both"/>
        <w:rPr>
          <w:b/>
        </w:rPr>
      </w:pPr>
      <w:r w:rsidRPr="00BD02C6">
        <w:rPr>
          <w:b/>
        </w:rPr>
        <w:t>1 Postavenie jednotlivca v spoločnosti – 17 hodín</w:t>
      </w:r>
    </w:p>
    <w:p w14:paraId="365E369E" w14:textId="77777777" w:rsidR="00730D05" w:rsidRPr="00BD02C6" w:rsidRDefault="00730D05" w:rsidP="00C80278">
      <w:pPr>
        <w:spacing w:after="240" w:line="276" w:lineRule="auto"/>
      </w:pPr>
      <w:r w:rsidRPr="00BD02C6">
        <w:rPr>
          <w:u w:val="single"/>
        </w:rPr>
        <w:t>Prierezové témy:</w:t>
      </w:r>
      <w:r w:rsidRPr="00BD02C6">
        <w:t xml:space="preserve"> OSR, MDV, MUV, OZO</w:t>
      </w:r>
    </w:p>
    <w:p w14:paraId="576216C6" w14:textId="77777777" w:rsidR="00730D05" w:rsidRPr="00BD02C6" w:rsidRDefault="00730D05" w:rsidP="0009753A">
      <w:pPr>
        <w:spacing w:line="276" w:lineRule="auto"/>
        <w:jc w:val="both"/>
        <w:rPr>
          <w:b/>
        </w:rPr>
      </w:pPr>
      <w:r w:rsidRPr="00BD02C6">
        <w:rPr>
          <w:b/>
        </w:rPr>
        <w:t>2 Sociálne vzťahy v spoločnosti – 16 hodín</w:t>
      </w:r>
    </w:p>
    <w:p w14:paraId="69109FCA" w14:textId="77777777" w:rsidR="00730D05" w:rsidRPr="00C80278" w:rsidRDefault="00730D05" w:rsidP="00C80278">
      <w:pPr>
        <w:spacing w:after="240" w:line="276" w:lineRule="auto"/>
      </w:pPr>
      <w:r w:rsidRPr="00BD02C6">
        <w:rPr>
          <w:u w:val="single"/>
        </w:rPr>
        <w:t>Prierezové témy:</w:t>
      </w:r>
      <w:r w:rsidRPr="00BD02C6">
        <w:t xml:space="preserve"> OSR, MDV, MUV, OZO</w:t>
      </w:r>
    </w:p>
    <w:p w14:paraId="3DCEFDDF" w14:textId="77777777" w:rsidR="00730D05" w:rsidRPr="00C80278" w:rsidRDefault="00730D05" w:rsidP="00C80278">
      <w:pPr>
        <w:spacing w:before="240" w:after="240" w:line="276" w:lineRule="auto"/>
        <w:rPr>
          <w:rFonts w:eastAsiaTheme="minorHAnsi"/>
          <w:b/>
          <w:lang w:eastAsia="en-US"/>
        </w:rPr>
      </w:pPr>
      <w:r w:rsidRPr="00C80278">
        <w:rPr>
          <w:rFonts w:eastAsiaTheme="minorHAnsi"/>
          <w:b/>
          <w:lang w:eastAsia="en-US"/>
        </w:rPr>
        <w:t>Postavenie jednotlivca v spoločnosti</w:t>
      </w:r>
    </w:p>
    <w:tbl>
      <w:tblPr>
        <w:tblStyle w:val="Mriekatabuky"/>
        <w:tblW w:w="9923" w:type="dxa"/>
        <w:tblLook w:val="04A0" w:firstRow="1" w:lastRow="0" w:firstColumn="1" w:lastColumn="0" w:noHBand="0" w:noVBand="1"/>
      </w:tblPr>
      <w:tblGrid>
        <w:gridCol w:w="4965"/>
        <w:gridCol w:w="4958"/>
      </w:tblGrid>
      <w:tr w:rsidR="00730D05" w:rsidRPr="00C80278" w14:paraId="0DEEC98A" w14:textId="77777777" w:rsidTr="00C80278">
        <w:tc>
          <w:tcPr>
            <w:tcW w:w="4693" w:type="dxa"/>
          </w:tcPr>
          <w:p w14:paraId="48EE26A8" w14:textId="77777777" w:rsidR="00730D05" w:rsidRPr="00C80278" w:rsidRDefault="00730D05" w:rsidP="0009753A">
            <w:pPr>
              <w:spacing w:line="276" w:lineRule="auto"/>
              <w:jc w:val="center"/>
              <w:rPr>
                <w:b/>
                <w:sz w:val="21"/>
                <w:szCs w:val="21"/>
              </w:rPr>
            </w:pPr>
            <w:r w:rsidRPr="00C80278">
              <w:rPr>
                <w:b/>
                <w:sz w:val="21"/>
                <w:szCs w:val="21"/>
              </w:rPr>
              <w:t>Výkonový štandard</w:t>
            </w:r>
          </w:p>
        </w:tc>
        <w:tc>
          <w:tcPr>
            <w:tcW w:w="4687" w:type="dxa"/>
          </w:tcPr>
          <w:p w14:paraId="734DE248" w14:textId="77777777" w:rsidR="00730D05" w:rsidRPr="00C80278" w:rsidRDefault="00730D05" w:rsidP="0009753A">
            <w:pPr>
              <w:spacing w:line="276" w:lineRule="auto"/>
              <w:jc w:val="center"/>
              <w:rPr>
                <w:b/>
                <w:sz w:val="21"/>
                <w:szCs w:val="21"/>
              </w:rPr>
            </w:pPr>
            <w:r w:rsidRPr="00C80278">
              <w:rPr>
                <w:b/>
                <w:sz w:val="21"/>
                <w:szCs w:val="21"/>
              </w:rPr>
              <w:t>Obsahový štandard</w:t>
            </w:r>
          </w:p>
        </w:tc>
      </w:tr>
      <w:tr w:rsidR="00730D05" w:rsidRPr="00C80278" w14:paraId="709F1776" w14:textId="77777777" w:rsidTr="00C80278">
        <w:tc>
          <w:tcPr>
            <w:tcW w:w="4693" w:type="dxa"/>
          </w:tcPr>
          <w:p w14:paraId="1CB65D78" w14:textId="77777777" w:rsidR="00730D05" w:rsidRPr="00C80278" w:rsidRDefault="00730D05" w:rsidP="00C80278">
            <w:pPr>
              <w:spacing w:after="240" w:line="276" w:lineRule="auto"/>
              <w:rPr>
                <w:b/>
                <w:sz w:val="21"/>
                <w:szCs w:val="21"/>
              </w:rPr>
            </w:pPr>
            <w:r w:rsidRPr="00C80278">
              <w:rPr>
                <w:b/>
                <w:sz w:val="21"/>
                <w:szCs w:val="21"/>
              </w:rPr>
              <w:t>Žiak na konci 7. ročníka základnej školy vie/dokáže:</w:t>
            </w:r>
          </w:p>
          <w:p w14:paraId="1B2C9020"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simulovať v rolových hrách základné typy osobnosti podľa temperamentu,</w:t>
            </w:r>
          </w:p>
          <w:p w14:paraId="17A1D2B3"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rozpoznať prejavy kladných a záporných charakterových vlastností konkrétneho človeka,</w:t>
            </w:r>
          </w:p>
          <w:p w14:paraId="361CE3E9"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lastRenderedPageBreak/>
              <w:t>porovnať rôzne spôsoby učenia sa,</w:t>
            </w:r>
          </w:p>
          <w:p w14:paraId="0D60350B"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zhodnotiť prínos spolupráce a súťaženia v sociálnej skupine,</w:t>
            </w:r>
          </w:p>
          <w:p w14:paraId="3EDFA0D7"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rozpoznať pozície a roly jednotlivcov v sociálnych skupinách,</w:t>
            </w:r>
          </w:p>
          <w:p w14:paraId="242A3AA3"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identifikovať jednotlivé životné štýly,</w:t>
            </w:r>
          </w:p>
          <w:p w14:paraId="03185397" w14:textId="77777777" w:rsidR="00730D05" w:rsidRPr="00C80278" w:rsidRDefault="00730D05" w:rsidP="001A17CC">
            <w:pPr>
              <w:pStyle w:val="Odsekzoznamu"/>
              <w:numPr>
                <w:ilvl w:val="0"/>
                <w:numId w:val="41"/>
              </w:numPr>
              <w:adjustRightInd w:val="0"/>
              <w:spacing w:before="0" w:line="276" w:lineRule="auto"/>
              <w:ind w:left="426" w:hanging="318"/>
              <w:rPr>
                <w:sz w:val="21"/>
                <w:szCs w:val="21"/>
              </w:rPr>
            </w:pPr>
            <w:r w:rsidRPr="00C80278">
              <w:rPr>
                <w:rFonts w:eastAsiaTheme="minorHAnsi"/>
                <w:sz w:val="21"/>
                <w:szCs w:val="21"/>
              </w:rPr>
              <w:t>zdôvodniť svoj výber vhodných a nevhodných spôsobov trávenia voľného času.</w:t>
            </w:r>
          </w:p>
        </w:tc>
        <w:tc>
          <w:tcPr>
            <w:tcW w:w="4687" w:type="dxa"/>
          </w:tcPr>
          <w:p w14:paraId="574B6933" w14:textId="77777777" w:rsidR="00730D05" w:rsidRPr="00C80278" w:rsidRDefault="00730D05" w:rsidP="0009753A">
            <w:pPr>
              <w:spacing w:line="276" w:lineRule="auto"/>
              <w:rPr>
                <w:sz w:val="21"/>
                <w:szCs w:val="21"/>
              </w:rPr>
            </w:pPr>
          </w:p>
          <w:p w14:paraId="030F9CDB" w14:textId="77777777" w:rsidR="00730D05" w:rsidRPr="00C80278" w:rsidRDefault="00730D05" w:rsidP="0009753A">
            <w:pPr>
              <w:spacing w:line="276" w:lineRule="auto"/>
              <w:rPr>
                <w:sz w:val="21"/>
                <w:szCs w:val="21"/>
              </w:rPr>
            </w:pPr>
          </w:p>
          <w:p w14:paraId="09012114" w14:textId="77777777" w:rsidR="00730D05" w:rsidRPr="00C80278" w:rsidRDefault="00730D05" w:rsidP="0009753A">
            <w:pPr>
              <w:spacing w:line="276" w:lineRule="auto"/>
              <w:rPr>
                <w:sz w:val="21"/>
                <w:szCs w:val="21"/>
              </w:rPr>
            </w:pPr>
            <w:r w:rsidRPr="00C80278">
              <w:rPr>
                <w:sz w:val="21"/>
                <w:szCs w:val="21"/>
              </w:rPr>
              <w:t>osobnosť človeka</w:t>
            </w:r>
          </w:p>
          <w:p w14:paraId="0B5EB37E" w14:textId="77777777" w:rsidR="00730D05" w:rsidRPr="00C80278" w:rsidRDefault="00730D05" w:rsidP="0009753A">
            <w:pPr>
              <w:spacing w:line="276" w:lineRule="auto"/>
              <w:rPr>
                <w:sz w:val="21"/>
                <w:szCs w:val="21"/>
              </w:rPr>
            </w:pPr>
            <w:r w:rsidRPr="00C80278">
              <w:rPr>
                <w:sz w:val="21"/>
                <w:szCs w:val="21"/>
              </w:rPr>
              <w:t>socializácia jednotlivca</w:t>
            </w:r>
          </w:p>
          <w:p w14:paraId="4B18AE39" w14:textId="77777777" w:rsidR="00730D05" w:rsidRPr="00C80278" w:rsidRDefault="00730D05" w:rsidP="0009753A">
            <w:pPr>
              <w:spacing w:line="276" w:lineRule="auto"/>
              <w:rPr>
                <w:sz w:val="21"/>
                <w:szCs w:val="21"/>
              </w:rPr>
            </w:pPr>
            <w:r w:rsidRPr="00C80278">
              <w:rPr>
                <w:sz w:val="21"/>
                <w:szCs w:val="21"/>
              </w:rPr>
              <w:t>sociálna komunikácia</w:t>
            </w:r>
          </w:p>
          <w:p w14:paraId="0CE099E7" w14:textId="77777777" w:rsidR="00730D05" w:rsidRPr="00C80278" w:rsidRDefault="00730D05" w:rsidP="0009753A">
            <w:pPr>
              <w:spacing w:line="276" w:lineRule="auto"/>
              <w:rPr>
                <w:sz w:val="21"/>
                <w:szCs w:val="21"/>
              </w:rPr>
            </w:pPr>
            <w:r w:rsidRPr="00C80278">
              <w:rPr>
                <w:sz w:val="21"/>
                <w:szCs w:val="21"/>
              </w:rPr>
              <w:t>učenie</w:t>
            </w:r>
          </w:p>
          <w:p w14:paraId="1F7CF3A9" w14:textId="77777777" w:rsidR="00730D05" w:rsidRPr="00C80278" w:rsidRDefault="00730D05" w:rsidP="0009753A">
            <w:pPr>
              <w:spacing w:line="276" w:lineRule="auto"/>
              <w:rPr>
                <w:sz w:val="21"/>
                <w:szCs w:val="21"/>
              </w:rPr>
            </w:pPr>
            <w:r w:rsidRPr="00C80278">
              <w:rPr>
                <w:sz w:val="21"/>
                <w:szCs w:val="21"/>
              </w:rPr>
              <w:lastRenderedPageBreak/>
              <w:t>sociálne skupiny</w:t>
            </w:r>
          </w:p>
          <w:p w14:paraId="179C4B7A" w14:textId="77777777" w:rsidR="00730D05" w:rsidRPr="00C80278" w:rsidRDefault="00730D05" w:rsidP="0009753A">
            <w:pPr>
              <w:spacing w:line="276" w:lineRule="auto"/>
              <w:rPr>
                <w:sz w:val="21"/>
                <w:szCs w:val="21"/>
              </w:rPr>
            </w:pPr>
            <w:r w:rsidRPr="00C80278">
              <w:rPr>
                <w:sz w:val="21"/>
                <w:szCs w:val="21"/>
              </w:rPr>
              <w:t>sociálne vzťahy</w:t>
            </w:r>
          </w:p>
          <w:p w14:paraId="620839D2" w14:textId="77777777" w:rsidR="00730D05" w:rsidRPr="00C80278" w:rsidRDefault="00730D05" w:rsidP="0009753A">
            <w:pPr>
              <w:spacing w:line="276" w:lineRule="auto"/>
              <w:rPr>
                <w:sz w:val="21"/>
                <w:szCs w:val="21"/>
              </w:rPr>
            </w:pPr>
            <w:r w:rsidRPr="00C80278">
              <w:rPr>
                <w:sz w:val="21"/>
                <w:szCs w:val="21"/>
              </w:rPr>
              <w:t>zdravý životný štýl</w:t>
            </w:r>
          </w:p>
        </w:tc>
      </w:tr>
    </w:tbl>
    <w:p w14:paraId="2253F278" w14:textId="77777777" w:rsidR="00C80278" w:rsidRDefault="00C80278" w:rsidP="00C80278">
      <w:pPr>
        <w:spacing w:before="240" w:after="240" w:line="276" w:lineRule="auto"/>
        <w:rPr>
          <w:rFonts w:eastAsiaTheme="minorHAnsi"/>
          <w:b/>
          <w:lang w:eastAsia="en-US"/>
        </w:rPr>
      </w:pPr>
    </w:p>
    <w:p w14:paraId="0989AEF4" w14:textId="77777777" w:rsidR="00C80278" w:rsidRDefault="00C80278">
      <w:pPr>
        <w:spacing w:after="200" w:line="276" w:lineRule="auto"/>
        <w:rPr>
          <w:rFonts w:eastAsiaTheme="minorHAnsi"/>
          <w:b/>
          <w:lang w:eastAsia="en-US"/>
        </w:rPr>
      </w:pPr>
      <w:r>
        <w:rPr>
          <w:rFonts w:eastAsiaTheme="minorHAnsi"/>
          <w:b/>
          <w:lang w:eastAsia="en-US"/>
        </w:rPr>
        <w:br w:type="page"/>
      </w:r>
    </w:p>
    <w:p w14:paraId="02097374" w14:textId="77777777" w:rsidR="00730D05" w:rsidRPr="00C80278" w:rsidRDefault="00730D05" w:rsidP="00C80278">
      <w:pPr>
        <w:spacing w:before="240" w:after="240" w:line="276" w:lineRule="auto"/>
        <w:rPr>
          <w:rFonts w:eastAsiaTheme="minorHAnsi"/>
          <w:b/>
          <w:lang w:eastAsia="en-US"/>
        </w:rPr>
      </w:pPr>
      <w:r w:rsidRPr="00C80278">
        <w:rPr>
          <w:rFonts w:eastAsiaTheme="minorHAnsi"/>
          <w:b/>
          <w:lang w:eastAsia="en-US"/>
        </w:rPr>
        <w:lastRenderedPageBreak/>
        <w:t>Sociálne vzťahy v spoločnosti</w:t>
      </w:r>
    </w:p>
    <w:tbl>
      <w:tblPr>
        <w:tblStyle w:val="Mriekatabuky"/>
        <w:tblW w:w="9923" w:type="dxa"/>
        <w:tblLook w:val="04A0" w:firstRow="1" w:lastRow="0" w:firstColumn="1" w:lastColumn="0" w:noHBand="0" w:noVBand="1"/>
      </w:tblPr>
      <w:tblGrid>
        <w:gridCol w:w="4961"/>
        <w:gridCol w:w="4962"/>
      </w:tblGrid>
      <w:tr w:rsidR="00730D05" w:rsidRPr="00C80278" w14:paraId="30F64325" w14:textId="77777777" w:rsidTr="00C80278">
        <w:tc>
          <w:tcPr>
            <w:tcW w:w="4776" w:type="dxa"/>
          </w:tcPr>
          <w:p w14:paraId="3F9ECE15" w14:textId="77777777" w:rsidR="00730D05" w:rsidRPr="00C80278" w:rsidRDefault="00730D05" w:rsidP="0009753A">
            <w:pPr>
              <w:spacing w:line="276" w:lineRule="auto"/>
              <w:jc w:val="center"/>
              <w:rPr>
                <w:b/>
                <w:sz w:val="21"/>
                <w:szCs w:val="21"/>
              </w:rPr>
            </w:pPr>
            <w:r w:rsidRPr="00C80278">
              <w:rPr>
                <w:b/>
                <w:sz w:val="21"/>
                <w:szCs w:val="21"/>
              </w:rPr>
              <w:t>Výkonový štandard</w:t>
            </w:r>
          </w:p>
        </w:tc>
        <w:tc>
          <w:tcPr>
            <w:tcW w:w="4776" w:type="dxa"/>
          </w:tcPr>
          <w:p w14:paraId="4A54C429" w14:textId="77777777" w:rsidR="00730D05" w:rsidRPr="00C80278" w:rsidRDefault="00730D05" w:rsidP="0009753A">
            <w:pPr>
              <w:spacing w:line="276" w:lineRule="auto"/>
              <w:jc w:val="center"/>
              <w:rPr>
                <w:b/>
                <w:sz w:val="21"/>
                <w:szCs w:val="21"/>
              </w:rPr>
            </w:pPr>
            <w:r w:rsidRPr="00C80278">
              <w:rPr>
                <w:b/>
                <w:sz w:val="21"/>
                <w:szCs w:val="21"/>
              </w:rPr>
              <w:t>Obsahový štandard</w:t>
            </w:r>
          </w:p>
        </w:tc>
      </w:tr>
      <w:tr w:rsidR="00730D05" w:rsidRPr="00C80278" w14:paraId="6AAF991D" w14:textId="77777777" w:rsidTr="00C80278">
        <w:tc>
          <w:tcPr>
            <w:tcW w:w="4776" w:type="dxa"/>
          </w:tcPr>
          <w:p w14:paraId="727AABA5" w14:textId="77777777" w:rsidR="00730D05" w:rsidRPr="00C80278" w:rsidRDefault="00730D05" w:rsidP="00C80278">
            <w:pPr>
              <w:spacing w:after="240" w:line="276" w:lineRule="auto"/>
              <w:rPr>
                <w:b/>
                <w:sz w:val="21"/>
                <w:szCs w:val="21"/>
              </w:rPr>
            </w:pPr>
            <w:r w:rsidRPr="00C80278">
              <w:rPr>
                <w:b/>
                <w:sz w:val="21"/>
                <w:szCs w:val="21"/>
              </w:rPr>
              <w:t>Žiak na konci 7. ročníka základnej školy vie/dokáže:</w:t>
            </w:r>
          </w:p>
          <w:p w14:paraId="6717C489"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analyzovať štruktúru spoločnosti podľa veku, pohlavia, náboženstva, vzdelania, národnosti,</w:t>
            </w:r>
          </w:p>
          <w:p w14:paraId="15DBB5AE"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určiť hlavné príčiny sociálnych zmien v spoločnosti a ich dôsledky,</w:t>
            </w:r>
          </w:p>
          <w:p w14:paraId="28D59BFE"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uviesť príklady rozmanitosti kultúr v Slovenskej republike,</w:t>
            </w:r>
          </w:p>
          <w:p w14:paraId="25CE3990"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rozpoznať prejavy šikanovania, extrémizmu, vandalizmu,</w:t>
            </w:r>
          </w:p>
          <w:p w14:paraId="73831E6E"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vysvetliť príčiny rôznych konfliktov v spoločnosti,</w:t>
            </w:r>
          </w:p>
          <w:p w14:paraId="083348FE" w14:textId="77777777" w:rsidR="00730D05" w:rsidRPr="00C80278" w:rsidRDefault="00730D05" w:rsidP="001A17CC">
            <w:pPr>
              <w:pStyle w:val="Odsekzoznamu"/>
              <w:numPr>
                <w:ilvl w:val="0"/>
                <w:numId w:val="41"/>
              </w:numPr>
              <w:adjustRightInd w:val="0"/>
              <w:spacing w:before="0" w:line="276" w:lineRule="auto"/>
              <w:ind w:left="426" w:hanging="318"/>
              <w:rPr>
                <w:sz w:val="21"/>
                <w:szCs w:val="21"/>
              </w:rPr>
            </w:pPr>
            <w:r w:rsidRPr="00C80278">
              <w:rPr>
                <w:rFonts w:eastAsiaTheme="minorHAnsi"/>
                <w:sz w:val="21"/>
                <w:szCs w:val="21"/>
              </w:rPr>
              <w:t>navrhnúť konkrétne formy pomoci pre zdravotne postihnutých a starých ľudí v okolí</w:t>
            </w:r>
          </w:p>
        </w:tc>
        <w:tc>
          <w:tcPr>
            <w:tcW w:w="4776" w:type="dxa"/>
          </w:tcPr>
          <w:p w14:paraId="3283E276" w14:textId="77777777" w:rsidR="00730D05" w:rsidRPr="00C80278" w:rsidRDefault="00730D05" w:rsidP="0009753A">
            <w:pPr>
              <w:spacing w:line="276" w:lineRule="auto"/>
              <w:rPr>
                <w:sz w:val="21"/>
                <w:szCs w:val="21"/>
              </w:rPr>
            </w:pPr>
          </w:p>
          <w:p w14:paraId="08938676" w14:textId="77777777" w:rsidR="00730D05" w:rsidRPr="00C80278" w:rsidRDefault="00730D05" w:rsidP="0009753A">
            <w:pPr>
              <w:spacing w:line="276" w:lineRule="auto"/>
              <w:rPr>
                <w:sz w:val="21"/>
                <w:szCs w:val="21"/>
              </w:rPr>
            </w:pPr>
          </w:p>
          <w:p w14:paraId="1E9A1C2F" w14:textId="77777777" w:rsidR="00730D05" w:rsidRPr="00C80278" w:rsidRDefault="00730D05" w:rsidP="0009753A">
            <w:pPr>
              <w:spacing w:line="276" w:lineRule="auto"/>
              <w:rPr>
                <w:sz w:val="21"/>
                <w:szCs w:val="21"/>
              </w:rPr>
            </w:pPr>
            <w:r w:rsidRPr="00C80278">
              <w:rPr>
                <w:sz w:val="21"/>
                <w:szCs w:val="21"/>
              </w:rPr>
              <w:t>spoločnosť</w:t>
            </w:r>
          </w:p>
          <w:p w14:paraId="1937FD36" w14:textId="77777777" w:rsidR="00730D05" w:rsidRPr="00C80278" w:rsidRDefault="00730D05" w:rsidP="0009753A">
            <w:pPr>
              <w:spacing w:line="276" w:lineRule="auto"/>
              <w:rPr>
                <w:sz w:val="21"/>
                <w:szCs w:val="21"/>
              </w:rPr>
            </w:pPr>
            <w:r w:rsidRPr="00C80278">
              <w:rPr>
                <w:sz w:val="21"/>
                <w:szCs w:val="21"/>
              </w:rPr>
              <w:t>sociálne zmeny v spoločnosti</w:t>
            </w:r>
          </w:p>
          <w:p w14:paraId="13F9B4B2" w14:textId="77777777" w:rsidR="00730D05" w:rsidRPr="00C80278" w:rsidRDefault="00730D05" w:rsidP="0009753A">
            <w:pPr>
              <w:spacing w:line="276" w:lineRule="auto"/>
              <w:rPr>
                <w:sz w:val="21"/>
                <w:szCs w:val="21"/>
              </w:rPr>
            </w:pPr>
            <w:r w:rsidRPr="00C80278">
              <w:rPr>
                <w:sz w:val="21"/>
                <w:szCs w:val="21"/>
              </w:rPr>
              <w:t>sociálne a politické napätia – konflikty, vojny, extrémizmus</w:t>
            </w:r>
          </w:p>
          <w:p w14:paraId="6D95CD5B" w14:textId="77777777" w:rsidR="00730D05" w:rsidRPr="00C80278" w:rsidRDefault="00730D05" w:rsidP="0009753A">
            <w:pPr>
              <w:spacing w:line="276" w:lineRule="auto"/>
              <w:rPr>
                <w:sz w:val="21"/>
                <w:szCs w:val="21"/>
              </w:rPr>
            </w:pPr>
            <w:r w:rsidRPr="00C80278">
              <w:rPr>
                <w:sz w:val="21"/>
                <w:szCs w:val="21"/>
              </w:rPr>
              <w:t>tolerancia</w:t>
            </w:r>
          </w:p>
          <w:p w14:paraId="26F3FAD8" w14:textId="77777777" w:rsidR="00730D05" w:rsidRPr="00C80278" w:rsidRDefault="00730D05" w:rsidP="0009753A">
            <w:pPr>
              <w:spacing w:line="276" w:lineRule="auto"/>
              <w:rPr>
                <w:sz w:val="21"/>
                <w:szCs w:val="21"/>
              </w:rPr>
            </w:pPr>
            <w:r w:rsidRPr="00C80278">
              <w:rPr>
                <w:sz w:val="21"/>
                <w:szCs w:val="21"/>
              </w:rPr>
              <w:t>dobrovoľníctvo</w:t>
            </w:r>
          </w:p>
          <w:p w14:paraId="78EB01C3" w14:textId="77777777" w:rsidR="00730D05" w:rsidRPr="00C80278" w:rsidRDefault="00730D05" w:rsidP="0009753A">
            <w:pPr>
              <w:spacing w:line="276" w:lineRule="auto"/>
              <w:rPr>
                <w:b/>
                <w:sz w:val="21"/>
                <w:szCs w:val="21"/>
              </w:rPr>
            </w:pPr>
            <w:r w:rsidRPr="00C80278">
              <w:rPr>
                <w:sz w:val="21"/>
                <w:szCs w:val="21"/>
              </w:rPr>
              <w:t>charitatívna činnosť</w:t>
            </w:r>
          </w:p>
        </w:tc>
      </w:tr>
    </w:tbl>
    <w:p w14:paraId="6D91D05D" w14:textId="77777777" w:rsidR="00730D05" w:rsidRPr="00C32404" w:rsidRDefault="00730D05" w:rsidP="00C80278">
      <w:pPr>
        <w:pStyle w:val="Nadpis2"/>
      </w:pPr>
      <w:r>
        <w:t>8</w:t>
      </w:r>
      <w:r w:rsidRPr="00C32404">
        <w:t>. ročník</w:t>
      </w:r>
    </w:p>
    <w:p w14:paraId="0DF37008" w14:textId="77777777" w:rsidR="00730D05" w:rsidRPr="001A728E" w:rsidRDefault="00730D05" w:rsidP="00C80278">
      <w:pPr>
        <w:spacing w:after="240" w:line="276" w:lineRule="auto"/>
        <w:ind w:firstLine="708"/>
        <w:jc w:val="both"/>
      </w:pPr>
      <w:r w:rsidRPr="00094FAD">
        <w:t>Učebné osnovy sú totožné so vzdelávacím štandardom z občianskej náuky iŠVP.Sú v súlade s cieľmi a obsahovým a výkonovým štandardom vzdelávacieho štandardu pre vyučovací predmet občianska náuka, schváleného ako súčasť inovovaného ŠVP pre 2. stupeň základnej školy</w:t>
      </w:r>
      <w:r>
        <w:t>.</w:t>
      </w:r>
    </w:p>
    <w:p w14:paraId="4F1D9A47" w14:textId="77777777" w:rsidR="00730D05" w:rsidRPr="00094FAD" w:rsidRDefault="00730D05" w:rsidP="00C80278">
      <w:pPr>
        <w:spacing w:after="240" w:line="276" w:lineRule="auto"/>
        <w:rPr>
          <w:b/>
        </w:rPr>
      </w:pPr>
      <w:r w:rsidRPr="00094FAD">
        <w:rPr>
          <w:b/>
        </w:rPr>
        <w:t>Rozsah vyučovania:</w:t>
      </w:r>
      <w:r w:rsidRPr="00094FAD">
        <w:t xml:space="preserve"> 1 hodina týždenne, 33 hodín ročne</w:t>
      </w:r>
    </w:p>
    <w:p w14:paraId="3DB4788D" w14:textId="77777777" w:rsidR="00730D05" w:rsidRPr="00094FAD" w:rsidRDefault="00730D05" w:rsidP="00C80278">
      <w:pPr>
        <w:spacing w:after="240" w:line="276" w:lineRule="auto"/>
        <w:rPr>
          <w:b/>
        </w:rPr>
      </w:pPr>
      <w:r w:rsidRPr="00094FAD">
        <w:rPr>
          <w:b/>
        </w:rPr>
        <w:t xml:space="preserve">Tematické celky: </w:t>
      </w:r>
    </w:p>
    <w:p w14:paraId="4F817C22" w14:textId="77777777" w:rsidR="00730D05" w:rsidRPr="00094FAD" w:rsidRDefault="00730D05" w:rsidP="0009753A">
      <w:pPr>
        <w:spacing w:line="276" w:lineRule="auto"/>
        <w:jc w:val="both"/>
        <w:rPr>
          <w:b/>
        </w:rPr>
      </w:pPr>
      <w:r w:rsidRPr="00094FAD">
        <w:rPr>
          <w:b/>
        </w:rPr>
        <w:t>1 Štát a právo – 20 hodín</w:t>
      </w:r>
    </w:p>
    <w:p w14:paraId="3584060F" w14:textId="77777777" w:rsidR="00730D05" w:rsidRPr="001A728E" w:rsidRDefault="00730D05" w:rsidP="00C80278">
      <w:pPr>
        <w:spacing w:after="240" w:line="276" w:lineRule="auto"/>
        <w:rPr>
          <w:u w:val="single"/>
        </w:rPr>
      </w:pPr>
      <w:r w:rsidRPr="00094FAD">
        <w:rPr>
          <w:u w:val="single"/>
        </w:rPr>
        <w:t>Prierezové témy:</w:t>
      </w:r>
      <w:r w:rsidRPr="00094FAD">
        <w:t xml:space="preserve"> OSR, VMR, MDV, MUV, OZO</w:t>
      </w:r>
    </w:p>
    <w:p w14:paraId="24E941E5" w14:textId="77777777" w:rsidR="00730D05" w:rsidRPr="00094FAD" w:rsidRDefault="00730D05" w:rsidP="0009753A">
      <w:pPr>
        <w:spacing w:line="276" w:lineRule="auto"/>
        <w:jc w:val="both"/>
        <w:rPr>
          <w:b/>
        </w:rPr>
      </w:pPr>
      <w:r w:rsidRPr="00094FAD">
        <w:rPr>
          <w:b/>
        </w:rPr>
        <w:t>Finančná gramotnosť:</w:t>
      </w:r>
    </w:p>
    <w:p w14:paraId="2391BCDE" w14:textId="77777777" w:rsidR="00730D05" w:rsidRPr="00094FAD" w:rsidRDefault="00730D05" w:rsidP="0009753A">
      <w:pPr>
        <w:autoSpaceDE w:val="0"/>
        <w:autoSpaceDN w:val="0"/>
        <w:adjustRightInd w:val="0"/>
        <w:spacing w:line="276" w:lineRule="auto"/>
        <w:rPr>
          <w:color w:val="000000"/>
        </w:rPr>
      </w:pPr>
      <w:r w:rsidRPr="00094FAD">
        <w:rPr>
          <w:color w:val="000000"/>
        </w:rPr>
        <w:t xml:space="preserve">Trestné právo </w:t>
      </w:r>
    </w:p>
    <w:p w14:paraId="29075FD9" w14:textId="77777777" w:rsidR="00730D05" w:rsidRPr="00094FAD" w:rsidRDefault="00730D05" w:rsidP="00C80278">
      <w:pPr>
        <w:spacing w:after="240" w:line="276" w:lineRule="auto"/>
        <w:rPr>
          <w:color w:val="000000"/>
        </w:rPr>
      </w:pPr>
      <w:r w:rsidRPr="00094FAD">
        <w:rPr>
          <w:color w:val="000000"/>
        </w:rPr>
        <w:t>- žiak vie identifikovať podvodné a korupčné správanie</w:t>
      </w:r>
    </w:p>
    <w:p w14:paraId="1AF4E173" w14:textId="77777777" w:rsidR="00730D05" w:rsidRPr="00094FAD" w:rsidRDefault="00730D05" w:rsidP="0009753A">
      <w:pPr>
        <w:autoSpaceDE w:val="0"/>
        <w:autoSpaceDN w:val="0"/>
        <w:adjustRightInd w:val="0"/>
        <w:spacing w:line="276" w:lineRule="auto"/>
        <w:rPr>
          <w:color w:val="000000"/>
        </w:rPr>
      </w:pPr>
      <w:r w:rsidRPr="00094FAD">
        <w:rPr>
          <w:b/>
          <w:color w:val="000000"/>
        </w:rPr>
        <w:t>2</w:t>
      </w:r>
      <w:r w:rsidRPr="00094FAD">
        <w:rPr>
          <w:color w:val="000000"/>
        </w:rPr>
        <w:t xml:space="preserve"> </w:t>
      </w:r>
      <w:r w:rsidRPr="00094FAD">
        <w:rPr>
          <w:b/>
        </w:rPr>
        <w:t>Ľudské práva a slobody – 13 hodín</w:t>
      </w:r>
    </w:p>
    <w:p w14:paraId="3F79B58B" w14:textId="77777777" w:rsidR="00730D05" w:rsidRDefault="00730D05" w:rsidP="00C80278">
      <w:pPr>
        <w:spacing w:after="240" w:line="276" w:lineRule="auto"/>
      </w:pPr>
      <w:r w:rsidRPr="00094FAD">
        <w:rPr>
          <w:u w:val="single"/>
        </w:rPr>
        <w:t>Prierezové témy:</w:t>
      </w:r>
      <w:r w:rsidRPr="00094FAD">
        <w:t xml:space="preserve"> OSR, VMR, MUV, OZO</w:t>
      </w:r>
    </w:p>
    <w:p w14:paraId="3B367B40" w14:textId="77777777" w:rsidR="00730D05" w:rsidRPr="00C80278" w:rsidRDefault="00730D05" w:rsidP="00C80278">
      <w:pPr>
        <w:spacing w:before="240" w:after="240" w:line="276" w:lineRule="auto"/>
        <w:rPr>
          <w:rFonts w:eastAsiaTheme="minorHAnsi"/>
          <w:b/>
          <w:lang w:eastAsia="en-US"/>
        </w:rPr>
      </w:pPr>
      <w:r w:rsidRPr="00C80278">
        <w:rPr>
          <w:rFonts w:eastAsiaTheme="minorHAnsi"/>
          <w:b/>
          <w:lang w:eastAsia="en-US"/>
        </w:rPr>
        <w:t>Štát a právo</w:t>
      </w:r>
    </w:p>
    <w:tbl>
      <w:tblPr>
        <w:tblStyle w:val="Mriekatabuky"/>
        <w:tblW w:w="9923" w:type="dxa"/>
        <w:tblLook w:val="04A0" w:firstRow="1" w:lastRow="0" w:firstColumn="1" w:lastColumn="0" w:noHBand="0" w:noVBand="1"/>
      </w:tblPr>
      <w:tblGrid>
        <w:gridCol w:w="4961"/>
        <w:gridCol w:w="4962"/>
      </w:tblGrid>
      <w:tr w:rsidR="00730D05" w:rsidRPr="00C80278" w14:paraId="5D806885" w14:textId="77777777" w:rsidTr="00C80278">
        <w:tc>
          <w:tcPr>
            <w:tcW w:w="4776" w:type="dxa"/>
          </w:tcPr>
          <w:p w14:paraId="3423135A" w14:textId="77777777" w:rsidR="00730D05" w:rsidRPr="00C80278" w:rsidRDefault="00730D05" w:rsidP="0009753A">
            <w:pPr>
              <w:spacing w:line="276" w:lineRule="auto"/>
              <w:jc w:val="center"/>
              <w:rPr>
                <w:b/>
                <w:sz w:val="21"/>
                <w:szCs w:val="21"/>
              </w:rPr>
            </w:pPr>
            <w:r w:rsidRPr="00C80278">
              <w:rPr>
                <w:b/>
                <w:sz w:val="21"/>
                <w:szCs w:val="21"/>
              </w:rPr>
              <w:t>Výkonový štandard</w:t>
            </w:r>
          </w:p>
        </w:tc>
        <w:tc>
          <w:tcPr>
            <w:tcW w:w="4776" w:type="dxa"/>
          </w:tcPr>
          <w:p w14:paraId="40AA3A03" w14:textId="77777777" w:rsidR="00730D05" w:rsidRPr="00C80278" w:rsidRDefault="00730D05" w:rsidP="0009753A">
            <w:pPr>
              <w:spacing w:line="276" w:lineRule="auto"/>
              <w:jc w:val="center"/>
              <w:rPr>
                <w:b/>
                <w:sz w:val="21"/>
                <w:szCs w:val="21"/>
              </w:rPr>
            </w:pPr>
            <w:r w:rsidRPr="00C80278">
              <w:rPr>
                <w:b/>
                <w:sz w:val="21"/>
                <w:szCs w:val="21"/>
              </w:rPr>
              <w:t>Obsahový štandard</w:t>
            </w:r>
          </w:p>
        </w:tc>
      </w:tr>
      <w:tr w:rsidR="00730D05" w:rsidRPr="00C80278" w14:paraId="55B8E4BD" w14:textId="77777777" w:rsidTr="00C80278">
        <w:tc>
          <w:tcPr>
            <w:tcW w:w="4776" w:type="dxa"/>
          </w:tcPr>
          <w:p w14:paraId="22369195" w14:textId="77777777" w:rsidR="00730D05" w:rsidRPr="00C80278" w:rsidRDefault="00730D05" w:rsidP="00C80278">
            <w:pPr>
              <w:spacing w:after="240" w:line="276" w:lineRule="auto"/>
              <w:rPr>
                <w:b/>
                <w:sz w:val="21"/>
                <w:szCs w:val="21"/>
              </w:rPr>
            </w:pPr>
            <w:r w:rsidRPr="00C80278">
              <w:rPr>
                <w:b/>
                <w:sz w:val="21"/>
                <w:szCs w:val="21"/>
              </w:rPr>
              <w:t>Žiak na konci 8. ročníka základnej školy vie/dokáže:</w:t>
            </w:r>
          </w:p>
          <w:p w14:paraId="227BBDBF"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analyzovať články Ústavy SR, týkajúce sa znakov štátu a štátnej moci,</w:t>
            </w:r>
          </w:p>
          <w:p w14:paraId="002B2035"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zhodnotiť význam Ústavy SR pre občana,</w:t>
            </w:r>
          </w:p>
          <w:p w14:paraId="117F403D"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vysvetliť na príkladoch vybraných štátov funkcie štátu,</w:t>
            </w:r>
          </w:p>
          <w:p w14:paraId="59D0135D"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 xml:space="preserve">porovnať na príkladoch vybraných štátov rôzne </w:t>
            </w:r>
            <w:r w:rsidRPr="00C80278">
              <w:rPr>
                <w:rFonts w:eastAsiaTheme="minorHAnsi"/>
                <w:sz w:val="21"/>
                <w:szCs w:val="21"/>
              </w:rPr>
              <w:lastRenderedPageBreak/>
              <w:t>formy vlády,</w:t>
            </w:r>
          </w:p>
          <w:p w14:paraId="1E83CFA1"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zdôvodniť potrebu deľby štátnej moci,</w:t>
            </w:r>
          </w:p>
          <w:p w14:paraId="41C10E4F"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vystihnúť rozdiely medzi priamou a nepriamou demokraciou,</w:t>
            </w:r>
          </w:p>
          <w:p w14:paraId="264EB6BB"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rozlíšiť parlamentné, prezidentské a komunálne voľby,</w:t>
            </w:r>
          </w:p>
          <w:p w14:paraId="34C4E918"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vytvoriť hierarchiu právnych predpisov,</w:t>
            </w:r>
          </w:p>
          <w:p w14:paraId="012F0A4D" w14:textId="77777777" w:rsidR="00730D05" w:rsidRPr="00C80278" w:rsidRDefault="00730D05" w:rsidP="001A17CC">
            <w:pPr>
              <w:pStyle w:val="Odsekzoznamu"/>
              <w:numPr>
                <w:ilvl w:val="0"/>
                <w:numId w:val="41"/>
              </w:numPr>
              <w:adjustRightInd w:val="0"/>
              <w:spacing w:before="0" w:line="276" w:lineRule="auto"/>
              <w:ind w:left="426" w:hanging="318"/>
              <w:rPr>
                <w:sz w:val="21"/>
                <w:szCs w:val="21"/>
              </w:rPr>
            </w:pPr>
            <w:r w:rsidRPr="00C80278">
              <w:rPr>
                <w:rFonts w:eastAsiaTheme="minorHAnsi"/>
                <w:sz w:val="21"/>
                <w:szCs w:val="21"/>
              </w:rPr>
              <w:t>rozpoznať na príkladoch znaky protiprávneho konania.</w:t>
            </w:r>
          </w:p>
        </w:tc>
        <w:tc>
          <w:tcPr>
            <w:tcW w:w="4776" w:type="dxa"/>
          </w:tcPr>
          <w:p w14:paraId="04AAD184" w14:textId="77777777" w:rsidR="00730D05" w:rsidRPr="00C80278" w:rsidRDefault="00730D05" w:rsidP="0009753A">
            <w:pPr>
              <w:spacing w:line="276" w:lineRule="auto"/>
              <w:rPr>
                <w:sz w:val="21"/>
                <w:szCs w:val="21"/>
              </w:rPr>
            </w:pPr>
          </w:p>
          <w:p w14:paraId="28346882" w14:textId="77777777" w:rsidR="00730D05" w:rsidRPr="00C80278" w:rsidRDefault="00730D05" w:rsidP="0009753A">
            <w:pPr>
              <w:spacing w:line="276" w:lineRule="auto"/>
              <w:rPr>
                <w:sz w:val="21"/>
                <w:szCs w:val="21"/>
              </w:rPr>
            </w:pPr>
          </w:p>
          <w:p w14:paraId="7D9A00FF" w14:textId="77777777" w:rsidR="00730D05" w:rsidRPr="00C80278" w:rsidRDefault="00730D05" w:rsidP="0009753A">
            <w:pPr>
              <w:spacing w:line="276" w:lineRule="auto"/>
              <w:rPr>
                <w:sz w:val="21"/>
                <w:szCs w:val="21"/>
              </w:rPr>
            </w:pPr>
            <w:r w:rsidRPr="00C80278">
              <w:rPr>
                <w:sz w:val="21"/>
                <w:szCs w:val="21"/>
              </w:rPr>
              <w:t>Ústava Slovenskej republiky</w:t>
            </w:r>
          </w:p>
          <w:p w14:paraId="18253947" w14:textId="77777777" w:rsidR="00730D05" w:rsidRPr="00C80278" w:rsidRDefault="00730D05" w:rsidP="0009753A">
            <w:pPr>
              <w:spacing w:line="276" w:lineRule="auto"/>
              <w:rPr>
                <w:sz w:val="21"/>
                <w:szCs w:val="21"/>
              </w:rPr>
            </w:pPr>
            <w:r w:rsidRPr="00C80278">
              <w:rPr>
                <w:sz w:val="21"/>
                <w:szCs w:val="21"/>
              </w:rPr>
              <w:t>štát, jeho znaky a funkcie</w:t>
            </w:r>
          </w:p>
          <w:p w14:paraId="6713139C" w14:textId="77777777" w:rsidR="00730D05" w:rsidRPr="00C80278" w:rsidRDefault="00730D05" w:rsidP="0009753A">
            <w:pPr>
              <w:spacing w:line="276" w:lineRule="auto"/>
              <w:rPr>
                <w:sz w:val="21"/>
                <w:szCs w:val="21"/>
              </w:rPr>
            </w:pPr>
            <w:r w:rsidRPr="00C80278">
              <w:rPr>
                <w:sz w:val="21"/>
                <w:szCs w:val="21"/>
              </w:rPr>
              <w:t>forma vlády</w:t>
            </w:r>
          </w:p>
          <w:p w14:paraId="61E43810" w14:textId="77777777" w:rsidR="00730D05" w:rsidRPr="00C80278" w:rsidRDefault="00730D05" w:rsidP="0009753A">
            <w:pPr>
              <w:spacing w:line="276" w:lineRule="auto"/>
              <w:rPr>
                <w:sz w:val="21"/>
                <w:szCs w:val="21"/>
              </w:rPr>
            </w:pPr>
            <w:r w:rsidRPr="00C80278">
              <w:rPr>
                <w:sz w:val="21"/>
                <w:szCs w:val="21"/>
              </w:rPr>
              <w:t>deľba štátnej moci</w:t>
            </w:r>
          </w:p>
          <w:p w14:paraId="0B47A957" w14:textId="77777777" w:rsidR="00730D05" w:rsidRPr="00C80278" w:rsidRDefault="00730D05" w:rsidP="0009753A">
            <w:pPr>
              <w:spacing w:line="276" w:lineRule="auto"/>
              <w:rPr>
                <w:sz w:val="21"/>
                <w:szCs w:val="21"/>
              </w:rPr>
            </w:pPr>
            <w:r w:rsidRPr="00C80278">
              <w:rPr>
                <w:sz w:val="21"/>
                <w:szCs w:val="21"/>
              </w:rPr>
              <w:t>demokracia</w:t>
            </w:r>
          </w:p>
          <w:p w14:paraId="573814D1" w14:textId="77777777" w:rsidR="00730D05" w:rsidRPr="00C80278" w:rsidRDefault="00730D05" w:rsidP="0009753A">
            <w:pPr>
              <w:spacing w:line="276" w:lineRule="auto"/>
              <w:rPr>
                <w:sz w:val="21"/>
                <w:szCs w:val="21"/>
              </w:rPr>
            </w:pPr>
            <w:r w:rsidRPr="00C80278">
              <w:rPr>
                <w:sz w:val="21"/>
                <w:szCs w:val="21"/>
              </w:rPr>
              <w:t>voľby</w:t>
            </w:r>
          </w:p>
          <w:p w14:paraId="1D838832" w14:textId="77777777" w:rsidR="00730D05" w:rsidRPr="00C80278" w:rsidRDefault="00730D05" w:rsidP="0009753A">
            <w:pPr>
              <w:spacing w:line="276" w:lineRule="auto"/>
              <w:rPr>
                <w:sz w:val="21"/>
                <w:szCs w:val="21"/>
              </w:rPr>
            </w:pPr>
            <w:r w:rsidRPr="00C80278">
              <w:rPr>
                <w:sz w:val="21"/>
                <w:szCs w:val="21"/>
              </w:rPr>
              <w:lastRenderedPageBreak/>
              <w:t>právo</w:t>
            </w:r>
          </w:p>
          <w:p w14:paraId="5A0C99B7" w14:textId="77777777" w:rsidR="00730D05" w:rsidRPr="00C80278" w:rsidRDefault="00730D05" w:rsidP="0009753A">
            <w:pPr>
              <w:spacing w:line="276" w:lineRule="auto"/>
              <w:rPr>
                <w:sz w:val="21"/>
                <w:szCs w:val="21"/>
              </w:rPr>
            </w:pPr>
            <w:r w:rsidRPr="00C80278">
              <w:rPr>
                <w:sz w:val="21"/>
                <w:szCs w:val="21"/>
              </w:rPr>
              <w:t>právne normy</w:t>
            </w:r>
          </w:p>
          <w:p w14:paraId="3071DA1F" w14:textId="77777777" w:rsidR="00730D05" w:rsidRPr="00C80278" w:rsidRDefault="00730D05" w:rsidP="0009753A">
            <w:pPr>
              <w:spacing w:line="276" w:lineRule="auto"/>
              <w:rPr>
                <w:sz w:val="21"/>
                <w:szCs w:val="21"/>
              </w:rPr>
            </w:pPr>
            <w:r w:rsidRPr="00C80278">
              <w:rPr>
                <w:sz w:val="21"/>
                <w:szCs w:val="21"/>
              </w:rPr>
              <w:t>právna spôsobilosť</w:t>
            </w:r>
          </w:p>
          <w:p w14:paraId="1AC9AC88" w14:textId="77777777" w:rsidR="00730D05" w:rsidRPr="00C80278" w:rsidRDefault="00730D05" w:rsidP="0009753A">
            <w:pPr>
              <w:spacing w:line="276" w:lineRule="auto"/>
              <w:rPr>
                <w:sz w:val="21"/>
                <w:szCs w:val="21"/>
              </w:rPr>
            </w:pPr>
            <w:r w:rsidRPr="00C80278">
              <w:rPr>
                <w:sz w:val="21"/>
                <w:szCs w:val="21"/>
              </w:rPr>
              <w:t>spôsobilosť na právne úkony</w:t>
            </w:r>
          </w:p>
          <w:p w14:paraId="45ECAC02" w14:textId="77777777" w:rsidR="00730D05" w:rsidRPr="00C80278" w:rsidRDefault="00730D05" w:rsidP="0009753A">
            <w:pPr>
              <w:spacing w:line="276" w:lineRule="auto"/>
              <w:rPr>
                <w:sz w:val="21"/>
                <w:szCs w:val="21"/>
              </w:rPr>
            </w:pPr>
            <w:r w:rsidRPr="00C80278">
              <w:rPr>
                <w:sz w:val="21"/>
                <w:szCs w:val="21"/>
              </w:rPr>
              <w:t>trestná zodpovednosť</w:t>
            </w:r>
          </w:p>
          <w:p w14:paraId="238F90F6" w14:textId="77777777" w:rsidR="00730D05" w:rsidRPr="00C80278" w:rsidRDefault="00730D05" w:rsidP="0009753A">
            <w:pPr>
              <w:spacing w:line="276" w:lineRule="auto"/>
              <w:rPr>
                <w:sz w:val="21"/>
                <w:szCs w:val="21"/>
              </w:rPr>
            </w:pPr>
            <w:r w:rsidRPr="00C80278">
              <w:rPr>
                <w:sz w:val="21"/>
                <w:szCs w:val="21"/>
              </w:rPr>
              <w:t>prezumpcia neviny</w:t>
            </w:r>
          </w:p>
        </w:tc>
      </w:tr>
    </w:tbl>
    <w:p w14:paraId="312C096B" w14:textId="77777777" w:rsidR="00730D05" w:rsidRPr="00C80278" w:rsidRDefault="00730D05" w:rsidP="00C80278">
      <w:pPr>
        <w:spacing w:before="240" w:after="240" w:line="276" w:lineRule="auto"/>
        <w:rPr>
          <w:rFonts w:eastAsiaTheme="minorHAnsi"/>
          <w:b/>
          <w:lang w:eastAsia="en-US"/>
        </w:rPr>
      </w:pPr>
      <w:r w:rsidRPr="00C80278">
        <w:rPr>
          <w:rFonts w:eastAsiaTheme="minorHAnsi"/>
          <w:b/>
          <w:lang w:eastAsia="en-US"/>
        </w:rPr>
        <w:lastRenderedPageBreak/>
        <w:t>Ľudské práva a slobody</w:t>
      </w:r>
    </w:p>
    <w:tbl>
      <w:tblPr>
        <w:tblStyle w:val="Mriekatabuky"/>
        <w:tblW w:w="9923" w:type="dxa"/>
        <w:tblLook w:val="04A0" w:firstRow="1" w:lastRow="0" w:firstColumn="1" w:lastColumn="0" w:noHBand="0" w:noVBand="1"/>
      </w:tblPr>
      <w:tblGrid>
        <w:gridCol w:w="4961"/>
        <w:gridCol w:w="4962"/>
      </w:tblGrid>
      <w:tr w:rsidR="00730D05" w:rsidRPr="00C80278" w14:paraId="1E66863C" w14:textId="77777777" w:rsidTr="00C80278">
        <w:tc>
          <w:tcPr>
            <w:tcW w:w="4701" w:type="dxa"/>
          </w:tcPr>
          <w:p w14:paraId="017210C9" w14:textId="77777777" w:rsidR="00730D05" w:rsidRPr="00C80278" w:rsidRDefault="00730D05" w:rsidP="0009753A">
            <w:pPr>
              <w:spacing w:line="276" w:lineRule="auto"/>
              <w:jc w:val="center"/>
              <w:rPr>
                <w:b/>
                <w:sz w:val="21"/>
                <w:szCs w:val="21"/>
              </w:rPr>
            </w:pPr>
            <w:r w:rsidRPr="00C80278">
              <w:rPr>
                <w:b/>
                <w:sz w:val="21"/>
                <w:szCs w:val="21"/>
              </w:rPr>
              <w:t>Výkonový štandard</w:t>
            </w:r>
          </w:p>
        </w:tc>
        <w:tc>
          <w:tcPr>
            <w:tcW w:w="4701" w:type="dxa"/>
          </w:tcPr>
          <w:p w14:paraId="0FFAAA5E" w14:textId="77777777" w:rsidR="00730D05" w:rsidRPr="00C80278" w:rsidRDefault="00730D05" w:rsidP="0009753A">
            <w:pPr>
              <w:spacing w:line="276" w:lineRule="auto"/>
              <w:jc w:val="center"/>
              <w:rPr>
                <w:b/>
                <w:sz w:val="21"/>
                <w:szCs w:val="21"/>
              </w:rPr>
            </w:pPr>
            <w:r w:rsidRPr="00C80278">
              <w:rPr>
                <w:b/>
                <w:sz w:val="21"/>
                <w:szCs w:val="21"/>
              </w:rPr>
              <w:t>Obsahový štandard</w:t>
            </w:r>
          </w:p>
        </w:tc>
      </w:tr>
      <w:tr w:rsidR="00730D05" w:rsidRPr="00C80278" w14:paraId="56644B43" w14:textId="77777777" w:rsidTr="00C80278">
        <w:tc>
          <w:tcPr>
            <w:tcW w:w="4701" w:type="dxa"/>
          </w:tcPr>
          <w:p w14:paraId="5E385F9C" w14:textId="77777777" w:rsidR="00730D05" w:rsidRPr="00C80278" w:rsidRDefault="00730D05" w:rsidP="00C80278">
            <w:pPr>
              <w:spacing w:after="240" w:line="276" w:lineRule="auto"/>
              <w:jc w:val="both"/>
              <w:rPr>
                <w:b/>
                <w:sz w:val="21"/>
                <w:szCs w:val="21"/>
              </w:rPr>
            </w:pPr>
            <w:r w:rsidRPr="00C80278">
              <w:rPr>
                <w:b/>
                <w:sz w:val="21"/>
                <w:szCs w:val="21"/>
              </w:rPr>
              <w:t>Žiak na konci 8. ročníka základnej školy vie/dokáže:</w:t>
            </w:r>
          </w:p>
          <w:p w14:paraId="33B8C185"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orientovať sa v texte Druhej hlave Ústavy SR a Dohovoru o právach dieťaťa,</w:t>
            </w:r>
          </w:p>
          <w:p w14:paraId="51E4E561"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rozpoznať v konkrétnych situáciách prejavy diskriminácie,</w:t>
            </w:r>
          </w:p>
          <w:p w14:paraId="5540A0D0" w14:textId="77777777" w:rsidR="00730D05" w:rsidRPr="00C80278"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rFonts w:eastAsiaTheme="minorHAnsi"/>
                <w:sz w:val="21"/>
                <w:szCs w:val="21"/>
              </w:rPr>
              <w:t>identifikovať rodové stereotypy v okolí a médiách,</w:t>
            </w:r>
          </w:p>
          <w:p w14:paraId="2B663EF4" w14:textId="77777777" w:rsidR="00730D05" w:rsidRPr="00C80278" w:rsidRDefault="00730D05" w:rsidP="001A17CC">
            <w:pPr>
              <w:pStyle w:val="Odsekzoznamu"/>
              <w:numPr>
                <w:ilvl w:val="0"/>
                <w:numId w:val="41"/>
              </w:numPr>
              <w:adjustRightInd w:val="0"/>
              <w:spacing w:before="0" w:line="276" w:lineRule="auto"/>
              <w:ind w:left="426" w:hanging="318"/>
              <w:rPr>
                <w:sz w:val="21"/>
                <w:szCs w:val="21"/>
              </w:rPr>
            </w:pPr>
            <w:r w:rsidRPr="00C80278">
              <w:rPr>
                <w:rFonts w:eastAsiaTheme="minorHAnsi"/>
                <w:sz w:val="21"/>
                <w:szCs w:val="21"/>
              </w:rPr>
              <w:t>prezentovať výsledky samostatne nájdených príkladov najčastejšieho porušovania práv dieťaťa v rodine, škole, na Slovensku, vo svete.</w:t>
            </w:r>
          </w:p>
        </w:tc>
        <w:tc>
          <w:tcPr>
            <w:tcW w:w="4701" w:type="dxa"/>
          </w:tcPr>
          <w:p w14:paraId="0C89E5FE" w14:textId="77777777" w:rsidR="00730D05" w:rsidRPr="00C80278" w:rsidRDefault="00730D05" w:rsidP="0009753A">
            <w:pPr>
              <w:spacing w:line="276" w:lineRule="auto"/>
              <w:jc w:val="both"/>
              <w:rPr>
                <w:sz w:val="21"/>
                <w:szCs w:val="21"/>
              </w:rPr>
            </w:pPr>
          </w:p>
          <w:p w14:paraId="21490277" w14:textId="77777777" w:rsidR="00730D05" w:rsidRPr="00C80278" w:rsidRDefault="00730D05" w:rsidP="0009753A">
            <w:pPr>
              <w:spacing w:line="276" w:lineRule="auto"/>
              <w:jc w:val="both"/>
              <w:rPr>
                <w:sz w:val="21"/>
                <w:szCs w:val="21"/>
              </w:rPr>
            </w:pPr>
          </w:p>
          <w:p w14:paraId="08F043C2" w14:textId="77777777" w:rsidR="00730D05" w:rsidRPr="00C80278" w:rsidRDefault="00730D05" w:rsidP="0009753A">
            <w:pPr>
              <w:spacing w:line="276" w:lineRule="auto"/>
              <w:jc w:val="both"/>
              <w:rPr>
                <w:sz w:val="21"/>
                <w:szCs w:val="21"/>
              </w:rPr>
            </w:pPr>
            <w:r w:rsidRPr="00C80278">
              <w:rPr>
                <w:sz w:val="21"/>
                <w:szCs w:val="21"/>
              </w:rPr>
              <w:t>ľudské práva a slobody</w:t>
            </w:r>
          </w:p>
          <w:p w14:paraId="0464299F" w14:textId="77777777" w:rsidR="00730D05" w:rsidRPr="00C80278" w:rsidRDefault="00730D05" w:rsidP="0009753A">
            <w:pPr>
              <w:spacing w:line="276" w:lineRule="auto"/>
              <w:jc w:val="both"/>
              <w:rPr>
                <w:sz w:val="21"/>
                <w:szCs w:val="21"/>
              </w:rPr>
            </w:pPr>
            <w:r w:rsidRPr="00C80278">
              <w:rPr>
                <w:sz w:val="21"/>
                <w:szCs w:val="21"/>
              </w:rPr>
              <w:t>predsudky</w:t>
            </w:r>
          </w:p>
          <w:p w14:paraId="119D5876" w14:textId="77777777" w:rsidR="00730D05" w:rsidRPr="00C80278" w:rsidRDefault="00730D05" w:rsidP="0009753A">
            <w:pPr>
              <w:spacing w:line="276" w:lineRule="auto"/>
              <w:jc w:val="both"/>
              <w:rPr>
                <w:sz w:val="21"/>
                <w:szCs w:val="21"/>
              </w:rPr>
            </w:pPr>
            <w:r w:rsidRPr="00C80278">
              <w:rPr>
                <w:sz w:val="21"/>
                <w:szCs w:val="21"/>
              </w:rPr>
              <w:t>diskriminácia</w:t>
            </w:r>
          </w:p>
          <w:p w14:paraId="5C5753F9" w14:textId="77777777" w:rsidR="00730D05" w:rsidRPr="00C80278" w:rsidRDefault="00730D05" w:rsidP="0009753A">
            <w:pPr>
              <w:spacing w:line="276" w:lineRule="auto"/>
              <w:jc w:val="both"/>
              <w:rPr>
                <w:sz w:val="21"/>
                <w:szCs w:val="21"/>
              </w:rPr>
            </w:pPr>
            <w:r w:rsidRPr="00C80278">
              <w:rPr>
                <w:sz w:val="21"/>
                <w:szCs w:val="21"/>
              </w:rPr>
              <w:t>práva dieťaťa</w:t>
            </w:r>
          </w:p>
          <w:p w14:paraId="1D3D5EA3" w14:textId="77777777" w:rsidR="00730D05" w:rsidRPr="00C80278" w:rsidRDefault="00730D05" w:rsidP="0009753A">
            <w:pPr>
              <w:spacing w:line="276" w:lineRule="auto"/>
              <w:jc w:val="both"/>
              <w:rPr>
                <w:sz w:val="21"/>
                <w:szCs w:val="21"/>
              </w:rPr>
            </w:pPr>
            <w:r w:rsidRPr="00C80278">
              <w:rPr>
                <w:sz w:val="21"/>
                <w:szCs w:val="21"/>
              </w:rPr>
              <w:t>Dohovor o právach dieťaťa</w:t>
            </w:r>
          </w:p>
        </w:tc>
      </w:tr>
    </w:tbl>
    <w:p w14:paraId="60A81E15" w14:textId="77777777" w:rsidR="00730D05" w:rsidRPr="00A30FB3" w:rsidRDefault="00730D05" w:rsidP="00C80278">
      <w:pPr>
        <w:pStyle w:val="Nadpis2"/>
      </w:pPr>
      <w:r w:rsidRPr="00A30FB3">
        <w:t>9. ročník</w:t>
      </w:r>
    </w:p>
    <w:p w14:paraId="2C96F62E" w14:textId="77777777" w:rsidR="00730D05" w:rsidRPr="001A728E" w:rsidRDefault="00730D05" w:rsidP="00C80278">
      <w:pPr>
        <w:spacing w:after="240" w:line="276" w:lineRule="auto"/>
        <w:ind w:firstLine="708"/>
        <w:jc w:val="both"/>
      </w:pPr>
      <w:r w:rsidRPr="00A30FB3">
        <w:t>Učebné osnovy sú totožné so vzdelávacím štandardom z občianskej náuky iŠVP.Sú v súlade s cieľmi a obsahovým a výkonovým štandardom vzdelávacieho štandardu pre vyučovací predmet občianska náuka, schváleného ako súčasť inovovaného ŠVP pre 2. stupeň základnej školy</w:t>
      </w:r>
      <w:r>
        <w:t>.</w:t>
      </w:r>
    </w:p>
    <w:p w14:paraId="366F016D" w14:textId="77777777" w:rsidR="00730D05" w:rsidRPr="00A30FB3" w:rsidRDefault="00730D05" w:rsidP="00C80278">
      <w:pPr>
        <w:spacing w:after="240" w:line="276" w:lineRule="auto"/>
        <w:rPr>
          <w:b/>
        </w:rPr>
      </w:pPr>
      <w:r w:rsidRPr="00A30FB3">
        <w:rPr>
          <w:b/>
        </w:rPr>
        <w:t>Rozsah vyučovania:</w:t>
      </w:r>
      <w:r w:rsidRPr="00A30FB3">
        <w:t xml:space="preserve"> 1 hodina týždenne, 33 hodín ročne</w:t>
      </w:r>
    </w:p>
    <w:p w14:paraId="5B968DB6" w14:textId="77777777" w:rsidR="00730D05" w:rsidRPr="00A30FB3" w:rsidRDefault="00730D05" w:rsidP="00C80278">
      <w:pPr>
        <w:spacing w:after="240" w:line="276" w:lineRule="auto"/>
        <w:rPr>
          <w:b/>
        </w:rPr>
      </w:pPr>
      <w:r w:rsidRPr="00A30FB3">
        <w:rPr>
          <w:b/>
        </w:rPr>
        <w:t xml:space="preserve">Tematické celky: </w:t>
      </w:r>
    </w:p>
    <w:p w14:paraId="39C75429" w14:textId="77777777" w:rsidR="00730D05" w:rsidRPr="00A30FB3" w:rsidRDefault="00730D05" w:rsidP="0009753A">
      <w:pPr>
        <w:spacing w:line="276" w:lineRule="auto"/>
        <w:jc w:val="both"/>
        <w:rPr>
          <w:b/>
        </w:rPr>
      </w:pPr>
      <w:r w:rsidRPr="00A30FB3">
        <w:rPr>
          <w:b/>
        </w:rPr>
        <w:t>1 Voľba povolanie – 9 hodín</w:t>
      </w:r>
    </w:p>
    <w:p w14:paraId="2EF488F4" w14:textId="77777777" w:rsidR="00730D05" w:rsidRPr="00A30FB3" w:rsidRDefault="00730D05" w:rsidP="00C80278">
      <w:pPr>
        <w:spacing w:after="240" w:line="276" w:lineRule="auto"/>
        <w:rPr>
          <w:b/>
        </w:rPr>
      </w:pPr>
      <w:r w:rsidRPr="00A30FB3">
        <w:rPr>
          <w:u w:val="single"/>
        </w:rPr>
        <w:t>Prierezové témy:</w:t>
      </w:r>
      <w:r w:rsidRPr="00A30FB3">
        <w:t xml:space="preserve"> OSR, MDV, MUV</w:t>
      </w:r>
    </w:p>
    <w:p w14:paraId="7636CD3B" w14:textId="77777777" w:rsidR="00730D05" w:rsidRPr="00A30FB3" w:rsidRDefault="00730D05" w:rsidP="0009753A">
      <w:pPr>
        <w:spacing w:line="276" w:lineRule="auto"/>
        <w:jc w:val="both"/>
        <w:rPr>
          <w:b/>
        </w:rPr>
      </w:pPr>
      <w:r w:rsidRPr="00A30FB3">
        <w:rPr>
          <w:b/>
        </w:rPr>
        <w:t>2 Ekonomický život v spoločnosti – 15 hodín</w:t>
      </w:r>
    </w:p>
    <w:p w14:paraId="2F6C5369" w14:textId="77777777" w:rsidR="00730D05" w:rsidRPr="001A728E" w:rsidRDefault="00730D05" w:rsidP="00C80278">
      <w:pPr>
        <w:spacing w:after="240" w:line="276" w:lineRule="auto"/>
      </w:pPr>
      <w:r w:rsidRPr="00A30FB3">
        <w:rPr>
          <w:u w:val="single"/>
        </w:rPr>
        <w:t>Prierezové témy:</w:t>
      </w:r>
      <w:r w:rsidRPr="00A30FB3">
        <w:t xml:space="preserve"> OSR, MDV, OZO</w:t>
      </w:r>
    </w:p>
    <w:p w14:paraId="69C8AA19" w14:textId="77777777" w:rsidR="00730D05" w:rsidRPr="00A30FB3" w:rsidRDefault="00730D05" w:rsidP="0009753A">
      <w:pPr>
        <w:spacing w:line="276" w:lineRule="auto"/>
        <w:jc w:val="both"/>
        <w:rPr>
          <w:b/>
        </w:rPr>
      </w:pPr>
      <w:r w:rsidRPr="00A30FB3">
        <w:rPr>
          <w:b/>
        </w:rPr>
        <w:t>Finančná gramotnosť:</w:t>
      </w:r>
    </w:p>
    <w:p w14:paraId="523281CF" w14:textId="77777777" w:rsidR="00730D05" w:rsidRPr="00A30FB3" w:rsidRDefault="00730D05" w:rsidP="00C80278">
      <w:pPr>
        <w:spacing w:after="240" w:line="276" w:lineRule="auto"/>
        <w:rPr>
          <w:color w:val="000000"/>
        </w:rPr>
      </w:pPr>
      <w:r w:rsidRPr="00A30FB3">
        <w:rPr>
          <w:color w:val="000000"/>
        </w:rPr>
        <w:t xml:space="preserve">- žiak vie vypočítať a určiť výsledok hospodárenia podniku </w:t>
      </w:r>
    </w:p>
    <w:p w14:paraId="76AABE48" w14:textId="77777777" w:rsidR="00730D05" w:rsidRPr="00A30FB3" w:rsidRDefault="00730D05" w:rsidP="0009753A">
      <w:pPr>
        <w:autoSpaceDE w:val="0"/>
        <w:autoSpaceDN w:val="0"/>
        <w:adjustRightInd w:val="0"/>
        <w:spacing w:line="276" w:lineRule="auto"/>
        <w:rPr>
          <w:color w:val="000000"/>
          <w:sz w:val="23"/>
          <w:szCs w:val="23"/>
        </w:rPr>
      </w:pPr>
      <w:r w:rsidRPr="00A30FB3">
        <w:rPr>
          <w:b/>
        </w:rPr>
        <w:t>3 Finančná gramotnosť – 9 hodín</w:t>
      </w:r>
    </w:p>
    <w:p w14:paraId="0F52D96E" w14:textId="77777777" w:rsidR="00730D05" w:rsidRPr="00A30FB3" w:rsidRDefault="00730D05" w:rsidP="00C80278">
      <w:pPr>
        <w:spacing w:after="240" w:line="276" w:lineRule="auto"/>
        <w:rPr>
          <w:b/>
        </w:rPr>
      </w:pPr>
      <w:r w:rsidRPr="00A30FB3">
        <w:rPr>
          <w:u w:val="single"/>
        </w:rPr>
        <w:t>Prierezové témy:</w:t>
      </w:r>
      <w:r w:rsidRPr="00A30FB3">
        <w:t xml:space="preserve"> OSR, MDV, VMR, OZO</w:t>
      </w:r>
    </w:p>
    <w:p w14:paraId="786BFB71" w14:textId="77777777" w:rsidR="00C80278" w:rsidRDefault="00C80278">
      <w:pPr>
        <w:spacing w:after="200" w:line="276" w:lineRule="auto"/>
        <w:rPr>
          <w:rFonts w:eastAsiaTheme="minorHAnsi"/>
          <w:b/>
          <w:lang w:eastAsia="en-US"/>
        </w:rPr>
      </w:pPr>
      <w:r>
        <w:rPr>
          <w:rFonts w:eastAsiaTheme="minorHAnsi"/>
          <w:b/>
          <w:lang w:eastAsia="en-US"/>
        </w:rPr>
        <w:br w:type="page"/>
      </w:r>
    </w:p>
    <w:p w14:paraId="619A1DE0" w14:textId="77777777" w:rsidR="00730D05" w:rsidRPr="00C80278" w:rsidRDefault="00730D05" w:rsidP="00C80278">
      <w:pPr>
        <w:spacing w:before="240" w:after="240" w:line="276" w:lineRule="auto"/>
        <w:rPr>
          <w:rFonts w:eastAsiaTheme="minorHAnsi"/>
          <w:b/>
          <w:lang w:eastAsia="en-US"/>
        </w:rPr>
      </w:pPr>
      <w:r w:rsidRPr="00C80278">
        <w:rPr>
          <w:rFonts w:eastAsiaTheme="minorHAnsi"/>
          <w:b/>
          <w:lang w:eastAsia="en-US"/>
        </w:rPr>
        <w:lastRenderedPageBreak/>
        <w:t>Voľba povolania</w:t>
      </w:r>
    </w:p>
    <w:tbl>
      <w:tblPr>
        <w:tblStyle w:val="Mriekatabuky"/>
        <w:tblW w:w="9923" w:type="dxa"/>
        <w:tblLook w:val="04A0" w:firstRow="1" w:lastRow="0" w:firstColumn="1" w:lastColumn="0" w:noHBand="0" w:noVBand="1"/>
      </w:tblPr>
      <w:tblGrid>
        <w:gridCol w:w="4961"/>
        <w:gridCol w:w="4962"/>
      </w:tblGrid>
      <w:tr w:rsidR="00730D05" w:rsidRPr="00C80278" w14:paraId="6D74DDC9" w14:textId="77777777" w:rsidTr="00C80278">
        <w:tc>
          <w:tcPr>
            <w:tcW w:w="4961" w:type="dxa"/>
          </w:tcPr>
          <w:p w14:paraId="70791614" w14:textId="77777777" w:rsidR="00730D05" w:rsidRPr="00C80278" w:rsidRDefault="00730D05" w:rsidP="0009753A">
            <w:pPr>
              <w:spacing w:line="276" w:lineRule="auto"/>
              <w:jc w:val="center"/>
              <w:rPr>
                <w:b/>
                <w:sz w:val="21"/>
                <w:szCs w:val="21"/>
              </w:rPr>
            </w:pPr>
            <w:r w:rsidRPr="00C80278">
              <w:rPr>
                <w:b/>
                <w:sz w:val="21"/>
                <w:szCs w:val="21"/>
              </w:rPr>
              <w:t>Výkonový štandard</w:t>
            </w:r>
          </w:p>
        </w:tc>
        <w:tc>
          <w:tcPr>
            <w:tcW w:w="4962" w:type="dxa"/>
          </w:tcPr>
          <w:p w14:paraId="7050F932" w14:textId="77777777" w:rsidR="00730D05" w:rsidRPr="00C80278" w:rsidRDefault="00730D05" w:rsidP="0009753A">
            <w:pPr>
              <w:spacing w:line="276" w:lineRule="auto"/>
              <w:jc w:val="center"/>
              <w:rPr>
                <w:b/>
                <w:sz w:val="21"/>
                <w:szCs w:val="21"/>
              </w:rPr>
            </w:pPr>
            <w:r w:rsidRPr="00C80278">
              <w:rPr>
                <w:b/>
                <w:sz w:val="21"/>
                <w:szCs w:val="21"/>
              </w:rPr>
              <w:t>Obsahový štandard</w:t>
            </w:r>
          </w:p>
        </w:tc>
      </w:tr>
      <w:tr w:rsidR="00730D05" w:rsidRPr="00C80278" w14:paraId="45647605" w14:textId="77777777" w:rsidTr="00C80278">
        <w:tc>
          <w:tcPr>
            <w:tcW w:w="4961" w:type="dxa"/>
          </w:tcPr>
          <w:p w14:paraId="376D5424" w14:textId="77777777" w:rsidR="00730D05" w:rsidRPr="00C80278" w:rsidRDefault="00730D05" w:rsidP="006E3A7F">
            <w:pPr>
              <w:spacing w:after="240" w:line="276" w:lineRule="auto"/>
              <w:rPr>
                <w:b/>
                <w:sz w:val="21"/>
                <w:szCs w:val="21"/>
              </w:rPr>
            </w:pPr>
            <w:r w:rsidRPr="00C80278">
              <w:rPr>
                <w:b/>
                <w:sz w:val="21"/>
                <w:szCs w:val="21"/>
              </w:rPr>
              <w:t>Žiak na konci 9. ročníka základnej školy vie/dokáže:</w:t>
            </w:r>
          </w:p>
          <w:p w14:paraId="7841C71C" w14:textId="77777777" w:rsidR="00730D05" w:rsidRPr="006E3A7F"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6E3A7F">
              <w:rPr>
                <w:rFonts w:eastAsiaTheme="minorHAnsi"/>
                <w:sz w:val="21"/>
                <w:szCs w:val="21"/>
              </w:rPr>
              <w:t>zdôvodniť opodstatnenosť vzdelania a vzdelávania ako hodnoty,</w:t>
            </w:r>
          </w:p>
          <w:p w14:paraId="0E807BCE" w14:textId="77777777" w:rsidR="00730D05" w:rsidRPr="006E3A7F"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6E3A7F">
              <w:rPr>
                <w:rFonts w:eastAsiaTheme="minorHAnsi"/>
                <w:sz w:val="21"/>
                <w:szCs w:val="21"/>
              </w:rPr>
              <w:t>vytvoriť schému školského systému SR,</w:t>
            </w:r>
          </w:p>
          <w:p w14:paraId="721A4069" w14:textId="77777777" w:rsidR="00730D05" w:rsidRPr="006E3A7F"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6E3A7F">
              <w:rPr>
                <w:rFonts w:eastAsiaTheme="minorHAnsi"/>
                <w:sz w:val="21"/>
                <w:szCs w:val="21"/>
              </w:rPr>
              <w:t>orientovať sa pri výbere povolania v rôznych zdrojoch informácií,</w:t>
            </w:r>
          </w:p>
          <w:p w14:paraId="7425ED49" w14:textId="77777777" w:rsidR="00730D05" w:rsidRPr="00C80278" w:rsidRDefault="00730D05" w:rsidP="001A17CC">
            <w:pPr>
              <w:pStyle w:val="Odsekzoznamu"/>
              <w:numPr>
                <w:ilvl w:val="0"/>
                <w:numId w:val="41"/>
              </w:numPr>
              <w:adjustRightInd w:val="0"/>
              <w:spacing w:before="0" w:line="276" w:lineRule="auto"/>
              <w:ind w:left="426" w:hanging="318"/>
              <w:rPr>
                <w:sz w:val="21"/>
                <w:szCs w:val="21"/>
              </w:rPr>
            </w:pPr>
            <w:r w:rsidRPr="006E3A7F">
              <w:rPr>
                <w:rFonts w:eastAsiaTheme="minorHAnsi"/>
                <w:sz w:val="21"/>
                <w:szCs w:val="21"/>
              </w:rPr>
              <w:t>prezentovať plán budovania svojej kariéry.</w:t>
            </w:r>
          </w:p>
        </w:tc>
        <w:tc>
          <w:tcPr>
            <w:tcW w:w="4962" w:type="dxa"/>
          </w:tcPr>
          <w:p w14:paraId="6E0CEE25" w14:textId="77777777" w:rsidR="00730D05" w:rsidRPr="00C80278" w:rsidRDefault="00730D05" w:rsidP="0009753A">
            <w:pPr>
              <w:spacing w:line="276" w:lineRule="auto"/>
              <w:rPr>
                <w:sz w:val="21"/>
                <w:szCs w:val="21"/>
              </w:rPr>
            </w:pPr>
          </w:p>
          <w:p w14:paraId="0118FF8D" w14:textId="77777777" w:rsidR="00730D05" w:rsidRPr="00C80278" w:rsidRDefault="00730D05" w:rsidP="0009753A">
            <w:pPr>
              <w:spacing w:line="276" w:lineRule="auto"/>
              <w:rPr>
                <w:sz w:val="21"/>
                <w:szCs w:val="21"/>
              </w:rPr>
            </w:pPr>
          </w:p>
          <w:p w14:paraId="37106C4F" w14:textId="77777777" w:rsidR="00730D05" w:rsidRPr="00C80278" w:rsidRDefault="00730D05" w:rsidP="0009753A">
            <w:pPr>
              <w:spacing w:line="276" w:lineRule="auto"/>
              <w:rPr>
                <w:sz w:val="21"/>
                <w:szCs w:val="21"/>
              </w:rPr>
            </w:pPr>
            <w:r w:rsidRPr="00C80278">
              <w:rPr>
                <w:sz w:val="21"/>
                <w:szCs w:val="21"/>
              </w:rPr>
              <w:t>vzdelanie ako hodnota</w:t>
            </w:r>
          </w:p>
          <w:p w14:paraId="0C17F35D" w14:textId="77777777" w:rsidR="00730D05" w:rsidRPr="00C80278" w:rsidRDefault="00730D05" w:rsidP="0009753A">
            <w:pPr>
              <w:spacing w:line="276" w:lineRule="auto"/>
              <w:rPr>
                <w:sz w:val="21"/>
                <w:szCs w:val="21"/>
              </w:rPr>
            </w:pPr>
            <w:r w:rsidRPr="00C80278">
              <w:rPr>
                <w:sz w:val="21"/>
                <w:szCs w:val="21"/>
              </w:rPr>
              <w:t>voľba povolania</w:t>
            </w:r>
          </w:p>
          <w:p w14:paraId="0DDFDB81" w14:textId="77777777" w:rsidR="00730D05" w:rsidRPr="00C80278" w:rsidRDefault="00730D05" w:rsidP="0009753A">
            <w:pPr>
              <w:spacing w:line="276" w:lineRule="auto"/>
              <w:rPr>
                <w:sz w:val="21"/>
                <w:szCs w:val="21"/>
              </w:rPr>
            </w:pPr>
            <w:r w:rsidRPr="00C80278">
              <w:rPr>
                <w:sz w:val="21"/>
                <w:szCs w:val="21"/>
              </w:rPr>
              <w:t>spôsobilosť na povolanie</w:t>
            </w:r>
          </w:p>
          <w:p w14:paraId="5FF4977D" w14:textId="77777777" w:rsidR="00730D05" w:rsidRPr="00C80278" w:rsidRDefault="00730D05" w:rsidP="0009753A">
            <w:pPr>
              <w:spacing w:line="276" w:lineRule="auto"/>
              <w:rPr>
                <w:sz w:val="21"/>
                <w:szCs w:val="21"/>
              </w:rPr>
            </w:pPr>
            <w:r w:rsidRPr="00C80278">
              <w:rPr>
                <w:sz w:val="21"/>
                <w:szCs w:val="21"/>
              </w:rPr>
              <w:t>profesijná orientácia</w:t>
            </w:r>
          </w:p>
        </w:tc>
      </w:tr>
    </w:tbl>
    <w:p w14:paraId="3A106EF7" w14:textId="77777777" w:rsidR="00730D05" w:rsidRPr="00C80278" w:rsidRDefault="00730D05" w:rsidP="00C80278">
      <w:pPr>
        <w:spacing w:before="240" w:after="240" w:line="276" w:lineRule="auto"/>
        <w:rPr>
          <w:rFonts w:eastAsiaTheme="minorHAnsi"/>
          <w:b/>
          <w:lang w:eastAsia="en-US"/>
        </w:rPr>
      </w:pPr>
      <w:r w:rsidRPr="00C80278">
        <w:rPr>
          <w:rFonts w:eastAsiaTheme="minorHAnsi"/>
          <w:b/>
          <w:lang w:eastAsia="en-US"/>
        </w:rPr>
        <w:t>Ekonomický život v spoločnosti</w:t>
      </w:r>
    </w:p>
    <w:tbl>
      <w:tblPr>
        <w:tblStyle w:val="Mriekatabuky"/>
        <w:tblW w:w="9923" w:type="dxa"/>
        <w:tblLook w:val="04A0" w:firstRow="1" w:lastRow="0" w:firstColumn="1" w:lastColumn="0" w:noHBand="0" w:noVBand="1"/>
      </w:tblPr>
      <w:tblGrid>
        <w:gridCol w:w="4961"/>
        <w:gridCol w:w="4962"/>
      </w:tblGrid>
      <w:tr w:rsidR="00730D05" w:rsidRPr="00C80278" w14:paraId="56DE7A5C" w14:textId="77777777" w:rsidTr="00C80278">
        <w:tc>
          <w:tcPr>
            <w:tcW w:w="4701" w:type="dxa"/>
          </w:tcPr>
          <w:p w14:paraId="237DC8B5" w14:textId="77777777" w:rsidR="00730D05" w:rsidRPr="00C80278" w:rsidRDefault="00730D05" w:rsidP="0009753A">
            <w:pPr>
              <w:spacing w:line="276" w:lineRule="auto"/>
              <w:jc w:val="center"/>
              <w:rPr>
                <w:b/>
                <w:sz w:val="21"/>
                <w:szCs w:val="21"/>
              </w:rPr>
            </w:pPr>
            <w:r w:rsidRPr="00C80278">
              <w:rPr>
                <w:b/>
                <w:sz w:val="21"/>
                <w:szCs w:val="21"/>
              </w:rPr>
              <w:t>Výkonový štandard</w:t>
            </w:r>
          </w:p>
        </w:tc>
        <w:tc>
          <w:tcPr>
            <w:tcW w:w="4701" w:type="dxa"/>
          </w:tcPr>
          <w:p w14:paraId="2B898C77" w14:textId="77777777" w:rsidR="00730D05" w:rsidRPr="00C80278" w:rsidRDefault="00730D05" w:rsidP="0009753A">
            <w:pPr>
              <w:spacing w:line="276" w:lineRule="auto"/>
              <w:jc w:val="center"/>
              <w:rPr>
                <w:b/>
                <w:sz w:val="21"/>
                <w:szCs w:val="21"/>
              </w:rPr>
            </w:pPr>
            <w:r w:rsidRPr="00C80278">
              <w:rPr>
                <w:b/>
                <w:sz w:val="21"/>
                <w:szCs w:val="21"/>
              </w:rPr>
              <w:t>Obsahový štandard</w:t>
            </w:r>
          </w:p>
        </w:tc>
      </w:tr>
      <w:tr w:rsidR="00730D05" w:rsidRPr="00C80278" w14:paraId="397D2F9D" w14:textId="77777777" w:rsidTr="00C80278">
        <w:tc>
          <w:tcPr>
            <w:tcW w:w="4701" w:type="dxa"/>
          </w:tcPr>
          <w:p w14:paraId="3009000D" w14:textId="77777777" w:rsidR="00730D05" w:rsidRPr="00C80278" w:rsidRDefault="00730D05" w:rsidP="006E3A7F">
            <w:pPr>
              <w:spacing w:after="240" w:line="276" w:lineRule="auto"/>
              <w:rPr>
                <w:b/>
                <w:sz w:val="21"/>
                <w:szCs w:val="21"/>
              </w:rPr>
            </w:pPr>
            <w:r w:rsidRPr="00C80278">
              <w:rPr>
                <w:b/>
                <w:sz w:val="21"/>
                <w:szCs w:val="21"/>
              </w:rPr>
              <w:t>Žiak na konci 9. ročníka základnej školy vie/dokáže:</w:t>
            </w:r>
          </w:p>
          <w:p w14:paraId="6453CA63" w14:textId="77777777" w:rsidR="00730D05" w:rsidRPr="006E3A7F"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6E3A7F">
              <w:rPr>
                <w:rFonts w:eastAsiaTheme="minorHAnsi"/>
                <w:sz w:val="21"/>
                <w:szCs w:val="21"/>
              </w:rPr>
              <w:t>rozlíšiť pojmy ekonómia a ekonomika,</w:t>
            </w:r>
          </w:p>
          <w:p w14:paraId="7D8825BB" w14:textId="77777777" w:rsidR="00730D05" w:rsidRPr="006E3A7F"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6E3A7F">
              <w:rPr>
                <w:rFonts w:eastAsiaTheme="minorHAnsi"/>
                <w:sz w:val="21"/>
                <w:szCs w:val="21"/>
              </w:rPr>
              <w:t>konkretizovať na príkladoch spôsoby riešenie troch základných ekonomických otázok,</w:t>
            </w:r>
          </w:p>
          <w:p w14:paraId="6B1C7B1B" w14:textId="77777777" w:rsidR="00730D05" w:rsidRPr="006E3A7F"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6E3A7F">
              <w:rPr>
                <w:rFonts w:eastAsiaTheme="minorHAnsi"/>
                <w:sz w:val="21"/>
                <w:szCs w:val="21"/>
              </w:rPr>
              <w:t>uviesť základné rozdiely medzi trhovou, príkazovou a zmiešanou ekonomikou,</w:t>
            </w:r>
          </w:p>
          <w:p w14:paraId="3EABA488" w14:textId="77777777" w:rsidR="00730D05" w:rsidRPr="006E3A7F"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6E3A7F">
              <w:rPr>
                <w:rFonts w:eastAsiaTheme="minorHAnsi"/>
                <w:sz w:val="21"/>
                <w:szCs w:val="21"/>
              </w:rPr>
              <w:t>demonštrovať vzťahy medzi kupujúcimi a predávajúcimi na trhu,</w:t>
            </w:r>
          </w:p>
          <w:p w14:paraId="59D3DAA2" w14:textId="77777777" w:rsidR="00730D05" w:rsidRPr="00C80278" w:rsidRDefault="00730D05" w:rsidP="001A17CC">
            <w:pPr>
              <w:pStyle w:val="Odsekzoznamu"/>
              <w:numPr>
                <w:ilvl w:val="0"/>
                <w:numId w:val="41"/>
              </w:numPr>
              <w:adjustRightInd w:val="0"/>
              <w:spacing w:before="0" w:line="276" w:lineRule="auto"/>
              <w:ind w:left="426" w:hanging="318"/>
              <w:rPr>
                <w:sz w:val="21"/>
                <w:szCs w:val="21"/>
              </w:rPr>
            </w:pPr>
            <w:r w:rsidRPr="006E3A7F">
              <w:rPr>
                <w:rFonts w:eastAsiaTheme="minorHAnsi"/>
                <w:sz w:val="21"/>
                <w:szCs w:val="21"/>
              </w:rPr>
              <w:t>simulovať postup pri reklamácií tovarov alebo služieb.</w:t>
            </w:r>
          </w:p>
        </w:tc>
        <w:tc>
          <w:tcPr>
            <w:tcW w:w="4701" w:type="dxa"/>
          </w:tcPr>
          <w:p w14:paraId="2F7761E7" w14:textId="77777777" w:rsidR="00730D05" w:rsidRPr="00C80278" w:rsidRDefault="00730D05" w:rsidP="0009753A">
            <w:pPr>
              <w:spacing w:line="276" w:lineRule="auto"/>
              <w:rPr>
                <w:sz w:val="21"/>
                <w:szCs w:val="21"/>
              </w:rPr>
            </w:pPr>
          </w:p>
          <w:p w14:paraId="11F3A7B9" w14:textId="77777777" w:rsidR="00730D05" w:rsidRPr="00C80278" w:rsidRDefault="00730D05" w:rsidP="0009753A">
            <w:pPr>
              <w:spacing w:line="276" w:lineRule="auto"/>
              <w:rPr>
                <w:sz w:val="21"/>
                <w:szCs w:val="21"/>
              </w:rPr>
            </w:pPr>
          </w:p>
          <w:p w14:paraId="4B761EA7" w14:textId="77777777" w:rsidR="00730D05" w:rsidRPr="00C80278" w:rsidRDefault="00730D05" w:rsidP="0009753A">
            <w:pPr>
              <w:spacing w:line="276" w:lineRule="auto"/>
              <w:rPr>
                <w:sz w:val="21"/>
                <w:szCs w:val="21"/>
              </w:rPr>
            </w:pPr>
            <w:r w:rsidRPr="00C80278">
              <w:rPr>
                <w:sz w:val="21"/>
                <w:szCs w:val="21"/>
              </w:rPr>
              <w:t>ekonómia a ekonomika</w:t>
            </w:r>
          </w:p>
          <w:p w14:paraId="0D82BA39" w14:textId="77777777" w:rsidR="00730D05" w:rsidRPr="00C80278" w:rsidRDefault="00730D05" w:rsidP="0009753A">
            <w:pPr>
              <w:spacing w:line="276" w:lineRule="auto"/>
              <w:rPr>
                <w:sz w:val="21"/>
                <w:szCs w:val="21"/>
              </w:rPr>
            </w:pPr>
            <w:r w:rsidRPr="00C80278">
              <w:rPr>
                <w:sz w:val="21"/>
                <w:szCs w:val="21"/>
              </w:rPr>
              <w:t>základné ekonomické otázky</w:t>
            </w:r>
          </w:p>
          <w:p w14:paraId="6B2ED01B" w14:textId="77777777" w:rsidR="00730D05" w:rsidRPr="00C80278" w:rsidRDefault="00730D05" w:rsidP="0009753A">
            <w:pPr>
              <w:spacing w:line="276" w:lineRule="auto"/>
              <w:rPr>
                <w:sz w:val="21"/>
                <w:szCs w:val="21"/>
              </w:rPr>
            </w:pPr>
            <w:r w:rsidRPr="00C80278">
              <w:rPr>
                <w:sz w:val="21"/>
                <w:szCs w:val="21"/>
              </w:rPr>
              <w:t>typy ekonomík</w:t>
            </w:r>
          </w:p>
          <w:p w14:paraId="7DF28CDF" w14:textId="77777777" w:rsidR="00730D05" w:rsidRPr="00C80278" w:rsidRDefault="00730D05" w:rsidP="0009753A">
            <w:pPr>
              <w:spacing w:line="276" w:lineRule="auto"/>
              <w:rPr>
                <w:sz w:val="21"/>
                <w:szCs w:val="21"/>
              </w:rPr>
            </w:pPr>
            <w:r w:rsidRPr="00C80278">
              <w:rPr>
                <w:sz w:val="21"/>
                <w:szCs w:val="21"/>
              </w:rPr>
              <w:t>trh</w:t>
            </w:r>
          </w:p>
          <w:p w14:paraId="5D134AF6" w14:textId="77777777" w:rsidR="00730D05" w:rsidRPr="00C80278" w:rsidRDefault="00730D05" w:rsidP="0009753A">
            <w:pPr>
              <w:spacing w:line="276" w:lineRule="auto"/>
              <w:rPr>
                <w:sz w:val="21"/>
                <w:szCs w:val="21"/>
              </w:rPr>
            </w:pPr>
            <w:r w:rsidRPr="00C80278">
              <w:rPr>
                <w:sz w:val="21"/>
                <w:szCs w:val="21"/>
              </w:rPr>
              <w:t>trhový mechanizmus</w:t>
            </w:r>
          </w:p>
          <w:p w14:paraId="482F9443" w14:textId="77777777" w:rsidR="00730D05" w:rsidRPr="00C80278" w:rsidRDefault="00730D05" w:rsidP="0009753A">
            <w:pPr>
              <w:spacing w:line="276" w:lineRule="auto"/>
              <w:rPr>
                <w:sz w:val="21"/>
                <w:szCs w:val="21"/>
              </w:rPr>
            </w:pPr>
            <w:r w:rsidRPr="00C80278">
              <w:rPr>
                <w:sz w:val="21"/>
                <w:szCs w:val="21"/>
              </w:rPr>
              <w:t>základné formy podnikania</w:t>
            </w:r>
          </w:p>
          <w:p w14:paraId="6457A076" w14:textId="77777777" w:rsidR="00730D05" w:rsidRPr="00C80278" w:rsidRDefault="00730D05" w:rsidP="0009753A">
            <w:pPr>
              <w:spacing w:line="276" w:lineRule="auto"/>
              <w:rPr>
                <w:sz w:val="21"/>
                <w:szCs w:val="21"/>
              </w:rPr>
            </w:pPr>
            <w:r w:rsidRPr="00C80278">
              <w:rPr>
                <w:sz w:val="21"/>
                <w:szCs w:val="21"/>
              </w:rPr>
              <w:t>spotreba</w:t>
            </w:r>
          </w:p>
          <w:p w14:paraId="10B3ABB5" w14:textId="77777777" w:rsidR="00730D05" w:rsidRPr="00C80278" w:rsidRDefault="00730D05" w:rsidP="0009753A">
            <w:pPr>
              <w:spacing w:line="276" w:lineRule="auto"/>
              <w:rPr>
                <w:sz w:val="21"/>
                <w:szCs w:val="21"/>
              </w:rPr>
            </w:pPr>
            <w:r w:rsidRPr="00C80278">
              <w:rPr>
                <w:sz w:val="21"/>
                <w:szCs w:val="21"/>
              </w:rPr>
              <w:t>spotrebiteľ</w:t>
            </w:r>
          </w:p>
          <w:p w14:paraId="57CEF440" w14:textId="77777777" w:rsidR="00730D05" w:rsidRPr="00C80278" w:rsidRDefault="00730D05" w:rsidP="0009753A">
            <w:pPr>
              <w:spacing w:line="276" w:lineRule="auto"/>
              <w:rPr>
                <w:sz w:val="21"/>
                <w:szCs w:val="21"/>
              </w:rPr>
            </w:pPr>
            <w:r w:rsidRPr="00C80278">
              <w:rPr>
                <w:sz w:val="21"/>
                <w:szCs w:val="21"/>
              </w:rPr>
              <w:t>ochrana spotrebiteľa</w:t>
            </w:r>
          </w:p>
        </w:tc>
      </w:tr>
    </w:tbl>
    <w:p w14:paraId="12987740" w14:textId="77777777" w:rsidR="00730D05" w:rsidRPr="00C80278" w:rsidRDefault="00730D05" w:rsidP="00C80278">
      <w:pPr>
        <w:spacing w:before="240" w:after="240" w:line="276" w:lineRule="auto"/>
        <w:rPr>
          <w:rFonts w:eastAsiaTheme="minorHAnsi"/>
          <w:b/>
          <w:lang w:eastAsia="en-US"/>
        </w:rPr>
      </w:pPr>
      <w:r w:rsidRPr="00C80278">
        <w:rPr>
          <w:rFonts w:eastAsiaTheme="minorHAnsi"/>
          <w:b/>
          <w:lang w:eastAsia="en-US"/>
        </w:rPr>
        <w:t>Finančná gramotnosť</w:t>
      </w:r>
    </w:p>
    <w:tbl>
      <w:tblPr>
        <w:tblStyle w:val="Mriekatabuky"/>
        <w:tblW w:w="9923" w:type="dxa"/>
        <w:tblLook w:val="04A0" w:firstRow="1" w:lastRow="0" w:firstColumn="1" w:lastColumn="0" w:noHBand="0" w:noVBand="1"/>
      </w:tblPr>
      <w:tblGrid>
        <w:gridCol w:w="4961"/>
        <w:gridCol w:w="4962"/>
      </w:tblGrid>
      <w:tr w:rsidR="00730D05" w:rsidRPr="00C80278" w14:paraId="63B8983F" w14:textId="77777777" w:rsidTr="00C80278">
        <w:tc>
          <w:tcPr>
            <w:tcW w:w="4701" w:type="dxa"/>
          </w:tcPr>
          <w:p w14:paraId="7E238439" w14:textId="77777777" w:rsidR="00730D05" w:rsidRPr="00C80278" w:rsidRDefault="00730D05" w:rsidP="0009753A">
            <w:pPr>
              <w:spacing w:line="276" w:lineRule="auto"/>
              <w:jc w:val="center"/>
              <w:rPr>
                <w:b/>
                <w:sz w:val="21"/>
                <w:szCs w:val="21"/>
              </w:rPr>
            </w:pPr>
            <w:r w:rsidRPr="00C80278">
              <w:rPr>
                <w:b/>
                <w:sz w:val="21"/>
                <w:szCs w:val="21"/>
              </w:rPr>
              <w:t>Výkonový štandard</w:t>
            </w:r>
          </w:p>
        </w:tc>
        <w:tc>
          <w:tcPr>
            <w:tcW w:w="4701" w:type="dxa"/>
          </w:tcPr>
          <w:p w14:paraId="339484D4" w14:textId="77777777" w:rsidR="00730D05" w:rsidRPr="00C80278" w:rsidRDefault="00730D05" w:rsidP="0009753A">
            <w:pPr>
              <w:spacing w:line="276" w:lineRule="auto"/>
              <w:jc w:val="center"/>
              <w:rPr>
                <w:b/>
                <w:sz w:val="21"/>
                <w:szCs w:val="21"/>
              </w:rPr>
            </w:pPr>
            <w:r w:rsidRPr="00C80278">
              <w:rPr>
                <w:b/>
                <w:sz w:val="21"/>
                <w:szCs w:val="21"/>
              </w:rPr>
              <w:t>Obsahový štandard</w:t>
            </w:r>
          </w:p>
        </w:tc>
      </w:tr>
      <w:tr w:rsidR="00730D05" w:rsidRPr="00C80278" w14:paraId="204402A9" w14:textId="77777777" w:rsidTr="00C80278">
        <w:tc>
          <w:tcPr>
            <w:tcW w:w="4701" w:type="dxa"/>
          </w:tcPr>
          <w:p w14:paraId="3BB5A3EB" w14:textId="77777777" w:rsidR="00730D05" w:rsidRPr="00C80278" w:rsidRDefault="00730D05" w:rsidP="00E95641">
            <w:pPr>
              <w:spacing w:after="240" w:line="276" w:lineRule="auto"/>
              <w:rPr>
                <w:b/>
                <w:sz w:val="21"/>
                <w:szCs w:val="21"/>
              </w:rPr>
            </w:pPr>
            <w:r w:rsidRPr="00C80278">
              <w:rPr>
                <w:b/>
                <w:sz w:val="21"/>
                <w:szCs w:val="21"/>
              </w:rPr>
              <w:t>Žiak na konci 9. ročníka základnej školy vie/dokáže:</w:t>
            </w:r>
          </w:p>
          <w:p w14:paraId="425E51F3" w14:textId="77777777" w:rsidR="00730D05" w:rsidRPr="00E95641"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C80278">
              <w:rPr>
                <w:sz w:val="21"/>
                <w:szCs w:val="21"/>
              </w:rPr>
              <w:t xml:space="preserve">- </w:t>
            </w:r>
            <w:r w:rsidRPr="00E95641">
              <w:rPr>
                <w:rFonts w:eastAsiaTheme="minorHAnsi"/>
                <w:sz w:val="21"/>
                <w:szCs w:val="21"/>
              </w:rPr>
              <w:t>zostaviť modelový osobný/rodinný rozpočet,</w:t>
            </w:r>
          </w:p>
          <w:p w14:paraId="377AC07A" w14:textId="77777777" w:rsidR="00730D05" w:rsidRPr="00E95641"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E95641">
              <w:rPr>
                <w:rFonts w:eastAsiaTheme="minorHAnsi"/>
                <w:sz w:val="21"/>
                <w:szCs w:val="21"/>
              </w:rPr>
              <w:t xml:space="preserve">- ilustrovať na príklade vybraný problém z </w:t>
            </w:r>
          </w:p>
          <w:p w14:paraId="7B36E30E" w14:textId="77777777" w:rsidR="00730D05" w:rsidRPr="00E95641"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E95641">
              <w:rPr>
                <w:rFonts w:eastAsiaTheme="minorHAnsi"/>
                <w:sz w:val="21"/>
                <w:szCs w:val="21"/>
              </w:rPr>
              <w:t xml:space="preserve">  oblasti finančnej gramotnosti,</w:t>
            </w:r>
          </w:p>
          <w:p w14:paraId="03B18F05" w14:textId="77777777" w:rsidR="00730D05" w:rsidRPr="00E95641" w:rsidRDefault="00730D05" w:rsidP="001A17CC">
            <w:pPr>
              <w:pStyle w:val="Odsekzoznamu"/>
              <w:numPr>
                <w:ilvl w:val="0"/>
                <w:numId w:val="41"/>
              </w:numPr>
              <w:adjustRightInd w:val="0"/>
              <w:spacing w:before="0" w:line="276" w:lineRule="auto"/>
              <w:ind w:left="426" w:hanging="318"/>
              <w:rPr>
                <w:rFonts w:eastAsiaTheme="minorHAnsi"/>
                <w:sz w:val="21"/>
                <w:szCs w:val="21"/>
              </w:rPr>
            </w:pPr>
            <w:r w:rsidRPr="00E95641">
              <w:rPr>
                <w:rFonts w:eastAsiaTheme="minorHAnsi"/>
                <w:sz w:val="21"/>
                <w:szCs w:val="21"/>
              </w:rPr>
              <w:t xml:space="preserve">- zhodnotiť mieru rizika pri využití služieb </w:t>
            </w:r>
          </w:p>
          <w:p w14:paraId="4DC85AE7" w14:textId="77777777" w:rsidR="00730D05" w:rsidRPr="00C80278" w:rsidRDefault="00730D05" w:rsidP="001A17CC">
            <w:pPr>
              <w:pStyle w:val="Odsekzoznamu"/>
              <w:numPr>
                <w:ilvl w:val="0"/>
                <w:numId w:val="41"/>
              </w:numPr>
              <w:adjustRightInd w:val="0"/>
              <w:spacing w:before="0" w:line="276" w:lineRule="auto"/>
              <w:ind w:left="426" w:hanging="318"/>
              <w:rPr>
                <w:sz w:val="21"/>
                <w:szCs w:val="21"/>
              </w:rPr>
            </w:pPr>
            <w:r w:rsidRPr="00E95641">
              <w:rPr>
                <w:rFonts w:eastAsiaTheme="minorHAnsi"/>
                <w:sz w:val="21"/>
                <w:szCs w:val="21"/>
              </w:rPr>
              <w:t xml:space="preserve">  bankových a nebankových inštitúcií.</w:t>
            </w:r>
          </w:p>
        </w:tc>
        <w:tc>
          <w:tcPr>
            <w:tcW w:w="4701" w:type="dxa"/>
          </w:tcPr>
          <w:p w14:paraId="1A543094" w14:textId="77777777" w:rsidR="00730D05" w:rsidRPr="00C80278" w:rsidRDefault="00730D05" w:rsidP="0009753A">
            <w:pPr>
              <w:spacing w:line="276" w:lineRule="auto"/>
              <w:rPr>
                <w:sz w:val="21"/>
                <w:szCs w:val="21"/>
              </w:rPr>
            </w:pPr>
          </w:p>
          <w:p w14:paraId="2AD85D62" w14:textId="77777777" w:rsidR="00730D05" w:rsidRPr="00C80278" w:rsidRDefault="00730D05" w:rsidP="0009753A">
            <w:pPr>
              <w:spacing w:line="276" w:lineRule="auto"/>
              <w:rPr>
                <w:sz w:val="21"/>
                <w:szCs w:val="21"/>
              </w:rPr>
            </w:pPr>
          </w:p>
          <w:p w14:paraId="4983343F" w14:textId="77777777" w:rsidR="00730D05" w:rsidRPr="00C80278" w:rsidRDefault="00730D05" w:rsidP="0009753A">
            <w:pPr>
              <w:spacing w:line="276" w:lineRule="auto"/>
              <w:rPr>
                <w:sz w:val="21"/>
                <w:szCs w:val="21"/>
              </w:rPr>
            </w:pPr>
            <w:r w:rsidRPr="00C80278">
              <w:rPr>
                <w:sz w:val="21"/>
                <w:szCs w:val="21"/>
              </w:rPr>
              <w:t>rozpočet</w:t>
            </w:r>
          </w:p>
          <w:p w14:paraId="49781ED7" w14:textId="77777777" w:rsidR="00730D05" w:rsidRPr="00C80278" w:rsidRDefault="00730D05" w:rsidP="0009753A">
            <w:pPr>
              <w:spacing w:line="276" w:lineRule="auto"/>
              <w:rPr>
                <w:sz w:val="21"/>
                <w:szCs w:val="21"/>
              </w:rPr>
            </w:pPr>
            <w:r w:rsidRPr="00C80278">
              <w:rPr>
                <w:sz w:val="21"/>
                <w:szCs w:val="21"/>
              </w:rPr>
              <w:t>finančné inštitúcie</w:t>
            </w:r>
          </w:p>
        </w:tc>
      </w:tr>
    </w:tbl>
    <w:p w14:paraId="6C26DE17" w14:textId="77777777" w:rsidR="00730D05" w:rsidRPr="00A57389" w:rsidRDefault="00730D05" w:rsidP="00E95641">
      <w:pPr>
        <w:spacing w:before="240" w:line="276" w:lineRule="auto"/>
        <w:jc w:val="both"/>
      </w:pPr>
      <w:r w:rsidRPr="00A57389">
        <w:t>Poznámky:</w:t>
      </w:r>
    </w:p>
    <w:p w14:paraId="2A230A40" w14:textId="77777777" w:rsidR="00730D05" w:rsidRPr="00094FAD" w:rsidRDefault="00730D05" w:rsidP="0009753A">
      <w:pPr>
        <w:spacing w:line="276" w:lineRule="auto"/>
        <w:jc w:val="both"/>
        <w:rPr>
          <w:u w:val="single"/>
        </w:rPr>
      </w:pPr>
      <w:r w:rsidRPr="00094FAD">
        <w:rPr>
          <w:u w:val="single"/>
        </w:rPr>
        <w:t xml:space="preserve">Začlenené prierezové témy </w:t>
      </w:r>
    </w:p>
    <w:p w14:paraId="1D4CF053" w14:textId="77777777" w:rsidR="00730D05" w:rsidRPr="00094FAD" w:rsidRDefault="00730D05" w:rsidP="0009753A">
      <w:pPr>
        <w:spacing w:line="276" w:lineRule="auto"/>
        <w:jc w:val="both"/>
      </w:pPr>
      <w:r w:rsidRPr="00094FAD">
        <w:t xml:space="preserve">Osobnostný a sociálny rozvoj – OSR </w:t>
      </w:r>
    </w:p>
    <w:p w14:paraId="2BAC6709" w14:textId="77777777" w:rsidR="00730D05" w:rsidRPr="00094FAD" w:rsidRDefault="00730D05" w:rsidP="0009753A">
      <w:pPr>
        <w:spacing w:line="276" w:lineRule="auto"/>
        <w:jc w:val="both"/>
      </w:pPr>
      <w:r w:rsidRPr="00094FAD">
        <w:t xml:space="preserve">Výchova k manželstvu a rodičovstvu – VMR </w:t>
      </w:r>
    </w:p>
    <w:p w14:paraId="0FF997AB" w14:textId="77777777" w:rsidR="00730D05" w:rsidRPr="00094FAD" w:rsidRDefault="00730D05" w:rsidP="0009753A">
      <w:pPr>
        <w:spacing w:line="276" w:lineRule="auto"/>
        <w:jc w:val="both"/>
      </w:pPr>
      <w:r w:rsidRPr="00094FAD">
        <w:t xml:space="preserve">Environmentálna výchova – ENV  </w:t>
      </w:r>
    </w:p>
    <w:p w14:paraId="753C34F6" w14:textId="77777777" w:rsidR="00730D05" w:rsidRPr="00094FAD" w:rsidRDefault="00730D05" w:rsidP="0009753A">
      <w:pPr>
        <w:spacing w:line="276" w:lineRule="auto"/>
        <w:jc w:val="both"/>
      </w:pPr>
      <w:r w:rsidRPr="00094FAD">
        <w:t xml:space="preserve">Mediálna výchova – MDV  </w:t>
      </w:r>
    </w:p>
    <w:p w14:paraId="21C8CA43" w14:textId="77777777" w:rsidR="00730D05" w:rsidRPr="00094FAD" w:rsidRDefault="00730D05" w:rsidP="0009753A">
      <w:pPr>
        <w:spacing w:line="276" w:lineRule="auto"/>
        <w:jc w:val="both"/>
      </w:pPr>
      <w:r w:rsidRPr="00094FAD">
        <w:t>Multikultúrna výchova – MUV</w:t>
      </w:r>
    </w:p>
    <w:p w14:paraId="2F0440C9" w14:textId="77777777" w:rsidR="00730D05" w:rsidRDefault="00730D05" w:rsidP="0009753A">
      <w:pPr>
        <w:spacing w:line="276" w:lineRule="auto"/>
        <w:jc w:val="both"/>
      </w:pPr>
      <w:r w:rsidRPr="00094FAD">
        <w:t>Ochrana života a zdravia – OZZ</w:t>
      </w:r>
    </w:p>
    <w:p w14:paraId="51362DB2" w14:textId="77777777" w:rsidR="00C80278" w:rsidRDefault="00C80278">
      <w:pPr>
        <w:spacing w:after="200" w:line="276" w:lineRule="auto"/>
        <w:rPr>
          <w:b/>
          <w:bCs/>
          <w:sz w:val="36"/>
          <w:szCs w:val="28"/>
          <w:lang w:eastAsia="en-US"/>
        </w:rPr>
      </w:pPr>
      <w:r>
        <w:br w:type="page"/>
      </w:r>
    </w:p>
    <w:p w14:paraId="2683D4DD" w14:textId="77777777" w:rsidR="005F06A9" w:rsidRDefault="00B40B31" w:rsidP="00C80278">
      <w:pPr>
        <w:pStyle w:val="Nadpis1"/>
      </w:pPr>
      <w:r>
        <w:lastRenderedPageBreak/>
        <w:t>Učebné osnovy</w:t>
      </w:r>
    </w:p>
    <w:p w14:paraId="2A89FBE7" w14:textId="77777777" w:rsidR="00404676" w:rsidRDefault="00404676" w:rsidP="00404676"/>
    <w:tbl>
      <w:tblPr>
        <w:tblStyle w:val="Mriekatabuky1"/>
        <w:tblW w:w="9923" w:type="dxa"/>
        <w:tblLook w:val="04A0" w:firstRow="1" w:lastRow="0" w:firstColumn="1" w:lastColumn="0" w:noHBand="0" w:noVBand="1"/>
      </w:tblPr>
      <w:tblGrid>
        <w:gridCol w:w="2243"/>
        <w:gridCol w:w="7680"/>
      </w:tblGrid>
      <w:tr w:rsidR="005A1FF4" w:rsidRPr="00645F75" w14:paraId="3C53379E" w14:textId="77777777" w:rsidTr="00645F75">
        <w:tc>
          <w:tcPr>
            <w:tcW w:w="2235" w:type="dxa"/>
            <w:vAlign w:val="center"/>
          </w:tcPr>
          <w:p w14:paraId="0A9189B0" w14:textId="77777777" w:rsidR="005A1FF4" w:rsidRPr="00645F75" w:rsidRDefault="005A1FF4" w:rsidP="0009753A">
            <w:pPr>
              <w:spacing w:line="276" w:lineRule="auto"/>
              <w:rPr>
                <w:sz w:val="22"/>
                <w:szCs w:val="22"/>
              </w:rPr>
            </w:pPr>
            <w:r w:rsidRPr="00645F75">
              <w:rPr>
                <w:sz w:val="22"/>
                <w:szCs w:val="22"/>
              </w:rPr>
              <w:t>Vzdelávacia oblasť</w:t>
            </w:r>
          </w:p>
        </w:tc>
        <w:tc>
          <w:tcPr>
            <w:tcW w:w="7654" w:type="dxa"/>
            <w:shd w:val="clear" w:color="auto" w:fill="FFFF66"/>
            <w:vAlign w:val="center"/>
          </w:tcPr>
          <w:p w14:paraId="0C5BE455" w14:textId="77777777" w:rsidR="005A1FF4" w:rsidRPr="00645F75" w:rsidRDefault="00B40B31" w:rsidP="0009753A">
            <w:pPr>
              <w:spacing w:line="276" w:lineRule="auto"/>
              <w:jc w:val="center"/>
              <w:rPr>
                <w:b/>
                <w:sz w:val="28"/>
                <w:szCs w:val="28"/>
              </w:rPr>
            </w:pPr>
            <w:r w:rsidRPr="00645F75">
              <w:rPr>
                <w:b/>
                <w:sz w:val="28"/>
                <w:szCs w:val="28"/>
              </w:rPr>
              <w:t>ČLOVEK A HODNOTY</w:t>
            </w:r>
          </w:p>
        </w:tc>
      </w:tr>
      <w:tr w:rsidR="005A1FF4" w:rsidRPr="00645F75" w14:paraId="7B8866E7" w14:textId="77777777" w:rsidTr="00645F75">
        <w:tc>
          <w:tcPr>
            <w:tcW w:w="2235" w:type="dxa"/>
            <w:vAlign w:val="center"/>
          </w:tcPr>
          <w:p w14:paraId="5F897EB7" w14:textId="77777777" w:rsidR="005A1FF4" w:rsidRPr="00645F75" w:rsidRDefault="005A1FF4" w:rsidP="0009753A">
            <w:pPr>
              <w:spacing w:line="276" w:lineRule="auto"/>
              <w:rPr>
                <w:sz w:val="22"/>
                <w:szCs w:val="22"/>
              </w:rPr>
            </w:pPr>
            <w:r w:rsidRPr="00645F75">
              <w:rPr>
                <w:sz w:val="22"/>
                <w:szCs w:val="22"/>
              </w:rPr>
              <w:t>Názov predmetu</w:t>
            </w:r>
          </w:p>
        </w:tc>
        <w:tc>
          <w:tcPr>
            <w:tcW w:w="7654" w:type="dxa"/>
            <w:shd w:val="clear" w:color="auto" w:fill="FFFF99"/>
            <w:vAlign w:val="center"/>
          </w:tcPr>
          <w:p w14:paraId="38CF15E9" w14:textId="77777777" w:rsidR="005A1FF4" w:rsidRPr="00645F75" w:rsidRDefault="00B40B31" w:rsidP="0009753A">
            <w:pPr>
              <w:spacing w:line="276" w:lineRule="auto"/>
              <w:jc w:val="center"/>
              <w:rPr>
                <w:b/>
              </w:rPr>
            </w:pPr>
            <w:r w:rsidRPr="00645F75">
              <w:rPr>
                <w:b/>
              </w:rPr>
              <w:t>ETICKÁ VÝCHOVA</w:t>
            </w:r>
          </w:p>
        </w:tc>
      </w:tr>
      <w:tr w:rsidR="005A1FF4" w:rsidRPr="00645F75" w14:paraId="0300EAC0" w14:textId="77777777" w:rsidTr="00645F75">
        <w:tc>
          <w:tcPr>
            <w:tcW w:w="2235" w:type="dxa"/>
            <w:vAlign w:val="center"/>
          </w:tcPr>
          <w:p w14:paraId="3AE0B543" w14:textId="77777777" w:rsidR="005A1FF4" w:rsidRPr="00645F75" w:rsidRDefault="005A1FF4" w:rsidP="0009753A">
            <w:pPr>
              <w:spacing w:line="276" w:lineRule="auto"/>
              <w:rPr>
                <w:sz w:val="22"/>
                <w:szCs w:val="22"/>
              </w:rPr>
            </w:pPr>
            <w:r w:rsidRPr="00645F75">
              <w:rPr>
                <w:sz w:val="22"/>
                <w:szCs w:val="22"/>
              </w:rPr>
              <w:t>Škola</w:t>
            </w:r>
          </w:p>
        </w:tc>
        <w:tc>
          <w:tcPr>
            <w:tcW w:w="7654" w:type="dxa"/>
            <w:vAlign w:val="center"/>
          </w:tcPr>
          <w:p w14:paraId="5996A33B" w14:textId="77777777" w:rsidR="005A1FF4" w:rsidRPr="00645F75" w:rsidRDefault="005A1FF4" w:rsidP="0009753A">
            <w:pPr>
              <w:spacing w:line="276" w:lineRule="auto"/>
              <w:rPr>
                <w:b/>
                <w:sz w:val="22"/>
                <w:szCs w:val="22"/>
              </w:rPr>
            </w:pPr>
            <w:r w:rsidRPr="00645F75">
              <w:rPr>
                <w:b/>
                <w:sz w:val="22"/>
                <w:szCs w:val="22"/>
              </w:rPr>
              <w:t>Základná škola s materskou školou Čakajovce</w:t>
            </w:r>
          </w:p>
        </w:tc>
      </w:tr>
      <w:tr w:rsidR="005A1FF4" w:rsidRPr="00645F75" w14:paraId="4130E2A9" w14:textId="77777777" w:rsidTr="00645F75">
        <w:tc>
          <w:tcPr>
            <w:tcW w:w="2235" w:type="dxa"/>
            <w:vAlign w:val="center"/>
          </w:tcPr>
          <w:p w14:paraId="553A72D5" w14:textId="77777777" w:rsidR="005A1FF4" w:rsidRPr="00645F75" w:rsidRDefault="005A1FF4" w:rsidP="0009753A">
            <w:pPr>
              <w:spacing w:line="276" w:lineRule="auto"/>
              <w:rPr>
                <w:sz w:val="22"/>
                <w:szCs w:val="22"/>
              </w:rPr>
            </w:pPr>
            <w:r w:rsidRPr="00645F75">
              <w:rPr>
                <w:sz w:val="22"/>
                <w:szCs w:val="22"/>
              </w:rPr>
              <w:t>Názov ŠVP</w:t>
            </w:r>
          </w:p>
        </w:tc>
        <w:tc>
          <w:tcPr>
            <w:tcW w:w="7654" w:type="dxa"/>
            <w:vAlign w:val="center"/>
          </w:tcPr>
          <w:p w14:paraId="3E54403B" w14:textId="6A1DFA62" w:rsidR="005A1FF4" w:rsidRPr="00645F75" w:rsidRDefault="00827F3B" w:rsidP="0009753A">
            <w:pPr>
              <w:spacing w:line="276" w:lineRule="auto"/>
              <w:rPr>
                <w:b/>
                <w:sz w:val="22"/>
                <w:szCs w:val="22"/>
              </w:rPr>
            </w:pPr>
            <w:r>
              <w:rPr>
                <w:b/>
                <w:sz w:val="22"/>
                <w:szCs w:val="22"/>
              </w:rPr>
              <w:t>Inovovaný š</w:t>
            </w:r>
            <w:r w:rsidR="005A1FF4" w:rsidRPr="00645F75">
              <w:rPr>
                <w:b/>
                <w:sz w:val="22"/>
                <w:szCs w:val="22"/>
              </w:rPr>
              <w:t>tátny vzdelávací program pre II. stupeň základnej školy</w:t>
            </w:r>
          </w:p>
        </w:tc>
      </w:tr>
      <w:tr w:rsidR="005A1FF4" w:rsidRPr="00645F75" w14:paraId="7A318A6D" w14:textId="77777777" w:rsidTr="00645F75">
        <w:tc>
          <w:tcPr>
            <w:tcW w:w="2235" w:type="dxa"/>
            <w:vAlign w:val="center"/>
          </w:tcPr>
          <w:p w14:paraId="0B745553" w14:textId="24C0E0AC" w:rsidR="005A1FF4" w:rsidRPr="00645F75" w:rsidRDefault="00827F3B" w:rsidP="0009753A">
            <w:pPr>
              <w:spacing w:line="276" w:lineRule="auto"/>
              <w:rPr>
                <w:sz w:val="22"/>
                <w:szCs w:val="22"/>
              </w:rPr>
            </w:pPr>
            <w:r>
              <w:rPr>
                <w:sz w:val="22"/>
                <w:szCs w:val="22"/>
              </w:rPr>
              <w:t xml:space="preserve">Názov </w:t>
            </w:r>
            <w:r w:rsidR="005A1FF4" w:rsidRPr="00645F75">
              <w:rPr>
                <w:sz w:val="22"/>
                <w:szCs w:val="22"/>
              </w:rPr>
              <w:t>ŠkVP</w:t>
            </w:r>
          </w:p>
        </w:tc>
        <w:tc>
          <w:tcPr>
            <w:tcW w:w="7654" w:type="dxa"/>
            <w:vAlign w:val="center"/>
          </w:tcPr>
          <w:p w14:paraId="08FA0229" w14:textId="21240B5C" w:rsidR="005A1FF4" w:rsidRPr="00645F75" w:rsidRDefault="00827F3B" w:rsidP="0009753A">
            <w:pPr>
              <w:spacing w:line="276" w:lineRule="auto"/>
              <w:rPr>
                <w:b/>
                <w:sz w:val="22"/>
                <w:szCs w:val="22"/>
              </w:rPr>
            </w:pPr>
            <w:r>
              <w:rPr>
                <w:b/>
                <w:sz w:val="22"/>
                <w:szCs w:val="22"/>
              </w:rPr>
              <w:t>Inovovaný s</w:t>
            </w:r>
            <w:r w:rsidR="005A1FF4" w:rsidRPr="00645F75">
              <w:rPr>
                <w:b/>
                <w:sz w:val="22"/>
                <w:szCs w:val="22"/>
              </w:rPr>
              <w:t>kolský vzdelávací program pre II. stupeň základnej školy</w:t>
            </w:r>
          </w:p>
        </w:tc>
      </w:tr>
      <w:tr w:rsidR="005A1FF4" w:rsidRPr="00645F75" w14:paraId="2E3319F7" w14:textId="77777777" w:rsidTr="00645F75">
        <w:tc>
          <w:tcPr>
            <w:tcW w:w="2235" w:type="dxa"/>
            <w:vAlign w:val="center"/>
          </w:tcPr>
          <w:p w14:paraId="599865E4" w14:textId="77777777" w:rsidR="005A1FF4" w:rsidRPr="00645F75" w:rsidRDefault="005A1FF4" w:rsidP="0009753A">
            <w:pPr>
              <w:spacing w:line="276" w:lineRule="auto"/>
              <w:rPr>
                <w:sz w:val="22"/>
                <w:szCs w:val="22"/>
              </w:rPr>
            </w:pPr>
            <w:r w:rsidRPr="00645F75">
              <w:rPr>
                <w:sz w:val="22"/>
                <w:szCs w:val="22"/>
              </w:rPr>
              <w:t>Stupeň vzdelania</w:t>
            </w:r>
          </w:p>
        </w:tc>
        <w:tc>
          <w:tcPr>
            <w:tcW w:w="7654" w:type="dxa"/>
            <w:vAlign w:val="center"/>
          </w:tcPr>
          <w:p w14:paraId="4689C40E" w14:textId="77777777" w:rsidR="005A1FF4" w:rsidRPr="00645F75" w:rsidRDefault="005A1FF4" w:rsidP="0009753A">
            <w:pPr>
              <w:spacing w:line="276" w:lineRule="auto"/>
              <w:rPr>
                <w:b/>
                <w:sz w:val="22"/>
                <w:szCs w:val="22"/>
              </w:rPr>
            </w:pPr>
            <w:r w:rsidRPr="00645F75">
              <w:rPr>
                <w:b/>
                <w:sz w:val="22"/>
                <w:szCs w:val="22"/>
              </w:rPr>
              <w:t>Nižšie sekundárne vzdelávanie - ISCED 2</w:t>
            </w:r>
          </w:p>
        </w:tc>
      </w:tr>
      <w:tr w:rsidR="005A1FF4" w:rsidRPr="00645F75" w14:paraId="2A5AF327" w14:textId="77777777" w:rsidTr="00645F75">
        <w:tc>
          <w:tcPr>
            <w:tcW w:w="2235" w:type="dxa"/>
            <w:vAlign w:val="center"/>
          </w:tcPr>
          <w:p w14:paraId="7977DA24" w14:textId="77777777" w:rsidR="005A1FF4" w:rsidRPr="00645F75" w:rsidRDefault="005A1FF4" w:rsidP="0009753A">
            <w:pPr>
              <w:spacing w:line="276" w:lineRule="auto"/>
              <w:rPr>
                <w:sz w:val="22"/>
                <w:szCs w:val="22"/>
              </w:rPr>
            </w:pPr>
            <w:r w:rsidRPr="00645F75">
              <w:rPr>
                <w:sz w:val="22"/>
                <w:szCs w:val="22"/>
              </w:rPr>
              <w:t>Dĺžka štúdia</w:t>
            </w:r>
          </w:p>
        </w:tc>
        <w:tc>
          <w:tcPr>
            <w:tcW w:w="7654" w:type="dxa"/>
            <w:vAlign w:val="center"/>
          </w:tcPr>
          <w:p w14:paraId="05F886E0" w14:textId="77777777" w:rsidR="005A1FF4" w:rsidRPr="00645F75" w:rsidRDefault="005A1FF4" w:rsidP="0009753A">
            <w:pPr>
              <w:spacing w:line="276" w:lineRule="auto"/>
              <w:rPr>
                <w:b/>
                <w:sz w:val="22"/>
                <w:szCs w:val="22"/>
              </w:rPr>
            </w:pPr>
            <w:r w:rsidRPr="00645F75">
              <w:rPr>
                <w:b/>
                <w:sz w:val="22"/>
                <w:szCs w:val="22"/>
              </w:rPr>
              <w:t>5 rokov</w:t>
            </w:r>
          </w:p>
        </w:tc>
      </w:tr>
      <w:tr w:rsidR="005A1FF4" w:rsidRPr="00645F75" w14:paraId="268D8ABF" w14:textId="77777777" w:rsidTr="00645F75">
        <w:tc>
          <w:tcPr>
            <w:tcW w:w="2235" w:type="dxa"/>
            <w:vAlign w:val="center"/>
          </w:tcPr>
          <w:p w14:paraId="7E2EE659" w14:textId="77777777" w:rsidR="005A1FF4" w:rsidRPr="00645F75" w:rsidRDefault="005A1FF4" w:rsidP="0009753A">
            <w:pPr>
              <w:spacing w:line="276" w:lineRule="auto"/>
              <w:rPr>
                <w:sz w:val="22"/>
                <w:szCs w:val="22"/>
              </w:rPr>
            </w:pPr>
            <w:r w:rsidRPr="00645F75">
              <w:rPr>
                <w:sz w:val="22"/>
                <w:szCs w:val="22"/>
              </w:rPr>
              <w:t>Vyučovací jazyk</w:t>
            </w:r>
          </w:p>
        </w:tc>
        <w:tc>
          <w:tcPr>
            <w:tcW w:w="7654" w:type="dxa"/>
            <w:vAlign w:val="center"/>
          </w:tcPr>
          <w:p w14:paraId="6847D399" w14:textId="77777777" w:rsidR="005A1FF4" w:rsidRPr="00645F75" w:rsidRDefault="005A1FF4" w:rsidP="0009753A">
            <w:pPr>
              <w:spacing w:line="276" w:lineRule="auto"/>
              <w:rPr>
                <w:b/>
                <w:sz w:val="22"/>
                <w:szCs w:val="22"/>
              </w:rPr>
            </w:pPr>
            <w:r w:rsidRPr="00645F75">
              <w:rPr>
                <w:b/>
                <w:sz w:val="22"/>
                <w:szCs w:val="22"/>
              </w:rPr>
              <w:t>Slovenský</w:t>
            </w:r>
          </w:p>
        </w:tc>
      </w:tr>
      <w:tr w:rsidR="005A1FF4" w:rsidRPr="00645F75" w14:paraId="06E7305C" w14:textId="77777777" w:rsidTr="00645F75">
        <w:tc>
          <w:tcPr>
            <w:tcW w:w="2235" w:type="dxa"/>
            <w:vAlign w:val="center"/>
          </w:tcPr>
          <w:p w14:paraId="1F108606" w14:textId="77777777" w:rsidR="005A1FF4" w:rsidRPr="00645F75" w:rsidRDefault="005A1FF4" w:rsidP="0009753A">
            <w:pPr>
              <w:spacing w:line="276" w:lineRule="auto"/>
              <w:rPr>
                <w:sz w:val="22"/>
                <w:szCs w:val="22"/>
              </w:rPr>
            </w:pPr>
            <w:r w:rsidRPr="00645F75">
              <w:rPr>
                <w:sz w:val="22"/>
                <w:szCs w:val="22"/>
              </w:rPr>
              <w:t>Forma štúdia</w:t>
            </w:r>
          </w:p>
        </w:tc>
        <w:tc>
          <w:tcPr>
            <w:tcW w:w="7654" w:type="dxa"/>
            <w:vAlign w:val="center"/>
          </w:tcPr>
          <w:p w14:paraId="57F25657" w14:textId="77777777" w:rsidR="005A1FF4" w:rsidRPr="00645F75" w:rsidRDefault="005A1FF4" w:rsidP="0009753A">
            <w:pPr>
              <w:spacing w:line="276" w:lineRule="auto"/>
              <w:rPr>
                <w:b/>
                <w:sz w:val="22"/>
                <w:szCs w:val="22"/>
              </w:rPr>
            </w:pPr>
            <w:r w:rsidRPr="00645F75">
              <w:rPr>
                <w:b/>
                <w:sz w:val="22"/>
                <w:szCs w:val="22"/>
              </w:rPr>
              <w:t xml:space="preserve">Denná </w:t>
            </w:r>
          </w:p>
        </w:tc>
      </w:tr>
      <w:tr w:rsidR="005A1FF4" w:rsidRPr="00645F75" w14:paraId="041A4B2E" w14:textId="77777777" w:rsidTr="00645F75">
        <w:tc>
          <w:tcPr>
            <w:tcW w:w="2235" w:type="dxa"/>
            <w:vAlign w:val="center"/>
          </w:tcPr>
          <w:p w14:paraId="6E36EA59" w14:textId="77777777" w:rsidR="005A1FF4" w:rsidRPr="00645F75" w:rsidRDefault="005A1FF4" w:rsidP="0009753A">
            <w:pPr>
              <w:spacing w:line="276" w:lineRule="auto"/>
              <w:rPr>
                <w:sz w:val="22"/>
                <w:szCs w:val="22"/>
              </w:rPr>
            </w:pPr>
            <w:r w:rsidRPr="00645F75">
              <w:rPr>
                <w:sz w:val="22"/>
                <w:szCs w:val="22"/>
              </w:rPr>
              <w:t>Iné</w:t>
            </w:r>
          </w:p>
        </w:tc>
        <w:tc>
          <w:tcPr>
            <w:tcW w:w="7654" w:type="dxa"/>
            <w:vAlign w:val="center"/>
          </w:tcPr>
          <w:p w14:paraId="4BC949A0" w14:textId="77777777" w:rsidR="005A1FF4" w:rsidRPr="00645F75" w:rsidRDefault="005A1FF4" w:rsidP="0009753A">
            <w:pPr>
              <w:spacing w:line="276" w:lineRule="auto"/>
              <w:rPr>
                <w:b/>
                <w:sz w:val="22"/>
                <w:szCs w:val="22"/>
              </w:rPr>
            </w:pPr>
            <w:r w:rsidRPr="00645F75">
              <w:rPr>
                <w:b/>
                <w:sz w:val="22"/>
                <w:szCs w:val="22"/>
              </w:rPr>
              <w:t>Štátna škola</w:t>
            </w:r>
          </w:p>
        </w:tc>
      </w:tr>
      <w:tr w:rsidR="005A1FF4" w:rsidRPr="00645F75" w14:paraId="72DFA5EC" w14:textId="77777777" w:rsidTr="00645F75">
        <w:tc>
          <w:tcPr>
            <w:tcW w:w="9889" w:type="dxa"/>
            <w:gridSpan w:val="2"/>
            <w:shd w:val="clear" w:color="auto" w:fill="FFFF00"/>
            <w:vAlign w:val="center"/>
          </w:tcPr>
          <w:p w14:paraId="7FC2E532" w14:textId="77777777" w:rsidR="005A1FF4" w:rsidRPr="00645F75" w:rsidRDefault="005A1FF4" w:rsidP="0009753A">
            <w:pPr>
              <w:shd w:val="clear" w:color="auto" w:fill="FFFF99"/>
              <w:spacing w:line="276" w:lineRule="auto"/>
              <w:jc w:val="center"/>
              <w:rPr>
                <w:b/>
                <w:sz w:val="22"/>
                <w:szCs w:val="22"/>
              </w:rPr>
            </w:pPr>
            <w:r w:rsidRPr="00645F75">
              <w:rPr>
                <w:b/>
                <w:spacing w:val="-4"/>
                <w:sz w:val="22"/>
                <w:szCs w:val="22"/>
              </w:rPr>
              <w:t xml:space="preserve">* </w:t>
            </w:r>
            <w:r w:rsidRPr="00645F75">
              <w:rPr>
                <w:b/>
                <w:sz w:val="22"/>
                <w:szCs w:val="22"/>
              </w:rPr>
              <w:t>Učebné osnovy sú totožné so vzdelávacím štandardom ŠVP pre príslušný vzdelávací predmet.</w:t>
            </w:r>
          </w:p>
        </w:tc>
      </w:tr>
    </w:tbl>
    <w:p w14:paraId="08ED4B32" w14:textId="77777777" w:rsidR="005A1FF4" w:rsidRPr="007F0497" w:rsidRDefault="005A1FF4" w:rsidP="00645F75"/>
    <w:tbl>
      <w:tblPr>
        <w:tblW w:w="9923" w:type="dxa"/>
        <w:tblCellMar>
          <w:top w:w="15" w:type="dxa"/>
          <w:left w:w="15" w:type="dxa"/>
          <w:bottom w:w="15" w:type="dxa"/>
          <w:right w:w="15" w:type="dxa"/>
        </w:tblCellMar>
        <w:tblLook w:val="04A0" w:firstRow="1" w:lastRow="0" w:firstColumn="1" w:lastColumn="0" w:noHBand="0" w:noVBand="1"/>
      </w:tblPr>
      <w:tblGrid>
        <w:gridCol w:w="2186"/>
        <w:gridCol w:w="1810"/>
        <w:gridCol w:w="1482"/>
        <w:gridCol w:w="1611"/>
        <w:gridCol w:w="1417"/>
        <w:gridCol w:w="1417"/>
      </w:tblGrid>
      <w:tr w:rsidR="005A1FF4" w:rsidRPr="00645F75" w14:paraId="0C863D0D" w14:textId="77777777" w:rsidTr="00645F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6A6567" w14:textId="77777777" w:rsidR="005A1FF4" w:rsidRPr="00645F75" w:rsidRDefault="005A1FF4" w:rsidP="0009753A">
            <w:pPr>
              <w:spacing w:line="276" w:lineRule="auto"/>
              <w:rPr>
                <w:sz w:val="22"/>
                <w:szCs w:val="22"/>
              </w:rPr>
            </w:pPr>
            <w:r w:rsidRPr="00645F75">
              <w:rPr>
                <w:b/>
                <w:bCs/>
                <w:color w:val="000000"/>
                <w:sz w:val="22"/>
                <w:szCs w:val="22"/>
              </w:rPr>
              <w:t>Časový rozvrh výučby predmetu</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C0E8A7" w14:textId="77777777" w:rsidR="005A1FF4" w:rsidRPr="00645F75" w:rsidRDefault="005A1FF4" w:rsidP="0009753A">
            <w:pPr>
              <w:spacing w:line="276" w:lineRule="auto"/>
              <w:jc w:val="center"/>
              <w:rPr>
                <w:sz w:val="22"/>
                <w:szCs w:val="22"/>
              </w:rPr>
            </w:pPr>
            <w:r w:rsidRPr="00645F75">
              <w:rPr>
                <w:b/>
                <w:bCs/>
                <w:color w:val="000000"/>
                <w:sz w:val="22"/>
                <w:szCs w:val="22"/>
              </w:rPr>
              <w:t>5. ročník</w:t>
            </w:r>
          </w:p>
        </w:tc>
        <w:tc>
          <w:tcPr>
            <w:tcW w:w="1482" w:type="dxa"/>
            <w:tcBorders>
              <w:top w:val="single" w:sz="4" w:space="0" w:color="000000"/>
              <w:left w:val="single" w:sz="4" w:space="0" w:color="000000"/>
              <w:bottom w:val="single" w:sz="4" w:space="0" w:color="000000"/>
              <w:right w:val="single" w:sz="4" w:space="0" w:color="000000"/>
            </w:tcBorders>
            <w:vAlign w:val="center"/>
          </w:tcPr>
          <w:p w14:paraId="01AA060B" w14:textId="77777777" w:rsidR="005A1FF4" w:rsidRPr="00645F75" w:rsidRDefault="005A1FF4" w:rsidP="0009753A">
            <w:pPr>
              <w:spacing w:line="276" w:lineRule="auto"/>
              <w:jc w:val="center"/>
              <w:rPr>
                <w:b/>
                <w:bCs/>
                <w:color w:val="000000"/>
                <w:sz w:val="22"/>
                <w:szCs w:val="22"/>
              </w:rPr>
            </w:pPr>
            <w:r w:rsidRPr="00645F75">
              <w:rPr>
                <w:b/>
                <w:bCs/>
                <w:color w:val="000000"/>
                <w:sz w:val="22"/>
                <w:szCs w:val="22"/>
              </w:rPr>
              <w:t>6.ročník</w:t>
            </w:r>
          </w:p>
        </w:tc>
        <w:tc>
          <w:tcPr>
            <w:tcW w:w="1611" w:type="dxa"/>
            <w:tcBorders>
              <w:top w:val="single" w:sz="4" w:space="0" w:color="000000"/>
              <w:left w:val="single" w:sz="4" w:space="0" w:color="000000"/>
              <w:bottom w:val="single" w:sz="4" w:space="0" w:color="000000"/>
              <w:right w:val="single" w:sz="4" w:space="0" w:color="000000"/>
            </w:tcBorders>
            <w:vAlign w:val="center"/>
          </w:tcPr>
          <w:p w14:paraId="72B69063" w14:textId="77777777" w:rsidR="005A1FF4" w:rsidRPr="00645F75" w:rsidRDefault="005A1FF4" w:rsidP="0009753A">
            <w:pPr>
              <w:spacing w:line="276" w:lineRule="auto"/>
              <w:jc w:val="center"/>
              <w:rPr>
                <w:b/>
                <w:bCs/>
                <w:color w:val="000000"/>
                <w:sz w:val="22"/>
                <w:szCs w:val="22"/>
              </w:rPr>
            </w:pPr>
            <w:r w:rsidRPr="00645F75">
              <w:rPr>
                <w:b/>
                <w:bCs/>
                <w:color w:val="000000"/>
                <w:sz w:val="22"/>
                <w:szCs w:val="22"/>
              </w:rPr>
              <w:t>7.ročník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60CE0F3D" w14:textId="77777777" w:rsidR="005A1FF4" w:rsidRPr="00645F75" w:rsidRDefault="005A1FF4" w:rsidP="0009753A">
            <w:pPr>
              <w:spacing w:line="276" w:lineRule="auto"/>
              <w:jc w:val="center"/>
              <w:rPr>
                <w:b/>
                <w:bCs/>
                <w:color w:val="000000"/>
                <w:sz w:val="22"/>
                <w:szCs w:val="22"/>
              </w:rPr>
            </w:pPr>
            <w:r w:rsidRPr="00645F75">
              <w:rPr>
                <w:b/>
                <w:bCs/>
                <w:color w:val="000000"/>
                <w:sz w:val="22"/>
                <w:szCs w:val="22"/>
              </w:rPr>
              <w:t>8.ročník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5C2B847B" w14:textId="77777777" w:rsidR="005A1FF4" w:rsidRPr="00645F75" w:rsidRDefault="005A1FF4" w:rsidP="0009753A">
            <w:pPr>
              <w:spacing w:line="276" w:lineRule="auto"/>
              <w:jc w:val="center"/>
              <w:rPr>
                <w:b/>
                <w:bCs/>
                <w:color w:val="000000"/>
                <w:sz w:val="22"/>
                <w:szCs w:val="22"/>
              </w:rPr>
            </w:pPr>
            <w:r w:rsidRPr="00645F75">
              <w:rPr>
                <w:b/>
                <w:bCs/>
                <w:color w:val="000000"/>
                <w:sz w:val="22"/>
                <w:szCs w:val="22"/>
              </w:rPr>
              <w:t>9.ročník</w:t>
            </w:r>
          </w:p>
        </w:tc>
      </w:tr>
      <w:tr w:rsidR="005A1FF4" w:rsidRPr="00645F75" w14:paraId="141118BC" w14:textId="77777777" w:rsidTr="00645F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E0D173" w14:textId="77777777" w:rsidR="005A1FF4" w:rsidRPr="00645F75" w:rsidRDefault="005A1FF4" w:rsidP="0009753A">
            <w:pPr>
              <w:spacing w:line="276" w:lineRule="auto"/>
              <w:rPr>
                <w:sz w:val="22"/>
                <w:szCs w:val="22"/>
              </w:rPr>
            </w:pPr>
            <w:r w:rsidRPr="00645F75">
              <w:rPr>
                <w:b/>
                <w:bCs/>
                <w:color w:val="000000"/>
                <w:sz w:val="22"/>
                <w:szCs w:val="22"/>
              </w:rPr>
              <w:t>Štátny vzdelávací program</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CFE553" w14:textId="77777777" w:rsidR="005A1FF4" w:rsidRPr="00645F75" w:rsidRDefault="005A1FF4" w:rsidP="0009753A">
            <w:pPr>
              <w:spacing w:line="276" w:lineRule="auto"/>
              <w:jc w:val="center"/>
              <w:rPr>
                <w:sz w:val="22"/>
                <w:szCs w:val="22"/>
              </w:rPr>
            </w:pPr>
            <w:r w:rsidRPr="00645F75">
              <w:rPr>
                <w:color w:val="000000"/>
                <w:sz w:val="22"/>
                <w:szCs w:val="22"/>
              </w:rPr>
              <w:t>1 hod./ týž.</w:t>
            </w:r>
          </w:p>
        </w:tc>
        <w:tc>
          <w:tcPr>
            <w:tcW w:w="1482" w:type="dxa"/>
            <w:tcBorders>
              <w:top w:val="single" w:sz="4" w:space="0" w:color="000000"/>
              <w:left w:val="single" w:sz="4" w:space="0" w:color="000000"/>
              <w:bottom w:val="single" w:sz="4" w:space="0" w:color="000000"/>
              <w:right w:val="single" w:sz="4" w:space="0" w:color="000000"/>
            </w:tcBorders>
            <w:vAlign w:val="center"/>
          </w:tcPr>
          <w:p w14:paraId="359D4BA3" w14:textId="77777777" w:rsidR="005A1FF4" w:rsidRPr="00645F75" w:rsidRDefault="005A1FF4" w:rsidP="0009753A">
            <w:pPr>
              <w:spacing w:line="276" w:lineRule="auto"/>
              <w:rPr>
                <w:color w:val="000000"/>
                <w:sz w:val="22"/>
                <w:szCs w:val="22"/>
              </w:rPr>
            </w:pPr>
            <w:r w:rsidRPr="00645F75">
              <w:rPr>
                <w:color w:val="000000"/>
                <w:sz w:val="22"/>
                <w:szCs w:val="22"/>
              </w:rPr>
              <w:t xml:space="preserve">   1 hod./ týž</w:t>
            </w:r>
          </w:p>
        </w:tc>
        <w:tc>
          <w:tcPr>
            <w:tcW w:w="1611" w:type="dxa"/>
            <w:tcBorders>
              <w:top w:val="single" w:sz="4" w:space="0" w:color="000000"/>
              <w:left w:val="single" w:sz="4" w:space="0" w:color="000000"/>
              <w:bottom w:val="single" w:sz="4" w:space="0" w:color="000000"/>
              <w:right w:val="single" w:sz="4" w:space="0" w:color="000000"/>
            </w:tcBorders>
            <w:vAlign w:val="center"/>
          </w:tcPr>
          <w:p w14:paraId="6E6B85AD" w14:textId="77777777" w:rsidR="005A1FF4" w:rsidRPr="00645F75" w:rsidRDefault="005A1FF4" w:rsidP="0009753A">
            <w:pPr>
              <w:spacing w:line="276" w:lineRule="auto"/>
              <w:jc w:val="center"/>
              <w:rPr>
                <w:color w:val="000000"/>
                <w:sz w:val="22"/>
                <w:szCs w:val="22"/>
              </w:rPr>
            </w:pPr>
            <w:r w:rsidRPr="00645F75">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vAlign w:val="center"/>
          </w:tcPr>
          <w:p w14:paraId="2DF43968" w14:textId="77777777" w:rsidR="005A1FF4" w:rsidRPr="00645F75" w:rsidRDefault="005A1FF4" w:rsidP="0009753A">
            <w:pPr>
              <w:spacing w:line="276" w:lineRule="auto"/>
              <w:jc w:val="center"/>
              <w:rPr>
                <w:color w:val="000000"/>
                <w:sz w:val="22"/>
                <w:szCs w:val="22"/>
              </w:rPr>
            </w:pPr>
            <w:r w:rsidRPr="00645F75">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vAlign w:val="center"/>
          </w:tcPr>
          <w:p w14:paraId="0D4B127E" w14:textId="77777777" w:rsidR="005A1FF4" w:rsidRPr="00645F75" w:rsidRDefault="005A1FF4" w:rsidP="0009753A">
            <w:pPr>
              <w:spacing w:line="276" w:lineRule="auto"/>
              <w:jc w:val="center"/>
              <w:rPr>
                <w:color w:val="000000"/>
                <w:sz w:val="22"/>
                <w:szCs w:val="22"/>
              </w:rPr>
            </w:pPr>
            <w:r w:rsidRPr="00645F75">
              <w:rPr>
                <w:color w:val="000000"/>
                <w:sz w:val="22"/>
                <w:szCs w:val="22"/>
              </w:rPr>
              <w:t>1 hod./ týž.</w:t>
            </w:r>
          </w:p>
        </w:tc>
      </w:tr>
      <w:tr w:rsidR="005A1FF4" w:rsidRPr="00645F75" w14:paraId="32EA6816" w14:textId="77777777" w:rsidTr="00645F75">
        <w:trPr>
          <w:trHeight w:val="4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EE972C" w14:textId="77777777" w:rsidR="005A1FF4" w:rsidRPr="00645F75" w:rsidRDefault="005A1FF4" w:rsidP="0009753A">
            <w:pPr>
              <w:spacing w:line="276" w:lineRule="auto"/>
              <w:rPr>
                <w:sz w:val="22"/>
                <w:szCs w:val="22"/>
              </w:rPr>
            </w:pPr>
            <w:r w:rsidRPr="00645F75">
              <w:rPr>
                <w:b/>
                <w:bCs/>
                <w:color w:val="000000"/>
                <w:sz w:val="22"/>
                <w:szCs w:val="22"/>
              </w:rPr>
              <w:t>Školský vzdelávací program</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2A59A3" w14:textId="77777777" w:rsidR="005A1FF4" w:rsidRPr="00645F75" w:rsidRDefault="005A1FF4" w:rsidP="0009753A">
            <w:pPr>
              <w:spacing w:line="276" w:lineRule="auto"/>
              <w:jc w:val="center"/>
              <w:rPr>
                <w:sz w:val="22"/>
                <w:szCs w:val="22"/>
              </w:rPr>
            </w:pPr>
            <w:r w:rsidRPr="00645F75">
              <w:rPr>
                <w:color w:val="000000"/>
                <w:sz w:val="22"/>
                <w:szCs w:val="22"/>
              </w:rPr>
              <w:t>0</w:t>
            </w:r>
          </w:p>
        </w:tc>
        <w:tc>
          <w:tcPr>
            <w:tcW w:w="1482" w:type="dxa"/>
            <w:tcBorders>
              <w:top w:val="single" w:sz="4" w:space="0" w:color="000000"/>
              <w:left w:val="single" w:sz="4" w:space="0" w:color="000000"/>
              <w:bottom w:val="single" w:sz="4" w:space="0" w:color="000000"/>
              <w:right w:val="single" w:sz="4" w:space="0" w:color="000000"/>
            </w:tcBorders>
            <w:vAlign w:val="center"/>
          </w:tcPr>
          <w:p w14:paraId="3DBD965C" w14:textId="77777777" w:rsidR="005A1FF4" w:rsidRPr="00645F75" w:rsidRDefault="005A1FF4" w:rsidP="0009753A">
            <w:pPr>
              <w:spacing w:line="276" w:lineRule="auto"/>
              <w:jc w:val="center"/>
              <w:rPr>
                <w:color w:val="000000"/>
                <w:sz w:val="22"/>
                <w:szCs w:val="22"/>
              </w:rPr>
            </w:pPr>
            <w:r w:rsidRPr="00645F75">
              <w:rPr>
                <w:color w:val="000000"/>
                <w:sz w:val="22"/>
                <w:szCs w:val="22"/>
              </w:rPr>
              <w:t>0</w:t>
            </w:r>
          </w:p>
        </w:tc>
        <w:tc>
          <w:tcPr>
            <w:tcW w:w="1611" w:type="dxa"/>
            <w:tcBorders>
              <w:top w:val="single" w:sz="4" w:space="0" w:color="000000"/>
              <w:left w:val="single" w:sz="4" w:space="0" w:color="000000"/>
              <w:bottom w:val="single" w:sz="4" w:space="0" w:color="000000"/>
              <w:right w:val="single" w:sz="4" w:space="0" w:color="000000"/>
            </w:tcBorders>
            <w:vAlign w:val="center"/>
          </w:tcPr>
          <w:p w14:paraId="2D3E2097" w14:textId="77777777" w:rsidR="005A1FF4" w:rsidRPr="00645F75" w:rsidRDefault="005A1FF4" w:rsidP="0009753A">
            <w:pPr>
              <w:spacing w:line="276" w:lineRule="auto"/>
              <w:jc w:val="center"/>
              <w:rPr>
                <w:color w:val="000000"/>
                <w:sz w:val="22"/>
                <w:szCs w:val="22"/>
              </w:rPr>
            </w:pPr>
            <w:r w:rsidRPr="00645F75">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4374FA2D" w14:textId="77777777" w:rsidR="005A1FF4" w:rsidRPr="00645F75" w:rsidRDefault="005A1FF4" w:rsidP="0009753A">
            <w:pPr>
              <w:spacing w:line="276" w:lineRule="auto"/>
              <w:jc w:val="center"/>
              <w:rPr>
                <w:color w:val="000000"/>
                <w:sz w:val="22"/>
                <w:szCs w:val="22"/>
              </w:rPr>
            </w:pPr>
            <w:r w:rsidRPr="00645F75">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79AE6876" w14:textId="77777777" w:rsidR="005A1FF4" w:rsidRPr="00645F75" w:rsidRDefault="005A1FF4" w:rsidP="0009753A">
            <w:pPr>
              <w:spacing w:line="276" w:lineRule="auto"/>
              <w:jc w:val="center"/>
              <w:rPr>
                <w:color w:val="000000"/>
                <w:sz w:val="22"/>
                <w:szCs w:val="22"/>
              </w:rPr>
            </w:pPr>
            <w:r w:rsidRPr="00645F75">
              <w:rPr>
                <w:color w:val="000000"/>
                <w:sz w:val="22"/>
                <w:szCs w:val="22"/>
              </w:rPr>
              <w:t>0</w:t>
            </w:r>
          </w:p>
        </w:tc>
      </w:tr>
      <w:tr w:rsidR="005A1FF4" w:rsidRPr="00645F75" w14:paraId="270C779F" w14:textId="77777777" w:rsidTr="00645F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A7D926" w14:textId="77777777" w:rsidR="005A1FF4" w:rsidRPr="00645F75" w:rsidRDefault="005A1FF4" w:rsidP="0009753A">
            <w:pPr>
              <w:spacing w:line="276" w:lineRule="auto"/>
              <w:rPr>
                <w:sz w:val="22"/>
                <w:szCs w:val="22"/>
              </w:rPr>
            </w:pPr>
            <w:r w:rsidRPr="00645F75">
              <w:rPr>
                <w:b/>
                <w:bCs/>
                <w:color w:val="000000"/>
                <w:sz w:val="22"/>
                <w:szCs w:val="22"/>
              </w:rPr>
              <w:t>Spolu</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4279BE" w14:textId="77777777" w:rsidR="005A1FF4" w:rsidRPr="00645F75" w:rsidRDefault="005A1FF4" w:rsidP="0009753A">
            <w:pPr>
              <w:spacing w:line="276" w:lineRule="auto"/>
              <w:jc w:val="center"/>
              <w:rPr>
                <w:sz w:val="22"/>
                <w:szCs w:val="22"/>
              </w:rPr>
            </w:pPr>
            <w:r w:rsidRPr="00645F75">
              <w:rPr>
                <w:color w:val="000000"/>
                <w:sz w:val="22"/>
                <w:szCs w:val="22"/>
              </w:rPr>
              <w:t>1 hod./ týž.</w:t>
            </w:r>
          </w:p>
        </w:tc>
        <w:tc>
          <w:tcPr>
            <w:tcW w:w="1482" w:type="dxa"/>
            <w:tcBorders>
              <w:top w:val="single" w:sz="4" w:space="0" w:color="000000"/>
              <w:left w:val="single" w:sz="4" w:space="0" w:color="000000"/>
              <w:bottom w:val="single" w:sz="4" w:space="0" w:color="000000"/>
              <w:right w:val="single" w:sz="4" w:space="0" w:color="000000"/>
            </w:tcBorders>
          </w:tcPr>
          <w:p w14:paraId="5845604A" w14:textId="77777777" w:rsidR="005A1FF4" w:rsidRPr="00645F75" w:rsidRDefault="005A1FF4" w:rsidP="0009753A">
            <w:pPr>
              <w:spacing w:line="276" w:lineRule="auto"/>
              <w:jc w:val="center"/>
              <w:rPr>
                <w:color w:val="000000"/>
                <w:sz w:val="22"/>
                <w:szCs w:val="22"/>
              </w:rPr>
            </w:pPr>
            <w:r w:rsidRPr="00645F75">
              <w:rPr>
                <w:color w:val="000000"/>
                <w:sz w:val="22"/>
                <w:szCs w:val="22"/>
              </w:rPr>
              <w:t>1 hod./ týž.</w:t>
            </w:r>
          </w:p>
        </w:tc>
        <w:tc>
          <w:tcPr>
            <w:tcW w:w="1611" w:type="dxa"/>
            <w:tcBorders>
              <w:top w:val="single" w:sz="4" w:space="0" w:color="000000"/>
              <w:left w:val="single" w:sz="4" w:space="0" w:color="000000"/>
              <w:bottom w:val="single" w:sz="4" w:space="0" w:color="000000"/>
              <w:right w:val="single" w:sz="4" w:space="0" w:color="000000"/>
            </w:tcBorders>
          </w:tcPr>
          <w:p w14:paraId="788BD0DE" w14:textId="77777777" w:rsidR="005A1FF4" w:rsidRPr="00645F75" w:rsidRDefault="005A1FF4" w:rsidP="0009753A">
            <w:pPr>
              <w:spacing w:line="276" w:lineRule="auto"/>
              <w:jc w:val="center"/>
              <w:rPr>
                <w:color w:val="000000"/>
                <w:sz w:val="22"/>
                <w:szCs w:val="22"/>
              </w:rPr>
            </w:pPr>
            <w:r w:rsidRPr="00645F75">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26D8DA9F" w14:textId="77777777" w:rsidR="005A1FF4" w:rsidRPr="00645F75" w:rsidRDefault="005A1FF4" w:rsidP="0009753A">
            <w:pPr>
              <w:spacing w:line="276" w:lineRule="auto"/>
              <w:jc w:val="center"/>
              <w:rPr>
                <w:color w:val="000000"/>
                <w:sz w:val="22"/>
                <w:szCs w:val="22"/>
              </w:rPr>
            </w:pPr>
            <w:r w:rsidRPr="00645F75">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6847D6E8" w14:textId="77777777" w:rsidR="005A1FF4" w:rsidRPr="00645F75" w:rsidRDefault="005A1FF4" w:rsidP="0009753A">
            <w:pPr>
              <w:spacing w:line="276" w:lineRule="auto"/>
              <w:jc w:val="center"/>
              <w:rPr>
                <w:color w:val="000000"/>
                <w:sz w:val="22"/>
                <w:szCs w:val="22"/>
              </w:rPr>
            </w:pPr>
            <w:r w:rsidRPr="00645F75">
              <w:rPr>
                <w:color w:val="000000"/>
                <w:sz w:val="22"/>
                <w:szCs w:val="22"/>
              </w:rPr>
              <w:t>1 hod./ týž.</w:t>
            </w:r>
          </w:p>
        </w:tc>
      </w:tr>
      <w:tr w:rsidR="005A1FF4" w:rsidRPr="00645F75" w14:paraId="20F474CC" w14:textId="77777777" w:rsidTr="00645F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55D379" w14:textId="77777777" w:rsidR="005A1FF4" w:rsidRPr="00645F75" w:rsidRDefault="005A1FF4" w:rsidP="0009753A">
            <w:pPr>
              <w:spacing w:line="276" w:lineRule="auto"/>
              <w:rPr>
                <w:sz w:val="22"/>
                <w:szCs w:val="22"/>
              </w:rPr>
            </w:pPr>
            <w:r w:rsidRPr="00645F75">
              <w:rPr>
                <w:b/>
                <w:bCs/>
                <w:color w:val="000000"/>
                <w:sz w:val="22"/>
                <w:szCs w:val="22"/>
              </w:rPr>
              <w:t>Spolu za rok ŠVP/ŠkVP</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9E9217" w14:textId="77777777" w:rsidR="005A1FF4" w:rsidRPr="00645F75" w:rsidRDefault="003D5D6F" w:rsidP="0009753A">
            <w:pPr>
              <w:spacing w:line="276" w:lineRule="auto"/>
              <w:jc w:val="center"/>
              <w:rPr>
                <w:b/>
                <w:bCs/>
                <w:color w:val="000000"/>
                <w:sz w:val="22"/>
                <w:szCs w:val="22"/>
              </w:rPr>
            </w:pPr>
            <w:r w:rsidRPr="00645F75">
              <w:rPr>
                <w:b/>
                <w:bCs/>
                <w:color w:val="000000"/>
                <w:sz w:val="22"/>
                <w:szCs w:val="22"/>
              </w:rPr>
              <w:t>33</w:t>
            </w:r>
            <w:r w:rsidR="005A1FF4" w:rsidRPr="00645F75">
              <w:rPr>
                <w:b/>
                <w:bCs/>
                <w:color w:val="000000"/>
                <w:sz w:val="22"/>
                <w:szCs w:val="22"/>
              </w:rPr>
              <w:t>/0</w:t>
            </w:r>
          </w:p>
          <w:p w14:paraId="5D573A9F" w14:textId="77777777" w:rsidR="005A1FF4" w:rsidRPr="00645F75" w:rsidRDefault="005A1FF4" w:rsidP="0009753A">
            <w:pPr>
              <w:spacing w:line="276" w:lineRule="auto"/>
              <w:jc w:val="center"/>
              <w:rPr>
                <w:sz w:val="22"/>
                <w:szCs w:val="22"/>
              </w:rPr>
            </w:pPr>
            <w:r w:rsidRPr="00645F75">
              <w:rPr>
                <w:color w:val="000000"/>
                <w:sz w:val="22"/>
                <w:szCs w:val="22"/>
              </w:rPr>
              <w:t>hod./rok</w:t>
            </w:r>
          </w:p>
        </w:tc>
        <w:tc>
          <w:tcPr>
            <w:tcW w:w="1482" w:type="dxa"/>
            <w:tcBorders>
              <w:top w:val="single" w:sz="4" w:space="0" w:color="000000"/>
              <w:left w:val="single" w:sz="4" w:space="0" w:color="000000"/>
              <w:bottom w:val="single" w:sz="4" w:space="0" w:color="000000"/>
              <w:right w:val="single" w:sz="4" w:space="0" w:color="000000"/>
            </w:tcBorders>
          </w:tcPr>
          <w:p w14:paraId="7670BD6D" w14:textId="77777777" w:rsidR="005A1FF4" w:rsidRPr="00645F75" w:rsidRDefault="003D5D6F" w:rsidP="0009753A">
            <w:pPr>
              <w:spacing w:line="276" w:lineRule="auto"/>
              <w:jc w:val="center"/>
              <w:rPr>
                <w:b/>
                <w:bCs/>
                <w:color w:val="000000"/>
                <w:sz w:val="22"/>
                <w:szCs w:val="22"/>
              </w:rPr>
            </w:pPr>
            <w:r w:rsidRPr="00645F75">
              <w:rPr>
                <w:b/>
                <w:bCs/>
                <w:color w:val="000000"/>
                <w:sz w:val="22"/>
                <w:szCs w:val="22"/>
              </w:rPr>
              <w:t>33</w:t>
            </w:r>
            <w:r w:rsidR="005A1FF4" w:rsidRPr="00645F75">
              <w:rPr>
                <w:b/>
                <w:bCs/>
                <w:color w:val="000000"/>
                <w:sz w:val="22"/>
                <w:szCs w:val="22"/>
              </w:rPr>
              <w:t>/0</w:t>
            </w:r>
          </w:p>
          <w:p w14:paraId="5E1FEC5E" w14:textId="77777777" w:rsidR="005A1FF4" w:rsidRPr="00645F75" w:rsidRDefault="005A1FF4" w:rsidP="0009753A">
            <w:pPr>
              <w:spacing w:line="276" w:lineRule="auto"/>
              <w:jc w:val="center"/>
              <w:rPr>
                <w:b/>
                <w:bCs/>
                <w:color w:val="000000"/>
                <w:sz w:val="22"/>
                <w:szCs w:val="22"/>
              </w:rPr>
            </w:pPr>
            <w:r w:rsidRPr="00645F75">
              <w:rPr>
                <w:color w:val="000000"/>
                <w:sz w:val="22"/>
                <w:szCs w:val="22"/>
              </w:rPr>
              <w:t>hod./rok</w:t>
            </w:r>
          </w:p>
        </w:tc>
        <w:tc>
          <w:tcPr>
            <w:tcW w:w="1611" w:type="dxa"/>
            <w:tcBorders>
              <w:top w:val="single" w:sz="4" w:space="0" w:color="000000"/>
              <w:left w:val="single" w:sz="4" w:space="0" w:color="000000"/>
              <w:bottom w:val="single" w:sz="4" w:space="0" w:color="000000"/>
              <w:right w:val="single" w:sz="4" w:space="0" w:color="000000"/>
            </w:tcBorders>
          </w:tcPr>
          <w:p w14:paraId="09BBB00A" w14:textId="77777777" w:rsidR="005A1FF4" w:rsidRPr="00645F75" w:rsidRDefault="003D5D6F" w:rsidP="0009753A">
            <w:pPr>
              <w:spacing w:line="276" w:lineRule="auto"/>
              <w:jc w:val="center"/>
              <w:rPr>
                <w:b/>
                <w:bCs/>
                <w:color w:val="000000"/>
                <w:sz w:val="22"/>
                <w:szCs w:val="22"/>
              </w:rPr>
            </w:pPr>
            <w:r w:rsidRPr="00645F75">
              <w:rPr>
                <w:b/>
                <w:bCs/>
                <w:color w:val="000000"/>
                <w:sz w:val="22"/>
                <w:szCs w:val="22"/>
              </w:rPr>
              <w:t>33</w:t>
            </w:r>
            <w:r w:rsidR="005A1FF4" w:rsidRPr="00645F75">
              <w:rPr>
                <w:b/>
                <w:bCs/>
                <w:color w:val="000000"/>
                <w:sz w:val="22"/>
                <w:szCs w:val="22"/>
              </w:rPr>
              <w:t>/0</w:t>
            </w:r>
          </w:p>
          <w:p w14:paraId="005D139A" w14:textId="77777777" w:rsidR="005A1FF4" w:rsidRPr="00645F75" w:rsidRDefault="005A1FF4" w:rsidP="0009753A">
            <w:pPr>
              <w:spacing w:line="276" w:lineRule="auto"/>
              <w:jc w:val="center"/>
              <w:rPr>
                <w:b/>
                <w:bCs/>
                <w:color w:val="000000"/>
                <w:sz w:val="22"/>
                <w:szCs w:val="22"/>
              </w:rPr>
            </w:pPr>
            <w:r w:rsidRPr="00645F75">
              <w:rPr>
                <w:b/>
                <w:bCs/>
                <w:color w:val="000000"/>
                <w:sz w:val="22"/>
                <w:szCs w:val="22"/>
              </w:rPr>
              <w:t xml:space="preserve"> </w:t>
            </w:r>
            <w:r w:rsidRPr="00645F75">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0DC5B59E" w14:textId="77777777" w:rsidR="005A1FF4" w:rsidRPr="00645F75" w:rsidRDefault="003D5D6F" w:rsidP="0009753A">
            <w:pPr>
              <w:spacing w:line="276" w:lineRule="auto"/>
              <w:jc w:val="center"/>
              <w:rPr>
                <w:b/>
                <w:bCs/>
                <w:color w:val="000000"/>
                <w:sz w:val="22"/>
                <w:szCs w:val="22"/>
              </w:rPr>
            </w:pPr>
            <w:r w:rsidRPr="00645F75">
              <w:rPr>
                <w:b/>
                <w:bCs/>
                <w:color w:val="000000"/>
                <w:sz w:val="22"/>
                <w:szCs w:val="22"/>
              </w:rPr>
              <w:t>33</w:t>
            </w:r>
            <w:r w:rsidR="005A1FF4" w:rsidRPr="00645F75">
              <w:rPr>
                <w:b/>
                <w:bCs/>
                <w:color w:val="000000"/>
                <w:sz w:val="22"/>
                <w:szCs w:val="22"/>
              </w:rPr>
              <w:t>/0</w:t>
            </w:r>
          </w:p>
          <w:p w14:paraId="74D52A7D" w14:textId="77777777" w:rsidR="005A1FF4" w:rsidRPr="00645F75" w:rsidRDefault="005A1FF4" w:rsidP="0009753A">
            <w:pPr>
              <w:spacing w:line="276" w:lineRule="auto"/>
              <w:jc w:val="center"/>
              <w:rPr>
                <w:b/>
                <w:bCs/>
                <w:color w:val="000000"/>
                <w:sz w:val="22"/>
                <w:szCs w:val="22"/>
              </w:rPr>
            </w:pPr>
            <w:r w:rsidRPr="00645F75">
              <w:rPr>
                <w:b/>
                <w:bCs/>
                <w:color w:val="000000"/>
                <w:sz w:val="22"/>
                <w:szCs w:val="22"/>
              </w:rPr>
              <w:t xml:space="preserve"> </w:t>
            </w:r>
            <w:r w:rsidRPr="00645F75">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30CBFF8B" w14:textId="77777777" w:rsidR="005A1FF4" w:rsidRPr="00645F75" w:rsidRDefault="003D5D6F" w:rsidP="0009753A">
            <w:pPr>
              <w:spacing w:line="276" w:lineRule="auto"/>
              <w:jc w:val="center"/>
              <w:rPr>
                <w:b/>
                <w:bCs/>
                <w:color w:val="000000"/>
                <w:sz w:val="22"/>
                <w:szCs w:val="22"/>
              </w:rPr>
            </w:pPr>
            <w:r w:rsidRPr="00645F75">
              <w:rPr>
                <w:b/>
                <w:bCs/>
                <w:color w:val="000000"/>
                <w:sz w:val="22"/>
                <w:szCs w:val="22"/>
              </w:rPr>
              <w:t>33</w:t>
            </w:r>
            <w:r w:rsidR="005A1FF4" w:rsidRPr="00645F75">
              <w:rPr>
                <w:b/>
                <w:bCs/>
                <w:color w:val="000000"/>
                <w:sz w:val="22"/>
                <w:szCs w:val="22"/>
              </w:rPr>
              <w:t>/0</w:t>
            </w:r>
          </w:p>
          <w:p w14:paraId="1D174666" w14:textId="77777777" w:rsidR="005A1FF4" w:rsidRPr="00645F75" w:rsidRDefault="005A1FF4" w:rsidP="0009753A">
            <w:pPr>
              <w:spacing w:line="276" w:lineRule="auto"/>
              <w:jc w:val="center"/>
              <w:rPr>
                <w:b/>
                <w:bCs/>
                <w:color w:val="000000"/>
                <w:sz w:val="22"/>
                <w:szCs w:val="22"/>
              </w:rPr>
            </w:pPr>
            <w:r w:rsidRPr="00645F75">
              <w:rPr>
                <w:b/>
                <w:bCs/>
                <w:color w:val="000000"/>
                <w:sz w:val="22"/>
                <w:szCs w:val="22"/>
              </w:rPr>
              <w:t xml:space="preserve"> </w:t>
            </w:r>
            <w:r w:rsidRPr="00645F75">
              <w:rPr>
                <w:color w:val="000000"/>
                <w:sz w:val="22"/>
                <w:szCs w:val="22"/>
              </w:rPr>
              <w:t>hod./rok</w:t>
            </w:r>
          </w:p>
        </w:tc>
      </w:tr>
    </w:tbl>
    <w:p w14:paraId="5D31835C" w14:textId="77777777" w:rsidR="00097F5B" w:rsidRDefault="00097F5B" w:rsidP="00404676">
      <w:pPr>
        <w:pStyle w:val="Nadpis2"/>
      </w:pPr>
      <w:r>
        <w:t>ÚVOD</w:t>
      </w:r>
    </w:p>
    <w:p w14:paraId="4F8944AD" w14:textId="77777777" w:rsidR="00097F5B" w:rsidRDefault="00097F5B" w:rsidP="0009753A">
      <w:pPr>
        <w:pStyle w:val="Zkladntext"/>
        <w:spacing w:before="90" w:line="276" w:lineRule="auto"/>
        <w:ind w:left="115" w:right="157" w:firstLine="708"/>
        <w:jc w:val="both"/>
      </w:pPr>
      <w:r>
        <w:t>Vzdelávací štandard nepredstavuje iba súhrn katalógov, ktoré stanovujú výkony a obsah vyučovacieho predmetu, ale je to predovšetkým program rôznych činností a otvorených príležitostí na rozvíjanie individuálnych učebných možností žiakov.</w:t>
      </w:r>
    </w:p>
    <w:p w14:paraId="601C7C09" w14:textId="77777777" w:rsidR="00097F5B" w:rsidRDefault="00097F5B" w:rsidP="0009753A">
      <w:pPr>
        <w:pStyle w:val="Zkladntext"/>
        <w:spacing w:before="1" w:line="276" w:lineRule="auto"/>
        <w:ind w:left="115" w:right="156" w:firstLine="708"/>
        <w:jc w:val="both"/>
      </w:pPr>
      <w:r>
        <w:t>Vzdelávací štandard pozostáva</w:t>
      </w:r>
      <w:r>
        <w:rPr>
          <w:spacing w:val="-2"/>
        </w:rPr>
        <w:t xml:space="preserve"> </w:t>
      </w:r>
      <w:r>
        <w:t>z charakteristiky</w:t>
      </w:r>
      <w:r>
        <w:rPr>
          <w:spacing w:val="-5"/>
        </w:rPr>
        <w:t xml:space="preserve"> </w:t>
      </w:r>
      <w:r>
        <w:t>predmetu a</w:t>
      </w:r>
      <w:r>
        <w:rPr>
          <w:spacing w:val="-2"/>
        </w:rPr>
        <w:t xml:space="preserve"> </w:t>
      </w:r>
      <w:r>
        <w:t>základných učebných cieľov, ktoré</w:t>
      </w:r>
      <w:r>
        <w:rPr>
          <w:spacing w:val="-2"/>
        </w:rPr>
        <w:t xml:space="preserve"> </w:t>
      </w:r>
      <w:r>
        <w:t>sa</w:t>
      </w:r>
      <w:r>
        <w:rPr>
          <w:spacing w:val="-1"/>
        </w:rPr>
        <w:t xml:space="preserve"> </w:t>
      </w:r>
      <w:r>
        <w:t>konkretizujú vo výkonovom štandarde. Je to ucelený systém výkonov, ktoré sú vyjadrené kognitívne odstupňovanými konkretizovanými cieľmi – učebnými požiadavkami. Tieto základné požiadavky môžu učitelia ešte viac špecifikovať, konkretizovať a rozvíjať v podobe ďalších blízkych učebných cieľov, učebných úloh, otázok, či testových položiek.</w:t>
      </w:r>
    </w:p>
    <w:p w14:paraId="3FCF4148" w14:textId="77777777" w:rsidR="00097F5B" w:rsidRDefault="00097F5B" w:rsidP="0009753A">
      <w:pPr>
        <w:pStyle w:val="Zkladntext"/>
        <w:spacing w:line="276" w:lineRule="auto"/>
        <w:ind w:left="115" w:right="153" w:firstLine="708"/>
        <w:jc w:val="both"/>
      </w:pPr>
      <w:r>
        <w:t>K</w:t>
      </w:r>
      <w:r>
        <w:rPr>
          <w:spacing w:val="-2"/>
        </w:rPr>
        <w:t xml:space="preserve"> </w:t>
      </w:r>
      <w:r>
        <w:t>vymedzeným výkonom sa priraďuje obsahový štandard, v ktorom sa zdôrazňujú pojmy ako kľúčový prvok vnútornej štruktúry učebného obsahu. Učivo je v ňom štruktúrované podľa jednotlivých tematických celkov. Je to základ vymedzeného učebného obsahu. To však nevylučuje možnosť učiteľov tvorivo modifikovať stanovený</w:t>
      </w:r>
      <w:r>
        <w:rPr>
          <w:spacing w:val="40"/>
        </w:rPr>
        <w:t xml:space="preserve"> </w:t>
      </w:r>
      <w:r>
        <w:t>učebný obsah v</w:t>
      </w:r>
      <w:r>
        <w:rPr>
          <w:spacing w:val="-1"/>
        </w:rPr>
        <w:t xml:space="preserve"> </w:t>
      </w:r>
      <w:r>
        <w:t xml:space="preserve">rámci školského vzdelávacieho programu podľa jednotlivých </w:t>
      </w:r>
      <w:r>
        <w:rPr>
          <w:spacing w:val="-2"/>
        </w:rPr>
        <w:t>ročníkov.</w:t>
      </w:r>
    </w:p>
    <w:p w14:paraId="0D084319" w14:textId="77777777" w:rsidR="00404676" w:rsidRDefault="00097F5B" w:rsidP="00404676">
      <w:pPr>
        <w:pStyle w:val="Zkladntext"/>
        <w:spacing w:before="1" w:line="276" w:lineRule="auto"/>
        <w:ind w:left="115" w:right="151" w:firstLine="708"/>
        <w:jc w:val="both"/>
      </w:pPr>
      <w:r>
        <w:t>Vzdelávací program pre predmet etická výchova má svoje špecifiká. Jedným z nich je rozvíjanie komunikačných a</w:t>
      </w:r>
      <w:r>
        <w:rPr>
          <w:spacing w:val="-2"/>
        </w:rPr>
        <w:t xml:space="preserve"> </w:t>
      </w:r>
      <w:r>
        <w:t>sociálnych spôsobilostí, ktoré sa orientujú na postoje k</w:t>
      </w:r>
      <w:r>
        <w:rPr>
          <w:spacing w:val="-3"/>
        </w:rPr>
        <w:t xml:space="preserve"> </w:t>
      </w:r>
      <w:r>
        <w:t>životným situáciám a</w:t>
      </w:r>
      <w:r>
        <w:rPr>
          <w:spacing w:val="-3"/>
        </w:rPr>
        <w:t xml:space="preserve"> </w:t>
      </w:r>
      <w:r>
        <w:t>ku konkrétnym prejavom prosociálneho správania. Nadobudnuté vedomosti, spôsobilosti a</w:t>
      </w:r>
      <w:r>
        <w:rPr>
          <w:spacing w:val="-3"/>
        </w:rPr>
        <w:t xml:space="preserve"> </w:t>
      </w:r>
      <w:r>
        <w:t xml:space="preserve">zručnosti sú predpokladom kritického myslenia, diskusie a </w:t>
      </w:r>
      <w:r>
        <w:lastRenderedPageBreak/>
        <w:t>hodnotiacich postojov. V</w:t>
      </w:r>
      <w:r>
        <w:rPr>
          <w:spacing w:val="-2"/>
        </w:rPr>
        <w:t xml:space="preserve"> </w:t>
      </w:r>
      <w:r>
        <w:t>etickej výchove sa stávajú prostriedkom, od ktorého sa odvíja požadované správanie.</w:t>
      </w:r>
    </w:p>
    <w:p w14:paraId="1102C4B1" w14:textId="77777777" w:rsidR="00097F5B" w:rsidRDefault="00097F5B" w:rsidP="00404676">
      <w:pPr>
        <w:pStyle w:val="Nadpis2"/>
      </w:pPr>
      <w:r>
        <w:t>CHARAKTERISTIKA</w:t>
      </w:r>
      <w:r>
        <w:rPr>
          <w:spacing w:val="-13"/>
        </w:rPr>
        <w:t xml:space="preserve"> </w:t>
      </w:r>
      <w:r>
        <w:rPr>
          <w:spacing w:val="-2"/>
        </w:rPr>
        <w:t>PREDMETU</w:t>
      </w:r>
    </w:p>
    <w:p w14:paraId="32406D07" w14:textId="77777777" w:rsidR="00097F5B" w:rsidRDefault="00097F5B" w:rsidP="0009753A">
      <w:pPr>
        <w:pStyle w:val="Zkladntext"/>
        <w:spacing w:before="210" w:line="276" w:lineRule="auto"/>
        <w:ind w:left="115" w:right="151" w:firstLine="708"/>
        <w:jc w:val="both"/>
      </w:pPr>
      <w:r>
        <w:t>Hlavnou funkciou povinne voliteľného predmetu etická výchova v</w:t>
      </w:r>
      <w:r>
        <w:rPr>
          <w:spacing w:val="-1"/>
        </w:rPr>
        <w:t xml:space="preserve"> </w:t>
      </w:r>
      <w:r>
        <w:t>nižšom strednom vzdelávaní je osobnostný a</w:t>
      </w:r>
      <w:r>
        <w:rPr>
          <w:spacing w:val="-2"/>
        </w:rPr>
        <w:t xml:space="preserve"> </w:t>
      </w:r>
      <w:r>
        <w:t>sociálny rozvoj žiakov s vlastnou identitou a</w:t>
      </w:r>
      <w:r>
        <w:rPr>
          <w:spacing w:val="-1"/>
        </w:rPr>
        <w:t xml:space="preserve"> </w:t>
      </w:r>
      <w:r>
        <w:t>hodnotovou orientáciou, v ktorej významné</w:t>
      </w:r>
      <w:r>
        <w:rPr>
          <w:spacing w:val="-1"/>
        </w:rPr>
        <w:t xml:space="preserve"> </w:t>
      </w:r>
      <w:r>
        <w:t>miesto zaujíma</w:t>
      </w:r>
      <w:r>
        <w:rPr>
          <w:spacing w:val="-1"/>
        </w:rPr>
        <w:t xml:space="preserve"> </w:t>
      </w:r>
      <w:r>
        <w:t>prosociálne</w:t>
      </w:r>
      <w:r>
        <w:rPr>
          <w:spacing w:val="-1"/>
        </w:rPr>
        <w:t xml:space="preserve"> </w:t>
      </w:r>
      <w:r>
        <w:t>správanie.</w:t>
      </w:r>
      <w:r>
        <w:rPr>
          <w:spacing w:val="-1"/>
        </w:rPr>
        <w:t xml:space="preserve"> </w:t>
      </w:r>
      <w:r>
        <w:t>Pri</w:t>
      </w:r>
      <w:r>
        <w:rPr>
          <w:spacing w:val="-1"/>
        </w:rPr>
        <w:t xml:space="preserve"> </w:t>
      </w:r>
      <w:r>
        <w:t>plnení tohto</w:t>
      </w:r>
      <w:r>
        <w:rPr>
          <w:spacing w:val="-3"/>
        </w:rPr>
        <w:t xml:space="preserve"> </w:t>
      </w:r>
      <w:r>
        <w:t>cieľa</w:t>
      </w:r>
      <w:r>
        <w:rPr>
          <w:spacing w:val="-1"/>
        </w:rPr>
        <w:t xml:space="preserve"> </w:t>
      </w:r>
      <w:r>
        <w:t>sa</w:t>
      </w:r>
      <w:r>
        <w:rPr>
          <w:spacing w:val="-1"/>
        </w:rPr>
        <w:t xml:space="preserve"> </w:t>
      </w:r>
      <w:r>
        <w:t>primárne</w:t>
      </w:r>
      <w:r>
        <w:rPr>
          <w:spacing w:val="-2"/>
        </w:rPr>
        <w:t xml:space="preserve"> </w:t>
      </w:r>
      <w:r>
        <w:t>využíva zážitkové učenie, riadený rozhovor, diskusia, simulačné hry, ktoré popri informáciách účinne rozvíjajú mravný úsudok, rozlišovanie dobra od</w:t>
      </w:r>
      <w:r>
        <w:rPr>
          <w:spacing w:val="40"/>
        </w:rPr>
        <w:t xml:space="preserve"> </w:t>
      </w:r>
      <w:r>
        <w:t>zla, orientáciu v</w:t>
      </w:r>
      <w:r>
        <w:rPr>
          <w:spacing w:val="-2"/>
        </w:rPr>
        <w:t xml:space="preserve"> </w:t>
      </w:r>
      <w:r>
        <w:t>etických dilemách dnešnej spoločnosti. Jej súčasťou je rozvoj sociálnych spôsobilostí ako napr. otvorená komunikácia, empatia, asertivita, pozitívne hodnotenie iných a pod. Podieľa sa na primárnej prevencii porúch správania a učenia. Žiaci sú vedení k harmonickým a stabilným vzťahom v rodine, v kolektíve spolužiakov i v iných sociálnych skupinách.</w:t>
      </w:r>
    </w:p>
    <w:p w14:paraId="6CA37E41" w14:textId="77777777" w:rsidR="00097F5B" w:rsidRDefault="00097F5B" w:rsidP="0009753A">
      <w:pPr>
        <w:pStyle w:val="Zkladntext"/>
        <w:spacing w:before="46" w:line="276" w:lineRule="auto"/>
        <w:ind w:left="115" w:right="153" w:firstLine="708"/>
        <w:jc w:val="both"/>
      </w:pPr>
      <w:r>
        <w:t>V</w:t>
      </w:r>
      <w:r>
        <w:rPr>
          <w:spacing w:val="-2"/>
        </w:rPr>
        <w:t xml:space="preserve"> </w:t>
      </w:r>
      <w:r>
        <w:t>nižšom strednom vzdelávaní vedieme žiakov k reflexii a</w:t>
      </w:r>
      <w:r>
        <w:rPr>
          <w:spacing w:val="-2"/>
        </w:rPr>
        <w:t xml:space="preserve"> </w:t>
      </w:r>
      <w:r>
        <w:t>prehodnocovaniu svojho správania i správania iných, vzhľadom na cieľovú rovinu etickej výchovy, ktorou je sociálne rozvinutý človek a</w:t>
      </w:r>
      <w:r>
        <w:rPr>
          <w:spacing w:val="-2"/>
        </w:rPr>
        <w:t xml:space="preserve"> </w:t>
      </w:r>
      <w:r>
        <w:t>spolupracujúce spoločenstvo. Preto sa etická výchova javí ako predmet, ktorý pripravuje</w:t>
      </w:r>
      <w:r>
        <w:rPr>
          <w:spacing w:val="-1"/>
        </w:rPr>
        <w:t xml:space="preserve"> </w:t>
      </w:r>
      <w:r>
        <w:t>pôdu pre</w:t>
      </w:r>
      <w:r>
        <w:rPr>
          <w:spacing w:val="-2"/>
        </w:rPr>
        <w:t xml:space="preserve"> </w:t>
      </w:r>
      <w:r>
        <w:t>ostatné</w:t>
      </w:r>
      <w:r>
        <w:rPr>
          <w:spacing w:val="-1"/>
        </w:rPr>
        <w:t xml:space="preserve"> </w:t>
      </w:r>
      <w:r>
        <w:t>výchovy, ktoré</w:t>
      </w:r>
      <w:r>
        <w:rPr>
          <w:spacing w:val="-1"/>
        </w:rPr>
        <w:t xml:space="preserve"> </w:t>
      </w:r>
      <w:r>
        <w:t>súvisia</w:t>
      </w:r>
      <w:r>
        <w:rPr>
          <w:spacing w:val="-1"/>
        </w:rPr>
        <w:t xml:space="preserve"> </w:t>
      </w:r>
      <w:r>
        <w:t>s uplatnením sa</w:t>
      </w:r>
      <w:r>
        <w:rPr>
          <w:spacing w:val="-1"/>
        </w:rPr>
        <w:t xml:space="preserve"> </w:t>
      </w:r>
      <w:r>
        <w:t>nielen v konkrétnych osobných vzťahoch žiaka, ale</w:t>
      </w:r>
      <w:r>
        <w:rPr>
          <w:spacing w:val="-1"/>
        </w:rPr>
        <w:t xml:space="preserve"> </w:t>
      </w:r>
      <w:r>
        <w:t>aj v</w:t>
      </w:r>
      <w:r>
        <w:rPr>
          <w:spacing w:val="-1"/>
        </w:rPr>
        <w:t xml:space="preserve"> </w:t>
      </w:r>
      <w:r>
        <w:t>jeho pripravenosti žiť pre spoločné dobro s inými ľuďmi a pre iných.</w:t>
      </w:r>
    </w:p>
    <w:p w14:paraId="572F8636" w14:textId="77777777" w:rsidR="00097F5B" w:rsidRDefault="00097F5B" w:rsidP="00404676">
      <w:pPr>
        <w:pStyle w:val="Nadpis2"/>
      </w:pPr>
      <w:r>
        <w:t>CIELE</w:t>
      </w:r>
      <w:r>
        <w:rPr>
          <w:spacing w:val="7"/>
        </w:rPr>
        <w:t xml:space="preserve"> </w:t>
      </w:r>
      <w:r>
        <w:t>PREDMETU</w:t>
      </w:r>
    </w:p>
    <w:p w14:paraId="553CB688" w14:textId="77777777" w:rsidR="00097F5B" w:rsidRDefault="00097F5B" w:rsidP="0009753A">
      <w:pPr>
        <w:pStyle w:val="Zkladntext"/>
        <w:spacing w:before="227" w:line="276" w:lineRule="auto"/>
        <w:ind w:left="115"/>
      </w:pPr>
      <w:r>
        <w:rPr>
          <w:spacing w:val="-2"/>
        </w:rPr>
        <w:t>Žiaci:</w:t>
      </w:r>
    </w:p>
    <w:p w14:paraId="15337559" w14:textId="77777777" w:rsidR="00097F5B" w:rsidRPr="00404676" w:rsidRDefault="00097F5B" w:rsidP="001A17CC">
      <w:pPr>
        <w:pStyle w:val="Odsekzoznamu"/>
        <w:widowControl/>
        <w:numPr>
          <w:ilvl w:val="0"/>
          <w:numId w:val="27"/>
        </w:numPr>
        <w:autoSpaceDE/>
        <w:autoSpaceDN/>
        <w:spacing w:before="0" w:line="276" w:lineRule="auto"/>
        <w:contextualSpacing/>
        <w:jc w:val="both"/>
      </w:pPr>
      <w:r w:rsidRPr="00404676">
        <w:t>osvoja si základné postoje, ktoré podmieňujú kultivované medziľudské vzťahy,</w:t>
      </w:r>
    </w:p>
    <w:p w14:paraId="7229870F" w14:textId="77777777" w:rsidR="00097F5B" w:rsidRPr="00404676" w:rsidRDefault="00097F5B" w:rsidP="001A17CC">
      <w:pPr>
        <w:pStyle w:val="Odsekzoznamu"/>
        <w:widowControl/>
        <w:numPr>
          <w:ilvl w:val="0"/>
          <w:numId w:val="27"/>
        </w:numPr>
        <w:autoSpaceDE/>
        <w:autoSpaceDN/>
        <w:spacing w:before="0" w:line="276" w:lineRule="auto"/>
        <w:contextualSpacing/>
        <w:jc w:val="both"/>
      </w:pPr>
      <w:r w:rsidRPr="00404676">
        <w:t>nadobudnú spôsobilosť na pochopenie a rešpektovanie najvyššej hodnoty, ktorou je život človeka a všetko, čo vedie k jeho rozvoju,</w:t>
      </w:r>
    </w:p>
    <w:p w14:paraId="3E2F3F56" w14:textId="77777777" w:rsidR="00097F5B" w:rsidRPr="00404676" w:rsidRDefault="00097F5B" w:rsidP="001A17CC">
      <w:pPr>
        <w:pStyle w:val="Odsekzoznamu"/>
        <w:widowControl/>
        <w:numPr>
          <w:ilvl w:val="0"/>
          <w:numId w:val="27"/>
        </w:numPr>
        <w:autoSpaceDE/>
        <w:autoSpaceDN/>
        <w:spacing w:before="0" w:line="276" w:lineRule="auto"/>
        <w:contextualSpacing/>
        <w:jc w:val="both"/>
      </w:pPr>
      <w:r w:rsidRPr="00404676">
        <w:t>získajú spôsobilosti, ktorými posilnia sebaúctu a hodnotenie iných,</w:t>
      </w:r>
    </w:p>
    <w:p w14:paraId="359DADDE" w14:textId="77777777" w:rsidR="00097F5B" w:rsidRPr="00404676" w:rsidRDefault="00097F5B" w:rsidP="001A17CC">
      <w:pPr>
        <w:pStyle w:val="Odsekzoznamu"/>
        <w:widowControl/>
        <w:numPr>
          <w:ilvl w:val="0"/>
          <w:numId w:val="27"/>
        </w:numPr>
        <w:autoSpaceDE/>
        <w:autoSpaceDN/>
        <w:spacing w:before="0" w:line="276" w:lineRule="auto"/>
        <w:contextualSpacing/>
        <w:jc w:val="both"/>
      </w:pPr>
      <w:r w:rsidRPr="00404676">
        <w:t>získajú spôsobilosti pri vyjadrovaní svojich citov a nadobudnú úctu k citovému životu iných,</w:t>
      </w:r>
    </w:p>
    <w:p w14:paraId="7D23FF80" w14:textId="77777777" w:rsidR="00097F5B" w:rsidRPr="00404676" w:rsidRDefault="00097F5B" w:rsidP="001A17CC">
      <w:pPr>
        <w:pStyle w:val="Odsekzoznamu"/>
        <w:widowControl/>
        <w:numPr>
          <w:ilvl w:val="0"/>
          <w:numId w:val="27"/>
        </w:numPr>
        <w:autoSpaceDE/>
        <w:autoSpaceDN/>
        <w:spacing w:before="0" w:line="276" w:lineRule="auto"/>
        <w:contextualSpacing/>
        <w:jc w:val="both"/>
      </w:pPr>
      <w:r w:rsidRPr="00404676">
        <w:t>naučia sa participovať na živote spoločnosti (triedy, školy, regiónu, klubu, mesta),</w:t>
      </w:r>
    </w:p>
    <w:p w14:paraId="690DDA3E" w14:textId="77777777" w:rsidR="00097F5B" w:rsidRPr="00404676" w:rsidRDefault="00097F5B" w:rsidP="001A17CC">
      <w:pPr>
        <w:pStyle w:val="Odsekzoznamu"/>
        <w:widowControl/>
        <w:numPr>
          <w:ilvl w:val="0"/>
          <w:numId w:val="27"/>
        </w:numPr>
        <w:autoSpaceDE/>
        <w:autoSpaceDN/>
        <w:spacing w:before="0" w:line="276" w:lineRule="auto"/>
        <w:contextualSpacing/>
        <w:jc w:val="both"/>
      </w:pPr>
      <w:r w:rsidRPr="00404676">
        <w:t>zdôvodnia dôležitosť nezávislosti od vecí, drog, médií,</w:t>
      </w:r>
    </w:p>
    <w:p w14:paraId="537A6965" w14:textId="77777777" w:rsidR="00097F5B" w:rsidRPr="00404676" w:rsidRDefault="00097F5B" w:rsidP="001A17CC">
      <w:pPr>
        <w:pStyle w:val="Odsekzoznamu"/>
        <w:widowControl/>
        <w:numPr>
          <w:ilvl w:val="0"/>
          <w:numId w:val="27"/>
        </w:numPr>
        <w:autoSpaceDE/>
        <w:autoSpaceDN/>
        <w:spacing w:before="0" w:line="276" w:lineRule="auto"/>
        <w:contextualSpacing/>
        <w:jc w:val="both"/>
      </w:pPr>
      <w:r w:rsidRPr="00404676">
        <w:t>naučia sa kriticky myslieť, kultivovane diskutovať a akceptovať názory iných,</w:t>
      </w:r>
    </w:p>
    <w:p w14:paraId="1A2A1E9C" w14:textId="77777777" w:rsidR="00097F5B" w:rsidRPr="00404676" w:rsidRDefault="00097F5B" w:rsidP="001A17CC">
      <w:pPr>
        <w:pStyle w:val="Odsekzoznamu"/>
        <w:widowControl/>
        <w:numPr>
          <w:ilvl w:val="0"/>
          <w:numId w:val="27"/>
        </w:numPr>
        <w:autoSpaceDE/>
        <w:autoSpaceDN/>
        <w:spacing w:before="0" w:line="276" w:lineRule="auto"/>
        <w:contextualSpacing/>
        <w:jc w:val="both"/>
      </w:pPr>
      <w:r w:rsidRPr="00404676">
        <w:t>ocenia prvky prosociálneho správania v rodine, v žiackom kolektíve i v iných sociálnych skupinách,</w:t>
      </w:r>
    </w:p>
    <w:p w14:paraId="5CE5151F" w14:textId="77777777" w:rsidR="00097F5B" w:rsidRPr="00404676" w:rsidRDefault="00097F5B" w:rsidP="001A17CC">
      <w:pPr>
        <w:pStyle w:val="Odsekzoznamu"/>
        <w:widowControl/>
        <w:numPr>
          <w:ilvl w:val="0"/>
          <w:numId w:val="27"/>
        </w:numPr>
        <w:autoSpaceDE/>
        <w:autoSpaceDN/>
        <w:spacing w:before="0" w:line="276" w:lineRule="auto"/>
        <w:contextualSpacing/>
        <w:jc w:val="both"/>
      </w:pPr>
      <w:r w:rsidRPr="00404676">
        <w:t>nadobudnú spôsobilosť pochopiť svoju sexuálnu identitu, hodnotu priateľstva, lásky, manželstva a rodiny,</w:t>
      </w:r>
    </w:p>
    <w:p w14:paraId="5B6826EB" w14:textId="77777777" w:rsidR="00097F5B" w:rsidRPr="00404676" w:rsidRDefault="00097F5B" w:rsidP="001A17CC">
      <w:pPr>
        <w:pStyle w:val="Odsekzoznamu"/>
        <w:widowControl/>
        <w:numPr>
          <w:ilvl w:val="0"/>
          <w:numId w:val="27"/>
        </w:numPr>
        <w:autoSpaceDE/>
        <w:autoSpaceDN/>
        <w:spacing w:before="0" w:line="276" w:lineRule="auto"/>
        <w:contextualSpacing/>
        <w:jc w:val="both"/>
      </w:pPr>
      <w:r w:rsidRPr="00404676">
        <w:t>osvoja si pozitívny postoj k postihnutým, chorým a iným ľuďom, ktorí potrebujú zvýšené porozumenie a pomoc,</w:t>
      </w:r>
    </w:p>
    <w:p w14:paraId="45A9EB59" w14:textId="77777777" w:rsidR="00404676" w:rsidRPr="00404676" w:rsidRDefault="00097F5B" w:rsidP="001A17CC">
      <w:pPr>
        <w:pStyle w:val="Odsekzoznamu"/>
        <w:widowControl/>
        <w:numPr>
          <w:ilvl w:val="0"/>
          <w:numId w:val="27"/>
        </w:numPr>
        <w:autoSpaceDE/>
        <w:autoSpaceDN/>
        <w:spacing w:before="0" w:line="276" w:lineRule="auto"/>
        <w:contextualSpacing/>
        <w:jc w:val="both"/>
        <w:rPr>
          <w:spacing w:val="-2"/>
        </w:rPr>
      </w:pPr>
      <w:r w:rsidRPr="00404676">
        <w:t>zdôvodnia dôležitosť stanovenia si životných cieľov, etických hodnôt a zachovávania spoločensky uznávaných noriem.</w:t>
      </w:r>
    </w:p>
    <w:p w14:paraId="4483523D" w14:textId="77777777" w:rsidR="00827F3B" w:rsidRDefault="00827F3B" w:rsidP="00404676">
      <w:pPr>
        <w:pStyle w:val="Nadpis2"/>
      </w:pPr>
    </w:p>
    <w:p w14:paraId="7CF6CB38" w14:textId="77777777" w:rsidR="00827F3B" w:rsidRDefault="00827F3B" w:rsidP="00404676">
      <w:pPr>
        <w:pStyle w:val="Nadpis2"/>
      </w:pPr>
    </w:p>
    <w:p w14:paraId="22DF141D" w14:textId="77777777" w:rsidR="00827F3B" w:rsidRDefault="00827F3B" w:rsidP="00404676">
      <w:pPr>
        <w:pStyle w:val="Nadpis2"/>
      </w:pPr>
    </w:p>
    <w:p w14:paraId="22B69757" w14:textId="77777777" w:rsidR="00097F5B" w:rsidRPr="00404676" w:rsidRDefault="00097F5B" w:rsidP="00404676">
      <w:pPr>
        <w:pStyle w:val="Nadpis2"/>
        <w:rPr>
          <w:spacing w:val="-2"/>
        </w:rPr>
      </w:pPr>
      <w:r>
        <w:lastRenderedPageBreak/>
        <w:t>VZDELÁVACÍ</w:t>
      </w:r>
      <w:r w:rsidRPr="00404676">
        <w:rPr>
          <w:spacing w:val="-12"/>
        </w:rPr>
        <w:t xml:space="preserve"> </w:t>
      </w:r>
      <w:r w:rsidRPr="00404676">
        <w:rPr>
          <w:spacing w:val="-2"/>
        </w:rPr>
        <w:t>ŠTANDARD</w:t>
      </w:r>
    </w:p>
    <w:p w14:paraId="38DE5583" w14:textId="77777777" w:rsidR="00827F3B" w:rsidRDefault="00827F3B" w:rsidP="00404676">
      <w:pPr>
        <w:pStyle w:val="Nadpis2"/>
      </w:pPr>
    </w:p>
    <w:p w14:paraId="51D8AE8F" w14:textId="77777777" w:rsidR="00097F5B" w:rsidRPr="00D05343" w:rsidRDefault="00097F5B" w:rsidP="00404676">
      <w:pPr>
        <w:pStyle w:val="Nadpis2"/>
      </w:pPr>
      <w:r>
        <w:t>5</w:t>
      </w:r>
      <w:r w:rsidRPr="00D05343">
        <w:t>. ročník</w:t>
      </w:r>
    </w:p>
    <w:p w14:paraId="00AD8882" w14:textId="77777777" w:rsidR="00097F5B" w:rsidRDefault="00097F5B" w:rsidP="0076747D">
      <w:pPr>
        <w:spacing w:after="240" w:line="276" w:lineRule="auto"/>
        <w:ind w:firstLine="708"/>
        <w:jc w:val="both"/>
      </w:pPr>
      <w:r>
        <w:t>Učebné osnovy sú totožné so vzdelávacím štandardom z etickej výchovy iŠVP.Sú v súlade s cieľmi a obsahovým a výkonovým štandardom vzdelávacieho štandardu pre vyučovací predmet etická výchova, schváleného ako súčasť inovovaného ŠVP pre 2. stupeň základnej školy.</w:t>
      </w:r>
    </w:p>
    <w:p w14:paraId="1C5A8D90" w14:textId="77777777" w:rsidR="00097F5B" w:rsidRDefault="00097F5B" w:rsidP="00404676">
      <w:pPr>
        <w:spacing w:after="240" w:line="276" w:lineRule="auto"/>
        <w:jc w:val="both"/>
      </w:pPr>
      <w:r>
        <w:rPr>
          <w:b/>
        </w:rPr>
        <w:t>Rozsah vyučovania:</w:t>
      </w:r>
      <w:r>
        <w:t xml:space="preserve"> 1 hodina týždenne, 33 hodín ročne</w:t>
      </w:r>
    </w:p>
    <w:p w14:paraId="58F598D7" w14:textId="77777777" w:rsidR="00097F5B" w:rsidRDefault="00097F5B" w:rsidP="00404676">
      <w:pPr>
        <w:spacing w:after="240" w:line="276" w:lineRule="auto"/>
        <w:jc w:val="both"/>
        <w:rPr>
          <w:b/>
        </w:rPr>
      </w:pPr>
      <w:r w:rsidRPr="00D05343">
        <w:rPr>
          <w:b/>
        </w:rPr>
        <w:t>Tematické celky</w:t>
      </w:r>
      <w:r>
        <w:rPr>
          <w:b/>
        </w:rPr>
        <w:t>:</w:t>
      </w:r>
      <w:r w:rsidRPr="00D05343">
        <w:rPr>
          <w:b/>
        </w:rPr>
        <w:t xml:space="preserve"> </w:t>
      </w:r>
    </w:p>
    <w:p w14:paraId="60F5590A" w14:textId="77777777" w:rsidR="00097F5B" w:rsidRDefault="00097F5B" w:rsidP="0009753A">
      <w:pPr>
        <w:spacing w:line="276" w:lineRule="auto"/>
        <w:jc w:val="both"/>
        <w:rPr>
          <w:b/>
        </w:rPr>
      </w:pPr>
      <w:r>
        <w:rPr>
          <w:b/>
        </w:rPr>
        <w:t xml:space="preserve">1 Otvorená komunikácia – </w:t>
      </w:r>
      <w:r w:rsidRPr="00FB0899">
        <w:rPr>
          <w:b/>
        </w:rPr>
        <w:t>8</w:t>
      </w:r>
      <w:r>
        <w:rPr>
          <w:b/>
        </w:rPr>
        <w:t xml:space="preserve"> hodín</w:t>
      </w:r>
    </w:p>
    <w:p w14:paraId="3F65D091" w14:textId="77777777" w:rsidR="00097F5B" w:rsidRDefault="00097F5B" w:rsidP="00404676">
      <w:pPr>
        <w:spacing w:after="240" w:line="276" w:lineRule="auto"/>
        <w:jc w:val="both"/>
        <w:rPr>
          <w:b/>
        </w:rPr>
      </w:pPr>
      <w:r w:rsidRPr="000F138A">
        <w:rPr>
          <w:u w:val="single"/>
        </w:rPr>
        <w:t>Prierezové témy</w:t>
      </w:r>
      <w:r>
        <w:rPr>
          <w:u w:val="single"/>
        </w:rPr>
        <w:t>:</w:t>
      </w:r>
      <w:r>
        <w:t xml:space="preserve"> OSR, MDV, MUV</w:t>
      </w:r>
    </w:p>
    <w:p w14:paraId="3FFF0EC9" w14:textId="77777777" w:rsidR="00097F5B" w:rsidRDefault="00097F5B" w:rsidP="0009753A">
      <w:pPr>
        <w:spacing w:line="276" w:lineRule="auto"/>
        <w:jc w:val="both"/>
        <w:rPr>
          <w:b/>
        </w:rPr>
      </w:pPr>
      <w:r>
        <w:rPr>
          <w:b/>
        </w:rPr>
        <w:t xml:space="preserve">2 </w:t>
      </w:r>
      <w:r>
        <w:rPr>
          <w:b/>
          <w:bCs/>
        </w:rPr>
        <w:t xml:space="preserve">Poznanie a pozitívne hodnotenie seba </w:t>
      </w:r>
      <w:r>
        <w:rPr>
          <w:b/>
        </w:rPr>
        <w:t xml:space="preserve">– </w:t>
      </w:r>
      <w:r w:rsidRPr="00FB0899">
        <w:rPr>
          <w:b/>
        </w:rPr>
        <w:t>6</w:t>
      </w:r>
      <w:r>
        <w:rPr>
          <w:b/>
        </w:rPr>
        <w:t xml:space="preserve"> hodín  </w:t>
      </w:r>
    </w:p>
    <w:p w14:paraId="36E71321" w14:textId="77777777" w:rsidR="00097F5B" w:rsidRDefault="00097F5B" w:rsidP="00404676">
      <w:pPr>
        <w:spacing w:after="240" w:line="276" w:lineRule="auto"/>
        <w:jc w:val="both"/>
      </w:pPr>
      <w:r w:rsidRPr="000F138A">
        <w:rPr>
          <w:u w:val="single"/>
        </w:rPr>
        <w:t>Prierezové témy</w:t>
      </w:r>
      <w:r>
        <w:rPr>
          <w:u w:val="single"/>
        </w:rPr>
        <w:t>:</w:t>
      </w:r>
      <w:r>
        <w:t xml:space="preserve"> OSR, MUV, OZO</w:t>
      </w:r>
    </w:p>
    <w:p w14:paraId="59D5B839" w14:textId="77777777" w:rsidR="00097F5B" w:rsidRDefault="00097F5B" w:rsidP="0009753A">
      <w:pPr>
        <w:spacing w:line="276" w:lineRule="auto"/>
        <w:jc w:val="both"/>
        <w:rPr>
          <w:b/>
        </w:rPr>
      </w:pPr>
      <w:r>
        <w:rPr>
          <w:b/>
        </w:rPr>
        <w:t xml:space="preserve">3 </w:t>
      </w:r>
      <w:r>
        <w:rPr>
          <w:b/>
          <w:bCs/>
        </w:rPr>
        <w:t>Poznanie a pozitívne hodnotenie druhých</w:t>
      </w:r>
      <w:r>
        <w:rPr>
          <w:b/>
        </w:rPr>
        <w:t xml:space="preserve"> – </w:t>
      </w:r>
      <w:r w:rsidRPr="00FB0899">
        <w:rPr>
          <w:b/>
        </w:rPr>
        <w:t>6</w:t>
      </w:r>
      <w:r>
        <w:rPr>
          <w:b/>
        </w:rPr>
        <w:t xml:space="preserve"> hodín </w:t>
      </w:r>
    </w:p>
    <w:p w14:paraId="7709375F" w14:textId="77777777" w:rsidR="00097F5B" w:rsidRPr="008B3750" w:rsidRDefault="00097F5B" w:rsidP="00404676">
      <w:pPr>
        <w:spacing w:after="240" w:line="276" w:lineRule="auto"/>
        <w:jc w:val="both"/>
      </w:pPr>
      <w:r w:rsidRPr="000F138A">
        <w:rPr>
          <w:u w:val="single"/>
        </w:rPr>
        <w:t>Prierezové témy</w:t>
      </w:r>
      <w:r>
        <w:rPr>
          <w:u w:val="single"/>
        </w:rPr>
        <w:t>:</w:t>
      </w:r>
      <w:r>
        <w:t xml:space="preserve"> OSR, MDV, OZO</w:t>
      </w:r>
    </w:p>
    <w:p w14:paraId="379E4175" w14:textId="77777777" w:rsidR="00097F5B" w:rsidRDefault="00097F5B" w:rsidP="0009753A">
      <w:pPr>
        <w:spacing w:line="276" w:lineRule="auto"/>
        <w:jc w:val="both"/>
        <w:rPr>
          <w:b/>
        </w:rPr>
      </w:pPr>
      <w:r>
        <w:rPr>
          <w:b/>
        </w:rPr>
        <w:t xml:space="preserve">4 Tvorivosť v medziľudských vzťahoch – </w:t>
      </w:r>
      <w:r w:rsidRPr="00FB0899">
        <w:rPr>
          <w:b/>
        </w:rPr>
        <w:t>5</w:t>
      </w:r>
      <w:r>
        <w:rPr>
          <w:b/>
        </w:rPr>
        <w:t xml:space="preserve"> hodín </w:t>
      </w:r>
    </w:p>
    <w:p w14:paraId="4D41E86A" w14:textId="77777777" w:rsidR="00097F5B" w:rsidRDefault="00097F5B" w:rsidP="00404676">
      <w:pPr>
        <w:spacing w:after="240" w:line="276" w:lineRule="auto"/>
        <w:jc w:val="both"/>
        <w:rPr>
          <w:u w:val="single"/>
        </w:rPr>
      </w:pPr>
      <w:r w:rsidRPr="000F138A">
        <w:rPr>
          <w:u w:val="single"/>
        </w:rPr>
        <w:t>Prierezové témy</w:t>
      </w:r>
      <w:r>
        <w:rPr>
          <w:u w:val="single"/>
        </w:rPr>
        <w:t>:</w:t>
      </w:r>
      <w:r>
        <w:t xml:space="preserve"> OSR, MDV, VMR</w:t>
      </w:r>
    </w:p>
    <w:p w14:paraId="747E0C36" w14:textId="77777777" w:rsidR="00097F5B" w:rsidRDefault="00097F5B" w:rsidP="0009753A">
      <w:pPr>
        <w:spacing w:line="276" w:lineRule="auto"/>
        <w:jc w:val="both"/>
        <w:rPr>
          <w:b/>
        </w:rPr>
      </w:pPr>
      <w:r>
        <w:rPr>
          <w:b/>
        </w:rPr>
        <w:t xml:space="preserve">5 Etické aspekty ochrany prírody – </w:t>
      </w:r>
      <w:r w:rsidRPr="00FB0899">
        <w:rPr>
          <w:b/>
        </w:rPr>
        <w:t>8</w:t>
      </w:r>
      <w:r>
        <w:rPr>
          <w:b/>
        </w:rPr>
        <w:t xml:space="preserve"> hodín </w:t>
      </w:r>
    </w:p>
    <w:p w14:paraId="22A76E6D" w14:textId="77777777" w:rsidR="00097F5B" w:rsidRDefault="00097F5B" w:rsidP="00404676">
      <w:pPr>
        <w:spacing w:after="240" w:line="276" w:lineRule="auto"/>
        <w:jc w:val="both"/>
      </w:pPr>
      <w:r w:rsidRPr="000F138A">
        <w:rPr>
          <w:u w:val="single"/>
        </w:rPr>
        <w:t>Prierezové témy</w:t>
      </w:r>
      <w:r>
        <w:rPr>
          <w:u w:val="single"/>
        </w:rPr>
        <w:t>:</w:t>
      </w:r>
      <w:r>
        <w:t xml:space="preserve"> OSR, ENV, MUV, OZO</w:t>
      </w:r>
    </w:p>
    <w:p w14:paraId="0C441A5A"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Otvorená komunikácia</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097F5B" w:rsidRPr="00404676" w14:paraId="03F318C8" w14:textId="77777777" w:rsidTr="000278D2">
        <w:trPr>
          <w:trHeight w:val="329"/>
        </w:trPr>
        <w:tc>
          <w:tcPr>
            <w:tcW w:w="4962" w:type="dxa"/>
          </w:tcPr>
          <w:p w14:paraId="2BB39E80" w14:textId="77777777" w:rsidR="00097F5B" w:rsidRPr="00404676" w:rsidRDefault="00097F5B" w:rsidP="00404676">
            <w:pPr>
              <w:spacing w:line="276" w:lineRule="auto"/>
              <w:jc w:val="center"/>
              <w:rPr>
                <w:b/>
                <w:sz w:val="21"/>
                <w:szCs w:val="21"/>
              </w:rPr>
            </w:pPr>
            <w:r w:rsidRPr="00404676">
              <w:rPr>
                <w:b/>
                <w:sz w:val="21"/>
                <w:szCs w:val="21"/>
              </w:rPr>
              <w:t>Výkonový štandard</w:t>
            </w:r>
          </w:p>
        </w:tc>
        <w:tc>
          <w:tcPr>
            <w:tcW w:w="4961" w:type="dxa"/>
          </w:tcPr>
          <w:p w14:paraId="24D469FF" w14:textId="77777777" w:rsidR="00097F5B" w:rsidRPr="00404676" w:rsidRDefault="00097F5B" w:rsidP="00404676">
            <w:pPr>
              <w:spacing w:line="276" w:lineRule="auto"/>
              <w:jc w:val="center"/>
              <w:rPr>
                <w:b/>
                <w:sz w:val="21"/>
                <w:szCs w:val="21"/>
              </w:rPr>
            </w:pPr>
            <w:r w:rsidRPr="00404676">
              <w:rPr>
                <w:b/>
                <w:sz w:val="21"/>
                <w:szCs w:val="21"/>
              </w:rPr>
              <w:t>Obsahový štandard</w:t>
            </w:r>
          </w:p>
        </w:tc>
      </w:tr>
      <w:tr w:rsidR="00097F5B" w:rsidRPr="00404676" w14:paraId="6F86F729" w14:textId="77777777" w:rsidTr="000278D2">
        <w:trPr>
          <w:trHeight w:val="1959"/>
        </w:trPr>
        <w:tc>
          <w:tcPr>
            <w:tcW w:w="4962" w:type="dxa"/>
          </w:tcPr>
          <w:p w14:paraId="200A6C87" w14:textId="77777777" w:rsidR="00097F5B" w:rsidRPr="00404676" w:rsidRDefault="00097F5B" w:rsidP="00404676">
            <w:pPr>
              <w:pStyle w:val="TableParagraph"/>
              <w:spacing w:after="240" w:line="276" w:lineRule="auto"/>
              <w:ind w:left="107"/>
              <w:rPr>
                <w:b/>
                <w:sz w:val="21"/>
                <w:szCs w:val="21"/>
              </w:rPr>
            </w:pPr>
            <w:r w:rsidRPr="00404676">
              <w:rPr>
                <w:b/>
                <w:sz w:val="21"/>
                <w:szCs w:val="21"/>
              </w:rPr>
              <w:t>Žiak</w:t>
            </w:r>
            <w:r w:rsidRPr="00404676">
              <w:rPr>
                <w:b/>
                <w:spacing w:val="-2"/>
                <w:sz w:val="21"/>
                <w:szCs w:val="21"/>
              </w:rPr>
              <w:t xml:space="preserve"> </w:t>
            </w:r>
            <w:r w:rsidRPr="00404676">
              <w:rPr>
                <w:b/>
                <w:sz w:val="21"/>
                <w:szCs w:val="21"/>
              </w:rPr>
              <w:t>na</w:t>
            </w:r>
            <w:r w:rsidRPr="00404676">
              <w:rPr>
                <w:b/>
                <w:spacing w:val="-2"/>
                <w:sz w:val="21"/>
                <w:szCs w:val="21"/>
              </w:rPr>
              <w:t xml:space="preserve"> </w:t>
            </w:r>
            <w:r w:rsidRPr="00404676">
              <w:rPr>
                <w:b/>
                <w:sz w:val="21"/>
                <w:szCs w:val="21"/>
              </w:rPr>
              <w:t>konci</w:t>
            </w:r>
            <w:r w:rsidRPr="00404676">
              <w:rPr>
                <w:b/>
                <w:spacing w:val="-1"/>
                <w:sz w:val="21"/>
                <w:szCs w:val="21"/>
              </w:rPr>
              <w:t xml:space="preserve"> </w:t>
            </w:r>
            <w:r w:rsidRPr="00404676">
              <w:rPr>
                <w:b/>
                <w:sz w:val="21"/>
                <w:szCs w:val="21"/>
              </w:rPr>
              <w:t>5.</w:t>
            </w:r>
            <w:r w:rsidRPr="00404676">
              <w:rPr>
                <w:b/>
                <w:spacing w:val="-2"/>
                <w:sz w:val="21"/>
                <w:szCs w:val="21"/>
              </w:rPr>
              <w:t xml:space="preserve"> </w:t>
            </w:r>
            <w:r w:rsidRPr="00404676">
              <w:rPr>
                <w:b/>
                <w:sz w:val="21"/>
                <w:szCs w:val="21"/>
              </w:rPr>
              <w:t>ročníka</w:t>
            </w:r>
            <w:r w:rsidRPr="00404676">
              <w:rPr>
                <w:b/>
                <w:spacing w:val="-2"/>
                <w:sz w:val="21"/>
                <w:szCs w:val="21"/>
              </w:rPr>
              <w:t xml:space="preserve"> </w:t>
            </w:r>
            <w:r w:rsidRPr="00404676">
              <w:rPr>
                <w:b/>
                <w:sz w:val="21"/>
                <w:szCs w:val="21"/>
              </w:rPr>
              <w:t>základnej</w:t>
            </w:r>
            <w:r w:rsidRPr="00404676">
              <w:rPr>
                <w:b/>
                <w:spacing w:val="-1"/>
                <w:sz w:val="21"/>
                <w:szCs w:val="21"/>
              </w:rPr>
              <w:t xml:space="preserve"> </w:t>
            </w:r>
            <w:r w:rsidRPr="00404676">
              <w:rPr>
                <w:b/>
                <w:sz w:val="21"/>
                <w:szCs w:val="21"/>
              </w:rPr>
              <w:t xml:space="preserve">školy </w:t>
            </w:r>
            <w:r w:rsidRPr="00404676">
              <w:rPr>
                <w:b/>
                <w:spacing w:val="-2"/>
                <w:sz w:val="21"/>
                <w:szCs w:val="21"/>
              </w:rPr>
              <w:t>vie/dokáže:</w:t>
            </w:r>
          </w:p>
          <w:p w14:paraId="4AF22F8A" w14:textId="77777777" w:rsidR="00097F5B" w:rsidRPr="0040467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404676">
              <w:rPr>
                <w:rFonts w:eastAsiaTheme="minorHAnsi"/>
                <w:sz w:val="21"/>
                <w:szCs w:val="21"/>
              </w:rPr>
              <w:t>objasniť pravidlá otvorenej komunikácie,</w:t>
            </w:r>
          </w:p>
          <w:p w14:paraId="48169953" w14:textId="77777777" w:rsidR="00097F5B" w:rsidRPr="0040467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404676">
              <w:rPr>
                <w:rFonts w:eastAsiaTheme="minorHAnsi"/>
                <w:sz w:val="21"/>
                <w:szCs w:val="21"/>
              </w:rPr>
              <w:t>identifikovať na príkladoch prejavy neverbálnej komunikácie,</w:t>
            </w:r>
          </w:p>
          <w:p w14:paraId="2604D6FA" w14:textId="77777777" w:rsidR="00097F5B" w:rsidRPr="0040467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404676">
              <w:rPr>
                <w:rFonts w:eastAsiaTheme="minorHAnsi"/>
                <w:sz w:val="21"/>
                <w:szCs w:val="21"/>
              </w:rPr>
              <w:t>ovládať základné komunikačné zručnosti,</w:t>
            </w:r>
          </w:p>
          <w:p w14:paraId="22B7F5C9" w14:textId="77777777" w:rsidR="00097F5B" w:rsidRPr="0040467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404676">
              <w:rPr>
                <w:rFonts w:eastAsiaTheme="minorHAnsi"/>
                <w:sz w:val="21"/>
                <w:szCs w:val="21"/>
              </w:rPr>
              <w:t>identifikovať komunikačné šumy a prekážky,</w:t>
            </w:r>
          </w:p>
          <w:p w14:paraId="065CE602" w14:textId="77777777" w:rsidR="00097F5B" w:rsidRPr="00404676" w:rsidRDefault="00097F5B" w:rsidP="001A17CC">
            <w:pPr>
              <w:pStyle w:val="Odsekzoznamu"/>
              <w:numPr>
                <w:ilvl w:val="0"/>
                <w:numId w:val="41"/>
              </w:numPr>
              <w:adjustRightInd w:val="0"/>
              <w:spacing w:before="0" w:line="276" w:lineRule="auto"/>
              <w:ind w:left="426" w:hanging="318"/>
              <w:rPr>
                <w:sz w:val="21"/>
                <w:szCs w:val="21"/>
              </w:rPr>
            </w:pPr>
            <w:r w:rsidRPr="00404676">
              <w:rPr>
                <w:rFonts w:eastAsiaTheme="minorHAnsi"/>
                <w:sz w:val="21"/>
                <w:szCs w:val="21"/>
              </w:rPr>
              <w:t>diskutovať o problémoch komunikácie v triede</w:t>
            </w:r>
            <w:r w:rsidRPr="00404676">
              <w:rPr>
                <w:spacing w:val="-2"/>
                <w:sz w:val="21"/>
                <w:szCs w:val="21"/>
              </w:rPr>
              <w:t>,</w:t>
            </w:r>
          </w:p>
        </w:tc>
        <w:tc>
          <w:tcPr>
            <w:tcW w:w="4961" w:type="dxa"/>
          </w:tcPr>
          <w:p w14:paraId="34F080DE" w14:textId="77777777" w:rsidR="00097F5B" w:rsidRPr="00404676" w:rsidRDefault="00097F5B" w:rsidP="0009753A">
            <w:pPr>
              <w:pStyle w:val="TableParagraph"/>
              <w:spacing w:before="4" w:line="276" w:lineRule="auto"/>
              <w:rPr>
                <w:b/>
                <w:sz w:val="21"/>
                <w:szCs w:val="21"/>
              </w:rPr>
            </w:pPr>
          </w:p>
          <w:p w14:paraId="098C8996" w14:textId="77777777" w:rsidR="00097F5B" w:rsidRPr="00404676" w:rsidRDefault="00097F5B" w:rsidP="0009753A">
            <w:pPr>
              <w:pStyle w:val="TableParagraph"/>
              <w:spacing w:before="137" w:line="276" w:lineRule="auto"/>
              <w:ind w:left="110"/>
              <w:rPr>
                <w:sz w:val="21"/>
                <w:szCs w:val="21"/>
              </w:rPr>
            </w:pPr>
            <w:r w:rsidRPr="00404676">
              <w:rPr>
                <w:sz w:val="21"/>
                <w:szCs w:val="21"/>
              </w:rPr>
              <w:t>komunikácia, druhy a úrovne verbálna a neverbálna komunikácia úrovne komunikácie komunikačné zručnosti komunikačné šumy a prekážky</w:t>
            </w:r>
          </w:p>
        </w:tc>
      </w:tr>
    </w:tbl>
    <w:p w14:paraId="27C4DE86"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Poznanie a pozitívne hodnotenie seba</w:t>
      </w:r>
    </w:p>
    <w:tbl>
      <w:tblPr>
        <w:tblStyle w:val="TableNormal"/>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8"/>
        <w:gridCol w:w="4965"/>
      </w:tblGrid>
      <w:tr w:rsidR="00097F5B" w:rsidRPr="00404676" w14:paraId="63FE639C" w14:textId="77777777" w:rsidTr="000278D2">
        <w:trPr>
          <w:trHeight w:val="249"/>
        </w:trPr>
        <w:tc>
          <w:tcPr>
            <w:tcW w:w="2498" w:type="pct"/>
          </w:tcPr>
          <w:p w14:paraId="4699939F" w14:textId="77777777" w:rsidR="00097F5B" w:rsidRPr="00404676" w:rsidRDefault="00097F5B" w:rsidP="00404676">
            <w:pPr>
              <w:spacing w:line="276" w:lineRule="auto"/>
              <w:jc w:val="center"/>
              <w:rPr>
                <w:b/>
                <w:sz w:val="21"/>
                <w:szCs w:val="21"/>
              </w:rPr>
            </w:pPr>
            <w:r w:rsidRPr="00404676">
              <w:rPr>
                <w:b/>
                <w:sz w:val="21"/>
                <w:szCs w:val="21"/>
              </w:rPr>
              <w:t>Výkonový štandard</w:t>
            </w:r>
          </w:p>
        </w:tc>
        <w:tc>
          <w:tcPr>
            <w:tcW w:w="2502" w:type="pct"/>
          </w:tcPr>
          <w:p w14:paraId="0CC1058B" w14:textId="77777777" w:rsidR="00097F5B" w:rsidRPr="00404676" w:rsidRDefault="00097F5B" w:rsidP="00404676">
            <w:pPr>
              <w:spacing w:line="276" w:lineRule="auto"/>
              <w:jc w:val="center"/>
              <w:rPr>
                <w:b/>
                <w:sz w:val="21"/>
                <w:szCs w:val="21"/>
              </w:rPr>
            </w:pPr>
            <w:r w:rsidRPr="00404676">
              <w:rPr>
                <w:b/>
                <w:sz w:val="21"/>
                <w:szCs w:val="21"/>
              </w:rPr>
              <w:t>Obsahový štandard</w:t>
            </w:r>
          </w:p>
        </w:tc>
      </w:tr>
      <w:tr w:rsidR="00097F5B" w:rsidRPr="00404676" w14:paraId="02D39E80" w14:textId="77777777" w:rsidTr="000278D2">
        <w:trPr>
          <w:trHeight w:val="1411"/>
        </w:trPr>
        <w:tc>
          <w:tcPr>
            <w:tcW w:w="2498" w:type="pct"/>
          </w:tcPr>
          <w:p w14:paraId="314047C4" w14:textId="77777777" w:rsidR="00097F5B" w:rsidRPr="0040467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404676">
              <w:rPr>
                <w:rFonts w:eastAsiaTheme="minorHAnsi"/>
                <w:sz w:val="21"/>
                <w:szCs w:val="21"/>
              </w:rPr>
              <w:t>vysvetliť pojmy – sebaúcta, sebahodnotenie, sebaovládanie,</w:t>
            </w:r>
          </w:p>
          <w:p w14:paraId="0A0DF9DB" w14:textId="77777777" w:rsidR="00097F5B" w:rsidRPr="0040467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404676">
              <w:rPr>
                <w:rFonts w:eastAsiaTheme="minorHAnsi"/>
                <w:sz w:val="21"/>
                <w:szCs w:val="21"/>
              </w:rPr>
              <w:t>identifikovať prvky podporujúce sebaúctu,</w:t>
            </w:r>
          </w:p>
          <w:p w14:paraId="5536FD41" w14:textId="77777777" w:rsidR="00097F5B" w:rsidRPr="0040467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404676">
              <w:rPr>
                <w:rFonts w:eastAsiaTheme="minorHAnsi"/>
                <w:sz w:val="21"/>
                <w:szCs w:val="21"/>
              </w:rPr>
              <w:t>zhodnotiť svoje silné a slabé stránky,</w:t>
            </w:r>
          </w:p>
          <w:p w14:paraId="399E9762" w14:textId="77777777" w:rsidR="00097F5B" w:rsidRPr="00404676" w:rsidRDefault="00097F5B" w:rsidP="001A17CC">
            <w:pPr>
              <w:pStyle w:val="Odsekzoznamu"/>
              <w:numPr>
                <w:ilvl w:val="0"/>
                <w:numId w:val="41"/>
              </w:numPr>
              <w:adjustRightInd w:val="0"/>
              <w:spacing w:before="0" w:line="276" w:lineRule="auto"/>
              <w:ind w:left="426" w:hanging="318"/>
              <w:rPr>
                <w:sz w:val="21"/>
                <w:szCs w:val="21"/>
              </w:rPr>
            </w:pPr>
            <w:r w:rsidRPr="00404676">
              <w:rPr>
                <w:rFonts w:eastAsiaTheme="minorHAnsi"/>
                <w:sz w:val="21"/>
                <w:szCs w:val="21"/>
              </w:rPr>
              <w:t>vysvetliť vzťah medzi sebaúctou a sebaovládaním</w:t>
            </w:r>
            <w:r w:rsidRPr="00404676">
              <w:rPr>
                <w:spacing w:val="-2"/>
                <w:sz w:val="21"/>
                <w:szCs w:val="21"/>
              </w:rPr>
              <w:t>,</w:t>
            </w:r>
          </w:p>
        </w:tc>
        <w:tc>
          <w:tcPr>
            <w:tcW w:w="2502" w:type="pct"/>
          </w:tcPr>
          <w:p w14:paraId="14224C3E" w14:textId="77777777" w:rsidR="00097F5B" w:rsidRPr="00404676" w:rsidRDefault="00097F5B" w:rsidP="0009753A">
            <w:pPr>
              <w:pStyle w:val="TableParagraph"/>
              <w:spacing w:line="276" w:lineRule="auto"/>
              <w:ind w:left="110"/>
              <w:rPr>
                <w:sz w:val="21"/>
                <w:szCs w:val="21"/>
              </w:rPr>
            </w:pPr>
            <w:r w:rsidRPr="00404676">
              <w:rPr>
                <w:sz w:val="21"/>
                <w:szCs w:val="21"/>
              </w:rPr>
              <w:t>sebapoznanie a sebaúcta prvky podporujúce sebaúctu sebaovládanie, sebahodnotenie sebapoznanie a osobnostný rozvoj akceptácia slabých stránok a rozvoj silných stránok</w:t>
            </w:r>
          </w:p>
        </w:tc>
      </w:tr>
    </w:tbl>
    <w:p w14:paraId="0B743BEA"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lastRenderedPageBreak/>
        <w:t>Poznanie a pozitívne hodnotenie druhých</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097F5B" w:rsidRPr="00404676" w14:paraId="632F9F26" w14:textId="77777777" w:rsidTr="000278D2">
        <w:trPr>
          <w:trHeight w:val="315"/>
        </w:trPr>
        <w:tc>
          <w:tcPr>
            <w:tcW w:w="4962" w:type="dxa"/>
          </w:tcPr>
          <w:p w14:paraId="052B4852" w14:textId="77777777" w:rsidR="00097F5B" w:rsidRPr="00404676" w:rsidRDefault="00097F5B" w:rsidP="00404676">
            <w:pPr>
              <w:spacing w:line="276" w:lineRule="auto"/>
              <w:jc w:val="center"/>
              <w:rPr>
                <w:b/>
                <w:sz w:val="21"/>
                <w:szCs w:val="21"/>
              </w:rPr>
            </w:pPr>
            <w:r w:rsidRPr="00404676">
              <w:rPr>
                <w:b/>
                <w:sz w:val="21"/>
                <w:szCs w:val="21"/>
              </w:rPr>
              <w:t xml:space="preserve">Výkonový </w:t>
            </w:r>
            <w:r w:rsidR="00404676">
              <w:rPr>
                <w:b/>
                <w:sz w:val="21"/>
                <w:szCs w:val="21"/>
              </w:rPr>
              <w:t>s</w:t>
            </w:r>
            <w:r w:rsidRPr="00404676">
              <w:rPr>
                <w:b/>
                <w:sz w:val="21"/>
                <w:szCs w:val="21"/>
              </w:rPr>
              <w:t>tandard</w:t>
            </w:r>
          </w:p>
        </w:tc>
        <w:tc>
          <w:tcPr>
            <w:tcW w:w="4961" w:type="dxa"/>
          </w:tcPr>
          <w:p w14:paraId="688220C2" w14:textId="77777777" w:rsidR="00097F5B" w:rsidRPr="00404676" w:rsidRDefault="00097F5B" w:rsidP="00404676">
            <w:pPr>
              <w:spacing w:line="276" w:lineRule="auto"/>
              <w:jc w:val="center"/>
              <w:rPr>
                <w:b/>
                <w:sz w:val="21"/>
                <w:szCs w:val="21"/>
              </w:rPr>
            </w:pPr>
            <w:r w:rsidRPr="00404676">
              <w:rPr>
                <w:b/>
                <w:sz w:val="21"/>
                <w:szCs w:val="21"/>
              </w:rPr>
              <w:t>Obsahový štandard</w:t>
            </w:r>
          </w:p>
        </w:tc>
      </w:tr>
      <w:tr w:rsidR="00097F5B" w:rsidRPr="00404676" w14:paraId="341B8359" w14:textId="77777777" w:rsidTr="000278D2">
        <w:trPr>
          <w:trHeight w:val="1656"/>
        </w:trPr>
        <w:tc>
          <w:tcPr>
            <w:tcW w:w="4962" w:type="dxa"/>
          </w:tcPr>
          <w:p w14:paraId="34F96499" w14:textId="77777777" w:rsidR="00097F5B" w:rsidRPr="0040467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404676">
              <w:rPr>
                <w:rFonts w:eastAsiaTheme="minorHAnsi"/>
                <w:sz w:val="21"/>
                <w:szCs w:val="21"/>
              </w:rPr>
              <w:t>zdôvodniť potrebu poznania pre pozitívne hodnotenie iných,</w:t>
            </w:r>
          </w:p>
          <w:p w14:paraId="5E951BB8" w14:textId="77777777" w:rsidR="00097F5B" w:rsidRPr="0040467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404676">
              <w:rPr>
                <w:rFonts w:eastAsiaTheme="minorHAnsi"/>
                <w:sz w:val="21"/>
                <w:szCs w:val="21"/>
              </w:rPr>
              <w:t>vyjadriť formy a príklady pozitívneho hodnotenia iných,</w:t>
            </w:r>
          </w:p>
          <w:p w14:paraId="19554F64" w14:textId="77777777" w:rsidR="00097F5B" w:rsidRPr="0040467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404676">
              <w:rPr>
                <w:rFonts w:eastAsiaTheme="minorHAnsi"/>
                <w:sz w:val="21"/>
                <w:szCs w:val="21"/>
              </w:rPr>
              <w:t>napísať list osobe, v ktorom vyjadrí obdiv a poďakovanie,</w:t>
            </w:r>
          </w:p>
          <w:p w14:paraId="78D3783B" w14:textId="77777777" w:rsidR="00097F5B" w:rsidRPr="00404676" w:rsidRDefault="00097F5B" w:rsidP="001A17CC">
            <w:pPr>
              <w:pStyle w:val="Odsekzoznamu"/>
              <w:numPr>
                <w:ilvl w:val="0"/>
                <w:numId w:val="41"/>
              </w:numPr>
              <w:adjustRightInd w:val="0"/>
              <w:spacing w:before="0" w:line="276" w:lineRule="auto"/>
              <w:ind w:left="426" w:hanging="318"/>
              <w:rPr>
                <w:sz w:val="21"/>
                <w:szCs w:val="21"/>
              </w:rPr>
            </w:pPr>
            <w:r w:rsidRPr="00404676">
              <w:rPr>
                <w:rFonts w:eastAsiaTheme="minorHAnsi"/>
                <w:sz w:val="21"/>
                <w:szCs w:val="21"/>
              </w:rPr>
              <w:t>vyjadriť pochvalu,</w:t>
            </w:r>
          </w:p>
        </w:tc>
        <w:tc>
          <w:tcPr>
            <w:tcW w:w="4961" w:type="dxa"/>
          </w:tcPr>
          <w:p w14:paraId="63B86585" w14:textId="77777777" w:rsidR="00097F5B" w:rsidRPr="00404676" w:rsidRDefault="00097F5B" w:rsidP="0009753A">
            <w:pPr>
              <w:pStyle w:val="TableParagraph"/>
              <w:spacing w:before="131" w:line="276" w:lineRule="auto"/>
              <w:ind w:left="110"/>
              <w:rPr>
                <w:sz w:val="21"/>
                <w:szCs w:val="21"/>
              </w:rPr>
            </w:pPr>
            <w:r w:rsidRPr="00404676">
              <w:rPr>
                <w:sz w:val="21"/>
                <w:szCs w:val="21"/>
              </w:rPr>
              <w:t>pozitívne hodnotenie iných formy pochvaly a uznania pozitívne hodnotenie v záťažových situáciách renatalizácia</w:t>
            </w:r>
          </w:p>
        </w:tc>
      </w:tr>
    </w:tbl>
    <w:p w14:paraId="1E8AB39E"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Tvorivosť v medziľudských vzťahoch</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097F5B" w:rsidRPr="00010626" w14:paraId="36F3BA8A" w14:textId="77777777" w:rsidTr="000278D2">
        <w:trPr>
          <w:trHeight w:val="280"/>
        </w:trPr>
        <w:tc>
          <w:tcPr>
            <w:tcW w:w="4962" w:type="dxa"/>
          </w:tcPr>
          <w:p w14:paraId="4A197669" w14:textId="77777777" w:rsidR="00097F5B" w:rsidRPr="00010626" w:rsidRDefault="00097F5B" w:rsidP="00404676">
            <w:pPr>
              <w:spacing w:line="276" w:lineRule="auto"/>
              <w:jc w:val="center"/>
              <w:rPr>
                <w:b/>
                <w:sz w:val="21"/>
                <w:szCs w:val="21"/>
              </w:rPr>
            </w:pPr>
            <w:r w:rsidRPr="00010626">
              <w:rPr>
                <w:b/>
                <w:sz w:val="21"/>
                <w:szCs w:val="21"/>
              </w:rPr>
              <w:t>Výkonový štandard</w:t>
            </w:r>
          </w:p>
        </w:tc>
        <w:tc>
          <w:tcPr>
            <w:tcW w:w="4961" w:type="dxa"/>
          </w:tcPr>
          <w:p w14:paraId="4DE074F5" w14:textId="77777777" w:rsidR="00097F5B" w:rsidRPr="00010626" w:rsidRDefault="00097F5B" w:rsidP="00404676">
            <w:pPr>
              <w:spacing w:line="276" w:lineRule="auto"/>
              <w:jc w:val="center"/>
              <w:rPr>
                <w:b/>
                <w:sz w:val="21"/>
                <w:szCs w:val="21"/>
              </w:rPr>
            </w:pPr>
            <w:r w:rsidRPr="00010626">
              <w:rPr>
                <w:b/>
                <w:sz w:val="21"/>
                <w:szCs w:val="21"/>
              </w:rPr>
              <w:t>Obsahový štandard</w:t>
            </w:r>
          </w:p>
        </w:tc>
      </w:tr>
      <w:tr w:rsidR="00097F5B" w:rsidRPr="00010626" w14:paraId="2AF31CF3" w14:textId="77777777" w:rsidTr="000278D2">
        <w:trPr>
          <w:trHeight w:val="1656"/>
        </w:trPr>
        <w:tc>
          <w:tcPr>
            <w:tcW w:w="4962" w:type="dxa"/>
          </w:tcPr>
          <w:p w14:paraId="3F480A50"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vymedziť faktory podporujúce tvorivosť,</w:t>
            </w:r>
          </w:p>
          <w:p w14:paraId="49C07228"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vysvetliť miesto tvorivosti v medziľudských vzťahoch,</w:t>
            </w:r>
          </w:p>
          <w:p w14:paraId="76E8533A"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vymyslieť spôsoby riešenia problémových situácií v triede,</w:t>
            </w:r>
          </w:p>
          <w:p w14:paraId="49CDCB16" w14:textId="77777777" w:rsidR="00097F5B" w:rsidRPr="00010626" w:rsidRDefault="00097F5B" w:rsidP="001A17CC">
            <w:pPr>
              <w:pStyle w:val="Odsekzoznamu"/>
              <w:numPr>
                <w:ilvl w:val="0"/>
                <w:numId w:val="41"/>
              </w:numPr>
              <w:adjustRightInd w:val="0"/>
              <w:spacing w:before="0" w:line="276" w:lineRule="auto"/>
              <w:ind w:left="426" w:hanging="318"/>
              <w:rPr>
                <w:sz w:val="21"/>
                <w:szCs w:val="21"/>
              </w:rPr>
            </w:pPr>
            <w:r w:rsidRPr="00010626">
              <w:rPr>
                <w:rFonts w:eastAsiaTheme="minorHAnsi"/>
                <w:sz w:val="21"/>
                <w:szCs w:val="21"/>
              </w:rPr>
              <w:t>určiť znaky tvorivého človeka,</w:t>
            </w:r>
          </w:p>
        </w:tc>
        <w:tc>
          <w:tcPr>
            <w:tcW w:w="4961" w:type="dxa"/>
          </w:tcPr>
          <w:p w14:paraId="76F4DDEF" w14:textId="77777777" w:rsidR="00097F5B" w:rsidRPr="00010626" w:rsidRDefault="00097F5B" w:rsidP="0009753A">
            <w:pPr>
              <w:pStyle w:val="TableParagraph"/>
              <w:spacing w:line="276" w:lineRule="auto"/>
              <w:ind w:left="110"/>
              <w:rPr>
                <w:sz w:val="21"/>
                <w:szCs w:val="21"/>
              </w:rPr>
            </w:pPr>
            <w:r w:rsidRPr="00010626">
              <w:rPr>
                <w:sz w:val="21"/>
                <w:szCs w:val="21"/>
              </w:rPr>
              <w:t>tvorivosť a iniciatíva faktory tvorivosti tvorivosť v medziľudských vzťahoch</w:t>
            </w:r>
          </w:p>
        </w:tc>
      </w:tr>
    </w:tbl>
    <w:p w14:paraId="4BAA6B52"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Etické aspekty ochrany prírody</w:t>
      </w:r>
    </w:p>
    <w:tbl>
      <w:tblPr>
        <w:tblStyle w:val="TableNormal"/>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7"/>
        <w:gridCol w:w="4966"/>
      </w:tblGrid>
      <w:tr w:rsidR="00097F5B" w:rsidRPr="00010626" w14:paraId="75BECF35" w14:textId="77777777" w:rsidTr="000278D2">
        <w:trPr>
          <w:trHeight w:val="363"/>
        </w:trPr>
        <w:tc>
          <w:tcPr>
            <w:tcW w:w="4957" w:type="dxa"/>
          </w:tcPr>
          <w:p w14:paraId="63E408D8" w14:textId="77777777" w:rsidR="00097F5B" w:rsidRPr="00010626" w:rsidRDefault="00097F5B" w:rsidP="00404676">
            <w:pPr>
              <w:spacing w:line="276" w:lineRule="auto"/>
              <w:jc w:val="center"/>
              <w:rPr>
                <w:b/>
                <w:sz w:val="21"/>
                <w:szCs w:val="21"/>
              </w:rPr>
            </w:pPr>
            <w:r w:rsidRPr="00010626">
              <w:rPr>
                <w:b/>
                <w:sz w:val="21"/>
                <w:szCs w:val="21"/>
              </w:rPr>
              <w:t>Výkonvý štandard</w:t>
            </w:r>
          </w:p>
        </w:tc>
        <w:tc>
          <w:tcPr>
            <w:tcW w:w="4966" w:type="dxa"/>
          </w:tcPr>
          <w:p w14:paraId="3E34416D" w14:textId="77777777" w:rsidR="00097F5B" w:rsidRPr="00010626" w:rsidRDefault="00097F5B" w:rsidP="00404676">
            <w:pPr>
              <w:spacing w:line="276" w:lineRule="auto"/>
              <w:jc w:val="center"/>
              <w:rPr>
                <w:b/>
                <w:sz w:val="21"/>
                <w:szCs w:val="21"/>
              </w:rPr>
            </w:pPr>
            <w:r w:rsidRPr="00010626">
              <w:rPr>
                <w:b/>
                <w:sz w:val="21"/>
                <w:szCs w:val="21"/>
              </w:rPr>
              <w:t>Obsahový štandard</w:t>
            </w:r>
          </w:p>
        </w:tc>
      </w:tr>
      <w:tr w:rsidR="00097F5B" w:rsidRPr="00010626" w14:paraId="78637C22" w14:textId="77777777" w:rsidTr="000278D2">
        <w:trPr>
          <w:trHeight w:val="1467"/>
        </w:trPr>
        <w:tc>
          <w:tcPr>
            <w:tcW w:w="4957" w:type="dxa"/>
          </w:tcPr>
          <w:p w14:paraId="34201193"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zdôvodniť osobnú zodpovednosť každého človeka za životné prostredie,</w:t>
            </w:r>
          </w:p>
          <w:p w14:paraId="4D4F0ED7"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napísať úvahu o svojom vzťahu k prírode,</w:t>
            </w:r>
          </w:p>
          <w:p w14:paraId="6CF93129"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vytvoriť projekt ochrany prírody v miestnej lokalite,</w:t>
            </w:r>
          </w:p>
          <w:p w14:paraId="2EDFD0AE" w14:textId="77777777" w:rsidR="00097F5B" w:rsidRPr="00010626" w:rsidRDefault="00097F5B" w:rsidP="001A17CC">
            <w:pPr>
              <w:pStyle w:val="Odsekzoznamu"/>
              <w:numPr>
                <w:ilvl w:val="0"/>
                <w:numId w:val="41"/>
              </w:numPr>
              <w:adjustRightInd w:val="0"/>
              <w:spacing w:before="0" w:line="276" w:lineRule="auto"/>
              <w:ind w:left="426" w:hanging="318"/>
              <w:rPr>
                <w:sz w:val="21"/>
                <w:szCs w:val="21"/>
              </w:rPr>
            </w:pPr>
            <w:r w:rsidRPr="00010626">
              <w:rPr>
                <w:rFonts w:eastAsiaTheme="minorHAnsi"/>
                <w:sz w:val="21"/>
                <w:szCs w:val="21"/>
              </w:rPr>
              <w:t>realizovať konkrétne žiacke ochranárske aktivity.</w:t>
            </w:r>
          </w:p>
        </w:tc>
        <w:tc>
          <w:tcPr>
            <w:tcW w:w="4966" w:type="dxa"/>
          </w:tcPr>
          <w:p w14:paraId="5B557482" w14:textId="77777777" w:rsidR="00097F5B" w:rsidRPr="00010626" w:rsidRDefault="00097F5B" w:rsidP="00010626">
            <w:pPr>
              <w:pStyle w:val="TableParagraph"/>
              <w:spacing w:line="276" w:lineRule="auto"/>
              <w:ind w:left="110"/>
              <w:rPr>
                <w:sz w:val="21"/>
                <w:szCs w:val="21"/>
              </w:rPr>
            </w:pPr>
            <w:r w:rsidRPr="00010626">
              <w:rPr>
                <w:sz w:val="21"/>
                <w:szCs w:val="21"/>
              </w:rPr>
              <w:t>ekosystém vnímanie prírody ľudská činnosť a životné prostredie zodpovednosť za prírodu</w:t>
            </w:r>
          </w:p>
        </w:tc>
      </w:tr>
    </w:tbl>
    <w:p w14:paraId="1B9E2D8C" w14:textId="77777777" w:rsidR="00097F5B" w:rsidRPr="00E61EAE" w:rsidRDefault="00097F5B" w:rsidP="00404676">
      <w:pPr>
        <w:pStyle w:val="Nadpis2"/>
      </w:pPr>
      <w:r>
        <w:t>6</w:t>
      </w:r>
      <w:r w:rsidRPr="00D05343">
        <w:t>. ročník</w:t>
      </w:r>
    </w:p>
    <w:p w14:paraId="1E461DD1" w14:textId="77777777" w:rsidR="00097F5B" w:rsidRDefault="00097F5B" w:rsidP="00404676">
      <w:pPr>
        <w:spacing w:after="240" w:line="276" w:lineRule="auto"/>
        <w:ind w:firstLine="708"/>
        <w:jc w:val="both"/>
      </w:pPr>
      <w:r>
        <w:t>Učebné osnovy sú totožné so vzdelávacím štandardom z etickej výchovy iŠVP.Sú v súlade s cieľmi a obsahovým a výkonovým štandardom vzdelávacieho štandardu pre vyučovací predmet etická výchova, schváleného ako súčasť inovovaného ŠVP pre 2. stupeň základnej školy.</w:t>
      </w:r>
    </w:p>
    <w:p w14:paraId="02F2991F" w14:textId="77777777" w:rsidR="00097F5B" w:rsidRDefault="00097F5B" w:rsidP="00404676">
      <w:pPr>
        <w:spacing w:after="240" w:line="276" w:lineRule="auto"/>
        <w:jc w:val="both"/>
        <w:rPr>
          <w:b/>
        </w:rPr>
      </w:pPr>
      <w:r>
        <w:rPr>
          <w:b/>
        </w:rPr>
        <w:t>Rozsah vyučovania:</w:t>
      </w:r>
      <w:r>
        <w:t xml:space="preserve"> 1 hodina týždenne, 33 hodín ročne</w:t>
      </w:r>
    </w:p>
    <w:p w14:paraId="2FE8E499" w14:textId="77777777" w:rsidR="00097F5B" w:rsidRDefault="00097F5B" w:rsidP="00404676">
      <w:pPr>
        <w:spacing w:after="240" w:line="276" w:lineRule="auto"/>
        <w:jc w:val="both"/>
        <w:rPr>
          <w:b/>
        </w:rPr>
      </w:pPr>
      <w:r w:rsidRPr="00D05343">
        <w:rPr>
          <w:b/>
        </w:rPr>
        <w:t>Tematické celky</w:t>
      </w:r>
      <w:r>
        <w:rPr>
          <w:b/>
        </w:rPr>
        <w:t>:</w:t>
      </w:r>
      <w:r w:rsidRPr="00D05343">
        <w:rPr>
          <w:b/>
        </w:rPr>
        <w:t xml:space="preserve"> </w:t>
      </w:r>
    </w:p>
    <w:p w14:paraId="14968D1D" w14:textId="77777777" w:rsidR="00097F5B" w:rsidRDefault="00097F5B" w:rsidP="0009753A">
      <w:pPr>
        <w:spacing w:line="276" w:lineRule="auto"/>
        <w:jc w:val="both"/>
        <w:rPr>
          <w:b/>
        </w:rPr>
      </w:pPr>
      <w:r>
        <w:rPr>
          <w:b/>
        </w:rPr>
        <w:t xml:space="preserve">1 Identifikácia a vyjadrenie citov – </w:t>
      </w:r>
      <w:r w:rsidRPr="00814E74">
        <w:rPr>
          <w:b/>
        </w:rPr>
        <w:t>6</w:t>
      </w:r>
      <w:r>
        <w:rPr>
          <w:b/>
        </w:rPr>
        <w:t xml:space="preserve"> hodín</w:t>
      </w:r>
    </w:p>
    <w:p w14:paraId="6EB05F9C" w14:textId="77777777" w:rsidR="00097F5B" w:rsidRPr="008404BA" w:rsidRDefault="00097F5B" w:rsidP="00404676">
      <w:pPr>
        <w:spacing w:after="240" w:line="276" w:lineRule="auto"/>
        <w:jc w:val="both"/>
      </w:pPr>
      <w:r w:rsidRPr="000F138A">
        <w:rPr>
          <w:u w:val="single"/>
        </w:rPr>
        <w:t>Prierezové témy</w:t>
      </w:r>
      <w:r>
        <w:rPr>
          <w:u w:val="single"/>
        </w:rPr>
        <w:t>:</w:t>
      </w:r>
      <w:r>
        <w:t xml:space="preserve"> OSR, MDV</w:t>
      </w:r>
    </w:p>
    <w:p w14:paraId="7F50C7D9" w14:textId="77777777" w:rsidR="00097F5B" w:rsidRDefault="00097F5B" w:rsidP="0009753A">
      <w:pPr>
        <w:spacing w:line="276" w:lineRule="auto"/>
        <w:jc w:val="both"/>
        <w:rPr>
          <w:b/>
        </w:rPr>
      </w:pPr>
      <w:r>
        <w:rPr>
          <w:b/>
        </w:rPr>
        <w:t xml:space="preserve">2 </w:t>
      </w:r>
      <w:r>
        <w:rPr>
          <w:b/>
          <w:bCs/>
        </w:rPr>
        <w:t xml:space="preserve">Kognitívna a emocionálna empatia </w:t>
      </w:r>
      <w:r>
        <w:rPr>
          <w:b/>
        </w:rPr>
        <w:t xml:space="preserve">– </w:t>
      </w:r>
      <w:r w:rsidRPr="00814E74">
        <w:rPr>
          <w:b/>
        </w:rPr>
        <w:t>6</w:t>
      </w:r>
      <w:r>
        <w:rPr>
          <w:b/>
        </w:rPr>
        <w:t xml:space="preserve"> hodín  </w:t>
      </w:r>
    </w:p>
    <w:p w14:paraId="590FCA7D" w14:textId="77777777" w:rsidR="00097F5B" w:rsidRDefault="00097F5B" w:rsidP="00404676">
      <w:pPr>
        <w:spacing w:after="240" w:line="276" w:lineRule="auto"/>
        <w:jc w:val="both"/>
      </w:pPr>
      <w:r w:rsidRPr="000F138A">
        <w:rPr>
          <w:u w:val="single"/>
        </w:rPr>
        <w:t>Prierezové témy</w:t>
      </w:r>
      <w:r>
        <w:rPr>
          <w:u w:val="single"/>
        </w:rPr>
        <w:t>:</w:t>
      </w:r>
      <w:r>
        <w:t xml:space="preserve"> OSR, ENV</w:t>
      </w:r>
    </w:p>
    <w:p w14:paraId="4DD80496" w14:textId="77777777" w:rsidR="00097F5B" w:rsidRDefault="00097F5B" w:rsidP="0009753A">
      <w:pPr>
        <w:spacing w:line="276" w:lineRule="auto"/>
        <w:jc w:val="both"/>
        <w:rPr>
          <w:b/>
        </w:rPr>
      </w:pPr>
      <w:r>
        <w:rPr>
          <w:b/>
        </w:rPr>
        <w:t xml:space="preserve">3 Asertívne správanie – </w:t>
      </w:r>
      <w:r w:rsidRPr="00814E74">
        <w:rPr>
          <w:b/>
        </w:rPr>
        <w:t>9</w:t>
      </w:r>
      <w:r>
        <w:rPr>
          <w:b/>
        </w:rPr>
        <w:t xml:space="preserve"> hodín </w:t>
      </w:r>
    </w:p>
    <w:p w14:paraId="7334CCE6" w14:textId="77777777" w:rsidR="00097F5B" w:rsidRPr="008B3750" w:rsidRDefault="00097F5B" w:rsidP="00404676">
      <w:pPr>
        <w:spacing w:after="240" w:line="276" w:lineRule="auto"/>
        <w:jc w:val="both"/>
      </w:pPr>
      <w:r w:rsidRPr="000F138A">
        <w:rPr>
          <w:u w:val="single"/>
        </w:rPr>
        <w:lastRenderedPageBreak/>
        <w:t>Prierezové témy</w:t>
      </w:r>
      <w:r>
        <w:rPr>
          <w:u w:val="single"/>
        </w:rPr>
        <w:t>:</w:t>
      </w:r>
      <w:r>
        <w:t xml:space="preserve"> OSR, MDV, MUV</w:t>
      </w:r>
    </w:p>
    <w:p w14:paraId="4BA58EA9" w14:textId="77777777" w:rsidR="00097F5B" w:rsidRDefault="00097F5B" w:rsidP="0009753A">
      <w:pPr>
        <w:spacing w:line="276" w:lineRule="auto"/>
        <w:jc w:val="both"/>
        <w:rPr>
          <w:b/>
        </w:rPr>
      </w:pPr>
      <w:r>
        <w:rPr>
          <w:b/>
        </w:rPr>
        <w:t xml:space="preserve">4 Pozitívne vzory správania v histórii a v literatúre – </w:t>
      </w:r>
      <w:r w:rsidRPr="00814E74">
        <w:rPr>
          <w:b/>
        </w:rPr>
        <w:t>3</w:t>
      </w:r>
      <w:r>
        <w:rPr>
          <w:b/>
        </w:rPr>
        <w:t xml:space="preserve"> hodiny </w:t>
      </w:r>
    </w:p>
    <w:p w14:paraId="295ED405" w14:textId="77777777" w:rsidR="00097F5B" w:rsidRDefault="00097F5B" w:rsidP="00404676">
      <w:pPr>
        <w:spacing w:after="240" w:line="276" w:lineRule="auto"/>
        <w:jc w:val="both"/>
        <w:rPr>
          <w:b/>
        </w:rPr>
      </w:pPr>
      <w:r w:rsidRPr="000F138A">
        <w:rPr>
          <w:u w:val="single"/>
        </w:rPr>
        <w:t>Prierezové témy</w:t>
      </w:r>
      <w:r>
        <w:rPr>
          <w:u w:val="single"/>
        </w:rPr>
        <w:t>:</w:t>
      </w:r>
      <w:r>
        <w:t xml:space="preserve"> OSR, MDV, MUV</w:t>
      </w:r>
    </w:p>
    <w:p w14:paraId="35F88980" w14:textId="77777777" w:rsidR="00097F5B" w:rsidRDefault="00097F5B" w:rsidP="0009753A">
      <w:pPr>
        <w:spacing w:line="276" w:lineRule="auto"/>
        <w:jc w:val="both"/>
        <w:rPr>
          <w:b/>
        </w:rPr>
      </w:pPr>
      <w:r>
        <w:rPr>
          <w:b/>
        </w:rPr>
        <w:t>Finančná gramotnosť</w:t>
      </w:r>
    </w:p>
    <w:p w14:paraId="1ABFCA7F" w14:textId="77777777" w:rsidR="00097F5B" w:rsidRDefault="00097F5B" w:rsidP="0009753A">
      <w:pPr>
        <w:spacing w:line="276" w:lineRule="auto"/>
        <w:jc w:val="both"/>
      </w:pPr>
      <w:r>
        <w:t>- analyzovať vlastnosti zobrazených vzorov</w:t>
      </w:r>
    </w:p>
    <w:p w14:paraId="4AC81931" w14:textId="77777777" w:rsidR="00097F5B" w:rsidRDefault="00097F5B" w:rsidP="00404676">
      <w:pPr>
        <w:spacing w:after="240" w:line="276" w:lineRule="auto"/>
        <w:jc w:val="both"/>
      </w:pPr>
      <w:r>
        <w:t>- posúdiť, ktoré vlastnosti vzoru je vhodné si osvojiť</w:t>
      </w:r>
    </w:p>
    <w:p w14:paraId="797B4956" w14:textId="77777777" w:rsidR="00097F5B" w:rsidRDefault="00097F5B" w:rsidP="0009753A">
      <w:pPr>
        <w:spacing w:line="276" w:lineRule="auto"/>
        <w:jc w:val="both"/>
        <w:rPr>
          <w:b/>
        </w:rPr>
      </w:pPr>
      <w:r>
        <w:rPr>
          <w:b/>
        </w:rPr>
        <w:t xml:space="preserve">5 Pozitívne vzory v každodennom živote – </w:t>
      </w:r>
      <w:r w:rsidRPr="00814E74">
        <w:rPr>
          <w:b/>
        </w:rPr>
        <w:t>5</w:t>
      </w:r>
      <w:r>
        <w:rPr>
          <w:b/>
        </w:rPr>
        <w:t xml:space="preserve"> hodín </w:t>
      </w:r>
    </w:p>
    <w:p w14:paraId="09B94E99" w14:textId="77777777" w:rsidR="00097F5B" w:rsidRDefault="00097F5B" w:rsidP="00404676">
      <w:pPr>
        <w:spacing w:after="240" w:line="276" w:lineRule="auto"/>
        <w:jc w:val="both"/>
        <w:rPr>
          <w:b/>
        </w:rPr>
      </w:pPr>
      <w:r w:rsidRPr="000F138A">
        <w:rPr>
          <w:u w:val="single"/>
        </w:rPr>
        <w:t>Prierezové témy</w:t>
      </w:r>
      <w:r>
        <w:rPr>
          <w:u w:val="single"/>
        </w:rPr>
        <w:t>:</w:t>
      </w:r>
      <w:r>
        <w:t xml:space="preserve"> OSR, MDV, OZO</w:t>
      </w:r>
    </w:p>
    <w:p w14:paraId="2508FBDB" w14:textId="77777777" w:rsidR="00097F5B" w:rsidRDefault="00097F5B" w:rsidP="0009753A">
      <w:pPr>
        <w:spacing w:line="276" w:lineRule="auto"/>
        <w:jc w:val="both"/>
        <w:rPr>
          <w:b/>
        </w:rPr>
      </w:pPr>
      <w:r>
        <w:rPr>
          <w:b/>
        </w:rPr>
        <w:t>Finančná gramotnosť</w:t>
      </w:r>
    </w:p>
    <w:p w14:paraId="64B2C3D8" w14:textId="77777777" w:rsidR="00097F5B" w:rsidRPr="00954823" w:rsidRDefault="00097F5B" w:rsidP="00404676">
      <w:pPr>
        <w:spacing w:after="240" w:line="276" w:lineRule="auto"/>
        <w:jc w:val="both"/>
      </w:pPr>
      <w:r>
        <w:t>- zhodnotiť dôležitosť prítomnosti vzorov vo svojom živote</w:t>
      </w:r>
    </w:p>
    <w:p w14:paraId="391013A8" w14:textId="77777777" w:rsidR="00097F5B" w:rsidRDefault="00097F5B" w:rsidP="0009753A">
      <w:pPr>
        <w:spacing w:line="276" w:lineRule="auto"/>
        <w:jc w:val="both"/>
        <w:rPr>
          <w:b/>
        </w:rPr>
      </w:pPr>
      <w:r>
        <w:rPr>
          <w:b/>
        </w:rPr>
        <w:t xml:space="preserve">6 Prosociálne správanie – </w:t>
      </w:r>
      <w:r w:rsidRPr="00814E74">
        <w:rPr>
          <w:b/>
        </w:rPr>
        <w:t>4</w:t>
      </w:r>
      <w:r>
        <w:rPr>
          <w:b/>
        </w:rPr>
        <w:t xml:space="preserve"> hodiny</w:t>
      </w:r>
    </w:p>
    <w:p w14:paraId="38CED3DF" w14:textId="77777777" w:rsidR="00097F5B" w:rsidRDefault="00097F5B" w:rsidP="00404676">
      <w:pPr>
        <w:spacing w:after="240" w:line="276" w:lineRule="auto"/>
        <w:jc w:val="both"/>
        <w:rPr>
          <w:b/>
        </w:rPr>
      </w:pPr>
      <w:r w:rsidRPr="000F138A">
        <w:rPr>
          <w:u w:val="single"/>
        </w:rPr>
        <w:t>Prierezové témy</w:t>
      </w:r>
      <w:r>
        <w:rPr>
          <w:u w:val="single"/>
        </w:rPr>
        <w:t>:</w:t>
      </w:r>
      <w:r>
        <w:t xml:space="preserve"> OSR, VMR, ENV, OZO</w:t>
      </w:r>
    </w:p>
    <w:p w14:paraId="71A2E28F"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Identifikácia a vyjadrovanie citov</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C77FB0" w14:paraId="5A5B0D74" w14:textId="77777777" w:rsidTr="000278D2">
        <w:trPr>
          <w:trHeight w:val="233"/>
        </w:trPr>
        <w:tc>
          <w:tcPr>
            <w:tcW w:w="4962" w:type="dxa"/>
          </w:tcPr>
          <w:p w14:paraId="10DA6BE8" w14:textId="77777777" w:rsidR="00097F5B" w:rsidRPr="00C77FB0" w:rsidRDefault="00097F5B" w:rsidP="00C77FB0">
            <w:pPr>
              <w:spacing w:line="276" w:lineRule="auto"/>
              <w:jc w:val="center"/>
              <w:rPr>
                <w:b/>
                <w:sz w:val="21"/>
                <w:szCs w:val="21"/>
              </w:rPr>
            </w:pPr>
            <w:r w:rsidRPr="00C77FB0">
              <w:rPr>
                <w:b/>
                <w:sz w:val="21"/>
                <w:szCs w:val="21"/>
              </w:rPr>
              <w:t xml:space="preserve">Výkonový </w:t>
            </w:r>
            <w:r w:rsidR="00320E34" w:rsidRPr="00C77FB0">
              <w:rPr>
                <w:b/>
                <w:sz w:val="21"/>
                <w:szCs w:val="21"/>
              </w:rPr>
              <w:t>standard</w:t>
            </w:r>
          </w:p>
        </w:tc>
        <w:tc>
          <w:tcPr>
            <w:tcW w:w="4961" w:type="dxa"/>
          </w:tcPr>
          <w:p w14:paraId="266A62BF" w14:textId="77777777" w:rsidR="00097F5B" w:rsidRPr="00C77FB0" w:rsidRDefault="00097F5B" w:rsidP="00C77FB0">
            <w:pPr>
              <w:spacing w:line="276" w:lineRule="auto"/>
              <w:jc w:val="center"/>
              <w:rPr>
                <w:b/>
                <w:sz w:val="21"/>
                <w:szCs w:val="21"/>
              </w:rPr>
            </w:pPr>
            <w:r w:rsidRPr="00C77FB0">
              <w:rPr>
                <w:b/>
                <w:sz w:val="21"/>
                <w:szCs w:val="21"/>
              </w:rPr>
              <w:t>Obsahový štandard</w:t>
            </w:r>
          </w:p>
        </w:tc>
      </w:tr>
      <w:tr w:rsidR="00097F5B" w:rsidRPr="00C77FB0" w14:paraId="3B962A4E" w14:textId="77777777" w:rsidTr="000278D2">
        <w:trPr>
          <w:trHeight w:val="2899"/>
        </w:trPr>
        <w:tc>
          <w:tcPr>
            <w:tcW w:w="4962" w:type="dxa"/>
          </w:tcPr>
          <w:p w14:paraId="722013B3" w14:textId="77777777" w:rsidR="00097F5B" w:rsidRPr="00C77FB0" w:rsidRDefault="00097F5B" w:rsidP="00C77FB0">
            <w:pPr>
              <w:pStyle w:val="TableParagraph"/>
              <w:spacing w:before="1" w:after="240" w:line="276" w:lineRule="auto"/>
              <w:ind w:left="107"/>
              <w:rPr>
                <w:b/>
                <w:sz w:val="21"/>
                <w:szCs w:val="21"/>
              </w:rPr>
            </w:pPr>
            <w:r w:rsidRPr="00C77FB0">
              <w:rPr>
                <w:b/>
                <w:sz w:val="21"/>
                <w:szCs w:val="21"/>
              </w:rPr>
              <w:t>Žiak</w:t>
            </w:r>
            <w:r w:rsidRPr="00C77FB0">
              <w:rPr>
                <w:b/>
                <w:spacing w:val="-2"/>
                <w:sz w:val="21"/>
                <w:szCs w:val="21"/>
              </w:rPr>
              <w:t xml:space="preserve"> </w:t>
            </w:r>
            <w:r w:rsidRPr="00C77FB0">
              <w:rPr>
                <w:b/>
                <w:sz w:val="21"/>
                <w:szCs w:val="21"/>
              </w:rPr>
              <w:t>na</w:t>
            </w:r>
            <w:r w:rsidRPr="00C77FB0">
              <w:rPr>
                <w:b/>
                <w:spacing w:val="-2"/>
                <w:sz w:val="21"/>
                <w:szCs w:val="21"/>
              </w:rPr>
              <w:t xml:space="preserve"> </w:t>
            </w:r>
            <w:r w:rsidRPr="00C77FB0">
              <w:rPr>
                <w:b/>
                <w:sz w:val="21"/>
                <w:szCs w:val="21"/>
              </w:rPr>
              <w:t>konci</w:t>
            </w:r>
            <w:r w:rsidRPr="00C77FB0">
              <w:rPr>
                <w:b/>
                <w:spacing w:val="-1"/>
                <w:sz w:val="21"/>
                <w:szCs w:val="21"/>
              </w:rPr>
              <w:t xml:space="preserve"> </w:t>
            </w:r>
            <w:r w:rsidRPr="00C77FB0">
              <w:rPr>
                <w:b/>
                <w:sz w:val="21"/>
                <w:szCs w:val="21"/>
              </w:rPr>
              <w:t>6.</w:t>
            </w:r>
            <w:r w:rsidRPr="00C77FB0">
              <w:rPr>
                <w:b/>
                <w:spacing w:val="-2"/>
                <w:sz w:val="21"/>
                <w:szCs w:val="21"/>
              </w:rPr>
              <w:t xml:space="preserve"> </w:t>
            </w:r>
            <w:r w:rsidRPr="00C77FB0">
              <w:rPr>
                <w:b/>
                <w:sz w:val="21"/>
                <w:szCs w:val="21"/>
              </w:rPr>
              <w:t>ročníka</w:t>
            </w:r>
            <w:r w:rsidRPr="00C77FB0">
              <w:rPr>
                <w:b/>
                <w:spacing w:val="-2"/>
                <w:sz w:val="21"/>
                <w:szCs w:val="21"/>
              </w:rPr>
              <w:t xml:space="preserve"> </w:t>
            </w:r>
            <w:r w:rsidRPr="00C77FB0">
              <w:rPr>
                <w:b/>
                <w:sz w:val="21"/>
                <w:szCs w:val="21"/>
              </w:rPr>
              <w:t>základnej</w:t>
            </w:r>
            <w:r w:rsidRPr="00C77FB0">
              <w:rPr>
                <w:b/>
                <w:spacing w:val="-1"/>
                <w:sz w:val="21"/>
                <w:szCs w:val="21"/>
              </w:rPr>
              <w:t xml:space="preserve"> </w:t>
            </w:r>
            <w:r w:rsidRPr="00C77FB0">
              <w:rPr>
                <w:b/>
                <w:sz w:val="21"/>
                <w:szCs w:val="21"/>
              </w:rPr>
              <w:t xml:space="preserve">školy </w:t>
            </w:r>
            <w:r w:rsidRPr="00C77FB0">
              <w:rPr>
                <w:b/>
                <w:spacing w:val="-2"/>
                <w:sz w:val="21"/>
                <w:szCs w:val="21"/>
              </w:rPr>
              <w:t>vie/dokáže:</w:t>
            </w:r>
          </w:p>
          <w:p w14:paraId="53A09DD5"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pomenovať city zodpovedajúce prežívaniu pohody a nepohody,</w:t>
            </w:r>
          </w:p>
          <w:p w14:paraId="53D3CC1E"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uviesť príklady vplyvu citov na zdravie človeka,</w:t>
            </w:r>
          </w:p>
          <w:p w14:paraId="7F4A8FA2"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zahrať scénku s vyjadrením rôznych emocionálnych stavov,</w:t>
            </w:r>
          </w:p>
          <w:p w14:paraId="6A7539E7"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rozlíšiť kultivovanosť a nekultivovanosť vo vyjadrovaní citov,</w:t>
            </w:r>
          </w:p>
          <w:p w14:paraId="2E3B3D18" w14:textId="77777777" w:rsidR="00097F5B" w:rsidRPr="00C77FB0" w:rsidRDefault="00097F5B" w:rsidP="001A17CC">
            <w:pPr>
              <w:pStyle w:val="Odsekzoznamu"/>
              <w:numPr>
                <w:ilvl w:val="0"/>
                <w:numId w:val="41"/>
              </w:numPr>
              <w:adjustRightInd w:val="0"/>
              <w:spacing w:before="0" w:line="276" w:lineRule="auto"/>
              <w:ind w:left="426" w:hanging="318"/>
              <w:rPr>
                <w:sz w:val="21"/>
                <w:szCs w:val="21"/>
              </w:rPr>
            </w:pPr>
            <w:r w:rsidRPr="00C77FB0">
              <w:rPr>
                <w:rFonts w:eastAsiaTheme="minorHAnsi"/>
                <w:sz w:val="21"/>
                <w:szCs w:val="21"/>
              </w:rPr>
              <w:t>zahrať</w:t>
            </w:r>
            <w:r w:rsidR="00C77FB0">
              <w:rPr>
                <w:rFonts w:eastAsiaTheme="minorHAnsi"/>
                <w:sz w:val="21"/>
                <w:szCs w:val="21"/>
              </w:rPr>
              <w:t xml:space="preserve"> </w:t>
            </w:r>
            <w:r w:rsidRPr="00C77FB0">
              <w:rPr>
                <w:rFonts w:eastAsiaTheme="minorHAnsi"/>
                <w:sz w:val="21"/>
                <w:szCs w:val="21"/>
              </w:rPr>
              <w:t>formou</w:t>
            </w:r>
            <w:r w:rsidR="00C77FB0">
              <w:rPr>
                <w:rFonts w:eastAsiaTheme="minorHAnsi"/>
                <w:sz w:val="21"/>
                <w:szCs w:val="21"/>
              </w:rPr>
              <w:t xml:space="preserve"> </w:t>
            </w:r>
            <w:r w:rsidRPr="00C77FB0">
              <w:rPr>
                <w:rFonts w:eastAsiaTheme="minorHAnsi"/>
                <w:sz w:val="21"/>
                <w:szCs w:val="21"/>
              </w:rPr>
              <w:t>scénky</w:t>
            </w:r>
            <w:r w:rsidR="00C77FB0">
              <w:rPr>
                <w:rFonts w:eastAsiaTheme="minorHAnsi"/>
                <w:sz w:val="21"/>
                <w:szCs w:val="21"/>
              </w:rPr>
              <w:t xml:space="preserve"> </w:t>
            </w:r>
            <w:r w:rsidRPr="00C77FB0">
              <w:rPr>
                <w:rFonts w:eastAsiaTheme="minorHAnsi"/>
                <w:sz w:val="21"/>
                <w:szCs w:val="21"/>
              </w:rPr>
              <w:t>spôsob</w:t>
            </w:r>
            <w:r w:rsidR="00C77FB0">
              <w:rPr>
                <w:rFonts w:eastAsiaTheme="minorHAnsi"/>
                <w:sz w:val="21"/>
                <w:szCs w:val="21"/>
              </w:rPr>
              <w:t xml:space="preserve"> </w:t>
            </w:r>
            <w:r w:rsidRPr="00C77FB0">
              <w:rPr>
                <w:rFonts w:eastAsiaTheme="minorHAnsi"/>
                <w:sz w:val="21"/>
                <w:szCs w:val="21"/>
              </w:rPr>
              <w:t>vyjadrenia</w:t>
            </w:r>
            <w:r w:rsidR="00C77FB0">
              <w:rPr>
                <w:rFonts w:eastAsiaTheme="minorHAnsi"/>
                <w:sz w:val="21"/>
                <w:szCs w:val="21"/>
              </w:rPr>
              <w:t xml:space="preserve"> </w:t>
            </w:r>
            <w:r w:rsidRPr="00C77FB0">
              <w:rPr>
                <w:rFonts w:eastAsiaTheme="minorHAnsi"/>
                <w:sz w:val="21"/>
                <w:szCs w:val="21"/>
              </w:rPr>
              <w:t>citov</w:t>
            </w:r>
            <w:r w:rsidR="00C77FB0">
              <w:rPr>
                <w:rFonts w:eastAsiaTheme="minorHAnsi"/>
                <w:sz w:val="21"/>
                <w:szCs w:val="21"/>
              </w:rPr>
              <w:t xml:space="preserve"> </w:t>
            </w:r>
            <w:r w:rsidRPr="00C77FB0">
              <w:rPr>
                <w:rFonts w:eastAsiaTheme="minorHAnsi"/>
                <w:sz w:val="21"/>
                <w:szCs w:val="21"/>
              </w:rPr>
              <w:t>spojených s nepohodou</w:t>
            </w:r>
          </w:p>
        </w:tc>
        <w:tc>
          <w:tcPr>
            <w:tcW w:w="4961" w:type="dxa"/>
          </w:tcPr>
          <w:p w14:paraId="31A383F5" w14:textId="77777777" w:rsidR="00097F5B" w:rsidRPr="00C77FB0" w:rsidRDefault="00097F5B" w:rsidP="0009753A">
            <w:pPr>
              <w:pStyle w:val="TableParagraph"/>
              <w:spacing w:before="6" w:line="276" w:lineRule="auto"/>
              <w:rPr>
                <w:sz w:val="21"/>
                <w:szCs w:val="21"/>
              </w:rPr>
            </w:pPr>
            <w:r w:rsidRPr="00C77FB0">
              <w:rPr>
                <w:sz w:val="21"/>
                <w:szCs w:val="21"/>
              </w:rPr>
              <w:t xml:space="preserve"> </w:t>
            </w:r>
          </w:p>
          <w:p w14:paraId="690A175B" w14:textId="77777777" w:rsidR="00097F5B" w:rsidRPr="00C77FB0" w:rsidRDefault="00097F5B" w:rsidP="0009753A">
            <w:pPr>
              <w:pStyle w:val="TableParagraph"/>
              <w:spacing w:before="6" w:line="276" w:lineRule="auto"/>
              <w:rPr>
                <w:sz w:val="21"/>
                <w:szCs w:val="21"/>
              </w:rPr>
            </w:pPr>
            <w:r w:rsidRPr="00C77FB0">
              <w:rPr>
                <w:sz w:val="21"/>
                <w:szCs w:val="21"/>
              </w:rPr>
              <w:t xml:space="preserve"> city </w:t>
            </w:r>
          </w:p>
          <w:p w14:paraId="432EF798" w14:textId="77777777" w:rsidR="00097F5B" w:rsidRPr="00C77FB0" w:rsidRDefault="00097F5B" w:rsidP="0009753A">
            <w:pPr>
              <w:pStyle w:val="TableParagraph"/>
              <w:spacing w:before="6" w:line="276" w:lineRule="auto"/>
              <w:rPr>
                <w:sz w:val="21"/>
                <w:szCs w:val="21"/>
              </w:rPr>
            </w:pPr>
            <w:r w:rsidRPr="00C77FB0">
              <w:rPr>
                <w:sz w:val="21"/>
                <w:szCs w:val="21"/>
              </w:rPr>
              <w:t xml:space="preserve"> základné delenie citov</w:t>
            </w:r>
          </w:p>
          <w:p w14:paraId="7BDD4D85" w14:textId="77777777" w:rsidR="00097F5B" w:rsidRPr="00C77FB0" w:rsidRDefault="00097F5B" w:rsidP="0009753A">
            <w:pPr>
              <w:pStyle w:val="TableParagraph"/>
              <w:spacing w:before="6" w:line="276" w:lineRule="auto"/>
              <w:rPr>
                <w:sz w:val="21"/>
                <w:szCs w:val="21"/>
              </w:rPr>
            </w:pPr>
            <w:r w:rsidRPr="00C77FB0">
              <w:rPr>
                <w:sz w:val="21"/>
                <w:szCs w:val="21"/>
              </w:rPr>
              <w:t xml:space="preserve"> city a zdravie </w:t>
            </w:r>
          </w:p>
          <w:p w14:paraId="73F3D635" w14:textId="77777777" w:rsidR="00097F5B" w:rsidRPr="00C77FB0" w:rsidRDefault="00097F5B" w:rsidP="0009753A">
            <w:pPr>
              <w:pStyle w:val="TableParagraph"/>
              <w:spacing w:before="6" w:line="276" w:lineRule="auto"/>
              <w:rPr>
                <w:sz w:val="21"/>
                <w:szCs w:val="21"/>
              </w:rPr>
            </w:pPr>
            <w:r w:rsidRPr="00C77FB0">
              <w:rPr>
                <w:sz w:val="21"/>
                <w:szCs w:val="21"/>
              </w:rPr>
              <w:t xml:space="preserve"> city a výkonnosť </w:t>
            </w:r>
          </w:p>
          <w:p w14:paraId="6C6DA8DC" w14:textId="77777777" w:rsidR="00097F5B" w:rsidRPr="00C77FB0" w:rsidRDefault="00097F5B" w:rsidP="0009753A">
            <w:pPr>
              <w:pStyle w:val="TableParagraph"/>
              <w:spacing w:before="6" w:line="276" w:lineRule="auto"/>
              <w:rPr>
                <w:b/>
                <w:sz w:val="21"/>
                <w:szCs w:val="21"/>
              </w:rPr>
            </w:pPr>
            <w:r w:rsidRPr="00C77FB0">
              <w:rPr>
                <w:sz w:val="21"/>
                <w:szCs w:val="21"/>
              </w:rPr>
              <w:t xml:space="preserve"> kultivované vyjadrovanie citov</w:t>
            </w:r>
          </w:p>
          <w:p w14:paraId="45F3F8A2" w14:textId="77777777" w:rsidR="00097F5B" w:rsidRPr="00C77FB0" w:rsidRDefault="00097F5B" w:rsidP="0009753A">
            <w:pPr>
              <w:pStyle w:val="TableParagraph"/>
              <w:spacing w:before="137" w:line="276" w:lineRule="auto"/>
              <w:ind w:left="110"/>
              <w:rPr>
                <w:sz w:val="21"/>
                <w:szCs w:val="21"/>
              </w:rPr>
            </w:pPr>
          </w:p>
        </w:tc>
      </w:tr>
    </w:tbl>
    <w:p w14:paraId="0AE1C8CF"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Kognitívna a emocionálna empatia</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C77FB0" w14:paraId="44C6475B" w14:textId="77777777" w:rsidTr="000278D2">
        <w:trPr>
          <w:trHeight w:val="265"/>
        </w:trPr>
        <w:tc>
          <w:tcPr>
            <w:tcW w:w="4962" w:type="dxa"/>
          </w:tcPr>
          <w:p w14:paraId="12E151D8" w14:textId="77777777" w:rsidR="00097F5B" w:rsidRPr="00C77FB0" w:rsidRDefault="00097F5B" w:rsidP="00C77FB0">
            <w:pPr>
              <w:spacing w:line="276" w:lineRule="auto"/>
              <w:jc w:val="center"/>
              <w:rPr>
                <w:b/>
                <w:sz w:val="21"/>
                <w:szCs w:val="21"/>
              </w:rPr>
            </w:pPr>
            <w:r w:rsidRPr="00C77FB0">
              <w:rPr>
                <w:b/>
                <w:sz w:val="21"/>
                <w:szCs w:val="21"/>
              </w:rPr>
              <w:t xml:space="preserve">Výkonový </w:t>
            </w:r>
            <w:r w:rsidR="00320E34" w:rsidRPr="00C77FB0">
              <w:rPr>
                <w:b/>
                <w:sz w:val="21"/>
                <w:szCs w:val="21"/>
              </w:rPr>
              <w:t>standard</w:t>
            </w:r>
          </w:p>
        </w:tc>
        <w:tc>
          <w:tcPr>
            <w:tcW w:w="4961" w:type="dxa"/>
          </w:tcPr>
          <w:p w14:paraId="690D7820" w14:textId="77777777" w:rsidR="00097F5B" w:rsidRPr="00C77FB0" w:rsidRDefault="00097F5B" w:rsidP="00C77FB0">
            <w:pPr>
              <w:spacing w:line="276" w:lineRule="auto"/>
              <w:jc w:val="center"/>
              <w:rPr>
                <w:b/>
                <w:sz w:val="21"/>
                <w:szCs w:val="21"/>
              </w:rPr>
            </w:pPr>
            <w:r w:rsidRPr="00C77FB0">
              <w:rPr>
                <w:b/>
                <w:sz w:val="21"/>
                <w:szCs w:val="21"/>
              </w:rPr>
              <w:t>Obsahový štandard</w:t>
            </w:r>
          </w:p>
        </w:tc>
      </w:tr>
      <w:tr w:rsidR="00097F5B" w:rsidRPr="00C77FB0" w14:paraId="2EA8AD21" w14:textId="77777777" w:rsidTr="000278D2">
        <w:trPr>
          <w:trHeight w:val="1449"/>
        </w:trPr>
        <w:tc>
          <w:tcPr>
            <w:tcW w:w="4962" w:type="dxa"/>
          </w:tcPr>
          <w:p w14:paraId="05AC3ED6"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vysvetliť</w:t>
            </w:r>
            <w:r w:rsidR="00C77FB0">
              <w:rPr>
                <w:rFonts w:eastAsiaTheme="minorHAnsi"/>
                <w:sz w:val="21"/>
                <w:szCs w:val="21"/>
              </w:rPr>
              <w:t xml:space="preserve"> </w:t>
            </w:r>
            <w:r w:rsidRPr="00C77FB0">
              <w:rPr>
                <w:rFonts w:eastAsiaTheme="minorHAnsi"/>
                <w:sz w:val="21"/>
                <w:szCs w:val="21"/>
              </w:rPr>
              <w:t>pojem</w:t>
            </w:r>
            <w:r w:rsidR="00C77FB0">
              <w:rPr>
                <w:rFonts w:eastAsiaTheme="minorHAnsi"/>
                <w:sz w:val="21"/>
                <w:szCs w:val="21"/>
              </w:rPr>
              <w:t xml:space="preserve"> </w:t>
            </w:r>
            <w:r w:rsidRPr="00C77FB0">
              <w:rPr>
                <w:rFonts w:eastAsiaTheme="minorHAnsi"/>
                <w:sz w:val="21"/>
                <w:szCs w:val="21"/>
              </w:rPr>
              <w:t>empatia</w:t>
            </w:r>
            <w:r w:rsidR="00C77FB0">
              <w:rPr>
                <w:rFonts w:eastAsiaTheme="minorHAnsi"/>
                <w:sz w:val="21"/>
                <w:szCs w:val="21"/>
              </w:rPr>
              <w:t xml:space="preserve"> </w:t>
            </w:r>
            <w:r w:rsidRPr="00C77FB0">
              <w:rPr>
                <w:rFonts w:eastAsiaTheme="minorHAnsi"/>
                <w:sz w:val="21"/>
                <w:szCs w:val="21"/>
              </w:rPr>
              <w:t>a jej</w:t>
            </w:r>
            <w:r w:rsidR="00C77FB0">
              <w:rPr>
                <w:rFonts w:eastAsiaTheme="minorHAnsi"/>
                <w:sz w:val="21"/>
                <w:szCs w:val="21"/>
              </w:rPr>
              <w:t xml:space="preserve"> </w:t>
            </w:r>
            <w:r w:rsidRPr="00C77FB0">
              <w:rPr>
                <w:rFonts w:eastAsiaTheme="minorHAnsi"/>
                <w:sz w:val="21"/>
                <w:szCs w:val="21"/>
              </w:rPr>
              <w:t>dôležitosť</w:t>
            </w:r>
            <w:r w:rsidR="00C77FB0">
              <w:rPr>
                <w:rFonts w:eastAsiaTheme="minorHAnsi"/>
                <w:sz w:val="21"/>
                <w:szCs w:val="21"/>
              </w:rPr>
              <w:t xml:space="preserve"> </w:t>
            </w:r>
            <w:r w:rsidRPr="00C77FB0">
              <w:rPr>
                <w:rFonts w:eastAsiaTheme="minorHAnsi"/>
                <w:sz w:val="21"/>
                <w:szCs w:val="21"/>
              </w:rPr>
              <w:t>v medziľudských vzťahoch,</w:t>
            </w:r>
          </w:p>
          <w:p w14:paraId="3BF343E0"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vysvetliť, čo ovplyvňuje empatiu,</w:t>
            </w:r>
          </w:p>
          <w:p w14:paraId="7E7FC1B0"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používať prvky aktívneho počúvania v komunikácii,</w:t>
            </w:r>
          </w:p>
          <w:p w14:paraId="06366A90" w14:textId="77777777" w:rsidR="00097F5B" w:rsidRPr="00C77FB0" w:rsidRDefault="00097F5B" w:rsidP="001A17CC">
            <w:pPr>
              <w:pStyle w:val="Odsekzoznamu"/>
              <w:numPr>
                <w:ilvl w:val="0"/>
                <w:numId w:val="41"/>
              </w:numPr>
              <w:adjustRightInd w:val="0"/>
              <w:spacing w:before="0" w:line="276" w:lineRule="auto"/>
              <w:ind w:left="426" w:hanging="318"/>
              <w:rPr>
                <w:sz w:val="21"/>
                <w:szCs w:val="21"/>
              </w:rPr>
            </w:pPr>
            <w:r w:rsidRPr="00C77FB0">
              <w:rPr>
                <w:rFonts w:eastAsiaTheme="minorHAnsi"/>
                <w:sz w:val="21"/>
                <w:szCs w:val="21"/>
              </w:rPr>
              <w:t>diskutovať o dôvodoch empatie pri riešení problémov,</w:t>
            </w:r>
          </w:p>
        </w:tc>
        <w:tc>
          <w:tcPr>
            <w:tcW w:w="4961" w:type="dxa"/>
          </w:tcPr>
          <w:p w14:paraId="70A2BFE5" w14:textId="77777777" w:rsidR="00097F5B" w:rsidRPr="00C77FB0" w:rsidRDefault="00097F5B" w:rsidP="00C77FB0">
            <w:pPr>
              <w:pStyle w:val="TableParagraph"/>
              <w:spacing w:before="139" w:line="276" w:lineRule="auto"/>
              <w:ind w:left="110"/>
              <w:rPr>
                <w:sz w:val="21"/>
                <w:szCs w:val="21"/>
              </w:rPr>
            </w:pPr>
            <w:r w:rsidRPr="00C77FB0">
              <w:rPr>
                <w:sz w:val="21"/>
                <w:szCs w:val="21"/>
              </w:rPr>
              <w:t>empatia faktory ovplyvňujúce empatiu empatia v modelových situáciách počúvanie a empatia</w:t>
            </w:r>
          </w:p>
        </w:tc>
      </w:tr>
    </w:tbl>
    <w:p w14:paraId="1806850F"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Asertívne správanie</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C77FB0" w14:paraId="536B3DC4" w14:textId="77777777" w:rsidTr="000278D2">
        <w:trPr>
          <w:trHeight w:val="259"/>
        </w:trPr>
        <w:tc>
          <w:tcPr>
            <w:tcW w:w="4962" w:type="dxa"/>
          </w:tcPr>
          <w:p w14:paraId="4D2B6185" w14:textId="77777777" w:rsidR="00097F5B" w:rsidRPr="00C77FB0" w:rsidRDefault="00097F5B" w:rsidP="00C77FB0">
            <w:pPr>
              <w:spacing w:line="276" w:lineRule="auto"/>
              <w:jc w:val="center"/>
              <w:rPr>
                <w:b/>
                <w:sz w:val="21"/>
                <w:szCs w:val="21"/>
              </w:rPr>
            </w:pPr>
            <w:r w:rsidRPr="00C77FB0">
              <w:rPr>
                <w:b/>
                <w:sz w:val="21"/>
                <w:szCs w:val="21"/>
              </w:rPr>
              <w:t xml:space="preserve">Výkonový </w:t>
            </w:r>
            <w:r w:rsidR="00320E34" w:rsidRPr="00C77FB0">
              <w:rPr>
                <w:b/>
                <w:sz w:val="21"/>
                <w:szCs w:val="21"/>
              </w:rPr>
              <w:t>standard</w:t>
            </w:r>
          </w:p>
        </w:tc>
        <w:tc>
          <w:tcPr>
            <w:tcW w:w="4961" w:type="dxa"/>
          </w:tcPr>
          <w:p w14:paraId="144919B0" w14:textId="77777777" w:rsidR="00097F5B" w:rsidRPr="00C77FB0" w:rsidRDefault="00097F5B" w:rsidP="00C77FB0">
            <w:pPr>
              <w:spacing w:line="276" w:lineRule="auto"/>
              <w:jc w:val="center"/>
              <w:rPr>
                <w:b/>
                <w:sz w:val="21"/>
                <w:szCs w:val="21"/>
              </w:rPr>
            </w:pPr>
            <w:r w:rsidRPr="00C77FB0">
              <w:rPr>
                <w:b/>
                <w:sz w:val="21"/>
                <w:szCs w:val="21"/>
              </w:rPr>
              <w:t>Obsahový štandard</w:t>
            </w:r>
          </w:p>
        </w:tc>
      </w:tr>
      <w:tr w:rsidR="00097F5B" w:rsidRPr="00C77FB0" w14:paraId="6396E6D5" w14:textId="77777777" w:rsidTr="000278D2">
        <w:trPr>
          <w:trHeight w:val="2069"/>
        </w:trPr>
        <w:tc>
          <w:tcPr>
            <w:tcW w:w="4962" w:type="dxa"/>
          </w:tcPr>
          <w:p w14:paraId="542D7752"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lastRenderedPageBreak/>
              <w:t>rozlíšiť pasívne, agresívne a asertívne správanie,</w:t>
            </w:r>
          </w:p>
          <w:p w14:paraId="6F476CF0"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predviesť v scénkach ukážky jednotlivých druhov správania,</w:t>
            </w:r>
          </w:p>
          <w:p w14:paraId="222B1F76"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použiť asertívne techniky v modelových situáciách,</w:t>
            </w:r>
          </w:p>
          <w:p w14:paraId="6B62B779"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vysvetliť podstatu asertívnych práv,</w:t>
            </w:r>
          </w:p>
          <w:p w14:paraId="45259358" w14:textId="77777777" w:rsidR="00097F5B" w:rsidRPr="00C77FB0" w:rsidRDefault="00097F5B" w:rsidP="001A17CC">
            <w:pPr>
              <w:pStyle w:val="Odsekzoznamu"/>
              <w:numPr>
                <w:ilvl w:val="0"/>
                <w:numId w:val="41"/>
              </w:numPr>
              <w:adjustRightInd w:val="0"/>
              <w:spacing w:before="0" w:line="276" w:lineRule="auto"/>
              <w:ind w:left="426" w:hanging="318"/>
              <w:rPr>
                <w:sz w:val="21"/>
                <w:szCs w:val="21"/>
              </w:rPr>
            </w:pPr>
            <w:r w:rsidRPr="00C77FB0">
              <w:rPr>
                <w:rFonts w:eastAsiaTheme="minorHAnsi"/>
                <w:sz w:val="21"/>
                <w:szCs w:val="21"/>
              </w:rPr>
              <w:t>použiť v bežnej komunikácii prvky asertívneho správania,</w:t>
            </w:r>
          </w:p>
        </w:tc>
        <w:tc>
          <w:tcPr>
            <w:tcW w:w="4961" w:type="dxa"/>
          </w:tcPr>
          <w:p w14:paraId="4D927082" w14:textId="77777777" w:rsidR="00097F5B" w:rsidRPr="00C77FB0" w:rsidRDefault="00097F5B" w:rsidP="0009753A">
            <w:pPr>
              <w:pStyle w:val="TableParagraph"/>
              <w:spacing w:line="276" w:lineRule="auto"/>
              <w:ind w:left="110"/>
              <w:rPr>
                <w:sz w:val="21"/>
                <w:szCs w:val="21"/>
              </w:rPr>
            </w:pPr>
            <w:r w:rsidRPr="00C77FB0">
              <w:rPr>
                <w:spacing w:val="-2"/>
                <w:sz w:val="21"/>
                <w:szCs w:val="21"/>
              </w:rPr>
              <w:t>asertivita</w:t>
            </w:r>
          </w:p>
          <w:p w14:paraId="05F30764" w14:textId="77777777" w:rsidR="00097F5B" w:rsidRPr="00C77FB0" w:rsidRDefault="00097F5B" w:rsidP="0009753A">
            <w:pPr>
              <w:pStyle w:val="TableParagraph"/>
              <w:spacing w:before="137" w:line="276" w:lineRule="auto"/>
              <w:ind w:left="110"/>
              <w:rPr>
                <w:sz w:val="21"/>
                <w:szCs w:val="21"/>
              </w:rPr>
            </w:pPr>
            <w:r w:rsidRPr="00C77FB0">
              <w:rPr>
                <w:sz w:val="21"/>
                <w:szCs w:val="21"/>
              </w:rPr>
              <w:t>typy</w:t>
            </w:r>
            <w:r w:rsidRPr="00C77FB0">
              <w:rPr>
                <w:spacing w:val="-8"/>
                <w:sz w:val="21"/>
                <w:szCs w:val="21"/>
              </w:rPr>
              <w:t xml:space="preserve"> </w:t>
            </w:r>
            <w:r w:rsidRPr="00C77FB0">
              <w:rPr>
                <w:sz w:val="21"/>
                <w:szCs w:val="21"/>
              </w:rPr>
              <w:t>správania:</w:t>
            </w:r>
            <w:r w:rsidRPr="00C77FB0">
              <w:rPr>
                <w:spacing w:val="-4"/>
                <w:sz w:val="21"/>
                <w:szCs w:val="21"/>
              </w:rPr>
              <w:t xml:space="preserve"> </w:t>
            </w:r>
            <w:r w:rsidRPr="00C77FB0">
              <w:rPr>
                <w:sz w:val="21"/>
                <w:szCs w:val="21"/>
              </w:rPr>
              <w:t>pasívne,</w:t>
            </w:r>
            <w:r w:rsidRPr="00C77FB0">
              <w:rPr>
                <w:spacing w:val="-3"/>
                <w:sz w:val="21"/>
                <w:szCs w:val="21"/>
              </w:rPr>
              <w:t xml:space="preserve"> </w:t>
            </w:r>
            <w:r w:rsidRPr="00C77FB0">
              <w:rPr>
                <w:sz w:val="21"/>
                <w:szCs w:val="21"/>
              </w:rPr>
              <w:t>agresívne</w:t>
            </w:r>
            <w:r w:rsidRPr="00C77FB0">
              <w:rPr>
                <w:spacing w:val="-3"/>
                <w:sz w:val="21"/>
                <w:szCs w:val="21"/>
              </w:rPr>
              <w:t xml:space="preserve"> </w:t>
            </w:r>
            <w:r w:rsidRPr="00C77FB0">
              <w:rPr>
                <w:sz w:val="21"/>
                <w:szCs w:val="21"/>
              </w:rPr>
              <w:t>a</w:t>
            </w:r>
            <w:r w:rsidRPr="00C77FB0">
              <w:rPr>
                <w:spacing w:val="-2"/>
                <w:sz w:val="21"/>
                <w:szCs w:val="21"/>
              </w:rPr>
              <w:t xml:space="preserve"> </w:t>
            </w:r>
            <w:r w:rsidRPr="00C77FB0">
              <w:rPr>
                <w:sz w:val="21"/>
                <w:szCs w:val="21"/>
              </w:rPr>
              <w:t>asertívne,</w:t>
            </w:r>
            <w:r w:rsidRPr="00C77FB0">
              <w:rPr>
                <w:spacing w:val="-4"/>
                <w:sz w:val="21"/>
                <w:szCs w:val="21"/>
              </w:rPr>
              <w:t xml:space="preserve"> </w:t>
            </w:r>
            <w:r w:rsidRPr="00C77FB0">
              <w:rPr>
                <w:sz w:val="21"/>
                <w:szCs w:val="21"/>
              </w:rPr>
              <w:t>ich</w:t>
            </w:r>
            <w:r w:rsidRPr="00C77FB0">
              <w:rPr>
                <w:spacing w:val="-3"/>
                <w:sz w:val="21"/>
                <w:szCs w:val="21"/>
              </w:rPr>
              <w:t xml:space="preserve"> </w:t>
            </w:r>
            <w:r w:rsidRPr="00C77FB0">
              <w:rPr>
                <w:sz w:val="21"/>
                <w:szCs w:val="21"/>
              </w:rPr>
              <w:t>výhody</w:t>
            </w:r>
            <w:r w:rsidRPr="00C77FB0">
              <w:rPr>
                <w:spacing w:val="-8"/>
                <w:sz w:val="21"/>
                <w:szCs w:val="21"/>
              </w:rPr>
              <w:t xml:space="preserve"> </w:t>
            </w:r>
            <w:r w:rsidRPr="00C77FB0">
              <w:rPr>
                <w:sz w:val="21"/>
                <w:szCs w:val="21"/>
              </w:rPr>
              <w:t>a</w:t>
            </w:r>
            <w:r w:rsidRPr="00C77FB0">
              <w:rPr>
                <w:spacing w:val="-4"/>
                <w:sz w:val="21"/>
                <w:szCs w:val="21"/>
              </w:rPr>
              <w:t xml:space="preserve"> </w:t>
            </w:r>
            <w:r w:rsidRPr="00C77FB0">
              <w:rPr>
                <w:sz w:val="21"/>
                <w:szCs w:val="21"/>
              </w:rPr>
              <w:t>nevýhody asertívne techniky a ich použitie</w:t>
            </w:r>
          </w:p>
          <w:p w14:paraId="576F4AD6" w14:textId="77777777" w:rsidR="00097F5B" w:rsidRPr="00C77FB0" w:rsidRDefault="00097F5B" w:rsidP="0009753A">
            <w:pPr>
              <w:pStyle w:val="TableParagraph"/>
              <w:spacing w:line="276" w:lineRule="auto"/>
              <w:ind w:left="110"/>
              <w:rPr>
                <w:sz w:val="21"/>
                <w:szCs w:val="21"/>
              </w:rPr>
            </w:pPr>
            <w:r w:rsidRPr="00C77FB0">
              <w:rPr>
                <w:sz w:val="21"/>
                <w:szCs w:val="21"/>
              </w:rPr>
              <w:t>asertívne</w:t>
            </w:r>
            <w:r w:rsidRPr="00C77FB0">
              <w:rPr>
                <w:spacing w:val="-2"/>
                <w:sz w:val="21"/>
                <w:szCs w:val="21"/>
              </w:rPr>
              <w:t xml:space="preserve"> </w:t>
            </w:r>
            <w:r w:rsidRPr="00C77FB0">
              <w:rPr>
                <w:sz w:val="21"/>
                <w:szCs w:val="21"/>
              </w:rPr>
              <w:t>práva</w:t>
            </w:r>
            <w:r w:rsidRPr="00C77FB0">
              <w:rPr>
                <w:spacing w:val="-1"/>
                <w:sz w:val="21"/>
                <w:szCs w:val="21"/>
              </w:rPr>
              <w:t xml:space="preserve"> </w:t>
            </w:r>
            <w:r w:rsidRPr="00C77FB0">
              <w:rPr>
                <w:sz w:val="21"/>
                <w:szCs w:val="21"/>
              </w:rPr>
              <w:t>a</w:t>
            </w:r>
            <w:r w:rsidRPr="00C77FB0">
              <w:rPr>
                <w:spacing w:val="-2"/>
                <w:sz w:val="21"/>
                <w:szCs w:val="21"/>
              </w:rPr>
              <w:t xml:space="preserve"> </w:t>
            </w:r>
            <w:r w:rsidRPr="00C77FB0">
              <w:rPr>
                <w:sz w:val="21"/>
                <w:szCs w:val="21"/>
              </w:rPr>
              <w:t xml:space="preserve">ich </w:t>
            </w:r>
            <w:r w:rsidRPr="00C77FB0">
              <w:rPr>
                <w:spacing w:val="-2"/>
                <w:sz w:val="21"/>
                <w:szCs w:val="21"/>
              </w:rPr>
              <w:t>použitie</w:t>
            </w:r>
          </w:p>
        </w:tc>
      </w:tr>
    </w:tbl>
    <w:p w14:paraId="2F225338" w14:textId="77777777" w:rsidR="000278D2" w:rsidRDefault="000278D2" w:rsidP="00404676">
      <w:pPr>
        <w:spacing w:before="240" w:after="240" w:line="276" w:lineRule="auto"/>
        <w:rPr>
          <w:rFonts w:eastAsiaTheme="minorHAnsi"/>
          <w:b/>
          <w:lang w:eastAsia="en-US"/>
        </w:rPr>
      </w:pPr>
    </w:p>
    <w:p w14:paraId="52DF5D04" w14:textId="77777777" w:rsidR="000278D2" w:rsidRDefault="000278D2">
      <w:pPr>
        <w:spacing w:after="200" w:line="276" w:lineRule="auto"/>
        <w:rPr>
          <w:rFonts w:eastAsiaTheme="minorHAnsi"/>
          <w:b/>
          <w:lang w:eastAsia="en-US"/>
        </w:rPr>
      </w:pPr>
      <w:r>
        <w:rPr>
          <w:rFonts w:eastAsiaTheme="minorHAnsi"/>
          <w:b/>
          <w:lang w:eastAsia="en-US"/>
        </w:rPr>
        <w:br w:type="page"/>
      </w:r>
    </w:p>
    <w:p w14:paraId="5E003BD7"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lastRenderedPageBreak/>
        <w:t>Pozitívne vzory správania v histórii a v literatúre</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C77FB0" w14:paraId="7D501FD8" w14:textId="77777777" w:rsidTr="000278D2">
        <w:trPr>
          <w:trHeight w:val="304"/>
        </w:trPr>
        <w:tc>
          <w:tcPr>
            <w:tcW w:w="4962" w:type="dxa"/>
          </w:tcPr>
          <w:p w14:paraId="4A049BB2" w14:textId="77777777" w:rsidR="00097F5B" w:rsidRPr="00C77FB0" w:rsidRDefault="00097F5B" w:rsidP="00C77FB0">
            <w:pPr>
              <w:spacing w:line="276" w:lineRule="auto"/>
              <w:jc w:val="center"/>
              <w:rPr>
                <w:b/>
                <w:sz w:val="21"/>
                <w:szCs w:val="21"/>
              </w:rPr>
            </w:pPr>
            <w:r w:rsidRPr="00C77FB0">
              <w:rPr>
                <w:b/>
                <w:sz w:val="21"/>
                <w:szCs w:val="21"/>
              </w:rPr>
              <w:t xml:space="preserve">Výkonový </w:t>
            </w:r>
            <w:r w:rsidR="00320E34" w:rsidRPr="00C77FB0">
              <w:rPr>
                <w:b/>
                <w:sz w:val="21"/>
                <w:szCs w:val="21"/>
              </w:rPr>
              <w:t>standard</w:t>
            </w:r>
          </w:p>
        </w:tc>
        <w:tc>
          <w:tcPr>
            <w:tcW w:w="4961" w:type="dxa"/>
          </w:tcPr>
          <w:p w14:paraId="2DD5C76B" w14:textId="77777777" w:rsidR="00097F5B" w:rsidRPr="00C77FB0" w:rsidRDefault="00097F5B" w:rsidP="00C77FB0">
            <w:pPr>
              <w:spacing w:line="276" w:lineRule="auto"/>
              <w:jc w:val="center"/>
              <w:rPr>
                <w:b/>
                <w:sz w:val="21"/>
                <w:szCs w:val="21"/>
              </w:rPr>
            </w:pPr>
            <w:r w:rsidRPr="00C77FB0">
              <w:rPr>
                <w:b/>
                <w:sz w:val="21"/>
                <w:szCs w:val="21"/>
              </w:rPr>
              <w:t>Obsahový štandard</w:t>
            </w:r>
          </w:p>
        </w:tc>
      </w:tr>
      <w:tr w:rsidR="00097F5B" w:rsidRPr="00C77FB0" w14:paraId="6AB72335" w14:textId="77777777" w:rsidTr="000278D2">
        <w:trPr>
          <w:trHeight w:val="1648"/>
        </w:trPr>
        <w:tc>
          <w:tcPr>
            <w:tcW w:w="4962" w:type="dxa"/>
          </w:tcPr>
          <w:p w14:paraId="05E2A8B8"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vysvetliť pojmy: vzor, model, idol, ideál,</w:t>
            </w:r>
          </w:p>
          <w:p w14:paraId="636F4913"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rozlíšiť pozitívne a negatívne vzory historických postáv,</w:t>
            </w:r>
          </w:p>
          <w:p w14:paraId="3F533A84"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analyzovať vlastnosti zobrazených vzorov,</w:t>
            </w:r>
          </w:p>
          <w:p w14:paraId="76F8A0E8"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posúdiť, ktoré vlastnosti vzoru je vhodné si osvojiť,</w:t>
            </w:r>
          </w:p>
          <w:p w14:paraId="3B41E502" w14:textId="77777777" w:rsidR="00097F5B" w:rsidRPr="00C77FB0" w:rsidRDefault="00097F5B" w:rsidP="001A17CC">
            <w:pPr>
              <w:pStyle w:val="Odsekzoznamu"/>
              <w:numPr>
                <w:ilvl w:val="0"/>
                <w:numId w:val="41"/>
              </w:numPr>
              <w:adjustRightInd w:val="0"/>
              <w:spacing w:before="0" w:line="276" w:lineRule="auto"/>
              <w:ind w:left="426" w:hanging="318"/>
              <w:rPr>
                <w:sz w:val="21"/>
                <w:szCs w:val="21"/>
              </w:rPr>
            </w:pPr>
            <w:r w:rsidRPr="00C77FB0">
              <w:rPr>
                <w:rFonts w:eastAsiaTheme="minorHAnsi"/>
                <w:sz w:val="21"/>
                <w:szCs w:val="21"/>
              </w:rPr>
              <w:t>diskutovať o morálnych dilemách</w:t>
            </w:r>
            <w:r w:rsidRPr="00C77FB0">
              <w:rPr>
                <w:spacing w:val="-2"/>
                <w:sz w:val="21"/>
                <w:szCs w:val="21"/>
              </w:rPr>
              <w:t>,</w:t>
            </w:r>
          </w:p>
        </w:tc>
        <w:tc>
          <w:tcPr>
            <w:tcW w:w="4961" w:type="dxa"/>
          </w:tcPr>
          <w:p w14:paraId="69FB59F6" w14:textId="77777777" w:rsidR="00097F5B" w:rsidRPr="00C77FB0" w:rsidRDefault="00097F5B" w:rsidP="00C77FB0">
            <w:pPr>
              <w:pStyle w:val="TableParagraph"/>
              <w:spacing w:line="276" w:lineRule="auto"/>
              <w:ind w:left="110" w:right="65"/>
              <w:rPr>
                <w:sz w:val="21"/>
                <w:szCs w:val="21"/>
              </w:rPr>
            </w:pPr>
            <w:r w:rsidRPr="00C77FB0">
              <w:rPr>
                <w:sz w:val="21"/>
                <w:szCs w:val="21"/>
              </w:rPr>
              <w:t>vzor, model, idol, ideál vzory správania v histórii literárne vzory, filmoví hrdinovia dobro a zlo</w:t>
            </w:r>
          </w:p>
        </w:tc>
      </w:tr>
    </w:tbl>
    <w:p w14:paraId="0ECE973A"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Pozitívne vzory v každodennom živote</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C77FB0" w14:paraId="71B0DF3F" w14:textId="77777777" w:rsidTr="000278D2">
        <w:trPr>
          <w:trHeight w:val="280"/>
        </w:trPr>
        <w:tc>
          <w:tcPr>
            <w:tcW w:w="4962" w:type="dxa"/>
          </w:tcPr>
          <w:p w14:paraId="268C3FEC" w14:textId="77777777" w:rsidR="00097F5B" w:rsidRPr="00C77FB0" w:rsidRDefault="00097F5B" w:rsidP="00C77FB0">
            <w:pPr>
              <w:spacing w:line="276" w:lineRule="auto"/>
              <w:jc w:val="center"/>
              <w:rPr>
                <w:b/>
                <w:sz w:val="21"/>
                <w:szCs w:val="21"/>
              </w:rPr>
            </w:pPr>
            <w:r w:rsidRPr="00C77FB0">
              <w:rPr>
                <w:b/>
                <w:sz w:val="21"/>
                <w:szCs w:val="21"/>
              </w:rPr>
              <w:t xml:space="preserve">Výkonový </w:t>
            </w:r>
            <w:r w:rsidR="00320E34" w:rsidRPr="00C77FB0">
              <w:rPr>
                <w:b/>
                <w:sz w:val="21"/>
                <w:szCs w:val="21"/>
              </w:rPr>
              <w:t>standard</w:t>
            </w:r>
          </w:p>
        </w:tc>
        <w:tc>
          <w:tcPr>
            <w:tcW w:w="4961" w:type="dxa"/>
          </w:tcPr>
          <w:p w14:paraId="6D7D0EE2" w14:textId="77777777" w:rsidR="00097F5B" w:rsidRPr="00C77FB0" w:rsidRDefault="00097F5B" w:rsidP="00C77FB0">
            <w:pPr>
              <w:spacing w:line="276" w:lineRule="auto"/>
              <w:jc w:val="center"/>
              <w:rPr>
                <w:b/>
                <w:sz w:val="21"/>
                <w:szCs w:val="21"/>
              </w:rPr>
            </w:pPr>
            <w:r w:rsidRPr="00C77FB0">
              <w:rPr>
                <w:b/>
                <w:sz w:val="21"/>
                <w:szCs w:val="21"/>
              </w:rPr>
              <w:t>Obsahový štandard</w:t>
            </w:r>
          </w:p>
        </w:tc>
      </w:tr>
      <w:tr w:rsidR="00097F5B" w:rsidRPr="00C77FB0" w14:paraId="0AC07B82" w14:textId="77777777" w:rsidTr="000278D2">
        <w:trPr>
          <w:trHeight w:val="1844"/>
        </w:trPr>
        <w:tc>
          <w:tcPr>
            <w:tcW w:w="4962" w:type="dxa"/>
          </w:tcPr>
          <w:p w14:paraId="29716A80"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uviesť rozdiel medzi reálnymi a zobrazenými vzormi,</w:t>
            </w:r>
          </w:p>
          <w:p w14:paraId="7F0F78A7"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vysvetliť dôležitosť prosociálnych vzorov,</w:t>
            </w:r>
          </w:p>
          <w:p w14:paraId="0F949BCD"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identifikovať pozitívne vzory vo svojom okolí,</w:t>
            </w:r>
          </w:p>
          <w:p w14:paraId="5329C823"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zhodnotiť dôležitosť prítomnosti vzorov vo svojom živote,</w:t>
            </w:r>
          </w:p>
          <w:p w14:paraId="04EFB731" w14:textId="77777777" w:rsidR="00097F5B" w:rsidRPr="00C77FB0" w:rsidRDefault="00097F5B" w:rsidP="001A17CC">
            <w:pPr>
              <w:pStyle w:val="Odsekzoznamu"/>
              <w:numPr>
                <w:ilvl w:val="0"/>
                <w:numId w:val="41"/>
              </w:numPr>
              <w:adjustRightInd w:val="0"/>
              <w:spacing w:before="0" w:line="276" w:lineRule="auto"/>
              <w:ind w:left="426" w:hanging="318"/>
              <w:rPr>
                <w:sz w:val="21"/>
                <w:szCs w:val="21"/>
              </w:rPr>
            </w:pPr>
            <w:r w:rsidRPr="00C77FB0">
              <w:rPr>
                <w:rFonts w:eastAsiaTheme="minorHAnsi"/>
                <w:sz w:val="21"/>
                <w:szCs w:val="21"/>
              </w:rPr>
              <w:t>posúdiť dôsledok vlastného správania pre iných, najmä mladších,</w:t>
            </w:r>
          </w:p>
        </w:tc>
        <w:tc>
          <w:tcPr>
            <w:tcW w:w="4961" w:type="dxa"/>
          </w:tcPr>
          <w:p w14:paraId="7B53896C" w14:textId="77777777" w:rsidR="00097F5B" w:rsidRPr="00C77FB0" w:rsidRDefault="00097F5B" w:rsidP="0009753A">
            <w:pPr>
              <w:pStyle w:val="TableParagraph"/>
              <w:spacing w:line="276" w:lineRule="auto"/>
              <w:ind w:left="110"/>
              <w:rPr>
                <w:sz w:val="21"/>
                <w:szCs w:val="21"/>
              </w:rPr>
            </w:pPr>
            <w:r w:rsidRPr="00C77FB0">
              <w:rPr>
                <w:sz w:val="21"/>
                <w:szCs w:val="21"/>
              </w:rPr>
              <w:t>Reálne vzory správania</w:t>
            </w:r>
          </w:p>
          <w:p w14:paraId="4ECBDE08" w14:textId="77777777" w:rsidR="00097F5B" w:rsidRPr="00C77FB0" w:rsidRDefault="00097F5B" w:rsidP="0009753A">
            <w:pPr>
              <w:pStyle w:val="TableParagraph"/>
              <w:spacing w:line="276" w:lineRule="auto"/>
              <w:ind w:left="110"/>
              <w:rPr>
                <w:sz w:val="21"/>
                <w:szCs w:val="21"/>
              </w:rPr>
            </w:pPr>
            <w:r w:rsidRPr="00C77FB0">
              <w:rPr>
                <w:sz w:val="21"/>
                <w:szCs w:val="21"/>
              </w:rPr>
              <w:t xml:space="preserve">verejné vzory správania </w:t>
            </w:r>
          </w:p>
          <w:p w14:paraId="7E11C506" w14:textId="77777777" w:rsidR="00097F5B" w:rsidRPr="00C77FB0" w:rsidRDefault="00097F5B" w:rsidP="0009753A">
            <w:pPr>
              <w:pStyle w:val="TableParagraph"/>
              <w:spacing w:line="276" w:lineRule="auto"/>
              <w:ind w:left="110"/>
              <w:rPr>
                <w:sz w:val="21"/>
                <w:szCs w:val="21"/>
              </w:rPr>
            </w:pPr>
            <w:r w:rsidRPr="00C77FB0">
              <w:rPr>
                <w:sz w:val="21"/>
                <w:szCs w:val="21"/>
              </w:rPr>
              <w:t>anonymné prosociálne vzory</w:t>
            </w:r>
          </w:p>
        </w:tc>
      </w:tr>
    </w:tbl>
    <w:p w14:paraId="154ED550"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Prosociálne správanie</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C77FB0" w14:paraId="17E51969" w14:textId="77777777" w:rsidTr="000278D2">
        <w:trPr>
          <w:trHeight w:val="225"/>
        </w:trPr>
        <w:tc>
          <w:tcPr>
            <w:tcW w:w="4962" w:type="dxa"/>
          </w:tcPr>
          <w:p w14:paraId="0C5A228D" w14:textId="77777777" w:rsidR="00097F5B" w:rsidRPr="00C77FB0" w:rsidRDefault="00097F5B" w:rsidP="00C77FB0">
            <w:pPr>
              <w:spacing w:line="276" w:lineRule="auto"/>
              <w:jc w:val="center"/>
              <w:rPr>
                <w:b/>
                <w:sz w:val="21"/>
                <w:szCs w:val="21"/>
              </w:rPr>
            </w:pPr>
            <w:r w:rsidRPr="00C77FB0">
              <w:rPr>
                <w:b/>
                <w:sz w:val="21"/>
                <w:szCs w:val="21"/>
              </w:rPr>
              <w:t xml:space="preserve">Výkonový </w:t>
            </w:r>
            <w:r w:rsidR="00320E34" w:rsidRPr="00C77FB0">
              <w:rPr>
                <w:b/>
                <w:sz w:val="21"/>
                <w:szCs w:val="21"/>
              </w:rPr>
              <w:t>standard</w:t>
            </w:r>
          </w:p>
        </w:tc>
        <w:tc>
          <w:tcPr>
            <w:tcW w:w="4961" w:type="dxa"/>
          </w:tcPr>
          <w:p w14:paraId="78EC2F72" w14:textId="77777777" w:rsidR="00097F5B" w:rsidRPr="00C77FB0" w:rsidRDefault="00097F5B" w:rsidP="00C77FB0">
            <w:pPr>
              <w:spacing w:line="276" w:lineRule="auto"/>
              <w:jc w:val="center"/>
              <w:rPr>
                <w:b/>
                <w:sz w:val="21"/>
                <w:szCs w:val="21"/>
              </w:rPr>
            </w:pPr>
            <w:r w:rsidRPr="00C77FB0">
              <w:rPr>
                <w:b/>
                <w:sz w:val="21"/>
                <w:szCs w:val="21"/>
              </w:rPr>
              <w:t>Obsahový štandard</w:t>
            </w:r>
          </w:p>
        </w:tc>
      </w:tr>
      <w:tr w:rsidR="00097F5B" w:rsidRPr="00C77FB0" w14:paraId="29475965" w14:textId="77777777" w:rsidTr="000278D2">
        <w:trPr>
          <w:trHeight w:val="1632"/>
        </w:trPr>
        <w:tc>
          <w:tcPr>
            <w:tcW w:w="4962" w:type="dxa"/>
          </w:tcPr>
          <w:p w14:paraId="4B0C8153"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vysvetliť prosociálne správanie a jeho druhy,</w:t>
            </w:r>
          </w:p>
          <w:p w14:paraId="39CA1F20"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uviesť príklady prosociálnych ľudí vo svojom okolí,</w:t>
            </w:r>
          </w:p>
          <w:p w14:paraId="1A18DD87"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vysvetliť vzťah empatie a prosociálneho správania,</w:t>
            </w:r>
          </w:p>
          <w:p w14:paraId="46F741C9"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prejaviť konkrétnu pomoc spolužiakom,</w:t>
            </w:r>
          </w:p>
          <w:p w14:paraId="16A38946" w14:textId="77777777" w:rsidR="00097F5B" w:rsidRPr="00C77FB0" w:rsidRDefault="00097F5B" w:rsidP="001A17CC">
            <w:pPr>
              <w:pStyle w:val="Odsekzoznamu"/>
              <w:numPr>
                <w:ilvl w:val="0"/>
                <w:numId w:val="41"/>
              </w:numPr>
              <w:adjustRightInd w:val="0"/>
              <w:spacing w:before="0" w:line="276" w:lineRule="auto"/>
              <w:ind w:left="426" w:hanging="318"/>
              <w:rPr>
                <w:sz w:val="21"/>
                <w:szCs w:val="21"/>
              </w:rPr>
            </w:pPr>
            <w:r w:rsidRPr="00C77FB0">
              <w:rPr>
                <w:rFonts w:eastAsiaTheme="minorHAnsi"/>
                <w:sz w:val="21"/>
                <w:szCs w:val="21"/>
              </w:rPr>
              <w:t>zhodnotiť, v akých sociálnych projektoch by mohol participovať.</w:t>
            </w:r>
          </w:p>
        </w:tc>
        <w:tc>
          <w:tcPr>
            <w:tcW w:w="4961" w:type="dxa"/>
          </w:tcPr>
          <w:p w14:paraId="1AD60053" w14:textId="77777777" w:rsidR="00097F5B" w:rsidRPr="00C77FB0" w:rsidRDefault="00097F5B" w:rsidP="0009753A">
            <w:pPr>
              <w:pStyle w:val="TableParagraph"/>
              <w:spacing w:line="276" w:lineRule="auto"/>
              <w:ind w:left="110"/>
              <w:rPr>
                <w:sz w:val="21"/>
                <w:szCs w:val="21"/>
              </w:rPr>
            </w:pPr>
            <w:r w:rsidRPr="00C77FB0">
              <w:rPr>
                <w:sz w:val="21"/>
                <w:szCs w:val="21"/>
              </w:rPr>
              <w:t>prosociálne správanie a jeho druhy (pomoc, darovanie, delenie sa, spolupráca)</w:t>
            </w:r>
          </w:p>
          <w:p w14:paraId="1ED724FB" w14:textId="77777777" w:rsidR="00097F5B" w:rsidRPr="00C77FB0" w:rsidRDefault="00097F5B" w:rsidP="0009753A">
            <w:pPr>
              <w:pStyle w:val="TableParagraph"/>
              <w:spacing w:line="276" w:lineRule="auto"/>
              <w:ind w:left="110"/>
              <w:rPr>
                <w:sz w:val="21"/>
                <w:szCs w:val="21"/>
              </w:rPr>
            </w:pPr>
            <w:r w:rsidRPr="00C77FB0">
              <w:rPr>
                <w:sz w:val="21"/>
                <w:szCs w:val="21"/>
              </w:rPr>
              <w:t xml:space="preserve">fyzická a psychická pomoc </w:t>
            </w:r>
          </w:p>
          <w:p w14:paraId="3EB266D5" w14:textId="77777777" w:rsidR="00097F5B" w:rsidRPr="00C77FB0" w:rsidRDefault="00097F5B" w:rsidP="0009753A">
            <w:pPr>
              <w:pStyle w:val="TableParagraph"/>
              <w:spacing w:line="276" w:lineRule="auto"/>
              <w:ind w:left="110"/>
              <w:rPr>
                <w:sz w:val="21"/>
                <w:szCs w:val="21"/>
              </w:rPr>
            </w:pPr>
            <w:r w:rsidRPr="00C77FB0">
              <w:rPr>
                <w:sz w:val="21"/>
                <w:szCs w:val="21"/>
              </w:rPr>
              <w:t xml:space="preserve">empatia v prosociálnom správaní </w:t>
            </w:r>
          </w:p>
          <w:p w14:paraId="5D1FD551" w14:textId="77777777" w:rsidR="00097F5B" w:rsidRPr="00C77FB0" w:rsidRDefault="00097F5B" w:rsidP="0009753A">
            <w:pPr>
              <w:pStyle w:val="TableParagraph"/>
              <w:spacing w:line="276" w:lineRule="auto"/>
              <w:ind w:left="110"/>
              <w:rPr>
                <w:sz w:val="21"/>
                <w:szCs w:val="21"/>
              </w:rPr>
            </w:pPr>
            <w:r w:rsidRPr="00C77FB0">
              <w:rPr>
                <w:sz w:val="21"/>
                <w:szCs w:val="21"/>
              </w:rPr>
              <w:t>spolupráca na sociálnych projektoch</w:t>
            </w:r>
          </w:p>
        </w:tc>
      </w:tr>
    </w:tbl>
    <w:p w14:paraId="313D50C8" w14:textId="77777777" w:rsidR="00097F5B" w:rsidRPr="00E61EAE" w:rsidRDefault="00097F5B" w:rsidP="00C77FB0">
      <w:pPr>
        <w:pStyle w:val="Nadpis2"/>
      </w:pPr>
      <w:r>
        <w:t>7</w:t>
      </w:r>
      <w:r w:rsidRPr="00D05343">
        <w:t>. ročník</w:t>
      </w:r>
    </w:p>
    <w:p w14:paraId="1850E160" w14:textId="77777777" w:rsidR="00097F5B" w:rsidRDefault="00097F5B" w:rsidP="00C77FB0">
      <w:pPr>
        <w:spacing w:after="240" w:line="276" w:lineRule="auto"/>
        <w:ind w:firstLine="708"/>
        <w:jc w:val="both"/>
      </w:pPr>
      <w:r>
        <w:t>Učebné osnovy sú totožné so vzdelávacím štandardom z etickej výchovy iŠVP.Sú v súlade s cieľmi a obsahovým a výkonovým štandardom vzdelávacieho štandardu pre vyučovací predmet etická výchova, schváleného ako súčasť inovovaného ŠVP pre 2. stupeň základnej školy.</w:t>
      </w:r>
    </w:p>
    <w:p w14:paraId="71E2D5BF" w14:textId="77777777" w:rsidR="00097F5B" w:rsidRDefault="00097F5B" w:rsidP="00C77FB0">
      <w:pPr>
        <w:spacing w:after="240" w:line="276" w:lineRule="auto"/>
        <w:jc w:val="both"/>
      </w:pPr>
      <w:r>
        <w:rPr>
          <w:b/>
        </w:rPr>
        <w:t>Rozsah vyučovania:</w:t>
      </w:r>
      <w:r>
        <w:t xml:space="preserve"> 1 hodina týždenne, 33 hodín ročne</w:t>
      </w:r>
    </w:p>
    <w:p w14:paraId="262EF13B" w14:textId="77777777" w:rsidR="00097F5B" w:rsidRDefault="00097F5B" w:rsidP="00C77FB0">
      <w:pPr>
        <w:spacing w:after="240" w:line="276" w:lineRule="auto"/>
        <w:jc w:val="both"/>
        <w:rPr>
          <w:b/>
        </w:rPr>
      </w:pPr>
      <w:r w:rsidRPr="00D05343">
        <w:rPr>
          <w:b/>
        </w:rPr>
        <w:t>Tematické celky</w:t>
      </w:r>
      <w:r>
        <w:rPr>
          <w:b/>
        </w:rPr>
        <w:t>:</w:t>
      </w:r>
      <w:r w:rsidRPr="00D05343">
        <w:rPr>
          <w:b/>
        </w:rPr>
        <w:t xml:space="preserve"> </w:t>
      </w:r>
    </w:p>
    <w:p w14:paraId="71E92D30" w14:textId="77777777" w:rsidR="00097F5B" w:rsidRDefault="00097F5B" w:rsidP="0009753A">
      <w:pPr>
        <w:spacing w:line="276" w:lineRule="auto"/>
        <w:jc w:val="both"/>
        <w:rPr>
          <w:b/>
        </w:rPr>
      </w:pPr>
      <w:r>
        <w:rPr>
          <w:b/>
        </w:rPr>
        <w:t xml:space="preserve">1 Objavovanie vlastnej jedinečnosti a identity – </w:t>
      </w:r>
      <w:r w:rsidRPr="00377CA0">
        <w:rPr>
          <w:b/>
        </w:rPr>
        <w:t>5</w:t>
      </w:r>
      <w:r>
        <w:rPr>
          <w:b/>
        </w:rPr>
        <w:t xml:space="preserve"> hodín</w:t>
      </w:r>
    </w:p>
    <w:p w14:paraId="19777297" w14:textId="77777777" w:rsidR="00097F5B" w:rsidRDefault="00097F5B" w:rsidP="00C77FB0">
      <w:pPr>
        <w:spacing w:after="240" w:line="276" w:lineRule="auto"/>
        <w:jc w:val="both"/>
        <w:rPr>
          <w:b/>
        </w:rPr>
      </w:pPr>
      <w:r w:rsidRPr="000F138A">
        <w:rPr>
          <w:u w:val="single"/>
        </w:rPr>
        <w:t>Prierezové témy</w:t>
      </w:r>
      <w:r>
        <w:rPr>
          <w:u w:val="single"/>
        </w:rPr>
        <w:t>:</w:t>
      </w:r>
      <w:r>
        <w:t xml:space="preserve"> OSR, OZO</w:t>
      </w:r>
    </w:p>
    <w:p w14:paraId="1673D0EB" w14:textId="77777777" w:rsidR="00097F5B" w:rsidRDefault="00097F5B" w:rsidP="0009753A">
      <w:pPr>
        <w:spacing w:line="276" w:lineRule="auto"/>
        <w:jc w:val="both"/>
        <w:rPr>
          <w:b/>
        </w:rPr>
      </w:pPr>
      <w:r>
        <w:rPr>
          <w:b/>
        </w:rPr>
        <w:t xml:space="preserve">2 </w:t>
      </w:r>
      <w:r>
        <w:rPr>
          <w:b/>
          <w:bCs/>
        </w:rPr>
        <w:t xml:space="preserve">Byť sám sebou, vedieť obhájiť svoje práva a názory </w:t>
      </w:r>
      <w:r>
        <w:rPr>
          <w:b/>
        </w:rPr>
        <w:t xml:space="preserve">– </w:t>
      </w:r>
      <w:r w:rsidRPr="009F25DE">
        <w:rPr>
          <w:b/>
        </w:rPr>
        <w:t>6</w:t>
      </w:r>
      <w:r>
        <w:rPr>
          <w:b/>
        </w:rPr>
        <w:t xml:space="preserve"> hodín  </w:t>
      </w:r>
    </w:p>
    <w:p w14:paraId="7422747A" w14:textId="77777777" w:rsidR="00097F5B" w:rsidRDefault="00097F5B" w:rsidP="00C77FB0">
      <w:pPr>
        <w:spacing w:after="240" w:line="276" w:lineRule="auto"/>
        <w:jc w:val="both"/>
      </w:pPr>
      <w:r w:rsidRPr="000F138A">
        <w:rPr>
          <w:u w:val="single"/>
        </w:rPr>
        <w:t>Prierezové témy</w:t>
      </w:r>
      <w:r>
        <w:rPr>
          <w:u w:val="single"/>
        </w:rPr>
        <w:t>:</w:t>
      </w:r>
      <w:r>
        <w:t xml:space="preserve"> OSR, OZO</w:t>
      </w:r>
    </w:p>
    <w:p w14:paraId="68DB537F" w14:textId="77777777" w:rsidR="00097F5B" w:rsidRDefault="00097F5B" w:rsidP="0009753A">
      <w:pPr>
        <w:spacing w:line="276" w:lineRule="auto"/>
        <w:jc w:val="both"/>
        <w:rPr>
          <w:b/>
        </w:rPr>
      </w:pPr>
      <w:r>
        <w:rPr>
          <w:b/>
        </w:rPr>
        <w:t xml:space="preserve">3 Prosociálnosť ako zložka vlastnej identity – </w:t>
      </w:r>
      <w:r w:rsidRPr="009F25DE">
        <w:rPr>
          <w:b/>
        </w:rPr>
        <w:t>6</w:t>
      </w:r>
      <w:r>
        <w:rPr>
          <w:b/>
        </w:rPr>
        <w:t xml:space="preserve"> hodín </w:t>
      </w:r>
    </w:p>
    <w:p w14:paraId="411F0D9F" w14:textId="77777777" w:rsidR="00097F5B" w:rsidRPr="008B3750" w:rsidRDefault="00097F5B" w:rsidP="00C77FB0">
      <w:pPr>
        <w:spacing w:after="240" w:line="276" w:lineRule="auto"/>
        <w:jc w:val="both"/>
      </w:pPr>
      <w:r w:rsidRPr="000F138A">
        <w:rPr>
          <w:u w:val="single"/>
        </w:rPr>
        <w:lastRenderedPageBreak/>
        <w:t>Prierezové témy</w:t>
      </w:r>
      <w:r>
        <w:rPr>
          <w:u w:val="single"/>
        </w:rPr>
        <w:t>:</w:t>
      </w:r>
      <w:r>
        <w:t xml:space="preserve"> OSR, MDV, MUV, OZO</w:t>
      </w:r>
    </w:p>
    <w:p w14:paraId="5F5A6879" w14:textId="77777777" w:rsidR="00097F5B" w:rsidRDefault="00097F5B" w:rsidP="0009753A">
      <w:pPr>
        <w:spacing w:line="276" w:lineRule="auto"/>
        <w:jc w:val="both"/>
        <w:rPr>
          <w:b/>
        </w:rPr>
      </w:pPr>
      <w:r>
        <w:rPr>
          <w:b/>
        </w:rPr>
        <w:t xml:space="preserve">4 Etické aspekty vzťahu vo vlastnej rodine – 6 hodín </w:t>
      </w:r>
    </w:p>
    <w:p w14:paraId="2A66D063" w14:textId="77777777" w:rsidR="00097F5B" w:rsidRDefault="00097F5B" w:rsidP="00C77FB0">
      <w:pPr>
        <w:spacing w:after="240" w:line="276" w:lineRule="auto"/>
        <w:jc w:val="both"/>
      </w:pPr>
      <w:r w:rsidRPr="000F138A">
        <w:rPr>
          <w:u w:val="single"/>
        </w:rPr>
        <w:t>Prierezové témy</w:t>
      </w:r>
      <w:r>
        <w:rPr>
          <w:u w:val="single"/>
        </w:rPr>
        <w:t>:</w:t>
      </w:r>
      <w:r>
        <w:t xml:space="preserve"> OSR, VMR, MDV, MUV, OZO</w:t>
      </w:r>
    </w:p>
    <w:p w14:paraId="4555250E" w14:textId="77777777" w:rsidR="00097F5B" w:rsidRDefault="00097F5B" w:rsidP="0009753A">
      <w:pPr>
        <w:spacing w:line="276" w:lineRule="auto"/>
        <w:jc w:val="both"/>
      </w:pPr>
      <w:r>
        <w:rPr>
          <w:b/>
        </w:rPr>
        <w:t>Finančná gramotnosť</w:t>
      </w:r>
    </w:p>
    <w:p w14:paraId="6E7B61AD" w14:textId="77777777" w:rsidR="00635446" w:rsidRDefault="00097F5B" w:rsidP="00635446">
      <w:pPr>
        <w:spacing w:line="276" w:lineRule="auto"/>
        <w:ind w:firstLine="142"/>
        <w:jc w:val="both"/>
      </w:pPr>
      <w:r>
        <w:t>realizovať projekt „Jeden deň v mojej rodine“ – naplánovať si konkrétnu iniciatívu na</w:t>
      </w:r>
    </w:p>
    <w:p w14:paraId="0E5F10A7" w14:textId="77777777" w:rsidR="00097F5B" w:rsidRDefault="00097F5B" w:rsidP="00635446">
      <w:pPr>
        <w:spacing w:after="240" w:line="276" w:lineRule="auto"/>
        <w:ind w:firstLine="142"/>
        <w:jc w:val="both"/>
        <w:rPr>
          <w:u w:val="single"/>
        </w:rPr>
      </w:pPr>
      <w:r>
        <w:t>budovanie vzťahov v rodine</w:t>
      </w:r>
    </w:p>
    <w:p w14:paraId="700E923C" w14:textId="77777777" w:rsidR="00097F5B" w:rsidRDefault="00097F5B" w:rsidP="0009753A">
      <w:pPr>
        <w:spacing w:line="276" w:lineRule="auto"/>
        <w:jc w:val="both"/>
        <w:rPr>
          <w:b/>
        </w:rPr>
      </w:pPr>
      <w:r>
        <w:rPr>
          <w:b/>
        </w:rPr>
        <w:t xml:space="preserve">5 Etické aspekty integrovania sexuálnej zrelosti do kontextu osobnosti – 6 hodín </w:t>
      </w:r>
    </w:p>
    <w:p w14:paraId="7A0CF125" w14:textId="77777777" w:rsidR="00097F5B" w:rsidRDefault="00097F5B" w:rsidP="00C77FB0">
      <w:pPr>
        <w:spacing w:after="240" w:line="276" w:lineRule="auto"/>
        <w:jc w:val="both"/>
        <w:rPr>
          <w:u w:val="single"/>
        </w:rPr>
      </w:pPr>
      <w:r w:rsidRPr="000F138A">
        <w:rPr>
          <w:u w:val="single"/>
        </w:rPr>
        <w:t>Prierezové témy</w:t>
      </w:r>
      <w:r>
        <w:rPr>
          <w:u w:val="single"/>
        </w:rPr>
        <w:t>:</w:t>
      </w:r>
      <w:r>
        <w:t xml:space="preserve"> OSR, VMR, MDV, MUV, OZO</w:t>
      </w:r>
    </w:p>
    <w:p w14:paraId="5D8C0144" w14:textId="77777777" w:rsidR="00097F5B" w:rsidRDefault="00097F5B" w:rsidP="0009753A">
      <w:pPr>
        <w:spacing w:line="276" w:lineRule="auto"/>
        <w:jc w:val="both"/>
        <w:rPr>
          <w:b/>
        </w:rPr>
      </w:pPr>
      <w:r>
        <w:rPr>
          <w:b/>
        </w:rPr>
        <w:t xml:space="preserve">6 Vzťah k chorým, starým, zdravotne a sociálne znevýhodneným ľuďom – </w:t>
      </w:r>
      <w:r w:rsidRPr="009F25DE">
        <w:rPr>
          <w:b/>
        </w:rPr>
        <w:t>4</w:t>
      </w:r>
      <w:r>
        <w:rPr>
          <w:b/>
        </w:rPr>
        <w:t xml:space="preserve"> hodiny</w:t>
      </w:r>
    </w:p>
    <w:p w14:paraId="5F196C09" w14:textId="77777777" w:rsidR="00097F5B" w:rsidRDefault="00097F5B" w:rsidP="00C77FB0">
      <w:pPr>
        <w:spacing w:after="240" w:line="276" w:lineRule="auto"/>
        <w:jc w:val="both"/>
        <w:rPr>
          <w:b/>
        </w:rPr>
      </w:pPr>
      <w:r w:rsidRPr="000F138A">
        <w:rPr>
          <w:u w:val="single"/>
        </w:rPr>
        <w:t>Prierezové témy</w:t>
      </w:r>
      <w:r>
        <w:rPr>
          <w:u w:val="single"/>
        </w:rPr>
        <w:t>:</w:t>
      </w:r>
      <w:r>
        <w:t xml:space="preserve"> OSR, VMR, MDV, MUV, OZO</w:t>
      </w:r>
    </w:p>
    <w:p w14:paraId="6D528968" w14:textId="77777777" w:rsidR="00097F5B" w:rsidRDefault="00097F5B" w:rsidP="0009753A">
      <w:pPr>
        <w:spacing w:line="276" w:lineRule="auto"/>
        <w:jc w:val="both"/>
        <w:rPr>
          <w:b/>
        </w:rPr>
      </w:pPr>
      <w:r>
        <w:rPr>
          <w:b/>
        </w:rPr>
        <w:t>Finančná gramotnosť</w:t>
      </w:r>
    </w:p>
    <w:p w14:paraId="126E4974" w14:textId="77777777" w:rsidR="00635446" w:rsidRDefault="00097F5B" w:rsidP="00635446">
      <w:pPr>
        <w:spacing w:line="276" w:lineRule="auto"/>
        <w:ind w:firstLine="142"/>
        <w:jc w:val="both"/>
      </w:pPr>
      <w:r>
        <w:t>diskutovať o prínose starých, chorých a postihnutých ľudí p</w:t>
      </w:r>
      <w:r w:rsidR="00635446">
        <w:t>re spoločnosť, navrhnúť projekt</w:t>
      </w:r>
    </w:p>
    <w:p w14:paraId="2C04A58F" w14:textId="77777777" w:rsidR="00097F5B" w:rsidRDefault="00097F5B" w:rsidP="00635446">
      <w:pPr>
        <w:spacing w:after="240" w:line="276" w:lineRule="auto"/>
        <w:ind w:firstLine="142"/>
        <w:jc w:val="both"/>
        <w:rPr>
          <w:b/>
        </w:rPr>
      </w:pPr>
      <w:r>
        <w:t>osobnej účasti ľuďom odkázaným na pomoc</w:t>
      </w:r>
    </w:p>
    <w:p w14:paraId="49501E30"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Objavovanie vlastnej jedinečnosti a identity</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C77FB0" w14:paraId="24C6EF91" w14:textId="77777777" w:rsidTr="000278D2">
        <w:trPr>
          <w:trHeight w:val="462"/>
        </w:trPr>
        <w:tc>
          <w:tcPr>
            <w:tcW w:w="4962" w:type="dxa"/>
          </w:tcPr>
          <w:p w14:paraId="21A2FCF8" w14:textId="77777777" w:rsidR="00097F5B" w:rsidRPr="00C77FB0" w:rsidRDefault="00097F5B" w:rsidP="00C77FB0">
            <w:pPr>
              <w:spacing w:line="276" w:lineRule="auto"/>
              <w:jc w:val="center"/>
              <w:rPr>
                <w:b/>
                <w:sz w:val="21"/>
                <w:szCs w:val="21"/>
              </w:rPr>
            </w:pPr>
            <w:r w:rsidRPr="00C77FB0">
              <w:rPr>
                <w:b/>
                <w:sz w:val="21"/>
                <w:szCs w:val="21"/>
              </w:rPr>
              <w:t xml:space="preserve">Výkonový  </w:t>
            </w:r>
            <w:r w:rsidR="00320E34" w:rsidRPr="00C77FB0">
              <w:rPr>
                <w:b/>
                <w:sz w:val="21"/>
                <w:szCs w:val="21"/>
              </w:rPr>
              <w:t>standard</w:t>
            </w:r>
          </w:p>
        </w:tc>
        <w:tc>
          <w:tcPr>
            <w:tcW w:w="4961" w:type="dxa"/>
          </w:tcPr>
          <w:p w14:paraId="04CF6E4B" w14:textId="77777777" w:rsidR="00097F5B" w:rsidRPr="00C77FB0" w:rsidRDefault="00097F5B" w:rsidP="00C77FB0">
            <w:pPr>
              <w:spacing w:line="276" w:lineRule="auto"/>
              <w:jc w:val="center"/>
              <w:rPr>
                <w:b/>
                <w:sz w:val="21"/>
                <w:szCs w:val="21"/>
              </w:rPr>
            </w:pPr>
            <w:r w:rsidRPr="00C77FB0">
              <w:rPr>
                <w:b/>
                <w:sz w:val="21"/>
                <w:szCs w:val="21"/>
              </w:rPr>
              <w:t>Obsahový štandard</w:t>
            </w:r>
          </w:p>
        </w:tc>
      </w:tr>
      <w:tr w:rsidR="00097F5B" w:rsidRPr="00C77FB0" w14:paraId="2E0E4F54" w14:textId="77777777" w:rsidTr="000278D2">
        <w:trPr>
          <w:trHeight w:val="1688"/>
        </w:trPr>
        <w:tc>
          <w:tcPr>
            <w:tcW w:w="4962" w:type="dxa"/>
          </w:tcPr>
          <w:p w14:paraId="7EE1499D" w14:textId="77777777" w:rsidR="00097F5B" w:rsidRPr="00C77FB0" w:rsidRDefault="00097F5B" w:rsidP="0009753A">
            <w:pPr>
              <w:pStyle w:val="TableParagraph"/>
              <w:spacing w:line="276" w:lineRule="auto"/>
              <w:ind w:left="107"/>
              <w:rPr>
                <w:b/>
                <w:sz w:val="21"/>
                <w:szCs w:val="21"/>
              </w:rPr>
            </w:pPr>
            <w:r w:rsidRPr="00C77FB0">
              <w:rPr>
                <w:b/>
                <w:sz w:val="21"/>
                <w:szCs w:val="21"/>
              </w:rPr>
              <w:t>Žiak</w:t>
            </w:r>
            <w:r w:rsidRPr="00C77FB0">
              <w:rPr>
                <w:b/>
                <w:spacing w:val="-2"/>
                <w:sz w:val="21"/>
                <w:szCs w:val="21"/>
              </w:rPr>
              <w:t xml:space="preserve"> </w:t>
            </w:r>
            <w:r w:rsidRPr="00C77FB0">
              <w:rPr>
                <w:b/>
                <w:sz w:val="21"/>
                <w:szCs w:val="21"/>
              </w:rPr>
              <w:t>na</w:t>
            </w:r>
            <w:r w:rsidRPr="00C77FB0">
              <w:rPr>
                <w:b/>
                <w:spacing w:val="-2"/>
                <w:sz w:val="21"/>
                <w:szCs w:val="21"/>
              </w:rPr>
              <w:t xml:space="preserve"> </w:t>
            </w:r>
            <w:r w:rsidRPr="00C77FB0">
              <w:rPr>
                <w:b/>
                <w:sz w:val="21"/>
                <w:szCs w:val="21"/>
              </w:rPr>
              <w:t>konci</w:t>
            </w:r>
            <w:r w:rsidRPr="00C77FB0">
              <w:rPr>
                <w:b/>
                <w:spacing w:val="-1"/>
                <w:sz w:val="21"/>
                <w:szCs w:val="21"/>
              </w:rPr>
              <w:t xml:space="preserve"> </w:t>
            </w:r>
            <w:r w:rsidRPr="00C77FB0">
              <w:rPr>
                <w:b/>
                <w:sz w:val="21"/>
                <w:szCs w:val="21"/>
              </w:rPr>
              <w:t>7.</w:t>
            </w:r>
            <w:r w:rsidRPr="00C77FB0">
              <w:rPr>
                <w:b/>
                <w:spacing w:val="-2"/>
                <w:sz w:val="21"/>
                <w:szCs w:val="21"/>
              </w:rPr>
              <w:t xml:space="preserve"> </w:t>
            </w:r>
            <w:r w:rsidRPr="00C77FB0">
              <w:rPr>
                <w:b/>
                <w:sz w:val="21"/>
                <w:szCs w:val="21"/>
              </w:rPr>
              <w:t>ročníka</w:t>
            </w:r>
            <w:r w:rsidRPr="00C77FB0">
              <w:rPr>
                <w:b/>
                <w:spacing w:val="-2"/>
                <w:sz w:val="21"/>
                <w:szCs w:val="21"/>
              </w:rPr>
              <w:t xml:space="preserve"> </w:t>
            </w:r>
            <w:r w:rsidRPr="00C77FB0">
              <w:rPr>
                <w:b/>
                <w:sz w:val="21"/>
                <w:szCs w:val="21"/>
              </w:rPr>
              <w:t>základnej</w:t>
            </w:r>
            <w:r w:rsidRPr="00C77FB0">
              <w:rPr>
                <w:b/>
                <w:spacing w:val="-1"/>
                <w:sz w:val="21"/>
                <w:szCs w:val="21"/>
              </w:rPr>
              <w:t xml:space="preserve"> </w:t>
            </w:r>
            <w:r w:rsidRPr="00C77FB0">
              <w:rPr>
                <w:b/>
                <w:sz w:val="21"/>
                <w:szCs w:val="21"/>
              </w:rPr>
              <w:t xml:space="preserve">školy </w:t>
            </w:r>
            <w:r w:rsidRPr="00C77FB0">
              <w:rPr>
                <w:b/>
                <w:spacing w:val="-2"/>
                <w:sz w:val="21"/>
                <w:szCs w:val="21"/>
              </w:rPr>
              <w:t>vie/dokáže:</w:t>
            </w:r>
          </w:p>
          <w:p w14:paraId="23D2183A"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zdôvodniť význam poznania silných a slabých stránok osobnosti,</w:t>
            </w:r>
          </w:p>
          <w:p w14:paraId="4DF83D37"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vystihnúť svoje silné a slabé stránky,</w:t>
            </w:r>
          </w:p>
          <w:p w14:paraId="47514025"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dokázať vyjadriť svoj názor,</w:t>
            </w:r>
          </w:p>
          <w:p w14:paraId="1316AB21" w14:textId="77777777" w:rsidR="00097F5B" w:rsidRPr="00C77FB0" w:rsidRDefault="00097F5B" w:rsidP="001A17CC">
            <w:pPr>
              <w:pStyle w:val="Odsekzoznamu"/>
              <w:numPr>
                <w:ilvl w:val="0"/>
                <w:numId w:val="41"/>
              </w:numPr>
              <w:adjustRightInd w:val="0"/>
              <w:spacing w:before="0" w:line="276" w:lineRule="auto"/>
              <w:ind w:left="426" w:hanging="318"/>
              <w:rPr>
                <w:sz w:val="21"/>
                <w:szCs w:val="21"/>
              </w:rPr>
            </w:pPr>
            <w:r w:rsidRPr="00C77FB0">
              <w:rPr>
                <w:rFonts w:eastAsiaTheme="minorHAnsi"/>
                <w:sz w:val="21"/>
                <w:szCs w:val="21"/>
              </w:rPr>
              <w:t>prejaviť sebaúctu a zdravé sebavedomie,</w:t>
            </w:r>
          </w:p>
        </w:tc>
        <w:tc>
          <w:tcPr>
            <w:tcW w:w="4961" w:type="dxa"/>
          </w:tcPr>
          <w:p w14:paraId="67AFC2BD" w14:textId="77777777" w:rsidR="00097F5B" w:rsidRPr="00C77FB0" w:rsidRDefault="00097F5B" w:rsidP="0009753A">
            <w:pPr>
              <w:pStyle w:val="TableParagraph"/>
              <w:spacing w:before="4" w:line="276" w:lineRule="auto"/>
              <w:rPr>
                <w:b/>
                <w:sz w:val="21"/>
                <w:szCs w:val="21"/>
              </w:rPr>
            </w:pPr>
          </w:p>
          <w:p w14:paraId="5CCEBDE0" w14:textId="77777777" w:rsidR="00097F5B" w:rsidRPr="00C77FB0" w:rsidRDefault="00097F5B" w:rsidP="0009753A">
            <w:pPr>
              <w:pStyle w:val="TableParagraph"/>
              <w:spacing w:before="2" w:line="276" w:lineRule="auto"/>
              <w:ind w:left="110"/>
              <w:rPr>
                <w:sz w:val="21"/>
                <w:szCs w:val="21"/>
              </w:rPr>
            </w:pPr>
            <w:r w:rsidRPr="00C77FB0">
              <w:rPr>
                <w:sz w:val="21"/>
                <w:szCs w:val="21"/>
              </w:rPr>
              <w:t xml:space="preserve"> dôstojnosť ľudskej osoby</w:t>
            </w:r>
          </w:p>
          <w:p w14:paraId="025725D4" w14:textId="77777777" w:rsidR="00097F5B" w:rsidRPr="00C77FB0" w:rsidRDefault="00097F5B" w:rsidP="0009753A">
            <w:pPr>
              <w:pStyle w:val="TableParagraph"/>
              <w:spacing w:before="2" w:line="276" w:lineRule="auto"/>
              <w:ind w:left="110"/>
              <w:rPr>
                <w:sz w:val="21"/>
                <w:szCs w:val="21"/>
              </w:rPr>
            </w:pPr>
            <w:r w:rsidRPr="00C77FB0">
              <w:rPr>
                <w:sz w:val="21"/>
                <w:szCs w:val="21"/>
              </w:rPr>
              <w:t xml:space="preserve"> sebaúcta, zdravé sebavedomie</w:t>
            </w:r>
          </w:p>
          <w:p w14:paraId="6452D542" w14:textId="77777777" w:rsidR="00097F5B" w:rsidRPr="00C77FB0" w:rsidRDefault="00097F5B" w:rsidP="0009753A">
            <w:pPr>
              <w:pStyle w:val="TableParagraph"/>
              <w:spacing w:before="2" w:line="276" w:lineRule="auto"/>
              <w:ind w:left="110"/>
              <w:rPr>
                <w:sz w:val="21"/>
                <w:szCs w:val="21"/>
              </w:rPr>
            </w:pPr>
            <w:r w:rsidRPr="00C77FB0">
              <w:rPr>
                <w:sz w:val="21"/>
                <w:szCs w:val="21"/>
              </w:rPr>
              <w:t xml:space="preserve"> sebaprijatie</w:t>
            </w:r>
          </w:p>
          <w:p w14:paraId="58CC3B5D" w14:textId="77777777" w:rsidR="00097F5B" w:rsidRPr="00C77FB0" w:rsidRDefault="00097F5B" w:rsidP="0009753A">
            <w:pPr>
              <w:pStyle w:val="TableParagraph"/>
              <w:spacing w:before="2" w:line="276" w:lineRule="auto"/>
              <w:ind w:left="110"/>
              <w:rPr>
                <w:sz w:val="21"/>
                <w:szCs w:val="21"/>
              </w:rPr>
            </w:pPr>
            <w:r w:rsidRPr="00C77FB0">
              <w:rPr>
                <w:sz w:val="21"/>
                <w:szCs w:val="21"/>
              </w:rPr>
              <w:t xml:space="preserve"> úcta k iným</w:t>
            </w:r>
          </w:p>
        </w:tc>
      </w:tr>
    </w:tbl>
    <w:p w14:paraId="76061C9C"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Byť sám sebou, vedieť obhájiť svoje práva a názory</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C77FB0" w14:paraId="2F17D221" w14:textId="77777777" w:rsidTr="000278D2">
        <w:trPr>
          <w:trHeight w:val="462"/>
        </w:trPr>
        <w:tc>
          <w:tcPr>
            <w:tcW w:w="4962" w:type="dxa"/>
          </w:tcPr>
          <w:p w14:paraId="6384775E" w14:textId="77777777" w:rsidR="00097F5B" w:rsidRPr="00C77FB0" w:rsidRDefault="00097F5B" w:rsidP="00C77FB0">
            <w:pPr>
              <w:spacing w:line="276" w:lineRule="auto"/>
              <w:jc w:val="center"/>
              <w:rPr>
                <w:b/>
                <w:sz w:val="21"/>
                <w:szCs w:val="21"/>
              </w:rPr>
            </w:pPr>
            <w:r w:rsidRPr="00C77FB0">
              <w:rPr>
                <w:b/>
                <w:sz w:val="21"/>
                <w:szCs w:val="21"/>
              </w:rPr>
              <w:t xml:space="preserve">Výkonový </w:t>
            </w:r>
            <w:r w:rsidR="00320E34" w:rsidRPr="00C77FB0">
              <w:rPr>
                <w:b/>
                <w:sz w:val="21"/>
                <w:szCs w:val="21"/>
              </w:rPr>
              <w:t>standard</w:t>
            </w:r>
          </w:p>
        </w:tc>
        <w:tc>
          <w:tcPr>
            <w:tcW w:w="4961" w:type="dxa"/>
          </w:tcPr>
          <w:p w14:paraId="6BE44429" w14:textId="77777777" w:rsidR="00097F5B" w:rsidRPr="00C77FB0" w:rsidRDefault="00097F5B" w:rsidP="00C77FB0">
            <w:pPr>
              <w:spacing w:line="276" w:lineRule="auto"/>
              <w:jc w:val="center"/>
              <w:rPr>
                <w:b/>
                <w:sz w:val="21"/>
                <w:szCs w:val="21"/>
              </w:rPr>
            </w:pPr>
            <w:r w:rsidRPr="00C77FB0">
              <w:rPr>
                <w:b/>
                <w:sz w:val="21"/>
                <w:szCs w:val="21"/>
              </w:rPr>
              <w:t>Obsahový štandard</w:t>
            </w:r>
          </w:p>
        </w:tc>
      </w:tr>
      <w:tr w:rsidR="00097F5B" w:rsidRPr="00C77FB0" w14:paraId="684843CB" w14:textId="77777777" w:rsidTr="000278D2">
        <w:trPr>
          <w:trHeight w:val="1406"/>
        </w:trPr>
        <w:tc>
          <w:tcPr>
            <w:tcW w:w="4962" w:type="dxa"/>
          </w:tcPr>
          <w:p w14:paraId="3FE511EE"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zdôvodniť význam asertivity v každodennom živote,</w:t>
            </w:r>
          </w:p>
          <w:p w14:paraId="51EDBE69"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charakterizovať asertívne techniky,</w:t>
            </w:r>
          </w:p>
          <w:p w14:paraId="28AEB204"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vysvetliť pojem manipulácia a asertívne právo,</w:t>
            </w:r>
          </w:p>
          <w:p w14:paraId="50EFFE32"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simulovať príklady presadenia sa v rôznych situáciách,</w:t>
            </w:r>
          </w:p>
          <w:p w14:paraId="21F7AD97" w14:textId="77777777" w:rsidR="00097F5B" w:rsidRPr="00C77FB0" w:rsidRDefault="00097F5B" w:rsidP="001A17CC">
            <w:pPr>
              <w:pStyle w:val="Odsekzoznamu"/>
              <w:numPr>
                <w:ilvl w:val="0"/>
                <w:numId w:val="41"/>
              </w:numPr>
              <w:adjustRightInd w:val="0"/>
              <w:spacing w:before="0" w:line="276" w:lineRule="auto"/>
              <w:ind w:left="426" w:hanging="318"/>
              <w:rPr>
                <w:sz w:val="21"/>
                <w:szCs w:val="21"/>
              </w:rPr>
            </w:pPr>
            <w:r w:rsidRPr="00C77FB0">
              <w:rPr>
                <w:rFonts w:eastAsiaTheme="minorHAnsi"/>
                <w:sz w:val="21"/>
                <w:szCs w:val="21"/>
              </w:rPr>
              <w:t>prezentovať príklady riešenia konfliktov,</w:t>
            </w:r>
          </w:p>
        </w:tc>
        <w:tc>
          <w:tcPr>
            <w:tcW w:w="4961" w:type="dxa"/>
          </w:tcPr>
          <w:p w14:paraId="35CB4323" w14:textId="77777777" w:rsidR="00097F5B" w:rsidRPr="00C77FB0" w:rsidRDefault="00097F5B" w:rsidP="0009753A">
            <w:pPr>
              <w:pStyle w:val="TableParagraph"/>
              <w:spacing w:line="276" w:lineRule="auto"/>
              <w:ind w:left="110"/>
              <w:rPr>
                <w:sz w:val="21"/>
                <w:szCs w:val="21"/>
              </w:rPr>
            </w:pPr>
            <w:r w:rsidRPr="00C77FB0">
              <w:rPr>
                <w:spacing w:val="-2"/>
                <w:sz w:val="21"/>
                <w:szCs w:val="21"/>
              </w:rPr>
              <w:t>asertivita</w:t>
            </w:r>
          </w:p>
          <w:p w14:paraId="51DB61EB" w14:textId="77777777" w:rsidR="00097F5B" w:rsidRPr="00C77FB0" w:rsidRDefault="00097F5B" w:rsidP="0009753A">
            <w:pPr>
              <w:pStyle w:val="TableParagraph"/>
              <w:spacing w:before="137" w:line="276" w:lineRule="auto"/>
              <w:ind w:left="110" w:right="452"/>
              <w:rPr>
                <w:sz w:val="21"/>
                <w:szCs w:val="21"/>
              </w:rPr>
            </w:pPr>
            <w:r w:rsidRPr="00C77FB0">
              <w:rPr>
                <w:sz w:val="21"/>
                <w:szCs w:val="21"/>
              </w:rPr>
              <w:t>asertívne</w:t>
            </w:r>
            <w:r w:rsidRPr="00C77FB0">
              <w:rPr>
                <w:spacing w:val="-9"/>
                <w:sz w:val="21"/>
                <w:szCs w:val="21"/>
              </w:rPr>
              <w:t xml:space="preserve"> </w:t>
            </w:r>
            <w:r w:rsidRPr="00C77FB0">
              <w:rPr>
                <w:sz w:val="21"/>
                <w:szCs w:val="21"/>
              </w:rPr>
              <w:t>techniky,</w:t>
            </w:r>
            <w:r w:rsidRPr="00C77FB0">
              <w:rPr>
                <w:spacing w:val="-6"/>
                <w:sz w:val="21"/>
                <w:szCs w:val="21"/>
              </w:rPr>
              <w:t xml:space="preserve"> </w:t>
            </w:r>
            <w:r w:rsidRPr="00C77FB0">
              <w:rPr>
                <w:sz w:val="21"/>
                <w:szCs w:val="21"/>
              </w:rPr>
              <w:t>asertívne</w:t>
            </w:r>
            <w:r w:rsidRPr="00C77FB0">
              <w:rPr>
                <w:spacing w:val="-9"/>
                <w:sz w:val="21"/>
                <w:szCs w:val="21"/>
              </w:rPr>
              <w:t xml:space="preserve"> </w:t>
            </w:r>
            <w:r w:rsidRPr="00C77FB0">
              <w:rPr>
                <w:sz w:val="21"/>
                <w:szCs w:val="21"/>
              </w:rPr>
              <w:t>práva,</w:t>
            </w:r>
            <w:r w:rsidRPr="00C77FB0">
              <w:rPr>
                <w:spacing w:val="-8"/>
                <w:sz w:val="21"/>
                <w:szCs w:val="21"/>
              </w:rPr>
              <w:t xml:space="preserve"> </w:t>
            </w:r>
            <w:r w:rsidRPr="00C77FB0">
              <w:rPr>
                <w:sz w:val="21"/>
                <w:szCs w:val="21"/>
              </w:rPr>
              <w:t>manipulačné</w:t>
            </w:r>
            <w:r w:rsidRPr="00C77FB0">
              <w:rPr>
                <w:spacing w:val="-7"/>
                <w:sz w:val="21"/>
                <w:szCs w:val="21"/>
              </w:rPr>
              <w:t xml:space="preserve"> </w:t>
            </w:r>
            <w:r w:rsidRPr="00C77FB0">
              <w:rPr>
                <w:sz w:val="21"/>
                <w:szCs w:val="21"/>
              </w:rPr>
              <w:t>povery manipulácia a tlak skupiny</w:t>
            </w:r>
          </w:p>
        </w:tc>
      </w:tr>
    </w:tbl>
    <w:p w14:paraId="375DB144" w14:textId="77777777" w:rsidR="00B41CFC" w:rsidRDefault="00B41CFC" w:rsidP="00404676">
      <w:pPr>
        <w:spacing w:before="240" w:after="240" w:line="276" w:lineRule="auto"/>
        <w:rPr>
          <w:rFonts w:eastAsiaTheme="minorHAnsi"/>
          <w:b/>
          <w:lang w:eastAsia="en-US"/>
        </w:rPr>
      </w:pPr>
    </w:p>
    <w:p w14:paraId="20665479" w14:textId="77777777" w:rsidR="00B41CFC" w:rsidRDefault="00B41CFC">
      <w:pPr>
        <w:spacing w:after="200" w:line="276" w:lineRule="auto"/>
        <w:rPr>
          <w:rFonts w:eastAsiaTheme="minorHAnsi"/>
          <w:b/>
          <w:lang w:eastAsia="en-US"/>
        </w:rPr>
      </w:pPr>
      <w:r>
        <w:rPr>
          <w:rFonts w:eastAsiaTheme="minorHAnsi"/>
          <w:b/>
          <w:lang w:eastAsia="en-US"/>
        </w:rPr>
        <w:br w:type="page"/>
      </w:r>
    </w:p>
    <w:p w14:paraId="10C36679"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lastRenderedPageBreak/>
        <w:t>Prosociálnosť ako zložka vlastnej identity</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C77FB0" w14:paraId="7038360C" w14:textId="77777777" w:rsidTr="000278D2">
        <w:trPr>
          <w:trHeight w:val="414"/>
        </w:trPr>
        <w:tc>
          <w:tcPr>
            <w:tcW w:w="4962" w:type="dxa"/>
          </w:tcPr>
          <w:p w14:paraId="333EF27F" w14:textId="77777777" w:rsidR="00097F5B" w:rsidRPr="00C77FB0" w:rsidRDefault="00097F5B" w:rsidP="00C77FB0">
            <w:pPr>
              <w:spacing w:line="276" w:lineRule="auto"/>
              <w:jc w:val="center"/>
              <w:rPr>
                <w:b/>
                <w:sz w:val="21"/>
                <w:szCs w:val="21"/>
              </w:rPr>
            </w:pPr>
            <w:r w:rsidRPr="00C77FB0">
              <w:rPr>
                <w:b/>
                <w:sz w:val="21"/>
                <w:szCs w:val="21"/>
              </w:rPr>
              <w:t xml:space="preserve">Výkonový </w:t>
            </w:r>
            <w:r w:rsidR="00320E34" w:rsidRPr="00C77FB0">
              <w:rPr>
                <w:b/>
                <w:sz w:val="21"/>
                <w:szCs w:val="21"/>
              </w:rPr>
              <w:t>standard</w:t>
            </w:r>
          </w:p>
        </w:tc>
        <w:tc>
          <w:tcPr>
            <w:tcW w:w="4961" w:type="dxa"/>
          </w:tcPr>
          <w:p w14:paraId="10E9B101" w14:textId="77777777" w:rsidR="00097F5B" w:rsidRPr="00C77FB0" w:rsidRDefault="00097F5B" w:rsidP="00C77FB0">
            <w:pPr>
              <w:spacing w:line="276" w:lineRule="auto"/>
              <w:jc w:val="center"/>
              <w:rPr>
                <w:b/>
                <w:sz w:val="21"/>
                <w:szCs w:val="21"/>
              </w:rPr>
            </w:pPr>
            <w:r w:rsidRPr="00C77FB0">
              <w:rPr>
                <w:b/>
                <w:sz w:val="21"/>
                <w:szCs w:val="21"/>
              </w:rPr>
              <w:t>Obsahový štandard</w:t>
            </w:r>
          </w:p>
        </w:tc>
      </w:tr>
      <w:tr w:rsidR="00097F5B" w:rsidRPr="00C77FB0" w14:paraId="63E5831E" w14:textId="77777777" w:rsidTr="000278D2">
        <w:trPr>
          <w:trHeight w:val="2591"/>
        </w:trPr>
        <w:tc>
          <w:tcPr>
            <w:tcW w:w="4962" w:type="dxa"/>
          </w:tcPr>
          <w:p w14:paraId="377E5D86"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formulovať zásady prosociálneho správania,</w:t>
            </w:r>
          </w:p>
          <w:p w14:paraId="05D6BE91"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vysvetliť vzťah asertivity a prosociálneho správania,</w:t>
            </w:r>
          </w:p>
          <w:p w14:paraId="1A596ED6"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opísať pojmy: vlastná identita, rešpekt, nezávislosť, ponúkanie a prijímanie slobody, vernosť záväzkom,</w:t>
            </w:r>
          </w:p>
          <w:p w14:paraId="73FDB705"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zdôvodniť potrebu zodpovednej slobody v živote jednotlivca,</w:t>
            </w:r>
          </w:p>
          <w:p w14:paraId="67632C41"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diskutovať o prosociálnom správaní v triednom kolektíve,</w:t>
            </w:r>
          </w:p>
          <w:p w14:paraId="62A5BA1D" w14:textId="77777777" w:rsidR="00097F5B" w:rsidRPr="00C77FB0" w:rsidRDefault="00097F5B" w:rsidP="001A17CC">
            <w:pPr>
              <w:pStyle w:val="Odsekzoznamu"/>
              <w:numPr>
                <w:ilvl w:val="0"/>
                <w:numId w:val="41"/>
              </w:numPr>
              <w:adjustRightInd w:val="0"/>
              <w:spacing w:before="0" w:line="276" w:lineRule="auto"/>
              <w:ind w:left="426" w:hanging="318"/>
              <w:rPr>
                <w:sz w:val="21"/>
                <w:szCs w:val="21"/>
              </w:rPr>
            </w:pPr>
            <w:r w:rsidRPr="00C77FB0">
              <w:rPr>
                <w:rFonts w:eastAsiaTheme="minorHAnsi"/>
                <w:sz w:val="21"/>
                <w:szCs w:val="21"/>
              </w:rPr>
              <w:t>konkretizovať rôzne prejavy rešpektu</w:t>
            </w:r>
            <w:r w:rsidRPr="00C77FB0">
              <w:rPr>
                <w:spacing w:val="-2"/>
                <w:sz w:val="21"/>
                <w:szCs w:val="21"/>
              </w:rPr>
              <w:t>,</w:t>
            </w:r>
          </w:p>
        </w:tc>
        <w:tc>
          <w:tcPr>
            <w:tcW w:w="4961" w:type="dxa"/>
          </w:tcPr>
          <w:p w14:paraId="0AE1D815" w14:textId="77777777" w:rsidR="00097F5B" w:rsidRPr="00C77FB0" w:rsidRDefault="00097F5B" w:rsidP="0009753A">
            <w:pPr>
              <w:pStyle w:val="TableParagraph"/>
              <w:spacing w:line="276" w:lineRule="auto"/>
              <w:ind w:left="110"/>
              <w:rPr>
                <w:sz w:val="21"/>
                <w:szCs w:val="21"/>
              </w:rPr>
            </w:pPr>
            <w:r w:rsidRPr="00C77FB0">
              <w:rPr>
                <w:sz w:val="21"/>
                <w:szCs w:val="21"/>
              </w:rPr>
              <w:t>nezávislosť</w:t>
            </w:r>
            <w:r w:rsidRPr="00C77FB0">
              <w:rPr>
                <w:spacing w:val="-1"/>
                <w:sz w:val="21"/>
                <w:szCs w:val="21"/>
              </w:rPr>
              <w:t xml:space="preserve"> </w:t>
            </w:r>
            <w:r w:rsidRPr="00C77FB0">
              <w:rPr>
                <w:sz w:val="21"/>
                <w:szCs w:val="21"/>
              </w:rPr>
              <w:t>a</w:t>
            </w:r>
            <w:r w:rsidRPr="00C77FB0">
              <w:rPr>
                <w:spacing w:val="-1"/>
                <w:sz w:val="21"/>
                <w:szCs w:val="21"/>
              </w:rPr>
              <w:t xml:space="preserve"> </w:t>
            </w:r>
            <w:r w:rsidRPr="00C77FB0">
              <w:rPr>
                <w:spacing w:val="-2"/>
                <w:sz w:val="21"/>
                <w:szCs w:val="21"/>
              </w:rPr>
              <w:t>rešpekt</w:t>
            </w:r>
          </w:p>
          <w:p w14:paraId="152B6689" w14:textId="77777777" w:rsidR="00097F5B" w:rsidRPr="00C77FB0" w:rsidRDefault="00097F5B" w:rsidP="0009753A">
            <w:pPr>
              <w:pStyle w:val="TableParagraph"/>
              <w:spacing w:before="137" w:line="276" w:lineRule="auto"/>
              <w:ind w:left="110"/>
              <w:rPr>
                <w:sz w:val="21"/>
                <w:szCs w:val="21"/>
              </w:rPr>
            </w:pPr>
            <w:r w:rsidRPr="00C77FB0">
              <w:rPr>
                <w:sz w:val="21"/>
                <w:szCs w:val="21"/>
              </w:rPr>
              <w:t>identita</w:t>
            </w:r>
            <w:r w:rsidRPr="00C77FB0">
              <w:rPr>
                <w:spacing w:val="-1"/>
                <w:sz w:val="21"/>
                <w:szCs w:val="21"/>
              </w:rPr>
              <w:t xml:space="preserve"> </w:t>
            </w:r>
            <w:r w:rsidRPr="00C77FB0">
              <w:rPr>
                <w:sz w:val="21"/>
                <w:szCs w:val="21"/>
              </w:rPr>
              <w:t>osobnosti</w:t>
            </w:r>
            <w:r w:rsidRPr="00C77FB0">
              <w:rPr>
                <w:spacing w:val="1"/>
                <w:sz w:val="21"/>
                <w:szCs w:val="21"/>
              </w:rPr>
              <w:t xml:space="preserve"> </w:t>
            </w:r>
            <w:r w:rsidRPr="00C77FB0">
              <w:rPr>
                <w:sz w:val="21"/>
                <w:szCs w:val="21"/>
              </w:rPr>
              <w:t>a</w:t>
            </w:r>
            <w:r w:rsidRPr="00C77FB0">
              <w:rPr>
                <w:spacing w:val="-1"/>
                <w:sz w:val="21"/>
                <w:szCs w:val="21"/>
              </w:rPr>
              <w:t xml:space="preserve"> </w:t>
            </w:r>
            <w:r w:rsidRPr="00C77FB0">
              <w:rPr>
                <w:sz w:val="21"/>
                <w:szCs w:val="21"/>
              </w:rPr>
              <w:t xml:space="preserve">jej </w:t>
            </w:r>
            <w:r w:rsidRPr="00C77FB0">
              <w:rPr>
                <w:spacing w:val="-2"/>
                <w:sz w:val="21"/>
                <w:szCs w:val="21"/>
              </w:rPr>
              <w:t>rozvoj</w:t>
            </w:r>
          </w:p>
          <w:p w14:paraId="3D09657E" w14:textId="77777777" w:rsidR="00097F5B" w:rsidRPr="00C77FB0" w:rsidRDefault="00097F5B" w:rsidP="0009753A">
            <w:pPr>
              <w:pStyle w:val="TableParagraph"/>
              <w:spacing w:before="139" w:line="276" w:lineRule="auto"/>
              <w:ind w:left="110" w:right="2340"/>
              <w:rPr>
                <w:sz w:val="21"/>
                <w:szCs w:val="21"/>
              </w:rPr>
            </w:pPr>
            <w:r w:rsidRPr="00C77FB0">
              <w:rPr>
                <w:sz w:val="21"/>
                <w:szCs w:val="21"/>
              </w:rPr>
              <w:t>sloboda,</w:t>
            </w:r>
            <w:r w:rsidRPr="00C77FB0">
              <w:rPr>
                <w:spacing w:val="-10"/>
                <w:sz w:val="21"/>
                <w:szCs w:val="21"/>
              </w:rPr>
              <w:t xml:space="preserve"> </w:t>
            </w:r>
            <w:r w:rsidRPr="00C77FB0">
              <w:rPr>
                <w:sz w:val="21"/>
                <w:szCs w:val="21"/>
              </w:rPr>
              <w:t>zodpovednosť,</w:t>
            </w:r>
            <w:r w:rsidRPr="00C77FB0">
              <w:rPr>
                <w:spacing w:val="-10"/>
                <w:sz w:val="21"/>
                <w:szCs w:val="21"/>
              </w:rPr>
              <w:t xml:space="preserve"> </w:t>
            </w:r>
            <w:r w:rsidRPr="00C77FB0">
              <w:rPr>
                <w:sz w:val="21"/>
                <w:szCs w:val="21"/>
              </w:rPr>
              <w:t>vernosť</w:t>
            </w:r>
            <w:r w:rsidRPr="00C77FB0">
              <w:rPr>
                <w:spacing w:val="-10"/>
                <w:sz w:val="21"/>
                <w:szCs w:val="21"/>
              </w:rPr>
              <w:t xml:space="preserve"> </w:t>
            </w:r>
            <w:r w:rsidRPr="00C77FB0">
              <w:rPr>
                <w:sz w:val="21"/>
                <w:szCs w:val="21"/>
              </w:rPr>
              <w:t>–</w:t>
            </w:r>
            <w:r w:rsidRPr="00C77FB0">
              <w:rPr>
                <w:spacing w:val="-10"/>
                <w:sz w:val="21"/>
                <w:szCs w:val="21"/>
              </w:rPr>
              <w:t xml:space="preserve"> </w:t>
            </w:r>
            <w:r w:rsidRPr="00C77FB0">
              <w:rPr>
                <w:sz w:val="21"/>
                <w:szCs w:val="21"/>
              </w:rPr>
              <w:t>vytrvalosť prijatie záväzkov</w:t>
            </w:r>
          </w:p>
          <w:p w14:paraId="2C8776CE" w14:textId="77777777" w:rsidR="00097F5B" w:rsidRPr="00C77FB0" w:rsidRDefault="00097F5B" w:rsidP="0009753A">
            <w:pPr>
              <w:pStyle w:val="TableParagraph"/>
              <w:spacing w:line="276" w:lineRule="auto"/>
              <w:ind w:left="110"/>
              <w:rPr>
                <w:sz w:val="21"/>
                <w:szCs w:val="21"/>
              </w:rPr>
            </w:pPr>
            <w:r w:rsidRPr="00C77FB0">
              <w:rPr>
                <w:sz w:val="21"/>
                <w:szCs w:val="21"/>
              </w:rPr>
              <w:t>tolerancia</w:t>
            </w:r>
            <w:r w:rsidRPr="00C77FB0">
              <w:rPr>
                <w:spacing w:val="-2"/>
                <w:sz w:val="21"/>
                <w:szCs w:val="21"/>
              </w:rPr>
              <w:t xml:space="preserve"> </w:t>
            </w:r>
            <w:r w:rsidRPr="00C77FB0">
              <w:rPr>
                <w:sz w:val="21"/>
                <w:szCs w:val="21"/>
              </w:rPr>
              <w:t>a</w:t>
            </w:r>
            <w:r w:rsidRPr="00C77FB0">
              <w:rPr>
                <w:spacing w:val="-2"/>
                <w:sz w:val="21"/>
                <w:szCs w:val="21"/>
              </w:rPr>
              <w:t xml:space="preserve"> rešpekt</w:t>
            </w:r>
          </w:p>
        </w:tc>
      </w:tr>
    </w:tbl>
    <w:p w14:paraId="76E3FE45"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Etické aspekty vzťahu vo vlastnej rodine</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C77FB0" w14:paraId="308859A1" w14:textId="77777777" w:rsidTr="000278D2">
        <w:trPr>
          <w:trHeight w:val="280"/>
        </w:trPr>
        <w:tc>
          <w:tcPr>
            <w:tcW w:w="4962" w:type="dxa"/>
          </w:tcPr>
          <w:p w14:paraId="239E9E3F" w14:textId="77777777" w:rsidR="00097F5B" w:rsidRPr="00C77FB0" w:rsidRDefault="00097F5B" w:rsidP="00C77FB0">
            <w:pPr>
              <w:spacing w:line="276" w:lineRule="auto"/>
              <w:jc w:val="center"/>
              <w:rPr>
                <w:b/>
                <w:sz w:val="21"/>
                <w:szCs w:val="21"/>
              </w:rPr>
            </w:pPr>
            <w:r w:rsidRPr="00C77FB0">
              <w:rPr>
                <w:b/>
                <w:sz w:val="21"/>
                <w:szCs w:val="21"/>
              </w:rPr>
              <w:t xml:space="preserve">Výkonový </w:t>
            </w:r>
            <w:r w:rsidR="00320E34" w:rsidRPr="00C77FB0">
              <w:rPr>
                <w:b/>
                <w:sz w:val="21"/>
                <w:szCs w:val="21"/>
              </w:rPr>
              <w:t>standard</w:t>
            </w:r>
          </w:p>
        </w:tc>
        <w:tc>
          <w:tcPr>
            <w:tcW w:w="4961" w:type="dxa"/>
          </w:tcPr>
          <w:p w14:paraId="1729900F" w14:textId="77777777" w:rsidR="00097F5B" w:rsidRPr="00C77FB0" w:rsidRDefault="00097F5B" w:rsidP="00C77FB0">
            <w:pPr>
              <w:spacing w:line="276" w:lineRule="auto"/>
              <w:jc w:val="center"/>
              <w:rPr>
                <w:b/>
                <w:sz w:val="21"/>
                <w:szCs w:val="21"/>
              </w:rPr>
            </w:pPr>
            <w:r w:rsidRPr="00C77FB0">
              <w:rPr>
                <w:b/>
                <w:sz w:val="21"/>
                <w:szCs w:val="21"/>
              </w:rPr>
              <w:t>Obsahový štandard</w:t>
            </w:r>
          </w:p>
        </w:tc>
      </w:tr>
      <w:tr w:rsidR="00097F5B" w:rsidRPr="00C77FB0" w14:paraId="27D43A1C" w14:textId="77777777" w:rsidTr="000278D2">
        <w:trPr>
          <w:trHeight w:val="2269"/>
        </w:trPr>
        <w:tc>
          <w:tcPr>
            <w:tcW w:w="4962" w:type="dxa"/>
          </w:tcPr>
          <w:p w14:paraId="79E34895"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vymedziť vlastné práva a povinnosti v rodine,</w:t>
            </w:r>
          </w:p>
          <w:p w14:paraId="1F6466D4"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vysvetliť potrebu pozitívneho hodnotenia, empatie, asertivity a tvorivosti v rodinnom prostredí,</w:t>
            </w:r>
          </w:p>
          <w:p w14:paraId="69C99FAA"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realizovať projekt – „jeden deň v mojej rodine“,</w:t>
            </w:r>
          </w:p>
          <w:p w14:paraId="76FF35FD"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diskutovať o možnostiach prosociálneho správania v rodine,</w:t>
            </w:r>
          </w:p>
          <w:p w14:paraId="37C72711" w14:textId="77777777" w:rsidR="00097F5B" w:rsidRPr="00C77FB0" w:rsidRDefault="00097F5B" w:rsidP="001A17CC">
            <w:pPr>
              <w:pStyle w:val="Odsekzoznamu"/>
              <w:numPr>
                <w:ilvl w:val="0"/>
                <w:numId w:val="41"/>
              </w:numPr>
              <w:adjustRightInd w:val="0"/>
              <w:spacing w:before="0" w:line="276" w:lineRule="auto"/>
              <w:ind w:left="426" w:hanging="318"/>
              <w:rPr>
                <w:sz w:val="21"/>
                <w:szCs w:val="21"/>
              </w:rPr>
            </w:pPr>
            <w:r w:rsidRPr="00C77FB0">
              <w:rPr>
                <w:rFonts w:eastAsiaTheme="minorHAnsi"/>
                <w:sz w:val="21"/>
                <w:szCs w:val="21"/>
              </w:rPr>
              <w:t>naplánovať</w:t>
            </w:r>
            <w:r w:rsidRPr="00C77FB0">
              <w:rPr>
                <w:rFonts w:eastAsiaTheme="minorHAnsi"/>
                <w:sz w:val="21"/>
                <w:szCs w:val="21"/>
              </w:rPr>
              <w:tab/>
              <w:t>si</w:t>
            </w:r>
            <w:r w:rsidR="00635446">
              <w:rPr>
                <w:rFonts w:eastAsiaTheme="minorHAnsi"/>
                <w:sz w:val="21"/>
                <w:szCs w:val="21"/>
              </w:rPr>
              <w:t xml:space="preserve"> </w:t>
            </w:r>
            <w:r w:rsidRPr="00C77FB0">
              <w:rPr>
                <w:rFonts w:eastAsiaTheme="minorHAnsi"/>
                <w:sz w:val="21"/>
                <w:szCs w:val="21"/>
              </w:rPr>
              <w:t>konkrétnu</w:t>
            </w:r>
            <w:r w:rsidR="00635446">
              <w:rPr>
                <w:rFonts w:eastAsiaTheme="minorHAnsi"/>
                <w:sz w:val="21"/>
                <w:szCs w:val="21"/>
              </w:rPr>
              <w:t xml:space="preserve"> </w:t>
            </w:r>
            <w:r w:rsidRPr="00C77FB0">
              <w:rPr>
                <w:rFonts w:eastAsiaTheme="minorHAnsi"/>
                <w:sz w:val="21"/>
                <w:szCs w:val="21"/>
              </w:rPr>
              <w:t>iniciatívu</w:t>
            </w:r>
            <w:r w:rsidR="00635446">
              <w:rPr>
                <w:rFonts w:eastAsiaTheme="minorHAnsi"/>
                <w:sz w:val="21"/>
                <w:szCs w:val="21"/>
              </w:rPr>
              <w:t xml:space="preserve"> </w:t>
            </w:r>
            <w:r w:rsidRPr="00C77FB0">
              <w:rPr>
                <w:rFonts w:eastAsiaTheme="minorHAnsi"/>
                <w:sz w:val="21"/>
                <w:szCs w:val="21"/>
              </w:rPr>
              <w:t>na</w:t>
            </w:r>
            <w:r w:rsidR="00635446">
              <w:rPr>
                <w:rFonts w:eastAsiaTheme="minorHAnsi"/>
                <w:sz w:val="21"/>
                <w:szCs w:val="21"/>
              </w:rPr>
              <w:t xml:space="preserve"> </w:t>
            </w:r>
            <w:r w:rsidRPr="00C77FB0">
              <w:rPr>
                <w:rFonts w:eastAsiaTheme="minorHAnsi"/>
                <w:sz w:val="21"/>
                <w:szCs w:val="21"/>
              </w:rPr>
              <w:t>budovanie</w:t>
            </w:r>
            <w:r w:rsidR="00635446">
              <w:rPr>
                <w:rFonts w:eastAsiaTheme="minorHAnsi"/>
                <w:sz w:val="21"/>
                <w:szCs w:val="21"/>
              </w:rPr>
              <w:t xml:space="preserve"> </w:t>
            </w:r>
            <w:r w:rsidRPr="00C77FB0">
              <w:rPr>
                <w:rFonts w:eastAsiaTheme="minorHAnsi"/>
                <w:sz w:val="21"/>
                <w:szCs w:val="21"/>
              </w:rPr>
              <w:t>vzťahov v rodine,</w:t>
            </w:r>
          </w:p>
        </w:tc>
        <w:tc>
          <w:tcPr>
            <w:tcW w:w="4961" w:type="dxa"/>
          </w:tcPr>
          <w:p w14:paraId="6E329043" w14:textId="77777777" w:rsidR="00097F5B" w:rsidRPr="00C77FB0" w:rsidRDefault="00097F5B" w:rsidP="00C97FC3">
            <w:pPr>
              <w:pStyle w:val="TableParagraph"/>
              <w:spacing w:line="276" w:lineRule="auto"/>
              <w:ind w:left="110" w:right="65"/>
              <w:rPr>
                <w:sz w:val="21"/>
                <w:szCs w:val="21"/>
              </w:rPr>
            </w:pPr>
            <w:r w:rsidRPr="00C77FB0">
              <w:rPr>
                <w:sz w:val="21"/>
                <w:szCs w:val="21"/>
              </w:rPr>
              <w:t xml:space="preserve">rodina, v ktorej žijem </w:t>
            </w:r>
          </w:p>
          <w:p w14:paraId="24D5596C" w14:textId="77777777" w:rsidR="00097F5B" w:rsidRPr="00C77FB0" w:rsidRDefault="00097F5B" w:rsidP="00C97FC3">
            <w:pPr>
              <w:pStyle w:val="TableParagraph"/>
              <w:spacing w:line="276" w:lineRule="auto"/>
              <w:ind w:left="110" w:right="65"/>
              <w:rPr>
                <w:sz w:val="21"/>
                <w:szCs w:val="21"/>
              </w:rPr>
            </w:pPr>
            <w:r w:rsidRPr="00C77FB0">
              <w:rPr>
                <w:sz w:val="21"/>
                <w:szCs w:val="21"/>
              </w:rPr>
              <w:t>komunikačné zručnosti v rodine sociálne zručnosti v rodine tolerancia a rešpektovanie autority súrodenecké vzťahy</w:t>
            </w:r>
          </w:p>
        </w:tc>
      </w:tr>
    </w:tbl>
    <w:p w14:paraId="13C60EA7"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Etické aspekty integrovania sexuálnej zrelosti do kontextu osobnosti</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C77FB0" w14:paraId="3CDAF018" w14:textId="77777777" w:rsidTr="000278D2">
        <w:trPr>
          <w:trHeight w:val="462"/>
        </w:trPr>
        <w:tc>
          <w:tcPr>
            <w:tcW w:w="4962" w:type="dxa"/>
          </w:tcPr>
          <w:p w14:paraId="302CE546" w14:textId="77777777" w:rsidR="00097F5B" w:rsidRPr="00C77FB0" w:rsidRDefault="00097F5B" w:rsidP="00C77FB0">
            <w:pPr>
              <w:spacing w:line="276" w:lineRule="auto"/>
              <w:jc w:val="center"/>
              <w:rPr>
                <w:b/>
                <w:sz w:val="21"/>
                <w:szCs w:val="21"/>
              </w:rPr>
            </w:pPr>
            <w:r w:rsidRPr="00C77FB0">
              <w:rPr>
                <w:b/>
                <w:sz w:val="21"/>
                <w:szCs w:val="21"/>
              </w:rPr>
              <w:t xml:space="preserve">Výkonový </w:t>
            </w:r>
            <w:r w:rsidR="00320E34" w:rsidRPr="00C77FB0">
              <w:rPr>
                <w:b/>
                <w:sz w:val="21"/>
                <w:szCs w:val="21"/>
              </w:rPr>
              <w:t>standard</w:t>
            </w:r>
          </w:p>
        </w:tc>
        <w:tc>
          <w:tcPr>
            <w:tcW w:w="4961" w:type="dxa"/>
          </w:tcPr>
          <w:p w14:paraId="456488A5" w14:textId="77777777" w:rsidR="00097F5B" w:rsidRPr="00C77FB0" w:rsidRDefault="00097F5B" w:rsidP="00C77FB0">
            <w:pPr>
              <w:spacing w:line="276" w:lineRule="auto"/>
              <w:jc w:val="center"/>
              <w:rPr>
                <w:b/>
                <w:sz w:val="21"/>
                <w:szCs w:val="21"/>
              </w:rPr>
            </w:pPr>
            <w:r w:rsidRPr="00C77FB0">
              <w:rPr>
                <w:b/>
                <w:sz w:val="21"/>
                <w:szCs w:val="21"/>
              </w:rPr>
              <w:t>Obsahový štandard</w:t>
            </w:r>
          </w:p>
        </w:tc>
      </w:tr>
      <w:tr w:rsidR="00097F5B" w:rsidRPr="00C77FB0" w14:paraId="5A0FA32A" w14:textId="77777777" w:rsidTr="000278D2">
        <w:trPr>
          <w:trHeight w:val="981"/>
        </w:trPr>
        <w:tc>
          <w:tcPr>
            <w:tcW w:w="4962" w:type="dxa"/>
          </w:tcPr>
          <w:p w14:paraId="36398D81"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zdôvodniť potrebu vnímania sexuality ako hodnoty,</w:t>
            </w:r>
          </w:p>
          <w:p w14:paraId="58F65DF6"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diskutovať o otázkach sexuality slobodne a s úctou,</w:t>
            </w:r>
          </w:p>
          <w:p w14:paraId="7E7F86DF"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prejaviť pozornosť a empatiu voči opačnému pohlaviu,</w:t>
            </w:r>
          </w:p>
          <w:p w14:paraId="7D66176A"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vysvetliť počatie a prenatálny život človeka,</w:t>
            </w:r>
          </w:p>
          <w:p w14:paraId="509D27D5"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rozlíšiť medzi pohlavnou zrelosťou a pripravenosťou stať sa rodičom,</w:t>
            </w:r>
          </w:p>
          <w:p w14:paraId="380DE6A1"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zhodnotiť význam priateľstva a lásky medzi mužom a ženou,</w:t>
            </w:r>
          </w:p>
          <w:p w14:paraId="08557693"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vysvetliť príčiny a riziká predčasného sexu,</w:t>
            </w:r>
          </w:p>
          <w:p w14:paraId="51B28ED6"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opísať prejavy, príčiny a dôsledky pohlavných chorôb a AIDS,</w:t>
            </w:r>
          </w:p>
          <w:p w14:paraId="4A1E92BD" w14:textId="77777777" w:rsidR="00097F5B" w:rsidRPr="00C77FB0" w:rsidRDefault="00097F5B" w:rsidP="001A17CC">
            <w:pPr>
              <w:pStyle w:val="Odsekzoznamu"/>
              <w:numPr>
                <w:ilvl w:val="0"/>
                <w:numId w:val="41"/>
              </w:numPr>
              <w:adjustRightInd w:val="0"/>
              <w:spacing w:before="0" w:line="276" w:lineRule="auto"/>
              <w:ind w:left="426" w:hanging="318"/>
              <w:rPr>
                <w:sz w:val="21"/>
                <w:szCs w:val="21"/>
              </w:rPr>
            </w:pPr>
            <w:r w:rsidRPr="00C77FB0">
              <w:rPr>
                <w:rFonts w:eastAsiaTheme="minorHAnsi"/>
                <w:sz w:val="21"/>
                <w:szCs w:val="21"/>
              </w:rPr>
              <w:t>poukázať</w:t>
            </w:r>
            <w:r w:rsidR="00635446">
              <w:rPr>
                <w:rFonts w:eastAsiaTheme="minorHAnsi"/>
                <w:sz w:val="21"/>
                <w:szCs w:val="21"/>
              </w:rPr>
              <w:t xml:space="preserve"> </w:t>
            </w:r>
            <w:r w:rsidRPr="00C77FB0">
              <w:rPr>
                <w:rFonts w:eastAsiaTheme="minorHAnsi"/>
                <w:sz w:val="21"/>
                <w:szCs w:val="21"/>
              </w:rPr>
              <w:t>na</w:t>
            </w:r>
            <w:r w:rsidR="00635446">
              <w:rPr>
                <w:rFonts w:eastAsiaTheme="minorHAnsi"/>
                <w:sz w:val="21"/>
                <w:szCs w:val="21"/>
              </w:rPr>
              <w:t xml:space="preserve"> </w:t>
            </w:r>
            <w:r w:rsidRPr="00C77FB0">
              <w:rPr>
                <w:rFonts w:eastAsiaTheme="minorHAnsi"/>
                <w:sz w:val="21"/>
                <w:szCs w:val="21"/>
              </w:rPr>
              <w:t>dôležitosť</w:t>
            </w:r>
            <w:r w:rsidR="00635446">
              <w:rPr>
                <w:rFonts w:eastAsiaTheme="minorHAnsi"/>
                <w:sz w:val="21"/>
                <w:szCs w:val="21"/>
              </w:rPr>
              <w:t xml:space="preserve"> </w:t>
            </w:r>
            <w:r w:rsidRPr="00C77FB0">
              <w:rPr>
                <w:rFonts w:eastAsiaTheme="minorHAnsi"/>
                <w:sz w:val="21"/>
                <w:szCs w:val="21"/>
              </w:rPr>
              <w:t>osobného</w:t>
            </w:r>
            <w:r w:rsidR="00635446">
              <w:rPr>
                <w:rFonts w:eastAsiaTheme="minorHAnsi"/>
                <w:sz w:val="21"/>
                <w:szCs w:val="21"/>
              </w:rPr>
              <w:t xml:space="preserve"> </w:t>
            </w:r>
            <w:r w:rsidRPr="00C77FB0">
              <w:rPr>
                <w:rFonts w:eastAsiaTheme="minorHAnsi"/>
                <w:sz w:val="21"/>
                <w:szCs w:val="21"/>
              </w:rPr>
              <w:t>vzťahu</w:t>
            </w:r>
            <w:r w:rsidR="00635446">
              <w:rPr>
                <w:rFonts w:eastAsiaTheme="minorHAnsi"/>
                <w:sz w:val="21"/>
                <w:szCs w:val="21"/>
              </w:rPr>
              <w:t xml:space="preserve"> </w:t>
            </w:r>
            <w:r w:rsidRPr="00C77FB0">
              <w:rPr>
                <w:rFonts w:eastAsiaTheme="minorHAnsi"/>
                <w:sz w:val="21"/>
                <w:szCs w:val="21"/>
              </w:rPr>
              <w:t>k sexuálnemu partnerovi,</w:t>
            </w:r>
          </w:p>
        </w:tc>
        <w:tc>
          <w:tcPr>
            <w:tcW w:w="4961" w:type="dxa"/>
          </w:tcPr>
          <w:p w14:paraId="11F04530" w14:textId="77777777" w:rsidR="00097F5B" w:rsidRPr="00C77FB0" w:rsidRDefault="00097F5B" w:rsidP="00635446">
            <w:pPr>
              <w:pStyle w:val="TableParagraph"/>
              <w:spacing w:line="276" w:lineRule="auto"/>
              <w:ind w:left="110"/>
              <w:rPr>
                <w:sz w:val="21"/>
                <w:szCs w:val="21"/>
              </w:rPr>
            </w:pPr>
            <w:r w:rsidRPr="00C77FB0">
              <w:rPr>
                <w:sz w:val="21"/>
                <w:szCs w:val="21"/>
              </w:rPr>
              <w:t>sexuálna</w:t>
            </w:r>
            <w:r w:rsidRPr="00C77FB0">
              <w:rPr>
                <w:spacing w:val="-3"/>
                <w:sz w:val="21"/>
                <w:szCs w:val="21"/>
              </w:rPr>
              <w:t xml:space="preserve"> </w:t>
            </w:r>
            <w:r w:rsidRPr="00C77FB0">
              <w:rPr>
                <w:spacing w:val="-2"/>
                <w:sz w:val="21"/>
                <w:szCs w:val="21"/>
              </w:rPr>
              <w:t>identita</w:t>
            </w:r>
          </w:p>
          <w:p w14:paraId="499B04D3" w14:textId="77777777" w:rsidR="00097F5B" w:rsidRPr="00C77FB0" w:rsidRDefault="00097F5B" w:rsidP="00635446">
            <w:pPr>
              <w:pStyle w:val="TableParagraph"/>
              <w:spacing w:before="137" w:line="276" w:lineRule="auto"/>
              <w:ind w:left="110"/>
              <w:rPr>
                <w:sz w:val="21"/>
                <w:szCs w:val="21"/>
              </w:rPr>
            </w:pPr>
            <w:r w:rsidRPr="00C77FB0">
              <w:rPr>
                <w:sz w:val="21"/>
                <w:szCs w:val="21"/>
              </w:rPr>
              <w:t>vzťahy</w:t>
            </w:r>
            <w:r w:rsidRPr="00C77FB0">
              <w:rPr>
                <w:spacing w:val="-14"/>
                <w:sz w:val="21"/>
                <w:szCs w:val="21"/>
              </w:rPr>
              <w:t xml:space="preserve"> </w:t>
            </w:r>
            <w:r w:rsidRPr="00C77FB0">
              <w:rPr>
                <w:sz w:val="21"/>
                <w:szCs w:val="21"/>
              </w:rPr>
              <w:t>medzi</w:t>
            </w:r>
            <w:r w:rsidRPr="00C77FB0">
              <w:rPr>
                <w:spacing w:val="-9"/>
                <w:sz w:val="21"/>
                <w:szCs w:val="21"/>
              </w:rPr>
              <w:t xml:space="preserve"> </w:t>
            </w:r>
            <w:r w:rsidRPr="00C77FB0">
              <w:rPr>
                <w:sz w:val="21"/>
                <w:szCs w:val="21"/>
              </w:rPr>
              <w:t>chlapcami</w:t>
            </w:r>
            <w:r w:rsidRPr="00C77FB0">
              <w:rPr>
                <w:spacing w:val="-8"/>
                <w:sz w:val="21"/>
                <w:szCs w:val="21"/>
              </w:rPr>
              <w:t xml:space="preserve"> </w:t>
            </w:r>
            <w:r w:rsidRPr="00C77FB0">
              <w:rPr>
                <w:sz w:val="21"/>
                <w:szCs w:val="21"/>
              </w:rPr>
              <w:t>a</w:t>
            </w:r>
            <w:r w:rsidRPr="00C77FB0">
              <w:rPr>
                <w:spacing w:val="-10"/>
                <w:sz w:val="21"/>
                <w:szCs w:val="21"/>
              </w:rPr>
              <w:t xml:space="preserve"> </w:t>
            </w:r>
            <w:r w:rsidRPr="00C77FB0">
              <w:rPr>
                <w:sz w:val="21"/>
                <w:szCs w:val="21"/>
              </w:rPr>
              <w:t>dievčatami priateľstvo a láska</w:t>
            </w:r>
          </w:p>
          <w:p w14:paraId="5B14E9F1" w14:textId="77777777" w:rsidR="00097F5B" w:rsidRPr="00C77FB0" w:rsidRDefault="00097F5B" w:rsidP="00635446">
            <w:pPr>
              <w:pStyle w:val="TableParagraph"/>
              <w:spacing w:line="276" w:lineRule="auto"/>
              <w:ind w:left="110"/>
              <w:rPr>
                <w:sz w:val="21"/>
                <w:szCs w:val="21"/>
              </w:rPr>
            </w:pPr>
            <w:r w:rsidRPr="00C77FB0">
              <w:rPr>
                <w:sz w:val="21"/>
                <w:szCs w:val="21"/>
              </w:rPr>
              <w:t>počatie</w:t>
            </w:r>
            <w:r w:rsidRPr="00C77FB0">
              <w:rPr>
                <w:spacing w:val="-1"/>
                <w:sz w:val="21"/>
                <w:szCs w:val="21"/>
              </w:rPr>
              <w:t xml:space="preserve"> </w:t>
            </w:r>
            <w:r w:rsidRPr="00C77FB0">
              <w:rPr>
                <w:sz w:val="21"/>
                <w:szCs w:val="21"/>
              </w:rPr>
              <w:t>a prenatálny</w:t>
            </w:r>
            <w:r w:rsidRPr="00C77FB0">
              <w:rPr>
                <w:spacing w:val="-5"/>
                <w:sz w:val="21"/>
                <w:szCs w:val="21"/>
              </w:rPr>
              <w:t xml:space="preserve"> </w:t>
            </w:r>
            <w:r w:rsidRPr="00C77FB0">
              <w:rPr>
                <w:sz w:val="21"/>
                <w:szCs w:val="21"/>
              </w:rPr>
              <w:t>život</w:t>
            </w:r>
            <w:r w:rsidRPr="00C77FB0">
              <w:rPr>
                <w:spacing w:val="1"/>
                <w:sz w:val="21"/>
                <w:szCs w:val="21"/>
              </w:rPr>
              <w:t xml:space="preserve"> </w:t>
            </w:r>
            <w:r w:rsidRPr="00C77FB0">
              <w:rPr>
                <w:spacing w:val="-2"/>
                <w:sz w:val="21"/>
                <w:szCs w:val="21"/>
              </w:rPr>
              <w:t>človeka</w:t>
            </w:r>
          </w:p>
          <w:p w14:paraId="4C5FB3D8" w14:textId="77777777" w:rsidR="00097F5B" w:rsidRPr="00C77FB0" w:rsidRDefault="00097F5B" w:rsidP="00635446">
            <w:pPr>
              <w:pStyle w:val="TableParagraph"/>
              <w:spacing w:before="139" w:line="276" w:lineRule="auto"/>
              <w:ind w:left="110"/>
              <w:rPr>
                <w:sz w:val="21"/>
                <w:szCs w:val="21"/>
              </w:rPr>
            </w:pPr>
            <w:r w:rsidRPr="00C77FB0">
              <w:rPr>
                <w:sz w:val="21"/>
                <w:szCs w:val="21"/>
              </w:rPr>
              <w:t>pohlavná</w:t>
            </w:r>
            <w:r w:rsidRPr="00C77FB0">
              <w:rPr>
                <w:spacing w:val="-10"/>
                <w:sz w:val="21"/>
                <w:szCs w:val="21"/>
              </w:rPr>
              <w:t xml:space="preserve"> </w:t>
            </w:r>
            <w:r w:rsidRPr="00C77FB0">
              <w:rPr>
                <w:sz w:val="21"/>
                <w:szCs w:val="21"/>
              </w:rPr>
              <w:t>zrelosť</w:t>
            </w:r>
            <w:r w:rsidRPr="00C77FB0">
              <w:rPr>
                <w:spacing w:val="-7"/>
                <w:sz w:val="21"/>
                <w:szCs w:val="21"/>
              </w:rPr>
              <w:t xml:space="preserve"> </w:t>
            </w:r>
            <w:r w:rsidRPr="00C77FB0">
              <w:rPr>
                <w:sz w:val="21"/>
                <w:szCs w:val="21"/>
              </w:rPr>
              <w:t>a</w:t>
            </w:r>
            <w:r w:rsidRPr="00C77FB0">
              <w:rPr>
                <w:spacing w:val="-9"/>
                <w:sz w:val="21"/>
                <w:szCs w:val="21"/>
              </w:rPr>
              <w:t xml:space="preserve"> </w:t>
            </w:r>
            <w:r w:rsidRPr="00C77FB0">
              <w:rPr>
                <w:sz w:val="21"/>
                <w:szCs w:val="21"/>
              </w:rPr>
              <w:t>pripravenosť</w:t>
            </w:r>
            <w:r w:rsidRPr="00C77FB0">
              <w:rPr>
                <w:spacing w:val="-8"/>
                <w:sz w:val="21"/>
                <w:szCs w:val="21"/>
              </w:rPr>
              <w:t xml:space="preserve"> </w:t>
            </w:r>
            <w:r w:rsidRPr="00C77FB0">
              <w:rPr>
                <w:sz w:val="21"/>
                <w:szCs w:val="21"/>
              </w:rPr>
              <w:t>na</w:t>
            </w:r>
            <w:r w:rsidRPr="00C77FB0">
              <w:rPr>
                <w:spacing w:val="-9"/>
                <w:sz w:val="21"/>
                <w:szCs w:val="21"/>
              </w:rPr>
              <w:t xml:space="preserve"> </w:t>
            </w:r>
            <w:r w:rsidRPr="00C77FB0">
              <w:rPr>
                <w:sz w:val="21"/>
                <w:szCs w:val="21"/>
              </w:rPr>
              <w:t>rodičovstvo predčasný sex</w:t>
            </w:r>
          </w:p>
          <w:p w14:paraId="0E833186" w14:textId="77777777" w:rsidR="00097F5B" w:rsidRPr="00C77FB0" w:rsidRDefault="00097F5B" w:rsidP="00635446">
            <w:pPr>
              <w:pStyle w:val="TableParagraph"/>
              <w:spacing w:line="276" w:lineRule="auto"/>
              <w:ind w:left="110"/>
              <w:rPr>
                <w:sz w:val="21"/>
                <w:szCs w:val="21"/>
              </w:rPr>
            </w:pPr>
            <w:r w:rsidRPr="00C77FB0">
              <w:rPr>
                <w:sz w:val="21"/>
                <w:szCs w:val="21"/>
              </w:rPr>
              <w:t>pohlavné choroby a AIDS</w:t>
            </w:r>
            <w:r w:rsidRPr="00C77FB0">
              <w:rPr>
                <w:spacing w:val="40"/>
                <w:sz w:val="21"/>
                <w:szCs w:val="21"/>
              </w:rPr>
              <w:t xml:space="preserve"> </w:t>
            </w:r>
            <w:r w:rsidRPr="00C77FB0">
              <w:rPr>
                <w:sz w:val="21"/>
                <w:szCs w:val="21"/>
              </w:rPr>
              <w:t>sexualita</w:t>
            </w:r>
            <w:r w:rsidRPr="00C77FB0">
              <w:rPr>
                <w:spacing w:val="-10"/>
                <w:sz w:val="21"/>
                <w:szCs w:val="21"/>
              </w:rPr>
              <w:t xml:space="preserve"> </w:t>
            </w:r>
            <w:r w:rsidRPr="00C77FB0">
              <w:rPr>
                <w:sz w:val="21"/>
                <w:szCs w:val="21"/>
              </w:rPr>
              <w:t>–</w:t>
            </w:r>
            <w:r w:rsidRPr="00C77FB0">
              <w:rPr>
                <w:spacing w:val="-9"/>
                <w:sz w:val="21"/>
                <w:szCs w:val="21"/>
              </w:rPr>
              <w:t xml:space="preserve"> </w:t>
            </w:r>
            <w:r w:rsidRPr="00C77FB0">
              <w:rPr>
                <w:sz w:val="21"/>
                <w:szCs w:val="21"/>
              </w:rPr>
              <w:t>súčasť</w:t>
            </w:r>
            <w:r w:rsidRPr="00C77FB0">
              <w:rPr>
                <w:spacing w:val="-9"/>
                <w:sz w:val="21"/>
                <w:szCs w:val="21"/>
              </w:rPr>
              <w:t xml:space="preserve"> </w:t>
            </w:r>
            <w:r w:rsidRPr="00C77FB0">
              <w:rPr>
                <w:sz w:val="21"/>
                <w:szCs w:val="21"/>
              </w:rPr>
              <w:t>integrity</w:t>
            </w:r>
            <w:r w:rsidRPr="00C77FB0">
              <w:rPr>
                <w:spacing w:val="-13"/>
                <w:sz w:val="21"/>
                <w:szCs w:val="21"/>
              </w:rPr>
              <w:t xml:space="preserve"> </w:t>
            </w:r>
            <w:r w:rsidRPr="00C77FB0">
              <w:rPr>
                <w:sz w:val="21"/>
                <w:szCs w:val="21"/>
              </w:rPr>
              <w:t>človeka</w:t>
            </w:r>
          </w:p>
        </w:tc>
      </w:tr>
    </w:tbl>
    <w:p w14:paraId="24F37905" w14:textId="77777777" w:rsidR="00B41CFC" w:rsidRDefault="00B41CFC" w:rsidP="00404676">
      <w:pPr>
        <w:spacing w:before="240" w:after="240" w:line="276" w:lineRule="auto"/>
        <w:rPr>
          <w:rFonts w:eastAsiaTheme="minorHAnsi"/>
          <w:b/>
          <w:lang w:eastAsia="en-US"/>
        </w:rPr>
      </w:pPr>
    </w:p>
    <w:p w14:paraId="2B768AD6" w14:textId="77777777" w:rsidR="00B41CFC" w:rsidRDefault="00B41CFC">
      <w:pPr>
        <w:spacing w:after="200" w:line="276" w:lineRule="auto"/>
        <w:rPr>
          <w:rFonts w:eastAsiaTheme="minorHAnsi"/>
          <w:b/>
          <w:lang w:eastAsia="en-US"/>
        </w:rPr>
      </w:pPr>
      <w:r>
        <w:rPr>
          <w:rFonts w:eastAsiaTheme="minorHAnsi"/>
          <w:b/>
          <w:lang w:eastAsia="en-US"/>
        </w:rPr>
        <w:br w:type="page"/>
      </w:r>
    </w:p>
    <w:p w14:paraId="7DB8FB4C"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lastRenderedPageBreak/>
        <w:t>Vzťah k chorým, starým, zdravotne a sociálne znevýhodneným ľuďom</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C77FB0" w14:paraId="667F35C6" w14:textId="77777777" w:rsidTr="000278D2">
        <w:trPr>
          <w:trHeight w:val="462"/>
        </w:trPr>
        <w:tc>
          <w:tcPr>
            <w:tcW w:w="4962" w:type="dxa"/>
          </w:tcPr>
          <w:p w14:paraId="3C8D7E5B" w14:textId="77777777" w:rsidR="00097F5B" w:rsidRPr="00C77FB0" w:rsidRDefault="00097F5B" w:rsidP="00C77FB0">
            <w:pPr>
              <w:spacing w:line="276" w:lineRule="auto"/>
              <w:jc w:val="center"/>
              <w:rPr>
                <w:b/>
                <w:sz w:val="21"/>
                <w:szCs w:val="21"/>
              </w:rPr>
            </w:pPr>
            <w:r w:rsidRPr="00C77FB0">
              <w:rPr>
                <w:b/>
                <w:sz w:val="21"/>
                <w:szCs w:val="21"/>
              </w:rPr>
              <w:t xml:space="preserve">Výkonový </w:t>
            </w:r>
            <w:r w:rsidR="00320E34" w:rsidRPr="00C77FB0">
              <w:rPr>
                <w:b/>
                <w:sz w:val="21"/>
                <w:szCs w:val="21"/>
              </w:rPr>
              <w:t>standard</w:t>
            </w:r>
          </w:p>
        </w:tc>
        <w:tc>
          <w:tcPr>
            <w:tcW w:w="4961" w:type="dxa"/>
          </w:tcPr>
          <w:p w14:paraId="1B354AB1" w14:textId="77777777" w:rsidR="00097F5B" w:rsidRPr="00C77FB0" w:rsidRDefault="00097F5B" w:rsidP="00C77FB0">
            <w:pPr>
              <w:spacing w:line="276" w:lineRule="auto"/>
              <w:jc w:val="center"/>
              <w:rPr>
                <w:b/>
                <w:sz w:val="21"/>
                <w:szCs w:val="21"/>
              </w:rPr>
            </w:pPr>
            <w:r w:rsidRPr="00C77FB0">
              <w:rPr>
                <w:b/>
                <w:sz w:val="21"/>
                <w:szCs w:val="21"/>
              </w:rPr>
              <w:t>Obsahový štandard</w:t>
            </w:r>
          </w:p>
        </w:tc>
      </w:tr>
      <w:tr w:rsidR="00097F5B" w:rsidRPr="00C77FB0" w14:paraId="58CC0A50" w14:textId="77777777" w:rsidTr="000278D2">
        <w:trPr>
          <w:trHeight w:val="1595"/>
        </w:trPr>
        <w:tc>
          <w:tcPr>
            <w:tcW w:w="4962" w:type="dxa"/>
          </w:tcPr>
          <w:p w14:paraId="393EE617"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prejaviť pochopenie pre starých a chorých ľudí,</w:t>
            </w:r>
          </w:p>
          <w:p w14:paraId="3D0DCF2E"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zdôvodniť potrebu komunikácie s nimi,</w:t>
            </w:r>
          </w:p>
          <w:p w14:paraId="55D1F4D9" w14:textId="77777777" w:rsidR="00097F5B" w:rsidRPr="00C77FB0"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C77FB0">
              <w:rPr>
                <w:rFonts w:eastAsiaTheme="minorHAnsi"/>
                <w:sz w:val="21"/>
                <w:szCs w:val="21"/>
              </w:rPr>
              <w:t>diskutovať o prínose starých, chorých a postihnutých ľudí pre spoločnosť,</w:t>
            </w:r>
          </w:p>
          <w:p w14:paraId="72AAFA34" w14:textId="77777777" w:rsidR="00097F5B" w:rsidRPr="00C77FB0" w:rsidRDefault="00097F5B" w:rsidP="001A17CC">
            <w:pPr>
              <w:pStyle w:val="Odsekzoznamu"/>
              <w:numPr>
                <w:ilvl w:val="0"/>
                <w:numId w:val="41"/>
              </w:numPr>
              <w:adjustRightInd w:val="0"/>
              <w:spacing w:before="0" w:line="276" w:lineRule="auto"/>
              <w:ind w:left="426" w:hanging="318"/>
              <w:rPr>
                <w:sz w:val="21"/>
                <w:szCs w:val="21"/>
              </w:rPr>
            </w:pPr>
            <w:r w:rsidRPr="00C77FB0">
              <w:rPr>
                <w:rFonts w:eastAsiaTheme="minorHAnsi"/>
                <w:sz w:val="21"/>
                <w:szCs w:val="21"/>
              </w:rPr>
              <w:t>navrhnúť projekt osobnej účasti ľuďom odkázaným na pomoc</w:t>
            </w:r>
            <w:r w:rsidRPr="00C77FB0">
              <w:rPr>
                <w:spacing w:val="-2"/>
                <w:sz w:val="21"/>
                <w:szCs w:val="21"/>
              </w:rPr>
              <w:t>.</w:t>
            </w:r>
          </w:p>
        </w:tc>
        <w:tc>
          <w:tcPr>
            <w:tcW w:w="4961" w:type="dxa"/>
          </w:tcPr>
          <w:p w14:paraId="244D80C6" w14:textId="77777777" w:rsidR="00097F5B" w:rsidRPr="00C77FB0" w:rsidRDefault="00097F5B" w:rsidP="0009753A">
            <w:pPr>
              <w:pStyle w:val="TableParagraph"/>
              <w:spacing w:line="276" w:lineRule="auto"/>
              <w:ind w:left="110"/>
              <w:rPr>
                <w:sz w:val="21"/>
                <w:szCs w:val="21"/>
              </w:rPr>
            </w:pPr>
            <w:r w:rsidRPr="00C77FB0">
              <w:rPr>
                <w:sz w:val="21"/>
                <w:szCs w:val="21"/>
              </w:rPr>
              <w:t>sociálna</w:t>
            </w:r>
            <w:r w:rsidRPr="00C77FB0">
              <w:rPr>
                <w:spacing w:val="-6"/>
                <w:sz w:val="21"/>
                <w:szCs w:val="21"/>
              </w:rPr>
              <w:t xml:space="preserve"> </w:t>
            </w:r>
            <w:r w:rsidRPr="00C77FB0">
              <w:rPr>
                <w:spacing w:val="-2"/>
                <w:sz w:val="21"/>
                <w:szCs w:val="21"/>
              </w:rPr>
              <w:t>empatia</w:t>
            </w:r>
          </w:p>
          <w:p w14:paraId="4C51E45A" w14:textId="77777777" w:rsidR="00097F5B" w:rsidRPr="00C77FB0" w:rsidRDefault="00097F5B" w:rsidP="0009753A">
            <w:pPr>
              <w:pStyle w:val="TableParagraph"/>
              <w:spacing w:before="137" w:line="276" w:lineRule="auto"/>
              <w:ind w:left="110"/>
              <w:rPr>
                <w:sz w:val="21"/>
                <w:szCs w:val="21"/>
              </w:rPr>
            </w:pPr>
            <w:r w:rsidRPr="00C77FB0">
              <w:rPr>
                <w:sz w:val="21"/>
                <w:szCs w:val="21"/>
              </w:rPr>
              <w:t>vzťah</w:t>
            </w:r>
            <w:r w:rsidRPr="00C77FB0">
              <w:rPr>
                <w:spacing w:val="-7"/>
                <w:sz w:val="21"/>
                <w:szCs w:val="21"/>
              </w:rPr>
              <w:t xml:space="preserve"> </w:t>
            </w:r>
            <w:r w:rsidRPr="00C77FB0">
              <w:rPr>
                <w:sz w:val="21"/>
                <w:szCs w:val="21"/>
              </w:rPr>
              <w:t>k</w:t>
            </w:r>
            <w:r w:rsidRPr="00C77FB0">
              <w:rPr>
                <w:spacing w:val="-6"/>
                <w:sz w:val="21"/>
                <w:szCs w:val="21"/>
              </w:rPr>
              <w:t xml:space="preserve"> </w:t>
            </w:r>
            <w:r w:rsidRPr="00C77FB0">
              <w:rPr>
                <w:sz w:val="21"/>
                <w:szCs w:val="21"/>
              </w:rPr>
              <w:t>chorým,</w:t>
            </w:r>
            <w:r w:rsidRPr="00C77FB0">
              <w:rPr>
                <w:spacing w:val="-6"/>
                <w:sz w:val="21"/>
                <w:szCs w:val="21"/>
              </w:rPr>
              <w:t xml:space="preserve"> </w:t>
            </w:r>
            <w:r w:rsidRPr="00C77FB0">
              <w:rPr>
                <w:sz w:val="21"/>
                <w:szCs w:val="21"/>
              </w:rPr>
              <w:t>starým,</w:t>
            </w:r>
            <w:r w:rsidRPr="00C77FB0">
              <w:rPr>
                <w:spacing w:val="-5"/>
                <w:sz w:val="21"/>
                <w:szCs w:val="21"/>
              </w:rPr>
              <w:t xml:space="preserve"> </w:t>
            </w:r>
            <w:r w:rsidRPr="00C77FB0">
              <w:rPr>
                <w:sz w:val="21"/>
                <w:szCs w:val="21"/>
              </w:rPr>
              <w:t>zdravotne</w:t>
            </w:r>
            <w:r w:rsidRPr="00C77FB0">
              <w:rPr>
                <w:spacing w:val="-6"/>
                <w:sz w:val="21"/>
                <w:szCs w:val="21"/>
              </w:rPr>
              <w:t xml:space="preserve"> </w:t>
            </w:r>
            <w:r w:rsidRPr="00C77FB0">
              <w:rPr>
                <w:sz w:val="21"/>
                <w:szCs w:val="21"/>
              </w:rPr>
              <w:t>a</w:t>
            </w:r>
            <w:r w:rsidRPr="00C77FB0">
              <w:rPr>
                <w:spacing w:val="-8"/>
                <w:sz w:val="21"/>
                <w:szCs w:val="21"/>
              </w:rPr>
              <w:t xml:space="preserve"> </w:t>
            </w:r>
            <w:r w:rsidRPr="00C77FB0">
              <w:rPr>
                <w:sz w:val="21"/>
                <w:szCs w:val="21"/>
              </w:rPr>
              <w:t>sociálne</w:t>
            </w:r>
            <w:r w:rsidRPr="00C77FB0">
              <w:rPr>
                <w:spacing w:val="-6"/>
                <w:sz w:val="21"/>
                <w:szCs w:val="21"/>
              </w:rPr>
              <w:t xml:space="preserve"> </w:t>
            </w:r>
            <w:r w:rsidRPr="00C77FB0">
              <w:rPr>
                <w:sz w:val="21"/>
                <w:szCs w:val="21"/>
              </w:rPr>
              <w:t>znevýhodneným obmedzenia a prednosti v chorobe a v starobe</w:t>
            </w:r>
          </w:p>
          <w:p w14:paraId="7CB221EA" w14:textId="77777777" w:rsidR="00097F5B" w:rsidRPr="00C77FB0" w:rsidRDefault="00097F5B" w:rsidP="0009753A">
            <w:pPr>
              <w:pStyle w:val="TableParagraph"/>
              <w:spacing w:line="276" w:lineRule="auto"/>
              <w:ind w:left="110"/>
              <w:rPr>
                <w:sz w:val="21"/>
                <w:szCs w:val="21"/>
              </w:rPr>
            </w:pPr>
            <w:r w:rsidRPr="00C77FB0">
              <w:rPr>
                <w:sz w:val="21"/>
                <w:szCs w:val="21"/>
              </w:rPr>
              <w:t>odlišnosti</w:t>
            </w:r>
            <w:r w:rsidRPr="00C77FB0">
              <w:rPr>
                <w:spacing w:val="-3"/>
                <w:sz w:val="21"/>
                <w:szCs w:val="21"/>
              </w:rPr>
              <w:t xml:space="preserve"> </w:t>
            </w:r>
            <w:r w:rsidRPr="00C77FB0">
              <w:rPr>
                <w:sz w:val="21"/>
                <w:szCs w:val="21"/>
              </w:rPr>
              <w:t>a</w:t>
            </w:r>
            <w:r w:rsidRPr="00C77FB0">
              <w:rPr>
                <w:spacing w:val="-3"/>
                <w:sz w:val="21"/>
                <w:szCs w:val="21"/>
              </w:rPr>
              <w:t xml:space="preserve"> </w:t>
            </w:r>
            <w:r w:rsidRPr="00C77FB0">
              <w:rPr>
                <w:sz w:val="21"/>
                <w:szCs w:val="21"/>
              </w:rPr>
              <w:t>generačné</w:t>
            </w:r>
            <w:r w:rsidRPr="00C77FB0">
              <w:rPr>
                <w:spacing w:val="-3"/>
                <w:sz w:val="21"/>
                <w:szCs w:val="21"/>
              </w:rPr>
              <w:t xml:space="preserve"> </w:t>
            </w:r>
            <w:r w:rsidRPr="00C77FB0">
              <w:rPr>
                <w:spacing w:val="-2"/>
                <w:sz w:val="21"/>
                <w:szCs w:val="21"/>
              </w:rPr>
              <w:t>rozdiely</w:t>
            </w:r>
          </w:p>
        </w:tc>
      </w:tr>
    </w:tbl>
    <w:p w14:paraId="26B48617" w14:textId="77777777" w:rsidR="00097F5B" w:rsidRPr="00E61EAE" w:rsidRDefault="00097F5B" w:rsidP="00C77FB0">
      <w:pPr>
        <w:pStyle w:val="Nadpis2"/>
      </w:pPr>
      <w:r>
        <w:t>8</w:t>
      </w:r>
      <w:r w:rsidRPr="00D05343">
        <w:t>. ročník</w:t>
      </w:r>
    </w:p>
    <w:p w14:paraId="7688F0D3" w14:textId="77777777" w:rsidR="00097F5B" w:rsidRDefault="00097F5B" w:rsidP="007B141C">
      <w:pPr>
        <w:spacing w:after="240" w:line="276" w:lineRule="auto"/>
        <w:ind w:firstLine="708"/>
        <w:jc w:val="both"/>
      </w:pPr>
      <w:r>
        <w:t>Učebné osnovy sú totožné so vzdelávacím štandardom z etickej výchovy iŠVP.Sú v súlade s cieľmi a obsahovým a výkonovým štandardom vzdelávacieho štandardu pre vyučovací predmet etická výchova, schváleného ako súčasť inovovaného ŠVP pre 2. stupeň základnej školy.</w:t>
      </w:r>
    </w:p>
    <w:p w14:paraId="7E8BD200" w14:textId="77777777" w:rsidR="00097F5B" w:rsidRDefault="00097F5B" w:rsidP="007B141C">
      <w:pPr>
        <w:spacing w:after="240" w:line="276" w:lineRule="auto"/>
        <w:jc w:val="both"/>
      </w:pPr>
      <w:r>
        <w:rPr>
          <w:b/>
        </w:rPr>
        <w:t>Rozsah vyučovania:</w:t>
      </w:r>
      <w:r>
        <w:t xml:space="preserve"> 1 hodina týždenne, 33 hodín ročne</w:t>
      </w:r>
    </w:p>
    <w:p w14:paraId="550433DF" w14:textId="77777777" w:rsidR="00097F5B" w:rsidRDefault="00097F5B" w:rsidP="007B141C">
      <w:pPr>
        <w:spacing w:after="240" w:line="276" w:lineRule="auto"/>
        <w:jc w:val="both"/>
      </w:pPr>
      <w:r w:rsidRPr="00D05343">
        <w:rPr>
          <w:b/>
        </w:rPr>
        <w:t>Tematické celky</w:t>
      </w:r>
      <w:r>
        <w:rPr>
          <w:b/>
        </w:rPr>
        <w:t>:</w:t>
      </w:r>
    </w:p>
    <w:p w14:paraId="1D46E52E" w14:textId="77777777" w:rsidR="00097F5B" w:rsidRDefault="00097F5B" w:rsidP="0009753A">
      <w:pPr>
        <w:spacing w:line="276" w:lineRule="auto"/>
        <w:jc w:val="both"/>
        <w:rPr>
          <w:b/>
        </w:rPr>
      </w:pPr>
      <w:r>
        <w:rPr>
          <w:b/>
        </w:rPr>
        <w:t>1 Zdroje etického poznania ľudstva – 8 hodín</w:t>
      </w:r>
    </w:p>
    <w:p w14:paraId="43D2D028" w14:textId="77777777" w:rsidR="00097F5B" w:rsidRDefault="00097F5B" w:rsidP="007B141C">
      <w:pPr>
        <w:spacing w:after="240" w:line="276" w:lineRule="auto"/>
        <w:jc w:val="both"/>
        <w:rPr>
          <w:b/>
        </w:rPr>
      </w:pPr>
      <w:r w:rsidRPr="000F138A">
        <w:rPr>
          <w:u w:val="single"/>
        </w:rPr>
        <w:t>Prierezové témy</w:t>
      </w:r>
      <w:r>
        <w:rPr>
          <w:u w:val="single"/>
        </w:rPr>
        <w:t>:</w:t>
      </w:r>
      <w:r>
        <w:t xml:space="preserve"> OSR, MDV</w:t>
      </w:r>
    </w:p>
    <w:p w14:paraId="09885C16" w14:textId="77777777" w:rsidR="00097F5B" w:rsidRDefault="00097F5B" w:rsidP="0009753A">
      <w:pPr>
        <w:spacing w:line="276" w:lineRule="auto"/>
        <w:jc w:val="both"/>
        <w:rPr>
          <w:b/>
        </w:rPr>
      </w:pPr>
      <w:r>
        <w:rPr>
          <w:b/>
        </w:rPr>
        <w:t xml:space="preserve">2 </w:t>
      </w:r>
      <w:r>
        <w:rPr>
          <w:b/>
          <w:bCs/>
        </w:rPr>
        <w:t xml:space="preserve">Život, telesné a duševné zdravie ako etická hodnota </w:t>
      </w:r>
      <w:r>
        <w:rPr>
          <w:b/>
        </w:rPr>
        <w:t xml:space="preserve">– 7 hodín  </w:t>
      </w:r>
    </w:p>
    <w:p w14:paraId="4F416B64" w14:textId="77777777" w:rsidR="00097F5B" w:rsidRDefault="00097F5B" w:rsidP="007B141C">
      <w:pPr>
        <w:spacing w:after="240" w:line="276" w:lineRule="auto"/>
        <w:jc w:val="both"/>
      </w:pPr>
      <w:r w:rsidRPr="000F138A">
        <w:rPr>
          <w:u w:val="single"/>
        </w:rPr>
        <w:t>Prierezové témy</w:t>
      </w:r>
      <w:r>
        <w:rPr>
          <w:u w:val="single"/>
        </w:rPr>
        <w:t>:</w:t>
      </w:r>
      <w:r>
        <w:t xml:space="preserve"> OSR, OZO, ENV</w:t>
      </w:r>
    </w:p>
    <w:p w14:paraId="1BC1CC66" w14:textId="77777777" w:rsidR="00097F5B" w:rsidRDefault="00097F5B" w:rsidP="0009753A">
      <w:pPr>
        <w:spacing w:line="276" w:lineRule="auto"/>
        <w:jc w:val="both"/>
        <w:rPr>
          <w:b/>
        </w:rPr>
      </w:pPr>
      <w:r>
        <w:rPr>
          <w:b/>
        </w:rPr>
        <w:t xml:space="preserve">3 Ekonomické hodnoty a etika – 8 hodín </w:t>
      </w:r>
    </w:p>
    <w:p w14:paraId="74CB1C33" w14:textId="77777777" w:rsidR="00097F5B" w:rsidRDefault="00097F5B" w:rsidP="007B141C">
      <w:pPr>
        <w:spacing w:after="240" w:line="276" w:lineRule="auto"/>
        <w:jc w:val="both"/>
      </w:pPr>
      <w:r w:rsidRPr="000F138A">
        <w:rPr>
          <w:u w:val="single"/>
        </w:rPr>
        <w:t>Prierezové témy</w:t>
      </w:r>
      <w:r>
        <w:rPr>
          <w:u w:val="single"/>
        </w:rPr>
        <w:t>:</w:t>
      </w:r>
      <w:r>
        <w:t xml:space="preserve"> OSR, MDV</w:t>
      </w:r>
    </w:p>
    <w:p w14:paraId="2F05C4BE" w14:textId="77777777" w:rsidR="00097F5B" w:rsidRDefault="00097F5B" w:rsidP="0009753A">
      <w:pPr>
        <w:spacing w:line="276" w:lineRule="auto"/>
        <w:jc w:val="both"/>
      </w:pPr>
      <w:r>
        <w:rPr>
          <w:b/>
        </w:rPr>
        <w:t>Finančná gramotnosť</w:t>
      </w:r>
    </w:p>
    <w:p w14:paraId="0B597C60" w14:textId="77777777" w:rsidR="00097F5B" w:rsidRPr="008B3750" w:rsidRDefault="00097F5B" w:rsidP="007B141C">
      <w:pPr>
        <w:spacing w:after="240" w:line="276" w:lineRule="auto"/>
        <w:jc w:val="both"/>
      </w:pPr>
      <w:r>
        <w:t xml:space="preserve">- realizovať projekt „Čo znamenajú pre mňa peniaze?“ </w:t>
      </w:r>
    </w:p>
    <w:p w14:paraId="03053011" w14:textId="77777777" w:rsidR="00097F5B" w:rsidRDefault="00097F5B" w:rsidP="0009753A">
      <w:pPr>
        <w:spacing w:line="276" w:lineRule="auto"/>
        <w:jc w:val="both"/>
        <w:rPr>
          <w:b/>
        </w:rPr>
      </w:pPr>
      <w:r>
        <w:rPr>
          <w:b/>
        </w:rPr>
        <w:t xml:space="preserve">4 Dobré meno a pravda ako etické hodnoty – 10 hodín </w:t>
      </w:r>
    </w:p>
    <w:p w14:paraId="7911B0B3" w14:textId="77777777" w:rsidR="00097F5B" w:rsidRDefault="00097F5B" w:rsidP="007B141C">
      <w:pPr>
        <w:spacing w:after="240" w:line="276" w:lineRule="auto"/>
        <w:jc w:val="both"/>
        <w:rPr>
          <w:b/>
        </w:rPr>
      </w:pPr>
      <w:r w:rsidRPr="000F138A">
        <w:rPr>
          <w:u w:val="single"/>
        </w:rPr>
        <w:t>Prierezové témy</w:t>
      </w:r>
      <w:r>
        <w:rPr>
          <w:u w:val="single"/>
        </w:rPr>
        <w:t>:</w:t>
      </w:r>
      <w:r>
        <w:t xml:space="preserve"> OZO</w:t>
      </w:r>
    </w:p>
    <w:p w14:paraId="36B4A988" w14:textId="77777777" w:rsidR="00B41CFC" w:rsidRDefault="00B41CFC">
      <w:pPr>
        <w:spacing w:after="200" w:line="276" w:lineRule="auto"/>
        <w:rPr>
          <w:rFonts w:eastAsiaTheme="minorHAnsi"/>
          <w:b/>
          <w:lang w:eastAsia="en-US"/>
        </w:rPr>
      </w:pPr>
      <w:r>
        <w:rPr>
          <w:rFonts w:eastAsiaTheme="minorHAnsi"/>
          <w:b/>
          <w:lang w:eastAsia="en-US"/>
        </w:rPr>
        <w:br w:type="page"/>
      </w:r>
    </w:p>
    <w:p w14:paraId="4BD8A38B"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lastRenderedPageBreak/>
        <w:t>Zdroje etického poznania ľudstva</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010626" w14:paraId="27A45DC1" w14:textId="77777777" w:rsidTr="000278D2">
        <w:trPr>
          <w:trHeight w:val="462"/>
        </w:trPr>
        <w:tc>
          <w:tcPr>
            <w:tcW w:w="4962" w:type="dxa"/>
          </w:tcPr>
          <w:p w14:paraId="5106DCDE" w14:textId="77777777" w:rsidR="00097F5B" w:rsidRPr="00010626" w:rsidRDefault="00097F5B" w:rsidP="00C77FB0">
            <w:pPr>
              <w:spacing w:line="276" w:lineRule="auto"/>
              <w:jc w:val="center"/>
              <w:rPr>
                <w:b/>
                <w:sz w:val="21"/>
                <w:szCs w:val="21"/>
              </w:rPr>
            </w:pPr>
            <w:r w:rsidRPr="00010626">
              <w:rPr>
                <w:b/>
                <w:sz w:val="21"/>
                <w:szCs w:val="21"/>
              </w:rPr>
              <w:t xml:space="preserve">Výkonový </w:t>
            </w:r>
            <w:r w:rsidR="00320E34" w:rsidRPr="00010626">
              <w:rPr>
                <w:b/>
                <w:sz w:val="21"/>
                <w:szCs w:val="21"/>
              </w:rPr>
              <w:t>standard</w:t>
            </w:r>
          </w:p>
        </w:tc>
        <w:tc>
          <w:tcPr>
            <w:tcW w:w="4961" w:type="dxa"/>
          </w:tcPr>
          <w:p w14:paraId="0F541488" w14:textId="77777777" w:rsidR="00097F5B" w:rsidRPr="00010626" w:rsidRDefault="00097F5B" w:rsidP="00C77FB0">
            <w:pPr>
              <w:spacing w:line="276" w:lineRule="auto"/>
              <w:jc w:val="center"/>
              <w:rPr>
                <w:b/>
                <w:sz w:val="21"/>
                <w:szCs w:val="21"/>
              </w:rPr>
            </w:pPr>
            <w:r w:rsidRPr="00010626">
              <w:rPr>
                <w:b/>
                <w:sz w:val="21"/>
                <w:szCs w:val="21"/>
              </w:rPr>
              <w:t>Obsahový štandard</w:t>
            </w:r>
          </w:p>
        </w:tc>
      </w:tr>
      <w:tr w:rsidR="00097F5B" w:rsidRPr="00010626" w14:paraId="1FDD2C6A" w14:textId="77777777" w:rsidTr="007B141C">
        <w:trPr>
          <w:trHeight w:val="2996"/>
        </w:trPr>
        <w:tc>
          <w:tcPr>
            <w:tcW w:w="4962" w:type="dxa"/>
          </w:tcPr>
          <w:p w14:paraId="67AD7F5D" w14:textId="77777777" w:rsidR="00097F5B" w:rsidRPr="00010626" w:rsidRDefault="00097F5B" w:rsidP="007B141C">
            <w:pPr>
              <w:pStyle w:val="TableParagraph"/>
              <w:spacing w:after="240" w:line="276" w:lineRule="auto"/>
              <w:ind w:left="107"/>
              <w:rPr>
                <w:b/>
                <w:sz w:val="21"/>
                <w:szCs w:val="21"/>
              </w:rPr>
            </w:pPr>
            <w:r w:rsidRPr="00010626">
              <w:rPr>
                <w:b/>
                <w:sz w:val="21"/>
                <w:szCs w:val="21"/>
              </w:rPr>
              <w:t>Žiak</w:t>
            </w:r>
            <w:r w:rsidRPr="00010626">
              <w:rPr>
                <w:b/>
                <w:spacing w:val="-2"/>
                <w:sz w:val="21"/>
                <w:szCs w:val="21"/>
              </w:rPr>
              <w:t xml:space="preserve"> </w:t>
            </w:r>
            <w:r w:rsidRPr="00010626">
              <w:rPr>
                <w:b/>
                <w:sz w:val="21"/>
                <w:szCs w:val="21"/>
              </w:rPr>
              <w:t>na</w:t>
            </w:r>
            <w:r w:rsidRPr="00010626">
              <w:rPr>
                <w:b/>
                <w:spacing w:val="-2"/>
                <w:sz w:val="21"/>
                <w:szCs w:val="21"/>
              </w:rPr>
              <w:t xml:space="preserve"> </w:t>
            </w:r>
            <w:r w:rsidRPr="00010626">
              <w:rPr>
                <w:b/>
                <w:sz w:val="21"/>
                <w:szCs w:val="21"/>
              </w:rPr>
              <w:t>konci</w:t>
            </w:r>
            <w:r w:rsidRPr="00010626">
              <w:rPr>
                <w:b/>
                <w:spacing w:val="-1"/>
                <w:sz w:val="21"/>
                <w:szCs w:val="21"/>
              </w:rPr>
              <w:t xml:space="preserve"> </w:t>
            </w:r>
            <w:r w:rsidRPr="00010626">
              <w:rPr>
                <w:b/>
                <w:sz w:val="21"/>
                <w:szCs w:val="21"/>
              </w:rPr>
              <w:t>8.</w:t>
            </w:r>
            <w:r w:rsidRPr="00010626">
              <w:rPr>
                <w:b/>
                <w:spacing w:val="-2"/>
                <w:sz w:val="21"/>
                <w:szCs w:val="21"/>
              </w:rPr>
              <w:t xml:space="preserve"> </w:t>
            </w:r>
            <w:r w:rsidRPr="00010626">
              <w:rPr>
                <w:b/>
                <w:sz w:val="21"/>
                <w:szCs w:val="21"/>
              </w:rPr>
              <w:t>ročníka</w:t>
            </w:r>
            <w:r w:rsidRPr="00010626">
              <w:rPr>
                <w:b/>
                <w:spacing w:val="-2"/>
                <w:sz w:val="21"/>
                <w:szCs w:val="21"/>
              </w:rPr>
              <w:t xml:space="preserve"> </w:t>
            </w:r>
            <w:r w:rsidRPr="00010626">
              <w:rPr>
                <w:b/>
                <w:sz w:val="21"/>
                <w:szCs w:val="21"/>
              </w:rPr>
              <w:t>základnej</w:t>
            </w:r>
            <w:r w:rsidRPr="00010626">
              <w:rPr>
                <w:b/>
                <w:spacing w:val="-1"/>
                <w:sz w:val="21"/>
                <w:szCs w:val="21"/>
              </w:rPr>
              <w:t xml:space="preserve"> </w:t>
            </w:r>
            <w:r w:rsidRPr="00010626">
              <w:rPr>
                <w:b/>
                <w:sz w:val="21"/>
                <w:szCs w:val="21"/>
              </w:rPr>
              <w:t xml:space="preserve">školy </w:t>
            </w:r>
            <w:r w:rsidRPr="00010626">
              <w:rPr>
                <w:b/>
                <w:spacing w:val="-2"/>
                <w:sz w:val="21"/>
                <w:szCs w:val="21"/>
              </w:rPr>
              <w:t>vie/dokáže:</w:t>
            </w:r>
          </w:p>
          <w:p w14:paraId="05FC1337"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uviesť hlavné zdroje etiky,</w:t>
            </w:r>
          </w:p>
          <w:p w14:paraId="3279E532"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vymenovať niektoré mravné hodnoty,</w:t>
            </w:r>
          </w:p>
          <w:p w14:paraId="095A7C32"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vysvetliť, na čo slúžia mravné normy,</w:t>
            </w:r>
          </w:p>
          <w:p w14:paraId="6F5B3326"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vysvetliť význam svedomia,</w:t>
            </w:r>
          </w:p>
          <w:p w14:paraId="18C6205C"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vymenovať príklady pozitívnych vzorov z dejín a literatúry,</w:t>
            </w:r>
          </w:p>
          <w:p w14:paraId="03D41E1A"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porovnať etický odkaz náboženstiev,</w:t>
            </w:r>
          </w:p>
          <w:p w14:paraId="7B937327" w14:textId="77777777" w:rsidR="00097F5B" w:rsidRPr="00010626" w:rsidRDefault="00097F5B" w:rsidP="001A17CC">
            <w:pPr>
              <w:pStyle w:val="Odsekzoznamu"/>
              <w:numPr>
                <w:ilvl w:val="0"/>
                <w:numId w:val="41"/>
              </w:numPr>
              <w:adjustRightInd w:val="0"/>
              <w:spacing w:before="0" w:line="276" w:lineRule="auto"/>
              <w:ind w:left="426" w:hanging="318"/>
              <w:rPr>
                <w:sz w:val="21"/>
                <w:szCs w:val="21"/>
              </w:rPr>
            </w:pPr>
            <w:r w:rsidRPr="00010626">
              <w:rPr>
                <w:rFonts w:eastAsiaTheme="minorHAnsi"/>
                <w:sz w:val="21"/>
                <w:szCs w:val="21"/>
              </w:rPr>
              <w:t>diskutovať o aktuálnych etických</w:t>
            </w:r>
            <w:r w:rsidRPr="00010626">
              <w:rPr>
                <w:spacing w:val="-2"/>
                <w:sz w:val="21"/>
                <w:szCs w:val="21"/>
              </w:rPr>
              <w:t xml:space="preserve"> </w:t>
            </w:r>
            <w:r w:rsidRPr="00010626">
              <w:rPr>
                <w:rFonts w:eastAsiaTheme="minorHAnsi"/>
                <w:sz w:val="21"/>
                <w:szCs w:val="21"/>
              </w:rPr>
              <w:t>problémoch v spoločnosti,</w:t>
            </w:r>
          </w:p>
        </w:tc>
        <w:tc>
          <w:tcPr>
            <w:tcW w:w="4961" w:type="dxa"/>
          </w:tcPr>
          <w:p w14:paraId="62B5A9B5" w14:textId="77777777" w:rsidR="00097F5B" w:rsidRPr="00010626" w:rsidRDefault="00097F5B" w:rsidP="0009753A">
            <w:pPr>
              <w:pStyle w:val="TableParagraph"/>
              <w:spacing w:before="4" w:line="276" w:lineRule="auto"/>
              <w:rPr>
                <w:b/>
                <w:sz w:val="21"/>
                <w:szCs w:val="21"/>
              </w:rPr>
            </w:pPr>
          </w:p>
          <w:p w14:paraId="6E3C7F69" w14:textId="77777777" w:rsidR="00097F5B" w:rsidRPr="00010626" w:rsidRDefault="00097F5B" w:rsidP="0009753A">
            <w:pPr>
              <w:pStyle w:val="TableParagraph"/>
              <w:spacing w:line="276" w:lineRule="auto"/>
              <w:ind w:left="110"/>
              <w:rPr>
                <w:sz w:val="21"/>
                <w:szCs w:val="21"/>
              </w:rPr>
            </w:pPr>
            <w:r w:rsidRPr="00010626">
              <w:rPr>
                <w:sz w:val="21"/>
                <w:szCs w:val="21"/>
              </w:rPr>
              <w:t>zdroje</w:t>
            </w:r>
            <w:r w:rsidRPr="00010626">
              <w:rPr>
                <w:spacing w:val="-2"/>
                <w:sz w:val="21"/>
                <w:szCs w:val="21"/>
              </w:rPr>
              <w:t xml:space="preserve"> etiky</w:t>
            </w:r>
          </w:p>
          <w:p w14:paraId="21F0C63F" w14:textId="77777777" w:rsidR="00097F5B" w:rsidRPr="00010626" w:rsidRDefault="00097F5B" w:rsidP="0009753A">
            <w:pPr>
              <w:pStyle w:val="TableParagraph"/>
              <w:spacing w:before="139" w:line="276" w:lineRule="auto"/>
              <w:ind w:left="110" w:right="2985"/>
              <w:rPr>
                <w:sz w:val="21"/>
                <w:szCs w:val="21"/>
              </w:rPr>
            </w:pPr>
            <w:r w:rsidRPr="00010626">
              <w:rPr>
                <w:sz w:val="21"/>
                <w:szCs w:val="21"/>
              </w:rPr>
              <w:t>mravné hodnoty a mravné normy hodnotová</w:t>
            </w:r>
            <w:r w:rsidRPr="00010626">
              <w:rPr>
                <w:spacing w:val="-14"/>
                <w:sz w:val="21"/>
                <w:szCs w:val="21"/>
              </w:rPr>
              <w:t xml:space="preserve"> </w:t>
            </w:r>
            <w:r w:rsidRPr="00010626">
              <w:rPr>
                <w:sz w:val="21"/>
                <w:szCs w:val="21"/>
              </w:rPr>
              <w:t>orientácia,</w:t>
            </w:r>
            <w:r w:rsidRPr="00010626">
              <w:rPr>
                <w:spacing w:val="-13"/>
                <w:sz w:val="21"/>
                <w:szCs w:val="21"/>
              </w:rPr>
              <w:t xml:space="preserve"> </w:t>
            </w:r>
            <w:r w:rsidRPr="00010626">
              <w:rPr>
                <w:sz w:val="21"/>
                <w:szCs w:val="21"/>
              </w:rPr>
              <w:t>rebríček</w:t>
            </w:r>
            <w:r w:rsidRPr="00010626">
              <w:rPr>
                <w:spacing w:val="-14"/>
                <w:sz w:val="21"/>
                <w:szCs w:val="21"/>
              </w:rPr>
              <w:t xml:space="preserve"> </w:t>
            </w:r>
            <w:r w:rsidRPr="00010626">
              <w:rPr>
                <w:sz w:val="21"/>
                <w:szCs w:val="21"/>
              </w:rPr>
              <w:t xml:space="preserve">hodnôt </w:t>
            </w:r>
            <w:r w:rsidRPr="00010626">
              <w:rPr>
                <w:spacing w:val="-2"/>
                <w:sz w:val="21"/>
                <w:szCs w:val="21"/>
              </w:rPr>
              <w:t>svedomie</w:t>
            </w:r>
          </w:p>
          <w:p w14:paraId="2CF23654" w14:textId="77777777" w:rsidR="00097F5B" w:rsidRPr="00010626" w:rsidRDefault="00097F5B" w:rsidP="0009753A">
            <w:pPr>
              <w:pStyle w:val="TableParagraph"/>
              <w:spacing w:line="276" w:lineRule="auto"/>
              <w:ind w:left="110"/>
              <w:rPr>
                <w:sz w:val="21"/>
                <w:szCs w:val="21"/>
              </w:rPr>
            </w:pPr>
            <w:r w:rsidRPr="00010626">
              <w:rPr>
                <w:sz w:val="21"/>
                <w:szCs w:val="21"/>
              </w:rPr>
              <w:t>etika</w:t>
            </w:r>
            <w:r w:rsidRPr="00010626">
              <w:rPr>
                <w:spacing w:val="-2"/>
                <w:sz w:val="21"/>
                <w:szCs w:val="21"/>
              </w:rPr>
              <w:t xml:space="preserve"> </w:t>
            </w:r>
            <w:r w:rsidRPr="00010626">
              <w:rPr>
                <w:sz w:val="21"/>
                <w:szCs w:val="21"/>
              </w:rPr>
              <w:t>a</w:t>
            </w:r>
            <w:r w:rsidRPr="00010626">
              <w:rPr>
                <w:spacing w:val="-1"/>
                <w:sz w:val="21"/>
                <w:szCs w:val="21"/>
              </w:rPr>
              <w:t xml:space="preserve"> </w:t>
            </w:r>
            <w:r w:rsidRPr="00010626">
              <w:rPr>
                <w:spacing w:val="-2"/>
                <w:sz w:val="21"/>
                <w:szCs w:val="21"/>
              </w:rPr>
              <w:t>náboženstvá</w:t>
            </w:r>
          </w:p>
          <w:p w14:paraId="631B0D61" w14:textId="77777777" w:rsidR="00097F5B" w:rsidRPr="00010626" w:rsidRDefault="00097F5B" w:rsidP="0009753A">
            <w:pPr>
              <w:pStyle w:val="TableParagraph"/>
              <w:spacing w:before="140" w:line="276" w:lineRule="auto"/>
              <w:ind w:left="110"/>
              <w:rPr>
                <w:sz w:val="21"/>
                <w:szCs w:val="21"/>
              </w:rPr>
            </w:pPr>
            <w:r w:rsidRPr="00010626">
              <w:rPr>
                <w:sz w:val="21"/>
                <w:szCs w:val="21"/>
              </w:rPr>
              <w:t>aktuálne</w:t>
            </w:r>
            <w:r w:rsidRPr="00010626">
              <w:rPr>
                <w:spacing w:val="-1"/>
                <w:sz w:val="21"/>
                <w:szCs w:val="21"/>
              </w:rPr>
              <w:t xml:space="preserve"> </w:t>
            </w:r>
            <w:r w:rsidRPr="00010626">
              <w:rPr>
                <w:sz w:val="21"/>
                <w:szCs w:val="21"/>
              </w:rPr>
              <w:t>etické problémy</w:t>
            </w:r>
            <w:r w:rsidRPr="00010626">
              <w:rPr>
                <w:spacing w:val="-3"/>
                <w:sz w:val="21"/>
                <w:szCs w:val="21"/>
              </w:rPr>
              <w:t xml:space="preserve"> </w:t>
            </w:r>
            <w:r w:rsidRPr="00010626">
              <w:rPr>
                <w:sz w:val="21"/>
                <w:szCs w:val="21"/>
              </w:rPr>
              <w:t>v</w:t>
            </w:r>
            <w:r w:rsidRPr="00010626">
              <w:rPr>
                <w:spacing w:val="1"/>
                <w:sz w:val="21"/>
                <w:szCs w:val="21"/>
              </w:rPr>
              <w:t xml:space="preserve"> </w:t>
            </w:r>
            <w:r w:rsidRPr="00010626">
              <w:rPr>
                <w:spacing w:val="-2"/>
                <w:sz w:val="21"/>
                <w:szCs w:val="21"/>
              </w:rPr>
              <w:t>spoločnosti</w:t>
            </w:r>
          </w:p>
        </w:tc>
      </w:tr>
    </w:tbl>
    <w:p w14:paraId="02FDA0C0"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Život, telesné a duševné zdravie ako etická hodnota</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010626" w14:paraId="2B9BC479" w14:textId="77777777" w:rsidTr="000278D2">
        <w:trPr>
          <w:trHeight w:val="460"/>
        </w:trPr>
        <w:tc>
          <w:tcPr>
            <w:tcW w:w="4962" w:type="dxa"/>
          </w:tcPr>
          <w:p w14:paraId="570C88BE" w14:textId="77777777" w:rsidR="00097F5B" w:rsidRPr="00010626" w:rsidRDefault="00097F5B" w:rsidP="00C77FB0">
            <w:pPr>
              <w:spacing w:line="276" w:lineRule="auto"/>
              <w:jc w:val="center"/>
              <w:rPr>
                <w:b/>
                <w:sz w:val="21"/>
                <w:szCs w:val="21"/>
              </w:rPr>
            </w:pPr>
            <w:r w:rsidRPr="00010626">
              <w:rPr>
                <w:b/>
                <w:sz w:val="21"/>
                <w:szCs w:val="21"/>
              </w:rPr>
              <w:t xml:space="preserve">Výkonový </w:t>
            </w:r>
            <w:r w:rsidR="00320E34" w:rsidRPr="00010626">
              <w:rPr>
                <w:b/>
                <w:sz w:val="21"/>
                <w:szCs w:val="21"/>
              </w:rPr>
              <w:t>standard</w:t>
            </w:r>
          </w:p>
        </w:tc>
        <w:tc>
          <w:tcPr>
            <w:tcW w:w="4961" w:type="dxa"/>
          </w:tcPr>
          <w:p w14:paraId="16E6B433" w14:textId="77777777" w:rsidR="00097F5B" w:rsidRPr="00010626" w:rsidRDefault="00097F5B" w:rsidP="00C77FB0">
            <w:pPr>
              <w:spacing w:line="276" w:lineRule="auto"/>
              <w:jc w:val="center"/>
              <w:rPr>
                <w:b/>
                <w:sz w:val="21"/>
                <w:szCs w:val="21"/>
              </w:rPr>
            </w:pPr>
            <w:r w:rsidRPr="00010626">
              <w:rPr>
                <w:b/>
                <w:sz w:val="21"/>
                <w:szCs w:val="21"/>
              </w:rPr>
              <w:t>Obsahový štandard</w:t>
            </w:r>
          </w:p>
        </w:tc>
      </w:tr>
      <w:tr w:rsidR="00097F5B" w:rsidRPr="00010626" w14:paraId="3CB30738" w14:textId="77777777" w:rsidTr="007B141C">
        <w:trPr>
          <w:trHeight w:val="2094"/>
        </w:trPr>
        <w:tc>
          <w:tcPr>
            <w:tcW w:w="4962" w:type="dxa"/>
          </w:tcPr>
          <w:p w14:paraId="11CD156D"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vysvetliť spôsoby starostlivosti o zdravie svoje a iných,</w:t>
            </w:r>
          </w:p>
          <w:p w14:paraId="03BBA44F"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identifikovať prejavy zdravého životného štýlu,</w:t>
            </w:r>
          </w:p>
          <w:p w14:paraId="509B1688"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vysvetliť dôsledky nesprávnej životosprávy,</w:t>
            </w:r>
          </w:p>
          <w:p w14:paraId="68BC4335"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diskutovať o etických problémoch súčasnosti,</w:t>
            </w:r>
          </w:p>
          <w:p w14:paraId="196B465C" w14:textId="77777777" w:rsidR="00097F5B" w:rsidRPr="00010626" w:rsidRDefault="00097F5B" w:rsidP="001A17CC">
            <w:pPr>
              <w:pStyle w:val="Odsekzoznamu"/>
              <w:numPr>
                <w:ilvl w:val="0"/>
                <w:numId w:val="41"/>
              </w:numPr>
              <w:adjustRightInd w:val="0"/>
              <w:spacing w:before="0" w:line="276" w:lineRule="auto"/>
              <w:ind w:left="426" w:hanging="318"/>
              <w:rPr>
                <w:sz w:val="21"/>
                <w:szCs w:val="21"/>
              </w:rPr>
            </w:pPr>
            <w:r w:rsidRPr="00010626">
              <w:rPr>
                <w:rFonts w:eastAsiaTheme="minorHAnsi"/>
                <w:sz w:val="21"/>
                <w:szCs w:val="21"/>
              </w:rPr>
              <w:t>rozlíšiť medzi etickým a neetickým konaním človeka,</w:t>
            </w:r>
          </w:p>
        </w:tc>
        <w:tc>
          <w:tcPr>
            <w:tcW w:w="4961" w:type="dxa"/>
          </w:tcPr>
          <w:p w14:paraId="437705CC" w14:textId="77777777" w:rsidR="00097F5B" w:rsidRPr="00010626" w:rsidRDefault="00097F5B" w:rsidP="007B141C">
            <w:pPr>
              <w:pStyle w:val="TableParagraph"/>
              <w:spacing w:line="276" w:lineRule="auto"/>
              <w:ind w:left="110"/>
              <w:rPr>
                <w:sz w:val="21"/>
                <w:szCs w:val="21"/>
              </w:rPr>
            </w:pPr>
            <w:r w:rsidRPr="00010626">
              <w:rPr>
                <w:sz w:val="21"/>
                <w:szCs w:val="21"/>
              </w:rPr>
              <w:t xml:space="preserve">život a zdravie ako hodnota </w:t>
            </w:r>
          </w:p>
          <w:p w14:paraId="48263CCC" w14:textId="77777777" w:rsidR="00097F5B" w:rsidRPr="00010626" w:rsidRDefault="00097F5B" w:rsidP="007B141C">
            <w:pPr>
              <w:pStyle w:val="TableParagraph"/>
              <w:spacing w:line="276" w:lineRule="auto"/>
              <w:ind w:left="110"/>
              <w:rPr>
                <w:sz w:val="21"/>
                <w:szCs w:val="21"/>
              </w:rPr>
            </w:pPr>
            <w:r w:rsidRPr="00010626">
              <w:rPr>
                <w:sz w:val="21"/>
                <w:szCs w:val="21"/>
              </w:rPr>
              <w:t xml:space="preserve">starostlivosť o zdravie, psychohygiena </w:t>
            </w:r>
          </w:p>
          <w:p w14:paraId="7DF74834" w14:textId="77777777" w:rsidR="00097F5B" w:rsidRPr="00010626" w:rsidRDefault="00097F5B" w:rsidP="007B141C">
            <w:pPr>
              <w:pStyle w:val="TableParagraph"/>
              <w:spacing w:line="276" w:lineRule="auto"/>
              <w:ind w:left="110"/>
              <w:rPr>
                <w:sz w:val="21"/>
                <w:szCs w:val="21"/>
              </w:rPr>
            </w:pPr>
            <w:r w:rsidRPr="00010626">
              <w:rPr>
                <w:sz w:val="21"/>
                <w:szCs w:val="21"/>
              </w:rPr>
              <w:t>zdravý životný štýl</w:t>
            </w:r>
          </w:p>
          <w:p w14:paraId="1299FAE3" w14:textId="77777777" w:rsidR="00097F5B" w:rsidRPr="00010626" w:rsidRDefault="00097F5B" w:rsidP="007B141C">
            <w:pPr>
              <w:pStyle w:val="TableParagraph"/>
              <w:spacing w:line="276" w:lineRule="auto"/>
              <w:ind w:left="110"/>
              <w:rPr>
                <w:sz w:val="21"/>
                <w:szCs w:val="21"/>
              </w:rPr>
            </w:pPr>
            <w:r w:rsidRPr="00010626">
              <w:rPr>
                <w:sz w:val="21"/>
                <w:szCs w:val="21"/>
              </w:rPr>
              <w:t xml:space="preserve">profesijná etika </w:t>
            </w:r>
          </w:p>
          <w:p w14:paraId="383AA404" w14:textId="77777777" w:rsidR="00097F5B" w:rsidRPr="00010626" w:rsidRDefault="00097F5B" w:rsidP="007B141C">
            <w:pPr>
              <w:pStyle w:val="TableParagraph"/>
              <w:spacing w:line="276" w:lineRule="auto"/>
              <w:ind w:left="110"/>
              <w:rPr>
                <w:sz w:val="21"/>
                <w:szCs w:val="21"/>
              </w:rPr>
            </w:pPr>
            <w:r w:rsidRPr="00010626">
              <w:rPr>
                <w:sz w:val="21"/>
                <w:szCs w:val="21"/>
              </w:rPr>
              <w:t>etika a rozvoj technológií etika a ekológia etické problémy doby – eutanázia, génová manipulácia, trest smrti, interrupcia</w:t>
            </w:r>
          </w:p>
        </w:tc>
      </w:tr>
    </w:tbl>
    <w:p w14:paraId="3B28BA0C"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Ekonomické hodnoty a etika</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010626" w14:paraId="46AB988F" w14:textId="77777777" w:rsidTr="000278D2">
        <w:trPr>
          <w:trHeight w:val="462"/>
        </w:trPr>
        <w:tc>
          <w:tcPr>
            <w:tcW w:w="4962" w:type="dxa"/>
          </w:tcPr>
          <w:p w14:paraId="24763BDF" w14:textId="77777777" w:rsidR="00097F5B" w:rsidRPr="00010626" w:rsidRDefault="00097F5B" w:rsidP="00C77FB0">
            <w:pPr>
              <w:spacing w:line="276" w:lineRule="auto"/>
              <w:jc w:val="center"/>
              <w:rPr>
                <w:b/>
                <w:sz w:val="21"/>
                <w:szCs w:val="21"/>
              </w:rPr>
            </w:pPr>
            <w:r w:rsidRPr="00010626">
              <w:rPr>
                <w:b/>
                <w:sz w:val="21"/>
                <w:szCs w:val="21"/>
              </w:rPr>
              <w:t xml:space="preserve">Výkonový </w:t>
            </w:r>
            <w:r w:rsidR="00320E34" w:rsidRPr="00010626">
              <w:rPr>
                <w:b/>
                <w:sz w:val="21"/>
                <w:szCs w:val="21"/>
              </w:rPr>
              <w:t>standard</w:t>
            </w:r>
          </w:p>
        </w:tc>
        <w:tc>
          <w:tcPr>
            <w:tcW w:w="4961" w:type="dxa"/>
          </w:tcPr>
          <w:p w14:paraId="66E3A7DC" w14:textId="77777777" w:rsidR="00097F5B" w:rsidRPr="00010626" w:rsidRDefault="00097F5B" w:rsidP="00C77FB0">
            <w:pPr>
              <w:spacing w:line="276" w:lineRule="auto"/>
              <w:jc w:val="center"/>
              <w:rPr>
                <w:b/>
                <w:sz w:val="21"/>
                <w:szCs w:val="21"/>
              </w:rPr>
            </w:pPr>
            <w:r w:rsidRPr="00010626">
              <w:rPr>
                <w:b/>
                <w:sz w:val="21"/>
                <w:szCs w:val="21"/>
              </w:rPr>
              <w:t>Obsahový štandard</w:t>
            </w:r>
          </w:p>
        </w:tc>
      </w:tr>
      <w:tr w:rsidR="00097F5B" w:rsidRPr="00010626" w14:paraId="1F67F033" w14:textId="77777777" w:rsidTr="007B141C">
        <w:trPr>
          <w:trHeight w:val="2498"/>
        </w:trPr>
        <w:tc>
          <w:tcPr>
            <w:tcW w:w="4962" w:type="dxa"/>
          </w:tcPr>
          <w:p w14:paraId="40088688"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určiť formy vlastníctva,</w:t>
            </w:r>
          </w:p>
          <w:p w14:paraId="221DEE6B"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diskutovať o vzťahu k peniazom,</w:t>
            </w:r>
          </w:p>
          <w:p w14:paraId="71503EA2"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vysvetliť pojem konzumizmus,</w:t>
            </w:r>
          </w:p>
          <w:p w14:paraId="2E7FBCCC"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analyzovať prejavy a dôsledky sociálnej nerovnosti,</w:t>
            </w:r>
          </w:p>
          <w:p w14:paraId="757A9FF8"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zhodnotiť význam solidarity,</w:t>
            </w:r>
          </w:p>
          <w:p w14:paraId="7C57E055"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posúdiť potrebu pomoci slabším,</w:t>
            </w:r>
          </w:p>
          <w:p w14:paraId="524604CE"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vystihnúť negatívne prvky reklamy,</w:t>
            </w:r>
          </w:p>
          <w:p w14:paraId="63332A47" w14:textId="77777777" w:rsidR="00097F5B" w:rsidRPr="00010626" w:rsidRDefault="00097F5B" w:rsidP="001A17CC">
            <w:pPr>
              <w:pStyle w:val="Odsekzoznamu"/>
              <w:numPr>
                <w:ilvl w:val="0"/>
                <w:numId w:val="41"/>
              </w:numPr>
              <w:adjustRightInd w:val="0"/>
              <w:spacing w:before="0" w:line="276" w:lineRule="auto"/>
              <w:ind w:left="426" w:hanging="318"/>
              <w:rPr>
                <w:sz w:val="21"/>
                <w:szCs w:val="21"/>
              </w:rPr>
            </w:pPr>
            <w:r w:rsidRPr="00010626">
              <w:rPr>
                <w:rFonts w:eastAsiaTheme="minorHAnsi"/>
                <w:sz w:val="21"/>
                <w:szCs w:val="21"/>
              </w:rPr>
              <w:t>vysvetliť zásady ochrany spotrebiteľa na konkrétnych príkladoch zo života,</w:t>
            </w:r>
          </w:p>
        </w:tc>
        <w:tc>
          <w:tcPr>
            <w:tcW w:w="4961" w:type="dxa"/>
          </w:tcPr>
          <w:p w14:paraId="3CE9BEA9" w14:textId="77777777" w:rsidR="00097F5B" w:rsidRPr="00010626" w:rsidRDefault="00097F5B" w:rsidP="0009753A">
            <w:pPr>
              <w:pStyle w:val="TableParagraph"/>
              <w:spacing w:before="1" w:line="276" w:lineRule="auto"/>
              <w:ind w:left="110"/>
              <w:rPr>
                <w:sz w:val="21"/>
                <w:szCs w:val="21"/>
              </w:rPr>
            </w:pPr>
            <w:r w:rsidRPr="00010626">
              <w:rPr>
                <w:sz w:val="21"/>
                <w:szCs w:val="21"/>
              </w:rPr>
              <w:t>Vlastníctvo</w:t>
            </w:r>
          </w:p>
          <w:p w14:paraId="6E441D34" w14:textId="77777777" w:rsidR="00097F5B" w:rsidRPr="00010626" w:rsidRDefault="00097F5B" w:rsidP="0009753A">
            <w:pPr>
              <w:pStyle w:val="TableParagraph"/>
              <w:spacing w:before="1" w:line="276" w:lineRule="auto"/>
              <w:ind w:left="110"/>
              <w:rPr>
                <w:sz w:val="21"/>
                <w:szCs w:val="21"/>
              </w:rPr>
            </w:pPr>
            <w:r w:rsidRPr="00010626">
              <w:rPr>
                <w:sz w:val="21"/>
                <w:szCs w:val="21"/>
              </w:rPr>
              <w:t xml:space="preserve"> peniaze – „cieľ, alebo prostriedok?“</w:t>
            </w:r>
          </w:p>
          <w:p w14:paraId="46213C7E" w14:textId="77777777" w:rsidR="00097F5B" w:rsidRPr="00010626" w:rsidRDefault="00097F5B" w:rsidP="0009753A">
            <w:pPr>
              <w:pStyle w:val="TableParagraph"/>
              <w:spacing w:before="1" w:line="276" w:lineRule="auto"/>
              <w:ind w:left="110"/>
              <w:rPr>
                <w:sz w:val="21"/>
                <w:szCs w:val="21"/>
              </w:rPr>
            </w:pPr>
            <w:r w:rsidRPr="00010626">
              <w:rPr>
                <w:sz w:val="21"/>
                <w:szCs w:val="21"/>
              </w:rPr>
              <w:t xml:space="preserve"> materiálne a nemateriálne hodnoty </w:t>
            </w:r>
          </w:p>
          <w:p w14:paraId="041A7722" w14:textId="77777777" w:rsidR="00097F5B" w:rsidRPr="00010626" w:rsidRDefault="00097F5B" w:rsidP="0009753A">
            <w:pPr>
              <w:pStyle w:val="TableParagraph"/>
              <w:spacing w:before="1" w:line="276" w:lineRule="auto"/>
              <w:ind w:left="110"/>
              <w:rPr>
                <w:sz w:val="21"/>
                <w:szCs w:val="21"/>
              </w:rPr>
            </w:pPr>
            <w:r w:rsidRPr="00010626">
              <w:rPr>
                <w:sz w:val="21"/>
                <w:szCs w:val="21"/>
              </w:rPr>
              <w:t xml:space="preserve"> konzumná spoločnosť sociálna nerovnosť </w:t>
            </w:r>
          </w:p>
          <w:p w14:paraId="0659002A" w14:textId="77777777" w:rsidR="00097F5B" w:rsidRPr="00010626" w:rsidRDefault="00097F5B" w:rsidP="0009753A">
            <w:pPr>
              <w:pStyle w:val="TableParagraph"/>
              <w:spacing w:before="1" w:line="276" w:lineRule="auto"/>
              <w:ind w:left="110"/>
              <w:rPr>
                <w:sz w:val="21"/>
                <w:szCs w:val="21"/>
              </w:rPr>
            </w:pPr>
            <w:r w:rsidRPr="00010626">
              <w:rPr>
                <w:sz w:val="21"/>
                <w:szCs w:val="21"/>
              </w:rPr>
              <w:t>ekonomické cnosti solidarita, dobrovoľníctvo, charita reklama a manipulácia zákazníkov ochrana spotrebiteľ</w:t>
            </w:r>
          </w:p>
        </w:tc>
      </w:tr>
    </w:tbl>
    <w:p w14:paraId="71769D0E" w14:textId="77777777" w:rsidR="00B41CFC" w:rsidRDefault="00B41CFC" w:rsidP="00404676">
      <w:pPr>
        <w:spacing w:before="240" w:after="240" w:line="276" w:lineRule="auto"/>
        <w:rPr>
          <w:rFonts w:eastAsiaTheme="minorHAnsi"/>
          <w:b/>
          <w:lang w:eastAsia="en-US"/>
        </w:rPr>
      </w:pPr>
    </w:p>
    <w:p w14:paraId="6E741BB1" w14:textId="77777777" w:rsidR="00B41CFC" w:rsidRDefault="00B41CFC">
      <w:pPr>
        <w:spacing w:after="200" w:line="276" w:lineRule="auto"/>
        <w:rPr>
          <w:rFonts w:eastAsiaTheme="minorHAnsi"/>
          <w:b/>
          <w:lang w:eastAsia="en-US"/>
        </w:rPr>
      </w:pPr>
      <w:r>
        <w:rPr>
          <w:rFonts w:eastAsiaTheme="minorHAnsi"/>
          <w:b/>
          <w:lang w:eastAsia="en-US"/>
        </w:rPr>
        <w:br w:type="page"/>
      </w:r>
    </w:p>
    <w:p w14:paraId="77574E02"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lastRenderedPageBreak/>
        <w:t>Dobré meno a pravda ako etické hodnoty</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010626" w14:paraId="0F7BA4AF" w14:textId="77777777" w:rsidTr="000278D2">
        <w:trPr>
          <w:trHeight w:val="462"/>
        </w:trPr>
        <w:tc>
          <w:tcPr>
            <w:tcW w:w="4962" w:type="dxa"/>
          </w:tcPr>
          <w:p w14:paraId="6B58948A" w14:textId="77777777" w:rsidR="00097F5B" w:rsidRPr="00010626" w:rsidRDefault="00097F5B" w:rsidP="00C77FB0">
            <w:pPr>
              <w:spacing w:line="276" w:lineRule="auto"/>
              <w:jc w:val="center"/>
              <w:rPr>
                <w:b/>
                <w:sz w:val="21"/>
                <w:szCs w:val="21"/>
              </w:rPr>
            </w:pPr>
            <w:r w:rsidRPr="00010626">
              <w:rPr>
                <w:b/>
                <w:sz w:val="21"/>
                <w:szCs w:val="21"/>
              </w:rPr>
              <w:t xml:space="preserve">Výkonový </w:t>
            </w:r>
            <w:r w:rsidR="00320E34" w:rsidRPr="00010626">
              <w:rPr>
                <w:b/>
                <w:sz w:val="21"/>
                <w:szCs w:val="21"/>
              </w:rPr>
              <w:t>standard</w:t>
            </w:r>
          </w:p>
        </w:tc>
        <w:tc>
          <w:tcPr>
            <w:tcW w:w="4961" w:type="dxa"/>
          </w:tcPr>
          <w:p w14:paraId="40476F0A" w14:textId="77777777" w:rsidR="00097F5B" w:rsidRPr="00010626" w:rsidRDefault="00097F5B" w:rsidP="00C77FB0">
            <w:pPr>
              <w:spacing w:line="276" w:lineRule="auto"/>
              <w:jc w:val="center"/>
              <w:rPr>
                <w:b/>
                <w:sz w:val="21"/>
                <w:szCs w:val="21"/>
              </w:rPr>
            </w:pPr>
            <w:r w:rsidRPr="00010626">
              <w:rPr>
                <w:b/>
                <w:sz w:val="21"/>
                <w:szCs w:val="21"/>
              </w:rPr>
              <w:t>Obsahový štandard</w:t>
            </w:r>
          </w:p>
        </w:tc>
      </w:tr>
      <w:tr w:rsidR="00097F5B" w:rsidRPr="00010626" w14:paraId="284BA8A8" w14:textId="77777777" w:rsidTr="007B141C">
        <w:trPr>
          <w:trHeight w:val="2538"/>
        </w:trPr>
        <w:tc>
          <w:tcPr>
            <w:tcW w:w="4962" w:type="dxa"/>
          </w:tcPr>
          <w:p w14:paraId="15697D15"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zdôvodniť potrebu pravdy v živote človeka,</w:t>
            </w:r>
          </w:p>
          <w:p w14:paraId="0AF04841"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vysvetliť význam tajomstva a utajovaných skutočností,</w:t>
            </w:r>
          </w:p>
          <w:p w14:paraId="3F108CE0"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pomenovať význam poznania a poznávania v živote človeka,</w:t>
            </w:r>
          </w:p>
          <w:p w14:paraId="78F94E1B"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zdôvodniť význam rešpektovania cti a dobrého mena,</w:t>
            </w:r>
          </w:p>
          <w:p w14:paraId="0F364EC2"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diskutovať o dôležitosti vzdelávania,</w:t>
            </w:r>
          </w:p>
          <w:p w14:paraId="31782026" w14:textId="77777777" w:rsidR="00097F5B" w:rsidRPr="00010626" w:rsidRDefault="00097F5B" w:rsidP="001A17CC">
            <w:pPr>
              <w:pStyle w:val="Odsekzoznamu"/>
              <w:numPr>
                <w:ilvl w:val="0"/>
                <w:numId w:val="41"/>
              </w:numPr>
              <w:adjustRightInd w:val="0"/>
              <w:spacing w:before="0" w:line="276" w:lineRule="auto"/>
              <w:ind w:left="426" w:hanging="318"/>
              <w:rPr>
                <w:sz w:val="21"/>
                <w:szCs w:val="21"/>
              </w:rPr>
            </w:pPr>
            <w:r w:rsidRPr="00010626">
              <w:rPr>
                <w:rFonts w:eastAsiaTheme="minorHAnsi"/>
                <w:sz w:val="21"/>
                <w:szCs w:val="21"/>
              </w:rPr>
              <w:t>zostaviť si konkrétny plán efektívneho zvládnutia</w:t>
            </w:r>
            <w:r w:rsidRPr="00010626">
              <w:rPr>
                <w:rFonts w:eastAsiaTheme="minorHAnsi"/>
                <w:sz w:val="21"/>
                <w:szCs w:val="21"/>
              </w:rPr>
              <w:tab/>
              <w:t>školských úloh.</w:t>
            </w:r>
          </w:p>
        </w:tc>
        <w:tc>
          <w:tcPr>
            <w:tcW w:w="4961" w:type="dxa"/>
          </w:tcPr>
          <w:p w14:paraId="68762A11" w14:textId="77777777" w:rsidR="00097F5B" w:rsidRPr="00010626" w:rsidRDefault="00097F5B" w:rsidP="0009753A">
            <w:pPr>
              <w:pStyle w:val="TableParagraph"/>
              <w:spacing w:before="139" w:line="276" w:lineRule="auto"/>
              <w:ind w:left="110"/>
              <w:rPr>
                <w:sz w:val="21"/>
                <w:szCs w:val="21"/>
              </w:rPr>
            </w:pPr>
            <w:r w:rsidRPr="00010626">
              <w:rPr>
                <w:sz w:val="21"/>
                <w:szCs w:val="21"/>
              </w:rPr>
              <w:t>Poznanie</w:t>
            </w:r>
          </w:p>
          <w:p w14:paraId="1838CD55" w14:textId="77777777" w:rsidR="00097F5B" w:rsidRPr="00010626" w:rsidRDefault="00097F5B" w:rsidP="0009753A">
            <w:pPr>
              <w:pStyle w:val="TableParagraph"/>
              <w:spacing w:before="139" w:line="276" w:lineRule="auto"/>
              <w:ind w:left="110"/>
              <w:rPr>
                <w:sz w:val="21"/>
                <w:szCs w:val="21"/>
              </w:rPr>
            </w:pPr>
            <w:r w:rsidRPr="00010626">
              <w:rPr>
                <w:sz w:val="21"/>
                <w:szCs w:val="21"/>
              </w:rPr>
              <w:t xml:space="preserve"> pravda ako etická hodnota kritické myslenie, argumentácia</w:t>
            </w:r>
          </w:p>
          <w:p w14:paraId="5629F2B8" w14:textId="77777777" w:rsidR="00097F5B" w:rsidRPr="00010626" w:rsidRDefault="00097F5B" w:rsidP="0009753A">
            <w:pPr>
              <w:pStyle w:val="TableParagraph"/>
              <w:spacing w:before="139" w:line="276" w:lineRule="auto"/>
              <w:ind w:left="110"/>
              <w:rPr>
                <w:sz w:val="21"/>
                <w:szCs w:val="21"/>
              </w:rPr>
            </w:pPr>
            <w:r w:rsidRPr="00010626">
              <w:rPr>
                <w:sz w:val="21"/>
                <w:szCs w:val="21"/>
              </w:rPr>
              <w:t xml:space="preserve"> pravda a lož, etické dilemy</w:t>
            </w:r>
          </w:p>
          <w:p w14:paraId="22516991" w14:textId="77777777" w:rsidR="00097F5B" w:rsidRPr="00010626" w:rsidRDefault="00097F5B" w:rsidP="0009753A">
            <w:pPr>
              <w:pStyle w:val="TableParagraph"/>
              <w:spacing w:before="139" w:line="276" w:lineRule="auto"/>
              <w:ind w:left="110"/>
              <w:rPr>
                <w:sz w:val="21"/>
                <w:szCs w:val="21"/>
              </w:rPr>
            </w:pPr>
            <w:r w:rsidRPr="00010626">
              <w:rPr>
                <w:sz w:val="21"/>
                <w:szCs w:val="21"/>
              </w:rPr>
              <w:t xml:space="preserve"> tajomstvo dobré meno jednotlivca i spoločenstva poznanie a úsilie poznávať</w:t>
            </w:r>
          </w:p>
        </w:tc>
      </w:tr>
    </w:tbl>
    <w:p w14:paraId="79920BB8" w14:textId="77777777" w:rsidR="00097F5B" w:rsidRPr="00E61EAE" w:rsidRDefault="00097F5B" w:rsidP="00C77FB0">
      <w:pPr>
        <w:pStyle w:val="Nadpis2"/>
      </w:pPr>
      <w:r>
        <w:t>9</w:t>
      </w:r>
      <w:r w:rsidRPr="00D05343">
        <w:t>. ročník</w:t>
      </w:r>
    </w:p>
    <w:p w14:paraId="72D8981D" w14:textId="77777777" w:rsidR="00097F5B" w:rsidRDefault="00097F5B" w:rsidP="007B141C">
      <w:pPr>
        <w:spacing w:after="240" w:line="276" w:lineRule="auto"/>
        <w:ind w:firstLine="708"/>
        <w:jc w:val="both"/>
      </w:pPr>
      <w:r>
        <w:t>Učebné osnovy sú totožné so vzdelávacím štandardom z etickej výchovy iŠVP.Sú v súlade s cieľmi a obsahovým a výkonovým štandardom vzdelávacieho štandardu pre vyučovací predmet etická výchova, schváleného ako súčasť inovovaného ŠVP pre 2. stupeň základnej školy.</w:t>
      </w:r>
    </w:p>
    <w:p w14:paraId="7A507D8D" w14:textId="77777777" w:rsidR="00097F5B" w:rsidRDefault="00097F5B" w:rsidP="007B141C">
      <w:pPr>
        <w:spacing w:after="240" w:line="276" w:lineRule="auto"/>
        <w:jc w:val="both"/>
      </w:pPr>
      <w:r>
        <w:rPr>
          <w:b/>
        </w:rPr>
        <w:t>Rozsah vyučovania:</w:t>
      </w:r>
      <w:r>
        <w:t xml:space="preserve"> 1 hodina týždenne, 33 hodín ročne</w:t>
      </w:r>
    </w:p>
    <w:p w14:paraId="7CED9583" w14:textId="77777777" w:rsidR="00097F5B" w:rsidRDefault="00097F5B" w:rsidP="007B141C">
      <w:pPr>
        <w:spacing w:after="240" w:line="276" w:lineRule="auto"/>
        <w:jc w:val="both"/>
      </w:pPr>
      <w:r w:rsidRPr="00D05343">
        <w:rPr>
          <w:b/>
        </w:rPr>
        <w:t>Tematické celky</w:t>
      </w:r>
      <w:r>
        <w:rPr>
          <w:b/>
        </w:rPr>
        <w:t>:</w:t>
      </w:r>
    </w:p>
    <w:p w14:paraId="418DB634" w14:textId="77777777" w:rsidR="00097F5B" w:rsidRDefault="00097F5B" w:rsidP="0009753A">
      <w:pPr>
        <w:spacing w:line="276" w:lineRule="auto"/>
        <w:jc w:val="both"/>
        <w:rPr>
          <w:b/>
        </w:rPr>
      </w:pPr>
      <w:r>
        <w:rPr>
          <w:b/>
        </w:rPr>
        <w:t>1 Prehlbovanie komunikačných spôsobilostí – 7 hodín</w:t>
      </w:r>
    </w:p>
    <w:p w14:paraId="7493CD37" w14:textId="77777777" w:rsidR="00097F5B" w:rsidRDefault="00097F5B" w:rsidP="007B141C">
      <w:pPr>
        <w:spacing w:after="240" w:line="276" w:lineRule="auto"/>
        <w:jc w:val="both"/>
        <w:rPr>
          <w:b/>
        </w:rPr>
      </w:pPr>
      <w:r>
        <w:rPr>
          <w:u w:val="single"/>
        </w:rPr>
        <w:t>Prierezové témy:</w:t>
      </w:r>
      <w:r>
        <w:t xml:space="preserve"> OSR, VMR</w:t>
      </w:r>
    </w:p>
    <w:p w14:paraId="6534BF7F" w14:textId="77777777" w:rsidR="00097F5B" w:rsidRDefault="00097F5B" w:rsidP="0009753A">
      <w:pPr>
        <w:spacing w:line="276" w:lineRule="auto"/>
        <w:jc w:val="both"/>
        <w:rPr>
          <w:b/>
        </w:rPr>
      </w:pPr>
      <w:r>
        <w:rPr>
          <w:b/>
        </w:rPr>
        <w:t xml:space="preserve">2 </w:t>
      </w:r>
      <w:r>
        <w:rPr>
          <w:b/>
          <w:bCs/>
        </w:rPr>
        <w:t xml:space="preserve">Zdravý životný štýl </w:t>
      </w:r>
      <w:r>
        <w:rPr>
          <w:b/>
        </w:rPr>
        <w:t xml:space="preserve">– 12 hodín  </w:t>
      </w:r>
    </w:p>
    <w:p w14:paraId="33A3698B" w14:textId="77777777" w:rsidR="00097F5B" w:rsidRDefault="00097F5B" w:rsidP="007B141C">
      <w:pPr>
        <w:spacing w:after="240" w:line="276" w:lineRule="auto"/>
        <w:jc w:val="both"/>
      </w:pPr>
      <w:r>
        <w:rPr>
          <w:u w:val="single"/>
        </w:rPr>
        <w:t>Prierezové témy:</w:t>
      </w:r>
      <w:r>
        <w:t xml:space="preserve"> OSR, VMR, ENV</w:t>
      </w:r>
    </w:p>
    <w:p w14:paraId="1F14BD62" w14:textId="77777777" w:rsidR="00097F5B" w:rsidRDefault="00097F5B" w:rsidP="0009753A">
      <w:pPr>
        <w:spacing w:line="276" w:lineRule="auto"/>
        <w:jc w:val="both"/>
      </w:pPr>
      <w:r>
        <w:rPr>
          <w:b/>
        </w:rPr>
        <w:t>Finančná gramotnosť</w:t>
      </w:r>
    </w:p>
    <w:p w14:paraId="79B221CE" w14:textId="77777777" w:rsidR="00097F5B" w:rsidRDefault="00097F5B" w:rsidP="007B141C">
      <w:pPr>
        <w:spacing w:after="240" w:line="276" w:lineRule="auto"/>
        <w:jc w:val="both"/>
      </w:pPr>
      <w:r>
        <w:t>- realizovať projekt „UNICEF“</w:t>
      </w:r>
    </w:p>
    <w:p w14:paraId="41C7C76F" w14:textId="77777777" w:rsidR="00097F5B" w:rsidRDefault="00097F5B" w:rsidP="0009753A">
      <w:pPr>
        <w:spacing w:line="276" w:lineRule="auto"/>
        <w:jc w:val="both"/>
        <w:rPr>
          <w:b/>
        </w:rPr>
      </w:pPr>
      <w:r>
        <w:rPr>
          <w:b/>
        </w:rPr>
        <w:t xml:space="preserve">3 Závislosti – 7 hodín </w:t>
      </w:r>
    </w:p>
    <w:p w14:paraId="283AC0DF" w14:textId="77777777" w:rsidR="00097F5B" w:rsidRDefault="00097F5B" w:rsidP="007B141C">
      <w:pPr>
        <w:spacing w:after="240" w:line="276" w:lineRule="auto"/>
        <w:jc w:val="both"/>
      </w:pPr>
      <w:r>
        <w:rPr>
          <w:u w:val="single"/>
        </w:rPr>
        <w:t>Prierezové témy:</w:t>
      </w:r>
      <w:r>
        <w:t xml:space="preserve"> OSR, MDV</w:t>
      </w:r>
    </w:p>
    <w:p w14:paraId="7105F2CA" w14:textId="77777777" w:rsidR="00097F5B" w:rsidRDefault="00097F5B" w:rsidP="0009753A">
      <w:pPr>
        <w:spacing w:line="276" w:lineRule="auto"/>
        <w:jc w:val="both"/>
      </w:pPr>
      <w:r>
        <w:rPr>
          <w:b/>
        </w:rPr>
        <w:t>Finančná gramotnosť</w:t>
      </w:r>
    </w:p>
    <w:p w14:paraId="0C40300A" w14:textId="77777777" w:rsidR="00097F5B" w:rsidRDefault="00097F5B" w:rsidP="007B141C">
      <w:pPr>
        <w:spacing w:after="240" w:line="276" w:lineRule="auto"/>
        <w:jc w:val="both"/>
      </w:pPr>
      <w:r>
        <w:t>- realizovať projekt „Hracie automaty“</w:t>
      </w:r>
    </w:p>
    <w:p w14:paraId="157F9E77" w14:textId="77777777" w:rsidR="00097F5B" w:rsidRDefault="00097F5B" w:rsidP="0009753A">
      <w:pPr>
        <w:spacing w:line="276" w:lineRule="auto"/>
        <w:jc w:val="both"/>
        <w:rPr>
          <w:b/>
        </w:rPr>
      </w:pPr>
      <w:r>
        <w:rPr>
          <w:b/>
        </w:rPr>
        <w:t xml:space="preserve">4 Masmediálne vplyvy – 7 hodín </w:t>
      </w:r>
    </w:p>
    <w:p w14:paraId="5BEF02DC" w14:textId="77777777" w:rsidR="00097F5B" w:rsidRDefault="00097F5B" w:rsidP="007B141C">
      <w:pPr>
        <w:spacing w:after="240" w:line="276" w:lineRule="auto"/>
        <w:jc w:val="both"/>
        <w:rPr>
          <w:b/>
        </w:rPr>
      </w:pPr>
      <w:r>
        <w:rPr>
          <w:u w:val="single"/>
        </w:rPr>
        <w:t>Prierezové témy:</w:t>
      </w:r>
      <w:r>
        <w:t xml:space="preserve"> OSR, VMR, MDV, MUV</w:t>
      </w:r>
    </w:p>
    <w:p w14:paraId="7B4DA4A2" w14:textId="77777777" w:rsidR="00B41CFC" w:rsidRDefault="00B41CFC">
      <w:pPr>
        <w:spacing w:after="200" w:line="276" w:lineRule="auto"/>
        <w:rPr>
          <w:rFonts w:eastAsiaTheme="minorHAnsi"/>
          <w:b/>
          <w:lang w:eastAsia="en-US"/>
        </w:rPr>
      </w:pPr>
      <w:r>
        <w:rPr>
          <w:rFonts w:eastAsiaTheme="minorHAnsi"/>
          <w:b/>
          <w:lang w:eastAsia="en-US"/>
        </w:rPr>
        <w:br w:type="page"/>
      </w:r>
    </w:p>
    <w:p w14:paraId="6CB1DE93"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lastRenderedPageBreak/>
        <w:t>Prehlbovanie komunikačných spôsobilostí</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010626" w14:paraId="14E5E022" w14:textId="77777777" w:rsidTr="000278D2">
        <w:trPr>
          <w:trHeight w:val="462"/>
        </w:trPr>
        <w:tc>
          <w:tcPr>
            <w:tcW w:w="4962" w:type="dxa"/>
          </w:tcPr>
          <w:p w14:paraId="7EB493D3" w14:textId="77777777" w:rsidR="00097F5B" w:rsidRPr="00010626" w:rsidRDefault="00097F5B" w:rsidP="00C77FB0">
            <w:pPr>
              <w:spacing w:line="276" w:lineRule="auto"/>
              <w:jc w:val="center"/>
              <w:rPr>
                <w:b/>
                <w:sz w:val="21"/>
                <w:szCs w:val="21"/>
              </w:rPr>
            </w:pPr>
            <w:r w:rsidRPr="00010626">
              <w:rPr>
                <w:b/>
                <w:sz w:val="21"/>
                <w:szCs w:val="21"/>
              </w:rPr>
              <w:t xml:space="preserve">Výkonový </w:t>
            </w:r>
            <w:r w:rsidR="00320E34" w:rsidRPr="00010626">
              <w:rPr>
                <w:b/>
                <w:sz w:val="21"/>
                <w:szCs w:val="21"/>
              </w:rPr>
              <w:t>standard</w:t>
            </w:r>
          </w:p>
        </w:tc>
        <w:tc>
          <w:tcPr>
            <w:tcW w:w="4961" w:type="dxa"/>
          </w:tcPr>
          <w:p w14:paraId="7098118A" w14:textId="77777777" w:rsidR="00097F5B" w:rsidRPr="00010626" w:rsidRDefault="00097F5B" w:rsidP="00C77FB0">
            <w:pPr>
              <w:spacing w:line="276" w:lineRule="auto"/>
              <w:jc w:val="center"/>
              <w:rPr>
                <w:b/>
                <w:sz w:val="21"/>
                <w:szCs w:val="21"/>
              </w:rPr>
            </w:pPr>
            <w:r w:rsidRPr="00010626">
              <w:rPr>
                <w:b/>
                <w:sz w:val="21"/>
                <w:szCs w:val="21"/>
              </w:rPr>
              <w:t>Obsahový štandard</w:t>
            </w:r>
          </w:p>
        </w:tc>
      </w:tr>
      <w:tr w:rsidR="00097F5B" w:rsidRPr="00010626" w14:paraId="066C6B8E" w14:textId="77777777" w:rsidTr="007B141C">
        <w:trPr>
          <w:trHeight w:val="2781"/>
        </w:trPr>
        <w:tc>
          <w:tcPr>
            <w:tcW w:w="4962" w:type="dxa"/>
          </w:tcPr>
          <w:p w14:paraId="51D43BB6" w14:textId="77777777" w:rsidR="00097F5B" w:rsidRPr="00010626" w:rsidRDefault="00097F5B" w:rsidP="007B141C">
            <w:pPr>
              <w:pStyle w:val="TableParagraph"/>
              <w:spacing w:after="240" w:line="276" w:lineRule="auto"/>
              <w:ind w:left="107"/>
              <w:rPr>
                <w:b/>
                <w:sz w:val="21"/>
                <w:szCs w:val="21"/>
              </w:rPr>
            </w:pPr>
            <w:r w:rsidRPr="00010626">
              <w:rPr>
                <w:b/>
                <w:sz w:val="21"/>
                <w:szCs w:val="21"/>
              </w:rPr>
              <w:t>Žiak</w:t>
            </w:r>
            <w:r w:rsidRPr="00010626">
              <w:rPr>
                <w:b/>
                <w:spacing w:val="-2"/>
                <w:sz w:val="21"/>
                <w:szCs w:val="21"/>
              </w:rPr>
              <w:t xml:space="preserve"> </w:t>
            </w:r>
            <w:r w:rsidRPr="00010626">
              <w:rPr>
                <w:b/>
                <w:sz w:val="21"/>
                <w:szCs w:val="21"/>
              </w:rPr>
              <w:t>na</w:t>
            </w:r>
            <w:r w:rsidRPr="00010626">
              <w:rPr>
                <w:b/>
                <w:spacing w:val="-2"/>
                <w:sz w:val="21"/>
                <w:szCs w:val="21"/>
              </w:rPr>
              <w:t xml:space="preserve"> </w:t>
            </w:r>
            <w:r w:rsidRPr="00010626">
              <w:rPr>
                <w:b/>
                <w:sz w:val="21"/>
                <w:szCs w:val="21"/>
              </w:rPr>
              <w:t>konci</w:t>
            </w:r>
            <w:r w:rsidRPr="00010626">
              <w:rPr>
                <w:b/>
                <w:spacing w:val="-1"/>
                <w:sz w:val="21"/>
                <w:szCs w:val="21"/>
              </w:rPr>
              <w:t xml:space="preserve"> </w:t>
            </w:r>
            <w:r w:rsidRPr="00010626">
              <w:rPr>
                <w:b/>
                <w:sz w:val="21"/>
                <w:szCs w:val="21"/>
              </w:rPr>
              <w:t>9.</w:t>
            </w:r>
            <w:r w:rsidRPr="00010626">
              <w:rPr>
                <w:b/>
                <w:spacing w:val="-2"/>
                <w:sz w:val="21"/>
                <w:szCs w:val="21"/>
              </w:rPr>
              <w:t xml:space="preserve"> </w:t>
            </w:r>
            <w:r w:rsidRPr="00010626">
              <w:rPr>
                <w:b/>
                <w:sz w:val="21"/>
                <w:szCs w:val="21"/>
              </w:rPr>
              <w:t>ročníka</w:t>
            </w:r>
            <w:r w:rsidRPr="00010626">
              <w:rPr>
                <w:b/>
                <w:spacing w:val="-2"/>
                <w:sz w:val="21"/>
                <w:szCs w:val="21"/>
              </w:rPr>
              <w:t xml:space="preserve"> </w:t>
            </w:r>
            <w:r w:rsidRPr="00010626">
              <w:rPr>
                <w:b/>
                <w:sz w:val="21"/>
                <w:szCs w:val="21"/>
              </w:rPr>
              <w:t>základnej</w:t>
            </w:r>
            <w:r w:rsidRPr="00010626">
              <w:rPr>
                <w:b/>
                <w:spacing w:val="-1"/>
                <w:sz w:val="21"/>
                <w:szCs w:val="21"/>
              </w:rPr>
              <w:t xml:space="preserve"> </w:t>
            </w:r>
            <w:r w:rsidRPr="00010626">
              <w:rPr>
                <w:b/>
                <w:sz w:val="21"/>
                <w:szCs w:val="21"/>
              </w:rPr>
              <w:t xml:space="preserve">školy </w:t>
            </w:r>
            <w:r w:rsidRPr="00010626">
              <w:rPr>
                <w:b/>
                <w:spacing w:val="-2"/>
                <w:sz w:val="21"/>
                <w:szCs w:val="21"/>
              </w:rPr>
              <w:t>vie/dokáže:</w:t>
            </w:r>
          </w:p>
          <w:p w14:paraId="56039A45"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zdôvodniť dôležitosť počúvania pri efektívnej komunikácii,</w:t>
            </w:r>
          </w:p>
          <w:p w14:paraId="63422B25"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vymedziť zásady dialógu,</w:t>
            </w:r>
          </w:p>
          <w:p w14:paraId="7C7E21B9"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uviesť príklad vyjadrenia a spôsob prijatia komplimentu,</w:t>
            </w:r>
          </w:p>
          <w:p w14:paraId="0DE0BD02"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objasniť efektívne riešenie konfliktov,</w:t>
            </w:r>
          </w:p>
          <w:p w14:paraId="01BFA084" w14:textId="77777777" w:rsidR="00097F5B" w:rsidRPr="00010626" w:rsidRDefault="00097F5B" w:rsidP="001A17CC">
            <w:pPr>
              <w:pStyle w:val="Odsekzoznamu"/>
              <w:numPr>
                <w:ilvl w:val="0"/>
                <w:numId w:val="41"/>
              </w:numPr>
              <w:adjustRightInd w:val="0"/>
              <w:spacing w:before="0" w:line="276" w:lineRule="auto"/>
              <w:ind w:left="426" w:hanging="318"/>
              <w:rPr>
                <w:sz w:val="21"/>
                <w:szCs w:val="21"/>
              </w:rPr>
            </w:pPr>
            <w:r w:rsidRPr="00010626">
              <w:rPr>
                <w:rFonts w:eastAsiaTheme="minorHAnsi"/>
                <w:sz w:val="21"/>
                <w:szCs w:val="21"/>
              </w:rPr>
              <w:t>vyjadriť dôležitosť kompromisu pri riešení problémov,</w:t>
            </w:r>
          </w:p>
        </w:tc>
        <w:tc>
          <w:tcPr>
            <w:tcW w:w="4961" w:type="dxa"/>
          </w:tcPr>
          <w:p w14:paraId="2F7D9091" w14:textId="77777777" w:rsidR="00097F5B" w:rsidRPr="00010626" w:rsidRDefault="00097F5B" w:rsidP="0009753A">
            <w:pPr>
              <w:pStyle w:val="TableParagraph"/>
              <w:spacing w:before="4" w:line="276" w:lineRule="auto"/>
              <w:rPr>
                <w:b/>
                <w:sz w:val="21"/>
                <w:szCs w:val="21"/>
              </w:rPr>
            </w:pPr>
          </w:p>
          <w:p w14:paraId="7F1FCF62" w14:textId="77777777" w:rsidR="00097F5B" w:rsidRPr="00010626" w:rsidRDefault="00097F5B" w:rsidP="0009753A">
            <w:pPr>
              <w:pStyle w:val="TableParagraph"/>
              <w:spacing w:line="276" w:lineRule="auto"/>
              <w:ind w:left="110"/>
              <w:rPr>
                <w:sz w:val="21"/>
                <w:szCs w:val="21"/>
              </w:rPr>
            </w:pPr>
            <w:r w:rsidRPr="00010626">
              <w:rPr>
                <w:spacing w:val="-2"/>
                <w:sz w:val="21"/>
                <w:szCs w:val="21"/>
              </w:rPr>
              <w:t>počúvanie</w:t>
            </w:r>
          </w:p>
          <w:p w14:paraId="0263E91A" w14:textId="77777777" w:rsidR="00097F5B" w:rsidRPr="00010626" w:rsidRDefault="00097F5B" w:rsidP="007B141C">
            <w:pPr>
              <w:pStyle w:val="TableParagraph"/>
              <w:spacing w:line="276" w:lineRule="auto"/>
              <w:ind w:left="110" w:right="2985"/>
              <w:rPr>
                <w:sz w:val="21"/>
                <w:szCs w:val="21"/>
              </w:rPr>
            </w:pPr>
            <w:r w:rsidRPr="00010626">
              <w:rPr>
                <w:sz w:val="21"/>
                <w:szCs w:val="21"/>
              </w:rPr>
              <w:t>dialógu,</w:t>
            </w:r>
            <w:r w:rsidRPr="00010626">
              <w:rPr>
                <w:spacing w:val="-10"/>
                <w:sz w:val="21"/>
                <w:szCs w:val="21"/>
              </w:rPr>
              <w:t xml:space="preserve"> </w:t>
            </w:r>
            <w:r w:rsidRPr="00010626">
              <w:rPr>
                <w:sz w:val="21"/>
                <w:szCs w:val="21"/>
              </w:rPr>
              <w:t>diskusia,</w:t>
            </w:r>
            <w:r w:rsidRPr="00010626">
              <w:rPr>
                <w:spacing w:val="40"/>
                <w:sz w:val="21"/>
                <w:szCs w:val="21"/>
              </w:rPr>
              <w:t xml:space="preserve"> </w:t>
            </w:r>
            <w:r w:rsidRPr="00010626">
              <w:rPr>
                <w:sz w:val="21"/>
                <w:szCs w:val="21"/>
              </w:rPr>
              <w:t>hodnotiace</w:t>
            </w:r>
            <w:r w:rsidRPr="00010626">
              <w:rPr>
                <w:spacing w:val="-11"/>
                <w:sz w:val="21"/>
                <w:szCs w:val="21"/>
              </w:rPr>
              <w:t xml:space="preserve"> </w:t>
            </w:r>
            <w:r w:rsidRPr="00010626">
              <w:rPr>
                <w:sz w:val="21"/>
                <w:szCs w:val="21"/>
              </w:rPr>
              <w:t>postoje vyjadrenie a prijatie komplimentu riešenie konfliktov</w:t>
            </w:r>
          </w:p>
          <w:p w14:paraId="4DF23FB8" w14:textId="77777777" w:rsidR="00097F5B" w:rsidRPr="00010626" w:rsidRDefault="00097F5B" w:rsidP="0009753A">
            <w:pPr>
              <w:pStyle w:val="TableParagraph"/>
              <w:spacing w:line="276" w:lineRule="auto"/>
              <w:ind w:left="110"/>
              <w:rPr>
                <w:sz w:val="21"/>
                <w:szCs w:val="21"/>
              </w:rPr>
            </w:pPr>
            <w:r w:rsidRPr="00010626">
              <w:rPr>
                <w:sz w:val="21"/>
                <w:szCs w:val="21"/>
              </w:rPr>
              <w:t>asertívne</w:t>
            </w:r>
            <w:r w:rsidRPr="00010626">
              <w:rPr>
                <w:spacing w:val="-4"/>
                <w:sz w:val="21"/>
                <w:szCs w:val="21"/>
              </w:rPr>
              <w:t xml:space="preserve"> </w:t>
            </w:r>
            <w:r w:rsidRPr="00010626">
              <w:rPr>
                <w:spacing w:val="-2"/>
                <w:sz w:val="21"/>
                <w:szCs w:val="21"/>
              </w:rPr>
              <w:t>správanie</w:t>
            </w:r>
          </w:p>
          <w:p w14:paraId="6183554E" w14:textId="77777777" w:rsidR="00097F5B" w:rsidRPr="00010626" w:rsidRDefault="00097F5B" w:rsidP="007B141C">
            <w:pPr>
              <w:pStyle w:val="TableParagraph"/>
              <w:spacing w:line="276" w:lineRule="auto"/>
              <w:ind w:left="110"/>
              <w:rPr>
                <w:sz w:val="21"/>
                <w:szCs w:val="21"/>
              </w:rPr>
            </w:pPr>
            <w:r w:rsidRPr="00010626">
              <w:rPr>
                <w:spacing w:val="-2"/>
                <w:sz w:val="21"/>
                <w:szCs w:val="21"/>
              </w:rPr>
              <w:t>kompromis</w:t>
            </w:r>
          </w:p>
        </w:tc>
      </w:tr>
    </w:tbl>
    <w:p w14:paraId="0866CE60"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Zdravý životný štýl</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010626" w14:paraId="533B1E5B" w14:textId="77777777" w:rsidTr="000278D2">
        <w:trPr>
          <w:trHeight w:val="414"/>
        </w:trPr>
        <w:tc>
          <w:tcPr>
            <w:tcW w:w="4962" w:type="dxa"/>
          </w:tcPr>
          <w:p w14:paraId="6B07FDA8" w14:textId="77777777" w:rsidR="00097F5B" w:rsidRPr="00010626" w:rsidRDefault="00097F5B" w:rsidP="00C77FB0">
            <w:pPr>
              <w:spacing w:line="276" w:lineRule="auto"/>
              <w:jc w:val="center"/>
              <w:rPr>
                <w:b/>
                <w:sz w:val="21"/>
                <w:szCs w:val="21"/>
              </w:rPr>
            </w:pPr>
            <w:r w:rsidRPr="00010626">
              <w:rPr>
                <w:b/>
                <w:sz w:val="21"/>
                <w:szCs w:val="21"/>
              </w:rPr>
              <w:t xml:space="preserve">Výkonový </w:t>
            </w:r>
            <w:r w:rsidR="00320E34" w:rsidRPr="00010626">
              <w:rPr>
                <w:b/>
                <w:sz w:val="21"/>
                <w:szCs w:val="21"/>
              </w:rPr>
              <w:t>standard</w:t>
            </w:r>
          </w:p>
        </w:tc>
        <w:tc>
          <w:tcPr>
            <w:tcW w:w="4961" w:type="dxa"/>
          </w:tcPr>
          <w:p w14:paraId="2C9B0C7F" w14:textId="77777777" w:rsidR="00097F5B" w:rsidRPr="00010626" w:rsidRDefault="00097F5B" w:rsidP="00C77FB0">
            <w:pPr>
              <w:spacing w:line="276" w:lineRule="auto"/>
              <w:jc w:val="center"/>
              <w:rPr>
                <w:b/>
                <w:sz w:val="21"/>
                <w:szCs w:val="21"/>
              </w:rPr>
            </w:pPr>
            <w:r w:rsidRPr="00010626">
              <w:rPr>
                <w:b/>
                <w:sz w:val="21"/>
                <w:szCs w:val="21"/>
              </w:rPr>
              <w:t>Obsahový štandard</w:t>
            </w:r>
          </w:p>
        </w:tc>
      </w:tr>
      <w:tr w:rsidR="00097F5B" w:rsidRPr="00010626" w14:paraId="494C7E27" w14:textId="77777777" w:rsidTr="007B141C">
        <w:trPr>
          <w:trHeight w:val="2584"/>
        </w:trPr>
        <w:tc>
          <w:tcPr>
            <w:tcW w:w="4962" w:type="dxa"/>
          </w:tcPr>
          <w:p w14:paraId="1E086812"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identifikovať znaky zdravého životného štýlu,</w:t>
            </w:r>
          </w:p>
          <w:p w14:paraId="438D3A4E"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posúdiť potrebu rovnováhy medzi zábavou a povinnosťami,</w:t>
            </w:r>
          </w:p>
          <w:p w14:paraId="1C028BEB"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rozlíšiť prejavy konvenčného a nekonvenčného správania,</w:t>
            </w:r>
          </w:p>
          <w:p w14:paraId="28BE7816"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uznávať potrebu ochrany svojho zdravia a zdravia iných,</w:t>
            </w:r>
          </w:p>
          <w:p w14:paraId="2E11A2EF" w14:textId="77777777" w:rsidR="00097F5B" w:rsidRPr="00010626" w:rsidRDefault="00097F5B" w:rsidP="001A17CC">
            <w:pPr>
              <w:pStyle w:val="Odsekzoznamu"/>
              <w:numPr>
                <w:ilvl w:val="0"/>
                <w:numId w:val="41"/>
              </w:numPr>
              <w:adjustRightInd w:val="0"/>
              <w:spacing w:before="0" w:line="276" w:lineRule="auto"/>
              <w:ind w:left="426" w:hanging="318"/>
              <w:rPr>
                <w:sz w:val="21"/>
                <w:szCs w:val="21"/>
              </w:rPr>
            </w:pPr>
            <w:r w:rsidRPr="00010626">
              <w:rPr>
                <w:rFonts w:eastAsiaTheme="minorHAnsi"/>
                <w:sz w:val="21"/>
                <w:szCs w:val="21"/>
              </w:rPr>
              <w:t>vysvetliť miesto prosociálneho správania v zdravom životnom štýle,</w:t>
            </w:r>
          </w:p>
        </w:tc>
        <w:tc>
          <w:tcPr>
            <w:tcW w:w="4961" w:type="dxa"/>
          </w:tcPr>
          <w:p w14:paraId="75A4747A" w14:textId="77777777" w:rsidR="00097F5B" w:rsidRPr="00010626" w:rsidRDefault="00097F5B" w:rsidP="0009753A">
            <w:pPr>
              <w:pStyle w:val="TableParagraph"/>
              <w:spacing w:line="276" w:lineRule="auto"/>
              <w:ind w:left="110"/>
              <w:rPr>
                <w:sz w:val="21"/>
                <w:szCs w:val="21"/>
              </w:rPr>
            </w:pPr>
            <w:r w:rsidRPr="00010626">
              <w:rPr>
                <w:sz w:val="21"/>
                <w:szCs w:val="21"/>
              </w:rPr>
              <w:t>ochrana života</w:t>
            </w:r>
          </w:p>
          <w:p w14:paraId="41155B5D" w14:textId="77777777" w:rsidR="00097F5B" w:rsidRPr="00010626" w:rsidRDefault="00097F5B" w:rsidP="0009753A">
            <w:pPr>
              <w:pStyle w:val="TableParagraph"/>
              <w:spacing w:line="276" w:lineRule="auto"/>
              <w:ind w:left="110"/>
              <w:rPr>
                <w:sz w:val="21"/>
                <w:szCs w:val="21"/>
              </w:rPr>
            </w:pPr>
            <w:r w:rsidRPr="00010626">
              <w:rPr>
                <w:sz w:val="21"/>
                <w:szCs w:val="21"/>
              </w:rPr>
              <w:t xml:space="preserve"> zdravie psychické a fyzické práca,</w:t>
            </w:r>
          </w:p>
          <w:p w14:paraId="6B5EE01D" w14:textId="77777777" w:rsidR="00097F5B" w:rsidRPr="00010626" w:rsidRDefault="00097F5B" w:rsidP="0009753A">
            <w:pPr>
              <w:pStyle w:val="TableParagraph"/>
              <w:spacing w:line="276" w:lineRule="auto"/>
              <w:ind w:left="110"/>
              <w:rPr>
                <w:sz w:val="21"/>
                <w:szCs w:val="21"/>
              </w:rPr>
            </w:pPr>
            <w:r w:rsidRPr="00010626">
              <w:rPr>
                <w:sz w:val="21"/>
                <w:szCs w:val="21"/>
              </w:rPr>
              <w:t xml:space="preserve"> voľný čas zdravý životný štýl v konzumnej spoločnosti vzťahy medzi chlapcom a dievčaťom, </w:t>
            </w:r>
          </w:p>
          <w:p w14:paraId="31C8B6DE" w14:textId="77777777" w:rsidR="00097F5B" w:rsidRPr="00010626" w:rsidRDefault="00097F5B" w:rsidP="0009753A">
            <w:pPr>
              <w:pStyle w:val="TableParagraph"/>
              <w:spacing w:line="276" w:lineRule="auto"/>
              <w:ind w:left="110"/>
              <w:rPr>
                <w:sz w:val="21"/>
                <w:szCs w:val="21"/>
              </w:rPr>
            </w:pPr>
            <w:r w:rsidRPr="00010626">
              <w:rPr>
                <w:sz w:val="21"/>
                <w:szCs w:val="21"/>
              </w:rPr>
              <w:t>zodpovedný sex ostych,</w:t>
            </w:r>
          </w:p>
          <w:p w14:paraId="7C1C1FB6" w14:textId="77777777" w:rsidR="00097F5B" w:rsidRPr="00010626" w:rsidRDefault="00097F5B" w:rsidP="0009753A">
            <w:pPr>
              <w:pStyle w:val="TableParagraph"/>
              <w:spacing w:line="276" w:lineRule="auto"/>
              <w:ind w:left="110"/>
              <w:rPr>
                <w:sz w:val="21"/>
                <w:szCs w:val="21"/>
              </w:rPr>
            </w:pPr>
            <w:r w:rsidRPr="00010626">
              <w:rPr>
                <w:sz w:val="21"/>
                <w:szCs w:val="21"/>
              </w:rPr>
              <w:t xml:space="preserve"> intimita, hygiena otvorenosť pre vzťahy ako súčasť zdravého životného štýlu </w:t>
            </w:r>
          </w:p>
          <w:p w14:paraId="5DF98ABE" w14:textId="77777777" w:rsidR="00097F5B" w:rsidRPr="00010626" w:rsidRDefault="00097F5B" w:rsidP="0009753A">
            <w:pPr>
              <w:pStyle w:val="TableParagraph"/>
              <w:spacing w:line="276" w:lineRule="auto"/>
              <w:ind w:left="110"/>
              <w:rPr>
                <w:sz w:val="21"/>
                <w:szCs w:val="21"/>
              </w:rPr>
            </w:pPr>
            <w:r w:rsidRPr="00010626">
              <w:rPr>
                <w:sz w:val="21"/>
                <w:szCs w:val="21"/>
              </w:rPr>
              <w:t>cieľavedomosť, prosociálnosť</w:t>
            </w:r>
          </w:p>
        </w:tc>
      </w:tr>
    </w:tbl>
    <w:p w14:paraId="169083EC"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Závislosti</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010626" w14:paraId="32CCF3E1" w14:textId="77777777" w:rsidTr="000278D2">
        <w:trPr>
          <w:trHeight w:val="462"/>
        </w:trPr>
        <w:tc>
          <w:tcPr>
            <w:tcW w:w="4962" w:type="dxa"/>
          </w:tcPr>
          <w:p w14:paraId="4121C1D6" w14:textId="77777777" w:rsidR="00097F5B" w:rsidRPr="00010626" w:rsidRDefault="00097F5B" w:rsidP="00C77FB0">
            <w:pPr>
              <w:spacing w:line="276" w:lineRule="auto"/>
              <w:jc w:val="center"/>
              <w:rPr>
                <w:b/>
                <w:sz w:val="21"/>
                <w:szCs w:val="21"/>
              </w:rPr>
            </w:pPr>
            <w:r w:rsidRPr="00010626">
              <w:rPr>
                <w:b/>
                <w:sz w:val="21"/>
                <w:szCs w:val="21"/>
              </w:rPr>
              <w:t xml:space="preserve">Výkonový </w:t>
            </w:r>
            <w:r w:rsidR="00320E34" w:rsidRPr="00010626">
              <w:rPr>
                <w:b/>
                <w:sz w:val="21"/>
                <w:szCs w:val="21"/>
              </w:rPr>
              <w:t>standard</w:t>
            </w:r>
          </w:p>
        </w:tc>
        <w:tc>
          <w:tcPr>
            <w:tcW w:w="4961" w:type="dxa"/>
          </w:tcPr>
          <w:p w14:paraId="4716050F" w14:textId="77777777" w:rsidR="00097F5B" w:rsidRPr="00010626" w:rsidRDefault="00097F5B" w:rsidP="00C77FB0">
            <w:pPr>
              <w:spacing w:line="276" w:lineRule="auto"/>
              <w:jc w:val="center"/>
              <w:rPr>
                <w:b/>
                <w:sz w:val="21"/>
                <w:szCs w:val="21"/>
              </w:rPr>
            </w:pPr>
            <w:r w:rsidRPr="00010626">
              <w:rPr>
                <w:b/>
                <w:sz w:val="21"/>
                <w:szCs w:val="21"/>
              </w:rPr>
              <w:t>Obsahový štandard</w:t>
            </w:r>
          </w:p>
        </w:tc>
      </w:tr>
      <w:tr w:rsidR="00097F5B" w:rsidRPr="00010626" w14:paraId="4E838900" w14:textId="77777777" w:rsidTr="007B141C">
        <w:trPr>
          <w:trHeight w:val="966"/>
        </w:trPr>
        <w:tc>
          <w:tcPr>
            <w:tcW w:w="4962" w:type="dxa"/>
          </w:tcPr>
          <w:p w14:paraId="7BB4D9FF"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identifikovať typy závislostí,</w:t>
            </w:r>
          </w:p>
          <w:p w14:paraId="641C14FA" w14:textId="77777777" w:rsidR="00097F5B" w:rsidRPr="0001062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010626">
              <w:rPr>
                <w:rFonts w:eastAsiaTheme="minorHAnsi"/>
                <w:sz w:val="21"/>
                <w:szCs w:val="21"/>
              </w:rPr>
              <w:t>diskutovať o škodlivosti siekt,</w:t>
            </w:r>
          </w:p>
          <w:p w14:paraId="245DB914" w14:textId="77777777" w:rsidR="00097F5B" w:rsidRPr="00010626" w:rsidRDefault="00097F5B" w:rsidP="001A17CC">
            <w:pPr>
              <w:pStyle w:val="Odsekzoznamu"/>
              <w:numPr>
                <w:ilvl w:val="0"/>
                <w:numId w:val="41"/>
              </w:numPr>
              <w:adjustRightInd w:val="0"/>
              <w:spacing w:before="0" w:line="276" w:lineRule="auto"/>
              <w:ind w:left="426" w:hanging="318"/>
              <w:rPr>
                <w:sz w:val="21"/>
                <w:szCs w:val="21"/>
              </w:rPr>
            </w:pPr>
            <w:r w:rsidRPr="00010626">
              <w:rPr>
                <w:rFonts w:eastAsiaTheme="minorHAnsi"/>
                <w:sz w:val="21"/>
                <w:szCs w:val="21"/>
              </w:rPr>
              <w:t>objasniť dôležitosť zodpovednosti pri ochrane pred závislosťami,</w:t>
            </w:r>
          </w:p>
        </w:tc>
        <w:tc>
          <w:tcPr>
            <w:tcW w:w="4961" w:type="dxa"/>
          </w:tcPr>
          <w:p w14:paraId="3A91EA37" w14:textId="77777777" w:rsidR="00097F5B" w:rsidRPr="00010626" w:rsidRDefault="00097F5B" w:rsidP="0009753A">
            <w:pPr>
              <w:pStyle w:val="TableParagraph"/>
              <w:spacing w:line="276" w:lineRule="auto"/>
              <w:ind w:left="110"/>
              <w:rPr>
                <w:sz w:val="21"/>
                <w:szCs w:val="21"/>
              </w:rPr>
            </w:pPr>
            <w:r w:rsidRPr="00010626">
              <w:rPr>
                <w:sz w:val="21"/>
                <w:szCs w:val="21"/>
              </w:rPr>
              <w:t xml:space="preserve">závislosti sekty a kulty </w:t>
            </w:r>
          </w:p>
          <w:p w14:paraId="0AD3116E" w14:textId="77777777" w:rsidR="00097F5B" w:rsidRPr="00010626" w:rsidRDefault="00097F5B" w:rsidP="0009753A">
            <w:pPr>
              <w:pStyle w:val="TableParagraph"/>
              <w:spacing w:line="276" w:lineRule="auto"/>
              <w:ind w:left="110"/>
              <w:rPr>
                <w:sz w:val="21"/>
                <w:szCs w:val="21"/>
              </w:rPr>
            </w:pPr>
            <w:r w:rsidRPr="00010626">
              <w:rPr>
                <w:sz w:val="21"/>
                <w:szCs w:val="21"/>
              </w:rPr>
              <w:t xml:space="preserve">sloboda od závislostí a </w:t>
            </w:r>
          </w:p>
          <w:p w14:paraId="5E506D72" w14:textId="77777777" w:rsidR="00097F5B" w:rsidRPr="00010626" w:rsidRDefault="00097F5B" w:rsidP="0009753A">
            <w:pPr>
              <w:pStyle w:val="TableParagraph"/>
              <w:spacing w:line="276" w:lineRule="auto"/>
              <w:ind w:left="110"/>
              <w:rPr>
                <w:sz w:val="21"/>
                <w:szCs w:val="21"/>
              </w:rPr>
            </w:pPr>
            <w:r w:rsidRPr="00010626">
              <w:rPr>
                <w:sz w:val="21"/>
                <w:szCs w:val="21"/>
              </w:rPr>
              <w:t>zdravý životný štýl</w:t>
            </w:r>
          </w:p>
        </w:tc>
      </w:tr>
    </w:tbl>
    <w:p w14:paraId="272BB5FE" w14:textId="77777777" w:rsidR="00097F5B" w:rsidRPr="00404676" w:rsidRDefault="00097F5B" w:rsidP="00404676">
      <w:pPr>
        <w:spacing w:before="240" w:after="240" w:line="276" w:lineRule="auto"/>
        <w:rPr>
          <w:rFonts w:eastAsiaTheme="minorHAnsi"/>
          <w:b/>
          <w:lang w:eastAsia="en-US"/>
        </w:rPr>
      </w:pPr>
      <w:r w:rsidRPr="00404676">
        <w:rPr>
          <w:rFonts w:eastAsiaTheme="minorHAnsi"/>
          <w:b/>
          <w:lang w:eastAsia="en-US"/>
        </w:rPr>
        <w:t>Masmediálne vplyvy</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097F5B" w:rsidRPr="00C77FB0" w14:paraId="28711C75" w14:textId="77777777" w:rsidTr="000278D2">
        <w:trPr>
          <w:trHeight w:val="462"/>
        </w:trPr>
        <w:tc>
          <w:tcPr>
            <w:tcW w:w="4962" w:type="dxa"/>
          </w:tcPr>
          <w:p w14:paraId="52F1A7D1" w14:textId="77777777" w:rsidR="00097F5B" w:rsidRPr="00C77FB0" w:rsidRDefault="00097F5B" w:rsidP="00C77FB0">
            <w:pPr>
              <w:spacing w:line="276" w:lineRule="auto"/>
              <w:jc w:val="center"/>
              <w:rPr>
                <w:b/>
                <w:sz w:val="21"/>
                <w:szCs w:val="21"/>
              </w:rPr>
            </w:pPr>
            <w:r w:rsidRPr="00C77FB0">
              <w:rPr>
                <w:b/>
                <w:sz w:val="21"/>
                <w:szCs w:val="21"/>
              </w:rPr>
              <w:t xml:space="preserve">Výkonový </w:t>
            </w:r>
            <w:r w:rsidR="00320E34" w:rsidRPr="00C77FB0">
              <w:rPr>
                <w:b/>
                <w:sz w:val="21"/>
                <w:szCs w:val="21"/>
              </w:rPr>
              <w:t>standard</w:t>
            </w:r>
          </w:p>
        </w:tc>
        <w:tc>
          <w:tcPr>
            <w:tcW w:w="4961" w:type="dxa"/>
          </w:tcPr>
          <w:p w14:paraId="1BBFCEE6" w14:textId="77777777" w:rsidR="00097F5B" w:rsidRPr="00C77FB0" w:rsidRDefault="00097F5B" w:rsidP="00C77FB0">
            <w:pPr>
              <w:spacing w:line="276" w:lineRule="auto"/>
              <w:jc w:val="center"/>
              <w:rPr>
                <w:b/>
                <w:sz w:val="21"/>
                <w:szCs w:val="21"/>
              </w:rPr>
            </w:pPr>
            <w:r w:rsidRPr="00C77FB0">
              <w:rPr>
                <w:b/>
                <w:sz w:val="21"/>
                <w:szCs w:val="21"/>
              </w:rPr>
              <w:t>Obsahový štandard</w:t>
            </w:r>
          </w:p>
        </w:tc>
      </w:tr>
      <w:tr w:rsidR="00097F5B" w14:paraId="71E3C2EE" w14:textId="77777777" w:rsidTr="007B141C">
        <w:trPr>
          <w:trHeight w:val="2498"/>
        </w:trPr>
        <w:tc>
          <w:tcPr>
            <w:tcW w:w="4962" w:type="dxa"/>
          </w:tcPr>
          <w:p w14:paraId="165D723F" w14:textId="77777777" w:rsidR="00097F5B" w:rsidRPr="0040467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404676">
              <w:rPr>
                <w:rFonts w:eastAsiaTheme="minorHAnsi"/>
                <w:sz w:val="21"/>
                <w:szCs w:val="21"/>
              </w:rPr>
              <w:t>diskutovať o zámeroch tvorcov televíznych programov,</w:t>
            </w:r>
          </w:p>
          <w:p w14:paraId="19F4A824" w14:textId="77777777" w:rsidR="00097F5B" w:rsidRPr="0040467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404676">
              <w:rPr>
                <w:rFonts w:eastAsiaTheme="minorHAnsi"/>
                <w:sz w:val="21"/>
                <w:szCs w:val="21"/>
              </w:rPr>
              <w:t>analyzovať prvky mediálneho produktu,</w:t>
            </w:r>
          </w:p>
          <w:p w14:paraId="59E32AF8" w14:textId="77777777" w:rsidR="00097F5B" w:rsidRPr="0040467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404676">
              <w:rPr>
                <w:rFonts w:eastAsiaTheme="minorHAnsi"/>
                <w:sz w:val="21"/>
                <w:szCs w:val="21"/>
              </w:rPr>
              <w:t>vystihnúť rozdiel medzi správou a komentárom,</w:t>
            </w:r>
          </w:p>
          <w:p w14:paraId="7AF44747" w14:textId="77777777" w:rsidR="00097F5B" w:rsidRPr="0040467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404676">
              <w:rPr>
                <w:rFonts w:eastAsiaTheme="minorHAnsi"/>
                <w:sz w:val="21"/>
                <w:szCs w:val="21"/>
              </w:rPr>
              <w:t>zostaviť zoznam zásad kritického diváka,</w:t>
            </w:r>
          </w:p>
          <w:p w14:paraId="085F712C" w14:textId="77777777" w:rsidR="00097F5B" w:rsidRPr="0040467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404676">
              <w:rPr>
                <w:rFonts w:eastAsiaTheme="minorHAnsi"/>
                <w:sz w:val="21"/>
                <w:szCs w:val="21"/>
              </w:rPr>
              <w:t>zhodnotiť prínos médií v živote človeka,</w:t>
            </w:r>
          </w:p>
          <w:p w14:paraId="50855A8F" w14:textId="77777777" w:rsidR="00097F5B" w:rsidRPr="00404676" w:rsidRDefault="00097F5B" w:rsidP="001A17CC">
            <w:pPr>
              <w:pStyle w:val="Odsekzoznamu"/>
              <w:numPr>
                <w:ilvl w:val="0"/>
                <w:numId w:val="41"/>
              </w:numPr>
              <w:adjustRightInd w:val="0"/>
              <w:spacing w:before="0" w:line="276" w:lineRule="auto"/>
              <w:ind w:left="426" w:hanging="318"/>
              <w:rPr>
                <w:rFonts w:eastAsiaTheme="minorHAnsi"/>
                <w:sz w:val="21"/>
                <w:szCs w:val="21"/>
              </w:rPr>
            </w:pPr>
            <w:r w:rsidRPr="00404676">
              <w:rPr>
                <w:rFonts w:eastAsiaTheme="minorHAnsi"/>
                <w:sz w:val="21"/>
                <w:szCs w:val="21"/>
              </w:rPr>
              <w:t>vytvoriť návrh vlastného mediálneho produktu,</w:t>
            </w:r>
          </w:p>
          <w:p w14:paraId="26EFF4EB" w14:textId="77777777" w:rsidR="00097F5B" w:rsidRDefault="00097F5B" w:rsidP="001A17CC">
            <w:pPr>
              <w:pStyle w:val="Odsekzoznamu"/>
              <w:numPr>
                <w:ilvl w:val="0"/>
                <w:numId w:val="41"/>
              </w:numPr>
              <w:adjustRightInd w:val="0"/>
              <w:spacing w:before="0" w:line="276" w:lineRule="auto"/>
              <w:ind w:left="426" w:hanging="318"/>
              <w:rPr>
                <w:sz w:val="24"/>
              </w:rPr>
            </w:pPr>
            <w:r w:rsidRPr="00404676">
              <w:rPr>
                <w:rFonts w:eastAsiaTheme="minorHAnsi"/>
                <w:sz w:val="21"/>
                <w:szCs w:val="21"/>
              </w:rPr>
              <w:t>diskutovať o výhodách a nevýhodách používania internetu.</w:t>
            </w:r>
          </w:p>
        </w:tc>
        <w:tc>
          <w:tcPr>
            <w:tcW w:w="4961" w:type="dxa"/>
          </w:tcPr>
          <w:p w14:paraId="5E93B476" w14:textId="77777777" w:rsidR="00097F5B" w:rsidRDefault="007B141C" w:rsidP="007B141C">
            <w:pPr>
              <w:pStyle w:val="TableParagraph"/>
              <w:spacing w:line="276" w:lineRule="auto"/>
              <w:ind w:left="110"/>
              <w:rPr>
                <w:sz w:val="21"/>
                <w:szCs w:val="21"/>
              </w:rPr>
            </w:pPr>
            <w:r w:rsidRPr="007B141C">
              <w:rPr>
                <w:sz w:val="21"/>
                <w:szCs w:val="21"/>
              </w:rPr>
              <w:t>Masmédiá a ich posolstvo</w:t>
            </w:r>
          </w:p>
          <w:p w14:paraId="637EEB95" w14:textId="77777777" w:rsidR="007B141C" w:rsidRDefault="007B141C" w:rsidP="007B141C">
            <w:pPr>
              <w:pStyle w:val="TableParagraph"/>
              <w:spacing w:line="276" w:lineRule="auto"/>
              <w:ind w:left="110"/>
              <w:rPr>
                <w:sz w:val="21"/>
                <w:szCs w:val="21"/>
              </w:rPr>
            </w:pPr>
            <w:r>
              <w:rPr>
                <w:sz w:val="21"/>
                <w:szCs w:val="21"/>
              </w:rPr>
              <w:t>Typy mediálnych produktov</w:t>
            </w:r>
          </w:p>
          <w:p w14:paraId="17208F5E" w14:textId="77777777" w:rsidR="007B141C" w:rsidRDefault="007B141C" w:rsidP="007B141C">
            <w:pPr>
              <w:pStyle w:val="TableParagraph"/>
              <w:spacing w:line="276" w:lineRule="auto"/>
              <w:ind w:left="110"/>
              <w:rPr>
                <w:sz w:val="21"/>
                <w:szCs w:val="21"/>
              </w:rPr>
            </w:pPr>
            <w:r>
              <w:rPr>
                <w:sz w:val="21"/>
                <w:szCs w:val="21"/>
              </w:rPr>
              <w:t>Kritický divák</w:t>
            </w:r>
          </w:p>
          <w:p w14:paraId="5728D3A0" w14:textId="77777777" w:rsidR="007B141C" w:rsidRDefault="007B141C" w:rsidP="007B141C">
            <w:pPr>
              <w:pStyle w:val="TableParagraph"/>
              <w:spacing w:line="276" w:lineRule="auto"/>
              <w:ind w:left="110"/>
              <w:rPr>
                <w:sz w:val="21"/>
                <w:szCs w:val="21"/>
              </w:rPr>
            </w:pPr>
            <w:r>
              <w:rPr>
                <w:sz w:val="21"/>
                <w:szCs w:val="21"/>
              </w:rPr>
              <w:t>Užívame internet</w:t>
            </w:r>
          </w:p>
          <w:p w14:paraId="544B9018" w14:textId="77777777" w:rsidR="007B141C" w:rsidRDefault="007B141C" w:rsidP="007B141C">
            <w:pPr>
              <w:pStyle w:val="TableParagraph"/>
              <w:spacing w:line="276" w:lineRule="auto"/>
              <w:ind w:left="110"/>
              <w:rPr>
                <w:sz w:val="24"/>
              </w:rPr>
            </w:pPr>
            <w:r>
              <w:rPr>
                <w:sz w:val="21"/>
                <w:szCs w:val="21"/>
              </w:rPr>
              <w:t>Sociálne siete</w:t>
            </w:r>
          </w:p>
        </w:tc>
      </w:tr>
    </w:tbl>
    <w:p w14:paraId="49BA18F9" w14:textId="77777777" w:rsidR="006E4CE5" w:rsidRDefault="006E4CE5" w:rsidP="007B141C">
      <w:pPr>
        <w:spacing w:before="240" w:after="240" w:line="276" w:lineRule="auto"/>
        <w:jc w:val="both"/>
        <w:rPr>
          <w:b/>
          <w:bCs/>
          <w:u w:val="single"/>
        </w:rPr>
      </w:pPr>
      <w:r>
        <w:rPr>
          <w:b/>
          <w:bCs/>
          <w:u w:val="single"/>
        </w:rPr>
        <w:lastRenderedPageBreak/>
        <w:t xml:space="preserve">Začlenené prierezové témy </w:t>
      </w:r>
    </w:p>
    <w:p w14:paraId="035CF3AF" w14:textId="77777777" w:rsidR="006E4CE5" w:rsidRDefault="006E4CE5" w:rsidP="0009753A">
      <w:pPr>
        <w:spacing w:line="276" w:lineRule="auto"/>
      </w:pPr>
      <w:r>
        <w:t xml:space="preserve">Osobnostný a sociálny rozvoj – OSR </w:t>
      </w:r>
    </w:p>
    <w:p w14:paraId="1FFD3148" w14:textId="77777777" w:rsidR="006E4CE5" w:rsidRDefault="006E4CE5" w:rsidP="0009753A">
      <w:pPr>
        <w:spacing w:line="276" w:lineRule="auto"/>
      </w:pPr>
      <w:r>
        <w:t xml:space="preserve">Výchova k manželstvu a rodičovstvu – VMR </w:t>
      </w:r>
    </w:p>
    <w:p w14:paraId="4F584D2E" w14:textId="77777777" w:rsidR="006E4CE5" w:rsidRDefault="006E4CE5" w:rsidP="0009753A">
      <w:pPr>
        <w:spacing w:line="276" w:lineRule="auto"/>
      </w:pPr>
      <w:r>
        <w:t xml:space="preserve">Environmentálna výchova – ENV  </w:t>
      </w:r>
    </w:p>
    <w:p w14:paraId="0995B621" w14:textId="77777777" w:rsidR="006E4CE5" w:rsidRDefault="006E4CE5" w:rsidP="0009753A">
      <w:pPr>
        <w:spacing w:line="276" w:lineRule="auto"/>
      </w:pPr>
      <w:r>
        <w:t xml:space="preserve">Mediálna výchova – MDV  </w:t>
      </w:r>
    </w:p>
    <w:p w14:paraId="4F78D05A" w14:textId="77777777" w:rsidR="006E4CE5" w:rsidRDefault="006E4CE5" w:rsidP="0009753A">
      <w:pPr>
        <w:spacing w:line="276" w:lineRule="auto"/>
      </w:pPr>
      <w:r>
        <w:t>Multikultúrna výchova – MUV</w:t>
      </w:r>
    </w:p>
    <w:p w14:paraId="68DDE7A8" w14:textId="77777777" w:rsidR="006E4CE5" w:rsidRDefault="006E4CE5" w:rsidP="0009753A">
      <w:pPr>
        <w:spacing w:line="276" w:lineRule="auto"/>
      </w:pPr>
      <w:r>
        <w:t>Ochrana života a zdravia – OZO</w:t>
      </w:r>
    </w:p>
    <w:p w14:paraId="240D0581" w14:textId="77777777" w:rsidR="00C56D5A" w:rsidRDefault="00C56D5A" w:rsidP="00C56D5A"/>
    <w:p w14:paraId="2298E7CD" w14:textId="77777777" w:rsidR="00B40B31" w:rsidRDefault="00B40B31" w:rsidP="00C56D5A">
      <w:pPr>
        <w:pStyle w:val="Nadpis1"/>
      </w:pPr>
      <w:r>
        <w:t>Učebné osnovy</w:t>
      </w:r>
    </w:p>
    <w:p w14:paraId="5F017751" w14:textId="77777777" w:rsidR="00B40B31" w:rsidRPr="007F0497" w:rsidRDefault="00B40B31" w:rsidP="00C56D5A"/>
    <w:tbl>
      <w:tblPr>
        <w:tblStyle w:val="Mriekatabuky1"/>
        <w:tblW w:w="9923" w:type="dxa"/>
        <w:tblLook w:val="04A0" w:firstRow="1" w:lastRow="0" w:firstColumn="1" w:lastColumn="0" w:noHBand="0" w:noVBand="1"/>
      </w:tblPr>
      <w:tblGrid>
        <w:gridCol w:w="2243"/>
        <w:gridCol w:w="7680"/>
      </w:tblGrid>
      <w:tr w:rsidR="00B40B31" w:rsidRPr="00C56D5A" w14:paraId="5C321DF1" w14:textId="77777777" w:rsidTr="00C56D5A">
        <w:tc>
          <w:tcPr>
            <w:tcW w:w="2235" w:type="dxa"/>
            <w:vAlign w:val="center"/>
          </w:tcPr>
          <w:p w14:paraId="564B4214" w14:textId="77777777" w:rsidR="00B40B31" w:rsidRPr="00C56D5A" w:rsidRDefault="00B40B31" w:rsidP="0009753A">
            <w:pPr>
              <w:spacing w:line="276" w:lineRule="auto"/>
              <w:rPr>
                <w:sz w:val="22"/>
                <w:szCs w:val="22"/>
              </w:rPr>
            </w:pPr>
            <w:r w:rsidRPr="00C56D5A">
              <w:rPr>
                <w:sz w:val="22"/>
                <w:szCs w:val="22"/>
              </w:rPr>
              <w:t>Vzdelávacia oblasť</w:t>
            </w:r>
          </w:p>
        </w:tc>
        <w:tc>
          <w:tcPr>
            <w:tcW w:w="7654" w:type="dxa"/>
            <w:shd w:val="clear" w:color="auto" w:fill="FFFF66"/>
            <w:vAlign w:val="center"/>
          </w:tcPr>
          <w:p w14:paraId="2032E96F" w14:textId="77777777" w:rsidR="00B40B31" w:rsidRPr="00C56D5A" w:rsidRDefault="00B40B31" w:rsidP="0009753A">
            <w:pPr>
              <w:spacing w:line="276" w:lineRule="auto"/>
              <w:jc w:val="center"/>
              <w:rPr>
                <w:b/>
                <w:sz w:val="28"/>
                <w:szCs w:val="28"/>
              </w:rPr>
            </w:pPr>
            <w:r w:rsidRPr="00C56D5A">
              <w:rPr>
                <w:b/>
                <w:sz w:val="28"/>
                <w:szCs w:val="28"/>
              </w:rPr>
              <w:t>ČLOVEK A</w:t>
            </w:r>
            <w:r w:rsidR="003D5D6F" w:rsidRPr="00C56D5A">
              <w:rPr>
                <w:b/>
                <w:sz w:val="28"/>
                <w:szCs w:val="28"/>
              </w:rPr>
              <w:t> </w:t>
            </w:r>
            <w:r w:rsidRPr="00C56D5A">
              <w:rPr>
                <w:b/>
                <w:sz w:val="28"/>
                <w:szCs w:val="28"/>
              </w:rPr>
              <w:t>HODNOTY</w:t>
            </w:r>
          </w:p>
        </w:tc>
      </w:tr>
      <w:tr w:rsidR="00B40B31" w:rsidRPr="00C56D5A" w14:paraId="0CDD38B4" w14:textId="77777777" w:rsidTr="00C56D5A">
        <w:tc>
          <w:tcPr>
            <w:tcW w:w="2235" w:type="dxa"/>
            <w:vAlign w:val="center"/>
          </w:tcPr>
          <w:p w14:paraId="09B37F7F" w14:textId="77777777" w:rsidR="00B40B31" w:rsidRPr="00C56D5A" w:rsidRDefault="00B40B31" w:rsidP="0009753A">
            <w:pPr>
              <w:spacing w:line="276" w:lineRule="auto"/>
              <w:rPr>
                <w:sz w:val="22"/>
                <w:szCs w:val="22"/>
              </w:rPr>
            </w:pPr>
            <w:r w:rsidRPr="00C56D5A">
              <w:rPr>
                <w:sz w:val="22"/>
                <w:szCs w:val="22"/>
              </w:rPr>
              <w:t>Názov predmetu</w:t>
            </w:r>
          </w:p>
        </w:tc>
        <w:tc>
          <w:tcPr>
            <w:tcW w:w="7654" w:type="dxa"/>
            <w:shd w:val="clear" w:color="auto" w:fill="FFFF99"/>
            <w:vAlign w:val="center"/>
          </w:tcPr>
          <w:p w14:paraId="462ECF8D" w14:textId="77777777" w:rsidR="00B40B31" w:rsidRPr="00C56D5A" w:rsidRDefault="003D5D6F" w:rsidP="0009753A">
            <w:pPr>
              <w:spacing w:line="276" w:lineRule="auto"/>
              <w:jc w:val="center"/>
              <w:rPr>
                <w:b/>
                <w:sz w:val="22"/>
                <w:szCs w:val="22"/>
              </w:rPr>
            </w:pPr>
            <w:r w:rsidRPr="00C56D5A">
              <w:rPr>
                <w:b/>
                <w:szCs w:val="22"/>
              </w:rPr>
              <w:t>NÁBOŽENSKÁ</w:t>
            </w:r>
            <w:r w:rsidR="00B40B31" w:rsidRPr="00C56D5A">
              <w:rPr>
                <w:b/>
                <w:szCs w:val="22"/>
              </w:rPr>
              <w:t xml:space="preserve"> VÝCHOVA</w:t>
            </w:r>
          </w:p>
        </w:tc>
      </w:tr>
      <w:tr w:rsidR="00B40B31" w:rsidRPr="00C56D5A" w14:paraId="6E001EB4" w14:textId="77777777" w:rsidTr="00C56D5A">
        <w:tc>
          <w:tcPr>
            <w:tcW w:w="2235" w:type="dxa"/>
            <w:vAlign w:val="center"/>
          </w:tcPr>
          <w:p w14:paraId="1DD51B1F" w14:textId="77777777" w:rsidR="00B40B31" w:rsidRPr="00C56D5A" w:rsidRDefault="00B40B31" w:rsidP="0009753A">
            <w:pPr>
              <w:spacing w:line="276" w:lineRule="auto"/>
              <w:rPr>
                <w:sz w:val="22"/>
                <w:szCs w:val="22"/>
              </w:rPr>
            </w:pPr>
            <w:r w:rsidRPr="00C56D5A">
              <w:rPr>
                <w:sz w:val="22"/>
                <w:szCs w:val="22"/>
              </w:rPr>
              <w:t>Škola</w:t>
            </w:r>
          </w:p>
        </w:tc>
        <w:tc>
          <w:tcPr>
            <w:tcW w:w="7654" w:type="dxa"/>
            <w:vAlign w:val="center"/>
          </w:tcPr>
          <w:p w14:paraId="137E43EA" w14:textId="77777777" w:rsidR="00B40B31" w:rsidRPr="00C56D5A" w:rsidRDefault="00B40B31" w:rsidP="0009753A">
            <w:pPr>
              <w:spacing w:line="276" w:lineRule="auto"/>
              <w:rPr>
                <w:b/>
                <w:sz w:val="22"/>
                <w:szCs w:val="22"/>
              </w:rPr>
            </w:pPr>
            <w:r w:rsidRPr="00C56D5A">
              <w:rPr>
                <w:b/>
                <w:sz w:val="22"/>
                <w:szCs w:val="22"/>
              </w:rPr>
              <w:t>Základná škola s materskou školou Čakajovce</w:t>
            </w:r>
          </w:p>
        </w:tc>
      </w:tr>
      <w:tr w:rsidR="00B40B31" w:rsidRPr="00C56D5A" w14:paraId="16AEFD9D" w14:textId="77777777" w:rsidTr="00C56D5A">
        <w:tc>
          <w:tcPr>
            <w:tcW w:w="2235" w:type="dxa"/>
            <w:vAlign w:val="center"/>
          </w:tcPr>
          <w:p w14:paraId="15A6D029" w14:textId="77777777" w:rsidR="00B40B31" w:rsidRPr="00C56D5A" w:rsidRDefault="00B40B31" w:rsidP="0009753A">
            <w:pPr>
              <w:spacing w:line="276" w:lineRule="auto"/>
              <w:rPr>
                <w:sz w:val="22"/>
                <w:szCs w:val="22"/>
              </w:rPr>
            </w:pPr>
            <w:r w:rsidRPr="00C56D5A">
              <w:rPr>
                <w:sz w:val="22"/>
                <w:szCs w:val="22"/>
              </w:rPr>
              <w:t>Názov ŠVP</w:t>
            </w:r>
          </w:p>
        </w:tc>
        <w:tc>
          <w:tcPr>
            <w:tcW w:w="7654" w:type="dxa"/>
            <w:vAlign w:val="center"/>
          </w:tcPr>
          <w:p w14:paraId="3B8C769B" w14:textId="7D8C8E33" w:rsidR="00B40B31" w:rsidRPr="00C56D5A" w:rsidRDefault="00827F3B" w:rsidP="0009753A">
            <w:pPr>
              <w:spacing w:line="276" w:lineRule="auto"/>
              <w:rPr>
                <w:b/>
                <w:sz w:val="22"/>
                <w:szCs w:val="22"/>
              </w:rPr>
            </w:pPr>
            <w:r>
              <w:rPr>
                <w:b/>
                <w:sz w:val="22"/>
                <w:szCs w:val="22"/>
              </w:rPr>
              <w:t>Inovovaný š</w:t>
            </w:r>
            <w:r w:rsidR="00B40B31" w:rsidRPr="00C56D5A">
              <w:rPr>
                <w:b/>
                <w:sz w:val="22"/>
                <w:szCs w:val="22"/>
              </w:rPr>
              <w:t>tátny vzdelávací program pre II. stupeň základnej školy</w:t>
            </w:r>
          </w:p>
        </w:tc>
      </w:tr>
      <w:tr w:rsidR="00B40B31" w:rsidRPr="00C56D5A" w14:paraId="4AB3955E" w14:textId="77777777" w:rsidTr="00C56D5A">
        <w:tc>
          <w:tcPr>
            <w:tcW w:w="2235" w:type="dxa"/>
            <w:vAlign w:val="center"/>
          </w:tcPr>
          <w:p w14:paraId="524439B0" w14:textId="79137C30" w:rsidR="00B40B31" w:rsidRPr="00C56D5A" w:rsidRDefault="00827F3B" w:rsidP="0009753A">
            <w:pPr>
              <w:spacing w:line="276" w:lineRule="auto"/>
              <w:rPr>
                <w:sz w:val="22"/>
                <w:szCs w:val="22"/>
              </w:rPr>
            </w:pPr>
            <w:r>
              <w:rPr>
                <w:sz w:val="22"/>
                <w:szCs w:val="22"/>
              </w:rPr>
              <w:t xml:space="preserve">Názov </w:t>
            </w:r>
            <w:r w:rsidR="00B40B31" w:rsidRPr="00C56D5A">
              <w:rPr>
                <w:sz w:val="22"/>
                <w:szCs w:val="22"/>
              </w:rPr>
              <w:t>ŠkVP</w:t>
            </w:r>
          </w:p>
        </w:tc>
        <w:tc>
          <w:tcPr>
            <w:tcW w:w="7654" w:type="dxa"/>
            <w:vAlign w:val="center"/>
          </w:tcPr>
          <w:p w14:paraId="1E6603FC" w14:textId="2C4BE95B" w:rsidR="00B40B31" w:rsidRPr="00C56D5A" w:rsidRDefault="00827F3B" w:rsidP="0009753A">
            <w:pPr>
              <w:spacing w:line="276" w:lineRule="auto"/>
              <w:rPr>
                <w:b/>
                <w:sz w:val="22"/>
                <w:szCs w:val="22"/>
              </w:rPr>
            </w:pPr>
            <w:r>
              <w:rPr>
                <w:b/>
                <w:sz w:val="22"/>
                <w:szCs w:val="22"/>
              </w:rPr>
              <w:t>Inovovaný š</w:t>
            </w:r>
            <w:r w:rsidR="00B40B31" w:rsidRPr="00C56D5A">
              <w:rPr>
                <w:b/>
                <w:sz w:val="22"/>
                <w:szCs w:val="22"/>
              </w:rPr>
              <w:t>kolský vzdelávací program pre II. stupeň základnej školy</w:t>
            </w:r>
          </w:p>
        </w:tc>
      </w:tr>
      <w:tr w:rsidR="00B40B31" w:rsidRPr="00C56D5A" w14:paraId="2CCC6597" w14:textId="77777777" w:rsidTr="00C56D5A">
        <w:tc>
          <w:tcPr>
            <w:tcW w:w="2235" w:type="dxa"/>
            <w:vAlign w:val="center"/>
          </w:tcPr>
          <w:p w14:paraId="6676012D" w14:textId="77777777" w:rsidR="00B40B31" w:rsidRPr="00C56D5A" w:rsidRDefault="00B40B31" w:rsidP="0009753A">
            <w:pPr>
              <w:spacing w:line="276" w:lineRule="auto"/>
              <w:rPr>
                <w:sz w:val="22"/>
                <w:szCs w:val="22"/>
              </w:rPr>
            </w:pPr>
            <w:r w:rsidRPr="00C56D5A">
              <w:rPr>
                <w:sz w:val="22"/>
                <w:szCs w:val="22"/>
              </w:rPr>
              <w:t>Stupeň vzdelania</w:t>
            </w:r>
          </w:p>
        </w:tc>
        <w:tc>
          <w:tcPr>
            <w:tcW w:w="7654" w:type="dxa"/>
            <w:vAlign w:val="center"/>
          </w:tcPr>
          <w:p w14:paraId="581806DE" w14:textId="77777777" w:rsidR="00B40B31" w:rsidRPr="00C56D5A" w:rsidRDefault="00B40B31" w:rsidP="0009753A">
            <w:pPr>
              <w:spacing w:line="276" w:lineRule="auto"/>
              <w:rPr>
                <w:b/>
                <w:sz w:val="22"/>
                <w:szCs w:val="22"/>
              </w:rPr>
            </w:pPr>
            <w:r w:rsidRPr="00C56D5A">
              <w:rPr>
                <w:b/>
                <w:sz w:val="22"/>
                <w:szCs w:val="22"/>
              </w:rPr>
              <w:t>Nižšie sekundárne vzdelávanie - ISCED 2</w:t>
            </w:r>
          </w:p>
        </w:tc>
      </w:tr>
      <w:tr w:rsidR="00B40B31" w:rsidRPr="00C56D5A" w14:paraId="09D055F9" w14:textId="77777777" w:rsidTr="00C56D5A">
        <w:tc>
          <w:tcPr>
            <w:tcW w:w="2235" w:type="dxa"/>
            <w:vAlign w:val="center"/>
          </w:tcPr>
          <w:p w14:paraId="38621DC2" w14:textId="77777777" w:rsidR="00B40B31" w:rsidRPr="00C56D5A" w:rsidRDefault="00B40B31" w:rsidP="0009753A">
            <w:pPr>
              <w:spacing w:line="276" w:lineRule="auto"/>
              <w:rPr>
                <w:sz w:val="22"/>
                <w:szCs w:val="22"/>
              </w:rPr>
            </w:pPr>
            <w:r w:rsidRPr="00C56D5A">
              <w:rPr>
                <w:sz w:val="22"/>
                <w:szCs w:val="22"/>
              </w:rPr>
              <w:t>Dĺžka štúdia</w:t>
            </w:r>
          </w:p>
        </w:tc>
        <w:tc>
          <w:tcPr>
            <w:tcW w:w="7654" w:type="dxa"/>
            <w:vAlign w:val="center"/>
          </w:tcPr>
          <w:p w14:paraId="271C7564" w14:textId="77777777" w:rsidR="00B40B31" w:rsidRPr="00C56D5A" w:rsidRDefault="00B40B31" w:rsidP="0009753A">
            <w:pPr>
              <w:spacing w:line="276" w:lineRule="auto"/>
              <w:rPr>
                <w:b/>
                <w:sz w:val="22"/>
                <w:szCs w:val="22"/>
              </w:rPr>
            </w:pPr>
            <w:r w:rsidRPr="00C56D5A">
              <w:rPr>
                <w:b/>
                <w:sz w:val="22"/>
                <w:szCs w:val="22"/>
              </w:rPr>
              <w:t>5 rokov</w:t>
            </w:r>
          </w:p>
        </w:tc>
      </w:tr>
      <w:tr w:rsidR="00B40B31" w:rsidRPr="00C56D5A" w14:paraId="73048431" w14:textId="77777777" w:rsidTr="00C56D5A">
        <w:tc>
          <w:tcPr>
            <w:tcW w:w="2235" w:type="dxa"/>
            <w:vAlign w:val="center"/>
          </w:tcPr>
          <w:p w14:paraId="187EE05D" w14:textId="77777777" w:rsidR="00B40B31" w:rsidRPr="00C56D5A" w:rsidRDefault="00B40B31" w:rsidP="0009753A">
            <w:pPr>
              <w:spacing w:line="276" w:lineRule="auto"/>
              <w:rPr>
                <w:sz w:val="22"/>
                <w:szCs w:val="22"/>
              </w:rPr>
            </w:pPr>
            <w:r w:rsidRPr="00C56D5A">
              <w:rPr>
                <w:sz w:val="22"/>
                <w:szCs w:val="22"/>
              </w:rPr>
              <w:t>Vyučovací jazyk</w:t>
            </w:r>
          </w:p>
        </w:tc>
        <w:tc>
          <w:tcPr>
            <w:tcW w:w="7654" w:type="dxa"/>
            <w:vAlign w:val="center"/>
          </w:tcPr>
          <w:p w14:paraId="56721E62" w14:textId="77777777" w:rsidR="00B40B31" w:rsidRPr="00C56D5A" w:rsidRDefault="00B40B31" w:rsidP="0009753A">
            <w:pPr>
              <w:spacing w:line="276" w:lineRule="auto"/>
              <w:rPr>
                <w:b/>
                <w:sz w:val="22"/>
                <w:szCs w:val="22"/>
              </w:rPr>
            </w:pPr>
            <w:r w:rsidRPr="00C56D5A">
              <w:rPr>
                <w:b/>
                <w:sz w:val="22"/>
                <w:szCs w:val="22"/>
              </w:rPr>
              <w:t>Slovenský</w:t>
            </w:r>
          </w:p>
        </w:tc>
      </w:tr>
      <w:tr w:rsidR="00B40B31" w:rsidRPr="00C56D5A" w14:paraId="440C58D8" w14:textId="77777777" w:rsidTr="00C56D5A">
        <w:tc>
          <w:tcPr>
            <w:tcW w:w="2235" w:type="dxa"/>
            <w:vAlign w:val="center"/>
          </w:tcPr>
          <w:p w14:paraId="0F504FE7" w14:textId="77777777" w:rsidR="00B40B31" w:rsidRPr="00C56D5A" w:rsidRDefault="00B40B31" w:rsidP="0009753A">
            <w:pPr>
              <w:spacing w:line="276" w:lineRule="auto"/>
              <w:rPr>
                <w:sz w:val="22"/>
                <w:szCs w:val="22"/>
              </w:rPr>
            </w:pPr>
            <w:r w:rsidRPr="00C56D5A">
              <w:rPr>
                <w:sz w:val="22"/>
                <w:szCs w:val="22"/>
              </w:rPr>
              <w:t>Forma štúdia</w:t>
            </w:r>
          </w:p>
        </w:tc>
        <w:tc>
          <w:tcPr>
            <w:tcW w:w="7654" w:type="dxa"/>
            <w:vAlign w:val="center"/>
          </w:tcPr>
          <w:p w14:paraId="17160D63" w14:textId="77777777" w:rsidR="00B40B31" w:rsidRPr="00C56D5A" w:rsidRDefault="00B40B31" w:rsidP="0009753A">
            <w:pPr>
              <w:spacing w:line="276" w:lineRule="auto"/>
              <w:rPr>
                <w:b/>
                <w:sz w:val="22"/>
                <w:szCs w:val="22"/>
              </w:rPr>
            </w:pPr>
            <w:r w:rsidRPr="00C56D5A">
              <w:rPr>
                <w:b/>
                <w:sz w:val="22"/>
                <w:szCs w:val="22"/>
              </w:rPr>
              <w:t xml:space="preserve">Denná </w:t>
            </w:r>
          </w:p>
        </w:tc>
      </w:tr>
      <w:tr w:rsidR="00B40B31" w:rsidRPr="00C56D5A" w14:paraId="27977C70" w14:textId="77777777" w:rsidTr="00C56D5A">
        <w:tc>
          <w:tcPr>
            <w:tcW w:w="2235" w:type="dxa"/>
            <w:vAlign w:val="center"/>
          </w:tcPr>
          <w:p w14:paraId="28B9340E" w14:textId="77777777" w:rsidR="00B40B31" w:rsidRPr="00C56D5A" w:rsidRDefault="00B40B31" w:rsidP="0009753A">
            <w:pPr>
              <w:spacing w:line="276" w:lineRule="auto"/>
              <w:rPr>
                <w:sz w:val="22"/>
                <w:szCs w:val="22"/>
              </w:rPr>
            </w:pPr>
            <w:r w:rsidRPr="00C56D5A">
              <w:rPr>
                <w:sz w:val="22"/>
                <w:szCs w:val="22"/>
              </w:rPr>
              <w:t>Iné</w:t>
            </w:r>
          </w:p>
        </w:tc>
        <w:tc>
          <w:tcPr>
            <w:tcW w:w="7654" w:type="dxa"/>
            <w:vAlign w:val="center"/>
          </w:tcPr>
          <w:p w14:paraId="640ED1E7" w14:textId="77777777" w:rsidR="00B40B31" w:rsidRPr="00C56D5A" w:rsidRDefault="00B40B31" w:rsidP="0009753A">
            <w:pPr>
              <w:spacing w:line="276" w:lineRule="auto"/>
              <w:rPr>
                <w:b/>
                <w:sz w:val="22"/>
                <w:szCs w:val="22"/>
              </w:rPr>
            </w:pPr>
            <w:r w:rsidRPr="00C56D5A">
              <w:rPr>
                <w:b/>
                <w:sz w:val="22"/>
                <w:szCs w:val="22"/>
              </w:rPr>
              <w:t>Štátna škola</w:t>
            </w:r>
          </w:p>
        </w:tc>
      </w:tr>
      <w:tr w:rsidR="00B40B31" w:rsidRPr="00C56D5A" w14:paraId="46BE98A5" w14:textId="77777777" w:rsidTr="00C56D5A">
        <w:tc>
          <w:tcPr>
            <w:tcW w:w="9889" w:type="dxa"/>
            <w:gridSpan w:val="2"/>
            <w:shd w:val="clear" w:color="auto" w:fill="FFFF00"/>
            <w:vAlign w:val="center"/>
          </w:tcPr>
          <w:p w14:paraId="798D8F47" w14:textId="77777777" w:rsidR="00B40B31" w:rsidRPr="00C56D5A" w:rsidRDefault="00B40B31" w:rsidP="0009753A">
            <w:pPr>
              <w:shd w:val="clear" w:color="auto" w:fill="FFFF99"/>
              <w:spacing w:line="276" w:lineRule="auto"/>
              <w:jc w:val="center"/>
              <w:rPr>
                <w:b/>
                <w:sz w:val="22"/>
                <w:szCs w:val="22"/>
              </w:rPr>
            </w:pPr>
            <w:r w:rsidRPr="00C56D5A">
              <w:rPr>
                <w:b/>
                <w:spacing w:val="-4"/>
                <w:sz w:val="22"/>
                <w:szCs w:val="22"/>
              </w:rPr>
              <w:t xml:space="preserve">* </w:t>
            </w:r>
            <w:r w:rsidRPr="00C56D5A">
              <w:rPr>
                <w:b/>
                <w:sz w:val="22"/>
                <w:szCs w:val="22"/>
              </w:rPr>
              <w:t>Učebné osnovy sú totožné so vzdelávacím štandardom ŠVP pre príslušný vzdelávací predmet.</w:t>
            </w:r>
          </w:p>
        </w:tc>
      </w:tr>
    </w:tbl>
    <w:p w14:paraId="18F2C38B" w14:textId="77777777" w:rsidR="00B40B31" w:rsidRPr="007F0497" w:rsidRDefault="00B40B31" w:rsidP="00C56D5A"/>
    <w:tbl>
      <w:tblPr>
        <w:tblW w:w="9923" w:type="dxa"/>
        <w:tblCellMar>
          <w:top w:w="15" w:type="dxa"/>
          <w:left w:w="15" w:type="dxa"/>
          <w:bottom w:w="15" w:type="dxa"/>
          <w:right w:w="15" w:type="dxa"/>
        </w:tblCellMar>
        <w:tblLook w:val="04A0" w:firstRow="1" w:lastRow="0" w:firstColumn="1" w:lastColumn="0" w:noHBand="0" w:noVBand="1"/>
      </w:tblPr>
      <w:tblGrid>
        <w:gridCol w:w="2263"/>
        <w:gridCol w:w="1532"/>
        <w:gridCol w:w="1532"/>
        <w:gridCol w:w="1532"/>
        <w:gridCol w:w="1532"/>
        <w:gridCol w:w="1532"/>
      </w:tblGrid>
      <w:tr w:rsidR="00B40B31" w:rsidRPr="00C56D5A" w14:paraId="6C4A991B" w14:textId="77777777" w:rsidTr="00C56D5A">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44578E" w14:textId="77777777" w:rsidR="00B40B31" w:rsidRPr="00C56D5A" w:rsidRDefault="00B40B31" w:rsidP="0009753A">
            <w:pPr>
              <w:spacing w:line="276" w:lineRule="auto"/>
              <w:rPr>
                <w:sz w:val="22"/>
                <w:szCs w:val="22"/>
              </w:rPr>
            </w:pPr>
            <w:r w:rsidRPr="00C56D5A">
              <w:rPr>
                <w:b/>
                <w:bCs/>
                <w:color w:val="000000"/>
                <w:sz w:val="22"/>
                <w:szCs w:val="22"/>
              </w:rPr>
              <w:t>Časový rozvrh výučby predmetu</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DFB4EF" w14:textId="77777777" w:rsidR="00B40B31" w:rsidRPr="00C56D5A" w:rsidRDefault="00B40B31" w:rsidP="0009753A">
            <w:pPr>
              <w:spacing w:line="276" w:lineRule="auto"/>
              <w:jc w:val="center"/>
              <w:rPr>
                <w:sz w:val="22"/>
                <w:szCs w:val="22"/>
              </w:rPr>
            </w:pPr>
            <w:r w:rsidRPr="00C56D5A">
              <w:rPr>
                <w:b/>
                <w:bCs/>
                <w:color w:val="000000"/>
                <w:sz w:val="22"/>
                <w:szCs w:val="22"/>
              </w:rPr>
              <w:t>5. ročník</w:t>
            </w:r>
          </w:p>
        </w:tc>
        <w:tc>
          <w:tcPr>
            <w:tcW w:w="1532" w:type="dxa"/>
            <w:tcBorders>
              <w:top w:val="single" w:sz="4" w:space="0" w:color="000000"/>
              <w:left w:val="single" w:sz="4" w:space="0" w:color="000000"/>
              <w:bottom w:val="single" w:sz="4" w:space="0" w:color="000000"/>
              <w:right w:val="single" w:sz="4" w:space="0" w:color="000000"/>
            </w:tcBorders>
            <w:vAlign w:val="center"/>
          </w:tcPr>
          <w:p w14:paraId="6D2D0033" w14:textId="77777777" w:rsidR="00B40B31" w:rsidRPr="00C56D5A" w:rsidRDefault="00B40B31" w:rsidP="0009753A">
            <w:pPr>
              <w:spacing w:line="276" w:lineRule="auto"/>
              <w:jc w:val="center"/>
              <w:rPr>
                <w:b/>
                <w:bCs/>
                <w:color w:val="000000"/>
                <w:sz w:val="22"/>
                <w:szCs w:val="22"/>
              </w:rPr>
            </w:pPr>
            <w:r w:rsidRPr="00C56D5A">
              <w:rPr>
                <w:b/>
                <w:bCs/>
                <w:color w:val="000000"/>
                <w:sz w:val="22"/>
                <w:szCs w:val="22"/>
              </w:rPr>
              <w:t>6.ročník</w:t>
            </w:r>
          </w:p>
        </w:tc>
        <w:tc>
          <w:tcPr>
            <w:tcW w:w="1532" w:type="dxa"/>
            <w:tcBorders>
              <w:top w:val="single" w:sz="4" w:space="0" w:color="000000"/>
              <w:left w:val="single" w:sz="4" w:space="0" w:color="000000"/>
              <w:bottom w:val="single" w:sz="4" w:space="0" w:color="000000"/>
              <w:right w:val="single" w:sz="4" w:space="0" w:color="000000"/>
            </w:tcBorders>
            <w:vAlign w:val="center"/>
          </w:tcPr>
          <w:p w14:paraId="726D9A63" w14:textId="77777777" w:rsidR="00B40B31" w:rsidRPr="00C56D5A" w:rsidRDefault="00B40B31" w:rsidP="0009753A">
            <w:pPr>
              <w:spacing w:line="276" w:lineRule="auto"/>
              <w:jc w:val="center"/>
              <w:rPr>
                <w:b/>
                <w:bCs/>
                <w:color w:val="000000"/>
                <w:sz w:val="22"/>
                <w:szCs w:val="22"/>
              </w:rPr>
            </w:pPr>
            <w:r w:rsidRPr="00C56D5A">
              <w:rPr>
                <w:b/>
                <w:bCs/>
                <w:color w:val="000000"/>
                <w:sz w:val="22"/>
                <w:szCs w:val="22"/>
              </w:rPr>
              <w:t>7.ročník</w:t>
            </w:r>
          </w:p>
        </w:tc>
        <w:tc>
          <w:tcPr>
            <w:tcW w:w="1532" w:type="dxa"/>
            <w:tcBorders>
              <w:top w:val="single" w:sz="4" w:space="0" w:color="000000"/>
              <w:left w:val="single" w:sz="4" w:space="0" w:color="000000"/>
              <w:bottom w:val="single" w:sz="4" w:space="0" w:color="000000"/>
              <w:right w:val="single" w:sz="4" w:space="0" w:color="000000"/>
            </w:tcBorders>
            <w:vAlign w:val="center"/>
          </w:tcPr>
          <w:p w14:paraId="71C8BD86" w14:textId="77777777" w:rsidR="00B40B31" w:rsidRPr="00C56D5A" w:rsidRDefault="00B40B31" w:rsidP="0009753A">
            <w:pPr>
              <w:spacing w:line="276" w:lineRule="auto"/>
              <w:jc w:val="center"/>
              <w:rPr>
                <w:b/>
                <w:bCs/>
                <w:color w:val="000000"/>
                <w:sz w:val="22"/>
                <w:szCs w:val="22"/>
              </w:rPr>
            </w:pPr>
            <w:r w:rsidRPr="00C56D5A">
              <w:rPr>
                <w:b/>
                <w:bCs/>
                <w:color w:val="000000"/>
                <w:sz w:val="22"/>
                <w:szCs w:val="22"/>
              </w:rPr>
              <w:t>8.ročník</w:t>
            </w:r>
          </w:p>
        </w:tc>
        <w:tc>
          <w:tcPr>
            <w:tcW w:w="1532" w:type="dxa"/>
            <w:tcBorders>
              <w:top w:val="single" w:sz="4" w:space="0" w:color="000000"/>
              <w:left w:val="single" w:sz="4" w:space="0" w:color="000000"/>
              <w:bottom w:val="single" w:sz="4" w:space="0" w:color="000000"/>
              <w:right w:val="single" w:sz="4" w:space="0" w:color="000000"/>
            </w:tcBorders>
            <w:vAlign w:val="center"/>
          </w:tcPr>
          <w:p w14:paraId="3D1BBDBC" w14:textId="77777777" w:rsidR="00B40B31" w:rsidRPr="00C56D5A" w:rsidRDefault="00B40B31" w:rsidP="0009753A">
            <w:pPr>
              <w:spacing w:line="276" w:lineRule="auto"/>
              <w:jc w:val="center"/>
              <w:rPr>
                <w:b/>
                <w:bCs/>
                <w:color w:val="000000"/>
                <w:sz w:val="22"/>
                <w:szCs w:val="22"/>
              </w:rPr>
            </w:pPr>
            <w:r w:rsidRPr="00C56D5A">
              <w:rPr>
                <w:b/>
                <w:bCs/>
                <w:color w:val="000000"/>
                <w:sz w:val="22"/>
                <w:szCs w:val="22"/>
              </w:rPr>
              <w:t>9.ročník</w:t>
            </w:r>
          </w:p>
        </w:tc>
      </w:tr>
      <w:tr w:rsidR="00B40B31" w:rsidRPr="00C56D5A" w14:paraId="42538D19" w14:textId="77777777" w:rsidTr="00C56D5A">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E0896A" w14:textId="77777777" w:rsidR="00B40B31" w:rsidRPr="00C56D5A" w:rsidRDefault="00B40B31" w:rsidP="0009753A">
            <w:pPr>
              <w:spacing w:line="276" w:lineRule="auto"/>
              <w:rPr>
                <w:sz w:val="22"/>
                <w:szCs w:val="22"/>
              </w:rPr>
            </w:pPr>
            <w:r w:rsidRPr="00C56D5A">
              <w:rPr>
                <w:b/>
                <w:bCs/>
                <w:color w:val="000000"/>
                <w:sz w:val="22"/>
                <w:szCs w:val="22"/>
              </w:rPr>
              <w:t>Štátny vzdelávací program</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044A80" w14:textId="77777777" w:rsidR="00B40B31" w:rsidRPr="00C56D5A" w:rsidRDefault="00B40B31" w:rsidP="0009753A">
            <w:pPr>
              <w:spacing w:line="276" w:lineRule="auto"/>
              <w:jc w:val="center"/>
              <w:rPr>
                <w:sz w:val="22"/>
                <w:szCs w:val="22"/>
              </w:rPr>
            </w:pPr>
            <w:r w:rsidRPr="00C56D5A">
              <w:rPr>
                <w:color w:val="000000"/>
                <w:sz w:val="22"/>
                <w:szCs w:val="22"/>
              </w:rPr>
              <w:t>1 hod./ týž.</w:t>
            </w:r>
          </w:p>
        </w:tc>
        <w:tc>
          <w:tcPr>
            <w:tcW w:w="1532" w:type="dxa"/>
            <w:tcBorders>
              <w:top w:val="single" w:sz="4" w:space="0" w:color="000000"/>
              <w:left w:val="single" w:sz="4" w:space="0" w:color="000000"/>
              <w:bottom w:val="single" w:sz="4" w:space="0" w:color="000000"/>
              <w:right w:val="single" w:sz="4" w:space="0" w:color="000000"/>
            </w:tcBorders>
            <w:vAlign w:val="center"/>
          </w:tcPr>
          <w:p w14:paraId="00AAE3AD" w14:textId="77777777" w:rsidR="00B40B31" w:rsidRPr="00C56D5A" w:rsidRDefault="00B40B31" w:rsidP="0009753A">
            <w:pPr>
              <w:spacing w:line="276" w:lineRule="auto"/>
              <w:rPr>
                <w:color w:val="000000"/>
                <w:sz w:val="22"/>
                <w:szCs w:val="22"/>
              </w:rPr>
            </w:pPr>
            <w:r w:rsidRPr="00C56D5A">
              <w:rPr>
                <w:color w:val="000000"/>
                <w:sz w:val="22"/>
                <w:szCs w:val="22"/>
              </w:rPr>
              <w:t xml:space="preserve">   1 hod./ týž</w:t>
            </w:r>
          </w:p>
        </w:tc>
        <w:tc>
          <w:tcPr>
            <w:tcW w:w="1532" w:type="dxa"/>
            <w:tcBorders>
              <w:top w:val="single" w:sz="4" w:space="0" w:color="000000"/>
              <w:left w:val="single" w:sz="4" w:space="0" w:color="000000"/>
              <w:bottom w:val="single" w:sz="4" w:space="0" w:color="000000"/>
              <w:right w:val="single" w:sz="4" w:space="0" w:color="000000"/>
            </w:tcBorders>
            <w:vAlign w:val="center"/>
          </w:tcPr>
          <w:p w14:paraId="36ED08CA" w14:textId="77777777" w:rsidR="00B40B31" w:rsidRPr="00C56D5A" w:rsidRDefault="00B40B31" w:rsidP="0009753A">
            <w:pPr>
              <w:spacing w:line="276" w:lineRule="auto"/>
              <w:jc w:val="center"/>
              <w:rPr>
                <w:color w:val="000000"/>
                <w:sz w:val="22"/>
                <w:szCs w:val="22"/>
              </w:rPr>
            </w:pPr>
            <w:r w:rsidRPr="00C56D5A">
              <w:rPr>
                <w:color w:val="000000"/>
                <w:sz w:val="22"/>
                <w:szCs w:val="22"/>
              </w:rPr>
              <w:t>1 hod./ týž.</w:t>
            </w:r>
          </w:p>
        </w:tc>
        <w:tc>
          <w:tcPr>
            <w:tcW w:w="1532" w:type="dxa"/>
            <w:tcBorders>
              <w:top w:val="single" w:sz="4" w:space="0" w:color="000000"/>
              <w:left w:val="single" w:sz="4" w:space="0" w:color="000000"/>
              <w:bottom w:val="single" w:sz="4" w:space="0" w:color="000000"/>
              <w:right w:val="single" w:sz="4" w:space="0" w:color="000000"/>
            </w:tcBorders>
            <w:vAlign w:val="center"/>
          </w:tcPr>
          <w:p w14:paraId="3E76F5EA" w14:textId="77777777" w:rsidR="00B40B31" w:rsidRPr="00C56D5A" w:rsidRDefault="00B40B31" w:rsidP="0009753A">
            <w:pPr>
              <w:spacing w:line="276" w:lineRule="auto"/>
              <w:jc w:val="center"/>
              <w:rPr>
                <w:color w:val="000000"/>
                <w:sz w:val="22"/>
                <w:szCs w:val="22"/>
              </w:rPr>
            </w:pPr>
            <w:r w:rsidRPr="00C56D5A">
              <w:rPr>
                <w:color w:val="000000"/>
                <w:sz w:val="22"/>
                <w:szCs w:val="22"/>
              </w:rPr>
              <w:t>1 hod./ týž.</w:t>
            </w:r>
          </w:p>
        </w:tc>
        <w:tc>
          <w:tcPr>
            <w:tcW w:w="1532" w:type="dxa"/>
            <w:tcBorders>
              <w:top w:val="single" w:sz="4" w:space="0" w:color="000000"/>
              <w:left w:val="single" w:sz="4" w:space="0" w:color="000000"/>
              <w:bottom w:val="single" w:sz="4" w:space="0" w:color="000000"/>
              <w:right w:val="single" w:sz="4" w:space="0" w:color="000000"/>
            </w:tcBorders>
            <w:vAlign w:val="center"/>
          </w:tcPr>
          <w:p w14:paraId="74C4F0B7" w14:textId="77777777" w:rsidR="00B40B31" w:rsidRPr="00C56D5A" w:rsidRDefault="00B40B31" w:rsidP="0009753A">
            <w:pPr>
              <w:spacing w:line="276" w:lineRule="auto"/>
              <w:jc w:val="center"/>
              <w:rPr>
                <w:color w:val="000000"/>
                <w:sz w:val="22"/>
                <w:szCs w:val="22"/>
              </w:rPr>
            </w:pPr>
            <w:r w:rsidRPr="00C56D5A">
              <w:rPr>
                <w:color w:val="000000"/>
                <w:sz w:val="22"/>
                <w:szCs w:val="22"/>
              </w:rPr>
              <w:t>1 hod./ týž.</w:t>
            </w:r>
          </w:p>
        </w:tc>
      </w:tr>
      <w:tr w:rsidR="00B40B31" w:rsidRPr="00C56D5A" w14:paraId="74FE48E8" w14:textId="77777777" w:rsidTr="00C56D5A">
        <w:trPr>
          <w:trHeight w:val="461"/>
        </w:trPr>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58D239" w14:textId="77777777" w:rsidR="00B40B31" w:rsidRPr="00C56D5A" w:rsidRDefault="00B40B31" w:rsidP="0009753A">
            <w:pPr>
              <w:spacing w:line="276" w:lineRule="auto"/>
              <w:rPr>
                <w:sz w:val="22"/>
                <w:szCs w:val="22"/>
              </w:rPr>
            </w:pPr>
            <w:r w:rsidRPr="00C56D5A">
              <w:rPr>
                <w:b/>
                <w:bCs/>
                <w:color w:val="000000"/>
                <w:sz w:val="22"/>
                <w:szCs w:val="22"/>
              </w:rPr>
              <w:t>Školský vzdelávací program</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859BE3" w14:textId="77777777" w:rsidR="00B40B31" w:rsidRPr="00C56D5A" w:rsidRDefault="00B40B31" w:rsidP="0009753A">
            <w:pPr>
              <w:spacing w:line="276" w:lineRule="auto"/>
              <w:jc w:val="center"/>
              <w:rPr>
                <w:sz w:val="22"/>
                <w:szCs w:val="22"/>
              </w:rPr>
            </w:pPr>
            <w:r w:rsidRPr="00C56D5A">
              <w:rPr>
                <w:color w:val="000000"/>
                <w:sz w:val="22"/>
                <w:szCs w:val="22"/>
              </w:rPr>
              <w:t>0</w:t>
            </w:r>
          </w:p>
        </w:tc>
        <w:tc>
          <w:tcPr>
            <w:tcW w:w="1532" w:type="dxa"/>
            <w:tcBorders>
              <w:top w:val="single" w:sz="4" w:space="0" w:color="000000"/>
              <w:left w:val="single" w:sz="4" w:space="0" w:color="000000"/>
              <w:bottom w:val="single" w:sz="4" w:space="0" w:color="000000"/>
              <w:right w:val="single" w:sz="4" w:space="0" w:color="000000"/>
            </w:tcBorders>
            <w:vAlign w:val="center"/>
          </w:tcPr>
          <w:p w14:paraId="0CBA42BD" w14:textId="77777777" w:rsidR="00B40B31" w:rsidRPr="00C56D5A" w:rsidRDefault="00B40B31" w:rsidP="0009753A">
            <w:pPr>
              <w:spacing w:line="276" w:lineRule="auto"/>
              <w:jc w:val="center"/>
              <w:rPr>
                <w:color w:val="000000"/>
                <w:sz w:val="22"/>
                <w:szCs w:val="22"/>
              </w:rPr>
            </w:pPr>
            <w:r w:rsidRPr="00C56D5A">
              <w:rPr>
                <w:color w:val="000000"/>
                <w:sz w:val="22"/>
                <w:szCs w:val="22"/>
              </w:rPr>
              <w:t>0</w:t>
            </w:r>
          </w:p>
        </w:tc>
        <w:tc>
          <w:tcPr>
            <w:tcW w:w="1532" w:type="dxa"/>
            <w:tcBorders>
              <w:top w:val="single" w:sz="4" w:space="0" w:color="000000"/>
              <w:left w:val="single" w:sz="4" w:space="0" w:color="000000"/>
              <w:bottom w:val="single" w:sz="4" w:space="0" w:color="000000"/>
              <w:right w:val="single" w:sz="4" w:space="0" w:color="000000"/>
            </w:tcBorders>
            <w:vAlign w:val="center"/>
          </w:tcPr>
          <w:p w14:paraId="609EF605" w14:textId="77777777" w:rsidR="00B40B31" w:rsidRPr="00C56D5A" w:rsidRDefault="00B40B31" w:rsidP="0009753A">
            <w:pPr>
              <w:spacing w:line="276" w:lineRule="auto"/>
              <w:jc w:val="center"/>
              <w:rPr>
                <w:color w:val="000000"/>
                <w:sz w:val="22"/>
                <w:szCs w:val="22"/>
              </w:rPr>
            </w:pPr>
            <w:r w:rsidRPr="00C56D5A">
              <w:rPr>
                <w:color w:val="000000"/>
                <w:sz w:val="22"/>
                <w:szCs w:val="22"/>
              </w:rPr>
              <w:t>0</w:t>
            </w:r>
          </w:p>
        </w:tc>
        <w:tc>
          <w:tcPr>
            <w:tcW w:w="1532" w:type="dxa"/>
            <w:tcBorders>
              <w:top w:val="single" w:sz="4" w:space="0" w:color="000000"/>
              <w:left w:val="single" w:sz="4" w:space="0" w:color="000000"/>
              <w:bottom w:val="single" w:sz="4" w:space="0" w:color="000000"/>
              <w:right w:val="single" w:sz="4" w:space="0" w:color="000000"/>
            </w:tcBorders>
            <w:vAlign w:val="center"/>
          </w:tcPr>
          <w:p w14:paraId="4D5101D8" w14:textId="77777777" w:rsidR="00B40B31" w:rsidRPr="00C56D5A" w:rsidRDefault="00B40B31" w:rsidP="0009753A">
            <w:pPr>
              <w:spacing w:line="276" w:lineRule="auto"/>
              <w:jc w:val="center"/>
              <w:rPr>
                <w:color w:val="000000"/>
                <w:sz w:val="22"/>
                <w:szCs w:val="22"/>
              </w:rPr>
            </w:pPr>
            <w:r w:rsidRPr="00C56D5A">
              <w:rPr>
                <w:color w:val="000000"/>
                <w:sz w:val="22"/>
                <w:szCs w:val="22"/>
              </w:rPr>
              <w:t>0</w:t>
            </w:r>
          </w:p>
        </w:tc>
        <w:tc>
          <w:tcPr>
            <w:tcW w:w="1532" w:type="dxa"/>
            <w:tcBorders>
              <w:top w:val="single" w:sz="4" w:space="0" w:color="000000"/>
              <w:left w:val="single" w:sz="4" w:space="0" w:color="000000"/>
              <w:bottom w:val="single" w:sz="4" w:space="0" w:color="000000"/>
              <w:right w:val="single" w:sz="4" w:space="0" w:color="000000"/>
            </w:tcBorders>
            <w:vAlign w:val="center"/>
          </w:tcPr>
          <w:p w14:paraId="37C0A81E" w14:textId="77777777" w:rsidR="00B40B31" w:rsidRPr="00C56D5A" w:rsidRDefault="00B40B31" w:rsidP="0009753A">
            <w:pPr>
              <w:spacing w:line="276" w:lineRule="auto"/>
              <w:jc w:val="center"/>
              <w:rPr>
                <w:color w:val="000000"/>
                <w:sz w:val="22"/>
                <w:szCs w:val="22"/>
              </w:rPr>
            </w:pPr>
            <w:r w:rsidRPr="00C56D5A">
              <w:rPr>
                <w:color w:val="000000"/>
                <w:sz w:val="22"/>
                <w:szCs w:val="22"/>
              </w:rPr>
              <w:t>0</w:t>
            </w:r>
          </w:p>
        </w:tc>
      </w:tr>
      <w:tr w:rsidR="00B40B31" w:rsidRPr="00C56D5A" w14:paraId="58AFA25D" w14:textId="77777777" w:rsidTr="00C56D5A">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FED75" w14:textId="77777777" w:rsidR="00B40B31" w:rsidRPr="00C56D5A" w:rsidRDefault="00B40B31" w:rsidP="0009753A">
            <w:pPr>
              <w:spacing w:line="276" w:lineRule="auto"/>
              <w:rPr>
                <w:sz w:val="22"/>
                <w:szCs w:val="22"/>
              </w:rPr>
            </w:pPr>
            <w:r w:rsidRPr="00C56D5A">
              <w:rPr>
                <w:b/>
                <w:bCs/>
                <w:color w:val="000000"/>
                <w:sz w:val="22"/>
                <w:szCs w:val="22"/>
              </w:rPr>
              <w:t>Spolu</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858109" w14:textId="77777777" w:rsidR="00B40B31" w:rsidRPr="00C56D5A" w:rsidRDefault="00B40B31" w:rsidP="0009753A">
            <w:pPr>
              <w:spacing w:line="276" w:lineRule="auto"/>
              <w:jc w:val="center"/>
              <w:rPr>
                <w:sz w:val="22"/>
                <w:szCs w:val="22"/>
              </w:rPr>
            </w:pPr>
            <w:r w:rsidRPr="00C56D5A">
              <w:rPr>
                <w:color w:val="000000"/>
                <w:sz w:val="22"/>
                <w:szCs w:val="22"/>
              </w:rPr>
              <w:t>1 hod./ týž.</w:t>
            </w:r>
          </w:p>
        </w:tc>
        <w:tc>
          <w:tcPr>
            <w:tcW w:w="1532" w:type="dxa"/>
            <w:tcBorders>
              <w:top w:val="single" w:sz="4" w:space="0" w:color="000000"/>
              <w:left w:val="single" w:sz="4" w:space="0" w:color="000000"/>
              <w:bottom w:val="single" w:sz="4" w:space="0" w:color="000000"/>
              <w:right w:val="single" w:sz="4" w:space="0" w:color="000000"/>
            </w:tcBorders>
          </w:tcPr>
          <w:p w14:paraId="59B426D0" w14:textId="77777777" w:rsidR="00B40B31" w:rsidRPr="00C56D5A" w:rsidRDefault="00B40B31" w:rsidP="0009753A">
            <w:pPr>
              <w:spacing w:line="276" w:lineRule="auto"/>
              <w:jc w:val="center"/>
              <w:rPr>
                <w:color w:val="000000"/>
                <w:sz w:val="22"/>
                <w:szCs w:val="22"/>
              </w:rPr>
            </w:pPr>
            <w:r w:rsidRPr="00C56D5A">
              <w:rPr>
                <w:color w:val="000000"/>
                <w:sz w:val="22"/>
                <w:szCs w:val="22"/>
              </w:rPr>
              <w:t>1 hod./ týž.</w:t>
            </w:r>
          </w:p>
        </w:tc>
        <w:tc>
          <w:tcPr>
            <w:tcW w:w="1532" w:type="dxa"/>
            <w:tcBorders>
              <w:top w:val="single" w:sz="4" w:space="0" w:color="000000"/>
              <w:left w:val="single" w:sz="4" w:space="0" w:color="000000"/>
              <w:bottom w:val="single" w:sz="4" w:space="0" w:color="000000"/>
              <w:right w:val="single" w:sz="4" w:space="0" w:color="000000"/>
            </w:tcBorders>
          </w:tcPr>
          <w:p w14:paraId="6F41CCA8" w14:textId="77777777" w:rsidR="00B40B31" w:rsidRPr="00C56D5A" w:rsidRDefault="00B40B31" w:rsidP="0009753A">
            <w:pPr>
              <w:spacing w:line="276" w:lineRule="auto"/>
              <w:jc w:val="center"/>
              <w:rPr>
                <w:color w:val="000000"/>
                <w:sz w:val="22"/>
                <w:szCs w:val="22"/>
              </w:rPr>
            </w:pPr>
            <w:r w:rsidRPr="00C56D5A">
              <w:rPr>
                <w:color w:val="000000"/>
                <w:sz w:val="22"/>
                <w:szCs w:val="22"/>
              </w:rPr>
              <w:t>1 hod./ týž.</w:t>
            </w:r>
          </w:p>
        </w:tc>
        <w:tc>
          <w:tcPr>
            <w:tcW w:w="1532" w:type="dxa"/>
            <w:tcBorders>
              <w:top w:val="single" w:sz="4" w:space="0" w:color="000000"/>
              <w:left w:val="single" w:sz="4" w:space="0" w:color="000000"/>
              <w:bottom w:val="single" w:sz="4" w:space="0" w:color="000000"/>
              <w:right w:val="single" w:sz="4" w:space="0" w:color="000000"/>
            </w:tcBorders>
          </w:tcPr>
          <w:p w14:paraId="4A5533BB" w14:textId="77777777" w:rsidR="00B40B31" w:rsidRPr="00C56D5A" w:rsidRDefault="00B40B31" w:rsidP="0009753A">
            <w:pPr>
              <w:spacing w:line="276" w:lineRule="auto"/>
              <w:jc w:val="center"/>
              <w:rPr>
                <w:color w:val="000000"/>
                <w:sz w:val="22"/>
                <w:szCs w:val="22"/>
              </w:rPr>
            </w:pPr>
            <w:r w:rsidRPr="00C56D5A">
              <w:rPr>
                <w:color w:val="000000"/>
                <w:sz w:val="22"/>
                <w:szCs w:val="22"/>
              </w:rPr>
              <w:t>1 hod./ týž.</w:t>
            </w:r>
          </w:p>
        </w:tc>
        <w:tc>
          <w:tcPr>
            <w:tcW w:w="1532" w:type="dxa"/>
            <w:tcBorders>
              <w:top w:val="single" w:sz="4" w:space="0" w:color="000000"/>
              <w:left w:val="single" w:sz="4" w:space="0" w:color="000000"/>
              <w:bottom w:val="single" w:sz="4" w:space="0" w:color="000000"/>
              <w:right w:val="single" w:sz="4" w:space="0" w:color="000000"/>
            </w:tcBorders>
          </w:tcPr>
          <w:p w14:paraId="41AE5996" w14:textId="77777777" w:rsidR="00B40B31" w:rsidRPr="00C56D5A" w:rsidRDefault="00B40B31" w:rsidP="0009753A">
            <w:pPr>
              <w:spacing w:line="276" w:lineRule="auto"/>
              <w:jc w:val="center"/>
              <w:rPr>
                <w:color w:val="000000"/>
                <w:sz w:val="22"/>
                <w:szCs w:val="22"/>
              </w:rPr>
            </w:pPr>
            <w:r w:rsidRPr="00C56D5A">
              <w:rPr>
                <w:color w:val="000000"/>
                <w:sz w:val="22"/>
                <w:szCs w:val="22"/>
              </w:rPr>
              <w:t>1 hod./ týž.</w:t>
            </w:r>
          </w:p>
        </w:tc>
      </w:tr>
      <w:tr w:rsidR="00B40B31" w:rsidRPr="00C56D5A" w14:paraId="6344B257" w14:textId="77777777" w:rsidTr="00C56D5A">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F49F93" w14:textId="77777777" w:rsidR="00B40B31" w:rsidRPr="00C56D5A" w:rsidRDefault="00B40B31" w:rsidP="0009753A">
            <w:pPr>
              <w:spacing w:line="276" w:lineRule="auto"/>
              <w:rPr>
                <w:sz w:val="22"/>
                <w:szCs w:val="22"/>
              </w:rPr>
            </w:pPr>
            <w:r w:rsidRPr="00C56D5A">
              <w:rPr>
                <w:b/>
                <w:bCs/>
                <w:color w:val="000000"/>
                <w:sz w:val="22"/>
                <w:szCs w:val="22"/>
              </w:rPr>
              <w:t>Spolu za rok ŠVP/ŠkVP</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AC9C9" w14:textId="77777777" w:rsidR="00B40B31" w:rsidRPr="00C56D5A" w:rsidRDefault="003D5D6F" w:rsidP="0009753A">
            <w:pPr>
              <w:spacing w:line="276" w:lineRule="auto"/>
              <w:jc w:val="center"/>
              <w:rPr>
                <w:b/>
                <w:bCs/>
                <w:color w:val="000000"/>
                <w:sz w:val="22"/>
                <w:szCs w:val="22"/>
              </w:rPr>
            </w:pPr>
            <w:r w:rsidRPr="00C56D5A">
              <w:rPr>
                <w:b/>
                <w:bCs/>
                <w:color w:val="000000"/>
                <w:sz w:val="22"/>
                <w:szCs w:val="22"/>
              </w:rPr>
              <w:t>33</w:t>
            </w:r>
            <w:r w:rsidR="00B40B31" w:rsidRPr="00C56D5A">
              <w:rPr>
                <w:b/>
                <w:bCs/>
                <w:color w:val="000000"/>
                <w:sz w:val="22"/>
                <w:szCs w:val="22"/>
              </w:rPr>
              <w:t>/0</w:t>
            </w:r>
          </w:p>
          <w:p w14:paraId="283BCF68" w14:textId="77777777" w:rsidR="00B40B31" w:rsidRPr="00C56D5A" w:rsidRDefault="00B40B31" w:rsidP="0009753A">
            <w:pPr>
              <w:spacing w:line="276" w:lineRule="auto"/>
              <w:jc w:val="center"/>
              <w:rPr>
                <w:sz w:val="22"/>
                <w:szCs w:val="22"/>
              </w:rPr>
            </w:pPr>
            <w:r w:rsidRPr="00C56D5A">
              <w:rPr>
                <w:color w:val="000000"/>
                <w:sz w:val="22"/>
                <w:szCs w:val="22"/>
              </w:rPr>
              <w:t>hod./rok</w:t>
            </w:r>
          </w:p>
        </w:tc>
        <w:tc>
          <w:tcPr>
            <w:tcW w:w="1532" w:type="dxa"/>
            <w:tcBorders>
              <w:top w:val="single" w:sz="4" w:space="0" w:color="000000"/>
              <w:left w:val="single" w:sz="4" w:space="0" w:color="000000"/>
              <w:bottom w:val="single" w:sz="4" w:space="0" w:color="000000"/>
              <w:right w:val="single" w:sz="4" w:space="0" w:color="000000"/>
            </w:tcBorders>
          </w:tcPr>
          <w:p w14:paraId="199082C7" w14:textId="77777777" w:rsidR="00B40B31" w:rsidRPr="00C56D5A" w:rsidRDefault="003D5D6F" w:rsidP="0009753A">
            <w:pPr>
              <w:spacing w:line="276" w:lineRule="auto"/>
              <w:jc w:val="center"/>
              <w:rPr>
                <w:b/>
                <w:bCs/>
                <w:color w:val="000000"/>
                <w:sz w:val="22"/>
                <w:szCs w:val="22"/>
              </w:rPr>
            </w:pPr>
            <w:r w:rsidRPr="00C56D5A">
              <w:rPr>
                <w:b/>
                <w:bCs/>
                <w:color w:val="000000"/>
                <w:sz w:val="22"/>
                <w:szCs w:val="22"/>
              </w:rPr>
              <w:t>33</w:t>
            </w:r>
            <w:r w:rsidR="00B40B31" w:rsidRPr="00C56D5A">
              <w:rPr>
                <w:b/>
                <w:bCs/>
                <w:color w:val="000000"/>
                <w:sz w:val="22"/>
                <w:szCs w:val="22"/>
              </w:rPr>
              <w:t>/0</w:t>
            </w:r>
          </w:p>
          <w:p w14:paraId="57F5D665" w14:textId="77777777" w:rsidR="00B40B31" w:rsidRPr="00C56D5A" w:rsidRDefault="00B40B31" w:rsidP="0009753A">
            <w:pPr>
              <w:spacing w:line="276" w:lineRule="auto"/>
              <w:jc w:val="center"/>
              <w:rPr>
                <w:b/>
                <w:bCs/>
                <w:color w:val="000000"/>
                <w:sz w:val="22"/>
                <w:szCs w:val="22"/>
              </w:rPr>
            </w:pPr>
            <w:r w:rsidRPr="00C56D5A">
              <w:rPr>
                <w:color w:val="000000"/>
                <w:sz w:val="22"/>
                <w:szCs w:val="22"/>
              </w:rPr>
              <w:t>hod./rok</w:t>
            </w:r>
          </w:p>
        </w:tc>
        <w:tc>
          <w:tcPr>
            <w:tcW w:w="1532" w:type="dxa"/>
            <w:tcBorders>
              <w:top w:val="single" w:sz="4" w:space="0" w:color="000000"/>
              <w:left w:val="single" w:sz="4" w:space="0" w:color="000000"/>
              <w:bottom w:val="single" w:sz="4" w:space="0" w:color="000000"/>
              <w:right w:val="single" w:sz="4" w:space="0" w:color="000000"/>
            </w:tcBorders>
          </w:tcPr>
          <w:p w14:paraId="0D2ED32F" w14:textId="77777777" w:rsidR="00B40B31" w:rsidRPr="00C56D5A" w:rsidRDefault="003D5D6F" w:rsidP="0009753A">
            <w:pPr>
              <w:spacing w:line="276" w:lineRule="auto"/>
              <w:jc w:val="center"/>
              <w:rPr>
                <w:b/>
                <w:bCs/>
                <w:color w:val="000000"/>
                <w:sz w:val="22"/>
                <w:szCs w:val="22"/>
              </w:rPr>
            </w:pPr>
            <w:r w:rsidRPr="00C56D5A">
              <w:rPr>
                <w:b/>
                <w:bCs/>
                <w:color w:val="000000"/>
                <w:sz w:val="22"/>
                <w:szCs w:val="22"/>
              </w:rPr>
              <w:t>33</w:t>
            </w:r>
            <w:r w:rsidR="00B40B31" w:rsidRPr="00C56D5A">
              <w:rPr>
                <w:b/>
                <w:bCs/>
                <w:color w:val="000000"/>
                <w:sz w:val="22"/>
                <w:szCs w:val="22"/>
              </w:rPr>
              <w:t>/0</w:t>
            </w:r>
          </w:p>
          <w:p w14:paraId="58687A87" w14:textId="77777777" w:rsidR="00B40B31" w:rsidRPr="00C56D5A" w:rsidRDefault="00B40B31" w:rsidP="0009753A">
            <w:pPr>
              <w:spacing w:line="276" w:lineRule="auto"/>
              <w:jc w:val="center"/>
              <w:rPr>
                <w:b/>
                <w:bCs/>
                <w:color w:val="000000"/>
                <w:sz w:val="22"/>
                <w:szCs w:val="22"/>
              </w:rPr>
            </w:pPr>
            <w:r w:rsidRPr="00C56D5A">
              <w:rPr>
                <w:b/>
                <w:bCs/>
                <w:color w:val="000000"/>
                <w:sz w:val="22"/>
                <w:szCs w:val="22"/>
              </w:rPr>
              <w:t xml:space="preserve"> </w:t>
            </w:r>
            <w:r w:rsidRPr="00C56D5A">
              <w:rPr>
                <w:color w:val="000000"/>
                <w:sz w:val="22"/>
                <w:szCs w:val="22"/>
              </w:rPr>
              <w:t>hod./rok</w:t>
            </w:r>
          </w:p>
        </w:tc>
        <w:tc>
          <w:tcPr>
            <w:tcW w:w="1532" w:type="dxa"/>
            <w:tcBorders>
              <w:top w:val="single" w:sz="4" w:space="0" w:color="000000"/>
              <w:left w:val="single" w:sz="4" w:space="0" w:color="000000"/>
              <w:bottom w:val="single" w:sz="4" w:space="0" w:color="000000"/>
              <w:right w:val="single" w:sz="4" w:space="0" w:color="000000"/>
            </w:tcBorders>
          </w:tcPr>
          <w:p w14:paraId="3B317FAF" w14:textId="77777777" w:rsidR="00B40B31" w:rsidRPr="00C56D5A" w:rsidRDefault="003D5D6F" w:rsidP="0009753A">
            <w:pPr>
              <w:spacing w:line="276" w:lineRule="auto"/>
              <w:jc w:val="center"/>
              <w:rPr>
                <w:b/>
                <w:bCs/>
                <w:color w:val="000000"/>
                <w:sz w:val="22"/>
                <w:szCs w:val="22"/>
              </w:rPr>
            </w:pPr>
            <w:r w:rsidRPr="00C56D5A">
              <w:rPr>
                <w:b/>
                <w:bCs/>
                <w:color w:val="000000"/>
                <w:sz w:val="22"/>
                <w:szCs w:val="22"/>
              </w:rPr>
              <w:t>33</w:t>
            </w:r>
            <w:r w:rsidR="00B40B31" w:rsidRPr="00C56D5A">
              <w:rPr>
                <w:b/>
                <w:bCs/>
                <w:color w:val="000000"/>
                <w:sz w:val="22"/>
                <w:szCs w:val="22"/>
              </w:rPr>
              <w:t>/0</w:t>
            </w:r>
          </w:p>
          <w:p w14:paraId="74FC32F7" w14:textId="77777777" w:rsidR="00B40B31" w:rsidRPr="00C56D5A" w:rsidRDefault="00B40B31" w:rsidP="0009753A">
            <w:pPr>
              <w:spacing w:line="276" w:lineRule="auto"/>
              <w:jc w:val="center"/>
              <w:rPr>
                <w:b/>
                <w:bCs/>
                <w:color w:val="000000"/>
                <w:sz w:val="22"/>
                <w:szCs w:val="22"/>
              </w:rPr>
            </w:pPr>
            <w:r w:rsidRPr="00C56D5A">
              <w:rPr>
                <w:b/>
                <w:bCs/>
                <w:color w:val="000000"/>
                <w:sz w:val="22"/>
                <w:szCs w:val="22"/>
              </w:rPr>
              <w:t xml:space="preserve"> </w:t>
            </w:r>
            <w:r w:rsidRPr="00C56D5A">
              <w:rPr>
                <w:color w:val="000000"/>
                <w:sz w:val="22"/>
                <w:szCs w:val="22"/>
              </w:rPr>
              <w:t>hod./rok</w:t>
            </w:r>
          </w:p>
        </w:tc>
        <w:tc>
          <w:tcPr>
            <w:tcW w:w="1532" w:type="dxa"/>
            <w:tcBorders>
              <w:top w:val="single" w:sz="4" w:space="0" w:color="000000"/>
              <w:left w:val="single" w:sz="4" w:space="0" w:color="000000"/>
              <w:bottom w:val="single" w:sz="4" w:space="0" w:color="000000"/>
              <w:right w:val="single" w:sz="4" w:space="0" w:color="000000"/>
            </w:tcBorders>
          </w:tcPr>
          <w:p w14:paraId="0A3C1822" w14:textId="77777777" w:rsidR="00B40B31" w:rsidRPr="00C56D5A" w:rsidRDefault="003D5D6F" w:rsidP="0009753A">
            <w:pPr>
              <w:spacing w:line="276" w:lineRule="auto"/>
              <w:jc w:val="center"/>
              <w:rPr>
                <w:b/>
                <w:bCs/>
                <w:color w:val="000000"/>
                <w:sz w:val="22"/>
                <w:szCs w:val="22"/>
              </w:rPr>
            </w:pPr>
            <w:r w:rsidRPr="00C56D5A">
              <w:rPr>
                <w:b/>
                <w:bCs/>
                <w:color w:val="000000"/>
                <w:sz w:val="22"/>
                <w:szCs w:val="22"/>
              </w:rPr>
              <w:t>33</w:t>
            </w:r>
            <w:r w:rsidR="00B40B31" w:rsidRPr="00C56D5A">
              <w:rPr>
                <w:b/>
                <w:bCs/>
                <w:color w:val="000000"/>
                <w:sz w:val="22"/>
                <w:szCs w:val="22"/>
              </w:rPr>
              <w:t>/0</w:t>
            </w:r>
          </w:p>
          <w:p w14:paraId="3E768121" w14:textId="77777777" w:rsidR="00B40B31" w:rsidRPr="00C56D5A" w:rsidRDefault="00B40B31" w:rsidP="0009753A">
            <w:pPr>
              <w:spacing w:line="276" w:lineRule="auto"/>
              <w:jc w:val="center"/>
              <w:rPr>
                <w:b/>
                <w:bCs/>
                <w:color w:val="000000"/>
                <w:sz w:val="22"/>
                <w:szCs w:val="22"/>
              </w:rPr>
            </w:pPr>
            <w:r w:rsidRPr="00C56D5A">
              <w:rPr>
                <w:b/>
                <w:bCs/>
                <w:color w:val="000000"/>
                <w:sz w:val="22"/>
                <w:szCs w:val="22"/>
              </w:rPr>
              <w:t xml:space="preserve"> </w:t>
            </w:r>
            <w:r w:rsidRPr="00C56D5A">
              <w:rPr>
                <w:color w:val="000000"/>
                <w:sz w:val="22"/>
                <w:szCs w:val="22"/>
              </w:rPr>
              <w:t>hod./rok</w:t>
            </w:r>
          </w:p>
        </w:tc>
      </w:tr>
    </w:tbl>
    <w:p w14:paraId="5D7AAE43" w14:textId="77777777" w:rsidR="008E5CF6" w:rsidRDefault="008E5CF6" w:rsidP="00C56D5A">
      <w:pPr>
        <w:pStyle w:val="Nadpis2"/>
      </w:pPr>
      <w:r>
        <w:t>ÚVOD</w:t>
      </w:r>
    </w:p>
    <w:p w14:paraId="467C2771" w14:textId="77777777" w:rsidR="008E5CF6" w:rsidRDefault="008E5CF6" w:rsidP="0009753A">
      <w:pPr>
        <w:pStyle w:val="Zkladntext"/>
        <w:spacing w:before="90" w:line="276" w:lineRule="auto"/>
        <w:ind w:left="118" w:right="156" w:firstLine="708"/>
        <w:jc w:val="both"/>
      </w:pPr>
      <w:r>
        <w:t>Vzdelávací štandard predmetu náboženská výchova/náboženstvo Katolíckej cirkvi nepredstavuje iba súhrn katalógov, ktoré stanovujú výkony a</w:t>
      </w:r>
      <w:r>
        <w:rPr>
          <w:spacing w:val="-1"/>
        </w:rPr>
        <w:t xml:space="preserve"> </w:t>
      </w:r>
      <w:r>
        <w:t>obsah daného predmetu, ale je to predovšetkým program rôznych činností a</w:t>
      </w:r>
      <w:r>
        <w:rPr>
          <w:spacing w:val="-2"/>
        </w:rPr>
        <w:t xml:space="preserve"> </w:t>
      </w:r>
      <w:r>
        <w:t>otvorených príležitostí na rozvíjanie individuálnych učebných možností žiakov.</w:t>
      </w:r>
    </w:p>
    <w:p w14:paraId="2401F17E" w14:textId="77777777" w:rsidR="008E5CF6" w:rsidRDefault="008E5CF6" w:rsidP="0009753A">
      <w:pPr>
        <w:pStyle w:val="Zkladntext"/>
        <w:spacing w:line="276" w:lineRule="auto"/>
        <w:ind w:left="118" w:right="152" w:firstLine="708"/>
        <w:jc w:val="both"/>
      </w:pPr>
      <w:r>
        <w:t>Vzdelávací štandard pozostáva</w:t>
      </w:r>
      <w:r>
        <w:rPr>
          <w:spacing w:val="-1"/>
        </w:rPr>
        <w:t xml:space="preserve"> </w:t>
      </w:r>
      <w:r>
        <w:t>z charakteristiky</w:t>
      </w:r>
      <w:r>
        <w:rPr>
          <w:spacing w:val="-4"/>
        </w:rPr>
        <w:t xml:space="preserve"> </w:t>
      </w:r>
      <w:r>
        <w:t>predmetu a základných učebných cieľov, ktoré</w:t>
      </w:r>
      <w:r>
        <w:rPr>
          <w:spacing w:val="-1"/>
        </w:rPr>
        <w:t xml:space="preserve"> </w:t>
      </w:r>
      <w:r>
        <w:t xml:space="preserve">sa konkretizujú vo výkonovom štandarde. Je to ucelený systém výkonov, ktoré sú vyjadrené kognitívne odstupňovanými konkretizovanými cieľmi – učebnými požiadavkami. Tieto základné požiadavky môžu učitelia ešte viac špecifikovať, konkretizovať a rozvíjať v podobe konkrétnych učebných cieľov, učebných úloh a </w:t>
      </w:r>
      <w:r>
        <w:rPr>
          <w:spacing w:val="-2"/>
        </w:rPr>
        <w:t>otázok.</w:t>
      </w:r>
    </w:p>
    <w:p w14:paraId="799A47A3" w14:textId="77777777" w:rsidR="008E5CF6" w:rsidRDefault="008E5CF6" w:rsidP="0009753A">
      <w:pPr>
        <w:pStyle w:val="Zkladntext"/>
        <w:spacing w:line="276" w:lineRule="auto"/>
        <w:ind w:left="118" w:right="158" w:firstLine="708"/>
        <w:jc w:val="both"/>
      </w:pPr>
      <w:r>
        <w:lastRenderedPageBreak/>
        <w:t>K</w:t>
      </w:r>
      <w:r>
        <w:rPr>
          <w:spacing w:val="-2"/>
        </w:rPr>
        <w:t xml:space="preserve"> </w:t>
      </w:r>
      <w:r>
        <w:t>vymedzeným výkonom je priradený učebný obsah, v</w:t>
      </w:r>
      <w:r>
        <w:rPr>
          <w:spacing w:val="-1"/>
        </w:rPr>
        <w:t xml:space="preserve"> </w:t>
      </w:r>
      <w:r>
        <w:t>ktorom sa zdôrazňujú pojmy ako kľúčový prvok vnútornej štruktúry učebného obsahu. Učivo je v</w:t>
      </w:r>
      <w:r>
        <w:rPr>
          <w:spacing w:val="-1"/>
        </w:rPr>
        <w:t xml:space="preserve"> </w:t>
      </w:r>
      <w:r>
        <w:t>ňom štruktúrované podľa jednotlivých tematických celkov. Je to základ vymedzeného učebného obsahu. To však nevylučuje možnosť učiteľov tvorivo modifikovať stanovený</w:t>
      </w:r>
      <w:r>
        <w:rPr>
          <w:spacing w:val="40"/>
        </w:rPr>
        <w:t xml:space="preserve"> </w:t>
      </w:r>
      <w:r>
        <w:t>učebný obsah v rámci školského vzdelávacieho programu.</w:t>
      </w:r>
    </w:p>
    <w:p w14:paraId="2EBB2264" w14:textId="77777777" w:rsidR="008E5CF6" w:rsidRDefault="008E5CF6" w:rsidP="0009753A">
      <w:pPr>
        <w:pStyle w:val="Zkladntext"/>
        <w:spacing w:line="276" w:lineRule="auto"/>
        <w:ind w:left="118" w:right="156" w:firstLine="708"/>
        <w:jc w:val="both"/>
      </w:pPr>
      <w:r>
        <w:t>Požadované vedomosti, spôsobilosti a zručnosti v</w:t>
      </w:r>
      <w:r>
        <w:rPr>
          <w:spacing w:val="40"/>
        </w:rPr>
        <w:t xml:space="preserve"> </w:t>
      </w:r>
      <w:r>
        <w:t>náboženskej výchove/náboženstve slúžia rozvoju náboženskej dimenzie, ktorá je súčasťou kultúry a prispieva k celkovému formovaniu osobnosti žiakov.</w:t>
      </w:r>
    </w:p>
    <w:p w14:paraId="5C2318A3" w14:textId="77777777" w:rsidR="008E5CF6" w:rsidRDefault="008E5CF6" w:rsidP="00C56D5A">
      <w:pPr>
        <w:pStyle w:val="Nadpis2"/>
      </w:pPr>
      <w:r>
        <w:t>CHARAKTERISTIKA</w:t>
      </w:r>
      <w:r>
        <w:rPr>
          <w:spacing w:val="7"/>
        </w:rPr>
        <w:t xml:space="preserve"> </w:t>
      </w:r>
      <w:r>
        <w:t>PREDMETU</w:t>
      </w:r>
    </w:p>
    <w:p w14:paraId="49751BE7" w14:textId="77777777" w:rsidR="008E5CF6" w:rsidRDefault="008E5CF6" w:rsidP="0009753A">
      <w:pPr>
        <w:pStyle w:val="Zkladntext"/>
        <w:spacing w:before="227" w:line="276" w:lineRule="auto"/>
        <w:ind w:left="118" w:right="151" w:firstLine="708"/>
        <w:jc w:val="both"/>
      </w:pPr>
      <w:r>
        <w:t>Predmet náboženská výchova/náboženstvo v nižšom strednom vzdelávaní odovzdáva základné náukové predpoklady kresťanských životných postojov a konania žiakov. Ponúka im pomoc pri orientácii v súčasnom svete z biblického hľadiska, kresťanskej tradície a vedie k oboznámeniu a ponuke kresťanského štýlu života. Umožňuje konfrontovať sa s veľkými existenčnými otázkami človeka a hľadať na ne odpovede. Zároveň je aj službou spoločnosti, kde napomáha výchove detí a mladých ľudí najmä svojím preventívnym systémom. Ovplyvňuje hodnotovú orientáciu žiakov, ktorá im pomáha byť prospešnými rodine, spoločnosti a Cirkvi. Je výchovou k zodpovednosti za vlastné konanie, učí žiakov kriticky myslieť, nenechať sa manipulovať ani nebyť manipulátormi, chápať vlastné konanie i konanie druhých ľudí v kontexte rôznych životných situácií.</w:t>
      </w:r>
    </w:p>
    <w:p w14:paraId="2CBC3BF8" w14:textId="77777777" w:rsidR="008E5CF6" w:rsidRDefault="008E5CF6" w:rsidP="00C56D5A">
      <w:pPr>
        <w:pStyle w:val="Nadpis2"/>
      </w:pPr>
      <w:r>
        <w:t>CIELE</w:t>
      </w:r>
      <w:r>
        <w:rPr>
          <w:spacing w:val="7"/>
        </w:rPr>
        <w:t xml:space="preserve"> </w:t>
      </w:r>
      <w:r>
        <w:t>PREDMETU</w:t>
      </w:r>
    </w:p>
    <w:p w14:paraId="4C5564C5" w14:textId="77777777" w:rsidR="008E5CF6" w:rsidRDefault="008E5CF6" w:rsidP="0009753A">
      <w:pPr>
        <w:pStyle w:val="Zkladntext"/>
        <w:spacing w:line="276" w:lineRule="auto"/>
        <w:ind w:left="118"/>
      </w:pPr>
      <w:r>
        <w:rPr>
          <w:spacing w:val="-2"/>
        </w:rPr>
        <w:t>Žiaci</w:t>
      </w:r>
    </w:p>
    <w:p w14:paraId="0307C4F1" w14:textId="77777777" w:rsidR="008E5CF6" w:rsidRPr="00B41CFC" w:rsidRDefault="008E5CF6" w:rsidP="001A17CC">
      <w:pPr>
        <w:pStyle w:val="Odsekzoznamu"/>
        <w:widowControl/>
        <w:numPr>
          <w:ilvl w:val="0"/>
          <w:numId w:val="27"/>
        </w:numPr>
        <w:autoSpaceDE/>
        <w:autoSpaceDN/>
        <w:spacing w:before="0" w:line="276" w:lineRule="auto"/>
        <w:contextualSpacing/>
        <w:jc w:val="both"/>
      </w:pPr>
      <w:r w:rsidRPr="00B41CFC">
        <w:t>získajú povedomie úcty k jedinečnosti a neopakovateľnosti každej živej bytosti, zvlášť človeka ako originálneho Božieho stvorenia,</w:t>
      </w:r>
    </w:p>
    <w:p w14:paraId="5C1B1030" w14:textId="77777777" w:rsidR="008E5CF6" w:rsidRPr="00B41CFC" w:rsidRDefault="008E5CF6" w:rsidP="001A17CC">
      <w:pPr>
        <w:pStyle w:val="Odsekzoznamu"/>
        <w:widowControl/>
        <w:numPr>
          <w:ilvl w:val="0"/>
          <w:numId w:val="27"/>
        </w:numPr>
        <w:autoSpaceDE/>
        <w:autoSpaceDN/>
        <w:spacing w:before="0" w:line="276" w:lineRule="auto"/>
        <w:contextualSpacing/>
        <w:jc w:val="both"/>
      </w:pPr>
      <w:r w:rsidRPr="00B41CFC">
        <w:t>prehĺbia si vedomosti o existencii a pôsobení Boha podľa učenia Katolíckej cirkvi,</w:t>
      </w:r>
    </w:p>
    <w:p w14:paraId="1548FBF3" w14:textId="77777777" w:rsidR="008E5CF6" w:rsidRPr="00B41CFC" w:rsidRDefault="008E5CF6" w:rsidP="001A17CC">
      <w:pPr>
        <w:pStyle w:val="Odsekzoznamu"/>
        <w:widowControl/>
        <w:numPr>
          <w:ilvl w:val="0"/>
          <w:numId w:val="27"/>
        </w:numPr>
        <w:autoSpaceDE/>
        <w:autoSpaceDN/>
        <w:spacing w:before="0" w:line="276" w:lineRule="auto"/>
        <w:contextualSpacing/>
        <w:jc w:val="both"/>
      </w:pPr>
      <w:r w:rsidRPr="00B41CFC">
        <w:t>získajú vedomosti o dôležitom poslaní Panny Márie v dejinách spásy,</w:t>
      </w:r>
    </w:p>
    <w:p w14:paraId="2BF66315" w14:textId="77777777" w:rsidR="008E5CF6" w:rsidRPr="00B41CFC" w:rsidRDefault="008E5CF6" w:rsidP="001A17CC">
      <w:pPr>
        <w:pStyle w:val="Odsekzoznamu"/>
        <w:widowControl/>
        <w:numPr>
          <w:ilvl w:val="0"/>
          <w:numId w:val="27"/>
        </w:numPr>
        <w:autoSpaceDE/>
        <w:autoSpaceDN/>
        <w:spacing w:before="0" w:line="276" w:lineRule="auto"/>
        <w:contextualSpacing/>
        <w:jc w:val="both"/>
      </w:pPr>
      <w:r w:rsidRPr="00B41CFC">
        <w:t>naučia sa vnímať v životoch svätých Božie pôsobenie a výzvu nasledovať ich,</w:t>
      </w:r>
    </w:p>
    <w:p w14:paraId="2643F33F" w14:textId="77777777" w:rsidR="008E5CF6" w:rsidRPr="00B41CFC" w:rsidRDefault="008E5CF6" w:rsidP="001A17CC">
      <w:pPr>
        <w:pStyle w:val="Odsekzoznamu"/>
        <w:widowControl/>
        <w:numPr>
          <w:ilvl w:val="0"/>
          <w:numId w:val="27"/>
        </w:numPr>
        <w:autoSpaceDE/>
        <w:autoSpaceDN/>
        <w:spacing w:before="0" w:line="276" w:lineRule="auto"/>
        <w:contextualSpacing/>
        <w:jc w:val="both"/>
      </w:pPr>
      <w:r w:rsidRPr="00B41CFC">
        <w:t>získajú vedomosti o vzniku a účinkovaní Cirkvi v dejinách i v dnešnom svete,</w:t>
      </w:r>
    </w:p>
    <w:p w14:paraId="17D790D4" w14:textId="77777777" w:rsidR="008E5CF6" w:rsidRPr="00B41CFC" w:rsidRDefault="008E5CF6" w:rsidP="001A17CC">
      <w:pPr>
        <w:pStyle w:val="Odsekzoznamu"/>
        <w:widowControl/>
        <w:numPr>
          <w:ilvl w:val="0"/>
          <w:numId w:val="27"/>
        </w:numPr>
        <w:autoSpaceDE/>
        <w:autoSpaceDN/>
        <w:spacing w:before="0" w:line="276" w:lineRule="auto"/>
        <w:contextualSpacing/>
        <w:jc w:val="both"/>
      </w:pPr>
      <w:r w:rsidRPr="00B41CFC">
        <w:t>nadobudnú orientáciu v morálnych hodnotách, ktoré vyplývajú z Desatora a patria ku kresťanskému životnému štýlu,</w:t>
      </w:r>
    </w:p>
    <w:p w14:paraId="43DBDFCB" w14:textId="77777777" w:rsidR="008E5CF6" w:rsidRPr="00B41CFC" w:rsidRDefault="008E5CF6" w:rsidP="001A17CC">
      <w:pPr>
        <w:pStyle w:val="Odsekzoznamu"/>
        <w:widowControl/>
        <w:numPr>
          <w:ilvl w:val="0"/>
          <w:numId w:val="27"/>
        </w:numPr>
        <w:autoSpaceDE/>
        <w:autoSpaceDN/>
        <w:spacing w:before="0" w:line="276" w:lineRule="auto"/>
        <w:contextualSpacing/>
        <w:jc w:val="both"/>
      </w:pPr>
      <w:r w:rsidRPr="00B41CFC">
        <w:t>zorientujú sa v otázkach, ktoré prináša dnešná spoločnosť a v kresťanskom postoji voči nim,</w:t>
      </w:r>
    </w:p>
    <w:p w14:paraId="65255339" w14:textId="77777777" w:rsidR="008E5CF6" w:rsidRPr="00B41CFC" w:rsidRDefault="008E5CF6" w:rsidP="001A17CC">
      <w:pPr>
        <w:pStyle w:val="Odsekzoznamu"/>
        <w:widowControl/>
        <w:numPr>
          <w:ilvl w:val="0"/>
          <w:numId w:val="27"/>
        </w:numPr>
        <w:autoSpaceDE/>
        <w:autoSpaceDN/>
        <w:spacing w:before="0" w:line="276" w:lineRule="auto"/>
        <w:contextualSpacing/>
        <w:jc w:val="both"/>
      </w:pPr>
      <w:r w:rsidRPr="00B41CFC">
        <w:t>uplatnia vhodné komunikačné zručnosti k vyjadrovaniu vlastných myšlienok, citov, názorov a postojov,</w:t>
      </w:r>
    </w:p>
    <w:p w14:paraId="63F6A1CC" w14:textId="77777777" w:rsidR="008E5CF6" w:rsidRPr="00B41CFC" w:rsidRDefault="008E5CF6" w:rsidP="001A17CC">
      <w:pPr>
        <w:pStyle w:val="Odsekzoznamu"/>
        <w:widowControl/>
        <w:numPr>
          <w:ilvl w:val="0"/>
          <w:numId w:val="27"/>
        </w:numPr>
        <w:autoSpaceDE/>
        <w:autoSpaceDN/>
        <w:spacing w:before="0" w:line="276" w:lineRule="auto"/>
        <w:contextualSpacing/>
        <w:jc w:val="both"/>
      </w:pPr>
      <w:r w:rsidRPr="00B41CFC">
        <w:t>objavia potrebu modlitby a sviatostného života pre svoj vzťah s Bohom a ľuďmi,</w:t>
      </w:r>
    </w:p>
    <w:p w14:paraId="07AA0520" w14:textId="77777777" w:rsidR="008E5CF6" w:rsidRPr="00B41CFC" w:rsidRDefault="008E5CF6" w:rsidP="001A17CC">
      <w:pPr>
        <w:pStyle w:val="Odsekzoznamu"/>
        <w:widowControl/>
        <w:numPr>
          <w:ilvl w:val="0"/>
          <w:numId w:val="27"/>
        </w:numPr>
        <w:autoSpaceDE/>
        <w:autoSpaceDN/>
        <w:spacing w:before="0" w:line="276" w:lineRule="auto"/>
        <w:contextualSpacing/>
        <w:jc w:val="both"/>
      </w:pPr>
      <w:r w:rsidRPr="00B41CFC">
        <w:t>získajú poznatky o iných náboženstvách, čo ich vedie k vzájomnej tolerancii,</w:t>
      </w:r>
    </w:p>
    <w:p w14:paraId="20935353" w14:textId="77777777" w:rsidR="008E5CF6" w:rsidRPr="00B41CFC" w:rsidRDefault="008E5CF6" w:rsidP="001A17CC">
      <w:pPr>
        <w:pStyle w:val="Odsekzoznamu"/>
        <w:widowControl/>
        <w:numPr>
          <w:ilvl w:val="0"/>
          <w:numId w:val="27"/>
        </w:numPr>
        <w:autoSpaceDE/>
        <w:autoSpaceDN/>
        <w:spacing w:before="0" w:line="276" w:lineRule="auto"/>
        <w:contextualSpacing/>
        <w:jc w:val="both"/>
      </w:pPr>
      <w:r w:rsidRPr="00B41CFC">
        <w:t>nadobudnú vzťah oddanosti k Trojjedinému Bohu, jeho zákonom a výzve k budovaniu jeho kráľovstva,</w:t>
      </w:r>
    </w:p>
    <w:p w14:paraId="4EF0618E" w14:textId="77777777" w:rsidR="008E5CF6" w:rsidRPr="00B41CFC" w:rsidRDefault="008E5CF6" w:rsidP="001A17CC">
      <w:pPr>
        <w:pStyle w:val="Odsekzoznamu"/>
        <w:widowControl/>
        <w:numPr>
          <w:ilvl w:val="0"/>
          <w:numId w:val="27"/>
        </w:numPr>
        <w:autoSpaceDE/>
        <w:autoSpaceDN/>
        <w:spacing w:before="0" w:line="276" w:lineRule="auto"/>
        <w:contextualSpacing/>
        <w:jc w:val="both"/>
      </w:pPr>
      <w:r w:rsidRPr="00B41CFC">
        <w:t>získajú spôsobilosti, ktorými posilnia a uchovajú svoju vieru v Ježiša Krista ako Pána a Spasiteľa,</w:t>
      </w:r>
    </w:p>
    <w:p w14:paraId="76DB6C95" w14:textId="77777777" w:rsidR="008E5CF6" w:rsidRPr="00B41CFC" w:rsidRDefault="008E5CF6" w:rsidP="001A17CC">
      <w:pPr>
        <w:pStyle w:val="Odsekzoznamu"/>
        <w:widowControl/>
        <w:numPr>
          <w:ilvl w:val="0"/>
          <w:numId w:val="27"/>
        </w:numPr>
        <w:autoSpaceDE/>
        <w:autoSpaceDN/>
        <w:spacing w:before="0" w:line="276" w:lineRule="auto"/>
        <w:contextualSpacing/>
        <w:jc w:val="both"/>
        <w:rPr>
          <w:sz w:val="24"/>
        </w:rPr>
      </w:pPr>
      <w:r w:rsidRPr="00B41CFC">
        <w:t>uplatnia v živote výzvu byť Ježišovými učeníkmi a odovzdávať jeho posolstvo vo svojom okolí.</w:t>
      </w:r>
    </w:p>
    <w:p w14:paraId="1B1756DE" w14:textId="774419F4" w:rsidR="008E5CF6" w:rsidRDefault="00B41CFC" w:rsidP="00827F3B">
      <w:pPr>
        <w:spacing w:after="200" w:line="276" w:lineRule="auto"/>
        <w:rPr>
          <w:spacing w:val="-2"/>
        </w:rPr>
      </w:pPr>
      <w:r>
        <w:br w:type="page"/>
      </w:r>
      <w:r w:rsidR="008E5CF6">
        <w:lastRenderedPageBreak/>
        <w:t>VZDELÁVACÍ</w:t>
      </w:r>
      <w:r w:rsidR="008E5CF6">
        <w:rPr>
          <w:spacing w:val="-12"/>
        </w:rPr>
        <w:t xml:space="preserve"> </w:t>
      </w:r>
      <w:r w:rsidR="008E5CF6">
        <w:rPr>
          <w:spacing w:val="-2"/>
        </w:rPr>
        <w:t>ŠTANDARD</w:t>
      </w:r>
    </w:p>
    <w:p w14:paraId="696C51EC" w14:textId="77777777" w:rsidR="008E5CF6" w:rsidRPr="00D05343" w:rsidRDefault="008E5CF6" w:rsidP="00B41CFC">
      <w:pPr>
        <w:pStyle w:val="Nadpis2"/>
      </w:pPr>
      <w:r>
        <w:t>5</w:t>
      </w:r>
      <w:r w:rsidRPr="00D05343">
        <w:t>. ročník</w:t>
      </w:r>
    </w:p>
    <w:p w14:paraId="7B8FAB50" w14:textId="77777777" w:rsidR="008E5CF6" w:rsidRDefault="008E5CF6" w:rsidP="00B41CFC">
      <w:pPr>
        <w:spacing w:after="240" w:line="276" w:lineRule="auto"/>
        <w:ind w:firstLine="708"/>
        <w:jc w:val="both"/>
      </w:pPr>
      <w:r>
        <w:t>Učebné osnovy sú totožné so vzdelávacím štandardom z náboženskej výchovy iŠVP.Sú v súlade s cieľmi a obsahovým a výkonovým štandardom vzdelávacieho štandardu pre vyučovací predmet náboženská výchova, schváleného ako súčasť inovovaného ŠVP pre 2. stupeň základnej školy.</w:t>
      </w:r>
    </w:p>
    <w:p w14:paraId="51AC216F" w14:textId="77777777" w:rsidR="008E5CF6" w:rsidRDefault="008E5CF6" w:rsidP="00B41CFC">
      <w:pPr>
        <w:spacing w:after="240" w:line="276" w:lineRule="auto"/>
        <w:jc w:val="both"/>
      </w:pPr>
      <w:r>
        <w:rPr>
          <w:b/>
        </w:rPr>
        <w:t>Rozsah vyučovania:</w:t>
      </w:r>
      <w:r>
        <w:t xml:space="preserve"> 1 hodina týždenne, 33 hodín ročne</w:t>
      </w:r>
    </w:p>
    <w:p w14:paraId="538B8573" w14:textId="77777777" w:rsidR="008E5CF6" w:rsidRDefault="008E5CF6" w:rsidP="00B41CFC">
      <w:pPr>
        <w:spacing w:after="240" w:line="276" w:lineRule="auto"/>
        <w:jc w:val="both"/>
        <w:rPr>
          <w:b/>
        </w:rPr>
      </w:pPr>
      <w:r w:rsidRPr="00D05343">
        <w:rPr>
          <w:b/>
        </w:rPr>
        <w:t>Tematické celky</w:t>
      </w:r>
      <w:r>
        <w:rPr>
          <w:b/>
        </w:rPr>
        <w:t>:</w:t>
      </w:r>
      <w:r w:rsidRPr="00D05343">
        <w:rPr>
          <w:b/>
        </w:rPr>
        <w:t xml:space="preserve"> </w:t>
      </w:r>
    </w:p>
    <w:p w14:paraId="2A8B7CB9" w14:textId="77777777" w:rsidR="008E5CF6" w:rsidRDefault="008E5CF6" w:rsidP="0009753A">
      <w:pPr>
        <w:spacing w:line="276" w:lineRule="auto"/>
        <w:jc w:val="both"/>
        <w:rPr>
          <w:b/>
        </w:rPr>
      </w:pPr>
      <w:r>
        <w:rPr>
          <w:b/>
        </w:rPr>
        <w:t xml:space="preserve">1 Boh hovorí človeku – </w:t>
      </w:r>
      <w:r w:rsidRPr="00350896">
        <w:rPr>
          <w:b/>
        </w:rPr>
        <w:t>7</w:t>
      </w:r>
      <w:r>
        <w:rPr>
          <w:b/>
        </w:rPr>
        <w:t xml:space="preserve"> hodín</w:t>
      </w:r>
    </w:p>
    <w:p w14:paraId="443C86EB" w14:textId="77777777" w:rsidR="008E5CF6" w:rsidRDefault="008E5CF6" w:rsidP="00B41CFC">
      <w:pPr>
        <w:spacing w:after="240" w:line="276" w:lineRule="auto"/>
        <w:jc w:val="both"/>
        <w:rPr>
          <w:b/>
        </w:rPr>
      </w:pPr>
      <w:r w:rsidRPr="000F138A">
        <w:rPr>
          <w:u w:val="single"/>
        </w:rPr>
        <w:t>Prierezové témy</w:t>
      </w:r>
      <w:r>
        <w:rPr>
          <w:u w:val="single"/>
        </w:rPr>
        <w:t>:</w:t>
      </w:r>
      <w:r>
        <w:t xml:space="preserve"> OSR, VMR</w:t>
      </w:r>
    </w:p>
    <w:p w14:paraId="6110CAAC" w14:textId="77777777" w:rsidR="008E5CF6" w:rsidRDefault="008E5CF6" w:rsidP="0009753A">
      <w:pPr>
        <w:spacing w:line="276" w:lineRule="auto"/>
        <w:jc w:val="both"/>
        <w:rPr>
          <w:b/>
        </w:rPr>
      </w:pPr>
      <w:r>
        <w:rPr>
          <w:b/>
        </w:rPr>
        <w:t xml:space="preserve">2 </w:t>
      </w:r>
      <w:r>
        <w:rPr>
          <w:b/>
          <w:bCs/>
        </w:rPr>
        <w:t xml:space="preserve">Dialóg Boha a človeka </w:t>
      </w:r>
      <w:r>
        <w:rPr>
          <w:b/>
        </w:rPr>
        <w:t xml:space="preserve">– </w:t>
      </w:r>
      <w:r w:rsidRPr="00350896">
        <w:rPr>
          <w:b/>
        </w:rPr>
        <w:t>6</w:t>
      </w:r>
      <w:r>
        <w:rPr>
          <w:b/>
        </w:rPr>
        <w:t xml:space="preserve"> hodín  </w:t>
      </w:r>
    </w:p>
    <w:p w14:paraId="5C3C1880" w14:textId="77777777" w:rsidR="008E5CF6" w:rsidRDefault="008E5CF6" w:rsidP="00B41CFC">
      <w:pPr>
        <w:spacing w:after="240" w:line="276" w:lineRule="auto"/>
        <w:jc w:val="both"/>
      </w:pPr>
      <w:r w:rsidRPr="000F138A">
        <w:rPr>
          <w:u w:val="single"/>
        </w:rPr>
        <w:t>Prierezové témy</w:t>
      </w:r>
      <w:r>
        <w:rPr>
          <w:u w:val="single"/>
        </w:rPr>
        <w:t>:</w:t>
      </w:r>
      <w:r>
        <w:t xml:space="preserve"> OSR, ENV, MDV</w:t>
      </w:r>
      <w:r w:rsidRPr="00090AD3">
        <w:t xml:space="preserve"> </w:t>
      </w:r>
    </w:p>
    <w:p w14:paraId="0884D58C" w14:textId="77777777" w:rsidR="008E5CF6" w:rsidRDefault="008E5CF6" w:rsidP="0009753A">
      <w:pPr>
        <w:spacing w:line="276" w:lineRule="auto"/>
        <w:jc w:val="both"/>
        <w:rPr>
          <w:b/>
        </w:rPr>
      </w:pPr>
      <w:r>
        <w:rPr>
          <w:b/>
        </w:rPr>
        <w:t xml:space="preserve">3 Náš dialóg s Bohom – </w:t>
      </w:r>
      <w:r w:rsidRPr="00350896">
        <w:rPr>
          <w:b/>
        </w:rPr>
        <w:t>7</w:t>
      </w:r>
      <w:r>
        <w:rPr>
          <w:b/>
        </w:rPr>
        <w:t xml:space="preserve"> hodín </w:t>
      </w:r>
    </w:p>
    <w:p w14:paraId="6B0116AD" w14:textId="77777777" w:rsidR="008E5CF6" w:rsidRPr="008B3750" w:rsidRDefault="008E5CF6" w:rsidP="00B41CFC">
      <w:pPr>
        <w:spacing w:after="240" w:line="276" w:lineRule="auto"/>
        <w:jc w:val="both"/>
      </w:pPr>
      <w:r w:rsidRPr="000F138A">
        <w:rPr>
          <w:u w:val="single"/>
        </w:rPr>
        <w:t>Prierezové témy</w:t>
      </w:r>
      <w:r>
        <w:rPr>
          <w:u w:val="single"/>
        </w:rPr>
        <w:t>:</w:t>
      </w:r>
      <w:r>
        <w:t xml:space="preserve"> MDV, MUV</w:t>
      </w:r>
    </w:p>
    <w:p w14:paraId="23CFDB3E" w14:textId="77777777" w:rsidR="008E5CF6" w:rsidRDefault="008E5CF6" w:rsidP="0009753A">
      <w:pPr>
        <w:spacing w:line="276" w:lineRule="auto"/>
        <w:jc w:val="both"/>
        <w:rPr>
          <w:b/>
        </w:rPr>
      </w:pPr>
      <w:r>
        <w:rPr>
          <w:b/>
        </w:rPr>
        <w:t xml:space="preserve">4 Obeta Božieho ľudu – </w:t>
      </w:r>
      <w:r w:rsidRPr="00350896">
        <w:rPr>
          <w:b/>
        </w:rPr>
        <w:t>6</w:t>
      </w:r>
      <w:r>
        <w:rPr>
          <w:b/>
        </w:rPr>
        <w:t xml:space="preserve"> hodín </w:t>
      </w:r>
    </w:p>
    <w:p w14:paraId="781A9EAE" w14:textId="77777777" w:rsidR="008E5CF6" w:rsidRDefault="008E5CF6" w:rsidP="00B41CFC">
      <w:pPr>
        <w:spacing w:after="240" w:line="276" w:lineRule="auto"/>
        <w:jc w:val="both"/>
        <w:rPr>
          <w:u w:val="single"/>
        </w:rPr>
      </w:pPr>
      <w:r w:rsidRPr="000F138A">
        <w:rPr>
          <w:u w:val="single"/>
        </w:rPr>
        <w:t>Prierezové témy</w:t>
      </w:r>
      <w:r>
        <w:rPr>
          <w:u w:val="single"/>
        </w:rPr>
        <w:t>:</w:t>
      </w:r>
      <w:r>
        <w:t xml:space="preserve"> OSR</w:t>
      </w:r>
    </w:p>
    <w:p w14:paraId="30466C27" w14:textId="77777777" w:rsidR="008E5CF6" w:rsidRDefault="008E5CF6" w:rsidP="0009753A">
      <w:pPr>
        <w:spacing w:line="276" w:lineRule="auto"/>
        <w:jc w:val="both"/>
        <w:rPr>
          <w:b/>
        </w:rPr>
      </w:pPr>
      <w:r>
        <w:rPr>
          <w:b/>
        </w:rPr>
        <w:t xml:space="preserve">5 Dialóg cez službu – </w:t>
      </w:r>
      <w:r w:rsidRPr="00350896">
        <w:rPr>
          <w:b/>
        </w:rPr>
        <w:t>7</w:t>
      </w:r>
      <w:r>
        <w:rPr>
          <w:b/>
          <w:color w:val="FF0000"/>
        </w:rPr>
        <w:t xml:space="preserve"> </w:t>
      </w:r>
      <w:r>
        <w:rPr>
          <w:b/>
        </w:rPr>
        <w:t xml:space="preserve">hodín </w:t>
      </w:r>
    </w:p>
    <w:p w14:paraId="18AFE039" w14:textId="77777777" w:rsidR="008E5CF6" w:rsidRDefault="008E5CF6" w:rsidP="00B41CFC">
      <w:pPr>
        <w:spacing w:after="240" w:line="276" w:lineRule="auto"/>
        <w:jc w:val="both"/>
      </w:pPr>
      <w:r w:rsidRPr="000F138A">
        <w:rPr>
          <w:u w:val="single"/>
        </w:rPr>
        <w:t>Prierezové témy</w:t>
      </w:r>
      <w:r>
        <w:rPr>
          <w:u w:val="single"/>
        </w:rPr>
        <w:t>:</w:t>
      </w:r>
      <w:r>
        <w:t xml:space="preserve"> OSR, VMR</w:t>
      </w:r>
    </w:p>
    <w:p w14:paraId="2E39AC32"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Boh hovorí človeku</w:t>
      </w:r>
    </w:p>
    <w:tbl>
      <w:tblPr>
        <w:tblStyle w:val="TableNormal"/>
        <w:tblW w:w="100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5089"/>
      </w:tblGrid>
      <w:tr w:rsidR="008E5CF6" w:rsidRPr="00552B82" w14:paraId="3E5DA070" w14:textId="77777777" w:rsidTr="0009304D">
        <w:trPr>
          <w:trHeight w:val="335"/>
        </w:trPr>
        <w:tc>
          <w:tcPr>
            <w:tcW w:w="4962" w:type="dxa"/>
          </w:tcPr>
          <w:p w14:paraId="758FCA8F"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5089" w:type="dxa"/>
          </w:tcPr>
          <w:p w14:paraId="285ACC55"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0DD48E40" w14:textId="77777777" w:rsidTr="0009304D">
        <w:trPr>
          <w:trHeight w:val="2978"/>
        </w:trPr>
        <w:tc>
          <w:tcPr>
            <w:tcW w:w="4962" w:type="dxa"/>
          </w:tcPr>
          <w:p w14:paraId="28E0AE13" w14:textId="77777777" w:rsidR="008E5CF6" w:rsidRPr="0054732D" w:rsidRDefault="008E5CF6" w:rsidP="0009304D">
            <w:pPr>
              <w:pStyle w:val="TableParagraph"/>
              <w:spacing w:line="276" w:lineRule="auto"/>
              <w:ind w:left="107"/>
              <w:jc w:val="both"/>
              <w:rPr>
                <w:b/>
                <w:sz w:val="21"/>
                <w:szCs w:val="21"/>
              </w:rPr>
            </w:pPr>
            <w:r w:rsidRPr="0054732D">
              <w:rPr>
                <w:b/>
                <w:sz w:val="21"/>
                <w:szCs w:val="21"/>
              </w:rPr>
              <w:t>Žiak</w:t>
            </w:r>
            <w:r w:rsidRPr="0054732D">
              <w:rPr>
                <w:b/>
                <w:spacing w:val="-3"/>
                <w:sz w:val="21"/>
                <w:szCs w:val="21"/>
              </w:rPr>
              <w:t xml:space="preserve"> </w:t>
            </w:r>
            <w:r w:rsidRPr="0054732D">
              <w:rPr>
                <w:b/>
                <w:sz w:val="21"/>
                <w:szCs w:val="21"/>
              </w:rPr>
              <w:t>na</w:t>
            </w:r>
            <w:r w:rsidRPr="0054732D">
              <w:rPr>
                <w:b/>
                <w:spacing w:val="-3"/>
                <w:sz w:val="21"/>
                <w:szCs w:val="21"/>
              </w:rPr>
              <w:t xml:space="preserve"> </w:t>
            </w:r>
            <w:r w:rsidRPr="0054732D">
              <w:rPr>
                <w:b/>
                <w:sz w:val="21"/>
                <w:szCs w:val="21"/>
              </w:rPr>
              <w:t>konci</w:t>
            </w:r>
            <w:r w:rsidRPr="0054732D">
              <w:rPr>
                <w:b/>
                <w:spacing w:val="-3"/>
                <w:sz w:val="21"/>
                <w:szCs w:val="21"/>
              </w:rPr>
              <w:t xml:space="preserve"> </w:t>
            </w:r>
            <w:r w:rsidRPr="0054732D">
              <w:rPr>
                <w:b/>
                <w:sz w:val="21"/>
                <w:szCs w:val="21"/>
              </w:rPr>
              <w:t>5.</w:t>
            </w:r>
            <w:r w:rsidRPr="0054732D">
              <w:rPr>
                <w:b/>
                <w:spacing w:val="-2"/>
                <w:sz w:val="21"/>
                <w:szCs w:val="21"/>
              </w:rPr>
              <w:t xml:space="preserve"> </w:t>
            </w:r>
            <w:r w:rsidRPr="0054732D">
              <w:rPr>
                <w:b/>
                <w:sz w:val="21"/>
                <w:szCs w:val="21"/>
              </w:rPr>
              <w:t>ročníka</w:t>
            </w:r>
            <w:r w:rsidRPr="0054732D">
              <w:rPr>
                <w:b/>
                <w:spacing w:val="-3"/>
                <w:sz w:val="21"/>
                <w:szCs w:val="21"/>
              </w:rPr>
              <w:t xml:space="preserve"> </w:t>
            </w:r>
            <w:r w:rsidRPr="0054732D">
              <w:rPr>
                <w:b/>
                <w:sz w:val="21"/>
                <w:szCs w:val="21"/>
              </w:rPr>
              <w:t>základnej</w:t>
            </w:r>
            <w:r w:rsidRPr="0054732D">
              <w:rPr>
                <w:b/>
                <w:spacing w:val="-3"/>
                <w:sz w:val="21"/>
                <w:szCs w:val="21"/>
              </w:rPr>
              <w:t xml:space="preserve"> </w:t>
            </w:r>
            <w:r w:rsidRPr="0054732D">
              <w:rPr>
                <w:b/>
                <w:sz w:val="21"/>
                <w:szCs w:val="21"/>
              </w:rPr>
              <w:t>školy</w:t>
            </w:r>
            <w:r w:rsidRPr="0054732D">
              <w:rPr>
                <w:b/>
                <w:spacing w:val="-3"/>
                <w:sz w:val="21"/>
                <w:szCs w:val="21"/>
              </w:rPr>
              <w:t xml:space="preserve"> </w:t>
            </w:r>
            <w:r w:rsidRPr="0054732D">
              <w:rPr>
                <w:b/>
                <w:spacing w:val="-2"/>
                <w:sz w:val="21"/>
                <w:szCs w:val="21"/>
              </w:rPr>
              <w:t>vie/dokáže:</w:t>
            </w:r>
          </w:p>
          <w:p w14:paraId="4E82CA05"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orientovať sa v pojmoch: Biblia, Sväté písmo, Starý zákon, Nový zákon,</w:t>
            </w:r>
          </w:p>
          <w:p w14:paraId="0A8D07B9"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vymenovať základné delenie SZ a NZ,</w:t>
            </w:r>
          </w:p>
          <w:p w14:paraId="5F6DF8E1"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vymenovať evanjeliá,</w:t>
            </w:r>
          </w:p>
          <w:p w14:paraId="18F1C42E"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hľadať podľa súradníc daný text vo Svätom Písme,</w:t>
            </w:r>
          </w:p>
          <w:p w14:paraId="0DFFD688"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reprodukovať tri výroky Ježiša Krista,</w:t>
            </w:r>
          </w:p>
          <w:p w14:paraId="2AD5CD44"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opísať najdôležitejšie udalosti zo života sv. Cyrila a Metoda,</w:t>
            </w:r>
          </w:p>
          <w:p w14:paraId="67306379"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vysvetliť prínos misie sv. Cyrila a Metoda pre Slovensko,</w:t>
            </w:r>
          </w:p>
        </w:tc>
        <w:tc>
          <w:tcPr>
            <w:tcW w:w="5089" w:type="dxa"/>
          </w:tcPr>
          <w:p w14:paraId="4664F485" w14:textId="77777777" w:rsidR="008E5CF6" w:rsidRPr="0054732D" w:rsidRDefault="008E5CF6" w:rsidP="0009753A">
            <w:pPr>
              <w:pStyle w:val="TableParagraph"/>
              <w:spacing w:before="6" w:line="276" w:lineRule="auto"/>
              <w:rPr>
                <w:b/>
                <w:sz w:val="21"/>
                <w:szCs w:val="21"/>
              </w:rPr>
            </w:pPr>
          </w:p>
          <w:p w14:paraId="2A056ACF" w14:textId="77777777" w:rsidR="008E5CF6" w:rsidRPr="0054732D" w:rsidRDefault="008E5CF6" w:rsidP="0009753A">
            <w:pPr>
              <w:pStyle w:val="TableParagraph"/>
              <w:spacing w:before="1" w:line="276" w:lineRule="auto"/>
              <w:ind w:left="108"/>
              <w:rPr>
                <w:sz w:val="21"/>
                <w:szCs w:val="21"/>
              </w:rPr>
            </w:pPr>
            <w:r w:rsidRPr="0054732D">
              <w:rPr>
                <w:sz w:val="21"/>
                <w:szCs w:val="21"/>
              </w:rPr>
              <w:t>Sväté</w:t>
            </w:r>
            <w:r w:rsidRPr="0054732D">
              <w:rPr>
                <w:spacing w:val="-1"/>
                <w:sz w:val="21"/>
                <w:szCs w:val="21"/>
              </w:rPr>
              <w:t xml:space="preserve"> </w:t>
            </w:r>
            <w:r w:rsidRPr="0054732D">
              <w:rPr>
                <w:sz w:val="21"/>
                <w:szCs w:val="21"/>
              </w:rPr>
              <w:t>písmo</w:t>
            </w:r>
            <w:r w:rsidRPr="0054732D">
              <w:rPr>
                <w:spacing w:val="-1"/>
                <w:sz w:val="21"/>
                <w:szCs w:val="21"/>
              </w:rPr>
              <w:t xml:space="preserve"> </w:t>
            </w:r>
            <w:r w:rsidRPr="0054732D">
              <w:rPr>
                <w:sz w:val="21"/>
                <w:szCs w:val="21"/>
              </w:rPr>
              <w:t>–</w:t>
            </w:r>
            <w:r w:rsidRPr="0054732D">
              <w:rPr>
                <w:spacing w:val="-1"/>
                <w:sz w:val="21"/>
                <w:szCs w:val="21"/>
              </w:rPr>
              <w:t xml:space="preserve"> </w:t>
            </w:r>
            <w:r w:rsidRPr="0054732D">
              <w:rPr>
                <w:sz w:val="21"/>
                <w:szCs w:val="21"/>
              </w:rPr>
              <w:t>posvätná</w:t>
            </w:r>
            <w:r w:rsidRPr="0054732D">
              <w:rPr>
                <w:spacing w:val="-1"/>
                <w:sz w:val="21"/>
                <w:szCs w:val="21"/>
              </w:rPr>
              <w:t xml:space="preserve"> </w:t>
            </w:r>
            <w:r w:rsidRPr="0054732D">
              <w:rPr>
                <w:spacing w:val="-2"/>
                <w:sz w:val="21"/>
                <w:szCs w:val="21"/>
              </w:rPr>
              <w:t>kniha</w:t>
            </w:r>
          </w:p>
          <w:p w14:paraId="2CDF4E88" w14:textId="77777777" w:rsidR="008E5CF6" w:rsidRPr="0054732D" w:rsidRDefault="008E5CF6" w:rsidP="0009753A">
            <w:pPr>
              <w:pStyle w:val="TableParagraph"/>
              <w:spacing w:before="137" w:line="276" w:lineRule="auto"/>
              <w:ind w:left="108" w:right="2478"/>
              <w:rPr>
                <w:sz w:val="21"/>
                <w:szCs w:val="21"/>
              </w:rPr>
            </w:pPr>
            <w:r w:rsidRPr="0054732D">
              <w:rPr>
                <w:sz w:val="21"/>
                <w:szCs w:val="21"/>
              </w:rPr>
              <w:t>Byzantská misia na území Veľkej Moravy žiaci</w:t>
            </w:r>
            <w:r w:rsidRPr="0054732D">
              <w:rPr>
                <w:spacing w:val="-6"/>
                <w:sz w:val="21"/>
                <w:szCs w:val="21"/>
              </w:rPr>
              <w:t xml:space="preserve"> </w:t>
            </w:r>
            <w:r w:rsidRPr="0054732D">
              <w:rPr>
                <w:sz w:val="21"/>
                <w:szCs w:val="21"/>
              </w:rPr>
              <w:t>vierozvestov</w:t>
            </w:r>
            <w:r w:rsidRPr="0054732D">
              <w:rPr>
                <w:spacing w:val="-6"/>
                <w:sz w:val="21"/>
                <w:szCs w:val="21"/>
              </w:rPr>
              <w:t xml:space="preserve"> </w:t>
            </w:r>
            <w:r w:rsidRPr="0054732D">
              <w:rPr>
                <w:sz w:val="21"/>
                <w:szCs w:val="21"/>
              </w:rPr>
              <w:t>–</w:t>
            </w:r>
            <w:r w:rsidRPr="0054732D">
              <w:rPr>
                <w:spacing w:val="-6"/>
                <w:sz w:val="21"/>
                <w:szCs w:val="21"/>
              </w:rPr>
              <w:t xml:space="preserve"> </w:t>
            </w:r>
            <w:r w:rsidRPr="0054732D">
              <w:rPr>
                <w:sz w:val="21"/>
                <w:szCs w:val="21"/>
              </w:rPr>
              <w:t>sv.</w:t>
            </w:r>
            <w:r w:rsidRPr="0054732D">
              <w:rPr>
                <w:spacing w:val="-8"/>
                <w:sz w:val="21"/>
                <w:szCs w:val="21"/>
              </w:rPr>
              <w:t xml:space="preserve"> </w:t>
            </w:r>
            <w:r w:rsidRPr="0054732D">
              <w:rPr>
                <w:sz w:val="21"/>
                <w:szCs w:val="21"/>
              </w:rPr>
              <w:t>Gorazd</w:t>
            </w:r>
            <w:r w:rsidRPr="0054732D">
              <w:rPr>
                <w:spacing w:val="-6"/>
                <w:sz w:val="21"/>
                <w:szCs w:val="21"/>
              </w:rPr>
              <w:t xml:space="preserve"> </w:t>
            </w:r>
            <w:r w:rsidRPr="0054732D">
              <w:rPr>
                <w:sz w:val="21"/>
                <w:szCs w:val="21"/>
              </w:rPr>
              <w:t>a</w:t>
            </w:r>
            <w:r w:rsidRPr="0054732D">
              <w:rPr>
                <w:spacing w:val="-7"/>
                <w:sz w:val="21"/>
                <w:szCs w:val="21"/>
              </w:rPr>
              <w:t xml:space="preserve"> </w:t>
            </w:r>
            <w:r w:rsidRPr="0054732D">
              <w:rPr>
                <w:sz w:val="21"/>
                <w:szCs w:val="21"/>
              </w:rPr>
              <w:t>sv.</w:t>
            </w:r>
            <w:r w:rsidRPr="0054732D">
              <w:rPr>
                <w:spacing w:val="-6"/>
                <w:sz w:val="21"/>
                <w:szCs w:val="21"/>
              </w:rPr>
              <w:t xml:space="preserve"> </w:t>
            </w:r>
            <w:r w:rsidRPr="0054732D">
              <w:rPr>
                <w:sz w:val="21"/>
                <w:szCs w:val="21"/>
              </w:rPr>
              <w:t>Bystrík</w:t>
            </w:r>
          </w:p>
        </w:tc>
      </w:tr>
    </w:tbl>
    <w:p w14:paraId="2E61F4BC" w14:textId="77777777" w:rsidR="0009304D" w:rsidRDefault="0009304D" w:rsidP="00B41CFC">
      <w:pPr>
        <w:spacing w:before="240" w:after="240" w:line="276" w:lineRule="auto"/>
        <w:rPr>
          <w:rFonts w:eastAsiaTheme="minorHAnsi"/>
          <w:b/>
          <w:lang w:eastAsia="en-US"/>
        </w:rPr>
      </w:pPr>
    </w:p>
    <w:p w14:paraId="7EF68EB5" w14:textId="77777777" w:rsidR="0009304D" w:rsidRDefault="0009304D">
      <w:pPr>
        <w:spacing w:after="200" w:line="276" w:lineRule="auto"/>
        <w:rPr>
          <w:rFonts w:eastAsiaTheme="minorHAnsi"/>
          <w:b/>
          <w:lang w:eastAsia="en-US"/>
        </w:rPr>
      </w:pPr>
      <w:r>
        <w:rPr>
          <w:rFonts w:eastAsiaTheme="minorHAnsi"/>
          <w:b/>
          <w:lang w:eastAsia="en-US"/>
        </w:rPr>
        <w:br w:type="page"/>
      </w:r>
    </w:p>
    <w:p w14:paraId="53CDC1B8"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lastRenderedPageBreak/>
        <w:t>Dialóg Boha a človeka</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8E5CF6" w:rsidRPr="00552B82" w14:paraId="2A156139" w14:textId="77777777" w:rsidTr="0009304D">
        <w:trPr>
          <w:trHeight w:val="460"/>
        </w:trPr>
        <w:tc>
          <w:tcPr>
            <w:tcW w:w="4962" w:type="dxa"/>
          </w:tcPr>
          <w:p w14:paraId="178D9560"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2DA83C13"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1B941D93" w14:textId="77777777" w:rsidTr="0009304D">
        <w:trPr>
          <w:trHeight w:val="2257"/>
        </w:trPr>
        <w:tc>
          <w:tcPr>
            <w:tcW w:w="4962" w:type="dxa"/>
          </w:tcPr>
          <w:p w14:paraId="113F83A7"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rozlíšiť formy modlitby,</w:t>
            </w:r>
          </w:p>
          <w:p w14:paraId="4CAA5D22"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prerozprávať časti biblického príbehu zo života kráľa Dávida a Šalamúna,</w:t>
            </w:r>
          </w:p>
          <w:p w14:paraId="3EC3B56C"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charakterizovať stručne jednotlivé prosby modlitby Otče náš,</w:t>
            </w:r>
          </w:p>
          <w:p w14:paraId="7513C26E"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zdôvodniť potrebu modlitby pre svoj život,</w:t>
            </w:r>
          </w:p>
          <w:p w14:paraId="1216D9C5"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vymenovať tri vlastnosti (charakteristiky) dobrej modlitby,</w:t>
            </w:r>
          </w:p>
        </w:tc>
        <w:tc>
          <w:tcPr>
            <w:tcW w:w="4961" w:type="dxa"/>
          </w:tcPr>
          <w:p w14:paraId="11AD0BF3" w14:textId="77777777" w:rsidR="008E5CF6" w:rsidRPr="0054732D" w:rsidRDefault="008E5CF6" w:rsidP="0009753A">
            <w:pPr>
              <w:pStyle w:val="TableParagraph"/>
              <w:spacing w:line="276" w:lineRule="auto"/>
              <w:ind w:left="107"/>
              <w:rPr>
                <w:sz w:val="21"/>
                <w:szCs w:val="21"/>
              </w:rPr>
            </w:pPr>
            <w:r w:rsidRPr="0054732D">
              <w:rPr>
                <w:sz w:val="21"/>
                <w:szCs w:val="21"/>
              </w:rPr>
              <w:t>modlitba</w:t>
            </w:r>
            <w:r w:rsidRPr="0054732D">
              <w:rPr>
                <w:spacing w:val="-2"/>
                <w:sz w:val="21"/>
                <w:szCs w:val="21"/>
              </w:rPr>
              <w:t xml:space="preserve"> </w:t>
            </w:r>
            <w:r w:rsidRPr="0054732D">
              <w:rPr>
                <w:sz w:val="21"/>
                <w:szCs w:val="21"/>
              </w:rPr>
              <w:t xml:space="preserve">ako </w:t>
            </w:r>
            <w:r w:rsidRPr="0054732D">
              <w:rPr>
                <w:spacing w:val="-2"/>
                <w:sz w:val="21"/>
                <w:szCs w:val="21"/>
              </w:rPr>
              <w:t>dialóg</w:t>
            </w:r>
          </w:p>
          <w:p w14:paraId="36B0114A" w14:textId="77777777" w:rsidR="008E5CF6" w:rsidRPr="0054732D" w:rsidRDefault="008E5CF6" w:rsidP="0009753A">
            <w:pPr>
              <w:pStyle w:val="TableParagraph"/>
              <w:spacing w:before="140" w:line="276" w:lineRule="auto"/>
              <w:ind w:left="107" w:right="2340"/>
              <w:rPr>
                <w:sz w:val="21"/>
                <w:szCs w:val="21"/>
              </w:rPr>
            </w:pPr>
            <w:r w:rsidRPr="0054732D">
              <w:rPr>
                <w:sz w:val="21"/>
                <w:szCs w:val="21"/>
              </w:rPr>
              <w:t>modlitba ako prosba, nárek, chvála, vďaka tanec,</w:t>
            </w:r>
            <w:r w:rsidRPr="0054732D">
              <w:rPr>
                <w:spacing w:val="-8"/>
                <w:sz w:val="21"/>
                <w:szCs w:val="21"/>
              </w:rPr>
              <w:t xml:space="preserve"> </w:t>
            </w:r>
            <w:r w:rsidRPr="0054732D">
              <w:rPr>
                <w:sz w:val="21"/>
                <w:szCs w:val="21"/>
              </w:rPr>
              <w:t>spev,</w:t>
            </w:r>
            <w:r w:rsidRPr="0054732D">
              <w:rPr>
                <w:spacing w:val="-8"/>
                <w:sz w:val="21"/>
                <w:szCs w:val="21"/>
              </w:rPr>
              <w:t xml:space="preserve"> </w:t>
            </w:r>
            <w:r w:rsidRPr="0054732D">
              <w:rPr>
                <w:sz w:val="21"/>
                <w:szCs w:val="21"/>
              </w:rPr>
              <w:t>slávenie,</w:t>
            </w:r>
            <w:r w:rsidRPr="0054732D">
              <w:rPr>
                <w:spacing w:val="-8"/>
                <w:sz w:val="21"/>
                <w:szCs w:val="21"/>
              </w:rPr>
              <w:t xml:space="preserve"> </w:t>
            </w:r>
            <w:r w:rsidRPr="0054732D">
              <w:rPr>
                <w:sz w:val="21"/>
                <w:szCs w:val="21"/>
              </w:rPr>
              <w:t>ml</w:t>
            </w:r>
            <w:r w:rsidRPr="0054732D">
              <w:rPr>
                <w:b/>
                <w:sz w:val="21"/>
                <w:szCs w:val="21"/>
              </w:rPr>
              <w:t>č</w:t>
            </w:r>
            <w:r w:rsidRPr="0054732D">
              <w:rPr>
                <w:sz w:val="21"/>
                <w:szCs w:val="21"/>
              </w:rPr>
              <w:t>anie</w:t>
            </w:r>
            <w:r w:rsidRPr="0054732D">
              <w:rPr>
                <w:spacing w:val="-8"/>
                <w:sz w:val="21"/>
                <w:szCs w:val="21"/>
              </w:rPr>
              <w:t xml:space="preserve"> </w:t>
            </w:r>
            <w:r w:rsidRPr="0054732D">
              <w:rPr>
                <w:sz w:val="21"/>
                <w:szCs w:val="21"/>
              </w:rPr>
              <w:t>ako</w:t>
            </w:r>
            <w:r w:rsidRPr="0054732D">
              <w:rPr>
                <w:spacing w:val="-8"/>
                <w:sz w:val="21"/>
                <w:szCs w:val="21"/>
              </w:rPr>
              <w:t xml:space="preserve"> </w:t>
            </w:r>
            <w:r w:rsidRPr="0054732D">
              <w:rPr>
                <w:sz w:val="21"/>
                <w:szCs w:val="21"/>
              </w:rPr>
              <w:t>modlitba miesto a čas modlitby v živote človeka</w:t>
            </w:r>
          </w:p>
        </w:tc>
      </w:tr>
    </w:tbl>
    <w:p w14:paraId="1C3F5424"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Náš dialóg s Bohom</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8E5CF6" w:rsidRPr="00552B82" w14:paraId="1A9452FF" w14:textId="77777777" w:rsidTr="0009304D">
        <w:trPr>
          <w:trHeight w:val="460"/>
        </w:trPr>
        <w:tc>
          <w:tcPr>
            <w:tcW w:w="4962" w:type="dxa"/>
          </w:tcPr>
          <w:p w14:paraId="448BA459"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3C2CB7CF"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4C09085C" w14:textId="77777777" w:rsidTr="0009304D">
        <w:trPr>
          <w:trHeight w:val="1654"/>
        </w:trPr>
        <w:tc>
          <w:tcPr>
            <w:tcW w:w="4962" w:type="dxa"/>
          </w:tcPr>
          <w:p w14:paraId="4740CF76"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vysvetliť úlohu a zmysel symbolov,</w:t>
            </w:r>
          </w:p>
          <w:p w14:paraId="1C63BF01"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vymenovať základné časti liturgického roka,</w:t>
            </w:r>
          </w:p>
          <w:p w14:paraId="39A35ABC"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priradiť správnu farbu k liturgickému obdobiu,</w:t>
            </w:r>
          </w:p>
          <w:p w14:paraId="4ADCC22D"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uviesť päť prikázaných sviatkov,</w:t>
            </w:r>
          </w:p>
          <w:p w14:paraId="1212170F"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určiť základné časti chrámu,</w:t>
            </w:r>
          </w:p>
          <w:p w14:paraId="5B0B64B4" w14:textId="77777777" w:rsidR="008E5CF6" w:rsidRPr="0054732D" w:rsidRDefault="008E5CF6" w:rsidP="001A17CC">
            <w:pPr>
              <w:pStyle w:val="Odsekzoznamu"/>
              <w:numPr>
                <w:ilvl w:val="0"/>
                <w:numId w:val="41"/>
              </w:numPr>
              <w:adjustRightInd w:val="0"/>
              <w:spacing w:before="0" w:line="276" w:lineRule="auto"/>
              <w:ind w:left="426" w:hanging="318"/>
              <w:rPr>
                <w:rFonts w:ascii="Wingdings" w:hAnsi="Wingdings"/>
                <w:sz w:val="21"/>
                <w:szCs w:val="21"/>
              </w:rPr>
            </w:pPr>
            <w:r w:rsidRPr="0009304D">
              <w:rPr>
                <w:rFonts w:eastAsiaTheme="minorHAnsi"/>
                <w:sz w:val="21"/>
                <w:szCs w:val="21"/>
              </w:rPr>
              <w:t>vymenovať päť liturgických úkonov a predmetov</w:t>
            </w:r>
            <w:r w:rsidRPr="0054732D">
              <w:rPr>
                <w:spacing w:val="-2"/>
                <w:sz w:val="21"/>
                <w:szCs w:val="21"/>
              </w:rPr>
              <w:t>,</w:t>
            </w:r>
          </w:p>
        </w:tc>
        <w:tc>
          <w:tcPr>
            <w:tcW w:w="4961" w:type="dxa"/>
          </w:tcPr>
          <w:p w14:paraId="5F232774" w14:textId="77777777" w:rsidR="008E5CF6" w:rsidRPr="0054732D" w:rsidRDefault="008E5CF6" w:rsidP="0009753A">
            <w:pPr>
              <w:pStyle w:val="TableParagraph"/>
              <w:spacing w:line="276" w:lineRule="auto"/>
              <w:ind w:left="107" w:right="2340"/>
              <w:rPr>
                <w:sz w:val="21"/>
                <w:szCs w:val="21"/>
              </w:rPr>
            </w:pPr>
            <w:r w:rsidRPr="0054732D">
              <w:rPr>
                <w:sz w:val="21"/>
                <w:szCs w:val="21"/>
              </w:rPr>
              <w:t>komunikácia</w:t>
            </w:r>
            <w:r w:rsidRPr="0054732D">
              <w:rPr>
                <w:spacing w:val="-15"/>
                <w:sz w:val="21"/>
                <w:szCs w:val="21"/>
              </w:rPr>
              <w:t xml:space="preserve"> </w:t>
            </w:r>
            <w:r w:rsidRPr="0054732D">
              <w:rPr>
                <w:sz w:val="21"/>
                <w:szCs w:val="21"/>
              </w:rPr>
              <w:t>prostredníctvom</w:t>
            </w:r>
            <w:r w:rsidRPr="0054732D">
              <w:rPr>
                <w:spacing w:val="-15"/>
                <w:sz w:val="21"/>
                <w:szCs w:val="21"/>
              </w:rPr>
              <w:t xml:space="preserve"> </w:t>
            </w:r>
            <w:r w:rsidRPr="0054732D">
              <w:rPr>
                <w:sz w:val="21"/>
                <w:szCs w:val="21"/>
              </w:rPr>
              <w:t>symbolu náboženské symboly</w:t>
            </w:r>
          </w:p>
          <w:p w14:paraId="62AD73B7" w14:textId="77777777" w:rsidR="008E5CF6" w:rsidRPr="0054732D" w:rsidRDefault="008E5CF6" w:rsidP="0009753A">
            <w:pPr>
              <w:pStyle w:val="TableParagraph"/>
              <w:spacing w:line="276" w:lineRule="auto"/>
              <w:ind w:left="107" w:right="3219"/>
              <w:rPr>
                <w:sz w:val="21"/>
                <w:szCs w:val="21"/>
              </w:rPr>
            </w:pPr>
            <w:r w:rsidRPr="0054732D">
              <w:rPr>
                <w:sz w:val="21"/>
                <w:szCs w:val="21"/>
              </w:rPr>
              <w:t>potreba</w:t>
            </w:r>
            <w:r w:rsidRPr="0054732D">
              <w:rPr>
                <w:spacing w:val="-10"/>
                <w:sz w:val="21"/>
                <w:szCs w:val="21"/>
              </w:rPr>
              <w:t xml:space="preserve"> </w:t>
            </w:r>
            <w:r w:rsidRPr="0054732D">
              <w:rPr>
                <w:sz w:val="21"/>
                <w:szCs w:val="21"/>
              </w:rPr>
              <w:t>slávenia</w:t>
            </w:r>
            <w:r w:rsidRPr="0054732D">
              <w:rPr>
                <w:spacing w:val="-10"/>
                <w:sz w:val="21"/>
                <w:szCs w:val="21"/>
              </w:rPr>
              <w:t xml:space="preserve"> </w:t>
            </w:r>
            <w:r w:rsidRPr="0054732D">
              <w:rPr>
                <w:sz w:val="21"/>
                <w:szCs w:val="21"/>
              </w:rPr>
              <w:t>v</w:t>
            </w:r>
            <w:r w:rsidRPr="0054732D">
              <w:rPr>
                <w:spacing w:val="-9"/>
                <w:sz w:val="21"/>
                <w:szCs w:val="21"/>
              </w:rPr>
              <w:t xml:space="preserve"> </w:t>
            </w:r>
            <w:r w:rsidRPr="0054732D">
              <w:rPr>
                <w:sz w:val="21"/>
                <w:szCs w:val="21"/>
              </w:rPr>
              <w:t>živote</w:t>
            </w:r>
            <w:r w:rsidRPr="0054732D">
              <w:rPr>
                <w:spacing w:val="-10"/>
                <w:sz w:val="21"/>
                <w:szCs w:val="21"/>
              </w:rPr>
              <w:t xml:space="preserve"> </w:t>
            </w:r>
            <w:r w:rsidRPr="0054732D">
              <w:rPr>
                <w:sz w:val="21"/>
                <w:szCs w:val="21"/>
              </w:rPr>
              <w:t>človeka liturgický rok</w:t>
            </w:r>
          </w:p>
          <w:p w14:paraId="333D26DF" w14:textId="77777777" w:rsidR="008E5CF6" w:rsidRPr="0054732D" w:rsidRDefault="008E5CF6" w:rsidP="0009753A">
            <w:pPr>
              <w:pStyle w:val="TableParagraph"/>
              <w:spacing w:line="276" w:lineRule="auto"/>
              <w:ind w:left="107"/>
              <w:rPr>
                <w:sz w:val="21"/>
                <w:szCs w:val="21"/>
              </w:rPr>
            </w:pPr>
            <w:r w:rsidRPr="0054732D">
              <w:rPr>
                <w:sz w:val="21"/>
                <w:szCs w:val="21"/>
              </w:rPr>
              <w:t>miesto</w:t>
            </w:r>
            <w:r w:rsidRPr="0054732D">
              <w:rPr>
                <w:spacing w:val="-2"/>
                <w:sz w:val="21"/>
                <w:szCs w:val="21"/>
              </w:rPr>
              <w:t xml:space="preserve"> </w:t>
            </w:r>
            <w:r w:rsidRPr="0054732D">
              <w:rPr>
                <w:sz w:val="21"/>
                <w:szCs w:val="21"/>
              </w:rPr>
              <w:t>slávenia</w:t>
            </w:r>
            <w:r w:rsidRPr="0054732D">
              <w:rPr>
                <w:spacing w:val="-2"/>
                <w:sz w:val="21"/>
                <w:szCs w:val="21"/>
              </w:rPr>
              <w:t xml:space="preserve"> </w:t>
            </w:r>
            <w:r w:rsidRPr="0054732D">
              <w:rPr>
                <w:sz w:val="21"/>
                <w:szCs w:val="21"/>
              </w:rPr>
              <w:t>–</w:t>
            </w:r>
            <w:r w:rsidRPr="0054732D">
              <w:rPr>
                <w:spacing w:val="-1"/>
                <w:sz w:val="21"/>
                <w:szCs w:val="21"/>
              </w:rPr>
              <w:t xml:space="preserve"> </w:t>
            </w:r>
            <w:r w:rsidRPr="0054732D">
              <w:rPr>
                <w:sz w:val="21"/>
                <w:szCs w:val="21"/>
              </w:rPr>
              <w:t>posvätné</w:t>
            </w:r>
            <w:r w:rsidRPr="0054732D">
              <w:rPr>
                <w:spacing w:val="-2"/>
                <w:sz w:val="21"/>
                <w:szCs w:val="21"/>
              </w:rPr>
              <w:t xml:space="preserve"> miesta</w:t>
            </w:r>
          </w:p>
        </w:tc>
      </w:tr>
    </w:tbl>
    <w:p w14:paraId="119298FA"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Obeta Božieho ľudu</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8E5CF6" w:rsidRPr="00552B82" w14:paraId="729CA103" w14:textId="77777777" w:rsidTr="0009304D">
        <w:trPr>
          <w:trHeight w:val="463"/>
        </w:trPr>
        <w:tc>
          <w:tcPr>
            <w:tcW w:w="4962" w:type="dxa"/>
          </w:tcPr>
          <w:p w14:paraId="40036358"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5D070D78"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1048F8C8" w14:textId="77777777" w:rsidTr="0009304D">
        <w:trPr>
          <w:trHeight w:val="3087"/>
        </w:trPr>
        <w:tc>
          <w:tcPr>
            <w:tcW w:w="4962" w:type="dxa"/>
          </w:tcPr>
          <w:p w14:paraId="7DD9E9EB"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opísať prostredníctvom príkladu zo života zmysel obety,</w:t>
            </w:r>
          </w:p>
          <w:p w14:paraId="2BEFEA10"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uviesť príklady obety druhých ľudí,</w:t>
            </w:r>
          </w:p>
          <w:p w14:paraId="2DF32DDF"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vysvetliť jednoduchým spôsobom sprítomnenie Ježišovej obety pri sv. omši a potrebu sa jej zúčastniť,</w:t>
            </w:r>
          </w:p>
          <w:p w14:paraId="6533977B"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nájsť analógiu medzi baránkom v SZ a Božím baránkom v NZ,</w:t>
            </w:r>
          </w:p>
          <w:p w14:paraId="074730DD"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rozlíšiť časti sv. omše,</w:t>
            </w:r>
          </w:p>
          <w:p w14:paraId="512A4655"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charakterizovať symbolický význam obetných darov chleba a vína pri sv. omši,</w:t>
            </w:r>
          </w:p>
        </w:tc>
        <w:tc>
          <w:tcPr>
            <w:tcW w:w="4961" w:type="dxa"/>
          </w:tcPr>
          <w:p w14:paraId="5DD8FF9F" w14:textId="77777777" w:rsidR="008E5CF6" w:rsidRPr="0054732D" w:rsidRDefault="008E5CF6" w:rsidP="0009753A">
            <w:pPr>
              <w:pStyle w:val="TableParagraph"/>
              <w:spacing w:line="276" w:lineRule="auto"/>
              <w:ind w:left="107"/>
              <w:rPr>
                <w:sz w:val="21"/>
                <w:szCs w:val="21"/>
              </w:rPr>
            </w:pPr>
            <w:r w:rsidRPr="0054732D">
              <w:rPr>
                <w:sz w:val="21"/>
                <w:szCs w:val="21"/>
              </w:rPr>
              <w:t>obeta,</w:t>
            </w:r>
            <w:r w:rsidRPr="0054732D">
              <w:rPr>
                <w:spacing w:val="40"/>
                <w:sz w:val="21"/>
                <w:szCs w:val="21"/>
              </w:rPr>
              <w:t xml:space="preserve"> </w:t>
            </w:r>
            <w:r w:rsidRPr="0054732D">
              <w:rPr>
                <w:sz w:val="21"/>
                <w:szCs w:val="21"/>
              </w:rPr>
              <w:t>obetavosť,</w:t>
            </w:r>
            <w:r w:rsidRPr="0054732D">
              <w:rPr>
                <w:spacing w:val="40"/>
                <w:sz w:val="21"/>
                <w:szCs w:val="21"/>
              </w:rPr>
              <w:t xml:space="preserve"> </w:t>
            </w:r>
            <w:r w:rsidRPr="0054732D">
              <w:rPr>
                <w:sz w:val="21"/>
                <w:szCs w:val="21"/>
              </w:rPr>
              <w:t>jej</w:t>
            </w:r>
            <w:r w:rsidRPr="0054732D">
              <w:rPr>
                <w:spacing w:val="40"/>
                <w:sz w:val="21"/>
                <w:szCs w:val="21"/>
              </w:rPr>
              <w:t xml:space="preserve"> </w:t>
            </w:r>
            <w:r w:rsidRPr="0054732D">
              <w:rPr>
                <w:sz w:val="21"/>
                <w:szCs w:val="21"/>
              </w:rPr>
              <w:t>zmysel</w:t>
            </w:r>
            <w:r w:rsidRPr="0054732D">
              <w:rPr>
                <w:spacing w:val="40"/>
                <w:sz w:val="21"/>
                <w:szCs w:val="21"/>
              </w:rPr>
              <w:t xml:space="preserve"> </w:t>
            </w:r>
            <w:r w:rsidRPr="0054732D">
              <w:rPr>
                <w:sz w:val="21"/>
                <w:szCs w:val="21"/>
              </w:rPr>
              <w:t>v</w:t>
            </w:r>
            <w:r w:rsidRPr="0054732D">
              <w:rPr>
                <w:spacing w:val="40"/>
                <w:sz w:val="21"/>
                <w:szCs w:val="21"/>
              </w:rPr>
              <w:t xml:space="preserve"> </w:t>
            </w:r>
            <w:r w:rsidRPr="0054732D">
              <w:rPr>
                <w:sz w:val="21"/>
                <w:szCs w:val="21"/>
              </w:rPr>
              <w:t>živote</w:t>
            </w:r>
            <w:r w:rsidRPr="0054732D">
              <w:rPr>
                <w:spacing w:val="40"/>
                <w:sz w:val="21"/>
                <w:szCs w:val="21"/>
              </w:rPr>
              <w:t xml:space="preserve"> </w:t>
            </w:r>
            <w:r w:rsidRPr="0054732D">
              <w:rPr>
                <w:sz w:val="21"/>
                <w:szCs w:val="21"/>
              </w:rPr>
              <w:t>človeka</w:t>
            </w:r>
            <w:r w:rsidRPr="0054732D">
              <w:rPr>
                <w:spacing w:val="40"/>
                <w:sz w:val="21"/>
                <w:szCs w:val="21"/>
              </w:rPr>
              <w:t xml:space="preserve"> </w:t>
            </w:r>
            <w:r w:rsidRPr="0054732D">
              <w:rPr>
                <w:sz w:val="21"/>
                <w:szCs w:val="21"/>
              </w:rPr>
              <w:t>náboženský</w:t>
            </w:r>
            <w:r w:rsidRPr="0054732D">
              <w:rPr>
                <w:spacing w:val="40"/>
                <w:sz w:val="21"/>
                <w:szCs w:val="21"/>
              </w:rPr>
              <w:t xml:space="preserve"> </w:t>
            </w:r>
            <w:r w:rsidRPr="0054732D">
              <w:rPr>
                <w:sz w:val="21"/>
                <w:szCs w:val="21"/>
              </w:rPr>
              <w:t>význam slova obeta</w:t>
            </w:r>
          </w:p>
          <w:p w14:paraId="68D3614F" w14:textId="77777777" w:rsidR="008E5CF6" w:rsidRPr="0054732D" w:rsidRDefault="008E5CF6" w:rsidP="0009753A">
            <w:pPr>
              <w:pStyle w:val="TableParagraph"/>
              <w:spacing w:line="276" w:lineRule="auto"/>
              <w:ind w:left="107" w:right="3219"/>
              <w:rPr>
                <w:sz w:val="21"/>
                <w:szCs w:val="21"/>
              </w:rPr>
            </w:pPr>
            <w:r w:rsidRPr="0054732D">
              <w:rPr>
                <w:sz w:val="21"/>
                <w:szCs w:val="21"/>
              </w:rPr>
              <w:t>židovský</w:t>
            </w:r>
            <w:r w:rsidRPr="0054732D">
              <w:rPr>
                <w:spacing w:val="-14"/>
                <w:sz w:val="21"/>
                <w:szCs w:val="21"/>
              </w:rPr>
              <w:t xml:space="preserve"> </w:t>
            </w:r>
            <w:r w:rsidRPr="0054732D">
              <w:rPr>
                <w:sz w:val="21"/>
                <w:szCs w:val="21"/>
              </w:rPr>
              <w:t>a</w:t>
            </w:r>
            <w:r w:rsidRPr="0054732D">
              <w:rPr>
                <w:spacing w:val="-5"/>
                <w:sz w:val="21"/>
                <w:szCs w:val="21"/>
              </w:rPr>
              <w:t xml:space="preserve"> </w:t>
            </w:r>
            <w:r w:rsidRPr="0054732D">
              <w:rPr>
                <w:sz w:val="21"/>
                <w:szCs w:val="21"/>
              </w:rPr>
              <w:t>kresťanský</w:t>
            </w:r>
            <w:r w:rsidRPr="0054732D">
              <w:rPr>
                <w:spacing w:val="-14"/>
                <w:sz w:val="21"/>
                <w:szCs w:val="21"/>
              </w:rPr>
              <w:t xml:space="preserve"> </w:t>
            </w:r>
            <w:r w:rsidRPr="0054732D">
              <w:rPr>
                <w:sz w:val="21"/>
                <w:szCs w:val="21"/>
              </w:rPr>
              <w:t>obetný</w:t>
            </w:r>
            <w:r w:rsidRPr="0054732D">
              <w:rPr>
                <w:spacing w:val="-14"/>
                <w:sz w:val="21"/>
                <w:szCs w:val="21"/>
              </w:rPr>
              <w:t xml:space="preserve"> </w:t>
            </w:r>
            <w:r w:rsidRPr="0054732D">
              <w:rPr>
                <w:sz w:val="21"/>
                <w:szCs w:val="21"/>
              </w:rPr>
              <w:t>kult obeta Ježiša Krista sv.omša osobná</w:t>
            </w:r>
            <w:r w:rsidRPr="0054732D">
              <w:rPr>
                <w:spacing w:val="-15"/>
                <w:sz w:val="21"/>
                <w:szCs w:val="21"/>
              </w:rPr>
              <w:t xml:space="preserve"> </w:t>
            </w:r>
            <w:r w:rsidRPr="0054732D">
              <w:rPr>
                <w:sz w:val="21"/>
                <w:szCs w:val="21"/>
              </w:rPr>
              <w:t>obeta</w:t>
            </w:r>
          </w:p>
        </w:tc>
      </w:tr>
    </w:tbl>
    <w:p w14:paraId="5A7CC568" w14:textId="77777777" w:rsidR="0009304D" w:rsidRDefault="0009304D" w:rsidP="00B41CFC">
      <w:pPr>
        <w:spacing w:before="240" w:after="240" w:line="276" w:lineRule="auto"/>
        <w:rPr>
          <w:rFonts w:eastAsiaTheme="minorHAnsi"/>
          <w:b/>
          <w:lang w:eastAsia="en-US"/>
        </w:rPr>
      </w:pPr>
    </w:p>
    <w:p w14:paraId="7FADFBD2" w14:textId="77777777" w:rsidR="0009304D" w:rsidRDefault="0009304D">
      <w:pPr>
        <w:spacing w:after="200" w:line="276" w:lineRule="auto"/>
        <w:rPr>
          <w:rFonts w:eastAsiaTheme="minorHAnsi"/>
          <w:b/>
          <w:lang w:eastAsia="en-US"/>
        </w:rPr>
      </w:pPr>
      <w:r>
        <w:rPr>
          <w:rFonts w:eastAsiaTheme="minorHAnsi"/>
          <w:b/>
          <w:lang w:eastAsia="en-US"/>
        </w:rPr>
        <w:br w:type="page"/>
      </w:r>
    </w:p>
    <w:p w14:paraId="50A2ADB6"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lastRenderedPageBreak/>
        <w:t>Dialóg cez službu</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8E5CF6" w:rsidRPr="00552B82" w14:paraId="5F59C5AC" w14:textId="77777777" w:rsidTr="0009304D">
        <w:trPr>
          <w:trHeight w:val="460"/>
        </w:trPr>
        <w:tc>
          <w:tcPr>
            <w:tcW w:w="4962" w:type="dxa"/>
          </w:tcPr>
          <w:p w14:paraId="0BEEF3DD"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690E2978"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27664649" w14:textId="77777777" w:rsidTr="0009304D">
        <w:trPr>
          <w:trHeight w:val="2782"/>
        </w:trPr>
        <w:tc>
          <w:tcPr>
            <w:tcW w:w="4962" w:type="dxa"/>
          </w:tcPr>
          <w:p w14:paraId="1201329A"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vymenovať</w:t>
            </w:r>
            <w:r w:rsidRPr="0009304D">
              <w:rPr>
                <w:rFonts w:eastAsiaTheme="minorHAnsi"/>
                <w:sz w:val="21"/>
                <w:szCs w:val="21"/>
              </w:rPr>
              <w:tab/>
              <w:t>formy</w:t>
            </w:r>
            <w:r w:rsidR="0009304D">
              <w:rPr>
                <w:rFonts w:eastAsiaTheme="minorHAnsi"/>
                <w:sz w:val="21"/>
                <w:szCs w:val="21"/>
              </w:rPr>
              <w:t xml:space="preserve"> </w:t>
            </w:r>
            <w:r w:rsidRPr="0009304D">
              <w:rPr>
                <w:rFonts w:eastAsiaTheme="minorHAnsi"/>
                <w:sz w:val="21"/>
                <w:szCs w:val="21"/>
              </w:rPr>
              <w:t>pomoci</w:t>
            </w:r>
            <w:r w:rsidR="0009304D">
              <w:rPr>
                <w:rFonts w:eastAsiaTheme="minorHAnsi"/>
                <w:sz w:val="21"/>
                <w:szCs w:val="21"/>
              </w:rPr>
              <w:t xml:space="preserve"> </w:t>
            </w:r>
            <w:r w:rsidRPr="0009304D">
              <w:rPr>
                <w:rFonts w:eastAsiaTheme="minorHAnsi"/>
                <w:sz w:val="21"/>
                <w:szCs w:val="21"/>
              </w:rPr>
              <w:t>Cirkvi</w:t>
            </w:r>
            <w:r w:rsidR="0009304D">
              <w:rPr>
                <w:rFonts w:eastAsiaTheme="minorHAnsi"/>
                <w:sz w:val="21"/>
                <w:szCs w:val="21"/>
              </w:rPr>
              <w:t xml:space="preserve"> </w:t>
            </w:r>
            <w:r w:rsidRPr="0009304D">
              <w:rPr>
                <w:rFonts w:eastAsiaTheme="minorHAnsi"/>
                <w:sz w:val="21"/>
                <w:szCs w:val="21"/>
              </w:rPr>
              <w:t>chudobným</w:t>
            </w:r>
            <w:r w:rsidR="0009304D">
              <w:rPr>
                <w:rFonts w:eastAsiaTheme="minorHAnsi"/>
                <w:sz w:val="21"/>
                <w:szCs w:val="21"/>
              </w:rPr>
              <w:t xml:space="preserve">  </w:t>
            </w:r>
            <w:r w:rsidRPr="0009304D">
              <w:rPr>
                <w:rFonts w:eastAsiaTheme="minorHAnsi"/>
                <w:sz w:val="21"/>
                <w:szCs w:val="21"/>
              </w:rPr>
              <w:t>a</w:t>
            </w:r>
            <w:r w:rsidR="0009304D">
              <w:rPr>
                <w:rFonts w:eastAsiaTheme="minorHAnsi"/>
                <w:sz w:val="21"/>
                <w:szCs w:val="21"/>
              </w:rPr>
              <w:t xml:space="preserve"> </w:t>
            </w:r>
            <w:r w:rsidRPr="0009304D">
              <w:rPr>
                <w:rFonts w:eastAsiaTheme="minorHAnsi"/>
                <w:sz w:val="21"/>
                <w:szCs w:val="21"/>
              </w:rPr>
              <w:t>biednym v dejinách a v súčasnosti,</w:t>
            </w:r>
          </w:p>
          <w:p w14:paraId="52FEECA0"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vymenovať troch svätcov, ktorí zasvätili svoj život pomoci iným,</w:t>
            </w:r>
          </w:p>
          <w:p w14:paraId="18C89630"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porovnať možnosti angažovanosti chlapcov a dievčat v službe rodine a spoločenstvu,</w:t>
            </w:r>
          </w:p>
          <w:p w14:paraId="62365DAB"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oceniť službu rodičov pre rodinu,</w:t>
            </w:r>
          </w:p>
          <w:p w14:paraId="5AB445BB"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poukázať na úlohu kňaza ako Božieho služobníka,</w:t>
            </w:r>
          </w:p>
          <w:p w14:paraId="50E40441"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vysvetliť potrebu sviatosti manželstva, kňazstva a zasväteného života z pohľadu služby.</w:t>
            </w:r>
          </w:p>
        </w:tc>
        <w:tc>
          <w:tcPr>
            <w:tcW w:w="4961" w:type="dxa"/>
          </w:tcPr>
          <w:p w14:paraId="56840BFA" w14:textId="77777777" w:rsidR="008E5CF6" w:rsidRPr="0054732D" w:rsidRDefault="008E5CF6" w:rsidP="0009753A">
            <w:pPr>
              <w:pStyle w:val="TableParagraph"/>
              <w:spacing w:line="276" w:lineRule="auto"/>
              <w:ind w:left="107"/>
              <w:rPr>
                <w:sz w:val="21"/>
                <w:szCs w:val="21"/>
              </w:rPr>
            </w:pPr>
            <w:r w:rsidRPr="0054732D">
              <w:rPr>
                <w:sz w:val="21"/>
                <w:szCs w:val="21"/>
              </w:rPr>
              <w:t>Cirkev</w:t>
            </w:r>
            <w:r w:rsidRPr="0054732D">
              <w:rPr>
                <w:spacing w:val="40"/>
                <w:sz w:val="21"/>
                <w:szCs w:val="21"/>
              </w:rPr>
              <w:t xml:space="preserve"> </w:t>
            </w:r>
            <w:r w:rsidRPr="0054732D">
              <w:rPr>
                <w:sz w:val="21"/>
                <w:szCs w:val="21"/>
              </w:rPr>
              <w:t>slabých</w:t>
            </w:r>
            <w:r w:rsidRPr="0054732D">
              <w:rPr>
                <w:spacing w:val="40"/>
                <w:sz w:val="21"/>
                <w:szCs w:val="21"/>
              </w:rPr>
              <w:t xml:space="preserve"> </w:t>
            </w:r>
            <w:r w:rsidRPr="0054732D">
              <w:rPr>
                <w:sz w:val="21"/>
                <w:szCs w:val="21"/>
              </w:rPr>
              <w:t>(etika</w:t>
            </w:r>
            <w:r w:rsidRPr="0054732D">
              <w:rPr>
                <w:spacing w:val="40"/>
                <w:sz w:val="21"/>
                <w:szCs w:val="21"/>
              </w:rPr>
              <w:t xml:space="preserve"> </w:t>
            </w:r>
            <w:r w:rsidRPr="0054732D">
              <w:rPr>
                <w:sz w:val="21"/>
                <w:szCs w:val="21"/>
              </w:rPr>
              <w:t>chudoby</w:t>
            </w:r>
            <w:r w:rsidRPr="0054732D">
              <w:rPr>
                <w:spacing w:val="40"/>
                <w:sz w:val="21"/>
                <w:szCs w:val="21"/>
              </w:rPr>
              <w:t xml:space="preserve"> </w:t>
            </w:r>
            <w:r w:rsidRPr="0054732D">
              <w:rPr>
                <w:sz w:val="21"/>
                <w:szCs w:val="21"/>
              </w:rPr>
              <w:t>a</w:t>
            </w:r>
            <w:r w:rsidRPr="0054732D">
              <w:rPr>
                <w:spacing w:val="40"/>
                <w:sz w:val="21"/>
                <w:szCs w:val="21"/>
              </w:rPr>
              <w:t xml:space="preserve"> </w:t>
            </w:r>
            <w:r w:rsidRPr="0054732D">
              <w:rPr>
                <w:sz w:val="21"/>
                <w:szCs w:val="21"/>
              </w:rPr>
              <w:t>milosrdenstva</w:t>
            </w:r>
            <w:r w:rsidRPr="0054732D">
              <w:rPr>
                <w:spacing w:val="40"/>
                <w:sz w:val="21"/>
                <w:szCs w:val="21"/>
              </w:rPr>
              <w:t xml:space="preserve"> </w:t>
            </w:r>
            <w:r w:rsidRPr="0054732D">
              <w:rPr>
                <w:sz w:val="21"/>
                <w:szCs w:val="21"/>
              </w:rPr>
              <w:t>v</w:t>
            </w:r>
            <w:r w:rsidRPr="0054732D">
              <w:rPr>
                <w:spacing w:val="40"/>
                <w:sz w:val="21"/>
                <w:szCs w:val="21"/>
              </w:rPr>
              <w:t xml:space="preserve"> </w:t>
            </w:r>
            <w:r w:rsidRPr="0054732D">
              <w:rPr>
                <w:sz w:val="21"/>
                <w:szCs w:val="21"/>
              </w:rPr>
              <w:t>Cirkvi,</w:t>
            </w:r>
            <w:r w:rsidRPr="0054732D">
              <w:rPr>
                <w:spacing w:val="40"/>
                <w:sz w:val="21"/>
                <w:szCs w:val="21"/>
              </w:rPr>
              <w:t xml:space="preserve"> </w:t>
            </w:r>
            <w:r w:rsidRPr="0054732D">
              <w:rPr>
                <w:sz w:val="21"/>
                <w:szCs w:val="21"/>
              </w:rPr>
              <w:t>kláštorná starostlivosť o chudobných a chorých)</w:t>
            </w:r>
          </w:p>
          <w:p w14:paraId="22CC51E9" w14:textId="77777777" w:rsidR="008E5CF6" w:rsidRPr="0054732D" w:rsidRDefault="008E5CF6" w:rsidP="0009753A">
            <w:pPr>
              <w:pStyle w:val="TableParagraph"/>
              <w:spacing w:line="276" w:lineRule="auto"/>
              <w:ind w:left="107"/>
              <w:rPr>
                <w:sz w:val="21"/>
                <w:szCs w:val="21"/>
              </w:rPr>
            </w:pPr>
            <w:r w:rsidRPr="0054732D">
              <w:rPr>
                <w:sz w:val="21"/>
                <w:szCs w:val="21"/>
              </w:rPr>
              <w:t>starostlivosť</w:t>
            </w:r>
            <w:r w:rsidRPr="0054732D">
              <w:rPr>
                <w:spacing w:val="40"/>
                <w:sz w:val="21"/>
                <w:szCs w:val="21"/>
              </w:rPr>
              <w:t xml:space="preserve"> </w:t>
            </w:r>
            <w:r w:rsidRPr="0054732D">
              <w:rPr>
                <w:sz w:val="21"/>
                <w:szCs w:val="21"/>
              </w:rPr>
              <w:t>o</w:t>
            </w:r>
            <w:r w:rsidRPr="0054732D">
              <w:rPr>
                <w:spacing w:val="40"/>
                <w:sz w:val="21"/>
                <w:szCs w:val="21"/>
              </w:rPr>
              <w:t xml:space="preserve"> </w:t>
            </w:r>
            <w:r w:rsidRPr="0054732D">
              <w:rPr>
                <w:sz w:val="21"/>
                <w:szCs w:val="21"/>
              </w:rPr>
              <w:t>chudobných</w:t>
            </w:r>
            <w:r w:rsidRPr="0054732D">
              <w:rPr>
                <w:spacing w:val="40"/>
                <w:sz w:val="21"/>
                <w:szCs w:val="21"/>
              </w:rPr>
              <w:t xml:space="preserve"> </w:t>
            </w:r>
            <w:r w:rsidRPr="0054732D">
              <w:rPr>
                <w:sz w:val="21"/>
                <w:szCs w:val="21"/>
              </w:rPr>
              <w:t>a</w:t>
            </w:r>
            <w:r w:rsidRPr="0054732D">
              <w:rPr>
                <w:spacing w:val="40"/>
                <w:sz w:val="21"/>
                <w:szCs w:val="21"/>
              </w:rPr>
              <w:t xml:space="preserve"> </w:t>
            </w:r>
            <w:r w:rsidRPr="0054732D">
              <w:rPr>
                <w:sz w:val="21"/>
                <w:szCs w:val="21"/>
              </w:rPr>
              <w:t>chorých</w:t>
            </w:r>
            <w:r w:rsidRPr="0054732D">
              <w:rPr>
                <w:spacing w:val="40"/>
                <w:sz w:val="21"/>
                <w:szCs w:val="21"/>
              </w:rPr>
              <w:t xml:space="preserve"> </w:t>
            </w:r>
            <w:r w:rsidRPr="0054732D">
              <w:rPr>
                <w:sz w:val="21"/>
                <w:szCs w:val="21"/>
              </w:rPr>
              <w:t>v</w:t>
            </w:r>
            <w:r w:rsidRPr="0054732D">
              <w:rPr>
                <w:spacing w:val="40"/>
                <w:sz w:val="21"/>
                <w:szCs w:val="21"/>
              </w:rPr>
              <w:t xml:space="preserve"> </w:t>
            </w:r>
            <w:r w:rsidRPr="0054732D">
              <w:rPr>
                <w:sz w:val="21"/>
                <w:szCs w:val="21"/>
              </w:rPr>
              <w:t>súčasnej</w:t>
            </w:r>
            <w:r w:rsidRPr="0054732D">
              <w:rPr>
                <w:spacing w:val="40"/>
                <w:sz w:val="21"/>
                <w:szCs w:val="21"/>
              </w:rPr>
              <w:t xml:space="preserve"> </w:t>
            </w:r>
            <w:r w:rsidRPr="0054732D">
              <w:rPr>
                <w:sz w:val="21"/>
                <w:szCs w:val="21"/>
              </w:rPr>
              <w:t>farnosti</w:t>
            </w:r>
            <w:r w:rsidRPr="0054732D">
              <w:rPr>
                <w:spacing w:val="40"/>
                <w:sz w:val="21"/>
                <w:szCs w:val="21"/>
              </w:rPr>
              <w:t xml:space="preserve"> </w:t>
            </w:r>
            <w:r w:rsidRPr="0054732D">
              <w:rPr>
                <w:sz w:val="21"/>
                <w:szCs w:val="21"/>
              </w:rPr>
              <w:t>(charita,</w:t>
            </w:r>
            <w:r w:rsidRPr="0054732D">
              <w:rPr>
                <w:spacing w:val="40"/>
                <w:sz w:val="21"/>
                <w:szCs w:val="21"/>
              </w:rPr>
              <w:t xml:space="preserve"> </w:t>
            </w:r>
            <w:r w:rsidRPr="0054732D">
              <w:rPr>
                <w:sz w:val="21"/>
                <w:szCs w:val="21"/>
              </w:rPr>
              <w:t>paliatívna starostlivosť)</w:t>
            </w:r>
          </w:p>
          <w:p w14:paraId="136F1431" w14:textId="77777777" w:rsidR="008E5CF6" w:rsidRPr="0054732D" w:rsidRDefault="008E5CF6" w:rsidP="0009753A">
            <w:pPr>
              <w:pStyle w:val="TableParagraph"/>
              <w:spacing w:line="276" w:lineRule="auto"/>
              <w:ind w:left="107"/>
              <w:rPr>
                <w:sz w:val="21"/>
                <w:szCs w:val="21"/>
              </w:rPr>
            </w:pPr>
            <w:r w:rsidRPr="0054732D">
              <w:rPr>
                <w:sz w:val="21"/>
                <w:szCs w:val="21"/>
              </w:rPr>
              <w:t>služba</w:t>
            </w:r>
            <w:r w:rsidRPr="0054732D">
              <w:rPr>
                <w:spacing w:val="-5"/>
                <w:sz w:val="21"/>
                <w:szCs w:val="21"/>
              </w:rPr>
              <w:t xml:space="preserve"> </w:t>
            </w:r>
            <w:r w:rsidRPr="0054732D">
              <w:rPr>
                <w:sz w:val="21"/>
                <w:szCs w:val="21"/>
              </w:rPr>
              <w:t>chorým,</w:t>
            </w:r>
            <w:r w:rsidRPr="0054732D">
              <w:rPr>
                <w:spacing w:val="-4"/>
                <w:sz w:val="21"/>
                <w:szCs w:val="21"/>
              </w:rPr>
              <w:t xml:space="preserve"> </w:t>
            </w:r>
            <w:r w:rsidRPr="0054732D">
              <w:rPr>
                <w:sz w:val="21"/>
                <w:szCs w:val="21"/>
              </w:rPr>
              <w:t>služba</w:t>
            </w:r>
            <w:r w:rsidRPr="0054732D">
              <w:rPr>
                <w:spacing w:val="-5"/>
                <w:sz w:val="21"/>
                <w:szCs w:val="21"/>
              </w:rPr>
              <w:t xml:space="preserve"> </w:t>
            </w:r>
            <w:r w:rsidRPr="0054732D">
              <w:rPr>
                <w:sz w:val="21"/>
                <w:szCs w:val="21"/>
              </w:rPr>
              <w:t>ľudskej</w:t>
            </w:r>
            <w:r w:rsidRPr="0054732D">
              <w:rPr>
                <w:spacing w:val="-4"/>
                <w:sz w:val="21"/>
                <w:szCs w:val="21"/>
              </w:rPr>
              <w:t xml:space="preserve"> </w:t>
            </w:r>
            <w:r w:rsidRPr="0054732D">
              <w:rPr>
                <w:sz w:val="21"/>
                <w:szCs w:val="21"/>
              </w:rPr>
              <w:t>rodine</w:t>
            </w:r>
            <w:r w:rsidRPr="0054732D">
              <w:rPr>
                <w:spacing w:val="-5"/>
                <w:sz w:val="21"/>
                <w:szCs w:val="21"/>
              </w:rPr>
              <w:t xml:space="preserve"> </w:t>
            </w:r>
            <w:r w:rsidRPr="0054732D">
              <w:rPr>
                <w:sz w:val="21"/>
                <w:szCs w:val="21"/>
              </w:rPr>
              <w:t>a</w:t>
            </w:r>
            <w:r w:rsidRPr="0054732D">
              <w:rPr>
                <w:spacing w:val="-5"/>
                <w:sz w:val="21"/>
                <w:szCs w:val="21"/>
              </w:rPr>
              <w:t xml:space="preserve"> </w:t>
            </w:r>
            <w:r w:rsidRPr="0054732D">
              <w:rPr>
                <w:sz w:val="21"/>
                <w:szCs w:val="21"/>
              </w:rPr>
              <w:t>služba</w:t>
            </w:r>
            <w:r w:rsidRPr="0054732D">
              <w:rPr>
                <w:spacing w:val="-5"/>
                <w:sz w:val="21"/>
                <w:szCs w:val="21"/>
              </w:rPr>
              <w:t xml:space="preserve"> </w:t>
            </w:r>
            <w:r w:rsidRPr="0054732D">
              <w:rPr>
                <w:sz w:val="21"/>
                <w:szCs w:val="21"/>
              </w:rPr>
              <w:t>Cirkvi</w:t>
            </w:r>
            <w:r w:rsidRPr="0054732D">
              <w:rPr>
                <w:spacing w:val="-4"/>
                <w:sz w:val="21"/>
                <w:szCs w:val="21"/>
              </w:rPr>
              <w:t xml:space="preserve"> </w:t>
            </w:r>
            <w:r w:rsidRPr="0054732D">
              <w:rPr>
                <w:sz w:val="21"/>
                <w:szCs w:val="21"/>
              </w:rPr>
              <w:t>a</w:t>
            </w:r>
            <w:r w:rsidRPr="0054732D">
              <w:rPr>
                <w:spacing w:val="-4"/>
                <w:sz w:val="21"/>
                <w:szCs w:val="21"/>
              </w:rPr>
              <w:t xml:space="preserve"> </w:t>
            </w:r>
            <w:r w:rsidRPr="0054732D">
              <w:rPr>
                <w:sz w:val="21"/>
                <w:szCs w:val="21"/>
              </w:rPr>
              <w:t>spoločnosti sviatosti služby spoločenstvu (sviatosť manželstva a kňazstva)</w:t>
            </w:r>
          </w:p>
        </w:tc>
      </w:tr>
    </w:tbl>
    <w:p w14:paraId="19A337FD" w14:textId="77777777" w:rsidR="008E5CF6" w:rsidRPr="00E61EAE" w:rsidRDefault="008E5CF6" w:rsidP="0009304D">
      <w:pPr>
        <w:pStyle w:val="Nadpis2"/>
      </w:pPr>
      <w:r>
        <w:t>6</w:t>
      </w:r>
      <w:r w:rsidRPr="00D05343">
        <w:t>. ročník</w:t>
      </w:r>
    </w:p>
    <w:p w14:paraId="25A793BE" w14:textId="77777777" w:rsidR="008E5CF6" w:rsidRDefault="008E5CF6" w:rsidP="0009304D">
      <w:pPr>
        <w:spacing w:after="240" w:line="276" w:lineRule="auto"/>
        <w:ind w:firstLine="708"/>
        <w:jc w:val="both"/>
      </w:pPr>
      <w:r>
        <w:t>Učebné osnovy sú totožné so vzdelávacím štandardom z náboženskej výchovy iŠVP.Sú v súlade s cieľmi a obsahovým a výkonovým štandardom vzdelávacieho štandardu pre vyučovací predmet náboženská výchova, schváleného ako súčasť inovovaného ŠVP pre 2. stupeň základnej školy.</w:t>
      </w:r>
    </w:p>
    <w:p w14:paraId="28DBA7A8" w14:textId="77777777" w:rsidR="008E5CF6" w:rsidRDefault="008E5CF6" w:rsidP="0009304D">
      <w:pPr>
        <w:spacing w:after="240" w:line="276" w:lineRule="auto"/>
        <w:jc w:val="both"/>
        <w:rPr>
          <w:b/>
        </w:rPr>
      </w:pPr>
      <w:r>
        <w:rPr>
          <w:b/>
        </w:rPr>
        <w:t>Rozsah vyučovania:</w:t>
      </w:r>
      <w:r>
        <w:t xml:space="preserve"> 1 hodina týždenne, 33 hodín ročne</w:t>
      </w:r>
    </w:p>
    <w:p w14:paraId="0DBBA463" w14:textId="77777777" w:rsidR="008E5CF6" w:rsidRDefault="008E5CF6" w:rsidP="0009304D">
      <w:pPr>
        <w:spacing w:after="240" w:line="276" w:lineRule="auto"/>
        <w:jc w:val="both"/>
        <w:rPr>
          <w:b/>
        </w:rPr>
      </w:pPr>
      <w:r w:rsidRPr="00D05343">
        <w:rPr>
          <w:b/>
        </w:rPr>
        <w:t>Tematické celky</w:t>
      </w:r>
      <w:r>
        <w:rPr>
          <w:b/>
        </w:rPr>
        <w:t>:</w:t>
      </w:r>
      <w:r w:rsidRPr="00D05343">
        <w:rPr>
          <w:b/>
        </w:rPr>
        <w:t xml:space="preserve"> </w:t>
      </w:r>
    </w:p>
    <w:p w14:paraId="729E20F6" w14:textId="77777777" w:rsidR="008E5CF6" w:rsidRDefault="008E5CF6" w:rsidP="0009753A">
      <w:pPr>
        <w:spacing w:line="276" w:lineRule="auto"/>
        <w:jc w:val="both"/>
        <w:rPr>
          <w:b/>
        </w:rPr>
      </w:pPr>
      <w:r>
        <w:rPr>
          <w:b/>
        </w:rPr>
        <w:t xml:space="preserve">1 Pravda ako hodnota – </w:t>
      </w:r>
      <w:r w:rsidRPr="00F26F68">
        <w:rPr>
          <w:b/>
        </w:rPr>
        <w:t>8</w:t>
      </w:r>
      <w:r>
        <w:rPr>
          <w:b/>
        </w:rPr>
        <w:t xml:space="preserve"> hodín</w:t>
      </w:r>
    </w:p>
    <w:p w14:paraId="376363A5" w14:textId="77777777" w:rsidR="008E5CF6" w:rsidRDefault="008E5CF6" w:rsidP="0009304D">
      <w:pPr>
        <w:spacing w:after="240" w:line="276" w:lineRule="auto"/>
        <w:jc w:val="both"/>
        <w:rPr>
          <w:b/>
        </w:rPr>
      </w:pPr>
      <w:r w:rsidRPr="000F138A">
        <w:rPr>
          <w:u w:val="single"/>
        </w:rPr>
        <w:t>Prierezové témy</w:t>
      </w:r>
      <w:r>
        <w:rPr>
          <w:u w:val="single"/>
        </w:rPr>
        <w:t>:</w:t>
      </w:r>
      <w:r>
        <w:t xml:space="preserve"> MDV</w:t>
      </w:r>
    </w:p>
    <w:p w14:paraId="7AF28888" w14:textId="77777777" w:rsidR="008E5CF6" w:rsidRDefault="008E5CF6" w:rsidP="0009753A">
      <w:pPr>
        <w:spacing w:line="276" w:lineRule="auto"/>
        <w:jc w:val="both"/>
        <w:rPr>
          <w:b/>
        </w:rPr>
      </w:pPr>
      <w:r>
        <w:rPr>
          <w:b/>
        </w:rPr>
        <w:t xml:space="preserve">2 </w:t>
      </w:r>
      <w:r>
        <w:rPr>
          <w:b/>
          <w:bCs/>
        </w:rPr>
        <w:t xml:space="preserve">Hľadanie pravdy o svete </w:t>
      </w:r>
      <w:r>
        <w:rPr>
          <w:b/>
        </w:rPr>
        <w:t xml:space="preserve">– </w:t>
      </w:r>
      <w:r w:rsidRPr="00F26F68">
        <w:rPr>
          <w:b/>
        </w:rPr>
        <w:t>5</w:t>
      </w:r>
      <w:r>
        <w:rPr>
          <w:b/>
          <w:color w:val="FF0000"/>
        </w:rPr>
        <w:t xml:space="preserve"> </w:t>
      </w:r>
      <w:r>
        <w:rPr>
          <w:b/>
        </w:rPr>
        <w:t xml:space="preserve">hodín  </w:t>
      </w:r>
    </w:p>
    <w:p w14:paraId="456CB035" w14:textId="77777777" w:rsidR="008E5CF6" w:rsidRDefault="008E5CF6" w:rsidP="0009304D">
      <w:pPr>
        <w:spacing w:after="240" w:line="276" w:lineRule="auto"/>
        <w:jc w:val="both"/>
      </w:pPr>
      <w:r w:rsidRPr="000F138A">
        <w:rPr>
          <w:u w:val="single"/>
        </w:rPr>
        <w:t>Prierezové témy</w:t>
      </w:r>
      <w:r>
        <w:rPr>
          <w:u w:val="single"/>
        </w:rPr>
        <w:t>:</w:t>
      </w:r>
      <w:r>
        <w:t xml:space="preserve"> ENV</w:t>
      </w:r>
    </w:p>
    <w:p w14:paraId="75B0C32F" w14:textId="77777777" w:rsidR="008E5CF6" w:rsidRDefault="008E5CF6" w:rsidP="0009753A">
      <w:pPr>
        <w:spacing w:line="276" w:lineRule="auto"/>
        <w:jc w:val="both"/>
        <w:rPr>
          <w:b/>
        </w:rPr>
      </w:pPr>
      <w:r>
        <w:rPr>
          <w:b/>
        </w:rPr>
        <w:t xml:space="preserve">3 Hľadanie pravdy o sebe – </w:t>
      </w:r>
      <w:r w:rsidRPr="00F26F68">
        <w:rPr>
          <w:b/>
        </w:rPr>
        <w:t>8</w:t>
      </w:r>
      <w:r>
        <w:rPr>
          <w:b/>
        </w:rPr>
        <w:t xml:space="preserve"> hodín </w:t>
      </w:r>
    </w:p>
    <w:p w14:paraId="193CCB6D" w14:textId="77777777" w:rsidR="008E5CF6" w:rsidRPr="008B3750" w:rsidRDefault="008E5CF6" w:rsidP="0009304D">
      <w:pPr>
        <w:spacing w:after="240" w:line="276" w:lineRule="auto"/>
        <w:jc w:val="both"/>
      </w:pPr>
      <w:r w:rsidRPr="000F138A">
        <w:rPr>
          <w:u w:val="single"/>
        </w:rPr>
        <w:t>Prierezové témy</w:t>
      </w:r>
      <w:r>
        <w:rPr>
          <w:u w:val="single"/>
        </w:rPr>
        <w:t>:</w:t>
      </w:r>
      <w:r>
        <w:t xml:space="preserve"> OSR, ENV, MDV</w:t>
      </w:r>
      <w:r w:rsidRPr="00F26F68">
        <w:t xml:space="preserve"> </w:t>
      </w:r>
    </w:p>
    <w:p w14:paraId="4C54D70F" w14:textId="77777777" w:rsidR="008E5CF6" w:rsidRDefault="008E5CF6" w:rsidP="0009753A">
      <w:pPr>
        <w:spacing w:line="276" w:lineRule="auto"/>
        <w:jc w:val="both"/>
        <w:rPr>
          <w:b/>
        </w:rPr>
      </w:pPr>
      <w:r>
        <w:rPr>
          <w:b/>
        </w:rPr>
        <w:t xml:space="preserve">4 Ohlasovatelia pravdy – </w:t>
      </w:r>
      <w:r w:rsidRPr="00F26F68">
        <w:rPr>
          <w:b/>
        </w:rPr>
        <w:t>6</w:t>
      </w:r>
      <w:r>
        <w:rPr>
          <w:b/>
        </w:rPr>
        <w:t xml:space="preserve"> hodín </w:t>
      </w:r>
    </w:p>
    <w:p w14:paraId="6DCB38B5" w14:textId="77777777" w:rsidR="008E5CF6" w:rsidRDefault="008E5CF6" w:rsidP="0009304D">
      <w:pPr>
        <w:spacing w:after="240" w:line="276" w:lineRule="auto"/>
        <w:jc w:val="both"/>
        <w:rPr>
          <w:u w:val="single"/>
        </w:rPr>
      </w:pPr>
      <w:r w:rsidRPr="000F138A">
        <w:rPr>
          <w:u w:val="single"/>
        </w:rPr>
        <w:t>Prierezové témy</w:t>
      </w:r>
      <w:r>
        <w:rPr>
          <w:u w:val="single"/>
        </w:rPr>
        <w:t>:</w:t>
      </w:r>
      <w:r>
        <w:t xml:space="preserve"> </w:t>
      </w:r>
      <w:r w:rsidRPr="00617622">
        <w:t>OSR</w:t>
      </w:r>
    </w:p>
    <w:p w14:paraId="284B64ED" w14:textId="77777777" w:rsidR="008E5CF6" w:rsidRDefault="008E5CF6" w:rsidP="0009753A">
      <w:pPr>
        <w:spacing w:line="276" w:lineRule="auto"/>
        <w:jc w:val="both"/>
        <w:rPr>
          <w:b/>
        </w:rPr>
      </w:pPr>
      <w:r>
        <w:rPr>
          <w:b/>
        </w:rPr>
        <w:t xml:space="preserve">5 Konať pravde – </w:t>
      </w:r>
      <w:r w:rsidRPr="00F26F68">
        <w:rPr>
          <w:b/>
        </w:rPr>
        <w:t>6</w:t>
      </w:r>
      <w:r>
        <w:rPr>
          <w:b/>
        </w:rPr>
        <w:t xml:space="preserve"> hodín </w:t>
      </w:r>
    </w:p>
    <w:p w14:paraId="6F6BA499" w14:textId="77777777" w:rsidR="008E5CF6" w:rsidRDefault="008E5CF6" w:rsidP="0009304D">
      <w:pPr>
        <w:spacing w:after="240" w:line="276" w:lineRule="auto"/>
        <w:jc w:val="both"/>
        <w:rPr>
          <w:b/>
        </w:rPr>
      </w:pPr>
      <w:r w:rsidRPr="000F138A">
        <w:rPr>
          <w:u w:val="single"/>
        </w:rPr>
        <w:t>Prierezové témy</w:t>
      </w:r>
      <w:r>
        <w:rPr>
          <w:u w:val="single"/>
        </w:rPr>
        <w:t>:</w:t>
      </w:r>
      <w:r>
        <w:t xml:space="preserve"> OSR</w:t>
      </w:r>
    </w:p>
    <w:p w14:paraId="0F966CE2" w14:textId="77777777" w:rsidR="0009304D" w:rsidRDefault="0009304D">
      <w:pPr>
        <w:spacing w:after="200" w:line="276" w:lineRule="auto"/>
        <w:rPr>
          <w:rFonts w:eastAsiaTheme="minorHAnsi"/>
          <w:b/>
          <w:lang w:eastAsia="en-US"/>
        </w:rPr>
      </w:pPr>
      <w:r>
        <w:rPr>
          <w:rFonts w:eastAsiaTheme="minorHAnsi"/>
          <w:b/>
          <w:lang w:eastAsia="en-US"/>
        </w:rPr>
        <w:br w:type="page"/>
      </w:r>
    </w:p>
    <w:p w14:paraId="18DBD1C7"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lastRenderedPageBreak/>
        <w:t>Pravda ako hodnota</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8E5CF6" w:rsidRPr="00552B82" w14:paraId="24C16AD9" w14:textId="77777777" w:rsidTr="0009304D">
        <w:trPr>
          <w:trHeight w:val="460"/>
        </w:trPr>
        <w:tc>
          <w:tcPr>
            <w:tcW w:w="4962" w:type="dxa"/>
          </w:tcPr>
          <w:p w14:paraId="440B7132"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060263F5"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09304D" w:rsidRPr="0054732D" w14:paraId="4A897F77" w14:textId="77777777" w:rsidTr="0009304D">
        <w:trPr>
          <w:trHeight w:val="2498"/>
        </w:trPr>
        <w:tc>
          <w:tcPr>
            <w:tcW w:w="4962" w:type="dxa"/>
          </w:tcPr>
          <w:p w14:paraId="2B2CCD31" w14:textId="77777777" w:rsidR="0009304D" w:rsidRPr="0054732D" w:rsidRDefault="0009304D" w:rsidP="0009753A">
            <w:pPr>
              <w:pStyle w:val="TableParagraph"/>
              <w:spacing w:line="276" w:lineRule="auto"/>
              <w:ind w:left="107"/>
              <w:rPr>
                <w:b/>
                <w:sz w:val="21"/>
                <w:szCs w:val="21"/>
              </w:rPr>
            </w:pPr>
            <w:r w:rsidRPr="0054732D">
              <w:rPr>
                <w:b/>
                <w:sz w:val="21"/>
                <w:szCs w:val="21"/>
              </w:rPr>
              <w:t>Žiak</w:t>
            </w:r>
            <w:r w:rsidRPr="0054732D">
              <w:rPr>
                <w:b/>
                <w:spacing w:val="-3"/>
                <w:sz w:val="21"/>
                <w:szCs w:val="21"/>
              </w:rPr>
              <w:t xml:space="preserve"> </w:t>
            </w:r>
            <w:r w:rsidRPr="0054732D">
              <w:rPr>
                <w:b/>
                <w:sz w:val="21"/>
                <w:szCs w:val="21"/>
              </w:rPr>
              <w:t>na</w:t>
            </w:r>
            <w:r w:rsidRPr="0054732D">
              <w:rPr>
                <w:b/>
                <w:spacing w:val="-3"/>
                <w:sz w:val="21"/>
                <w:szCs w:val="21"/>
              </w:rPr>
              <w:t xml:space="preserve"> </w:t>
            </w:r>
            <w:r w:rsidRPr="0054732D">
              <w:rPr>
                <w:b/>
                <w:sz w:val="21"/>
                <w:szCs w:val="21"/>
              </w:rPr>
              <w:t>konci</w:t>
            </w:r>
            <w:r w:rsidRPr="0054732D">
              <w:rPr>
                <w:b/>
                <w:spacing w:val="-4"/>
                <w:sz w:val="21"/>
                <w:szCs w:val="21"/>
              </w:rPr>
              <w:t xml:space="preserve"> </w:t>
            </w:r>
            <w:r w:rsidRPr="0054732D">
              <w:rPr>
                <w:b/>
                <w:sz w:val="21"/>
                <w:szCs w:val="21"/>
              </w:rPr>
              <w:t>6.</w:t>
            </w:r>
            <w:r w:rsidRPr="0054732D">
              <w:rPr>
                <w:b/>
                <w:spacing w:val="-3"/>
                <w:sz w:val="21"/>
                <w:szCs w:val="21"/>
              </w:rPr>
              <w:t xml:space="preserve"> </w:t>
            </w:r>
            <w:r w:rsidRPr="0054732D">
              <w:rPr>
                <w:b/>
                <w:sz w:val="21"/>
                <w:szCs w:val="21"/>
              </w:rPr>
              <w:t>ročníka</w:t>
            </w:r>
            <w:r w:rsidRPr="0054732D">
              <w:rPr>
                <w:b/>
                <w:spacing w:val="-4"/>
                <w:sz w:val="21"/>
                <w:szCs w:val="21"/>
              </w:rPr>
              <w:t xml:space="preserve"> </w:t>
            </w:r>
            <w:r w:rsidRPr="0054732D">
              <w:rPr>
                <w:b/>
                <w:sz w:val="21"/>
                <w:szCs w:val="21"/>
              </w:rPr>
              <w:t>základnej</w:t>
            </w:r>
            <w:r w:rsidRPr="0054732D">
              <w:rPr>
                <w:b/>
                <w:spacing w:val="-3"/>
                <w:sz w:val="21"/>
                <w:szCs w:val="21"/>
              </w:rPr>
              <w:t xml:space="preserve"> </w:t>
            </w:r>
            <w:r w:rsidRPr="0054732D">
              <w:rPr>
                <w:b/>
                <w:sz w:val="21"/>
                <w:szCs w:val="21"/>
              </w:rPr>
              <w:t>školy</w:t>
            </w:r>
            <w:r w:rsidRPr="0054732D">
              <w:rPr>
                <w:b/>
                <w:spacing w:val="-3"/>
                <w:sz w:val="21"/>
                <w:szCs w:val="21"/>
              </w:rPr>
              <w:t xml:space="preserve"> </w:t>
            </w:r>
            <w:r w:rsidRPr="0054732D">
              <w:rPr>
                <w:b/>
                <w:spacing w:val="-2"/>
                <w:sz w:val="21"/>
                <w:szCs w:val="21"/>
              </w:rPr>
              <w:t>vie/dokáže:</w:t>
            </w:r>
          </w:p>
          <w:p w14:paraId="70C899C7" w14:textId="77777777" w:rsidR="0009304D" w:rsidRPr="0054732D" w:rsidRDefault="0009304D" w:rsidP="001A17CC">
            <w:pPr>
              <w:pStyle w:val="Odsekzoznamu"/>
              <w:numPr>
                <w:ilvl w:val="0"/>
                <w:numId w:val="41"/>
              </w:numPr>
              <w:adjustRightInd w:val="0"/>
              <w:spacing w:before="0" w:line="276" w:lineRule="auto"/>
              <w:ind w:left="426" w:hanging="318"/>
              <w:rPr>
                <w:b/>
                <w:sz w:val="21"/>
                <w:szCs w:val="21"/>
              </w:rPr>
            </w:pPr>
            <w:r w:rsidRPr="0009304D">
              <w:rPr>
                <w:rFonts w:eastAsiaTheme="minorHAnsi"/>
                <w:sz w:val="21"/>
                <w:szCs w:val="21"/>
              </w:rPr>
              <w:t>vysvetliť príbeh o Jakubovi a Ezauovi (vzhľadom na klamstvo),</w:t>
            </w:r>
          </w:p>
          <w:p w14:paraId="5AC06459" w14:textId="77777777" w:rsidR="0009304D" w:rsidRPr="0054732D" w:rsidRDefault="0009304D" w:rsidP="001A17CC">
            <w:pPr>
              <w:pStyle w:val="Odsekzoznamu"/>
              <w:numPr>
                <w:ilvl w:val="0"/>
                <w:numId w:val="41"/>
              </w:numPr>
              <w:adjustRightInd w:val="0"/>
              <w:spacing w:before="0" w:line="276" w:lineRule="auto"/>
              <w:ind w:left="426" w:hanging="318"/>
              <w:rPr>
                <w:b/>
                <w:sz w:val="21"/>
                <w:szCs w:val="21"/>
              </w:rPr>
            </w:pPr>
            <w:r w:rsidRPr="0009304D">
              <w:rPr>
                <w:rFonts w:eastAsiaTheme="minorHAnsi"/>
                <w:sz w:val="21"/>
                <w:szCs w:val="21"/>
              </w:rPr>
              <w:t>rozlíšiť v konkrétnej situácii pravdu od klamstva,</w:t>
            </w:r>
          </w:p>
          <w:p w14:paraId="21D68A51" w14:textId="77777777" w:rsidR="0009304D" w:rsidRPr="0054732D" w:rsidRDefault="0009304D" w:rsidP="001A17CC">
            <w:pPr>
              <w:pStyle w:val="Odsekzoznamu"/>
              <w:numPr>
                <w:ilvl w:val="0"/>
                <w:numId w:val="41"/>
              </w:numPr>
              <w:adjustRightInd w:val="0"/>
              <w:spacing w:before="0" w:line="276" w:lineRule="auto"/>
              <w:ind w:left="426" w:hanging="318"/>
              <w:rPr>
                <w:b/>
                <w:sz w:val="21"/>
                <w:szCs w:val="21"/>
              </w:rPr>
            </w:pPr>
            <w:r w:rsidRPr="0009304D">
              <w:rPr>
                <w:rFonts w:eastAsiaTheme="minorHAnsi"/>
                <w:sz w:val="21"/>
                <w:szCs w:val="21"/>
              </w:rPr>
              <w:t>posúdiť pravdu v masmédiách na základe novinových článkov,</w:t>
            </w:r>
          </w:p>
          <w:p w14:paraId="3E85130D" w14:textId="77777777" w:rsidR="0009304D" w:rsidRPr="0054732D" w:rsidRDefault="0009304D" w:rsidP="001A17CC">
            <w:pPr>
              <w:pStyle w:val="Odsekzoznamu"/>
              <w:numPr>
                <w:ilvl w:val="0"/>
                <w:numId w:val="41"/>
              </w:numPr>
              <w:adjustRightInd w:val="0"/>
              <w:spacing w:before="0" w:line="276" w:lineRule="auto"/>
              <w:ind w:left="426" w:hanging="318"/>
              <w:rPr>
                <w:b/>
                <w:sz w:val="21"/>
                <w:szCs w:val="21"/>
              </w:rPr>
            </w:pPr>
            <w:r w:rsidRPr="0009304D">
              <w:rPr>
                <w:rFonts w:eastAsiaTheme="minorHAnsi"/>
                <w:sz w:val="21"/>
                <w:szCs w:val="21"/>
              </w:rPr>
              <w:t>sformulovať  zásady pre  správne  fungovanie  medziľudských</w:t>
            </w:r>
          </w:p>
          <w:p w14:paraId="1238BA75" w14:textId="77777777" w:rsidR="0009304D" w:rsidRPr="0054732D" w:rsidRDefault="0009304D" w:rsidP="001A17CC">
            <w:pPr>
              <w:pStyle w:val="Odsekzoznamu"/>
              <w:numPr>
                <w:ilvl w:val="0"/>
                <w:numId w:val="41"/>
              </w:numPr>
              <w:adjustRightInd w:val="0"/>
              <w:spacing w:before="0" w:line="276" w:lineRule="auto"/>
              <w:ind w:left="426" w:hanging="318"/>
              <w:rPr>
                <w:b/>
                <w:sz w:val="21"/>
                <w:szCs w:val="21"/>
              </w:rPr>
            </w:pPr>
            <w:r w:rsidRPr="0009304D">
              <w:rPr>
                <w:rFonts w:eastAsiaTheme="minorHAnsi"/>
                <w:sz w:val="21"/>
                <w:szCs w:val="21"/>
              </w:rPr>
              <w:t>vzťahov,</w:t>
            </w:r>
          </w:p>
        </w:tc>
        <w:tc>
          <w:tcPr>
            <w:tcW w:w="4961" w:type="dxa"/>
          </w:tcPr>
          <w:p w14:paraId="2555E117" w14:textId="77777777" w:rsidR="0009304D" w:rsidRPr="0054732D" w:rsidRDefault="0009304D" w:rsidP="0009753A">
            <w:pPr>
              <w:pStyle w:val="TableParagraph"/>
              <w:spacing w:before="44" w:line="276" w:lineRule="auto"/>
              <w:ind w:left="107"/>
              <w:rPr>
                <w:sz w:val="21"/>
                <w:szCs w:val="21"/>
              </w:rPr>
            </w:pPr>
            <w:r w:rsidRPr="0054732D">
              <w:rPr>
                <w:sz w:val="21"/>
                <w:szCs w:val="21"/>
              </w:rPr>
              <w:t>potreba</w:t>
            </w:r>
            <w:r w:rsidRPr="0054732D">
              <w:rPr>
                <w:spacing w:val="-3"/>
                <w:sz w:val="21"/>
                <w:szCs w:val="21"/>
              </w:rPr>
              <w:t xml:space="preserve"> </w:t>
            </w:r>
            <w:r w:rsidRPr="0054732D">
              <w:rPr>
                <w:spacing w:val="-2"/>
                <w:sz w:val="21"/>
                <w:szCs w:val="21"/>
              </w:rPr>
              <w:t>pravdy</w:t>
            </w:r>
          </w:p>
          <w:p w14:paraId="6AA8E6E0" w14:textId="77777777" w:rsidR="0009304D" w:rsidRPr="0054732D" w:rsidRDefault="0009304D" w:rsidP="0009753A">
            <w:pPr>
              <w:pStyle w:val="TableParagraph"/>
              <w:spacing w:before="47" w:line="276" w:lineRule="auto"/>
              <w:ind w:left="107"/>
              <w:rPr>
                <w:sz w:val="21"/>
                <w:szCs w:val="21"/>
              </w:rPr>
            </w:pPr>
            <w:r w:rsidRPr="0054732D">
              <w:rPr>
                <w:sz w:val="21"/>
                <w:szCs w:val="21"/>
              </w:rPr>
              <w:t>Jakub</w:t>
            </w:r>
            <w:r w:rsidRPr="0054732D">
              <w:rPr>
                <w:spacing w:val="1"/>
                <w:sz w:val="21"/>
                <w:szCs w:val="21"/>
              </w:rPr>
              <w:t xml:space="preserve"> </w:t>
            </w:r>
            <w:r w:rsidRPr="0054732D">
              <w:rPr>
                <w:sz w:val="21"/>
                <w:szCs w:val="21"/>
              </w:rPr>
              <w:t>a</w:t>
            </w:r>
            <w:r w:rsidRPr="0054732D">
              <w:rPr>
                <w:spacing w:val="1"/>
                <w:sz w:val="21"/>
                <w:szCs w:val="21"/>
              </w:rPr>
              <w:t xml:space="preserve"> </w:t>
            </w:r>
            <w:r w:rsidRPr="0054732D">
              <w:rPr>
                <w:spacing w:val="-2"/>
                <w:sz w:val="21"/>
                <w:szCs w:val="21"/>
              </w:rPr>
              <w:t>Ezau,</w:t>
            </w:r>
          </w:p>
          <w:p w14:paraId="6CAE1011" w14:textId="77777777" w:rsidR="0009304D" w:rsidRPr="0054732D" w:rsidRDefault="0009304D" w:rsidP="0009753A">
            <w:pPr>
              <w:pStyle w:val="TableParagraph"/>
              <w:spacing w:before="46" w:line="276" w:lineRule="auto"/>
              <w:ind w:left="107"/>
              <w:rPr>
                <w:sz w:val="21"/>
                <w:szCs w:val="21"/>
              </w:rPr>
            </w:pPr>
            <w:r w:rsidRPr="0054732D">
              <w:rPr>
                <w:sz w:val="21"/>
                <w:szCs w:val="21"/>
              </w:rPr>
              <w:t>sila</w:t>
            </w:r>
            <w:r w:rsidRPr="0054732D">
              <w:rPr>
                <w:spacing w:val="19"/>
                <w:sz w:val="21"/>
                <w:szCs w:val="21"/>
              </w:rPr>
              <w:t xml:space="preserve"> </w:t>
            </w:r>
            <w:r w:rsidRPr="0054732D">
              <w:rPr>
                <w:sz w:val="21"/>
                <w:szCs w:val="21"/>
              </w:rPr>
              <w:t>slova</w:t>
            </w:r>
            <w:r w:rsidRPr="0054732D">
              <w:rPr>
                <w:spacing w:val="21"/>
                <w:sz w:val="21"/>
                <w:szCs w:val="21"/>
              </w:rPr>
              <w:t xml:space="preserve"> </w:t>
            </w:r>
            <w:r w:rsidRPr="0054732D">
              <w:rPr>
                <w:sz w:val="21"/>
                <w:szCs w:val="21"/>
              </w:rPr>
              <w:t>–</w:t>
            </w:r>
            <w:r w:rsidRPr="0054732D">
              <w:rPr>
                <w:spacing w:val="20"/>
                <w:sz w:val="21"/>
                <w:szCs w:val="21"/>
              </w:rPr>
              <w:t xml:space="preserve"> </w:t>
            </w:r>
            <w:r w:rsidRPr="0054732D">
              <w:rPr>
                <w:sz w:val="21"/>
                <w:szCs w:val="21"/>
              </w:rPr>
              <w:t>šírenie</w:t>
            </w:r>
            <w:r w:rsidRPr="0054732D">
              <w:rPr>
                <w:spacing w:val="20"/>
                <w:sz w:val="21"/>
                <w:szCs w:val="21"/>
              </w:rPr>
              <w:t xml:space="preserve"> </w:t>
            </w:r>
            <w:r w:rsidRPr="0054732D">
              <w:rPr>
                <w:sz w:val="21"/>
                <w:szCs w:val="21"/>
              </w:rPr>
              <w:t>informácii</w:t>
            </w:r>
            <w:r w:rsidRPr="0054732D">
              <w:rPr>
                <w:spacing w:val="21"/>
                <w:sz w:val="21"/>
                <w:szCs w:val="21"/>
              </w:rPr>
              <w:t xml:space="preserve"> </w:t>
            </w:r>
            <w:r w:rsidRPr="0054732D">
              <w:rPr>
                <w:sz w:val="21"/>
                <w:szCs w:val="21"/>
              </w:rPr>
              <w:t>(pravda</w:t>
            </w:r>
            <w:r w:rsidRPr="0054732D">
              <w:rPr>
                <w:spacing w:val="19"/>
                <w:sz w:val="21"/>
                <w:szCs w:val="21"/>
              </w:rPr>
              <w:t xml:space="preserve"> </w:t>
            </w:r>
            <w:r w:rsidRPr="0054732D">
              <w:rPr>
                <w:sz w:val="21"/>
                <w:szCs w:val="21"/>
              </w:rPr>
              <w:t>v</w:t>
            </w:r>
            <w:r w:rsidRPr="0054732D">
              <w:rPr>
                <w:spacing w:val="23"/>
                <w:sz w:val="21"/>
                <w:szCs w:val="21"/>
              </w:rPr>
              <w:t xml:space="preserve"> </w:t>
            </w:r>
            <w:r w:rsidRPr="0054732D">
              <w:rPr>
                <w:sz w:val="21"/>
                <w:szCs w:val="21"/>
              </w:rPr>
              <w:t>etike,</w:t>
            </w:r>
            <w:r w:rsidRPr="0054732D">
              <w:rPr>
                <w:spacing w:val="21"/>
                <w:sz w:val="21"/>
                <w:szCs w:val="21"/>
              </w:rPr>
              <w:t xml:space="preserve"> </w:t>
            </w:r>
            <w:r w:rsidRPr="0054732D">
              <w:rPr>
                <w:sz w:val="21"/>
                <w:szCs w:val="21"/>
              </w:rPr>
              <w:t>v</w:t>
            </w:r>
            <w:r w:rsidRPr="0054732D">
              <w:rPr>
                <w:spacing w:val="23"/>
                <w:sz w:val="21"/>
                <w:szCs w:val="21"/>
              </w:rPr>
              <w:t xml:space="preserve"> </w:t>
            </w:r>
            <w:r w:rsidRPr="0054732D">
              <w:rPr>
                <w:sz w:val="21"/>
                <w:szCs w:val="21"/>
              </w:rPr>
              <w:t>médiách,</w:t>
            </w:r>
            <w:r w:rsidRPr="0054732D">
              <w:rPr>
                <w:spacing w:val="20"/>
                <w:sz w:val="21"/>
                <w:szCs w:val="21"/>
              </w:rPr>
              <w:t xml:space="preserve"> </w:t>
            </w:r>
            <w:r w:rsidRPr="0054732D">
              <w:rPr>
                <w:spacing w:val="-2"/>
                <w:sz w:val="21"/>
                <w:szCs w:val="21"/>
              </w:rPr>
              <w:t>zachovanie</w:t>
            </w:r>
          </w:p>
          <w:p w14:paraId="6CAB3D35" w14:textId="77777777" w:rsidR="0009304D" w:rsidRPr="0054732D" w:rsidRDefault="0009304D" w:rsidP="0009753A">
            <w:pPr>
              <w:pStyle w:val="TableParagraph"/>
              <w:spacing w:before="46" w:line="276" w:lineRule="auto"/>
              <w:ind w:left="107"/>
              <w:rPr>
                <w:sz w:val="21"/>
                <w:szCs w:val="21"/>
              </w:rPr>
            </w:pPr>
            <w:r w:rsidRPr="0054732D">
              <w:rPr>
                <w:sz w:val="21"/>
                <w:szCs w:val="21"/>
              </w:rPr>
              <w:t>tajomstva,</w:t>
            </w:r>
            <w:r w:rsidRPr="0054732D">
              <w:rPr>
                <w:spacing w:val="6"/>
                <w:sz w:val="21"/>
                <w:szCs w:val="21"/>
              </w:rPr>
              <w:t xml:space="preserve"> </w:t>
            </w:r>
            <w:r w:rsidRPr="0054732D">
              <w:rPr>
                <w:sz w:val="21"/>
                <w:szCs w:val="21"/>
              </w:rPr>
              <w:t>posudzovanie,</w:t>
            </w:r>
            <w:r w:rsidRPr="0054732D">
              <w:rPr>
                <w:spacing w:val="13"/>
                <w:sz w:val="21"/>
                <w:szCs w:val="21"/>
              </w:rPr>
              <w:t xml:space="preserve"> </w:t>
            </w:r>
            <w:r w:rsidRPr="0054732D">
              <w:rPr>
                <w:sz w:val="21"/>
                <w:szCs w:val="21"/>
              </w:rPr>
              <w:t>čestnosť,</w:t>
            </w:r>
            <w:r w:rsidRPr="0054732D">
              <w:rPr>
                <w:spacing w:val="3"/>
                <w:sz w:val="21"/>
                <w:szCs w:val="21"/>
              </w:rPr>
              <w:t xml:space="preserve"> </w:t>
            </w:r>
            <w:r w:rsidRPr="0054732D">
              <w:rPr>
                <w:sz w:val="21"/>
                <w:szCs w:val="21"/>
              </w:rPr>
              <w:t>ohováranie,</w:t>
            </w:r>
            <w:r w:rsidRPr="0054732D">
              <w:rPr>
                <w:spacing w:val="5"/>
                <w:sz w:val="21"/>
                <w:szCs w:val="21"/>
              </w:rPr>
              <w:t xml:space="preserve"> </w:t>
            </w:r>
            <w:r w:rsidRPr="0054732D">
              <w:rPr>
                <w:spacing w:val="-2"/>
                <w:sz w:val="21"/>
                <w:szCs w:val="21"/>
              </w:rPr>
              <w:t>osočovanie)</w:t>
            </w:r>
          </w:p>
          <w:p w14:paraId="0057FCCA" w14:textId="77777777" w:rsidR="0009304D" w:rsidRPr="0054732D" w:rsidRDefault="0009304D" w:rsidP="0009753A">
            <w:pPr>
              <w:pStyle w:val="TableParagraph"/>
              <w:spacing w:before="46" w:line="276" w:lineRule="auto"/>
              <w:ind w:left="107"/>
              <w:rPr>
                <w:sz w:val="21"/>
                <w:szCs w:val="21"/>
              </w:rPr>
            </w:pPr>
            <w:r w:rsidRPr="0054732D">
              <w:rPr>
                <w:sz w:val="21"/>
                <w:szCs w:val="21"/>
              </w:rPr>
              <w:t>8.</w:t>
            </w:r>
            <w:r w:rsidRPr="0054732D">
              <w:rPr>
                <w:spacing w:val="-1"/>
                <w:sz w:val="21"/>
                <w:szCs w:val="21"/>
              </w:rPr>
              <w:t xml:space="preserve"> </w:t>
            </w:r>
            <w:r w:rsidRPr="0054732D">
              <w:rPr>
                <w:sz w:val="21"/>
                <w:szCs w:val="21"/>
              </w:rPr>
              <w:t xml:space="preserve">Božie </w:t>
            </w:r>
            <w:r w:rsidRPr="0054732D">
              <w:rPr>
                <w:spacing w:val="-2"/>
                <w:sz w:val="21"/>
                <w:szCs w:val="21"/>
              </w:rPr>
              <w:t>prikázanie</w:t>
            </w:r>
          </w:p>
        </w:tc>
      </w:tr>
    </w:tbl>
    <w:p w14:paraId="17EBC6E9"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Hľadanie pravdy o svete</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47"/>
        <w:gridCol w:w="5276"/>
      </w:tblGrid>
      <w:tr w:rsidR="008E5CF6" w:rsidRPr="00552B82" w14:paraId="502122BF" w14:textId="77777777" w:rsidTr="0009304D">
        <w:trPr>
          <w:trHeight w:val="465"/>
        </w:trPr>
        <w:tc>
          <w:tcPr>
            <w:tcW w:w="0" w:type="auto"/>
          </w:tcPr>
          <w:p w14:paraId="4B3A8FDE"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0" w:type="auto"/>
          </w:tcPr>
          <w:p w14:paraId="20AE0C78"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4E1792DC" w14:textId="77777777" w:rsidTr="0009304D">
        <w:trPr>
          <w:trHeight w:val="1971"/>
        </w:trPr>
        <w:tc>
          <w:tcPr>
            <w:tcW w:w="0" w:type="auto"/>
          </w:tcPr>
          <w:p w14:paraId="223EDA59"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charakterizovať inšpiráciu a pravdivosť Svätého písma,</w:t>
            </w:r>
          </w:p>
          <w:p w14:paraId="604B3D74"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porovnať biblický príbeh o stvorení sveta s vedeckým pohľadom a starovekými mýtmi,</w:t>
            </w:r>
          </w:p>
          <w:p w14:paraId="41818307"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zhodnotiť potrebu hľadania pravdy v súvislosti so stvorením</w:t>
            </w:r>
          </w:p>
          <w:p w14:paraId="208C6EFF"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sveta,</w:t>
            </w:r>
          </w:p>
        </w:tc>
        <w:tc>
          <w:tcPr>
            <w:tcW w:w="0" w:type="auto"/>
          </w:tcPr>
          <w:p w14:paraId="468B031B" w14:textId="77777777" w:rsidR="008E5CF6" w:rsidRPr="0054732D" w:rsidRDefault="008E5CF6" w:rsidP="0009753A">
            <w:pPr>
              <w:pStyle w:val="TableParagraph"/>
              <w:spacing w:line="276" w:lineRule="auto"/>
              <w:ind w:left="107" w:right="2340"/>
              <w:rPr>
                <w:sz w:val="21"/>
                <w:szCs w:val="21"/>
              </w:rPr>
            </w:pPr>
            <w:r w:rsidRPr="0054732D">
              <w:rPr>
                <w:sz w:val="21"/>
                <w:szCs w:val="21"/>
              </w:rPr>
              <w:t>cesty</w:t>
            </w:r>
            <w:r w:rsidRPr="0054732D">
              <w:rPr>
                <w:spacing w:val="-14"/>
                <w:sz w:val="21"/>
                <w:szCs w:val="21"/>
              </w:rPr>
              <w:t xml:space="preserve"> </w:t>
            </w:r>
            <w:r w:rsidRPr="0054732D">
              <w:rPr>
                <w:sz w:val="21"/>
                <w:szCs w:val="21"/>
              </w:rPr>
              <w:t>hľadania</w:t>
            </w:r>
            <w:r w:rsidRPr="0054732D">
              <w:rPr>
                <w:spacing w:val="-5"/>
                <w:sz w:val="21"/>
                <w:szCs w:val="21"/>
              </w:rPr>
              <w:t xml:space="preserve"> </w:t>
            </w:r>
            <w:r w:rsidRPr="0054732D">
              <w:rPr>
                <w:sz w:val="21"/>
                <w:szCs w:val="21"/>
              </w:rPr>
              <w:t>pravdy</w:t>
            </w:r>
            <w:r w:rsidRPr="0054732D">
              <w:rPr>
                <w:spacing w:val="-14"/>
                <w:sz w:val="21"/>
                <w:szCs w:val="21"/>
              </w:rPr>
              <w:t xml:space="preserve"> </w:t>
            </w:r>
            <w:r w:rsidRPr="0054732D">
              <w:rPr>
                <w:sz w:val="21"/>
                <w:szCs w:val="21"/>
              </w:rPr>
              <w:t>v</w:t>
            </w:r>
            <w:r w:rsidRPr="0054732D">
              <w:rPr>
                <w:spacing w:val="-1"/>
                <w:sz w:val="21"/>
                <w:szCs w:val="21"/>
              </w:rPr>
              <w:t xml:space="preserve"> </w:t>
            </w:r>
            <w:r w:rsidRPr="0054732D">
              <w:rPr>
                <w:sz w:val="21"/>
                <w:szCs w:val="21"/>
              </w:rPr>
              <w:t>dávnej</w:t>
            </w:r>
            <w:r w:rsidRPr="0054732D">
              <w:rPr>
                <w:spacing w:val="-5"/>
                <w:sz w:val="21"/>
                <w:szCs w:val="21"/>
              </w:rPr>
              <w:t xml:space="preserve"> </w:t>
            </w:r>
            <w:r w:rsidRPr="0054732D">
              <w:rPr>
                <w:sz w:val="21"/>
                <w:szCs w:val="21"/>
              </w:rPr>
              <w:t>minulosti mýtický obraz sveta</w:t>
            </w:r>
          </w:p>
          <w:p w14:paraId="5E02EDCF" w14:textId="77777777" w:rsidR="008E5CF6" w:rsidRPr="0054732D" w:rsidRDefault="008E5CF6" w:rsidP="0009753A">
            <w:pPr>
              <w:pStyle w:val="TableParagraph"/>
              <w:spacing w:line="276" w:lineRule="auto"/>
              <w:ind w:left="107"/>
              <w:rPr>
                <w:sz w:val="21"/>
                <w:szCs w:val="21"/>
              </w:rPr>
            </w:pPr>
            <w:r w:rsidRPr="0054732D">
              <w:rPr>
                <w:sz w:val="21"/>
                <w:szCs w:val="21"/>
              </w:rPr>
              <w:t>vedecké</w:t>
            </w:r>
            <w:r w:rsidRPr="0054732D">
              <w:rPr>
                <w:spacing w:val="-3"/>
                <w:sz w:val="21"/>
                <w:szCs w:val="21"/>
              </w:rPr>
              <w:t xml:space="preserve"> </w:t>
            </w:r>
            <w:r w:rsidRPr="0054732D">
              <w:rPr>
                <w:sz w:val="21"/>
                <w:szCs w:val="21"/>
              </w:rPr>
              <w:t>hľadanie</w:t>
            </w:r>
            <w:r w:rsidRPr="0054732D">
              <w:rPr>
                <w:spacing w:val="-1"/>
                <w:sz w:val="21"/>
                <w:szCs w:val="21"/>
              </w:rPr>
              <w:t xml:space="preserve"> </w:t>
            </w:r>
            <w:r w:rsidRPr="0054732D">
              <w:rPr>
                <w:spacing w:val="-2"/>
                <w:sz w:val="21"/>
                <w:szCs w:val="21"/>
              </w:rPr>
              <w:t>pravdy</w:t>
            </w:r>
          </w:p>
          <w:p w14:paraId="316A1796" w14:textId="77777777" w:rsidR="008E5CF6" w:rsidRPr="0054732D" w:rsidRDefault="008E5CF6" w:rsidP="0009753A">
            <w:pPr>
              <w:pStyle w:val="TableParagraph"/>
              <w:spacing w:before="139" w:line="276" w:lineRule="auto"/>
              <w:ind w:left="107"/>
              <w:rPr>
                <w:sz w:val="21"/>
                <w:szCs w:val="21"/>
              </w:rPr>
            </w:pPr>
            <w:r w:rsidRPr="0054732D">
              <w:rPr>
                <w:sz w:val="21"/>
                <w:szCs w:val="21"/>
              </w:rPr>
              <w:t>stvorenia</w:t>
            </w:r>
            <w:r w:rsidRPr="0054732D">
              <w:rPr>
                <w:spacing w:val="-5"/>
                <w:sz w:val="21"/>
                <w:szCs w:val="21"/>
              </w:rPr>
              <w:t xml:space="preserve"> </w:t>
            </w:r>
            <w:r w:rsidRPr="0054732D">
              <w:rPr>
                <w:sz w:val="21"/>
                <w:szCs w:val="21"/>
              </w:rPr>
              <w:t>sveta</w:t>
            </w:r>
            <w:r w:rsidRPr="0054732D">
              <w:rPr>
                <w:spacing w:val="-9"/>
                <w:sz w:val="21"/>
                <w:szCs w:val="21"/>
              </w:rPr>
              <w:t xml:space="preserve"> </w:t>
            </w:r>
            <w:r w:rsidRPr="0054732D">
              <w:rPr>
                <w:sz w:val="21"/>
                <w:szCs w:val="21"/>
              </w:rPr>
              <w:t>–</w:t>
            </w:r>
            <w:r w:rsidRPr="0054732D">
              <w:rPr>
                <w:spacing w:val="-7"/>
                <w:sz w:val="21"/>
                <w:szCs w:val="21"/>
              </w:rPr>
              <w:t xml:space="preserve"> </w:t>
            </w:r>
            <w:r w:rsidRPr="0054732D">
              <w:rPr>
                <w:sz w:val="21"/>
                <w:szCs w:val="21"/>
              </w:rPr>
              <w:t>biblický</w:t>
            </w:r>
            <w:r w:rsidRPr="0054732D">
              <w:rPr>
                <w:spacing w:val="-13"/>
                <w:sz w:val="21"/>
                <w:szCs w:val="21"/>
              </w:rPr>
              <w:t xml:space="preserve"> </w:t>
            </w:r>
            <w:r w:rsidRPr="0054732D">
              <w:rPr>
                <w:sz w:val="21"/>
                <w:szCs w:val="21"/>
              </w:rPr>
              <w:t>príbeh</w:t>
            </w:r>
            <w:r w:rsidRPr="0054732D">
              <w:rPr>
                <w:spacing w:val="-6"/>
                <w:sz w:val="21"/>
                <w:szCs w:val="21"/>
              </w:rPr>
              <w:t xml:space="preserve"> </w:t>
            </w:r>
            <w:r w:rsidRPr="0054732D">
              <w:rPr>
                <w:spacing w:val="-2"/>
                <w:sz w:val="21"/>
                <w:szCs w:val="21"/>
              </w:rPr>
              <w:t>stvorenia</w:t>
            </w:r>
          </w:p>
        </w:tc>
      </w:tr>
    </w:tbl>
    <w:p w14:paraId="7969D2B1"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Hľadanie pravdy o sebe</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67"/>
        <w:gridCol w:w="5556"/>
      </w:tblGrid>
      <w:tr w:rsidR="008E5CF6" w:rsidRPr="00552B82" w14:paraId="1F98D5D2" w14:textId="77777777" w:rsidTr="0009304D">
        <w:trPr>
          <w:trHeight w:val="460"/>
        </w:trPr>
        <w:tc>
          <w:tcPr>
            <w:tcW w:w="0" w:type="auto"/>
          </w:tcPr>
          <w:p w14:paraId="6BC4C928"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0" w:type="auto"/>
          </w:tcPr>
          <w:p w14:paraId="77660348"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1833F16C" w14:textId="77777777" w:rsidTr="0009304D">
        <w:trPr>
          <w:trHeight w:val="2542"/>
        </w:trPr>
        <w:tc>
          <w:tcPr>
            <w:tcW w:w="0" w:type="auto"/>
          </w:tcPr>
          <w:p w14:paraId="454FAC16"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vysvetliť biblický príbeh o stvorení človeka,</w:t>
            </w:r>
          </w:p>
          <w:p w14:paraId="1C8996D2"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vysvetliť hodnotu človeka stvoreného na Boží obraz a potrebu úcty,</w:t>
            </w:r>
          </w:p>
          <w:p w14:paraId="656BAD0F"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vyjadriť pravdy vyplývajúce z biblického príbehu o páde človeka,</w:t>
            </w:r>
          </w:p>
          <w:p w14:paraId="6EDB102F"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diskutovať o dôsledkoch prvotného hriechu, hriechu a slabosti človeka v dnešnej dobe,</w:t>
            </w:r>
          </w:p>
          <w:p w14:paraId="6508BEF4"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vnímať svoje vlastné hranice,</w:t>
            </w:r>
          </w:p>
          <w:p w14:paraId="1B92756D"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vysvetliť pojem svedomie (mravný zákon),</w:t>
            </w:r>
          </w:p>
        </w:tc>
        <w:tc>
          <w:tcPr>
            <w:tcW w:w="0" w:type="auto"/>
          </w:tcPr>
          <w:p w14:paraId="5CAFA7D2" w14:textId="77777777" w:rsidR="008E5CF6" w:rsidRPr="0054732D" w:rsidRDefault="008E5CF6" w:rsidP="0009753A">
            <w:pPr>
              <w:pStyle w:val="TableParagraph"/>
              <w:spacing w:line="276" w:lineRule="auto"/>
              <w:ind w:left="618"/>
              <w:rPr>
                <w:sz w:val="21"/>
                <w:szCs w:val="21"/>
              </w:rPr>
            </w:pPr>
            <w:r w:rsidRPr="0054732D">
              <w:rPr>
                <w:sz w:val="21"/>
                <w:szCs w:val="21"/>
              </w:rPr>
              <w:t xml:space="preserve">pôvod </w:t>
            </w:r>
            <w:r w:rsidRPr="0054732D">
              <w:rPr>
                <w:spacing w:val="-2"/>
                <w:sz w:val="21"/>
                <w:szCs w:val="21"/>
              </w:rPr>
              <w:t>človeka</w:t>
            </w:r>
          </w:p>
          <w:p w14:paraId="59C5F93B" w14:textId="77777777" w:rsidR="008E5CF6" w:rsidRPr="0054732D" w:rsidRDefault="008E5CF6" w:rsidP="0009753A">
            <w:pPr>
              <w:pStyle w:val="TableParagraph"/>
              <w:spacing w:before="6" w:line="276" w:lineRule="auto"/>
              <w:rPr>
                <w:b/>
                <w:sz w:val="21"/>
                <w:szCs w:val="21"/>
              </w:rPr>
            </w:pPr>
          </w:p>
          <w:p w14:paraId="1AF73363" w14:textId="77777777" w:rsidR="008E5CF6" w:rsidRPr="0054732D" w:rsidRDefault="008E5CF6" w:rsidP="0009753A">
            <w:pPr>
              <w:pStyle w:val="TableParagraph"/>
              <w:spacing w:line="276" w:lineRule="auto"/>
              <w:ind w:left="618" w:right="858"/>
              <w:rPr>
                <w:sz w:val="21"/>
                <w:szCs w:val="21"/>
              </w:rPr>
            </w:pPr>
            <w:r w:rsidRPr="0054732D">
              <w:rPr>
                <w:sz w:val="21"/>
                <w:szCs w:val="21"/>
              </w:rPr>
              <w:t>biblický</w:t>
            </w:r>
            <w:r w:rsidRPr="0054732D">
              <w:rPr>
                <w:spacing w:val="-14"/>
                <w:sz w:val="21"/>
                <w:szCs w:val="21"/>
              </w:rPr>
              <w:t xml:space="preserve"> </w:t>
            </w:r>
            <w:r w:rsidRPr="0054732D">
              <w:rPr>
                <w:sz w:val="21"/>
                <w:szCs w:val="21"/>
              </w:rPr>
              <w:t>obraz</w:t>
            </w:r>
            <w:r w:rsidRPr="0054732D">
              <w:rPr>
                <w:spacing w:val="-4"/>
                <w:sz w:val="21"/>
                <w:szCs w:val="21"/>
              </w:rPr>
              <w:t xml:space="preserve"> </w:t>
            </w:r>
            <w:r w:rsidRPr="0054732D">
              <w:rPr>
                <w:sz w:val="21"/>
                <w:szCs w:val="21"/>
              </w:rPr>
              <w:t>stvorenia</w:t>
            </w:r>
            <w:r w:rsidRPr="0054732D">
              <w:rPr>
                <w:spacing w:val="-2"/>
                <w:sz w:val="21"/>
                <w:szCs w:val="21"/>
              </w:rPr>
              <w:t xml:space="preserve"> </w:t>
            </w:r>
            <w:r w:rsidRPr="0054732D">
              <w:rPr>
                <w:sz w:val="21"/>
                <w:szCs w:val="21"/>
              </w:rPr>
              <w:t>človeka</w:t>
            </w:r>
            <w:r w:rsidRPr="0054732D">
              <w:rPr>
                <w:spacing w:val="40"/>
                <w:sz w:val="21"/>
                <w:szCs w:val="21"/>
              </w:rPr>
              <w:t xml:space="preserve"> </w:t>
            </w:r>
            <w:r w:rsidRPr="0054732D">
              <w:rPr>
                <w:sz w:val="21"/>
                <w:szCs w:val="21"/>
              </w:rPr>
              <w:t>(Boží</w:t>
            </w:r>
            <w:r w:rsidRPr="0054732D">
              <w:rPr>
                <w:spacing w:val="-5"/>
                <w:sz w:val="21"/>
                <w:szCs w:val="21"/>
              </w:rPr>
              <w:t xml:space="preserve"> </w:t>
            </w:r>
            <w:r w:rsidRPr="0054732D">
              <w:rPr>
                <w:sz w:val="21"/>
                <w:szCs w:val="21"/>
              </w:rPr>
              <w:t>obraz,</w:t>
            </w:r>
            <w:r w:rsidRPr="0054732D">
              <w:rPr>
                <w:spacing w:val="-5"/>
                <w:sz w:val="21"/>
                <w:szCs w:val="21"/>
              </w:rPr>
              <w:t xml:space="preserve"> </w:t>
            </w:r>
            <w:r w:rsidRPr="0054732D">
              <w:rPr>
                <w:sz w:val="21"/>
                <w:szCs w:val="21"/>
              </w:rPr>
              <w:t>hodnota každej ľudskej osoby)</w:t>
            </w:r>
          </w:p>
          <w:p w14:paraId="187B2679" w14:textId="77777777" w:rsidR="008E5CF6" w:rsidRPr="0054732D" w:rsidRDefault="008E5CF6" w:rsidP="0009753A">
            <w:pPr>
              <w:pStyle w:val="TableParagraph"/>
              <w:spacing w:before="120" w:line="276" w:lineRule="auto"/>
              <w:ind w:left="618"/>
              <w:rPr>
                <w:sz w:val="21"/>
                <w:szCs w:val="21"/>
              </w:rPr>
            </w:pPr>
            <w:r w:rsidRPr="0054732D">
              <w:rPr>
                <w:sz w:val="21"/>
                <w:szCs w:val="21"/>
              </w:rPr>
              <w:t>pád</w:t>
            </w:r>
            <w:r w:rsidRPr="0054732D">
              <w:rPr>
                <w:spacing w:val="2"/>
                <w:sz w:val="21"/>
                <w:szCs w:val="21"/>
              </w:rPr>
              <w:t xml:space="preserve"> </w:t>
            </w:r>
            <w:r w:rsidRPr="0054732D">
              <w:rPr>
                <w:sz w:val="21"/>
                <w:szCs w:val="21"/>
              </w:rPr>
              <w:t>človeka (prvotný</w:t>
            </w:r>
            <w:r w:rsidRPr="0054732D">
              <w:rPr>
                <w:spacing w:val="-9"/>
                <w:sz w:val="21"/>
                <w:szCs w:val="21"/>
              </w:rPr>
              <w:t xml:space="preserve"> </w:t>
            </w:r>
            <w:r w:rsidRPr="0054732D">
              <w:rPr>
                <w:sz w:val="21"/>
                <w:szCs w:val="21"/>
              </w:rPr>
              <w:t>hriech,</w:t>
            </w:r>
            <w:r w:rsidRPr="0054732D">
              <w:rPr>
                <w:spacing w:val="3"/>
                <w:sz w:val="21"/>
                <w:szCs w:val="21"/>
              </w:rPr>
              <w:t xml:space="preserve"> </w:t>
            </w:r>
            <w:r w:rsidRPr="0054732D">
              <w:rPr>
                <w:spacing w:val="-2"/>
                <w:sz w:val="21"/>
                <w:szCs w:val="21"/>
              </w:rPr>
              <w:t>hriech)</w:t>
            </w:r>
          </w:p>
          <w:p w14:paraId="477FAAB3" w14:textId="77777777" w:rsidR="008E5CF6" w:rsidRPr="0054732D" w:rsidRDefault="008E5CF6" w:rsidP="0009753A">
            <w:pPr>
              <w:pStyle w:val="TableParagraph"/>
              <w:spacing w:before="4" w:line="276" w:lineRule="auto"/>
              <w:rPr>
                <w:b/>
                <w:sz w:val="21"/>
                <w:szCs w:val="21"/>
              </w:rPr>
            </w:pPr>
          </w:p>
          <w:p w14:paraId="07C47E75" w14:textId="77777777" w:rsidR="008E5CF6" w:rsidRPr="0054732D" w:rsidRDefault="008E5CF6" w:rsidP="0009753A">
            <w:pPr>
              <w:pStyle w:val="TableParagraph"/>
              <w:spacing w:line="276" w:lineRule="auto"/>
              <w:ind w:left="618" w:right="858"/>
              <w:rPr>
                <w:sz w:val="21"/>
                <w:szCs w:val="21"/>
              </w:rPr>
            </w:pPr>
            <w:r w:rsidRPr="0054732D">
              <w:rPr>
                <w:sz w:val="21"/>
                <w:szCs w:val="21"/>
              </w:rPr>
              <w:t>hranice</w:t>
            </w:r>
            <w:r w:rsidRPr="0054732D">
              <w:rPr>
                <w:spacing w:val="-5"/>
                <w:sz w:val="21"/>
                <w:szCs w:val="21"/>
              </w:rPr>
              <w:t xml:space="preserve"> </w:t>
            </w:r>
            <w:r w:rsidRPr="0054732D">
              <w:rPr>
                <w:sz w:val="21"/>
                <w:szCs w:val="21"/>
              </w:rPr>
              <w:t>človeka</w:t>
            </w:r>
            <w:r w:rsidRPr="0054732D">
              <w:rPr>
                <w:spacing w:val="-3"/>
                <w:sz w:val="21"/>
                <w:szCs w:val="21"/>
              </w:rPr>
              <w:t xml:space="preserve"> </w:t>
            </w:r>
            <w:r w:rsidRPr="0054732D">
              <w:rPr>
                <w:sz w:val="21"/>
                <w:szCs w:val="21"/>
              </w:rPr>
              <w:t>(svedomie,</w:t>
            </w:r>
            <w:r w:rsidRPr="0054732D">
              <w:rPr>
                <w:spacing w:val="40"/>
                <w:sz w:val="21"/>
                <w:szCs w:val="21"/>
              </w:rPr>
              <w:t xml:space="preserve"> </w:t>
            </w:r>
            <w:r w:rsidRPr="0054732D">
              <w:rPr>
                <w:sz w:val="21"/>
                <w:szCs w:val="21"/>
              </w:rPr>
              <w:t>pocit</w:t>
            </w:r>
            <w:r w:rsidRPr="0054732D">
              <w:rPr>
                <w:spacing w:val="-5"/>
                <w:sz w:val="21"/>
                <w:szCs w:val="21"/>
              </w:rPr>
              <w:t xml:space="preserve"> </w:t>
            </w:r>
            <w:r w:rsidRPr="0054732D">
              <w:rPr>
                <w:sz w:val="21"/>
                <w:szCs w:val="21"/>
              </w:rPr>
              <w:t>viny,</w:t>
            </w:r>
            <w:r w:rsidRPr="0054732D">
              <w:rPr>
                <w:spacing w:val="-5"/>
                <w:sz w:val="21"/>
                <w:szCs w:val="21"/>
              </w:rPr>
              <w:t xml:space="preserve"> </w:t>
            </w:r>
            <w:r w:rsidRPr="0054732D">
              <w:rPr>
                <w:sz w:val="21"/>
                <w:szCs w:val="21"/>
              </w:rPr>
              <w:t>mravný</w:t>
            </w:r>
            <w:r w:rsidRPr="0054732D">
              <w:rPr>
                <w:spacing w:val="-14"/>
                <w:sz w:val="21"/>
                <w:szCs w:val="21"/>
              </w:rPr>
              <w:t xml:space="preserve"> </w:t>
            </w:r>
            <w:r w:rsidRPr="0054732D">
              <w:rPr>
                <w:sz w:val="21"/>
                <w:szCs w:val="21"/>
              </w:rPr>
              <w:t>zákon) sviatosť zmierenia – kresťanská nádej</w:t>
            </w:r>
          </w:p>
        </w:tc>
      </w:tr>
    </w:tbl>
    <w:p w14:paraId="1BC18870" w14:textId="77777777" w:rsidR="0009304D" w:rsidRDefault="0009304D" w:rsidP="00B41CFC">
      <w:pPr>
        <w:spacing w:before="240" w:after="240" w:line="276" w:lineRule="auto"/>
        <w:rPr>
          <w:rFonts w:eastAsiaTheme="minorHAnsi"/>
          <w:b/>
          <w:lang w:eastAsia="en-US"/>
        </w:rPr>
      </w:pPr>
    </w:p>
    <w:p w14:paraId="6A9C001C" w14:textId="77777777" w:rsidR="0009304D" w:rsidRDefault="0009304D">
      <w:pPr>
        <w:spacing w:after="200" w:line="276" w:lineRule="auto"/>
        <w:rPr>
          <w:rFonts w:eastAsiaTheme="minorHAnsi"/>
          <w:b/>
          <w:lang w:eastAsia="en-US"/>
        </w:rPr>
      </w:pPr>
      <w:r>
        <w:rPr>
          <w:rFonts w:eastAsiaTheme="minorHAnsi"/>
          <w:b/>
          <w:lang w:eastAsia="en-US"/>
        </w:rPr>
        <w:br w:type="page"/>
      </w:r>
    </w:p>
    <w:p w14:paraId="7DBD20B0"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lastRenderedPageBreak/>
        <w:t>Ohlasovatelia pravdy</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96"/>
        <w:gridCol w:w="5627"/>
      </w:tblGrid>
      <w:tr w:rsidR="008E5CF6" w:rsidRPr="00552B82" w14:paraId="1506075E" w14:textId="77777777" w:rsidTr="0009304D">
        <w:trPr>
          <w:trHeight w:val="460"/>
        </w:trPr>
        <w:tc>
          <w:tcPr>
            <w:tcW w:w="0" w:type="auto"/>
          </w:tcPr>
          <w:p w14:paraId="5B9BFD11"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0" w:type="auto"/>
          </w:tcPr>
          <w:p w14:paraId="0A485C35"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0187AF94" w14:textId="77777777" w:rsidTr="0009304D">
        <w:trPr>
          <w:trHeight w:val="2782"/>
        </w:trPr>
        <w:tc>
          <w:tcPr>
            <w:tcW w:w="0" w:type="auto"/>
          </w:tcPr>
          <w:p w14:paraId="235557C6"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vysvetliť význam ohlasovania pravdy,</w:t>
            </w:r>
          </w:p>
          <w:p w14:paraId="1C150A5E"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opísať povolanie proroka Ezechiela a Izaiáša ako ohlasovateľov pravdy,</w:t>
            </w:r>
          </w:p>
          <w:p w14:paraId="6E3B7DE7"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vysvetliť výrok Ježiša: „Vaše áno, nech je áno a vaše nie, nech je nie“ (Mt 5, 37),</w:t>
            </w:r>
          </w:p>
          <w:p w14:paraId="7B5A0B3D"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vyjadriť potrebu prítomnosti Ducha Svätého pri ohlasovaní pravdy (sviatosť birmovania),</w:t>
            </w:r>
          </w:p>
          <w:p w14:paraId="486E1AF8"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opísať poslanie sv. Petra, sv. Štefana, sv. Pavla,</w:t>
            </w:r>
          </w:p>
          <w:p w14:paraId="430D8704"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uviesť príklad ohlasovateľov v dnešnej dobe</w:t>
            </w:r>
            <w:r w:rsidRPr="0054732D">
              <w:rPr>
                <w:spacing w:val="-2"/>
                <w:sz w:val="21"/>
                <w:szCs w:val="21"/>
              </w:rPr>
              <w:t>,</w:t>
            </w:r>
          </w:p>
        </w:tc>
        <w:tc>
          <w:tcPr>
            <w:tcW w:w="0" w:type="auto"/>
          </w:tcPr>
          <w:p w14:paraId="79018602" w14:textId="77777777" w:rsidR="008E5CF6" w:rsidRPr="0054732D" w:rsidRDefault="008E5CF6" w:rsidP="0009753A">
            <w:pPr>
              <w:pStyle w:val="TableParagraph"/>
              <w:spacing w:line="276" w:lineRule="auto"/>
              <w:ind w:left="107"/>
              <w:rPr>
                <w:sz w:val="21"/>
                <w:szCs w:val="21"/>
              </w:rPr>
            </w:pPr>
            <w:r w:rsidRPr="0054732D">
              <w:rPr>
                <w:sz w:val="21"/>
                <w:szCs w:val="21"/>
              </w:rPr>
              <w:t>proroci</w:t>
            </w:r>
            <w:r w:rsidRPr="0054732D">
              <w:rPr>
                <w:spacing w:val="-11"/>
                <w:sz w:val="21"/>
                <w:szCs w:val="21"/>
              </w:rPr>
              <w:t xml:space="preserve"> </w:t>
            </w:r>
            <w:r w:rsidRPr="0054732D">
              <w:rPr>
                <w:sz w:val="21"/>
                <w:szCs w:val="21"/>
              </w:rPr>
              <w:t>Ezechiel,</w:t>
            </w:r>
            <w:r w:rsidRPr="0054732D">
              <w:rPr>
                <w:spacing w:val="-7"/>
                <w:sz w:val="21"/>
                <w:szCs w:val="21"/>
              </w:rPr>
              <w:t xml:space="preserve"> </w:t>
            </w:r>
            <w:r w:rsidRPr="0054732D">
              <w:rPr>
                <w:spacing w:val="-2"/>
                <w:sz w:val="21"/>
                <w:szCs w:val="21"/>
              </w:rPr>
              <w:t>Izaiáš</w:t>
            </w:r>
          </w:p>
          <w:p w14:paraId="4A7EE799" w14:textId="77777777" w:rsidR="008E5CF6" w:rsidRPr="0054732D" w:rsidRDefault="008E5CF6" w:rsidP="0009753A">
            <w:pPr>
              <w:pStyle w:val="TableParagraph"/>
              <w:spacing w:before="139" w:line="276" w:lineRule="auto"/>
              <w:ind w:left="107"/>
              <w:rPr>
                <w:sz w:val="21"/>
                <w:szCs w:val="21"/>
              </w:rPr>
            </w:pPr>
            <w:r w:rsidRPr="0054732D">
              <w:rPr>
                <w:sz w:val="21"/>
                <w:szCs w:val="21"/>
              </w:rPr>
              <w:t>Ježiš</w:t>
            </w:r>
            <w:r w:rsidRPr="0054732D">
              <w:rPr>
                <w:spacing w:val="-5"/>
                <w:sz w:val="21"/>
                <w:szCs w:val="21"/>
              </w:rPr>
              <w:t xml:space="preserve"> </w:t>
            </w:r>
            <w:r w:rsidRPr="0054732D">
              <w:rPr>
                <w:sz w:val="21"/>
                <w:szCs w:val="21"/>
              </w:rPr>
              <w:t>Kristus</w:t>
            </w:r>
            <w:r w:rsidRPr="0054732D">
              <w:rPr>
                <w:spacing w:val="-5"/>
                <w:sz w:val="21"/>
                <w:szCs w:val="21"/>
              </w:rPr>
              <w:t xml:space="preserve"> </w:t>
            </w:r>
            <w:r w:rsidRPr="0054732D">
              <w:rPr>
                <w:sz w:val="21"/>
                <w:szCs w:val="21"/>
              </w:rPr>
              <w:t>–</w:t>
            </w:r>
            <w:r w:rsidRPr="0054732D">
              <w:rPr>
                <w:spacing w:val="-5"/>
                <w:sz w:val="21"/>
                <w:szCs w:val="21"/>
              </w:rPr>
              <w:t xml:space="preserve"> </w:t>
            </w:r>
            <w:r w:rsidRPr="0054732D">
              <w:rPr>
                <w:sz w:val="21"/>
                <w:szCs w:val="21"/>
              </w:rPr>
              <w:t>učiteľ</w:t>
            </w:r>
            <w:r w:rsidRPr="0054732D">
              <w:rPr>
                <w:spacing w:val="-5"/>
                <w:sz w:val="21"/>
                <w:szCs w:val="21"/>
              </w:rPr>
              <w:t xml:space="preserve"> </w:t>
            </w:r>
            <w:r w:rsidRPr="0054732D">
              <w:rPr>
                <w:sz w:val="21"/>
                <w:szCs w:val="21"/>
              </w:rPr>
              <w:t>pravdy,</w:t>
            </w:r>
            <w:r w:rsidRPr="0054732D">
              <w:rPr>
                <w:spacing w:val="-5"/>
                <w:sz w:val="21"/>
                <w:szCs w:val="21"/>
              </w:rPr>
              <w:t xml:space="preserve"> </w:t>
            </w:r>
            <w:r w:rsidRPr="0054732D">
              <w:rPr>
                <w:sz w:val="21"/>
                <w:szCs w:val="21"/>
              </w:rPr>
              <w:t>ohlasovanie</w:t>
            </w:r>
            <w:r w:rsidRPr="0054732D">
              <w:rPr>
                <w:spacing w:val="-5"/>
                <w:sz w:val="21"/>
                <w:szCs w:val="21"/>
              </w:rPr>
              <w:t xml:space="preserve"> </w:t>
            </w:r>
            <w:r w:rsidRPr="0054732D">
              <w:rPr>
                <w:sz w:val="21"/>
                <w:szCs w:val="21"/>
              </w:rPr>
              <w:t>pravdy</w:t>
            </w:r>
            <w:r w:rsidRPr="0054732D">
              <w:rPr>
                <w:spacing w:val="-9"/>
                <w:sz w:val="21"/>
                <w:szCs w:val="21"/>
              </w:rPr>
              <w:t xml:space="preserve"> </w:t>
            </w:r>
            <w:r w:rsidRPr="0054732D">
              <w:rPr>
                <w:sz w:val="21"/>
                <w:szCs w:val="21"/>
              </w:rPr>
              <w:t>v</w:t>
            </w:r>
            <w:r w:rsidRPr="0054732D">
              <w:rPr>
                <w:spacing w:val="-5"/>
                <w:sz w:val="21"/>
                <w:szCs w:val="21"/>
              </w:rPr>
              <w:t xml:space="preserve"> </w:t>
            </w:r>
            <w:r w:rsidRPr="0054732D">
              <w:rPr>
                <w:sz w:val="21"/>
                <w:szCs w:val="21"/>
              </w:rPr>
              <w:t>podobenstvách apoštoli, ohlasovatelia pravdy (sv. Peter, sv. Štefan,</w:t>
            </w:r>
            <w:r w:rsidRPr="0054732D">
              <w:rPr>
                <w:spacing w:val="40"/>
                <w:sz w:val="21"/>
                <w:szCs w:val="21"/>
              </w:rPr>
              <w:t xml:space="preserve"> </w:t>
            </w:r>
            <w:r w:rsidRPr="0054732D">
              <w:rPr>
                <w:sz w:val="21"/>
                <w:szCs w:val="21"/>
              </w:rPr>
              <w:t>sv. Pavol)</w:t>
            </w:r>
          </w:p>
        </w:tc>
      </w:tr>
    </w:tbl>
    <w:p w14:paraId="4D676FD2"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Konať v pravde</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75"/>
        <w:gridCol w:w="5248"/>
      </w:tblGrid>
      <w:tr w:rsidR="008E5CF6" w:rsidRPr="00552B82" w14:paraId="223E4110" w14:textId="77777777" w:rsidTr="0009304D">
        <w:trPr>
          <w:trHeight w:val="460"/>
        </w:trPr>
        <w:tc>
          <w:tcPr>
            <w:tcW w:w="0" w:type="auto"/>
          </w:tcPr>
          <w:p w14:paraId="1439A7D4"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0" w:type="auto"/>
          </w:tcPr>
          <w:p w14:paraId="02E83B79"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1EF8B95E" w14:textId="77777777" w:rsidTr="0009304D">
        <w:trPr>
          <w:trHeight w:val="2541"/>
        </w:trPr>
        <w:tc>
          <w:tcPr>
            <w:tcW w:w="0" w:type="auto"/>
          </w:tcPr>
          <w:p w14:paraId="4952CDD1"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vysvetliť význam „Zlatého pravidla“ (Mt 7,12),</w:t>
            </w:r>
          </w:p>
          <w:p w14:paraId="08AEB4F4"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oceniť prínos Ježišovho príkazu lásky,</w:t>
            </w:r>
          </w:p>
          <w:p w14:paraId="3160A8F1"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porovnať ho s podobnými pravidlami v iných náboženstvách,</w:t>
            </w:r>
          </w:p>
          <w:p w14:paraId="643DF725"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sformulovať príklady skutkov telesného i duchovného milosrdenstva,</w:t>
            </w:r>
          </w:p>
          <w:p w14:paraId="383F3F3A"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posúdiť na konkrétnych situáciách postoj spoločnosti k pravde, láske a spravodlivosti,</w:t>
            </w:r>
          </w:p>
          <w:p w14:paraId="6D69666A"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vysvetliť pojem sociálneho hriechu.</w:t>
            </w:r>
          </w:p>
        </w:tc>
        <w:tc>
          <w:tcPr>
            <w:tcW w:w="0" w:type="auto"/>
          </w:tcPr>
          <w:p w14:paraId="7F8AE23F" w14:textId="77777777" w:rsidR="008E5CF6" w:rsidRPr="0054732D" w:rsidRDefault="008E5CF6" w:rsidP="0009753A">
            <w:pPr>
              <w:pStyle w:val="TableParagraph"/>
              <w:spacing w:line="276" w:lineRule="auto"/>
              <w:ind w:left="107" w:right="858"/>
              <w:rPr>
                <w:sz w:val="21"/>
                <w:szCs w:val="21"/>
              </w:rPr>
            </w:pPr>
            <w:r w:rsidRPr="0054732D">
              <w:rPr>
                <w:sz w:val="21"/>
                <w:szCs w:val="21"/>
              </w:rPr>
              <w:t>zodpovednosť</w:t>
            </w:r>
            <w:r w:rsidRPr="0054732D">
              <w:rPr>
                <w:spacing w:val="-6"/>
                <w:sz w:val="21"/>
                <w:szCs w:val="21"/>
              </w:rPr>
              <w:t xml:space="preserve"> </w:t>
            </w:r>
            <w:r w:rsidRPr="0054732D">
              <w:rPr>
                <w:sz w:val="21"/>
                <w:szCs w:val="21"/>
              </w:rPr>
              <w:t>za</w:t>
            </w:r>
            <w:r w:rsidRPr="0054732D">
              <w:rPr>
                <w:spacing w:val="-7"/>
                <w:sz w:val="21"/>
                <w:szCs w:val="21"/>
              </w:rPr>
              <w:t xml:space="preserve"> </w:t>
            </w:r>
            <w:r w:rsidRPr="0054732D">
              <w:rPr>
                <w:sz w:val="21"/>
                <w:szCs w:val="21"/>
              </w:rPr>
              <w:t>druhých</w:t>
            </w:r>
            <w:r w:rsidRPr="0054732D">
              <w:rPr>
                <w:spacing w:val="-5"/>
                <w:sz w:val="21"/>
                <w:szCs w:val="21"/>
              </w:rPr>
              <w:t xml:space="preserve"> </w:t>
            </w:r>
            <w:r w:rsidRPr="0054732D">
              <w:rPr>
                <w:sz w:val="21"/>
                <w:szCs w:val="21"/>
              </w:rPr>
              <w:t>z</w:t>
            </w:r>
            <w:r w:rsidRPr="0054732D">
              <w:rPr>
                <w:spacing w:val="-5"/>
                <w:sz w:val="21"/>
                <w:szCs w:val="21"/>
              </w:rPr>
              <w:t xml:space="preserve"> </w:t>
            </w:r>
            <w:r w:rsidRPr="0054732D">
              <w:rPr>
                <w:sz w:val="21"/>
                <w:szCs w:val="21"/>
              </w:rPr>
              <w:t>pohľadu</w:t>
            </w:r>
            <w:r w:rsidRPr="0054732D">
              <w:rPr>
                <w:spacing w:val="-6"/>
                <w:sz w:val="21"/>
                <w:szCs w:val="21"/>
              </w:rPr>
              <w:t xml:space="preserve"> </w:t>
            </w:r>
            <w:r w:rsidRPr="0054732D">
              <w:rPr>
                <w:sz w:val="21"/>
                <w:szCs w:val="21"/>
              </w:rPr>
              <w:t>prirodzenej</w:t>
            </w:r>
            <w:r w:rsidRPr="0054732D">
              <w:rPr>
                <w:spacing w:val="-6"/>
                <w:sz w:val="21"/>
                <w:szCs w:val="21"/>
              </w:rPr>
              <w:t xml:space="preserve"> </w:t>
            </w:r>
            <w:r w:rsidRPr="0054732D">
              <w:rPr>
                <w:sz w:val="21"/>
                <w:szCs w:val="21"/>
              </w:rPr>
              <w:t>morálky („zlaté pravidlo“)</w:t>
            </w:r>
          </w:p>
          <w:p w14:paraId="0E1680E7" w14:textId="77777777" w:rsidR="008E5CF6" w:rsidRPr="0054732D" w:rsidRDefault="008E5CF6" w:rsidP="0009753A">
            <w:pPr>
              <w:pStyle w:val="TableParagraph"/>
              <w:spacing w:line="276" w:lineRule="auto"/>
              <w:ind w:left="107"/>
              <w:rPr>
                <w:sz w:val="21"/>
                <w:szCs w:val="21"/>
              </w:rPr>
            </w:pPr>
            <w:r w:rsidRPr="0054732D">
              <w:rPr>
                <w:sz w:val="21"/>
                <w:szCs w:val="21"/>
              </w:rPr>
              <w:t>Ježišov</w:t>
            </w:r>
            <w:r w:rsidRPr="0054732D">
              <w:rPr>
                <w:spacing w:val="-1"/>
                <w:sz w:val="21"/>
                <w:szCs w:val="21"/>
              </w:rPr>
              <w:t xml:space="preserve"> </w:t>
            </w:r>
            <w:r w:rsidRPr="0054732D">
              <w:rPr>
                <w:sz w:val="21"/>
                <w:szCs w:val="21"/>
              </w:rPr>
              <w:t>príkaz</w:t>
            </w:r>
            <w:r w:rsidRPr="0054732D">
              <w:rPr>
                <w:spacing w:val="1"/>
                <w:sz w:val="21"/>
                <w:szCs w:val="21"/>
              </w:rPr>
              <w:t xml:space="preserve"> </w:t>
            </w:r>
            <w:r w:rsidRPr="0054732D">
              <w:rPr>
                <w:sz w:val="21"/>
                <w:szCs w:val="21"/>
              </w:rPr>
              <w:t>lásky</w:t>
            </w:r>
            <w:r w:rsidRPr="0054732D">
              <w:rPr>
                <w:spacing w:val="-6"/>
                <w:sz w:val="21"/>
                <w:szCs w:val="21"/>
              </w:rPr>
              <w:t xml:space="preserve"> </w:t>
            </w:r>
            <w:r w:rsidRPr="0054732D">
              <w:rPr>
                <w:spacing w:val="-2"/>
                <w:sz w:val="21"/>
                <w:szCs w:val="21"/>
              </w:rPr>
              <w:t>(morálky)</w:t>
            </w:r>
          </w:p>
          <w:p w14:paraId="105BD4B2" w14:textId="77777777" w:rsidR="008E5CF6" w:rsidRPr="0054732D" w:rsidRDefault="008E5CF6" w:rsidP="0009753A">
            <w:pPr>
              <w:pStyle w:val="TableParagraph"/>
              <w:spacing w:before="134" w:line="276" w:lineRule="auto"/>
              <w:ind w:left="107"/>
              <w:rPr>
                <w:sz w:val="21"/>
                <w:szCs w:val="21"/>
              </w:rPr>
            </w:pPr>
            <w:r w:rsidRPr="0054732D">
              <w:rPr>
                <w:sz w:val="21"/>
                <w:szCs w:val="21"/>
              </w:rPr>
              <w:t>skutky</w:t>
            </w:r>
            <w:r w:rsidRPr="0054732D">
              <w:rPr>
                <w:spacing w:val="-9"/>
                <w:sz w:val="21"/>
                <w:szCs w:val="21"/>
              </w:rPr>
              <w:t xml:space="preserve"> </w:t>
            </w:r>
            <w:r w:rsidRPr="0054732D">
              <w:rPr>
                <w:sz w:val="21"/>
                <w:szCs w:val="21"/>
              </w:rPr>
              <w:t>lásky</w:t>
            </w:r>
            <w:r w:rsidRPr="0054732D">
              <w:rPr>
                <w:spacing w:val="-9"/>
                <w:sz w:val="21"/>
                <w:szCs w:val="21"/>
              </w:rPr>
              <w:t xml:space="preserve"> </w:t>
            </w:r>
            <w:r w:rsidRPr="0054732D">
              <w:rPr>
                <w:sz w:val="21"/>
                <w:szCs w:val="21"/>
              </w:rPr>
              <w:t>(skutky</w:t>
            </w:r>
            <w:r w:rsidRPr="0054732D">
              <w:rPr>
                <w:spacing w:val="-9"/>
                <w:sz w:val="21"/>
                <w:szCs w:val="21"/>
              </w:rPr>
              <w:t xml:space="preserve"> </w:t>
            </w:r>
            <w:r w:rsidRPr="0054732D">
              <w:rPr>
                <w:sz w:val="21"/>
                <w:szCs w:val="21"/>
              </w:rPr>
              <w:t>telesného</w:t>
            </w:r>
            <w:r w:rsidRPr="0054732D">
              <w:rPr>
                <w:spacing w:val="-5"/>
                <w:sz w:val="21"/>
                <w:szCs w:val="21"/>
              </w:rPr>
              <w:t xml:space="preserve"> </w:t>
            </w:r>
            <w:r w:rsidRPr="0054732D">
              <w:rPr>
                <w:sz w:val="21"/>
                <w:szCs w:val="21"/>
              </w:rPr>
              <w:t>a</w:t>
            </w:r>
            <w:r w:rsidRPr="0054732D">
              <w:rPr>
                <w:spacing w:val="-5"/>
                <w:sz w:val="21"/>
                <w:szCs w:val="21"/>
              </w:rPr>
              <w:t xml:space="preserve"> </w:t>
            </w:r>
            <w:r w:rsidRPr="0054732D">
              <w:rPr>
                <w:sz w:val="21"/>
                <w:szCs w:val="21"/>
              </w:rPr>
              <w:t>duchovného</w:t>
            </w:r>
            <w:r w:rsidRPr="0054732D">
              <w:rPr>
                <w:spacing w:val="-5"/>
                <w:sz w:val="21"/>
                <w:szCs w:val="21"/>
              </w:rPr>
              <w:t xml:space="preserve"> </w:t>
            </w:r>
            <w:r w:rsidRPr="0054732D">
              <w:rPr>
                <w:sz w:val="21"/>
                <w:szCs w:val="21"/>
              </w:rPr>
              <w:t>milosrdenstva) spravodlivosť a pravda v spoločnosti</w:t>
            </w:r>
          </w:p>
          <w:p w14:paraId="2DFB5BAD" w14:textId="77777777" w:rsidR="008E5CF6" w:rsidRPr="0054732D" w:rsidRDefault="008E5CF6" w:rsidP="0009753A">
            <w:pPr>
              <w:pStyle w:val="TableParagraph"/>
              <w:spacing w:line="276" w:lineRule="auto"/>
              <w:ind w:left="107"/>
              <w:rPr>
                <w:sz w:val="21"/>
                <w:szCs w:val="21"/>
              </w:rPr>
            </w:pPr>
            <w:r w:rsidRPr="0054732D">
              <w:rPr>
                <w:sz w:val="21"/>
                <w:szCs w:val="21"/>
              </w:rPr>
              <w:t>sociálny</w:t>
            </w:r>
            <w:r w:rsidRPr="0054732D">
              <w:rPr>
                <w:spacing w:val="-9"/>
                <w:sz w:val="21"/>
                <w:szCs w:val="21"/>
              </w:rPr>
              <w:t xml:space="preserve"> </w:t>
            </w:r>
            <w:r w:rsidRPr="0054732D">
              <w:rPr>
                <w:spacing w:val="-2"/>
                <w:sz w:val="21"/>
                <w:szCs w:val="21"/>
              </w:rPr>
              <w:t>hriech</w:t>
            </w:r>
          </w:p>
        </w:tc>
      </w:tr>
    </w:tbl>
    <w:p w14:paraId="46EC037F" w14:textId="77777777" w:rsidR="008E5CF6" w:rsidRPr="00E61EAE" w:rsidRDefault="008E5CF6" w:rsidP="0009304D">
      <w:pPr>
        <w:pStyle w:val="Nadpis2"/>
      </w:pPr>
      <w:r>
        <w:t>7</w:t>
      </w:r>
      <w:r w:rsidRPr="00D05343">
        <w:t>. ročník</w:t>
      </w:r>
    </w:p>
    <w:p w14:paraId="674EE963" w14:textId="77777777" w:rsidR="008E5CF6" w:rsidRDefault="008E5CF6" w:rsidP="0009304D">
      <w:pPr>
        <w:spacing w:after="240" w:line="276" w:lineRule="auto"/>
        <w:ind w:firstLine="708"/>
        <w:jc w:val="both"/>
      </w:pPr>
      <w:r>
        <w:t>Učebné osnovy sú totožné so vzdelávacím štandardom z náboženskej výchovy iŠVP.Sú v súlade s cieľmi a obsahovým a výkonovým štandardom vzdelávacieho štandardu pre vyučovací predmet náboženská výchova, schváleného ako súčasť inovovaného ŠVP pre 2. stupeň základnej školy.</w:t>
      </w:r>
    </w:p>
    <w:p w14:paraId="595C7B64" w14:textId="77777777" w:rsidR="008E5CF6" w:rsidRDefault="008E5CF6" w:rsidP="0009304D">
      <w:pPr>
        <w:spacing w:after="240" w:line="276" w:lineRule="auto"/>
        <w:jc w:val="both"/>
      </w:pPr>
      <w:r>
        <w:rPr>
          <w:b/>
        </w:rPr>
        <w:t>Rozsah vyučovania:</w:t>
      </w:r>
      <w:r>
        <w:t xml:space="preserve"> 1 hodina týždenne, 33 hodín ročne</w:t>
      </w:r>
    </w:p>
    <w:p w14:paraId="4BF691E8" w14:textId="77777777" w:rsidR="008E5CF6" w:rsidRDefault="008E5CF6" w:rsidP="0009304D">
      <w:pPr>
        <w:spacing w:after="240" w:line="276" w:lineRule="auto"/>
        <w:jc w:val="both"/>
        <w:rPr>
          <w:b/>
        </w:rPr>
      </w:pPr>
      <w:r w:rsidRPr="00D05343">
        <w:rPr>
          <w:b/>
        </w:rPr>
        <w:t>Tematické celky</w:t>
      </w:r>
      <w:r>
        <w:rPr>
          <w:b/>
        </w:rPr>
        <w:t>:</w:t>
      </w:r>
      <w:r w:rsidRPr="00D05343">
        <w:rPr>
          <w:b/>
        </w:rPr>
        <w:t xml:space="preserve"> </w:t>
      </w:r>
    </w:p>
    <w:p w14:paraId="4D483E4F" w14:textId="77777777" w:rsidR="008E5CF6" w:rsidRPr="00D12269" w:rsidRDefault="008E5CF6" w:rsidP="0009753A">
      <w:pPr>
        <w:spacing w:line="276" w:lineRule="auto"/>
        <w:jc w:val="both"/>
        <w:rPr>
          <w:b/>
        </w:rPr>
      </w:pPr>
      <w:r w:rsidRPr="00D12269">
        <w:rPr>
          <w:b/>
        </w:rPr>
        <w:t>1 Sloboda človeka</w:t>
      </w:r>
      <w:r>
        <w:rPr>
          <w:b/>
        </w:rPr>
        <w:t xml:space="preserve"> –</w:t>
      </w:r>
      <w:r w:rsidRPr="00D12269">
        <w:rPr>
          <w:b/>
        </w:rPr>
        <w:t xml:space="preserve"> 7 hodín</w:t>
      </w:r>
    </w:p>
    <w:p w14:paraId="678B2C0C" w14:textId="77777777" w:rsidR="008E5CF6" w:rsidRPr="00D12269" w:rsidRDefault="008E5CF6" w:rsidP="0009304D">
      <w:pPr>
        <w:spacing w:after="240" w:line="276" w:lineRule="auto"/>
        <w:jc w:val="both"/>
        <w:rPr>
          <w:b/>
        </w:rPr>
      </w:pPr>
      <w:r w:rsidRPr="00D12269">
        <w:rPr>
          <w:u w:val="single"/>
        </w:rPr>
        <w:t>Prierezové témy</w:t>
      </w:r>
      <w:r>
        <w:rPr>
          <w:u w:val="single"/>
        </w:rPr>
        <w:t>:</w:t>
      </w:r>
      <w:r>
        <w:t xml:space="preserve"> OSR</w:t>
      </w:r>
    </w:p>
    <w:p w14:paraId="6125AFE9" w14:textId="77777777" w:rsidR="008E5CF6" w:rsidRPr="00D12269" w:rsidRDefault="008E5CF6" w:rsidP="0009753A">
      <w:pPr>
        <w:spacing w:line="276" w:lineRule="auto"/>
        <w:jc w:val="both"/>
        <w:rPr>
          <w:b/>
        </w:rPr>
      </w:pPr>
      <w:r w:rsidRPr="00D12269">
        <w:rPr>
          <w:b/>
        </w:rPr>
        <w:t xml:space="preserve">2 </w:t>
      </w:r>
      <w:r w:rsidRPr="00D12269">
        <w:rPr>
          <w:b/>
          <w:bCs/>
        </w:rPr>
        <w:t xml:space="preserve">Sloboda a rozhodnutie </w:t>
      </w:r>
      <w:r>
        <w:rPr>
          <w:b/>
        </w:rPr>
        <w:t>–</w:t>
      </w:r>
      <w:r w:rsidRPr="00D12269">
        <w:rPr>
          <w:b/>
        </w:rPr>
        <w:t xml:space="preserve"> 7 hodín  </w:t>
      </w:r>
    </w:p>
    <w:p w14:paraId="7DDA5887" w14:textId="77777777" w:rsidR="008E5CF6" w:rsidRPr="00D12269" w:rsidRDefault="008E5CF6" w:rsidP="0009304D">
      <w:pPr>
        <w:spacing w:after="240" w:line="276" w:lineRule="auto"/>
        <w:jc w:val="both"/>
      </w:pPr>
      <w:r w:rsidRPr="00D12269">
        <w:rPr>
          <w:u w:val="single"/>
        </w:rPr>
        <w:t>Prierezové témy</w:t>
      </w:r>
      <w:r>
        <w:rPr>
          <w:u w:val="single"/>
        </w:rPr>
        <w:t>:</w:t>
      </w:r>
      <w:r>
        <w:t xml:space="preserve"> OSR, MUV</w:t>
      </w:r>
      <w:r w:rsidRPr="00D12269">
        <w:t xml:space="preserve"> </w:t>
      </w:r>
    </w:p>
    <w:p w14:paraId="3C833FE9" w14:textId="77777777" w:rsidR="008E5CF6" w:rsidRPr="00D12269" w:rsidRDefault="008E5CF6" w:rsidP="0009753A">
      <w:pPr>
        <w:spacing w:line="276" w:lineRule="auto"/>
        <w:jc w:val="both"/>
        <w:rPr>
          <w:b/>
        </w:rPr>
      </w:pPr>
      <w:r w:rsidRPr="00D12269">
        <w:rPr>
          <w:b/>
        </w:rPr>
        <w:t>3 Boh oslobodzuje človeka</w:t>
      </w:r>
      <w:r>
        <w:rPr>
          <w:b/>
        </w:rPr>
        <w:t xml:space="preserve"> –</w:t>
      </w:r>
      <w:r w:rsidRPr="00D12269">
        <w:rPr>
          <w:b/>
        </w:rPr>
        <w:t xml:space="preserve"> 6 hodín </w:t>
      </w:r>
    </w:p>
    <w:p w14:paraId="123793B5" w14:textId="77777777" w:rsidR="008E5CF6" w:rsidRPr="00D12269" w:rsidRDefault="008E5CF6" w:rsidP="0009304D">
      <w:pPr>
        <w:spacing w:after="240" w:line="276" w:lineRule="auto"/>
        <w:jc w:val="both"/>
      </w:pPr>
      <w:r w:rsidRPr="00D12269">
        <w:rPr>
          <w:u w:val="single"/>
        </w:rPr>
        <w:t>Prierezové témy</w:t>
      </w:r>
      <w:r>
        <w:rPr>
          <w:u w:val="single"/>
        </w:rPr>
        <w:t>:</w:t>
      </w:r>
      <w:r>
        <w:t xml:space="preserve"> OSR, MDV</w:t>
      </w:r>
    </w:p>
    <w:p w14:paraId="792A33DC" w14:textId="77777777" w:rsidR="008E5CF6" w:rsidRPr="00D12269" w:rsidRDefault="008E5CF6" w:rsidP="0009753A">
      <w:pPr>
        <w:spacing w:line="276" w:lineRule="auto"/>
        <w:jc w:val="both"/>
        <w:rPr>
          <w:b/>
        </w:rPr>
      </w:pPr>
      <w:r w:rsidRPr="00D12269">
        <w:rPr>
          <w:b/>
        </w:rPr>
        <w:lastRenderedPageBreak/>
        <w:t>4 Rešpektovanie vierovyznaní</w:t>
      </w:r>
      <w:r>
        <w:rPr>
          <w:b/>
        </w:rPr>
        <w:t xml:space="preserve"> –</w:t>
      </w:r>
      <w:r w:rsidRPr="00D12269">
        <w:rPr>
          <w:b/>
        </w:rPr>
        <w:t xml:space="preserve"> 8 hodín </w:t>
      </w:r>
    </w:p>
    <w:p w14:paraId="63146619" w14:textId="77777777" w:rsidR="008E5CF6" w:rsidRPr="00D12269" w:rsidRDefault="008E5CF6" w:rsidP="0009304D">
      <w:pPr>
        <w:spacing w:after="240" w:line="276" w:lineRule="auto"/>
        <w:jc w:val="both"/>
        <w:rPr>
          <w:u w:val="single"/>
        </w:rPr>
      </w:pPr>
      <w:r w:rsidRPr="00D12269">
        <w:rPr>
          <w:u w:val="single"/>
        </w:rPr>
        <w:t>Prierezové témy</w:t>
      </w:r>
      <w:r>
        <w:rPr>
          <w:u w:val="single"/>
        </w:rPr>
        <w:t>:</w:t>
      </w:r>
      <w:r>
        <w:t xml:space="preserve"> MDV, MUV</w:t>
      </w:r>
    </w:p>
    <w:p w14:paraId="209DAB92" w14:textId="77777777" w:rsidR="008E5CF6" w:rsidRPr="00D12269" w:rsidRDefault="008E5CF6" w:rsidP="0009753A">
      <w:pPr>
        <w:spacing w:line="276" w:lineRule="auto"/>
        <w:jc w:val="both"/>
        <w:rPr>
          <w:b/>
        </w:rPr>
      </w:pPr>
      <w:r w:rsidRPr="00D12269">
        <w:rPr>
          <w:b/>
        </w:rPr>
        <w:t>5 Láska ako princíp slobody</w:t>
      </w:r>
      <w:r>
        <w:rPr>
          <w:b/>
        </w:rPr>
        <w:t xml:space="preserve"> –</w:t>
      </w:r>
      <w:r w:rsidRPr="00D12269">
        <w:rPr>
          <w:b/>
        </w:rPr>
        <w:t xml:space="preserve"> 5 hodín </w:t>
      </w:r>
    </w:p>
    <w:p w14:paraId="5BCBB563" w14:textId="77777777" w:rsidR="008E5CF6" w:rsidRDefault="008E5CF6" w:rsidP="0009304D">
      <w:pPr>
        <w:spacing w:after="240" w:line="276" w:lineRule="auto"/>
        <w:jc w:val="both"/>
        <w:rPr>
          <w:b/>
        </w:rPr>
      </w:pPr>
      <w:r w:rsidRPr="00D12269">
        <w:rPr>
          <w:u w:val="single"/>
        </w:rPr>
        <w:t>Prierezové témy</w:t>
      </w:r>
      <w:r>
        <w:rPr>
          <w:u w:val="single"/>
        </w:rPr>
        <w:t>:</w:t>
      </w:r>
      <w:r>
        <w:t xml:space="preserve"> MDV</w:t>
      </w:r>
    </w:p>
    <w:p w14:paraId="30FA7D65"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Sloboda človeka</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8E5CF6" w:rsidRPr="00552B82" w14:paraId="3F1101B0" w14:textId="77777777" w:rsidTr="0009304D">
        <w:trPr>
          <w:trHeight w:val="465"/>
        </w:trPr>
        <w:tc>
          <w:tcPr>
            <w:tcW w:w="4962" w:type="dxa"/>
          </w:tcPr>
          <w:p w14:paraId="14A94AC9"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3DA6B23F"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56DE73FE" w14:textId="77777777" w:rsidTr="0009304D">
        <w:trPr>
          <w:trHeight w:val="2759"/>
        </w:trPr>
        <w:tc>
          <w:tcPr>
            <w:tcW w:w="4962" w:type="dxa"/>
          </w:tcPr>
          <w:p w14:paraId="0A7A9EDF" w14:textId="77777777" w:rsidR="008E5CF6" w:rsidRPr="0054732D" w:rsidRDefault="008E5CF6" w:rsidP="0009753A">
            <w:pPr>
              <w:pStyle w:val="TableParagraph"/>
              <w:spacing w:before="3" w:line="276" w:lineRule="auto"/>
              <w:ind w:left="107"/>
              <w:rPr>
                <w:b/>
                <w:sz w:val="21"/>
                <w:szCs w:val="21"/>
              </w:rPr>
            </w:pPr>
            <w:r w:rsidRPr="0054732D">
              <w:rPr>
                <w:b/>
                <w:sz w:val="21"/>
                <w:szCs w:val="21"/>
              </w:rPr>
              <w:t>Žiak</w:t>
            </w:r>
            <w:r w:rsidRPr="0054732D">
              <w:rPr>
                <w:b/>
                <w:spacing w:val="-3"/>
                <w:sz w:val="21"/>
                <w:szCs w:val="21"/>
              </w:rPr>
              <w:t xml:space="preserve"> </w:t>
            </w:r>
            <w:r w:rsidRPr="0054732D">
              <w:rPr>
                <w:b/>
                <w:sz w:val="21"/>
                <w:szCs w:val="21"/>
              </w:rPr>
              <w:t>na</w:t>
            </w:r>
            <w:r w:rsidRPr="0054732D">
              <w:rPr>
                <w:b/>
                <w:spacing w:val="-3"/>
                <w:sz w:val="21"/>
                <w:szCs w:val="21"/>
              </w:rPr>
              <w:t xml:space="preserve"> </w:t>
            </w:r>
            <w:r w:rsidRPr="0054732D">
              <w:rPr>
                <w:b/>
                <w:sz w:val="21"/>
                <w:szCs w:val="21"/>
              </w:rPr>
              <w:t>konci</w:t>
            </w:r>
            <w:r w:rsidRPr="0054732D">
              <w:rPr>
                <w:b/>
                <w:spacing w:val="-4"/>
                <w:sz w:val="21"/>
                <w:szCs w:val="21"/>
              </w:rPr>
              <w:t xml:space="preserve"> </w:t>
            </w:r>
            <w:r w:rsidRPr="0054732D">
              <w:rPr>
                <w:b/>
                <w:sz w:val="21"/>
                <w:szCs w:val="21"/>
              </w:rPr>
              <w:t>7.</w:t>
            </w:r>
            <w:r w:rsidRPr="0054732D">
              <w:rPr>
                <w:b/>
                <w:spacing w:val="-3"/>
                <w:sz w:val="21"/>
                <w:szCs w:val="21"/>
              </w:rPr>
              <w:t xml:space="preserve"> </w:t>
            </w:r>
            <w:r w:rsidRPr="0054732D">
              <w:rPr>
                <w:b/>
                <w:sz w:val="21"/>
                <w:szCs w:val="21"/>
              </w:rPr>
              <w:t>ročníka</w:t>
            </w:r>
            <w:r w:rsidRPr="0054732D">
              <w:rPr>
                <w:b/>
                <w:spacing w:val="-4"/>
                <w:sz w:val="21"/>
                <w:szCs w:val="21"/>
              </w:rPr>
              <w:t xml:space="preserve"> </w:t>
            </w:r>
            <w:r w:rsidRPr="0054732D">
              <w:rPr>
                <w:b/>
                <w:sz w:val="21"/>
                <w:szCs w:val="21"/>
              </w:rPr>
              <w:t>základnej</w:t>
            </w:r>
            <w:r w:rsidRPr="0054732D">
              <w:rPr>
                <w:b/>
                <w:spacing w:val="-3"/>
                <w:sz w:val="21"/>
                <w:szCs w:val="21"/>
              </w:rPr>
              <w:t xml:space="preserve"> </w:t>
            </w:r>
            <w:r w:rsidRPr="0054732D">
              <w:rPr>
                <w:b/>
                <w:sz w:val="21"/>
                <w:szCs w:val="21"/>
              </w:rPr>
              <w:t>školy</w:t>
            </w:r>
            <w:r w:rsidRPr="0054732D">
              <w:rPr>
                <w:b/>
                <w:spacing w:val="-3"/>
                <w:sz w:val="21"/>
                <w:szCs w:val="21"/>
              </w:rPr>
              <w:t xml:space="preserve"> </w:t>
            </w:r>
            <w:r w:rsidRPr="0054732D">
              <w:rPr>
                <w:b/>
                <w:spacing w:val="-2"/>
                <w:sz w:val="21"/>
                <w:szCs w:val="21"/>
              </w:rPr>
              <w:t>vie/dokáže:</w:t>
            </w:r>
          </w:p>
          <w:p w14:paraId="1D2D9400"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opísať exodus Hebrejov z otroctva v Egypte,</w:t>
            </w:r>
          </w:p>
          <w:p w14:paraId="7893864F"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porovnať na konkrétnej životnej situácii život v slobode a v otroctve hriechu,</w:t>
            </w:r>
          </w:p>
          <w:p w14:paraId="4E947B63"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posúdiť potrebu Božieho zákona a jeho vplyv na slobodu človeka,</w:t>
            </w:r>
          </w:p>
          <w:p w14:paraId="314E5404"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opísať pojem slobody a jej zneužitie,</w:t>
            </w:r>
          </w:p>
          <w:p w14:paraId="24F9E922"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uviesť príklady závislostí a ich nebezpečenstvá,</w:t>
            </w:r>
          </w:p>
          <w:p w14:paraId="2271825D"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rozlíšiť rôzne spôsoby chápania slobody človeka v zmysle Desatora</w:t>
            </w:r>
            <w:r w:rsidRPr="0054732D">
              <w:rPr>
                <w:spacing w:val="-2"/>
                <w:sz w:val="21"/>
                <w:szCs w:val="21"/>
              </w:rPr>
              <w:t>,</w:t>
            </w:r>
          </w:p>
        </w:tc>
        <w:tc>
          <w:tcPr>
            <w:tcW w:w="4961" w:type="dxa"/>
          </w:tcPr>
          <w:p w14:paraId="77A2E86C" w14:textId="77777777" w:rsidR="008E5CF6" w:rsidRPr="0054732D" w:rsidRDefault="008E5CF6" w:rsidP="0009753A">
            <w:pPr>
              <w:pStyle w:val="TableParagraph"/>
              <w:spacing w:line="276" w:lineRule="auto"/>
              <w:ind w:left="107" w:right="3219"/>
              <w:rPr>
                <w:sz w:val="21"/>
                <w:szCs w:val="21"/>
              </w:rPr>
            </w:pPr>
            <w:r w:rsidRPr="0054732D">
              <w:rPr>
                <w:sz w:val="21"/>
                <w:szCs w:val="21"/>
              </w:rPr>
              <w:t>chápanie</w:t>
            </w:r>
            <w:r w:rsidRPr="0054732D">
              <w:rPr>
                <w:spacing w:val="-6"/>
                <w:sz w:val="21"/>
                <w:szCs w:val="21"/>
              </w:rPr>
              <w:t xml:space="preserve"> </w:t>
            </w:r>
            <w:r w:rsidRPr="0054732D">
              <w:rPr>
                <w:sz w:val="21"/>
                <w:szCs w:val="21"/>
              </w:rPr>
              <w:t>slobody</w:t>
            </w:r>
            <w:r w:rsidRPr="0054732D">
              <w:rPr>
                <w:spacing w:val="-15"/>
                <w:sz w:val="21"/>
                <w:szCs w:val="21"/>
              </w:rPr>
              <w:t xml:space="preserve"> </w:t>
            </w:r>
            <w:r w:rsidRPr="0054732D">
              <w:rPr>
                <w:sz w:val="21"/>
                <w:szCs w:val="21"/>
              </w:rPr>
              <w:t>a</w:t>
            </w:r>
            <w:r w:rsidRPr="0054732D">
              <w:rPr>
                <w:spacing w:val="-7"/>
                <w:sz w:val="21"/>
                <w:szCs w:val="21"/>
              </w:rPr>
              <w:t xml:space="preserve"> </w:t>
            </w:r>
            <w:r w:rsidRPr="0054732D">
              <w:rPr>
                <w:sz w:val="21"/>
                <w:szCs w:val="21"/>
              </w:rPr>
              <w:t>povolanie</w:t>
            </w:r>
            <w:r w:rsidRPr="0054732D">
              <w:rPr>
                <w:spacing w:val="-6"/>
                <w:sz w:val="21"/>
                <w:szCs w:val="21"/>
              </w:rPr>
              <w:t xml:space="preserve"> </w:t>
            </w:r>
            <w:r w:rsidRPr="0054732D">
              <w:rPr>
                <w:sz w:val="21"/>
                <w:szCs w:val="21"/>
              </w:rPr>
              <w:t>k</w:t>
            </w:r>
            <w:r w:rsidRPr="0054732D">
              <w:rPr>
                <w:spacing w:val="-6"/>
                <w:sz w:val="21"/>
                <w:szCs w:val="21"/>
              </w:rPr>
              <w:t xml:space="preserve"> </w:t>
            </w:r>
            <w:r w:rsidRPr="0054732D">
              <w:rPr>
                <w:sz w:val="21"/>
                <w:szCs w:val="21"/>
              </w:rPr>
              <w:t>nej Exodus – cesta k slobode</w:t>
            </w:r>
          </w:p>
          <w:p w14:paraId="3FBB71BE" w14:textId="77777777" w:rsidR="008E5CF6" w:rsidRPr="0054732D" w:rsidRDefault="008E5CF6" w:rsidP="0009753A">
            <w:pPr>
              <w:pStyle w:val="TableParagraph"/>
              <w:spacing w:line="276" w:lineRule="auto"/>
              <w:ind w:left="107" w:right="3865"/>
              <w:rPr>
                <w:sz w:val="21"/>
                <w:szCs w:val="21"/>
              </w:rPr>
            </w:pPr>
            <w:r w:rsidRPr="0054732D">
              <w:rPr>
                <w:sz w:val="21"/>
                <w:szCs w:val="21"/>
              </w:rPr>
              <w:t>hranice</w:t>
            </w:r>
            <w:r w:rsidRPr="0054732D">
              <w:rPr>
                <w:spacing w:val="-13"/>
                <w:sz w:val="21"/>
                <w:szCs w:val="21"/>
              </w:rPr>
              <w:t xml:space="preserve"> </w:t>
            </w:r>
            <w:r w:rsidRPr="0054732D">
              <w:rPr>
                <w:sz w:val="21"/>
                <w:szCs w:val="21"/>
              </w:rPr>
              <w:t>slobody</w:t>
            </w:r>
            <w:r w:rsidRPr="0054732D">
              <w:rPr>
                <w:spacing w:val="-15"/>
                <w:sz w:val="21"/>
                <w:szCs w:val="21"/>
              </w:rPr>
              <w:t xml:space="preserve"> </w:t>
            </w:r>
            <w:r w:rsidRPr="0054732D">
              <w:rPr>
                <w:sz w:val="21"/>
                <w:szCs w:val="21"/>
              </w:rPr>
              <w:t>–</w:t>
            </w:r>
            <w:r w:rsidRPr="0054732D">
              <w:rPr>
                <w:spacing w:val="-9"/>
                <w:sz w:val="21"/>
                <w:szCs w:val="21"/>
              </w:rPr>
              <w:t xml:space="preserve"> </w:t>
            </w:r>
            <w:r w:rsidRPr="0054732D">
              <w:rPr>
                <w:sz w:val="21"/>
                <w:szCs w:val="21"/>
              </w:rPr>
              <w:t>Desatoro práva človeka</w:t>
            </w:r>
          </w:p>
          <w:p w14:paraId="15075F44" w14:textId="77777777" w:rsidR="008E5CF6" w:rsidRPr="0054732D" w:rsidRDefault="008E5CF6" w:rsidP="0009753A">
            <w:pPr>
              <w:pStyle w:val="TableParagraph"/>
              <w:spacing w:before="1" w:line="276" w:lineRule="auto"/>
              <w:ind w:left="107"/>
              <w:rPr>
                <w:sz w:val="21"/>
                <w:szCs w:val="21"/>
              </w:rPr>
            </w:pPr>
            <w:r w:rsidRPr="0054732D">
              <w:rPr>
                <w:sz w:val="21"/>
                <w:szCs w:val="21"/>
              </w:rPr>
              <w:t>otroctvo</w:t>
            </w:r>
            <w:r w:rsidRPr="0054732D">
              <w:rPr>
                <w:spacing w:val="-1"/>
                <w:sz w:val="21"/>
                <w:szCs w:val="21"/>
              </w:rPr>
              <w:t xml:space="preserve"> </w:t>
            </w:r>
            <w:r w:rsidRPr="0054732D">
              <w:rPr>
                <w:sz w:val="21"/>
                <w:szCs w:val="21"/>
              </w:rPr>
              <w:t>človeka</w:t>
            </w:r>
            <w:r w:rsidRPr="0054732D">
              <w:rPr>
                <w:spacing w:val="-1"/>
                <w:sz w:val="21"/>
                <w:szCs w:val="21"/>
              </w:rPr>
              <w:t xml:space="preserve"> </w:t>
            </w:r>
            <w:r w:rsidRPr="0054732D">
              <w:rPr>
                <w:sz w:val="21"/>
                <w:szCs w:val="21"/>
              </w:rPr>
              <w:t>(druhy</w:t>
            </w:r>
            <w:r w:rsidRPr="0054732D">
              <w:rPr>
                <w:spacing w:val="-5"/>
                <w:sz w:val="21"/>
                <w:szCs w:val="21"/>
              </w:rPr>
              <w:t xml:space="preserve"> </w:t>
            </w:r>
            <w:r w:rsidRPr="0054732D">
              <w:rPr>
                <w:sz w:val="21"/>
                <w:szCs w:val="21"/>
              </w:rPr>
              <w:t>závislostí</w:t>
            </w:r>
            <w:r w:rsidRPr="0054732D">
              <w:rPr>
                <w:spacing w:val="-1"/>
                <w:sz w:val="21"/>
                <w:szCs w:val="21"/>
              </w:rPr>
              <w:t xml:space="preserve"> </w:t>
            </w:r>
            <w:r w:rsidRPr="0054732D">
              <w:rPr>
                <w:sz w:val="21"/>
                <w:szCs w:val="21"/>
              </w:rPr>
              <w:t xml:space="preserve">ako prejav </w:t>
            </w:r>
            <w:r w:rsidRPr="0054732D">
              <w:rPr>
                <w:spacing w:val="-2"/>
                <w:sz w:val="21"/>
                <w:szCs w:val="21"/>
              </w:rPr>
              <w:t>hriechu)</w:t>
            </w:r>
          </w:p>
        </w:tc>
      </w:tr>
    </w:tbl>
    <w:p w14:paraId="2F14AB45"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Sloboda a rozhodnutie</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8E5CF6" w:rsidRPr="00552B82" w14:paraId="4199E95A" w14:textId="77777777" w:rsidTr="0009304D">
        <w:trPr>
          <w:trHeight w:val="460"/>
        </w:trPr>
        <w:tc>
          <w:tcPr>
            <w:tcW w:w="4962" w:type="dxa"/>
          </w:tcPr>
          <w:p w14:paraId="46FB414B"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3004C22C"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42D4381F" w14:textId="77777777" w:rsidTr="0009304D">
        <w:trPr>
          <w:trHeight w:val="2236"/>
        </w:trPr>
        <w:tc>
          <w:tcPr>
            <w:tcW w:w="4962" w:type="dxa"/>
          </w:tcPr>
          <w:p w14:paraId="4899F397"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posúdiť niektoré biblické príbehy o slobodnej voľbe človeka a jej dôsledky,</w:t>
            </w:r>
          </w:p>
          <w:p w14:paraId="5522D626"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poukázať na dopad rozhodnutí človeka na jeho osobný život, život spoločnosti i na večný život,</w:t>
            </w:r>
          </w:p>
          <w:p w14:paraId="347E5808"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uviesť príklady, ktoré ilustrujú heteronómnu a autonómnu morálku,</w:t>
            </w:r>
          </w:p>
          <w:p w14:paraId="6E03F7C8"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oceniť pravidlá v osobnom i spoločenskom živote,</w:t>
            </w:r>
          </w:p>
        </w:tc>
        <w:tc>
          <w:tcPr>
            <w:tcW w:w="4961" w:type="dxa"/>
          </w:tcPr>
          <w:p w14:paraId="29459B6F" w14:textId="77777777" w:rsidR="008E5CF6" w:rsidRPr="0054732D" w:rsidRDefault="008E5CF6" w:rsidP="0009753A">
            <w:pPr>
              <w:pStyle w:val="TableParagraph"/>
              <w:spacing w:line="276" w:lineRule="auto"/>
              <w:ind w:left="107" w:right="1791"/>
              <w:rPr>
                <w:sz w:val="21"/>
                <w:szCs w:val="21"/>
              </w:rPr>
            </w:pPr>
            <w:r w:rsidRPr="0054732D">
              <w:rPr>
                <w:sz w:val="21"/>
                <w:szCs w:val="21"/>
              </w:rPr>
              <w:t>slobodné</w:t>
            </w:r>
            <w:r w:rsidRPr="0054732D">
              <w:rPr>
                <w:spacing w:val="-5"/>
                <w:sz w:val="21"/>
                <w:szCs w:val="21"/>
              </w:rPr>
              <w:t xml:space="preserve"> </w:t>
            </w:r>
            <w:r w:rsidRPr="0054732D">
              <w:rPr>
                <w:sz w:val="21"/>
                <w:szCs w:val="21"/>
              </w:rPr>
              <w:t>rozhodnutie</w:t>
            </w:r>
            <w:r w:rsidRPr="0054732D">
              <w:rPr>
                <w:spacing w:val="-5"/>
                <w:sz w:val="21"/>
                <w:szCs w:val="21"/>
              </w:rPr>
              <w:t xml:space="preserve"> </w:t>
            </w:r>
            <w:r w:rsidRPr="0054732D">
              <w:rPr>
                <w:sz w:val="21"/>
                <w:szCs w:val="21"/>
              </w:rPr>
              <w:t>(nutnosť</w:t>
            </w:r>
            <w:r w:rsidRPr="0054732D">
              <w:rPr>
                <w:spacing w:val="-5"/>
                <w:sz w:val="21"/>
                <w:szCs w:val="21"/>
              </w:rPr>
              <w:t xml:space="preserve"> </w:t>
            </w:r>
            <w:r w:rsidRPr="0054732D">
              <w:rPr>
                <w:sz w:val="21"/>
                <w:szCs w:val="21"/>
              </w:rPr>
              <w:t>voľby</w:t>
            </w:r>
            <w:r w:rsidRPr="0054732D">
              <w:rPr>
                <w:spacing w:val="-15"/>
                <w:sz w:val="21"/>
                <w:szCs w:val="21"/>
              </w:rPr>
              <w:t xml:space="preserve"> </w:t>
            </w:r>
            <w:r w:rsidRPr="0054732D">
              <w:rPr>
                <w:sz w:val="21"/>
                <w:szCs w:val="21"/>
              </w:rPr>
              <w:t>a</w:t>
            </w:r>
            <w:r w:rsidRPr="0054732D">
              <w:rPr>
                <w:spacing w:val="-5"/>
                <w:sz w:val="21"/>
                <w:szCs w:val="21"/>
              </w:rPr>
              <w:t xml:space="preserve"> </w:t>
            </w:r>
            <w:r w:rsidRPr="0054732D">
              <w:rPr>
                <w:sz w:val="21"/>
                <w:szCs w:val="21"/>
              </w:rPr>
              <w:t>jej</w:t>
            </w:r>
            <w:r w:rsidRPr="0054732D">
              <w:rPr>
                <w:spacing w:val="-4"/>
                <w:sz w:val="21"/>
                <w:szCs w:val="21"/>
              </w:rPr>
              <w:t xml:space="preserve"> </w:t>
            </w:r>
            <w:r w:rsidRPr="0054732D">
              <w:rPr>
                <w:sz w:val="21"/>
                <w:szCs w:val="21"/>
              </w:rPr>
              <w:t>pravidlá) sloboda a zodpovednosť</w:t>
            </w:r>
          </w:p>
          <w:p w14:paraId="6E68BAD4" w14:textId="77777777" w:rsidR="008E5CF6" w:rsidRPr="0054732D" w:rsidRDefault="008E5CF6" w:rsidP="0009753A">
            <w:pPr>
              <w:pStyle w:val="TableParagraph"/>
              <w:spacing w:line="276" w:lineRule="auto"/>
              <w:ind w:left="107"/>
              <w:rPr>
                <w:sz w:val="21"/>
                <w:szCs w:val="21"/>
              </w:rPr>
            </w:pPr>
            <w:r w:rsidRPr="0054732D">
              <w:rPr>
                <w:sz w:val="21"/>
                <w:szCs w:val="21"/>
              </w:rPr>
              <w:t>princípy</w:t>
            </w:r>
            <w:r w:rsidRPr="0054732D">
              <w:rPr>
                <w:spacing w:val="-15"/>
                <w:sz w:val="21"/>
                <w:szCs w:val="21"/>
              </w:rPr>
              <w:t xml:space="preserve"> </w:t>
            </w:r>
            <w:r w:rsidRPr="0054732D">
              <w:rPr>
                <w:sz w:val="21"/>
                <w:szCs w:val="21"/>
              </w:rPr>
              <w:t>rozhodovania</w:t>
            </w:r>
            <w:r w:rsidRPr="0054732D">
              <w:rPr>
                <w:spacing w:val="-14"/>
                <w:sz w:val="21"/>
                <w:szCs w:val="21"/>
              </w:rPr>
              <w:t xml:space="preserve"> </w:t>
            </w:r>
            <w:r w:rsidRPr="0054732D">
              <w:rPr>
                <w:sz w:val="21"/>
                <w:szCs w:val="21"/>
              </w:rPr>
              <w:t>(autonómna</w:t>
            </w:r>
            <w:r w:rsidRPr="0054732D">
              <w:rPr>
                <w:spacing w:val="-11"/>
                <w:sz w:val="21"/>
                <w:szCs w:val="21"/>
              </w:rPr>
              <w:t xml:space="preserve"> </w:t>
            </w:r>
            <w:r w:rsidRPr="0054732D">
              <w:rPr>
                <w:sz w:val="21"/>
                <w:szCs w:val="21"/>
              </w:rPr>
              <w:t>a</w:t>
            </w:r>
            <w:r w:rsidRPr="0054732D">
              <w:rPr>
                <w:spacing w:val="-11"/>
                <w:sz w:val="21"/>
                <w:szCs w:val="21"/>
              </w:rPr>
              <w:t xml:space="preserve"> </w:t>
            </w:r>
            <w:r w:rsidRPr="0054732D">
              <w:rPr>
                <w:sz w:val="21"/>
                <w:szCs w:val="21"/>
              </w:rPr>
              <w:t>heteronómna</w:t>
            </w:r>
            <w:r w:rsidRPr="0054732D">
              <w:rPr>
                <w:spacing w:val="-7"/>
                <w:sz w:val="21"/>
                <w:szCs w:val="21"/>
              </w:rPr>
              <w:t xml:space="preserve"> </w:t>
            </w:r>
            <w:r w:rsidRPr="0054732D">
              <w:rPr>
                <w:spacing w:val="-2"/>
                <w:sz w:val="21"/>
                <w:szCs w:val="21"/>
              </w:rPr>
              <w:t>morálka)</w:t>
            </w:r>
          </w:p>
        </w:tc>
      </w:tr>
    </w:tbl>
    <w:p w14:paraId="6279E6AF"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Boh oslobodzuje človeka</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8E5CF6" w:rsidRPr="00552B82" w14:paraId="2309E95C" w14:textId="77777777" w:rsidTr="0009304D">
        <w:trPr>
          <w:trHeight w:val="460"/>
        </w:trPr>
        <w:tc>
          <w:tcPr>
            <w:tcW w:w="4962" w:type="dxa"/>
          </w:tcPr>
          <w:p w14:paraId="7993B737"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32E8AB8C"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78216178" w14:textId="77777777" w:rsidTr="0009304D">
        <w:trPr>
          <w:trHeight w:val="2071"/>
        </w:trPr>
        <w:tc>
          <w:tcPr>
            <w:tcW w:w="4962" w:type="dxa"/>
          </w:tcPr>
          <w:p w14:paraId="4E4A3D8C"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opísať vinu a odpustenie vo svetle prirodzenej morálky,</w:t>
            </w:r>
          </w:p>
          <w:p w14:paraId="1127F682"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sformulovať biblický pohľad na vinu a odpustenie,</w:t>
            </w:r>
          </w:p>
          <w:p w14:paraId="45289A1D"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uviesť príklady odpustenia v rodine a škole,</w:t>
            </w:r>
          </w:p>
          <w:p w14:paraId="41AD2FEA"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vysvetliť sviatosť pokánia a zmierenia a spôsob jej prijímania,</w:t>
            </w:r>
          </w:p>
          <w:p w14:paraId="2C13F4A2"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uviesť príklady sviatostných i mimo sviatostných foriem pokánia,</w:t>
            </w:r>
          </w:p>
        </w:tc>
        <w:tc>
          <w:tcPr>
            <w:tcW w:w="4961" w:type="dxa"/>
          </w:tcPr>
          <w:p w14:paraId="149CAF6A" w14:textId="77777777" w:rsidR="008E5CF6" w:rsidRPr="0054732D" w:rsidRDefault="008E5CF6" w:rsidP="0009753A">
            <w:pPr>
              <w:pStyle w:val="TableParagraph"/>
              <w:spacing w:line="276" w:lineRule="auto"/>
              <w:ind w:left="107" w:right="2340"/>
              <w:rPr>
                <w:sz w:val="21"/>
                <w:szCs w:val="21"/>
              </w:rPr>
            </w:pPr>
            <w:r w:rsidRPr="0054732D">
              <w:rPr>
                <w:sz w:val="21"/>
                <w:szCs w:val="21"/>
              </w:rPr>
              <w:t>vina</w:t>
            </w:r>
            <w:r w:rsidRPr="0054732D">
              <w:rPr>
                <w:spacing w:val="-6"/>
                <w:sz w:val="21"/>
                <w:szCs w:val="21"/>
              </w:rPr>
              <w:t xml:space="preserve"> </w:t>
            </w:r>
            <w:r w:rsidRPr="0054732D">
              <w:rPr>
                <w:sz w:val="21"/>
                <w:szCs w:val="21"/>
              </w:rPr>
              <w:t>a</w:t>
            </w:r>
            <w:r w:rsidRPr="0054732D">
              <w:rPr>
                <w:spacing w:val="-7"/>
                <w:sz w:val="21"/>
                <w:szCs w:val="21"/>
              </w:rPr>
              <w:t xml:space="preserve"> </w:t>
            </w:r>
            <w:r w:rsidRPr="0054732D">
              <w:rPr>
                <w:sz w:val="21"/>
                <w:szCs w:val="21"/>
              </w:rPr>
              <w:t>odpustenie</w:t>
            </w:r>
            <w:r w:rsidRPr="0054732D">
              <w:rPr>
                <w:spacing w:val="-6"/>
                <w:sz w:val="21"/>
                <w:szCs w:val="21"/>
              </w:rPr>
              <w:t xml:space="preserve"> </w:t>
            </w:r>
            <w:r w:rsidRPr="0054732D">
              <w:rPr>
                <w:sz w:val="21"/>
                <w:szCs w:val="21"/>
              </w:rPr>
              <w:t>vo</w:t>
            </w:r>
            <w:r w:rsidRPr="0054732D">
              <w:rPr>
                <w:spacing w:val="-6"/>
                <w:sz w:val="21"/>
                <w:szCs w:val="21"/>
              </w:rPr>
              <w:t xml:space="preserve"> </w:t>
            </w:r>
            <w:r w:rsidRPr="0054732D">
              <w:rPr>
                <w:sz w:val="21"/>
                <w:szCs w:val="21"/>
              </w:rPr>
              <w:t>svetle</w:t>
            </w:r>
            <w:r w:rsidRPr="0054732D">
              <w:rPr>
                <w:spacing w:val="-6"/>
                <w:sz w:val="21"/>
                <w:szCs w:val="21"/>
              </w:rPr>
              <w:t xml:space="preserve"> </w:t>
            </w:r>
            <w:r w:rsidRPr="0054732D">
              <w:rPr>
                <w:sz w:val="21"/>
                <w:szCs w:val="21"/>
              </w:rPr>
              <w:t>prirodzenej</w:t>
            </w:r>
            <w:r w:rsidRPr="0054732D">
              <w:rPr>
                <w:spacing w:val="-6"/>
                <w:sz w:val="21"/>
                <w:szCs w:val="21"/>
              </w:rPr>
              <w:t xml:space="preserve"> </w:t>
            </w:r>
            <w:r w:rsidRPr="0054732D">
              <w:rPr>
                <w:sz w:val="21"/>
                <w:szCs w:val="21"/>
              </w:rPr>
              <w:t>morálky kresťanský pohľad na vinu a odpustenie</w:t>
            </w:r>
          </w:p>
          <w:p w14:paraId="5A0230B3" w14:textId="77777777" w:rsidR="008E5CF6" w:rsidRPr="0054732D" w:rsidRDefault="008E5CF6" w:rsidP="0009753A">
            <w:pPr>
              <w:pStyle w:val="TableParagraph"/>
              <w:spacing w:line="276" w:lineRule="auto"/>
              <w:ind w:left="107"/>
              <w:rPr>
                <w:sz w:val="21"/>
                <w:szCs w:val="21"/>
              </w:rPr>
            </w:pPr>
            <w:r w:rsidRPr="0054732D">
              <w:rPr>
                <w:sz w:val="21"/>
                <w:szCs w:val="21"/>
              </w:rPr>
              <w:t>chápanie</w:t>
            </w:r>
            <w:r w:rsidRPr="0054732D">
              <w:rPr>
                <w:spacing w:val="-1"/>
                <w:sz w:val="21"/>
                <w:szCs w:val="21"/>
              </w:rPr>
              <w:t xml:space="preserve"> </w:t>
            </w:r>
            <w:r w:rsidRPr="0054732D">
              <w:rPr>
                <w:sz w:val="21"/>
                <w:szCs w:val="21"/>
              </w:rPr>
              <w:t>viny</w:t>
            </w:r>
            <w:r w:rsidRPr="0054732D">
              <w:rPr>
                <w:spacing w:val="-5"/>
                <w:sz w:val="21"/>
                <w:szCs w:val="21"/>
              </w:rPr>
              <w:t xml:space="preserve"> </w:t>
            </w:r>
            <w:r w:rsidRPr="0054732D">
              <w:rPr>
                <w:sz w:val="21"/>
                <w:szCs w:val="21"/>
              </w:rPr>
              <w:t>v</w:t>
            </w:r>
            <w:r w:rsidRPr="0054732D">
              <w:rPr>
                <w:spacing w:val="-1"/>
                <w:sz w:val="21"/>
                <w:szCs w:val="21"/>
              </w:rPr>
              <w:t xml:space="preserve"> </w:t>
            </w:r>
            <w:r w:rsidRPr="0054732D">
              <w:rPr>
                <w:sz w:val="21"/>
                <w:szCs w:val="21"/>
              </w:rPr>
              <w:t>iných kultúrach</w:t>
            </w:r>
            <w:r w:rsidRPr="0054732D">
              <w:rPr>
                <w:spacing w:val="59"/>
                <w:sz w:val="21"/>
                <w:szCs w:val="21"/>
              </w:rPr>
              <w:t xml:space="preserve"> </w:t>
            </w:r>
            <w:r w:rsidRPr="0054732D">
              <w:rPr>
                <w:sz w:val="21"/>
                <w:szCs w:val="21"/>
              </w:rPr>
              <w:t>a</w:t>
            </w:r>
            <w:r w:rsidRPr="0054732D">
              <w:rPr>
                <w:spacing w:val="-1"/>
                <w:sz w:val="21"/>
                <w:szCs w:val="21"/>
              </w:rPr>
              <w:t xml:space="preserve"> </w:t>
            </w:r>
            <w:r w:rsidRPr="0054732D">
              <w:rPr>
                <w:spacing w:val="-2"/>
                <w:sz w:val="21"/>
                <w:szCs w:val="21"/>
              </w:rPr>
              <w:t>náboženstvách</w:t>
            </w:r>
          </w:p>
          <w:p w14:paraId="21132FE6" w14:textId="77777777" w:rsidR="008E5CF6" w:rsidRPr="0054732D" w:rsidRDefault="008E5CF6" w:rsidP="0009753A">
            <w:pPr>
              <w:pStyle w:val="TableParagraph"/>
              <w:spacing w:line="276" w:lineRule="auto"/>
              <w:ind w:left="107" w:right="2263"/>
              <w:rPr>
                <w:sz w:val="21"/>
                <w:szCs w:val="21"/>
              </w:rPr>
            </w:pPr>
            <w:r w:rsidRPr="0054732D">
              <w:rPr>
                <w:sz w:val="21"/>
                <w:szCs w:val="21"/>
              </w:rPr>
              <w:t>Kristus</w:t>
            </w:r>
            <w:r w:rsidRPr="0054732D">
              <w:rPr>
                <w:spacing w:val="-5"/>
                <w:sz w:val="21"/>
                <w:szCs w:val="21"/>
              </w:rPr>
              <w:t xml:space="preserve"> </w:t>
            </w:r>
            <w:r w:rsidRPr="0054732D">
              <w:rPr>
                <w:sz w:val="21"/>
                <w:szCs w:val="21"/>
              </w:rPr>
              <w:t>oslobodzuje</w:t>
            </w:r>
            <w:r w:rsidRPr="0054732D">
              <w:rPr>
                <w:spacing w:val="-5"/>
                <w:sz w:val="21"/>
                <w:szCs w:val="21"/>
              </w:rPr>
              <w:t xml:space="preserve"> </w:t>
            </w:r>
            <w:r w:rsidRPr="0054732D">
              <w:rPr>
                <w:sz w:val="21"/>
                <w:szCs w:val="21"/>
              </w:rPr>
              <w:t>(formy</w:t>
            </w:r>
            <w:r w:rsidRPr="0054732D">
              <w:rPr>
                <w:spacing w:val="-14"/>
                <w:sz w:val="21"/>
                <w:szCs w:val="21"/>
              </w:rPr>
              <w:t xml:space="preserve"> </w:t>
            </w:r>
            <w:r w:rsidRPr="0054732D">
              <w:rPr>
                <w:sz w:val="21"/>
                <w:szCs w:val="21"/>
              </w:rPr>
              <w:t>pokánia</w:t>
            </w:r>
            <w:r w:rsidRPr="0054732D">
              <w:rPr>
                <w:spacing w:val="-6"/>
                <w:sz w:val="21"/>
                <w:szCs w:val="21"/>
              </w:rPr>
              <w:t xml:space="preserve"> </w:t>
            </w:r>
            <w:r w:rsidRPr="0054732D">
              <w:rPr>
                <w:sz w:val="21"/>
                <w:szCs w:val="21"/>
              </w:rPr>
              <w:t>–</w:t>
            </w:r>
            <w:r w:rsidRPr="0054732D">
              <w:rPr>
                <w:spacing w:val="-5"/>
                <w:sz w:val="21"/>
                <w:szCs w:val="21"/>
              </w:rPr>
              <w:t xml:space="preserve"> </w:t>
            </w:r>
            <w:r w:rsidRPr="0054732D">
              <w:rPr>
                <w:sz w:val="21"/>
                <w:szCs w:val="21"/>
              </w:rPr>
              <w:t>sviatostné a mimo sviatostné)</w:t>
            </w:r>
          </w:p>
        </w:tc>
      </w:tr>
    </w:tbl>
    <w:p w14:paraId="33A52D68" w14:textId="77777777" w:rsidR="0009304D" w:rsidRDefault="0009304D" w:rsidP="00B41CFC">
      <w:pPr>
        <w:spacing w:before="240" w:after="240" w:line="276" w:lineRule="auto"/>
        <w:rPr>
          <w:rFonts w:eastAsiaTheme="minorHAnsi"/>
          <w:b/>
          <w:lang w:eastAsia="en-US"/>
        </w:rPr>
      </w:pPr>
    </w:p>
    <w:p w14:paraId="62CBCF83" w14:textId="77777777" w:rsidR="0009304D" w:rsidRDefault="0009304D">
      <w:pPr>
        <w:spacing w:after="200" w:line="276" w:lineRule="auto"/>
        <w:rPr>
          <w:rFonts w:eastAsiaTheme="minorHAnsi"/>
          <w:b/>
          <w:lang w:eastAsia="en-US"/>
        </w:rPr>
      </w:pPr>
      <w:r>
        <w:rPr>
          <w:rFonts w:eastAsiaTheme="minorHAnsi"/>
          <w:b/>
          <w:lang w:eastAsia="en-US"/>
        </w:rPr>
        <w:br w:type="page"/>
      </w:r>
    </w:p>
    <w:p w14:paraId="3FE4C189"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lastRenderedPageBreak/>
        <w:t>Rešpektovanie vierovyznaní</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86"/>
        <w:gridCol w:w="4937"/>
      </w:tblGrid>
      <w:tr w:rsidR="008E5CF6" w:rsidRPr="00552B82" w14:paraId="73987774" w14:textId="77777777" w:rsidTr="0009304D">
        <w:trPr>
          <w:trHeight w:val="460"/>
        </w:trPr>
        <w:tc>
          <w:tcPr>
            <w:tcW w:w="0" w:type="auto"/>
          </w:tcPr>
          <w:p w14:paraId="45E182A8"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0" w:type="auto"/>
          </w:tcPr>
          <w:p w14:paraId="775E315B"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5187D5F6" w14:textId="77777777" w:rsidTr="0009304D">
        <w:trPr>
          <w:trHeight w:val="2215"/>
        </w:trPr>
        <w:tc>
          <w:tcPr>
            <w:tcW w:w="0" w:type="auto"/>
          </w:tcPr>
          <w:p w14:paraId="3B2B7FAC"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rozlíšiť medzi náboženstvom a sektou,</w:t>
            </w:r>
          </w:p>
          <w:p w14:paraId="0ECDBDEF"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vysvetliť pôvod kresťanstva ako zjaveného náboženstva,</w:t>
            </w:r>
          </w:p>
          <w:p w14:paraId="05FC2224"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rozpoznať rozdielne a spoločné prvky jednotlivých svetových náboženstiev,</w:t>
            </w:r>
          </w:p>
          <w:p w14:paraId="34B667EA"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opísať svetové náboženstvá a ich prínos pre život v spoločnosti,</w:t>
            </w:r>
          </w:p>
          <w:p w14:paraId="54BD559F"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zhodnotiť prínos kresťanstva,</w:t>
            </w:r>
          </w:p>
        </w:tc>
        <w:tc>
          <w:tcPr>
            <w:tcW w:w="0" w:type="auto"/>
          </w:tcPr>
          <w:p w14:paraId="7E8A97E3" w14:textId="77777777" w:rsidR="008E5CF6" w:rsidRPr="0054732D" w:rsidRDefault="008E5CF6" w:rsidP="0009753A">
            <w:pPr>
              <w:pStyle w:val="TableParagraph"/>
              <w:spacing w:line="276" w:lineRule="auto"/>
              <w:ind w:left="107"/>
              <w:rPr>
                <w:sz w:val="21"/>
                <w:szCs w:val="21"/>
              </w:rPr>
            </w:pPr>
            <w:r w:rsidRPr="0054732D">
              <w:rPr>
                <w:sz w:val="21"/>
                <w:szCs w:val="21"/>
              </w:rPr>
              <w:t>rozdielne</w:t>
            </w:r>
            <w:r w:rsidRPr="0054732D">
              <w:rPr>
                <w:spacing w:val="80"/>
                <w:sz w:val="21"/>
                <w:szCs w:val="21"/>
              </w:rPr>
              <w:t xml:space="preserve"> </w:t>
            </w:r>
            <w:r w:rsidRPr="0054732D">
              <w:rPr>
                <w:sz w:val="21"/>
                <w:szCs w:val="21"/>
              </w:rPr>
              <w:t>cesty</w:t>
            </w:r>
            <w:r w:rsidRPr="0054732D">
              <w:rPr>
                <w:spacing w:val="80"/>
                <w:sz w:val="21"/>
                <w:szCs w:val="21"/>
              </w:rPr>
              <w:t xml:space="preserve"> </w:t>
            </w:r>
            <w:r w:rsidRPr="0054732D">
              <w:rPr>
                <w:sz w:val="21"/>
                <w:szCs w:val="21"/>
              </w:rPr>
              <w:t>hľadania</w:t>
            </w:r>
            <w:r w:rsidRPr="0054732D">
              <w:rPr>
                <w:spacing w:val="80"/>
                <w:sz w:val="21"/>
                <w:szCs w:val="21"/>
              </w:rPr>
              <w:t xml:space="preserve"> </w:t>
            </w:r>
            <w:r w:rsidRPr="0054732D">
              <w:rPr>
                <w:sz w:val="21"/>
                <w:szCs w:val="21"/>
              </w:rPr>
              <w:t>Boha</w:t>
            </w:r>
            <w:r w:rsidRPr="0054732D">
              <w:rPr>
                <w:spacing w:val="80"/>
                <w:sz w:val="21"/>
                <w:szCs w:val="21"/>
              </w:rPr>
              <w:t xml:space="preserve"> </w:t>
            </w:r>
            <w:r w:rsidRPr="0054732D">
              <w:rPr>
                <w:sz w:val="21"/>
                <w:szCs w:val="21"/>
              </w:rPr>
              <w:t>–</w:t>
            </w:r>
            <w:r w:rsidRPr="0054732D">
              <w:rPr>
                <w:spacing w:val="80"/>
                <w:sz w:val="21"/>
                <w:szCs w:val="21"/>
              </w:rPr>
              <w:t xml:space="preserve"> </w:t>
            </w:r>
            <w:r w:rsidRPr="0054732D">
              <w:rPr>
                <w:sz w:val="21"/>
                <w:szCs w:val="21"/>
              </w:rPr>
              <w:t>hinduizmus,</w:t>
            </w:r>
            <w:r w:rsidRPr="0054732D">
              <w:rPr>
                <w:spacing w:val="80"/>
                <w:sz w:val="21"/>
                <w:szCs w:val="21"/>
              </w:rPr>
              <w:t xml:space="preserve"> </w:t>
            </w:r>
            <w:r w:rsidRPr="0054732D">
              <w:rPr>
                <w:sz w:val="21"/>
                <w:szCs w:val="21"/>
              </w:rPr>
              <w:t>budhizmus,</w:t>
            </w:r>
            <w:r w:rsidRPr="0054732D">
              <w:rPr>
                <w:spacing w:val="80"/>
                <w:sz w:val="21"/>
                <w:szCs w:val="21"/>
              </w:rPr>
              <w:t xml:space="preserve"> </w:t>
            </w:r>
            <w:r w:rsidRPr="0054732D">
              <w:rPr>
                <w:sz w:val="21"/>
                <w:szCs w:val="21"/>
              </w:rPr>
              <w:t xml:space="preserve">islam, </w:t>
            </w:r>
            <w:r w:rsidRPr="0054732D">
              <w:rPr>
                <w:spacing w:val="-2"/>
                <w:sz w:val="21"/>
                <w:szCs w:val="21"/>
              </w:rPr>
              <w:t>judaizmus</w:t>
            </w:r>
          </w:p>
          <w:p w14:paraId="25F1EB95" w14:textId="77777777" w:rsidR="008E5CF6" w:rsidRPr="0054732D" w:rsidRDefault="008E5CF6" w:rsidP="0009753A">
            <w:pPr>
              <w:pStyle w:val="TableParagraph"/>
              <w:spacing w:line="276" w:lineRule="auto"/>
              <w:ind w:left="107"/>
              <w:rPr>
                <w:sz w:val="21"/>
                <w:szCs w:val="21"/>
              </w:rPr>
            </w:pPr>
            <w:r w:rsidRPr="0054732D">
              <w:rPr>
                <w:sz w:val="21"/>
                <w:szCs w:val="21"/>
              </w:rPr>
              <w:t>náboženstvo,</w:t>
            </w:r>
            <w:r w:rsidRPr="0054732D">
              <w:rPr>
                <w:spacing w:val="-1"/>
                <w:sz w:val="21"/>
                <w:szCs w:val="21"/>
              </w:rPr>
              <w:t xml:space="preserve"> </w:t>
            </w:r>
            <w:r w:rsidRPr="0054732D">
              <w:rPr>
                <w:spacing w:val="-2"/>
                <w:sz w:val="21"/>
                <w:szCs w:val="21"/>
              </w:rPr>
              <w:t>sekta</w:t>
            </w:r>
          </w:p>
          <w:p w14:paraId="4CE78061" w14:textId="77777777" w:rsidR="008E5CF6" w:rsidRPr="0054732D" w:rsidRDefault="008E5CF6" w:rsidP="0009753A">
            <w:pPr>
              <w:pStyle w:val="TableParagraph"/>
              <w:spacing w:before="133" w:line="276" w:lineRule="auto"/>
              <w:ind w:left="107"/>
              <w:rPr>
                <w:sz w:val="21"/>
                <w:szCs w:val="21"/>
              </w:rPr>
            </w:pPr>
            <w:r w:rsidRPr="0054732D">
              <w:rPr>
                <w:sz w:val="21"/>
                <w:szCs w:val="21"/>
              </w:rPr>
              <w:t>kresťanstvo</w:t>
            </w:r>
            <w:r w:rsidRPr="0054732D">
              <w:rPr>
                <w:spacing w:val="-2"/>
                <w:sz w:val="21"/>
                <w:szCs w:val="21"/>
              </w:rPr>
              <w:t xml:space="preserve"> </w:t>
            </w:r>
            <w:r w:rsidRPr="0054732D">
              <w:rPr>
                <w:sz w:val="21"/>
                <w:szCs w:val="21"/>
              </w:rPr>
              <w:t>–</w:t>
            </w:r>
            <w:r w:rsidRPr="0054732D">
              <w:rPr>
                <w:spacing w:val="-2"/>
                <w:sz w:val="21"/>
                <w:szCs w:val="21"/>
              </w:rPr>
              <w:t xml:space="preserve"> </w:t>
            </w:r>
            <w:r w:rsidRPr="0054732D">
              <w:rPr>
                <w:sz w:val="21"/>
                <w:szCs w:val="21"/>
              </w:rPr>
              <w:t>zjavené</w:t>
            </w:r>
            <w:r w:rsidRPr="0054732D">
              <w:rPr>
                <w:spacing w:val="-2"/>
                <w:sz w:val="21"/>
                <w:szCs w:val="21"/>
              </w:rPr>
              <w:t xml:space="preserve"> náboženstvo</w:t>
            </w:r>
          </w:p>
          <w:p w14:paraId="6834ED7D" w14:textId="77777777" w:rsidR="008E5CF6" w:rsidRPr="0054732D" w:rsidRDefault="008E5CF6" w:rsidP="0009753A">
            <w:pPr>
              <w:pStyle w:val="TableParagraph"/>
              <w:spacing w:before="137" w:line="276" w:lineRule="auto"/>
              <w:ind w:left="107"/>
              <w:rPr>
                <w:sz w:val="21"/>
                <w:szCs w:val="21"/>
              </w:rPr>
            </w:pPr>
            <w:r w:rsidRPr="0054732D">
              <w:rPr>
                <w:sz w:val="21"/>
                <w:szCs w:val="21"/>
              </w:rPr>
              <w:t>putovanie</w:t>
            </w:r>
            <w:r w:rsidRPr="0054732D">
              <w:rPr>
                <w:spacing w:val="-3"/>
                <w:sz w:val="21"/>
                <w:szCs w:val="21"/>
              </w:rPr>
              <w:t xml:space="preserve"> </w:t>
            </w:r>
            <w:r w:rsidRPr="0054732D">
              <w:rPr>
                <w:sz w:val="21"/>
                <w:szCs w:val="21"/>
              </w:rPr>
              <w:t>po</w:t>
            </w:r>
            <w:r w:rsidRPr="0054732D">
              <w:rPr>
                <w:spacing w:val="-1"/>
                <w:sz w:val="21"/>
                <w:szCs w:val="21"/>
              </w:rPr>
              <w:t xml:space="preserve"> </w:t>
            </w:r>
            <w:r w:rsidRPr="0054732D">
              <w:rPr>
                <w:sz w:val="21"/>
                <w:szCs w:val="21"/>
              </w:rPr>
              <w:t>ceste</w:t>
            </w:r>
            <w:r w:rsidRPr="0054732D">
              <w:rPr>
                <w:spacing w:val="-2"/>
                <w:sz w:val="21"/>
                <w:szCs w:val="21"/>
              </w:rPr>
              <w:t xml:space="preserve"> </w:t>
            </w:r>
            <w:r w:rsidRPr="0054732D">
              <w:rPr>
                <w:sz w:val="21"/>
                <w:szCs w:val="21"/>
              </w:rPr>
              <w:t>predkov</w:t>
            </w:r>
            <w:r w:rsidRPr="0054732D">
              <w:rPr>
                <w:spacing w:val="-1"/>
                <w:sz w:val="21"/>
                <w:szCs w:val="21"/>
              </w:rPr>
              <w:t xml:space="preserve"> </w:t>
            </w:r>
            <w:r w:rsidRPr="0054732D">
              <w:rPr>
                <w:sz w:val="21"/>
                <w:szCs w:val="21"/>
              </w:rPr>
              <w:t>-</w:t>
            </w:r>
            <w:r w:rsidRPr="0054732D">
              <w:rPr>
                <w:spacing w:val="-2"/>
                <w:sz w:val="21"/>
                <w:szCs w:val="21"/>
              </w:rPr>
              <w:t xml:space="preserve"> </w:t>
            </w:r>
            <w:r w:rsidRPr="0054732D">
              <w:rPr>
                <w:sz w:val="21"/>
                <w:szCs w:val="21"/>
              </w:rPr>
              <w:t>kresťanské</w:t>
            </w:r>
            <w:r w:rsidRPr="0054732D">
              <w:rPr>
                <w:spacing w:val="-2"/>
                <w:sz w:val="21"/>
                <w:szCs w:val="21"/>
              </w:rPr>
              <w:t xml:space="preserve"> korene</w:t>
            </w:r>
          </w:p>
        </w:tc>
      </w:tr>
    </w:tbl>
    <w:p w14:paraId="63281A61"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Láska ako princíp slobody</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8E5CF6" w:rsidRPr="00552B82" w14:paraId="68333283" w14:textId="77777777" w:rsidTr="0009304D">
        <w:trPr>
          <w:trHeight w:val="460"/>
        </w:trPr>
        <w:tc>
          <w:tcPr>
            <w:tcW w:w="4962" w:type="dxa"/>
          </w:tcPr>
          <w:p w14:paraId="1488D72E"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60B3AE51"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14383773" w14:textId="77777777" w:rsidTr="0009304D">
        <w:trPr>
          <w:trHeight w:val="1824"/>
        </w:trPr>
        <w:tc>
          <w:tcPr>
            <w:tcW w:w="4962" w:type="dxa"/>
          </w:tcPr>
          <w:p w14:paraId="0F25CAAC"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vyjadriť dôležitosť príslušnosti k Cirkvi,</w:t>
            </w:r>
          </w:p>
          <w:p w14:paraId="37DCDE5C"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zdôvodniť dôležitosť autority v spoločnosti i Cirkvi,</w:t>
            </w:r>
          </w:p>
          <w:p w14:paraId="2F4B39E7"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vysvetliť, kto patrí do hierarchie Cirkvi,</w:t>
            </w:r>
          </w:p>
          <w:p w14:paraId="73F91B85"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rozpoznať hranice osobnej slobody,</w:t>
            </w:r>
          </w:p>
          <w:p w14:paraId="36A1BDE5"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uviesť diecézy Katolíckej cirkvi na Slovensku,</w:t>
            </w:r>
          </w:p>
          <w:p w14:paraId="75FEC857"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interpretovať blahoslavenstvá.</w:t>
            </w:r>
          </w:p>
        </w:tc>
        <w:tc>
          <w:tcPr>
            <w:tcW w:w="4961" w:type="dxa"/>
          </w:tcPr>
          <w:p w14:paraId="4A589CC1" w14:textId="77777777" w:rsidR="008E5CF6" w:rsidRPr="0054732D" w:rsidRDefault="008E5CF6" w:rsidP="0009753A">
            <w:pPr>
              <w:pStyle w:val="TableParagraph"/>
              <w:spacing w:line="276" w:lineRule="auto"/>
              <w:ind w:left="107" w:right="858"/>
              <w:rPr>
                <w:sz w:val="21"/>
                <w:szCs w:val="21"/>
              </w:rPr>
            </w:pPr>
            <w:r w:rsidRPr="0054732D">
              <w:rPr>
                <w:sz w:val="21"/>
                <w:szCs w:val="21"/>
              </w:rPr>
              <w:t>sloboda</w:t>
            </w:r>
            <w:r w:rsidRPr="0054732D">
              <w:rPr>
                <w:spacing w:val="-7"/>
                <w:sz w:val="21"/>
                <w:szCs w:val="21"/>
              </w:rPr>
              <w:t xml:space="preserve"> </w:t>
            </w:r>
            <w:r w:rsidRPr="0054732D">
              <w:rPr>
                <w:sz w:val="21"/>
                <w:szCs w:val="21"/>
              </w:rPr>
              <w:t>a</w:t>
            </w:r>
            <w:r w:rsidRPr="0054732D">
              <w:rPr>
                <w:spacing w:val="-7"/>
                <w:sz w:val="21"/>
                <w:szCs w:val="21"/>
              </w:rPr>
              <w:t xml:space="preserve"> </w:t>
            </w:r>
            <w:r w:rsidRPr="0054732D">
              <w:rPr>
                <w:sz w:val="21"/>
                <w:szCs w:val="21"/>
              </w:rPr>
              <w:t>vzťah</w:t>
            </w:r>
            <w:r w:rsidRPr="0054732D">
              <w:rPr>
                <w:spacing w:val="-7"/>
                <w:sz w:val="21"/>
                <w:szCs w:val="21"/>
              </w:rPr>
              <w:t xml:space="preserve"> </w:t>
            </w:r>
            <w:r w:rsidRPr="0054732D">
              <w:rPr>
                <w:sz w:val="21"/>
                <w:szCs w:val="21"/>
              </w:rPr>
              <w:t>k</w:t>
            </w:r>
            <w:r w:rsidRPr="0054732D">
              <w:rPr>
                <w:spacing w:val="-6"/>
                <w:sz w:val="21"/>
                <w:szCs w:val="21"/>
              </w:rPr>
              <w:t xml:space="preserve"> </w:t>
            </w:r>
            <w:r w:rsidRPr="0054732D">
              <w:rPr>
                <w:sz w:val="21"/>
                <w:szCs w:val="21"/>
              </w:rPr>
              <w:t>autoritám</w:t>
            </w:r>
            <w:r w:rsidRPr="0054732D">
              <w:rPr>
                <w:spacing w:val="-6"/>
                <w:sz w:val="21"/>
                <w:szCs w:val="21"/>
              </w:rPr>
              <w:t xml:space="preserve"> </w:t>
            </w:r>
            <w:r w:rsidRPr="0054732D">
              <w:rPr>
                <w:sz w:val="21"/>
                <w:szCs w:val="21"/>
              </w:rPr>
              <w:t>(hierarchia,</w:t>
            </w:r>
            <w:r w:rsidRPr="0054732D">
              <w:rPr>
                <w:spacing w:val="-4"/>
                <w:sz w:val="21"/>
                <w:szCs w:val="21"/>
              </w:rPr>
              <w:t xml:space="preserve"> </w:t>
            </w:r>
            <w:r w:rsidRPr="0054732D">
              <w:rPr>
                <w:sz w:val="21"/>
                <w:szCs w:val="21"/>
              </w:rPr>
              <w:t>anarchia,</w:t>
            </w:r>
            <w:r w:rsidRPr="0054732D">
              <w:rPr>
                <w:spacing w:val="-4"/>
                <w:sz w:val="21"/>
                <w:szCs w:val="21"/>
              </w:rPr>
              <w:t xml:space="preserve"> </w:t>
            </w:r>
            <w:r w:rsidRPr="0054732D">
              <w:rPr>
                <w:sz w:val="21"/>
                <w:szCs w:val="21"/>
              </w:rPr>
              <w:t>nezávislosť) láska ako cesta k slobode - blahoslavenstvá</w:t>
            </w:r>
          </w:p>
          <w:p w14:paraId="4482685D" w14:textId="77777777" w:rsidR="008E5CF6" w:rsidRPr="0054732D" w:rsidRDefault="008E5CF6" w:rsidP="0009753A">
            <w:pPr>
              <w:pStyle w:val="TableParagraph"/>
              <w:spacing w:line="276" w:lineRule="auto"/>
              <w:ind w:left="107"/>
              <w:rPr>
                <w:sz w:val="21"/>
                <w:szCs w:val="21"/>
              </w:rPr>
            </w:pPr>
            <w:r w:rsidRPr="0054732D">
              <w:rPr>
                <w:sz w:val="21"/>
                <w:szCs w:val="21"/>
              </w:rPr>
              <w:t>hierarchia</w:t>
            </w:r>
            <w:r w:rsidRPr="0054732D">
              <w:rPr>
                <w:spacing w:val="-1"/>
                <w:sz w:val="21"/>
                <w:szCs w:val="21"/>
              </w:rPr>
              <w:t xml:space="preserve"> </w:t>
            </w:r>
            <w:r w:rsidRPr="0054732D">
              <w:rPr>
                <w:sz w:val="21"/>
                <w:szCs w:val="21"/>
              </w:rPr>
              <w:t>Cirkvi</w:t>
            </w:r>
            <w:r w:rsidRPr="0054732D">
              <w:rPr>
                <w:spacing w:val="-1"/>
                <w:sz w:val="21"/>
                <w:szCs w:val="21"/>
              </w:rPr>
              <w:t xml:space="preserve"> </w:t>
            </w:r>
            <w:r w:rsidRPr="0054732D">
              <w:rPr>
                <w:sz w:val="21"/>
                <w:szCs w:val="21"/>
              </w:rPr>
              <w:t>(autorita</w:t>
            </w:r>
            <w:r w:rsidRPr="0054732D">
              <w:rPr>
                <w:spacing w:val="-2"/>
                <w:sz w:val="21"/>
                <w:szCs w:val="21"/>
              </w:rPr>
              <w:t xml:space="preserve"> </w:t>
            </w:r>
            <w:r w:rsidRPr="0054732D">
              <w:rPr>
                <w:sz w:val="21"/>
                <w:szCs w:val="21"/>
              </w:rPr>
              <w:t>–</w:t>
            </w:r>
            <w:r w:rsidRPr="0054732D">
              <w:rPr>
                <w:spacing w:val="-1"/>
                <w:sz w:val="21"/>
                <w:szCs w:val="21"/>
              </w:rPr>
              <w:t xml:space="preserve"> </w:t>
            </w:r>
            <w:r w:rsidRPr="0054732D">
              <w:rPr>
                <w:spacing w:val="-2"/>
                <w:sz w:val="21"/>
                <w:szCs w:val="21"/>
              </w:rPr>
              <w:t>služba)</w:t>
            </w:r>
          </w:p>
          <w:p w14:paraId="59EA7FDD" w14:textId="77777777" w:rsidR="008E5CF6" w:rsidRPr="0054732D" w:rsidRDefault="008E5CF6" w:rsidP="0009753A">
            <w:pPr>
              <w:pStyle w:val="TableParagraph"/>
              <w:spacing w:before="134" w:line="276" w:lineRule="auto"/>
              <w:ind w:left="107"/>
              <w:rPr>
                <w:sz w:val="21"/>
                <w:szCs w:val="21"/>
              </w:rPr>
            </w:pPr>
            <w:r w:rsidRPr="0054732D">
              <w:rPr>
                <w:sz w:val="21"/>
                <w:szCs w:val="21"/>
              </w:rPr>
              <w:t>sloboda</w:t>
            </w:r>
            <w:r w:rsidRPr="0054732D">
              <w:rPr>
                <w:spacing w:val="-5"/>
                <w:sz w:val="21"/>
                <w:szCs w:val="21"/>
              </w:rPr>
              <w:t xml:space="preserve"> </w:t>
            </w:r>
            <w:r w:rsidRPr="0054732D">
              <w:rPr>
                <w:sz w:val="21"/>
                <w:szCs w:val="21"/>
              </w:rPr>
              <w:t>a</w:t>
            </w:r>
            <w:r w:rsidRPr="0054732D">
              <w:rPr>
                <w:spacing w:val="-5"/>
                <w:sz w:val="21"/>
                <w:szCs w:val="21"/>
              </w:rPr>
              <w:t xml:space="preserve"> </w:t>
            </w:r>
            <w:r w:rsidRPr="0054732D">
              <w:rPr>
                <w:sz w:val="21"/>
                <w:szCs w:val="21"/>
              </w:rPr>
              <w:t>prosociálne</w:t>
            </w:r>
            <w:r w:rsidRPr="0054732D">
              <w:rPr>
                <w:spacing w:val="-4"/>
                <w:sz w:val="21"/>
                <w:szCs w:val="21"/>
              </w:rPr>
              <w:t xml:space="preserve"> </w:t>
            </w:r>
            <w:r w:rsidRPr="0054732D">
              <w:rPr>
                <w:sz w:val="21"/>
                <w:szCs w:val="21"/>
              </w:rPr>
              <w:t>správanie</w:t>
            </w:r>
            <w:r w:rsidRPr="0054732D">
              <w:rPr>
                <w:spacing w:val="-4"/>
                <w:sz w:val="21"/>
                <w:szCs w:val="21"/>
              </w:rPr>
              <w:t xml:space="preserve"> </w:t>
            </w:r>
            <w:r w:rsidRPr="0054732D">
              <w:rPr>
                <w:sz w:val="21"/>
                <w:szCs w:val="21"/>
              </w:rPr>
              <w:t>(angažovanosť</w:t>
            </w:r>
            <w:r w:rsidRPr="0054732D">
              <w:rPr>
                <w:spacing w:val="-3"/>
                <w:sz w:val="21"/>
                <w:szCs w:val="21"/>
              </w:rPr>
              <w:t xml:space="preserve"> </w:t>
            </w:r>
            <w:r w:rsidRPr="0054732D">
              <w:rPr>
                <w:sz w:val="21"/>
                <w:szCs w:val="21"/>
              </w:rPr>
              <w:t>v</w:t>
            </w:r>
            <w:r w:rsidRPr="0054732D">
              <w:rPr>
                <w:spacing w:val="-1"/>
                <w:sz w:val="21"/>
                <w:szCs w:val="21"/>
              </w:rPr>
              <w:t xml:space="preserve"> </w:t>
            </w:r>
            <w:r w:rsidRPr="0054732D">
              <w:rPr>
                <w:sz w:val="21"/>
                <w:szCs w:val="21"/>
              </w:rPr>
              <w:t>rodine,</w:t>
            </w:r>
            <w:r w:rsidRPr="0054732D">
              <w:rPr>
                <w:spacing w:val="-4"/>
                <w:sz w:val="21"/>
                <w:szCs w:val="21"/>
              </w:rPr>
              <w:t xml:space="preserve"> </w:t>
            </w:r>
            <w:r w:rsidRPr="0054732D">
              <w:rPr>
                <w:sz w:val="21"/>
                <w:szCs w:val="21"/>
              </w:rPr>
              <w:t>v</w:t>
            </w:r>
            <w:r w:rsidRPr="0054732D">
              <w:rPr>
                <w:spacing w:val="-3"/>
                <w:sz w:val="21"/>
                <w:szCs w:val="21"/>
              </w:rPr>
              <w:t xml:space="preserve"> </w:t>
            </w:r>
            <w:r w:rsidRPr="0054732D">
              <w:rPr>
                <w:spacing w:val="-2"/>
                <w:sz w:val="21"/>
                <w:szCs w:val="21"/>
              </w:rPr>
              <w:t>Cirkvi)</w:t>
            </w:r>
          </w:p>
        </w:tc>
      </w:tr>
    </w:tbl>
    <w:p w14:paraId="4BB3FB69" w14:textId="77777777" w:rsidR="008E5CF6" w:rsidRPr="00E61EAE" w:rsidRDefault="008E5CF6" w:rsidP="0009304D">
      <w:pPr>
        <w:pStyle w:val="Nadpis2"/>
      </w:pPr>
      <w:r>
        <w:t>8</w:t>
      </w:r>
      <w:r w:rsidRPr="00D05343">
        <w:t>. ročník</w:t>
      </w:r>
    </w:p>
    <w:p w14:paraId="52C0D3AB" w14:textId="77777777" w:rsidR="008E5CF6" w:rsidRDefault="008E5CF6" w:rsidP="0009304D">
      <w:pPr>
        <w:spacing w:after="240" w:line="276" w:lineRule="auto"/>
        <w:ind w:firstLine="708"/>
        <w:jc w:val="both"/>
      </w:pPr>
      <w:r>
        <w:t>Učebné osnovy sú totožné so vzdelávacím štandardom z náboženskej výchovy iŠVP.Sú v súlade s cieľmi a obsahovým a výkonovým štandardom vzdelávacieho štandardu pre vyučovací predmet náboženská výchova, schváleného ako súčasť inovovaného ŠVP pre 2. stupeň základnej školy.</w:t>
      </w:r>
    </w:p>
    <w:p w14:paraId="4A852FDF" w14:textId="77777777" w:rsidR="008E5CF6" w:rsidRDefault="008E5CF6" w:rsidP="0009304D">
      <w:pPr>
        <w:spacing w:after="240" w:line="276" w:lineRule="auto"/>
        <w:jc w:val="both"/>
      </w:pPr>
      <w:r>
        <w:rPr>
          <w:b/>
        </w:rPr>
        <w:t>Rozsah vyučovania:</w:t>
      </w:r>
      <w:r>
        <w:t xml:space="preserve"> 1 hodina týždenne, 33 hodín ročne</w:t>
      </w:r>
    </w:p>
    <w:p w14:paraId="728A554D" w14:textId="77777777" w:rsidR="008E5CF6" w:rsidRDefault="008E5CF6" w:rsidP="0009304D">
      <w:pPr>
        <w:spacing w:after="240" w:line="276" w:lineRule="auto"/>
        <w:jc w:val="both"/>
      </w:pPr>
      <w:r w:rsidRPr="00D05343">
        <w:rPr>
          <w:b/>
        </w:rPr>
        <w:t>Tematické celky</w:t>
      </w:r>
      <w:r>
        <w:rPr>
          <w:b/>
        </w:rPr>
        <w:t>:</w:t>
      </w:r>
    </w:p>
    <w:p w14:paraId="3FF75C44" w14:textId="77777777" w:rsidR="008E5CF6" w:rsidRDefault="008E5CF6" w:rsidP="0009753A">
      <w:pPr>
        <w:spacing w:line="276" w:lineRule="auto"/>
        <w:jc w:val="both"/>
        <w:rPr>
          <w:b/>
        </w:rPr>
      </w:pPr>
      <w:r>
        <w:rPr>
          <w:b/>
        </w:rPr>
        <w:t>1 Kto som? – 5 hodín</w:t>
      </w:r>
    </w:p>
    <w:p w14:paraId="0F9B68C2" w14:textId="77777777" w:rsidR="008E5CF6" w:rsidRDefault="008E5CF6" w:rsidP="0009304D">
      <w:pPr>
        <w:spacing w:after="240" w:line="276" w:lineRule="auto"/>
        <w:jc w:val="both"/>
        <w:rPr>
          <w:b/>
        </w:rPr>
      </w:pPr>
      <w:r>
        <w:rPr>
          <w:u w:val="single"/>
        </w:rPr>
        <w:t>Prierezové témy:</w:t>
      </w:r>
      <w:r>
        <w:t xml:space="preserve"> OSR</w:t>
      </w:r>
    </w:p>
    <w:p w14:paraId="580E9BF6" w14:textId="77777777" w:rsidR="008E5CF6" w:rsidRDefault="008E5CF6" w:rsidP="0009753A">
      <w:pPr>
        <w:spacing w:line="276" w:lineRule="auto"/>
        <w:jc w:val="both"/>
        <w:rPr>
          <w:b/>
        </w:rPr>
      </w:pPr>
      <w:r>
        <w:rPr>
          <w:b/>
        </w:rPr>
        <w:t xml:space="preserve">2 </w:t>
      </w:r>
      <w:r>
        <w:rPr>
          <w:b/>
          <w:bCs/>
        </w:rPr>
        <w:t xml:space="preserve">Kto je človek? </w:t>
      </w:r>
      <w:r>
        <w:rPr>
          <w:b/>
        </w:rPr>
        <w:t xml:space="preserve">– 4 hodiny </w:t>
      </w:r>
    </w:p>
    <w:p w14:paraId="43822321" w14:textId="77777777" w:rsidR="008E5CF6" w:rsidRDefault="008E5CF6" w:rsidP="0009304D">
      <w:pPr>
        <w:spacing w:after="240" w:line="276" w:lineRule="auto"/>
        <w:jc w:val="both"/>
      </w:pPr>
      <w:r>
        <w:rPr>
          <w:u w:val="single"/>
        </w:rPr>
        <w:t>Prierezové témy:</w:t>
      </w:r>
      <w:r>
        <w:t xml:space="preserve"> OSR, MUV </w:t>
      </w:r>
    </w:p>
    <w:p w14:paraId="728A7F01" w14:textId="77777777" w:rsidR="008E5CF6" w:rsidRDefault="008E5CF6" w:rsidP="0009753A">
      <w:pPr>
        <w:spacing w:line="276" w:lineRule="auto"/>
        <w:jc w:val="both"/>
        <w:rPr>
          <w:b/>
        </w:rPr>
      </w:pPr>
      <w:r>
        <w:rPr>
          <w:b/>
        </w:rPr>
        <w:t xml:space="preserve">3 Ľudskosť – 10 hodín </w:t>
      </w:r>
    </w:p>
    <w:p w14:paraId="46373748" w14:textId="77777777" w:rsidR="008E5CF6" w:rsidRDefault="008E5CF6" w:rsidP="0009304D">
      <w:pPr>
        <w:spacing w:after="240" w:line="276" w:lineRule="auto"/>
        <w:jc w:val="both"/>
      </w:pPr>
      <w:r>
        <w:rPr>
          <w:u w:val="single"/>
        </w:rPr>
        <w:t>Prierezové témy:</w:t>
      </w:r>
      <w:r>
        <w:t xml:space="preserve"> OSR, MUV</w:t>
      </w:r>
    </w:p>
    <w:p w14:paraId="4F50B0FA" w14:textId="77777777" w:rsidR="008E5CF6" w:rsidRDefault="008E5CF6" w:rsidP="0009753A">
      <w:pPr>
        <w:spacing w:line="276" w:lineRule="auto"/>
        <w:jc w:val="both"/>
        <w:rPr>
          <w:b/>
        </w:rPr>
      </w:pPr>
      <w:r>
        <w:rPr>
          <w:b/>
        </w:rPr>
        <w:t xml:space="preserve">4 Dôstojnosť a výkon človeka – 7 hodín </w:t>
      </w:r>
    </w:p>
    <w:p w14:paraId="65A24F45" w14:textId="77777777" w:rsidR="008E5CF6" w:rsidRDefault="008E5CF6" w:rsidP="0009304D">
      <w:pPr>
        <w:spacing w:after="240" w:line="276" w:lineRule="auto"/>
        <w:jc w:val="both"/>
        <w:rPr>
          <w:u w:val="single"/>
        </w:rPr>
      </w:pPr>
      <w:r>
        <w:rPr>
          <w:u w:val="single"/>
        </w:rPr>
        <w:t>Prierezové témy:</w:t>
      </w:r>
      <w:r>
        <w:t xml:space="preserve"> MDV, OSR</w:t>
      </w:r>
    </w:p>
    <w:p w14:paraId="1EC7EBDA" w14:textId="77777777" w:rsidR="008E5CF6" w:rsidRDefault="008E5CF6" w:rsidP="0009753A">
      <w:pPr>
        <w:spacing w:line="276" w:lineRule="auto"/>
        <w:jc w:val="both"/>
        <w:rPr>
          <w:b/>
        </w:rPr>
      </w:pPr>
      <w:r>
        <w:rPr>
          <w:b/>
        </w:rPr>
        <w:t xml:space="preserve">5 Kultúra života – 7 hodín </w:t>
      </w:r>
    </w:p>
    <w:p w14:paraId="76AFBF3E" w14:textId="77777777" w:rsidR="008E5CF6" w:rsidRDefault="008E5CF6" w:rsidP="0009304D">
      <w:pPr>
        <w:spacing w:after="240" w:line="276" w:lineRule="auto"/>
        <w:jc w:val="both"/>
        <w:rPr>
          <w:b/>
        </w:rPr>
      </w:pPr>
      <w:r>
        <w:rPr>
          <w:u w:val="single"/>
        </w:rPr>
        <w:t>Prierezové témy:</w:t>
      </w:r>
      <w:r>
        <w:t xml:space="preserve"> MDV, OSR</w:t>
      </w:r>
    </w:p>
    <w:p w14:paraId="4F489E71"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lastRenderedPageBreak/>
        <w:t>Kto som?</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8E5CF6" w:rsidRPr="00552B82" w14:paraId="601670C2" w14:textId="77777777" w:rsidTr="0009304D">
        <w:trPr>
          <w:trHeight w:val="463"/>
        </w:trPr>
        <w:tc>
          <w:tcPr>
            <w:tcW w:w="4962" w:type="dxa"/>
          </w:tcPr>
          <w:p w14:paraId="2FF324B3"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1DD3C417"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64001327" w14:textId="77777777" w:rsidTr="0009304D">
        <w:trPr>
          <w:trHeight w:val="1931"/>
        </w:trPr>
        <w:tc>
          <w:tcPr>
            <w:tcW w:w="4962" w:type="dxa"/>
          </w:tcPr>
          <w:p w14:paraId="57F0AA7A" w14:textId="77777777" w:rsidR="008E5CF6" w:rsidRPr="0054732D" w:rsidRDefault="008E5CF6" w:rsidP="0009753A">
            <w:pPr>
              <w:pStyle w:val="TableParagraph"/>
              <w:spacing w:line="276" w:lineRule="auto"/>
              <w:ind w:left="107"/>
              <w:rPr>
                <w:b/>
                <w:sz w:val="21"/>
                <w:szCs w:val="21"/>
              </w:rPr>
            </w:pPr>
            <w:r w:rsidRPr="0054732D">
              <w:rPr>
                <w:b/>
                <w:sz w:val="21"/>
                <w:szCs w:val="21"/>
              </w:rPr>
              <w:t>Žiak</w:t>
            </w:r>
            <w:r w:rsidRPr="0054732D">
              <w:rPr>
                <w:b/>
                <w:spacing w:val="-3"/>
                <w:sz w:val="21"/>
                <w:szCs w:val="21"/>
              </w:rPr>
              <w:t xml:space="preserve"> </w:t>
            </w:r>
            <w:r w:rsidRPr="0054732D">
              <w:rPr>
                <w:b/>
                <w:sz w:val="21"/>
                <w:szCs w:val="21"/>
              </w:rPr>
              <w:t>na</w:t>
            </w:r>
            <w:r w:rsidRPr="0054732D">
              <w:rPr>
                <w:b/>
                <w:spacing w:val="-3"/>
                <w:sz w:val="21"/>
                <w:szCs w:val="21"/>
              </w:rPr>
              <w:t xml:space="preserve"> </w:t>
            </w:r>
            <w:r w:rsidRPr="0054732D">
              <w:rPr>
                <w:b/>
                <w:sz w:val="21"/>
                <w:szCs w:val="21"/>
              </w:rPr>
              <w:t>konci</w:t>
            </w:r>
            <w:r w:rsidRPr="0054732D">
              <w:rPr>
                <w:b/>
                <w:spacing w:val="-4"/>
                <w:sz w:val="21"/>
                <w:szCs w:val="21"/>
              </w:rPr>
              <w:t xml:space="preserve"> </w:t>
            </w:r>
            <w:r w:rsidRPr="0054732D">
              <w:rPr>
                <w:b/>
                <w:sz w:val="21"/>
                <w:szCs w:val="21"/>
              </w:rPr>
              <w:t>8.</w:t>
            </w:r>
            <w:r w:rsidRPr="0054732D">
              <w:rPr>
                <w:b/>
                <w:spacing w:val="-3"/>
                <w:sz w:val="21"/>
                <w:szCs w:val="21"/>
              </w:rPr>
              <w:t xml:space="preserve"> </w:t>
            </w:r>
            <w:r w:rsidRPr="0054732D">
              <w:rPr>
                <w:b/>
                <w:sz w:val="21"/>
                <w:szCs w:val="21"/>
              </w:rPr>
              <w:t>ročníka</w:t>
            </w:r>
            <w:r w:rsidRPr="0054732D">
              <w:rPr>
                <w:b/>
                <w:spacing w:val="-4"/>
                <w:sz w:val="21"/>
                <w:szCs w:val="21"/>
              </w:rPr>
              <w:t xml:space="preserve"> </w:t>
            </w:r>
            <w:r w:rsidRPr="0054732D">
              <w:rPr>
                <w:b/>
                <w:sz w:val="21"/>
                <w:szCs w:val="21"/>
              </w:rPr>
              <w:t>základnej</w:t>
            </w:r>
            <w:r w:rsidRPr="0054732D">
              <w:rPr>
                <w:b/>
                <w:spacing w:val="-3"/>
                <w:sz w:val="21"/>
                <w:szCs w:val="21"/>
              </w:rPr>
              <w:t xml:space="preserve"> </w:t>
            </w:r>
            <w:r w:rsidRPr="0054732D">
              <w:rPr>
                <w:b/>
                <w:sz w:val="21"/>
                <w:szCs w:val="21"/>
              </w:rPr>
              <w:t>školy</w:t>
            </w:r>
            <w:r w:rsidRPr="0054732D">
              <w:rPr>
                <w:b/>
                <w:spacing w:val="-3"/>
                <w:sz w:val="21"/>
                <w:szCs w:val="21"/>
              </w:rPr>
              <w:t xml:space="preserve"> </w:t>
            </w:r>
            <w:r w:rsidRPr="0054732D">
              <w:rPr>
                <w:b/>
                <w:spacing w:val="-2"/>
                <w:sz w:val="21"/>
                <w:szCs w:val="21"/>
              </w:rPr>
              <w:t>vie/dokáže:</w:t>
            </w:r>
          </w:p>
          <w:p w14:paraId="46C8E8A8"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vysvetliť pojmy: sebaúcta, sebaprijatie, pocit menejcennosti,</w:t>
            </w:r>
          </w:p>
          <w:p w14:paraId="249242CF"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uviesť biblické súvislosti na túto tému,</w:t>
            </w:r>
          </w:p>
          <w:p w14:paraId="1A19C782"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vymenovať vlastné talenty a dary a poukázať na zodpovednosť za ich využívanie,</w:t>
            </w:r>
          </w:p>
          <w:p w14:paraId="6A078491"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sformulovať modlitbu vďaky za prijaté dary,</w:t>
            </w:r>
          </w:p>
        </w:tc>
        <w:tc>
          <w:tcPr>
            <w:tcW w:w="4961" w:type="dxa"/>
          </w:tcPr>
          <w:p w14:paraId="3D758D50" w14:textId="77777777" w:rsidR="008E5CF6" w:rsidRPr="0054732D" w:rsidRDefault="008E5CF6" w:rsidP="0009753A">
            <w:pPr>
              <w:pStyle w:val="TableParagraph"/>
              <w:spacing w:before="3" w:line="276" w:lineRule="auto"/>
              <w:rPr>
                <w:b/>
                <w:sz w:val="21"/>
                <w:szCs w:val="21"/>
              </w:rPr>
            </w:pPr>
          </w:p>
          <w:p w14:paraId="61BAF959" w14:textId="77777777" w:rsidR="008E5CF6" w:rsidRPr="0054732D" w:rsidRDefault="008E5CF6" w:rsidP="0009753A">
            <w:pPr>
              <w:pStyle w:val="TableParagraph"/>
              <w:spacing w:before="1" w:line="276" w:lineRule="auto"/>
              <w:ind w:left="105"/>
              <w:rPr>
                <w:sz w:val="21"/>
                <w:szCs w:val="21"/>
              </w:rPr>
            </w:pPr>
            <w:r w:rsidRPr="0054732D">
              <w:rPr>
                <w:sz w:val="21"/>
                <w:szCs w:val="21"/>
              </w:rPr>
              <w:t>sebapoznanie</w:t>
            </w:r>
            <w:r w:rsidRPr="0054732D">
              <w:rPr>
                <w:spacing w:val="-6"/>
                <w:sz w:val="21"/>
                <w:szCs w:val="21"/>
              </w:rPr>
              <w:t xml:space="preserve"> </w:t>
            </w:r>
            <w:r w:rsidRPr="0054732D">
              <w:rPr>
                <w:sz w:val="21"/>
                <w:szCs w:val="21"/>
              </w:rPr>
              <w:t>a</w:t>
            </w:r>
            <w:r w:rsidRPr="0054732D">
              <w:rPr>
                <w:spacing w:val="-8"/>
                <w:sz w:val="21"/>
                <w:szCs w:val="21"/>
              </w:rPr>
              <w:t xml:space="preserve"> </w:t>
            </w:r>
            <w:r w:rsidRPr="0054732D">
              <w:rPr>
                <w:sz w:val="21"/>
                <w:szCs w:val="21"/>
              </w:rPr>
              <w:t>sebaúcta</w:t>
            </w:r>
            <w:r w:rsidRPr="0054732D">
              <w:rPr>
                <w:spacing w:val="-7"/>
                <w:sz w:val="21"/>
                <w:szCs w:val="21"/>
              </w:rPr>
              <w:t xml:space="preserve"> </w:t>
            </w:r>
            <w:r w:rsidRPr="0054732D">
              <w:rPr>
                <w:sz w:val="21"/>
                <w:szCs w:val="21"/>
              </w:rPr>
              <w:t>(jedinečnosť,</w:t>
            </w:r>
            <w:r w:rsidRPr="0054732D">
              <w:rPr>
                <w:spacing w:val="-6"/>
                <w:sz w:val="21"/>
                <w:szCs w:val="21"/>
              </w:rPr>
              <w:t xml:space="preserve"> </w:t>
            </w:r>
            <w:r w:rsidRPr="0054732D">
              <w:rPr>
                <w:sz w:val="21"/>
                <w:szCs w:val="21"/>
              </w:rPr>
              <w:t>objavenie</w:t>
            </w:r>
            <w:r w:rsidRPr="0054732D">
              <w:rPr>
                <w:spacing w:val="-7"/>
                <w:sz w:val="21"/>
                <w:szCs w:val="21"/>
              </w:rPr>
              <w:t xml:space="preserve"> </w:t>
            </w:r>
            <w:r w:rsidRPr="0054732D">
              <w:rPr>
                <w:sz w:val="21"/>
                <w:szCs w:val="21"/>
              </w:rPr>
              <w:t>svojej</w:t>
            </w:r>
            <w:r w:rsidRPr="0054732D">
              <w:rPr>
                <w:spacing w:val="-6"/>
                <w:sz w:val="21"/>
                <w:szCs w:val="21"/>
              </w:rPr>
              <w:t xml:space="preserve"> </w:t>
            </w:r>
            <w:r w:rsidRPr="0054732D">
              <w:rPr>
                <w:sz w:val="21"/>
                <w:szCs w:val="21"/>
              </w:rPr>
              <w:t>veľkosti) zodpovednosť za prijaté dary a talenty</w:t>
            </w:r>
          </w:p>
          <w:p w14:paraId="5CFCA984" w14:textId="77777777" w:rsidR="008E5CF6" w:rsidRPr="0054732D" w:rsidRDefault="008E5CF6" w:rsidP="0009753A">
            <w:pPr>
              <w:pStyle w:val="TableParagraph"/>
              <w:spacing w:line="276" w:lineRule="auto"/>
              <w:ind w:left="105"/>
              <w:rPr>
                <w:sz w:val="21"/>
                <w:szCs w:val="21"/>
              </w:rPr>
            </w:pPr>
            <w:r w:rsidRPr="0054732D">
              <w:rPr>
                <w:sz w:val="21"/>
                <w:szCs w:val="21"/>
              </w:rPr>
              <w:t>sebaprijatie,</w:t>
            </w:r>
            <w:r w:rsidRPr="0054732D">
              <w:rPr>
                <w:spacing w:val="1"/>
                <w:sz w:val="21"/>
                <w:szCs w:val="21"/>
              </w:rPr>
              <w:t xml:space="preserve"> </w:t>
            </w:r>
            <w:r w:rsidRPr="0054732D">
              <w:rPr>
                <w:sz w:val="21"/>
                <w:szCs w:val="21"/>
              </w:rPr>
              <w:t>komplexy</w:t>
            </w:r>
            <w:r w:rsidRPr="0054732D">
              <w:rPr>
                <w:spacing w:val="-11"/>
                <w:sz w:val="21"/>
                <w:szCs w:val="21"/>
              </w:rPr>
              <w:t xml:space="preserve"> </w:t>
            </w:r>
            <w:r w:rsidRPr="0054732D">
              <w:rPr>
                <w:spacing w:val="-2"/>
                <w:sz w:val="21"/>
                <w:szCs w:val="21"/>
              </w:rPr>
              <w:t>menejcennosti</w:t>
            </w:r>
          </w:p>
        </w:tc>
      </w:tr>
    </w:tbl>
    <w:p w14:paraId="71EBB614"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Kto je človek?</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8E5CF6" w:rsidRPr="00552B82" w14:paraId="53A61721" w14:textId="77777777" w:rsidTr="0009304D">
        <w:trPr>
          <w:trHeight w:val="460"/>
        </w:trPr>
        <w:tc>
          <w:tcPr>
            <w:tcW w:w="4962" w:type="dxa"/>
          </w:tcPr>
          <w:p w14:paraId="7AB50137"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0CFCA72D"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46AE6576" w14:textId="77777777" w:rsidTr="0009304D">
        <w:trPr>
          <w:trHeight w:val="2071"/>
        </w:trPr>
        <w:tc>
          <w:tcPr>
            <w:tcW w:w="4962" w:type="dxa"/>
          </w:tcPr>
          <w:p w14:paraId="25D22628"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poukázať na dôstojnosť človeka vo svetle viery a Svätého písma,</w:t>
            </w:r>
          </w:p>
          <w:p w14:paraId="0A0E85DB"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opísať vnímanie muža a ženy v rôznych kultúrach a porovnať ho s kresťanským učením,</w:t>
            </w:r>
          </w:p>
          <w:p w14:paraId="6A31D44F"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oceniť</w:t>
            </w:r>
            <w:r w:rsidR="0009304D">
              <w:rPr>
                <w:rFonts w:eastAsiaTheme="minorHAnsi"/>
                <w:sz w:val="21"/>
                <w:szCs w:val="21"/>
              </w:rPr>
              <w:t xml:space="preserve"> </w:t>
            </w:r>
            <w:r w:rsidRPr="0009304D">
              <w:rPr>
                <w:rFonts w:eastAsiaTheme="minorHAnsi"/>
                <w:sz w:val="21"/>
                <w:szCs w:val="21"/>
              </w:rPr>
              <w:t>napĺňanie</w:t>
            </w:r>
            <w:r w:rsidR="0009304D">
              <w:rPr>
                <w:rFonts w:eastAsiaTheme="minorHAnsi"/>
                <w:sz w:val="21"/>
                <w:szCs w:val="21"/>
              </w:rPr>
              <w:t xml:space="preserve"> </w:t>
            </w:r>
            <w:r w:rsidRPr="0009304D">
              <w:rPr>
                <w:rFonts w:eastAsiaTheme="minorHAnsi"/>
                <w:sz w:val="21"/>
                <w:szCs w:val="21"/>
              </w:rPr>
              <w:t>sociálnych</w:t>
            </w:r>
            <w:r w:rsidRPr="0009304D">
              <w:rPr>
                <w:rFonts w:eastAsiaTheme="minorHAnsi"/>
                <w:sz w:val="21"/>
                <w:szCs w:val="21"/>
              </w:rPr>
              <w:tab/>
              <w:t>rolí</w:t>
            </w:r>
            <w:r w:rsidR="0009304D">
              <w:rPr>
                <w:rFonts w:eastAsiaTheme="minorHAnsi"/>
                <w:sz w:val="21"/>
                <w:szCs w:val="21"/>
              </w:rPr>
              <w:t xml:space="preserve"> </w:t>
            </w:r>
            <w:r w:rsidRPr="0009304D">
              <w:rPr>
                <w:rFonts w:eastAsiaTheme="minorHAnsi"/>
                <w:sz w:val="21"/>
                <w:szCs w:val="21"/>
              </w:rPr>
              <w:t>muža</w:t>
            </w:r>
            <w:r w:rsidR="0009304D">
              <w:rPr>
                <w:rFonts w:eastAsiaTheme="minorHAnsi"/>
                <w:sz w:val="21"/>
                <w:szCs w:val="21"/>
              </w:rPr>
              <w:t xml:space="preserve"> </w:t>
            </w:r>
            <w:r w:rsidRPr="0009304D">
              <w:rPr>
                <w:rFonts w:eastAsiaTheme="minorHAnsi"/>
                <w:sz w:val="21"/>
                <w:szCs w:val="21"/>
              </w:rPr>
              <w:t>a ženy</w:t>
            </w:r>
            <w:r w:rsidRPr="0009304D">
              <w:rPr>
                <w:rFonts w:eastAsiaTheme="minorHAnsi"/>
                <w:sz w:val="21"/>
                <w:szCs w:val="21"/>
              </w:rPr>
              <w:tab/>
              <w:t>z pohľadu</w:t>
            </w:r>
          </w:p>
          <w:p w14:paraId="14AACBEB"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kresťanského ideálu vyjadreného v Desatore,</w:t>
            </w:r>
          </w:p>
        </w:tc>
        <w:tc>
          <w:tcPr>
            <w:tcW w:w="4961" w:type="dxa"/>
          </w:tcPr>
          <w:p w14:paraId="775DBB74" w14:textId="77777777" w:rsidR="008E5CF6" w:rsidRPr="0054732D" w:rsidRDefault="008E5CF6" w:rsidP="0009753A">
            <w:pPr>
              <w:pStyle w:val="TableParagraph"/>
              <w:spacing w:line="276" w:lineRule="auto"/>
              <w:ind w:left="107"/>
              <w:rPr>
                <w:sz w:val="21"/>
                <w:szCs w:val="21"/>
              </w:rPr>
            </w:pPr>
            <w:r w:rsidRPr="0054732D">
              <w:rPr>
                <w:sz w:val="21"/>
                <w:szCs w:val="21"/>
              </w:rPr>
              <w:t>byť</w:t>
            </w:r>
            <w:r w:rsidRPr="0054732D">
              <w:rPr>
                <w:spacing w:val="-4"/>
                <w:sz w:val="21"/>
                <w:szCs w:val="21"/>
              </w:rPr>
              <w:t xml:space="preserve"> </w:t>
            </w:r>
            <w:r w:rsidRPr="0054732D">
              <w:rPr>
                <w:spacing w:val="-2"/>
                <w:sz w:val="21"/>
                <w:szCs w:val="21"/>
              </w:rPr>
              <w:t>človekom</w:t>
            </w:r>
          </w:p>
          <w:p w14:paraId="61ED3D1C" w14:textId="77777777" w:rsidR="008E5CF6" w:rsidRPr="0054732D" w:rsidRDefault="008E5CF6" w:rsidP="0009753A">
            <w:pPr>
              <w:pStyle w:val="TableParagraph"/>
              <w:spacing w:before="139" w:line="276" w:lineRule="auto"/>
              <w:ind w:left="107"/>
              <w:rPr>
                <w:sz w:val="21"/>
                <w:szCs w:val="21"/>
              </w:rPr>
            </w:pPr>
            <w:r w:rsidRPr="0054732D">
              <w:rPr>
                <w:sz w:val="21"/>
                <w:szCs w:val="21"/>
              </w:rPr>
              <w:t>dôstojnosť</w:t>
            </w:r>
            <w:r w:rsidRPr="0054732D">
              <w:rPr>
                <w:spacing w:val="8"/>
                <w:sz w:val="21"/>
                <w:szCs w:val="21"/>
              </w:rPr>
              <w:t xml:space="preserve"> </w:t>
            </w:r>
            <w:r w:rsidRPr="0054732D">
              <w:rPr>
                <w:sz w:val="21"/>
                <w:szCs w:val="21"/>
              </w:rPr>
              <w:t>človeka</w:t>
            </w:r>
            <w:r w:rsidRPr="0054732D">
              <w:rPr>
                <w:spacing w:val="2"/>
                <w:sz w:val="21"/>
                <w:szCs w:val="21"/>
              </w:rPr>
              <w:t xml:space="preserve"> </w:t>
            </w:r>
            <w:r w:rsidRPr="0054732D">
              <w:rPr>
                <w:sz w:val="21"/>
                <w:szCs w:val="21"/>
              </w:rPr>
              <w:t>stvoreného</w:t>
            </w:r>
            <w:r w:rsidRPr="0054732D">
              <w:rPr>
                <w:spacing w:val="5"/>
                <w:sz w:val="21"/>
                <w:szCs w:val="21"/>
              </w:rPr>
              <w:t xml:space="preserve"> </w:t>
            </w:r>
            <w:r w:rsidRPr="0054732D">
              <w:rPr>
                <w:sz w:val="21"/>
                <w:szCs w:val="21"/>
              </w:rPr>
              <w:t>na</w:t>
            </w:r>
            <w:r w:rsidRPr="0054732D">
              <w:rPr>
                <w:spacing w:val="4"/>
                <w:sz w:val="21"/>
                <w:szCs w:val="21"/>
              </w:rPr>
              <w:t xml:space="preserve"> </w:t>
            </w:r>
            <w:r w:rsidRPr="0054732D">
              <w:rPr>
                <w:sz w:val="21"/>
                <w:szCs w:val="21"/>
              </w:rPr>
              <w:t>Boží</w:t>
            </w:r>
            <w:r w:rsidRPr="0054732D">
              <w:rPr>
                <w:spacing w:val="6"/>
                <w:sz w:val="21"/>
                <w:szCs w:val="21"/>
              </w:rPr>
              <w:t xml:space="preserve"> </w:t>
            </w:r>
            <w:r w:rsidRPr="0054732D">
              <w:rPr>
                <w:spacing w:val="-4"/>
                <w:sz w:val="21"/>
                <w:szCs w:val="21"/>
              </w:rPr>
              <w:t>obraz</w:t>
            </w:r>
          </w:p>
          <w:p w14:paraId="654E51A2" w14:textId="77777777" w:rsidR="008E5CF6" w:rsidRPr="0054732D" w:rsidRDefault="008E5CF6" w:rsidP="0009753A">
            <w:pPr>
              <w:pStyle w:val="TableParagraph"/>
              <w:spacing w:before="137" w:line="276" w:lineRule="auto"/>
              <w:ind w:left="107"/>
              <w:rPr>
                <w:sz w:val="21"/>
                <w:szCs w:val="21"/>
              </w:rPr>
            </w:pPr>
            <w:r w:rsidRPr="0054732D">
              <w:rPr>
                <w:sz w:val="21"/>
                <w:szCs w:val="21"/>
              </w:rPr>
              <w:t>človek</w:t>
            </w:r>
            <w:r w:rsidRPr="0054732D">
              <w:rPr>
                <w:spacing w:val="-1"/>
                <w:sz w:val="21"/>
                <w:szCs w:val="21"/>
              </w:rPr>
              <w:t xml:space="preserve"> </w:t>
            </w:r>
            <w:r w:rsidRPr="0054732D">
              <w:rPr>
                <w:sz w:val="21"/>
                <w:szCs w:val="21"/>
              </w:rPr>
              <w:t>ako muž a</w:t>
            </w:r>
            <w:r w:rsidRPr="0054732D">
              <w:rPr>
                <w:spacing w:val="-2"/>
                <w:sz w:val="21"/>
                <w:szCs w:val="21"/>
              </w:rPr>
              <w:t xml:space="preserve"> </w:t>
            </w:r>
            <w:r w:rsidRPr="0054732D">
              <w:rPr>
                <w:sz w:val="21"/>
                <w:szCs w:val="21"/>
              </w:rPr>
              <w:t>žena</w:t>
            </w:r>
            <w:r w:rsidRPr="0054732D">
              <w:rPr>
                <w:spacing w:val="-1"/>
                <w:sz w:val="21"/>
                <w:szCs w:val="21"/>
              </w:rPr>
              <w:t xml:space="preserve"> </w:t>
            </w:r>
            <w:r w:rsidRPr="0054732D">
              <w:rPr>
                <w:sz w:val="21"/>
                <w:szCs w:val="21"/>
              </w:rPr>
              <w:t>(dôstojnosť</w:t>
            </w:r>
            <w:r w:rsidRPr="0054732D">
              <w:rPr>
                <w:spacing w:val="-1"/>
                <w:sz w:val="21"/>
                <w:szCs w:val="21"/>
              </w:rPr>
              <w:t xml:space="preserve"> </w:t>
            </w:r>
            <w:r w:rsidRPr="0054732D">
              <w:rPr>
                <w:sz w:val="21"/>
                <w:szCs w:val="21"/>
              </w:rPr>
              <w:t>muža</w:t>
            </w:r>
            <w:r w:rsidRPr="0054732D">
              <w:rPr>
                <w:spacing w:val="-1"/>
                <w:sz w:val="21"/>
                <w:szCs w:val="21"/>
              </w:rPr>
              <w:t xml:space="preserve"> </w:t>
            </w:r>
            <w:r w:rsidRPr="0054732D">
              <w:rPr>
                <w:sz w:val="21"/>
                <w:szCs w:val="21"/>
              </w:rPr>
              <w:t xml:space="preserve">a </w:t>
            </w:r>
            <w:r w:rsidRPr="0054732D">
              <w:rPr>
                <w:spacing w:val="-2"/>
                <w:sz w:val="21"/>
                <w:szCs w:val="21"/>
              </w:rPr>
              <w:t>ženy)</w:t>
            </w:r>
          </w:p>
          <w:p w14:paraId="089E945D" w14:textId="77777777" w:rsidR="008E5CF6" w:rsidRPr="0054732D" w:rsidRDefault="008E5CF6" w:rsidP="0009753A">
            <w:pPr>
              <w:pStyle w:val="TableParagraph"/>
              <w:spacing w:before="140" w:line="276" w:lineRule="auto"/>
              <w:ind w:left="107"/>
              <w:rPr>
                <w:sz w:val="21"/>
                <w:szCs w:val="21"/>
              </w:rPr>
            </w:pPr>
            <w:r w:rsidRPr="0054732D">
              <w:rPr>
                <w:sz w:val="21"/>
                <w:szCs w:val="21"/>
              </w:rPr>
              <w:t>rozdiely</w:t>
            </w:r>
            <w:r w:rsidRPr="0054732D">
              <w:rPr>
                <w:spacing w:val="-7"/>
                <w:sz w:val="21"/>
                <w:szCs w:val="21"/>
              </w:rPr>
              <w:t xml:space="preserve"> </w:t>
            </w:r>
            <w:r w:rsidRPr="0054732D">
              <w:rPr>
                <w:sz w:val="21"/>
                <w:szCs w:val="21"/>
              </w:rPr>
              <w:t>medzi mužom a ženou pre</w:t>
            </w:r>
            <w:r w:rsidRPr="0054732D">
              <w:rPr>
                <w:spacing w:val="-1"/>
                <w:sz w:val="21"/>
                <w:szCs w:val="21"/>
              </w:rPr>
              <w:t xml:space="preserve"> </w:t>
            </w:r>
            <w:r w:rsidRPr="0054732D">
              <w:rPr>
                <w:sz w:val="21"/>
                <w:szCs w:val="21"/>
              </w:rPr>
              <w:t>vzájomné</w:t>
            </w:r>
            <w:r w:rsidRPr="0054732D">
              <w:rPr>
                <w:spacing w:val="-1"/>
                <w:sz w:val="21"/>
                <w:szCs w:val="21"/>
              </w:rPr>
              <w:t xml:space="preserve"> </w:t>
            </w:r>
            <w:r w:rsidRPr="0054732D">
              <w:rPr>
                <w:sz w:val="21"/>
                <w:szCs w:val="21"/>
              </w:rPr>
              <w:t xml:space="preserve">dopĺňanie </w:t>
            </w:r>
            <w:r w:rsidRPr="0054732D">
              <w:rPr>
                <w:spacing w:val="-5"/>
                <w:sz w:val="21"/>
                <w:szCs w:val="21"/>
              </w:rPr>
              <w:t>sa</w:t>
            </w:r>
          </w:p>
        </w:tc>
      </w:tr>
    </w:tbl>
    <w:p w14:paraId="2B774A1E"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Ľudskosť</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8E5CF6" w:rsidRPr="00552B82" w14:paraId="330E608B" w14:textId="77777777" w:rsidTr="0009304D">
        <w:trPr>
          <w:trHeight w:val="460"/>
        </w:trPr>
        <w:tc>
          <w:tcPr>
            <w:tcW w:w="4962" w:type="dxa"/>
          </w:tcPr>
          <w:p w14:paraId="1A632A1B"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6953130A"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41B29A52" w14:textId="77777777" w:rsidTr="0009304D">
        <w:trPr>
          <w:trHeight w:val="2563"/>
        </w:trPr>
        <w:tc>
          <w:tcPr>
            <w:tcW w:w="4962" w:type="dxa"/>
          </w:tcPr>
          <w:p w14:paraId="499A7C47"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diskutovať o príčinách a zmysle ľudského utrpenia,</w:t>
            </w:r>
          </w:p>
          <w:p w14:paraId="469E8A15"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uviesť príklady o neľudskom konaní človeka,</w:t>
            </w:r>
          </w:p>
          <w:p w14:paraId="4B241CBF"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skúmať možnosti objavenia Boha ukrytého v biede sveta,</w:t>
            </w:r>
          </w:p>
          <w:p w14:paraId="436FB26A"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poukázať na význam prijatia sviatosti pomazania chorých,</w:t>
            </w:r>
          </w:p>
          <w:p w14:paraId="2F1C5CFB"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posúdiť</w:t>
            </w:r>
            <w:r w:rsidRPr="0009304D">
              <w:rPr>
                <w:rFonts w:eastAsiaTheme="minorHAnsi"/>
                <w:sz w:val="21"/>
                <w:szCs w:val="21"/>
              </w:rPr>
              <w:tab/>
              <w:t>nebezpečenstvo</w:t>
            </w:r>
            <w:r w:rsidRPr="0009304D">
              <w:rPr>
                <w:rFonts w:eastAsiaTheme="minorHAnsi"/>
                <w:sz w:val="21"/>
                <w:szCs w:val="21"/>
              </w:rPr>
              <w:tab/>
              <w:t>náboženského</w:t>
            </w:r>
            <w:r w:rsidR="0009304D">
              <w:rPr>
                <w:rFonts w:eastAsiaTheme="minorHAnsi"/>
                <w:sz w:val="21"/>
                <w:szCs w:val="21"/>
              </w:rPr>
              <w:t xml:space="preserve"> </w:t>
            </w:r>
            <w:r w:rsidRPr="0009304D">
              <w:rPr>
                <w:rFonts w:eastAsiaTheme="minorHAnsi"/>
                <w:sz w:val="21"/>
                <w:szCs w:val="21"/>
              </w:rPr>
              <w:t>fundamentalizmu, intolerancie a odsudzovania,</w:t>
            </w:r>
          </w:p>
          <w:p w14:paraId="6E27E62B"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naplánovať si pomoc núdznym,</w:t>
            </w:r>
          </w:p>
        </w:tc>
        <w:tc>
          <w:tcPr>
            <w:tcW w:w="4961" w:type="dxa"/>
          </w:tcPr>
          <w:p w14:paraId="0BB5E96C" w14:textId="77777777" w:rsidR="008E5CF6" w:rsidRPr="0054732D" w:rsidRDefault="008E5CF6" w:rsidP="0009753A">
            <w:pPr>
              <w:pStyle w:val="TableParagraph"/>
              <w:spacing w:line="276" w:lineRule="auto"/>
              <w:ind w:left="107"/>
              <w:rPr>
                <w:sz w:val="21"/>
                <w:szCs w:val="21"/>
              </w:rPr>
            </w:pPr>
            <w:r w:rsidRPr="0054732D">
              <w:rPr>
                <w:sz w:val="21"/>
                <w:szCs w:val="21"/>
              </w:rPr>
              <w:t>odvrátená</w:t>
            </w:r>
            <w:r w:rsidRPr="0054732D">
              <w:rPr>
                <w:spacing w:val="80"/>
                <w:sz w:val="21"/>
                <w:szCs w:val="21"/>
              </w:rPr>
              <w:t xml:space="preserve"> </w:t>
            </w:r>
            <w:r w:rsidRPr="0054732D">
              <w:rPr>
                <w:sz w:val="21"/>
                <w:szCs w:val="21"/>
              </w:rPr>
              <w:t>tvár</w:t>
            </w:r>
            <w:r w:rsidRPr="0054732D">
              <w:rPr>
                <w:spacing w:val="80"/>
                <w:sz w:val="21"/>
                <w:szCs w:val="21"/>
              </w:rPr>
              <w:t xml:space="preserve"> </w:t>
            </w:r>
            <w:r w:rsidRPr="0054732D">
              <w:rPr>
                <w:sz w:val="21"/>
                <w:szCs w:val="21"/>
              </w:rPr>
              <w:t>ľudskosti</w:t>
            </w:r>
            <w:r w:rsidRPr="0054732D">
              <w:rPr>
                <w:spacing w:val="80"/>
                <w:sz w:val="21"/>
                <w:szCs w:val="21"/>
              </w:rPr>
              <w:t xml:space="preserve"> </w:t>
            </w:r>
            <w:r w:rsidRPr="0054732D">
              <w:rPr>
                <w:sz w:val="21"/>
                <w:szCs w:val="21"/>
              </w:rPr>
              <w:t>(konflikty,</w:t>
            </w:r>
            <w:r w:rsidRPr="0054732D">
              <w:rPr>
                <w:spacing w:val="80"/>
                <w:sz w:val="21"/>
                <w:szCs w:val="21"/>
              </w:rPr>
              <w:t xml:space="preserve"> </w:t>
            </w:r>
            <w:r w:rsidRPr="0054732D">
              <w:rPr>
                <w:sz w:val="21"/>
                <w:szCs w:val="21"/>
              </w:rPr>
              <w:t>zneužívanie</w:t>
            </w:r>
            <w:r w:rsidRPr="0054732D">
              <w:rPr>
                <w:spacing w:val="80"/>
                <w:sz w:val="21"/>
                <w:szCs w:val="21"/>
              </w:rPr>
              <w:t xml:space="preserve"> </w:t>
            </w:r>
            <w:r w:rsidRPr="0054732D">
              <w:rPr>
                <w:sz w:val="21"/>
                <w:szCs w:val="21"/>
              </w:rPr>
              <w:t>a</w:t>
            </w:r>
            <w:r w:rsidRPr="0054732D">
              <w:rPr>
                <w:spacing w:val="80"/>
                <w:sz w:val="21"/>
                <w:szCs w:val="21"/>
              </w:rPr>
              <w:t xml:space="preserve"> </w:t>
            </w:r>
            <w:r w:rsidRPr="0054732D">
              <w:rPr>
                <w:sz w:val="21"/>
                <w:szCs w:val="21"/>
              </w:rPr>
              <w:t>zločiny</w:t>
            </w:r>
            <w:r w:rsidRPr="0054732D">
              <w:rPr>
                <w:spacing w:val="80"/>
                <w:sz w:val="21"/>
                <w:szCs w:val="21"/>
              </w:rPr>
              <w:t xml:space="preserve"> </w:t>
            </w:r>
            <w:r w:rsidRPr="0054732D">
              <w:rPr>
                <w:sz w:val="21"/>
                <w:szCs w:val="21"/>
              </w:rPr>
              <w:t>proti</w:t>
            </w:r>
            <w:r w:rsidRPr="0054732D">
              <w:rPr>
                <w:spacing w:val="40"/>
                <w:sz w:val="21"/>
                <w:szCs w:val="21"/>
              </w:rPr>
              <w:t xml:space="preserve"> </w:t>
            </w:r>
            <w:r w:rsidRPr="0054732D">
              <w:rPr>
                <w:spacing w:val="-2"/>
                <w:sz w:val="21"/>
                <w:szCs w:val="21"/>
              </w:rPr>
              <w:t>ľudskosti)</w:t>
            </w:r>
          </w:p>
          <w:p w14:paraId="5CC899FE" w14:textId="77777777" w:rsidR="008E5CF6" w:rsidRPr="0054732D" w:rsidRDefault="008E5CF6" w:rsidP="0009753A">
            <w:pPr>
              <w:pStyle w:val="TableParagraph"/>
              <w:spacing w:line="276" w:lineRule="auto"/>
              <w:ind w:left="107" w:right="968"/>
              <w:rPr>
                <w:sz w:val="21"/>
                <w:szCs w:val="21"/>
              </w:rPr>
            </w:pPr>
            <w:r w:rsidRPr="0054732D">
              <w:rPr>
                <w:sz w:val="21"/>
                <w:szCs w:val="21"/>
              </w:rPr>
              <w:t>človek</w:t>
            </w:r>
            <w:r w:rsidRPr="0054732D">
              <w:rPr>
                <w:spacing w:val="-5"/>
                <w:sz w:val="21"/>
                <w:szCs w:val="21"/>
              </w:rPr>
              <w:t xml:space="preserve"> </w:t>
            </w:r>
            <w:r w:rsidRPr="0054732D">
              <w:rPr>
                <w:sz w:val="21"/>
                <w:szCs w:val="21"/>
              </w:rPr>
              <w:t>sa</w:t>
            </w:r>
            <w:r w:rsidRPr="0054732D">
              <w:rPr>
                <w:spacing w:val="-7"/>
                <w:sz w:val="21"/>
                <w:szCs w:val="21"/>
              </w:rPr>
              <w:t xml:space="preserve"> </w:t>
            </w:r>
            <w:r w:rsidRPr="0054732D">
              <w:rPr>
                <w:sz w:val="21"/>
                <w:szCs w:val="21"/>
              </w:rPr>
              <w:t>pýta</w:t>
            </w:r>
            <w:r w:rsidRPr="0054732D">
              <w:rPr>
                <w:spacing w:val="-5"/>
                <w:sz w:val="21"/>
                <w:szCs w:val="21"/>
              </w:rPr>
              <w:t xml:space="preserve"> </w:t>
            </w:r>
            <w:r w:rsidRPr="0054732D">
              <w:rPr>
                <w:sz w:val="21"/>
                <w:szCs w:val="21"/>
              </w:rPr>
              <w:t>„prečo“</w:t>
            </w:r>
            <w:r w:rsidRPr="0054732D">
              <w:rPr>
                <w:spacing w:val="-6"/>
                <w:sz w:val="21"/>
                <w:szCs w:val="21"/>
              </w:rPr>
              <w:t xml:space="preserve"> </w:t>
            </w:r>
            <w:r w:rsidRPr="0054732D">
              <w:rPr>
                <w:sz w:val="21"/>
                <w:szCs w:val="21"/>
              </w:rPr>
              <w:t>(hľadanie</w:t>
            </w:r>
            <w:r w:rsidRPr="0054732D">
              <w:rPr>
                <w:spacing w:val="-5"/>
                <w:sz w:val="21"/>
                <w:szCs w:val="21"/>
              </w:rPr>
              <w:t xml:space="preserve"> </w:t>
            </w:r>
            <w:r w:rsidRPr="0054732D">
              <w:rPr>
                <w:sz w:val="21"/>
                <w:szCs w:val="21"/>
              </w:rPr>
              <w:t>odpovedí</w:t>
            </w:r>
            <w:r w:rsidRPr="0054732D">
              <w:rPr>
                <w:spacing w:val="-5"/>
                <w:sz w:val="21"/>
                <w:szCs w:val="21"/>
              </w:rPr>
              <w:t xml:space="preserve"> </w:t>
            </w:r>
            <w:r w:rsidRPr="0054732D">
              <w:rPr>
                <w:sz w:val="21"/>
                <w:szCs w:val="21"/>
              </w:rPr>
              <w:t>na</w:t>
            </w:r>
            <w:r w:rsidRPr="0054732D">
              <w:rPr>
                <w:spacing w:val="-5"/>
                <w:sz w:val="21"/>
                <w:szCs w:val="21"/>
              </w:rPr>
              <w:t xml:space="preserve"> </w:t>
            </w:r>
            <w:r w:rsidRPr="0054732D">
              <w:rPr>
                <w:sz w:val="21"/>
                <w:szCs w:val="21"/>
              </w:rPr>
              <w:t>otázku</w:t>
            </w:r>
            <w:r w:rsidRPr="0054732D">
              <w:rPr>
                <w:spacing w:val="-5"/>
                <w:sz w:val="21"/>
                <w:szCs w:val="21"/>
              </w:rPr>
              <w:t xml:space="preserve"> </w:t>
            </w:r>
            <w:r w:rsidRPr="0054732D">
              <w:rPr>
                <w:sz w:val="21"/>
                <w:szCs w:val="21"/>
              </w:rPr>
              <w:t>utrpenia v Starom zákone)</w:t>
            </w:r>
          </w:p>
          <w:p w14:paraId="16C8833D" w14:textId="77777777" w:rsidR="008E5CF6" w:rsidRPr="0054732D" w:rsidRDefault="008E5CF6" w:rsidP="0009753A">
            <w:pPr>
              <w:pStyle w:val="TableParagraph"/>
              <w:spacing w:line="276" w:lineRule="auto"/>
              <w:ind w:left="107"/>
              <w:rPr>
                <w:sz w:val="21"/>
                <w:szCs w:val="21"/>
              </w:rPr>
            </w:pPr>
            <w:r w:rsidRPr="0054732D">
              <w:rPr>
                <w:sz w:val="21"/>
                <w:szCs w:val="21"/>
              </w:rPr>
              <w:t>ľudskosť (búranie predsudkov, tolerancia, Ježišov postoj k ľuďom na okraji spoločnosti)</w:t>
            </w:r>
          </w:p>
          <w:p w14:paraId="255F6619" w14:textId="77777777" w:rsidR="008E5CF6" w:rsidRPr="0054732D" w:rsidRDefault="008E5CF6" w:rsidP="0009753A">
            <w:pPr>
              <w:pStyle w:val="TableParagraph"/>
              <w:spacing w:line="276" w:lineRule="auto"/>
              <w:ind w:left="107"/>
              <w:rPr>
                <w:sz w:val="21"/>
                <w:szCs w:val="21"/>
              </w:rPr>
            </w:pPr>
            <w:r w:rsidRPr="0054732D">
              <w:rPr>
                <w:sz w:val="21"/>
                <w:szCs w:val="21"/>
              </w:rPr>
              <w:t>zmysel</w:t>
            </w:r>
            <w:r w:rsidRPr="0054732D">
              <w:rPr>
                <w:spacing w:val="-2"/>
                <w:sz w:val="21"/>
                <w:szCs w:val="21"/>
              </w:rPr>
              <w:t xml:space="preserve"> </w:t>
            </w:r>
            <w:r w:rsidRPr="0054732D">
              <w:rPr>
                <w:sz w:val="21"/>
                <w:szCs w:val="21"/>
              </w:rPr>
              <w:t>utrpenia</w:t>
            </w:r>
            <w:r w:rsidRPr="0054732D">
              <w:rPr>
                <w:spacing w:val="-2"/>
                <w:sz w:val="21"/>
                <w:szCs w:val="21"/>
              </w:rPr>
              <w:t xml:space="preserve"> </w:t>
            </w:r>
            <w:r w:rsidRPr="0054732D">
              <w:rPr>
                <w:sz w:val="21"/>
                <w:szCs w:val="21"/>
              </w:rPr>
              <w:t>(Boh</w:t>
            </w:r>
            <w:r w:rsidRPr="0054732D">
              <w:rPr>
                <w:spacing w:val="-2"/>
                <w:sz w:val="21"/>
                <w:szCs w:val="21"/>
              </w:rPr>
              <w:t xml:space="preserve"> </w:t>
            </w:r>
            <w:r w:rsidRPr="0054732D">
              <w:rPr>
                <w:sz w:val="21"/>
                <w:szCs w:val="21"/>
              </w:rPr>
              <w:t>ukrytý</w:t>
            </w:r>
            <w:r w:rsidRPr="0054732D">
              <w:rPr>
                <w:spacing w:val="-6"/>
                <w:sz w:val="21"/>
                <w:szCs w:val="21"/>
              </w:rPr>
              <w:t xml:space="preserve"> </w:t>
            </w:r>
            <w:r w:rsidRPr="0054732D">
              <w:rPr>
                <w:sz w:val="21"/>
                <w:szCs w:val="21"/>
              </w:rPr>
              <w:t>v</w:t>
            </w:r>
            <w:r w:rsidRPr="0054732D">
              <w:rPr>
                <w:spacing w:val="1"/>
                <w:sz w:val="21"/>
                <w:szCs w:val="21"/>
              </w:rPr>
              <w:t xml:space="preserve"> </w:t>
            </w:r>
            <w:r w:rsidRPr="0054732D">
              <w:rPr>
                <w:sz w:val="21"/>
                <w:szCs w:val="21"/>
              </w:rPr>
              <w:t>biede</w:t>
            </w:r>
            <w:r w:rsidRPr="0054732D">
              <w:rPr>
                <w:spacing w:val="-3"/>
                <w:sz w:val="21"/>
                <w:szCs w:val="21"/>
              </w:rPr>
              <w:t xml:space="preserve"> </w:t>
            </w:r>
            <w:r w:rsidRPr="0054732D">
              <w:rPr>
                <w:spacing w:val="-2"/>
                <w:sz w:val="21"/>
                <w:szCs w:val="21"/>
              </w:rPr>
              <w:t>sveta)</w:t>
            </w:r>
          </w:p>
          <w:p w14:paraId="57DC83A1" w14:textId="77777777" w:rsidR="008E5CF6" w:rsidRPr="0054732D" w:rsidRDefault="008E5CF6" w:rsidP="0009753A">
            <w:pPr>
              <w:pStyle w:val="TableParagraph"/>
              <w:spacing w:before="129" w:line="276" w:lineRule="auto"/>
              <w:ind w:left="107"/>
              <w:rPr>
                <w:sz w:val="21"/>
                <w:szCs w:val="21"/>
              </w:rPr>
            </w:pPr>
            <w:r w:rsidRPr="0054732D">
              <w:rPr>
                <w:sz w:val="21"/>
                <w:szCs w:val="21"/>
              </w:rPr>
              <w:t>objavenie</w:t>
            </w:r>
            <w:r w:rsidRPr="0054732D">
              <w:rPr>
                <w:spacing w:val="-4"/>
                <w:sz w:val="21"/>
                <w:szCs w:val="21"/>
              </w:rPr>
              <w:t xml:space="preserve"> </w:t>
            </w:r>
            <w:r w:rsidRPr="0054732D">
              <w:rPr>
                <w:sz w:val="21"/>
                <w:szCs w:val="21"/>
              </w:rPr>
              <w:t>ľudskosti</w:t>
            </w:r>
            <w:r w:rsidRPr="0054732D">
              <w:rPr>
                <w:spacing w:val="-1"/>
                <w:sz w:val="21"/>
                <w:szCs w:val="21"/>
              </w:rPr>
              <w:t xml:space="preserve"> </w:t>
            </w:r>
            <w:r w:rsidRPr="0054732D">
              <w:rPr>
                <w:sz w:val="21"/>
                <w:szCs w:val="21"/>
              </w:rPr>
              <w:t>(vykúpenie</w:t>
            </w:r>
            <w:r w:rsidRPr="0054732D">
              <w:rPr>
                <w:spacing w:val="-1"/>
                <w:sz w:val="21"/>
                <w:szCs w:val="21"/>
              </w:rPr>
              <w:t xml:space="preserve"> </w:t>
            </w:r>
            <w:r w:rsidRPr="0054732D">
              <w:rPr>
                <w:sz w:val="21"/>
                <w:szCs w:val="21"/>
              </w:rPr>
              <w:t>–</w:t>
            </w:r>
            <w:r w:rsidRPr="0054732D">
              <w:rPr>
                <w:spacing w:val="-1"/>
                <w:sz w:val="21"/>
                <w:szCs w:val="21"/>
              </w:rPr>
              <w:t xml:space="preserve"> </w:t>
            </w:r>
            <w:r w:rsidRPr="0054732D">
              <w:rPr>
                <w:sz w:val="21"/>
                <w:szCs w:val="21"/>
              </w:rPr>
              <w:t>pozdvihnutie</w:t>
            </w:r>
            <w:r w:rsidRPr="0054732D">
              <w:rPr>
                <w:spacing w:val="-1"/>
                <w:sz w:val="21"/>
                <w:szCs w:val="21"/>
              </w:rPr>
              <w:t xml:space="preserve"> </w:t>
            </w:r>
            <w:r w:rsidRPr="0054732D">
              <w:rPr>
                <w:spacing w:val="-2"/>
                <w:sz w:val="21"/>
                <w:szCs w:val="21"/>
              </w:rPr>
              <w:t>človeka)</w:t>
            </w:r>
          </w:p>
        </w:tc>
      </w:tr>
    </w:tbl>
    <w:p w14:paraId="7BD705AA"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Dôstojnosť a výkon človeka</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8E5CF6" w:rsidRPr="00552B82" w14:paraId="6B7D946D" w14:textId="77777777" w:rsidTr="0009304D">
        <w:trPr>
          <w:trHeight w:val="460"/>
        </w:trPr>
        <w:tc>
          <w:tcPr>
            <w:tcW w:w="4962" w:type="dxa"/>
          </w:tcPr>
          <w:p w14:paraId="03014EB6"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64354AA5"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0B64E9E9" w14:textId="77777777" w:rsidTr="0009304D">
        <w:trPr>
          <w:trHeight w:val="2682"/>
        </w:trPr>
        <w:tc>
          <w:tcPr>
            <w:tcW w:w="4962" w:type="dxa"/>
          </w:tcPr>
          <w:p w14:paraId="4BB40D70"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lastRenderedPageBreak/>
              <w:t>vymenovať dôsledky posudzovania hodnoty človeka na základe iba jeho výkonu,</w:t>
            </w:r>
          </w:p>
          <w:p w14:paraId="557454A2"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porovnať Ježišov zákon lásky so sociálnymi zákonmi modernej spoločnosti,</w:t>
            </w:r>
          </w:p>
          <w:p w14:paraId="6ADFA79C"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diskutovať o zachovávaní a nerešpektovaní 7. a 10. Božieho</w:t>
            </w:r>
            <w:r w:rsidR="0009304D">
              <w:rPr>
                <w:rFonts w:eastAsiaTheme="minorHAnsi"/>
                <w:sz w:val="21"/>
                <w:szCs w:val="21"/>
              </w:rPr>
              <w:t xml:space="preserve"> </w:t>
            </w:r>
            <w:r w:rsidRPr="0009304D">
              <w:rPr>
                <w:rFonts w:eastAsiaTheme="minorHAnsi"/>
                <w:sz w:val="21"/>
                <w:szCs w:val="21"/>
              </w:rPr>
              <w:t>prikázania,</w:t>
            </w:r>
          </w:p>
          <w:p w14:paraId="212E06EE"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oceniť</w:t>
            </w:r>
            <w:r w:rsidR="0009304D">
              <w:rPr>
                <w:rFonts w:eastAsiaTheme="minorHAnsi"/>
                <w:sz w:val="21"/>
                <w:szCs w:val="21"/>
              </w:rPr>
              <w:t xml:space="preserve"> </w:t>
            </w:r>
            <w:r w:rsidRPr="0009304D">
              <w:rPr>
                <w:rFonts w:eastAsiaTheme="minorHAnsi"/>
                <w:sz w:val="21"/>
                <w:szCs w:val="21"/>
              </w:rPr>
              <w:t>pozitívne</w:t>
            </w:r>
            <w:r w:rsidR="0009304D">
              <w:rPr>
                <w:rFonts w:eastAsiaTheme="minorHAnsi"/>
                <w:sz w:val="21"/>
                <w:szCs w:val="21"/>
              </w:rPr>
              <w:t xml:space="preserve"> </w:t>
            </w:r>
            <w:r w:rsidRPr="0009304D">
              <w:rPr>
                <w:rFonts w:eastAsiaTheme="minorHAnsi"/>
                <w:sz w:val="21"/>
                <w:szCs w:val="21"/>
              </w:rPr>
              <w:t>vzory</w:t>
            </w:r>
            <w:r w:rsidR="0009304D">
              <w:rPr>
                <w:rFonts w:eastAsiaTheme="minorHAnsi"/>
                <w:sz w:val="21"/>
                <w:szCs w:val="21"/>
              </w:rPr>
              <w:t xml:space="preserve"> </w:t>
            </w:r>
            <w:r w:rsidRPr="0009304D">
              <w:rPr>
                <w:rFonts w:eastAsiaTheme="minorHAnsi"/>
                <w:sz w:val="21"/>
                <w:szCs w:val="21"/>
              </w:rPr>
              <w:t>z</w:t>
            </w:r>
            <w:r w:rsidR="0009304D">
              <w:rPr>
                <w:rFonts w:eastAsiaTheme="minorHAnsi"/>
                <w:sz w:val="21"/>
                <w:szCs w:val="21"/>
              </w:rPr>
              <w:t xml:space="preserve"> </w:t>
            </w:r>
            <w:r w:rsidRPr="0009304D">
              <w:rPr>
                <w:rFonts w:eastAsiaTheme="minorHAnsi"/>
                <w:sz w:val="21"/>
                <w:szCs w:val="21"/>
              </w:rPr>
              <w:t>dejín</w:t>
            </w:r>
            <w:r w:rsidR="0009304D">
              <w:rPr>
                <w:rFonts w:eastAsiaTheme="minorHAnsi"/>
                <w:sz w:val="21"/>
                <w:szCs w:val="21"/>
              </w:rPr>
              <w:t xml:space="preserve"> </w:t>
            </w:r>
            <w:r w:rsidRPr="0009304D">
              <w:rPr>
                <w:rFonts w:eastAsiaTheme="minorHAnsi"/>
                <w:sz w:val="21"/>
                <w:szCs w:val="21"/>
              </w:rPr>
              <w:t>Cirkvi,</w:t>
            </w:r>
            <w:r w:rsidR="0009304D">
              <w:rPr>
                <w:rFonts w:eastAsiaTheme="minorHAnsi"/>
                <w:sz w:val="21"/>
                <w:szCs w:val="21"/>
              </w:rPr>
              <w:t xml:space="preserve"> </w:t>
            </w:r>
            <w:r w:rsidRPr="0009304D">
              <w:rPr>
                <w:rFonts w:eastAsiaTheme="minorHAnsi"/>
                <w:sz w:val="21"/>
                <w:szCs w:val="21"/>
              </w:rPr>
              <w:t>ktoré</w:t>
            </w:r>
            <w:r w:rsidR="0009304D">
              <w:rPr>
                <w:rFonts w:eastAsiaTheme="minorHAnsi"/>
                <w:sz w:val="21"/>
                <w:szCs w:val="21"/>
              </w:rPr>
              <w:t xml:space="preserve"> </w:t>
            </w:r>
            <w:r w:rsidRPr="0009304D">
              <w:rPr>
                <w:rFonts w:eastAsiaTheme="minorHAnsi"/>
                <w:sz w:val="21"/>
                <w:szCs w:val="21"/>
              </w:rPr>
              <w:t>vynikali milosrdenstvom,</w:t>
            </w:r>
          </w:p>
          <w:p w14:paraId="7DCCAAA7"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poukázať na význam prijatia sviatosti pomazania chorých,</w:t>
            </w:r>
          </w:p>
        </w:tc>
        <w:tc>
          <w:tcPr>
            <w:tcW w:w="4961" w:type="dxa"/>
          </w:tcPr>
          <w:p w14:paraId="2FBBD2D6" w14:textId="77777777" w:rsidR="008E5CF6" w:rsidRPr="0054732D" w:rsidRDefault="008E5CF6" w:rsidP="0009753A">
            <w:pPr>
              <w:pStyle w:val="TableParagraph"/>
              <w:spacing w:line="276" w:lineRule="auto"/>
              <w:ind w:left="107"/>
              <w:rPr>
                <w:sz w:val="21"/>
                <w:szCs w:val="21"/>
              </w:rPr>
            </w:pPr>
            <w:r w:rsidRPr="0054732D">
              <w:rPr>
                <w:sz w:val="21"/>
                <w:szCs w:val="21"/>
              </w:rPr>
              <w:t>„mať“,</w:t>
            </w:r>
            <w:r w:rsidRPr="0054732D">
              <w:rPr>
                <w:spacing w:val="-3"/>
                <w:sz w:val="21"/>
                <w:szCs w:val="21"/>
              </w:rPr>
              <w:t xml:space="preserve"> </w:t>
            </w:r>
            <w:r w:rsidRPr="0054732D">
              <w:rPr>
                <w:sz w:val="21"/>
                <w:szCs w:val="21"/>
              </w:rPr>
              <w:t>alebo</w:t>
            </w:r>
            <w:r w:rsidRPr="0054732D">
              <w:rPr>
                <w:spacing w:val="-1"/>
                <w:sz w:val="21"/>
                <w:szCs w:val="21"/>
              </w:rPr>
              <w:t xml:space="preserve"> </w:t>
            </w:r>
            <w:r w:rsidRPr="0054732D">
              <w:rPr>
                <w:spacing w:val="-4"/>
                <w:sz w:val="21"/>
                <w:szCs w:val="21"/>
              </w:rPr>
              <w:t>“byť“</w:t>
            </w:r>
          </w:p>
          <w:p w14:paraId="5394337B" w14:textId="77777777" w:rsidR="008E5CF6" w:rsidRPr="0054732D" w:rsidRDefault="008E5CF6" w:rsidP="0009753A">
            <w:pPr>
              <w:pStyle w:val="TableParagraph"/>
              <w:spacing w:before="139" w:line="276" w:lineRule="auto"/>
              <w:ind w:left="107"/>
              <w:rPr>
                <w:sz w:val="21"/>
                <w:szCs w:val="21"/>
              </w:rPr>
            </w:pPr>
            <w:r w:rsidRPr="0054732D">
              <w:rPr>
                <w:sz w:val="21"/>
                <w:szCs w:val="21"/>
              </w:rPr>
              <w:t>hodnota</w:t>
            </w:r>
            <w:r w:rsidRPr="0054732D">
              <w:rPr>
                <w:spacing w:val="-2"/>
                <w:sz w:val="21"/>
                <w:szCs w:val="21"/>
              </w:rPr>
              <w:t xml:space="preserve"> </w:t>
            </w:r>
            <w:r w:rsidRPr="0054732D">
              <w:rPr>
                <w:sz w:val="21"/>
                <w:szCs w:val="21"/>
              </w:rPr>
              <w:t>ľudskej</w:t>
            </w:r>
            <w:r w:rsidRPr="0054732D">
              <w:rPr>
                <w:spacing w:val="-1"/>
                <w:sz w:val="21"/>
                <w:szCs w:val="21"/>
              </w:rPr>
              <w:t xml:space="preserve"> </w:t>
            </w:r>
            <w:r w:rsidRPr="0054732D">
              <w:rPr>
                <w:sz w:val="21"/>
                <w:szCs w:val="21"/>
              </w:rPr>
              <w:t>práce</w:t>
            </w:r>
            <w:r w:rsidRPr="0054732D">
              <w:rPr>
                <w:spacing w:val="-3"/>
                <w:sz w:val="21"/>
                <w:szCs w:val="21"/>
              </w:rPr>
              <w:t xml:space="preserve"> </w:t>
            </w:r>
            <w:r w:rsidRPr="0054732D">
              <w:rPr>
                <w:sz w:val="21"/>
                <w:szCs w:val="21"/>
              </w:rPr>
              <w:t>a</w:t>
            </w:r>
            <w:r w:rsidRPr="0054732D">
              <w:rPr>
                <w:spacing w:val="2"/>
                <w:sz w:val="21"/>
                <w:szCs w:val="21"/>
              </w:rPr>
              <w:t xml:space="preserve"> </w:t>
            </w:r>
            <w:r w:rsidRPr="0054732D">
              <w:rPr>
                <w:sz w:val="21"/>
                <w:szCs w:val="21"/>
              </w:rPr>
              <w:t>dôstojnosť</w:t>
            </w:r>
            <w:r w:rsidRPr="0054732D">
              <w:rPr>
                <w:spacing w:val="-2"/>
                <w:sz w:val="21"/>
                <w:szCs w:val="21"/>
              </w:rPr>
              <w:t xml:space="preserve"> človeka,</w:t>
            </w:r>
          </w:p>
          <w:p w14:paraId="7787EA6B" w14:textId="77777777" w:rsidR="008E5CF6" w:rsidRPr="0054732D" w:rsidRDefault="008E5CF6" w:rsidP="0009753A">
            <w:pPr>
              <w:pStyle w:val="TableParagraph"/>
              <w:spacing w:before="137" w:line="276" w:lineRule="auto"/>
              <w:ind w:left="107"/>
              <w:rPr>
                <w:sz w:val="21"/>
                <w:szCs w:val="21"/>
              </w:rPr>
            </w:pPr>
            <w:r w:rsidRPr="0054732D">
              <w:rPr>
                <w:sz w:val="21"/>
                <w:szCs w:val="21"/>
              </w:rPr>
              <w:t>Cirkev</w:t>
            </w:r>
            <w:r w:rsidRPr="0054732D">
              <w:rPr>
                <w:spacing w:val="40"/>
                <w:sz w:val="21"/>
                <w:szCs w:val="21"/>
              </w:rPr>
              <w:t xml:space="preserve"> </w:t>
            </w:r>
            <w:r w:rsidRPr="0054732D">
              <w:rPr>
                <w:sz w:val="21"/>
                <w:szCs w:val="21"/>
              </w:rPr>
              <w:t>slabých</w:t>
            </w:r>
            <w:r w:rsidRPr="0054732D">
              <w:rPr>
                <w:spacing w:val="40"/>
                <w:sz w:val="21"/>
                <w:szCs w:val="21"/>
              </w:rPr>
              <w:t xml:space="preserve"> </w:t>
            </w:r>
            <w:r w:rsidRPr="0054732D">
              <w:rPr>
                <w:sz w:val="21"/>
                <w:szCs w:val="21"/>
              </w:rPr>
              <w:t>(etika</w:t>
            </w:r>
            <w:r w:rsidRPr="0054732D">
              <w:rPr>
                <w:spacing w:val="40"/>
                <w:sz w:val="21"/>
                <w:szCs w:val="21"/>
              </w:rPr>
              <w:t xml:space="preserve"> </w:t>
            </w:r>
            <w:r w:rsidRPr="0054732D">
              <w:rPr>
                <w:sz w:val="21"/>
                <w:szCs w:val="21"/>
              </w:rPr>
              <w:t>chudoby</w:t>
            </w:r>
            <w:r w:rsidRPr="0054732D">
              <w:rPr>
                <w:spacing w:val="40"/>
                <w:sz w:val="21"/>
                <w:szCs w:val="21"/>
              </w:rPr>
              <w:t xml:space="preserve"> </w:t>
            </w:r>
            <w:r w:rsidRPr="0054732D">
              <w:rPr>
                <w:sz w:val="21"/>
                <w:szCs w:val="21"/>
              </w:rPr>
              <w:t>a</w:t>
            </w:r>
            <w:r w:rsidRPr="0054732D">
              <w:rPr>
                <w:spacing w:val="40"/>
                <w:sz w:val="21"/>
                <w:szCs w:val="21"/>
              </w:rPr>
              <w:t xml:space="preserve"> </w:t>
            </w:r>
            <w:r w:rsidRPr="0054732D">
              <w:rPr>
                <w:sz w:val="21"/>
                <w:szCs w:val="21"/>
              </w:rPr>
              <w:t>milosrdenstva,</w:t>
            </w:r>
            <w:r w:rsidRPr="0054732D">
              <w:rPr>
                <w:spacing w:val="40"/>
                <w:sz w:val="21"/>
                <w:szCs w:val="21"/>
              </w:rPr>
              <w:t xml:space="preserve"> </w:t>
            </w:r>
            <w:r w:rsidRPr="0054732D">
              <w:rPr>
                <w:sz w:val="21"/>
                <w:szCs w:val="21"/>
              </w:rPr>
              <w:t>základné</w:t>
            </w:r>
            <w:r w:rsidRPr="0054732D">
              <w:rPr>
                <w:spacing w:val="40"/>
                <w:sz w:val="21"/>
                <w:szCs w:val="21"/>
              </w:rPr>
              <w:t xml:space="preserve"> </w:t>
            </w:r>
            <w:r w:rsidRPr="0054732D">
              <w:rPr>
                <w:sz w:val="21"/>
                <w:szCs w:val="21"/>
              </w:rPr>
              <w:t>princípy</w:t>
            </w:r>
            <w:r w:rsidRPr="0054732D">
              <w:rPr>
                <w:spacing w:val="40"/>
                <w:sz w:val="21"/>
                <w:szCs w:val="21"/>
              </w:rPr>
              <w:t xml:space="preserve"> </w:t>
            </w:r>
            <w:r w:rsidRPr="0054732D">
              <w:rPr>
                <w:sz w:val="21"/>
                <w:szCs w:val="21"/>
              </w:rPr>
              <w:t>sociálnej náuky Cirkvi)</w:t>
            </w:r>
          </w:p>
          <w:p w14:paraId="34390AED" w14:textId="77777777" w:rsidR="008E5CF6" w:rsidRPr="0054732D" w:rsidRDefault="008E5CF6" w:rsidP="0009753A">
            <w:pPr>
              <w:pStyle w:val="TableParagraph"/>
              <w:spacing w:line="276" w:lineRule="auto"/>
              <w:ind w:left="107"/>
              <w:rPr>
                <w:sz w:val="21"/>
                <w:szCs w:val="21"/>
              </w:rPr>
            </w:pPr>
            <w:r w:rsidRPr="0054732D">
              <w:rPr>
                <w:sz w:val="21"/>
                <w:szCs w:val="21"/>
              </w:rPr>
              <w:t>utrpenie</w:t>
            </w:r>
            <w:r w:rsidRPr="0054732D">
              <w:rPr>
                <w:spacing w:val="-4"/>
                <w:sz w:val="21"/>
                <w:szCs w:val="21"/>
              </w:rPr>
              <w:t xml:space="preserve"> </w:t>
            </w:r>
            <w:r w:rsidRPr="0054732D">
              <w:rPr>
                <w:sz w:val="21"/>
                <w:szCs w:val="21"/>
              </w:rPr>
              <w:t>–</w:t>
            </w:r>
            <w:r w:rsidRPr="0054732D">
              <w:rPr>
                <w:spacing w:val="-2"/>
                <w:sz w:val="21"/>
                <w:szCs w:val="21"/>
              </w:rPr>
              <w:t xml:space="preserve"> </w:t>
            </w:r>
            <w:r w:rsidRPr="0054732D">
              <w:rPr>
                <w:sz w:val="21"/>
                <w:szCs w:val="21"/>
              </w:rPr>
              <w:t>sviatosť</w:t>
            </w:r>
            <w:r w:rsidRPr="0054732D">
              <w:rPr>
                <w:spacing w:val="-1"/>
                <w:sz w:val="21"/>
                <w:szCs w:val="21"/>
              </w:rPr>
              <w:t xml:space="preserve"> </w:t>
            </w:r>
            <w:r w:rsidRPr="0054732D">
              <w:rPr>
                <w:sz w:val="21"/>
                <w:szCs w:val="21"/>
              </w:rPr>
              <w:t>pomazania</w:t>
            </w:r>
            <w:r w:rsidRPr="0054732D">
              <w:rPr>
                <w:spacing w:val="-3"/>
                <w:sz w:val="21"/>
                <w:szCs w:val="21"/>
              </w:rPr>
              <w:t xml:space="preserve"> </w:t>
            </w:r>
            <w:r w:rsidRPr="0054732D">
              <w:rPr>
                <w:spacing w:val="-2"/>
                <w:sz w:val="21"/>
                <w:szCs w:val="21"/>
              </w:rPr>
              <w:t>chorých</w:t>
            </w:r>
          </w:p>
        </w:tc>
      </w:tr>
    </w:tbl>
    <w:p w14:paraId="396E51E2"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Kultúra života</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8E5CF6" w:rsidRPr="00552B82" w14:paraId="6A0B7B26" w14:textId="77777777" w:rsidTr="00AA535C">
        <w:trPr>
          <w:trHeight w:val="462"/>
        </w:trPr>
        <w:tc>
          <w:tcPr>
            <w:tcW w:w="4962" w:type="dxa"/>
          </w:tcPr>
          <w:p w14:paraId="58481475"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60459FAC"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6988DC77" w14:textId="77777777" w:rsidTr="00AA535C">
        <w:trPr>
          <w:trHeight w:val="2069"/>
        </w:trPr>
        <w:tc>
          <w:tcPr>
            <w:tcW w:w="4962" w:type="dxa"/>
          </w:tcPr>
          <w:p w14:paraId="55804FB3"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zdôvodniť hodnotu každého človeka od počatia až po prirodzenú smrť,</w:t>
            </w:r>
          </w:p>
          <w:p w14:paraId="367E5946"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podporiť prínos kresťanských hodnôt pre súčasnú kultúru,</w:t>
            </w:r>
          </w:p>
          <w:p w14:paraId="2833A4B4"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poukázať na význam 5. Božieho prikázania pre celú spoločnosť,</w:t>
            </w:r>
          </w:p>
          <w:p w14:paraId="604251CC"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diskutovať o dôležitosti spoločného dobra a solidarity</w:t>
            </w:r>
            <w:r w:rsidRPr="0054732D">
              <w:rPr>
                <w:spacing w:val="-2"/>
                <w:sz w:val="21"/>
                <w:szCs w:val="21"/>
              </w:rPr>
              <w:t>.</w:t>
            </w:r>
          </w:p>
        </w:tc>
        <w:tc>
          <w:tcPr>
            <w:tcW w:w="4961" w:type="dxa"/>
          </w:tcPr>
          <w:p w14:paraId="6B48F917" w14:textId="77777777" w:rsidR="008E5CF6" w:rsidRPr="0054732D" w:rsidRDefault="008E5CF6" w:rsidP="0009753A">
            <w:pPr>
              <w:pStyle w:val="TableParagraph"/>
              <w:spacing w:line="276" w:lineRule="auto"/>
              <w:ind w:left="107" w:right="2467"/>
              <w:rPr>
                <w:sz w:val="21"/>
                <w:szCs w:val="21"/>
              </w:rPr>
            </w:pPr>
            <w:r w:rsidRPr="0054732D">
              <w:rPr>
                <w:sz w:val="21"/>
                <w:szCs w:val="21"/>
              </w:rPr>
              <w:t>kultúra – rozvoj človeka a ľudskej spoločnosti hodnoty kultúry života a kultúry smrti ľudskosť</w:t>
            </w:r>
            <w:r w:rsidRPr="0054732D">
              <w:rPr>
                <w:spacing w:val="-4"/>
                <w:sz w:val="21"/>
                <w:szCs w:val="21"/>
              </w:rPr>
              <w:t xml:space="preserve"> </w:t>
            </w:r>
            <w:r w:rsidRPr="0054732D">
              <w:rPr>
                <w:sz w:val="21"/>
                <w:szCs w:val="21"/>
              </w:rPr>
              <w:t>–</w:t>
            </w:r>
            <w:r w:rsidRPr="0054732D">
              <w:rPr>
                <w:spacing w:val="-5"/>
                <w:sz w:val="21"/>
                <w:szCs w:val="21"/>
              </w:rPr>
              <w:t xml:space="preserve"> </w:t>
            </w:r>
            <w:r w:rsidRPr="0054732D">
              <w:rPr>
                <w:sz w:val="21"/>
                <w:szCs w:val="21"/>
              </w:rPr>
              <w:t>kresťanský</w:t>
            </w:r>
            <w:r w:rsidRPr="0054732D">
              <w:rPr>
                <w:spacing w:val="-15"/>
                <w:sz w:val="21"/>
                <w:szCs w:val="21"/>
              </w:rPr>
              <w:t xml:space="preserve"> </w:t>
            </w:r>
            <w:r w:rsidRPr="0054732D">
              <w:rPr>
                <w:sz w:val="21"/>
                <w:szCs w:val="21"/>
              </w:rPr>
              <w:t>postoj</w:t>
            </w:r>
            <w:r w:rsidRPr="0054732D">
              <w:rPr>
                <w:spacing w:val="-4"/>
                <w:sz w:val="21"/>
                <w:szCs w:val="21"/>
              </w:rPr>
              <w:t xml:space="preserve"> </w:t>
            </w:r>
            <w:r w:rsidRPr="0054732D">
              <w:rPr>
                <w:sz w:val="21"/>
                <w:szCs w:val="21"/>
              </w:rPr>
              <w:t>ku</w:t>
            </w:r>
            <w:r w:rsidRPr="0054732D">
              <w:rPr>
                <w:spacing w:val="-5"/>
                <w:sz w:val="21"/>
                <w:szCs w:val="21"/>
              </w:rPr>
              <w:t xml:space="preserve"> </w:t>
            </w:r>
            <w:r w:rsidRPr="0054732D">
              <w:rPr>
                <w:sz w:val="21"/>
                <w:szCs w:val="21"/>
              </w:rPr>
              <w:t>kultúre</w:t>
            </w:r>
            <w:r w:rsidRPr="0054732D">
              <w:rPr>
                <w:spacing w:val="-6"/>
                <w:sz w:val="21"/>
                <w:szCs w:val="21"/>
              </w:rPr>
              <w:t xml:space="preserve"> </w:t>
            </w:r>
            <w:r w:rsidRPr="0054732D">
              <w:rPr>
                <w:sz w:val="21"/>
                <w:szCs w:val="21"/>
              </w:rPr>
              <w:t>života</w:t>
            </w:r>
          </w:p>
        </w:tc>
      </w:tr>
    </w:tbl>
    <w:p w14:paraId="427EBDD6" w14:textId="77777777" w:rsidR="008E5CF6" w:rsidRPr="00E61EAE" w:rsidRDefault="008E5CF6" w:rsidP="00AA535C">
      <w:pPr>
        <w:pStyle w:val="Nadpis2"/>
      </w:pPr>
      <w:r>
        <w:t>9</w:t>
      </w:r>
      <w:r w:rsidRPr="00D05343">
        <w:t>. ročník</w:t>
      </w:r>
    </w:p>
    <w:p w14:paraId="13459735" w14:textId="77777777" w:rsidR="008E5CF6" w:rsidRDefault="008E5CF6" w:rsidP="00AA535C">
      <w:pPr>
        <w:spacing w:after="240" w:line="276" w:lineRule="auto"/>
        <w:ind w:firstLine="708"/>
        <w:jc w:val="both"/>
      </w:pPr>
      <w:r>
        <w:t>Učebné osnovy sú totožné so vzdelávacím štandardom z náboženskej výchovy iŠVP.Sú v súlade s cieľmi a obsahovým a výkonovým štandardom vzdelávacieho štandardu pre vyučovací predmet náboženská výchova, schváleného ako súčasť inovovaného ŠVP pre 2. stupeň základnej školy.</w:t>
      </w:r>
    </w:p>
    <w:p w14:paraId="6FC68546" w14:textId="77777777" w:rsidR="008E5CF6" w:rsidRDefault="008E5CF6" w:rsidP="00AA535C">
      <w:pPr>
        <w:spacing w:after="240" w:line="276" w:lineRule="auto"/>
        <w:jc w:val="both"/>
      </w:pPr>
      <w:r>
        <w:rPr>
          <w:b/>
        </w:rPr>
        <w:t>Rozsah vyučovania:</w:t>
      </w:r>
      <w:r>
        <w:t xml:space="preserve"> 1 hodina týždenne, 33 hodín ročne</w:t>
      </w:r>
    </w:p>
    <w:p w14:paraId="2DF3B109" w14:textId="77777777" w:rsidR="008E5CF6" w:rsidRDefault="008E5CF6" w:rsidP="00AA535C">
      <w:pPr>
        <w:spacing w:after="240" w:line="276" w:lineRule="auto"/>
        <w:jc w:val="both"/>
        <w:rPr>
          <w:b/>
        </w:rPr>
      </w:pPr>
      <w:r w:rsidRPr="00D05343">
        <w:rPr>
          <w:b/>
        </w:rPr>
        <w:t>Tematické celky</w:t>
      </w:r>
      <w:r>
        <w:rPr>
          <w:b/>
        </w:rPr>
        <w:t>:</w:t>
      </w:r>
    </w:p>
    <w:p w14:paraId="78DB819B" w14:textId="77777777" w:rsidR="008E5CF6" w:rsidRPr="00D12269" w:rsidRDefault="008E5CF6" w:rsidP="0009753A">
      <w:pPr>
        <w:spacing w:line="276" w:lineRule="auto"/>
        <w:jc w:val="both"/>
        <w:rPr>
          <w:b/>
        </w:rPr>
      </w:pPr>
      <w:r w:rsidRPr="00D12269">
        <w:rPr>
          <w:b/>
        </w:rPr>
        <w:t xml:space="preserve">1 </w:t>
      </w:r>
      <w:r>
        <w:rPr>
          <w:b/>
        </w:rPr>
        <w:t>Zodpovednosť –</w:t>
      </w:r>
      <w:r w:rsidRPr="00D12269">
        <w:rPr>
          <w:b/>
        </w:rPr>
        <w:t xml:space="preserve"> </w:t>
      </w:r>
      <w:r>
        <w:rPr>
          <w:b/>
        </w:rPr>
        <w:t>4 hodiny</w:t>
      </w:r>
    </w:p>
    <w:p w14:paraId="18080143" w14:textId="77777777" w:rsidR="008E5CF6" w:rsidRPr="00D12269" w:rsidRDefault="008E5CF6" w:rsidP="00AA535C">
      <w:pPr>
        <w:spacing w:after="240" w:line="276" w:lineRule="auto"/>
        <w:jc w:val="both"/>
        <w:rPr>
          <w:b/>
        </w:rPr>
      </w:pPr>
      <w:r w:rsidRPr="00D12269">
        <w:rPr>
          <w:u w:val="single"/>
        </w:rPr>
        <w:t>Prierezové témy</w:t>
      </w:r>
      <w:r>
        <w:rPr>
          <w:u w:val="single"/>
        </w:rPr>
        <w:t>:</w:t>
      </w:r>
      <w:r>
        <w:t xml:space="preserve"> OSR</w:t>
      </w:r>
    </w:p>
    <w:p w14:paraId="062514D3" w14:textId="77777777" w:rsidR="008E5CF6" w:rsidRPr="00D12269" w:rsidRDefault="008E5CF6" w:rsidP="0009753A">
      <w:pPr>
        <w:spacing w:line="276" w:lineRule="auto"/>
        <w:jc w:val="both"/>
        <w:rPr>
          <w:b/>
        </w:rPr>
      </w:pPr>
      <w:r w:rsidRPr="00D12269">
        <w:rPr>
          <w:b/>
        </w:rPr>
        <w:t xml:space="preserve">2 </w:t>
      </w:r>
      <w:r>
        <w:rPr>
          <w:b/>
          <w:bCs/>
        </w:rPr>
        <w:t xml:space="preserve">Zodpovednosť za seba </w:t>
      </w:r>
      <w:r>
        <w:rPr>
          <w:b/>
        </w:rPr>
        <w:t>–</w:t>
      </w:r>
      <w:r w:rsidRPr="00D12269">
        <w:rPr>
          <w:b/>
        </w:rPr>
        <w:t xml:space="preserve"> </w:t>
      </w:r>
      <w:r>
        <w:rPr>
          <w:b/>
        </w:rPr>
        <w:t>6</w:t>
      </w:r>
      <w:r w:rsidRPr="00D12269">
        <w:rPr>
          <w:b/>
        </w:rPr>
        <w:t xml:space="preserve"> hodín  </w:t>
      </w:r>
    </w:p>
    <w:p w14:paraId="579C9FF1" w14:textId="77777777" w:rsidR="008E5CF6" w:rsidRPr="00D12269" w:rsidRDefault="008E5CF6" w:rsidP="00AA535C">
      <w:pPr>
        <w:spacing w:after="240" w:line="276" w:lineRule="auto"/>
        <w:jc w:val="both"/>
      </w:pPr>
      <w:r w:rsidRPr="00D12269">
        <w:rPr>
          <w:u w:val="single"/>
        </w:rPr>
        <w:t>Prierezové témy</w:t>
      </w:r>
      <w:r>
        <w:rPr>
          <w:u w:val="single"/>
        </w:rPr>
        <w:t>:</w:t>
      </w:r>
      <w:r>
        <w:t xml:space="preserve"> OSR, MDV</w:t>
      </w:r>
      <w:r w:rsidRPr="00D12269">
        <w:t xml:space="preserve"> </w:t>
      </w:r>
    </w:p>
    <w:p w14:paraId="2EB0D0B8" w14:textId="77777777" w:rsidR="008E5CF6" w:rsidRPr="00D12269" w:rsidRDefault="008E5CF6" w:rsidP="0009753A">
      <w:pPr>
        <w:spacing w:line="276" w:lineRule="auto"/>
        <w:jc w:val="both"/>
        <w:rPr>
          <w:b/>
        </w:rPr>
      </w:pPr>
      <w:r w:rsidRPr="00D12269">
        <w:rPr>
          <w:b/>
        </w:rPr>
        <w:t xml:space="preserve">3 </w:t>
      </w:r>
      <w:r>
        <w:rPr>
          <w:b/>
        </w:rPr>
        <w:t>Zodpovednosť za svoju vieru –</w:t>
      </w:r>
      <w:r w:rsidRPr="00D12269">
        <w:rPr>
          <w:b/>
        </w:rPr>
        <w:t xml:space="preserve"> </w:t>
      </w:r>
      <w:r>
        <w:rPr>
          <w:b/>
        </w:rPr>
        <w:t>9</w:t>
      </w:r>
      <w:r w:rsidRPr="00D12269">
        <w:rPr>
          <w:b/>
        </w:rPr>
        <w:t xml:space="preserve"> hodín </w:t>
      </w:r>
    </w:p>
    <w:p w14:paraId="5043F976" w14:textId="77777777" w:rsidR="008E5CF6" w:rsidRPr="00D12269" w:rsidRDefault="008E5CF6" w:rsidP="00AA535C">
      <w:pPr>
        <w:spacing w:after="240" w:line="276" w:lineRule="auto"/>
        <w:jc w:val="both"/>
      </w:pPr>
      <w:r w:rsidRPr="00D12269">
        <w:rPr>
          <w:u w:val="single"/>
        </w:rPr>
        <w:t>Prierezové témy</w:t>
      </w:r>
      <w:r>
        <w:rPr>
          <w:u w:val="single"/>
        </w:rPr>
        <w:t>:</w:t>
      </w:r>
      <w:r>
        <w:t xml:space="preserve"> OSR</w:t>
      </w:r>
    </w:p>
    <w:p w14:paraId="5AC5FCCE" w14:textId="77777777" w:rsidR="008E5CF6" w:rsidRPr="00D12269" w:rsidRDefault="008E5CF6" w:rsidP="0009753A">
      <w:pPr>
        <w:spacing w:line="276" w:lineRule="auto"/>
        <w:jc w:val="both"/>
        <w:rPr>
          <w:b/>
        </w:rPr>
      </w:pPr>
      <w:r w:rsidRPr="00D12269">
        <w:rPr>
          <w:b/>
        </w:rPr>
        <w:t xml:space="preserve">4 </w:t>
      </w:r>
      <w:r>
        <w:rPr>
          <w:b/>
        </w:rPr>
        <w:t>Zodpovednosť za budovanie vzťahov –</w:t>
      </w:r>
      <w:r w:rsidRPr="00D12269">
        <w:rPr>
          <w:b/>
        </w:rPr>
        <w:t xml:space="preserve"> </w:t>
      </w:r>
      <w:r>
        <w:rPr>
          <w:b/>
        </w:rPr>
        <w:t>7</w:t>
      </w:r>
      <w:r w:rsidRPr="00D12269">
        <w:rPr>
          <w:b/>
        </w:rPr>
        <w:t xml:space="preserve"> hodín </w:t>
      </w:r>
    </w:p>
    <w:p w14:paraId="78805BF9" w14:textId="77777777" w:rsidR="008E5CF6" w:rsidRPr="00D12269" w:rsidRDefault="008E5CF6" w:rsidP="00AA535C">
      <w:pPr>
        <w:spacing w:after="240" w:line="276" w:lineRule="auto"/>
        <w:jc w:val="both"/>
        <w:rPr>
          <w:u w:val="single"/>
        </w:rPr>
      </w:pPr>
      <w:r w:rsidRPr="00D12269">
        <w:rPr>
          <w:u w:val="single"/>
        </w:rPr>
        <w:t>Prierezové témy</w:t>
      </w:r>
      <w:r>
        <w:rPr>
          <w:u w:val="single"/>
        </w:rPr>
        <w:t>:</w:t>
      </w:r>
      <w:r>
        <w:t xml:space="preserve"> OSR</w:t>
      </w:r>
    </w:p>
    <w:p w14:paraId="6F556A4C" w14:textId="77777777" w:rsidR="008E5CF6" w:rsidRPr="00D12269" w:rsidRDefault="008E5CF6" w:rsidP="0009753A">
      <w:pPr>
        <w:spacing w:line="276" w:lineRule="auto"/>
        <w:jc w:val="both"/>
        <w:rPr>
          <w:b/>
        </w:rPr>
      </w:pPr>
      <w:r w:rsidRPr="00D12269">
        <w:rPr>
          <w:b/>
        </w:rPr>
        <w:t xml:space="preserve">5 </w:t>
      </w:r>
      <w:r>
        <w:rPr>
          <w:b/>
        </w:rPr>
        <w:t>Zodpovednosť človeka za svet, v ktorom žije –</w:t>
      </w:r>
      <w:r w:rsidRPr="00D12269">
        <w:rPr>
          <w:b/>
        </w:rPr>
        <w:t xml:space="preserve"> </w:t>
      </w:r>
      <w:r>
        <w:rPr>
          <w:b/>
        </w:rPr>
        <w:t>7</w:t>
      </w:r>
      <w:r w:rsidRPr="00D12269">
        <w:rPr>
          <w:b/>
        </w:rPr>
        <w:t xml:space="preserve"> hodín </w:t>
      </w:r>
    </w:p>
    <w:p w14:paraId="3ADBD5C7" w14:textId="77777777" w:rsidR="008E5CF6" w:rsidRDefault="008E5CF6" w:rsidP="00AA535C">
      <w:pPr>
        <w:spacing w:after="240" w:line="276" w:lineRule="auto"/>
        <w:jc w:val="both"/>
        <w:rPr>
          <w:b/>
          <w:spacing w:val="-2"/>
        </w:rPr>
      </w:pPr>
      <w:r w:rsidRPr="00D12269">
        <w:rPr>
          <w:u w:val="single"/>
        </w:rPr>
        <w:t>Prierezové témy</w:t>
      </w:r>
      <w:r>
        <w:rPr>
          <w:u w:val="single"/>
        </w:rPr>
        <w:t>:</w:t>
      </w:r>
      <w:r>
        <w:t xml:space="preserve"> ENV, OSR</w:t>
      </w:r>
    </w:p>
    <w:p w14:paraId="1EA509FD"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lastRenderedPageBreak/>
        <w:t>Zodpovednosť</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8E5CF6" w:rsidRPr="00552B82" w14:paraId="4229E4C0" w14:textId="77777777" w:rsidTr="00AA535C">
        <w:trPr>
          <w:trHeight w:val="460"/>
        </w:trPr>
        <w:tc>
          <w:tcPr>
            <w:tcW w:w="4962" w:type="dxa"/>
          </w:tcPr>
          <w:p w14:paraId="3C7CE875"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1EEE972A"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42A6523C" w14:textId="77777777" w:rsidTr="00AA535C">
        <w:trPr>
          <w:trHeight w:val="1635"/>
        </w:trPr>
        <w:tc>
          <w:tcPr>
            <w:tcW w:w="4962" w:type="dxa"/>
          </w:tcPr>
          <w:p w14:paraId="5C395FF5" w14:textId="77777777" w:rsidR="008E5CF6" w:rsidRPr="0054732D" w:rsidRDefault="008E5CF6" w:rsidP="0009753A">
            <w:pPr>
              <w:pStyle w:val="TableParagraph"/>
              <w:spacing w:line="276" w:lineRule="auto"/>
              <w:ind w:left="107"/>
              <w:rPr>
                <w:b/>
                <w:sz w:val="21"/>
                <w:szCs w:val="21"/>
              </w:rPr>
            </w:pPr>
            <w:r w:rsidRPr="0054732D">
              <w:rPr>
                <w:b/>
                <w:sz w:val="21"/>
                <w:szCs w:val="21"/>
              </w:rPr>
              <w:t>Žiak</w:t>
            </w:r>
            <w:r w:rsidRPr="0054732D">
              <w:rPr>
                <w:b/>
                <w:spacing w:val="-3"/>
                <w:sz w:val="21"/>
                <w:szCs w:val="21"/>
              </w:rPr>
              <w:t xml:space="preserve"> </w:t>
            </w:r>
            <w:r w:rsidRPr="0054732D">
              <w:rPr>
                <w:b/>
                <w:sz w:val="21"/>
                <w:szCs w:val="21"/>
              </w:rPr>
              <w:t>na</w:t>
            </w:r>
            <w:r w:rsidRPr="0054732D">
              <w:rPr>
                <w:b/>
                <w:spacing w:val="-3"/>
                <w:sz w:val="21"/>
                <w:szCs w:val="21"/>
              </w:rPr>
              <w:t xml:space="preserve"> </w:t>
            </w:r>
            <w:r w:rsidRPr="0054732D">
              <w:rPr>
                <w:b/>
                <w:sz w:val="21"/>
                <w:szCs w:val="21"/>
              </w:rPr>
              <w:t>konci</w:t>
            </w:r>
            <w:r w:rsidRPr="0054732D">
              <w:rPr>
                <w:b/>
                <w:spacing w:val="-4"/>
                <w:sz w:val="21"/>
                <w:szCs w:val="21"/>
              </w:rPr>
              <w:t xml:space="preserve"> </w:t>
            </w:r>
            <w:r w:rsidRPr="0054732D">
              <w:rPr>
                <w:b/>
                <w:sz w:val="21"/>
                <w:szCs w:val="21"/>
              </w:rPr>
              <w:t>9.</w:t>
            </w:r>
            <w:r w:rsidRPr="0054732D">
              <w:rPr>
                <w:b/>
                <w:spacing w:val="-3"/>
                <w:sz w:val="21"/>
                <w:szCs w:val="21"/>
              </w:rPr>
              <w:t xml:space="preserve"> </w:t>
            </w:r>
            <w:r w:rsidRPr="0054732D">
              <w:rPr>
                <w:b/>
                <w:sz w:val="21"/>
                <w:szCs w:val="21"/>
              </w:rPr>
              <w:t>ročníka</w:t>
            </w:r>
            <w:r w:rsidRPr="0054732D">
              <w:rPr>
                <w:b/>
                <w:spacing w:val="-4"/>
                <w:sz w:val="21"/>
                <w:szCs w:val="21"/>
              </w:rPr>
              <w:t xml:space="preserve"> </w:t>
            </w:r>
            <w:r w:rsidRPr="0054732D">
              <w:rPr>
                <w:b/>
                <w:sz w:val="21"/>
                <w:szCs w:val="21"/>
              </w:rPr>
              <w:t>základnej</w:t>
            </w:r>
            <w:r w:rsidRPr="0054732D">
              <w:rPr>
                <w:b/>
                <w:spacing w:val="-3"/>
                <w:sz w:val="21"/>
                <w:szCs w:val="21"/>
              </w:rPr>
              <w:t xml:space="preserve"> </w:t>
            </w:r>
            <w:r w:rsidRPr="0054732D">
              <w:rPr>
                <w:b/>
                <w:sz w:val="21"/>
                <w:szCs w:val="21"/>
              </w:rPr>
              <w:t>školy</w:t>
            </w:r>
            <w:r w:rsidRPr="0054732D">
              <w:rPr>
                <w:b/>
                <w:spacing w:val="-3"/>
                <w:sz w:val="21"/>
                <w:szCs w:val="21"/>
              </w:rPr>
              <w:t xml:space="preserve"> </w:t>
            </w:r>
            <w:r w:rsidRPr="0054732D">
              <w:rPr>
                <w:b/>
                <w:spacing w:val="-2"/>
                <w:sz w:val="21"/>
                <w:szCs w:val="21"/>
              </w:rPr>
              <w:t>vie/dokáže:</w:t>
            </w:r>
          </w:p>
          <w:p w14:paraId="20231B6A"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vysvetliť etymológiu pojmu „zodpovednosť“,</w:t>
            </w:r>
          </w:p>
          <w:p w14:paraId="7DDF6A13"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dať</w:t>
            </w:r>
            <w:r w:rsidR="00AA535C">
              <w:rPr>
                <w:rFonts w:eastAsiaTheme="minorHAnsi"/>
                <w:sz w:val="21"/>
                <w:szCs w:val="21"/>
              </w:rPr>
              <w:t xml:space="preserve"> </w:t>
            </w:r>
            <w:r w:rsidRPr="0009304D">
              <w:rPr>
                <w:rFonts w:eastAsiaTheme="minorHAnsi"/>
                <w:sz w:val="21"/>
                <w:szCs w:val="21"/>
              </w:rPr>
              <w:t>do</w:t>
            </w:r>
            <w:r w:rsidR="00AA535C">
              <w:rPr>
                <w:rFonts w:eastAsiaTheme="minorHAnsi"/>
                <w:sz w:val="21"/>
                <w:szCs w:val="21"/>
              </w:rPr>
              <w:t xml:space="preserve"> </w:t>
            </w:r>
            <w:r w:rsidRPr="0009304D">
              <w:rPr>
                <w:rFonts w:eastAsiaTheme="minorHAnsi"/>
                <w:sz w:val="21"/>
                <w:szCs w:val="21"/>
              </w:rPr>
              <w:t>súvislosti</w:t>
            </w:r>
            <w:r w:rsidR="00AA535C">
              <w:rPr>
                <w:rFonts w:eastAsiaTheme="minorHAnsi"/>
                <w:sz w:val="21"/>
                <w:szCs w:val="21"/>
              </w:rPr>
              <w:t xml:space="preserve"> </w:t>
            </w:r>
            <w:r w:rsidRPr="0009304D">
              <w:rPr>
                <w:rFonts w:eastAsiaTheme="minorHAnsi"/>
                <w:sz w:val="21"/>
                <w:szCs w:val="21"/>
              </w:rPr>
              <w:t>podobenstvo</w:t>
            </w:r>
            <w:r w:rsidR="00AA535C">
              <w:rPr>
                <w:rFonts w:eastAsiaTheme="minorHAnsi"/>
                <w:sz w:val="21"/>
                <w:szCs w:val="21"/>
              </w:rPr>
              <w:t xml:space="preserve"> </w:t>
            </w:r>
            <w:r w:rsidRPr="0009304D">
              <w:rPr>
                <w:rFonts w:eastAsiaTheme="minorHAnsi"/>
                <w:sz w:val="21"/>
                <w:szCs w:val="21"/>
              </w:rPr>
              <w:t>o</w:t>
            </w:r>
            <w:r w:rsidR="00AA535C">
              <w:rPr>
                <w:rFonts w:eastAsiaTheme="minorHAnsi"/>
                <w:sz w:val="21"/>
                <w:szCs w:val="21"/>
              </w:rPr>
              <w:t xml:space="preserve"> </w:t>
            </w:r>
            <w:r w:rsidRPr="0009304D">
              <w:rPr>
                <w:rFonts w:eastAsiaTheme="minorHAnsi"/>
                <w:sz w:val="21"/>
                <w:szCs w:val="21"/>
              </w:rPr>
              <w:t>talentoch</w:t>
            </w:r>
            <w:r w:rsidR="00AA535C">
              <w:rPr>
                <w:rFonts w:eastAsiaTheme="minorHAnsi"/>
                <w:sz w:val="21"/>
                <w:szCs w:val="21"/>
              </w:rPr>
              <w:t xml:space="preserve"> </w:t>
            </w:r>
            <w:r w:rsidRPr="0009304D">
              <w:rPr>
                <w:rFonts w:eastAsiaTheme="minorHAnsi"/>
                <w:sz w:val="21"/>
                <w:szCs w:val="21"/>
              </w:rPr>
              <w:t>s</w:t>
            </w:r>
            <w:r w:rsidR="00AA535C">
              <w:rPr>
                <w:rFonts w:eastAsiaTheme="minorHAnsi"/>
                <w:sz w:val="21"/>
                <w:szCs w:val="21"/>
              </w:rPr>
              <w:t xml:space="preserve"> </w:t>
            </w:r>
            <w:r w:rsidRPr="0009304D">
              <w:rPr>
                <w:rFonts w:eastAsiaTheme="minorHAnsi"/>
                <w:sz w:val="21"/>
                <w:szCs w:val="21"/>
              </w:rPr>
              <w:t>pojmom zodpovednosť,</w:t>
            </w:r>
          </w:p>
          <w:p w14:paraId="7EF5606C"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formulovať dôvody osobnej zodpovednosti za svoj život,</w:t>
            </w:r>
          </w:p>
        </w:tc>
        <w:tc>
          <w:tcPr>
            <w:tcW w:w="4961" w:type="dxa"/>
          </w:tcPr>
          <w:p w14:paraId="26810373" w14:textId="77777777" w:rsidR="008E5CF6" w:rsidRPr="0054732D" w:rsidRDefault="008E5CF6" w:rsidP="0009753A">
            <w:pPr>
              <w:pStyle w:val="TableParagraph"/>
              <w:spacing w:before="6" w:line="276" w:lineRule="auto"/>
              <w:rPr>
                <w:b/>
                <w:sz w:val="21"/>
                <w:szCs w:val="21"/>
              </w:rPr>
            </w:pPr>
          </w:p>
          <w:p w14:paraId="3E6E2220" w14:textId="77777777" w:rsidR="008E5CF6" w:rsidRPr="0054732D" w:rsidRDefault="008E5CF6" w:rsidP="0009753A">
            <w:pPr>
              <w:pStyle w:val="TableParagraph"/>
              <w:spacing w:line="276" w:lineRule="auto"/>
              <w:ind w:left="107"/>
              <w:rPr>
                <w:sz w:val="21"/>
                <w:szCs w:val="21"/>
              </w:rPr>
            </w:pPr>
            <w:r w:rsidRPr="0054732D">
              <w:rPr>
                <w:spacing w:val="-2"/>
                <w:sz w:val="21"/>
                <w:szCs w:val="21"/>
              </w:rPr>
              <w:t>zodpovednosť</w:t>
            </w:r>
          </w:p>
          <w:p w14:paraId="22200D2E" w14:textId="77777777" w:rsidR="008E5CF6" w:rsidRPr="0054732D" w:rsidRDefault="008E5CF6" w:rsidP="0009753A">
            <w:pPr>
              <w:pStyle w:val="TableParagraph"/>
              <w:spacing w:before="137" w:line="276" w:lineRule="auto"/>
              <w:ind w:left="107"/>
              <w:rPr>
                <w:sz w:val="21"/>
                <w:szCs w:val="21"/>
              </w:rPr>
            </w:pPr>
            <w:r w:rsidRPr="0054732D">
              <w:rPr>
                <w:sz w:val="21"/>
                <w:szCs w:val="21"/>
              </w:rPr>
              <w:t>život</w:t>
            </w:r>
            <w:r w:rsidRPr="0054732D">
              <w:rPr>
                <w:spacing w:val="1"/>
                <w:sz w:val="21"/>
                <w:szCs w:val="21"/>
              </w:rPr>
              <w:t xml:space="preserve"> </w:t>
            </w:r>
            <w:r w:rsidRPr="0054732D">
              <w:rPr>
                <w:sz w:val="21"/>
                <w:szCs w:val="21"/>
              </w:rPr>
              <w:t>–</w:t>
            </w:r>
            <w:r w:rsidRPr="0054732D">
              <w:rPr>
                <w:spacing w:val="-1"/>
                <w:sz w:val="21"/>
                <w:szCs w:val="21"/>
              </w:rPr>
              <w:t xml:space="preserve"> </w:t>
            </w:r>
            <w:r w:rsidRPr="0054732D">
              <w:rPr>
                <w:sz w:val="21"/>
                <w:szCs w:val="21"/>
              </w:rPr>
              <w:t>pozvanie</w:t>
            </w:r>
            <w:r w:rsidRPr="0054732D">
              <w:rPr>
                <w:spacing w:val="-1"/>
                <w:sz w:val="21"/>
                <w:szCs w:val="21"/>
              </w:rPr>
              <w:t xml:space="preserve"> </w:t>
            </w:r>
            <w:r w:rsidRPr="0054732D">
              <w:rPr>
                <w:sz w:val="21"/>
                <w:szCs w:val="21"/>
              </w:rPr>
              <w:t>k</w:t>
            </w:r>
            <w:r w:rsidRPr="0054732D">
              <w:rPr>
                <w:spacing w:val="-2"/>
                <w:sz w:val="21"/>
                <w:szCs w:val="21"/>
              </w:rPr>
              <w:t xml:space="preserve"> </w:t>
            </w:r>
            <w:r w:rsidRPr="0054732D">
              <w:rPr>
                <w:sz w:val="21"/>
                <w:szCs w:val="21"/>
              </w:rPr>
              <w:t>zodpovednosti</w:t>
            </w:r>
            <w:r w:rsidRPr="0054732D">
              <w:rPr>
                <w:spacing w:val="-1"/>
                <w:sz w:val="21"/>
                <w:szCs w:val="21"/>
              </w:rPr>
              <w:t xml:space="preserve"> </w:t>
            </w:r>
            <w:r w:rsidRPr="0054732D">
              <w:rPr>
                <w:sz w:val="21"/>
                <w:szCs w:val="21"/>
              </w:rPr>
              <w:t>(podobenstvo</w:t>
            </w:r>
            <w:r w:rsidRPr="0054732D">
              <w:rPr>
                <w:spacing w:val="-1"/>
                <w:sz w:val="21"/>
                <w:szCs w:val="21"/>
              </w:rPr>
              <w:t xml:space="preserve"> </w:t>
            </w:r>
            <w:r w:rsidRPr="0054732D">
              <w:rPr>
                <w:sz w:val="21"/>
                <w:szCs w:val="21"/>
              </w:rPr>
              <w:t>o</w:t>
            </w:r>
            <w:r w:rsidRPr="0054732D">
              <w:rPr>
                <w:spacing w:val="-1"/>
                <w:sz w:val="21"/>
                <w:szCs w:val="21"/>
              </w:rPr>
              <w:t xml:space="preserve"> </w:t>
            </w:r>
            <w:r w:rsidRPr="0054732D">
              <w:rPr>
                <w:spacing w:val="-2"/>
                <w:sz w:val="21"/>
                <w:szCs w:val="21"/>
              </w:rPr>
              <w:t>talentoch)</w:t>
            </w:r>
          </w:p>
        </w:tc>
      </w:tr>
    </w:tbl>
    <w:p w14:paraId="01ADAE4E"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Zodpovednosť za seba</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8E5CF6" w:rsidRPr="00552B82" w14:paraId="0F92C522" w14:textId="77777777" w:rsidTr="00AA535C">
        <w:trPr>
          <w:trHeight w:val="460"/>
        </w:trPr>
        <w:tc>
          <w:tcPr>
            <w:tcW w:w="4962" w:type="dxa"/>
          </w:tcPr>
          <w:p w14:paraId="7F048607"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6B96B460"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4125399E" w14:textId="77777777" w:rsidTr="00AA535C">
        <w:trPr>
          <w:trHeight w:val="2640"/>
        </w:trPr>
        <w:tc>
          <w:tcPr>
            <w:tcW w:w="4962" w:type="dxa"/>
          </w:tcPr>
          <w:p w14:paraId="0CA15F61"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konfrontovať sa s potrebou životných vzorov,</w:t>
            </w:r>
          </w:p>
          <w:p w14:paraId="25D4BE4B"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analyzovať kriticky mediálne ponuky,</w:t>
            </w:r>
          </w:p>
          <w:p w14:paraId="6D95039B"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analyzovať pozitívne a negatívne vzory a ich vplyv na svoj život,</w:t>
            </w:r>
          </w:p>
          <w:p w14:paraId="08B852A3"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vnímať sebaprijatie a sebaocenenie ako podmienku osobnostného rozvoja,</w:t>
            </w:r>
          </w:p>
          <w:p w14:paraId="2246FE79"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oceniť ponuku nasledovania Ježiša Krista ako životného vzoru,</w:t>
            </w:r>
          </w:p>
          <w:p w14:paraId="189D37D5"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diskutovať o súčasných kresťanských vzoroch,</w:t>
            </w:r>
          </w:p>
        </w:tc>
        <w:tc>
          <w:tcPr>
            <w:tcW w:w="4961" w:type="dxa"/>
          </w:tcPr>
          <w:p w14:paraId="6273B1FB" w14:textId="77777777" w:rsidR="008E5CF6" w:rsidRPr="0054732D" w:rsidRDefault="008E5CF6" w:rsidP="00AA535C">
            <w:pPr>
              <w:pStyle w:val="TableParagraph"/>
              <w:spacing w:line="276" w:lineRule="auto"/>
              <w:ind w:left="107"/>
              <w:rPr>
                <w:sz w:val="21"/>
                <w:szCs w:val="21"/>
              </w:rPr>
            </w:pPr>
            <w:r w:rsidRPr="0054732D">
              <w:rPr>
                <w:sz w:val="21"/>
                <w:szCs w:val="21"/>
              </w:rPr>
              <w:t>osobnostný</w:t>
            </w:r>
            <w:r w:rsidRPr="0054732D">
              <w:rPr>
                <w:spacing w:val="-15"/>
                <w:sz w:val="21"/>
                <w:szCs w:val="21"/>
              </w:rPr>
              <w:t xml:space="preserve"> </w:t>
            </w:r>
            <w:r w:rsidRPr="0054732D">
              <w:rPr>
                <w:sz w:val="21"/>
                <w:szCs w:val="21"/>
              </w:rPr>
              <w:t>rozvoj</w:t>
            </w:r>
            <w:r w:rsidRPr="0054732D">
              <w:rPr>
                <w:spacing w:val="-9"/>
                <w:sz w:val="21"/>
                <w:szCs w:val="21"/>
              </w:rPr>
              <w:t xml:space="preserve"> </w:t>
            </w:r>
            <w:r w:rsidRPr="0054732D">
              <w:rPr>
                <w:sz w:val="21"/>
                <w:szCs w:val="21"/>
              </w:rPr>
              <w:t>(sebaocenenie</w:t>
            </w:r>
            <w:r w:rsidRPr="0054732D">
              <w:rPr>
                <w:spacing w:val="-7"/>
                <w:sz w:val="21"/>
                <w:szCs w:val="21"/>
              </w:rPr>
              <w:t xml:space="preserve"> </w:t>
            </w:r>
            <w:r w:rsidRPr="0054732D">
              <w:rPr>
                <w:sz w:val="21"/>
                <w:szCs w:val="21"/>
              </w:rPr>
              <w:t>a</w:t>
            </w:r>
            <w:r w:rsidRPr="0054732D">
              <w:rPr>
                <w:spacing w:val="-10"/>
                <w:sz w:val="21"/>
                <w:szCs w:val="21"/>
              </w:rPr>
              <w:t xml:space="preserve"> </w:t>
            </w:r>
            <w:r w:rsidRPr="0054732D">
              <w:rPr>
                <w:sz w:val="21"/>
                <w:szCs w:val="21"/>
              </w:rPr>
              <w:t>prijatie) potreba životných vzorov</w:t>
            </w:r>
          </w:p>
          <w:p w14:paraId="0B7FCE97" w14:textId="77777777" w:rsidR="008E5CF6" w:rsidRPr="0054732D" w:rsidRDefault="008E5CF6" w:rsidP="00AA535C">
            <w:pPr>
              <w:pStyle w:val="TableParagraph"/>
              <w:spacing w:line="276" w:lineRule="auto"/>
              <w:ind w:left="107"/>
              <w:rPr>
                <w:sz w:val="21"/>
                <w:szCs w:val="21"/>
              </w:rPr>
            </w:pPr>
            <w:r w:rsidRPr="0054732D">
              <w:rPr>
                <w:sz w:val="21"/>
                <w:szCs w:val="21"/>
              </w:rPr>
              <w:t>korekcia mediálnych vzorov (imitovanie vzorov) výzva k hľadaniu a odkrývanie životného zmyslu Ježiš</w:t>
            </w:r>
            <w:r w:rsidRPr="0054732D">
              <w:rPr>
                <w:spacing w:val="-4"/>
                <w:sz w:val="21"/>
                <w:szCs w:val="21"/>
              </w:rPr>
              <w:t xml:space="preserve"> </w:t>
            </w:r>
            <w:r w:rsidRPr="0054732D">
              <w:rPr>
                <w:sz w:val="21"/>
                <w:szCs w:val="21"/>
              </w:rPr>
              <w:t>ako</w:t>
            </w:r>
            <w:r w:rsidRPr="0054732D">
              <w:rPr>
                <w:spacing w:val="-4"/>
                <w:sz w:val="21"/>
                <w:szCs w:val="21"/>
              </w:rPr>
              <w:t xml:space="preserve"> </w:t>
            </w:r>
            <w:r w:rsidRPr="0054732D">
              <w:rPr>
                <w:sz w:val="21"/>
                <w:szCs w:val="21"/>
              </w:rPr>
              <w:t>vzor</w:t>
            </w:r>
            <w:r w:rsidRPr="0054732D">
              <w:rPr>
                <w:spacing w:val="-5"/>
                <w:sz w:val="21"/>
                <w:szCs w:val="21"/>
              </w:rPr>
              <w:t xml:space="preserve"> </w:t>
            </w:r>
            <w:r w:rsidRPr="0054732D">
              <w:rPr>
                <w:sz w:val="21"/>
                <w:szCs w:val="21"/>
              </w:rPr>
              <w:t>(Ježiš</w:t>
            </w:r>
            <w:r w:rsidRPr="0054732D">
              <w:rPr>
                <w:spacing w:val="-4"/>
                <w:sz w:val="21"/>
                <w:szCs w:val="21"/>
              </w:rPr>
              <w:t xml:space="preserve"> </w:t>
            </w:r>
            <w:r w:rsidRPr="0054732D">
              <w:rPr>
                <w:sz w:val="21"/>
                <w:szCs w:val="21"/>
              </w:rPr>
              <w:t>ako</w:t>
            </w:r>
            <w:r w:rsidRPr="0054732D">
              <w:rPr>
                <w:spacing w:val="-4"/>
                <w:sz w:val="21"/>
                <w:szCs w:val="21"/>
              </w:rPr>
              <w:t xml:space="preserve"> </w:t>
            </w:r>
            <w:r w:rsidRPr="0054732D">
              <w:rPr>
                <w:sz w:val="21"/>
                <w:szCs w:val="21"/>
              </w:rPr>
              <w:t>človek,</w:t>
            </w:r>
            <w:r w:rsidRPr="0054732D">
              <w:rPr>
                <w:spacing w:val="-5"/>
                <w:sz w:val="21"/>
                <w:szCs w:val="21"/>
              </w:rPr>
              <w:t xml:space="preserve"> </w:t>
            </w:r>
            <w:r w:rsidRPr="0054732D">
              <w:rPr>
                <w:sz w:val="21"/>
                <w:szCs w:val="21"/>
              </w:rPr>
              <w:t>Ježiš</w:t>
            </w:r>
            <w:r w:rsidRPr="0054732D">
              <w:rPr>
                <w:spacing w:val="-4"/>
                <w:sz w:val="21"/>
                <w:szCs w:val="21"/>
              </w:rPr>
              <w:t xml:space="preserve"> </w:t>
            </w:r>
            <w:r w:rsidRPr="0054732D">
              <w:rPr>
                <w:sz w:val="21"/>
                <w:szCs w:val="21"/>
              </w:rPr>
              <w:t>ako</w:t>
            </w:r>
            <w:r w:rsidRPr="0054732D">
              <w:rPr>
                <w:spacing w:val="-5"/>
                <w:sz w:val="21"/>
                <w:szCs w:val="21"/>
              </w:rPr>
              <w:t xml:space="preserve"> </w:t>
            </w:r>
            <w:r w:rsidRPr="0054732D">
              <w:rPr>
                <w:sz w:val="21"/>
                <w:szCs w:val="21"/>
              </w:rPr>
              <w:t>Boží</w:t>
            </w:r>
            <w:r w:rsidRPr="0054732D">
              <w:rPr>
                <w:spacing w:val="-4"/>
                <w:sz w:val="21"/>
                <w:szCs w:val="21"/>
              </w:rPr>
              <w:t xml:space="preserve"> </w:t>
            </w:r>
            <w:r w:rsidRPr="0054732D">
              <w:rPr>
                <w:sz w:val="21"/>
                <w:szCs w:val="21"/>
              </w:rPr>
              <w:t>Syn) ponuka kresťanských vzorov (Jn1,35-39)</w:t>
            </w:r>
          </w:p>
        </w:tc>
      </w:tr>
    </w:tbl>
    <w:p w14:paraId="4C20362B"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Zodpovednosť za svoju vieru</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8E5CF6" w:rsidRPr="00552B82" w14:paraId="78FFB05D" w14:textId="77777777" w:rsidTr="00AA535C">
        <w:trPr>
          <w:trHeight w:val="460"/>
        </w:trPr>
        <w:tc>
          <w:tcPr>
            <w:tcW w:w="4962" w:type="dxa"/>
          </w:tcPr>
          <w:p w14:paraId="0ACAEC50"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25D860A0"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7818AB71" w14:textId="77777777" w:rsidTr="00AA535C">
        <w:trPr>
          <w:trHeight w:val="2539"/>
        </w:trPr>
        <w:tc>
          <w:tcPr>
            <w:tcW w:w="4962" w:type="dxa"/>
          </w:tcPr>
          <w:p w14:paraId="041DE29D"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vysvetliť dôvody svojho kresťanského presvedčenia,</w:t>
            </w:r>
          </w:p>
          <w:p w14:paraId="098B5A36"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vyjadriť význam religiozity človeka ako prejavu po Bohu a zmysle života,</w:t>
            </w:r>
          </w:p>
          <w:p w14:paraId="42106D6F"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reprodukovať Vyznanie viery,</w:t>
            </w:r>
          </w:p>
          <w:p w14:paraId="0B430E6C"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charakterizovať sekty a ich nebezpečenstvá,</w:t>
            </w:r>
          </w:p>
          <w:p w14:paraId="268D0992"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vysvetliť pojmy: dogma, Učiteľský úrad cirkvi a ich význam,</w:t>
            </w:r>
          </w:p>
          <w:p w14:paraId="0BB4F2B2"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zdôvodniť potrebu novej reči Cirkvi v súčasnej spoločnosti</w:t>
            </w:r>
            <w:r w:rsidRPr="0054732D">
              <w:rPr>
                <w:spacing w:val="-2"/>
                <w:sz w:val="21"/>
                <w:szCs w:val="21"/>
              </w:rPr>
              <w:t>,</w:t>
            </w:r>
          </w:p>
        </w:tc>
        <w:tc>
          <w:tcPr>
            <w:tcW w:w="4961" w:type="dxa"/>
          </w:tcPr>
          <w:p w14:paraId="37CF432C" w14:textId="77777777" w:rsidR="008E5CF6" w:rsidRPr="0054732D" w:rsidRDefault="008E5CF6" w:rsidP="00AA535C">
            <w:pPr>
              <w:pStyle w:val="TableParagraph"/>
              <w:spacing w:line="276" w:lineRule="auto"/>
              <w:ind w:left="107"/>
              <w:rPr>
                <w:sz w:val="21"/>
                <w:szCs w:val="21"/>
              </w:rPr>
            </w:pPr>
            <w:r w:rsidRPr="0054732D">
              <w:rPr>
                <w:sz w:val="21"/>
                <w:szCs w:val="21"/>
              </w:rPr>
              <w:t>prečo</w:t>
            </w:r>
            <w:r w:rsidRPr="0054732D">
              <w:rPr>
                <w:spacing w:val="-5"/>
                <w:sz w:val="21"/>
                <w:szCs w:val="21"/>
              </w:rPr>
              <w:t xml:space="preserve"> </w:t>
            </w:r>
            <w:r w:rsidRPr="0054732D">
              <w:rPr>
                <w:sz w:val="21"/>
                <w:szCs w:val="21"/>
              </w:rPr>
              <w:t>veriť</w:t>
            </w:r>
            <w:r w:rsidRPr="0054732D">
              <w:rPr>
                <w:spacing w:val="-5"/>
                <w:sz w:val="21"/>
                <w:szCs w:val="21"/>
              </w:rPr>
              <w:t xml:space="preserve"> </w:t>
            </w:r>
            <w:r w:rsidRPr="0054732D">
              <w:rPr>
                <w:sz w:val="21"/>
                <w:szCs w:val="21"/>
              </w:rPr>
              <w:t>(dôvody</w:t>
            </w:r>
            <w:r w:rsidRPr="0054732D">
              <w:rPr>
                <w:spacing w:val="-9"/>
                <w:sz w:val="21"/>
                <w:szCs w:val="21"/>
              </w:rPr>
              <w:t xml:space="preserve"> </w:t>
            </w:r>
            <w:r w:rsidRPr="0054732D">
              <w:rPr>
                <w:sz w:val="21"/>
                <w:szCs w:val="21"/>
              </w:rPr>
              <w:t>pre</w:t>
            </w:r>
            <w:r w:rsidRPr="0054732D">
              <w:rPr>
                <w:spacing w:val="-5"/>
                <w:sz w:val="21"/>
                <w:szCs w:val="21"/>
              </w:rPr>
              <w:t xml:space="preserve"> </w:t>
            </w:r>
            <w:r w:rsidRPr="0054732D">
              <w:rPr>
                <w:sz w:val="21"/>
                <w:szCs w:val="21"/>
              </w:rPr>
              <w:t>vieru,</w:t>
            </w:r>
            <w:r w:rsidR="00AA535C">
              <w:rPr>
                <w:sz w:val="21"/>
                <w:szCs w:val="21"/>
              </w:rPr>
              <w:t xml:space="preserve"> </w:t>
            </w:r>
            <w:r w:rsidRPr="0054732D">
              <w:rPr>
                <w:sz w:val="21"/>
                <w:szCs w:val="21"/>
              </w:rPr>
              <w:t>dôvody</w:t>
            </w:r>
            <w:r w:rsidRPr="0054732D">
              <w:rPr>
                <w:spacing w:val="-9"/>
                <w:sz w:val="21"/>
                <w:szCs w:val="21"/>
              </w:rPr>
              <w:t xml:space="preserve"> </w:t>
            </w:r>
            <w:r w:rsidRPr="0054732D">
              <w:rPr>
                <w:sz w:val="21"/>
                <w:szCs w:val="21"/>
              </w:rPr>
              <w:t>pre</w:t>
            </w:r>
            <w:r w:rsidRPr="0054732D">
              <w:rPr>
                <w:spacing w:val="-6"/>
                <w:sz w:val="21"/>
                <w:szCs w:val="21"/>
              </w:rPr>
              <w:t xml:space="preserve"> </w:t>
            </w:r>
            <w:r w:rsidRPr="0054732D">
              <w:rPr>
                <w:sz w:val="21"/>
                <w:szCs w:val="21"/>
              </w:rPr>
              <w:t>neveru) poverčivosť – nesprávna forma religiozity nebezpečenstvo siekt a ich aktuálna ponuka vyznanie viery - rozhodnutie pre vieru</w:t>
            </w:r>
          </w:p>
          <w:p w14:paraId="2550C4C7" w14:textId="77777777" w:rsidR="008E5CF6" w:rsidRPr="0054732D" w:rsidRDefault="008E5CF6" w:rsidP="00AA535C">
            <w:pPr>
              <w:pStyle w:val="TableParagraph"/>
              <w:spacing w:line="276" w:lineRule="auto"/>
              <w:ind w:left="107"/>
              <w:rPr>
                <w:sz w:val="21"/>
                <w:szCs w:val="21"/>
              </w:rPr>
            </w:pPr>
            <w:r w:rsidRPr="0054732D">
              <w:rPr>
                <w:sz w:val="21"/>
                <w:szCs w:val="21"/>
              </w:rPr>
              <w:t>reč</w:t>
            </w:r>
            <w:r w:rsidRPr="0054732D">
              <w:rPr>
                <w:spacing w:val="11"/>
                <w:sz w:val="21"/>
                <w:szCs w:val="21"/>
              </w:rPr>
              <w:t xml:space="preserve"> </w:t>
            </w:r>
            <w:r w:rsidRPr="0054732D">
              <w:rPr>
                <w:sz w:val="21"/>
                <w:szCs w:val="21"/>
              </w:rPr>
              <w:t>Cirkvi</w:t>
            </w:r>
            <w:r w:rsidRPr="0054732D">
              <w:rPr>
                <w:spacing w:val="17"/>
                <w:sz w:val="21"/>
                <w:szCs w:val="21"/>
              </w:rPr>
              <w:t xml:space="preserve"> </w:t>
            </w:r>
            <w:r w:rsidRPr="0054732D">
              <w:rPr>
                <w:sz w:val="21"/>
                <w:szCs w:val="21"/>
              </w:rPr>
              <w:t>–</w:t>
            </w:r>
            <w:r w:rsidRPr="0054732D">
              <w:rPr>
                <w:spacing w:val="12"/>
                <w:sz w:val="21"/>
                <w:szCs w:val="21"/>
              </w:rPr>
              <w:t xml:space="preserve"> </w:t>
            </w:r>
            <w:r w:rsidRPr="0054732D">
              <w:rPr>
                <w:sz w:val="21"/>
                <w:szCs w:val="21"/>
              </w:rPr>
              <w:t>metaforická</w:t>
            </w:r>
            <w:r w:rsidRPr="0054732D">
              <w:rPr>
                <w:spacing w:val="14"/>
                <w:sz w:val="21"/>
                <w:szCs w:val="21"/>
              </w:rPr>
              <w:t xml:space="preserve"> </w:t>
            </w:r>
            <w:r w:rsidRPr="0054732D">
              <w:rPr>
                <w:sz w:val="21"/>
                <w:szCs w:val="21"/>
              </w:rPr>
              <w:t>reč</w:t>
            </w:r>
            <w:r w:rsidRPr="0054732D">
              <w:rPr>
                <w:spacing w:val="15"/>
                <w:sz w:val="21"/>
                <w:szCs w:val="21"/>
              </w:rPr>
              <w:t xml:space="preserve"> </w:t>
            </w:r>
            <w:r w:rsidRPr="0054732D">
              <w:rPr>
                <w:spacing w:val="-2"/>
                <w:sz w:val="21"/>
                <w:szCs w:val="21"/>
              </w:rPr>
              <w:t>dogiem</w:t>
            </w:r>
          </w:p>
          <w:p w14:paraId="2699DF4F" w14:textId="77777777" w:rsidR="008E5CF6" w:rsidRPr="0054732D" w:rsidRDefault="008E5CF6" w:rsidP="00AA535C">
            <w:pPr>
              <w:pStyle w:val="TableParagraph"/>
              <w:spacing w:line="276" w:lineRule="auto"/>
              <w:ind w:left="107"/>
              <w:rPr>
                <w:sz w:val="21"/>
                <w:szCs w:val="21"/>
              </w:rPr>
            </w:pPr>
            <w:r w:rsidRPr="0054732D">
              <w:rPr>
                <w:sz w:val="21"/>
                <w:szCs w:val="21"/>
              </w:rPr>
              <w:t>nová reč Cirkvi – Druhý vatikánsky koncil kresťanská zrelosť (sviatostný život)</w:t>
            </w:r>
          </w:p>
        </w:tc>
      </w:tr>
    </w:tbl>
    <w:p w14:paraId="657614C5"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Zodpovednosť za budovanie vzťahov</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961"/>
      </w:tblGrid>
      <w:tr w:rsidR="008E5CF6" w:rsidRPr="00552B82" w14:paraId="53AD6071" w14:textId="77777777" w:rsidTr="00AA535C">
        <w:trPr>
          <w:trHeight w:val="460"/>
        </w:trPr>
        <w:tc>
          <w:tcPr>
            <w:tcW w:w="4962" w:type="dxa"/>
          </w:tcPr>
          <w:p w14:paraId="7E07BA2E"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4961" w:type="dxa"/>
          </w:tcPr>
          <w:p w14:paraId="097E7724"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21EE6C11" w14:textId="77777777" w:rsidTr="00AA535C">
        <w:trPr>
          <w:trHeight w:val="5375"/>
        </w:trPr>
        <w:tc>
          <w:tcPr>
            <w:tcW w:w="4962" w:type="dxa"/>
          </w:tcPr>
          <w:p w14:paraId="3D59AA04"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lastRenderedPageBreak/>
              <w:t>objasniť ontologickú potrebu lásky človeka k človeku a človeka k Bohu,</w:t>
            </w:r>
          </w:p>
          <w:p w14:paraId="33DC2290"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charakterizovať priateľskú, manželskú, rodičovskú lásku a lásku k Bohu,</w:t>
            </w:r>
          </w:p>
          <w:p w14:paraId="1F26B040"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rozlíšiť rôzne formy spolužitia dvoch ľudí v súčasnosti,</w:t>
            </w:r>
          </w:p>
          <w:p w14:paraId="2A445B19"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uznávať</w:t>
            </w:r>
            <w:r w:rsidR="00AA535C">
              <w:rPr>
                <w:rFonts w:eastAsiaTheme="minorHAnsi"/>
                <w:sz w:val="21"/>
                <w:szCs w:val="21"/>
              </w:rPr>
              <w:t xml:space="preserve"> </w:t>
            </w:r>
            <w:r w:rsidRPr="0009304D">
              <w:rPr>
                <w:rFonts w:eastAsiaTheme="minorHAnsi"/>
                <w:sz w:val="21"/>
                <w:szCs w:val="21"/>
              </w:rPr>
              <w:t>kresťanské</w:t>
            </w:r>
            <w:r w:rsidRPr="0009304D">
              <w:rPr>
                <w:rFonts w:eastAsiaTheme="minorHAnsi"/>
                <w:sz w:val="21"/>
                <w:szCs w:val="21"/>
              </w:rPr>
              <w:tab/>
              <w:t>manželstvo</w:t>
            </w:r>
            <w:r w:rsidR="00AA535C">
              <w:rPr>
                <w:rFonts w:eastAsiaTheme="minorHAnsi"/>
                <w:sz w:val="21"/>
                <w:szCs w:val="21"/>
              </w:rPr>
              <w:t xml:space="preserve"> </w:t>
            </w:r>
            <w:r w:rsidRPr="0009304D">
              <w:rPr>
                <w:rFonts w:eastAsiaTheme="minorHAnsi"/>
                <w:sz w:val="21"/>
                <w:szCs w:val="21"/>
              </w:rPr>
              <w:t>ako</w:t>
            </w:r>
            <w:r w:rsidR="00AA535C">
              <w:rPr>
                <w:rFonts w:eastAsiaTheme="minorHAnsi"/>
                <w:sz w:val="21"/>
                <w:szCs w:val="21"/>
              </w:rPr>
              <w:t xml:space="preserve"> </w:t>
            </w:r>
            <w:r w:rsidRPr="0009304D">
              <w:rPr>
                <w:rFonts w:eastAsiaTheme="minorHAnsi"/>
                <w:sz w:val="21"/>
                <w:szCs w:val="21"/>
              </w:rPr>
              <w:t>spoločenstvo</w:t>
            </w:r>
            <w:r w:rsidR="00AA535C">
              <w:rPr>
                <w:rFonts w:eastAsiaTheme="minorHAnsi"/>
                <w:sz w:val="21"/>
                <w:szCs w:val="21"/>
              </w:rPr>
              <w:t xml:space="preserve"> </w:t>
            </w:r>
            <w:r w:rsidRPr="0009304D">
              <w:rPr>
                <w:rFonts w:eastAsiaTheme="minorHAnsi"/>
                <w:sz w:val="21"/>
                <w:szCs w:val="21"/>
              </w:rPr>
              <w:t>lásky pochádzajúce od Boha,</w:t>
            </w:r>
          </w:p>
          <w:p w14:paraId="1B678B60"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zdôvodniť jednoduchým spôsobom nerozlučnosť manželstva,</w:t>
            </w:r>
          </w:p>
          <w:p w14:paraId="6E5AABAD"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vymenovať</w:t>
            </w:r>
            <w:r w:rsidRPr="0009304D">
              <w:rPr>
                <w:rFonts w:eastAsiaTheme="minorHAnsi"/>
                <w:sz w:val="21"/>
                <w:szCs w:val="21"/>
              </w:rPr>
              <w:tab/>
              <w:t>základné</w:t>
            </w:r>
            <w:r w:rsidR="00AA535C">
              <w:rPr>
                <w:rFonts w:eastAsiaTheme="minorHAnsi"/>
                <w:sz w:val="21"/>
                <w:szCs w:val="21"/>
              </w:rPr>
              <w:t xml:space="preserve"> </w:t>
            </w:r>
            <w:r w:rsidRPr="0009304D">
              <w:rPr>
                <w:rFonts w:eastAsiaTheme="minorHAnsi"/>
                <w:sz w:val="21"/>
                <w:szCs w:val="21"/>
              </w:rPr>
              <w:t>riziká</w:t>
            </w:r>
            <w:r w:rsidR="00AA535C">
              <w:rPr>
                <w:rFonts w:eastAsiaTheme="minorHAnsi"/>
                <w:sz w:val="21"/>
                <w:szCs w:val="21"/>
              </w:rPr>
              <w:t xml:space="preserve"> </w:t>
            </w:r>
            <w:r w:rsidRPr="0009304D">
              <w:rPr>
                <w:rFonts w:eastAsiaTheme="minorHAnsi"/>
                <w:sz w:val="21"/>
                <w:szCs w:val="21"/>
              </w:rPr>
              <w:t>vyplývajúce</w:t>
            </w:r>
            <w:r w:rsidR="00AA535C">
              <w:rPr>
                <w:rFonts w:eastAsiaTheme="minorHAnsi"/>
                <w:sz w:val="21"/>
                <w:szCs w:val="21"/>
              </w:rPr>
              <w:t xml:space="preserve"> </w:t>
            </w:r>
            <w:r w:rsidRPr="0009304D">
              <w:rPr>
                <w:rFonts w:eastAsiaTheme="minorHAnsi"/>
                <w:sz w:val="21"/>
                <w:szCs w:val="21"/>
              </w:rPr>
              <w:t>zo</w:t>
            </w:r>
            <w:r w:rsidR="00AA535C">
              <w:rPr>
                <w:rFonts w:eastAsiaTheme="minorHAnsi"/>
                <w:sz w:val="21"/>
                <w:szCs w:val="21"/>
              </w:rPr>
              <w:t xml:space="preserve"> </w:t>
            </w:r>
            <w:r w:rsidRPr="0009304D">
              <w:rPr>
                <w:rFonts w:eastAsiaTheme="minorHAnsi"/>
                <w:sz w:val="21"/>
                <w:szCs w:val="21"/>
              </w:rPr>
              <w:t>zneužitia</w:t>
            </w:r>
            <w:r w:rsidR="00AA535C">
              <w:rPr>
                <w:rFonts w:eastAsiaTheme="minorHAnsi"/>
                <w:sz w:val="21"/>
                <w:szCs w:val="21"/>
              </w:rPr>
              <w:t xml:space="preserve"> </w:t>
            </w:r>
            <w:r w:rsidRPr="0009304D">
              <w:rPr>
                <w:rFonts w:eastAsiaTheme="minorHAnsi"/>
                <w:sz w:val="21"/>
                <w:szCs w:val="21"/>
              </w:rPr>
              <w:t>a nepochopenia lásky,</w:t>
            </w:r>
          </w:p>
          <w:p w14:paraId="277908D4"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vyjadriť niekoľko základných zásad slušnej komunikácie v rodine aj mimo nej,</w:t>
            </w:r>
          </w:p>
          <w:p w14:paraId="695485F4"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vyjadriť v modelových situáciách alternatívy efektívneho riešenia rodinných konfliktov,</w:t>
            </w:r>
          </w:p>
          <w:p w14:paraId="6AA3D2C8"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obhájiť</w:t>
            </w:r>
            <w:r w:rsidR="00AA535C">
              <w:rPr>
                <w:rFonts w:eastAsiaTheme="minorHAnsi"/>
                <w:sz w:val="21"/>
                <w:szCs w:val="21"/>
              </w:rPr>
              <w:t xml:space="preserve"> </w:t>
            </w:r>
            <w:r w:rsidRPr="0009304D">
              <w:rPr>
                <w:rFonts w:eastAsiaTheme="minorHAnsi"/>
                <w:sz w:val="21"/>
                <w:szCs w:val="21"/>
              </w:rPr>
              <w:t>potrebu</w:t>
            </w:r>
            <w:r w:rsidR="00AA535C">
              <w:rPr>
                <w:rFonts w:eastAsiaTheme="minorHAnsi"/>
                <w:sz w:val="21"/>
                <w:szCs w:val="21"/>
              </w:rPr>
              <w:t xml:space="preserve"> </w:t>
            </w:r>
            <w:r w:rsidRPr="0009304D">
              <w:rPr>
                <w:rFonts w:eastAsiaTheme="minorHAnsi"/>
                <w:sz w:val="21"/>
                <w:szCs w:val="21"/>
              </w:rPr>
              <w:t>zdravej</w:t>
            </w:r>
            <w:r w:rsidR="00AA535C">
              <w:rPr>
                <w:rFonts w:eastAsiaTheme="minorHAnsi"/>
                <w:sz w:val="21"/>
                <w:szCs w:val="21"/>
              </w:rPr>
              <w:t xml:space="preserve"> </w:t>
            </w:r>
            <w:r w:rsidRPr="0009304D">
              <w:rPr>
                <w:rFonts w:eastAsiaTheme="minorHAnsi"/>
                <w:sz w:val="21"/>
                <w:szCs w:val="21"/>
              </w:rPr>
              <w:t>rodiny pre</w:t>
            </w:r>
            <w:r w:rsidR="00AA535C">
              <w:rPr>
                <w:rFonts w:eastAsiaTheme="minorHAnsi"/>
                <w:sz w:val="21"/>
                <w:szCs w:val="21"/>
              </w:rPr>
              <w:t xml:space="preserve"> </w:t>
            </w:r>
            <w:r w:rsidRPr="0009304D">
              <w:rPr>
                <w:rFonts w:eastAsiaTheme="minorHAnsi"/>
                <w:sz w:val="21"/>
                <w:szCs w:val="21"/>
              </w:rPr>
              <w:t>zrelosť</w:t>
            </w:r>
            <w:r w:rsidR="00AA535C">
              <w:rPr>
                <w:rFonts w:eastAsiaTheme="minorHAnsi"/>
                <w:sz w:val="21"/>
                <w:szCs w:val="21"/>
              </w:rPr>
              <w:t xml:space="preserve"> </w:t>
            </w:r>
            <w:r w:rsidRPr="0009304D">
              <w:rPr>
                <w:rFonts w:eastAsiaTheme="minorHAnsi"/>
                <w:sz w:val="21"/>
                <w:szCs w:val="21"/>
              </w:rPr>
              <w:t>človeka</w:t>
            </w:r>
            <w:r w:rsidR="00AA535C">
              <w:rPr>
                <w:rFonts w:eastAsiaTheme="minorHAnsi"/>
                <w:sz w:val="21"/>
                <w:szCs w:val="21"/>
              </w:rPr>
              <w:t xml:space="preserve"> </w:t>
            </w:r>
            <w:r w:rsidRPr="0009304D">
              <w:rPr>
                <w:rFonts w:eastAsiaTheme="minorHAnsi"/>
                <w:sz w:val="21"/>
                <w:szCs w:val="21"/>
              </w:rPr>
              <w:t>a pre</w:t>
            </w:r>
          </w:p>
          <w:p w14:paraId="29DA2723"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odovzdávanie viery,</w:t>
            </w:r>
          </w:p>
        </w:tc>
        <w:tc>
          <w:tcPr>
            <w:tcW w:w="4961" w:type="dxa"/>
          </w:tcPr>
          <w:p w14:paraId="311C3372" w14:textId="77777777" w:rsidR="008E5CF6" w:rsidRPr="0054732D" w:rsidRDefault="008E5CF6" w:rsidP="0009753A">
            <w:pPr>
              <w:pStyle w:val="TableParagraph"/>
              <w:spacing w:line="276" w:lineRule="auto"/>
              <w:ind w:left="107" w:right="1057"/>
              <w:rPr>
                <w:sz w:val="21"/>
                <w:szCs w:val="21"/>
              </w:rPr>
            </w:pPr>
            <w:r w:rsidRPr="0054732D">
              <w:rPr>
                <w:sz w:val="21"/>
                <w:szCs w:val="21"/>
              </w:rPr>
              <w:t>túžba</w:t>
            </w:r>
            <w:r w:rsidRPr="0054732D">
              <w:rPr>
                <w:spacing w:val="-5"/>
                <w:sz w:val="21"/>
                <w:szCs w:val="21"/>
              </w:rPr>
              <w:t xml:space="preserve"> </w:t>
            </w:r>
            <w:r w:rsidRPr="0054732D">
              <w:rPr>
                <w:sz w:val="21"/>
                <w:szCs w:val="21"/>
              </w:rPr>
              <w:t>po</w:t>
            </w:r>
            <w:r w:rsidRPr="0054732D">
              <w:rPr>
                <w:spacing w:val="-4"/>
                <w:sz w:val="21"/>
                <w:szCs w:val="21"/>
              </w:rPr>
              <w:t xml:space="preserve"> </w:t>
            </w:r>
            <w:r w:rsidRPr="0054732D">
              <w:rPr>
                <w:sz w:val="21"/>
                <w:szCs w:val="21"/>
              </w:rPr>
              <w:t>presiahnutí</w:t>
            </w:r>
            <w:r w:rsidRPr="0054732D">
              <w:rPr>
                <w:spacing w:val="-6"/>
                <w:sz w:val="21"/>
                <w:szCs w:val="21"/>
              </w:rPr>
              <w:t xml:space="preserve"> </w:t>
            </w:r>
            <w:r w:rsidRPr="0054732D">
              <w:rPr>
                <w:sz w:val="21"/>
                <w:szCs w:val="21"/>
              </w:rPr>
              <w:t>seba</w:t>
            </w:r>
            <w:r w:rsidRPr="0054732D">
              <w:rPr>
                <w:spacing w:val="-4"/>
                <w:sz w:val="21"/>
                <w:szCs w:val="21"/>
              </w:rPr>
              <w:t xml:space="preserve"> </w:t>
            </w:r>
            <w:r w:rsidRPr="0054732D">
              <w:rPr>
                <w:sz w:val="21"/>
                <w:szCs w:val="21"/>
              </w:rPr>
              <w:t>(ontologická</w:t>
            </w:r>
            <w:r w:rsidRPr="0054732D">
              <w:rPr>
                <w:spacing w:val="-5"/>
                <w:sz w:val="21"/>
                <w:szCs w:val="21"/>
              </w:rPr>
              <w:t xml:space="preserve"> </w:t>
            </w:r>
            <w:r w:rsidRPr="0054732D">
              <w:rPr>
                <w:sz w:val="21"/>
                <w:szCs w:val="21"/>
              </w:rPr>
              <w:t>potreba</w:t>
            </w:r>
            <w:r w:rsidRPr="0054732D">
              <w:rPr>
                <w:spacing w:val="-5"/>
                <w:sz w:val="21"/>
                <w:szCs w:val="21"/>
              </w:rPr>
              <w:t xml:space="preserve"> </w:t>
            </w:r>
            <w:r w:rsidRPr="0054732D">
              <w:rPr>
                <w:sz w:val="21"/>
                <w:szCs w:val="21"/>
              </w:rPr>
              <w:t>lásky</w:t>
            </w:r>
            <w:r w:rsidRPr="0054732D">
              <w:rPr>
                <w:spacing w:val="-13"/>
                <w:sz w:val="21"/>
                <w:szCs w:val="21"/>
              </w:rPr>
              <w:t xml:space="preserve"> </w:t>
            </w:r>
            <w:r w:rsidRPr="0054732D">
              <w:rPr>
                <w:sz w:val="21"/>
                <w:szCs w:val="21"/>
              </w:rPr>
              <w:t>človeka k človeku a človeka k Bohu) priateľstvo</w:t>
            </w:r>
            <w:r w:rsidRPr="0054732D">
              <w:rPr>
                <w:spacing w:val="-7"/>
                <w:sz w:val="21"/>
                <w:szCs w:val="21"/>
              </w:rPr>
              <w:t xml:space="preserve"> </w:t>
            </w:r>
            <w:r w:rsidRPr="0054732D">
              <w:rPr>
                <w:sz w:val="21"/>
                <w:szCs w:val="21"/>
              </w:rPr>
              <w:t>a</w:t>
            </w:r>
            <w:r w:rsidRPr="0054732D">
              <w:rPr>
                <w:spacing w:val="-6"/>
                <w:sz w:val="21"/>
                <w:szCs w:val="21"/>
              </w:rPr>
              <w:t xml:space="preserve"> </w:t>
            </w:r>
            <w:r w:rsidRPr="0054732D">
              <w:rPr>
                <w:sz w:val="21"/>
                <w:szCs w:val="21"/>
              </w:rPr>
              <w:t>láska</w:t>
            </w:r>
            <w:r w:rsidRPr="0054732D">
              <w:rPr>
                <w:spacing w:val="-7"/>
                <w:sz w:val="21"/>
                <w:szCs w:val="21"/>
              </w:rPr>
              <w:t xml:space="preserve"> </w:t>
            </w:r>
            <w:r w:rsidRPr="0054732D">
              <w:rPr>
                <w:sz w:val="21"/>
                <w:szCs w:val="21"/>
              </w:rPr>
              <w:t>vzťah</w:t>
            </w:r>
            <w:r w:rsidRPr="0054732D">
              <w:rPr>
                <w:spacing w:val="-7"/>
                <w:sz w:val="21"/>
                <w:szCs w:val="21"/>
              </w:rPr>
              <w:t xml:space="preserve"> </w:t>
            </w:r>
            <w:r w:rsidRPr="0054732D">
              <w:rPr>
                <w:sz w:val="21"/>
                <w:szCs w:val="21"/>
              </w:rPr>
              <w:t>muž</w:t>
            </w:r>
            <w:r w:rsidRPr="0054732D">
              <w:rPr>
                <w:spacing w:val="-4"/>
                <w:sz w:val="21"/>
                <w:szCs w:val="21"/>
              </w:rPr>
              <w:t xml:space="preserve"> </w:t>
            </w:r>
            <w:r w:rsidRPr="0054732D">
              <w:rPr>
                <w:sz w:val="21"/>
                <w:szCs w:val="21"/>
              </w:rPr>
              <w:t>a</w:t>
            </w:r>
            <w:r w:rsidRPr="0054732D">
              <w:rPr>
                <w:spacing w:val="-10"/>
                <w:sz w:val="21"/>
                <w:szCs w:val="21"/>
              </w:rPr>
              <w:t xml:space="preserve"> </w:t>
            </w:r>
            <w:r w:rsidRPr="0054732D">
              <w:rPr>
                <w:sz w:val="21"/>
                <w:szCs w:val="21"/>
              </w:rPr>
              <w:t>žena ideál rodiny a pseudorodina medzigeneračné vzťahy</w:t>
            </w:r>
          </w:p>
        </w:tc>
      </w:tr>
    </w:tbl>
    <w:p w14:paraId="52B47EDF" w14:textId="77777777" w:rsidR="008E5CF6" w:rsidRPr="00B41CFC" w:rsidRDefault="008E5CF6" w:rsidP="00B41CFC">
      <w:pPr>
        <w:spacing w:before="240" w:after="240" w:line="276" w:lineRule="auto"/>
        <w:rPr>
          <w:rFonts w:eastAsiaTheme="minorHAnsi"/>
          <w:b/>
          <w:lang w:eastAsia="en-US"/>
        </w:rPr>
      </w:pPr>
      <w:r w:rsidRPr="00B41CFC">
        <w:rPr>
          <w:rFonts w:eastAsiaTheme="minorHAnsi"/>
          <w:b/>
          <w:lang w:eastAsia="en-US"/>
        </w:rPr>
        <w:t>Zodpovednosť človeka za svet, v ktorom žije</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26"/>
        <w:gridCol w:w="5297"/>
      </w:tblGrid>
      <w:tr w:rsidR="008E5CF6" w:rsidRPr="00552B82" w14:paraId="40C49695" w14:textId="77777777" w:rsidTr="0009304D">
        <w:trPr>
          <w:trHeight w:val="460"/>
        </w:trPr>
        <w:tc>
          <w:tcPr>
            <w:tcW w:w="0" w:type="auto"/>
          </w:tcPr>
          <w:p w14:paraId="717421C7" w14:textId="77777777" w:rsidR="008E5CF6" w:rsidRPr="0054732D" w:rsidRDefault="008E5CF6" w:rsidP="00552B82">
            <w:pPr>
              <w:spacing w:line="276" w:lineRule="auto"/>
              <w:jc w:val="center"/>
              <w:rPr>
                <w:b/>
                <w:sz w:val="21"/>
                <w:szCs w:val="21"/>
              </w:rPr>
            </w:pPr>
            <w:r w:rsidRPr="0054732D">
              <w:rPr>
                <w:b/>
                <w:sz w:val="21"/>
                <w:szCs w:val="21"/>
              </w:rPr>
              <w:t>Výkonový</w:t>
            </w:r>
            <w:r w:rsidRPr="00552B82">
              <w:rPr>
                <w:b/>
                <w:sz w:val="21"/>
                <w:szCs w:val="21"/>
              </w:rPr>
              <w:t xml:space="preserve"> </w:t>
            </w:r>
            <w:r w:rsidR="00320E34" w:rsidRPr="00552B82">
              <w:rPr>
                <w:b/>
                <w:sz w:val="21"/>
                <w:szCs w:val="21"/>
              </w:rPr>
              <w:t>standard</w:t>
            </w:r>
          </w:p>
        </w:tc>
        <w:tc>
          <w:tcPr>
            <w:tcW w:w="0" w:type="auto"/>
          </w:tcPr>
          <w:p w14:paraId="0F40B74C" w14:textId="77777777" w:rsidR="008E5CF6" w:rsidRPr="0054732D" w:rsidRDefault="008E5CF6" w:rsidP="00552B82">
            <w:pPr>
              <w:spacing w:line="276" w:lineRule="auto"/>
              <w:jc w:val="center"/>
              <w:rPr>
                <w:b/>
                <w:sz w:val="21"/>
                <w:szCs w:val="21"/>
              </w:rPr>
            </w:pPr>
            <w:r w:rsidRPr="0054732D">
              <w:rPr>
                <w:b/>
                <w:sz w:val="21"/>
                <w:szCs w:val="21"/>
              </w:rPr>
              <w:t>Obsahový</w:t>
            </w:r>
            <w:r w:rsidRPr="00552B82">
              <w:rPr>
                <w:b/>
                <w:sz w:val="21"/>
                <w:szCs w:val="21"/>
              </w:rPr>
              <w:t xml:space="preserve"> štandard</w:t>
            </w:r>
          </w:p>
        </w:tc>
      </w:tr>
      <w:tr w:rsidR="008E5CF6" w:rsidRPr="0054732D" w14:paraId="573888F1" w14:textId="77777777" w:rsidTr="00AA535C">
        <w:trPr>
          <w:trHeight w:val="3632"/>
        </w:trPr>
        <w:tc>
          <w:tcPr>
            <w:tcW w:w="0" w:type="auto"/>
          </w:tcPr>
          <w:p w14:paraId="50D19FE7"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zdôvodniť dôležitosť ekologického myslenia v celospoločenskom kontexte,</w:t>
            </w:r>
          </w:p>
          <w:p w14:paraId="14F04F97"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aplikovať kresťanské hodnoty na ekologické myslenie,</w:t>
            </w:r>
          </w:p>
          <w:p w14:paraId="622A1232"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zdôvodniť potrebu angažovanosti kresťanov v politike a vo verejnom živote,</w:t>
            </w:r>
          </w:p>
          <w:p w14:paraId="0308E6CD"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vysvetliť historické dôvody rozdelenia kresťanov,</w:t>
            </w:r>
          </w:p>
          <w:p w14:paraId="078B09C3"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akceptovať nevyhnutnosť úcty a tolerancie voči ľuďom iného vierovyznania,</w:t>
            </w:r>
          </w:p>
          <w:p w14:paraId="7C0235A9" w14:textId="77777777" w:rsidR="008E5CF6" w:rsidRPr="0009304D" w:rsidRDefault="008E5CF6" w:rsidP="001A17CC">
            <w:pPr>
              <w:pStyle w:val="Odsekzoznamu"/>
              <w:numPr>
                <w:ilvl w:val="0"/>
                <w:numId w:val="41"/>
              </w:numPr>
              <w:adjustRightInd w:val="0"/>
              <w:spacing w:before="0" w:line="276" w:lineRule="auto"/>
              <w:ind w:left="426" w:hanging="318"/>
              <w:rPr>
                <w:rFonts w:eastAsiaTheme="minorHAnsi"/>
                <w:sz w:val="21"/>
                <w:szCs w:val="21"/>
              </w:rPr>
            </w:pPr>
            <w:r w:rsidRPr="0009304D">
              <w:rPr>
                <w:rFonts w:eastAsiaTheme="minorHAnsi"/>
                <w:sz w:val="21"/>
                <w:szCs w:val="21"/>
              </w:rPr>
              <w:t>charakterizovať jednotlivé kresťanské denominácie na Slovensku,</w:t>
            </w:r>
          </w:p>
          <w:p w14:paraId="7BD19196" w14:textId="77777777" w:rsidR="008E5CF6" w:rsidRPr="0054732D" w:rsidRDefault="008E5CF6" w:rsidP="001A17CC">
            <w:pPr>
              <w:pStyle w:val="Odsekzoznamu"/>
              <w:numPr>
                <w:ilvl w:val="0"/>
                <w:numId w:val="41"/>
              </w:numPr>
              <w:adjustRightInd w:val="0"/>
              <w:spacing w:before="0" w:line="276" w:lineRule="auto"/>
              <w:ind w:left="426" w:hanging="318"/>
              <w:rPr>
                <w:sz w:val="21"/>
                <w:szCs w:val="21"/>
              </w:rPr>
            </w:pPr>
            <w:r w:rsidRPr="0009304D">
              <w:rPr>
                <w:rFonts w:eastAsiaTheme="minorHAnsi"/>
                <w:sz w:val="21"/>
                <w:szCs w:val="21"/>
              </w:rPr>
              <w:t>vysvetliť pojem ekumenizmus.</w:t>
            </w:r>
          </w:p>
        </w:tc>
        <w:tc>
          <w:tcPr>
            <w:tcW w:w="0" w:type="auto"/>
          </w:tcPr>
          <w:p w14:paraId="31CB2C7E" w14:textId="77777777" w:rsidR="008E5CF6" w:rsidRPr="0054732D" w:rsidRDefault="008E5CF6" w:rsidP="0009753A">
            <w:pPr>
              <w:pStyle w:val="TableParagraph"/>
              <w:spacing w:line="276" w:lineRule="auto"/>
              <w:ind w:left="107"/>
              <w:rPr>
                <w:sz w:val="21"/>
                <w:szCs w:val="21"/>
              </w:rPr>
            </w:pPr>
            <w:r w:rsidRPr="0054732D">
              <w:rPr>
                <w:sz w:val="21"/>
                <w:szCs w:val="21"/>
              </w:rPr>
              <w:t>ekológia</w:t>
            </w:r>
            <w:r w:rsidRPr="0054732D">
              <w:rPr>
                <w:spacing w:val="-2"/>
                <w:sz w:val="21"/>
                <w:szCs w:val="21"/>
              </w:rPr>
              <w:t xml:space="preserve"> </w:t>
            </w:r>
            <w:r w:rsidRPr="0054732D">
              <w:rPr>
                <w:sz w:val="21"/>
                <w:szCs w:val="21"/>
              </w:rPr>
              <w:t>a</w:t>
            </w:r>
            <w:r w:rsidRPr="0054732D">
              <w:rPr>
                <w:spacing w:val="-3"/>
                <w:sz w:val="21"/>
                <w:szCs w:val="21"/>
              </w:rPr>
              <w:t xml:space="preserve"> </w:t>
            </w:r>
            <w:r w:rsidRPr="0054732D">
              <w:rPr>
                <w:sz w:val="21"/>
                <w:szCs w:val="21"/>
              </w:rPr>
              <w:t>zodpovednosť</w:t>
            </w:r>
            <w:r w:rsidRPr="0054732D">
              <w:rPr>
                <w:spacing w:val="-1"/>
                <w:sz w:val="21"/>
                <w:szCs w:val="21"/>
              </w:rPr>
              <w:t xml:space="preserve"> </w:t>
            </w:r>
            <w:r w:rsidRPr="0054732D">
              <w:rPr>
                <w:sz w:val="21"/>
                <w:szCs w:val="21"/>
              </w:rPr>
              <w:t>(globálne</w:t>
            </w:r>
            <w:r w:rsidRPr="0054732D">
              <w:rPr>
                <w:spacing w:val="-3"/>
                <w:sz w:val="21"/>
                <w:szCs w:val="21"/>
              </w:rPr>
              <w:t xml:space="preserve"> </w:t>
            </w:r>
            <w:r w:rsidRPr="0054732D">
              <w:rPr>
                <w:spacing w:val="-2"/>
                <w:sz w:val="21"/>
                <w:szCs w:val="21"/>
              </w:rPr>
              <w:t>problémy)</w:t>
            </w:r>
          </w:p>
          <w:p w14:paraId="5A76A122" w14:textId="77777777" w:rsidR="008E5CF6" w:rsidRPr="0054732D" w:rsidRDefault="008E5CF6" w:rsidP="0009753A">
            <w:pPr>
              <w:pStyle w:val="TableParagraph"/>
              <w:spacing w:before="139" w:line="276" w:lineRule="auto"/>
              <w:ind w:left="107"/>
              <w:rPr>
                <w:sz w:val="21"/>
                <w:szCs w:val="21"/>
              </w:rPr>
            </w:pPr>
            <w:r w:rsidRPr="0054732D">
              <w:rPr>
                <w:sz w:val="21"/>
                <w:szCs w:val="21"/>
              </w:rPr>
              <w:t>angažovanosť</w:t>
            </w:r>
            <w:r w:rsidRPr="0054732D">
              <w:rPr>
                <w:spacing w:val="-6"/>
                <w:sz w:val="21"/>
                <w:szCs w:val="21"/>
              </w:rPr>
              <w:t xml:space="preserve"> </w:t>
            </w:r>
            <w:r w:rsidRPr="0054732D">
              <w:rPr>
                <w:sz w:val="21"/>
                <w:szCs w:val="21"/>
              </w:rPr>
              <w:t>kresťana</w:t>
            </w:r>
            <w:r w:rsidRPr="0054732D">
              <w:rPr>
                <w:spacing w:val="-6"/>
                <w:sz w:val="21"/>
                <w:szCs w:val="21"/>
              </w:rPr>
              <w:t xml:space="preserve"> </w:t>
            </w:r>
            <w:r w:rsidRPr="0054732D">
              <w:rPr>
                <w:sz w:val="21"/>
                <w:szCs w:val="21"/>
              </w:rPr>
              <w:t>v</w:t>
            </w:r>
            <w:r w:rsidRPr="0054732D">
              <w:rPr>
                <w:spacing w:val="-3"/>
                <w:sz w:val="21"/>
                <w:szCs w:val="21"/>
              </w:rPr>
              <w:t xml:space="preserve"> </w:t>
            </w:r>
            <w:r w:rsidRPr="0054732D">
              <w:rPr>
                <w:sz w:val="21"/>
                <w:szCs w:val="21"/>
              </w:rPr>
              <w:t>spoločnosti</w:t>
            </w:r>
            <w:r w:rsidRPr="0054732D">
              <w:rPr>
                <w:spacing w:val="-6"/>
                <w:sz w:val="21"/>
                <w:szCs w:val="21"/>
              </w:rPr>
              <w:t xml:space="preserve"> </w:t>
            </w:r>
            <w:r w:rsidRPr="0054732D">
              <w:rPr>
                <w:sz w:val="21"/>
                <w:szCs w:val="21"/>
              </w:rPr>
              <w:t>úloha</w:t>
            </w:r>
            <w:r w:rsidRPr="0054732D">
              <w:rPr>
                <w:spacing w:val="-6"/>
                <w:sz w:val="21"/>
                <w:szCs w:val="21"/>
              </w:rPr>
              <w:t xml:space="preserve"> </w:t>
            </w:r>
            <w:r w:rsidRPr="0054732D">
              <w:rPr>
                <w:sz w:val="21"/>
                <w:szCs w:val="21"/>
              </w:rPr>
              <w:t>Cirkvi</w:t>
            </w:r>
            <w:r w:rsidRPr="0054732D">
              <w:rPr>
                <w:spacing w:val="-8"/>
                <w:sz w:val="21"/>
                <w:szCs w:val="21"/>
              </w:rPr>
              <w:t xml:space="preserve"> </w:t>
            </w:r>
            <w:r w:rsidRPr="0054732D">
              <w:rPr>
                <w:sz w:val="21"/>
                <w:szCs w:val="21"/>
              </w:rPr>
              <w:t>v</w:t>
            </w:r>
            <w:r w:rsidRPr="0054732D">
              <w:rPr>
                <w:spacing w:val="-6"/>
                <w:sz w:val="21"/>
                <w:szCs w:val="21"/>
              </w:rPr>
              <w:t xml:space="preserve"> </w:t>
            </w:r>
            <w:r w:rsidRPr="0054732D">
              <w:rPr>
                <w:sz w:val="21"/>
                <w:szCs w:val="21"/>
              </w:rPr>
              <w:t>spoločnosti kresťanské denominácie na Slovensku</w:t>
            </w:r>
          </w:p>
          <w:p w14:paraId="14107A82" w14:textId="77777777" w:rsidR="008E5CF6" w:rsidRPr="0054732D" w:rsidRDefault="008E5CF6" w:rsidP="0009753A">
            <w:pPr>
              <w:pStyle w:val="TableParagraph"/>
              <w:spacing w:before="1" w:line="276" w:lineRule="auto"/>
              <w:ind w:left="107"/>
              <w:rPr>
                <w:sz w:val="21"/>
                <w:szCs w:val="21"/>
              </w:rPr>
            </w:pPr>
            <w:r w:rsidRPr="0054732D">
              <w:rPr>
                <w:spacing w:val="-2"/>
                <w:sz w:val="21"/>
                <w:szCs w:val="21"/>
              </w:rPr>
              <w:t>ekumenizmus</w:t>
            </w:r>
          </w:p>
        </w:tc>
      </w:tr>
    </w:tbl>
    <w:p w14:paraId="2EEA7CD7" w14:textId="77777777" w:rsidR="006E4CE5" w:rsidRDefault="006E4CE5" w:rsidP="00AA535C">
      <w:pPr>
        <w:spacing w:before="240" w:after="240" w:line="276" w:lineRule="auto"/>
        <w:rPr>
          <w:b/>
          <w:bCs/>
          <w:u w:val="single"/>
        </w:rPr>
      </w:pPr>
      <w:r>
        <w:rPr>
          <w:b/>
          <w:bCs/>
          <w:u w:val="single"/>
        </w:rPr>
        <w:t xml:space="preserve">Začlenené prierezové témy </w:t>
      </w:r>
    </w:p>
    <w:p w14:paraId="74C3FE2C" w14:textId="77777777" w:rsidR="006E4CE5" w:rsidRDefault="006E4CE5" w:rsidP="0009753A">
      <w:pPr>
        <w:spacing w:line="276" w:lineRule="auto"/>
      </w:pPr>
      <w:r>
        <w:t xml:space="preserve">Osobnostný a sociálny rozvoj – OSR </w:t>
      </w:r>
    </w:p>
    <w:p w14:paraId="1DFAD56C" w14:textId="77777777" w:rsidR="006E4CE5" w:rsidRDefault="006E4CE5" w:rsidP="0009753A">
      <w:pPr>
        <w:spacing w:line="276" w:lineRule="auto"/>
      </w:pPr>
      <w:r>
        <w:t xml:space="preserve">Výchova k manželstvu a rodičovstvu – VMR </w:t>
      </w:r>
    </w:p>
    <w:p w14:paraId="3ADA5864" w14:textId="77777777" w:rsidR="006E4CE5" w:rsidRDefault="006E4CE5" w:rsidP="0009753A">
      <w:pPr>
        <w:spacing w:line="276" w:lineRule="auto"/>
      </w:pPr>
      <w:r>
        <w:t xml:space="preserve">Environmentálna výchova – ENV  </w:t>
      </w:r>
    </w:p>
    <w:p w14:paraId="657DCB18" w14:textId="77777777" w:rsidR="006E4CE5" w:rsidRDefault="006E4CE5" w:rsidP="0009753A">
      <w:pPr>
        <w:spacing w:line="276" w:lineRule="auto"/>
      </w:pPr>
      <w:r>
        <w:t xml:space="preserve">Mediálna výchova – MDV  </w:t>
      </w:r>
    </w:p>
    <w:p w14:paraId="25E53E99" w14:textId="77777777" w:rsidR="006E4CE5" w:rsidRDefault="006E4CE5" w:rsidP="0009753A">
      <w:pPr>
        <w:spacing w:line="276" w:lineRule="auto"/>
      </w:pPr>
      <w:r>
        <w:t>Multikultúrna výchova – MUV</w:t>
      </w:r>
    </w:p>
    <w:p w14:paraId="669F361E" w14:textId="77777777" w:rsidR="00AA535C" w:rsidRDefault="00AA535C" w:rsidP="00AA535C"/>
    <w:p w14:paraId="0AA493F0" w14:textId="77777777" w:rsidR="00827F3B" w:rsidRDefault="00827F3B" w:rsidP="00AA535C">
      <w:pPr>
        <w:pStyle w:val="Nadpis1"/>
      </w:pPr>
    </w:p>
    <w:p w14:paraId="04EC0221" w14:textId="77777777" w:rsidR="00AA535C" w:rsidRDefault="00AA535C" w:rsidP="00AA535C">
      <w:pPr>
        <w:pStyle w:val="Nadpis1"/>
      </w:pPr>
      <w:r>
        <w:lastRenderedPageBreak/>
        <w:t>Učebné osnovy</w:t>
      </w:r>
    </w:p>
    <w:p w14:paraId="6D1A6EAC" w14:textId="77777777" w:rsidR="00AA535C" w:rsidRPr="007F0497" w:rsidRDefault="00AA535C" w:rsidP="00AA535C"/>
    <w:tbl>
      <w:tblPr>
        <w:tblStyle w:val="Mriekatabuky1"/>
        <w:tblW w:w="9923" w:type="dxa"/>
        <w:tblLook w:val="04A0" w:firstRow="1" w:lastRow="0" w:firstColumn="1" w:lastColumn="0" w:noHBand="0" w:noVBand="1"/>
      </w:tblPr>
      <w:tblGrid>
        <w:gridCol w:w="2243"/>
        <w:gridCol w:w="7680"/>
      </w:tblGrid>
      <w:tr w:rsidR="005A0564" w:rsidRPr="00AA535C" w14:paraId="72E189F4" w14:textId="77777777" w:rsidTr="00AA535C">
        <w:tc>
          <w:tcPr>
            <w:tcW w:w="2235" w:type="dxa"/>
            <w:tcBorders>
              <w:top w:val="single" w:sz="4" w:space="0" w:color="000000"/>
              <w:left w:val="single" w:sz="4" w:space="0" w:color="000000"/>
              <w:bottom w:val="single" w:sz="4" w:space="0" w:color="000000"/>
              <w:right w:val="single" w:sz="4" w:space="0" w:color="000000"/>
            </w:tcBorders>
            <w:vAlign w:val="center"/>
            <w:hideMark/>
          </w:tcPr>
          <w:p w14:paraId="2A14AFA7" w14:textId="77777777" w:rsidR="005A0564" w:rsidRPr="00AA535C" w:rsidRDefault="005A0564" w:rsidP="0009753A">
            <w:pPr>
              <w:spacing w:line="276" w:lineRule="auto"/>
              <w:rPr>
                <w:sz w:val="22"/>
                <w:szCs w:val="22"/>
              </w:rPr>
            </w:pPr>
            <w:r w:rsidRPr="00AA535C">
              <w:rPr>
                <w:sz w:val="22"/>
                <w:szCs w:val="22"/>
              </w:rPr>
              <w:t>Vzdelávacia oblasť</w:t>
            </w:r>
          </w:p>
        </w:tc>
        <w:tc>
          <w:tcPr>
            <w:tcW w:w="7654" w:type="dxa"/>
            <w:tcBorders>
              <w:top w:val="single" w:sz="4" w:space="0" w:color="000000"/>
              <w:left w:val="single" w:sz="4" w:space="0" w:color="000000"/>
              <w:bottom w:val="single" w:sz="4" w:space="0" w:color="000000"/>
              <w:right w:val="single" w:sz="4" w:space="0" w:color="000000"/>
            </w:tcBorders>
            <w:shd w:val="clear" w:color="auto" w:fill="FFFF66"/>
            <w:vAlign w:val="center"/>
            <w:hideMark/>
          </w:tcPr>
          <w:p w14:paraId="76A3542F" w14:textId="77777777" w:rsidR="005A0564" w:rsidRPr="00AA535C" w:rsidRDefault="005A0564" w:rsidP="0009753A">
            <w:pPr>
              <w:spacing w:line="276" w:lineRule="auto"/>
              <w:jc w:val="center"/>
              <w:rPr>
                <w:b/>
                <w:sz w:val="28"/>
                <w:szCs w:val="28"/>
              </w:rPr>
            </w:pPr>
            <w:r w:rsidRPr="00AA535C">
              <w:rPr>
                <w:b/>
                <w:sz w:val="28"/>
                <w:szCs w:val="28"/>
              </w:rPr>
              <w:t>ZDRAVIE A</w:t>
            </w:r>
            <w:r w:rsidR="003D5D6F" w:rsidRPr="00AA535C">
              <w:rPr>
                <w:b/>
                <w:sz w:val="28"/>
                <w:szCs w:val="28"/>
              </w:rPr>
              <w:t> </w:t>
            </w:r>
            <w:r w:rsidRPr="00AA535C">
              <w:rPr>
                <w:b/>
                <w:sz w:val="28"/>
                <w:szCs w:val="28"/>
              </w:rPr>
              <w:t>POHYB</w:t>
            </w:r>
          </w:p>
        </w:tc>
      </w:tr>
      <w:tr w:rsidR="005A0564" w:rsidRPr="00AA535C" w14:paraId="4DE22176" w14:textId="77777777" w:rsidTr="00AA535C">
        <w:tc>
          <w:tcPr>
            <w:tcW w:w="2235" w:type="dxa"/>
            <w:tcBorders>
              <w:top w:val="single" w:sz="4" w:space="0" w:color="000000"/>
              <w:left w:val="single" w:sz="4" w:space="0" w:color="000000"/>
              <w:bottom w:val="single" w:sz="4" w:space="0" w:color="000000"/>
              <w:right w:val="single" w:sz="4" w:space="0" w:color="000000"/>
            </w:tcBorders>
            <w:vAlign w:val="center"/>
            <w:hideMark/>
          </w:tcPr>
          <w:p w14:paraId="517651A5" w14:textId="77777777" w:rsidR="005A0564" w:rsidRPr="00AA535C" w:rsidRDefault="005A0564" w:rsidP="0009753A">
            <w:pPr>
              <w:spacing w:line="276" w:lineRule="auto"/>
              <w:rPr>
                <w:sz w:val="22"/>
                <w:szCs w:val="22"/>
              </w:rPr>
            </w:pPr>
            <w:r w:rsidRPr="00AA535C">
              <w:rPr>
                <w:sz w:val="22"/>
                <w:szCs w:val="22"/>
              </w:rPr>
              <w:t>Názov predmetu</w:t>
            </w:r>
          </w:p>
        </w:tc>
        <w:tc>
          <w:tcPr>
            <w:tcW w:w="7654"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3271875" w14:textId="77777777" w:rsidR="005A0564" w:rsidRPr="00AA535C" w:rsidRDefault="00AA535C" w:rsidP="00AA535C">
            <w:pPr>
              <w:spacing w:line="276" w:lineRule="auto"/>
              <w:jc w:val="center"/>
              <w:rPr>
                <w:b/>
              </w:rPr>
            </w:pPr>
            <w:r w:rsidRPr="00AA535C">
              <w:rPr>
                <w:b/>
              </w:rPr>
              <w:t>TELESNÁ A ŠPORTOVÁ VÝCHOVA</w:t>
            </w:r>
          </w:p>
        </w:tc>
      </w:tr>
      <w:tr w:rsidR="005A0564" w:rsidRPr="00AA535C" w14:paraId="10064296" w14:textId="77777777" w:rsidTr="00AA535C">
        <w:tc>
          <w:tcPr>
            <w:tcW w:w="2235" w:type="dxa"/>
            <w:tcBorders>
              <w:top w:val="single" w:sz="4" w:space="0" w:color="000000"/>
              <w:left w:val="single" w:sz="4" w:space="0" w:color="000000"/>
              <w:bottom w:val="single" w:sz="4" w:space="0" w:color="000000"/>
              <w:right w:val="single" w:sz="4" w:space="0" w:color="000000"/>
            </w:tcBorders>
            <w:vAlign w:val="center"/>
            <w:hideMark/>
          </w:tcPr>
          <w:p w14:paraId="772A875A" w14:textId="77777777" w:rsidR="005A0564" w:rsidRPr="00AA535C" w:rsidRDefault="005A0564" w:rsidP="0009753A">
            <w:pPr>
              <w:spacing w:line="276" w:lineRule="auto"/>
              <w:rPr>
                <w:sz w:val="22"/>
                <w:szCs w:val="22"/>
              </w:rPr>
            </w:pPr>
            <w:r w:rsidRPr="00AA535C">
              <w:rPr>
                <w:sz w:val="22"/>
                <w:szCs w:val="22"/>
              </w:rPr>
              <w:t>Škola</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35977F95" w14:textId="77777777" w:rsidR="005A0564" w:rsidRPr="00AA535C" w:rsidRDefault="005A0564" w:rsidP="0009753A">
            <w:pPr>
              <w:spacing w:line="276" w:lineRule="auto"/>
              <w:rPr>
                <w:b/>
                <w:sz w:val="22"/>
                <w:szCs w:val="22"/>
              </w:rPr>
            </w:pPr>
            <w:r w:rsidRPr="00AA535C">
              <w:rPr>
                <w:b/>
                <w:sz w:val="22"/>
                <w:szCs w:val="22"/>
              </w:rPr>
              <w:t>Základná škola s materskou školou Čakajovce</w:t>
            </w:r>
          </w:p>
        </w:tc>
      </w:tr>
      <w:tr w:rsidR="005A0564" w:rsidRPr="00AA535C" w14:paraId="78BA6982" w14:textId="77777777" w:rsidTr="00AA535C">
        <w:tc>
          <w:tcPr>
            <w:tcW w:w="2235" w:type="dxa"/>
            <w:tcBorders>
              <w:top w:val="single" w:sz="4" w:space="0" w:color="000000"/>
              <w:left w:val="single" w:sz="4" w:space="0" w:color="000000"/>
              <w:bottom w:val="single" w:sz="4" w:space="0" w:color="000000"/>
              <w:right w:val="single" w:sz="4" w:space="0" w:color="000000"/>
            </w:tcBorders>
            <w:vAlign w:val="center"/>
            <w:hideMark/>
          </w:tcPr>
          <w:p w14:paraId="5B352498" w14:textId="77777777" w:rsidR="005A0564" w:rsidRPr="00AA535C" w:rsidRDefault="005A0564" w:rsidP="0009753A">
            <w:pPr>
              <w:spacing w:line="276" w:lineRule="auto"/>
              <w:rPr>
                <w:sz w:val="22"/>
                <w:szCs w:val="22"/>
              </w:rPr>
            </w:pPr>
            <w:r w:rsidRPr="00AA535C">
              <w:rPr>
                <w:sz w:val="22"/>
                <w:szCs w:val="22"/>
              </w:rPr>
              <w:t>Názov ŠVP</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20C9CC96" w14:textId="785B104E" w:rsidR="005A0564" w:rsidRPr="00AA535C" w:rsidRDefault="00827F3B" w:rsidP="0009753A">
            <w:pPr>
              <w:spacing w:line="276" w:lineRule="auto"/>
              <w:rPr>
                <w:b/>
                <w:sz w:val="22"/>
                <w:szCs w:val="22"/>
              </w:rPr>
            </w:pPr>
            <w:r>
              <w:rPr>
                <w:b/>
                <w:sz w:val="22"/>
                <w:szCs w:val="22"/>
              </w:rPr>
              <w:t>Inovovaný š</w:t>
            </w:r>
            <w:r w:rsidR="005A0564" w:rsidRPr="00AA535C">
              <w:rPr>
                <w:b/>
                <w:sz w:val="22"/>
                <w:szCs w:val="22"/>
              </w:rPr>
              <w:t>tátny vzdelávací program pre I</w:t>
            </w:r>
            <w:r w:rsidR="00EE2B12">
              <w:rPr>
                <w:b/>
                <w:sz w:val="22"/>
                <w:szCs w:val="22"/>
              </w:rPr>
              <w:t>I</w:t>
            </w:r>
            <w:r w:rsidR="005A0564" w:rsidRPr="00AA535C">
              <w:rPr>
                <w:b/>
                <w:sz w:val="22"/>
                <w:szCs w:val="22"/>
              </w:rPr>
              <w:t>. stupeň základnej školy</w:t>
            </w:r>
          </w:p>
        </w:tc>
      </w:tr>
      <w:tr w:rsidR="005A0564" w:rsidRPr="00AA535C" w14:paraId="3F8532AE" w14:textId="77777777" w:rsidTr="00AA535C">
        <w:tc>
          <w:tcPr>
            <w:tcW w:w="2235" w:type="dxa"/>
            <w:tcBorders>
              <w:top w:val="single" w:sz="4" w:space="0" w:color="000000"/>
              <w:left w:val="single" w:sz="4" w:space="0" w:color="000000"/>
              <w:bottom w:val="single" w:sz="4" w:space="0" w:color="000000"/>
              <w:right w:val="single" w:sz="4" w:space="0" w:color="000000"/>
            </w:tcBorders>
            <w:vAlign w:val="center"/>
            <w:hideMark/>
          </w:tcPr>
          <w:p w14:paraId="226EAA52" w14:textId="3FF65F99" w:rsidR="005A0564" w:rsidRPr="00AA535C" w:rsidRDefault="00827F3B" w:rsidP="0009753A">
            <w:pPr>
              <w:spacing w:line="276" w:lineRule="auto"/>
              <w:rPr>
                <w:sz w:val="22"/>
                <w:szCs w:val="22"/>
              </w:rPr>
            </w:pPr>
            <w:r>
              <w:rPr>
                <w:sz w:val="22"/>
                <w:szCs w:val="22"/>
              </w:rPr>
              <w:t xml:space="preserve">Názov </w:t>
            </w:r>
            <w:r w:rsidR="005A0564" w:rsidRPr="00AA535C">
              <w:rPr>
                <w:sz w:val="22"/>
                <w:szCs w:val="22"/>
              </w:rPr>
              <w:t>ŠkVP</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0A88DCA4" w14:textId="588D7F6A" w:rsidR="005A0564" w:rsidRPr="00AA535C" w:rsidRDefault="00827F3B" w:rsidP="0009753A">
            <w:pPr>
              <w:spacing w:line="276" w:lineRule="auto"/>
              <w:rPr>
                <w:b/>
                <w:sz w:val="22"/>
                <w:szCs w:val="22"/>
              </w:rPr>
            </w:pPr>
            <w:r>
              <w:rPr>
                <w:b/>
                <w:sz w:val="22"/>
                <w:szCs w:val="22"/>
              </w:rPr>
              <w:t>Inovovaný š</w:t>
            </w:r>
            <w:r w:rsidR="005A0564" w:rsidRPr="00AA535C">
              <w:rPr>
                <w:b/>
                <w:sz w:val="22"/>
                <w:szCs w:val="22"/>
              </w:rPr>
              <w:t xml:space="preserve">kolský vzdelávací program pre </w:t>
            </w:r>
            <w:r w:rsidR="00EE2B12">
              <w:rPr>
                <w:b/>
                <w:sz w:val="22"/>
                <w:szCs w:val="22"/>
              </w:rPr>
              <w:t>I</w:t>
            </w:r>
            <w:r w:rsidR="005A0564" w:rsidRPr="00AA535C">
              <w:rPr>
                <w:b/>
                <w:sz w:val="22"/>
                <w:szCs w:val="22"/>
              </w:rPr>
              <w:t>I. stupeň základnej školy</w:t>
            </w:r>
          </w:p>
        </w:tc>
      </w:tr>
      <w:tr w:rsidR="005A0564" w:rsidRPr="00AA535C" w14:paraId="4FB699DC" w14:textId="77777777" w:rsidTr="00AA535C">
        <w:tc>
          <w:tcPr>
            <w:tcW w:w="2235" w:type="dxa"/>
            <w:tcBorders>
              <w:top w:val="single" w:sz="4" w:space="0" w:color="000000"/>
              <w:left w:val="single" w:sz="4" w:space="0" w:color="000000"/>
              <w:bottom w:val="single" w:sz="4" w:space="0" w:color="000000"/>
              <w:right w:val="single" w:sz="4" w:space="0" w:color="000000"/>
            </w:tcBorders>
            <w:vAlign w:val="center"/>
            <w:hideMark/>
          </w:tcPr>
          <w:p w14:paraId="73F61267" w14:textId="77777777" w:rsidR="005A0564" w:rsidRPr="00AA535C" w:rsidRDefault="005A0564" w:rsidP="0009753A">
            <w:pPr>
              <w:spacing w:line="276" w:lineRule="auto"/>
              <w:rPr>
                <w:sz w:val="22"/>
                <w:szCs w:val="22"/>
              </w:rPr>
            </w:pPr>
            <w:r w:rsidRPr="00AA535C">
              <w:rPr>
                <w:sz w:val="22"/>
                <w:szCs w:val="22"/>
              </w:rPr>
              <w:t>Stupeň vzdelania</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422CE76A" w14:textId="7B1F7F08" w:rsidR="005A0564" w:rsidRPr="00AA535C" w:rsidRDefault="00EE2B12" w:rsidP="0009753A">
            <w:pPr>
              <w:spacing w:line="276" w:lineRule="auto"/>
              <w:rPr>
                <w:b/>
                <w:sz w:val="22"/>
                <w:szCs w:val="22"/>
              </w:rPr>
            </w:pPr>
            <w:r w:rsidRPr="00985BD4">
              <w:rPr>
                <w:b/>
                <w:bCs/>
                <w:color w:val="000000"/>
                <w:sz w:val="22"/>
                <w:szCs w:val="22"/>
              </w:rPr>
              <w:t>Nižšie sekundárne vzdelanie - ISCED 2</w:t>
            </w:r>
          </w:p>
        </w:tc>
      </w:tr>
      <w:tr w:rsidR="005A0564" w:rsidRPr="00AA535C" w14:paraId="602EA3D7" w14:textId="77777777" w:rsidTr="00AA535C">
        <w:tc>
          <w:tcPr>
            <w:tcW w:w="2235" w:type="dxa"/>
            <w:tcBorders>
              <w:top w:val="single" w:sz="4" w:space="0" w:color="000000"/>
              <w:left w:val="single" w:sz="4" w:space="0" w:color="000000"/>
              <w:bottom w:val="single" w:sz="4" w:space="0" w:color="000000"/>
              <w:right w:val="single" w:sz="4" w:space="0" w:color="000000"/>
            </w:tcBorders>
            <w:vAlign w:val="center"/>
            <w:hideMark/>
          </w:tcPr>
          <w:p w14:paraId="2B396A49" w14:textId="77777777" w:rsidR="005A0564" w:rsidRPr="00AA535C" w:rsidRDefault="005A0564" w:rsidP="0009753A">
            <w:pPr>
              <w:spacing w:line="276" w:lineRule="auto"/>
              <w:rPr>
                <w:sz w:val="22"/>
                <w:szCs w:val="22"/>
              </w:rPr>
            </w:pPr>
            <w:r w:rsidRPr="00AA535C">
              <w:rPr>
                <w:sz w:val="22"/>
                <w:szCs w:val="22"/>
              </w:rPr>
              <w:t>Dĺžka štúdia</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54AF326F" w14:textId="77777777" w:rsidR="005A0564" w:rsidRPr="00AA535C" w:rsidRDefault="005A0564" w:rsidP="0009753A">
            <w:pPr>
              <w:spacing w:line="276" w:lineRule="auto"/>
              <w:rPr>
                <w:b/>
                <w:sz w:val="22"/>
                <w:szCs w:val="22"/>
              </w:rPr>
            </w:pPr>
            <w:r w:rsidRPr="00AA535C">
              <w:rPr>
                <w:b/>
                <w:sz w:val="22"/>
                <w:szCs w:val="22"/>
              </w:rPr>
              <w:t>5 rokov</w:t>
            </w:r>
          </w:p>
        </w:tc>
      </w:tr>
      <w:tr w:rsidR="005A0564" w:rsidRPr="00AA535C" w14:paraId="2F479449" w14:textId="77777777" w:rsidTr="00AA535C">
        <w:tc>
          <w:tcPr>
            <w:tcW w:w="2235" w:type="dxa"/>
            <w:tcBorders>
              <w:top w:val="single" w:sz="4" w:space="0" w:color="000000"/>
              <w:left w:val="single" w:sz="4" w:space="0" w:color="000000"/>
              <w:bottom w:val="single" w:sz="4" w:space="0" w:color="000000"/>
              <w:right w:val="single" w:sz="4" w:space="0" w:color="000000"/>
            </w:tcBorders>
            <w:vAlign w:val="center"/>
            <w:hideMark/>
          </w:tcPr>
          <w:p w14:paraId="78504EF0" w14:textId="77777777" w:rsidR="005A0564" w:rsidRPr="00AA535C" w:rsidRDefault="005A0564" w:rsidP="0009753A">
            <w:pPr>
              <w:spacing w:line="276" w:lineRule="auto"/>
              <w:rPr>
                <w:sz w:val="22"/>
                <w:szCs w:val="22"/>
              </w:rPr>
            </w:pPr>
            <w:r w:rsidRPr="00AA535C">
              <w:rPr>
                <w:sz w:val="22"/>
                <w:szCs w:val="22"/>
              </w:rPr>
              <w:t>Vyučovací jazyk</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3BF1333E" w14:textId="77777777" w:rsidR="005A0564" w:rsidRPr="00AA535C" w:rsidRDefault="005A0564" w:rsidP="0009753A">
            <w:pPr>
              <w:spacing w:line="276" w:lineRule="auto"/>
              <w:rPr>
                <w:b/>
                <w:sz w:val="22"/>
                <w:szCs w:val="22"/>
              </w:rPr>
            </w:pPr>
            <w:r w:rsidRPr="00AA535C">
              <w:rPr>
                <w:b/>
                <w:sz w:val="22"/>
                <w:szCs w:val="22"/>
              </w:rPr>
              <w:t>Slovenský</w:t>
            </w:r>
          </w:p>
        </w:tc>
      </w:tr>
      <w:tr w:rsidR="005A0564" w:rsidRPr="00AA535C" w14:paraId="624ABDF6" w14:textId="77777777" w:rsidTr="00AA535C">
        <w:tc>
          <w:tcPr>
            <w:tcW w:w="2235" w:type="dxa"/>
            <w:tcBorders>
              <w:top w:val="single" w:sz="4" w:space="0" w:color="000000"/>
              <w:left w:val="single" w:sz="4" w:space="0" w:color="000000"/>
              <w:bottom w:val="single" w:sz="4" w:space="0" w:color="000000"/>
              <w:right w:val="single" w:sz="4" w:space="0" w:color="000000"/>
            </w:tcBorders>
            <w:vAlign w:val="center"/>
            <w:hideMark/>
          </w:tcPr>
          <w:p w14:paraId="6810884A" w14:textId="77777777" w:rsidR="005A0564" w:rsidRPr="00AA535C" w:rsidRDefault="005A0564" w:rsidP="0009753A">
            <w:pPr>
              <w:spacing w:line="276" w:lineRule="auto"/>
              <w:rPr>
                <w:sz w:val="22"/>
                <w:szCs w:val="22"/>
              </w:rPr>
            </w:pPr>
            <w:r w:rsidRPr="00AA535C">
              <w:rPr>
                <w:sz w:val="22"/>
                <w:szCs w:val="22"/>
              </w:rPr>
              <w:t>Forma štúdia</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5D495B91" w14:textId="77777777" w:rsidR="005A0564" w:rsidRPr="00AA535C" w:rsidRDefault="005A0564" w:rsidP="0009753A">
            <w:pPr>
              <w:spacing w:line="276" w:lineRule="auto"/>
              <w:rPr>
                <w:b/>
                <w:sz w:val="22"/>
                <w:szCs w:val="22"/>
              </w:rPr>
            </w:pPr>
            <w:r w:rsidRPr="00AA535C">
              <w:rPr>
                <w:b/>
                <w:sz w:val="22"/>
                <w:szCs w:val="22"/>
              </w:rPr>
              <w:t xml:space="preserve">Denná </w:t>
            </w:r>
          </w:p>
        </w:tc>
      </w:tr>
      <w:tr w:rsidR="005A0564" w:rsidRPr="00AA535C" w14:paraId="136824C2" w14:textId="77777777" w:rsidTr="00AA535C">
        <w:tc>
          <w:tcPr>
            <w:tcW w:w="2235" w:type="dxa"/>
            <w:tcBorders>
              <w:top w:val="single" w:sz="4" w:space="0" w:color="000000"/>
              <w:left w:val="single" w:sz="4" w:space="0" w:color="000000"/>
              <w:bottom w:val="single" w:sz="4" w:space="0" w:color="000000"/>
              <w:right w:val="single" w:sz="4" w:space="0" w:color="000000"/>
            </w:tcBorders>
            <w:vAlign w:val="center"/>
            <w:hideMark/>
          </w:tcPr>
          <w:p w14:paraId="686682F9" w14:textId="77777777" w:rsidR="005A0564" w:rsidRPr="00AA535C" w:rsidRDefault="005A0564" w:rsidP="0009753A">
            <w:pPr>
              <w:spacing w:line="276" w:lineRule="auto"/>
              <w:rPr>
                <w:sz w:val="22"/>
                <w:szCs w:val="22"/>
              </w:rPr>
            </w:pPr>
            <w:r w:rsidRPr="00AA535C">
              <w:rPr>
                <w:sz w:val="22"/>
                <w:szCs w:val="22"/>
              </w:rPr>
              <w:t>Iné</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3FBB66EB" w14:textId="77777777" w:rsidR="005A0564" w:rsidRPr="00AA535C" w:rsidRDefault="005A0564" w:rsidP="0009753A">
            <w:pPr>
              <w:spacing w:line="276" w:lineRule="auto"/>
              <w:rPr>
                <w:b/>
                <w:sz w:val="22"/>
                <w:szCs w:val="22"/>
              </w:rPr>
            </w:pPr>
            <w:r w:rsidRPr="00AA535C">
              <w:rPr>
                <w:b/>
                <w:sz w:val="22"/>
                <w:szCs w:val="22"/>
              </w:rPr>
              <w:t>Štátna škola</w:t>
            </w:r>
          </w:p>
        </w:tc>
      </w:tr>
      <w:tr w:rsidR="005A0564" w:rsidRPr="00AA535C" w14:paraId="2944882F" w14:textId="77777777" w:rsidTr="00AA535C">
        <w:tc>
          <w:tcPr>
            <w:tcW w:w="98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D56E2B9" w14:textId="77777777" w:rsidR="005A0564" w:rsidRPr="00AA535C" w:rsidRDefault="005A0564" w:rsidP="0009753A">
            <w:pPr>
              <w:shd w:val="clear" w:color="auto" w:fill="FFFF99"/>
              <w:spacing w:line="276" w:lineRule="auto"/>
              <w:jc w:val="center"/>
              <w:rPr>
                <w:b/>
                <w:sz w:val="22"/>
                <w:szCs w:val="22"/>
              </w:rPr>
            </w:pPr>
            <w:r w:rsidRPr="00AA535C">
              <w:rPr>
                <w:b/>
                <w:spacing w:val="-4"/>
                <w:sz w:val="22"/>
                <w:szCs w:val="22"/>
              </w:rPr>
              <w:t xml:space="preserve">* </w:t>
            </w:r>
            <w:r w:rsidRPr="00AA535C">
              <w:rPr>
                <w:b/>
                <w:sz w:val="22"/>
                <w:szCs w:val="22"/>
              </w:rPr>
              <w:t>Učebné osnovy sú totožné so vzdelávacím štandardom ŠVP pre príslušný vzdelávací predmet.</w:t>
            </w:r>
          </w:p>
        </w:tc>
      </w:tr>
    </w:tbl>
    <w:p w14:paraId="452936A9" w14:textId="77777777" w:rsidR="005A0564" w:rsidRDefault="005A0564" w:rsidP="00AA535C"/>
    <w:tbl>
      <w:tblPr>
        <w:tblStyle w:val="Mriekatabuky1"/>
        <w:tblW w:w="9923" w:type="dxa"/>
        <w:tblLook w:val="04A0" w:firstRow="1" w:lastRow="0" w:firstColumn="1" w:lastColumn="0" w:noHBand="0" w:noVBand="1"/>
      </w:tblPr>
      <w:tblGrid>
        <w:gridCol w:w="2237"/>
        <w:gridCol w:w="1546"/>
        <w:gridCol w:w="1556"/>
        <w:gridCol w:w="1556"/>
        <w:gridCol w:w="1556"/>
        <w:gridCol w:w="1472"/>
      </w:tblGrid>
      <w:tr w:rsidR="005A0564" w:rsidRPr="00AA535C" w14:paraId="7B6CE85E" w14:textId="77777777" w:rsidTr="00AA535C">
        <w:tc>
          <w:tcPr>
            <w:tcW w:w="2166" w:type="dxa"/>
            <w:tcBorders>
              <w:top w:val="single" w:sz="4" w:space="0" w:color="000000"/>
              <w:left w:val="single" w:sz="4" w:space="0" w:color="000000"/>
              <w:bottom w:val="single" w:sz="4" w:space="0" w:color="000000"/>
              <w:right w:val="single" w:sz="4" w:space="0" w:color="000000"/>
            </w:tcBorders>
            <w:vAlign w:val="center"/>
            <w:hideMark/>
          </w:tcPr>
          <w:p w14:paraId="5922C517" w14:textId="77777777" w:rsidR="005A0564" w:rsidRPr="00AA535C" w:rsidRDefault="005A0564" w:rsidP="0009753A">
            <w:pPr>
              <w:spacing w:line="276" w:lineRule="auto"/>
              <w:jc w:val="center"/>
              <w:rPr>
                <w:b/>
                <w:sz w:val="22"/>
                <w:szCs w:val="22"/>
              </w:rPr>
            </w:pPr>
            <w:r w:rsidRPr="00AA535C">
              <w:rPr>
                <w:b/>
                <w:sz w:val="22"/>
                <w:szCs w:val="22"/>
              </w:rPr>
              <w:t>Časový rozvrh výučby predmetu</w:t>
            </w:r>
          </w:p>
        </w:tc>
        <w:tc>
          <w:tcPr>
            <w:tcW w:w="1497" w:type="dxa"/>
            <w:tcBorders>
              <w:top w:val="single" w:sz="4" w:space="0" w:color="000000"/>
              <w:left w:val="single" w:sz="4" w:space="0" w:color="000000"/>
              <w:bottom w:val="single" w:sz="4" w:space="0" w:color="000000"/>
              <w:right w:val="single" w:sz="4" w:space="0" w:color="000000"/>
            </w:tcBorders>
            <w:vAlign w:val="center"/>
            <w:hideMark/>
          </w:tcPr>
          <w:p w14:paraId="25EFD913" w14:textId="77777777" w:rsidR="005A0564" w:rsidRPr="00AA535C" w:rsidRDefault="005A0564" w:rsidP="0009753A">
            <w:pPr>
              <w:spacing w:line="276" w:lineRule="auto"/>
              <w:jc w:val="center"/>
              <w:rPr>
                <w:b/>
                <w:sz w:val="22"/>
                <w:szCs w:val="22"/>
              </w:rPr>
            </w:pPr>
            <w:r w:rsidRPr="00AA535C">
              <w:rPr>
                <w:b/>
                <w:sz w:val="22"/>
                <w:szCs w:val="22"/>
              </w:rPr>
              <w:t>5. ročník</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7D677FF2" w14:textId="77777777" w:rsidR="005A0564" w:rsidRPr="00AA535C" w:rsidRDefault="005A0564" w:rsidP="0009753A">
            <w:pPr>
              <w:spacing w:line="276" w:lineRule="auto"/>
              <w:jc w:val="center"/>
              <w:rPr>
                <w:b/>
                <w:sz w:val="22"/>
                <w:szCs w:val="22"/>
              </w:rPr>
            </w:pPr>
            <w:r w:rsidRPr="00AA535C">
              <w:rPr>
                <w:b/>
                <w:sz w:val="22"/>
                <w:szCs w:val="22"/>
              </w:rPr>
              <w:t>6. ročník</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06A46326" w14:textId="77777777" w:rsidR="005A0564" w:rsidRPr="00AA535C" w:rsidRDefault="005A0564" w:rsidP="0009753A">
            <w:pPr>
              <w:spacing w:line="276" w:lineRule="auto"/>
              <w:jc w:val="center"/>
              <w:rPr>
                <w:b/>
                <w:sz w:val="22"/>
                <w:szCs w:val="22"/>
              </w:rPr>
            </w:pPr>
            <w:r w:rsidRPr="00AA535C">
              <w:rPr>
                <w:b/>
                <w:sz w:val="22"/>
                <w:szCs w:val="22"/>
              </w:rPr>
              <w:t>7. ročník</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6B7C6292" w14:textId="77777777" w:rsidR="005A0564" w:rsidRPr="00AA535C" w:rsidRDefault="005A0564" w:rsidP="0009753A">
            <w:pPr>
              <w:spacing w:line="276" w:lineRule="auto"/>
              <w:jc w:val="center"/>
              <w:rPr>
                <w:b/>
                <w:sz w:val="22"/>
                <w:szCs w:val="22"/>
              </w:rPr>
            </w:pPr>
            <w:r w:rsidRPr="00AA535C">
              <w:rPr>
                <w:b/>
                <w:sz w:val="22"/>
                <w:szCs w:val="22"/>
              </w:rPr>
              <w:t>8. ročník</w:t>
            </w:r>
          </w:p>
        </w:tc>
        <w:tc>
          <w:tcPr>
            <w:tcW w:w="1425" w:type="dxa"/>
            <w:tcBorders>
              <w:top w:val="single" w:sz="4" w:space="0" w:color="000000"/>
              <w:left w:val="single" w:sz="4" w:space="0" w:color="000000"/>
              <w:bottom w:val="single" w:sz="4" w:space="0" w:color="000000"/>
              <w:right w:val="single" w:sz="4" w:space="0" w:color="000000"/>
            </w:tcBorders>
            <w:vAlign w:val="center"/>
          </w:tcPr>
          <w:p w14:paraId="1DDE7CF8" w14:textId="77777777" w:rsidR="005A0564" w:rsidRPr="00AA535C" w:rsidRDefault="005A0564" w:rsidP="0009753A">
            <w:pPr>
              <w:spacing w:line="276" w:lineRule="auto"/>
              <w:jc w:val="center"/>
              <w:rPr>
                <w:b/>
                <w:sz w:val="22"/>
                <w:szCs w:val="22"/>
              </w:rPr>
            </w:pPr>
            <w:r w:rsidRPr="00AA535C">
              <w:rPr>
                <w:b/>
                <w:sz w:val="22"/>
                <w:szCs w:val="22"/>
              </w:rPr>
              <w:t>9. ročník</w:t>
            </w:r>
          </w:p>
        </w:tc>
      </w:tr>
      <w:tr w:rsidR="005A0564" w:rsidRPr="00AA535C" w14:paraId="0F0B8552" w14:textId="77777777" w:rsidTr="00AA535C">
        <w:tc>
          <w:tcPr>
            <w:tcW w:w="2166" w:type="dxa"/>
            <w:tcBorders>
              <w:top w:val="single" w:sz="4" w:space="0" w:color="000000"/>
              <w:left w:val="single" w:sz="4" w:space="0" w:color="000000"/>
              <w:bottom w:val="single" w:sz="4" w:space="0" w:color="000000"/>
              <w:right w:val="single" w:sz="4" w:space="0" w:color="000000"/>
            </w:tcBorders>
            <w:vAlign w:val="center"/>
            <w:hideMark/>
          </w:tcPr>
          <w:p w14:paraId="1C1B59C8" w14:textId="77777777" w:rsidR="005A0564" w:rsidRPr="00AA535C" w:rsidRDefault="005A0564" w:rsidP="0009753A">
            <w:pPr>
              <w:spacing w:line="276" w:lineRule="auto"/>
              <w:jc w:val="center"/>
              <w:rPr>
                <w:b/>
                <w:sz w:val="22"/>
                <w:szCs w:val="22"/>
              </w:rPr>
            </w:pPr>
            <w:r w:rsidRPr="00AA535C">
              <w:rPr>
                <w:b/>
                <w:sz w:val="22"/>
                <w:szCs w:val="22"/>
              </w:rPr>
              <w:t>Štátny vzdelávací program</w:t>
            </w:r>
          </w:p>
        </w:tc>
        <w:tc>
          <w:tcPr>
            <w:tcW w:w="1497" w:type="dxa"/>
            <w:tcBorders>
              <w:top w:val="single" w:sz="4" w:space="0" w:color="000000"/>
              <w:left w:val="single" w:sz="4" w:space="0" w:color="000000"/>
              <w:bottom w:val="single" w:sz="4" w:space="0" w:color="000000"/>
              <w:right w:val="single" w:sz="4" w:space="0" w:color="000000"/>
            </w:tcBorders>
            <w:vAlign w:val="center"/>
            <w:hideMark/>
          </w:tcPr>
          <w:p w14:paraId="60501C67" w14:textId="77777777" w:rsidR="005A0564" w:rsidRPr="00AA535C" w:rsidRDefault="005A0564" w:rsidP="0009753A">
            <w:pPr>
              <w:spacing w:line="276" w:lineRule="auto"/>
              <w:jc w:val="center"/>
              <w:rPr>
                <w:sz w:val="22"/>
                <w:szCs w:val="22"/>
              </w:rPr>
            </w:pPr>
            <w:r w:rsidRPr="00AA535C">
              <w:rPr>
                <w:sz w:val="22"/>
                <w:szCs w:val="22"/>
              </w:rPr>
              <w:t>2hod./ týž.</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7C5E97F2" w14:textId="77777777" w:rsidR="005A0564" w:rsidRPr="00AA535C" w:rsidRDefault="005A0564" w:rsidP="0009753A">
            <w:pPr>
              <w:spacing w:line="276" w:lineRule="auto"/>
              <w:jc w:val="center"/>
              <w:rPr>
                <w:sz w:val="22"/>
                <w:szCs w:val="22"/>
              </w:rPr>
            </w:pPr>
            <w:r w:rsidRPr="00AA535C">
              <w:rPr>
                <w:sz w:val="22"/>
                <w:szCs w:val="22"/>
              </w:rPr>
              <w:t>2 hod./ týž.</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53F81AC5" w14:textId="77777777" w:rsidR="005A0564" w:rsidRPr="00AA535C" w:rsidRDefault="005A0564" w:rsidP="0009753A">
            <w:pPr>
              <w:spacing w:line="276" w:lineRule="auto"/>
              <w:jc w:val="center"/>
              <w:rPr>
                <w:sz w:val="22"/>
                <w:szCs w:val="22"/>
              </w:rPr>
            </w:pPr>
            <w:r w:rsidRPr="00AA535C">
              <w:rPr>
                <w:sz w:val="22"/>
                <w:szCs w:val="22"/>
              </w:rPr>
              <w:t>2 hod./ týž.</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7027DB25" w14:textId="77777777" w:rsidR="005A0564" w:rsidRPr="00AA535C" w:rsidRDefault="005A0564" w:rsidP="0009753A">
            <w:pPr>
              <w:spacing w:line="276" w:lineRule="auto"/>
              <w:jc w:val="center"/>
              <w:rPr>
                <w:sz w:val="22"/>
                <w:szCs w:val="22"/>
              </w:rPr>
            </w:pPr>
            <w:r w:rsidRPr="00AA535C">
              <w:rPr>
                <w:sz w:val="22"/>
                <w:szCs w:val="22"/>
              </w:rPr>
              <w:t>2 hod./ týž.</w:t>
            </w:r>
          </w:p>
        </w:tc>
        <w:tc>
          <w:tcPr>
            <w:tcW w:w="1425" w:type="dxa"/>
            <w:tcBorders>
              <w:top w:val="single" w:sz="4" w:space="0" w:color="000000"/>
              <w:left w:val="single" w:sz="4" w:space="0" w:color="000000"/>
              <w:bottom w:val="single" w:sz="4" w:space="0" w:color="000000"/>
              <w:right w:val="single" w:sz="4" w:space="0" w:color="000000"/>
            </w:tcBorders>
            <w:vAlign w:val="center"/>
          </w:tcPr>
          <w:p w14:paraId="440F03A4" w14:textId="77777777" w:rsidR="005A0564" w:rsidRPr="00AA535C" w:rsidRDefault="005A0564" w:rsidP="0009753A">
            <w:pPr>
              <w:spacing w:line="276" w:lineRule="auto"/>
              <w:jc w:val="center"/>
              <w:rPr>
                <w:sz w:val="22"/>
                <w:szCs w:val="22"/>
              </w:rPr>
            </w:pPr>
            <w:r w:rsidRPr="00AA535C">
              <w:rPr>
                <w:sz w:val="22"/>
                <w:szCs w:val="22"/>
              </w:rPr>
              <w:t>2 hod./ týž.</w:t>
            </w:r>
          </w:p>
        </w:tc>
      </w:tr>
      <w:tr w:rsidR="005A0564" w:rsidRPr="00AA535C" w14:paraId="6F419426" w14:textId="77777777" w:rsidTr="00AA535C">
        <w:trPr>
          <w:trHeight w:val="945"/>
        </w:trPr>
        <w:tc>
          <w:tcPr>
            <w:tcW w:w="2166" w:type="dxa"/>
            <w:tcBorders>
              <w:top w:val="single" w:sz="4" w:space="0" w:color="000000"/>
              <w:left w:val="single" w:sz="4" w:space="0" w:color="000000"/>
              <w:bottom w:val="single" w:sz="4" w:space="0" w:color="000000"/>
              <w:right w:val="single" w:sz="4" w:space="0" w:color="000000"/>
            </w:tcBorders>
            <w:vAlign w:val="center"/>
            <w:hideMark/>
          </w:tcPr>
          <w:p w14:paraId="48064CFE" w14:textId="77777777" w:rsidR="005A0564" w:rsidRPr="00AA535C" w:rsidRDefault="005A0564" w:rsidP="0009753A">
            <w:pPr>
              <w:spacing w:line="276" w:lineRule="auto"/>
              <w:jc w:val="center"/>
              <w:rPr>
                <w:b/>
                <w:sz w:val="22"/>
                <w:szCs w:val="22"/>
              </w:rPr>
            </w:pPr>
            <w:r w:rsidRPr="00AA535C">
              <w:rPr>
                <w:b/>
                <w:sz w:val="22"/>
                <w:szCs w:val="22"/>
              </w:rPr>
              <w:t>Školský vzdelávací program</w:t>
            </w:r>
          </w:p>
        </w:tc>
        <w:tc>
          <w:tcPr>
            <w:tcW w:w="1497" w:type="dxa"/>
            <w:tcBorders>
              <w:top w:val="single" w:sz="4" w:space="0" w:color="000000"/>
              <w:left w:val="single" w:sz="4" w:space="0" w:color="000000"/>
              <w:bottom w:val="single" w:sz="4" w:space="0" w:color="000000"/>
              <w:right w:val="single" w:sz="4" w:space="0" w:color="000000"/>
            </w:tcBorders>
            <w:vAlign w:val="center"/>
            <w:hideMark/>
          </w:tcPr>
          <w:p w14:paraId="34C47A93" w14:textId="77777777" w:rsidR="005A0564" w:rsidRPr="00AA535C" w:rsidRDefault="005A0564" w:rsidP="0009753A">
            <w:pPr>
              <w:spacing w:line="276" w:lineRule="auto"/>
              <w:jc w:val="center"/>
              <w:rPr>
                <w:sz w:val="22"/>
                <w:szCs w:val="22"/>
              </w:rPr>
            </w:pPr>
            <w:r w:rsidRPr="00AA535C">
              <w:rPr>
                <w:sz w:val="22"/>
                <w:szCs w:val="22"/>
              </w:rPr>
              <w:t>0</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709F2C1F" w14:textId="77777777" w:rsidR="005A0564" w:rsidRPr="00AA535C" w:rsidRDefault="005A0564" w:rsidP="0009753A">
            <w:pPr>
              <w:spacing w:line="276" w:lineRule="auto"/>
              <w:jc w:val="center"/>
              <w:rPr>
                <w:sz w:val="22"/>
                <w:szCs w:val="22"/>
              </w:rPr>
            </w:pPr>
            <w:r w:rsidRPr="00AA535C">
              <w:rPr>
                <w:sz w:val="22"/>
                <w:szCs w:val="22"/>
              </w:rPr>
              <w:t>0</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256C8F7C" w14:textId="77777777" w:rsidR="005A0564" w:rsidRPr="00AA535C" w:rsidRDefault="005A0564" w:rsidP="0009753A">
            <w:pPr>
              <w:spacing w:line="276" w:lineRule="auto"/>
              <w:jc w:val="center"/>
              <w:rPr>
                <w:sz w:val="22"/>
                <w:szCs w:val="22"/>
              </w:rPr>
            </w:pPr>
            <w:r w:rsidRPr="00AA535C">
              <w:rPr>
                <w:sz w:val="22"/>
                <w:szCs w:val="22"/>
              </w:rPr>
              <w:t>0</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50C94304" w14:textId="77777777" w:rsidR="005A0564" w:rsidRPr="00AA535C" w:rsidRDefault="005A0564" w:rsidP="0009753A">
            <w:pPr>
              <w:spacing w:line="276" w:lineRule="auto"/>
              <w:jc w:val="center"/>
              <w:rPr>
                <w:sz w:val="22"/>
                <w:szCs w:val="22"/>
              </w:rPr>
            </w:pPr>
            <w:r w:rsidRPr="00AA535C">
              <w:rPr>
                <w:sz w:val="22"/>
                <w:szCs w:val="22"/>
              </w:rPr>
              <w:t>0</w:t>
            </w:r>
          </w:p>
        </w:tc>
        <w:tc>
          <w:tcPr>
            <w:tcW w:w="1425" w:type="dxa"/>
            <w:tcBorders>
              <w:top w:val="single" w:sz="4" w:space="0" w:color="000000"/>
              <w:left w:val="single" w:sz="4" w:space="0" w:color="000000"/>
              <w:bottom w:val="single" w:sz="4" w:space="0" w:color="000000"/>
              <w:right w:val="single" w:sz="4" w:space="0" w:color="000000"/>
            </w:tcBorders>
            <w:vAlign w:val="center"/>
          </w:tcPr>
          <w:p w14:paraId="541CC86B" w14:textId="77777777" w:rsidR="005A0564" w:rsidRPr="00AA535C" w:rsidRDefault="005A0564" w:rsidP="0009753A">
            <w:pPr>
              <w:spacing w:line="276" w:lineRule="auto"/>
              <w:jc w:val="center"/>
              <w:rPr>
                <w:sz w:val="22"/>
                <w:szCs w:val="22"/>
              </w:rPr>
            </w:pPr>
            <w:r w:rsidRPr="00AA535C">
              <w:rPr>
                <w:sz w:val="22"/>
                <w:szCs w:val="22"/>
              </w:rPr>
              <w:t>0</w:t>
            </w:r>
          </w:p>
        </w:tc>
      </w:tr>
      <w:tr w:rsidR="005A0564" w:rsidRPr="00AA535C" w14:paraId="26D5D4A6" w14:textId="77777777" w:rsidTr="00AA535C">
        <w:tc>
          <w:tcPr>
            <w:tcW w:w="2166" w:type="dxa"/>
            <w:tcBorders>
              <w:top w:val="single" w:sz="4" w:space="0" w:color="000000"/>
              <w:left w:val="single" w:sz="4" w:space="0" w:color="000000"/>
              <w:bottom w:val="single" w:sz="4" w:space="0" w:color="000000"/>
              <w:right w:val="single" w:sz="4" w:space="0" w:color="000000"/>
            </w:tcBorders>
            <w:vAlign w:val="center"/>
            <w:hideMark/>
          </w:tcPr>
          <w:p w14:paraId="41DD697F" w14:textId="77777777" w:rsidR="005A0564" w:rsidRPr="00AA535C" w:rsidRDefault="005A0564" w:rsidP="0009753A">
            <w:pPr>
              <w:spacing w:line="276" w:lineRule="auto"/>
              <w:jc w:val="center"/>
              <w:rPr>
                <w:b/>
                <w:sz w:val="22"/>
                <w:szCs w:val="22"/>
              </w:rPr>
            </w:pPr>
            <w:r w:rsidRPr="00AA535C">
              <w:rPr>
                <w:b/>
                <w:sz w:val="22"/>
                <w:szCs w:val="22"/>
              </w:rPr>
              <w:t>Spolu</w:t>
            </w:r>
          </w:p>
        </w:tc>
        <w:tc>
          <w:tcPr>
            <w:tcW w:w="1497" w:type="dxa"/>
            <w:tcBorders>
              <w:top w:val="single" w:sz="4" w:space="0" w:color="000000"/>
              <w:left w:val="single" w:sz="4" w:space="0" w:color="000000"/>
              <w:bottom w:val="single" w:sz="4" w:space="0" w:color="000000"/>
              <w:right w:val="single" w:sz="4" w:space="0" w:color="000000"/>
            </w:tcBorders>
            <w:vAlign w:val="center"/>
            <w:hideMark/>
          </w:tcPr>
          <w:p w14:paraId="6624F1FE" w14:textId="77777777" w:rsidR="005A0564" w:rsidRPr="00AA535C" w:rsidRDefault="005A0564" w:rsidP="0009753A">
            <w:pPr>
              <w:spacing w:line="276" w:lineRule="auto"/>
              <w:jc w:val="center"/>
              <w:rPr>
                <w:sz w:val="22"/>
                <w:szCs w:val="22"/>
              </w:rPr>
            </w:pPr>
            <w:r w:rsidRPr="00AA535C">
              <w:rPr>
                <w:sz w:val="22"/>
                <w:szCs w:val="22"/>
              </w:rPr>
              <w:t>2 hod./týž</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32649AB4" w14:textId="77777777" w:rsidR="005A0564" w:rsidRPr="00AA535C" w:rsidRDefault="005A0564" w:rsidP="0009753A">
            <w:pPr>
              <w:spacing w:line="276" w:lineRule="auto"/>
              <w:jc w:val="center"/>
              <w:rPr>
                <w:sz w:val="22"/>
                <w:szCs w:val="22"/>
              </w:rPr>
            </w:pPr>
            <w:r w:rsidRPr="00AA535C">
              <w:rPr>
                <w:sz w:val="22"/>
                <w:szCs w:val="22"/>
              </w:rPr>
              <w:t>2hod./týž</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588FC7C7" w14:textId="77777777" w:rsidR="005A0564" w:rsidRPr="00AA535C" w:rsidRDefault="005A0564" w:rsidP="0009753A">
            <w:pPr>
              <w:spacing w:line="276" w:lineRule="auto"/>
              <w:jc w:val="center"/>
              <w:rPr>
                <w:sz w:val="22"/>
                <w:szCs w:val="22"/>
              </w:rPr>
            </w:pPr>
            <w:r w:rsidRPr="00AA535C">
              <w:rPr>
                <w:sz w:val="22"/>
                <w:szCs w:val="22"/>
              </w:rPr>
              <w:t>2hod./týž</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1EEFF5B6" w14:textId="77777777" w:rsidR="005A0564" w:rsidRPr="00AA535C" w:rsidRDefault="005A0564" w:rsidP="0009753A">
            <w:pPr>
              <w:spacing w:line="276" w:lineRule="auto"/>
              <w:jc w:val="center"/>
              <w:rPr>
                <w:sz w:val="22"/>
                <w:szCs w:val="22"/>
              </w:rPr>
            </w:pPr>
            <w:r w:rsidRPr="00AA535C">
              <w:rPr>
                <w:sz w:val="22"/>
                <w:szCs w:val="22"/>
              </w:rPr>
              <w:t>2hod./týž</w:t>
            </w:r>
          </w:p>
        </w:tc>
        <w:tc>
          <w:tcPr>
            <w:tcW w:w="1425" w:type="dxa"/>
            <w:tcBorders>
              <w:top w:val="single" w:sz="4" w:space="0" w:color="000000"/>
              <w:left w:val="single" w:sz="4" w:space="0" w:color="000000"/>
              <w:bottom w:val="single" w:sz="4" w:space="0" w:color="000000"/>
              <w:right w:val="single" w:sz="4" w:space="0" w:color="000000"/>
            </w:tcBorders>
            <w:vAlign w:val="center"/>
          </w:tcPr>
          <w:p w14:paraId="76B2077A" w14:textId="77777777" w:rsidR="005A0564" w:rsidRPr="00AA535C" w:rsidRDefault="005A0564" w:rsidP="0009753A">
            <w:pPr>
              <w:spacing w:line="276" w:lineRule="auto"/>
              <w:jc w:val="center"/>
              <w:rPr>
                <w:sz w:val="22"/>
                <w:szCs w:val="22"/>
              </w:rPr>
            </w:pPr>
            <w:r w:rsidRPr="00AA535C">
              <w:rPr>
                <w:sz w:val="22"/>
                <w:szCs w:val="22"/>
              </w:rPr>
              <w:t>2hod./týž</w:t>
            </w:r>
          </w:p>
        </w:tc>
      </w:tr>
      <w:tr w:rsidR="005A0564" w:rsidRPr="00AA535C" w14:paraId="2817324B" w14:textId="77777777" w:rsidTr="00AA535C">
        <w:tc>
          <w:tcPr>
            <w:tcW w:w="2166" w:type="dxa"/>
            <w:tcBorders>
              <w:top w:val="single" w:sz="4" w:space="0" w:color="000000"/>
              <w:left w:val="single" w:sz="4" w:space="0" w:color="000000"/>
              <w:bottom w:val="single" w:sz="4" w:space="0" w:color="000000"/>
              <w:right w:val="single" w:sz="4" w:space="0" w:color="000000"/>
            </w:tcBorders>
            <w:vAlign w:val="center"/>
            <w:hideMark/>
          </w:tcPr>
          <w:p w14:paraId="744BAB8F" w14:textId="77777777" w:rsidR="005A0564" w:rsidRPr="00AA535C" w:rsidRDefault="005A0564" w:rsidP="0009753A">
            <w:pPr>
              <w:spacing w:line="276" w:lineRule="auto"/>
              <w:jc w:val="center"/>
              <w:rPr>
                <w:b/>
                <w:sz w:val="22"/>
                <w:szCs w:val="22"/>
              </w:rPr>
            </w:pPr>
            <w:r w:rsidRPr="00AA535C">
              <w:rPr>
                <w:b/>
                <w:sz w:val="22"/>
                <w:szCs w:val="22"/>
              </w:rPr>
              <w:t>Spolu za rok ŠVP/ŠkVP</w:t>
            </w:r>
          </w:p>
        </w:tc>
        <w:tc>
          <w:tcPr>
            <w:tcW w:w="1497" w:type="dxa"/>
            <w:tcBorders>
              <w:top w:val="single" w:sz="4" w:space="0" w:color="000000"/>
              <w:left w:val="single" w:sz="4" w:space="0" w:color="000000"/>
              <w:bottom w:val="single" w:sz="4" w:space="0" w:color="000000"/>
              <w:right w:val="single" w:sz="4" w:space="0" w:color="000000"/>
            </w:tcBorders>
            <w:vAlign w:val="center"/>
            <w:hideMark/>
          </w:tcPr>
          <w:p w14:paraId="16018330" w14:textId="77777777" w:rsidR="005A0564" w:rsidRPr="00AA535C" w:rsidRDefault="005A0564" w:rsidP="0009753A">
            <w:pPr>
              <w:spacing w:line="276" w:lineRule="auto"/>
              <w:jc w:val="center"/>
              <w:rPr>
                <w:b/>
                <w:sz w:val="22"/>
                <w:szCs w:val="22"/>
              </w:rPr>
            </w:pPr>
            <w:r w:rsidRPr="00AA535C">
              <w:rPr>
                <w:b/>
                <w:sz w:val="22"/>
                <w:szCs w:val="22"/>
              </w:rPr>
              <w:t xml:space="preserve">66/0 </w:t>
            </w:r>
            <w:r w:rsidRPr="00AA535C">
              <w:rPr>
                <w:sz w:val="22"/>
                <w:szCs w:val="22"/>
              </w:rPr>
              <w:t>hod./rok</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53129430" w14:textId="77777777" w:rsidR="005A0564" w:rsidRPr="00AA535C" w:rsidRDefault="005A0564" w:rsidP="0009753A">
            <w:pPr>
              <w:spacing w:line="276" w:lineRule="auto"/>
              <w:jc w:val="center"/>
              <w:rPr>
                <w:b/>
                <w:sz w:val="22"/>
                <w:szCs w:val="22"/>
              </w:rPr>
            </w:pPr>
            <w:r w:rsidRPr="00AA535C">
              <w:rPr>
                <w:b/>
                <w:sz w:val="22"/>
                <w:szCs w:val="22"/>
              </w:rPr>
              <w:t xml:space="preserve">66/0 </w:t>
            </w:r>
            <w:r w:rsidRPr="00AA535C">
              <w:rPr>
                <w:sz w:val="22"/>
                <w:szCs w:val="22"/>
              </w:rPr>
              <w:t>hod./rok</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0ACBE7C8" w14:textId="77777777" w:rsidR="005A0564" w:rsidRPr="00AA535C" w:rsidRDefault="005A0564" w:rsidP="0009753A">
            <w:pPr>
              <w:spacing w:line="276" w:lineRule="auto"/>
              <w:jc w:val="center"/>
              <w:rPr>
                <w:b/>
                <w:sz w:val="22"/>
                <w:szCs w:val="22"/>
              </w:rPr>
            </w:pPr>
            <w:r w:rsidRPr="00AA535C">
              <w:rPr>
                <w:b/>
                <w:sz w:val="22"/>
                <w:szCs w:val="22"/>
              </w:rPr>
              <w:t xml:space="preserve">66/0 </w:t>
            </w:r>
            <w:r w:rsidRPr="00AA535C">
              <w:rPr>
                <w:sz w:val="22"/>
                <w:szCs w:val="22"/>
              </w:rPr>
              <w:t>hod./rok</w:t>
            </w:r>
          </w:p>
        </w:tc>
        <w:tc>
          <w:tcPr>
            <w:tcW w:w="1506" w:type="dxa"/>
            <w:tcBorders>
              <w:top w:val="single" w:sz="4" w:space="0" w:color="000000"/>
              <w:left w:val="single" w:sz="4" w:space="0" w:color="000000"/>
              <w:bottom w:val="single" w:sz="4" w:space="0" w:color="000000"/>
              <w:right w:val="single" w:sz="4" w:space="0" w:color="000000"/>
            </w:tcBorders>
            <w:vAlign w:val="center"/>
            <w:hideMark/>
          </w:tcPr>
          <w:p w14:paraId="4B879E2D" w14:textId="77777777" w:rsidR="005A0564" w:rsidRPr="00AA535C" w:rsidRDefault="005A0564" w:rsidP="0009753A">
            <w:pPr>
              <w:spacing w:line="276" w:lineRule="auto"/>
              <w:jc w:val="center"/>
              <w:rPr>
                <w:b/>
                <w:sz w:val="22"/>
                <w:szCs w:val="22"/>
              </w:rPr>
            </w:pPr>
            <w:r w:rsidRPr="00AA535C">
              <w:rPr>
                <w:b/>
                <w:sz w:val="22"/>
                <w:szCs w:val="22"/>
              </w:rPr>
              <w:t xml:space="preserve">66/0 </w:t>
            </w:r>
            <w:r w:rsidRPr="00AA535C">
              <w:rPr>
                <w:sz w:val="22"/>
                <w:szCs w:val="22"/>
              </w:rPr>
              <w:t>hod./rok</w:t>
            </w:r>
          </w:p>
        </w:tc>
        <w:tc>
          <w:tcPr>
            <w:tcW w:w="1425" w:type="dxa"/>
            <w:tcBorders>
              <w:top w:val="single" w:sz="4" w:space="0" w:color="000000"/>
              <w:left w:val="single" w:sz="4" w:space="0" w:color="000000"/>
              <w:bottom w:val="single" w:sz="4" w:space="0" w:color="000000"/>
              <w:right w:val="single" w:sz="4" w:space="0" w:color="000000"/>
            </w:tcBorders>
            <w:vAlign w:val="center"/>
          </w:tcPr>
          <w:p w14:paraId="2CCBF8DE" w14:textId="77777777" w:rsidR="005A0564" w:rsidRPr="00AA535C" w:rsidRDefault="005A0564" w:rsidP="0009753A">
            <w:pPr>
              <w:spacing w:line="276" w:lineRule="auto"/>
              <w:jc w:val="center"/>
              <w:rPr>
                <w:b/>
                <w:sz w:val="22"/>
                <w:szCs w:val="22"/>
              </w:rPr>
            </w:pPr>
            <w:r w:rsidRPr="00AA535C">
              <w:rPr>
                <w:b/>
                <w:sz w:val="22"/>
                <w:szCs w:val="22"/>
              </w:rPr>
              <w:t xml:space="preserve">66/0 </w:t>
            </w:r>
            <w:r w:rsidRPr="00AA535C">
              <w:rPr>
                <w:sz w:val="22"/>
                <w:szCs w:val="22"/>
              </w:rPr>
              <w:t>hod./rok</w:t>
            </w:r>
          </w:p>
        </w:tc>
      </w:tr>
    </w:tbl>
    <w:p w14:paraId="1CF13254" w14:textId="77777777" w:rsidR="005A0564" w:rsidRDefault="005A0564" w:rsidP="00AA535C">
      <w:pPr>
        <w:pStyle w:val="Nadpis2"/>
      </w:pPr>
      <w:r>
        <w:t>ÚVOD</w:t>
      </w:r>
    </w:p>
    <w:p w14:paraId="6C247424" w14:textId="77777777" w:rsidR="005A0564" w:rsidRDefault="005A0564" w:rsidP="0009753A">
      <w:pPr>
        <w:pStyle w:val="Zkladntext"/>
        <w:spacing w:before="90" w:line="276" w:lineRule="auto"/>
        <w:ind w:left="118" w:right="157" w:firstLine="708"/>
        <w:jc w:val="both"/>
      </w:pPr>
      <w:r>
        <w:t>Vzdelávací štandard nepredstavuje iba súhrn katalógov, ktoré stanovujú výkony a obsah vyučovacieho predmetu, ale je to predovšetkým program rôznych činností a otvorených príležitostí na rozvíjanie individuálnych učebných možností žiakov.</w:t>
      </w:r>
    </w:p>
    <w:p w14:paraId="4D8868B0" w14:textId="77777777" w:rsidR="005A0564" w:rsidRDefault="005A0564" w:rsidP="0009753A">
      <w:pPr>
        <w:pStyle w:val="Zkladntext"/>
        <w:spacing w:before="1" w:line="276" w:lineRule="auto"/>
        <w:ind w:left="118" w:right="153" w:firstLine="708"/>
        <w:jc w:val="both"/>
      </w:pPr>
      <w:r>
        <w:t>Vzdelávací štandard pozostáva</w:t>
      </w:r>
      <w:r>
        <w:rPr>
          <w:spacing w:val="-2"/>
        </w:rPr>
        <w:t xml:space="preserve"> </w:t>
      </w:r>
      <w:r>
        <w:t>z charakteristiky</w:t>
      </w:r>
      <w:r>
        <w:rPr>
          <w:spacing w:val="-5"/>
        </w:rPr>
        <w:t xml:space="preserve"> </w:t>
      </w:r>
      <w:r>
        <w:t>predmetu a</w:t>
      </w:r>
      <w:r>
        <w:rPr>
          <w:spacing w:val="-2"/>
        </w:rPr>
        <w:t xml:space="preserve"> </w:t>
      </w:r>
      <w:r>
        <w:t>základných učebných cieľov, ktoré</w:t>
      </w:r>
      <w:r>
        <w:rPr>
          <w:spacing w:val="-1"/>
        </w:rPr>
        <w:t xml:space="preserve"> </w:t>
      </w:r>
      <w:r>
        <w:t>sa</w:t>
      </w:r>
      <w:r>
        <w:rPr>
          <w:spacing w:val="-1"/>
        </w:rPr>
        <w:t xml:space="preserve"> </w:t>
      </w:r>
      <w:r>
        <w:t>konkretizujú vo výkonovom štandarde. Je to ucelený systém výkonov, ktoré sú vyjadrené odstupňovanými konkretizovanými cieľmi – učebnými požiadavkami. Tieto základné požiadavky</w:t>
      </w:r>
      <w:r>
        <w:rPr>
          <w:spacing w:val="-5"/>
        </w:rPr>
        <w:t xml:space="preserve"> </w:t>
      </w:r>
      <w:r>
        <w:t>môžu učitelia</w:t>
      </w:r>
      <w:r>
        <w:rPr>
          <w:spacing w:val="-1"/>
        </w:rPr>
        <w:t xml:space="preserve"> </w:t>
      </w:r>
      <w:r>
        <w:t>ešte viac špecifikovať, konkretizovať a rozvíjať v podobe</w:t>
      </w:r>
      <w:r>
        <w:rPr>
          <w:spacing w:val="-1"/>
        </w:rPr>
        <w:t xml:space="preserve"> </w:t>
      </w:r>
      <w:r>
        <w:t>ďalších blízkych učebných cieľov, učebných úloh, otázok, či testových položiek.</w:t>
      </w:r>
    </w:p>
    <w:p w14:paraId="0524F917" w14:textId="77777777" w:rsidR="005A0564" w:rsidRDefault="005A0564" w:rsidP="0009753A">
      <w:pPr>
        <w:pStyle w:val="Zkladntext"/>
        <w:spacing w:line="276" w:lineRule="auto"/>
        <w:ind w:left="118" w:right="153" w:firstLine="708"/>
        <w:jc w:val="both"/>
      </w:pPr>
      <w:r w:rsidRPr="001058E4">
        <w:rPr>
          <w:b/>
          <w:noProof/>
          <w:lang w:eastAsia="sk-SK"/>
        </w:rPr>
        <mc:AlternateContent>
          <mc:Choice Requires="wps">
            <w:drawing>
              <wp:anchor distT="0" distB="0" distL="114300" distR="114300" simplePos="0" relativeHeight="251634688" behindDoc="0" locked="0" layoutInCell="1" allowOverlap="1" wp14:anchorId="1798DF10" wp14:editId="5EB22C19">
                <wp:simplePos x="0" y="0"/>
                <wp:positionH relativeFrom="column">
                  <wp:posOffset>7389495</wp:posOffset>
                </wp:positionH>
                <wp:positionV relativeFrom="paragraph">
                  <wp:posOffset>725170</wp:posOffset>
                </wp:positionV>
                <wp:extent cx="2374265" cy="1403985"/>
                <wp:effectExtent l="0" t="0" r="15240" b="13335"/>
                <wp:wrapNone/>
                <wp:docPr id="27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14:paraId="58C63F61" w14:textId="77777777" w:rsidR="00827F3B" w:rsidRDefault="00827F3B" w:rsidP="005A0564">
                                <w:r>
                                  <w:t>[Zadajte citáciu z dokumentu so súhrnom zaujímavej témy. Textové pole môžete umiestniť na ľubovoľné miesto v dokumente. Ak chcete zmeniť formátovanie textového poľa s citáciou, použite kartu Nástroje na kreslenie.]</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Blok textu 2" o:spid="_x0000_s1027" type="#_x0000_t202" style="position:absolute;left:0;text-align:left;margin-left:581.85pt;margin-top:57.1pt;width:186.95pt;height:110.55pt;z-index:2516346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LhKwIAAFAEAAAOAAAAZHJzL2Uyb0RvYy54bWysVNtu2zAMfR+wfxD0vjhxkzQx4hRtugwD&#10;ugvQ7QNkWY6FSqImKbGzrx8lp2l2exnmB0EUqaPDQ9Krm14rchDOSzAlnYzGlAjDoZZmV9KvX7Zv&#10;FpT4wEzNFBhR0qPw9Gb9+tWqs4XIoQVVC0cQxPiisyVtQ7BFlnneCs38CKww6GzAaRbQdLusdqxD&#10;dK2yfDyeZx242jrgwns8vR+cdJ3wm0bw8KlpvAhElRS5hbS6tFZxzdYrVuwcs63kJxrsH1hoJg0+&#10;eoa6Z4GRvZO/QWnJHXhowoiDzqBpJBcpB8xmMv4lm8eWWZFyQXG8Pcvk/x8s/3j47IisS5pfzykx&#10;TGOR7hQ8kSD6sCd5VKizvsDAR4uhob+DHiudsvX2AfiTJwY2LTM7cescdK1gNTKcxJvZxdUBx0eQ&#10;qvsANT7E9gESUN84HeVDQQiiY6WO5+ogD8LxML+6nubzGSUcfZPp+Gq5mKU3WPF83Tof3gnQJG5K&#10;6rD8CZ4dHnyIdFjxHBJf86BkvZVKJcPtqo1y5MCwVbbpO6H/FKYM6Uq6nOWzQYG/QozT9ycILQP2&#10;vJK6pItzECuibm9NnToyMKmGPVJW5iRk1G5QMfRVn6qWVI4iV1AfUVkHQ4vjSOKmBfedkg7bu6T+&#10;2545QYl6b7A6y8l0GuchGdPZdY6Gu/RUlx5mOEKVNFAybDchzVDSzd5iFbcy6fvC5EQZ2zbJfhqx&#10;OBeXdop6+RGsfwAAAP//AwBQSwMEFAAGAAgAAAAhAPJmJVXfAAAADQEAAA8AAABkcnMvZG93bnJl&#10;di54bWxMj8FugzAMhu+T9g6RJ+22hkJLJ0qoKrRdK7WdtKtLMqBLHEYCZW+/cFpv/uVPvz/nu8lo&#10;NqretZYELBcRMEWVlS3VAj7O7y+vwJxHkqgtKQG/ysGueHzIMZP2Rkc1nnzNQgm5DAU03ncZ565q&#10;lEG3sJ2isPuyvUEfYl9z2eMtlBvN4yhKucGWwoUGO1U2qvo+DUbAcC7347GMr5/jQa4O6Rsa1D9C&#10;PD9N+y0wryb/D8OsH9ShCE4XO5B0TIe8TJNNYOdpFQObkXWySYFdBCTJOgFe5Pz+i+IPAAD//wMA&#10;UEsBAi0AFAAGAAgAAAAhALaDOJL+AAAA4QEAABMAAAAAAAAAAAAAAAAAAAAAAFtDb250ZW50X1R5&#10;cGVzXS54bWxQSwECLQAUAAYACAAAACEAOP0h/9YAAACUAQAACwAAAAAAAAAAAAAAAAAvAQAAX3Jl&#10;bHMvLnJlbHNQSwECLQAUAAYACAAAACEAi7cC4SsCAABQBAAADgAAAAAAAAAAAAAAAAAuAgAAZHJz&#10;L2Uyb0RvYy54bWxQSwECLQAUAAYACAAAACEA8mYlVd8AAAANAQAADwAAAAAAAAAAAAAAAACFBAAA&#10;ZHJzL2Rvd25yZXYueG1sUEsFBgAAAAAEAAQA8wAAAJEFAAAAAA==&#10;">
                <v:textbox style="mso-fit-shape-to-text:t">
                  <w:txbxContent>
                    <w:sdt>
                      <w:sdtPr>
                        <w:id w:val="568603642"/>
                        <w:temporary/>
                        <w:showingPlcHdr/>
                      </w:sdtPr>
                      <w:sdtContent>
                        <w:p w14:paraId="58C63F61" w14:textId="77777777" w:rsidR="00FD031A" w:rsidRDefault="00FD031A" w:rsidP="005A0564">
                          <w:r>
                            <w:t>[Zadajte citáciu z dokumentu so súhrnom zaujímavej témy. Textové pole môžete umiestniť na ľubovoľné miesto v dokumente. Ak chcete zmeniť formátovanie textového poľa s citáciou, použite kartu Nástroje na kreslenie.]</w:t>
                          </w:r>
                        </w:p>
                      </w:sdtContent>
                    </w:sdt>
                  </w:txbxContent>
                </v:textbox>
              </v:shape>
            </w:pict>
          </mc:Fallback>
        </mc:AlternateContent>
      </w:r>
      <w:r>
        <w:t>K</w:t>
      </w:r>
      <w:r>
        <w:rPr>
          <w:spacing w:val="-2"/>
        </w:rPr>
        <w:t xml:space="preserve"> </w:t>
      </w:r>
      <w:r>
        <w:t>vymedzeným výkonom je priradený obsahový štandard, v ktorom sa zdôrazňujú pojmy ako kľúčový prvok vnútornej štruktúry učebného obsahu. Učivo je v</w:t>
      </w:r>
      <w:r>
        <w:rPr>
          <w:spacing w:val="-1"/>
        </w:rPr>
        <w:t xml:space="preserve"> </w:t>
      </w:r>
      <w:r>
        <w:t>ňom štruktúrované podľa jednotlivých tematických celkov. Je to základ vymedzeného učebného obsahu. To však nevylučuje možnosť učiteľov tvorivo modifikovať stanovený</w:t>
      </w:r>
      <w:r>
        <w:rPr>
          <w:spacing w:val="40"/>
        </w:rPr>
        <w:t xml:space="preserve"> </w:t>
      </w:r>
      <w:r>
        <w:t>učebný obsah v</w:t>
      </w:r>
      <w:r>
        <w:rPr>
          <w:spacing w:val="-1"/>
        </w:rPr>
        <w:t xml:space="preserve"> </w:t>
      </w:r>
      <w:r>
        <w:t xml:space="preserve">rámci školského vzdelávacieho programu podľa jednotlivých </w:t>
      </w:r>
      <w:r>
        <w:rPr>
          <w:spacing w:val="-2"/>
        </w:rPr>
        <w:t>ročníkov.</w:t>
      </w:r>
    </w:p>
    <w:p w14:paraId="76748FF7" w14:textId="77777777" w:rsidR="005A0564" w:rsidRDefault="005A0564" w:rsidP="0009753A">
      <w:pPr>
        <w:pStyle w:val="Zkladntext"/>
        <w:spacing w:before="1" w:line="276" w:lineRule="auto"/>
        <w:ind w:left="118" w:right="153" w:firstLine="708"/>
        <w:jc w:val="both"/>
      </w:pPr>
      <w:r>
        <w:t>Pri plánovaní vzdelávacej činnosti je cieľom učiteľa vytvárať pre žiakov podnetné prostredie, ktoré im umožní osvojiť si nové pohybové zručnosti a</w:t>
      </w:r>
      <w:r>
        <w:rPr>
          <w:spacing w:val="-2"/>
        </w:rPr>
        <w:t xml:space="preserve"> </w:t>
      </w:r>
      <w:r>
        <w:t>tie budú predpokladom pre vykonávanie pohybovej aktivity i mimo školského prostredia. V</w:t>
      </w:r>
      <w:r>
        <w:rPr>
          <w:spacing w:val="-1"/>
        </w:rPr>
        <w:t xml:space="preserve"> </w:t>
      </w:r>
      <w:r>
        <w:t xml:space="preserve">prípade účinného osvojenia si týchto zručností existuje reálna možnosť vytvorenia si trvalého vzťahu k </w:t>
      </w:r>
      <w:r>
        <w:lastRenderedPageBreak/>
        <w:t>pohybovej aktivite, ktorá je kľúčom k zdravému životnému.</w:t>
      </w:r>
    </w:p>
    <w:p w14:paraId="70C3E1CD" w14:textId="77777777" w:rsidR="005A0564" w:rsidRDefault="005A0564" w:rsidP="00AA535C">
      <w:pPr>
        <w:pStyle w:val="Nadpis2"/>
      </w:pPr>
      <w:r>
        <w:t>CHARAKTERISTIKA</w:t>
      </w:r>
      <w:r>
        <w:rPr>
          <w:spacing w:val="-13"/>
        </w:rPr>
        <w:t xml:space="preserve"> </w:t>
      </w:r>
      <w:r>
        <w:rPr>
          <w:spacing w:val="-2"/>
        </w:rPr>
        <w:t>PREDMETU</w:t>
      </w:r>
    </w:p>
    <w:p w14:paraId="25BA650B" w14:textId="77777777" w:rsidR="005A0564" w:rsidRDefault="005A0564" w:rsidP="0009753A">
      <w:pPr>
        <w:pStyle w:val="Zkladntext"/>
        <w:spacing w:before="208" w:line="276" w:lineRule="auto"/>
        <w:ind w:left="118" w:right="155" w:firstLine="708"/>
        <w:jc w:val="both"/>
      </w:pPr>
      <w:r>
        <w:t>Predmet telesná a športová</w:t>
      </w:r>
      <w:r>
        <w:rPr>
          <w:spacing w:val="-1"/>
        </w:rPr>
        <w:t xml:space="preserve"> </w:t>
      </w:r>
      <w:r>
        <w:t>výchova</w:t>
      </w:r>
      <w:r>
        <w:rPr>
          <w:spacing w:val="-1"/>
        </w:rPr>
        <w:t xml:space="preserve"> </w:t>
      </w:r>
      <w:r>
        <w:t>poskytuje</w:t>
      </w:r>
      <w:r>
        <w:rPr>
          <w:spacing w:val="-1"/>
        </w:rPr>
        <w:t xml:space="preserve"> </w:t>
      </w:r>
      <w:r>
        <w:t>základné</w:t>
      </w:r>
      <w:r>
        <w:rPr>
          <w:spacing w:val="-2"/>
        </w:rPr>
        <w:t xml:space="preserve"> </w:t>
      </w:r>
      <w:r>
        <w:t>informácie o biologických, fyzických a</w:t>
      </w:r>
      <w:r>
        <w:rPr>
          <w:spacing w:val="-1"/>
        </w:rPr>
        <w:t xml:space="preserve"> </w:t>
      </w:r>
      <w:r>
        <w:t>sociálnych základoch zdravého životného štýlu. Žiak si v ňom rozvíja schopnosti a osvojuje vedomosti, zručnosti a návyky, ktoré sú súčasťou zdravého životného štýlu nielen počas školskej</w:t>
      </w:r>
      <w:r>
        <w:rPr>
          <w:spacing w:val="40"/>
        </w:rPr>
        <w:t xml:space="preserve"> </w:t>
      </w:r>
      <w:r>
        <w:t>dochádzky,</w:t>
      </w:r>
      <w:r>
        <w:rPr>
          <w:spacing w:val="40"/>
        </w:rPr>
        <w:t xml:space="preserve"> </w:t>
      </w:r>
      <w:r>
        <w:t>ale</w:t>
      </w:r>
      <w:r>
        <w:rPr>
          <w:spacing w:val="40"/>
        </w:rPr>
        <w:t xml:space="preserve"> </w:t>
      </w:r>
      <w:r>
        <w:t>i</w:t>
      </w:r>
      <w:r>
        <w:rPr>
          <w:spacing w:val="40"/>
        </w:rPr>
        <w:t xml:space="preserve"> </w:t>
      </w:r>
      <w:r>
        <w:t>v dospelosti.</w:t>
      </w:r>
      <w:r>
        <w:rPr>
          <w:spacing w:val="40"/>
        </w:rPr>
        <w:t xml:space="preserve"> </w:t>
      </w:r>
      <w:r>
        <w:t>Osvojuje</w:t>
      </w:r>
      <w:r>
        <w:rPr>
          <w:spacing w:val="40"/>
        </w:rPr>
        <w:t xml:space="preserve"> </w:t>
      </w:r>
      <w:r>
        <w:t>si</w:t>
      </w:r>
      <w:r>
        <w:rPr>
          <w:spacing w:val="40"/>
        </w:rPr>
        <w:t xml:space="preserve"> </w:t>
      </w:r>
      <w:r>
        <w:t>pohybové</w:t>
      </w:r>
      <w:r>
        <w:rPr>
          <w:spacing w:val="40"/>
        </w:rPr>
        <w:t xml:space="preserve"> </w:t>
      </w:r>
      <w:r>
        <w:t>zručnosti</w:t>
      </w:r>
      <w:r>
        <w:rPr>
          <w:spacing w:val="40"/>
        </w:rPr>
        <w:t xml:space="preserve"> </w:t>
      </w:r>
      <w:r>
        <w:t>a návyky</w:t>
      </w:r>
      <w:r>
        <w:rPr>
          <w:spacing w:val="40"/>
        </w:rPr>
        <w:t xml:space="preserve"> </w:t>
      </w:r>
      <w:r>
        <w:t>na</w:t>
      </w:r>
      <w:r>
        <w:rPr>
          <w:spacing w:val="40"/>
        </w:rPr>
        <w:t xml:space="preserve"> </w:t>
      </w:r>
      <w:r>
        <w:t>efektívne</w:t>
      </w:r>
      <w:r>
        <w:rPr>
          <w:spacing w:val="40"/>
        </w:rPr>
        <w:t xml:space="preserve"> </w:t>
      </w:r>
      <w:r>
        <w:t>využitie</w:t>
      </w:r>
      <w:r>
        <w:rPr>
          <w:spacing w:val="40"/>
        </w:rPr>
        <w:t xml:space="preserve"> </w:t>
      </w:r>
      <w:r>
        <w:t>voľného</w:t>
      </w:r>
      <w:r>
        <w:rPr>
          <w:spacing w:val="40"/>
        </w:rPr>
        <w:t xml:space="preserve"> </w:t>
      </w:r>
      <w:r>
        <w:t>času</w:t>
      </w:r>
      <w:r>
        <w:rPr>
          <w:spacing w:val="40"/>
        </w:rPr>
        <w:t xml:space="preserve"> </w:t>
      </w:r>
      <w:r>
        <w:t>a zároveň</w:t>
      </w:r>
      <w:r>
        <w:rPr>
          <w:spacing w:val="40"/>
        </w:rPr>
        <w:t xml:space="preserve"> </w:t>
      </w:r>
      <w:r>
        <w:t>vedomosti</w:t>
      </w:r>
      <w:r>
        <w:rPr>
          <w:spacing w:val="80"/>
        </w:rPr>
        <w:t xml:space="preserve"> </w:t>
      </w:r>
      <w:r>
        <w:t>o</w:t>
      </w:r>
      <w:r>
        <w:rPr>
          <w:spacing w:val="-2"/>
        </w:rPr>
        <w:t xml:space="preserve"> </w:t>
      </w:r>
      <w:r>
        <w:t>zdravotnom účinku osvojených pohybových zručností a návykov. Dôraz sa kladie na motiváciu k</w:t>
      </w:r>
      <w:r>
        <w:rPr>
          <w:spacing w:val="-1"/>
        </w:rPr>
        <w:t xml:space="preserve"> </w:t>
      </w:r>
      <w:r>
        <w:t>pohybovej a</w:t>
      </w:r>
      <w:r>
        <w:rPr>
          <w:spacing w:val="-2"/>
        </w:rPr>
        <w:t xml:space="preserve"> </w:t>
      </w:r>
      <w:r>
        <w:t>športovej aktivite, vyzdvihnutie osobitostí žiakov a ich individuálnych predpokladov pre vykonávanie daných činností.</w:t>
      </w:r>
    </w:p>
    <w:p w14:paraId="7AC31C4D" w14:textId="77777777" w:rsidR="005A0564" w:rsidRDefault="005A0564" w:rsidP="0009753A">
      <w:pPr>
        <w:pStyle w:val="Zkladntext"/>
        <w:spacing w:before="120" w:line="276" w:lineRule="auto"/>
        <w:ind w:left="118" w:right="155" w:firstLine="708"/>
        <w:jc w:val="both"/>
      </w:pPr>
      <w:r>
        <w:t>Vzdelávací štandard má štyri základné časti: Zdravie a</w:t>
      </w:r>
      <w:r>
        <w:rPr>
          <w:spacing w:val="-2"/>
        </w:rPr>
        <w:t xml:space="preserve"> </w:t>
      </w:r>
      <w:r>
        <w:t>jeho poruchy, Zdravý životný štýl, Telesná zdatnosť a</w:t>
      </w:r>
      <w:r>
        <w:rPr>
          <w:spacing w:val="-1"/>
        </w:rPr>
        <w:t xml:space="preserve"> </w:t>
      </w:r>
      <w:r>
        <w:t>pohybová výkonnosť a Športové</w:t>
      </w:r>
      <w:r>
        <w:rPr>
          <w:spacing w:val="12"/>
        </w:rPr>
        <w:t xml:space="preserve"> </w:t>
      </w:r>
      <w:r>
        <w:t>činnosti</w:t>
      </w:r>
      <w:r>
        <w:rPr>
          <w:spacing w:val="15"/>
        </w:rPr>
        <w:t xml:space="preserve"> </w:t>
      </w:r>
      <w:r>
        <w:t>pohybového</w:t>
      </w:r>
      <w:r>
        <w:rPr>
          <w:spacing w:val="13"/>
        </w:rPr>
        <w:t xml:space="preserve"> </w:t>
      </w:r>
      <w:r>
        <w:t>režimu.</w:t>
      </w:r>
      <w:r>
        <w:rPr>
          <w:spacing w:val="13"/>
        </w:rPr>
        <w:t xml:space="preserve"> </w:t>
      </w:r>
      <w:r>
        <w:t>Tieto</w:t>
      </w:r>
      <w:r>
        <w:rPr>
          <w:spacing w:val="13"/>
        </w:rPr>
        <w:t xml:space="preserve"> </w:t>
      </w:r>
      <w:r>
        <w:t>časti</w:t>
      </w:r>
      <w:r>
        <w:rPr>
          <w:spacing w:val="14"/>
        </w:rPr>
        <w:t xml:space="preserve"> </w:t>
      </w:r>
      <w:r>
        <w:t>zohľadňujú</w:t>
      </w:r>
      <w:r>
        <w:rPr>
          <w:spacing w:val="14"/>
        </w:rPr>
        <w:t xml:space="preserve"> </w:t>
      </w:r>
      <w:r>
        <w:t>pohybovo</w:t>
      </w:r>
      <w:r>
        <w:rPr>
          <w:spacing w:val="15"/>
        </w:rPr>
        <w:t xml:space="preserve"> </w:t>
      </w:r>
      <w:r>
        <w:t>a</w:t>
      </w:r>
      <w:r>
        <w:rPr>
          <w:spacing w:val="-1"/>
        </w:rPr>
        <w:t xml:space="preserve"> </w:t>
      </w:r>
      <w:r>
        <w:t>zdravotne</w:t>
      </w:r>
      <w:r>
        <w:rPr>
          <w:spacing w:val="13"/>
        </w:rPr>
        <w:t xml:space="preserve"> </w:t>
      </w:r>
      <w:r>
        <w:t>orientovanú</w:t>
      </w:r>
      <w:r>
        <w:rPr>
          <w:spacing w:val="15"/>
        </w:rPr>
        <w:t xml:space="preserve"> </w:t>
      </w:r>
      <w:r>
        <w:t>koncepciu</w:t>
      </w:r>
      <w:r>
        <w:rPr>
          <w:spacing w:val="14"/>
        </w:rPr>
        <w:t xml:space="preserve"> </w:t>
      </w:r>
      <w:r>
        <w:t>telesnej</w:t>
      </w:r>
      <w:r>
        <w:rPr>
          <w:spacing w:val="14"/>
        </w:rPr>
        <w:t xml:space="preserve"> </w:t>
      </w:r>
      <w:r>
        <w:t>a</w:t>
      </w:r>
      <w:r>
        <w:rPr>
          <w:spacing w:val="-1"/>
        </w:rPr>
        <w:t xml:space="preserve"> </w:t>
      </w:r>
      <w:r>
        <w:t>športovej</w:t>
      </w:r>
      <w:r>
        <w:rPr>
          <w:spacing w:val="13"/>
        </w:rPr>
        <w:t xml:space="preserve"> </w:t>
      </w:r>
      <w:r>
        <w:t>výchovy.</w:t>
      </w:r>
      <w:r>
        <w:rPr>
          <w:spacing w:val="13"/>
        </w:rPr>
        <w:t xml:space="preserve"> </w:t>
      </w:r>
      <w:r>
        <w:t>Časť s</w:t>
      </w:r>
      <w:r>
        <w:rPr>
          <w:spacing w:val="-1"/>
        </w:rPr>
        <w:t xml:space="preserve"> </w:t>
      </w:r>
      <w:r>
        <w:t>názvom Športové činnosti pohybového režimu je členená na základné tematické celky a pre jednoduchšiu orientáciu učiteľa je navrhnutá odporúčaná</w:t>
      </w:r>
      <w:r>
        <w:rPr>
          <w:spacing w:val="28"/>
        </w:rPr>
        <w:t xml:space="preserve"> </w:t>
      </w:r>
      <w:r>
        <w:t>časová</w:t>
      </w:r>
      <w:r>
        <w:rPr>
          <w:spacing w:val="26"/>
        </w:rPr>
        <w:t xml:space="preserve"> </w:t>
      </w:r>
      <w:r>
        <w:t>dotácia</w:t>
      </w:r>
      <w:r>
        <w:rPr>
          <w:spacing w:val="27"/>
        </w:rPr>
        <w:t xml:space="preserve"> </w:t>
      </w:r>
      <w:r>
        <w:t>atletika</w:t>
      </w:r>
      <w:r>
        <w:rPr>
          <w:spacing w:val="28"/>
        </w:rPr>
        <w:t xml:space="preserve"> </w:t>
      </w:r>
      <w:r>
        <w:t>(15</w:t>
      </w:r>
      <w:r>
        <w:rPr>
          <w:spacing w:val="33"/>
        </w:rPr>
        <w:t xml:space="preserve"> </w:t>
      </w:r>
      <w:r>
        <w:t>%),</w:t>
      </w:r>
      <w:r>
        <w:rPr>
          <w:spacing w:val="26"/>
        </w:rPr>
        <w:t xml:space="preserve"> </w:t>
      </w:r>
      <w:r>
        <w:t>základy</w:t>
      </w:r>
      <w:r>
        <w:rPr>
          <w:spacing w:val="25"/>
        </w:rPr>
        <w:t xml:space="preserve"> </w:t>
      </w:r>
      <w:r>
        <w:t>gymnastických</w:t>
      </w:r>
      <w:r>
        <w:rPr>
          <w:spacing w:val="29"/>
        </w:rPr>
        <w:t xml:space="preserve"> </w:t>
      </w:r>
      <w:r>
        <w:t>športov</w:t>
      </w:r>
      <w:r>
        <w:rPr>
          <w:spacing w:val="28"/>
        </w:rPr>
        <w:t xml:space="preserve"> </w:t>
      </w:r>
      <w:r>
        <w:t>(15</w:t>
      </w:r>
      <w:r>
        <w:rPr>
          <w:spacing w:val="30"/>
        </w:rPr>
        <w:t xml:space="preserve"> </w:t>
      </w:r>
      <w:r>
        <w:t>%),</w:t>
      </w:r>
      <w:r>
        <w:rPr>
          <w:spacing w:val="26"/>
        </w:rPr>
        <w:t xml:space="preserve"> </w:t>
      </w:r>
      <w:r>
        <w:t>športové</w:t>
      </w:r>
      <w:r>
        <w:rPr>
          <w:spacing w:val="28"/>
        </w:rPr>
        <w:t xml:space="preserve"> </w:t>
      </w:r>
      <w:r>
        <w:t>hry</w:t>
      </w:r>
      <w:r>
        <w:rPr>
          <w:spacing w:val="25"/>
        </w:rPr>
        <w:t xml:space="preserve"> </w:t>
      </w:r>
      <w:r>
        <w:t>(25</w:t>
      </w:r>
      <w:r>
        <w:rPr>
          <w:spacing w:val="30"/>
        </w:rPr>
        <w:t xml:space="preserve"> </w:t>
      </w:r>
      <w:r>
        <w:t>%),</w:t>
      </w:r>
      <w:r>
        <w:rPr>
          <w:spacing w:val="26"/>
        </w:rPr>
        <w:t xml:space="preserve"> </w:t>
      </w:r>
      <w:r>
        <w:t>sezónne</w:t>
      </w:r>
      <w:r>
        <w:rPr>
          <w:spacing w:val="28"/>
        </w:rPr>
        <w:t xml:space="preserve"> </w:t>
      </w:r>
      <w:r>
        <w:t>pohybové</w:t>
      </w:r>
      <w:r>
        <w:rPr>
          <w:spacing w:val="26"/>
        </w:rPr>
        <w:t xml:space="preserve"> </w:t>
      </w:r>
      <w:r>
        <w:t>činnosti</w:t>
      </w:r>
      <w:r>
        <w:rPr>
          <w:spacing w:val="28"/>
        </w:rPr>
        <w:t xml:space="preserve"> </w:t>
      </w:r>
      <w:r>
        <w:t>(15</w:t>
      </w:r>
      <w:r>
        <w:rPr>
          <w:spacing w:val="32"/>
        </w:rPr>
        <w:t xml:space="preserve"> </w:t>
      </w:r>
      <w:r>
        <w:t>%) a povinne voliteľný tematický celok (30 %).</w:t>
      </w:r>
    </w:p>
    <w:p w14:paraId="2A21B6DA" w14:textId="77777777" w:rsidR="005A0564" w:rsidRDefault="005A0564" w:rsidP="0009753A">
      <w:pPr>
        <w:pStyle w:val="Zkladntext"/>
        <w:spacing w:before="121" w:line="276" w:lineRule="auto"/>
        <w:ind w:left="118" w:right="152" w:firstLine="708"/>
        <w:jc w:val="both"/>
      </w:pPr>
      <w:r>
        <w:t>V každom ročníku je povinný aspoň jeden voliteľný TC. Voliteľné TC rozširujú základné TC o pohybové činnosti, ktorých výber umožňuje rešpektovať podmienky školy, záujmy žiakov, záujmy učiteľa, miestne tradície a pod. Vyučovanie voliteľných TC musí rešpektovať plnenie cieľov telesnej a športovej výchovy a bezpečnosť pri cvičení. Obsah voliteľných TC sa využíva na doplnenie základného učiva a na motiváciu žiakov, na rozvoj ich pohybových schopností so zreteľom na skupinové záujmy, individuálne predpoklady žiakov a podmienky</w:t>
      </w:r>
      <w:r>
        <w:rPr>
          <w:spacing w:val="-2"/>
        </w:rPr>
        <w:t xml:space="preserve"> </w:t>
      </w:r>
      <w:r>
        <w:t>školy. Učiteľ môže zaradiť do plánu iba tie športové činnosti, ktoré boli súčasťou jeho pregraduálnej prípravy na vysokej škole, alebo na ktoré získal trénerské alebo cvičiteľské vzdelanie, alebo certifikát v niektorej forme ďalšieho vzdelávania učiteľov a trénerov. Ako povinne voliteľný tematický celok je možné zaradiť menej známe športové hry ako bejzbal, softbal, ringo, lakros, bedminton, florbal, a iné športy, a pohybové aktivity ako korčuľovanie, in–line korčuľovanie, snowboarding, ale i tanec, ľadový hokej a iné pohybové aktivity.</w:t>
      </w:r>
    </w:p>
    <w:p w14:paraId="6A708CDA" w14:textId="77777777" w:rsidR="005A0564" w:rsidRDefault="005A0564" w:rsidP="00AA535C">
      <w:pPr>
        <w:pStyle w:val="Zkladntext"/>
        <w:spacing w:line="276" w:lineRule="auto"/>
        <w:ind w:left="118" w:right="157" w:firstLine="708"/>
        <w:jc w:val="both"/>
      </w:pPr>
      <w:r>
        <w:t>Základnou organizačnou formou je</w:t>
      </w:r>
      <w:r>
        <w:rPr>
          <w:spacing w:val="-1"/>
        </w:rPr>
        <w:t xml:space="preserve"> </w:t>
      </w:r>
      <w:r>
        <w:t>45-minútová</w:t>
      </w:r>
      <w:r>
        <w:rPr>
          <w:spacing w:val="-1"/>
        </w:rPr>
        <w:t xml:space="preserve"> </w:t>
      </w:r>
      <w:r>
        <w:t>vyučovacia</w:t>
      </w:r>
      <w:r>
        <w:rPr>
          <w:spacing w:val="-1"/>
        </w:rPr>
        <w:t xml:space="preserve"> </w:t>
      </w:r>
      <w:r>
        <w:t>hodina</w:t>
      </w:r>
      <w:r>
        <w:rPr>
          <w:spacing w:val="-1"/>
        </w:rPr>
        <w:t xml:space="preserve"> </w:t>
      </w:r>
      <w:r>
        <w:t>a</w:t>
      </w:r>
      <w:r>
        <w:rPr>
          <w:spacing w:val="-1"/>
        </w:rPr>
        <w:t xml:space="preserve"> </w:t>
      </w:r>
      <w:r>
        <w:t>zúčastňujú sa</w:t>
      </w:r>
      <w:r>
        <w:rPr>
          <w:spacing w:val="-1"/>
        </w:rPr>
        <w:t xml:space="preserve"> </w:t>
      </w:r>
      <w:r>
        <w:t xml:space="preserve">jej všetci žiaci zaradení do I. a II. zdravotnej skupiny, prípadne III. zdravotnej skupiny (integrované vyučovanie). Žiaci so zdravotným oslabením, zdravotným postihnutím (III. zdravotná skupina) sa môžu vyučovať samostatne v oddelení zdravotnej telesnej výchovy, pričom obsah vyučovania sa realizuje podľa samostatných vzdelávacích </w:t>
      </w:r>
      <w:r>
        <w:rPr>
          <w:spacing w:val="-2"/>
        </w:rPr>
        <w:t>programov.</w:t>
      </w:r>
    </w:p>
    <w:p w14:paraId="7AD88838" w14:textId="77777777" w:rsidR="005A0564" w:rsidRDefault="005A0564" w:rsidP="00AA535C">
      <w:pPr>
        <w:pStyle w:val="Nadpis2"/>
      </w:pPr>
      <w:r>
        <w:t>CIELE</w:t>
      </w:r>
      <w:r>
        <w:rPr>
          <w:spacing w:val="-3"/>
        </w:rPr>
        <w:t xml:space="preserve"> </w:t>
      </w:r>
      <w:r>
        <w:t>PREDMETU</w:t>
      </w:r>
    </w:p>
    <w:p w14:paraId="5FEEC44D" w14:textId="77777777" w:rsidR="005A0564" w:rsidRDefault="005A0564" w:rsidP="0009753A">
      <w:pPr>
        <w:pStyle w:val="Zkladntext"/>
        <w:spacing w:before="209" w:line="276" w:lineRule="auto"/>
        <w:ind w:left="118"/>
      </w:pPr>
      <w:r>
        <w:rPr>
          <w:spacing w:val="-2"/>
        </w:rPr>
        <w:t>Žiaci:</w:t>
      </w:r>
    </w:p>
    <w:p w14:paraId="65EDB6D4" w14:textId="77777777" w:rsidR="005A0564" w:rsidRPr="00AA535C" w:rsidRDefault="005A0564" w:rsidP="001A17CC">
      <w:pPr>
        <w:pStyle w:val="Odsekzoznamu"/>
        <w:widowControl/>
        <w:numPr>
          <w:ilvl w:val="0"/>
          <w:numId w:val="27"/>
        </w:numPr>
        <w:autoSpaceDE/>
        <w:autoSpaceDN/>
        <w:spacing w:before="0" w:line="276" w:lineRule="auto"/>
        <w:contextualSpacing/>
        <w:jc w:val="both"/>
      </w:pPr>
      <w:r w:rsidRPr="00AA535C">
        <w:t>vysvetlia účinok pohybovej aktivity na zdravie s jej aplikáciou v dennom režime,</w:t>
      </w:r>
    </w:p>
    <w:p w14:paraId="6B8BE2B1" w14:textId="77777777" w:rsidR="005A0564" w:rsidRPr="00AA535C" w:rsidRDefault="005A0564" w:rsidP="001A17CC">
      <w:pPr>
        <w:pStyle w:val="Odsekzoznamu"/>
        <w:widowControl/>
        <w:numPr>
          <w:ilvl w:val="0"/>
          <w:numId w:val="27"/>
        </w:numPr>
        <w:autoSpaceDE/>
        <w:autoSpaceDN/>
        <w:spacing w:before="0" w:line="276" w:lineRule="auto"/>
        <w:contextualSpacing/>
        <w:jc w:val="both"/>
      </w:pPr>
      <w:r w:rsidRPr="00AA535C">
        <w:t>získajú vedomosti o potrebe pohybu ako prevencie pred civilizačnými ochoreniami,</w:t>
      </w:r>
    </w:p>
    <w:p w14:paraId="70848DEB" w14:textId="77777777" w:rsidR="005A0564" w:rsidRPr="00AA535C" w:rsidRDefault="005A0564" w:rsidP="001A17CC">
      <w:pPr>
        <w:pStyle w:val="Odsekzoznamu"/>
        <w:widowControl/>
        <w:numPr>
          <w:ilvl w:val="0"/>
          <w:numId w:val="27"/>
        </w:numPr>
        <w:autoSpaceDE/>
        <w:autoSpaceDN/>
        <w:spacing w:before="0" w:line="276" w:lineRule="auto"/>
        <w:contextualSpacing/>
        <w:jc w:val="both"/>
      </w:pPr>
      <w:r w:rsidRPr="00AA535C">
        <w:lastRenderedPageBreak/>
        <w:t>získajú informácie o situáciách ohrozujúcich zdravie a poskytnú prvú pomoc na veku primeranej úrovni,</w:t>
      </w:r>
    </w:p>
    <w:p w14:paraId="284566AF" w14:textId="77777777" w:rsidR="005A0564" w:rsidRPr="00AA535C" w:rsidRDefault="005A0564" w:rsidP="001A17CC">
      <w:pPr>
        <w:pStyle w:val="Odsekzoznamu"/>
        <w:widowControl/>
        <w:numPr>
          <w:ilvl w:val="0"/>
          <w:numId w:val="27"/>
        </w:numPr>
        <w:autoSpaceDE/>
        <w:autoSpaceDN/>
        <w:spacing w:before="0" w:line="276" w:lineRule="auto"/>
        <w:contextualSpacing/>
        <w:jc w:val="both"/>
      </w:pPr>
      <w:r w:rsidRPr="00AA535C">
        <w:t>osvoja si zásady správnej výživy,</w:t>
      </w:r>
    </w:p>
    <w:p w14:paraId="09811A39" w14:textId="77777777" w:rsidR="005A0564" w:rsidRPr="00AA535C" w:rsidRDefault="005A0564" w:rsidP="001A17CC">
      <w:pPr>
        <w:pStyle w:val="Odsekzoznamu"/>
        <w:widowControl/>
        <w:numPr>
          <w:ilvl w:val="0"/>
          <w:numId w:val="27"/>
        </w:numPr>
        <w:autoSpaceDE/>
        <w:autoSpaceDN/>
        <w:spacing w:before="0" w:line="276" w:lineRule="auto"/>
        <w:contextualSpacing/>
        <w:jc w:val="both"/>
      </w:pPr>
      <w:r w:rsidRPr="00AA535C">
        <w:t>vysvetlia význam využívania telovýchovných a športových činností vo svojom voľnom čase,</w:t>
      </w:r>
    </w:p>
    <w:p w14:paraId="38D7BD98" w14:textId="77777777" w:rsidR="005A0564" w:rsidRPr="00AA535C" w:rsidRDefault="005A0564" w:rsidP="001A17CC">
      <w:pPr>
        <w:pStyle w:val="Odsekzoznamu"/>
        <w:widowControl/>
        <w:numPr>
          <w:ilvl w:val="0"/>
          <w:numId w:val="27"/>
        </w:numPr>
        <w:autoSpaceDE/>
        <w:autoSpaceDN/>
        <w:spacing w:before="0" w:line="276" w:lineRule="auto"/>
        <w:contextualSpacing/>
        <w:jc w:val="both"/>
      </w:pPr>
      <w:r w:rsidRPr="00AA535C">
        <w:t>vysvetlia význam aktívneho odpočinku na odstránenie únavy,</w:t>
      </w:r>
    </w:p>
    <w:p w14:paraId="47915599" w14:textId="77777777" w:rsidR="005A0564" w:rsidRPr="00AA535C" w:rsidRDefault="005A0564" w:rsidP="001A17CC">
      <w:pPr>
        <w:pStyle w:val="Odsekzoznamu"/>
        <w:widowControl/>
        <w:numPr>
          <w:ilvl w:val="0"/>
          <w:numId w:val="27"/>
        </w:numPr>
        <w:autoSpaceDE/>
        <w:autoSpaceDN/>
        <w:spacing w:before="0" w:line="276" w:lineRule="auto"/>
        <w:contextualSpacing/>
        <w:jc w:val="both"/>
      </w:pPr>
      <w:r w:rsidRPr="00AA535C">
        <w:t>rozvíjajú pohybové schopnosti a diagnostikujú úroveň pohybovej výkonnosti,</w:t>
      </w:r>
    </w:p>
    <w:p w14:paraId="2D8D9F35" w14:textId="77777777" w:rsidR="005A0564" w:rsidRPr="00AA535C" w:rsidRDefault="005A0564" w:rsidP="001A17CC">
      <w:pPr>
        <w:pStyle w:val="Odsekzoznamu"/>
        <w:widowControl/>
        <w:numPr>
          <w:ilvl w:val="0"/>
          <w:numId w:val="27"/>
        </w:numPr>
        <w:autoSpaceDE/>
        <w:autoSpaceDN/>
        <w:spacing w:before="0" w:line="276" w:lineRule="auto"/>
        <w:contextualSpacing/>
        <w:jc w:val="both"/>
      </w:pPr>
      <w:r w:rsidRPr="00AA535C">
        <w:t>osvoja si techniku a pravidlá rôznych športov a športových disciplín,</w:t>
      </w:r>
    </w:p>
    <w:p w14:paraId="2D2178D1" w14:textId="77777777" w:rsidR="005A0564" w:rsidRPr="00AA535C" w:rsidRDefault="005A0564" w:rsidP="001A17CC">
      <w:pPr>
        <w:pStyle w:val="Odsekzoznamu"/>
        <w:widowControl/>
        <w:numPr>
          <w:ilvl w:val="0"/>
          <w:numId w:val="27"/>
        </w:numPr>
        <w:autoSpaceDE/>
        <w:autoSpaceDN/>
        <w:spacing w:before="0" w:line="276" w:lineRule="auto"/>
        <w:contextualSpacing/>
        <w:jc w:val="both"/>
      </w:pPr>
      <w:r w:rsidRPr="00AA535C">
        <w:t>sú motivovaní k vykonávaniu pohybovej aktivity a získajú príjemný zážitok z vykonávanej pohybovej činnosti a zo športu.</w:t>
      </w:r>
    </w:p>
    <w:p w14:paraId="7824A51E" w14:textId="77777777" w:rsidR="005A0564" w:rsidRDefault="005A0564" w:rsidP="00AA535C">
      <w:pPr>
        <w:pStyle w:val="Nadpis2"/>
        <w:rPr>
          <w:spacing w:val="-2"/>
        </w:rPr>
      </w:pPr>
      <w:r>
        <w:t>VZDELÁVACÍ</w:t>
      </w:r>
      <w:r>
        <w:rPr>
          <w:spacing w:val="-12"/>
        </w:rPr>
        <w:t xml:space="preserve"> </w:t>
      </w:r>
      <w:r>
        <w:rPr>
          <w:spacing w:val="-2"/>
        </w:rPr>
        <w:t>ŠTANDARD</w:t>
      </w:r>
    </w:p>
    <w:p w14:paraId="30DF5CC5" w14:textId="77777777" w:rsidR="005749D7" w:rsidRPr="00AD460F" w:rsidRDefault="005749D7" w:rsidP="00AA535C">
      <w:pPr>
        <w:pStyle w:val="Nadpis2"/>
      </w:pPr>
      <w:r w:rsidRPr="00AD460F">
        <w:t>5. ročník</w:t>
      </w:r>
    </w:p>
    <w:p w14:paraId="03F6C890" w14:textId="77777777" w:rsidR="005749D7" w:rsidRPr="00AD460F" w:rsidRDefault="005749D7" w:rsidP="00BC336D">
      <w:pPr>
        <w:spacing w:after="240" w:line="276" w:lineRule="auto"/>
        <w:ind w:firstLine="708"/>
        <w:jc w:val="both"/>
      </w:pPr>
      <w:r w:rsidRPr="00AD460F">
        <w:t>Učebné osnovy sú totožné so vzdelávacím štandardom z telesnej a športovej výchovy iŠVP.Sú v súlade s cieľmi a obsahovým a výkonovým štandardom vzdelávacieho štandardu pre vyučovací predmet telesná a športová výchova, schváleného ako súčasť inovovaného ŠV</w:t>
      </w:r>
      <w:r>
        <w:t>P pre 2. stupeň základnej školy.</w:t>
      </w:r>
    </w:p>
    <w:p w14:paraId="2D78EB5E" w14:textId="77777777" w:rsidR="005749D7" w:rsidRPr="00AD460F" w:rsidRDefault="005749D7" w:rsidP="00BC336D">
      <w:pPr>
        <w:spacing w:after="240" w:line="276" w:lineRule="auto"/>
        <w:jc w:val="both"/>
        <w:rPr>
          <w:b/>
        </w:rPr>
      </w:pPr>
      <w:r w:rsidRPr="00AD460F">
        <w:rPr>
          <w:b/>
        </w:rPr>
        <w:t>Rozsah vyučovania:</w:t>
      </w:r>
      <w:r w:rsidRPr="00AD460F">
        <w:t xml:space="preserve"> 2 hodiny týždenne, 66 hodín ročne</w:t>
      </w:r>
    </w:p>
    <w:p w14:paraId="12EA51B0" w14:textId="77777777" w:rsidR="005749D7" w:rsidRPr="00AD460F" w:rsidRDefault="005749D7" w:rsidP="0009753A">
      <w:pPr>
        <w:spacing w:line="276" w:lineRule="auto"/>
        <w:jc w:val="both"/>
        <w:rPr>
          <w:b/>
        </w:rPr>
      </w:pPr>
      <w:r w:rsidRPr="00AD460F">
        <w:rPr>
          <w:b/>
        </w:rPr>
        <w:t>1 Výberový tematický celok– 7hodiny</w:t>
      </w:r>
    </w:p>
    <w:p w14:paraId="424C8CED" w14:textId="77777777" w:rsidR="005749D7" w:rsidRPr="00AD460F" w:rsidRDefault="005749D7" w:rsidP="00BC336D">
      <w:pPr>
        <w:spacing w:after="240" w:line="276" w:lineRule="auto"/>
        <w:jc w:val="both"/>
      </w:pPr>
      <w:r w:rsidRPr="00AD460F">
        <w:rPr>
          <w:u w:val="single"/>
        </w:rPr>
        <w:t>Prierezové témy:</w:t>
      </w:r>
      <w:r w:rsidRPr="00AD460F">
        <w:t xml:space="preserve"> ENV, OZO</w:t>
      </w:r>
    </w:p>
    <w:p w14:paraId="0DC73E96" w14:textId="77777777" w:rsidR="005749D7" w:rsidRPr="00AD460F" w:rsidRDefault="005749D7" w:rsidP="0009753A">
      <w:pPr>
        <w:spacing w:line="276" w:lineRule="auto"/>
        <w:jc w:val="both"/>
        <w:rPr>
          <w:b/>
        </w:rPr>
      </w:pPr>
      <w:r w:rsidRPr="00AD460F">
        <w:rPr>
          <w:b/>
        </w:rPr>
        <w:t>2 Sezónne činnosti - cvičenie v prírode – 4 hodiny</w:t>
      </w:r>
    </w:p>
    <w:p w14:paraId="2FB8B5D8" w14:textId="77777777" w:rsidR="005749D7" w:rsidRPr="00AD460F" w:rsidRDefault="005749D7" w:rsidP="00BC336D">
      <w:pPr>
        <w:spacing w:after="240" w:line="276" w:lineRule="auto"/>
        <w:jc w:val="both"/>
      </w:pPr>
      <w:r w:rsidRPr="00AD460F">
        <w:rPr>
          <w:u w:val="single"/>
        </w:rPr>
        <w:t>Prierezové témy:</w:t>
      </w:r>
      <w:r w:rsidRPr="00AD460F">
        <w:t xml:space="preserve"> ENV, OZO</w:t>
      </w:r>
    </w:p>
    <w:p w14:paraId="0DA049DD" w14:textId="4AE73FF6" w:rsidR="00BC336D" w:rsidRDefault="005749D7" w:rsidP="00827F3B">
      <w:pPr>
        <w:spacing w:after="200" w:line="276" w:lineRule="auto"/>
        <w:rPr>
          <w:b/>
        </w:rPr>
      </w:pPr>
      <w:r w:rsidRPr="00AD460F">
        <w:rPr>
          <w:b/>
        </w:rPr>
        <w:t>3 Športové činnosti pohybového režimu</w:t>
      </w:r>
      <w:r w:rsidR="00BC336D">
        <w:rPr>
          <w:b/>
        </w:rPr>
        <w:t xml:space="preserve"> </w:t>
      </w:r>
    </w:p>
    <w:p w14:paraId="593E5483" w14:textId="77777777" w:rsidR="005749D7" w:rsidRPr="00AD460F" w:rsidRDefault="005749D7" w:rsidP="0009753A">
      <w:pPr>
        <w:spacing w:line="276" w:lineRule="auto"/>
        <w:jc w:val="both"/>
        <w:rPr>
          <w:b/>
        </w:rPr>
      </w:pPr>
      <w:r w:rsidRPr="00AD460F">
        <w:rPr>
          <w:b/>
        </w:rPr>
        <w:t xml:space="preserve">TC: Atletika – 16 hodín </w:t>
      </w:r>
    </w:p>
    <w:p w14:paraId="473D0C64" w14:textId="77777777" w:rsidR="005749D7" w:rsidRPr="00AD460F" w:rsidRDefault="005749D7" w:rsidP="00BC336D">
      <w:pPr>
        <w:spacing w:after="240" w:line="276" w:lineRule="auto"/>
        <w:jc w:val="both"/>
        <w:rPr>
          <w:u w:val="single"/>
        </w:rPr>
      </w:pPr>
      <w:r w:rsidRPr="00AD460F">
        <w:rPr>
          <w:u w:val="single"/>
        </w:rPr>
        <w:t>Prierezové témy:</w:t>
      </w:r>
      <w:r w:rsidRPr="00AD460F">
        <w:t xml:space="preserve"> OSR</w:t>
      </w:r>
    </w:p>
    <w:p w14:paraId="0C113A43" w14:textId="77777777" w:rsidR="005749D7" w:rsidRPr="00AD460F" w:rsidRDefault="005749D7" w:rsidP="0009753A">
      <w:pPr>
        <w:spacing w:line="276" w:lineRule="auto"/>
        <w:jc w:val="both"/>
        <w:rPr>
          <w:b/>
        </w:rPr>
      </w:pPr>
      <w:r w:rsidRPr="00AD460F">
        <w:rPr>
          <w:b/>
        </w:rPr>
        <w:t xml:space="preserve">TC: Základy gymnastických športov – 8 hodín </w:t>
      </w:r>
    </w:p>
    <w:p w14:paraId="0BF4DF54" w14:textId="77777777" w:rsidR="005749D7" w:rsidRPr="00AD460F" w:rsidRDefault="005749D7" w:rsidP="00BC336D">
      <w:pPr>
        <w:spacing w:after="240" w:line="276" w:lineRule="auto"/>
        <w:jc w:val="both"/>
        <w:rPr>
          <w:u w:val="single"/>
        </w:rPr>
      </w:pPr>
      <w:r w:rsidRPr="00AD460F">
        <w:rPr>
          <w:u w:val="single"/>
        </w:rPr>
        <w:t>Prierezové témy:</w:t>
      </w:r>
      <w:r w:rsidRPr="00AD460F">
        <w:t xml:space="preserve"> OSR, OZO</w:t>
      </w:r>
    </w:p>
    <w:p w14:paraId="4C285BD4" w14:textId="77777777" w:rsidR="005749D7" w:rsidRPr="00AD460F" w:rsidRDefault="005749D7" w:rsidP="0009753A">
      <w:pPr>
        <w:spacing w:line="276" w:lineRule="auto"/>
        <w:jc w:val="both"/>
        <w:rPr>
          <w:b/>
        </w:rPr>
      </w:pPr>
      <w:r w:rsidRPr="00AD460F">
        <w:rPr>
          <w:b/>
        </w:rPr>
        <w:t xml:space="preserve">TC: Športové hry – 31 hodín </w:t>
      </w:r>
    </w:p>
    <w:p w14:paraId="4357A457" w14:textId="77777777" w:rsidR="005749D7" w:rsidRDefault="005749D7" w:rsidP="00BC336D">
      <w:pPr>
        <w:spacing w:after="240" w:line="276" w:lineRule="auto"/>
        <w:jc w:val="both"/>
      </w:pPr>
      <w:r w:rsidRPr="00AD460F">
        <w:rPr>
          <w:u w:val="single"/>
        </w:rPr>
        <w:t>Prierezové témy:</w:t>
      </w:r>
      <w:r w:rsidRPr="00AD460F">
        <w:t xml:space="preserve"> OSR, OZO</w:t>
      </w:r>
    </w:p>
    <w:p w14:paraId="14486CA8" w14:textId="77777777" w:rsidR="005749D7" w:rsidRPr="00AD460F" w:rsidRDefault="005749D7" w:rsidP="00BC336D">
      <w:pPr>
        <w:pStyle w:val="Nadpis2"/>
      </w:pPr>
      <w:r w:rsidRPr="00AD460F">
        <w:t>6. ročník</w:t>
      </w:r>
    </w:p>
    <w:p w14:paraId="397D34B6" w14:textId="77777777" w:rsidR="005749D7" w:rsidRDefault="005749D7" w:rsidP="00BC336D">
      <w:pPr>
        <w:spacing w:after="240" w:line="276" w:lineRule="auto"/>
        <w:ind w:firstLine="708"/>
        <w:jc w:val="both"/>
        <w:rPr>
          <w:b/>
        </w:rPr>
      </w:pPr>
      <w:r w:rsidRPr="00AD460F">
        <w:t>Učebné osnovy sú totožné so vzdelávacím štandardom z telesnej a športovej výchovy iŠVP.Sú v súlade s cieľmi a obsahovým a výkonovým štandardom vzdelávacieho štandardu pre vyučovací predmet telesná a športová výchova, schváleného ako súčasť inovovaného ŠVP pre 2. stupeň základnej školy</w:t>
      </w:r>
      <w:r w:rsidR="004F4802">
        <w:t>.</w:t>
      </w:r>
    </w:p>
    <w:p w14:paraId="135BEF21" w14:textId="77777777" w:rsidR="005749D7" w:rsidRPr="00AD460F" w:rsidRDefault="005749D7" w:rsidP="00BC336D">
      <w:pPr>
        <w:spacing w:after="240" w:line="276" w:lineRule="auto"/>
        <w:jc w:val="both"/>
        <w:rPr>
          <w:b/>
        </w:rPr>
      </w:pPr>
      <w:r w:rsidRPr="00AD460F">
        <w:rPr>
          <w:b/>
        </w:rPr>
        <w:t>Rozsah vyučovania:</w:t>
      </w:r>
      <w:r w:rsidRPr="00AD460F">
        <w:t xml:space="preserve"> 2 hodiny týždenne, 66 hodín ročne</w:t>
      </w:r>
    </w:p>
    <w:p w14:paraId="48F183A1" w14:textId="77777777" w:rsidR="005749D7" w:rsidRPr="00AD460F" w:rsidRDefault="005749D7" w:rsidP="0009753A">
      <w:pPr>
        <w:spacing w:line="276" w:lineRule="auto"/>
        <w:jc w:val="both"/>
        <w:rPr>
          <w:b/>
        </w:rPr>
      </w:pPr>
      <w:r w:rsidRPr="00AD460F">
        <w:rPr>
          <w:b/>
        </w:rPr>
        <w:t>1 Výberový tematický celok– 7hodiny</w:t>
      </w:r>
    </w:p>
    <w:p w14:paraId="74538BA1" w14:textId="77777777" w:rsidR="005749D7" w:rsidRPr="00AD460F" w:rsidRDefault="005749D7" w:rsidP="00BC336D">
      <w:pPr>
        <w:spacing w:after="240" w:line="276" w:lineRule="auto"/>
        <w:jc w:val="both"/>
      </w:pPr>
      <w:r w:rsidRPr="00AD460F">
        <w:rPr>
          <w:u w:val="single"/>
        </w:rPr>
        <w:lastRenderedPageBreak/>
        <w:t>Prierezové témy:</w:t>
      </w:r>
      <w:r w:rsidRPr="00AD460F">
        <w:t xml:space="preserve"> ENV, OZO</w:t>
      </w:r>
    </w:p>
    <w:p w14:paraId="44209F04" w14:textId="77777777" w:rsidR="005749D7" w:rsidRPr="00AD460F" w:rsidRDefault="005749D7" w:rsidP="0009753A">
      <w:pPr>
        <w:spacing w:line="276" w:lineRule="auto"/>
        <w:jc w:val="both"/>
        <w:rPr>
          <w:b/>
        </w:rPr>
      </w:pPr>
      <w:r w:rsidRPr="00AD460F">
        <w:rPr>
          <w:b/>
        </w:rPr>
        <w:t>2 Sezónne činnosti - cvičenie v prírode – 4 hodiny</w:t>
      </w:r>
    </w:p>
    <w:p w14:paraId="32813C4A" w14:textId="77777777" w:rsidR="005749D7" w:rsidRPr="00AD460F" w:rsidRDefault="005749D7" w:rsidP="00BC336D">
      <w:pPr>
        <w:spacing w:after="240" w:line="276" w:lineRule="auto"/>
        <w:jc w:val="both"/>
      </w:pPr>
      <w:r w:rsidRPr="00AD460F">
        <w:rPr>
          <w:u w:val="single"/>
        </w:rPr>
        <w:t>Prierezové témy:</w:t>
      </w:r>
      <w:r w:rsidRPr="00AD460F">
        <w:t xml:space="preserve"> ENV, OZO</w:t>
      </w:r>
    </w:p>
    <w:p w14:paraId="22F2A293" w14:textId="77777777" w:rsidR="005749D7" w:rsidRPr="00AD460F" w:rsidRDefault="005749D7" w:rsidP="00BC336D">
      <w:pPr>
        <w:spacing w:after="240" w:line="276" w:lineRule="auto"/>
        <w:jc w:val="both"/>
        <w:rPr>
          <w:u w:val="single"/>
        </w:rPr>
      </w:pPr>
      <w:r w:rsidRPr="00AD460F">
        <w:rPr>
          <w:b/>
        </w:rPr>
        <w:t>3 Športové činnosti pohybového režimu</w:t>
      </w:r>
    </w:p>
    <w:p w14:paraId="5153A403" w14:textId="77777777" w:rsidR="005749D7" w:rsidRPr="00AD460F" w:rsidRDefault="005749D7" w:rsidP="0009753A">
      <w:pPr>
        <w:spacing w:line="276" w:lineRule="auto"/>
        <w:jc w:val="both"/>
        <w:rPr>
          <w:b/>
        </w:rPr>
      </w:pPr>
      <w:r w:rsidRPr="00AD460F">
        <w:rPr>
          <w:b/>
        </w:rPr>
        <w:t xml:space="preserve">TC: Atletika – 16 hodín </w:t>
      </w:r>
    </w:p>
    <w:p w14:paraId="10C7F34A" w14:textId="77777777" w:rsidR="005749D7" w:rsidRPr="00AD460F" w:rsidRDefault="005749D7" w:rsidP="00BC336D">
      <w:pPr>
        <w:spacing w:after="240" w:line="276" w:lineRule="auto"/>
        <w:jc w:val="both"/>
        <w:rPr>
          <w:u w:val="single"/>
        </w:rPr>
      </w:pPr>
      <w:r w:rsidRPr="00AD460F">
        <w:rPr>
          <w:u w:val="single"/>
        </w:rPr>
        <w:t>Prierezové témy:</w:t>
      </w:r>
      <w:r w:rsidRPr="00AD460F">
        <w:t xml:space="preserve"> OSR</w:t>
      </w:r>
    </w:p>
    <w:p w14:paraId="61CD1C72" w14:textId="77777777" w:rsidR="005749D7" w:rsidRPr="00AD460F" w:rsidRDefault="005749D7" w:rsidP="0009753A">
      <w:pPr>
        <w:spacing w:line="276" w:lineRule="auto"/>
        <w:jc w:val="both"/>
        <w:rPr>
          <w:b/>
        </w:rPr>
      </w:pPr>
      <w:r w:rsidRPr="00AD460F">
        <w:rPr>
          <w:b/>
        </w:rPr>
        <w:t xml:space="preserve">TC: Základy gymnastických športov – 8 hodín </w:t>
      </w:r>
    </w:p>
    <w:p w14:paraId="14C934F5" w14:textId="77777777" w:rsidR="005749D7" w:rsidRPr="00AD460F" w:rsidRDefault="005749D7" w:rsidP="00BC336D">
      <w:pPr>
        <w:spacing w:after="240" w:line="276" w:lineRule="auto"/>
        <w:jc w:val="both"/>
        <w:rPr>
          <w:u w:val="single"/>
        </w:rPr>
      </w:pPr>
      <w:r w:rsidRPr="00AD460F">
        <w:rPr>
          <w:u w:val="single"/>
        </w:rPr>
        <w:t>Prierezové témy:</w:t>
      </w:r>
      <w:r w:rsidRPr="00AD460F">
        <w:t xml:space="preserve"> OSR, OZO</w:t>
      </w:r>
    </w:p>
    <w:p w14:paraId="060151EE" w14:textId="77777777" w:rsidR="005749D7" w:rsidRPr="00AD460F" w:rsidRDefault="005749D7" w:rsidP="0009753A">
      <w:pPr>
        <w:spacing w:line="276" w:lineRule="auto"/>
        <w:jc w:val="both"/>
        <w:rPr>
          <w:b/>
        </w:rPr>
      </w:pPr>
      <w:r w:rsidRPr="00AD460F">
        <w:rPr>
          <w:b/>
        </w:rPr>
        <w:t xml:space="preserve">TC: Športové hry – 31 hodín </w:t>
      </w:r>
    </w:p>
    <w:p w14:paraId="7BB0D067" w14:textId="77777777" w:rsidR="005749D7" w:rsidRPr="00AD460F" w:rsidRDefault="005749D7" w:rsidP="00BC336D">
      <w:pPr>
        <w:spacing w:after="240" w:line="276" w:lineRule="auto"/>
        <w:jc w:val="both"/>
        <w:rPr>
          <w:b/>
        </w:rPr>
      </w:pPr>
      <w:r w:rsidRPr="00AD460F">
        <w:rPr>
          <w:u w:val="single"/>
        </w:rPr>
        <w:t>Prierezové témy:</w:t>
      </w:r>
      <w:r w:rsidRPr="00AD460F">
        <w:t xml:space="preserve"> OSR, OZO</w:t>
      </w:r>
    </w:p>
    <w:p w14:paraId="4938016B" w14:textId="77777777" w:rsidR="005749D7" w:rsidRPr="00AD460F" w:rsidRDefault="005749D7" w:rsidP="00BC336D">
      <w:pPr>
        <w:pStyle w:val="Nadpis2"/>
      </w:pPr>
      <w:r w:rsidRPr="00AD460F">
        <w:t>7. ročník</w:t>
      </w:r>
    </w:p>
    <w:p w14:paraId="049B4569" w14:textId="77777777" w:rsidR="005749D7" w:rsidRPr="00AD460F" w:rsidRDefault="005749D7" w:rsidP="00BC336D">
      <w:pPr>
        <w:spacing w:after="240" w:line="276" w:lineRule="auto"/>
        <w:ind w:firstLine="708"/>
        <w:jc w:val="both"/>
      </w:pPr>
      <w:r w:rsidRPr="00AD460F">
        <w:t>Učebné osnovy sú totožné so vzdelávacím štandardom z telesnej a športovej výchovy iŠVP.Sú v súlade s cieľmi a obsahovým a výkonovým štandardom vzdelávacieho štandardu pre vyučovací predmet telesná a športová výchova, schváleného ako súčasť inovovaného ŠVP pre 2. stupeň základnej školy</w:t>
      </w:r>
      <w:r w:rsidR="004F4802">
        <w:t>.</w:t>
      </w:r>
    </w:p>
    <w:p w14:paraId="53C270F6" w14:textId="77777777" w:rsidR="005749D7" w:rsidRPr="00AD460F" w:rsidRDefault="005749D7" w:rsidP="00BC336D">
      <w:pPr>
        <w:spacing w:after="240" w:line="276" w:lineRule="auto"/>
        <w:jc w:val="both"/>
      </w:pPr>
      <w:r w:rsidRPr="00AD460F">
        <w:rPr>
          <w:b/>
        </w:rPr>
        <w:t>Rozsah vyučovania:</w:t>
      </w:r>
      <w:r w:rsidRPr="00AD460F">
        <w:t xml:space="preserve"> 2 hodiny týždenne, 66 hodín ročne</w:t>
      </w:r>
    </w:p>
    <w:p w14:paraId="65746076" w14:textId="77777777" w:rsidR="005749D7" w:rsidRPr="00AD460F" w:rsidRDefault="005749D7" w:rsidP="0009753A">
      <w:pPr>
        <w:spacing w:line="276" w:lineRule="auto"/>
        <w:jc w:val="both"/>
        <w:rPr>
          <w:b/>
        </w:rPr>
      </w:pPr>
      <w:r w:rsidRPr="00AD460F">
        <w:rPr>
          <w:b/>
        </w:rPr>
        <w:t>1 Výberový tematický celok– 7hodiny</w:t>
      </w:r>
    </w:p>
    <w:p w14:paraId="3CA57991" w14:textId="77777777" w:rsidR="005749D7" w:rsidRPr="00AD460F" w:rsidRDefault="005749D7" w:rsidP="00BC336D">
      <w:pPr>
        <w:spacing w:after="240" w:line="276" w:lineRule="auto"/>
        <w:jc w:val="both"/>
      </w:pPr>
      <w:r w:rsidRPr="00AD460F">
        <w:rPr>
          <w:u w:val="single"/>
        </w:rPr>
        <w:t>Prierezové témy:</w:t>
      </w:r>
      <w:r w:rsidRPr="00AD460F">
        <w:t xml:space="preserve"> ENV, OZO</w:t>
      </w:r>
    </w:p>
    <w:p w14:paraId="33357C54" w14:textId="77777777" w:rsidR="005749D7" w:rsidRPr="00AD460F" w:rsidRDefault="005749D7" w:rsidP="0009753A">
      <w:pPr>
        <w:spacing w:line="276" w:lineRule="auto"/>
        <w:jc w:val="both"/>
        <w:rPr>
          <w:b/>
        </w:rPr>
      </w:pPr>
      <w:r w:rsidRPr="00AD460F">
        <w:rPr>
          <w:b/>
        </w:rPr>
        <w:t>2 Sezónne činnosti - cvičenie v prírode – 4 hodiny</w:t>
      </w:r>
    </w:p>
    <w:p w14:paraId="25EF7563" w14:textId="77777777" w:rsidR="005749D7" w:rsidRPr="00AD460F" w:rsidRDefault="005749D7" w:rsidP="00BC336D">
      <w:pPr>
        <w:spacing w:after="240" w:line="276" w:lineRule="auto"/>
        <w:jc w:val="both"/>
      </w:pPr>
      <w:r w:rsidRPr="00AD460F">
        <w:rPr>
          <w:u w:val="single"/>
        </w:rPr>
        <w:t>Prierezové témy:</w:t>
      </w:r>
      <w:r w:rsidRPr="00AD460F">
        <w:t xml:space="preserve"> ENV, OZO</w:t>
      </w:r>
    </w:p>
    <w:p w14:paraId="6E772CC1" w14:textId="77777777" w:rsidR="005749D7" w:rsidRPr="00AD460F" w:rsidRDefault="005749D7" w:rsidP="00BC336D">
      <w:pPr>
        <w:spacing w:after="240" w:line="276" w:lineRule="auto"/>
        <w:jc w:val="both"/>
        <w:rPr>
          <w:u w:val="single"/>
        </w:rPr>
      </w:pPr>
      <w:r w:rsidRPr="00AD460F">
        <w:rPr>
          <w:b/>
        </w:rPr>
        <w:t>3 Športové činnosti pohybového režimu</w:t>
      </w:r>
    </w:p>
    <w:p w14:paraId="6CFCE77D" w14:textId="77777777" w:rsidR="005749D7" w:rsidRPr="00AD460F" w:rsidRDefault="005749D7" w:rsidP="0009753A">
      <w:pPr>
        <w:spacing w:line="276" w:lineRule="auto"/>
        <w:jc w:val="both"/>
        <w:rPr>
          <w:b/>
        </w:rPr>
      </w:pPr>
      <w:r w:rsidRPr="00AD460F">
        <w:rPr>
          <w:b/>
        </w:rPr>
        <w:t xml:space="preserve">TC: Atletika – 16 hodín </w:t>
      </w:r>
    </w:p>
    <w:p w14:paraId="3D499E85" w14:textId="77777777" w:rsidR="005749D7" w:rsidRPr="00AD460F" w:rsidRDefault="005749D7" w:rsidP="00BC336D">
      <w:pPr>
        <w:spacing w:after="240" w:line="276" w:lineRule="auto"/>
        <w:jc w:val="both"/>
        <w:rPr>
          <w:u w:val="single"/>
        </w:rPr>
      </w:pPr>
      <w:r w:rsidRPr="00AD460F">
        <w:rPr>
          <w:u w:val="single"/>
        </w:rPr>
        <w:t>Prierezové témy:</w:t>
      </w:r>
      <w:r w:rsidRPr="00AD460F">
        <w:t xml:space="preserve"> OSR</w:t>
      </w:r>
    </w:p>
    <w:p w14:paraId="4C5334C0" w14:textId="77777777" w:rsidR="005749D7" w:rsidRPr="00AD460F" w:rsidRDefault="005749D7" w:rsidP="0009753A">
      <w:pPr>
        <w:spacing w:line="276" w:lineRule="auto"/>
        <w:jc w:val="both"/>
        <w:rPr>
          <w:b/>
        </w:rPr>
      </w:pPr>
      <w:r w:rsidRPr="00AD460F">
        <w:rPr>
          <w:b/>
        </w:rPr>
        <w:t xml:space="preserve">TC: Základy gymnastických športov – 8 hodín </w:t>
      </w:r>
    </w:p>
    <w:p w14:paraId="2F1B7AD3" w14:textId="77777777" w:rsidR="005749D7" w:rsidRPr="00AD460F" w:rsidRDefault="005749D7" w:rsidP="00BC336D">
      <w:pPr>
        <w:spacing w:after="240" w:line="276" w:lineRule="auto"/>
        <w:jc w:val="both"/>
        <w:rPr>
          <w:u w:val="single"/>
        </w:rPr>
      </w:pPr>
      <w:r w:rsidRPr="00AD460F">
        <w:rPr>
          <w:u w:val="single"/>
        </w:rPr>
        <w:t>Prierezové témy:</w:t>
      </w:r>
      <w:r w:rsidRPr="00AD460F">
        <w:t xml:space="preserve"> OSR, OZO</w:t>
      </w:r>
    </w:p>
    <w:p w14:paraId="4C43B8A8" w14:textId="77777777" w:rsidR="005749D7" w:rsidRPr="00AD460F" w:rsidRDefault="005749D7" w:rsidP="0009753A">
      <w:pPr>
        <w:spacing w:line="276" w:lineRule="auto"/>
        <w:jc w:val="both"/>
        <w:rPr>
          <w:b/>
        </w:rPr>
      </w:pPr>
      <w:r w:rsidRPr="00AD460F">
        <w:rPr>
          <w:b/>
        </w:rPr>
        <w:t xml:space="preserve">TC: Športové hry – 31 hodín </w:t>
      </w:r>
    </w:p>
    <w:p w14:paraId="5D0FF439" w14:textId="77777777" w:rsidR="005749D7" w:rsidRPr="00AD460F" w:rsidRDefault="005749D7" w:rsidP="00BC336D">
      <w:pPr>
        <w:spacing w:after="240" w:line="276" w:lineRule="auto"/>
        <w:jc w:val="both"/>
        <w:rPr>
          <w:u w:val="single"/>
        </w:rPr>
      </w:pPr>
      <w:r w:rsidRPr="00AD460F">
        <w:rPr>
          <w:u w:val="single"/>
        </w:rPr>
        <w:t>Prierezové témy:</w:t>
      </w:r>
      <w:r w:rsidRPr="00AD460F">
        <w:t xml:space="preserve"> OSR, OZO</w:t>
      </w:r>
    </w:p>
    <w:p w14:paraId="48191DD3" w14:textId="77777777" w:rsidR="005749D7" w:rsidRPr="00AD460F" w:rsidRDefault="005749D7" w:rsidP="00BC336D">
      <w:pPr>
        <w:pStyle w:val="Nadpis2"/>
      </w:pPr>
      <w:r w:rsidRPr="00AD460F">
        <w:t>8. ročník</w:t>
      </w:r>
    </w:p>
    <w:p w14:paraId="069A0FCE" w14:textId="77777777" w:rsidR="005749D7" w:rsidRPr="00AD460F" w:rsidRDefault="005749D7" w:rsidP="00BC336D">
      <w:pPr>
        <w:spacing w:after="240" w:line="276" w:lineRule="auto"/>
        <w:ind w:firstLine="708"/>
        <w:jc w:val="both"/>
      </w:pPr>
      <w:r w:rsidRPr="00AD460F">
        <w:t xml:space="preserve">Učebné osnovy sú totožné so vzdelávacím štandardom z telesnej a športovej výchovy iŠVP.Sú v súlade s cieľmi a obsahovým a výkonovým štandardom vzdelávacieho štandardu </w:t>
      </w:r>
      <w:r w:rsidRPr="00AD460F">
        <w:lastRenderedPageBreak/>
        <w:t>pre vyučovací predmet telesná a športová výchova, schváleného ako súčasť inovovaného ŠVP pre 2. stupeň základnej školy</w:t>
      </w:r>
      <w:r w:rsidR="004F4802">
        <w:t>.</w:t>
      </w:r>
    </w:p>
    <w:p w14:paraId="5F5D17BE" w14:textId="77777777" w:rsidR="005749D7" w:rsidRPr="00AD460F" w:rsidRDefault="005749D7" w:rsidP="00BC336D">
      <w:pPr>
        <w:spacing w:after="240" w:line="276" w:lineRule="auto"/>
        <w:jc w:val="both"/>
        <w:rPr>
          <w:u w:val="single"/>
        </w:rPr>
      </w:pPr>
      <w:r w:rsidRPr="00AD460F">
        <w:rPr>
          <w:b/>
        </w:rPr>
        <w:t>Rozsah vyučovania:</w:t>
      </w:r>
      <w:r w:rsidRPr="00AD460F">
        <w:t xml:space="preserve"> 2 hodiny týždenne, 66 hodín ročne</w:t>
      </w:r>
    </w:p>
    <w:p w14:paraId="1164BFEC" w14:textId="77777777" w:rsidR="005749D7" w:rsidRPr="00AD460F" w:rsidRDefault="005749D7" w:rsidP="0009753A">
      <w:pPr>
        <w:spacing w:line="276" w:lineRule="auto"/>
        <w:jc w:val="both"/>
        <w:rPr>
          <w:b/>
        </w:rPr>
      </w:pPr>
      <w:r w:rsidRPr="00AD460F">
        <w:rPr>
          <w:b/>
        </w:rPr>
        <w:t>1 Výberový tematický celok</w:t>
      </w:r>
      <w:r w:rsidR="009B088A">
        <w:rPr>
          <w:b/>
        </w:rPr>
        <w:t xml:space="preserve"> </w:t>
      </w:r>
      <w:r w:rsidRPr="00AD460F">
        <w:rPr>
          <w:b/>
        </w:rPr>
        <w:t>– 7</w:t>
      </w:r>
      <w:r w:rsidR="009B088A">
        <w:rPr>
          <w:b/>
        </w:rPr>
        <w:t xml:space="preserve"> hodín</w:t>
      </w:r>
    </w:p>
    <w:p w14:paraId="612389CA" w14:textId="77777777" w:rsidR="005749D7" w:rsidRPr="00AD460F" w:rsidRDefault="005749D7" w:rsidP="00BC336D">
      <w:pPr>
        <w:spacing w:after="240" w:line="276" w:lineRule="auto"/>
        <w:jc w:val="both"/>
      </w:pPr>
      <w:r w:rsidRPr="00AD460F">
        <w:rPr>
          <w:u w:val="single"/>
        </w:rPr>
        <w:t>Prierezové témy:</w:t>
      </w:r>
      <w:r w:rsidRPr="00AD460F">
        <w:t xml:space="preserve"> ENV, OZO</w:t>
      </w:r>
    </w:p>
    <w:p w14:paraId="2B69E80B" w14:textId="77777777" w:rsidR="005749D7" w:rsidRPr="00AD460F" w:rsidRDefault="005749D7" w:rsidP="0009753A">
      <w:pPr>
        <w:spacing w:line="276" w:lineRule="auto"/>
        <w:jc w:val="both"/>
        <w:rPr>
          <w:b/>
        </w:rPr>
      </w:pPr>
      <w:r w:rsidRPr="00AD460F">
        <w:rPr>
          <w:b/>
        </w:rPr>
        <w:t>2 Sezónne činnosti - cvičenie v prírode – 4 hodiny</w:t>
      </w:r>
    </w:p>
    <w:p w14:paraId="18F7C9C9" w14:textId="77777777" w:rsidR="005749D7" w:rsidRPr="00AD460F" w:rsidRDefault="005749D7" w:rsidP="00BC336D">
      <w:pPr>
        <w:spacing w:after="240" w:line="276" w:lineRule="auto"/>
        <w:jc w:val="both"/>
      </w:pPr>
      <w:r w:rsidRPr="00AD460F">
        <w:rPr>
          <w:u w:val="single"/>
        </w:rPr>
        <w:t>Prierezové témy:</w:t>
      </w:r>
      <w:r w:rsidRPr="00AD460F">
        <w:t xml:space="preserve"> ENV, OZO</w:t>
      </w:r>
    </w:p>
    <w:p w14:paraId="7504EB0C" w14:textId="77777777" w:rsidR="005749D7" w:rsidRPr="00AD460F" w:rsidRDefault="005749D7" w:rsidP="00BC336D">
      <w:pPr>
        <w:spacing w:after="240" w:line="276" w:lineRule="auto"/>
        <w:jc w:val="both"/>
        <w:rPr>
          <w:u w:val="single"/>
        </w:rPr>
      </w:pPr>
      <w:r w:rsidRPr="00AD460F">
        <w:rPr>
          <w:b/>
        </w:rPr>
        <w:t>3 Športové činnosti pohybového režimu</w:t>
      </w:r>
    </w:p>
    <w:p w14:paraId="58BA330E" w14:textId="77777777" w:rsidR="005749D7" w:rsidRPr="00AD460F" w:rsidRDefault="005749D7" w:rsidP="0009753A">
      <w:pPr>
        <w:spacing w:line="276" w:lineRule="auto"/>
        <w:jc w:val="both"/>
        <w:rPr>
          <w:b/>
        </w:rPr>
      </w:pPr>
      <w:r w:rsidRPr="00AD460F">
        <w:rPr>
          <w:b/>
        </w:rPr>
        <w:t xml:space="preserve">TC: Atletika – 16 hodín </w:t>
      </w:r>
    </w:p>
    <w:p w14:paraId="7A457820" w14:textId="77777777" w:rsidR="005749D7" w:rsidRPr="00AD460F" w:rsidRDefault="005749D7" w:rsidP="00BC336D">
      <w:pPr>
        <w:spacing w:after="240" w:line="276" w:lineRule="auto"/>
        <w:jc w:val="both"/>
        <w:rPr>
          <w:u w:val="single"/>
        </w:rPr>
      </w:pPr>
      <w:r w:rsidRPr="00AD460F">
        <w:rPr>
          <w:u w:val="single"/>
        </w:rPr>
        <w:t>Prierezové témy:</w:t>
      </w:r>
      <w:r w:rsidRPr="00AD460F">
        <w:t xml:space="preserve"> OSR</w:t>
      </w:r>
    </w:p>
    <w:p w14:paraId="561E4DDF" w14:textId="77777777" w:rsidR="005749D7" w:rsidRPr="00AD460F" w:rsidRDefault="005749D7" w:rsidP="0009753A">
      <w:pPr>
        <w:spacing w:line="276" w:lineRule="auto"/>
        <w:jc w:val="both"/>
        <w:rPr>
          <w:b/>
        </w:rPr>
      </w:pPr>
      <w:r w:rsidRPr="00AD460F">
        <w:rPr>
          <w:b/>
        </w:rPr>
        <w:t xml:space="preserve">TC: Základy gymnastických športov – 8 hodín </w:t>
      </w:r>
    </w:p>
    <w:p w14:paraId="639E53BA" w14:textId="77777777" w:rsidR="005749D7" w:rsidRPr="00AD460F" w:rsidRDefault="005749D7" w:rsidP="00BC336D">
      <w:pPr>
        <w:spacing w:after="240" w:line="276" w:lineRule="auto"/>
        <w:jc w:val="both"/>
        <w:rPr>
          <w:u w:val="single"/>
        </w:rPr>
      </w:pPr>
      <w:r w:rsidRPr="00AD460F">
        <w:rPr>
          <w:u w:val="single"/>
        </w:rPr>
        <w:t>Prierezové témy:</w:t>
      </w:r>
      <w:r w:rsidRPr="00AD460F">
        <w:t xml:space="preserve"> OSR, OZO</w:t>
      </w:r>
    </w:p>
    <w:p w14:paraId="4BFF001B" w14:textId="77777777" w:rsidR="005749D7" w:rsidRPr="00AD460F" w:rsidRDefault="005749D7" w:rsidP="0009753A">
      <w:pPr>
        <w:spacing w:line="276" w:lineRule="auto"/>
        <w:jc w:val="both"/>
        <w:rPr>
          <w:b/>
        </w:rPr>
      </w:pPr>
      <w:r w:rsidRPr="00AD460F">
        <w:rPr>
          <w:b/>
        </w:rPr>
        <w:t xml:space="preserve">TC: Športové hry – 31 hodín </w:t>
      </w:r>
    </w:p>
    <w:p w14:paraId="10B3D71D" w14:textId="77777777" w:rsidR="005749D7" w:rsidRPr="00AD460F" w:rsidRDefault="005749D7" w:rsidP="00BC336D">
      <w:pPr>
        <w:spacing w:after="240" w:line="276" w:lineRule="auto"/>
        <w:jc w:val="both"/>
        <w:rPr>
          <w:u w:val="single"/>
        </w:rPr>
      </w:pPr>
      <w:r w:rsidRPr="00AD460F">
        <w:rPr>
          <w:u w:val="single"/>
        </w:rPr>
        <w:t>Prierezové témy:</w:t>
      </w:r>
      <w:r w:rsidRPr="00AD460F">
        <w:t xml:space="preserve"> OSR, OZO</w:t>
      </w:r>
    </w:p>
    <w:p w14:paraId="5E503C10" w14:textId="77777777" w:rsidR="005749D7" w:rsidRPr="00AD460F" w:rsidRDefault="005749D7" w:rsidP="00BC336D">
      <w:pPr>
        <w:pStyle w:val="Nadpis2"/>
      </w:pPr>
      <w:r w:rsidRPr="00AD460F">
        <w:t>9. ročník</w:t>
      </w:r>
    </w:p>
    <w:p w14:paraId="471D2B6C" w14:textId="77777777" w:rsidR="005749D7" w:rsidRPr="00AD460F" w:rsidRDefault="005749D7" w:rsidP="00BC336D">
      <w:pPr>
        <w:spacing w:after="240" w:line="276" w:lineRule="auto"/>
        <w:ind w:firstLine="708"/>
        <w:jc w:val="both"/>
      </w:pPr>
      <w:r w:rsidRPr="00AD460F">
        <w:t>Učebné osnovy sú totožné so vzdelávacím štandardom z telesnej a športovej výchovy iŠVP.Sú v súlade s cieľmi a obsahovým a výkonovým štandardom vzdelávacieho štandardu pre vyučovací predmet telesná a športová výchova, schváleného ako súčasť inovovaného ŠVP pre 2. stupeň základnej školy</w:t>
      </w:r>
      <w:r w:rsidR="004F4802">
        <w:t>.</w:t>
      </w:r>
    </w:p>
    <w:p w14:paraId="4517A081" w14:textId="77777777" w:rsidR="005749D7" w:rsidRPr="00AD460F" w:rsidRDefault="005749D7" w:rsidP="00BC336D">
      <w:pPr>
        <w:spacing w:after="240" w:line="276" w:lineRule="auto"/>
        <w:jc w:val="both"/>
        <w:rPr>
          <w:u w:val="single"/>
        </w:rPr>
      </w:pPr>
      <w:r w:rsidRPr="00AD460F">
        <w:rPr>
          <w:b/>
        </w:rPr>
        <w:t>Rozsah vyučovania:</w:t>
      </w:r>
      <w:r w:rsidRPr="00AD460F">
        <w:t xml:space="preserve"> 2 hodiny týždenne, 66 hodín ročne</w:t>
      </w:r>
    </w:p>
    <w:p w14:paraId="36755FA3" w14:textId="77777777" w:rsidR="005749D7" w:rsidRPr="00AD460F" w:rsidRDefault="005749D7" w:rsidP="0009753A">
      <w:pPr>
        <w:spacing w:line="276" w:lineRule="auto"/>
        <w:jc w:val="both"/>
        <w:rPr>
          <w:b/>
        </w:rPr>
      </w:pPr>
      <w:r w:rsidRPr="00AD460F">
        <w:rPr>
          <w:b/>
        </w:rPr>
        <w:t>1 Zdravie a jeho poruchy – 2 hodiny</w:t>
      </w:r>
      <w:r w:rsidRPr="00AD460F">
        <w:rPr>
          <w:u w:val="single"/>
        </w:rPr>
        <w:t xml:space="preserve"> </w:t>
      </w:r>
    </w:p>
    <w:p w14:paraId="4FE2C3D6" w14:textId="77777777" w:rsidR="005749D7" w:rsidRPr="00AD460F" w:rsidRDefault="005749D7" w:rsidP="00BC336D">
      <w:pPr>
        <w:spacing w:after="240" w:line="276" w:lineRule="auto"/>
        <w:jc w:val="both"/>
        <w:rPr>
          <w:b/>
        </w:rPr>
      </w:pPr>
      <w:r w:rsidRPr="00AD460F">
        <w:rPr>
          <w:u w:val="single"/>
        </w:rPr>
        <w:t>Prierezové témy:</w:t>
      </w:r>
      <w:r w:rsidRPr="00AD460F">
        <w:t xml:space="preserve"> ENV, OZO</w:t>
      </w:r>
    </w:p>
    <w:p w14:paraId="497FB77E" w14:textId="77777777" w:rsidR="005749D7" w:rsidRPr="00AD460F" w:rsidRDefault="005749D7" w:rsidP="0009753A">
      <w:pPr>
        <w:spacing w:line="276" w:lineRule="auto"/>
        <w:jc w:val="both"/>
        <w:rPr>
          <w:b/>
        </w:rPr>
      </w:pPr>
      <w:r w:rsidRPr="00AD460F">
        <w:rPr>
          <w:b/>
        </w:rPr>
        <w:t xml:space="preserve">2 </w:t>
      </w:r>
      <w:r w:rsidRPr="00AD460F">
        <w:rPr>
          <w:b/>
          <w:bCs/>
        </w:rPr>
        <w:t xml:space="preserve">Zdravý životný štýl </w:t>
      </w:r>
      <w:r w:rsidRPr="00AD460F">
        <w:rPr>
          <w:b/>
        </w:rPr>
        <w:t>– 2 hodiny</w:t>
      </w:r>
    </w:p>
    <w:p w14:paraId="43AF32F1" w14:textId="77777777" w:rsidR="005749D7" w:rsidRPr="00AD460F" w:rsidRDefault="005749D7" w:rsidP="00BC336D">
      <w:pPr>
        <w:spacing w:after="240" w:line="276" w:lineRule="auto"/>
        <w:jc w:val="both"/>
      </w:pPr>
      <w:r w:rsidRPr="00AD460F">
        <w:rPr>
          <w:u w:val="single"/>
        </w:rPr>
        <w:t>Prierezové témy:</w:t>
      </w:r>
      <w:r w:rsidRPr="00AD460F">
        <w:t xml:space="preserve"> ENV, OZO, OSR</w:t>
      </w:r>
    </w:p>
    <w:p w14:paraId="33421D0C" w14:textId="77777777" w:rsidR="005749D7" w:rsidRPr="00AD460F" w:rsidRDefault="005749D7" w:rsidP="0009753A">
      <w:pPr>
        <w:spacing w:line="276" w:lineRule="auto"/>
        <w:jc w:val="both"/>
        <w:rPr>
          <w:b/>
        </w:rPr>
      </w:pPr>
      <w:r w:rsidRPr="00AD460F">
        <w:rPr>
          <w:b/>
        </w:rPr>
        <w:t>3 Telesná zdatnosť a pohybová výkonnosť – 4 hodiny</w:t>
      </w:r>
    </w:p>
    <w:p w14:paraId="0A611281" w14:textId="77777777" w:rsidR="005749D7" w:rsidRPr="00AD460F" w:rsidRDefault="005749D7" w:rsidP="00BC336D">
      <w:pPr>
        <w:spacing w:after="240" w:line="276" w:lineRule="auto"/>
        <w:jc w:val="both"/>
      </w:pPr>
      <w:r w:rsidRPr="00AD460F">
        <w:rPr>
          <w:u w:val="single"/>
        </w:rPr>
        <w:t>Prierezové témy:</w:t>
      </w:r>
      <w:r w:rsidRPr="00AD460F">
        <w:t xml:space="preserve"> ENV, OZO</w:t>
      </w:r>
    </w:p>
    <w:p w14:paraId="490F9ABB" w14:textId="77777777" w:rsidR="005749D7" w:rsidRPr="00AD460F" w:rsidRDefault="005749D7" w:rsidP="00BC336D">
      <w:pPr>
        <w:spacing w:after="240" w:line="276" w:lineRule="auto"/>
        <w:jc w:val="both"/>
        <w:rPr>
          <w:u w:val="single"/>
        </w:rPr>
      </w:pPr>
      <w:r w:rsidRPr="00AD460F">
        <w:rPr>
          <w:b/>
        </w:rPr>
        <w:t>4 Športové činnosti pohybového režimu</w:t>
      </w:r>
    </w:p>
    <w:p w14:paraId="76AFD6CA" w14:textId="77777777" w:rsidR="005749D7" w:rsidRPr="00AD460F" w:rsidRDefault="005749D7" w:rsidP="0009753A">
      <w:pPr>
        <w:spacing w:line="276" w:lineRule="auto"/>
        <w:jc w:val="both"/>
        <w:rPr>
          <w:b/>
        </w:rPr>
      </w:pPr>
      <w:r w:rsidRPr="00AD460F">
        <w:rPr>
          <w:b/>
        </w:rPr>
        <w:t>TC: Atletika – 19 hodín</w:t>
      </w:r>
    </w:p>
    <w:p w14:paraId="52D001F0" w14:textId="77777777" w:rsidR="005749D7" w:rsidRPr="00AD460F" w:rsidRDefault="005749D7" w:rsidP="00BC336D">
      <w:pPr>
        <w:spacing w:after="240" w:line="276" w:lineRule="auto"/>
        <w:jc w:val="both"/>
        <w:rPr>
          <w:b/>
        </w:rPr>
      </w:pPr>
      <w:r w:rsidRPr="00AD460F">
        <w:rPr>
          <w:u w:val="single"/>
        </w:rPr>
        <w:t>Prierezové témy:</w:t>
      </w:r>
      <w:r w:rsidRPr="00AD460F">
        <w:t xml:space="preserve"> OSR</w:t>
      </w:r>
    </w:p>
    <w:p w14:paraId="10E72616" w14:textId="77777777" w:rsidR="005749D7" w:rsidRPr="00AD460F" w:rsidRDefault="005749D7" w:rsidP="0009753A">
      <w:pPr>
        <w:spacing w:line="276" w:lineRule="auto"/>
        <w:jc w:val="both"/>
        <w:rPr>
          <w:b/>
        </w:rPr>
      </w:pPr>
      <w:r w:rsidRPr="00AD460F">
        <w:rPr>
          <w:b/>
        </w:rPr>
        <w:t>TC: Základy gymnastických športov – 16 hodín</w:t>
      </w:r>
    </w:p>
    <w:p w14:paraId="0EACE1ED" w14:textId="77777777" w:rsidR="005749D7" w:rsidRPr="00AD460F" w:rsidRDefault="005749D7" w:rsidP="00BC336D">
      <w:pPr>
        <w:spacing w:after="240" w:line="276" w:lineRule="auto"/>
        <w:jc w:val="both"/>
        <w:rPr>
          <w:u w:val="single"/>
        </w:rPr>
      </w:pPr>
      <w:r w:rsidRPr="00AD460F">
        <w:rPr>
          <w:u w:val="single"/>
        </w:rPr>
        <w:t>Prierezové témy:</w:t>
      </w:r>
      <w:r w:rsidRPr="00AD460F">
        <w:t xml:space="preserve"> OSR, OZO</w:t>
      </w:r>
    </w:p>
    <w:p w14:paraId="196402F6" w14:textId="77777777" w:rsidR="005749D7" w:rsidRPr="00AD460F" w:rsidRDefault="005749D7" w:rsidP="0009753A">
      <w:pPr>
        <w:spacing w:line="276" w:lineRule="auto"/>
        <w:jc w:val="both"/>
        <w:rPr>
          <w:b/>
        </w:rPr>
      </w:pPr>
      <w:r w:rsidRPr="00AD460F">
        <w:rPr>
          <w:b/>
        </w:rPr>
        <w:lastRenderedPageBreak/>
        <w:t xml:space="preserve">TC: Športové hry – 17 hodín </w:t>
      </w:r>
    </w:p>
    <w:p w14:paraId="2CD2643F" w14:textId="77777777" w:rsidR="005749D7" w:rsidRPr="00AD460F" w:rsidRDefault="005749D7" w:rsidP="00BC336D">
      <w:pPr>
        <w:spacing w:after="240" w:line="276" w:lineRule="auto"/>
        <w:jc w:val="both"/>
        <w:rPr>
          <w:u w:val="single"/>
        </w:rPr>
      </w:pPr>
      <w:r w:rsidRPr="00AD460F">
        <w:rPr>
          <w:u w:val="single"/>
        </w:rPr>
        <w:t>Prierezové témy:</w:t>
      </w:r>
      <w:r w:rsidRPr="00AD460F">
        <w:t xml:space="preserve"> OSR, OZO</w:t>
      </w:r>
    </w:p>
    <w:p w14:paraId="1E5C864D" w14:textId="77777777" w:rsidR="005749D7" w:rsidRPr="00AD460F" w:rsidRDefault="005749D7" w:rsidP="0009753A">
      <w:pPr>
        <w:spacing w:line="276" w:lineRule="auto"/>
        <w:jc w:val="both"/>
        <w:rPr>
          <w:b/>
        </w:rPr>
      </w:pPr>
      <w:r w:rsidRPr="00AD460F">
        <w:rPr>
          <w:b/>
        </w:rPr>
        <w:t>TC: Sezónne pohybové činnosti – 6</w:t>
      </w:r>
      <w:r w:rsidRPr="00AD460F">
        <w:rPr>
          <w:b/>
          <w:color w:val="FF0000"/>
        </w:rPr>
        <w:t xml:space="preserve"> </w:t>
      </w:r>
      <w:r w:rsidRPr="00AD460F">
        <w:rPr>
          <w:b/>
        </w:rPr>
        <w:t xml:space="preserve">hodín  </w:t>
      </w:r>
    </w:p>
    <w:p w14:paraId="5E990167" w14:textId="77777777" w:rsidR="005749D7" w:rsidRDefault="005749D7" w:rsidP="00BC336D">
      <w:pPr>
        <w:spacing w:after="240" w:line="276" w:lineRule="auto"/>
        <w:jc w:val="both"/>
      </w:pPr>
      <w:r w:rsidRPr="00AD460F">
        <w:rPr>
          <w:u w:val="single"/>
        </w:rPr>
        <w:t>Prierezové témy:</w:t>
      </w:r>
      <w:r w:rsidRPr="00AD460F">
        <w:t xml:space="preserve"> OSR, OZO</w:t>
      </w:r>
    </w:p>
    <w:p w14:paraId="2ED7A68F" w14:textId="77777777" w:rsidR="005A0564" w:rsidRPr="00BC336D" w:rsidRDefault="005A0564" w:rsidP="00BC336D">
      <w:pPr>
        <w:spacing w:before="240" w:after="240" w:line="276" w:lineRule="auto"/>
        <w:rPr>
          <w:rFonts w:eastAsiaTheme="minorHAnsi"/>
          <w:b/>
          <w:lang w:eastAsia="en-US"/>
        </w:rPr>
      </w:pPr>
      <w:r w:rsidRPr="00BC336D">
        <w:rPr>
          <w:rFonts w:eastAsiaTheme="minorHAnsi"/>
          <w:b/>
          <w:lang w:eastAsia="en-US"/>
        </w:rPr>
        <w:t>Zdravie a jeho poruchy</w:t>
      </w:r>
    </w:p>
    <w:tbl>
      <w:tblPr>
        <w:tblStyle w:val="TableNormal"/>
        <w:tblW w:w="99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5A0564" w:rsidRPr="00BC336D" w14:paraId="67DE4BB3" w14:textId="77777777" w:rsidTr="00CF223C">
        <w:trPr>
          <w:trHeight w:val="261"/>
        </w:trPr>
        <w:tc>
          <w:tcPr>
            <w:tcW w:w="4989" w:type="dxa"/>
          </w:tcPr>
          <w:p w14:paraId="221D8322" w14:textId="77777777" w:rsidR="005A0564" w:rsidRPr="00BC336D" w:rsidRDefault="005A0564" w:rsidP="00CF223C">
            <w:pPr>
              <w:pStyle w:val="TableParagraph"/>
              <w:spacing w:before="56" w:line="276" w:lineRule="auto"/>
              <w:ind w:right="27"/>
              <w:jc w:val="center"/>
              <w:rPr>
                <w:b/>
                <w:sz w:val="21"/>
                <w:szCs w:val="21"/>
              </w:rPr>
            </w:pPr>
            <w:r w:rsidRPr="00BC336D">
              <w:rPr>
                <w:b/>
                <w:sz w:val="21"/>
                <w:szCs w:val="21"/>
              </w:rPr>
              <w:t>Výkonový</w:t>
            </w:r>
            <w:r w:rsidRPr="00BC336D">
              <w:rPr>
                <w:b/>
                <w:spacing w:val="-3"/>
                <w:sz w:val="21"/>
                <w:szCs w:val="21"/>
              </w:rPr>
              <w:t xml:space="preserve"> </w:t>
            </w:r>
            <w:r w:rsidR="004F4802" w:rsidRPr="00BC336D">
              <w:rPr>
                <w:b/>
                <w:spacing w:val="-2"/>
                <w:sz w:val="21"/>
                <w:szCs w:val="21"/>
              </w:rPr>
              <w:t>standard</w:t>
            </w:r>
          </w:p>
        </w:tc>
        <w:tc>
          <w:tcPr>
            <w:tcW w:w="4989" w:type="dxa"/>
          </w:tcPr>
          <w:p w14:paraId="613C7841" w14:textId="77777777" w:rsidR="005A0564" w:rsidRPr="00BC336D" w:rsidRDefault="005A0564" w:rsidP="00CF223C">
            <w:pPr>
              <w:pStyle w:val="TableParagraph"/>
              <w:spacing w:before="56" w:line="276" w:lineRule="auto"/>
              <w:ind w:right="55"/>
              <w:jc w:val="center"/>
              <w:rPr>
                <w:b/>
                <w:sz w:val="21"/>
                <w:szCs w:val="21"/>
              </w:rPr>
            </w:pPr>
            <w:r w:rsidRPr="00BC336D">
              <w:rPr>
                <w:b/>
                <w:sz w:val="21"/>
                <w:szCs w:val="21"/>
              </w:rPr>
              <w:t>Obsahový</w:t>
            </w:r>
            <w:r w:rsidRPr="00BC336D">
              <w:rPr>
                <w:b/>
                <w:spacing w:val="-1"/>
                <w:sz w:val="21"/>
                <w:szCs w:val="21"/>
              </w:rPr>
              <w:t xml:space="preserve"> </w:t>
            </w:r>
            <w:r w:rsidRPr="00BC336D">
              <w:rPr>
                <w:b/>
                <w:spacing w:val="-2"/>
                <w:sz w:val="21"/>
                <w:szCs w:val="21"/>
              </w:rPr>
              <w:t>štandard</w:t>
            </w:r>
          </w:p>
        </w:tc>
      </w:tr>
      <w:tr w:rsidR="005A0564" w:rsidRPr="00BC336D" w14:paraId="1649A887" w14:textId="77777777" w:rsidTr="00CF223C">
        <w:trPr>
          <w:trHeight w:val="4095"/>
        </w:trPr>
        <w:tc>
          <w:tcPr>
            <w:tcW w:w="4989" w:type="dxa"/>
          </w:tcPr>
          <w:p w14:paraId="560AF60E" w14:textId="77777777" w:rsidR="005A0564" w:rsidRPr="00BC336D" w:rsidRDefault="005A0564" w:rsidP="0009753A">
            <w:pPr>
              <w:pStyle w:val="TableParagraph"/>
              <w:spacing w:before="116" w:line="276" w:lineRule="auto"/>
              <w:ind w:left="107"/>
              <w:rPr>
                <w:b/>
                <w:sz w:val="21"/>
                <w:szCs w:val="21"/>
              </w:rPr>
            </w:pPr>
            <w:r w:rsidRPr="00BC336D">
              <w:rPr>
                <w:b/>
                <w:sz w:val="21"/>
                <w:szCs w:val="21"/>
              </w:rPr>
              <w:t>Žiak</w:t>
            </w:r>
            <w:r w:rsidRPr="00BC336D">
              <w:rPr>
                <w:b/>
                <w:spacing w:val="-1"/>
                <w:sz w:val="21"/>
                <w:szCs w:val="21"/>
              </w:rPr>
              <w:t xml:space="preserve"> </w:t>
            </w:r>
            <w:r w:rsidRPr="00BC336D">
              <w:rPr>
                <w:b/>
                <w:sz w:val="21"/>
                <w:szCs w:val="21"/>
              </w:rPr>
              <w:t>na</w:t>
            </w:r>
            <w:r w:rsidRPr="00BC336D">
              <w:rPr>
                <w:b/>
                <w:spacing w:val="-2"/>
                <w:sz w:val="21"/>
                <w:szCs w:val="21"/>
              </w:rPr>
              <w:t xml:space="preserve"> </w:t>
            </w:r>
            <w:r w:rsidRPr="00BC336D">
              <w:rPr>
                <w:b/>
                <w:sz w:val="21"/>
                <w:szCs w:val="21"/>
              </w:rPr>
              <w:t>konci</w:t>
            </w:r>
            <w:r w:rsidRPr="00BC336D">
              <w:rPr>
                <w:b/>
                <w:spacing w:val="-2"/>
                <w:sz w:val="21"/>
                <w:szCs w:val="21"/>
              </w:rPr>
              <w:t xml:space="preserve"> </w:t>
            </w:r>
            <w:r w:rsidRPr="00BC336D">
              <w:rPr>
                <w:b/>
                <w:sz w:val="21"/>
                <w:szCs w:val="21"/>
              </w:rPr>
              <w:t>2.stupňa</w:t>
            </w:r>
            <w:r w:rsidRPr="00BC336D">
              <w:rPr>
                <w:b/>
                <w:spacing w:val="-4"/>
                <w:sz w:val="21"/>
                <w:szCs w:val="21"/>
              </w:rPr>
              <w:t xml:space="preserve"> </w:t>
            </w:r>
            <w:r w:rsidRPr="00BC336D">
              <w:rPr>
                <w:b/>
                <w:sz w:val="21"/>
                <w:szCs w:val="21"/>
              </w:rPr>
              <w:t>základnej</w:t>
            </w:r>
            <w:r w:rsidRPr="00BC336D">
              <w:rPr>
                <w:b/>
                <w:spacing w:val="-2"/>
                <w:sz w:val="21"/>
                <w:szCs w:val="21"/>
              </w:rPr>
              <w:t xml:space="preserve"> </w:t>
            </w:r>
            <w:r w:rsidRPr="00BC336D">
              <w:rPr>
                <w:b/>
                <w:sz w:val="21"/>
                <w:szCs w:val="21"/>
              </w:rPr>
              <w:t xml:space="preserve">školy </w:t>
            </w:r>
            <w:r w:rsidRPr="00BC336D">
              <w:rPr>
                <w:b/>
                <w:spacing w:val="-2"/>
                <w:sz w:val="21"/>
                <w:szCs w:val="21"/>
              </w:rPr>
              <w:t>vie/dokáže:</w:t>
            </w:r>
          </w:p>
          <w:p w14:paraId="7D8E63BB" w14:textId="77777777" w:rsidR="005A0564" w:rsidRPr="00BC336D"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BC336D">
              <w:rPr>
                <w:rFonts w:eastAsiaTheme="minorHAnsi"/>
                <w:sz w:val="21"/>
                <w:szCs w:val="21"/>
              </w:rPr>
              <w:t>vysvetliť význam rozcvičenia pred vykonávaním pohybovej činnosti,</w:t>
            </w:r>
          </w:p>
          <w:p w14:paraId="5A94E54F" w14:textId="77777777" w:rsidR="005A0564" w:rsidRPr="00BC336D"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BC336D">
              <w:rPr>
                <w:rFonts w:eastAsiaTheme="minorHAnsi"/>
                <w:sz w:val="21"/>
                <w:szCs w:val="21"/>
              </w:rPr>
              <w:t>zostaviť a realizovať rozcvičenie pre každý tematický celok,</w:t>
            </w:r>
          </w:p>
          <w:p w14:paraId="1D2DE297" w14:textId="77777777" w:rsidR="005A0564" w:rsidRPr="00BC336D"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BC336D">
              <w:rPr>
                <w:rFonts w:eastAsiaTheme="minorHAnsi"/>
                <w:sz w:val="21"/>
                <w:szCs w:val="21"/>
              </w:rPr>
              <w:t>dodržiavať</w:t>
            </w:r>
            <w:r w:rsidRPr="00BC336D">
              <w:rPr>
                <w:rFonts w:eastAsiaTheme="minorHAnsi"/>
                <w:sz w:val="21"/>
                <w:szCs w:val="21"/>
              </w:rPr>
              <w:tab/>
              <w:t>hygienické požiadavky pri vykonávaní pohybovej činnosti,</w:t>
            </w:r>
          </w:p>
          <w:p w14:paraId="045A7B00" w14:textId="77777777" w:rsidR="005A0564" w:rsidRPr="00BC336D"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BC336D">
              <w:rPr>
                <w:rFonts w:eastAsiaTheme="minorHAnsi"/>
                <w:sz w:val="21"/>
                <w:szCs w:val="21"/>
              </w:rPr>
              <w:t>aplikovať zásady bezpečnosti, dopomoci a záchrany pri cvičení,</w:t>
            </w:r>
          </w:p>
          <w:p w14:paraId="1E2D4EB2" w14:textId="77777777" w:rsidR="005A0564" w:rsidRPr="00BC336D"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BC336D">
              <w:rPr>
                <w:rFonts w:eastAsiaTheme="minorHAnsi"/>
                <w:sz w:val="21"/>
                <w:szCs w:val="21"/>
              </w:rPr>
              <w:t>poskytnúť prvú pomoc,</w:t>
            </w:r>
          </w:p>
          <w:p w14:paraId="4B30D622" w14:textId="77777777" w:rsidR="005A0564" w:rsidRPr="00BC336D"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BC336D">
              <w:rPr>
                <w:rFonts w:eastAsiaTheme="minorHAnsi"/>
                <w:sz w:val="21"/>
                <w:szCs w:val="21"/>
              </w:rPr>
              <w:t>ohodnotiť správne držanie tela,</w:t>
            </w:r>
          </w:p>
          <w:p w14:paraId="2B93BD88" w14:textId="77777777" w:rsidR="005A0564" w:rsidRPr="00BC336D" w:rsidRDefault="005A0564" w:rsidP="001A17CC">
            <w:pPr>
              <w:pStyle w:val="Odsekzoznamu"/>
              <w:numPr>
                <w:ilvl w:val="0"/>
                <w:numId w:val="41"/>
              </w:numPr>
              <w:adjustRightInd w:val="0"/>
              <w:spacing w:before="0" w:line="276" w:lineRule="auto"/>
              <w:ind w:left="426" w:hanging="318"/>
              <w:rPr>
                <w:sz w:val="21"/>
                <w:szCs w:val="21"/>
              </w:rPr>
            </w:pPr>
            <w:r w:rsidRPr="00BC336D">
              <w:rPr>
                <w:rFonts w:eastAsiaTheme="minorHAnsi"/>
                <w:sz w:val="21"/>
                <w:szCs w:val="21"/>
              </w:rPr>
              <w:t>vysvetliť účinok pohybovej aktivity na ľudský organizmus a na vyskytujúci sa zdravotný problém,</w:t>
            </w:r>
          </w:p>
        </w:tc>
        <w:tc>
          <w:tcPr>
            <w:tcW w:w="4989" w:type="dxa"/>
          </w:tcPr>
          <w:p w14:paraId="5DDAC273" w14:textId="77777777" w:rsidR="005A0564" w:rsidRPr="00BC336D" w:rsidRDefault="005A0564" w:rsidP="00CF223C">
            <w:pPr>
              <w:pStyle w:val="TableParagraph"/>
              <w:spacing w:line="276" w:lineRule="auto"/>
              <w:ind w:left="107" w:right="100"/>
              <w:jc w:val="both"/>
              <w:rPr>
                <w:sz w:val="21"/>
                <w:szCs w:val="21"/>
              </w:rPr>
            </w:pPr>
            <w:r w:rsidRPr="00BC336D">
              <w:rPr>
                <w:sz w:val="21"/>
                <w:szCs w:val="21"/>
              </w:rPr>
              <w:t>úloha rozcvičenia pred vykonávaním pohybových činností ako prevencia pred zranením</w:t>
            </w:r>
          </w:p>
          <w:p w14:paraId="2C62B0E3" w14:textId="77777777" w:rsidR="005A0564" w:rsidRPr="00BC336D" w:rsidRDefault="005A0564" w:rsidP="00CF223C">
            <w:pPr>
              <w:pStyle w:val="TableParagraph"/>
              <w:spacing w:line="276" w:lineRule="auto"/>
              <w:ind w:left="107" w:right="101"/>
              <w:jc w:val="both"/>
              <w:rPr>
                <w:sz w:val="21"/>
                <w:szCs w:val="21"/>
              </w:rPr>
            </w:pPr>
            <w:r w:rsidRPr="00BC336D">
              <w:rPr>
                <w:sz w:val="21"/>
                <w:szCs w:val="21"/>
              </w:rPr>
              <w:t>cvičenia rozvíjajúce kondičné, kondično-koordinačné, koordinačné schopnosti pre potreby každého tematického celku</w:t>
            </w:r>
            <w:r w:rsidR="00CF223C">
              <w:rPr>
                <w:sz w:val="21"/>
                <w:szCs w:val="21"/>
              </w:rPr>
              <w:t xml:space="preserve">, </w:t>
            </w:r>
            <w:r w:rsidRPr="00BC336D">
              <w:rPr>
                <w:sz w:val="21"/>
                <w:szCs w:val="21"/>
              </w:rPr>
              <w:t>hygiena</w:t>
            </w:r>
            <w:r w:rsidRPr="00BC336D">
              <w:rPr>
                <w:spacing w:val="-3"/>
                <w:sz w:val="21"/>
                <w:szCs w:val="21"/>
              </w:rPr>
              <w:t xml:space="preserve"> </w:t>
            </w:r>
            <w:r w:rsidRPr="00BC336D">
              <w:rPr>
                <w:spacing w:val="-2"/>
                <w:sz w:val="21"/>
                <w:szCs w:val="21"/>
              </w:rPr>
              <w:t>úborov</w:t>
            </w:r>
            <w:r w:rsidR="00CF223C">
              <w:rPr>
                <w:spacing w:val="-2"/>
                <w:sz w:val="21"/>
                <w:szCs w:val="21"/>
              </w:rPr>
              <w:t xml:space="preserve">, </w:t>
            </w:r>
            <w:r w:rsidRPr="00BC336D">
              <w:rPr>
                <w:sz w:val="21"/>
                <w:szCs w:val="21"/>
              </w:rPr>
              <w:t>dopomoc</w:t>
            </w:r>
            <w:r w:rsidRPr="00BC336D">
              <w:rPr>
                <w:spacing w:val="-1"/>
                <w:sz w:val="21"/>
                <w:szCs w:val="21"/>
              </w:rPr>
              <w:t xml:space="preserve"> </w:t>
            </w:r>
            <w:r w:rsidRPr="00BC336D">
              <w:rPr>
                <w:sz w:val="21"/>
                <w:szCs w:val="21"/>
              </w:rPr>
              <w:t>a</w:t>
            </w:r>
            <w:r w:rsidRPr="00BC336D">
              <w:rPr>
                <w:spacing w:val="-2"/>
                <w:sz w:val="21"/>
                <w:szCs w:val="21"/>
              </w:rPr>
              <w:t xml:space="preserve"> </w:t>
            </w:r>
            <w:r w:rsidRPr="00BC336D">
              <w:rPr>
                <w:sz w:val="21"/>
                <w:szCs w:val="21"/>
              </w:rPr>
              <w:t>záchrana</w:t>
            </w:r>
            <w:r w:rsidRPr="00BC336D">
              <w:rPr>
                <w:spacing w:val="-1"/>
                <w:sz w:val="21"/>
                <w:szCs w:val="21"/>
              </w:rPr>
              <w:t xml:space="preserve"> </w:t>
            </w:r>
            <w:r w:rsidRPr="00BC336D">
              <w:rPr>
                <w:sz w:val="21"/>
                <w:szCs w:val="21"/>
              </w:rPr>
              <w:t>pri</w:t>
            </w:r>
            <w:r w:rsidRPr="00BC336D">
              <w:rPr>
                <w:spacing w:val="1"/>
                <w:sz w:val="21"/>
                <w:szCs w:val="21"/>
              </w:rPr>
              <w:t xml:space="preserve"> </w:t>
            </w:r>
            <w:r w:rsidRPr="00BC336D">
              <w:rPr>
                <w:spacing w:val="-2"/>
                <w:sz w:val="21"/>
                <w:szCs w:val="21"/>
              </w:rPr>
              <w:t>cvičení</w:t>
            </w:r>
          </w:p>
          <w:p w14:paraId="6128B8A6" w14:textId="77777777" w:rsidR="005A0564" w:rsidRPr="00BC336D" w:rsidRDefault="005A0564" w:rsidP="0009753A">
            <w:pPr>
              <w:pStyle w:val="TableParagraph"/>
              <w:spacing w:line="276" w:lineRule="auto"/>
              <w:ind w:left="107" w:right="98"/>
              <w:jc w:val="both"/>
              <w:rPr>
                <w:sz w:val="21"/>
                <w:szCs w:val="21"/>
              </w:rPr>
            </w:pPr>
            <w:r w:rsidRPr="00BC336D">
              <w:rPr>
                <w:sz w:val="21"/>
                <w:szCs w:val="21"/>
              </w:rPr>
              <w:t>prvá pomoc pri drobných poraneniach, praktické poskytnutie prvej pomoci (umelé dýchanie, masáž srdca, protišokové opatrenia, stabilizovaná poloha, ošetrenie povrchového poranenia, zlomenín, omrzlín, popálenín)</w:t>
            </w:r>
          </w:p>
          <w:p w14:paraId="72409D61" w14:textId="77777777" w:rsidR="005A0564" w:rsidRPr="00BC336D" w:rsidRDefault="005A0564" w:rsidP="0009753A">
            <w:pPr>
              <w:pStyle w:val="TableParagraph"/>
              <w:spacing w:before="1" w:line="276" w:lineRule="auto"/>
              <w:ind w:left="107" w:right="195"/>
              <w:rPr>
                <w:sz w:val="21"/>
                <w:szCs w:val="21"/>
              </w:rPr>
            </w:pPr>
            <w:r w:rsidRPr="00BC336D">
              <w:rPr>
                <w:sz w:val="21"/>
                <w:szCs w:val="21"/>
              </w:rPr>
              <w:t>zásady</w:t>
            </w:r>
            <w:r w:rsidRPr="00BC336D">
              <w:rPr>
                <w:spacing w:val="-10"/>
                <w:sz w:val="21"/>
                <w:szCs w:val="21"/>
              </w:rPr>
              <w:t xml:space="preserve"> </w:t>
            </w:r>
            <w:r w:rsidRPr="00BC336D">
              <w:rPr>
                <w:sz w:val="21"/>
                <w:szCs w:val="21"/>
              </w:rPr>
              <w:t>držania</w:t>
            </w:r>
            <w:r w:rsidRPr="00BC336D">
              <w:rPr>
                <w:spacing w:val="-5"/>
                <w:sz w:val="21"/>
                <w:szCs w:val="21"/>
              </w:rPr>
              <w:t xml:space="preserve"> </w:t>
            </w:r>
            <w:r w:rsidRPr="00BC336D">
              <w:rPr>
                <w:sz w:val="21"/>
                <w:szCs w:val="21"/>
              </w:rPr>
              <w:t>tela,</w:t>
            </w:r>
            <w:r w:rsidRPr="00BC336D">
              <w:rPr>
                <w:spacing w:val="-5"/>
                <w:sz w:val="21"/>
                <w:szCs w:val="21"/>
              </w:rPr>
              <w:t xml:space="preserve"> </w:t>
            </w:r>
            <w:r w:rsidRPr="00BC336D">
              <w:rPr>
                <w:sz w:val="21"/>
                <w:szCs w:val="21"/>
              </w:rPr>
              <w:t>správne</w:t>
            </w:r>
            <w:r w:rsidRPr="00BC336D">
              <w:rPr>
                <w:spacing w:val="-6"/>
                <w:sz w:val="21"/>
                <w:szCs w:val="21"/>
              </w:rPr>
              <w:t xml:space="preserve"> </w:t>
            </w:r>
            <w:r w:rsidRPr="00BC336D">
              <w:rPr>
                <w:sz w:val="21"/>
                <w:szCs w:val="21"/>
              </w:rPr>
              <w:t>držanie</w:t>
            </w:r>
            <w:r w:rsidRPr="00BC336D">
              <w:rPr>
                <w:spacing w:val="-5"/>
                <w:sz w:val="21"/>
                <w:szCs w:val="21"/>
              </w:rPr>
              <w:t xml:space="preserve"> </w:t>
            </w:r>
            <w:r w:rsidRPr="00BC336D">
              <w:rPr>
                <w:sz w:val="21"/>
                <w:szCs w:val="21"/>
              </w:rPr>
              <w:t>tela,</w:t>
            </w:r>
            <w:r w:rsidRPr="00BC336D">
              <w:rPr>
                <w:spacing w:val="-5"/>
                <w:sz w:val="21"/>
                <w:szCs w:val="21"/>
              </w:rPr>
              <w:t xml:space="preserve"> </w:t>
            </w:r>
            <w:r w:rsidRPr="00BC336D">
              <w:rPr>
                <w:sz w:val="21"/>
                <w:szCs w:val="21"/>
              </w:rPr>
              <w:t>chybné</w:t>
            </w:r>
            <w:r w:rsidRPr="00BC336D">
              <w:rPr>
                <w:spacing w:val="-4"/>
                <w:sz w:val="21"/>
                <w:szCs w:val="21"/>
              </w:rPr>
              <w:t xml:space="preserve"> </w:t>
            </w:r>
            <w:r w:rsidRPr="00BC336D">
              <w:rPr>
                <w:sz w:val="21"/>
                <w:szCs w:val="21"/>
              </w:rPr>
              <w:t>držanie</w:t>
            </w:r>
            <w:r w:rsidRPr="00BC336D">
              <w:rPr>
                <w:spacing w:val="-5"/>
                <w:sz w:val="21"/>
                <w:szCs w:val="21"/>
              </w:rPr>
              <w:t xml:space="preserve"> </w:t>
            </w:r>
            <w:r w:rsidRPr="00BC336D">
              <w:rPr>
                <w:sz w:val="21"/>
                <w:szCs w:val="21"/>
              </w:rPr>
              <w:t>tela, tonizačný program na správne držanie tela</w:t>
            </w:r>
          </w:p>
          <w:p w14:paraId="33E293B7" w14:textId="77777777" w:rsidR="005A0564" w:rsidRPr="00BC336D" w:rsidRDefault="005A0564" w:rsidP="0009753A">
            <w:pPr>
              <w:pStyle w:val="TableParagraph"/>
              <w:spacing w:line="276" w:lineRule="auto"/>
              <w:ind w:left="107" w:right="195"/>
              <w:rPr>
                <w:sz w:val="21"/>
                <w:szCs w:val="21"/>
              </w:rPr>
            </w:pPr>
            <w:r w:rsidRPr="00BC336D">
              <w:rPr>
                <w:sz w:val="21"/>
                <w:szCs w:val="21"/>
              </w:rPr>
              <w:t>základné poznatky z</w:t>
            </w:r>
            <w:r w:rsidRPr="00BC336D">
              <w:rPr>
                <w:spacing w:val="-2"/>
                <w:sz w:val="21"/>
                <w:szCs w:val="21"/>
              </w:rPr>
              <w:t xml:space="preserve"> </w:t>
            </w:r>
            <w:r w:rsidRPr="00BC336D">
              <w:rPr>
                <w:sz w:val="21"/>
                <w:szCs w:val="21"/>
              </w:rPr>
              <w:t>biológie človeka súvisiace a účinkom pohybovej aktivity na vlastný organizmus, redukcia nadhmotnosti, obezity</w:t>
            </w:r>
          </w:p>
        </w:tc>
      </w:tr>
    </w:tbl>
    <w:p w14:paraId="22D2FCBD" w14:textId="77777777" w:rsidR="00CF223C" w:rsidRDefault="00CF223C" w:rsidP="00BC336D">
      <w:pPr>
        <w:spacing w:before="240" w:after="240" w:line="276" w:lineRule="auto"/>
        <w:rPr>
          <w:rFonts w:eastAsiaTheme="minorHAnsi"/>
          <w:b/>
          <w:lang w:eastAsia="en-US"/>
        </w:rPr>
      </w:pPr>
    </w:p>
    <w:p w14:paraId="1336B342" w14:textId="77777777" w:rsidR="00CF223C" w:rsidRDefault="00CF223C">
      <w:pPr>
        <w:spacing w:after="200" w:line="276" w:lineRule="auto"/>
        <w:rPr>
          <w:rFonts w:eastAsiaTheme="minorHAnsi"/>
          <w:b/>
          <w:lang w:eastAsia="en-US"/>
        </w:rPr>
      </w:pPr>
      <w:r>
        <w:rPr>
          <w:rFonts w:eastAsiaTheme="minorHAnsi"/>
          <w:b/>
          <w:lang w:eastAsia="en-US"/>
        </w:rPr>
        <w:br w:type="page"/>
      </w:r>
    </w:p>
    <w:p w14:paraId="3487A13A" w14:textId="77777777" w:rsidR="005A0564" w:rsidRPr="00BC336D" w:rsidRDefault="005A0564" w:rsidP="00BC336D">
      <w:pPr>
        <w:spacing w:before="240" w:after="240" w:line="276" w:lineRule="auto"/>
        <w:rPr>
          <w:rFonts w:eastAsiaTheme="minorHAnsi"/>
          <w:b/>
          <w:lang w:eastAsia="en-US"/>
        </w:rPr>
      </w:pPr>
      <w:r w:rsidRPr="00BC336D">
        <w:rPr>
          <w:rFonts w:eastAsiaTheme="minorHAnsi"/>
          <w:b/>
          <w:lang w:eastAsia="en-US"/>
        </w:rPr>
        <w:lastRenderedPageBreak/>
        <w:t>Zdravý životný štýl</w:t>
      </w:r>
    </w:p>
    <w:tbl>
      <w:tblPr>
        <w:tblStyle w:val="TableNormal"/>
        <w:tblW w:w="99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5A0564" w:rsidRPr="00CF223C" w14:paraId="54418B5E" w14:textId="77777777" w:rsidTr="00BC336D">
        <w:trPr>
          <w:trHeight w:val="395"/>
        </w:trPr>
        <w:tc>
          <w:tcPr>
            <w:tcW w:w="4989" w:type="dxa"/>
          </w:tcPr>
          <w:p w14:paraId="5240F507" w14:textId="77777777" w:rsidR="005A0564" w:rsidRPr="00CF223C" w:rsidRDefault="005A0564" w:rsidP="00CF223C">
            <w:pPr>
              <w:pStyle w:val="TableParagraph"/>
              <w:spacing w:before="56" w:line="276" w:lineRule="auto"/>
              <w:ind w:right="27"/>
              <w:jc w:val="center"/>
              <w:rPr>
                <w:b/>
                <w:sz w:val="21"/>
                <w:szCs w:val="21"/>
              </w:rPr>
            </w:pPr>
            <w:r w:rsidRPr="00CF223C">
              <w:rPr>
                <w:b/>
                <w:sz w:val="21"/>
                <w:szCs w:val="21"/>
              </w:rPr>
              <w:t xml:space="preserve">Výkonový </w:t>
            </w:r>
            <w:r w:rsidR="004F4802" w:rsidRPr="00CF223C">
              <w:rPr>
                <w:b/>
                <w:sz w:val="21"/>
                <w:szCs w:val="21"/>
              </w:rPr>
              <w:t>standard</w:t>
            </w:r>
          </w:p>
        </w:tc>
        <w:tc>
          <w:tcPr>
            <w:tcW w:w="4989" w:type="dxa"/>
          </w:tcPr>
          <w:p w14:paraId="2104E7E9" w14:textId="77777777" w:rsidR="005A0564" w:rsidRPr="00CF223C" w:rsidRDefault="005A0564" w:rsidP="00CF223C">
            <w:pPr>
              <w:pStyle w:val="TableParagraph"/>
              <w:spacing w:before="56" w:line="276" w:lineRule="auto"/>
              <w:ind w:right="27"/>
              <w:jc w:val="center"/>
              <w:rPr>
                <w:b/>
                <w:sz w:val="21"/>
                <w:szCs w:val="21"/>
              </w:rPr>
            </w:pPr>
            <w:r w:rsidRPr="00CF223C">
              <w:rPr>
                <w:b/>
                <w:sz w:val="21"/>
                <w:szCs w:val="21"/>
              </w:rPr>
              <w:t>Obsahový štandard</w:t>
            </w:r>
          </w:p>
        </w:tc>
      </w:tr>
      <w:tr w:rsidR="005A0564" w:rsidRPr="00CF223C" w14:paraId="470459C3" w14:textId="77777777" w:rsidTr="00CF223C">
        <w:trPr>
          <w:trHeight w:val="2257"/>
        </w:trPr>
        <w:tc>
          <w:tcPr>
            <w:tcW w:w="4989" w:type="dxa"/>
          </w:tcPr>
          <w:p w14:paraId="718C780D" w14:textId="77777777" w:rsidR="005A0564" w:rsidRPr="00CF223C"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CF223C">
              <w:rPr>
                <w:rFonts w:eastAsiaTheme="minorHAnsi"/>
                <w:sz w:val="21"/>
                <w:szCs w:val="21"/>
              </w:rPr>
              <w:t>vysvetliť základy racionálnej výživy,</w:t>
            </w:r>
          </w:p>
          <w:p w14:paraId="34E681EF" w14:textId="77777777" w:rsidR="005A0564" w:rsidRPr="00CF223C"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CF223C">
              <w:rPr>
                <w:rFonts w:eastAsiaTheme="minorHAnsi"/>
                <w:sz w:val="21"/>
                <w:szCs w:val="21"/>
              </w:rPr>
              <w:t>charakterizovať a uplatňovať pohybové činnosti podporujúce zdravý životný štýl,</w:t>
            </w:r>
          </w:p>
          <w:p w14:paraId="0A13875E" w14:textId="77777777" w:rsidR="005A0564" w:rsidRPr="00CF223C"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CF223C">
              <w:rPr>
                <w:rFonts w:eastAsiaTheme="minorHAnsi"/>
                <w:sz w:val="21"/>
                <w:szCs w:val="21"/>
              </w:rPr>
              <w:t>charakterizovať nebezpečenstvo závislosti na návykových látkach s negatívnym dopadom na zdravie človeka,</w:t>
            </w:r>
          </w:p>
          <w:p w14:paraId="2A3CD6F3" w14:textId="77777777" w:rsidR="005A0564" w:rsidRPr="00CF223C" w:rsidRDefault="005A0564" w:rsidP="001A17CC">
            <w:pPr>
              <w:pStyle w:val="Odsekzoznamu"/>
              <w:numPr>
                <w:ilvl w:val="0"/>
                <w:numId w:val="41"/>
              </w:numPr>
              <w:adjustRightInd w:val="0"/>
              <w:spacing w:before="0" w:line="276" w:lineRule="auto"/>
              <w:ind w:left="426" w:hanging="318"/>
              <w:rPr>
                <w:sz w:val="21"/>
                <w:szCs w:val="21"/>
              </w:rPr>
            </w:pPr>
            <w:r w:rsidRPr="00CF223C">
              <w:rPr>
                <w:rFonts w:eastAsiaTheme="minorHAnsi"/>
                <w:sz w:val="21"/>
                <w:szCs w:val="21"/>
              </w:rPr>
              <w:t>uplatňovať rôzne formy pohybovej aktivity v režime dňa,</w:t>
            </w:r>
          </w:p>
        </w:tc>
        <w:tc>
          <w:tcPr>
            <w:tcW w:w="4989" w:type="dxa"/>
          </w:tcPr>
          <w:p w14:paraId="7B0EEBC9" w14:textId="77777777" w:rsidR="005A0564" w:rsidRPr="00CF223C" w:rsidRDefault="005A0564" w:rsidP="0009753A">
            <w:pPr>
              <w:pStyle w:val="TableParagraph"/>
              <w:spacing w:line="276" w:lineRule="auto"/>
              <w:ind w:left="107" w:right="195"/>
              <w:rPr>
                <w:sz w:val="21"/>
                <w:szCs w:val="21"/>
              </w:rPr>
            </w:pPr>
            <w:r w:rsidRPr="00CF223C">
              <w:rPr>
                <w:sz w:val="21"/>
                <w:szCs w:val="21"/>
              </w:rPr>
              <w:t>negatívne</w:t>
            </w:r>
            <w:r w:rsidRPr="00CF223C">
              <w:rPr>
                <w:spacing w:val="80"/>
                <w:sz w:val="21"/>
                <w:szCs w:val="21"/>
              </w:rPr>
              <w:t xml:space="preserve"> </w:t>
            </w:r>
            <w:r w:rsidRPr="00CF223C">
              <w:rPr>
                <w:sz w:val="21"/>
                <w:szCs w:val="21"/>
              </w:rPr>
              <w:t>vplyvy</w:t>
            </w:r>
            <w:r w:rsidRPr="00CF223C">
              <w:rPr>
                <w:spacing w:val="80"/>
                <w:sz w:val="21"/>
                <w:szCs w:val="21"/>
              </w:rPr>
              <w:t xml:space="preserve"> </w:t>
            </w:r>
            <w:r w:rsidRPr="00CF223C">
              <w:rPr>
                <w:sz w:val="21"/>
                <w:szCs w:val="21"/>
              </w:rPr>
              <w:t>fajčenia,</w:t>
            </w:r>
            <w:r w:rsidRPr="00CF223C">
              <w:rPr>
                <w:spacing w:val="80"/>
                <w:sz w:val="21"/>
                <w:szCs w:val="21"/>
              </w:rPr>
              <w:t xml:space="preserve"> </w:t>
            </w:r>
            <w:r w:rsidRPr="00CF223C">
              <w:rPr>
                <w:sz w:val="21"/>
                <w:szCs w:val="21"/>
              </w:rPr>
              <w:t>alkoholu,</w:t>
            </w:r>
            <w:r w:rsidRPr="00CF223C">
              <w:rPr>
                <w:spacing w:val="80"/>
                <w:sz w:val="21"/>
                <w:szCs w:val="21"/>
              </w:rPr>
              <w:t xml:space="preserve"> </w:t>
            </w:r>
            <w:r w:rsidRPr="00CF223C">
              <w:rPr>
                <w:sz w:val="21"/>
                <w:szCs w:val="21"/>
              </w:rPr>
              <w:t>nedovolených</w:t>
            </w:r>
            <w:r w:rsidRPr="00CF223C">
              <w:rPr>
                <w:spacing w:val="80"/>
                <w:sz w:val="21"/>
                <w:szCs w:val="21"/>
              </w:rPr>
              <w:t xml:space="preserve"> </w:t>
            </w:r>
            <w:r w:rsidRPr="00CF223C">
              <w:rPr>
                <w:sz w:val="21"/>
                <w:szCs w:val="21"/>
              </w:rPr>
              <w:t>látok</w:t>
            </w:r>
            <w:r w:rsidRPr="00CF223C">
              <w:rPr>
                <w:spacing w:val="80"/>
                <w:sz w:val="21"/>
                <w:szCs w:val="21"/>
              </w:rPr>
              <w:t xml:space="preserve"> </w:t>
            </w:r>
            <w:r w:rsidRPr="00CF223C">
              <w:rPr>
                <w:sz w:val="21"/>
                <w:szCs w:val="21"/>
              </w:rPr>
              <w:t xml:space="preserve">a iných </w:t>
            </w:r>
            <w:r w:rsidRPr="00CF223C">
              <w:rPr>
                <w:spacing w:val="-2"/>
                <w:sz w:val="21"/>
                <w:szCs w:val="21"/>
              </w:rPr>
              <w:t>závislostí</w:t>
            </w:r>
          </w:p>
          <w:p w14:paraId="0678711D" w14:textId="77777777" w:rsidR="005A0564" w:rsidRPr="00CF223C" w:rsidRDefault="005A0564" w:rsidP="0009753A">
            <w:pPr>
              <w:pStyle w:val="TableParagraph"/>
              <w:spacing w:line="276" w:lineRule="auto"/>
              <w:ind w:left="107"/>
              <w:rPr>
                <w:sz w:val="21"/>
                <w:szCs w:val="21"/>
              </w:rPr>
            </w:pPr>
            <w:r w:rsidRPr="00CF223C">
              <w:rPr>
                <w:sz w:val="21"/>
                <w:szCs w:val="21"/>
              </w:rPr>
              <w:t>základné</w:t>
            </w:r>
            <w:r w:rsidRPr="00CF223C">
              <w:rPr>
                <w:spacing w:val="19"/>
                <w:sz w:val="21"/>
                <w:szCs w:val="21"/>
              </w:rPr>
              <w:t xml:space="preserve"> </w:t>
            </w:r>
            <w:r w:rsidRPr="00CF223C">
              <w:rPr>
                <w:sz w:val="21"/>
                <w:szCs w:val="21"/>
              </w:rPr>
              <w:t>poznatky</w:t>
            </w:r>
            <w:r w:rsidRPr="00CF223C">
              <w:rPr>
                <w:spacing w:val="18"/>
                <w:sz w:val="21"/>
                <w:szCs w:val="21"/>
              </w:rPr>
              <w:t xml:space="preserve"> </w:t>
            </w:r>
            <w:r w:rsidRPr="00CF223C">
              <w:rPr>
                <w:sz w:val="21"/>
                <w:szCs w:val="21"/>
              </w:rPr>
              <w:t>o</w:t>
            </w:r>
            <w:r w:rsidRPr="00CF223C">
              <w:rPr>
                <w:spacing w:val="21"/>
                <w:sz w:val="21"/>
                <w:szCs w:val="21"/>
              </w:rPr>
              <w:t xml:space="preserve"> </w:t>
            </w:r>
            <w:r w:rsidRPr="00CF223C">
              <w:rPr>
                <w:sz w:val="21"/>
                <w:szCs w:val="21"/>
              </w:rPr>
              <w:t>formách</w:t>
            </w:r>
            <w:r w:rsidRPr="00CF223C">
              <w:rPr>
                <w:spacing w:val="21"/>
                <w:sz w:val="21"/>
                <w:szCs w:val="21"/>
              </w:rPr>
              <w:t xml:space="preserve"> </w:t>
            </w:r>
            <w:r w:rsidRPr="00CF223C">
              <w:rPr>
                <w:sz w:val="21"/>
                <w:szCs w:val="21"/>
              </w:rPr>
              <w:t>pohybovej</w:t>
            </w:r>
            <w:r w:rsidRPr="00CF223C">
              <w:rPr>
                <w:spacing w:val="24"/>
                <w:sz w:val="21"/>
                <w:szCs w:val="21"/>
              </w:rPr>
              <w:t xml:space="preserve"> </w:t>
            </w:r>
            <w:r w:rsidRPr="00CF223C">
              <w:rPr>
                <w:sz w:val="21"/>
                <w:szCs w:val="21"/>
              </w:rPr>
              <w:t>aktivity</w:t>
            </w:r>
            <w:r w:rsidRPr="00CF223C">
              <w:rPr>
                <w:spacing w:val="18"/>
                <w:sz w:val="21"/>
                <w:szCs w:val="21"/>
              </w:rPr>
              <w:t xml:space="preserve"> </w:t>
            </w:r>
            <w:r w:rsidRPr="00CF223C">
              <w:rPr>
                <w:sz w:val="21"/>
                <w:szCs w:val="21"/>
              </w:rPr>
              <w:t>v</w:t>
            </w:r>
            <w:r w:rsidRPr="00CF223C">
              <w:rPr>
                <w:spacing w:val="21"/>
                <w:sz w:val="21"/>
                <w:szCs w:val="21"/>
              </w:rPr>
              <w:t xml:space="preserve"> </w:t>
            </w:r>
            <w:r w:rsidRPr="00CF223C">
              <w:rPr>
                <w:sz w:val="21"/>
                <w:szCs w:val="21"/>
              </w:rPr>
              <w:t>režime</w:t>
            </w:r>
            <w:r w:rsidRPr="00CF223C">
              <w:rPr>
                <w:spacing w:val="20"/>
                <w:sz w:val="21"/>
                <w:szCs w:val="21"/>
              </w:rPr>
              <w:t xml:space="preserve"> </w:t>
            </w:r>
            <w:r w:rsidRPr="00CF223C">
              <w:rPr>
                <w:sz w:val="21"/>
                <w:szCs w:val="21"/>
              </w:rPr>
              <w:t>dňa</w:t>
            </w:r>
            <w:r w:rsidRPr="00CF223C">
              <w:rPr>
                <w:spacing w:val="23"/>
                <w:sz w:val="21"/>
                <w:szCs w:val="21"/>
              </w:rPr>
              <w:t xml:space="preserve"> </w:t>
            </w:r>
            <w:r w:rsidRPr="00CF223C">
              <w:rPr>
                <w:spacing w:val="-2"/>
                <w:sz w:val="21"/>
                <w:szCs w:val="21"/>
              </w:rPr>
              <w:t>(ranné</w:t>
            </w:r>
          </w:p>
          <w:p w14:paraId="55981903" w14:textId="77777777" w:rsidR="005A0564" w:rsidRPr="00CF223C" w:rsidRDefault="005A0564" w:rsidP="0009753A">
            <w:pPr>
              <w:pStyle w:val="TableParagraph"/>
              <w:spacing w:before="5" w:line="276" w:lineRule="auto"/>
              <w:ind w:left="107"/>
              <w:rPr>
                <w:sz w:val="21"/>
                <w:szCs w:val="21"/>
              </w:rPr>
            </w:pPr>
            <w:r w:rsidRPr="00CF223C">
              <w:rPr>
                <w:sz w:val="21"/>
                <w:szCs w:val="21"/>
              </w:rPr>
              <w:t>cvičenie, spontánna pohybová aktivita, racionálne využívanie voľného času a pod.)</w:t>
            </w:r>
          </w:p>
        </w:tc>
      </w:tr>
    </w:tbl>
    <w:p w14:paraId="0CF4673C" w14:textId="77777777" w:rsidR="005A0564" w:rsidRPr="00BC336D" w:rsidRDefault="005A0564" w:rsidP="00BC336D">
      <w:pPr>
        <w:spacing w:before="240" w:after="240" w:line="276" w:lineRule="auto"/>
        <w:rPr>
          <w:rFonts w:eastAsiaTheme="minorHAnsi"/>
          <w:b/>
          <w:lang w:eastAsia="en-US"/>
        </w:rPr>
      </w:pPr>
      <w:r w:rsidRPr="00BC336D">
        <w:rPr>
          <w:rFonts w:eastAsiaTheme="minorHAnsi"/>
          <w:b/>
          <w:lang w:eastAsia="en-US"/>
        </w:rPr>
        <w:t>Telesná zdatnosť a pohybová výkonnosť</w:t>
      </w:r>
    </w:p>
    <w:tbl>
      <w:tblPr>
        <w:tblStyle w:val="TableNormal"/>
        <w:tblW w:w="99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5A0564" w:rsidRPr="00CF223C" w14:paraId="109350C9" w14:textId="77777777" w:rsidTr="00BC336D">
        <w:trPr>
          <w:trHeight w:val="395"/>
        </w:trPr>
        <w:tc>
          <w:tcPr>
            <w:tcW w:w="4989" w:type="dxa"/>
          </w:tcPr>
          <w:p w14:paraId="172910A9" w14:textId="77777777" w:rsidR="005A0564" w:rsidRPr="00CF223C" w:rsidRDefault="005A0564" w:rsidP="00CF223C">
            <w:pPr>
              <w:pStyle w:val="TableParagraph"/>
              <w:spacing w:before="56" w:line="276" w:lineRule="auto"/>
              <w:ind w:right="27"/>
              <w:jc w:val="center"/>
              <w:rPr>
                <w:b/>
                <w:sz w:val="21"/>
                <w:szCs w:val="21"/>
              </w:rPr>
            </w:pPr>
            <w:r w:rsidRPr="00CF223C">
              <w:rPr>
                <w:b/>
                <w:sz w:val="21"/>
                <w:szCs w:val="21"/>
              </w:rPr>
              <w:t xml:space="preserve">Výkonový </w:t>
            </w:r>
            <w:r w:rsidR="004F4802" w:rsidRPr="00CF223C">
              <w:rPr>
                <w:b/>
                <w:sz w:val="21"/>
                <w:szCs w:val="21"/>
              </w:rPr>
              <w:t>standard</w:t>
            </w:r>
          </w:p>
        </w:tc>
        <w:tc>
          <w:tcPr>
            <w:tcW w:w="4989" w:type="dxa"/>
          </w:tcPr>
          <w:p w14:paraId="1D70EF26" w14:textId="77777777" w:rsidR="005A0564" w:rsidRPr="00CF223C" w:rsidRDefault="005A0564" w:rsidP="00CF223C">
            <w:pPr>
              <w:pStyle w:val="TableParagraph"/>
              <w:spacing w:before="56" w:line="276" w:lineRule="auto"/>
              <w:ind w:right="27"/>
              <w:jc w:val="center"/>
              <w:rPr>
                <w:b/>
                <w:sz w:val="21"/>
                <w:szCs w:val="21"/>
              </w:rPr>
            </w:pPr>
            <w:r w:rsidRPr="00CF223C">
              <w:rPr>
                <w:b/>
                <w:sz w:val="21"/>
                <w:szCs w:val="21"/>
              </w:rPr>
              <w:t>Obsahový štandard</w:t>
            </w:r>
          </w:p>
        </w:tc>
      </w:tr>
      <w:tr w:rsidR="005A0564" w:rsidRPr="00CF223C" w14:paraId="0F824C61" w14:textId="77777777" w:rsidTr="00CF223C">
        <w:trPr>
          <w:trHeight w:val="3637"/>
        </w:trPr>
        <w:tc>
          <w:tcPr>
            <w:tcW w:w="4989" w:type="dxa"/>
          </w:tcPr>
          <w:p w14:paraId="7E8EE989" w14:textId="77777777" w:rsidR="005A0564" w:rsidRPr="00CF223C"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CF223C">
              <w:rPr>
                <w:rFonts w:eastAsiaTheme="minorHAnsi"/>
                <w:sz w:val="21"/>
                <w:szCs w:val="21"/>
              </w:rPr>
              <w:t>posúdiť a diagnostikovať úroveň svojej pohybovej výkonnosti,</w:t>
            </w:r>
          </w:p>
          <w:p w14:paraId="4BA227A7" w14:textId="77777777" w:rsidR="005A0564" w:rsidRPr="00CF223C"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CF223C">
              <w:rPr>
                <w:rFonts w:eastAsiaTheme="minorHAnsi"/>
                <w:sz w:val="21"/>
                <w:szCs w:val="21"/>
              </w:rPr>
              <w:t>posúdiť a diagnostikovať úroveň telesného rozvoja podľa daných noriem,</w:t>
            </w:r>
          </w:p>
          <w:p w14:paraId="26D80750" w14:textId="77777777" w:rsidR="005A0564" w:rsidRPr="00CF223C"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CF223C">
              <w:rPr>
                <w:rFonts w:eastAsiaTheme="minorHAnsi"/>
                <w:sz w:val="21"/>
                <w:szCs w:val="21"/>
              </w:rPr>
              <w:t>aplikovať prostriedky na rozvoj pohybových schopností,</w:t>
            </w:r>
          </w:p>
          <w:p w14:paraId="489D5324" w14:textId="77777777" w:rsidR="005A0564" w:rsidRPr="00CF223C" w:rsidRDefault="005A0564" w:rsidP="001A17CC">
            <w:pPr>
              <w:pStyle w:val="Odsekzoznamu"/>
              <w:numPr>
                <w:ilvl w:val="0"/>
                <w:numId w:val="41"/>
              </w:numPr>
              <w:adjustRightInd w:val="0"/>
              <w:spacing w:before="0" w:line="276" w:lineRule="auto"/>
              <w:ind w:left="426" w:hanging="318"/>
              <w:rPr>
                <w:sz w:val="21"/>
                <w:szCs w:val="21"/>
              </w:rPr>
            </w:pPr>
            <w:r w:rsidRPr="00CF223C">
              <w:rPr>
                <w:rFonts w:eastAsiaTheme="minorHAnsi"/>
                <w:sz w:val="21"/>
                <w:szCs w:val="21"/>
              </w:rPr>
              <w:t>každoročne preukázať rast úrovne pohybových schopností,</w:t>
            </w:r>
          </w:p>
        </w:tc>
        <w:tc>
          <w:tcPr>
            <w:tcW w:w="4989" w:type="dxa"/>
          </w:tcPr>
          <w:p w14:paraId="568B6611" w14:textId="77777777" w:rsidR="005A0564" w:rsidRPr="00CF223C" w:rsidRDefault="005A0564" w:rsidP="0009753A">
            <w:pPr>
              <w:pStyle w:val="TableParagraph"/>
              <w:spacing w:line="276" w:lineRule="auto"/>
              <w:ind w:left="107" w:right="103"/>
              <w:jc w:val="both"/>
              <w:rPr>
                <w:sz w:val="21"/>
                <w:szCs w:val="21"/>
              </w:rPr>
            </w:pPr>
            <w:r w:rsidRPr="00CF223C">
              <w:rPr>
                <w:sz w:val="21"/>
                <w:szCs w:val="21"/>
              </w:rPr>
              <w:t>poznatky o rozvoji a diagnostikovaní pohybovej výkonnosti, diagnostika VMV,</w:t>
            </w:r>
            <w:r w:rsidRPr="00CF223C">
              <w:rPr>
                <w:spacing w:val="40"/>
                <w:sz w:val="21"/>
                <w:szCs w:val="21"/>
              </w:rPr>
              <w:t xml:space="preserve"> </w:t>
            </w:r>
            <w:r w:rsidRPr="00CF223C">
              <w:rPr>
                <w:sz w:val="21"/>
                <w:szCs w:val="21"/>
              </w:rPr>
              <w:t>normy VMV, zdravotne orientovaná zdatnosť</w:t>
            </w:r>
          </w:p>
          <w:p w14:paraId="3CD779C9" w14:textId="77777777" w:rsidR="005A0564" w:rsidRPr="00CF223C" w:rsidRDefault="005A0564" w:rsidP="0009753A">
            <w:pPr>
              <w:pStyle w:val="TableParagraph"/>
              <w:spacing w:before="1" w:line="276" w:lineRule="auto"/>
              <w:ind w:left="107"/>
              <w:jc w:val="both"/>
              <w:rPr>
                <w:sz w:val="21"/>
                <w:szCs w:val="21"/>
              </w:rPr>
            </w:pPr>
            <w:r w:rsidRPr="00CF223C">
              <w:rPr>
                <w:sz w:val="21"/>
                <w:szCs w:val="21"/>
              </w:rPr>
              <w:t>poznatky</w:t>
            </w:r>
            <w:r w:rsidRPr="00CF223C">
              <w:rPr>
                <w:spacing w:val="-6"/>
                <w:sz w:val="21"/>
                <w:szCs w:val="21"/>
              </w:rPr>
              <w:t xml:space="preserve"> </w:t>
            </w:r>
            <w:r w:rsidRPr="00CF223C">
              <w:rPr>
                <w:sz w:val="21"/>
                <w:szCs w:val="21"/>
              </w:rPr>
              <w:t>o telesnom vývine a</w:t>
            </w:r>
            <w:r w:rsidRPr="00CF223C">
              <w:rPr>
                <w:spacing w:val="-1"/>
                <w:sz w:val="21"/>
                <w:szCs w:val="21"/>
              </w:rPr>
              <w:t xml:space="preserve"> </w:t>
            </w:r>
            <w:r w:rsidRPr="00CF223C">
              <w:rPr>
                <w:sz w:val="21"/>
                <w:szCs w:val="21"/>
              </w:rPr>
              <w:t xml:space="preserve">jeho </w:t>
            </w:r>
            <w:r w:rsidRPr="00CF223C">
              <w:rPr>
                <w:spacing w:val="-2"/>
                <w:sz w:val="21"/>
                <w:szCs w:val="21"/>
              </w:rPr>
              <w:t>diagnostike</w:t>
            </w:r>
          </w:p>
          <w:p w14:paraId="3167E52B" w14:textId="77777777" w:rsidR="005A0564" w:rsidRPr="00CF223C" w:rsidRDefault="005A0564" w:rsidP="0009753A">
            <w:pPr>
              <w:pStyle w:val="TableParagraph"/>
              <w:spacing w:line="276" w:lineRule="auto"/>
              <w:ind w:left="107" w:right="100"/>
              <w:jc w:val="both"/>
              <w:rPr>
                <w:sz w:val="21"/>
                <w:szCs w:val="21"/>
              </w:rPr>
            </w:pPr>
            <w:r w:rsidRPr="00CF223C">
              <w:rPr>
                <w:sz w:val="21"/>
                <w:szCs w:val="21"/>
              </w:rPr>
              <w:t>kondičná príprava, rozvoj základných kondičných a koordinačných schopností, telesné zaťaženie, meranie a vyhodnocovanie údajov o pulzovej frekvencii</w:t>
            </w:r>
          </w:p>
          <w:p w14:paraId="79CF7198" w14:textId="77777777" w:rsidR="005A0564" w:rsidRPr="00CF223C" w:rsidRDefault="005A0564" w:rsidP="00CF223C">
            <w:pPr>
              <w:pStyle w:val="TableParagraph"/>
              <w:spacing w:line="276" w:lineRule="auto"/>
              <w:ind w:left="107" w:right="97"/>
              <w:jc w:val="both"/>
              <w:rPr>
                <w:sz w:val="21"/>
                <w:szCs w:val="21"/>
              </w:rPr>
            </w:pPr>
            <w:r w:rsidRPr="00CF223C">
              <w:rPr>
                <w:sz w:val="21"/>
                <w:szCs w:val="21"/>
              </w:rPr>
              <w:t>kondičná gymnastika, všeobecný kondičný program, plyometrický program, základná gymnastika</w:t>
            </w:r>
          </w:p>
          <w:p w14:paraId="2645BF4B" w14:textId="77777777" w:rsidR="005A0564" w:rsidRPr="00CF223C" w:rsidRDefault="005A0564" w:rsidP="0009753A">
            <w:pPr>
              <w:pStyle w:val="TableParagraph"/>
              <w:spacing w:line="276" w:lineRule="auto"/>
              <w:ind w:left="107" w:right="99"/>
              <w:jc w:val="both"/>
              <w:rPr>
                <w:sz w:val="21"/>
                <w:szCs w:val="21"/>
              </w:rPr>
            </w:pPr>
            <w:r w:rsidRPr="00CF223C">
              <w:rPr>
                <w:sz w:val="21"/>
                <w:szCs w:val="21"/>
              </w:rPr>
              <w:t xml:space="preserve">rebriny, lavičky, nízka kladinka, švihadlo, tyč, plná lopta, poradové </w:t>
            </w:r>
            <w:r w:rsidRPr="00CF223C">
              <w:rPr>
                <w:spacing w:val="-2"/>
                <w:sz w:val="21"/>
                <w:szCs w:val="21"/>
              </w:rPr>
              <w:t>cvičenia</w:t>
            </w:r>
          </w:p>
          <w:p w14:paraId="5CC86973" w14:textId="77777777" w:rsidR="005A0564" w:rsidRPr="00CF223C" w:rsidRDefault="005A0564" w:rsidP="0009753A">
            <w:pPr>
              <w:pStyle w:val="TableParagraph"/>
              <w:spacing w:line="276" w:lineRule="auto"/>
              <w:ind w:left="107" w:right="101"/>
              <w:jc w:val="both"/>
              <w:rPr>
                <w:sz w:val="21"/>
                <w:szCs w:val="21"/>
              </w:rPr>
            </w:pPr>
            <w:r w:rsidRPr="00CF223C">
              <w:rPr>
                <w:sz w:val="21"/>
                <w:szCs w:val="21"/>
              </w:rPr>
              <w:t>skok do diaľky z miesta, člnkový beh 10x5 m, výdrž v</w:t>
            </w:r>
            <w:r w:rsidRPr="00CF223C">
              <w:rPr>
                <w:spacing w:val="-2"/>
                <w:sz w:val="21"/>
                <w:szCs w:val="21"/>
              </w:rPr>
              <w:t xml:space="preserve"> </w:t>
            </w:r>
            <w:r w:rsidRPr="00CF223C">
              <w:rPr>
                <w:sz w:val="21"/>
                <w:szCs w:val="21"/>
              </w:rPr>
              <w:t>zhybe, ľah–sed za 30 sek, vytrvalostný člnkový beh</w:t>
            </w:r>
          </w:p>
        </w:tc>
      </w:tr>
    </w:tbl>
    <w:p w14:paraId="14B8D26C" w14:textId="77777777" w:rsidR="005A0564" w:rsidRPr="00BC336D" w:rsidRDefault="005A0564" w:rsidP="00BC336D">
      <w:pPr>
        <w:spacing w:before="240" w:after="240" w:line="276" w:lineRule="auto"/>
        <w:rPr>
          <w:rFonts w:eastAsiaTheme="minorHAnsi"/>
          <w:b/>
          <w:lang w:eastAsia="en-US"/>
        </w:rPr>
      </w:pPr>
      <w:r w:rsidRPr="00BC336D">
        <w:rPr>
          <w:rFonts w:eastAsiaTheme="minorHAnsi"/>
          <w:b/>
          <w:lang w:eastAsia="en-US"/>
        </w:rPr>
        <w:t>Športové činnosti pohybového režimu</w:t>
      </w:r>
    </w:p>
    <w:tbl>
      <w:tblPr>
        <w:tblStyle w:val="TableNormal"/>
        <w:tblW w:w="99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5A0564" w:rsidRPr="00CF223C" w14:paraId="44E31E24" w14:textId="77777777" w:rsidTr="00BC336D">
        <w:trPr>
          <w:trHeight w:val="395"/>
        </w:trPr>
        <w:tc>
          <w:tcPr>
            <w:tcW w:w="4989" w:type="dxa"/>
          </w:tcPr>
          <w:p w14:paraId="116D4105" w14:textId="77777777" w:rsidR="005A0564" w:rsidRPr="00CF223C" w:rsidRDefault="005A0564" w:rsidP="00CF223C">
            <w:pPr>
              <w:pStyle w:val="TableParagraph"/>
              <w:spacing w:before="56" w:line="276" w:lineRule="auto"/>
              <w:ind w:right="27"/>
              <w:jc w:val="center"/>
              <w:rPr>
                <w:b/>
                <w:sz w:val="21"/>
                <w:szCs w:val="21"/>
              </w:rPr>
            </w:pPr>
            <w:r w:rsidRPr="00CF223C">
              <w:rPr>
                <w:b/>
                <w:sz w:val="21"/>
                <w:szCs w:val="21"/>
              </w:rPr>
              <w:t xml:space="preserve">Výkonový </w:t>
            </w:r>
            <w:r w:rsidR="004F4802" w:rsidRPr="00CF223C">
              <w:rPr>
                <w:b/>
                <w:sz w:val="21"/>
                <w:szCs w:val="21"/>
              </w:rPr>
              <w:t>standard</w:t>
            </w:r>
          </w:p>
        </w:tc>
        <w:tc>
          <w:tcPr>
            <w:tcW w:w="4989" w:type="dxa"/>
          </w:tcPr>
          <w:p w14:paraId="276410BE" w14:textId="77777777" w:rsidR="005A0564" w:rsidRPr="00CF223C" w:rsidRDefault="005A0564" w:rsidP="00CF223C">
            <w:pPr>
              <w:pStyle w:val="TableParagraph"/>
              <w:spacing w:before="56" w:line="276" w:lineRule="auto"/>
              <w:ind w:right="27"/>
              <w:jc w:val="center"/>
              <w:rPr>
                <w:b/>
                <w:sz w:val="21"/>
                <w:szCs w:val="21"/>
              </w:rPr>
            </w:pPr>
            <w:r w:rsidRPr="00CF223C">
              <w:rPr>
                <w:b/>
                <w:sz w:val="21"/>
                <w:szCs w:val="21"/>
              </w:rPr>
              <w:t>Obsahový štandard</w:t>
            </w:r>
          </w:p>
        </w:tc>
      </w:tr>
      <w:tr w:rsidR="005A0564" w:rsidRPr="00CF223C" w14:paraId="04BAE132" w14:textId="77777777" w:rsidTr="00CF223C">
        <w:trPr>
          <w:trHeight w:val="3736"/>
        </w:trPr>
        <w:tc>
          <w:tcPr>
            <w:tcW w:w="4989" w:type="dxa"/>
          </w:tcPr>
          <w:p w14:paraId="5808321A" w14:textId="77777777" w:rsidR="005A0564" w:rsidRPr="00CF223C"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CF223C">
              <w:rPr>
                <w:rFonts w:eastAsiaTheme="minorHAnsi"/>
                <w:sz w:val="21"/>
                <w:szCs w:val="21"/>
              </w:rPr>
              <w:t>používať odbornú terminológiu telovýchovných a športových činností,</w:t>
            </w:r>
          </w:p>
          <w:p w14:paraId="4D770648" w14:textId="77777777" w:rsidR="005A0564" w:rsidRPr="00CF223C"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CF223C">
              <w:rPr>
                <w:rFonts w:eastAsiaTheme="minorHAnsi"/>
                <w:sz w:val="21"/>
                <w:szCs w:val="21"/>
              </w:rPr>
              <w:t>charakterizovať</w:t>
            </w:r>
            <w:r w:rsidR="00CF223C">
              <w:rPr>
                <w:rFonts w:eastAsiaTheme="minorHAnsi"/>
                <w:sz w:val="21"/>
                <w:szCs w:val="21"/>
              </w:rPr>
              <w:t xml:space="preserve"> </w:t>
            </w:r>
            <w:r w:rsidRPr="00CF223C">
              <w:rPr>
                <w:rFonts w:eastAsiaTheme="minorHAnsi"/>
                <w:sz w:val="21"/>
                <w:szCs w:val="21"/>
              </w:rPr>
              <w:t>základné</w:t>
            </w:r>
            <w:r w:rsidR="00CF223C">
              <w:rPr>
                <w:rFonts w:eastAsiaTheme="minorHAnsi"/>
                <w:sz w:val="21"/>
                <w:szCs w:val="21"/>
              </w:rPr>
              <w:t xml:space="preserve"> </w:t>
            </w:r>
            <w:r w:rsidRPr="00CF223C">
              <w:rPr>
                <w:rFonts w:eastAsiaTheme="minorHAnsi"/>
                <w:sz w:val="21"/>
                <w:szCs w:val="21"/>
              </w:rPr>
              <w:t>športové</w:t>
            </w:r>
            <w:r w:rsidR="00CF223C">
              <w:rPr>
                <w:rFonts w:eastAsiaTheme="minorHAnsi"/>
                <w:sz w:val="21"/>
                <w:szCs w:val="21"/>
              </w:rPr>
              <w:t xml:space="preserve"> </w:t>
            </w:r>
            <w:r w:rsidRPr="00CF223C">
              <w:rPr>
                <w:rFonts w:eastAsiaTheme="minorHAnsi"/>
                <w:sz w:val="21"/>
                <w:szCs w:val="21"/>
              </w:rPr>
              <w:t>disciplíny</w:t>
            </w:r>
            <w:r w:rsidR="00CF223C">
              <w:rPr>
                <w:rFonts w:eastAsiaTheme="minorHAnsi"/>
                <w:sz w:val="21"/>
                <w:szCs w:val="21"/>
              </w:rPr>
              <w:t xml:space="preserve"> </w:t>
            </w:r>
            <w:r w:rsidRPr="00CF223C">
              <w:rPr>
                <w:rFonts w:eastAsiaTheme="minorHAnsi"/>
                <w:sz w:val="21"/>
                <w:szCs w:val="21"/>
              </w:rPr>
              <w:t>všetkých tematických celkov,</w:t>
            </w:r>
          </w:p>
          <w:p w14:paraId="6A38D524" w14:textId="77777777" w:rsidR="005A0564" w:rsidRPr="00CF223C"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CF223C">
              <w:rPr>
                <w:rFonts w:eastAsiaTheme="minorHAnsi"/>
                <w:sz w:val="21"/>
                <w:szCs w:val="21"/>
              </w:rPr>
              <w:t>prezentovať</w:t>
            </w:r>
            <w:r w:rsidR="00CF223C">
              <w:rPr>
                <w:rFonts w:eastAsiaTheme="minorHAnsi"/>
                <w:sz w:val="21"/>
                <w:szCs w:val="21"/>
              </w:rPr>
              <w:t xml:space="preserve"> </w:t>
            </w:r>
            <w:r w:rsidRPr="00CF223C">
              <w:rPr>
                <w:rFonts w:eastAsiaTheme="minorHAnsi"/>
                <w:sz w:val="21"/>
                <w:szCs w:val="21"/>
              </w:rPr>
              <w:t>optimálnu</w:t>
            </w:r>
            <w:r w:rsidR="00CF223C">
              <w:rPr>
                <w:rFonts w:eastAsiaTheme="minorHAnsi"/>
                <w:sz w:val="21"/>
                <w:szCs w:val="21"/>
              </w:rPr>
              <w:t xml:space="preserve"> </w:t>
            </w:r>
            <w:r w:rsidRPr="00CF223C">
              <w:rPr>
                <w:rFonts w:eastAsiaTheme="minorHAnsi"/>
                <w:sz w:val="21"/>
                <w:szCs w:val="21"/>
              </w:rPr>
              <w:t>techniku</w:t>
            </w:r>
            <w:r w:rsidR="00CF223C">
              <w:rPr>
                <w:rFonts w:eastAsiaTheme="minorHAnsi"/>
                <w:sz w:val="21"/>
                <w:szCs w:val="21"/>
              </w:rPr>
              <w:t xml:space="preserve"> </w:t>
            </w:r>
            <w:r w:rsidRPr="00CF223C">
              <w:rPr>
                <w:rFonts w:eastAsiaTheme="minorHAnsi"/>
                <w:sz w:val="21"/>
                <w:szCs w:val="21"/>
              </w:rPr>
              <w:t>preberaných</w:t>
            </w:r>
            <w:r w:rsidR="00CF223C">
              <w:rPr>
                <w:rFonts w:eastAsiaTheme="minorHAnsi"/>
                <w:sz w:val="21"/>
                <w:szCs w:val="21"/>
              </w:rPr>
              <w:t xml:space="preserve"> </w:t>
            </w:r>
            <w:r w:rsidRPr="00CF223C">
              <w:rPr>
                <w:rFonts w:eastAsiaTheme="minorHAnsi"/>
                <w:sz w:val="21"/>
                <w:szCs w:val="21"/>
              </w:rPr>
              <w:t>pohybových zručností,</w:t>
            </w:r>
          </w:p>
          <w:p w14:paraId="2155AFE1" w14:textId="77777777" w:rsidR="005A0564" w:rsidRPr="00CF223C"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CF223C">
              <w:rPr>
                <w:rFonts w:eastAsiaTheme="minorHAnsi"/>
                <w:sz w:val="21"/>
                <w:szCs w:val="21"/>
              </w:rPr>
              <w:t>aplikovať pravidlá pri vykonávaní športových činností,</w:t>
            </w:r>
          </w:p>
          <w:p w14:paraId="6F49107E" w14:textId="77777777" w:rsidR="005A0564" w:rsidRPr="00CF223C"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CF223C">
              <w:rPr>
                <w:rFonts w:eastAsiaTheme="minorHAnsi"/>
                <w:sz w:val="21"/>
                <w:szCs w:val="21"/>
              </w:rPr>
              <w:t>uplatňovať zásady fair-play ako súťažiaci, pomocní rozhodcovia, organizátori, diváci,</w:t>
            </w:r>
          </w:p>
          <w:p w14:paraId="610AB618" w14:textId="77777777" w:rsidR="005A0564" w:rsidRPr="00CF223C"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CF223C">
              <w:rPr>
                <w:rFonts w:eastAsiaTheme="minorHAnsi"/>
                <w:sz w:val="21"/>
                <w:szCs w:val="21"/>
              </w:rPr>
              <w:t>uviesť príklady úspešných slovenských a zahraničných športových reprezentantov,</w:t>
            </w:r>
          </w:p>
          <w:p w14:paraId="72F8AE87" w14:textId="77777777" w:rsidR="005A0564" w:rsidRPr="00CF223C" w:rsidRDefault="005A0564" w:rsidP="001A17CC">
            <w:pPr>
              <w:pStyle w:val="Odsekzoznamu"/>
              <w:numPr>
                <w:ilvl w:val="0"/>
                <w:numId w:val="41"/>
              </w:numPr>
              <w:adjustRightInd w:val="0"/>
              <w:spacing w:before="0" w:line="276" w:lineRule="auto"/>
              <w:ind w:left="426" w:hanging="318"/>
              <w:rPr>
                <w:sz w:val="21"/>
                <w:szCs w:val="21"/>
              </w:rPr>
            </w:pPr>
            <w:r w:rsidRPr="00CF223C">
              <w:rPr>
                <w:rFonts w:eastAsiaTheme="minorHAnsi"/>
                <w:sz w:val="21"/>
                <w:szCs w:val="21"/>
              </w:rPr>
              <w:t>popísať význam základných olympijských myšlieno</w:t>
            </w:r>
            <w:r w:rsidRPr="00CF223C">
              <w:rPr>
                <w:spacing w:val="-2"/>
                <w:sz w:val="21"/>
                <w:szCs w:val="21"/>
              </w:rPr>
              <w:t>k,</w:t>
            </w:r>
          </w:p>
        </w:tc>
        <w:tc>
          <w:tcPr>
            <w:tcW w:w="4989" w:type="dxa"/>
          </w:tcPr>
          <w:p w14:paraId="494C5BE4" w14:textId="77777777" w:rsidR="005A0564" w:rsidRPr="00CF223C" w:rsidRDefault="005A0564" w:rsidP="0009753A">
            <w:pPr>
              <w:pStyle w:val="TableParagraph"/>
              <w:spacing w:line="276" w:lineRule="auto"/>
              <w:ind w:left="107"/>
              <w:rPr>
                <w:sz w:val="21"/>
                <w:szCs w:val="21"/>
              </w:rPr>
            </w:pPr>
            <w:r w:rsidRPr="00CF223C">
              <w:rPr>
                <w:sz w:val="21"/>
                <w:szCs w:val="21"/>
              </w:rPr>
              <w:t>odborná</w:t>
            </w:r>
            <w:r w:rsidRPr="00CF223C">
              <w:rPr>
                <w:spacing w:val="-6"/>
                <w:sz w:val="21"/>
                <w:szCs w:val="21"/>
              </w:rPr>
              <w:t xml:space="preserve"> </w:t>
            </w:r>
            <w:r w:rsidRPr="00CF223C">
              <w:rPr>
                <w:sz w:val="21"/>
                <w:szCs w:val="21"/>
              </w:rPr>
              <w:t>terminológia</w:t>
            </w:r>
            <w:r w:rsidRPr="00CF223C">
              <w:rPr>
                <w:spacing w:val="-2"/>
                <w:sz w:val="21"/>
                <w:szCs w:val="21"/>
              </w:rPr>
              <w:t xml:space="preserve"> </w:t>
            </w:r>
            <w:r w:rsidRPr="00CF223C">
              <w:rPr>
                <w:sz w:val="21"/>
                <w:szCs w:val="21"/>
              </w:rPr>
              <w:t>telovýchovných</w:t>
            </w:r>
            <w:r w:rsidRPr="00CF223C">
              <w:rPr>
                <w:spacing w:val="-3"/>
                <w:sz w:val="21"/>
                <w:szCs w:val="21"/>
              </w:rPr>
              <w:t xml:space="preserve"> </w:t>
            </w:r>
            <w:r w:rsidRPr="00CF223C">
              <w:rPr>
                <w:sz w:val="21"/>
                <w:szCs w:val="21"/>
              </w:rPr>
              <w:t>a</w:t>
            </w:r>
            <w:r w:rsidRPr="00CF223C">
              <w:rPr>
                <w:spacing w:val="-2"/>
                <w:sz w:val="21"/>
                <w:szCs w:val="21"/>
              </w:rPr>
              <w:t xml:space="preserve"> </w:t>
            </w:r>
            <w:r w:rsidRPr="00CF223C">
              <w:rPr>
                <w:sz w:val="21"/>
                <w:szCs w:val="21"/>
              </w:rPr>
              <w:t>športových</w:t>
            </w:r>
            <w:r w:rsidRPr="00CF223C">
              <w:rPr>
                <w:spacing w:val="-2"/>
                <w:sz w:val="21"/>
                <w:szCs w:val="21"/>
              </w:rPr>
              <w:t xml:space="preserve"> činností</w:t>
            </w:r>
          </w:p>
          <w:p w14:paraId="116E1492" w14:textId="77777777" w:rsidR="005A0564" w:rsidRPr="00CF223C" w:rsidRDefault="005A0564" w:rsidP="0009753A">
            <w:pPr>
              <w:pStyle w:val="TableParagraph"/>
              <w:spacing w:line="276" w:lineRule="auto"/>
              <w:ind w:left="107"/>
              <w:rPr>
                <w:sz w:val="21"/>
                <w:szCs w:val="21"/>
              </w:rPr>
            </w:pPr>
            <w:r w:rsidRPr="00CF223C">
              <w:rPr>
                <w:sz w:val="21"/>
                <w:szCs w:val="21"/>
              </w:rPr>
              <w:t>systematika športov a</w:t>
            </w:r>
            <w:r w:rsidRPr="00CF223C">
              <w:rPr>
                <w:spacing w:val="-6"/>
                <w:sz w:val="21"/>
                <w:szCs w:val="21"/>
              </w:rPr>
              <w:t xml:space="preserve"> </w:t>
            </w:r>
            <w:r w:rsidRPr="00CF223C">
              <w:rPr>
                <w:sz w:val="21"/>
                <w:szCs w:val="21"/>
              </w:rPr>
              <w:t>športových disciplín každého tematického celku, názvoslovie telesných cvičení</w:t>
            </w:r>
          </w:p>
          <w:p w14:paraId="4717D73E" w14:textId="77777777" w:rsidR="005A0564" w:rsidRPr="00CF223C" w:rsidRDefault="005A0564" w:rsidP="00CF223C">
            <w:pPr>
              <w:pStyle w:val="TableParagraph"/>
              <w:spacing w:line="276" w:lineRule="auto"/>
              <w:ind w:left="107"/>
              <w:rPr>
                <w:sz w:val="21"/>
                <w:szCs w:val="21"/>
              </w:rPr>
            </w:pPr>
            <w:r w:rsidRPr="00CF223C">
              <w:rPr>
                <w:sz w:val="21"/>
                <w:szCs w:val="21"/>
              </w:rPr>
              <w:t>technika</w:t>
            </w:r>
            <w:r w:rsidRPr="00CF223C">
              <w:rPr>
                <w:spacing w:val="80"/>
                <w:sz w:val="21"/>
                <w:szCs w:val="21"/>
              </w:rPr>
              <w:t xml:space="preserve"> </w:t>
            </w:r>
            <w:r w:rsidRPr="00CF223C">
              <w:rPr>
                <w:sz w:val="21"/>
                <w:szCs w:val="21"/>
              </w:rPr>
              <w:t>preberaných</w:t>
            </w:r>
            <w:r w:rsidRPr="00CF223C">
              <w:rPr>
                <w:spacing w:val="80"/>
                <w:sz w:val="21"/>
                <w:szCs w:val="21"/>
              </w:rPr>
              <w:t xml:space="preserve"> </w:t>
            </w:r>
            <w:r w:rsidRPr="00CF223C">
              <w:rPr>
                <w:sz w:val="21"/>
                <w:szCs w:val="21"/>
              </w:rPr>
              <w:t>pohybových</w:t>
            </w:r>
            <w:r w:rsidRPr="00CF223C">
              <w:rPr>
                <w:spacing w:val="80"/>
                <w:sz w:val="21"/>
                <w:szCs w:val="21"/>
              </w:rPr>
              <w:t xml:space="preserve"> </w:t>
            </w:r>
            <w:r w:rsidRPr="00CF223C">
              <w:rPr>
                <w:sz w:val="21"/>
                <w:szCs w:val="21"/>
              </w:rPr>
              <w:t>zručností</w:t>
            </w:r>
            <w:r w:rsidRPr="00CF223C">
              <w:rPr>
                <w:spacing w:val="80"/>
                <w:sz w:val="21"/>
                <w:szCs w:val="21"/>
              </w:rPr>
              <w:t xml:space="preserve"> </w:t>
            </w:r>
            <w:r w:rsidRPr="00CF223C">
              <w:rPr>
                <w:sz w:val="21"/>
                <w:szCs w:val="21"/>
              </w:rPr>
              <w:t>všetkých</w:t>
            </w:r>
            <w:r w:rsidRPr="00CF223C">
              <w:rPr>
                <w:spacing w:val="80"/>
                <w:sz w:val="21"/>
                <w:szCs w:val="21"/>
              </w:rPr>
              <w:t xml:space="preserve"> </w:t>
            </w:r>
            <w:r w:rsidRPr="00CF223C">
              <w:rPr>
                <w:sz w:val="21"/>
                <w:szCs w:val="21"/>
              </w:rPr>
              <w:t xml:space="preserve">tematických </w:t>
            </w:r>
            <w:r w:rsidRPr="00CF223C">
              <w:rPr>
                <w:spacing w:val="-2"/>
                <w:sz w:val="21"/>
                <w:szCs w:val="21"/>
              </w:rPr>
              <w:t>celkov</w:t>
            </w:r>
          </w:p>
          <w:p w14:paraId="78A933D2" w14:textId="77777777" w:rsidR="005A0564" w:rsidRPr="00CF223C" w:rsidRDefault="005A0564" w:rsidP="00CF223C">
            <w:pPr>
              <w:pStyle w:val="TableParagraph"/>
              <w:spacing w:line="276" w:lineRule="auto"/>
              <w:ind w:left="107" w:right="654"/>
              <w:rPr>
                <w:sz w:val="21"/>
                <w:szCs w:val="21"/>
              </w:rPr>
            </w:pPr>
            <w:r w:rsidRPr="00CF223C">
              <w:rPr>
                <w:sz w:val="21"/>
                <w:szCs w:val="21"/>
              </w:rPr>
              <w:t>pravidlá</w:t>
            </w:r>
            <w:r w:rsidRPr="00CF223C">
              <w:rPr>
                <w:spacing w:val="-9"/>
                <w:sz w:val="21"/>
                <w:szCs w:val="21"/>
              </w:rPr>
              <w:t xml:space="preserve"> </w:t>
            </w:r>
            <w:r w:rsidRPr="00CF223C">
              <w:rPr>
                <w:sz w:val="21"/>
                <w:szCs w:val="21"/>
              </w:rPr>
              <w:t>osvojovaných</w:t>
            </w:r>
            <w:r w:rsidRPr="00CF223C">
              <w:rPr>
                <w:spacing w:val="-8"/>
                <w:sz w:val="21"/>
                <w:szCs w:val="21"/>
              </w:rPr>
              <w:t xml:space="preserve"> </w:t>
            </w:r>
            <w:r w:rsidRPr="00CF223C">
              <w:rPr>
                <w:sz w:val="21"/>
                <w:szCs w:val="21"/>
              </w:rPr>
              <w:t>športových</w:t>
            </w:r>
            <w:r w:rsidRPr="00CF223C">
              <w:rPr>
                <w:spacing w:val="-7"/>
                <w:sz w:val="21"/>
                <w:szCs w:val="21"/>
              </w:rPr>
              <w:t xml:space="preserve"> </w:t>
            </w:r>
            <w:r w:rsidRPr="00CF223C">
              <w:rPr>
                <w:sz w:val="21"/>
                <w:szCs w:val="21"/>
              </w:rPr>
              <w:t>disciplín</w:t>
            </w:r>
            <w:r w:rsidRPr="00CF223C">
              <w:rPr>
                <w:spacing w:val="-8"/>
                <w:sz w:val="21"/>
                <w:szCs w:val="21"/>
              </w:rPr>
              <w:t xml:space="preserve"> </w:t>
            </w:r>
            <w:r w:rsidRPr="00CF223C">
              <w:rPr>
                <w:sz w:val="21"/>
                <w:szCs w:val="21"/>
              </w:rPr>
              <w:t>a</w:t>
            </w:r>
            <w:r w:rsidRPr="00CF223C">
              <w:rPr>
                <w:spacing w:val="-7"/>
                <w:sz w:val="21"/>
                <w:szCs w:val="21"/>
              </w:rPr>
              <w:t xml:space="preserve"> </w:t>
            </w:r>
            <w:r w:rsidRPr="00CF223C">
              <w:rPr>
                <w:sz w:val="21"/>
                <w:szCs w:val="21"/>
              </w:rPr>
              <w:t>športov dodržiavanie fair-play, organizácia súťaží</w:t>
            </w:r>
          </w:p>
          <w:p w14:paraId="0E35F860" w14:textId="77777777" w:rsidR="005A0564" w:rsidRPr="00CF223C" w:rsidRDefault="005A0564" w:rsidP="0009753A">
            <w:pPr>
              <w:pStyle w:val="TableParagraph"/>
              <w:spacing w:line="276" w:lineRule="auto"/>
              <w:ind w:left="107"/>
              <w:rPr>
                <w:sz w:val="21"/>
                <w:szCs w:val="21"/>
              </w:rPr>
            </w:pPr>
            <w:r w:rsidRPr="00CF223C">
              <w:rPr>
                <w:sz w:val="21"/>
                <w:szCs w:val="21"/>
              </w:rPr>
              <w:t>úspechy</w:t>
            </w:r>
            <w:r w:rsidRPr="00CF223C">
              <w:rPr>
                <w:spacing w:val="-10"/>
                <w:sz w:val="21"/>
                <w:szCs w:val="21"/>
              </w:rPr>
              <w:t xml:space="preserve"> </w:t>
            </w:r>
            <w:r w:rsidRPr="00CF223C">
              <w:rPr>
                <w:sz w:val="21"/>
                <w:szCs w:val="21"/>
              </w:rPr>
              <w:t>slovenských a</w:t>
            </w:r>
            <w:r w:rsidRPr="00CF223C">
              <w:rPr>
                <w:spacing w:val="-3"/>
                <w:sz w:val="21"/>
                <w:szCs w:val="21"/>
              </w:rPr>
              <w:t xml:space="preserve"> </w:t>
            </w:r>
            <w:r w:rsidRPr="00CF223C">
              <w:rPr>
                <w:sz w:val="21"/>
                <w:szCs w:val="21"/>
              </w:rPr>
              <w:t>zahraničných</w:t>
            </w:r>
            <w:r w:rsidRPr="00CF223C">
              <w:rPr>
                <w:spacing w:val="-2"/>
                <w:sz w:val="21"/>
                <w:szCs w:val="21"/>
              </w:rPr>
              <w:t xml:space="preserve"> </w:t>
            </w:r>
            <w:r w:rsidRPr="00CF223C">
              <w:rPr>
                <w:sz w:val="21"/>
                <w:szCs w:val="21"/>
              </w:rPr>
              <w:t>športovcov</w:t>
            </w:r>
            <w:r w:rsidRPr="00CF223C">
              <w:rPr>
                <w:spacing w:val="-1"/>
                <w:sz w:val="21"/>
                <w:szCs w:val="21"/>
              </w:rPr>
              <w:t xml:space="preserve"> </w:t>
            </w:r>
            <w:r w:rsidRPr="00CF223C">
              <w:rPr>
                <w:sz w:val="21"/>
                <w:szCs w:val="21"/>
              </w:rPr>
              <w:t>na</w:t>
            </w:r>
            <w:r w:rsidRPr="00CF223C">
              <w:rPr>
                <w:spacing w:val="-4"/>
                <w:sz w:val="21"/>
                <w:szCs w:val="21"/>
              </w:rPr>
              <w:t xml:space="preserve"> </w:t>
            </w:r>
            <w:r w:rsidRPr="00CF223C">
              <w:rPr>
                <w:sz w:val="21"/>
                <w:szCs w:val="21"/>
              </w:rPr>
              <w:t>ME,</w:t>
            </w:r>
            <w:r w:rsidRPr="00CF223C">
              <w:rPr>
                <w:spacing w:val="-3"/>
                <w:sz w:val="21"/>
                <w:szCs w:val="21"/>
              </w:rPr>
              <w:t xml:space="preserve"> </w:t>
            </w:r>
            <w:r w:rsidRPr="00CF223C">
              <w:rPr>
                <w:sz w:val="21"/>
                <w:szCs w:val="21"/>
              </w:rPr>
              <w:t>MS,</w:t>
            </w:r>
            <w:r w:rsidRPr="00CF223C">
              <w:rPr>
                <w:spacing w:val="-2"/>
                <w:sz w:val="21"/>
                <w:szCs w:val="21"/>
              </w:rPr>
              <w:t xml:space="preserve"> </w:t>
            </w:r>
            <w:r w:rsidRPr="00CF223C">
              <w:rPr>
                <w:spacing w:val="-5"/>
                <w:sz w:val="21"/>
                <w:szCs w:val="21"/>
              </w:rPr>
              <w:t>OH</w:t>
            </w:r>
          </w:p>
          <w:p w14:paraId="478642BB" w14:textId="77777777" w:rsidR="005A0564" w:rsidRPr="00CF223C" w:rsidRDefault="005A0564" w:rsidP="0009753A">
            <w:pPr>
              <w:pStyle w:val="TableParagraph"/>
              <w:spacing w:line="276" w:lineRule="auto"/>
              <w:ind w:left="107"/>
              <w:rPr>
                <w:sz w:val="21"/>
                <w:szCs w:val="21"/>
              </w:rPr>
            </w:pPr>
            <w:r w:rsidRPr="00CF223C">
              <w:rPr>
                <w:sz w:val="21"/>
                <w:szCs w:val="21"/>
              </w:rPr>
              <w:t>OH,</w:t>
            </w:r>
            <w:r w:rsidRPr="00CF223C">
              <w:rPr>
                <w:spacing w:val="-3"/>
                <w:sz w:val="21"/>
                <w:szCs w:val="21"/>
              </w:rPr>
              <w:t xml:space="preserve"> </w:t>
            </w:r>
            <w:r w:rsidRPr="00CF223C">
              <w:rPr>
                <w:sz w:val="21"/>
                <w:szCs w:val="21"/>
              </w:rPr>
              <w:t>olympijská</w:t>
            </w:r>
            <w:r w:rsidRPr="00CF223C">
              <w:rPr>
                <w:spacing w:val="-3"/>
                <w:sz w:val="21"/>
                <w:szCs w:val="21"/>
              </w:rPr>
              <w:t xml:space="preserve"> </w:t>
            </w:r>
            <w:r w:rsidRPr="00CF223C">
              <w:rPr>
                <w:sz w:val="21"/>
                <w:szCs w:val="21"/>
              </w:rPr>
              <w:t>symbolika,</w:t>
            </w:r>
            <w:r w:rsidRPr="00CF223C">
              <w:rPr>
                <w:spacing w:val="-3"/>
                <w:sz w:val="21"/>
                <w:szCs w:val="21"/>
              </w:rPr>
              <w:t xml:space="preserve"> </w:t>
            </w:r>
            <w:r w:rsidRPr="00CF223C">
              <w:rPr>
                <w:sz w:val="21"/>
                <w:szCs w:val="21"/>
              </w:rPr>
              <w:t>kalokagatia,</w:t>
            </w:r>
            <w:r w:rsidRPr="00CF223C">
              <w:rPr>
                <w:spacing w:val="-1"/>
                <w:sz w:val="21"/>
                <w:szCs w:val="21"/>
              </w:rPr>
              <w:t xml:space="preserve"> </w:t>
            </w:r>
            <w:r w:rsidRPr="00CF223C">
              <w:rPr>
                <w:spacing w:val="-2"/>
                <w:sz w:val="21"/>
                <w:szCs w:val="21"/>
              </w:rPr>
              <w:t>fair–play</w:t>
            </w:r>
          </w:p>
        </w:tc>
      </w:tr>
    </w:tbl>
    <w:p w14:paraId="105DE5CD" w14:textId="77777777" w:rsidR="008775E2" w:rsidRDefault="008775E2" w:rsidP="008775E2">
      <w:pPr>
        <w:spacing w:before="240" w:after="240" w:line="276" w:lineRule="auto"/>
        <w:rPr>
          <w:b/>
          <w:sz w:val="28"/>
          <w:szCs w:val="28"/>
        </w:rPr>
      </w:pPr>
    </w:p>
    <w:p w14:paraId="74AB308A" w14:textId="248DA8BF" w:rsidR="008775E2" w:rsidRPr="002F7481" w:rsidRDefault="008775E2" w:rsidP="00827F3B">
      <w:pPr>
        <w:spacing w:after="200" w:line="276" w:lineRule="auto"/>
        <w:rPr>
          <w:rFonts w:eastAsiaTheme="minorHAnsi"/>
          <w:b/>
          <w:sz w:val="22"/>
          <w:lang w:eastAsia="en-US"/>
        </w:rPr>
      </w:pPr>
      <w:r>
        <w:rPr>
          <w:b/>
          <w:sz w:val="28"/>
          <w:szCs w:val="28"/>
        </w:rPr>
        <w:br w:type="page"/>
      </w:r>
      <w:r w:rsidRPr="002F7481">
        <w:rPr>
          <w:b/>
          <w:szCs w:val="28"/>
        </w:rPr>
        <w:lastRenderedPageBreak/>
        <w:t>Športové činnosti pohybového režimu</w:t>
      </w:r>
    </w:p>
    <w:p w14:paraId="66720CF3" w14:textId="77777777" w:rsidR="008775E2" w:rsidRPr="008775E2" w:rsidRDefault="008775E2" w:rsidP="008775E2">
      <w:pPr>
        <w:spacing w:before="240" w:after="240" w:line="276" w:lineRule="auto"/>
        <w:rPr>
          <w:b/>
        </w:rPr>
      </w:pPr>
      <w:r w:rsidRPr="008775E2">
        <w:rPr>
          <w:b/>
        </w:rPr>
        <w:t>TC: Atletika</w:t>
      </w:r>
    </w:p>
    <w:tbl>
      <w:tblPr>
        <w:tblStyle w:val="TableNormal"/>
        <w:tblW w:w="99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5A0564" w:rsidRPr="00882069" w14:paraId="781ABE20" w14:textId="77777777" w:rsidTr="00BC336D">
        <w:trPr>
          <w:trHeight w:val="395"/>
        </w:trPr>
        <w:tc>
          <w:tcPr>
            <w:tcW w:w="4989" w:type="dxa"/>
          </w:tcPr>
          <w:p w14:paraId="4067B8FE" w14:textId="77777777" w:rsidR="005A0564" w:rsidRPr="008775E2" w:rsidRDefault="005A0564" w:rsidP="00882069">
            <w:pPr>
              <w:pStyle w:val="TableParagraph"/>
              <w:spacing w:before="56" w:line="276" w:lineRule="auto"/>
              <w:ind w:right="27"/>
              <w:jc w:val="center"/>
              <w:rPr>
                <w:b/>
                <w:sz w:val="21"/>
                <w:szCs w:val="21"/>
              </w:rPr>
            </w:pPr>
            <w:r w:rsidRPr="008775E2">
              <w:rPr>
                <w:b/>
                <w:sz w:val="21"/>
                <w:szCs w:val="21"/>
              </w:rPr>
              <w:t>Výkonový</w:t>
            </w:r>
            <w:r w:rsidRPr="00882069">
              <w:rPr>
                <w:b/>
                <w:sz w:val="21"/>
                <w:szCs w:val="21"/>
              </w:rPr>
              <w:t xml:space="preserve"> </w:t>
            </w:r>
            <w:r w:rsidR="004F4802" w:rsidRPr="00882069">
              <w:rPr>
                <w:b/>
                <w:sz w:val="21"/>
                <w:szCs w:val="21"/>
              </w:rPr>
              <w:t>standard</w:t>
            </w:r>
          </w:p>
        </w:tc>
        <w:tc>
          <w:tcPr>
            <w:tcW w:w="4989" w:type="dxa"/>
          </w:tcPr>
          <w:p w14:paraId="6630C5A2" w14:textId="77777777" w:rsidR="005A0564" w:rsidRPr="008775E2" w:rsidRDefault="005A0564" w:rsidP="00882069">
            <w:pPr>
              <w:pStyle w:val="TableParagraph"/>
              <w:spacing w:before="56" w:line="276" w:lineRule="auto"/>
              <w:ind w:right="27"/>
              <w:jc w:val="center"/>
              <w:rPr>
                <w:b/>
                <w:sz w:val="21"/>
                <w:szCs w:val="21"/>
              </w:rPr>
            </w:pPr>
            <w:r w:rsidRPr="008775E2">
              <w:rPr>
                <w:b/>
                <w:sz w:val="21"/>
                <w:szCs w:val="21"/>
              </w:rPr>
              <w:t>Obsahový</w:t>
            </w:r>
            <w:r w:rsidRPr="00882069">
              <w:rPr>
                <w:b/>
                <w:sz w:val="21"/>
                <w:szCs w:val="21"/>
              </w:rPr>
              <w:t xml:space="preserve"> štandard</w:t>
            </w:r>
          </w:p>
        </w:tc>
      </w:tr>
      <w:tr w:rsidR="005A0564" w:rsidRPr="008775E2" w14:paraId="522DD469" w14:textId="77777777" w:rsidTr="008775E2">
        <w:trPr>
          <w:trHeight w:val="1910"/>
        </w:trPr>
        <w:tc>
          <w:tcPr>
            <w:tcW w:w="4989" w:type="dxa"/>
          </w:tcPr>
          <w:p w14:paraId="34FCCF81" w14:textId="77777777" w:rsidR="005A0564" w:rsidRPr="008775E2" w:rsidRDefault="005A0564" w:rsidP="001A17CC">
            <w:pPr>
              <w:pStyle w:val="Odsekzoznamu"/>
              <w:numPr>
                <w:ilvl w:val="0"/>
                <w:numId w:val="41"/>
              </w:numPr>
              <w:adjustRightInd w:val="0"/>
              <w:spacing w:before="0" w:line="276" w:lineRule="auto"/>
              <w:ind w:left="426" w:hanging="318"/>
              <w:rPr>
                <w:sz w:val="21"/>
                <w:szCs w:val="21"/>
              </w:rPr>
            </w:pPr>
            <w:r w:rsidRPr="008775E2">
              <w:rPr>
                <w:rFonts w:eastAsiaTheme="minorHAnsi"/>
                <w:sz w:val="21"/>
                <w:szCs w:val="21"/>
              </w:rPr>
              <w:t>prakticky demonštrovať osvojenú techniku základných atletických disciplín,</w:t>
            </w:r>
          </w:p>
        </w:tc>
        <w:tc>
          <w:tcPr>
            <w:tcW w:w="4989" w:type="dxa"/>
          </w:tcPr>
          <w:p w14:paraId="61B167B2" w14:textId="77777777" w:rsidR="005A0564" w:rsidRPr="008775E2" w:rsidRDefault="005A0564" w:rsidP="0009753A">
            <w:pPr>
              <w:pStyle w:val="TableParagraph"/>
              <w:spacing w:line="276" w:lineRule="auto"/>
              <w:ind w:left="107"/>
              <w:rPr>
                <w:sz w:val="21"/>
                <w:szCs w:val="21"/>
              </w:rPr>
            </w:pPr>
            <w:r w:rsidRPr="008775E2">
              <w:rPr>
                <w:sz w:val="21"/>
                <w:szCs w:val="21"/>
              </w:rPr>
              <w:t>technika</w:t>
            </w:r>
            <w:r w:rsidRPr="008775E2">
              <w:rPr>
                <w:spacing w:val="-1"/>
                <w:sz w:val="21"/>
                <w:szCs w:val="21"/>
              </w:rPr>
              <w:t xml:space="preserve"> </w:t>
            </w:r>
            <w:r w:rsidRPr="008775E2">
              <w:rPr>
                <w:sz w:val="21"/>
                <w:szCs w:val="21"/>
              </w:rPr>
              <w:t>atletických</w:t>
            </w:r>
            <w:r w:rsidRPr="008775E2">
              <w:rPr>
                <w:spacing w:val="-1"/>
                <w:sz w:val="21"/>
                <w:szCs w:val="21"/>
              </w:rPr>
              <w:t xml:space="preserve"> </w:t>
            </w:r>
            <w:r w:rsidRPr="008775E2">
              <w:rPr>
                <w:sz w:val="21"/>
                <w:szCs w:val="21"/>
              </w:rPr>
              <w:t>disciplín, základy</w:t>
            </w:r>
            <w:r w:rsidRPr="008775E2">
              <w:rPr>
                <w:spacing w:val="-5"/>
                <w:sz w:val="21"/>
                <w:szCs w:val="21"/>
              </w:rPr>
              <w:t xml:space="preserve"> </w:t>
            </w:r>
            <w:r w:rsidRPr="008775E2">
              <w:rPr>
                <w:sz w:val="21"/>
                <w:szCs w:val="21"/>
              </w:rPr>
              <w:t>techniky</w:t>
            </w:r>
            <w:r w:rsidRPr="008775E2">
              <w:rPr>
                <w:spacing w:val="-6"/>
                <w:sz w:val="21"/>
                <w:szCs w:val="21"/>
              </w:rPr>
              <w:t xml:space="preserve"> </w:t>
            </w:r>
            <w:r w:rsidRPr="008775E2">
              <w:rPr>
                <w:sz w:val="21"/>
                <w:szCs w:val="21"/>
              </w:rPr>
              <w:t xml:space="preserve">atletických </w:t>
            </w:r>
            <w:r w:rsidRPr="008775E2">
              <w:rPr>
                <w:spacing w:val="-2"/>
                <w:sz w:val="21"/>
                <w:szCs w:val="21"/>
              </w:rPr>
              <w:t>činností</w:t>
            </w:r>
          </w:p>
          <w:p w14:paraId="6DE3FDB7" w14:textId="77777777" w:rsidR="005A0564" w:rsidRPr="008775E2" w:rsidRDefault="005A0564" w:rsidP="0009753A">
            <w:pPr>
              <w:pStyle w:val="TableParagraph"/>
              <w:spacing w:line="276" w:lineRule="auto"/>
              <w:ind w:left="107"/>
              <w:rPr>
                <w:sz w:val="21"/>
                <w:szCs w:val="21"/>
              </w:rPr>
            </w:pPr>
            <w:r w:rsidRPr="008775E2">
              <w:rPr>
                <w:sz w:val="21"/>
                <w:szCs w:val="21"/>
              </w:rPr>
              <w:t>atletická</w:t>
            </w:r>
            <w:r w:rsidRPr="008775E2">
              <w:rPr>
                <w:spacing w:val="38"/>
                <w:sz w:val="21"/>
                <w:szCs w:val="21"/>
              </w:rPr>
              <w:t xml:space="preserve"> </w:t>
            </w:r>
            <w:r w:rsidRPr="008775E2">
              <w:rPr>
                <w:sz w:val="21"/>
                <w:szCs w:val="21"/>
              </w:rPr>
              <w:t>abeceda,</w:t>
            </w:r>
            <w:r w:rsidRPr="008775E2">
              <w:rPr>
                <w:spacing w:val="38"/>
                <w:sz w:val="21"/>
                <w:szCs w:val="21"/>
              </w:rPr>
              <w:t xml:space="preserve"> </w:t>
            </w:r>
            <w:r w:rsidRPr="008775E2">
              <w:rPr>
                <w:sz w:val="21"/>
                <w:szCs w:val="21"/>
              </w:rPr>
              <w:t>nízky</w:t>
            </w:r>
            <w:r w:rsidRPr="008775E2">
              <w:rPr>
                <w:spacing w:val="36"/>
                <w:sz w:val="21"/>
                <w:szCs w:val="21"/>
              </w:rPr>
              <w:t xml:space="preserve"> </w:t>
            </w:r>
            <w:r w:rsidRPr="008775E2">
              <w:rPr>
                <w:sz w:val="21"/>
                <w:szCs w:val="21"/>
              </w:rPr>
              <w:t>a</w:t>
            </w:r>
            <w:r w:rsidRPr="008775E2">
              <w:rPr>
                <w:spacing w:val="38"/>
                <w:sz w:val="21"/>
                <w:szCs w:val="21"/>
              </w:rPr>
              <w:t xml:space="preserve"> </w:t>
            </w:r>
            <w:r w:rsidRPr="008775E2">
              <w:rPr>
                <w:sz w:val="21"/>
                <w:szCs w:val="21"/>
              </w:rPr>
              <w:t>polovysoký</w:t>
            </w:r>
            <w:r w:rsidRPr="008775E2">
              <w:rPr>
                <w:spacing w:val="35"/>
                <w:sz w:val="21"/>
                <w:szCs w:val="21"/>
              </w:rPr>
              <w:t xml:space="preserve"> </w:t>
            </w:r>
            <w:r w:rsidRPr="008775E2">
              <w:rPr>
                <w:sz w:val="21"/>
                <w:szCs w:val="21"/>
              </w:rPr>
              <w:t>štart,</w:t>
            </w:r>
            <w:r w:rsidRPr="008775E2">
              <w:rPr>
                <w:spacing w:val="39"/>
                <w:sz w:val="21"/>
                <w:szCs w:val="21"/>
              </w:rPr>
              <w:t xml:space="preserve"> </w:t>
            </w:r>
            <w:r w:rsidRPr="008775E2">
              <w:rPr>
                <w:sz w:val="21"/>
                <w:szCs w:val="21"/>
              </w:rPr>
              <w:t>švihový</w:t>
            </w:r>
            <w:r w:rsidRPr="008775E2">
              <w:rPr>
                <w:spacing w:val="35"/>
                <w:sz w:val="21"/>
                <w:szCs w:val="21"/>
              </w:rPr>
              <w:t xml:space="preserve"> </w:t>
            </w:r>
            <w:r w:rsidRPr="008775E2">
              <w:rPr>
                <w:sz w:val="21"/>
                <w:szCs w:val="21"/>
              </w:rPr>
              <w:t>a</w:t>
            </w:r>
            <w:r w:rsidRPr="008775E2">
              <w:rPr>
                <w:spacing w:val="38"/>
                <w:sz w:val="21"/>
                <w:szCs w:val="21"/>
              </w:rPr>
              <w:t xml:space="preserve"> </w:t>
            </w:r>
            <w:r w:rsidRPr="008775E2">
              <w:rPr>
                <w:sz w:val="21"/>
                <w:szCs w:val="21"/>
              </w:rPr>
              <w:t>šliapavý</w:t>
            </w:r>
            <w:r w:rsidRPr="008775E2">
              <w:rPr>
                <w:spacing w:val="40"/>
                <w:sz w:val="21"/>
                <w:szCs w:val="21"/>
              </w:rPr>
              <w:t xml:space="preserve"> </w:t>
            </w:r>
            <w:r w:rsidRPr="008775E2">
              <w:rPr>
                <w:sz w:val="21"/>
                <w:szCs w:val="21"/>
              </w:rPr>
              <w:t>beh, rýchly beh do 60 m, vytrvalostný beh, štafetový beh</w:t>
            </w:r>
          </w:p>
          <w:p w14:paraId="5E893E74" w14:textId="77777777" w:rsidR="005A0564" w:rsidRPr="008775E2" w:rsidRDefault="005A0564" w:rsidP="0009753A">
            <w:pPr>
              <w:pStyle w:val="TableParagraph"/>
              <w:spacing w:line="276" w:lineRule="auto"/>
              <w:ind w:left="107"/>
              <w:rPr>
                <w:sz w:val="21"/>
                <w:szCs w:val="21"/>
              </w:rPr>
            </w:pPr>
            <w:r w:rsidRPr="008775E2">
              <w:rPr>
                <w:sz w:val="21"/>
                <w:szCs w:val="21"/>
              </w:rPr>
              <w:t>skok</w:t>
            </w:r>
            <w:r w:rsidRPr="008775E2">
              <w:rPr>
                <w:spacing w:val="-5"/>
                <w:sz w:val="21"/>
                <w:szCs w:val="21"/>
              </w:rPr>
              <w:t xml:space="preserve"> </w:t>
            </w:r>
            <w:r w:rsidRPr="008775E2">
              <w:rPr>
                <w:sz w:val="21"/>
                <w:szCs w:val="21"/>
              </w:rPr>
              <w:t>do</w:t>
            </w:r>
            <w:r w:rsidRPr="008775E2">
              <w:rPr>
                <w:spacing w:val="-2"/>
                <w:sz w:val="21"/>
                <w:szCs w:val="21"/>
              </w:rPr>
              <w:t xml:space="preserve"> </w:t>
            </w:r>
            <w:r w:rsidRPr="008775E2">
              <w:rPr>
                <w:sz w:val="21"/>
                <w:szCs w:val="21"/>
              </w:rPr>
              <w:t>diaľky,</w:t>
            </w:r>
            <w:r w:rsidRPr="008775E2">
              <w:rPr>
                <w:spacing w:val="-1"/>
                <w:sz w:val="21"/>
                <w:szCs w:val="21"/>
              </w:rPr>
              <w:t xml:space="preserve"> </w:t>
            </w:r>
            <w:r w:rsidRPr="008775E2">
              <w:rPr>
                <w:sz w:val="21"/>
                <w:szCs w:val="21"/>
              </w:rPr>
              <w:t>skok</w:t>
            </w:r>
            <w:r w:rsidRPr="008775E2">
              <w:rPr>
                <w:spacing w:val="-3"/>
                <w:sz w:val="21"/>
                <w:szCs w:val="21"/>
              </w:rPr>
              <w:t xml:space="preserve"> </w:t>
            </w:r>
            <w:r w:rsidRPr="008775E2">
              <w:rPr>
                <w:sz w:val="21"/>
                <w:szCs w:val="21"/>
              </w:rPr>
              <w:t>do</w:t>
            </w:r>
            <w:r w:rsidRPr="008775E2">
              <w:rPr>
                <w:spacing w:val="1"/>
                <w:sz w:val="21"/>
                <w:szCs w:val="21"/>
              </w:rPr>
              <w:t xml:space="preserve"> </w:t>
            </w:r>
            <w:r w:rsidRPr="008775E2">
              <w:rPr>
                <w:sz w:val="21"/>
                <w:szCs w:val="21"/>
              </w:rPr>
              <w:t>výšky,</w:t>
            </w:r>
            <w:r w:rsidRPr="008775E2">
              <w:rPr>
                <w:spacing w:val="-2"/>
                <w:sz w:val="21"/>
                <w:szCs w:val="21"/>
              </w:rPr>
              <w:t xml:space="preserve"> </w:t>
            </w:r>
            <w:r w:rsidRPr="008775E2">
              <w:rPr>
                <w:sz w:val="21"/>
                <w:szCs w:val="21"/>
              </w:rPr>
              <w:t>hod</w:t>
            </w:r>
            <w:r w:rsidRPr="008775E2">
              <w:rPr>
                <w:spacing w:val="-1"/>
                <w:sz w:val="21"/>
                <w:szCs w:val="21"/>
              </w:rPr>
              <w:t xml:space="preserve"> </w:t>
            </w:r>
            <w:r w:rsidRPr="008775E2">
              <w:rPr>
                <w:sz w:val="21"/>
                <w:szCs w:val="21"/>
              </w:rPr>
              <w:t>loptičkou</w:t>
            </w:r>
            <w:r w:rsidRPr="008775E2">
              <w:rPr>
                <w:spacing w:val="-2"/>
                <w:sz w:val="21"/>
                <w:szCs w:val="21"/>
              </w:rPr>
              <w:t xml:space="preserve"> </w:t>
            </w:r>
            <w:r w:rsidRPr="008775E2">
              <w:rPr>
                <w:sz w:val="21"/>
                <w:szCs w:val="21"/>
              </w:rPr>
              <w:t>a granátom,</w:t>
            </w:r>
            <w:r w:rsidRPr="008775E2">
              <w:rPr>
                <w:spacing w:val="-2"/>
                <w:sz w:val="21"/>
                <w:szCs w:val="21"/>
              </w:rPr>
              <w:t xml:space="preserve"> </w:t>
            </w:r>
            <w:r w:rsidRPr="008775E2">
              <w:rPr>
                <w:sz w:val="21"/>
                <w:szCs w:val="21"/>
              </w:rPr>
              <w:t xml:space="preserve">vrh </w:t>
            </w:r>
            <w:r w:rsidRPr="008775E2">
              <w:rPr>
                <w:spacing w:val="-2"/>
                <w:sz w:val="21"/>
                <w:szCs w:val="21"/>
              </w:rPr>
              <w:t>guľou</w:t>
            </w:r>
          </w:p>
        </w:tc>
      </w:tr>
    </w:tbl>
    <w:p w14:paraId="433AAC0B" w14:textId="77777777" w:rsidR="005A0564" w:rsidRPr="002F7481" w:rsidRDefault="008775E2" w:rsidP="008775E2">
      <w:pPr>
        <w:spacing w:before="240" w:after="240" w:line="276" w:lineRule="auto"/>
        <w:rPr>
          <w:b/>
          <w:szCs w:val="28"/>
        </w:rPr>
      </w:pPr>
      <w:r w:rsidRPr="002F7481">
        <w:rPr>
          <w:b/>
          <w:szCs w:val="28"/>
        </w:rPr>
        <w:t>Športové činnosti pohybového režimu</w:t>
      </w:r>
    </w:p>
    <w:p w14:paraId="3CE6EB0D" w14:textId="77777777" w:rsidR="008775E2" w:rsidRDefault="008775E2" w:rsidP="00ED23D2">
      <w:pPr>
        <w:spacing w:before="240" w:line="276" w:lineRule="auto"/>
        <w:rPr>
          <w:b/>
        </w:rPr>
      </w:pPr>
      <w:r w:rsidRPr="008775E2">
        <w:rPr>
          <w:b/>
        </w:rPr>
        <w:t>TC: Základy gymnastikckich športov</w:t>
      </w:r>
    </w:p>
    <w:p w14:paraId="01D42F63" w14:textId="77777777" w:rsidR="00ED23D2" w:rsidRPr="00ED23D2" w:rsidRDefault="00ED23D2" w:rsidP="00ED23D2">
      <w:pPr>
        <w:spacing w:line="276" w:lineRule="auto"/>
        <w:rPr>
          <w:b/>
          <w:sz w:val="10"/>
          <w:szCs w:val="10"/>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1"/>
      </w:tblGrid>
      <w:tr w:rsidR="005A0564" w:rsidRPr="00882069" w14:paraId="713EA6C1" w14:textId="77777777" w:rsidTr="008775E2">
        <w:trPr>
          <w:trHeight w:val="396"/>
        </w:trPr>
        <w:tc>
          <w:tcPr>
            <w:tcW w:w="4962" w:type="dxa"/>
          </w:tcPr>
          <w:p w14:paraId="442A9E64" w14:textId="77777777" w:rsidR="005A0564" w:rsidRPr="008775E2" w:rsidRDefault="005A0564" w:rsidP="00882069">
            <w:pPr>
              <w:pStyle w:val="TableParagraph"/>
              <w:spacing w:before="56" w:line="276" w:lineRule="auto"/>
              <w:ind w:right="27"/>
              <w:jc w:val="center"/>
              <w:rPr>
                <w:b/>
                <w:sz w:val="21"/>
                <w:szCs w:val="21"/>
              </w:rPr>
            </w:pPr>
            <w:r w:rsidRPr="008775E2">
              <w:rPr>
                <w:b/>
                <w:sz w:val="21"/>
                <w:szCs w:val="21"/>
              </w:rPr>
              <w:t>Výkonový</w:t>
            </w:r>
            <w:r w:rsidRPr="00882069">
              <w:rPr>
                <w:b/>
                <w:sz w:val="21"/>
                <w:szCs w:val="21"/>
              </w:rPr>
              <w:t xml:space="preserve"> </w:t>
            </w:r>
            <w:r w:rsidR="004F4802" w:rsidRPr="00882069">
              <w:rPr>
                <w:b/>
                <w:sz w:val="21"/>
                <w:szCs w:val="21"/>
              </w:rPr>
              <w:t>standard</w:t>
            </w:r>
          </w:p>
        </w:tc>
        <w:tc>
          <w:tcPr>
            <w:tcW w:w="4961" w:type="dxa"/>
          </w:tcPr>
          <w:p w14:paraId="320B295D" w14:textId="77777777" w:rsidR="005A0564" w:rsidRPr="008775E2" w:rsidRDefault="005A0564" w:rsidP="00882069">
            <w:pPr>
              <w:pStyle w:val="TableParagraph"/>
              <w:spacing w:before="56" w:line="276" w:lineRule="auto"/>
              <w:ind w:right="27"/>
              <w:jc w:val="center"/>
              <w:rPr>
                <w:b/>
                <w:sz w:val="21"/>
                <w:szCs w:val="21"/>
              </w:rPr>
            </w:pPr>
            <w:r w:rsidRPr="008775E2">
              <w:rPr>
                <w:b/>
                <w:sz w:val="21"/>
                <w:szCs w:val="21"/>
              </w:rPr>
              <w:t>Obsahový</w:t>
            </w:r>
            <w:r w:rsidRPr="00882069">
              <w:rPr>
                <w:b/>
                <w:sz w:val="21"/>
                <w:szCs w:val="21"/>
              </w:rPr>
              <w:t xml:space="preserve"> štandard</w:t>
            </w:r>
          </w:p>
        </w:tc>
      </w:tr>
      <w:tr w:rsidR="008775E2" w:rsidRPr="008775E2" w14:paraId="6D121D05" w14:textId="77777777" w:rsidTr="00ED23D2">
        <w:trPr>
          <w:trHeight w:val="416"/>
        </w:trPr>
        <w:tc>
          <w:tcPr>
            <w:tcW w:w="4962" w:type="dxa"/>
          </w:tcPr>
          <w:p w14:paraId="0B902F61" w14:textId="77777777" w:rsidR="008775E2" w:rsidRPr="008775E2" w:rsidRDefault="008775E2" w:rsidP="001A17CC">
            <w:pPr>
              <w:pStyle w:val="Odsekzoznamu"/>
              <w:numPr>
                <w:ilvl w:val="0"/>
                <w:numId w:val="41"/>
              </w:numPr>
              <w:adjustRightInd w:val="0"/>
              <w:spacing w:before="0" w:line="276" w:lineRule="auto"/>
              <w:ind w:left="426" w:hanging="318"/>
              <w:rPr>
                <w:rFonts w:eastAsiaTheme="minorHAnsi"/>
                <w:sz w:val="21"/>
                <w:szCs w:val="21"/>
              </w:rPr>
            </w:pPr>
            <w:r w:rsidRPr="008775E2">
              <w:rPr>
                <w:rFonts w:eastAsiaTheme="minorHAnsi"/>
                <w:sz w:val="21"/>
                <w:szCs w:val="21"/>
              </w:rPr>
              <w:t>popísať štruktúru gymnastických športov,</w:t>
            </w:r>
          </w:p>
          <w:p w14:paraId="35765A0E" w14:textId="77777777" w:rsidR="008775E2" w:rsidRPr="008775E2" w:rsidRDefault="008775E2" w:rsidP="001A17CC">
            <w:pPr>
              <w:pStyle w:val="Odsekzoznamu"/>
              <w:numPr>
                <w:ilvl w:val="0"/>
                <w:numId w:val="41"/>
              </w:numPr>
              <w:adjustRightInd w:val="0"/>
              <w:spacing w:before="0" w:line="276" w:lineRule="auto"/>
              <w:ind w:left="426" w:hanging="318"/>
              <w:rPr>
                <w:sz w:val="21"/>
                <w:szCs w:val="21"/>
              </w:rPr>
            </w:pPr>
            <w:r w:rsidRPr="008775E2">
              <w:rPr>
                <w:rFonts w:eastAsiaTheme="minorHAnsi"/>
                <w:sz w:val="21"/>
                <w:szCs w:val="21"/>
              </w:rPr>
              <w:t>prakticky demonštrovať osvojené cvičebné tvary zo športovej a modernej gymnastiky</w:t>
            </w:r>
          </w:p>
          <w:p w14:paraId="18699F4F" w14:textId="77777777" w:rsidR="008775E2" w:rsidRPr="008775E2" w:rsidRDefault="008775E2" w:rsidP="001A17CC">
            <w:pPr>
              <w:pStyle w:val="Odsekzoznamu"/>
              <w:numPr>
                <w:ilvl w:val="0"/>
                <w:numId w:val="41"/>
              </w:numPr>
              <w:adjustRightInd w:val="0"/>
              <w:spacing w:before="0" w:line="276" w:lineRule="auto"/>
              <w:ind w:left="426" w:hanging="318"/>
              <w:rPr>
                <w:rFonts w:eastAsiaTheme="minorHAnsi"/>
                <w:sz w:val="21"/>
                <w:szCs w:val="21"/>
              </w:rPr>
            </w:pPr>
            <w:r w:rsidRPr="008775E2">
              <w:rPr>
                <w:rFonts w:eastAsiaTheme="minorHAnsi"/>
                <w:sz w:val="21"/>
                <w:szCs w:val="21"/>
              </w:rPr>
              <w:t>vytvoriť gymnastické kombinácie</w:t>
            </w:r>
            <w:r w:rsidRPr="008775E2">
              <w:rPr>
                <w:rFonts w:eastAsiaTheme="minorHAnsi"/>
                <w:sz w:val="21"/>
                <w:szCs w:val="21"/>
              </w:rPr>
              <w:tab/>
              <w:t>v zostave jednotlivca alebo skupiny,</w:t>
            </w:r>
          </w:p>
          <w:p w14:paraId="27115379" w14:textId="77777777" w:rsidR="008775E2" w:rsidRPr="008775E2" w:rsidRDefault="008775E2" w:rsidP="001A17CC">
            <w:pPr>
              <w:pStyle w:val="Odsekzoznamu"/>
              <w:numPr>
                <w:ilvl w:val="0"/>
                <w:numId w:val="41"/>
              </w:numPr>
              <w:adjustRightInd w:val="0"/>
              <w:spacing w:before="0" w:line="276" w:lineRule="auto"/>
              <w:ind w:left="426" w:hanging="318"/>
              <w:rPr>
                <w:sz w:val="21"/>
                <w:szCs w:val="21"/>
              </w:rPr>
            </w:pPr>
            <w:r w:rsidRPr="008775E2">
              <w:rPr>
                <w:rFonts w:eastAsiaTheme="minorHAnsi"/>
                <w:sz w:val="21"/>
                <w:szCs w:val="21"/>
              </w:rPr>
              <w:t>zaznamenať</w:t>
            </w:r>
            <w:r>
              <w:rPr>
                <w:rFonts w:eastAsiaTheme="minorHAnsi"/>
                <w:sz w:val="21"/>
                <w:szCs w:val="21"/>
              </w:rPr>
              <w:t xml:space="preserve"> </w:t>
            </w:r>
            <w:r w:rsidRPr="008775E2">
              <w:rPr>
                <w:rFonts w:eastAsiaTheme="minorHAnsi"/>
                <w:sz w:val="21"/>
                <w:szCs w:val="21"/>
              </w:rPr>
              <w:t>chyby</w:t>
            </w:r>
            <w:r>
              <w:rPr>
                <w:rFonts w:eastAsiaTheme="minorHAnsi"/>
                <w:sz w:val="21"/>
                <w:szCs w:val="21"/>
              </w:rPr>
              <w:t xml:space="preserve"> </w:t>
            </w:r>
            <w:r w:rsidRPr="008775E2">
              <w:rPr>
                <w:rFonts w:eastAsiaTheme="minorHAnsi"/>
                <w:sz w:val="21"/>
                <w:szCs w:val="21"/>
              </w:rPr>
              <w:t>v predvedení</w:t>
            </w:r>
            <w:r>
              <w:rPr>
                <w:rFonts w:eastAsiaTheme="minorHAnsi"/>
                <w:sz w:val="21"/>
                <w:szCs w:val="21"/>
              </w:rPr>
              <w:t xml:space="preserve"> </w:t>
            </w:r>
            <w:r w:rsidRPr="008775E2">
              <w:rPr>
                <w:rFonts w:eastAsiaTheme="minorHAnsi"/>
                <w:sz w:val="21"/>
                <w:szCs w:val="21"/>
              </w:rPr>
              <w:t>a</w:t>
            </w:r>
            <w:r>
              <w:rPr>
                <w:rFonts w:eastAsiaTheme="minorHAnsi"/>
                <w:sz w:val="21"/>
                <w:szCs w:val="21"/>
              </w:rPr>
              <w:t xml:space="preserve"> </w:t>
            </w:r>
            <w:r w:rsidRPr="008775E2">
              <w:rPr>
                <w:rFonts w:eastAsiaTheme="minorHAnsi"/>
                <w:sz w:val="21"/>
                <w:szCs w:val="21"/>
              </w:rPr>
              <w:t>v</w:t>
            </w:r>
            <w:r>
              <w:rPr>
                <w:rFonts w:eastAsiaTheme="minorHAnsi"/>
                <w:sz w:val="21"/>
                <w:szCs w:val="21"/>
              </w:rPr>
              <w:t xml:space="preserve"> </w:t>
            </w:r>
            <w:r w:rsidRPr="008775E2">
              <w:rPr>
                <w:rFonts w:eastAsiaTheme="minorHAnsi"/>
                <w:sz w:val="21"/>
                <w:szCs w:val="21"/>
              </w:rPr>
              <w:t>rozsahu</w:t>
            </w:r>
            <w:r>
              <w:rPr>
                <w:rFonts w:eastAsiaTheme="minorHAnsi"/>
                <w:sz w:val="21"/>
                <w:szCs w:val="21"/>
              </w:rPr>
              <w:t xml:space="preserve"> </w:t>
            </w:r>
            <w:r w:rsidRPr="008775E2">
              <w:rPr>
                <w:rFonts w:eastAsiaTheme="minorHAnsi"/>
                <w:sz w:val="21"/>
                <w:szCs w:val="21"/>
              </w:rPr>
              <w:t>pohybu</w:t>
            </w:r>
            <w:r>
              <w:rPr>
                <w:rFonts w:eastAsiaTheme="minorHAnsi"/>
                <w:sz w:val="21"/>
                <w:szCs w:val="21"/>
              </w:rPr>
              <w:t xml:space="preserve"> </w:t>
            </w:r>
            <w:r w:rsidRPr="008775E2">
              <w:rPr>
                <w:rFonts w:eastAsiaTheme="minorHAnsi"/>
                <w:sz w:val="21"/>
                <w:szCs w:val="21"/>
              </w:rPr>
              <w:t>v gymnastických súťažiach</w:t>
            </w:r>
            <w:r w:rsidRPr="008775E2">
              <w:rPr>
                <w:sz w:val="21"/>
                <w:szCs w:val="21"/>
              </w:rPr>
              <w:t>,</w:t>
            </w:r>
          </w:p>
        </w:tc>
        <w:tc>
          <w:tcPr>
            <w:tcW w:w="4961" w:type="dxa"/>
          </w:tcPr>
          <w:p w14:paraId="5EBBFE28" w14:textId="77777777" w:rsidR="008775E2" w:rsidRPr="008775E2" w:rsidRDefault="008775E2" w:rsidP="008775E2">
            <w:pPr>
              <w:pStyle w:val="TableParagraph"/>
              <w:spacing w:line="276" w:lineRule="auto"/>
              <w:ind w:left="107" w:right="98"/>
              <w:jc w:val="both"/>
              <w:rPr>
                <w:sz w:val="21"/>
                <w:szCs w:val="21"/>
              </w:rPr>
            </w:pPr>
            <w:r w:rsidRPr="008775E2">
              <w:rPr>
                <w:sz w:val="20"/>
                <w:szCs w:val="20"/>
              </w:rPr>
              <w:t>rozdelenie gymnastických športov (športová gymnastika, športový aerobik, moderná gymnastika, gymteamy) športová</w:t>
            </w:r>
            <w:r w:rsidRPr="008775E2">
              <w:rPr>
                <w:spacing w:val="-8"/>
                <w:sz w:val="20"/>
                <w:szCs w:val="20"/>
              </w:rPr>
              <w:t xml:space="preserve"> </w:t>
            </w:r>
            <w:r w:rsidRPr="008775E2">
              <w:rPr>
                <w:spacing w:val="-2"/>
                <w:sz w:val="20"/>
                <w:szCs w:val="20"/>
              </w:rPr>
              <w:t xml:space="preserve">gymnastika </w:t>
            </w:r>
            <w:r w:rsidRPr="008775E2">
              <w:rPr>
                <w:sz w:val="20"/>
                <w:szCs w:val="20"/>
              </w:rPr>
              <w:t xml:space="preserve">prípravné, imitačné cvičenie, metodický postup osvojovania a zdokonaľovania polôh, pohybov, cvičebných tvarov, väzieb, zostavy spoločnej pohybovej skladby </w:t>
            </w:r>
            <w:r w:rsidRPr="008775E2">
              <w:rPr>
                <w:spacing w:val="-2"/>
                <w:sz w:val="20"/>
                <w:szCs w:val="20"/>
              </w:rPr>
              <w:t>akrobacia</w:t>
            </w:r>
            <w:r>
              <w:rPr>
                <w:spacing w:val="-2"/>
                <w:sz w:val="20"/>
                <w:szCs w:val="20"/>
              </w:rPr>
              <w:t xml:space="preserve"> </w:t>
            </w:r>
            <w:r w:rsidRPr="008775E2">
              <w:rPr>
                <w:sz w:val="20"/>
                <w:szCs w:val="20"/>
              </w:rPr>
              <w:t>ľah vznesmo; stojka na lopatkách znožmo, s čelným, bočným roznožením; kotúle vpred, kotúle vzad v rôznych obmenách východiskovej, hlavnej, výslednej polohy, kotúľové väzby, stojka na rukách s rôznou polohou nôh, stojka na rukách – kotúľ vpred, premet bokom,</w:t>
            </w:r>
            <w:r w:rsidRPr="008775E2">
              <w:rPr>
                <w:spacing w:val="-1"/>
                <w:sz w:val="20"/>
                <w:szCs w:val="20"/>
              </w:rPr>
              <w:t xml:space="preserve"> </w:t>
            </w:r>
            <w:r w:rsidRPr="008775E2">
              <w:rPr>
                <w:sz w:val="20"/>
                <w:szCs w:val="20"/>
              </w:rPr>
              <w:t>väzby</w:t>
            </w:r>
            <w:r w:rsidRPr="008775E2">
              <w:rPr>
                <w:spacing w:val="-6"/>
                <w:sz w:val="20"/>
                <w:szCs w:val="20"/>
              </w:rPr>
              <w:t xml:space="preserve"> </w:t>
            </w:r>
            <w:r w:rsidRPr="008775E2">
              <w:rPr>
                <w:sz w:val="20"/>
                <w:szCs w:val="20"/>
              </w:rPr>
              <w:t>s</w:t>
            </w:r>
            <w:r w:rsidRPr="008775E2">
              <w:rPr>
                <w:spacing w:val="-1"/>
                <w:sz w:val="20"/>
                <w:szCs w:val="20"/>
              </w:rPr>
              <w:t xml:space="preserve"> </w:t>
            </w:r>
            <w:r w:rsidRPr="008775E2">
              <w:rPr>
                <w:sz w:val="20"/>
                <w:szCs w:val="20"/>
              </w:rPr>
              <w:t>kotúľom</w:t>
            </w:r>
            <w:r w:rsidRPr="008775E2">
              <w:rPr>
                <w:spacing w:val="-1"/>
                <w:sz w:val="20"/>
                <w:szCs w:val="20"/>
              </w:rPr>
              <w:t xml:space="preserve"> </w:t>
            </w:r>
            <w:r w:rsidRPr="008775E2">
              <w:rPr>
                <w:sz w:val="20"/>
                <w:szCs w:val="20"/>
              </w:rPr>
              <w:t>vpred,</w:t>
            </w:r>
            <w:r w:rsidRPr="008775E2">
              <w:rPr>
                <w:spacing w:val="-1"/>
                <w:sz w:val="20"/>
                <w:szCs w:val="20"/>
              </w:rPr>
              <w:t xml:space="preserve"> </w:t>
            </w:r>
            <w:r w:rsidRPr="008775E2">
              <w:rPr>
                <w:sz w:val="20"/>
                <w:szCs w:val="20"/>
              </w:rPr>
              <w:t>vzad,</w:t>
            </w:r>
            <w:r w:rsidRPr="008775E2">
              <w:rPr>
                <w:spacing w:val="-1"/>
                <w:sz w:val="20"/>
                <w:szCs w:val="20"/>
              </w:rPr>
              <w:t xml:space="preserve"> </w:t>
            </w:r>
            <w:r w:rsidRPr="008775E2">
              <w:rPr>
                <w:sz w:val="20"/>
                <w:szCs w:val="20"/>
              </w:rPr>
              <w:t>stojkou</w:t>
            </w:r>
            <w:r w:rsidRPr="008775E2">
              <w:rPr>
                <w:spacing w:val="-1"/>
                <w:sz w:val="20"/>
                <w:szCs w:val="20"/>
              </w:rPr>
              <w:t xml:space="preserve"> </w:t>
            </w:r>
            <w:r w:rsidRPr="008775E2">
              <w:rPr>
                <w:sz w:val="20"/>
                <w:szCs w:val="20"/>
              </w:rPr>
              <w:t>na rukách –</w:t>
            </w:r>
            <w:r w:rsidRPr="008775E2">
              <w:rPr>
                <w:spacing w:val="-1"/>
                <w:sz w:val="20"/>
                <w:szCs w:val="20"/>
              </w:rPr>
              <w:t xml:space="preserve"> </w:t>
            </w:r>
            <w:r w:rsidRPr="008775E2">
              <w:rPr>
                <w:sz w:val="20"/>
                <w:szCs w:val="20"/>
              </w:rPr>
              <w:t>kotúľ vpred, podpor stojmo prehnute vzad skoky</w:t>
            </w:r>
            <w:r w:rsidRPr="008775E2">
              <w:rPr>
                <w:spacing w:val="-8"/>
                <w:sz w:val="20"/>
                <w:szCs w:val="20"/>
              </w:rPr>
              <w:t xml:space="preserve"> </w:t>
            </w:r>
            <w:r w:rsidRPr="008775E2">
              <w:rPr>
                <w:sz w:val="20"/>
                <w:szCs w:val="20"/>
              </w:rPr>
              <w:t>a</w:t>
            </w:r>
            <w:r w:rsidRPr="008775E2">
              <w:rPr>
                <w:spacing w:val="-4"/>
                <w:sz w:val="20"/>
                <w:szCs w:val="20"/>
              </w:rPr>
              <w:t xml:space="preserve"> </w:t>
            </w:r>
            <w:r w:rsidRPr="008775E2">
              <w:rPr>
                <w:spacing w:val="-2"/>
                <w:sz w:val="20"/>
                <w:szCs w:val="20"/>
              </w:rPr>
              <w:t xml:space="preserve">obraty </w:t>
            </w:r>
            <w:r w:rsidRPr="008775E2">
              <w:rPr>
                <w:sz w:val="20"/>
                <w:szCs w:val="20"/>
              </w:rPr>
              <w:t>znožmo,</w:t>
            </w:r>
            <w:r w:rsidRPr="008775E2">
              <w:rPr>
                <w:spacing w:val="-5"/>
                <w:sz w:val="20"/>
                <w:szCs w:val="20"/>
              </w:rPr>
              <w:t xml:space="preserve"> </w:t>
            </w:r>
            <w:r w:rsidRPr="008775E2">
              <w:rPr>
                <w:sz w:val="20"/>
                <w:szCs w:val="20"/>
              </w:rPr>
              <w:t>skrčmo</w:t>
            </w:r>
            <w:r w:rsidRPr="008775E2">
              <w:rPr>
                <w:spacing w:val="-5"/>
                <w:sz w:val="20"/>
                <w:szCs w:val="20"/>
              </w:rPr>
              <w:t xml:space="preserve"> </w:t>
            </w:r>
            <w:r w:rsidRPr="008775E2">
              <w:rPr>
                <w:sz w:val="20"/>
                <w:szCs w:val="20"/>
              </w:rPr>
              <w:t>prípätmo,</w:t>
            </w:r>
            <w:r w:rsidRPr="008775E2">
              <w:rPr>
                <w:spacing w:val="-5"/>
                <w:sz w:val="20"/>
                <w:szCs w:val="20"/>
              </w:rPr>
              <w:t xml:space="preserve"> </w:t>
            </w:r>
            <w:r w:rsidRPr="008775E2">
              <w:rPr>
                <w:sz w:val="20"/>
                <w:szCs w:val="20"/>
              </w:rPr>
              <w:t>skrčmo</w:t>
            </w:r>
            <w:r w:rsidRPr="008775E2">
              <w:rPr>
                <w:spacing w:val="-5"/>
                <w:sz w:val="20"/>
                <w:szCs w:val="20"/>
              </w:rPr>
              <w:t xml:space="preserve"> </w:t>
            </w:r>
            <w:r w:rsidRPr="008775E2">
              <w:rPr>
                <w:sz w:val="20"/>
                <w:szCs w:val="20"/>
              </w:rPr>
              <w:t>roznožmo</w:t>
            </w:r>
            <w:r w:rsidRPr="008775E2">
              <w:rPr>
                <w:spacing w:val="-5"/>
                <w:sz w:val="20"/>
                <w:szCs w:val="20"/>
              </w:rPr>
              <w:t xml:space="preserve"> </w:t>
            </w:r>
            <w:r w:rsidRPr="008775E2">
              <w:rPr>
                <w:sz w:val="20"/>
                <w:szCs w:val="20"/>
              </w:rPr>
              <w:t>čelne,</w:t>
            </w:r>
            <w:r w:rsidRPr="008775E2">
              <w:rPr>
                <w:spacing w:val="-5"/>
                <w:sz w:val="20"/>
                <w:szCs w:val="20"/>
              </w:rPr>
              <w:t xml:space="preserve"> </w:t>
            </w:r>
            <w:r w:rsidRPr="008775E2">
              <w:rPr>
                <w:sz w:val="20"/>
                <w:szCs w:val="20"/>
              </w:rPr>
              <w:t>bočne,</w:t>
            </w:r>
            <w:r w:rsidRPr="008775E2">
              <w:rPr>
                <w:spacing w:val="-5"/>
                <w:sz w:val="20"/>
                <w:szCs w:val="20"/>
              </w:rPr>
              <w:t xml:space="preserve"> </w:t>
            </w:r>
            <w:r w:rsidRPr="008775E2">
              <w:rPr>
                <w:sz w:val="20"/>
                <w:szCs w:val="20"/>
              </w:rPr>
              <w:t>s</w:t>
            </w:r>
            <w:r w:rsidRPr="008775E2">
              <w:rPr>
                <w:spacing w:val="-6"/>
                <w:sz w:val="20"/>
                <w:szCs w:val="20"/>
              </w:rPr>
              <w:t xml:space="preserve"> </w:t>
            </w:r>
            <w:r w:rsidRPr="008775E2">
              <w:rPr>
                <w:sz w:val="20"/>
                <w:szCs w:val="20"/>
              </w:rPr>
              <w:t>obratom cvičenie na náradí a s náradím</w:t>
            </w:r>
            <w:r>
              <w:rPr>
                <w:sz w:val="20"/>
                <w:szCs w:val="20"/>
              </w:rPr>
              <w:t xml:space="preserve"> </w:t>
            </w:r>
            <w:r w:rsidRPr="008775E2">
              <w:rPr>
                <w:sz w:val="20"/>
                <w:szCs w:val="20"/>
              </w:rPr>
              <w:t xml:space="preserve">hrazda po ramená – zostava minimálne 4 cvičebné tvary: výmyk, toč jazdmo vpred, toč vzad alebo vpred, prešvihy únožmo vpred, vzad, </w:t>
            </w:r>
            <w:r w:rsidRPr="008775E2">
              <w:rPr>
                <w:spacing w:val="-2"/>
                <w:sz w:val="20"/>
                <w:szCs w:val="20"/>
              </w:rPr>
              <w:t xml:space="preserve">zoskok </w:t>
            </w:r>
            <w:r w:rsidRPr="008775E2">
              <w:rPr>
                <w:sz w:val="20"/>
                <w:szCs w:val="20"/>
              </w:rPr>
              <w:t>preskok – koza na šírku D, na dĺžku CH, kôň na dĺžku CH: skrčka, roznožka, odbočka nízka kladina D (do 110 cm) – zostava 2 dĺžky náradia: chôdza,</w:t>
            </w:r>
            <w:r w:rsidRPr="008775E2">
              <w:rPr>
                <w:spacing w:val="40"/>
                <w:sz w:val="20"/>
                <w:szCs w:val="20"/>
              </w:rPr>
              <w:t xml:space="preserve"> </w:t>
            </w:r>
            <w:r w:rsidRPr="008775E2">
              <w:rPr>
                <w:sz w:val="20"/>
                <w:szCs w:val="20"/>
              </w:rPr>
              <w:t>tanečné kroky, predskok, 2 skoky, rovnovážny cvičebný tvar, obrat jednonožne o 180°; ľah vznesmo/kotúľ vpred, zoskok odrazom obojnožne s roznožením čelne, skrčmo prednožmo, kruhy</w:t>
            </w:r>
            <w:r w:rsidRPr="008775E2">
              <w:rPr>
                <w:spacing w:val="-9"/>
                <w:sz w:val="20"/>
                <w:szCs w:val="20"/>
              </w:rPr>
              <w:t xml:space="preserve"> </w:t>
            </w:r>
            <w:r w:rsidRPr="008775E2">
              <w:rPr>
                <w:sz w:val="20"/>
                <w:szCs w:val="20"/>
              </w:rPr>
              <w:t>CH</w:t>
            </w:r>
            <w:r w:rsidRPr="008775E2">
              <w:rPr>
                <w:spacing w:val="-3"/>
                <w:sz w:val="20"/>
                <w:szCs w:val="20"/>
              </w:rPr>
              <w:t xml:space="preserve"> </w:t>
            </w:r>
            <w:r w:rsidRPr="008775E2">
              <w:rPr>
                <w:sz w:val="20"/>
                <w:szCs w:val="20"/>
              </w:rPr>
              <w:t>–</w:t>
            </w:r>
            <w:r w:rsidRPr="008775E2">
              <w:rPr>
                <w:spacing w:val="-4"/>
                <w:sz w:val="20"/>
                <w:szCs w:val="20"/>
              </w:rPr>
              <w:t xml:space="preserve"> </w:t>
            </w:r>
            <w:r w:rsidRPr="008775E2">
              <w:rPr>
                <w:sz w:val="20"/>
                <w:szCs w:val="20"/>
              </w:rPr>
              <w:t>kmihanie</w:t>
            </w:r>
            <w:r w:rsidRPr="008775E2">
              <w:rPr>
                <w:spacing w:val="-3"/>
                <w:sz w:val="20"/>
                <w:szCs w:val="20"/>
              </w:rPr>
              <w:t xml:space="preserve"> </w:t>
            </w:r>
            <w:r w:rsidRPr="008775E2">
              <w:rPr>
                <w:sz w:val="20"/>
                <w:szCs w:val="20"/>
              </w:rPr>
              <w:t>vo</w:t>
            </w:r>
            <w:r w:rsidRPr="008775E2">
              <w:rPr>
                <w:spacing w:val="-2"/>
                <w:sz w:val="20"/>
                <w:szCs w:val="20"/>
              </w:rPr>
              <w:t xml:space="preserve"> </w:t>
            </w:r>
            <w:r w:rsidRPr="008775E2">
              <w:rPr>
                <w:sz w:val="20"/>
                <w:szCs w:val="20"/>
              </w:rPr>
              <w:t>vise,</w:t>
            </w:r>
            <w:r w:rsidRPr="008775E2">
              <w:rPr>
                <w:spacing w:val="-3"/>
                <w:sz w:val="20"/>
                <w:szCs w:val="20"/>
              </w:rPr>
              <w:t xml:space="preserve"> </w:t>
            </w:r>
            <w:r w:rsidRPr="008775E2">
              <w:rPr>
                <w:sz w:val="20"/>
                <w:szCs w:val="20"/>
              </w:rPr>
              <w:t>vis</w:t>
            </w:r>
            <w:r w:rsidRPr="008775E2">
              <w:rPr>
                <w:spacing w:val="-4"/>
                <w:sz w:val="20"/>
                <w:szCs w:val="20"/>
              </w:rPr>
              <w:t xml:space="preserve"> </w:t>
            </w:r>
            <w:r w:rsidRPr="008775E2">
              <w:rPr>
                <w:sz w:val="20"/>
                <w:szCs w:val="20"/>
              </w:rPr>
              <w:t>vznesmo,</w:t>
            </w:r>
            <w:r w:rsidRPr="008775E2">
              <w:rPr>
                <w:spacing w:val="-3"/>
                <w:sz w:val="20"/>
                <w:szCs w:val="20"/>
              </w:rPr>
              <w:t xml:space="preserve"> </w:t>
            </w:r>
            <w:r w:rsidRPr="008775E2">
              <w:rPr>
                <w:sz w:val="20"/>
                <w:szCs w:val="20"/>
              </w:rPr>
              <w:t>vis</w:t>
            </w:r>
            <w:r w:rsidRPr="008775E2">
              <w:rPr>
                <w:spacing w:val="-3"/>
                <w:sz w:val="20"/>
                <w:szCs w:val="20"/>
              </w:rPr>
              <w:t xml:space="preserve"> </w:t>
            </w:r>
            <w:r w:rsidRPr="008775E2">
              <w:rPr>
                <w:sz w:val="20"/>
                <w:szCs w:val="20"/>
              </w:rPr>
              <w:t>strmhlav,</w:t>
            </w:r>
            <w:r w:rsidRPr="008775E2">
              <w:rPr>
                <w:spacing w:val="-4"/>
                <w:sz w:val="20"/>
                <w:szCs w:val="20"/>
              </w:rPr>
              <w:t xml:space="preserve"> </w:t>
            </w:r>
            <w:r w:rsidRPr="008775E2">
              <w:rPr>
                <w:sz w:val="20"/>
                <w:szCs w:val="20"/>
              </w:rPr>
              <w:t>zhyb</w:t>
            </w:r>
            <w:r w:rsidRPr="008775E2">
              <w:rPr>
                <w:spacing w:val="-4"/>
                <w:sz w:val="20"/>
                <w:szCs w:val="20"/>
              </w:rPr>
              <w:t xml:space="preserve"> </w:t>
            </w:r>
            <w:r w:rsidRPr="008775E2">
              <w:rPr>
                <w:sz w:val="20"/>
                <w:szCs w:val="20"/>
              </w:rPr>
              <w:t>vo</w:t>
            </w:r>
            <w:r w:rsidRPr="008775E2">
              <w:rPr>
                <w:spacing w:val="-3"/>
                <w:sz w:val="20"/>
                <w:szCs w:val="20"/>
              </w:rPr>
              <w:t xml:space="preserve"> </w:t>
            </w:r>
            <w:r w:rsidRPr="008775E2">
              <w:rPr>
                <w:spacing w:val="-4"/>
                <w:sz w:val="20"/>
                <w:szCs w:val="20"/>
              </w:rPr>
              <w:t>vise</w:t>
            </w:r>
            <w:r w:rsidRPr="008775E2">
              <w:rPr>
                <w:sz w:val="20"/>
                <w:szCs w:val="20"/>
              </w:rPr>
              <w:t>moderná</w:t>
            </w:r>
            <w:r w:rsidRPr="008775E2">
              <w:rPr>
                <w:spacing w:val="-2"/>
                <w:sz w:val="20"/>
                <w:szCs w:val="20"/>
              </w:rPr>
              <w:t xml:space="preserve"> </w:t>
            </w:r>
            <w:r w:rsidRPr="008775E2">
              <w:rPr>
                <w:sz w:val="20"/>
                <w:szCs w:val="20"/>
              </w:rPr>
              <w:t>gymnastika</w:t>
            </w:r>
            <w:r w:rsidRPr="008775E2">
              <w:rPr>
                <w:spacing w:val="-3"/>
                <w:sz w:val="20"/>
                <w:szCs w:val="20"/>
              </w:rPr>
              <w:t xml:space="preserve"> </w:t>
            </w:r>
            <w:r w:rsidRPr="008775E2">
              <w:rPr>
                <w:spacing w:val="-10"/>
                <w:sz w:val="20"/>
                <w:szCs w:val="20"/>
              </w:rPr>
              <w:t xml:space="preserve">D </w:t>
            </w:r>
            <w:r w:rsidRPr="008775E2">
              <w:rPr>
                <w:sz w:val="20"/>
                <w:szCs w:val="20"/>
              </w:rPr>
              <w:t>švihadlo – preskoky</w:t>
            </w:r>
            <w:r w:rsidRPr="008775E2">
              <w:rPr>
                <w:spacing w:val="-4"/>
                <w:sz w:val="20"/>
                <w:szCs w:val="20"/>
              </w:rPr>
              <w:t xml:space="preserve"> </w:t>
            </w:r>
            <w:r w:rsidRPr="008775E2">
              <w:rPr>
                <w:sz w:val="20"/>
                <w:szCs w:val="20"/>
              </w:rPr>
              <w:t xml:space="preserve">na mieste, z miesta znožmo, jednonožne, skrižmo, striedavonožne; krúženie – kruhy, osmičky; kmihanie; hádzanie a </w:t>
            </w:r>
            <w:r w:rsidRPr="008775E2">
              <w:rPr>
                <w:spacing w:val="-2"/>
                <w:sz w:val="20"/>
                <w:szCs w:val="20"/>
              </w:rPr>
              <w:t>chytanie</w:t>
            </w:r>
            <w:r>
              <w:rPr>
                <w:spacing w:val="-2"/>
                <w:sz w:val="20"/>
                <w:szCs w:val="20"/>
              </w:rPr>
              <w:t xml:space="preserve"> </w:t>
            </w:r>
            <w:r w:rsidRPr="008775E2">
              <w:rPr>
                <w:sz w:val="20"/>
                <w:szCs w:val="20"/>
              </w:rPr>
              <w:t xml:space="preserve">lopta – kotúľanie a prevaľovanie; odrážanie; hádzanie a chytanie; </w:t>
            </w:r>
            <w:r w:rsidRPr="008775E2">
              <w:rPr>
                <w:spacing w:val="-2"/>
                <w:sz w:val="20"/>
                <w:szCs w:val="20"/>
              </w:rPr>
              <w:t xml:space="preserve">vyvažovanie </w:t>
            </w:r>
            <w:r w:rsidRPr="008775E2">
              <w:rPr>
                <w:sz w:val="20"/>
                <w:szCs w:val="20"/>
              </w:rPr>
              <w:t>šatka – závoj– oblúky, kruhy osmičky, vlnovky, hádzanie a</w:t>
            </w:r>
            <w:r w:rsidRPr="008775E2">
              <w:rPr>
                <w:spacing w:val="-3"/>
                <w:sz w:val="20"/>
                <w:szCs w:val="20"/>
              </w:rPr>
              <w:t xml:space="preserve"> </w:t>
            </w:r>
            <w:r w:rsidRPr="008775E2">
              <w:rPr>
                <w:sz w:val="20"/>
                <w:szCs w:val="20"/>
              </w:rPr>
              <w:t xml:space="preserve">chytanie zostava, spoločná pohybová skladba s náčiním na hudbu 30 – 60 </w:t>
            </w:r>
            <w:r w:rsidRPr="008775E2">
              <w:rPr>
                <w:spacing w:val="-2"/>
                <w:sz w:val="20"/>
                <w:szCs w:val="20"/>
              </w:rPr>
              <w:t xml:space="preserve">sekúnd </w:t>
            </w:r>
            <w:r w:rsidRPr="008775E2">
              <w:rPr>
                <w:sz w:val="20"/>
                <w:szCs w:val="20"/>
              </w:rPr>
              <w:t>výrazovo-estetické prostriedky gymnastických a aerobikových</w:t>
            </w:r>
            <w:r w:rsidRPr="008775E2">
              <w:rPr>
                <w:spacing w:val="40"/>
                <w:sz w:val="20"/>
                <w:szCs w:val="20"/>
              </w:rPr>
              <w:t xml:space="preserve"> </w:t>
            </w:r>
            <w:r w:rsidRPr="008775E2">
              <w:rPr>
                <w:spacing w:val="-2"/>
                <w:sz w:val="20"/>
                <w:szCs w:val="20"/>
              </w:rPr>
              <w:t xml:space="preserve">pohybov </w:t>
            </w:r>
            <w:r w:rsidRPr="008775E2">
              <w:rPr>
                <w:sz w:val="20"/>
                <w:szCs w:val="20"/>
              </w:rPr>
              <w:t>kondičná</w:t>
            </w:r>
            <w:r w:rsidRPr="008775E2">
              <w:rPr>
                <w:spacing w:val="-4"/>
                <w:sz w:val="20"/>
                <w:szCs w:val="20"/>
              </w:rPr>
              <w:t xml:space="preserve"> </w:t>
            </w:r>
            <w:r w:rsidRPr="008775E2">
              <w:rPr>
                <w:sz w:val="20"/>
                <w:szCs w:val="20"/>
              </w:rPr>
              <w:t>zložka,</w:t>
            </w:r>
            <w:r w:rsidRPr="008775E2">
              <w:rPr>
                <w:spacing w:val="-1"/>
                <w:sz w:val="20"/>
                <w:szCs w:val="20"/>
              </w:rPr>
              <w:t xml:space="preserve"> </w:t>
            </w:r>
            <w:r w:rsidRPr="008775E2">
              <w:rPr>
                <w:sz w:val="20"/>
                <w:szCs w:val="20"/>
              </w:rPr>
              <w:t>technická</w:t>
            </w:r>
            <w:r w:rsidRPr="008775E2">
              <w:rPr>
                <w:spacing w:val="-3"/>
                <w:sz w:val="20"/>
                <w:szCs w:val="20"/>
              </w:rPr>
              <w:t xml:space="preserve"> </w:t>
            </w:r>
            <w:r w:rsidRPr="008775E2">
              <w:rPr>
                <w:sz w:val="20"/>
                <w:szCs w:val="20"/>
              </w:rPr>
              <w:t>zložka</w:t>
            </w:r>
            <w:r w:rsidRPr="008775E2">
              <w:rPr>
                <w:spacing w:val="-2"/>
                <w:sz w:val="20"/>
                <w:szCs w:val="20"/>
              </w:rPr>
              <w:t xml:space="preserve"> </w:t>
            </w:r>
            <w:r w:rsidRPr="008775E2">
              <w:rPr>
                <w:sz w:val="20"/>
                <w:szCs w:val="20"/>
              </w:rPr>
              <w:lastRenderedPageBreak/>
              <w:t>gymnastických</w:t>
            </w:r>
            <w:r w:rsidRPr="008775E2">
              <w:rPr>
                <w:spacing w:val="1"/>
                <w:sz w:val="20"/>
                <w:szCs w:val="20"/>
              </w:rPr>
              <w:t xml:space="preserve"> </w:t>
            </w:r>
            <w:r w:rsidRPr="008775E2">
              <w:rPr>
                <w:spacing w:val="-2"/>
                <w:sz w:val="20"/>
                <w:szCs w:val="20"/>
              </w:rPr>
              <w:t>športov</w:t>
            </w:r>
          </w:p>
        </w:tc>
      </w:tr>
    </w:tbl>
    <w:p w14:paraId="6AF03682" w14:textId="77777777" w:rsidR="00882069" w:rsidRPr="002F7481" w:rsidRDefault="00882069" w:rsidP="00882069">
      <w:pPr>
        <w:spacing w:before="240" w:after="240" w:line="276" w:lineRule="auto"/>
        <w:rPr>
          <w:b/>
        </w:rPr>
      </w:pPr>
      <w:r w:rsidRPr="002F7481">
        <w:rPr>
          <w:b/>
        </w:rPr>
        <w:lastRenderedPageBreak/>
        <w:t>Športové čínnosti pohybového režimu</w:t>
      </w:r>
    </w:p>
    <w:p w14:paraId="1C68166F" w14:textId="77777777" w:rsidR="00882069" w:rsidRPr="00882069" w:rsidRDefault="00882069" w:rsidP="00882069">
      <w:pPr>
        <w:spacing w:before="240" w:after="240" w:line="276" w:lineRule="auto"/>
        <w:rPr>
          <w:b/>
        </w:rPr>
      </w:pPr>
      <w:r w:rsidRPr="00882069">
        <w:rPr>
          <w:b/>
        </w:rPr>
        <w:t>TC : Športové hry</w:t>
      </w:r>
    </w:p>
    <w:tbl>
      <w:tblPr>
        <w:tblStyle w:val="TableNormal"/>
        <w:tblW w:w="99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5A0564" w:rsidRPr="00882069" w14:paraId="40178C87" w14:textId="77777777" w:rsidTr="00BC336D">
        <w:trPr>
          <w:trHeight w:val="395"/>
        </w:trPr>
        <w:tc>
          <w:tcPr>
            <w:tcW w:w="4989" w:type="dxa"/>
          </w:tcPr>
          <w:p w14:paraId="603167E1" w14:textId="77777777" w:rsidR="005A0564" w:rsidRPr="00882069" w:rsidRDefault="005A0564" w:rsidP="00882069">
            <w:pPr>
              <w:pStyle w:val="TableParagraph"/>
              <w:spacing w:before="56" w:line="276" w:lineRule="auto"/>
              <w:ind w:right="27"/>
              <w:jc w:val="center"/>
              <w:rPr>
                <w:b/>
                <w:sz w:val="21"/>
                <w:szCs w:val="21"/>
              </w:rPr>
            </w:pPr>
            <w:r w:rsidRPr="00882069">
              <w:rPr>
                <w:b/>
                <w:sz w:val="21"/>
                <w:szCs w:val="21"/>
              </w:rPr>
              <w:t xml:space="preserve">Výkonový </w:t>
            </w:r>
            <w:r w:rsidR="004F4802" w:rsidRPr="00882069">
              <w:rPr>
                <w:b/>
                <w:sz w:val="21"/>
                <w:szCs w:val="21"/>
              </w:rPr>
              <w:t>standard</w:t>
            </w:r>
          </w:p>
        </w:tc>
        <w:tc>
          <w:tcPr>
            <w:tcW w:w="4989" w:type="dxa"/>
          </w:tcPr>
          <w:p w14:paraId="626B0E7C" w14:textId="77777777" w:rsidR="005A0564" w:rsidRPr="00882069" w:rsidRDefault="005A0564" w:rsidP="00882069">
            <w:pPr>
              <w:pStyle w:val="TableParagraph"/>
              <w:spacing w:before="56" w:line="276" w:lineRule="auto"/>
              <w:ind w:right="27"/>
              <w:jc w:val="center"/>
              <w:rPr>
                <w:b/>
                <w:sz w:val="21"/>
                <w:szCs w:val="21"/>
              </w:rPr>
            </w:pPr>
            <w:r w:rsidRPr="00882069">
              <w:rPr>
                <w:b/>
                <w:sz w:val="21"/>
                <w:szCs w:val="21"/>
              </w:rPr>
              <w:t>Obsahový štandard</w:t>
            </w:r>
          </w:p>
        </w:tc>
      </w:tr>
      <w:tr w:rsidR="005A0564" w:rsidRPr="00882069" w14:paraId="024DE20B" w14:textId="77777777" w:rsidTr="00882069">
        <w:trPr>
          <w:trHeight w:val="4234"/>
        </w:trPr>
        <w:tc>
          <w:tcPr>
            <w:tcW w:w="4989" w:type="dxa"/>
          </w:tcPr>
          <w:p w14:paraId="6276FCF2" w14:textId="77777777" w:rsidR="005A0564" w:rsidRPr="00882069"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882069">
              <w:rPr>
                <w:rFonts w:eastAsiaTheme="minorHAnsi"/>
                <w:sz w:val="21"/>
                <w:szCs w:val="21"/>
              </w:rPr>
              <w:t>pomenovať a popísať funkcie hráčov v obrane i v útoku,</w:t>
            </w:r>
          </w:p>
          <w:p w14:paraId="09D2AAF5" w14:textId="77777777" w:rsidR="005A0564" w:rsidRPr="00882069"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882069">
              <w:rPr>
                <w:rFonts w:eastAsiaTheme="minorHAnsi"/>
                <w:sz w:val="21"/>
                <w:szCs w:val="21"/>
              </w:rPr>
              <w:t>vyplniť jednoduchý pozorovací hárok o výkone hráča i družstva,</w:t>
            </w:r>
          </w:p>
          <w:p w14:paraId="71F520B7" w14:textId="77777777" w:rsidR="005A0564" w:rsidRPr="00882069" w:rsidRDefault="005A0564" w:rsidP="001A17CC">
            <w:pPr>
              <w:pStyle w:val="Odsekzoznamu"/>
              <w:numPr>
                <w:ilvl w:val="0"/>
                <w:numId w:val="41"/>
              </w:numPr>
              <w:adjustRightInd w:val="0"/>
              <w:spacing w:before="0" w:line="276" w:lineRule="auto"/>
              <w:ind w:left="426" w:hanging="318"/>
              <w:rPr>
                <w:rFonts w:eastAsiaTheme="minorHAnsi"/>
                <w:sz w:val="21"/>
                <w:szCs w:val="21"/>
              </w:rPr>
            </w:pPr>
            <w:r w:rsidRPr="00882069">
              <w:rPr>
                <w:rFonts w:eastAsiaTheme="minorHAnsi"/>
                <w:sz w:val="21"/>
                <w:szCs w:val="21"/>
              </w:rPr>
              <w:t>ukázať a v hre (stretnutí) uplatniť techniku základných herných činností jednotlivca,</w:t>
            </w:r>
          </w:p>
          <w:p w14:paraId="63F4F0A8" w14:textId="77777777" w:rsidR="005A0564" w:rsidRPr="00882069" w:rsidRDefault="005A0564" w:rsidP="001A17CC">
            <w:pPr>
              <w:pStyle w:val="Odsekzoznamu"/>
              <w:numPr>
                <w:ilvl w:val="0"/>
                <w:numId w:val="41"/>
              </w:numPr>
              <w:adjustRightInd w:val="0"/>
              <w:spacing w:before="0" w:line="276" w:lineRule="auto"/>
              <w:ind w:left="426" w:hanging="318"/>
              <w:rPr>
                <w:sz w:val="21"/>
                <w:szCs w:val="21"/>
              </w:rPr>
            </w:pPr>
            <w:r w:rsidRPr="00882069">
              <w:rPr>
                <w:rFonts w:eastAsiaTheme="minorHAnsi"/>
                <w:sz w:val="21"/>
                <w:szCs w:val="21"/>
              </w:rPr>
              <w:t>využiť herné kombinácie a systémy v hre,</w:t>
            </w:r>
          </w:p>
        </w:tc>
        <w:tc>
          <w:tcPr>
            <w:tcW w:w="4989" w:type="dxa"/>
          </w:tcPr>
          <w:p w14:paraId="46C157B0" w14:textId="77777777" w:rsidR="005A0564" w:rsidRPr="00882069" w:rsidRDefault="005A0564" w:rsidP="00882069">
            <w:pPr>
              <w:pStyle w:val="TableParagraph"/>
              <w:spacing w:line="276" w:lineRule="auto"/>
              <w:ind w:left="107" w:right="55"/>
              <w:rPr>
                <w:sz w:val="21"/>
                <w:szCs w:val="21"/>
              </w:rPr>
            </w:pPr>
            <w:r w:rsidRPr="00882069">
              <w:rPr>
                <w:sz w:val="21"/>
                <w:szCs w:val="21"/>
              </w:rPr>
              <w:t>funkcie hráčov v</w:t>
            </w:r>
            <w:r w:rsidRPr="00882069">
              <w:rPr>
                <w:spacing w:val="-6"/>
                <w:sz w:val="21"/>
                <w:szCs w:val="21"/>
              </w:rPr>
              <w:t xml:space="preserve"> </w:t>
            </w:r>
            <w:r w:rsidRPr="00882069">
              <w:rPr>
                <w:sz w:val="21"/>
                <w:szCs w:val="21"/>
              </w:rPr>
              <w:t>jednotlivých športových hrách, systematika herných činností, herné kombinácie a herné systémy</w:t>
            </w:r>
            <w:r w:rsidR="00882069">
              <w:rPr>
                <w:sz w:val="21"/>
                <w:szCs w:val="21"/>
              </w:rPr>
              <w:t xml:space="preserve"> </w:t>
            </w:r>
            <w:r w:rsidRPr="00882069">
              <w:rPr>
                <w:sz w:val="21"/>
                <w:szCs w:val="21"/>
              </w:rPr>
              <w:t>hodnotenie</w:t>
            </w:r>
            <w:r w:rsidRPr="00882069">
              <w:rPr>
                <w:spacing w:val="-6"/>
                <w:sz w:val="21"/>
                <w:szCs w:val="21"/>
              </w:rPr>
              <w:t xml:space="preserve"> </w:t>
            </w:r>
            <w:r w:rsidRPr="00882069">
              <w:rPr>
                <w:sz w:val="21"/>
                <w:szCs w:val="21"/>
              </w:rPr>
              <w:t>herného</w:t>
            </w:r>
            <w:r w:rsidRPr="00882069">
              <w:rPr>
                <w:spacing w:val="-5"/>
                <w:sz w:val="21"/>
                <w:szCs w:val="21"/>
              </w:rPr>
              <w:t xml:space="preserve"> </w:t>
            </w:r>
            <w:r w:rsidRPr="00882069">
              <w:rPr>
                <w:sz w:val="21"/>
                <w:szCs w:val="21"/>
              </w:rPr>
              <w:t>výkonu</w:t>
            </w:r>
            <w:r w:rsidRPr="00882069">
              <w:rPr>
                <w:spacing w:val="-5"/>
                <w:sz w:val="21"/>
                <w:szCs w:val="21"/>
              </w:rPr>
              <w:t xml:space="preserve"> </w:t>
            </w:r>
            <w:r w:rsidRPr="00882069">
              <w:rPr>
                <w:sz w:val="21"/>
                <w:szCs w:val="21"/>
              </w:rPr>
              <w:t>hráča</w:t>
            </w:r>
            <w:r w:rsidRPr="00882069">
              <w:rPr>
                <w:spacing w:val="-5"/>
                <w:sz w:val="21"/>
                <w:szCs w:val="21"/>
              </w:rPr>
              <w:t xml:space="preserve"> </w:t>
            </w:r>
            <w:r w:rsidRPr="00882069">
              <w:rPr>
                <w:sz w:val="21"/>
                <w:szCs w:val="21"/>
              </w:rPr>
              <w:t>i</w:t>
            </w:r>
            <w:r w:rsidRPr="00882069">
              <w:rPr>
                <w:spacing w:val="-5"/>
                <w:sz w:val="21"/>
                <w:szCs w:val="21"/>
              </w:rPr>
              <w:t xml:space="preserve"> </w:t>
            </w:r>
            <w:r w:rsidRPr="00882069">
              <w:rPr>
                <w:sz w:val="21"/>
                <w:szCs w:val="21"/>
              </w:rPr>
              <w:t>družstva</w:t>
            </w:r>
            <w:r w:rsidRPr="00882069">
              <w:rPr>
                <w:spacing w:val="-6"/>
                <w:sz w:val="21"/>
                <w:szCs w:val="21"/>
              </w:rPr>
              <w:t xml:space="preserve"> </w:t>
            </w:r>
            <w:r w:rsidRPr="00882069">
              <w:rPr>
                <w:sz w:val="21"/>
                <w:szCs w:val="21"/>
              </w:rPr>
              <w:t>v</w:t>
            </w:r>
            <w:r w:rsidRPr="00882069">
              <w:rPr>
                <w:spacing w:val="-5"/>
                <w:sz w:val="21"/>
                <w:szCs w:val="21"/>
              </w:rPr>
              <w:t xml:space="preserve"> </w:t>
            </w:r>
            <w:r w:rsidRPr="00882069">
              <w:rPr>
                <w:sz w:val="21"/>
                <w:szCs w:val="21"/>
              </w:rPr>
              <w:t>danej</w:t>
            </w:r>
            <w:r w:rsidRPr="00882069">
              <w:rPr>
                <w:spacing w:val="-5"/>
                <w:sz w:val="21"/>
                <w:szCs w:val="21"/>
              </w:rPr>
              <w:t xml:space="preserve"> </w:t>
            </w:r>
            <w:r w:rsidRPr="00882069">
              <w:rPr>
                <w:sz w:val="21"/>
                <w:szCs w:val="21"/>
              </w:rPr>
              <w:t>športovej</w:t>
            </w:r>
            <w:r w:rsidRPr="00882069">
              <w:rPr>
                <w:spacing w:val="-6"/>
                <w:sz w:val="21"/>
                <w:szCs w:val="21"/>
              </w:rPr>
              <w:t xml:space="preserve"> </w:t>
            </w:r>
            <w:r w:rsidRPr="00882069">
              <w:rPr>
                <w:sz w:val="21"/>
                <w:szCs w:val="21"/>
              </w:rPr>
              <w:t xml:space="preserve">hre </w:t>
            </w:r>
            <w:r w:rsidR="00882069">
              <w:rPr>
                <w:spacing w:val="-2"/>
                <w:sz w:val="21"/>
                <w:szCs w:val="21"/>
              </w:rPr>
              <w:t xml:space="preserve">basketball </w:t>
            </w:r>
            <w:r w:rsidRPr="00882069">
              <w:rPr>
                <w:sz w:val="21"/>
                <w:szCs w:val="21"/>
              </w:rPr>
              <w:t>prihrávka, dribling, streľba z miesta, z krátkej a strednej vzdialenosti, bránenie hráča bez lopty a s loptou, hrať na dva koše podľa pravidiel,</w:t>
            </w:r>
            <w:r w:rsidR="00882069">
              <w:rPr>
                <w:sz w:val="21"/>
                <w:szCs w:val="21"/>
              </w:rPr>
              <w:t xml:space="preserve"> </w:t>
            </w:r>
            <w:r w:rsidRPr="00882069">
              <w:rPr>
                <w:spacing w:val="-2"/>
                <w:sz w:val="21"/>
                <w:szCs w:val="21"/>
              </w:rPr>
              <w:t>futbal</w:t>
            </w:r>
            <w:r w:rsidR="00882069">
              <w:rPr>
                <w:spacing w:val="-2"/>
                <w:sz w:val="21"/>
                <w:szCs w:val="21"/>
              </w:rPr>
              <w:t xml:space="preserve"> </w:t>
            </w:r>
            <w:r w:rsidRPr="00882069">
              <w:rPr>
                <w:sz w:val="21"/>
                <w:szCs w:val="21"/>
              </w:rPr>
              <w:t>prihrávka,</w:t>
            </w:r>
            <w:r w:rsidRPr="00882069">
              <w:rPr>
                <w:spacing w:val="40"/>
                <w:sz w:val="21"/>
                <w:szCs w:val="21"/>
              </w:rPr>
              <w:t xml:space="preserve"> </w:t>
            </w:r>
            <w:r w:rsidRPr="00882069">
              <w:rPr>
                <w:sz w:val="21"/>
                <w:szCs w:val="21"/>
              </w:rPr>
              <w:t>tlmenie</w:t>
            </w:r>
            <w:r w:rsidRPr="00882069">
              <w:rPr>
                <w:spacing w:val="40"/>
                <w:sz w:val="21"/>
                <w:szCs w:val="21"/>
              </w:rPr>
              <w:t xml:space="preserve"> </w:t>
            </w:r>
            <w:r w:rsidRPr="00882069">
              <w:rPr>
                <w:sz w:val="21"/>
                <w:szCs w:val="21"/>
              </w:rPr>
              <w:t>lopty,</w:t>
            </w:r>
            <w:r w:rsidRPr="00882069">
              <w:rPr>
                <w:spacing w:val="40"/>
                <w:sz w:val="21"/>
                <w:szCs w:val="21"/>
              </w:rPr>
              <w:t xml:space="preserve"> </w:t>
            </w:r>
            <w:r w:rsidRPr="00882069">
              <w:rPr>
                <w:sz w:val="21"/>
                <w:szCs w:val="21"/>
              </w:rPr>
              <w:t>streľba,</w:t>
            </w:r>
            <w:r w:rsidRPr="00882069">
              <w:rPr>
                <w:spacing w:val="40"/>
                <w:sz w:val="21"/>
                <w:szCs w:val="21"/>
              </w:rPr>
              <w:t xml:space="preserve"> </w:t>
            </w:r>
            <w:r w:rsidRPr="00882069">
              <w:rPr>
                <w:sz w:val="21"/>
                <w:szCs w:val="21"/>
              </w:rPr>
              <w:t>obsadzovanie</w:t>
            </w:r>
            <w:r w:rsidRPr="00882069">
              <w:rPr>
                <w:spacing w:val="40"/>
                <w:sz w:val="21"/>
                <w:szCs w:val="21"/>
              </w:rPr>
              <w:t xml:space="preserve"> </w:t>
            </w:r>
            <w:r w:rsidRPr="00882069">
              <w:rPr>
                <w:sz w:val="21"/>
                <w:szCs w:val="21"/>
              </w:rPr>
              <w:t>hráča</w:t>
            </w:r>
            <w:r w:rsidRPr="00882069">
              <w:rPr>
                <w:spacing w:val="40"/>
                <w:sz w:val="21"/>
                <w:szCs w:val="21"/>
              </w:rPr>
              <w:t xml:space="preserve"> </w:t>
            </w:r>
            <w:r w:rsidRPr="00882069">
              <w:rPr>
                <w:sz w:val="21"/>
                <w:szCs w:val="21"/>
              </w:rPr>
              <w:t>bez</w:t>
            </w:r>
            <w:r w:rsidRPr="00882069">
              <w:rPr>
                <w:spacing w:val="40"/>
                <w:sz w:val="21"/>
                <w:szCs w:val="21"/>
              </w:rPr>
              <w:t xml:space="preserve"> </w:t>
            </w:r>
            <w:r w:rsidRPr="00882069">
              <w:rPr>
                <w:sz w:val="21"/>
                <w:szCs w:val="21"/>
              </w:rPr>
              <w:t>lopty</w:t>
            </w:r>
            <w:r w:rsidRPr="00882069">
              <w:rPr>
                <w:spacing w:val="40"/>
                <w:sz w:val="21"/>
                <w:szCs w:val="21"/>
              </w:rPr>
              <w:t xml:space="preserve"> </w:t>
            </w:r>
            <w:r w:rsidRPr="00882069">
              <w:rPr>
                <w:sz w:val="21"/>
                <w:szCs w:val="21"/>
              </w:rPr>
              <w:t>a</w:t>
            </w:r>
            <w:r w:rsidRPr="00882069">
              <w:rPr>
                <w:spacing w:val="40"/>
                <w:sz w:val="21"/>
                <w:szCs w:val="21"/>
              </w:rPr>
              <w:t xml:space="preserve"> </w:t>
            </w:r>
            <w:r w:rsidRPr="00882069">
              <w:rPr>
                <w:sz w:val="21"/>
                <w:szCs w:val="21"/>
              </w:rPr>
              <w:t>s loptou, hrať podľa pravidiel</w:t>
            </w:r>
            <w:r w:rsidR="00882069">
              <w:rPr>
                <w:sz w:val="21"/>
                <w:szCs w:val="21"/>
              </w:rPr>
              <w:t xml:space="preserve"> </w:t>
            </w:r>
            <w:r w:rsidRPr="00882069">
              <w:rPr>
                <w:spacing w:val="-2"/>
                <w:sz w:val="21"/>
                <w:szCs w:val="21"/>
              </w:rPr>
              <w:t>hádzaná</w:t>
            </w:r>
            <w:r w:rsidR="00882069">
              <w:rPr>
                <w:spacing w:val="-2"/>
                <w:sz w:val="21"/>
                <w:szCs w:val="21"/>
              </w:rPr>
              <w:t xml:space="preserve"> </w:t>
            </w:r>
            <w:r w:rsidRPr="00882069">
              <w:rPr>
                <w:sz w:val="21"/>
                <w:szCs w:val="21"/>
              </w:rPr>
              <w:t>prihrávka jednou rukou od pleca s veľkým náprahom, dribling, streľba zhora z miesta, skokom do bránkoviska, obsadzovanie hráča bez lopty</w:t>
            </w:r>
            <w:r w:rsidRPr="00882069">
              <w:rPr>
                <w:spacing w:val="40"/>
                <w:sz w:val="21"/>
                <w:szCs w:val="21"/>
              </w:rPr>
              <w:t xml:space="preserve"> </w:t>
            </w:r>
            <w:r w:rsidRPr="00882069">
              <w:rPr>
                <w:sz w:val="21"/>
                <w:szCs w:val="21"/>
              </w:rPr>
              <w:t>s loptou, hrať na dve bránky podľa pravidiel</w:t>
            </w:r>
            <w:r w:rsidR="00882069">
              <w:rPr>
                <w:sz w:val="21"/>
                <w:szCs w:val="21"/>
              </w:rPr>
              <w:t xml:space="preserve"> </w:t>
            </w:r>
            <w:r w:rsidRPr="00882069">
              <w:rPr>
                <w:spacing w:val="-2"/>
                <w:sz w:val="21"/>
                <w:szCs w:val="21"/>
              </w:rPr>
              <w:t>volejbal</w:t>
            </w:r>
            <w:r w:rsidR="00882069">
              <w:rPr>
                <w:spacing w:val="-2"/>
                <w:sz w:val="21"/>
                <w:szCs w:val="21"/>
              </w:rPr>
              <w:t xml:space="preserve"> </w:t>
            </w:r>
            <w:r w:rsidRPr="00882069">
              <w:rPr>
                <w:sz w:val="21"/>
                <w:szCs w:val="21"/>
              </w:rPr>
              <w:t xml:space="preserve">odbitie horné na mieste, po pohybe, spodné podanie, prihrávka na nahrávača pri sieti, nahrávka, hrať podľa upravených pravidiel (2:2, </w:t>
            </w:r>
            <w:r w:rsidRPr="00882069">
              <w:rPr>
                <w:spacing w:val="-4"/>
                <w:sz w:val="21"/>
                <w:szCs w:val="21"/>
              </w:rPr>
              <w:t>3:3)</w:t>
            </w:r>
          </w:p>
        </w:tc>
      </w:tr>
    </w:tbl>
    <w:p w14:paraId="00E57114" w14:textId="77777777" w:rsidR="00882069" w:rsidRPr="002F7481" w:rsidRDefault="00882069" w:rsidP="00882069">
      <w:pPr>
        <w:spacing w:before="240" w:after="240" w:line="276" w:lineRule="auto"/>
        <w:rPr>
          <w:b/>
          <w:szCs w:val="28"/>
        </w:rPr>
      </w:pPr>
      <w:r w:rsidRPr="002F7481">
        <w:rPr>
          <w:b/>
          <w:szCs w:val="28"/>
        </w:rPr>
        <w:t>Športové čínnosti pohybového režimu</w:t>
      </w:r>
    </w:p>
    <w:p w14:paraId="7D2FBEC4" w14:textId="77777777" w:rsidR="00882069" w:rsidRPr="00882069" w:rsidRDefault="00882069" w:rsidP="00882069">
      <w:pPr>
        <w:spacing w:before="240" w:after="240" w:line="276" w:lineRule="auto"/>
        <w:rPr>
          <w:b/>
        </w:rPr>
      </w:pPr>
      <w:r w:rsidRPr="00882069">
        <w:rPr>
          <w:b/>
        </w:rPr>
        <w:t>TC : Sezónne pohybové činnosti</w:t>
      </w:r>
    </w:p>
    <w:tbl>
      <w:tblPr>
        <w:tblStyle w:val="TableNormal"/>
        <w:tblW w:w="99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9"/>
        <w:gridCol w:w="4989"/>
      </w:tblGrid>
      <w:tr w:rsidR="005A0564" w:rsidRPr="00882069" w14:paraId="1279772D" w14:textId="77777777" w:rsidTr="00BC336D">
        <w:trPr>
          <w:trHeight w:val="395"/>
        </w:trPr>
        <w:tc>
          <w:tcPr>
            <w:tcW w:w="4989" w:type="dxa"/>
          </w:tcPr>
          <w:p w14:paraId="2BB66660" w14:textId="77777777" w:rsidR="005A0564" w:rsidRPr="00882069" w:rsidRDefault="005A0564" w:rsidP="00882069">
            <w:pPr>
              <w:pStyle w:val="TableParagraph"/>
              <w:spacing w:before="56" w:line="276" w:lineRule="auto"/>
              <w:ind w:right="27"/>
              <w:jc w:val="center"/>
              <w:rPr>
                <w:b/>
                <w:sz w:val="21"/>
                <w:szCs w:val="21"/>
              </w:rPr>
            </w:pPr>
            <w:r w:rsidRPr="00882069">
              <w:rPr>
                <w:b/>
                <w:sz w:val="21"/>
                <w:szCs w:val="21"/>
              </w:rPr>
              <w:t xml:space="preserve">Výkonový </w:t>
            </w:r>
            <w:r w:rsidR="004F4802" w:rsidRPr="00882069">
              <w:rPr>
                <w:b/>
                <w:sz w:val="21"/>
                <w:szCs w:val="21"/>
              </w:rPr>
              <w:t>standard</w:t>
            </w:r>
          </w:p>
        </w:tc>
        <w:tc>
          <w:tcPr>
            <w:tcW w:w="4989" w:type="dxa"/>
          </w:tcPr>
          <w:p w14:paraId="0F823D61" w14:textId="77777777" w:rsidR="005A0564" w:rsidRPr="00882069" w:rsidRDefault="005A0564" w:rsidP="00882069">
            <w:pPr>
              <w:pStyle w:val="TableParagraph"/>
              <w:spacing w:before="56" w:line="276" w:lineRule="auto"/>
              <w:ind w:right="27"/>
              <w:jc w:val="center"/>
              <w:rPr>
                <w:b/>
                <w:sz w:val="21"/>
                <w:szCs w:val="21"/>
              </w:rPr>
            </w:pPr>
            <w:r w:rsidRPr="00882069">
              <w:rPr>
                <w:b/>
                <w:sz w:val="21"/>
                <w:szCs w:val="21"/>
              </w:rPr>
              <w:t>Obsahový štandard</w:t>
            </w:r>
          </w:p>
        </w:tc>
      </w:tr>
      <w:tr w:rsidR="005A0564" w:rsidRPr="00882069" w14:paraId="453075BD" w14:textId="77777777" w:rsidTr="00882069">
        <w:trPr>
          <w:trHeight w:val="839"/>
        </w:trPr>
        <w:tc>
          <w:tcPr>
            <w:tcW w:w="4989" w:type="dxa"/>
          </w:tcPr>
          <w:p w14:paraId="58DDB105" w14:textId="77777777" w:rsidR="005A0564" w:rsidRPr="00882069" w:rsidRDefault="005A0564" w:rsidP="001A17CC">
            <w:pPr>
              <w:pStyle w:val="Odsekzoznamu"/>
              <w:numPr>
                <w:ilvl w:val="0"/>
                <w:numId w:val="41"/>
              </w:numPr>
              <w:adjustRightInd w:val="0"/>
              <w:spacing w:before="0" w:line="276" w:lineRule="auto"/>
              <w:ind w:left="426" w:hanging="318"/>
              <w:rPr>
                <w:rFonts w:eastAsiaTheme="minorHAnsi"/>
                <w:sz w:val="20"/>
                <w:szCs w:val="20"/>
              </w:rPr>
            </w:pPr>
            <w:r w:rsidRPr="00882069">
              <w:rPr>
                <w:rFonts w:eastAsiaTheme="minorHAnsi"/>
                <w:sz w:val="20"/>
                <w:szCs w:val="20"/>
              </w:rPr>
              <w:t>demonštrovať základné plavecké zručnosti,</w:t>
            </w:r>
          </w:p>
          <w:p w14:paraId="4BDCE515" w14:textId="77777777" w:rsidR="005A0564" w:rsidRPr="00882069" w:rsidRDefault="005A0564" w:rsidP="001A17CC">
            <w:pPr>
              <w:pStyle w:val="Odsekzoznamu"/>
              <w:numPr>
                <w:ilvl w:val="0"/>
                <w:numId w:val="41"/>
              </w:numPr>
              <w:adjustRightInd w:val="0"/>
              <w:spacing w:before="0" w:line="276" w:lineRule="auto"/>
              <w:ind w:left="426" w:hanging="318"/>
              <w:rPr>
                <w:rFonts w:eastAsiaTheme="minorHAnsi"/>
                <w:sz w:val="20"/>
                <w:szCs w:val="20"/>
              </w:rPr>
            </w:pPr>
            <w:r w:rsidRPr="00882069">
              <w:rPr>
                <w:rFonts w:eastAsiaTheme="minorHAnsi"/>
                <w:sz w:val="20"/>
                <w:szCs w:val="20"/>
              </w:rPr>
              <w:t>popísať základné obrátky pri zvolenom plaveckom spôsobe a štartový skok,</w:t>
            </w:r>
          </w:p>
          <w:p w14:paraId="744D2F6B" w14:textId="77777777" w:rsidR="005A0564" w:rsidRPr="00882069" w:rsidRDefault="005A0564" w:rsidP="001A17CC">
            <w:pPr>
              <w:pStyle w:val="Odsekzoznamu"/>
              <w:numPr>
                <w:ilvl w:val="0"/>
                <w:numId w:val="41"/>
              </w:numPr>
              <w:adjustRightInd w:val="0"/>
              <w:spacing w:before="0" w:line="276" w:lineRule="auto"/>
              <w:ind w:left="426" w:hanging="318"/>
              <w:rPr>
                <w:rFonts w:eastAsiaTheme="minorHAnsi"/>
                <w:sz w:val="20"/>
                <w:szCs w:val="20"/>
              </w:rPr>
            </w:pPr>
            <w:r w:rsidRPr="00882069">
              <w:rPr>
                <w:rFonts w:eastAsiaTheme="minorHAnsi"/>
                <w:sz w:val="20"/>
                <w:szCs w:val="20"/>
              </w:rPr>
              <w:t>preplávať technicky správne s príslušným štartovým skokom a obrátkou 50 m (vybraný plavecký spôsob),</w:t>
            </w:r>
          </w:p>
          <w:p w14:paraId="5020FF13" w14:textId="77777777" w:rsidR="005A0564" w:rsidRPr="00882069" w:rsidRDefault="005A0564" w:rsidP="001A17CC">
            <w:pPr>
              <w:pStyle w:val="Odsekzoznamu"/>
              <w:numPr>
                <w:ilvl w:val="0"/>
                <w:numId w:val="41"/>
              </w:numPr>
              <w:adjustRightInd w:val="0"/>
              <w:spacing w:before="0" w:line="276" w:lineRule="auto"/>
              <w:ind w:left="426" w:hanging="318"/>
              <w:rPr>
                <w:rFonts w:eastAsiaTheme="minorHAnsi"/>
                <w:sz w:val="20"/>
                <w:szCs w:val="20"/>
              </w:rPr>
            </w:pPr>
            <w:r w:rsidRPr="00882069">
              <w:rPr>
                <w:rFonts w:eastAsiaTheme="minorHAnsi"/>
                <w:sz w:val="20"/>
                <w:szCs w:val="20"/>
              </w:rPr>
              <w:t>vysvetliť spôsoby dopomoci a záchrany topiaceho,</w:t>
            </w:r>
          </w:p>
          <w:p w14:paraId="1CE668A0" w14:textId="77777777" w:rsidR="005A0564" w:rsidRPr="00882069" w:rsidRDefault="005A0564" w:rsidP="001A17CC">
            <w:pPr>
              <w:pStyle w:val="Odsekzoznamu"/>
              <w:numPr>
                <w:ilvl w:val="0"/>
                <w:numId w:val="41"/>
              </w:numPr>
              <w:adjustRightInd w:val="0"/>
              <w:spacing w:before="0" w:line="276" w:lineRule="auto"/>
              <w:ind w:left="426" w:hanging="318"/>
              <w:rPr>
                <w:rFonts w:eastAsiaTheme="minorHAnsi"/>
                <w:sz w:val="20"/>
                <w:szCs w:val="20"/>
              </w:rPr>
            </w:pPr>
            <w:r w:rsidRPr="00882069">
              <w:rPr>
                <w:rFonts w:eastAsiaTheme="minorHAnsi"/>
                <w:sz w:val="20"/>
                <w:szCs w:val="20"/>
              </w:rPr>
              <w:t>popísať základné techniky jednotlivých jázd oblúkov, brzdení a pod.,</w:t>
            </w:r>
          </w:p>
          <w:p w14:paraId="4E488B1B" w14:textId="77777777" w:rsidR="005A0564" w:rsidRPr="00882069" w:rsidRDefault="005A0564" w:rsidP="001A17CC">
            <w:pPr>
              <w:pStyle w:val="Odsekzoznamu"/>
              <w:numPr>
                <w:ilvl w:val="0"/>
                <w:numId w:val="41"/>
              </w:numPr>
              <w:adjustRightInd w:val="0"/>
              <w:spacing w:before="0" w:line="276" w:lineRule="auto"/>
              <w:ind w:left="426" w:hanging="318"/>
              <w:rPr>
                <w:rFonts w:eastAsiaTheme="minorHAnsi"/>
                <w:sz w:val="20"/>
                <w:szCs w:val="20"/>
              </w:rPr>
            </w:pPr>
            <w:r w:rsidRPr="00882069">
              <w:rPr>
                <w:rFonts w:eastAsiaTheme="minorHAnsi"/>
                <w:sz w:val="20"/>
                <w:szCs w:val="20"/>
              </w:rPr>
              <w:t>správne vykonať základné pohyby na lyžiach s prispôsobením sa rôznym terénnym nerovnostiam resp. prekážkam pri jazde,</w:t>
            </w:r>
          </w:p>
          <w:p w14:paraId="500D6180" w14:textId="77777777" w:rsidR="005A0564" w:rsidRPr="00882069" w:rsidRDefault="005A0564" w:rsidP="001A17CC">
            <w:pPr>
              <w:pStyle w:val="Odsekzoznamu"/>
              <w:numPr>
                <w:ilvl w:val="0"/>
                <w:numId w:val="41"/>
              </w:numPr>
              <w:adjustRightInd w:val="0"/>
              <w:spacing w:before="0" w:line="276" w:lineRule="auto"/>
              <w:ind w:left="426" w:hanging="318"/>
              <w:rPr>
                <w:rFonts w:eastAsiaTheme="minorHAnsi"/>
                <w:sz w:val="20"/>
                <w:szCs w:val="20"/>
              </w:rPr>
            </w:pPr>
            <w:r w:rsidRPr="00882069">
              <w:rPr>
                <w:rFonts w:eastAsiaTheme="minorHAnsi"/>
                <w:sz w:val="20"/>
                <w:szCs w:val="20"/>
              </w:rPr>
              <w:t>zvládnuť preteky na jednoduchej slalomovej trati, resp. bežeckej trati v dĺžke 1 – 2 km,</w:t>
            </w:r>
          </w:p>
          <w:p w14:paraId="2C624B69" w14:textId="77777777" w:rsidR="005A0564" w:rsidRPr="00882069" w:rsidRDefault="005A0564" w:rsidP="001A17CC">
            <w:pPr>
              <w:pStyle w:val="Odsekzoznamu"/>
              <w:numPr>
                <w:ilvl w:val="0"/>
                <w:numId w:val="41"/>
              </w:numPr>
              <w:adjustRightInd w:val="0"/>
              <w:spacing w:before="0" w:line="276" w:lineRule="auto"/>
              <w:ind w:left="426" w:hanging="318"/>
              <w:rPr>
                <w:rFonts w:eastAsiaTheme="minorHAnsi"/>
                <w:sz w:val="20"/>
                <w:szCs w:val="20"/>
              </w:rPr>
            </w:pPr>
            <w:r w:rsidRPr="00882069">
              <w:rPr>
                <w:rFonts w:eastAsiaTheme="minorHAnsi"/>
                <w:sz w:val="20"/>
                <w:szCs w:val="20"/>
              </w:rPr>
              <w:t>správne vykonať základné bezpečnostné techniky – pády pri vykonávaní sezónnych činností,</w:t>
            </w:r>
          </w:p>
          <w:p w14:paraId="51F3C1CD" w14:textId="77777777" w:rsidR="005A0564" w:rsidRPr="00882069" w:rsidRDefault="005A0564" w:rsidP="001A17CC">
            <w:pPr>
              <w:pStyle w:val="Odsekzoznamu"/>
              <w:numPr>
                <w:ilvl w:val="0"/>
                <w:numId w:val="41"/>
              </w:numPr>
              <w:adjustRightInd w:val="0"/>
              <w:spacing w:before="0" w:line="276" w:lineRule="auto"/>
              <w:ind w:left="426" w:hanging="318"/>
              <w:rPr>
                <w:sz w:val="21"/>
                <w:szCs w:val="21"/>
              </w:rPr>
            </w:pPr>
            <w:r w:rsidRPr="00882069">
              <w:rPr>
                <w:rFonts w:eastAsiaTheme="minorHAnsi"/>
                <w:sz w:val="20"/>
                <w:szCs w:val="20"/>
              </w:rPr>
              <w:t>prispôsobiť si výstroj a výzbroj potrebný pre vykonávanie jednotlivých sezónnych činností</w:t>
            </w:r>
            <w:r w:rsidRPr="00882069">
              <w:rPr>
                <w:rFonts w:eastAsiaTheme="minorHAnsi"/>
                <w:sz w:val="21"/>
                <w:szCs w:val="21"/>
              </w:rPr>
              <w:t>,</w:t>
            </w:r>
          </w:p>
          <w:p w14:paraId="0F5EBA54" w14:textId="77777777" w:rsidR="00882069" w:rsidRPr="00882069" w:rsidRDefault="00882069" w:rsidP="001A17CC">
            <w:pPr>
              <w:pStyle w:val="Odsekzoznamu"/>
              <w:numPr>
                <w:ilvl w:val="0"/>
                <w:numId w:val="41"/>
              </w:numPr>
              <w:adjustRightInd w:val="0"/>
              <w:spacing w:before="0" w:line="276" w:lineRule="auto"/>
              <w:ind w:left="426" w:hanging="318"/>
              <w:rPr>
                <w:rFonts w:eastAsiaTheme="minorHAnsi"/>
                <w:sz w:val="20"/>
                <w:szCs w:val="20"/>
              </w:rPr>
            </w:pPr>
            <w:r w:rsidRPr="00882069">
              <w:rPr>
                <w:rFonts w:eastAsiaTheme="minorHAnsi"/>
                <w:sz w:val="20"/>
                <w:szCs w:val="20"/>
              </w:rPr>
              <w:t>orientovať sa v prírode podľa turistických značiek, mapy, buzoly, ale aj prírodných úkazov,</w:t>
            </w:r>
          </w:p>
          <w:p w14:paraId="401EEEB9" w14:textId="77777777" w:rsidR="00882069" w:rsidRPr="00882069" w:rsidRDefault="00882069" w:rsidP="001A17CC">
            <w:pPr>
              <w:pStyle w:val="Odsekzoznamu"/>
              <w:numPr>
                <w:ilvl w:val="0"/>
                <w:numId w:val="41"/>
              </w:numPr>
              <w:adjustRightInd w:val="0"/>
              <w:spacing w:before="0" w:line="276" w:lineRule="auto"/>
              <w:ind w:left="426" w:hanging="318"/>
              <w:rPr>
                <w:rFonts w:eastAsiaTheme="minorHAnsi"/>
                <w:sz w:val="20"/>
                <w:szCs w:val="20"/>
              </w:rPr>
            </w:pPr>
            <w:r w:rsidRPr="00882069">
              <w:rPr>
                <w:rFonts w:eastAsiaTheme="minorHAnsi"/>
                <w:sz w:val="20"/>
                <w:szCs w:val="20"/>
              </w:rPr>
              <w:t>absolvovať súvislý pochod s prekonávaním terénnych prekážok v dĺžke 4 – 8 km,</w:t>
            </w:r>
          </w:p>
          <w:p w14:paraId="7DB9109C" w14:textId="77777777" w:rsidR="00882069" w:rsidRPr="00882069" w:rsidRDefault="00882069" w:rsidP="001A17CC">
            <w:pPr>
              <w:pStyle w:val="Odsekzoznamu"/>
              <w:numPr>
                <w:ilvl w:val="0"/>
                <w:numId w:val="41"/>
              </w:numPr>
              <w:adjustRightInd w:val="0"/>
              <w:spacing w:before="0" w:line="276" w:lineRule="auto"/>
              <w:ind w:left="426" w:hanging="318"/>
              <w:rPr>
                <w:rFonts w:eastAsiaTheme="minorHAnsi"/>
                <w:sz w:val="20"/>
                <w:szCs w:val="20"/>
              </w:rPr>
            </w:pPr>
            <w:r w:rsidRPr="00882069">
              <w:rPr>
                <w:rFonts w:eastAsiaTheme="minorHAnsi"/>
                <w:sz w:val="20"/>
                <w:szCs w:val="20"/>
              </w:rPr>
              <w:lastRenderedPageBreak/>
              <w:t>v prírode sa správať podľa zásad ochrany životného prostredia,</w:t>
            </w:r>
          </w:p>
          <w:p w14:paraId="3FBF35F8" w14:textId="77777777" w:rsidR="00882069" w:rsidRPr="00882069" w:rsidRDefault="00882069" w:rsidP="001A17CC">
            <w:pPr>
              <w:pStyle w:val="Odsekzoznamu"/>
              <w:numPr>
                <w:ilvl w:val="0"/>
                <w:numId w:val="41"/>
              </w:numPr>
              <w:adjustRightInd w:val="0"/>
              <w:spacing w:before="0" w:line="276" w:lineRule="auto"/>
              <w:ind w:left="426" w:hanging="318"/>
              <w:rPr>
                <w:rFonts w:eastAsiaTheme="minorHAnsi"/>
                <w:sz w:val="20"/>
                <w:szCs w:val="20"/>
              </w:rPr>
            </w:pPr>
            <w:r w:rsidRPr="00882069">
              <w:rPr>
                <w:rFonts w:eastAsiaTheme="minorHAnsi"/>
                <w:sz w:val="20"/>
                <w:szCs w:val="20"/>
              </w:rPr>
              <w:t>zorganizovať pohybové hry v prírode pre kolektív spolužiakov,</w:t>
            </w:r>
          </w:p>
          <w:p w14:paraId="25864A54" w14:textId="77777777" w:rsidR="00882069" w:rsidRPr="00882069" w:rsidRDefault="00882069" w:rsidP="001A17CC">
            <w:pPr>
              <w:pStyle w:val="Odsekzoznamu"/>
              <w:numPr>
                <w:ilvl w:val="0"/>
                <w:numId w:val="41"/>
              </w:numPr>
              <w:adjustRightInd w:val="0"/>
              <w:spacing w:before="0" w:line="276" w:lineRule="auto"/>
              <w:ind w:left="426" w:hanging="318"/>
              <w:rPr>
                <w:sz w:val="21"/>
                <w:szCs w:val="21"/>
              </w:rPr>
            </w:pPr>
            <w:r w:rsidRPr="00882069">
              <w:rPr>
                <w:rFonts w:eastAsiaTheme="minorHAnsi"/>
                <w:sz w:val="20"/>
                <w:szCs w:val="20"/>
              </w:rPr>
              <w:t>dodržiavať pravidlá cestnej premávky pre chodcov a cyklistov.</w:t>
            </w:r>
          </w:p>
        </w:tc>
        <w:tc>
          <w:tcPr>
            <w:tcW w:w="4989" w:type="dxa"/>
          </w:tcPr>
          <w:p w14:paraId="2BDE4D30" w14:textId="77777777" w:rsidR="005A0564" w:rsidRPr="00882069" w:rsidRDefault="005A0564" w:rsidP="00882069">
            <w:pPr>
              <w:pStyle w:val="TableParagraph"/>
              <w:spacing w:line="276" w:lineRule="auto"/>
              <w:ind w:left="107" w:right="55"/>
              <w:rPr>
                <w:sz w:val="20"/>
                <w:szCs w:val="20"/>
              </w:rPr>
            </w:pPr>
            <w:r w:rsidRPr="00882069">
              <w:rPr>
                <w:spacing w:val="-2"/>
                <w:sz w:val="20"/>
                <w:szCs w:val="20"/>
              </w:rPr>
              <w:lastRenderedPageBreak/>
              <w:t>plávanie</w:t>
            </w:r>
          </w:p>
          <w:p w14:paraId="0A43E7A8" w14:textId="77777777" w:rsidR="005A0564" w:rsidRPr="00882069" w:rsidRDefault="005A0564" w:rsidP="00882069">
            <w:pPr>
              <w:pStyle w:val="TableParagraph"/>
              <w:spacing w:line="276" w:lineRule="auto"/>
              <w:ind w:left="107" w:right="55"/>
              <w:rPr>
                <w:sz w:val="20"/>
                <w:szCs w:val="20"/>
              </w:rPr>
            </w:pPr>
            <w:r w:rsidRPr="00882069">
              <w:rPr>
                <w:sz w:val="20"/>
                <w:szCs w:val="20"/>
              </w:rPr>
              <w:t>základné plavecké zručnosti (dýchanie, vznášanie, splývanie, skok do vody, ponáranie)</w:t>
            </w:r>
          </w:p>
          <w:p w14:paraId="6A1ADADD" w14:textId="77777777" w:rsidR="005A0564" w:rsidRPr="00882069" w:rsidRDefault="005A0564" w:rsidP="00882069">
            <w:pPr>
              <w:pStyle w:val="TableParagraph"/>
              <w:spacing w:line="276" w:lineRule="auto"/>
              <w:ind w:left="107" w:right="55"/>
              <w:rPr>
                <w:sz w:val="20"/>
                <w:szCs w:val="20"/>
              </w:rPr>
            </w:pPr>
            <w:r w:rsidRPr="00882069">
              <w:rPr>
                <w:sz w:val="20"/>
                <w:szCs w:val="20"/>
              </w:rPr>
              <w:t>plavecké</w:t>
            </w:r>
            <w:r w:rsidRPr="00882069">
              <w:rPr>
                <w:spacing w:val="-5"/>
                <w:sz w:val="20"/>
                <w:szCs w:val="20"/>
              </w:rPr>
              <w:t xml:space="preserve"> </w:t>
            </w:r>
            <w:r w:rsidRPr="00882069">
              <w:rPr>
                <w:sz w:val="20"/>
                <w:szCs w:val="20"/>
              </w:rPr>
              <w:t>obrátky,</w:t>
            </w:r>
            <w:r w:rsidRPr="00882069">
              <w:rPr>
                <w:spacing w:val="-2"/>
                <w:sz w:val="20"/>
                <w:szCs w:val="20"/>
              </w:rPr>
              <w:t xml:space="preserve"> </w:t>
            </w:r>
            <w:r w:rsidRPr="00882069">
              <w:rPr>
                <w:sz w:val="20"/>
                <w:szCs w:val="20"/>
              </w:rPr>
              <w:t>štartový</w:t>
            </w:r>
            <w:r w:rsidRPr="00882069">
              <w:rPr>
                <w:spacing w:val="-4"/>
                <w:sz w:val="20"/>
                <w:szCs w:val="20"/>
              </w:rPr>
              <w:t xml:space="preserve"> </w:t>
            </w:r>
            <w:r w:rsidRPr="00882069">
              <w:rPr>
                <w:spacing w:val="-2"/>
                <w:sz w:val="20"/>
                <w:szCs w:val="20"/>
              </w:rPr>
              <w:t>skok,</w:t>
            </w:r>
          </w:p>
          <w:p w14:paraId="234B5164" w14:textId="77777777" w:rsidR="005A0564" w:rsidRPr="00882069" w:rsidRDefault="005A0564" w:rsidP="00882069">
            <w:pPr>
              <w:pStyle w:val="TableParagraph"/>
              <w:spacing w:line="276" w:lineRule="auto"/>
              <w:ind w:left="107" w:right="55"/>
              <w:rPr>
                <w:sz w:val="20"/>
                <w:szCs w:val="20"/>
              </w:rPr>
            </w:pPr>
            <w:r w:rsidRPr="00882069">
              <w:rPr>
                <w:sz w:val="20"/>
                <w:szCs w:val="20"/>
              </w:rPr>
              <w:t>plavecké</w:t>
            </w:r>
            <w:r w:rsidRPr="00882069">
              <w:rPr>
                <w:spacing w:val="-4"/>
                <w:sz w:val="20"/>
                <w:szCs w:val="20"/>
              </w:rPr>
              <w:t xml:space="preserve"> </w:t>
            </w:r>
            <w:r w:rsidRPr="00882069">
              <w:rPr>
                <w:sz w:val="20"/>
                <w:szCs w:val="20"/>
              </w:rPr>
              <w:t>spôsoby</w:t>
            </w:r>
            <w:r w:rsidRPr="00882069">
              <w:rPr>
                <w:spacing w:val="-6"/>
                <w:sz w:val="20"/>
                <w:szCs w:val="20"/>
              </w:rPr>
              <w:t xml:space="preserve"> </w:t>
            </w:r>
            <w:r w:rsidRPr="00882069">
              <w:rPr>
                <w:sz w:val="20"/>
                <w:szCs w:val="20"/>
              </w:rPr>
              <w:t>kraul,</w:t>
            </w:r>
            <w:r w:rsidRPr="00882069">
              <w:rPr>
                <w:spacing w:val="1"/>
                <w:sz w:val="20"/>
                <w:szCs w:val="20"/>
              </w:rPr>
              <w:t xml:space="preserve"> </w:t>
            </w:r>
            <w:r w:rsidRPr="00882069">
              <w:rPr>
                <w:sz w:val="20"/>
                <w:szCs w:val="20"/>
              </w:rPr>
              <w:t xml:space="preserve">znak, </w:t>
            </w:r>
            <w:r w:rsidRPr="00882069">
              <w:rPr>
                <w:spacing w:val="-2"/>
                <w:sz w:val="20"/>
                <w:szCs w:val="20"/>
              </w:rPr>
              <w:t>prsia</w:t>
            </w:r>
          </w:p>
          <w:p w14:paraId="1B7E1B88" w14:textId="77777777" w:rsidR="005A0564" w:rsidRPr="00882069" w:rsidRDefault="005A0564" w:rsidP="00882069">
            <w:pPr>
              <w:pStyle w:val="TableParagraph"/>
              <w:spacing w:line="276" w:lineRule="auto"/>
              <w:ind w:left="107" w:right="55"/>
              <w:rPr>
                <w:sz w:val="20"/>
                <w:szCs w:val="20"/>
              </w:rPr>
            </w:pPr>
            <w:r w:rsidRPr="00882069">
              <w:rPr>
                <w:sz w:val="20"/>
                <w:szCs w:val="20"/>
              </w:rPr>
              <w:t>dopomoc</w:t>
            </w:r>
            <w:r w:rsidRPr="00882069">
              <w:rPr>
                <w:spacing w:val="-15"/>
                <w:sz w:val="20"/>
                <w:szCs w:val="20"/>
              </w:rPr>
              <w:t xml:space="preserve"> </w:t>
            </w:r>
            <w:r w:rsidRPr="00882069">
              <w:rPr>
                <w:sz w:val="20"/>
                <w:szCs w:val="20"/>
              </w:rPr>
              <w:t>avenému</w:t>
            </w:r>
            <w:r w:rsidRPr="00882069">
              <w:rPr>
                <w:spacing w:val="-15"/>
                <w:sz w:val="20"/>
                <w:szCs w:val="20"/>
              </w:rPr>
              <w:t xml:space="preserve"> </w:t>
            </w:r>
            <w:r w:rsidRPr="00882069">
              <w:rPr>
                <w:sz w:val="20"/>
                <w:szCs w:val="20"/>
              </w:rPr>
              <w:t>plavcovi, základy záchrany topiaceho</w:t>
            </w:r>
          </w:p>
          <w:p w14:paraId="4FF2FEB5" w14:textId="77777777" w:rsidR="005A0564" w:rsidRDefault="00882069" w:rsidP="00882069">
            <w:pPr>
              <w:pStyle w:val="TableParagraph"/>
              <w:spacing w:before="1" w:line="276" w:lineRule="auto"/>
              <w:ind w:left="107" w:right="55"/>
              <w:rPr>
                <w:spacing w:val="-2"/>
                <w:sz w:val="20"/>
                <w:szCs w:val="20"/>
              </w:rPr>
            </w:pPr>
            <w:r w:rsidRPr="00882069">
              <w:rPr>
                <w:spacing w:val="-2"/>
                <w:sz w:val="20"/>
                <w:szCs w:val="20"/>
              </w:rPr>
              <w:t>L</w:t>
            </w:r>
            <w:r w:rsidR="005A0564" w:rsidRPr="00882069">
              <w:rPr>
                <w:spacing w:val="-2"/>
                <w:sz w:val="20"/>
                <w:szCs w:val="20"/>
              </w:rPr>
              <w:t>yžovanie</w:t>
            </w:r>
            <w:r w:rsidRPr="00882069">
              <w:rPr>
                <w:spacing w:val="-2"/>
                <w:sz w:val="20"/>
                <w:szCs w:val="20"/>
              </w:rPr>
              <w:t xml:space="preserve">, </w:t>
            </w:r>
            <w:r w:rsidR="005A0564" w:rsidRPr="00882069">
              <w:rPr>
                <w:sz w:val="20"/>
                <w:szCs w:val="20"/>
              </w:rPr>
              <w:t>zjazdové lyžovanie – postoje a pohyby na lyžiach, obraty, chôdze, výstupy, základný zjazdový postoj, zjazd šikmo svahom, brzdenie, oblúky v pluhu, prívrat spodnou lyžou, prívrat hornou lyžou, nadväzované oblúky a jazda cez terénne nerovnosti, základy carvingovej techniky</w:t>
            </w:r>
            <w:r w:rsidRPr="00882069">
              <w:rPr>
                <w:sz w:val="20"/>
                <w:szCs w:val="20"/>
              </w:rPr>
              <w:t xml:space="preserve"> </w:t>
            </w:r>
            <w:r w:rsidR="005A0564" w:rsidRPr="00882069">
              <w:rPr>
                <w:sz w:val="20"/>
                <w:szCs w:val="20"/>
              </w:rPr>
              <w:t>bežecké lyžovanie – chôdza, základný, striedavý beh, beh s odpichom súpažne, korčuľovanie, výstupy, obraty, brzdenie, odšliapávanie</w:t>
            </w:r>
            <w:r w:rsidRPr="00882069">
              <w:rPr>
                <w:sz w:val="20"/>
                <w:szCs w:val="20"/>
              </w:rPr>
              <w:t xml:space="preserve">, </w:t>
            </w:r>
            <w:r w:rsidR="005A0564" w:rsidRPr="00882069">
              <w:rPr>
                <w:sz w:val="20"/>
                <w:szCs w:val="20"/>
              </w:rPr>
              <w:t>pády</w:t>
            </w:r>
            <w:r w:rsidR="005A0564" w:rsidRPr="00882069">
              <w:rPr>
                <w:spacing w:val="-5"/>
                <w:sz w:val="20"/>
                <w:szCs w:val="20"/>
              </w:rPr>
              <w:t xml:space="preserve"> </w:t>
            </w:r>
            <w:r w:rsidR="005A0564" w:rsidRPr="00882069">
              <w:rPr>
                <w:sz w:val="20"/>
                <w:szCs w:val="20"/>
              </w:rPr>
              <w:t>na</w:t>
            </w:r>
            <w:r w:rsidR="005A0564" w:rsidRPr="00882069">
              <w:rPr>
                <w:spacing w:val="-1"/>
                <w:sz w:val="20"/>
                <w:szCs w:val="20"/>
              </w:rPr>
              <w:t xml:space="preserve"> </w:t>
            </w:r>
            <w:r w:rsidR="005A0564" w:rsidRPr="00882069">
              <w:rPr>
                <w:sz w:val="20"/>
                <w:szCs w:val="20"/>
              </w:rPr>
              <w:t xml:space="preserve">lyžiach a </w:t>
            </w:r>
            <w:r w:rsidR="005A0564" w:rsidRPr="00882069">
              <w:rPr>
                <w:spacing w:val="-2"/>
                <w:sz w:val="20"/>
                <w:szCs w:val="20"/>
              </w:rPr>
              <w:t>vstávanie</w:t>
            </w:r>
            <w:r w:rsidRPr="00882069">
              <w:rPr>
                <w:spacing w:val="-2"/>
                <w:sz w:val="20"/>
                <w:szCs w:val="20"/>
              </w:rPr>
              <w:t xml:space="preserve">, </w:t>
            </w:r>
            <w:r w:rsidR="005A0564" w:rsidRPr="00882069">
              <w:rPr>
                <w:sz w:val="20"/>
                <w:szCs w:val="20"/>
              </w:rPr>
              <w:t>výstroj</w:t>
            </w:r>
            <w:r w:rsidR="005A0564" w:rsidRPr="00882069">
              <w:rPr>
                <w:spacing w:val="-3"/>
                <w:sz w:val="20"/>
                <w:szCs w:val="20"/>
              </w:rPr>
              <w:t xml:space="preserve"> </w:t>
            </w:r>
            <w:r w:rsidR="005A0564" w:rsidRPr="00882069">
              <w:rPr>
                <w:sz w:val="20"/>
                <w:szCs w:val="20"/>
              </w:rPr>
              <w:t>a</w:t>
            </w:r>
            <w:r w:rsidR="005A0564" w:rsidRPr="00882069">
              <w:rPr>
                <w:spacing w:val="-1"/>
                <w:sz w:val="20"/>
                <w:szCs w:val="20"/>
              </w:rPr>
              <w:t xml:space="preserve"> </w:t>
            </w:r>
            <w:r w:rsidR="005A0564" w:rsidRPr="00882069">
              <w:rPr>
                <w:sz w:val="20"/>
                <w:szCs w:val="20"/>
              </w:rPr>
              <w:t>výzbroj,</w:t>
            </w:r>
            <w:r w:rsidR="005A0564" w:rsidRPr="00882069">
              <w:rPr>
                <w:spacing w:val="-2"/>
                <w:sz w:val="20"/>
                <w:szCs w:val="20"/>
              </w:rPr>
              <w:t xml:space="preserve"> </w:t>
            </w:r>
            <w:r w:rsidR="005A0564" w:rsidRPr="00882069">
              <w:rPr>
                <w:sz w:val="20"/>
                <w:szCs w:val="20"/>
              </w:rPr>
              <w:t>príprava</w:t>
            </w:r>
            <w:r w:rsidR="005A0564" w:rsidRPr="00882069">
              <w:rPr>
                <w:spacing w:val="-2"/>
                <w:sz w:val="20"/>
                <w:szCs w:val="20"/>
              </w:rPr>
              <w:t xml:space="preserve"> </w:t>
            </w:r>
            <w:r w:rsidR="005A0564" w:rsidRPr="00882069">
              <w:rPr>
                <w:sz w:val="20"/>
                <w:szCs w:val="20"/>
              </w:rPr>
              <w:t>a</w:t>
            </w:r>
            <w:r w:rsidR="005A0564" w:rsidRPr="00882069">
              <w:rPr>
                <w:spacing w:val="-2"/>
                <w:sz w:val="20"/>
                <w:szCs w:val="20"/>
              </w:rPr>
              <w:t xml:space="preserve"> </w:t>
            </w:r>
            <w:r w:rsidR="005A0564" w:rsidRPr="00882069">
              <w:rPr>
                <w:sz w:val="20"/>
                <w:szCs w:val="20"/>
              </w:rPr>
              <w:t>údržba</w:t>
            </w:r>
            <w:r w:rsidR="005A0564" w:rsidRPr="00882069">
              <w:rPr>
                <w:spacing w:val="-3"/>
                <w:sz w:val="20"/>
                <w:szCs w:val="20"/>
              </w:rPr>
              <w:t xml:space="preserve"> </w:t>
            </w:r>
            <w:r w:rsidR="005A0564" w:rsidRPr="00882069">
              <w:rPr>
                <w:sz w:val="20"/>
                <w:szCs w:val="20"/>
              </w:rPr>
              <w:t>výstroja</w:t>
            </w:r>
            <w:r w:rsidR="005A0564" w:rsidRPr="00882069">
              <w:rPr>
                <w:spacing w:val="-2"/>
                <w:sz w:val="20"/>
                <w:szCs w:val="20"/>
              </w:rPr>
              <w:t xml:space="preserve"> </w:t>
            </w:r>
            <w:r w:rsidR="005A0564" w:rsidRPr="00882069">
              <w:rPr>
                <w:sz w:val="20"/>
                <w:szCs w:val="20"/>
              </w:rPr>
              <w:t>a</w:t>
            </w:r>
            <w:r w:rsidR="005A0564" w:rsidRPr="00882069">
              <w:rPr>
                <w:spacing w:val="-3"/>
                <w:sz w:val="20"/>
                <w:szCs w:val="20"/>
              </w:rPr>
              <w:t xml:space="preserve"> </w:t>
            </w:r>
            <w:r w:rsidR="005A0564" w:rsidRPr="00882069">
              <w:rPr>
                <w:spacing w:val="-2"/>
                <w:sz w:val="20"/>
                <w:szCs w:val="20"/>
              </w:rPr>
              <w:t>výzbroja</w:t>
            </w:r>
          </w:p>
          <w:p w14:paraId="3822387A" w14:textId="77777777" w:rsidR="00882069" w:rsidRPr="00882069" w:rsidRDefault="00882069" w:rsidP="00882069">
            <w:pPr>
              <w:pStyle w:val="TableParagraph"/>
              <w:spacing w:line="276" w:lineRule="auto"/>
              <w:ind w:left="107" w:right="55"/>
              <w:rPr>
                <w:sz w:val="20"/>
                <w:szCs w:val="20"/>
              </w:rPr>
            </w:pPr>
            <w:r w:rsidRPr="00882069">
              <w:rPr>
                <w:sz w:val="20"/>
                <w:szCs w:val="20"/>
              </w:rPr>
              <w:t>cvičenia v prírode, orientácia na stanovisku podľa buzoly, určovanie azimutu, turistické značky, orientácia podľa mapy, určovanie a výber vybraných smerov presunu, výber, príprava a likvidácia ohniska</w:t>
            </w:r>
          </w:p>
          <w:p w14:paraId="13DD682E" w14:textId="77777777" w:rsidR="00882069" w:rsidRPr="00882069" w:rsidRDefault="00882069" w:rsidP="00882069">
            <w:pPr>
              <w:pStyle w:val="TableParagraph"/>
              <w:spacing w:line="276" w:lineRule="auto"/>
              <w:ind w:left="107" w:right="55"/>
              <w:rPr>
                <w:sz w:val="20"/>
                <w:szCs w:val="20"/>
              </w:rPr>
            </w:pPr>
            <w:r w:rsidRPr="00882069">
              <w:rPr>
                <w:sz w:val="20"/>
                <w:szCs w:val="20"/>
              </w:rPr>
              <w:t>presun mierne členitým terénom s prekonávaním terénnych prekážok základné pravidlá ochrany životného prostredia,</w:t>
            </w:r>
          </w:p>
          <w:p w14:paraId="2FF2679B" w14:textId="77777777" w:rsidR="00882069" w:rsidRPr="00882069" w:rsidRDefault="00882069" w:rsidP="00882069">
            <w:pPr>
              <w:pStyle w:val="TableParagraph"/>
              <w:spacing w:line="276" w:lineRule="auto"/>
              <w:ind w:left="107" w:right="55"/>
              <w:rPr>
                <w:sz w:val="20"/>
                <w:szCs w:val="20"/>
              </w:rPr>
            </w:pPr>
            <w:r w:rsidRPr="00882069">
              <w:rPr>
                <w:sz w:val="20"/>
                <w:szCs w:val="20"/>
              </w:rPr>
              <w:lastRenderedPageBreak/>
              <w:t>cvičenia rovnováhy na prírodných prekážkach, nosenie prírodných predmetov jednotlivo, v dvojiciach a iných skupinách (klady, kamene, brvná a pod.), pohybové hry v prírode</w:t>
            </w:r>
          </w:p>
          <w:p w14:paraId="017D764F" w14:textId="77777777" w:rsidR="00882069" w:rsidRPr="00882069" w:rsidRDefault="00882069" w:rsidP="00882069">
            <w:pPr>
              <w:pStyle w:val="TableParagraph"/>
              <w:spacing w:before="1" w:line="276" w:lineRule="auto"/>
              <w:ind w:left="107" w:right="55"/>
              <w:rPr>
                <w:sz w:val="21"/>
                <w:szCs w:val="21"/>
              </w:rPr>
            </w:pPr>
            <w:r w:rsidRPr="00882069">
              <w:rPr>
                <w:sz w:val="20"/>
                <w:szCs w:val="20"/>
              </w:rPr>
              <w:t>jazda na bicykli, zmeny smeru a rýchlosti jazdy, otáčanie, predchádzanie a jazda zručnosti</w:t>
            </w:r>
          </w:p>
        </w:tc>
      </w:tr>
    </w:tbl>
    <w:p w14:paraId="6F21A09C" w14:textId="77777777" w:rsidR="004F4802" w:rsidRPr="00AD460F" w:rsidRDefault="004F4802" w:rsidP="00882069">
      <w:pPr>
        <w:spacing w:before="240" w:after="240" w:line="276" w:lineRule="auto"/>
        <w:rPr>
          <w:b/>
          <w:bCs/>
          <w:u w:val="single"/>
        </w:rPr>
      </w:pPr>
      <w:r w:rsidRPr="00AD460F">
        <w:rPr>
          <w:b/>
          <w:bCs/>
          <w:u w:val="single"/>
        </w:rPr>
        <w:lastRenderedPageBreak/>
        <w:t xml:space="preserve">Začlenené prierezové témy </w:t>
      </w:r>
    </w:p>
    <w:p w14:paraId="781B7AE0" w14:textId="77777777" w:rsidR="004F4802" w:rsidRPr="00AD460F" w:rsidRDefault="004F4802" w:rsidP="0009753A">
      <w:pPr>
        <w:spacing w:line="276" w:lineRule="auto"/>
      </w:pPr>
      <w:r w:rsidRPr="00AD460F">
        <w:t xml:space="preserve">Osobnostný a sociálny rozvoj – OSR </w:t>
      </w:r>
    </w:p>
    <w:p w14:paraId="5145ED78" w14:textId="77777777" w:rsidR="004F4802" w:rsidRPr="00AD460F" w:rsidRDefault="004F4802" w:rsidP="0009753A">
      <w:pPr>
        <w:spacing w:line="276" w:lineRule="auto"/>
      </w:pPr>
      <w:r w:rsidRPr="00AD460F">
        <w:t xml:space="preserve">Environmentálna výchova – ENV  </w:t>
      </w:r>
    </w:p>
    <w:p w14:paraId="02B3E572" w14:textId="77777777" w:rsidR="004F4802" w:rsidRDefault="004F4802" w:rsidP="0009753A">
      <w:pPr>
        <w:spacing w:line="276" w:lineRule="auto"/>
      </w:pPr>
      <w:r w:rsidRPr="00AD460F">
        <w:t>Ochrana života a zdravia – OZO</w:t>
      </w:r>
    </w:p>
    <w:p w14:paraId="4A75F984" w14:textId="77777777" w:rsidR="00EA6A71" w:rsidRPr="00C719B1" w:rsidRDefault="00EA6A71" w:rsidP="0009753A">
      <w:pPr>
        <w:spacing w:after="240" w:line="276" w:lineRule="auto"/>
      </w:pPr>
    </w:p>
    <w:p w14:paraId="2AF21227" w14:textId="77777777" w:rsidR="00EA6A71" w:rsidRPr="00C719B1" w:rsidRDefault="00EA6A71" w:rsidP="00882069">
      <w:pPr>
        <w:pStyle w:val="Nadpis1"/>
      </w:pPr>
      <w:r w:rsidRPr="00C719B1">
        <w:t>Učebné osnovy</w:t>
      </w:r>
    </w:p>
    <w:p w14:paraId="23AF1A71" w14:textId="77777777" w:rsidR="00EA6A71" w:rsidRPr="00C719B1" w:rsidRDefault="00EA6A71" w:rsidP="0009753A">
      <w:pPr>
        <w:spacing w:line="276" w:lineRule="auto"/>
      </w:pPr>
    </w:p>
    <w:tbl>
      <w:tblPr>
        <w:tblW w:w="9923" w:type="dxa"/>
        <w:tblCellMar>
          <w:top w:w="15" w:type="dxa"/>
          <w:left w:w="15" w:type="dxa"/>
          <w:bottom w:w="15" w:type="dxa"/>
          <w:right w:w="15" w:type="dxa"/>
        </w:tblCellMar>
        <w:tblLook w:val="04A0" w:firstRow="1" w:lastRow="0" w:firstColumn="1" w:lastColumn="0" w:noHBand="0" w:noVBand="1"/>
      </w:tblPr>
      <w:tblGrid>
        <w:gridCol w:w="2201"/>
        <w:gridCol w:w="7722"/>
      </w:tblGrid>
      <w:tr w:rsidR="00EA6A71" w:rsidRPr="00882069" w14:paraId="37949CCD" w14:textId="77777777" w:rsidTr="008820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962457" w14:textId="77777777" w:rsidR="00EA6A71" w:rsidRPr="00882069" w:rsidRDefault="00EA6A71" w:rsidP="0009753A">
            <w:pPr>
              <w:spacing w:line="276" w:lineRule="auto"/>
              <w:rPr>
                <w:sz w:val="22"/>
                <w:szCs w:val="22"/>
              </w:rPr>
            </w:pPr>
            <w:r w:rsidRPr="00882069">
              <w:rPr>
                <w:color w:val="000000"/>
                <w:sz w:val="22"/>
                <w:szCs w:val="22"/>
              </w:rPr>
              <w:t>Vzdelávacia oblasť</w:t>
            </w:r>
          </w:p>
        </w:tc>
        <w:tc>
          <w:tcPr>
            <w:tcW w:w="0" w:type="auto"/>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vAlign w:val="center"/>
            <w:hideMark/>
          </w:tcPr>
          <w:p w14:paraId="0DFCD56E" w14:textId="77777777" w:rsidR="00EA6A71" w:rsidRPr="00882069" w:rsidRDefault="00EA6A71" w:rsidP="0009753A">
            <w:pPr>
              <w:spacing w:line="276" w:lineRule="auto"/>
              <w:jc w:val="center"/>
              <w:rPr>
                <w:sz w:val="28"/>
                <w:szCs w:val="28"/>
              </w:rPr>
            </w:pPr>
            <w:r w:rsidRPr="00882069">
              <w:rPr>
                <w:b/>
                <w:bCs/>
                <w:color w:val="000000"/>
                <w:sz w:val="28"/>
                <w:szCs w:val="28"/>
              </w:rPr>
              <w:t>ČLOVEK A PRÍRODA </w:t>
            </w:r>
          </w:p>
        </w:tc>
      </w:tr>
      <w:tr w:rsidR="00EA6A71" w:rsidRPr="00882069" w14:paraId="696B3F3E" w14:textId="77777777" w:rsidTr="008820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503505" w14:textId="77777777" w:rsidR="00EA6A71" w:rsidRPr="00882069" w:rsidRDefault="00EA6A71" w:rsidP="0009753A">
            <w:pPr>
              <w:spacing w:line="276" w:lineRule="auto"/>
              <w:rPr>
                <w:sz w:val="22"/>
                <w:szCs w:val="22"/>
              </w:rPr>
            </w:pPr>
            <w:r w:rsidRPr="00882069">
              <w:rPr>
                <w:color w:val="000000"/>
                <w:sz w:val="22"/>
                <w:szCs w:val="22"/>
              </w:rPr>
              <w:t>Názov predmetu</w:t>
            </w:r>
          </w:p>
        </w:tc>
        <w:tc>
          <w:tcPr>
            <w:tcW w:w="0" w:type="auto"/>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hideMark/>
          </w:tcPr>
          <w:p w14:paraId="2F0EE4C6" w14:textId="77777777" w:rsidR="00EA6A71" w:rsidRPr="00882069" w:rsidRDefault="00EA6A71" w:rsidP="0009753A">
            <w:pPr>
              <w:spacing w:line="276" w:lineRule="auto"/>
              <w:jc w:val="center"/>
            </w:pPr>
            <w:r w:rsidRPr="00882069">
              <w:rPr>
                <w:b/>
                <w:bCs/>
                <w:color w:val="000000"/>
              </w:rPr>
              <w:t>VÝTVARNÁ VÝCHOVA</w:t>
            </w:r>
          </w:p>
        </w:tc>
      </w:tr>
      <w:tr w:rsidR="00EA6A71" w:rsidRPr="00882069" w14:paraId="6D3FFCAB" w14:textId="77777777" w:rsidTr="008820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661A05" w14:textId="77777777" w:rsidR="00EA6A71" w:rsidRPr="00882069" w:rsidRDefault="00EA6A71" w:rsidP="0009753A">
            <w:pPr>
              <w:spacing w:line="276" w:lineRule="auto"/>
              <w:rPr>
                <w:sz w:val="22"/>
                <w:szCs w:val="22"/>
              </w:rPr>
            </w:pPr>
            <w:r w:rsidRPr="00882069">
              <w:rPr>
                <w:color w:val="000000"/>
                <w:sz w:val="22"/>
                <w:szCs w:val="22"/>
              </w:rPr>
              <w:t>Škola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010C42" w14:textId="77777777" w:rsidR="00EA6A71" w:rsidRPr="00882069" w:rsidRDefault="00EA6A71" w:rsidP="0009753A">
            <w:pPr>
              <w:spacing w:line="276" w:lineRule="auto"/>
              <w:rPr>
                <w:sz w:val="22"/>
                <w:szCs w:val="22"/>
              </w:rPr>
            </w:pPr>
            <w:r w:rsidRPr="00882069">
              <w:rPr>
                <w:b/>
                <w:bCs/>
                <w:color w:val="000000"/>
                <w:sz w:val="22"/>
                <w:szCs w:val="22"/>
              </w:rPr>
              <w:t>Základná škola s materskou školou Čakajovce</w:t>
            </w:r>
          </w:p>
        </w:tc>
      </w:tr>
      <w:tr w:rsidR="00EA6A71" w:rsidRPr="00882069" w14:paraId="1CE905AE" w14:textId="77777777" w:rsidTr="008820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CD0AE8" w14:textId="77777777" w:rsidR="00EA6A71" w:rsidRPr="00882069" w:rsidRDefault="00EA6A71" w:rsidP="0009753A">
            <w:pPr>
              <w:spacing w:line="276" w:lineRule="auto"/>
              <w:rPr>
                <w:sz w:val="22"/>
                <w:szCs w:val="22"/>
              </w:rPr>
            </w:pPr>
            <w:r w:rsidRPr="00882069">
              <w:rPr>
                <w:color w:val="000000"/>
                <w:sz w:val="22"/>
                <w:szCs w:val="22"/>
              </w:rPr>
              <w:t>Názov ŠVP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283794" w14:textId="543757EB" w:rsidR="00EA6A71" w:rsidRPr="00882069" w:rsidRDefault="00827F3B" w:rsidP="0009753A">
            <w:pPr>
              <w:spacing w:line="276" w:lineRule="auto"/>
              <w:rPr>
                <w:sz w:val="22"/>
                <w:szCs w:val="22"/>
              </w:rPr>
            </w:pPr>
            <w:r>
              <w:rPr>
                <w:b/>
                <w:bCs/>
                <w:color w:val="000000"/>
                <w:sz w:val="22"/>
                <w:szCs w:val="22"/>
              </w:rPr>
              <w:t>Inovovaný š</w:t>
            </w:r>
            <w:r w:rsidR="00EA6A71" w:rsidRPr="00882069">
              <w:rPr>
                <w:b/>
                <w:bCs/>
                <w:color w:val="000000"/>
                <w:sz w:val="22"/>
                <w:szCs w:val="22"/>
              </w:rPr>
              <w:t>tátny vzdelávací program pre II. stupeň základnej školy</w:t>
            </w:r>
          </w:p>
        </w:tc>
      </w:tr>
      <w:tr w:rsidR="00EA6A71" w:rsidRPr="00882069" w14:paraId="61BD38F0" w14:textId="77777777" w:rsidTr="008820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8BA0AE" w14:textId="3BC30047" w:rsidR="00EA6A71" w:rsidRPr="00882069" w:rsidRDefault="00827F3B" w:rsidP="0009753A">
            <w:pPr>
              <w:spacing w:line="276" w:lineRule="auto"/>
              <w:rPr>
                <w:sz w:val="22"/>
                <w:szCs w:val="22"/>
              </w:rPr>
            </w:pPr>
            <w:r>
              <w:rPr>
                <w:color w:val="000000"/>
                <w:sz w:val="22"/>
                <w:szCs w:val="22"/>
              </w:rPr>
              <w:t xml:space="preserve">Názov </w:t>
            </w:r>
            <w:r w:rsidR="00EA6A71" w:rsidRPr="00882069">
              <w:rPr>
                <w:color w:val="000000"/>
                <w:sz w:val="22"/>
                <w:szCs w:val="22"/>
              </w:rPr>
              <w:t>ŠkVP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9FFD17" w14:textId="63089C89" w:rsidR="00EA6A71" w:rsidRPr="00882069" w:rsidRDefault="00827F3B" w:rsidP="0009753A">
            <w:pPr>
              <w:spacing w:line="276" w:lineRule="auto"/>
              <w:rPr>
                <w:sz w:val="22"/>
                <w:szCs w:val="22"/>
              </w:rPr>
            </w:pPr>
            <w:r>
              <w:rPr>
                <w:b/>
                <w:bCs/>
                <w:color w:val="000000"/>
                <w:sz w:val="22"/>
                <w:szCs w:val="22"/>
              </w:rPr>
              <w:t>Inovovaný š</w:t>
            </w:r>
            <w:r w:rsidR="00EA6A71" w:rsidRPr="00882069">
              <w:rPr>
                <w:b/>
                <w:bCs/>
                <w:color w:val="000000"/>
                <w:sz w:val="22"/>
                <w:szCs w:val="22"/>
              </w:rPr>
              <w:t>kolský vzdelávací program pre II. stupeň základnej školy</w:t>
            </w:r>
          </w:p>
        </w:tc>
      </w:tr>
      <w:tr w:rsidR="00EA6A71" w:rsidRPr="00882069" w14:paraId="658BFFB7" w14:textId="77777777" w:rsidTr="008820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3E4A5F" w14:textId="77777777" w:rsidR="00EA6A71" w:rsidRPr="00882069" w:rsidRDefault="00EA6A71" w:rsidP="0009753A">
            <w:pPr>
              <w:spacing w:line="276" w:lineRule="auto"/>
              <w:rPr>
                <w:sz w:val="22"/>
                <w:szCs w:val="22"/>
              </w:rPr>
            </w:pPr>
            <w:r w:rsidRPr="00882069">
              <w:rPr>
                <w:color w:val="000000"/>
                <w:sz w:val="22"/>
                <w:szCs w:val="22"/>
              </w:rPr>
              <w:t>Stupeň vzdelania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B7E9A9" w14:textId="77777777" w:rsidR="00EA6A71" w:rsidRPr="00882069" w:rsidRDefault="00EA6A71" w:rsidP="0009753A">
            <w:pPr>
              <w:spacing w:line="276" w:lineRule="auto"/>
              <w:rPr>
                <w:sz w:val="22"/>
                <w:szCs w:val="22"/>
              </w:rPr>
            </w:pPr>
            <w:r w:rsidRPr="00882069">
              <w:rPr>
                <w:b/>
                <w:bCs/>
                <w:color w:val="000000"/>
                <w:sz w:val="22"/>
                <w:szCs w:val="22"/>
              </w:rPr>
              <w:t>Nižšie sekundárne vzdelanie - ISCED 2</w:t>
            </w:r>
          </w:p>
        </w:tc>
      </w:tr>
      <w:tr w:rsidR="00EA6A71" w:rsidRPr="00882069" w14:paraId="541A35A2" w14:textId="77777777" w:rsidTr="008820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DDEB1E" w14:textId="77777777" w:rsidR="00EA6A71" w:rsidRPr="00882069" w:rsidRDefault="00EA6A71" w:rsidP="0009753A">
            <w:pPr>
              <w:spacing w:line="276" w:lineRule="auto"/>
              <w:rPr>
                <w:sz w:val="22"/>
                <w:szCs w:val="22"/>
              </w:rPr>
            </w:pPr>
            <w:r w:rsidRPr="00882069">
              <w:rPr>
                <w:color w:val="000000"/>
                <w:sz w:val="22"/>
                <w:szCs w:val="22"/>
              </w:rPr>
              <w:t>Dĺžka štúdia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91BD5B" w14:textId="77777777" w:rsidR="00EA6A71" w:rsidRPr="00882069" w:rsidRDefault="00EA6A71" w:rsidP="0009753A">
            <w:pPr>
              <w:spacing w:line="276" w:lineRule="auto"/>
              <w:rPr>
                <w:sz w:val="22"/>
                <w:szCs w:val="22"/>
              </w:rPr>
            </w:pPr>
            <w:r w:rsidRPr="00882069">
              <w:rPr>
                <w:b/>
                <w:bCs/>
                <w:color w:val="000000"/>
                <w:sz w:val="22"/>
                <w:szCs w:val="22"/>
              </w:rPr>
              <w:t>5 rokov</w:t>
            </w:r>
          </w:p>
        </w:tc>
      </w:tr>
      <w:tr w:rsidR="00EA6A71" w:rsidRPr="00882069" w14:paraId="217773AD" w14:textId="77777777" w:rsidTr="008820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885F12" w14:textId="77777777" w:rsidR="00EA6A71" w:rsidRPr="00882069" w:rsidRDefault="00EA6A71" w:rsidP="0009753A">
            <w:pPr>
              <w:spacing w:line="276" w:lineRule="auto"/>
              <w:rPr>
                <w:sz w:val="22"/>
                <w:szCs w:val="22"/>
              </w:rPr>
            </w:pPr>
            <w:r w:rsidRPr="00882069">
              <w:rPr>
                <w:color w:val="000000"/>
                <w:sz w:val="22"/>
                <w:szCs w:val="22"/>
              </w:rPr>
              <w:t>Vyučovací jazyk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B3F97F" w14:textId="77777777" w:rsidR="00EA6A71" w:rsidRPr="00882069" w:rsidRDefault="00EA6A71" w:rsidP="0009753A">
            <w:pPr>
              <w:spacing w:line="276" w:lineRule="auto"/>
              <w:rPr>
                <w:sz w:val="22"/>
                <w:szCs w:val="22"/>
              </w:rPr>
            </w:pPr>
            <w:r w:rsidRPr="00882069">
              <w:rPr>
                <w:b/>
                <w:bCs/>
                <w:color w:val="000000"/>
                <w:sz w:val="22"/>
                <w:szCs w:val="22"/>
              </w:rPr>
              <w:t>Slovenský</w:t>
            </w:r>
          </w:p>
        </w:tc>
      </w:tr>
      <w:tr w:rsidR="00EA6A71" w:rsidRPr="00882069" w14:paraId="10AF3C25" w14:textId="77777777" w:rsidTr="008820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9D74F5" w14:textId="77777777" w:rsidR="00EA6A71" w:rsidRPr="00882069" w:rsidRDefault="00EA6A71" w:rsidP="0009753A">
            <w:pPr>
              <w:spacing w:line="276" w:lineRule="auto"/>
              <w:rPr>
                <w:sz w:val="22"/>
                <w:szCs w:val="22"/>
              </w:rPr>
            </w:pPr>
            <w:r w:rsidRPr="00882069">
              <w:rPr>
                <w:color w:val="000000"/>
                <w:sz w:val="22"/>
                <w:szCs w:val="22"/>
              </w:rPr>
              <w:t>Forma štúdia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9CD549" w14:textId="77777777" w:rsidR="00EA6A71" w:rsidRPr="00882069" w:rsidRDefault="00EA6A71" w:rsidP="0009753A">
            <w:pPr>
              <w:spacing w:line="276" w:lineRule="auto"/>
              <w:rPr>
                <w:sz w:val="22"/>
                <w:szCs w:val="22"/>
              </w:rPr>
            </w:pPr>
            <w:r w:rsidRPr="00882069">
              <w:rPr>
                <w:b/>
                <w:bCs/>
                <w:color w:val="000000"/>
                <w:sz w:val="22"/>
                <w:szCs w:val="22"/>
              </w:rPr>
              <w:t>Denná </w:t>
            </w:r>
          </w:p>
        </w:tc>
      </w:tr>
      <w:tr w:rsidR="00EA6A71" w:rsidRPr="00882069" w14:paraId="61598BB5" w14:textId="77777777" w:rsidTr="008820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A31D33" w14:textId="77777777" w:rsidR="00EA6A71" w:rsidRPr="00882069" w:rsidRDefault="00EA6A71" w:rsidP="0009753A">
            <w:pPr>
              <w:spacing w:line="276" w:lineRule="auto"/>
              <w:rPr>
                <w:sz w:val="22"/>
                <w:szCs w:val="22"/>
              </w:rPr>
            </w:pPr>
            <w:r w:rsidRPr="00882069">
              <w:rPr>
                <w:color w:val="000000"/>
                <w:sz w:val="22"/>
                <w:szCs w:val="22"/>
              </w:rPr>
              <w:t>Iné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A40B7C" w14:textId="77777777" w:rsidR="00EA6A71" w:rsidRPr="00882069" w:rsidRDefault="00EA6A71" w:rsidP="0009753A">
            <w:pPr>
              <w:spacing w:line="276" w:lineRule="auto"/>
              <w:rPr>
                <w:sz w:val="22"/>
                <w:szCs w:val="22"/>
              </w:rPr>
            </w:pPr>
            <w:r w:rsidRPr="00882069">
              <w:rPr>
                <w:b/>
                <w:bCs/>
                <w:color w:val="000000"/>
                <w:sz w:val="22"/>
                <w:szCs w:val="22"/>
              </w:rPr>
              <w:t>Štátna škola</w:t>
            </w:r>
          </w:p>
        </w:tc>
      </w:tr>
      <w:tr w:rsidR="00EA6A71" w:rsidRPr="00882069" w14:paraId="28020B97" w14:textId="77777777" w:rsidTr="00882069">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14:paraId="43517BAA" w14:textId="77777777" w:rsidR="00EA6A71" w:rsidRPr="00882069" w:rsidRDefault="00EA6A71" w:rsidP="0009753A">
            <w:pPr>
              <w:shd w:val="clear" w:color="auto" w:fill="FFFF99"/>
              <w:spacing w:line="276" w:lineRule="auto"/>
              <w:jc w:val="center"/>
              <w:rPr>
                <w:sz w:val="22"/>
                <w:szCs w:val="22"/>
              </w:rPr>
            </w:pPr>
            <w:r w:rsidRPr="00882069">
              <w:rPr>
                <w:b/>
                <w:bCs/>
                <w:color w:val="000000"/>
                <w:sz w:val="22"/>
                <w:szCs w:val="22"/>
              </w:rPr>
              <w:t>* Učebné osnovy sú totožné so vzdelávacím štandardom ŠVP pre príslušný vzdelávací predmet.</w:t>
            </w:r>
          </w:p>
        </w:tc>
      </w:tr>
    </w:tbl>
    <w:p w14:paraId="718369BB" w14:textId="77777777" w:rsidR="00EA6A71" w:rsidRPr="00C719B1" w:rsidRDefault="00EA6A71" w:rsidP="0009753A">
      <w:pPr>
        <w:spacing w:line="276" w:lineRule="auto"/>
      </w:pPr>
    </w:p>
    <w:tbl>
      <w:tblPr>
        <w:tblW w:w="9923" w:type="dxa"/>
        <w:tblCellMar>
          <w:top w:w="15" w:type="dxa"/>
          <w:left w:w="15" w:type="dxa"/>
          <w:bottom w:w="15" w:type="dxa"/>
          <w:right w:w="15" w:type="dxa"/>
        </w:tblCellMar>
        <w:tblLook w:val="04A0" w:firstRow="1" w:lastRow="0" w:firstColumn="1" w:lastColumn="0" w:noHBand="0" w:noVBand="1"/>
      </w:tblPr>
      <w:tblGrid>
        <w:gridCol w:w="2798"/>
        <w:gridCol w:w="1457"/>
        <w:gridCol w:w="1417"/>
        <w:gridCol w:w="1417"/>
        <w:gridCol w:w="1417"/>
        <w:gridCol w:w="1417"/>
      </w:tblGrid>
      <w:tr w:rsidR="00EA6A71" w:rsidRPr="00882069" w14:paraId="6BA2794A" w14:textId="77777777" w:rsidTr="008820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7C2EE2" w14:textId="77777777" w:rsidR="00EA6A71" w:rsidRPr="00882069" w:rsidRDefault="00EA6A71" w:rsidP="0009753A">
            <w:pPr>
              <w:spacing w:line="276" w:lineRule="auto"/>
              <w:rPr>
                <w:sz w:val="22"/>
                <w:szCs w:val="22"/>
              </w:rPr>
            </w:pPr>
            <w:r w:rsidRPr="00882069">
              <w:rPr>
                <w:b/>
                <w:bCs/>
                <w:color w:val="000000"/>
                <w:sz w:val="22"/>
                <w:szCs w:val="22"/>
              </w:rPr>
              <w:t>Časový rozvrh výučby predmetu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1F6900" w14:textId="77777777" w:rsidR="00EA6A71" w:rsidRPr="00882069" w:rsidRDefault="00EA6A71" w:rsidP="0009753A">
            <w:pPr>
              <w:spacing w:line="276" w:lineRule="auto"/>
              <w:jc w:val="center"/>
              <w:rPr>
                <w:sz w:val="22"/>
                <w:szCs w:val="22"/>
              </w:rPr>
            </w:pPr>
            <w:r w:rsidRPr="00882069">
              <w:rPr>
                <w:b/>
                <w:bCs/>
                <w:color w:val="000000"/>
                <w:sz w:val="22"/>
                <w:szCs w:val="22"/>
              </w:rPr>
              <w:t>5. 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2C0BD0C2" w14:textId="77777777" w:rsidR="00EA6A71" w:rsidRPr="00882069" w:rsidRDefault="00EA6A71" w:rsidP="0009753A">
            <w:pPr>
              <w:spacing w:line="276" w:lineRule="auto"/>
              <w:jc w:val="center"/>
              <w:rPr>
                <w:b/>
                <w:bCs/>
                <w:color w:val="000000"/>
                <w:sz w:val="22"/>
                <w:szCs w:val="22"/>
              </w:rPr>
            </w:pPr>
            <w:r w:rsidRPr="00882069">
              <w:rPr>
                <w:b/>
                <w:bCs/>
                <w:color w:val="000000"/>
                <w:sz w:val="22"/>
                <w:szCs w:val="22"/>
              </w:rPr>
              <w:t>6.ročník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5C547F50" w14:textId="77777777" w:rsidR="00EA6A71" w:rsidRPr="00882069" w:rsidRDefault="00EA6A71" w:rsidP="0009753A">
            <w:pPr>
              <w:spacing w:line="276" w:lineRule="auto"/>
              <w:jc w:val="center"/>
              <w:rPr>
                <w:b/>
                <w:bCs/>
                <w:color w:val="000000"/>
                <w:sz w:val="22"/>
                <w:szCs w:val="22"/>
              </w:rPr>
            </w:pPr>
            <w:r w:rsidRPr="00882069">
              <w:rPr>
                <w:b/>
                <w:bCs/>
                <w:color w:val="000000"/>
                <w:sz w:val="22"/>
                <w:szCs w:val="22"/>
              </w:rPr>
              <w:t>7.ročník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30A4FBED" w14:textId="77777777" w:rsidR="00EA6A71" w:rsidRPr="00882069" w:rsidRDefault="00EA6A71" w:rsidP="0009753A">
            <w:pPr>
              <w:spacing w:line="276" w:lineRule="auto"/>
              <w:jc w:val="center"/>
              <w:rPr>
                <w:b/>
                <w:bCs/>
                <w:color w:val="000000"/>
                <w:sz w:val="22"/>
                <w:szCs w:val="22"/>
              </w:rPr>
            </w:pPr>
            <w:r w:rsidRPr="00882069">
              <w:rPr>
                <w:b/>
                <w:bCs/>
                <w:color w:val="000000"/>
                <w:sz w:val="22"/>
                <w:szCs w:val="22"/>
              </w:rPr>
              <w:t>8.ročník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44618119" w14:textId="77777777" w:rsidR="00EA6A71" w:rsidRPr="00882069" w:rsidRDefault="00EA6A71" w:rsidP="0009753A">
            <w:pPr>
              <w:spacing w:line="276" w:lineRule="auto"/>
              <w:jc w:val="center"/>
              <w:rPr>
                <w:b/>
                <w:bCs/>
                <w:color w:val="000000"/>
                <w:sz w:val="22"/>
                <w:szCs w:val="22"/>
              </w:rPr>
            </w:pPr>
            <w:r w:rsidRPr="00882069">
              <w:rPr>
                <w:b/>
                <w:bCs/>
                <w:color w:val="000000"/>
                <w:sz w:val="22"/>
                <w:szCs w:val="22"/>
              </w:rPr>
              <w:t>9.ročník</w:t>
            </w:r>
          </w:p>
        </w:tc>
      </w:tr>
      <w:tr w:rsidR="00EA6A71" w:rsidRPr="00882069" w14:paraId="0CCF5637" w14:textId="77777777" w:rsidTr="008820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140A96" w14:textId="77777777" w:rsidR="00EA6A71" w:rsidRPr="00882069" w:rsidRDefault="00EA6A71" w:rsidP="0009753A">
            <w:pPr>
              <w:spacing w:line="276" w:lineRule="auto"/>
              <w:rPr>
                <w:sz w:val="22"/>
                <w:szCs w:val="22"/>
              </w:rPr>
            </w:pPr>
            <w:r w:rsidRPr="00882069">
              <w:rPr>
                <w:b/>
                <w:bCs/>
                <w:color w:val="000000"/>
                <w:sz w:val="22"/>
                <w:szCs w:val="22"/>
              </w:rPr>
              <w:t>Štátny vzdelávací program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E6FC53" w14:textId="77777777" w:rsidR="00EA6A71" w:rsidRPr="00882069" w:rsidRDefault="00EA6A71" w:rsidP="0009753A">
            <w:pPr>
              <w:spacing w:line="276" w:lineRule="auto"/>
              <w:jc w:val="center"/>
              <w:rPr>
                <w:sz w:val="22"/>
                <w:szCs w:val="22"/>
              </w:rPr>
            </w:pPr>
            <w:r w:rsidRPr="00882069">
              <w:rPr>
                <w:color w:val="000000"/>
                <w:sz w:val="22"/>
                <w:szCs w:val="22"/>
              </w:rPr>
              <w:t>1hod./ týž.</w:t>
            </w:r>
          </w:p>
        </w:tc>
        <w:tc>
          <w:tcPr>
            <w:tcW w:w="1417" w:type="dxa"/>
            <w:tcBorders>
              <w:top w:val="single" w:sz="4" w:space="0" w:color="000000"/>
              <w:left w:val="single" w:sz="4" w:space="0" w:color="000000"/>
              <w:bottom w:val="single" w:sz="4" w:space="0" w:color="000000"/>
              <w:right w:val="single" w:sz="4" w:space="0" w:color="000000"/>
            </w:tcBorders>
          </w:tcPr>
          <w:p w14:paraId="326AE235" w14:textId="0C3421AF" w:rsidR="00EA6A71" w:rsidRPr="00882069" w:rsidRDefault="00994E4E" w:rsidP="0009753A">
            <w:pPr>
              <w:spacing w:line="276" w:lineRule="auto"/>
              <w:jc w:val="center"/>
              <w:rPr>
                <w:color w:val="000000"/>
                <w:sz w:val="22"/>
                <w:szCs w:val="22"/>
              </w:rPr>
            </w:pPr>
            <w:r>
              <w:rPr>
                <w:color w:val="000000"/>
                <w:sz w:val="22"/>
                <w:szCs w:val="22"/>
              </w:rPr>
              <w:t>1</w:t>
            </w:r>
            <w:r w:rsidR="00EA6A71" w:rsidRPr="00882069">
              <w:rPr>
                <w:color w:val="000000"/>
                <w:sz w:val="22"/>
                <w:szCs w:val="22"/>
              </w:rPr>
              <w:t xml:space="preserve"> hod./ týž</w:t>
            </w:r>
          </w:p>
        </w:tc>
        <w:tc>
          <w:tcPr>
            <w:tcW w:w="1417" w:type="dxa"/>
            <w:tcBorders>
              <w:top w:val="single" w:sz="4" w:space="0" w:color="000000"/>
              <w:left w:val="single" w:sz="4" w:space="0" w:color="000000"/>
              <w:bottom w:val="single" w:sz="4" w:space="0" w:color="000000"/>
              <w:right w:val="single" w:sz="4" w:space="0" w:color="000000"/>
            </w:tcBorders>
          </w:tcPr>
          <w:p w14:paraId="4974CDDD" w14:textId="77777777" w:rsidR="00EA6A71" w:rsidRPr="00882069" w:rsidRDefault="00EA6A71" w:rsidP="0009753A">
            <w:pPr>
              <w:spacing w:line="276" w:lineRule="auto"/>
              <w:jc w:val="center"/>
              <w:rPr>
                <w:color w:val="000000"/>
                <w:sz w:val="22"/>
                <w:szCs w:val="22"/>
              </w:rPr>
            </w:pPr>
            <w:r w:rsidRPr="00882069">
              <w:rPr>
                <w:color w:val="000000"/>
                <w:sz w:val="22"/>
                <w:szCs w:val="22"/>
              </w:rPr>
              <w:t>1hod./ týž</w:t>
            </w:r>
          </w:p>
        </w:tc>
        <w:tc>
          <w:tcPr>
            <w:tcW w:w="1417" w:type="dxa"/>
            <w:tcBorders>
              <w:top w:val="single" w:sz="4" w:space="0" w:color="000000"/>
              <w:left w:val="single" w:sz="4" w:space="0" w:color="000000"/>
              <w:bottom w:val="single" w:sz="4" w:space="0" w:color="000000"/>
              <w:right w:val="single" w:sz="4" w:space="0" w:color="000000"/>
            </w:tcBorders>
          </w:tcPr>
          <w:p w14:paraId="210A837C" w14:textId="77777777" w:rsidR="00EA6A71" w:rsidRPr="00882069" w:rsidRDefault="00EA6A71" w:rsidP="0009753A">
            <w:pPr>
              <w:spacing w:line="276" w:lineRule="auto"/>
              <w:jc w:val="center"/>
              <w:rPr>
                <w:color w:val="000000"/>
                <w:sz w:val="22"/>
                <w:szCs w:val="22"/>
              </w:rPr>
            </w:pPr>
            <w:r w:rsidRPr="00882069">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2B62EA9D" w14:textId="77777777" w:rsidR="00EA6A71" w:rsidRPr="00882069" w:rsidRDefault="00EA6A71" w:rsidP="0009753A">
            <w:pPr>
              <w:spacing w:line="276" w:lineRule="auto"/>
              <w:jc w:val="center"/>
              <w:rPr>
                <w:color w:val="000000"/>
                <w:sz w:val="22"/>
                <w:szCs w:val="22"/>
              </w:rPr>
            </w:pPr>
            <w:r w:rsidRPr="00882069">
              <w:rPr>
                <w:color w:val="000000"/>
                <w:sz w:val="22"/>
                <w:szCs w:val="22"/>
              </w:rPr>
              <w:t>1 hod./ týž</w:t>
            </w:r>
          </w:p>
        </w:tc>
      </w:tr>
      <w:tr w:rsidR="00EA6A71" w:rsidRPr="00882069" w14:paraId="05ACF56F" w14:textId="77777777" w:rsidTr="00882069">
        <w:trPr>
          <w:trHeight w:val="4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2B32E8" w14:textId="77777777" w:rsidR="00EA6A71" w:rsidRPr="00882069" w:rsidRDefault="00EA6A71" w:rsidP="0009753A">
            <w:pPr>
              <w:spacing w:line="276" w:lineRule="auto"/>
              <w:rPr>
                <w:sz w:val="22"/>
                <w:szCs w:val="22"/>
              </w:rPr>
            </w:pPr>
            <w:r w:rsidRPr="00882069">
              <w:rPr>
                <w:b/>
                <w:bCs/>
                <w:color w:val="000000"/>
                <w:sz w:val="22"/>
                <w:szCs w:val="22"/>
              </w:rPr>
              <w:t>Školský vzdelávací program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4CA73A" w14:textId="77777777" w:rsidR="00EA6A71" w:rsidRPr="00882069" w:rsidRDefault="00EA6A71" w:rsidP="0009753A">
            <w:pPr>
              <w:spacing w:line="276" w:lineRule="auto"/>
              <w:jc w:val="center"/>
              <w:rPr>
                <w:sz w:val="22"/>
                <w:szCs w:val="22"/>
              </w:rPr>
            </w:pPr>
            <w:r w:rsidRPr="00882069">
              <w:rPr>
                <w:color w:val="000000"/>
                <w:sz w:val="22"/>
                <w:szCs w:val="22"/>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6CB837B5" w14:textId="71C26E56" w:rsidR="00EA6A71" w:rsidRPr="00882069" w:rsidRDefault="00994E4E" w:rsidP="0009753A">
            <w:pPr>
              <w:spacing w:line="276" w:lineRule="auto"/>
              <w:jc w:val="center"/>
              <w:rPr>
                <w:color w:val="000000"/>
                <w:sz w:val="22"/>
                <w:szCs w:val="22"/>
              </w:rPr>
            </w:pPr>
            <w:r>
              <w:rPr>
                <w:color w:val="000000"/>
                <w:sz w:val="22"/>
                <w:szCs w:val="22"/>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723DFA36" w14:textId="77777777" w:rsidR="00EA6A71" w:rsidRPr="00882069" w:rsidRDefault="00EA6A71" w:rsidP="0009753A">
            <w:pPr>
              <w:spacing w:line="276" w:lineRule="auto"/>
              <w:jc w:val="center"/>
              <w:rPr>
                <w:color w:val="000000"/>
                <w:sz w:val="22"/>
                <w:szCs w:val="22"/>
              </w:rPr>
            </w:pPr>
            <w:r w:rsidRPr="00882069">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4EB4D357" w14:textId="77777777" w:rsidR="00EA6A71" w:rsidRPr="00882069" w:rsidRDefault="00EA6A71" w:rsidP="0009753A">
            <w:pPr>
              <w:spacing w:line="276" w:lineRule="auto"/>
              <w:jc w:val="center"/>
              <w:rPr>
                <w:color w:val="000000"/>
                <w:sz w:val="22"/>
                <w:szCs w:val="22"/>
              </w:rPr>
            </w:pPr>
            <w:r w:rsidRPr="00882069">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0A1C95D6" w14:textId="77777777" w:rsidR="00EA6A71" w:rsidRPr="00882069" w:rsidRDefault="00EA6A71" w:rsidP="0009753A">
            <w:pPr>
              <w:spacing w:line="276" w:lineRule="auto"/>
              <w:jc w:val="center"/>
              <w:rPr>
                <w:color w:val="000000"/>
                <w:sz w:val="22"/>
                <w:szCs w:val="22"/>
              </w:rPr>
            </w:pPr>
            <w:r w:rsidRPr="00882069">
              <w:rPr>
                <w:color w:val="000000"/>
                <w:sz w:val="22"/>
                <w:szCs w:val="22"/>
              </w:rPr>
              <w:t>0</w:t>
            </w:r>
          </w:p>
        </w:tc>
      </w:tr>
      <w:tr w:rsidR="00EA6A71" w:rsidRPr="00882069" w14:paraId="45987764" w14:textId="77777777" w:rsidTr="008820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5049C3" w14:textId="77777777" w:rsidR="00EA6A71" w:rsidRPr="00882069" w:rsidRDefault="00EA6A71" w:rsidP="0009753A">
            <w:pPr>
              <w:spacing w:line="276" w:lineRule="auto"/>
              <w:rPr>
                <w:sz w:val="22"/>
                <w:szCs w:val="22"/>
              </w:rPr>
            </w:pPr>
            <w:r w:rsidRPr="00882069">
              <w:rPr>
                <w:b/>
                <w:bCs/>
                <w:color w:val="000000"/>
                <w:sz w:val="22"/>
                <w:szCs w:val="22"/>
              </w:rPr>
              <w:t>Spolu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2A9EA6" w14:textId="77777777" w:rsidR="00EA6A71" w:rsidRPr="00882069" w:rsidRDefault="00EA6A71" w:rsidP="0009753A">
            <w:pPr>
              <w:spacing w:line="276" w:lineRule="auto"/>
              <w:jc w:val="center"/>
              <w:rPr>
                <w:sz w:val="22"/>
                <w:szCs w:val="22"/>
              </w:rPr>
            </w:pPr>
            <w:r w:rsidRPr="00882069">
              <w:rPr>
                <w:color w:val="000000"/>
                <w:sz w:val="22"/>
                <w:szCs w:val="22"/>
              </w:rPr>
              <w:t>2 hod./ týž.</w:t>
            </w:r>
          </w:p>
        </w:tc>
        <w:tc>
          <w:tcPr>
            <w:tcW w:w="1417" w:type="dxa"/>
            <w:tcBorders>
              <w:top w:val="single" w:sz="4" w:space="0" w:color="000000"/>
              <w:left w:val="single" w:sz="4" w:space="0" w:color="000000"/>
              <w:bottom w:val="single" w:sz="4" w:space="0" w:color="000000"/>
              <w:right w:val="single" w:sz="4" w:space="0" w:color="000000"/>
            </w:tcBorders>
          </w:tcPr>
          <w:p w14:paraId="041513DC" w14:textId="77777777" w:rsidR="00EA6A71" w:rsidRPr="00882069" w:rsidRDefault="00EA6A71" w:rsidP="0009753A">
            <w:pPr>
              <w:spacing w:line="276" w:lineRule="auto"/>
              <w:jc w:val="center"/>
              <w:rPr>
                <w:color w:val="000000"/>
                <w:sz w:val="22"/>
                <w:szCs w:val="22"/>
              </w:rPr>
            </w:pPr>
            <w:r w:rsidRPr="00882069">
              <w:rPr>
                <w:color w:val="000000"/>
                <w:sz w:val="22"/>
                <w:szCs w:val="22"/>
              </w:rPr>
              <w:t>2 hod./ týž</w:t>
            </w:r>
          </w:p>
        </w:tc>
        <w:tc>
          <w:tcPr>
            <w:tcW w:w="1417" w:type="dxa"/>
            <w:tcBorders>
              <w:top w:val="single" w:sz="4" w:space="0" w:color="000000"/>
              <w:left w:val="single" w:sz="4" w:space="0" w:color="000000"/>
              <w:bottom w:val="single" w:sz="4" w:space="0" w:color="000000"/>
              <w:right w:val="single" w:sz="4" w:space="0" w:color="000000"/>
            </w:tcBorders>
          </w:tcPr>
          <w:p w14:paraId="37A79253" w14:textId="77777777" w:rsidR="00EA6A71" w:rsidRPr="00882069" w:rsidRDefault="00EA6A71" w:rsidP="0009753A">
            <w:pPr>
              <w:spacing w:line="276" w:lineRule="auto"/>
              <w:jc w:val="center"/>
              <w:rPr>
                <w:color w:val="000000"/>
                <w:sz w:val="22"/>
                <w:szCs w:val="22"/>
              </w:rPr>
            </w:pPr>
            <w:r w:rsidRPr="00882069">
              <w:rPr>
                <w:color w:val="000000"/>
                <w:sz w:val="22"/>
                <w:szCs w:val="22"/>
              </w:rPr>
              <w:t>1hod./ týž</w:t>
            </w:r>
          </w:p>
        </w:tc>
        <w:tc>
          <w:tcPr>
            <w:tcW w:w="1417" w:type="dxa"/>
            <w:tcBorders>
              <w:top w:val="single" w:sz="4" w:space="0" w:color="000000"/>
              <w:left w:val="single" w:sz="4" w:space="0" w:color="000000"/>
              <w:bottom w:val="single" w:sz="4" w:space="0" w:color="000000"/>
              <w:right w:val="single" w:sz="4" w:space="0" w:color="000000"/>
            </w:tcBorders>
          </w:tcPr>
          <w:p w14:paraId="32A544DB" w14:textId="77777777" w:rsidR="00EA6A71" w:rsidRPr="00882069" w:rsidRDefault="00EA6A71" w:rsidP="0009753A">
            <w:pPr>
              <w:spacing w:line="276" w:lineRule="auto"/>
              <w:jc w:val="center"/>
              <w:rPr>
                <w:color w:val="000000"/>
                <w:sz w:val="22"/>
                <w:szCs w:val="22"/>
              </w:rPr>
            </w:pPr>
            <w:r w:rsidRPr="00882069">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094F6313" w14:textId="77777777" w:rsidR="00EA6A71" w:rsidRPr="00882069" w:rsidRDefault="00EA6A71" w:rsidP="0009753A">
            <w:pPr>
              <w:spacing w:line="276" w:lineRule="auto"/>
              <w:jc w:val="center"/>
              <w:rPr>
                <w:color w:val="000000"/>
                <w:sz w:val="22"/>
                <w:szCs w:val="22"/>
              </w:rPr>
            </w:pPr>
            <w:r w:rsidRPr="00882069">
              <w:rPr>
                <w:color w:val="000000"/>
                <w:sz w:val="22"/>
                <w:szCs w:val="22"/>
              </w:rPr>
              <w:t>1 hod./ týž</w:t>
            </w:r>
          </w:p>
        </w:tc>
      </w:tr>
      <w:tr w:rsidR="00EA6A71" w:rsidRPr="00882069" w14:paraId="6FB1CFBD" w14:textId="77777777" w:rsidTr="008820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29069B" w14:textId="77777777" w:rsidR="00EA6A71" w:rsidRPr="00882069" w:rsidRDefault="00EA6A71" w:rsidP="0009753A">
            <w:pPr>
              <w:spacing w:line="276" w:lineRule="auto"/>
              <w:rPr>
                <w:sz w:val="22"/>
                <w:szCs w:val="22"/>
              </w:rPr>
            </w:pPr>
            <w:r w:rsidRPr="00882069">
              <w:rPr>
                <w:b/>
                <w:bCs/>
                <w:color w:val="000000"/>
                <w:sz w:val="22"/>
                <w:szCs w:val="22"/>
              </w:rPr>
              <w:t>Spolu za rok ŠVP/ŠkVP</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EF2288" w14:textId="77777777" w:rsidR="00EA6A71" w:rsidRPr="00882069" w:rsidRDefault="00EA6A71" w:rsidP="0009753A">
            <w:pPr>
              <w:spacing w:line="276" w:lineRule="auto"/>
              <w:rPr>
                <w:sz w:val="22"/>
                <w:szCs w:val="22"/>
              </w:rPr>
            </w:pPr>
            <w:r w:rsidRPr="00882069">
              <w:rPr>
                <w:b/>
                <w:bCs/>
                <w:color w:val="000000"/>
                <w:sz w:val="22"/>
                <w:szCs w:val="22"/>
              </w:rPr>
              <w:t>33/33</w:t>
            </w:r>
            <w:r w:rsidRPr="00882069">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1E0C740E" w14:textId="65FF27FA" w:rsidR="00EA6A71" w:rsidRPr="00882069" w:rsidRDefault="00994E4E" w:rsidP="0009753A">
            <w:pPr>
              <w:spacing w:line="276" w:lineRule="auto"/>
              <w:jc w:val="center"/>
              <w:rPr>
                <w:b/>
                <w:bCs/>
                <w:color w:val="000000"/>
                <w:sz w:val="22"/>
                <w:szCs w:val="22"/>
              </w:rPr>
            </w:pPr>
            <w:r>
              <w:rPr>
                <w:b/>
                <w:bCs/>
                <w:color w:val="000000"/>
                <w:sz w:val="22"/>
                <w:szCs w:val="22"/>
              </w:rPr>
              <w:t>33/33</w:t>
            </w:r>
            <w:r w:rsidR="00EA6A71" w:rsidRPr="00882069">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5ECCFCD9" w14:textId="77777777" w:rsidR="00EA6A71" w:rsidRPr="00882069" w:rsidRDefault="00EA6A71" w:rsidP="0009753A">
            <w:pPr>
              <w:spacing w:line="276" w:lineRule="auto"/>
              <w:jc w:val="center"/>
              <w:rPr>
                <w:b/>
                <w:bCs/>
                <w:color w:val="000000"/>
                <w:sz w:val="22"/>
                <w:szCs w:val="22"/>
              </w:rPr>
            </w:pPr>
            <w:r w:rsidRPr="00882069">
              <w:rPr>
                <w:b/>
                <w:bCs/>
                <w:color w:val="000000"/>
                <w:sz w:val="22"/>
                <w:szCs w:val="22"/>
              </w:rPr>
              <w:t xml:space="preserve">33/ </w:t>
            </w:r>
            <w:r w:rsidRPr="00882069">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790D00C6" w14:textId="77777777" w:rsidR="00EA6A71" w:rsidRPr="00882069" w:rsidRDefault="00EA6A71" w:rsidP="0009753A">
            <w:pPr>
              <w:spacing w:line="276" w:lineRule="auto"/>
              <w:jc w:val="center"/>
              <w:rPr>
                <w:b/>
                <w:bCs/>
                <w:color w:val="000000"/>
                <w:sz w:val="22"/>
                <w:szCs w:val="22"/>
              </w:rPr>
            </w:pPr>
            <w:r w:rsidRPr="00882069">
              <w:rPr>
                <w:b/>
                <w:bCs/>
                <w:color w:val="000000"/>
                <w:sz w:val="22"/>
                <w:szCs w:val="22"/>
              </w:rPr>
              <w:t xml:space="preserve">33/0 </w:t>
            </w:r>
            <w:r w:rsidRPr="00882069">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02E39402" w14:textId="77777777" w:rsidR="00EA6A71" w:rsidRPr="00882069" w:rsidRDefault="00EA6A71" w:rsidP="0009753A">
            <w:pPr>
              <w:spacing w:line="276" w:lineRule="auto"/>
              <w:jc w:val="center"/>
              <w:rPr>
                <w:b/>
                <w:bCs/>
                <w:color w:val="000000"/>
                <w:sz w:val="22"/>
                <w:szCs w:val="22"/>
              </w:rPr>
            </w:pPr>
            <w:r w:rsidRPr="00882069">
              <w:rPr>
                <w:b/>
                <w:bCs/>
                <w:color w:val="000000"/>
                <w:sz w:val="22"/>
                <w:szCs w:val="22"/>
              </w:rPr>
              <w:t xml:space="preserve">33/0 </w:t>
            </w:r>
            <w:r w:rsidRPr="00882069">
              <w:rPr>
                <w:color w:val="000000"/>
                <w:sz w:val="22"/>
                <w:szCs w:val="22"/>
              </w:rPr>
              <w:t>hod./rok</w:t>
            </w:r>
          </w:p>
        </w:tc>
      </w:tr>
    </w:tbl>
    <w:p w14:paraId="137B7CA7" w14:textId="77777777" w:rsidR="0092112C" w:rsidRDefault="00EA6A71" w:rsidP="0092112C">
      <w:pPr>
        <w:pStyle w:val="Nadpis2"/>
      </w:pPr>
      <w:r w:rsidRPr="00882069">
        <w:t>ÚVOD</w:t>
      </w:r>
    </w:p>
    <w:p w14:paraId="0369C7F2" w14:textId="77777777" w:rsidR="00EA6A71" w:rsidRPr="0092112C" w:rsidRDefault="00EA6A71" w:rsidP="0092112C">
      <w:pPr>
        <w:pStyle w:val="TableParagraph"/>
        <w:ind w:firstLine="708"/>
        <w:jc w:val="both"/>
        <w:rPr>
          <w:sz w:val="24"/>
          <w:szCs w:val="24"/>
        </w:rPr>
      </w:pPr>
      <w:r w:rsidRPr="0092112C">
        <w:rPr>
          <w:rStyle w:val="markedcontent"/>
          <w:sz w:val="24"/>
          <w:szCs w:val="24"/>
        </w:rPr>
        <w:t>Vzdelávací štandard výtvarnej výchovy nepredstavuje iba súhrn katalógov, ktoré stanovujú výko</w:t>
      </w:r>
      <w:r w:rsidR="0092112C" w:rsidRPr="0092112C">
        <w:rPr>
          <w:rStyle w:val="markedcontent"/>
          <w:sz w:val="24"/>
          <w:szCs w:val="24"/>
        </w:rPr>
        <w:t xml:space="preserve"> </w:t>
      </w:r>
      <w:r w:rsidRPr="0092112C">
        <w:rPr>
          <w:rStyle w:val="markedcontent"/>
          <w:sz w:val="24"/>
          <w:szCs w:val="24"/>
        </w:rPr>
        <w:t>a</w:t>
      </w:r>
      <w:r w:rsidR="0092112C" w:rsidRPr="0092112C">
        <w:rPr>
          <w:rStyle w:val="markedcontent"/>
          <w:sz w:val="24"/>
          <w:szCs w:val="24"/>
        </w:rPr>
        <w:t> </w:t>
      </w:r>
      <w:r w:rsidRPr="0092112C">
        <w:rPr>
          <w:rStyle w:val="markedcontent"/>
          <w:sz w:val="24"/>
          <w:szCs w:val="24"/>
        </w:rPr>
        <w:t>obsah</w:t>
      </w:r>
      <w:r w:rsidR="0092112C" w:rsidRPr="0092112C">
        <w:rPr>
          <w:rStyle w:val="markedcontent"/>
          <w:sz w:val="24"/>
          <w:szCs w:val="24"/>
        </w:rPr>
        <w:t xml:space="preserve"> </w:t>
      </w:r>
      <w:r w:rsidRPr="0092112C">
        <w:rPr>
          <w:rStyle w:val="markedcontent"/>
          <w:sz w:val="24"/>
          <w:szCs w:val="24"/>
        </w:rPr>
        <w:t>vyučovacieho predmetu, ale</w:t>
      </w:r>
      <w:r w:rsidR="0092112C" w:rsidRPr="0092112C">
        <w:rPr>
          <w:rStyle w:val="markedcontent"/>
          <w:sz w:val="24"/>
          <w:szCs w:val="24"/>
        </w:rPr>
        <w:t xml:space="preserve"> </w:t>
      </w:r>
      <w:r w:rsidRPr="0092112C">
        <w:rPr>
          <w:rStyle w:val="markedcontent"/>
          <w:sz w:val="24"/>
          <w:szCs w:val="24"/>
        </w:rPr>
        <w:t>je to predovšetkým program rôznych činností a otvorených príležitostí na rozvíjanie individuálnych učebných možností žiakov.</w:t>
      </w:r>
      <w:r w:rsidR="0092112C">
        <w:rPr>
          <w:rStyle w:val="markedcontent"/>
          <w:sz w:val="24"/>
          <w:szCs w:val="24"/>
        </w:rPr>
        <w:t xml:space="preserve"> </w:t>
      </w:r>
      <w:r w:rsidRPr="0092112C">
        <w:rPr>
          <w:rStyle w:val="markedcontent"/>
          <w:sz w:val="24"/>
          <w:szCs w:val="24"/>
        </w:rPr>
        <w:t>Vzdelávací štandard pozostáva z charakteristiky predmetu a základných učebných cieľov, ktoré sa konkretizujú vo výkonovom štandarde.</w:t>
      </w:r>
      <w:r w:rsidR="0092112C" w:rsidRPr="0092112C">
        <w:rPr>
          <w:rStyle w:val="markedcontent"/>
          <w:sz w:val="24"/>
          <w:szCs w:val="24"/>
        </w:rPr>
        <w:t xml:space="preserve"> </w:t>
      </w:r>
      <w:r w:rsidRPr="0092112C">
        <w:rPr>
          <w:rStyle w:val="markedcontent"/>
          <w:sz w:val="24"/>
          <w:szCs w:val="24"/>
        </w:rPr>
        <w:t>Je to ucelený systém výkonov, ktoré sú vyjadrené kognitívne odstupňovanými konkretizovanými cieľmi – učebnými požiadavkami. Tieto</w:t>
      </w:r>
      <w:r w:rsidR="0092112C">
        <w:rPr>
          <w:rStyle w:val="markedcontent"/>
          <w:sz w:val="24"/>
          <w:szCs w:val="24"/>
        </w:rPr>
        <w:t xml:space="preserve"> </w:t>
      </w:r>
      <w:r w:rsidRPr="0092112C">
        <w:rPr>
          <w:rStyle w:val="markedcontent"/>
          <w:sz w:val="24"/>
          <w:szCs w:val="24"/>
        </w:rPr>
        <w:t>základné požiadavky môžu učitelia ešte viac špecifikovať, konkretizovať a rozvíjať v podobe ďalších blízkych učebných cieľov, učebných úloh –výtvarných zadaní.</w:t>
      </w:r>
      <w:r w:rsidR="0092112C" w:rsidRPr="0092112C">
        <w:rPr>
          <w:rStyle w:val="markedcontent"/>
          <w:sz w:val="24"/>
          <w:szCs w:val="24"/>
        </w:rPr>
        <w:t xml:space="preserve"> </w:t>
      </w:r>
      <w:r w:rsidRPr="0092112C">
        <w:rPr>
          <w:rStyle w:val="markedcontent"/>
          <w:sz w:val="24"/>
          <w:szCs w:val="24"/>
        </w:rPr>
        <w:t xml:space="preserve">K </w:t>
      </w:r>
      <w:r w:rsidRPr="0092112C">
        <w:rPr>
          <w:rStyle w:val="markedcontent"/>
          <w:sz w:val="24"/>
          <w:szCs w:val="24"/>
        </w:rPr>
        <w:lastRenderedPageBreak/>
        <w:t>vymedzeným výkonom sa priraďuje obsahový štandard, v ktorom sa zdôrazňujú pojmy ako kľúčový prvok vnútornej štruktúry</w:t>
      </w:r>
      <w:r w:rsidR="0092112C">
        <w:rPr>
          <w:rStyle w:val="markedcontent"/>
          <w:sz w:val="24"/>
          <w:szCs w:val="24"/>
        </w:rPr>
        <w:t xml:space="preserve"> </w:t>
      </w:r>
      <w:r w:rsidRPr="0092112C">
        <w:rPr>
          <w:rStyle w:val="markedcontent"/>
          <w:sz w:val="24"/>
          <w:szCs w:val="24"/>
        </w:rPr>
        <w:t>učebného obsahu. Učivo je v ňom štruktúrované podľa jednotlivých tematických celkov. Je to základ vymedzeného učebného obsahu. To však</w:t>
      </w:r>
      <w:r w:rsidR="0092112C">
        <w:rPr>
          <w:rStyle w:val="markedcontent"/>
          <w:sz w:val="24"/>
          <w:szCs w:val="24"/>
        </w:rPr>
        <w:t xml:space="preserve"> </w:t>
      </w:r>
      <w:r w:rsidRPr="0092112C">
        <w:rPr>
          <w:rStyle w:val="markedcontent"/>
          <w:sz w:val="24"/>
          <w:szCs w:val="24"/>
        </w:rPr>
        <w:t>nevylučuje možnosť učiteľov tvorivo modifikovať stanovený učebný obsah v rámci školského vzdelávacieho programu podľa jednotlivých</w:t>
      </w:r>
      <w:r w:rsidR="0092112C">
        <w:rPr>
          <w:rStyle w:val="markedcontent"/>
          <w:sz w:val="24"/>
          <w:szCs w:val="24"/>
        </w:rPr>
        <w:t xml:space="preserve"> </w:t>
      </w:r>
      <w:r w:rsidRPr="0092112C">
        <w:rPr>
          <w:rStyle w:val="markedcontent"/>
          <w:sz w:val="24"/>
          <w:szCs w:val="24"/>
        </w:rPr>
        <w:t>ročníkov.</w:t>
      </w:r>
      <w:r w:rsidR="0092112C" w:rsidRPr="0092112C">
        <w:rPr>
          <w:rStyle w:val="markedcontent"/>
          <w:sz w:val="24"/>
          <w:szCs w:val="24"/>
        </w:rPr>
        <w:t xml:space="preserve"> </w:t>
      </w:r>
      <w:r w:rsidRPr="0092112C">
        <w:rPr>
          <w:rStyle w:val="markedcontent"/>
          <w:sz w:val="24"/>
          <w:szCs w:val="24"/>
        </w:rPr>
        <w:t>Vzdelávací štandard výtvarnej výchovy ako program aktivity žiakov je koncipovaný tak, aby vytváral možnosti na tie kognitívne činnosti</w:t>
      </w:r>
      <w:r w:rsidR="0092112C">
        <w:rPr>
          <w:rStyle w:val="markedcontent"/>
          <w:sz w:val="24"/>
          <w:szCs w:val="24"/>
        </w:rPr>
        <w:t xml:space="preserve"> </w:t>
      </w:r>
      <w:r w:rsidRPr="0092112C">
        <w:rPr>
          <w:rStyle w:val="markedcontent"/>
          <w:sz w:val="24"/>
          <w:szCs w:val="24"/>
        </w:rPr>
        <w:t>žiakov, ktoré operujú s pojmami, akými sú, hľadanie, pátranie, skúmanie, objavovanie, lebo v nich spočíva základný predpoklad poznávania</w:t>
      </w:r>
      <w:r w:rsidR="0092112C">
        <w:rPr>
          <w:rStyle w:val="markedcontent"/>
          <w:sz w:val="24"/>
          <w:szCs w:val="24"/>
        </w:rPr>
        <w:t xml:space="preserve"> </w:t>
      </w:r>
      <w:r w:rsidRPr="0092112C">
        <w:rPr>
          <w:rStyle w:val="markedcontent"/>
          <w:sz w:val="24"/>
          <w:szCs w:val="24"/>
        </w:rPr>
        <w:t>a porozumenia vo výtvarnej výchove. V tomto zmysle nemajú byť žiaci len pasívnymi aktérmi výučby a konzumentmi hotových poznatkov,</w:t>
      </w:r>
      <w:r w:rsidR="0092112C" w:rsidRPr="0092112C">
        <w:rPr>
          <w:rStyle w:val="markedcontent"/>
          <w:sz w:val="24"/>
          <w:szCs w:val="24"/>
        </w:rPr>
        <w:t xml:space="preserve"> </w:t>
      </w:r>
      <w:r w:rsidRPr="0092112C">
        <w:rPr>
          <w:rStyle w:val="markedcontent"/>
          <w:sz w:val="24"/>
          <w:szCs w:val="24"/>
        </w:rPr>
        <w:t>ktoré si majú zapamätať a následne zreprodukovať.</w:t>
      </w:r>
    </w:p>
    <w:p w14:paraId="0C284803" w14:textId="77777777" w:rsidR="00EA6A71" w:rsidRPr="0092112C" w:rsidRDefault="00EA6A71" w:rsidP="0092112C">
      <w:pPr>
        <w:pStyle w:val="Nadpis2"/>
      </w:pPr>
      <w:r w:rsidRPr="0092112C">
        <w:t>CHARAKTERISTIKA PREDMETU</w:t>
      </w:r>
    </w:p>
    <w:p w14:paraId="005F5E4E" w14:textId="77777777" w:rsidR="00EA6A71" w:rsidRPr="0092112C" w:rsidRDefault="00EA6A71" w:rsidP="0092112C">
      <w:pPr>
        <w:spacing w:line="276" w:lineRule="auto"/>
        <w:ind w:firstLine="708"/>
        <w:jc w:val="both"/>
      </w:pPr>
      <w:r w:rsidRPr="0092112C">
        <w:t>Výtvarná výchova je predmet, na ktorom žiaci prostredníctvom výtvarných činností spoznávajú vyjadrovacie prostriedky vizuálnych</w:t>
      </w:r>
      <w:r w:rsidR="0092112C">
        <w:t xml:space="preserve"> </w:t>
      </w:r>
      <w:r w:rsidRPr="0092112C">
        <w:t>umení (kresby, maľby, plastiky, fotografie, dizajnu, architektúry, videa a filmu). Všetky ostatné didaktické formy ako používanie učebnice,</w:t>
      </w:r>
      <w:r w:rsidR="0092112C" w:rsidRPr="0092112C">
        <w:t xml:space="preserve"> </w:t>
      </w:r>
      <w:r w:rsidRPr="0092112C">
        <w:t>edukačných materiálov, premietanie filmov a podobne sú len doplnkovými aktivitami (v rámci motivácie alebo následných ukážok, diskusií).</w:t>
      </w:r>
      <w:r w:rsidR="0092112C" w:rsidRPr="0092112C">
        <w:t xml:space="preserve"> </w:t>
      </w:r>
      <w:r w:rsidRPr="0092112C">
        <w:t>Ťažiskom je práca žiakov s výtvarnými materiálmi, technikami a nástrojmi (od ceruzky až po fotoaparát a počítač). Zahŕňa tvorbu od</w:t>
      </w:r>
      <w:r w:rsidR="0092112C">
        <w:t xml:space="preserve"> </w:t>
      </w:r>
      <w:r w:rsidRPr="0092112C">
        <w:t>vymyslenia nápadu (čo chcú žiaci vytvoriť), cez nachádzanie formy (ako to vyjadriť), až po realizáciu (schopnosť previesť nápad a formuv materiáli prostredníctvom výtvarnej techniky). Prostredníctvom tohto procesu sa jednak zvyšuje gramotnosť žiakov – schopnosť rozumieť</w:t>
      </w:r>
      <w:r w:rsidR="0092112C">
        <w:t xml:space="preserve"> </w:t>
      </w:r>
      <w:r w:rsidRPr="0092112C">
        <w:t>vizuálnym znakom na základe vlastnej skúsenosti, jednak sú uvádzaní do znalosti rôznych foriem súčasnej vizuálnej kultúry i kultúrnej tradície.</w:t>
      </w:r>
      <w:r w:rsidR="0092112C" w:rsidRPr="0092112C">
        <w:t xml:space="preserve"> </w:t>
      </w:r>
      <w:r w:rsidRPr="0092112C">
        <w:t>Žiaci touto formou získavajú dôležité kompetencie porozumenia reklame, filmu a videu, dizajnu, architektúre; fotografiám obrazom a objektom,</w:t>
      </w:r>
      <w:r w:rsidR="0092112C" w:rsidRPr="0092112C">
        <w:t xml:space="preserve"> </w:t>
      </w:r>
      <w:r w:rsidRPr="0092112C">
        <w:t>ktoré ich obklopujú a vytvárajú ich „obraz sveta“.</w:t>
      </w:r>
    </w:p>
    <w:p w14:paraId="65B18730" w14:textId="77777777" w:rsidR="0092112C" w:rsidRDefault="00EA6A71" w:rsidP="0092112C">
      <w:pPr>
        <w:pStyle w:val="Nadpis2"/>
      </w:pPr>
      <w:r w:rsidRPr="0092112C">
        <w:t>HLAVNÝ CIEĽ PREDMETU</w:t>
      </w:r>
    </w:p>
    <w:p w14:paraId="669C26C3" w14:textId="77777777" w:rsidR="00EA6A71" w:rsidRPr="0092112C" w:rsidRDefault="00EA6A71" w:rsidP="0092112C">
      <w:pPr>
        <w:spacing w:line="276" w:lineRule="auto"/>
        <w:ind w:firstLine="708"/>
        <w:jc w:val="both"/>
        <w:rPr>
          <w:b/>
        </w:rPr>
      </w:pPr>
      <w:r w:rsidRPr="0092112C">
        <w:t>Žiaci sú prostredníctvom aktívnych činností uvádzaní do vizuálnej kultúry a komunikácie – na úrovni poznania i vlastného vyjadrovania.</w:t>
      </w:r>
    </w:p>
    <w:p w14:paraId="0F87E567" w14:textId="77777777" w:rsidR="00EA6A71" w:rsidRPr="0092112C" w:rsidRDefault="00EA6A71" w:rsidP="0092112C">
      <w:pPr>
        <w:pStyle w:val="Nadpis2"/>
      </w:pPr>
      <w:r w:rsidRPr="0092112C">
        <w:t>CIELE PREDMETU</w:t>
      </w:r>
    </w:p>
    <w:p w14:paraId="6B785CBC" w14:textId="77777777" w:rsidR="00EA6A71" w:rsidRPr="0092112C" w:rsidRDefault="00EA6A71" w:rsidP="0009753A">
      <w:pPr>
        <w:spacing w:line="276" w:lineRule="auto"/>
      </w:pPr>
      <w:r w:rsidRPr="0092112C">
        <w:t>Žiaci</w:t>
      </w:r>
    </w:p>
    <w:p w14:paraId="038A7A9B" w14:textId="77777777" w:rsidR="0092112C" w:rsidRPr="002F7481" w:rsidRDefault="00EA6A71" w:rsidP="001A17CC">
      <w:pPr>
        <w:pStyle w:val="Odsekzoznamu"/>
        <w:widowControl/>
        <w:numPr>
          <w:ilvl w:val="0"/>
          <w:numId w:val="27"/>
        </w:numPr>
        <w:autoSpaceDE/>
        <w:autoSpaceDN/>
        <w:spacing w:before="0" w:line="276" w:lineRule="auto"/>
        <w:contextualSpacing/>
        <w:jc w:val="both"/>
      </w:pPr>
      <w:r w:rsidRPr="002F7481">
        <w:t>spoznávajú vyjadrovacie prostriedky vizuálnych umení – výtvarného umenia, fotografie, dizajnu, architektúry, videa a filmu, rozumejúim a získavajú základnú gramotnosť v ich používaní,</w:t>
      </w:r>
    </w:p>
    <w:p w14:paraId="728E4BC5" w14:textId="77777777" w:rsidR="0092112C" w:rsidRPr="002F7481" w:rsidRDefault="00EA6A71" w:rsidP="001A17CC">
      <w:pPr>
        <w:pStyle w:val="Odsekzoznamu"/>
        <w:widowControl/>
        <w:numPr>
          <w:ilvl w:val="0"/>
          <w:numId w:val="27"/>
        </w:numPr>
        <w:autoSpaceDE/>
        <w:autoSpaceDN/>
        <w:spacing w:before="0" w:line="276" w:lineRule="auto"/>
        <w:contextualSpacing/>
        <w:jc w:val="both"/>
      </w:pPr>
      <w:r w:rsidRPr="002F7481">
        <w:t>rozvíjajú si pozorovacie schopnosti, schopnosti reagovať na vizuálne podnety a výtvarne ich spracovávať,</w:t>
      </w:r>
    </w:p>
    <w:p w14:paraId="57FDBF00" w14:textId="77777777" w:rsidR="0092112C" w:rsidRPr="002F7481" w:rsidRDefault="00EA6A71" w:rsidP="001A17CC">
      <w:pPr>
        <w:pStyle w:val="Odsekzoznamu"/>
        <w:widowControl/>
        <w:numPr>
          <w:ilvl w:val="0"/>
          <w:numId w:val="27"/>
        </w:numPr>
        <w:autoSpaceDE/>
        <w:autoSpaceDN/>
        <w:spacing w:before="0" w:line="276" w:lineRule="auto"/>
        <w:contextualSpacing/>
        <w:jc w:val="both"/>
      </w:pPr>
      <w:r w:rsidRPr="002F7481">
        <w:t>rozvíjajú tvorbu vlastných myšlienkových konceptov a ich formálnu a technickú realizáciu,</w:t>
      </w:r>
    </w:p>
    <w:p w14:paraId="3C953559" w14:textId="77777777" w:rsidR="0092112C" w:rsidRPr="002F7481" w:rsidRDefault="00EA6A71" w:rsidP="001A17CC">
      <w:pPr>
        <w:pStyle w:val="Odsekzoznamu"/>
        <w:widowControl/>
        <w:numPr>
          <w:ilvl w:val="0"/>
          <w:numId w:val="27"/>
        </w:numPr>
        <w:autoSpaceDE/>
        <w:autoSpaceDN/>
        <w:spacing w:before="0" w:line="276" w:lineRule="auto"/>
        <w:contextualSpacing/>
        <w:jc w:val="both"/>
      </w:pPr>
      <w:r w:rsidRPr="002F7481">
        <w:t>spoznajú a slovne pomenujú (výraz), formu, námet umeleckých diel a svoj zážitok z nich výtvarne interpretujú,</w:t>
      </w:r>
    </w:p>
    <w:p w14:paraId="432C62B6" w14:textId="77777777" w:rsidR="0092112C" w:rsidRPr="002F7481" w:rsidRDefault="00EA6A71" w:rsidP="001A17CC">
      <w:pPr>
        <w:pStyle w:val="Odsekzoznamu"/>
        <w:widowControl/>
        <w:numPr>
          <w:ilvl w:val="0"/>
          <w:numId w:val="27"/>
        </w:numPr>
        <w:autoSpaceDE/>
        <w:autoSpaceDN/>
        <w:spacing w:before="0" w:line="276" w:lineRule="auto"/>
        <w:contextualSpacing/>
        <w:jc w:val="both"/>
      </w:pPr>
      <w:r w:rsidRPr="002F7481">
        <w:t>poznávajú vybrané typické diela vizuálnej kultúry, reprezentujúce smery moderného a súčasného umenia a historické slohy,</w:t>
      </w:r>
    </w:p>
    <w:p w14:paraId="18D3AF9E" w14:textId="77777777" w:rsidR="00EA6A71" w:rsidRPr="002F7481" w:rsidRDefault="00EA6A71" w:rsidP="001A17CC">
      <w:pPr>
        <w:pStyle w:val="Odsekzoznamu"/>
        <w:widowControl/>
        <w:numPr>
          <w:ilvl w:val="0"/>
          <w:numId w:val="27"/>
        </w:numPr>
        <w:autoSpaceDE/>
        <w:autoSpaceDN/>
        <w:spacing w:before="0" w:line="276" w:lineRule="auto"/>
        <w:contextualSpacing/>
        <w:jc w:val="both"/>
      </w:pPr>
      <w:r w:rsidRPr="002F7481">
        <w:lastRenderedPageBreak/>
        <w:t>osvojujú si primerané kultúrne postoje, názory a hodnotové kritériá; cez zážitky aktívneho vyjadrovania a vnímania umeleckých diel sú</w:t>
      </w:r>
      <w:r w:rsidR="0092112C" w:rsidRPr="002F7481">
        <w:t xml:space="preserve"> </w:t>
      </w:r>
      <w:r w:rsidRPr="002F7481">
        <w:t>uvádzaní do poznávania hodnôt umenia a kultúry – vo vzťahu k tradícií a na úrovni aktuálneho myslenia a interpretácie.</w:t>
      </w:r>
    </w:p>
    <w:p w14:paraId="0C050F87" w14:textId="77777777" w:rsidR="00ED23D2" w:rsidRDefault="00ED23D2">
      <w:pPr>
        <w:spacing w:after="200" w:line="276" w:lineRule="auto"/>
        <w:rPr>
          <w:b/>
          <w:bCs/>
          <w:sz w:val="28"/>
          <w:lang w:eastAsia="en-US"/>
        </w:rPr>
      </w:pPr>
      <w:r>
        <w:br w:type="page"/>
      </w:r>
    </w:p>
    <w:p w14:paraId="39315A54" w14:textId="77777777" w:rsidR="00EA6A71" w:rsidRPr="0092112C" w:rsidRDefault="00EA6A71" w:rsidP="002F7481">
      <w:pPr>
        <w:pStyle w:val="Nadpis2"/>
      </w:pPr>
      <w:r w:rsidRPr="0092112C">
        <w:lastRenderedPageBreak/>
        <w:t>5. ročník</w:t>
      </w:r>
    </w:p>
    <w:p w14:paraId="35630968" w14:textId="77777777" w:rsidR="00EA6A71" w:rsidRPr="0092112C" w:rsidRDefault="00EA6A71" w:rsidP="002F7481">
      <w:pPr>
        <w:spacing w:line="276" w:lineRule="auto"/>
        <w:ind w:firstLine="708"/>
        <w:jc w:val="both"/>
      </w:pPr>
      <w:r w:rsidRPr="0092112C">
        <w:t>Učebné osnovy sú totožné so vzdelávacím štandardom z výtvarnej výchovy iŠVP.Sú v súlade s cieľmi a obsahovým a výkonovým štandardom vzdelávacieho štandardu pre vyučovací predmet výtvarná výchova, schváleného ako súčasť inovovaného ŠVP pre 2. stupeň základnej školy.</w:t>
      </w:r>
    </w:p>
    <w:p w14:paraId="336C99CC" w14:textId="77777777" w:rsidR="00EA6A71" w:rsidRPr="0092112C" w:rsidRDefault="00EA6A71" w:rsidP="002F7481">
      <w:pPr>
        <w:spacing w:after="240" w:line="276" w:lineRule="auto"/>
        <w:ind w:firstLine="708"/>
        <w:jc w:val="both"/>
      </w:pPr>
      <w:r w:rsidRPr="0092112C">
        <w:t>Časová dotácia je zvýšená o 1 hodinu týždenne bez rozšírenia obsahu. Je zameraná na zvýšenie kvality výkonu žiakov, upevňovanie a opakovanie zručností.</w:t>
      </w:r>
    </w:p>
    <w:p w14:paraId="6854F7BB" w14:textId="77777777" w:rsidR="00EA6A71" w:rsidRPr="0092112C" w:rsidRDefault="00EA6A71" w:rsidP="002F7481">
      <w:pPr>
        <w:spacing w:after="240" w:line="276" w:lineRule="auto"/>
        <w:jc w:val="both"/>
      </w:pPr>
      <w:r w:rsidRPr="0092112C">
        <w:rPr>
          <w:b/>
        </w:rPr>
        <w:t>Rozsah vyučovania:</w:t>
      </w:r>
      <w:r w:rsidRPr="0092112C">
        <w:t xml:space="preserve"> 2 hodina týždenne, 66 hodín ročne</w:t>
      </w:r>
    </w:p>
    <w:p w14:paraId="1EB0ABDC" w14:textId="77777777" w:rsidR="00EA6A71" w:rsidRPr="0092112C" w:rsidRDefault="00EA6A71" w:rsidP="002F7481">
      <w:pPr>
        <w:spacing w:after="240" w:line="276" w:lineRule="auto"/>
        <w:jc w:val="both"/>
        <w:rPr>
          <w:b/>
        </w:rPr>
      </w:pPr>
      <w:r w:rsidRPr="0092112C">
        <w:rPr>
          <w:b/>
        </w:rPr>
        <w:t>Tematické celky:</w:t>
      </w:r>
    </w:p>
    <w:p w14:paraId="7ABDD21D" w14:textId="77777777" w:rsidR="00EA6A71" w:rsidRPr="0092112C" w:rsidRDefault="00EA6A71" w:rsidP="0009753A">
      <w:pPr>
        <w:spacing w:line="276" w:lineRule="auto"/>
        <w:jc w:val="both"/>
        <w:rPr>
          <w:b/>
        </w:rPr>
      </w:pPr>
      <w:r w:rsidRPr="0092112C">
        <w:rPr>
          <w:b/>
        </w:rPr>
        <w:t>1 Výtvarné vyjadrovacie prostriedky – 6 hodín</w:t>
      </w:r>
    </w:p>
    <w:p w14:paraId="5F328F68" w14:textId="77777777" w:rsidR="00EA6A71" w:rsidRPr="0092112C" w:rsidRDefault="00EA6A71" w:rsidP="002F7481">
      <w:pPr>
        <w:spacing w:after="240" w:line="276" w:lineRule="auto"/>
        <w:jc w:val="both"/>
        <w:rPr>
          <w:b/>
        </w:rPr>
      </w:pPr>
      <w:r w:rsidRPr="0092112C">
        <w:rPr>
          <w:u w:val="single"/>
        </w:rPr>
        <w:t>Prierezové témy:</w:t>
      </w:r>
      <w:r w:rsidRPr="0092112C">
        <w:t xml:space="preserve"> OSR, OZO</w:t>
      </w:r>
    </w:p>
    <w:p w14:paraId="31B45FC6" w14:textId="77777777" w:rsidR="00EA6A71" w:rsidRPr="0092112C" w:rsidRDefault="00EA6A71" w:rsidP="0009753A">
      <w:pPr>
        <w:spacing w:line="276" w:lineRule="auto"/>
        <w:jc w:val="both"/>
        <w:rPr>
          <w:b/>
        </w:rPr>
      </w:pPr>
      <w:r w:rsidRPr="0092112C">
        <w:rPr>
          <w:b/>
        </w:rPr>
        <w:t xml:space="preserve">2 </w:t>
      </w:r>
      <w:r w:rsidRPr="0092112C">
        <w:rPr>
          <w:b/>
          <w:bCs/>
        </w:rPr>
        <w:t xml:space="preserve">Možnosti zobrazovania videného sveta </w:t>
      </w:r>
      <w:r w:rsidRPr="0092112C">
        <w:rPr>
          <w:b/>
        </w:rPr>
        <w:t xml:space="preserve">– 6 hodín  </w:t>
      </w:r>
    </w:p>
    <w:p w14:paraId="6FCB0458" w14:textId="77777777" w:rsidR="00EA6A71" w:rsidRPr="0092112C" w:rsidRDefault="00EA6A71" w:rsidP="002F7481">
      <w:pPr>
        <w:spacing w:after="240" w:line="276" w:lineRule="auto"/>
        <w:jc w:val="both"/>
      </w:pPr>
      <w:r w:rsidRPr="0092112C">
        <w:rPr>
          <w:u w:val="single"/>
        </w:rPr>
        <w:t>Prierezové témy:</w:t>
      </w:r>
      <w:r w:rsidRPr="0092112C">
        <w:t xml:space="preserve"> OSR, OZO</w:t>
      </w:r>
    </w:p>
    <w:p w14:paraId="5A72A6DE" w14:textId="77777777" w:rsidR="00EA6A71" w:rsidRPr="0092112C" w:rsidRDefault="00EA6A71" w:rsidP="0009753A">
      <w:pPr>
        <w:spacing w:line="276" w:lineRule="auto"/>
        <w:jc w:val="both"/>
        <w:rPr>
          <w:b/>
        </w:rPr>
      </w:pPr>
      <w:r w:rsidRPr="0092112C">
        <w:rPr>
          <w:b/>
        </w:rPr>
        <w:t xml:space="preserve">3 Podnety moderného a súčasného výtvarného umenia – 8 hodín </w:t>
      </w:r>
    </w:p>
    <w:p w14:paraId="7B787912" w14:textId="77777777" w:rsidR="00EA6A71" w:rsidRPr="0092112C" w:rsidRDefault="00EA6A71" w:rsidP="002F7481">
      <w:pPr>
        <w:spacing w:after="240" w:line="276" w:lineRule="auto"/>
        <w:jc w:val="both"/>
      </w:pPr>
      <w:r w:rsidRPr="0092112C">
        <w:rPr>
          <w:u w:val="single"/>
        </w:rPr>
        <w:t>Prierezové témy:</w:t>
      </w:r>
      <w:r w:rsidRPr="0092112C">
        <w:t xml:space="preserve"> OSR, ENV, MUV</w:t>
      </w:r>
    </w:p>
    <w:p w14:paraId="57C9B35B" w14:textId="77777777" w:rsidR="00EA6A71" w:rsidRPr="0092112C" w:rsidRDefault="00EA6A71" w:rsidP="0009753A">
      <w:pPr>
        <w:spacing w:line="276" w:lineRule="auto"/>
        <w:jc w:val="both"/>
        <w:rPr>
          <w:b/>
        </w:rPr>
      </w:pPr>
      <w:r w:rsidRPr="0092112C">
        <w:rPr>
          <w:b/>
        </w:rPr>
        <w:t xml:space="preserve">4 Výtvarné činnosti inšpirované dejinami umenia – 6 hodín </w:t>
      </w:r>
    </w:p>
    <w:p w14:paraId="6FF281CC" w14:textId="77777777" w:rsidR="00EA6A71" w:rsidRPr="0092112C" w:rsidRDefault="00EA6A71" w:rsidP="002F7481">
      <w:pPr>
        <w:spacing w:after="240" w:line="276" w:lineRule="auto"/>
        <w:jc w:val="both"/>
        <w:rPr>
          <w:u w:val="single"/>
        </w:rPr>
      </w:pPr>
      <w:r w:rsidRPr="0092112C">
        <w:rPr>
          <w:u w:val="single"/>
        </w:rPr>
        <w:t>Prierezové témy:</w:t>
      </w:r>
      <w:r w:rsidRPr="0092112C">
        <w:t xml:space="preserve"> OSR, MDV</w:t>
      </w:r>
    </w:p>
    <w:p w14:paraId="456A63D9" w14:textId="77777777" w:rsidR="00EA6A71" w:rsidRPr="0092112C" w:rsidRDefault="00EA6A71" w:rsidP="0009753A">
      <w:pPr>
        <w:spacing w:line="276" w:lineRule="auto"/>
        <w:jc w:val="both"/>
        <w:rPr>
          <w:b/>
        </w:rPr>
      </w:pPr>
      <w:r w:rsidRPr="0092112C">
        <w:rPr>
          <w:b/>
        </w:rPr>
        <w:t xml:space="preserve">5 Škola v galérii – 6 hodín </w:t>
      </w:r>
    </w:p>
    <w:p w14:paraId="1D8555AC" w14:textId="77777777" w:rsidR="00EA6A71" w:rsidRPr="0092112C" w:rsidRDefault="00EA6A71" w:rsidP="002F7481">
      <w:pPr>
        <w:spacing w:after="240" w:line="276" w:lineRule="auto"/>
        <w:jc w:val="both"/>
        <w:rPr>
          <w:u w:val="single"/>
        </w:rPr>
      </w:pPr>
      <w:r w:rsidRPr="0092112C">
        <w:rPr>
          <w:u w:val="single"/>
        </w:rPr>
        <w:t>Prierezové témy:</w:t>
      </w:r>
      <w:r w:rsidRPr="0092112C">
        <w:t xml:space="preserve"> OSR, ENV, MDV</w:t>
      </w:r>
    </w:p>
    <w:p w14:paraId="1F347929" w14:textId="77777777" w:rsidR="00EA6A71" w:rsidRPr="0092112C" w:rsidRDefault="00EA6A71" w:rsidP="0009753A">
      <w:pPr>
        <w:spacing w:line="276" w:lineRule="auto"/>
        <w:jc w:val="both"/>
        <w:rPr>
          <w:b/>
        </w:rPr>
      </w:pPr>
      <w:r w:rsidRPr="0092112C">
        <w:rPr>
          <w:b/>
        </w:rPr>
        <w:t>6 Podnety architektúry – 2 hodiny</w:t>
      </w:r>
    </w:p>
    <w:p w14:paraId="3B18CCEC" w14:textId="77777777" w:rsidR="00EA6A71" w:rsidRPr="0092112C" w:rsidRDefault="00EA6A71" w:rsidP="002F7481">
      <w:pPr>
        <w:spacing w:after="240" w:line="276" w:lineRule="auto"/>
        <w:jc w:val="both"/>
        <w:rPr>
          <w:u w:val="single"/>
        </w:rPr>
      </w:pPr>
      <w:r w:rsidRPr="0092112C">
        <w:rPr>
          <w:u w:val="single"/>
        </w:rPr>
        <w:t>Prierezové témy:</w:t>
      </w:r>
      <w:r w:rsidRPr="0092112C">
        <w:t xml:space="preserve"> OSR, MDV</w:t>
      </w:r>
    </w:p>
    <w:p w14:paraId="417A47F6" w14:textId="77777777" w:rsidR="00EA6A71" w:rsidRPr="0092112C" w:rsidRDefault="00EA6A71" w:rsidP="0009753A">
      <w:pPr>
        <w:spacing w:line="276" w:lineRule="auto"/>
        <w:jc w:val="both"/>
        <w:rPr>
          <w:b/>
        </w:rPr>
      </w:pPr>
      <w:r w:rsidRPr="0092112C">
        <w:rPr>
          <w:b/>
        </w:rPr>
        <w:t xml:space="preserve">7 Podnety fotografie – 4 hodiny </w:t>
      </w:r>
    </w:p>
    <w:p w14:paraId="0B277420" w14:textId="77777777" w:rsidR="00EA6A71" w:rsidRPr="0092112C" w:rsidRDefault="00EA6A71" w:rsidP="002F7481">
      <w:pPr>
        <w:spacing w:after="240" w:line="276" w:lineRule="auto"/>
        <w:jc w:val="both"/>
        <w:rPr>
          <w:u w:val="single"/>
        </w:rPr>
      </w:pPr>
      <w:r w:rsidRPr="0092112C">
        <w:rPr>
          <w:u w:val="single"/>
        </w:rPr>
        <w:t>Prierezové témy:</w:t>
      </w:r>
      <w:r w:rsidRPr="0092112C">
        <w:t xml:space="preserve"> OSR, MDV</w:t>
      </w:r>
    </w:p>
    <w:p w14:paraId="039E953E" w14:textId="77777777" w:rsidR="00EA6A71" w:rsidRPr="0092112C" w:rsidRDefault="00EA6A71" w:rsidP="0009753A">
      <w:pPr>
        <w:spacing w:line="276" w:lineRule="auto"/>
        <w:jc w:val="both"/>
        <w:rPr>
          <w:b/>
        </w:rPr>
      </w:pPr>
      <w:r w:rsidRPr="0092112C">
        <w:rPr>
          <w:b/>
        </w:rPr>
        <w:t>8 Podnety videa a filmu – 4 hodiny</w:t>
      </w:r>
    </w:p>
    <w:p w14:paraId="75D0260A" w14:textId="77777777" w:rsidR="00EA6A71" w:rsidRPr="0092112C" w:rsidRDefault="00EA6A71" w:rsidP="002F7481">
      <w:pPr>
        <w:spacing w:after="240" w:line="276" w:lineRule="auto"/>
        <w:jc w:val="both"/>
        <w:rPr>
          <w:u w:val="single"/>
        </w:rPr>
      </w:pPr>
      <w:r w:rsidRPr="0092112C">
        <w:rPr>
          <w:u w:val="single"/>
        </w:rPr>
        <w:t>Prierezové témy:</w:t>
      </w:r>
      <w:r w:rsidRPr="0092112C">
        <w:t xml:space="preserve"> OSR, MDV, MUV</w:t>
      </w:r>
    </w:p>
    <w:p w14:paraId="4D504884" w14:textId="77777777" w:rsidR="00EA6A71" w:rsidRPr="0092112C" w:rsidRDefault="00EA6A71" w:rsidP="002F7481">
      <w:pPr>
        <w:spacing w:line="276" w:lineRule="auto"/>
        <w:jc w:val="both"/>
        <w:rPr>
          <w:b/>
        </w:rPr>
      </w:pPr>
      <w:r w:rsidRPr="0092112C">
        <w:rPr>
          <w:b/>
        </w:rPr>
        <w:t xml:space="preserve">9 Elektronické médiá – 4 hodiny </w:t>
      </w:r>
    </w:p>
    <w:p w14:paraId="1BFAC599" w14:textId="77777777" w:rsidR="00EA6A71" w:rsidRPr="0092112C" w:rsidRDefault="00EA6A71" w:rsidP="002F7481">
      <w:pPr>
        <w:spacing w:after="240" w:line="276" w:lineRule="auto"/>
        <w:jc w:val="both"/>
        <w:rPr>
          <w:u w:val="single"/>
        </w:rPr>
      </w:pPr>
      <w:r w:rsidRPr="0092112C">
        <w:rPr>
          <w:u w:val="single"/>
        </w:rPr>
        <w:t>Prierezové témy:</w:t>
      </w:r>
      <w:r w:rsidRPr="0092112C">
        <w:t xml:space="preserve"> OSR, MDV</w:t>
      </w:r>
    </w:p>
    <w:p w14:paraId="7E7B49A8" w14:textId="77777777" w:rsidR="00EA6A71" w:rsidRPr="0092112C" w:rsidRDefault="00EA6A71" w:rsidP="0009753A">
      <w:pPr>
        <w:spacing w:line="276" w:lineRule="auto"/>
        <w:jc w:val="both"/>
        <w:rPr>
          <w:b/>
        </w:rPr>
      </w:pPr>
      <w:r w:rsidRPr="0092112C">
        <w:rPr>
          <w:b/>
        </w:rPr>
        <w:t xml:space="preserve">10 Podnety dizajnu – 4 hodiny </w:t>
      </w:r>
    </w:p>
    <w:p w14:paraId="5AC5B262" w14:textId="77777777" w:rsidR="00EA6A71" w:rsidRPr="0092112C" w:rsidRDefault="00EA6A71" w:rsidP="002F7481">
      <w:pPr>
        <w:spacing w:after="240" w:line="276" w:lineRule="auto"/>
        <w:jc w:val="both"/>
        <w:rPr>
          <w:u w:val="single"/>
        </w:rPr>
      </w:pPr>
      <w:r w:rsidRPr="0092112C">
        <w:rPr>
          <w:u w:val="single"/>
        </w:rPr>
        <w:t>Prierezové témy:</w:t>
      </w:r>
      <w:r w:rsidRPr="0092112C">
        <w:t xml:space="preserve"> OSR, MUV</w:t>
      </w:r>
    </w:p>
    <w:p w14:paraId="6D593948" w14:textId="77777777" w:rsidR="00EA6A71" w:rsidRPr="0092112C" w:rsidRDefault="00EA6A71" w:rsidP="0009753A">
      <w:pPr>
        <w:spacing w:line="276" w:lineRule="auto"/>
        <w:jc w:val="both"/>
        <w:rPr>
          <w:b/>
        </w:rPr>
      </w:pPr>
      <w:r w:rsidRPr="0092112C">
        <w:rPr>
          <w:b/>
        </w:rPr>
        <w:t xml:space="preserve">11 Tradície a podnety remesiel – 6 hodín </w:t>
      </w:r>
    </w:p>
    <w:p w14:paraId="12F77DA3" w14:textId="77777777" w:rsidR="00EA6A71" w:rsidRPr="0092112C" w:rsidRDefault="00EA6A71" w:rsidP="002F7481">
      <w:pPr>
        <w:spacing w:after="240" w:line="276" w:lineRule="auto"/>
        <w:jc w:val="both"/>
        <w:rPr>
          <w:b/>
        </w:rPr>
      </w:pPr>
      <w:r w:rsidRPr="0092112C">
        <w:rPr>
          <w:u w:val="single"/>
        </w:rPr>
        <w:t>Prierezové témy:</w:t>
      </w:r>
      <w:r w:rsidRPr="0092112C">
        <w:t xml:space="preserve"> OSR, ENV, MUV</w:t>
      </w:r>
    </w:p>
    <w:p w14:paraId="3B9BA112" w14:textId="77777777" w:rsidR="00EA6A71" w:rsidRPr="0092112C" w:rsidRDefault="00EA6A71" w:rsidP="0009753A">
      <w:pPr>
        <w:spacing w:line="276" w:lineRule="auto"/>
        <w:jc w:val="both"/>
        <w:rPr>
          <w:b/>
        </w:rPr>
      </w:pPr>
      <w:r w:rsidRPr="0092112C">
        <w:rPr>
          <w:b/>
        </w:rPr>
        <w:t>12 Synestetické podnety – 4 hodiny</w:t>
      </w:r>
    </w:p>
    <w:p w14:paraId="5C7EF49F" w14:textId="77777777" w:rsidR="00EA6A71" w:rsidRPr="0092112C" w:rsidRDefault="00EA6A71" w:rsidP="002F7481">
      <w:pPr>
        <w:spacing w:after="240" w:line="276" w:lineRule="auto"/>
        <w:jc w:val="both"/>
        <w:rPr>
          <w:u w:val="single"/>
        </w:rPr>
      </w:pPr>
      <w:r w:rsidRPr="0092112C">
        <w:rPr>
          <w:u w:val="single"/>
        </w:rPr>
        <w:lastRenderedPageBreak/>
        <w:t>Prierezové témy:</w:t>
      </w:r>
      <w:r w:rsidRPr="0092112C">
        <w:t xml:space="preserve"> OSR, MUV</w:t>
      </w:r>
    </w:p>
    <w:p w14:paraId="0D7B63BD" w14:textId="77777777" w:rsidR="00EA6A71" w:rsidRPr="0092112C" w:rsidRDefault="00EA6A71" w:rsidP="0009753A">
      <w:pPr>
        <w:spacing w:line="276" w:lineRule="auto"/>
        <w:jc w:val="both"/>
        <w:rPr>
          <w:b/>
        </w:rPr>
      </w:pPr>
      <w:r w:rsidRPr="0092112C">
        <w:rPr>
          <w:b/>
        </w:rPr>
        <w:t xml:space="preserve">13 Podnety poznávania sveta – 6 hodín </w:t>
      </w:r>
    </w:p>
    <w:p w14:paraId="51ADF352" w14:textId="77777777" w:rsidR="00EA6A71" w:rsidRDefault="00EA6A71" w:rsidP="002F7481">
      <w:pPr>
        <w:spacing w:after="240" w:line="276" w:lineRule="auto"/>
        <w:jc w:val="both"/>
        <w:rPr>
          <w:rStyle w:val="markedcontent"/>
          <w:b/>
        </w:rPr>
      </w:pPr>
      <w:r w:rsidRPr="0092112C">
        <w:rPr>
          <w:u w:val="single"/>
        </w:rPr>
        <w:t>Prierezové témy:</w:t>
      </w:r>
      <w:r w:rsidRPr="0092112C">
        <w:t xml:space="preserve"> OSR, ENV, OZO, MDV</w:t>
      </w:r>
    </w:p>
    <w:p w14:paraId="195C6A55" w14:textId="77777777" w:rsidR="00EA6A71" w:rsidRPr="00ED23D2" w:rsidRDefault="00EA6A71" w:rsidP="00ED23D2">
      <w:pPr>
        <w:pStyle w:val="Nadpis2"/>
        <w:rPr>
          <w:rStyle w:val="markedcontent"/>
        </w:rPr>
      </w:pPr>
      <w:r w:rsidRPr="00ED23D2">
        <w:rPr>
          <w:rStyle w:val="markedcontent"/>
        </w:rPr>
        <w:t>VZDELÁVACÍ ŠTANDARD</w:t>
      </w:r>
    </w:p>
    <w:p w14:paraId="0967F4AE"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Výtvarné vyjadrovacie prostriedky</w:t>
      </w:r>
    </w:p>
    <w:tbl>
      <w:tblPr>
        <w:tblStyle w:val="Mriekatabuky"/>
        <w:tblW w:w="9923" w:type="dxa"/>
        <w:tblLook w:val="04A0" w:firstRow="1" w:lastRow="0" w:firstColumn="1" w:lastColumn="0" w:noHBand="0" w:noVBand="1"/>
      </w:tblPr>
      <w:tblGrid>
        <w:gridCol w:w="4975"/>
        <w:gridCol w:w="4948"/>
      </w:tblGrid>
      <w:tr w:rsidR="00EA6A71" w:rsidRPr="002F7481" w14:paraId="25CAC5AA" w14:textId="77777777" w:rsidTr="002F7481">
        <w:tc>
          <w:tcPr>
            <w:tcW w:w="4703" w:type="dxa"/>
          </w:tcPr>
          <w:p w14:paraId="74227AB8" w14:textId="77777777" w:rsidR="00EA6A71" w:rsidRPr="002F7481" w:rsidRDefault="00EA6A71" w:rsidP="0009753A">
            <w:pPr>
              <w:spacing w:line="276" w:lineRule="auto"/>
              <w:jc w:val="center"/>
              <w:rPr>
                <w:b/>
                <w:sz w:val="21"/>
                <w:szCs w:val="21"/>
              </w:rPr>
            </w:pPr>
            <w:r w:rsidRPr="002F7481">
              <w:rPr>
                <w:rStyle w:val="markedcontent"/>
                <w:b/>
                <w:sz w:val="21"/>
                <w:szCs w:val="21"/>
              </w:rPr>
              <w:t>Výkonový štandard</w:t>
            </w:r>
          </w:p>
        </w:tc>
        <w:tc>
          <w:tcPr>
            <w:tcW w:w="4677" w:type="dxa"/>
          </w:tcPr>
          <w:p w14:paraId="69CAD7EE" w14:textId="77777777" w:rsidR="00EA6A71" w:rsidRPr="002F7481" w:rsidRDefault="00EA6A71" w:rsidP="0009753A">
            <w:pPr>
              <w:spacing w:line="276" w:lineRule="auto"/>
              <w:jc w:val="center"/>
              <w:rPr>
                <w:b/>
                <w:sz w:val="21"/>
                <w:szCs w:val="21"/>
              </w:rPr>
            </w:pPr>
            <w:r w:rsidRPr="002F7481">
              <w:rPr>
                <w:rStyle w:val="markedcontent"/>
                <w:b/>
                <w:sz w:val="21"/>
                <w:szCs w:val="21"/>
              </w:rPr>
              <w:t>Obsahový štandard</w:t>
            </w:r>
          </w:p>
        </w:tc>
      </w:tr>
      <w:tr w:rsidR="00EA6A71" w:rsidRPr="002F7481" w14:paraId="545CF57E" w14:textId="77777777" w:rsidTr="00C80E63">
        <w:trPr>
          <w:trHeight w:val="2262"/>
        </w:trPr>
        <w:tc>
          <w:tcPr>
            <w:tcW w:w="4703" w:type="dxa"/>
          </w:tcPr>
          <w:p w14:paraId="6F0DDC6D" w14:textId="77777777" w:rsidR="00EA6A71" w:rsidRPr="002F7481" w:rsidRDefault="00EA6A71" w:rsidP="0009753A">
            <w:pPr>
              <w:pStyle w:val="TableParagraph"/>
              <w:spacing w:before="116" w:line="276" w:lineRule="auto"/>
              <w:rPr>
                <w:b/>
                <w:sz w:val="21"/>
                <w:szCs w:val="21"/>
              </w:rPr>
            </w:pPr>
            <w:r w:rsidRPr="002F7481">
              <w:rPr>
                <w:b/>
                <w:sz w:val="21"/>
                <w:szCs w:val="21"/>
              </w:rPr>
              <w:t>Žiak</w:t>
            </w:r>
            <w:r w:rsidRPr="002F7481">
              <w:rPr>
                <w:b/>
                <w:spacing w:val="-3"/>
                <w:sz w:val="21"/>
                <w:szCs w:val="21"/>
              </w:rPr>
              <w:t xml:space="preserve"> </w:t>
            </w:r>
            <w:r w:rsidRPr="002F7481">
              <w:rPr>
                <w:b/>
                <w:sz w:val="21"/>
                <w:szCs w:val="21"/>
              </w:rPr>
              <w:t>na</w:t>
            </w:r>
            <w:r w:rsidRPr="002F7481">
              <w:rPr>
                <w:b/>
                <w:spacing w:val="-1"/>
                <w:sz w:val="21"/>
                <w:szCs w:val="21"/>
              </w:rPr>
              <w:t xml:space="preserve"> </w:t>
            </w:r>
            <w:r w:rsidRPr="002F7481">
              <w:rPr>
                <w:b/>
                <w:sz w:val="21"/>
                <w:szCs w:val="21"/>
              </w:rPr>
              <w:t>konci</w:t>
            </w:r>
            <w:r w:rsidRPr="002F7481">
              <w:rPr>
                <w:b/>
                <w:spacing w:val="-2"/>
                <w:sz w:val="21"/>
                <w:szCs w:val="21"/>
              </w:rPr>
              <w:t xml:space="preserve"> </w:t>
            </w:r>
            <w:r w:rsidRPr="002F7481">
              <w:rPr>
                <w:b/>
                <w:sz w:val="21"/>
                <w:szCs w:val="21"/>
              </w:rPr>
              <w:t>5.</w:t>
            </w:r>
            <w:r w:rsidRPr="002F7481">
              <w:rPr>
                <w:b/>
                <w:spacing w:val="-1"/>
                <w:sz w:val="21"/>
                <w:szCs w:val="21"/>
              </w:rPr>
              <w:t xml:space="preserve"> </w:t>
            </w:r>
            <w:r w:rsidRPr="002F7481">
              <w:rPr>
                <w:b/>
                <w:sz w:val="21"/>
                <w:szCs w:val="21"/>
              </w:rPr>
              <w:t>ročníka</w:t>
            </w:r>
            <w:r w:rsidRPr="002F7481">
              <w:rPr>
                <w:b/>
                <w:spacing w:val="-2"/>
                <w:sz w:val="21"/>
                <w:szCs w:val="21"/>
              </w:rPr>
              <w:t xml:space="preserve"> </w:t>
            </w:r>
            <w:r w:rsidRPr="002F7481">
              <w:rPr>
                <w:b/>
                <w:sz w:val="21"/>
                <w:szCs w:val="21"/>
              </w:rPr>
              <w:t>základnej</w:t>
            </w:r>
            <w:r w:rsidRPr="002F7481">
              <w:rPr>
                <w:b/>
                <w:spacing w:val="-1"/>
                <w:sz w:val="21"/>
                <w:szCs w:val="21"/>
              </w:rPr>
              <w:t xml:space="preserve"> </w:t>
            </w:r>
            <w:r w:rsidRPr="002F7481">
              <w:rPr>
                <w:b/>
                <w:sz w:val="21"/>
                <w:szCs w:val="21"/>
              </w:rPr>
              <w:t>školy</w:t>
            </w:r>
            <w:r w:rsidRPr="002F7481">
              <w:rPr>
                <w:b/>
                <w:spacing w:val="1"/>
                <w:sz w:val="21"/>
                <w:szCs w:val="21"/>
              </w:rPr>
              <w:t xml:space="preserve"> </w:t>
            </w:r>
            <w:r w:rsidRPr="002F7481">
              <w:rPr>
                <w:b/>
                <w:spacing w:val="-2"/>
                <w:sz w:val="21"/>
                <w:szCs w:val="21"/>
              </w:rPr>
              <w:t>vie/dokáže:</w:t>
            </w:r>
          </w:p>
          <w:p w14:paraId="01CE415B"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použiť výrazové možnosti rôznych kvalít čiar, tvarov, plôch – povrchov, farieb a farebných kombinácií,</w:t>
            </w:r>
          </w:p>
          <w:p w14:paraId="60ADE7FE" w14:textId="77777777" w:rsidR="00EA6A71" w:rsidRPr="002F7481" w:rsidRDefault="00EA6A71" w:rsidP="001A17CC">
            <w:pPr>
              <w:pStyle w:val="Odsekzoznamu"/>
              <w:numPr>
                <w:ilvl w:val="0"/>
                <w:numId w:val="41"/>
              </w:numPr>
              <w:adjustRightInd w:val="0"/>
              <w:spacing w:before="0" w:line="276" w:lineRule="auto"/>
              <w:ind w:left="426" w:hanging="318"/>
              <w:rPr>
                <w:sz w:val="21"/>
                <w:szCs w:val="21"/>
              </w:rPr>
            </w:pPr>
            <w:r w:rsidRPr="00314339">
              <w:rPr>
                <w:rFonts w:eastAsiaTheme="minorHAnsi"/>
                <w:sz w:val="21"/>
                <w:szCs w:val="21"/>
              </w:rPr>
              <w:t>usporiadať rôzne prvky do kompozície.</w:t>
            </w:r>
          </w:p>
        </w:tc>
        <w:tc>
          <w:tcPr>
            <w:tcW w:w="4677" w:type="dxa"/>
          </w:tcPr>
          <w:p w14:paraId="0AA9F45D" w14:textId="77777777" w:rsidR="00EA6A71" w:rsidRPr="002F7481" w:rsidRDefault="00EA6A71" w:rsidP="0009753A">
            <w:pPr>
              <w:spacing w:line="276" w:lineRule="auto"/>
              <w:rPr>
                <w:sz w:val="21"/>
                <w:szCs w:val="21"/>
              </w:rPr>
            </w:pPr>
            <w:r w:rsidRPr="002F7481">
              <w:rPr>
                <w:sz w:val="21"/>
                <w:szCs w:val="21"/>
              </w:rPr>
              <w:t>pozitív</w:t>
            </w:r>
            <w:r w:rsidRPr="002F7481">
              <w:rPr>
                <w:spacing w:val="40"/>
                <w:sz w:val="21"/>
                <w:szCs w:val="21"/>
              </w:rPr>
              <w:t xml:space="preserve"> </w:t>
            </w:r>
            <w:r w:rsidRPr="002F7481">
              <w:rPr>
                <w:sz w:val="21"/>
                <w:szCs w:val="21"/>
              </w:rPr>
              <w:t>a</w:t>
            </w:r>
            <w:r w:rsidRPr="002F7481">
              <w:rPr>
                <w:spacing w:val="40"/>
                <w:sz w:val="21"/>
                <w:szCs w:val="21"/>
              </w:rPr>
              <w:t xml:space="preserve"> </w:t>
            </w:r>
            <w:r w:rsidRPr="002F7481">
              <w:rPr>
                <w:sz w:val="21"/>
                <w:szCs w:val="21"/>
              </w:rPr>
              <w:t>negatív</w:t>
            </w:r>
            <w:r w:rsidRPr="002F7481">
              <w:rPr>
                <w:spacing w:val="40"/>
                <w:sz w:val="21"/>
                <w:szCs w:val="21"/>
              </w:rPr>
              <w:t xml:space="preserve"> </w:t>
            </w:r>
            <w:r w:rsidRPr="002F7481">
              <w:rPr>
                <w:sz w:val="21"/>
                <w:szCs w:val="21"/>
              </w:rPr>
              <w:t>na</w:t>
            </w:r>
            <w:r w:rsidRPr="002F7481">
              <w:rPr>
                <w:spacing w:val="40"/>
                <w:sz w:val="21"/>
                <w:szCs w:val="21"/>
              </w:rPr>
              <w:t xml:space="preserve"> </w:t>
            </w:r>
            <w:r w:rsidRPr="002F7481">
              <w:rPr>
                <w:sz w:val="21"/>
                <w:szCs w:val="21"/>
              </w:rPr>
              <w:t>ploche</w:t>
            </w:r>
            <w:r w:rsidRPr="002F7481">
              <w:rPr>
                <w:spacing w:val="40"/>
                <w:sz w:val="21"/>
                <w:szCs w:val="21"/>
              </w:rPr>
              <w:t xml:space="preserve"> </w:t>
            </w:r>
            <w:r w:rsidRPr="002F7481">
              <w:rPr>
                <w:sz w:val="21"/>
                <w:szCs w:val="21"/>
              </w:rPr>
              <w:t>–</w:t>
            </w:r>
            <w:r w:rsidRPr="002F7481">
              <w:rPr>
                <w:spacing w:val="40"/>
                <w:sz w:val="21"/>
                <w:szCs w:val="21"/>
              </w:rPr>
              <w:t xml:space="preserve"> </w:t>
            </w:r>
            <w:r w:rsidRPr="002F7481">
              <w:rPr>
                <w:sz w:val="21"/>
                <w:szCs w:val="21"/>
              </w:rPr>
              <w:t>šablóny</w:t>
            </w:r>
            <w:r w:rsidRPr="002F7481">
              <w:rPr>
                <w:spacing w:val="40"/>
                <w:sz w:val="21"/>
                <w:szCs w:val="21"/>
              </w:rPr>
              <w:t xml:space="preserve"> </w:t>
            </w:r>
            <w:r w:rsidRPr="002F7481">
              <w:rPr>
                <w:sz w:val="21"/>
                <w:szCs w:val="21"/>
              </w:rPr>
              <w:t>z</w:t>
            </w:r>
            <w:r w:rsidRPr="002F7481">
              <w:rPr>
                <w:spacing w:val="40"/>
                <w:sz w:val="21"/>
                <w:szCs w:val="21"/>
              </w:rPr>
              <w:t xml:space="preserve"> </w:t>
            </w:r>
            <w:r w:rsidRPr="002F7481">
              <w:rPr>
                <w:sz w:val="21"/>
                <w:szCs w:val="21"/>
              </w:rPr>
              <w:t>obrysového</w:t>
            </w:r>
            <w:r w:rsidRPr="002F7481">
              <w:rPr>
                <w:spacing w:val="40"/>
                <w:sz w:val="21"/>
                <w:szCs w:val="21"/>
              </w:rPr>
              <w:t xml:space="preserve"> </w:t>
            </w:r>
            <w:r w:rsidRPr="002F7481">
              <w:rPr>
                <w:sz w:val="21"/>
                <w:szCs w:val="21"/>
              </w:rPr>
              <w:t>tvaru</w:t>
            </w:r>
            <w:r w:rsidRPr="002F7481">
              <w:rPr>
                <w:spacing w:val="40"/>
                <w:sz w:val="21"/>
                <w:szCs w:val="21"/>
              </w:rPr>
              <w:t xml:space="preserve"> </w:t>
            </w:r>
            <w:r w:rsidRPr="002F7481">
              <w:rPr>
                <w:sz w:val="21"/>
                <w:szCs w:val="21"/>
              </w:rPr>
              <w:t xml:space="preserve">(figúra, </w:t>
            </w:r>
            <w:r w:rsidRPr="002F7481">
              <w:rPr>
                <w:spacing w:val="-2"/>
                <w:sz w:val="21"/>
                <w:szCs w:val="21"/>
              </w:rPr>
              <w:t>predmet)</w:t>
            </w:r>
          </w:p>
          <w:p w14:paraId="35104C48" w14:textId="77777777" w:rsidR="00EA6A71" w:rsidRPr="002F7481" w:rsidRDefault="00EA6A71" w:rsidP="0009753A">
            <w:pPr>
              <w:spacing w:line="276" w:lineRule="auto"/>
              <w:rPr>
                <w:sz w:val="21"/>
                <w:szCs w:val="21"/>
              </w:rPr>
            </w:pPr>
            <w:r w:rsidRPr="002F7481">
              <w:rPr>
                <w:sz w:val="21"/>
                <w:szCs w:val="21"/>
              </w:rPr>
              <w:t>dynamické</w:t>
            </w:r>
            <w:r w:rsidRPr="002F7481">
              <w:rPr>
                <w:spacing w:val="-5"/>
                <w:sz w:val="21"/>
                <w:szCs w:val="21"/>
              </w:rPr>
              <w:t xml:space="preserve"> </w:t>
            </w:r>
            <w:r w:rsidRPr="002F7481">
              <w:rPr>
                <w:sz w:val="21"/>
                <w:szCs w:val="21"/>
              </w:rPr>
              <w:t>zobrazenie</w:t>
            </w:r>
            <w:r w:rsidRPr="002F7481">
              <w:rPr>
                <w:spacing w:val="-2"/>
                <w:sz w:val="21"/>
                <w:szCs w:val="21"/>
              </w:rPr>
              <w:t xml:space="preserve"> </w:t>
            </w:r>
            <w:r w:rsidRPr="002F7481">
              <w:rPr>
                <w:sz w:val="21"/>
                <w:szCs w:val="21"/>
              </w:rPr>
              <w:t>pohybu</w:t>
            </w:r>
            <w:r w:rsidRPr="002F7481">
              <w:rPr>
                <w:spacing w:val="1"/>
                <w:sz w:val="21"/>
                <w:szCs w:val="21"/>
              </w:rPr>
              <w:t xml:space="preserve"> </w:t>
            </w:r>
            <w:r w:rsidRPr="002F7481">
              <w:rPr>
                <w:sz w:val="21"/>
                <w:szCs w:val="21"/>
              </w:rPr>
              <w:t>opakovaním</w:t>
            </w:r>
            <w:r w:rsidRPr="002F7481">
              <w:rPr>
                <w:spacing w:val="-1"/>
                <w:sz w:val="21"/>
                <w:szCs w:val="21"/>
              </w:rPr>
              <w:t xml:space="preserve"> </w:t>
            </w:r>
            <w:r w:rsidRPr="002F7481">
              <w:rPr>
                <w:sz w:val="21"/>
                <w:szCs w:val="21"/>
              </w:rPr>
              <w:t>obrysového</w:t>
            </w:r>
            <w:r w:rsidRPr="002F7481">
              <w:rPr>
                <w:spacing w:val="-1"/>
                <w:sz w:val="21"/>
                <w:szCs w:val="21"/>
              </w:rPr>
              <w:t xml:space="preserve"> </w:t>
            </w:r>
            <w:r w:rsidRPr="002F7481">
              <w:rPr>
                <w:spacing w:val="-2"/>
                <w:sz w:val="21"/>
                <w:szCs w:val="21"/>
              </w:rPr>
              <w:t>tvaru</w:t>
            </w:r>
          </w:p>
          <w:p w14:paraId="4D4B3E59" w14:textId="77777777" w:rsidR="00EA6A71" w:rsidRPr="002F7481" w:rsidRDefault="00EA6A71" w:rsidP="0009753A">
            <w:pPr>
              <w:spacing w:line="276" w:lineRule="auto"/>
              <w:rPr>
                <w:sz w:val="21"/>
                <w:szCs w:val="21"/>
              </w:rPr>
            </w:pPr>
            <w:r w:rsidRPr="002F7481">
              <w:rPr>
                <w:sz w:val="21"/>
                <w:szCs w:val="21"/>
              </w:rPr>
              <w:t>pozitív</w:t>
            </w:r>
            <w:r w:rsidRPr="002F7481">
              <w:rPr>
                <w:spacing w:val="1"/>
                <w:sz w:val="21"/>
                <w:szCs w:val="21"/>
              </w:rPr>
              <w:t xml:space="preserve"> </w:t>
            </w:r>
            <w:r w:rsidRPr="002F7481">
              <w:rPr>
                <w:sz w:val="21"/>
                <w:szCs w:val="21"/>
              </w:rPr>
              <w:t>a</w:t>
            </w:r>
            <w:r w:rsidRPr="002F7481">
              <w:rPr>
                <w:spacing w:val="3"/>
                <w:sz w:val="21"/>
                <w:szCs w:val="21"/>
              </w:rPr>
              <w:t xml:space="preserve"> </w:t>
            </w:r>
            <w:r w:rsidRPr="002F7481">
              <w:rPr>
                <w:sz w:val="21"/>
                <w:szCs w:val="21"/>
              </w:rPr>
              <w:t>negatív</w:t>
            </w:r>
            <w:r w:rsidRPr="002F7481">
              <w:rPr>
                <w:spacing w:val="3"/>
                <w:sz w:val="21"/>
                <w:szCs w:val="21"/>
              </w:rPr>
              <w:t xml:space="preserve"> </w:t>
            </w:r>
            <w:r w:rsidRPr="002F7481">
              <w:rPr>
                <w:sz w:val="21"/>
                <w:szCs w:val="21"/>
              </w:rPr>
              <w:t>v</w:t>
            </w:r>
            <w:r w:rsidRPr="002F7481">
              <w:rPr>
                <w:spacing w:val="-4"/>
                <w:sz w:val="21"/>
                <w:szCs w:val="21"/>
              </w:rPr>
              <w:t xml:space="preserve"> </w:t>
            </w:r>
            <w:r w:rsidRPr="002F7481">
              <w:rPr>
                <w:sz w:val="21"/>
                <w:szCs w:val="21"/>
              </w:rPr>
              <w:t>priestorovom</w:t>
            </w:r>
            <w:r w:rsidRPr="002F7481">
              <w:rPr>
                <w:spacing w:val="3"/>
                <w:sz w:val="21"/>
                <w:szCs w:val="21"/>
              </w:rPr>
              <w:t xml:space="preserve"> </w:t>
            </w:r>
            <w:r w:rsidRPr="002F7481">
              <w:rPr>
                <w:sz w:val="21"/>
                <w:szCs w:val="21"/>
              </w:rPr>
              <w:t>tvare:</w:t>
            </w:r>
            <w:r w:rsidRPr="002F7481">
              <w:rPr>
                <w:spacing w:val="3"/>
                <w:sz w:val="21"/>
                <w:szCs w:val="21"/>
              </w:rPr>
              <w:t xml:space="preserve"> </w:t>
            </w:r>
            <w:r w:rsidRPr="002F7481">
              <w:rPr>
                <w:sz w:val="21"/>
                <w:szCs w:val="21"/>
              </w:rPr>
              <w:t>otláčanie</w:t>
            </w:r>
            <w:r w:rsidRPr="002F7481">
              <w:rPr>
                <w:spacing w:val="5"/>
                <w:sz w:val="21"/>
                <w:szCs w:val="21"/>
              </w:rPr>
              <w:t xml:space="preserve"> </w:t>
            </w:r>
            <w:r w:rsidRPr="002F7481">
              <w:rPr>
                <w:sz w:val="21"/>
                <w:szCs w:val="21"/>
              </w:rPr>
              <w:t>predmetov</w:t>
            </w:r>
            <w:r w:rsidRPr="002F7481">
              <w:rPr>
                <w:spacing w:val="3"/>
                <w:sz w:val="21"/>
                <w:szCs w:val="21"/>
              </w:rPr>
              <w:t xml:space="preserve"> </w:t>
            </w:r>
            <w:r w:rsidRPr="002F7481">
              <w:rPr>
                <w:sz w:val="21"/>
                <w:szCs w:val="21"/>
              </w:rPr>
              <w:t>do</w:t>
            </w:r>
            <w:r w:rsidRPr="002F7481">
              <w:rPr>
                <w:spacing w:val="3"/>
                <w:sz w:val="21"/>
                <w:szCs w:val="21"/>
              </w:rPr>
              <w:t xml:space="preserve"> </w:t>
            </w:r>
            <w:r w:rsidRPr="002F7481">
              <w:rPr>
                <w:spacing w:val="-2"/>
                <w:sz w:val="21"/>
                <w:szCs w:val="21"/>
              </w:rPr>
              <w:t>mäkkej</w:t>
            </w:r>
          </w:p>
          <w:p w14:paraId="5AA3AE27" w14:textId="77777777" w:rsidR="00EA6A71" w:rsidRPr="002F7481" w:rsidRDefault="00EA6A71" w:rsidP="0009753A">
            <w:pPr>
              <w:spacing w:line="276" w:lineRule="auto"/>
              <w:rPr>
                <w:sz w:val="21"/>
                <w:szCs w:val="21"/>
              </w:rPr>
            </w:pPr>
            <w:r w:rsidRPr="002F7481">
              <w:rPr>
                <w:sz w:val="21"/>
                <w:szCs w:val="21"/>
              </w:rPr>
              <w:t>modelovacej</w:t>
            </w:r>
            <w:r w:rsidRPr="002F7481">
              <w:rPr>
                <w:spacing w:val="80"/>
                <w:sz w:val="21"/>
                <w:szCs w:val="21"/>
              </w:rPr>
              <w:t xml:space="preserve"> </w:t>
            </w:r>
            <w:r w:rsidRPr="002F7481">
              <w:rPr>
                <w:sz w:val="21"/>
                <w:szCs w:val="21"/>
              </w:rPr>
              <w:t>hmoty</w:t>
            </w:r>
            <w:r w:rsidRPr="002F7481">
              <w:rPr>
                <w:spacing w:val="80"/>
                <w:sz w:val="21"/>
                <w:szCs w:val="21"/>
              </w:rPr>
              <w:t xml:space="preserve"> </w:t>
            </w:r>
            <w:r w:rsidRPr="002F7481">
              <w:rPr>
                <w:sz w:val="21"/>
                <w:szCs w:val="21"/>
              </w:rPr>
              <w:t>(figuratívna</w:t>
            </w:r>
            <w:r w:rsidRPr="002F7481">
              <w:rPr>
                <w:spacing w:val="80"/>
                <w:sz w:val="21"/>
                <w:szCs w:val="21"/>
              </w:rPr>
              <w:t xml:space="preserve"> </w:t>
            </w:r>
            <w:r w:rsidRPr="002F7481">
              <w:rPr>
                <w:sz w:val="21"/>
                <w:szCs w:val="21"/>
              </w:rPr>
              <w:t>alebo</w:t>
            </w:r>
            <w:r w:rsidRPr="002F7481">
              <w:rPr>
                <w:spacing w:val="80"/>
                <w:sz w:val="21"/>
                <w:szCs w:val="21"/>
              </w:rPr>
              <w:t xml:space="preserve"> </w:t>
            </w:r>
            <w:r w:rsidRPr="002F7481">
              <w:rPr>
                <w:sz w:val="21"/>
                <w:szCs w:val="21"/>
              </w:rPr>
              <w:t>abstraktná</w:t>
            </w:r>
            <w:r w:rsidRPr="002F7481">
              <w:rPr>
                <w:spacing w:val="80"/>
                <w:sz w:val="21"/>
                <w:szCs w:val="21"/>
              </w:rPr>
              <w:t xml:space="preserve"> </w:t>
            </w:r>
            <w:r w:rsidRPr="002F7481">
              <w:rPr>
                <w:sz w:val="21"/>
                <w:szCs w:val="21"/>
              </w:rPr>
              <w:t>kompozícia)</w:t>
            </w:r>
            <w:r w:rsidRPr="002F7481">
              <w:rPr>
                <w:spacing w:val="80"/>
                <w:sz w:val="21"/>
                <w:szCs w:val="21"/>
              </w:rPr>
              <w:t xml:space="preserve"> </w:t>
            </w:r>
            <w:r w:rsidRPr="002F7481">
              <w:rPr>
                <w:sz w:val="21"/>
                <w:szCs w:val="21"/>
              </w:rPr>
              <w:t>–</w:t>
            </w:r>
            <w:r w:rsidRPr="002F7481">
              <w:rPr>
                <w:spacing w:val="40"/>
                <w:sz w:val="21"/>
                <w:szCs w:val="21"/>
              </w:rPr>
              <w:t xml:space="preserve"> </w:t>
            </w:r>
            <w:r w:rsidRPr="002F7481">
              <w:rPr>
                <w:sz w:val="21"/>
                <w:szCs w:val="21"/>
              </w:rPr>
              <w:t>odlievanie do sadry</w:t>
            </w:r>
          </w:p>
        </w:tc>
      </w:tr>
    </w:tbl>
    <w:p w14:paraId="0D42CF20"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Možnosti zobrazovania videného sveta</w:t>
      </w:r>
    </w:p>
    <w:tbl>
      <w:tblPr>
        <w:tblStyle w:val="Mriekatabuky"/>
        <w:tblW w:w="9923" w:type="dxa"/>
        <w:tblLook w:val="04A0" w:firstRow="1" w:lastRow="0" w:firstColumn="1" w:lastColumn="0" w:noHBand="0" w:noVBand="1"/>
      </w:tblPr>
      <w:tblGrid>
        <w:gridCol w:w="4961"/>
        <w:gridCol w:w="4962"/>
      </w:tblGrid>
      <w:tr w:rsidR="00EA6A71" w:rsidRPr="002F7481" w14:paraId="3BDDF4C0" w14:textId="77777777" w:rsidTr="00C80E63">
        <w:tc>
          <w:tcPr>
            <w:tcW w:w="4961" w:type="dxa"/>
          </w:tcPr>
          <w:p w14:paraId="5710A4C3" w14:textId="77777777" w:rsidR="00EA6A71" w:rsidRPr="002F7481" w:rsidRDefault="00EA6A71" w:rsidP="0009753A">
            <w:pPr>
              <w:spacing w:line="276" w:lineRule="auto"/>
              <w:jc w:val="center"/>
              <w:rPr>
                <w:b/>
                <w:sz w:val="21"/>
                <w:szCs w:val="21"/>
              </w:rPr>
            </w:pPr>
            <w:r w:rsidRPr="002F7481">
              <w:rPr>
                <w:rStyle w:val="markedcontent"/>
                <w:b/>
                <w:sz w:val="21"/>
                <w:szCs w:val="21"/>
              </w:rPr>
              <w:t>Výkonový štandard</w:t>
            </w:r>
          </w:p>
        </w:tc>
        <w:tc>
          <w:tcPr>
            <w:tcW w:w="4962" w:type="dxa"/>
          </w:tcPr>
          <w:p w14:paraId="348DB823" w14:textId="77777777" w:rsidR="00EA6A71" w:rsidRPr="002F7481" w:rsidRDefault="00EA6A71" w:rsidP="0009753A">
            <w:pPr>
              <w:spacing w:line="276" w:lineRule="auto"/>
              <w:jc w:val="center"/>
              <w:rPr>
                <w:b/>
                <w:sz w:val="21"/>
                <w:szCs w:val="21"/>
              </w:rPr>
            </w:pPr>
            <w:r w:rsidRPr="002F7481">
              <w:rPr>
                <w:rStyle w:val="markedcontent"/>
                <w:b/>
                <w:sz w:val="21"/>
                <w:szCs w:val="21"/>
              </w:rPr>
              <w:t>Obsahový štandard</w:t>
            </w:r>
          </w:p>
        </w:tc>
      </w:tr>
      <w:tr w:rsidR="00EA6A71" w:rsidRPr="002F7481" w14:paraId="7F472267" w14:textId="77777777" w:rsidTr="00C80E63">
        <w:tc>
          <w:tcPr>
            <w:tcW w:w="4961" w:type="dxa"/>
          </w:tcPr>
          <w:p w14:paraId="4D034204" w14:textId="77777777" w:rsidR="00EA6A71" w:rsidRPr="002F7481" w:rsidRDefault="00EA6A71" w:rsidP="0009753A">
            <w:pPr>
              <w:pStyle w:val="TableParagraph"/>
              <w:spacing w:before="119" w:line="276" w:lineRule="auto"/>
              <w:rPr>
                <w:b/>
                <w:sz w:val="21"/>
                <w:szCs w:val="21"/>
              </w:rPr>
            </w:pPr>
            <w:r w:rsidRPr="002F7481">
              <w:rPr>
                <w:b/>
                <w:sz w:val="21"/>
                <w:szCs w:val="21"/>
              </w:rPr>
              <w:t>Žiak</w:t>
            </w:r>
            <w:r w:rsidRPr="002F7481">
              <w:rPr>
                <w:b/>
                <w:spacing w:val="-1"/>
                <w:sz w:val="21"/>
                <w:szCs w:val="21"/>
              </w:rPr>
              <w:t xml:space="preserve"> </w:t>
            </w:r>
            <w:r w:rsidRPr="002F7481">
              <w:rPr>
                <w:b/>
                <w:sz w:val="21"/>
                <w:szCs w:val="21"/>
              </w:rPr>
              <w:t>na</w:t>
            </w:r>
            <w:r w:rsidRPr="002F7481">
              <w:rPr>
                <w:b/>
                <w:spacing w:val="-1"/>
                <w:sz w:val="21"/>
                <w:szCs w:val="21"/>
              </w:rPr>
              <w:t xml:space="preserve"> </w:t>
            </w:r>
            <w:r w:rsidRPr="002F7481">
              <w:rPr>
                <w:b/>
                <w:sz w:val="21"/>
                <w:szCs w:val="21"/>
              </w:rPr>
              <w:t>konci</w:t>
            </w:r>
            <w:r w:rsidRPr="002F7481">
              <w:rPr>
                <w:b/>
                <w:spacing w:val="-2"/>
                <w:sz w:val="21"/>
                <w:szCs w:val="21"/>
              </w:rPr>
              <w:t xml:space="preserve"> </w:t>
            </w:r>
            <w:r w:rsidRPr="002F7481">
              <w:rPr>
                <w:b/>
                <w:sz w:val="21"/>
                <w:szCs w:val="21"/>
              </w:rPr>
              <w:t>5.</w:t>
            </w:r>
            <w:r w:rsidRPr="002F7481">
              <w:rPr>
                <w:b/>
                <w:spacing w:val="-1"/>
                <w:sz w:val="21"/>
                <w:szCs w:val="21"/>
              </w:rPr>
              <w:t xml:space="preserve"> </w:t>
            </w:r>
            <w:r w:rsidRPr="002F7481">
              <w:rPr>
                <w:b/>
                <w:sz w:val="21"/>
                <w:szCs w:val="21"/>
              </w:rPr>
              <w:t>ročníka</w:t>
            </w:r>
            <w:r w:rsidRPr="002F7481">
              <w:rPr>
                <w:b/>
                <w:spacing w:val="-2"/>
                <w:sz w:val="21"/>
                <w:szCs w:val="21"/>
              </w:rPr>
              <w:t xml:space="preserve"> </w:t>
            </w:r>
            <w:r w:rsidRPr="002F7481">
              <w:rPr>
                <w:b/>
                <w:sz w:val="21"/>
                <w:szCs w:val="21"/>
              </w:rPr>
              <w:t>základnej</w:t>
            </w:r>
            <w:r w:rsidRPr="002F7481">
              <w:rPr>
                <w:b/>
                <w:spacing w:val="-1"/>
                <w:sz w:val="21"/>
                <w:szCs w:val="21"/>
              </w:rPr>
              <w:t xml:space="preserve"> </w:t>
            </w:r>
            <w:r w:rsidRPr="002F7481">
              <w:rPr>
                <w:b/>
                <w:sz w:val="21"/>
                <w:szCs w:val="21"/>
              </w:rPr>
              <w:t>školy</w:t>
            </w:r>
            <w:r w:rsidRPr="002F7481">
              <w:rPr>
                <w:b/>
                <w:spacing w:val="-1"/>
                <w:sz w:val="21"/>
                <w:szCs w:val="21"/>
              </w:rPr>
              <w:t xml:space="preserve"> </w:t>
            </w:r>
            <w:r w:rsidRPr="002F7481">
              <w:rPr>
                <w:b/>
                <w:spacing w:val="-2"/>
                <w:sz w:val="21"/>
                <w:szCs w:val="21"/>
              </w:rPr>
              <w:t>vie/dokáže:</w:t>
            </w:r>
          </w:p>
          <w:p w14:paraId="11086C3F"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nakresliť približné tvary a proporcie pozorovaných predmetov,</w:t>
            </w:r>
          </w:p>
          <w:p w14:paraId="0B2D69BB" w14:textId="77777777" w:rsidR="00EA6A71" w:rsidRPr="002F7481"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vymodelovať približný tvar videného predmetu</w:t>
            </w:r>
          </w:p>
        </w:tc>
        <w:tc>
          <w:tcPr>
            <w:tcW w:w="4962" w:type="dxa"/>
          </w:tcPr>
          <w:p w14:paraId="683DF14A" w14:textId="77777777" w:rsidR="00EA6A71" w:rsidRPr="002F7481" w:rsidRDefault="00EA6A71" w:rsidP="0009753A">
            <w:pPr>
              <w:spacing w:line="276" w:lineRule="auto"/>
              <w:rPr>
                <w:sz w:val="21"/>
                <w:szCs w:val="21"/>
              </w:rPr>
            </w:pPr>
            <w:r w:rsidRPr="002F7481">
              <w:rPr>
                <w:sz w:val="21"/>
                <w:szCs w:val="21"/>
              </w:rPr>
              <w:t>analytické</w:t>
            </w:r>
            <w:r w:rsidRPr="002F7481">
              <w:rPr>
                <w:spacing w:val="-2"/>
                <w:sz w:val="21"/>
                <w:szCs w:val="21"/>
              </w:rPr>
              <w:t xml:space="preserve"> </w:t>
            </w:r>
            <w:r w:rsidRPr="002F7481">
              <w:rPr>
                <w:sz w:val="21"/>
                <w:szCs w:val="21"/>
              </w:rPr>
              <w:t>pozorovanie</w:t>
            </w:r>
            <w:r w:rsidRPr="002F7481">
              <w:rPr>
                <w:spacing w:val="-1"/>
                <w:sz w:val="21"/>
                <w:szCs w:val="21"/>
              </w:rPr>
              <w:t xml:space="preserve"> </w:t>
            </w:r>
            <w:r w:rsidRPr="002F7481">
              <w:rPr>
                <w:sz w:val="21"/>
                <w:szCs w:val="21"/>
              </w:rPr>
              <w:t>predmetov</w:t>
            </w:r>
            <w:r w:rsidRPr="002F7481">
              <w:rPr>
                <w:spacing w:val="-1"/>
                <w:sz w:val="21"/>
                <w:szCs w:val="21"/>
              </w:rPr>
              <w:t xml:space="preserve"> </w:t>
            </w:r>
            <w:r w:rsidRPr="002F7481">
              <w:rPr>
                <w:sz w:val="21"/>
                <w:szCs w:val="21"/>
              </w:rPr>
              <w:t>(celok</w:t>
            </w:r>
            <w:r w:rsidRPr="002F7481">
              <w:rPr>
                <w:spacing w:val="-1"/>
                <w:sz w:val="21"/>
                <w:szCs w:val="21"/>
              </w:rPr>
              <w:t xml:space="preserve"> </w:t>
            </w:r>
            <w:r w:rsidRPr="002F7481">
              <w:rPr>
                <w:sz w:val="21"/>
                <w:szCs w:val="21"/>
              </w:rPr>
              <w:t>a</w:t>
            </w:r>
            <w:r w:rsidRPr="002F7481">
              <w:rPr>
                <w:spacing w:val="-1"/>
                <w:sz w:val="21"/>
                <w:szCs w:val="21"/>
              </w:rPr>
              <w:t xml:space="preserve"> </w:t>
            </w:r>
            <w:r w:rsidRPr="002F7481">
              <w:rPr>
                <w:spacing w:val="-2"/>
                <w:sz w:val="21"/>
                <w:szCs w:val="21"/>
              </w:rPr>
              <w:t>časti)</w:t>
            </w:r>
          </w:p>
          <w:p w14:paraId="2B5E933A" w14:textId="77777777" w:rsidR="00EA6A71" w:rsidRPr="002F7481" w:rsidRDefault="00EA6A71" w:rsidP="0009753A">
            <w:pPr>
              <w:spacing w:line="276" w:lineRule="auto"/>
              <w:rPr>
                <w:sz w:val="21"/>
                <w:szCs w:val="21"/>
              </w:rPr>
            </w:pPr>
            <w:r w:rsidRPr="002F7481">
              <w:rPr>
                <w:sz w:val="21"/>
                <w:szCs w:val="21"/>
              </w:rPr>
              <w:t>kreslenie predmetu podľa videnej skutočnosti (základy geometrickej výstavby proporcií); vyjadrenie približného tvaru a modelácie tieňovaním, šrafovaním, lavírovaním</w:t>
            </w:r>
          </w:p>
          <w:p w14:paraId="6642EEC3" w14:textId="77777777" w:rsidR="00EA6A71" w:rsidRPr="002F7481" w:rsidRDefault="00EA6A71" w:rsidP="0009753A">
            <w:pPr>
              <w:spacing w:line="276" w:lineRule="auto"/>
              <w:rPr>
                <w:sz w:val="21"/>
                <w:szCs w:val="21"/>
              </w:rPr>
            </w:pPr>
            <w:r w:rsidRPr="002F7481">
              <w:rPr>
                <w:sz w:val="21"/>
                <w:szCs w:val="21"/>
              </w:rPr>
              <w:t>modelovanie tvaru predmetu podľa videnej skutočnosti s dôrazom na základy</w:t>
            </w:r>
            <w:r w:rsidRPr="002F7481">
              <w:rPr>
                <w:spacing w:val="74"/>
                <w:sz w:val="21"/>
                <w:szCs w:val="21"/>
              </w:rPr>
              <w:t xml:space="preserve"> </w:t>
            </w:r>
            <w:r w:rsidRPr="002F7481">
              <w:rPr>
                <w:sz w:val="21"/>
                <w:szCs w:val="21"/>
              </w:rPr>
              <w:t>výstavby</w:t>
            </w:r>
            <w:r w:rsidRPr="002F7481">
              <w:rPr>
                <w:spacing w:val="75"/>
                <w:sz w:val="21"/>
                <w:szCs w:val="21"/>
              </w:rPr>
              <w:t xml:space="preserve"> </w:t>
            </w:r>
            <w:r w:rsidRPr="002F7481">
              <w:rPr>
                <w:sz w:val="21"/>
                <w:szCs w:val="21"/>
              </w:rPr>
              <w:t>proporcií</w:t>
            </w:r>
            <w:r w:rsidRPr="002F7481">
              <w:rPr>
                <w:spacing w:val="51"/>
                <w:w w:val="150"/>
                <w:sz w:val="21"/>
                <w:szCs w:val="21"/>
              </w:rPr>
              <w:t xml:space="preserve"> </w:t>
            </w:r>
            <w:r w:rsidRPr="002F7481">
              <w:rPr>
                <w:sz w:val="21"/>
                <w:szCs w:val="21"/>
              </w:rPr>
              <w:t>(budovaných</w:t>
            </w:r>
            <w:r w:rsidRPr="002F7481">
              <w:rPr>
                <w:spacing w:val="50"/>
                <w:w w:val="150"/>
                <w:sz w:val="21"/>
                <w:szCs w:val="21"/>
              </w:rPr>
              <w:t xml:space="preserve"> </w:t>
            </w:r>
            <w:r w:rsidRPr="002F7481">
              <w:rPr>
                <w:sz w:val="21"/>
                <w:szCs w:val="21"/>
              </w:rPr>
              <w:t>od</w:t>
            </w:r>
            <w:r w:rsidRPr="002F7481">
              <w:rPr>
                <w:spacing w:val="52"/>
                <w:w w:val="150"/>
                <w:sz w:val="21"/>
                <w:szCs w:val="21"/>
              </w:rPr>
              <w:t xml:space="preserve"> </w:t>
            </w:r>
            <w:r w:rsidRPr="002F7481">
              <w:rPr>
                <w:sz w:val="21"/>
                <w:szCs w:val="21"/>
              </w:rPr>
              <w:t>geometrických</w:t>
            </w:r>
            <w:r w:rsidRPr="002F7481">
              <w:rPr>
                <w:spacing w:val="80"/>
                <w:sz w:val="21"/>
                <w:szCs w:val="21"/>
              </w:rPr>
              <w:t xml:space="preserve"> </w:t>
            </w:r>
            <w:r w:rsidRPr="002F7481">
              <w:rPr>
                <w:spacing w:val="-2"/>
                <w:sz w:val="21"/>
                <w:szCs w:val="21"/>
              </w:rPr>
              <w:t>tvarov</w:t>
            </w:r>
          </w:p>
          <w:p w14:paraId="30CE8EC0" w14:textId="77777777" w:rsidR="00EA6A71" w:rsidRPr="002F7481" w:rsidRDefault="00EA6A71" w:rsidP="0009753A">
            <w:pPr>
              <w:spacing w:line="276" w:lineRule="auto"/>
              <w:rPr>
                <w:b/>
                <w:sz w:val="21"/>
                <w:szCs w:val="21"/>
              </w:rPr>
            </w:pPr>
            <w:r w:rsidRPr="002F7481">
              <w:rPr>
                <w:sz w:val="21"/>
                <w:szCs w:val="21"/>
              </w:rPr>
              <w:t xml:space="preserve"> k</w:t>
            </w:r>
            <w:r w:rsidRPr="002F7481">
              <w:rPr>
                <w:spacing w:val="-4"/>
                <w:sz w:val="21"/>
                <w:szCs w:val="21"/>
              </w:rPr>
              <w:t xml:space="preserve"> </w:t>
            </w:r>
            <w:r w:rsidRPr="002F7481">
              <w:rPr>
                <w:sz w:val="21"/>
                <w:szCs w:val="21"/>
              </w:rPr>
              <w:t>približnej</w:t>
            </w:r>
            <w:r w:rsidRPr="002F7481">
              <w:rPr>
                <w:spacing w:val="-1"/>
                <w:sz w:val="21"/>
                <w:szCs w:val="21"/>
              </w:rPr>
              <w:t xml:space="preserve"> </w:t>
            </w:r>
            <w:r w:rsidRPr="002F7481">
              <w:rPr>
                <w:sz w:val="21"/>
                <w:szCs w:val="21"/>
              </w:rPr>
              <w:t>modelácii</w:t>
            </w:r>
            <w:r w:rsidRPr="002F7481">
              <w:rPr>
                <w:spacing w:val="-2"/>
                <w:sz w:val="21"/>
                <w:szCs w:val="21"/>
              </w:rPr>
              <w:t xml:space="preserve"> </w:t>
            </w:r>
            <w:r w:rsidRPr="002F7481">
              <w:rPr>
                <w:sz w:val="21"/>
                <w:szCs w:val="21"/>
              </w:rPr>
              <w:t>predmetu),</w:t>
            </w:r>
            <w:r w:rsidRPr="002F7481">
              <w:rPr>
                <w:spacing w:val="-2"/>
                <w:sz w:val="21"/>
                <w:szCs w:val="21"/>
              </w:rPr>
              <w:t xml:space="preserve">   </w:t>
            </w:r>
            <w:r w:rsidRPr="002F7481">
              <w:rPr>
                <w:sz w:val="21"/>
                <w:szCs w:val="21"/>
              </w:rPr>
              <w:t>viacpohľadovosť</w:t>
            </w:r>
            <w:r w:rsidRPr="002F7481">
              <w:rPr>
                <w:spacing w:val="-3"/>
                <w:sz w:val="21"/>
                <w:szCs w:val="21"/>
              </w:rPr>
              <w:t xml:space="preserve"> </w:t>
            </w:r>
            <w:r w:rsidRPr="002F7481">
              <w:rPr>
                <w:sz w:val="21"/>
                <w:szCs w:val="21"/>
              </w:rPr>
              <w:t>plastického</w:t>
            </w:r>
            <w:r w:rsidRPr="002F7481">
              <w:rPr>
                <w:spacing w:val="-1"/>
                <w:sz w:val="21"/>
                <w:szCs w:val="21"/>
              </w:rPr>
              <w:t xml:space="preserve"> </w:t>
            </w:r>
            <w:r w:rsidRPr="002F7481">
              <w:rPr>
                <w:spacing w:val="-2"/>
                <w:sz w:val="21"/>
                <w:szCs w:val="21"/>
              </w:rPr>
              <w:t>tvaru</w:t>
            </w:r>
          </w:p>
        </w:tc>
      </w:tr>
    </w:tbl>
    <w:p w14:paraId="66FFD4A2"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moderného a súčasného výtvarného umenia</w:t>
      </w:r>
    </w:p>
    <w:tbl>
      <w:tblPr>
        <w:tblStyle w:val="Mriekatabuky"/>
        <w:tblW w:w="9923" w:type="dxa"/>
        <w:tblLook w:val="04A0" w:firstRow="1" w:lastRow="0" w:firstColumn="1" w:lastColumn="0" w:noHBand="0" w:noVBand="1"/>
      </w:tblPr>
      <w:tblGrid>
        <w:gridCol w:w="4961"/>
        <w:gridCol w:w="4962"/>
      </w:tblGrid>
      <w:tr w:rsidR="00EA6A71" w:rsidRPr="002F7481" w14:paraId="121C4572" w14:textId="77777777" w:rsidTr="00C80E63">
        <w:tc>
          <w:tcPr>
            <w:tcW w:w="4961" w:type="dxa"/>
          </w:tcPr>
          <w:p w14:paraId="7F8D3792" w14:textId="77777777" w:rsidR="00EA6A71" w:rsidRPr="002F7481" w:rsidRDefault="00EA6A71" w:rsidP="0009753A">
            <w:pPr>
              <w:spacing w:line="276" w:lineRule="auto"/>
              <w:jc w:val="center"/>
              <w:rPr>
                <w:b/>
                <w:sz w:val="21"/>
                <w:szCs w:val="21"/>
              </w:rPr>
            </w:pPr>
            <w:r w:rsidRPr="002F7481">
              <w:rPr>
                <w:rStyle w:val="markedcontent"/>
                <w:b/>
                <w:sz w:val="21"/>
                <w:szCs w:val="21"/>
              </w:rPr>
              <w:t>Výkonový štandard</w:t>
            </w:r>
          </w:p>
        </w:tc>
        <w:tc>
          <w:tcPr>
            <w:tcW w:w="4962" w:type="dxa"/>
          </w:tcPr>
          <w:p w14:paraId="6799CB61" w14:textId="77777777" w:rsidR="00EA6A71" w:rsidRPr="002F7481" w:rsidRDefault="00EA6A71" w:rsidP="0009753A">
            <w:pPr>
              <w:spacing w:line="276" w:lineRule="auto"/>
              <w:jc w:val="center"/>
              <w:rPr>
                <w:b/>
                <w:sz w:val="21"/>
                <w:szCs w:val="21"/>
              </w:rPr>
            </w:pPr>
            <w:r w:rsidRPr="002F7481">
              <w:rPr>
                <w:rStyle w:val="markedcontent"/>
                <w:b/>
                <w:sz w:val="21"/>
                <w:szCs w:val="21"/>
              </w:rPr>
              <w:t>Obsahový štandard</w:t>
            </w:r>
          </w:p>
        </w:tc>
      </w:tr>
      <w:tr w:rsidR="00EA6A71" w:rsidRPr="002F7481" w14:paraId="545DE9FE" w14:textId="77777777" w:rsidTr="00C80E63">
        <w:tc>
          <w:tcPr>
            <w:tcW w:w="4961" w:type="dxa"/>
          </w:tcPr>
          <w:p w14:paraId="61A0EDE5" w14:textId="77777777" w:rsidR="00EA6A71" w:rsidRPr="002F7481" w:rsidRDefault="00EA6A71" w:rsidP="0009753A">
            <w:pPr>
              <w:pStyle w:val="TableParagraph"/>
              <w:spacing w:before="116" w:line="276" w:lineRule="auto"/>
              <w:rPr>
                <w:b/>
                <w:sz w:val="21"/>
                <w:szCs w:val="21"/>
              </w:rPr>
            </w:pPr>
            <w:r w:rsidRPr="002F7481">
              <w:rPr>
                <w:b/>
                <w:sz w:val="21"/>
                <w:szCs w:val="21"/>
              </w:rPr>
              <w:t>Žiak</w:t>
            </w:r>
            <w:r w:rsidRPr="002F7481">
              <w:rPr>
                <w:b/>
                <w:spacing w:val="-1"/>
                <w:sz w:val="21"/>
                <w:szCs w:val="21"/>
              </w:rPr>
              <w:t xml:space="preserve"> </w:t>
            </w:r>
            <w:r w:rsidRPr="002F7481">
              <w:rPr>
                <w:b/>
                <w:sz w:val="21"/>
                <w:szCs w:val="21"/>
              </w:rPr>
              <w:t>na</w:t>
            </w:r>
            <w:r w:rsidRPr="002F7481">
              <w:rPr>
                <w:b/>
                <w:spacing w:val="-1"/>
                <w:sz w:val="21"/>
                <w:szCs w:val="21"/>
              </w:rPr>
              <w:t xml:space="preserve"> </w:t>
            </w:r>
            <w:r w:rsidRPr="002F7481">
              <w:rPr>
                <w:b/>
                <w:sz w:val="21"/>
                <w:szCs w:val="21"/>
              </w:rPr>
              <w:t>konci</w:t>
            </w:r>
            <w:r w:rsidRPr="002F7481">
              <w:rPr>
                <w:b/>
                <w:spacing w:val="-1"/>
                <w:sz w:val="21"/>
                <w:szCs w:val="21"/>
              </w:rPr>
              <w:t xml:space="preserve"> </w:t>
            </w:r>
            <w:r w:rsidRPr="002F7481">
              <w:rPr>
                <w:b/>
                <w:sz w:val="21"/>
                <w:szCs w:val="21"/>
              </w:rPr>
              <w:t>5.</w:t>
            </w:r>
            <w:r w:rsidRPr="002F7481">
              <w:rPr>
                <w:b/>
                <w:spacing w:val="-1"/>
                <w:sz w:val="21"/>
                <w:szCs w:val="21"/>
              </w:rPr>
              <w:t xml:space="preserve"> </w:t>
            </w:r>
            <w:r w:rsidRPr="002F7481">
              <w:rPr>
                <w:b/>
                <w:sz w:val="21"/>
                <w:szCs w:val="21"/>
              </w:rPr>
              <w:t>ročníka</w:t>
            </w:r>
            <w:r w:rsidRPr="002F7481">
              <w:rPr>
                <w:b/>
                <w:spacing w:val="-1"/>
                <w:sz w:val="21"/>
                <w:szCs w:val="21"/>
              </w:rPr>
              <w:t xml:space="preserve"> </w:t>
            </w:r>
            <w:r w:rsidRPr="002F7481">
              <w:rPr>
                <w:b/>
                <w:sz w:val="21"/>
                <w:szCs w:val="21"/>
              </w:rPr>
              <w:t>základnej školy</w:t>
            </w:r>
            <w:r w:rsidRPr="002F7481">
              <w:rPr>
                <w:b/>
                <w:spacing w:val="-1"/>
                <w:sz w:val="21"/>
                <w:szCs w:val="21"/>
              </w:rPr>
              <w:t xml:space="preserve"> </w:t>
            </w:r>
            <w:r w:rsidRPr="002F7481">
              <w:rPr>
                <w:b/>
                <w:spacing w:val="-2"/>
                <w:sz w:val="21"/>
                <w:szCs w:val="21"/>
              </w:rPr>
              <w:t>vie/dokáže:</w:t>
            </w:r>
          </w:p>
          <w:p w14:paraId="75D34EF8"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použiť geometrizáciu tvarov (v maľbe, alt. v kresbe zátišia, krajiny alebo portrétu),</w:t>
            </w:r>
          </w:p>
          <w:p w14:paraId="468965B2"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vytvoriť fantastickú kompozíciu skladaním rozmanitých tvarov,</w:t>
            </w:r>
          </w:p>
          <w:p w14:paraId="200F4332"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slovne opísať kubistické dielo,</w:t>
            </w:r>
          </w:p>
          <w:p w14:paraId="04918D5D" w14:textId="77777777" w:rsidR="00EA6A71" w:rsidRPr="002F7481"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slovne opísať surrealistické dielo.</w:t>
            </w:r>
          </w:p>
        </w:tc>
        <w:tc>
          <w:tcPr>
            <w:tcW w:w="4962" w:type="dxa"/>
          </w:tcPr>
          <w:p w14:paraId="5EE8E51A" w14:textId="77777777" w:rsidR="00EA6A71" w:rsidRPr="002F7481" w:rsidRDefault="00EA6A71" w:rsidP="0009753A">
            <w:pPr>
              <w:pStyle w:val="TableParagraph"/>
              <w:spacing w:line="276" w:lineRule="auto"/>
              <w:rPr>
                <w:sz w:val="21"/>
                <w:szCs w:val="21"/>
              </w:rPr>
            </w:pPr>
            <w:r w:rsidRPr="002F7481">
              <w:rPr>
                <w:sz w:val="21"/>
                <w:szCs w:val="21"/>
              </w:rPr>
              <w:t>geometrizácia</w:t>
            </w:r>
            <w:r w:rsidRPr="002F7481">
              <w:rPr>
                <w:spacing w:val="-2"/>
                <w:sz w:val="21"/>
                <w:szCs w:val="21"/>
              </w:rPr>
              <w:t xml:space="preserve"> </w:t>
            </w:r>
            <w:r w:rsidRPr="002F7481">
              <w:rPr>
                <w:sz w:val="21"/>
                <w:szCs w:val="21"/>
              </w:rPr>
              <w:t>tvarov</w:t>
            </w:r>
            <w:r w:rsidRPr="002F7481">
              <w:rPr>
                <w:spacing w:val="-2"/>
                <w:sz w:val="21"/>
                <w:szCs w:val="21"/>
              </w:rPr>
              <w:t xml:space="preserve"> </w:t>
            </w:r>
            <w:r w:rsidRPr="002F7481">
              <w:rPr>
                <w:sz w:val="21"/>
                <w:szCs w:val="21"/>
              </w:rPr>
              <w:t>predmetov</w:t>
            </w:r>
            <w:r w:rsidRPr="002F7481">
              <w:rPr>
                <w:spacing w:val="-1"/>
                <w:sz w:val="21"/>
                <w:szCs w:val="21"/>
              </w:rPr>
              <w:t xml:space="preserve"> </w:t>
            </w:r>
            <w:r w:rsidRPr="002F7481">
              <w:rPr>
                <w:sz w:val="21"/>
                <w:szCs w:val="21"/>
              </w:rPr>
              <w:t>(napr.</w:t>
            </w:r>
            <w:r w:rsidRPr="002F7481">
              <w:rPr>
                <w:spacing w:val="-1"/>
                <w:sz w:val="21"/>
                <w:szCs w:val="21"/>
              </w:rPr>
              <w:t xml:space="preserve"> </w:t>
            </w:r>
            <w:r w:rsidRPr="002F7481">
              <w:rPr>
                <w:spacing w:val="-2"/>
                <w:sz w:val="21"/>
                <w:szCs w:val="21"/>
              </w:rPr>
              <w:t>zátišie)</w:t>
            </w:r>
          </w:p>
          <w:p w14:paraId="27A9F8C1" w14:textId="77777777" w:rsidR="00EA6A71" w:rsidRPr="002F7481" w:rsidRDefault="00EA6A71" w:rsidP="0009753A">
            <w:pPr>
              <w:pStyle w:val="TableParagraph"/>
              <w:spacing w:before="139" w:line="276" w:lineRule="auto"/>
              <w:rPr>
                <w:sz w:val="21"/>
                <w:szCs w:val="21"/>
              </w:rPr>
            </w:pPr>
            <w:r w:rsidRPr="002F7481">
              <w:rPr>
                <w:sz w:val="21"/>
                <w:szCs w:val="21"/>
              </w:rPr>
              <w:t>kompozícia</w:t>
            </w:r>
            <w:r w:rsidRPr="002F7481">
              <w:rPr>
                <w:spacing w:val="40"/>
                <w:sz w:val="21"/>
                <w:szCs w:val="21"/>
              </w:rPr>
              <w:t xml:space="preserve"> </w:t>
            </w:r>
            <w:r w:rsidRPr="002F7481">
              <w:rPr>
                <w:sz w:val="21"/>
                <w:szCs w:val="21"/>
              </w:rPr>
              <w:t>(obraz)</w:t>
            </w:r>
            <w:r w:rsidRPr="002F7481">
              <w:rPr>
                <w:spacing w:val="40"/>
                <w:sz w:val="21"/>
                <w:szCs w:val="21"/>
              </w:rPr>
              <w:t xml:space="preserve"> </w:t>
            </w:r>
            <w:r w:rsidRPr="002F7481">
              <w:rPr>
                <w:sz w:val="21"/>
                <w:szCs w:val="21"/>
              </w:rPr>
              <w:t>z</w:t>
            </w:r>
            <w:r w:rsidRPr="002F7481">
              <w:rPr>
                <w:spacing w:val="40"/>
                <w:sz w:val="21"/>
                <w:szCs w:val="21"/>
              </w:rPr>
              <w:t xml:space="preserve"> </w:t>
            </w:r>
            <w:r w:rsidRPr="002F7481">
              <w:rPr>
                <w:sz w:val="21"/>
                <w:szCs w:val="21"/>
              </w:rPr>
              <w:t>takto</w:t>
            </w:r>
            <w:r w:rsidRPr="002F7481">
              <w:rPr>
                <w:spacing w:val="40"/>
                <w:sz w:val="21"/>
                <w:szCs w:val="21"/>
              </w:rPr>
              <w:t xml:space="preserve"> </w:t>
            </w:r>
            <w:r w:rsidRPr="002F7481">
              <w:rPr>
                <w:sz w:val="21"/>
                <w:szCs w:val="21"/>
              </w:rPr>
              <w:t>„rozložených“</w:t>
            </w:r>
            <w:r w:rsidRPr="002F7481">
              <w:rPr>
                <w:spacing w:val="40"/>
                <w:sz w:val="21"/>
                <w:szCs w:val="21"/>
              </w:rPr>
              <w:t xml:space="preserve"> </w:t>
            </w:r>
            <w:r w:rsidRPr="002F7481">
              <w:rPr>
                <w:sz w:val="21"/>
                <w:szCs w:val="21"/>
              </w:rPr>
              <w:t>predmetov</w:t>
            </w:r>
            <w:r w:rsidRPr="002F7481">
              <w:rPr>
                <w:spacing w:val="40"/>
                <w:sz w:val="21"/>
                <w:szCs w:val="21"/>
              </w:rPr>
              <w:t xml:space="preserve"> </w:t>
            </w:r>
            <w:r w:rsidRPr="002F7481">
              <w:rPr>
                <w:sz w:val="21"/>
                <w:szCs w:val="21"/>
              </w:rPr>
              <w:t>–</w:t>
            </w:r>
            <w:r w:rsidRPr="002F7481">
              <w:rPr>
                <w:spacing w:val="40"/>
                <w:sz w:val="21"/>
                <w:szCs w:val="21"/>
              </w:rPr>
              <w:t xml:space="preserve"> </w:t>
            </w:r>
            <w:r w:rsidRPr="002F7481">
              <w:rPr>
                <w:sz w:val="21"/>
                <w:szCs w:val="21"/>
              </w:rPr>
              <w:t>kubistický</w:t>
            </w:r>
            <w:r w:rsidRPr="002F7481">
              <w:rPr>
                <w:spacing w:val="40"/>
                <w:sz w:val="21"/>
                <w:szCs w:val="21"/>
              </w:rPr>
              <w:t xml:space="preserve"> </w:t>
            </w:r>
            <w:r w:rsidRPr="002F7481">
              <w:rPr>
                <w:spacing w:val="-2"/>
                <w:sz w:val="21"/>
                <w:szCs w:val="21"/>
              </w:rPr>
              <w:t>princíp</w:t>
            </w:r>
          </w:p>
          <w:p w14:paraId="3EB8C394" w14:textId="77777777" w:rsidR="00EA6A71" w:rsidRPr="002F7481" w:rsidRDefault="00EA6A71" w:rsidP="0009753A">
            <w:pPr>
              <w:pStyle w:val="TableParagraph"/>
              <w:spacing w:line="276" w:lineRule="auto"/>
              <w:rPr>
                <w:sz w:val="21"/>
                <w:szCs w:val="21"/>
              </w:rPr>
            </w:pPr>
            <w:r w:rsidRPr="002F7481">
              <w:rPr>
                <w:sz w:val="21"/>
                <w:szCs w:val="21"/>
              </w:rPr>
              <w:t>fantastické</w:t>
            </w:r>
            <w:r w:rsidRPr="002F7481">
              <w:rPr>
                <w:spacing w:val="40"/>
                <w:sz w:val="21"/>
                <w:szCs w:val="21"/>
              </w:rPr>
              <w:t xml:space="preserve"> </w:t>
            </w:r>
            <w:r w:rsidRPr="002F7481">
              <w:rPr>
                <w:sz w:val="21"/>
                <w:szCs w:val="21"/>
              </w:rPr>
              <w:t>kombinácie</w:t>
            </w:r>
            <w:r w:rsidRPr="002F7481">
              <w:rPr>
                <w:spacing w:val="40"/>
                <w:sz w:val="21"/>
                <w:szCs w:val="21"/>
              </w:rPr>
              <w:t xml:space="preserve"> </w:t>
            </w:r>
            <w:r w:rsidRPr="002F7481">
              <w:rPr>
                <w:sz w:val="21"/>
                <w:szCs w:val="21"/>
              </w:rPr>
              <w:t>tvarov</w:t>
            </w:r>
            <w:r w:rsidRPr="002F7481">
              <w:rPr>
                <w:spacing w:val="40"/>
                <w:sz w:val="21"/>
                <w:szCs w:val="21"/>
              </w:rPr>
              <w:t xml:space="preserve"> </w:t>
            </w:r>
            <w:r w:rsidRPr="002F7481">
              <w:rPr>
                <w:sz w:val="21"/>
                <w:szCs w:val="21"/>
              </w:rPr>
              <w:t>(napr.</w:t>
            </w:r>
            <w:r w:rsidRPr="002F7481">
              <w:rPr>
                <w:spacing w:val="40"/>
                <w:sz w:val="21"/>
                <w:szCs w:val="21"/>
              </w:rPr>
              <w:t xml:space="preserve"> </w:t>
            </w:r>
            <w:r w:rsidRPr="002F7481">
              <w:rPr>
                <w:sz w:val="21"/>
                <w:szCs w:val="21"/>
              </w:rPr>
              <w:t>častí</w:t>
            </w:r>
            <w:r w:rsidRPr="002F7481">
              <w:rPr>
                <w:spacing w:val="40"/>
                <w:sz w:val="21"/>
                <w:szCs w:val="21"/>
              </w:rPr>
              <w:t xml:space="preserve"> </w:t>
            </w:r>
            <w:r w:rsidRPr="002F7481">
              <w:rPr>
                <w:sz w:val="21"/>
                <w:szCs w:val="21"/>
              </w:rPr>
              <w:t>predmetov,</w:t>
            </w:r>
            <w:r w:rsidRPr="002F7481">
              <w:rPr>
                <w:spacing w:val="40"/>
                <w:sz w:val="21"/>
                <w:szCs w:val="21"/>
              </w:rPr>
              <w:t xml:space="preserve"> </w:t>
            </w:r>
            <w:r w:rsidRPr="002F7481">
              <w:rPr>
                <w:sz w:val="21"/>
                <w:szCs w:val="21"/>
              </w:rPr>
              <w:t>ľudských</w:t>
            </w:r>
            <w:r w:rsidRPr="002F7481">
              <w:rPr>
                <w:spacing w:val="40"/>
                <w:sz w:val="21"/>
                <w:szCs w:val="21"/>
              </w:rPr>
              <w:t xml:space="preserve"> </w:t>
            </w:r>
            <w:r w:rsidRPr="002F7481">
              <w:rPr>
                <w:sz w:val="21"/>
                <w:szCs w:val="21"/>
              </w:rPr>
              <w:t>a</w:t>
            </w:r>
            <w:r w:rsidRPr="002F7481">
              <w:rPr>
                <w:spacing w:val="80"/>
                <w:sz w:val="21"/>
                <w:szCs w:val="21"/>
              </w:rPr>
              <w:t xml:space="preserve"> </w:t>
            </w:r>
            <w:r w:rsidRPr="002F7481">
              <w:rPr>
                <w:sz w:val="21"/>
                <w:szCs w:val="21"/>
              </w:rPr>
              <w:t>zvieracích postáv ...)</w:t>
            </w:r>
          </w:p>
          <w:p w14:paraId="5133D8D6" w14:textId="77777777" w:rsidR="00EA6A71" w:rsidRPr="002F7481" w:rsidRDefault="00EA6A71" w:rsidP="0009753A">
            <w:pPr>
              <w:pStyle w:val="TableParagraph"/>
              <w:spacing w:line="276" w:lineRule="auto"/>
              <w:rPr>
                <w:sz w:val="21"/>
                <w:szCs w:val="21"/>
              </w:rPr>
            </w:pPr>
            <w:r w:rsidRPr="002F7481">
              <w:rPr>
                <w:sz w:val="21"/>
                <w:szCs w:val="21"/>
              </w:rPr>
              <w:t>surrealistické umenie, kubizmus</w:t>
            </w:r>
          </w:p>
          <w:p w14:paraId="4D125BF0" w14:textId="77777777" w:rsidR="00EA6A71" w:rsidRPr="002F7481" w:rsidRDefault="00EA6A71" w:rsidP="0009753A">
            <w:pPr>
              <w:spacing w:line="276" w:lineRule="auto"/>
              <w:rPr>
                <w:b/>
                <w:sz w:val="21"/>
                <w:szCs w:val="21"/>
              </w:rPr>
            </w:pPr>
            <w:r w:rsidRPr="002F7481">
              <w:rPr>
                <w:sz w:val="21"/>
                <w:szCs w:val="21"/>
              </w:rPr>
              <w:t>porovnanie</w:t>
            </w:r>
            <w:r w:rsidRPr="002F7481">
              <w:rPr>
                <w:spacing w:val="-2"/>
                <w:sz w:val="21"/>
                <w:szCs w:val="21"/>
              </w:rPr>
              <w:t xml:space="preserve"> </w:t>
            </w:r>
            <w:r w:rsidRPr="002F7481">
              <w:rPr>
                <w:sz w:val="21"/>
                <w:szCs w:val="21"/>
              </w:rPr>
              <w:t>zobrazujúceho</w:t>
            </w:r>
            <w:r w:rsidRPr="002F7481">
              <w:rPr>
                <w:spacing w:val="-1"/>
                <w:sz w:val="21"/>
                <w:szCs w:val="21"/>
              </w:rPr>
              <w:t xml:space="preserve"> </w:t>
            </w:r>
            <w:r w:rsidRPr="002F7481">
              <w:rPr>
                <w:sz w:val="21"/>
                <w:szCs w:val="21"/>
              </w:rPr>
              <w:t>a</w:t>
            </w:r>
            <w:r w:rsidRPr="002F7481">
              <w:rPr>
                <w:spacing w:val="-3"/>
                <w:sz w:val="21"/>
                <w:szCs w:val="21"/>
              </w:rPr>
              <w:t xml:space="preserve"> </w:t>
            </w:r>
            <w:r w:rsidRPr="002F7481">
              <w:rPr>
                <w:sz w:val="21"/>
                <w:szCs w:val="21"/>
              </w:rPr>
              <w:t>nezobrazujúceho</w:t>
            </w:r>
            <w:r w:rsidRPr="002F7481">
              <w:rPr>
                <w:spacing w:val="-1"/>
                <w:sz w:val="21"/>
                <w:szCs w:val="21"/>
              </w:rPr>
              <w:t xml:space="preserve"> </w:t>
            </w:r>
            <w:r w:rsidRPr="002F7481">
              <w:rPr>
                <w:sz w:val="21"/>
                <w:szCs w:val="21"/>
              </w:rPr>
              <w:t>(abstraktného)</w:t>
            </w:r>
            <w:r w:rsidRPr="002F7481">
              <w:rPr>
                <w:spacing w:val="-2"/>
                <w:sz w:val="21"/>
                <w:szCs w:val="21"/>
              </w:rPr>
              <w:t xml:space="preserve"> umenia</w:t>
            </w:r>
          </w:p>
        </w:tc>
      </w:tr>
    </w:tbl>
    <w:p w14:paraId="31E68D04" w14:textId="77777777" w:rsidR="00ED23D2" w:rsidRDefault="00ED23D2" w:rsidP="002F7481">
      <w:pPr>
        <w:spacing w:before="240" w:after="240" w:line="276" w:lineRule="auto"/>
        <w:rPr>
          <w:rFonts w:eastAsiaTheme="minorHAnsi"/>
          <w:b/>
          <w:lang w:eastAsia="en-US"/>
        </w:rPr>
      </w:pPr>
    </w:p>
    <w:p w14:paraId="74BCA0D3" w14:textId="77777777" w:rsidR="00ED23D2" w:rsidRDefault="00ED23D2">
      <w:pPr>
        <w:spacing w:after="200" w:line="276" w:lineRule="auto"/>
        <w:rPr>
          <w:rFonts w:eastAsiaTheme="minorHAnsi"/>
          <w:b/>
          <w:lang w:eastAsia="en-US"/>
        </w:rPr>
      </w:pPr>
      <w:r>
        <w:rPr>
          <w:rFonts w:eastAsiaTheme="minorHAnsi"/>
          <w:b/>
          <w:lang w:eastAsia="en-US"/>
        </w:rPr>
        <w:br w:type="page"/>
      </w:r>
    </w:p>
    <w:p w14:paraId="0372BEB5"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lastRenderedPageBreak/>
        <w:t>Výtvarné činnosti inšpirované dejinami umenia</w:t>
      </w:r>
    </w:p>
    <w:tbl>
      <w:tblPr>
        <w:tblStyle w:val="Mriekatabuky"/>
        <w:tblW w:w="9923" w:type="dxa"/>
        <w:tblLook w:val="04A0" w:firstRow="1" w:lastRow="0" w:firstColumn="1" w:lastColumn="0" w:noHBand="0" w:noVBand="1"/>
      </w:tblPr>
      <w:tblGrid>
        <w:gridCol w:w="4961"/>
        <w:gridCol w:w="4962"/>
      </w:tblGrid>
      <w:tr w:rsidR="00EA6A71" w:rsidRPr="002F7481" w14:paraId="06B4D75E" w14:textId="77777777" w:rsidTr="00C80E63">
        <w:tc>
          <w:tcPr>
            <w:tcW w:w="4961" w:type="dxa"/>
          </w:tcPr>
          <w:p w14:paraId="640AE990" w14:textId="77777777" w:rsidR="00EA6A71" w:rsidRPr="002F7481" w:rsidRDefault="00EA6A71" w:rsidP="0009753A">
            <w:pPr>
              <w:spacing w:line="276" w:lineRule="auto"/>
              <w:jc w:val="center"/>
              <w:rPr>
                <w:b/>
                <w:sz w:val="21"/>
                <w:szCs w:val="21"/>
              </w:rPr>
            </w:pPr>
            <w:r w:rsidRPr="002F7481">
              <w:rPr>
                <w:rStyle w:val="markedcontent"/>
                <w:b/>
                <w:sz w:val="21"/>
                <w:szCs w:val="21"/>
              </w:rPr>
              <w:t>Výkonový štandard</w:t>
            </w:r>
          </w:p>
        </w:tc>
        <w:tc>
          <w:tcPr>
            <w:tcW w:w="4962" w:type="dxa"/>
          </w:tcPr>
          <w:p w14:paraId="11AF21EA" w14:textId="77777777" w:rsidR="00EA6A71" w:rsidRPr="002F7481" w:rsidRDefault="00EA6A71" w:rsidP="0009753A">
            <w:pPr>
              <w:spacing w:line="276" w:lineRule="auto"/>
              <w:jc w:val="center"/>
              <w:rPr>
                <w:b/>
                <w:sz w:val="21"/>
                <w:szCs w:val="21"/>
              </w:rPr>
            </w:pPr>
            <w:r w:rsidRPr="002F7481">
              <w:rPr>
                <w:rStyle w:val="markedcontent"/>
                <w:b/>
                <w:sz w:val="21"/>
                <w:szCs w:val="21"/>
              </w:rPr>
              <w:t>Obsahový štandard</w:t>
            </w:r>
          </w:p>
        </w:tc>
      </w:tr>
      <w:tr w:rsidR="00EA6A71" w:rsidRPr="002F7481" w14:paraId="63B6757B" w14:textId="77777777" w:rsidTr="00C80E63">
        <w:tc>
          <w:tcPr>
            <w:tcW w:w="4961" w:type="dxa"/>
          </w:tcPr>
          <w:p w14:paraId="62B6DDF4" w14:textId="77777777" w:rsidR="00EA6A71" w:rsidRPr="002F7481" w:rsidRDefault="00EA6A71" w:rsidP="0009753A">
            <w:pPr>
              <w:pStyle w:val="TableParagraph"/>
              <w:spacing w:before="119" w:line="276" w:lineRule="auto"/>
              <w:rPr>
                <w:b/>
                <w:sz w:val="21"/>
                <w:szCs w:val="21"/>
              </w:rPr>
            </w:pPr>
            <w:r w:rsidRPr="002F7481">
              <w:rPr>
                <w:b/>
                <w:sz w:val="21"/>
                <w:szCs w:val="21"/>
              </w:rPr>
              <w:t>Žiak</w:t>
            </w:r>
            <w:r w:rsidRPr="002F7481">
              <w:rPr>
                <w:b/>
                <w:spacing w:val="-1"/>
                <w:sz w:val="21"/>
                <w:szCs w:val="21"/>
              </w:rPr>
              <w:t xml:space="preserve"> </w:t>
            </w:r>
            <w:r w:rsidRPr="002F7481">
              <w:rPr>
                <w:b/>
                <w:sz w:val="21"/>
                <w:szCs w:val="21"/>
              </w:rPr>
              <w:t>na</w:t>
            </w:r>
            <w:r w:rsidRPr="002F7481">
              <w:rPr>
                <w:b/>
                <w:spacing w:val="-1"/>
                <w:sz w:val="21"/>
                <w:szCs w:val="21"/>
              </w:rPr>
              <w:t xml:space="preserve"> </w:t>
            </w:r>
            <w:r w:rsidRPr="002F7481">
              <w:rPr>
                <w:b/>
                <w:sz w:val="21"/>
                <w:szCs w:val="21"/>
              </w:rPr>
              <w:t>konci</w:t>
            </w:r>
            <w:r w:rsidRPr="002F7481">
              <w:rPr>
                <w:b/>
                <w:spacing w:val="-2"/>
                <w:sz w:val="21"/>
                <w:szCs w:val="21"/>
              </w:rPr>
              <w:t xml:space="preserve"> </w:t>
            </w:r>
            <w:r w:rsidRPr="002F7481">
              <w:rPr>
                <w:b/>
                <w:sz w:val="21"/>
                <w:szCs w:val="21"/>
              </w:rPr>
              <w:t>5.</w:t>
            </w:r>
            <w:r w:rsidRPr="002F7481">
              <w:rPr>
                <w:b/>
                <w:spacing w:val="-1"/>
                <w:sz w:val="21"/>
                <w:szCs w:val="21"/>
              </w:rPr>
              <w:t xml:space="preserve"> </w:t>
            </w:r>
            <w:r w:rsidRPr="002F7481">
              <w:rPr>
                <w:b/>
                <w:sz w:val="21"/>
                <w:szCs w:val="21"/>
              </w:rPr>
              <w:t>ročníka</w:t>
            </w:r>
            <w:r w:rsidRPr="002F7481">
              <w:rPr>
                <w:b/>
                <w:spacing w:val="-2"/>
                <w:sz w:val="21"/>
                <w:szCs w:val="21"/>
              </w:rPr>
              <w:t xml:space="preserve"> </w:t>
            </w:r>
            <w:r w:rsidRPr="002F7481">
              <w:rPr>
                <w:b/>
                <w:sz w:val="21"/>
                <w:szCs w:val="21"/>
              </w:rPr>
              <w:t>základnej</w:t>
            </w:r>
            <w:r w:rsidRPr="002F7481">
              <w:rPr>
                <w:b/>
                <w:spacing w:val="-1"/>
                <w:sz w:val="21"/>
                <w:szCs w:val="21"/>
              </w:rPr>
              <w:t xml:space="preserve"> </w:t>
            </w:r>
            <w:r w:rsidRPr="002F7481">
              <w:rPr>
                <w:b/>
                <w:sz w:val="21"/>
                <w:szCs w:val="21"/>
              </w:rPr>
              <w:t>školy</w:t>
            </w:r>
            <w:r w:rsidRPr="002F7481">
              <w:rPr>
                <w:b/>
                <w:spacing w:val="-1"/>
                <w:sz w:val="21"/>
                <w:szCs w:val="21"/>
              </w:rPr>
              <w:t xml:space="preserve"> </w:t>
            </w:r>
            <w:r w:rsidRPr="002F7481">
              <w:rPr>
                <w:b/>
                <w:spacing w:val="-2"/>
                <w:sz w:val="21"/>
                <w:szCs w:val="21"/>
              </w:rPr>
              <w:t>vie/dokáže:</w:t>
            </w:r>
          </w:p>
          <w:p w14:paraId="1C6DCB4F"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pomenovať typické prvky mozaiky,</w:t>
            </w:r>
          </w:p>
          <w:p w14:paraId="3B1D5E3B" w14:textId="77777777" w:rsidR="00EA6A71" w:rsidRPr="002F7481"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tvorivo použiť (transformovať) princíp mozaiky.</w:t>
            </w:r>
          </w:p>
        </w:tc>
        <w:tc>
          <w:tcPr>
            <w:tcW w:w="4962" w:type="dxa"/>
          </w:tcPr>
          <w:p w14:paraId="70B4D0AD" w14:textId="77777777" w:rsidR="00EA6A71" w:rsidRPr="002F7481" w:rsidRDefault="00EA6A71" w:rsidP="00ED23D2">
            <w:pPr>
              <w:pStyle w:val="TableParagraph"/>
              <w:spacing w:line="276" w:lineRule="auto"/>
              <w:rPr>
                <w:b/>
                <w:sz w:val="21"/>
                <w:szCs w:val="21"/>
              </w:rPr>
            </w:pPr>
            <w:r w:rsidRPr="002F7481">
              <w:rPr>
                <w:sz w:val="21"/>
                <w:szCs w:val="21"/>
              </w:rPr>
              <w:t>mozaika</w:t>
            </w:r>
            <w:r w:rsidRPr="002F7481">
              <w:rPr>
                <w:spacing w:val="40"/>
                <w:sz w:val="21"/>
                <w:szCs w:val="21"/>
              </w:rPr>
              <w:t xml:space="preserve"> </w:t>
            </w:r>
            <w:r w:rsidRPr="002F7481">
              <w:rPr>
                <w:sz w:val="21"/>
                <w:szCs w:val="21"/>
              </w:rPr>
              <w:t>(z</w:t>
            </w:r>
            <w:r w:rsidRPr="002F7481">
              <w:rPr>
                <w:spacing w:val="40"/>
                <w:sz w:val="21"/>
                <w:szCs w:val="21"/>
              </w:rPr>
              <w:t xml:space="preserve"> </w:t>
            </w:r>
            <w:r w:rsidRPr="002F7481">
              <w:rPr>
                <w:sz w:val="21"/>
                <w:szCs w:val="21"/>
              </w:rPr>
              <w:t>papiera</w:t>
            </w:r>
            <w:r w:rsidRPr="002F7481">
              <w:rPr>
                <w:spacing w:val="40"/>
                <w:sz w:val="21"/>
                <w:szCs w:val="21"/>
              </w:rPr>
              <w:t xml:space="preserve"> </w:t>
            </w:r>
            <w:r w:rsidRPr="002F7481">
              <w:rPr>
                <w:sz w:val="21"/>
                <w:szCs w:val="21"/>
              </w:rPr>
              <w:t>alebo</w:t>
            </w:r>
            <w:r w:rsidRPr="002F7481">
              <w:rPr>
                <w:spacing w:val="40"/>
                <w:sz w:val="21"/>
                <w:szCs w:val="21"/>
              </w:rPr>
              <w:t xml:space="preserve"> </w:t>
            </w:r>
            <w:r w:rsidRPr="002F7481">
              <w:rPr>
                <w:sz w:val="21"/>
                <w:szCs w:val="21"/>
              </w:rPr>
              <w:t>rôznych</w:t>
            </w:r>
            <w:r w:rsidRPr="002F7481">
              <w:rPr>
                <w:spacing w:val="40"/>
                <w:sz w:val="21"/>
                <w:szCs w:val="21"/>
              </w:rPr>
              <w:t xml:space="preserve"> </w:t>
            </w:r>
            <w:r w:rsidRPr="002F7481">
              <w:rPr>
                <w:sz w:val="21"/>
                <w:szCs w:val="21"/>
              </w:rPr>
              <w:t>materiálov)</w:t>
            </w:r>
            <w:r w:rsidRPr="002F7481">
              <w:rPr>
                <w:spacing w:val="40"/>
                <w:sz w:val="21"/>
                <w:szCs w:val="21"/>
              </w:rPr>
              <w:t xml:space="preserve"> </w:t>
            </w:r>
            <w:r w:rsidRPr="002F7481">
              <w:rPr>
                <w:sz w:val="21"/>
                <w:szCs w:val="21"/>
              </w:rPr>
              <w:t>alebo</w:t>
            </w:r>
            <w:r w:rsidRPr="002F7481">
              <w:rPr>
                <w:spacing w:val="40"/>
                <w:sz w:val="21"/>
                <w:szCs w:val="21"/>
              </w:rPr>
              <w:t xml:space="preserve"> </w:t>
            </w:r>
            <w:r w:rsidRPr="002F7481">
              <w:rPr>
                <w:sz w:val="21"/>
                <w:szCs w:val="21"/>
              </w:rPr>
              <w:t>maľba</w:t>
            </w:r>
            <w:r w:rsidRPr="002F7481">
              <w:rPr>
                <w:spacing w:val="40"/>
                <w:sz w:val="21"/>
                <w:szCs w:val="21"/>
              </w:rPr>
              <w:t xml:space="preserve"> </w:t>
            </w:r>
            <w:r w:rsidRPr="002F7481">
              <w:rPr>
                <w:sz w:val="21"/>
                <w:szCs w:val="21"/>
              </w:rPr>
              <w:t>(vlastný motív žiaka, formálna inšpirácia z dejín umenia)</w:t>
            </w:r>
            <w:r w:rsidR="00ED23D2">
              <w:rPr>
                <w:sz w:val="21"/>
                <w:szCs w:val="21"/>
              </w:rPr>
              <w:t xml:space="preserve">, </w:t>
            </w:r>
            <w:r w:rsidRPr="002F7481">
              <w:rPr>
                <w:sz w:val="21"/>
                <w:szCs w:val="21"/>
              </w:rPr>
              <w:t>umenie</w:t>
            </w:r>
            <w:r w:rsidRPr="002F7481">
              <w:rPr>
                <w:spacing w:val="-10"/>
                <w:sz w:val="21"/>
                <w:szCs w:val="21"/>
              </w:rPr>
              <w:t xml:space="preserve"> </w:t>
            </w:r>
            <w:r w:rsidRPr="002F7481">
              <w:rPr>
                <w:sz w:val="21"/>
                <w:szCs w:val="21"/>
              </w:rPr>
              <w:t>neskorej</w:t>
            </w:r>
            <w:r w:rsidRPr="002F7481">
              <w:rPr>
                <w:spacing w:val="-7"/>
                <w:sz w:val="21"/>
                <w:szCs w:val="21"/>
              </w:rPr>
              <w:t xml:space="preserve"> </w:t>
            </w:r>
            <w:r w:rsidRPr="002F7481">
              <w:rPr>
                <w:sz w:val="21"/>
                <w:szCs w:val="21"/>
              </w:rPr>
              <w:t>antiky</w:t>
            </w:r>
            <w:r w:rsidRPr="002F7481">
              <w:rPr>
                <w:spacing w:val="-12"/>
                <w:sz w:val="21"/>
                <w:szCs w:val="21"/>
              </w:rPr>
              <w:t xml:space="preserve"> </w:t>
            </w:r>
            <w:r w:rsidRPr="002F7481">
              <w:rPr>
                <w:sz w:val="21"/>
                <w:szCs w:val="21"/>
              </w:rPr>
              <w:t>–</w:t>
            </w:r>
            <w:r w:rsidRPr="002F7481">
              <w:rPr>
                <w:spacing w:val="-7"/>
                <w:sz w:val="21"/>
                <w:szCs w:val="21"/>
              </w:rPr>
              <w:t xml:space="preserve"> </w:t>
            </w:r>
            <w:r w:rsidRPr="002F7481">
              <w:rPr>
                <w:sz w:val="21"/>
                <w:szCs w:val="21"/>
              </w:rPr>
              <w:t>mozaiky byzantské umenie – ikony</w:t>
            </w:r>
            <w:r w:rsidR="00ED23D2">
              <w:rPr>
                <w:sz w:val="21"/>
                <w:szCs w:val="21"/>
              </w:rPr>
              <w:t xml:space="preserve">, </w:t>
            </w:r>
            <w:r w:rsidRPr="002F7481">
              <w:rPr>
                <w:sz w:val="21"/>
                <w:szCs w:val="21"/>
              </w:rPr>
              <w:t>uvedenie</w:t>
            </w:r>
            <w:r w:rsidRPr="002F7481">
              <w:rPr>
                <w:spacing w:val="27"/>
                <w:sz w:val="21"/>
                <w:szCs w:val="21"/>
              </w:rPr>
              <w:t xml:space="preserve">  </w:t>
            </w:r>
            <w:r w:rsidRPr="002F7481">
              <w:rPr>
                <w:sz w:val="21"/>
                <w:szCs w:val="21"/>
              </w:rPr>
              <w:t>do</w:t>
            </w:r>
            <w:r w:rsidRPr="002F7481">
              <w:rPr>
                <w:spacing w:val="28"/>
                <w:sz w:val="21"/>
                <w:szCs w:val="21"/>
              </w:rPr>
              <w:t xml:space="preserve">  </w:t>
            </w:r>
            <w:r w:rsidRPr="002F7481">
              <w:rPr>
                <w:sz w:val="21"/>
                <w:szCs w:val="21"/>
              </w:rPr>
              <w:t>dobovej</w:t>
            </w:r>
            <w:r w:rsidRPr="002F7481">
              <w:rPr>
                <w:spacing w:val="28"/>
                <w:sz w:val="21"/>
                <w:szCs w:val="21"/>
              </w:rPr>
              <w:t xml:space="preserve">  </w:t>
            </w:r>
            <w:r w:rsidRPr="002F7481">
              <w:rPr>
                <w:sz w:val="21"/>
                <w:szCs w:val="21"/>
              </w:rPr>
              <w:t>situácie</w:t>
            </w:r>
            <w:r w:rsidRPr="002F7481">
              <w:rPr>
                <w:spacing w:val="30"/>
                <w:sz w:val="21"/>
                <w:szCs w:val="21"/>
              </w:rPr>
              <w:t xml:space="preserve">  </w:t>
            </w:r>
            <w:r w:rsidRPr="002F7481">
              <w:rPr>
                <w:sz w:val="21"/>
                <w:szCs w:val="21"/>
              </w:rPr>
              <w:t>–</w:t>
            </w:r>
            <w:r w:rsidRPr="002F7481">
              <w:rPr>
                <w:spacing w:val="28"/>
                <w:sz w:val="21"/>
                <w:szCs w:val="21"/>
              </w:rPr>
              <w:t xml:space="preserve">  </w:t>
            </w:r>
            <w:r w:rsidRPr="002F7481">
              <w:rPr>
                <w:sz w:val="21"/>
                <w:szCs w:val="21"/>
              </w:rPr>
              <w:t>príbeh</w:t>
            </w:r>
            <w:r w:rsidRPr="002F7481">
              <w:rPr>
                <w:spacing w:val="28"/>
                <w:sz w:val="21"/>
                <w:szCs w:val="21"/>
              </w:rPr>
              <w:t xml:space="preserve">  </w:t>
            </w:r>
            <w:r w:rsidRPr="002F7481">
              <w:rPr>
                <w:sz w:val="21"/>
                <w:szCs w:val="21"/>
              </w:rPr>
              <w:t>umelca</w:t>
            </w:r>
            <w:r w:rsidRPr="002F7481">
              <w:rPr>
                <w:spacing w:val="27"/>
                <w:sz w:val="21"/>
                <w:szCs w:val="21"/>
              </w:rPr>
              <w:t xml:space="preserve">  </w:t>
            </w:r>
            <w:r w:rsidRPr="002F7481">
              <w:rPr>
                <w:sz w:val="21"/>
                <w:szCs w:val="21"/>
              </w:rPr>
              <w:t>neskorej</w:t>
            </w:r>
            <w:r w:rsidRPr="002F7481">
              <w:rPr>
                <w:spacing w:val="28"/>
                <w:sz w:val="21"/>
                <w:szCs w:val="21"/>
              </w:rPr>
              <w:t xml:space="preserve">  </w:t>
            </w:r>
            <w:r w:rsidRPr="002F7481">
              <w:rPr>
                <w:spacing w:val="-2"/>
                <w:sz w:val="21"/>
                <w:szCs w:val="21"/>
              </w:rPr>
              <w:t>antiky</w:t>
            </w:r>
            <w:r w:rsidR="00C80E63">
              <w:rPr>
                <w:spacing w:val="-2"/>
                <w:sz w:val="21"/>
                <w:szCs w:val="21"/>
              </w:rPr>
              <w:t xml:space="preserve"> </w:t>
            </w:r>
            <w:r w:rsidRPr="002F7481">
              <w:rPr>
                <w:spacing w:val="-2"/>
                <w:sz w:val="21"/>
                <w:szCs w:val="21"/>
              </w:rPr>
              <w:t>(Byzancie),</w:t>
            </w:r>
            <w:r w:rsidRPr="002F7481">
              <w:rPr>
                <w:spacing w:val="8"/>
                <w:sz w:val="21"/>
                <w:szCs w:val="21"/>
              </w:rPr>
              <w:t xml:space="preserve"> </w:t>
            </w:r>
            <w:r w:rsidRPr="002F7481">
              <w:rPr>
                <w:spacing w:val="-2"/>
                <w:sz w:val="21"/>
                <w:szCs w:val="21"/>
              </w:rPr>
              <w:t>ranokresťanské</w:t>
            </w:r>
            <w:r w:rsidRPr="002F7481">
              <w:rPr>
                <w:spacing w:val="6"/>
                <w:sz w:val="21"/>
                <w:szCs w:val="21"/>
              </w:rPr>
              <w:t xml:space="preserve"> </w:t>
            </w:r>
            <w:r w:rsidRPr="002F7481">
              <w:rPr>
                <w:spacing w:val="-2"/>
                <w:sz w:val="21"/>
                <w:szCs w:val="21"/>
              </w:rPr>
              <w:t>umenie</w:t>
            </w:r>
          </w:p>
        </w:tc>
      </w:tr>
    </w:tbl>
    <w:p w14:paraId="69C5DA9B"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Škola v galérii</w:t>
      </w:r>
    </w:p>
    <w:tbl>
      <w:tblPr>
        <w:tblStyle w:val="Mriekatabuky"/>
        <w:tblW w:w="9923" w:type="dxa"/>
        <w:tblLook w:val="04A0" w:firstRow="1" w:lastRow="0" w:firstColumn="1" w:lastColumn="0" w:noHBand="0" w:noVBand="1"/>
      </w:tblPr>
      <w:tblGrid>
        <w:gridCol w:w="4961"/>
        <w:gridCol w:w="4962"/>
      </w:tblGrid>
      <w:tr w:rsidR="00EA6A71" w:rsidRPr="002F7481" w14:paraId="3DE44973" w14:textId="77777777" w:rsidTr="00C80E63">
        <w:tc>
          <w:tcPr>
            <w:tcW w:w="4961" w:type="dxa"/>
          </w:tcPr>
          <w:p w14:paraId="66604DDD" w14:textId="77777777" w:rsidR="00EA6A71" w:rsidRPr="002F7481" w:rsidRDefault="00EA6A71" w:rsidP="0009753A">
            <w:pPr>
              <w:spacing w:line="276" w:lineRule="auto"/>
              <w:jc w:val="center"/>
              <w:rPr>
                <w:b/>
                <w:sz w:val="21"/>
                <w:szCs w:val="21"/>
              </w:rPr>
            </w:pPr>
            <w:r w:rsidRPr="002F7481">
              <w:rPr>
                <w:rStyle w:val="markedcontent"/>
                <w:b/>
                <w:sz w:val="21"/>
                <w:szCs w:val="21"/>
              </w:rPr>
              <w:t>Výkonový štandard</w:t>
            </w:r>
          </w:p>
        </w:tc>
        <w:tc>
          <w:tcPr>
            <w:tcW w:w="4962" w:type="dxa"/>
          </w:tcPr>
          <w:p w14:paraId="17980429" w14:textId="77777777" w:rsidR="00EA6A71" w:rsidRPr="002F7481" w:rsidRDefault="00EA6A71" w:rsidP="0009753A">
            <w:pPr>
              <w:spacing w:line="276" w:lineRule="auto"/>
              <w:jc w:val="center"/>
              <w:rPr>
                <w:b/>
                <w:sz w:val="21"/>
                <w:szCs w:val="21"/>
              </w:rPr>
            </w:pPr>
            <w:r w:rsidRPr="002F7481">
              <w:rPr>
                <w:rStyle w:val="markedcontent"/>
                <w:b/>
                <w:sz w:val="21"/>
                <w:szCs w:val="21"/>
              </w:rPr>
              <w:t>Obsahový štandard</w:t>
            </w:r>
          </w:p>
        </w:tc>
      </w:tr>
      <w:tr w:rsidR="00EA6A71" w:rsidRPr="002F7481" w14:paraId="63BB77DE" w14:textId="77777777" w:rsidTr="00C80E63">
        <w:tc>
          <w:tcPr>
            <w:tcW w:w="4961" w:type="dxa"/>
          </w:tcPr>
          <w:p w14:paraId="79E28F39" w14:textId="77777777" w:rsidR="00EA6A71" w:rsidRPr="002F7481" w:rsidRDefault="00EA6A71" w:rsidP="0009753A">
            <w:pPr>
              <w:pStyle w:val="TableParagraph"/>
              <w:spacing w:before="116" w:line="276" w:lineRule="auto"/>
              <w:rPr>
                <w:b/>
                <w:sz w:val="21"/>
                <w:szCs w:val="21"/>
              </w:rPr>
            </w:pPr>
            <w:r w:rsidRPr="002F7481">
              <w:rPr>
                <w:b/>
                <w:sz w:val="21"/>
                <w:szCs w:val="21"/>
              </w:rPr>
              <w:t>Žiak</w:t>
            </w:r>
            <w:r w:rsidRPr="002F7481">
              <w:rPr>
                <w:b/>
                <w:spacing w:val="-1"/>
                <w:sz w:val="21"/>
                <w:szCs w:val="21"/>
              </w:rPr>
              <w:t xml:space="preserve"> </w:t>
            </w:r>
            <w:r w:rsidRPr="002F7481">
              <w:rPr>
                <w:b/>
                <w:sz w:val="21"/>
                <w:szCs w:val="21"/>
              </w:rPr>
              <w:t>na</w:t>
            </w:r>
            <w:r w:rsidRPr="002F7481">
              <w:rPr>
                <w:b/>
                <w:spacing w:val="-1"/>
                <w:sz w:val="21"/>
                <w:szCs w:val="21"/>
              </w:rPr>
              <w:t xml:space="preserve"> </w:t>
            </w:r>
            <w:r w:rsidRPr="002F7481">
              <w:rPr>
                <w:b/>
                <w:sz w:val="21"/>
                <w:szCs w:val="21"/>
              </w:rPr>
              <w:t>konci</w:t>
            </w:r>
            <w:r w:rsidRPr="002F7481">
              <w:rPr>
                <w:b/>
                <w:spacing w:val="-2"/>
                <w:sz w:val="21"/>
                <w:szCs w:val="21"/>
              </w:rPr>
              <w:t xml:space="preserve"> </w:t>
            </w:r>
            <w:r w:rsidRPr="002F7481">
              <w:rPr>
                <w:b/>
                <w:sz w:val="21"/>
                <w:szCs w:val="21"/>
              </w:rPr>
              <w:t>5.</w:t>
            </w:r>
            <w:r w:rsidRPr="002F7481">
              <w:rPr>
                <w:b/>
                <w:spacing w:val="-1"/>
                <w:sz w:val="21"/>
                <w:szCs w:val="21"/>
              </w:rPr>
              <w:t xml:space="preserve"> </w:t>
            </w:r>
            <w:r w:rsidRPr="002F7481">
              <w:rPr>
                <w:b/>
                <w:sz w:val="21"/>
                <w:szCs w:val="21"/>
              </w:rPr>
              <w:t>ročníka</w:t>
            </w:r>
            <w:r w:rsidRPr="002F7481">
              <w:rPr>
                <w:b/>
                <w:spacing w:val="-2"/>
                <w:sz w:val="21"/>
                <w:szCs w:val="21"/>
              </w:rPr>
              <w:t xml:space="preserve"> </w:t>
            </w:r>
            <w:r w:rsidRPr="002F7481">
              <w:rPr>
                <w:b/>
                <w:sz w:val="21"/>
                <w:szCs w:val="21"/>
              </w:rPr>
              <w:t>základnej</w:t>
            </w:r>
            <w:r w:rsidRPr="002F7481">
              <w:rPr>
                <w:b/>
                <w:spacing w:val="-1"/>
                <w:sz w:val="21"/>
                <w:szCs w:val="21"/>
              </w:rPr>
              <w:t xml:space="preserve"> </w:t>
            </w:r>
            <w:r w:rsidRPr="002F7481">
              <w:rPr>
                <w:b/>
                <w:sz w:val="21"/>
                <w:szCs w:val="21"/>
              </w:rPr>
              <w:t>školy</w:t>
            </w:r>
            <w:r w:rsidRPr="002F7481">
              <w:rPr>
                <w:b/>
                <w:spacing w:val="-1"/>
                <w:sz w:val="21"/>
                <w:szCs w:val="21"/>
              </w:rPr>
              <w:t xml:space="preserve"> </w:t>
            </w:r>
            <w:r w:rsidRPr="002F7481">
              <w:rPr>
                <w:b/>
                <w:spacing w:val="-2"/>
                <w:sz w:val="21"/>
                <w:szCs w:val="21"/>
              </w:rPr>
              <w:t>vie/dokáže:</w:t>
            </w:r>
          </w:p>
          <w:p w14:paraId="039D84BB"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vymenovať typické znaky vybraných druhov umenia,</w:t>
            </w:r>
          </w:p>
          <w:p w14:paraId="4CF9B9B2" w14:textId="77777777" w:rsidR="00EA6A71" w:rsidRPr="002F7481"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vymenovať druhy výtvarného umenia</w:t>
            </w:r>
          </w:p>
        </w:tc>
        <w:tc>
          <w:tcPr>
            <w:tcW w:w="4962" w:type="dxa"/>
          </w:tcPr>
          <w:p w14:paraId="2355D19C" w14:textId="77777777" w:rsidR="00EA6A71" w:rsidRPr="002F7481" w:rsidRDefault="00EA6A71" w:rsidP="0009753A">
            <w:pPr>
              <w:pStyle w:val="TableParagraph"/>
              <w:spacing w:line="276" w:lineRule="auto"/>
              <w:rPr>
                <w:sz w:val="21"/>
                <w:szCs w:val="21"/>
              </w:rPr>
            </w:pPr>
            <w:r w:rsidRPr="002F7481">
              <w:rPr>
                <w:sz w:val="21"/>
                <w:szCs w:val="21"/>
              </w:rPr>
              <w:t>výtvarná</w:t>
            </w:r>
            <w:r w:rsidRPr="002F7481">
              <w:rPr>
                <w:spacing w:val="40"/>
                <w:sz w:val="21"/>
                <w:szCs w:val="21"/>
              </w:rPr>
              <w:t xml:space="preserve"> </w:t>
            </w:r>
            <w:r w:rsidRPr="002F7481">
              <w:rPr>
                <w:sz w:val="21"/>
                <w:szCs w:val="21"/>
              </w:rPr>
              <w:t>interpretácia</w:t>
            </w:r>
            <w:r w:rsidRPr="002F7481">
              <w:rPr>
                <w:spacing w:val="80"/>
                <w:sz w:val="21"/>
                <w:szCs w:val="21"/>
              </w:rPr>
              <w:t xml:space="preserve"> </w:t>
            </w:r>
            <w:r w:rsidRPr="002F7481">
              <w:rPr>
                <w:sz w:val="21"/>
                <w:szCs w:val="21"/>
              </w:rPr>
              <w:t>vybraného</w:t>
            </w:r>
            <w:r w:rsidRPr="002F7481">
              <w:rPr>
                <w:spacing w:val="80"/>
                <w:sz w:val="21"/>
                <w:szCs w:val="21"/>
              </w:rPr>
              <w:t xml:space="preserve"> </w:t>
            </w:r>
            <w:r w:rsidRPr="002F7481">
              <w:rPr>
                <w:sz w:val="21"/>
                <w:szCs w:val="21"/>
              </w:rPr>
              <w:t>umeleckého</w:t>
            </w:r>
            <w:r w:rsidRPr="002F7481">
              <w:rPr>
                <w:spacing w:val="80"/>
                <w:sz w:val="21"/>
                <w:szCs w:val="21"/>
              </w:rPr>
              <w:t xml:space="preserve"> </w:t>
            </w:r>
            <w:r w:rsidRPr="002F7481">
              <w:rPr>
                <w:sz w:val="21"/>
                <w:szCs w:val="21"/>
              </w:rPr>
              <w:t>diela</w:t>
            </w:r>
            <w:r w:rsidRPr="002F7481">
              <w:rPr>
                <w:spacing w:val="40"/>
                <w:sz w:val="21"/>
                <w:szCs w:val="21"/>
              </w:rPr>
              <w:t xml:space="preserve"> </w:t>
            </w:r>
            <w:r w:rsidRPr="002F7481">
              <w:rPr>
                <w:sz w:val="21"/>
                <w:szCs w:val="21"/>
              </w:rPr>
              <w:t>podľa</w:t>
            </w:r>
            <w:r w:rsidRPr="002F7481">
              <w:rPr>
                <w:spacing w:val="40"/>
                <w:sz w:val="21"/>
                <w:szCs w:val="21"/>
              </w:rPr>
              <w:t xml:space="preserve"> </w:t>
            </w:r>
            <w:r w:rsidRPr="002F7481">
              <w:rPr>
                <w:sz w:val="21"/>
                <w:szCs w:val="21"/>
              </w:rPr>
              <w:t>videnej reprodukcie (alebo diela v galérii)</w:t>
            </w:r>
          </w:p>
          <w:p w14:paraId="2E570F63" w14:textId="77777777" w:rsidR="00EA6A71" w:rsidRPr="002F7481" w:rsidRDefault="00EA6A71" w:rsidP="0009753A">
            <w:pPr>
              <w:pStyle w:val="TableParagraph"/>
              <w:spacing w:line="276" w:lineRule="auto"/>
              <w:rPr>
                <w:sz w:val="21"/>
                <w:szCs w:val="21"/>
              </w:rPr>
            </w:pPr>
            <w:r w:rsidRPr="002F7481">
              <w:rPr>
                <w:sz w:val="21"/>
                <w:szCs w:val="21"/>
              </w:rPr>
              <w:t>výtvarné dielo (o rozmeroch, autorovi, dobe vzniku, technike, námete) orientácia</w:t>
            </w:r>
            <w:r w:rsidRPr="002F7481">
              <w:rPr>
                <w:spacing w:val="40"/>
                <w:sz w:val="21"/>
                <w:szCs w:val="21"/>
              </w:rPr>
              <w:t xml:space="preserve"> </w:t>
            </w:r>
            <w:r w:rsidRPr="002F7481">
              <w:rPr>
                <w:sz w:val="21"/>
                <w:szCs w:val="21"/>
              </w:rPr>
              <w:t>v galérii</w:t>
            </w:r>
            <w:r w:rsidRPr="002F7481">
              <w:rPr>
                <w:spacing w:val="40"/>
                <w:sz w:val="21"/>
                <w:szCs w:val="21"/>
              </w:rPr>
              <w:t xml:space="preserve"> </w:t>
            </w:r>
            <w:r w:rsidRPr="002F7481">
              <w:rPr>
                <w:sz w:val="21"/>
                <w:szCs w:val="21"/>
              </w:rPr>
              <w:t>(príp.</w:t>
            </w:r>
            <w:r w:rsidRPr="002F7481">
              <w:rPr>
                <w:spacing w:val="40"/>
                <w:sz w:val="21"/>
                <w:szCs w:val="21"/>
              </w:rPr>
              <w:t xml:space="preserve"> </w:t>
            </w:r>
            <w:r w:rsidRPr="002F7481">
              <w:rPr>
                <w:sz w:val="21"/>
                <w:szCs w:val="21"/>
              </w:rPr>
              <w:t>virtuálnej</w:t>
            </w:r>
            <w:r w:rsidRPr="002F7481">
              <w:rPr>
                <w:spacing w:val="40"/>
                <w:sz w:val="21"/>
                <w:szCs w:val="21"/>
              </w:rPr>
              <w:t xml:space="preserve"> </w:t>
            </w:r>
            <w:r w:rsidRPr="002F7481">
              <w:rPr>
                <w:sz w:val="21"/>
                <w:szCs w:val="21"/>
              </w:rPr>
              <w:t>galérii)</w:t>
            </w:r>
            <w:r w:rsidRPr="002F7481">
              <w:rPr>
                <w:spacing w:val="40"/>
                <w:sz w:val="21"/>
                <w:szCs w:val="21"/>
              </w:rPr>
              <w:t xml:space="preserve"> </w:t>
            </w:r>
            <w:r w:rsidRPr="002F7481">
              <w:rPr>
                <w:sz w:val="21"/>
                <w:szCs w:val="21"/>
              </w:rPr>
              <w:t>–</w:t>
            </w:r>
            <w:r w:rsidRPr="002F7481">
              <w:rPr>
                <w:spacing w:val="40"/>
                <w:sz w:val="21"/>
                <w:szCs w:val="21"/>
              </w:rPr>
              <w:t xml:space="preserve"> </w:t>
            </w:r>
            <w:r w:rsidRPr="002F7481">
              <w:rPr>
                <w:sz w:val="21"/>
                <w:szCs w:val="21"/>
              </w:rPr>
              <w:t>vyhľadávanie</w:t>
            </w:r>
            <w:r w:rsidRPr="002F7481">
              <w:rPr>
                <w:spacing w:val="39"/>
                <w:sz w:val="21"/>
                <w:szCs w:val="21"/>
              </w:rPr>
              <w:t xml:space="preserve"> </w:t>
            </w:r>
            <w:r w:rsidRPr="002F7481">
              <w:rPr>
                <w:sz w:val="21"/>
                <w:szCs w:val="21"/>
              </w:rPr>
              <w:t>diel,</w:t>
            </w:r>
            <w:r w:rsidRPr="002F7481">
              <w:rPr>
                <w:spacing w:val="40"/>
                <w:sz w:val="21"/>
                <w:szCs w:val="21"/>
              </w:rPr>
              <w:t xml:space="preserve"> </w:t>
            </w:r>
            <w:r w:rsidRPr="002F7481">
              <w:rPr>
                <w:sz w:val="21"/>
                <w:szCs w:val="21"/>
              </w:rPr>
              <w:t>ich slovná interpretácia</w:t>
            </w:r>
          </w:p>
          <w:p w14:paraId="5CF607E7" w14:textId="77777777" w:rsidR="00EA6A71" w:rsidRPr="002F7481" w:rsidRDefault="00EA6A71" w:rsidP="0009753A">
            <w:pPr>
              <w:pStyle w:val="TableParagraph"/>
              <w:spacing w:line="276" w:lineRule="auto"/>
              <w:rPr>
                <w:sz w:val="21"/>
                <w:szCs w:val="21"/>
              </w:rPr>
            </w:pPr>
            <w:r w:rsidRPr="002F7481">
              <w:rPr>
                <w:sz w:val="21"/>
                <w:szCs w:val="21"/>
              </w:rPr>
              <w:t>možnosti</w:t>
            </w:r>
            <w:r w:rsidRPr="002F7481">
              <w:rPr>
                <w:spacing w:val="40"/>
                <w:sz w:val="21"/>
                <w:szCs w:val="21"/>
              </w:rPr>
              <w:t xml:space="preserve"> </w:t>
            </w:r>
            <w:r w:rsidRPr="002F7481">
              <w:rPr>
                <w:sz w:val="21"/>
                <w:szCs w:val="21"/>
              </w:rPr>
              <w:t>prezentácie</w:t>
            </w:r>
            <w:r w:rsidRPr="002F7481">
              <w:rPr>
                <w:spacing w:val="40"/>
                <w:sz w:val="21"/>
                <w:szCs w:val="21"/>
              </w:rPr>
              <w:t xml:space="preserve"> </w:t>
            </w:r>
            <w:r w:rsidRPr="002F7481">
              <w:rPr>
                <w:sz w:val="21"/>
                <w:szCs w:val="21"/>
              </w:rPr>
              <w:t>umenia:</w:t>
            </w:r>
            <w:r w:rsidRPr="002F7481">
              <w:rPr>
                <w:spacing w:val="40"/>
                <w:sz w:val="21"/>
                <w:szCs w:val="21"/>
              </w:rPr>
              <w:t xml:space="preserve"> </w:t>
            </w:r>
            <w:r w:rsidRPr="002F7481">
              <w:rPr>
                <w:sz w:val="21"/>
                <w:szCs w:val="21"/>
              </w:rPr>
              <w:t>galéria,</w:t>
            </w:r>
            <w:r w:rsidRPr="002F7481">
              <w:rPr>
                <w:spacing w:val="40"/>
                <w:sz w:val="21"/>
                <w:szCs w:val="21"/>
              </w:rPr>
              <w:t xml:space="preserve"> </w:t>
            </w:r>
            <w:r w:rsidRPr="002F7481">
              <w:rPr>
                <w:sz w:val="21"/>
                <w:szCs w:val="21"/>
              </w:rPr>
              <w:t>múzeum,</w:t>
            </w:r>
            <w:r w:rsidRPr="002F7481">
              <w:rPr>
                <w:spacing w:val="40"/>
                <w:sz w:val="21"/>
                <w:szCs w:val="21"/>
              </w:rPr>
              <w:t xml:space="preserve"> </w:t>
            </w:r>
            <w:r w:rsidRPr="002F7481">
              <w:rPr>
                <w:sz w:val="21"/>
                <w:szCs w:val="21"/>
              </w:rPr>
              <w:t>výstava,</w:t>
            </w:r>
            <w:r w:rsidRPr="002F7481">
              <w:rPr>
                <w:spacing w:val="40"/>
                <w:sz w:val="21"/>
                <w:szCs w:val="21"/>
              </w:rPr>
              <w:t xml:space="preserve"> </w:t>
            </w:r>
            <w:r w:rsidRPr="002F7481">
              <w:rPr>
                <w:sz w:val="21"/>
                <w:szCs w:val="21"/>
              </w:rPr>
              <w:t>vernisáž,</w:t>
            </w:r>
            <w:r w:rsidRPr="002F7481">
              <w:rPr>
                <w:spacing w:val="80"/>
                <w:sz w:val="21"/>
                <w:szCs w:val="21"/>
              </w:rPr>
              <w:t xml:space="preserve"> </w:t>
            </w:r>
            <w:r w:rsidRPr="002F7481">
              <w:rPr>
                <w:sz w:val="21"/>
                <w:szCs w:val="21"/>
              </w:rPr>
              <w:t>knihy a časopisy o umení</w:t>
            </w:r>
          </w:p>
          <w:p w14:paraId="659A18EF" w14:textId="77777777" w:rsidR="00EA6A71" w:rsidRPr="002F7481" w:rsidRDefault="00EA6A71" w:rsidP="0009753A">
            <w:pPr>
              <w:spacing w:line="276" w:lineRule="auto"/>
              <w:rPr>
                <w:b/>
                <w:sz w:val="21"/>
                <w:szCs w:val="21"/>
              </w:rPr>
            </w:pPr>
            <w:r w:rsidRPr="002F7481">
              <w:rPr>
                <w:sz w:val="21"/>
                <w:szCs w:val="21"/>
              </w:rPr>
              <w:t>druhy</w:t>
            </w:r>
            <w:r w:rsidRPr="002F7481">
              <w:rPr>
                <w:spacing w:val="-6"/>
                <w:sz w:val="21"/>
                <w:szCs w:val="21"/>
              </w:rPr>
              <w:t xml:space="preserve"> </w:t>
            </w:r>
            <w:r w:rsidRPr="002F7481">
              <w:rPr>
                <w:sz w:val="21"/>
                <w:szCs w:val="21"/>
              </w:rPr>
              <w:t>výtvarného</w:t>
            </w:r>
            <w:r w:rsidRPr="002F7481">
              <w:rPr>
                <w:spacing w:val="-1"/>
                <w:sz w:val="21"/>
                <w:szCs w:val="21"/>
              </w:rPr>
              <w:t xml:space="preserve"> </w:t>
            </w:r>
            <w:r w:rsidRPr="002F7481">
              <w:rPr>
                <w:sz w:val="21"/>
                <w:szCs w:val="21"/>
              </w:rPr>
              <w:t>prejavu:</w:t>
            </w:r>
            <w:r w:rsidRPr="002F7481">
              <w:rPr>
                <w:spacing w:val="-1"/>
                <w:sz w:val="21"/>
                <w:szCs w:val="21"/>
              </w:rPr>
              <w:t xml:space="preserve"> </w:t>
            </w:r>
            <w:r w:rsidRPr="002F7481">
              <w:rPr>
                <w:sz w:val="21"/>
                <w:szCs w:val="21"/>
              </w:rPr>
              <w:t>obraz,</w:t>
            </w:r>
            <w:r w:rsidRPr="002F7481">
              <w:rPr>
                <w:spacing w:val="-1"/>
                <w:sz w:val="21"/>
                <w:szCs w:val="21"/>
              </w:rPr>
              <w:t xml:space="preserve"> </w:t>
            </w:r>
            <w:r w:rsidRPr="002F7481">
              <w:rPr>
                <w:sz w:val="21"/>
                <w:szCs w:val="21"/>
              </w:rPr>
              <w:t>socha,</w:t>
            </w:r>
            <w:r w:rsidRPr="002F7481">
              <w:rPr>
                <w:spacing w:val="2"/>
                <w:sz w:val="21"/>
                <w:szCs w:val="21"/>
              </w:rPr>
              <w:t xml:space="preserve"> </w:t>
            </w:r>
            <w:r w:rsidRPr="002F7481">
              <w:rPr>
                <w:sz w:val="21"/>
                <w:szCs w:val="21"/>
              </w:rPr>
              <w:t>grafika,</w:t>
            </w:r>
            <w:r w:rsidRPr="002F7481">
              <w:rPr>
                <w:spacing w:val="1"/>
                <w:sz w:val="21"/>
                <w:szCs w:val="21"/>
              </w:rPr>
              <w:t xml:space="preserve"> </w:t>
            </w:r>
            <w:r w:rsidRPr="002F7481">
              <w:rPr>
                <w:sz w:val="21"/>
                <w:szCs w:val="21"/>
              </w:rPr>
              <w:t>objekt,</w:t>
            </w:r>
            <w:r w:rsidRPr="002F7481">
              <w:rPr>
                <w:spacing w:val="-1"/>
                <w:sz w:val="21"/>
                <w:szCs w:val="21"/>
              </w:rPr>
              <w:t xml:space="preserve"> </w:t>
            </w:r>
            <w:r w:rsidRPr="002F7481">
              <w:rPr>
                <w:spacing w:val="-2"/>
                <w:sz w:val="21"/>
                <w:szCs w:val="21"/>
              </w:rPr>
              <w:t>inštalácia</w:t>
            </w:r>
          </w:p>
        </w:tc>
      </w:tr>
    </w:tbl>
    <w:p w14:paraId="29F260D5"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architektúry</w:t>
      </w:r>
    </w:p>
    <w:tbl>
      <w:tblPr>
        <w:tblStyle w:val="Mriekatabuky"/>
        <w:tblW w:w="9923" w:type="dxa"/>
        <w:tblLook w:val="04A0" w:firstRow="1" w:lastRow="0" w:firstColumn="1" w:lastColumn="0" w:noHBand="0" w:noVBand="1"/>
      </w:tblPr>
      <w:tblGrid>
        <w:gridCol w:w="4961"/>
        <w:gridCol w:w="4962"/>
      </w:tblGrid>
      <w:tr w:rsidR="00EA6A71" w:rsidRPr="002F7481" w14:paraId="5F1056E9" w14:textId="77777777" w:rsidTr="00C80E63">
        <w:tc>
          <w:tcPr>
            <w:tcW w:w="4961" w:type="dxa"/>
          </w:tcPr>
          <w:p w14:paraId="52799568" w14:textId="77777777" w:rsidR="00EA6A71" w:rsidRPr="002F7481" w:rsidRDefault="00EA6A71" w:rsidP="0009753A">
            <w:pPr>
              <w:spacing w:line="276" w:lineRule="auto"/>
              <w:jc w:val="center"/>
              <w:rPr>
                <w:b/>
                <w:sz w:val="21"/>
                <w:szCs w:val="21"/>
              </w:rPr>
            </w:pPr>
            <w:r w:rsidRPr="002F7481">
              <w:rPr>
                <w:rStyle w:val="markedcontent"/>
                <w:b/>
                <w:sz w:val="21"/>
                <w:szCs w:val="21"/>
              </w:rPr>
              <w:t>Výkonový štandard</w:t>
            </w:r>
          </w:p>
        </w:tc>
        <w:tc>
          <w:tcPr>
            <w:tcW w:w="4962" w:type="dxa"/>
          </w:tcPr>
          <w:p w14:paraId="1D65A24E" w14:textId="77777777" w:rsidR="00EA6A71" w:rsidRPr="002F7481" w:rsidRDefault="00EA6A71" w:rsidP="0009753A">
            <w:pPr>
              <w:spacing w:line="276" w:lineRule="auto"/>
              <w:jc w:val="center"/>
              <w:rPr>
                <w:b/>
                <w:sz w:val="21"/>
                <w:szCs w:val="21"/>
              </w:rPr>
            </w:pPr>
            <w:r w:rsidRPr="002F7481">
              <w:rPr>
                <w:rStyle w:val="markedcontent"/>
                <w:b/>
                <w:sz w:val="21"/>
                <w:szCs w:val="21"/>
              </w:rPr>
              <w:t>Obsahový štandard</w:t>
            </w:r>
          </w:p>
        </w:tc>
      </w:tr>
      <w:tr w:rsidR="00EA6A71" w:rsidRPr="002F7481" w14:paraId="021FEF32" w14:textId="77777777" w:rsidTr="00C80E63">
        <w:tc>
          <w:tcPr>
            <w:tcW w:w="4961" w:type="dxa"/>
          </w:tcPr>
          <w:p w14:paraId="10E31AEA" w14:textId="77777777" w:rsidR="00EA6A71" w:rsidRPr="002F7481" w:rsidRDefault="00EA6A71" w:rsidP="0009753A">
            <w:pPr>
              <w:pStyle w:val="TableParagraph"/>
              <w:spacing w:before="119" w:line="276" w:lineRule="auto"/>
              <w:rPr>
                <w:b/>
                <w:sz w:val="21"/>
                <w:szCs w:val="21"/>
              </w:rPr>
            </w:pPr>
            <w:r w:rsidRPr="002F7481">
              <w:rPr>
                <w:b/>
                <w:sz w:val="21"/>
                <w:szCs w:val="21"/>
              </w:rPr>
              <w:t>Žiak</w:t>
            </w:r>
            <w:r w:rsidRPr="002F7481">
              <w:rPr>
                <w:b/>
                <w:spacing w:val="-1"/>
                <w:sz w:val="21"/>
                <w:szCs w:val="21"/>
              </w:rPr>
              <w:t xml:space="preserve"> </w:t>
            </w:r>
            <w:r w:rsidRPr="002F7481">
              <w:rPr>
                <w:b/>
                <w:sz w:val="21"/>
                <w:szCs w:val="21"/>
              </w:rPr>
              <w:t>na</w:t>
            </w:r>
            <w:r w:rsidRPr="002F7481">
              <w:rPr>
                <w:b/>
                <w:spacing w:val="-1"/>
                <w:sz w:val="21"/>
                <w:szCs w:val="21"/>
              </w:rPr>
              <w:t xml:space="preserve"> </w:t>
            </w:r>
            <w:r w:rsidRPr="002F7481">
              <w:rPr>
                <w:b/>
                <w:sz w:val="21"/>
                <w:szCs w:val="21"/>
              </w:rPr>
              <w:t>konci</w:t>
            </w:r>
            <w:r w:rsidRPr="002F7481">
              <w:rPr>
                <w:b/>
                <w:spacing w:val="-2"/>
                <w:sz w:val="21"/>
                <w:szCs w:val="21"/>
              </w:rPr>
              <w:t xml:space="preserve"> </w:t>
            </w:r>
            <w:r w:rsidRPr="002F7481">
              <w:rPr>
                <w:b/>
                <w:sz w:val="21"/>
                <w:szCs w:val="21"/>
              </w:rPr>
              <w:t>5.</w:t>
            </w:r>
            <w:r w:rsidRPr="002F7481">
              <w:rPr>
                <w:b/>
                <w:spacing w:val="-1"/>
                <w:sz w:val="21"/>
                <w:szCs w:val="21"/>
              </w:rPr>
              <w:t xml:space="preserve"> </w:t>
            </w:r>
            <w:r w:rsidRPr="002F7481">
              <w:rPr>
                <w:b/>
                <w:sz w:val="21"/>
                <w:szCs w:val="21"/>
              </w:rPr>
              <w:t>ročníka</w:t>
            </w:r>
            <w:r w:rsidRPr="002F7481">
              <w:rPr>
                <w:b/>
                <w:spacing w:val="-2"/>
                <w:sz w:val="21"/>
                <w:szCs w:val="21"/>
              </w:rPr>
              <w:t xml:space="preserve"> </w:t>
            </w:r>
            <w:r w:rsidRPr="002F7481">
              <w:rPr>
                <w:b/>
                <w:sz w:val="21"/>
                <w:szCs w:val="21"/>
              </w:rPr>
              <w:t>základnej</w:t>
            </w:r>
            <w:r w:rsidRPr="002F7481">
              <w:rPr>
                <w:b/>
                <w:spacing w:val="-1"/>
                <w:sz w:val="21"/>
                <w:szCs w:val="21"/>
              </w:rPr>
              <w:t xml:space="preserve"> </w:t>
            </w:r>
            <w:r w:rsidRPr="002F7481">
              <w:rPr>
                <w:b/>
                <w:sz w:val="21"/>
                <w:szCs w:val="21"/>
              </w:rPr>
              <w:t>školy</w:t>
            </w:r>
            <w:r w:rsidRPr="002F7481">
              <w:rPr>
                <w:b/>
                <w:spacing w:val="-1"/>
                <w:sz w:val="21"/>
                <w:szCs w:val="21"/>
              </w:rPr>
              <w:t xml:space="preserve"> </w:t>
            </w:r>
            <w:r w:rsidRPr="002F7481">
              <w:rPr>
                <w:b/>
                <w:spacing w:val="-2"/>
                <w:sz w:val="21"/>
                <w:szCs w:val="21"/>
              </w:rPr>
              <w:t>vie/dokáže:</w:t>
            </w:r>
          </w:p>
          <w:p w14:paraId="738C368E"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charakterizovať exteriér a interiér v architektúre,</w:t>
            </w:r>
          </w:p>
          <w:p w14:paraId="6515E496" w14:textId="77777777" w:rsidR="00EA6A71" w:rsidRPr="002F7481"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výtvarne vyjadriť vlastnú predstavu</w:t>
            </w:r>
          </w:p>
        </w:tc>
        <w:tc>
          <w:tcPr>
            <w:tcW w:w="4962" w:type="dxa"/>
          </w:tcPr>
          <w:p w14:paraId="13EF4A34" w14:textId="77777777" w:rsidR="00EA6A71" w:rsidRPr="002F7481" w:rsidRDefault="00EA6A71" w:rsidP="0009753A">
            <w:pPr>
              <w:pStyle w:val="TableParagraph"/>
              <w:spacing w:line="276" w:lineRule="auto"/>
              <w:ind w:right="100"/>
              <w:jc w:val="both"/>
              <w:rPr>
                <w:sz w:val="21"/>
                <w:szCs w:val="21"/>
              </w:rPr>
            </w:pPr>
            <w:r w:rsidRPr="002F7481">
              <w:rPr>
                <w:sz w:val="21"/>
                <w:szCs w:val="21"/>
              </w:rPr>
              <w:t>odvodzovanie priestoru od postavy človeka a jeho pohybov v ňom – tvorba priestorových modelov odrážajúcich tvar alebo funkciu napr. proporcií postavy, pohybov, polôh tela pri rôznych činnostiach</w:t>
            </w:r>
          </w:p>
          <w:p w14:paraId="5DFE5C18" w14:textId="77777777" w:rsidR="00EA6A71" w:rsidRPr="002F7481" w:rsidRDefault="00EA6A71" w:rsidP="00ED23D2">
            <w:pPr>
              <w:pStyle w:val="TableParagraph"/>
              <w:spacing w:line="276" w:lineRule="auto"/>
              <w:ind w:right="98"/>
              <w:jc w:val="both"/>
              <w:rPr>
                <w:b/>
                <w:sz w:val="21"/>
                <w:szCs w:val="21"/>
              </w:rPr>
            </w:pPr>
            <w:r w:rsidRPr="002F7481">
              <w:rPr>
                <w:sz w:val="21"/>
                <w:szCs w:val="21"/>
              </w:rPr>
              <w:t xml:space="preserve">modely „schránok“ na bývanie, na pohyb pre človeka alebo pre </w:t>
            </w:r>
            <w:r w:rsidRPr="002F7481">
              <w:rPr>
                <w:spacing w:val="-2"/>
                <w:sz w:val="21"/>
                <w:szCs w:val="21"/>
              </w:rPr>
              <w:t>živočíchov</w:t>
            </w:r>
            <w:r w:rsidR="00ED23D2">
              <w:rPr>
                <w:spacing w:val="-2"/>
                <w:sz w:val="21"/>
                <w:szCs w:val="21"/>
              </w:rPr>
              <w:t xml:space="preserve">, </w:t>
            </w:r>
            <w:r w:rsidRPr="002F7481">
              <w:rPr>
                <w:sz w:val="21"/>
                <w:szCs w:val="21"/>
              </w:rPr>
              <w:t>návrh zariadenia vlastného priestoru (napr. brlôžtek, jaskyňa, hniezdo, nora, detská izba, karavan, trieda, spálňa)</w:t>
            </w:r>
            <w:r w:rsidR="00ED23D2">
              <w:rPr>
                <w:sz w:val="21"/>
                <w:szCs w:val="21"/>
              </w:rPr>
              <w:t xml:space="preserve"> ,</w:t>
            </w:r>
            <w:r w:rsidRPr="002F7481">
              <w:rPr>
                <w:sz w:val="21"/>
                <w:szCs w:val="21"/>
              </w:rPr>
              <w:t>exteriér</w:t>
            </w:r>
            <w:r w:rsidRPr="002F7481">
              <w:rPr>
                <w:spacing w:val="-3"/>
                <w:sz w:val="21"/>
                <w:szCs w:val="21"/>
              </w:rPr>
              <w:t xml:space="preserve"> </w:t>
            </w:r>
            <w:r w:rsidRPr="002F7481">
              <w:rPr>
                <w:sz w:val="21"/>
                <w:szCs w:val="21"/>
              </w:rPr>
              <w:t>a</w:t>
            </w:r>
            <w:r w:rsidRPr="002F7481">
              <w:rPr>
                <w:spacing w:val="-1"/>
                <w:sz w:val="21"/>
                <w:szCs w:val="21"/>
              </w:rPr>
              <w:t xml:space="preserve"> </w:t>
            </w:r>
            <w:r w:rsidRPr="002F7481">
              <w:rPr>
                <w:spacing w:val="-2"/>
                <w:sz w:val="21"/>
                <w:szCs w:val="21"/>
              </w:rPr>
              <w:t>interiér</w:t>
            </w:r>
          </w:p>
        </w:tc>
      </w:tr>
    </w:tbl>
    <w:p w14:paraId="1E2808EA"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fotografie</w:t>
      </w:r>
    </w:p>
    <w:tbl>
      <w:tblPr>
        <w:tblStyle w:val="Mriekatabuky"/>
        <w:tblW w:w="9923" w:type="dxa"/>
        <w:tblLook w:val="04A0" w:firstRow="1" w:lastRow="0" w:firstColumn="1" w:lastColumn="0" w:noHBand="0" w:noVBand="1"/>
      </w:tblPr>
      <w:tblGrid>
        <w:gridCol w:w="4961"/>
        <w:gridCol w:w="4962"/>
      </w:tblGrid>
      <w:tr w:rsidR="00EA6A71" w:rsidRPr="002F7481" w14:paraId="7331C6A8" w14:textId="77777777" w:rsidTr="00C80E63">
        <w:tc>
          <w:tcPr>
            <w:tcW w:w="4961" w:type="dxa"/>
          </w:tcPr>
          <w:p w14:paraId="00EAB1E3" w14:textId="77777777" w:rsidR="00EA6A71" w:rsidRPr="002F7481" w:rsidRDefault="00EA6A71" w:rsidP="0009753A">
            <w:pPr>
              <w:spacing w:line="276" w:lineRule="auto"/>
              <w:jc w:val="center"/>
              <w:rPr>
                <w:b/>
                <w:sz w:val="21"/>
                <w:szCs w:val="21"/>
              </w:rPr>
            </w:pPr>
            <w:r w:rsidRPr="002F7481">
              <w:rPr>
                <w:rStyle w:val="markedcontent"/>
                <w:b/>
                <w:sz w:val="21"/>
                <w:szCs w:val="21"/>
              </w:rPr>
              <w:t>Výkonový štandard</w:t>
            </w:r>
          </w:p>
        </w:tc>
        <w:tc>
          <w:tcPr>
            <w:tcW w:w="4962" w:type="dxa"/>
          </w:tcPr>
          <w:p w14:paraId="46B6F069" w14:textId="77777777" w:rsidR="00EA6A71" w:rsidRPr="002F7481" w:rsidRDefault="00EA6A71" w:rsidP="0009753A">
            <w:pPr>
              <w:spacing w:line="276" w:lineRule="auto"/>
              <w:jc w:val="center"/>
              <w:rPr>
                <w:b/>
                <w:sz w:val="21"/>
                <w:szCs w:val="21"/>
              </w:rPr>
            </w:pPr>
            <w:r w:rsidRPr="002F7481">
              <w:rPr>
                <w:rStyle w:val="markedcontent"/>
                <w:b/>
                <w:sz w:val="21"/>
                <w:szCs w:val="21"/>
              </w:rPr>
              <w:t>Obsahový štandard</w:t>
            </w:r>
          </w:p>
        </w:tc>
      </w:tr>
      <w:tr w:rsidR="00EA6A71" w:rsidRPr="002F7481" w14:paraId="242D4BF9" w14:textId="77777777" w:rsidTr="00C80E63">
        <w:tc>
          <w:tcPr>
            <w:tcW w:w="4961" w:type="dxa"/>
          </w:tcPr>
          <w:p w14:paraId="579F1085" w14:textId="77777777" w:rsidR="00EA6A71" w:rsidRPr="002F7481" w:rsidRDefault="00EA6A71" w:rsidP="0009753A">
            <w:pPr>
              <w:pStyle w:val="TableParagraph"/>
              <w:spacing w:before="116" w:line="276" w:lineRule="auto"/>
              <w:jc w:val="both"/>
              <w:rPr>
                <w:b/>
                <w:sz w:val="21"/>
                <w:szCs w:val="21"/>
              </w:rPr>
            </w:pPr>
            <w:r w:rsidRPr="002F7481">
              <w:rPr>
                <w:b/>
                <w:sz w:val="21"/>
                <w:szCs w:val="21"/>
              </w:rPr>
              <w:t>Žiak</w:t>
            </w:r>
            <w:r w:rsidRPr="002F7481">
              <w:rPr>
                <w:b/>
                <w:spacing w:val="-1"/>
                <w:sz w:val="21"/>
                <w:szCs w:val="21"/>
              </w:rPr>
              <w:t xml:space="preserve"> </w:t>
            </w:r>
            <w:r w:rsidRPr="002F7481">
              <w:rPr>
                <w:b/>
                <w:sz w:val="21"/>
                <w:szCs w:val="21"/>
              </w:rPr>
              <w:t>na</w:t>
            </w:r>
            <w:r w:rsidRPr="002F7481">
              <w:rPr>
                <w:b/>
                <w:spacing w:val="-1"/>
                <w:sz w:val="21"/>
                <w:szCs w:val="21"/>
              </w:rPr>
              <w:t xml:space="preserve"> </w:t>
            </w:r>
            <w:r w:rsidRPr="002F7481">
              <w:rPr>
                <w:b/>
                <w:sz w:val="21"/>
                <w:szCs w:val="21"/>
              </w:rPr>
              <w:t>konci</w:t>
            </w:r>
            <w:r w:rsidRPr="002F7481">
              <w:rPr>
                <w:b/>
                <w:spacing w:val="-2"/>
                <w:sz w:val="21"/>
                <w:szCs w:val="21"/>
              </w:rPr>
              <w:t xml:space="preserve"> </w:t>
            </w:r>
            <w:r w:rsidRPr="002F7481">
              <w:rPr>
                <w:b/>
                <w:sz w:val="21"/>
                <w:szCs w:val="21"/>
              </w:rPr>
              <w:t>5.</w:t>
            </w:r>
            <w:r w:rsidRPr="002F7481">
              <w:rPr>
                <w:b/>
                <w:spacing w:val="-1"/>
                <w:sz w:val="21"/>
                <w:szCs w:val="21"/>
              </w:rPr>
              <w:t xml:space="preserve"> </w:t>
            </w:r>
            <w:r w:rsidRPr="002F7481">
              <w:rPr>
                <w:b/>
                <w:sz w:val="21"/>
                <w:szCs w:val="21"/>
              </w:rPr>
              <w:t>ročníka</w:t>
            </w:r>
            <w:r w:rsidRPr="002F7481">
              <w:rPr>
                <w:b/>
                <w:spacing w:val="-2"/>
                <w:sz w:val="21"/>
                <w:szCs w:val="21"/>
              </w:rPr>
              <w:t xml:space="preserve"> </w:t>
            </w:r>
            <w:r w:rsidRPr="002F7481">
              <w:rPr>
                <w:b/>
                <w:sz w:val="21"/>
                <w:szCs w:val="21"/>
              </w:rPr>
              <w:t>základnej</w:t>
            </w:r>
            <w:r w:rsidRPr="002F7481">
              <w:rPr>
                <w:b/>
                <w:spacing w:val="-1"/>
                <w:sz w:val="21"/>
                <w:szCs w:val="21"/>
              </w:rPr>
              <w:t xml:space="preserve"> </w:t>
            </w:r>
            <w:r w:rsidRPr="002F7481">
              <w:rPr>
                <w:b/>
                <w:sz w:val="21"/>
                <w:szCs w:val="21"/>
              </w:rPr>
              <w:t>školy</w:t>
            </w:r>
            <w:r w:rsidRPr="002F7481">
              <w:rPr>
                <w:b/>
                <w:spacing w:val="-1"/>
                <w:sz w:val="21"/>
                <w:szCs w:val="21"/>
              </w:rPr>
              <w:t xml:space="preserve"> </w:t>
            </w:r>
            <w:r w:rsidRPr="002F7481">
              <w:rPr>
                <w:b/>
                <w:spacing w:val="-2"/>
                <w:sz w:val="21"/>
                <w:szCs w:val="21"/>
              </w:rPr>
              <w:t>vie/dokáže:</w:t>
            </w:r>
          </w:p>
          <w:p w14:paraId="0C4990F7"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poznať základné úkony fotografovania s digitálnym fotoaparátom (záber – rámovanie, približovanie – vzďaľovanie, uloženie fotografie),</w:t>
            </w:r>
          </w:p>
          <w:p w14:paraId="7D4B149D" w14:textId="77777777" w:rsidR="00EA6A71" w:rsidRPr="002F7481"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využiť poznatky o výtvarných vyjadrovacích prostriedkoch pri fotografovaní.</w:t>
            </w:r>
          </w:p>
        </w:tc>
        <w:tc>
          <w:tcPr>
            <w:tcW w:w="4962" w:type="dxa"/>
          </w:tcPr>
          <w:p w14:paraId="4462D6C7" w14:textId="77777777" w:rsidR="00EA6A71" w:rsidRPr="002F7481" w:rsidRDefault="00EA6A71" w:rsidP="00ED23D2">
            <w:pPr>
              <w:pStyle w:val="TableParagraph"/>
              <w:spacing w:line="276" w:lineRule="auto"/>
              <w:rPr>
                <w:sz w:val="21"/>
                <w:szCs w:val="21"/>
              </w:rPr>
            </w:pPr>
            <w:r w:rsidRPr="002F7481">
              <w:rPr>
                <w:sz w:val="21"/>
                <w:szCs w:val="21"/>
              </w:rPr>
              <w:t>základy</w:t>
            </w:r>
            <w:r w:rsidRPr="002F7481">
              <w:rPr>
                <w:spacing w:val="-13"/>
                <w:sz w:val="21"/>
                <w:szCs w:val="21"/>
              </w:rPr>
              <w:t xml:space="preserve"> </w:t>
            </w:r>
            <w:r w:rsidRPr="002F7481">
              <w:rPr>
                <w:sz w:val="21"/>
                <w:szCs w:val="21"/>
              </w:rPr>
              <w:t>práce</w:t>
            </w:r>
            <w:r w:rsidRPr="002F7481">
              <w:rPr>
                <w:spacing w:val="-10"/>
                <w:sz w:val="21"/>
                <w:szCs w:val="21"/>
              </w:rPr>
              <w:t xml:space="preserve"> </w:t>
            </w:r>
            <w:r w:rsidRPr="002F7481">
              <w:rPr>
                <w:sz w:val="21"/>
                <w:szCs w:val="21"/>
              </w:rPr>
              <w:t>s</w:t>
            </w:r>
            <w:r w:rsidRPr="002F7481">
              <w:rPr>
                <w:spacing w:val="-10"/>
                <w:sz w:val="21"/>
                <w:szCs w:val="21"/>
              </w:rPr>
              <w:t xml:space="preserve"> </w:t>
            </w:r>
            <w:r w:rsidRPr="002F7481">
              <w:rPr>
                <w:sz w:val="21"/>
                <w:szCs w:val="21"/>
              </w:rPr>
              <w:t>digitálnym</w:t>
            </w:r>
            <w:r w:rsidRPr="002F7481">
              <w:rPr>
                <w:spacing w:val="-9"/>
                <w:sz w:val="21"/>
                <w:szCs w:val="21"/>
              </w:rPr>
              <w:t xml:space="preserve"> </w:t>
            </w:r>
            <w:r w:rsidRPr="002F7481">
              <w:rPr>
                <w:sz w:val="21"/>
                <w:szCs w:val="21"/>
              </w:rPr>
              <w:t>fotoaparátom fotografia (digitálna)</w:t>
            </w:r>
          </w:p>
          <w:p w14:paraId="1ED660FE" w14:textId="77777777" w:rsidR="00EA6A71" w:rsidRPr="002F7481" w:rsidRDefault="00EA6A71" w:rsidP="00ED23D2">
            <w:pPr>
              <w:pStyle w:val="TableParagraph"/>
              <w:spacing w:line="276" w:lineRule="auto"/>
              <w:rPr>
                <w:sz w:val="21"/>
                <w:szCs w:val="21"/>
              </w:rPr>
            </w:pPr>
            <w:r w:rsidRPr="002F7481">
              <w:rPr>
                <w:sz w:val="21"/>
                <w:szCs w:val="21"/>
              </w:rPr>
              <w:t>hľadanie</w:t>
            </w:r>
            <w:r w:rsidRPr="002F7481">
              <w:rPr>
                <w:spacing w:val="40"/>
                <w:sz w:val="21"/>
                <w:szCs w:val="21"/>
              </w:rPr>
              <w:t xml:space="preserve"> </w:t>
            </w:r>
            <w:r w:rsidRPr="002F7481">
              <w:rPr>
                <w:sz w:val="21"/>
                <w:szCs w:val="21"/>
              </w:rPr>
              <w:t>záberu</w:t>
            </w:r>
            <w:r w:rsidRPr="002F7481">
              <w:rPr>
                <w:spacing w:val="40"/>
                <w:sz w:val="21"/>
                <w:szCs w:val="21"/>
              </w:rPr>
              <w:t xml:space="preserve"> </w:t>
            </w:r>
            <w:r w:rsidRPr="002F7481">
              <w:rPr>
                <w:sz w:val="21"/>
                <w:szCs w:val="21"/>
              </w:rPr>
              <w:t>–</w:t>
            </w:r>
            <w:r w:rsidRPr="002F7481">
              <w:rPr>
                <w:spacing w:val="40"/>
                <w:sz w:val="21"/>
                <w:szCs w:val="21"/>
              </w:rPr>
              <w:t xml:space="preserve"> </w:t>
            </w:r>
            <w:r w:rsidRPr="002F7481">
              <w:rPr>
                <w:sz w:val="21"/>
                <w:szCs w:val="21"/>
              </w:rPr>
              <w:t>výsek</w:t>
            </w:r>
            <w:r w:rsidRPr="002F7481">
              <w:rPr>
                <w:spacing w:val="40"/>
                <w:sz w:val="21"/>
                <w:szCs w:val="21"/>
              </w:rPr>
              <w:t xml:space="preserve"> </w:t>
            </w:r>
            <w:r w:rsidRPr="002F7481">
              <w:rPr>
                <w:sz w:val="21"/>
                <w:szCs w:val="21"/>
              </w:rPr>
              <w:t>(rámovanie)</w:t>
            </w:r>
            <w:r w:rsidRPr="002F7481">
              <w:rPr>
                <w:spacing w:val="40"/>
                <w:sz w:val="21"/>
                <w:szCs w:val="21"/>
              </w:rPr>
              <w:t xml:space="preserve"> </w:t>
            </w:r>
            <w:r w:rsidRPr="002F7481">
              <w:rPr>
                <w:sz w:val="21"/>
                <w:szCs w:val="21"/>
              </w:rPr>
              <w:t>pohľadu</w:t>
            </w:r>
            <w:r w:rsidRPr="002F7481">
              <w:rPr>
                <w:spacing w:val="40"/>
                <w:sz w:val="21"/>
                <w:szCs w:val="21"/>
              </w:rPr>
              <w:t xml:space="preserve"> </w:t>
            </w:r>
            <w:r w:rsidRPr="002F7481">
              <w:rPr>
                <w:sz w:val="21"/>
                <w:szCs w:val="21"/>
              </w:rPr>
              <w:t>na</w:t>
            </w:r>
            <w:r w:rsidRPr="002F7481">
              <w:rPr>
                <w:spacing w:val="40"/>
                <w:sz w:val="21"/>
                <w:szCs w:val="21"/>
              </w:rPr>
              <w:t xml:space="preserve"> </w:t>
            </w:r>
            <w:r w:rsidRPr="002F7481">
              <w:rPr>
                <w:sz w:val="21"/>
                <w:szCs w:val="21"/>
              </w:rPr>
              <w:t>skutočnosť,</w:t>
            </w:r>
            <w:r w:rsidRPr="002F7481">
              <w:rPr>
                <w:spacing w:val="40"/>
                <w:sz w:val="21"/>
                <w:szCs w:val="21"/>
              </w:rPr>
              <w:t xml:space="preserve"> </w:t>
            </w:r>
            <w:r w:rsidRPr="002F7481">
              <w:rPr>
                <w:sz w:val="21"/>
                <w:szCs w:val="21"/>
              </w:rPr>
              <w:t>rôzne výseky rovnakého námetu v hľadáčiku (napr. drobné predmety)</w:t>
            </w:r>
          </w:p>
          <w:p w14:paraId="2153BBCE" w14:textId="77777777" w:rsidR="00EA6A71" w:rsidRPr="002F7481" w:rsidRDefault="00EA6A71" w:rsidP="00ED23D2">
            <w:pPr>
              <w:pStyle w:val="TableParagraph"/>
              <w:spacing w:line="276" w:lineRule="auto"/>
              <w:rPr>
                <w:sz w:val="21"/>
                <w:szCs w:val="21"/>
              </w:rPr>
            </w:pPr>
            <w:r w:rsidRPr="002F7481">
              <w:rPr>
                <w:sz w:val="21"/>
                <w:szCs w:val="21"/>
              </w:rPr>
              <w:t>rôzne</w:t>
            </w:r>
            <w:r w:rsidRPr="002F7481">
              <w:rPr>
                <w:spacing w:val="-5"/>
                <w:sz w:val="21"/>
                <w:szCs w:val="21"/>
              </w:rPr>
              <w:t xml:space="preserve"> </w:t>
            </w:r>
            <w:r w:rsidRPr="002F7481">
              <w:rPr>
                <w:sz w:val="21"/>
                <w:szCs w:val="21"/>
              </w:rPr>
              <w:t>možnosti</w:t>
            </w:r>
            <w:r w:rsidRPr="002F7481">
              <w:rPr>
                <w:spacing w:val="-5"/>
                <w:sz w:val="21"/>
                <w:szCs w:val="21"/>
              </w:rPr>
              <w:t xml:space="preserve"> </w:t>
            </w:r>
            <w:r w:rsidRPr="002F7481">
              <w:rPr>
                <w:sz w:val="21"/>
                <w:szCs w:val="21"/>
              </w:rPr>
              <w:t>pohľadu</w:t>
            </w:r>
            <w:r w:rsidRPr="002F7481">
              <w:rPr>
                <w:spacing w:val="-5"/>
                <w:sz w:val="21"/>
                <w:szCs w:val="21"/>
              </w:rPr>
              <w:t xml:space="preserve"> </w:t>
            </w:r>
            <w:r w:rsidRPr="002F7481">
              <w:rPr>
                <w:sz w:val="21"/>
                <w:szCs w:val="21"/>
              </w:rPr>
              <w:t>na</w:t>
            </w:r>
            <w:r w:rsidRPr="002F7481">
              <w:rPr>
                <w:spacing w:val="-5"/>
                <w:sz w:val="21"/>
                <w:szCs w:val="21"/>
              </w:rPr>
              <w:t xml:space="preserve"> </w:t>
            </w:r>
            <w:r w:rsidRPr="002F7481">
              <w:rPr>
                <w:sz w:val="21"/>
                <w:szCs w:val="21"/>
              </w:rPr>
              <w:t>predmet</w:t>
            </w:r>
            <w:r w:rsidRPr="002F7481">
              <w:rPr>
                <w:spacing w:val="-5"/>
                <w:sz w:val="21"/>
                <w:szCs w:val="21"/>
              </w:rPr>
              <w:t xml:space="preserve"> </w:t>
            </w:r>
            <w:r w:rsidRPr="002F7481">
              <w:rPr>
                <w:sz w:val="21"/>
                <w:szCs w:val="21"/>
              </w:rPr>
              <w:t>(motív)</w:t>
            </w:r>
            <w:r w:rsidRPr="002F7481">
              <w:rPr>
                <w:spacing w:val="-5"/>
                <w:sz w:val="21"/>
                <w:szCs w:val="21"/>
              </w:rPr>
              <w:t xml:space="preserve"> </w:t>
            </w:r>
            <w:r w:rsidRPr="002F7481">
              <w:rPr>
                <w:sz w:val="21"/>
                <w:szCs w:val="21"/>
              </w:rPr>
              <w:t>-</w:t>
            </w:r>
            <w:r w:rsidRPr="002F7481">
              <w:rPr>
                <w:spacing w:val="-4"/>
                <w:sz w:val="21"/>
                <w:szCs w:val="21"/>
              </w:rPr>
              <w:t xml:space="preserve"> </w:t>
            </w:r>
            <w:r w:rsidRPr="002F7481">
              <w:rPr>
                <w:sz w:val="21"/>
                <w:szCs w:val="21"/>
              </w:rPr>
              <w:t>celok</w:t>
            </w:r>
            <w:r w:rsidRPr="002F7481">
              <w:rPr>
                <w:spacing w:val="-5"/>
                <w:sz w:val="21"/>
                <w:szCs w:val="21"/>
              </w:rPr>
              <w:t xml:space="preserve"> </w:t>
            </w:r>
            <w:r w:rsidRPr="002F7481">
              <w:rPr>
                <w:sz w:val="21"/>
                <w:szCs w:val="21"/>
              </w:rPr>
              <w:t>a</w:t>
            </w:r>
            <w:r w:rsidRPr="002F7481">
              <w:rPr>
                <w:spacing w:val="-5"/>
                <w:sz w:val="21"/>
                <w:szCs w:val="21"/>
              </w:rPr>
              <w:t xml:space="preserve"> </w:t>
            </w:r>
            <w:r w:rsidRPr="002F7481">
              <w:rPr>
                <w:sz w:val="21"/>
                <w:szCs w:val="21"/>
              </w:rPr>
              <w:t>detail hry s približovaním (zoomom)</w:t>
            </w:r>
          </w:p>
          <w:p w14:paraId="245884E9" w14:textId="77777777" w:rsidR="00EA6A71" w:rsidRPr="002F7481" w:rsidRDefault="00EA6A71" w:rsidP="00ED23D2">
            <w:pPr>
              <w:pStyle w:val="TableParagraph"/>
              <w:spacing w:line="276" w:lineRule="auto"/>
              <w:rPr>
                <w:sz w:val="21"/>
                <w:szCs w:val="21"/>
              </w:rPr>
            </w:pPr>
            <w:r w:rsidRPr="002F7481">
              <w:rPr>
                <w:sz w:val="21"/>
                <w:szCs w:val="21"/>
              </w:rPr>
              <w:t>rovnaký</w:t>
            </w:r>
            <w:r w:rsidRPr="002F7481">
              <w:rPr>
                <w:spacing w:val="-12"/>
                <w:sz w:val="21"/>
                <w:szCs w:val="21"/>
              </w:rPr>
              <w:t xml:space="preserve"> </w:t>
            </w:r>
            <w:r w:rsidRPr="002F7481">
              <w:rPr>
                <w:sz w:val="21"/>
                <w:szCs w:val="21"/>
              </w:rPr>
              <w:t>námet</w:t>
            </w:r>
            <w:r w:rsidRPr="002F7481">
              <w:rPr>
                <w:spacing w:val="-8"/>
                <w:sz w:val="21"/>
                <w:szCs w:val="21"/>
              </w:rPr>
              <w:t xml:space="preserve"> </w:t>
            </w:r>
            <w:r w:rsidRPr="002F7481">
              <w:rPr>
                <w:sz w:val="21"/>
                <w:szCs w:val="21"/>
              </w:rPr>
              <w:t>s</w:t>
            </w:r>
            <w:r w:rsidRPr="002F7481">
              <w:rPr>
                <w:spacing w:val="-9"/>
                <w:sz w:val="21"/>
                <w:szCs w:val="21"/>
              </w:rPr>
              <w:t xml:space="preserve"> </w:t>
            </w:r>
            <w:r w:rsidRPr="002F7481">
              <w:rPr>
                <w:sz w:val="21"/>
                <w:szCs w:val="21"/>
              </w:rPr>
              <w:t>rôznou</w:t>
            </w:r>
            <w:r w:rsidRPr="002F7481">
              <w:rPr>
                <w:spacing w:val="-6"/>
                <w:sz w:val="21"/>
                <w:szCs w:val="21"/>
              </w:rPr>
              <w:t xml:space="preserve"> </w:t>
            </w:r>
            <w:r w:rsidRPr="002F7481">
              <w:rPr>
                <w:sz w:val="21"/>
                <w:szCs w:val="21"/>
              </w:rPr>
              <w:t>expozíciou režim makro</w:t>
            </w:r>
          </w:p>
          <w:p w14:paraId="72EFA586" w14:textId="77777777" w:rsidR="00EA6A71" w:rsidRPr="002F7481" w:rsidRDefault="00EA6A71" w:rsidP="00ED23D2">
            <w:pPr>
              <w:pStyle w:val="TableParagraph"/>
              <w:spacing w:line="276" w:lineRule="auto"/>
              <w:rPr>
                <w:sz w:val="21"/>
                <w:szCs w:val="21"/>
              </w:rPr>
            </w:pPr>
            <w:r w:rsidRPr="002F7481">
              <w:rPr>
                <w:sz w:val="21"/>
                <w:szCs w:val="21"/>
              </w:rPr>
              <w:t>uloženie</w:t>
            </w:r>
            <w:r w:rsidRPr="002F7481">
              <w:rPr>
                <w:spacing w:val="-1"/>
                <w:sz w:val="21"/>
                <w:szCs w:val="21"/>
              </w:rPr>
              <w:t xml:space="preserve"> </w:t>
            </w:r>
            <w:r w:rsidRPr="002F7481">
              <w:rPr>
                <w:sz w:val="21"/>
                <w:szCs w:val="21"/>
              </w:rPr>
              <w:t>a</w:t>
            </w:r>
            <w:r w:rsidRPr="002F7481">
              <w:rPr>
                <w:spacing w:val="-3"/>
                <w:sz w:val="21"/>
                <w:szCs w:val="21"/>
              </w:rPr>
              <w:t xml:space="preserve"> </w:t>
            </w:r>
            <w:r w:rsidRPr="002F7481">
              <w:rPr>
                <w:sz w:val="21"/>
                <w:szCs w:val="21"/>
              </w:rPr>
              <w:t>základné</w:t>
            </w:r>
            <w:r w:rsidRPr="002F7481">
              <w:rPr>
                <w:spacing w:val="-2"/>
                <w:sz w:val="21"/>
                <w:szCs w:val="21"/>
              </w:rPr>
              <w:t xml:space="preserve"> </w:t>
            </w:r>
            <w:r w:rsidRPr="002F7481">
              <w:rPr>
                <w:sz w:val="21"/>
                <w:szCs w:val="21"/>
              </w:rPr>
              <w:t>operácie</w:t>
            </w:r>
            <w:r w:rsidRPr="002F7481">
              <w:rPr>
                <w:spacing w:val="-1"/>
                <w:sz w:val="21"/>
                <w:szCs w:val="21"/>
              </w:rPr>
              <w:t xml:space="preserve"> </w:t>
            </w:r>
            <w:r w:rsidRPr="002F7481">
              <w:rPr>
                <w:sz w:val="21"/>
                <w:szCs w:val="21"/>
              </w:rPr>
              <w:t>s</w:t>
            </w:r>
            <w:r w:rsidRPr="002F7481">
              <w:rPr>
                <w:spacing w:val="-1"/>
                <w:sz w:val="21"/>
                <w:szCs w:val="21"/>
              </w:rPr>
              <w:t xml:space="preserve"> </w:t>
            </w:r>
            <w:r w:rsidRPr="002F7481">
              <w:rPr>
                <w:sz w:val="21"/>
                <w:szCs w:val="21"/>
              </w:rPr>
              <w:t>fotografiou</w:t>
            </w:r>
            <w:r w:rsidRPr="002F7481">
              <w:rPr>
                <w:spacing w:val="-1"/>
                <w:sz w:val="21"/>
                <w:szCs w:val="21"/>
              </w:rPr>
              <w:t xml:space="preserve"> </w:t>
            </w:r>
            <w:r w:rsidRPr="002F7481">
              <w:rPr>
                <w:sz w:val="21"/>
                <w:szCs w:val="21"/>
              </w:rPr>
              <w:t>v</w:t>
            </w:r>
            <w:r w:rsidRPr="002F7481">
              <w:rPr>
                <w:spacing w:val="1"/>
                <w:sz w:val="21"/>
                <w:szCs w:val="21"/>
              </w:rPr>
              <w:t xml:space="preserve"> </w:t>
            </w:r>
            <w:r w:rsidRPr="002F7481">
              <w:rPr>
                <w:spacing w:val="-2"/>
                <w:sz w:val="21"/>
                <w:szCs w:val="21"/>
              </w:rPr>
              <w:t>počítači</w:t>
            </w:r>
          </w:p>
          <w:p w14:paraId="6EADFF70" w14:textId="77777777" w:rsidR="00EA6A71" w:rsidRPr="002F7481" w:rsidRDefault="00EA6A71" w:rsidP="00ED23D2">
            <w:pPr>
              <w:spacing w:line="276" w:lineRule="auto"/>
              <w:rPr>
                <w:b/>
                <w:sz w:val="21"/>
                <w:szCs w:val="21"/>
              </w:rPr>
            </w:pPr>
            <w:r w:rsidRPr="002F7481">
              <w:rPr>
                <w:sz w:val="21"/>
                <w:szCs w:val="21"/>
              </w:rPr>
              <w:t>vznik</w:t>
            </w:r>
            <w:r w:rsidRPr="002F7481">
              <w:rPr>
                <w:spacing w:val="1"/>
                <w:sz w:val="21"/>
                <w:szCs w:val="21"/>
              </w:rPr>
              <w:t xml:space="preserve"> </w:t>
            </w:r>
            <w:r w:rsidRPr="002F7481">
              <w:rPr>
                <w:spacing w:val="-2"/>
                <w:sz w:val="21"/>
                <w:szCs w:val="21"/>
              </w:rPr>
              <w:t>fotografie</w:t>
            </w:r>
          </w:p>
        </w:tc>
      </w:tr>
    </w:tbl>
    <w:p w14:paraId="78C852AA" w14:textId="77777777" w:rsidR="00ED23D2" w:rsidRDefault="00ED23D2" w:rsidP="002F7481">
      <w:pPr>
        <w:spacing w:before="240" w:after="240" w:line="276" w:lineRule="auto"/>
        <w:rPr>
          <w:rFonts w:eastAsiaTheme="minorHAnsi"/>
          <w:b/>
          <w:lang w:eastAsia="en-US"/>
        </w:rPr>
      </w:pPr>
    </w:p>
    <w:p w14:paraId="38184157" w14:textId="77777777" w:rsidR="00EA6A71" w:rsidRPr="002F7481" w:rsidRDefault="00ED23D2" w:rsidP="00ED23D2">
      <w:pPr>
        <w:spacing w:after="200" w:line="276" w:lineRule="auto"/>
        <w:rPr>
          <w:rFonts w:eastAsiaTheme="minorHAnsi"/>
          <w:b/>
          <w:lang w:eastAsia="en-US"/>
        </w:rPr>
      </w:pPr>
      <w:r>
        <w:rPr>
          <w:rFonts w:eastAsiaTheme="minorHAnsi"/>
          <w:b/>
          <w:lang w:eastAsia="en-US"/>
        </w:rPr>
        <w:br w:type="page"/>
      </w:r>
      <w:r w:rsidR="00EA6A71" w:rsidRPr="002F7481">
        <w:rPr>
          <w:rFonts w:eastAsiaTheme="minorHAnsi"/>
          <w:b/>
          <w:lang w:eastAsia="en-US"/>
        </w:rPr>
        <w:lastRenderedPageBreak/>
        <w:t>Podnety videa a filmu</w:t>
      </w:r>
    </w:p>
    <w:tbl>
      <w:tblPr>
        <w:tblStyle w:val="Mriekatabuky"/>
        <w:tblW w:w="9923" w:type="dxa"/>
        <w:tblLook w:val="04A0" w:firstRow="1" w:lastRow="0" w:firstColumn="1" w:lastColumn="0" w:noHBand="0" w:noVBand="1"/>
      </w:tblPr>
      <w:tblGrid>
        <w:gridCol w:w="4961"/>
        <w:gridCol w:w="4962"/>
      </w:tblGrid>
      <w:tr w:rsidR="00EA6A71" w:rsidRPr="002F7481" w14:paraId="7C11C84E" w14:textId="77777777" w:rsidTr="00C80E63">
        <w:tc>
          <w:tcPr>
            <w:tcW w:w="4961" w:type="dxa"/>
          </w:tcPr>
          <w:p w14:paraId="158F6A91" w14:textId="77777777" w:rsidR="00EA6A71" w:rsidRPr="002F7481" w:rsidRDefault="00EA6A71" w:rsidP="0009753A">
            <w:pPr>
              <w:spacing w:line="276" w:lineRule="auto"/>
              <w:jc w:val="center"/>
              <w:rPr>
                <w:b/>
                <w:sz w:val="21"/>
                <w:szCs w:val="21"/>
              </w:rPr>
            </w:pPr>
            <w:r w:rsidRPr="002F7481">
              <w:rPr>
                <w:rStyle w:val="markedcontent"/>
                <w:b/>
                <w:sz w:val="21"/>
                <w:szCs w:val="21"/>
              </w:rPr>
              <w:t>Výkonový štandard</w:t>
            </w:r>
          </w:p>
        </w:tc>
        <w:tc>
          <w:tcPr>
            <w:tcW w:w="4962" w:type="dxa"/>
          </w:tcPr>
          <w:p w14:paraId="39F80CDA" w14:textId="77777777" w:rsidR="00EA6A71" w:rsidRPr="002F7481" w:rsidRDefault="00EA6A71" w:rsidP="0009753A">
            <w:pPr>
              <w:spacing w:line="276" w:lineRule="auto"/>
              <w:jc w:val="center"/>
              <w:rPr>
                <w:b/>
                <w:sz w:val="21"/>
                <w:szCs w:val="21"/>
              </w:rPr>
            </w:pPr>
            <w:r w:rsidRPr="002F7481">
              <w:rPr>
                <w:rStyle w:val="markedcontent"/>
                <w:b/>
                <w:sz w:val="21"/>
                <w:szCs w:val="21"/>
              </w:rPr>
              <w:t>Obsahový štandard</w:t>
            </w:r>
          </w:p>
        </w:tc>
      </w:tr>
      <w:tr w:rsidR="00EA6A71" w:rsidRPr="002F7481" w14:paraId="1A43F930" w14:textId="77777777" w:rsidTr="00C80E63">
        <w:tc>
          <w:tcPr>
            <w:tcW w:w="4961" w:type="dxa"/>
          </w:tcPr>
          <w:p w14:paraId="513E529E" w14:textId="77777777" w:rsidR="00EA6A71" w:rsidRPr="002F7481" w:rsidRDefault="00EA6A71" w:rsidP="0009753A">
            <w:pPr>
              <w:pStyle w:val="TableParagraph"/>
              <w:spacing w:before="116" w:line="276" w:lineRule="auto"/>
              <w:rPr>
                <w:b/>
                <w:sz w:val="21"/>
                <w:szCs w:val="21"/>
              </w:rPr>
            </w:pPr>
            <w:r w:rsidRPr="002F7481">
              <w:rPr>
                <w:b/>
                <w:sz w:val="21"/>
                <w:szCs w:val="21"/>
              </w:rPr>
              <w:t>Žiak</w:t>
            </w:r>
            <w:r w:rsidRPr="002F7481">
              <w:rPr>
                <w:b/>
                <w:spacing w:val="-1"/>
                <w:sz w:val="21"/>
                <w:szCs w:val="21"/>
              </w:rPr>
              <w:t xml:space="preserve"> </w:t>
            </w:r>
            <w:r w:rsidRPr="002F7481">
              <w:rPr>
                <w:b/>
                <w:sz w:val="21"/>
                <w:szCs w:val="21"/>
              </w:rPr>
              <w:t>na</w:t>
            </w:r>
            <w:r w:rsidRPr="002F7481">
              <w:rPr>
                <w:b/>
                <w:spacing w:val="-1"/>
                <w:sz w:val="21"/>
                <w:szCs w:val="21"/>
              </w:rPr>
              <w:t xml:space="preserve"> </w:t>
            </w:r>
            <w:r w:rsidRPr="002F7481">
              <w:rPr>
                <w:b/>
                <w:sz w:val="21"/>
                <w:szCs w:val="21"/>
              </w:rPr>
              <w:t>konci</w:t>
            </w:r>
            <w:r w:rsidRPr="002F7481">
              <w:rPr>
                <w:b/>
                <w:spacing w:val="-2"/>
                <w:sz w:val="21"/>
                <w:szCs w:val="21"/>
              </w:rPr>
              <w:t xml:space="preserve"> </w:t>
            </w:r>
            <w:r w:rsidRPr="002F7481">
              <w:rPr>
                <w:b/>
                <w:sz w:val="21"/>
                <w:szCs w:val="21"/>
              </w:rPr>
              <w:t>5.</w:t>
            </w:r>
            <w:r w:rsidRPr="002F7481">
              <w:rPr>
                <w:b/>
                <w:spacing w:val="-1"/>
                <w:sz w:val="21"/>
                <w:szCs w:val="21"/>
              </w:rPr>
              <w:t xml:space="preserve"> </w:t>
            </w:r>
            <w:r w:rsidRPr="002F7481">
              <w:rPr>
                <w:b/>
                <w:sz w:val="21"/>
                <w:szCs w:val="21"/>
              </w:rPr>
              <w:t>ročníka</w:t>
            </w:r>
            <w:r w:rsidRPr="002F7481">
              <w:rPr>
                <w:b/>
                <w:spacing w:val="-2"/>
                <w:sz w:val="21"/>
                <w:szCs w:val="21"/>
              </w:rPr>
              <w:t xml:space="preserve"> </w:t>
            </w:r>
            <w:r w:rsidRPr="002F7481">
              <w:rPr>
                <w:b/>
                <w:sz w:val="21"/>
                <w:szCs w:val="21"/>
              </w:rPr>
              <w:t>základnej</w:t>
            </w:r>
            <w:r w:rsidRPr="002F7481">
              <w:rPr>
                <w:b/>
                <w:spacing w:val="-1"/>
                <w:sz w:val="21"/>
                <w:szCs w:val="21"/>
              </w:rPr>
              <w:t xml:space="preserve"> </w:t>
            </w:r>
            <w:r w:rsidRPr="002F7481">
              <w:rPr>
                <w:b/>
                <w:sz w:val="21"/>
                <w:szCs w:val="21"/>
              </w:rPr>
              <w:t>školy</w:t>
            </w:r>
            <w:r w:rsidRPr="002F7481">
              <w:rPr>
                <w:b/>
                <w:spacing w:val="-1"/>
                <w:sz w:val="21"/>
                <w:szCs w:val="21"/>
              </w:rPr>
              <w:t xml:space="preserve"> </w:t>
            </w:r>
            <w:r w:rsidRPr="002F7481">
              <w:rPr>
                <w:b/>
                <w:spacing w:val="-2"/>
                <w:sz w:val="21"/>
                <w:szCs w:val="21"/>
              </w:rPr>
              <w:t>vie/dokáže:</w:t>
            </w:r>
          </w:p>
          <w:p w14:paraId="5EF46205" w14:textId="77777777" w:rsidR="00EA6A71" w:rsidRPr="002F7481"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poznať základné úkony pri nakrúcaní videa</w:t>
            </w:r>
          </w:p>
        </w:tc>
        <w:tc>
          <w:tcPr>
            <w:tcW w:w="4962" w:type="dxa"/>
          </w:tcPr>
          <w:p w14:paraId="606145DD" w14:textId="77777777" w:rsidR="00EA6A71" w:rsidRPr="002F7481" w:rsidRDefault="00EA6A71" w:rsidP="0009753A">
            <w:pPr>
              <w:pStyle w:val="Bezriadkovania"/>
              <w:spacing w:line="276" w:lineRule="auto"/>
              <w:rPr>
                <w:sz w:val="21"/>
                <w:szCs w:val="21"/>
              </w:rPr>
            </w:pPr>
            <w:r w:rsidRPr="002F7481">
              <w:rPr>
                <w:sz w:val="21"/>
                <w:szCs w:val="21"/>
              </w:rPr>
              <w:t>záber</w:t>
            </w:r>
            <w:r w:rsidRPr="002F7481">
              <w:rPr>
                <w:sz w:val="21"/>
                <w:szCs w:val="21"/>
              </w:rPr>
              <w:tab/>
              <w:t>(kompaktný digitálny fotoaparát  alebo mobilný telefón, videokamera)</w:t>
            </w:r>
          </w:p>
          <w:p w14:paraId="0EC20648" w14:textId="77777777" w:rsidR="00EA6A71" w:rsidRPr="002F7481" w:rsidRDefault="00EA6A71" w:rsidP="0009753A">
            <w:pPr>
              <w:pStyle w:val="Bezriadkovania"/>
              <w:spacing w:line="276" w:lineRule="auto"/>
              <w:rPr>
                <w:sz w:val="21"/>
                <w:szCs w:val="21"/>
              </w:rPr>
            </w:pPr>
            <w:r w:rsidRPr="002F7481">
              <w:rPr>
                <w:sz w:val="21"/>
                <w:szCs w:val="21"/>
              </w:rPr>
              <w:t xml:space="preserve">veľkosť, kompozícia a dĺžka záberu, uhol pohľadu, osvetlenie, farebné </w:t>
            </w:r>
            <w:r w:rsidRPr="002F7481">
              <w:rPr>
                <w:spacing w:val="-2"/>
                <w:sz w:val="21"/>
                <w:szCs w:val="21"/>
              </w:rPr>
              <w:t>naladenie</w:t>
            </w:r>
          </w:p>
          <w:p w14:paraId="4477A736" w14:textId="77777777" w:rsidR="00EA6A71" w:rsidRPr="002F7481" w:rsidRDefault="00EA6A71" w:rsidP="00ED23D2">
            <w:pPr>
              <w:pStyle w:val="TableParagraph"/>
              <w:spacing w:line="276" w:lineRule="auto"/>
              <w:rPr>
                <w:sz w:val="21"/>
                <w:szCs w:val="21"/>
              </w:rPr>
            </w:pPr>
            <w:r w:rsidRPr="002F7481">
              <w:rPr>
                <w:sz w:val="21"/>
                <w:szCs w:val="21"/>
              </w:rPr>
              <w:t>voľba</w:t>
            </w:r>
            <w:r w:rsidRPr="002F7481">
              <w:rPr>
                <w:spacing w:val="-2"/>
                <w:sz w:val="21"/>
                <w:szCs w:val="21"/>
              </w:rPr>
              <w:t xml:space="preserve"> </w:t>
            </w:r>
            <w:r w:rsidRPr="002F7481">
              <w:rPr>
                <w:sz w:val="21"/>
                <w:szCs w:val="21"/>
              </w:rPr>
              <w:t>témy,</w:t>
            </w:r>
            <w:r w:rsidRPr="002F7481">
              <w:rPr>
                <w:spacing w:val="-1"/>
                <w:sz w:val="21"/>
                <w:szCs w:val="21"/>
              </w:rPr>
              <w:t xml:space="preserve"> </w:t>
            </w:r>
            <w:r w:rsidRPr="002F7481">
              <w:rPr>
                <w:sz w:val="21"/>
                <w:szCs w:val="21"/>
              </w:rPr>
              <w:t>výber/príprava</w:t>
            </w:r>
            <w:r w:rsidRPr="002F7481">
              <w:rPr>
                <w:spacing w:val="-2"/>
                <w:sz w:val="21"/>
                <w:szCs w:val="21"/>
              </w:rPr>
              <w:t xml:space="preserve"> </w:t>
            </w:r>
            <w:r w:rsidRPr="002F7481">
              <w:rPr>
                <w:sz w:val="21"/>
                <w:szCs w:val="21"/>
              </w:rPr>
              <w:t>scény</w:t>
            </w:r>
            <w:r w:rsidRPr="002F7481">
              <w:rPr>
                <w:spacing w:val="-6"/>
                <w:sz w:val="21"/>
                <w:szCs w:val="21"/>
              </w:rPr>
              <w:t xml:space="preserve"> </w:t>
            </w:r>
            <w:r w:rsidRPr="002F7481">
              <w:rPr>
                <w:sz w:val="21"/>
                <w:szCs w:val="21"/>
              </w:rPr>
              <w:t>a</w:t>
            </w:r>
            <w:r w:rsidRPr="002F7481">
              <w:rPr>
                <w:spacing w:val="2"/>
                <w:sz w:val="21"/>
                <w:szCs w:val="21"/>
              </w:rPr>
              <w:t xml:space="preserve"> </w:t>
            </w:r>
            <w:r w:rsidRPr="002F7481">
              <w:rPr>
                <w:sz w:val="21"/>
                <w:szCs w:val="21"/>
              </w:rPr>
              <w:t>aktérov,</w:t>
            </w:r>
            <w:r w:rsidRPr="002F7481">
              <w:rPr>
                <w:spacing w:val="-1"/>
                <w:sz w:val="21"/>
                <w:szCs w:val="21"/>
              </w:rPr>
              <w:t xml:space="preserve"> </w:t>
            </w:r>
            <w:r w:rsidRPr="002F7481">
              <w:rPr>
                <w:sz w:val="21"/>
                <w:szCs w:val="21"/>
              </w:rPr>
              <w:t xml:space="preserve">vyjadrenie </w:t>
            </w:r>
            <w:r w:rsidRPr="002F7481">
              <w:rPr>
                <w:spacing w:val="-2"/>
                <w:sz w:val="21"/>
                <w:szCs w:val="21"/>
              </w:rPr>
              <w:t>miesta</w:t>
            </w:r>
          </w:p>
          <w:p w14:paraId="3D569F27" w14:textId="77777777" w:rsidR="00EA6A71" w:rsidRPr="002F7481" w:rsidRDefault="00EA6A71" w:rsidP="00ED23D2">
            <w:pPr>
              <w:pStyle w:val="TableParagraph"/>
              <w:spacing w:line="276" w:lineRule="auto"/>
              <w:ind w:right="-103"/>
              <w:rPr>
                <w:sz w:val="21"/>
                <w:szCs w:val="21"/>
              </w:rPr>
            </w:pPr>
            <w:r w:rsidRPr="002F7481">
              <w:rPr>
                <w:sz w:val="21"/>
                <w:szCs w:val="21"/>
              </w:rPr>
              <w:t>spájanie</w:t>
            </w:r>
            <w:r w:rsidRPr="002F7481">
              <w:rPr>
                <w:spacing w:val="-2"/>
                <w:sz w:val="21"/>
                <w:szCs w:val="21"/>
              </w:rPr>
              <w:t xml:space="preserve"> </w:t>
            </w:r>
            <w:r w:rsidRPr="002F7481">
              <w:rPr>
                <w:sz w:val="21"/>
                <w:szCs w:val="21"/>
              </w:rPr>
              <w:t>záberov a</w:t>
            </w:r>
            <w:r w:rsidRPr="002F7481">
              <w:rPr>
                <w:spacing w:val="-2"/>
                <w:sz w:val="21"/>
                <w:szCs w:val="21"/>
              </w:rPr>
              <w:t xml:space="preserve"> </w:t>
            </w:r>
            <w:r w:rsidRPr="002F7481">
              <w:rPr>
                <w:sz w:val="21"/>
                <w:szCs w:val="21"/>
              </w:rPr>
              <w:t>obrazov</w:t>
            </w:r>
            <w:r w:rsidRPr="002F7481">
              <w:rPr>
                <w:spacing w:val="-1"/>
                <w:sz w:val="21"/>
                <w:szCs w:val="21"/>
              </w:rPr>
              <w:t xml:space="preserve"> </w:t>
            </w:r>
            <w:r w:rsidRPr="002F7481">
              <w:rPr>
                <w:sz w:val="21"/>
                <w:szCs w:val="21"/>
              </w:rPr>
              <w:t>(sekvencia,</w:t>
            </w:r>
            <w:r w:rsidRPr="002F7481">
              <w:rPr>
                <w:spacing w:val="-1"/>
                <w:sz w:val="21"/>
                <w:szCs w:val="21"/>
              </w:rPr>
              <w:t xml:space="preserve"> </w:t>
            </w:r>
            <w:r w:rsidRPr="002F7481">
              <w:rPr>
                <w:sz w:val="21"/>
                <w:szCs w:val="21"/>
              </w:rPr>
              <w:t>statický</w:t>
            </w:r>
            <w:r w:rsidRPr="002F7481">
              <w:rPr>
                <w:spacing w:val="-6"/>
                <w:sz w:val="21"/>
                <w:szCs w:val="21"/>
              </w:rPr>
              <w:t xml:space="preserve"> </w:t>
            </w:r>
            <w:r w:rsidRPr="002F7481">
              <w:rPr>
                <w:sz w:val="21"/>
                <w:szCs w:val="21"/>
              </w:rPr>
              <w:t>záber),</w:t>
            </w:r>
            <w:r w:rsidRPr="002F7481">
              <w:rPr>
                <w:spacing w:val="-1"/>
                <w:sz w:val="21"/>
                <w:szCs w:val="21"/>
              </w:rPr>
              <w:t xml:space="preserve"> </w:t>
            </w:r>
            <w:r w:rsidRPr="002F7481">
              <w:rPr>
                <w:sz w:val="21"/>
                <w:szCs w:val="21"/>
              </w:rPr>
              <w:t>plynutie</w:t>
            </w:r>
            <w:r w:rsidRPr="002F7481">
              <w:rPr>
                <w:spacing w:val="1"/>
                <w:sz w:val="21"/>
                <w:szCs w:val="21"/>
              </w:rPr>
              <w:t xml:space="preserve"> </w:t>
            </w:r>
            <w:r w:rsidRPr="002F7481">
              <w:rPr>
                <w:spacing w:val="-4"/>
                <w:sz w:val="21"/>
                <w:szCs w:val="21"/>
              </w:rPr>
              <w:t>času</w:t>
            </w:r>
          </w:p>
          <w:p w14:paraId="3F248185" w14:textId="77777777" w:rsidR="00EA6A71" w:rsidRPr="002F7481" w:rsidRDefault="00EA6A71" w:rsidP="00ED23D2">
            <w:pPr>
              <w:pStyle w:val="Bezriadkovania"/>
              <w:spacing w:line="276" w:lineRule="auto"/>
              <w:ind w:right="-103"/>
              <w:rPr>
                <w:sz w:val="21"/>
                <w:szCs w:val="21"/>
              </w:rPr>
            </w:pPr>
            <w:r w:rsidRPr="002F7481">
              <w:rPr>
                <w:sz w:val="21"/>
                <w:szCs w:val="21"/>
              </w:rPr>
              <w:t xml:space="preserve">základné </w:t>
            </w:r>
            <w:r w:rsidRPr="002F7481">
              <w:rPr>
                <w:spacing w:val="-4"/>
                <w:sz w:val="21"/>
                <w:szCs w:val="21"/>
              </w:rPr>
              <w:t>pojmy</w:t>
            </w:r>
            <w:r w:rsidRPr="002F7481">
              <w:rPr>
                <w:sz w:val="21"/>
                <w:szCs w:val="21"/>
              </w:rPr>
              <w:t xml:space="preserve"> </w:t>
            </w:r>
            <w:r w:rsidRPr="002F7481">
              <w:rPr>
                <w:spacing w:val="-10"/>
                <w:sz w:val="21"/>
                <w:szCs w:val="21"/>
              </w:rPr>
              <w:t>a</w:t>
            </w:r>
            <w:r w:rsidRPr="002F7481">
              <w:rPr>
                <w:sz w:val="21"/>
                <w:szCs w:val="21"/>
              </w:rPr>
              <w:t> </w:t>
            </w:r>
            <w:r w:rsidRPr="002F7481">
              <w:rPr>
                <w:spacing w:val="-4"/>
                <w:sz w:val="21"/>
                <w:szCs w:val="21"/>
              </w:rPr>
              <w:t>ich</w:t>
            </w:r>
            <w:r w:rsidRPr="002F7481">
              <w:rPr>
                <w:sz w:val="21"/>
                <w:szCs w:val="21"/>
              </w:rPr>
              <w:t xml:space="preserve"> praktické ozrejmenie,</w:t>
            </w:r>
            <w:r w:rsidR="00ED23D2">
              <w:rPr>
                <w:sz w:val="21"/>
                <w:szCs w:val="21"/>
              </w:rPr>
              <w:t xml:space="preserve"> </w:t>
            </w:r>
            <w:r w:rsidRPr="002F7481">
              <w:rPr>
                <w:sz w:val="21"/>
                <w:szCs w:val="21"/>
              </w:rPr>
              <w:t>prostredníctvom výtvarných činností</w:t>
            </w:r>
          </w:p>
          <w:p w14:paraId="7689A9CC" w14:textId="77777777" w:rsidR="00EA6A71" w:rsidRPr="002F7481" w:rsidRDefault="00EA6A71" w:rsidP="00ED23D2">
            <w:pPr>
              <w:spacing w:line="276" w:lineRule="auto"/>
              <w:ind w:right="-103"/>
              <w:rPr>
                <w:b/>
                <w:sz w:val="21"/>
                <w:szCs w:val="21"/>
              </w:rPr>
            </w:pPr>
            <w:r w:rsidRPr="002F7481">
              <w:rPr>
                <w:sz w:val="21"/>
                <w:szCs w:val="21"/>
              </w:rPr>
              <w:t>informácie</w:t>
            </w:r>
            <w:r w:rsidRPr="002F7481">
              <w:rPr>
                <w:spacing w:val="-2"/>
                <w:sz w:val="21"/>
                <w:szCs w:val="21"/>
              </w:rPr>
              <w:t xml:space="preserve"> </w:t>
            </w:r>
            <w:r w:rsidRPr="002F7481">
              <w:rPr>
                <w:sz w:val="21"/>
                <w:szCs w:val="21"/>
              </w:rPr>
              <w:t>o vzniku</w:t>
            </w:r>
            <w:r w:rsidRPr="002F7481">
              <w:rPr>
                <w:spacing w:val="-1"/>
                <w:sz w:val="21"/>
                <w:szCs w:val="21"/>
              </w:rPr>
              <w:t xml:space="preserve"> </w:t>
            </w:r>
            <w:r w:rsidRPr="002F7481">
              <w:rPr>
                <w:sz w:val="21"/>
                <w:szCs w:val="21"/>
              </w:rPr>
              <w:t>filmu</w:t>
            </w:r>
            <w:r w:rsidRPr="002F7481">
              <w:rPr>
                <w:spacing w:val="-1"/>
                <w:sz w:val="21"/>
                <w:szCs w:val="21"/>
              </w:rPr>
              <w:t xml:space="preserve"> </w:t>
            </w:r>
            <w:r w:rsidRPr="002F7481">
              <w:rPr>
                <w:sz w:val="21"/>
                <w:szCs w:val="21"/>
              </w:rPr>
              <w:t>(ukážky</w:t>
            </w:r>
            <w:r w:rsidRPr="002F7481">
              <w:rPr>
                <w:spacing w:val="-5"/>
                <w:sz w:val="21"/>
                <w:szCs w:val="21"/>
              </w:rPr>
              <w:t xml:space="preserve"> </w:t>
            </w:r>
            <w:r w:rsidRPr="002F7481">
              <w:rPr>
                <w:sz w:val="21"/>
                <w:szCs w:val="21"/>
              </w:rPr>
              <w:t xml:space="preserve">prvých </w:t>
            </w:r>
            <w:r w:rsidRPr="002F7481">
              <w:rPr>
                <w:spacing w:val="-2"/>
                <w:sz w:val="21"/>
                <w:szCs w:val="21"/>
              </w:rPr>
              <w:t>filmov</w:t>
            </w:r>
          </w:p>
        </w:tc>
      </w:tr>
    </w:tbl>
    <w:p w14:paraId="3CBB6680"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Elektronické médiá</w:t>
      </w:r>
    </w:p>
    <w:tbl>
      <w:tblPr>
        <w:tblStyle w:val="Mriekatabuky"/>
        <w:tblW w:w="9923" w:type="dxa"/>
        <w:tblLook w:val="04A0" w:firstRow="1" w:lastRow="0" w:firstColumn="1" w:lastColumn="0" w:noHBand="0" w:noVBand="1"/>
      </w:tblPr>
      <w:tblGrid>
        <w:gridCol w:w="4961"/>
        <w:gridCol w:w="4962"/>
      </w:tblGrid>
      <w:tr w:rsidR="00EA6A71" w:rsidRPr="002F7481" w14:paraId="22076F50" w14:textId="77777777" w:rsidTr="00ED23D2">
        <w:tc>
          <w:tcPr>
            <w:tcW w:w="4961" w:type="dxa"/>
          </w:tcPr>
          <w:p w14:paraId="7C5821F3" w14:textId="77777777" w:rsidR="00EA6A71" w:rsidRPr="002F7481" w:rsidRDefault="00EA6A71" w:rsidP="0009753A">
            <w:pPr>
              <w:spacing w:line="276" w:lineRule="auto"/>
              <w:jc w:val="center"/>
              <w:rPr>
                <w:b/>
                <w:sz w:val="21"/>
                <w:szCs w:val="21"/>
              </w:rPr>
            </w:pPr>
            <w:r w:rsidRPr="002F7481">
              <w:rPr>
                <w:rStyle w:val="markedcontent"/>
                <w:b/>
                <w:sz w:val="21"/>
                <w:szCs w:val="21"/>
              </w:rPr>
              <w:t>Výkonový štandard</w:t>
            </w:r>
          </w:p>
        </w:tc>
        <w:tc>
          <w:tcPr>
            <w:tcW w:w="4962" w:type="dxa"/>
          </w:tcPr>
          <w:p w14:paraId="5C1B653B" w14:textId="77777777" w:rsidR="00EA6A71" w:rsidRPr="002F7481" w:rsidRDefault="00EA6A71" w:rsidP="0009753A">
            <w:pPr>
              <w:spacing w:line="276" w:lineRule="auto"/>
              <w:jc w:val="center"/>
              <w:rPr>
                <w:b/>
                <w:sz w:val="21"/>
                <w:szCs w:val="21"/>
              </w:rPr>
            </w:pPr>
            <w:r w:rsidRPr="002F7481">
              <w:rPr>
                <w:rStyle w:val="markedcontent"/>
                <w:b/>
                <w:sz w:val="21"/>
                <w:szCs w:val="21"/>
              </w:rPr>
              <w:t>Obsahový štandard</w:t>
            </w:r>
          </w:p>
        </w:tc>
      </w:tr>
      <w:tr w:rsidR="00EA6A71" w:rsidRPr="002F7481" w14:paraId="4314D36B" w14:textId="77777777" w:rsidTr="00ED23D2">
        <w:tc>
          <w:tcPr>
            <w:tcW w:w="4961" w:type="dxa"/>
          </w:tcPr>
          <w:p w14:paraId="1246129A" w14:textId="77777777" w:rsidR="00EA6A71" w:rsidRPr="002F7481" w:rsidRDefault="00EA6A71" w:rsidP="0009753A">
            <w:pPr>
              <w:pStyle w:val="TableParagraph"/>
              <w:spacing w:before="116" w:line="276" w:lineRule="auto"/>
              <w:rPr>
                <w:b/>
                <w:sz w:val="21"/>
                <w:szCs w:val="21"/>
              </w:rPr>
            </w:pPr>
            <w:r w:rsidRPr="002F7481">
              <w:rPr>
                <w:b/>
                <w:sz w:val="21"/>
                <w:szCs w:val="21"/>
              </w:rPr>
              <w:t>Žiak</w:t>
            </w:r>
            <w:r w:rsidRPr="002F7481">
              <w:rPr>
                <w:b/>
                <w:spacing w:val="-1"/>
                <w:sz w:val="21"/>
                <w:szCs w:val="21"/>
              </w:rPr>
              <w:t xml:space="preserve"> </w:t>
            </w:r>
            <w:r w:rsidRPr="002F7481">
              <w:rPr>
                <w:b/>
                <w:sz w:val="21"/>
                <w:szCs w:val="21"/>
              </w:rPr>
              <w:t>na</w:t>
            </w:r>
            <w:r w:rsidRPr="002F7481">
              <w:rPr>
                <w:b/>
                <w:spacing w:val="-1"/>
                <w:sz w:val="21"/>
                <w:szCs w:val="21"/>
              </w:rPr>
              <w:t xml:space="preserve"> </w:t>
            </w:r>
            <w:r w:rsidRPr="002F7481">
              <w:rPr>
                <w:b/>
                <w:sz w:val="21"/>
                <w:szCs w:val="21"/>
              </w:rPr>
              <w:t>konci</w:t>
            </w:r>
            <w:r w:rsidRPr="002F7481">
              <w:rPr>
                <w:b/>
                <w:spacing w:val="-2"/>
                <w:sz w:val="21"/>
                <w:szCs w:val="21"/>
              </w:rPr>
              <w:t xml:space="preserve"> </w:t>
            </w:r>
            <w:r w:rsidRPr="002F7481">
              <w:rPr>
                <w:b/>
                <w:sz w:val="21"/>
                <w:szCs w:val="21"/>
              </w:rPr>
              <w:t>5.</w:t>
            </w:r>
            <w:r w:rsidRPr="002F7481">
              <w:rPr>
                <w:b/>
                <w:spacing w:val="-1"/>
                <w:sz w:val="21"/>
                <w:szCs w:val="21"/>
              </w:rPr>
              <w:t xml:space="preserve"> </w:t>
            </w:r>
            <w:r w:rsidRPr="002F7481">
              <w:rPr>
                <w:b/>
                <w:sz w:val="21"/>
                <w:szCs w:val="21"/>
              </w:rPr>
              <w:t>ročníka</w:t>
            </w:r>
            <w:r w:rsidRPr="002F7481">
              <w:rPr>
                <w:b/>
                <w:spacing w:val="-2"/>
                <w:sz w:val="21"/>
                <w:szCs w:val="21"/>
              </w:rPr>
              <w:t xml:space="preserve"> </w:t>
            </w:r>
            <w:r w:rsidRPr="002F7481">
              <w:rPr>
                <w:b/>
                <w:sz w:val="21"/>
                <w:szCs w:val="21"/>
              </w:rPr>
              <w:t>základnej</w:t>
            </w:r>
            <w:r w:rsidRPr="002F7481">
              <w:rPr>
                <w:b/>
                <w:spacing w:val="-1"/>
                <w:sz w:val="21"/>
                <w:szCs w:val="21"/>
              </w:rPr>
              <w:t xml:space="preserve"> </w:t>
            </w:r>
            <w:r w:rsidRPr="002F7481">
              <w:rPr>
                <w:b/>
                <w:sz w:val="21"/>
                <w:szCs w:val="21"/>
              </w:rPr>
              <w:t>školy</w:t>
            </w:r>
            <w:r w:rsidRPr="002F7481">
              <w:rPr>
                <w:b/>
                <w:spacing w:val="-1"/>
                <w:sz w:val="21"/>
                <w:szCs w:val="21"/>
              </w:rPr>
              <w:t xml:space="preserve"> </w:t>
            </w:r>
            <w:r w:rsidRPr="002F7481">
              <w:rPr>
                <w:b/>
                <w:spacing w:val="-2"/>
                <w:sz w:val="21"/>
                <w:szCs w:val="21"/>
              </w:rPr>
              <w:t>vie/dokáže:</w:t>
            </w:r>
          </w:p>
          <w:p w14:paraId="25445CD0"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vytvoriť jednoduchú animáciu pomocou pečiatok alebo vlastnej kresby,</w:t>
            </w:r>
          </w:p>
          <w:p w14:paraId="4AA95A40" w14:textId="77777777" w:rsidR="00EA6A71" w:rsidRPr="002F7481"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naskenovať vlastnú kresbu (maľbu) predmet, alebo časť tela.</w:t>
            </w:r>
          </w:p>
        </w:tc>
        <w:tc>
          <w:tcPr>
            <w:tcW w:w="4962" w:type="dxa"/>
          </w:tcPr>
          <w:p w14:paraId="5DF8160D" w14:textId="77777777" w:rsidR="00EA6A71" w:rsidRPr="002F7481" w:rsidRDefault="00EA6A71" w:rsidP="0009753A">
            <w:pPr>
              <w:pStyle w:val="TableParagraph"/>
              <w:spacing w:line="276" w:lineRule="auto"/>
              <w:ind w:right="102"/>
              <w:jc w:val="both"/>
              <w:rPr>
                <w:sz w:val="21"/>
                <w:szCs w:val="21"/>
              </w:rPr>
            </w:pPr>
            <w:r w:rsidRPr="002F7481">
              <w:rPr>
                <w:sz w:val="21"/>
                <w:szCs w:val="21"/>
              </w:rPr>
              <w:t>animácia (digitálne pečiatky, nástroj priesvitka, fázy animácie</w:t>
            </w:r>
            <w:r w:rsidRPr="002F7481">
              <w:rPr>
                <w:spacing w:val="40"/>
                <w:sz w:val="21"/>
                <w:szCs w:val="21"/>
              </w:rPr>
              <w:t xml:space="preserve"> </w:t>
            </w:r>
            <w:r w:rsidRPr="002F7481">
              <w:rPr>
                <w:sz w:val="21"/>
                <w:szCs w:val="21"/>
              </w:rPr>
              <w:t>pomocou digitálnej pečiatky, vytváranie a úprava fáz animácie, kompozícia v animácii, čas v animácii,</w:t>
            </w:r>
            <w:r w:rsidRPr="002F7481">
              <w:rPr>
                <w:spacing w:val="40"/>
                <w:sz w:val="21"/>
                <w:szCs w:val="21"/>
              </w:rPr>
              <w:t xml:space="preserve"> </w:t>
            </w:r>
            <w:r w:rsidRPr="002F7481">
              <w:rPr>
                <w:sz w:val="21"/>
                <w:szCs w:val="21"/>
              </w:rPr>
              <w:t>uloženie animácie)</w:t>
            </w:r>
          </w:p>
          <w:p w14:paraId="1172D188" w14:textId="77777777" w:rsidR="00EA6A71" w:rsidRPr="002F7481" w:rsidRDefault="00EA6A71" w:rsidP="0009753A">
            <w:pPr>
              <w:pStyle w:val="TableParagraph"/>
              <w:spacing w:line="276" w:lineRule="auto"/>
              <w:ind w:right="100"/>
              <w:jc w:val="both"/>
              <w:rPr>
                <w:sz w:val="21"/>
                <w:szCs w:val="21"/>
              </w:rPr>
            </w:pPr>
            <w:r w:rsidRPr="002F7481">
              <w:rPr>
                <w:sz w:val="21"/>
                <w:szCs w:val="21"/>
              </w:rPr>
              <w:t>pohyby a procesy v animovanej kresbe (lineárna animovaná kresba, kolorovaná lineárna animovaná kresba)</w:t>
            </w:r>
          </w:p>
          <w:p w14:paraId="7CDD1BF4" w14:textId="77777777" w:rsidR="00EA6A71" w:rsidRPr="002F7481" w:rsidRDefault="00EA6A71" w:rsidP="0009753A">
            <w:pPr>
              <w:pStyle w:val="TableParagraph"/>
              <w:spacing w:line="276" w:lineRule="auto"/>
              <w:jc w:val="both"/>
              <w:rPr>
                <w:sz w:val="21"/>
                <w:szCs w:val="21"/>
              </w:rPr>
            </w:pPr>
            <w:r w:rsidRPr="002F7481">
              <w:rPr>
                <w:sz w:val="21"/>
                <w:szCs w:val="21"/>
              </w:rPr>
              <w:t>skenovanie</w:t>
            </w:r>
            <w:r w:rsidRPr="002F7481">
              <w:rPr>
                <w:spacing w:val="-3"/>
                <w:sz w:val="21"/>
                <w:szCs w:val="21"/>
              </w:rPr>
              <w:t xml:space="preserve"> </w:t>
            </w:r>
            <w:r w:rsidRPr="002F7481">
              <w:rPr>
                <w:sz w:val="21"/>
                <w:szCs w:val="21"/>
              </w:rPr>
              <w:t>a</w:t>
            </w:r>
            <w:r w:rsidRPr="002F7481">
              <w:rPr>
                <w:spacing w:val="-4"/>
                <w:sz w:val="21"/>
                <w:szCs w:val="21"/>
              </w:rPr>
              <w:t xml:space="preserve"> </w:t>
            </w:r>
            <w:r w:rsidRPr="002F7481">
              <w:rPr>
                <w:sz w:val="21"/>
                <w:szCs w:val="21"/>
              </w:rPr>
              <w:t>uloženie</w:t>
            </w:r>
            <w:r w:rsidRPr="002F7481">
              <w:rPr>
                <w:spacing w:val="-3"/>
                <w:sz w:val="21"/>
                <w:szCs w:val="21"/>
              </w:rPr>
              <w:t xml:space="preserve"> </w:t>
            </w:r>
            <w:r w:rsidRPr="002F7481">
              <w:rPr>
                <w:sz w:val="21"/>
                <w:szCs w:val="21"/>
              </w:rPr>
              <w:t>naskenovaného</w:t>
            </w:r>
            <w:r w:rsidRPr="002F7481">
              <w:rPr>
                <w:spacing w:val="-2"/>
                <w:sz w:val="21"/>
                <w:szCs w:val="21"/>
              </w:rPr>
              <w:t xml:space="preserve"> obrázka</w:t>
            </w:r>
          </w:p>
          <w:p w14:paraId="49865FC5" w14:textId="77777777" w:rsidR="00EA6A71" w:rsidRPr="002F7481" w:rsidRDefault="00EA6A71" w:rsidP="0009753A">
            <w:pPr>
              <w:spacing w:line="276" w:lineRule="auto"/>
              <w:rPr>
                <w:b/>
                <w:sz w:val="21"/>
                <w:szCs w:val="21"/>
              </w:rPr>
            </w:pPr>
            <w:r w:rsidRPr="002F7481">
              <w:rPr>
                <w:sz w:val="21"/>
                <w:szCs w:val="21"/>
              </w:rPr>
              <w:t>nástroje</w:t>
            </w:r>
            <w:r w:rsidRPr="002F7481">
              <w:rPr>
                <w:spacing w:val="-4"/>
                <w:sz w:val="21"/>
                <w:szCs w:val="21"/>
              </w:rPr>
              <w:t xml:space="preserve"> </w:t>
            </w:r>
            <w:r w:rsidRPr="002F7481">
              <w:rPr>
                <w:sz w:val="21"/>
                <w:szCs w:val="21"/>
              </w:rPr>
              <w:t>v</w:t>
            </w:r>
            <w:r w:rsidRPr="002F7481">
              <w:rPr>
                <w:spacing w:val="-3"/>
                <w:sz w:val="21"/>
                <w:szCs w:val="21"/>
              </w:rPr>
              <w:t xml:space="preserve"> </w:t>
            </w:r>
            <w:r w:rsidRPr="002F7481">
              <w:rPr>
                <w:sz w:val="21"/>
                <w:szCs w:val="21"/>
              </w:rPr>
              <w:t>počítačovom</w:t>
            </w:r>
            <w:r w:rsidRPr="002F7481">
              <w:rPr>
                <w:spacing w:val="-3"/>
                <w:sz w:val="21"/>
                <w:szCs w:val="21"/>
              </w:rPr>
              <w:t xml:space="preserve"> </w:t>
            </w:r>
            <w:r w:rsidRPr="002F7481">
              <w:rPr>
                <w:spacing w:val="-2"/>
                <w:sz w:val="21"/>
                <w:szCs w:val="21"/>
              </w:rPr>
              <w:t>programe</w:t>
            </w:r>
          </w:p>
        </w:tc>
      </w:tr>
    </w:tbl>
    <w:p w14:paraId="10FF9B52"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dizajnu</w:t>
      </w:r>
    </w:p>
    <w:tbl>
      <w:tblPr>
        <w:tblStyle w:val="Mriekatabuky"/>
        <w:tblW w:w="9923" w:type="dxa"/>
        <w:tblLook w:val="04A0" w:firstRow="1" w:lastRow="0" w:firstColumn="1" w:lastColumn="0" w:noHBand="0" w:noVBand="1"/>
      </w:tblPr>
      <w:tblGrid>
        <w:gridCol w:w="4961"/>
        <w:gridCol w:w="4962"/>
      </w:tblGrid>
      <w:tr w:rsidR="00EA6A71" w:rsidRPr="002F7481" w14:paraId="5ED0BBCE" w14:textId="77777777" w:rsidTr="00ED23D2">
        <w:tc>
          <w:tcPr>
            <w:tcW w:w="4961" w:type="dxa"/>
          </w:tcPr>
          <w:p w14:paraId="38F65E66" w14:textId="77777777" w:rsidR="00EA6A71" w:rsidRPr="002F7481" w:rsidRDefault="00EA6A71" w:rsidP="0009753A">
            <w:pPr>
              <w:spacing w:line="276" w:lineRule="auto"/>
              <w:jc w:val="center"/>
              <w:rPr>
                <w:b/>
                <w:sz w:val="21"/>
                <w:szCs w:val="21"/>
              </w:rPr>
            </w:pPr>
            <w:r w:rsidRPr="002F7481">
              <w:rPr>
                <w:rStyle w:val="markedcontent"/>
                <w:b/>
                <w:sz w:val="21"/>
                <w:szCs w:val="21"/>
              </w:rPr>
              <w:t>Výkonový štandard</w:t>
            </w:r>
          </w:p>
        </w:tc>
        <w:tc>
          <w:tcPr>
            <w:tcW w:w="4962" w:type="dxa"/>
          </w:tcPr>
          <w:p w14:paraId="5E903F14" w14:textId="77777777" w:rsidR="00EA6A71" w:rsidRPr="002F7481" w:rsidRDefault="00EA6A71" w:rsidP="0009753A">
            <w:pPr>
              <w:spacing w:line="276" w:lineRule="auto"/>
              <w:jc w:val="center"/>
              <w:rPr>
                <w:b/>
                <w:sz w:val="21"/>
                <w:szCs w:val="21"/>
              </w:rPr>
            </w:pPr>
            <w:r w:rsidRPr="002F7481">
              <w:rPr>
                <w:rStyle w:val="markedcontent"/>
                <w:b/>
                <w:sz w:val="21"/>
                <w:szCs w:val="21"/>
              </w:rPr>
              <w:t>Obsahový štandard</w:t>
            </w:r>
          </w:p>
        </w:tc>
      </w:tr>
      <w:tr w:rsidR="00EA6A71" w:rsidRPr="002F7481" w14:paraId="7A698C80" w14:textId="77777777" w:rsidTr="00ED23D2">
        <w:tc>
          <w:tcPr>
            <w:tcW w:w="4961" w:type="dxa"/>
          </w:tcPr>
          <w:p w14:paraId="08C1AA00" w14:textId="77777777" w:rsidR="00EA6A71" w:rsidRPr="002F7481" w:rsidRDefault="00EA6A71" w:rsidP="0009753A">
            <w:pPr>
              <w:pStyle w:val="TableParagraph"/>
              <w:spacing w:before="117" w:line="276" w:lineRule="auto"/>
              <w:rPr>
                <w:b/>
                <w:sz w:val="21"/>
                <w:szCs w:val="21"/>
              </w:rPr>
            </w:pPr>
            <w:r w:rsidRPr="002F7481">
              <w:rPr>
                <w:b/>
                <w:sz w:val="21"/>
                <w:szCs w:val="21"/>
              </w:rPr>
              <w:t>Žiak</w:t>
            </w:r>
            <w:r w:rsidRPr="002F7481">
              <w:rPr>
                <w:b/>
                <w:spacing w:val="-1"/>
                <w:sz w:val="21"/>
                <w:szCs w:val="21"/>
              </w:rPr>
              <w:t xml:space="preserve"> </w:t>
            </w:r>
            <w:r w:rsidRPr="002F7481">
              <w:rPr>
                <w:b/>
                <w:sz w:val="21"/>
                <w:szCs w:val="21"/>
              </w:rPr>
              <w:t>na</w:t>
            </w:r>
            <w:r w:rsidRPr="002F7481">
              <w:rPr>
                <w:b/>
                <w:spacing w:val="-1"/>
                <w:sz w:val="21"/>
                <w:szCs w:val="21"/>
              </w:rPr>
              <w:t xml:space="preserve"> </w:t>
            </w:r>
            <w:r w:rsidRPr="002F7481">
              <w:rPr>
                <w:b/>
                <w:sz w:val="21"/>
                <w:szCs w:val="21"/>
              </w:rPr>
              <w:t>konci</w:t>
            </w:r>
            <w:r w:rsidRPr="002F7481">
              <w:rPr>
                <w:b/>
                <w:spacing w:val="-2"/>
                <w:sz w:val="21"/>
                <w:szCs w:val="21"/>
              </w:rPr>
              <w:t xml:space="preserve"> </w:t>
            </w:r>
            <w:r w:rsidRPr="002F7481">
              <w:rPr>
                <w:b/>
                <w:sz w:val="21"/>
                <w:szCs w:val="21"/>
              </w:rPr>
              <w:t>5.</w:t>
            </w:r>
            <w:r w:rsidRPr="002F7481">
              <w:rPr>
                <w:b/>
                <w:spacing w:val="-1"/>
                <w:sz w:val="21"/>
                <w:szCs w:val="21"/>
              </w:rPr>
              <w:t xml:space="preserve"> </w:t>
            </w:r>
            <w:r w:rsidRPr="002F7481">
              <w:rPr>
                <w:b/>
                <w:sz w:val="21"/>
                <w:szCs w:val="21"/>
              </w:rPr>
              <w:t>ročníka</w:t>
            </w:r>
            <w:r w:rsidRPr="002F7481">
              <w:rPr>
                <w:b/>
                <w:spacing w:val="-1"/>
                <w:sz w:val="21"/>
                <w:szCs w:val="21"/>
              </w:rPr>
              <w:t xml:space="preserve"> </w:t>
            </w:r>
            <w:r w:rsidRPr="002F7481">
              <w:rPr>
                <w:b/>
                <w:sz w:val="21"/>
                <w:szCs w:val="21"/>
              </w:rPr>
              <w:t>základnej</w:t>
            </w:r>
            <w:r w:rsidRPr="002F7481">
              <w:rPr>
                <w:b/>
                <w:spacing w:val="-1"/>
                <w:sz w:val="21"/>
                <w:szCs w:val="21"/>
              </w:rPr>
              <w:t xml:space="preserve"> </w:t>
            </w:r>
            <w:r w:rsidRPr="002F7481">
              <w:rPr>
                <w:b/>
                <w:sz w:val="21"/>
                <w:szCs w:val="21"/>
              </w:rPr>
              <w:t>školy</w:t>
            </w:r>
            <w:r w:rsidRPr="002F7481">
              <w:rPr>
                <w:b/>
                <w:spacing w:val="-1"/>
                <w:sz w:val="21"/>
                <w:szCs w:val="21"/>
              </w:rPr>
              <w:t xml:space="preserve"> </w:t>
            </w:r>
            <w:r w:rsidRPr="002F7481">
              <w:rPr>
                <w:b/>
                <w:spacing w:val="-2"/>
                <w:sz w:val="21"/>
                <w:szCs w:val="21"/>
              </w:rPr>
              <w:t>vie/dokáže:</w:t>
            </w:r>
          </w:p>
          <w:p w14:paraId="08A38584"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vytvoriť jednoduché znaky,</w:t>
            </w:r>
          </w:p>
          <w:p w14:paraId="0445BF52" w14:textId="77777777" w:rsidR="00EA6A71" w:rsidRPr="002F7481"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slovne opísať významy použitých znakov.</w:t>
            </w:r>
          </w:p>
        </w:tc>
        <w:tc>
          <w:tcPr>
            <w:tcW w:w="4962" w:type="dxa"/>
          </w:tcPr>
          <w:p w14:paraId="02C96045" w14:textId="77777777" w:rsidR="00EA6A71" w:rsidRPr="002F7481" w:rsidRDefault="00EA6A71" w:rsidP="0009753A">
            <w:pPr>
              <w:pStyle w:val="TableParagraph"/>
              <w:spacing w:line="276" w:lineRule="auto"/>
              <w:jc w:val="both"/>
              <w:rPr>
                <w:sz w:val="21"/>
                <w:szCs w:val="21"/>
              </w:rPr>
            </w:pPr>
            <w:r w:rsidRPr="002F7481">
              <w:rPr>
                <w:sz w:val="21"/>
                <w:szCs w:val="21"/>
              </w:rPr>
              <w:t>zásady</w:t>
            </w:r>
            <w:r w:rsidRPr="002F7481">
              <w:rPr>
                <w:spacing w:val="-6"/>
                <w:sz w:val="21"/>
                <w:szCs w:val="21"/>
              </w:rPr>
              <w:t xml:space="preserve"> </w:t>
            </w:r>
            <w:r w:rsidRPr="002F7481">
              <w:rPr>
                <w:sz w:val="21"/>
                <w:szCs w:val="21"/>
              </w:rPr>
              <w:t>tvorby, znaku a</w:t>
            </w:r>
            <w:r w:rsidRPr="002F7481">
              <w:rPr>
                <w:spacing w:val="-1"/>
                <w:sz w:val="21"/>
                <w:szCs w:val="21"/>
              </w:rPr>
              <w:t xml:space="preserve"> </w:t>
            </w:r>
            <w:r w:rsidRPr="002F7481">
              <w:rPr>
                <w:spacing w:val="-2"/>
                <w:sz w:val="21"/>
                <w:szCs w:val="21"/>
              </w:rPr>
              <w:t>značky</w:t>
            </w:r>
          </w:p>
          <w:p w14:paraId="027EE261" w14:textId="77777777" w:rsidR="00EA6A71" w:rsidRPr="002F7481" w:rsidRDefault="00EA6A71" w:rsidP="0009753A">
            <w:pPr>
              <w:pStyle w:val="TableParagraph"/>
              <w:spacing w:before="139" w:line="276" w:lineRule="auto"/>
              <w:ind w:right="99"/>
              <w:jc w:val="both"/>
              <w:rPr>
                <w:sz w:val="21"/>
                <w:szCs w:val="21"/>
              </w:rPr>
            </w:pPr>
            <w:r w:rsidRPr="002F7481">
              <w:rPr>
                <w:sz w:val="21"/>
                <w:szCs w:val="21"/>
              </w:rPr>
              <w:t>návrh loga, značky, (pre udalosť, firmu, klub, obec, výrobok), alebo návrh ex libris pre svoje knihy (možnosti zapojenia písmena, ornamentu, geometrického tvaru, vymysleného znaku)</w:t>
            </w:r>
          </w:p>
          <w:p w14:paraId="58BF5644" w14:textId="77777777" w:rsidR="00EA6A71" w:rsidRPr="002F7481" w:rsidRDefault="00EA6A71" w:rsidP="0009753A">
            <w:pPr>
              <w:pStyle w:val="TableParagraph"/>
              <w:spacing w:line="276" w:lineRule="auto"/>
              <w:jc w:val="both"/>
              <w:rPr>
                <w:sz w:val="21"/>
                <w:szCs w:val="21"/>
              </w:rPr>
            </w:pPr>
            <w:r w:rsidRPr="002F7481">
              <w:rPr>
                <w:sz w:val="21"/>
                <w:szCs w:val="21"/>
              </w:rPr>
              <w:t>alternatívne</w:t>
            </w:r>
            <w:r w:rsidRPr="002F7481">
              <w:rPr>
                <w:spacing w:val="47"/>
                <w:sz w:val="21"/>
                <w:szCs w:val="21"/>
              </w:rPr>
              <w:t xml:space="preserve"> </w:t>
            </w:r>
            <w:r w:rsidRPr="002F7481">
              <w:rPr>
                <w:sz w:val="21"/>
                <w:szCs w:val="21"/>
              </w:rPr>
              <w:t>návrh</w:t>
            </w:r>
            <w:r w:rsidRPr="002F7481">
              <w:rPr>
                <w:spacing w:val="50"/>
                <w:sz w:val="21"/>
                <w:szCs w:val="21"/>
              </w:rPr>
              <w:t xml:space="preserve"> </w:t>
            </w:r>
            <w:r w:rsidRPr="002F7481">
              <w:rPr>
                <w:sz w:val="21"/>
                <w:szCs w:val="21"/>
              </w:rPr>
              <w:t>obalu</w:t>
            </w:r>
            <w:r w:rsidRPr="002F7481">
              <w:rPr>
                <w:spacing w:val="52"/>
                <w:sz w:val="21"/>
                <w:szCs w:val="21"/>
              </w:rPr>
              <w:t xml:space="preserve"> </w:t>
            </w:r>
            <w:r w:rsidRPr="002F7481">
              <w:rPr>
                <w:sz w:val="21"/>
                <w:szCs w:val="21"/>
              </w:rPr>
              <w:t>(škatule)</w:t>
            </w:r>
            <w:r w:rsidRPr="002F7481">
              <w:rPr>
                <w:spacing w:val="51"/>
                <w:sz w:val="21"/>
                <w:szCs w:val="21"/>
              </w:rPr>
              <w:t xml:space="preserve"> </w:t>
            </w:r>
            <w:r w:rsidRPr="002F7481">
              <w:rPr>
                <w:sz w:val="21"/>
                <w:szCs w:val="21"/>
              </w:rPr>
              <w:t>na</w:t>
            </w:r>
            <w:r w:rsidRPr="002F7481">
              <w:rPr>
                <w:spacing w:val="48"/>
                <w:sz w:val="21"/>
                <w:szCs w:val="21"/>
              </w:rPr>
              <w:t xml:space="preserve"> </w:t>
            </w:r>
            <w:r w:rsidRPr="002F7481">
              <w:rPr>
                <w:sz w:val="21"/>
                <w:szCs w:val="21"/>
              </w:rPr>
              <w:t>konkrétny</w:t>
            </w:r>
            <w:r w:rsidRPr="002F7481">
              <w:rPr>
                <w:spacing w:val="49"/>
                <w:sz w:val="21"/>
                <w:szCs w:val="21"/>
              </w:rPr>
              <w:t xml:space="preserve"> </w:t>
            </w:r>
            <w:r w:rsidRPr="002F7481">
              <w:rPr>
                <w:sz w:val="21"/>
                <w:szCs w:val="21"/>
              </w:rPr>
              <w:t>predmet</w:t>
            </w:r>
            <w:r w:rsidRPr="002F7481">
              <w:rPr>
                <w:spacing w:val="50"/>
                <w:sz w:val="21"/>
                <w:szCs w:val="21"/>
              </w:rPr>
              <w:t xml:space="preserve"> </w:t>
            </w:r>
            <w:r w:rsidRPr="002F7481">
              <w:rPr>
                <w:sz w:val="21"/>
                <w:szCs w:val="21"/>
              </w:rPr>
              <w:t>s</w:t>
            </w:r>
            <w:r w:rsidRPr="002F7481">
              <w:rPr>
                <w:spacing w:val="52"/>
                <w:sz w:val="21"/>
                <w:szCs w:val="21"/>
              </w:rPr>
              <w:t xml:space="preserve"> </w:t>
            </w:r>
            <w:r w:rsidRPr="002F7481">
              <w:rPr>
                <w:spacing w:val="-2"/>
                <w:sz w:val="21"/>
                <w:szCs w:val="21"/>
              </w:rPr>
              <w:t>použitím</w:t>
            </w:r>
          </w:p>
          <w:p w14:paraId="3F5D53ED" w14:textId="77777777" w:rsidR="00EA6A71" w:rsidRPr="002F7481" w:rsidRDefault="00EA6A71" w:rsidP="0009753A">
            <w:pPr>
              <w:spacing w:line="276" w:lineRule="auto"/>
              <w:rPr>
                <w:b/>
                <w:sz w:val="21"/>
                <w:szCs w:val="21"/>
              </w:rPr>
            </w:pPr>
            <w:r w:rsidRPr="002F7481">
              <w:rPr>
                <w:sz w:val="21"/>
                <w:szCs w:val="21"/>
              </w:rPr>
              <w:t>loga,</w:t>
            </w:r>
            <w:r w:rsidRPr="002F7481">
              <w:rPr>
                <w:spacing w:val="-5"/>
                <w:sz w:val="21"/>
                <w:szCs w:val="21"/>
              </w:rPr>
              <w:t xml:space="preserve"> </w:t>
            </w:r>
            <w:r w:rsidRPr="002F7481">
              <w:rPr>
                <w:spacing w:val="-2"/>
                <w:sz w:val="21"/>
                <w:szCs w:val="21"/>
              </w:rPr>
              <w:t>značky</w:t>
            </w:r>
          </w:p>
        </w:tc>
      </w:tr>
    </w:tbl>
    <w:p w14:paraId="3E400FCC"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Tradície a podnety remesiel</w:t>
      </w:r>
    </w:p>
    <w:tbl>
      <w:tblPr>
        <w:tblStyle w:val="Mriekatabuky"/>
        <w:tblW w:w="9923" w:type="dxa"/>
        <w:tblLook w:val="04A0" w:firstRow="1" w:lastRow="0" w:firstColumn="1" w:lastColumn="0" w:noHBand="0" w:noVBand="1"/>
      </w:tblPr>
      <w:tblGrid>
        <w:gridCol w:w="4961"/>
        <w:gridCol w:w="4962"/>
      </w:tblGrid>
      <w:tr w:rsidR="00EA6A71" w:rsidRPr="002F7481" w14:paraId="26B1C8CC" w14:textId="77777777" w:rsidTr="00ED23D2">
        <w:tc>
          <w:tcPr>
            <w:tcW w:w="4961" w:type="dxa"/>
          </w:tcPr>
          <w:p w14:paraId="3AAAE458" w14:textId="77777777" w:rsidR="00EA6A71" w:rsidRPr="002F7481" w:rsidRDefault="00EA6A71" w:rsidP="0009753A">
            <w:pPr>
              <w:spacing w:line="276" w:lineRule="auto"/>
              <w:jc w:val="center"/>
              <w:rPr>
                <w:b/>
                <w:sz w:val="21"/>
                <w:szCs w:val="21"/>
              </w:rPr>
            </w:pPr>
            <w:r w:rsidRPr="002F7481">
              <w:rPr>
                <w:rStyle w:val="markedcontent"/>
                <w:b/>
                <w:sz w:val="21"/>
                <w:szCs w:val="21"/>
              </w:rPr>
              <w:t>Výkonový štandard</w:t>
            </w:r>
          </w:p>
        </w:tc>
        <w:tc>
          <w:tcPr>
            <w:tcW w:w="4962" w:type="dxa"/>
          </w:tcPr>
          <w:p w14:paraId="4906D8A3" w14:textId="77777777" w:rsidR="00EA6A71" w:rsidRPr="002F7481" w:rsidRDefault="00EA6A71" w:rsidP="0009753A">
            <w:pPr>
              <w:spacing w:line="276" w:lineRule="auto"/>
              <w:jc w:val="center"/>
              <w:rPr>
                <w:b/>
                <w:sz w:val="21"/>
                <w:szCs w:val="21"/>
              </w:rPr>
            </w:pPr>
            <w:r w:rsidRPr="002F7481">
              <w:rPr>
                <w:rStyle w:val="markedcontent"/>
                <w:b/>
                <w:sz w:val="21"/>
                <w:szCs w:val="21"/>
              </w:rPr>
              <w:t>Obsahový štandard</w:t>
            </w:r>
          </w:p>
        </w:tc>
      </w:tr>
      <w:tr w:rsidR="00EA6A71" w:rsidRPr="002F7481" w14:paraId="40A865B2" w14:textId="77777777" w:rsidTr="00ED23D2">
        <w:tc>
          <w:tcPr>
            <w:tcW w:w="4961" w:type="dxa"/>
          </w:tcPr>
          <w:p w14:paraId="0D70FCF3" w14:textId="77777777" w:rsidR="00EA6A71" w:rsidRPr="002F7481" w:rsidRDefault="00EA6A71" w:rsidP="0009753A">
            <w:pPr>
              <w:pStyle w:val="TableParagraph"/>
              <w:spacing w:before="116" w:line="276" w:lineRule="auto"/>
              <w:rPr>
                <w:b/>
                <w:sz w:val="21"/>
                <w:szCs w:val="21"/>
              </w:rPr>
            </w:pPr>
            <w:r w:rsidRPr="002F7481">
              <w:rPr>
                <w:b/>
                <w:sz w:val="21"/>
                <w:szCs w:val="21"/>
              </w:rPr>
              <w:t>Žiak</w:t>
            </w:r>
            <w:r w:rsidRPr="002F7481">
              <w:rPr>
                <w:b/>
                <w:spacing w:val="-1"/>
                <w:sz w:val="21"/>
                <w:szCs w:val="21"/>
              </w:rPr>
              <w:t xml:space="preserve"> </w:t>
            </w:r>
            <w:r w:rsidRPr="002F7481">
              <w:rPr>
                <w:b/>
                <w:sz w:val="21"/>
                <w:szCs w:val="21"/>
              </w:rPr>
              <w:t>na</w:t>
            </w:r>
            <w:r w:rsidRPr="002F7481">
              <w:rPr>
                <w:b/>
                <w:spacing w:val="-1"/>
                <w:sz w:val="21"/>
                <w:szCs w:val="21"/>
              </w:rPr>
              <w:t xml:space="preserve"> </w:t>
            </w:r>
            <w:r w:rsidRPr="002F7481">
              <w:rPr>
                <w:b/>
                <w:sz w:val="21"/>
                <w:szCs w:val="21"/>
              </w:rPr>
              <w:t>konci</w:t>
            </w:r>
            <w:r w:rsidRPr="002F7481">
              <w:rPr>
                <w:b/>
                <w:spacing w:val="-2"/>
                <w:sz w:val="21"/>
                <w:szCs w:val="21"/>
              </w:rPr>
              <w:t xml:space="preserve"> </w:t>
            </w:r>
            <w:r w:rsidRPr="002F7481">
              <w:rPr>
                <w:b/>
                <w:sz w:val="21"/>
                <w:szCs w:val="21"/>
              </w:rPr>
              <w:t>5.</w:t>
            </w:r>
            <w:r w:rsidRPr="002F7481">
              <w:rPr>
                <w:b/>
                <w:spacing w:val="-1"/>
                <w:sz w:val="21"/>
                <w:szCs w:val="21"/>
              </w:rPr>
              <w:t xml:space="preserve"> </w:t>
            </w:r>
            <w:r w:rsidRPr="002F7481">
              <w:rPr>
                <w:b/>
                <w:sz w:val="21"/>
                <w:szCs w:val="21"/>
              </w:rPr>
              <w:t>ročníka</w:t>
            </w:r>
            <w:r w:rsidRPr="002F7481">
              <w:rPr>
                <w:b/>
                <w:spacing w:val="-2"/>
                <w:sz w:val="21"/>
                <w:szCs w:val="21"/>
              </w:rPr>
              <w:t xml:space="preserve"> </w:t>
            </w:r>
            <w:r w:rsidRPr="002F7481">
              <w:rPr>
                <w:b/>
                <w:sz w:val="21"/>
                <w:szCs w:val="21"/>
              </w:rPr>
              <w:t>základnej</w:t>
            </w:r>
            <w:r w:rsidRPr="002F7481">
              <w:rPr>
                <w:b/>
                <w:spacing w:val="-1"/>
                <w:sz w:val="21"/>
                <w:szCs w:val="21"/>
              </w:rPr>
              <w:t xml:space="preserve"> </w:t>
            </w:r>
            <w:r w:rsidRPr="002F7481">
              <w:rPr>
                <w:b/>
                <w:sz w:val="21"/>
                <w:szCs w:val="21"/>
              </w:rPr>
              <w:t>školy</w:t>
            </w:r>
            <w:r w:rsidRPr="002F7481">
              <w:rPr>
                <w:b/>
                <w:spacing w:val="-1"/>
                <w:sz w:val="21"/>
                <w:szCs w:val="21"/>
              </w:rPr>
              <w:t xml:space="preserve"> </w:t>
            </w:r>
            <w:r w:rsidRPr="002F7481">
              <w:rPr>
                <w:b/>
                <w:spacing w:val="-2"/>
                <w:sz w:val="21"/>
                <w:szCs w:val="21"/>
              </w:rPr>
              <w:t>vie/dokáže:</w:t>
            </w:r>
          </w:p>
          <w:p w14:paraId="42A4AAA7"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modelovať nádoby podľa vlastného návrhu,</w:t>
            </w:r>
          </w:p>
          <w:p w14:paraId="4233A13C"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vytvoriť ornamenty s tradičnými prvkami,</w:t>
            </w:r>
          </w:p>
          <w:p w14:paraId="51BD4919" w14:textId="77777777" w:rsidR="00EA6A71" w:rsidRPr="002F7481"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navrhnúť svojské ornamenty.</w:t>
            </w:r>
          </w:p>
        </w:tc>
        <w:tc>
          <w:tcPr>
            <w:tcW w:w="4962" w:type="dxa"/>
          </w:tcPr>
          <w:p w14:paraId="65AA16CD" w14:textId="77777777" w:rsidR="00EA6A71" w:rsidRPr="002F7481" w:rsidRDefault="00EA6A71" w:rsidP="0009753A">
            <w:pPr>
              <w:pStyle w:val="TableParagraph"/>
              <w:spacing w:line="276" w:lineRule="auto"/>
              <w:rPr>
                <w:sz w:val="21"/>
                <w:szCs w:val="21"/>
              </w:rPr>
            </w:pPr>
            <w:r w:rsidRPr="002F7481">
              <w:rPr>
                <w:sz w:val="21"/>
                <w:szCs w:val="21"/>
              </w:rPr>
              <w:t>výtvarné reakcie (inšpirácie, interpretácie, kombinácie) na rôzne typy regionálnych ornamentov alebo ornamentov rôznych kultúr</w:t>
            </w:r>
          </w:p>
          <w:p w14:paraId="4939A4B1" w14:textId="77777777" w:rsidR="00EA6A71" w:rsidRPr="002F7481" w:rsidRDefault="00EA6A71" w:rsidP="0009753A">
            <w:pPr>
              <w:pStyle w:val="TableParagraph"/>
              <w:spacing w:line="276" w:lineRule="auto"/>
              <w:ind w:right="100"/>
              <w:rPr>
                <w:sz w:val="21"/>
                <w:szCs w:val="21"/>
              </w:rPr>
            </w:pPr>
            <w:r w:rsidRPr="002F7481">
              <w:rPr>
                <w:sz w:val="21"/>
                <w:szCs w:val="21"/>
              </w:rPr>
              <w:t>aplikácia</w:t>
            </w:r>
            <w:r w:rsidRPr="002F7481">
              <w:rPr>
                <w:spacing w:val="80"/>
                <w:sz w:val="21"/>
                <w:szCs w:val="21"/>
              </w:rPr>
              <w:t xml:space="preserve"> </w:t>
            </w:r>
            <w:r w:rsidRPr="002F7481">
              <w:rPr>
                <w:sz w:val="21"/>
                <w:szCs w:val="21"/>
              </w:rPr>
              <w:t>a</w:t>
            </w:r>
            <w:r w:rsidRPr="002F7481">
              <w:rPr>
                <w:spacing w:val="-4"/>
                <w:sz w:val="21"/>
                <w:szCs w:val="21"/>
              </w:rPr>
              <w:t xml:space="preserve"> </w:t>
            </w:r>
            <w:r w:rsidRPr="002F7481">
              <w:rPr>
                <w:sz w:val="21"/>
                <w:szCs w:val="21"/>
              </w:rPr>
              <w:t>aktualizácia</w:t>
            </w:r>
            <w:r w:rsidRPr="002F7481">
              <w:rPr>
                <w:spacing w:val="80"/>
                <w:sz w:val="21"/>
                <w:szCs w:val="21"/>
              </w:rPr>
              <w:t xml:space="preserve"> </w:t>
            </w:r>
            <w:r w:rsidRPr="002F7481">
              <w:rPr>
                <w:sz w:val="21"/>
                <w:szCs w:val="21"/>
              </w:rPr>
              <w:t>navrhnutého</w:t>
            </w:r>
            <w:r w:rsidRPr="002F7481">
              <w:rPr>
                <w:spacing w:val="80"/>
                <w:sz w:val="21"/>
                <w:szCs w:val="21"/>
              </w:rPr>
              <w:t xml:space="preserve"> </w:t>
            </w:r>
            <w:r w:rsidRPr="002F7481">
              <w:rPr>
                <w:sz w:val="21"/>
                <w:szCs w:val="21"/>
              </w:rPr>
              <w:t>ornamentu</w:t>
            </w:r>
            <w:r w:rsidRPr="002F7481">
              <w:rPr>
                <w:spacing w:val="80"/>
                <w:sz w:val="21"/>
                <w:szCs w:val="21"/>
              </w:rPr>
              <w:t xml:space="preserve"> </w:t>
            </w:r>
            <w:r w:rsidRPr="002F7481">
              <w:rPr>
                <w:sz w:val="21"/>
                <w:szCs w:val="21"/>
              </w:rPr>
              <w:t>(napr.</w:t>
            </w:r>
            <w:r w:rsidRPr="002F7481">
              <w:rPr>
                <w:spacing w:val="80"/>
                <w:sz w:val="21"/>
                <w:szCs w:val="21"/>
              </w:rPr>
              <w:t xml:space="preserve"> </w:t>
            </w:r>
            <w:r w:rsidRPr="002F7481">
              <w:rPr>
                <w:sz w:val="21"/>
                <w:szCs w:val="21"/>
              </w:rPr>
              <w:t>na</w:t>
            </w:r>
            <w:r w:rsidRPr="002F7481">
              <w:rPr>
                <w:spacing w:val="80"/>
                <w:sz w:val="21"/>
                <w:szCs w:val="21"/>
              </w:rPr>
              <w:t xml:space="preserve"> </w:t>
            </w:r>
            <w:r w:rsidRPr="002F7481">
              <w:rPr>
                <w:sz w:val="21"/>
                <w:szCs w:val="21"/>
              </w:rPr>
              <w:t>súčasný úžitkový predmet, časť odevu, žiakom vymodelovaný predmet) podnety hrnčiarstva</w:t>
            </w:r>
          </w:p>
          <w:p w14:paraId="436FFB8F" w14:textId="77777777" w:rsidR="00EA6A71" w:rsidRPr="002F7481" w:rsidRDefault="00EA6A71" w:rsidP="0009753A">
            <w:pPr>
              <w:pStyle w:val="TableParagraph"/>
              <w:spacing w:line="276" w:lineRule="auto"/>
              <w:rPr>
                <w:sz w:val="21"/>
                <w:szCs w:val="21"/>
              </w:rPr>
            </w:pPr>
            <w:r w:rsidRPr="002F7481">
              <w:rPr>
                <w:sz w:val="21"/>
                <w:szCs w:val="21"/>
              </w:rPr>
              <w:lastRenderedPageBreak/>
              <w:t>návrh a modelovanie nádoby</w:t>
            </w:r>
            <w:r w:rsidRPr="002F7481">
              <w:rPr>
                <w:spacing w:val="-1"/>
                <w:sz w:val="21"/>
                <w:szCs w:val="21"/>
              </w:rPr>
              <w:t xml:space="preserve"> </w:t>
            </w:r>
            <w:r w:rsidRPr="002F7481">
              <w:rPr>
                <w:sz w:val="21"/>
                <w:szCs w:val="21"/>
              </w:rPr>
              <w:t>(príp. novotvaru),</w:t>
            </w:r>
            <w:r w:rsidRPr="002F7481">
              <w:rPr>
                <w:spacing w:val="40"/>
                <w:sz w:val="21"/>
                <w:szCs w:val="21"/>
              </w:rPr>
              <w:t xml:space="preserve"> </w:t>
            </w:r>
            <w:r w:rsidRPr="002F7481">
              <w:rPr>
                <w:sz w:val="21"/>
                <w:szCs w:val="21"/>
              </w:rPr>
              <w:t>z</w:t>
            </w:r>
            <w:r w:rsidRPr="002F7481">
              <w:rPr>
                <w:spacing w:val="-3"/>
                <w:sz w:val="21"/>
                <w:szCs w:val="21"/>
              </w:rPr>
              <w:t xml:space="preserve"> </w:t>
            </w:r>
            <w:r w:rsidRPr="002F7481">
              <w:rPr>
                <w:sz w:val="21"/>
                <w:szCs w:val="21"/>
              </w:rPr>
              <w:t xml:space="preserve">mäkkej modelovacej </w:t>
            </w:r>
            <w:r w:rsidRPr="002F7481">
              <w:rPr>
                <w:spacing w:val="-2"/>
                <w:sz w:val="21"/>
                <w:szCs w:val="21"/>
              </w:rPr>
              <w:t>hmoty</w:t>
            </w:r>
          </w:p>
          <w:p w14:paraId="3A126DF3" w14:textId="77777777" w:rsidR="00EA6A71" w:rsidRPr="002F7481" w:rsidRDefault="00EA6A71" w:rsidP="0009753A">
            <w:pPr>
              <w:pStyle w:val="TableParagraph"/>
              <w:spacing w:line="276" w:lineRule="auto"/>
              <w:rPr>
                <w:sz w:val="21"/>
                <w:szCs w:val="21"/>
              </w:rPr>
            </w:pPr>
            <w:r w:rsidRPr="002F7481">
              <w:rPr>
                <w:sz w:val="21"/>
                <w:szCs w:val="21"/>
              </w:rPr>
              <w:t>použitie</w:t>
            </w:r>
            <w:r w:rsidRPr="002F7481">
              <w:rPr>
                <w:spacing w:val="32"/>
                <w:sz w:val="21"/>
                <w:szCs w:val="21"/>
              </w:rPr>
              <w:t xml:space="preserve"> </w:t>
            </w:r>
            <w:r w:rsidRPr="002F7481">
              <w:rPr>
                <w:sz w:val="21"/>
                <w:szCs w:val="21"/>
              </w:rPr>
              <w:t>rôznych</w:t>
            </w:r>
            <w:r w:rsidRPr="002F7481">
              <w:rPr>
                <w:spacing w:val="33"/>
                <w:sz w:val="21"/>
                <w:szCs w:val="21"/>
              </w:rPr>
              <w:t xml:space="preserve"> </w:t>
            </w:r>
            <w:r w:rsidRPr="002F7481">
              <w:rPr>
                <w:sz w:val="21"/>
                <w:szCs w:val="21"/>
              </w:rPr>
              <w:t>spôsobov</w:t>
            </w:r>
            <w:r w:rsidRPr="002F7481">
              <w:rPr>
                <w:spacing w:val="33"/>
                <w:sz w:val="21"/>
                <w:szCs w:val="21"/>
              </w:rPr>
              <w:t xml:space="preserve"> </w:t>
            </w:r>
            <w:r w:rsidRPr="002F7481">
              <w:rPr>
                <w:sz w:val="21"/>
                <w:szCs w:val="21"/>
              </w:rPr>
              <w:t>povrchovej</w:t>
            </w:r>
            <w:r w:rsidRPr="002F7481">
              <w:rPr>
                <w:spacing w:val="33"/>
                <w:sz w:val="21"/>
                <w:szCs w:val="21"/>
              </w:rPr>
              <w:t xml:space="preserve"> </w:t>
            </w:r>
            <w:r w:rsidRPr="002F7481">
              <w:rPr>
                <w:sz w:val="21"/>
                <w:szCs w:val="21"/>
              </w:rPr>
              <w:t>úpravy</w:t>
            </w:r>
            <w:r w:rsidRPr="002F7481">
              <w:rPr>
                <w:spacing w:val="28"/>
                <w:sz w:val="21"/>
                <w:szCs w:val="21"/>
              </w:rPr>
              <w:t xml:space="preserve"> </w:t>
            </w:r>
            <w:r w:rsidRPr="002F7481">
              <w:rPr>
                <w:sz w:val="21"/>
                <w:szCs w:val="21"/>
              </w:rPr>
              <w:t>(napr.</w:t>
            </w:r>
            <w:r w:rsidRPr="002F7481">
              <w:rPr>
                <w:spacing w:val="33"/>
                <w:sz w:val="21"/>
                <w:szCs w:val="21"/>
              </w:rPr>
              <w:t xml:space="preserve"> </w:t>
            </w:r>
            <w:r w:rsidRPr="002F7481">
              <w:rPr>
                <w:sz w:val="21"/>
                <w:szCs w:val="21"/>
              </w:rPr>
              <w:t>vlys,</w:t>
            </w:r>
            <w:r w:rsidRPr="002F7481">
              <w:rPr>
                <w:spacing w:val="33"/>
                <w:sz w:val="21"/>
                <w:szCs w:val="21"/>
              </w:rPr>
              <w:t xml:space="preserve"> </w:t>
            </w:r>
            <w:r w:rsidRPr="002F7481">
              <w:rPr>
                <w:sz w:val="21"/>
                <w:szCs w:val="21"/>
              </w:rPr>
              <w:t>špagátová technika, vryp)</w:t>
            </w:r>
          </w:p>
          <w:p w14:paraId="7010C450" w14:textId="77777777" w:rsidR="00EA6A71" w:rsidRPr="002F7481" w:rsidRDefault="00EA6A71" w:rsidP="0009753A">
            <w:pPr>
              <w:pStyle w:val="TableParagraph"/>
              <w:spacing w:line="276" w:lineRule="auto"/>
              <w:ind w:right="1182"/>
              <w:rPr>
                <w:sz w:val="21"/>
                <w:szCs w:val="21"/>
              </w:rPr>
            </w:pPr>
            <w:r w:rsidRPr="002F7481">
              <w:rPr>
                <w:sz w:val="21"/>
                <w:szCs w:val="21"/>
              </w:rPr>
              <w:t>možnosti</w:t>
            </w:r>
            <w:r w:rsidRPr="002F7481">
              <w:rPr>
                <w:spacing w:val="-7"/>
                <w:sz w:val="21"/>
                <w:szCs w:val="21"/>
              </w:rPr>
              <w:t xml:space="preserve"> </w:t>
            </w:r>
            <w:r w:rsidRPr="002F7481">
              <w:rPr>
                <w:sz w:val="21"/>
                <w:szCs w:val="21"/>
              </w:rPr>
              <w:t>farebnej</w:t>
            </w:r>
            <w:r w:rsidRPr="002F7481">
              <w:rPr>
                <w:spacing w:val="-7"/>
                <w:sz w:val="21"/>
                <w:szCs w:val="21"/>
              </w:rPr>
              <w:t xml:space="preserve"> </w:t>
            </w:r>
            <w:r w:rsidRPr="002F7481">
              <w:rPr>
                <w:sz w:val="21"/>
                <w:szCs w:val="21"/>
              </w:rPr>
              <w:t>úpravy</w:t>
            </w:r>
            <w:r w:rsidRPr="002F7481">
              <w:rPr>
                <w:spacing w:val="-10"/>
                <w:sz w:val="21"/>
                <w:szCs w:val="21"/>
              </w:rPr>
              <w:t xml:space="preserve"> </w:t>
            </w:r>
            <w:r w:rsidRPr="002F7481">
              <w:rPr>
                <w:sz w:val="21"/>
                <w:szCs w:val="21"/>
              </w:rPr>
              <w:t>a</w:t>
            </w:r>
            <w:r w:rsidRPr="002F7481">
              <w:rPr>
                <w:spacing w:val="-8"/>
                <w:sz w:val="21"/>
                <w:szCs w:val="21"/>
              </w:rPr>
              <w:t xml:space="preserve"> </w:t>
            </w:r>
            <w:r w:rsidRPr="002F7481">
              <w:rPr>
                <w:sz w:val="21"/>
                <w:szCs w:val="21"/>
              </w:rPr>
              <w:t>aplikácie</w:t>
            </w:r>
            <w:r w:rsidRPr="002F7481">
              <w:rPr>
                <w:spacing w:val="-7"/>
                <w:sz w:val="21"/>
                <w:szCs w:val="21"/>
              </w:rPr>
              <w:t xml:space="preserve"> </w:t>
            </w:r>
            <w:r w:rsidRPr="002F7481">
              <w:rPr>
                <w:sz w:val="21"/>
                <w:szCs w:val="21"/>
              </w:rPr>
              <w:t>dekoru/ornamentu možnosti odrôtovania tvaru mäkkým drôtom</w:t>
            </w:r>
          </w:p>
          <w:p w14:paraId="4E482460" w14:textId="77777777" w:rsidR="00EA6A71" w:rsidRPr="002F7481" w:rsidRDefault="00EA6A71" w:rsidP="0009753A">
            <w:pPr>
              <w:spacing w:line="276" w:lineRule="auto"/>
              <w:rPr>
                <w:sz w:val="21"/>
                <w:szCs w:val="21"/>
              </w:rPr>
            </w:pPr>
            <w:r w:rsidRPr="002F7481">
              <w:rPr>
                <w:sz w:val="21"/>
                <w:szCs w:val="21"/>
              </w:rPr>
              <w:t>stručná</w:t>
            </w:r>
            <w:r w:rsidRPr="002F7481">
              <w:rPr>
                <w:spacing w:val="-3"/>
                <w:sz w:val="21"/>
                <w:szCs w:val="21"/>
              </w:rPr>
              <w:t xml:space="preserve"> </w:t>
            </w:r>
            <w:r w:rsidRPr="002F7481">
              <w:rPr>
                <w:sz w:val="21"/>
                <w:szCs w:val="21"/>
              </w:rPr>
              <w:t>história</w:t>
            </w:r>
            <w:r w:rsidRPr="002F7481">
              <w:rPr>
                <w:spacing w:val="-3"/>
                <w:sz w:val="21"/>
                <w:szCs w:val="21"/>
              </w:rPr>
              <w:t xml:space="preserve"> </w:t>
            </w:r>
            <w:r w:rsidRPr="002F7481">
              <w:rPr>
                <w:sz w:val="21"/>
                <w:szCs w:val="21"/>
              </w:rPr>
              <w:t>hrnčiarstva</w:t>
            </w:r>
            <w:r w:rsidRPr="002F7481">
              <w:rPr>
                <w:spacing w:val="-3"/>
                <w:sz w:val="21"/>
                <w:szCs w:val="21"/>
              </w:rPr>
              <w:t xml:space="preserve"> </w:t>
            </w:r>
            <w:r w:rsidRPr="002F7481">
              <w:rPr>
                <w:sz w:val="21"/>
                <w:szCs w:val="21"/>
              </w:rPr>
              <w:t>a</w:t>
            </w:r>
            <w:r w:rsidRPr="002F7481">
              <w:rPr>
                <w:spacing w:val="-2"/>
                <w:sz w:val="21"/>
                <w:szCs w:val="21"/>
              </w:rPr>
              <w:t xml:space="preserve"> drotárstva</w:t>
            </w:r>
          </w:p>
        </w:tc>
      </w:tr>
    </w:tbl>
    <w:p w14:paraId="175229F2"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lastRenderedPageBreak/>
        <w:t xml:space="preserve">Synestetické podnety </w:t>
      </w:r>
    </w:p>
    <w:tbl>
      <w:tblPr>
        <w:tblStyle w:val="Mriekatabuky"/>
        <w:tblW w:w="9923" w:type="dxa"/>
        <w:tblLook w:val="04A0" w:firstRow="1" w:lastRow="0" w:firstColumn="1" w:lastColumn="0" w:noHBand="0" w:noVBand="1"/>
      </w:tblPr>
      <w:tblGrid>
        <w:gridCol w:w="4961"/>
        <w:gridCol w:w="4962"/>
      </w:tblGrid>
      <w:tr w:rsidR="00EA6A71" w:rsidRPr="002F7481" w14:paraId="7C83646A" w14:textId="77777777" w:rsidTr="00ED23D2">
        <w:tc>
          <w:tcPr>
            <w:tcW w:w="4961" w:type="dxa"/>
          </w:tcPr>
          <w:p w14:paraId="461FD8F1" w14:textId="77777777" w:rsidR="00EA6A71" w:rsidRPr="002F7481" w:rsidRDefault="00EA6A71" w:rsidP="0009753A">
            <w:pPr>
              <w:spacing w:line="276" w:lineRule="auto"/>
              <w:jc w:val="center"/>
              <w:rPr>
                <w:b/>
                <w:sz w:val="21"/>
                <w:szCs w:val="21"/>
              </w:rPr>
            </w:pPr>
            <w:r w:rsidRPr="002F7481">
              <w:rPr>
                <w:rStyle w:val="markedcontent"/>
                <w:b/>
                <w:sz w:val="21"/>
                <w:szCs w:val="21"/>
              </w:rPr>
              <w:t>Výkonový štandard</w:t>
            </w:r>
          </w:p>
        </w:tc>
        <w:tc>
          <w:tcPr>
            <w:tcW w:w="4962" w:type="dxa"/>
          </w:tcPr>
          <w:p w14:paraId="4ED27FF3" w14:textId="77777777" w:rsidR="00EA6A71" w:rsidRPr="002F7481" w:rsidRDefault="00EA6A71" w:rsidP="0009753A">
            <w:pPr>
              <w:spacing w:line="276" w:lineRule="auto"/>
              <w:jc w:val="center"/>
              <w:rPr>
                <w:b/>
                <w:sz w:val="21"/>
                <w:szCs w:val="21"/>
              </w:rPr>
            </w:pPr>
            <w:r w:rsidRPr="002F7481">
              <w:rPr>
                <w:rStyle w:val="markedcontent"/>
                <w:b/>
                <w:sz w:val="21"/>
                <w:szCs w:val="21"/>
              </w:rPr>
              <w:t>Obsahový štandard</w:t>
            </w:r>
          </w:p>
        </w:tc>
      </w:tr>
      <w:tr w:rsidR="00EA6A71" w:rsidRPr="002F7481" w14:paraId="2F57AB8E" w14:textId="77777777" w:rsidTr="00ED23D2">
        <w:tc>
          <w:tcPr>
            <w:tcW w:w="4961" w:type="dxa"/>
          </w:tcPr>
          <w:p w14:paraId="57B0403A" w14:textId="77777777" w:rsidR="00EA6A71" w:rsidRPr="002F7481" w:rsidRDefault="00EA6A71" w:rsidP="0009753A">
            <w:pPr>
              <w:pStyle w:val="TableParagraph"/>
              <w:spacing w:before="116" w:line="276" w:lineRule="auto"/>
              <w:rPr>
                <w:b/>
                <w:sz w:val="21"/>
                <w:szCs w:val="21"/>
              </w:rPr>
            </w:pPr>
            <w:r w:rsidRPr="002F7481">
              <w:rPr>
                <w:b/>
                <w:sz w:val="21"/>
                <w:szCs w:val="21"/>
              </w:rPr>
              <w:t>Žiak</w:t>
            </w:r>
            <w:r w:rsidRPr="002F7481">
              <w:rPr>
                <w:b/>
                <w:spacing w:val="-1"/>
                <w:sz w:val="21"/>
                <w:szCs w:val="21"/>
              </w:rPr>
              <w:t xml:space="preserve"> </w:t>
            </w:r>
            <w:r w:rsidRPr="002F7481">
              <w:rPr>
                <w:b/>
                <w:sz w:val="21"/>
                <w:szCs w:val="21"/>
              </w:rPr>
              <w:t>na</w:t>
            </w:r>
            <w:r w:rsidRPr="002F7481">
              <w:rPr>
                <w:b/>
                <w:spacing w:val="-1"/>
                <w:sz w:val="21"/>
                <w:szCs w:val="21"/>
              </w:rPr>
              <w:t xml:space="preserve"> </w:t>
            </w:r>
            <w:r w:rsidRPr="002F7481">
              <w:rPr>
                <w:b/>
                <w:sz w:val="21"/>
                <w:szCs w:val="21"/>
              </w:rPr>
              <w:t>konci</w:t>
            </w:r>
            <w:r w:rsidRPr="002F7481">
              <w:rPr>
                <w:b/>
                <w:spacing w:val="-2"/>
                <w:sz w:val="21"/>
                <w:szCs w:val="21"/>
              </w:rPr>
              <w:t xml:space="preserve"> </w:t>
            </w:r>
            <w:r w:rsidRPr="002F7481">
              <w:rPr>
                <w:b/>
                <w:sz w:val="21"/>
                <w:szCs w:val="21"/>
              </w:rPr>
              <w:t>5.</w:t>
            </w:r>
            <w:r w:rsidRPr="002F7481">
              <w:rPr>
                <w:b/>
                <w:spacing w:val="-1"/>
                <w:sz w:val="21"/>
                <w:szCs w:val="21"/>
              </w:rPr>
              <w:t xml:space="preserve"> </w:t>
            </w:r>
            <w:r w:rsidRPr="002F7481">
              <w:rPr>
                <w:b/>
                <w:sz w:val="21"/>
                <w:szCs w:val="21"/>
              </w:rPr>
              <w:t>ročníka</w:t>
            </w:r>
            <w:r w:rsidRPr="002F7481">
              <w:rPr>
                <w:b/>
                <w:spacing w:val="-2"/>
                <w:sz w:val="21"/>
                <w:szCs w:val="21"/>
              </w:rPr>
              <w:t xml:space="preserve"> </w:t>
            </w:r>
            <w:r w:rsidRPr="002F7481">
              <w:rPr>
                <w:b/>
                <w:sz w:val="21"/>
                <w:szCs w:val="21"/>
              </w:rPr>
              <w:t>základnej</w:t>
            </w:r>
            <w:r w:rsidRPr="002F7481">
              <w:rPr>
                <w:b/>
                <w:spacing w:val="-1"/>
                <w:sz w:val="21"/>
                <w:szCs w:val="21"/>
              </w:rPr>
              <w:t xml:space="preserve"> </w:t>
            </w:r>
            <w:r w:rsidRPr="002F7481">
              <w:rPr>
                <w:b/>
                <w:sz w:val="21"/>
                <w:szCs w:val="21"/>
              </w:rPr>
              <w:t>školy</w:t>
            </w:r>
            <w:r w:rsidRPr="002F7481">
              <w:rPr>
                <w:b/>
                <w:spacing w:val="-1"/>
                <w:sz w:val="21"/>
                <w:szCs w:val="21"/>
              </w:rPr>
              <w:t xml:space="preserve"> </w:t>
            </w:r>
            <w:r w:rsidRPr="002F7481">
              <w:rPr>
                <w:b/>
                <w:spacing w:val="-2"/>
                <w:sz w:val="21"/>
                <w:szCs w:val="21"/>
              </w:rPr>
              <w:t>vie/dokáže:</w:t>
            </w:r>
          </w:p>
          <w:p w14:paraId="1F9CC584" w14:textId="77777777" w:rsidR="00EA6A71" w:rsidRPr="002F7481"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vytvoriť svojský zápis hudby</w:t>
            </w:r>
          </w:p>
        </w:tc>
        <w:tc>
          <w:tcPr>
            <w:tcW w:w="4962" w:type="dxa"/>
          </w:tcPr>
          <w:p w14:paraId="5C5227A0" w14:textId="77777777" w:rsidR="00EA6A71" w:rsidRPr="002F7481" w:rsidRDefault="00EA6A71" w:rsidP="0009753A">
            <w:pPr>
              <w:pStyle w:val="TableParagraph"/>
              <w:spacing w:line="276" w:lineRule="auto"/>
              <w:ind w:right="99"/>
              <w:jc w:val="both"/>
              <w:rPr>
                <w:sz w:val="21"/>
                <w:szCs w:val="21"/>
              </w:rPr>
            </w:pPr>
            <w:r w:rsidRPr="002F7481">
              <w:rPr>
                <w:sz w:val="21"/>
                <w:szCs w:val="21"/>
              </w:rPr>
              <w:t>grafická partitúra: zápis hudby (do notovej osnovy alebo do vlastného vymysleného systému) prostredníctvom zobrazovacích znakov, vlastných grafických symbolov, geometrických tvarov, koláže, asambláže</w:t>
            </w:r>
            <w:r w:rsidRPr="002F7481">
              <w:rPr>
                <w:spacing w:val="-2"/>
                <w:sz w:val="21"/>
                <w:szCs w:val="21"/>
              </w:rPr>
              <w:t xml:space="preserve"> </w:t>
            </w:r>
            <w:r w:rsidRPr="002F7481">
              <w:rPr>
                <w:sz w:val="21"/>
                <w:szCs w:val="21"/>
              </w:rPr>
              <w:t>z</w:t>
            </w:r>
            <w:r w:rsidRPr="002F7481">
              <w:rPr>
                <w:spacing w:val="-1"/>
                <w:sz w:val="21"/>
                <w:szCs w:val="21"/>
              </w:rPr>
              <w:t xml:space="preserve"> </w:t>
            </w:r>
            <w:r w:rsidRPr="002F7481">
              <w:rPr>
                <w:sz w:val="21"/>
                <w:szCs w:val="21"/>
              </w:rPr>
              <w:t>predmetov...</w:t>
            </w:r>
            <w:r w:rsidRPr="002F7481">
              <w:rPr>
                <w:spacing w:val="-2"/>
                <w:sz w:val="21"/>
                <w:szCs w:val="21"/>
              </w:rPr>
              <w:t xml:space="preserve"> </w:t>
            </w:r>
            <w:r w:rsidRPr="002F7481">
              <w:rPr>
                <w:sz w:val="21"/>
                <w:szCs w:val="21"/>
              </w:rPr>
              <w:t>(dôraz</w:t>
            </w:r>
            <w:r w:rsidRPr="002F7481">
              <w:rPr>
                <w:spacing w:val="-1"/>
                <w:sz w:val="21"/>
                <w:szCs w:val="21"/>
              </w:rPr>
              <w:t xml:space="preserve"> </w:t>
            </w:r>
            <w:r w:rsidRPr="002F7481">
              <w:rPr>
                <w:sz w:val="21"/>
                <w:szCs w:val="21"/>
              </w:rPr>
              <w:t>na</w:t>
            </w:r>
            <w:r w:rsidRPr="002F7481">
              <w:rPr>
                <w:spacing w:val="-2"/>
                <w:sz w:val="21"/>
                <w:szCs w:val="21"/>
              </w:rPr>
              <w:t xml:space="preserve"> </w:t>
            </w:r>
            <w:r w:rsidRPr="002F7481">
              <w:rPr>
                <w:sz w:val="21"/>
                <w:szCs w:val="21"/>
              </w:rPr>
              <w:t>význam,</w:t>
            </w:r>
            <w:r w:rsidRPr="002F7481">
              <w:rPr>
                <w:spacing w:val="-1"/>
                <w:sz w:val="21"/>
                <w:szCs w:val="21"/>
              </w:rPr>
              <w:t xml:space="preserve"> </w:t>
            </w:r>
            <w:r w:rsidRPr="002F7481">
              <w:rPr>
                <w:sz w:val="21"/>
                <w:szCs w:val="21"/>
              </w:rPr>
              <w:t>tvar</w:t>
            </w:r>
            <w:r w:rsidRPr="002F7481">
              <w:rPr>
                <w:spacing w:val="-3"/>
                <w:sz w:val="21"/>
                <w:szCs w:val="21"/>
              </w:rPr>
              <w:t xml:space="preserve"> </w:t>
            </w:r>
            <w:r w:rsidRPr="002F7481">
              <w:rPr>
                <w:sz w:val="21"/>
                <w:szCs w:val="21"/>
              </w:rPr>
              <w:t>znakov,</w:t>
            </w:r>
            <w:r w:rsidRPr="002F7481">
              <w:rPr>
                <w:spacing w:val="-2"/>
                <w:sz w:val="21"/>
                <w:szCs w:val="21"/>
              </w:rPr>
              <w:t xml:space="preserve"> </w:t>
            </w:r>
            <w:r w:rsidRPr="002F7481">
              <w:rPr>
                <w:sz w:val="21"/>
                <w:szCs w:val="21"/>
              </w:rPr>
              <w:t>ich</w:t>
            </w:r>
            <w:r w:rsidRPr="002F7481">
              <w:rPr>
                <w:spacing w:val="-3"/>
                <w:sz w:val="21"/>
                <w:szCs w:val="21"/>
              </w:rPr>
              <w:t xml:space="preserve"> </w:t>
            </w:r>
            <w:r w:rsidRPr="002F7481">
              <w:rPr>
                <w:sz w:val="21"/>
                <w:szCs w:val="21"/>
              </w:rPr>
              <w:t>farbu,</w:t>
            </w:r>
            <w:r w:rsidRPr="002F7481">
              <w:rPr>
                <w:spacing w:val="-3"/>
                <w:sz w:val="21"/>
                <w:szCs w:val="21"/>
              </w:rPr>
              <w:t xml:space="preserve"> </w:t>
            </w:r>
            <w:r w:rsidRPr="002F7481">
              <w:rPr>
                <w:sz w:val="21"/>
                <w:szCs w:val="21"/>
              </w:rPr>
              <w:t xml:space="preserve">ich </w:t>
            </w:r>
            <w:r w:rsidRPr="002F7481">
              <w:rPr>
                <w:spacing w:val="-2"/>
                <w:sz w:val="21"/>
                <w:szCs w:val="21"/>
              </w:rPr>
              <w:t>umiestnenie)</w:t>
            </w:r>
          </w:p>
          <w:p w14:paraId="56C71AB0" w14:textId="77777777" w:rsidR="00EA6A71" w:rsidRPr="002F7481" w:rsidRDefault="00EA6A71" w:rsidP="00ED23D2">
            <w:pPr>
              <w:pStyle w:val="TableParagraph"/>
              <w:spacing w:line="276" w:lineRule="auto"/>
              <w:jc w:val="both"/>
              <w:rPr>
                <w:b/>
                <w:sz w:val="21"/>
                <w:szCs w:val="21"/>
              </w:rPr>
            </w:pPr>
            <w:r w:rsidRPr="002F7481">
              <w:rPr>
                <w:sz w:val="21"/>
                <w:szCs w:val="21"/>
              </w:rPr>
              <w:t>pokus o zvukovú</w:t>
            </w:r>
            <w:r w:rsidRPr="002F7481">
              <w:rPr>
                <w:spacing w:val="1"/>
                <w:sz w:val="21"/>
                <w:szCs w:val="21"/>
              </w:rPr>
              <w:t xml:space="preserve"> </w:t>
            </w:r>
            <w:r w:rsidRPr="002F7481">
              <w:rPr>
                <w:spacing w:val="-2"/>
                <w:sz w:val="21"/>
                <w:szCs w:val="21"/>
              </w:rPr>
              <w:t>interpretáciu</w:t>
            </w:r>
            <w:r w:rsidR="00ED23D2">
              <w:rPr>
                <w:b/>
                <w:sz w:val="21"/>
                <w:szCs w:val="21"/>
              </w:rPr>
              <w:t xml:space="preserve"> </w:t>
            </w:r>
          </w:p>
        </w:tc>
      </w:tr>
    </w:tbl>
    <w:p w14:paraId="515D235A"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poznávania sveta</w:t>
      </w:r>
    </w:p>
    <w:tbl>
      <w:tblPr>
        <w:tblStyle w:val="Mriekatabuky"/>
        <w:tblW w:w="9923" w:type="dxa"/>
        <w:tblLook w:val="04A0" w:firstRow="1" w:lastRow="0" w:firstColumn="1" w:lastColumn="0" w:noHBand="0" w:noVBand="1"/>
      </w:tblPr>
      <w:tblGrid>
        <w:gridCol w:w="4961"/>
        <w:gridCol w:w="4962"/>
      </w:tblGrid>
      <w:tr w:rsidR="00EA6A71" w:rsidRPr="002F7481" w14:paraId="7D821721" w14:textId="77777777" w:rsidTr="00ED23D2">
        <w:tc>
          <w:tcPr>
            <w:tcW w:w="4961" w:type="dxa"/>
          </w:tcPr>
          <w:p w14:paraId="7D221972" w14:textId="77777777" w:rsidR="00EA6A71" w:rsidRPr="002F7481" w:rsidRDefault="00EA6A71" w:rsidP="0009753A">
            <w:pPr>
              <w:spacing w:line="276" w:lineRule="auto"/>
              <w:jc w:val="center"/>
              <w:rPr>
                <w:b/>
                <w:sz w:val="21"/>
                <w:szCs w:val="21"/>
              </w:rPr>
            </w:pPr>
            <w:r w:rsidRPr="002F7481">
              <w:rPr>
                <w:rStyle w:val="markedcontent"/>
                <w:b/>
                <w:sz w:val="21"/>
                <w:szCs w:val="21"/>
              </w:rPr>
              <w:t>Výkonový štandard</w:t>
            </w:r>
          </w:p>
        </w:tc>
        <w:tc>
          <w:tcPr>
            <w:tcW w:w="4962" w:type="dxa"/>
          </w:tcPr>
          <w:p w14:paraId="20371DE1" w14:textId="77777777" w:rsidR="00EA6A71" w:rsidRPr="002F7481" w:rsidRDefault="00EA6A71" w:rsidP="0009753A">
            <w:pPr>
              <w:spacing w:line="276" w:lineRule="auto"/>
              <w:jc w:val="center"/>
              <w:rPr>
                <w:b/>
                <w:sz w:val="21"/>
                <w:szCs w:val="21"/>
              </w:rPr>
            </w:pPr>
            <w:r w:rsidRPr="002F7481">
              <w:rPr>
                <w:rStyle w:val="markedcontent"/>
                <w:b/>
                <w:sz w:val="21"/>
                <w:szCs w:val="21"/>
              </w:rPr>
              <w:t>Obsahový štandard</w:t>
            </w:r>
          </w:p>
        </w:tc>
      </w:tr>
      <w:tr w:rsidR="00EA6A71" w:rsidRPr="002F7481" w14:paraId="3FFDB29F" w14:textId="77777777" w:rsidTr="00ED23D2">
        <w:tc>
          <w:tcPr>
            <w:tcW w:w="4961" w:type="dxa"/>
          </w:tcPr>
          <w:p w14:paraId="02BE3764" w14:textId="77777777" w:rsidR="00EA6A71" w:rsidRPr="002F7481" w:rsidRDefault="00EA6A71" w:rsidP="0009753A">
            <w:pPr>
              <w:pStyle w:val="TableParagraph"/>
              <w:spacing w:before="119" w:line="276" w:lineRule="auto"/>
              <w:rPr>
                <w:b/>
                <w:sz w:val="21"/>
                <w:szCs w:val="21"/>
              </w:rPr>
            </w:pPr>
            <w:r w:rsidRPr="002F7481">
              <w:rPr>
                <w:b/>
                <w:sz w:val="21"/>
                <w:szCs w:val="21"/>
              </w:rPr>
              <w:t>Žiak</w:t>
            </w:r>
            <w:r w:rsidRPr="002F7481">
              <w:rPr>
                <w:b/>
                <w:spacing w:val="-1"/>
                <w:sz w:val="21"/>
                <w:szCs w:val="21"/>
              </w:rPr>
              <w:t xml:space="preserve"> </w:t>
            </w:r>
            <w:r w:rsidRPr="002F7481">
              <w:rPr>
                <w:b/>
                <w:sz w:val="21"/>
                <w:szCs w:val="21"/>
              </w:rPr>
              <w:t>na</w:t>
            </w:r>
            <w:r w:rsidRPr="002F7481">
              <w:rPr>
                <w:b/>
                <w:spacing w:val="-1"/>
                <w:sz w:val="21"/>
                <w:szCs w:val="21"/>
              </w:rPr>
              <w:t xml:space="preserve"> </w:t>
            </w:r>
            <w:r w:rsidRPr="002F7481">
              <w:rPr>
                <w:b/>
                <w:sz w:val="21"/>
                <w:szCs w:val="21"/>
              </w:rPr>
              <w:t>konci</w:t>
            </w:r>
            <w:r w:rsidRPr="002F7481">
              <w:rPr>
                <w:b/>
                <w:spacing w:val="-2"/>
                <w:sz w:val="21"/>
                <w:szCs w:val="21"/>
              </w:rPr>
              <w:t xml:space="preserve"> </w:t>
            </w:r>
            <w:r w:rsidRPr="002F7481">
              <w:rPr>
                <w:b/>
                <w:sz w:val="21"/>
                <w:szCs w:val="21"/>
              </w:rPr>
              <w:t>5.</w:t>
            </w:r>
            <w:r w:rsidRPr="002F7481">
              <w:rPr>
                <w:b/>
                <w:spacing w:val="-1"/>
                <w:sz w:val="21"/>
                <w:szCs w:val="21"/>
              </w:rPr>
              <w:t xml:space="preserve"> </w:t>
            </w:r>
            <w:r w:rsidRPr="002F7481">
              <w:rPr>
                <w:b/>
                <w:sz w:val="21"/>
                <w:szCs w:val="21"/>
              </w:rPr>
              <w:t>ročníka</w:t>
            </w:r>
            <w:r w:rsidRPr="002F7481">
              <w:rPr>
                <w:b/>
                <w:spacing w:val="-2"/>
                <w:sz w:val="21"/>
                <w:szCs w:val="21"/>
              </w:rPr>
              <w:t xml:space="preserve"> </w:t>
            </w:r>
            <w:r w:rsidRPr="002F7481">
              <w:rPr>
                <w:b/>
                <w:sz w:val="21"/>
                <w:szCs w:val="21"/>
              </w:rPr>
              <w:t>základnej</w:t>
            </w:r>
            <w:r w:rsidRPr="002F7481">
              <w:rPr>
                <w:b/>
                <w:spacing w:val="-1"/>
                <w:sz w:val="21"/>
                <w:szCs w:val="21"/>
              </w:rPr>
              <w:t xml:space="preserve"> </w:t>
            </w:r>
            <w:r w:rsidRPr="002F7481">
              <w:rPr>
                <w:b/>
                <w:sz w:val="21"/>
                <w:szCs w:val="21"/>
              </w:rPr>
              <w:t>školy</w:t>
            </w:r>
            <w:r w:rsidRPr="002F7481">
              <w:rPr>
                <w:b/>
                <w:spacing w:val="-1"/>
                <w:sz w:val="21"/>
                <w:szCs w:val="21"/>
              </w:rPr>
              <w:t xml:space="preserve"> </w:t>
            </w:r>
            <w:r w:rsidRPr="002F7481">
              <w:rPr>
                <w:b/>
                <w:spacing w:val="-2"/>
                <w:sz w:val="21"/>
                <w:szCs w:val="21"/>
              </w:rPr>
              <w:t>vie/dokáže:</w:t>
            </w:r>
          </w:p>
          <w:p w14:paraId="565FA81B" w14:textId="77777777" w:rsidR="00EA6A71" w:rsidRPr="002F7481"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výtvarne zareagovať na témy dejepisu alebo zemepisu.</w:t>
            </w:r>
          </w:p>
        </w:tc>
        <w:tc>
          <w:tcPr>
            <w:tcW w:w="4962" w:type="dxa"/>
          </w:tcPr>
          <w:p w14:paraId="2EC0F72B" w14:textId="77777777" w:rsidR="00EA6A71" w:rsidRPr="002F7481" w:rsidRDefault="00EA6A71" w:rsidP="0009753A">
            <w:pPr>
              <w:pStyle w:val="Bezriadkovania"/>
              <w:spacing w:line="276" w:lineRule="auto"/>
              <w:rPr>
                <w:sz w:val="21"/>
                <w:szCs w:val="21"/>
              </w:rPr>
            </w:pPr>
            <w:r w:rsidRPr="002F7481">
              <w:rPr>
                <w:sz w:val="21"/>
                <w:szCs w:val="21"/>
              </w:rPr>
              <w:t>výtvarné hry s problematikou dejepisu a /alebo zemepisu (napr. mapa/cestovný poriadok/orientačná schéma svojej biografie – dejepisu svojho života alebo života predkov, symboly pre jednotlivé udalosti; alebo trojrozmerné zobrazenie historickej udalosti – možnosť kolektívnej práce)</w:t>
            </w:r>
          </w:p>
          <w:p w14:paraId="3BD6F18E" w14:textId="77777777" w:rsidR="00EA6A71" w:rsidRPr="00ED23D2" w:rsidRDefault="00EA6A71" w:rsidP="00ED23D2">
            <w:pPr>
              <w:pStyle w:val="Bezriadkovania"/>
              <w:spacing w:line="276" w:lineRule="auto"/>
              <w:rPr>
                <w:sz w:val="21"/>
                <w:szCs w:val="21"/>
              </w:rPr>
            </w:pPr>
            <w:r w:rsidRPr="002F7481">
              <w:rPr>
                <w:sz w:val="21"/>
                <w:szCs w:val="21"/>
              </w:rPr>
              <w:t>reflexia</w:t>
            </w:r>
            <w:r w:rsidRPr="002F7481">
              <w:rPr>
                <w:spacing w:val="-4"/>
                <w:sz w:val="21"/>
                <w:szCs w:val="21"/>
              </w:rPr>
              <w:t xml:space="preserve"> </w:t>
            </w:r>
            <w:r w:rsidRPr="002F7481">
              <w:rPr>
                <w:sz w:val="21"/>
                <w:szCs w:val="21"/>
              </w:rPr>
              <w:t>dobového</w:t>
            </w:r>
            <w:r w:rsidRPr="002F7481">
              <w:rPr>
                <w:spacing w:val="-4"/>
                <w:sz w:val="21"/>
                <w:szCs w:val="21"/>
              </w:rPr>
              <w:t xml:space="preserve"> </w:t>
            </w:r>
            <w:r w:rsidRPr="002F7481">
              <w:rPr>
                <w:sz w:val="21"/>
                <w:szCs w:val="21"/>
              </w:rPr>
              <w:t>dizajnu,</w:t>
            </w:r>
            <w:r w:rsidRPr="002F7481">
              <w:rPr>
                <w:spacing w:val="-4"/>
                <w:sz w:val="21"/>
                <w:szCs w:val="21"/>
              </w:rPr>
              <w:t xml:space="preserve"> </w:t>
            </w:r>
            <w:r w:rsidRPr="002F7481">
              <w:rPr>
                <w:sz w:val="21"/>
                <w:szCs w:val="21"/>
              </w:rPr>
              <w:t>módy,</w:t>
            </w:r>
            <w:r w:rsidRPr="002F7481">
              <w:rPr>
                <w:spacing w:val="-4"/>
                <w:sz w:val="21"/>
                <w:szCs w:val="21"/>
              </w:rPr>
              <w:t xml:space="preserve"> </w:t>
            </w:r>
            <w:r w:rsidRPr="002F7481">
              <w:rPr>
                <w:sz w:val="21"/>
                <w:szCs w:val="21"/>
              </w:rPr>
              <w:t>dopravných</w:t>
            </w:r>
            <w:r w:rsidRPr="002F7481">
              <w:rPr>
                <w:spacing w:val="-4"/>
                <w:sz w:val="21"/>
                <w:szCs w:val="21"/>
              </w:rPr>
              <w:t xml:space="preserve"> </w:t>
            </w:r>
            <w:r w:rsidRPr="002F7481">
              <w:rPr>
                <w:sz w:val="21"/>
                <w:szCs w:val="21"/>
              </w:rPr>
              <w:t>prostriedkov</w:t>
            </w:r>
            <w:r w:rsidRPr="002F7481">
              <w:rPr>
                <w:spacing w:val="-3"/>
                <w:sz w:val="21"/>
                <w:szCs w:val="21"/>
              </w:rPr>
              <w:t xml:space="preserve"> </w:t>
            </w:r>
            <w:r w:rsidRPr="002F7481">
              <w:rPr>
                <w:sz w:val="21"/>
                <w:szCs w:val="21"/>
              </w:rPr>
              <w:t>(napr.</w:t>
            </w:r>
            <w:r w:rsidRPr="002F7481">
              <w:rPr>
                <w:spacing w:val="-4"/>
                <w:sz w:val="21"/>
                <w:szCs w:val="21"/>
              </w:rPr>
              <w:t xml:space="preserve"> </w:t>
            </w:r>
            <w:r w:rsidRPr="002F7481">
              <w:rPr>
                <w:sz w:val="21"/>
                <w:szCs w:val="21"/>
              </w:rPr>
              <w:t>doby mladosti</w:t>
            </w:r>
            <w:r w:rsidRPr="002F7481">
              <w:rPr>
                <w:spacing w:val="10"/>
                <w:sz w:val="21"/>
                <w:szCs w:val="21"/>
              </w:rPr>
              <w:t xml:space="preserve"> </w:t>
            </w:r>
            <w:r w:rsidRPr="002F7481">
              <w:rPr>
                <w:sz w:val="21"/>
                <w:szCs w:val="21"/>
              </w:rPr>
              <w:t>svojich</w:t>
            </w:r>
            <w:r w:rsidRPr="002F7481">
              <w:rPr>
                <w:spacing w:val="10"/>
                <w:sz w:val="21"/>
                <w:szCs w:val="21"/>
              </w:rPr>
              <w:t xml:space="preserve"> </w:t>
            </w:r>
            <w:r w:rsidRPr="002F7481">
              <w:rPr>
                <w:sz w:val="21"/>
                <w:szCs w:val="21"/>
              </w:rPr>
              <w:t>rodičov,</w:t>
            </w:r>
            <w:r w:rsidRPr="002F7481">
              <w:rPr>
                <w:spacing w:val="11"/>
                <w:sz w:val="21"/>
                <w:szCs w:val="21"/>
              </w:rPr>
              <w:t xml:space="preserve"> </w:t>
            </w:r>
            <w:r w:rsidRPr="002F7481">
              <w:rPr>
                <w:sz w:val="21"/>
                <w:szCs w:val="21"/>
              </w:rPr>
              <w:t>starých</w:t>
            </w:r>
            <w:r w:rsidRPr="002F7481">
              <w:rPr>
                <w:spacing w:val="12"/>
                <w:sz w:val="21"/>
                <w:szCs w:val="21"/>
              </w:rPr>
              <w:t xml:space="preserve"> </w:t>
            </w:r>
            <w:r w:rsidRPr="002F7481">
              <w:rPr>
                <w:sz w:val="21"/>
                <w:szCs w:val="21"/>
              </w:rPr>
              <w:t>rodičov,</w:t>
            </w:r>
            <w:r w:rsidRPr="002F7481">
              <w:rPr>
                <w:spacing w:val="11"/>
                <w:sz w:val="21"/>
                <w:szCs w:val="21"/>
              </w:rPr>
              <w:t xml:space="preserve"> </w:t>
            </w:r>
            <w:r w:rsidRPr="002F7481">
              <w:rPr>
                <w:sz w:val="21"/>
                <w:szCs w:val="21"/>
              </w:rPr>
              <w:t>prastarých</w:t>
            </w:r>
            <w:r w:rsidRPr="002F7481">
              <w:rPr>
                <w:spacing w:val="13"/>
                <w:sz w:val="21"/>
                <w:szCs w:val="21"/>
              </w:rPr>
              <w:t xml:space="preserve"> </w:t>
            </w:r>
            <w:r w:rsidRPr="002F7481">
              <w:rPr>
                <w:sz w:val="21"/>
                <w:szCs w:val="21"/>
              </w:rPr>
              <w:t>rodičov</w:t>
            </w:r>
            <w:r w:rsidRPr="002F7481">
              <w:rPr>
                <w:spacing w:val="15"/>
                <w:sz w:val="21"/>
                <w:szCs w:val="21"/>
              </w:rPr>
              <w:t xml:space="preserve"> </w:t>
            </w:r>
            <w:r w:rsidRPr="002F7481">
              <w:rPr>
                <w:sz w:val="21"/>
                <w:szCs w:val="21"/>
              </w:rPr>
              <w:t>–</w:t>
            </w:r>
            <w:r w:rsidRPr="002F7481">
              <w:rPr>
                <w:spacing w:val="13"/>
                <w:sz w:val="21"/>
                <w:szCs w:val="21"/>
              </w:rPr>
              <w:t xml:space="preserve"> </w:t>
            </w:r>
            <w:r w:rsidRPr="002F7481">
              <w:rPr>
                <w:spacing w:val="-2"/>
                <w:sz w:val="21"/>
                <w:szCs w:val="21"/>
              </w:rPr>
              <w:t>podľa ukážok)</w:t>
            </w:r>
            <w:r w:rsidR="00ED23D2">
              <w:rPr>
                <w:sz w:val="21"/>
                <w:szCs w:val="21"/>
              </w:rPr>
              <w:t xml:space="preserve"> </w:t>
            </w:r>
          </w:p>
        </w:tc>
      </w:tr>
    </w:tbl>
    <w:p w14:paraId="02BA5608" w14:textId="77777777" w:rsidR="00EA6A71" w:rsidRPr="00D05343" w:rsidRDefault="00EA6A71" w:rsidP="00ED23D2">
      <w:pPr>
        <w:pStyle w:val="Nadpis2"/>
      </w:pPr>
      <w:r>
        <w:t>6</w:t>
      </w:r>
      <w:r w:rsidRPr="00D05343">
        <w:t>. ročník</w:t>
      </w:r>
    </w:p>
    <w:p w14:paraId="41832355" w14:textId="77777777" w:rsidR="00EA6A71" w:rsidRPr="00AD003D" w:rsidRDefault="00EA6A71" w:rsidP="00ED23D2">
      <w:pPr>
        <w:spacing w:line="276" w:lineRule="auto"/>
        <w:ind w:firstLine="708"/>
        <w:jc w:val="both"/>
      </w:pPr>
      <w:r w:rsidRPr="00AD003D">
        <w:t>Učebné osnovy sú totožné so vzdelávacím štandardom z výtvarnej výchovy iŠVP.Sú v súlade s cieľmi a obsahovým a výkonovým štandardom vzdelávacieho štandardu pre vyučovací predmet výtvarná výchova, schváleného ako súčasť inovovaného ŠVP pre 2. stupeň základnej školy</w:t>
      </w:r>
      <w:r>
        <w:t>.</w:t>
      </w:r>
    </w:p>
    <w:p w14:paraId="5EEF5716" w14:textId="77777777" w:rsidR="00EA6A71" w:rsidRPr="00AD003D" w:rsidRDefault="00EA6A71" w:rsidP="00ED23D2">
      <w:pPr>
        <w:spacing w:after="240" w:line="276" w:lineRule="auto"/>
        <w:ind w:firstLine="708"/>
        <w:jc w:val="both"/>
      </w:pPr>
      <w:r w:rsidRPr="00AD003D">
        <w:t>Časová dotácia je zvýšená o 1 hodinu týždenne bez rozšírenia obsahu. Je zameraná na zvýšenie kvality výkonu žiakov, upevňovanie a opakovanie zručností.</w:t>
      </w:r>
    </w:p>
    <w:p w14:paraId="1EECC45B" w14:textId="77777777" w:rsidR="00EA6A71" w:rsidRPr="00AD003D" w:rsidRDefault="00EA6A71" w:rsidP="00ED23D2">
      <w:pPr>
        <w:spacing w:after="240" w:line="276" w:lineRule="auto"/>
        <w:jc w:val="both"/>
      </w:pPr>
      <w:r w:rsidRPr="00AD003D">
        <w:rPr>
          <w:b/>
        </w:rPr>
        <w:t>Rozsah vyučovania:</w:t>
      </w:r>
      <w:r w:rsidRPr="00AD003D">
        <w:t xml:space="preserve"> 2 hodina týždenne, 66 hodín ročne</w:t>
      </w:r>
    </w:p>
    <w:p w14:paraId="7C3596F8" w14:textId="77777777" w:rsidR="00EA6A71" w:rsidRPr="00AD003D" w:rsidRDefault="00EA6A71" w:rsidP="00ED23D2">
      <w:pPr>
        <w:spacing w:after="240" w:line="276" w:lineRule="auto"/>
        <w:jc w:val="both"/>
        <w:rPr>
          <w:b/>
        </w:rPr>
      </w:pPr>
      <w:r w:rsidRPr="00AD003D">
        <w:rPr>
          <w:b/>
        </w:rPr>
        <w:t>Tematické celky:</w:t>
      </w:r>
    </w:p>
    <w:p w14:paraId="2EEDA5FA" w14:textId="77777777" w:rsidR="00EA6A71" w:rsidRPr="00AD003D" w:rsidRDefault="00EA6A71" w:rsidP="0009753A">
      <w:pPr>
        <w:spacing w:line="276" w:lineRule="auto"/>
        <w:jc w:val="both"/>
        <w:rPr>
          <w:b/>
        </w:rPr>
      </w:pPr>
      <w:r w:rsidRPr="00AD003D">
        <w:rPr>
          <w:b/>
        </w:rPr>
        <w:t>1 Výtvarné vyjadrovacie prostriedky – 6 hodín</w:t>
      </w:r>
    </w:p>
    <w:p w14:paraId="6E05214A" w14:textId="77777777" w:rsidR="00EA6A71" w:rsidRPr="00AD003D" w:rsidRDefault="00EA6A71" w:rsidP="00ED23D2">
      <w:pPr>
        <w:spacing w:after="240" w:line="276" w:lineRule="auto"/>
        <w:jc w:val="both"/>
        <w:rPr>
          <w:b/>
        </w:rPr>
      </w:pPr>
      <w:r w:rsidRPr="00AD003D">
        <w:rPr>
          <w:u w:val="single"/>
        </w:rPr>
        <w:t>Prierezové témy:</w:t>
      </w:r>
      <w:r w:rsidRPr="00AD003D">
        <w:t xml:space="preserve"> OSR, OZO</w:t>
      </w:r>
    </w:p>
    <w:p w14:paraId="55DAF9EF" w14:textId="77777777" w:rsidR="00EA6A71" w:rsidRPr="00AD003D" w:rsidRDefault="00EA6A71" w:rsidP="0009753A">
      <w:pPr>
        <w:spacing w:line="276" w:lineRule="auto"/>
        <w:jc w:val="both"/>
        <w:rPr>
          <w:b/>
        </w:rPr>
      </w:pPr>
      <w:r w:rsidRPr="00AD003D">
        <w:rPr>
          <w:b/>
        </w:rPr>
        <w:lastRenderedPageBreak/>
        <w:t xml:space="preserve">2 </w:t>
      </w:r>
      <w:r w:rsidRPr="00AD003D">
        <w:rPr>
          <w:b/>
          <w:bCs/>
        </w:rPr>
        <w:t xml:space="preserve">Možnosti zobrazovania videného sveta </w:t>
      </w:r>
      <w:r w:rsidRPr="00AD003D">
        <w:rPr>
          <w:b/>
        </w:rPr>
        <w:t xml:space="preserve">– 6 hodín  </w:t>
      </w:r>
    </w:p>
    <w:p w14:paraId="4CB32EF3" w14:textId="77777777" w:rsidR="00EA6A71" w:rsidRPr="00AD003D" w:rsidRDefault="00EA6A71" w:rsidP="00ED23D2">
      <w:pPr>
        <w:spacing w:after="240" w:line="276" w:lineRule="auto"/>
        <w:jc w:val="both"/>
      </w:pPr>
      <w:r w:rsidRPr="00AD003D">
        <w:rPr>
          <w:u w:val="single"/>
        </w:rPr>
        <w:t>Prierezové témy:</w:t>
      </w:r>
      <w:r w:rsidRPr="00AD003D">
        <w:t xml:space="preserve"> OSR, OZO</w:t>
      </w:r>
    </w:p>
    <w:p w14:paraId="111CF40D" w14:textId="77777777" w:rsidR="00EA6A71" w:rsidRPr="00AD003D" w:rsidRDefault="00EA6A71" w:rsidP="0009753A">
      <w:pPr>
        <w:spacing w:line="276" w:lineRule="auto"/>
        <w:jc w:val="both"/>
        <w:rPr>
          <w:b/>
        </w:rPr>
      </w:pPr>
      <w:r w:rsidRPr="00AD003D">
        <w:rPr>
          <w:b/>
        </w:rPr>
        <w:t xml:space="preserve">3 Podnety moderného a súčasného výtvarného umenia – 8 hodín </w:t>
      </w:r>
    </w:p>
    <w:p w14:paraId="1ECB4D0C" w14:textId="77777777" w:rsidR="00EA6A71" w:rsidRPr="00AD003D" w:rsidRDefault="00EA6A71" w:rsidP="00ED23D2">
      <w:pPr>
        <w:spacing w:after="240" w:line="276" w:lineRule="auto"/>
        <w:jc w:val="both"/>
      </w:pPr>
      <w:r w:rsidRPr="00AD003D">
        <w:rPr>
          <w:u w:val="single"/>
        </w:rPr>
        <w:t>Prierezové témy:</w:t>
      </w:r>
      <w:r w:rsidRPr="00AD003D">
        <w:t xml:space="preserve"> OSR, ENV, MUV</w:t>
      </w:r>
    </w:p>
    <w:p w14:paraId="78579348" w14:textId="77777777" w:rsidR="00EA6A71" w:rsidRPr="00AD003D" w:rsidRDefault="00EA6A71" w:rsidP="0009753A">
      <w:pPr>
        <w:spacing w:line="276" w:lineRule="auto"/>
        <w:jc w:val="both"/>
        <w:rPr>
          <w:b/>
        </w:rPr>
      </w:pPr>
      <w:r w:rsidRPr="00AD003D">
        <w:rPr>
          <w:b/>
        </w:rPr>
        <w:t xml:space="preserve">4 Výtvarné činnosti inšpirované dejinami umenia – 6 hodín </w:t>
      </w:r>
    </w:p>
    <w:p w14:paraId="52BA2DC3" w14:textId="77777777" w:rsidR="00EA6A71" w:rsidRPr="00AD003D" w:rsidRDefault="00EA6A71" w:rsidP="00ED23D2">
      <w:pPr>
        <w:spacing w:after="240" w:line="276" w:lineRule="auto"/>
        <w:jc w:val="both"/>
        <w:rPr>
          <w:u w:val="single"/>
        </w:rPr>
      </w:pPr>
      <w:r w:rsidRPr="00AD003D">
        <w:rPr>
          <w:u w:val="single"/>
        </w:rPr>
        <w:t>Prierezové témy:</w:t>
      </w:r>
      <w:r w:rsidRPr="00AD003D">
        <w:t xml:space="preserve"> OSR, MDV</w:t>
      </w:r>
    </w:p>
    <w:p w14:paraId="4B7A6E60" w14:textId="77777777" w:rsidR="00EA6A71" w:rsidRPr="00AD003D" w:rsidRDefault="00EA6A71" w:rsidP="0009753A">
      <w:pPr>
        <w:spacing w:line="276" w:lineRule="auto"/>
        <w:jc w:val="both"/>
        <w:rPr>
          <w:b/>
        </w:rPr>
      </w:pPr>
      <w:r w:rsidRPr="00AD003D">
        <w:rPr>
          <w:b/>
        </w:rPr>
        <w:t xml:space="preserve">5 Škola v galérii – 6 hodín </w:t>
      </w:r>
    </w:p>
    <w:p w14:paraId="32E93F3A" w14:textId="77777777" w:rsidR="00EA6A71" w:rsidRPr="00AD003D" w:rsidRDefault="00EA6A71" w:rsidP="00ED23D2">
      <w:pPr>
        <w:spacing w:after="240" w:line="276" w:lineRule="auto"/>
        <w:jc w:val="both"/>
        <w:rPr>
          <w:u w:val="single"/>
        </w:rPr>
      </w:pPr>
      <w:r w:rsidRPr="00AD003D">
        <w:rPr>
          <w:u w:val="single"/>
        </w:rPr>
        <w:t>Prierezové témy:</w:t>
      </w:r>
      <w:r w:rsidRPr="00AD003D">
        <w:t xml:space="preserve"> OSR, ENV, MDV</w:t>
      </w:r>
    </w:p>
    <w:p w14:paraId="392B728E" w14:textId="77777777" w:rsidR="00EA6A71" w:rsidRPr="00AD003D" w:rsidRDefault="00EA6A71" w:rsidP="0009753A">
      <w:pPr>
        <w:spacing w:line="276" w:lineRule="auto"/>
        <w:jc w:val="both"/>
        <w:rPr>
          <w:b/>
        </w:rPr>
      </w:pPr>
      <w:r w:rsidRPr="00AD003D">
        <w:rPr>
          <w:b/>
        </w:rPr>
        <w:t>6 Podnety architektúry – 2 hodiny</w:t>
      </w:r>
    </w:p>
    <w:p w14:paraId="52D68D4C" w14:textId="77777777" w:rsidR="00EA6A71" w:rsidRPr="00AD003D" w:rsidRDefault="00EA6A71" w:rsidP="00ED23D2">
      <w:pPr>
        <w:spacing w:after="240" w:line="276" w:lineRule="auto"/>
        <w:jc w:val="both"/>
        <w:rPr>
          <w:u w:val="single"/>
        </w:rPr>
      </w:pPr>
      <w:r w:rsidRPr="00AD003D">
        <w:rPr>
          <w:u w:val="single"/>
        </w:rPr>
        <w:t>Prierezové témy:</w:t>
      </w:r>
      <w:r w:rsidRPr="00AD003D">
        <w:t xml:space="preserve"> OSR, MDV</w:t>
      </w:r>
    </w:p>
    <w:p w14:paraId="0BF7830A" w14:textId="77777777" w:rsidR="00EA6A71" w:rsidRPr="00AD003D" w:rsidRDefault="00EA6A71" w:rsidP="0009753A">
      <w:pPr>
        <w:spacing w:line="276" w:lineRule="auto"/>
        <w:jc w:val="both"/>
        <w:rPr>
          <w:b/>
        </w:rPr>
      </w:pPr>
      <w:r w:rsidRPr="00AD003D">
        <w:rPr>
          <w:b/>
        </w:rPr>
        <w:t xml:space="preserve">7 Podnety fotografie – 4 hodiny </w:t>
      </w:r>
    </w:p>
    <w:p w14:paraId="316AD5B9" w14:textId="77777777" w:rsidR="00EA6A71" w:rsidRPr="00AD003D" w:rsidRDefault="00EA6A71" w:rsidP="00ED23D2">
      <w:pPr>
        <w:spacing w:after="240" w:line="276" w:lineRule="auto"/>
        <w:jc w:val="both"/>
        <w:rPr>
          <w:u w:val="single"/>
        </w:rPr>
      </w:pPr>
      <w:r w:rsidRPr="00AD003D">
        <w:rPr>
          <w:u w:val="single"/>
        </w:rPr>
        <w:t>Prierezové témy:</w:t>
      </w:r>
      <w:r w:rsidRPr="00AD003D">
        <w:t xml:space="preserve"> OSR, MDV</w:t>
      </w:r>
    </w:p>
    <w:p w14:paraId="6A95F1CC" w14:textId="77777777" w:rsidR="00EA6A71" w:rsidRPr="00AD003D" w:rsidRDefault="00EA6A71" w:rsidP="0009753A">
      <w:pPr>
        <w:spacing w:line="276" w:lineRule="auto"/>
        <w:jc w:val="both"/>
        <w:rPr>
          <w:b/>
        </w:rPr>
      </w:pPr>
      <w:r w:rsidRPr="00AD003D">
        <w:rPr>
          <w:b/>
        </w:rPr>
        <w:t>8 Podnety videa a filmu – 4 hodiny</w:t>
      </w:r>
    </w:p>
    <w:p w14:paraId="156A05EA" w14:textId="77777777" w:rsidR="00EA6A71" w:rsidRPr="00AD003D" w:rsidRDefault="00EA6A71" w:rsidP="00ED23D2">
      <w:pPr>
        <w:spacing w:after="240" w:line="276" w:lineRule="auto"/>
        <w:jc w:val="both"/>
        <w:rPr>
          <w:u w:val="single"/>
        </w:rPr>
      </w:pPr>
      <w:r w:rsidRPr="00AD003D">
        <w:rPr>
          <w:u w:val="single"/>
        </w:rPr>
        <w:t>Prierezové témy:</w:t>
      </w:r>
      <w:r w:rsidRPr="00AD003D">
        <w:t xml:space="preserve"> OSR, MDV, MUV</w:t>
      </w:r>
    </w:p>
    <w:p w14:paraId="1F719D94" w14:textId="77777777" w:rsidR="00EA6A71" w:rsidRPr="00AD003D" w:rsidRDefault="00EA6A71" w:rsidP="0009753A">
      <w:pPr>
        <w:spacing w:line="276" w:lineRule="auto"/>
        <w:jc w:val="both"/>
        <w:rPr>
          <w:b/>
        </w:rPr>
      </w:pPr>
      <w:r w:rsidRPr="00AD003D">
        <w:rPr>
          <w:b/>
        </w:rPr>
        <w:t xml:space="preserve">9 Elektronické médiá – 4 hodiny </w:t>
      </w:r>
    </w:p>
    <w:p w14:paraId="64B6F9C0" w14:textId="77777777" w:rsidR="00EA6A71" w:rsidRPr="00AD003D" w:rsidRDefault="00EA6A71" w:rsidP="00ED23D2">
      <w:pPr>
        <w:spacing w:after="240" w:line="276" w:lineRule="auto"/>
        <w:jc w:val="both"/>
        <w:rPr>
          <w:u w:val="single"/>
        </w:rPr>
      </w:pPr>
      <w:r w:rsidRPr="00AD003D">
        <w:rPr>
          <w:u w:val="single"/>
        </w:rPr>
        <w:t>Prierezové témy:</w:t>
      </w:r>
      <w:r w:rsidRPr="00AD003D">
        <w:t xml:space="preserve"> OSR, MDV</w:t>
      </w:r>
    </w:p>
    <w:p w14:paraId="5A98236C" w14:textId="77777777" w:rsidR="00EA6A71" w:rsidRPr="00AD003D" w:rsidRDefault="00EA6A71" w:rsidP="0009753A">
      <w:pPr>
        <w:spacing w:line="276" w:lineRule="auto"/>
        <w:jc w:val="both"/>
        <w:rPr>
          <w:b/>
        </w:rPr>
      </w:pPr>
      <w:r w:rsidRPr="00AD003D">
        <w:rPr>
          <w:b/>
        </w:rPr>
        <w:t xml:space="preserve">10 Podnety dizajnu – 4 hodiny </w:t>
      </w:r>
    </w:p>
    <w:p w14:paraId="1993DCEC" w14:textId="77777777" w:rsidR="00EA6A71" w:rsidRPr="00AD003D" w:rsidRDefault="00EA6A71" w:rsidP="00ED23D2">
      <w:pPr>
        <w:spacing w:after="240" w:line="276" w:lineRule="auto"/>
        <w:jc w:val="both"/>
        <w:rPr>
          <w:u w:val="single"/>
        </w:rPr>
      </w:pPr>
      <w:r w:rsidRPr="00AD003D">
        <w:rPr>
          <w:u w:val="single"/>
        </w:rPr>
        <w:t>Prierezové témy:</w:t>
      </w:r>
      <w:r w:rsidRPr="00AD003D">
        <w:t xml:space="preserve"> OSR, MUV</w:t>
      </w:r>
    </w:p>
    <w:p w14:paraId="588F18C8" w14:textId="77777777" w:rsidR="00EA6A71" w:rsidRPr="00AD003D" w:rsidRDefault="00EA6A71" w:rsidP="0009753A">
      <w:pPr>
        <w:spacing w:line="276" w:lineRule="auto"/>
        <w:jc w:val="both"/>
        <w:rPr>
          <w:b/>
        </w:rPr>
      </w:pPr>
      <w:r w:rsidRPr="00AD003D">
        <w:rPr>
          <w:b/>
        </w:rPr>
        <w:t xml:space="preserve">11 Tradície a podnety remesiel – 6 hodín </w:t>
      </w:r>
    </w:p>
    <w:p w14:paraId="04B6A2B3" w14:textId="77777777" w:rsidR="00EA6A71" w:rsidRPr="00AD003D" w:rsidRDefault="00EA6A71" w:rsidP="00ED23D2">
      <w:pPr>
        <w:spacing w:after="240" w:line="276" w:lineRule="auto"/>
        <w:jc w:val="both"/>
        <w:rPr>
          <w:b/>
        </w:rPr>
      </w:pPr>
      <w:r w:rsidRPr="00AD003D">
        <w:rPr>
          <w:u w:val="single"/>
        </w:rPr>
        <w:t>Prierezové témy:</w:t>
      </w:r>
      <w:r w:rsidRPr="00AD003D">
        <w:t xml:space="preserve"> OSR, ENV, MUV</w:t>
      </w:r>
    </w:p>
    <w:p w14:paraId="6D8C7209" w14:textId="77777777" w:rsidR="00EA6A71" w:rsidRPr="00AD003D" w:rsidRDefault="00EA6A71" w:rsidP="0009753A">
      <w:pPr>
        <w:spacing w:line="276" w:lineRule="auto"/>
        <w:jc w:val="both"/>
        <w:rPr>
          <w:b/>
        </w:rPr>
      </w:pPr>
      <w:r w:rsidRPr="00AD003D">
        <w:rPr>
          <w:b/>
        </w:rPr>
        <w:t>12 Synestetické podnety – 4 hodiny</w:t>
      </w:r>
    </w:p>
    <w:p w14:paraId="3FFFA846" w14:textId="77777777" w:rsidR="00EA6A71" w:rsidRPr="00AD003D" w:rsidRDefault="00EA6A71" w:rsidP="00ED23D2">
      <w:pPr>
        <w:spacing w:after="240" w:line="276" w:lineRule="auto"/>
        <w:jc w:val="both"/>
        <w:rPr>
          <w:u w:val="single"/>
        </w:rPr>
      </w:pPr>
      <w:r w:rsidRPr="00AD003D">
        <w:rPr>
          <w:u w:val="single"/>
        </w:rPr>
        <w:t>Prierezové témy:</w:t>
      </w:r>
      <w:r w:rsidRPr="00AD003D">
        <w:t xml:space="preserve"> OSR, MUV</w:t>
      </w:r>
    </w:p>
    <w:p w14:paraId="4DE75993" w14:textId="77777777" w:rsidR="00EA6A71" w:rsidRPr="00AD003D" w:rsidRDefault="00EA6A71" w:rsidP="0009753A">
      <w:pPr>
        <w:spacing w:line="276" w:lineRule="auto"/>
        <w:jc w:val="both"/>
        <w:rPr>
          <w:b/>
        </w:rPr>
      </w:pPr>
      <w:r w:rsidRPr="00AD003D">
        <w:rPr>
          <w:b/>
        </w:rPr>
        <w:t xml:space="preserve">13 Podnety poznávania sveta – 6 hodín </w:t>
      </w:r>
    </w:p>
    <w:p w14:paraId="3F643591" w14:textId="77777777" w:rsidR="00EA6A71" w:rsidRDefault="00EA6A71" w:rsidP="00ED23D2">
      <w:pPr>
        <w:spacing w:after="240" w:line="276" w:lineRule="auto"/>
        <w:jc w:val="both"/>
        <w:rPr>
          <w:b/>
        </w:rPr>
      </w:pPr>
      <w:r w:rsidRPr="00AD003D">
        <w:rPr>
          <w:u w:val="single"/>
        </w:rPr>
        <w:t>Prierezové témy:</w:t>
      </w:r>
      <w:r w:rsidRPr="00AD003D">
        <w:t xml:space="preserve"> OSR, ENV, OZO, MDV</w:t>
      </w:r>
    </w:p>
    <w:p w14:paraId="0267DB5D" w14:textId="77777777" w:rsidR="00EA6A71" w:rsidRPr="00ED23D2" w:rsidRDefault="00EA6A71" w:rsidP="00ED23D2">
      <w:pPr>
        <w:pStyle w:val="Nadpis2"/>
      </w:pPr>
      <w:r w:rsidRPr="00ED23D2">
        <w:rPr>
          <w:rStyle w:val="markedcontent"/>
        </w:rPr>
        <w:t>VZDELÁVACÍ ŠTANDARD</w:t>
      </w:r>
    </w:p>
    <w:p w14:paraId="65573089"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Výtvarné vyjadrovacie prostriedky</w:t>
      </w:r>
    </w:p>
    <w:tbl>
      <w:tblPr>
        <w:tblStyle w:val="Mriekatabuky"/>
        <w:tblW w:w="9923" w:type="dxa"/>
        <w:tblLook w:val="04A0" w:firstRow="1" w:lastRow="0" w:firstColumn="1" w:lastColumn="0" w:noHBand="0" w:noVBand="1"/>
      </w:tblPr>
      <w:tblGrid>
        <w:gridCol w:w="4961"/>
        <w:gridCol w:w="4962"/>
      </w:tblGrid>
      <w:tr w:rsidR="00EA6A71" w:rsidRPr="000E2F19" w14:paraId="38F5D28B" w14:textId="77777777" w:rsidTr="00ED23D2">
        <w:tc>
          <w:tcPr>
            <w:tcW w:w="4961" w:type="dxa"/>
          </w:tcPr>
          <w:p w14:paraId="5CEDE8FD"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962" w:type="dxa"/>
          </w:tcPr>
          <w:p w14:paraId="2E100E00"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5BA4380D" w14:textId="77777777" w:rsidTr="00ED23D2">
        <w:tc>
          <w:tcPr>
            <w:tcW w:w="4961" w:type="dxa"/>
          </w:tcPr>
          <w:p w14:paraId="499AEF58"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6.</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57DCDC6F"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kresbou vyjadriť základné vzťahy predmetov v priestore,</w:t>
            </w:r>
          </w:p>
          <w:p w14:paraId="4F016384"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vyjadriť vzťahy farieb v priestore pri zobrazovaní exteriéru (krajiny</w:t>
            </w:r>
          </w:p>
          <w:p w14:paraId="0353ACF4"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 xml:space="preserve">kresbou vyjadriť základné vzťahy predmetov v </w:t>
            </w:r>
            <w:r w:rsidRPr="00314339">
              <w:rPr>
                <w:rFonts w:eastAsiaTheme="minorHAnsi"/>
                <w:sz w:val="21"/>
                <w:szCs w:val="21"/>
              </w:rPr>
              <w:lastRenderedPageBreak/>
              <w:t>priestore,</w:t>
            </w:r>
          </w:p>
          <w:p w14:paraId="3C1EB2A1"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vyjadriť vzťahy farieb v priestore pri zobrazovaní exteriéru (krajiny).</w:t>
            </w:r>
          </w:p>
        </w:tc>
        <w:tc>
          <w:tcPr>
            <w:tcW w:w="4962" w:type="dxa"/>
          </w:tcPr>
          <w:p w14:paraId="00B7A7DB" w14:textId="77777777" w:rsidR="00EA6A71" w:rsidRPr="000E2F19" w:rsidRDefault="00EA6A71" w:rsidP="0009753A">
            <w:pPr>
              <w:pStyle w:val="TableParagraph"/>
              <w:spacing w:line="276" w:lineRule="auto"/>
              <w:rPr>
                <w:sz w:val="21"/>
                <w:szCs w:val="21"/>
              </w:rPr>
            </w:pPr>
            <w:r w:rsidRPr="000E2F19">
              <w:rPr>
                <w:sz w:val="21"/>
                <w:szCs w:val="21"/>
              </w:rPr>
              <w:lastRenderedPageBreak/>
              <w:t>mierka</w:t>
            </w:r>
            <w:r w:rsidRPr="000E2F19">
              <w:rPr>
                <w:spacing w:val="-3"/>
                <w:sz w:val="21"/>
                <w:szCs w:val="21"/>
              </w:rPr>
              <w:t xml:space="preserve"> </w:t>
            </w:r>
            <w:r w:rsidRPr="000E2F19">
              <w:rPr>
                <w:sz w:val="21"/>
                <w:szCs w:val="21"/>
              </w:rPr>
              <w:t>a</w:t>
            </w:r>
            <w:r w:rsidRPr="000E2F19">
              <w:rPr>
                <w:spacing w:val="-2"/>
                <w:sz w:val="21"/>
                <w:szCs w:val="21"/>
              </w:rPr>
              <w:t xml:space="preserve"> </w:t>
            </w:r>
            <w:r w:rsidRPr="000E2F19">
              <w:rPr>
                <w:sz w:val="21"/>
                <w:szCs w:val="21"/>
              </w:rPr>
              <w:t>proporčné</w:t>
            </w:r>
            <w:r w:rsidRPr="000E2F19">
              <w:rPr>
                <w:spacing w:val="-1"/>
                <w:sz w:val="21"/>
                <w:szCs w:val="21"/>
              </w:rPr>
              <w:t xml:space="preserve"> </w:t>
            </w:r>
            <w:r w:rsidRPr="000E2F19">
              <w:rPr>
                <w:spacing w:val="-2"/>
                <w:sz w:val="21"/>
                <w:szCs w:val="21"/>
              </w:rPr>
              <w:t>vzťahy</w:t>
            </w:r>
            <w:r w:rsidRPr="000E2F19">
              <w:rPr>
                <w:sz w:val="21"/>
                <w:szCs w:val="21"/>
              </w:rPr>
              <w:t xml:space="preserve"> </w:t>
            </w:r>
            <w:r w:rsidRPr="000E2F19">
              <w:rPr>
                <w:spacing w:val="-2"/>
                <w:sz w:val="21"/>
                <w:szCs w:val="21"/>
              </w:rPr>
              <w:t>operácie</w:t>
            </w:r>
            <w:r w:rsidRPr="000E2F19">
              <w:rPr>
                <w:sz w:val="21"/>
                <w:szCs w:val="21"/>
              </w:rPr>
              <w:t xml:space="preserve"> s mierkou </w:t>
            </w:r>
            <w:r w:rsidRPr="000E2F19">
              <w:rPr>
                <w:spacing w:val="-2"/>
                <w:sz w:val="21"/>
                <w:szCs w:val="21"/>
              </w:rPr>
              <w:t>zobrazovania:</w:t>
            </w:r>
            <w:r w:rsidRPr="000E2F19">
              <w:rPr>
                <w:sz w:val="21"/>
                <w:szCs w:val="21"/>
              </w:rPr>
              <w:t xml:space="preserve"> </w:t>
            </w:r>
            <w:r w:rsidRPr="000E2F19">
              <w:rPr>
                <w:spacing w:val="-2"/>
                <w:sz w:val="21"/>
                <w:szCs w:val="21"/>
              </w:rPr>
              <w:t>zmenšovanie</w:t>
            </w:r>
            <w:r w:rsidRPr="000E2F19">
              <w:rPr>
                <w:sz w:val="21"/>
                <w:szCs w:val="21"/>
              </w:rPr>
              <w:tab/>
            </w:r>
            <w:r w:rsidRPr="000E2F19">
              <w:rPr>
                <w:spacing w:val="-10"/>
                <w:sz w:val="21"/>
                <w:szCs w:val="21"/>
              </w:rPr>
              <w:t>–</w:t>
            </w:r>
            <w:r w:rsidRPr="000E2F19">
              <w:rPr>
                <w:spacing w:val="-2"/>
                <w:sz w:val="21"/>
                <w:szCs w:val="21"/>
              </w:rPr>
              <w:t xml:space="preserve">zväčšovanie, </w:t>
            </w:r>
            <w:r w:rsidRPr="000E2F19">
              <w:rPr>
                <w:sz w:val="21"/>
                <w:szCs w:val="21"/>
              </w:rPr>
              <w:t>vzďaľovanie – približovanie</w:t>
            </w:r>
          </w:p>
          <w:p w14:paraId="20AF2D1D" w14:textId="77777777" w:rsidR="00EA6A71" w:rsidRPr="000E2F19" w:rsidRDefault="00EA6A71" w:rsidP="0009753A">
            <w:pPr>
              <w:pStyle w:val="TableParagraph"/>
              <w:spacing w:line="276" w:lineRule="auto"/>
              <w:rPr>
                <w:sz w:val="21"/>
                <w:szCs w:val="21"/>
              </w:rPr>
            </w:pPr>
            <w:r w:rsidRPr="000E2F19">
              <w:rPr>
                <w:sz w:val="21"/>
                <w:szCs w:val="21"/>
              </w:rPr>
              <w:t>pozorovanie</w:t>
            </w:r>
            <w:r w:rsidRPr="000E2F19">
              <w:rPr>
                <w:spacing w:val="-4"/>
                <w:sz w:val="21"/>
                <w:szCs w:val="21"/>
              </w:rPr>
              <w:t xml:space="preserve"> </w:t>
            </w:r>
            <w:r w:rsidRPr="000E2F19">
              <w:rPr>
                <w:sz w:val="21"/>
                <w:szCs w:val="21"/>
              </w:rPr>
              <w:t>vzťahov</w:t>
            </w:r>
            <w:r w:rsidRPr="000E2F19">
              <w:rPr>
                <w:spacing w:val="-1"/>
                <w:sz w:val="21"/>
                <w:szCs w:val="21"/>
              </w:rPr>
              <w:t xml:space="preserve"> </w:t>
            </w:r>
            <w:r w:rsidRPr="000E2F19">
              <w:rPr>
                <w:sz w:val="21"/>
                <w:szCs w:val="21"/>
              </w:rPr>
              <w:t>podľa</w:t>
            </w:r>
            <w:r w:rsidRPr="000E2F19">
              <w:rPr>
                <w:spacing w:val="-2"/>
                <w:sz w:val="21"/>
                <w:szCs w:val="21"/>
              </w:rPr>
              <w:t xml:space="preserve"> skutočnosti</w:t>
            </w:r>
          </w:p>
          <w:p w14:paraId="7B627FFC" w14:textId="77777777" w:rsidR="00EA6A71" w:rsidRPr="000E2F19" w:rsidRDefault="00EA6A71" w:rsidP="0009753A">
            <w:pPr>
              <w:pStyle w:val="TableParagraph"/>
              <w:spacing w:before="137" w:line="276" w:lineRule="auto"/>
              <w:rPr>
                <w:sz w:val="21"/>
                <w:szCs w:val="21"/>
              </w:rPr>
            </w:pPr>
            <w:r w:rsidRPr="000E2F19">
              <w:rPr>
                <w:sz w:val="21"/>
                <w:szCs w:val="21"/>
              </w:rPr>
              <w:t>operácie</w:t>
            </w:r>
            <w:r w:rsidRPr="000E2F19">
              <w:rPr>
                <w:spacing w:val="80"/>
                <w:sz w:val="21"/>
                <w:szCs w:val="21"/>
              </w:rPr>
              <w:t xml:space="preserve"> </w:t>
            </w:r>
            <w:r w:rsidRPr="000E2F19">
              <w:rPr>
                <w:sz w:val="21"/>
                <w:szCs w:val="21"/>
              </w:rPr>
              <w:t>s</w:t>
            </w:r>
            <w:r w:rsidRPr="000E2F19">
              <w:rPr>
                <w:spacing w:val="80"/>
                <w:sz w:val="21"/>
                <w:szCs w:val="21"/>
              </w:rPr>
              <w:t xml:space="preserve"> </w:t>
            </w:r>
            <w:r w:rsidRPr="000E2F19">
              <w:rPr>
                <w:sz w:val="21"/>
                <w:szCs w:val="21"/>
              </w:rPr>
              <w:t>proporciami:</w:t>
            </w:r>
            <w:r w:rsidRPr="000E2F19">
              <w:rPr>
                <w:spacing w:val="80"/>
                <w:sz w:val="21"/>
                <w:szCs w:val="21"/>
              </w:rPr>
              <w:t xml:space="preserve"> </w:t>
            </w:r>
            <w:r w:rsidRPr="000E2F19">
              <w:rPr>
                <w:sz w:val="21"/>
                <w:szCs w:val="21"/>
              </w:rPr>
              <w:t>približný</w:t>
            </w:r>
            <w:r w:rsidRPr="000E2F19">
              <w:rPr>
                <w:spacing w:val="80"/>
                <w:sz w:val="21"/>
                <w:szCs w:val="21"/>
              </w:rPr>
              <w:t xml:space="preserve"> </w:t>
            </w:r>
            <w:r w:rsidRPr="000E2F19">
              <w:rPr>
                <w:sz w:val="21"/>
                <w:szCs w:val="21"/>
              </w:rPr>
              <w:t>pomer</w:t>
            </w:r>
            <w:r w:rsidRPr="000E2F19">
              <w:rPr>
                <w:spacing w:val="80"/>
                <w:sz w:val="21"/>
                <w:szCs w:val="21"/>
              </w:rPr>
              <w:t xml:space="preserve"> </w:t>
            </w:r>
            <w:r w:rsidRPr="000E2F19">
              <w:rPr>
                <w:sz w:val="21"/>
                <w:szCs w:val="21"/>
              </w:rPr>
              <w:t>častí</w:t>
            </w:r>
            <w:r w:rsidRPr="000E2F19">
              <w:rPr>
                <w:spacing w:val="80"/>
                <w:sz w:val="21"/>
                <w:szCs w:val="21"/>
              </w:rPr>
              <w:t xml:space="preserve"> </w:t>
            </w:r>
            <w:r w:rsidRPr="000E2F19">
              <w:rPr>
                <w:sz w:val="21"/>
                <w:szCs w:val="21"/>
              </w:rPr>
              <w:t>videnej</w:t>
            </w:r>
            <w:r w:rsidRPr="000E2F19">
              <w:rPr>
                <w:spacing w:val="80"/>
                <w:sz w:val="21"/>
                <w:szCs w:val="21"/>
              </w:rPr>
              <w:t xml:space="preserve"> </w:t>
            </w:r>
            <w:r w:rsidRPr="000E2F19">
              <w:rPr>
                <w:sz w:val="21"/>
                <w:szCs w:val="21"/>
              </w:rPr>
              <w:t>a</w:t>
            </w:r>
            <w:r w:rsidRPr="000E2F19">
              <w:rPr>
                <w:spacing w:val="-3"/>
                <w:sz w:val="21"/>
                <w:szCs w:val="21"/>
              </w:rPr>
              <w:t xml:space="preserve"> </w:t>
            </w:r>
            <w:r w:rsidRPr="000E2F19">
              <w:rPr>
                <w:sz w:val="21"/>
                <w:szCs w:val="21"/>
              </w:rPr>
              <w:t xml:space="preserve">kreslenej </w:t>
            </w:r>
            <w:r w:rsidRPr="000E2F19">
              <w:rPr>
                <w:spacing w:val="-2"/>
                <w:sz w:val="21"/>
                <w:szCs w:val="21"/>
              </w:rPr>
              <w:t>predlohy</w:t>
            </w:r>
          </w:p>
          <w:p w14:paraId="0CD4D2B6" w14:textId="77777777" w:rsidR="00EA6A71" w:rsidRPr="000E2F19" w:rsidRDefault="00EA6A71" w:rsidP="0009753A">
            <w:pPr>
              <w:spacing w:line="276" w:lineRule="auto"/>
              <w:rPr>
                <w:b/>
                <w:sz w:val="21"/>
                <w:szCs w:val="21"/>
              </w:rPr>
            </w:pPr>
            <w:r w:rsidRPr="000E2F19">
              <w:rPr>
                <w:sz w:val="21"/>
                <w:szCs w:val="21"/>
              </w:rPr>
              <w:lastRenderedPageBreak/>
              <w:t>farebné</w:t>
            </w:r>
            <w:r w:rsidRPr="000E2F19">
              <w:rPr>
                <w:spacing w:val="-9"/>
                <w:sz w:val="21"/>
                <w:szCs w:val="21"/>
              </w:rPr>
              <w:t xml:space="preserve"> </w:t>
            </w:r>
            <w:r w:rsidRPr="000E2F19">
              <w:rPr>
                <w:sz w:val="21"/>
                <w:szCs w:val="21"/>
              </w:rPr>
              <w:t>budovanie</w:t>
            </w:r>
            <w:r w:rsidRPr="000E2F19">
              <w:rPr>
                <w:spacing w:val="-7"/>
                <w:sz w:val="21"/>
                <w:szCs w:val="21"/>
              </w:rPr>
              <w:t xml:space="preserve"> </w:t>
            </w:r>
            <w:r w:rsidRPr="000E2F19">
              <w:rPr>
                <w:sz w:val="21"/>
                <w:szCs w:val="21"/>
              </w:rPr>
              <w:t>priestoru</w:t>
            </w:r>
            <w:r w:rsidRPr="000E2F19">
              <w:rPr>
                <w:spacing w:val="-7"/>
                <w:sz w:val="21"/>
                <w:szCs w:val="21"/>
              </w:rPr>
              <w:t xml:space="preserve"> </w:t>
            </w:r>
            <w:r w:rsidRPr="000E2F19">
              <w:rPr>
                <w:sz w:val="21"/>
                <w:szCs w:val="21"/>
              </w:rPr>
              <w:t>v</w:t>
            </w:r>
            <w:r w:rsidRPr="000E2F19">
              <w:rPr>
                <w:spacing w:val="-7"/>
                <w:sz w:val="21"/>
                <w:szCs w:val="21"/>
              </w:rPr>
              <w:t xml:space="preserve"> </w:t>
            </w:r>
            <w:r w:rsidRPr="000E2F19">
              <w:rPr>
                <w:sz w:val="21"/>
                <w:szCs w:val="21"/>
              </w:rPr>
              <w:t>obraze:</w:t>
            </w:r>
            <w:r w:rsidRPr="000E2F19">
              <w:rPr>
                <w:spacing w:val="-7"/>
                <w:sz w:val="21"/>
                <w:szCs w:val="21"/>
              </w:rPr>
              <w:t xml:space="preserve"> </w:t>
            </w:r>
            <w:r w:rsidRPr="000E2F19">
              <w:rPr>
                <w:sz w:val="21"/>
                <w:szCs w:val="21"/>
              </w:rPr>
              <w:t>blízkosť</w:t>
            </w:r>
            <w:r w:rsidRPr="000E2F19">
              <w:rPr>
                <w:spacing w:val="-8"/>
                <w:sz w:val="21"/>
                <w:szCs w:val="21"/>
              </w:rPr>
              <w:t xml:space="preserve"> </w:t>
            </w:r>
            <w:r w:rsidRPr="000E2F19">
              <w:rPr>
                <w:sz w:val="21"/>
                <w:szCs w:val="21"/>
              </w:rPr>
              <w:t>a</w:t>
            </w:r>
            <w:r w:rsidRPr="000E2F19">
              <w:rPr>
                <w:spacing w:val="-8"/>
                <w:sz w:val="21"/>
                <w:szCs w:val="21"/>
              </w:rPr>
              <w:t xml:space="preserve"> </w:t>
            </w:r>
            <w:r w:rsidRPr="000E2F19">
              <w:rPr>
                <w:spacing w:val="-2"/>
                <w:sz w:val="21"/>
                <w:szCs w:val="21"/>
              </w:rPr>
              <w:t>vzdialenosť</w:t>
            </w:r>
          </w:p>
        </w:tc>
      </w:tr>
    </w:tbl>
    <w:p w14:paraId="460743CF"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lastRenderedPageBreak/>
        <w:t>Možnosti zobrazovania videného sveta</w:t>
      </w:r>
    </w:p>
    <w:tbl>
      <w:tblPr>
        <w:tblStyle w:val="Mriekatabuky"/>
        <w:tblW w:w="9923" w:type="dxa"/>
        <w:tblLook w:val="04A0" w:firstRow="1" w:lastRow="0" w:firstColumn="1" w:lastColumn="0" w:noHBand="0" w:noVBand="1"/>
      </w:tblPr>
      <w:tblGrid>
        <w:gridCol w:w="4961"/>
        <w:gridCol w:w="4962"/>
      </w:tblGrid>
      <w:tr w:rsidR="00EA6A71" w:rsidRPr="000E2F19" w14:paraId="0AE016F8" w14:textId="77777777" w:rsidTr="00ED23D2">
        <w:tc>
          <w:tcPr>
            <w:tcW w:w="4961" w:type="dxa"/>
          </w:tcPr>
          <w:p w14:paraId="1FC1240F"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962" w:type="dxa"/>
          </w:tcPr>
          <w:p w14:paraId="4F910E58"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44FA8177" w14:textId="77777777" w:rsidTr="00ED23D2">
        <w:tc>
          <w:tcPr>
            <w:tcW w:w="4961" w:type="dxa"/>
          </w:tcPr>
          <w:p w14:paraId="51DDE921" w14:textId="77777777" w:rsidR="00EA6A71" w:rsidRPr="000E2F19" w:rsidRDefault="00EA6A71" w:rsidP="0009753A">
            <w:pPr>
              <w:pStyle w:val="TableParagraph"/>
              <w:spacing w:before="117" w:line="276" w:lineRule="auto"/>
              <w:rPr>
                <w:b/>
                <w:sz w:val="21"/>
                <w:szCs w:val="21"/>
              </w:rPr>
            </w:pPr>
            <w:r w:rsidRPr="000E2F19">
              <w:rPr>
                <w:b/>
                <w:sz w:val="21"/>
                <w:szCs w:val="21"/>
              </w:rPr>
              <w:t>Žiak</w:t>
            </w:r>
            <w:r w:rsidRPr="000E2F19">
              <w:rPr>
                <w:b/>
                <w:spacing w:val="-1"/>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6.</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 xml:space="preserve">školy </w:t>
            </w:r>
            <w:r w:rsidRPr="000E2F19">
              <w:rPr>
                <w:b/>
                <w:spacing w:val="-2"/>
                <w:sz w:val="21"/>
                <w:szCs w:val="21"/>
              </w:rPr>
              <w:t>vie/dokáže:</w:t>
            </w:r>
          </w:p>
          <w:p w14:paraId="49458A4D"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vyjadriť približné proporcie pri kreslení postavy,</w:t>
            </w:r>
          </w:p>
          <w:p w14:paraId="0BD79AB8"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vyjadriť približné proporcie pri modelovaní postavy</w:t>
            </w:r>
            <w:r w:rsidRPr="00314339">
              <w:rPr>
                <w:rFonts w:eastAsiaTheme="minorHAnsi"/>
                <w:sz w:val="20"/>
                <w:szCs w:val="20"/>
              </w:rPr>
              <w:t>.</w:t>
            </w:r>
          </w:p>
        </w:tc>
        <w:tc>
          <w:tcPr>
            <w:tcW w:w="4962" w:type="dxa"/>
          </w:tcPr>
          <w:p w14:paraId="69574A26" w14:textId="77777777" w:rsidR="00EA6A71" w:rsidRPr="000E2F19" w:rsidRDefault="00EA6A71" w:rsidP="00ED23D2">
            <w:pPr>
              <w:pStyle w:val="TableParagraph"/>
              <w:spacing w:line="276" w:lineRule="auto"/>
              <w:rPr>
                <w:sz w:val="21"/>
                <w:szCs w:val="21"/>
              </w:rPr>
            </w:pPr>
            <w:r w:rsidRPr="000E2F19">
              <w:rPr>
                <w:sz w:val="21"/>
                <w:szCs w:val="21"/>
              </w:rPr>
              <w:t>proporcie</w:t>
            </w:r>
            <w:r w:rsidRPr="000E2F19">
              <w:rPr>
                <w:spacing w:val="-12"/>
                <w:sz w:val="21"/>
                <w:szCs w:val="21"/>
              </w:rPr>
              <w:t xml:space="preserve"> </w:t>
            </w:r>
            <w:r w:rsidRPr="000E2F19">
              <w:rPr>
                <w:sz w:val="21"/>
                <w:szCs w:val="21"/>
              </w:rPr>
              <w:t>postavy</w:t>
            </w:r>
            <w:r w:rsidRPr="000E2F19">
              <w:rPr>
                <w:spacing w:val="-14"/>
                <w:sz w:val="21"/>
                <w:szCs w:val="21"/>
              </w:rPr>
              <w:t xml:space="preserve"> </w:t>
            </w:r>
            <w:r w:rsidRPr="000E2F19">
              <w:rPr>
                <w:sz w:val="21"/>
                <w:szCs w:val="21"/>
              </w:rPr>
              <w:t>(človek,</w:t>
            </w:r>
            <w:r w:rsidRPr="000E2F19">
              <w:rPr>
                <w:spacing w:val="-12"/>
                <w:sz w:val="21"/>
                <w:szCs w:val="21"/>
              </w:rPr>
              <w:t xml:space="preserve"> </w:t>
            </w:r>
            <w:r w:rsidRPr="000E2F19">
              <w:rPr>
                <w:sz w:val="21"/>
                <w:szCs w:val="21"/>
              </w:rPr>
              <w:t>zviera) analytické pozorovanie postavy</w:t>
            </w:r>
          </w:p>
          <w:p w14:paraId="54C494AE" w14:textId="77777777" w:rsidR="00EA6A71" w:rsidRPr="000E2F19" w:rsidRDefault="00EA6A71" w:rsidP="0009753A">
            <w:pPr>
              <w:pStyle w:val="TableParagraph"/>
              <w:spacing w:line="276" w:lineRule="auto"/>
              <w:rPr>
                <w:sz w:val="21"/>
                <w:szCs w:val="21"/>
              </w:rPr>
            </w:pPr>
            <w:r w:rsidRPr="000E2F19">
              <w:rPr>
                <w:sz w:val="21"/>
                <w:szCs w:val="21"/>
              </w:rPr>
              <w:t>kreslenie</w:t>
            </w:r>
            <w:r w:rsidRPr="000E2F19">
              <w:rPr>
                <w:spacing w:val="40"/>
                <w:sz w:val="21"/>
                <w:szCs w:val="21"/>
              </w:rPr>
              <w:t xml:space="preserve"> </w:t>
            </w:r>
            <w:r w:rsidRPr="000E2F19">
              <w:rPr>
                <w:sz w:val="21"/>
                <w:szCs w:val="21"/>
              </w:rPr>
              <w:t>postavy</w:t>
            </w:r>
            <w:r w:rsidRPr="000E2F19">
              <w:rPr>
                <w:spacing w:val="40"/>
                <w:sz w:val="21"/>
                <w:szCs w:val="21"/>
              </w:rPr>
              <w:t xml:space="preserve"> </w:t>
            </w:r>
            <w:r w:rsidRPr="000E2F19">
              <w:rPr>
                <w:sz w:val="21"/>
                <w:szCs w:val="21"/>
              </w:rPr>
              <w:t>podľa</w:t>
            </w:r>
            <w:r w:rsidRPr="000E2F19">
              <w:rPr>
                <w:spacing w:val="40"/>
                <w:sz w:val="21"/>
                <w:szCs w:val="21"/>
              </w:rPr>
              <w:t xml:space="preserve"> </w:t>
            </w:r>
            <w:r w:rsidRPr="000E2F19">
              <w:rPr>
                <w:sz w:val="21"/>
                <w:szCs w:val="21"/>
              </w:rPr>
              <w:t>videnej</w:t>
            </w:r>
            <w:r w:rsidRPr="000E2F19">
              <w:rPr>
                <w:spacing w:val="40"/>
                <w:sz w:val="21"/>
                <w:szCs w:val="21"/>
              </w:rPr>
              <w:t xml:space="preserve"> </w:t>
            </w:r>
            <w:r w:rsidRPr="000E2F19">
              <w:rPr>
                <w:sz w:val="21"/>
                <w:szCs w:val="21"/>
              </w:rPr>
              <w:t>skutočnosti</w:t>
            </w:r>
            <w:r w:rsidRPr="000E2F19">
              <w:rPr>
                <w:spacing w:val="40"/>
                <w:sz w:val="21"/>
                <w:szCs w:val="21"/>
              </w:rPr>
              <w:t xml:space="preserve"> </w:t>
            </w:r>
            <w:r w:rsidRPr="000E2F19">
              <w:rPr>
                <w:sz w:val="21"/>
                <w:szCs w:val="21"/>
              </w:rPr>
              <w:t>(základy</w:t>
            </w:r>
            <w:r w:rsidRPr="000E2F19">
              <w:rPr>
                <w:spacing w:val="40"/>
                <w:sz w:val="21"/>
                <w:szCs w:val="21"/>
              </w:rPr>
              <w:t xml:space="preserve"> </w:t>
            </w:r>
            <w:r w:rsidRPr="000E2F19">
              <w:rPr>
                <w:sz w:val="21"/>
                <w:szCs w:val="21"/>
              </w:rPr>
              <w:t>geometrickej výstavby proporcií, pohybu)</w:t>
            </w:r>
          </w:p>
          <w:p w14:paraId="1488C13D" w14:textId="77777777" w:rsidR="00EA6A71" w:rsidRPr="000E2F19" w:rsidRDefault="00EA6A71" w:rsidP="0009753A">
            <w:pPr>
              <w:pStyle w:val="TableParagraph"/>
              <w:spacing w:line="276" w:lineRule="auto"/>
              <w:rPr>
                <w:sz w:val="21"/>
                <w:szCs w:val="21"/>
              </w:rPr>
            </w:pPr>
            <w:r w:rsidRPr="000E2F19">
              <w:rPr>
                <w:sz w:val="21"/>
                <w:szCs w:val="21"/>
              </w:rPr>
              <w:t>modelovanie</w:t>
            </w:r>
            <w:r w:rsidRPr="000E2F19">
              <w:rPr>
                <w:spacing w:val="10"/>
                <w:sz w:val="21"/>
                <w:szCs w:val="21"/>
              </w:rPr>
              <w:t xml:space="preserve"> </w:t>
            </w:r>
            <w:r w:rsidRPr="000E2F19">
              <w:rPr>
                <w:sz w:val="21"/>
                <w:szCs w:val="21"/>
              </w:rPr>
              <w:t>postavy</w:t>
            </w:r>
            <w:r w:rsidRPr="000E2F19">
              <w:rPr>
                <w:spacing w:val="6"/>
                <w:sz w:val="21"/>
                <w:szCs w:val="21"/>
              </w:rPr>
              <w:t xml:space="preserve"> </w:t>
            </w:r>
            <w:r w:rsidRPr="000E2F19">
              <w:rPr>
                <w:sz w:val="21"/>
                <w:szCs w:val="21"/>
              </w:rPr>
              <w:t>podľa</w:t>
            </w:r>
            <w:r w:rsidRPr="000E2F19">
              <w:rPr>
                <w:spacing w:val="13"/>
                <w:sz w:val="21"/>
                <w:szCs w:val="21"/>
              </w:rPr>
              <w:t xml:space="preserve"> </w:t>
            </w:r>
            <w:r w:rsidRPr="000E2F19">
              <w:rPr>
                <w:sz w:val="21"/>
                <w:szCs w:val="21"/>
              </w:rPr>
              <w:t>videnej</w:t>
            </w:r>
            <w:r w:rsidRPr="000E2F19">
              <w:rPr>
                <w:spacing w:val="13"/>
                <w:sz w:val="21"/>
                <w:szCs w:val="21"/>
              </w:rPr>
              <w:t xml:space="preserve"> </w:t>
            </w:r>
            <w:r w:rsidRPr="000E2F19">
              <w:rPr>
                <w:sz w:val="21"/>
                <w:szCs w:val="21"/>
              </w:rPr>
              <w:t>skutočnosti</w:t>
            </w:r>
            <w:r w:rsidRPr="000E2F19">
              <w:rPr>
                <w:spacing w:val="14"/>
                <w:sz w:val="21"/>
                <w:szCs w:val="21"/>
              </w:rPr>
              <w:t xml:space="preserve"> </w:t>
            </w:r>
            <w:r w:rsidRPr="000E2F19">
              <w:rPr>
                <w:sz w:val="21"/>
                <w:szCs w:val="21"/>
              </w:rPr>
              <w:t>(základy</w:t>
            </w:r>
            <w:r w:rsidRPr="000E2F19">
              <w:rPr>
                <w:spacing w:val="11"/>
                <w:sz w:val="21"/>
                <w:szCs w:val="21"/>
              </w:rPr>
              <w:t xml:space="preserve"> </w:t>
            </w:r>
            <w:r w:rsidRPr="000E2F19">
              <w:rPr>
                <w:spacing w:val="-2"/>
                <w:sz w:val="21"/>
                <w:szCs w:val="21"/>
              </w:rPr>
              <w:t>geometrickej</w:t>
            </w:r>
          </w:p>
          <w:p w14:paraId="5D69F575" w14:textId="77777777" w:rsidR="00EA6A71" w:rsidRPr="000E2F19" w:rsidRDefault="00EA6A71" w:rsidP="0009753A">
            <w:pPr>
              <w:spacing w:line="276" w:lineRule="auto"/>
              <w:rPr>
                <w:b/>
                <w:sz w:val="21"/>
                <w:szCs w:val="21"/>
              </w:rPr>
            </w:pPr>
            <w:r w:rsidRPr="000E2F19">
              <w:rPr>
                <w:sz w:val="21"/>
                <w:szCs w:val="21"/>
              </w:rPr>
              <w:t>výstavby</w:t>
            </w:r>
            <w:r w:rsidRPr="000E2F19">
              <w:rPr>
                <w:spacing w:val="-7"/>
                <w:sz w:val="21"/>
                <w:szCs w:val="21"/>
              </w:rPr>
              <w:t xml:space="preserve"> </w:t>
            </w:r>
            <w:r w:rsidRPr="000E2F19">
              <w:rPr>
                <w:sz w:val="21"/>
                <w:szCs w:val="21"/>
              </w:rPr>
              <w:t>proporcií,</w:t>
            </w:r>
            <w:r w:rsidRPr="000E2F19">
              <w:rPr>
                <w:spacing w:val="-1"/>
                <w:sz w:val="21"/>
                <w:szCs w:val="21"/>
              </w:rPr>
              <w:t xml:space="preserve"> </w:t>
            </w:r>
            <w:r w:rsidRPr="000E2F19">
              <w:rPr>
                <w:sz w:val="21"/>
                <w:szCs w:val="21"/>
              </w:rPr>
              <w:t>častí</w:t>
            </w:r>
            <w:r w:rsidRPr="000E2F19">
              <w:rPr>
                <w:spacing w:val="1"/>
                <w:sz w:val="21"/>
                <w:szCs w:val="21"/>
              </w:rPr>
              <w:t xml:space="preserve"> </w:t>
            </w:r>
            <w:r w:rsidRPr="000E2F19">
              <w:rPr>
                <w:sz w:val="21"/>
                <w:szCs w:val="21"/>
              </w:rPr>
              <w:t>vo</w:t>
            </w:r>
            <w:r w:rsidRPr="000E2F19">
              <w:rPr>
                <w:spacing w:val="-1"/>
                <w:sz w:val="21"/>
                <w:szCs w:val="21"/>
              </w:rPr>
              <w:t xml:space="preserve"> </w:t>
            </w:r>
            <w:r w:rsidRPr="000E2F19">
              <w:rPr>
                <w:sz w:val="21"/>
                <w:szCs w:val="21"/>
              </w:rPr>
              <w:t>vzťahu</w:t>
            </w:r>
            <w:r w:rsidRPr="000E2F19">
              <w:rPr>
                <w:spacing w:val="-3"/>
                <w:sz w:val="21"/>
                <w:szCs w:val="21"/>
              </w:rPr>
              <w:t xml:space="preserve"> </w:t>
            </w:r>
            <w:r w:rsidRPr="000E2F19">
              <w:rPr>
                <w:sz w:val="21"/>
                <w:szCs w:val="21"/>
              </w:rPr>
              <w:t>k</w:t>
            </w:r>
            <w:r w:rsidRPr="000E2F19">
              <w:rPr>
                <w:spacing w:val="-1"/>
                <w:sz w:val="21"/>
                <w:szCs w:val="21"/>
              </w:rPr>
              <w:t xml:space="preserve"> </w:t>
            </w:r>
            <w:r w:rsidRPr="000E2F19">
              <w:rPr>
                <w:sz w:val="21"/>
                <w:szCs w:val="21"/>
              </w:rPr>
              <w:t>celku</w:t>
            </w:r>
          </w:p>
        </w:tc>
      </w:tr>
    </w:tbl>
    <w:p w14:paraId="594584A6"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moderného a súčasného výtvarného umenia</w:t>
      </w:r>
    </w:p>
    <w:tbl>
      <w:tblPr>
        <w:tblStyle w:val="Mriekatabuky"/>
        <w:tblW w:w="9923" w:type="dxa"/>
        <w:tblLook w:val="04A0" w:firstRow="1" w:lastRow="0" w:firstColumn="1" w:lastColumn="0" w:noHBand="0" w:noVBand="1"/>
      </w:tblPr>
      <w:tblGrid>
        <w:gridCol w:w="4961"/>
        <w:gridCol w:w="4962"/>
      </w:tblGrid>
      <w:tr w:rsidR="00EA6A71" w:rsidRPr="000E2F19" w14:paraId="6E4A03E0" w14:textId="77777777" w:rsidTr="000E2F19">
        <w:tc>
          <w:tcPr>
            <w:tcW w:w="4765" w:type="dxa"/>
          </w:tcPr>
          <w:p w14:paraId="5AFECD03"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765" w:type="dxa"/>
          </w:tcPr>
          <w:p w14:paraId="7C0BDDD4"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21742B6A" w14:textId="77777777" w:rsidTr="000E2F19">
        <w:tc>
          <w:tcPr>
            <w:tcW w:w="4765" w:type="dxa"/>
          </w:tcPr>
          <w:p w14:paraId="28839DF0"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1"/>
                <w:sz w:val="21"/>
                <w:szCs w:val="21"/>
              </w:rPr>
              <w:t xml:space="preserve"> </w:t>
            </w:r>
            <w:r w:rsidRPr="000E2F19">
              <w:rPr>
                <w:b/>
                <w:sz w:val="21"/>
                <w:szCs w:val="21"/>
              </w:rPr>
              <w:t>na</w:t>
            </w:r>
            <w:r w:rsidRPr="000E2F19">
              <w:rPr>
                <w:b/>
                <w:spacing w:val="-2"/>
                <w:sz w:val="21"/>
                <w:szCs w:val="21"/>
              </w:rPr>
              <w:t xml:space="preserve"> </w:t>
            </w:r>
            <w:r w:rsidRPr="000E2F19">
              <w:rPr>
                <w:b/>
                <w:sz w:val="21"/>
                <w:szCs w:val="21"/>
              </w:rPr>
              <w:t>konci</w:t>
            </w:r>
            <w:r w:rsidRPr="000E2F19">
              <w:rPr>
                <w:b/>
                <w:spacing w:val="-1"/>
                <w:sz w:val="21"/>
                <w:szCs w:val="21"/>
              </w:rPr>
              <w:t xml:space="preserve"> </w:t>
            </w:r>
            <w:r w:rsidRPr="000E2F19">
              <w:rPr>
                <w:b/>
                <w:sz w:val="21"/>
                <w:szCs w:val="21"/>
              </w:rPr>
              <w:t>6.</w:t>
            </w:r>
            <w:r w:rsidRPr="000E2F19">
              <w:rPr>
                <w:b/>
                <w:spacing w:val="-2"/>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 xml:space="preserve">školy </w:t>
            </w:r>
            <w:r w:rsidRPr="000E2F19">
              <w:rPr>
                <w:b/>
                <w:spacing w:val="-2"/>
                <w:sz w:val="21"/>
                <w:szCs w:val="21"/>
              </w:rPr>
              <w:t>vie/dokáže:</w:t>
            </w:r>
          </w:p>
          <w:p w14:paraId="5C4ED9E0"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rozpoznať princípy op-artu a kinetického umenia,</w:t>
            </w:r>
          </w:p>
          <w:p w14:paraId="58095079"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nachádzať súvislosti a rozdiely medzi rôznymi umeleckými štýlmi.</w:t>
            </w:r>
          </w:p>
        </w:tc>
        <w:tc>
          <w:tcPr>
            <w:tcW w:w="4765" w:type="dxa"/>
          </w:tcPr>
          <w:p w14:paraId="78611396" w14:textId="77777777" w:rsidR="00EA6A71" w:rsidRPr="000E2F19" w:rsidRDefault="00EA6A71" w:rsidP="0009753A">
            <w:pPr>
              <w:pStyle w:val="TableParagraph"/>
              <w:spacing w:line="276" w:lineRule="auto"/>
              <w:ind w:right="94"/>
              <w:jc w:val="both"/>
              <w:rPr>
                <w:sz w:val="21"/>
                <w:szCs w:val="21"/>
              </w:rPr>
            </w:pPr>
            <w:r w:rsidRPr="000E2F19">
              <w:rPr>
                <w:sz w:val="21"/>
                <w:szCs w:val="21"/>
              </w:rPr>
              <w:t>op-art: inšpirácia vybraným princípom op-artovej tvorby (mihotavý efekt, ilúzia priestorovosti, svetelný a</w:t>
            </w:r>
            <w:r w:rsidRPr="000E2F19">
              <w:rPr>
                <w:spacing w:val="-1"/>
                <w:sz w:val="21"/>
                <w:szCs w:val="21"/>
              </w:rPr>
              <w:t xml:space="preserve"> </w:t>
            </w:r>
            <w:r w:rsidRPr="000E2F19">
              <w:rPr>
                <w:sz w:val="21"/>
                <w:szCs w:val="21"/>
              </w:rPr>
              <w:t xml:space="preserve">farebný kontrast, séria, </w:t>
            </w:r>
            <w:r w:rsidRPr="000E2F19">
              <w:rPr>
                <w:spacing w:val="-2"/>
                <w:sz w:val="21"/>
                <w:szCs w:val="21"/>
              </w:rPr>
              <w:t>mriežka...)</w:t>
            </w:r>
          </w:p>
          <w:p w14:paraId="3F395555" w14:textId="77777777" w:rsidR="00EA6A71" w:rsidRPr="000E2F19" w:rsidRDefault="00EA6A71" w:rsidP="0009753A">
            <w:pPr>
              <w:pStyle w:val="TableParagraph"/>
              <w:spacing w:line="276" w:lineRule="auto"/>
              <w:jc w:val="both"/>
              <w:rPr>
                <w:sz w:val="21"/>
                <w:szCs w:val="21"/>
              </w:rPr>
            </w:pPr>
            <w:r w:rsidRPr="000E2F19">
              <w:rPr>
                <w:sz w:val="21"/>
                <w:szCs w:val="21"/>
              </w:rPr>
              <w:t>kinetické</w:t>
            </w:r>
            <w:r w:rsidRPr="000E2F19">
              <w:rPr>
                <w:spacing w:val="-3"/>
                <w:sz w:val="21"/>
                <w:szCs w:val="21"/>
              </w:rPr>
              <w:t xml:space="preserve"> </w:t>
            </w:r>
            <w:r w:rsidRPr="000E2F19">
              <w:rPr>
                <w:sz w:val="21"/>
                <w:szCs w:val="21"/>
              </w:rPr>
              <w:t>umenie:</w:t>
            </w:r>
            <w:r w:rsidRPr="000E2F19">
              <w:rPr>
                <w:spacing w:val="1"/>
                <w:sz w:val="21"/>
                <w:szCs w:val="21"/>
              </w:rPr>
              <w:t xml:space="preserve"> </w:t>
            </w:r>
            <w:r w:rsidRPr="000E2F19">
              <w:rPr>
                <w:sz w:val="21"/>
                <w:szCs w:val="21"/>
              </w:rPr>
              <w:t>jednoduchý</w:t>
            </w:r>
            <w:r w:rsidRPr="000E2F19">
              <w:rPr>
                <w:spacing w:val="-4"/>
                <w:sz w:val="21"/>
                <w:szCs w:val="21"/>
              </w:rPr>
              <w:t xml:space="preserve"> </w:t>
            </w:r>
            <w:r w:rsidRPr="000E2F19">
              <w:rPr>
                <w:sz w:val="21"/>
                <w:szCs w:val="21"/>
              </w:rPr>
              <w:t>kinetický</w:t>
            </w:r>
            <w:r w:rsidRPr="000E2F19">
              <w:rPr>
                <w:spacing w:val="-3"/>
                <w:sz w:val="21"/>
                <w:szCs w:val="21"/>
              </w:rPr>
              <w:t xml:space="preserve"> </w:t>
            </w:r>
            <w:r w:rsidRPr="000E2F19">
              <w:rPr>
                <w:spacing w:val="-2"/>
                <w:sz w:val="21"/>
                <w:szCs w:val="21"/>
              </w:rPr>
              <w:t>objekt</w:t>
            </w:r>
          </w:p>
          <w:p w14:paraId="158B70D4" w14:textId="77777777" w:rsidR="00EA6A71" w:rsidRPr="000E2F19" w:rsidRDefault="00EA6A71" w:rsidP="0009753A">
            <w:pPr>
              <w:spacing w:line="276" w:lineRule="auto"/>
              <w:rPr>
                <w:b/>
                <w:sz w:val="21"/>
                <w:szCs w:val="21"/>
              </w:rPr>
            </w:pPr>
            <w:r w:rsidRPr="000E2F19">
              <w:rPr>
                <w:sz w:val="21"/>
                <w:szCs w:val="21"/>
              </w:rPr>
              <w:t>optické</w:t>
            </w:r>
            <w:r w:rsidRPr="000E2F19">
              <w:rPr>
                <w:spacing w:val="-1"/>
                <w:sz w:val="21"/>
                <w:szCs w:val="21"/>
              </w:rPr>
              <w:t xml:space="preserve"> </w:t>
            </w:r>
            <w:r w:rsidRPr="000E2F19">
              <w:rPr>
                <w:sz w:val="21"/>
                <w:szCs w:val="21"/>
              </w:rPr>
              <w:t>klamy, ilúzie</w:t>
            </w:r>
            <w:r w:rsidRPr="000E2F19">
              <w:rPr>
                <w:spacing w:val="-1"/>
                <w:sz w:val="21"/>
                <w:szCs w:val="21"/>
              </w:rPr>
              <w:t xml:space="preserve"> </w:t>
            </w:r>
            <w:r w:rsidRPr="000E2F19">
              <w:rPr>
                <w:sz w:val="21"/>
                <w:szCs w:val="21"/>
              </w:rPr>
              <w:t>a</w:t>
            </w:r>
            <w:r w:rsidRPr="000E2F19">
              <w:rPr>
                <w:spacing w:val="-1"/>
                <w:sz w:val="21"/>
                <w:szCs w:val="21"/>
              </w:rPr>
              <w:t xml:space="preserve"> </w:t>
            </w:r>
            <w:r w:rsidRPr="000E2F19">
              <w:rPr>
                <w:sz w:val="21"/>
                <w:szCs w:val="21"/>
              </w:rPr>
              <w:t>dvojznačné</w:t>
            </w:r>
            <w:r w:rsidRPr="000E2F19">
              <w:rPr>
                <w:spacing w:val="-1"/>
                <w:sz w:val="21"/>
                <w:szCs w:val="21"/>
              </w:rPr>
              <w:t xml:space="preserve"> </w:t>
            </w:r>
            <w:r w:rsidRPr="000E2F19">
              <w:rPr>
                <w:spacing w:val="-2"/>
                <w:sz w:val="21"/>
                <w:szCs w:val="21"/>
              </w:rPr>
              <w:t>zobrazenia</w:t>
            </w:r>
          </w:p>
        </w:tc>
      </w:tr>
    </w:tbl>
    <w:p w14:paraId="00B25668"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Výtvarné činnosti inšpirované dejinami umenia</w:t>
      </w:r>
    </w:p>
    <w:tbl>
      <w:tblPr>
        <w:tblStyle w:val="Mriekatabuky"/>
        <w:tblW w:w="9923" w:type="dxa"/>
        <w:tblLook w:val="04A0" w:firstRow="1" w:lastRow="0" w:firstColumn="1" w:lastColumn="0" w:noHBand="0" w:noVBand="1"/>
      </w:tblPr>
      <w:tblGrid>
        <w:gridCol w:w="4961"/>
        <w:gridCol w:w="4962"/>
      </w:tblGrid>
      <w:tr w:rsidR="00EA6A71" w:rsidRPr="000E2F19" w14:paraId="4DB4EA6B" w14:textId="77777777" w:rsidTr="00ED23D2">
        <w:tc>
          <w:tcPr>
            <w:tcW w:w="4961" w:type="dxa"/>
          </w:tcPr>
          <w:p w14:paraId="54A97F8A"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962" w:type="dxa"/>
          </w:tcPr>
          <w:p w14:paraId="058EADF9"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0F7F63EA" w14:textId="77777777" w:rsidTr="00ED23D2">
        <w:tc>
          <w:tcPr>
            <w:tcW w:w="4961" w:type="dxa"/>
          </w:tcPr>
          <w:p w14:paraId="3091F738"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1"/>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6.</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 xml:space="preserve">školy </w:t>
            </w:r>
            <w:r w:rsidRPr="000E2F19">
              <w:rPr>
                <w:b/>
                <w:spacing w:val="-2"/>
                <w:sz w:val="21"/>
                <w:szCs w:val="21"/>
              </w:rPr>
              <w:t>vie/dokáže:</w:t>
            </w:r>
          </w:p>
          <w:p w14:paraId="6AC5EBD8"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rozpoznať typické znaky gotického umenia a architektúry,</w:t>
            </w:r>
          </w:p>
          <w:p w14:paraId="45F5A8C4"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tvorivo použiť (transformovať) historický motív.</w:t>
            </w:r>
          </w:p>
        </w:tc>
        <w:tc>
          <w:tcPr>
            <w:tcW w:w="4962" w:type="dxa"/>
          </w:tcPr>
          <w:p w14:paraId="7C58453C" w14:textId="77777777" w:rsidR="00EA6A71" w:rsidRPr="000E2F19" w:rsidRDefault="00EA6A71" w:rsidP="0009753A">
            <w:pPr>
              <w:pStyle w:val="TableParagraph"/>
              <w:spacing w:line="276" w:lineRule="auto"/>
              <w:ind w:right="1089"/>
              <w:rPr>
                <w:sz w:val="21"/>
                <w:szCs w:val="21"/>
              </w:rPr>
            </w:pPr>
            <w:r w:rsidRPr="000E2F19">
              <w:rPr>
                <w:sz w:val="21"/>
                <w:szCs w:val="21"/>
              </w:rPr>
              <w:t>gotické</w:t>
            </w:r>
            <w:r w:rsidRPr="000E2F19">
              <w:rPr>
                <w:spacing w:val="-7"/>
                <w:sz w:val="21"/>
                <w:szCs w:val="21"/>
              </w:rPr>
              <w:t xml:space="preserve"> </w:t>
            </w:r>
            <w:r w:rsidRPr="000E2F19">
              <w:rPr>
                <w:sz w:val="21"/>
                <w:szCs w:val="21"/>
              </w:rPr>
              <w:t>umenie</w:t>
            </w:r>
            <w:r w:rsidRPr="000E2F19">
              <w:rPr>
                <w:spacing w:val="-7"/>
                <w:sz w:val="21"/>
                <w:szCs w:val="21"/>
              </w:rPr>
              <w:t xml:space="preserve"> </w:t>
            </w:r>
            <w:r w:rsidRPr="000E2F19">
              <w:rPr>
                <w:sz w:val="21"/>
                <w:szCs w:val="21"/>
              </w:rPr>
              <w:t>a</w:t>
            </w:r>
            <w:r w:rsidRPr="000E2F19">
              <w:rPr>
                <w:spacing w:val="-5"/>
                <w:sz w:val="21"/>
                <w:szCs w:val="21"/>
              </w:rPr>
              <w:t xml:space="preserve"> </w:t>
            </w:r>
            <w:r w:rsidRPr="000E2F19">
              <w:rPr>
                <w:sz w:val="21"/>
                <w:szCs w:val="21"/>
              </w:rPr>
              <w:t>architektúra</w:t>
            </w:r>
            <w:r w:rsidRPr="000E2F19">
              <w:rPr>
                <w:spacing w:val="-8"/>
                <w:sz w:val="21"/>
                <w:szCs w:val="21"/>
              </w:rPr>
              <w:t xml:space="preserve"> </w:t>
            </w:r>
            <w:r w:rsidRPr="000E2F19">
              <w:rPr>
                <w:sz w:val="21"/>
                <w:szCs w:val="21"/>
              </w:rPr>
              <w:t>(katedrála,</w:t>
            </w:r>
            <w:r w:rsidRPr="000E2F19">
              <w:rPr>
                <w:spacing w:val="-6"/>
                <w:sz w:val="21"/>
                <w:szCs w:val="21"/>
              </w:rPr>
              <w:t xml:space="preserve"> </w:t>
            </w:r>
            <w:r w:rsidRPr="000E2F19">
              <w:rPr>
                <w:sz w:val="21"/>
                <w:szCs w:val="21"/>
              </w:rPr>
              <w:t>hrad,</w:t>
            </w:r>
            <w:r w:rsidRPr="000E2F19">
              <w:rPr>
                <w:spacing w:val="-6"/>
                <w:sz w:val="21"/>
                <w:szCs w:val="21"/>
              </w:rPr>
              <w:t xml:space="preserve"> </w:t>
            </w:r>
            <w:r w:rsidRPr="000E2F19">
              <w:rPr>
                <w:sz w:val="21"/>
                <w:szCs w:val="21"/>
              </w:rPr>
              <w:t>odev) uvedenie</w:t>
            </w:r>
            <w:r w:rsidRPr="000E2F19">
              <w:rPr>
                <w:spacing w:val="-1"/>
                <w:sz w:val="21"/>
                <w:szCs w:val="21"/>
              </w:rPr>
              <w:t xml:space="preserve"> </w:t>
            </w:r>
            <w:r w:rsidRPr="000E2F19">
              <w:rPr>
                <w:sz w:val="21"/>
                <w:szCs w:val="21"/>
              </w:rPr>
              <w:t>do dobovej</w:t>
            </w:r>
            <w:r w:rsidRPr="000E2F19">
              <w:rPr>
                <w:spacing w:val="-1"/>
                <w:sz w:val="21"/>
                <w:szCs w:val="21"/>
              </w:rPr>
              <w:t xml:space="preserve"> </w:t>
            </w:r>
            <w:r w:rsidRPr="000E2F19">
              <w:rPr>
                <w:sz w:val="21"/>
                <w:szCs w:val="21"/>
              </w:rPr>
              <w:t>situácie – hra</w:t>
            </w:r>
            <w:r w:rsidRPr="000E2F19">
              <w:rPr>
                <w:spacing w:val="-2"/>
                <w:sz w:val="21"/>
                <w:szCs w:val="21"/>
              </w:rPr>
              <w:t xml:space="preserve"> </w:t>
            </w:r>
            <w:r w:rsidRPr="000E2F19">
              <w:rPr>
                <w:sz w:val="21"/>
                <w:szCs w:val="21"/>
              </w:rPr>
              <w:t>na</w:t>
            </w:r>
            <w:r w:rsidRPr="000E2F19">
              <w:rPr>
                <w:spacing w:val="-1"/>
                <w:sz w:val="21"/>
                <w:szCs w:val="21"/>
              </w:rPr>
              <w:t xml:space="preserve"> </w:t>
            </w:r>
            <w:r w:rsidRPr="000E2F19">
              <w:rPr>
                <w:sz w:val="21"/>
                <w:szCs w:val="21"/>
              </w:rPr>
              <w:t>umelca</w:t>
            </w:r>
            <w:r w:rsidRPr="000E2F19">
              <w:rPr>
                <w:spacing w:val="2"/>
                <w:sz w:val="21"/>
                <w:szCs w:val="21"/>
              </w:rPr>
              <w:t xml:space="preserve"> </w:t>
            </w:r>
            <w:r w:rsidRPr="000E2F19">
              <w:rPr>
                <w:spacing w:val="-2"/>
                <w:sz w:val="21"/>
                <w:szCs w:val="21"/>
              </w:rPr>
              <w:t>gotiky</w:t>
            </w:r>
          </w:p>
          <w:p w14:paraId="61650D6D" w14:textId="77777777" w:rsidR="00EA6A71" w:rsidRPr="000E2F19" w:rsidRDefault="00EA6A71" w:rsidP="0009753A">
            <w:pPr>
              <w:pStyle w:val="TableParagraph"/>
              <w:spacing w:line="276" w:lineRule="auto"/>
              <w:rPr>
                <w:sz w:val="21"/>
                <w:szCs w:val="21"/>
              </w:rPr>
            </w:pPr>
            <w:r w:rsidRPr="000E2F19">
              <w:rPr>
                <w:sz w:val="21"/>
                <w:szCs w:val="21"/>
              </w:rPr>
              <w:t>výtvarná</w:t>
            </w:r>
            <w:r w:rsidRPr="000E2F19">
              <w:rPr>
                <w:spacing w:val="16"/>
                <w:sz w:val="21"/>
                <w:szCs w:val="21"/>
              </w:rPr>
              <w:t xml:space="preserve"> </w:t>
            </w:r>
            <w:r w:rsidRPr="000E2F19">
              <w:rPr>
                <w:sz w:val="21"/>
                <w:szCs w:val="21"/>
              </w:rPr>
              <w:t>interpretácia</w:t>
            </w:r>
            <w:r w:rsidRPr="000E2F19">
              <w:rPr>
                <w:spacing w:val="19"/>
                <w:sz w:val="21"/>
                <w:szCs w:val="21"/>
              </w:rPr>
              <w:t xml:space="preserve"> </w:t>
            </w:r>
            <w:r w:rsidRPr="000E2F19">
              <w:rPr>
                <w:sz w:val="21"/>
                <w:szCs w:val="21"/>
              </w:rPr>
              <w:t>dobovej</w:t>
            </w:r>
            <w:r w:rsidRPr="000E2F19">
              <w:rPr>
                <w:spacing w:val="20"/>
                <w:sz w:val="21"/>
                <w:szCs w:val="21"/>
              </w:rPr>
              <w:t xml:space="preserve"> </w:t>
            </w:r>
            <w:r w:rsidRPr="000E2F19">
              <w:rPr>
                <w:sz w:val="21"/>
                <w:szCs w:val="21"/>
              </w:rPr>
              <w:t>výtvarnej</w:t>
            </w:r>
            <w:r w:rsidRPr="000E2F19">
              <w:rPr>
                <w:spacing w:val="19"/>
                <w:sz w:val="21"/>
                <w:szCs w:val="21"/>
              </w:rPr>
              <w:t xml:space="preserve"> </w:t>
            </w:r>
            <w:r w:rsidRPr="000E2F19">
              <w:rPr>
                <w:sz w:val="21"/>
                <w:szCs w:val="21"/>
              </w:rPr>
              <w:t>formy</w:t>
            </w:r>
            <w:r w:rsidRPr="000E2F19">
              <w:rPr>
                <w:spacing w:val="15"/>
                <w:sz w:val="21"/>
                <w:szCs w:val="21"/>
              </w:rPr>
              <w:t xml:space="preserve"> </w:t>
            </w:r>
            <w:r w:rsidRPr="000E2F19">
              <w:rPr>
                <w:sz w:val="21"/>
                <w:szCs w:val="21"/>
              </w:rPr>
              <w:t>(napr.</w:t>
            </w:r>
            <w:r w:rsidRPr="000E2F19">
              <w:rPr>
                <w:spacing w:val="20"/>
                <w:sz w:val="21"/>
                <w:szCs w:val="21"/>
              </w:rPr>
              <w:t xml:space="preserve"> </w:t>
            </w:r>
            <w:r w:rsidRPr="000E2F19">
              <w:rPr>
                <w:sz w:val="21"/>
                <w:szCs w:val="21"/>
              </w:rPr>
              <w:t>vitráž</w:t>
            </w:r>
            <w:r w:rsidRPr="000E2F19">
              <w:rPr>
                <w:spacing w:val="22"/>
                <w:sz w:val="21"/>
                <w:szCs w:val="21"/>
              </w:rPr>
              <w:t xml:space="preserve"> </w:t>
            </w:r>
            <w:r w:rsidRPr="000E2F19">
              <w:rPr>
                <w:sz w:val="21"/>
                <w:szCs w:val="21"/>
              </w:rPr>
              <w:t>z</w:t>
            </w:r>
            <w:r w:rsidRPr="000E2F19">
              <w:rPr>
                <w:spacing w:val="19"/>
                <w:sz w:val="21"/>
                <w:szCs w:val="21"/>
              </w:rPr>
              <w:t xml:space="preserve"> </w:t>
            </w:r>
            <w:r w:rsidRPr="000E2F19">
              <w:rPr>
                <w:spacing w:val="-2"/>
                <w:sz w:val="21"/>
                <w:szCs w:val="21"/>
              </w:rPr>
              <w:t>papiera</w:t>
            </w:r>
          </w:p>
          <w:p w14:paraId="7CC0E789" w14:textId="77777777" w:rsidR="00EA6A71" w:rsidRPr="000E2F19" w:rsidRDefault="00EA6A71" w:rsidP="0009753A">
            <w:pPr>
              <w:spacing w:line="276" w:lineRule="auto"/>
              <w:rPr>
                <w:b/>
                <w:sz w:val="21"/>
                <w:szCs w:val="21"/>
              </w:rPr>
            </w:pPr>
            <w:r w:rsidRPr="000E2F19">
              <w:rPr>
                <w:sz w:val="21"/>
                <w:szCs w:val="21"/>
              </w:rPr>
              <w:t>alebo</w:t>
            </w:r>
            <w:r w:rsidRPr="000E2F19">
              <w:rPr>
                <w:spacing w:val="80"/>
                <w:w w:val="150"/>
                <w:sz w:val="21"/>
                <w:szCs w:val="21"/>
              </w:rPr>
              <w:t xml:space="preserve"> </w:t>
            </w:r>
            <w:r w:rsidRPr="000E2F19">
              <w:rPr>
                <w:sz w:val="21"/>
                <w:szCs w:val="21"/>
              </w:rPr>
              <w:t>rôznych</w:t>
            </w:r>
            <w:r w:rsidRPr="000E2F19">
              <w:rPr>
                <w:spacing w:val="80"/>
                <w:w w:val="150"/>
                <w:sz w:val="21"/>
                <w:szCs w:val="21"/>
              </w:rPr>
              <w:t xml:space="preserve"> </w:t>
            </w:r>
            <w:r w:rsidRPr="000E2F19">
              <w:rPr>
                <w:sz w:val="21"/>
                <w:szCs w:val="21"/>
              </w:rPr>
              <w:t>materiálov</w:t>
            </w:r>
            <w:r w:rsidRPr="000E2F19">
              <w:rPr>
                <w:spacing w:val="80"/>
                <w:w w:val="150"/>
                <w:sz w:val="21"/>
                <w:szCs w:val="21"/>
              </w:rPr>
              <w:t xml:space="preserve"> </w:t>
            </w:r>
            <w:r w:rsidRPr="000E2F19">
              <w:rPr>
                <w:sz w:val="21"/>
                <w:szCs w:val="21"/>
              </w:rPr>
              <w:t>–</w:t>
            </w:r>
            <w:r w:rsidRPr="000E2F19">
              <w:rPr>
                <w:spacing w:val="80"/>
                <w:w w:val="150"/>
                <w:sz w:val="21"/>
                <w:szCs w:val="21"/>
              </w:rPr>
              <w:t xml:space="preserve"> </w:t>
            </w:r>
            <w:r w:rsidRPr="000E2F19">
              <w:rPr>
                <w:sz w:val="21"/>
                <w:szCs w:val="21"/>
              </w:rPr>
              <w:t>vlastný</w:t>
            </w:r>
            <w:r w:rsidRPr="000E2F19">
              <w:rPr>
                <w:spacing w:val="80"/>
                <w:sz w:val="21"/>
                <w:szCs w:val="21"/>
              </w:rPr>
              <w:t xml:space="preserve"> </w:t>
            </w:r>
            <w:r w:rsidRPr="000E2F19">
              <w:rPr>
                <w:sz w:val="21"/>
                <w:szCs w:val="21"/>
              </w:rPr>
              <w:t>motív</w:t>
            </w:r>
            <w:r w:rsidRPr="000E2F19">
              <w:rPr>
                <w:spacing w:val="80"/>
                <w:w w:val="150"/>
                <w:sz w:val="21"/>
                <w:szCs w:val="21"/>
              </w:rPr>
              <w:t xml:space="preserve"> </w:t>
            </w:r>
            <w:r w:rsidRPr="000E2F19">
              <w:rPr>
                <w:sz w:val="21"/>
                <w:szCs w:val="21"/>
              </w:rPr>
              <w:t>žiaka,</w:t>
            </w:r>
            <w:r w:rsidRPr="000E2F19">
              <w:rPr>
                <w:spacing w:val="80"/>
                <w:w w:val="150"/>
                <w:sz w:val="21"/>
                <w:szCs w:val="21"/>
              </w:rPr>
              <w:t xml:space="preserve"> </w:t>
            </w:r>
            <w:r w:rsidRPr="000E2F19">
              <w:rPr>
                <w:sz w:val="21"/>
                <w:szCs w:val="21"/>
              </w:rPr>
              <w:t>alebo</w:t>
            </w:r>
            <w:r w:rsidRPr="000E2F19">
              <w:rPr>
                <w:spacing w:val="80"/>
                <w:w w:val="150"/>
                <w:sz w:val="21"/>
                <w:szCs w:val="21"/>
              </w:rPr>
              <w:t xml:space="preserve"> </w:t>
            </w:r>
            <w:r w:rsidRPr="000E2F19">
              <w:rPr>
                <w:sz w:val="21"/>
                <w:szCs w:val="21"/>
              </w:rPr>
              <w:t xml:space="preserve">knižná iluminácia, návrh gotického rytierskeho brnenia  </w:t>
            </w:r>
          </w:p>
        </w:tc>
      </w:tr>
    </w:tbl>
    <w:p w14:paraId="2528C646"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Škola v galérii</w:t>
      </w:r>
    </w:p>
    <w:tbl>
      <w:tblPr>
        <w:tblStyle w:val="Mriekatabuky"/>
        <w:tblW w:w="9923" w:type="dxa"/>
        <w:tblLook w:val="04A0" w:firstRow="1" w:lastRow="0" w:firstColumn="1" w:lastColumn="0" w:noHBand="0" w:noVBand="1"/>
      </w:tblPr>
      <w:tblGrid>
        <w:gridCol w:w="4961"/>
        <w:gridCol w:w="4962"/>
      </w:tblGrid>
      <w:tr w:rsidR="00EA6A71" w:rsidRPr="000E2F19" w14:paraId="1492E239" w14:textId="77777777" w:rsidTr="00ED23D2">
        <w:tc>
          <w:tcPr>
            <w:tcW w:w="4961" w:type="dxa"/>
          </w:tcPr>
          <w:p w14:paraId="284B4319"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962" w:type="dxa"/>
          </w:tcPr>
          <w:p w14:paraId="6A59DD7D"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1136904D" w14:textId="77777777" w:rsidTr="00ED23D2">
        <w:tc>
          <w:tcPr>
            <w:tcW w:w="4961" w:type="dxa"/>
          </w:tcPr>
          <w:p w14:paraId="61FD6811"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1"/>
                <w:sz w:val="21"/>
                <w:szCs w:val="21"/>
              </w:rPr>
              <w:t xml:space="preserve"> </w:t>
            </w:r>
            <w:r w:rsidRPr="000E2F19">
              <w:rPr>
                <w:b/>
                <w:sz w:val="21"/>
                <w:szCs w:val="21"/>
              </w:rPr>
              <w:t>na</w:t>
            </w:r>
            <w:r w:rsidRPr="000E2F19">
              <w:rPr>
                <w:b/>
                <w:spacing w:val="-2"/>
                <w:sz w:val="21"/>
                <w:szCs w:val="21"/>
              </w:rPr>
              <w:t xml:space="preserve"> </w:t>
            </w:r>
            <w:r w:rsidRPr="000E2F19">
              <w:rPr>
                <w:b/>
                <w:sz w:val="21"/>
                <w:szCs w:val="21"/>
              </w:rPr>
              <w:t>konci</w:t>
            </w:r>
            <w:r w:rsidRPr="000E2F19">
              <w:rPr>
                <w:b/>
                <w:spacing w:val="-1"/>
                <w:sz w:val="21"/>
                <w:szCs w:val="21"/>
              </w:rPr>
              <w:t xml:space="preserve"> </w:t>
            </w:r>
            <w:r w:rsidRPr="000E2F19">
              <w:rPr>
                <w:b/>
                <w:sz w:val="21"/>
                <w:szCs w:val="21"/>
              </w:rPr>
              <w:t>6.</w:t>
            </w:r>
            <w:r w:rsidRPr="000E2F19">
              <w:rPr>
                <w:b/>
                <w:spacing w:val="-2"/>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 xml:space="preserve">školy </w:t>
            </w:r>
            <w:r w:rsidRPr="000E2F19">
              <w:rPr>
                <w:b/>
                <w:spacing w:val="-2"/>
                <w:sz w:val="21"/>
                <w:szCs w:val="21"/>
              </w:rPr>
              <w:t>vie/dokáže:</w:t>
            </w:r>
          </w:p>
          <w:p w14:paraId="518E3954"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slovne</w:t>
            </w:r>
            <w:r w:rsidRPr="00314339">
              <w:rPr>
                <w:rFonts w:eastAsiaTheme="minorHAnsi"/>
                <w:sz w:val="21"/>
                <w:szCs w:val="21"/>
              </w:rPr>
              <w:tab/>
              <w:t>interpretovať</w:t>
            </w:r>
            <w:r w:rsidRPr="00314339">
              <w:rPr>
                <w:rFonts w:eastAsiaTheme="minorHAnsi"/>
                <w:sz w:val="21"/>
                <w:szCs w:val="21"/>
              </w:rPr>
              <w:tab/>
              <w:t>subjektívny</w:t>
            </w:r>
            <w:r w:rsidRPr="00314339">
              <w:rPr>
                <w:rFonts w:eastAsiaTheme="minorHAnsi"/>
                <w:sz w:val="21"/>
                <w:szCs w:val="21"/>
              </w:rPr>
              <w:tab/>
              <w:t>dojem</w:t>
            </w:r>
            <w:r w:rsidRPr="00314339">
              <w:rPr>
                <w:rFonts w:eastAsiaTheme="minorHAnsi"/>
                <w:sz w:val="21"/>
                <w:szCs w:val="21"/>
              </w:rPr>
              <w:tab/>
              <w:t>zo</w:t>
            </w:r>
            <w:r w:rsidRPr="00314339">
              <w:rPr>
                <w:rFonts w:eastAsiaTheme="minorHAnsi"/>
                <w:sz w:val="21"/>
                <w:szCs w:val="21"/>
              </w:rPr>
              <w:tab/>
              <w:t>zmyslového (synestetického) vnímania umeleckého diela</w:t>
            </w:r>
          </w:p>
        </w:tc>
        <w:tc>
          <w:tcPr>
            <w:tcW w:w="4962" w:type="dxa"/>
          </w:tcPr>
          <w:p w14:paraId="583A2D98" w14:textId="77777777" w:rsidR="00EA6A71" w:rsidRPr="000E2F19" w:rsidRDefault="00EA6A71" w:rsidP="0009753A">
            <w:pPr>
              <w:pStyle w:val="TableParagraph"/>
              <w:spacing w:line="276" w:lineRule="auto"/>
              <w:ind w:right="100"/>
              <w:rPr>
                <w:sz w:val="21"/>
                <w:szCs w:val="21"/>
              </w:rPr>
            </w:pPr>
            <w:r w:rsidRPr="000E2F19">
              <w:rPr>
                <w:sz w:val="21"/>
                <w:szCs w:val="21"/>
              </w:rPr>
              <w:t>vnímanie</w:t>
            </w:r>
            <w:r w:rsidRPr="000E2F19">
              <w:rPr>
                <w:spacing w:val="80"/>
                <w:sz w:val="21"/>
                <w:szCs w:val="21"/>
              </w:rPr>
              <w:t xml:space="preserve"> </w:t>
            </w:r>
            <w:r w:rsidRPr="000E2F19">
              <w:rPr>
                <w:sz w:val="21"/>
                <w:szCs w:val="21"/>
              </w:rPr>
              <w:t>výtvarného</w:t>
            </w:r>
            <w:r w:rsidRPr="000E2F19">
              <w:rPr>
                <w:spacing w:val="80"/>
                <w:sz w:val="21"/>
                <w:szCs w:val="21"/>
              </w:rPr>
              <w:t xml:space="preserve"> </w:t>
            </w:r>
            <w:r w:rsidRPr="000E2F19">
              <w:rPr>
                <w:sz w:val="21"/>
                <w:szCs w:val="21"/>
              </w:rPr>
              <w:t>diela</w:t>
            </w:r>
            <w:r w:rsidRPr="000E2F19">
              <w:rPr>
                <w:spacing w:val="80"/>
                <w:sz w:val="21"/>
                <w:szCs w:val="21"/>
              </w:rPr>
              <w:t xml:space="preserve"> </w:t>
            </w:r>
            <w:r w:rsidRPr="000E2F19">
              <w:rPr>
                <w:sz w:val="21"/>
                <w:szCs w:val="21"/>
              </w:rPr>
              <w:t>(v</w:t>
            </w:r>
            <w:r w:rsidRPr="000E2F19">
              <w:rPr>
                <w:spacing w:val="80"/>
                <w:sz w:val="21"/>
                <w:szCs w:val="21"/>
              </w:rPr>
              <w:t xml:space="preserve"> </w:t>
            </w:r>
            <w:r w:rsidRPr="000E2F19">
              <w:rPr>
                <w:sz w:val="21"/>
                <w:szCs w:val="21"/>
              </w:rPr>
              <w:t>galérii</w:t>
            </w:r>
            <w:r w:rsidRPr="000E2F19">
              <w:rPr>
                <w:spacing w:val="80"/>
                <w:sz w:val="21"/>
                <w:szCs w:val="21"/>
              </w:rPr>
              <w:t xml:space="preserve"> </w:t>
            </w:r>
            <w:r w:rsidRPr="000E2F19">
              <w:rPr>
                <w:sz w:val="21"/>
                <w:szCs w:val="21"/>
              </w:rPr>
              <w:t>alebo</w:t>
            </w:r>
            <w:r w:rsidRPr="000E2F19">
              <w:rPr>
                <w:spacing w:val="80"/>
                <w:sz w:val="21"/>
                <w:szCs w:val="21"/>
              </w:rPr>
              <w:t xml:space="preserve"> </w:t>
            </w:r>
            <w:r w:rsidRPr="000E2F19">
              <w:rPr>
                <w:sz w:val="21"/>
                <w:szCs w:val="21"/>
              </w:rPr>
              <w:t>podľa</w:t>
            </w:r>
            <w:r w:rsidRPr="000E2F19">
              <w:rPr>
                <w:spacing w:val="80"/>
                <w:sz w:val="21"/>
                <w:szCs w:val="21"/>
              </w:rPr>
              <w:t xml:space="preserve"> </w:t>
            </w:r>
            <w:r w:rsidRPr="000E2F19">
              <w:rPr>
                <w:sz w:val="21"/>
                <w:szCs w:val="21"/>
              </w:rPr>
              <w:t>reprodukcie)</w:t>
            </w:r>
            <w:r w:rsidRPr="000E2F19">
              <w:rPr>
                <w:spacing w:val="80"/>
                <w:sz w:val="21"/>
                <w:szCs w:val="21"/>
              </w:rPr>
              <w:t xml:space="preserve"> </w:t>
            </w:r>
            <w:r w:rsidRPr="000E2F19">
              <w:rPr>
                <w:sz w:val="21"/>
                <w:szCs w:val="21"/>
              </w:rPr>
              <w:t>– reakcie rôznych zmyslových modalít; obraz pre päť zmyslov (vcítenie sa</w:t>
            </w:r>
            <w:r w:rsidRPr="000E2F19">
              <w:rPr>
                <w:spacing w:val="40"/>
                <w:sz w:val="21"/>
                <w:szCs w:val="21"/>
              </w:rPr>
              <w:t xml:space="preserve"> </w:t>
            </w:r>
            <w:r w:rsidRPr="000E2F19">
              <w:rPr>
                <w:sz w:val="21"/>
                <w:szCs w:val="21"/>
              </w:rPr>
              <w:t>do</w:t>
            </w:r>
            <w:r w:rsidRPr="000E2F19">
              <w:rPr>
                <w:spacing w:val="40"/>
                <w:sz w:val="21"/>
                <w:szCs w:val="21"/>
              </w:rPr>
              <w:t xml:space="preserve"> </w:t>
            </w:r>
            <w:r w:rsidRPr="000E2F19">
              <w:rPr>
                <w:sz w:val="21"/>
                <w:szCs w:val="21"/>
              </w:rPr>
              <w:t>diela</w:t>
            </w:r>
            <w:r w:rsidRPr="000E2F19">
              <w:rPr>
                <w:spacing w:val="40"/>
                <w:sz w:val="21"/>
                <w:szCs w:val="21"/>
              </w:rPr>
              <w:t xml:space="preserve"> </w:t>
            </w:r>
            <w:r w:rsidRPr="000E2F19">
              <w:rPr>
                <w:sz w:val="21"/>
                <w:szCs w:val="21"/>
              </w:rPr>
              <w:t>na</w:t>
            </w:r>
            <w:r w:rsidRPr="000E2F19">
              <w:rPr>
                <w:spacing w:val="40"/>
                <w:sz w:val="21"/>
                <w:szCs w:val="21"/>
              </w:rPr>
              <w:t xml:space="preserve"> </w:t>
            </w:r>
            <w:r w:rsidRPr="000E2F19">
              <w:rPr>
                <w:sz w:val="21"/>
                <w:szCs w:val="21"/>
              </w:rPr>
              <w:t>základe</w:t>
            </w:r>
            <w:r w:rsidRPr="000E2F19">
              <w:rPr>
                <w:spacing w:val="40"/>
                <w:sz w:val="21"/>
                <w:szCs w:val="21"/>
              </w:rPr>
              <w:t xml:space="preserve"> </w:t>
            </w:r>
            <w:r w:rsidRPr="000E2F19">
              <w:rPr>
                <w:sz w:val="21"/>
                <w:szCs w:val="21"/>
              </w:rPr>
              <w:t>jeho</w:t>
            </w:r>
            <w:r w:rsidRPr="000E2F19">
              <w:rPr>
                <w:spacing w:val="40"/>
                <w:sz w:val="21"/>
                <w:szCs w:val="21"/>
              </w:rPr>
              <w:t xml:space="preserve"> </w:t>
            </w:r>
            <w:r w:rsidRPr="000E2F19">
              <w:rPr>
                <w:sz w:val="21"/>
                <w:szCs w:val="21"/>
              </w:rPr>
              <w:t>pozorovania;</w:t>
            </w:r>
            <w:r w:rsidRPr="000E2F19">
              <w:rPr>
                <w:spacing w:val="40"/>
                <w:sz w:val="21"/>
                <w:szCs w:val="21"/>
              </w:rPr>
              <w:t xml:space="preserve"> </w:t>
            </w:r>
            <w:r w:rsidRPr="000E2F19">
              <w:rPr>
                <w:sz w:val="21"/>
                <w:szCs w:val="21"/>
              </w:rPr>
              <w:t>priraďovanie</w:t>
            </w:r>
            <w:r w:rsidRPr="000E2F19">
              <w:rPr>
                <w:spacing w:val="40"/>
                <w:sz w:val="21"/>
                <w:szCs w:val="21"/>
              </w:rPr>
              <w:t xml:space="preserve"> </w:t>
            </w:r>
            <w:r w:rsidRPr="000E2F19">
              <w:rPr>
                <w:sz w:val="21"/>
                <w:szCs w:val="21"/>
              </w:rPr>
              <w:t>chuti,</w:t>
            </w:r>
            <w:r w:rsidRPr="000E2F19">
              <w:rPr>
                <w:spacing w:val="40"/>
                <w:sz w:val="21"/>
                <w:szCs w:val="21"/>
              </w:rPr>
              <w:t xml:space="preserve"> </w:t>
            </w:r>
            <w:r w:rsidRPr="000E2F19">
              <w:rPr>
                <w:sz w:val="21"/>
                <w:szCs w:val="21"/>
              </w:rPr>
              <w:t>vône, zvuku a hmatového pocitu – farbe, tvaru, povrchu, svetlosti, motívu) interpretácia</w:t>
            </w:r>
            <w:r w:rsidRPr="000E2F19">
              <w:rPr>
                <w:spacing w:val="40"/>
                <w:sz w:val="21"/>
                <w:szCs w:val="21"/>
              </w:rPr>
              <w:t xml:space="preserve"> </w:t>
            </w:r>
            <w:r w:rsidRPr="000E2F19">
              <w:rPr>
                <w:sz w:val="21"/>
                <w:szCs w:val="21"/>
              </w:rPr>
              <w:t>vybraného</w:t>
            </w:r>
            <w:r w:rsidRPr="000E2F19">
              <w:rPr>
                <w:spacing w:val="40"/>
                <w:sz w:val="21"/>
                <w:szCs w:val="21"/>
              </w:rPr>
              <w:t xml:space="preserve"> </w:t>
            </w:r>
            <w:r w:rsidRPr="000E2F19">
              <w:rPr>
                <w:sz w:val="21"/>
                <w:szCs w:val="21"/>
              </w:rPr>
              <w:t>výtvarného</w:t>
            </w:r>
            <w:r w:rsidRPr="000E2F19">
              <w:rPr>
                <w:spacing w:val="40"/>
                <w:sz w:val="21"/>
                <w:szCs w:val="21"/>
              </w:rPr>
              <w:t xml:space="preserve"> </w:t>
            </w:r>
            <w:r w:rsidRPr="000E2F19">
              <w:rPr>
                <w:sz w:val="21"/>
                <w:szCs w:val="21"/>
              </w:rPr>
              <w:t>diela</w:t>
            </w:r>
            <w:r w:rsidRPr="000E2F19">
              <w:rPr>
                <w:spacing w:val="40"/>
                <w:sz w:val="21"/>
                <w:szCs w:val="21"/>
              </w:rPr>
              <w:t xml:space="preserve"> </w:t>
            </w:r>
            <w:r w:rsidRPr="000E2F19">
              <w:rPr>
                <w:sz w:val="21"/>
                <w:szCs w:val="21"/>
              </w:rPr>
              <w:t>na</w:t>
            </w:r>
            <w:r w:rsidRPr="000E2F19">
              <w:rPr>
                <w:spacing w:val="40"/>
                <w:sz w:val="21"/>
                <w:szCs w:val="21"/>
              </w:rPr>
              <w:t xml:space="preserve"> </w:t>
            </w:r>
            <w:r w:rsidRPr="000E2F19">
              <w:rPr>
                <w:sz w:val="21"/>
                <w:szCs w:val="21"/>
              </w:rPr>
              <w:t>základe</w:t>
            </w:r>
            <w:r w:rsidRPr="000E2F19">
              <w:rPr>
                <w:spacing w:val="40"/>
                <w:sz w:val="21"/>
                <w:szCs w:val="21"/>
              </w:rPr>
              <w:t xml:space="preserve"> </w:t>
            </w:r>
            <w:r w:rsidRPr="000E2F19">
              <w:rPr>
                <w:sz w:val="21"/>
                <w:szCs w:val="21"/>
              </w:rPr>
              <w:t>synestetického</w:t>
            </w:r>
          </w:p>
          <w:p w14:paraId="4AF41781" w14:textId="77777777" w:rsidR="00EA6A71" w:rsidRPr="000E2F19" w:rsidRDefault="00EA6A71" w:rsidP="0009753A">
            <w:pPr>
              <w:spacing w:line="276" w:lineRule="auto"/>
              <w:rPr>
                <w:b/>
                <w:sz w:val="21"/>
                <w:szCs w:val="21"/>
              </w:rPr>
            </w:pPr>
            <w:r w:rsidRPr="000E2F19">
              <w:rPr>
                <w:sz w:val="21"/>
                <w:szCs w:val="21"/>
              </w:rPr>
              <w:t>vnímania</w:t>
            </w:r>
            <w:r w:rsidRPr="000E2F19">
              <w:rPr>
                <w:spacing w:val="-2"/>
                <w:sz w:val="21"/>
                <w:szCs w:val="21"/>
              </w:rPr>
              <w:t xml:space="preserve"> </w:t>
            </w:r>
            <w:r w:rsidRPr="000E2F19">
              <w:rPr>
                <w:sz w:val="21"/>
                <w:szCs w:val="21"/>
              </w:rPr>
              <w:t>(napr.</w:t>
            </w:r>
            <w:r w:rsidRPr="000E2F19">
              <w:rPr>
                <w:spacing w:val="1"/>
                <w:sz w:val="21"/>
                <w:szCs w:val="21"/>
              </w:rPr>
              <w:t xml:space="preserve"> </w:t>
            </w:r>
            <w:r w:rsidRPr="000E2F19">
              <w:rPr>
                <w:sz w:val="21"/>
                <w:szCs w:val="21"/>
              </w:rPr>
              <w:t>čo</w:t>
            </w:r>
            <w:r w:rsidRPr="000E2F19">
              <w:rPr>
                <w:spacing w:val="-1"/>
                <w:sz w:val="21"/>
                <w:szCs w:val="21"/>
              </w:rPr>
              <w:t xml:space="preserve"> </w:t>
            </w:r>
            <w:r w:rsidRPr="000E2F19">
              <w:rPr>
                <w:sz w:val="21"/>
                <w:szCs w:val="21"/>
              </w:rPr>
              <w:t>zobrazuje</w:t>
            </w:r>
            <w:r w:rsidRPr="000E2F19">
              <w:rPr>
                <w:spacing w:val="-1"/>
                <w:sz w:val="21"/>
                <w:szCs w:val="21"/>
              </w:rPr>
              <w:t xml:space="preserve"> </w:t>
            </w:r>
            <w:r w:rsidRPr="000E2F19">
              <w:rPr>
                <w:sz w:val="21"/>
                <w:szCs w:val="21"/>
              </w:rPr>
              <w:t>abstraktné</w:t>
            </w:r>
            <w:r w:rsidRPr="000E2F19">
              <w:rPr>
                <w:spacing w:val="-1"/>
                <w:sz w:val="21"/>
                <w:szCs w:val="21"/>
              </w:rPr>
              <w:t xml:space="preserve"> </w:t>
            </w:r>
            <w:r w:rsidRPr="000E2F19">
              <w:rPr>
                <w:spacing w:val="-2"/>
                <w:sz w:val="21"/>
                <w:szCs w:val="21"/>
              </w:rPr>
              <w:t>umenie?)</w:t>
            </w:r>
          </w:p>
        </w:tc>
      </w:tr>
    </w:tbl>
    <w:p w14:paraId="754A84AE" w14:textId="77777777" w:rsidR="00ED23D2" w:rsidRDefault="00ED23D2" w:rsidP="002F7481">
      <w:pPr>
        <w:spacing w:before="240" w:after="240" w:line="276" w:lineRule="auto"/>
        <w:rPr>
          <w:rFonts w:eastAsiaTheme="minorHAnsi"/>
          <w:b/>
          <w:lang w:eastAsia="en-US"/>
        </w:rPr>
      </w:pPr>
    </w:p>
    <w:p w14:paraId="46D0F595" w14:textId="77777777" w:rsidR="00EA6A71" w:rsidRPr="002F7481" w:rsidRDefault="00ED23D2" w:rsidP="00ED23D2">
      <w:pPr>
        <w:spacing w:after="200" w:line="276" w:lineRule="auto"/>
        <w:rPr>
          <w:rFonts w:eastAsiaTheme="minorHAnsi"/>
          <w:b/>
          <w:lang w:eastAsia="en-US"/>
        </w:rPr>
      </w:pPr>
      <w:r>
        <w:rPr>
          <w:rFonts w:eastAsiaTheme="minorHAnsi"/>
          <w:b/>
          <w:lang w:eastAsia="en-US"/>
        </w:rPr>
        <w:br w:type="page"/>
      </w:r>
      <w:r w:rsidR="00EA6A71" w:rsidRPr="002F7481">
        <w:rPr>
          <w:rFonts w:eastAsiaTheme="minorHAnsi"/>
          <w:b/>
          <w:lang w:eastAsia="en-US"/>
        </w:rPr>
        <w:lastRenderedPageBreak/>
        <w:t>Podnety architektúry</w:t>
      </w:r>
    </w:p>
    <w:tbl>
      <w:tblPr>
        <w:tblStyle w:val="Mriekatabuky"/>
        <w:tblW w:w="9923" w:type="dxa"/>
        <w:tblLook w:val="04A0" w:firstRow="1" w:lastRow="0" w:firstColumn="1" w:lastColumn="0" w:noHBand="0" w:noVBand="1"/>
      </w:tblPr>
      <w:tblGrid>
        <w:gridCol w:w="4961"/>
        <w:gridCol w:w="4962"/>
      </w:tblGrid>
      <w:tr w:rsidR="00EA6A71" w:rsidRPr="000E2F19" w14:paraId="77BF0A4D" w14:textId="77777777" w:rsidTr="00ED23D2">
        <w:tc>
          <w:tcPr>
            <w:tcW w:w="4961" w:type="dxa"/>
          </w:tcPr>
          <w:p w14:paraId="596A1E08"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962" w:type="dxa"/>
          </w:tcPr>
          <w:p w14:paraId="570F0EFE"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22412662" w14:textId="77777777" w:rsidTr="00ED23D2">
        <w:tc>
          <w:tcPr>
            <w:tcW w:w="4961" w:type="dxa"/>
          </w:tcPr>
          <w:p w14:paraId="76FB189E" w14:textId="77777777" w:rsidR="00EA6A71" w:rsidRPr="000E2F19" w:rsidRDefault="00EA6A71" w:rsidP="0009753A">
            <w:pPr>
              <w:pStyle w:val="TableParagraph"/>
              <w:spacing w:before="119"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6.</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19EC4DED"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rozlíšiť prvky a funkcie častí zástavby mesta alebo dediny,</w:t>
            </w:r>
          </w:p>
          <w:p w14:paraId="19763F90"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vytvoriť jednoduchý plán usporiadania urbánneho celku (mesto, dedina, osada, časť) podľa svojej predstavy.</w:t>
            </w:r>
          </w:p>
        </w:tc>
        <w:tc>
          <w:tcPr>
            <w:tcW w:w="4962" w:type="dxa"/>
          </w:tcPr>
          <w:p w14:paraId="68712F35" w14:textId="77777777" w:rsidR="00EA6A71" w:rsidRPr="000E2F19" w:rsidRDefault="00EA6A71" w:rsidP="0009753A">
            <w:pPr>
              <w:pStyle w:val="TableParagraph"/>
              <w:spacing w:line="276" w:lineRule="auto"/>
              <w:rPr>
                <w:sz w:val="21"/>
                <w:szCs w:val="21"/>
              </w:rPr>
            </w:pPr>
            <w:r w:rsidRPr="000E2F19">
              <w:rPr>
                <w:sz w:val="21"/>
                <w:szCs w:val="21"/>
              </w:rPr>
              <w:t>urbanizmus:</w:t>
            </w:r>
            <w:r w:rsidRPr="000E2F19">
              <w:rPr>
                <w:spacing w:val="-13"/>
                <w:sz w:val="21"/>
                <w:szCs w:val="21"/>
              </w:rPr>
              <w:t xml:space="preserve"> </w:t>
            </w:r>
            <w:r w:rsidRPr="000E2F19">
              <w:rPr>
                <w:sz w:val="21"/>
                <w:szCs w:val="21"/>
              </w:rPr>
              <w:t>nadhľad,</w:t>
            </w:r>
            <w:r w:rsidRPr="000E2F19">
              <w:rPr>
                <w:spacing w:val="-12"/>
                <w:sz w:val="21"/>
                <w:szCs w:val="21"/>
              </w:rPr>
              <w:t xml:space="preserve"> </w:t>
            </w:r>
            <w:r w:rsidRPr="000E2F19">
              <w:rPr>
                <w:sz w:val="21"/>
                <w:szCs w:val="21"/>
              </w:rPr>
              <w:t>pôdorys,</w:t>
            </w:r>
            <w:r w:rsidRPr="000E2F19">
              <w:rPr>
                <w:spacing w:val="-12"/>
                <w:sz w:val="21"/>
                <w:szCs w:val="21"/>
              </w:rPr>
              <w:t xml:space="preserve"> </w:t>
            </w:r>
            <w:r w:rsidRPr="000E2F19">
              <w:rPr>
                <w:spacing w:val="-4"/>
                <w:sz w:val="21"/>
                <w:szCs w:val="21"/>
              </w:rPr>
              <w:t>plán</w:t>
            </w:r>
          </w:p>
          <w:p w14:paraId="592CF16C" w14:textId="77777777" w:rsidR="00EA6A71" w:rsidRPr="000E2F19" w:rsidRDefault="00EA6A71" w:rsidP="0009753A">
            <w:pPr>
              <w:pStyle w:val="TableParagraph"/>
              <w:spacing w:before="137" w:line="276" w:lineRule="auto"/>
              <w:rPr>
                <w:sz w:val="21"/>
                <w:szCs w:val="21"/>
              </w:rPr>
            </w:pPr>
            <w:r w:rsidRPr="000E2F19">
              <w:rPr>
                <w:sz w:val="21"/>
                <w:szCs w:val="21"/>
              </w:rPr>
              <w:t>plán</w:t>
            </w:r>
            <w:r w:rsidRPr="000E2F19">
              <w:rPr>
                <w:spacing w:val="32"/>
                <w:sz w:val="21"/>
                <w:szCs w:val="21"/>
              </w:rPr>
              <w:t xml:space="preserve"> </w:t>
            </w:r>
            <w:r w:rsidRPr="000E2F19">
              <w:rPr>
                <w:sz w:val="21"/>
                <w:szCs w:val="21"/>
              </w:rPr>
              <w:t>mesta</w:t>
            </w:r>
            <w:r w:rsidRPr="000E2F19">
              <w:rPr>
                <w:spacing w:val="32"/>
                <w:sz w:val="21"/>
                <w:szCs w:val="21"/>
              </w:rPr>
              <w:t xml:space="preserve"> </w:t>
            </w:r>
            <w:r w:rsidRPr="000E2F19">
              <w:rPr>
                <w:sz w:val="21"/>
                <w:szCs w:val="21"/>
              </w:rPr>
              <w:t>(dediny),</w:t>
            </w:r>
            <w:r w:rsidRPr="000E2F19">
              <w:rPr>
                <w:spacing w:val="33"/>
                <w:sz w:val="21"/>
                <w:szCs w:val="21"/>
              </w:rPr>
              <w:t xml:space="preserve"> </w:t>
            </w:r>
            <w:r w:rsidRPr="000E2F19">
              <w:rPr>
                <w:sz w:val="21"/>
                <w:szCs w:val="21"/>
              </w:rPr>
              <w:t>štruktúra</w:t>
            </w:r>
            <w:r w:rsidRPr="000E2F19">
              <w:rPr>
                <w:spacing w:val="31"/>
                <w:sz w:val="21"/>
                <w:szCs w:val="21"/>
              </w:rPr>
              <w:t xml:space="preserve"> </w:t>
            </w:r>
            <w:r w:rsidRPr="000E2F19">
              <w:rPr>
                <w:sz w:val="21"/>
                <w:szCs w:val="21"/>
              </w:rPr>
              <w:t>zón,</w:t>
            </w:r>
            <w:r w:rsidRPr="000E2F19">
              <w:rPr>
                <w:spacing w:val="33"/>
                <w:sz w:val="21"/>
                <w:szCs w:val="21"/>
              </w:rPr>
              <w:t xml:space="preserve"> </w:t>
            </w:r>
            <w:r w:rsidRPr="000E2F19">
              <w:rPr>
                <w:sz w:val="21"/>
                <w:szCs w:val="21"/>
              </w:rPr>
              <w:t>doprava,</w:t>
            </w:r>
            <w:r w:rsidRPr="000E2F19">
              <w:rPr>
                <w:spacing w:val="33"/>
                <w:sz w:val="21"/>
                <w:szCs w:val="21"/>
              </w:rPr>
              <w:t xml:space="preserve"> </w:t>
            </w:r>
            <w:r w:rsidRPr="000E2F19">
              <w:rPr>
                <w:sz w:val="21"/>
                <w:szCs w:val="21"/>
              </w:rPr>
              <w:t>uzly;</w:t>
            </w:r>
            <w:r w:rsidRPr="000E2F19">
              <w:rPr>
                <w:spacing w:val="35"/>
                <w:sz w:val="21"/>
                <w:szCs w:val="21"/>
              </w:rPr>
              <w:t xml:space="preserve"> </w:t>
            </w:r>
            <w:r w:rsidRPr="000E2F19">
              <w:rPr>
                <w:sz w:val="21"/>
                <w:szCs w:val="21"/>
              </w:rPr>
              <w:t>vzájomné</w:t>
            </w:r>
            <w:r w:rsidRPr="000E2F19">
              <w:rPr>
                <w:spacing w:val="32"/>
                <w:sz w:val="21"/>
                <w:szCs w:val="21"/>
              </w:rPr>
              <w:t xml:space="preserve"> </w:t>
            </w:r>
            <w:r w:rsidRPr="000E2F19">
              <w:rPr>
                <w:sz w:val="21"/>
                <w:szCs w:val="21"/>
              </w:rPr>
              <w:t>vzťahy, vzťah ku krajine</w:t>
            </w:r>
          </w:p>
          <w:p w14:paraId="2C36AF07" w14:textId="77777777" w:rsidR="00EA6A71" w:rsidRPr="000E2F19" w:rsidRDefault="00EA6A71" w:rsidP="0009753A">
            <w:pPr>
              <w:pStyle w:val="TableParagraph"/>
              <w:spacing w:line="276" w:lineRule="auto"/>
              <w:rPr>
                <w:sz w:val="21"/>
                <w:szCs w:val="21"/>
              </w:rPr>
            </w:pPr>
            <w:r w:rsidRPr="000E2F19">
              <w:rPr>
                <w:sz w:val="21"/>
                <w:szCs w:val="21"/>
              </w:rPr>
              <w:t>porovnanie:</w:t>
            </w:r>
            <w:r w:rsidRPr="000E2F19">
              <w:rPr>
                <w:spacing w:val="-1"/>
                <w:sz w:val="21"/>
                <w:szCs w:val="21"/>
              </w:rPr>
              <w:t xml:space="preserve"> </w:t>
            </w:r>
            <w:r w:rsidRPr="000E2F19">
              <w:rPr>
                <w:sz w:val="21"/>
                <w:szCs w:val="21"/>
              </w:rPr>
              <w:t>mesto</w:t>
            </w:r>
            <w:r w:rsidRPr="000E2F19">
              <w:rPr>
                <w:spacing w:val="-1"/>
                <w:sz w:val="21"/>
                <w:szCs w:val="21"/>
              </w:rPr>
              <w:t xml:space="preserve"> </w:t>
            </w:r>
            <w:r w:rsidRPr="000E2F19">
              <w:rPr>
                <w:sz w:val="21"/>
                <w:szCs w:val="21"/>
              </w:rPr>
              <w:t>a</w:t>
            </w:r>
            <w:r w:rsidRPr="000E2F19">
              <w:rPr>
                <w:spacing w:val="-1"/>
                <w:sz w:val="21"/>
                <w:szCs w:val="21"/>
              </w:rPr>
              <w:t xml:space="preserve"> </w:t>
            </w:r>
            <w:r w:rsidRPr="000E2F19">
              <w:rPr>
                <w:spacing w:val="-2"/>
                <w:sz w:val="21"/>
                <w:szCs w:val="21"/>
              </w:rPr>
              <w:t>dedina</w:t>
            </w:r>
          </w:p>
          <w:p w14:paraId="48E55D82" w14:textId="77777777" w:rsidR="00EA6A71" w:rsidRPr="000E2F19" w:rsidRDefault="00EA6A71" w:rsidP="0009753A">
            <w:pPr>
              <w:pStyle w:val="TableParagraph"/>
              <w:spacing w:before="136" w:line="276" w:lineRule="auto"/>
              <w:rPr>
                <w:sz w:val="21"/>
                <w:szCs w:val="21"/>
              </w:rPr>
            </w:pPr>
            <w:r w:rsidRPr="000E2F19">
              <w:rPr>
                <w:sz w:val="21"/>
                <w:szCs w:val="21"/>
              </w:rPr>
              <w:t>fantastické</w:t>
            </w:r>
            <w:r w:rsidRPr="000E2F19">
              <w:rPr>
                <w:spacing w:val="-6"/>
                <w:sz w:val="21"/>
                <w:szCs w:val="21"/>
              </w:rPr>
              <w:t xml:space="preserve"> </w:t>
            </w:r>
            <w:r w:rsidRPr="000E2F19">
              <w:rPr>
                <w:sz w:val="21"/>
                <w:szCs w:val="21"/>
              </w:rPr>
              <w:t>priestory,</w:t>
            </w:r>
            <w:r w:rsidRPr="000E2F19">
              <w:rPr>
                <w:spacing w:val="-3"/>
                <w:sz w:val="21"/>
                <w:szCs w:val="21"/>
              </w:rPr>
              <w:t xml:space="preserve"> </w:t>
            </w:r>
            <w:r w:rsidRPr="000E2F19">
              <w:rPr>
                <w:sz w:val="21"/>
                <w:szCs w:val="21"/>
              </w:rPr>
              <w:t>fantastické</w:t>
            </w:r>
            <w:r w:rsidRPr="000E2F19">
              <w:rPr>
                <w:spacing w:val="-4"/>
                <w:sz w:val="21"/>
                <w:szCs w:val="21"/>
              </w:rPr>
              <w:t xml:space="preserve"> </w:t>
            </w:r>
            <w:r w:rsidRPr="000E2F19">
              <w:rPr>
                <w:sz w:val="21"/>
                <w:szCs w:val="21"/>
              </w:rPr>
              <w:t>funkcie,</w:t>
            </w:r>
            <w:r w:rsidRPr="000E2F19">
              <w:rPr>
                <w:spacing w:val="-2"/>
                <w:sz w:val="21"/>
                <w:szCs w:val="21"/>
              </w:rPr>
              <w:t xml:space="preserve"> utópia</w:t>
            </w:r>
          </w:p>
        </w:tc>
      </w:tr>
    </w:tbl>
    <w:p w14:paraId="386A557E" w14:textId="77777777" w:rsidR="00EA6A71" w:rsidRPr="002F7481" w:rsidRDefault="00EA6A71" w:rsidP="00ED23D2">
      <w:pPr>
        <w:spacing w:before="240" w:after="240" w:line="276" w:lineRule="auto"/>
        <w:rPr>
          <w:rFonts w:eastAsiaTheme="minorHAnsi"/>
          <w:b/>
          <w:lang w:eastAsia="en-US"/>
        </w:rPr>
      </w:pPr>
      <w:r w:rsidRPr="002F7481">
        <w:rPr>
          <w:rFonts w:eastAsiaTheme="minorHAnsi"/>
          <w:b/>
          <w:lang w:eastAsia="en-US"/>
        </w:rPr>
        <w:t>Podnety fotografie</w:t>
      </w:r>
    </w:p>
    <w:tbl>
      <w:tblPr>
        <w:tblStyle w:val="Mriekatabuky"/>
        <w:tblW w:w="9923" w:type="dxa"/>
        <w:tblLook w:val="04A0" w:firstRow="1" w:lastRow="0" w:firstColumn="1" w:lastColumn="0" w:noHBand="0" w:noVBand="1"/>
      </w:tblPr>
      <w:tblGrid>
        <w:gridCol w:w="4961"/>
        <w:gridCol w:w="4962"/>
      </w:tblGrid>
      <w:tr w:rsidR="00EA6A71" w:rsidRPr="000E2F19" w14:paraId="0CF4138A" w14:textId="77777777" w:rsidTr="00ED23D2">
        <w:tc>
          <w:tcPr>
            <w:tcW w:w="4961" w:type="dxa"/>
          </w:tcPr>
          <w:p w14:paraId="625E9F15" w14:textId="77777777" w:rsidR="00EA6A71" w:rsidRPr="000E2F19" w:rsidRDefault="00EA6A71" w:rsidP="0009753A">
            <w:pPr>
              <w:spacing w:line="276" w:lineRule="auto"/>
              <w:jc w:val="center"/>
              <w:rPr>
                <w:sz w:val="21"/>
                <w:szCs w:val="21"/>
                <w:u w:val="single"/>
              </w:rPr>
            </w:pPr>
            <w:r w:rsidRPr="000E2F19">
              <w:rPr>
                <w:rStyle w:val="markedcontent"/>
                <w:b/>
                <w:sz w:val="21"/>
                <w:szCs w:val="21"/>
              </w:rPr>
              <w:t>Výkonový štandard</w:t>
            </w:r>
          </w:p>
        </w:tc>
        <w:tc>
          <w:tcPr>
            <w:tcW w:w="4962" w:type="dxa"/>
          </w:tcPr>
          <w:p w14:paraId="6309E070" w14:textId="77777777" w:rsidR="00EA6A71" w:rsidRPr="000E2F19" w:rsidRDefault="00EA6A71" w:rsidP="0009753A">
            <w:pPr>
              <w:spacing w:line="276" w:lineRule="auto"/>
              <w:jc w:val="center"/>
              <w:rPr>
                <w:sz w:val="21"/>
                <w:szCs w:val="21"/>
                <w:u w:val="single"/>
              </w:rPr>
            </w:pPr>
            <w:r w:rsidRPr="000E2F19">
              <w:rPr>
                <w:rStyle w:val="markedcontent"/>
                <w:b/>
                <w:sz w:val="21"/>
                <w:szCs w:val="21"/>
              </w:rPr>
              <w:t>Obsahový štandard</w:t>
            </w:r>
          </w:p>
        </w:tc>
      </w:tr>
      <w:tr w:rsidR="00EA6A71" w:rsidRPr="000E2F19" w14:paraId="2B7470F8" w14:textId="77777777" w:rsidTr="00ED23D2">
        <w:tc>
          <w:tcPr>
            <w:tcW w:w="4961" w:type="dxa"/>
          </w:tcPr>
          <w:p w14:paraId="0A9E495D"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6.</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7571190C"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nafotografovať inscenovanú situáciu,</w:t>
            </w:r>
          </w:p>
          <w:p w14:paraId="0EDADE45" w14:textId="77777777" w:rsidR="00EA6A71" w:rsidRPr="000E2F19" w:rsidRDefault="00EA6A71" w:rsidP="001A17CC">
            <w:pPr>
              <w:pStyle w:val="Odsekzoznamu"/>
              <w:numPr>
                <w:ilvl w:val="0"/>
                <w:numId w:val="41"/>
              </w:numPr>
              <w:adjustRightInd w:val="0"/>
              <w:spacing w:before="0" w:line="276" w:lineRule="auto"/>
              <w:ind w:left="426" w:hanging="318"/>
              <w:rPr>
                <w:sz w:val="21"/>
                <w:szCs w:val="21"/>
                <w:u w:val="single"/>
              </w:rPr>
            </w:pPr>
            <w:r w:rsidRPr="00314339">
              <w:rPr>
                <w:rFonts w:eastAsiaTheme="minorHAnsi"/>
                <w:sz w:val="21"/>
                <w:szCs w:val="21"/>
              </w:rPr>
              <w:t>využiť poznatky o výtvarných vyjadrovacích prostriedkoch pri fotografovaní.</w:t>
            </w:r>
          </w:p>
        </w:tc>
        <w:tc>
          <w:tcPr>
            <w:tcW w:w="4962" w:type="dxa"/>
          </w:tcPr>
          <w:p w14:paraId="7D8DA8BF" w14:textId="77777777" w:rsidR="00EA6A71" w:rsidRPr="000E2F19" w:rsidRDefault="00EA6A71" w:rsidP="0009753A">
            <w:pPr>
              <w:pStyle w:val="TableParagraph"/>
              <w:spacing w:line="276" w:lineRule="auto"/>
              <w:jc w:val="both"/>
              <w:rPr>
                <w:sz w:val="21"/>
                <w:szCs w:val="21"/>
              </w:rPr>
            </w:pPr>
            <w:r w:rsidRPr="000E2F19">
              <w:rPr>
                <w:color w:val="000009"/>
                <w:sz w:val="21"/>
                <w:szCs w:val="21"/>
              </w:rPr>
              <w:t>inscenovaná</w:t>
            </w:r>
            <w:r w:rsidRPr="000E2F19">
              <w:rPr>
                <w:color w:val="000009"/>
                <w:spacing w:val="-2"/>
                <w:sz w:val="21"/>
                <w:szCs w:val="21"/>
              </w:rPr>
              <w:t xml:space="preserve"> fotografia</w:t>
            </w:r>
          </w:p>
          <w:p w14:paraId="3E8FA39E" w14:textId="77777777" w:rsidR="00EA6A71" w:rsidRPr="000E2F19" w:rsidRDefault="00EA6A71" w:rsidP="00ED23D2">
            <w:pPr>
              <w:pStyle w:val="TableParagraph"/>
              <w:spacing w:before="139" w:line="276" w:lineRule="auto"/>
              <w:ind w:right="100"/>
              <w:jc w:val="both"/>
              <w:rPr>
                <w:sz w:val="21"/>
                <w:szCs w:val="21"/>
              </w:rPr>
            </w:pPr>
            <w:r w:rsidRPr="000E2F19">
              <w:rPr>
                <w:color w:val="000009"/>
                <w:sz w:val="21"/>
                <w:szCs w:val="21"/>
              </w:rPr>
              <w:t>práca s</w:t>
            </w:r>
            <w:r w:rsidRPr="000E2F19">
              <w:rPr>
                <w:color w:val="000009"/>
                <w:spacing w:val="-4"/>
                <w:sz w:val="21"/>
                <w:szCs w:val="21"/>
              </w:rPr>
              <w:t xml:space="preserve"> </w:t>
            </w:r>
            <w:r w:rsidRPr="000E2F19">
              <w:rPr>
                <w:color w:val="000009"/>
                <w:sz w:val="21"/>
                <w:szCs w:val="21"/>
              </w:rPr>
              <w:t>materiálmi – príprava inscenovaného prostredia(inštalácie), fotogenického terénu (napr. z papiera, plastelíny, rôznych</w:t>
            </w:r>
            <w:r w:rsidRPr="000E2F19">
              <w:rPr>
                <w:color w:val="000009"/>
                <w:spacing w:val="40"/>
                <w:sz w:val="21"/>
                <w:szCs w:val="21"/>
              </w:rPr>
              <w:t xml:space="preserve"> </w:t>
            </w:r>
            <w:r w:rsidRPr="000E2F19">
              <w:rPr>
                <w:color w:val="000009"/>
                <w:sz w:val="21"/>
                <w:szCs w:val="21"/>
              </w:rPr>
              <w:t>priehľadných a polopriehľadných materiálov),</w:t>
            </w:r>
            <w:r w:rsidR="00ED23D2">
              <w:rPr>
                <w:color w:val="000009"/>
                <w:sz w:val="21"/>
                <w:szCs w:val="21"/>
              </w:rPr>
              <w:t xml:space="preserve"> </w:t>
            </w:r>
            <w:r w:rsidRPr="000E2F19">
              <w:rPr>
                <w:color w:val="000009"/>
                <w:sz w:val="21"/>
                <w:szCs w:val="21"/>
              </w:rPr>
              <w:t xml:space="preserve">využitie </w:t>
            </w:r>
            <w:r w:rsidRPr="000E2F19">
              <w:rPr>
                <w:color w:val="000009"/>
                <w:spacing w:val="-2"/>
                <w:sz w:val="21"/>
                <w:szCs w:val="21"/>
              </w:rPr>
              <w:t>povrchov</w:t>
            </w:r>
            <w:r w:rsidR="00ED23D2">
              <w:rPr>
                <w:color w:val="000009"/>
                <w:spacing w:val="-2"/>
                <w:sz w:val="21"/>
                <w:szCs w:val="21"/>
              </w:rPr>
              <w:t xml:space="preserve"> </w:t>
            </w:r>
            <w:r w:rsidRPr="000E2F19">
              <w:rPr>
                <w:color w:val="000009"/>
                <w:spacing w:val="-2"/>
                <w:sz w:val="21"/>
                <w:szCs w:val="21"/>
              </w:rPr>
              <w:t>(textúr),</w:t>
            </w:r>
            <w:r w:rsidR="00ED23D2">
              <w:rPr>
                <w:color w:val="000009"/>
                <w:spacing w:val="-2"/>
                <w:sz w:val="21"/>
                <w:szCs w:val="21"/>
              </w:rPr>
              <w:t xml:space="preserve"> </w:t>
            </w:r>
            <w:r w:rsidRPr="000E2F19">
              <w:rPr>
                <w:color w:val="000009"/>
                <w:sz w:val="21"/>
                <w:szCs w:val="21"/>
              </w:rPr>
              <w:t>umiestnenie predmetu v inscenácii osvetlenie,</w:t>
            </w:r>
            <w:r w:rsidRPr="000E2F19">
              <w:rPr>
                <w:color w:val="000009"/>
                <w:spacing w:val="-11"/>
                <w:sz w:val="21"/>
                <w:szCs w:val="21"/>
              </w:rPr>
              <w:t xml:space="preserve"> </w:t>
            </w:r>
            <w:r w:rsidRPr="000E2F19">
              <w:rPr>
                <w:color w:val="000009"/>
                <w:sz w:val="21"/>
                <w:szCs w:val="21"/>
              </w:rPr>
              <w:t>nasvietenie</w:t>
            </w:r>
            <w:r w:rsidRPr="000E2F19">
              <w:rPr>
                <w:color w:val="000009"/>
                <w:spacing w:val="-12"/>
                <w:sz w:val="21"/>
                <w:szCs w:val="21"/>
              </w:rPr>
              <w:t xml:space="preserve"> </w:t>
            </w:r>
            <w:r w:rsidRPr="000E2F19">
              <w:rPr>
                <w:color w:val="000009"/>
                <w:sz w:val="21"/>
                <w:szCs w:val="21"/>
              </w:rPr>
              <w:t>s</w:t>
            </w:r>
            <w:r w:rsidRPr="000E2F19">
              <w:rPr>
                <w:color w:val="000009"/>
                <w:spacing w:val="-9"/>
                <w:sz w:val="21"/>
                <w:szCs w:val="21"/>
              </w:rPr>
              <w:t xml:space="preserve"> </w:t>
            </w:r>
            <w:r w:rsidRPr="000E2F19">
              <w:rPr>
                <w:color w:val="000009"/>
                <w:sz w:val="21"/>
                <w:szCs w:val="21"/>
              </w:rPr>
              <w:t>farebným</w:t>
            </w:r>
            <w:r w:rsidRPr="000E2F19">
              <w:rPr>
                <w:color w:val="000009"/>
                <w:spacing w:val="-11"/>
                <w:sz w:val="21"/>
                <w:szCs w:val="21"/>
              </w:rPr>
              <w:t xml:space="preserve"> </w:t>
            </w:r>
            <w:r w:rsidRPr="000E2F19">
              <w:rPr>
                <w:color w:val="000009"/>
                <w:sz w:val="21"/>
                <w:szCs w:val="21"/>
              </w:rPr>
              <w:t>svetlom</w:t>
            </w:r>
          </w:p>
          <w:p w14:paraId="2784C489" w14:textId="77777777" w:rsidR="00EA6A71" w:rsidRPr="000E2F19" w:rsidRDefault="00EA6A71" w:rsidP="0009753A">
            <w:pPr>
              <w:pStyle w:val="TableParagraph"/>
              <w:spacing w:before="136" w:line="276" w:lineRule="auto"/>
              <w:rPr>
                <w:sz w:val="21"/>
                <w:szCs w:val="21"/>
              </w:rPr>
            </w:pPr>
            <w:r w:rsidRPr="000E2F19">
              <w:rPr>
                <w:color w:val="000009"/>
                <w:sz w:val="21"/>
                <w:szCs w:val="21"/>
              </w:rPr>
              <w:t>fotografovanie</w:t>
            </w:r>
            <w:r w:rsidRPr="000E2F19">
              <w:rPr>
                <w:color w:val="000009"/>
                <w:spacing w:val="-3"/>
                <w:sz w:val="21"/>
                <w:szCs w:val="21"/>
              </w:rPr>
              <w:t xml:space="preserve"> </w:t>
            </w:r>
            <w:r w:rsidRPr="000E2F19">
              <w:rPr>
                <w:color w:val="000009"/>
                <w:sz w:val="21"/>
                <w:szCs w:val="21"/>
              </w:rPr>
              <w:t>s</w:t>
            </w:r>
            <w:r w:rsidRPr="000E2F19">
              <w:rPr>
                <w:color w:val="000009"/>
                <w:spacing w:val="-1"/>
                <w:sz w:val="21"/>
                <w:szCs w:val="21"/>
              </w:rPr>
              <w:t xml:space="preserve"> </w:t>
            </w:r>
            <w:r w:rsidRPr="000E2F19">
              <w:rPr>
                <w:color w:val="000009"/>
                <w:sz w:val="21"/>
                <w:szCs w:val="21"/>
              </w:rPr>
              <w:t>rôznych</w:t>
            </w:r>
            <w:r w:rsidRPr="000E2F19">
              <w:rPr>
                <w:color w:val="000009"/>
                <w:spacing w:val="1"/>
                <w:sz w:val="21"/>
                <w:szCs w:val="21"/>
              </w:rPr>
              <w:t xml:space="preserve"> </w:t>
            </w:r>
            <w:r w:rsidRPr="000E2F19">
              <w:rPr>
                <w:color w:val="000009"/>
                <w:sz w:val="21"/>
                <w:szCs w:val="21"/>
              </w:rPr>
              <w:t>uhlov pohľadu</w:t>
            </w:r>
          </w:p>
        </w:tc>
      </w:tr>
    </w:tbl>
    <w:p w14:paraId="2D1EB296"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videa a filmu</w:t>
      </w:r>
    </w:p>
    <w:tbl>
      <w:tblPr>
        <w:tblStyle w:val="Mriekatabuky"/>
        <w:tblW w:w="10046" w:type="dxa"/>
        <w:tblInd w:w="-5" w:type="dxa"/>
        <w:tblLook w:val="04A0" w:firstRow="1" w:lastRow="0" w:firstColumn="1" w:lastColumn="0" w:noHBand="0" w:noVBand="1"/>
      </w:tblPr>
      <w:tblGrid>
        <w:gridCol w:w="5084"/>
        <w:gridCol w:w="4962"/>
      </w:tblGrid>
      <w:tr w:rsidR="00EA6A71" w:rsidRPr="00ED23D2" w14:paraId="7AF8D39D" w14:textId="77777777" w:rsidTr="00ED23D2">
        <w:tc>
          <w:tcPr>
            <w:tcW w:w="5084" w:type="dxa"/>
          </w:tcPr>
          <w:p w14:paraId="0DB5EBD4" w14:textId="77777777" w:rsidR="00EA6A71" w:rsidRPr="00ED23D2" w:rsidRDefault="00EA6A71" w:rsidP="00ED23D2">
            <w:pPr>
              <w:spacing w:line="276" w:lineRule="auto"/>
              <w:jc w:val="center"/>
              <w:rPr>
                <w:rStyle w:val="markedcontent"/>
              </w:rPr>
            </w:pPr>
            <w:r w:rsidRPr="00ED23D2">
              <w:rPr>
                <w:rStyle w:val="markedcontent"/>
                <w:b/>
                <w:sz w:val="21"/>
                <w:szCs w:val="21"/>
              </w:rPr>
              <w:t>Výkonový štandard</w:t>
            </w:r>
          </w:p>
        </w:tc>
        <w:tc>
          <w:tcPr>
            <w:tcW w:w="4962" w:type="dxa"/>
          </w:tcPr>
          <w:p w14:paraId="1724D47F" w14:textId="77777777" w:rsidR="00EA6A71" w:rsidRPr="00ED23D2" w:rsidRDefault="00EA6A71" w:rsidP="00ED23D2">
            <w:pPr>
              <w:spacing w:line="276" w:lineRule="auto"/>
              <w:jc w:val="center"/>
              <w:rPr>
                <w:rStyle w:val="markedcontent"/>
              </w:rPr>
            </w:pPr>
            <w:r w:rsidRPr="00ED23D2">
              <w:rPr>
                <w:rStyle w:val="markedcontent"/>
                <w:b/>
                <w:sz w:val="21"/>
                <w:szCs w:val="21"/>
              </w:rPr>
              <w:t>Obsahový štandard</w:t>
            </w:r>
          </w:p>
        </w:tc>
      </w:tr>
      <w:tr w:rsidR="00EA6A71" w:rsidRPr="00ED23D2" w14:paraId="57A38F56" w14:textId="77777777" w:rsidTr="00ED23D2">
        <w:tc>
          <w:tcPr>
            <w:tcW w:w="5084" w:type="dxa"/>
          </w:tcPr>
          <w:p w14:paraId="36DB392E" w14:textId="77777777" w:rsidR="00EA6A71" w:rsidRPr="00ED23D2" w:rsidRDefault="00EA6A71" w:rsidP="0009753A">
            <w:pPr>
              <w:pStyle w:val="TableParagraph"/>
              <w:spacing w:before="119" w:line="276" w:lineRule="auto"/>
              <w:rPr>
                <w:b/>
                <w:sz w:val="21"/>
                <w:szCs w:val="21"/>
              </w:rPr>
            </w:pPr>
            <w:r w:rsidRPr="00ED23D2">
              <w:rPr>
                <w:b/>
                <w:sz w:val="21"/>
                <w:szCs w:val="21"/>
              </w:rPr>
              <w:t>Žiak</w:t>
            </w:r>
            <w:r w:rsidRPr="00ED23D2">
              <w:rPr>
                <w:b/>
                <w:spacing w:val="-3"/>
                <w:sz w:val="21"/>
                <w:szCs w:val="21"/>
              </w:rPr>
              <w:t xml:space="preserve"> </w:t>
            </w:r>
            <w:r w:rsidRPr="00ED23D2">
              <w:rPr>
                <w:b/>
                <w:sz w:val="21"/>
                <w:szCs w:val="21"/>
              </w:rPr>
              <w:t>na</w:t>
            </w:r>
            <w:r w:rsidRPr="00ED23D2">
              <w:rPr>
                <w:b/>
                <w:spacing w:val="-1"/>
                <w:sz w:val="21"/>
                <w:szCs w:val="21"/>
              </w:rPr>
              <w:t xml:space="preserve"> </w:t>
            </w:r>
            <w:r w:rsidRPr="00ED23D2">
              <w:rPr>
                <w:b/>
                <w:sz w:val="21"/>
                <w:szCs w:val="21"/>
              </w:rPr>
              <w:t>konci</w:t>
            </w:r>
            <w:r w:rsidRPr="00ED23D2">
              <w:rPr>
                <w:b/>
                <w:spacing w:val="-2"/>
                <w:sz w:val="21"/>
                <w:szCs w:val="21"/>
              </w:rPr>
              <w:t xml:space="preserve"> </w:t>
            </w:r>
            <w:r w:rsidRPr="00ED23D2">
              <w:rPr>
                <w:b/>
                <w:sz w:val="21"/>
                <w:szCs w:val="21"/>
              </w:rPr>
              <w:t>6.</w:t>
            </w:r>
            <w:r w:rsidRPr="00ED23D2">
              <w:rPr>
                <w:b/>
                <w:spacing w:val="-1"/>
                <w:sz w:val="21"/>
                <w:szCs w:val="21"/>
              </w:rPr>
              <w:t xml:space="preserve"> </w:t>
            </w:r>
            <w:r w:rsidRPr="00ED23D2">
              <w:rPr>
                <w:b/>
                <w:sz w:val="21"/>
                <w:szCs w:val="21"/>
              </w:rPr>
              <w:t>ročníka</w:t>
            </w:r>
            <w:r w:rsidRPr="00ED23D2">
              <w:rPr>
                <w:b/>
                <w:spacing w:val="-2"/>
                <w:sz w:val="21"/>
                <w:szCs w:val="21"/>
              </w:rPr>
              <w:t xml:space="preserve"> </w:t>
            </w:r>
            <w:r w:rsidRPr="00ED23D2">
              <w:rPr>
                <w:b/>
                <w:sz w:val="21"/>
                <w:szCs w:val="21"/>
              </w:rPr>
              <w:t>základnej</w:t>
            </w:r>
            <w:r w:rsidRPr="00ED23D2">
              <w:rPr>
                <w:b/>
                <w:spacing w:val="-1"/>
                <w:sz w:val="21"/>
                <w:szCs w:val="21"/>
              </w:rPr>
              <w:t xml:space="preserve"> </w:t>
            </w:r>
            <w:r w:rsidRPr="00ED23D2">
              <w:rPr>
                <w:b/>
                <w:sz w:val="21"/>
                <w:szCs w:val="21"/>
              </w:rPr>
              <w:t>školy</w:t>
            </w:r>
            <w:r w:rsidRPr="00ED23D2">
              <w:rPr>
                <w:b/>
                <w:spacing w:val="1"/>
                <w:sz w:val="21"/>
                <w:szCs w:val="21"/>
              </w:rPr>
              <w:t xml:space="preserve"> </w:t>
            </w:r>
            <w:r w:rsidRPr="00ED23D2">
              <w:rPr>
                <w:b/>
                <w:spacing w:val="-2"/>
                <w:sz w:val="21"/>
                <w:szCs w:val="21"/>
              </w:rPr>
              <w:t>vie/dokáže:</w:t>
            </w:r>
          </w:p>
          <w:p w14:paraId="132D5907" w14:textId="77777777" w:rsidR="00EA6A71" w:rsidRPr="00ED23D2" w:rsidRDefault="00EA6A71" w:rsidP="001A17CC">
            <w:pPr>
              <w:pStyle w:val="Odsekzoznamu"/>
              <w:numPr>
                <w:ilvl w:val="0"/>
                <w:numId w:val="41"/>
              </w:numPr>
              <w:adjustRightInd w:val="0"/>
              <w:spacing w:before="0" w:line="276" w:lineRule="auto"/>
              <w:ind w:left="426" w:hanging="318"/>
              <w:rPr>
                <w:b/>
                <w:sz w:val="21"/>
                <w:szCs w:val="21"/>
              </w:rPr>
            </w:pPr>
            <w:r w:rsidRPr="00ED23D2">
              <w:rPr>
                <w:rFonts w:eastAsiaTheme="minorHAnsi"/>
                <w:sz w:val="21"/>
                <w:szCs w:val="21"/>
              </w:rPr>
              <w:t>pomenovať vzťah obrazu a zvuku vo videu alebo vo filme z hľadiska výrazu</w:t>
            </w:r>
          </w:p>
        </w:tc>
        <w:tc>
          <w:tcPr>
            <w:tcW w:w="4962" w:type="dxa"/>
          </w:tcPr>
          <w:p w14:paraId="4DBD27AD" w14:textId="77777777" w:rsidR="00EA6A71" w:rsidRPr="00ED23D2" w:rsidRDefault="00EA6A71" w:rsidP="0009753A">
            <w:pPr>
              <w:pStyle w:val="TableParagraph"/>
              <w:spacing w:line="276" w:lineRule="auto"/>
              <w:rPr>
                <w:sz w:val="21"/>
                <w:szCs w:val="21"/>
              </w:rPr>
            </w:pPr>
            <w:r w:rsidRPr="00ED23D2">
              <w:rPr>
                <w:sz w:val="21"/>
                <w:szCs w:val="21"/>
              </w:rPr>
              <w:t>vzťah</w:t>
            </w:r>
            <w:r w:rsidRPr="00ED23D2">
              <w:rPr>
                <w:spacing w:val="-1"/>
                <w:sz w:val="21"/>
                <w:szCs w:val="21"/>
              </w:rPr>
              <w:t xml:space="preserve"> </w:t>
            </w:r>
            <w:r w:rsidRPr="00ED23D2">
              <w:rPr>
                <w:sz w:val="21"/>
                <w:szCs w:val="21"/>
              </w:rPr>
              <w:t>obrazu a</w:t>
            </w:r>
            <w:r w:rsidRPr="00ED23D2">
              <w:rPr>
                <w:spacing w:val="-1"/>
                <w:sz w:val="21"/>
                <w:szCs w:val="21"/>
              </w:rPr>
              <w:t xml:space="preserve"> </w:t>
            </w:r>
            <w:r w:rsidRPr="00ED23D2">
              <w:rPr>
                <w:sz w:val="21"/>
                <w:szCs w:val="21"/>
              </w:rPr>
              <w:t>zvuku vo</w:t>
            </w:r>
            <w:r w:rsidRPr="00ED23D2">
              <w:rPr>
                <w:spacing w:val="-3"/>
                <w:sz w:val="21"/>
                <w:szCs w:val="21"/>
              </w:rPr>
              <w:t xml:space="preserve"> </w:t>
            </w:r>
            <w:r w:rsidRPr="00ED23D2">
              <w:rPr>
                <w:sz w:val="21"/>
                <w:szCs w:val="21"/>
              </w:rPr>
              <w:t>videu a</w:t>
            </w:r>
            <w:r w:rsidRPr="00ED23D2">
              <w:rPr>
                <w:spacing w:val="-1"/>
                <w:sz w:val="21"/>
                <w:szCs w:val="21"/>
              </w:rPr>
              <w:t xml:space="preserve"> </w:t>
            </w:r>
            <w:r w:rsidRPr="00ED23D2">
              <w:rPr>
                <w:spacing w:val="-2"/>
                <w:sz w:val="21"/>
                <w:szCs w:val="21"/>
              </w:rPr>
              <w:t>filme</w:t>
            </w:r>
          </w:p>
          <w:p w14:paraId="6CA7F249" w14:textId="77777777" w:rsidR="00EA6A71" w:rsidRPr="00ED23D2" w:rsidRDefault="00EA6A71" w:rsidP="00ED23D2">
            <w:pPr>
              <w:pStyle w:val="TableParagraph"/>
              <w:spacing w:line="276" w:lineRule="auto"/>
              <w:rPr>
                <w:sz w:val="21"/>
                <w:szCs w:val="21"/>
              </w:rPr>
            </w:pPr>
            <w:r w:rsidRPr="00ED23D2">
              <w:rPr>
                <w:sz w:val="21"/>
                <w:szCs w:val="21"/>
              </w:rPr>
              <w:t>ozvučenie</w:t>
            </w:r>
            <w:r w:rsidRPr="00ED23D2">
              <w:rPr>
                <w:spacing w:val="39"/>
                <w:sz w:val="21"/>
                <w:szCs w:val="21"/>
              </w:rPr>
              <w:t xml:space="preserve"> </w:t>
            </w:r>
            <w:r w:rsidRPr="00ED23D2">
              <w:rPr>
                <w:sz w:val="21"/>
                <w:szCs w:val="21"/>
              </w:rPr>
              <w:t>krátkej</w:t>
            </w:r>
            <w:r w:rsidRPr="00ED23D2">
              <w:rPr>
                <w:spacing w:val="40"/>
                <w:sz w:val="21"/>
                <w:szCs w:val="21"/>
              </w:rPr>
              <w:t xml:space="preserve"> </w:t>
            </w:r>
            <w:r w:rsidRPr="00ED23D2">
              <w:rPr>
                <w:sz w:val="21"/>
                <w:szCs w:val="21"/>
              </w:rPr>
              <w:t>ukážky</w:t>
            </w:r>
            <w:r w:rsidRPr="00ED23D2">
              <w:rPr>
                <w:spacing w:val="37"/>
                <w:sz w:val="21"/>
                <w:szCs w:val="21"/>
              </w:rPr>
              <w:t xml:space="preserve"> </w:t>
            </w:r>
            <w:r w:rsidRPr="00ED23D2">
              <w:rPr>
                <w:sz w:val="21"/>
                <w:szCs w:val="21"/>
              </w:rPr>
              <w:t>(experimentovanie</w:t>
            </w:r>
            <w:r w:rsidRPr="00ED23D2">
              <w:rPr>
                <w:spacing w:val="39"/>
                <w:sz w:val="21"/>
                <w:szCs w:val="21"/>
              </w:rPr>
              <w:t xml:space="preserve"> </w:t>
            </w:r>
            <w:r w:rsidRPr="00ED23D2">
              <w:rPr>
                <w:sz w:val="21"/>
                <w:szCs w:val="21"/>
              </w:rPr>
              <w:t>s</w:t>
            </w:r>
            <w:r w:rsidRPr="00ED23D2">
              <w:rPr>
                <w:spacing w:val="-1"/>
                <w:sz w:val="21"/>
                <w:szCs w:val="21"/>
              </w:rPr>
              <w:t xml:space="preserve"> </w:t>
            </w:r>
            <w:r w:rsidRPr="00ED23D2">
              <w:rPr>
                <w:sz w:val="21"/>
                <w:szCs w:val="21"/>
              </w:rPr>
              <w:t>ozvučením</w:t>
            </w:r>
            <w:r w:rsidRPr="00ED23D2">
              <w:rPr>
                <w:spacing w:val="40"/>
                <w:sz w:val="21"/>
                <w:szCs w:val="21"/>
              </w:rPr>
              <w:t xml:space="preserve"> </w:t>
            </w:r>
            <w:r w:rsidRPr="00ED23D2">
              <w:rPr>
                <w:sz w:val="21"/>
                <w:szCs w:val="21"/>
              </w:rPr>
              <w:t>s</w:t>
            </w:r>
            <w:r w:rsidRPr="00ED23D2">
              <w:rPr>
                <w:spacing w:val="-2"/>
                <w:sz w:val="21"/>
                <w:szCs w:val="21"/>
              </w:rPr>
              <w:t xml:space="preserve"> </w:t>
            </w:r>
            <w:r w:rsidRPr="00ED23D2">
              <w:rPr>
                <w:sz w:val="21"/>
                <w:szCs w:val="21"/>
              </w:rPr>
              <w:t>použitím vybraného obrazu a zvuku v počítačovom programe)</w:t>
            </w:r>
          </w:p>
          <w:p w14:paraId="0206BD94" w14:textId="77777777" w:rsidR="00EA6A71" w:rsidRPr="00ED23D2" w:rsidRDefault="00EA6A71" w:rsidP="00ED23D2">
            <w:pPr>
              <w:spacing w:line="276" w:lineRule="auto"/>
              <w:rPr>
                <w:b/>
                <w:sz w:val="21"/>
                <w:szCs w:val="21"/>
              </w:rPr>
            </w:pPr>
            <w:r w:rsidRPr="00ED23D2">
              <w:rPr>
                <w:sz w:val="21"/>
                <w:szCs w:val="21"/>
              </w:rPr>
              <w:t>hudba,</w:t>
            </w:r>
            <w:r w:rsidRPr="00ED23D2">
              <w:rPr>
                <w:spacing w:val="-3"/>
                <w:sz w:val="21"/>
                <w:szCs w:val="21"/>
              </w:rPr>
              <w:t xml:space="preserve"> </w:t>
            </w:r>
            <w:r w:rsidRPr="00ED23D2">
              <w:rPr>
                <w:sz w:val="21"/>
                <w:szCs w:val="21"/>
              </w:rPr>
              <w:t>hlas a</w:t>
            </w:r>
            <w:r w:rsidRPr="00ED23D2">
              <w:rPr>
                <w:spacing w:val="-2"/>
                <w:sz w:val="21"/>
                <w:szCs w:val="21"/>
              </w:rPr>
              <w:t xml:space="preserve"> </w:t>
            </w:r>
            <w:r w:rsidRPr="00ED23D2">
              <w:rPr>
                <w:spacing w:val="-4"/>
                <w:sz w:val="21"/>
                <w:szCs w:val="21"/>
              </w:rPr>
              <w:t>ruchy</w:t>
            </w:r>
          </w:p>
        </w:tc>
      </w:tr>
    </w:tbl>
    <w:p w14:paraId="38BEB567"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Elektronické médiá</w:t>
      </w:r>
    </w:p>
    <w:tbl>
      <w:tblPr>
        <w:tblStyle w:val="Mriekatabuky"/>
        <w:tblW w:w="10046" w:type="dxa"/>
        <w:tblInd w:w="-5" w:type="dxa"/>
        <w:tblLook w:val="04A0" w:firstRow="1" w:lastRow="0" w:firstColumn="1" w:lastColumn="0" w:noHBand="0" w:noVBand="1"/>
      </w:tblPr>
      <w:tblGrid>
        <w:gridCol w:w="5084"/>
        <w:gridCol w:w="4962"/>
      </w:tblGrid>
      <w:tr w:rsidR="00EA6A71" w:rsidRPr="000E2F19" w14:paraId="31614ED7" w14:textId="77777777" w:rsidTr="00ED23D2">
        <w:tc>
          <w:tcPr>
            <w:tcW w:w="5084" w:type="dxa"/>
          </w:tcPr>
          <w:p w14:paraId="07421520" w14:textId="77777777" w:rsidR="00EA6A71" w:rsidRPr="000E2F19" w:rsidRDefault="00EA6A71" w:rsidP="0009753A">
            <w:pPr>
              <w:spacing w:before="80" w:line="276" w:lineRule="auto"/>
              <w:jc w:val="center"/>
              <w:rPr>
                <w:b/>
                <w:sz w:val="21"/>
                <w:szCs w:val="21"/>
              </w:rPr>
            </w:pPr>
            <w:r w:rsidRPr="000E2F19">
              <w:rPr>
                <w:rStyle w:val="markedcontent"/>
                <w:b/>
                <w:sz w:val="21"/>
                <w:szCs w:val="21"/>
              </w:rPr>
              <w:t>Výkonový štandard</w:t>
            </w:r>
          </w:p>
        </w:tc>
        <w:tc>
          <w:tcPr>
            <w:tcW w:w="4962" w:type="dxa"/>
          </w:tcPr>
          <w:p w14:paraId="0D3124E6" w14:textId="77777777" w:rsidR="00EA6A71" w:rsidRPr="000E2F19" w:rsidRDefault="00EA6A71" w:rsidP="0009753A">
            <w:pPr>
              <w:spacing w:before="80" w:line="276" w:lineRule="auto"/>
              <w:jc w:val="center"/>
              <w:rPr>
                <w:b/>
                <w:sz w:val="21"/>
                <w:szCs w:val="21"/>
              </w:rPr>
            </w:pPr>
            <w:r w:rsidRPr="000E2F19">
              <w:rPr>
                <w:rStyle w:val="markedcontent"/>
                <w:b/>
                <w:sz w:val="21"/>
                <w:szCs w:val="21"/>
              </w:rPr>
              <w:t>Obsahový štandard</w:t>
            </w:r>
          </w:p>
        </w:tc>
      </w:tr>
      <w:tr w:rsidR="00EA6A71" w:rsidRPr="000E2F19" w14:paraId="21EEB24E" w14:textId="77777777" w:rsidTr="00ED23D2">
        <w:tc>
          <w:tcPr>
            <w:tcW w:w="5084" w:type="dxa"/>
          </w:tcPr>
          <w:p w14:paraId="7D1A6C49"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2"/>
                <w:sz w:val="21"/>
                <w:szCs w:val="21"/>
              </w:rPr>
              <w:t xml:space="preserve"> </w:t>
            </w:r>
            <w:r w:rsidRPr="000E2F19">
              <w:rPr>
                <w:b/>
                <w:sz w:val="21"/>
                <w:szCs w:val="21"/>
              </w:rPr>
              <w:t>na</w:t>
            </w:r>
            <w:r w:rsidRPr="000E2F19">
              <w:rPr>
                <w:b/>
                <w:spacing w:val="-2"/>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6.</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3"/>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79B93915"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vytvoriť koláže z vlastných digitálnych kresieb, fotografií , malieb, alebo písma,</w:t>
            </w:r>
          </w:p>
          <w:p w14:paraId="51CFD18A" w14:textId="77777777" w:rsidR="00EA6A71" w:rsidRPr="00314339"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314339">
              <w:rPr>
                <w:rFonts w:eastAsiaTheme="minorHAnsi"/>
                <w:sz w:val="21"/>
                <w:szCs w:val="21"/>
              </w:rPr>
              <w:t>vytvoriť</w:t>
            </w:r>
            <w:r w:rsidRPr="00314339">
              <w:rPr>
                <w:rFonts w:eastAsiaTheme="minorHAnsi"/>
                <w:sz w:val="21"/>
                <w:szCs w:val="21"/>
              </w:rPr>
              <w:tab/>
              <w:t>varianty</w:t>
            </w:r>
            <w:r w:rsidRPr="00314339">
              <w:rPr>
                <w:rFonts w:eastAsiaTheme="minorHAnsi"/>
                <w:sz w:val="21"/>
                <w:szCs w:val="21"/>
              </w:rPr>
              <w:tab/>
              <w:t>digitálneho</w:t>
            </w:r>
            <w:r w:rsidRPr="00314339">
              <w:rPr>
                <w:rFonts w:eastAsiaTheme="minorHAnsi"/>
                <w:sz w:val="21"/>
                <w:szCs w:val="21"/>
              </w:rPr>
              <w:tab/>
              <w:t>obrazu</w:t>
            </w:r>
            <w:r w:rsidRPr="00314339">
              <w:rPr>
                <w:rFonts w:eastAsiaTheme="minorHAnsi"/>
                <w:sz w:val="21"/>
                <w:szCs w:val="21"/>
              </w:rPr>
              <w:tab/>
              <w:t>pomocou</w:t>
            </w:r>
            <w:r w:rsidRPr="00314339">
              <w:rPr>
                <w:rFonts w:eastAsiaTheme="minorHAnsi"/>
                <w:sz w:val="21"/>
                <w:szCs w:val="21"/>
              </w:rPr>
              <w:tab/>
              <w:t>operácií</w:t>
            </w:r>
          </w:p>
          <w:p w14:paraId="2CA67F2A"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314339">
              <w:rPr>
                <w:rFonts w:eastAsiaTheme="minorHAnsi"/>
                <w:sz w:val="21"/>
                <w:szCs w:val="21"/>
              </w:rPr>
              <w:t>v počítačovom programe.</w:t>
            </w:r>
          </w:p>
        </w:tc>
        <w:tc>
          <w:tcPr>
            <w:tcW w:w="4962" w:type="dxa"/>
          </w:tcPr>
          <w:p w14:paraId="0A69348B" w14:textId="77777777" w:rsidR="00EA6A71" w:rsidRPr="000E2F19" w:rsidRDefault="00EA6A71" w:rsidP="0009753A">
            <w:pPr>
              <w:pStyle w:val="TableParagraph"/>
              <w:spacing w:line="276" w:lineRule="auto"/>
              <w:rPr>
                <w:sz w:val="21"/>
                <w:szCs w:val="21"/>
              </w:rPr>
            </w:pPr>
            <w:r w:rsidRPr="000E2F19">
              <w:rPr>
                <w:sz w:val="21"/>
                <w:szCs w:val="21"/>
              </w:rPr>
              <w:t>digitálna</w:t>
            </w:r>
            <w:r w:rsidRPr="000E2F19">
              <w:rPr>
                <w:spacing w:val="-3"/>
                <w:sz w:val="21"/>
                <w:szCs w:val="21"/>
              </w:rPr>
              <w:t xml:space="preserve"> </w:t>
            </w:r>
            <w:r w:rsidRPr="000E2F19">
              <w:rPr>
                <w:sz w:val="21"/>
                <w:szCs w:val="21"/>
              </w:rPr>
              <w:t>úprava</w:t>
            </w:r>
            <w:r w:rsidRPr="000E2F19">
              <w:rPr>
                <w:spacing w:val="-2"/>
                <w:sz w:val="21"/>
                <w:szCs w:val="21"/>
              </w:rPr>
              <w:t xml:space="preserve"> </w:t>
            </w:r>
            <w:r w:rsidRPr="000E2F19">
              <w:rPr>
                <w:sz w:val="21"/>
                <w:szCs w:val="21"/>
              </w:rPr>
              <w:t>farieb</w:t>
            </w:r>
            <w:r w:rsidRPr="000E2F19">
              <w:rPr>
                <w:spacing w:val="-2"/>
                <w:sz w:val="21"/>
                <w:szCs w:val="21"/>
              </w:rPr>
              <w:t xml:space="preserve"> obrazu</w:t>
            </w:r>
          </w:p>
          <w:p w14:paraId="01117A83" w14:textId="77777777" w:rsidR="00EA6A71" w:rsidRPr="000E2F19" w:rsidRDefault="00EA6A71" w:rsidP="0009753A">
            <w:pPr>
              <w:pStyle w:val="TableParagraph"/>
              <w:tabs>
                <w:tab w:val="left" w:pos="3057"/>
              </w:tabs>
              <w:spacing w:before="139" w:line="276" w:lineRule="auto"/>
              <w:ind w:right="100"/>
              <w:rPr>
                <w:sz w:val="21"/>
                <w:szCs w:val="21"/>
              </w:rPr>
            </w:pPr>
            <w:r w:rsidRPr="000E2F19">
              <w:rPr>
                <w:sz w:val="21"/>
                <w:szCs w:val="21"/>
              </w:rPr>
              <w:t>digitálna</w:t>
            </w:r>
            <w:r w:rsidRPr="000E2F19">
              <w:rPr>
                <w:spacing w:val="80"/>
                <w:sz w:val="21"/>
                <w:szCs w:val="21"/>
              </w:rPr>
              <w:t xml:space="preserve"> </w:t>
            </w:r>
            <w:r w:rsidRPr="000E2F19">
              <w:rPr>
                <w:sz w:val="21"/>
                <w:szCs w:val="21"/>
              </w:rPr>
              <w:t>úprava</w:t>
            </w:r>
            <w:r w:rsidRPr="000E2F19">
              <w:rPr>
                <w:spacing w:val="80"/>
                <w:sz w:val="21"/>
                <w:szCs w:val="21"/>
              </w:rPr>
              <w:t xml:space="preserve"> </w:t>
            </w:r>
            <w:r w:rsidRPr="000E2F19">
              <w:rPr>
                <w:sz w:val="21"/>
                <w:szCs w:val="21"/>
              </w:rPr>
              <w:t>svetlosti,</w:t>
            </w:r>
            <w:r w:rsidRPr="000E2F19">
              <w:rPr>
                <w:sz w:val="21"/>
                <w:szCs w:val="21"/>
              </w:rPr>
              <w:tab/>
              <w:t>sýtosti,</w:t>
            </w:r>
            <w:r w:rsidRPr="000E2F19">
              <w:rPr>
                <w:spacing w:val="80"/>
                <w:sz w:val="21"/>
                <w:szCs w:val="21"/>
              </w:rPr>
              <w:t xml:space="preserve"> </w:t>
            </w:r>
            <w:r w:rsidRPr="000E2F19">
              <w:rPr>
                <w:sz w:val="21"/>
                <w:szCs w:val="21"/>
              </w:rPr>
              <w:t>kontrastu</w:t>
            </w:r>
            <w:r w:rsidRPr="000E2F19">
              <w:rPr>
                <w:spacing w:val="80"/>
                <w:sz w:val="21"/>
                <w:szCs w:val="21"/>
              </w:rPr>
              <w:t xml:space="preserve"> </w:t>
            </w:r>
            <w:r w:rsidRPr="000E2F19">
              <w:rPr>
                <w:sz w:val="21"/>
                <w:szCs w:val="21"/>
              </w:rPr>
              <w:t>farieb;</w:t>
            </w:r>
            <w:r w:rsidRPr="000E2F19">
              <w:rPr>
                <w:spacing w:val="80"/>
                <w:sz w:val="21"/>
                <w:szCs w:val="21"/>
              </w:rPr>
              <w:t xml:space="preserve"> </w:t>
            </w:r>
            <w:r w:rsidRPr="000E2F19">
              <w:rPr>
                <w:sz w:val="21"/>
                <w:szCs w:val="21"/>
              </w:rPr>
              <w:t>rozostrenie, zaostrenie, voľná transformácia</w:t>
            </w:r>
          </w:p>
          <w:p w14:paraId="1695A80B" w14:textId="77777777" w:rsidR="00EA6A71" w:rsidRPr="000E2F19" w:rsidRDefault="00EA6A71" w:rsidP="0009753A">
            <w:pPr>
              <w:pStyle w:val="TableParagraph"/>
              <w:spacing w:line="276" w:lineRule="auto"/>
              <w:rPr>
                <w:sz w:val="21"/>
                <w:szCs w:val="21"/>
              </w:rPr>
            </w:pPr>
            <w:r w:rsidRPr="000E2F19">
              <w:rPr>
                <w:sz w:val="21"/>
                <w:szCs w:val="21"/>
              </w:rPr>
              <w:t>digitálne</w:t>
            </w:r>
            <w:r w:rsidRPr="000E2F19">
              <w:rPr>
                <w:spacing w:val="-2"/>
                <w:sz w:val="21"/>
                <w:szCs w:val="21"/>
              </w:rPr>
              <w:t xml:space="preserve"> </w:t>
            </w:r>
            <w:r w:rsidRPr="000E2F19">
              <w:rPr>
                <w:sz w:val="21"/>
                <w:szCs w:val="21"/>
              </w:rPr>
              <w:t>filtre, farebné</w:t>
            </w:r>
            <w:r w:rsidRPr="000E2F19">
              <w:rPr>
                <w:spacing w:val="-3"/>
                <w:sz w:val="21"/>
                <w:szCs w:val="21"/>
              </w:rPr>
              <w:t xml:space="preserve"> </w:t>
            </w:r>
            <w:r w:rsidRPr="000E2F19">
              <w:rPr>
                <w:sz w:val="21"/>
                <w:szCs w:val="21"/>
              </w:rPr>
              <w:t>filtre,</w:t>
            </w:r>
            <w:r w:rsidRPr="000E2F19">
              <w:rPr>
                <w:spacing w:val="-2"/>
                <w:sz w:val="21"/>
                <w:szCs w:val="21"/>
              </w:rPr>
              <w:t xml:space="preserve"> </w:t>
            </w:r>
            <w:r w:rsidRPr="000E2F19">
              <w:rPr>
                <w:sz w:val="21"/>
                <w:szCs w:val="21"/>
              </w:rPr>
              <w:t>krivky</w:t>
            </w:r>
            <w:r w:rsidRPr="000E2F19">
              <w:rPr>
                <w:spacing w:val="-2"/>
                <w:sz w:val="21"/>
                <w:szCs w:val="21"/>
              </w:rPr>
              <w:t xml:space="preserve"> farieb</w:t>
            </w:r>
          </w:p>
          <w:p w14:paraId="065C672C" w14:textId="77777777" w:rsidR="00EA6A71" w:rsidRPr="000E2F19" w:rsidRDefault="00EA6A71" w:rsidP="0009753A">
            <w:pPr>
              <w:spacing w:before="80" w:line="276" w:lineRule="auto"/>
              <w:rPr>
                <w:b/>
                <w:sz w:val="21"/>
                <w:szCs w:val="21"/>
              </w:rPr>
            </w:pPr>
            <w:r w:rsidRPr="000E2F19">
              <w:rPr>
                <w:sz w:val="21"/>
                <w:szCs w:val="21"/>
              </w:rPr>
              <w:t>digitálna</w:t>
            </w:r>
            <w:r w:rsidRPr="000E2F19">
              <w:rPr>
                <w:spacing w:val="-1"/>
                <w:sz w:val="21"/>
                <w:szCs w:val="21"/>
              </w:rPr>
              <w:t xml:space="preserve"> </w:t>
            </w:r>
            <w:r w:rsidRPr="000E2F19">
              <w:rPr>
                <w:sz w:val="21"/>
                <w:szCs w:val="21"/>
              </w:rPr>
              <w:t>obrazová</w:t>
            </w:r>
            <w:r w:rsidRPr="000E2F19">
              <w:rPr>
                <w:spacing w:val="-1"/>
                <w:sz w:val="21"/>
                <w:szCs w:val="21"/>
              </w:rPr>
              <w:t xml:space="preserve"> </w:t>
            </w:r>
            <w:r w:rsidRPr="000E2F19">
              <w:rPr>
                <w:sz w:val="21"/>
                <w:szCs w:val="21"/>
              </w:rPr>
              <w:t>koláž/koláž</w:t>
            </w:r>
            <w:r w:rsidRPr="000E2F19">
              <w:rPr>
                <w:spacing w:val="-1"/>
                <w:sz w:val="21"/>
                <w:szCs w:val="21"/>
              </w:rPr>
              <w:t xml:space="preserve"> </w:t>
            </w:r>
            <w:r w:rsidRPr="000E2F19">
              <w:rPr>
                <w:sz w:val="21"/>
                <w:szCs w:val="21"/>
              </w:rPr>
              <w:t>z</w:t>
            </w:r>
            <w:r w:rsidRPr="000E2F19">
              <w:rPr>
                <w:spacing w:val="2"/>
                <w:sz w:val="21"/>
                <w:szCs w:val="21"/>
              </w:rPr>
              <w:t xml:space="preserve"> </w:t>
            </w:r>
            <w:r w:rsidRPr="000E2F19">
              <w:rPr>
                <w:sz w:val="21"/>
                <w:szCs w:val="21"/>
              </w:rPr>
              <w:t>obrazu</w:t>
            </w:r>
            <w:r w:rsidRPr="000E2F19">
              <w:rPr>
                <w:spacing w:val="-1"/>
                <w:sz w:val="21"/>
                <w:szCs w:val="21"/>
              </w:rPr>
              <w:t xml:space="preserve"> </w:t>
            </w:r>
            <w:r w:rsidRPr="000E2F19">
              <w:rPr>
                <w:sz w:val="21"/>
                <w:szCs w:val="21"/>
              </w:rPr>
              <w:t>a</w:t>
            </w:r>
            <w:r w:rsidRPr="000E2F19">
              <w:rPr>
                <w:spacing w:val="-1"/>
                <w:sz w:val="21"/>
                <w:szCs w:val="21"/>
              </w:rPr>
              <w:t xml:space="preserve"> </w:t>
            </w:r>
            <w:r w:rsidRPr="000E2F19">
              <w:rPr>
                <w:spacing w:val="-2"/>
                <w:sz w:val="21"/>
                <w:szCs w:val="21"/>
              </w:rPr>
              <w:t>písma</w:t>
            </w:r>
          </w:p>
        </w:tc>
      </w:tr>
    </w:tbl>
    <w:p w14:paraId="5D3B15B7"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dizajnu</w:t>
      </w:r>
    </w:p>
    <w:tbl>
      <w:tblPr>
        <w:tblStyle w:val="Mriekatabuky"/>
        <w:tblW w:w="9923" w:type="dxa"/>
        <w:tblLook w:val="04A0" w:firstRow="1" w:lastRow="0" w:firstColumn="1" w:lastColumn="0" w:noHBand="0" w:noVBand="1"/>
      </w:tblPr>
      <w:tblGrid>
        <w:gridCol w:w="4900"/>
        <w:gridCol w:w="5023"/>
      </w:tblGrid>
      <w:tr w:rsidR="00EA6A71" w:rsidRPr="000E2F19" w14:paraId="09809E1F" w14:textId="77777777" w:rsidTr="00ED23D2">
        <w:tc>
          <w:tcPr>
            <w:tcW w:w="4900" w:type="dxa"/>
          </w:tcPr>
          <w:p w14:paraId="3EBCF897" w14:textId="77777777" w:rsidR="00EA6A71" w:rsidRPr="000E2F19" w:rsidRDefault="00EA6A71" w:rsidP="0009753A">
            <w:pPr>
              <w:spacing w:line="276" w:lineRule="auto"/>
              <w:jc w:val="center"/>
              <w:rPr>
                <w:sz w:val="21"/>
                <w:szCs w:val="21"/>
              </w:rPr>
            </w:pPr>
            <w:r w:rsidRPr="000E2F19">
              <w:rPr>
                <w:rStyle w:val="markedcontent"/>
                <w:b/>
                <w:sz w:val="21"/>
                <w:szCs w:val="21"/>
              </w:rPr>
              <w:t>Výkonový štandard</w:t>
            </w:r>
          </w:p>
        </w:tc>
        <w:tc>
          <w:tcPr>
            <w:tcW w:w="5023" w:type="dxa"/>
          </w:tcPr>
          <w:p w14:paraId="7299989C"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720AC3E9" w14:textId="77777777" w:rsidTr="00ED23D2">
        <w:tc>
          <w:tcPr>
            <w:tcW w:w="4900" w:type="dxa"/>
          </w:tcPr>
          <w:p w14:paraId="263ED212" w14:textId="77777777" w:rsidR="00EA6A71" w:rsidRPr="000E2F19" w:rsidRDefault="00EA6A71" w:rsidP="0009753A">
            <w:pPr>
              <w:pStyle w:val="TableParagraph"/>
              <w:spacing w:before="119" w:line="276" w:lineRule="auto"/>
              <w:rPr>
                <w:b/>
                <w:sz w:val="21"/>
                <w:szCs w:val="21"/>
              </w:rPr>
            </w:pPr>
            <w:r w:rsidRPr="000E2F19">
              <w:rPr>
                <w:b/>
                <w:sz w:val="21"/>
                <w:szCs w:val="21"/>
              </w:rPr>
              <w:t>Žiak</w:t>
            </w:r>
            <w:r w:rsidRPr="000E2F19">
              <w:rPr>
                <w:b/>
                <w:spacing w:val="-1"/>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6.</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 xml:space="preserve">školy </w:t>
            </w:r>
            <w:r w:rsidRPr="000E2F19">
              <w:rPr>
                <w:b/>
                <w:spacing w:val="-2"/>
                <w:sz w:val="21"/>
                <w:szCs w:val="21"/>
              </w:rPr>
              <w:t>vie/dokáže:</w:t>
            </w:r>
          </w:p>
          <w:p w14:paraId="530DC8F7" w14:textId="77777777" w:rsidR="00EA6A71" w:rsidRPr="000E2F19" w:rsidRDefault="00EA6A71" w:rsidP="001A17CC">
            <w:pPr>
              <w:pStyle w:val="Odsekzoznamu"/>
              <w:numPr>
                <w:ilvl w:val="0"/>
                <w:numId w:val="41"/>
              </w:numPr>
              <w:adjustRightInd w:val="0"/>
              <w:spacing w:before="0" w:line="276" w:lineRule="auto"/>
              <w:ind w:left="426" w:hanging="318"/>
              <w:rPr>
                <w:sz w:val="21"/>
                <w:szCs w:val="21"/>
              </w:rPr>
            </w:pPr>
            <w:r w:rsidRPr="00314339">
              <w:rPr>
                <w:rFonts w:eastAsiaTheme="minorHAnsi"/>
                <w:sz w:val="21"/>
                <w:szCs w:val="21"/>
              </w:rPr>
              <w:t>navrhnúť odevy alebo doplnky podľa svojich predstáv</w:t>
            </w:r>
          </w:p>
        </w:tc>
        <w:tc>
          <w:tcPr>
            <w:tcW w:w="5023" w:type="dxa"/>
          </w:tcPr>
          <w:p w14:paraId="52E3900F" w14:textId="77777777" w:rsidR="00EA6A71" w:rsidRPr="000E2F19" w:rsidRDefault="00EA6A71" w:rsidP="0009753A">
            <w:pPr>
              <w:pStyle w:val="TableParagraph"/>
              <w:spacing w:line="276" w:lineRule="auto"/>
              <w:rPr>
                <w:sz w:val="21"/>
                <w:szCs w:val="21"/>
              </w:rPr>
            </w:pPr>
            <w:r w:rsidRPr="000E2F19">
              <w:rPr>
                <w:sz w:val="21"/>
                <w:szCs w:val="21"/>
              </w:rPr>
              <w:t>odevný</w:t>
            </w:r>
            <w:r w:rsidRPr="000E2F19">
              <w:rPr>
                <w:spacing w:val="-6"/>
                <w:sz w:val="21"/>
                <w:szCs w:val="21"/>
              </w:rPr>
              <w:t xml:space="preserve"> </w:t>
            </w:r>
            <w:r w:rsidRPr="000E2F19">
              <w:rPr>
                <w:spacing w:val="-2"/>
                <w:sz w:val="21"/>
                <w:szCs w:val="21"/>
              </w:rPr>
              <w:t>dizajn</w:t>
            </w:r>
          </w:p>
          <w:p w14:paraId="7F1A719A" w14:textId="77777777" w:rsidR="00EA6A71" w:rsidRPr="000E2F19" w:rsidRDefault="00EA6A71" w:rsidP="00ED23D2">
            <w:pPr>
              <w:pStyle w:val="TableParagraph"/>
              <w:spacing w:line="276" w:lineRule="auto"/>
              <w:ind w:right="-103"/>
              <w:rPr>
                <w:sz w:val="21"/>
                <w:szCs w:val="21"/>
              </w:rPr>
            </w:pPr>
            <w:r w:rsidRPr="000E2F19">
              <w:rPr>
                <w:sz w:val="21"/>
                <w:szCs w:val="21"/>
              </w:rPr>
              <w:t>odev,</w:t>
            </w:r>
            <w:r w:rsidRPr="000E2F19">
              <w:rPr>
                <w:spacing w:val="-13"/>
                <w:sz w:val="21"/>
                <w:szCs w:val="21"/>
              </w:rPr>
              <w:t xml:space="preserve"> </w:t>
            </w:r>
            <w:r w:rsidRPr="000E2F19">
              <w:rPr>
                <w:sz w:val="21"/>
                <w:szCs w:val="21"/>
              </w:rPr>
              <w:t>časť</w:t>
            </w:r>
            <w:r w:rsidRPr="000E2F19">
              <w:rPr>
                <w:spacing w:val="-13"/>
                <w:sz w:val="21"/>
                <w:szCs w:val="21"/>
              </w:rPr>
              <w:t xml:space="preserve"> </w:t>
            </w:r>
            <w:r w:rsidRPr="000E2F19">
              <w:rPr>
                <w:sz w:val="21"/>
                <w:szCs w:val="21"/>
              </w:rPr>
              <w:t>odevu,</w:t>
            </w:r>
            <w:r w:rsidRPr="000E2F19">
              <w:rPr>
                <w:spacing w:val="-13"/>
                <w:sz w:val="21"/>
                <w:szCs w:val="21"/>
              </w:rPr>
              <w:t xml:space="preserve"> </w:t>
            </w:r>
            <w:r w:rsidRPr="000E2F19">
              <w:rPr>
                <w:sz w:val="21"/>
                <w:szCs w:val="21"/>
              </w:rPr>
              <w:t>doplnok história odievania</w:t>
            </w:r>
          </w:p>
          <w:p w14:paraId="34851F33" w14:textId="77777777" w:rsidR="00EA6A71" w:rsidRPr="000E2F19" w:rsidRDefault="00EA6A71" w:rsidP="0009753A">
            <w:pPr>
              <w:spacing w:line="276" w:lineRule="auto"/>
              <w:jc w:val="both"/>
              <w:rPr>
                <w:b/>
                <w:sz w:val="21"/>
                <w:szCs w:val="21"/>
              </w:rPr>
            </w:pPr>
            <w:r w:rsidRPr="000E2F19">
              <w:rPr>
                <w:sz w:val="21"/>
                <w:szCs w:val="21"/>
              </w:rPr>
              <w:t>odevný</w:t>
            </w:r>
            <w:r w:rsidRPr="000E2F19">
              <w:rPr>
                <w:spacing w:val="-6"/>
                <w:sz w:val="21"/>
                <w:szCs w:val="21"/>
              </w:rPr>
              <w:t xml:space="preserve"> </w:t>
            </w:r>
            <w:r w:rsidRPr="000E2F19">
              <w:rPr>
                <w:spacing w:val="-2"/>
                <w:sz w:val="21"/>
                <w:szCs w:val="21"/>
              </w:rPr>
              <w:t>dizajn</w:t>
            </w:r>
          </w:p>
        </w:tc>
      </w:tr>
    </w:tbl>
    <w:p w14:paraId="220AC06D"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lastRenderedPageBreak/>
        <w:t>Tradície a podnety remesiel</w:t>
      </w:r>
    </w:p>
    <w:tbl>
      <w:tblPr>
        <w:tblStyle w:val="Mriekatabuky"/>
        <w:tblW w:w="9923" w:type="dxa"/>
        <w:tblLook w:val="04A0" w:firstRow="1" w:lastRow="0" w:firstColumn="1" w:lastColumn="0" w:noHBand="0" w:noVBand="1"/>
      </w:tblPr>
      <w:tblGrid>
        <w:gridCol w:w="4961"/>
        <w:gridCol w:w="4962"/>
      </w:tblGrid>
      <w:tr w:rsidR="00EA6A71" w:rsidRPr="000E2F19" w14:paraId="1B0598FD" w14:textId="77777777" w:rsidTr="00ED23D2">
        <w:tc>
          <w:tcPr>
            <w:tcW w:w="4961" w:type="dxa"/>
          </w:tcPr>
          <w:p w14:paraId="1184D5F7" w14:textId="77777777" w:rsidR="00EA6A71" w:rsidRPr="000E2F19" w:rsidRDefault="00EA6A71" w:rsidP="0009753A">
            <w:pPr>
              <w:spacing w:line="276" w:lineRule="auto"/>
              <w:jc w:val="center"/>
              <w:rPr>
                <w:sz w:val="21"/>
                <w:szCs w:val="21"/>
              </w:rPr>
            </w:pPr>
            <w:r w:rsidRPr="000E2F19">
              <w:rPr>
                <w:rStyle w:val="markedcontent"/>
                <w:b/>
                <w:sz w:val="21"/>
                <w:szCs w:val="21"/>
              </w:rPr>
              <w:t>Výkonový štandard</w:t>
            </w:r>
          </w:p>
        </w:tc>
        <w:tc>
          <w:tcPr>
            <w:tcW w:w="4962" w:type="dxa"/>
          </w:tcPr>
          <w:p w14:paraId="30111955"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0F3AA69A" w14:textId="77777777" w:rsidTr="00ED23D2">
        <w:tc>
          <w:tcPr>
            <w:tcW w:w="4961" w:type="dxa"/>
          </w:tcPr>
          <w:p w14:paraId="40CAE3D9"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1"/>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1"/>
                <w:sz w:val="21"/>
                <w:szCs w:val="21"/>
              </w:rPr>
              <w:t xml:space="preserve"> </w:t>
            </w:r>
            <w:r w:rsidRPr="000E2F19">
              <w:rPr>
                <w:b/>
                <w:sz w:val="21"/>
                <w:szCs w:val="21"/>
              </w:rPr>
              <w:t>6.</w:t>
            </w:r>
            <w:r w:rsidRPr="000E2F19">
              <w:rPr>
                <w:b/>
                <w:spacing w:val="-1"/>
                <w:sz w:val="21"/>
                <w:szCs w:val="21"/>
              </w:rPr>
              <w:t xml:space="preserve"> </w:t>
            </w:r>
            <w:r w:rsidRPr="000E2F19">
              <w:rPr>
                <w:b/>
                <w:sz w:val="21"/>
                <w:szCs w:val="21"/>
              </w:rPr>
              <w:t>ročníka</w:t>
            </w:r>
            <w:r w:rsidRPr="000E2F19">
              <w:rPr>
                <w:b/>
                <w:spacing w:val="-1"/>
                <w:sz w:val="21"/>
                <w:szCs w:val="21"/>
              </w:rPr>
              <w:t xml:space="preserve"> </w:t>
            </w:r>
            <w:r w:rsidRPr="000E2F19">
              <w:rPr>
                <w:b/>
                <w:sz w:val="21"/>
                <w:szCs w:val="21"/>
              </w:rPr>
              <w:t>základnej školy</w:t>
            </w:r>
            <w:r w:rsidRPr="000E2F19">
              <w:rPr>
                <w:b/>
                <w:spacing w:val="-1"/>
                <w:sz w:val="21"/>
                <w:szCs w:val="21"/>
              </w:rPr>
              <w:t xml:space="preserve"> </w:t>
            </w:r>
            <w:r w:rsidRPr="000E2F19">
              <w:rPr>
                <w:b/>
                <w:spacing w:val="-2"/>
                <w:sz w:val="21"/>
                <w:szCs w:val="21"/>
              </w:rPr>
              <w:t>vie/dokáže:</w:t>
            </w:r>
          </w:p>
          <w:p w14:paraId="4293CFAD" w14:textId="77777777" w:rsidR="00EA6A71" w:rsidRPr="000E2F19" w:rsidRDefault="00EA6A71" w:rsidP="001A17CC">
            <w:pPr>
              <w:pStyle w:val="Odsekzoznamu"/>
              <w:numPr>
                <w:ilvl w:val="0"/>
                <w:numId w:val="41"/>
              </w:numPr>
              <w:adjustRightInd w:val="0"/>
              <w:spacing w:before="0" w:line="276" w:lineRule="auto"/>
              <w:ind w:left="426" w:hanging="318"/>
              <w:rPr>
                <w:sz w:val="21"/>
                <w:szCs w:val="21"/>
              </w:rPr>
            </w:pPr>
            <w:r w:rsidRPr="00314339">
              <w:rPr>
                <w:rFonts w:eastAsiaTheme="minorHAnsi"/>
                <w:sz w:val="21"/>
                <w:szCs w:val="21"/>
              </w:rPr>
              <w:t>tvorivo variovať tradičnú techniku.</w:t>
            </w:r>
          </w:p>
        </w:tc>
        <w:tc>
          <w:tcPr>
            <w:tcW w:w="4962" w:type="dxa"/>
          </w:tcPr>
          <w:p w14:paraId="3B930381" w14:textId="77777777" w:rsidR="00EA6A71" w:rsidRPr="000E2F19" w:rsidRDefault="00EA6A71" w:rsidP="0009753A">
            <w:pPr>
              <w:pStyle w:val="TableParagraph"/>
              <w:spacing w:line="276" w:lineRule="auto"/>
              <w:rPr>
                <w:sz w:val="21"/>
                <w:szCs w:val="21"/>
              </w:rPr>
            </w:pPr>
            <w:r w:rsidRPr="000E2F19">
              <w:rPr>
                <w:sz w:val="21"/>
                <w:szCs w:val="21"/>
              </w:rPr>
              <w:t>podnety</w:t>
            </w:r>
            <w:r w:rsidRPr="000E2F19">
              <w:rPr>
                <w:spacing w:val="-4"/>
                <w:sz w:val="21"/>
                <w:szCs w:val="21"/>
              </w:rPr>
              <w:t xml:space="preserve"> </w:t>
            </w:r>
            <w:r w:rsidRPr="000E2F19">
              <w:rPr>
                <w:spacing w:val="-2"/>
                <w:sz w:val="21"/>
                <w:szCs w:val="21"/>
              </w:rPr>
              <w:t>košikárstva</w:t>
            </w:r>
          </w:p>
          <w:p w14:paraId="11FA35AC" w14:textId="77777777" w:rsidR="00EA6A71" w:rsidRPr="000E2F19" w:rsidRDefault="00EA6A71" w:rsidP="00ED23D2">
            <w:pPr>
              <w:pStyle w:val="TableParagraph"/>
              <w:spacing w:line="276" w:lineRule="auto"/>
              <w:rPr>
                <w:sz w:val="21"/>
                <w:szCs w:val="21"/>
              </w:rPr>
            </w:pPr>
            <w:r w:rsidRPr="000E2F19">
              <w:rPr>
                <w:sz w:val="21"/>
                <w:szCs w:val="21"/>
              </w:rPr>
              <w:t>pletenie</w:t>
            </w:r>
            <w:r w:rsidRPr="000E2F19">
              <w:rPr>
                <w:spacing w:val="-3"/>
                <w:sz w:val="21"/>
                <w:szCs w:val="21"/>
              </w:rPr>
              <w:t xml:space="preserve"> </w:t>
            </w:r>
            <w:r w:rsidRPr="000E2F19">
              <w:rPr>
                <w:sz w:val="21"/>
                <w:szCs w:val="21"/>
              </w:rPr>
              <w:t>objektu</w:t>
            </w:r>
            <w:r w:rsidRPr="000E2F19">
              <w:rPr>
                <w:spacing w:val="-1"/>
                <w:sz w:val="21"/>
                <w:szCs w:val="21"/>
              </w:rPr>
              <w:t xml:space="preserve"> </w:t>
            </w:r>
            <w:r w:rsidRPr="000E2F19">
              <w:rPr>
                <w:sz w:val="21"/>
                <w:szCs w:val="21"/>
              </w:rPr>
              <w:t>z</w:t>
            </w:r>
            <w:r w:rsidRPr="000E2F19">
              <w:rPr>
                <w:spacing w:val="1"/>
                <w:sz w:val="21"/>
                <w:szCs w:val="21"/>
              </w:rPr>
              <w:t xml:space="preserve"> </w:t>
            </w:r>
            <w:r w:rsidRPr="000E2F19">
              <w:rPr>
                <w:sz w:val="21"/>
                <w:szCs w:val="21"/>
              </w:rPr>
              <w:t>prútov</w:t>
            </w:r>
            <w:r w:rsidRPr="000E2F19">
              <w:rPr>
                <w:spacing w:val="-1"/>
                <w:sz w:val="21"/>
                <w:szCs w:val="21"/>
              </w:rPr>
              <w:t xml:space="preserve"> </w:t>
            </w:r>
            <w:r w:rsidRPr="000E2F19">
              <w:rPr>
                <w:sz w:val="21"/>
                <w:szCs w:val="21"/>
              </w:rPr>
              <w:t>(napr. papier,</w:t>
            </w:r>
            <w:r w:rsidRPr="000E2F19">
              <w:rPr>
                <w:spacing w:val="-1"/>
                <w:sz w:val="21"/>
                <w:szCs w:val="21"/>
              </w:rPr>
              <w:t xml:space="preserve"> </w:t>
            </w:r>
            <w:r w:rsidRPr="000E2F19">
              <w:rPr>
                <w:sz w:val="21"/>
                <w:szCs w:val="21"/>
              </w:rPr>
              <w:t>kartón,</w:t>
            </w:r>
            <w:r w:rsidRPr="000E2F19">
              <w:rPr>
                <w:spacing w:val="-1"/>
                <w:sz w:val="21"/>
                <w:szCs w:val="21"/>
              </w:rPr>
              <w:t xml:space="preserve"> </w:t>
            </w:r>
            <w:r w:rsidRPr="000E2F19">
              <w:rPr>
                <w:sz w:val="21"/>
                <w:szCs w:val="21"/>
              </w:rPr>
              <w:t>bužírka,</w:t>
            </w:r>
            <w:r w:rsidRPr="000E2F19">
              <w:rPr>
                <w:spacing w:val="-1"/>
                <w:sz w:val="21"/>
                <w:szCs w:val="21"/>
              </w:rPr>
              <w:t xml:space="preserve"> </w:t>
            </w:r>
            <w:r w:rsidRPr="000E2F19">
              <w:rPr>
                <w:sz w:val="21"/>
                <w:szCs w:val="21"/>
              </w:rPr>
              <w:t xml:space="preserve">drôt, </w:t>
            </w:r>
            <w:r w:rsidRPr="000E2F19">
              <w:rPr>
                <w:spacing w:val="-2"/>
                <w:sz w:val="21"/>
                <w:szCs w:val="21"/>
              </w:rPr>
              <w:t>drevo...)</w:t>
            </w:r>
          </w:p>
          <w:p w14:paraId="46E9B7BD" w14:textId="77777777" w:rsidR="00EA6A71" w:rsidRPr="000E2F19" w:rsidRDefault="00EA6A71" w:rsidP="0009753A">
            <w:pPr>
              <w:pStyle w:val="TableParagraph"/>
              <w:spacing w:before="5" w:line="276" w:lineRule="auto"/>
              <w:rPr>
                <w:sz w:val="21"/>
                <w:szCs w:val="21"/>
              </w:rPr>
            </w:pPr>
            <w:r w:rsidRPr="000E2F19">
              <w:rPr>
                <w:sz w:val="21"/>
                <w:szCs w:val="21"/>
              </w:rPr>
              <w:t>výtvarné</w:t>
            </w:r>
            <w:r w:rsidRPr="000E2F19">
              <w:rPr>
                <w:spacing w:val="80"/>
                <w:sz w:val="21"/>
                <w:szCs w:val="21"/>
              </w:rPr>
              <w:t xml:space="preserve"> </w:t>
            </w:r>
            <w:r w:rsidRPr="000E2F19">
              <w:rPr>
                <w:sz w:val="21"/>
                <w:szCs w:val="21"/>
              </w:rPr>
              <w:t>reakcie</w:t>
            </w:r>
            <w:r w:rsidRPr="000E2F19">
              <w:rPr>
                <w:spacing w:val="80"/>
                <w:sz w:val="21"/>
                <w:szCs w:val="21"/>
              </w:rPr>
              <w:t xml:space="preserve"> </w:t>
            </w:r>
            <w:r w:rsidRPr="000E2F19">
              <w:rPr>
                <w:sz w:val="21"/>
                <w:szCs w:val="21"/>
              </w:rPr>
              <w:t>na</w:t>
            </w:r>
            <w:r w:rsidRPr="000E2F19">
              <w:rPr>
                <w:spacing w:val="80"/>
                <w:sz w:val="21"/>
                <w:szCs w:val="21"/>
              </w:rPr>
              <w:t xml:space="preserve"> </w:t>
            </w:r>
            <w:r w:rsidRPr="000E2F19">
              <w:rPr>
                <w:sz w:val="21"/>
                <w:szCs w:val="21"/>
              </w:rPr>
              <w:t>tradičné</w:t>
            </w:r>
            <w:r w:rsidRPr="000E2F19">
              <w:rPr>
                <w:spacing w:val="80"/>
                <w:sz w:val="21"/>
                <w:szCs w:val="21"/>
              </w:rPr>
              <w:t xml:space="preserve"> </w:t>
            </w:r>
            <w:r w:rsidRPr="000E2F19">
              <w:rPr>
                <w:sz w:val="21"/>
                <w:szCs w:val="21"/>
              </w:rPr>
              <w:t>formy</w:t>
            </w:r>
            <w:r w:rsidRPr="000E2F19">
              <w:rPr>
                <w:spacing w:val="80"/>
                <w:sz w:val="21"/>
                <w:szCs w:val="21"/>
              </w:rPr>
              <w:t xml:space="preserve"> </w:t>
            </w:r>
            <w:r w:rsidRPr="000E2F19">
              <w:rPr>
                <w:sz w:val="21"/>
                <w:szCs w:val="21"/>
              </w:rPr>
              <w:t>(architektúry</w:t>
            </w:r>
            <w:r w:rsidRPr="000E2F19">
              <w:rPr>
                <w:spacing w:val="80"/>
                <w:sz w:val="21"/>
                <w:szCs w:val="21"/>
              </w:rPr>
              <w:t xml:space="preserve"> </w:t>
            </w:r>
            <w:r w:rsidRPr="000E2F19">
              <w:rPr>
                <w:sz w:val="21"/>
                <w:szCs w:val="21"/>
              </w:rPr>
              <w:t>odevov,</w:t>
            </w:r>
            <w:r w:rsidRPr="000E2F19">
              <w:rPr>
                <w:spacing w:val="80"/>
                <w:sz w:val="21"/>
                <w:szCs w:val="21"/>
              </w:rPr>
              <w:t xml:space="preserve"> </w:t>
            </w:r>
            <w:r w:rsidRPr="000E2F19">
              <w:rPr>
                <w:sz w:val="21"/>
                <w:szCs w:val="21"/>
              </w:rPr>
              <w:t>jedál,</w:t>
            </w:r>
            <w:r w:rsidRPr="000E2F19">
              <w:rPr>
                <w:spacing w:val="40"/>
                <w:sz w:val="21"/>
                <w:szCs w:val="21"/>
              </w:rPr>
              <w:t xml:space="preserve"> </w:t>
            </w:r>
            <w:r w:rsidRPr="000E2F19">
              <w:rPr>
                <w:spacing w:val="-2"/>
                <w:sz w:val="21"/>
                <w:szCs w:val="21"/>
              </w:rPr>
              <w:t>zvykov...)</w:t>
            </w:r>
          </w:p>
        </w:tc>
      </w:tr>
    </w:tbl>
    <w:p w14:paraId="58162CB9"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Synestetické podnety</w:t>
      </w:r>
    </w:p>
    <w:tbl>
      <w:tblPr>
        <w:tblStyle w:val="Mriekatabuky"/>
        <w:tblW w:w="9923" w:type="dxa"/>
        <w:tblLook w:val="04A0" w:firstRow="1" w:lastRow="0" w:firstColumn="1" w:lastColumn="0" w:noHBand="0" w:noVBand="1"/>
      </w:tblPr>
      <w:tblGrid>
        <w:gridCol w:w="4961"/>
        <w:gridCol w:w="4962"/>
      </w:tblGrid>
      <w:tr w:rsidR="00EA6A71" w:rsidRPr="000E2F19" w14:paraId="091175C6" w14:textId="77777777" w:rsidTr="00ED23D2">
        <w:tc>
          <w:tcPr>
            <w:tcW w:w="4961" w:type="dxa"/>
          </w:tcPr>
          <w:p w14:paraId="65BE99AF"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962" w:type="dxa"/>
          </w:tcPr>
          <w:p w14:paraId="5C1ABEAA"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6994A277" w14:textId="77777777" w:rsidTr="00ED23D2">
        <w:tc>
          <w:tcPr>
            <w:tcW w:w="4961" w:type="dxa"/>
          </w:tcPr>
          <w:p w14:paraId="7DDFE3A0"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6.</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112C61E5"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C80E63">
              <w:rPr>
                <w:rFonts w:eastAsiaTheme="minorHAnsi"/>
                <w:sz w:val="21"/>
                <w:szCs w:val="21"/>
              </w:rPr>
              <w:t>použiť zvukové vlastnosti materiálov a objektov.</w:t>
            </w:r>
          </w:p>
        </w:tc>
        <w:tc>
          <w:tcPr>
            <w:tcW w:w="4962" w:type="dxa"/>
          </w:tcPr>
          <w:p w14:paraId="6EB44FE7" w14:textId="77777777" w:rsidR="00EA6A71" w:rsidRPr="000E2F19" w:rsidRDefault="00EA6A71" w:rsidP="0009753A">
            <w:pPr>
              <w:pStyle w:val="TableParagraph"/>
              <w:spacing w:line="276" w:lineRule="auto"/>
              <w:rPr>
                <w:sz w:val="21"/>
                <w:szCs w:val="21"/>
              </w:rPr>
            </w:pPr>
            <w:r w:rsidRPr="000E2F19">
              <w:rPr>
                <w:sz w:val="21"/>
                <w:szCs w:val="21"/>
              </w:rPr>
              <w:t>objekt vydávajúci zvuk – hudobno-vizuálny</w:t>
            </w:r>
            <w:r w:rsidRPr="000E2F19">
              <w:rPr>
                <w:spacing w:val="-2"/>
                <w:sz w:val="21"/>
                <w:szCs w:val="21"/>
              </w:rPr>
              <w:t xml:space="preserve"> </w:t>
            </w:r>
            <w:r w:rsidRPr="000E2F19">
              <w:rPr>
                <w:sz w:val="21"/>
                <w:szCs w:val="21"/>
              </w:rPr>
              <w:t>nástroj, ozvučené povrchy (textúry: napr. vrúbkovaný papier, plech ...)</w:t>
            </w:r>
          </w:p>
          <w:p w14:paraId="166A3639" w14:textId="77777777" w:rsidR="00EA6A71" w:rsidRPr="000E2F19" w:rsidRDefault="00EA6A71" w:rsidP="0009753A">
            <w:pPr>
              <w:pStyle w:val="TableParagraph"/>
              <w:spacing w:line="276" w:lineRule="auto"/>
              <w:rPr>
                <w:sz w:val="21"/>
                <w:szCs w:val="21"/>
              </w:rPr>
            </w:pPr>
            <w:r w:rsidRPr="000E2F19">
              <w:rPr>
                <w:sz w:val="21"/>
                <w:szCs w:val="21"/>
              </w:rPr>
              <w:t>zvuková</w:t>
            </w:r>
            <w:r w:rsidRPr="000E2F19">
              <w:rPr>
                <w:spacing w:val="40"/>
                <w:sz w:val="21"/>
                <w:szCs w:val="21"/>
              </w:rPr>
              <w:t xml:space="preserve"> </w:t>
            </w:r>
            <w:r w:rsidRPr="000E2F19">
              <w:rPr>
                <w:sz w:val="21"/>
                <w:szCs w:val="21"/>
              </w:rPr>
              <w:t>performancia</w:t>
            </w:r>
            <w:r w:rsidRPr="000E2F19">
              <w:rPr>
                <w:spacing w:val="80"/>
                <w:sz w:val="21"/>
                <w:szCs w:val="21"/>
              </w:rPr>
              <w:t xml:space="preserve"> </w:t>
            </w:r>
            <w:r w:rsidRPr="000E2F19">
              <w:rPr>
                <w:sz w:val="21"/>
                <w:szCs w:val="21"/>
              </w:rPr>
              <w:t>s</w:t>
            </w:r>
            <w:r w:rsidRPr="000E2F19">
              <w:rPr>
                <w:spacing w:val="-4"/>
                <w:sz w:val="21"/>
                <w:szCs w:val="21"/>
              </w:rPr>
              <w:t xml:space="preserve"> </w:t>
            </w:r>
            <w:r w:rsidRPr="000E2F19">
              <w:rPr>
                <w:sz w:val="21"/>
                <w:szCs w:val="21"/>
              </w:rPr>
              <w:t>vlastnými</w:t>
            </w:r>
            <w:r w:rsidRPr="000E2F19">
              <w:rPr>
                <w:spacing w:val="80"/>
                <w:sz w:val="21"/>
                <w:szCs w:val="21"/>
              </w:rPr>
              <w:t xml:space="preserve"> </w:t>
            </w:r>
            <w:r w:rsidRPr="000E2F19">
              <w:rPr>
                <w:sz w:val="21"/>
                <w:szCs w:val="21"/>
              </w:rPr>
              <w:t>zvukovými</w:t>
            </w:r>
            <w:r w:rsidRPr="000E2F19">
              <w:rPr>
                <w:spacing w:val="80"/>
                <w:sz w:val="21"/>
                <w:szCs w:val="21"/>
              </w:rPr>
              <w:t xml:space="preserve"> </w:t>
            </w:r>
            <w:r w:rsidRPr="000E2F19">
              <w:rPr>
                <w:sz w:val="21"/>
                <w:szCs w:val="21"/>
              </w:rPr>
              <w:t>objektmi</w:t>
            </w:r>
            <w:r w:rsidRPr="000E2F19">
              <w:rPr>
                <w:spacing w:val="80"/>
                <w:sz w:val="21"/>
                <w:szCs w:val="21"/>
              </w:rPr>
              <w:t xml:space="preserve"> </w:t>
            </w:r>
            <w:r w:rsidRPr="000E2F19">
              <w:rPr>
                <w:sz w:val="21"/>
                <w:szCs w:val="21"/>
              </w:rPr>
              <w:t>(nástrojmi vydávajúcimi zvuky, ruchy, šumy)</w:t>
            </w:r>
          </w:p>
          <w:p w14:paraId="03AEF25E" w14:textId="77777777" w:rsidR="00EA6A71" w:rsidRPr="000E2F19" w:rsidRDefault="00EA6A71" w:rsidP="0009753A">
            <w:pPr>
              <w:spacing w:line="276" w:lineRule="auto"/>
              <w:jc w:val="both"/>
              <w:rPr>
                <w:b/>
                <w:sz w:val="21"/>
                <w:szCs w:val="21"/>
              </w:rPr>
            </w:pPr>
            <w:r w:rsidRPr="000E2F19">
              <w:rPr>
                <w:sz w:val="21"/>
                <w:szCs w:val="21"/>
              </w:rPr>
              <w:t>zvukové</w:t>
            </w:r>
            <w:r w:rsidRPr="000E2F19">
              <w:rPr>
                <w:spacing w:val="-2"/>
                <w:sz w:val="21"/>
                <w:szCs w:val="21"/>
              </w:rPr>
              <w:t xml:space="preserve"> </w:t>
            </w:r>
            <w:r w:rsidRPr="000E2F19">
              <w:rPr>
                <w:sz w:val="21"/>
                <w:szCs w:val="21"/>
              </w:rPr>
              <w:t>objekty, autorské</w:t>
            </w:r>
            <w:r w:rsidRPr="000E2F19">
              <w:rPr>
                <w:spacing w:val="-1"/>
                <w:sz w:val="21"/>
                <w:szCs w:val="21"/>
              </w:rPr>
              <w:t xml:space="preserve"> </w:t>
            </w:r>
            <w:r w:rsidRPr="000E2F19">
              <w:rPr>
                <w:sz w:val="21"/>
                <w:szCs w:val="21"/>
              </w:rPr>
              <w:t>a</w:t>
            </w:r>
            <w:r w:rsidRPr="000E2F19">
              <w:rPr>
                <w:spacing w:val="-1"/>
                <w:sz w:val="21"/>
                <w:szCs w:val="21"/>
              </w:rPr>
              <w:t xml:space="preserve"> </w:t>
            </w:r>
            <w:r w:rsidRPr="000E2F19">
              <w:rPr>
                <w:sz w:val="21"/>
                <w:szCs w:val="21"/>
              </w:rPr>
              <w:t>hudobné</w:t>
            </w:r>
            <w:r w:rsidRPr="000E2F19">
              <w:rPr>
                <w:spacing w:val="59"/>
                <w:sz w:val="21"/>
                <w:szCs w:val="21"/>
              </w:rPr>
              <w:t xml:space="preserve"> </w:t>
            </w:r>
            <w:r w:rsidRPr="000E2F19">
              <w:rPr>
                <w:spacing w:val="-2"/>
                <w:sz w:val="21"/>
                <w:szCs w:val="21"/>
              </w:rPr>
              <w:t>nástroje</w:t>
            </w:r>
          </w:p>
        </w:tc>
      </w:tr>
    </w:tbl>
    <w:p w14:paraId="0629906B"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poznávania sveta</w:t>
      </w:r>
    </w:p>
    <w:tbl>
      <w:tblPr>
        <w:tblStyle w:val="Mriekatabuky"/>
        <w:tblW w:w="9923" w:type="dxa"/>
        <w:tblLook w:val="04A0" w:firstRow="1" w:lastRow="0" w:firstColumn="1" w:lastColumn="0" w:noHBand="0" w:noVBand="1"/>
      </w:tblPr>
      <w:tblGrid>
        <w:gridCol w:w="4961"/>
        <w:gridCol w:w="4962"/>
      </w:tblGrid>
      <w:tr w:rsidR="00EA6A71" w:rsidRPr="000E2F19" w14:paraId="7D1FACD2" w14:textId="77777777" w:rsidTr="00ED23D2">
        <w:tc>
          <w:tcPr>
            <w:tcW w:w="4961" w:type="dxa"/>
          </w:tcPr>
          <w:p w14:paraId="0395FC8A"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962" w:type="dxa"/>
          </w:tcPr>
          <w:p w14:paraId="2C05FF4B"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4DD4106C" w14:textId="77777777" w:rsidTr="00ED23D2">
        <w:tc>
          <w:tcPr>
            <w:tcW w:w="4961" w:type="dxa"/>
          </w:tcPr>
          <w:p w14:paraId="4335E68E"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6.</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05DAAF94"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C80E63">
              <w:rPr>
                <w:rFonts w:eastAsiaTheme="minorHAnsi"/>
                <w:sz w:val="21"/>
                <w:szCs w:val="21"/>
              </w:rPr>
              <w:t>výtvarne reagovať na témy biológie.</w:t>
            </w:r>
          </w:p>
        </w:tc>
        <w:tc>
          <w:tcPr>
            <w:tcW w:w="4962" w:type="dxa"/>
          </w:tcPr>
          <w:p w14:paraId="318E7A03" w14:textId="77777777" w:rsidR="00EA6A71" w:rsidRPr="000E2F19" w:rsidRDefault="00EA6A71" w:rsidP="0009753A">
            <w:pPr>
              <w:pStyle w:val="TableParagraph"/>
              <w:spacing w:line="276" w:lineRule="auto"/>
              <w:jc w:val="both"/>
              <w:rPr>
                <w:sz w:val="21"/>
                <w:szCs w:val="21"/>
              </w:rPr>
            </w:pPr>
            <w:r w:rsidRPr="000E2F19">
              <w:rPr>
                <w:sz w:val="21"/>
                <w:szCs w:val="21"/>
              </w:rPr>
              <w:t>podnety</w:t>
            </w:r>
            <w:r w:rsidRPr="000E2F19">
              <w:rPr>
                <w:spacing w:val="-4"/>
                <w:sz w:val="21"/>
                <w:szCs w:val="21"/>
              </w:rPr>
              <w:t xml:space="preserve"> </w:t>
            </w:r>
            <w:r w:rsidRPr="000E2F19">
              <w:rPr>
                <w:spacing w:val="-2"/>
                <w:sz w:val="21"/>
                <w:szCs w:val="21"/>
              </w:rPr>
              <w:t>biológie:</w:t>
            </w:r>
          </w:p>
          <w:p w14:paraId="41EB963D" w14:textId="77777777" w:rsidR="00EA6A71" w:rsidRPr="000E2F19" w:rsidRDefault="00EA6A71" w:rsidP="00ED23D2">
            <w:pPr>
              <w:pStyle w:val="TableParagraph"/>
              <w:spacing w:line="276" w:lineRule="auto"/>
              <w:ind w:right="95"/>
              <w:jc w:val="both"/>
              <w:rPr>
                <w:sz w:val="21"/>
                <w:szCs w:val="21"/>
              </w:rPr>
            </w:pPr>
            <w:r w:rsidRPr="000E2F19">
              <w:rPr>
                <w:sz w:val="21"/>
                <w:szCs w:val="21"/>
              </w:rPr>
              <w:t>výtvarné interpretácie prírodných štruktúr (napr. makrosnímky rastlinných a živočíšnych tkanív, minerálov, pozorovanie mikroskopom, röntgenové snímky, snímky</w:t>
            </w:r>
            <w:r w:rsidRPr="000E2F19">
              <w:rPr>
                <w:spacing w:val="40"/>
                <w:sz w:val="21"/>
                <w:szCs w:val="21"/>
              </w:rPr>
              <w:t xml:space="preserve"> </w:t>
            </w:r>
            <w:r w:rsidRPr="000E2F19">
              <w:rPr>
                <w:sz w:val="21"/>
                <w:szCs w:val="21"/>
              </w:rPr>
              <w:t>geologických vrstiev, kryštálov,</w:t>
            </w:r>
            <w:r w:rsidRPr="000E2F19">
              <w:rPr>
                <w:spacing w:val="55"/>
                <w:sz w:val="21"/>
                <w:szCs w:val="21"/>
              </w:rPr>
              <w:t xml:space="preserve">  </w:t>
            </w:r>
            <w:r w:rsidRPr="000E2F19">
              <w:rPr>
                <w:sz w:val="21"/>
                <w:szCs w:val="21"/>
              </w:rPr>
              <w:t>tepelné</w:t>
            </w:r>
            <w:r w:rsidRPr="000E2F19">
              <w:rPr>
                <w:spacing w:val="57"/>
                <w:sz w:val="21"/>
                <w:szCs w:val="21"/>
              </w:rPr>
              <w:t xml:space="preserve">  </w:t>
            </w:r>
            <w:r w:rsidRPr="000E2F19">
              <w:rPr>
                <w:sz w:val="21"/>
                <w:szCs w:val="21"/>
              </w:rPr>
              <w:t>snímky</w:t>
            </w:r>
            <w:r w:rsidRPr="000E2F19">
              <w:rPr>
                <w:spacing w:val="55"/>
                <w:sz w:val="21"/>
                <w:szCs w:val="21"/>
              </w:rPr>
              <w:t xml:space="preserve">  </w:t>
            </w:r>
            <w:r w:rsidRPr="000E2F19">
              <w:rPr>
                <w:sz w:val="21"/>
                <w:szCs w:val="21"/>
              </w:rPr>
              <w:t>povrchu</w:t>
            </w:r>
            <w:r w:rsidRPr="000E2F19">
              <w:rPr>
                <w:spacing w:val="59"/>
                <w:sz w:val="21"/>
                <w:szCs w:val="21"/>
              </w:rPr>
              <w:t xml:space="preserve">  </w:t>
            </w:r>
            <w:r w:rsidRPr="000E2F19">
              <w:rPr>
                <w:sz w:val="21"/>
                <w:szCs w:val="21"/>
              </w:rPr>
              <w:t>Zeme,</w:t>
            </w:r>
            <w:r w:rsidRPr="000E2F19">
              <w:rPr>
                <w:spacing w:val="58"/>
                <w:sz w:val="21"/>
                <w:szCs w:val="21"/>
              </w:rPr>
              <w:t xml:space="preserve">  </w:t>
            </w:r>
            <w:r w:rsidRPr="000E2F19">
              <w:rPr>
                <w:sz w:val="21"/>
                <w:szCs w:val="21"/>
              </w:rPr>
              <w:t>kozmické</w:t>
            </w:r>
            <w:r w:rsidRPr="000E2F19">
              <w:rPr>
                <w:spacing w:val="58"/>
                <w:sz w:val="21"/>
                <w:szCs w:val="21"/>
              </w:rPr>
              <w:t xml:space="preserve">  </w:t>
            </w:r>
            <w:r w:rsidRPr="000E2F19">
              <w:rPr>
                <w:spacing w:val="-2"/>
                <w:sz w:val="21"/>
                <w:szCs w:val="21"/>
              </w:rPr>
              <w:t>snímky,</w:t>
            </w:r>
          </w:p>
          <w:p w14:paraId="05EF7123" w14:textId="77777777" w:rsidR="00EA6A71" w:rsidRPr="000E2F19" w:rsidRDefault="00EA6A71" w:rsidP="0009753A">
            <w:pPr>
              <w:spacing w:line="276" w:lineRule="auto"/>
              <w:jc w:val="both"/>
              <w:rPr>
                <w:b/>
                <w:sz w:val="21"/>
                <w:szCs w:val="21"/>
              </w:rPr>
            </w:pPr>
            <w:r w:rsidRPr="000E2F19">
              <w:rPr>
                <w:sz w:val="21"/>
                <w:szCs w:val="21"/>
              </w:rPr>
              <w:t>pozorovaná</w:t>
            </w:r>
            <w:r w:rsidRPr="000E2F19">
              <w:rPr>
                <w:spacing w:val="-6"/>
                <w:sz w:val="21"/>
                <w:szCs w:val="21"/>
              </w:rPr>
              <w:t xml:space="preserve"> </w:t>
            </w:r>
            <w:r w:rsidRPr="000E2F19">
              <w:rPr>
                <w:sz w:val="21"/>
                <w:szCs w:val="21"/>
              </w:rPr>
              <w:t>štruktúra</w:t>
            </w:r>
            <w:r w:rsidRPr="000E2F19">
              <w:rPr>
                <w:spacing w:val="-5"/>
                <w:sz w:val="21"/>
                <w:szCs w:val="21"/>
              </w:rPr>
              <w:t xml:space="preserve"> </w:t>
            </w:r>
            <w:r w:rsidRPr="000E2F19">
              <w:rPr>
                <w:sz w:val="21"/>
                <w:szCs w:val="21"/>
              </w:rPr>
              <w:t>listov</w:t>
            </w:r>
            <w:r w:rsidRPr="000E2F19">
              <w:rPr>
                <w:spacing w:val="-5"/>
                <w:sz w:val="21"/>
                <w:szCs w:val="21"/>
              </w:rPr>
              <w:t xml:space="preserve"> </w:t>
            </w:r>
            <w:r w:rsidRPr="000E2F19">
              <w:rPr>
                <w:spacing w:val="-4"/>
                <w:sz w:val="21"/>
                <w:szCs w:val="21"/>
              </w:rPr>
              <w:t>...)</w:t>
            </w:r>
          </w:p>
        </w:tc>
      </w:tr>
    </w:tbl>
    <w:p w14:paraId="5B86EEBA" w14:textId="77777777" w:rsidR="00EA6A71" w:rsidRPr="00E61EAE" w:rsidRDefault="00EA6A71" w:rsidP="00ED23D2">
      <w:pPr>
        <w:pStyle w:val="Nadpis2"/>
      </w:pPr>
      <w:r>
        <w:t>7</w:t>
      </w:r>
      <w:r w:rsidRPr="00D05343">
        <w:t>. ročník</w:t>
      </w:r>
    </w:p>
    <w:p w14:paraId="62813A32" w14:textId="77777777" w:rsidR="00EA6A71" w:rsidRPr="00C86F13" w:rsidRDefault="00EA6A71" w:rsidP="00ED23D2">
      <w:pPr>
        <w:spacing w:after="240" w:line="276" w:lineRule="auto"/>
        <w:ind w:firstLine="708"/>
        <w:jc w:val="both"/>
      </w:pPr>
      <w:r>
        <w:t>Učebné osnovy sú totožné so vzdelávacím štandardom z výtvarnej výchovy iŠVP.</w:t>
      </w:r>
      <w:r w:rsidRPr="00C86F13">
        <w:t>Sú v súlade s cieľmi a obsahovým a výkonovým štandardom vzdelávacieho štandardu pre vyučovací predmet výtvarná výchova, schváleného ako súčasť inovovaného ŠVP pre 2. stupeň základnej školy</w:t>
      </w:r>
      <w:r>
        <w:t>.</w:t>
      </w:r>
    </w:p>
    <w:p w14:paraId="12A28E32" w14:textId="77777777" w:rsidR="00EA6A71" w:rsidRPr="00C86F13" w:rsidRDefault="00EA6A71" w:rsidP="00ED23D2">
      <w:pPr>
        <w:spacing w:after="240" w:line="276" w:lineRule="auto"/>
        <w:jc w:val="both"/>
      </w:pPr>
      <w:r w:rsidRPr="00C86F13">
        <w:rPr>
          <w:b/>
        </w:rPr>
        <w:t>Rozsah vyučovania:</w:t>
      </w:r>
      <w:r w:rsidRPr="00C86F13">
        <w:t xml:space="preserve"> 1 hodina týždenne, 33 hodín ročne</w:t>
      </w:r>
    </w:p>
    <w:p w14:paraId="0135DB93" w14:textId="77777777" w:rsidR="00EA6A71" w:rsidRPr="00C86F13" w:rsidRDefault="00EA6A71" w:rsidP="00ED23D2">
      <w:pPr>
        <w:spacing w:after="240" w:line="276" w:lineRule="auto"/>
        <w:jc w:val="both"/>
        <w:rPr>
          <w:b/>
        </w:rPr>
      </w:pPr>
      <w:r w:rsidRPr="00C86F13">
        <w:rPr>
          <w:b/>
        </w:rPr>
        <w:t>Tematické celky:</w:t>
      </w:r>
    </w:p>
    <w:p w14:paraId="0A354DDA" w14:textId="77777777" w:rsidR="00EA6A71" w:rsidRPr="00C86F13" w:rsidRDefault="00EA6A71" w:rsidP="0009753A">
      <w:pPr>
        <w:spacing w:line="276" w:lineRule="auto"/>
        <w:jc w:val="both"/>
        <w:rPr>
          <w:b/>
        </w:rPr>
      </w:pPr>
      <w:r w:rsidRPr="00C86F13">
        <w:rPr>
          <w:b/>
        </w:rPr>
        <w:t>1 Výtvarné vyjadrovacie prostriedky – 3</w:t>
      </w:r>
      <w:r>
        <w:rPr>
          <w:b/>
        </w:rPr>
        <w:t xml:space="preserve"> hodiny</w:t>
      </w:r>
    </w:p>
    <w:p w14:paraId="39F8678F" w14:textId="77777777" w:rsidR="00EA6A71" w:rsidRPr="00C86F13" w:rsidRDefault="00EA6A71" w:rsidP="00ED23D2">
      <w:pPr>
        <w:spacing w:after="240" w:line="276" w:lineRule="auto"/>
        <w:jc w:val="both"/>
        <w:rPr>
          <w:b/>
        </w:rPr>
      </w:pPr>
      <w:r w:rsidRPr="00C86F13">
        <w:rPr>
          <w:u w:val="single"/>
        </w:rPr>
        <w:t>Prierezové témy</w:t>
      </w:r>
      <w:r>
        <w:rPr>
          <w:u w:val="single"/>
        </w:rPr>
        <w:t>:</w:t>
      </w:r>
      <w:r>
        <w:t xml:space="preserve"> OSR, MDV</w:t>
      </w:r>
    </w:p>
    <w:p w14:paraId="09A9A33F" w14:textId="77777777" w:rsidR="00EA6A71" w:rsidRPr="00C86F13" w:rsidRDefault="00EA6A71" w:rsidP="0009753A">
      <w:pPr>
        <w:spacing w:line="276" w:lineRule="auto"/>
        <w:jc w:val="both"/>
        <w:rPr>
          <w:b/>
        </w:rPr>
      </w:pPr>
      <w:r w:rsidRPr="00C86F13">
        <w:rPr>
          <w:b/>
        </w:rPr>
        <w:t xml:space="preserve">2 </w:t>
      </w:r>
      <w:r w:rsidRPr="00C86F13">
        <w:rPr>
          <w:b/>
          <w:bCs/>
        </w:rPr>
        <w:t xml:space="preserve">Možnosti zobrazovania videného sveta </w:t>
      </w:r>
      <w:r w:rsidRPr="00C86F13">
        <w:rPr>
          <w:b/>
        </w:rPr>
        <w:t>– 4</w:t>
      </w:r>
      <w:r>
        <w:rPr>
          <w:b/>
        </w:rPr>
        <w:t xml:space="preserve"> hodiny</w:t>
      </w:r>
      <w:r w:rsidRPr="00C86F13">
        <w:rPr>
          <w:b/>
        </w:rPr>
        <w:t xml:space="preserve">  </w:t>
      </w:r>
    </w:p>
    <w:p w14:paraId="4BE84BDA" w14:textId="77777777" w:rsidR="00EA6A71" w:rsidRPr="00C86F13" w:rsidRDefault="00EA6A71" w:rsidP="00ED23D2">
      <w:pPr>
        <w:spacing w:after="240" w:line="276" w:lineRule="auto"/>
        <w:jc w:val="both"/>
      </w:pPr>
      <w:r w:rsidRPr="00C86F13">
        <w:rPr>
          <w:u w:val="single"/>
        </w:rPr>
        <w:t>Prierezové témy</w:t>
      </w:r>
      <w:r>
        <w:rPr>
          <w:u w:val="single"/>
        </w:rPr>
        <w:t>:</w:t>
      </w:r>
      <w:r>
        <w:t xml:space="preserve"> OSR, MDV, MUV</w:t>
      </w:r>
    </w:p>
    <w:p w14:paraId="29B2CB3B" w14:textId="77777777" w:rsidR="00174D9A" w:rsidRDefault="00174D9A">
      <w:pPr>
        <w:spacing w:after="200" w:line="276" w:lineRule="auto"/>
        <w:rPr>
          <w:b/>
        </w:rPr>
      </w:pPr>
      <w:r>
        <w:rPr>
          <w:b/>
        </w:rPr>
        <w:br w:type="page"/>
      </w:r>
    </w:p>
    <w:p w14:paraId="4B2B5287" w14:textId="77777777" w:rsidR="00EA6A71" w:rsidRPr="00C86F13" w:rsidRDefault="00EA6A71" w:rsidP="0009753A">
      <w:pPr>
        <w:spacing w:line="276" w:lineRule="auto"/>
        <w:jc w:val="both"/>
        <w:rPr>
          <w:b/>
        </w:rPr>
      </w:pPr>
      <w:r w:rsidRPr="00C86F13">
        <w:rPr>
          <w:b/>
        </w:rPr>
        <w:lastRenderedPageBreak/>
        <w:t>3 Podnety výtvarného umenia – 4</w:t>
      </w:r>
      <w:r>
        <w:rPr>
          <w:b/>
        </w:rPr>
        <w:t xml:space="preserve"> hodiny</w:t>
      </w:r>
    </w:p>
    <w:p w14:paraId="5809D271" w14:textId="77777777" w:rsidR="00EA6A71" w:rsidRPr="00C86F13" w:rsidRDefault="00EA6A71" w:rsidP="00ED23D2">
      <w:pPr>
        <w:spacing w:after="240" w:line="276" w:lineRule="auto"/>
        <w:jc w:val="both"/>
      </w:pPr>
      <w:r w:rsidRPr="00C86F13">
        <w:rPr>
          <w:u w:val="single"/>
        </w:rPr>
        <w:t>Prierezové témy</w:t>
      </w:r>
      <w:r>
        <w:rPr>
          <w:u w:val="single"/>
        </w:rPr>
        <w:t>:</w:t>
      </w:r>
      <w:r>
        <w:t xml:space="preserve"> OSR, MDV, MUV</w:t>
      </w:r>
    </w:p>
    <w:p w14:paraId="0BDB2B3F" w14:textId="77777777" w:rsidR="00EA6A71" w:rsidRPr="00C86F13" w:rsidRDefault="00EA6A71" w:rsidP="0009753A">
      <w:pPr>
        <w:spacing w:line="276" w:lineRule="auto"/>
        <w:jc w:val="both"/>
        <w:rPr>
          <w:b/>
        </w:rPr>
      </w:pPr>
      <w:r w:rsidRPr="00C86F13">
        <w:rPr>
          <w:b/>
        </w:rPr>
        <w:t>4 Výtvarné činnosti inšpirované dejinami umenia – 2</w:t>
      </w:r>
      <w:r>
        <w:rPr>
          <w:b/>
        </w:rPr>
        <w:t xml:space="preserve"> hodiny</w:t>
      </w:r>
      <w:r w:rsidRPr="00C86F13">
        <w:rPr>
          <w:b/>
        </w:rPr>
        <w:t xml:space="preserve"> </w:t>
      </w:r>
    </w:p>
    <w:p w14:paraId="7216BC77" w14:textId="77777777" w:rsidR="00EA6A71" w:rsidRPr="00C86F13" w:rsidRDefault="00EA6A71" w:rsidP="00ED23D2">
      <w:pPr>
        <w:spacing w:after="240" w:line="276" w:lineRule="auto"/>
        <w:jc w:val="both"/>
        <w:rPr>
          <w:u w:val="single"/>
        </w:rPr>
      </w:pPr>
      <w:r w:rsidRPr="00C86F13">
        <w:rPr>
          <w:u w:val="single"/>
        </w:rPr>
        <w:t>Prierezové témy</w:t>
      </w:r>
      <w:r>
        <w:rPr>
          <w:u w:val="single"/>
        </w:rPr>
        <w:t>:</w:t>
      </w:r>
      <w:r>
        <w:t xml:space="preserve"> OSR, MDV, MUV</w:t>
      </w:r>
    </w:p>
    <w:p w14:paraId="6D49245A" w14:textId="77777777" w:rsidR="00EA6A71" w:rsidRPr="00C86F13" w:rsidRDefault="00EA6A71" w:rsidP="0009753A">
      <w:pPr>
        <w:spacing w:line="276" w:lineRule="auto"/>
        <w:jc w:val="both"/>
        <w:rPr>
          <w:b/>
        </w:rPr>
      </w:pPr>
      <w:r w:rsidRPr="00C86F13">
        <w:rPr>
          <w:b/>
        </w:rPr>
        <w:t>5 Škola v galérii – 2</w:t>
      </w:r>
      <w:r>
        <w:rPr>
          <w:b/>
        </w:rPr>
        <w:t xml:space="preserve"> hodiny</w:t>
      </w:r>
    </w:p>
    <w:p w14:paraId="2A048C1B" w14:textId="77777777" w:rsidR="00EA6A71" w:rsidRPr="00C86F13" w:rsidRDefault="00EA6A71" w:rsidP="00ED23D2">
      <w:pPr>
        <w:spacing w:after="240" w:line="276" w:lineRule="auto"/>
        <w:jc w:val="both"/>
        <w:rPr>
          <w:u w:val="single"/>
        </w:rPr>
      </w:pPr>
      <w:r w:rsidRPr="00C86F13">
        <w:rPr>
          <w:u w:val="single"/>
        </w:rPr>
        <w:t>Prierezové témy</w:t>
      </w:r>
      <w:r>
        <w:rPr>
          <w:u w:val="single"/>
        </w:rPr>
        <w:t>:</w:t>
      </w:r>
      <w:r>
        <w:t xml:space="preserve"> OSR, MDV, MUV</w:t>
      </w:r>
    </w:p>
    <w:p w14:paraId="0B7FA195" w14:textId="77777777" w:rsidR="00EA6A71" w:rsidRPr="00C86F13" w:rsidRDefault="00EA6A71" w:rsidP="0009753A">
      <w:pPr>
        <w:spacing w:line="276" w:lineRule="auto"/>
        <w:jc w:val="both"/>
        <w:rPr>
          <w:b/>
        </w:rPr>
      </w:pPr>
      <w:r w:rsidRPr="00C86F13">
        <w:rPr>
          <w:b/>
        </w:rPr>
        <w:t>6 Podnety architektúry – 2</w:t>
      </w:r>
      <w:r>
        <w:rPr>
          <w:b/>
        </w:rPr>
        <w:t xml:space="preserve"> hodiny</w:t>
      </w:r>
      <w:r w:rsidRPr="00C86F13">
        <w:rPr>
          <w:b/>
        </w:rPr>
        <w:t xml:space="preserve"> </w:t>
      </w:r>
    </w:p>
    <w:p w14:paraId="3A668654" w14:textId="77777777" w:rsidR="00EA6A71" w:rsidRPr="00C86F13" w:rsidRDefault="00EA6A71" w:rsidP="00ED23D2">
      <w:pPr>
        <w:spacing w:after="240" w:line="276" w:lineRule="auto"/>
        <w:jc w:val="both"/>
        <w:rPr>
          <w:u w:val="single"/>
        </w:rPr>
      </w:pPr>
      <w:r w:rsidRPr="00C86F13">
        <w:rPr>
          <w:u w:val="single"/>
        </w:rPr>
        <w:t>Prierezové témy</w:t>
      </w:r>
      <w:r>
        <w:rPr>
          <w:u w:val="single"/>
        </w:rPr>
        <w:t>:</w:t>
      </w:r>
      <w:r>
        <w:t xml:space="preserve"> OSR, ENV, MDV, MUV</w:t>
      </w:r>
    </w:p>
    <w:p w14:paraId="0A3C1D02" w14:textId="77777777" w:rsidR="00EA6A71" w:rsidRPr="00C86F13" w:rsidRDefault="00EA6A71" w:rsidP="0009753A">
      <w:pPr>
        <w:spacing w:line="276" w:lineRule="auto"/>
        <w:jc w:val="both"/>
        <w:rPr>
          <w:b/>
        </w:rPr>
      </w:pPr>
      <w:r w:rsidRPr="00C86F13">
        <w:rPr>
          <w:b/>
        </w:rPr>
        <w:t>7 Podnety fotografie – 1</w:t>
      </w:r>
      <w:r>
        <w:rPr>
          <w:b/>
        </w:rPr>
        <w:t xml:space="preserve"> hodina</w:t>
      </w:r>
      <w:r w:rsidRPr="00C86F13">
        <w:rPr>
          <w:b/>
        </w:rPr>
        <w:t xml:space="preserve"> </w:t>
      </w:r>
    </w:p>
    <w:p w14:paraId="3F319D0F" w14:textId="77777777" w:rsidR="00EA6A71" w:rsidRPr="006E278C" w:rsidRDefault="00EA6A71" w:rsidP="00ED23D2">
      <w:pPr>
        <w:spacing w:after="240" w:line="276" w:lineRule="auto"/>
        <w:jc w:val="both"/>
      </w:pPr>
      <w:r w:rsidRPr="00C86F13">
        <w:rPr>
          <w:u w:val="single"/>
        </w:rPr>
        <w:t>Prierezové témy</w:t>
      </w:r>
      <w:r>
        <w:rPr>
          <w:u w:val="single"/>
        </w:rPr>
        <w:t>:</w:t>
      </w:r>
      <w:r>
        <w:t xml:space="preserve"> OSR, ENV, MDV</w:t>
      </w:r>
      <w:r w:rsidRPr="00C86F13">
        <w:t xml:space="preserve"> </w:t>
      </w:r>
    </w:p>
    <w:p w14:paraId="6D631F4A" w14:textId="77777777" w:rsidR="00EA6A71" w:rsidRPr="00C86F13" w:rsidRDefault="00EA6A71" w:rsidP="0009753A">
      <w:pPr>
        <w:spacing w:line="276" w:lineRule="auto"/>
        <w:jc w:val="both"/>
        <w:rPr>
          <w:b/>
        </w:rPr>
      </w:pPr>
      <w:r w:rsidRPr="00C86F13">
        <w:rPr>
          <w:b/>
        </w:rPr>
        <w:t>8 Podnety videa a filmu – 2</w:t>
      </w:r>
      <w:r>
        <w:rPr>
          <w:b/>
        </w:rPr>
        <w:t xml:space="preserve"> hodiny</w:t>
      </w:r>
    </w:p>
    <w:p w14:paraId="0EB447BB" w14:textId="77777777" w:rsidR="00EA6A71" w:rsidRPr="00C86F13" w:rsidRDefault="00EA6A71" w:rsidP="00ED23D2">
      <w:pPr>
        <w:spacing w:after="240" w:line="276" w:lineRule="auto"/>
        <w:jc w:val="both"/>
        <w:rPr>
          <w:u w:val="single"/>
        </w:rPr>
      </w:pPr>
      <w:r w:rsidRPr="00C86F13">
        <w:rPr>
          <w:u w:val="single"/>
        </w:rPr>
        <w:t>Prierezové témy</w:t>
      </w:r>
      <w:r>
        <w:rPr>
          <w:u w:val="single"/>
        </w:rPr>
        <w:t>:</w:t>
      </w:r>
      <w:r>
        <w:t xml:space="preserve"> OSR, ENV, MDV</w:t>
      </w:r>
      <w:r w:rsidRPr="00C86F13">
        <w:t xml:space="preserve"> </w:t>
      </w:r>
    </w:p>
    <w:p w14:paraId="35308F80" w14:textId="77777777" w:rsidR="00EA6A71" w:rsidRPr="00C86F13" w:rsidRDefault="00EA6A71" w:rsidP="0009753A">
      <w:pPr>
        <w:spacing w:line="276" w:lineRule="auto"/>
        <w:jc w:val="both"/>
        <w:rPr>
          <w:b/>
        </w:rPr>
      </w:pPr>
      <w:r w:rsidRPr="00C86F13">
        <w:rPr>
          <w:b/>
        </w:rPr>
        <w:t>9 Elektronické médiá – 4</w:t>
      </w:r>
      <w:r>
        <w:rPr>
          <w:b/>
        </w:rPr>
        <w:t xml:space="preserve"> hodiny</w:t>
      </w:r>
      <w:r w:rsidRPr="00C86F13">
        <w:rPr>
          <w:b/>
        </w:rPr>
        <w:t xml:space="preserve"> </w:t>
      </w:r>
    </w:p>
    <w:p w14:paraId="22FDEEAE" w14:textId="77777777" w:rsidR="00EA6A71" w:rsidRPr="00C86F13" w:rsidRDefault="00EA6A71" w:rsidP="00ED23D2">
      <w:pPr>
        <w:spacing w:after="240" w:line="276" w:lineRule="auto"/>
        <w:jc w:val="both"/>
        <w:rPr>
          <w:u w:val="single"/>
        </w:rPr>
      </w:pPr>
      <w:r w:rsidRPr="00C86F13">
        <w:rPr>
          <w:u w:val="single"/>
        </w:rPr>
        <w:t>Prierezové témy</w:t>
      </w:r>
      <w:r>
        <w:rPr>
          <w:u w:val="single"/>
        </w:rPr>
        <w:t>:</w:t>
      </w:r>
      <w:r>
        <w:t xml:space="preserve"> OSR, MDV</w:t>
      </w:r>
    </w:p>
    <w:p w14:paraId="02BA4023" w14:textId="77777777" w:rsidR="00EA6A71" w:rsidRPr="00C86F13" w:rsidRDefault="00EA6A71" w:rsidP="0009753A">
      <w:pPr>
        <w:spacing w:line="276" w:lineRule="auto"/>
        <w:jc w:val="both"/>
        <w:rPr>
          <w:b/>
        </w:rPr>
      </w:pPr>
      <w:r w:rsidRPr="00C86F13">
        <w:rPr>
          <w:b/>
        </w:rPr>
        <w:t>10 Podnety dizajnu – 1</w:t>
      </w:r>
      <w:r>
        <w:rPr>
          <w:b/>
        </w:rPr>
        <w:t xml:space="preserve"> hodina</w:t>
      </w:r>
      <w:r w:rsidRPr="00C86F13">
        <w:rPr>
          <w:b/>
        </w:rPr>
        <w:t xml:space="preserve"> </w:t>
      </w:r>
    </w:p>
    <w:p w14:paraId="3E3B37A9" w14:textId="77777777" w:rsidR="00EA6A71" w:rsidRPr="00C86F13" w:rsidRDefault="00EA6A71" w:rsidP="00ED23D2">
      <w:pPr>
        <w:spacing w:after="240" w:line="276" w:lineRule="auto"/>
        <w:jc w:val="both"/>
        <w:rPr>
          <w:u w:val="single"/>
        </w:rPr>
      </w:pPr>
      <w:r w:rsidRPr="00C86F13">
        <w:rPr>
          <w:u w:val="single"/>
        </w:rPr>
        <w:t>Prierezové témy</w:t>
      </w:r>
      <w:r>
        <w:rPr>
          <w:u w:val="single"/>
        </w:rPr>
        <w:t>:</w:t>
      </w:r>
      <w:r>
        <w:t xml:space="preserve"> OSR, ENV</w:t>
      </w:r>
    </w:p>
    <w:p w14:paraId="00D32A0A" w14:textId="77777777" w:rsidR="00EA6A71" w:rsidRPr="00C86F13" w:rsidRDefault="00EA6A71" w:rsidP="0009753A">
      <w:pPr>
        <w:spacing w:line="276" w:lineRule="auto"/>
        <w:jc w:val="both"/>
        <w:rPr>
          <w:b/>
        </w:rPr>
      </w:pPr>
      <w:r w:rsidRPr="00C86F13">
        <w:rPr>
          <w:b/>
        </w:rPr>
        <w:t>11 Tradície a podnety remesiel – 3</w:t>
      </w:r>
      <w:r>
        <w:rPr>
          <w:b/>
        </w:rPr>
        <w:t xml:space="preserve"> hodiny</w:t>
      </w:r>
    </w:p>
    <w:p w14:paraId="40006B5E" w14:textId="77777777" w:rsidR="00EA6A71" w:rsidRPr="00C86F13" w:rsidRDefault="00EA6A71" w:rsidP="00ED23D2">
      <w:pPr>
        <w:spacing w:after="240" w:line="276" w:lineRule="auto"/>
        <w:jc w:val="both"/>
        <w:rPr>
          <w:u w:val="single"/>
        </w:rPr>
      </w:pPr>
      <w:r w:rsidRPr="00C86F13">
        <w:rPr>
          <w:u w:val="single"/>
        </w:rPr>
        <w:t>Prierezové témy</w:t>
      </w:r>
      <w:r>
        <w:rPr>
          <w:u w:val="single"/>
        </w:rPr>
        <w:t>:</w:t>
      </w:r>
      <w:r>
        <w:t xml:space="preserve"> OSR, MDV</w:t>
      </w:r>
    </w:p>
    <w:p w14:paraId="6B23D5A8" w14:textId="77777777" w:rsidR="00EA6A71" w:rsidRPr="00C86F13" w:rsidRDefault="00EA6A71" w:rsidP="0009753A">
      <w:pPr>
        <w:spacing w:line="276" w:lineRule="auto"/>
        <w:jc w:val="both"/>
        <w:rPr>
          <w:b/>
        </w:rPr>
      </w:pPr>
      <w:r w:rsidRPr="00C86F13">
        <w:rPr>
          <w:b/>
        </w:rPr>
        <w:t>12 Synestetické podnety – 1</w:t>
      </w:r>
      <w:r>
        <w:rPr>
          <w:b/>
        </w:rPr>
        <w:t xml:space="preserve"> hodina</w:t>
      </w:r>
      <w:r w:rsidRPr="00C86F13">
        <w:rPr>
          <w:b/>
        </w:rPr>
        <w:t xml:space="preserve"> </w:t>
      </w:r>
    </w:p>
    <w:p w14:paraId="58C87189" w14:textId="77777777" w:rsidR="00EA6A71" w:rsidRPr="00C86F13" w:rsidRDefault="00EA6A71" w:rsidP="00ED23D2">
      <w:pPr>
        <w:spacing w:after="240" w:line="276" w:lineRule="auto"/>
        <w:jc w:val="both"/>
        <w:rPr>
          <w:u w:val="single"/>
        </w:rPr>
      </w:pPr>
      <w:r w:rsidRPr="00C86F13">
        <w:rPr>
          <w:u w:val="single"/>
        </w:rPr>
        <w:t>Prierezové témy</w:t>
      </w:r>
      <w:r>
        <w:rPr>
          <w:u w:val="single"/>
        </w:rPr>
        <w:t>:</w:t>
      </w:r>
      <w:r>
        <w:t xml:space="preserve"> OSR, MDV</w:t>
      </w:r>
    </w:p>
    <w:p w14:paraId="1CB87701" w14:textId="77777777" w:rsidR="00EA6A71" w:rsidRPr="00C86F13" w:rsidRDefault="00EA6A71" w:rsidP="0009753A">
      <w:pPr>
        <w:spacing w:line="276" w:lineRule="auto"/>
        <w:jc w:val="both"/>
        <w:rPr>
          <w:b/>
        </w:rPr>
      </w:pPr>
      <w:r w:rsidRPr="00C86F13">
        <w:rPr>
          <w:b/>
        </w:rPr>
        <w:t>13 Podnety poznávania sveta – 4</w:t>
      </w:r>
      <w:r>
        <w:rPr>
          <w:b/>
        </w:rPr>
        <w:t xml:space="preserve"> hodiny</w:t>
      </w:r>
      <w:r w:rsidRPr="00C86F13">
        <w:rPr>
          <w:b/>
        </w:rPr>
        <w:t xml:space="preserve"> </w:t>
      </w:r>
    </w:p>
    <w:p w14:paraId="6BBA19DB" w14:textId="77777777" w:rsidR="00EA6A71" w:rsidRDefault="00EA6A71" w:rsidP="00ED23D2">
      <w:pPr>
        <w:spacing w:after="240" w:line="276" w:lineRule="auto"/>
        <w:jc w:val="both"/>
        <w:rPr>
          <w:rStyle w:val="markedcontent"/>
          <w:b/>
        </w:rPr>
      </w:pPr>
      <w:r w:rsidRPr="00C86F13">
        <w:rPr>
          <w:u w:val="single"/>
        </w:rPr>
        <w:t>Prierezové témy</w:t>
      </w:r>
      <w:r>
        <w:rPr>
          <w:u w:val="single"/>
        </w:rPr>
        <w:t>:</w:t>
      </w:r>
      <w:r>
        <w:t xml:space="preserve"> OSR, MDV, MUV</w:t>
      </w:r>
    </w:p>
    <w:p w14:paraId="5D7EE51C" w14:textId="77777777" w:rsidR="00EA6A71" w:rsidRPr="00ED23D2" w:rsidRDefault="00EA6A71" w:rsidP="00ED23D2">
      <w:pPr>
        <w:pStyle w:val="Nadpis2"/>
        <w:rPr>
          <w:rStyle w:val="markedcontent"/>
        </w:rPr>
      </w:pPr>
      <w:r w:rsidRPr="00ED23D2">
        <w:rPr>
          <w:rStyle w:val="markedcontent"/>
        </w:rPr>
        <w:t>VZDELÁVACÍ ŠTANDARD</w:t>
      </w:r>
    </w:p>
    <w:p w14:paraId="68285B6E"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Výtvarné vyjadrovacie prostriedky</w:t>
      </w:r>
    </w:p>
    <w:tbl>
      <w:tblPr>
        <w:tblStyle w:val="Mriekatabuky"/>
        <w:tblW w:w="9923" w:type="dxa"/>
        <w:tblLook w:val="04A0" w:firstRow="1" w:lastRow="0" w:firstColumn="1" w:lastColumn="0" w:noHBand="0" w:noVBand="1"/>
      </w:tblPr>
      <w:tblGrid>
        <w:gridCol w:w="4961"/>
        <w:gridCol w:w="4962"/>
      </w:tblGrid>
      <w:tr w:rsidR="00EA6A71" w:rsidRPr="000E2F19" w14:paraId="7720F70E" w14:textId="77777777" w:rsidTr="00ED23D2">
        <w:tc>
          <w:tcPr>
            <w:tcW w:w="4961" w:type="dxa"/>
          </w:tcPr>
          <w:p w14:paraId="6F487941" w14:textId="77777777" w:rsidR="00EA6A71" w:rsidRPr="000E2F19" w:rsidRDefault="00EA6A71" w:rsidP="0009753A">
            <w:pPr>
              <w:spacing w:line="276" w:lineRule="auto"/>
              <w:jc w:val="center"/>
              <w:rPr>
                <w:sz w:val="21"/>
                <w:szCs w:val="21"/>
              </w:rPr>
            </w:pPr>
            <w:r w:rsidRPr="000E2F19">
              <w:rPr>
                <w:rStyle w:val="markedcontent"/>
                <w:b/>
                <w:sz w:val="21"/>
                <w:szCs w:val="21"/>
              </w:rPr>
              <w:t>Výkonový štandard</w:t>
            </w:r>
          </w:p>
        </w:tc>
        <w:tc>
          <w:tcPr>
            <w:tcW w:w="4962" w:type="dxa"/>
          </w:tcPr>
          <w:p w14:paraId="4A609AD7" w14:textId="77777777" w:rsidR="00EA6A71" w:rsidRPr="000E2F19" w:rsidRDefault="00EA6A71" w:rsidP="0009753A">
            <w:pPr>
              <w:spacing w:line="276" w:lineRule="auto"/>
              <w:jc w:val="center"/>
              <w:rPr>
                <w:sz w:val="21"/>
                <w:szCs w:val="21"/>
              </w:rPr>
            </w:pPr>
            <w:r w:rsidRPr="000E2F19">
              <w:rPr>
                <w:rStyle w:val="markedcontent"/>
                <w:b/>
                <w:sz w:val="21"/>
                <w:szCs w:val="21"/>
              </w:rPr>
              <w:t>Obsahový štandard</w:t>
            </w:r>
          </w:p>
        </w:tc>
      </w:tr>
      <w:tr w:rsidR="00EA6A71" w:rsidRPr="000E2F19" w14:paraId="614B9F0C" w14:textId="77777777" w:rsidTr="00ED23D2">
        <w:tc>
          <w:tcPr>
            <w:tcW w:w="4961" w:type="dxa"/>
          </w:tcPr>
          <w:p w14:paraId="46B2C2D4"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7.</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52E92AD6" w14:textId="77777777" w:rsidR="00EA6A71" w:rsidRPr="000E2F19" w:rsidRDefault="00EA6A71" w:rsidP="001A17CC">
            <w:pPr>
              <w:pStyle w:val="Odsekzoznamu"/>
              <w:numPr>
                <w:ilvl w:val="0"/>
                <w:numId w:val="41"/>
              </w:numPr>
              <w:adjustRightInd w:val="0"/>
              <w:spacing w:before="0" w:line="276" w:lineRule="auto"/>
              <w:ind w:left="426" w:hanging="318"/>
              <w:rPr>
                <w:sz w:val="21"/>
                <w:szCs w:val="21"/>
              </w:rPr>
            </w:pPr>
            <w:r w:rsidRPr="00174D9A">
              <w:rPr>
                <w:rFonts w:eastAsiaTheme="minorHAnsi"/>
                <w:sz w:val="21"/>
                <w:szCs w:val="21"/>
              </w:rPr>
              <w:t>vytvoriť rôzne typy kompozície zo zvolených prvkov</w:t>
            </w:r>
          </w:p>
        </w:tc>
        <w:tc>
          <w:tcPr>
            <w:tcW w:w="4962" w:type="dxa"/>
          </w:tcPr>
          <w:p w14:paraId="561D3C31" w14:textId="77777777" w:rsidR="00EA6A71" w:rsidRPr="000E2F19" w:rsidRDefault="00EA6A71" w:rsidP="0009753A">
            <w:pPr>
              <w:pStyle w:val="TableParagraph"/>
              <w:spacing w:line="276" w:lineRule="auto"/>
              <w:ind w:right="1089"/>
              <w:rPr>
                <w:sz w:val="21"/>
                <w:szCs w:val="21"/>
              </w:rPr>
            </w:pPr>
            <w:r w:rsidRPr="000E2F19">
              <w:rPr>
                <w:sz w:val="21"/>
                <w:szCs w:val="21"/>
              </w:rPr>
              <w:t>poriadok</w:t>
            </w:r>
            <w:r w:rsidRPr="000E2F19">
              <w:rPr>
                <w:spacing w:val="-5"/>
                <w:sz w:val="21"/>
                <w:szCs w:val="21"/>
              </w:rPr>
              <w:t xml:space="preserve"> </w:t>
            </w:r>
            <w:r w:rsidRPr="000E2F19">
              <w:rPr>
                <w:sz w:val="21"/>
                <w:szCs w:val="21"/>
              </w:rPr>
              <w:t>a</w:t>
            </w:r>
            <w:r w:rsidRPr="000E2F19">
              <w:rPr>
                <w:spacing w:val="-7"/>
                <w:sz w:val="21"/>
                <w:szCs w:val="21"/>
              </w:rPr>
              <w:t xml:space="preserve"> </w:t>
            </w:r>
            <w:r w:rsidRPr="000E2F19">
              <w:rPr>
                <w:sz w:val="21"/>
                <w:szCs w:val="21"/>
              </w:rPr>
              <w:t>chaos</w:t>
            </w:r>
            <w:r w:rsidRPr="000E2F19">
              <w:rPr>
                <w:spacing w:val="-5"/>
                <w:sz w:val="21"/>
                <w:szCs w:val="21"/>
              </w:rPr>
              <w:t xml:space="preserve"> </w:t>
            </w:r>
            <w:r w:rsidRPr="000E2F19">
              <w:rPr>
                <w:sz w:val="21"/>
                <w:szCs w:val="21"/>
              </w:rPr>
              <w:t>–</w:t>
            </w:r>
            <w:r w:rsidRPr="000E2F19">
              <w:rPr>
                <w:spacing w:val="-5"/>
                <w:sz w:val="21"/>
                <w:szCs w:val="21"/>
              </w:rPr>
              <w:t xml:space="preserve"> </w:t>
            </w:r>
            <w:r w:rsidRPr="000E2F19">
              <w:rPr>
                <w:sz w:val="21"/>
                <w:szCs w:val="21"/>
              </w:rPr>
              <w:t>usporadúvanie</w:t>
            </w:r>
            <w:r w:rsidRPr="000E2F19">
              <w:rPr>
                <w:spacing w:val="-5"/>
                <w:sz w:val="21"/>
                <w:szCs w:val="21"/>
              </w:rPr>
              <w:t xml:space="preserve"> </w:t>
            </w:r>
            <w:r w:rsidRPr="000E2F19">
              <w:rPr>
                <w:sz w:val="21"/>
                <w:szCs w:val="21"/>
              </w:rPr>
              <w:t>prvkov</w:t>
            </w:r>
            <w:r w:rsidRPr="000E2F19">
              <w:rPr>
                <w:spacing w:val="-5"/>
                <w:sz w:val="21"/>
                <w:szCs w:val="21"/>
              </w:rPr>
              <w:t xml:space="preserve"> </w:t>
            </w:r>
            <w:r w:rsidRPr="000E2F19">
              <w:rPr>
                <w:sz w:val="21"/>
                <w:szCs w:val="21"/>
              </w:rPr>
              <w:t>v</w:t>
            </w:r>
            <w:r w:rsidRPr="000E2F19">
              <w:rPr>
                <w:spacing w:val="-4"/>
                <w:sz w:val="21"/>
                <w:szCs w:val="21"/>
              </w:rPr>
              <w:t xml:space="preserve"> </w:t>
            </w:r>
            <w:r w:rsidRPr="000E2F19">
              <w:rPr>
                <w:sz w:val="21"/>
                <w:szCs w:val="21"/>
              </w:rPr>
              <w:t>kompozícii náhodná a konštruovaná zostava kompozícia</w:t>
            </w:r>
          </w:p>
          <w:p w14:paraId="3A9B0595" w14:textId="77777777" w:rsidR="00EA6A71" w:rsidRPr="000E2F19" w:rsidRDefault="00EA6A71" w:rsidP="0009753A">
            <w:pPr>
              <w:pStyle w:val="TableParagraph"/>
              <w:spacing w:line="276" w:lineRule="auto"/>
              <w:rPr>
                <w:sz w:val="21"/>
                <w:szCs w:val="21"/>
              </w:rPr>
            </w:pPr>
            <w:r w:rsidRPr="000E2F19">
              <w:rPr>
                <w:sz w:val="21"/>
                <w:szCs w:val="21"/>
              </w:rPr>
              <w:t>symetrické</w:t>
            </w:r>
            <w:r w:rsidRPr="000E2F19">
              <w:rPr>
                <w:spacing w:val="29"/>
                <w:sz w:val="21"/>
                <w:szCs w:val="21"/>
              </w:rPr>
              <w:t xml:space="preserve"> </w:t>
            </w:r>
            <w:r w:rsidRPr="000E2F19">
              <w:rPr>
                <w:sz w:val="21"/>
                <w:szCs w:val="21"/>
              </w:rPr>
              <w:t>–</w:t>
            </w:r>
            <w:r w:rsidRPr="000E2F19">
              <w:rPr>
                <w:spacing w:val="31"/>
                <w:sz w:val="21"/>
                <w:szCs w:val="21"/>
              </w:rPr>
              <w:t xml:space="preserve"> </w:t>
            </w:r>
            <w:r w:rsidRPr="000E2F19">
              <w:rPr>
                <w:sz w:val="21"/>
                <w:szCs w:val="21"/>
              </w:rPr>
              <w:t>asymetrické</w:t>
            </w:r>
            <w:r w:rsidRPr="000E2F19">
              <w:rPr>
                <w:spacing w:val="30"/>
                <w:sz w:val="21"/>
                <w:szCs w:val="21"/>
              </w:rPr>
              <w:t xml:space="preserve"> </w:t>
            </w:r>
            <w:r w:rsidRPr="000E2F19">
              <w:rPr>
                <w:sz w:val="21"/>
                <w:szCs w:val="21"/>
              </w:rPr>
              <w:t>usporiadanie,</w:t>
            </w:r>
            <w:r w:rsidRPr="000E2F19">
              <w:rPr>
                <w:spacing w:val="30"/>
                <w:sz w:val="21"/>
                <w:szCs w:val="21"/>
              </w:rPr>
              <w:t xml:space="preserve"> </w:t>
            </w:r>
            <w:r w:rsidRPr="000E2F19">
              <w:rPr>
                <w:sz w:val="21"/>
                <w:szCs w:val="21"/>
              </w:rPr>
              <w:t>rytmus</w:t>
            </w:r>
            <w:r w:rsidRPr="000E2F19">
              <w:rPr>
                <w:spacing w:val="33"/>
                <w:sz w:val="21"/>
                <w:szCs w:val="21"/>
              </w:rPr>
              <w:t xml:space="preserve"> </w:t>
            </w:r>
            <w:r w:rsidRPr="000E2F19">
              <w:rPr>
                <w:sz w:val="21"/>
                <w:szCs w:val="21"/>
              </w:rPr>
              <w:t>–</w:t>
            </w:r>
            <w:r w:rsidRPr="000E2F19">
              <w:rPr>
                <w:spacing w:val="31"/>
                <w:sz w:val="21"/>
                <w:szCs w:val="21"/>
              </w:rPr>
              <w:t xml:space="preserve"> </w:t>
            </w:r>
            <w:r w:rsidRPr="000E2F19">
              <w:rPr>
                <w:sz w:val="21"/>
                <w:szCs w:val="21"/>
              </w:rPr>
              <w:t>arytmia,</w:t>
            </w:r>
            <w:r w:rsidRPr="000E2F19">
              <w:rPr>
                <w:spacing w:val="31"/>
                <w:sz w:val="21"/>
                <w:szCs w:val="21"/>
              </w:rPr>
              <w:t xml:space="preserve"> </w:t>
            </w:r>
            <w:r w:rsidRPr="000E2F19">
              <w:rPr>
                <w:sz w:val="21"/>
                <w:szCs w:val="21"/>
              </w:rPr>
              <w:t>zámerná</w:t>
            </w:r>
            <w:r w:rsidRPr="000E2F19">
              <w:rPr>
                <w:spacing w:val="31"/>
                <w:sz w:val="21"/>
                <w:szCs w:val="21"/>
              </w:rPr>
              <w:t xml:space="preserve"> </w:t>
            </w:r>
            <w:r w:rsidRPr="000E2F19">
              <w:rPr>
                <w:spacing w:val="-10"/>
                <w:sz w:val="21"/>
                <w:szCs w:val="21"/>
              </w:rPr>
              <w:t>–</w:t>
            </w:r>
          </w:p>
          <w:p w14:paraId="6832008A" w14:textId="77777777" w:rsidR="00EA6A71" w:rsidRPr="000E2F19" w:rsidRDefault="00EA6A71" w:rsidP="0009753A">
            <w:pPr>
              <w:spacing w:line="276" w:lineRule="auto"/>
              <w:jc w:val="both"/>
              <w:rPr>
                <w:sz w:val="21"/>
                <w:szCs w:val="21"/>
              </w:rPr>
            </w:pPr>
            <w:r w:rsidRPr="000E2F19">
              <w:rPr>
                <w:sz w:val="21"/>
                <w:szCs w:val="21"/>
              </w:rPr>
              <w:t>náhodná</w:t>
            </w:r>
            <w:r w:rsidRPr="000E2F19">
              <w:rPr>
                <w:spacing w:val="-10"/>
                <w:sz w:val="21"/>
                <w:szCs w:val="21"/>
              </w:rPr>
              <w:t xml:space="preserve"> </w:t>
            </w:r>
            <w:r w:rsidRPr="000E2F19">
              <w:rPr>
                <w:sz w:val="21"/>
                <w:szCs w:val="21"/>
              </w:rPr>
              <w:t>kompozícia</w:t>
            </w:r>
            <w:r w:rsidRPr="000E2F19">
              <w:rPr>
                <w:spacing w:val="-10"/>
                <w:sz w:val="21"/>
                <w:szCs w:val="21"/>
              </w:rPr>
              <w:t xml:space="preserve"> </w:t>
            </w:r>
            <w:r w:rsidRPr="000E2F19">
              <w:rPr>
                <w:sz w:val="21"/>
                <w:szCs w:val="21"/>
              </w:rPr>
              <w:t>(automatizmus,</w:t>
            </w:r>
            <w:r w:rsidRPr="000E2F19">
              <w:rPr>
                <w:spacing w:val="-8"/>
                <w:sz w:val="21"/>
                <w:szCs w:val="21"/>
              </w:rPr>
              <w:t xml:space="preserve"> </w:t>
            </w:r>
            <w:r w:rsidRPr="000E2F19">
              <w:rPr>
                <w:sz w:val="21"/>
                <w:szCs w:val="21"/>
              </w:rPr>
              <w:t>improvizácia,</w:t>
            </w:r>
            <w:r w:rsidRPr="000E2F19">
              <w:rPr>
                <w:spacing w:val="-10"/>
                <w:sz w:val="21"/>
                <w:szCs w:val="21"/>
              </w:rPr>
              <w:t xml:space="preserve"> </w:t>
            </w:r>
            <w:r w:rsidRPr="000E2F19">
              <w:rPr>
                <w:sz w:val="21"/>
                <w:szCs w:val="21"/>
              </w:rPr>
              <w:t>neporiadok), geometrická a lyrická abstrakcia, akčná</w:t>
            </w:r>
          </w:p>
        </w:tc>
      </w:tr>
    </w:tbl>
    <w:p w14:paraId="2D21854C" w14:textId="77777777" w:rsidR="00174D9A" w:rsidRDefault="00174D9A" w:rsidP="002F7481">
      <w:pPr>
        <w:spacing w:before="240" w:after="240" w:line="276" w:lineRule="auto"/>
        <w:rPr>
          <w:rFonts w:eastAsiaTheme="minorHAnsi"/>
          <w:b/>
          <w:lang w:eastAsia="en-US"/>
        </w:rPr>
      </w:pPr>
    </w:p>
    <w:p w14:paraId="7A038AB3" w14:textId="77777777" w:rsidR="00EA6A71" w:rsidRPr="002F7481" w:rsidRDefault="00174D9A" w:rsidP="00174D9A">
      <w:pPr>
        <w:spacing w:after="200" w:line="276" w:lineRule="auto"/>
        <w:rPr>
          <w:rFonts w:eastAsiaTheme="minorHAnsi"/>
          <w:b/>
          <w:lang w:eastAsia="en-US"/>
        </w:rPr>
      </w:pPr>
      <w:r>
        <w:rPr>
          <w:rFonts w:eastAsiaTheme="minorHAnsi"/>
          <w:b/>
          <w:lang w:eastAsia="en-US"/>
        </w:rPr>
        <w:br w:type="page"/>
      </w:r>
      <w:r w:rsidR="00EA6A71" w:rsidRPr="002F7481">
        <w:rPr>
          <w:rFonts w:eastAsiaTheme="minorHAnsi"/>
          <w:b/>
          <w:lang w:eastAsia="en-US"/>
        </w:rPr>
        <w:lastRenderedPageBreak/>
        <w:t>Možnosti zobrazovania videného sveta</w:t>
      </w:r>
    </w:p>
    <w:tbl>
      <w:tblPr>
        <w:tblStyle w:val="Mriekatabuky"/>
        <w:tblW w:w="9923" w:type="dxa"/>
        <w:tblLook w:val="04A0" w:firstRow="1" w:lastRow="0" w:firstColumn="1" w:lastColumn="0" w:noHBand="0" w:noVBand="1"/>
      </w:tblPr>
      <w:tblGrid>
        <w:gridCol w:w="4957"/>
        <w:gridCol w:w="4966"/>
      </w:tblGrid>
      <w:tr w:rsidR="00EA6A71" w:rsidRPr="000E2F19" w14:paraId="276A31C9" w14:textId="77777777" w:rsidTr="00174D9A">
        <w:tc>
          <w:tcPr>
            <w:tcW w:w="4957" w:type="dxa"/>
          </w:tcPr>
          <w:p w14:paraId="74ECE9EA" w14:textId="77777777" w:rsidR="00EA6A71" w:rsidRPr="000E2F19" w:rsidRDefault="00EA6A71" w:rsidP="0009753A">
            <w:pPr>
              <w:spacing w:line="276" w:lineRule="auto"/>
              <w:jc w:val="center"/>
              <w:rPr>
                <w:sz w:val="21"/>
                <w:szCs w:val="21"/>
              </w:rPr>
            </w:pPr>
            <w:r w:rsidRPr="000E2F19">
              <w:rPr>
                <w:rStyle w:val="markedcontent"/>
                <w:b/>
                <w:sz w:val="21"/>
                <w:szCs w:val="21"/>
              </w:rPr>
              <w:t>Výkonový štandard</w:t>
            </w:r>
          </w:p>
        </w:tc>
        <w:tc>
          <w:tcPr>
            <w:tcW w:w="4966" w:type="dxa"/>
          </w:tcPr>
          <w:p w14:paraId="3FD69DA2" w14:textId="77777777" w:rsidR="00EA6A71" w:rsidRPr="000E2F19" w:rsidRDefault="00EA6A71" w:rsidP="0009753A">
            <w:pPr>
              <w:spacing w:line="276" w:lineRule="auto"/>
              <w:jc w:val="center"/>
              <w:rPr>
                <w:sz w:val="21"/>
                <w:szCs w:val="21"/>
              </w:rPr>
            </w:pPr>
            <w:r w:rsidRPr="000E2F19">
              <w:rPr>
                <w:rStyle w:val="markedcontent"/>
                <w:b/>
                <w:sz w:val="21"/>
                <w:szCs w:val="21"/>
              </w:rPr>
              <w:t>Obsahový štandard</w:t>
            </w:r>
          </w:p>
        </w:tc>
      </w:tr>
      <w:tr w:rsidR="00EA6A71" w:rsidRPr="000E2F19" w14:paraId="68C6FB5C" w14:textId="77777777" w:rsidTr="00174D9A">
        <w:tc>
          <w:tcPr>
            <w:tcW w:w="4957" w:type="dxa"/>
          </w:tcPr>
          <w:p w14:paraId="3004AF02"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7.</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3EBAA20A" w14:textId="77777777" w:rsidR="00EA6A71" w:rsidRPr="000E2F19" w:rsidRDefault="00EA6A71" w:rsidP="001A17CC">
            <w:pPr>
              <w:pStyle w:val="Odsekzoznamu"/>
              <w:numPr>
                <w:ilvl w:val="0"/>
                <w:numId w:val="41"/>
              </w:numPr>
              <w:adjustRightInd w:val="0"/>
              <w:spacing w:before="0" w:line="276" w:lineRule="auto"/>
              <w:ind w:left="426" w:hanging="318"/>
              <w:rPr>
                <w:sz w:val="21"/>
                <w:szCs w:val="21"/>
              </w:rPr>
            </w:pPr>
            <w:r w:rsidRPr="00174D9A">
              <w:rPr>
                <w:rFonts w:eastAsiaTheme="minorHAnsi"/>
                <w:sz w:val="21"/>
                <w:szCs w:val="21"/>
              </w:rPr>
              <w:t>zobraziť jednoduché priestorové vzťahy v perspektíve.</w:t>
            </w:r>
          </w:p>
        </w:tc>
        <w:tc>
          <w:tcPr>
            <w:tcW w:w="4966" w:type="dxa"/>
          </w:tcPr>
          <w:p w14:paraId="18E729F5" w14:textId="77777777" w:rsidR="00EA6A71" w:rsidRPr="000E2F19" w:rsidRDefault="00EA6A71" w:rsidP="00174D9A">
            <w:pPr>
              <w:pStyle w:val="TableParagraph"/>
              <w:spacing w:line="276" w:lineRule="auto"/>
              <w:ind w:right="-103"/>
              <w:rPr>
                <w:sz w:val="21"/>
                <w:szCs w:val="21"/>
              </w:rPr>
            </w:pPr>
            <w:r w:rsidRPr="000E2F19">
              <w:rPr>
                <w:sz w:val="21"/>
                <w:szCs w:val="21"/>
              </w:rPr>
              <w:t>zobrazovanie</w:t>
            </w:r>
            <w:r w:rsidRPr="000E2F19">
              <w:rPr>
                <w:spacing w:val="-15"/>
                <w:sz w:val="21"/>
                <w:szCs w:val="21"/>
              </w:rPr>
              <w:t xml:space="preserve"> </w:t>
            </w:r>
            <w:r w:rsidRPr="000E2F19">
              <w:rPr>
                <w:sz w:val="21"/>
                <w:szCs w:val="21"/>
              </w:rPr>
              <w:t>priestoru lineárna perspektíva</w:t>
            </w:r>
          </w:p>
          <w:p w14:paraId="77416B0D" w14:textId="77777777" w:rsidR="00EA6A71" w:rsidRPr="000E2F19" w:rsidRDefault="00EA6A71" w:rsidP="00174D9A">
            <w:pPr>
              <w:pStyle w:val="TableParagraph"/>
              <w:spacing w:line="276" w:lineRule="auto"/>
              <w:rPr>
                <w:sz w:val="21"/>
                <w:szCs w:val="21"/>
              </w:rPr>
            </w:pPr>
            <w:r w:rsidRPr="000E2F19">
              <w:rPr>
                <w:sz w:val="21"/>
                <w:szCs w:val="21"/>
              </w:rPr>
              <w:t>pozorovanie</w:t>
            </w:r>
            <w:r w:rsidRPr="000E2F19">
              <w:rPr>
                <w:spacing w:val="-15"/>
                <w:sz w:val="21"/>
                <w:szCs w:val="21"/>
              </w:rPr>
              <w:t xml:space="preserve"> </w:t>
            </w:r>
            <w:r w:rsidRPr="000E2F19">
              <w:rPr>
                <w:sz w:val="21"/>
                <w:szCs w:val="21"/>
              </w:rPr>
              <w:t>a</w:t>
            </w:r>
            <w:r w:rsidRPr="000E2F19">
              <w:rPr>
                <w:spacing w:val="-15"/>
                <w:sz w:val="21"/>
                <w:szCs w:val="21"/>
              </w:rPr>
              <w:t xml:space="preserve"> </w:t>
            </w:r>
            <w:r w:rsidRPr="000E2F19">
              <w:rPr>
                <w:sz w:val="21"/>
                <w:szCs w:val="21"/>
              </w:rPr>
              <w:t xml:space="preserve">konštrukcia </w:t>
            </w:r>
            <w:r w:rsidRPr="000E2F19">
              <w:rPr>
                <w:spacing w:val="-2"/>
                <w:sz w:val="21"/>
                <w:szCs w:val="21"/>
              </w:rPr>
              <w:t>interiér</w:t>
            </w:r>
          </w:p>
          <w:p w14:paraId="23B4C3C4" w14:textId="77777777" w:rsidR="00EA6A71" w:rsidRPr="000E2F19" w:rsidRDefault="00EA6A71" w:rsidP="00174D9A">
            <w:pPr>
              <w:pStyle w:val="TableParagraph"/>
              <w:spacing w:line="276" w:lineRule="auto"/>
              <w:rPr>
                <w:sz w:val="21"/>
                <w:szCs w:val="21"/>
              </w:rPr>
            </w:pPr>
            <w:r w:rsidRPr="000E2F19">
              <w:rPr>
                <w:sz w:val="21"/>
                <w:szCs w:val="21"/>
              </w:rPr>
              <w:t>zobrazenie</w:t>
            </w:r>
            <w:r w:rsidRPr="000E2F19">
              <w:rPr>
                <w:spacing w:val="-6"/>
                <w:sz w:val="21"/>
                <w:szCs w:val="21"/>
              </w:rPr>
              <w:t xml:space="preserve"> </w:t>
            </w:r>
            <w:r w:rsidRPr="000E2F19">
              <w:rPr>
                <w:sz w:val="21"/>
                <w:szCs w:val="21"/>
              </w:rPr>
              <w:t>architektonického</w:t>
            </w:r>
            <w:r w:rsidRPr="000E2F19">
              <w:rPr>
                <w:spacing w:val="-6"/>
                <w:sz w:val="21"/>
                <w:szCs w:val="21"/>
              </w:rPr>
              <w:t xml:space="preserve"> </w:t>
            </w:r>
            <w:r w:rsidRPr="000E2F19">
              <w:rPr>
                <w:sz w:val="21"/>
                <w:szCs w:val="21"/>
              </w:rPr>
              <w:t>tvaru</w:t>
            </w:r>
            <w:r w:rsidRPr="000E2F19">
              <w:rPr>
                <w:spacing w:val="-6"/>
                <w:sz w:val="21"/>
                <w:szCs w:val="21"/>
              </w:rPr>
              <w:t xml:space="preserve"> </w:t>
            </w:r>
            <w:r w:rsidRPr="000E2F19">
              <w:rPr>
                <w:sz w:val="21"/>
                <w:szCs w:val="21"/>
              </w:rPr>
              <w:t>v</w:t>
            </w:r>
            <w:r w:rsidRPr="000E2F19">
              <w:rPr>
                <w:spacing w:val="-6"/>
                <w:sz w:val="21"/>
                <w:szCs w:val="21"/>
              </w:rPr>
              <w:t xml:space="preserve"> </w:t>
            </w:r>
            <w:r w:rsidRPr="000E2F19">
              <w:rPr>
                <w:sz w:val="21"/>
                <w:szCs w:val="21"/>
              </w:rPr>
              <w:t>krajine</w:t>
            </w:r>
            <w:r w:rsidRPr="000E2F19">
              <w:rPr>
                <w:spacing w:val="-7"/>
                <w:sz w:val="21"/>
                <w:szCs w:val="21"/>
              </w:rPr>
              <w:t xml:space="preserve"> </w:t>
            </w:r>
            <w:r w:rsidRPr="000E2F19">
              <w:rPr>
                <w:sz w:val="21"/>
                <w:szCs w:val="21"/>
              </w:rPr>
              <w:t>–</w:t>
            </w:r>
            <w:r w:rsidRPr="000E2F19">
              <w:rPr>
                <w:spacing w:val="-6"/>
                <w:sz w:val="21"/>
                <w:szCs w:val="21"/>
              </w:rPr>
              <w:t xml:space="preserve"> </w:t>
            </w:r>
            <w:r w:rsidRPr="000E2F19">
              <w:rPr>
                <w:sz w:val="21"/>
                <w:szCs w:val="21"/>
              </w:rPr>
              <w:t>exteriér lineárna kresba</w:t>
            </w:r>
            <w:r w:rsidR="00174D9A">
              <w:rPr>
                <w:sz w:val="21"/>
                <w:szCs w:val="21"/>
              </w:rPr>
              <w:t xml:space="preserve">, </w:t>
            </w:r>
            <w:r w:rsidRPr="000E2F19">
              <w:rPr>
                <w:spacing w:val="-2"/>
                <w:sz w:val="21"/>
                <w:szCs w:val="21"/>
              </w:rPr>
              <w:t>kolorovanie</w:t>
            </w:r>
            <w:r w:rsidR="00174D9A">
              <w:rPr>
                <w:spacing w:val="-2"/>
                <w:sz w:val="21"/>
                <w:szCs w:val="21"/>
              </w:rPr>
              <w:t xml:space="preserve">, </w:t>
            </w:r>
            <w:r w:rsidRPr="000E2F19">
              <w:rPr>
                <w:sz w:val="21"/>
                <w:szCs w:val="21"/>
              </w:rPr>
              <w:t>renesančné zobrazenia perspektívy( F. Brunelleschi, Massacio, P. della Francesca, L.da Vinci…)</w:t>
            </w:r>
          </w:p>
        </w:tc>
      </w:tr>
    </w:tbl>
    <w:p w14:paraId="34A5EB5D"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výtvarného umenia</w:t>
      </w:r>
    </w:p>
    <w:tbl>
      <w:tblPr>
        <w:tblStyle w:val="Mriekatabuky"/>
        <w:tblW w:w="9923" w:type="dxa"/>
        <w:tblLook w:val="04A0" w:firstRow="1" w:lastRow="0" w:firstColumn="1" w:lastColumn="0" w:noHBand="0" w:noVBand="1"/>
      </w:tblPr>
      <w:tblGrid>
        <w:gridCol w:w="4961"/>
        <w:gridCol w:w="4962"/>
      </w:tblGrid>
      <w:tr w:rsidR="00EA6A71" w:rsidRPr="000E2F19" w14:paraId="2BC4A2D6" w14:textId="77777777" w:rsidTr="00174D9A">
        <w:tc>
          <w:tcPr>
            <w:tcW w:w="4961" w:type="dxa"/>
          </w:tcPr>
          <w:p w14:paraId="5C431AB0" w14:textId="77777777" w:rsidR="00EA6A71" w:rsidRPr="000E2F19" w:rsidRDefault="00EA6A71" w:rsidP="0009753A">
            <w:pPr>
              <w:spacing w:line="276" w:lineRule="auto"/>
              <w:jc w:val="center"/>
              <w:rPr>
                <w:sz w:val="21"/>
                <w:szCs w:val="21"/>
              </w:rPr>
            </w:pPr>
            <w:r w:rsidRPr="000E2F19">
              <w:rPr>
                <w:rStyle w:val="markedcontent"/>
                <w:b/>
                <w:sz w:val="21"/>
                <w:szCs w:val="21"/>
              </w:rPr>
              <w:t>Výkonový štandard</w:t>
            </w:r>
          </w:p>
        </w:tc>
        <w:tc>
          <w:tcPr>
            <w:tcW w:w="4962" w:type="dxa"/>
          </w:tcPr>
          <w:p w14:paraId="1563ABDB" w14:textId="77777777" w:rsidR="00EA6A71" w:rsidRPr="000E2F19" w:rsidRDefault="00EA6A71" w:rsidP="0009753A">
            <w:pPr>
              <w:spacing w:line="276" w:lineRule="auto"/>
              <w:jc w:val="center"/>
              <w:rPr>
                <w:sz w:val="21"/>
                <w:szCs w:val="21"/>
              </w:rPr>
            </w:pPr>
            <w:r w:rsidRPr="000E2F19">
              <w:rPr>
                <w:rStyle w:val="markedcontent"/>
                <w:b/>
                <w:sz w:val="21"/>
                <w:szCs w:val="21"/>
              </w:rPr>
              <w:t>Obsahový štandard</w:t>
            </w:r>
          </w:p>
        </w:tc>
      </w:tr>
      <w:tr w:rsidR="00EA6A71" w:rsidRPr="000E2F19" w14:paraId="53FCFD1A" w14:textId="77777777" w:rsidTr="00174D9A">
        <w:tc>
          <w:tcPr>
            <w:tcW w:w="4961" w:type="dxa"/>
          </w:tcPr>
          <w:p w14:paraId="31A7C103" w14:textId="77777777" w:rsidR="00EA6A71" w:rsidRPr="000E2F19" w:rsidRDefault="00EA6A71" w:rsidP="0009753A">
            <w:pPr>
              <w:pStyle w:val="TableParagraph"/>
              <w:spacing w:before="119"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7.</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0BA45EB1" w14:textId="77777777" w:rsidR="00EA6A71" w:rsidRPr="00174D9A"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174D9A">
              <w:rPr>
                <w:rFonts w:eastAsiaTheme="minorHAnsi"/>
                <w:sz w:val="21"/>
                <w:szCs w:val="21"/>
              </w:rPr>
              <w:t>rozpoznať podstatné znaky umenia pop-artu,</w:t>
            </w:r>
          </w:p>
          <w:p w14:paraId="3BD17488" w14:textId="77777777" w:rsidR="00EA6A71" w:rsidRPr="000E2F19" w:rsidRDefault="00EA6A71" w:rsidP="001A17CC">
            <w:pPr>
              <w:pStyle w:val="Odsekzoznamu"/>
              <w:numPr>
                <w:ilvl w:val="0"/>
                <w:numId w:val="41"/>
              </w:numPr>
              <w:adjustRightInd w:val="0"/>
              <w:spacing w:before="0" w:line="276" w:lineRule="auto"/>
              <w:ind w:left="426" w:hanging="318"/>
              <w:rPr>
                <w:sz w:val="21"/>
                <w:szCs w:val="21"/>
              </w:rPr>
            </w:pPr>
            <w:r w:rsidRPr="00174D9A">
              <w:rPr>
                <w:rFonts w:eastAsiaTheme="minorHAnsi"/>
                <w:sz w:val="21"/>
                <w:szCs w:val="21"/>
              </w:rPr>
              <w:t>pomenovať súvislosti a rozdiely medzi vybranými umeleckými štýlmi.</w:t>
            </w:r>
          </w:p>
        </w:tc>
        <w:tc>
          <w:tcPr>
            <w:tcW w:w="4962" w:type="dxa"/>
          </w:tcPr>
          <w:p w14:paraId="6D706324" w14:textId="77777777" w:rsidR="00EA6A71" w:rsidRPr="000E2F19" w:rsidRDefault="00EA6A71" w:rsidP="00174D9A">
            <w:pPr>
              <w:pStyle w:val="TableParagraph"/>
              <w:spacing w:line="276" w:lineRule="auto"/>
              <w:ind w:right="39"/>
              <w:jc w:val="both"/>
              <w:rPr>
                <w:sz w:val="21"/>
                <w:szCs w:val="21"/>
              </w:rPr>
            </w:pPr>
            <w:r w:rsidRPr="000E2F19">
              <w:rPr>
                <w:sz w:val="21"/>
                <w:szCs w:val="21"/>
              </w:rPr>
              <w:t>dadaizmus</w:t>
            </w:r>
            <w:r w:rsidRPr="000E2F19">
              <w:rPr>
                <w:spacing w:val="-7"/>
                <w:sz w:val="21"/>
                <w:szCs w:val="21"/>
              </w:rPr>
              <w:t xml:space="preserve"> </w:t>
            </w:r>
            <w:r w:rsidRPr="000E2F19">
              <w:rPr>
                <w:sz w:val="21"/>
                <w:szCs w:val="21"/>
              </w:rPr>
              <w:t>a</w:t>
            </w:r>
            <w:r w:rsidRPr="000E2F19">
              <w:rPr>
                <w:spacing w:val="-9"/>
                <w:sz w:val="21"/>
                <w:szCs w:val="21"/>
              </w:rPr>
              <w:t xml:space="preserve"> </w:t>
            </w:r>
            <w:r w:rsidRPr="000E2F19">
              <w:rPr>
                <w:sz w:val="21"/>
                <w:szCs w:val="21"/>
              </w:rPr>
              <w:t>pop-art</w:t>
            </w:r>
            <w:r w:rsidRPr="000E2F19">
              <w:rPr>
                <w:spacing w:val="-9"/>
                <w:sz w:val="21"/>
                <w:szCs w:val="21"/>
              </w:rPr>
              <w:t xml:space="preserve"> </w:t>
            </w:r>
            <w:r w:rsidRPr="000E2F19">
              <w:rPr>
                <w:sz w:val="21"/>
                <w:szCs w:val="21"/>
              </w:rPr>
              <w:t>(obrazy,</w:t>
            </w:r>
            <w:r w:rsidRPr="000E2F19">
              <w:rPr>
                <w:spacing w:val="-8"/>
                <w:sz w:val="21"/>
                <w:szCs w:val="21"/>
              </w:rPr>
              <w:t xml:space="preserve"> </w:t>
            </w:r>
            <w:r w:rsidRPr="000E2F19">
              <w:rPr>
                <w:sz w:val="21"/>
                <w:szCs w:val="21"/>
              </w:rPr>
              <w:t>objekty,</w:t>
            </w:r>
            <w:r w:rsidRPr="000E2F19">
              <w:rPr>
                <w:spacing w:val="-8"/>
                <w:sz w:val="21"/>
                <w:szCs w:val="21"/>
              </w:rPr>
              <w:t xml:space="preserve"> </w:t>
            </w:r>
            <w:r w:rsidRPr="000E2F19">
              <w:rPr>
                <w:sz w:val="21"/>
                <w:szCs w:val="21"/>
              </w:rPr>
              <w:t>asambláže) dadaistický text, dadaistický objekt</w:t>
            </w:r>
          </w:p>
          <w:p w14:paraId="0B983ED6" w14:textId="77777777" w:rsidR="00EA6A71" w:rsidRPr="000E2F19" w:rsidRDefault="00EA6A71" w:rsidP="0009753A">
            <w:pPr>
              <w:pStyle w:val="TableParagraph"/>
              <w:spacing w:line="276" w:lineRule="auto"/>
              <w:jc w:val="both"/>
              <w:rPr>
                <w:sz w:val="21"/>
                <w:szCs w:val="21"/>
              </w:rPr>
            </w:pPr>
            <w:r w:rsidRPr="000E2F19">
              <w:rPr>
                <w:sz w:val="21"/>
                <w:szCs w:val="21"/>
              </w:rPr>
              <w:t>ready-made</w:t>
            </w:r>
            <w:r w:rsidRPr="000E2F19">
              <w:rPr>
                <w:spacing w:val="-10"/>
                <w:sz w:val="21"/>
                <w:szCs w:val="21"/>
              </w:rPr>
              <w:t xml:space="preserve"> </w:t>
            </w:r>
            <w:r w:rsidRPr="000E2F19">
              <w:rPr>
                <w:sz w:val="21"/>
                <w:szCs w:val="21"/>
              </w:rPr>
              <w:t>-</w:t>
            </w:r>
            <w:r w:rsidRPr="000E2F19">
              <w:rPr>
                <w:spacing w:val="-9"/>
                <w:sz w:val="21"/>
                <w:szCs w:val="21"/>
              </w:rPr>
              <w:t xml:space="preserve"> </w:t>
            </w:r>
            <w:r w:rsidRPr="000E2F19">
              <w:rPr>
                <w:sz w:val="21"/>
                <w:szCs w:val="21"/>
              </w:rPr>
              <w:t>kompozícia</w:t>
            </w:r>
            <w:r w:rsidRPr="000E2F19">
              <w:rPr>
                <w:spacing w:val="-8"/>
                <w:sz w:val="21"/>
                <w:szCs w:val="21"/>
              </w:rPr>
              <w:t xml:space="preserve"> </w:t>
            </w:r>
            <w:r w:rsidRPr="000E2F19">
              <w:rPr>
                <w:sz w:val="21"/>
                <w:szCs w:val="21"/>
              </w:rPr>
              <w:t>z</w:t>
            </w:r>
            <w:r w:rsidRPr="000E2F19">
              <w:rPr>
                <w:spacing w:val="-7"/>
                <w:sz w:val="21"/>
                <w:szCs w:val="21"/>
              </w:rPr>
              <w:t xml:space="preserve"> </w:t>
            </w:r>
            <w:r w:rsidRPr="000E2F19">
              <w:rPr>
                <w:sz w:val="21"/>
                <w:szCs w:val="21"/>
              </w:rPr>
              <w:t>nájdeného</w:t>
            </w:r>
            <w:r w:rsidRPr="000E2F19">
              <w:rPr>
                <w:spacing w:val="-9"/>
                <w:sz w:val="21"/>
                <w:szCs w:val="21"/>
              </w:rPr>
              <w:t xml:space="preserve"> </w:t>
            </w:r>
            <w:r w:rsidRPr="000E2F19">
              <w:rPr>
                <w:spacing w:val="-2"/>
                <w:sz w:val="21"/>
                <w:szCs w:val="21"/>
              </w:rPr>
              <w:t>predmetu</w:t>
            </w:r>
          </w:p>
          <w:p w14:paraId="6AAF5ACD" w14:textId="77777777" w:rsidR="00EA6A71" w:rsidRPr="000E2F19" w:rsidRDefault="00EA6A71" w:rsidP="00174D9A">
            <w:pPr>
              <w:pStyle w:val="TableParagraph"/>
              <w:spacing w:line="276" w:lineRule="auto"/>
              <w:ind w:right="98"/>
              <w:jc w:val="both"/>
              <w:rPr>
                <w:sz w:val="21"/>
                <w:szCs w:val="21"/>
              </w:rPr>
            </w:pPr>
            <w:r w:rsidRPr="000E2F19">
              <w:rPr>
                <w:sz w:val="21"/>
                <w:szCs w:val="21"/>
              </w:rPr>
              <w:t>pop-art – výtvarné hry s</w:t>
            </w:r>
            <w:r w:rsidR="00174D9A">
              <w:rPr>
                <w:spacing w:val="-1"/>
                <w:sz w:val="21"/>
                <w:szCs w:val="21"/>
              </w:rPr>
              <w:t> </w:t>
            </w:r>
            <w:r w:rsidRPr="000E2F19">
              <w:rPr>
                <w:sz w:val="21"/>
                <w:szCs w:val="21"/>
              </w:rPr>
              <w:t>reklamou</w:t>
            </w:r>
            <w:r w:rsidR="00174D9A">
              <w:rPr>
                <w:sz w:val="21"/>
                <w:szCs w:val="21"/>
              </w:rPr>
              <w:t xml:space="preserve"> </w:t>
            </w:r>
            <w:r w:rsidRPr="000E2F19">
              <w:rPr>
                <w:sz w:val="21"/>
                <w:szCs w:val="21"/>
              </w:rPr>
              <w:t>(ikonografia každodennosti, masmédií, reklamy), zväčšeninou, zmnožením, materiálovou zmenou</w:t>
            </w:r>
            <w:r w:rsidR="00174D9A">
              <w:rPr>
                <w:sz w:val="21"/>
                <w:szCs w:val="21"/>
              </w:rPr>
              <w:t xml:space="preserve"> </w:t>
            </w:r>
            <w:r w:rsidRPr="000E2F19">
              <w:rPr>
                <w:sz w:val="21"/>
                <w:szCs w:val="21"/>
              </w:rPr>
              <w:t>(napríklad mäkká plastika)</w:t>
            </w:r>
          </w:p>
          <w:p w14:paraId="643B5A1D" w14:textId="77777777" w:rsidR="00EA6A71" w:rsidRPr="000E2F19" w:rsidRDefault="00EA6A71" w:rsidP="0009753A">
            <w:pPr>
              <w:spacing w:line="276" w:lineRule="auto"/>
              <w:jc w:val="both"/>
              <w:rPr>
                <w:sz w:val="21"/>
                <w:szCs w:val="21"/>
              </w:rPr>
            </w:pPr>
            <w:r w:rsidRPr="000E2F19">
              <w:rPr>
                <w:sz w:val="21"/>
                <w:szCs w:val="21"/>
              </w:rPr>
              <w:t>nový</w:t>
            </w:r>
            <w:r w:rsidRPr="000E2F19">
              <w:rPr>
                <w:spacing w:val="-6"/>
                <w:sz w:val="21"/>
                <w:szCs w:val="21"/>
              </w:rPr>
              <w:t xml:space="preserve"> </w:t>
            </w:r>
            <w:r w:rsidRPr="000E2F19">
              <w:rPr>
                <w:sz w:val="21"/>
                <w:szCs w:val="21"/>
              </w:rPr>
              <w:t>realizmus</w:t>
            </w:r>
            <w:r w:rsidRPr="000E2F19">
              <w:rPr>
                <w:spacing w:val="-1"/>
                <w:sz w:val="21"/>
                <w:szCs w:val="21"/>
              </w:rPr>
              <w:t xml:space="preserve"> </w:t>
            </w:r>
            <w:r w:rsidRPr="000E2F19">
              <w:rPr>
                <w:sz w:val="21"/>
                <w:szCs w:val="21"/>
              </w:rPr>
              <w:t>(dekoláž,</w:t>
            </w:r>
            <w:r w:rsidRPr="000E2F19">
              <w:rPr>
                <w:spacing w:val="-1"/>
                <w:sz w:val="21"/>
                <w:szCs w:val="21"/>
              </w:rPr>
              <w:t xml:space="preserve"> </w:t>
            </w:r>
            <w:r w:rsidRPr="000E2F19">
              <w:rPr>
                <w:sz w:val="21"/>
                <w:szCs w:val="21"/>
              </w:rPr>
              <w:t>konkrétna</w:t>
            </w:r>
            <w:r w:rsidRPr="000E2F19">
              <w:rPr>
                <w:spacing w:val="-1"/>
                <w:sz w:val="21"/>
                <w:szCs w:val="21"/>
              </w:rPr>
              <w:t xml:space="preserve"> </w:t>
            </w:r>
            <w:r w:rsidRPr="000E2F19">
              <w:rPr>
                <w:sz w:val="21"/>
                <w:szCs w:val="21"/>
              </w:rPr>
              <w:t>poézia,</w:t>
            </w:r>
            <w:r w:rsidRPr="000E2F19">
              <w:rPr>
                <w:spacing w:val="-1"/>
                <w:sz w:val="21"/>
                <w:szCs w:val="21"/>
              </w:rPr>
              <w:t xml:space="preserve"> </w:t>
            </w:r>
            <w:r w:rsidRPr="000E2F19">
              <w:rPr>
                <w:sz w:val="21"/>
                <w:szCs w:val="21"/>
              </w:rPr>
              <w:t>kompresia</w:t>
            </w:r>
          </w:p>
        </w:tc>
      </w:tr>
    </w:tbl>
    <w:p w14:paraId="2B869DDF"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Výtvarné činnosti inšpirované dejinami umenia</w:t>
      </w:r>
    </w:p>
    <w:tbl>
      <w:tblPr>
        <w:tblStyle w:val="Mriekatabuky"/>
        <w:tblW w:w="9923" w:type="dxa"/>
        <w:tblLook w:val="04A0" w:firstRow="1" w:lastRow="0" w:firstColumn="1" w:lastColumn="0" w:noHBand="0" w:noVBand="1"/>
      </w:tblPr>
      <w:tblGrid>
        <w:gridCol w:w="4961"/>
        <w:gridCol w:w="4962"/>
      </w:tblGrid>
      <w:tr w:rsidR="00EA6A71" w:rsidRPr="000E2F19" w14:paraId="390300D8" w14:textId="77777777" w:rsidTr="00174D9A">
        <w:tc>
          <w:tcPr>
            <w:tcW w:w="4961" w:type="dxa"/>
          </w:tcPr>
          <w:p w14:paraId="66633C2A" w14:textId="77777777" w:rsidR="00EA6A71" w:rsidRPr="000E2F19" w:rsidRDefault="00EA6A71" w:rsidP="0009753A">
            <w:pPr>
              <w:spacing w:line="276" w:lineRule="auto"/>
              <w:jc w:val="center"/>
              <w:rPr>
                <w:sz w:val="21"/>
                <w:szCs w:val="21"/>
              </w:rPr>
            </w:pPr>
            <w:r w:rsidRPr="000E2F19">
              <w:rPr>
                <w:rStyle w:val="markedcontent"/>
                <w:b/>
                <w:sz w:val="21"/>
                <w:szCs w:val="21"/>
              </w:rPr>
              <w:t>Výkonový štandard</w:t>
            </w:r>
          </w:p>
        </w:tc>
        <w:tc>
          <w:tcPr>
            <w:tcW w:w="4962" w:type="dxa"/>
          </w:tcPr>
          <w:p w14:paraId="08081464" w14:textId="77777777" w:rsidR="00EA6A71" w:rsidRPr="000E2F19" w:rsidRDefault="00EA6A71" w:rsidP="0009753A">
            <w:pPr>
              <w:spacing w:line="276" w:lineRule="auto"/>
              <w:jc w:val="center"/>
              <w:rPr>
                <w:sz w:val="21"/>
                <w:szCs w:val="21"/>
              </w:rPr>
            </w:pPr>
            <w:r w:rsidRPr="000E2F19">
              <w:rPr>
                <w:rStyle w:val="markedcontent"/>
                <w:b/>
                <w:sz w:val="21"/>
                <w:szCs w:val="21"/>
              </w:rPr>
              <w:t>Obsahový štandard</w:t>
            </w:r>
          </w:p>
        </w:tc>
      </w:tr>
      <w:tr w:rsidR="00EA6A71" w:rsidRPr="000E2F19" w14:paraId="5A1247EC" w14:textId="77777777" w:rsidTr="00174D9A">
        <w:tc>
          <w:tcPr>
            <w:tcW w:w="4961" w:type="dxa"/>
          </w:tcPr>
          <w:p w14:paraId="43442101" w14:textId="77777777" w:rsidR="00EA6A71" w:rsidRPr="000E2F19" w:rsidRDefault="00EA6A71" w:rsidP="0009753A">
            <w:pPr>
              <w:pStyle w:val="TableParagraph"/>
              <w:spacing w:before="117"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7.</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27B30898" w14:textId="77777777" w:rsidR="00EA6A71" w:rsidRPr="00174D9A"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174D9A">
              <w:rPr>
                <w:rFonts w:eastAsiaTheme="minorHAnsi"/>
                <w:sz w:val="21"/>
                <w:szCs w:val="21"/>
              </w:rPr>
              <w:t>poznať</w:t>
            </w:r>
            <w:r w:rsidR="00174D9A">
              <w:rPr>
                <w:rFonts w:eastAsiaTheme="minorHAnsi"/>
                <w:sz w:val="21"/>
                <w:szCs w:val="21"/>
              </w:rPr>
              <w:t xml:space="preserve"> </w:t>
            </w:r>
            <w:r w:rsidRPr="00174D9A">
              <w:rPr>
                <w:rFonts w:eastAsiaTheme="minorHAnsi"/>
                <w:sz w:val="21"/>
                <w:szCs w:val="21"/>
              </w:rPr>
              <w:t>typické</w:t>
            </w:r>
            <w:r w:rsidR="00174D9A">
              <w:rPr>
                <w:rFonts w:eastAsiaTheme="minorHAnsi"/>
                <w:sz w:val="21"/>
                <w:szCs w:val="21"/>
              </w:rPr>
              <w:t xml:space="preserve"> </w:t>
            </w:r>
            <w:r w:rsidRPr="00174D9A">
              <w:rPr>
                <w:rFonts w:eastAsiaTheme="minorHAnsi"/>
                <w:sz w:val="21"/>
                <w:szCs w:val="21"/>
              </w:rPr>
              <w:t>znaky</w:t>
            </w:r>
            <w:r w:rsidR="00174D9A">
              <w:rPr>
                <w:rFonts w:eastAsiaTheme="minorHAnsi"/>
                <w:sz w:val="21"/>
                <w:szCs w:val="21"/>
              </w:rPr>
              <w:t xml:space="preserve"> </w:t>
            </w:r>
            <w:r w:rsidRPr="00174D9A">
              <w:rPr>
                <w:rFonts w:eastAsiaTheme="minorHAnsi"/>
                <w:sz w:val="21"/>
                <w:szCs w:val="21"/>
              </w:rPr>
              <w:t>renesančného</w:t>
            </w:r>
            <w:r w:rsidR="00174D9A">
              <w:rPr>
                <w:rFonts w:eastAsiaTheme="minorHAnsi"/>
                <w:sz w:val="21"/>
                <w:szCs w:val="21"/>
              </w:rPr>
              <w:t xml:space="preserve"> </w:t>
            </w:r>
            <w:r w:rsidRPr="00174D9A">
              <w:rPr>
                <w:rFonts w:eastAsiaTheme="minorHAnsi"/>
                <w:sz w:val="21"/>
                <w:szCs w:val="21"/>
              </w:rPr>
              <w:t>maliarstva,</w:t>
            </w:r>
            <w:r w:rsidR="00174D9A">
              <w:rPr>
                <w:rFonts w:eastAsiaTheme="minorHAnsi"/>
                <w:sz w:val="21"/>
                <w:szCs w:val="21"/>
              </w:rPr>
              <w:t xml:space="preserve"> </w:t>
            </w:r>
            <w:r w:rsidRPr="00174D9A">
              <w:rPr>
                <w:rFonts w:eastAsiaTheme="minorHAnsi"/>
                <w:sz w:val="21"/>
                <w:szCs w:val="21"/>
              </w:rPr>
              <w:t>sochárstva a architektúry,</w:t>
            </w:r>
          </w:p>
          <w:p w14:paraId="1A5D71E8" w14:textId="77777777" w:rsidR="00EA6A71" w:rsidRPr="00174D9A"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174D9A">
              <w:rPr>
                <w:rFonts w:eastAsiaTheme="minorHAnsi"/>
                <w:sz w:val="21"/>
                <w:szCs w:val="21"/>
              </w:rPr>
              <w:t>rozpoznať typické prvky vybraných umeleckých slohov – ich</w:t>
            </w:r>
          </w:p>
          <w:p w14:paraId="0DE79E16" w14:textId="77777777" w:rsidR="00EA6A71" w:rsidRPr="000E2F19" w:rsidRDefault="00EA6A71" w:rsidP="001A17CC">
            <w:pPr>
              <w:pStyle w:val="Odsekzoznamu"/>
              <w:numPr>
                <w:ilvl w:val="0"/>
                <w:numId w:val="41"/>
              </w:numPr>
              <w:adjustRightInd w:val="0"/>
              <w:spacing w:before="0" w:line="276" w:lineRule="auto"/>
              <w:ind w:left="426" w:hanging="318"/>
              <w:rPr>
                <w:sz w:val="21"/>
                <w:szCs w:val="21"/>
              </w:rPr>
            </w:pPr>
            <w:r w:rsidRPr="00174D9A">
              <w:rPr>
                <w:rFonts w:eastAsiaTheme="minorHAnsi"/>
                <w:sz w:val="21"/>
                <w:szCs w:val="21"/>
              </w:rPr>
              <w:t>súvislosti a rozdiely.</w:t>
            </w:r>
          </w:p>
        </w:tc>
        <w:tc>
          <w:tcPr>
            <w:tcW w:w="4962" w:type="dxa"/>
          </w:tcPr>
          <w:p w14:paraId="09A86C71" w14:textId="77777777" w:rsidR="00EA6A71" w:rsidRPr="000E2F19" w:rsidRDefault="00174D9A" w:rsidP="00174D9A">
            <w:pPr>
              <w:pStyle w:val="TableParagraph"/>
              <w:tabs>
                <w:tab w:val="left" w:pos="6252"/>
              </w:tabs>
              <w:spacing w:line="276" w:lineRule="auto"/>
              <w:ind w:right="99"/>
              <w:rPr>
                <w:sz w:val="21"/>
                <w:szCs w:val="21"/>
              </w:rPr>
            </w:pPr>
            <w:r w:rsidRPr="000E2F19">
              <w:rPr>
                <w:spacing w:val="-2"/>
                <w:sz w:val="21"/>
                <w:szCs w:val="21"/>
              </w:rPr>
              <w:t>R</w:t>
            </w:r>
            <w:r w:rsidR="00EA6A71" w:rsidRPr="000E2F19">
              <w:rPr>
                <w:spacing w:val="-2"/>
                <w:sz w:val="21"/>
                <w:szCs w:val="21"/>
              </w:rPr>
              <w:t>enesančné</w:t>
            </w:r>
            <w:r>
              <w:rPr>
                <w:spacing w:val="-2"/>
                <w:sz w:val="21"/>
                <w:szCs w:val="21"/>
              </w:rPr>
              <w:t xml:space="preserve"> </w:t>
            </w:r>
            <w:r w:rsidR="00EA6A71" w:rsidRPr="000E2F19">
              <w:rPr>
                <w:spacing w:val="-2"/>
                <w:sz w:val="21"/>
                <w:szCs w:val="21"/>
              </w:rPr>
              <w:t>umenie</w:t>
            </w:r>
            <w:r>
              <w:rPr>
                <w:spacing w:val="-2"/>
                <w:sz w:val="21"/>
                <w:szCs w:val="21"/>
              </w:rPr>
              <w:t xml:space="preserve"> </w:t>
            </w:r>
            <w:r w:rsidR="00EA6A71" w:rsidRPr="000E2F19">
              <w:rPr>
                <w:spacing w:val="-2"/>
                <w:sz w:val="21"/>
                <w:szCs w:val="21"/>
              </w:rPr>
              <w:t>(maliarstvo</w:t>
            </w:r>
            <w:r>
              <w:rPr>
                <w:spacing w:val="-2"/>
                <w:sz w:val="21"/>
                <w:szCs w:val="21"/>
              </w:rPr>
              <w:t xml:space="preserve"> </w:t>
            </w:r>
            <w:r w:rsidR="00EA6A71" w:rsidRPr="000E2F19">
              <w:rPr>
                <w:spacing w:val="-2"/>
                <w:sz w:val="21"/>
                <w:szCs w:val="21"/>
              </w:rPr>
              <w:t>sochárstvo,</w:t>
            </w:r>
            <w:r>
              <w:rPr>
                <w:spacing w:val="-2"/>
                <w:sz w:val="21"/>
                <w:szCs w:val="21"/>
              </w:rPr>
              <w:t xml:space="preserve"> </w:t>
            </w:r>
            <w:r w:rsidR="00EA6A71" w:rsidRPr="000E2F19">
              <w:rPr>
                <w:spacing w:val="-2"/>
                <w:sz w:val="21"/>
                <w:szCs w:val="21"/>
              </w:rPr>
              <w:t>technické</w:t>
            </w:r>
            <w:r>
              <w:rPr>
                <w:spacing w:val="-2"/>
                <w:sz w:val="21"/>
                <w:szCs w:val="21"/>
              </w:rPr>
              <w:t xml:space="preserve"> </w:t>
            </w:r>
            <w:r w:rsidR="00EA6A71" w:rsidRPr="000E2F19">
              <w:rPr>
                <w:spacing w:val="-2"/>
                <w:sz w:val="21"/>
                <w:szCs w:val="21"/>
              </w:rPr>
              <w:t>návrhy, architektúra)</w:t>
            </w:r>
            <w:r>
              <w:rPr>
                <w:spacing w:val="-2"/>
                <w:sz w:val="21"/>
                <w:szCs w:val="21"/>
              </w:rPr>
              <w:t xml:space="preserve">, </w:t>
            </w:r>
            <w:r w:rsidR="00EA6A71" w:rsidRPr="000E2F19">
              <w:rPr>
                <w:sz w:val="21"/>
                <w:szCs w:val="21"/>
              </w:rPr>
              <w:t>výtvarné</w:t>
            </w:r>
            <w:r w:rsidR="00EA6A71" w:rsidRPr="000E2F19">
              <w:rPr>
                <w:spacing w:val="40"/>
                <w:sz w:val="21"/>
                <w:szCs w:val="21"/>
              </w:rPr>
              <w:t xml:space="preserve"> </w:t>
            </w:r>
            <w:r w:rsidR="00EA6A71" w:rsidRPr="000E2F19">
              <w:rPr>
                <w:sz w:val="21"/>
                <w:szCs w:val="21"/>
              </w:rPr>
              <w:t>reakcie</w:t>
            </w:r>
            <w:r w:rsidR="00EA6A71" w:rsidRPr="000E2F19">
              <w:rPr>
                <w:spacing w:val="40"/>
                <w:sz w:val="21"/>
                <w:szCs w:val="21"/>
              </w:rPr>
              <w:t xml:space="preserve"> </w:t>
            </w:r>
            <w:r w:rsidR="00EA6A71" w:rsidRPr="000E2F19">
              <w:rPr>
                <w:sz w:val="21"/>
                <w:szCs w:val="21"/>
              </w:rPr>
              <w:t>žiakov</w:t>
            </w:r>
            <w:r w:rsidR="00EA6A71" w:rsidRPr="000E2F19">
              <w:rPr>
                <w:spacing w:val="80"/>
                <w:sz w:val="21"/>
                <w:szCs w:val="21"/>
              </w:rPr>
              <w:t xml:space="preserve"> </w:t>
            </w:r>
            <w:r w:rsidR="00EA6A71" w:rsidRPr="000E2F19">
              <w:rPr>
                <w:sz w:val="21"/>
                <w:szCs w:val="21"/>
              </w:rPr>
              <w:t>(napr.</w:t>
            </w:r>
            <w:r w:rsidR="00EA6A71" w:rsidRPr="000E2F19">
              <w:rPr>
                <w:spacing w:val="40"/>
                <w:sz w:val="21"/>
                <w:szCs w:val="21"/>
              </w:rPr>
              <w:t xml:space="preserve"> </w:t>
            </w:r>
            <w:r w:rsidR="00EA6A71" w:rsidRPr="000E2F19">
              <w:rPr>
                <w:sz w:val="21"/>
                <w:szCs w:val="21"/>
              </w:rPr>
              <w:t>renesančná</w:t>
            </w:r>
            <w:r w:rsidR="00EA6A71" w:rsidRPr="000E2F19">
              <w:rPr>
                <w:spacing w:val="40"/>
                <w:sz w:val="21"/>
                <w:szCs w:val="21"/>
              </w:rPr>
              <w:t xml:space="preserve"> </w:t>
            </w:r>
            <w:r w:rsidR="00EA6A71" w:rsidRPr="000E2F19">
              <w:rPr>
                <w:sz w:val="21"/>
                <w:szCs w:val="21"/>
              </w:rPr>
              <w:t>móda,</w:t>
            </w:r>
            <w:r w:rsidR="00EA6A71" w:rsidRPr="000E2F19">
              <w:rPr>
                <w:spacing w:val="40"/>
                <w:sz w:val="21"/>
                <w:szCs w:val="21"/>
              </w:rPr>
              <w:t xml:space="preserve"> </w:t>
            </w:r>
            <w:r w:rsidR="00EA6A71" w:rsidRPr="000E2F19">
              <w:rPr>
                <w:sz w:val="21"/>
                <w:szCs w:val="21"/>
              </w:rPr>
              <w:t>doplnky,</w:t>
            </w:r>
            <w:r w:rsidR="00EA6A71" w:rsidRPr="000E2F19">
              <w:rPr>
                <w:spacing w:val="40"/>
                <w:sz w:val="21"/>
                <w:szCs w:val="21"/>
              </w:rPr>
              <w:t xml:space="preserve"> </w:t>
            </w:r>
            <w:r w:rsidR="00EA6A71" w:rsidRPr="000E2F19">
              <w:rPr>
                <w:sz w:val="21"/>
                <w:szCs w:val="21"/>
              </w:rPr>
              <w:t>stroje,</w:t>
            </w:r>
            <w:r w:rsidR="00EA6A71" w:rsidRPr="000E2F19">
              <w:rPr>
                <w:spacing w:val="80"/>
                <w:sz w:val="21"/>
                <w:szCs w:val="21"/>
              </w:rPr>
              <w:t xml:space="preserve"> </w:t>
            </w:r>
            <w:r w:rsidR="00EA6A71" w:rsidRPr="000E2F19">
              <w:rPr>
                <w:spacing w:val="-2"/>
                <w:sz w:val="21"/>
                <w:szCs w:val="21"/>
              </w:rPr>
              <w:t>stavby...)</w:t>
            </w:r>
          </w:p>
          <w:p w14:paraId="1D54D23E" w14:textId="77777777" w:rsidR="00EA6A71" w:rsidRPr="000E2F19" w:rsidRDefault="00EA6A71" w:rsidP="0009753A">
            <w:pPr>
              <w:pStyle w:val="TableParagraph"/>
              <w:spacing w:line="276" w:lineRule="auto"/>
              <w:rPr>
                <w:sz w:val="21"/>
                <w:szCs w:val="21"/>
              </w:rPr>
            </w:pPr>
            <w:r w:rsidRPr="000E2F19">
              <w:rPr>
                <w:sz w:val="21"/>
                <w:szCs w:val="21"/>
              </w:rPr>
              <w:t>uvedenie</w:t>
            </w:r>
            <w:r w:rsidRPr="000E2F19">
              <w:rPr>
                <w:spacing w:val="-1"/>
                <w:sz w:val="21"/>
                <w:szCs w:val="21"/>
              </w:rPr>
              <w:t xml:space="preserve"> </w:t>
            </w:r>
            <w:r w:rsidRPr="000E2F19">
              <w:rPr>
                <w:sz w:val="21"/>
                <w:szCs w:val="21"/>
              </w:rPr>
              <w:t>do</w:t>
            </w:r>
            <w:r w:rsidRPr="000E2F19">
              <w:rPr>
                <w:spacing w:val="-1"/>
                <w:sz w:val="21"/>
                <w:szCs w:val="21"/>
              </w:rPr>
              <w:t xml:space="preserve"> </w:t>
            </w:r>
            <w:r w:rsidRPr="000E2F19">
              <w:rPr>
                <w:sz w:val="21"/>
                <w:szCs w:val="21"/>
              </w:rPr>
              <w:t>dobovej</w:t>
            </w:r>
            <w:r w:rsidRPr="000E2F19">
              <w:rPr>
                <w:spacing w:val="-1"/>
                <w:sz w:val="21"/>
                <w:szCs w:val="21"/>
              </w:rPr>
              <w:t xml:space="preserve"> </w:t>
            </w:r>
            <w:r w:rsidRPr="000E2F19">
              <w:rPr>
                <w:sz w:val="21"/>
                <w:szCs w:val="21"/>
              </w:rPr>
              <w:t>situácie</w:t>
            </w:r>
            <w:r w:rsidRPr="000E2F19">
              <w:rPr>
                <w:spacing w:val="-1"/>
                <w:sz w:val="21"/>
                <w:szCs w:val="21"/>
              </w:rPr>
              <w:t xml:space="preserve"> </w:t>
            </w:r>
            <w:r w:rsidRPr="000E2F19">
              <w:rPr>
                <w:sz w:val="21"/>
                <w:szCs w:val="21"/>
              </w:rPr>
              <w:t>–</w:t>
            </w:r>
            <w:r w:rsidRPr="000E2F19">
              <w:rPr>
                <w:spacing w:val="-1"/>
                <w:sz w:val="21"/>
                <w:szCs w:val="21"/>
              </w:rPr>
              <w:t xml:space="preserve"> </w:t>
            </w:r>
            <w:r w:rsidRPr="000E2F19">
              <w:rPr>
                <w:sz w:val="21"/>
                <w:szCs w:val="21"/>
              </w:rPr>
              <w:t>príbeh renesančného</w:t>
            </w:r>
            <w:r w:rsidRPr="000E2F19">
              <w:rPr>
                <w:spacing w:val="-1"/>
                <w:sz w:val="21"/>
                <w:szCs w:val="21"/>
              </w:rPr>
              <w:t xml:space="preserve"> </w:t>
            </w:r>
            <w:r w:rsidRPr="000E2F19">
              <w:rPr>
                <w:spacing w:val="-2"/>
                <w:sz w:val="21"/>
                <w:szCs w:val="21"/>
              </w:rPr>
              <w:t>umelca</w:t>
            </w:r>
          </w:p>
        </w:tc>
      </w:tr>
    </w:tbl>
    <w:p w14:paraId="0A5E19CE"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Škola v galérii</w:t>
      </w:r>
    </w:p>
    <w:tbl>
      <w:tblPr>
        <w:tblStyle w:val="Mriekatabuky"/>
        <w:tblW w:w="9923" w:type="dxa"/>
        <w:tblLook w:val="04A0" w:firstRow="1" w:lastRow="0" w:firstColumn="1" w:lastColumn="0" w:noHBand="0" w:noVBand="1"/>
      </w:tblPr>
      <w:tblGrid>
        <w:gridCol w:w="4961"/>
        <w:gridCol w:w="4962"/>
      </w:tblGrid>
      <w:tr w:rsidR="00EA6A71" w:rsidRPr="000E2F19" w14:paraId="7D983F53" w14:textId="77777777" w:rsidTr="00174D9A">
        <w:tc>
          <w:tcPr>
            <w:tcW w:w="4961" w:type="dxa"/>
          </w:tcPr>
          <w:p w14:paraId="5710AAFB" w14:textId="77777777" w:rsidR="00EA6A71" w:rsidRPr="000E2F19" w:rsidRDefault="00EA6A71" w:rsidP="0009753A">
            <w:pPr>
              <w:spacing w:line="276" w:lineRule="auto"/>
              <w:jc w:val="center"/>
              <w:rPr>
                <w:sz w:val="21"/>
                <w:szCs w:val="21"/>
              </w:rPr>
            </w:pPr>
            <w:r w:rsidRPr="000E2F19">
              <w:rPr>
                <w:rStyle w:val="markedcontent"/>
                <w:b/>
                <w:sz w:val="21"/>
                <w:szCs w:val="21"/>
              </w:rPr>
              <w:t>Výkonový štandard</w:t>
            </w:r>
          </w:p>
        </w:tc>
        <w:tc>
          <w:tcPr>
            <w:tcW w:w="4962" w:type="dxa"/>
          </w:tcPr>
          <w:p w14:paraId="357C5366" w14:textId="77777777" w:rsidR="00EA6A71" w:rsidRPr="000E2F19" w:rsidRDefault="00EA6A71" w:rsidP="0009753A">
            <w:pPr>
              <w:spacing w:line="276" w:lineRule="auto"/>
              <w:jc w:val="center"/>
              <w:rPr>
                <w:sz w:val="21"/>
                <w:szCs w:val="21"/>
              </w:rPr>
            </w:pPr>
            <w:r w:rsidRPr="000E2F19">
              <w:rPr>
                <w:rStyle w:val="markedcontent"/>
                <w:b/>
                <w:sz w:val="21"/>
                <w:szCs w:val="21"/>
              </w:rPr>
              <w:t>Obsahový štandard</w:t>
            </w:r>
          </w:p>
        </w:tc>
      </w:tr>
      <w:tr w:rsidR="00EA6A71" w:rsidRPr="000E2F19" w14:paraId="47E85133" w14:textId="77777777" w:rsidTr="00174D9A">
        <w:tc>
          <w:tcPr>
            <w:tcW w:w="4961" w:type="dxa"/>
          </w:tcPr>
          <w:p w14:paraId="54C25A19"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7.</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3F07502B" w14:textId="77777777" w:rsidR="00EA6A71" w:rsidRPr="000E2F19" w:rsidRDefault="00EA6A71" w:rsidP="001A17CC">
            <w:pPr>
              <w:pStyle w:val="Odsekzoznamu"/>
              <w:numPr>
                <w:ilvl w:val="0"/>
                <w:numId w:val="41"/>
              </w:numPr>
              <w:adjustRightInd w:val="0"/>
              <w:spacing w:before="0" w:line="276" w:lineRule="auto"/>
              <w:ind w:left="426" w:hanging="318"/>
              <w:rPr>
                <w:sz w:val="21"/>
                <w:szCs w:val="21"/>
              </w:rPr>
            </w:pPr>
            <w:r w:rsidRPr="00174D9A">
              <w:rPr>
                <w:rFonts w:eastAsiaTheme="minorHAnsi"/>
                <w:sz w:val="21"/>
                <w:szCs w:val="21"/>
              </w:rPr>
              <w:t>slovne a výtvarne interpretovať videné výtvarné dielo.</w:t>
            </w:r>
          </w:p>
        </w:tc>
        <w:tc>
          <w:tcPr>
            <w:tcW w:w="4962" w:type="dxa"/>
          </w:tcPr>
          <w:p w14:paraId="169B485B" w14:textId="77777777" w:rsidR="00EA6A71" w:rsidRPr="000E2F19" w:rsidRDefault="00EA6A71" w:rsidP="0009753A">
            <w:pPr>
              <w:pStyle w:val="TableParagraph"/>
              <w:spacing w:line="276" w:lineRule="auto"/>
              <w:rPr>
                <w:sz w:val="21"/>
                <w:szCs w:val="21"/>
              </w:rPr>
            </w:pPr>
            <w:r w:rsidRPr="000E2F19">
              <w:rPr>
                <w:sz w:val="21"/>
                <w:szCs w:val="21"/>
              </w:rPr>
              <w:t>slovo</w:t>
            </w:r>
            <w:r w:rsidRPr="000E2F19">
              <w:rPr>
                <w:spacing w:val="40"/>
                <w:sz w:val="21"/>
                <w:szCs w:val="21"/>
              </w:rPr>
              <w:t xml:space="preserve"> </w:t>
            </w:r>
            <w:r w:rsidRPr="000E2F19">
              <w:rPr>
                <w:sz w:val="21"/>
                <w:szCs w:val="21"/>
              </w:rPr>
              <w:t>a</w:t>
            </w:r>
            <w:r w:rsidRPr="000E2F19">
              <w:rPr>
                <w:spacing w:val="-3"/>
                <w:sz w:val="21"/>
                <w:szCs w:val="21"/>
              </w:rPr>
              <w:t xml:space="preserve"> </w:t>
            </w:r>
            <w:r w:rsidRPr="000E2F19">
              <w:rPr>
                <w:sz w:val="21"/>
                <w:szCs w:val="21"/>
              </w:rPr>
              <w:t>obraz</w:t>
            </w:r>
            <w:r w:rsidRPr="000E2F19">
              <w:rPr>
                <w:spacing w:val="40"/>
                <w:sz w:val="21"/>
                <w:szCs w:val="21"/>
              </w:rPr>
              <w:t xml:space="preserve"> </w:t>
            </w:r>
            <w:r w:rsidRPr="000E2F19">
              <w:rPr>
                <w:sz w:val="21"/>
                <w:szCs w:val="21"/>
              </w:rPr>
              <w:t>(porovnanie</w:t>
            </w:r>
            <w:r w:rsidRPr="000E2F19">
              <w:rPr>
                <w:spacing w:val="40"/>
                <w:sz w:val="21"/>
                <w:szCs w:val="21"/>
              </w:rPr>
              <w:t xml:space="preserve"> </w:t>
            </w:r>
            <w:r w:rsidRPr="000E2F19">
              <w:rPr>
                <w:sz w:val="21"/>
                <w:szCs w:val="21"/>
              </w:rPr>
              <w:t>slovného</w:t>
            </w:r>
            <w:r w:rsidRPr="000E2F19">
              <w:rPr>
                <w:spacing w:val="40"/>
                <w:sz w:val="21"/>
                <w:szCs w:val="21"/>
              </w:rPr>
              <w:t xml:space="preserve"> </w:t>
            </w:r>
            <w:r w:rsidRPr="000E2F19">
              <w:rPr>
                <w:sz w:val="21"/>
                <w:szCs w:val="21"/>
              </w:rPr>
              <w:t>opisu</w:t>
            </w:r>
            <w:r w:rsidRPr="000E2F19">
              <w:rPr>
                <w:spacing w:val="40"/>
                <w:sz w:val="21"/>
                <w:szCs w:val="21"/>
              </w:rPr>
              <w:t xml:space="preserve"> </w:t>
            </w:r>
            <w:r w:rsidRPr="000E2F19">
              <w:rPr>
                <w:sz w:val="21"/>
                <w:szCs w:val="21"/>
              </w:rPr>
              <w:t>a</w:t>
            </w:r>
            <w:r w:rsidRPr="000E2F19">
              <w:rPr>
                <w:spacing w:val="-3"/>
                <w:sz w:val="21"/>
                <w:szCs w:val="21"/>
              </w:rPr>
              <w:t xml:space="preserve"> </w:t>
            </w:r>
            <w:r w:rsidRPr="000E2F19">
              <w:rPr>
                <w:sz w:val="21"/>
                <w:szCs w:val="21"/>
              </w:rPr>
              <w:t>zobrazenia</w:t>
            </w:r>
            <w:r w:rsidRPr="000E2F19">
              <w:rPr>
                <w:spacing w:val="40"/>
                <w:sz w:val="21"/>
                <w:szCs w:val="21"/>
              </w:rPr>
              <w:t xml:space="preserve"> </w:t>
            </w:r>
            <w:r w:rsidRPr="000E2F19">
              <w:rPr>
                <w:sz w:val="21"/>
                <w:szCs w:val="21"/>
              </w:rPr>
              <w:t>toho</w:t>
            </w:r>
            <w:r w:rsidRPr="000E2F19">
              <w:rPr>
                <w:spacing w:val="40"/>
                <w:sz w:val="21"/>
                <w:szCs w:val="21"/>
              </w:rPr>
              <w:t xml:space="preserve"> </w:t>
            </w:r>
            <w:r w:rsidRPr="000E2F19">
              <w:rPr>
                <w:sz w:val="21"/>
                <w:szCs w:val="21"/>
              </w:rPr>
              <w:t xml:space="preserve">istého </w:t>
            </w:r>
            <w:r w:rsidRPr="000E2F19">
              <w:rPr>
                <w:spacing w:val="-2"/>
                <w:sz w:val="21"/>
                <w:szCs w:val="21"/>
              </w:rPr>
              <w:t>motívu)</w:t>
            </w:r>
          </w:p>
          <w:p w14:paraId="5E339084" w14:textId="77777777" w:rsidR="00EA6A71" w:rsidRPr="000E2F19" w:rsidRDefault="00EA6A71" w:rsidP="0009753A">
            <w:pPr>
              <w:pStyle w:val="TableParagraph"/>
              <w:spacing w:line="276" w:lineRule="auto"/>
              <w:rPr>
                <w:sz w:val="21"/>
                <w:szCs w:val="21"/>
              </w:rPr>
            </w:pPr>
            <w:r w:rsidRPr="000E2F19">
              <w:rPr>
                <w:sz w:val="21"/>
                <w:szCs w:val="21"/>
              </w:rPr>
              <w:t>výtvarná</w:t>
            </w:r>
            <w:r w:rsidRPr="000E2F19">
              <w:rPr>
                <w:spacing w:val="40"/>
                <w:sz w:val="21"/>
                <w:szCs w:val="21"/>
              </w:rPr>
              <w:t xml:space="preserve"> </w:t>
            </w:r>
            <w:r w:rsidRPr="000E2F19">
              <w:rPr>
                <w:sz w:val="21"/>
                <w:szCs w:val="21"/>
              </w:rPr>
              <w:t>interpretácia</w:t>
            </w:r>
            <w:r w:rsidRPr="000E2F19">
              <w:rPr>
                <w:spacing w:val="40"/>
                <w:sz w:val="21"/>
                <w:szCs w:val="21"/>
              </w:rPr>
              <w:t xml:space="preserve"> </w:t>
            </w:r>
            <w:r w:rsidRPr="000E2F19">
              <w:rPr>
                <w:sz w:val="21"/>
                <w:szCs w:val="21"/>
              </w:rPr>
              <w:t>umeleckého</w:t>
            </w:r>
            <w:r w:rsidRPr="000E2F19">
              <w:rPr>
                <w:spacing w:val="40"/>
                <w:sz w:val="21"/>
                <w:szCs w:val="21"/>
              </w:rPr>
              <w:t xml:space="preserve"> </w:t>
            </w:r>
            <w:r w:rsidRPr="000E2F19">
              <w:rPr>
                <w:sz w:val="21"/>
                <w:szCs w:val="21"/>
              </w:rPr>
              <w:t>diela</w:t>
            </w:r>
            <w:r w:rsidRPr="000E2F19">
              <w:rPr>
                <w:spacing w:val="40"/>
                <w:sz w:val="21"/>
                <w:szCs w:val="21"/>
              </w:rPr>
              <w:t xml:space="preserve"> </w:t>
            </w:r>
            <w:r w:rsidRPr="000E2F19">
              <w:rPr>
                <w:sz w:val="21"/>
                <w:szCs w:val="21"/>
              </w:rPr>
              <w:t>podľa</w:t>
            </w:r>
            <w:r w:rsidRPr="000E2F19">
              <w:rPr>
                <w:spacing w:val="40"/>
                <w:sz w:val="21"/>
                <w:szCs w:val="21"/>
              </w:rPr>
              <w:t xml:space="preserve"> </w:t>
            </w:r>
            <w:r w:rsidRPr="000E2F19">
              <w:rPr>
                <w:sz w:val="21"/>
                <w:szCs w:val="21"/>
              </w:rPr>
              <w:t>slovného</w:t>
            </w:r>
            <w:r w:rsidRPr="000E2F19">
              <w:rPr>
                <w:spacing w:val="40"/>
                <w:sz w:val="21"/>
                <w:szCs w:val="21"/>
              </w:rPr>
              <w:t xml:space="preserve"> </w:t>
            </w:r>
            <w:r w:rsidRPr="000E2F19">
              <w:rPr>
                <w:sz w:val="21"/>
                <w:szCs w:val="21"/>
              </w:rPr>
              <w:t>opisu</w:t>
            </w:r>
            <w:r w:rsidRPr="000E2F19">
              <w:rPr>
                <w:spacing w:val="40"/>
                <w:sz w:val="21"/>
                <w:szCs w:val="21"/>
              </w:rPr>
              <w:t xml:space="preserve"> </w:t>
            </w:r>
            <w:r w:rsidRPr="000E2F19">
              <w:rPr>
                <w:sz w:val="21"/>
                <w:szCs w:val="21"/>
              </w:rPr>
              <w:t>inej osoby a podľa vlastného videnia diela v galérii (alebo reprodukcie)</w:t>
            </w:r>
          </w:p>
          <w:p w14:paraId="7B3C0066" w14:textId="77777777" w:rsidR="00EA6A71" w:rsidRPr="000E2F19" w:rsidRDefault="00EA6A71" w:rsidP="00174D9A">
            <w:pPr>
              <w:pStyle w:val="TableParagraph"/>
              <w:spacing w:line="276" w:lineRule="auto"/>
              <w:rPr>
                <w:sz w:val="21"/>
                <w:szCs w:val="21"/>
              </w:rPr>
            </w:pPr>
            <w:r w:rsidRPr="000E2F19">
              <w:rPr>
                <w:sz w:val="21"/>
                <w:szCs w:val="21"/>
              </w:rPr>
              <w:t>vlastný</w:t>
            </w:r>
            <w:r w:rsidRPr="000E2F19">
              <w:rPr>
                <w:spacing w:val="44"/>
                <w:sz w:val="21"/>
                <w:szCs w:val="21"/>
              </w:rPr>
              <w:t xml:space="preserve"> </w:t>
            </w:r>
            <w:r w:rsidRPr="000E2F19">
              <w:rPr>
                <w:sz w:val="21"/>
                <w:szCs w:val="21"/>
              </w:rPr>
              <w:t>opis</w:t>
            </w:r>
            <w:r w:rsidRPr="000E2F19">
              <w:rPr>
                <w:spacing w:val="52"/>
                <w:sz w:val="21"/>
                <w:szCs w:val="21"/>
              </w:rPr>
              <w:t xml:space="preserve"> </w:t>
            </w:r>
            <w:r w:rsidRPr="000E2F19">
              <w:rPr>
                <w:sz w:val="21"/>
                <w:szCs w:val="21"/>
              </w:rPr>
              <w:t>(námetu,</w:t>
            </w:r>
            <w:r w:rsidRPr="000E2F19">
              <w:rPr>
                <w:spacing w:val="53"/>
                <w:sz w:val="21"/>
                <w:szCs w:val="21"/>
              </w:rPr>
              <w:t xml:space="preserve"> </w:t>
            </w:r>
            <w:r w:rsidRPr="000E2F19">
              <w:rPr>
                <w:sz w:val="21"/>
                <w:szCs w:val="21"/>
              </w:rPr>
              <w:t>témy,</w:t>
            </w:r>
            <w:r w:rsidRPr="000E2F19">
              <w:rPr>
                <w:spacing w:val="51"/>
                <w:sz w:val="21"/>
                <w:szCs w:val="21"/>
              </w:rPr>
              <w:t xml:space="preserve"> </w:t>
            </w:r>
            <w:r w:rsidRPr="000E2F19">
              <w:rPr>
                <w:sz w:val="21"/>
                <w:szCs w:val="21"/>
              </w:rPr>
              <w:t>príbehu</w:t>
            </w:r>
            <w:r w:rsidRPr="000E2F19">
              <w:rPr>
                <w:spacing w:val="52"/>
                <w:sz w:val="21"/>
                <w:szCs w:val="21"/>
              </w:rPr>
              <w:t xml:space="preserve"> </w:t>
            </w:r>
            <w:r w:rsidRPr="000E2F19">
              <w:rPr>
                <w:sz w:val="21"/>
                <w:szCs w:val="21"/>
              </w:rPr>
              <w:t>výtvarného</w:t>
            </w:r>
            <w:r w:rsidRPr="000E2F19">
              <w:rPr>
                <w:spacing w:val="53"/>
                <w:sz w:val="21"/>
                <w:szCs w:val="21"/>
              </w:rPr>
              <w:t xml:space="preserve"> </w:t>
            </w:r>
            <w:r w:rsidRPr="000E2F19">
              <w:rPr>
                <w:sz w:val="21"/>
                <w:szCs w:val="21"/>
              </w:rPr>
              <w:t>diela</w:t>
            </w:r>
            <w:r w:rsidRPr="000E2F19">
              <w:rPr>
                <w:spacing w:val="51"/>
                <w:sz w:val="21"/>
                <w:szCs w:val="21"/>
              </w:rPr>
              <w:t xml:space="preserve"> </w:t>
            </w:r>
            <w:r w:rsidRPr="000E2F19">
              <w:rPr>
                <w:sz w:val="21"/>
                <w:szCs w:val="21"/>
              </w:rPr>
              <w:t>v galérii</w:t>
            </w:r>
            <w:r w:rsidRPr="000E2F19">
              <w:rPr>
                <w:spacing w:val="53"/>
                <w:sz w:val="21"/>
                <w:szCs w:val="21"/>
              </w:rPr>
              <w:t xml:space="preserve"> </w:t>
            </w:r>
            <w:r w:rsidR="00174D9A">
              <w:rPr>
                <w:sz w:val="21"/>
                <w:szCs w:val="21"/>
              </w:rPr>
              <w:t>–</w:t>
            </w:r>
            <w:r w:rsidRPr="000E2F19">
              <w:rPr>
                <w:spacing w:val="52"/>
                <w:sz w:val="21"/>
                <w:szCs w:val="21"/>
              </w:rPr>
              <w:t xml:space="preserve"> </w:t>
            </w:r>
            <w:r w:rsidRPr="000E2F19">
              <w:rPr>
                <w:spacing w:val="-5"/>
                <w:sz w:val="21"/>
                <w:szCs w:val="21"/>
              </w:rPr>
              <w:t>na</w:t>
            </w:r>
            <w:r w:rsidR="00174D9A">
              <w:rPr>
                <w:spacing w:val="-5"/>
                <w:sz w:val="21"/>
                <w:szCs w:val="21"/>
              </w:rPr>
              <w:t xml:space="preserve"> </w:t>
            </w:r>
            <w:r w:rsidRPr="000E2F19">
              <w:rPr>
                <w:spacing w:val="-2"/>
                <w:sz w:val="21"/>
                <w:szCs w:val="21"/>
              </w:rPr>
              <w:t>reprodukcii)</w:t>
            </w:r>
          </w:p>
        </w:tc>
      </w:tr>
    </w:tbl>
    <w:p w14:paraId="367FED04"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architektúry</w:t>
      </w:r>
    </w:p>
    <w:tbl>
      <w:tblPr>
        <w:tblStyle w:val="Mriekatabuky"/>
        <w:tblW w:w="9923" w:type="dxa"/>
        <w:tblLook w:val="04A0" w:firstRow="1" w:lastRow="0" w:firstColumn="1" w:lastColumn="0" w:noHBand="0" w:noVBand="1"/>
      </w:tblPr>
      <w:tblGrid>
        <w:gridCol w:w="4961"/>
        <w:gridCol w:w="4962"/>
      </w:tblGrid>
      <w:tr w:rsidR="00EA6A71" w:rsidRPr="000E2F19" w14:paraId="059728E7" w14:textId="77777777" w:rsidTr="00174D9A">
        <w:tc>
          <w:tcPr>
            <w:tcW w:w="4961" w:type="dxa"/>
          </w:tcPr>
          <w:p w14:paraId="64B483F9" w14:textId="77777777" w:rsidR="00EA6A71" w:rsidRPr="000E2F19" w:rsidRDefault="00EA6A71" w:rsidP="0009753A">
            <w:pPr>
              <w:spacing w:line="276" w:lineRule="auto"/>
              <w:jc w:val="center"/>
              <w:rPr>
                <w:sz w:val="21"/>
                <w:szCs w:val="21"/>
              </w:rPr>
            </w:pPr>
            <w:r w:rsidRPr="000E2F19">
              <w:rPr>
                <w:rStyle w:val="markedcontent"/>
                <w:b/>
                <w:sz w:val="21"/>
                <w:szCs w:val="21"/>
              </w:rPr>
              <w:t>Výkonový štandard</w:t>
            </w:r>
          </w:p>
        </w:tc>
        <w:tc>
          <w:tcPr>
            <w:tcW w:w="4962" w:type="dxa"/>
          </w:tcPr>
          <w:p w14:paraId="7C37D945" w14:textId="77777777" w:rsidR="00EA6A71" w:rsidRPr="000E2F19" w:rsidRDefault="00EA6A71" w:rsidP="0009753A">
            <w:pPr>
              <w:spacing w:line="276" w:lineRule="auto"/>
              <w:jc w:val="center"/>
              <w:rPr>
                <w:sz w:val="21"/>
                <w:szCs w:val="21"/>
              </w:rPr>
            </w:pPr>
            <w:r w:rsidRPr="000E2F19">
              <w:rPr>
                <w:rStyle w:val="markedcontent"/>
                <w:b/>
                <w:sz w:val="21"/>
                <w:szCs w:val="21"/>
              </w:rPr>
              <w:t>Obsahový štandard</w:t>
            </w:r>
          </w:p>
        </w:tc>
      </w:tr>
      <w:tr w:rsidR="00EA6A71" w:rsidRPr="000E2F19" w14:paraId="32C00AC4" w14:textId="77777777" w:rsidTr="00174D9A">
        <w:tc>
          <w:tcPr>
            <w:tcW w:w="4961" w:type="dxa"/>
          </w:tcPr>
          <w:p w14:paraId="1308CAB6" w14:textId="77777777" w:rsidR="00EA6A71" w:rsidRPr="000E2F19" w:rsidRDefault="00EA6A71" w:rsidP="0009753A">
            <w:pPr>
              <w:pStyle w:val="TableParagraph"/>
              <w:spacing w:before="119"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7.</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535562B6" w14:textId="77777777" w:rsidR="00EA6A71" w:rsidRPr="00174D9A"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174D9A">
              <w:rPr>
                <w:rFonts w:eastAsiaTheme="minorHAnsi"/>
                <w:sz w:val="21"/>
                <w:szCs w:val="21"/>
              </w:rPr>
              <w:t>rozlíšiť charakteristické funkcie architektonického priestoru,</w:t>
            </w:r>
          </w:p>
          <w:p w14:paraId="0DB8BB9C" w14:textId="77777777" w:rsidR="00EA6A71" w:rsidRPr="00174D9A"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174D9A">
              <w:rPr>
                <w:rFonts w:eastAsiaTheme="minorHAnsi"/>
                <w:sz w:val="21"/>
                <w:szCs w:val="21"/>
              </w:rPr>
              <w:lastRenderedPageBreak/>
              <w:t>rozlíšiť výraz architektonického priestoru,</w:t>
            </w:r>
          </w:p>
          <w:p w14:paraId="0301FAD6" w14:textId="77777777" w:rsidR="00EA6A71" w:rsidRPr="000E2F19" w:rsidRDefault="00EA6A71" w:rsidP="001A17CC">
            <w:pPr>
              <w:pStyle w:val="Odsekzoznamu"/>
              <w:numPr>
                <w:ilvl w:val="0"/>
                <w:numId w:val="41"/>
              </w:numPr>
              <w:adjustRightInd w:val="0"/>
              <w:spacing w:before="0" w:line="276" w:lineRule="auto"/>
              <w:ind w:left="426" w:hanging="318"/>
              <w:rPr>
                <w:sz w:val="21"/>
                <w:szCs w:val="21"/>
              </w:rPr>
            </w:pPr>
            <w:r w:rsidRPr="00174D9A">
              <w:rPr>
                <w:rFonts w:eastAsiaTheme="minorHAnsi"/>
                <w:sz w:val="21"/>
                <w:szCs w:val="21"/>
              </w:rPr>
              <w:t>nakresliť návrh architektúry vybraného typu.</w:t>
            </w:r>
          </w:p>
        </w:tc>
        <w:tc>
          <w:tcPr>
            <w:tcW w:w="4962" w:type="dxa"/>
          </w:tcPr>
          <w:p w14:paraId="7E0088D4" w14:textId="77777777" w:rsidR="00EA6A71" w:rsidRPr="000E2F19" w:rsidRDefault="00EA6A71" w:rsidP="00174D9A">
            <w:pPr>
              <w:pStyle w:val="TableParagraph"/>
              <w:spacing w:line="276" w:lineRule="auto"/>
              <w:ind w:right="39"/>
              <w:jc w:val="both"/>
              <w:rPr>
                <w:sz w:val="21"/>
                <w:szCs w:val="21"/>
              </w:rPr>
            </w:pPr>
            <w:r w:rsidRPr="000E2F19">
              <w:rPr>
                <w:sz w:val="21"/>
                <w:szCs w:val="21"/>
              </w:rPr>
              <w:lastRenderedPageBreak/>
              <w:t>návrhy</w:t>
            </w:r>
            <w:r w:rsidRPr="000E2F19">
              <w:rPr>
                <w:spacing w:val="-11"/>
                <w:sz w:val="21"/>
                <w:szCs w:val="21"/>
              </w:rPr>
              <w:t xml:space="preserve"> </w:t>
            </w:r>
            <w:r w:rsidRPr="000E2F19">
              <w:rPr>
                <w:sz w:val="21"/>
                <w:szCs w:val="21"/>
              </w:rPr>
              <w:t>architektúr</w:t>
            </w:r>
            <w:r w:rsidRPr="000E2F19">
              <w:rPr>
                <w:spacing w:val="-6"/>
                <w:sz w:val="21"/>
                <w:szCs w:val="21"/>
              </w:rPr>
              <w:t xml:space="preserve"> </w:t>
            </w:r>
            <w:r w:rsidRPr="000E2F19">
              <w:rPr>
                <w:sz w:val="21"/>
                <w:szCs w:val="21"/>
              </w:rPr>
              <w:t>s</w:t>
            </w:r>
            <w:r w:rsidRPr="000E2F19">
              <w:rPr>
                <w:spacing w:val="-6"/>
                <w:sz w:val="21"/>
                <w:szCs w:val="21"/>
              </w:rPr>
              <w:t xml:space="preserve"> </w:t>
            </w:r>
            <w:r w:rsidRPr="000E2F19">
              <w:rPr>
                <w:sz w:val="21"/>
                <w:szCs w:val="21"/>
              </w:rPr>
              <w:t>rôznou</w:t>
            </w:r>
            <w:r w:rsidRPr="000E2F19">
              <w:rPr>
                <w:spacing w:val="-6"/>
                <w:sz w:val="21"/>
                <w:szCs w:val="21"/>
              </w:rPr>
              <w:t xml:space="preserve"> </w:t>
            </w:r>
            <w:r w:rsidRPr="000E2F19">
              <w:rPr>
                <w:sz w:val="21"/>
                <w:szCs w:val="21"/>
              </w:rPr>
              <w:t>funkciou</w:t>
            </w:r>
            <w:r w:rsidRPr="000E2F19">
              <w:rPr>
                <w:spacing w:val="-6"/>
                <w:sz w:val="21"/>
                <w:szCs w:val="21"/>
              </w:rPr>
              <w:t xml:space="preserve"> </w:t>
            </w:r>
            <w:r w:rsidRPr="000E2F19">
              <w:rPr>
                <w:sz w:val="21"/>
                <w:szCs w:val="21"/>
              </w:rPr>
              <w:t>a</w:t>
            </w:r>
            <w:r w:rsidRPr="000E2F19">
              <w:rPr>
                <w:spacing w:val="-6"/>
                <w:sz w:val="21"/>
                <w:szCs w:val="21"/>
              </w:rPr>
              <w:t xml:space="preserve"> </w:t>
            </w:r>
            <w:r w:rsidRPr="000E2F19">
              <w:rPr>
                <w:sz w:val="21"/>
                <w:szCs w:val="21"/>
              </w:rPr>
              <w:t>účelom charakteristika členenia, tvaru a výrazu</w:t>
            </w:r>
          </w:p>
          <w:p w14:paraId="758E29D8" w14:textId="77777777" w:rsidR="00EA6A71" w:rsidRPr="000E2F19" w:rsidRDefault="00EA6A71" w:rsidP="0009753A">
            <w:pPr>
              <w:pStyle w:val="TableParagraph"/>
              <w:spacing w:line="276" w:lineRule="auto"/>
              <w:ind w:right="92"/>
              <w:jc w:val="both"/>
              <w:rPr>
                <w:sz w:val="21"/>
                <w:szCs w:val="21"/>
              </w:rPr>
            </w:pPr>
            <w:r w:rsidRPr="000E2F19">
              <w:rPr>
                <w:sz w:val="21"/>
                <w:szCs w:val="21"/>
              </w:rPr>
              <w:t>funkcie</w:t>
            </w:r>
            <w:r w:rsidRPr="000E2F19">
              <w:rPr>
                <w:spacing w:val="40"/>
                <w:sz w:val="21"/>
                <w:szCs w:val="21"/>
              </w:rPr>
              <w:t xml:space="preserve"> </w:t>
            </w:r>
            <w:r w:rsidRPr="000E2F19">
              <w:rPr>
                <w:sz w:val="21"/>
                <w:szCs w:val="21"/>
              </w:rPr>
              <w:t xml:space="preserve">architektonického priestoru: priestor pre </w:t>
            </w:r>
            <w:r w:rsidRPr="000E2F19">
              <w:rPr>
                <w:sz w:val="21"/>
                <w:szCs w:val="21"/>
              </w:rPr>
              <w:lastRenderedPageBreak/>
              <w:t>sústredenie, učenie</w:t>
            </w:r>
            <w:r w:rsidRPr="000E2F19">
              <w:rPr>
                <w:spacing w:val="40"/>
                <w:sz w:val="21"/>
                <w:szCs w:val="21"/>
              </w:rPr>
              <w:t xml:space="preserve"> </w:t>
            </w:r>
            <w:r w:rsidRPr="000E2F19">
              <w:rPr>
                <w:sz w:val="21"/>
                <w:szCs w:val="21"/>
              </w:rPr>
              <w:t>sa, výtvarné činnosti, pohyb, odpočinok ...; spoločný a</w:t>
            </w:r>
            <w:r w:rsidRPr="000E2F19">
              <w:rPr>
                <w:spacing w:val="-3"/>
                <w:sz w:val="21"/>
                <w:szCs w:val="21"/>
              </w:rPr>
              <w:t xml:space="preserve"> </w:t>
            </w:r>
            <w:r w:rsidRPr="000E2F19">
              <w:rPr>
                <w:sz w:val="21"/>
                <w:szCs w:val="21"/>
              </w:rPr>
              <w:t>súkromný priestor, sviatočný (posvätný) a</w:t>
            </w:r>
            <w:r w:rsidRPr="000E2F19">
              <w:rPr>
                <w:spacing w:val="-1"/>
                <w:sz w:val="21"/>
                <w:szCs w:val="21"/>
              </w:rPr>
              <w:t xml:space="preserve"> </w:t>
            </w:r>
            <w:r w:rsidRPr="000E2F19">
              <w:rPr>
                <w:sz w:val="21"/>
                <w:szCs w:val="21"/>
              </w:rPr>
              <w:t>všedný priestor, vonkajší a</w:t>
            </w:r>
            <w:r w:rsidRPr="000E2F19">
              <w:rPr>
                <w:spacing w:val="-2"/>
                <w:sz w:val="21"/>
                <w:szCs w:val="21"/>
              </w:rPr>
              <w:t xml:space="preserve"> </w:t>
            </w:r>
            <w:r w:rsidRPr="000E2F19">
              <w:rPr>
                <w:sz w:val="21"/>
                <w:szCs w:val="21"/>
              </w:rPr>
              <w:t xml:space="preserve">vnútorný </w:t>
            </w:r>
            <w:r w:rsidRPr="000E2F19">
              <w:rPr>
                <w:spacing w:val="-2"/>
                <w:sz w:val="21"/>
                <w:szCs w:val="21"/>
              </w:rPr>
              <w:t>priestor</w:t>
            </w:r>
          </w:p>
          <w:p w14:paraId="69E84BE9" w14:textId="77777777" w:rsidR="00EA6A71" w:rsidRPr="000E2F19" w:rsidRDefault="00EA6A71" w:rsidP="0009753A">
            <w:pPr>
              <w:pStyle w:val="TableParagraph"/>
              <w:spacing w:line="276" w:lineRule="auto"/>
              <w:ind w:right="99"/>
              <w:jc w:val="both"/>
              <w:rPr>
                <w:sz w:val="21"/>
                <w:szCs w:val="21"/>
              </w:rPr>
            </w:pPr>
            <w:r w:rsidRPr="000E2F19">
              <w:rPr>
                <w:sz w:val="21"/>
                <w:szCs w:val="21"/>
              </w:rPr>
              <w:t>výraz architektonického priestoru:(napr. stiesnený, smutný, chladný, intímny, príjemný, veľkolepý, slávnostný, veselý...)</w:t>
            </w:r>
          </w:p>
          <w:p w14:paraId="0FB52102" w14:textId="77777777" w:rsidR="00EA6A71" w:rsidRPr="000E2F19" w:rsidRDefault="00EA6A71" w:rsidP="0009753A">
            <w:pPr>
              <w:spacing w:line="276" w:lineRule="auto"/>
              <w:jc w:val="both"/>
              <w:rPr>
                <w:sz w:val="21"/>
                <w:szCs w:val="21"/>
              </w:rPr>
            </w:pPr>
            <w:r w:rsidRPr="000E2F19">
              <w:rPr>
                <w:sz w:val="21"/>
                <w:szCs w:val="21"/>
              </w:rPr>
              <w:t>typy</w:t>
            </w:r>
            <w:r w:rsidRPr="000E2F19">
              <w:rPr>
                <w:spacing w:val="-7"/>
                <w:sz w:val="21"/>
                <w:szCs w:val="21"/>
              </w:rPr>
              <w:t xml:space="preserve"> </w:t>
            </w:r>
            <w:r w:rsidRPr="000E2F19">
              <w:rPr>
                <w:sz w:val="21"/>
                <w:szCs w:val="21"/>
              </w:rPr>
              <w:t>architektonických</w:t>
            </w:r>
            <w:r w:rsidRPr="000E2F19">
              <w:rPr>
                <w:spacing w:val="-2"/>
                <w:sz w:val="21"/>
                <w:szCs w:val="21"/>
              </w:rPr>
              <w:t xml:space="preserve"> priestorov</w:t>
            </w:r>
          </w:p>
        </w:tc>
      </w:tr>
    </w:tbl>
    <w:p w14:paraId="0C69CE28"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lastRenderedPageBreak/>
        <w:t>Podnety fotografie</w:t>
      </w:r>
    </w:p>
    <w:tbl>
      <w:tblPr>
        <w:tblStyle w:val="Mriekatabuky"/>
        <w:tblW w:w="9923" w:type="dxa"/>
        <w:tblLook w:val="04A0" w:firstRow="1" w:lastRow="0" w:firstColumn="1" w:lastColumn="0" w:noHBand="0" w:noVBand="1"/>
      </w:tblPr>
      <w:tblGrid>
        <w:gridCol w:w="4961"/>
        <w:gridCol w:w="4962"/>
      </w:tblGrid>
      <w:tr w:rsidR="00EA6A71" w:rsidRPr="000E2F19" w14:paraId="1E2A37F1" w14:textId="77777777" w:rsidTr="00174D9A">
        <w:tc>
          <w:tcPr>
            <w:tcW w:w="4961" w:type="dxa"/>
          </w:tcPr>
          <w:p w14:paraId="52169CE9" w14:textId="77777777" w:rsidR="00EA6A71" w:rsidRPr="000E2F19" w:rsidRDefault="00EA6A71" w:rsidP="0009753A">
            <w:pPr>
              <w:spacing w:line="276" w:lineRule="auto"/>
              <w:jc w:val="center"/>
              <w:rPr>
                <w:sz w:val="21"/>
                <w:szCs w:val="21"/>
              </w:rPr>
            </w:pPr>
            <w:r w:rsidRPr="000E2F19">
              <w:rPr>
                <w:rStyle w:val="markedcontent"/>
                <w:b/>
                <w:sz w:val="21"/>
                <w:szCs w:val="21"/>
              </w:rPr>
              <w:t>Výkonový štandard</w:t>
            </w:r>
          </w:p>
        </w:tc>
        <w:tc>
          <w:tcPr>
            <w:tcW w:w="4962" w:type="dxa"/>
          </w:tcPr>
          <w:p w14:paraId="488E8251" w14:textId="77777777" w:rsidR="00EA6A71" w:rsidRPr="000E2F19" w:rsidRDefault="00EA6A71" w:rsidP="0009753A">
            <w:pPr>
              <w:spacing w:line="276" w:lineRule="auto"/>
              <w:jc w:val="center"/>
              <w:rPr>
                <w:sz w:val="21"/>
                <w:szCs w:val="21"/>
              </w:rPr>
            </w:pPr>
            <w:r w:rsidRPr="000E2F19">
              <w:rPr>
                <w:rStyle w:val="markedcontent"/>
                <w:b/>
                <w:sz w:val="21"/>
                <w:szCs w:val="21"/>
              </w:rPr>
              <w:t>Obsahový štandard</w:t>
            </w:r>
          </w:p>
        </w:tc>
      </w:tr>
      <w:tr w:rsidR="00EA6A71" w:rsidRPr="000E2F19" w14:paraId="2AD7691E" w14:textId="77777777" w:rsidTr="00174D9A">
        <w:tc>
          <w:tcPr>
            <w:tcW w:w="4961" w:type="dxa"/>
          </w:tcPr>
          <w:p w14:paraId="54B0DC36"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7.</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1FFCDE48" w14:textId="77777777" w:rsidR="00EA6A71" w:rsidRPr="000E2F19" w:rsidRDefault="00EA6A71" w:rsidP="001A17CC">
            <w:pPr>
              <w:pStyle w:val="Odsekzoznamu"/>
              <w:numPr>
                <w:ilvl w:val="0"/>
                <w:numId w:val="41"/>
              </w:numPr>
              <w:adjustRightInd w:val="0"/>
              <w:spacing w:before="0" w:line="276" w:lineRule="auto"/>
              <w:ind w:left="426" w:hanging="318"/>
              <w:rPr>
                <w:sz w:val="21"/>
                <w:szCs w:val="21"/>
              </w:rPr>
            </w:pPr>
            <w:r w:rsidRPr="00174D9A">
              <w:rPr>
                <w:rFonts w:eastAsiaTheme="minorHAnsi"/>
                <w:sz w:val="21"/>
                <w:szCs w:val="21"/>
              </w:rPr>
              <w:t>použiť pri fotografovaní vhodnú expozíciu a režim.</w:t>
            </w:r>
          </w:p>
        </w:tc>
        <w:tc>
          <w:tcPr>
            <w:tcW w:w="4962" w:type="dxa"/>
          </w:tcPr>
          <w:p w14:paraId="42E841C1" w14:textId="77777777" w:rsidR="00EA6A71" w:rsidRPr="000E2F19" w:rsidRDefault="00EA6A71" w:rsidP="0009753A">
            <w:pPr>
              <w:pStyle w:val="TableParagraph"/>
              <w:spacing w:line="276" w:lineRule="auto"/>
              <w:rPr>
                <w:sz w:val="21"/>
                <w:szCs w:val="21"/>
              </w:rPr>
            </w:pPr>
            <w:r w:rsidRPr="000E2F19">
              <w:rPr>
                <w:sz w:val="21"/>
                <w:szCs w:val="21"/>
              </w:rPr>
              <w:t>fotografovanie</w:t>
            </w:r>
            <w:r w:rsidRPr="000E2F19">
              <w:rPr>
                <w:spacing w:val="-12"/>
                <w:sz w:val="21"/>
                <w:szCs w:val="21"/>
              </w:rPr>
              <w:t xml:space="preserve"> </w:t>
            </w:r>
            <w:r w:rsidRPr="000E2F19">
              <w:rPr>
                <w:sz w:val="21"/>
                <w:szCs w:val="21"/>
              </w:rPr>
              <w:t>krajiny,</w:t>
            </w:r>
            <w:r w:rsidRPr="000E2F19">
              <w:rPr>
                <w:spacing w:val="-11"/>
                <w:sz w:val="21"/>
                <w:szCs w:val="21"/>
              </w:rPr>
              <w:t xml:space="preserve"> </w:t>
            </w:r>
            <w:r w:rsidRPr="000E2F19">
              <w:rPr>
                <w:sz w:val="21"/>
                <w:szCs w:val="21"/>
              </w:rPr>
              <w:t>premeny</w:t>
            </w:r>
            <w:r w:rsidRPr="000E2F19">
              <w:rPr>
                <w:spacing w:val="-14"/>
                <w:sz w:val="21"/>
                <w:szCs w:val="21"/>
              </w:rPr>
              <w:t xml:space="preserve"> </w:t>
            </w:r>
            <w:r w:rsidRPr="000E2F19">
              <w:rPr>
                <w:sz w:val="21"/>
                <w:szCs w:val="21"/>
              </w:rPr>
              <w:t>denného</w:t>
            </w:r>
            <w:r w:rsidRPr="000E2F19">
              <w:rPr>
                <w:spacing w:val="-11"/>
                <w:sz w:val="21"/>
                <w:szCs w:val="21"/>
              </w:rPr>
              <w:t xml:space="preserve"> </w:t>
            </w:r>
            <w:r w:rsidRPr="000E2F19">
              <w:rPr>
                <w:spacing w:val="-2"/>
                <w:sz w:val="21"/>
                <w:szCs w:val="21"/>
              </w:rPr>
              <w:t>svetla</w:t>
            </w:r>
          </w:p>
          <w:p w14:paraId="632F5B88" w14:textId="77777777" w:rsidR="00EA6A71" w:rsidRPr="000E2F19" w:rsidRDefault="00EA6A71" w:rsidP="0009753A">
            <w:pPr>
              <w:spacing w:line="276" w:lineRule="auto"/>
              <w:jc w:val="both"/>
              <w:rPr>
                <w:sz w:val="21"/>
                <w:szCs w:val="21"/>
              </w:rPr>
            </w:pPr>
            <w:r w:rsidRPr="000E2F19">
              <w:rPr>
                <w:sz w:val="21"/>
                <w:szCs w:val="21"/>
              </w:rPr>
              <w:t>formát,</w:t>
            </w:r>
            <w:r w:rsidRPr="000E2F19">
              <w:rPr>
                <w:spacing w:val="-8"/>
                <w:sz w:val="21"/>
                <w:szCs w:val="21"/>
              </w:rPr>
              <w:t xml:space="preserve"> </w:t>
            </w:r>
            <w:r w:rsidRPr="000E2F19">
              <w:rPr>
                <w:sz w:val="21"/>
                <w:szCs w:val="21"/>
              </w:rPr>
              <w:t>výrez,</w:t>
            </w:r>
            <w:r w:rsidRPr="000E2F19">
              <w:rPr>
                <w:spacing w:val="-8"/>
                <w:sz w:val="21"/>
                <w:szCs w:val="21"/>
              </w:rPr>
              <w:t xml:space="preserve"> </w:t>
            </w:r>
            <w:r w:rsidRPr="000E2F19">
              <w:rPr>
                <w:sz w:val="21"/>
                <w:szCs w:val="21"/>
              </w:rPr>
              <w:t>približovanie,</w:t>
            </w:r>
            <w:r w:rsidRPr="000E2F19">
              <w:rPr>
                <w:spacing w:val="-8"/>
                <w:sz w:val="21"/>
                <w:szCs w:val="21"/>
              </w:rPr>
              <w:t xml:space="preserve"> </w:t>
            </w:r>
            <w:r w:rsidRPr="000E2F19">
              <w:rPr>
                <w:sz w:val="21"/>
                <w:szCs w:val="21"/>
              </w:rPr>
              <w:t>detail</w:t>
            </w:r>
            <w:r w:rsidRPr="000E2F19">
              <w:rPr>
                <w:spacing w:val="-8"/>
                <w:sz w:val="21"/>
                <w:szCs w:val="21"/>
              </w:rPr>
              <w:t xml:space="preserve"> </w:t>
            </w:r>
            <w:r w:rsidRPr="000E2F19">
              <w:rPr>
                <w:sz w:val="21"/>
                <w:szCs w:val="21"/>
              </w:rPr>
              <w:t>a</w:t>
            </w:r>
            <w:r w:rsidRPr="000E2F19">
              <w:rPr>
                <w:spacing w:val="-8"/>
                <w:sz w:val="21"/>
                <w:szCs w:val="21"/>
              </w:rPr>
              <w:t xml:space="preserve"> </w:t>
            </w:r>
            <w:r w:rsidRPr="000E2F19">
              <w:rPr>
                <w:sz w:val="21"/>
                <w:szCs w:val="21"/>
              </w:rPr>
              <w:t>celok ukážky krajinárskej fotografie</w:t>
            </w:r>
          </w:p>
        </w:tc>
      </w:tr>
    </w:tbl>
    <w:p w14:paraId="24E86F47"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videa a filmu</w:t>
      </w:r>
    </w:p>
    <w:tbl>
      <w:tblPr>
        <w:tblStyle w:val="Mriekatabuky"/>
        <w:tblW w:w="9923" w:type="dxa"/>
        <w:tblLook w:val="04A0" w:firstRow="1" w:lastRow="0" w:firstColumn="1" w:lastColumn="0" w:noHBand="0" w:noVBand="1"/>
      </w:tblPr>
      <w:tblGrid>
        <w:gridCol w:w="4961"/>
        <w:gridCol w:w="4962"/>
      </w:tblGrid>
      <w:tr w:rsidR="00EA6A71" w:rsidRPr="000E2F19" w14:paraId="3331E129" w14:textId="77777777" w:rsidTr="00174D9A">
        <w:tc>
          <w:tcPr>
            <w:tcW w:w="4961" w:type="dxa"/>
          </w:tcPr>
          <w:p w14:paraId="0401C64C"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962" w:type="dxa"/>
          </w:tcPr>
          <w:p w14:paraId="5320FA5F"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7F75CA34" w14:textId="77777777" w:rsidTr="00174D9A">
        <w:tc>
          <w:tcPr>
            <w:tcW w:w="4961" w:type="dxa"/>
          </w:tcPr>
          <w:p w14:paraId="1B97A2C9"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7.</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234CB809"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174D9A">
              <w:rPr>
                <w:rFonts w:eastAsiaTheme="minorHAnsi"/>
                <w:sz w:val="21"/>
                <w:szCs w:val="21"/>
              </w:rPr>
              <w:t>pripraviť krátky scenár a storybord videa.</w:t>
            </w:r>
          </w:p>
        </w:tc>
        <w:tc>
          <w:tcPr>
            <w:tcW w:w="4962" w:type="dxa"/>
          </w:tcPr>
          <w:p w14:paraId="513D01E4" w14:textId="77777777" w:rsidR="00EA6A71" w:rsidRPr="000E2F19" w:rsidRDefault="00EA6A71" w:rsidP="00174D9A">
            <w:pPr>
              <w:pStyle w:val="TableParagraph"/>
              <w:spacing w:line="276" w:lineRule="auto"/>
              <w:ind w:right="39"/>
              <w:rPr>
                <w:sz w:val="21"/>
                <w:szCs w:val="21"/>
              </w:rPr>
            </w:pPr>
            <w:r w:rsidRPr="000E2F19">
              <w:rPr>
                <w:sz w:val="21"/>
                <w:szCs w:val="21"/>
              </w:rPr>
              <w:t>scenár,</w:t>
            </w:r>
            <w:r w:rsidRPr="000E2F19">
              <w:rPr>
                <w:spacing w:val="-7"/>
                <w:sz w:val="21"/>
                <w:szCs w:val="21"/>
              </w:rPr>
              <w:t xml:space="preserve"> </w:t>
            </w:r>
            <w:r w:rsidRPr="000E2F19">
              <w:rPr>
                <w:sz w:val="21"/>
                <w:szCs w:val="21"/>
              </w:rPr>
              <w:t>príprava</w:t>
            </w:r>
            <w:r w:rsidRPr="000E2F19">
              <w:rPr>
                <w:spacing w:val="-7"/>
                <w:sz w:val="21"/>
                <w:szCs w:val="21"/>
              </w:rPr>
              <w:t xml:space="preserve"> </w:t>
            </w:r>
            <w:r w:rsidRPr="000E2F19">
              <w:rPr>
                <w:sz w:val="21"/>
                <w:szCs w:val="21"/>
              </w:rPr>
              <w:t>videa,</w:t>
            </w:r>
            <w:r w:rsidRPr="000E2F19">
              <w:rPr>
                <w:spacing w:val="-7"/>
                <w:sz w:val="21"/>
                <w:szCs w:val="21"/>
              </w:rPr>
              <w:t xml:space="preserve"> </w:t>
            </w:r>
            <w:r w:rsidRPr="000E2F19">
              <w:rPr>
                <w:sz w:val="21"/>
                <w:szCs w:val="21"/>
              </w:rPr>
              <w:t>klipu</w:t>
            </w:r>
            <w:r w:rsidRPr="000E2F19">
              <w:rPr>
                <w:spacing w:val="-7"/>
                <w:sz w:val="21"/>
                <w:szCs w:val="21"/>
              </w:rPr>
              <w:t xml:space="preserve"> </w:t>
            </w:r>
            <w:r w:rsidRPr="000E2F19">
              <w:rPr>
                <w:sz w:val="21"/>
                <w:szCs w:val="21"/>
              </w:rPr>
              <w:t>(námet,</w:t>
            </w:r>
            <w:r w:rsidRPr="000E2F19">
              <w:rPr>
                <w:spacing w:val="-7"/>
                <w:sz w:val="21"/>
                <w:szCs w:val="21"/>
              </w:rPr>
              <w:t xml:space="preserve"> </w:t>
            </w:r>
            <w:r w:rsidRPr="000E2F19">
              <w:rPr>
                <w:sz w:val="21"/>
                <w:szCs w:val="21"/>
              </w:rPr>
              <w:t>akcia,</w:t>
            </w:r>
            <w:r w:rsidRPr="000E2F19">
              <w:rPr>
                <w:spacing w:val="-7"/>
                <w:sz w:val="21"/>
                <w:szCs w:val="21"/>
              </w:rPr>
              <w:t xml:space="preserve"> </w:t>
            </w:r>
            <w:r w:rsidRPr="000E2F19">
              <w:rPr>
                <w:sz w:val="21"/>
                <w:szCs w:val="21"/>
              </w:rPr>
              <w:t>dej) rozkreslenie kľúčových scén – storybord</w:t>
            </w:r>
          </w:p>
          <w:p w14:paraId="2C7E72C1" w14:textId="77777777" w:rsidR="00EA6A71" w:rsidRPr="000E2F19" w:rsidRDefault="00EA6A71" w:rsidP="0009753A">
            <w:pPr>
              <w:pStyle w:val="TableParagraph"/>
              <w:spacing w:line="276" w:lineRule="auto"/>
              <w:rPr>
                <w:sz w:val="21"/>
                <w:szCs w:val="21"/>
              </w:rPr>
            </w:pPr>
            <w:r w:rsidRPr="000E2F19">
              <w:rPr>
                <w:sz w:val="21"/>
                <w:szCs w:val="21"/>
              </w:rPr>
              <w:t>návrh</w:t>
            </w:r>
            <w:r w:rsidRPr="000E2F19">
              <w:rPr>
                <w:spacing w:val="-2"/>
                <w:sz w:val="21"/>
                <w:szCs w:val="21"/>
              </w:rPr>
              <w:t xml:space="preserve"> </w:t>
            </w:r>
            <w:r w:rsidRPr="000E2F19">
              <w:rPr>
                <w:sz w:val="21"/>
                <w:szCs w:val="21"/>
              </w:rPr>
              <w:t>postáv</w:t>
            </w:r>
            <w:r w:rsidRPr="000E2F19">
              <w:rPr>
                <w:spacing w:val="-2"/>
                <w:sz w:val="21"/>
                <w:szCs w:val="21"/>
              </w:rPr>
              <w:t xml:space="preserve"> </w:t>
            </w:r>
            <w:r w:rsidRPr="000E2F19">
              <w:rPr>
                <w:sz w:val="21"/>
                <w:szCs w:val="21"/>
              </w:rPr>
              <w:t>(výzor,</w:t>
            </w:r>
            <w:r w:rsidRPr="000E2F19">
              <w:rPr>
                <w:spacing w:val="-1"/>
                <w:sz w:val="21"/>
                <w:szCs w:val="21"/>
              </w:rPr>
              <w:t xml:space="preserve"> </w:t>
            </w:r>
            <w:r w:rsidRPr="000E2F19">
              <w:rPr>
                <w:spacing w:val="-2"/>
                <w:sz w:val="21"/>
                <w:szCs w:val="21"/>
              </w:rPr>
              <w:t>kostým)</w:t>
            </w:r>
          </w:p>
          <w:p w14:paraId="0A05114F" w14:textId="77777777" w:rsidR="00EA6A71" w:rsidRPr="000E2F19" w:rsidRDefault="00EA6A71" w:rsidP="0009753A">
            <w:pPr>
              <w:spacing w:line="276" w:lineRule="auto"/>
              <w:jc w:val="both"/>
              <w:rPr>
                <w:b/>
                <w:sz w:val="21"/>
                <w:szCs w:val="21"/>
              </w:rPr>
            </w:pPr>
            <w:r w:rsidRPr="000E2F19">
              <w:rPr>
                <w:sz w:val="21"/>
                <w:szCs w:val="21"/>
              </w:rPr>
              <w:t>návrh</w:t>
            </w:r>
            <w:r w:rsidRPr="000E2F19">
              <w:rPr>
                <w:spacing w:val="-3"/>
                <w:sz w:val="21"/>
                <w:szCs w:val="21"/>
              </w:rPr>
              <w:t xml:space="preserve"> </w:t>
            </w:r>
            <w:r w:rsidRPr="000E2F19">
              <w:rPr>
                <w:sz w:val="21"/>
                <w:szCs w:val="21"/>
              </w:rPr>
              <w:t>filmovej</w:t>
            </w:r>
            <w:r w:rsidRPr="000E2F19">
              <w:rPr>
                <w:spacing w:val="-2"/>
                <w:sz w:val="21"/>
                <w:szCs w:val="21"/>
              </w:rPr>
              <w:t xml:space="preserve"> </w:t>
            </w:r>
            <w:r w:rsidRPr="000E2F19">
              <w:rPr>
                <w:sz w:val="21"/>
                <w:szCs w:val="21"/>
              </w:rPr>
              <w:t>scény,</w:t>
            </w:r>
            <w:r w:rsidRPr="000E2F19">
              <w:rPr>
                <w:spacing w:val="-2"/>
                <w:sz w:val="21"/>
                <w:szCs w:val="21"/>
              </w:rPr>
              <w:t xml:space="preserve"> </w:t>
            </w:r>
            <w:r w:rsidRPr="000E2F19">
              <w:rPr>
                <w:sz w:val="21"/>
                <w:szCs w:val="21"/>
              </w:rPr>
              <w:t>kostýmu</w:t>
            </w:r>
            <w:r w:rsidRPr="000E2F19">
              <w:rPr>
                <w:spacing w:val="-2"/>
                <w:sz w:val="21"/>
                <w:szCs w:val="21"/>
              </w:rPr>
              <w:t xml:space="preserve"> </w:t>
            </w:r>
            <w:r w:rsidRPr="000E2F19">
              <w:rPr>
                <w:sz w:val="21"/>
                <w:szCs w:val="21"/>
              </w:rPr>
              <w:t>ku</w:t>
            </w:r>
            <w:r w:rsidRPr="000E2F19">
              <w:rPr>
                <w:spacing w:val="-2"/>
                <w:sz w:val="21"/>
                <w:szCs w:val="21"/>
              </w:rPr>
              <w:t xml:space="preserve"> scenáru</w:t>
            </w:r>
          </w:p>
        </w:tc>
      </w:tr>
    </w:tbl>
    <w:p w14:paraId="64DB2A2B"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Elektronické médiá</w:t>
      </w:r>
    </w:p>
    <w:tbl>
      <w:tblPr>
        <w:tblStyle w:val="Mriekatabuky"/>
        <w:tblW w:w="9923" w:type="dxa"/>
        <w:tblLook w:val="04A0" w:firstRow="1" w:lastRow="0" w:firstColumn="1" w:lastColumn="0" w:noHBand="0" w:noVBand="1"/>
      </w:tblPr>
      <w:tblGrid>
        <w:gridCol w:w="4961"/>
        <w:gridCol w:w="4962"/>
      </w:tblGrid>
      <w:tr w:rsidR="00EA6A71" w:rsidRPr="000E2F19" w14:paraId="53D7A529" w14:textId="77777777" w:rsidTr="00174D9A">
        <w:tc>
          <w:tcPr>
            <w:tcW w:w="4961" w:type="dxa"/>
          </w:tcPr>
          <w:p w14:paraId="46EDA86F"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962" w:type="dxa"/>
          </w:tcPr>
          <w:p w14:paraId="26638AFC" w14:textId="77777777" w:rsidR="00EA6A71" w:rsidRPr="000E2F19" w:rsidRDefault="00EA6A71" w:rsidP="0009753A">
            <w:pPr>
              <w:spacing w:line="276" w:lineRule="auto"/>
              <w:jc w:val="center"/>
              <w:rPr>
                <w:sz w:val="21"/>
                <w:szCs w:val="21"/>
              </w:rPr>
            </w:pPr>
            <w:r w:rsidRPr="000E2F19">
              <w:rPr>
                <w:rStyle w:val="markedcontent"/>
                <w:b/>
                <w:sz w:val="21"/>
                <w:szCs w:val="21"/>
              </w:rPr>
              <w:t>Obsahový štandard</w:t>
            </w:r>
          </w:p>
        </w:tc>
      </w:tr>
      <w:tr w:rsidR="00EA6A71" w:rsidRPr="000E2F19" w14:paraId="3BC40271" w14:textId="77777777" w:rsidTr="00174D9A">
        <w:tc>
          <w:tcPr>
            <w:tcW w:w="4961" w:type="dxa"/>
          </w:tcPr>
          <w:p w14:paraId="12E7F7E7" w14:textId="77777777" w:rsidR="00EA6A71" w:rsidRPr="000E2F19" w:rsidRDefault="00EA6A71" w:rsidP="0009753A">
            <w:pPr>
              <w:pStyle w:val="TableParagraph"/>
              <w:spacing w:before="119"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7.</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681E22DF" w14:textId="77777777" w:rsidR="00EA6A71" w:rsidRPr="00174D9A"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174D9A">
              <w:rPr>
                <w:rFonts w:eastAsiaTheme="minorHAnsi"/>
                <w:sz w:val="21"/>
                <w:szCs w:val="21"/>
              </w:rPr>
              <w:t>nakresliť telesá v 3D programe,</w:t>
            </w:r>
          </w:p>
          <w:p w14:paraId="672CA990"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174D9A">
              <w:rPr>
                <w:rFonts w:eastAsiaTheme="minorHAnsi"/>
                <w:sz w:val="21"/>
                <w:szCs w:val="21"/>
              </w:rPr>
              <w:t>vytvoriť vlastnú kompozíciu spájaním 3D telies v grafickom programe.</w:t>
            </w:r>
          </w:p>
        </w:tc>
        <w:tc>
          <w:tcPr>
            <w:tcW w:w="4962" w:type="dxa"/>
          </w:tcPr>
          <w:p w14:paraId="3771F060" w14:textId="77777777" w:rsidR="00EA6A71" w:rsidRPr="000E2F19" w:rsidRDefault="00EA6A71" w:rsidP="0009753A">
            <w:pPr>
              <w:pStyle w:val="TableParagraph"/>
              <w:spacing w:line="276" w:lineRule="auto"/>
              <w:rPr>
                <w:sz w:val="21"/>
                <w:szCs w:val="21"/>
              </w:rPr>
            </w:pPr>
            <w:r w:rsidRPr="000E2F19">
              <w:rPr>
                <w:sz w:val="21"/>
                <w:szCs w:val="21"/>
              </w:rPr>
              <w:t>telesá</w:t>
            </w:r>
            <w:r w:rsidRPr="000E2F19">
              <w:rPr>
                <w:spacing w:val="80"/>
                <w:sz w:val="21"/>
                <w:szCs w:val="21"/>
              </w:rPr>
              <w:t xml:space="preserve"> </w:t>
            </w:r>
            <w:r w:rsidRPr="000E2F19">
              <w:rPr>
                <w:sz w:val="21"/>
                <w:szCs w:val="21"/>
              </w:rPr>
              <w:t>v</w:t>
            </w:r>
            <w:r w:rsidRPr="000E2F19">
              <w:rPr>
                <w:spacing w:val="80"/>
                <w:sz w:val="21"/>
                <w:szCs w:val="21"/>
              </w:rPr>
              <w:t xml:space="preserve"> </w:t>
            </w:r>
            <w:r w:rsidRPr="000E2F19">
              <w:rPr>
                <w:sz w:val="21"/>
                <w:szCs w:val="21"/>
              </w:rPr>
              <w:t>3D</w:t>
            </w:r>
            <w:r w:rsidRPr="000E2F19">
              <w:rPr>
                <w:spacing w:val="80"/>
                <w:sz w:val="21"/>
                <w:szCs w:val="21"/>
              </w:rPr>
              <w:t xml:space="preserve"> </w:t>
            </w:r>
            <w:r w:rsidRPr="000E2F19">
              <w:rPr>
                <w:sz w:val="21"/>
                <w:szCs w:val="21"/>
              </w:rPr>
              <w:t>programe</w:t>
            </w:r>
            <w:r w:rsidRPr="000E2F19">
              <w:rPr>
                <w:spacing w:val="80"/>
                <w:sz w:val="21"/>
                <w:szCs w:val="21"/>
              </w:rPr>
              <w:t xml:space="preserve"> </w:t>
            </w:r>
            <w:r w:rsidRPr="000E2F19">
              <w:rPr>
                <w:sz w:val="21"/>
                <w:szCs w:val="21"/>
              </w:rPr>
              <w:t>(nástroje,</w:t>
            </w:r>
            <w:r w:rsidRPr="000E2F19">
              <w:rPr>
                <w:spacing w:val="80"/>
                <w:sz w:val="21"/>
                <w:szCs w:val="21"/>
              </w:rPr>
              <w:t xml:space="preserve"> </w:t>
            </w:r>
            <w:r w:rsidRPr="000E2F19">
              <w:rPr>
                <w:sz w:val="21"/>
                <w:szCs w:val="21"/>
              </w:rPr>
              <w:t>Rectangle,</w:t>
            </w:r>
            <w:r w:rsidRPr="000E2F19">
              <w:rPr>
                <w:spacing w:val="80"/>
                <w:sz w:val="21"/>
                <w:szCs w:val="21"/>
              </w:rPr>
              <w:t xml:space="preserve"> </w:t>
            </w:r>
            <w:r w:rsidRPr="000E2F19">
              <w:rPr>
                <w:sz w:val="21"/>
                <w:szCs w:val="21"/>
              </w:rPr>
              <w:t>Circle,</w:t>
            </w:r>
            <w:r w:rsidRPr="000E2F19">
              <w:rPr>
                <w:spacing w:val="80"/>
                <w:sz w:val="21"/>
                <w:szCs w:val="21"/>
              </w:rPr>
              <w:t xml:space="preserve"> </w:t>
            </w:r>
            <w:r w:rsidRPr="000E2F19">
              <w:rPr>
                <w:sz w:val="21"/>
                <w:szCs w:val="21"/>
              </w:rPr>
              <w:t>Move,</w:t>
            </w:r>
            <w:r w:rsidRPr="000E2F19">
              <w:rPr>
                <w:spacing w:val="80"/>
                <w:sz w:val="21"/>
                <w:szCs w:val="21"/>
              </w:rPr>
              <w:t xml:space="preserve"> </w:t>
            </w:r>
            <w:r w:rsidRPr="000E2F19">
              <w:rPr>
                <w:sz w:val="21"/>
                <w:szCs w:val="21"/>
              </w:rPr>
              <w:t>Copy, Push/Pull, Select, Line, Arc, Eraser, Zoom, PaintBucket)</w:t>
            </w:r>
          </w:p>
          <w:p w14:paraId="291F5E68" w14:textId="77777777" w:rsidR="00EA6A71" w:rsidRPr="000E2F19" w:rsidRDefault="00EA6A71" w:rsidP="00174D9A">
            <w:pPr>
              <w:pStyle w:val="TableParagraph"/>
              <w:spacing w:line="276" w:lineRule="auto"/>
              <w:ind w:right="39"/>
              <w:rPr>
                <w:sz w:val="21"/>
                <w:szCs w:val="21"/>
              </w:rPr>
            </w:pPr>
            <w:r w:rsidRPr="000E2F19">
              <w:rPr>
                <w:sz w:val="21"/>
                <w:szCs w:val="21"/>
              </w:rPr>
              <w:t>kompozície</w:t>
            </w:r>
            <w:r w:rsidRPr="000E2F19">
              <w:rPr>
                <w:spacing w:val="-6"/>
                <w:sz w:val="21"/>
                <w:szCs w:val="21"/>
              </w:rPr>
              <w:t xml:space="preserve"> </w:t>
            </w:r>
            <w:r w:rsidRPr="000E2F19">
              <w:rPr>
                <w:sz w:val="21"/>
                <w:szCs w:val="21"/>
              </w:rPr>
              <w:t>z</w:t>
            </w:r>
            <w:r w:rsidRPr="000E2F19">
              <w:rPr>
                <w:spacing w:val="-4"/>
                <w:sz w:val="21"/>
                <w:szCs w:val="21"/>
              </w:rPr>
              <w:t xml:space="preserve"> </w:t>
            </w:r>
            <w:r w:rsidRPr="000E2F19">
              <w:rPr>
                <w:sz w:val="21"/>
                <w:szCs w:val="21"/>
              </w:rPr>
              <w:t>kvádrov,</w:t>
            </w:r>
            <w:r w:rsidRPr="000E2F19">
              <w:rPr>
                <w:spacing w:val="40"/>
                <w:sz w:val="21"/>
                <w:szCs w:val="21"/>
              </w:rPr>
              <w:t xml:space="preserve"> </w:t>
            </w:r>
            <w:r w:rsidRPr="000E2F19">
              <w:rPr>
                <w:sz w:val="21"/>
                <w:szCs w:val="21"/>
              </w:rPr>
              <w:t>kociek</w:t>
            </w:r>
            <w:r w:rsidRPr="000E2F19">
              <w:rPr>
                <w:spacing w:val="-5"/>
                <w:sz w:val="21"/>
                <w:szCs w:val="21"/>
              </w:rPr>
              <w:t xml:space="preserve"> </w:t>
            </w:r>
            <w:r w:rsidRPr="000E2F19">
              <w:rPr>
                <w:sz w:val="21"/>
                <w:szCs w:val="21"/>
              </w:rPr>
              <w:t>a</w:t>
            </w:r>
            <w:r w:rsidRPr="000E2F19">
              <w:rPr>
                <w:spacing w:val="-6"/>
                <w:sz w:val="21"/>
                <w:szCs w:val="21"/>
              </w:rPr>
              <w:t xml:space="preserve"> </w:t>
            </w:r>
            <w:r w:rsidRPr="000E2F19">
              <w:rPr>
                <w:sz w:val="21"/>
                <w:szCs w:val="21"/>
              </w:rPr>
              <w:t>valcov,</w:t>
            </w:r>
            <w:r w:rsidRPr="000E2F19">
              <w:rPr>
                <w:spacing w:val="-5"/>
                <w:sz w:val="21"/>
                <w:szCs w:val="21"/>
              </w:rPr>
              <w:t xml:space="preserve"> </w:t>
            </w:r>
            <w:r w:rsidRPr="000E2F19">
              <w:rPr>
                <w:sz w:val="21"/>
                <w:szCs w:val="21"/>
              </w:rPr>
              <w:t>alebo</w:t>
            </w:r>
            <w:r w:rsidRPr="000E2F19">
              <w:rPr>
                <w:spacing w:val="-6"/>
                <w:sz w:val="21"/>
                <w:szCs w:val="21"/>
              </w:rPr>
              <w:t xml:space="preserve"> </w:t>
            </w:r>
            <w:r w:rsidRPr="000E2F19">
              <w:rPr>
                <w:sz w:val="21"/>
                <w:szCs w:val="21"/>
              </w:rPr>
              <w:t>architektúra kopírovanie, spájanie, telies</w:t>
            </w:r>
            <w:r w:rsidR="00174D9A">
              <w:rPr>
                <w:sz w:val="21"/>
                <w:szCs w:val="21"/>
              </w:rPr>
              <w:t xml:space="preserve"> </w:t>
            </w:r>
            <w:r w:rsidRPr="000E2F19">
              <w:rPr>
                <w:sz w:val="21"/>
                <w:szCs w:val="21"/>
              </w:rPr>
              <w:t>vyfarbovanie</w:t>
            </w:r>
            <w:r w:rsidRPr="000E2F19">
              <w:rPr>
                <w:spacing w:val="-3"/>
                <w:sz w:val="21"/>
                <w:szCs w:val="21"/>
              </w:rPr>
              <w:t xml:space="preserve"> </w:t>
            </w:r>
            <w:r w:rsidRPr="000E2F19">
              <w:rPr>
                <w:sz w:val="21"/>
                <w:szCs w:val="21"/>
              </w:rPr>
              <w:t>telies</w:t>
            </w:r>
            <w:r w:rsidRPr="000E2F19">
              <w:rPr>
                <w:spacing w:val="-1"/>
                <w:sz w:val="21"/>
                <w:szCs w:val="21"/>
              </w:rPr>
              <w:t xml:space="preserve"> </w:t>
            </w:r>
            <w:r w:rsidRPr="000E2F19">
              <w:rPr>
                <w:sz w:val="21"/>
                <w:szCs w:val="21"/>
              </w:rPr>
              <w:t>a</w:t>
            </w:r>
            <w:r w:rsidRPr="000E2F19">
              <w:rPr>
                <w:spacing w:val="-3"/>
                <w:sz w:val="21"/>
                <w:szCs w:val="21"/>
              </w:rPr>
              <w:t xml:space="preserve"> </w:t>
            </w:r>
            <w:r w:rsidRPr="000E2F19">
              <w:rPr>
                <w:sz w:val="21"/>
                <w:szCs w:val="21"/>
              </w:rPr>
              <w:t>priraďovanie</w:t>
            </w:r>
            <w:r w:rsidRPr="000E2F19">
              <w:rPr>
                <w:spacing w:val="-1"/>
                <w:sz w:val="21"/>
                <w:szCs w:val="21"/>
              </w:rPr>
              <w:t xml:space="preserve"> </w:t>
            </w:r>
            <w:r w:rsidRPr="000E2F19">
              <w:rPr>
                <w:spacing w:val="-2"/>
                <w:sz w:val="21"/>
                <w:szCs w:val="21"/>
              </w:rPr>
              <w:t>textúr</w:t>
            </w:r>
          </w:p>
          <w:p w14:paraId="337572DB" w14:textId="77777777" w:rsidR="00EA6A71" w:rsidRPr="000E2F19" w:rsidRDefault="00EA6A71" w:rsidP="0009753A">
            <w:pPr>
              <w:spacing w:line="276" w:lineRule="auto"/>
              <w:rPr>
                <w:sz w:val="21"/>
                <w:szCs w:val="21"/>
              </w:rPr>
            </w:pPr>
            <w:r w:rsidRPr="000E2F19">
              <w:rPr>
                <w:sz w:val="21"/>
                <w:szCs w:val="21"/>
              </w:rPr>
              <w:t>ukladanie</w:t>
            </w:r>
            <w:r w:rsidRPr="000E2F19">
              <w:rPr>
                <w:spacing w:val="-10"/>
                <w:sz w:val="21"/>
                <w:szCs w:val="21"/>
              </w:rPr>
              <w:t xml:space="preserve"> </w:t>
            </w:r>
            <w:r w:rsidRPr="000E2F19">
              <w:rPr>
                <w:sz w:val="21"/>
                <w:szCs w:val="21"/>
              </w:rPr>
              <w:t>modelov</w:t>
            </w:r>
            <w:r w:rsidRPr="000E2F19">
              <w:rPr>
                <w:spacing w:val="-10"/>
                <w:sz w:val="21"/>
                <w:szCs w:val="21"/>
              </w:rPr>
              <w:t xml:space="preserve"> </w:t>
            </w:r>
            <w:r w:rsidRPr="000E2F19">
              <w:rPr>
                <w:sz w:val="21"/>
                <w:szCs w:val="21"/>
              </w:rPr>
              <w:t>do</w:t>
            </w:r>
            <w:r w:rsidRPr="000E2F19">
              <w:rPr>
                <w:spacing w:val="-10"/>
                <w:sz w:val="21"/>
                <w:szCs w:val="21"/>
              </w:rPr>
              <w:t xml:space="preserve"> </w:t>
            </w:r>
            <w:r w:rsidRPr="000E2F19">
              <w:rPr>
                <w:sz w:val="21"/>
                <w:szCs w:val="21"/>
              </w:rPr>
              <w:t>formátu</w:t>
            </w:r>
            <w:r w:rsidRPr="000E2F19">
              <w:rPr>
                <w:spacing w:val="-10"/>
                <w:sz w:val="21"/>
                <w:szCs w:val="21"/>
              </w:rPr>
              <w:t xml:space="preserve"> </w:t>
            </w:r>
            <w:r w:rsidRPr="000E2F19">
              <w:rPr>
                <w:sz w:val="21"/>
                <w:szCs w:val="21"/>
              </w:rPr>
              <w:t>skp export do formátu jpg</w:t>
            </w:r>
          </w:p>
        </w:tc>
      </w:tr>
    </w:tbl>
    <w:p w14:paraId="699E7C72"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dizajnu</w:t>
      </w:r>
    </w:p>
    <w:tbl>
      <w:tblPr>
        <w:tblStyle w:val="Mriekatabuky"/>
        <w:tblW w:w="9923" w:type="dxa"/>
        <w:tblLook w:val="04A0" w:firstRow="1" w:lastRow="0" w:firstColumn="1" w:lastColumn="0" w:noHBand="0" w:noVBand="1"/>
      </w:tblPr>
      <w:tblGrid>
        <w:gridCol w:w="4961"/>
        <w:gridCol w:w="4962"/>
      </w:tblGrid>
      <w:tr w:rsidR="00EA6A71" w:rsidRPr="000E2F19" w14:paraId="32D0F89E" w14:textId="77777777" w:rsidTr="00174D9A">
        <w:tc>
          <w:tcPr>
            <w:tcW w:w="4961" w:type="dxa"/>
          </w:tcPr>
          <w:p w14:paraId="001901A0"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962" w:type="dxa"/>
          </w:tcPr>
          <w:p w14:paraId="5A60134B"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59E47E17" w14:textId="77777777" w:rsidTr="00174D9A">
        <w:tc>
          <w:tcPr>
            <w:tcW w:w="4961" w:type="dxa"/>
          </w:tcPr>
          <w:p w14:paraId="15DE9ABF"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7.</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17E34098"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174D9A">
              <w:rPr>
                <w:rFonts w:eastAsiaTheme="minorHAnsi"/>
                <w:sz w:val="21"/>
                <w:szCs w:val="21"/>
              </w:rPr>
              <w:t>navrhnúť tvar úžitkového predmetu.</w:t>
            </w:r>
          </w:p>
        </w:tc>
        <w:tc>
          <w:tcPr>
            <w:tcW w:w="4962" w:type="dxa"/>
          </w:tcPr>
          <w:p w14:paraId="0431CB55" w14:textId="77777777" w:rsidR="00EA6A71" w:rsidRPr="000E2F19" w:rsidRDefault="00EA6A71" w:rsidP="0009753A">
            <w:pPr>
              <w:pStyle w:val="TableParagraph"/>
              <w:spacing w:line="276" w:lineRule="auto"/>
              <w:rPr>
                <w:sz w:val="21"/>
                <w:szCs w:val="21"/>
              </w:rPr>
            </w:pPr>
            <w:r w:rsidRPr="000E2F19">
              <w:rPr>
                <w:sz w:val="21"/>
                <w:szCs w:val="21"/>
              </w:rPr>
              <w:t>návrh</w:t>
            </w:r>
            <w:r w:rsidRPr="000E2F19">
              <w:rPr>
                <w:spacing w:val="40"/>
                <w:sz w:val="21"/>
                <w:szCs w:val="21"/>
              </w:rPr>
              <w:t xml:space="preserve"> </w:t>
            </w:r>
            <w:r w:rsidRPr="000E2F19">
              <w:rPr>
                <w:sz w:val="21"/>
                <w:szCs w:val="21"/>
              </w:rPr>
              <w:t>dizajnu</w:t>
            </w:r>
            <w:r w:rsidRPr="000E2F19">
              <w:rPr>
                <w:spacing w:val="40"/>
                <w:sz w:val="21"/>
                <w:szCs w:val="21"/>
              </w:rPr>
              <w:t xml:space="preserve"> </w:t>
            </w:r>
            <w:r w:rsidRPr="000E2F19">
              <w:rPr>
                <w:sz w:val="21"/>
                <w:szCs w:val="21"/>
              </w:rPr>
              <w:t>výrobku</w:t>
            </w:r>
            <w:r w:rsidRPr="000E2F19">
              <w:rPr>
                <w:spacing w:val="40"/>
                <w:sz w:val="21"/>
                <w:szCs w:val="21"/>
              </w:rPr>
              <w:t xml:space="preserve"> </w:t>
            </w:r>
            <w:r w:rsidRPr="000E2F19">
              <w:rPr>
                <w:sz w:val="21"/>
                <w:szCs w:val="21"/>
              </w:rPr>
              <w:t>(napr.</w:t>
            </w:r>
            <w:r w:rsidRPr="000E2F19">
              <w:rPr>
                <w:spacing w:val="40"/>
                <w:sz w:val="21"/>
                <w:szCs w:val="21"/>
              </w:rPr>
              <w:t xml:space="preserve"> </w:t>
            </w:r>
            <w:r w:rsidRPr="000E2F19">
              <w:rPr>
                <w:sz w:val="21"/>
                <w:szCs w:val="21"/>
              </w:rPr>
              <w:t>automobil,</w:t>
            </w:r>
            <w:r w:rsidRPr="000E2F19">
              <w:rPr>
                <w:spacing w:val="40"/>
                <w:sz w:val="21"/>
                <w:szCs w:val="21"/>
              </w:rPr>
              <w:t xml:space="preserve"> </w:t>
            </w:r>
            <w:r w:rsidRPr="000E2F19">
              <w:rPr>
                <w:sz w:val="21"/>
                <w:szCs w:val="21"/>
              </w:rPr>
              <w:t>bicykel,</w:t>
            </w:r>
            <w:r w:rsidRPr="000E2F19">
              <w:rPr>
                <w:spacing w:val="40"/>
                <w:sz w:val="21"/>
                <w:szCs w:val="21"/>
              </w:rPr>
              <w:t xml:space="preserve"> </w:t>
            </w:r>
            <w:r w:rsidRPr="000E2F19">
              <w:rPr>
                <w:sz w:val="21"/>
                <w:szCs w:val="21"/>
              </w:rPr>
              <w:t>domáci</w:t>
            </w:r>
            <w:r w:rsidRPr="000E2F19">
              <w:rPr>
                <w:spacing w:val="40"/>
                <w:sz w:val="21"/>
                <w:szCs w:val="21"/>
              </w:rPr>
              <w:t xml:space="preserve"> </w:t>
            </w:r>
            <w:r w:rsidRPr="000E2F19">
              <w:rPr>
                <w:sz w:val="21"/>
                <w:szCs w:val="21"/>
              </w:rPr>
              <w:t>spotrebič, počítač, športové náradie ...)</w:t>
            </w:r>
          </w:p>
          <w:p w14:paraId="055233A1" w14:textId="77777777" w:rsidR="00EA6A71" w:rsidRPr="000E2F19" w:rsidRDefault="00EA6A71" w:rsidP="0009753A">
            <w:pPr>
              <w:pStyle w:val="TableParagraph"/>
              <w:spacing w:line="276" w:lineRule="auto"/>
              <w:rPr>
                <w:sz w:val="21"/>
                <w:szCs w:val="21"/>
              </w:rPr>
            </w:pPr>
            <w:r w:rsidRPr="000E2F19">
              <w:rPr>
                <w:sz w:val="21"/>
                <w:szCs w:val="21"/>
              </w:rPr>
              <w:t>tvar</w:t>
            </w:r>
            <w:r w:rsidRPr="000E2F19">
              <w:rPr>
                <w:spacing w:val="-1"/>
                <w:sz w:val="21"/>
                <w:szCs w:val="21"/>
              </w:rPr>
              <w:t xml:space="preserve"> </w:t>
            </w:r>
            <w:r w:rsidRPr="000E2F19">
              <w:rPr>
                <w:sz w:val="21"/>
                <w:szCs w:val="21"/>
              </w:rPr>
              <w:t>vo</w:t>
            </w:r>
            <w:r w:rsidRPr="000E2F19">
              <w:rPr>
                <w:spacing w:val="-1"/>
                <w:sz w:val="21"/>
                <w:szCs w:val="21"/>
              </w:rPr>
              <w:t xml:space="preserve"> </w:t>
            </w:r>
            <w:r w:rsidRPr="000E2F19">
              <w:rPr>
                <w:sz w:val="21"/>
                <w:szCs w:val="21"/>
              </w:rPr>
              <w:t>vzťahu</w:t>
            </w:r>
            <w:r w:rsidRPr="000E2F19">
              <w:rPr>
                <w:spacing w:val="-2"/>
                <w:sz w:val="21"/>
                <w:szCs w:val="21"/>
              </w:rPr>
              <w:t xml:space="preserve"> </w:t>
            </w:r>
            <w:r w:rsidRPr="000E2F19">
              <w:rPr>
                <w:sz w:val="21"/>
                <w:szCs w:val="21"/>
              </w:rPr>
              <w:t>k</w:t>
            </w:r>
            <w:r w:rsidRPr="000E2F19">
              <w:rPr>
                <w:spacing w:val="-1"/>
                <w:sz w:val="21"/>
                <w:szCs w:val="21"/>
              </w:rPr>
              <w:t xml:space="preserve"> </w:t>
            </w:r>
            <w:r w:rsidRPr="000E2F19">
              <w:rPr>
                <w:sz w:val="21"/>
                <w:szCs w:val="21"/>
              </w:rPr>
              <w:t>funkčnosti</w:t>
            </w:r>
            <w:r w:rsidRPr="000E2F19">
              <w:rPr>
                <w:spacing w:val="-1"/>
                <w:sz w:val="21"/>
                <w:szCs w:val="21"/>
              </w:rPr>
              <w:t xml:space="preserve"> </w:t>
            </w:r>
            <w:r w:rsidRPr="000E2F19">
              <w:rPr>
                <w:sz w:val="21"/>
                <w:szCs w:val="21"/>
              </w:rPr>
              <w:t>a</w:t>
            </w:r>
            <w:r w:rsidRPr="000E2F19">
              <w:rPr>
                <w:spacing w:val="-1"/>
                <w:sz w:val="21"/>
                <w:szCs w:val="21"/>
              </w:rPr>
              <w:t xml:space="preserve"> </w:t>
            </w:r>
            <w:r w:rsidRPr="000E2F19">
              <w:rPr>
                <w:sz w:val="21"/>
                <w:szCs w:val="21"/>
              </w:rPr>
              <w:t xml:space="preserve">vizuálnej </w:t>
            </w:r>
            <w:r w:rsidRPr="000E2F19">
              <w:rPr>
                <w:spacing w:val="-2"/>
                <w:sz w:val="21"/>
                <w:szCs w:val="21"/>
              </w:rPr>
              <w:t>zaujímavosti</w:t>
            </w:r>
          </w:p>
          <w:p w14:paraId="3D93605C" w14:textId="77777777" w:rsidR="00EA6A71" w:rsidRPr="000E2F19" w:rsidRDefault="00EA6A71" w:rsidP="0009753A">
            <w:pPr>
              <w:spacing w:line="276" w:lineRule="auto"/>
              <w:jc w:val="both"/>
              <w:rPr>
                <w:b/>
                <w:sz w:val="21"/>
                <w:szCs w:val="21"/>
              </w:rPr>
            </w:pPr>
            <w:r w:rsidRPr="000E2F19">
              <w:rPr>
                <w:sz w:val="21"/>
                <w:szCs w:val="21"/>
              </w:rPr>
              <w:t>dizajn</w:t>
            </w:r>
            <w:r w:rsidRPr="000E2F19">
              <w:rPr>
                <w:spacing w:val="-2"/>
                <w:sz w:val="21"/>
                <w:szCs w:val="21"/>
              </w:rPr>
              <w:t xml:space="preserve"> </w:t>
            </w:r>
            <w:r w:rsidRPr="000E2F19">
              <w:rPr>
                <w:sz w:val="21"/>
                <w:szCs w:val="21"/>
              </w:rPr>
              <w:t>výrobkov</w:t>
            </w:r>
            <w:r w:rsidRPr="000E2F19">
              <w:rPr>
                <w:spacing w:val="-2"/>
                <w:sz w:val="21"/>
                <w:szCs w:val="21"/>
              </w:rPr>
              <w:t xml:space="preserve"> </w:t>
            </w:r>
            <w:r w:rsidRPr="000E2F19">
              <w:rPr>
                <w:sz w:val="21"/>
                <w:szCs w:val="21"/>
              </w:rPr>
              <w:t>a</w:t>
            </w:r>
            <w:r w:rsidRPr="000E2F19">
              <w:rPr>
                <w:spacing w:val="-3"/>
                <w:sz w:val="21"/>
                <w:szCs w:val="21"/>
              </w:rPr>
              <w:t xml:space="preserve"> </w:t>
            </w:r>
            <w:r w:rsidRPr="000E2F19">
              <w:rPr>
                <w:sz w:val="21"/>
                <w:szCs w:val="21"/>
              </w:rPr>
              <w:t>transportdizajn</w:t>
            </w:r>
            <w:r w:rsidRPr="000E2F19">
              <w:rPr>
                <w:spacing w:val="-1"/>
                <w:sz w:val="21"/>
                <w:szCs w:val="21"/>
              </w:rPr>
              <w:t xml:space="preserve"> </w:t>
            </w:r>
            <w:r w:rsidRPr="000E2F19">
              <w:rPr>
                <w:sz w:val="21"/>
                <w:szCs w:val="21"/>
              </w:rPr>
              <w:t>(dizajn</w:t>
            </w:r>
          </w:p>
        </w:tc>
      </w:tr>
    </w:tbl>
    <w:p w14:paraId="2DC61BF0" w14:textId="77777777" w:rsidR="00174D9A" w:rsidRDefault="00174D9A" w:rsidP="002F7481">
      <w:pPr>
        <w:spacing w:before="240" w:after="240" w:line="276" w:lineRule="auto"/>
        <w:rPr>
          <w:rFonts w:eastAsiaTheme="minorHAnsi"/>
          <w:b/>
          <w:lang w:eastAsia="en-US"/>
        </w:rPr>
      </w:pPr>
    </w:p>
    <w:p w14:paraId="242A8907" w14:textId="77777777" w:rsidR="00174D9A" w:rsidRDefault="00174D9A">
      <w:pPr>
        <w:spacing w:after="200" w:line="276" w:lineRule="auto"/>
        <w:rPr>
          <w:rFonts w:eastAsiaTheme="minorHAnsi"/>
          <w:b/>
          <w:lang w:eastAsia="en-US"/>
        </w:rPr>
      </w:pPr>
      <w:r>
        <w:rPr>
          <w:rFonts w:eastAsiaTheme="minorHAnsi"/>
          <w:b/>
          <w:lang w:eastAsia="en-US"/>
        </w:rPr>
        <w:br w:type="page"/>
      </w:r>
    </w:p>
    <w:p w14:paraId="0ED785EC"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lastRenderedPageBreak/>
        <w:t>Tradície a podnety remesiel</w:t>
      </w:r>
    </w:p>
    <w:tbl>
      <w:tblPr>
        <w:tblStyle w:val="Mriekatabuky"/>
        <w:tblW w:w="9923" w:type="dxa"/>
        <w:tblLook w:val="04A0" w:firstRow="1" w:lastRow="0" w:firstColumn="1" w:lastColumn="0" w:noHBand="0" w:noVBand="1"/>
      </w:tblPr>
      <w:tblGrid>
        <w:gridCol w:w="4961"/>
        <w:gridCol w:w="4962"/>
      </w:tblGrid>
      <w:tr w:rsidR="00EA6A71" w:rsidRPr="000E2F19" w14:paraId="07017F36" w14:textId="77777777" w:rsidTr="00174D9A">
        <w:tc>
          <w:tcPr>
            <w:tcW w:w="4961" w:type="dxa"/>
          </w:tcPr>
          <w:p w14:paraId="7D3960EF"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962" w:type="dxa"/>
          </w:tcPr>
          <w:p w14:paraId="1D48A57D"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35BC71E3" w14:textId="77777777" w:rsidTr="00174D9A">
        <w:tc>
          <w:tcPr>
            <w:tcW w:w="4961" w:type="dxa"/>
          </w:tcPr>
          <w:p w14:paraId="5F79E314" w14:textId="77777777" w:rsidR="00EA6A71" w:rsidRPr="000E2F19" w:rsidRDefault="00EA6A71" w:rsidP="0009753A">
            <w:pPr>
              <w:pStyle w:val="TableParagraph"/>
              <w:spacing w:before="119"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7.</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62095366"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174D9A">
              <w:rPr>
                <w:rFonts w:eastAsiaTheme="minorHAnsi"/>
                <w:sz w:val="21"/>
                <w:szCs w:val="21"/>
              </w:rPr>
              <w:t>výtvarne interpretovať vybrané typické zvyky alebo pamiatky svojho regiónu.</w:t>
            </w:r>
          </w:p>
        </w:tc>
        <w:tc>
          <w:tcPr>
            <w:tcW w:w="4962" w:type="dxa"/>
          </w:tcPr>
          <w:p w14:paraId="1AD167CB" w14:textId="77777777" w:rsidR="00EA6A71" w:rsidRPr="000E2F19" w:rsidRDefault="00EA6A71" w:rsidP="0009753A">
            <w:pPr>
              <w:pStyle w:val="TableParagraph"/>
              <w:spacing w:line="276" w:lineRule="auto"/>
              <w:ind w:right="1182"/>
              <w:rPr>
                <w:sz w:val="21"/>
                <w:szCs w:val="21"/>
              </w:rPr>
            </w:pPr>
            <w:r w:rsidRPr="000E2F19">
              <w:rPr>
                <w:sz w:val="21"/>
                <w:szCs w:val="21"/>
              </w:rPr>
              <w:t>legendy</w:t>
            </w:r>
            <w:r w:rsidRPr="000E2F19">
              <w:rPr>
                <w:spacing w:val="-11"/>
                <w:sz w:val="21"/>
                <w:szCs w:val="21"/>
              </w:rPr>
              <w:t xml:space="preserve"> </w:t>
            </w:r>
            <w:r w:rsidRPr="000E2F19">
              <w:rPr>
                <w:sz w:val="21"/>
                <w:szCs w:val="21"/>
              </w:rPr>
              <w:t>a</w:t>
            </w:r>
            <w:r w:rsidRPr="000E2F19">
              <w:rPr>
                <w:spacing w:val="-8"/>
                <w:sz w:val="21"/>
                <w:szCs w:val="21"/>
              </w:rPr>
              <w:t xml:space="preserve"> </w:t>
            </w:r>
            <w:r w:rsidRPr="000E2F19">
              <w:rPr>
                <w:sz w:val="21"/>
                <w:szCs w:val="21"/>
              </w:rPr>
              <w:t>história</w:t>
            </w:r>
            <w:r w:rsidRPr="000E2F19">
              <w:rPr>
                <w:spacing w:val="-7"/>
                <w:sz w:val="21"/>
                <w:szCs w:val="21"/>
              </w:rPr>
              <w:t xml:space="preserve"> </w:t>
            </w:r>
            <w:r w:rsidRPr="000E2F19">
              <w:rPr>
                <w:sz w:val="21"/>
                <w:szCs w:val="21"/>
              </w:rPr>
              <w:t>regiónu</w:t>
            </w:r>
            <w:r w:rsidRPr="000E2F19">
              <w:rPr>
                <w:spacing w:val="-7"/>
                <w:sz w:val="21"/>
                <w:szCs w:val="21"/>
              </w:rPr>
              <w:t xml:space="preserve"> </w:t>
            </w:r>
            <w:r w:rsidRPr="000E2F19">
              <w:rPr>
                <w:sz w:val="21"/>
                <w:szCs w:val="21"/>
              </w:rPr>
              <w:t>(obce,</w:t>
            </w:r>
            <w:r w:rsidRPr="000E2F19">
              <w:rPr>
                <w:spacing w:val="-7"/>
                <w:sz w:val="21"/>
                <w:szCs w:val="21"/>
              </w:rPr>
              <w:t xml:space="preserve"> </w:t>
            </w:r>
            <w:r w:rsidRPr="000E2F19">
              <w:rPr>
                <w:sz w:val="21"/>
                <w:szCs w:val="21"/>
              </w:rPr>
              <w:t>sociálnej</w:t>
            </w:r>
            <w:r w:rsidRPr="000E2F19">
              <w:rPr>
                <w:spacing w:val="-7"/>
                <w:sz w:val="21"/>
                <w:szCs w:val="21"/>
              </w:rPr>
              <w:t xml:space="preserve"> </w:t>
            </w:r>
            <w:r w:rsidRPr="000E2F19">
              <w:rPr>
                <w:sz w:val="21"/>
                <w:szCs w:val="21"/>
              </w:rPr>
              <w:t>skupiny) pamiatky regiónu a ich príbehy</w:t>
            </w:r>
          </w:p>
          <w:p w14:paraId="6E879442" w14:textId="77777777" w:rsidR="00EA6A71" w:rsidRPr="000E2F19" w:rsidRDefault="00EA6A71" w:rsidP="0009753A">
            <w:pPr>
              <w:pStyle w:val="TableParagraph"/>
              <w:spacing w:line="276" w:lineRule="auto"/>
              <w:rPr>
                <w:sz w:val="21"/>
                <w:szCs w:val="21"/>
              </w:rPr>
            </w:pPr>
            <w:r w:rsidRPr="000E2F19">
              <w:rPr>
                <w:sz w:val="21"/>
                <w:szCs w:val="21"/>
              </w:rPr>
              <w:t>miestne</w:t>
            </w:r>
            <w:r w:rsidRPr="000E2F19">
              <w:rPr>
                <w:spacing w:val="-1"/>
                <w:sz w:val="21"/>
                <w:szCs w:val="21"/>
              </w:rPr>
              <w:t xml:space="preserve"> </w:t>
            </w:r>
            <w:r w:rsidRPr="000E2F19">
              <w:rPr>
                <w:spacing w:val="-2"/>
                <w:sz w:val="21"/>
                <w:szCs w:val="21"/>
              </w:rPr>
              <w:t>zvyky</w:t>
            </w:r>
          </w:p>
          <w:p w14:paraId="624FAD0C" w14:textId="77777777" w:rsidR="00EA6A71" w:rsidRPr="000E2F19" w:rsidRDefault="00EA6A71" w:rsidP="00174D9A">
            <w:pPr>
              <w:pStyle w:val="TableParagraph"/>
              <w:spacing w:line="276" w:lineRule="auto"/>
              <w:rPr>
                <w:sz w:val="21"/>
                <w:szCs w:val="21"/>
              </w:rPr>
            </w:pPr>
            <w:r w:rsidRPr="000E2F19">
              <w:rPr>
                <w:sz w:val="21"/>
                <w:szCs w:val="21"/>
              </w:rPr>
              <w:t>miestne</w:t>
            </w:r>
            <w:r w:rsidRPr="000E2F19">
              <w:rPr>
                <w:spacing w:val="-2"/>
                <w:sz w:val="21"/>
                <w:szCs w:val="21"/>
              </w:rPr>
              <w:t xml:space="preserve"> </w:t>
            </w:r>
            <w:r w:rsidRPr="000E2F19">
              <w:rPr>
                <w:sz w:val="21"/>
                <w:szCs w:val="21"/>
              </w:rPr>
              <w:t>remeselné</w:t>
            </w:r>
            <w:r w:rsidRPr="000E2F19">
              <w:rPr>
                <w:spacing w:val="-1"/>
                <w:sz w:val="21"/>
                <w:szCs w:val="21"/>
              </w:rPr>
              <w:t xml:space="preserve"> </w:t>
            </w:r>
            <w:r w:rsidRPr="000E2F19">
              <w:rPr>
                <w:sz w:val="21"/>
                <w:szCs w:val="21"/>
              </w:rPr>
              <w:t>tradície,</w:t>
            </w:r>
            <w:r w:rsidRPr="000E2F19">
              <w:rPr>
                <w:spacing w:val="-1"/>
                <w:sz w:val="21"/>
                <w:szCs w:val="21"/>
              </w:rPr>
              <w:t xml:space="preserve"> </w:t>
            </w:r>
            <w:r w:rsidRPr="000E2F19">
              <w:rPr>
                <w:sz w:val="21"/>
                <w:szCs w:val="21"/>
              </w:rPr>
              <w:t xml:space="preserve">ich </w:t>
            </w:r>
            <w:r w:rsidRPr="000E2F19">
              <w:rPr>
                <w:spacing w:val="-2"/>
                <w:sz w:val="21"/>
                <w:szCs w:val="21"/>
              </w:rPr>
              <w:t>história</w:t>
            </w:r>
          </w:p>
          <w:p w14:paraId="25AE95FB" w14:textId="77777777" w:rsidR="00EA6A71" w:rsidRPr="000E2F19" w:rsidRDefault="00EA6A71" w:rsidP="0009753A">
            <w:pPr>
              <w:spacing w:line="276" w:lineRule="auto"/>
              <w:rPr>
                <w:b/>
                <w:sz w:val="21"/>
                <w:szCs w:val="21"/>
              </w:rPr>
            </w:pPr>
            <w:r w:rsidRPr="000E2F19">
              <w:rPr>
                <w:spacing w:val="-2"/>
                <w:sz w:val="21"/>
                <w:szCs w:val="21"/>
              </w:rPr>
              <w:t>výtvarná</w:t>
            </w:r>
            <w:r w:rsidRPr="000E2F19">
              <w:rPr>
                <w:sz w:val="21"/>
                <w:szCs w:val="21"/>
              </w:rPr>
              <w:t xml:space="preserve"> </w:t>
            </w:r>
            <w:r w:rsidRPr="000E2F19">
              <w:rPr>
                <w:spacing w:val="-2"/>
                <w:sz w:val="21"/>
                <w:szCs w:val="21"/>
              </w:rPr>
              <w:t>interpretácia</w:t>
            </w:r>
            <w:r w:rsidRPr="000E2F19">
              <w:rPr>
                <w:sz w:val="21"/>
                <w:szCs w:val="21"/>
              </w:rPr>
              <w:t xml:space="preserve"> </w:t>
            </w:r>
            <w:r w:rsidRPr="000E2F19">
              <w:rPr>
                <w:spacing w:val="-2"/>
                <w:sz w:val="21"/>
                <w:szCs w:val="21"/>
              </w:rPr>
              <w:t>regionálnychlegiend,histórie,</w:t>
            </w:r>
            <w:r w:rsidR="00174D9A">
              <w:rPr>
                <w:sz w:val="21"/>
                <w:szCs w:val="21"/>
              </w:rPr>
              <w:t xml:space="preserve"> </w:t>
            </w:r>
            <w:r w:rsidRPr="000E2F19">
              <w:rPr>
                <w:spacing w:val="-2"/>
                <w:sz w:val="21"/>
                <w:szCs w:val="21"/>
              </w:rPr>
              <w:t xml:space="preserve">pamiatok, </w:t>
            </w:r>
            <w:r w:rsidRPr="000E2F19">
              <w:rPr>
                <w:sz w:val="21"/>
                <w:szCs w:val="21"/>
              </w:rPr>
              <w:t>remeselných tradícií</w:t>
            </w:r>
          </w:p>
        </w:tc>
      </w:tr>
    </w:tbl>
    <w:p w14:paraId="1969D1AE"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Synestetické podnety</w:t>
      </w:r>
    </w:p>
    <w:tbl>
      <w:tblPr>
        <w:tblStyle w:val="Mriekatabuky"/>
        <w:tblW w:w="9923" w:type="dxa"/>
        <w:tblLook w:val="04A0" w:firstRow="1" w:lastRow="0" w:firstColumn="1" w:lastColumn="0" w:noHBand="0" w:noVBand="1"/>
      </w:tblPr>
      <w:tblGrid>
        <w:gridCol w:w="4961"/>
        <w:gridCol w:w="4962"/>
      </w:tblGrid>
      <w:tr w:rsidR="00EA6A71" w:rsidRPr="000E2F19" w14:paraId="466A9EC7" w14:textId="77777777" w:rsidTr="00174D9A">
        <w:tc>
          <w:tcPr>
            <w:tcW w:w="4961" w:type="dxa"/>
          </w:tcPr>
          <w:p w14:paraId="0B9DCD3E"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962" w:type="dxa"/>
          </w:tcPr>
          <w:p w14:paraId="3FD76C82"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7C34919E" w14:textId="77777777" w:rsidTr="00174D9A">
        <w:tc>
          <w:tcPr>
            <w:tcW w:w="4961" w:type="dxa"/>
          </w:tcPr>
          <w:p w14:paraId="035A132F"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7.</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319EB237"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174D9A">
              <w:rPr>
                <w:rFonts w:eastAsiaTheme="minorHAnsi"/>
                <w:sz w:val="21"/>
                <w:szCs w:val="21"/>
              </w:rPr>
              <w:t>výtvarne vyjadriť subjektívnu vizuálnu predstavu chuťového vnemu.</w:t>
            </w:r>
          </w:p>
        </w:tc>
        <w:tc>
          <w:tcPr>
            <w:tcW w:w="4962" w:type="dxa"/>
          </w:tcPr>
          <w:p w14:paraId="3027AE0A" w14:textId="77777777" w:rsidR="00EA6A71" w:rsidRPr="000E2F19" w:rsidRDefault="00174D9A" w:rsidP="0009753A">
            <w:pPr>
              <w:pStyle w:val="TableParagraph"/>
              <w:tabs>
                <w:tab w:val="left" w:pos="1326"/>
                <w:tab w:val="left" w:pos="2012"/>
                <w:tab w:val="left" w:pos="3323"/>
                <w:tab w:val="left" w:pos="4863"/>
                <w:tab w:val="left" w:pos="6458"/>
              </w:tabs>
              <w:spacing w:line="276" w:lineRule="auto"/>
              <w:ind w:right="101"/>
              <w:rPr>
                <w:sz w:val="21"/>
                <w:szCs w:val="21"/>
              </w:rPr>
            </w:pPr>
            <w:r w:rsidRPr="000E2F19">
              <w:rPr>
                <w:spacing w:val="-2"/>
                <w:sz w:val="21"/>
                <w:szCs w:val="21"/>
              </w:rPr>
              <w:t>V</w:t>
            </w:r>
            <w:r w:rsidR="00EA6A71" w:rsidRPr="000E2F19">
              <w:rPr>
                <w:spacing w:val="-2"/>
                <w:sz w:val="21"/>
                <w:szCs w:val="21"/>
              </w:rPr>
              <w:t>yjadrenie</w:t>
            </w:r>
            <w:r>
              <w:rPr>
                <w:spacing w:val="-2"/>
                <w:sz w:val="21"/>
                <w:szCs w:val="21"/>
              </w:rPr>
              <w:t xml:space="preserve"> </w:t>
            </w:r>
            <w:r w:rsidR="00EA6A71" w:rsidRPr="000E2F19">
              <w:rPr>
                <w:spacing w:val="-2"/>
                <w:sz w:val="21"/>
                <w:szCs w:val="21"/>
              </w:rPr>
              <w:t>chutí</w:t>
            </w:r>
            <w:r>
              <w:rPr>
                <w:spacing w:val="-2"/>
                <w:sz w:val="21"/>
                <w:szCs w:val="21"/>
              </w:rPr>
              <w:t xml:space="preserve"> </w:t>
            </w:r>
            <w:r w:rsidR="00EA6A71" w:rsidRPr="000E2F19">
              <w:rPr>
                <w:spacing w:val="-2"/>
                <w:sz w:val="21"/>
                <w:szCs w:val="21"/>
              </w:rPr>
              <w:t>výtvarnýmiprostriedkami</w:t>
            </w:r>
            <w:r>
              <w:rPr>
                <w:spacing w:val="-2"/>
                <w:sz w:val="21"/>
                <w:szCs w:val="21"/>
              </w:rPr>
              <w:t xml:space="preserve"> </w:t>
            </w:r>
            <w:r w:rsidR="00EA6A71" w:rsidRPr="000E2F19">
              <w:rPr>
                <w:spacing w:val="-2"/>
                <w:sz w:val="21"/>
                <w:szCs w:val="21"/>
              </w:rPr>
              <w:t>(zobrazujúcim</w:t>
            </w:r>
            <w:r w:rsidR="00EA6A71" w:rsidRPr="000E2F19">
              <w:rPr>
                <w:sz w:val="21"/>
                <w:szCs w:val="21"/>
              </w:rPr>
              <w:tab/>
            </w:r>
            <w:r w:rsidR="00EA6A71" w:rsidRPr="000E2F19">
              <w:rPr>
                <w:spacing w:val="-2"/>
                <w:sz w:val="21"/>
                <w:szCs w:val="21"/>
              </w:rPr>
              <w:t xml:space="preserve">alebo </w:t>
            </w:r>
            <w:r w:rsidR="00EA6A71" w:rsidRPr="000E2F19">
              <w:rPr>
                <w:sz w:val="21"/>
                <w:szCs w:val="21"/>
              </w:rPr>
              <w:t>abstraktným spôsobom)</w:t>
            </w:r>
          </w:p>
          <w:p w14:paraId="7D4C8919" w14:textId="77777777" w:rsidR="00EA6A71" w:rsidRPr="000E2F19" w:rsidRDefault="00EA6A71" w:rsidP="00174D9A">
            <w:pPr>
              <w:pStyle w:val="TableParagraph"/>
              <w:spacing w:line="276" w:lineRule="auto"/>
              <w:rPr>
                <w:b/>
                <w:sz w:val="21"/>
                <w:szCs w:val="21"/>
              </w:rPr>
            </w:pPr>
            <w:r w:rsidRPr="000E2F19">
              <w:rPr>
                <w:sz w:val="21"/>
                <w:szCs w:val="21"/>
              </w:rPr>
              <w:t>koreniny,</w:t>
            </w:r>
            <w:r w:rsidRPr="000E2F19">
              <w:rPr>
                <w:spacing w:val="52"/>
                <w:w w:val="150"/>
                <w:sz w:val="21"/>
                <w:szCs w:val="21"/>
              </w:rPr>
              <w:t xml:space="preserve"> </w:t>
            </w:r>
            <w:r w:rsidRPr="000E2F19">
              <w:rPr>
                <w:sz w:val="21"/>
                <w:szCs w:val="21"/>
              </w:rPr>
              <w:t>bylinky,</w:t>
            </w:r>
            <w:r w:rsidRPr="000E2F19">
              <w:rPr>
                <w:spacing w:val="54"/>
                <w:w w:val="150"/>
                <w:sz w:val="21"/>
                <w:szCs w:val="21"/>
              </w:rPr>
              <w:t xml:space="preserve"> </w:t>
            </w:r>
            <w:r w:rsidRPr="000E2F19">
              <w:rPr>
                <w:sz w:val="21"/>
                <w:szCs w:val="21"/>
              </w:rPr>
              <w:t>čaje,</w:t>
            </w:r>
            <w:r w:rsidRPr="000E2F19">
              <w:rPr>
                <w:spacing w:val="55"/>
                <w:w w:val="150"/>
                <w:sz w:val="21"/>
                <w:szCs w:val="21"/>
              </w:rPr>
              <w:t xml:space="preserve"> </w:t>
            </w:r>
            <w:r w:rsidRPr="000E2F19">
              <w:rPr>
                <w:sz w:val="21"/>
                <w:szCs w:val="21"/>
              </w:rPr>
              <w:t>jedlá</w:t>
            </w:r>
            <w:r w:rsidRPr="000E2F19">
              <w:rPr>
                <w:spacing w:val="54"/>
                <w:w w:val="150"/>
                <w:sz w:val="21"/>
                <w:szCs w:val="21"/>
              </w:rPr>
              <w:t xml:space="preserve"> </w:t>
            </w:r>
            <w:r w:rsidRPr="000E2F19">
              <w:rPr>
                <w:sz w:val="21"/>
                <w:szCs w:val="21"/>
              </w:rPr>
              <w:t>a</w:t>
            </w:r>
            <w:r w:rsidRPr="000E2F19">
              <w:rPr>
                <w:spacing w:val="1"/>
                <w:sz w:val="21"/>
                <w:szCs w:val="21"/>
              </w:rPr>
              <w:t xml:space="preserve"> </w:t>
            </w:r>
            <w:r w:rsidRPr="000E2F19">
              <w:rPr>
                <w:sz w:val="21"/>
                <w:szCs w:val="21"/>
              </w:rPr>
              <w:t>ich</w:t>
            </w:r>
            <w:r w:rsidRPr="000E2F19">
              <w:rPr>
                <w:spacing w:val="53"/>
                <w:w w:val="150"/>
                <w:sz w:val="21"/>
                <w:szCs w:val="21"/>
              </w:rPr>
              <w:t xml:space="preserve"> </w:t>
            </w:r>
            <w:r w:rsidRPr="000E2F19">
              <w:rPr>
                <w:sz w:val="21"/>
                <w:szCs w:val="21"/>
              </w:rPr>
              <w:t>farebné</w:t>
            </w:r>
            <w:r w:rsidRPr="000E2F19">
              <w:rPr>
                <w:spacing w:val="55"/>
                <w:w w:val="150"/>
                <w:sz w:val="21"/>
                <w:szCs w:val="21"/>
              </w:rPr>
              <w:t xml:space="preserve"> </w:t>
            </w:r>
            <w:r w:rsidRPr="000E2F19">
              <w:rPr>
                <w:sz w:val="21"/>
                <w:szCs w:val="21"/>
              </w:rPr>
              <w:t>(tvarové,</w:t>
            </w:r>
            <w:r w:rsidRPr="000E2F19">
              <w:rPr>
                <w:spacing w:val="56"/>
                <w:w w:val="150"/>
                <w:sz w:val="21"/>
                <w:szCs w:val="21"/>
              </w:rPr>
              <w:t xml:space="preserve"> </w:t>
            </w:r>
            <w:r w:rsidRPr="000E2F19">
              <w:rPr>
                <w:spacing w:val="-2"/>
                <w:sz w:val="21"/>
                <w:szCs w:val="21"/>
              </w:rPr>
              <w:t>materiálové,</w:t>
            </w:r>
            <w:r w:rsidR="00174D9A">
              <w:rPr>
                <w:spacing w:val="-2"/>
                <w:sz w:val="21"/>
                <w:szCs w:val="21"/>
              </w:rPr>
              <w:t xml:space="preserve"> </w:t>
            </w:r>
            <w:r w:rsidRPr="000E2F19">
              <w:rPr>
                <w:sz w:val="21"/>
                <w:szCs w:val="21"/>
              </w:rPr>
              <w:t>gestické</w:t>
            </w:r>
            <w:r w:rsidRPr="000E2F19">
              <w:rPr>
                <w:spacing w:val="-4"/>
                <w:sz w:val="21"/>
                <w:szCs w:val="21"/>
              </w:rPr>
              <w:t xml:space="preserve"> </w:t>
            </w:r>
            <w:r w:rsidRPr="000E2F19">
              <w:rPr>
                <w:sz w:val="21"/>
                <w:szCs w:val="21"/>
              </w:rPr>
              <w:t>...)</w:t>
            </w:r>
            <w:r w:rsidRPr="000E2F19">
              <w:rPr>
                <w:spacing w:val="-2"/>
                <w:sz w:val="21"/>
                <w:szCs w:val="21"/>
              </w:rPr>
              <w:t xml:space="preserve"> vyjadrenie</w:t>
            </w:r>
          </w:p>
        </w:tc>
      </w:tr>
    </w:tbl>
    <w:p w14:paraId="07C35F40"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poznávania sveta</w:t>
      </w:r>
    </w:p>
    <w:tbl>
      <w:tblPr>
        <w:tblStyle w:val="Mriekatabuky"/>
        <w:tblW w:w="9923" w:type="dxa"/>
        <w:tblLook w:val="04A0" w:firstRow="1" w:lastRow="0" w:firstColumn="1" w:lastColumn="0" w:noHBand="0" w:noVBand="1"/>
      </w:tblPr>
      <w:tblGrid>
        <w:gridCol w:w="4961"/>
        <w:gridCol w:w="4962"/>
      </w:tblGrid>
      <w:tr w:rsidR="00EA6A71" w:rsidRPr="000E2F19" w14:paraId="3B762712" w14:textId="77777777" w:rsidTr="00174D9A">
        <w:tc>
          <w:tcPr>
            <w:tcW w:w="4961" w:type="dxa"/>
          </w:tcPr>
          <w:p w14:paraId="6D29CFAC"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962" w:type="dxa"/>
          </w:tcPr>
          <w:p w14:paraId="7810E6E0"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7592DDA6" w14:textId="77777777" w:rsidTr="00174D9A">
        <w:tc>
          <w:tcPr>
            <w:tcW w:w="4961" w:type="dxa"/>
          </w:tcPr>
          <w:p w14:paraId="3EC5B595" w14:textId="77777777" w:rsidR="00EA6A71" w:rsidRPr="000E2F19" w:rsidRDefault="00EA6A71" w:rsidP="0009753A">
            <w:pPr>
              <w:pStyle w:val="TableParagraph"/>
              <w:spacing w:before="119"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7.</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41D3D904" w14:textId="77777777" w:rsidR="00EA6A71" w:rsidRPr="00174D9A"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174D9A">
              <w:rPr>
                <w:rFonts w:eastAsiaTheme="minorHAnsi"/>
                <w:sz w:val="21"/>
                <w:szCs w:val="21"/>
              </w:rPr>
              <w:t>vytvoriť</w:t>
            </w:r>
            <w:r w:rsidRPr="00174D9A">
              <w:rPr>
                <w:rFonts w:eastAsiaTheme="minorHAnsi"/>
                <w:sz w:val="21"/>
                <w:szCs w:val="21"/>
              </w:rPr>
              <w:tab/>
              <w:t>grafické</w:t>
            </w:r>
            <w:r w:rsidRPr="00174D9A">
              <w:rPr>
                <w:rFonts w:eastAsiaTheme="minorHAnsi"/>
                <w:sz w:val="21"/>
                <w:szCs w:val="21"/>
              </w:rPr>
              <w:tab/>
              <w:t>znázornenie</w:t>
            </w:r>
            <w:r w:rsidRPr="00174D9A">
              <w:rPr>
                <w:rFonts w:eastAsiaTheme="minorHAnsi"/>
                <w:sz w:val="21"/>
                <w:szCs w:val="21"/>
              </w:rPr>
              <w:tab/>
              <w:t>gramatických</w:t>
            </w:r>
            <w:r w:rsidRPr="00174D9A">
              <w:rPr>
                <w:rFonts w:eastAsiaTheme="minorHAnsi"/>
                <w:sz w:val="21"/>
                <w:szCs w:val="21"/>
              </w:rPr>
              <w:tab/>
              <w:t>pojmov</w:t>
            </w:r>
            <w:r w:rsidRPr="00174D9A">
              <w:rPr>
                <w:rFonts w:eastAsiaTheme="minorHAnsi"/>
                <w:sz w:val="21"/>
                <w:szCs w:val="21"/>
              </w:rPr>
              <w:tab/>
              <w:t>alebo vzťahov,</w:t>
            </w:r>
          </w:p>
          <w:p w14:paraId="773937A8"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174D9A">
              <w:rPr>
                <w:rFonts w:eastAsiaTheme="minorHAnsi"/>
                <w:sz w:val="21"/>
                <w:szCs w:val="21"/>
              </w:rPr>
              <w:t>porovnávať súvislosti, vzájomné vzťahy medzi výtvarnými znakmi (zobrazeniami) a slovami.</w:t>
            </w:r>
          </w:p>
        </w:tc>
        <w:tc>
          <w:tcPr>
            <w:tcW w:w="4962" w:type="dxa"/>
          </w:tcPr>
          <w:p w14:paraId="691913A0" w14:textId="77777777" w:rsidR="00EA6A71" w:rsidRPr="000E2F19" w:rsidRDefault="00EA6A71" w:rsidP="0009753A">
            <w:pPr>
              <w:spacing w:line="276" w:lineRule="auto"/>
              <w:rPr>
                <w:sz w:val="21"/>
                <w:szCs w:val="21"/>
              </w:rPr>
            </w:pPr>
            <w:r w:rsidRPr="000E2F19">
              <w:rPr>
                <w:spacing w:val="-2"/>
                <w:sz w:val="21"/>
                <w:szCs w:val="21"/>
              </w:rPr>
              <w:t>Výtvarné</w:t>
            </w:r>
            <w:r w:rsidRPr="000E2F19">
              <w:rPr>
                <w:sz w:val="21"/>
                <w:szCs w:val="21"/>
              </w:rPr>
              <w:t xml:space="preserve"> </w:t>
            </w:r>
            <w:r w:rsidRPr="000E2F19">
              <w:rPr>
                <w:spacing w:val="-2"/>
                <w:sz w:val="21"/>
                <w:szCs w:val="21"/>
              </w:rPr>
              <w:t xml:space="preserve">interpretáci gramatických tvarov (napr.slovných </w:t>
            </w:r>
            <w:r w:rsidRPr="000E2F19">
              <w:rPr>
                <w:sz w:val="21"/>
                <w:szCs w:val="21"/>
              </w:rPr>
              <w:t>druhov,</w:t>
            </w:r>
            <w:r w:rsidRPr="000E2F19">
              <w:rPr>
                <w:spacing w:val="40"/>
                <w:sz w:val="21"/>
                <w:szCs w:val="21"/>
              </w:rPr>
              <w:t xml:space="preserve"> </w:t>
            </w:r>
            <w:r w:rsidRPr="000E2F19">
              <w:rPr>
                <w:sz w:val="21"/>
                <w:szCs w:val="21"/>
              </w:rPr>
              <w:t>vetných členov, homoným, synoným, opozít ...)</w:t>
            </w:r>
          </w:p>
          <w:p w14:paraId="0212DB0A" w14:textId="77777777" w:rsidR="00EA6A71" w:rsidRPr="000E2F19" w:rsidRDefault="00EA6A71" w:rsidP="0009753A">
            <w:pPr>
              <w:spacing w:line="276" w:lineRule="auto"/>
              <w:rPr>
                <w:sz w:val="21"/>
                <w:szCs w:val="21"/>
              </w:rPr>
            </w:pPr>
            <w:r w:rsidRPr="000E2F19">
              <w:rPr>
                <w:sz w:val="21"/>
                <w:szCs w:val="21"/>
              </w:rPr>
              <w:t>priraďovanie</w:t>
            </w:r>
            <w:r w:rsidRPr="000E2F19">
              <w:rPr>
                <w:spacing w:val="-2"/>
                <w:sz w:val="21"/>
                <w:szCs w:val="21"/>
              </w:rPr>
              <w:t xml:space="preserve"> </w:t>
            </w:r>
            <w:r w:rsidRPr="000E2F19">
              <w:rPr>
                <w:sz w:val="21"/>
                <w:szCs w:val="21"/>
              </w:rPr>
              <w:t>výtvarných</w:t>
            </w:r>
            <w:r w:rsidRPr="000E2F19">
              <w:rPr>
                <w:spacing w:val="1"/>
                <w:sz w:val="21"/>
                <w:szCs w:val="21"/>
              </w:rPr>
              <w:t xml:space="preserve"> </w:t>
            </w:r>
            <w:r w:rsidRPr="000E2F19">
              <w:rPr>
                <w:sz w:val="21"/>
                <w:szCs w:val="21"/>
              </w:rPr>
              <w:t>znakov ku</w:t>
            </w:r>
            <w:r w:rsidRPr="000E2F19">
              <w:rPr>
                <w:spacing w:val="-1"/>
                <w:sz w:val="21"/>
                <w:szCs w:val="21"/>
              </w:rPr>
              <w:t xml:space="preserve"> </w:t>
            </w:r>
            <w:r w:rsidRPr="000E2F19">
              <w:rPr>
                <w:spacing w:val="-2"/>
                <w:sz w:val="21"/>
                <w:szCs w:val="21"/>
              </w:rPr>
              <w:t>slovám</w:t>
            </w:r>
          </w:p>
          <w:p w14:paraId="2869B00D" w14:textId="77777777" w:rsidR="00EA6A71" w:rsidRPr="000E2F19" w:rsidRDefault="00EA6A71" w:rsidP="0009753A">
            <w:pPr>
              <w:spacing w:line="276" w:lineRule="auto"/>
              <w:rPr>
                <w:sz w:val="21"/>
                <w:szCs w:val="21"/>
              </w:rPr>
            </w:pPr>
            <w:r w:rsidRPr="000E2F19">
              <w:rPr>
                <w:spacing w:val="-2"/>
                <w:sz w:val="21"/>
                <w:szCs w:val="21"/>
              </w:rPr>
              <w:t>vizuálna</w:t>
            </w:r>
            <w:r w:rsidRPr="000E2F19">
              <w:rPr>
                <w:sz w:val="21"/>
                <w:szCs w:val="21"/>
              </w:rPr>
              <w:t xml:space="preserve"> </w:t>
            </w:r>
            <w:r w:rsidRPr="000E2F19">
              <w:rPr>
                <w:spacing w:val="-2"/>
                <w:sz w:val="21"/>
                <w:szCs w:val="21"/>
              </w:rPr>
              <w:t xml:space="preserve">poézia (náhrada </w:t>
            </w:r>
            <w:r w:rsidRPr="000E2F19">
              <w:rPr>
                <w:spacing w:val="-4"/>
                <w:sz w:val="21"/>
                <w:szCs w:val="21"/>
              </w:rPr>
              <w:t xml:space="preserve">slov </w:t>
            </w:r>
            <w:r w:rsidRPr="000E2F19">
              <w:rPr>
                <w:spacing w:val="-2"/>
                <w:sz w:val="21"/>
                <w:szCs w:val="21"/>
              </w:rPr>
              <w:t xml:space="preserve">grafickýmiznakmi,obrazmi, </w:t>
            </w:r>
            <w:r w:rsidRPr="000E2F19">
              <w:rPr>
                <w:sz w:val="21"/>
                <w:szCs w:val="21"/>
              </w:rPr>
              <w:t>fotografiami, prírodninami alebo objektmi alt. predmetmi)</w:t>
            </w:r>
          </w:p>
          <w:p w14:paraId="7993BD03" w14:textId="77777777" w:rsidR="00EA6A71" w:rsidRPr="000E2F19" w:rsidRDefault="00EA6A71" w:rsidP="0009753A">
            <w:pPr>
              <w:spacing w:line="276" w:lineRule="auto"/>
              <w:rPr>
                <w:i/>
                <w:sz w:val="21"/>
                <w:szCs w:val="21"/>
              </w:rPr>
            </w:pPr>
            <w:r w:rsidRPr="000E2F19">
              <w:rPr>
                <w:i/>
                <w:sz w:val="21"/>
                <w:szCs w:val="21"/>
              </w:rPr>
              <w:t>pozn.</w:t>
            </w:r>
            <w:r w:rsidRPr="000E2F19">
              <w:rPr>
                <w:i/>
                <w:spacing w:val="21"/>
                <w:sz w:val="21"/>
                <w:szCs w:val="21"/>
              </w:rPr>
              <w:t xml:space="preserve"> </w:t>
            </w:r>
            <w:r w:rsidRPr="000E2F19">
              <w:rPr>
                <w:i/>
                <w:sz w:val="21"/>
                <w:szCs w:val="21"/>
              </w:rPr>
              <w:t>téma</w:t>
            </w:r>
            <w:r w:rsidRPr="000E2F19">
              <w:rPr>
                <w:i/>
                <w:spacing w:val="21"/>
                <w:sz w:val="21"/>
                <w:szCs w:val="21"/>
              </w:rPr>
              <w:t xml:space="preserve"> </w:t>
            </w:r>
            <w:r w:rsidRPr="000E2F19">
              <w:rPr>
                <w:i/>
                <w:sz w:val="21"/>
                <w:szCs w:val="21"/>
              </w:rPr>
              <w:t>súvisí</w:t>
            </w:r>
            <w:r w:rsidRPr="000E2F19">
              <w:rPr>
                <w:i/>
                <w:spacing w:val="21"/>
                <w:sz w:val="21"/>
                <w:szCs w:val="21"/>
              </w:rPr>
              <w:t xml:space="preserve"> </w:t>
            </w:r>
            <w:r w:rsidRPr="000E2F19">
              <w:rPr>
                <w:i/>
                <w:sz w:val="21"/>
                <w:szCs w:val="21"/>
              </w:rPr>
              <w:t>s</w:t>
            </w:r>
            <w:r w:rsidRPr="000E2F19">
              <w:rPr>
                <w:i/>
                <w:spacing w:val="21"/>
                <w:sz w:val="21"/>
                <w:szCs w:val="21"/>
              </w:rPr>
              <w:t xml:space="preserve"> </w:t>
            </w:r>
            <w:r w:rsidRPr="000E2F19">
              <w:rPr>
                <w:i/>
                <w:sz w:val="21"/>
                <w:szCs w:val="21"/>
              </w:rPr>
              <w:t>tematickými</w:t>
            </w:r>
            <w:r w:rsidRPr="000E2F19">
              <w:rPr>
                <w:i/>
                <w:spacing w:val="21"/>
                <w:sz w:val="21"/>
                <w:szCs w:val="21"/>
              </w:rPr>
              <w:t xml:space="preserve"> </w:t>
            </w:r>
            <w:r w:rsidRPr="000E2F19">
              <w:rPr>
                <w:i/>
                <w:sz w:val="21"/>
                <w:szCs w:val="21"/>
              </w:rPr>
              <w:t>celkami:</w:t>
            </w:r>
            <w:r w:rsidRPr="000E2F19">
              <w:rPr>
                <w:i/>
                <w:spacing w:val="22"/>
                <w:sz w:val="21"/>
                <w:szCs w:val="21"/>
              </w:rPr>
              <w:t xml:space="preserve"> </w:t>
            </w:r>
            <w:r w:rsidRPr="000E2F19">
              <w:rPr>
                <w:i/>
                <w:sz w:val="21"/>
                <w:szCs w:val="21"/>
              </w:rPr>
              <w:t>podnety</w:t>
            </w:r>
            <w:r w:rsidRPr="000E2F19">
              <w:rPr>
                <w:i/>
                <w:spacing w:val="21"/>
                <w:sz w:val="21"/>
                <w:szCs w:val="21"/>
              </w:rPr>
              <w:t xml:space="preserve"> </w:t>
            </w:r>
            <w:r w:rsidRPr="000E2F19">
              <w:rPr>
                <w:i/>
                <w:sz w:val="21"/>
                <w:szCs w:val="21"/>
              </w:rPr>
              <w:t>výtvarného</w:t>
            </w:r>
            <w:r w:rsidRPr="000E2F19">
              <w:rPr>
                <w:i/>
                <w:spacing w:val="20"/>
                <w:sz w:val="21"/>
                <w:szCs w:val="21"/>
              </w:rPr>
              <w:t xml:space="preserve"> </w:t>
            </w:r>
            <w:r w:rsidRPr="000E2F19">
              <w:rPr>
                <w:i/>
                <w:spacing w:val="-2"/>
                <w:sz w:val="21"/>
                <w:szCs w:val="21"/>
              </w:rPr>
              <w:t>umenia</w:t>
            </w:r>
          </w:p>
          <w:p w14:paraId="33C70836" w14:textId="77777777" w:rsidR="00EA6A71" w:rsidRPr="000E2F19" w:rsidRDefault="00EA6A71" w:rsidP="0009753A">
            <w:pPr>
              <w:spacing w:line="276" w:lineRule="auto"/>
              <w:rPr>
                <w:i/>
                <w:sz w:val="21"/>
                <w:szCs w:val="21"/>
              </w:rPr>
            </w:pPr>
            <w:r w:rsidRPr="000E2F19">
              <w:rPr>
                <w:i/>
                <w:spacing w:val="-2"/>
                <w:sz w:val="21"/>
                <w:szCs w:val="21"/>
              </w:rPr>
              <w:t>(dadaizmus)</w:t>
            </w:r>
          </w:p>
        </w:tc>
      </w:tr>
    </w:tbl>
    <w:p w14:paraId="1E4E27F0" w14:textId="77777777" w:rsidR="00EA6A71" w:rsidRPr="00E61EAE" w:rsidRDefault="00EA6A71" w:rsidP="00174D9A">
      <w:pPr>
        <w:pStyle w:val="Nadpis2"/>
      </w:pPr>
      <w:r>
        <w:t>8</w:t>
      </w:r>
      <w:r w:rsidRPr="00D05343">
        <w:t>. ročník</w:t>
      </w:r>
    </w:p>
    <w:p w14:paraId="375ED4C4" w14:textId="77777777" w:rsidR="00EA6A71" w:rsidRPr="00C86F13" w:rsidRDefault="00EA6A71" w:rsidP="00174D9A">
      <w:pPr>
        <w:spacing w:after="240" w:line="276" w:lineRule="auto"/>
        <w:ind w:firstLine="708"/>
        <w:jc w:val="both"/>
      </w:pPr>
      <w:r>
        <w:t>Učebné osnovy sú totožné so vzdelávacím štandardom z výtvarnej výchovy iŠVP.</w:t>
      </w:r>
      <w:r w:rsidRPr="00C86F13">
        <w:t>Sú v súlade s cieľmi a obsahovým a výkonovým štandardom vzdelávacieho štandardu pre vyučovací predmet výtvarná výchova, schváleného ako súčasť inovovaného ŠVP pre 2. stupeň základnej školy</w:t>
      </w:r>
      <w:r w:rsidR="00BA1495">
        <w:t>.</w:t>
      </w:r>
      <w:r w:rsidRPr="00C86F13">
        <w:t xml:space="preserve"> </w:t>
      </w:r>
    </w:p>
    <w:p w14:paraId="4C152DFB" w14:textId="77777777" w:rsidR="00EA6A71" w:rsidRPr="00C86F13" w:rsidRDefault="00EA6A71" w:rsidP="00174D9A">
      <w:pPr>
        <w:spacing w:after="240" w:line="276" w:lineRule="auto"/>
        <w:jc w:val="both"/>
      </w:pPr>
      <w:r w:rsidRPr="00C86F13">
        <w:rPr>
          <w:b/>
        </w:rPr>
        <w:t>Rozsah vyučovania:</w:t>
      </w:r>
      <w:r w:rsidRPr="00C86F13">
        <w:t xml:space="preserve"> 1 hodina týždenne, 33 hodín ročne</w:t>
      </w:r>
    </w:p>
    <w:p w14:paraId="6391DAA9" w14:textId="77777777" w:rsidR="00EA6A71" w:rsidRDefault="00EA6A71" w:rsidP="00174D9A">
      <w:pPr>
        <w:spacing w:after="240" w:line="276" w:lineRule="auto"/>
        <w:jc w:val="both"/>
      </w:pPr>
      <w:r w:rsidRPr="00C86F13">
        <w:rPr>
          <w:b/>
        </w:rPr>
        <w:t>Tematické celky:</w:t>
      </w:r>
    </w:p>
    <w:p w14:paraId="6D7E757C" w14:textId="77777777" w:rsidR="00EA6A71" w:rsidRPr="00C86F13" w:rsidRDefault="00EA6A71" w:rsidP="0009753A">
      <w:pPr>
        <w:spacing w:line="276" w:lineRule="auto"/>
        <w:jc w:val="both"/>
        <w:rPr>
          <w:b/>
        </w:rPr>
      </w:pPr>
      <w:r w:rsidRPr="00C86F13">
        <w:rPr>
          <w:b/>
        </w:rPr>
        <w:t>1 Výtvarné vyjadrovacie prostriedky – 3</w:t>
      </w:r>
      <w:r>
        <w:rPr>
          <w:b/>
        </w:rPr>
        <w:t xml:space="preserve"> hodiny</w:t>
      </w:r>
    </w:p>
    <w:p w14:paraId="276E0C10" w14:textId="77777777" w:rsidR="00EA6A71" w:rsidRPr="00C86F13" w:rsidRDefault="00EA6A71" w:rsidP="00174D9A">
      <w:pPr>
        <w:spacing w:after="240" w:line="276" w:lineRule="auto"/>
        <w:jc w:val="both"/>
        <w:rPr>
          <w:b/>
        </w:rPr>
      </w:pPr>
      <w:r w:rsidRPr="00C86F13">
        <w:rPr>
          <w:u w:val="single"/>
        </w:rPr>
        <w:t>Prierezové témy</w:t>
      </w:r>
      <w:r>
        <w:rPr>
          <w:u w:val="single"/>
        </w:rPr>
        <w:t>:</w:t>
      </w:r>
      <w:r>
        <w:t xml:space="preserve"> OSR</w:t>
      </w:r>
    </w:p>
    <w:p w14:paraId="43D17896" w14:textId="77777777" w:rsidR="00EA6A71" w:rsidRPr="00C86F13" w:rsidRDefault="00EA6A71" w:rsidP="0009753A">
      <w:pPr>
        <w:spacing w:line="276" w:lineRule="auto"/>
        <w:jc w:val="both"/>
        <w:rPr>
          <w:b/>
        </w:rPr>
      </w:pPr>
      <w:r w:rsidRPr="00C86F13">
        <w:rPr>
          <w:b/>
        </w:rPr>
        <w:t xml:space="preserve">2 </w:t>
      </w:r>
      <w:r w:rsidRPr="00C86F13">
        <w:rPr>
          <w:b/>
          <w:bCs/>
        </w:rPr>
        <w:t xml:space="preserve">Možnosti zobrazovania videného sveta </w:t>
      </w:r>
      <w:r w:rsidRPr="00C86F13">
        <w:rPr>
          <w:b/>
        </w:rPr>
        <w:t>– 4</w:t>
      </w:r>
      <w:r>
        <w:rPr>
          <w:b/>
        </w:rPr>
        <w:t xml:space="preserve"> hodiny</w:t>
      </w:r>
      <w:r w:rsidRPr="00C86F13">
        <w:rPr>
          <w:b/>
        </w:rPr>
        <w:t xml:space="preserve">  </w:t>
      </w:r>
    </w:p>
    <w:p w14:paraId="560BE3DD" w14:textId="77777777" w:rsidR="00EA6A71" w:rsidRPr="00C86F13" w:rsidRDefault="00EA6A71" w:rsidP="00174D9A">
      <w:pPr>
        <w:spacing w:after="240" w:line="276" w:lineRule="auto"/>
        <w:jc w:val="both"/>
      </w:pPr>
      <w:r w:rsidRPr="00C86F13">
        <w:rPr>
          <w:u w:val="single"/>
        </w:rPr>
        <w:t>Prierezové témy</w:t>
      </w:r>
      <w:r>
        <w:rPr>
          <w:u w:val="single"/>
        </w:rPr>
        <w:t>:</w:t>
      </w:r>
      <w:r>
        <w:t xml:space="preserve"> OSR, ENV</w:t>
      </w:r>
    </w:p>
    <w:p w14:paraId="2131792B" w14:textId="77777777" w:rsidR="00EA6A71" w:rsidRPr="00C86F13" w:rsidRDefault="00EA6A71" w:rsidP="0009753A">
      <w:pPr>
        <w:spacing w:line="276" w:lineRule="auto"/>
        <w:jc w:val="both"/>
        <w:rPr>
          <w:b/>
        </w:rPr>
      </w:pPr>
      <w:r w:rsidRPr="00C86F13">
        <w:rPr>
          <w:b/>
        </w:rPr>
        <w:lastRenderedPageBreak/>
        <w:t xml:space="preserve">3 Podnety </w:t>
      </w:r>
      <w:r>
        <w:rPr>
          <w:b/>
        </w:rPr>
        <w:t>moderného a súčasného</w:t>
      </w:r>
      <w:r w:rsidRPr="00C86F13">
        <w:rPr>
          <w:b/>
        </w:rPr>
        <w:t xml:space="preserve"> </w:t>
      </w:r>
      <w:r>
        <w:rPr>
          <w:b/>
        </w:rPr>
        <w:t>výtvarného umenia – 2 hodiny</w:t>
      </w:r>
    </w:p>
    <w:p w14:paraId="02021EF9" w14:textId="77777777" w:rsidR="00EA6A71" w:rsidRPr="00C86F13" w:rsidRDefault="00EA6A71" w:rsidP="00174D9A">
      <w:pPr>
        <w:spacing w:after="240" w:line="276" w:lineRule="auto"/>
        <w:jc w:val="both"/>
      </w:pPr>
      <w:r w:rsidRPr="00C86F13">
        <w:rPr>
          <w:u w:val="single"/>
        </w:rPr>
        <w:t>Prierezové témy</w:t>
      </w:r>
      <w:r>
        <w:rPr>
          <w:u w:val="single"/>
        </w:rPr>
        <w:t>:</w:t>
      </w:r>
      <w:r>
        <w:t xml:space="preserve"> OSR, ENV</w:t>
      </w:r>
    </w:p>
    <w:p w14:paraId="266ADA59" w14:textId="77777777" w:rsidR="00EA6A71" w:rsidRPr="00C86F13" w:rsidRDefault="00EA6A71" w:rsidP="0009753A">
      <w:pPr>
        <w:spacing w:line="276" w:lineRule="auto"/>
        <w:jc w:val="both"/>
        <w:rPr>
          <w:b/>
        </w:rPr>
      </w:pPr>
      <w:r w:rsidRPr="00C86F13">
        <w:rPr>
          <w:b/>
        </w:rPr>
        <w:t>4 Výtvarné činnosti</w:t>
      </w:r>
      <w:r>
        <w:rPr>
          <w:b/>
        </w:rPr>
        <w:t xml:space="preserve"> inšpirované dejinami umenia – 3 hodiny</w:t>
      </w:r>
      <w:r w:rsidRPr="00C86F13">
        <w:rPr>
          <w:b/>
        </w:rPr>
        <w:t xml:space="preserve"> </w:t>
      </w:r>
    </w:p>
    <w:p w14:paraId="6C476265" w14:textId="77777777" w:rsidR="00EA6A71" w:rsidRPr="00C86F13" w:rsidRDefault="00EA6A71" w:rsidP="00174D9A">
      <w:pPr>
        <w:spacing w:after="240" w:line="276" w:lineRule="auto"/>
        <w:jc w:val="both"/>
        <w:rPr>
          <w:u w:val="single"/>
        </w:rPr>
      </w:pPr>
      <w:r w:rsidRPr="00C86F13">
        <w:rPr>
          <w:u w:val="single"/>
        </w:rPr>
        <w:t>Prierezové témy</w:t>
      </w:r>
      <w:r>
        <w:rPr>
          <w:u w:val="single"/>
        </w:rPr>
        <w:t>:</w:t>
      </w:r>
      <w:r>
        <w:t xml:space="preserve"> OSR, ENV</w:t>
      </w:r>
    </w:p>
    <w:p w14:paraId="0996BA46" w14:textId="77777777" w:rsidR="00EA6A71" w:rsidRPr="00C86F13" w:rsidRDefault="00EA6A71" w:rsidP="0009753A">
      <w:pPr>
        <w:spacing w:line="276" w:lineRule="auto"/>
        <w:jc w:val="both"/>
        <w:rPr>
          <w:b/>
        </w:rPr>
      </w:pPr>
      <w:r w:rsidRPr="00C86F13">
        <w:rPr>
          <w:b/>
        </w:rPr>
        <w:t>5 Škola v galérii – 2</w:t>
      </w:r>
      <w:r>
        <w:rPr>
          <w:b/>
        </w:rPr>
        <w:t xml:space="preserve"> hodiny</w:t>
      </w:r>
    </w:p>
    <w:p w14:paraId="7674D363" w14:textId="77777777" w:rsidR="00EA6A71" w:rsidRPr="00C86F13" w:rsidRDefault="00EA6A71" w:rsidP="00174D9A">
      <w:pPr>
        <w:spacing w:after="240" w:line="276" w:lineRule="auto"/>
        <w:jc w:val="both"/>
        <w:rPr>
          <w:u w:val="single"/>
        </w:rPr>
      </w:pPr>
      <w:r w:rsidRPr="00C86F13">
        <w:rPr>
          <w:u w:val="single"/>
        </w:rPr>
        <w:t>Prierezové témy</w:t>
      </w:r>
      <w:r>
        <w:rPr>
          <w:u w:val="single"/>
        </w:rPr>
        <w:t>:</w:t>
      </w:r>
      <w:r>
        <w:t xml:space="preserve"> OSR, MDV, MUV</w:t>
      </w:r>
    </w:p>
    <w:p w14:paraId="7ADE7380" w14:textId="77777777" w:rsidR="00EA6A71" w:rsidRPr="00C86F13" w:rsidRDefault="00EA6A71" w:rsidP="0009753A">
      <w:pPr>
        <w:spacing w:line="276" w:lineRule="auto"/>
        <w:jc w:val="both"/>
        <w:rPr>
          <w:b/>
        </w:rPr>
      </w:pPr>
      <w:r>
        <w:rPr>
          <w:b/>
        </w:rPr>
        <w:t>6 Podnety architektúry – 1 hodina</w:t>
      </w:r>
      <w:r w:rsidRPr="00C86F13">
        <w:rPr>
          <w:b/>
        </w:rPr>
        <w:t xml:space="preserve"> </w:t>
      </w:r>
    </w:p>
    <w:p w14:paraId="4301DD20" w14:textId="77777777" w:rsidR="00EA6A71" w:rsidRPr="00C86F13" w:rsidRDefault="00EA6A71" w:rsidP="00174D9A">
      <w:pPr>
        <w:spacing w:after="240" w:line="276" w:lineRule="auto"/>
        <w:jc w:val="both"/>
        <w:rPr>
          <w:u w:val="single"/>
        </w:rPr>
      </w:pPr>
      <w:r w:rsidRPr="00C86F13">
        <w:rPr>
          <w:u w:val="single"/>
        </w:rPr>
        <w:t>Prierezové témy</w:t>
      </w:r>
      <w:r>
        <w:rPr>
          <w:u w:val="single"/>
        </w:rPr>
        <w:t>:</w:t>
      </w:r>
      <w:r>
        <w:t xml:space="preserve"> OSR, ENV, MDV, MUV</w:t>
      </w:r>
    </w:p>
    <w:p w14:paraId="398CF68F" w14:textId="77777777" w:rsidR="00EA6A71" w:rsidRPr="00C86F13" w:rsidRDefault="00EA6A71" w:rsidP="0009753A">
      <w:pPr>
        <w:spacing w:line="276" w:lineRule="auto"/>
        <w:jc w:val="both"/>
        <w:rPr>
          <w:b/>
        </w:rPr>
      </w:pPr>
      <w:r>
        <w:rPr>
          <w:b/>
        </w:rPr>
        <w:t>7 Podnety fotografie – 2 hodiny</w:t>
      </w:r>
      <w:r w:rsidRPr="00C86F13">
        <w:rPr>
          <w:b/>
        </w:rPr>
        <w:t xml:space="preserve"> </w:t>
      </w:r>
    </w:p>
    <w:p w14:paraId="6FDB8EEF" w14:textId="77777777" w:rsidR="00EA6A71" w:rsidRPr="006E278C" w:rsidRDefault="00EA6A71" w:rsidP="00174D9A">
      <w:pPr>
        <w:spacing w:after="240" w:line="276" w:lineRule="auto"/>
        <w:jc w:val="both"/>
      </w:pPr>
      <w:r w:rsidRPr="00C86F13">
        <w:rPr>
          <w:u w:val="single"/>
        </w:rPr>
        <w:t>Prierezové témy</w:t>
      </w:r>
      <w:r>
        <w:rPr>
          <w:u w:val="single"/>
        </w:rPr>
        <w:t>:</w:t>
      </w:r>
      <w:r>
        <w:t xml:space="preserve"> OSR, MUV</w:t>
      </w:r>
      <w:r w:rsidRPr="00C86F13">
        <w:t xml:space="preserve"> </w:t>
      </w:r>
    </w:p>
    <w:p w14:paraId="55074F80" w14:textId="77777777" w:rsidR="00EA6A71" w:rsidRPr="00C86F13" w:rsidRDefault="00EA6A71" w:rsidP="0009753A">
      <w:pPr>
        <w:spacing w:line="276" w:lineRule="auto"/>
        <w:jc w:val="both"/>
        <w:rPr>
          <w:b/>
        </w:rPr>
      </w:pPr>
      <w:r w:rsidRPr="00C86F13">
        <w:rPr>
          <w:b/>
        </w:rPr>
        <w:t>8 Podnety videa a filmu – 2</w:t>
      </w:r>
      <w:r>
        <w:rPr>
          <w:b/>
        </w:rPr>
        <w:t xml:space="preserve"> hodiny</w:t>
      </w:r>
    </w:p>
    <w:p w14:paraId="1481B1E7" w14:textId="77777777" w:rsidR="00EA6A71" w:rsidRPr="00C86F13" w:rsidRDefault="00EA6A71" w:rsidP="00174D9A">
      <w:pPr>
        <w:spacing w:after="240" w:line="276" w:lineRule="auto"/>
        <w:jc w:val="both"/>
        <w:rPr>
          <w:u w:val="single"/>
        </w:rPr>
      </w:pPr>
      <w:r w:rsidRPr="00C86F13">
        <w:rPr>
          <w:u w:val="single"/>
        </w:rPr>
        <w:t>Prierezové témy</w:t>
      </w:r>
      <w:r>
        <w:rPr>
          <w:u w:val="single"/>
        </w:rPr>
        <w:t>:</w:t>
      </w:r>
      <w:r>
        <w:t xml:space="preserve"> OSR</w:t>
      </w:r>
    </w:p>
    <w:p w14:paraId="4E929A92" w14:textId="77777777" w:rsidR="00EA6A71" w:rsidRPr="00C86F13" w:rsidRDefault="00EA6A71" w:rsidP="0009753A">
      <w:pPr>
        <w:spacing w:line="276" w:lineRule="auto"/>
        <w:jc w:val="both"/>
        <w:rPr>
          <w:b/>
        </w:rPr>
      </w:pPr>
      <w:r w:rsidRPr="00C86F13">
        <w:rPr>
          <w:b/>
        </w:rPr>
        <w:t>9 Elektronické médiá – 4</w:t>
      </w:r>
      <w:r>
        <w:rPr>
          <w:b/>
        </w:rPr>
        <w:t xml:space="preserve"> hodiny</w:t>
      </w:r>
      <w:r w:rsidRPr="00C86F13">
        <w:rPr>
          <w:b/>
        </w:rPr>
        <w:t xml:space="preserve"> </w:t>
      </w:r>
    </w:p>
    <w:p w14:paraId="6940C0F5" w14:textId="77777777" w:rsidR="00EA6A71" w:rsidRPr="00C86F13" w:rsidRDefault="00EA6A71" w:rsidP="00174D9A">
      <w:pPr>
        <w:spacing w:after="240" w:line="276" w:lineRule="auto"/>
        <w:jc w:val="both"/>
        <w:rPr>
          <w:u w:val="single"/>
        </w:rPr>
      </w:pPr>
      <w:r w:rsidRPr="00C86F13">
        <w:rPr>
          <w:u w:val="single"/>
        </w:rPr>
        <w:t>Prierezové témy</w:t>
      </w:r>
      <w:r>
        <w:rPr>
          <w:u w:val="single"/>
        </w:rPr>
        <w:t>:</w:t>
      </w:r>
      <w:r>
        <w:t xml:space="preserve"> OSR, MDV</w:t>
      </w:r>
    </w:p>
    <w:p w14:paraId="743762BF" w14:textId="77777777" w:rsidR="00EA6A71" w:rsidRPr="00C86F13" w:rsidRDefault="00EA6A71" w:rsidP="0009753A">
      <w:pPr>
        <w:spacing w:line="276" w:lineRule="auto"/>
        <w:jc w:val="both"/>
        <w:rPr>
          <w:b/>
        </w:rPr>
      </w:pPr>
      <w:r>
        <w:rPr>
          <w:b/>
        </w:rPr>
        <w:t>10 Podnety dizajnu – 3 hodiny</w:t>
      </w:r>
      <w:r w:rsidRPr="00C86F13">
        <w:rPr>
          <w:b/>
        </w:rPr>
        <w:t xml:space="preserve"> </w:t>
      </w:r>
    </w:p>
    <w:p w14:paraId="0BD4413C" w14:textId="77777777" w:rsidR="00EA6A71" w:rsidRPr="00C86F13" w:rsidRDefault="00EA6A71" w:rsidP="00174D9A">
      <w:pPr>
        <w:spacing w:after="240" w:line="276" w:lineRule="auto"/>
        <w:jc w:val="both"/>
        <w:rPr>
          <w:u w:val="single"/>
        </w:rPr>
      </w:pPr>
      <w:r w:rsidRPr="00C86F13">
        <w:rPr>
          <w:u w:val="single"/>
        </w:rPr>
        <w:t>Prierezové témy</w:t>
      </w:r>
      <w:r>
        <w:rPr>
          <w:u w:val="single"/>
        </w:rPr>
        <w:t>:</w:t>
      </w:r>
      <w:r>
        <w:t xml:space="preserve"> OSR, ENV</w:t>
      </w:r>
    </w:p>
    <w:p w14:paraId="68D75A69" w14:textId="77777777" w:rsidR="00EA6A71" w:rsidRPr="00C86F13" w:rsidRDefault="00EA6A71" w:rsidP="0009753A">
      <w:pPr>
        <w:spacing w:line="276" w:lineRule="auto"/>
        <w:jc w:val="both"/>
        <w:rPr>
          <w:b/>
        </w:rPr>
      </w:pPr>
      <w:r w:rsidRPr="00C86F13">
        <w:rPr>
          <w:b/>
        </w:rPr>
        <w:t>11</w:t>
      </w:r>
      <w:r>
        <w:rPr>
          <w:b/>
        </w:rPr>
        <w:t xml:space="preserve"> Tradície a podnety remesiel – 2 hodiny</w:t>
      </w:r>
    </w:p>
    <w:p w14:paraId="28B45027" w14:textId="77777777" w:rsidR="00EA6A71" w:rsidRPr="00C86F13" w:rsidRDefault="00EA6A71" w:rsidP="00174D9A">
      <w:pPr>
        <w:spacing w:after="240" w:line="276" w:lineRule="auto"/>
        <w:jc w:val="both"/>
        <w:rPr>
          <w:u w:val="single"/>
        </w:rPr>
      </w:pPr>
      <w:r w:rsidRPr="00C86F13">
        <w:rPr>
          <w:u w:val="single"/>
        </w:rPr>
        <w:t>Prierezové témy</w:t>
      </w:r>
      <w:r>
        <w:rPr>
          <w:u w:val="single"/>
        </w:rPr>
        <w:t>:</w:t>
      </w:r>
      <w:r>
        <w:t xml:space="preserve"> OSR, MDV</w:t>
      </w:r>
    </w:p>
    <w:p w14:paraId="2873B220" w14:textId="77777777" w:rsidR="00EA6A71" w:rsidRPr="00C86F13" w:rsidRDefault="00EA6A71" w:rsidP="0009753A">
      <w:pPr>
        <w:spacing w:line="276" w:lineRule="auto"/>
        <w:jc w:val="both"/>
        <w:rPr>
          <w:b/>
        </w:rPr>
      </w:pPr>
      <w:r>
        <w:rPr>
          <w:b/>
        </w:rPr>
        <w:t>12 Synestetické podnety – 2 hodiny</w:t>
      </w:r>
    </w:p>
    <w:p w14:paraId="798533D0" w14:textId="77777777" w:rsidR="00EA6A71" w:rsidRPr="00C86F13" w:rsidRDefault="00EA6A71" w:rsidP="00174D9A">
      <w:pPr>
        <w:spacing w:after="240" w:line="276" w:lineRule="auto"/>
        <w:jc w:val="both"/>
        <w:rPr>
          <w:u w:val="single"/>
        </w:rPr>
      </w:pPr>
      <w:r w:rsidRPr="00C86F13">
        <w:rPr>
          <w:u w:val="single"/>
        </w:rPr>
        <w:t>Prierezové témy</w:t>
      </w:r>
      <w:r>
        <w:rPr>
          <w:u w:val="single"/>
        </w:rPr>
        <w:t>:</w:t>
      </w:r>
      <w:r>
        <w:t xml:space="preserve"> OSR, MDV</w:t>
      </w:r>
    </w:p>
    <w:p w14:paraId="0621A9A1" w14:textId="77777777" w:rsidR="00EA6A71" w:rsidRPr="00C86F13" w:rsidRDefault="00EA6A71" w:rsidP="0009753A">
      <w:pPr>
        <w:spacing w:line="276" w:lineRule="auto"/>
        <w:jc w:val="both"/>
        <w:rPr>
          <w:b/>
        </w:rPr>
      </w:pPr>
      <w:r>
        <w:rPr>
          <w:b/>
        </w:rPr>
        <w:t>13 Podnety poznávania sveta – 3 hodiny</w:t>
      </w:r>
      <w:r w:rsidRPr="00C86F13">
        <w:rPr>
          <w:b/>
        </w:rPr>
        <w:t xml:space="preserve"> </w:t>
      </w:r>
    </w:p>
    <w:p w14:paraId="54752ABA" w14:textId="77777777" w:rsidR="00EA6A71" w:rsidRDefault="00EA6A71" w:rsidP="00174D9A">
      <w:pPr>
        <w:spacing w:after="240" w:line="276" w:lineRule="auto"/>
        <w:jc w:val="both"/>
      </w:pPr>
      <w:r w:rsidRPr="00C86F13">
        <w:rPr>
          <w:u w:val="single"/>
        </w:rPr>
        <w:t>Prierezové témy</w:t>
      </w:r>
      <w:r>
        <w:rPr>
          <w:u w:val="single"/>
        </w:rPr>
        <w:t>:</w:t>
      </w:r>
      <w:r>
        <w:t xml:space="preserve"> OSR, MDV, MUV</w:t>
      </w:r>
    </w:p>
    <w:p w14:paraId="2DF505FA" w14:textId="77777777" w:rsidR="00EA6A71" w:rsidRPr="00174D9A" w:rsidRDefault="00EA6A71" w:rsidP="00174D9A">
      <w:pPr>
        <w:pStyle w:val="Nadpis2"/>
        <w:rPr>
          <w:rStyle w:val="markedcontent"/>
        </w:rPr>
      </w:pPr>
      <w:r w:rsidRPr="00174D9A">
        <w:rPr>
          <w:rStyle w:val="markedcontent"/>
        </w:rPr>
        <w:t>VZDELÁVACÍ ŠTANDARD</w:t>
      </w:r>
    </w:p>
    <w:p w14:paraId="2BF30A95"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Výtvarné vyjadrovacie prostriedky</w:t>
      </w:r>
    </w:p>
    <w:tbl>
      <w:tblPr>
        <w:tblStyle w:val="Mriekatabuky"/>
        <w:tblW w:w="9923" w:type="dxa"/>
        <w:tblLook w:val="04A0" w:firstRow="1" w:lastRow="0" w:firstColumn="1" w:lastColumn="0" w:noHBand="0" w:noVBand="1"/>
      </w:tblPr>
      <w:tblGrid>
        <w:gridCol w:w="4961"/>
        <w:gridCol w:w="4962"/>
      </w:tblGrid>
      <w:tr w:rsidR="00EA6A71" w:rsidRPr="000E2F19" w14:paraId="56B36D73" w14:textId="77777777" w:rsidTr="00174D9A">
        <w:tc>
          <w:tcPr>
            <w:tcW w:w="4961" w:type="dxa"/>
          </w:tcPr>
          <w:p w14:paraId="25E9C9E7"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962" w:type="dxa"/>
          </w:tcPr>
          <w:p w14:paraId="14F3593E"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12E90AF5" w14:textId="77777777" w:rsidTr="00174D9A">
        <w:tc>
          <w:tcPr>
            <w:tcW w:w="4961" w:type="dxa"/>
          </w:tcPr>
          <w:p w14:paraId="3C7AAB05"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8.</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48FFBB47"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174D9A">
              <w:rPr>
                <w:rFonts w:eastAsiaTheme="minorHAnsi"/>
                <w:sz w:val="21"/>
                <w:szCs w:val="21"/>
              </w:rPr>
              <w:t>štylizovať motív.</w:t>
            </w:r>
          </w:p>
        </w:tc>
        <w:tc>
          <w:tcPr>
            <w:tcW w:w="4962" w:type="dxa"/>
          </w:tcPr>
          <w:p w14:paraId="15C0722E" w14:textId="77777777" w:rsidR="00EA6A71" w:rsidRPr="000E2F19" w:rsidRDefault="00EA6A71" w:rsidP="00174D9A">
            <w:pPr>
              <w:pStyle w:val="TableParagraph"/>
              <w:spacing w:line="276" w:lineRule="auto"/>
              <w:rPr>
                <w:b/>
                <w:sz w:val="21"/>
                <w:szCs w:val="21"/>
              </w:rPr>
            </w:pPr>
            <w:r w:rsidRPr="000E2F19">
              <w:rPr>
                <w:sz w:val="21"/>
                <w:szCs w:val="21"/>
              </w:rPr>
              <w:t>transformácia</w:t>
            </w:r>
            <w:r w:rsidRPr="000E2F19">
              <w:rPr>
                <w:spacing w:val="68"/>
                <w:w w:val="150"/>
                <w:sz w:val="21"/>
                <w:szCs w:val="21"/>
              </w:rPr>
              <w:t xml:space="preserve"> </w:t>
            </w:r>
            <w:r w:rsidRPr="000E2F19">
              <w:rPr>
                <w:sz w:val="21"/>
                <w:szCs w:val="21"/>
              </w:rPr>
              <w:t>vybraného</w:t>
            </w:r>
            <w:r w:rsidRPr="000E2F19">
              <w:rPr>
                <w:spacing w:val="70"/>
                <w:w w:val="150"/>
                <w:sz w:val="21"/>
                <w:szCs w:val="21"/>
              </w:rPr>
              <w:t xml:space="preserve"> </w:t>
            </w:r>
            <w:r w:rsidRPr="000E2F19">
              <w:rPr>
                <w:sz w:val="21"/>
                <w:szCs w:val="21"/>
              </w:rPr>
              <w:t>motívu</w:t>
            </w:r>
            <w:r w:rsidRPr="000E2F19">
              <w:rPr>
                <w:spacing w:val="71"/>
                <w:w w:val="150"/>
                <w:sz w:val="21"/>
                <w:szCs w:val="21"/>
              </w:rPr>
              <w:t xml:space="preserve"> </w:t>
            </w:r>
            <w:r w:rsidRPr="000E2F19">
              <w:rPr>
                <w:sz w:val="21"/>
                <w:szCs w:val="21"/>
              </w:rPr>
              <w:t>do</w:t>
            </w:r>
            <w:r w:rsidRPr="000E2F19">
              <w:rPr>
                <w:spacing w:val="70"/>
                <w:w w:val="150"/>
                <w:sz w:val="21"/>
                <w:szCs w:val="21"/>
              </w:rPr>
              <w:t xml:space="preserve"> </w:t>
            </w:r>
            <w:r w:rsidRPr="000E2F19">
              <w:rPr>
                <w:sz w:val="21"/>
                <w:szCs w:val="21"/>
              </w:rPr>
              <w:t>niekoľkých</w:t>
            </w:r>
            <w:r w:rsidRPr="000E2F19">
              <w:rPr>
                <w:spacing w:val="70"/>
                <w:w w:val="150"/>
                <w:sz w:val="21"/>
                <w:szCs w:val="21"/>
              </w:rPr>
              <w:t xml:space="preserve"> </w:t>
            </w:r>
            <w:r w:rsidRPr="000E2F19">
              <w:rPr>
                <w:sz w:val="21"/>
                <w:szCs w:val="21"/>
              </w:rPr>
              <w:t>tvarových</w:t>
            </w:r>
            <w:r w:rsidRPr="000E2F19">
              <w:rPr>
                <w:spacing w:val="70"/>
                <w:w w:val="150"/>
                <w:sz w:val="21"/>
                <w:szCs w:val="21"/>
              </w:rPr>
              <w:t xml:space="preserve"> </w:t>
            </w:r>
            <w:r w:rsidRPr="000E2F19">
              <w:rPr>
                <w:spacing w:val="-2"/>
                <w:sz w:val="21"/>
                <w:szCs w:val="21"/>
              </w:rPr>
              <w:t>štýlov</w:t>
            </w:r>
            <w:r w:rsidR="00174D9A">
              <w:rPr>
                <w:spacing w:val="-2"/>
                <w:sz w:val="21"/>
                <w:szCs w:val="21"/>
              </w:rPr>
              <w:t xml:space="preserve"> </w:t>
            </w:r>
            <w:r w:rsidRPr="000E2F19">
              <w:rPr>
                <w:sz w:val="21"/>
                <w:szCs w:val="21"/>
              </w:rPr>
              <w:t>(napr.</w:t>
            </w:r>
            <w:r w:rsidRPr="000E2F19">
              <w:rPr>
                <w:spacing w:val="-2"/>
                <w:sz w:val="21"/>
                <w:szCs w:val="21"/>
              </w:rPr>
              <w:t xml:space="preserve"> </w:t>
            </w:r>
            <w:r w:rsidRPr="000E2F19">
              <w:rPr>
                <w:sz w:val="21"/>
                <w:szCs w:val="21"/>
              </w:rPr>
              <w:t>geometrizácia,</w:t>
            </w:r>
            <w:r w:rsidRPr="000E2F19">
              <w:rPr>
                <w:spacing w:val="-5"/>
                <w:sz w:val="21"/>
                <w:szCs w:val="21"/>
              </w:rPr>
              <w:t xml:space="preserve"> </w:t>
            </w:r>
            <w:r w:rsidRPr="000E2F19">
              <w:rPr>
                <w:sz w:val="21"/>
                <w:szCs w:val="21"/>
              </w:rPr>
              <w:t>znejasnenie,</w:t>
            </w:r>
            <w:r w:rsidRPr="000E2F19">
              <w:rPr>
                <w:spacing w:val="-5"/>
                <w:sz w:val="21"/>
                <w:szCs w:val="21"/>
              </w:rPr>
              <w:t xml:space="preserve"> </w:t>
            </w:r>
            <w:r w:rsidRPr="000E2F19">
              <w:rPr>
                <w:sz w:val="21"/>
                <w:szCs w:val="21"/>
              </w:rPr>
              <w:t>vyskladanie</w:t>
            </w:r>
            <w:r w:rsidRPr="000E2F19">
              <w:rPr>
                <w:spacing w:val="-5"/>
                <w:sz w:val="21"/>
                <w:szCs w:val="21"/>
              </w:rPr>
              <w:t xml:space="preserve"> </w:t>
            </w:r>
            <w:r w:rsidRPr="000E2F19">
              <w:rPr>
                <w:sz w:val="21"/>
                <w:szCs w:val="21"/>
              </w:rPr>
              <w:t>z</w:t>
            </w:r>
            <w:r w:rsidRPr="000E2F19">
              <w:rPr>
                <w:spacing w:val="-2"/>
                <w:sz w:val="21"/>
                <w:szCs w:val="21"/>
              </w:rPr>
              <w:t xml:space="preserve"> </w:t>
            </w:r>
            <w:r w:rsidRPr="000E2F19">
              <w:rPr>
                <w:sz w:val="21"/>
                <w:szCs w:val="21"/>
              </w:rPr>
              <w:t>iných</w:t>
            </w:r>
            <w:r w:rsidRPr="000E2F19">
              <w:rPr>
                <w:spacing w:val="-2"/>
                <w:sz w:val="21"/>
                <w:szCs w:val="21"/>
              </w:rPr>
              <w:t xml:space="preserve"> </w:t>
            </w:r>
            <w:r w:rsidRPr="000E2F19">
              <w:rPr>
                <w:sz w:val="21"/>
                <w:szCs w:val="21"/>
              </w:rPr>
              <w:t>tvarov,</w:t>
            </w:r>
            <w:r w:rsidRPr="000E2F19">
              <w:rPr>
                <w:spacing w:val="-2"/>
                <w:sz w:val="21"/>
                <w:szCs w:val="21"/>
              </w:rPr>
              <w:t xml:space="preserve"> </w:t>
            </w:r>
            <w:r w:rsidRPr="000E2F19">
              <w:rPr>
                <w:sz w:val="21"/>
                <w:szCs w:val="21"/>
              </w:rPr>
              <w:t xml:space="preserve">redukcia na obrys, vyjadrenie linkou, bodmi, vyjadrenie plastickosti </w:t>
            </w:r>
          </w:p>
        </w:tc>
      </w:tr>
    </w:tbl>
    <w:p w14:paraId="11560DFB"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Možnosti zobrazovania videného sveta</w:t>
      </w:r>
    </w:p>
    <w:tbl>
      <w:tblPr>
        <w:tblStyle w:val="Mriekatabuky"/>
        <w:tblW w:w="9923" w:type="dxa"/>
        <w:tblLook w:val="04A0" w:firstRow="1" w:lastRow="0" w:firstColumn="1" w:lastColumn="0" w:noHBand="0" w:noVBand="1"/>
      </w:tblPr>
      <w:tblGrid>
        <w:gridCol w:w="4961"/>
        <w:gridCol w:w="4962"/>
      </w:tblGrid>
      <w:tr w:rsidR="00EA6A71" w:rsidRPr="000E2F19" w14:paraId="35F2D60F" w14:textId="77777777" w:rsidTr="00174D9A">
        <w:tc>
          <w:tcPr>
            <w:tcW w:w="4961" w:type="dxa"/>
          </w:tcPr>
          <w:p w14:paraId="2D6319C5"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962" w:type="dxa"/>
          </w:tcPr>
          <w:p w14:paraId="4DE06E43"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101E6E9D" w14:textId="77777777" w:rsidTr="00174D9A">
        <w:tc>
          <w:tcPr>
            <w:tcW w:w="4961" w:type="dxa"/>
          </w:tcPr>
          <w:p w14:paraId="400ACF7F"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8.</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79C71100"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174D9A">
              <w:rPr>
                <w:rFonts w:eastAsiaTheme="minorHAnsi"/>
                <w:sz w:val="21"/>
                <w:szCs w:val="21"/>
              </w:rPr>
              <w:t xml:space="preserve">zobraziť charakteristický výraz rôznych emócií </w:t>
            </w:r>
            <w:r w:rsidRPr="00174D9A">
              <w:rPr>
                <w:rFonts w:eastAsiaTheme="minorHAnsi"/>
                <w:sz w:val="21"/>
                <w:szCs w:val="21"/>
              </w:rPr>
              <w:lastRenderedPageBreak/>
              <w:t>prostredníctvom portrétu (karikatúry).</w:t>
            </w:r>
          </w:p>
        </w:tc>
        <w:tc>
          <w:tcPr>
            <w:tcW w:w="4962" w:type="dxa"/>
          </w:tcPr>
          <w:p w14:paraId="64E43358" w14:textId="77777777" w:rsidR="00EA6A71" w:rsidRPr="000E2F19" w:rsidRDefault="00EA6A71" w:rsidP="0009753A">
            <w:pPr>
              <w:pStyle w:val="TableParagraph"/>
              <w:spacing w:line="276" w:lineRule="auto"/>
              <w:rPr>
                <w:sz w:val="21"/>
                <w:szCs w:val="21"/>
              </w:rPr>
            </w:pPr>
            <w:r w:rsidRPr="000E2F19">
              <w:rPr>
                <w:sz w:val="21"/>
                <w:szCs w:val="21"/>
              </w:rPr>
              <w:lastRenderedPageBreak/>
              <w:t>zobrazovanie</w:t>
            </w:r>
            <w:r w:rsidRPr="000E2F19">
              <w:rPr>
                <w:spacing w:val="-3"/>
                <w:sz w:val="21"/>
                <w:szCs w:val="21"/>
              </w:rPr>
              <w:t xml:space="preserve"> </w:t>
            </w:r>
            <w:r w:rsidRPr="000E2F19">
              <w:rPr>
                <w:sz w:val="21"/>
                <w:szCs w:val="21"/>
              </w:rPr>
              <w:t>výrazu</w:t>
            </w:r>
            <w:r w:rsidRPr="000E2F19">
              <w:rPr>
                <w:spacing w:val="-1"/>
                <w:sz w:val="21"/>
                <w:szCs w:val="21"/>
              </w:rPr>
              <w:t xml:space="preserve"> </w:t>
            </w:r>
            <w:r w:rsidRPr="000E2F19">
              <w:rPr>
                <w:spacing w:val="-4"/>
                <w:sz w:val="21"/>
                <w:szCs w:val="21"/>
              </w:rPr>
              <w:t>tváre</w:t>
            </w:r>
          </w:p>
          <w:p w14:paraId="2192AB09" w14:textId="77777777" w:rsidR="00EA6A71" w:rsidRPr="000E2F19" w:rsidRDefault="00EA6A71" w:rsidP="0009753A">
            <w:pPr>
              <w:pStyle w:val="TableParagraph"/>
              <w:spacing w:before="139" w:line="276" w:lineRule="auto"/>
              <w:rPr>
                <w:sz w:val="21"/>
                <w:szCs w:val="21"/>
              </w:rPr>
            </w:pPr>
            <w:r w:rsidRPr="000E2F19">
              <w:rPr>
                <w:sz w:val="21"/>
                <w:szCs w:val="21"/>
              </w:rPr>
              <w:lastRenderedPageBreak/>
              <w:t>karikatúra</w:t>
            </w:r>
            <w:r w:rsidRPr="000E2F19">
              <w:rPr>
                <w:spacing w:val="40"/>
                <w:sz w:val="21"/>
                <w:szCs w:val="21"/>
              </w:rPr>
              <w:t xml:space="preserve"> </w:t>
            </w:r>
            <w:r w:rsidRPr="000E2F19">
              <w:rPr>
                <w:sz w:val="21"/>
                <w:szCs w:val="21"/>
              </w:rPr>
              <w:t>podľa</w:t>
            </w:r>
            <w:r w:rsidRPr="000E2F19">
              <w:rPr>
                <w:spacing w:val="40"/>
                <w:sz w:val="21"/>
                <w:szCs w:val="21"/>
              </w:rPr>
              <w:t xml:space="preserve"> </w:t>
            </w:r>
            <w:r w:rsidRPr="000E2F19">
              <w:rPr>
                <w:sz w:val="21"/>
                <w:szCs w:val="21"/>
              </w:rPr>
              <w:t>fotografických</w:t>
            </w:r>
            <w:r w:rsidRPr="000E2F19">
              <w:rPr>
                <w:spacing w:val="40"/>
                <w:sz w:val="21"/>
                <w:szCs w:val="21"/>
              </w:rPr>
              <w:t xml:space="preserve"> </w:t>
            </w:r>
            <w:r w:rsidRPr="000E2F19">
              <w:rPr>
                <w:sz w:val="21"/>
                <w:szCs w:val="21"/>
              </w:rPr>
              <w:t>portrétov</w:t>
            </w:r>
            <w:r w:rsidRPr="000E2F19">
              <w:rPr>
                <w:spacing w:val="40"/>
                <w:sz w:val="21"/>
                <w:szCs w:val="21"/>
              </w:rPr>
              <w:t xml:space="preserve"> </w:t>
            </w:r>
            <w:r w:rsidRPr="000E2F19">
              <w:rPr>
                <w:sz w:val="21"/>
                <w:szCs w:val="21"/>
              </w:rPr>
              <w:t>(prepojené</w:t>
            </w:r>
            <w:r w:rsidRPr="000E2F19">
              <w:rPr>
                <w:spacing w:val="40"/>
                <w:sz w:val="21"/>
                <w:szCs w:val="21"/>
              </w:rPr>
              <w:t xml:space="preserve"> </w:t>
            </w:r>
            <w:r w:rsidRPr="000E2F19">
              <w:rPr>
                <w:sz w:val="21"/>
                <w:szCs w:val="21"/>
              </w:rPr>
              <w:t>s tematickým</w:t>
            </w:r>
            <w:r w:rsidRPr="000E2F19">
              <w:rPr>
                <w:spacing w:val="40"/>
                <w:sz w:val="21"/>
                <w:szCs w:val="21"/>
              </w:rPr>
              <w:t xml:space="preserve"> </w:t>
            </w:r>
            <w:r w:rsidRPr="000E2F19">
              <w:rPr>
                <w:sz w:val="21"/>
                <w:szCs w:val="21"/>
              </w:rPr>
              <w:t>radom podnety fotografie)</w:t>
            </w:r>
          </w:p>
          <w:p w14:paraId="12B8399C" w14:textId="77777777" w:rsidR="00EA6A71" w:rsidRPr="000E2F19" w:rsidRDefault="00EA6A71" w:rsidP="0009753A">
            <w:pPr>
              <w:pStyle w:val="TableParagraph"/>
              <w:spacing w:line="276" w:lineRule="auto"/>
              <w:rPr>
                <w:sz w:val="21"/>
                <w:szCs w:val="21"/>
              </w:rPr>
            </w:pPr>
            <w:r w:rsidRPr="000E2F19">
              <w:rPr>
                <w:sz w:val="21"/>
                <w:szCs w:val="21"/>
              </w:rPr>
              <w:t>subjektívne</w:t>
            </w:r>
            <w:r w:rsidRPr="000E2F19">
              <w:rPr>
                <w:spacing w:val="40"/>
                <w:sz w:val="21"/>
                <w:szCs w:val="21"/>
              </w:rPr>
              <w:t xml:space="preserve"> </w:t>
            </w:r>
            <w:r w:rsidRPr="000E2F19">
              <w:rPr>
                <w:sz w:val="21"/>
                <w:szCs w:val="21"/>
              </w:rPr>
              <w:t>transformovanie</w:t>
            </w:r>
            <w:r w:rsidRPr="000E2F19">
              <w:rPr>
                <w:spacing w:val="40"/>
                <w:sz w:val="21"/>
                <w:szCs w:val="21"/>
              </w:rPr>
              <w:t xml:space="preserve"> </w:t>
            </w:r>
            <w:r w:rsidRPr="000E2F19">
              <w:rPr>
                <w:sz w:val="21"/>
                <w:szCs w:val="21"/>
              </w:rPr>
              <w:t>videnej</w:t>
            </w:r>
            <w:r w:rsidRPr="000E2F19">
              <w:rPr>
                <w:spacing w:val="40"/>
                <w:sz w:val="21"/>
                <w:szCs w:val="21"/>
              </w:rPr>
              <w:t xml:space="preserve"> </w:t>
            </w:r>
            <w:r w:rsidRPr="000E2F19">
              <w:rPr>
                <w:sz w:val="21"/>
                <w:szCs w:val="21"/>
              </w:rPr>
              <w:t>reality,</w:t>
            </w:r>
            <w:r w:rsidRPr="000E2F19">
              <w:rPr>
                <w:spacing w:val="40"/>
                <w:sz w:val="21"/>
                <w:szCs w:val="21"/>
              </w:rPr>
              <w:t xml:space="preserve"> </w:t>
            </w:r>
            <w:r w:rsidRPr="000E2F19">
              <w:rPr>
                <w:sz w:val="21"/>
                <w:szCs w:val="21"/>
              </w:rPr>
              <w:t>nadsadenie</w:t>
            </w:r>
            <w:r w:rsidRPr="000E2F19">
              <w:rPr>
                <w:spacing w:val="40"/>
                <w:sz w:val="21"/>
                <w:szCs w:val="21"/>
              </w:rPr>
              <w:t xml:space="preserve"> </w:t>
            </w:r>
            <w:r w:rsidRPr="000E2F19">
              <w:rPr>
                <w:sz w:val="21"/>
                <w:szCs w:val="21"/>
              </w:rPr>
              <w:t>a</w:t>
            </w:r>
            <w:r w:rsidRPr="000E2F19">
              <w:rPr>
                <w:spacing w:val="-1"/>
                <w:sz w:val="21"/>
                <w:szCs w:val="21"/>
              </w:rPr>
              <w:t xml:space="preserve"> </w:t>
            </w:r>
            <w:r w:rsidRPr="000E2F19">
              <w:rPr>
                <w:sz w:val="21"/>
                <w:szCs w:val="21"/>
              </w:rPr>
              <w:t>štylizácia foriem umocňujúca výraz</w:t>
            </w:r>
          </w:p>
          <w:p w14:paraId="4086D822" w14:textId="77777777" w:rsidR="00EA6A71" w:rsidRPr="000E2F19" w:rsidRDefault="00EA6A71" w:rsidP="0009753A">
            <w:pPr>
              <w:spacing w:line="276" w:lineRule="auto"/>
              <w:jc w:val="both"/>
              <w:rPr>
                <w:b/>
                <w:sz w:val="21"/>
                <w:szCs w:val="21"/>
              </w:rPr>
            </w:pPr>
            <w:r w:rsidRPr="000E2F19">
              <w:rPr>
                <w:sz w:val="21"/>
                <w:szCs w:val="21"/>
              </w:rPr>
              <w:t>expresionistické</w:t>
            </w:r>
            <w:r w:rsidRPr="000E2F19">
              <w:rPr>
                <w:spacing w:val="-6"/>
                <w:sz w:val="21"/>
                <w:szCs w:val="21"/>
              </w:rPr>
              <w:t xml:space="preserve"> </w:t>
            </w:r>
            <w:r w:rsidRPr="000E2F19">
              <w:rPr>
                <w:sz w:val="21"/>
                <w:szCs w:val="21"/>
              </w:rPr>
              <w:t>portréty,</w:t>
            </w:r>
            <w:r w:rsidRPr="000E2F19">
              <w:rPr>
                <w:spacing w:val="-4"/>
                <w:sz w:val="21"/>
                <w:szCs w:val="21"/>
              </w:rPr>
              <w:t xml:space="preserve"> </w:t>
            </w:r>
            <w:r w:rsidRPr="000E2F19">
              <w:rPr>
                <w:sz w:val="21"/>
                <w:szCs w:val="21"/>
              </w:rPr>
              <w:t>výrazové</w:t>
            </w:r>
            <w:r w:rsidRPr="000E2F19">
              <w:rPr>
                <w:spacing w:val="-5"/>
                <w:sz w:val="21"/>
                <w:szCs w:val="21"/>
              </w:rPr>
              <w:t xml:space="preserve"> </w:t>
            </w:r>
            <w:r w:rsidRPr="000E2F19">
              <w:rPr>
                <w:spacing w:val="-2"/>
                <w:sz w:val="21"/>
                <w:szCs w:val="21"/>
              </w:rPr>
              <w:t>hlavy</w:t>
            </w:r>
          </w:p>
        </w:tc>
      </w:tr>
    </w:tbl>
    <w:p w14:paraId="7A8643D7"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lastRenderedPageBreak/>
        <w:t>Podnety moderného a súčasného výtvarného umenia</w:t>
      </w:r>
    </w:p>
    <w:tbl>
      <w:tblPr>
        <w:tblStyle w:val="Mriekatabuky"/>
        <w:tblW w:w="9923" w:type="dxa"/>
        <w:tblLook w:val="04A0" w:firstRow="1" w:lastRow="0" w:firstColumn="1" w:lastColumn="0" w:noHBand="0" w:noVBand="1"/>
      </w:tblPr>
      <w:tblGrid>
        <w:gridCol w:w="4961"/>
        <w:gridCol w:w="4962"/>
      </w:tblGrid>
      <w:tr w:rsidR="00EA6A71" w:rsidRPr="000E2F19" w14:paraId="03945A7A" w14:textId="77777777" w:rsidTr="00174D9A">
        <w:tc>
          <w:tcPr>
            <w:tcW w:w="4961" w:type="dxa"/>
          </w:tcPr>
          <w:p w14:paraId="0BE581E6" w14:textId="77777777" w:rsidR="00EA6A71" w:rsidRPr="000E2F19" w:rsidRDefault="00EA6A71" w:rsidP="0009753A">
            <w:pPr>
              <w:spacing w:line="276" w:lineRule="auto"/>
              <w:jc w:val="center"/>
              <w:rPr>
                <w:b/>
                <w:sz w:val="21"/>
                <w:szCs w:val="21"/>
              </w:rPr>
            </w:pPr>
            <w:r w:rsidRPr="000E2F19">
              <w:rPr>
                <w:rStyle w:val="markedcontent"/>
                <w:b/>
                <w:sz w:val="21"/>
                <w:szCs w:val="21"/>
              </w:rPr>
              <w:t>Výkonový štandard</w:t>
            </w:r>
          </w:p>
        </w:tc>
        <w:tc>
          <w:tcPr>
            <w:tcW w:w="4962" w:type="dxa"/>
          </w:tcPr>
          <w:p w14:paraId="7EB51284" w14:textId="77777777" w:rsidR="00EA6A71" w:rsidRPr="000E2F19" w:rsidRDefault="00EA6A71" w:rsidP="0009753A">
            <w:pPr>
              <w:spacing w:line="276" w:lineRule="auto"/>
              <w:jc w:val="center"/>
              <w:rPr>
                <w:b/>
                <w:sz w:val="21"/>
                <w:szCs w:val="21"/>
              </w:rPr>
            </w:pPr>
            <w:r w:rsidRPr="000E2F19">
              <w:rPr>
                <w:rStyle w:val="markedcontent"/>
                <w:b/>
                <w:sz w:val="21"/>
                <w:szCs w:val="21"/>
              </w:rPr>
              <w:t>Obsahový štandard</w:t>
            </w:r>
          </w:p>
        </w:tc>
      </w:tr>
      <w:tr w:rsidR="00EA6A71" w:rsidRPr="000E2F19" w14:paraId="6756E92B" w14:textId="77777777" w:rsidTr="00174D9A">
        <w:tc>
          <w:tcPr>
            <w:tcW w:w="4961" w:type="dxa"/>
          </w:tcPr>
          <w:p w14:paraId="6D5FABFF" w14:textId="77777777" w:rsidR="00EA6A71" w:rsidRPr="000E2F19" w:rsidRDefault="00EA6A71" w:rsidP="0009753A">
            <w:pPr>
              <w:pStyle w:val="TableParagraph"/>
              <w:spacing w:before="119"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8.</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0A563FE3" w14:textId="77777777" w:rsidR="00EA6A71" w:rsidRPr="00174D9A"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174D9A">
              <w:rPr>
                <w:rFonts w:eastAsiaTheme="minorHAnsi"/>
                <w:sz w:val="21"/>
                <w:szCs w:val="21"/>
              </w:rPr>
              <w:t>vymenovať podstatné znaky umenia inštalácie,</w:t>
            </w:r>
          </w:p>
          <w:p w14:paraId="29DDB0D2" w14:textId="77777777" w:rsidR="00EA6A71" w:rsidRPr="000E2F19" w:rsidRDefault="00EA6A71" w:rsidP="001A17CC">
            <w:pPr>
              <w:pStyle w:val="Odsekzoznamu"/>
              <w:numPr>
                <w:ilvl w:val="0"/>
                <w:numId w:val="41"/>
              </w:numPr>
              <w:adjustRightInd w:val="0"/>
              <w:spacing w:before="0" w:line="276" w:lineRule="auto"/>
              <w:ind w:left="426" w:hanging="318"/>
              <w:rPr>
                <w:b/>
                <w:sz w:val="21"/>
                <w:szCs w:val="21"/>
              </w:rPr>
            </w:pPr>
            <w:r w:rsidRPr="00174D9A">
              <w:rPr>
                <w:rFonts w:eastAsiaTheme="minorHAnsi"/>
                <w:sz w:val="21"/>
                <w:szCs w:val="21"/>
              </w:rPr>
              <w:t>predviesť performanciu na vlastnú tému.</w:t>
            </w:r>
          </w:p>
        </w:tc>
        <w:tc>
          <w:tcPr>
            <w:tcW w:w="4962" w:type="dxa"/>
          </w:tcPr>
          <w:p w14:paraId="38D53B76" w14:textId="77777777" w:rsidR="00EA6A71" w:rsidRPr="000E2F19" w:rsidRDefault="00EA6A71" w:rsidP="00174D9A">
            <w:pPr>
              <w:pStyle w:val="TableParagraph"/>
              <w:spacing w:line="276" w:lineRule="auto"/>
              <w:ind w:right="94"/>
              <w:rPr>
                <w:sz w:val="21"/>
                <w:szCs w:val="21"/>
              </w:rPr>
            </w:pPr>
            <w:r w:rsidRPr="000E2F19">
              <w:rPr>
                <w:sz w:val="21"/>
                <w:szCs w:val="21"/>
              </w:rPr>
              <w:t xml:space="preserve">umenie inštalácie: inštalácia (alebo: pre konkrétny priestor/z konkrétnych predmetov/z vytvorených rekvizít/z prírodnín...), </w:t>
            </w:r>
            <w:r w:rsidRPr="000E2F19">
              <w:rPr>
                <w:spacing w:val="-2"/>
                <w:sz w:val="21"/>
                <w:szCs w:val="21"/>
              </w:rPr>
              <w:t>fotodokumentácia</w:t>
            </w:r>
            <w:r w:rsidR="00174D9A">
              <w:rPr>
                <w:spacing w:val="-2"/>
                <w:sz w:val="21"/>
                <w:szCs w:val="21"/>
              </w:rPr>
              <w:t xml:space="preserve"> </w:t>
            </w:r>
            <w:r w:rsidRPr="000E2F19">
              <w:rPr>
                <w:sz w:val="21"/>
                <w:szCs w:val="21"/>
              </w:rPr>
              <w:t>umenie</w:t>
            </w:r>
            <w:r w:rsidRPr="000E2F19">
              <w:rPr>
                <w:spacing w:val="53"/>
                <w:w w:val="150"/>
                <w:sz w:val="21"/>
                <w:szCs w:val="21"/>
              </w:rPr>
              <w:t xml:space="preserve"> </w:t>
            </w:r>
            <w:r w:rsidRPr="000E2F19">
              <w:rPr>
                <w:sz w:val="21"/>
                <w:szCs w:val="21"/>
              </w:rPr>
              <w:t>performancie</w:t>
            </w:r>
            <w:r w:rsidRPr="000E2F19">
              <w:rPr>
                <w:spacing w:val="60"/>
                <w:w w:val="150"/>
                <w:sz w:val="21"/>
                <w:szCs w:val="21"/>
              </w:rPr>
              <w:t xml:space="preserve"> </w:t>
            </w:r>
            <w:r w:rsidRPr="000E2F19">
              <w:rPr>
                <w:sz w:val="21"/>
                <w:szCs w:val="21"/>
              </w:rPr>
              <w:t>a</w:t>
            </w:r>
            <w:r w:rsidRPr="000E2F19">
              <w:rPr>
                <w:spacing w:val="58"/>
                <w:w w:val="150"/>
                <w:sz w:val="21"/>
                <w:szCs w:val="21"/>
              </w:rPr>
              <w:t xml:space="preserve"> </w:t>
            </w:r>
            <w:r w:rsidRPr="000E2F19">
              <w:rPr>
                <w:sz w:val="21"/>
                <w:szCs w:val="21"/>
              </w:rPr>
              <w:t>happeningu</w:t>
            </w:r>
            <w:r w:rsidRPr="000E2F19">
              <w:rPr>
                <w:spacing w:val="60"/>
                <w:w w:val="150"/>
                <w:sz w:val="21"/>
                <w:szCs w:val="21"/>
              </w:rPr>
              <w:t xml:space="preserve"> </w:t>
            </w:r>
            <w:r w:rsidRPr="000E2F19">
              <w:rPr>
                <w:sz w:val="21"/>
                <w:szCs w:val="21"/>
              </w:rPr>
              <w:t>:</w:t>
            </w:r>
            <w:r w:rsidRPr="000E2F19">
              <w:rPr>
                <w:spacing w:val="58"/>
                <w:w w:val="150"/>
                <w:sz w:val="21"/>
                <w:szCs w:val="21"/>
              </w:rPr>
              <w:t xml:space="preserve"> </w:t>
            </w:r>
            <w:r w:rsidRPr="000E2F19">
              <w:rPr>
                <w:sz w:val="21"/>
                <w:szCs w:val="21"/>
              </w:rPr>
              <w:t>performancia</w:t>
            </w:r>
            <w:r w:rsidRPr="000E2F19">
              <w:rPr>
                <w:spacing w:val="59"/>
                <w:w w:val="150"/>
                <w:sz w:val="21"/>
                <w:szCs w:val="21"/>
              </w:rPr>
              <w:t xml:space="preserve"> </w:t>
            </w:r>
            <w:r w:rsidRPr="000E2F19">
              <w:rPr>
                <w:sz w:val="21"/>
                <w:szCs w:val="21"/>
              </w:rPr>
              <w:t>(samostatná</w:t>
            </w:r>
            <w:r w:rsidRPr="000E2F19">
              <w:rPr>
                <w:spacing w:val="60"/>
                <w:w w:val="150"/>
                <w:sz w:val="21"/>
                <w:szCs w:val="21"/>
              </w:rPr>
              <w:t xml:space="preserve"> </w:t>
            </w:r>
            <w:r w:rsidRPr="000E2F19">
              <w:rPr>
                <w:sz w:val="21"/>
                <w:szCs w:val="21"/>
              </w:rPr>
              <w:t>symbolika gesta, postoja, pohybu); happening (skupinový; napr. zorganizovaný nevšedný zážitok)</w:t>
            </w:r>
          </w:p>
        </w:tc>
      </w:tr>
    </w:tbl>
    <w:p w14:paraId="0C3C0585"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Výtvarné činnosti inšpirované dejinami umenia</w:t>
      </w:r>
    </w:p>
    <w:tbl>
      <w:tblPr>
        <w:tblStyle w:val="Mriekatabuky"/>
        <w:tblW w:w="9923" w:type="dxa"/>
        <w:tblLook w:val="04A0" w:firstRow="1" w:lastRow="0" w:firstColumn="1" w:lastColumn="0" w:noHBand="0" w:noVBand="1"/>
      </w:tblPr>
      <w:tblGrid>
        <w:gridCol w:w="4961"/>
        <w:gridCol w:w="4962"/>
      </w:tblGrid>
      <w:tr w:rsidR="00EA6A71" w:rsidRPr="000E2F19" w14:paraId="3F3B2708" w14:textId="77777777" w:rsidTr="00174D9A">
        <w:tc>
          <w:tcPr>
            <w:tcW w:w="4961" w:type="dxa"/>
          </w:tcPr>
          <w:p w14:paraId="75AC6C32" w14:textId="77777777" w:rsidR="00EA6A71" w:rsidRPr="000E2F19" w:rsidRDefault="00EA6A71" w:rsidP="0009753A">
            <w:pPr>
              <w:spacing w:line="276" w:lineRule="auto"/>
              <w:jc w:val="center"/>
              <w:rPr>
                <w:sz w:val="21"/>
                <w:szCs w:val="21"/>
              </w:rPr>
            </w:pPr>
            <w:r w:rsidRPr="000E2F19">
              <w:rPr>
                <w:rStyle w:val="markedcontent"/>
                <w:b/>
                <w:sz w:val="21"/>
                <w:szCs w:val="21"/>
              </w:rPr>
              <w:t>Výkonový štandard</w:t>
            </w:r>
          </w:p>
        </w:tc>
        <w:tc>
          <w:tcPr>
            <w:tcW w:w="4962" w:type="dxa"/>
          </w:tcPr>
          <w:p w14:paraId="72BFB2CC" w14:textId="77777777" w:rsidR="00EA6A71" w:rsidRPr="000E2F19" w:rsidRDefault="00EA6A71" w:rsidP="0009753A">
            <w:pPr>
              <w:spacing w:line="276" w:lineRule="auto"/>
              <w:jc w:val="center"/>
              <w:rPr>
                <w:sz w:val="21"/>
                <w:szCs w:val="21"/>
              </w:rPr>
            </w:pPr>
            <w:r w:rsidRPr="000E2F19">
              <w:rPr>
                <w:rStyle w:val="markedcontent"/>
                <w:b/>
                <w:sz w:val="21"/>
                <w:szCs w:val="21"/>
              </w:rPr>
              <w:t>Obsahový štandard</w:t>
            </w:r>
          </w:p>
        </w:tc>
      </w:tr>
      <w:tr w:rsidR="00EA6A71" w:rsidRPr="000E2F19" w14:paraId="6B0F08E0" w14:textId="77777777" w:rsidTr="00174D9A">
        <w:tc>
          <w:tcPr>
            <w:tcW w:w="4961" w:type="dxa"/>
          </w:tcPr>
          <w:p w14:paraId="5B553F89" w14:textId="77777777" w:rsidR="00EA6A71" w:rsidRPr="000E2F19" w:rsidRDefault="00EA6A71" w:rsidP="0009753A">
            <w:pPr>
              <w:pStyle w:val="TableParagraph"/>
              <w:spacing w:before="116" w:line="276" w:lineRule="auto"/>
              <w:rPr>
                <w:b/>
                <w:sz w:val="21"/>
                <w:szCs w:val="21"/>
              </w:rPr>
            </w:pPr>
            <w:r w:rsidRPr="000E2F19">
              <w:rPr>
                <w:b/>
                <w:sz w:val="21"/>
                <w:szCs w:val="21"/>
              </w:rPr>
              <w:t>Žiak</w:t>
            </w:r>
            <w:r w:rsidRPr="000E2F19">
              <w:rPr>
                <w:b/>
                <w:spacing w:val="-3"/>
                <w:sz w:val="21"/>
                <w:szCs w:val="21"/>
              </w:rPr>
              <w:t xml:space="preserve"> </w:t>
            </w:r>
            <w:r w:rsidRPr="000E2F19">
              <w:rPr>
                <w:b/>
                <w:sz w:val="21"/>
                <w:szCs w:val="21"/>
              </w:rPr>
              <w:t>na</w:t>
            </w:r>
            <w:r w:rsidRPr="000E2F19">
              <w:rPr>
                <w:b/>
                <w:spacing w:val="-1"/>
                <w:sz w:val="21"/>
                <w:szCs w:val="21"/>
              </w:rPr>
              <w:t xml:space="preserve"> </w:t>
            </w:r>
            <w:r w:rsidRPr="000E2F19">
              <w:rPr>
                <w:b/>
                <w:sz w:val="21"/>
                <w:szCs w:val="21"/>
              </w:rPr>
              <w:t>konci</w:t>
            </w:r>
            <w:r w:rsidRPr="000E2F19">
              <w:rPr>
                <w:b/>
                <w:spacing w:val="-2"/>
                <w:sz w:val="21"/>
                <w:szCs w:val="21"/>
              </w:rPr>
              <w:t xml:space="preserve"> </w:t>
            </w:r>
            <w:r w:rsidRPr="000E2F19">
              <w:rPr>
                <w:b/>
                <w:sz w:val="21"/>
                <w:szCs w:val="21"/>
              </w:rPr>
              <w:t>8.</w:t>
            </w:r>
            <w:r w:rsidRPr="000E2F19">
              <w:rPr>
                <w:b/>
                <w:spacing w:val="-1"/>
                <w:sz w:val="21"/>
                <w:szCs w:val="21"/>
              </w:rPr>
              <w:t xml:space="preserve"> </w:t>
            </w:r>
            <w:r w:rsidRPr="000E2F19">
              <w:rPr>
                <w:b/>
                <w:sz w:val="21"/>
                <w:szCs w:val="21"/>
              </w:rPr>
              <w:t>ročníka</w:t>
            </w:r>
            <w:r w:rsidRPr="000E2F19">
              <w:rPr>
                <w:b/>
                <w:spacing w:val="-2"/>
                <w:sz w:val="21"/>
                <w:szCs w:val="21"/>
              </w:rPr>
              <w:t xml:space="preserve"> </w:t>
            </w:r>
            <w:r w:rsidRPr="000E2F19">
              <w:rPr>
                <w:b/>
                <w:sz w:val="21"/>
                <w:szCs w:val="21"/>
              </w:rPr>
              <w:t>základnej</w:t>
            </w:r>
            <w:r w:rsidRPr="000E2F19">
              <w:rPr>
                <w:b/>
                <w:spacing w:val="-1"/>
                <w:sz w:val="21"/>
                <w:szCs w:val="21"/>
              </w:rPr>
              <w:t xml:space="preserve"> </w:t>
            </w:r>
            <w:r w:rsidRPr="000E2F19">
              <w:rPr>
                <w:b/>
                <w:sz w:val="21"/>
                <w:szCs w:val="21"/>
              </w:rPr>
              <w:t>školy</w:t>
            </w:r>
            <w:r w:rsidRPr="000E2F19">
              <w:rPr>
                <w:b/>
                <w:spacing w:val="1"/>
                <w:sz w:val="21"/>
                <w:szCs w:val="21"/>
              </w:rPr>
              <w:t xml:space="preserve"> </w:t>
            </w:r>
            <w:r w:rsidRPr="000E2F19">
              <w:rPr>
                <w:b/>
                <w:spacing w:val="-2"/>
                <w:sz w:val="21"/>
                <w:szCs w:val="21"/>
              </w:rPr>
              <w:t>vie/dokáže:</w:t>
            </w:r>
          </w:p>
          <w:p w14:paraId="70735E9B" w14:textId="77777777" w:rsidR="00EA6A71" w:rsidRPr="000E2F19" w:rsidRDefault="00EA6A71" w:rsidP="001A17CC">
            <w:pPr>
              <w:pStyle w:val="Odsekzoznamu"/>
              <w:numPr>
                <w:ilvl w:val="0"/>
                <w:numId w:val="41"/>
              </w:numPr>
              <w:adjustRightInd w:val="0"/>
              <w:spacing w:before="0" w:line="276" w:lineRule="auto"/>
              <w:ind w:left="426" w:hanging="318"/>
              <w:rPr>
                <w:sz w:val="21"/>
                <w:szCs w:val="21"/>
              </w:rPr>
            </w:pPr>
            <w:r w:rsidRPr="00174D9A">
              <w:rPr>
                <w:rFonts w:eastAsiaTheme="minorHAnsi"/>
                <w:sz w:val="21"/>
                <w:szCs w:val="21"/>
              </w:rPr>
              <w:t>rozpoznať typické znaky barokového maliarstva, sochárstva a architektúry.</w:t>
            </w:r>
          </w:p>
        </w:tc>
        <w:tc>
          <w:tcPr>
            <w:tcW w:w="4962" w:type="dxa"/>
          </w:tcPr>
          <w:p w14:paraId="15015978" w14:textId="77777777" w:rsidR="00EA6A71" w:rsidRPr="000E2F19" w:rsidRDefault="00EA6A71" w:rsidP="0009753A">
            <w:pPr>
              <w:pStyle w:val="TableParagraph"/>
              <w:spacing w:line="276" w:lineRule="auto"/>
              <w:rPr>
                <w:sz w:val="21"/>
                <w:szCs w:val="21"/>
              </w:rPr>
            </w:pPr>
            <w:r w:rsidRPr="000E2F19">
              <w:rPr>
                <w:sz w:val="21"/>
                <w:szCs w:val="21"/>
              </w:rPr>
              <w:t>barokové</w:t>
            </w:r>
            <w:r w:rsidRPr="000E2F19">
              <w:rPr>
                <w:spacing w:val="80"/>
                <w:sz w:val="21"/>
                <w:szCs w:val="21"/>
              </w:rPr>
              <w:t xml:space="preserve"> </w:t>
            </w:r>
            <w:r w:rsidRPr="000E2F19">
              <w:rPr>
                <w:sz w:val="21"/>
                <w:szCs w:val="21"/>
              </w:rPr>
              <w:t>umenie</w:t>
            </w:r>
            <w:r w:rsidRPr="000E2F19">
              <w:rPr>
                <w:spacing w:val="80"/>
                <w:sz w:val="21"/>
                <w:szCs w:val="21"/>
              </w:rPr>
              <w:t xml:space="preserve"> </w:t>
            </w:r>
            <w:r w:rsidRPr="000E2F19">
              <w:rPr>
                <w:sz w:val="21"/>
                <w:szCs w:val="21"/>
              </w:rPr>
              <w:t>(barokové</w:t>
            </w:r>
            <w:r w:rsidRPr="000E2F19">
              <w:rPr>
                <w:spacing w:val="80"/>
                <w:sz w:val="21"/>
                <w:szCs w:val="21"/>
              </w:rPr>
              <w:t xml:space="preserve"> </w:t>
            </w:r>
            <w:r w:rsidRPr="000E2F19">
              <w:rPr>
                <w:sz w:val="21"/>
                <w:szCs w:val="21"/>
              </w:rPr>
              <w:t>maliarstvo,</w:t>
            </w:r>
            <w:r w:rsidRPr="000E2F19">
              <w:rPr>
                <w:spacing w:val="80"/>
                <w:sz w:val="21"/>
                <w:szCs w:val="21"/>
              </w:rPr>
              <w:t xml:space="preserve"> </w:t>
            </w:r>
            <w:r w:rsidRPr="000E2F19">
              <w:rPr>
                <w:sz w:val="21"/>
                <w:szCs w:val="21"/>
              </w:rPr>
              <w:t>sochárstvo,</w:t>
            </w:r>
            <w:r w:rsidRPr="000E2F19">
              <w:rPr>
                <w:spacing w:val="80"/>
                <w:sz w:val="21"/>
                <w:szCs w:val="21"/>
              </w:rPr>
              <w:t xml:space="preserve"> </w:t>
            </w:r>
            <w:r w:rsidRPr="000E2F19">
              <w:rPr>
                <w:sz w:val="21"/>
                <w:szCs w:val="21"/>
              </w:rPr>
              <w:t>architektúra,</w:t>
            </w:r>
            <w:r w:rsidRPr="000E2F19">
              <w:rPr>
                <w:spacing w:val="40"/>
                <w:sz w:val="21"/>
                <w:szCs w:val="21"/>
              </w:rPr>
              <w:t xml:space="preserve"> </w:t>
            </w:r>
            <w:r w:rsidRPr="000E2F19">
              <w:rPr>
                <w:sz w:val="21"/>
                <w:szCs w:val="21"/>
              </w:rPr>
              <w:t>odievanie, typografia ...)</w:t>
            </w:r>
          </w:p>
          <w:p w14:paraId="6FD21F7E" w14:textId="77777777" w:rsidR="00EA6A71" w:rsidRPr="000E2F19" w:rsidRDefault="00EA6A71" w:rsidP="0009753A">
            <w:pPr>
              <w:spacing w:line="276" w:lineRule="auto"/>
              <w:rPr>
                <w:sz w:val="21"/>
                <w:szCs w:val="21"/>
              </w:rPr>
            </w:pPr>
            <w:r w:rsidRPr="000E2F19">
              <w:rPr>
                <w:sz w:val="21"/>
                <w:szCs w:val="21"/>
              </w:rPr>
              <w:t>výtvarné</w:t>
            </w:r>
            <w:r w:rsidRPr="000E2F19">
              <w:rPr>
                <w:spacing w:val="-1"/>
                <w:sz w:val="21"/>
                <w:szCs w:val="21"/>
              </w:rPr>
              <w:t xml:space="preserve"> </w:t>
            </w:r>
            <w:r w:rsidRPr="000E2F19">
              <w:rPr>
                <w:sz w:val="21"/>
                <w:szCs w:val="21"/>
              </w:rPr>
              <w:t>reakcie žiakov na vybraný</w:t>
            </w:r>
            <w:r w:rsidRPr="000E2F19">
              <w:rPr>
                <w:spacing w:val="-5"/>
                <w:sz w:val="21"/>
                <w:szCs w:val="21"/>
              </w:rPr>
              <w:t xml:space="preserve"> </w:t>
            </w:r>
            <w:r w:rsidRPr="000E2F19">
              <w:rPr>
                <w:sz w:val="21"/>
                <w:szCs w:val="21"/>
              </w:rPr>
              <w:t>barokový</w:t>
            </w:r>
            <w:r w:rsidRPr="000E2F19">
              <w:rPr>
                <w:spacing w:val="-4"/>
                <w:sz w:val="21"/>
                <w:szCs w:val="21"/>
              </w:rPr>
              <w:t xml:space="preserve"> </w:t>
            </w:r>
            <w:r w:rsidRPr="000E2F19">
              <w:rPr>
                <w:spacing w:val="-2"/>
                <w:sz w:val="21"/>
                <w:szCs w:val="21"/>
              </w:rPr>
              <w:t>artefakt</w:t>
            </w:r>
          </w:p>
        </w:tc>
      </w:tr>
    </w:tbl>
    <w:p w14:paraId="3AD46CFD"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 xml:space="preserve">Škola v galérii </w:t>
      </w:r>
    </w:p>
    <w:tbl>
      <w:tblPr>
        <w:tblStyle w:val="Mriekatabuky"/>
        <w:tblW w:w="9923" w:type="dxa"/>
        <w:tblLook w:val="04A0" w:firstRow="1" w:lastRow="0" w:firstColumn="1" w:lastColumn="0" w:noHBand="0" w:noVBand="1"/>
      </w:tblPr>
      <w:tblGrid>
        <w:gridCol w:w="4961"/>
        <w:gridCol w:w="4962"/>
      </w:tblGrid>
      <w:tr w:rsidR="00EA6A71" w:rsidRPr="005F4FFB" w14:paraId="647D0351" w14:textId="77777777" w:rsidTr="00174D9A">
        <w:tc>
          <w:tcPr>
            <w:tcW w:w="4961" w:type="dxa"/>
          </w:tcPr>
          <w:p w14:paraId="02660A3E"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2" w:type="dxa"/>
          </w:tcPr>
          <w:p w14:paraId="1FA3A852"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25AF3FAD" w14:textId="77777777" w:rsidTr="00174D9A">
        <w:tc>
          <w:tcPr>
            <w:tcW w:w="4961" w:type="dxa"/>
          </w:tcPr>
          <w:p w14:paraId="2AF52DBE" w14:textId="77777777" w:rsidR="00EA6A71" w:rsidRPr="005F4FFB" w:rsidRDefault="00EA6A71" w:rsidP="0009753A">
            <w:pPr>
              <w:pStyle w:val="TableParagraph"/>
              <w:spacing w:before="116"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8.</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1AE89A68" w14:textId="77777777" w:rsidR="00EA6A71" w:rsidRPr="005F4FFB" w:rsidRDefault="00EA6A71" w:rsidP="001A17CC">
            <w:pPr>
              <w:pStyle w:val="Odsekzoznamu"/>
              <w:numPr>
                <w:ilvl w:val="0"/>
                <w:numId w:val="41"/>
              </w:numPr>
              <w:adjustRightInd w:val="0"/>
              <w:spacing w:before="0" w:line="276" w:lineRule="auto"/>
              <w:ind w:left="426" w:hanging="318"/>
              <w:rPr>
                <w:b/>
              </w:rPr>
            </w:pPr>
            <w:r w:rsidRPr="00174D9A">
              <w:rPr>
                <w:rFonts w:eastAsiaTheme="minorHAnsi"/>
                <w:sz w:val="21"/>
                <w:szCs w:val="21"/>
              </w:rPr>
              <w:t>diskutovať o videnej výstave, alebo prehliadke virtuálneho múzea na internete.</w:t>
            </w:r>
          </w:p>
        </w:tc>
        <w:tc>
          <w:tcPr>
            <w:tcW w:w="4962" w:type="dxa"/>
          </w:tcPr>
          <w:p w14:paraId="68784D16" w14:textId="77777777" w:rsidR="00EA6A71" w:rsidRPr="005F4FFB" w:rsidRDefault="00EA6A71" w:rsidP="00174D9A">
            <w:pPr>
              <w:pStyle w:val="TableParagraph"/>
              <w:spacing w:line="276" w:lineRule="auto"/>
              <w:rPr>
                <w:sz w:val="21"/>
                <w:szCs w:val="21"/>
              </w:rPr>
            </w:pPr>
            <w:r w:rsidRPr="005F4FFB">
              <w:rPr>
                <w:sz w:val="21"/>
                <w:szCs w:val="21"/>
              </w:rPr>
              <w:t>umenie</w:t>
            </w:r>
            <w:r w:rsidRPr="005F4FFB">
              <w:rPr>
                <w:spacing w:val="-2"/>
                <w:sz w:val="21"/>
                <w:szCs w:val="21"/>
              </w:rPr>
              <w:t xml:space="preserve"> </w:t>
            </w:r>
            <w:r w:rsidRPr="005F4FFB">
              <w:rPr>
                <w:sz w:val="21"/>
                <w:szCs w:val="21"/>
              </w:rPr>
              <w:t>v galérii, rozdiel medzi</w:t>
            </w:r>
            <w:r w:rsidRPr="005F4FFB">
              <w:rPr>
                <w:spacing w:val="-1"/>
                <w:sz w:val="21"/>
                <w:szCs w:val="21"/>
              </w:rPr>
              <w:t xml:space="preserve"> </w:t>
            </w:r>
            <w:r w:rsidRPr="005F4FFB">
              <w:rPr>
                <w:sz w:val="21"/>
                <w:szCs w:val="21"/>
              </w:rPr>
              <w:t>múzeom</w:t>
            </w:r>
            <w:r w:rsidRPr="005F4FFB">
              <w:rPr>
                <w:spacing w:val="2"/>
                <w:sz w:val="21"/>
                <w:szCs w:val="21"/>
              </w:rPr>
              <w:t xml:space="preserve"> </w:t>
            </w:r>
            <w:r w:rsidRPr="005F4FFB">
              <w:rPr>
                <w:sz w:val="21"/>
                <w:szCs w:val="21"/>
              </w:rPr>
              <w:t>umenia</w:t>
            </w:r>
            <w:r w:rsidRPr="005F4FFB">
              <w:rPr>
                <w:spacing w:val="-1"/>
                <w:sz w:val="21"/>
                <w:szCs w:val="21"/>
              </w:rPr>
              <w:t xml:space="preserve"> </w:t>
            </w:r>
            <w:r w:rsidRPr="005F4FFB">
              <w:rPr>
                <w:sz w:val="21"/>
                <w:szCs w:val="21"/>
              </w:rPr>
              <w:t>a</w:t>
            </w:r>
            <w:r w:rsidR="00174D9A">
              <w:rPr>
                <w:spacing w:val="-4"/>
                <w:sz w:val="21"/>
                <w:szCs w:val="21"/>
              </w:rPr>
              <w:t> </w:t>
            </w:r>
            <w:r w:rsidRPr="005F4FFB">
              <w:rPr>
                <w:spacing w:val="-2"/>
                <w:sz w:val="21"/>
                <w:szCs w:val="21"/>
              </w:rPr>
              <w:t>výstavou</w:t>
            </w:r>
            <w:r w:rsidR="00174D9A">
              <w:rPr>
                <w:spacing w:val="-2"/>
                <w:sz w:val="21"/>
                <w:szCs w:val="21"/>
              </w:rPr>
              <w:t xml:space="preserve"> </w:t>
            </w:r>
            <w:r w:rsidRPr="005F4FFB">
              <w:rPr>
                <w:sz w:val="21"/>
                <w:szCs w:val="21"/>
              </w:rPr>
              <w:t xml:space="preserve">krátka slovná (písomná) reflexia („recenzia“) výstavy alebo virtuálnej </w:t>
            </w:r>
            <w:r w:rsidRPr="005F4FFB">
              <w:rPr>
                <w:spacing w:val="-2"/>
                <w:sz w:val="21"/>
                <w:szCs w:val="21"/>
              </w:rPr>
              <w:t>galérie</w:t>
            </w:r>
          </w:p>
          <w:p w14:paraId="6A3245DE" w14:textId="77777777" w:rsidR="00EA6A71" w:rsidRPr="005F4FFB" w:rsidRDefault="00EA6A71" w:rsidP="0009753A">
            <w:pPr>
              <w:spacing w:line="276" w:lineRule="auto"/>
              <w:rPr>
                <w:b/>
                <w:sz w:val="21"/>
                <w:szCs w:val="21"/>
              </w:rPr>
            </w:pPr>
            <w:r w:rsidRPr="005F4FFB">
              <w:rPr>
                <w:sz w:val="21"/>
                <w:szCs w:val="21"/>
              </w:rPr>
              <w:t>časopisy</w:t>
            </w:r>
            <w:r w:rsidRPr="005F4FFB">
              <w:rPr>
                <w:spacing w:val="-7"/>
                <w:sz w:val="21"/>
                <w:szCs w:val="21"/>
              </w:rPr>
              <w:t xml:space="preserve"> </w:t>
            </w:r>
            <w:r w:rsidRPr="005F4FFB">
              <w:rPr>
                <w:sz w:val="21"/>
                <w:szCs w:val="21"/>
              </w:rPr>
              <w:t>o</w:t>
            </w:r>
            <w:r w:rsidRPr="005F4FFB">
              <w:rPr>
                <w:spacing w:val="-2"/>
                <w:sz w:val="21"/>
                <w:szCs w:val="21"/>
              </w:rPr>
              <w:t xml:space="preserve"> </w:t>
            </w:r>
            <w:r w:rsidRPr="005F4FFB">
              <w:rPr>
                <w:sz w:val="21"/>
                <w:szCs w:val="21"/>
              </w:rPr>
              <w:t>súčasnom</w:t>
            </w:r>
            <w:r w:rsidRPr="005F4FFB">
              <w:rPr>
                <w:spacing w:val="-2"/>
                <w:sz w:val="21"/>
                <w:szCs w:val="21"/>
              </w:rPr>
              <w:t xml:space="preserve"> umení/dizajne/architektúre</w:t>
            </w:r>
          </w:p>
        </w:tc>
      </w:tr>
    </w:tbl>
    <w:p w14:paraId="4F2A8426"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architektúry</w:t>
      </w:r>
    </w:p>
    <w:tbl>
      <w:tblPr>
        <w:tblStyle w:val="Mriekatabuky"/>
        <w:tblW w:w="9923" w:type="dxa"/>
        <w:tblLook w:val="04A0" w:firstRow="1" w:lastRow="0" w:firstColumn="1" w:lastColumn="0" w:noHBand="0" w:noVBand="1"/>
      </w:tblPr>
      <w:tblGrid>
        <w:gridCol w:w="4961"/>
        <w:gridCol w:w="4962"/>
      </w:tblGrid>
      <w:tr w:rsidR="00EA6A71" w:rsidRPr="005F4FFB" w14:paraId="5E4B1673" w14:textId="77777777" w:rsidTr="00174D9A">
        <w:tc>
          <w:tcPr>
            <w:tcW w:w="4961" w:type="dxa"/>
          </w:tcPr>
          <w:p w14:paraId="2D1C7767"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2" w:type="dxa"/>
          </w:tcPr>
          <w:p w14:paraId="381D7CD7"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59260F9D" w14:textId="77777777" w:rsidTr="00174D9A">
        <w:tc>
          <w:tcPr>
            <w:tcW w:w="4961" w:type="dxa"/>
          </w:tcPr>
          <w:p w14:paraId="01A92B86" w14:textId="77777777" w:rsidR="00EA6A71" w:rsidRPr="005F4FFB" w:rsidRDefault="00EA6A71" w:rsidP="0009753A">
            <w:pPr>
              <w:pStyle w:val="TableParagraph"/>
              <w:spacing w:before="116"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8.</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51F75CD1" w14:textId="77777777" w:rsidR="00EA6A71" w:rsidRPr="00174D9A"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174D9A">
              <w:rPr>
                <w:rFonts w:eastAsiaTheme="minorHAnsi"/>
                <w:sz w:val="21"/>
                <w:szCs w:val="21"/>
              </w:rPr>
              <w:t>rozlišiť funkcie a výraz interiéru a exteriéru,</w:t>
            </w:r>
          </w:p>
          <w:p w14:paraId="19B08D0E" w14:textId="77777777" w:rsidR="00EA6A71" w:rsidRPr="005F4FFB" w:rsidRDefault="00EA6A71" w:rsidP="001A17CC">
            <w:pPr>
              <w:pStyle w:val="Odsekzoznamu"/>
              <w:numPr>
                <w:ilvl w:val="0"/>
                <w:numId w:val="41"/>
              </w:numPr>
              <w:adjustRightInd w:val="0"/>
              <w:spacing w:before="0" w:line="276" w:lineRule="auto"/>
              <w:ind w:left="426" w:hanging="318"/>
              <w:rPr>
                <w:b/>
                <w:sz w:val="21"/>
                <w:szCs w:val="21"/>
              </w:rPr>
            </w:pPr>
            <w:r w:rsidRPr="00174D9A">
              <w:rPr>
                <w:rFonts w:eastAsiaTheme="minorHAnsi"/>
                <w:sz w:val="21"/>
                <w:szCs w:val="21"/>
              </w:rPr>
              <w:t>navrhnúť vonkajší a vnútorný priestor ľubovoľnej stavby.</w:t>
            </w:r>
          </w:p>
        </w:tc>
        <w:tc>
          <w:tcPr>
            <w:tcW w:w="4962" w:type="dxa"/>
          </w:tcPr>
          <w:p w14:paraId="252009D6" w14:textId="77777777" w:rsidR="00EA6A71" w:rsidRPr="005F4FFB" w:rsidRDefault="00EA6A71" w:rsidP="0009753A">
            <w:pPr>
              <w:spacing w:line="276" w:lineRule="auto"/>
              <w:rPr>
                <w:sz w:val="21"/>
                <w:szCs w:val="21"/>
              </w:rPr>
            </w:pPr>
            <w:r w:rsidRPr="005F4FFB">
              <w:rPr>
                <w:sz w:val="21"/>
                <w:szCs w:val="21"/>
              </w:rPr>
              <w:t>interiér a exteriér (špecifiká avzájomné vzťahy) výraz</w:t>
            </w:r>
            <w:r w:rsidRPr="005F4FFB">
              <w:rPr>
                <w:spacing w:val="-5"/>
                <w:sz w:val="21"/>
                <w:szCs w:val="21"/>
              </w:rPr>
              <w:t xml:space="preserve"> </w:t>
            </w:r>
            <w:r w:rsidRPr="005F4FFB">
              <w:rPr>
                <w:sz w:val="21"/>
                <w:szCs w:val="21"/>
              </w:rPr>
              <w:t>a</w:t>
            </w:r>
            <w:r w:rsidRPr="005F4FFB">
              <w:rPr>
                <w:spacing w:val="-7"/>
                <w:sz w:val="21"/>
                <w:szCs w:val="21"/>
              </w:rPr>
              <w:t xml:space="preserve"> </w:t>
            </w:r>
            <w:r w:rsidRPr="005F4FFB">
              <w:rPr>
                <w:sz w:val="21"/>
                <w:szCs w:val="21"/>
              </w:rPr>
              <w:t>funkcie</w:t>
            </w:r>
            <w:r w:rsidRPr="005F4FFB">
              <w:rPr>
                <w:spacing w:val="-6"/>
                <w:sz w:val="21"/>
                <w:szCs w:val="21"/>
              </w:rPr>
              <w:t xml:space="preserve"> </w:t>
            </w:r>
            <w:r w:rsidRPr="005F4FFB">
              <w:rPr>
                <w:sz w:val="21"/>
                <w:szCs w:val="21"/>
              </w:rPr>
              <w:t>vnútorného</w:t>
            </w:r>
            <w:r w:rsidRPr="005F4FFB">
              <w:rPr>
                <w:spacing w:val="-6"/>
                <w:sz w:val="21"/>
                <w:szCs w:val="21"/>
              </w:rPr>
              <w:t xml:space="preserve"> </w:t>
            </w:r>
            <w:r w:rsidRPr="005F4FFB">
              <w:rPr>
                <w:sz w:val="21"/>
                <w:szCs w:val="21"/>
              </w:rPr>
              <w:t>a</w:t>
            </w:r>
            <w:r w:rsidRPr="005F4FFB">
              <w:rPr>
                <w:spacing w:val="-7"/>
                <w:sz w:val="21"/>
                <w:szCs w:val="21"/>
              </w:rPr>
              <w:t xml:space="preserve"> </w:t>
            </w:r>
            <w:r w:rsidRPr="005F4FFB">
              <w:rPr>
                <w:sz w:val="21"/>
                <w:szCs w:val="21"/>
              </w:rPr>
              <w:t>vonkajšieho</w:t>
            </w:r>
            <w:r w:rsidRPr="005F4FFB">
              <w:rPr>
                <w:spacing w:val="-6"/>
                <w:sz w:val="21"/>
                <w:szCs w:val="21"/>
              </w:rPr>
              <w:t xml:space="preserve"> </w:t>
            </w:r>
            <w:r w:rsidRPr="005F4FFB">
              <w:rPr>
                <w:sz w:val="21"/>
                <w:szCs w:val="21"/>
              </w:rPr>
              <w:t xml:space="preserve">priestoru tvaroslovie a materiály </w:t>
            </w:r>
            <w:r w:rsidRPr="005F4FFB">
              <w:rPr>
                <w:spacing w:val="-2"/>
                <w:sz w:val="21"/>
                <w:szCs w:val="21"/>
              </w:rPr>
              <w:t>návrh vnútorného</w:t>
            </w:r>
            <w:r w:rsidRPr="005F4FFB">
              <w:rPr>
                <w:sz w:val="21"/>
                <w:szCs w:val="21"/>
              </w:rPr>
              <w:t xml:space="preserve">  a</w:t>
            </w:r>
            <w:r w:rsidRPr="005F4FFB">
              <w:rPr>
                <w:spacing w:val="-1"/>
                <w:sz w:val="21"/>
                <w:szCs w:val="21"/>
              </w:rPr>
              <w:t> </w:t>
            </w:r>
            <w:r w:rsidRPr="005F4FFB">
              <w:rPr>
                <w:spacing w:val="-2"/>
                <w:sz w:val="21"/>
                <w:szCs w:val="21"/>
              </w:rPr>
              <w:t xml:space="preserve">vonkajšieho usporiadania vybraného </w:t>
            </w:r>
            <w:r w:rsidRPr="005F4FFB">
              <w:rPr>
                <w:sz w:val="21"/>
                <w:szCs w:val="21"/>
              </w:rPr>
              <w:t>t</w:t>
            </w:r>
            <w:r w:rsidRPr="005F4FFB">
              <w:rPr>
                <w:spacing w:val="-4"/>
                <w:sz w:val="21"/>
                <w:szCs w:val="21"/>
              </w:rPr>
              <w:t>ypu</w:t>
            </w:r>
            <w:r w:rsidRPr="005F4FFB">
              <w:rPr>
                <w:sz w:val="21"/>
                <w:szCs w:val="21"/>
              </w:rPr>
              <w:t xml:space="preserve"> </w:t>
            </w:r>
            <w:r w:rsidRPr="005F4FFB">
              <w:rPr>
                <w:spacing w:val="-2"/>
                <w:sz w:val="21"/>
                <w:szCs w:val="21"/>
              </w:rPr>
              <w:t>architektúry</w:t>
            </w:r>
          </w:p>
        </w:tc>
      </w:tr>
    </w:tbl>
    <w:p w14:paraId="2431CEB5"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fotografie</w:t>
      </w:r>
    </w:p>
    <w:tbl>
      <w:tblPr>
        <w:tblStyle w:val="Mriekatabuky"/>
        <w:tblW w:w="9923" w:type="dxa"/>
        <w:tblLook w:val="04A0" w:firstRow="1" w:lastRow="0" w:firstColumn="1" w:lastColumn="0" w:noHBand="0" w:noVBand="1"/>
      </w:tblPr>
      <w:tblGrid>
        <w:gridCol w:w="4961"/>
        <w:gridCol w:w="4962"/>
      </w:tblGrid>
      <w:tr w:rsidR="00EA6A71" w:rsidRPr="005F4FFB" w14:paraId="36BBC0FC" w14:textId="77777777" w:rsidTr="00174D9A">
        <w:tc>
          <w:tcPr>
            <w:tcW w:w="4961" w:type="dxa"/>
          </w:tcPr>
          <w:p w14:paraId="25D3B2F9"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2" w:type="dxa"/>
          </w:tcPr>
          <w:p w14:paraId="4585BD4B"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73FC143F" w14:textId="77777777" w:rsidTr="00174D9A">
        <w:tc>
          <w:tcPr>
            <w:tcW w:w="4961" w:type="dxa"/>
          </w:tcPr>
          <w:p w14:paraId="5BE75C1C" w14:textId="77777777" w:rsidR="00EA6A71" w:rsidRPr="005F4FFB" w:rsidRDefault="00EA6A71" w:rsidP="0009753A">
            <w:pPr>
              <w:pStyle w:val="TableParagraph"/>
              <w:spacing w:before="116"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8.</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55C592D6" w14:textId="77777777" w:rsidR="00EA6A71" w:rsidRPr="005F4FFB" w:rsidRDefault="00EA6A71" w:rsidP="001A17CC">
            <w:pPr>
              <w:pStyle w:val="Odsekzoznamu"/>
              <w:numPr>
                <w:ilvl w:val="0"/>
                <w:numId w:val="41"/>
              </w:numPr>
              <w:adjustRightInd w:val="0"/>
              <w:spacing w:before="0" w:line="276" w:lineRule="auto"/>
              <w:ind w:left="426" w:hanging="318"/>
              <w:rPr>
                <w:b/>
                <w:sz w:val="21"/>
                <w:szCs w:val="21"/>
              </w:rPr>
            </w:pPr>
            <w:r w:rsidRPr="00174D9A">
              <w:rPr>
                <w:rFonts w:eastAsiaTheme="minorHAnsi"/>
                <w:sz w:val="21"/>
                <w:szCs w:val="21"/>
              </w:rPr>
              <w:t>rozlišovať rôzne spôsoby komponovania portrétu.</w:t>
            </w:r>
          </w:p>
        </w:tc>
        <w:tc>
          <w:tcPr>
            <w:tcW w:w="4962" w:type="dxa"/>
          </w:tcPr>
          <w:p w14:paraId="179EEE77" w14:textId="77777777" w:rsidR="00EA6A71" w:rsidRPr="005F4FFB" w:rsidRDefault="00EA6A71" w:rsidP="0009753A">
            <w:pPr>
              <w:pStyle w:val="TableParagraph"/>
              <w:spacing w:line="276" w:lineRule="auto"/>
              <w:rPr>
                <w:sz w:val="21"/>
                <w:szCs w:val="21"/>
              </w:rPr>
            </w:pPr>
            <w:r w:rsidRPr="005F4FFB">
              <w:rPr>
                <w:sz w:val="21"/>
                <w:szCs w:val="21"/>
              </w:rPr>
              <w:t>fotografovanie</w:t>
            </w:r>
            <w:r w:rsidRPr="005F4FFB">
              <w:rPr>
                <w:spacing w:val="80"/>
                <w:sz w:val="21"/>
                <w:szCs w:val="21"/>
              </w:rPr>
              <w:t xml:space="preserve"> </w:t>
            </w:r>
            <w:r w:rsidRPr="005F4FFB">
              <w:rPr>
                <w:sz w:val="21"/>
                <w:szCs w:val="21"/>
              </w:rPr>
              <w:t>portrétu</w:t>
            </w:r>
            <w:r w:rsidRPr="005F4FFB">
              <w:rPr>
                <w:spacing w:val="80"/>
                <w:sz w:val="21"/>
                <w:szCs w:val="21"/>
              </w:rPr>
              <w:t xml:space="preserve"> </w:t>
            </w:r>
            <w:r w:rsidRPr="005F4FFB">
              <w:rPr>
                <w:sz w:val="21"/>
                <w:szCs w:val="21"/>
              </w:rPr>
              <w:t>(osvetlenie,</w:t>
            </w:r>
            <w:r w:rsidRPr="005F4FFB">
              <w:rPr>
                <w:spacing w:val="80"/>
                <w:sz w:val="21"/>
                <w:szCs w:val="21"/>
              </w:rPr>
              <w:t xml:space="preserve"> </w:t>
            </w:r>
            <w:r w:rsidRPr="005F4FFB">
              <w:rPr>
                <w:sz w:val="21"/>
                <w:szCs w:val="21"/>
              </w:rPr>
              <w:t>výraz,</w:t>
            </w:r>
            <w:r w:rsidRPr="005F4FFB">
              <w:rPr>
                <w:spacing w:val="80"/>
                <w:sz w:val="21"/>
                <w:szCs w:val="21"/>
              </w:rPr>
              <w:t xml:space="preserve"> </w:t>
            </w:r>
            <w:r w:rsidRPr="005F4FFB">
              <w:rPr>
                <w:sz w:val="21"/>
                <w:szCs w:val="21"/>
              </w:rPr>
              <w:t>formát,</w:t>
            </w:r>
            <w:r w:rsidRPr="005F4FFB">
              <w:rPr>
                <w:spacing w:val="80"/>
                <w:sz w:val="21"/>
                <w:szCs w:val="21"/>
              </w:rPr>
              <w:t xml:space="preserve"> </w:t>
            </w:r>
            <w:r w:rsidRPr="005F4FFB">
              <w:rPr>
                <w:sz w:val="21"/>
                <w:szCs w:val="21"/>
              </w:rPr>
              <w:t>výrez,</w:t>
            </w:r>
            <w:r w:rsidRPr="005F4FFB">
              <w:rPr>
                <w:spacing w:val="80"/>
                <w:sz w:val="21"/>
                <w:szCs w:val="21"/>
              </w:rPr>
              <w:t xml:space="preserve"> </w:t>
            </w:r>
            <w:r w:rsidRPr="005F4FFB">
              <w:rPr>
                <w:sz w:val="21"/>
                <w:szCs w:val="21"/>
              </w:rPr>
              <w:t>profil,</w:t>
            </w:r>
            <w:r w:rsidRPr="005F4FFB">
              <w:rPr>
                <w:spacing w:val="40"/>
                <w:sz w:val="21"/>
                <w:szCs w:val="21"/>
              </w:rPr>
              <w:t xml:space="preserve"> </w:t>
            </w:r>
            <w:r w:rsidRPr="005F4FFB">
              <w:rPr>
                <w:sz w:val="21"/>
                <w:szCs w:val="21"/>
              </w:rPr>
              <w:t>trištvrte profil, en face, podhľad, nadhľad)</w:t>
            </w:r>
            <w:r w:rsidR="00174D9A">
              <w:rPr>
                <w:sz w:val="21"/>
                <w:szCs w:val="21"/>
              </w:rPr>
              <w:t xml:space="preserve"> </w:t>
            </w:r>
            <w:r w:rsidRPr="005F4FFB">
              <w:rPr>
                <w:sz w:val="21"/>
                <w:szCs w:val="21"/>
              </w:rPr>
              <w:t>portrétna</w:t>
            </w:r>
            <w:r w:rsidRPr="005F4FFB">
              <w:rPr>
                <w:spacing w:val="-2"/>
                <w:sz w:val="21"/>
                <w:szCs w:val="21"/>
              </w:rPr>
              <w:t xml:space="preserve"> fotografia</w:t>
            </w:r>
          </w:p>
          <w:p w14:paraId="472F1316" w14:textId="77777777" w:rsidR="00EA6A71" w:rsidRPr="005F4FFB" w:rsidRDefault="00EA6A71" w:rsidP="0009753A">
            <w:pPr>
              <w:spacing w:line="276" w:lineRule="auto"/>
              <w:rPr>
                <w:b/>
                <w:sz w:val="21"/>
                <w:szCs w:val="21"/>
              </w:rPr>
            </w:pPr>
            <w:r w:rsidRPr="005F4FFB">
              <w:rPr>
                <w:i/>
                <w:sz w:val="21"/>
                <w:szCs w:val="21"/>
              </w:rPr>
              <w:t>pozn.</w:t>
            </w:r>
            <w:r w:rsidRPr="005F4FFB">
              <w:rPr>
                <w:i/>
                <w:spacing w:val="-5"/>
                <w:sz w:val="21"/>
                <w:szCs w:val="21"/>
              </w:rPr>
              <w:t xml:space="preserve"> </w:t>
            </w:r>
            <w:r w:rsidRPr="005F4FFB">
              <w:rPr>
                <w:i/>
                <w:sz w:val="21"/>
                <w:szCs w:val="21"/>
              </w:rPr>
              <w:t>prepojenie</w:t>
            </w:r>
            <w:r w:rsidRPr="005F4FFB">
              <w:rPr>
                <w:i/>
                <w:spacing w:val="-6"/>
                <w:sz w:val="21"/>
                <w:szCs w:val="21"/>
              </w:rPr>
              <w:t xml:space="preserve"> </w:t>
            </w:r>
            <w:r w:rsidRPr="005F4FFB">
              <w:rPr>
                <w:i/>
                <w:sz w:val="21"/>
                <w:szCs w:val="21"/>
              </w:rPr>
              <w:t>s</w:t>
            </w:r>
            <w:r w:rsidRPr="005F4FFB">
              <w:rPr>
                <w:i/>
                <w:spacing w:val="-5"/>
                <w:sz w:val="21"/>
                <w:szCs w:val="21"/>
              </w:rPr>
              <w:t xml:space="preserve"> </w:t>
            </w:r>
            <w:r w:rsidRPr="005F4FFB">
              <w:rPr>
                <w:i/>
                <w:sz w:val="21"/>
                <w:szCs w:val="21"/>
              </w:rPr>
              <w:t>tematickým</w:t>
            </w:r>
            <w:r w:rsidRPr="005F4FFB">
              <w:rPr>
                <w:i/>
                <w:spacing w:val="-3"/>
                <w:sz w:val="21"/>
                <w:szCs w:val="21"/>
              </w:rPr>
              <w:t xml:space="preserve"> </w:t>
            </w:r>
            <w:r w:rsidRPr="005F4FFB">
              <w:rPr>
                <w:i/>
                <w:sz w:val="21"/>
                <w:szCs w:val="21"/>
              </w:rPr>
              <w:t>celkom:</w:t>
            </w:r>
            <w:r w:rsidRPr="005F4FFB">
              <w:rPr>
                <w:i/>
                <w:spacing w:val="-6"/>
                <w:sz w:val="21"/>
                <w:szCs w:val="21"/>
              </w:rPr>
              <w:t xml:space="preserve"> </w:t>
            </w:r>
            <w:r w:rsidRPr="005F4FFB">
              <w:rPr>
                <w:i/>
                <w:sz w:val="21"/>
                <w:szCs w:val="21"/>
              </w:rPr>
              <w:t>zobrazovanie</w:t>
            </w:r>
            <w:r w:rsidRPr="005F4FFB">
              <w:rPr>
                <w:i/>
                <w:spacing w:val="-4"/>
                <w:sz w:val="21"/>
                <w:szCs w:val="21"/>
              </w:rPr>
              <w:t xml:space="preserve"> </w:t>
            </w:r>
            <w:r w:rsidRPr="005F4FFB">
              <w:rPr>
                <w:i/>
                <w:spacing w:val="-2"/>
                <w:sz w:val="21"/>
                <w:szCs w:val="21"/>
              </w:rPr>
              <w:t>skutočnosti</w:t>
            </w:r>
          </w:p>
        </w:tc>
      </w:tr>
    </w:tbl>
    <w:p w14:paraId="28A1AC40"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lastRenderedPageBreak/>
        <w:t>Podnety videa a filmu</w:t>
      </w:r>
    </w:p>
    <w:tbl>
      <w:tblPr>
        <w:tblStyle w:val="Mriekatabuky"/>
        <w:tblW w:w="9923" w:type="dxa"/>
        <w:tblLook w:val="04A0" w:firstRow="1" w:lastRow="0" w:firstColumn="1" w:lastColumn="0" w:noHBand="0" w:noVBand="1"/>
      </w:tblPr>
      <w:tblGrid>
        <w:gridCol w:w="4961"/>
        <w:gridCol w:w="4962"/>
      </w:tblGrid>
      <w:tr w:rsidR="00EA6A71" w:rsidRPr="005F4FFB" w14:paraId="35DE2F04" w14:textId="77777777" w:rsidTr="00174D9A">
        <w:tc>
          <w:tcPr>
            <w:tcW w:w="4961" w:type="dxa"/>
          </w:tcPr>
          <w:p w14:paraId="5D59D45C"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2" w:type="dxa"/>
          </w:tcPr>
          <w:p w14:paraId="5A34C7B4"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7CFA95E8" w14:textId="77777777" w:rsidTr="00174D9A">
        <w:tc>
          <w:tcPr>
            <w:tcW w:w="4961" w:type="dxa"/>
          </w:tcPr>
          <w:p w14:paraId="27BE7223" w14:textId="77777777" w:rsidR="00EA6A71" w:rsidRPr="005F4FFB" w:rsidRDefault="00EA6A71" w:rsidP="0009753A">
            <w:pPr>
              <w:pStyle w:val="TableParagraph"/>
              <w:spacing w:before="116"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8.</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502D7FB5" w14:textId="77777777" w:rsidR="00EA6A71" w:rsidRPr="005F4FFB" w:rsidRDefault="00EA6A71" w:rsidP="001A17CC">
            <w:pPr>
              <w:pStyle w:val="Odsekzoznamu"/>
              <w:numPr>
                <w:ilvl w:val="0"/>
                <w:numId w:val="41"/>
              </w:numPr>
              <w:adjustRightInd w:val="0"/>
              <w:spacing w:before="0" w:line="276" w:lineRule="auto"/>
              <w:ind w:left="426" w:hanging="318"/>
              <w:rPr>
                <w:b/>
                <w:sz w:val="21"/>
                <w:szCs w:val="21"/>
              </w:rPr>
            </w:pPr>
            <w:r w:rsidRPr="00174D9A">
              <w:rPr>
                <w:rFonts w:eastAsiaTheme="minorHAnsi"/>
                <w:sz w:val="21"/>
                <w:szCs w:val="21"/>
              </w:rPr>
              <w:t>rozlišovať základné filmové žánre.</w:t>
            </w:r>
          </w:p>
        </w:tc>
        <w:tc>
          <w:tcPr>
            <w:tcW w:w="4962" w:type="dxa"/>
          </w:tcPr>
          <w:p w14:paraId="7C89182B" w14:textId="77777777" w:rsidR="00EA6A71" w:rsidRPr="005F4FFB" w:rsidRDefault="00EA6A71" w:rsidP="0009753A">
            <w:pPr>
              <w:pStyle w:val="TableParagraph"/>
              <w:spacing w:line="276" w:lineRule="auto"/>
              <w:rPr>
                <w:sz w:val="21"/>
                <w:szCs w:val="21"/>
              </w:rPr>
            </w:pPr>
            <w:r w:rsidRPr="005F4FFB">
              <w:rPr>
                <w:sz w:val="21"/>
                <w:szCs w:val="21"/>
              </w:rPr>
              <w:t>video a</w:t>
            </w:r>
            <w:r w:rsidRPr="005F4FFB">
              <w:rPr>
                <w:spacing w:val="-2"/>
                <w:sz w:val="21"/>
                <w:szCs w:val="21"/>
              </w:rPr>
              <w:t xml:space="preserve"> </w:t>
            </w:r>
            <w:r w:rsidRPr="005F4FFB">
              <w:rPr>
                <w:sz w:val="21"/>
                <w:szCs w:val="21"/>
              </w:rPr>
              <w:t>film – spoločné</w:t>
            </w:r>
            <w:r w:rsidRPr="005F4FFB">
              <w:rPr>
                <w:spacing w:val="-2"/>
                <w:sz w:val="21"/>
                <w:szCs w:val="21"/>
              </w:rPr>
              <w:t xml:space="preserve"> </w:t>
            </w:r>
            <w:r w:rsidRPr="005F4FFB">
              <w:rPr>
                <w:sz w:val="21"/>
                <w:szCs w:val="21"/>
              </w:rPr>
              <w:t>znaky</w:t>
            </w:r>
            <w:r w:rsidRPr="005F4FFB">
              <w:rPr>
                <w:spacing w:val="-3"/>
                <w:sz w:val="21"/>
                <w:szCs w:val="21"/>
              </w:rPr>
              <w:t xml:space="preserve"> </w:t>
            </w:r>
            <w:r w:rsidRPr="005F4FFB">
              <w:rPr>
                <w:sz w:val="21"/>
                <w:szCs w:val="21"/>
              </w:rPr>
              <w:t>a</w:t>
            </w:r>
            <w:r w:rsidRPr="005F4FFB">
              <w:rPr>
                <w:spacing w:val="1"/>
                <w:sz w:val="21"/>
                <w:szCs w:val="21"/>
              </w:rPr>
              <w:t xml:space="preserve"> </w:t>
            </w:r>
            <w:r w:rsidRPr="005F4FFB">
              <w:rPr>
                <w:spacing w:val="-2"/>
                <w:sz w:val="21"/>
                <w:szCs w:val="21"/>
              </w:rPr>
              <w:t>rozdiely</w:t>
            </w:r>
          </w:p>
          <w:p w14:paraId="32712C86" w14:textId="77777777" w:rsidR="00EA6A71" w:rsidRPr="005F4FFB" w:rsidRDefault="00EA6A71" w:rsidP="00174D9A">
            <w:pPr>
              <w:pStyle w:val="TableParagraph"/>
              <w:spacing w:line="276" w:lineRule="auto"/>
              <w:rPr>
                <w:sz w:val="21"/>
                <w:szCs w:val="21"/>
              </w:rPr>
            </w:pPr>
            <w:r w:rsidRPr="005F4FFB">
              <w:rPr>
                <w:sz w:val="21"/>
                <w:szCs w:val="21"/>
              </w:rPr>
              <w:t>žánre</w:t>
            </w:r>
            <w:r w:rsidRPr="005F4FFB">
              <w:rPr>
                <w:spacing w:val="-6"/>
                <w:sz w:val="21"/>
                <w:szCs w:val="21"/>
              </w:rPr>
              <w:t xml:space="preserve"> </w:t>
            </w:r>
            <w:r w:rsidRPr="005F4FFB">
              <w:rPr>
                <w:sz w:val="21"/>
                <w:szCs w:val="21"/>
              </w:rPr>
              <w:t>filmu</w:t>
            </w:r>
            <w:r w:rsidRPr="005F4FFB">
              <w:rPr>
                <w:spacing w:val="-5"/>
                <w:sz w:val="21"/>
                <w:szCs w:val="21"/>
              </w:rPr>
              <w:t xml:space="preserve"> </w:t>
            </w:r>
            <w:r w:rsidRPr="005F4FFB">
              <w:rPr>
                <w:sz w:val="21"/>
                <w:szCs w:val="21"/>
              </w:rPr>
              <w:t>(dokument,</w:t>
            </w:r>
            <w:r w:rsidRPr="005F4FFB">
              <w:rPr>
                <w:spacing w:val="-5"/>
                <w:sz w:val="21"/>
                <w:szCs w:val="21"/>
              </w:rPr>
              <w:t xml:space="preserve"> </w:t>
            </w:r>
            <w:r w:rsidRPr="005F4FFB">
              <w:rPr>
                <w:sz w:val="21"/>
                <w:szCs w:val="21"/>
              </w:rPr>
              <w:t>komédia,</w:t>
            </w:r>
            <w:r w:rsidRPr="005F4FFB">
              <w:rPr>
                <w:spacing w:val="-5"/>
                <w:sz w:val="21"/>
                <w:szCs w:val="21"/>
              </w:rPr>
              <w:t xml:space="preserve"> </w:t>
            </w:r>
            <w:r w:rsidRPr="005F4FFB">
              <w:rPr>
                <w:sz w:val="21"/>
                <w:szCs w:val="21"/>
              </w:rPr>
              <w:t>horor,</w:t>
            </w:r>
            <w:r w:rsidRPr="005F4FFB">
              <w:rPr>
                <w:spacing w:val="-5"/>
                <w:sz w:val="21"/>
                <w:szCs w:val="21"/>
              </w:rPr>
              <w:t xml:space="preserve"> </w:t>
            </w:r>
            <w:r w:rsidRPr="005F4FFB">
              <w:rPr>
                <w:sz w:val="21"/>
                <w:szCs w:val="21"/>
              </w:rPr>
              <w:t>detektívka,</w:t>
            </w:r>
            <w:r w:rsidRPr="005F4FFB">
              <w:rPr>
                <w:spacing w:val="-5"/>
                <w:sz w:val="21"/>
                <w:szCs w:val="21"/>
              </w:rPr>
              <w:t xml:space="preserve"> </w:t>
            </w:r>
            <w:r w:rsidRPr="005F4FFB">
              <w:rPr>
                <w:sz w:val="21"/>
                <w:szCs w:val="21"/>
              </w:rPr>
              <w:t>sci-fi,</w:t>
            </w:r>
            <w:r w:rsidRPr="005F4FFB">
              <w:rPr>
                <w:spacing w:val="-5"/>
                <w:sz w:val="21"/>
                <w:szCs w:val="21"/>
              </w:rPr>
              <w:t xml:space="preserve"> </w:t>
            </w:r>
            <w:r w:rsidRPr="005F4FFB">
              <w:rPr>
                <w:sz w:val="21"/>
                <w:szCs w:val="21"/>
              </w:rPr>
              <w:t>seriál</w:t>
            </w:r>
            <w:r w:rsidRPr="005F4FFB">
              <w:rPr>
                <w:spacing w:val="-5"/>
                <w:sz w:val="21"/>
                <w:szCs w:val="21"/>
              </w:rPr>
              <w:t xml:space="preserve"> </w:t>
            </w:r>
            <w:r w:rsidRPr="005F4FFB">
              <w:rPr>
                <w:sz w:val="21"/>
                <w:szCs w:val="21"/>
              </w:rPr>
              <w:t>...) charakteristické znaky jednotlivých žánrov</w:t>
            </w:r>
          </w:p>
          <w:p w14:paraId="3AC5D0BE" w14:textId="77777777" w:rsidR="00EA6A71" w:rsidRPr="005F4FFB" w:rsidRDefault="00EA6A71" w:rsidP="0009753A">
            <w:pPr>
              <w:pStyle w:val="TableParagraph"/>
              <w:spacing w:before="1" w:line="276" w:lineRule="auto"/>
              <w:rPr>
                <w:sz w:val="21"/>
                <w:szCs w:val="21"/>
              </w:rPr>
            </w:pPr>
            <w:r w:rsidRPr="005F4FFB">
              <w:rPr>
                <w:sz w:val="21"/>
                <w:szCs w:val="21"/>
              </w:rPr>
              <w:t>napodobnenie</w:t>
            </w:r>
            <w:r w:rsidRPr="005F4FFB">
              <w:rPr>
                <w:spacing w:val="30"/>
                <w:sz w:val="21"/>
                <w:szCs w:val="21"/>
              </w:rPr>
              <w:t xml:space="preserve"> </w:t>
            </w:r>
            <w:r w:rsidRPr="005F4FFB">
              <w:rPr>
                <w:sz w:val="21"/>
                <w:szCs w:val="21"/>
              </w:rPr>
              <w:t>vybraného</w:t>
            </w:r>
            <w:r w:rsidRPr="005F4FFB">
              <w:rPr>
                <w:spacing w:val="31"/>
                <w:sz w:val="21"/>
                <w:szCs w:val="21"/>
              </w:rPr>
              <w:t xml:space="preserve"> </w:t>
            </w:r>
            <w:r w:rsidRPr="005F4FFB">
              <w:rPr>
                <w:sz w:val="21"/>
                <w:szCs w:val="21"/>
              </w:rPr>
              <w:t>žánru</w:t>
            </w:r>
            <w:r w:rsidRPr="005F4FFB">
              <w:rPr>
                <w:spacing w:val="33"/>
                <w:sz w:val="21"/>
                <w:szCs w:val="21"/>
              </w:rPr>
              <w:t xml:space="preserve"> </w:t>
            </w:r>
            <w:r w:rsidRPr="005F4FFB">
              <w:rPr>
                <w:sz w:val="21"/>
                <w:szCs w:val="21"/>
              </w:rPr>
              <w:t>(napr.</w:t>
            </w:r>
            <w:r w:rsidRPr="005F4FFB">
              <w:rPr>
                <w:spacing w:val="31"/>
                <w:sz w:val="21"/>
                <w:szCs w:val="21"/>
              </w:rPr>
              <w:t xml:space="preserve"> </w:t>
            </w:r>
            <w:r w:rsidRPr="005F4FFB">
              <w:rPr>
                <w:sz w:val="21"/>
                <w:szCs w:val="21"/>
              </w:rPr>
              <w:t>na</w:t>
            </w:r>
            <w:r w:rsidRPr="005F4FFB">
              <w:rPr>
                <w:spacing w:val="30"/>
                <w:sz w:val="21"/>
                <w:szCs w:val="21"/>
              </w:rPr>
              <w:t xml:space="preserve"> </w:t>
            </w:r>
            <w:r w:rsidRPr="005F4FFB">
              <w:rPr>
                <w:sz w:val="21"/>
                <w:szCs w:val="21"/>
              </w:rPr>
              <w:t>úrovni</w:t>
            </w:r>
            <w:r w:rsidRPr="005F4FFB">
              <w:rPr>
                <w:spacing w:val="31"/>
                <w:sz w:val="21"/>
                <w:szCs w:val="21"/>
              </w:rPr>
              <w:t xml:space="preserve"> </w:t>
            </w:r>
            <w:r w:rsidRPr="005F4FFB">
              <w:rPr>
                <w:sz w:val="21"/>
                <w:szCs w:val="21"/>
              </w:rPr>
              <w:t>scenára,</w:t>
            </w:r>
            <w:r w:rsidRPr="005F4FFB">
              <w:rPr>
                <w:spacing w:val="31"/>
                <w:sz w:val="21"/>
                <w:szCs w:val="21"/>
              </w:rPr>
              <w:t xml:space="preserve"> </w:t>
            </w:r>
            <w:r w:rsidRPr="005F4FFB">
              <w:rPr>
                <w:sz w:val="21"/>
                <w:szCs w:val="21"/>
              </w:rPr>
              <w:t>storybordu, krátkeho videa), alebo zostrih klipu z ukážky vybraných žánrov</w:t>
            </w:r>
          </w:p>
          <w:p w14:paraId="51E5EE7A" w14:textId="77777777" w:rsidR="00EA6A71" w:rsidRPr="005F4FFB" w:rsidRDefault="00EA6A71" w:rsidP="0009753A">
            <w:pPr>
              <w:pStyle w:val="TableParagraph"/>
              <w:spacing w:line="276" w:lineRule="auto"/>
              <w:rPr>
                <w:i/>
                <w:sz w:val="21"/>
                <w:szCs w:val="21"/>
              </w:rPr>
            </w:pPr>
            <w:r w:rsidRPr="005F4FFB">
              <w:rPr>
                <w:i/>
                <w:sz w:val="21"/>
                <w:szCs w:val="21"/>
              </w:rPr>
              <w:t>pozn.:</w:t>
            </w:r>
            <w:r w:rsidRPr="005F4FFB">
              <w:rPr>
                <w:i/>
                <w:spacing w:val="-2"/>
                <w:sz w:val="21"/>
                <w:szCs w:val="21"/>
              </w:rPr>
              <w:t xml:space="preserve"> </w:t>
            </w:r>
            <w:r w:rsidRPr="005F4FFB">
              <w:rPr>
                <w:i/>
                <w:sz w:val="21"/>
                <w:szCs w:val="21"/>
              </w:rPr>
              <w:t>možnosť</w:t>
            </w:r>
            <w:r w:rsidRPr="005F4FFB">
              <w:rPr>
                <w:i/>
                <w:spacing w:val="-2"/>
                <w:sz w:val="21"/>
                <w:szCs w:val="21"/>
              </w:rPr>
              <w:t xml:space="preserve"> </w:t>
            </w:r>
            <w:r w:rsidRPr="005F4FFB">
              <w:rPr>
                <w:i/>
                <w:sz w:val="21"/>
                <w:szCs w:val="21"/>
              </w:rPr>
              <w:t>prepojenia</w:t>
            </w:r>
            <w:r w:rsidRPr="005F4FFB">
              <w:rPr>
                <w:i/>
                <w:spacing w:val="-1"/>
                <w:sz w:val="21"/>
                <w:szCs w:val="21"/>
              </w:rPr>
              <w:t xml:space="preserve"> </w:t>
            </w:r>
            <w:r w:rsidRPr="005F4FFB">
              <w:rPr>
                <w:i/>
                <w:sz w:val="21"/>
                <w:szCs w:val="21"/>
              </w:rPr>
              <w:t>s</w:t>
            </w:r>
            <w:r w:rsidRPr="005F4FFB">
              <w:rPr>
                <w:i/>
                <w:spacing w:val="-1"/>
                <w:sz w:val="21"/>
                <w:szCs w:val="21"/>
              </w:rPr>
              <w:t xml:space="preserve"> </w:t>
            </w:r>
            <w:r w:rsidRPr="005F4FFB">
              <w:rPr>
                <w:i/>
                <w:sz w:val="21"/>
                <w:szCs w:val="21"/>
              </w:rPr>
              <w:t>tematickým celkom:</w:t>
            </w:r>
            <w:r w:rsidRPr="005F4FFB">
              <w:rPr>
                <w:i/>
                <w:spacing w:val="-1"/>
                <w:sz w:val="21"/>
                <w:szCs w:val="21"/>
              </w:rPr>
              <w:t xml:space="preserve"> </w:t>
            </w:r>
            <w:r w:rsidRPr="005F4FFB">
              <w:rPr>
                <w:i/>
                <w:sz w:val="21"/>
                <w:szCs w:val="21"/>
              </w:rPr>
              <w:t>elektronické</w:t>
            </w:r>
            <w:r w:rsidRPr="005F4FFB">
              <w:rPr>
                <w:i/>
                <w:spacing w:val="-2"/>
                <w:sz w:val="21"/>
                <w:szCs w:val="21"/>
              </w:rPr>
              <w:t xml:space="preserve"> médiá</w:t>
            </w:r>
          </w:p>
        </w:tc>
      </w:tr>
    </w:tbl>
    <w:p w14:paraId="3455F272"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Elektronické médiá</w:t>
      </w:r>
    </w:p>
    <w:tbl>
      <w:tblPr>
        <w:tblStyle w:val="Mriekatabuky"/>
        <w:tblW w:w="9923" w:type="dxa"/>
        <w:tblLook w:val="04A0" w:firstRow="1" w:lastRow="0" w:firstColumn="1" w:lastColumn="0" w:noHBand="0" w:noVBand="1"/>
      </w:tblPr>
      <w:tblGrid>
        <w:gridCol w:w="4961"/>
        <w:gridCol w:w="4962"/>
      </w:tblGrid>
      <w:tr w:rsidR="00EA6A71" w:rsidRPr="005F4FFB" w14:paraId="26E9CA1A" w14:textId="77777777" w:rsidTr="000C7C0C">
        <w:tc>
          <w:tcPr>
            <w:tcW w:w="4961" w:type="dxa"/>
          </w:tcPr>
          <w:p w14:paraId="6042E158"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2" w:type="dxa"/>
          </w:tcPr>
          <w:p w14:paraId="00CBD652"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0513423C" w14:textId="77777777" w:rsidTr="000C7C0C">
        <w:tc>
          <w:tcPr>
            <w:tcW w:w="4961" w:type="dxa"/>
          </w:tcPr>
          <w:p w14:paraId="71FB17C4" w14:textId="77777777" w:rsidR="00EA6A71" w:rsidRPr="000C7C0C"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0C7C0C">
              <w:rPr>
                <w:rFonts w:eastAsiaTheme="minorHAnsi"/>
                <w:sz w:val="21"/>
                <w:szCs w:val="21"/>
              </w:rPr>
              <w:t>video a film – spoločné znaky a rozdiely</w:t>
            </w:r>
          </w:p>
          <w:p w14:paraId="48CBBB1E" w14:textId="77777777" w:rsidR="00EA6A71" w:rsidRPr="000C7C0C"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0C7C0C">
              <w:rPr>
                <w:rFonts w:eastAsiaTheme="minorHAnsi"/>
                <w:sz w:val="21"/>
                <w:szCs w:val="21"/>
              </w:rPr>
              <w:t>žánre filmu (dokument, komédia, horor, detektívka, sci-fi, seriál ...) charakteristické znaky jednotlivých žánrov</w:t>
            </w:r>
          </w:p>
          <w:p w14:paraId="4AD64856" w14:textId="77777777" w:rsidR="00EA6A71" w:rsidRPr="000C7C0C"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0C7C0C">
              <w:rPr>
                <w:rFonts w:eastAsiaTheme="minorHAnsi"/>
                <w:sz w:val="21"/>
                <w:szCs w:val="21"/>
              </w:rPr>
              <w:t>napodobnenie vybraného žánru (napr. na úrovni scenára, storybordu, krátkeho videa), alebo zostrih klipu z ukážky vybraných žánrov</w:t>
            </w:r>
          </w:p>
          <w:p w14:paraId="19A1EE4D" w14:textId="77777777" w:rsidR="00EA6A71" w:rsidRPr="000C7C0C" w:rsidRDefault="00EA6A71" w:rsidP="000C7C0C">
            <w:pPr>
              <w:adjustRightInd w:val="0"/>
              <w:spacing w:line="276" w:lineRule="auto"/>
              <w:ind w:left="108"/>
              <w:rPr>
                <w:i/>
                <w:sz w:val="21"/>
                <w:szCs w:val="21"/>
              </w:rPr>
            </w:pPr>
            <w:r w:rsidRPr="000C7C0C">
              <w:rPr>
                <w:i/>
                <w:sz w:val="21"/>
                <w:szCs w:val="21"/>
              </w:rPr>
              <w:t>pozn.: možnosť prepojenia s tematickým celkom: elektronické médiá</w:t>
            </w:r>
          </w:p>
        </w:tc>
        <w:tc>
          <w:tcPr>
            <w:tcW w:w="4962" w:type="dxa"/>
          </w:tcPr>
          <w:p w14:paraId="743FB864" w14:textId="77777777" w:rsidR="00EA6A71" w:rsidRPr="005F4FFB" w:rsidRDefault="00EA6A71" w:rsidP="000C7C0C">
            <w:pPr>
              <w:pStyle w:val="TableParagraph"/>
              <w:spacing w:line="276" w:lineRule="auto"/>
              <w:ind w:right="100"/>
              <w:rPr>
                <w:sz w:val="21"/>
                <w:szCs w:val="21"/>
              </w:rPr>
            </w:pPr>
            <w:r w:rsidRPr="005F4FFB">
              <w:rPr>
                <w:sz w:val="21"/>
                <w:szCs w:val="21"/>
              </w:rPr>
              <w:t>zostrih</w:t>
            </w:r>
            <w:r w:rsidRPr="005F4FFB">
              <w:rPr>
                <w:spacing w:val="33"/>
                <w:sz w:val="21"/>
                <w:szCs w:val="21"/>
              </w:rPr>
              <w:t xml:space="preserve"> </w:t>
            </w:r>
            <w:r w:rsidRPr="005F4FFB">
              <w:rPr>
                <w:sz w:val="21"/>
                <w:szCs w:val="21"/>
              </w:rPr>
              <w:t>–</w:t>
            </w:r>
            <w:r w:rsidRPr="005F4FFB">
              <w:rPr>
                <w:spacing w:val="33"/>
                <w:sz w:val="21"/>
                <w:szCs w:val="21"/>
              </w:rPr>
              <w:t xml:space="preserve"> </w:t>
            </w:r>
            <w:r w:rsidRPr="005F4FFB">
              <w:rPr>
                <w:sz w:val="21"/>
                <w:szCs w:val="21"/>
              </w:rPr>
              <w:t>montáž</w:t>
            </w:r>
            <w:r w:rsidRPr="005F4FFB">
              <w:rPr>
                <w:spacing w:val="31"/>
                <w:sz w:val="21"/>
                <w:szCs w:val="21"/>
              </w:rPr>
              <w:t xml:space="preserve"> </w:t>
            </w:r>
            <w:r w:rsidRPr="005F4FFB">
              <w:rPr>
                <w:sz w:val="21"/>
                <w:szCs w:val="21"/>
              </w:rPr>
              <w:t>z</w:t>
            </w:r>
            <w:r w:rsidRPr="005F4FFB">
              <w:rPr>
                <w:spacing w:val="-3"/>
                <w:sz w:val="21"/>
                <w:szCs w:val="21"/>
              </w:rPr>
              <w:t xml:space="preserve"> </w:t>
            </w:r>
            <w:r w:rsidRPr="005F4FFB">
              <w:rPr>
                <w:sz w:val="21"/>
                <w:szCs w:val="21"/>
              </w:rPr>
              <w:t>častí</w:t>
            </w:r>
            <w:r w:rsidRPr="005F4FFB">
              <w:rPr>
                <w:spacing w:val="34"/>
                <w:sz w:val="21"/>
                <w:szCs w:val="21"/>
              </w:rPr>
              <w:t xml:space="preserve"> </w:t>
            </w:r>
            <w:r w:rsidRPr="005F4FFB">
              <w:rPr>
                <w:sz w:val="21"/>
                <w:szCs w:val="21"/>
              </w:rPr>
              <w:t>(krátkych</w:t>
            </w:r>
            <w:r w:rsidRPr="005F4FFB">
              <w:rPr>
                <w:spacing w:val="33"/>
                <w:sz w:val="21"/>
                <w:szCs w:val="21"/>
              </w:rPr>
              <w:t xml:space="preserve"> </w:t>
            </w:r>
            <w:r w:rsidRPr="005F4FFB">
              <w:rPr>
                <w:sz w:val="21"/>
                <w:szCs w:val="21"/>
              </w:rPr>
              <w:t>ukážok)</w:t>
            </w:r>
            <w:r w:rsidRPr="005F4FFB">
              <w:rPr>
                <w:spacing w:val="32"/>
                <w:sz w:val="21"/>
                <w:szCs w:val="21"/>
              </w:rPr>
              <w:t xml:space="preserve"> </w:t>
            </w:r>
            <w:r w:rsidRPr="005F4FFB">
              <w:rPr>
                <w:sz w:val="21"/>
                <w:szCs w:val="21"/>
              </w:rPr>
              <w:t>filmov</w:t>
            </w:r>
            <w:r w:rsidRPr="005F4FFB">
              <w:rPr>
                <w:spacing w:val="33"/>
                <w:sz w:val="21"/>
                <w:szCs w:val="21"/>
              </w:rPr>
              <w:t xml:space="preserve"> </w:t>
            </w:r>
            <w:r w:rsidRPr="005F4FFB">
              <w:rPr>
                <w:sz w:val="21"/>
                <w:szCs w:val="21"/>
              </w:rPr>
              <w:t>(napr.</w:t>
            </w:r>
            <w:r w:rsidRPr="005F4FFB">
              <w:rPr>
                <w:spacing w:val="33"/>
                <w:sz w:val="21"/>
                <w:szCs w:val="21"/>
              </w:rPr>
              <w:t xml:space="preserve"> </w:t>
            </w:r>
            <w:r w:rsidRPr="005F4FFB">
              <w:rPr>
                <w:sz w:val="21"/>
                <w:szCs w:val="21"/>
              </w:rPr>
              <w:t>stiahnutých z portálu youtube) alebo z vlastných videozáberov</w:t>
            </w:r>
            <w:r w:rsidR="000C7C0C">
              <w:rPr>
                <w:sz w:val="21"/>
                <w:szCs w:val="21"/>
              </w:rPr>
              <w:t xml:space="preserve"> </w:t>
            </w:r>
            <w:r w:rsidRPr="005F4FFB">
              <w:rPr>
                <w:sz w:val="21"/>
                <w:szCs w:val="21"/>
              </w:rPr>
              <w:t>strihanie,</w:t>
            </w:r>
            <w:r w:rsidRPr="005F4FFB">
              <w:rPr>
                <w:spacing w:val="-4"/>
                <w:sz w:val="21"/>
                <w:szCs w:val="21"/>
              </w:rPr>
              <w:t xml:space="preserve"> </w:t>
            </w:r>
            <w:r w:rsidRPr="005F4FFB">
              <w:rPr>
                <w:sz w:val="21"/>
                <w:szCs w:val="21"/>
              </w:rPr>
              <w:t>výber</w:t>
            </w:r>
            <w:r w:rsidRPr="005F4FFB">
              <w:rPr>
                <w:spacing w:val="-2"/>
                <w:sz w:val="21"/>
                <w:szCs w:val="21"/>
              </w:rPr>
              <w:t xml:space="preserve"> </w:t>
            </w:r>
            <w:r w:rsidRPr="005F4FFB">
              <w:rPr>
                <w:sz w:val="21"/>
                <w:szCs w:val="21"/>
              </w:rPr>
              <w:t>častí,</w:t>
            </w:r>
            <w:r w:rsidRPr="005F4FFB">
              <w:rPr>
                <w:spacing w:val="-2"/>
                <w:sz w:val="21"/>
                <w:szCs w:val="21"/>
              </w:rPr>
              <w:t xml:space="preserve"> </w:t>
            </w:r>
            <w:r w:rsidRPr="005F4FFB">
              <w:rPr>
                <w:sz w:val="21"/>
                <w:szCs w:val="21"/>
              </w:rPr>
              <w:t>spájanie,</w:t>
            </w:r>
            <w:r w:rsidRPr="005F4FFB">
              <w:rPr>
                <w:spacing w:val="-2"/>
                <w:sz w:val="21"/>
                <w:szCs w:val="21"/>
              </w:rPr>
              <w:t xml:space="preserve"> </w:t>
            </w:r>
            <w:r w:rsidRPr="005F4FFB">
              <w:rPr>
                <w:sz w:val="21"/>
                <w:szCs w:val="21"/>
              </w:rPr>
              <w:t>inštalácia</w:t>
            </w:r>
            <w:r w:rsidRPr="005F4FFB">
              <w:rPr>
                <w:spacing w:val="-2"/>
                <w:sz w:val="21"/>
                <w:szCs w:val="21"/>
              </w:rPr>
              <w:t xml:space="preserve"> zvuku</w:t>
            </w:r>
            <w:r w:rsidR="000C7C0C">
              <w:rPr>
                <w:spacing w:val="-2"/>
                <w:sz w:val="21"/>
                <w:szCs w:val="21"/>
              </w:rPr>
              <w:t xml:space="preserve"> </w:t>
            </w:r>
            <w:r w:rsidRPr="005F4FFB">
              <w:rPr>
                <w:sz w:val="21"/>
                <w:szCs w:val="21"/>
              </w:rPr>
              <w:t>výber</w:t>
            </w:r>
            <w:r w:rsidRPr="005F4FFB">
              <w:rPr>
                <w:spacing w:val="80"/>
                <w:sz w:val="21"/>
                <w:szCs w:val="21"/>
              </w:rPr>
              <w:t xml:space="preserve"> </w:t>
            </w:r>
            <w:r w:rsidRPr="005F4FFB">
              <w:rPr>
                <w:sz w:val="21"/>
                <w:szCs w:val="21"/>
              </w:rPr>
              <w:t>hudby/zvuku,</w:t>
            </w:r>
            <w:r w:rsidRPr="005F4FFB">
              <w:rPr>
                <w:spacing w:val="80"/>
                <w:sz w:val="21"/>
                <w:szCs w:val="21"/>
              </w:rPr>
              <w:t xml:space="preserve"> </w:t>
            </w:r>
            <w:r w:rsidRPr="005F4FFB">
              <w:rPr>
                <w:sz w:val="21"/>
                <w:szCs w:val="21"/>
              </w:rPr>
              <w:t>ruchu</w:t>
            </w:r>
            <w:r w:rsidRPr="005F4FFB">
              <w:rPr>
                <w:spacing w:val="80"/>
                <w:sz w:val="21"/>
                <w:szCs w:val="21"/>
              </w:rPr>
              <w:t xml:space="preserve"> </w:t>
            </w:r>
            <w:r w:rsidRPr="005F4FFB">
              <w:rPr>
                <w:sz w:val="21"/>
                <w:szCs w:val="21"/>
              </w:rPr>
              <w:t>k danej</w:t>
            </w:r>
            <w:r w:rsidRPr="005F4FFB">
              <w:rPr>
                <w:spacing w:val="80"/>
                <w:sz w:val="21"/>
                <w:szCs w:val="21"/>
              </w:rPr>
              <w:t xml:space="preserve"> </w:t>
            </w:r>
            <w:r w:rsidRPr="005F4FFB">
              <w:rPr>
                <w:sz w:val="21"/>
                <w:szCs w:val="21"/>
              </w:rPr>
              <w:t>scéne</w:t>
            </w:r>
            <w:r w:rsidRPr="005F4FFB">
              <w:rPr>
                <w:spacing w:val="80"/>
                <w:sz w:val="21"/>
                <w:szCs w:val="21"/>
              </w:rPr>
              <w:t xml:space="preserve"> </w:t>
            </w:r>
            <w:r w:rsidRPr="005F4FFB">
              <w:rPr>
                <w:sz w:val="21"/>
                <w:szCs w:val="21"/>
              </w:rPr>
              <w:t>(napr.</w:t>
            </w:r>
            <w:r w:rsidRPr="005F4FFB">
              <w:rPr>
                <w:spacing w:val="80"/>
                <w:sz w:val="21"/>
                <w:szCs w:val="21"/>
              </w:rPr>
              <w:t xml:space="preserve"> </w:t>
            </w:r>
            <w:r w:rsidRPr="005F4FFB">
              <w:rPr>
                <w:sz w:val="21"/>
                <w:szCs w:val="21"/>
              </w:rPr>
              <w:t>z</w:t>
            </w:r>
            <w:r w:rsidRPr="005F4FFB">
              <w:rPr>
                <w:spacing w:val="80"/>
                <w:sz w:val="21"/>
                <w:szCs w:val="21"/>
              </w:rPr>
              <w:t xml:space="preserve"> </w:t>
            </w:r>
            <w:r w:rsidRPr="005F4FFB">
              <w:rPr>
                <w:sz w:val="21"/>
                <w:szCs w:val="21"/>
              </w:rPr>
              <w:t>internetových</w:t>
            </w:r>
            <w:r w:rsidRPr="005F4FFB">
              <w:rPr>
                <w:spacing w:val="40"/>
                <w:sz w:val="21"/>
                <w:szCs w:val="21"/>
              </w:rPr>
              <w:t xml:space="preserve"> </w:t>
            </w:r>
            <w:r w:rsidRPr="005F4FFB">
              <w:rPr>
                <w:spacing w:val="-2"/>
                <w:sz w:val="21"/>
                <w:szCs w:val="21"/>
              </w:rPr>
              <w:t>zdrojov)</w:t>
            </w:r>
          </w:p>
          <w:p w14:paraId="4B91CBEA" w14:textId="77777777" w:rsidR="00EA6A71" w:rsidRPr="005F4FFB" w:rsidRDefault="00EA6A71" w:rsidP="0009753A">
            <w:pPr>
              <w:pStyle w:val="TableParagraph"/>
              <w:spacing w:before="1" w:line="276" w:lineRule="auto"/>
              <w:ind w:left="167"/>
              <w:rPr>
                <w:sz w:val="21"/>
                <w:szCs w:val="21"/>
              </w:rPr>
            </w:pPr>
            <w:r w:rsidRPr="005F4FFB">
              <w:rPr>
                <w:sz w:val="21"/>
                <w:szCs w:val="21"/>
              </w:rPr>
              <w:t>–</w:t>
            </w:r>
            <w:r w:rsidRPr="005F4FFB">
              <w:rPr>
                <w:spacing w:val="-2"/>
                <w:sz w:val="21"/>
                <w:szCs w:val="21"/>
              </w:rPr>
              <w:t xml:space="preserve"> </w:t>
            </w:r>
            <w:r w:rsidRPr="005F4FFB">
              <w:rPr>
                <w:sz w:val="21"/>
                <w:szCs w:val="21"/>
              </w:rPr>
              <w:t>spájanie</w:t>
            </w:r>
            <w:r w:rsidRPr="005F4FFB">
              <w:rPr>
                <w:spacing w:val="-1"/>
                <w:sz w:val="21"/>
                <w:szCs w:val="21"/>
              </w:rPr>
              <w:t xml:space="preserve"> </w:t>
            </w:r>
            <w:r w:rsidRPr="005F4FFB">
              <w:rPr>
                <w:sz w:val="21"/>
                <w:szCs w:val="21"/>
              </w:rPr>
              <w:t>obrazu</w:t>
            </w:r>
            <w:r w:rsidRPr="005F4FFB">
              <w:rPr>
                <w:spacing w:val="-1"/>
                <w:sz w:val="21"/>
                <w:szCs w:val="21"/>
              </w:rPr>
              <w:t xml:space="preserve"> </w:t>
            </w:r>
            <w:r w:rsidRPr="005F4FFB">
              <w:rPr>
                <w:sz w:val="21"/>
                <w:szCs w:val="21"/>
              </w:rPr>
              <w:t>a</w:t>
            </w:r>
            <w:r w:rsidRPr="005F4FFB">
              <w:rPr>
                <w:spacing w:val="-2"/>
                <w:sz w:val="21"/>
                <w:szCs w:val="21"/>
              </w:rPr>
              <w:t xml:space="preserve"> </w:t>
            </w:r>
            <w:r w:rsidRPr="005F4FFB">
              <w:rPr>
                <w:sz w:val="21"/>
                <w:szCs w:val="21"/>
              </w:rPr>
              <w:t>zvuku</w:t>
            </w:r>
            <w:r w:rsidRPr="005F4FFB">
              <w:rPr>
                <w:spacing w:val="-1"/>
                <w:sz w:val="21"/>
                <w:szCs w:val="21"/>
              </w:rPr>
              <w:t xml:space="preserve"> </w:t>
            </w:r>
            <w:r w:rsidRPr="005F4FFB">
              <w:rPr>
                <w:sz w:val="21"/>
                <w:szCs w:val="21"/>
              </w:rPr>
              <w:t>v počítačovom</w:t>
            </w:r>
            <w:r w:rsidRPr="005F4FFB">
              <w:rPr>
                <w:spacing w:val="-1"/>
                <w:sz w:val="21"/>
                <w:szCs w:val="21"/>
              </w:rPr>
              <w:t xml:space="preserve"> </w:t>
            </w:r>
            <w:r w:rsidRPr="005F4FFB">
              <w:rPr>
                <w:spacing w:val="-2"/>
                <w:sz w:val="21"/>
                <w:szCs w:val="21"/>
              </w:rPr>
              <w:t>programe</w:t>
            </w:r>
          </w:p>
          <w:p w14:paraId="3348A5F4" w14:textId="77777777" w:rsidR="00EA6A71" w:rsidRPr="005F4FFB" w:rsidRDefault="00EA6A71" w:rsidP="0009753A">
            <w:pPr>
              <w:spacing w:line="276" w:lineRule="auto"/>
              <w:rPr>
                <w:b/>
                <w:sz w:val="21"/>
                <w:szCs w:val="21"/>
              </w:rPr>
            </w:pPr>
            <w:r w:rsidRPr="005F4FFB">
              <w:rPr>
                <w:i/>
                <w:sz w:val="21"/>
                <w:szCs w:val="21"/>
              </w:rPr>
              <w:t>pozn.</w:t>
            </w:r>
            <w:r w:rsidRPr="005F4FFB">
              <w:rPr>
                <w:i/>
                <w:spacing w:val="-2"/>
                <w:sz w:val="21"/>
                <w:szCs w:val="21"/>
              </w:rPr>
              <w:t xml:space="preserve"> </w:t>
            </w:r>
            <w:r w:rsidRPr="005F4FFB">
              <w:rPr>
                <w:i/>
                <w:sz w:val="21"/>
                <w:szCs w:val="21"/>
              </w:rPr>
              <w:t>možnosť</w:t>
            </w:r>
            <w:r w:rsidRPr="005F4FFB">
              <w:rPr>
                <w:i/>
                <w:spacing w:val="-2"/>
                <w:sz w:val="21"/>
                <w:szCs w:val="21"/>
              </w:rPr>
              <w:t xml:space="preserve"> </w:t>
            </w:r>
            <w:r w:rsidRPr="005F4FFB">
              <w:rPr>
                <w:i/>
                <w:sz w:val="21"/>
                <w:szCs w:val="21"/>
              </w:rPr>
              <w:t>prepojenia</w:t>
            </w:r>
            <w:r w:rsidRPr="005F4FFB">
              <w:rPr>
                <w:i/>
                <w:spacing w:val="-1"/>
                <w:sz w:val="21"/>
                <w:szCs w:val="21"/>
              </w:rPr>
              <w:t xml:space="preserve"> </w:t>
            </w:r>
            <w:r w:rsidRPr="005F4FFB">
              <w:rPr>
                <w:i/>
                <w:sz w:val="21"/>
                <w:szCs w:val="21"/>
              </w:rPr>
              <w:t>s</w:t>
            </w:r>
            <w:r w:rsidRPr="005F4FFB">
              <w:rPr>
                <w:i/>
                <w:spacing w:val="-1"/>
                <w:sz w:val="21"/>
                <w:szCs w:val="21"/>
              </w:rPr>
              <w:t xml:space="preserve"> </w:t>
            </w:r>
            <w:r w:rsidRPr="005F4FFB">
              <w:rPr>
                <w:i/>
                <w:sz w:val="21"/>
                <w:szCs w:val="21"/>
              </w:rPr>
              <w:t>tematickým celkom:</w:t>
            </w:r>
            <w:r w:rsidRPr="005F4FFB">
              <w:rPr>
                <w:i/>
                <w:spacing w:val="-2"/>
                <w:sz w:val="21"/>
                <w:szCs w:val="21"/>
              </w:rPr>
              <w:t xml:space="preserve"> </w:t>
            </w:r>
            <w:r w:rsidRPr="005F4FFB">
              <w:rPr>
                <w:i/>
                <w:sz w:val="21"/>
                <w:szCs w:val="21"/>
              </w:rPr>
              <w:t>podnety</w:t>
            </w:r>
          </w:p>
        </w:tc>
      </w:tr>
    </w:tbl>
    <w:p w14:paraId="4EE09AF0"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dizajnu</w:t>
      </w:r>
    </w:p>
    <w:tbl>
      <w:tblPr>
        <w:tblStyle w:val="Mriekatabuky"/>
        <w:tblW w:w="9923" w:type="dxa"/>
        <w:tblLayout w:type="fixed"/>
        <w:tblLook w:val="04A0" w:firstRow="1" w:lastRow="0" w:firstColumn="1" w:lastColumn="0" w:noHBand="0" w:noVBand="1"/>
      </w:tblPr>
      <w:tblGrid>
        <w:gridCol w:w="4963"/>
        <w:gridCol w:w="4960"/>
      </w:tblGrid>
      <w:tr w:rsidR="00EA6A71" w:rsidRPr="005F4FFB" w14:paraId="0A14F7C5" w14:textId="77777777" w:rsidTr="000C7C0C">
        <w:tc>
          <w:tcPr>
            <w:tcW w:w="4963" w:type="dxa"/>
          </w:tcPr>
          <w:p w14:paraId="19A4CA4C"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0" w:type="dxa"/>
          </w:tcPr>
          <w:p w14:paraId="61F188AB"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53333135" w14:textId="77777777" w:rsidTr="000C7C0C">
        <w:tc>
          <w:tcPr>
            <w:tcW w:w="4963" w:type="dxa"/>
          </w:tcPr>
          <w:p w14:paraId="6171E667" w14:textId="77777777" w:rsidR="00EA6A71" w:rsidRPr="005F4FFB" w:rsidRDefault="00EA6A71" w:rsidP="0009753A">
            <w:pPr>
              <w:pStyle w:val="TableParagraph"/>
              <w:spacing w:before="117"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8.</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69A0F334" w14:textId="77777777" w:rsidR="00EA6A71" w:rsidRPr="000C7C0C"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0C7C0C">
              <w:rPr>
                <w:rFonts w:eastAsiaTheme="minorHAnsi"/>
                <w:sz w:val="21"/>
                <w:szCs w:val="21"/>
              </w:rPr>
              <w:t>zhotoviť jednoduchý reklamný produkt,</w:t>
            </w:r>
          </w:p>
          <w:p w14:paraId="5E9F0069" w14:textId="77777777" w:rsidR="00EA6A71" w:rsidRPr="005F4FFB" w:rsidRDefault="00EA6A71" w:rsidP="001A17CC">
            <w:pPr>
              <w:pStyle w:val="Odsekzoznamu"/>
              <w:numPr>
                <w:ilvl w:val="0"/>
                <w:numId w:val="41"/>
              </w:numPr>
              <w:adjustRightInd w:val="0"/>
              <w:spacing w:before="0" w:line="276" w:lineRule="auto"/>
              <w:ind w:left="426" w:hanging="318"/>
              <w:rPr>
                <w:b/>
                <w:sz w:val="21"/>
                <w:szCs w:val="21"/>
              </w:rPr>
            </w:pPr>
            <w:r w:rsidRPr="000C7C0C">
              <w:rPr>
                <w:rFonts w:eastAsiaTheme="minorHAnsi"/>
                <w:sz w:val="21"/>
                <w:szCs w:val="21"/>
              </w:rPr>
              <w:t>objasniť zámery reklamy.</w:t>
            </w:r>
          </w:p>
        </w:tc>
        <w:tc>
          <w:tcPr>
            <w:tcW w:w="4960" w:type="dxa"/>
          </w:tcPr>
          <w:p w14:paraId="14DF92EA" w14:textId="77777777" w:rsidR="00EA6A71" w:rsidRPr="005F4FFB" w:rsidRDefault="00EA6A71" w:rsidP="000C7C0C">
            <w:pPr>
              <w:pStyle w:val="TableParagraph"/>
              <w:spacing w:before="139" w:line="276" w:lineRule="auto"/>
              <w:rPr>
                <w:sz w:val="21"/>
                <w:szCs w:val="21"/>
              </w:rPr>
            </w:pPr>
            <w:r w:rsidRPr="005F4FFB">
              <w:rPr>
                <w:sz w:val="21"/>
                <w:szCs w:val="21"/>
              </w:rPr>
              <w:t>vybraná</w:t>
            </w:r>
            <w:r w:rsidRPr="005F4FFB">
              <w:rPr>
                <w:spacing w:val="40"/>
                <w:sz w:val="21"/>
                <w:szCs w:val="21"/>
              </w:rPr>
              <w:t xml:space="preserve"> </w:t>
            </w:r>
            <w:r w:rsidRPr="005F4FFB">
              <w:rPr>
                <w:sz w:val="21"/>
                <w:szCs w:val="21"/>
              </w:rPr>
              <w:t>forma</w:t>
            </w:r>
            <w:r w:rsidRPr="005F4FFB">
              <w:rPr>
                <w:spacing w:val="40"/>
                <w:sz w:val="21"/>
                <w:szCs w:val="21"/>
              </w:rPr>
              <w:t xml:space="preserve"> </w:t>
            </w:r>
            <w:r w:rsidRPr="005F4FFB">
              <w:rPr>
                <w:sz w:val="21"/>
                <w:szCs w:val="21"/>
              </w:rPr>
              <w:t>reklamného</w:t>
            </w:r>
            <w:r w:rsidRPr="005F4FFB">
              <w:rPr>
                <w:spacing w:val="40"/>
                <w:sz w:val="21"/>
                <w:szCs w:val="21"/>
              </w:rPr>
              <w:t xml:space="preserve"> </w:t>
            </w:r>
            <w:r w:rsidRPr="005F4FFB">
              <w:rPr>
                <w:sz w:val="21"/>
                <w:szCs w:val="21"/>
              </w:rPr>
              <w:t>dizajnu:</w:t>
            </w:r>
            <w:r w:rsidRPr="005F4FFB">
              <w:rPr>
                <w:spacing w:val="40"/>
                <w:sz w:val="21"/>
                <w:szCs w:val="21"/>
              </w:rPr>
              <w:t xml:space="preserve"> </w:t>
            </w:r>
            <w:r w:rsidRPr="005F4FFB">
              <w:rPr>
                <w:sz w:val="21"/>
                <w:szCs w:val="21"/>
              </w:rPr>
              <w:t>návrh(plagát,</w:t>
            </w:r>
            <w:r w:rsidRPr="005F4FFB">
              <w:rPr>
                <w:spacing w:val="40"/>
                <w:sz w:val="21"/>
                <w:szCs w:val="21"/>
              </w:rPr>
              <w:t xml:space="preserve"> </w:t>
            </w:r>
            <w:r w:rsidRPr="005F4FFB">
              <w:rPr>
                <w:sz w:val="21"/>
                <w:szCs w:val="21"/>
              </w:rPr>
              <w:t>reklamný</w:t>
            </w:r>
            <w:r w:rsidRPr="005F4FFB">
              <w:rPr>
                <w:spacing w:val="40"/>
                <w:sz w:val="21"/>
                <w:szCs w:val="21"/>
              </w:rPr>
              <w:t xml:space="preserve"> </w:t>
            </w:r>
            <w:r w:rsidRPr="005F4FFB">
              <w:rPr>
                <w:sz w:val="21"/>
                <w:szCs w:val="21"/>
              </w:rPr>
              <w:t>nápis,</w:t>
            </w:r>
            <w:r w:rsidRPr="005F4FFB">
              <w:rPr>
                <w:spacing w:val="80"/>
                <w:sz w:val="21"/>
                <w:szCs w:val="21"/>
              </w:rPr>
              <w:t xml:space="preserve"> </w:t>
            </w:r>
            <w:r w:rsidRPr="005F4FFB">
              <w:rPr>
                <w:sz w:val="21"/>
                <w:szCs w:val="21"/>
              </w:rPr>
              <w:t>banner, billboard, svetelná reklama, reklamný predmet…)</w:t>
            </w:r>
            <w:r w:rsidR="000C7C0C">
              <w:rPr>
                <w:sz w:val="21"/>
                <w:szCs w:val="21"/>
              </w:rPr>
              <w:t xml:space="preserve"> </w:t>
            </w:r>
            <w:r w:rsidRPr="005F4FFB">
              <w:rPr>
                <w:sz w:val="21"/>
                <w:szCs w:val="21"/>
              </w:rPr>
              <w:t>návrh</w:t>
            </w:r>
            <w:r w:rsidRPr="005F4FFB">
              <w:rPr>
                <w:spacing w:val="40"/>
                <w:sz w:val="21"/>
                <w:szCs w:val="21"/>
              </w:rPr>
              <w:t xml:space="preserve"> </w:t>
            </w:r>
            <w:r w:rsidRPr="005F4FFB">
              <w:rPr>
                <w:sz w:val="21"/>
                <w:szCs w:val="21"/>
              </w:rPr>
              <w:t>a</w:t>
            </w:r>
            <w:r w:rsidRPr="005F4FFB">
              <w:rPr>
                <w:spacing w:val="-4"/>
                <w:sz w:val="21"/>
                <w:szCs w:val="21"/>
              </w:rPr>
              <w:t xml:space="preserve"> </w:t>
            </w:r>
            <w:r w:rsidRPr="005F4FFB">
              <w:rPr>
                <w:sz w:val="21"/>
                <w:szCs w:val="21"/>
              </w:rPr>
              <w:t>zalomenie</w:t>
            </w:r>
            <w:r w:rsidRPr="005F4FFB">
              <w:rPr>
                <w:spacing w:val="40"/>
                <w:sz w:val="21"/>
                <w:szCs w:val="21"/>
              </w:rPr>
              <w:t xml:space="preserve"> </w:t>
            </w:r>
            <w:r w:rsidRPr="005F4FFB">
              <w:rPr>
                <w:sz w:val="21"/>
                <w:szCs w:val="21"/>
              </w:rPr>
              <w:t>reklamného</w:t>
            </w:r>
            <w:r w:rsidRPr="005F4FFB">
              <w:rPr>
                <w:spacing w:val="40"/>
                <w:sz w:val="21"/>
                <w:szCs w:val="21"/>
              </w:rPr>
              <w:t xml:space="preserve"> </w:t>
            </w:r>
            <w:r w:rsidRPr="005F4FFB">
              <w:rPr>
                <w:sz w:val="21"/>
                <w:szCs w:val="21"/>
              </w:rPr>
              <w:t>sloganu,</w:t>
            </w:r>
            <w:r w:rsidRPr="005F4FFB">
              <w:rPr>
                <w:spacing w:val="40"/>
                <w:sz w:val="21"/>
                <w:szCs w:val="21"/>
              </w:rPr>
              <w:t xml:space="preserve"> </w:t>
            </w:r>
            <w:r w:rsidRPr="005F4FFB">
              <w:rPr>
                <w:sz w:val="21"/>
                <w:szCs w:val="21"/>
              </w:rPr>
              <w:t>textu,</w:t>
            </w:r>
            <w:r w:rsidRPr="005F4FFB">
              <w:rPr>
                <w:spacing w:val="40"/>
                <w:sz w:val="21"/>
                <w:szCs w:val="21"/>
              </w:rPr>
              <w:t xml:space="preserve"> </w:t>
            </w:r>
            <w:r w:rsidRPr="005F4FFB">
              <w:rPr>
                <w:sz w:val="21"/>
                <w:szCs w:val="21"/>
              </w:rPr>
              <w:t>plagátu</w:t>
            </w:r>
            <w:r w:rsidRPr="005F4FFB">
              <w:rPr>
                <w:spacing w:val="40"/>
                <w:sz w:val="21"/>
                <w:szCs w:val="21"/>
              </w:rPr>
              <w:t xml:space="preserve"> </w:t>
            </w:r>
            <w:r w:rsidRPr="005F4FFB">
              <w:rPr>
                <w:sz w:val="21"/>
                <w:szCs w:val="21"/>
              </w:rPr>
              <w:t>(bilboardu)</w:t>
            </w:r>
            <w:r w:rsidRPr="005F4FFB">
              <w:rPr>
                <w:spacing w:val="40"/>
                <w:sz w:val="21"/>
                <w:szCs w:val="21"/>
              </w:rPr>
              <w:t xml:space="preserve"> </w:t>
            </w:r>
            <w:r w:rsidRPr="005F4FFB">
              <w:rPr>
                <w:sz w:val="21"/>
                <w:szCs w:val="21"/>
              </w:rPr>
              <w:t>– vzťah obrazu a</w:t>
            </w:r>
            <w:r w:rsidR="000C7C0C">
              <w:rPr>
                <w:sz w:val="21"/>
                <w:szCs w:val="21"/>
              </w:rPr>
              <w:t> </w:t>
            </w:r>
            <w:r w:rsidRPr="005F4FFB">
              <w:rPr>
                <w:sz w:val="21"/>
                <w:szCs w:val="21"/>
              </w:rPr>
              <w:t>textu</w:t>
            </w:r>
            <w:r w:rsidR="000C7C0C">
              <w:rPr>
                <w:sz w:val="21"/>
                <w:szCs w:val="21"/>
              </w:rPr>
              <w:t xml:space="preserve"> </w:t>
            </w:r>
            <w:r w:rsidRPr="005F4FFB">
              <w:rPr>
                <w:sz w:val="21"/>
                <w:szCs w:val="21"/>
              </w:rPr>
              <w:t>reklama</w:t>
            </w:r>
            <w:r w:rsidRPr="005F4FFB">
              <w:rPr>
                <w:spacing w:val="80"/>
                <w:sz w:val="21"/>
                <w:szCs w:val="21"/>
              </w:rPr>
              <w:t xml:space="preserve"> </w:t>
            </w:r>
            <w:r w:rsidRPr="005F4FFB">
              <w:rPr>
                <w:sz w:val="21"/>
                <w:szCs w:val="21"/>
              </w:rPr>
              <w:t>na</w:t>
            </w:r>
            <w:r w:rsidRPr="005F4FFB">
              <w:rPr>
                <w:spacing w:val="80"/>
                <w:sz w:val="21"/>
                <w:szCs w:val="21"/>
              </w:rPr>
              <w:t xml:space="preserve"> </w:t>
            </w:r>
            <w:r w:rsidRPr="005F4FFB">
              <w:rPr>
                <w:sz w:val="21"/>
                <w:szCs w:val="21"/>
              </w:rPr>
              <w:t>vlastný</w:t>
            </w:r>
            <w:r w:rsidRPr="005F4FFB">
              <w:rPr>
                <w:spacing w:val="80"/>
                <w:sz w:val="21"/>
                <w:szCs w:val="21"/>
              </w:rPr>
              <w:t xml:space="preserve"> </w:t>
            </w:r>
            <w:r w:rsidRPr="005F4FFB">
              <w:rPr>
                <w:sz w:val="21"/>
                <w:szCs w:val="21"/>
              </w:rPr>
              <w:t>produkt</w:t>
            </w:r>
            <w:r w:rsidRPr="005F4FFB">
              <w:rPr>
                <w:spacing w:val="80"/>
                <w:sz w:val="21"/>
                <w:szCs w:val="21"/>
              </w:rPr>
              <w:t xml:space="preserve"> </w:t>
            </w:r>
            <w:r w:rsidRPr="005F4FFB">
              <w:rPr>
                <w:sz w:val="21"/>
                <w:szCs w:val="21"/>
              </w:rPr>
              <w:t>(napríklad</w:t>
            </w:r>
            <w:r w:rsidRPr="005F4FFB">
              <w:rPr>
                <w:spacing w:val="80"/>
                <w:sz w:val="21"/>
                <w:szCs w:val="21"/>
              </w:rPr>
              <w:t xml:space="preserve"> </w:t>
            </w:r>
            <w:r w:rsidRPr="005F4FFB">
              <w:rPr>
                <w:sz w:val="21"/>
                <w:szCs w:val="21"/>
              </w:rPr>
              <w:t>výrobok,</w:t>
            </w:r>
            <w:r w:rsidRPr="005F4FFB">
              <w:rPr>
                <w:spacing w:val="80"/>
                <w:sz w:val="21"/>
                <w:szCs w:val="21"/>
              </w:rPr>
              <w:t xml:space="preserve"> </w:t>
            </w:r>
            <w:r w:rsidRPr="005F4FFB">
              <w:rPr>
                <w:sz w:val="21"/>
                <w:szCs w:val="21"/>
              </w:rPr>
              <w:t>dizajn…)</w:t>
            </w:r>
            <w:r w:rsidRPr="005F4FFB">
              <w:rPr>
                <w:spacing w:val="80"/>
                <w:sz w:val="21"/>
                <w:szCs w:val="21"/>
              </w:rPr>
              <w:t xml:space="preserve"> </w:t>
            </w:r>
            <w:r w:rsidRPr="005F4FFB">
              <w:rPr>
                <w:sz w:val="21"/>
                <w:szCs w:val="21"/>
              </w:rPr>
              <w:t>alebo akciu</w:t>
            </w:r>
            <w:r w:rsidR="000C7C0C">
              <w:rPr>
                <w:sz w:val="21"/>
                <w:szCs w:val="21"/>
              </w:rPr>
              <w:t xml:space="preserve"> </w:t>
            </w:r>
            <w:r w:rsidRPr="005F4FFB">
              <w:rPr>
                <w:sz w:val="21"/>
                <w:szCs w:val="21"/>
              </w:rPr>
              <w:t>/</w:t>
            </w:r>
            <w:r w:rsidR="000C7C0C">
              <w:rPr>
                <w:sz w:val="21"/>
                <w:szCs w:val="21"/>
              </w:rPr>
              <w:t xml:space="preserve"> </w:t>
            </w:r>
            <w:r w:rsidRPr="005F4FFB">
              <w:rPr>
                <w:sz w:val="21"/>
                <w:szCs w:val="21"/>
              </w:rPr>
              <w:t>event</w:t>
            </w:r>
            <w:r w:rsidR="000C7C0C">
              <w:rPr>
                <w:sz w:val="21"/>
                <w:szCs w:val="21"/>
              </w:rPr>
              <w:t xml:space="preserve"> </w:t>
            </w:r>
            <w:r w:rsidRPr="005F4FFB">
              <w:rPr>
                <w:sz w:val="21"/>
                <w:szCs w:val="21"/>
              </w:rPr>
              <w:t>/</w:t>
            </w:r>
            <w:r w:rsidR="000C7C0C">
              <w:rPr>
                <w:sz w:val="21"/>
                <w:szCs w:val="21"/>
              </w:rPr>
              <w:t xml:space="preserve"> </w:t>
            </w:r>
            <w:r w:rsidRPr="005F4FFB">
              <w:rPr>
                <w:sz w:val="21"/>
                <w:szCs w:val="21"/>
              </w:rPr>
              <w:t>koncert</w:t>
            </w:r>
            <w:r w:rsidR="000C7C0C">
              <w:rPr>
                <w:sz w:val="21"/>
                <w:szCs w:val="21"/>
              </w:rPr>
              <w:t xml:space="preserve"> </w:t>
            </w:r>
            <w:r w:rsidRPr="005F4FFB">
              <w:rPr>
                <w:sz w:val="21"/>
                <w:szCs w:val="21"/>
              </w:rPr>
              <w:t>/</w:t>
            </w:r>
            <w:r w:rsidR="000C7C0C">
              <w:rPr>
                <w:sz w:val="21"/>
                <w:szCs w:val="21"/>
              </w:rPr>
              <w:t xml:space="preserve"> </w:t>
            </w:r>
            <w:r w:rsidRPr="005F4FFB">
              <w:rPr>
                <w:sz w:val="21"/>
                <w:szCs w:val="21"/>
              </w:rPr>
              <w:t>športové podujatie</w:t>
            </w:r>
            <w:r w:rsidR="000C7C0C">
              <w:rPr>
                <w:sz w:val="21"/>
                <w:szCs w:val="21"/>
              </w:rPr>
              <w:t xml:space="preserve"> </w:t>
            </w:r>
            <w:r w:rsidRPr="005F4FFB">
              <w:rPr>
                <w:sz w:val="21"/>
                <w:szCs w:val="21"/>
              </w:rPr>
              <w:t>/</w:t>
            </w:r>
            <w:r w:rsidR="000C7C0C">
              <w:rPr>
                <w:sz w:val="21"/>
                <w:szCs w:val="21"/>
              </w:rPr>
              <w:t xml:space="preserve"> </w:t>
            </w:r>
            <w:r w:rsidRPr="005F4FFB">
              <w:rPr>
                <w:sz w:val="21"/>
                <w:szCs w:val="21"/>
              </w:rPr>
              <w:t>školský večierok…</w:t>
            </w:r>
          </w:p>
          <w:p w14:paraId="6013DB85" w14:textId="77777777" w:rsidR="00EA6A71" w:rsidRPr="005F4FFB" w:rsidRDefault="00EA6A71" w:rsidP="000C7C0C">
            <w:pPr>
              <w:pStyle w:val="TableParagraph"/>
              <w:spacing w:line="276" w:lineRule="auto"/>
              <w:ind w:right="39"/>
              <w:rPr>
                <w:sz w:val="21"/>
                <w:szCs w:val="21"/>
              </w:rPr>
            </w:pPr>
            <w:r w:rsidRPr="005F4FFB">
              <w:rPr>
                <w:sz w:val="21"/>
                <w:szCs w:val="21"/>
              </w:rPr>
              <w:t>tvorba</w:t>
            </w:r>
            <w:r w:rsidRPr="005F4FFB">
              <w:rPr>
                <w:spacing w:val="-15"/>
                <w:sz w:val="21"/>
                <w:szCs w:val="21"/>
              </w:rPr>
              <w:t xml:space="preserve"> </w:t>
            </w:r>
            <w:r w:rsidRPr="005F4FFB">
              <w:rPr>
                <w:sz w:val="21"/>
                <w:szCs w:val="21"/>
              </w:rPr>
              <w:t>reklamnej</w:t>
            </w:r>
            <w:r w:rsidRPr="005F4FFB">
              <w:rPr>
                <w:spacing w:val="-15"/>
                <w:sz w:val="21"/>
                <w:szCs w:val="21"/>
              </w:rPr>
              <w:t xml:space="preserve"> </w:t>
            </w:r>
            <w:r w:rsidRPr="005F4FFB">
              <w:rPr>
                <w:sz w:val="21"/>
                <w:szCs w:val="21"/>
              </w:rPr>
              <w:t>kampane reklamný dizajn</w:t>
            </w:r>
          </w:p>
          <w:p w14:paraId="74D96637" w14:textId="77777777" w:rsidR="00EA6A71" w:rsidRPr="005F4FFB" w:rsidRDefault="00EA6A71" w:rsidP="0009753A">
            <w:pPr>
              <w:spacing w:line="276" w:lineRule="auto"/>
              <w:rPr>
                <w:b/>
                <w:sz w:val="21"/>
                <w:szCs w:val="21"/>
              </w:rPr>
            </w:pPr>
            <w:r w:rsidRPr="005F4FFB">
              <w:rPr>
                <w:i/>
                <w:sz w:val="21"/>
                <w:szCs w:val="21"/>
              </w:rPr>
              <w:t>pozn.</w:t>
            </w:r>
            <w:r w:rsidRPr="005F4FFB">
              <w:rPr>
                <w:i/>
                <w:spacing w:val="-5"/>
                <w:sz w:val="21"/>
                <w:szCs w:val="21"/>
              </w:rPr>
              <w:t xml:space="preserve"> </w:t>
            </w:r>
            <w:r w:rsidRPr="005F4FFB">
              <w:rPr>
                <w:i/>
                <w:sz w:val="21"/>
                <w:szCs w:val="21"/>
              </w:rPr>
              <w:t>možnosť</w:t>
            </w:r>
            <w:r w:rsidRPr="005F4FFB">
              <w:rPr>
                <w:i/>
                <w:spacing w:val="-5"/>
                <w:sz w:val="21"/>
                <w:szCs w:val="21"/>
              </w:rPr>
              <w:t xml:space="preserve"> </w:t>
            </w:r>
            <w:r w:rsidRPr="005F4FFB">
              <w:rPr>
                <w:i/>
                <w:sz w:val="21"/>
                <w:szCs w:val="21"/>
              </w:rPr>
              <w:t>prepojiť</w:t>
            </w:r>
            <w:r w:rsidRPr="005F4FFB">
              <w:rPr>
                <w:i/>
                <w:spacing w:val="-5"/>
                <w:sz w:val="21"/>
                <w:szCs w:val="21"/>
              </w:rPr>
              <w:t xml:space="preserve"> </w:t>
            </w:r>
            <w:r w:rsidRPr="005F4FFB">
              <w:rPr>
                <w:i/>
                <w:sz w:val="21"/>
                <w:szCs w:val="21"/>
              </w:rPr>
              <w:t>s</w:t>
            </w:r>
            <w:r w:rsidRPr="005F4FFB">
              <w:rPr>
                <w:i/>
                <w:spacing w:val="-1"/>
                <w:sz w:val="21"/>
                <w:szCs w:val="21"/>
              </w:rPr>
              <w:t> </w:t>
            </w:r>
            <w:r w:rsidRPr="005F4FFB">
              <w:rPr>
                <w:i/>
                <w:sz w:val="21"/>
                <w:szCs w:val="21"/>
              </w:rPr>
              <w:t xml:space="preserve">predmetom) </w:t>
            </w:r>
          </w:p>
        </w:tc>
      </w:tr>
    </w:tbl>
    <w:p w14:paraId="6DF3A760"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Tradície a podnety remesiel</w:t>
      </w:r>
    </w:p>
    <w:tbl>
      <w:tblPr>
        <w:tblStyle w:val="Mriekatabuky"/>
        <w:tblW w:w="9923" w:type="dxa"/>
        <w:tblLook w:val="04A0" w:firstRow="1" w:lastRow="0" w:firstColumn="1" w:lastColumn="0" w:noHBand="0" w:noVBand="1"/>
      </w:tblPr>
      <w:tblGrid>
        <w:gridCol w:w="4957"/>
        <w:gridCol w:w="4966"/>
      </w:tblGrid>
      <w:tr w:rsidR="00EA6A71" w:rsidRPr="005F4FFB" w14:paraId="675F9D2C" w14:textId="77777777" w:rsidTr="000C7C0C">
        <w:tc>
          <w:tcPr>
            <w:tcW w:w="4957" w:type="dxa"/>
          </w:tcPr>
          <w:p w14:paraId="37690802"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6" w:type="dxa"/>
          </w:tcPr>
          <w:p w14:paraId="53651190"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12D02D88" w14:textId="77777777" w:rsidTr="000C7C0C">
        <w:tc>
          <w:tcPr>
            <w:tcW w:w="4957" w:type="dxa"/>
          </w:tcPr>
          <w:p w14:paraId="5A1D9559" w14:textId="77777777" w:rsidR="00EA6A71" w:rsidRPr="005F4FFB" w:rsidRDefault="00EA6A71" w:rsidP="000C7C0C">
            <w:pPr>
              <w:pStyle w:val="TableParagraph"/>
              <w:spacing w:before="116" w:line="276" w:lineRule="auto"/>
              <w:jc w:val="both"/>
              <w:rPr>
                <w:b/>
                <w:sz w:val="21"/>
                <w:szCs w:val="21"/>
              </w:rPr>
            </w:pPr>
            <w:r w:rsidRPr="005F4FFB">
              <w:rPr>
                <w:b/>
                <w:sz w:val="21"/>
                <w:szCs w:val="21"/>
              </w:rPr>
              <w:t>Žiak</w:t>
            </w:r>
            <w:r w:rsidRPr="000C7C0C">
              <w:rPr>
                <w:b/>
                <w:sz w:val="21"/>
                <w:szCs w:val="21"/>
              </w:rPr>
              <w:t xml:space="preserve"> </w:t>
            </w:r>
            <w:r w:rsidRPr="005F4FFB">
              <w:rPr>
                <w:b/>
                <w:sz w:val="21"/>
                <w:szCs w:val="21"/>
              </w:rPr>
              <w:t>na</w:t>
            </w:r>
            <w:r w:rsidRPr="000C7C0C">
              <w:rPr>
                <w:b/>
                <w:sz w:val="21"/>
                <w:szCs w:val="21"/>
              </w:rPr>
              <w:t xml:space="preserve"> </w:t>
            </w:r>
            <w:r w:rsidRPr="005F4FFB">
              <w:rPr>
                <w:b/>
                <w:sz w:val="21"/>
                <w:szCs w:val="21"/>
              </w:rPr>
              <w:t>konci</w:t>
            </w:r>
            <w:r w:rsidRPr="000C7C0C">
              <w:rPr>
                <w:b/>
                <w:sz w:val="21"/>
                <w:szCs w:val="21"/>
              </w:rPr>
              <w:t xml:space="preserve"> </w:t>
            </w:r>
            <w:r w:rsidRPr="005F4FFB">
              <w:rPr>
                <w:b/>
                <w:sz w:val="21"/>
                <w:szCs w:val="21"/>
              </w:rPr>
              <w:t>8.</w:t>
            </w:r>
            <w:r w:rsidRPr="000C7C0C">
              <w:rPr>
                <w:b/>
                <w:sz w:val="21"/>
                <w:szCs w:val="21"/>
              </w:rPr>
              <w:t xml:space="preserve"> </w:t>
            </w:r>
            <w:r w:rsidRPr="005F4FFB">
              <w:rPr>
                <w:b/>
                <w:sz w:val="21"/>
                <w:szCs w:val="21"/>
              </w:rPr>
              <w:t>ročníka</w:t>
            </w:r>
            <w:r w:rsidRPr="000C7C0C">
              <w:rPr>
                <w:b/>
                <w:sz w:val="21"/>
                <w:szCs w:val="21"/>
              </w:rPr>
              <w:t xml:space="preserve"> </w:t>
            </w:r>
            <w:r w:rsidRPr="005F4FFB">
              <w:rPr>
                <w:b/>
                <w:sz w:val="21"/>
                <w:szCs w:val="21"/>
              </w:rPr>
              <w:t>základnej</w:t>
            </w:r>
            <w:r w:rsidRPr="000C7C0C">
              <w:rPr>
                <w:b/>
                <w:sz w:val="21"/>
                <w:szCs w:val="21"/>
              </w:rPr>
              <w:t xml:space="preserve"> </w:t>
            </w:r>
            <w:r w:rsidRPr="005F4FFB">
              <w:rPr>
                <w:b/>
                <w:sz w:val="21"/>
                <w:szCs w:val="21"/>
              </w:rPr>
              <w:t>školy</w:t>
            </w:r>
            <w:r w:rsidRPr="000C7C0C">
              <w:rPr>
                <w:b/>
                <w:sz w:val="21"/>
                <w:szCs w:val="21"/>
              </w:rPr>
              <w:t xml:space="preserve"> vie/dokáže:</w:t>
            </w:r>
          </w:p>
          <w:p w14:paraId="3BF7548B" w14:textId="77777777" w:rsidR="00EA6A71" w:rsidRPr="000C7C0C"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0C7C0C">
              <w:rPr>
                <w:rFonts w:eastAsiaTheme="minorHAnsi"/>
                <w:sz w:val="21"/>
                <w:szCs w:val="21"/>
              </w:rPr>
              <w:t>poznať tradície svojho prostredia,</w:t>
            </w:r>
          </w:p>
          <w:p w14:paraId="1A7330D7" w14:textId="77777777" w:rsidR="00EA6A71" w:rsidRPr="005F4FFB" w:rsidRDefault="00EA6A71" w:rsidP="001A17CC">
            <w:pPr>
              <w:pStyle w:val="Odsekzoznamu"/>
              <w:numPr>
                <w:ilvl w:val="0"/>
                <w:numId w:val="41"/>
              </w:numPr>
              <w:adjustRightInd w:val="0"/>
              <w:spacing w:before="0" w:line="276" w:lineRule="auto"/>
              <w:ind w:left="426" w:hanging="318"/>
              <w:rPr>
                <w:b/>
                <w:sz w:val="21"/>
                <w:szCs w:val="21"/>
              </w:rPr>
            </w:pPr>
            <w:r w:rsidRPr="000C7C0C">
              <w:rPr>
                <w:rFonts w:eastAsiaTheme="minorHAnsi"/>
                <w:sz w:val="21"/>
                <w:szCs w:val="21"/>
              </w:rPr>
              <w:t>výtvarne interpretovať</w:t>
            </w:r>
            <w:r w:rsidR="000C7C0C">
              <w:rPr>
                <w:rFonts w:eastAsiaTheme="minorHAnsi"/>
                <w:sz w:val="21"/>
                <w:szCs w:val="21"/>
              </w:rPr>
              <w:t xml:space="preserve"> </w:t>
            </w:r>
            <w:r w:rsidRPr="000C7C0C">
              <w:rPr>
                <w:rFonts w:eastAsiaTheme="minorHAnsi"/>
                <w:sz w:val="21"/>
                <w:szCs w:val="21"/>
              </w:rPr>
              <w:t>typický</w:t>
            </w:r>
            <w:r w:rsidR="000C7C0C">
              <w:rPr>
                <w:rFonts w:eastAsiaTheme="minorHAnsi"/>
                <w:sz w:val="21"/>
                <w:szCs w:val="21"/>
              </w:rPr>
              <w:t xml:space="preserve"> </w:t>
            </w:r>
            <w:r w:rsidRPr="000C7C0C">
              <w:rPr>
                <w:rFonts w:eastAsiaTheme="minorHAnsi"/>
                <w:sz w:val="21"/>
                <w:szCs w:val="21"/>
              </w:rPr>
              <w:t>podnet</w:t>
            </w:r>
            <w:r w:rsidR="000C7C0C">
              <w:rPr>
                <w:rFonts w:eastAsiaTheme="minorHAnsi"/>
                <w:sz w:val="21"/>
                <w:szCs w:val="21"/>
              </w:rPr>
              <w:t xml:space="preserve"> </w:t>
            </w:r>
            <w:r w:rsidRPr="000C7C0C">
              <w:rPr>
                <w:rFonts w:eastAsiaTheme="minorHAnsi"/>
                <w:sz w:val="21"/>
                <w:szCs w:val="21"/>
              </w:rPr>
              <w:t>svojho sociálneho (rodinného) prostredia.</w:t>
            </w:r>
          </w:p>
        </w:tc>
        <w:tc>
          <w:tcPr>
            <w:tcW w:w="4966" w:type="dxa"/>
          </w:tcPr>
          <w:p w14:paraId="50256180" w14:textId="77777777" w:rsidR="00EA6A71" w:rsidRPr="005F4FFB" w:rsidRDefault="00EA6A71" w:rsidP="000C7C0C">
            <w:pPr>
              <w:pStyle w:val="TableParagraph"/>
              <w:spacing w:line="276" w:lineRule="auto"/>
              <w:rPr>
                <w:sz w:val="21"/>
                <w:szCs w:val="21"/>
              </w:rPr>
            </w:pPr>
            <w:r w:rsidRPr="005F4FFB">
              <w:rPr>
                <w:sz w:val="21"/>
                <w:szCs w:val="21"/>
              </w:rPr>
              <w:t>tradície</w:t>
            </w:r>
            <w:r w:rsidRPr="005F4FFB">
              <w:rPr>
                <w:spacing w:val="-2"/>
                <w:sz w:val="21"/>
                <w:szCs w:val="21"/>
              </w:rPr>
              <w:t xml:space="preserve"> </w:t>
            </w:r>
            <w:r w:rsidRPr="005F4FFB">
              <w:rPr>
                <w:sz w:val="21"/>
                <w:szCs w:val="21"/>
              </w:rPr>
              <w:t>a</w:t>
            </w:r>
            <w:r w:rsidR="000C7C0C">
              <w:rPr>
                <w:spacing w:val="-2"/>
                <w:sz w:val="21"/>
                <w:szCs w:val="21"/>
              </w:rPr>
              <w:t> </w:t>
            </w:r>
            <w:r w:rsidRPr="005F4FFB">
              <w:rPr>
                <w:spacing w:val="-2"/>
                <w:sz w:val="21"/>
                <w:szCs w:val="21"/>
              </w:rPr>
              <w:t>súčasnosť</w:t>
            </w:r>
            <w:r w:rsidR="000C7C0C">
              <w:rPr>
                <w:spacing w:val="-2"/>
                <w:sz w:val="21"/>
                <w:szCs w:val="21"/>
              </w:rPr>
              <w:t xml:space="preserve"> </w:t>
            </w:r>
            <w:r w:rsidRPr="005F4FFB">
              <w:rPr>
                <w:sz w:val="21"/>
                <w:szCs w:val="21"/>
              </w:rPr>
              <w:t>charakteristické</w:t>
            </w:r>
            <w:r w:rsidRPr="005F4FFB">
              <w:rPr>
                <w:spacing w:val="40"/>
                <w:sz w:val="21"/>
                <w:szCs w:val="21"/>
              </w:rPr>
              <w:t xml:space="preserve"> </w:t>
            </w:r>
            <w:r w:rsidRPr="005F4FFB">
              <w:rPr>
                <w:sz w:val="21"/>
                <w:szCs w:val="21"/>
              </w:rPr>
              <w:t>prvky</w:t>
            </w:r>
            <w:r w:rsidRPr="005F4FFB">
              <w:rPr>
                <w:spacing w:val="40"/>
                <w:sz w:val="21"/>
                <w:szCs w:val="21"/>
              </w:rPr>
              <w:t xml:space="preserve"> </w:t>
            </w:r>
            <w:r w:rsidRPr="005F4FFB">
              <w:rPr>
                <w:sz w:val="21"/>
                <w:szCs w:val="21"/>
              </w:rPr>
              <w:t>(tradície,</w:t>
            </w:r>
            <w:r w:rsidRPr="005F4FFB">
              <w:rPr>
                <w:spacing w:val="40"/>
                <w:sz w:val="21"/>
                <w:szCs w:val="21"/>
              </w:rPr>
              <w:t xml:space="preserve"> </w:t>
            </w:r>
            <w:r w:rsidRPr="005F4FFB">
              <w:rPr>
                <w:sz w:val="21"/>
                <w:szCs w:val="21"/>
              </w:rPr>
              <w:t>zvyky,</w:t>
            </w:r>
            <w:r w:rsidRPr="005F4FFB">
              <w:rPr>
                <w:spacing w:val="40"/>
                <w:sz w:val="21"/>
                <w:szCs w:val="21"/>
              </w:rPr>
              <w:t xml:space="preserve"> </w:t>
            </w:r>
            <w:r w:rsidRPr="005F4FFB">
              <w:rPr>
                <w:sz w:val="21"/>
                <w:szCs w:val="21"/>
              </w:rPr>
              <w:t>slávnosti,</w:t>
            </w:r>
            <w:r w:rsidRPr="005F4FFB">
              <w:rPr>
                <w:spacing w:val="40"/>
                <w:sz w:val="21"/>
                <w:szCs w:val="21"/>
              </w:rPr>
              <w:t xml:space="preserve"> </w:t>
            </w:r>
            <w:r w:rsidRPr="005F4FFB">
              <w:rPr>
                <w:sz w:val="21"/>
                <w:szCs w:val="21"/>
              </w:rPr>
              <w:t>jedlá</w:t>
            </w:r>
            <w:r w:rsidRPr="005F4FFB">
              <w:rPr>
                <w:spacing w:val="40"/>
                <w:sz w:val="21"/>
                <w:szCs w:val="21"/>
              </w:rPr>
              <w:t xml:space="preserve"> </w:t>
            </w:r>
            <w:r w:rsidRPr="005F4FFB">
              <w:rPr>
                <w:sz w:val="21"/>
                <w:szCs w:val="21"/>
              </w:rPr>
              <w:t>...)</w:t>
            </w:r>
            <w:r w:rsidRPr="005F4FFB">
              <w:rPr>
                <w:spacing w:val="40"/>
                <w:sz w:val="21"/>
                <w:szCs w:val="21"/>
              </w:rPr>
              <w:t xml:space="preserve"> </w:t>
            </w:r>
            <w:r w:rsidRPr="005F4FFB">
              <w:rPr>
                <w:sz w:val="21"/>
                <w:szCs w:val="21"/>
              </w:rPr>
              <w:t>vlastnej rodiny (sociálnej skupiny)</w:t>
            </w:r>
            <w:r w:rsidR="000C7C0C">
              <w:rPr>
                <w:sz w:val="21"/>
                <w:szCs w:val="21"/>
              </w:rPr>
              <w:t xml:space="preserve"> </w:t>
            </w:r>
            <w:r w:rsidRPr="005F4FFB">
              <w:rPr>
                <w:sz w:val="21"/>
                <w:szCs w:val="21"/>
              </w:rPr>
              <w:t>charakteristické</w:t>
            </w:r>
            <w:r w:rsidRPr="005F4FFB">
              <w:rPr>
                <w:spacing w:val="-1"/>
                <w:sz w:val="21"/>
                <w:szCs w:val="21"/>
              </w:rPr>
              <w:t xml:space="preserve"> </w:t>
            </w:r>
            <w:r w:rsidRPr="005F4FFB">
              <w:rPr>
                <w:sz w:val="21"/>
                <w:szCs w:val="21"/>
              </w:rPr>
              <w:t>znaky</w:t>
            </w:r>
            <w:r w:rsidRPr="005F4FFB">
              <w:rPr>
                <w:spacing w:val="-5"/>
                <w:sz w:val="21"/>
                <w:szCs w:val="21"/>
              </w:rPr>
              <w:t xml:space="preserve"> </w:t>
            </w:r>
            <w:r w:rsidRPr="005F4FFB">
              <w:rPr>
                <w:sz w:val="21"/>
                <w:szCs w:val="21"/>
              </w:rPr>
              <w:t>svojho</w:t>
            </w:r>
            <w:r w:rsidRPr="005F4FFB">
              <w:rPr>
                <w:spacing w:val="1"/>
                <w:sz w:val="21"/>
                <w:szCs w:val="21"/>
              </w:rPr>
              <w:t xml:space="preserve"> </w:t>
            </w:r>
            <w:r w:rsidRPr="005F4FFB">
              <w:rPr>
                <w:spacing w:val="-2"/>
                <w:sz w:val="21"/>
                <w:szCs w:val="21"/>
              </w:rPr>
              <w:t>domova</w:t>
            </w:r>
            <w:r w:rsidR="000C7C0C">
              <w:rPr>
                <w:spacing w:val="-2"/>
                <w:sz w:val="21"/>
                <w:szCs w:val="21"/>
              </w:rPr>
              <w:t xml:space="preserve"> </w:t>
            </w:r>
            <w:r w:rsidRPr="005F4FFB">
              <w:rPr>
                <w:sz w:val="21"/>
                <w:szCs w:val="21"/>
              </w:rPr>
              <w:t>rodinné</w:t>
            </w:r>
            <w:r w:rsidRPr="005F4FFB">
              <w:rPr>
                <w:spacing w:val="29"/>
                <w:sz w:val="21"/>
                <w:szCs w:val="21"/>
              </w:rPr>
              <w:t xml:space="preserve"> </w:t>
            </w:r>
            <w:r w:rsidRPr="005F4FFB">
              <w:rPr>
                <w:sz w:val="21"/>
                <w:szCs w:val="21"/>
              </w:rPr>
              <w:t>rituály,</w:t>
            </w:r>
            <w:r w:rsidRPr="005F4FFB">
              <w:rPr>
                <w:spacing w:val="30"/>
                <w:sz w:val="21"/>
                <w:szCs w:val="21"/>
              </w:rPr>
              <w:t xml:space="preserve"> </w:t>
            </w:r>
            <w:r w:rsidRPr="005F4FFB">
              <w:rPr>
                <w:sz w:val="21"/>
                <w:szCs w:val="21"/>
              </w:rPr>
              <w:t>náboženské</w:t>
            </w:r>
            <w:r w:rsidRPr="005F4FFB">
              <w:rPr>
                <w:spacing w:val="30"/>
                <w:sz w:val="21"/>
                <w:szCs w:val="21"/>
              </w:rPr>
              <w:t xml:space="preserve"> </w:t>
            </w:r>
            <w:r w:rsidRPr="005F4FFB">
              <w:rPr>
                <w:sz w:val="21"/>
                <w:szCs w:val="21"/>
              </w:rPr>
              <w:t>rituály,</w:t>
            </w:r>
            <w:r w:rsidRPr="005F4FFB">
              <w:rPr>
                <w:spacing w:val="32"/>
                <w:sz w:val="21"/>
                <w:szCs w:val="21"/>
              </w:rPr>
              <w:t xml:space="preserve"> </w:t>
            </w:r>
            <w:r w:rsidRPr="005F4FFB">
              <w:rPr>
                <w:sz w:val="21"/>
                <w:szCs w:val="21"/>
              </w:rPr>
              <w:t>rituály vekových</w:t>
            </w:r>
            <w:r w:rsidRPr="005F4FFB">
              <w:rPr>
                <w:spacing w:val="30"/>
                <w:sz w:val="21"/>
                <w:szCs w:val="21"/>
              </w:rPr>
              <w:t xml:space="preserve"> </w:t>
            </w:r>
            <w:r w:rsidRPr="005F4FFB">
              <w:rPr>
                <w:sz w:val="21"/>
                <w:szCs w:val="21"/>
              </w:rPr>
              <w:t>skupín,</w:t>
            </w:r>
            <w:r w:rsidRPr="005F4FFB">
              <w:rPr>
                <w:spacing w:val="30"/>
                <w:sz w:val="21"/>
                <w:szCs w:val="21"/>
              </w:rPr>
              <w:t xml:space="preserve"> </w:t>
            </w:r>
            <w:r w:rsidRPr="005F4FFB">
              <w:rPr>
                <w:sz w:val="21"/>
                <w:szCs w:val="21"/>
              </w:rPr>
              <w:t>školské a triedne rituály</w:t>
            </w:r>
          </w:p>
          <w:p w14:paraId="451A4A96" w14:textId="77777777" w:rsidR="00EA6A71" w:rsidRPr="005F4FFB" w:rsidRDefault="00EA6A71" w:rsidP="0009753A">
            <w:pPr>
              <w:pStyle w:val="TableParagraph"/>
              <w:spacing w:line="276" w:lineRule="auto"/>
              <w:rPr>
                <w:sz w:val="21"/>
                <w:szCs w:val="21"/>
              </w:rPr>
            </w:pPr>
            <w:r w:rsidRPr="005F4FFB">
              <w:rPr>
                <w:spacing w:val="-2"/>
                <w:sz w:val="21"/>
                <w:szCs w:val="21"/>
              </w:rPr>
              <w:t>subkultúry</w:t>
            </w:r>
          </w:p>
          <w:p w14:paraId="1CAC233A" w14:textId="77777777" w:rsidR="00EA6A71" w:rsidRPr="005F4FFB" w:rsidRDefault="00EA6A71" w:rsidP="0009753A">
            <w:pPr>
              <w:spacing w:line="276" w:lineRule="auto"/>
              <w:rPr>
                <w:b/>
                <w:sz w:val="21"/>
                <w:szCs w:val="21"/>
              </w:rPr>
            </w:pPr>
            <w:r w:rsidRPr="005F4FFB">
              <w:rPr>
                <w:i/>
                <w:sz w:val="21"/>
                <w:szCs w:val="21"/>
              </w:rPr>
              <w:t>pozn.:</w:t>
            </w:r>
            <w:r w:rsidRPr="005F4FFB">
              <w:rPr>
                <w:i/>
                <w:spacing w:val="40"/>
                <w:sz w:val="21"/>
                <w:szCs w:val="21"/>
              </w:rPr>
              <w:t xml:space="preserve"> </w:t>
            </w:r>
            <w:r w:rsidRPr="005F4FFB">
              <w:rPr>
                <w:i/>
                <w:sz w:val="21"/>
                <w:szCs w:val="21"/>
              </w:rPr>
              <w:t>možnosť</w:t>
            </w:r>
            <w:r w:rsidRPr="005F4FFB">
              <w:rPr>
                <w:i/>
                <w:spacing w:val="40"/>
                <w:sz w:val="21"/>
                <w:szCs w:val="21"/>
              </w:rPr>
              <w:t xml:space="preserve"> </w:t>
            </w:r>
            <w:r w:rsidRPr="005F4FFB">
              <w:rPr>
                <w:i/>
                <w:sz w:val="21"/>
                <w:szCs w:val="21"/>
              </w:rPr>
              <w:t>prepojiť</w:t>
            </w:r>
            <w:r w:rsidRPr="005F4FFB">
              <w:rPr>
                <w:i/>
                <w:spacing w:val="40"/>
                <w:sz w:val="21"/>
                <w:szCs w:val="21"/>
              </w:rPr>
              <w:t xml:space="preserve"> </w:t>
            </w:r>
            <w:r w:rsidRPr="005F4FFB">
              <w:rPr>
                <w:i/>
                <w:sz w:val="21"/>
                <w:szCs w:val="21"/>
              </w:rPr>
              <w:t>s tematickým</w:t>
            </w:r>
            <w:r w:rsidRPr="005F4FFB">
              <w:rPr>
                <w:i/>
                <w:spacing w:val="40"/>
                <w:sz w:val="21"/>
                <w:szCs w:val="21"/>
              </w:rPr>
              <w:t xml:space="preserve"> </w:t>
            </w:r>
            <w:r w:rsidR="00AA0C32">
              <w:rPr>
                <w:i/>
                <w:sz w:val="21"/>
                <w:szCs w:val="21"/>
              </w:rPr>
              <w:t xml:space="preserve">celkom: </w:t>
            </w:r>
            <w:r w:rsidRPr="005F4FFB">
              <w:rPr>
                <w:i/>
                <w:sz w:val="21"/>
                <w:szCs w:val="21"/>
              </w:rPr>
              <w:t>podnety</w:t>
            </w:r>
            <w:r w:rsidRPr="005F4FFB">
              <w:rPr>
                <w:i/>
                <w:spacing w:val="22"/>
                <w:sz w:val="21"/>
                <w:szCs w:val="21"/>
              </w:rPr>
              <w:t xml:space="preserve"> </w:t>
            </w:r>
            <w:r w:rsidRPr="005F4FFB">
              <w:rPr>
                <w:i/>
                <w:sz w:val="21"/>
                <w:szCs w:val="21"/>
              </w:rPr>
              <w:t xml:space="preserve">moderného a súčasného výtvarného umenia – </w:t>
            </w:r>
            <w:r w:rsidRPr="005F4FFB">
              <w:rPr>
                <w:i/>
                <w:sz w:val="21"/>
                <w:szCs w:val="21"/>
              </w:rPr>
              <w:lastRenderedPageBreak/>
              <w:t>performancia, happennig</w:t>
            </w:r>
          </w:p>
        </w:tc>
      </w:tr>
    </w:tbl>
    <w:p w14:paraId="576F7C7E"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lastRenderedPageBreak/>
        <w:t>Synestetické podnety</w:t>
      </w:r>
    </w:p>
    <w:tbl>
      <w:tblPr>
        <w:tblStyle w:val="Mriekatabuky"/>
        <w:tblW w:w="9923" w:type="dxa"/>
        <w:tblLook w:val="04A0" w:firstRow="1" w:lastRow="0" w:firstColumn="1" w:lastColumn="0" w:noHBand="0" w:noVBand="1"/>
      </w:tblPr>
      <w:tblGrid>
        <w:gridCol w:w="4957"/>
        <w:gridCol w:w="4966"/>
      </w:tblGrid>
      <w:tr w:rsidR="00EA6A71" w:rsidRPr="005F4FFB" w14:paraId="459A088E" w14:textId="77777777" w:rsidTr="00AA0C32">
        <w:tc>
          <w:tcPr>
            <w:tcW w:w="4957" w:type="dxa"/>
          </w:tcPr>
          <w:p w14:paraId="6B07CF8D"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6" w:type="dxa"/>
          </w:tcPr>
          <w:p w14:paraId="25B25600"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26F1AEBB" w14:textId="77777777" w:rsidTr="00AA0C32">
        <w:tc>
          <w:tcPr>
            <w:tcW w:w="4957" w:type="dxa"/>
          </w:tcPr>
          <w:p w14:paraId="4146FF29" w14:textId="77777777" w:rsidR="00EA6A71" w:rsidRPr="005F4FFB" w:rsidRDefault="00EA6A71" w:rsidP="0009753A">
            <w:pPr>
              <w:pStyle w:val="TableParagraph"/>
              <w:spacing w:before="116"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8.</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5BB79DFC" w14:textId="77777777" w:rsidR="00EA6A71" w:rsidRPr="005F4FFB" w:rsidRDefault="00EA6A71" w:rsidP="001A17CC">
            <w:pPr>
              <w:pStyle w:val="Odsekzoznamu"/>
              <w:numPr>
                <w:ilvl w:val="0"/>
                <w:numId w:val="41"/>
              </w:numPr>
              <w:adjustRightInd w:val="0"/>
              <w:spacing w:before="0" w:line="276" w:lineRule="auto"/>
              <w:ind w:left="426" w:hanging="318"/>
              <w:rPr>
                <w:b/>
                <w:sz w:val="21"/>
                <w:szCs w:val="21"/>
              </w:rPr>
            </w:pPr>
            <w:r w:rsidRPr="00AA0C32">
              <w:rPr>
                <w:rFonts w:eastAsiaTheme="minorHAnsi"/>
                <w:sz w:val="21"/>
                <w:szCs w:val="21"/>
              </w:rPr>
              <w:t>výtvarne interpretovať hmatové pocity.</w:t>
            </w:r>
          </w:p>
        </w:tc>
        <w:tc>
          <w:tcPr>
            <w:tcW w:w="4966" w:type="dxa"/>
          </w:tcPr>
          <w:p w14:paraId="2E34C170" w14:textId="77777777" w:rsidR="00EA6A71" w:rsidRPr="005F4FFB" w:rsidRDefault="00EA6A71" w:rsidP="00AA0C32">
            <w:pPr>
              <w:pStyle w:val="TableParagraph"/>
              <w:spacing w:line="276" w:lineRule="auto"/>
              <w:rPr>
                <w:sz w:val="21"/>
                <w:szCs w:val="21"/>
              </w:rPr>
            </w:pPr>
            <w:r w:rsidRPr="005F4FFB">
              <w:rPr>
                <w:sz w:val="21"/>
                <w:szCs w:val="21"/>
              </w:rPr>
              <w:t>hmatové</w:t>
            </w:r>
            <w:r w:rsidRPr="005F4FFB">
              <w:rPr>
                <w:spacing w:val="-1"/>
                <w:sz w:val="21"/>
                <w:szCs w:val="21"/>
              </w:rPr>
              <w:t xml:space="preserve"> </w:t>
            </w:r>
            <w:r w:rsidRPr="005F4FFB">
              <w:rPr>
                <w:spacing w:val="-2"/>
                <w:sz w:val="21"/>
                <w:szCs w:val="21"/>
              </w:rPr>
              <w:t>pocity</w:t>
            </w:r>
            <w:r w:rsidR="00AA0C32">
              <w:rPr>
                <w:spacing w:val="-2"/>
                <w:sz w:val="21"/>
                <w:szCs w:val="21"/>
              </w:rPr>
              <w:t xml:space="preserve"> </w:t>
            </w:r>
            <w:r w:rsidRPr="005F4FFB">
              <w:rPr>
                <w:sz w:val="21"/>
                <w:szCs w:val="21"/>
              </w:rPr>
              <w:t>vnímanie kvality</w:t>
            </w:r>
            <w:r w:rsidRPr="005F4FFB">
              <w:rPr>
                <w:spacing w:val="-4"/>
                <w:sz w:val="21"/>
                <w:szCs w:val="21"/>
              </w:rPr>
              <w:t xml:space="preserve"> </w:t>
            </w:r>
            <w:r w:rsidRPr="005F4FFB">
              <w:rPr>
                <w:sz w:val="21"/>
                <w:szCs w:val="21"/>
              </w:rPr>
              <w:t>povrchu: teplo – chlad, hladkosť – drsnosť, vlhkosť – suchosť, mäkkosť – tvrdosť, slizkosť...</w:t>
            </w:r>
          </w:p>
          <w:p w14:paraId="38EDA6F3" w14:textId="77777777" w:rsidR="00EA6A71" w:rsidRPr="005F4FFB" w:rsidRDefault="00EA6A71" w:rsidP="0009753A">
            <w:pPr>
              <w:pStyle w:val="TableParagraph"/>
              <w:spacing w:line="276" w:lineRule="auto"/>
              <w:rPr>
                <w:sz w:val="21"/>
                <w:szCs w:val="21"/>
              </w:rPr>
            </w:pPr>
            <w:r w:rsidRPr="005F4FFB">
              <w:rPr>
                <w:sz w:val="21"/>
                <w:szCs w:val="21"/>
              </w:rPr>
              <w:t>vnímanie</w:t>
            </w:r>
            <w:r w:rsidRPr="005F4FFB">
              <w:rPr>
                <w:spacing w:val="80"/>
                <w:sz w:val="21"/>
                <w:szCs w:val="21"/>
              </w:rPr>
              <w:t xml:space="preserve"> </w:t>
            </w:r>
            <w:r w:rsidRPr="005F4FFB">
              <w:rPr>
                <w:sz w:val="21"/>
                <w:szCs w:val="21"/>
              </w:rPr>
              <w:t>tvaru:</w:t>
            </w:r>
            <w:r w:rsidRPr="005F4FFB">
              <w:rPr>
                <w:spacing w:val="80"/>
                <w:sz w:val="21"/>
                <w:szCs w:val="21"/>
              </w:rPr>
              <w:t xml:space="preserve"> </w:t>
            </w:r>
            <w:r w:rsidRPr="005F4FFB">
              <w:rPr>
                <w:sz w:val="21"/>
                <w:szCs w:val="21"/>
              </w:rPr>
              <w:t>hranatý</w:t>
            </w:r>
            <w:r w:rsidRPr="005F4FFB">
              <w:rPr>
                <w:spacing w:val="80"/>
                <w:sz w:val="21"/>
                <w:szCs w:val="21"/>
              </w:rPr>
              <w:t xml:space="preserve"> </w:t>
            </w:r>
            <w:r w:rsidRPr="005F4FFB">
              <w:rPr>
                <w:sz w:val="21"/>
                <w:szCs w:val="21"/>
              </w:rPr>
              <w:t>–</w:t>
            </w:r>
            <w:r w:rsidRPr="005F4FFB">
              <w:rPr>
                <w:spacing w:val="80"/>
                <w:sz w:val="21"/>
                <w:szCs w:val="21"/>
              </w:rPr>
              <w:t xml:space="preserve"> </w:t>
            </w:r>
            <w:r w:rsidRPr="005F4FFB">
              <w:rPr>
                <w:sz w:val="21"/>
                <w:szCs w:val="21"/>
              </w:rPr>
              <w:t>zaoblený,</w:t>
            </w:r>
            <w:r w:rsidRPr="005F4FFB">
              <w:rPr>
                <w:spacing w:val="80"/>
                <w:sz w:val="21"/>
                <w:szCs w:val="21"/>
              </w:rPr>
              <w:t xml:space="preserve"> </w:t>
            </w:r>
            <w:r w:rsidRPr="005F4FFB">
              <w:rPr>
                <w:sz w:val="21"/>
                <w:szCs w:val="21"/>
              </w:rPr>
              <w:t>tupý</w:t>
            </w:r>
            <w:r w:rsidRPr="005F4FFB">
              <w:rPr>
                <w:spacing w:val="80"/>
                <w:sz w:val="21"/>
                <w:szCs w:val="21"/>
              </w:rPr>
              <w:t xml:space="preserve"> </w:t>
            </w:r>
            <w:r w:rsidRPr="005F4FFB">
              <w:rPr>
                <w:sz w:val="21"/>
                <w:szCs w:val="21"/>
              </w:rPr>
              <w:t>–</w:t>
            </w:r>
            <w:r w:rsidRPr="005F4FFB">
              <w:rPr>
                <w:spacing w:val="80"/>
                <w:sz w:val="21"/>
                <w:szCs w:val="21"/>
              </w:rPr>
              <w:t xml:space="preserve"> </w:t>
            </w:r>
            <w:r w:rsidRPr="005F4FFB">
              <w:rPr>
                <w:sz w:val="21"/>
                <w:szCs w:val="21"/>
              </w:rPr>
              <w:t>ostrý,</w:t>
            </w:r>
            <w:r w:rsidRPr="005F4FFB">
              <w:rPr>
                <w:spacing w:val="80"/>
                <w:sz w:val="21"/>
                <w:szCs w:val="21"/>
              </w:rPr>
              <w:t xml:space="preserve"> </w:t>
            </w:r>
            <w:r w:rsidRPr="005F4FFB">
              <w:rPr>
                <w:sz w:val="21"/>
                <w:szCs w:val="21"/>
              </w:rPr>
              <w:t>jednoduchý</w:t>
            </w:r>
            <w:r w:rsidRPr="005F4FFB">
              <w:rPr>
                <w:spacing w:val="80"/>
                <w:sz w:val="21"/>
                <w:szCs w:val="21"/>
              </w:rPr>
              <w:t xml:space="preserve"> </w:t>
            </w:r>
            <w:r w:rsidRPr="005F4FFB">
              <w:rPr>
                <w:sz w:val="21"/>
                <w:szCs w:val="21"/>
              </w:rPr>
              <w:t xml:space="preserve">– </w:t>
            </w:r>
            <w:r w:rsidRPr="005F4FFB">
              <w:rPr>
                <w:spacing w:val="-2"/>
                <w:sz w:val="21"/>
                <w:szCs w:val="21"/>
              </w:rPr>
              <w:t>zložitý...</w:t>
            </w:r>
          </w:p>
          <w:p w14:paraId="102A9A23" w14:textId="77777777" w:rsidR="00EA6A71" w:rsidRPr="005F4FFB" w:rsidRDefault="00EA6A71" w:rsidP="00AA0C32">
            <w:pPr>
              <w:pStyle w:val="TableParagraph"/>
              <w:spacing w:before="1" w:line="276" w:lineRule="auto"/>
              <w:rPr>
                <w:sz w:val="21"/>
                <w:szCs w:val="21"/>
              </w:rPr>
            </w:pPr>
            <w:r w:rsidRPr="005F4FFB">
              <w:rPr>
                <w:sz w:val="21"/>
                <w:szCs w:val="21"/>
              </w:rPr>
              <w:t>vnímanie</w:t>
            </w:r>
            <w:r w:rsidRPr="005F4FFB">
              <w:rPr>
                <w:spacing w:val="-2"/>
                <w:sz w:val="21"/>
                <w:szCs w:val="21"/>
              </w:rPr>
              <w:t xml:space="preserve"> </w:t>
            </w:r>
            <w:r w:rsidRPr="005F4FFB">
              <w:rPr>
                <w:sz w:val="21"/>
                <w:szCs w:val="21"/>
              </w:rPr>
              <w:t>váhy,</w:t>
            </w:r>
            <w:r w:rsidRPr="005F4FFB">
              <w:rPr>
                <w:spacing w:val="-1"/>
                <w:sz w:val="21"/>
                <w:szCs w:val="21"/>
              </w:rPr>
              <w:t xml:space="preserve"> </w:t>
            </w:r>
            <w:r w:rsidRPr="005F4FFB">
              <w:rPr>
                <w:sz w:val="21"/>
                <w:szCs w:val="21"/>
              </w:rPr>
              <w:t>veľkosti,</w:t>
            </w:r>
            <w:r w:rsidRPr="005F4FFB">
              <w:rPr>
                <w:spacing w:val="-2"/>
                <w:sz w:val="21"/>
                <w:szCs w:val="21"/>
              </w:rPr>
              <w:t xml:space="preserve"> </w:t>
            </w:r>
            <w:r w:rsidRPr="005F4FFB">
              <w:rPr>
                <w:sz w:val="21"/>
                <w:szCs w:val="21"/>
              </w:rPr>
              <w:t>dotyku,</w:t>
            </w:r>
            <w:r w:rsidRPr="005F4FFB">
              <w:rPr>
                <w:spacing w:val="-1"/>
                <w:sz w:val="21"/>
                <w:szCs w:val="21"/>
              </w:rPr>
              <w:t xml:space="preserve"> </w:t>
            </w:r>
            <w:r w:rsidRPr="005F4FFB">
              <w:rPr>
                <w:sz w:val="21"/>
                <w:szCs w:val="21"/>
              </w:rPr>
              <w:t>bolesti,</w:t>
            </w:r>
            <w:r w:rsidRPr="005F4FFB">
              <w:rPr>
                <w:spacing w:val="-1"/>
                <w:sz w:val="21"/>
                <w:szCs w:val="21"/>
              </w:rPr>
              <w:t xml:space="preserve"> </w:t>
            </w:r>
            <w:r w:rsidRPr="005F4FFB">
              <w:rPr>
                <w:spacing w:val="-2"/>
                <w:sz w:val="21"/>
                <w:szCs w:val="21"/>
              </w:rPr>
              <w:t>pohybu...</w:t>
            </w:r>
            <w:r w:rsidR="00AA0C32">
              <w:rPr>
                <w:spacing w:val="-2"/>
                <w:sz w:val="21"/>
                <w:szCs w:val="21"/>
              </w:rPr>
              <w:t xml:space="preserve"> </w:t>
            </w:r>
            <w:r w:rsidRPr="005F4FFB">
              <w:rPr>
                <w:spacing w:val="-2"/>
                <w:sz w:val="21"/>
                <w:szCs w:val="21"/>
              </w:rPr>
              <w:t>vyjadrenie</w:t>
            </w:r>
            <w:r w:rsidR="00AA0C32">
              <w:rPr>
                <w:spacing w:val="-2"/>
                <w:sz w:val="21"/>
                <w:szCs w:val="21"/>
              </w:rPr>
              <w:t xml:space="preserve"> </w:t>
            </w:r>
            <w:r w:rsidRPr="005F4FFB">
              <w:rPr>
                <w:spacing w:val="-2"/>
                <w:sz w:val="21"/>
                <w:szCs w:val="21"/>
              </w:rPr>
              <w:t>hmatového</w:t>
            </w:r>
            <w:r w:rsidR="00AA0C32">
              <w:rPr>
                <w:spacing w:val="-2"/>
                <w:sz w:val="21"/>
                <w:szCs w:val="21"/>
              </w:rPr>
              <w:t xml:space="preserve"> </w:t>
            </w:r>
            <w:r w:rsidRPr="005F4FFB">
              <w:rPr>
                <w:spacing w:val="-2"/>
                <w:sz w:val="21"/>
                <w:szCs w:val="21"/>
              </w:rPr>
              <w:t>pocitu(perfomačné,</w:t>
            </w:r>
            <w:r w:rsidRPr="005F4FFB">
              <w:rPr>
                <w:sz w:val="21"/>
                <w:szCs w:val="21"/>
              </w:rPr>
              <w:tab/>
            </w:r>
            <w:r w:rsidRPr="005F4FFB">
              <w:rPr>
                <w:spacing w:val="-2"/>
                <w:sz w:val="21"/>
                <w:szCs w:val="21"/>
              </w:rPr>
              <w:t>farebné,</w:t>
            </w:r>
            <w:r w:rsidR="00AA0C32">
              <w:rPr>
                <w:spacing w:val="-2"/>
                <w:sz w:val="21"/>
                <w:szCs w:val="21"/>
              </w:rPr>
              <w:t xml:space="preserve"> </w:t>
            </w:r>
            <w:r w:rsidRPr="005F4FFB">
              <w:rPr>
                <w:spacing w:val="-2"/>
                <w:sz w:val="21"/>
                <w:szCs w:val="21"/>
              </w:rPr>
              <w:t>tvarové,</w:t>
            </w:r>
          </w:p>
          <w:p w14:paraId="4D67ECBB" w14:textId="77777777" w:rsidR="00EA6A71" w:rsidRPr="005F4FFB" w:rsidRDefault="00EA6A71" w:rsidP="0009753A">
            <w:pPr>
              <w:spacing w:line="276" w:lineRule="auto"/>
              <w:rPr>
                <w:b/>
                <w:sz w:val="21"/>
                <w:szCs w:val="21"/>
              </w:rPr>
            </w:pPr>
            <w:r w:rsidRPr="005F4FFB">
              <w:rPr>
                <w:sz w:val="21"/>
                <w:szCs w:val="21"/>
              </w:rPr>
              <w:t>prostredníctvom</w:t>
            </w:r>
            <w:r w:rsidRPr="005F4FFB">
              <w:rPr>
                <w:spacing w:val="80"/>
                <w:sz w:val="21"/>
                <w:szCs w:val="21"/>
              </w:rPr>
              <w:t xml:space="preserve"> </w:t>
            </w:r>
            <w:r w:rsidRPr="005F4FFB">
              <w:rPr>
                <w:sz w:val="21"/>
                <w:szCs w:val="21"/>
              </w:rPr>
              <w:t>symbolu,</w:t>
            </w:r>
            <w:r w:rsidRPr="005F4FFB">
              <w:rPr>
                <w:spacing w:val="80"/>
                <w:sz w:val="21"/>
                <w:szCs w:val="21"/>
              </w:rPr>
              <w:t xml:space="preserve"> </w:t>
            </w:r>
            <w:r w:rsidRPr="005F4FFB">
              <w:rPr>
                <w:sz w:val="21"/>
                <w:szCs w:val="21"/>
              </w:rPr>
              <w:t>motívu</w:t>
            </w:r>
            <w:r w:rsidRPr="005F4FFB">
              <w:rPr>
                <w:spacing w:val="80"/>
                <w:sz w:val="21"/>
                <w:szCs w:val="21"/>
              </w:rPr>
              <w:t xml:space="preserve"> </w:t>
            </w:r>
            <w:r w:rsidRPr="005F4FFB">
              <w:rPr>
                <w:sz w:val="21"/>
                <w:szCs w:val="21"/>
              </w:rPr>
              <w:t>alebo</w:t>
            </w:r>
            <w:r w:rsidRPr="005F4FFB">
              <w:rPr>
                <w:spacing w:val="80"/>
                <w:sz w:val="21"/>
                <w:szCs w:val="21"/>
              </w:rPr>
              <w:t xml:space="preserve"> </w:t>
            </w:r>
            <w:r w:rsidRPr="005F4FFB">
              <w:rPr>
                <w:sz w:val="21"/>
                <w:szCs w:val="21"/>
              </w:rPr>
              <w:t>subjektívne</w:t>
            </w:r>
            <w:r w:rsidRPr="005F4FFB">
              <w:rPr>
                <w:spacing w:val="80"/>
                <w:sz w:val="21"/>
                <w:szCs w:val="21"/>
              </w:rPr>
              <w:t xml:space="preserve"> </w:t>
            </w:r>
            <w:r w:rsidRPr="005F4FFB">
              <w:rPr>
                <w:sz w:val="21"/>
                <w:szCs w:val="21"/>
              </w:rPr>
              <w:t xml:space="preserve">abstraktného </w:t>
            </w:r>
            <w:r w:rsidRPr="005F4FFB">
              <w:rPr>
                <w:spacing w:val="-2"/>
                <w:sz w:val="21"/>
                <w:szCs w:val="21"/>
              </w:rPr>
              <w:t>zobrazenia)</w:t>
            </w:r>
          </w:p>
        </w:tc>
      </w:tr>
    </w:tbl>
    <w:p w14:paraId="20C90BE2"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poznávania sveta</w:t>
      </w:r>
    </w:p>
    <w:tbl>
      <w:tblPr>
        <w:tblStyle w:val="Mriekatabuky"/>
        <w:tblW w:w="9923" w:type="dxa"/>
        <w:tblLook w:val="04A0" w:firstRow="1" w:lastRow="0" w:firstColumn="1" w:lastColumn="0" w:noHBand="0" w:noVBand="1"/>
      </w:tblPr>
      <w:tblGrid>
        <w:gridCol w:w="4713"/>
        <w:gridCol w:w="5210"/>
      </w:tblGrid>
      <w:tr w:rsidR="00EA6A71" w:rsidRPr="005F4FFB" w14:paraId="19F5FDB4" w14:textId="77777777" w:rsidTr="00AA0C32">
        <w:tc>
          <w:tcPr>
            <w:tcW w:w="4713" w:type="dxa"/>
          </w:tcPr>
          <w:p w14:paraId="5BD9AFAC"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5210" w:type="dxa"/>
          </w:tcPr>
          <w:p w14:paraId="493539C4" w14:textId="77777777" w:rsidR="00EA6A71" w:rsidRPr="005F4FFB" w:rsidRDefault="00EA6A71" w:rsidP="0009753A">
            <w:pPr>
              <w:spacing w:line="276" w:lineRule="auto"/>
              <w:rPr>
                <w:b/>
                <w:sz w:val="21"/>
                <w:szCs w:val="21"/>
              </w:rPr>
            </w:pPr>
          </w:p>
        </w:tc>
      </w:tr>
      <w:tr w:rsidR="00EA6A71" w:rsidRPr="005F4FFB" w14:paraId="0B1A93A8" w14:textId="77777777" w:rsidTr="00AA0C32">
        <w:tc>
          <w:tcPr>
            <w:tcW w:w="4713" w:type="dxa"/>
          </w:tcPr>
          <w:p w14:paraId="0D12B2A4" w14:textId="77777777" w:rsidR="00EA6A71" w:rsidRPr="00AA0C32"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AA0C32">
              <w:rPr>
                <w:rFonts w:eastAsiaTheme="minorHAnsi"/>
                <w:sz w:val="21"/>
                <w:szCs w:val="21"/>
              </w:rPr>
              <w:t>hmatové pocity</w:t>
            </w:r>
          </w:p>
          <w:p w14:paraId="215C05A9" w14:textId="77777777" w:rsidR="00EA6A71" w:rsidRPr="00AA0C32"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AA0C32">
              <w:rPr>
                <w:rFonts w:eastAsiaTheme="minorHAnsi"/>
                <w:sz w:val="21"/>
                <w:szCs w:val="21"/>
              </w:rPr>
              <w:t>vnímanie kvality povrchu: teplo – chlad, hladkosť – drsnosť, vlhkosť – suchosť, mäkkosť – tvrdosť, slizkosť...</w:t>
            </w:r>
          </w:p>
          <w:p w14:paraId="6251F431" w14:textId="77777777" w:rsidR="00EA6A71" w:rsidRPr="00AA0C32"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AA0C32">
              <w:rPr>
                <w:rFonts w:eastAsiaTheme="minorHAnsi"/>
                <w:sz w:val="21"/>
                <w:szCs w:val="21"/>
              </w:rPr>
              <w:t>vnímanie tvaru: hranatý – zaoblený, tupý – ostrý, jednoduchý – zložitý...</w:t>
            </w:r>
          </w:p>
          <w:p w14:paraId="7D11E6CC" w14:textId="77777777" w:rsidR="00EA6A71" w:rsidRPr="00AA0C32"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AA0C32">
              <w:rPr>
                <w:rFonts w:eastAsiaTheme="minorHAnsi"/>
                <w:sz w:val="21"/>
                <w:szCs w:val="21"/>
              </w:rPr>
              <w:t>vnímanie váhy, veľkosti, dotyku, bolesti, pohybu...</w:t>
            </w:r>
          </w:p>
          <w:p w14:paraId="32D008A3" w14:textId="77777777" w:rsidR="00EA6A71" w:rsidRPr="00AA0C32"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AA0C32">
              <w:rPr>
                <w:rFonts w:eastAsiaTheme="minorHAnsi"/>
                <w:sz w:val="21"/>
                <w:szCs w:val="21"/>
              </w:rPr>
              <w:t>vyjadrenie</w:t>
            </w:r>
            <w:r w:rsidR="00AA0C32">
              <w:rPr>
                <w:rFonts w:eastAsiaTheme="minorHAnsi"/>
                <w:sz w:val="21"/>
                <w:szCs w:val="21"/>
              </w:rPr>
              <w:t xml:space="preserve"> </w:t>
            </w:r>
            <w:r w:rsidRPr="00AA0C32">
              <w:rPr>
                <w:rFonts w:eastAsiaTheme="minorHAnsi"/>
                <w:sz w:val="21"/>
                <w:szCs w:val="21"/>
              </w:rPr>
              <w:t>hmatového</w:t>
            </w:r>
            <w:r w:rsidR="00AA0C32">
              <w:rPr>
                <w:rFonts w:eastAsiaTheme="minorHAnsi"/>
                <w:sz w:val="21"/>
                <w:szCs w:val="21"/>
              </w:rPr>
              <w:t xml:space="preserve"> </w:t>
            </w:r>
            <w:r w:rsidRPr="00AA0C32">
              <w:rPr>
                <w:rFonts w:eastAsiaTheme="minorHAnsi"/>
                <w:sz w:val="21"/>
                <w:szCs w:val="21"/>
              </w:rPr>
              <w:t>pocitu(perfomačné,</w:t>
            </w:r>
            <w:r w:rsidR="00AA0C32">
              <w:rPr>
                <w:rFonts w:eastAsiaTheme="minorHAnsi"/>
                <w:sz w:val="21"/>
                <w:szCs w:val="21"/>
              </w:rPr>
              <w:t xml:space="preserve"> </w:t>
            </w:r>
            <w:r w:rsidRPr="00AA0C32">
              <w:rPr>
                <w:rFonts w:eastAsiaTheme="minorHAnsi"/>
                <w:sz w:val="21"/>
                <w:szCs w:val="21"/>
              </w:rPr>
              <w:t>farebné,</w:t>
            </w:r>
            <w:r w:rsidR="00AA0C32">
              <w:rPr>
                <w:rFonts w:eastAsiaTheme="minorHAnsi"/>
                <w:sz w:val="21"/>
                <w:szCs w:val="21"/>
              </w:rPr>
              <w:t xml:space="preserve"> </w:t>
            </w:r>
            <w:r w:rsidRPr="00AA0C32">
              <w:rPr>
                <w:rFonts w:eastAsiaTheme="minorHAnsi"/>
                <w:sz w:val="21"/>
                <w:szCs w:val="21"/>
              </w:rPr>
              <w:t>tvarové,</w:t>
            </w:r>
          </w:p>
          <w:p w14:paraId="71E817AC" w14:textId="77777777" w:rsidR="00EA6A71" w:rsidRPr="005F4FFB" w:rsidRDefault="00EA6A71" w:rsidP="001A17CC">
            <w:pPr>
              <w:pStyle w:val="Odsekzoznamu"/>
              <w:numPr>
                <w:ilvl w:val="0"/>
                <w:numId w:val="41"/>
              </w:numPr>
              <w:adjustRightInd w:val="0"/>
              <w:spacing w:before="0" w:line="276" w:lineRule="auto"/>
              <w:ind w:left="426" w:hanging="318"/>
              <w:rPr>
                <w:b/>
                <w:sz w:val="21"/>
                <w:szCs w:val="21"/>
              </w:rPr>
            </w:pPr>
            <w:r w:rsidRPr="00AA0C32">
              <w:rPr>
                <w:rFonts w:eastAsiaTheme="minorHAnsi"/>
                <w:sz w:val="21"/>
                <w:szCs w:val="21"/>
              </w:rPr>
              <w:t>prostredníctvom symbolu, motívu alebo subjektívne abstraktného zobrazenia).</w:t>
            </w:r>
          </w:p>
        </w:tc>
        <w:tc>
          <w:tcPr>
            <w:tcW w:w="5210" w:type="dxa"/>
          </w:tcPr>
          <w:p w14:paraId="6FE1261B" w14:textId="77777777" w:rsidR="00EA6A71" w:rsidRPr="005F4FFB" w:rsidRDefault="00EA6A71" w:rsidP="0009753A">
            <w:pPr>
              <w:pStyle w:val="TableParagraph"/>
              <w:spacing w:line="276" w:lineRule="auto"/>
              <w:ind w:right="98"/>
              <w:jc w:val="both"/>
              <w:rPr>
                <w:sz w:val="21"/>
                <w:szCs w:val="21"/>
              </w:rPr>
            </w:pPr>
            <w:r w:rsidRPr="005F4FFB">
              <w:rPr>
                <w:sz w:val="21"/>
                <w:szCs w:val="21"/>
              </w:rPr>
              <w:t>výtvarné vyjadrenie</w:t>
            </w:r>
            <w:r w:rsidRPr="005F4FFB">
              <w:rPr>
                <w:spacing w:val="-4"/>
                <w:sz w:val="21"/>
                <w:szCs w:val="21"/>
              </w:rPr>
              <w:t xml:space="preserve"> </w:t>
            </w:r>
            <w:r w:rsidRPr="005F4FFB">
              <w:rPr>
                <w:sz w:val="21"/>
                <w:szCs w:val="21"/>
              </w:rPr>
              <w:t>matematických úkonov (sčítanie, odčítanie, násobenie delenie...), náhrada čísel tvarmi, farbami, grafickými prvkami, zobrazeniami motívov</w:t>
            </w:r>
          </w:p>
          <w:p w14:paraId="2B7FC721" w14:textId="77777777" w:rsidR="00EA6A71" w:rsidRPr="005F4FFB" w:rsidRDefault="00EA6A71" w:rsidP="0009753A">
            <w:pPr>
              <w:pStyle w:val="TableParagraph"/>
              <w:spacing w:line="276" w:lineRule="auto"/>
              <w:jc w:val="both"/>
              <w:rPr>
                <w:sz w:val="21"/>
                <w:szCs w:val="21"/>
              </w:rPr>
            </w:pPr>
            <w:r w:rsidRPr="005F4FFB">
              <w:rPr>
                <w:sz w:val="21"/>
                <w:szCs w:val="21"/>
              </w:rPr>
              <w:t>variácie,</w:t>
            </w:r>
            <w:r w:rsidRPr="005F4FFB">
              <w:rPr>
                <w:spacing w:val="-4"/>
                <w:sz w:val="21"/>
                <w:szCs w:val="21"/>
              </w:rPr>
              <w:t xml:space="preserve"> </w:t>
            </w:r>
            <w:r w:rsidRPr="005F4FFB">
              <w:rPr>
                <w:sz w:val="21"/>
                <w:szCs w:val="21"/>
              </w:rPr>
              <w:t>kombinácie,</w:t>
            </w:r>
            <w:r w:rsidRPr="005F4FFB">
              <w:rPr>
                <w:spacing w:val="-1"/>
                <w:sz w:val="21"/>
                <w:szCs w:val="21"/>
              </w:rPr>
              <w:t xml:space="preserve"> </w:t>
            </w:r>
            <w:r w:rsidRPr="005F4FFB">
              <w:rPr>
                <w:sz w:val="21"/>
                <w:szCs w:val="21"/>
              </w:rPr>
              <w:t>transformácie,</w:t>
            </w:r>
            <w:r w:rsidRPr="005F4FFB">
              <w:rPr>
                <w:spacing w:val="-1"/>
                <w:sz w:val="21"/>
                <w:szCs w:val="21"/>
              </w:rPr>
              <w:t xml:space="preserve"> </w:t>
            </w:r>
            <w:r w:rsidRPr="005F4FFB">
              <w:rPr>
                <w:sz w:val="21"/>
                <w:szCs w:val="21"/>
              </w:rPr>
              <w:t>rady</w:t>
            </w:r>
            <w:r w:rsidRPr="005F4FFB">
              <w:rPr>
                <w:spacing w:val="-6"/>
                <w:sz w:val="21"/>
                <w:szCs w:val="21"/>
              </w:rPr>
              <w:t xml:space="preserve"> </w:t>
            </w:r>
            <w:r w:rsidRPr="005F4FFB">
              <w:rPr>
                <w:sz w:val="21"/>
                <w:szCs w:val="21"/>
              </w:rPr>
              <w:t>a</w:t>
            </w:r>
            <w:r w:rsidRPr="005F4FFB">
              <w:rPr>
                <w:spacing w:val="-2"/>
                <w:sz w:val="21"/>
                <w:szCs w:val="21"/>
              </w:rPr>
              <w:t xml:space="preserve"> </w:t>
            </w:r>
            <w:r w:rsidRPr="005F4FFB">
              <w:rPr>
                <w:sz w:val="21"/>
                <w:szCs w:val="21"/>
              </w:rPr>
              <w:t>série</w:t>
            </w:r>
            <w:r w:rsidRPr="005F4FFB">
              <w:rPr>
                <w:spacing w:val="-1"/>
                <w:sz w:val="21"/>
                <w:szCs w:val="21"/>
              </w:rPr>
              <w:t xml:space="preserve"> </w:t>
            </w:r>
            <w:r w:rsidRPr="005F4FFB">
              <w:rPr>
                <w:sz w:val="21"/>
                <w:szCs w:val="21"/>
              </w:rPr>
              <w:t>vybraných</w:t>
            </w:r>
            <w:r w:rsidRPr="005F4FFB">
              <w:rPr>
                <w:spacing w:val="-1"/>
                <w:sz w:val="21"/>
                <w:szCs w:val="21"/>
              </w:rPr>
              <w:t xml:space="preserve"> </w:t>
            </w:r>
            <w:r w:rsidRPr="005F4FFB">
              <w:rPr>
                <w:spacing w:val="-2"/>
                <w:sz w:val="21"/>
                <w:szCs w:val="21"/>
              </w:rPr>
              <w:t>prvkov</w:t>
            </w:r>
          </w:p>
          <w:p w14:paraId="6007176D" w14:textId="77777777" w:rsidR="00EA6A71" w:rsidRPr="005F4FFB" w:rsidRDefault="00EA6A71" w:rsidP="0009753A">
            <w:pPr>
              <w:spacing w:line="276" w:lineRule="auto"/>
              <w:rPr>
                <w:b/>
                <w:sz w:val="21"/>
                <w:szCs w:val="21"/>
              </w:rPr>
            </w:pPr>
            <w:r w:rsidRPr="005F4FFB">
              <w:rPr>
                <w:sz w:val="21"/>
                <w:szCs w:val="21"/>
              </w:rPr>
              <w:t>plynulé</w:t>
            </w:r>
            <w:r w:rsidRPr="005F4FFB">
              <w:rPr>
                <w:spacing w:val="-2"/>
                <w:sz w:val="21"/>
                <w:szCs w:val="21"/>
              </w:rPr>
              <w:t xml:space="preserve"> </w:t>
            </w:r>
            <w:r w:rsidRPr="005F4FFB">
              <w:rPr>
                <w:sz w:val="21"/>
                <w:szCs w:val="21"/>
              </w:rPr>
              <w:t>a</w:t>
            </w:r>
            <w:r w:rsidRPr="005F4FFB">
              <w:rPr>
                <w:spacing w:val="-3"/>
                <w:sz w:val="21"/>
                <w:szCs w:val="21"/>
              </w:rPr>
              <w:t xml:space="preserve"> </w:t>
            </w:r>
            <w:r w:rsidRPr="005F4FFB">
              <w:rPr>
                <w:sz w:val="21"/>
                <w:szCs w:val="21"/>
              </w:rPr>
              <w:t>pretržité,</w:t>
            </w:r>
            <w:r w:rsidRPr="005F4FFB">
              <w:rPr>
                <w:spacing w:val="-1"/>
                <w:sz w:val="21"/>
                <w:szCs w:val="21"/>
              </w:rPr>
              <w:t xml:space="preserve"> </w:t>
            </w:r>
            <w:r w:rsidRPr="005F4FFB">
              <w:rPr>
                <w:sz w:val="21"/>
                <w:szCs w:val="21"/>
              </w:rPr>
              <w:t>rastúce</w:t>
            </w:r>
            <w:r w:rsidRPr="005F4FFB">
              <w:rPr>
                <w:spacing w:val="-3"/>
                <w:sz w:val="21"/>
                <w:szCs w:val="21"/>
              </w:rPr>
              <w:t xml:space="preserve"> </w:t>
            </w:r>
            <w:r w:rsidRPr="005F4FFB">
              <w:rPr>
                <w:sz w:val="21"/>
                <w:szCs w:val="21"/>
              </w:rPr>
              <w:t>a</w:t>
            </w:r>
            <w:r w:rsidRPr="005F4FFB">
              <w:rPr>
                <w:spacing w:val="-1"/>
                <w:sz w:val="21"/>
                <w:szCs w:val="21"/>
              </w:rPr>
              <w:t xml:space="preserve"> </w:t>
            </w:r>
            <w:r w:rsidRPr="005F4FFB">
              <w:rPr>
                <w:sz w:val="21"/>
                <w:szCs w:val="21"/>
              </w:rPr>
              <w:t>klesajúce</w:t>
            </w:r>
            <w:r w:rsidRPr="005F4FFB">
              <w:rPr>
                <w:spacing w:val="-2"/>
                <w:sz w:val="21"/>
                <w:szCs w:val="21"/>
              </w:rPr>
              <w:t xml:space="preserve"> </w:t>
            </w:r>
            <w:r w:rsidRPr="005F4FFB">
              <w:rPr>
                <w:spacing w:val="-5"/>
                <w:sz w:val="21"/>
                <w:szCs w:val="21"/>
              </w:rPr>
              <w:t>...</w:t>
            </w:r>
          </w:p>
        </w:tc>
      </w:tr>
    </w:tbl>
    <w:p w14:paraId="159F4C75" w14:textId="77777777" w:rsidR="00EA6A71" w:rsidRPr="00E61EAE" w:rsidRDefault="00EA6A71" w:rsidP="00AA0C32">
      <w:pPr>
        <w:pStyle w:val="Nadpis2"/>
      </w:pPr>
      <w:r>
        <w:t>9</w:t>
      </w:r>
      <w:r w:rsidRPr="00D05343">
        <w:t>. ročník</w:t>
      </w:r>
    </w:p>
    <w:p w14:paraId="1B44CF5E" w14:textId="77777777" w:rsidR="00EA6A71" w:rsidRPr="00C86F13" w:rsidRDefault="00EA6A71" w:rsidP="00AA0C32">
      <w:pPr>
        <w:spacing w:after="240" w:line="276" w:lineRule="auto"/>
        <w:ind w:firstLine="708"/>
        <w:jc w:val="both"/>
      </w:pPr>
      <w:r>
        <w:t>Učebné osnovy sú totožné so vzdelávacím štandardom z výtvarnej výchovy iŠVP.</w:t>
      </w:r>
      <w:r w:rsidRPr="00C86F13">
        <w:t>Sú v súlade s cieľmi a obsahovým a výkonovým štandardom vzdelávacieho štandardu pre vyučovací predmet výtvarná výchova, schváleného ako súčasť inovovaného ŠVP pre 2. stupeň základnej školy</w:t>
      </w:r>
      <w:r w:rsidR="00BA1495">
        <w:t>.</w:t>
      </w:r>
    </w:p>
    <w:p w14:paraId="39D3F8BB" w14:textId="77777777" w:rsidR="00EA6A71" w:rsidRPr="00C86F13" w:rsidRDefault="00EA6A71" w:rsidP="00AA0C32">
      <w:pPr>
        <w:spacing w:after="240" w:line="276" w:lineRule="auto"/>
        <w:jc w:val="both"/>
      </w:pPr>
      <w:r w:rsidRPr="00C86F13">
        <w:rPr>
          <w:b/>
        </w:rPr>
        <w:t>Rozsah vyučovania:</w:t>
      </w:r>
      <w:r w:rsidRPr="00C86F13">
        <w:t xml:space="preserve"> 1 hodina týždenne, 33 hodín ročne</w:t>
      </w:r>
    </w:p>
    <w:p w14:paraId="13F9DE86" w14:textId="77777777" w:rsidR="00EA6A71" w:rsidRDefault="00EA6A71" w:rsidP="00AA0C32">
      <w:pPr>
        <w:spacing w:after="240" w:line="276" w:lineRule="auto"/>
        <w:jc w:val="both"/>
        <w:rPr>
          <w:b/>
        </w:rPr>
      </w:pPr>
      <w:r w:rsidRPr="00C86F13">
        <w:rPr>
          <w:b/>
        </w:rPr>
        <w:t>Tematické celky:</w:t>
      </w:r>
    </w:p>
    <w:p w14:paraId="73DA842E" w14:textId="77777777" w:rsidR="00EA6A71" w:rsidRDefault="00EA6A71" w:rsidP="0009753A">
      <w:pPr>
        <w:spacing w:line="276" w:lineRule="auto"/>
        <w:jc w:val="both"/>
        <w:rPr>
          <w:b/>
        </w:rPr>
      </w:pPr>
      <w:r>
        <w:rPr>
          <w:b/>
        </w:rPr>
        <w:t>1 Výtvarné vyjadrovacie prostriedky – 3 hodiny</w:t>
      </w:r>
    </w:p>
    <w:p w14:paraId="210DE02F" w14:textId="77777777" w:rsidR="00EA6A71" w:rsidRDefault="00EA6A71" w:rsidP="00AA0C32">
      <w:pPr>
        <w:spacing w:after="240" w:line="276" w:lineRule="auto"/>
        <w:jc w:val="both"/>
        <w:rPr>
          <w:b/>
        </w:rPr>
      </w:pPr>
      <w:r>
        <w:rPr>
          <w:u w:val="single"/>
        </w:rPr>
        <w:t>Prierezové témy:</w:t>
      </w:r>
      <w:r>
        <w:t xml:space="preserve"> OSR</w:t>
      </w:r>
    </w:p>
    <w:p w14:paraId="2C5E2E23" w14:textId="77777777" w:rsidR="00AA0C32" w:rsidRDefault="00AA0C32">
      <w:pPr>
        <w:spacing w:after="200" w:line="276" w:lineRule="auto"/>
        <w:rPr>
          <w:b/>
        </w:rPr>
      </w:pPr>
      <w:r>
        <w:rPr>
          <w:b/>
        </w:rPr>
        <w:br w:type="page"/>
      </w:r>
    </w:p>
    <w:p w14:paraId="341CBDFF" w14:textId="77777777" w:rsidR="00EA6A71" w:rsidRDefault="00EA6A71" w:rsidP="0009753A">
      <w:pPr>
        <w:spacing w:line="276" w:lineRule="auto"/>
        <w:jc w:val="both"/>
        <w:rPr>
          <w:b/>
        </w:rPr>
      </w:pPr>
      <w:r>
        <w:rPr>
          <w:b/>
        </w:rPr>
        <w:lastRenderedPageBreak/>
        <w:t xml:space="preserve">2 </w:t>
      </w:r>
      <w:r>
        <w:rPr>
          <w:b/>
          <w:bCs/>
        </w:rPr>
        <w:t xml:space="preserve">Možnosti zobrazovania videného sveta </w:t>
      </w:r>
      <w:r>
        <w:rPr>
          <w:b/>
        </w:rPr>
        <w:t xml:space="preserve">– 4 hodiny  </w:t>
      </w:r>
    </w:p>
    <w:p w14:paraId="4DB1ABD7" w14:textId="77777777" w:rsidR="00EA6A71" w:rsidRDefault="00EA6A71" w:rsidP="00AA0C32">
      <w:pPr>
        <w:spacing w:after="240" w:line="276" w:lineRule="auto"/>
        <w:jc w:val="both"/>
      </w:pPr>
      <w:r>
        <w:rPr>
          <w:u w:val="single"/>
        </w:rPr>
        <w:t>Prierezové témy:</w:t>
      </w:r>
      <w:r>
        <w:t xml:space="preserve"> OSR, ENV</w:t>
      </w:r>
    </w:p>
    <w:p w14:paraId="341A2688" w14:textId="77777777" w:rsidR="00EA6A71" w:rsidRDefault="00EA6A71" w:rsidP="0009753A">
      <w:pPr>
        <w:spacing w:line="276" w:lineRule="auto"/>
        <w:jc w:val="both"/>
        <w:rPr>
          <w:b/>
        </w:rPr>
      </w:pPr>
      <w:r>
        <w:rPr>
          <w:b/>
        </w:rPr>
        <w:t>3 Podnety moderného a súčasného výtvarného umenia – 2 hodiny</w:t>
      </w:r>
    </w:p>
    <w:p w14:paraId="6A44F78F" w14:textId="77777777" w:rsidR="00EA6A71" w:rsidRDefault="00EA6A71" w:rsidP="00AA0C32">
      <w:pPr>
        <w:spacing w:after="240" w:line="276" w:lineRule="auto"/>
        <w:jc w:val="both"/>
      </w:pPr>
      <w:r>
        <w:rPr>
          <w:u w:val="single"/>
        </w:rPr>
        <w:t>Prierezové témy:</w:t>
      </w:r>
      <w:r>
        <w:t xml:space="preserve"> OSR, ENV</w:t>
      </w:r>
    </w:p>
    <w:p w14:paraId="72DA2614" w14:textId="77777777" w:rsidR="00EA6A71" w:rsidRDefault="00EA6A71" w:rsidP="0009753A">
      <w:pPr>
        <w:spacing w:line="276" w:lineRule="auto"/>
        <w:jc w:val="both"/>
        <w:rPr>
          <w:b/>
        </w:rPr>
      </w:pPr>
      <w:r>
        <w:rPr>
          <w:b/>
        </w:rPr>
        <w:t xml:space="preserve">4 Výtvarné činnosti inšpirované dejinami umenia – 3 hodiny </w:t>
      </w:r>
    </w:p>
    <w:p w14:paraId="35F3B425" w14:textId="77777777" w:rsidR="00EA6A71" w:rsidRDefault="00EA6A71" w:rsidP="00AA0C32">
      <w:pPr>
        <w:spacing w:after="240" w:line="276" w:lineRule="auto"/>
        <w:jc w:val="both"/>
        <w:rPr>
          <w:u w:val="single"/>
        </w:rPr>
      </w:pPr>
      <w:r>
        <w:rPr>
          <w:u w:val="single"/>
        </w:rPr>
        <w:t>Prierezové témy:</w:t>
      </w:r>
      <w:r>
        <w:t xml:space="preserve"> OSR, ENV</w:t>
      </w:r>
    </w:p>
    <w:p w14:paraId="6152B20D" w14:textId="77777777" w:rsidR="00EA6A71" w:rsidRDefault="00EA6A71" w:rsidP="0009753A">
      <w:pPr>
        <w:spacing w:line="276" w:lineRule="auto"/>
        <w:jc w:val="both"/>
        <w:rPr>
          <w:b/>
        </w:rPr>
      </w:pPr>
      <w:r>
        <w:rPr>
          <w:b/>
        </w:rPr>
        <w:t>5 Škola v galérii – 2 hodiny</w:t>
      </w:r>
    </w:p>
    <w:p w14:paraId="3C8588EB" w14:textId="77777777" w:rsidR="00EA6A71" w:rsidRDefault="00EA6A71" w:rsidP="00AA0C32">
      <w:pPr>
        <w:spacing w:after="240" w:line="276" w:lineRule="auto"/>
        <w:jc w:val="both"/>
        <w:rPr>
          <w:u w:val="single"/>
        </w:rPr>
      </w:pPr>
      <w:r>
        <w:rPr>
          <w:u w:val="single"/>
        </w:rPr>
        <w:t>Prierezové témy:</w:t>
      </w:r>
      <w:r>
        <w:t xml:space="preserve"> OSR, MDV, MUV</w:t>
      </w:r>
    </w:p>
    <w:p w14:paraId="69E2844C" w14:textId="77777777" w:rsidR="00EA6A71" w:rsidRDefault="00EA6A71" w:rsidP="0009753A">
      <w:pPr>
        <w:spacing w:line="276" w:lineRule="auto"/>
        <w:jc w:val="both"/>
        <w:rPr>
          <w:b/>
        </w:rPr>
      </w:pPr>
      <w:r>
        <w:rPr>
          <w:b/>
        </w:rPr>
        <w:t xml:space="preserve">6 Podnety architektúry – 1 hodina </w:t>
      </w:r>
    </w:p>
    <w:p w14:paraId="31FA4B26" w14:textId="77777777" w:rsidR="00EA6A71" w:rsidRDefault="00EA6A71" w:rsidP="00AA0C32">
      <w:pPr>
        <w:spacing w:after="240" w:line="276" w:lineRule="auto"/>
        <w:jc w:val="both"/>
        <w:rPr>
          <w:u w:val="single"/>
        </w:rPr>
      </w:pPr>
      <w:r>
        <w:rPr>
          <w:u w:val="single"/>
        </w:rPr>
        <w:t>Prierezové témy:</w:t>
      </w:r>
      <w:r>
        <w:t xml:space="preserve"> OSR, ENV, MDV, MUV</w:t>
      </w:r>
    </w:p>
    <w:p w14:paraId="6A21CE17" w14:textId="77777777" w:rsidR="00EA6A71" w:rsidRDefault="00EA6A71" w:rsidP="0009753A">
      <w:pPr>
        <w:spacing w:line="276" w:lineRule="auto"/>
        <w:jc w:val="both"/>
        <w:rPr>
          <w:b/>
        </w:rPr>
      </w:pPr>
      <w:r>
        <w:rPr>
          <w:b/>
        </w:rPr>
        <w:t xml:space="preserve">7 Podnety fotografie – 2 hodiny </w:t>
      </w:r>
    </w:p>
    <w:p w14:paraId="2DEC27AA" w14:textId="77777777" w:rsidR="00EA6A71" w:rsidRDefault="00EA6A71" w:rsidP="00AA0C32">
      <w:pPr>
        <w:spacing w:after="240" w:line="276" w:lineRule="auto"/>
        <w:jc w:val="both"/>
      </w:pPr>
      <w:r>
        <w:rPr>
          <w:u w:val="single"/>
        </w:rPr>
        <w:t>Prierezové témy:</w:t>
      </w:r>
      <w:r>
        <w:t xml:space="preserve"> OSR, MUV </w:t>
      </w:r>
    </w:p>
    <w:p w14:paraId="57BA8065" w14:textId="77777777" w:rsidR="00EA6A71" w:rsidRDefault="00EA6A71" w:rsidP="0009753A">
      <w:pPr>
        <w:spacing w:line="276" w:lineRule="auto"/>
        <w:jc w:val="both"/>
        <w:rPr>
          <w:b/>
        </w:rPr>
      </w:pPr>
      <w:r>
        <w:rPr>
          <w:b/>
        </w:rPr>
        <w:t>8 Podnety videa a filmu – 2 hodiny</w:t>
      </w:r>
    </w:p>
    <w:p w14:paraId="28DC8227" w14:textId="77777777" w:rsidR="00EA6A71" w:rsidRDefault="00EA6A71" w:rsidP="00AA0C32">
      <w:pPr>
        <w:spacing w:after="240" w:line="276" w:lineRule="auto"/>
        <w:jc w:val="both"/>
        <w:rPr>
          <w:u w:val="single"/>
        </w:rPr>
      </w:pPr>
      <w:r>
        <w:rPr>
          <w:u w:val="single"/>
        </w:rPr>
        <w:t>Prierezové témy:</w:t>
      </w:r>
      <w:r>
        <w:t xml:space="preserve"> OSR</w:t>
      </w:r>
    </w:p>
    <w:p w14:paraId="2E79D561" w14:textId="77777777" w:rsidR="00EA6A71" w:rsidRDefault="00EA6A71" w:rsidP="0009753A">
      <w:pPr>
        <w:spacing w:line="276" w:lineRule="auto"/>
        <w:jc w:val="both"/>
        <w:rPr>
          <w:b/>
        </w:rPr>
      </w:pPr>
      <w:r>
        <w:rPr>
          <w:b/>
        </w:rPr>
        <w:t xml:space="preserve">9 Elektronické médiá – 4 hodiny </w:t>
      </w:r>
    </w:p>
    <w:p w14:paraId="12FBC175" w14:textId="77777777" w:rsidR="00EA6A71" w:rsidRDefault="00EA6A71" w:rsidP="00AA0C32">
      <w:pPr>
        <w:spacing w:after="240" w:line="276" w:lineRule="auto"/>
        <w:jc w:val="both"/>
        <w:rPr>
          <w:u w:val="single"/>
        </w:rPr>
      </w:pPr>
      <w:r>
        <w:rPr>
          <w:u w:val="single"/>
        </w:rPr>
        <w:t>Prierezové témy:</w:t>
      </w:r>
      <w:r>
        <w:t xml:space="preserve"> OSR, MDV</w:t>
      </w:r>
    </w:p>
    <w:p w14:paraId="5F396976" w14:textId="77777777" w:rsidR="00EA6A71" w:rsidRDefault="00EA6A71" w:rsidP="0009753A">
      <w:pPr>
        <w:spacing w:line="276" w:lineRule="auto"/>
        <w:jc w:val="both"/>
        <w:rPr>
          <w:b/>
        </w:rPr>
      </w:pPr>
      <w:r>
        <w:rPr>
          <w:b/>
        </w:rPr>
        <w:t xml:space="preserve">10 Podnety dizajnu – 3 hodiny </w:t>
      </w:r>
    </w:p>
    <w:p w14:paraId="388FCA68" w14:textId="77777777" w:rsidR="00EA6A71" w:rsidRDefault="00EA6A71" w:rsidP="00AA0C32">
      <w:pPr>
        <w:spacing w:after="240" w:line="276" w:lineRule="auto"/>
        <w:jc w:val="both"/>
        <w:rPr>
          <w:u w:val="single"/>
        </w:rPr>
      </w:pPr>
      <w:r>
        <w:rPr>
          <w:u w:val="single"/>
        </w:rPr>
        <w:t>Prierezové témy:</w:t>
      </w:r>
      <w:r>
        <w:t xml:space="preserve"> OSR, ENV</w:t>
      </w:r>
    </w:p>
    <w:p w14:paraId="7F54B8E4" w14:textId="77777777" w:rsidR="00EA6A71" w:rsidRDefault="00EA6A71" w:rsidP="0009753A">
      <w:pPr>
        <w:spacing w:line="276" w:lineRule="auto"/>
        <w:jc w:val="both"/>
        <w:rPr>
          <w:b/>
        </w:rPr>
      </w:pPr>
      <w:r>
        <w:rPr>
          <w:b/>
        </w:rPr>
        <w:t>11 Tradície a podnety remesiel – 2 hodiny</w:t>
      </w:r>
    </w:p>
    <w:p w14:paraId="7045FD1C" w14:textId="77777777" w:rsidR="00EA6A71" w:rsidRDefault="00EA6A71" w:rsidP="00AA0C32">
      <w:pPr>
        <w:spacing w:after="240" w:line="276" w:lineRule="auto"/>
        <w:jc w:val="both"/>
        <w:rPr>
          <w:u w:val="single"/>
        </w:rPr>
      </w:pPr>
      <w:r>
        <w:rPr>
          <w:u w:val="single"/>
        </w:rPr>
        <w:t>Prierezové témy:</w:t>
      </w:r>
      <w:r>
        <w:t xml:space="preserve"> OSR, MDV</w:t>
      </w:r>
    </w:p>
    <w:p w14:paraId="480C05CB" w14:textId="77777777" w:rsidR="00EA6A71" w:rsidRDefault="00EA6A71" w:rsidP="0009753A">
      <w:pPr>
        <w:spacing w:line="276" w:lineRule="auto"/>
        <w:jc w:val="both"/>
        <w:rPr>
          <w:b/>
        </w:rPr>
      </w:pPr>
      <w:r>
        <w:rPr>
          <w:b/>
        </w:rPr>
        <w:t>12 Synestetické podnety – 2 hodiny</w:t>
      </w:r>
    </w:p>
    <w:p w14:paraId="104728DF" w14:textId="77777777" w:rsidR="00EA6A71" w:rsidRDefault="00EA6A71" w:rsidP="00AA0C32">
      <w:pPr>
        <w:spacing w:after="240" w:line="276" w:lineRule="auto"/>
        <w:jc w:val="both"/>
        <w:rPr>
          <w:u w:val="single"/>
        </w:rPr>
      </w:pPr>
      <w:r>
        <w:rPr>
          <w:u w:val="single"/>
        </w:rPr>
        <w:t>Prierezové témy:</w:t>
      </w:r>
      <w:r>
        <w:t xml:space="preserve"> OSR, MDV</w:t>
      </w:r>
    </w:p>
    <w:p w14:paraId="14F7AA9D" w14:textId="77777777" w:rsidR="00EA6A71" w:rsidRDefault="00EA6A71" w:rsidP="0009753A">
      <w:pPr>
        <w:spacing w:line="276" w:lineRule="auto"/>
        <w:jc w:val="both"/>
        <w:rPr>
          <w:b/>
        </w:rPr>
      </w:pPr>
      <w:r>
        <w:rPr>
          <w:b/>
        </w:rPr>
        <w:t xml:space="preserve">13 Podnety poznávania sveta – 3 hodiny </w:t>
      </w:r>
    </w:p>
    <w:p w14:paraId="7C58F3F7" w14:textId="77777777" w:rsidR="00B62658" w:rsidRDefault="00EA6A71" w:rsidP="00AA0C32">
      <w:pPr>
        <w:spacing w:after="240" w:line="276" w:lineRule="auto"/>
        <w:jc w:val="both"/>
        <w:rPr>
          <w:rStyle w:val="markedcontent"/>
          <w:b/>
        </w:rPr>
      </w:pPr>
      <w:r>
        <w:rPr>
          <w:u w:val="single"/>
        </w:rPr>
        <w:t>Prierezové témy:</w:t>
      </w:r>
      <w:r>
        <w:t xml:space="preserve"> OSR, MDV, MUV</w:t>
      </w:r>
    </w:p>
    <w:p w14:paraId="7B944E00" w14:textId="77777777" w:rsidR="00EA6A71" w:rsidRPr="00AA0C32" w:rsidRDefault="00EA6A71" w:rsidP="00AA0C32">
      <w:pPr>
        <w:pStyle w:val="Nadpis2"/>
        <w:rPr>
          <w:rStyle w:val="markedcontent"/>
        </w:rPr>
      </w:pPr>
      <w:r w:rsidRPr="00AA0C32">
        <w:rPr>
          <w:rStyle w:val="markedcontent"/>
        </w:rPr>
        <w:t>VZDELÁVACÍ ŠTANDARD</w:t>
      </w:r>
    </w:p>
    <w:p w14:paraId="03815F33"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Výtvarné vyjadrovacie prostriedky</w:t>
      </w:r>
    </w:p>
    <w:tbl>
      <w:tblPr>
        <w:tblStyle w:val="Mriekatabuky"/>
        <w:tblW w:w="9923" w:type="dxa"/>
        <w:tblLook w:val="04A0" w:firstRow="1" w:lastRow="0" w:firstColumn="1" w:lastColumn="0" w:noHBand="0" w:noVBand="1"/>
      </w:tblPr>
      <w:tblGrid>
        <w:gridCol w:w="4961"/>
        <w:gridCol w:w="4962"/>
      </w:tblGrid>
      <w:tr w:rsidR="00EA6A71" w:rsidRPr="005F4FFB" w14:paraId="69F48CD6" w14:textId="77777777" w:rsidTr="00AA0C32">
        <w:tc>
          <w:tcPr>
            <w:tcW w:w="4961" w:type="dxa"/>
          </w:tcPr>
          <w:p w14:paraId="152DCB1F"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2" w:type="dxa"/>
          </w:tcPr>
          <w:p w14:paraId="18D62274"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25941A9A" w14:textId="77777777" w:rsidTr="00AA0C32">
        <w:tc>
          <w:tcPr>
            <w:tcW w:w="4961" w:type="dxa"/>
          </w:tcPr>
          <w:p w14:paraId="65CBDFA2" w14:textId="77777777" w:rsidR="00EA6A71" w:rsidRPr="005F4FFB" w:rsidRDefault="00EA6A71" w:rsidP="0009753A">
            <w:pPr>
              <w:pStyle w:val="TableParagraph"/>
              <w:spacing w:before="116"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9.</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594F2749" w14:textId="77777777" w:rsidR="00EA6A71" w:rsidRPr="005F4FFB" w:rsidRDefault="00EA6A71" w:rsidP="007C22B8">
            <w:pPr>
              <w:pStyle w:val="Odsekzoznamu"/>
              <w:numPr>
                <w:ilvl w:val="0"/>
                <w:numId w:val="41"/>
              </w:numPr>
              <w:adjustRightInd w:val="0"/>
              <w:spacing w:before="0" w:line="276" w:lineRule="auto"/>
              <w:ind w:left="426" w:hanging="318"/>
              <w:rPr>
                <w:b/>
                <w:sz w:val="21"/>
                <w:szCs w:val="21"/>
              </w:rPr>
            </w:pPr>
            <w:r w:rsidRPr="00AA0C32">
              <w:rPr>
                <w:rFonts w:eastAsiaTheme="minorHAnsi"/>
                <w:sz w:val="21"/>
                <w:szCs w:val="21"/>
              </w:rPr>
              <w:t>kombinovať</w:t>
            </w:r>
            <w:r w:rsidR="007C22B8">
              <w:rPr>
                <w:rFonts w:eastAsiaTheme="minorHAnsi"/>
                <w:sz w:val="21"/>
                <w:szCs w:val="21"/>
              </w:rPr>
              <w:t xml:space="preserve"> </w:t>
            </w:r>
            <w:r w:rsidRPr="00AA0C32">
              <w:rPr>
                <w:rFonts w:eastAsiaTheme="minorHAnsi"/>
                <w:sz w:val="21"/>
                <w:szCs w:val="21"/>
              </w:rPr>
              <w:t>rôzne</w:t>
            </w:r>
            <w:r w:rsidR="007C22B8">
              <w:rPr>
                <w:rFonts w:eastAsiaTheme="minorHAnsi"/>
                <w:sz w:val="21"/>
                <w:szCs w:val="21"/>
              </w:rPr>
              <w:t xml:space="preserve"> </w:t>
            </w:r>
            <w:r w:rsidRPr="00AA0C32">
              <w:rPr>
                <w:rFonts w:eastAsiaTheme="minorHAnsi"/>
                <w:sz w:val="21"/>
                <w:szCs w:val="21"/>
              </w:rPr>
              <w:t>vybrané</w:t>
            </w:r>
            <w:r w:rsidR="007C22B8">
              <w:rPr>
                <w:rFonts w:eastAsiaTheme="minorHAnsi"/>
                <w:sz w:val="21"/>
                <w:szCs w:val="21"/>
              </w:rPr>
              <w:t xml:space="preserve"> </w:t>
            </w:r>
            <w:r w:rsidRPr="00AA0C32">
              <w:rPr>
                <w:rFonts w:eastAsiaTheme="minorHAnsi"/>
                <w:sz w:val="21"/>
                <w:szCs w:val="21"/>
              </w:rPr>
              <w:t>štýly výtvarného</w:t>
            </w:r>
            <w:r w:rsidR="007C22B8">
              <w:rPr>
                <w:rFonts w:eastAsiaTheme="minorHAnsi"/>
                <w:sz w:val="21"/>
                <w:szCs w:val="21"/>
              </w:rPr>
              <w:t xml:space="preserve"> </w:t>
            </w:r>
            <w:r w:rsidRPr="00AA0C32">
              <w:rPr>
                <w:rFonts w:eastAsiaTheme="minorHAnsi"/>
                <w:sz w:val="21"/>
                <w:szCs w:val="21"/>
              </w:rPr>
              <w:t>vyjadrovania v jednom obraze.</w:t>
            </w:r>
          </w:p>
        </w:tc>
        <w:tc>
          <w:tcPr>
            <w:tcW w:w="4962" w:type="dxa"/>
          </w:tcPr>
          <w:p w14:paraId="4CA308C4" w14:textId="77777777" w:rsidR="00EA6A71" w:rsidRPr="005F4FFB" w:rsidRDefault="00EA6A71" w:rsidP="00AA0C32">
            <w:pPr>
              <w:pStyle w:val="TableParagraph"/>
              <w:spacing w:line="276" w:lineRule="auto"/>
              <w:ind w:right="96"/>
              <w:jc w:val="both"/>
              <w:rPr>
                <w:b/>
                <w:sz w:val="21"/>
                <w:szCs w:val="21"/>
              </w:rPr>
            </w:pPr>
            <w:r w:rsidRPr="005F4FFB">
              <w:rPr>
                <w:sz w:val="21"/>
                <w:szCs w:val="21"/>
              </w:rPr>
              <w:t>konfrontácia rôznych štýlov moderného alebo predmoderného umenia (obraz maľovaný rôznymi štýlmi a rukopismi zvolenými podľa</w:t>
            </w:r>
            <w:r w:rsidRPr="005F4FFB">
              <w:rPr>
                <w:spacing w:val="40"/>
                <w:sz w:val="21"/>
                <w:szCs w:val="21"/>
              </w:rPr>
              <w:t xml:space="preserve"> </w:t>
            </w:r>
            <w:r w:rsidRPr="005F4FFB">
              <w:rPr>
                <w:spacing w:val="-2"/>
                <w:sz w:val="21"/>
                <w:szCs w:val="21"/>
              </w:rPr>
              <w:t>ukážok)</w:t>
            </w:r>
            <w:r w:rsidR="00AA0C32">
              <w:rPr>
                <w:spacing w:val="-2"/>
                <w:sz w:val="21"/>
                <w:szCs w:val="21"/>
              </w:rPr>
              <w:t xml:space="preserve"> </w:t>
            </w:r>
            <w:r w:rsidRPr="005F4FFB">
              <w:rPr>
                <w:sz w:val="21"/>
                <w:szCs w:val="21"/>
              </w:rPr>
              <w:t>vybrané</w:t>
            </w:r>
            <w:r w:rsidRPr="005F4FFB">
              <w:rPr>
                <w:spacing w:val="-2"/>
                <w:sz w:val="21"/>
                <w:szCs w:val="21"/>
              </w:rPr>
              <w:t xml:space="preserve"> </w:t>
            </w:r>
            <w:r w:rsidRPr="005F4FFB">
              <w:rPr>
                <w:sz w:val="21"/>
                <w:szCs w:val="21"/>
              </w:rPr>
              <w:t>„-</w:t>
            </w:r>
            <w:r w:rsidRPr="005F4FFB">
              <w:rPr>
                <w:spacing w:val="-2"/>
                <w:sz w:val="21"/>
                <w:szCs w:val="21"/>
              </w:rPr>
              <w:t xml:space="preserve"> </w:t>
            </w:r>
            <w:r w:rsidRPr="005F4FFB">
              <w:rPr>
                <w:sz w:val="21"/>
                <w:szCs w:val="21"/>
              </w:rPr>
              <w:t>izmy“</w:t>
            </w:r>
            <w:r w:rsidRPr="005F4FFB">
              <w:rPr>
                <w:spacing w:val="-2"/>
                <w:sz w:val="21"/>
                <w:szCs w:val="21"/>
              </w:rPr>
              <w:t xml:space="preserve"> </w:t>
            </w:r>
            <w:r w:rsidRPr="005F4FFB">
              <w:rPr>
                <w:sz w:val="21"/>
                <w:szCs w:val="21"/>
              </w:rPr>
              <w:t xml:space="preserve">moderného </w:t>
            </w:r>
            <w:r w:rsidRPr="005F4FFB">
              <w:rPr>
                <w:spacing w:val="-2"/>
                <w:sz w:val="21"/>
                <w:szCs w:val="21"/>
              </w:rPr>
              <w:t>umenia</w:t>
            </w:r>
            <w:r w:rsidR="00AA0C32">
              <w:rPr>
                <w:spacing w:val="-2"/>
                <w:sz w:val="21"/>
                <w:szCs w:val="21"/>
              </w:rPr>
              <w:t xml:space="preserve"> </w:t>
            </w:r>
            <w:r w:rsidRPr="005F4FFB">
              <w:rPr>
                <w:sz w:val="21"/>
                <w:szCs w:val="21"/>
              </w:rPr>
              <w:t>maľba</w:t>
            </w:r>
            <w:r w:rsidRPr="005F4FFB">
              <w:rPr>
                <w:spacing w:val="-3"/>
                <w:sz w:val="21"/>
                <w:szCs w:val="21"/>
              </w:rPr>
              <w:t xml:space="preserve"> </w:t>
            </w:r>
            <w:r w:rsidRPr="005F4FFB">
              <w:rPr>
                <w:sz w:val="21"/>
                <w:szCs w:val="21"/>
              </w:rPr>
              <w:t>vybraných</w:t>
            </w:r>
            <w:r w:rsidRPr="005F4FFB">
              <w:rPr>
                <w:spacing w:val="-3"/>
                <w:sz w:val="21"/>
                <w:szCs w:val="21"/>
              </w:rPr>
              <w:t xml:space="preserve"> </w:t>
            </w:r>
            <w:r w:rsidRPr="005F4FFB">
              <w:rPr>
                <w:sz w:val="21"/>
                <w:szCs w:val="21"/>
              </w:rPr>
              <w:t>predmoderných</w:t>
            </w:r>
            <w:r w:rsidRPr="005F4FFB">
              <w:rPr>
                <w:spacing w:val="-2"/>
                <w:sz w:val="21"/>
                <w:szCs w:val="21"/>
              </w:rPr>
              <w:t xml:space="preserve"> slohov</w:t>
            </w:r>
            <w:r w:rsidR="00AA0C32">
              <w:rPr>
                <w:spacing w:val="-2"/>
                <w:sz w:val="21"/>
                <w:szCs w:val="21"/>
              </w:rPr>
              <w:t xml:space="preserve"> </w:t>
            </w:r>
            <w:r w:rsidRPr="005F4FFB">
              <w:rPr>
                <w:sz w:val="21"/>
                <w:szCs w:val="21"/>
              </w:rPr>
              <w:t>výber,</w:t>
            </w:r>
            <w:r w:rsidRPr="005F4FFB">
              <w:rPr>
                <w:spacing w:val="37"/>
                <w:sz w:val="21"/>
                <w:szCs w:val="21"/>
              </w:rPr>
              <w:t xml:space="preserve"> </w:t>
            </w:r>
            <w:r w:rsidRPr="005F4FFB">
              <w:rPr>
                <w:sz w:val="21"/>
                <w:szCs w:val="21"/>
              </w:rPr>
              <w:t>kombinácia,</w:t>
            </w:r>
            <w:r w:rsidRPr="005F4FFB">
              <w:rPr>
                <w:spacing w:val="37"/>
                <w:sz w:val="21"/>
                <w:szCs w:val="21"/>
              </w:rPr>
              <w:t xml:space="preserve"> </w:t>
            </w:r>
            <w:r w:rsidRPr="005F4FFB">
              <w:rPr>
                <w:sz w:val="21"/>
                <w:szCs w:val="21"/>
              </w:rPr>
              <w:t>syntéza,</w:t>
            </w:r>
            <w:r w:rsidRPr="005F4FFB">
              <w:rPr>
                <w:spacing w:val="38"/>
                <w:sz w:val="21"/>
                <w:szCs w:val="21"/>
              </w:rPr>
              <w:t xml:space="preserve"> </w:t>
            </w:r>
            <w:r w:rsidRPr="005F4FFB">
              <w:rPr>
                <w:sz w:val="21"/>
                <w:szCs w:val="21"/>
              </w:rPr>
              <w:t>komponovanie</w:t>
            </w:r>
            <w:r w:rsidRPr="005F4FFB">
              <w:rPr>
                <w:spacing w:val="37"/>
                <w:sz w:val="21"/>
                <w:szCs w:val="21"/>
              </w:rPr>
              <w:t xml:space="preserve"> </w:t>
            </w:r>
            <w:r w:rsidRPr="005F4FFB">
              <w:rPr>
                <w:sz w:val="21"/>
                <w:szCs w:val="21"/>
              </w:rPr>
              <w:t>a</w:t>
            </w:r>
            <w:r w:rsidRPr="005F4FFB">
              <w:rPr>
                <w:spacing w:val="-2"/>
                <w:sz w:val="21"/>
                <w:szCs w:val="21"/>
              </w:rPr>
              <w:t xml:space="preserve"> </w:t>
            </w:r>
            <w:r w:rsidRPr="005F4FFB">
              <w:rPr>
                <w:sz w:val="21"/>
                <w:szCs w:val="21"/>
              </w:rPr>
              <w:t>porovnanie</w:t>
            </w:r>
            <w:r w:rsidRPr="005F4FFB">
              <w:rPr>
                <w:spacing w:val="37"/>
                <w:sz w:val="21"/>
                <w:szCs w:val="21"/>
              </w:rPr>
              <w:t xml:space="preserve"> </w:t>
            </w:r>
            <w:r w:rsidRPr="005F4FFB">
              <w:rPr>
                <w:sz w:val="21"/>
                <w:szCs w:val="21"/>
              </w:rPr>
              <w:t>formálnych a výrazových vlastností rôznych štýlov.</w:t>
            </w:r>
          </w:p>
        </w:tc>
      </w:tr>
    </w:tbl>
    <w:p w14:paraId="3DCD3FCA"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lastRenderedPageBreak/>
        <w:t>Možnosti zobrazovania videného sveta</w:t>
      </w:r>
    </w:p>
    <w:tbl>
      <w:tblPr>
        <w:tblStyle w:val="Mriekatabuky"/>
        <w:tblW w:w="9923" w:type="dxa"/>
        <w:tblLook w:val="04A0" w:firstRow="1" w:lastRow="0" w:firstColumn="1" w:lastColumn="0" w:noHBand="0" w:noVBand="1"/>
      </w:tblPr>
      <w:tblGrid>
        <w:gridCol w:w="4961"/>
        <w:gridCol w:w="4962"/>
      </w:tblGrid>
      <w:tr w:rsidR="00EA6A71" w:rsidRPr="005F4FFB" w14:paraId="5C665BF1" w14:textId="77777777" w:rsidTr="00AA0C32">
        <w:tc>
          <w:tcPr>
            <w:tcW w:w="4961" w:type="dxa"/>
          </w:tcPr>
          <w:p w14:paraId="06150AEB"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2" w:type="dxa"/>
          </w:tcPr>
          <w:p w14:paraId="70508760"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31FEF1EF" w14:textId="77777777" w:rsidTr="00AA0C32">
        <w:tc>
          <w:tcPr>
            <w:tcW w:w="4961" w:type="dxa"/>
          </w:tcPr>
          <w:p w14:paraId="5DE2264F" w14:textId="77777777" w:rsidR="00EA6A71" w:rsidRPr="005F4FFB" w:rsidRDefault="00EA6A71" w:rsidP="0009753A">
            <w:pPr>
              <w:pStyle w:val="TableParagraph"/>
              <w:spacing w:before="117"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9.</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47E484E8" w14:textId="77777777" w:rsidR="00EA6A71" w:rsidRPr="005F4FFB" w:rsidRDefault="00EA6A71" w:rsidP="001A17CC">
            <w:pPr>
              <w:pStyle w:val="Odsekzoznamu"/>
              <w:numPr>
                <w:ilvl w:val="0"/>
                <w:numId w:val="41"/>
              </w:numPr>
              <w:adjustRightInd w:val="0"/>
              <w:spacing w:before="0" w:line="276" w:lineRule="auto"/>
              <w:ind w:left="426" w:hanging="318"/>
              <w:rPr>
                <w:b/>
                <w:sz w:val="21"/>
                <w:szCs w:val="21"/>
              </w:rPr>
            </w:pPr>
            <w:r w:rsidRPr="00AA0C32">
              <w:rPr>
                <w:rFonts w:eastAsiaTheme="minorHAnsi"/>
                <w:sz w:val="21"/>
                <w:szCs w:val="21"/>
              </w:rPr>
              <w:t>výtvarne rekonštruovať časť neúplného obrazu.</w:t>
            </w:r>
          </w:p>
        </w:tc>
        <w:tc>
          <w:tcPr>
            <w:tcW w:w="4962" w:type="dxa"/>
          </w:tcPr>
          <w:p w14:paraId="24CB9AD0" w14:textId="77777777" w:rsidR="00EA6A71" w:rsidRPr="005F4FFB" w:rsidRDefault="00EA6A71" w:rsidP="00AA0C32">
            <w:pPr>
              <w:pStyle w:val="TableParagraph"/>
              <w:spacing w:line="276" w:lineRule="auto"/>
              <w:rPr>
                <w:b/>
                <w:sz w:val="21"/>
                <w:szCs w:val="21"/>
              </w:rPr>
            </w:pPr>
            <w:r w:rsidRPr="005F4FFB">
              <w:rPr>
                <w:sz w:val="21"/>
                <w:szCs w:val="21"/>
              </w:rPr>
              <w:t>doplnenie</w:t>
            </w:r>
            <w:r w:rsidRPr="005F4FFB">
              <w:rPr>
                <w:spacing w:val="-5"/>
                <w:sz w:val="21"/>
                <w:szCs w:val="21"/>
              </w:rPr>
              <w:t xml:space="preserve"> </w:t>
            </w:r>
            <w:r w:rsidRPr="005F4FFB">
              <w:rPr>
                <w:sz w:val="21"/>
                <w:szCs w:val="21"/>
              </w:rPr>
              <w:t>časti reprodukcie</w:t>
            </w:r>
            <w:r w:rsidRPr="005F4FFB">
              <w:rPr>
                <w:spacing w:val="-2"/>
                <w:sz w:val="21"/>
                <w:szCs w:val="21"/>
              </w:rPr>
              <w:t xml:space="preserve"> </w:t>
            </w:r>
            <w:r w:rsidRPr="005F4FFB">
              <w:rPr>
                <w:sz w:val="21"/>
                <w:szCs w:val="21"/>
              </w:rPr>
              <w:t>(fotografie)</w:t>
            </w:r>
            <w:r w:rsidRPr="005F4FFB">
              <w:rPr>
                <w:spacing w:val="-2"/>
                <w:sz w:val="21"/>
                <w:szCs w:val="21"/>
              </w:rPr>
              <w:t xml:space="preserve"> </w:t>
            </w:r>
            <w:r w:rsidRPr="005F4FFB">
              <w:rPr>
                <w:sz w:val="21"/>
                <w:szCs w:val="21"/>
              </w:rPr>
              <w:t>kresbou</w:t>
            </w:r>
            <w:r w:rsidRPr="005F4FFB">
              <w:rPr>
                <w:spacing w:val="-1"/>
                <w:sz w:val="21"/>
                <w:szCs w:val="21"/>
              </w:rPr>
              <w:t xml:space="preserve"> </w:t>
            </w:r>
            <w:r w:rsidRPr="005F4FFB">
              <w:rPr>
                <w:spacing w:val="-2"/>
                <w:sz w:val="21"/>
                <w:szCs w:val="21"/>
              </w:rPr>
              <w:t>(maľbou)</w:t>
            </w:r>
            <w:r w:rsidR="00AA0C32">
              <w:rPr>
                <w:spacing w:val="-2"/>
                <w:sz w:val="21"/>
                <w:szCs w:val="21"/>
              </w:rPr>
              <w:t xml:space="preserve"> </w:t>
            </w:r>
            <w:r w:rsidRPr="005F4FFB">
              <w:rPr>
                <w:sz w:val="21"/>
                <w:szCs w:val="21"/>
              </w:rPr>
              <w:t>dôraz</w:t>
            </w:r>
            <w:r w:rsidRPr="005F4FFB">
              <w:rPr>
                <w:spacing w:val="33"/>
                <w:sz w:val="21"/>
                <w:szCs w:val="21"/>
              </w:rPr>
              <w:t xml:space="preserve"> </w:t>
            </w:r>
            <w:r w:rsidRPr="005F4FFB">
              <w:rPr>
                <w:sz w:val="21"/>
                <w:szCs w:val="21"/>
              </w:rPr>
              <w:t>na</w:t>
            </w:r>
            <w:r w:rsidRPr="005F4FFB">
              <w:rPr>
                <w:spacing w:val="31"/>
                <w:sz w:val="21"/>
                <w:szCs w:val="21"/>
              </w:rPr>
              <w:t xml:space="preserve"> </w:t>
            </w:r>
            <w:r w:rsidRPr="005F4FFB">
              <w:rPr>
                <w:sz w:val="21"/>
                <w:szCs w:val="21"/>
              </w:rPr>
              <w:t>približné</w:t>
            </w:r>
            <w:r w:rsidRPr="005F4FFB">
              <w:rPr>
                <w:spacing w:val="31"/>
                <w:sz w:val="21"/>
                <w:szCs w:val="21"/>
              </w:rPr>
              <w:t xml:space="preserve"> </w:t>
            </w:r>
            <w:r w:rsidRPr="005F4FFB">
              <w:rPr>
                <w:sz w:val="21"/>
                <w:szCs w:val="21"/>
              </w:rPr>
              <w:t>napodobenie</w:t>
            </w:r>
            <w:r w:rsidRPr="005F4FFB">
              <w:rPr>
                <w:spacing w:val="31"/>
                <w:sz w:val="21"/>
                <w:szCs w:val="21"/>
              </w:rPr>
              <w:t xml:space="preserve"> </w:t>
            </w:r>
            <w:r w:rsidRPr="005F4FFB">
              <w:rPr>
                <w:sz w:val="21"/>
                <w:szCs w:val="21"/>
              </w:rPr>
              <w:t>štýlu,</w:t>
            </w:r>
            <w:r w:rsidRPr="005F4FFB">
              <w:rPr>
                <w:spacing w:val="32"/>
                <w:sz w:val="21"/>
                <w:szCs w:val="21"/>
              </w:rPr>
              <w:t xml:space="preserve"> </w:t>
            </w:r>
            <w:r w:rsidRPr="005F4FFB">
              <w:rPr>
                <w:sz w:val="21"/>
                <w:szCs w:val="21"/>
              </w:rPr>
              <w:t>výrazu</w:t>
            </w:r>
            <w:r w:rsidRPr="005F4FFB">
              <w:rPr>
                <w:spacing w:val="32"/>
                <w:sz w:val="21"/>
                <w:szCs w:val="21"/>
              </w:rPr>
              <w:t xml:space="preserve"> </w:t>
            </w:r>
            <w:r w:rsidRPr="005F4FFB">
              <w:rPr>
                <w:sz w:val="21"/>
                <w:szCs w:val="21"/>
              </w:rPr>
              <w:t>a proporcií</w:t>
            </w:r>
            <w:r w:rsidRPr="005F4FFB">
              <w:rPr>
                <w:spacing w:val="32"/>
                <w:sz w:val="21"/>
                <w:szCs w:val="21"/>
              </w:rPr>
              <w:t xml:space="preserve"> </w:t>
            </w:r>
            <w:r w:rsidRPr="005F4FFB">
              <w:rPr>
                <w:sz w:val="21"/>
                <w:szCs w:val="21"/>
              </w:rPr>
              <w:t>v</w:t>
            </w:r>
            <w:r w:rsidRPr="005F4FFB">
              <w:rPr>
                <w:spacing w:val="-4"/>
                <w:sz w:val="21"/>
                <w:szCs w:val="21"/>
              </w:rPr>
              <w:t xml:space="preserve"> </w:t>
            </w:r>
            <w:r w:rsidRPr="005F4FFB">
              <w:rPr>
                <w:sz w:val="21"/>
                <w:szCs w:val="21"/>
              </w:rPr>
              <w:t xml:space="preserve">doplnenej </w:t>
            </w:r>
            <w:r w:rsidRPr="005F4FFB">
              <w:rPr>
                <w:spacing w:val="-2"/>
                <w:sz w:val="21"/>
                <w:szCs w:val="21"/>
              </w:rPr>
              <w:t>časti</w:t>
            </w:r>
            <w:r w:rsidR="00AA0C32">
              <w:rPr>
                <w:spacing w:val="-2"/>
                <w:sz w:val="21"/>
                <w:szCs w:val="21"/>
              </w:rPr>
              <w:t xml:space="preserve"> </w:t>
            </w:r>
            <w:r w:rsidRPr="005F4FFB">
              <w:rPr>
                <w:sz w:val="21"/>
                <w:szCs w:val="21"/>
              </w:rPr>
              <w:t>„rekonštrukcia“</w:t>
            </w:r>
            <w:r w:rsidRPr="005F4FFB">
              <w:rPr>
                <w:spacing w:val="67"/>
                <w:sz w:val="21"/>
                <w:szCs w:val="21"/>
              </w:rPr>
              <w:t xml:space="preserve"> </w:t>
            </w:r>
            <w:r w:rsidRPr="005F4FFB">
              <w:rPr>
                <w:sz w:val="21"/>
                <w:szCs w:val="21"/>
              </w:rPr>
              <w:t>–</w:t>
            </w:r>
            <w:r w:rsidRPr="005F4FFB">
              <w:rPr>
                <w:spacing w:val="71"/>
                <w:sz w:val="21"/>
                <w:szCs w:val="21"/>
              </w:rPr>
              <w:t xml:space="preserve"> </w:t>
            </w:r>
            <w:r w:rsidRPr="005F4FFB">
              <w:rPr>
                <w:sz w:val="21"/>
                <w:szCs w:val="21"/>
              </w:rPr>
              <w:t>tónovanie</w:t>
            </w:r>
            <w:r w:rsidRPr="005F4FFB">
              <w:rPr>
                <w:spacing w:val="69"/>
                <w:sz w:val="21"/>
                <w:szCs w:val="21"/>
              </w:rPr>
              <w:t xml:space="preserve"> </w:t>
            </w:r>
            <w:r w:rsidRPr="005F4FFB">
              <w:rPr>
                <w:spacing w:val="-2"/>
                <w:sz w:val="21"/>
                <w:szCs w:val="21"/>
              </w:rPr>
              <w:t>plastickosti</w:t>
            </w:r>
            <w:r w:rsidR="00AA0C32">
              <w:rPr>
                <w:spacing w:val="-2"/>
                <w:sz w:val="21"/>
                <w:szCs w:val="21"/>
              </w:rPr>
              <w:t xml:space="preserve"> </w:t>
            </w:r>
            <w:r w:rsidRPr="005F4FFB">
              <w:rPr>
                <w:sz w:val="21"/>
                <w:szCs w:val="21"/>
              </w:rPr>
              <w:t>(reštaurovanie</w:t>
            </w:r>
            <w:r w:rsidRPr="005F4FFB">
              <w:rPr>
                <w:spacing w:val="63"/>
                <w:sz w:val="21"/>
                <w:szCs w:val="21"/>
              </w:rPr>
              <w:t xml:space="preserve"> </w:t>
            </w:r>
            <w:r w:rsidRPr="005F4FFB">
              <w:rPr>
                <w:spacing w:val="-2"/>
                <w:sz w:val="21"/>
                <w:szCs w:val="21"/>
              </w:rPr>
              <w:t>chýbajúcej</w:t>
            </w:r>
            <w:r w:rsidR="00AA0C32">
              <w:rPr>
                <w:spacing w:val="-2"/>
                <w:sz w:val="21"/>
                <w:szCs w:val="21"/>
              </w:rPr>
              <w:t xml:space="preserve"> </w:t>
            </w:r>
            <w:r w:rsidRPr="005F4FFB">
              <w:rPr>
                <w:spacing w:val="-2"/>
                <w:sz w:val="21"/>
                <w:szCs w:val="21"/>
              </w:rPr>
              <w:t>časti)</w:t>
            </w:r>
          </w:p>
        </w:tc>
      </w:tr>
    </w:tbl>
    <w:p w14:paraId="1C942588"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moderného a súčasného výtvarného umenia</w:t>
      </w:r>
    </w:p>
    <w:tbl>
      <w:tblPr>
        <w:tblStyle w:val="Mriekatabuky"/>
        <w:tblW w:w="9923" w:type="dxa"/>
        <w:tblLook w:val="04A0" w:firstRow="1" w:lastRow="0" w:firstColumn="1" w:lastColumn="0" w:noHBand="0" w:noVBand="1"/>
      </w:tblPr>
      <w:tblGrid>
        <w:gridCol w:w="4961"/>
        <w:gridCol w:w="4962"/>
      </w:tblGrid>
      <w:tr w:rsidR="00EA6A71" w:rsidRPr="005F4FFB" w14:paraId="6B8950EC" w14:textId="77777777" w:rsidTr="00AA0C32">
        <w:tc>
          <w:tcPr>
            <w:tcW w:w="4961" w:type="dxa"/>
          </w:tcPr>
          <w:p w14:paraId="7A70A5B9"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2" w:type="dxa"/>
          </w:tcPr>
          <w:p w14:paraId="4E92A9CF"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6CA2681C" w14:textId="77777777" w:rsidTr="00AA0C32">
        <w:tc>
          <w:tcPr>
            <w:tcW w:w="4961" w:type="dxa"/>
          </w:tcPr>
          <w:p w14:paraId="0DF26F10" w14:textId="77777777" w:rsidR="00EA6A71" w:rsidRPr="005F4FFB" w:rsidRDefault="00EA6A71" w:rsidP="0009753A">
            <w:pPr>
              <w:pStyle w:val="TableParagraph"/>
              <w:spacing w:before="116"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9.</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289B8012" w14:textId="77777777" w:rsidR="00EA6A71" w:rsidRPr="005F4FFB" w:rsidRDefault="00EA6A71" w:rsidP="001A17CC">
            <w:pPr>
              <w:pStyle w:val="Odsekzoznamu"/>
              <w:numPr>
                <w:ilvl w:val="0"/>
                <w:numId w:val="41"/>
              </w:numPr>
              <w:adjustRightInd w:val="0"/>
              <w:spacing w:before="0" w:line="276" w:lineRule="auto"/>
              <w:ind w:left="426" w:hanging="318"/>
              <w:rPr>
                <w:b/>
                <w:sz w:val="21"/>
                <w:szCs w:val="21"/>
              </w:rPr>
            </w:pPr>
            <w:r w:rsidRPr="00AA0C32">
              <w:rPr>
                <w:rFonts w:eastAsiaTheme="minorHAnsi"/>
                <w:sz w:val="21"/>
                <w:szCs w:val="21"/>
              </w:rPr>
              <w:t>vyjadriť (nahradia, parafrázujú) podstatné prvky svojho obrazu (výtvarného diela) slovami (textom).</w:t>
            </w:r>
          </w:p>
        </w:tc>
        <w:tc>
          <w:tcPr>
            <w:tcW w:w="4962" w:type="dxa"/>
          </w:tcPr>
          <w:p w14:paraId="708D0269" w14:textId="77777777" w:rsidR="00EA6A71" w:rsidRPr="005F4FFB" w:rsidRDefault="00EA6A71" w:rsidP="00AA0C32">
            <w:pPr>
              <w:pStyle w:val="TableParagraph"/>
              <w:spacing w:line="276" w:lineRule="auto"/>
              <w:rPr>
                <w:sz w:val="21"/>
                <w:szCs w:val="21"/>
              </w:rPr>
            </w:pPr>
            <w:r w:rsidRPr="005F4FFB">
              <w:rPr>
                <w:sz w:val="21"/>
                <w:szCs w:val="21"/>
              </w:rPr>
              <w:t>konceptuálne</w:t>
            </w:r>
            <w:r w:rsidRPr="005F4FFB">
              <w:rPr>
                <w:spacing w:val="-3"/>
                <w:sz w:val="21"/>
                <w:szCs w:val="21"/>
              </w:rPr>
              <w:t xml:space="preserve"> </w:t>
            </w:r>
            <w:r w:rsidRPr="005F4FFB">
              <w:rPr>
                <w:spacing w:val="-2"/>
                <w:sz w:val="21"/>
                <w:szCs w:val="21"/>
              </w:rPr>
              <w:t>umenie</w:t>
            </w:r>
            <w:r w:rsidR="00AA0C32">
              <w:rPr>
                <w:spacing w:val="-2"/>
                <w:sz w:val="21"/>
                <w:szCs w:val="21"/>
              </w:rPr>
              <w:t xml:space="preserve"> </w:t>
            </w:r>
            <w:r w:rsidRPr="005F4FFB">
              <w:rPr>
                <w:sz w:val="21"/>
                <w:szCs w:val="21"/>
              </w:rPr>
              <w:t>nahradenie</w:t>
            </w:r>
            <w:r w:rsidRPr="005F4FFB">
              <w:rPr>
                <w:spacing w:val="40"/>
                <w:sz w:val="21"/>
                <w:szCs w:val="21"/>
              </w:rPr>
              <w:t xml:space="preserve"> </w:t>
            </w:r>
            <w:r w:rsidRPr="005F4FFB">
              <w:rPr>
                <w:sz w:val="21"/>
                <w:szCs w:val="21"/>
              </w:rPr>
              <w:t>obrazu</w:t>
            </w:r>
            <w:r w:rsidRPr="005F4FFB">
              <w:rPr>
                <w:spacing w:val="40"/>
                <w:sz w:val="21"/>
                <w:szCs w:val="21"/>
              </w:rPr>
              <w:t xml:space="preserve"> </w:t>
            </w:r>
            <w:r w:rsidRPr="005F4FFB">
              <w:rPr>
                <w:sz w:val="21"/>
                <w:szCs w:val="21"/>
              </w:rPr>
              <w:t>(predstavy)</w:t>
            </w:r>
            <w:r w:rsidRPr="005F4FFB">
              <w:rPr>
                <w:spacing w:val="40"/>
                <w:sz w:val="21"/>
                <w:szCs w:val="21"/>
              </w:rPr>
              <w:t xml:space="preserve"> </w:t>
            </w:r>
            <w:r w:rsidRPr="005F4FFB">
              <w:rPr>
                <w:sz w:val="21"/>
                <w:szCs w:val="21"/>
              </w:rPr>
              <w:t>slovným</w:t>
            </w:r>
            <w:r w:rsidRPr="005F4FFB">
              <w:rPr>
                <w:spacing w:val="40"/>
                <w:sz w:val="21"/>
                <w:szCs w:val="21"/>
              </w:rPr>
              <w:t xml:space="preserve"> </w:t>
            </w:r>
            <w:r w:rsidRPr="005F4FFB">
              <w:rPr>
                <w:sz w:val="21"/>
                <w:szCs w:val="21"/>
              </w:rPr>
              <w:t>výrazom,</w:t>
            </w:r>
            <w:r w:rsidRPr="005F4FFB">
              <w:rPr>
                <w:spacing w:val="40"/>
                <w:sz w:val="21"/>
                <w:szCs w:val="21"/>
              </w:rPr>
              <w:t xml:space="preserve"> </w:t>
            </w:r>
            <w:r w:rsidRPr="005F4FFB">
              <w:rPr>
                <w:sz w:val="21"/>
                <w:szCs w:val="21"/>
              </w:rPr>
              <w:t>vystihujúcim</w:t>
            </w:r>
            <w:r w:rsidRPr="005F4FFB">
              <w:rPr>
                <w:spacing w:val="40"/>
                <w:sz w:val="21"/>
                <w:szCs w:val="21"/>
              </w:rPr>
              <w:t xml:space="preserve"> </w:t>
            </w:r>
            <w:r w:rsidRPr="005F4FFB">
              <w:rPr>
                <w:sz w:val="21"/>
                <w:szCs w:val="21"/>
              </w:rPr>
              <w:t>jej</w:t>
            </w:r>
            <w:r w:rsidRPr="005F4FFB">
              <w:rPr>
                <w:spacing w:val="40"/>
                <w:sz w:val="21"/>
                <w:szCs w:val="21"/>
              </w:rPr>
              <w:t xml:space="preserve"> </w:t>
            </w:r>
            <w:r w:rsidRPr="005F4FFB">
              <w:rPr>
                <w:spacing w:val="-2"/>
                <w:sz w:val="21"/>
                <w:szCs w:val="21"/>
              </w:rPr>
              <w:t>podstatné</w:t>
            </w:r>
            <w:r w:rsidRPr="005F4FFB">
              <w:rPr>
                <w:sz w:val="21"/>
                <w:szCs w:val="21"/>
              </w:rPr>
              <w:t xml:space="preserve"> </w:t>
            </w:r>
            <w:r w:rsidRPr="005F4FFB">
              <w:rPr>
                <w:spacing w:val="-2"/>
                <w:sz w:val="21"/>
                <w:szCs w:val="21"/>
              </w:rPr>
              <w:t>prvky,</w:t>
            </w:r>
            <w:r w:rsidR="00AA0C32">
              <w:rPr>
                <w:spacing w:val="-2"/>
                <w:sz w:val="21"/>
                <w:szCs w:val="21"/>
              </w:rPr>
              <w:t xml:space="preserve"> </w:t>
            </w:r>
            <w:r w:rsidRPr="005F4FFB">
              <w:rPr>
                <w:spacing w:val="-2"/>
                <w:sz w:val="21"/>
                <w:szCs w:val="21"/>
              </w:rPr>
              <w:t>alebo:</w:t>
            </w:r>
            <w:r w:rsidR="00AA0C32">
              <w:rPr>
                <w:spacing w:val="-2"/>
                <w:sz w:val="21"/>
                <w:szCs w:val="21"/>
              </w:rPr>
              <w:t xml:space="preserve"> </w:t>
            </w:r>
            <w:r w:rsidRPr="005F4FFB">
              <w:rPr>
                <w:spacing w:val="-2"/>
                <w:sz w:val="21"/>
                <w:szCs w:val="21"/>
              </w:rPr>
              <w:t>parafráza</w:t>
            </w:r>
            <w:r w:rsidR="00AA0C32">
              <w:rPr>
                <w:spacing w:val="-2"/>
                <w:sz w:val="21"/>
                <w:szCs w:val="21"/>
              </w:rPr>
              <w:t xml:space="preserve"> </w:t>
            </w:r>
            <w:r w:rsidRPr="005F4FFB">
              <w:rPr>
                <w:spacing w:val="-2"/>
                <w:sz w:val="21"/>
                <w:szCs w:val="21"/>
              </w:rPr>
              <w:t>(interpretácia)</w:t>
            </w:r>
            <w:r w:rsidR="00AA0C32">
              <w:rPr>
                <w:spacing w:val="-2"/>
                <w:sz w:val="21"/>
                <w:szCs w:val="21"/>
              </w:rPr>
              <w:t xml:space="preserve"> </w:t>
            </w:r>
            <w:r w:rsidRPr="005F4FFB">
              <w:rPr>
                <w:spacing w:val="-2"/>
                <w:sz w:val="21"/>
                <w:szCs w:val="21"/>
              </w:rPr>
              <w:t xml:space="preserve">zvoleného </w:t>
            </w:r>
            <w:r w:rsidRPr="005F4FFB">
              <w:rPr>
                <w:sz w:val="21"/>
                <w:szCs w:val="21"/>
              </w:rPr>
              <w:t>konceptuálneho diela; text vyjadrujúci v</w:t>
            </w:r>
            <w:r w:rsidRPr="005F4FFB">
              <w:rPr>
                <w:spacing w:val="-2"/>
                <w:sz w:val="21"/>
                <w:szCs w:val="21"/>
              </w:rPr>
              <w:t xml:space="preserve"> </w:t>
            </w:r>
            <w:r w:rsidRPr="005F4FFB">
              <w:rPr>
                <w:sz w:val="21"/>
                <w:szCs w:val="21"/>
              </w:rPr>
              <w:t>jednoduchej forme podstatu „ zobrazenej“ skutočnosti; slovo ako náhrada obrazu(sochy, akcie…)</w:t>
            </w:r>
            <w:r w:rsidRPr="005F4FFB">
              <w:rPr>
                <w:spacing w:val="40"/>
                <w:sz w:val="21"/>
                <w:szCs w:val="21"/>
              </w:rPr>
              <w:t xml:space="preserve"> </w:t>
            </w:r>
            <w:r w:rsidRPr="005F4FFB">
              <w:rPr>
                <w:sz w:val="21"/>
                <w:szCs w:val="21"/>
              </w:rPr>
              <w:t>text</w:t>
            </w:r>
            <w:r w:rsidRPr="005F4FFB">
              <w:rPr>
                <w:spacing w:val="33"/>
                <w:sz w:val="21"/>
                <w:szCs w:val="21"/>
              </w:rPr>
              <w:t xml:space="preserve"> </w:t>
            </w:r>
            <w:r w:rsidRPr="005F4FFB">
              <w:rPr>
                <w:sz w:val="21"/>
                <w:szCs w:val="21"/>
              </w:rPr>
              <w:t>a</w:t>
            </w:r>
            <w:r w:rsidRPr="005F4FFB">
              <w:rPr>
                <w:spacing w:val="-3"/>
                <w:sz w:val="21"/>
                <w:szCs w:val="21"/>
              </w:rPr>
              <w:t xml:space="preserve"> </w:t>
            </w:r>
            <w:r w:rsidRPr="005F4FFB">
              <w:rPr>
                <w:sz w:val="21"/>
                <w:szCs w:val="21"/>
              </w:rPr>
              <w:t>písmo</w:t>
            </w:r>
            <w:r w:rsidRPr="005F4FFB">
              <w:rPr>
                <w:spacing w:val="32"/>
                <w:sz w:val="21"/>
                <w:szCs w:val="21"/>
              </w:rPr>
              <w:t xml:space="preserve"> </w:t>
            </w:r>
            <w:r w:rsidRPr="005F4FFB">
              <w:rPr>
                <w:sz w:val="21"/>
                <w:szCs w:val="21"/>
              </w:rPr>
              <w:t>vo</w:t>
            </w:r>
            <w:r w:rsidRPr="005F4FFB">
              <w:rPr>
                <w:spacing w:val="32"/>
                <w:sz w:val="21"/>
                <w:szCs w:val="21"/>
              </w:rPr>
              <w:t xml:space="preserve"> </w:t>
            </w:r>
            <w:r w:rsidRPr="005F4FFB">
              <w:rPr>
                <w:sz w:val="21"/>
                <w:szCs w:val="21"/>
              </w:rPr>
              <w:t>výtvarnom</w:t>
            </w:r>
            <w:r w:rsidRPr="005F4FFB">
              <w:rPr>
                <w:spacing w:val="33"/>
                <w:sz w:val="21"/>
                <w:szCs w:val="21"/>
              </w:rPr>
              <w:t xml:space="preserve"> </w:t>
            </w:r>
            <w:r w:rsidRPr="005F4FFB">
              <w:rPr>
                <w:sz w:val="21"/>
                <w:szCs w:val="21"/>
              </w:rPr>
              <w:t>umení,</w:t>
            </w:r>
            <w:r w:rsidRPr="005F4FFB">
              <w:rPr>
                <w:spacing w:val="32"/>
                <w:sz w:val="21"/>
                <w:szCs w:val="21"/>
              </w:rPr>
              <w:t xml:space="preserve"> </w:t>
            </w:r>
            <w:r w:rsidRPr="005F4FFB">
              <w:rPr>
                <w:sz w:val="21"/>
                <w:szCs w:val="21"/>
              </w:rPr>
              <w:t>konceptuálny</w:t>
            </w:r>
            <w:r w:rsidRPr="005F4FFB">
              <w:rPr>
                <w:spacing w:val="30"/>
                <w:sz w:val="21"/>
                <w:szCs w:val="21"/>
              </w:rPr>
              <w:t xml:space="preserve"> </w:t>
            </w:r>
            <w:r w:rsidRPr="005F4FFB">
              <w:rPr>
                <w:sz w:val="21"/>
                <w:szCs w:val="21"/>
              </w:rPr>
              <w:t>text,</w:t>
            </w:r>
            <w:r w:rsidRPr="005F4FFB">
              <w:rPr>
                <w:spacing w:val="32"/>
                <w:sz w:val="21"/>
                <w:szCs w:val="21"/>
              </w:rPr>
              <w:t xml:space="preserve"> </w:t>
            </w:r>
            <w:r w:rsidRPr="005F4FFB">
              <w:rPr>
                <w:sz w:val="21"/>
                <w:szCs w:val="21"/>
              </w:rPr>
              <w:t>obraz</w:t>
            </w:r>
            <w:r w:rsidRPr="005F4FFB">
              <w:rPr>
                <w:spacing w:val="33"/>
                <w:sz w:val="21"/>
                <w:szCs w:val="21"/>
              </w:rPr>
              <w:t xml:space="preserve"> </w:t>
            </w:r>
            <w:r w:rsidRPr="005F4FFB">
              <w:rPr>
                <w:sz w:val="21"/>
                <w:szCs w:val="21"/>
              </w:rPr>
              <w:t>z písma, textu –lettrizmus text</w:t>
            </w:r>
            <w:r w:rsidRPr="005F4FFB">
              <w:rPr>
                <w:spacing w:val="26"/>
                <w:sz w:val="21"/>
                <w:szCs w:val="21"/>
              </w:rPr>
              <w:t xml:space="preserve"> </w:t>
            </w:r>
            <w:r w:rsidRPr="005F4FFB">
              <w:rPr>
                <w:sz w:val="21"/>
                <w:szCs w:val="21"/>
              </w:rPr>
              <w:t>umiestnený</w:t>
            </w:r>
            <w:r w:rsidRPr="005F4FFB">
              <w:rPr>
                <w:spacing w:val="23"/>
                <w:sz w:val="21"/>
                <w:szCs w:val="21"/>
              </w:rPr>
              <w:t xml:space="preserve"> </w:t>
            </w:r>
            <w:r w:rsidRPr="005F4FFB">
              <w:rPr>
                <w:sz w:val="21"/>
                <w:szCs w:val="21"/>
              </w:rPr>
              <w:t>v</w:t>
            </w:r>
            <w:r w:rsidRPr="005F4FFB">
              <w:rPr>
                <w:spacing w:val="27"/>
                <w:sz w:val="21"/>
                <w:szCs w:val="21"/>
              </w:rPr>
              <w:t xml:space="preserve"> </w:t>
            </w:r>
            <w:r w:rsidRPr="005F4FFB">
              <w:rPr>
                <w:sz w:val="21"/>
                <w:szCs w:val="21"/>
              </w:rPr>
              <w:t>konkrétnom</w:t>
            </w:r>
            <w:r w:rsidRPr="005F4FFB">
              <w:rPr>
                <w:spacing w:val="29"/>
                <w:sz w:val="21"/>
                <w:szCs w:val="21"/>
              </w:rPr>
              <w:t xml:space="preserve"> </w:t>
            </w:r>
            <w:r w:rsidRPr="005F4FFB">
              <w:rPr>
                <w:sz w:val="21"/>
                <w:szCs w:val="21"/>
              </w:rPr>
              <w:t>prostredí</w:t>
            </w:r>
            <w:r w:rsidRPr="005F4FFB">
              <w:rPr>
                <w:spacing w:val="28"/>
                <w:sz w:val="21"/>
                <w:szCs w:val="21"/>
              </w:rPr>
              <w:t xml:space="preserve"> </w:t>
            </w:r>
            <w:r w:rsidRPr="005F4FFB">
              <w:rPr>
                <w:sz w:val="21"/>
                <w:szCs w:val="21"/>
              </w:rPr>
              <w:t>(kontexte),</w:t>
            </w:r>
            <w:r w:rsidRPr="005F4FFB">
              <w:rPr>
                <w:spacing w:val="27"/>
                <w:sz w:val="21"/>
                <w:szCs w:val="21"/>
              </w:rPr>
              <w:t xml:space="preserve"> </w:t>
            </w:r>
            <w:r w:rsidRPr="005F4FFB">
              <w:rPr>
                <w:sz w:val="21"/>
                <w:szCs w:val="21"/>
              </w:rPr>
              <w:t>na</w:t>
            </w:r>
            <w:r w:rsidRPr="005F4FFB">
              <w:rPr>
                <w:spacing w:val="28"/>
                <w:sz w:val="21"/>
                <w:szCs w:val="21"/>
              </w:rPr>
              <w:t xml:space="preserve"> </w:t>
            </w:r>
            <w:r w:rsidRPr="005F4FFB">
              <w:rPr>
                <w:sz w:val="21"/>
                <w:szCs w:val="21"/>
              </w:rPr>
              <w:t>objekte,</w:t>
            </w:r>
            <w:r w:rsidRPr="005F4FFB">
              <w:rPr>
                <w:spacing w:val="30"/>
                <w:sz w:val="21"/>
                <w:szCs w:val="21"/>
              </w:rPr>
              <w:t xml:space="preserve"> </w:t>
            </w:r>
            <w:r w:rsidRPr="005F4FFB">
              <w:rPr>
                <w:spacing w:val="-2"/>
                <w:sz w:val="21"/>
                <w:szCs w:val="21"/>
              </w:rPr>
              <w:t>alebo</w:t>
            </w:r>
            <w:r w:rsidRPr="005F4FFB">
              <w:rPr>
                <w:sz w:val="21"/>
                <w:szCs w:val="21"/>
              </w:rPr>
              <w:t xml:space="preserve"> na</w:t>
            </w:r>
            <w:r w:rsidRPr="005F4FFB">
              <w:rPr>
                <w:spacing w:val="-4"/>
                <w:sz w:val="21"/>
                <w:szCs w:val="21"/>
              </w:rPr>
              <w:t xml:space="preserve"> </w:t>
            </w:r>
            <w:r w:rsidRPr="005F4FFB">
              <w:rPr>
                <w:sz w:val="21"/>
                <w:szCs w:val="21"/>
              </w:rPr>
              <w:t>časti</w:t>
            </w:r>
            <w:r w:rsidRPr="005F4FFB">
              <w:rPr>
                <w:spacing w:val="-2"/>
                <w:sz w:val="21"/>
                <w:szCs w:val="21"/>
              </w:rPr>
              <w:t xml:space="preserve"> obrazu</w:t>
            </w:r>
          </w:p>
        </w:tc>
      </w:tr>
    </w:tbl>
    <w:p w14:paraId="2D80DEA7"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Výtvarné činnosti inšpirované dejinami umenia</w:t>
      </w:r>
    </w:p>
    <w:tbl>
      <w:tblPr>
        <w:tblStyle w:val="Mriekatabuky"/>
        <w:tblW w:w="9923" w:type="dxa"/>
        <w:tblLook w:val="04A0" w:firstRow="1" w:lastRow="0" w:firstColumn="1" w:lastColumn="0" w:noHBand="0" w:noVBand="1"/>
      </w:tblPr>
      <w:tblGrid>
        <w:gridCol w:w="4961"/>
        <w:gridCol w:w="4962"/>
      </w:tblGrid>
      <w:tr w:rsidR="00EA6A71" w:rsidRPr="005F4FFB" w14:paraId="04679E59" w14:textId="77777777" w:rsidTr="00AA0C32">
        <w:tc>
          <w:tcPr>
            <w:tcW w:w="4961" w:type="dxa"/>
          </w:tcPr>
          <w:p w14:paraId="43EA7679" w14:textId="77777777" w:rsidR="00EA6A71" w:rsidRPr="005F4FFB" w:rsidRDefault="00EA6A71" w:rsidP="0009753A">
            <w:pPr>
              <w:spacing w:line="276" w:lineRule="auto"/>
              <w:jc w:val="center"/>
              <w:rPr>
                <w:sz w:val="21"/>
                <w:szCs w:val="21"/>
              </w:rPr>
            </w:pPr>
            <w:r w:rsidRPr="005F4FFB">
              <w:rPr>
                <w:rStyle w:val="markedcontent"/>
                <w:b/>
                <w:sz w:val="21"/>
                <w:szCs w:val="21"/>
              </w:rPr>
              <w:t>Výkonový štandard</w:t>
            </w:r>
          </w:p>
        </w:tc>
        <w:tc>
          <w:tcPr>
            <w:tcW w:w="4962" w:type="dxa"/>
          </w:tcPr>
          <w:p w14:paraId="14CFD694" w14:textId="77777777" w:rsidR="00EA6A71" w:rsidRPr="005F4FFB" w:rsidRDefault="00EA6A71" w:rsidP="0009753A">
            <w:pPr>
              <w:spacing w:line="276" w:lineRule="auto"/>
              <w:jc w:val="center"/>
              <w:rPr>
                <w:sz w:val="21"/>
                <w:szCs w:val="21"/>
              </w:rPr>
            </w:pPr>
            <w:r w:rsidRPr="005F4FFB">
              <w:rPr>
                <w:rStyle w:val="markedcontent"/>
                <w:b/>
                <w:sz w:val="21"/>
                <w:szCs w:val="21"/>
              </w:rPr>
              <w:t>Obsahový štandard</w:t>
            </w:r>
          </w:p>
        </w:tc>
      </w:tr>
      <w:tr w:rsidR="00EA6A71" w:rsidRPr="005F4FFB" w14:paraId="1F94C687" w14:textId="77777777" w:rsidTr="00AA0C32">
        <w:tc>
          <w:tcPr>
            <w:tcW w:w="4961" w:type="dxa"/>
          </w:tcPr>
          <w:p w14:paraId="163260C0" w14:textId="77777777" w:rsidR="00EA6A71" w:rsidRPr="005F4FFB" w:rsidRDefault="00EA6A71" w:rsidP="0009753A">
            <w:pPr>
              <w:pStyle w:val="TableParagraph"/>
              <w:spacing w:before="119"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9.</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25B663DE" w14:textId="77777777" w:rsidR="00EA6A71" w:rsidRPr="00AA0C32" w:rsidRDefault="00EA6A71" w:rsidP="001A17CC">
            <w:pPr>
              <w:pStyle w:val="Odsekzoznamu"/>
              <w:numPr>
                <w:ilvl w:val="0"/>
                <w:numId w:val="41"/>
              </w:numPr>
              <w:adjustRightInd w:val="0"/>
              <w:spacing w:before="0" w:line="276" w:lineRule="auto"/>
              <w:ind w:left="426" w:hanging="318"/>
              <w:rPr>
                <w:rFonts w:eastAsiaTheme="minorHAnsi"/>
                <w:sz w:val="21"/>
                <w:szCs w:val="21"/>
              </w:rPr>
            </w:pPr>
            <w:r w:rsidRPr="00AA0C32">
              <w:rPr>
                <w:rFonts w:eastAsiaTheme="minorHAnsi"/>
                <w:sz w:val="21"/>
                <w:szCs w:val="21"/>
              </w:rPr>
              <w:t>rozpoznať typické znaky secesného umenia a architektúry,</w:t>
            </w:r>
          </w:p>
          <w:p w14:paraId="61220560" w14:textId="77777777" w:rsidR="00EA6A71" w:rsidRPr="005F4FFB" w:rsidRDefault="00EA6A71" w:rsidP="001A17CC">
            <w:pPr>
              <w:pStyle w:val="Odsekzoznamu"/>
              <w:numPr>
                <w:ilvl w:val="0"/>
                <w:numId w:val="41"/>
              </w:numPr>
              <w:adjustRightInd w:val="0"/>
              <w:spacing w:before="0" w:line="276" w:lineRule="auto"/>
              <w:ind w:left="426" w:hanging="318"/>
              <w:rPr>
                <w:sz w:val="21"/>
                <w:szCs w:val="21"/>
              </w:rPr>
            </w:pPr>
            <w:r w:rsidRPr="00AA0C32">
              <w:rPr>
                <w:rFonts w:eastAsiaTheme="minorHAnsi"/>
                <w:sz w:val="21"/>
                <w:szCs w:val="21"/>
              </w:rPr>
              <w:t>rozlíšiť typické prvky rôznych umeleckých slohov – ich súvislosti a rozdiely.</w:t>
            </w:r>
          </w:p>
        </w:tc>
        <w:tc>
          <w:tcPr>
            <w:tcW w:w="4962" w:type="dxa"/>
          </w:tcPr>
          <w:p w14:paraId="713529E2" w14:textId="77777777" w:rsidR="00EA6A71" w:rsidRPr="005F4FFB" w:rsidRDefault="00EA6A71" w:rsidP="00AA0C32">
            <w:pPr>
              <w:pStyle w:val="TableParagraph"/>
              <w:spacing w:line="276" w:lineRule="auto"/>
              <w:rPr>
                <w:sz w:val="21"/>
                <w:szCs w:val="21"/>
              </w:rPr>
            </w:pPr>
            <w:r w:rsidRPr="005F4FFB">
              <w:rPr>
                <w:sz w:val="21"/>
                <w:szCs w:val="21"/>
              </w:rPr>
              <w:t>secesné</w:t>
            </w:r>
            <w:r w:rsidRPr="005F4FFB">
              <w:rPr>
                <w:spacing w:val="36"/>
                <w:sz w:val="21"/>
                <w:szCs w:val="21"/>
              </w:rPr>
              <w:t xml:space="preserve"> </w:t>
            </w:r>
            <w:r w:rsidRPr="005F4FFB">
              <w:rPr>
                <w:sz w:val="21"/>
                <w:szCs w:val="21"/>
              </w:rPr>
              <w:t>umenie</w:t>
            </w:r>
            <w:r w:rsidRPr="005F4FFB">
              <w:rPr>
                <w:spacing w:val="36"/>
                <w:sz w:val="21"/>
                <w:szCs w:val="21"/>
              </w:rPr>
              <w:t xml:space="preserve"> </w:t>
            </w:r>
            <w:r w:rsidRPr="005F4FFB">
              <w:rPr>
                <w:sz w:val="21"/>
                <w:szCs w:val="21"/>
              </w:rPr>
              <w:t>(secesné</w:t>
            </w:r>
            <w:r w:rsidRPr="005F4FFB">
              <w:rPr>
                <w:spacing w:val="35"/>
                <w:sz w:val="21"/>
                <w:szCs w:val="21"/>
              </w:rPr>
              <w:t xml:space="preserve"> </w:t>
            </w:r>
            <w:r w:rsidRPr="005F4FFB">
              <w:rPr>
                <w:sz w:val="21"/>
                <w:szCs w:val="21"/>
              </w:rPr>
              <w:t>maliarstvo,</w:t>
            </w:r>
            <w:r w:rsidRPr="005F4FFB">
              <w:rPr>
                <w:spacing w:val="36"/>
                <w:sz w:val="21"/>
                <w:szCs w:val="21"/>
              </w:rPr>
              <w:t xml:space="preserve"> </w:t>
            </w:r>
            <w:r w:rsidRPr="005F4FFB">
              <w:rPr>
                <w:sz w:val="21"/>
                <w:szCs w:val="21"/>
              </w:rPr>
              <w:t>grafika,</w:t>
            </w:r>
            <w:r w:rsidRPr="005F4FFB">
              <w:rPr>
                <w:spacing w:val="36"/>
                <w:sz w:val="21"/>
                <w:szCs w:val="21"/>
              </w:rPr>
              <w:t xml:space="preserve"> </w:t>
            </w:r>
            <w:r w:rsidRPr="005F4FFB">
              <w:rPr>
                <w:sz w:val="21"/>
                <w:szCs w:val="21"/>
              </w:rPr>
              <w:t>architektúra,</w:t>
            </w:r>
            <w:r w:rsidRPr="005F4FFB">
              <w:rPr>
                <w:spacing w:val="34"/>
                <w:sz w:val="21"/>
                <w:szCs w:val="21"/>
              </w:rPr>
              <w:t xml:space="preserve"> </w:t>
            </w:r>
            <w:r w:rsidRPr="005F4FFB">
              <w:rPr>
                <w:sz w:val="21"/>
                <w:szCs w:val="21"/>
              </w:rPr>
              <w:t>odievanie, dizajn, šperk ...)</w:t>
            </w:r>
            <w:r w:rsidR="00AA0C32">
              <w:rPr>
                <w:sz w:val="21"/>
                <w:szCs w:val="21"/>
              </w:rPr>
              <w:t xml:space="preserve"> </w:t>
            </w:r>
            <w:r w:rsidRPr="005F4FFB">
              <w:rPr>
                <w:sz w:val="21"/>
                <w:szCs w:val="21"/>
              </w:rPr>
              <w:t>výtvarné</w:t>
            </w:r>
            <w:r w:rsidRPr="005F4FFB">
              <w:rPr>
                <w:spacing w:val="80"/>
                <w:w w:val="150"/>
                <w:sz w:val="21"/>
                <w:szCs w:val="21"/>
              </w:rPr>
              <w:t xml:space="preserve"> </w:t>
            </w:r>
            <w:r w:rsidRPr="005F4FFB">
              <w:rPr>
                <w:sz w:val="21"/>
                <w:szCs w:val="21"/>
              </w:rPr>
              <w:t>reakcie</w:t>
            </w:r>
            <w:r w:rsidRPr="005F4FFB">
              <w:rPr>
                <w:spacing w:val="80"/>
                <w:w w:val="150"/>
                <w:sz w:val="21"/>
                <w:szCs w:val="21"/>
              </w:rPr>
              <w:t xml:space="preserve"> </w:t>
            </w:r>
            <w:r w:rsidRPr="005F4FFB">
              <w:rPr>
                <w:sz w:val="21"/>
                <w:szCs w:val="21"/>
              </w:rPr>
              <w:t>žiakov</w:t>
            </w:r>
            <w:r w:rsidRPr="005F4FFB">
              <w:rPr>
                <w:spacing w:val="80"/>
                <w:w w:val="150"/>
                <w:sz w:val="21"/>
                <w:szCs w:val="21"/>
              </w:rPr>
              <w:t xml:space="preserve"> </w:t>
            </w:r>
            <w:r w:rsidRPr="005F4FFB">
              <w:rPr>
                <w:sz w:val="21"/>
                <w:szCs w:val="21"/>
              </w:rPr>
              <w:t>na</w:t>
            </w:r>
            <w:r w:rsidRPr="005F4FFB">
              <w:rPr>
                <w:spacing w:val="80"/>
                <w:w w:val="150"/>
                <w:sz w:val="21"/>
                <w:szCs w:val="21"/>
              </w:rPr>
              <w:t xml:space="preserve"> </w:t>
            </w:r>
            <w:r w:rsidRPr="005F4FFB">
              <w:rPr>
                <w:sz w:val="21"/>
                <w:szCs w:val="21"/>
              </w:rPr>
              <w:t>vybraný</w:t>
            </w:r>
            <w:r w:rsidRPr="005F4FFB">
              <w:rPr>
                <w:spacing w:val="80"/>
                <w:w w:val="150"/>
                <w:sz w:val="21"/>
                <w:szCs w:val="21"/>
              </w:rPr>
              <w:t xml:space="preserve"> </w:t>
            </w:r>
            <w:r w:rsidRPr="005F4FFB">
              <w:rPr>
                <w:sz w:val="21"/>
                <w:szCs w:val="21"/>
              </w:rPr>
              <w:t>secesný</w:t>
            </w:r>
            <w:r w:rsidRPr="005F4FFB">
              <w:rPr>
                <w:spacing w:val="80"/>
                <w:w w:val="150"/>
                <w:sz w:val="21"/>
                <w:szCs w:val="21"/>
              </w:rPr>
              <w:t xml:space="preserve"> </w:t>
            </w:r>
            <w:r w:rsidRPr="005F4FFB">
              <w:rPr>
                <w:sz w:val="21"/>
                <w:szCs w:val="21"/>
              </w:rPr>
              <w:t>artefakt,</w:t>
            </w:r>
            <w:r w:rsidRPr="005F4FFB">
              <w:rPr>
                <w:spacing w:val="80"/>
                <w:w w:val="150"/>
                <w:sz w:val="21"/>
                <w:szCs w:val="21"/>
              </w:rPr>
              <w:t xml:space="preserve"> </w:t>
            </w:r>
            <w:r w:rsidRPr="005F4FFB">
              <w:rPr>
                <w:sz w:val="21"/>
                <w:szCs w:val="21"/>
              </w:rPr>
              <w:t>využitie organického ornamentu</w:t>
            </w:r>
          </w:p>
        </w:tc>
      </w:tr>
    </w:tbl>
    <w:p w14:paraId="2990F399"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 xml:space="preserve">Škola v galérii </w:t>
      </w:r>
    </w:p>
    <w:tbl>
      <w:tblPr>
        <w:tblStyle w:val="Mriekatabuky"/>
        <w:tblW w:w="9923" w:type="dxa"/>
        <w:tblLook w:val="04A0" w:firstRow="1" w:lastRow="0" w:firstColumn="1" w:lastColumn="0" w:noHBand="0" w:noVBand="1"/>
      </w:tblPr>
      <w:tblGrid>
        <w:gridCol w:w="4961"/>
        <w:gridCol w:w="4962"/>
      </w:tblGrid>
      <w:tr w:rsidR="00EA6A71" w:rsidRPr="005F4FFB" w14:paraId="47B8F0A6" w14:textId="77777777" w:rsidTr="00AA0C32">
        <w:tc>
          <w:tcPr>
            <w:tcW w:w="4961" w:type="dxa"/>
          </w:tcPr>
          <w:p w14:paraId="38DE0428"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2" w:type="dxa"/>
          </w:tcPr>
          <w:p w14:paraId="385248A0"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09F865F0" w14:textId="77777777" w:rsidTr="00AA0C32">
        <w:tc>
          <w:tcPr>
            <w:tcW w:w="4961" w:type="dxa"/>
          </w:tcPr>
          <w:p w14:paraId="1CF4F7EF" w14:textId="77777777" w:rsidR="00EA6A71" w:rsidRPr="005F4FFB" w:rsidRDefault="00EA6A71" w:rsidP="0009753A">
            <w:pPr>
              <w:pStyle w:val="TableParagraph"/>
              <w:spacing w:before="116"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9.</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7CD84750" w14:textId="77777777" w:rsidR="00EA6A71" w:rsidRPr="005F4FFB" w:rsidRDefault="00EA6A71" w:rsidP="001A17CC">
            <w:pPr>
              <w:pStyle w:val="Odsekzoznamu"/>
              <w:numPr>
                <w:ilvl w:val="0"/>
                <w:numId w:val="41"/>
              </w:numPr>
              <w:adjustRightInd w:val="0"/>
              <w:spacing w:before="0" w:line="276" w:lineRule="auto"/>
              <w:ind w:left="426" w:hanging="318"/>
              <w:rPr>
                <w:b/>
                <w:sz w:val="21"/>
                <w:szCs w:val="21"/>
              </w:rPr>
            </w:pPr>
            <w:r w:rsidRPr="00AA0C32">
              <w:rPr>
                <w:rFonts w:eastAsiaTheme="minorHAnsi"/>
                <w:sz w:val="21"/>
                <w:szCs w:val="21"/>
              </w:rPr>
              <w:t>diskutovať o súčasných výtvarných dielach (o výstave, dizajne, architektúre, filme).</w:t>
            </w:r>
          </w:p>
        </w:tc>
        <w:tc>
          <w:tcPr>
            <w:tcW w:w="4962" w:type="dxa"/>
          </w:tcPr>
          <w:p w14:paraId="1034D0CF" w14:textId="77777777" w:rsidR="00EA6A71" w:rsidRPr="005F4FFB" w:rsidRDefault="00EA6A71" w:rsidP="0009753A">
            <w:pPr>
              <w:pStyle w:val="TableParagraph"/>
              <w:spacing w:line="276" w:lineRule="auto"/>
              <w:ind w:right="98"/>
              <w:jc w:val="both"/>
              <w:rPr>
                <w:sz w:val="21"/>
                <w:szCs w:val="21"/>
              </w:rPr>
            </w:pPr>
            <w:r w:rsidRPr="005F4FFB">
              <w:rPr>
                <w:sz w:val="21"/>
                <w:szCs w:val="21"/>
              </w:rPr>
              <w:t>komentovanie rôznych (vybraných) druhov médií, žánrov, štýlov, období a</w:t>
            </w:r>
            <w:r w:rsidRPr="005F4FFB">
              <w:rPr>
                <w:spacing w:val="-5"/>
                <w:sz w:val="21"/>
                <w:szCs w:val="21"/>
              </w:rPr>
              <w:t xml:space="preserve"> </w:t>
            </w:r>
            <w:r w:rsidRPr="005F4FFB">
              <w:rPr>
                <w:sz w:val="21"/>
                <w:szCs w:val="21"/>
              </w:rPr>
              <w:t>rôznych autorských prístupov v</w:t>
            </w:r>
            <w:r w:rsidRPr="005F4FFB">
              <w:rPr>
                <w:spacing w:val="-2"/>
                <w:sz w:val="21"/>
                <w:szCs w:val="21"/>
              </w:rPr>
              <w:t xml:space="preserve"> </w:t>
            </w:r>
            <w:r w:rsidRPr="005F4FFB">
              <w:rPr>
                <w:sz w:val="21"/>
                <w:szCs w:val="21"/>
              </w:rPr>
              <w:t>rámci jedného média, žánru, obdobia (podľa diel v</w:t>
            </w:r>
            <w:r w:rsidRPr="005F4FFB">
              <w:rPr>
                <w:spacing w:val="-2"/>
                <w:sz w:val="21"/>
                <w:szCs w:val="21"/>
              </w:rPr>
              <w:t xml:space="preserve"> </w:t>
            </w:r>
            <w:r w:rsidRPr="005F4FFB">
              <w:rPr>
                <w:sz w:val="21"/>
                <w:szCs w:val="21"/>
              </w:rPr>
              <w:t>galérii, virtuálnej galérii alebo podľa</w:t>
            </w:r>
            <w:r w:rsidRPr="005F4FFB">
              <w:rPr>
                <w:spacing w:val="40"/>
                <w:sz w:val="21"/>
                <w:szCs w:val="21"/>
              </w:rPr>
              <w:t xml:space="preserve"> </w:t>
            </w:r>
            <w:r w:rsidRPr="005F4FFB">
              <w:rPr>
                <w:spacing w:val="-2"/>
                <w:sz w:val="21"/>
                <w:szCs w:val="21"/>
              </w:rPr>
              <w:t>reprodukcií)</w:t>
            </w:r>
          </w:p>
          <w:p w14:paraId="553B5BB5" w14:textId="77777777" w:rsidR="00EA6A71" w:rsidRPr="005F4FFB" w:rsidRDefault="00EA6A71" w:rsidP="00AA0C32">
            <w:pPr>
              <w:pStyle w:val="TableParagraph"/>
              <w:spacing w:line="276" w:lineRule="auto"/>
              <w:ind w:right="39"/>
              <w:rPr>
                <w:sz w:val="21"/>
                <w:szCs w:val="21"/>
              </w:rPr>
            </w:pPr>
            <w:r w:rsidRPr="005F4FFB">
              <w:rPr>
                <w:sz w:val="21"/>
                <w:szCs w:val="21"/>
              </w:rPr>
              <w:t>knihy</w:t>
            </w:r>
            <w:r w:rsidRPr="005F4FFB">
              <w:rPr>
                <w:spacing w:val="-15"/>
                <w:sz w:val="21"/>
                <w:szCs w:val="21"/>
              </w:rPr>
              <w:t xml:space="preserve"> </w:t>
            </w:r>
            <w:r w:rsidRPr="005F4FFB">
              <w:rPr>
                <w:sz w:val="21"/>
                <w:szCs w:val="21"/>
              </w:rPr>
              <w:t>o</w:t>
            </w:r>
            <w:r w:rsidRPr="005F4FFB">
              <w:rPr>
                <w:spacing w:val="-13"/>
                <w:sz w:val="21"/>
                <w:szCs w:val="21"/>
              </w:rPr>
              <w:t> </w:t>
            </w:r>
            <w:r w:rsidRPr="005F4FFB">
              <w:rPr>
                <w:sz w:val="21"/>
                <w:szCs w:val="21"/>
              </w:rPr>
              <w:t>modernom</w:t>
            </w:r>
            <w:r w:rsidRPr="005F4FFB">
              <w:rPr>
                <w:spacing w:val="-12"/>
                <w:sz w:val="21"/>
                <w:szCs w:val="21"/>
              </w:rPr>
              <w:t xml:space="preserve"> </w:t>
            </w:r>
            <w:r w:rsidRPr="005F4FFB">
              <w:rPr>
                <w:sz w:val="21"/>
                <w:szCs w:val="21"/>
              </w:rPr>
              <w:t>umení/dizajne/architektúre časopisy o súčasnom umení</w:t>
            </w:r>
          </w:p>
          <w:p w14:paraId="613A05AB" w14:textId="77777777" w:rsidR="00EA6A71" w:rsidRPr="005F4FFB" w:rsidRDefault="00EA6A71" w:rsidP="00AA0C32">
            <w:pPr>
              <w:pStyle w:val="TableParagraph"/>
              <w:spacing w:line="276" w:lineRule="auto"/>
              <w:rPr>
                <w:b/>
                <w:sz w:val="21"/>
                <w:szCs w:val="21"/>
              </w:rPr>
            </w:pPr>
            <w:r w:rsidRPr="005F4FFB">
              <w:rPr>
                <w:i/>
                <w:sz w:val="21"/>
                <w:szCs w:val="21"/>
              </w:rPr>
              <w:t>pozn.:</w:t>
            </w:r>
            <w:r w:rsidRPr="005F4FFB">
              <w:rPr>
                <w:i/>
                <w:spacing w:val="-1"/>
                <w:sz w:val="21"/>
                <w:szCs w:val="21"/>
              </w:rPr>
              <w:t xml:space="preserve"> </w:t>
            </w:r>
            <w:r w:rsidRPr="005F4FFB">
              <w:rPr>
                <w:i/>
                <w:sz w:val="21"/>
                <w:szCs w:val="21"/>
              </w:rPr>
              <w:t>možnosť</w:t>
            </w:r>
            <w:r w:rsidRPr="005F4FFB">
              <w:rPr>
                <w:i/>
                <w:spacing w:val="-2"/>
                <w:sz w:val="21"/>
                <w:szCs w:val="21"/>
              </w:rPr>
              <w:t xml:space="preserve"> </w:t>
            </w:r>
            <w:r w:rsidRPr="005F4FFB">
              <w:rPr>
                <w:i/>
                <w:sz w:val="21"/>
                <w:szCs w:val="21"/>
              </w:rPr>
              <w:t>prepojenia</w:t>
            </w:r>
            <w:r w:rsidRPr="005F4FFB">
              <w:rPr>
                <w:i/>
                <w:spacing w:val="-1"/>
                <w:sz w:val="21"/>
                <w:szCs w:val="21"/>
              </w:rPr>
              <w:t xml:space="preserve"> </w:t>
            </w:r>
            <w:r w:rsidRPr="005F4FFB">
              <w:rPr>
                <w:i/>
                <w:sz w:val="21"/>
                <w:szCs w:val="21"/>
              </w:rPr>
              <w:t>s tematickým celkom: výtvarné</w:t>
            </w:r>
            <w:r w:rsidRPr="005F4FFB">
              <w:rPr>
                <w:i/>
                <w:spacing w:val="-3"/>
                <w:sz w:val="21"/>
                <w:szCs w:val="21"/>
              </w:rPr>
              <w:t xml:space="preserve"> </w:t>
            </w:r>
            <w:r w:rsidRPr="005F4FFB">
              <w:rPr>
                <w:i/>
                <w:spacing w:val="-2"/>
                <w:sz w:val="21"/>
                <w:szCs w:val="21"/>
              </w:rPr>
              <w:t>vyjadrovacie</w:t>
            </w:r>
            <w:r w:rsidR="00AA0C32">
              <w:rPr>
                <w:i/>
                <w:spacing w:val="-2"/>
                <w:sz w:val="21"/>
                <w:szCs w:val="21"/>
              </w:rPr>
              <w:t xml:space="preserve"> </w:t>
            </w:r>
            <w:r w:rsidRPr="005F4FFB">
              <w:rPr>
                <w:i/>
                <w:spacing w:val="-2"/>
                <w:sz w:val="21"/>
                <w:szCs w:val="21"/>
              </w:rPr>
              <w:t>prostriedky</w:t>
            </w:r>
          </w:p>
        </w:tc>
      </w:tr>
    </w:tbl>
    <w:p w14:paraId="196B627C"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architektúry</w:t>
      </w:r>
    </w:p>
    <w:tbl>
      <w:tblPr>
        <w:tblStyle w:val="Mriekatabuky"/>
        <w:tblW w:w="9923" w:type="dxa"/>
        <w:tblLook w:val="04A0" w:firstRow="1" w:lastRow="0" w:firstColumn="1" w:lastColumn="0" w:noHBand="0" w:noVBand="1"/>
      </w:tblPr>
      <w:tblGrid>
        <w:gridCol w:w="4961"/>
        <w:gridCol w:w="4962"/>
      </w:tblGrid>
      <w:tr w:rsidR="00EA6A71" w:rsidRPr="005F4FFB" w14:paraId="6621585F" w14:textId="77777777" w:rsidTr="00AA0C32">
        <w:tc>
          <w:tcPr>
            <w:tcW w:w="4961" w:type="dxa"/>
          </w:tcPr>
          <w:p w14:paraId="47ADEEA9"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2" w:type="dxa"/>
          </w:tcPr>
          <w:p w14:paraId="76A9AB66"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23AA412F" w14:textId="77777777" w:rsidTr="00AA0C32">
        <w:tc>
          <w:tcPr>
            <w:tcW w:w="4961" w:type="dxa"/>
          </w:tcPr>
          <w:p w14:paraId="28481924" w14:textId="77777777" w:rsidR="00EA6A71" w:rsidRPr="005F4FFB" w:rsidRDefault="00EA6A71" w:rsidP="0009753A">
            <w:pPr>
              <w:pStyle w:val="TableParagraph"/>
              <w:spacing w:before="119"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9.</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70F951BE" w14:textId="77777777" w:rsidR="00EA6A71" w:rsidRPr="005F4FFB" w:rsidRDefault="00EA6A71" w:rsidP="001A17CC">
            <w:pPr>
              <w:pStyle w:val="Odsekzoznamu"/>
              <w:numPr>
                <w:ilvl w:val="0"/>
                <w:numId w:val="41"/>
              </w:numPr>
              <w:adjustRightInd w:val="0"/>
              <w:spacing w:before="0" w:line="276" w:lineRule="auto"/>
              <w:ind w:left="426" w:hanging="318"/>
              <w:rPr>
                <w:b/>
                <w:sz w:val="21"/>
                <w:szCs w:val="21"/>
              </w:rPr>
            </w:pPr>
            <w:r w:rsidRPr="00AA0C32">
              <w:rPr>
                <w:rFonts w:eastAsiaTheme="minorHAnsi"/>
                <w:sz w:val="21"/>
                <w:szCs w:val="21"/>
              </w:rPr>
              <w:t>vytvoriť jednoduchý model architektúry podľa svojho návrhu.navrhnúť vonkajší a vnútorný priestor ľubovoľnej stavby.</w:t>
            </w:r>
          </w:p>
        </w:tc>
        <w:tc>
          <w:tcPr>
            <w:tcW w:w="4962" w:type="dxa"/>
          </w:tcPr>
          <w:p w14:paraId="27C1D3CC" w14:textId="77777777" w:rsidR="00EA6A71" w:rsidRPr="005F4FFB" w:rsidRDefault="00EA6A71" w:rsidP="0009753A">
            <w:pPr>
              <w:pStyle w:val="TableParagraph"/>
              <w:spacing w:line="276" w:lineRule="auto"/>
              <w:rPr>
                <w:sz w:val="21"/>
                <w:szCs w:val="21"/>
              </w:rPr>
            </w:pPr>
            <w:r w:rsidRPr="005F4FFB">
              <w:rPr>
                <w:sz w:val="21"/>
                <w:szCs w:val="21"/>
              </w:rPr>
              <w:t>návrh</w:t>
            </w:r>
            <w:r w:rsidRPr="005F4FFB">
              <w:rPr>
                <w:spacing w:val="80"/>
                <w:sz w:val="21"/>
                <w:szCs w:val="21"/>
              </w:rPr>
              <w:t xml:space="preserve"> </w:t>
            </w:r>
            <w:r w:rsidRPr="005F4FFB">
              <w:rPr>
                <w:sz w:val="21"/>
                <w:szCs w:val="21"/>
              </w:rPr>
              <w:t>a</w:t>
            </w:r>
            <w:r w:rsidRPr="005F4FFB">
              <w:rPr>
                <w:spacing w:val="80"/>
                <w:sz w:val="21"/>
                <w:szCs w:val="21"/>
              </w:rPr>
              <w:t xml:space="preserve"> </w:t>
            </w:r>
            <w:r w:rsidRPr="005F4FFB">
              <w:rPr>
                <w:sz w:val="21"/>
                <w:szCs w:val="21"/>
              </w:rPr>
              <w:t>model</w:t>
            </w:r>
            <w:r w:rsidRPr="005F4FFB">
              <w:rPr>
                <w:spacing w:val="80"/>
                <w:sz w:val="21"/>
                <w:szCs w:val="21"/>
              </w:rPr>
              <w:t xml:space="preserve"> </w:t>
            </w:r>
            <w:r w:rsidRPr="005F4FFB">
              <w:rPr>
                <w:sz w:val="21"/>
                <w:szCs w:val="21"/>
              </w:rPr>
              <w:t>vybraného</w:t>
            </w:r>
            <w:r w:rsidRPr="005F4FFB">
              <w:rPr>
                <w:spacing w:val="80"/>
                <w:sz w:val="21"/>
                <w:szCs w:val="21"/>
              </w:rPr>
              <w:t xml:space="preserve"> </w:t>
            </w:r>
            <w:r w:rsidRPr="005F4FFB">
              <w:rPr>
                <w:sz w:val="21"/>
                <w:szCs w:val="21"/>
              </w:rPr>
              <w:t>typu</w:t>
            </w:r>
            <w:r w:rsidRPr="005F4FFB">
              <w:rPr>
                <w:spacing w:val="80"/>
                <w:sz w:val="21"/>
                <w:szCs w:val="21"/>
              </w:rPr>
              <w:t xml:space="preserve"> </w:t>
            </w:r>
            <w:r w:rsidRPr="005F4FFB">
              <w:rPr>
                <w:sz w:val="21"/>
                <w:szCs w:val="21"/>
              </w:rPr>
              <w:t>architektúry</w:t>
            </w:r>
            <w:r w:rsidRPr="005F4FFB">
              <w:rPr>
                <w:spacing w:val="80"/>
                <w:sz w:val="21"/>
                <w:szCs w:val="21"/>
              </w:rPr>
              <w:t xml:space="preserve"> </w:t>
            </w:r>
            <w:r w:rsidRPr="005F4FFB">
              <w:rPr>
                <w:sz w:val="21"/>
                <w:szCs w:val="21"/>
              </w:rPr>
              <w:t>(budovy,</w:t>
            </w:r>
            <w:r w:rsidRPr="005F4FFB">
              <w:rPr>
                <w:spacing w:val="80"/>
                <w:sz w:val="21"/>
                <w:szCs w:val="21"/>
              </w:rPr>
              <w:t xml:space="preserve"> </w:t>
            </w:r>
            <w:r w:rsidRPr="005F4FFB">
              <w:rPr>
                <w:sz w:val="21"/>
                <w:szCs w:val="21"/>
              </w:rPr>
              <w:t>urbanizmu, krajinnej architektúry…)</w:t>
            </w:r>
          </w:p>
          <w:p w14:paraId="51E6F0A1" w14:textId="77777777" w:rsidR="00EA6A71" w:rsidRPr="005F4FFB" w:rsidRDefault="00EA6A71" w:rsidP="0009753A">
            <w:pPr>
              <w:spacing w:line="276" w:lineRule="auto"/>
              <w:rPr>
                <w:sz w:val="21"/>
                <w:szCs w:val="21"/>
              </w:rPr>
            </w:pPr>
            <w:r w:rsidRPr="005F4FFB">
              <w:rPr>
                <w:sz w:val="21"/>
                <w:szCs w:val="21"/>
              </w:rPr>
              <w:t>práca</w:t>
            </w:r>
            <w:r w:rsidRPr="005F4FFB">
              <w:rPr>
                <w:spacing w:val="-4"/>
                <w:sz w:val="21"/>
                <w:szCs w:val="21"/>
              </w:rPr>
              <w:t xml:space="preserve"> </w:t>
            </w:r>
            <w:r w:rsidRPr="005F4FFB">
              <w:rPr>
                <w:sz w:val="21"/>
                <w:szCs w:val="21"/>
              </w:rPr>
              <w:t>architekta</w:t>
            </w:r>
            <w:r w:rsidRPr="005F4FFB">
              <w:rPr>
                <w:spacing w:val="-2"/>
                <w:sz w:val="21"/>
                <w:szCs w:val="21"/>
              </w:rPr>
              <w:t xml:space="preserve"> </w:t>
            </w:r>
            <w:r w:rsidRPr="005F4FFB">
              <w:rPr>
                <w:sz w:val="21"/>
                <w:szCs w:val="21"/>
              </w:rPr>
              <w:t>–</w:t>
            </w:r>
            <w:r w:rsidRPr="005F4FFB">
              <w:rPr>
                <w:spacing w:val="-3"/>
                <w:sz w:val="21"/>
                <w:szCs w:val="21"/>
              </w:rPr>
              <w:t xml:space="preserve"> </w:t>
            </w:r>
            <w:r w:rsidRPr="005F4FFB">
              <w:rPr>
                <w:sz w:val="21"/>
                <w:szCs w:val="21"/>
              </w:rPr>
              <w:t>tvorba</w:t>
            </w:r>
            <w:r w:rsidRPr="005F4FFB">
              <w:rPr>
                <w:spacing w:val="-1"/>
                <w:sz w:val="21"/>
                <w:szCs w:val="21"/>
              </w:rPr>
              <w:t xml:space="preserve"> </w:t>
            </w:r>
            <w:r w:rsidRPr="005F4FFB">
              <w:rPr>
                <w:sz w:val="21"/>
                <w:szCs w:val="21"/>
              </w:rPr>
              <w:t>architektonického</w:t>
            </w:r>
            <w:r w:rsidRPr="005F4FFB">
              <w:rPr>
                <w:spacing w:val="-2"/>
                <w:sz w:val="21"/>
                <w:szCs w:val="21"/>
              </w:rPr>
              <w:t xml:space="preserve"> návrhu</w:t>
            </w:r>
          </w:p>
        </w:tc>
      </w:tr>
    </w:tbl>
    <w:p w14:paraId="559362BE"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lastRenderedPageBreak/>
        <w:t>Podnety fotografie</w:t>
      </w:r>
    </w:p>
    <w:tbl>
      <w:tblPr>
        <w:tblStyle w:val="Mriekatabuky"/>
        <w:tblW w:w="9923" w:type="dxa"/>
        <w:tblLook w:val="04A0" w:firstRow="1" w:lastRow="0" w:firstColumn="1" w:lastColumn="0" w:noHBand="0" w:noVBand="1"/>
      </w:tblPr>
      <w:tblGrid>
        <w:gridCol w:w="4961"/>
        <w:gridCol w:w="4962"/>
      </w:tblGrid>
      <w:tr w:rsidR="00EA6A71" w:rsidRPr="005F4FFB" w14:paraId="6F6940D1" w14:textId="77777777" w:rsidTr="00AA0C32">
        <w:tc>
          <w:tcPr>
            <w:tcW w:w="4961" w:type="dxa"/>
          </w:tcPr>
          <w:p w14:paraId="123FF57B"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2" w:type="dxa"/>
          </w:tcPr>
          <w:p w14:paraId="3AB93D16"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22238CA3" w14:textId="77777777" w:rsidTr="00AA0C32">
        <w:tc>
          <w:tcPr>
            <w:tcW w:w="4961" w:type="dxa"/>
          </w:tcPr>
          <w:p w14:paraId="33E88B3C" w14:textId="77777777" w:rsidR="00EA6A71" w:rsidRPr="005F4FFB" w:rsidRDefault="00EA6A71" w:rsidP="0009753A">
            <w:pPr>
              <w:pStyle w:val="TableParagraph"/>
              <w:spacing w:before="116"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9.</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7B3259A1" w14:textId="77777777" w:rsidR="00EA6A71" w:rsidRPr="005F4FFB" w:rsidRDefault="00EA6A71" w:rsidP="001A17CC">
            <w:pPr>
              <w:pStyle w:val="Odsekzoznamu"/>
              <w:numPr>
                <w:ilvl w:val="0"/>
                <w:numId w:val="41"/>
              </w:numPr>
              <w:adjustRightInd w:val="0"/>
              <w:spacing w:before="0" w:line="276" w:lineRule="auto"/>
              <w:ind w:left="426" w:hanging="318"/>
              <w:rPr>
                <w:b/>
                <w:sz w:val="21"/>
                <w:szCs w:val="21"/>
              </w:rPr>
            </w:pPr>
            <w:r w:rsidRPr="00AA0C32">
              <w:rPr>
                <w:rFonts w:eastAsiaTheme="minorHAnsi"/>
                <w:sz w:val="21"/>
                <w:szCs w:val="21"/>
              </w:rPr>
              <w:t>upraviť fotografiu v počítači.</w:t>
            </w:r>
          </w:p>
        </w:tc>
        <w:tc>
          <w:tcPr>
            <w:tcW w:w="4962" w:type="dxa"/>
          </w:tcPr>
          <w:p w14:paraId="55A577B6" w14:textId="77777777" w:rsidR="00EA6A71" w:rsidRPr="005F4FFB" w:rsidRDefault="00EA6A71" w:rsidP="0009753A">
            <w:pPr>
              <w:pStyle w:val="TableParagraph"/>
              <w:spacing w:line="276" w:lineRule="auto"/>
              <w:rPr>
                <w:sz w:val="21"/>
                <w:szCs w:val="21"/>
              </w:rPr>
            </w:pPr>
            <w:r w:rsidRPr="005F4FFB">
              <w:rPr>
                <w:sz w:val="21"/>
                <w:szCs w:val="21"/>
              </w:rPr>
              <w:t>digitálna</w:t>
            </w:r>
            <w:r w:rsidRPr="005F4FFB">
              <w:rPr>
                <w:spacing w:val="-2"/>
                <w:sz w:val="21"/>
                <w:szCs w:val="21"/>
              </w:rPr>
              <w:t xml:space="preserve"> </w:t>
            </w:r>
            <w:r w:rsidRPr="005F4FFB">
              <w:rPr>
                <w:sz w:val="21"/>
                <w:szCs w:val="21"/>
              </w:rPr>
              <w:t>postprodukcia</w:t>
            </w:r>
            <w:r w:rsidRPr="005F4FFB">
              <w:rPr>
                <w:spacing w:val="-2"/>
                <w:sz w:val="21"/>
                <w:szCs w:val="21"/>
              </w:rPr>
              <w:t xml:space="preserve"> fotografie</w:t>
            </w:r>
            <w:r w:rsidR="00AA0C32">
              <w:rPr>
                <w:spacing w:val="-2"/>
                <w:sz w:val="21"/>
                <w:szCs w:val="21"/>
              </w:rPr>
              <w:t xml:space="preserve"> </w:t>
            </w:r>
            <w:r w:rsidRPr="005F4FFB">
              <w:rPr>
                <w:sz w:val="21"/>
                <w:szCs w:val="21"/>
              </w:rPr>
              <w:t>montáže,</w:t>
            </w:r>
            <w:r w:rsidRPr="005F4FFB">
              <w:rPr>
                <w:spacing w:val="80"/>
                <w:sz w:val="21"/>
                <w:szCs w:val="21"/>
              </w:rPr>
              <w:t xml:space="preserve"> </w:t>
            </w:r>
            <w:r w:rsidRPr="005F4FFB">
              <w:rPr>
                <w:sz w:val="21"/>
                <w:szCs w:val="21"/>
              </w:rPr>
              <w:t>filtre,</w:t>
            </w:r>
            <w:r w:rsidRPr="005F4FFB">
              <w:rPr>
                <w:spacing w:val="80"/>
                <w:sz w:val="21"/>
                <w:szCs w:val="21"/>
              </w:rPr>
              <w:t xml:space="preserve"> </w:t>
            </w:r>
            <w:r w:rsidRPr="005F4FFB">
              <w:rPr>
                <w:sz w:val="21"/>
                <w:szCs w:val="21"/>
              </w:rPr>
              <w:t>zmeny</w:t>
            </w:r>
            <w:r w:rsidRPr="005F4FFB">
              <w:rPr>
                <w:spacing w:val="80"/>
                <w:sz w:val="21"/>
                <w:szCs w:val="21"/>
              </w:rPr>
              <w:t xml:space="preserve"> </w:t>
            </w:r>
            <w:r w:rsidRPr="005F4FFB">
              <w:rPr>
                <w:sz w:val="21"/>
                <w:szCs w:val="21"/>
              </w:rPr>
              <w:t>farebnosti,</w:t>
            </w:r>
            <w:r w:rsidRPr="005F4FFB">
              <w:rPr>
                <w:spacing w:val="80"/>
                <w:sz w:val="21"/>
                <w:szCs w:val="21"/>
              </w:rPr>
              <w:t xml:space="preserve"> </w:t>
            </w:r>
            <w:r w:rsidRPr="005F4FFB">
              <w:rPr>
                <w:sz w:val="21"/>
                <w:szCs w:val="21"/>
              </w:rPr>
              <w:t>proporcií;</w:t>
            </w:r>
            <w:r w:rsidRPr="005F4FFB">
              <w:rPr>
                <w:spacing w:val="80"/>
                <w:sz w:val="21"/>
                <w:szCs w:val="21"/>
              </w:rPr>
              <w:t xml:space="preserve"> </w:t>
            </w:r>
            <w:r w:rsidRPr="005F4FFB">
              <w:rPr>
                <w:sz w:val="21"/>
                <w:szCs w:val="21"/>
              </w:rPr>
              <w:t>výber</w:t>
            </w:r>
            <w:r w:rsidRPr="005F4FFB">
              <w:rPr>
                <w:spacing w:val="80"/>
                <w:sz w:val="21"/>
                <w:szCs w:val="21"/>
              </w:rPr>
              <w:t xml:space="preserve"> </w:t>
            </w:r>
            <w:r w:rsidRPr="005F4FFB">
              <w:rPr>
                <w:sz w:val="21"/>
                <w:szCs w:val="21"/>
              </w:rPr>
              <w:t>časti</w:t>
            </w:r>
            <w:r w:rsidRPr="005F4FFB">
              <w:rPr>
                <w:spacing w:val="80"/>
                <w:sz w:val="21"/>
                <w:szCs w:val="21"/>
              </w:rPr>
              <w:t xml:space="preserve"> </w:t>
            </w:r>
            <w:r w:rsidRPr="005F4FFB">
              <w:rPr>
                <w:sz w:val="21"/>
                <w:szCs w:val="21"/>
              </w:rPr>
              <w:t xml:space="preserve">obrazu, </w:t>
            </w:r>
            <w:r w:rsidRPr="005F4FFB">
              <w:rPr>
                <w:spacing w:val="-2"/>
                <w:sz w:val="21"/>
                <w:szCs w:val="21"/>
              </w:rPr>
              <w:t>fotomontáž.</w:t>
            </w:r>
            <w:r w:rsidR="00AA0C32">
              <w:rPr>
                <w:spacing w:val="-2"/>
                <w:sz w:val="21"/>
                <w:szCs w:val="21"/>
              </w:rPr>
              <w:t xml:space="preserve"> </w:t>
            </w:r>
            <w:r w:rsidRPr="005F4FFB">
              <w:rPr>
                <w:sz w:val="21"/>
                <w:szCs w:val="21"/>
              </w:rPr>
              <w:t>digitálnej</w:t>
            </w:r>
            <w:r w:rsidRPr="005F4FFB">
              <w:rPr>
                <w:spacing w:val="-3"/>
                <w:sz w:val="21"/>
                <w:szCs w:val="21"/>
              </w:rPr>
              <w:t xml:space="preserve"> </w:t>
            </w:r>
            <w:r w:rsidRPr="005F4FFB">
              <w:rPr>
                <w:spacing w:val="-2"/>
                <w:sz w:val="21"/>
                <w:szCs w:val="21"/>
              </w:rPr>
              <w:t>fotografie</w:t>
            </w:r>
          </w:p>
          <w:p w14:paraId="47EE75A1" w14:textId="77777777" w:rsidR="00EA6A71" w:rsidRPr="005F4FFB" w:rsidRDefault="00EA6A71" w:rsidP="0009753A">
            <w:pPr>
              <w:spacing w:line="276" w:lineRule="auto"/>
              <w:rPr>
                <w:b/>
                <w:sz w:val="21"/>
                <w:szCs w:val="21"/>
              </w:rPr>
            </w:pPr>
            <w:r w:rsidRPr="005F4FFB">
              <w:rPr>
                <w:i/>
                <w:sz w:val="21"/>
                <w:szCs w:val="21"/>
              </w:rPr>
              <w:t>pozn.:</w:t>
            </w:r>
            <w:r w:rsidRPr="005F4FFB">
              <w:rPr>
                <w:i/>
                <w:spacing w:val="-5"/>
                <w:sz w:val="21"/>
                <w:szCs w:val="21"/>
              </w:rPr>
              <w:t xml:space="preserve"> </w:t>
            </w:r>
            <w:r w:rsidRPr="005F4FFB">
              <w:rPr>
                <w:i/>
                <w:sz w:val="21"/>
                <w:szCs w:val="21"/>
              </w:rPr>
              <w:t>prepojenie</w:t>
            </w:r>
            <w:r w:rsidRPr="005F4FFB">
              <w:rPr>
                <w:i/>
                <w:spacing w:val="-5"/>
                <w:sz w:val="21"/>
                <w:szCs w:val="21"/>
              </w:rPr>
              <w:t xml:space="preserve"> </w:t>
            </w:r>
            <w:r w:rsidRPr="005F4FFB">
              <w:rPr>
                <w:i/>
                <w:sz w:val="21"/>
                <w:szCs w:val="21"/>
              </w:rPr>
              <w:t>s</w:t>
            </w:r>
            <w:r w:rsidRPr="005F4FFB">
              <w:rPr>
                <w:i/>
                <w:spacing w:val="-4"/>
                <w:sz w:val="21"/>
                <w:szCs w:val="21"/>
              </w:rPr>
              <w:t xml:space="preserve"> </w:t>
            </w:r>
            <w:r w:rsidRPr="005F4FFB">
              <w:rPr>
                <w:i/>
                <w:sz w:val="21"/>
                <w:szCs w:val="21"/>
              </w:rPr>
              <w:t>tematickým</w:t>
            </w:r>
            <w:r w:rsidRPr="005F4FFB">
              <w:rPr>
                <w:i/>
                <w:spacing w:val="-3"/>
                <w:sz w:val="21"/>
                <w:szCs w:val="21"/>
              </w:rPr>
              <w:t xml:space="preserve"> </w:t>
            </w:r>
            <w:r w:rsidRPr="005F4FFB">
              <w:rPr>
                <w:i/>
                <w:sz w:val="21"/>
                <w:szCs w:val="21"/>
              </w:rPr>
              <w:t>celkom:</w:t>
            </w:r>
            <w:r w:rsidRPr="005F4FFB">
              <w:rPr>
                <w:i/>
                <w:spacing w:val="-5"/>
                <w:sz w:val="21"/>
                <w:szCs w:val="21"/>
              </w:rPr>
              <w:t xml:space="preserve"> </w:t>
            </w:r>
            <w:r w:rsidRPr="005F4FFB">
              <w:rPr>
                <w:i/>
                <w:sz w:val="21"/>
                <w:szCs w:val="21"/>
              </w:rPr>
              <w:t>elektronické</w:t>
            </w:r>
            <w:r w:rsidRPr="005F4FFB">
              <w:rPr>
                <w:i/>
                <w:spacing w:val="-5"/>
                <w:sz w:val="21"/>
                <w:szCs w:val="21"/>
              </w:rPr>
              <w:t xml:space="preserve"> </w:t>
            </w:r>
            <w:r w:rsidRPr="005F4FFB">
              <w:rPr>
                <w:i/>
                <w:spacing w:val="-2"/>
                <w:sz w:val="21"/>
                <w:szCs w:val="21"/>
              </w:rPr>
              <w:t>médiá</w:t>
            </w:r>
          </w:p>
        </w:tc>
      </w:tr>
    </w:tbl>
    <w:p w14:paraId="48D71950"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videa a filmu</w:t>
      </w:r>
    </w:p>
    <w:tbl>
      <w:tblPr>
        <w:tblStyle w:val="Mriekatabuky"/>
        <w:tblW w:w="9923" w:type="dxa"/>
        <w:tblLayout w:type="fixed"/>
        <w:tblLook w:val="04A0" w:firstRow="1" w:lastRow="0" w:firstColumn="1" w:lastColumn="0" w:noHBand="0" w:noVBand="1"/>
      </w:tblPr>
      <w:tblGrid>
        <w:gridCol w:w="4963"/>
        <w:gridCol w:w="4960"/>
      </w:tblGrid>
      <w:tr w:rsidR="00EA6A71" w:rsidRPr="005F4FFB" w14:paraId="358D2097" w14:textId="77777777" w:rsidTr="00AA0C32">
        <w:tc>
          <w:tcPr>
            <w:tcW w:w="4963" w:type="dxa"/>
          </w:tcPr>
          <w:p w14:paraId="7EF2F291"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0" w:type="dxa"/>
          </w:tcPr>
          <w:p w14:paraId="4950A314"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6A026909" w14:textId="77777777" w:rsidTr="00AA0C32">
        <w:tc>
          <w:tcPr>
            <w:tcW w:w="4963" w:type="dxa"/>
          </w:tcPr>
          <w:p w14:paraId="02281108" w14:textId="77777777" w:rsidR="00EA6A71" w:rsidRPr="005F4FFB" w:rsidRDefault="00EA6A71" w:rsidP="0009753A">
            <w:pPr>
              <w:pStyle w:val="TableParagraph"/>
              <w:spacing w:before="116"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9.</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56222105" w14:textId="77777777" w:rsidR="00EA6A71" w:rsidRPr="005F4FFB" w:rsidRDefault="00EA6A71" w:rsidP="001A17CC">
            <w:pPr>
              <w:pStyle w:val="Odsekzoznamu"/>
              <w:numPr>
                <w:ilvl w:val="0"/>
                <w:numId w:val="41"/>
              </w:numPr>
              <w:adjustRightInd w:val="0"/>
              <w:spacing w:before="0" w:line="276" w:lineRule="auto"/>
              <w:ind w:left="426" w:hanging="318"/>
              <w:rPr>
                <w:b/>
                <w:sz w:val="21"/>
                <w:szCs w:val="21"/>
              </w:rPr>
            </w:pPr>
            <w:r w:rsidRPr="00AA0C32">
              <w:rPr>
                <w:rFonts w:eastAsiaTheme="minorHAnsi"/>
                <w:sz w:val="21"/>
                <w:szCs w:val="21"/>
              </w:rPr>
              <w:t>poznať hlavné fázy procesu vzniku audiovizuálneho diela.</w:t>
            </w:r>
          </w:p>
        </w:tc>
        <w:tc>
          <w:tcPr>
            <w:tcW w:w="4960" w:type="dxa"/>
          </w:tcPr>
          <w:p w14:paraId="765990BC" w14:textId="77777777" w:rsidR="00EA6A71" w:rsidRPr="005F4FFB" w:rsidRDefault="00EA6A71" w:rsidP="0009753A">
            <w:pPr>
              <w:spacing w:line="276" w:lineRule="auto"/>
              <w:rPr>
                <w:sz w:val="21"/>
                <w:szCs w:val="21"/>
              </w:rPr>
            </w:pPr>
            <w:r w:rsidRPr="005F4FFB">
              <w:rPr>
                <w:sz w:val="21"/>
                <w:szCs w:val="21"/>
              </w:rPr>
              <w:t>krátky</w:t>
            </w:r>
            <w:r w:rsidRPr="005F4FFB">
              <w:rPr>
                <w:spacing w:val="-13"/>
                <w:sz w:val="21"/>
                <w:szCs w:val="21"/>
              </w:rPr>
              <w:t xml:space="preserve"> </w:t>
            </w:r>
            <w:r w:rsidRPr="005F4FFB">
              <w:rPr>
                <w:sz w:val="21"/>
                <w:szCs w:val="21"/>
              </w:rPr>
              <w:t>príbeh</w:t>
            </w:r>
            <w:r w:rsidRPr="005F4FFB">
              <w:rPr>
                <w:spacing w:val="-8"/>
                <w:sz w:val="21"/>
                <w:szCs w:val="21"/>
              </w:rPr>
              <w:t xml:space="preserve"> </w:t>
            </w:r>
            <w:r w:rsidRPr="005F4FFB">
              <w:rPr>
                <w:sz w:val="21"/>
                <w:szCs w:val="21"/>
              </w:rPr>
              <w:t>–</w:t>
            </w:r>
            <w:r w:rsidRPr="005F4FFB">
              <w:rPr>
                <w:spacing w:val="-8"/>
                <w:sz w:val="21"/>
                <w:szCs w:val="21"/>
              </w:rPr>
              <w:t xml:space="preserve"> </w:t>
            </w:r>
            <w:r w:rsidRPr="005F4FFB">
              <w:rPr>
                <w:sz w:val="21"/>
                <w:szCs w:val="21"/>
              </w:rPr>
              <w:t>video</w:t>
            </w:r>
            <w:r w:rsidRPr="005F4FFB">
              <w:rPr>
                <w:spacing w:val="-9"/>
                <w:sz w:val="21"/>
                <w:szCs w:val="21"/>
              </w:rPr>
              <w:t xml:space="preserve"> </w:t>
            </w:r>
            <w:r w:rsidRPr="005F4FFB">
              <w:rPr>
                <w:sz w:val="21"/>
                <w:szCs w:val="21"/>
              </w:rPr>
              <w:t>(klip) film a videoumenie</w:t>
            </w:r>
          </w:p>
          <w:p w14:paraId="65127DEC" w14:textId="77777777" w:rsidR="00EA6A71" w:rsidRPr="005F4FFB" w:rsidRDefault="00EA6A71" w:rsidP="0009753A">
            <w:pPr>
              <w:spacing w:line="276" w:lineRule="auto"/>
              <w:rPr>
                <w:sz w:val="21"/>
                <w:szCs w:val="21"/>
              </w:rPr>
            </w:pPr>
            <w:r w:rsidRPr="005F4FFB">
              <w:rPr>
                <w:sz w:val="21"/>
                <w:szCs w:val="21"/>
              </w:rPr>
              <w:t>hra</w:t>
            </w:r>
            <w:r w:rsidRPr="005F4FFB">
              <w:rPr>
                <w:spacing w:val="47"/>
                <w:sz w:val="21"/>
                <w:szCs w:val="21"/>
              </w:rPr>
              <w:t xml:space="preserve"> </w:t>
            </w:r>
            <w:r w:rsidRPr="005F4FFB">
              <w:rPr>
                <w:sz w:val="21"/>
                <w:szCs w:val="21"/>
              </w:rPr>
              <w:t>na</w:t>
            </w:r>
            <w:r w:rsidRPr="005F4FFB">
              <w:rPr>
                <w:spacing w:val="47"/>
                <w:sz w:val="21"/>
                <w:szCs w:val="21"/>
              </w:rPr>
              <w:t xml:space="preserve"> </w:t>
            </w:r>
            <w:r w:rsidRPr="005F4FFB">
              <w:rPr>
                <w:sz w:val="21"/>
                <w:szCs w:val="21"/>
              </w:rPr>
              <w:t>„filmový</w:t>
            </w:r>
            <w:r w:rsidRPr="005F4FFB">
              <w:rPr>
                <w:spacing w:val="43"/>
                <w:sz w:val="21"/>
                <w:szCs w:val="21"/>
              </w:rPr>
              <w:t xml:space="preserve"> </w:t>
            </w:r>
            <w:r w:rsidRPr="005F4FFB">
              <w:rPr>
                <w:sz w:val="21"/>
                <w:szCs w:val="21"/>
              </w:rPr>
              <w:t>štáb“</w:t>
            </w:r>
            <w:r w:rsidRPr="005F4FFB">
              <w:rPr>
                <w:spacing w:val="50"/>
                <w:sz w:val="21"/>
                <w:szCs w:val="21"/>
              </w:rPr>
              <w:t xml:space="preserve"> </w:t>
            </w:r>
            <w:r w:rsidRPr="005F4FFB">
              <w:rPr>
                <w:sz w:val="21"/>
                <w:szCs w:val="21"/>
              </w:rPr>
              <w:t>–</w:t>
            </w:r>
            <w:r w:rsidRPr="005F4FFB">
              <w:rPr>
                <w:spacing w:val="48"/>
                <w:sz w:val="21"/>
                <w:szCs w:val="21"/>
              </w:rPr>
              <w:t xml:space="preserve"> </w:t>
            </w:r>
            <w:r w:rsidRPr="005F4FFB">
              <w:rPr>
                <w:sz w:val="21"/>
                <w:szCs w:val="21"/>
              </w:rPr>
              <w:t>rôzne</w:t>
            </w:r>
            <w:r w:rsidRPr="005F4FFB">
              <w:rPr>
                <w:spacing w:val="47"/>
                <w:sz w:val="21"/>
                <w:szCs w:val="21"/>
              </w:rPr>
              <w:t xml:space="preserve"> </w:t>
            </w:r>
            <w:r w:rsidRPr="005F4FFB">
              <w:rPr>
                <w:sz w:val="21"/>
                <w:szCs w:val="21"/>
              </w:rPr>
              <w:t>úlohy</w:t>
            </w:r>
            <w:r w:rsidRPr="005F4FFB">
              <w:rPr>
                <w:spacing w:val="44"/>
                <w:sz w:val="21"/>
                <w:szCs w:val="21"/>
              </w:rPr>
              <w:t xml:space="preserve"> </w:t>
            </w:r>
            <w:r w:rsidRPr="005F4FFB">
              <w:rPr>
                <w:sz w:val="21"/>
                <w:szCs w:val="21"/>
              </w:rPr>
              <w:t>pri</w:t>
            </w:r>
            <w:r w:rsidRPr="005F4FFB">
              <w:rPr>
                <w:spacing w:val="48"/>
                <w:sz w:val="21"/>
                <w:szCs w:val="21"/>
              </w:rPr>
              <w:t xml:space="preserve"> </w:t>
            </w:r>
            <w:r w:rsidRPr="005F4FFB">
              <w:rPr>
                <w:sz w:val="21"/>
                <w:szCs w:val="21"/>
              </w:rPr>
              <w:t>príprave</w:t>
            </w:r>
            <w:r w:rsidRPr="005F4FFB">
              <w:rPr>
                <w:spacing w:val="47"/>
                <w:sz w:val="21"/>
                <w:szCs w:val="21"/>
              </w:rPr>
              <w:t xml:space="preserve"> </w:t>
            </w:r>
            <w:r w:rsidRPr="005F4FFB">
              <w:rPr>
                <w:sz w:val="21"/>
                <w:szCs w:val="21"/>
              </w:rPr>
              <w:t>a</w:t>
            </w:r>
            <w:r w:rsidRPr="005F4FFB">
              <w:rPr>
                <w:spacing w:val="-3"/>
                <w:sz w:val="21"/>
                <w:szCs w:val="21"/>
              </w:rPr>
              <w:t xml:space="preserve"> </w:t>
            </w:r>
            <w:r w:rsidRPr="005F4FFB">
              <w:rPr>
                <w:sz w:val="21"/>
                <w:szCs w:val="21"/>
              </w:rPr>
              <w:t>realizácii</w:t>
            </w:r>
            <w:r w:rsidRPr="005F4FFB">
              <w:rPr>
                <w:spacing w:val="48"/>
                <w:sz w:val="21"/>
                <w:szCs w:val="21"/>
              </w:rPr>
              <w:t xml:space="preserve"> </w:t>
            </w:r>
            <w:r w:rsidRPr="005F4FFB">
              <w:rPr>
                <w:spacing w:val="-2"/>
                <w:sz w:val="21"/>
                <w:szCs w:val="21"/>
              </w:rPr>
              <w:t>filmu</w:t>
            </w:r>
          </w:p>
          <w:p w14:paraId="1175A9DE" w14:textId="77777777" w:rsidR="00EA6A71" w:rsidRPr="005F4FFB" w:rsidRDefault="00EA6A71" w:rsidP="0009753A">
            <w:pPr>
              <w:spacing w:line="276" w:lineRule="auto"/>
              <w:rPr>
                <w:i/>
                <w:sz w:val="21"/>
                <w:szCs w:val="21"/>
              </w:rPr>
            </w:pPr>
            <w:r w:rsidRPr="005F4FFB">
              <w:rPr>
                <w:i/>
                <w:sz w:val="21"/>
                <w:szCs w:val="21"/>
              </w:rPr>
              <w:t>pozn.:</w:t>
            </w:r>
            <w:r w:rsidRPr="005F4FFB">
              <w:rPr>
                <w:i/>
                <w:spacing w:val="-6"/>
                <w:sz w:val="21"/>
                <w:szCs w:val="21"/>
              </w:rPr>
              <w:t xml:space="preserve"> </w:t>
            </w:r>
            <w:r w:rsidRPr="005F4FFB">
              <w:rPr>
                <w:i/>
                <w:sz w:val="21"/>
                <w:szCs w:val="21"/>
              </w:rPr>
              <w:t>prepojenie</w:t>
            </w:r>
            <w:r w:rsidRPr="005F4FFB">
              <w:rPr>
                <w:i/>
                <w:spacing w:val="-5"/>
                <w:sz w:val="21"/>
                <w:szCs w:val="21"/>
              </w:rPr>
              <w:t xml:space="preserve"> </w:t>
            </w:r>
            <w:r w:rsidRPr="005F4FFB">
              <w:rPr>
                <w:i/>
                <w:sz w:val="21"/>
                <w:szCs w:val="21"/>
              </w:rPr>
              <w:t>s</w:t>
            </w:r>
            <w:r w:rsidRPr="005F4FFB">
              <w:rPr>
                <w:i/>
                <w:spacing w:val="-4"/>
                <w:sz w:val="21"/>
                <w:szCs w:val="21"/>
              </w:rPr>
              <w:t xml:space="preserve"> </w:t>
            </w:r>
            <w:r w:rsidRPr="005F4FFB">
              <w:rPr>
                <w:i/>
                <w:sz w:val="21"/>
                <w:szCs w:val="21"/>
              </w:rPr>
              <w:t>tematickým</w:t>
            </w:r>
            <w:r w:rsidRPr="005F4FFB">
              <w:rPr>
                <w:i/>
                <w:spacing w:val="-2"/>
                <w:sz w:val="21"/>
                <w:szCs w:val="21"/>
              </w:rPr>
              <w:t xml:space="preserve"> </w:t>
            </w:r>
            <w:r w:rsidRPr="005F4FFB">
              <w:rPr>
                <w:i/>
                <w:sz w:val="21"/>
                <w:szCs w:val="21"/>
              </w:rPr>
              <w:t>celkom:</w:t>
            </w:r>
            <w:r w:rsidRPr="005F4FFB">
              <w:rPr>
                <w:i/>
                <w:spacing w:val="-5"/>
                <w:sz w:val="21"/>
                <w:szCs w:val="21"/>
              </w:rPr>
              <w:t xml:space="preserve"> </w:t>
            </w:r>
            <w:r w:rsidRPr="005F4FFB">
              <w:rPr>
                <w:i/>
                <w:sz w:val="21"/>
                <w:szCs w:val="21"/>
              </w:rPr>
              <w:t>elektronické</w:t>
            </w:r>
            <w:r w:rsidRPr="005F4FFB">
              <w:rPr>
                <w:i/>
                <w:spacing w:val="-5"/>
                <w:sz w:val="21"/>
                <w:szCs w:val="21"/>
              </w:rPr>
              <w:t xml:space="preserve"> </w:t>
            </w:r>
            <w:r w:rsidRPr="005F4FFB">
              <w:rPr>
                <w:i/>
                <w:spacing w:val="-2"/>
                <w:sz w:val="21"/>
                <w:szCs w:val="21"/>
              </w:rPr>
              <w:t>médiá</w:t>
            </w:r>
          </w:p>
        </w:tc>
      </w:tr>
    </w:tbl>
    <w:p w14:paraId="798471BB"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Elektronické médiá</w:t>
      </w:r>
    </w:p>
    <w:tbl>
      <w:tblPr>
        <w:tblStyle w:val="Mriekatabuky"/>
        <w:tblW w:w="9923" w:type="dxa"/>
        <w:tblLook w:val="04A0" w:firstRow="1" w:lastRow="0" w:firstColumn="1" w:lastColumn="0" w:noHBand="0" w:noVBand="1"/>
      </w:tblPr>
      <w:tblGrid>
        <w:gridCol w:w="4961"/>
        <w:gridCol w:w="4962"/>
      </w:tblGrid>
      <w:tr w:rsidR="00EA6A71" w:rsidRPr="005F4FFB" w14:paraId="719FF97E" w14:textId="77777777" w:rsidTr="00AA0C32">
        <w:tc>
          <w:tcPr>
            <w:tcW w:w="4961" w:type="dxa"/>
          </w:tcPr>
          <w:p w14:paraId="690C0F9D"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2" w:type="dxa"/>
          </w:tcPr>
          <w:p w14:paraId="0EBFDD78"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19C11D19" w14:textId="77777777" w:rsidTr="00AA0C32">
        <w:tc>
          <w:tcPr>
            <w:tcW w:w="4961" w:type="dxa"/>
          </w:tcPr>
          <w:p w14:paraId="213339C2" w14:textId="77777777" w:rsidR="00EA6A71" w:rsidRPr="005F4FFB" w:rsidRDefault="00EA6A71" w:rsidP="0009753A">
            <w:pPr>
              <w:pStyle w:val="TableParagraph"/>
              <w:spacing w:before="116"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9.</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453B7901" w14:textId="77777777" w:rsidR="00EA6A71" w:rsidRPr="005F4FFB" w:rsidRDefault="00EA6A71" w:rsidP="001A17CC">
            <w:pPr>
              <w:pStyle w:val="TableParagraph"/>
              <w:numPr>
                <w:ilvl w:val="0"/>
                <w:numId w:val="46"/>
              </w:numPr>
              <w:spacing w:line="276" w:lineRule="auto"/>
              <w:ind w:left="454"/>
              <w:rPr>
                <w:i/>
                <w:sz w:val="21"/>
                <w:szCs w:val="21"/>
              </w:rPr>
            </w:pPr>
            <w:r w:rsidRPr="00AA0C32">
              <w:rPr>
                <w:rFonts w:eastAsiaTheme="minorHAnsi"/>
                <w:sz w:val="21"/>
                <w:szCs w:val="21"/>
              </w:rPr>
              <w:t>upraviť videoklip v počítači</w:t>
            </w:r>
            <w:r w:rsidRPr="005F4FFB">
              <w:rPr>
                <w:spacing w:val="-2"/>
                <w:sz w:val="21"/>
                <w:szCs w:val="21"/>
              </w:rPr>
              <w:t>.</w:t>
            </w:r>
          </w:p>
        </w:tc>
        <w:tc>
          <w:tcPr>
            <w:tcW w:w="4962" w:type="dxa"/>
          </w:tcPr>
          <w:p w14:paraId="159DF7AE" w14:textId="77777777" w:rsidR="00EA6A71" w:rsidRPr="005F4FFB" w:rsidRDefault="00EA6A71" w:rsidP="00AA0C32">
            <w:pPr>
              <w:pStyle w:val="TableParagraph"/>
              <w:spacing w:line="276" w:lineRule="auto"/>
              <w:rPr>
                <w:sz w:val="21"/>
                <w:szCs w:val="21"/>
              </w:rPr>
            </w:pPr>
            <w:r w:rsidRPr="005F4FFB">
              <w:rPr>
                <w:sz w:val="21"/>
                <w:szCs w:val="21"/>
              </w:rPr>
              <w:t>postprodukcia</w:t>
            </w:r>
            <w:r w:rsidRPr="005F4FFB">
              <w:rPr>
                <w:spacing w:val="-2"/>
                <w:sz w:val="21"/>
                <w:szCs w:val="21"/>
              </w:rPr>
              <w:t xml:space="preserve"> </w:t>
            </w:r>
            <w:r w:rsidRPr="005F4FFB">
              <w:rPr>
                <w:sz w:val="21"/>
                <w:szCs w:val="21"/>
              </w:rPr>
              <w:t>obrazovej</w:t>
            </w:r>
            <w:r w:rsidRPr="005F4FFB">
              <w:rPr>
                <w:spacing w:val="1"/>
                <w:sz w:val="21"/>
                <w:szCs w:val="21"/>
              </w:rPr>
              <w:t xml:space="preserve"> </w:t>
            </w:r>
            <w:r w:rsidRPr="005F4FFB">
              <w:rPr>
                <w:sz w:val="21"/>
                <w:szCs w:val="21"/>
              </w:rPr>
              <w:t>a</w:t>
            </w:r>
            <w:r w:rsidRPr="005F4FFB">
              <w:rPr>
                <w:spacing w:val="-2"/>
                <w:sz w:val="21"/>
                <w:szCs w:val="21"/>
              </w:rPr>
              <w:t xml:space="preserve"> </w:t>
            </w:r>
            <w:r w:rsidRPr="005F4FFB">
              <w:rPr>
                <w:sz w:val="21"/>
                <w:szCs w:val="21"/>
              </w:rPr>
              <w:t>zvukovej</w:t>
            </w:r>
            <w:r w:rsidRPr="005F4FFB">
              <w:rPr>
                <w:spacing w:val="-1"/>
                <w:sz w:val="21"/>
                <w:szCs w:val="21"/>
              </w:rPr>
              <w:t xml:space="preserve"> </w:t>
            </w:r>
            <w:r w:rsidRPr="005F4FFB">
              <w:rPr>
                <w:sz w:val="21"/>
                <w:szCs w:val="21"/>
              </w:rPr>
              <w:t>časti</w:t>
            </w:r>
            <w:r w:rsidRPr="005F4FFB">
              <w:rPr>
                <w:spacing w:val="-1"/>
                <w:sz w:val="21"/>
                <w:szCs w:val="21"/>
              </w:rPr>
              <w:t xml:space="preserve"> </w:t>
            </w:r>
            <w:r w:rsidRPr="005F4FFB">
              <w:rPr>
                <w:sz w:val="21"/>
                <w:szCs w:val="21"/>
              </w:rPr>
              <w:t>videoklipu,</w:t>
            </w:r>
            <w:r w:rsidRPr="005F4FFB">
              <w:rPr>
                <w:spacing w:val="-1"/>
                <w:sz w:val="21"/>
                <w:szCs w:val="21"/>
              </w:rPr>
              <w:t xml:space="preserve"> </w:t>
            </w:r>
            <w:r w:rsidRPr="005F4FFB">
              <w:rPr>
                <w:spacing w:val="-2"/>
                <w:sz w:val="21"/>
                <w:szCs w:val="21"/>
              </w:rPr>
              <w:t>fotografie</w:t>
            </w:r>
            <w:r w:rsidR="00AA0C32">
              <w:rPr>
                <w:spacing w:val="-2"/>
                <w:sz w:val="21"/>
                <w:szCs w:val="21"/>
              </w:rPr>
              <w:t xml:space="preserve"> </w:t>
            </w:r>
            <w:r w:rsidRPr="005F4FFB">
              <w:rPr>
                <w:sz w:val="21"/>
                <w:szCs w:val="21"/>
              </w:rPr>
              <w:t>prenos</w:t>
            </w:r>
            <w:r w:rsidRPr="005F4FFB">
              <w:rPr>
                <w:spacing w:val="80"/>
                <w:sz w:val="21"/>
                <w:szCs w:val="21"/>
              </w:rPr>
              <w:t xml:space="preserve"> </w:t>
            </w:r>
            <w:r w:rsidRPr="005F4FFB">
              <w:rPr>
                <w:sz w:val="21"/>
                <w:szCs w:val="21"/>
              </w:rPr>
              <w:t>dát</w:t>
            </w:r>
            <w:r w:rsidRPr="005F4FFB">
              <w:rPr>
                <w:spacing w:val="80"/>
                <w:sz w:val="21"/>
                <w:szCs w:val="21"/>
              </w:rPr>
              <w:t xml:space="preserve"> </w:t>
            </w:r>
            <w:r w:rsidRPr="005F4FFB">
              <w:rPr>
                <w:sz w:val="21"/>
                <w:szCs w:val="21"/>
              </w:rPr>
              <w:t>(z</w:t>
            </w:r>
            <w:r w:rsidRPr="005F4FFB">
              <w:rPr>
                <w:spacing w:val="80"/>
                <w:sz w:val="21"/>
                <w:szCs w:val="21"/>
              </w:rPr>
              <w:t xml:space="preserve"> </w:t>
            </w:r>
            <w:r w:rsidRPr="005F4FFB">
              <w:rPr>
                <w:sz w:val="21"/>
                <w:szCs w:val="21"/>
              </w:rPr>
              <w:t>kamery,</w:t>
            </w:r>
            <w:r w:rsidRPr="005F4FFB">
              <w:rPr>
                <w:spacing w:val="80"/>
                <w:sz w:val="21"/>
                <w:szCs w:val="21"/>
              </w:rPr>
              <w:t xml:space="preserve"> </w:t>
            </w:r>
            <w:r w:rsidRPr="005F4FFB">
              <w:rPr>
                <w:sz w:val="21"/>
                <w:szCs w:val="21"/>
              </w:rPr>
              <w:t>fotoaparátu</w:t>
            </w:r>
            <w:r w:rsidRPr="005F4FFB">
              <w:rPr>
                <w:spacing w:val="80"/>
                <w:sz w:val="21"/>
                <w:szCs w:val="21"/>
              </w:rPr>
              <w:t xml:space="preserve"> </w:t>
            </w:r>
            <w:r w:rsidRPr="005F4FFB">
              <w:rPr>
                <w:sz w:val="21"/>
                <w:szCs w:val="21"/>
              </w:rPr>
              <w:t>alebo</w:t>
            </w:r>
            <w:r w:rsidRPr="005F4FFB">
              <w:rPr>
                <w:spacing w:val="80"/>
                <w:sz w:val="21"/>
                <w:szCs w:val="21"/>
              </w:rPr>
              <w:t xml:space="preserve"> </w:t>
            </w:r>
            <w:r w:rsidRPr="005F4FFB">
              <w:rPr>
                <w:sz w:val="21"/>
                <w:szCs w:val="21"/>
              </w:rPr>
              <w:t>mobilného</w:t>
            </w:r>
            <w:r w:rsidRPr="005F4FFB">
              <w:rPr>
                <w:spacing w:val="80"/>
                <w:sz w:val="21"/>
                <w:szCs w:val="21"/>
              </w:rPr>
              <w:t xml:space="preserve"> </w:t>
            </w:r>
            <w:r w:rsidRPr="005F4FFB">
              <w:rPr>
                <w:sz w:val="21"/>
                <w:szCs w:val="21"/>
              </w:rPr>
              <w:t>telefónu</w:t>
            </w:r>
            <w:r w:rsidRPr="005F4FFB">
              <w:rPr>
                <w:spacing w:val="80"/>
                <w:sz w:val="21"/>
                <w:szCs w:val="21"/>
              </w:rPr>
              <w:t xml:space="preserve"> </w:t>
            </w:r>
            <w:r w:rsidRPr="005F4FFB">
              <w:rPr>
                <w:sz w:val="21"/>
                <w:szCs w:val="21"/>
              </w:rPr>
              <w:t xml:space="preserve">do </w:t>
            </w:r>
            <w:r w:rsidRPr="005F4FFB">
              <w:rPr>
                <w:spacing w:val="-2"/>
                <w:sz w:val="21"/>
                <w:szCs w:val="21"/>
              </w:rPr>
              <w:t>počítača)</w:t>
            </w:r>
            <w:r w:rsidR="00AA0C32">
              <w:rPr>
                <w:spacing w:val="-2"/>
                <w:sz w:val="21"/>
                <w:szCs w:val="21"/>
              </w:rPr>
              <w:t xml:space="preserve"> </w:t>
            </w:r>
            <w:r w:rsidRPr="005F4FFB">
              <w:rPr>
                <w:sz w:val="21"/>
                <w:szCs w:val="21"/>
              </w:rPr>
              <w:t>uloženie</w:t>
            </w:r>
            <w:r w:rsidRPr="005F4FFB">
              <w:rPr>
                <w:spacing w:val="-1"/>
                <w:sz w:val="21"/>
                <w:szCs w:val="21"/>
              </w:rPr>
              <w:t xml:space="preserve"> </w:t>
            </w:r>
            <w:r w:rsidRPr="005F4FFB">
              <w:rPr>
                <w:sz w:val="21"/>
                <w:szCs w:val="21"/>
              </w:rPr>
              <w:t>dát,</w:t>
            </w:r>
            <w:r w:rsidRPr="005F4FFB">
              <w:rPr>
                <w:spacing w:val="-1"/>
                <w:sz w:val="21"/>
                <w:szCs w:val="21"/>
              </w:rPr>
              <w:t xml:space="preserve"> </w:t>
            </w:r>
            <w:r w:rsidRPr="005F4FFB">
              <w:rPr>
                <w:spacing w:val="-2"/>
                <w:sz w:val="21"/>
                <w:szCs w:val="21"/>
              </w:rPr>
              <w:t>videoformát</w:t>
            </w:r>
            <w:r w:rsidR="00AA0C32">
              <w:rPr>
                <w:spacing w:val="-2"/>
                <w:sz w:val="21"/>
                <w:szCs w:val="21"/>
              </w:rPr>
              <w:t xml:space="preserve"> </w:t>
            </w:r>
            <w:r w:rsidRPr="005F4FFB">
              <w:rPr>
                <w:sz w:val="21"/>
                <w:szCs w:val="21"/>
              </w:rPr>
              <w:t>výber,</w:t>
            </w:r>
            <w:r w:rsidRPr="005F4FFB">
              <w:rPr>
                <w:spacing w:val="-6"/>
                <w:sz w:val="21"/>
                <w:szCs w:val="21"/>
              </w:rPr>
              <w:t xml:space="preserve"> </w:t>
            </w:r>
            <w:r w:rsidRPr="005F4FFB">
              <w:rPr>
                <w:sz w:val="21"/>
                <w:szCs w:val="21"/>
              </w:rPr>
              <w:t>úpravy,</w:t>
            </w:r>
            <w:r w:rsidRPr="005F4FFB">
              <w:rPr>
                <w:spacing w:val="-6"/>
                <w:sz w:val="21"/>
                <w:szCs w:val="21"/>
              </w:rPr>
              <w:t xml:space="preserve"> </w:t>
            </w:r>
            <w:r w:rsidRPr="005F4FFB">
              <w:rPr>
                <w:sz w:val="21"/>
                <w:szCs w:val="21"/>
              </w:rPr>
              <w:t>strihanie</w:t>
            </w:r>
            <w:r w:rsidRPr="005F4FFB">
              <w:rPr>
                <w:spacing w:val="-6"/>
                <w:sz w:val="21"/>
                <w:szCs w:val="21"/>
              </w:rPr>
              <w:t xml:space="preserve"> </w:t>
            </w:r>
            <w:r w:rsidRPr="005F4FFB">
              <w:rPr>
                <w:sz w:val="21"/>
                <w:szCs w:val="21"/>
              </w:rPr>
              <w:t>a</w:t>
            </w:r>
            <w:r w:rsidRPr="005F4FFB">
              <w:rPr>
                <w:spacing w:val="-6"/>
                <w:sz w:val="21"/>
                <w:szCs w:val="21"/>
              </w:rPr>
              <w:t xml:space="preserve"> </w:t>
            </w:r>
            <w:r w:rsidRPr="005F4FFB">
              <w:rPr>
                <w:sz w:val="21"/>
                <w:szCs w:val="21"/>
              </w:rPr>
              <w:t>spájanie</w:t>
            </w:r>
            <w:r w:rsidRPr="005F4FFB">
              <w:rPr>
                <w:spacing w:val="-6"/>
                <w:sz w:val="21"/>
                <w:szCs w:val="21"/>
              </w:rPr>
              <w:t xml:space="preserve"> </w:t>
            </w:r>
            <w:r w:rsidRPr="005F4FFB">
              <w:rPr>
                <w:sz w:val="21"/>
                <w:szCs w:val="21"/>
              </w:rPr>
              <w:t>zvuku</w:t>
            </w:r>
            <w:r w:rsidRPr="005F4FFB">
              <w:rPr>
                <w:spacing w:val="-6"/>
                <w:sz w:val="21"/>
                <w:szCs w:val="21"/>
              </w:rPr>
              <w:t xml:space="preserve"> </w:t>
            </w:r>
            <w:r w:rsidRPr="005F4FFB">
              <w:rPr>
                <w:sz w:val="21"/>
                <w:szCs w:val="21"/>
              </w:rPr>
              <w:t>a</w:t>
            </w:r>
            <w:r w:rsidRPr="005F4FFB">
              <w:rPr>
                <w:spacing w:val="-6"/>
                <w:sz w:val="21"/>
                <w:szCs w:val="21"/>
              </w:rPr>
              <w:t xml:space="preserve"> </w:t>
            </w:r>
            <w:r w:rsidRPr="005F4FFB">
              <w:rPr>
                <w:sz w:val="21"/>
                <w:szCs w:val="21"/>
              </w:rPr>
              <w:t>obrazu prezentácia videoklipu</w:t>
            </w:r>
          </w:p>
          <w:p w14:paraId="6833794B" w14:textId="77777777" w:rsidR="00EA6A71" w:rsidRPr="005F4FFB" w:rsidRDefault="00EA6A71" w:rsidP="00AA0C32">
            <w:pPr>
              <w:pStyle w:val="TableParagraph"/>
              <w:spacing w:line="276" w:lineRule="auto"/>
              <w:rPr>
                <w:b/>
                <w:sz w:val="21"/>
                <w:szCs w:val="21"/>
              </w:rPr>
            </w:pPr>
            <w:r w:rsidRPr="005F4FFB">
              <w:rPr>
                <w:i/>
                <w:sz w:val="21"/>
                <w:szCs w:val="21"/>
              </w:rPr>
              <w:t>poz.:</w:t>
            </w:r>
            <w:r w:rsidRPr="005F4FFB">
              <w:rPr>
                <w:i/>
                <w:spacing w:val="32"/>
                <w:sz w:val="21"/>
                <w:szCs w:val="21"/>
              </w:rPr>
              <w:t xml:space="preserve"> </w:t>
            </w:r>
            <w:r w:rsidRPr="005F4FFB">
              <w:rPr>
                <w:i/>
                <w:sz w:val="21"/>
                <w:szCs w:val="21"/>
              </w:rPr>
              <w:t>prepojenie</w:t>
            </w:r>
            <w:r w:rsidRPr="005F4FFB">
              <w:rPr>
                <w:i/>
                <w:spacing w:val="33"/>
                <w:sz w:val="21"/>
                <w:szCs w:val="21"/>
              </w:rPr>
              <w:t xml:space="preserve"> </w:t>
            </w:r>
            <w:r w:rsidRPr="005F4FFB">
              <w:rPr>
                <w:i/>
                <w:sz w:val="21"/>
                <w:szCs w:val="21"/>
              </w:rPr>
              <w:t>s</w:t>
            </w:r>
            <w:r w:rsidRPr="005F4FFB">
              <w:rPr>
                <w:i/>
                <w:spacing w:val="-1"/>
                <w:sz w:val="21"/>
                <w:szCs w:val="21"/>
              </w:rPr>
              <w:t xml:space="preserve"> </w:t>
            </w:r>
            <w:r w:rsidRPr="005F4FFB">
              <w:rPr>
                <w:i/>
                <w:sz w:val="21"/>
                <w:szCs w:val="21"/>
              </w:rPr>
              <w:t>tematickými</w:t>
            </w:r>
            <w:r w:rsidRPr="005F4FFB">
              <w:rPr>
                <w:i/>
                <w:spacing w:val="35"/>
                <w:sz w:val="21"/>
                <w:szCs w:val="21"/>
              </w:rPr>
              <w:t xml:space="preserve"> </w:t>
            </w:r>
            <w:r w:rsidRPr="005F4FFB">
              <w:rPr>
                <w:i/>
                <w:sz w:val="21"/>
                <w:szCs w:val="21"/>
              </w:rPr>
              <w:t>celkami:</w:t>
            </w:r>
            <w:r w:rsidRPr="005F4FFB">
              <w:rPr>
                <w:i/>
                <w:spacing w:val="35"/>
                <w:sz w:val="21"/>
                <w:szCs w:val="21"/>
              </w:rPr>
              <w:t xml:space="preserve"> </w:t>
            </w:r>
            <w:r w:rsidRPr="005F4FFB">
              <w:rPr>
                <w:i/>
                <w:sz w:val="21"/>
                <w:szCs w:val="21"/>
              </w:rPr>
              <w:t>podnety</w:t>
            </w:r>
            <w:r w:rsidRPr="005F4FFB">
              <w:rPr>
                <w:i/>
                <w:spacing w:val="37"/>
                <w:sz w:val="21"/>
                <w:szCs w:val="21"/>
              </w:rPr>
              <w:t xml:space="preserve"> </w:t>
            </w:r>
            <w:r w:rsidRPr="005F4FFB">
              <w:rPr>
                <w:i/>
                <w:sz w:val="21"/>
                <w:szCs w:val="21"/>
              </w:rPr>
              <w:t>fotografie</w:t>
            </w:r>
            <w:r w:rsidRPr="005F4FFB">
              <w:rPr>
                <w:i/>
                <w:spacing w:val="35"/>
                <w:sz w:val="21"/>
                <w:szCs w:val="21"/>
              </w:rPr>
              <w:t xml:space="preserve"> </w:t>
            </w:r>
            <w:r w:rsidRPr="005F4FFB">
              <w:rPr>
                <w:i/>
                <w:sz w:val="21"/>
                <w:szCs w:val="21"/>
              </w:rPr>
              <w:t>a</w:t>
            </w:r>
            <w:r w:rsidR="00AA0C32">
              <w:rPr>
                <w:i/>
                <w:spacing w:val="-1"/>
                <w:sz w:val="21"/>
                <w:szCs w:val="21"/>
              </w:rPr>
              <w:t> </w:t>
            </w:r>
            <w:r w:rsidRPr="005F4FFB">
              <w:rPr>
                <w:i/>
                <w:spacing w:val="-2"/>
                <w:sz w:val="21"/>
                <w:szCs w:val="21"/>
              </w:rPr>
              <w:t>podnety</w:t>
            </w:r>
            <w:r w:rsidR="00AA0C32">
              <w:rPr>
                <w:i/>
                <w:spacing w:val="-2"/>
                <w:sz w:val="21"/>
                <w:szCs w:val="21"/>
              </w:rPr>
              <w:t xml:space="preserve"> </w:t>
            </w:r>
            <w:r w:rsidRPr="005F4FFB">
              <w:rPr>
                <w:i/>
                <w:spacing w:val="-2"/>
                <w:sz w:val="21"/>
                <w:szCs w:val="21"/>
              </w:rPr>
              <w:t>videa</w:t>
            </w:r>
          </w:p>
        </w:tc>
      </w:tr>
    </w:tbl>
    <w:p w14:paraId="2085FC4F"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dizajnu</w:t>
      </w:r>
    </w:p>
    <w:tbl>
      <w:tblPr>
        <w:tblStyle w:val="Mriekatabuky"/>
        <w:tblW w:w="9923" w:type="dxa"/>
        <w:tblLayout w:type="fixed"/>
        <w:tblLook w:val="04A0" w:firstRow="1" w:lastRow="0" w:firstColumn="1" w:lastColumn="0" w:noHBand="0" w:noVBand="1"/>
      </w:tblPr>
      <w:tblGrid>
        <w:gridCol w:w="4963"/>
        <w:gridCol w:w="4960"/>
      </w:tblGrid>
      <w:tr w:rsidR="00EA6A71" w:rsidRPr="005F4FFB" w14:paraId="512AFF6C" w14:textId="77777777" w:rsidTr="00AA0C32">
        <w:tc>
          <w:tcPr>
            <w:tcW w:w="4963" w:type="dxa"/>
          </w:tcPr>
          <w:p w14:paraId="4F2D2D54"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0" w:type="dxa"/>
          </w:tcPr>
          <w:p w14:paraId="1330C610"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2C0E3458" w14:textId="77777777" w:rsidTr="00AA0C32">
        <w:tc>
          <w:tcPr>
            <w:tcW w:w="4963" w:type="dxa"/>
          </w:tcPr>
          <w:p w14:paraId="7995A121" w14:textId="77777777" w:rsidR="00EA6A71" w:rsidRPr="005F4FFB" w:rsidRDefault="00EA6A71" w:rsidP="0009753A">
            <w:pPr>
              <w:pStyle w:val="TableParagraph"/>
              <w:spacing w:before="119"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9.</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7C537974" w14:textId="77777777" w:rsidR="00EA6A71" w:rsidRPr="007C22B8" w:rsidRDefault="00EA6A71" w:rsidP="007C22B8">
            <w:pPr>
              <w:pStyle w:val="Odsekzoznamu"/>
              <w:numPr>
                <w:ilvl w:val="0"/>
                <w:numId w:val="47"/>
              </w:numPr>
              <w:spacing w:line="276" w:lineRule="auto"/>
              <w:ind w:left="454"/>
              <w:rPr>
                <w:b/>
                <w:sz w:val="21"/>
                <w:szCs w:val="21"/>
              </w:rPr>
            </w:pPr>
            <w:r w:rsidRPr="007C22B8">
              <w:rPr>
                <w:rFonts w:eastAsiaTheme="minorHAnsi"/>
                <w:sz w:val="21"/>
                <w:szCs w:val="21"/>
              </w:rPr>
              <w:t>uplatniť výtvarné kritériá pri úprave svojho zovňajšku</w:t>
            </w:r>
            <w:r w:rsidRPr="007C22B8">
              <w:rPr>
                <w:spacing w:val="-2"/>
                <w:sz w:val="21"/>
                <w:szCs w:val="21"/>
              </w:rPr>
              <w:t>.</w:t>
            </w:r>
          </w:p>
        </w:tc>
        <w:tc>
          <w:tcPr>
            <w:tcW w:w="4960" w:type="dxa"/>
          </w:tcPr>
          <w:p w14:paraId="29674AC2" w14:textId="77777777" w:rsidR="00EA6A71" w:rsidRPr="005F4FFB" w:rsidRDefault="00EA6A71" w:rsidP="0009753A">
            <w:pPr>
              <w:spacing w:line="276" w:lineRule="auto"/>
              <w:rPr>
                <w:sz w:val="21"/>
                <w:szCs w:val="21"/>
              </w:rPr>
            </w:pPr>
            <w:r w:rsidRPr="005F4FFB">
              <w:rPr>
                <w:sz w:val="21"/>
                <w:szCs w:val="21"/>
              </w:rPr>
              <w:t>telový dizajn</w:t>
            </w:r>
            <w:r w:rsidRPr="005F4FFB">
              <w:rPr>
                <w:spacing w:val="34"/>
                <w:sz w:val="21"/>
                <w:szCs w:val="21"/>
              </w:rPr>
              <w:t xml:space="preserve"> </w:t>
            </w:r>
            <w:r w:rsidRPr="005F4FFB">
              <w:rPr>
                <w:sz w:val="21"/>
                <w:szCs w:val="21"/>
              </w:rPr>
              <w:t>–</w:t>
            </w:r>
            <w:r w:rsidRPr="005F4FFB">
              <w:rPr>
                <w:spacing w:val="33"/>
                <w:sz w:val="21"/>
                <w:szCs w:val="21"/>
              </w:rPr>
              <w:t xml:space="preserve"> </w:t>
            </w:r>
            <w:r w:rsidRPr="005F4FFB">
              <w:rPr>
                <w:sz w:val="21"/>
                <w:szCs w:val="21"/>
              </w:rPr>
              <w:t>úprava</w:t>
            </w:r>
            <w:r w:rsidRPr="005F4FFB">
              <w:rPr>
                <w:spacing w:val="31"/>
                <w:sz w:val="21"/>
                <w:szCs w:val="21"/>
              </w:rPr>
              <w:t xml:space="preserve"> </w:t>
            </w:r>
            <w:r w:rsidRPr="005F4FFB">
              <w:rPr>
                <w:sz w:val="21"/>
                <w:szCs w:val="21"/>
              </w:rPr>
              <w:t>tváre</w:t>
            </w:r>
            <w:r w:rsidRPr="005F4FFB">
              <w:rPr>
                <w:spacing w:val="34"/>
                <w:sz w:val="21"/>
                <w:szCs w:val="21"/>
              </w:rPr>
              <w:t xml:space="preserve"> </w:t>
            </w:r>
            <w:r w:rsidRPr="005F4FFB">
              <w:rPr>
                <w:sz w:val="21"/>
                <w:szCs w:val="21"/>
              </w:rPr>
              <w:t>(make</w:t>
            </w:r>
            <w:r w:rsidRPr="005F4FFB">
              <w:rPr>
                <w:spacing w:val="31"/>
                <w:sz w:val="21"/>
                <w:szCs w:val="21"/>
              </w:rPr>
              <w:t xml:space="preserve"> </w:t>
            </w:r>
            <w:r w:rsidRPr="005F4FFB">
              <w:rPr>
                <w:sz w:val="21"/>
                <w:szCs w:val="21"/>
              </w:rPr>
              <w:t>up),</w:t>
            </w:r>
            <w:r w:rsidRPr="005F4FFB">
              <w:rPr>
                <w:spacing w:val="32"/>
                <w:sz w:val="21"/>
                <w:szCs w:val="21"/>
              </w:rPr>
              <w:t xml:space="preserve"> </w:t>
            </w:r>
            <w:r w:rsidRPr="005F4FFB">
              <w:rPr>
                <w:sz w:val="21"/>
                <w:szCs w:val="21"/>
              </w:rPr>
              <w:t>účesu,</w:t>
            </w:r>
            <w:r w:rsidRPr="005F4FFB">
              <w:rPr>
                <w:spacing w:val="35"/>
                <w:sz w:val="21"/>
                <w:szCs w:val="21"/>
              </w:rPr>
              <w:t xml:space="preserve"> </w:t>
            </w:r>
            <w:r w:rsidRPr="005F4FFB">
              <w:rPr>
                <w:sz w:val="21"/>
                <w:szCs w:val="21"/>
              </w:rPr>
              <w:t>očí,</w:t>
            </w:r>
            <w:r w:rsidRPr="005F4FFB">
              <w:rPr>
                <w:spacing w:val="33"/>
                <w:sz w:val="21"/>
                <w:szCs w:val="21"/>
              </w:rPr>
              <w:t xml:space="preserve"> </w:t>
            </w:r>
            <w:r w:rsidRPr="005F4FFB">
              <w:rPr>
                <w:sz w:val="21"/>
                <w:szCs w:val="21"/>
              </w:rPr>
              <w:t>nechtov;</w:t>
            </w:r>
            <w:r w:rsidRPr="005F4FFB">
              <w:rPr>
                <w:spacing w:val="33"/>
                <w:sz w:val="21"/>
                <w:szCs w:val="21"/>
              </w:rPr>
              <w:t xml:space="preserve"> </w:t>
            </w:r>
            <w:r w:rsidRPr="005F4FFB">
              <w:rPr>
                <w:sz w:val="21"/>
                <w:szCs w:val="21"/>
              </w:rPr>
              <w:t>optické korekcie tvaru a výrazu tváre, líčenie</w:t>
            </w:r>
          </w:p>
          <w:p w14:paraId="7AABB270" w14:textId="77777777" w:rsidR="00EA6A71" w:rsidRPr="005F4FFB" w:rsidRDefault="00EA6A71" w:rsidP="0009753A">
            <w:pPr>
              <w:spacing w:line="276" w:lineRule="auto"/>
              <w:rPr>
                <w:sz w:val="21"/>
                <w:szCs w:val="21"/>
              </w:rPr>
            </w:pPr>
            <w:r w:rsidRPr="005F4FFB">
              <w:rPr>
                <w:sz w:val="21"/>
                <w:szCs w:val="21"/>
              </w:rPr>
              <w:t>kaderníctvo,</w:t>
            </w:r>
            <w:r w:rsidRPr="005F4FFB">
              <w:rPr>
                <w:spacing w:val="80"/>
                <w:sz w:val="21"/>
                <w:szCs w:val="21"/>
              </w:rPr>
              <w:t xml:space="preserve"> </w:t>
            </w:r>
            <w:r w:rsidRPr="005F4FFB">
              <w:rPr>
                <w:sz w:val="21"/>
                <w:szCs w:val="21"/>
              </w:rPr>
              <w:t>maskovanie,</w:t>
            </w:r>
            <w:r w:rsidRPr="005F4FFB">
              <w:rPr>
                <w:spacing w:val="80"/>
                <w:sz w:val="21"/>
                <w:szCs w:val="21"/>
              </w:rPr>
              <w:t xml:space="preserve"> </w:t>
            </w:r>
            <w:r w:rsidRPr="005F4FFB">
              <w:rPr>
                <w:sz w:val="21"/>
                <w:szCs w:val="21"/>
              </w:rPr>
              <w:t>líčenie,</w:t>
            </w:r>
            <w:r w:rsidRPr="005F4FFB">
              <w:rPr>
                <w:spacing w:val="80"/>
                <w:sz w:val="21"/>
                <w:szCs w:val="21"/>
              </w:rPr>
              <w:t xml:space="preserve"> </w:t>
            </w:r>
            <w:r w:rsidRPr="005F4FFB">
              <w:rPr>
                <w:sz w:val="21"/>
                <w:szCs w:val="21"/>
              </w:rPr>
              <w:t>kamufláž</w:t>
            </w:r>
            <w:r w:rsidRPr="005F4FFB">
              <w:rPr>
                <w:spacing w:val="80"/>
                <w:sz w:val="21"/>
                <w:szCs w:val="21"/>
              </w:rPr>
              <w:t xml:space="preserve"> </w:t>
            </w:r>
            <w:r w:rsidRPr="005F4FFB">
              <w:rPr>
                <w:sz w:val="21"/>
                <w:szCs w:val="21"/>
              </w:rPr>
              <w:t>(televízne,</w:t>
            </w:r>
            <w:r w:rsidRPr="005F4FFB">
              <w:rPr>
                <w:spacing w:val="80"/>
                <w:sz w:val="21"/>
                <w:szCs w:val="21"/>
              </w:rPr>
              <w:t xml:space="preserve"> </w:t>
            </w:r>
            <w:r w:rsidRPr="005F4FFB">
              <w:rPr>
                <w:sz w:val="21"/>
                <w:szCs w:val="21"/>
              </w:rPr>
              <w:t>divadelné, fantazijné, historické...)</w:t>
            </w:r>
          </w:p>
          <w:p w14:paraId="27E97B35" w14:textId="77777777" w:rsidR="00EA6A71" w:rsidRPr="005F4FFB" w:rsidRDefault="00EA6A71" w:rsidP="0009753A">
            <w:pPr>
              <w:spacing w:line="276" w:lineRule="auto"/>
              <w:rPr>
                <w:sz w:val="21"/>
                <w:szCs w:val="21"/>
              </w:rPr>
            </w:pPr>
            <w:r w:rsidRPr="005F4FFB">
              <w:rPr>
                <w:sz w:val="21"/>
                <w:szCs w:val="21"/>
              </w:rPr>
              <w:t>experimentovanie</w:t>
            </w:r>
            <w:r w:rsidRPr="005F4FFB">
              <w:rPr>
                <w:spacing w:val="-13"/>
                <w:sz w:val="21"/>
                <w:szCs w:val="21"/>
              </w:rPr>
              <w:t xml:space="preserve"> </w:t>
            </w:r>
            <w:r w:rsidRPr="005F4FFB">
              <w:rPr>
                <w:sz w:val="21"/>
                <w:szCs w:val="21"/>
              </w:rPr>
              <w:t>so</w:t>
            </w:r>
            <w:r w:rsidRPr="005F4FFB">
              <w:rPr>
                <w:spacing w:val="-13"/>
                <w:sz w:val="21"/>
                <w:szCs w:val="21"/>
              </w:rPr>
              <w:t xml:space="preserve"> </w:t>
            </w:r>
            <w:r w:rsidRPr="005F4FFB">
              <w:rPr>
                <w:sz w:val="21"/>
                <w:szCs w:val="21"/>
              </w:rPr>
              <w:t>svojim</w:t>
            </w:r>
            <w:r w:rsidRPr="005F4FFB">
              <w:rPr>
                <w:spacing w:val="-12"/>
                <w:sz w:val="21"/>
                <w:szCs w:val="21"/>
              </w:rPr>
              <w:t xml:space="preserve"> </w:t>
            </w:r>
            <w:r w:rsidRPr="005F4FFB">
              <w:rPr>
                <w:sz w:val="21"/>
                <w:szCs w:val="21"/>
              </w:rPr>
              <w:t>zovňajškom body art</w:t>
            </w:r>
          </w:p>
          <w:p w14:paraId="4328784B" w14:textId="77777777" w:rsidR="00EA6A71" w:rsidRPr="005F4FFB" w:rsidRDefault="00EA6A71" w:rsidP="0009753A">
            <w:pPr>
              <w:spacing w:line="276" w:lineRule="auto"/>
              <w:rPr>
                <w:sz w:val="21"/>
                <w:szCs w:val="21"/>
              </w:rPr>
            </w:pPr>
            <w:r w:rsidRPr="005F4FFB">
              <w:rPr>
                <w:i/>
                <w:sz w:val="21"/>
                <w:szCs w:val="21"/>
              </w:rPr>
              <w:t>pozn.:</w:t>
            </w:r>
            <w:r w:rsidRPr="005F4FFB">
              <w:rPr>
                <w:i/>
                <w:spacing w:val="4"/>
                <w:sz w:val="21"/>
                <w:szCs w:val="21"/>
              </w:rPr>
              <w:t xml:space="preserve"> </w:t>
            </w:r>
            <w:r w:rsidRPr="005F4FFB">
              <w:rPr>
                <w:i/>
                <w:sz w:val="21"/>
                <w:szCs w:val="21"/>
              </w:rPr>
              <w:t>možnosť</w:t>
            </w:r>
            <w:r w:rsidRPr="005F4FFB">
              <w:rPr>
                <w:i/>
                <w:spacing w:val="4"/>
                <w:sz w:val="21"/>
                <w:szCs w:val="21"/>
              </w:rPr>
              <w:t xml:space="preserve"> </w:t>
            </w:r>
            <w:r w:rsidRPr="005F4FFB">
              <w:rPr>
                <w:i/>
                <w:sz w:val="21"/>
                <w:szCs w:val="21"/>
              </w:rPr>
              <w:t>prepojiť</w:t>
            </w:r>
            <w:r w:rsidRPr="005F4FFB">
              <w:rPr>
                <w:i/>
                <w:spacing w:val="7"/>
                <w:sz w:val="21"/>
                <w:szCs w:val="21"/>
              </w:rPr>
              <w:t xml:space="preserve"> </w:t>
            </w:r>
            <w:r w:rsidRPr="005F4FFB">
              <w:rPr>
                <w:i/>
                <w:sz w:val="21"/>
                <w:szCs w:val="21"/>
              </w:rPr>
              <w:t>s tematickými</w:t>
            </w:r>
            <w:r w:rsidRPr="005F4FFB">
              <w:rPr>
                <w:i/>
                <w:spacing w:val="8"/>
                <w:sz w:val="21"/>
                <w:szCs w:val="21"/>
              </w:rPr>
              <w:t xml:space="preserve"> </w:t>
            </w:r>
            <w:r w:rsidRPr="005F4FFB">
              <w:rPr>
                <w:i/>
                <w:sz w:val="21"/>
                <w:szCs w:val="21"/>
              </w:rPr>
              <w:t>celkami:</w:t>
            </w:r>
            <w:r w:rsidRPr="005F4FFB">
              <w:rPr>
                <w:i/>
                <w:spacing w:val="5"/>
                <w:sz w:val="21"/>
                <w:szCs w:val="21"/>
              </w:rPr>
              <w:t xml:space="preserve"> </w:t>
            </w:r>
            <w:r w:rsidRPr="005F4FFB">
              <w:rPr>
                <w:i/>
                <w:sz w:val="21"/>
                <w:szCs w:val="21"/>
              </w:rPr>
              <w:t>možnosti</w:t>
            </w:r>
            <w:r w:rsidRPr="005F4FFB">
              <w:rPr>
                <w:i/>
                <w:spacing w:val="6"/>
                <w:sz w:val="21"/>
                <w:szCs w:val="21"/>
              </w:rPr>
              <w:t xml:space="preserve"> </w:t>
            </w:r>
            <w:r w:rsidRPr="005F4FFB">
              <w:rPr>
                <w:i/>
                <w:spacing w:val="-2"/>
                <w:sz w:val="21"/>
                <w:szCs w:val="21"/>
              </w:rPr>
              <w:t>zobrazovania</w:t>
            </w:r>
            <w:r w:rsidR="007C22B8">
              <w:rPr>
                <w:i/>
                <w:spacing w:val="-2"/>
                <w:sz w:val="21"/>
                <w:szCs w:val="21"/>
              </w:rPr>
              <w:t xml:space="preserve"> </w:t>
            </w:r>
            <w:r w:rsidRPr="005F4FFB">
              <w:rPr>
                <w:i/>
                <w:sz w:val="21"/>
                <w:szCs w:val="21"/>
              </w:rPr>
              <w:t>videného</w:t>
            </w:r>
            <w:r w:rsidRPr="005F4FFB">
              <w:rPr>
                <w:i/>
                <w:spacing w:val="-2"/>
                <w:sz w:val="21"/>
                <w:szCs w:val="21"/>
              </w:rPr>
              <w:t xml:space="preserve"> </w:t>
            </w:r>
            <w:r w:rsidRPr="005F4FFB">
              <w:rPr>
                <w:i/>
                <w:sz w:val="21"/>
                <w:szCs w:val="21"/>
              </w:rPr>
              <w:t>sveta</w:t>
            </w:r>
            <w:r w:rsidRPr="005F4FFB">
              <w:rPr>
                <w:i/>
                <w:spacing w:val="-1"/>
                <w:sz w:val="21"/>
                <w:szCs w:val="21"/>
              </w:rPr>
              <w:t xml:space="preserve"> </w:t>
            </w:r>
            <w:r w:rsidRPr="005F4FFB">
              <w:rPr>
                <w:i/>
                <w:sz w:val="21"/>
                <w:szCs w:val="21"/>
              </w:rPr>
              <w:t>a</w:t>
            </w:r>
            <w:r w:rsidRPr="005F4FFB">
              <w:rPr>
                <w:i/>
                <w:spacing w:val="-1"/>
                <w:sz w:val="21"/>
                <w:szCs w:val="21"/>
              </w:rPr>
              <w:t xml:space="preserve"> </w:t>
            </w:r>
            <w:r w:rsidRPr="005F4FFB">
              <w:rPr>
                <w:i/>
                <w:sz w:val="21"/>
                <w:szCs w:val="21"/>
              </w:rPr>
              <w:t xml:space="preserve">podnety </w:t>
            </w:r>
            <w:r w:rsidRPr="005F4FFB">
              <w:rPr>
                <w:i/>
                <w:spacing w:val="-2"/>
                <w:sz w:val="21"/>
                <w:szCs w:val="21"/>
              </w:rPr>
              <w:t xml:space="preserve">fotografie </w:t>
            </w:r>
            <w:r w:rsidRPr="005F4FFB">
              <w:rPr>
                <w:sz w:val="21"/>
                <w:szCs w:val="21"/>
              </w:rPr>
              <w:t>reklamný dizajn</w:t>
            </w:r>
          </w:p>
          <w:p w14:paraId="029BBF80" w14:textId="77777777" w:rsidR="00EA6A71" w:rsidRPr="005F4FFB" w:rsidRDefault="00EA6A71" w:rsidP="0009753A">
            <w:pPr>
              <w:spacing w:line="276" w:lineRule="auto"/>
              <w:rPr>
                <w:b/>
                <w:sz w:val="21"/>
                <w:szCs w:val="21"/>
              </w:rPr>
            </w:pPr>
            <w:r w:rsidRPr="005F4FFB">
              <w:rPr>
                <w:i/>
                <w:sz w:val="21"/>
                <w:szCs w:val="21"/>
              </w:rPr>
              <w:t>pozn.</w:t>
            </w:r>
            <w:r w:rsidRPr="005F4FFB">
              <w:rPr>
                <w:i/>
                <w:spacing w:val="-5"/>
                <w:sz w:val="21"/>
                <w:szCs w:val="21"/>
              </w:rPr>
              <w:t xml:space="preserve"> </w:t>
            </w:r>
            <w:r w:rsidRPr="005F4FFB">
              <w:rPr>
                <w:i/>
                <w:sz w:val="21"/>
                <w:szCs w:val="21"/>
              </w:rPr>
              <w:t>možnosť</w:t>
            </w:r>
            <w:r w:rsidRPr="005F4FFB">
              <w:rPr>
                <w:i/>
                <w:spacing w:val="-5"/>
                <w:sz w:val="21"/>
                <w:szCs w:val="21"/>
              </w:rPr>
              <w:t xml:space="preserve"> </w:t>
            </w:r>
            <w:r w:rsidRPr="005F4FFB">
              <w:rPr>
                <w:i/>
                <w:sz w:val="21"/>
                <w:szCs w:val="21"/>
              </w:rPr>
              <w:t>prepojiť</w:t>
            </w:r>
            <w:r w:rsidRPr="005F4FFB">
              <w:rPr>
                <w:i/>
                <w:spacing w:val="-5"/>
                <w:sz w:val="21"/>
                <w:szCs w:val="21"/>
              </w:rPr>
              <w:t xml:space="preserve"> </w:t>
            </w:r>
            <w:r w:rsidRPr="005F4FFB">
              <w:rPr>
                <w:i/>
                <w:sz w:val="21"/>
                <w:szCs w:val="21"/>
              </w:rPr>
              <w:t>s</w:t>
            </w:r>
            <w:r w:rsidRPr="005F4FFB">
              <w:rPr>
                <w:i/>
                <w:spacing w:val="-1"/>
                <w:sz w:val="21"/>
                <w:szCs w:val="21"/>
              </w:rPr>
              <w:t> </w:t>
            </w:r>
            <w:r w:rsidRPr="005F4FFB">
              <w:rPr>
                <w:i/>
                <w:sz w:val="21"/>
                <w:szCs w:val="21"/>
              </w:rPr>
              <w:t xml:space="preserve">predmetom) </w:t>
            </w:r>
          </w:p>
        </w:tc>
      </w:tr>
    </w:tbl>
    <w:p w14:paraId="37FAD935"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Tradície a podnety remesiel</w:t>
      </w:r>
    </w:p>
    <w:tbl>
      <w:tblPr>
        <w:tblStyle w:val="Mriekatabuky"/>
        <w:tblW w:w="9923" w:type="dxa"/>
        <w:tblLook w:val="04A0" w:firstRow="1" w:lastRow="0" w:firstColumn="1" w:lastColumn="0" w:noHBand="0" w:noVBand="1"/>
      </w:tblPr>
      <w:tblGrid>
        <w:gridCol w:w="4961"/>
        <w:gridCol w:w="4962"/>
      </w:tblGrid>
      <w:tr w:rsidR="00EA6A71" w:rsidRPr="005F4FFB" w14:paraId="60F16D50" w14:textId="77777777" w:rsidTr="00AA0C32">
        <w:tc>
          <w:tcPr>
            <w:tcW w:w="4961" w:type="dxa"/>
          </w:tcPr>
          <w:p w14:paraId="2D6B8A71"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2" w:type="dxa"/>
          </w:tcPr>
          <w:p w14:paraId="11AACFC5"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67743DF3" w14:textId="77777777" w:rsidTr="00AA0C32">
        <w:tc>
          <w:tcPr>
            <w:tcW w:w="4961" w:type="dxa"/>
          </w:tcPr>
          <w:p w14:paraId="28FB9179" w14:textId="77777777" w:rsidR="00EA6A71" w:rsidRPr="005F4FFB" w:rsidRDefault="00EA6A71" w:rsidP="0009753A">
            <w:pPr>
              <w:pStyle w:val="TableParagraph"/>
              <w:spacing w:before="116"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9.</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560888A7" w14:textId="77777777" w:rsidR="00EA6A71" w:rsidRPr="007C22B8" w:rsidRDefault="00EA6A71" w:rsidP="007C22B8">
            <w:pPr>
              <w:pStyle w:val="Odsekzoznamu"/>
              <w:numPr>
                <w:ilvl w:val="0"/>
                <w:numId w:val="47"/>
              </w:numPr>
              <w:spacing w:line="276" w:lineRule="auto"/>
              <w:ind w:left="454"/>
              <w:rPr>
                <w:b/>
                <w:sz w:val="21"/>
                <w:szCs w:val="21"/>
              </w:rPr>
            </w:pPr>
            <w:r w:rsidRPr="007C22B8">
              <w:rPr>
                <w:sz w:val="21"/>
                <w:szCs w:val="21"/>
              </w:rPr>
              <w:t>poznať</w:t>
            </w:r>
            <w:r w:rsidRPr="007C22B8">
              <w:rPr>
                <w:spacing w:val="-2"/>
                <w:sz w:val="21"/>
                <w:szCs w:val="21"/>
              </w:rPr>
              <w:t xml:space="preserve"> </w:t>
            </w:r>
            <w:r w:rsidRPr="007C22B8">
              <w:rPr>
                <w:sz w:val="21"/>
                <w:szCs w:val="21"/>
              </w:rPr>
              <w:t>najdôležitejšie</w:t>
            </w:r>
            <w:r w:rsidRPr="007C22B8">
              <w:rPr>
                <w:spacing w:val="-2"/>
                <w:sz w:val="21"/>
                <w:szCs w:val="21"/>
              </w:rPr>
              <w:t xml:space="preserve"> </w:t>
            </w:r>
            <w:r w:rsidRPr="007C22B8">
              <w:rPr>
                <w:sz w:val="21"/>
                <w:szCs w:val="21"/>
              </w:rPr>
              <w:t>tradičné</w:t>
            </w:r>
            <w:r w:rsidRPr="007C22B8">
              <w:rPr>
                <w:spacing w:val="-3"/>
                <w:sz w:val="21"/>
                <w:szCs w:val="21"/>
              </w:rPr>
              <w:t xml:space="preserve"> </w:t>
            </w:r>
            <w:r w:rsidRPr="007C22B8">
              <w:rPr>
                <w:sz w:val="21"/>
                <w:szCs w:val="21"/>
              </w:rPr>
              <w:t xml:space="preserve">(ľudové) </w:t>
            </w:r>
            <w:r w:rsidRPr="007C22B8">
              <w:rPr>
                <w:spacing w:val="-2"/>
                <w:sz w:val="21"/>
                <w:szCs w:val="21"/>
              </w:rPr>
              <w:t>remeslá.</w:t>
            </w:r>
          </w:p>
        </w:tc>
        <w:tc>
          <w:tcPr>
            <w:tcW w:w="4962" w:type="dxa"/>
          </w:tcPr>
          <w:p w14:paraId="206F4344" w14:textId="77777777" w:rsidR="00EA6A71" w:rsidRPr="005F4FFB" w:rsidRDefault="00EA6A71" w:rsidP="0009753A">
            <w:pPr>
              <w:spacing w:line="276" w:lineRule="auto"/>
              <w:rPr>
                <w:b/>
                <w:sz w:val="21"/>
                <w:szCs w:val="21"/>
              </w:rPr>
            </w:pPr>
            <w:r w:rsidRPr="005F4FFB">
              <w:rPr>
                <w:sz w:val="21"/>
                <w:szCs w:val="21"/>
              </w:rPr>
              <w:t>tradičné</w:t>
            </w:r>
            <w:r w:rsidRPr="005F4FFB">
              <w:rPr>
                <w:spacing w:val="-8"/>
                <w:sz w:val="21"/>
                <w:szCs w:val="21"/>
              </w:rPr>
              <w:t xml:space="preserve"> </w:t>
            </w:r>
            <w:r w:rsidRPr="005F4FFB">
              <w:rPr>
                <w:sz w:val="21"/>
                <w:szCs w:val="21"/>
              </w:rPr>
              <w:t>(ľudové,</w:t>
            </w:r>
            <w:r w:rsidRPr="005F4FFB">
              <w:rPr>
                <w:spacing w:val="-6"/>
                <w:sz w:val="21"/>
                <w:szCs w:val="21"/>
              </w:rPr>
              <w:t xml:space="preserve"> </w:t>
            </w:r>
            <w:r w:rsidRPr="005F4FFB">
              <w:rPr>
                <w:sz w:val="21"/>
                <w:szCs w:val="21"/>
              </w:rPr>
              <w:t>historické)</w:t>
            </w:r>
            <w:r w:rsidRPr="005F4FFB">
              <w:rPr>
                <w:spacing w:val="-6"/>
                <w:sz w:val="21"/>
                <w:szCs w:val="21"/>
              </w:rPr>
              <w:t xml:space="preserve"> </w:t>
            </w:r>
            <w:r w:rsidRPr="005F4FFB">
              <w:rPr>
                <w:sz w:val="21"/>
                <w:szCs w:val="21"/>
              </w:rPr>
              <w:t>remeslá</w:t>
            </w:r>
            <w:r w:rsidRPr="005F4FFB">
              <w:rPr>
                <w:spacing w:val="-6"/>
                <w:sz w:val="21"/>
                <w:szCs w:val="21"/>
              </w:rPr>
              <w:t xml:space="preserve"> </w:t>
            </w:r>
            <w:r w:rsidRPr="005F4FFB">
              <w:rPr>
                <w:sz w:val="21"/>
                <w:szCs w:val="21"/>
              </w:rPr>
              <w:t>(techniky</w:t>
            </w:r>
            <w:r w:rsidRPr="005F4FFB">
              <w:rPr>
                <w:spacing w:val="-8"/>
                <w:sz w:val="21"/>
                <w:szCs w:val="21"/>
              </w:rPr>
              <w:t xml:space="preserve"> </w:t>
            </w:r>
            <w:r w:rsidRPr="005F4FFB">
              <w:rPr>
                <w:sz w:val="21"/>
                <w:szCs w:val="21"/>
              </w:rPr>
              <w:t>a</w:t>
            </w:r>
            <w:r w:rsidRPr="005F4FFB">
              <w:rPr>
                <w:spacing w:val="-7"/>
                <w:sz w:val="21"/>
                <w:szCs w:val="21"/>
              </w:rPr>
              <w:t xml:space="preserve"> </w:t>
            </w:r>
            <w:r w:rsidRPr="005F4FFB">
              <w:rPr>
                <w:sz w:val="21"/>
                <w:szCs w:val="21"/>
              </w:rPr>
              <w:t>výrobky) výtvarná interpretácia vybranej tradičnej techniky</w:t>
            </w:r>
          </w:p>
        </w:tc>
      </w:tr>
    </w:tbl>
    <w:p w14:paraId="71798098" w14:textId="77777777" w:rsidR="00EA6A71" w:rsidRPr="002F7481" w:rsidRDefault="00AA0C32" w:rsidP="00AA0C32">
      <w:pPr>
        <w:spacing w:after="200" w:line="276" w:lineRule="auto"/>
        <w:rPr>
          <w:rFonts w:eastAsiaTheme="minorHAnsi"/>
          <w:b/>
          <w:lang w:eastAsia="en-US"/>
        </w:rPr>
      </w:pPr>
      <w:r>
        <w:rPr>
          <w:rFonts w:eastAsiaTheme="minorHAnsi"/>
          <w:b/>
          <w:lang w:eastAsia="en-US"/>
        </w:rPr>
        <w:br w:type="page"/>
      </w:r>
      <w:r w:rsidR="00EA6A71" w:rsidRPr="002F7481">
        <w:rPr>
          <w:rFonts w:eastAsiaTheme="minorHAnsi"/>
          <w:b/>
          <w:lang w:eastAsia="en-US"/>
        </w:rPr>
        <w:lastRenderedPageBreak/>
        <w:t>Synestetické podnety</w:t>
      </w:r>
    </w:p>
    <w:tbl>
      <w:tblPr>
        <w:tblStyle w:val="Mriekatabuky"/>
        <w:tblW w:w="9923" w:type="dxa"/>
        <w:tblLook w:val="04A0" w:firstRow="1" w:lastRow="0" w:firstColumn="1" w:lastColumn="0" w:noHBand="0" w:noVBand="1"/>
      </w:tblPr>
      <w:tblGrid>
        <w:gridCol w:w="4961"/>
        <w:gridCol w:w="4962"/>
      </w:tblGrid>
      <w:tr w:rsidR="00EA6A71" w:rsidRPr="005F4FFB" w14:paraId="1C0D01A6" w14:textId="77777777" w:rsidTr="00AA0C32">
        <w:tc>
          <w:tcPr>
            <w:tcW w:w="4961" w:type="dxa"/>
          </w:tcPr>
          <w:p w14:paraId="5D4747F2"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2" w:type="dxa"/>
          </w:tcPr>
          <w:p w14:paraId="129FEB27" w14:textId="77777777" w:rsidR="00EA6A71" w:rsidRPr="005F4FFB" w:rsidRDefault="00EA6A71" w:rsidP="0009753A">
            <w:pPr>
              <w:spacing w:line="276" w:lineRule="auto"/>
              <w:jc w:val="center"/>
              <w:rPr>
                <w:b/>
                <w:sz w:val="21"/>
                <w:szCs w:val="21"/>
              </w:rPr>
            </w:pPr>
            <w:r w:rsidRPr="005F4FFB">
              <w:rPr>
                <w:rStyle w:val="markedcontent"/>
                <w:b/>
                <w:sz w:val="21"/>
                <w:szCs w:val="21"/>
              </w:rPr>
              <w:t>Obsahový štandard</w:t>
            </w:r>
          </w:p>
        </w:tc>
      </w:tr>
      <w:tr w:rsidR="00EA6A71" w:rsidRPr="005F4FFB" w14:paraId="056D77E9" w14:textId="77777777" w:rsidTr="00AA0C32">
        <w:tc>
          <w:tcPr>
            <w:tcW w:w="4961" w:type="dxa"/>
          </w:tcPr>
          <w:p w14:paraId="3A0505E9" w14:textId="77777777" w:rsidR="00EA6A71" w:rsidRPr="005F4FFB" w:rsidRDefault="00EA6A71" w:rsidP="0009753A">
            <w:pPr>
              <w:pStyle w:val="TableParagraph"/>
              <w:spacing w:before="116"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9.</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6DC095DB" w14:textId="77777777" w:rsidR="00EA6A71" w:rsidRPr="007C22B8" w:rsidRDefault="00EA6A71" w:rsidP="007C22B8">
            <w:pPr>
              <w:pStyle w:val="Odsekzoznamu"/>
              <w:numPr>
                <w:ilvl w:val="0"/>
                <w:numId w:val="47"/>
              </w:numPr>
              <w:spacing w:line="276" w:lineRule="auto"/>
              <w:ind w:left="454"/>
              <w:rPr>
                <w:b/>
                <w:sz w:val="21"/>
                <w:szCs w:val="21"/>
              </w:rPr>
            </w:pPr>
            <w:r w:rsidRPr="007C22B8">
              <w:rPr>
                <w:sz w:val="21"/>
                <w:szCs w:val="21"/>
              </w:rPr>
              <w:t>rozpoznať</w:t>
            </w:r>
            <w:r w:rsidRPr="007C22B8">
              <w:rPr>
                <w:spacing w:val="40"/>
                <w:sz w:val="21"/>
                <w:szCs w:val="21"/>
              </w:rPr>
              <w:t xml:space="preserve"> </w:t>
            </w:r>
            <w:r w:rsidRPr="007C22B8">
              <w:rPr>
                <w:sz w:val="21"/>
                <w:szCs w:val="21"/>
              </w:rPr>
              <w:t>vzťahy,</w:t>
            </w:r>
            <w:r w:rsidRPr="007C22B8">
              <w:rPr>
                <w:spacing w:val="40"/>
                <w:sz w:val="21"/>
                <w:szCs w:val="21"/>
              </w:rPr>
              <w:t xml:space="preserve"> </w:t>
            </w:r>
            <w:r w:rsidRPr="007C22B8">
              <w:rPr>
                <w:sz w:val="21"/>
                <w:szCs w:val="21"/>
              </w:rPr>
              <w:t>podobnosti</w:t>
            </w:r>
            <w:r w:rsidRPr="007C22B8">
              <w:rPr>
                <w:spacing w:val="40"/>
                <w:sz w:val="21"/>
                <w:szCs w:val="21"/>
              </w:rPr>
              <w:t xml:space="preserve"> </w:t>
            </w:r>
            <w:r w:rsidRPr="007C22B8">
              <w:rPr>
                <w:sz w:val="21"/>
                <w:szCs w:val="21"/>
              </w:rPr>
              <w:t>a</w:t>
            </w:r>
            <w:r w:rsidRPr="007C22B8">
              <w:rPr>
                <w:spacing w:val="-3"/>
                <w:sz w:val="21"/>
                <w:szCs w:val="21"/>
              </w:rPr>
              <w:t xml:space="preserve"> </w:t>
            </w:r>
            <w:r w:rsidRPr="007C22B8">
              <w:rPr>
                <w:sz w:val="21"/>
                <w:szCs w:val="21"/>
              </w:rPr>
              <w:t>rozdielnosti</w:t>
            </w:r>
            <w:r w:rsidRPr="007C22B8">
              <w:rPr>
                <w:spacing w:val="40"/>
                <w:sz w:val="21"/>
                <w:szCs w:val="21"/>
              </w:rPr>
              <w:t xml:space="preserve"> </w:t>
            </w:r>
            <w:r w:rsidRPr="007C22B8">
              <w:rPr>
                <w:sz w:val="21"/>
                <w:szCs w:val="21"/>
              </w:rPr>
              <w:t>medzi</w:t>
            </w:r>
            <w:r w:rsidRPr="007C22B8">
              <w:rPr>
                <w:spacing w:val="40"/>
                <w:sz w:val="21"/>
                <w:szCs w:val="21"/>
              </w:rPr>
              <w:t xml:space="preserve"> </w:t>
            </w:r>
            <w:r w:rsidRPr="007C22B8">
              <w:rPr>
                <w:sz w:val="21"/>
                <w:szCs w:val="21"/>
              </w:rPr>
              <w:t>hudobným</w:t>
            </w:r>
            <w:r w:rsidRPr="007C22B8">
              <w:rPr>
                <w:spacing w:val="80"/>
                <w:sz w:val="21"/>
                <w:szCs w:val="21"/>
              </w:rPr>
              <w:t xml:space="preserve"> </w:t>
            </w:r>
            <w:r w:rsidRPr="007C22B8">
              <w:rPr>
                <w:sz w:val="21"/>
                <w:szCs w:val="21"/>
              </w:rPr>
              <w:t>a výtvarným umením.</w:t>
            </w:r>
            <w:r w:rsidRPr="007C22B8">
              <w:rPr>
                <w:spacing w:val="-2"/>
                <w:sz w:val="21"/>
                <w:szCs w:val="21"/>
              </w:rPr>
              <w:t>.</w:t>
            </w:r>
          </w:p>
        </w:tc>
        <w:tc>
          <w:tcPr>
            <w:tcW w:w="4962" w:type="dxa"/>
          </w:tcPr>
          <w:p w14:paraId="1041E713" w14:textId="77777777" w:rsidR="00EA6A71" w:rsidRPr="005F4FFB" w:rsidRDefault="00EA6A71" w:rsidP="0009753A">
            <w:pPr>
              <w:spacing w:line="276" w:lineRule="auto"/>
              <w:rPr>
                <w:sz w:val="21"/>
                <w:szCs w:val="21"/>
              </w:rPr>
            </w:pPr>
            <w:r w:rsidRPr="005F4FFB">
              <w:rPr>
                <w:sz w:val="21"/>
                <w:szCs w:val="21"/>
              </w:rPr>
              <w:t>výrazne</w:t>
            </w:r>
            <w:r w:rsidRPr="005F4FFB">
              <w:rPr>
                <w:spacing w:val="40"/>
                <w:sz w:val="21"/>
                <w:szCs w:val="21"/>
              </w:rPr>
              <w:t xml:space="preserve"> </w:t>
            </w:r>
            <w:r w:rsidRPr="005F4FFB">
              <w:rPr>
                <w:sz w:val="21"/>
                <w:szCs w:val="21"/>
              </w:rPr>
              <w:t>odlišné</w:t>
            </w:r>
            <w:r w:rsidRPr="005F4FFB">
              <w:rPr>
                <w:spacing w:val="40"/>
                <w:sz w:val="21"/>
                <w:szCs w:val="21"/>
              </w:rPr>
              <w:t xml:space="preserve"> </w:t>
            </w:r>
            <w:r w:rsidRPr="005F4FFB">
              <w:rPr>
                <w:sz w:val="21"/>
                <w:szCs w:val="21"/>
              </w:rPr>
              <w:t>hudobné</w:t>
            </w:r>
            <w:r w:rsidRPr="005F4FFB">
              <w:rPr>
                <w:spacing w:val="40"/>
                <w:sz w:val="21"/>
                <w:szCs w:val="21"/>
              </w:rPr>
              <w:t xml:space="preserve"> </w:t>
            </w:r>
            <w:r w:rsidRPr="005F4FFB">
              <w:rPr>
                <w:sz w:val="21"/>
                <w:szCs w:val="21"/>
              </w:rPr>
              <w:t>formy</w:t>
            </w:r>
            <w:r w:rsidRPr="005F4FFB">
              <w:rPr>
                <w:spacing w:val="40"/>
                <w:sz w:val="21"/>
                <w:szCs w:val="21"/>
              </w:rPr>
              <w:t xml:space="preserve"> </w:t>
            </w:r>
            <w:r w:rsidRPr="005F4FFB">
              <w:rPr>
                <w:sz w:val="21"/>
                <w:szCs w:val="21"/>
              </w:rPr>
              <w:t>(napríklad:</w:t>
            </w:r>
            <w:r w:rsidRPr="005F4FFB">
              <w:rPr>
                <w:spacing w:val="40"/>
                <w:sz w:val="21"/>
                <w:szCs w:val="21"/>
              </w:rPr>
              <w:t xml:space="preserve"> </w:t>
            </w:r>
            <w:r w:rsidRPr="005F4FFB">
              <w:rPr>
                <w:sz w:val="21"/>
                <w:szCs w:val="21"/>
              </w:rPr>
              <w:t>symfónia,</w:t>
            </w:r>
            <w:r w:rsidRPr="005F4FFB">
              <w:rPr>
                <w:spacing w:val="40"/>
                <w:sz w:val="21"/>
                <w:szCs w:val="21"/>
              </w:rPr>
              <w:t xml:space="preserve"> </w:t>
            </w:r>
            <w:r w:rsidRPr="005F4FFB">
              <w:rPr>
                <w:sz w:val="21"/>
                <w:szCs w:val="21"/>
              </w:rPr>
              <w:t>sonáta,</w:t>
            </w:r>
            <w:r w:rsidRPr="005F4FFB">
              <w:rPr>
                <w:spacing w:val="40"/>
                <w:sz w:val="21"/>
                <w:szCs w:val="21"/>
              </w:rPr>
              <w:t xml:space="preserve"> </w:t>
            </w:r>
            <w:r w:rsidRPr="005F4FFB">
              <w:rPr>
                <w:sz w:val="21"/>
                <w:szCs w:val="21"/>
              </w:rPr>
              <w:t xml:space="preserve">fuga, </w:t>
            </w:r>
            <w:r w:rsidRPr="005F4FFB">
              <w:rPr>
                <w:spacing w:val="-2"/>
                <w:sz w:val="21"/>
                <w:szCs w:val="21"/>
              </w:rPr>
              <w:t>ária...)</w:t>
            </w:r>
          </w:p>
          <w:p w14:paraId="4B4A88C3" w14:textId="77777777" w:rsidR="00EA6A71" w:rsidRPr="005F4FFB" w:rsidRDefault="00EA6A71" w:rsidP="0009753A">
            <w:pPr>
              <w:spacing w:line="276" w:lineRule="auto"/>
              <w:rPr>
                <w:sz w:val="21"/>
                <w:szCs w:val="21"/>
              </w:rPr>
            </w:pPr>
            <w:r w:rsidRPr="005F4FFB">
              <w:rPr>
                <w:spacing w:val="-2"/>
                <w:sz w:val="21"/>
                <w:szCs w:val="21"/>
              </w:rPr>
              <w:t>vyjadrenie</w:t>
            </w:r>
            <w:r w:rsidRPr="005F4FFB">
              <w:rPr>
                <w:sz w:val="21"/>
                <w:szCs w:val="21"/>
              </w:rPr>
              <w:t xml:space="preserve"> </w:t>
            </w:r>
            <w:r w:rsidRPr="005F4FFB">
              <w:rPr>
                <w:spacing w:val="-2"/>
                <w:sz w:val="21"/>
                <w:szCs w:val="21"/>
              </w:rPr>
              <w:t>vizuálnych</w:t>
            </w:r>
            <w:r w:rsidRPr="005F4FFB">
              <w:rPr>
                <w:sz w:val="21"/>
                <w:szCs w:val="21"/>
              </w:rPr>
              <w:tab/>
            </w:r>
            <w:r w:rsidRPr="005F4FFB">
              <w:rPr>
                <w:spacing w:val="-2"/>
                <w:sz w:val="21"/>
                <w:szCs w:val="21"/>
              </w:rPr>
              <w:t>analógií</w:t>
            </w:r>
            <w:r w:rsidRPr="005F4FFB">
              <w:rPr>
                <w:sz w:val="21"/>
                <w:szCs w:val="21"/>
              </w:rPr>
              <w:t xml:space="preserve"> </w:t>
            </w:r>
            <w:r w:rsidRPr="005F4FFB">
              <w:rPr>
                <w:spacing w:val="-2"/>
                <w:sz w:val="21"/>
                <w:szCs w:val="21"/>
              </w:rPr>
              <w:t>prostredníctvom</w:t>
            </w:r>
            <w:r w:rsidRPr="005F4FFB">
              <w:rPr>
                <w:sz w:val="21"/>
                <w:szCs w:val="21"/>
              </w:rPr>
              <w:t xml:space="preserve"> </w:t>
            </w:r>
            <w:r w:rsidRPr="005F4FFB">
              <w:rPr>
                <w:spacing w:val="-2"/>
                <w:sz w:val="21"/>
                <w:szCs w:val="21"/>
              </w:rPr>
              <w:t>výtvarných</w:t>
            </w:r>
            <w:r w:rsidRPr="005F4FFB">
              <w:rPr>
                <w:sz w:val="21"/>
                <w:szCs w:val="21"/>
              </w:rPr>
              <w:t xml:space="preserve"> </w:t>
            </w:r>
            <w:r w:rsidRPr="005F4FFB">
              <w:rPr>
                <w:spacing w:val="-2"/>
                <w:sz w:val="21"/>
                <w:szCs w:val="21"/>
              </w:rPr>
              <w:t>prostriedkov</w:t>
            </w:r>
          </w:p>
        </w:tc>
      </w:tr>
    </w:tbl>
    <w:p w14:paraId="539DDBAB" w14:textId="77777777" w:rsidR="00EA6A71" w:rsidRPr="002F7481" w:rsidRDefault="00EA6A71" w:rsidP="002F7481">
      <w:pPr>
        <w:spacing w:before="240" w:after="240" w:line="276" w:lineRule="auto"/>
        <w:rPr>
          <w:rFonts w:eastAsiaTheme="minorHAnsi"/>
          <w:b/>
          <w:lang w:eastAsia="en-US"/>
        </w:rPr>
      </w:pPr>
      <w:r w:rsidRPr="002F7481">
        <w:rPr>
          <w:rFonts w:eastAsiaTheme="minorHAnsi"/>
          <w:b/>
          <w:lang w:eastAsia="en-US"/>
        </w:rPr>
        <w:t>Podnety poznávania sveta</w:t>
      </w:r>
    </w:p>
    <w:tbl>
      <w:tblPr>
        <w:tblStyle w:val="Mriekatabuky"/>
        <w:tblW w:w="9923" w:type="dxa"/>
        <w:tblLook w:val="04A0" w:firstRow="1" w:lastRow="0" w:firstColumn="1" w:lastColumn="0" w:noHBand="0" w:noVBand="1"/>
      </w:tblPr>
      <w:tblGrid>
        <w:gridCol w:w="4961"/>
        <w:gridCol w:w="4962"/>
      </w:tblGrid>
      <w:tr w:rsidR="00EA6A71" w:rsidRPr="005F4FFB" w14:paraId="2292581A" w14:textId="77777777" w:rsidTr="00AA0C32">
        <w:tc>
          <w:tcPr>
            <w:tcW w:w="4961" w:type="dxa"/>
          </w:tcPr>
          <w:p w14:paraId="6A010789" w14:textId="77777777" w:rsidR="00EA6A71" w:rsidRPr="005F4FFB" w:rsidRDefault="00EA6A71" w:rsidP="0009753A">
            <w:pPr>
              <w:spacing w:line="276" w:lineRule="auto"/>
              <w:jc w:val="center"/>
              <w:rPr>
                <w:b/>
                <w:sz w:val="21"/>
                <w:szCs w:val="21"/>
              </w:rPr>
            </w:pPr>
            <w:r w:rsidRPr="005F4FFB">
              <w:rPr>
                <w:rStyle w:val="markedcontent"/>
                <w:b/>
                <w:sz w:val="21"/>
                <w:szCs w:val="21"/>
              </w:rPr>
              <w:t>Výkonový štandard</w:t>
            </w:r>
          </w:p>
        </w:tc>
        <w:tc>
          <w:tcPr>
            <w:tcW w:w="4962" w:type="dxa"/>
          </w:tcPr>
          <w:p w14:paraId="448AF97F" w14:textId="77777777" w:rsidR="00EA6A71" w:rsidRPr="005F4FFB" w:rsidRDefault="00EA6A71" w:rsidP="0009753A">
            <w:pPr>
              <w:spacing w:line="276" w:lineRule="auto"/>
              <w:rPr>
                <w:b/>
                <w:sz w:val="21"/>
                <w:szCs w:val="21"/>
              </w:rPr>
            </w:pPr>
          </w:p>
        </w:tc>
      </w:tr>
      <w:tr w:rsidR="00EA6A71" w:rsidRPr="005F4FFB" w14:paraId="22406B8B" w14:textId="77777777" w:rsidTr="00AA0C32">
        <w:tc>
          <w:tcPr>
            <w:tcW w:w="4961" w:type="dxa"/>
          </w:tcPr>
          <w:p w14:paraId="634AA48D" w14:textId="77777777" w:rsidR="00EA6A71" w:rsidRPr="005F4FFB" w:rsidRDefault="00EA6A71" w:rsidP="0009753A">
            <w:pPr>
              <w:pStyle w:val="TableParagraph"/>
              <w:spacing w:before="119" w:line="276" w:lineRule="auto"/>
              <w:rPr>
                <w:b/>
                <w:sz w:val="21"/>
                <w:szCs w:val="21"/>
              </w:rPr>
            </w:pPr>
            <w:r w:rsidRPr="005F4FFB">
              <w:rPr>
                <w:b/>
                <w:sz w:val="21"/>
                <w:szCs w:val="21"/>
              </w:rPr>
              <w:t>Žiak</w:t>
            </w:r>
            <w:r w:rsidRPr="005F4FFB">
              <w:rPr>
                <w:b/>
                <w:spacing w:val="-3"/>
                <w:sz w:val="21"/>
                <w:szCs w:val="21"/>
              </w:rPr>
              <w:t xml:space="preserve"> </w:t>
            </w:r>
            <w:r w:rsidRPr="005F4FFB">
              <w:rPr>
                <w:b/>
                <w:sz w:val="21"/>
                <w:szCs w:val="21"/>
              </w:rPr>
              <w:t>na</w:t>
            </w:r>
            <w:r w:rsidRPr="005F4FFB">
              <w:rPr>
                <w:b/>
                <w:spacing w:val="-1"/>
                <w:sz w:val="21"/>
                <w:szCs w:val="21"/>
              </w:rPr>
              <w:t xml:space="preserve"> </w:t>
            </w:r>
            <w:r w:rsidRPr="005F4FFB">
              <w:rPr>
                <w:b/>
                <w:sz w:val="21"/>
                <w:szCs w:val="21"/>
              </w:rPr>
              <w:t>konci</w:t>
            </w:r>
            <w:r w:rsidRPr="005F4FFB">
              <w:rPr>
                <w:b/>
                <w:spacing w:val="-2"/>
                <w:sz w:val="21"/>
                <w:szCs w:val="21"/>
              </w:rPr>
              <w:t xml:space="preserve"> </w:t>
            </w:r>
            <w:r w:rsidRPr="005F4FFB">
              <w:rPr>
                <w:b/>
                <w:sz w:val="21"/>
                <w:szCs w:val="21"/>
              </w:rPr>
              <w:t>9.</w:t>
            </w:r>
            <w:r w:rsidRPr="005F4FFB">
              <w:rPr>
                <w:b/>
                <w:spacing w:val="-1"/>
                <w:sz w:val="21"/>
                <w:szCs w:val="21"/>
              </w:rPr>
              <w:t xml:space="preserve"> </w:t>
            </w:r>
            <w:r w:rsidRPr="005F4FFB">
              <w:rPr>
                <w:b/>
                <w:sz w:val="21"/>
                <w:szCs w:val="21"/>
              </w:rPr>
              <w:t>ročníka</w:t>
            </w:r>
            <w:r w:rsidRPr="005F4FFB">
              <w:rPr>
                <w:b/>
                <w:spacing w:val="-2"/>
                <w:sz w:val="21"/>
                <w:szCs w:val="21"/>
              </w:rPr>
              <w:t xml:space="preserve"> </w:t>
            </w:r>
            <w:r w:rsidRPr="005F4FFB">
              <w:rPr>
                <w:b/>
                <w:sz w:val="21"/>
                <w:szCs w:val="21"/>
              </w:rPr>
              <w:t>základnej</w:t>
            </w:r>
            <w:r w:rsidRPr="005F4FFB">
              <w:rPr>
                <w:b/>
                <w:spacing w:val="-1"/>
                <w:sz w:val="21"/>
                <w:szCs w:val="21"/>
              </w:rPr>
              <w:t xml:space="preserve"> </w:t>
            </w:r>
            <w:r w:rsidRPr="005F4FFB">
              <w:rPr>
                <w:b/>
                <w:sz w:val="21"/>
                <w:szCs w:val="21"/>
              </w:rPr>
              <w:t>školy</w:t>
            </w:r>
            <w:r w:rsidRPr="005F4FFB">
              <w:rPr>
                <w:b/>
                <w:spacing w:val="1"/>
                <w:sz w:val="21"/>
                <w:szCs w:val="21"/>
              </w:rPr>
              <w:t xml:space="preserve"> </w:t>
            </w:r>
            <w:r w:rsidRPr="005F4FFB">
              <w:rPr>
                <w:b/>
                <w:spacing w:val="-2"/>
                <w:sz w:val="21"/>
                <w:szCs w:val="21"/>
              </w:rPr>
              <w:t>vie/dokáže:</w:t>
            </w:r>
          </w:p>
          <w:p w14:paraId="41979D86" w14:textId="77777777" w:rsidR="00EA6A71" w:rsidRPr="005F4FFB" w:rsidRDefault="00EA6A71" w:rsidP="001A17CC">
            <w:pPr>
              <w:pStyle w:val="TableParagraph"/>
              <w:numPr>
                <w:ilvl w:val="0"/>
                <w:numId w:val="28"/>
              </w:numPr>
              <w:tabs>
                <w:tab w:val="left" w:pos="466"/>
              </w:tabs>
              <w:spacing w:before="117" w:line="276" w:lineRule="auto"/>
              <w:rPr>
                <w:sz w:val="21"/>
                <w:szCs w:val="21"/>
              </w:rPr>
            </w:pPr>
            <w:r w:rsidRPr="005F4FFB">
              <w:rPr>
                <w:sz w:val="21"/>
                <w:szCs w:val="21"/>
              </w:rPr>
              <w:t>rozpoznať</w:t>
            </w:r>
            <w:r w:rsidRPr="005F4FFB">
              <w:rPr>
                <w:spacing w:val="-1"/>
                <w:sz w:val="21"/>
                <w:szCs w:val="21"/>
              </w:rPr>
              <w:t xml:space="preserve"> </w:t>
            </w:r>
            <w:r w:rsidRPr="005F4FFB">
              <w:rPr>
                <w:sz w:val="21"/>
                <w:szCs w:val="21"/>
              </w:rPr>
              <w:t>vizuálno-estetické</w:t>
            </w:r>
            <w:r w:rsidRPr="005F4FFB">
              <w:rPr>
                <w:spacing w:val="-3"/>
                <w:sz w:val="21"/>
                <w:szCs w:val="21"/>
              </w:rPr>
              <w:t xml:space="preserve"> </w:t>
            </w:r>
            <w:r w:rsidRPr="005F4FFB">
              <w:rPr>
                <w:sz w:val="21"/>
                <w:szCs w:val="21"/>
              </w:rPr>
              <w:t>hodnoty</w:t>
            </w:r>
            <w:r w:rsidRPr="005F4FFB">
              <w:rPr>
                <w:spacing w:val="-6"/>
                <w:sz w:val="21"/>
                <w:szCs w:val="21"/>
              </w:rPr>
              <w:t xml:space="preserve"> </w:t>
            </w:r>
            <w:r w:rsidRPr="005F4FFB">
              <w:rPr>
                <w:sz w:val="21"/>
                <w:szCs w:val="21"/>
              </w:rPr>
              <w:t>v procesoch v</w:t>
            </w:r>
            <w:r w:rsidRPr="005F4FFB">
              <w:rPr>
                <w:spacing w:val="-1"/>
                <w:sz w:val="21"/>
                <w:szCs w:val="21"/>
              </w:rPr>
              <w:t xml:space="preserve"> </w:t>
            </w:r>
            <w:r w:rsidRPr="005F4FFB">
              <w:rPr>
                <w:spacing w:val="-2"/>
                <w:sz w:val="21"/>
                <w:szCs w:val="21"/>
              </w:rPr>
              <w:t>prírode,</w:t>
            </w:r>
          </w:p>
          <w:p w14:paraId="7082F186" w14:textId="77777777" w:rsidR="00EA6A71" w:rsidRPr="007C22B8" w:rsidRDefault="00EA6A71" w:rsidP="007C22B8">
            <w:pPr>
              <w:pStyle w:val="Odsekzoznamu"/>
              <w:numPr>
                <w:ilvl w:val="0"/>
                <w:numId w:val="47"/>
              </w:numPr>
              <w:spacing w:line="276" w:lineRule="auto"/>
              <w:ind w:left="454"/>
              <w:rPr>
                <w:b/>
                <w:sz w:val="21"/>
                <w:szCs w:val="21"/>
              </w:rPr>
            </w:pPr>
            <w:r w:rsidRPr="007C22B8">
              <w:rPr>
                <w:sz w:val="21"/>
                <w:szCs w:val="21"/>
              </w:rPr>
              <w:t>výtvarne</w:t>
            </w:r>
            <w:r w:rsidRPr="007C22B8">
              <w:rPr>
                <w:spacing w:val="-4"/>
                <w:sz w:val="21"/>
                <w:szCs w:val="21"/>
              </w:rPr>
              <w:t xml:space="preserve"> </w:t>
            </w:r>
            <w:r w:rsidRPr="007C22B8">
              <w:rPr>
                <w:sz w:val="21"/>
                <w:szCs w:val="21"/>
              </w:rPr>
              <w:t>interpretovať</w:t>
            </w:r>
            <w:r w:rsidRPr="007C22B8">
              <w:rPr>
                <w:spacing w:val="-1"/>
                <w:sz w:val="21"/>
                <w:szCs w:val="21"/>
              </w:rPr>
              <w:t xml:space="preserve"> </w:t>
            </w:r>
            <w:r w:rsidRPr="007C22B8">
              <w:rPr>
                <w:sz w:val="21"/>
                <w:szCs w:val="21"/>
              </w:rPr>
              <w:t>vybraný</w:t>
            </w:r>
            <w:r w:rsidRPr="007C22B8">
              <w:rPr>
                <w:spacing w:val="-5"/>
                <w:sz w:val="21"/>
                <w:szCs w:val="21"/>
              </w:rPr>
              <w:t xml:space="preserve"> </w:t>
            </w:r>
            <w:r w:rsidRPr="007C22B8">
              <w:rPr>
                <w:spacing w:val="-2"/>
                <w:sz w:val="21"/>
                <w:szCs w:val="21"/>
              </w:rPr>
              <w:t>proces.</w:t>
            </w:r>
          </w:p>
        </w:tc>
        <w:tc>
          <w:tcPr>
            <w:tcW w:w="4962" w:type="dxa"/>
          </w:tcPr>
          <w:p w14:paraId="6A788555" w14:textId="77777777" w:rsidR="00EA6A71" w:rsidRPr="005F4FFB" w:rsidRDefault="00EA6A71" w:rsidP="0009753A">
            <w:pPr>
              <w:spacing w:line="276" w:lineRule="auto"/>
              <w:rPr>
                <w:sz w:val="21"/>
                <w:szCs w:val="21"/>
              </w:rPr>
            </w:pPr>
            <w:r w:rsidRPr="005F4FFB">
              <w:rPr>
                <w:spacing w:val="-2"/>
                <w:sz w:val="21"/>
                <w:szCs w:val="21"/>
              </w:rPr>
              <w:t>Výtvarné</w:t>
            </w:r>
            <w:r w:rsidRPr="005F4FFB">
              <w:rPr>
                <w:sz w:val="21"/>
                <w:szCs w:val="21"/>
              </w:rPr>
              <w:t xml:space="preserve"> </w:t>
            </w:r>
            <w:r w:rsidRPr="005F4FFB">
              <w:rPr>
                <w:spacing w:val="-2"/>
                <w:sz w:val="21"/>
                <w:szCs w:val="21"/>
              </w:rPr>
              <w:t>vyjadrenie</w:t>
            </w:r>
            <w:r w:rsidRPr="005F4FFB">
              <w:rPr>
                <w:sz w:val="21"/>
                <w:szCs w:val="21"/>
              </w:rPr>
              <w:t xml:space="preserve"> </w:t>
            </w:r>
            <w:r w:rsidRPr="005F4FFB">
              <w:rPr>
                <w:spacing w:val="-2"/>
                <w:sz w:val="21"/>
                <w:szCs w:val="21"/>
              </w:rPr>
              <w:t>alebo</w:t>
            </w:r>
            <w:r w:rsidRPr="005F4FFB">
              <w:rPr>
                <w:sz w:val="21"/>
                <w:szCs w:val="21"/>
              </w:rPr>
              <w:t xml:space="preserve"> </w:t>
            </w:r>
            <w:r w:rsidRPr="005F4FFB">
              <w:rPr>
                <w:spacing w:val="-2"/>
                <w:sz w:val="21"/>
                <w:szCs w:val="21"/>
              </w:rPr>
              <w:t>využitie</w:t>
            </w:r>
            <w:r w:rsidRPr="005F4FFB">
              <w:rPr>
                <w:sz w:val="21"/>
                <w:szCs w:val="21"/>
              </w:rPr>
              <w:t xml:space="preserve"> vybraných fyzikálnych</w:t>
            </w:r>
            <w:r w:rsidRPr="005F4FFB">
              <w:rPr>
                <w:sz w:val="21"/>
                <w:szCs w:val="21"/>
              </w:rPr>
              <w:tab/>
            </w:r>
            <w:r w:rsidRPr="005F4FFB">
              <w:rPr>
                <w:spacing w:val="-10"/>
                <w:sz w:val="21"/>
                <w:szCs w:val="21"/>
              </w:rPr>
              <w:t xml:space="preserve">/ </w:t>
            </w:r>
            <w:r w:rsidRPr="005F4FFB">
              <w:rPr>
                <w:sz w:val="21"/>
                <w:szCs w:val="21"/>
              </w:rPr>
              <w:t>chemických / biologických procesov</w:t>
            </w:r>
          </w:p>
          <w:p w14:paraId="2C9FFE33" w14:textId="77777777" w:rsidR="00EA6A71" w:rsidRPr="005F4FFB" w:rsidRDefault="00EA6A71" w:rsidP="0009753A">
            <w:pPr>
              <w:spacing w:line="276" w:lineRule="auto"/>
              <w:rPr>
                <w:sz w:val="21"/>
                <w:szCs w:val="21"/>
              </w:rPr>
            </w:pPr>
            <w:r w:rsidRPr="005F4FFB">
              <w:rPr>
                <w:sz w:val="21"/>
                <w:szCs w:val="21"/>
              </w:rPr>
              <w:t>dielo</w:t>
            </w:r>
            <w:r w:rsidRPr="005F4FFB">
              <w:rPr>
                <w:spacing w:val="34"/>
                <w:sz w:val="21"/>
                <w:szCs w:val="21"/>
              </w:rPr>
              <w:t xml:space="preserve"> </w:t>
            </w:r>
            <w:r w:rsidRPr="005F4FFB">
              <w:rPr>
                <w:sz w:val="21"/>
                <w:szCs w:val="21"/>
              </w:rPr>
              <w:t>(objekt,</w:t>
            </w:r>
            <w:r w:rsidRPr="005F4FFB">
              <w:rPr>
                <w:spacing w:val="34"/>
                <w:sz w:val="21"/>
                <w:szCs w:val="21"/>
              </w:rPr>
              <w:t xml:space="preserve"> </w:t>
            </w:r>
            <w:r w:rsidRPr="005F4FFB">
              <w:rPr>
                <w:sz w:val="21"/>
                <w:szCs w:val="21"/>
              </w:rPr>
              <w:t>obraz),</w:t>
            </w:r>
            <w:r w:rsidRPr="005F4FFB">
              <w:rPr>
                <w:spacing w:val="34"/>
                <w:sz w:val="21"/>
                <w:szCs w:val="21"/>
              </w:rPr>
              <w:t xml:space="preserve"> </w:t>
            </w:r>
            <w:r w:rsidRPr="005F4FFB">
              <w:rPr>
                <w:sz w:val="21"/>
                <w:szCs w:val="21"/>
              </w:rPr>
              <w:t>ktoré</w:t>
            </w:r>
            <w:r w:rsidRPr="005F4FFB">
              <w:rPr>
                <w:spacing w:val="33"/>
                <w:sz w:val="21"/>
                <w:szCs w:val="21"/>
              </w:rPr>
              <w:t xml:space="preserve"> </w:t>
            </w:r>
            <w:r w:rsidRPr="005F4FFB">
              <w:rPr>
                <w:sz w:val="21"/>
                <w:szCs w:val="21"/>
              </w:rPr>
              <w:t>využíva</w:t>
            </w:r>
            <w:r w:rsidRPr="005F4FFB">
              <w:rPr>
                <w:spacing w:val="33"/>
                <w:sz w:val="21"/>
                <w:szCs w:val="21"/>
              </w:rPr>
              <w:t xml:space="preserve"> </w:t>
            </w:r>
            <w:r w:rsidRPr="005F4FFB">
              <w:rPr>
                <w:sz w:val="21"/>
                <w:szCs w:val="21"/>
              </w:rPr>
              <w:t>výtvarné</w:t>
            </w:r>
            <w:r w:rsidRPr="005F4FFB">
              <w:rPr>
                <w:spacing w:val="33"/>
                <w:sz w:val="21"/>
                <w:szCs w:val="21"/>
              </w:rPr>
              <w:t xml:space="preserve"> </w:t>
            </w:r>
            <w:r w:rsidRPr="005F4FFB">
              <w:rPr>
                <w:sz w:val="21"/>
                <w:szCs w:val="21"/>
              </w:rPr>
              <w:t>vlastnosti</w:t>
            </w:r>
            <w:r w:rsidRPr="005F4FFB">
              <w:rPr>
                <w:spacing w:val="34"/>
                <w:sz w:val="21"/>
                <w:szCs w:val="21"/>
              </w:rPr>
              <w:t xml:space="preserve"> </w:t>
            </w:r>
            <w:r w:rsidRPr="005F4FFB">
              <w:rPr>
                <w:sz w:val="21"/>
                <w:szCs w:val="21"/>
              </w:rPr>
              <w:t>fyzikálneho</w:t>
            </w:r>
            <w:r w:rsidRPr="005F4FFB">
              <w:rPr>
                <w:spacing w:val="34"/>
                <w:sz w:val="21"/>
                <w:szCs w:val="21"/>
              </w:rPr>
              <w:t xml:space="preserve"> </w:t>
            </w:r>
            <w:r w:rsidRPr="005F4FFB">
              <w:rPr>
                <w:spacing w:val="-10"/>
                <w:sz w:val="21"/>
                <w:szCs w:val="21"/>
              </w:rPr>
              <w:t>/</w:t>
            </w:r>
          </w:p>
          <w:p w14:paraId="10E7A8B9" w14:textId="77777777" w:rsidR="00EA6A71" w:rsidRPr="005F4FFB" w:rsidRDefault="00EA6A71" w:rsidP="0009753A">
            <w:pPr>
              <w:spacing w:line="276" w:lineRule="auto"/>
              <w:rPr>
                <w:b/>
                <w:sz w:val="21"/>
                <w:szCs w:val="21"/>
              </w:rPr>
            </w:pPr>
            <w:r w:rsidRPr="005F4FFB">
              <w:rPr>
                <w:sz w:val="21"/>
                <w:szCs w:val="21"/>
              </w:rPr>
              <w:t>chemického / biologického / procesu alebo zobrazuje samotný</w:t>
            </w:r>
            <w:r w:rsidRPr="005F4FFB">
              <w:rPr>
                <w:spacing w:val="-2"/>
                <w:sz w:val="21"/>
                <w:szCs w:val="21"/>
              </w:rPr>
              <w:t xml:space="preserve"> </w:t>
            </w:r>
            <w:r w:rsidRPr="005F4FFB">
              <w:rPr>
                <w:sz w:val="21"/>
                <w:szCs w:val="21"/>
              </w:rPr>
              <w:t>proces - procesuálne umenie</w:t>
            </w:r>
          </w:p>
        </w:tc>
      </w:tr>
    </w:tbl>
    <w:p w14:paraId="1C6A7F07" w14:textId="77777777" w:rsidR="00BA1495" w:rsidRDefault="00BA1495" w:rsidP="00BB2373">
      <w:pPr>
        <w:spacing w:before="240" w:line="276" w:lineRule="auto"/>
        <w:rPr>
          <w:b/>
          <w:bCs/>
          <w:u w:val="single"/>
        </w:rPr>
      </w:pPr>
      <w:r>
        <w:rPr>
          <w:b/>
          <w:bCs/>
          <w:u w:val="single"/>
        </w:rPr>
        <w:t xml:space="preserve">Začlenené prierezové témy </w:t>
      </w:r>
    </w:p>
    <w:p w14:paraId="3C97E69E" w14:textId="77777777" w:rsidR="00BA1495" w:rsidRDefault="00BA1495" w:rsidP="0009753A">
      <w:pPr>
        <w:spacing w:line="276" w:lineRule="auto"/>
      </w:pPr>
      <w:r>
        <w:t xml:space="preserve">Osobnostný a sociálny rozvoj – OSR </w:t>
      </w:r>
    </w:p>
    <w:p w14:paraId="2A770248" w14:textId="77777777" w:rsidR="00BA1495" w:rsidRDefault="00BA1495" w:rsidP="0009753A">
      <w:pPr>
        <w:spacing w:line="276" w:lineRule="auto"/>
      </w:pPr>
      <w:r>
        <w:t xml:space="preserve">Environmentálna výchova – ENV  </w:t>
      </w:r>
    </w:p>
    <w:p w14:paraId="329F578D" w14:textId="77777777" w:rsidR="00BA1495" w:rsidRDefault="00BA1495" w:rsidP="0009753A">
      <w:pPr>
        <w:spacing w:line="276" w:lineRule="auto"/>
      </w:pPr>
      <w:r>
        <w:t xml:space="preserve">Mediálna výchova – MDV  </w:t>
      </w:r>
    </w:p>
    <w:p w14:paraId="25EE9C6F" w14:textId="77777777" w:rsidR="00BA1495" w:rsidRDefault="00BA1495" w:rsidP="0009753A">
      <w:pPr>
        <w:spacing w:line="276" w:lineRule="auto"/>
      </w:pPr>
      <w:r>
        <w:t>Multikultúrna výchova – MUV</w:t>
      </w:r>
    </w:p>
    <w:p w14:paraId="4DF40A7E" w14:textId="77777777" w:rsidR="00BA1495" w:rsidRDefault="00BA1495" w:rsidP="0009753A">
      <w:pPr>
        <w:spacing w:line="276" w:lineRule="auto"/>
      </w:pPr>
      <w:r>
        <w:t>Ochrana života a zdravia – OZO</w:t>
      </w:r>
    </w:p>
    <w:p w14:paraId="26435825" w14:textId="77777777" w:rsidR="00FA7928" w:rsidRPr="00052B53" w:rsidRDefault="00FA7928" w:rsidP="0009753A">
      <w:pPr>
        <w:spacing w:after="240" w:line="276" w:lineRule="auto"/>
      </w:pPr>
    </w:p>
    <w:p w14:paraId="00994B27" w14:textId="77777777" w:rsidR="00FA7928" w:rsidRPr="00052B53" w:rsidRDefault="00FA7928" w:rsidP="00AA0C32">
      <w:pPr>
        <w:pStyle w:val="Nadpis1"/>
      </w:pPr>
      <w:r w:rsidRPr="00052B53">
        <w:t>Učebné osnovy</w:t>
      </w:r>
    </w:p>
    <w:p w14:paraId="13E4C421" w14:textId="77777777" w:rsidR="00FA7928" w:rsidRPr="00052B53" w:rsidRDefault="00FA7928" w:rsidP="0009753A">
      <w:pPr>
        <w:spacing w:line="276" w:lineRule="auto"/>
      </w:pPr>
    </w:p>
    <w:tbl>
      <w:tblPr>
        <w:tblW w:w="9923" w:type="dxa"/>
        <w:tblCellMar>
          <w:top w:w="15" w:type="dxa"/>
          <w:left w:w="15" w:type="dxa"/>
          <w:bottom w:w="15" w:type="dxa"/>
          <w:right w:w="15" w:type="dxa"/>
        </w:tblCellMar>
        <w:tblLook w:val="04A0" w:firstRow="1" w:lastRow="0" w:firstColumn="1" w:lastColumn="0" w:noHBand="0" w:noVBand="1"/>
      </w:tblPr>
      <w:tblGrid>
        <w:gridCol w:w="2201"/>
        <w:gridCol w:w="7722"/>
      </w:tblGrid>
      <w:tr w:rsidR="00FA7928" w:rsidRPr="005F4FFB" w14:paraId="1CBF134C" w14:textId="77777777" w:rsidTr="005F4FF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44D8DE" w14:textId="77777777" w:rsidR="00FA7928" w:rsidRPr="005F4FFB" w:rsidRDefault="00FA7928" w:rsidP="0009753A">
            <w:pPr>
              <w:spacing w:line="276" w:lineRule="auto"/>
              <w:rPr>
                <w:sz w:val="22"/>
                <w:szCs w:val="22"/>
              </w:rPr>
            </w:pPr>
            <w:r w:rsidRPr="005F4FFB">
              <w:rPr>
                <w:color w:val="000000"/>
                <w:sz w:val="22"/>
                <w:szCs w:val="22"/>
              </w:rPr>
              <w:t>Vzdelávacia oblasť</w:t>
            </w:r>
          </w:p>
        </w:tc>
        <w:tc>
          <w:tcPr>
            <w:tcW w:w="0" w:type="auto"/>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vAlign w:val="center"/>
            <w:hideMark/>
          </w:tcPr>
          <w:p w14:paraId="4E408870" w14:textId="77777777" w:rsidR="00FA7928" w:rsidRPr="00BB2373" w:rsidRDefault="00FA7928" w:rsidP="0009753A">
            <w:pPr>
              <w:spacing w:line="276" w:lineRule="auto"/>
              <w:jc w:val="center"/>
              <w:rPr>
                <w:sz w:val="28"/>
                <w:szCs w:val="28"/>
              </w:rPr>
            </w:pPr>
            <w:r w:rsidRPr="00BB2373">
              <w:rPr>
                <w:b/>
                <w:bCs/>
                <w:color w:val="000000"/>
                <w:sz w:val="28"/>
                <w:szCs w:val="28"/>
              </w:rPr>
              <w:t>UMENIE A KULTÚRA </w:t>
            </w:r>
          </w:p>
        </w:tc>
      </w:tr>
      <w:tr w:rsidR="00FA7928" w:rsidRPr="005F4FFB" w14:paraId="29478FF6" w14:textId="77777777" w:rsidTr="005F4FF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53FF95" w14:textId="77777777" w:rsidR="00FA7928" w:rsidRPr="005F4FFB" w:rsidRDefault="00FA7928" w:rsidP="0009753A">
            <w:pPr>
              <w:spacing w:line="276" w:lineRule="auto"/>
              <w:rPr>
                <w:sz w:val="22"/>
                <w:szCs w:val="22"/>
              </w:rPr>
            </w:pPr>
            <w:r w:rsidRPr="005F4FFB">
              <w:rPr>
                <w:color w:val="000000"/>
                <w:sz w:val="22"/>
                <w:szCs w:val="22"/>
              </w:rPr>
              <w:t>Názov predmetu</w:t>
            </w:r>
          </w:p>
        </w:tc>
        <w:tc>
          <w:tcPr>
            <w:tcW w:w="0" w:type="auto"/>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hideMark/>
          </w:tcPr>
          <w:p w14:paraId="5680E114" w14:textId="77777777" w:rsidR="00FA7928" w:rsidRPr="00BB2373" w:rsidRDefault="00FA7928" w:rsidP="0009753A">
            <w:pPr>
              <w:spacing w:line="276" w:lineRule="auto"/>
              <w:jc w:val="center"/>
            </w:pPr>
            <w:r w:rsidRPr="00BB2373">
              <w:rPr>
                <w:b/>
                <w:bCs/>
                <w:color w:val="000000"/>
              </w:rPr>
              <w:t>HUDOBNÁ VÝCHOVA</w:t>
            </w:r>
          </w:p>
        </w:tc>
      </w:tr>
      <w:tr w:rsidR="00FA7928" w:rsidRPr="005F4FFB" w14:paraId="7FA7917F" w14:textId="77777777" w:rsidTr="005F4FF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6AA616" w14:textId="77777777" w:rsidR="00FA7928" w:rsidRPr="005F4FFB" w:rsidRDefault="00FA7928" w:rsidP="0009753A">
            <w:pPr>
              <w:spacing w:line="276" w:lineRule="auto"/>
              <w:rPr>
                <w:sz w:val="22"/>
                <w:szCs w:val="22"/>
              </w:rPr>
            </w:pPr>
            <w:r w:rsidRPr="005F4FFB">
              <w:rPr>
                <w:color w:val="000000"/>
                <w:sz w:val="22"/>
                <w:szCs w:val="22"/>
              </w:rPr>
              <w:t>Škola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726C0A" w14:textId="77777777" w:rsidR="00FA7928" w:rsidRPr="005F4FFB" w:rsidRDefault="00FA7928" w:rsidP="0009753A">
            <w:pPr>
              <w:spacing w:line="276" w:lineRule="auto"/>
              <w:rPr>
                <w:sz w:val="22"/>
                <w:szCs w:val="22"/>
              </w:rPr>
            </w:pPr>
            <w:r w:rsidRPr="005F4FFB">
              <w:rPr>
                <w:b/>
                <w:bCs/>
                <w:color w:val="000000"/>
                <w:sz w:val="22"/>
                <w:szCs w:val="22"/>
              </w:rPr>
              <w:t>Základná škola s materskou školou Čakajovce</w:t>
            </w:r>
          </w:p>
        </w:tc>
      </w:tr>
      <w:tr w:rsidR="00FA7928" w:rsidRPr="005F4FFB" w14:paraId="712AF416" w14:textId="77777777" w:rsidTr="005F4FF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85BB7B" w14:textId="77777777" w:rsidR="00FA7928" w:rsidRPr="005F4FFB" w:rsidRDefault="00FA7928" w:rsidP="0009753A">
            <w:pPr>
              <w:spacing w:line="276" w:lineRule="auto"/>
              <w:rPr>
                <w:sz w:val="22"/>
                <w:szCs w:val="22"/>
              </w:rPr>
            </w:pPr>
            <w:r w:rsidRPr="005F4FFB">
              <w:rPr>
                <w:color w:val="000000"/>
                <w:sz w:val="22"/>
                <w:szCs w:val="22"/>
              </w:rPr>
              <w:t>Názov ŠVP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7651BF" w14:textId="08A57803" w:rsidR="00FA7928" w:rsidRPr="005F4FFB" w:rsidRDefault="00994E4E" w:rsidP="0009753A">
            <w:pPr>
              <w:spacing w:line="276" w:lineRule="auto"/>
              <w:rPr>
                <w:sz w:val="22"/>
                <w:szCs w:val="22"/>
              </w:rPr>
            </w:pPr>
            <w:r>
              <w:rPr>
                <w:b/>
                <w:bCs/>
                <w:color w:val="000000"/>
                <w:sz w:val="22"/>
                <w:szCs w:val="22"/>
              </w:rPr>
              <w:t>Inovovaný š</w:t>
            </w:r>
            <w:r w:rsidR="00FA7928" w:rsidRPr="005F4FFB">
              <w:rPr>
                <w:b/>
                <w:bCs/>
                <w:color w:val="000000"/>
                <w:sz w:val="22"/>
                <w:szCs w:val="22"/>
              </w:rPr>
              <w:t>tátny vzdelávací program pre II. stupeň základnej školy</w:t>
            </w:r>
          </w:p>
        </w:tc>
      </w:tr>
      <w:tr w:rsidR="00FA7928" w:rsidRPr="005F4FFB" w14:paraId="6BD7E01D" w14:textId="77777777" w:rsidTr="005F4FF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E2D8D2" w14:textId="03E66321" w:rsidR="00FA7928" w:rsidRPr="005F4FFB" w:rsidRDefault="00994E4E" w:rsidP="0009753A">
            <w:pPr>
              <w:spacing w:line="276" w:lineRule="auto"/>
              <w:rPr>
                <w:sz w:val="22"/>
                <w:szCs w:val="22"/>
              </w:rPr>
            </w:pPr>
            <w:r>
              <w:rPr>
                <w:color w:val="000000"/>
                <w:sz w:val="22"/>
                <w:szCs w:val="22"/>
              </w:rPr>
              <w:t xml:space="preserve">Názov </w:t>
            </w:r>
            <w:r w:rsidR="00FA7928" w:rsidRPr="005F4FFB">
              <w:rPr>
                <w:color w:val="000000"/>
                <w:sz w:val="22"/>
                <w:szCs w:val="22"/>
              </w:rPr>
              <w:t>ŠkVP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A4A842" w14:textId="67D9F632" w:rsidR="00FA7928" w:rsidRPr="005F4FFB" w:rsidRDefault="00994E4E" w:rsidP="0009753A">
            <w:pPr>
              <w:spacing w:line="276" w:lineRule="auto"/>
              <w:rPr>
                <w:sz w:val="22"/>
                <w:szCs w:val="22"/>
              </w:rPr>
            </w:pPr>
            <w:r>
              <w:rPr>
                <w:b/>
                <w:bCs/>
                <w:color w:val="000000"/>
                <w:sz w:val="22"/>
                <w:szCs w:val="22"/>
              </w:rPr>
              <w:t>Inovovaný š</w:t>
            </w:r>
            <w:r w:rsidR="00FA7928" w:rsidRPr="005F4FFB">
              <w:rPr>
                <w:b/>
                <w:bCs/>
                <w:color w:val="000000"/>
                <w:sz w:val="22"/>
                <w:szCs w:val="22"/>
              </w:rPr>
              <w:t>kolský vzdelávací program pre II. stupeň základnej školy</w:t>
            </w:r>
          </w:p>
        </w:tc>
      </w:tr>
      <w:tr w:rsidR="00FA7928" w:rsidRPr="005F4FFB" w14:paraId="3D640B81" w14:textId="77777777" w:rsidTr="005F4FF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BDA75A" w14:textId="77777777" w:rsidR="00FA7928" w:rsidRPr="005F4FFB" w:rsidRDefault="00FA7928" w:rsidP="0009753A">
            <w:pPr>
              <w:spacing w:line="276" w:lineRule="auto"/>
              <w:rPr>
                <w:sz w:val="22"/>
                <w:szCs w:val="22"/>
              </w:rPr>
            </w:pPr>
            <w:r w:rsidRPr="005F4FFB">
              <w:rPr>
                <w:color w:val="000000"/>
                <w:sz w:val="22"/>
                <w:szCs w:val="22"/>
              </w:rPr>
              <w:t>Stupeň vzdelania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CA1A69" w14:textId="77777777" w:rsidR="00FA7928" w:rsidRPr="005F4FFB" w:rsidRDefault="00FA7928" w:rsidP="0009753A">
            <w:pPr>
              <w:spacing w:line="276" w:lineRule="auto"/>
              <w:rPr>
                <w:sz w:val="22"/>
                <w:szCs w:val="22"/>
              </w:rPr>
            </w:pPr>
            <w:r w:rsidRPr="005F4FFB">
              <w:rPr>
                <w:b/>
                <w:bCs/>
                <w:color w:val="000000"/>
                <w:sz w:val="22"/>
                <w:szCs w:val="22"/>
              </w:rPr>
              <w:t>Nižšie sekundárne vzdelanie - ISCED 2</w:t>
            </w:r>
          </w:p>
        </w:tc>
      </w:tr>
      <w:tr w:rsidR="00FA7928" w:rsidRPr="005F4FFB" w14:paraId="2F14FD0E" w14:textId="77777777" w:rsidTr="005F4FF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1A3A24" w14:textId="77777777" w:rsidR="00FA7928" w:rsidRPr="005F4FFB" w:rsidRDefault="00FA7928" w:rsidP="0009753A">
            <w:pPr>
              <w:spacing w:line="276" w:lineRule="auto"/>
              <w:rPr>
                <w:sz w:val="22"/>
                <w:szCs w:val="22"/>
              </w:rPr>
            </w:pPr>
            <w:r w:rsidRPr="005F4FFB">
              <w:rPr>
                <w:color w:val="000000"/>
                <w:sz w:val="22"/>
                <w:szCs w:val="22"/>
              </w:rPr>
              <w:t>Dĺžka štúdia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354E99" w14:textId="77777777" w:rsidR="00FA7928" w:rsidRPr="005F4FFB" w:rsidRDefault="00FA7928" w:rsidP="0009753A">
            <w:pPr>
              <w:spacing w:line="276" w:lineRule="auto"/>
              <w:rPr>
                <w:sz w:val="22"/>
                <w:szCs w:val="22"/>
              </w:rPr>
            </w:pPr>
            <w:r w:rsidRPr="005F4FFB">
              <w:rPr>
                <w:b/>
                <w:bCs/>
                <w:color w:val="000000"/>
                <w:sz w:val="22"/>
                <w:szCs w:val="22"/>
              </w:rPr>
              <w:t>5 rokov</w:t>
            </w:r>
          </w:p>
        </w:tc>
      </w:tr>
      <w:tr w:rsidR="00FA7928" w:rsidRPr="005F4FFB" w14:paraId="03424F6A" w14:textId="77777777" w:rsidTr="005F4FF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3CC1C7" w14:textId="77777777" w:rsidR="00FA7928" w:rsidRPr="005F4FFB" w:rsidRDefault="00FA7928" w:rsidP="0009753A">
            <w:pPr>
              <w:spacing w:line="276" w:lineRule="auto"/>
              <w:rPr>
                <w:sz w:val="22"/>
                <w:szCs w:val="22"/>
              </w:rPr>
            </w:pPr>
            <w:r w:rsidRPr="005F4FFB">
              <w:rPr>
                <w:color w:val="000000"/>
                <w:sz w:val="22"/>
                <w:szCs w:val="22"/>
              </w:rPr>
              <w:t>Vyučovací jazyk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E2C8E8" w14:textId="77777777" w:rsidR="00FA7928" w:rsidRPr="005F4FFB" w:rsidRDefault="00FA7928" w:rsidP="0009753A">
            <w:pPr>
              <w:spacing w:line="276" w:lineRule="auto"/>
              <w:rPr>
                <w:sz w:val="22"/>
                <w:szCs w:val="22"/>
              </w:rPr>
            </w:pPr>
            <w:r w:rsidRPr="005F4FFB">
              <w:rPr>
                <w:b/>
                <w:bCs/>
                <w:color w:val="000000"/>
                <w:sz w:val="22"/>
                <w:szCs w:val="22"/>
              </w:rPr>
              <w:t>Slovenský</w:t>
            </w:r>
          </w:p>
        </w:tc>
      </w:tr>
      <w:tr w:rsidR="00FA7928" w:rsidRPr="005F4FFB" w14:paraId="05C4C25B" w14:textId="77777777" w:rsidTr="005F4FF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ED54E6" w14:textId="77777777" w:rsidR="00FA7928" w:rsidRPr="005F4FFB" w:rsidRDefault="00FA7928" w:rsidP="0009753A">
            <w:pPr>
              <w:spacing w:line="276" w:lineRule="auto"/>
              <w:rPr>
                <w:sz w:val="22"/>
                <w:szCs w:val="22"/>
              </w:rPr>
            </w:pPr>
            <w:r w:rsidRPr="005F4FFB">
              <w:rPr>
                <w:color w:val="000000"/>
                <w:sz w:val="22"/>
                <w:szCs w:val="22"/>
              </w:rPr>
              <w:t>Forma štúdia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DEC8A9" w14:textId="77777777" w:rsidR="00FA7928" w:rsidRPr="005F4FFB" w:rsidRDefault="00FA7928" w:rsidP="0009753A">
            <w:pPr>
              <w:spacing w:line="276" w:lineRule="auto"/>
              <w:rPr>
                <w:sz w:val="22"/>
                <w:szCs w:val="22"/>
              </w:rPr>
            </w:pPr>
            <w:r w:rsidRPr="005F4FFB">
              <w:rPr>
                <w:b/>
                <w:bCs/>
                <w:color w:val="000000"/>
                <w:sz w:val="22"/>
                <w:szCs w:val="22"/>
              </w:rPr>
              <w:t>Denná </w:t>
            </w:r>
          </w:p>
        </w:tc>
      </w:tr>
      <w:tr w:rsidR="00FA7928" w:rsidRPr="005F4FFB" w14:paraId="0AF152AE" w14:textId="77777777" w:rsidTr="005F4FF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60D10F" w14:textId="77777777" w:rsidR="00FA7928" w:rsidRPr="005F4FFB" w:rsidRDefault="00FA7928" w:rsidP="0009753A">
            <w:pPr>
              <w:spacing w:line="276" w:lineRule="auto"/>
              <w:rPr>
                <w:sz w:val="22"/>
                <w:szCs w:val="22"/>
              </w:rPr>
            </w:pPr>
            <w:r w:rsidRPr="005F4FFB">
              <w:rPr>
                <w:color w:val="000000"/>
                <w:sz w:val="22"/>
                <w:szCs w:val="22"/>
              </w:rPr>
              <w:t>Iné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410889" w14:textId="77777777" w:rsidR="00FA7928" w:rsidRPr="005F4FFB" w:rsidRDefault="00FA7928" w:rsidP="0009753A">
            <w:pPr>
              <w:spacing w:line="276" w:lineRule="auto"/>
              <w:rPr>
                <w:sz w:val="22"/>
                <w:szCs w:val="22"/>
              </w:rPr>
            </w:pPr>
            <w:r w:rsidRPr="005F4FFB">
              <w:rPr>
                <w:b/>
                <w:bCs/>
                <w:color w:val="000000"/>
                <w:sz w:val="22"/>
                <w:szCs w:val="22"/>
              </w:rPr>
              <w:t>Štátna škola</w:t>
            </w:r>
          </w:p>
        </w:tc>
      </w:tr>
      <w:tr w:rsidR="00FA7928" w:rsidRPr="005F4FFB" w14:paraId="274B9121" w14:textId="77777777" w:rsidTr="005F4FFB">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14:paraId="66FD87B1" w14:textId="77777777" w:rsidR="00FA7928" w:rsidRPr="005F4FFB" w:rsidRDefault="00FA7928" w:rsidP="0009753A">
            <w:pPr>
              <w:shd w:val="clear" w:color="auto" w:fill="FFFF99"/>
              <w:spacing w:line="276" w:lineRule="auto"/>
              <w:jc w:val="center"/>
              <w:rPr>
                <w:sz w:val="22"/>
                <w:szCs w:val="22"/>
              </w:rPr>
            </w:pPr>
            <w:r w:rsidRPr="005F4FFB">
              <w:rPr>
                <w:b/>
                <w:bCs/>
                <w:color w:val="000000"/>
                <w:sz w:val="22"/>
                <w:szCs w:val="22"/>
              </w:rPr>
              <w:t>* Učebné osnovy sú totožné so vzdelávacím štandardom ŠVP pre príslušný vzdelávací predmet.</w:t>
            </w:r>
          </w:p>
        </w:tc>
      </w:tr>
    </w:tbl>
    <w:p w14:paraId="190B742F" w14:textId="77777777" w:rsidR="00FA7928" w:rsidRPr="00052B53" w:rsidRDefault="00FA7928" w:rsidP="0009753A">
      <w:pPr>
        <w:spacing w:line="276" w:lineRule="auto"/>
      </w:pPr>
    </w:p>
    <w:tbl>
      <w:tblPr>
        <w:tblW w:w="9923" w:type="dxa"/>
        <w:tblCellMar>
          <w:top w:w="15" w:type="dxa"/>
          <w:left w:w="15" w:type="dxa"/>
          <w:bottom w:w="15" w:type="dxa"/>
          <w:right w:w="15" w:type="dxa"/>
        </w:tblCellMar>
        <w:tblLook w:val="04A0" w:firstRow="1" w:lastRow="0" w:firstColumn="1" w:lastColumn="0" w:noHBand="0" w:noVBand="1"/>
      </w:tblPr>
      <w:tblGrid>
        <w:gridCol w:w="4222"/>
        <w:gridCol w:w="1450"/>
        <w:gridCol w:w="1417"/>
        <w:gridCol w:w="1417"/>
        <w:gridCol w:w="1417"/>
      </w:tblGrid>
      <w:tr w:rsidR="00FA7928" w:rsidRPr="005F4FFB" w14:paraId="573B8B5F" w14:textId="77777777" w:rsidTr="005F4FF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74F6B4" w14:textId="77777777" w:rsidR="00FA7928" w:rsidRPr="005F4FFB" w:rsidRDefault="00FA7928" w:rsidP="0009753A">
            <w:pPr>
              <w:spacing w:line="276" w:lineRule="auto"/>
              <w:rPr>
                <w:sz w:val="22"/>
                <w:szCs w:val="22"/>
              </w:rPr>
            </w:pPr>
            <w:r w:rsidRPr="005F4FFB">
              <w:rPr>
                <w:b/>
                <w:bCs/>
                <w:color w:val="000000"/>
                <w:sz w:val="22"/>
                <w:szCs w:val="22"/>
              </w:rPr>
              <w:t>Časový rozvrh výučby predmetu</w:t>
            </w:r>
          </w:p>
        </w:tc>
        <w:tc>
          <w:tcPr>
            <w:tcW w:w="1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294A1C" w14:textId="77777777" w:rsidR="00FA7928" w:rsidRPr="005F4FFB" w:rsidRDefault="00FA7928" w:rsidP="0009753A">
            <w:pPr>
              <w:spacing w:line="276" w:lineRule="auto"/>
              <w:jc w:val="center"/>
              <w:rPr>
                <w:sz w:val="22"/>
                <w:szCs w:val="22"/>
              </w:rPr>
            </w:pPr>
            <w:r w:rsidRPr="005F4FFB">
              <w:rPr>
                <w:b/>
                <w:bCs/>
                <w:color w:val="000000"/>
                <w:sz w:val="22"/>
                <w:szCs w:val="22"/>
              </w:rPr>
              <w:t>5. 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040CCB2C" w14:textId="77777777" w:rsidR="00FA7928" w:rsidRPr="005F4FFB" w:rsidRDefault="00FA7928" w:rsidP="0009753A">
            <w:pPr>
              <w:spacing w:line="276" w:lineRule="auto"/>
              <w:jc w:val="center"/>
              <w:rPr>
                <w:b/>
                <w:bCs/>
                <w:color w:val="000000"/>
                <w:sz w:val="22"/>
                <w:szCs w:val="22"/>
              </w:rPr>
            </w:pPr>
            <w:r w:rsidRPr="005F4FFB">
              <w:rPr>
                <w:b/>
                <w:bCs/>
                <w:color w:val="000000"/>
                <w:sz w:val="22"/>
                <w:szCs w:val="22"/>
              </w:rPr>
              <w:t>6.ročník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79DB16E5" w14:textId="77777777" w:rsidR="00FA7928" w:rsidRPr="005F4FFB" w:rsidRDefault="00FA7928" w:rsidP="0009753A">
            <w:pPr>
              <w:spacing w:line="276" w:lineRule="auto"/>
              <w:jc w:val="center"/>
              <w:rPr>
                <w:b/>
                <w:bCs/>
                <w:color w:val="000000"/>
                <w:sz w:val="22"/>
                <w:szCs w:val="22"/>
              </w:rPr>
            </w:pPr>
            <w:r w:rsidRPr="005F4FFB">
              <w:rPr>
                <w:b/>
                <w:bCs/>
                <w:color w:val="000000"/>
                <w:sz w:val="22"/>
                <w:szCs w:val="22"/>
              </w:rPr>
              <w:t>7.ročník</w:t>
            </w:r>
          </w:p>
        </w:tc>
        <w:tc>
          <w:tcPr>
            <w:tcW w:w="1417" w:type="dxa"/>
            <w:tcBorders>
              <w:top w:val="single" w:sz="4" w:space="0" w:color="000000"/>
              <w:left w:val="single" w:sz="4" w:space="0" w:color="000000"/>
              <w:bottom w:val="single" w:sz="4" w:space="0" w:color="000000"/>
              <w:right w:val="single" w:sz="4" w:space="0" w:color="000000"/>
            </w:tcBorders>
            <w:vAlign w:val="center"/>
          </w:tcPr>
          <w:p w14:paraId="650A4D12" w14:textId="77777777" w:rsidR="00FA7928" w:rsidRPr="005F4FFB" w:rsidRDefault="00FA7928" w:rsidP="0009753A">
            <w:pPr>
              <w:spacing w:line="276" w:lineRule="auto"/>
              <w:jc w:val="center"/>
              <w:rPr>
                <w:b/>
                <w:bCs/>
                <w:color w:val="000000"/>
                <w:sz w:val="22"/>
                <w:szCs w:val="22"/>
              </w:rPr>
            </w:pPr>
            <w:r w:rsidRPr="005F4FFB">
              <w:rPr>
                <w:b/>
                <w:bCs/>
                <w:color w:val="000000"/>
                <w:sz w:val="22"/>
                <w:szCs w:val="22"/>
              </w:rPr>
              <w:t>8.ročník</w:t>
            </w:r>
          </w:p>
        </w:tc>
      </w:tr>
      <w:tr w:rsidR="00FA7928" w:rsidRPr="005F4FFB" w14:paraId="1AE2EB14" w14:textId="77777777" w:rsidTr="005F4FF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5EA191" w14:textId="77777777" w:rsidR="00FA7928" w:rsidRPr="005F4FFB" w:rsidRDefault="00FA7928" w:rsidP="0009753A">
            <w:pPr>
              <w:spacing w:line="276" w:lineRule="auto"/>
              <w:rPr>
                <w:sz w:val="22"/>
                <w:szCs w:val="22"/>
              </w:rPr>
            </w:pPr>
            <w:r w:rsidRPr="005F4FFB">
              <w:rPr>
                <w:b/>
                <w:bCs/>
                <w:color w:val="000000"/>
                <w:sz w:val="22"/>
                <w:szCs w:val="22"/>
              </w:rPr>
              <w:t>Štátny vzdelávací program</w:t>
            </w:r>
          </w:p>
        </w:tc>
        <w:tc>
          <w:tcPr>
            <w:tcW w:w="1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68FA4A" w14:textId="77777777" w:rsidR="00FA7928" w:rsidRPr="005F4FFB" w:rsidRDefault="00FA7928" w:rsidP="0009753A">
            <w:pPr>
              <w:spacing w:line="276" w:lineRule="auto"/>
              <w:jc w:val="center"/>
              <w:rPr>
                <w:sz w:val="22"/>
                <w:szCs w:val="22"/>
              </w:rPr>
            </w:pPr>
            <w:r w:rsidRPr="005F4FFB">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0D56AEB8" w14:textId="77777777" w:rsidR="00FA7928" w:rsidRPr="005F4FFB" w:rsidRDefault="00FA7928" w:rsidP="0009753A">
            <w:pPr>
              <w:spacing w:line="276" w:lineRule="auto"/>
              <w:jc w:val="center"/>
              <w:rPr>
                <w:color w:val="000000"/>
                <w:sz w:val="22"/>
                <w:szCs w:val="22"/>
              </w:rPr>
            </w:pPr>
            <w:r w:rsidRPr="005F4FFB">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51798768" w14:textId="77777777" w:rsidR="00FA7928" w:rsidRPr="005F4FFB" w:rsidRDefault="00FA7928" w:rsidP="0009753A">
            <w:pPr>
              <w:spacing w:line="276" w:lineRule="auto"/>
              <w:jc w:val="center"/>
              <w:rPr>
                <w:color w:val="000000"/>
                <w:sz w:val="22"/>
                <w:szCs w:val="22"/>
              </w:rPr>
            </w:pPr>
            <w:r w:rsidRPr="005F4FFB">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3E4C9452" w14:textId="77777777" w:rsidR="00FA7928" w:rsidRPr="005F4FFB" w:rsidRDefault="00FA7928" w:rsidP="0009753A">
            <w:pPr>
              <w:spacing w:line="276" w:lineRule="auto"/>
              <w:jc w:val="center"/>
              <w:rPr>
                <w:color w:val="000000"/>
                <w:sz w:val="22"/>
                <w:szCs w:val="22"/>
              </w:rPr>
            </w:pPr>
            <w:r w:rsidRPr="005F4FFB">
              <w:rPr>
                <w:color w:val="000000"/>
                <w:sz w:val="22"/>
                <w:szCs w:val="22"/>
              </w:rPr>
              <w:t>1 hod./ týž</w:t>
            </w:r>
          </w:p>
        </w:tc>
      </w:tr>
      <w:tr w:rsidR="00FA7928" w:rsidRPr="005F4FFB" w14:paraId="688DFE12" w14:textId="77777777" w:rsidTr="005F4FFB">
        <w:trPr>
          <w:trHeight w:val="4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611737" w14:textId="77777777" w:rsidR="00FA7928" w:rsidRPr="005F4FFB" w:rsidRDefault="00FA7928" w:rsidP="0009753A">
            <w:pPr>
              <w:spacing w:line="276" w:lineRule="auto"/>
              <w:rPr>
                <w:sz w:val="22"/>
                <w:szCs w:val="22"/>
              </w:rPr>
            </w:pPr>
            <w:r w:rsidRPr="005F4FFB">
              <w:rPr>
                <w:b/>
                <w:bCs/>
                <w:color w:val="000000"/>
                <w:sz w:val="22"/>
                <w:szCs w:val="22"/>
              </w:rPr>
              <w:t>Školský vzdelávací program</w:t>
            </w:r>
          </w:p>
        </w:tc>
        <w:tc>
          <w:tcPr>
            <w:tcW w:w="1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44E41" w14:textId="77777777" w:rsidR="00FA7928" w:rsidRPr="005F4FFB" w:rsidRDefault="00FA7928" w:rsidP="0009753A">
            <w:pPr>
              <w:spacing w:line="276" w:lineRule="auto"/>
              <w:jc w:val="center"/>
              <w:rPr>
                <w:sz w:val="22"/>
                <w:szCs w:val="22"/>
              </w:rPr>
            </w:pPr>
            <w:r w:rsidRPr="005F4FFB">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2EFAF313" w14:textId="77777777" w:rsidR="00FA7928" w:rsidRPr="005F4FFB" w:rsidRDefault="00FA7928" w:rsidP="0009753A">
            <w:pPr>
              <w:spacing w:line="276" w:lineRule="auto"/>
              <w:jc w:val="center"/>
              <w:rPr>
                <w:color w:val="000000"/>
                <w:sz w:val="22"/>
                <w:szCs w:val="22"/>
              </w:rPr>
            </w:pPr>
            <w:r w:rsidRPr="005F4FFB">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6C4BE31C" w14:textId="77777777" w:rsidR="00FA7928" w:rsidRPr="005F4FFB" w:rsidRDefault="00FA7928" w:rsidP="0009753A">
            <w:pPr>
              <w:spacing w:line="276" w:lineRule="auto"/>
              <w:jc w:val="center"/>
              <w:rPr>
                <w:color w:val="000000"/>
                <w:sz w:val="22"/>
                <w:szCs w:val="22"/>
              </w:rPr>
            </w:pPr>
            <w:r w:rsidRPr="005F4FFB">
              <w:rPr>
                <w:color w:val="000000"/>
                <w:sz w:val="22"/>
                <w:szCs w:val="22"/>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3654A6C1" w14:textId="77777777" w:rsidR="00FA7928" w:rsidRPr="005F4FFB" w:rsidRDefault="00FA7928" w:rsidP="0009753A">
            <w:pPr>
              <w:spacing w:line="276" w:lineRule="auto"/>
              <w:jc w:val="center"/>
              <w:rPr>
                <w:color w:val="000000"/>
                <w:sz w:val="22"/>
                <w:szCs w:val="22"/>
              </w:rPr>
            </w:pPr>
            <w:r w:rsidRPr="005F4FFB">
              <w:rPr>
                <w:color w:val="000000"/>
                <w:sz w:val="22"/>
                <w:szCs w:val="22"/>
              </w:rPr>
              <w:t>0</w:t>
            </w:r>
          </w:p>
        </w:tc>
      </w:tr>
      <w:tr w:rsidR="00FA7928" w:rsidRPr="005F4FFB" w14:paraId="3C04EDEB" w14:textId="77777777" w:rsidTr="005F4FF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58EF14" w14:textId="77777777" w:rsidR="00FA7928" w:rsidRPr="005F4FFB" w:rsidRDefault="00FA7928" w:rsidP="0009753A">
            <w:pPr>
              <w:spacing w:line="276" w:lineRule="auto"/>
              <w:rPr>
                <w:sz w:val="22"/>
                <w:szCs w:val="22"/>
              </w:rPr>
            </w:pPr>
            <w:r w:rsidRPr="005F4FFB">
              <w:rPr>
                <w:b/>
                <w:bCs/>
                <w:color w:val="000000"/>
                <w:sz w:val="22"/>
                <w:szCs w:val="22"/>
              </w:rPr>
              <w:t>Spolu</w:t>
            </w:r>
          </w:p>
        </w:tc>
        <w:tc>
          <w:tcPr>
            <w:tcW w:w="1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D89361" w14:textId="77777777" w:rsidR="00FA7928" w:rsidRPr="005F4FFB" w:rsidRDefault="00FA7928" w:rsidP="0009753A">
            <w:pPr>
              <w:spacing w:line="276" w:lineRule="auto"/>
              <w:jc w:val="center"/>
              <w:rPr>
                <w:sz w:val="22"/>
                <w:szCs w:val="22"/>
              </w:rPr>
            </w:pPr>
            <w:r w:rsidRPr="005F4FFB">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7F9AC428" w14:textId="77777777" w:rsidR="00FA7928" w:rsidRPr="005F4FFB" w:rsidRDefault="00FA7928" w:rsidP="0009753A">
            <w:pPr>
              <w:spacing w:line="276" w:lineRule="auto"/>
              <w:jc w:val="center"/>
              <w:rPr>
                <w:color w:val="000000"/>
                <w:sz w:val="22"/>
                <w:szCs w:val="22"/>
              </w:rPr>
            </w:pPr>
            <w:r w:rsidRPr="005F4FFB">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6F641D27" w14:textId="77777777" w:rsidR="00FA7928" w:rsidRPr="005F4FFB" w:rsidRDefault="00FA7928" w:rsidP="0009753A">
            <w:pPr>
              <w:spacing w:line="276" w:lineRule="auto"/>
              <w:jc w:val="center"/>
              <w:rPr>
                <w:color w:val="000000"/>
                <w:sz w:val="22"/>
                <w:szCs w:val="22"/>
              </w:rPr>
            </w:pPr>
            <w:r w:rsidRPr="005F4FFB">
              <w:rPr>
                <w:color w:val="000000"/>
                <w:sz w:val="22"/>
                <w:szCs w:val="22"/>
              </w:rPr>
              <w:t>1 hod./ týž</w:t>
            </w:r>
          </w:p>
        </w:tc>
        <w:tc>
          <w:tcPr>
            <w:tcW w:w="1417" w:type="dxa"/>
            <w:tcBorders>
              <w:top w:val="single" w:sz="4" w:space="0" w:color="000000"/>
              <w:left w:val="single" w:sz="4" w:space="0" w:color="000000"/>
              <w:bottom w:val="single" w:sz="4" w:space="0" w:color="000000"/>
              <w:right w:val="single" w:sz="4" w:space="0" w:color="000000"/>
            </w:tcBorders>
          </w:tcPr>
          <w:p w14:paraId="6EBF4D49" w14:textId="77777777" w:rsidR="00FA7928" w:rsidRPr="005F4FFB" w:rsidRDefault="00FA7928" w:rsidP="0009753A">
            <w:pPr>
              <w:spacing w:line="276" w:lineRule="auto"/>
              <w:jc w:val="center"/>
              <w:rPr>
                <w:color w:val="000000"/>
                <w:sz w:val="22"/>
                <w:szCs w:val="22"/>
              </w:rPr>
            </w:pPr>
            <w:r w:rsidRPr="005F4FFB">
              <w:rPr>
                <w:color w:val="000000"/>
                <w:sz w:val="22"/>
                <w:szCs w:val="22"/>
              </w:rPr>
              <w:t>1 hod./ týž</w:t>
            </w:r>
          </w:p>
        </w:tc>
      </w:tr>
      <w:tr w:rsidR="00FA7928" w:rsidRPr="005F4FFB" w14:paraId="144176F2" w14:textId="77777777" w:rsidTr="005F4FF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2828B7" w14:textId="77777777" w:rsidR="00FA7928" w:rsidRPr="005F4FFB" w:rsidRDefault="00FA7928" w:rsidP="0009753A">
            <w:pPr>
              <w:spacing w:line="276" w:lineRule="auto"/>
              <w:rPr>
                <w:sz w:val="22"/>
                <w:szCs w:val="22"/>
              </w:rPr>
            </w:pPr>
            <w:r w:rsidRPr="005F4FFB">
              <w:rPr>
                <w:b/>
                <w:bCs/>
                <w:color w:val="000000"/>
                <w:sz w:val="22"/>
                <w:szCs w:val="22"/>
              </w:rPr>
              <w:t>Spolu za rok ŠVP/ŠkVP</w:t>
            </w:r>
          </w:p>
        </w:tc>
        <w:tc>
          <w:tcPr>
            <w:tcW w:w="1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AEADE0" w14:textId="77777777" w:rsidR="00FA7928" w:rsidRPr="005F4FFB" w:rsidRDefault="00FA7928" w:rsidP="0009753A">
            <w:pPr>
              <w:spacing w:line="276" w:lineRule="auto"/>
              <w:rPr>
                <w:sz w:val="22"/>
                <w:szCs w:val="22"/>
              </w:rPr>
            </w:pPr>
            <w:r w:rsidRPr="005F4FFB">
              <w:rPr>
                <w:b/>
                <w:bCs/>
                <w:color w:val="000000"/>
                <w:sz w:val="22"/>
                <w:szCs w:val="22"/>
              </w:rPr>
              <w:t>33/0</w:t>
            </w:r>
            <w:r w:rsidRPr="005F4FFB">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4F514975" w14:textId="77777777" w:rsidR="00FA7928" w:rsidRPr="005F4FFB" w:rsidRDefault="00FA7928" w:rsidP="0009753A">
            <w:pPr>
              <w:spacing w:line="276" w:lineRule="auto"/>
              <w:jc w:val="center"/>
              <w:rPr>
                <w:b/>
                <w:bCs/>
                <w:color w:val="000000"/>
                <w:sz w:val="22"/>
                <w:szCs w:val="22"/>
              </w:rPr>
            </w:pPr>
            <w:r w:rsidRPr="005F4FFB">
              <w:rPr>
                <w:b/>
                <w:bCs/>
                <w:color w:val="000000"/>
                <w:sz w:val="22"/>
                <w:szCs w:val="22"/>
              </w:rPr>
              <w:t>33/0</w:t>
            </w:r>
            <w:r w:rsidRPr="005F4FFB">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7C7BFA99" w14:textId="77777777" w:rsidR="00FA7928" w:rsidRPr="005F4FFB" w:rsidRDefault="00FA7928" w:rsidP="0009753A">
            <w:pPr>
              <w:spacing w:line="276" w:lineRule="auto"/>
              <w:jc w:val="center"/>
              <w:rPr>
                <w:b/>
                <w:bCs/>
                <w:color w:val="000000"/>
                <w:sz w:val="22"/>
                <w:szCs w:val="22"/>
              </w:rPr>
            </w:pPr>
            <w:r w:rsidRPr="005F4FFB">
              <w:rPr>
                <w:b/>
                <w:bCs/>
                <w:color w:val="000000"/>
                <w:sz w:val="22"/>
                <w:szCs w:val="22"/>
              </w:rPr>
              <w:t xml:space="preserve">33/0 </w:t>
            </w:r>
            <w:r w:rsidRPr="005F4FFB">
              <w:rPr>
                <w:color w:val="000000"/>
                <w:sz w:val="22"/>
                <w:szCs w:val="22"/>
              </w:rPr>
              <w:t>hod./rok</w:t>
            </w:r>
          </w:p>
        </w:tc>
        <w:tc>
          <w:tcPr>
            <w:tcW w:w="1417" w:type="dxa"/>
            <w:tcBorders>
              <w:top w:val="single" w:sz="4" w:space="0" w:color="000000"/>
              <w:left w:val="single" w:sz="4" w:space="0" w:color="000000"/>
              <w:bottom w:val="single" w:sz="4" w:space="0" w:color="000000"/>
              <w:right w:val="single" w:sz="4" w:space="0" w:color="000000"/>
            </w:tcBorders>
          </w:tcPr>
          <w:p w14:paraId="3B49AB68" w14:textId="77777777" w:rsidR="00FA7928" w:rsidRPr="005F4FFB" w:rsidRDefault="00FA7928" w:rsidP="0009753A">
            <w:pPr>
              <w:spacing w:line="276" w:lineRule="auto"/>
              <w:jc w:val="center"/>
              <w:rPr>
                <w:b/>
                <w:bCs/>
                <w:color w:val="000000"/>
                <w:sz w:val="22"/>
                <w:szCs w:val="22"/>
              </w:rPr>
            </w:pPr>
            <w:r w:rsidRPr="005F4FFB">
              <w:rPr>
                <w:b/>
                <w:bCs/>
                <w:color w:val="000000"/>
                <w:sz w:val="22"/>
                <w:szCs w:val="22"/>
              </w:rPr>
              <w:t xml:space="preserve">33/0 </w:t>
            </w:r>
            <w:r w:rsidRPr="005F4FFB">
              <w:rPr>
                <w:color w:val="000000"/>
                <w:sz w:val="22"/>
                <w:szCs w:val="22"/>
              </w:rPr>
              <w:t>hod./rok</w:t>
            </w:r>
          </w:p>
        </w:tc>
      </w:tr>
    </w:tbl>
    <w:p w14:paraId="2E7CE44D" w14:textId="77777777" w:rsidR="00FA7928" w:rsidRPr="00605830" w:rsidRDefault="00FA7928" w:rsidP="00BB2373">
      <w:pPr>
        <w:pStyle w:val="Nadpis2"/>
      </w:pPr>
      <w:r w:rsidRPr="00605830">
        <w:lastRenderedPageBreak/>
        <w:t>ÚVOD</w:t>
      </w:r>
    </w:p>
    <w:p w14:paraId="084F3545" w14:textId="77777777" w:rsidR="00BB2373" w:rsidRDefault="00FA7928" w:rsidP="00BB2373">
      <w:pPr>
        <w:spacing w:line="276" w:lineRule="auto"/>
        <w:ind w:firstLine="708"/>
        <w:jc w:val="both"/>
        <w:rPr>
          <w:rStyle w:val="markedcontent"/>
        </w:rPr>
      </w:pPr>
      <w:r w:rsidRPr="0000132A">
        <w:rPr>
          <w:rStyle w:val="markedcontent"/>
        </w:rPr>
        <w:t>Vzdelávací štandard nepredstavuje iba súhrn katalógov, ktoré stanovujú výkony a obsah vyučovacieho predmetu, ale je to predovšetkým</w:t>
      </w:r>
      <w:r w:rsidR="00BB2373">
        <w:rPr>
          <w:rStyle w:val="markedcontent"/>
        </w:rPr>
        <w:t xml:space="preserve"> </w:t>
      </w:r>
      <w:r w:rsidRPr="0000132A">
        <w:rPr>
          <w:rStyle w:val="markedcontent"/>
        </w:rPr>
        <w:t>program rôznych činností a otvorených príležitostí na rozvíjanie individuálnych učebných možností žiakov.</w:t>
      </w:r>
    </w:p>
    <w:p w14:paraId="61BB3CA1" w14:textId="77777777" w:rsidR="00BB2373" w:rsidRDefault="00FA7928" w:rsidP="00BB2373">
      <w:pPr>
        <w:spacing w:line="276" w:lineRule="auto"/>
        <w:ind w:firstLine="708"/>
        <w:jc w:val="both"/>
        <w:rPr>
          <w:rStyle w:val="markedcontent"/>
        </w:rPr>
      </w:pPr>
      <w:r w:rsidRPr="0000132A">
        <w:rPr>
          <w:rStyle w:val="markedcontent"/>
        </w:rPr>
        <w:t>Vzdelávací štandard pozostáva z charakteristiky predmetu a základných učebných cieľov, ktoré sa konkretizujú vo výkonovom štandarde.</w:t>
      </w:r>
      <w:r w:rsidR="00BB2373" w:rsidRPr="0000132A">
        <w:rPr>
          <w:rStyle w:val="markedcontent"/>
        </w:rPr>
        <w:t xml:space="preserve"> </w:t>
      </w:r>
      <w:r w:rsidRPr="0000132A">
        <w:rPr>
          <w:rStyle w:val="markedcontent"/>
        </w:rPr>
        <w:t>Je to ucelený systém výkonov. Tieto základné požiadavky môžu učitelia ešte viac špecifikovať, konkretizovať a rozvíjať v podobe ďalších</w:t>
      </w:r>
      <w:r w:rsidR="00BB2373">
        <w:rPr>
          <w:rStyle w:val="markedcontent"/>
        </w:rPr>
        <w:t xml:space="preserve"> </w:t>
      </w:r>
      <w:r w:rsidRPr="0000132A">
        <w:rPr>
          <w:rStyle w:val="markedcontent"/>
        </w:rPr>
        <w:t>blízkych učebných cieľov, učebných úloh, otázok, či testových položiek.</w:t>
      </w:r>
    </w:p>
    <w:p w14:paraId="6711DEE7" w14:textId="77777777" w:rsidR="00BB2373" w:rsidRDefault="00FA7928" w:rsidP="00BB2373">
      <w:pPr>
        <w:spacing w:line="276" w:lineRule="auto"/>
        <w:ind w:firstLine="708"/>
        <w:jc w:val="both"/>
        <w:rPr>
          <w:rStyle w:val="markedcontent"/>
        </w:rPr>
      </w:pPr>
      <w:r w:rsidRPr="0000132A">
        <w:rPr>
          <w:rStyle w:val="markedcontent"/>
        </w:rPr>
        <w:t>K vymedzeným výkonom sa priraďuje obsahový štandard, v ktorom sa zdôrazňujú pojmy ako kľúčový prvok vnútornej štruktúry</w:t>
      </w:r>
      <w:r w:rsidR="00BB2373">
        <w:rPr>
          <w:rStyle w:val="markedcontent"/>
        </w:rPr>
        <w:t xml:space="preserve"> </w:t>
      </w:r>
      <w:r w:rsidRPr="0000132A">
        <w:rPr>
          <w:rStyle w:val="markedcontent"/>
        </w:rPr>
        <w:t>učebného obsahu. Je to základ vymedzeného učebného obsahu. To však nevylučuje možnosť učiteľov tvorivo modifikovať stanovený učebný</w:t>
      </w:r>
      <w:r w:rsidR="00BB2373">
        <w:rPr>
          <w:rStyle w:val="markedcontent"/>
        </w:rPr>
        <w:t xml:space="preserve"> </w:t>
      </w:r>
      <w:r w:rsidRPr="0000132A">
        <w:rPr>
          <w:rStyle w:val="markedcontent"/>
        </w:rPr>
        <w:t>obsah v rámci školského vzdelávacieho programu podľa jednotlivých ročníkov.</w:t>
      </w:r>
    </w:p>
    <w:p w14:paraId="33A12BC5" w14:textId="77777777" w:rsidR="00FA7928" w:rsidRPr="0000132A" w:rsidRDefault="00FA7928" w:rsidP="00BB2373">
      <w:pPr>
        <w:spacing w:line="276" w:lineRule="auto"/>
        <w:ind w:firstLine="708"/>
        <w:jc w:val="both"/>
        <w:rPr>
          <w:b/>
        </w:rPr>
      </w:pPr>
      <w:r w:rsidRPr="0000132A">
        <w:rPr>
          <w:rStyle w:val="markedcontent"/>
        </w:rPr>
        <w:t>Vzdelávací štandard hudobnej výchovy ako program aktivity žiakov je koncipovaný tak, aby vytváral možnosti na tie činnosti žiakov,</w:t>
      </w:r>
      <w:r w:rsidR="00BB2373" w:rsidRPr="0000132A">
        <w:rPr>
          <w:rStyle w:val="markedcontent"/>
        </w:rPr>
        <w:t xml:space="preserve"> </w:t>
      </w:r>
      <w:r w:rsidRPr="0000132A">
        <w:rPr>
          <w:rStyle w:val="markedcontent"/>
        </w:rPr>
        <w:t>ktoré operujú s pojmami, akými sú hľadanie, pátranie, skúmanie, objavovanie, lebo v nich spočíva základný predpoklad poznávania</w:t>
      </w:r>
      <w:r w:rsidR="00BB2373">
        <w:rPr>
          <w:rStyle w:val="markedcontent"/>
        </w:rPr>
        <w:t xml:space="preserve"> </w:t>
      </w:r>
      <w:r w:rsidRPr="0000132A">
        <w:rPr>
          <w:rStyle w:val="markedcontent"/>
        </w:rPr>
        <w:t>a porozumenia hudobného umenia.</w:t>
      </w:r>
    </w:p>
    <w:p w14:paraId="4918F4F7" w14:textId="77777777" w:rsidR="00FA7928" w:rsidRPr="00317382" w:rsidRDefault="00FA7928" w:rsidP="00BB2373">
      <w:pPr>
        <w:pStyle w:val="Nadpis2"/>
      </w:pPr>
      <w:r w:rsidRPr="00AF7F41">
        <w:t>CHARAKTERISTKA PREDMETU</w:t>
      </w:r>
    </w:p>
    <w:p w14:paraId="5D7A7DBF" w14:textId="77777777" w:rsidR="00FA7928" w:rsidRPr="0000132A" w:rsidRDefault="00FA7928" w:rsidP="00BB2373">
      <w:pPr>
        <w:spacing w:line="276" w:lineRule="auto"/>
        <w:ind w:firstLine="708"/>
        <w:jc w:val="both"/>
      </w:pPr>
      <w:r w:rsidRPr="0000132A">
        <w:t>Hudobná edukácia v nižšom strednom vzdelávaní predstavuje kontinuálne, systémové a cieľavedomé pokračovanie hudobnej edukácie</w:t>
      </w:r>
      <w:r>
        <w:t xml:space="preserve"> </w:t>
      </w:r>
      <w:r w:rsidRPr="0000132A">
        <w:t>primárneho stupňa.</w:t>
      </w:r>
    </w:p>
    <w:p w14:paraId="3F36F64F" w14:textId="77777777" w:rsidR="00FA7928" w:rsidRPr="0000132A" w:rsidRDefault="00FA7928" w:rsidP="00BB2373">
      <w:pPr>
        <w:spacing w:line="276" w:lineRule="auto"/>
        <w:ind w:firstLine="708"/>
        <w:jc w:val="both"/>
      </w:pPr>
      <w:r w:rsidRPr="0000132A">
        <w:t>Hudobnú edukáciu možno vymedziť troma p</w:t>
      </w:r>
      <w:r>
        <w:t>rvkami: hudobné umenie – obsah,</w:t>
      </w:r>
      <w:r w:rsidR="00BB2373">
        <w:t xml:space="preserve"> </w:t>
      </w:r>
      <w:r w:rsidRPr="0000132A">
        <w:t>hudobné schopnosti (zruč</w:t>
      </w:r>
      <w:r>
        <w:t xml:space="preserve">nosti, návyky) – cieľ a hudobné </w:t>
      </w:r>
      <w:r w:rsidRPr="0000132A">
        <w:t>činnosti – metóda, prostriedok rozvoja hudobných schopností, pochopenia princípov hudby, realizáci</w:t>
      </w:r>
      <w:r>
        <w:t xml:space="preserve">a hudobného umenia. Sekundárnym </w:t>
      </w:r>
      <w:r w:rsidRPr="0000132A">
        <w:t>obsahom predmetu je umenie, estetika, kreativita, sekundárnym cieľom rozvoj kľúčových kompetenci</w:t>
      </w:r>
      <w:r>
        <w:t xml:space="preserve">í – komplexný rozvoj osobnosti, </w:t>
      </w:r>
      <w:r w:rsidRPr="0000132A">
        <w:t>všeobecných ľudských kvalít.</w:t>
      </w:r>
    </w:p>
    <w:p w14:paraId="3A93FA15" w14:textId="77777777" w:rsidR="00FA7928" w:rsidRPr="0000132A" w:rsidRDefault="00FA7928" w:rsidP="00BB2373">
      <w:pPr>
        <w:spacing w:line="276" w:lineRule="auto"/>
        <w:ind w:firstLine="708"/>
        <w:jc w:val="both"/>
      </w:pPr>
      <w:r w:rsidRPr="0000132A">
        <w:t>Hudobná výchova v základnej škole je predmetom umelecko-výchovným a činnostným, na nižšom strednom stupni sa rozširuje</w:t>
      </w:r>
      <w:r>
        <w:t xml:space="preserve"> </w:t>
      </w:r>
      <w:r w:rsidRPr="0000132A">
        <w:t>o kognitívny rozmer – uvedomelé prenikanie do štruktúry hudobného diela, hudobno-teoretický a hudobno-h</w:t>
      </w:r>
      <w:r>
        <w:t xml:space="preserve">istorický rozmer, ako konklúzia </w:t>
      </w:r>
      <w:r w:rsidRPr="0000132A">
        <w:t>predchádzajúcej hudobnej činnosti, praktickej hudobnej skúsenosti.</w:t>
      </w:r>
    </w:p>
    <w:p w14:paraId="59EDD91C" w14:textId="77777777" w:rsidR="00FA7928" w:rsidRPr="00605830" w:rsidRDefault="00FA7928" w:rsidP="00BB2373">
      <w:pPr>
        <w:pStyle w:val="Nadpis2"/>
      </w:pPr>
      <w:r w:rsidRPr="00605830">
        <w:t>CIELE PREDMETU</w:t>
      </w:r>
    </w:p>
    <w:p w14:paraId="14AEED14" w14:textId="77777777" w:rsidR="00FA7928" w:rsidRPr="0000132A" w:rsidRDefault="00FA7928" w:rsidP="00BB2373">
      <w:pPr>
        <w:spacing w:line="276" w:lineRule="auto"/>
        <w:jc w:val="both"/>
      </w:pPr>
      <w:r w:rsidRPr="0000132A">
        <w:t>Ciele predmetu možno rozdeliť na špecifické hudobné ciele, špecifické ciele z oblasti umenia, estetiky a kreativity a sekundárne ciele.</w:t>
      </w:r>
      <w:r w:rsidR="00BB2373">
        <w:t xml:space="preserve"> </w:t>
      </w:r>
    </w:p>
    <w:p w14:paraId="15C9CCF1" w14:textId="77777777" w:rsidR="00FA7928" w:rsidRPr="0000132A" w:rsidRDefault="00FA7928" w:rsidP="00BB2373">
      <w:pPr>
        <w:spacing w:line="276" w:lineRule="auto"/>
        <w:jc w:val="both"/>
      </w:pPr>
      <w:r w:rsidRPr="0000132A">
        <w:t>Špecifické hudobné ciele:</w:t>
      </w:r>
    </w:p>
    <w:p w14:paraId="79C8079F" w14:textId="77777777" w:rsidR="00FA7928" w:rsidRPr="0000132A" w:rsidRDefault="00FA7928" w:rsidP="0009753A">
      <w:pPr>
        <w:spacing w:line="276" w:lineRule="auto"/>
      </w:pPr>
      <w:r w:rsidRPr="0000132A">
        <w:t>Žiaci:</w:t>
      </w:r>
    </w:p>
    <w:p w14:paraId="09D9694F" w14:textId="77777777" w:rsidR="00FA7928" w:rsidRPr="0000132A" w:rsidRDefault="00FA7928" w:rsidP="001A17CC">
      <w:pPr>
        <w:pStyle w:val="Odsekzoznamu"/>
        <w:widowControl/>
        <w:numPr>
          <w:ilvl w:val="0"/>
          <w:numId w:val="29"/>
        </w:numPr>
        <w:autoSpaceDE/>
        <w:autoSpaceDN/>
        <w:spacing w:before="0" w:line="276" w:lineRule="auto"/>
        <w:contextualSpacing/>
        <w:rPr>
          <w:sz w:val="24"/>
          <w:szCs w:val="24"/>
        </w:rPr>
      </w:pPr>
      <w:r w:rsidRPr="0000132A">
        <w:rPr>
          <w:sz w:val="24"/>
          <w:szCs w:val="24"/>
        </w:rPr>
        <w:t>získajú hudobné schopnosti prostredníctvom hudobných činností,</w:t>
      </w:r>
    </w:p>
    <w:p w14:paraId="74A9A9A1" w14:textId="77777777" w:rsidR="00FA7928" w:rsidRPr="0000132A" w:rsidRDefault="00FA7928" w:rsidP="001A17CC">
      <w:pPr>
        <w:pStyle w:val="Odsekzoznamu"/>
        <w:widowControl/>
        <w:numPr>
          <w:ilvl w:val="0"/>
          <w:numId w:val="29"/>
        </w:numPr>
        <w:autoSpaceDE/>
        <w:autoSpaceDN/>
        <w:spacing w:before="0" w:line="276" w:lineRule="auto"/>
        <w:contextualSpacing/>
        <w:rPr>
          <w:sz w:val="24"/>
          <w:szCs w:val="24"/>
        </w:rPr>
      </w:pPr>
      <w:r w:rsidRPr="0000132A">
        <w:rPr>
          <w:sz w:val="24"/>
          <w:szCs w:val="24"/>
        </w:rPr>
        <w:t>realizujú hudobné činnosti na základe nadobudnutých hudobných schopností,</w:t>
      </w:r>
    </w:p>
    <w:p w14:paraId="2BDD6C97" w14:textId="77777777" w:rsidR="00FA7928" w:rsidRPr="0000132A" w:rsidRDefault="00FA7928" w:rsidP="001A17CC">
      <w:pPr>
        <w:pStyle w:val="Odsekzoznamu"/>
        <w:widowControl/>
        <w:numPr>
          <w:ilvl w:val="0"/>
          <w:numId w:val="29"/>
        </w:numPr>
        <w:autoSpaceDE/>
        <w:autoSpaceDN/>
        <w:spacing w:before="0" w:line="276" w:lineRule="auto"/>
        <w:contextualSpacing/>
        <w:rPr>
          <w:sz w:val="24"/>
          <w:szCs w:val="24"/>
        </w:rPr>
      </w:pPr>
      <w:r w:rsidRPr="0000132A">
        <w:rPr>
          <w:sz w:val="24"/>
          <w:szCs w:val="24"/>
        </w:rPr>
        <w:t>na základe vlastnej skúsenosti si osvoja konkrétne poznatky z oblasti hudobnej teórie a histórie,</w:t>
      </w:r>
    </w:p>
    <w:p w14:paraId="689BB44B" w14:textId="77777777" w:rsidR="00FA7928" w:rsidRPr="0000132A" w:rsidRDefault="00FA7928" w:rsidP="0009753A">
      <w:pPr>
        <w:spacing w:line="276" w:lineRule="auto"/>
      </w:pPr>
      <w:r w:rsidRPr="0000132A">
        <w:t>Špecifické ciele z oblasti umenia, estetiky a kreativity:</w:t>
      </w:r>
    </w:p>
    <w:p w14:paraId="3860A07A" w14:textId="77777777" w:rsidR="00FA7928" w:rsidRPr="0000132A" w:rsidRDefault="00FA7928" w:rsidP="001A17CC">
      <w:pPr>
        <w:pStyle w:val="Odsekzoznamu"/>
        <w:widowControl/>
        <w:numPr>
          <w:ilvl w:val="0"/>
          <w:numId w:val="30"/>
        </w:numPr>
        <w:autoSpaceDE/>
        <w:autoSpaceDN/>
        <w:spacing w:before="0" w:line="276" w:lineRule="auto"/>
        <w:contextualSpacing/>
        <w:rPr>
          <w:sz w:val="24"/>
          <w:szCs w:val="24"/>
        </w:rPr>
      </w:pPr>
      <w:r w:rsidRPr="0000132A">
        <w:rPr>
          <w:sz w:val="24"/>
          <w:szCs w:val="24"/>
        </w:rPr>
        <w:t xml:space="preserve">pochopia podstatu umenia, vytvoria si vzťah k umeniu, majú priamu skúsenosť v oblasti špecifických umeleckých, estetických a psychologických kategórií – </w:t>
      </w:r>
      <w:r w:rsidRPr="0000132A">
        <w:rPr>
          <w:sz w:val="24"/>
          <w:szCs w:val="24"/>
        </w:rPr>
        <w:lastRenderedPageBreak/>
        <w:t>emocionalita, prežívanie, zážitok, vnímanie krásy, vlastná tvorivosť (improvizácia, kompozícia), na základe čoho dokážu reflektovať umenie, vnímať krásu, rozpoznať hodnotu, vyjadriť sa prostredníctvom umenia,</w:t>
      </w:r>
    </w:p>
    <w:p w14:paraId="6DF92C21" w14:textId="77777777" w:rsidR="00FA7928" w:rsidRPr="0000132A" w:rsidRDefault="00FA7928" w:rsidP="0009753A">
      <w:pPr>
        <w:spacing w:line="276" w:lineRule="auto"/>
      </w:pPr>
      <w:r w:rsidRPr="0000132A">
        <w:t>Sekundárne ciele:</w:t>
      </w:r>
    </w:p>
    <w:p w14:paraId="0B1ED697" w14:textId="77777777" w:rsidR="00FA7928" w:rsidRDefault="00FA7928" w:rsidP="001A17CC">
      <w:pPr>
        <w:pStyle w:val="Odsekzoznamu"/>
        <w:widowControl/>
        <w:numPr>
          <w:ilvl w:val="0"/>
          <w:numId w:val="30"/>
        </w:numPr>
        <w:autoSpaceDE/>
        <w:autoSpaceDN/>
        <w:spacing w:before="0" w:line="276" w:lineRule="auto"/>
        <w:contextualSpacing/>
        <w:rPr>
          <w:sz w:val="24"/>
          <w:szCs w:val="24"/>
        </w:rPr>
      </w:pPr>
      <w:r w:rsidRPr="0000132A">
        <w:rPr>
          <w:sz w:val="24"/>
          <w:szCs w:val="24"/>
        </w:rPr>
        <w:t>nadobudnú (prehĺbia) kľúčové kompetencie prostredníctvom hudobného umenia.</w:t>
      </w:r>
    </w:p>
    <w:p w14:paraId="391B2836" w14:textId="77777777" w:rsidR="00FA7928" w:rsidRDefault="00FA7928" w:rsidP="00BB2373">
      <w:pPr>
        <w:pStyle w:val="Nadpis2"/>
      </w:pPr>
      <w:r>
        <w:t>VZDELÁVACÍ ŠTANDARD</w:t>
      </w:r>
    </w:p>
    <w:p w14:paraId="61E272C9" w14:textId="77777777" w:rsidR="002F61E7" w:rsidRPr="00605830" w:rsidRDefault="002F61E7" w:rsidP="00BB2373">
      <w:pPr>
        <w:pStyle w:val="Nadpis2"/>
      </w:pPr>
      <w:r>
        <w:t xml:space="preserve"> </w:t>
      </w:r>
      <w:r w:rsidRPr="00605830">
        <w:t>5. ročník</w:t>
      </w:r>
    </w:p>
    <w:p w14:paraId="475A7AB0" w14:textId="77777777" w:rsidR="002F61E7" w:rsidRPr="003C3E80" w:rsidRDefault="002F61E7" w:rsidP="00BB2373">
      <w:pPr>
        <w:spacing w:after="240" w:line="276" w:lineRule="auto"/>
        <w:ind w:firstLine="708"/>
        <w:jc w:val="both"/>
      </w:pPr>
      <w:r w:rsidRPr="003C3E80">
        <w:t>Učebné osnovy sú totožné so vzdelávacím štandardom z hudobnej výchovy iŠVP.Sú v súlade s cieľmi a obsahovým a výkonovým štandardom vzdelávacieho štandardu pre vyučovací predmet hudobná výchova, schváleného ako súčasť inovovaného ŠVP pre 2. stupeň základnej školy</w:t>
      </w:r>
      <w:r>
        <w:t>.</w:t>
      </w:r>
    </w:p>
    <w:p w14:paraId="75217A77" w14:textId="77777777" w:rsidR="002F61E7" w:rsidRPr="003C3E80" w:rsidRDefault="002F61E7" w:rsidP="00BB2373">
      <w:pPr>
        <w:spacing w:after="240" w:line="276" w:lineRule="auto"/>
        <w:jc w:val="both"/>
      </w:pPr>
      <w:r w:rsidRPr="003C3E80">
        <w:rPr>
          <w:b/>
        </w:rPr>
        <w:t>Rozsah vyučovania:</w:t>
      </w:r>
      <w:r w:rsidRPr="003C3E80">
        <w:t xml:space="preserve"> 1 hodina týždenne, 33 hodín ročne</w:t>
      </w:r>
    </w:p>
    <w:p w14:paraId="206420D7" w14:textId="77777777" w:rsidR="002F61E7" w:rsidRPr="003C3E80" w:rsidRDefault="002F61E7" w:rsidP="00BB2373">
      <w:pPr>
        <w:spacing w:after="240" w:line="276" w:lineRule="auto"/>
        <w:jc w:val="both"/>
        <w:rPr>
          <w:b/>
        </w:rPr>
      </w:pPr>
      <w:r w:rsidRPr="003C3E80">
        <w:rPr>
          <w:b/>
        </w:rPr>
        <w:t xml:space="preserve">Tematické celky: </w:t>
      </w:r>
    </w:p>
    <w:p w14:paraId="3C4CAA74" w14:textId="77777777" w:rsidR="002F61E7" w:rsidRPr="003C3E80" w:rsidRDefault="002F61E7" w:rsidP="0009753A">
      <w:pPr>
        <w:spacing w:line="276" w:lineRule="auto"/>
        <w:jc w:val="both"/>
        <w:rPr>
          <w:b/>
        </w:rPr>
      </w:pPr>
      <w:r w:rsidRPr="003C3E80">
        <w:rPr>
          <w:b/>
        </w:rPr>
        <w:t xml:space="preserve">1 </w:t>
      </w:r>
      <w:r>
        <w:rPr>
          <w:b/>
        </w:rPr>
        <w:t>Ako sa nám prihovára hudba  – 11</w:t>
      </w:r>
      <w:r w:rsidRPr="003C3E80">
        <w:rPr>
          <w:b/>
        </w:rPr>
        <w:t xml:space="preserve"> hodiny</w:t>
      </w:r>
    </w:p>
    <w:p w14:paraId="6433EF84" w14:textId="77777777" w:rsidR="002F61E7" w:rsidRPr="00C46175" w:rsidRDefault="002F61E7" w:rsidP="00BB2373">
      <w:pPr>
        <w:spacing w:after="240" w:line="276" w:lineRule="auto"/>
        <w:jc w:val="both"/>
      </w:pPr>
      <w:r w:rsidRPr="003C3E80">
        <w:rPr>
          <w:u w:val="single"/>
        </w:rPr>
        <w:t>Prierezové témy:</w:t>
      </w:r>
      <w:r w:rsidRPr="003C3E80">
        <w:t xml:space="preserve"> OSR, </w:t>
      </w:r>
      <w:r>
        <w:t xml:space="preserve">MDV, </w:t>
      </w:r>
      <w:r w:rsidRPr="003C3E80">
        <w:t xml:space="preserve">ENV, </w:t>
      </w:r>
      <w:r>
        <w:t>OŽZ</w:t>
      </w:r>
      <w:r w:rsidRPr="003C3E80">
        <w:t>, MUV</w:t>
      </w:r>
    </w:p>
    <w:p w14:paraId="377890D1" w14:textId="77777777" w:rsidR="002F61E7" w:rsidRDefault="002F61E7" w:rsidP="0009753A">
      <w:pPr>
        <w:spacing w:line="276" w:lineRule="auto"/>
        <w:rPr>
          <w:b/>
          <w:bCs/>
        </w:rPr>
      </w:pPr>
      <w:r w:rsidRPr="003C3E80">
        <w:rPr>
          <w:b/>
        </w:rPr>
        <w:t xml:space="preserve">2 </w:t>
      </w:r>
      <w:r>
        <w:rPr>
          <w:b/>
          <w:bCs/>
        </w:rPr>
        <w:t xml:space="preserve">Prostredníctvom hudby poznávame svoju hudobnú kultúru i kultúru iných </w:t>
      </w:r>
    </w:p>
    <w:p w14:paraId="2758710D" w14:textId="77777777" w:rsidR="002F61E7" w:rsidRPr="003C3E80" w:rsidRDefault="002F61E7" w:rsidP="0009753A">
      <w:pPr>
        <w:spacing w:line="276" w:lineRule="auto"/>
        <w:rPr>
          <w:b/>
        </w:rPr>
      </w:pPr>
      <w:r>
        <w:rPr>
          <w:b/>
          <w:bCs/>
        </w:rPr>
        <w:t xml:space="preserve">   národov</w:t>
      </w:r>
      <w:r w:rsidRPr="003C3E80">
        <w:rPr>
          <w:b/>
          <w:bCs/>
        </w:rPr>
        <w:t xml:space="preserve"> </w:t>
      </w:r>
      <w:r w:rsidRPr="003C3E80">
        <w:rPr>
          <w:b/>
        </w:rPr>
        <w:t xml:space="preserve">– 11 hodín  </w:t>
      </w:r>
    </w:p>
    <w:p w14:paraId="06F5D25F" w14:textId="77777777" w:rsidR="002F61E7" w:rsidRPr="003C3E80" w:rsidRDefault="002F61E7" w:rsidP="00BB2373">
      <w:pPr>
        <w:spacing w:after="240" w:line="276" w:lineRule="auto"/>
        <w:jc w:val="both"/>
      </w:pPr>
      <w:r w:rsidRPr="003C3E80">
        <w:rPr>
          <w:u w:val="single"/>
        </w:rPr>
        <w:t>Prierezové témy:</w:t>
      </w:r>
      <w:r w:rsidRPr="003C3E80">
        <w:t xml:space="preserve"> OSR, </w:t>
      </w:r>
      <w:r>
        <w:t xml:space="preserve">MUV, VMR, MDV, ENV, OŽZ </w:t>
      </w:r>
    </w:p>
    <w:p w14:paraId="1F944767" w14:textId="77777777" w:rsidR="002F61E7" w:rsidRPr="003C3E80" w:rsidRDefault="002F61E7" w:rsidP="0009753A">
      <w:pPr>
        <w:spacing w:line="276" w:lineRule="auto"/>
        <w:jc w:val="both"/>
        <w:rPr>
          <w:b/>
        </w:rPr>
      </w:pPr>
      <w:r w:rsidRPr="003C3E80">
        <w:rPr>
          <w:b/>
        </w:rPr>
        <w:t xml:space="preserve">3 </w:t>
      </w:r>
      <w:r>
        <w:rPr>
          <w:b/>
        </w:rPr>
        <w:t xml:space="preserve">Hudba spojená s inými druhmi umenia </w:t>
      </w:r>
      <w:r w:rsidRPr="003C3E80">
        <w:rPr>
          <w:b/>
        </w:rPr>
        <w:t xml:space="preserve"> – 11 hodín </w:t>
      </w:r>
    </w:p>
    <w:p w14:paraId="1683F96F" w14:textId="77777777" w:rsidR="002F61E7" w:rsidRDefault="002F61E7" w:rsidP="00BB2373">
      <w:pPr>
        <w:spacing w:after="240" w:line="276" w:lineRule="auto"/>
        <w:jc w:val="both"/>
        <w:rPr>
          <w:b/>
        </w:rPr>
      </w:pPr>
      <w:r w:rsidRPr="003C3E80">
        <w:rPr>
          <w:u w:val="single"/>
        </w:rPr>
        <w:t>Prierezové témy:</w:t>
      </w:r>
      <w:r w:rsidRPr="003C3E80">
        <w:t xml:space="preserve"> OSR,</w:t>
      </w:r>
      <w:r>
        <w:t xml:space="preserve">VMR, ENV, </w:t>
      </w:r>
      <w:r w:rsidRPr="003C3E80">
        <w:t xml:space="preserve"> MDV, MUV</w:t>
      </w:r>
      <w:r>
        <w:t>, OŽZ</w:t>
      </w:r>
    </w:p>
    <w:tbl>
      <w:tblPr>
        <w:tblStyle w:val="Mriekatabuky"/>
        <w:tblW w:w="9923" w:type="dxa"/>
        <w:tblLook w:val="04A0" w:firstRow="1" w:lastRow="0" w:firstColumn="1" w:lastColumn="0" w:noHBand="0" w:noVBand="1"/>
      </w:tblPr>
      <w:tblGrid>
        <w:gridCol w:w="4961"/>
        <w:gridCol w:w="4962"/>
      </w:tblGrid>
      <w:tr w:rsidR="00FA7928" w:rsidRPr="00BB2373" w14:paraId="2443084D" w14:textId="77777777" w:rsidTr="005F4FFB">
        <w:tc>
          <w:tcPr>
            <w:tcW w:w="4531" w:type="dxa"/>
          </w:tcPr>
          <w:p w14:paraId="6004E7F2" w14:textId="77777777" w:rsidR="00FA7928" w:rsidRPr="00BB2373" w:rsidRDefault="00FA7928" w:rsidP="0009753A">
            <w:pPr>
              <w:spacing w:line="276" w:lineRule="auto"/>
              <w:jc w:val="center"/>
              <w:rPr>
                <w:b/>
                <w:sz w:val="21"/>
                <w:szCs w:val="21"/>
              </w:rPr>
            </w:pPr>
            <w:r w:rsidRPr="00BB2373">
              <w:rPr>
                <w:b/>
                <w:sz w:val="21"/>
                <w:szCs w:val="21"/>
              </w:rPr>
              <w:t>Výkonový štandard</w:t>
            </w:r>
          </w:p>
        </w:tc>
        <w:tc>
          <w:tcPr>
            <w:tcW w:w="4531" w:type="dxa"/>
          </w:tcPr>
          <w:p w14:paraId="374319D6" w14:textId="77777777" w:rsidR="00FA7928" w:rsidRPr="00BB2373" w:rsidRDefault="00FA7928" w:rsidP="0009753A">
            <w:pPr>
              <w:spacing w:line="276" w:lineRule="auto"/>
              <w:jc w:val="center"/>
              <w:rPr>
                <w:b/>
                <w:sz w:val="21"/>
                <w:szCs w:val="21"/>
              </w:rPr>
            </w:pPr>
            <w:r w:rsidRPr="00BB2373">
              <w:rPr>
                <w:b/>
                <w:sz w:val="21"/>
                <w:szCs w:val="21"/>
              </w:rPr>
              <w:t>Obsahový štandard</w:t>
            </w:r>
          </w:p>
        </w:tc>
      </w:tr>
      <w:tr w:rsidR="00FA7928" w:rsidRPr="00BB2373" w14:paraId="0F87C2A9" w14:textId="77777777" w:rsidTr="005F4FFB">
        <w:tc>
          <w:tcPr>
            <w:tcW w:w="4531" w:type="dxa"/>
          </w:tcPr>
          <w:p w14:paraId="3AA2387B" w14:textId="77777777" w:rsidR="00FA7928" w:rsidRPr="00BB2373" w:rsidRDefault="00FA7928" w:rsidP="0009753A">
            <w:pPr>
              <w:spacing w:line="276" w:lineRule="auto"/>
              <w:rPr>
                <w:b/>
                <w:sz w:val="21"/>
                <w:szCs w:val="21"/>
              </w:rPr>
            </w:pPr>
            <w:r w:rsidRPr="00BB2373">
              <w:rPr>
                <w:b/>
                <w:sz w:val="21"/>
                <w:szCs w:val="21"/>
              </w:rPr>
              <w:t>Žiak na konci 5. ročníka základnej školy vie/dokáže:</w:t>
            </w:r>
          </w:p>
          <w:p w14:paraId="7C5D9D99"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hovoriť a spievať podľa zásad hlasovej hygieny v súlade so správnym speváckym držaním tela, technikou správneho</w:t>
            </w:r>
            <w:r w:rsidR="00BB2373">
              <w:rPr>
                <w:rFonts w:eastAsiaTheme="minorHAnsi"/>
                <w:sz w:val="21"/>
                <w:szCs w:val="21"/>
              </w:rPr>
              <w:t xml:space="preserve"> </w:t>
            </w:r>
            <w:r w:rsidRPr="00BB2373">
              <w:rPr>
                <w:rFonts w:eastAsiaTheme="minorHAnsi"/>
                <w:sz w:val="21"/>
                <w:szCs w:val="21"/>
              </w:rPr>
              <w:t>speváckeho dýchania, zreteľnou artikuláciou s mäkkým hlasovým začiatkom a použitím vhodného hlasového registra,</w:t>
            </w:r>
          </w:p>
          <w:p w14:paraId="2E73EB66"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hlasom improvizovať a komponovať:</w:t>
            </w:r>
          </w:p>
          <w:p w14:paraId="301A626D"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 xml:space="preserve">melodizovať krátke texty, otextovať krátke </w:t>
            </w:r>
          </w:p>
          <w:p w14:paraId="7F3EB62D"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 xml:space="preserve">melódie, improvizovať krátke dialógy i </w:t>
            </w:r>
          </w:p>
          <w:p w14:paraId="23DFE099"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 xml:space="preserve">monológy recitatívneho charakteru, hlasom </w:t>
            </w:r>
          </w:p>
          <w:p w14:paraId="5EB817FC"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tvoriť zvukomaľbu k rôznym príbehom a situáciám,</w:t>
            </w:r>
          </w:p>
          <w:p w14:paraId="577D068C"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intonovať, rytmizovať, zapisovať a</w:t>
            </w:r>
            <w:r w:rsidR="00BB2373" w:rsidRPr="00BB2373">
              <w:rPr>
                <w:rFonts w:eastAsiaTheme="minorHAnsi"/>
                <w:sz w:val="21"/>
                <w:szCs w:val="21"/>
              </w:rPr>
              <w:t> </w:t>
            </w:r>
            <w:r w:rsidRPr="00BB2373">
              <w:rPr>
                <w:rFonts w:eastAsiaTheme="minorHAnsi"/>
                <w:sz w:val="21"/>
                <w:szCs w:val="21"/>
              </w:rPr>
              <w:t>čítať</w:t>
            </w:r>
            <w:r w:rsidR="00BB2373" w:rsidRPr="00BB2373">
              <w:rPr>
                <w:rFonts w:eastAsiaTheme="minorHAnsi"/>
                <w:sz w:val="21"/>
                <w:szCs w:val="21"/>
              </w:rPr>
              <w:t xml:space="preserve"> </w:t>
            </w:r>
            <w:r w:rsidRPr="00BB2373">
              <w:rPr>
                <w:rFonts w:eastAsiaTheme="minorHAnsi"/>
                <w:sz w:val="21"/>
                <w:szCs w:val="21"/>
              </w:rPr>
              <w:t>výšku a dĺžku tónu v</w:t>
            </w:r>
            <w:r w:rsidR="00BB2373" w:rsidRPr="00BB2373">
              <w:rPr>
                <w:rFonts w:eastAsiaTheme="minorHAnsi"/>
                <w:sz w:val="21"/>
                <w:szCs w:val="21"/>
              </w:rPr>
              <w:t> </w:t>
            </w:r>
            <w:r w:rsidRPr="00BB2373">
              <w:rPr>
                <w:rFonts w:eastAsiaTheme="minorHAnsi"/>
                <w:sz w:val="21"/>
                <w:szCs w:val="21"/>
              </w:rPr>
              <w:t>obmedzených</w:t>
            </w:r>
            <w:r w:rsidR="00BB2373" w:rsidRPr="00BB2373">
              <w:rPr>
                <w:rFonts w:eastAsiaTheme="minorHAnsi"/>
                <w:sz w:val="21"/>
                <w:szCs w:val="21"/>
              </w:rPr>
              <w:t xml:space="preserve"> </w:t>
            </w:r>
            <w:r w:rsidRPr="00BB2373">
              <w:rPr>
                <w:rFonts w:eastAsiaTheme="minorHAnsi"/>
                <w:sz w:val="21"/>
                <w:szCs w:val="21"/>
              </w:rPr>
              <w:t>tónových okruhoch,</w:t>
            </w:r>
          </w:p>
          <w:p w14:paraId="72710731"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rozoznať elementárne hudobné nástroje</w:t>
            </w:r>
            <w:r w:rsidR="00BB2373" w:rsidRPr="00BB2373">
              <w:rPr>
                <w:rFonts w:eastAsiaTheme="minorHAnsi"/>
                <w:sz w:val="21"/>
                <w:szCs w:val="21"/>
              </w:rPr>
              <w:t xml:space="preserve"> </w:t>
            </w:r>
            <w:r w:rsidRPr="00BB2373">
              <w:rPr>
                <w:rFonts w:eastAsiaTheme="minorHAnsi"/>
                <w:sz w:val="21"/>
                <w:szCs w:val="21"/>
              </w:rPr>
              <w:t xml:space="preserve">podľa ich zvuku, vzhľadu i názvu, </w:t>
            </w:r>
          </w:p>
          <w:p w14:paraId="752DD6F0"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technicky správne hrať na elementárnych</w:t>
            </w:r>
            <w:r w:rsidR="00BB2373">
              <w:rPr>
                <w:rFonts w:eastAsiaTheme="minorHAnsi"/>
                <w:sz w:val="21"/>
                <w:szCs w:val="21"/>
              </w:rPr>
              <w:t xml:space="preserve"> </w:t>
            </w:r>
            <w:r w:rsidRPr="00BB2373">
              <w:rPr>
                <w:rFonts w:eastAsiaTheme="minorHAnsi"/>
                <w:sz w:val="21"/>
                <w:szCs w:val="21"/>
              </w:rPr>
              <w:t>hudobných nástrojoch,</w:t>
            </w:r>
          </w:p>
          <w:p w14:paraId="7A9BA401"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lastRenderedPageBreak/>
              <w:t>- reprodukovať a produkovať hudbu na nástrojoch,</w:t>
            </w:r>
          </w:p>
          <w:p w14:paraId="3FEFAD14"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vlastnoručne zhotoviť elementárne nástroje</w:t>
            </w:r>
            <w:r w:rsidR="00BB2373" w:rsidRPr="00BB2373">
              <w:rPr>
                <w:rFonts w:eastAsiaTheme="minorHAnsi"/>
                <w:sz w:val="21"/>
                <w:szCs w:val="21"/>
              </w:rPr>
              <w:t xml:space="preserve"> </w:t>
            </w:r>
            <w:r w:rsidRPr="00BB2373">
              <w:rPr>
                <w:rFonts w:eastAsiaTheme="minorHAnsi"/>
                <w:sz w:val="21"/>
                <w:szCs w:val="21"/>
              </w:rPr>
              <w:t>a hrať na nich,</w:t>
            </w:r>
          </w:p>
          <w:p w14:paraId="68CFB5B3"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počúvať sústredene a pozorne,</w:t>
            </w:r>
          </w:p>
          <w:p w14:paraId="037A8147"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vnímať okolité zvuky, opísať ich účinky,</w:t>
            </w:r>
          </w:p>
          <w:p w14:paraId="0DBE2DD4"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poznať riziká poškodenia sluchu,</w:t>
            </w:r>
          </w:p>
          <w:p w14:paraId="53F0D7DC"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vedome počúvať ticho,</w:t>
            </w:r>
          </w:p>
          <w:p w14:paraId="5995F574"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z okolitých zvukov komponovať zmysluplné celky, (zvukové koláže),</w:t>
            </w:r>
          </w:p>
          <w:p w14:paraId="68F63782"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rozlíšiť základné vyjadrovacie prostriedky hudby,</w:t>
            </w:r>
          </w:p>
          <w:p w14:paraId="48BC644C"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aktívne počúvať hudbu, rozpoznať emocionálno-výrazový potenciál hudby,</w:t>
            </w:r>
          </w:p>
          <w:p w14:paraId="7E608AED"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verbalizovať atmosféru (charakter) hudby,</w:t>
            </w:r>
          </w:p>
          <w:p w14:paraId="58BEA5B3"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vyjadriť hudbu pohybom,</w:t>
            </w:r>
          </w:p>
          <w:p w14:paraId="24E7AAC2"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identifikovať základné estetické kategórie v hudbe,</w:t>
            </w:r>
          </w:p>
          <w:p w14:paraId="668E8913"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pohybovo improvizovať,</w:t>
            </w:r>
          </w:p>
          <w:p w14:paraId="052D8B60"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syntetizovať svoje hudobné schopnosti,</w:t>
            </w:r>
            <w:r w:rsidR="00BB2373" w:rsidRPr="00BB2373">
              <w:rPr>
                <w:rFonts w:eastAsiaTheme="minorHAnsi"/>
                <w:sz w:val="21"/>
                <w:szCs w:val="21"/>
              </w:rPr>
              <w:t xml:space="preserve"> </w:t>
            </w:r>
            <w:r w:rsidRPr="00BB2373">
              <w:rPr>
                <w:rFonts w:eastAsiaTheme="minorHAnsi"/>
                <w:sz w:val="21"/>
                <w:szCs w:val="21"/>
              </w:rPr>
              <w:t>zručnosti a vedomosti do dramatického celku,</w:t>
            </w:r>
          </w:p>
          <w:p w14:paraId="3F48A3D0"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nájsť atraktívnu tému, pripraviť scenár, samostatne tvoriť, alebo vyberať z učiteľovej ponuky hudbu, pohyb, tanec,</w:t>
            </w:r>
            <w:r w:rsidR="00BB2373" w:rsidRPr="00BB2373">
              <w:rPr>
                <w:rFonts w:eastAsiaTheme="minorHAnsi"/>
                <w:sz w:val="21"/>
                <w:szCs w:val="21"/>
              </w:rPr>
              <w:t xml:space="preserve"> </w:t>
            </w:r>
            <w:r w:rsidRPr="00BB2373">
              <w:rPr>
                <w:rFonts w:eastAsiaTheme="minorHAnsi"/>
                <w:sz w:val="21"/>
                <w:szCs w:val="21"/>
              </w:rPr>
              <w:t>scénu, kostýmy, rekvizity,</w:t>
            </w:r>
          </w:p>
          <w:p w14:paraId="60C13668" w14:textId="77777777" w:rsidR="00FA7928" w:rsidRPr="00BB2373" w:rsidRDefault="00FA7928" w:rsidP="0009753A">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koncentrovane a s porozumením sledovať</w:t>
            </w:r>
            <w:r w:rsidR="00BB2373" w:rsidRPr="00BB2373">
              <w:rPr>
                <w:rFonts w:eastAsiaTheme="minorHAnsi"/>
                <w:sz w:val="21"/>
                <w:szCs w:val="21"/>
              </w:rPr>
              <w:t xml:space="preserve"> </w:t>
            </w:r>
            <w:r w:rsidRPr="00BB2373">
              <w:rPr>
                <w:rFonts w:eastAsiaTheme="minorHAnsi"/>
                <w:sz w:val="21"/>
                <w:szCs w:val="21"/>
              </w:rPr>
              <w:t>pro</w:t>
            </w:r>
            <w:r w:rsidR="00BB2373" w:rsidRPr="00BB2373">
              <w:rPr>
                <w:rFonts w:eastAsiaTheme="minorHAnsi"/>
                <w:sz w:val="21"/>
                <w:szCs w:val="21"/>
              </w:rPr>
              <w:t xml:space="preserve">fesionálne hudobno- pohybového </w:t>
            </w:r>
            <w:r w:rsidRPr="00BB2373">
              <w:rPr>
                <w:rFonts w:eastAsiaTheme="minorHAnsi"/>
                <w:sz w:val="21"/>
                <w:szCs w:val="21"/>
              </w:rPr>
              <w:t>predstavenie, opísať ho vlastnými slovami</w:t>
            </w:r>
            <w:r w:rsidR="00BB2373" w:rsidRPr="00BB2373">
              <w:rPr>
                <w:rFonts w:eastAsiaTheme="minorHAnsi"/>
                <w:sz w:val="21"/>
                <w:szCs w:val="21"/>
              </w:rPr>
              <w:t xml:space="preserve"> </w:t>
            </w:r>
            <w:r w:rsidRPr="00BB2373">
              <w:rPr>
                <w:rFonts w:eastAsiaTheme="minorHAnsi"/>
                <w:sz w:val="21"/>
                <w:szCs w:val="21"/>
              </w:rPr>
              <w:t>i odbornou terminológiou, diskutovať o ňom.</w:t>
            </w:r>
          </w:p>
        </w:tc>
        <w:tc>
          <w:tcPr>
            <w:tcW w:w="4531" w:type="dxa"/>
          </w:tcPr>
          <w:p w14:paraId="6F51176F" w14:textId="77777777" w:rsidR="00FA7928" w:rsidRPr="00BB2373" w:rsidRDefault="00FA7928" w:rsidP="0009753A">
            <w:pPr>
              <w:spacing w:line="276" w:lineRule="auto"/>
              <w:rPr>
                <w:b/>
                <w:sz w:val="21"/>
                <w:szCs w:val="21"/>
              </w:rPr>
            </w:pPr>
            <w:r w:rsidRPr="00BB2373">
              <w:rPr>
                <w:b/>
                <w:sz w:val="21"/>
                <w:szCs w:val="21"/>
              </w:rPr>
              <w:lastRenderedPageBreak/>
              <w:t>Hlasové činnosti</w:t>
            </w:r>
          </w:p>
          <w:p w14:paraId="14FCED7F" w14:textId="77777777" w:rsidR="00FA7928" w:rsidRPr="00BB2373" w:rsidRDefault="00FA7928" w:rsidP="0009753A">
            <w:pPr>
              <w:spacing w:line="276" w:lineRule="auto"/>
              <w:rPr>
                <w:sz w:val="21"/>
                <w:szCs w:val="21"/>
              </w:rPr>
            </w:pPr>
            <w:r w:rsidRPr="00BB2373">
              <w:rPr>
                <w:sz w:val="21"/>
                <w:szCs w:val="21"/>
              </w:rPr>
              <w:t>ľudové piesne, autorské piesne, rytmizované texty, artikulačné cvičenia, dychové a hlasové cvičenia, hry s</w:t>
            </w:r>
            <w:r w:rsidR="00BB2373">
              <w:rPr>
                <w:sz w:val="21"/>
                <w:szCs w:val="21"/>
              </w:rPr>
              <w:t> </w:t>
            </w:r>
            <w:r w:rsidRPr="00BB2373">
              <w:rPr>
                <w:sz w:val="21"/>
                <w:szCs w:val="21"/>
              </w:rPr>
              <w:t>hlasom</w:t>
            </w:r>
            <w:r w:rsidR="00BB2373">
              <w:rPr>
                <w:sz w:val="21"/>
                <w:szCs w:val="21"/>
              </w:rPr>
              <w:t xml:space="preserve"> </w:t>
            </w:r>
            <w:r w:rsidRPr="00BB2373">
              <w:rPr>
                <w:sz w:val="21"/>
                <w:szCs w:val="21"/>
              </w:rPr>
              <w:t>pomocné rytmické a intonačné prostriedky</w:t>
            </w:r>
          </w:p>
          <w:p w14:paraId="462FD177" w14:textId="77777777" w:rsidR="00FA7928" w:rsidRPr="00BB2373" w:rsidRDefault="00FA7928" w:rsidP="0009753A">
            <w:pPr>
              <w:spacing w:line="276" w:lineRule="auto"/>
              <w:rPr>
                <w:sz w:val="21"/>
                <w:szCs w:val="21"/>
              </w:rPr>
            </w:pPr>
            <w:r w:rsidRPr="00BB2373">
              <w:rPr>
                <w:sz w:val="21"/>
                <w:szCs w:val="21"/>
              </w:rPr>
              <w:t>cvičenia zamerané na správne držanie tela, dychové cvičenia, artikulačné cvičenia, hlasové cvičenia</w:t>
            </w:r>
          </w:p>
          <w:p w14:paraId="3383A224" w14:textId="77777777" w:rsidR="00FA7928" w:rsidRPr="00BB2373" w:rsidRDefault="00FA7928" w:rsidP="0009753A">
            <w:pPr>
              <w:spacing w:line="276" w:lineRule="auto"/>
              <w:rPr>
                <w:sz w:val="21"/>
                <w:szCs w:val="21"/>
              </w:rPr>
            </w:pPr>
            <w:r w:rsidRPr="00BB2373">
              <w:rPr>
                <w:sz w:val="21"/>
                <w:szCs w:val="21"/>
              </w:rPr>
              <w:t>metricky viazané i metricky neviazané texty a melódie</w:t>
            </w:r>
          </w:p>
          <w:p w14:paraId="5BF005BC" w14:textId="77777777" w:rsidR="00FA7928" w:rsidRPr="00BB2373" w:rsidRDefault="00FA7928" w:rsidP="0009753A">
            <w:pPr>
              <w:spacing w:line="276" w:lineRule="auto"/>
              <w:rPr>
                <w:sz w:val="21"/>
                <w:szCs w:val="21"/>
              </w:rPr>
            </w:pPr>
            <w:r w:rsidRPr="00BB2373">
              <w:rPr>
                <w:sz w:val="21"/>
                <w:szCs w:val="21"/>
              </w:rPr>
              <w:t>ľubovoľné gestá znázorňujúce výšku i dĺžku tónov, solmizácia,</w:t>
            </w:r>
          </w:p>
          <w:p w14:paraId="2218E227" w14:textId="77777777" w:rsidR="00FA7928" w:rsidRPr="00BB2373" w:rsidRDefault="00FA7928" w:rsidP="0009753A">
            <w:pPr>
              <w:spacing w:line="276" w:lineRule="auto"/>
              <w:rPr>
                <w:sz w:val="21"/>
                <w:szCs w:val="21"/>
              </w:rPr>
            </w:pPr>
            <w:r w:rsidRPr="00BB2373">
              <w:rPr>
                <w:sz w:val="21"/>
                <w:szCs w:val="21"/>
              </w:rPr>
              <w:t>fonogestika, ručné znaky na vyjadrenie rytmu, grafická notácia,</w:t>
            </w:r>
          </w:p>
          <w:p w14:paraId="2FA8B861" w14:textId="77777777" w:rsidR="00FA7928" w:rsidRPr="00BB2373" w:rsidRDefault="00FA7928" w:rsidP="0009753A">
            <w:pPr>
              <w:spacing w:line="276" w:lineRule="auto"/>
              <w:rPr>
                <w:sz w:val="21"/>
                <w:szCs w:val="21"/>
              </w:rPr>
            </w:pPr>
            <w:r w:rsidRPr="00BB2373">
              <w:rPr>
                <w:sz w:val="21"/>
                <w:szCs w:val="21"/>
              </w:rPr>
              <w:t>klasická notácia</w:t>
            </w:r>
          </w:p>
          <w:p w14:paraId="76B61C47" w14:textId="77777777" w:rsidR="00FA7928" w:rsidRPr="00BB2373" w:rsidRDefault="00FA7928" w:rsidP="0009753A">
            <w:pPr>
              <w:spacing w:line="276" w:lineRule="auto"/>
              <w:rPr>
                <w:sz w:val="21"/>
                <w:szCs w:val="21"/>
              </w:rPr>
            </w:pPr>
            <w:r w:rsidRPr="00BB2373">
              <w:rPr>
                <w:sz w:val="21"/>
                <w:szCs w:val="21"/>
              </w:rPr>
              <w:t>ónové okruhy napr. s-m; l-s-m; l-s-m-d; d ́-l-s-m-d; m-r-d; s-f-m-r-d;</w:t>
            </w:r>
          </w:p>
          <w:p w14:paraId="4367D517" w14:textId="77777777" w:rsidR="00FA7928" w:rsidRPr="00BB2373" w:rsidRDefault="00FA7928" w:rsidP="0009753A">
            <w:pPr>
              <w:spacing w:line="276" w:lineRule="auto"/>
              <w:rPr>
                <w:sz w:val="21"/>
                <w:szCs w:val="21"/>
              </w:rPr>
            </w:pPr>
            <w:r w:rsidRPr="00BB2373">
              <w:rPr>
                <w:sz w:val="21"/>
                <w:szCs w:val="21"/>
              </w:rPr>
              <w:t>d ́-t-l-s-f-m-r-d; a i..; rytmické slabiky ( tá; ti-ti; tá-ja; tá-ja-ja-ja; ti-ri-</w:t>
            </w:r>
          </w:p>
          <w:p w14:paraId="0166B298" w14:textId="77777777" w:rsidR="00FA7928" w:rsidRPr="00BB2373" w:rsidRDefault="00FA7928" w:rsidP="0009753A">
            <w:pPr>
              <w:spacing w:line="276" w:lineRule="auto"/>
              <w:rPr>
                <w:sz w:val="21"/>
                <w:szCs w:val="21"/>
              </w:rPr>
            </w:pPr>
            <w:r w:rsidRPr="00BB2373">
              <w:rPr>
                <w:sz w:val="21"/>
                <w:szCs w:val="21"/>
              </w:rPr>
              <w:t>ti-ri; a i.)</w:t>
            </w:r>
          </w:p>
          <w:p w14:paraId="5BDE1F86" w14:textId="77777777" w:rsidR="00FA7928" w:rsidRPr="00BB2373" w:rsidRDefault="00FA7928" w:rsidP="0009753A">
            <w:pPr>
              <w:spacing w:line="276" w:lineRule="auto"/>
              <w:rPr>
                <w:b/>
                <w:sz w:val="21"/>
                <w:szCs w:val="21"/>
              </w:rPr>
            </w:pPr>
            <w:r w:rsidRPr="00BB2373">
              <w:rPr>
                <w:b/>
                <w:sz w:val="21"/>
                <w:szCs w:val="21"/>
              </w:rPr>
              <w:t>Inštrumentálne činnosti</w:t>
            </w:r>
          </w:p>
          <w:p w14:paraId="736C3B42" w14:textId="77777777" w:rsidR="00FA7928" w:rsidRPr="00BB2373" w:rsidRDefault="00FA7928" w:rsidP="0009753A">
            <w:pPr>
              <w:spacing w:line="276" w:lineRule="auto"/>
              <w:rPr>
                <w:sz w:val="21"/>
                <w:szCs w:val="21"/>
              </w:rPr>
            </w:pPr>
            <w:r w:rsidRPr="00BB2373">
              <w:rPr>
                <w:sz w:val="21"/>
                <w:szCs w:val="21"/>
              </w:rPr>
              <w:t xml:space="preserve">elementárne hudobné nástroje a zdroje zvuku, ktoré sú k </w:t>
            </w:r>
            <w:r w:rsidRPr="00BB2373">
              <w:rPr>
                <w:sz w:val="21"/>
                <w:szCs w:val="21"/>
              </w:rPr>
              <w:lastRenderedPageBreak/>
              <w:t>dispozícii:</w:t>
            </w:r>
          </w:p>
          <w:p w14:paraId="1A2A47A4" w14:textId="77777777" w:rsidR="00FA7928" w:rsidRPr="00BB2373" w:rsidRDefault="00FA7928" w:rsidP="0009753A">
            <w:pPr>
              <w:spacing w:line="276" w:lineRule="auto"/>
              <w:rPr>
                <w:sz w:val="21"/>
                <w:szCs w:val="21"/>
              </w:rPr>
            </w:pPr>
            <w:r w:rsidRPr="00BB2373">
              <w:rPr>
                <w:sz w:val="21"/>
                <w:szCs w:val="21"/>
              </w:rPr>
              <w:t>a) ľudské telo (tlieskanie, plieskanie, dupanie, lúskanie)</w:t>
            </w:r>
          </w:p>
          <w:p w14:paraId="630B315F" w14:textId="77777777" w:rsidR="00FA7928" w:rsidRPr="00BB2373" w:rsidRDefault="00FA7928" w:rsidP="0009753A">
            <w:pPr>
              <w:spacing w:line="276" w:lineRule="auto"/>
              <w:rPr>
                <w:sz w:val="21"/>
                <w:szCs w:val="21"/>
              </w:rPr>
            </w:pPr>
            <w:r w:rsidRPr="00BB2373">
              <w:rPr>
                <w:sz w:val="21"/>
                <w:szCs w:val="21"/>
              </w:rPr>
              <w:t>b) okolité predmety a prírodné materiály vydávajúce zvuk</w:t>
            </w:r>
          </w:p>
          <w:p w14:paraId="3F71FEB3" w14:textId="77777777" w:rsidR="00FA7928" w:rsidRPr="00BB2373" w:rsidRDefault="00FA7928" w:rsidP="0009753A">
            <w:pPr>
              <w:spacing w:line="276" w:lineRule="auto"/>
              <w:rPr>
                <w:sz w:val="21"/>
                <w:szCs w:val="21"/>
              </w:rPr>
            </w:pPr>
            <w:r w:rsidRPr="00BB2373">
              <w:rPr>
                <w:sz w:val="21"/>
                <w:szCs w:val="21"/>
              </w:rPr>
              <w:t>c) vlastnoručne zhotovené nástroje</w:t>
            </w:r>
          </w:p>
          <w:p w14:paraId="1344F62B" w14:textId="77777777" w:rsidR="00FA7928" w:rsidRPr="00BB2373" w:rsidRDefault="00FA7928" w:rsidP="0009753A">
            <w:pPr>
              <w:spacing w:line="276" w:lineRule="auto"/>
              <w:rPr>
                <w:sz w:val="21"/>
                <w:szCs w:val="21"/>
              </w:rPr>
            </w:pPr>
            <w:r w:rsidRPr="00BB2373">
              <w:rPr>
                <w:sz w:val="21"/>
                <w:szCs w:val="21"/>
              </w:rPr>
              <w:t>d) Orffove nástroje rytmické (chrastidlo/hrkálka/rumba gule, marakas,</w:t>
            </w:r>
          </w:p>
          <w:p w14:paraId="57A47AA1" w14:textId="77777777" w:rsidR="00FA7928" w:rsidRPr="00BB2373" w:rsidRDefault="00FA7928" w:rsidP="0009753A">
            <w:pPr>
              <w:spacing w:line="276" w:lineRule="auto"/>
              <w:rPr>
                <w:sz w:val="21"/>
                <w:szCs w:val="21"/>
              </w:rPr>
            </w:pPr>
            <w:r w:rsidRPr="00BB2373">
              <w:rPr>
                <w:sz w:val="21"/>
                <w:szCs w:val="21"/>
              </w:rPr>
              <w:t>ozvučné drievka/claves/drevené paličky, drevený blok, rúrový bubienok,drhlo</w:t>
            </w:r>
          </w:p>
          <w:p w14:paraId="5C01565E" w14:textId="77777777" w:rsidR="00FA7928" w:rsidRPr="00BB2373" w:rsidRDefault="00FA7928" w:rsidP="0009753A">
            <w:pPr>
              <w:spacing w:line="276" w:lineRule="auto"/>
              <w:rPr>
                <w:sz w:val="21"/>
                <w:szCs w:val="21"/>
              </w:rPr>
            </w:pPr>
            <w:r w:rsidRPr="00BB2373">
              <w:rPr>
                <w:sz w:val="21"/>
                <w:szCs w:val="21"/>
              </w:rPr>
              <w:t>/škrabadlo/reco-reco/guiro</w:t>
            </w:r>
          </w:p>
          <w:p w14:paraId="3A5B32DC" w14:textId="77777777" w:rsidR="00FA7928" w:rsidRPr="00BB2373" w:rsidRDefault="00FA7928" w:rsidP="0009753A">
            <w:pPr>
              <w:spacing w:line="276" w:lineRule="auto"/>
              <w:rPr>
                <w:sz w:val="21"/>
                <w:szCs w:val="21"/>
              </w:rPr>
            </w:pPr>
            <w:r w:rsidRPr="00BB2373">
              <w:rPr>
                <w:sz w:val="21"/>
                <w:szCs w:val="21"/>
              </w:rPr>
              <w:t>e) Orffove nástroje melodické (zvonkohra, xylofón, metalofón, zobcová flauta)</w:t>
            </w:r>
          </w:p>
          <w:p w14:paraId="57BAEC2D" w14:textId="77777777" w:rsidR="00FA7928" w:rsidRPr="00BB2373" w:rsidRDefault="00FA7928" w:rsidP="0009753A">
            <w:pPr>
              <w:spacing w:line="276" w:lineRule="auto"/>
              <w:rPr>
                <w:sz w:val="21"/>
                <w:szCs w:val="21"/>
              </w:rPr>
            </w:pPr>
            <w:r w:rsidRPr="00BB2373">
              <w:rPr>
                <w:sz w:val="21"/>
                <w:szCs w:val="21"/>
              </w:rPr>
              <w:t>f) slovenské ľudové nástroje (napr. píšťalka, píšťalka-dvojačka, fujara, gajdy, korýtkové husličky, citara, cimbal, ozembuch)</w:t>
            </w:r>
          </w:p>
          <w:p w14:paraId="3903546A" w14:textId="77777777" w:rsidR="00FA7928" w:rsidRPr="00BB2373" w:rsidRDefault="00FA7928" w:rsidP="0009753A">
            <w:pPr>
              <w:spacing w:line="276" w:lineRule="auto"/>
              <w:rPr>
                <w:sz w:val="21"/>
                <w:szCs w:val="21"/>
              </w:rPr>
            </w:pPr>
            <w:r w:rsidRPr="00BB2373">
              <w:rPr>
                <w:sz w:val="21"/>
                <w:szCs w:val="21"/>
              </w:rPr>
              <w:t>g) dostupné nástroje iných kultúr (napr. bicie nástroje z Afriky, Južnej Ameriky – kongo, bongo)</w:t>
            </w:r>
          </w:p>
          <w:p w14:paraId="4FCA26B9" w14:textId="77777777" w:rsidR="00FA7928" w:rsidRPr="00BB2373" w:rsidRDefault="00FA7928" w:rsidP="0009753A">
            <w:pPr>
              <w:spacing w:line="276" w:lineRule="auto"/>
              <w:rPr>
                <w:sz w:val="21"/>
                <w:szCs w:val="21"/>
              </w:rPr>
            </w:pPr>
            <w:r w:rsidRPr="00BB2373">
              <w:rPr>
                <w:sz w:val="21"/>
                <w:szCs w:val="21"/>
              </w:rPr>
              <w:t>držanie nástrojov, tvorba tónu</w:t>
            </w:r>
          </w:p>
          <w:p w14:paraId="193C543C" w14:textId="77777777" w:rsidR="00FA7928" w:rsidRPr="00BB2373" w:rsidRDefault="00FA7928" w:rsidP="0009753A">
            <w:pPr>
              <w:spacing w:line="276" w:lineRule="auto"/>
              <w:rPr>
                <w:sz w:val="21"/>
                <w:szCs w:val="21"/>
              </w:rPr>
            </w:pPr>
            <w:r w:rsidRPr="00BB2373">
              <w:rPr>
                <w:sz w:val="21"/>
                <w:szCs w:val="21"/>
              </w:rPr>
              <w:t>skladby iných autorov</w:t>
            </w:r>
          </w:p>
          <w:p w14:paraId="3A785126" w14:textId="77777777" w:rsidR="00FA7928" w:rsidRPr="00BB2373" w:rsidRDefault="00FA7928" w:rsidP="0009753A">
            <w:pPr>
              <w:spacing w:line="276" w:lineRule="auto"/>
              <w:rPr>
                <w:sz w:val="21"/>
                <w:szCs w:val="21"/>
              </w:rPr>
            </w:pPr>
            <w:r w:rsidRPr="00BB2373">
              <w:rPr>
                <w:sz w:val="21"/>
                <w:szCs w:val="21"/>
              </w:rPr>
              <w:t>vlastná elementárna improvizácia a elementárna kompozícia:</w:t>
            </w:r>
          </w:p>
          <w:p w14:paraId="34CDDFFE" w14:textId="77777777" w:rsidR="00FA7928" w:rsidRPr="00BB2373" w:rsidRDefault="00FA7928" w:rsidP="0009753A">
            <w:pPr>
              <w:spacing w:line="276" w:lineRule="auto"/>
              <w:rPr>
                <w:sz w:val="21"/>
                <w:szCs w:val="21"/>
              </w:rPr>
            </w:pPr>
            <w:r w:rsidRPr="00BB2373">
              <w:rPr>
                <w:sz w:val="21"/>
                <w:szCs w:val="21"/>
              </w:rPr>
              <w:t>a) inštrumentálny sprievod k piesni na princípe burdonu</w:t>
            </w:r>
          </w:p>
          <w:p w14:paraId="5916EE29" w14:textId="77777777" w:rsidR="00FA7928" w:rsidRPr="00BB2373" w:rsidRDefault="00FA7928" w:rsidP="0009753A">
            <w:pPr>
              <w:spacing w:line="276" w:lineRule="auto"/>
              <w:rPr>
                <w:sz w:val="21"/>
                <w:szCs w:val="21"/>
              </w:rPr>
            </w:pPr>
            <w:r w:rsidRPr="00BB2373">
              <w:rPr>
                <w:sz w:val="21"/>
                <w:szCs w:val="21"/>
              </w:rPr>
              <w:t>b) ostinata, základných harmonických funkcií</w:t>
            </w:r>
          </w:p>
          <w:p w14:paraId="5FBB8165" w14:textId="77777777" w:rsidR="00FA7928" w:rsidRPr="00BB2373" w:rsidRDefault="00FA7928" w:rsidP="0009753A">
            <w:pPr>
              <w:spacing w:line="276" w:lineRule="auto"/>
              <w:rPr>
                <w:sz w:val="21"/>
                <w:szCs w:val="21"/>
              </w:rPr>
            </w:pPr>
            <w:r w:rsidRPr="00BB2373">
              <w:rPr>
                <w:sz w:val="21"/>
                <w:szCs w:val="21"/>
              </w:rPr>
              <w:t>c) b) predohra, medzihra, dohra k piesni</w:t>
            </w:r>
          </w:p>
          <w:p w14:paraId="375FEC1D" w14:textId="77777777" w:rsidR="00FA7928" w:rsidRPr="00BB2373" w:rsidRDefault="00FA7928" w:rsidP="0009753A">
            <w:pPr>
              <w:spacing w:line="276" w:lineRule="auto"/>
              <w:rPr>
                <w:sz w:val="21"/>
                <w:szCs w:val="21"/>
              </w:rPr>
            </w:pPr>
            <w:r w:rsidRPr="00BB2373">
              <w:rPr>
                <w:sz w:val="21"/>
                <w:szCs w:val="21"/>
              </w:rPr>
              <w:t>d) c)zvukomalebná a scénická hudba</w:t>
            </w:r>
          </w:p>
          <w:p w14:paraId="75F1E801" w14:textId="77777777" w:rsidR="00FA7928" w:rsidRPr="00BB2373" w:rsidRDefault="00FA7928" w:rsidP="0009753A">
            <w:pPr>
              <w:spacing w:line="276" w:lineRule="auto"/>
              <w:rPr>
                <w:sz w:val="21"/>
                <w:szCs w:val="21"/>
              </w:rPr>
            </w:pPr>
            <w:r w:rsidRPr="00BB2373">
              <w:rPr>
                <w:sz w:val="21"/>
                <w:szCs w:val="21"/>
              </w:rPr>
              <w:t>jednoduché modely idiofónov,</w:t>
            </w:r>
          </w:p>
          <w:p w14:paraId="5C5E558A" w14:textId="77777777" w:rsidR="00FA7928" w:rsidRPr="00BB2373" w:rsidRDefault="00FA7928" w:rsidP="0009753A">
            <w:pPr>
              <w:spacing w:line="276" w:lineRule="auto"/>
              <w:rPr>
                <w:sz w:val="21"/>
                <w:szCs w:val="21"/>
              </w:rPr>
            </w:pPr>
            <w:r w:rsidRPr="00BB2373">
              <w:rPr>
                <w:sz w:val="21"/>
                <w:szCs w:val="21"/>
              </w:rPr>
              <w:t>membranofónov, chordofónov, aerofónov a mirlitónov z prírodných i odpadových materiálov, na ktorých možno demonštrovať konštrukčné princípy nástrojov i princípy vznikania zvuku v jednotlivých nástrojových skupinách</w:t>
            </w:r>
          </w:p>
          <w:p w14:paraId="2A046D9E" w14:textId="77777777" w:rsidR="00FA7928" w:rsidRPr="00BB2373" w:rsidRDefault="00FA7928" w:rsidP="0009753A">
            <w:pPr>
              <w:spacing w:line="276" w:lineRule="auto"/>
              <w:rPr>
                <w:b/>
                <w:sz w:val="21"/>
                <w:szCs w:val="21"/>
              </w:rPr>
            </w:pPr>
            <w:r w:rsidRPr="00BB2373">
              <w:rPr>
                <w:b/>
                <w:sz w:val="21"/>
                <w:szCs w:val="21"/>
              </w:rPr>
              <w:t>Aktívne počúvanie hudby</w:t>
            </w:r>
          </w:p>
          <w:p w14:paraId="06EE221D" w14:textId="77777777" w:rsidR="00FA7928" w:rsidRPr="00BB2373" w:rsidRDefault="00FA7928" w:rsidP="0009753A">
            <w:pPr>
              <w:spacing w:line="276" w:lineRule="auto"/>
              <w:rPr>
                <w:sz w:val="21"/>
                <w:szCs w:val="21"/>
              </w:rPr>
            </w:pPr>
            <w:r w:rsidRPr="00BB2373">
              <w:rPr>
                <w:sz w:val="21"/>
                <w:szCs w:val="21"/>
              </w:rPr>
              <w:t>zvuky, šumy, ruchy, hluky, tóny, súzvuky okolitého sveta</w:t>
            </w:r>
            <w:r w:rsidR="00BB2373">
              <w:rPr>
                <w:sz w:val="21"/>
                <w:szCs w:val="21"/>
              </w:rPr>
              <w:t xml:space="preserve"> </w:t>
            </w:r>
            <w:r w:rsidRPr="00BB2373">
              <w:rPr>
                <w:sz w:val="21"/>
                <w:szCs w:val="21"/>
              </w:rPr>
              <w:t>vyjadrovacie prostriedky hudby: pulz, metrum, rytmus, tempo melódia, harmónia, agogika, dynamika, farba, hudobná forma</w:t>
            </w:r>
            <w:r w:rsidR="00BB2373">
              <w:rPr>
                <w:sz w:val="21"/>
                <w:szCs w:val="21"/>
              </w:rPr>
              <w:t xml:space="preserve"> </w:t>
            </w:r>
            <w:r w:rsidRPr="00BB2373">
              <w:rPr>
                <w:sz w:val="21"/>
                <w:szCs w:val="21"/>
              </w:rPr>
              <w:t>skladby slovenských a zahraničných hudobných skladateľov</w:t>
            </w:r>
          </w:p>
          <w:p w14:paraId="789F7299" w14:textId="77777777" w:rsidR="00FA7928" w:rsidRPr="00BB2373" w:rsidRDefault="00FA7928" w:rsidP="0009753A">
            <w:pPr>
              <w:spacing w:line="276" w:lineRule="auto"/>
              <w:rPr>
                <w:sz w:val="21"/>
                <w:szCs w:val="21"/>
              </w:rPr>
            </w:pPr>
            <w:r w:rsidRPr="00BB2373">
              <w:rPr>
                <w:sz w:val="21"/>
                <w:szCs w:val="21"/>
              </w:rPr>
              <w:t>hudba krásna, vznešená, smutná, veselá a ďalšie estetické kategórie</w:t>
            </w:r>
            <w:r w:rsidR="00BB2373">
              <w:rPr>
                <w:sz w:val="21"/>
                <w:szCs w:val="21"/>
              </w:rPr>
              <w:t xml:space="preserve"> </w:t>
            </w:r>
          </w:p>
          <w:p w14:paraId="17FC3D0A" w14:textId="77777777" w:rsidR="00FA7928" w:rsidRPr="00BB2373" w:rsidRDefault="00FA7928" w:rsidP="0009753A">
            <w:pPr>
              <w:spacing w:line="276" w:lineRule="auto"/>
              <w:rPr>
                <w:sz w:val="21"/>
                <w:szCs w:val="21"/>
              </w:rPr>
            </w:pPr>
            <w:r w:rsidRPr="00BB2373">
              <w:rPr>
                <w:sz w:val="21"/>
                <w:szCs w:val="21"/>
              </w:rPr>
              <w:t>blízke životnej skúsenosti žiakov</w:t>
            </w:r>
          </w:p>
          <w:p w14:paraId="42BE5A03" w14:textId="77777777" w:rsidR="00FA7928" w:rsidRPr="00BB2373" w:rsidRDefault="00FA7928" w:rsidP="0009753A">
            <w:pPr>
              <w:spacing w:line="276" w:lineRule="auto"/>
              <w:rPr>
                <w:b/>
                <w:sz w:val="21"/>
                <w:szCs w:val="21"/>
              </w:rPr>
            </w:pPr>
            <w:r w:rsidRPr="00BB2373">
              <w:rPr>
                <w:b/>
                <w:sz w:val="21"/>
                <w:szCs w:val="21"/>
              </w:rPr>
              <w:t>Hudobno-pohybové činnosti</w:t>
            </w:r>
          </w:p>
          <w:p w14:paraId="1B8FF378" w14:textId="77777777" w:rsidR="00FA7928" w:rsidRPr="00BB2373" w:rsidRDefault="00FA7928" w:rsidP="0009753A">
            <w:pPr>
              <w:spacing w:line="276" w:lineRule="auto"/>
              <w:rPr>
                <w:sz w:val="21"/>
                <w:szCs w:val="21"/>
              </w:rPr>
            </w:pPr>
            <w:r w:rsidRPr="00BB2373">
              <w:rPr>
                <w:sz w:val="21"/>
                <w:szCs w:val="21"/>
              </w:rPr>
              <w:t>kultivovaný pohyb, držanie tela, rytmicky korektné pohyby, pohyby</w:t>
            </w:r>
            <w:r w:rsidR="00BB2373">
              <w:rPr>
                <w:sz w:val="21"/>
                <w:szCs w:val="21"/>
              </w:rPr>
              <w:t xml:space="preserve"> </w:t>
            </w:r>
            <w:r w:rsidRPr="00BB2373">
              <w:rPr>
                <w:sz w:val="21"/>
                <w:szCs w:val="21"/>
              </w:rPr>
              <w:t>vyjadrujúce emocionálno-výrazové charakteristiky hudby</w:t>
            </w:r>
            <w:r w:rsidR="00BB2373">
              <w:rPr>
                <w:sz w:val="21"/>
                <w:szCs w:val="21"/>
              </w:rPr>
              <w:t xml:space="preserve"> </w:t>
            </w:r>
            <w:r w:rsidRPr="00BB2373">
              <w:rPr>
                <w:sz w:val="21"/>
                <w:szCs w:val="21"/>
              </w:rPr>
              <w:t>improvizácia</w:t>
            </w:r>
          </w:p>
          <w:p w14:paraId="7C7BF5EB" w14:textId="77777777" w:rsidR="00FA7928" w:rsidRPr="00BB2373" w:rsidRDefault="00FA7928" w:rsidP="0009753A">
            <w:pPr>
              <w:spacing w:line="276" w:lineRule="auto"/>
              <w:rPr>
                <w:sz w:val="21"/>
                <w:szCs w:val="21"/>
              </w:rPr>
            </w:pPr>
            <w:r w:rsidRPr="00BB2373">
              <w:rPr>
                <w:sz w:val="21"/>
                <w:szCs w:val="21"/>
              </w:rPr>
              <w:t>pohybová spontánnosť, uvoľnenosť</w:t>
            </w:r>
          </w:p>
          <w:p w14:paraId="3A962278" w14:textId="77777777" w:rsidR="00FA7928" w:rsidRPr="00BB2373" w:rsidRDefault="00FA7928" w:rsidP="0009753A">
            <w:pPr>
              <w:spacing w:line="276" w:lineRule="auto"/>
              <w:rPr>
                <w:b/>
                <w:sz w:val="21"/>
                <w:szCs w:val="21"/>
              </w:rPr>
            </w:pPr>
            <w:r w:rsidRPr="00BB2373">
              <w:rPr>
                <w:b/>
                <w:sz w:val="21"/>
                <w:szCs w:val="21"/>
              </w:rPr>
              <w:t>Hudobno-dramatické činnosti</w:t>
            </w:r>
          </w:p>
          <w:p w14:paraId="2CB5373A" w14:textId="77777777" w:rsidR="00FA7928" w:rsidRPr="00BB2373" w:rsidRDefault="00FA7928" w:rsidP="0009753A">
            <w:pPr>
              <w:spacing w:line="276" w:lineRule="auto"/>
              <w:rPr>
                <w:sz w:val="21"/>
                <w:szCs w:val="21"/>
              </w:rPr>
            </w:pPr>
            <w:r w:rsidRPr="00BB2373">
              <w:rPr>
                <w:sz w:val="21"/>
                <w:szCs w:val="21"/>
              </w:rPr>
              <w:t>Hudobno-dramatické činnosti, tvorivá dramatika</w:t>
            </w:r>
          </w:p>
          <w:p w14:paraId="3F14798C" w14:textId="77777777" w:rsidR="00FA7928" w:rsidRPr="00BB2373" w:rsidRDefault="00FA7928" w:rsidP="00BB2373">
            <w:pPr>
              <w:spacing w:line="276" w:lineRule="auto"/>
              <w:rPr>
                <w:sz w:val="21"/>
                <w:szCs w:val="21"/>
              </w:rPr>
            </w:pPr>
            <w:r w:rsidRPr="00BB2373">
              <w:rPr>
                <w:sz w:val="21"/>
                <w:szCs w:val="21"/>
              </w:rPr>
              <w:t xml:space="preserve">materiál s dramatickým potenciálom: hudobno-pohybové hry, básne, príbehy, piesne, inštrumentálne skladby, herecké etudy, krátke sekvencie, dialógy </w:t>
            </w:r>
            <w:r w:rsidRPr="00BB2373">
              <w:rPr>
                <w:sz w:val="21"/>
                <w:szCs w:val="21"/>
              </w:rPr>
              <w:lastRenderedPageBreak/>
              <w:t>a</w:t>
            </w:r>
            <w:r w:rsidR="00BB2373">
              <w:rPr>
                <w:sz w:val="21"/>
                <w:szCs w:val="21"/>
              </w:rPr>
              <w:t> </w:t>
            </w:r>
            <w:r w:rsidRPr="00BB2373">
              <w:rPr>
                <w:sz w:val="21"/>
                <w:szCs w:val="21"/>
              </w:rPr>
              <w:t>scénky</w:t>
            </w:r>
            <w:r w:rsidR="00BB2373">
              <w:rPr>
                <w:sz w:val="21"/>
                <w:szCs w:val="21"/>
              </w:rPr>
              <w:t xml:space="preserve"> </w:t>
            </w:r>
            <w:r w:rsidRPr="00BB2373">
              <w:rPr>
                <w:sz w:val="21"/>
                <w:szCs w:val="21"/>
              </w:rPr>
              <w:t>rôzne dramatické žánre, napr. divadlo s hercom, bábkové divadlo, tieňové divadlo, divadlo v</w:t>
            </w:r>
            <w:r w:rsidR="00BB2373">
              <w:rPr>
                <w:sz w:val="21"/>
                <w:szCs w:val="21"/>
              </w:rPr>
              <w:t> </w:t>
            </w:r>
            <w:r w:rsidRPr="00BB2373">
              <w:rPr>
                <w:sz w:val="21"/>
                <w:szCs w:val="21"/>
              </w:rPr>
              <w:t>maskách</w:t>
            </w:r>
            <w:r w:rsidR="00BB2373">
              <w:rPr>
                <w:sz w:val="21"/>
                <w:szCs w:val="21"/>
              </w:rPr>
              <w:t xml:space="preserve"> </w:t>
            </w:r>
            <w:r w:rsidRPr="00BB2373">
              <w:rPr>
                <w:sz w:val="21"/>
                <w:szCs w:val="21"/>
              </w:rPr>
              <w:t>návšteva hudobného divadla, opery, operety, muzikálu a pod., alebo  sledovanie predstavenia z</w:t>
            </w:r>
            <w:r w:rsidR="00BB2373">
              <w:rPr>
                <w:sz w:val="21"/>
                <w:szCs w:val="21"/>
              </w:rPr>
              <w:t> </w:t>
            </w:r>
            <w:r w:rsidRPr="00BB2373">
              <w:rPr>
                <w:sz w:val="21"/>
                <w:szCs w:val="21"/>
              </w:rPr>
              <w:t>videozáznamu</w:t>
            </w:r>
            <w:r w:rsidR="00BB2373">
              <w:rPr>
                <w:sz w:val="21"/>
                <w:szCs w:val="21"/>
              </w:rPr>
              <w:t xml:space="preserve"> </w:t>
            </w:r>
          </w:p>
        </w:tc>
      </w:tr>
    </w:tbl>
    <w:p w14:paraId="664375DB" w14:textId="77777777" w:rsidR="00B62658" w:rsidRPr="00AD777E" w:rsidRDefault="00B62658" w:rsidP="00BB2373">
      <w:pPr>
        <w:pStyle w:val="Nadpis2"/>
      </w:pPr>
      <w:r w:rsidRPr="00AD777E">
        <w:lastRenderedPageBreak/>
        <w:t>6. ročník</w:t>
      </w:r>
    </w:p>
    <w:p w14:paraId="450D2FB2" w14:textId="77777777" w:rsidR="00B62658" w:rsidRPr="00AD777E" w:rsidRDefault="00B62658" w:rsidP="00BB2373">
      <w:pPr>
        <w:spacing w:after="240" w:line="276" w:lineRule="auto"/>
        <w:ind w:firstLine="708"/>
        <w:jc w:val="both"/>
      </w:pPr>
      <w:r w:rsidRPr="00AD777E">
        <w:t>Učebné osnovy sú totožné so vzdelávacím štandardom z hudobnej výchovy iŠVP.Sú v súlade s cieľmi a obsahovým a výkonovým štandardom vzdelávacieho štandardu pre vyučovací predmet hudobná výchova, schváleného ako súčasť inovovaného ŠV</w:t>
      </w:r>
      <w:r>
        <w:t>P pre 2. stupeň základnej školy.</w:t>
      </w:r>
    </w:p>
    <w:p w14:paraId="25EB910A" w14:textId="77777777" w:rsidR="00B62658" w:rsidRPr="00AD777E" w:rsidRDefault="00B62658" w:rsidP="00BB2373">
      <w:pPr>
        <w:spacing w:after="240" w:line="276" w:lineRule="auto"/>
        <w:jc w:val="both"/>
        <w:rPr>
          <w:b/>
        </w:rPr>
      </w:pPr>
      <w:r w:rsidRPr="00AD777E">
        <w:rPr>
          <w:b/>
        </w:rPr>
        <w:t>Rozsah vyučovania:</w:t>
      </w:r>
      <w:r w:rsidRPr="00AD777E">
        <w:t xml:space="preserve"> 1 hodina týždenne, 33 hodín ročne</w:t>
      </w:r>
    </w:p>
    <w:p w14:paraId="5927EA26" w14:textId="77777777" w:rsidR="00B62658" w:rsidRPr="00AD777E" w:rsidRDefault="00B62658" w:rsidP="00BB2373">
      <w:pPr>
        <w:spacing w:after="240" w:line="276" w:lineRule="auto"/>
        <w:jc w:val="both"/>
        <w:rPr>
          <w:b/>
        </w:rPr>
      </w:pPr>
      <w:r w:rsidRPr="00AD777E">
        <w:rPr>
          <w:b/>
        </w:rPr>
        <w:t xml:space="preserve">Tematické celky: </w:t>
      </w:r>
    </w:p>
    <w:p w14:paraId="6B4E9283" w14:textId="77777777" w:rsidR="00B62658" w:rsidRPr="00AD777E" w:rsidRDefault="00B62658" w:rsidP="0009753A">
      <w:pPr>
        <w:spacing w:line="276" w:lineRule="auto"/>
        <w:jc w:val="both"/>
        <w:rPr>
          <w:b/>
        </w:rPr>
      </w:pPr>
      <w:r w:rsidRPr="00AD777E">
        <w:rPr>
          <w:b/>
        </w:rPr>
        <w:t>1 Hlasové činnosti – 4 hodiny</w:t>
      </w:r>
    </w:p>
    <w:p w14:paraId="40579C35" w14:textId="77777777" w:rsidR="00B62658" w:rsidRPr="00AD777E" w:rsidRDefault="00B62658" w:rsidP="00BB2373">
      <w:pPr>
        <w:spacing w:after="240" w:line="276" w:lineRule="auto"/>
        <w:jc w:val="both"/>
        <w:rPr>
          <w:b/>
        </w:rPr>
      </w:pPr>
      <w:r w:rsidRPr="00AD777E">
        <w:rPr>
          <w:u w:val="single"/>
        </w:rPr>
        <w:t>Prierezové témy:</w:t>
      </w:r>
      <w:r w:rsidRPr="00AD777E">
        <w:t xml:space="preserve"> OSR, ENV, MDV, MUV</w:t>
      </w:r>
    </w:p>
    <w:p w14:paraId="7C107764" w14:textId="77777777" w:rsidR="00B62658" w:rsidRPr="00AD777E" w:rsidRDefault="00B62658" w:rsidP="0009753A">
      <w:pPr>
        <w:spacing w:line="276" w:lineRule="auto"/>
        <w:jc w:val="both"/>
        <w:rPr>
          <w:b/>
        </w:rPr>
      </w:pPr>
      <w:r w:rsidRPr="00AD777E">
        <w:rPr>
          <w:b/>
        </w:rPr>
        <w:t xml:space="preserve">2 </w:t>
      </w:r>
      <w:r w:rsidRPr="00AD777E">
        <w:rPr>
          <w:b/>
          <w:bCs/>
        </w:rPr>
        <w:t xml:space="preserve">Inštrumentálne činnosti </w:t>
      </w:r>
      <w:r w:rsidRPr="00AD777E">
        <w:rPr>
          <w:b/>
        </w:rPr>
        <w:t xml:space="preserve">– 4 hodiny  </w:t>
      </w:r>
    </w:p>
    <w:p w14:paraId="1EC124E0" w14:textId="77777777" w:rsidR="00B62658" w:rsidRPr="00AD777E" w:rsidRDefault="00B62658" w:rsidP="00BB2373">
      <w:pPr>
        <w:spacing w:after="240" w:line="276" w:lineRule="auto"/>
        <w:jc w:val="both"/>
      </w:pPr>
      <w:r w:rsidRPr="00AD777E">
        <w:rPr>
          <w:u w:val="single"/>
        </w:rPr>
        <w:t>Prierezové témy:</w:t>
      </w:r>
      <w:r w:rsidRPr="00AD777E">
        <w:t xml:space="preserve"> OSR, MDV, MUV</w:t>
      </w:r>
    </w:p>
    <w:p w14:paraId="72B06E6D" w14:textId="77777777" w:rsidR="00B62658" w:rsidRPr="00AD777E" w:rsidRDefault="00B62658" w:rsidP="0009753A">
      <w:pPr>
        <w:spacing w:line="276" w:lineRule="auto"/>
        <w:jc w:val="both"/>
        <w:rPr>
          <w:b/>
        </w:rPr>
      </w:pPr>
      <w:r w:rsidRPr="00AD777E">
        <w:rPr>
          <w:b/>
        </w:rPr>
        <w:t xml:space="preserve">3 Aktívne počúvanie hudby – 10 hodín </w:t>
      </w:r>
    </w:p>
    <w:p w14:paraId="75894F9E" w14:textId="77777777" w:rsidR="00B62658" w:rsidRPr="00AD777E" w:rsidRDefault="00B62658" w:rsidP="00BB2373">
      <w:pPr>
        <w:spacing w:after="240" w:line="276" w:lineRule="auto"/>
        <w:jc w:val="both"/>
      </w:pPr>
      <w:r w:rsidRPr="00AD777E">
        <w:rPr>
          <w:u w:val="single"/>
        </w:rPr>
        <w:t>Prierezové témy:</w:t>
      </w:r>
      <w:r w:rsidRPr="00AD777E">
        <w:t xml:space="preserve"> OSR, MDV, MUV</w:t>
      </w:r>
    </w:p>
    <w:p w14:paraId="2FC062B3" w14:textId="77777777" w:rsidR="00B62658" w:rsidRPr="00AD777E" w:rsidRDefault="00B62658" w:rsidP="0009753A">
      <w:pPr>
        <w:spacing w:line="276" w:lineRule="auto"/>
        <w:jc w:val="both"/>
        <w:rPr>
          <w:b/>
        </w:rPr>
      </w:pPr>
      <w:r w:rsidRPr="00AD777E">
        <w:rPr>
          <w:b/>
        </w:rPr>
        <w:t xml:space="preserve">4 Hudobno-pohybové činnosti – 5 hodín </w:t>
      </w:r>
    </w:p>
    <w:p w14:paraId="02974213" w14:textId="77777777" w:rsidR="00B62658" w:rsidRPr="00AD777E" w:rsidRDefault="00B62658" w:rsidP="00BB2373">
      <w:pPr>
        <w:spacing w:after="240" w:line="276" w:lineRule="auto"/>
        <w:jc w:val="both"/>
        <w:rPr>
          <w:u w:val="single"/>
        </w:rPr>
      </w:pPr>
      <w:r w:rsidRPr="00AD777E">
        <w:rPr>
          <w:u w:val="single"/>
        </w:rPr>
        <w:t>Prierezové témy:</w:t>
      </w:r>
      <w:r w:rsidRPr="00AD777E">
        <w:t xml:space="preserve"> OSR, MDV, MUV</w:t>
      </w:r>
    </w:p>
    <w:p w14:paraId="7FCE8C98" w14:textId="77777777" w:rsidR="00B62658" w:rsidRPr="00AD777E" w:rsidRDefault="00B62658" w:rsidP="0009753A">
      <w:pPr>
        <w:spacing w:line="276" w:lineRule="auto"/>
        <w:jc w:val="both"/>
        <w:rPr>
          <w:b/>
        </w:rPr>
      </w:pPr>
      <w:r w:rsidRPr="00AD777E">
        <w:rPr>
          <w:b/>
        </w:rPr>
        <w:t xml:space="preserve">5 Hudobno-dramatické činnosti – 10 hodín </w:t>
      </w:r>
    </w:p>
    <w:p w14:paraId="31F49E2E" w14:textId="77777777" w:rsidR="00FA7928" w:rsidRDefault="00B62658" w:rsidP="00BB2373">
      <w:pPr>
        <w:spacing w:after="240" w:line="276" w:lineRule="auto"/>
        <w:jc w:val="both"/>
      </w:pPr>
      <w:r w:rsidRPr="00AD777E">
        <w:rPr>
          <w:u w:val="single"/>
        </w:rPr>
        <w:t>Prierezové témy:</w:t>
      </w:r>
      <w:r w:rsidRPr="00AD777E">
        <w:t xml:space="preserve"> OSR, MDV, MUV</w:t>
      </w:r>
    </w:p>
    <w:tbl>
      <w:tblPr>
        <w:tblW w:w="9923" w:type="dxa"/>
        <w:tblLayout w:type="fixed"/>
        <w:tblCellMar>
          <w:left w:w="0" w:type="dxa"/>
          <w:right w:w="0" w:type="dxa"/>
        </w:tblCellMar>
        <w:tblLook w:val="0000" w:firstRow="0" w:lastRow="0" w:firstColumn="0" w:lastColumn="0" w:noHBand="0" w:noVBand="0"/>
      </w:tblPr>
      <w:tblGrid>
        <w:gridCol w:w="4909"/>
        <w:gridCol w:w="5014"/>
      </w:tblGrid>
      <w:tr w:rsidR="00CB708B" w:rsidRPr="00381496" w14:paraId="0937DAF4" w14:textId="77777777" w:rsidTr="00CB708B">
        <w:trPr>
          <w:trHeight w:hRule="exact" w:val="475"/>
        </w:trPr>
        <w:tc>
          <w:tcPr>
            <w:tcW w:w="4909" w:type="dxa"/>
            <w:tcBorders>
              <w:top w:val="single" w:sz="4" w:space="0" w:color="auto"/>
              <w:left w:val="single" w:sz="4" w:space="0" w:color="auto"/>
              <w:bottom w:val="nil"/>
              <w:right w:val="nil"/>
            </w:tcBorders>
            <w:shd w:val="clear" w:color="auto" w:fill="FFFFFF"/>
            <w:vAlign w:val="center"/>
          </w:tcPr>
          <w:p w14:paraId="106517F7" w14:textId="77777777" w:rsidR="00CB708B" w:rsidRPr="00381496" w:rsidRDefault="00CB708B" w:rsidP="006E64A0">
            <w:pPr>
              <w:pStyle w:val="In0"/>
              <w:jc w:val="center"/>
              <w:rPr>
                <w:sz w:val="21"/>
                <w:szCs w:val="21"/>
              </w:rPr>
            </w:pPr>
            <w:r w:rsidRPr="00381496">
              <w:rPr>
                <w:rStyle w:val="In"/>
                <w:b/>
                <w:bCs/>
                <w:color w:val="000000"/>
                <w:sz w:val="21"/>
                <w:szCs w:val="21"/>
              </w:rPr>
              <w:t>Výkonový štandard</w:t>
            </w:r>
          </w:p>
        </w:tc>
        <w:tc>
          <w:tcPr>
            <w:tcW w:w="5014" w:type="dxa"/>
            <w:tcBorders>
              <w:top w:val="single" w:sz="4" w:space="0" w:color="auto"/>
              <w:left w:val="single" w:sz="4" w:space="0" w:color="auto"/>
              <w:bottom w:val="nil"/>
              <w:right w:val="single" w:sz="4" w:space="0" w:color="auto"/>
            </w:tcBorders>
            <w:shd w:val="clear" w:color="auto" w:fill="FFFFFF"/>
            <w:vAlign w:val="center"/>
          </w:tcPr>
          <w:p w14:paraId="11551CA0" w14:textId="77777777" w:rsidR="00CB708B" w:rsidRPr="00381496" w:rsidRDefault="00CB708B" w:rsidP="006E64A0">
            <w:pPr>
              <w:pStyle w:val="In0"/>
              <w:jc w:val="center"/>
              <w:rPr>
                <w:sz w:val="21"/>
                <w:szCs w:val="21"/>
              </w:rPr>
            </w:pPr>
            <w:r w:rsidRPr="00381496">
              <w:rPr>
                <w:rStyle w:val="In"/>
                <w:b/>
                <w:bCs/>
                <w:color w:val="000000"/>
                <w:sz w:val="21"/>
                <w:szCs w:val="21"/>
              </w:rPr>
              <w:t>Obsahový štandard</w:t>
            </w:r>
          </w:p>
        </w:tc>
      </w:tr>
      <w:tr w:rsidR="00CB708B" w:rsidRPr="00381496" w14:paraId="7AE9A6D9" w14:textId="77777777" w:rsidTr="00CB708B">
        <w:trPr>
          <w:trHeight w:val="3818"/>
        </w:trPr>
        <w:tc>
          <w:tcPr>
            <w:tcW w:w="4909" w:type="dxa"/>
            <w:tcBorders>
              <w:top w:val="single" w:sz="4" w:space="0" w:color="auto"/>
              <w:left w:val="single" w:sz="4" w:space="0" w:color="auto"/>
              <w:bottom w:val="single" w:sz="4" w:space="0" w:color="auto"/>
              <w:right w:val="nil"/>
            </w:tcBorders>
            <w:shd w:val="clear" w:color="auto" w:fill="FFFFFF"/>
          </w:tcPr>
          <w:p w14:paraId="3ED7784A" w14:textId="77777777" w:rsidR="00CB708B" w:rsidRPr="00381496" w:rsidRDefault="00CB708B" w:rsidP="006E64A0">
            <w:pPr>
              <w:pStyle w:val="In0"/>
              <w:rPr>
                <w:sz w:val="21"/>
                <w:szCs w:val="21"/>
              </w:rPr>
            </w:pPr>
            <w:r w:rsidRPr="00381496">
              <w:rPr>
                <w:rStyle w:val="In"/>
                <w:b/>
                <w:bCs/>
                <w:color w:val="000000"/>
                <w:sz w:val="21"/>
                <w:szCs w:val="21"/>
              </w:rPr>
              <w:t>Žiak na konci 6. ročníka základnej školy vie/dokáže</w:t>
            </w:r>
            <w:r w:rsidRPr="00381496">
              <w:rPr>
                <w:rStyle w:val="In"/>
                <w:color w:val="000000"/>
                <w:sz w:val="21"/>
                <w:szCs w:val="21"/>
              </w:rPr>
              <w:t>:</w:t>
            </w:r>
          </w:p>
          <w:p w14:paraId="6B2E8AD1" w14:textId="77777777" w:rsidR="00CB708B" w:rsidRPr="00CB708B" w:rsidRDefault="00CB708B" w:rsidP="005237AA">
            <w:pPr>
              <w:pStyle w:val="Odsekzoznamu"/>
              <w:numPr>
                <w:ilvl w:val="0"/>
                <w:numId w:val="41"/>
              </w:numPr>
              <w:adjustRightInd w:val="0"/>
              <w:spacing w:before="0" w:line="276" w:lineRule="auto"/>
              <w:rPr>
                <w:rFonts w:eastAsiaTheme="minorHAnsi"/>
                <w:sz w:val="21"/>
                <w:szCs w:val="21"/>
              </w:rPr>
            </w:pPr>
            <w:r w:rsidRPr="00CB708B">
              <w:rPr>
                <w:rFonts w:eastAsiaTheme="minorHAnsi"/>
                <w:sz w:val="21"/>
                <w:szCs w:val="21"/>
              </w:rPr>
              <w:t>hovoriť a spievať podľa zásad hlasovej hygieny v súlade so správnym držaním tela, technikou správneho dýchania, zreteľnej artikulácie, s mäkkým hlasovým začiatkom a použitím vhodného hlasového registra</w:t>
            </w:r>
          </w:p>
          <w:p w14:paraId="73906F41" w14:textId="77777777" w:rsidR="00CB708B" w:rsidRPr="00CB708B" w:rsidRDefault="00CB708B" w:rsidP="005237AA">
            <w:pPr>
              <w:pStyle w:val="Odsekzoznamu"/>
              <w:numPr>
                <w:ilvl w:val="0"/>
                <w:numId w:val="41"/>
              </w:numPr>
              <w:adjustRightInd w:val="0"/>
              <w:spacing w:before="0" w:line="276" w:lineRule="auto"/>
              <w:rPr>
                <w:rFonts w:eastAsiaTheme="minorHAnsi"/>
                <w:sz w:val="21"/>
                <w:szCs w:val="21"/>
              </w:rPr>
            </w:pPr>
            <w:r w:rsidRPr="00CB708B">
              <w:rPr>
                <w:rFonts w:eastAsiaTheme="minorHAnsi"/>
                <w:sz w:val="21"/>
                <w:szCs w:val="21"/>
              </w:rPr>
              <w:t>tvorivo pracovať s hlasom - textom, rečou, zvukmi,</w:t>
            </w:r>
          </w:p>
          <w:p w14:paraId="07091038" w14:textId="77777777" w:rsidR="00CB708B" w:rsidRPr="00CB708B" w:rsidRDefault="00CB708B" w:rsidP="005237AA">
            <w:pPr>
              <w:pStyle w:val="Odsekzoznamu"/>
              <w:numPr>
                <w:ilvl w:val="0"/>
                <w:numId w:val="41"/>
              </w:numPr>
              <w:adjustRightInd w:val="0"/>
              <w:spacing w:before="0" w:line="276" w:lineRule="auto"/>
              <w:rPr>
                <w:rFonts w:eastAsiaTheme="minorHAnsi"/>
                <w:sz w:val="21"/>
                <w:szCs w:val="21"/>
              </w:rPr>
            </w:pPr>
            <w:r w:rsidRPr="00CB708B">
              <w:rPr>
                <w:rFonts w:eastAsiaTheme="minorHAnsi"/>
                <w:sz w:val="21"/>
                <w:szCs w:val="21"/>
              </w:rPr>
              <w:t>hlasom realizovať rytmické a melodické modely,</w:t>
            </w:r>
          </w:p>
          <w:p w14:paraId="01BFF4B6" w14:textId="77777777" w:rsidR="00CB708B" w:rsidRPr="00CB708B" w:rsidRDefault="00CB708B" w:rsidP="005237AA">
            <w:pPr>
              <w:pStyle w:val="Odsekzoznamu"/>
              <w:numPr>
                <w:ilvl w:val="0"/>
                <w:numId w:val="41"/>
              </w:numPr>
              <w:adjustRightInd w:val="0"/>
              <w:spacing w:before="0" w:line="276" w:lineRule="auto"/>
              <w:rPr>
                <w:rFonts w:eastAsiaTheme="minorHAnsi"/>
                <w:sz w:val="21"/>
                <w:szCs w:val="21"/>
              </w:rPr>
            </w:pPr>
            <w:r w:rsidRPr="00CB708B">
              <w:rPr>
                <w:rFonts w:eastAsiaTheme="minorHAnsi"/>
                <w:sz w:val="21"/>
                <w:szCs w:val="21"/>
              </w:rPr>
              <w:t>spievať piesne spamäti, ale i s podpornými pamäťovými prostriedkami (gestá tzv. ukazovačky“, obrázky, grafická notácia, klasická notácia),</w:t>
            </w:r>
          </w:p>
          <w:p w14:paraId="3C1B9EB8" w14:textId="77777777" w:rsidR="00CB708B" w:rsidRPr="00CB708B" w:rsidRDefault="00CB708B" w:rsidP="005237AA">
            <w:pPr>
              <w:pStyle w:val="Odsekzoznamu"/>
              <w:numPr>
                <w:ilvl w:val="0"/>
                <w:numId w:val="41"/>
              </w:numPr>
              <w:adjustRightInd w:val="0"/>
              <w:spacing w:before="0" w:line="276" w:lineRule="auto"/>
              <w:rPr>
                <w:rFonts w:eastAsiaTheme="minorHAnsi"/>
                <w:sz w:val="21"/>
                <w:szCs w:val="21"/>
              </w:rPr>
            </w:pPr>
            <w:r w:rsidRPr="00CB708B">
              <w:rPr>
                <w:rFonts w:eastAsiaTheme="minorHAnsi"/>
                <w:sz w:val="21"/>
                <w:szCs w:val="21"/>
              </w:rPr>
              <w:t>správne používať elementárne hudobné nástroje so správnym</w:t>
            </w:r>
            <w:r>
              <w:rPr>
                <w:rFonts w:eastAsiaTheme="minorHAnsi"/>
                <w:sz w:val="21"/>
                <w:szCs w:val="21"/>
              </w:rPr>
              <w:t xml:space="preserve"> </w:t>
            </w:r>
            <w:r w:rsidRPr="00CB708B">
              <w:rPr>
                <w:rFonts w:eastAsiaTheme="minorHAnsi"/>
                <w:sz w:val="21"/>
                <w:szCs w:val="21"/>
              </w:rPr>
              <w:t xml:space="preserve">použitím hracieho aparátu s </w:t>
            </w:r>
            <w:r w:rsidRPr="00CB708B">
              <w:rPr>
                <w:rFonts w:eastAsiaTheme="minorHAnsi"/>
                <w:sz w:val="21"/>
                <w:szCs w:val="21"/>
              </w:rPr>
              <w:lastRenderedPageBreak/>
              <w:t>dôrazom na kvalitu tónu,</w:t>
            </w:r>
          </w:p>
          <w:p w14:paraId="0AA4BFF5" w14:textId="77777777" w:rsidR="00CB708B" w:rsidRPr="00CB708B" w:rsidRDefault="00CB708B" w:rsidP="005237AA">
            <w:pPr>
              <w:pStyle w:val="Odsekzoznamu"/>
              <w:numPr>
                <w:ilvl w:val="0"/>
                <w:numId w:val="41"/>
              </w:numPr>
              <w:adjustRightInd w:val="0"/>
              <w:spacing w:before="0" w:line="276" w:lineRule="auto"/>
              <w:rPr>
                <w:rFonts w:eastAsiaTheme="minorHAnsi"/>
                <w:sz w:val="21"/>
                <w:szCs w:val="21"/>
              </w:rPr>
            </w:pPr>
            <w:r w:rsidRPr="00CB708B">
              <w:rPr>
                <w:rFonts w:eastAsiaTheme="minorHAnsi"/>
              </w:rPr>
              <w:t>hrať na klasickom melodickom, alebo harmonickom hudobnom nástroji,</w:t>
            </w:r>
          </w:p>
          <w:p w14:paraId="6D64CC94" w14:textId="77777777" w:rsidR="00CB708B" w:rsidRPr="00CB708B" w:rsidRDefault="00CB708B" w:rsidP="005237AA">
            <w:pPr>
              <w:pStyle w:val="Odsekzoznamu"/>
              <w:numPr>
                <w:ilvl w:val="0"/>
                <w:numId w:val="41"/>
              </w:numPr>
              <w:adjustRightInd w:val="0"/>
              <w:spacing w:before="0" w:line="276" w:lineRule="auto"/>
              <w:rPr>
                <w:rFonts w:eastAsiaTheme="minorHAnsi"/>
                <w:sz w:val="21"/>
                <w:szCs w:val="21"/>
              </w:rPr>
            </w:pPr>
            <w:r w:rsidRPr="00CB708B">
              <w:rPr>
                <w:rFonts w:eastAsiaTheme="minorHAnsi"/>
              </w:rPr>
              <w:t>na nástroji zahrať tóny podľa notového zápisu,</w:t>
            </w:r>
          </w:p>
          <w:p w14:paraId="4F093AE8" w14:textId="77777777" w:rsidR="00CB708B" w:rsidRPr="00CB708B" w:rsidRDefault="00CB708B" w:rsidP="005237AA">
            <w:pPr>
              <w:pStyle w:val="Odsekzoznamu"/>
              <w:numPr>
                <w:ilvl w:val="0"/>
                <w:numId w:val="41"/>
              </w:numPr>
              <w:adjustRightInd w:val="0"/>
              <w:spacing w:before="0" w:line="276" w:lineRule="auto"/>
              <w:rPr>
                <w:rFonts w:eastAsiaTheme="minorHAnsi"/>
                <w:sz w:val="21"/>
                <w:szCs w:val="21"/>
              </w:rPr>
            </w:pPr>
            <w:r w:rsidRPr="00CB708B">
              <w:rPr>
                <w:rFonts w:eastAsiaTheme="minorHAnsi"/>
              </w:rPr>
              <w:t>vlastnoručne zhotoviť elementárny nástroj a hrať na ňom,</w:t>
            </w:r>
          </w:p>
          <w:p w14:paraId="3025BAE9" w14:textId="77777777" w:rsidR="00CB708B" w:rsidRPr="00CB708B" w:rsidRDefault="00CB708B" w:rsidP="005237AA">
            <w:pPr>
              <w:pStyle w:val="Odsekzoznamu"/>
              <w:numPr>
                <w:ilvl w:val="0"/>
                <w:numId w:val="41"/>
              </w:numPr>
              <w:adjustRightInd w:val="0"/>
              <w:spacing w:before="0" w:line="276" w:lineRule="auto"/>
              <w:rPr>
                <w:rFonts w:eastAsiaTheme="minorHAnsi"/>
                <w:sz w:val="21"/>
                <w:szCs w:val="21"/>
              </w:rPr>
            </w:pPr>
            <w:r w:rsidRPr="00CB708B">
              <w:rPr>
                <w:rFonts w:eastAsiaTheme="minorHAnsi"/>
              </w:rPr>
              <w:t>aktívne počúvať hudbu, rozpoznať emocionálno-výrazový potenciál hudby,</w:t>
            </w:r>
          </w:p>
          <w:p w14:paraId="32805450" w14:textId="77777777" w:rsidR="00CB708B" w:rsidRPr="00CB708B" w:rsidRDefault="00CB708B" w:rsidP="005237AA">
            <w:pPr>
              <w:pStyle w:val="Odsekzoznamu"/>
              <w:numPr>
                <w:ilvl w:val="0"/>
                <w:numId w:val="41"/>
              </w:numPr>
              <w:adjustRightInd w:val="0"/>
              <w:spacing w:before="0" w:line="276" w:lineRule="auto"/>
              <w:rPr>
                <w:rFonts w:eastAsiaTheme="minorHAnsi"/>
                <w:sz w:val="21"/>
                <w:szCs w:val="21"/>
              </w:rPr>
            </w:pPr>
            <w:r w:rsidRPr="00CB708B">
              <w:rPr>
                <w:rFonts w:eastAsiaTheme="minorHAnsi"/>
              </w:rPr>
              <w:t>pri počúvaní hudby spoznať charakteristické prvky konkrétneho štýlového obdobia dejín hudby,</w:t>
            </w:r>
          </w:p>
          <w:p w14:paraId="002F4879" w14:textId="77777777" w:rsidR="00CB708B" w:rsidRPr="00CB708B" w:rsidRDefault="00CB708B" w:rsidP="005237AA">
            <w:pPr>
              <w:pStyle w:val="Odsekzoznamu"/>
              <w:numPr>
                <w:ilvl w:val="0"/>
                <w:numId w:val="41"/>
              </w:numPr>
              <w:adjustRightInd w:val="0"/>
              <w:spacing w:before="0" w:line="276" w:lineRule="auto"/>
              <w:rPr>
                <w:rFonts w:eastAsiaTheme="minorHAnsi"/>
              </w:rPr>
            </w:pPr>
            <w:r w:rsidRPr="00CB708B">
              <w:rPr>
                <w:rFonts w:eastAsiaTheme="minorHAnsi"/>
              </w:rPr>
              <w:t>podľa počutia skladby slovne vyjadriť odlišnosti dvoch štýlových období dejín hudby,</w:t>
            </w:r>
          </w:p>
          <w:p w14:paraId="30FC0168" w14:textId="77777777" w:rsidR="00CB708B" w:rsidRPr="00CB708B" w:rsidRDefault="00CB708B" w:rsidP="005237AA">
            <w:pPr>
              <w:pStyle w:val="Odsekzoznamu"/>
              <w:numPr>
                <w:ilvl w:val="0"/>
                <w:numId w:val="41"/>
              </w:numPr>
              <w:adjustRightInd w:val="0"/>
              <w:spacing w:before="0" w:line="276" w:lineRule="auto"/>
              <w:rPr>
                <w:rFonts w:eastAsiaTheme="minorHAnsi"/>
                <w:sz w:val="21"/>
                <w:szCs w:val="21"/>
              </w:rPr>
            </w:pPr>
            <w:r w:rsidRPr="00CB708B">
              <w:rPr>
                <w:rFonts w:eastAsiaTheme="minorHAnsi"/>
              </w:rPr>
              <w:t>verbalizovať atmosféru hudby,</w:t>
            </w:r>
          </w:p>
          <w:p w14:paraId="4ECEB625" w14:textId="77777777" w:rsidR="00CB708B" w:rsidRPr="00CB708B" w:rsidRDefault="00CB708B" w:rsidP="005237AA">
            <w:pPr>
              <w:pStyle w:val="Odsekzoznamu"/>
              <w:numPr>
                <w:ilvl w:val="0"/>
                <w:numId w:val="41"/>
              </w:numPr>
              <w:adjustRightInd w:val="0"/>
              <w:spacing w:before="0" w:line="276" w:lineRule="auto"/>
              <w:rPr>
                <w:rFonts w:eastAsiaTheme="minorHAnsi"/>
                <w:sz w:val="21"/>
                <w:szCs w:val="21"/>
              </w:rPr>
            </w:pPr>
            <w:r w:rsidRPr="00CB708B">
              <w:rPr>
                <w:rFonts w:eastAsiaTheme="minorHAnsi"/>
              </w:rPr>
              <w:t>hudbu vyjadriť pohybom,</w:t>
            </w:r>
          </w:p>
          <w:p w14:paraId="6B2E769E" w14:textId="77777777" w:rsidR="00CB708B" w:rsidRPr="00CB708B" w:rsidRDefault="00CB708B" w:rsidP="005237AA">
            <w:pPr>
              <w:pStyle w:val="Odsekzoznamu"/>
              <w:numPr>
                <w:ilvl w:val="0"/>
                <w:numId w:val="41"/>
              </w:numPr>
              <w:adjustRightInd w:val="0"/>
              <w:spacing w:before="0" w:line="276" w:lineRule="auto"/>
              <w:rPr>
                <w:rFonts w:eastAsiaTheme="minorHAnsi"/>
                <w:sz w:val="21"/>
                <w:szCs w:val="21"/>
              </w:rPr>
            </w:pPr>
            <w:r w:rsidRPr="00CB708B">
              <w:rPr>
                <w:rFonts w:eastAsiaTheme="minorHAnsi"/>
              </w:rPr>
              <w:t>identifikovať, pomenovať a charakterizovať hudobno - vyjadrovacie prostriedky a základné formotvorné prvky podľa</w:t>
            </w:r>
            <w:r>
              <w:rPr>
                <w:rFonts w:eastAsiaTheme="minorHAnsi"/>
              </w:rPr>
              <w:t xml:space="preserve"> </w:t>
            </w:r>
            <w:r w:rsidRPr="00CB708B">
              <w:rPr>
                <w:rFonts w:eastAsiaTheme="minorHAnsi"/>
              </w:rPr>
              <w:t>počutia,</w:t>
            </w:r>
          </w:p>
          <w:p w14:paraId="708968AE" w14:textId="77777777" w:rsidR="00CB708B" w:rsidRPr="00CB708B" w:rsidRDefault="00CB708B" w:rsidP="005237AA">
            <w:pPr>
              <w:pStyle w:val="Odsekzoznamu"/>
              <w:numPr>
                <w:ilvl w:val="0"/>
                <w:numId w:val="41"/>
              </w:numPr>
              <w:adjustRightInd w:val="0"/>
              <w:spacing w:before="0" w:line="276" w:lineRule="auto"/>
              <w:rPr>
                <w:rFonts w:eastAsiaTheme="minorHAnsi"/>
                <w:sz w:val="21"/>
                <w:szCs w:val="21"/>
              </w:rPr>
            </w:pPr>
            <w:r w:rsidRPr="00CB708B">
              <w:rPr>
                <w:rFonts w:eastAsiaTheme="minorHAnsi"/>
              </w:rPr>
              <w:t>rozoznať podľa zvuku, vzhľadu i názvu bežné nástrojové</w:t>
            </w:r>
          </w:p>
          <w:p w14:paraId="6281E0F5" w14:textId="77777777" w:rsidR="00CB708B" w:rsidRPr="00CB708B" w:rsidRDefault="00CB708B" w:rsidP="005237AA">
            <w:pPr>
              <w:pStyle w:val="Odsekzoznamu"/>
              <w:numPr>
                <w:ilvl w:val="0"/>
                <w:numId w:val="41"/>
              </w:numPr>
              <w:adjustRightInd w:val="0"/>
              <w:spacing w:before="0" w:line="276" w:lineRule="auto"/>
              <w:rPr>
                <w:rFonts w:eastAsiaTheme="minorHAnsi"/>
                <w:sz w:val="21"/>
                <w:szCs w:val="21"/>
              </w:rPr>
            </w:pPr>
            <w:r w:rsidRPr="00CB708B">
              <w:rPr>
                <w:rFonts w:eastAsiaTheme="minorHAnsi"/>
              </w:rPr>
              <w:t>zoskupenia v tzv. klasickej hudbe, ľudovej hudbe i v tzv.</w:t>
            </w:r>
            <w:r>
              <w:rPr>
                <w:rFonts w:eastAsiaTheme="minorHAnsi"/>
              </w:rPr>
              <w:t xml:space="preserve"> </w:t>
            </w:r>
            <w:r w:rsidRPr="00CB708B">
              <w:rPr>
                <w:rFonts w:eastAsiaTheme="minorHAnsi"/>
              </w:rPr>
              <w:t>populárnej hudbe,</w:t>
            </w:r>
          </w:p>
          <w:p w14:paraId="2B9FF9B0" w14:textId="77777777" w:rsidR="00CB708B" w:rsidRPr="00CB708B" w:rsidRDefault="00CB708B" w:rsidP="005237AA">
            <w:pPr>
              <w:pStyle w:val="Odsekzoznamu"/>
              <w:numPr>
                <w:ilvl w:val="0"/>
                <w:numId w:val="41"/>
              </w:numPr>
              <w:adjustRightInd w:val="0"/>
              <w:spacing w:before="0" w:line="276" w:lineRule="auto"/>
              <w:rPr>
                <w:rFonts w:eastAsiaTheme="minorHAnsi"/>
                <w:sz w:val="21"/>
                <w:szCs w:val="21"/>
              </w:rPr>
            </w:pPr>
            <w:r w:rsidRPr="00CB708B">
              <w:rPr>
                <w:rFonts w:eastAsiaTheme="minorHAnsi"/>
              </w:rPr>
              <w:t>poznať niektoré významné diela alebo úryvky z nich, ich názvy, mená autorov v kontexte iných druhov umenia a všeobecných dejín,</w:t>
            </w:r>
          </w:p>
          <w:p w14:paraId="333A90E2" w14:textId="77777777" w:rsidR="00CB708B" w:rsidRPr="005237AA" w:rsidRDefault="00CB708B" w:rsidP="005237AA">
            <w:pPr>
              <w:pStyle w:val="Odsekzoznamu"/>
              <w:numPr>
                <w:ilvl w:val="0"/>
                <w:numId w:val="41"/>
              </w:numPr>
              <w:adjustRightInd w:val="0"/>
              <w:spacing w:before="0" w:line="276" w:lineRule="auto"/>
              <w:rPr>
                <w:sz w:val="21"/>
                <w:szCs w:val="21"/>
              </w:rPr>
            </w:pPr>
            <w:r w:rsidRPr="00CB708B">
              <w:rPr>
                <w:rFonts w:eastAsiaTheme="minorHAnsi"/>
              </w:rPr>
              <w:t>pohybom reagovať na počutú hudbu</w:t>
            </w:r>
          </w:p>
          <w:p w14:paraId="68D4ED90" w14:textId="77777777" w:rsidR="005237AA" w:rsidRPr="00381496" w:rsidRDefault="005237AA" w:rsidP="005237AA">
            <w:pPr>
              <w:pStyle w:val="In0"/>
              <w:numPr>
                <w:ilvl w:val="0"/>
                <w:numId w:val="41"/>
              </w:numPr>
              <w:jc w:val="both"/>
              <w:rPr>
                <w:sz w:val="21"/>
                <w:szCs w:val="21"/>
              </w:rPr>
            </w:pPr>
            <w:r w:rsidRPr="00381496">
              <w:rPr>
                <w:rStyle w:val="In"/>
                <w:color w:val="000000"/>
                <w:sz w:val="21"/>
                <w:szCs w:val="21"/>
              </w:rPr>
              <w:t>zapamätať si jednoduché choreografie,</w:t>
            </w:r>
          </w:p>
          <w:p w14:paraId="4BAAA7BF" w14:textId="77777777" w:rsidR="005237AA" w:rsidRPr="00381496" w:rsidRDefault="005237AA" w:rsidP="005237AA">
            <w:pPr>
              <w:pStyle w:val="In0"/>
              <w:numPr>
                <w:ilvl w:val="0"/>
                <w:numId w:val="41"/>
              </w:numPr>
              <w:jc w:val="both"/>
              <w:rPr>
                <w:sz w:val="21"/>
                <w:szCs w:val="21"/>
              </w:rPr>
            </w:pPr>
            <w:r w:rsidRPr="00381496">
              <w:rPr>
                <w:rStyle w:val="In"/>
                <w:color w:val="000000"/>
                <w:sz w:val="21"/>
                <w:szCs w:val="21"/>
              </w:rPr>
              <w:t>pohybovo improvizovať,</w:t>
            </w:r>
          </w:p>
          <w:p w14:paraId="6CF21C95" w14:textId="77777777" w:rsidR="005237AA" w:rsidRPr="00381496" w:rsidRDefault="005237AA" w:rsidP="005237AA">
            <w:pPr>
              <w:pStyle w:val="In0"/>
              <w:numPr>
                <w:ilvl w:val="0"/>
                <w:numId w:val="41"/>
              </w:numPr>
              <w:rPr>
                <w:sz w:val="21"/>
                <w:szCs w:val="21"/>
              </w:rPr>
            </w:pPr>
            <w:r w:rsidRPr="00381496">
              <w:rPr>
                <w:rStyle w:val="In"/>
                <w:color w:val="000000"/>
                <w:sz w:val="21"/>
                <w:szCs w:val="21"/>
              </w:rPr>
              <w:t>realizovať hudobno-dramatické činnosti,</w:t>
            </w:r>
          </w:p>
          <w:p w14:paraId="1F3F63F0" w14:textId="77777777" w:rsidR="005237AA" w:rsidRPr="00381496" w:rsidRDefault="005237AA" w:rsidP="005237AA">
            <w:pPr>
              <w:pStyle w:val="Odsekzoznamu"/>
              <w:numPr>
                <w:ilvl w:val="0"/>
                <w:numId w:val="41"/>
              </w:numPr>
              <w:adjustRightInd w:val="0"/>
              <w:spacing w:before="0" w:line="276" w:lineRule="auto"/>
              <w:rPr>
                <w:sz w:val="21"/>
                <w:szCs w:val="21"/>
              </w:rPr>
            </w:pPr>
            <w:r w:rsidRPr="00381496">
              <w:rPr>
                <w:rStyle w:val="In"/>
                <w:color w:val="000000"/>
                <w:sz w:val="21"/>
                <w:szCs w:val="21"/>
              </w:rPr>
              <w:t>realizovať hudobno-dramatický projekt podľa princípov tvorivej dramatiky s vkladom vlastnej tvorivosti, fantázie, imaginácie, improvizácie v skupinovej spolupráci.</w:t>
            </w:r>
          </w:p>
        </w:tc>
        <w:tc>
          <w:tcPr>
            <w:tcW w:w="5014" w:type="dxa"/>
            <w:tcBorders>
              <w:top w:val="single" w:sz="4" w:space="0" w:color="auto"/>
              <w:left w:val="single" w:sz="4" w:space="0" w:color="auto"/>
              <w:bottom w:val="single" w:sz="4" w:space="0" w:color="auto"/>
              <w:right w:val="single" w:sz="4" w:space="0" w:color="auto"/>
            </w:tcBorders>
            <w:shd w:val="clear" w:color="auto" w:fill="FFFFFF"/>
          </w:tcPr>
          <w:p w14:paraId="5DE99F90" w14:textId="77777777" w:rsidR="00CB708B" w:rsidRPr="00381496" w:rsidRDefault="00CB708B" w:rsidP="005237AA">
            <w:pPr>
              <w:pStyle w:val="In0"/>
              <w:spacing w:line="276" w:lineRule="auto"/>
              <w:rPr>
                <w:sz w:val="21"/>
                <w:szCs w:val="21"/>
              </w:rPr>
            </w:pPr>
            <w:r w:rsidRPr="00381496">
              <w:rPr>
                <w:rStyle w:val="In"/>
                <w:b/>
                <w:bCs/>
                <w:color w:val="000000"/>
                <w:sz w:val="21"/>
                <w:szCs w:val="21"/>
              </w:rPr>
              <w:lastRenderedPageBreak/>
              <w:t>Hlasové činnosti</w:t>
            </w:r>
          </w:p>
          <w:p w14:paraId="669B4C0C" w14:textId="77777777" w:rsidR="00CB708B" w:rsidRPr="00381496" w:rsidRDefault="00CB708B" w:rsidP="005237AA">
            <w:pPr>
              <w:pStyle w:val="In0"/>
              <w:spacing w:line="276" w:lineRule="auto"/>
              <w:rPr>
                <w:sz w:val="21"/>
                <w:szCs w:val="21"/>
              </w:rPr>
            </w:pPr>
            <w:r w:rsidRPr="00381496">
              <w:rPr>
                <w:rStyle w:val="In"/>
                <w:color w:val="000000"/>
                <w:sz w:val="21"/>
                <w:szCs w:val="21"/>
              </w:rPr>
              <w:t>ľudové piesne, autorské piesne, rytmizované texty, artikulačné</w:t>
            </w:r>
          </w:p>
          <w:p w14:paraId="6EC16869" w14:textId="77777777" w:rsidR="00CB708B" w:rsidRDefault="00CB708B" w:rsidP="005237AA">
            <w:pPr>
              <w:pStyle w:val="In0"/>
              <w:spacing w:line="276" w:lineRule="auto"/>
              <w:rPr>
                <w:rStyle w:val="In"/>
                <w:color w:val="000000"/>
                <w:sz w:val="21"/>
                <w:szCs w:val="21"/>
              </w:rPr>
            </w:pPr>
            <w:r w:rsidRPr="00381496">
              <w:rPr>
                <w:rStyle w:val="In"/>
                <w:color w:val="000000"/>
                <w:sz w:val="21"/>
                <w:szCs w:val="21"/>
              </w:rPr>
              <w:t>cvičenia, dychové a hlasové cvičenia, intonačné cvičenia, hry s</w:t>
            </w:r>
            <w:r>
              <w:rPr>
                <w:rStyle w:val="In"/>
                <w:color w:val="000000"/>
                <w:sz w:val="21"/>
                <w:szCs w:val="21"/>
              </w:rPr>
              <w:t> </w:t>
            </w:r>
            <w:r w:rsidRPr="00381496">
              <w:rPr>
                <w:rStyle w:val="In"/>
                <w:color w:val="000000"/>
                <w:sz w:val="21"/>
                <w:szCs w:val="21"/>
              </w:rPr>
              <w:t>hlasom</w:t>
            </w:r>
          </w:p>
          <w:p w14:paraId="0CCF6E3F" w14:textId="77777777" w:rsidR="00CB708B" w:rsidRPr="00381496" w:rsidRDefault="00CB708B" w:rsidP="005237AA">
            <w:pPr>
              <w:pStyle w:val="In0"/>
              <w:spacing w:line="276" w:lineRule="auto"/>
              <w:rPr>
                <w:sz w:val="21"/>
                <w:szCs w:val="21"/>
              </w:rPr>
            </w:pPr>
            <w:r w:rsidRPr="00381496">
              <w:rPr>
                <w:rStyle w:val="In"/>
                <w:color w:val="000000"/>
                <w:sz w:val="21"/>
                <w:szCs w:val="21"/>
              </w:rPr>
              <w:t>metódy na rozvoj sluchovo-intonačných schopností</w:t>
            </w:r>
          </w:p>
          <w:p w14:paraId="0CC52229" w14:textId="77777777" w:rsidR="00CB708B" w:rsidRPr="00381496" w:rsidRDefault="00CB708B" w:rsidP="005237AA">
            <w:pPr>
              <w:pStyle w:val="In0"/>
              <w:spacing w:line="276" w:lineRule="auto"/>
              <w:rPr>
                <w:sz w:val="21"/>
                <w:szCs w:val="21"/>
              </w:rPr>
            </w:pPr>
            <w:r w:rsidRPr="00381496">
              <w:rPr>
                <w:rStyle w:val="In"/>
                <w:color w:val="000000"/>
                <w:sz w:val="21"/>
                <w:szCs w:val="21"/>
              </w:rPr>
              <w:t>obrázky, grafický i notový záznam piesne</w:t>
            </w:r>
          </w:p>
          <w:p w14:paraId="01BC2603" w14:textId="77777777" w:rsidR="00CB708B" w:rsidRPr="00381496" w:rsidRDefault="00CB708B" w:rsidP="005237AA">
            <w:pPr>
              <w:pStyle w:val="In0"/>
              <w:spacing w:line="276" w:lineRule="auto"/>
              <w:rPr>
                <w:sz w:val="21"/>
                <w:szCs w:val="21"/>
              </w:rPr>
            </w:pPr>
            <w:r w:rsidRPr="00381496">
              <w:rPr>
                <w:rStyle w:val="In"/>
                <w:b/>
                <w:bCs/>
                <w:color w:val="000000"/>
                <w:sz w:val="21"/>
                <w:szCs w:val="21"/>
              </w:rPr>
              <w:t>Inštrumentálne činnosti</w:t>
            </w:r>
          </w:p>
          <w:p w14:paraId="2A0AED86" w14:textId="77777777" w:rsidR="00CB708B" w:rsidRDefault="00CB708B" w:rsidP="005237AA">
            <w:pPr>
              <w:pStyle w:val="In0"/>
              <w:spacing w:line="276" w:lineRule="auto"/>
              <w:rPr>
                <w:rStyle w:val="In"/>
                <w:color w:val="000000"/>
                <w:sz w:val="21"/>
                <w:szCs w:val="21"/>
              </w:rPr>
            </w:pPr>
            <w:r w:rsidRPr="00381496">
              <w:rPr>
                <w:rStyle w:val="In"/>
                <w:color w:val="000000"/>
                <w:sz w:val="21"/>
                <w:szCs w:val="21"/>
              </w:rPr>
              <w:t>elementárne hudobné nástroje</w:t>
            </w:r>
          </w:p>
          <w:p w14:paraId="0046FC83" w14:textId="77777777" w:rsidR="005237AA" w:rsidRDefault="00CB708B" w:rsidP="005237AA">
            <w:pPr>
              <w:pStyle w:val="In0"/>
              <w:spacing w:line="276" w:lineRule="auto"/>
              <w:rPr>
                <w:rStyle w:val="In"/>
                <w:color w:val="000000"/>
                <w:sz w:val="21"/>
                <w:szCs w:val="21"/>
              </w:rPr>
            </w:pPr>
            <w:r w:rsidRPr="00381496">
              <w:rPr>
                <w:rStyle w:val="In"/>
                <w:color w:val="000000"/>
                <w:sz w:val="21"/>
                <w:szCs w:val="21"/>
              </w:rPr>
              <w:t>hra na jednom klasickom hudobnom nástroji</w:t>
            </w:r>
          </w:p>
          <w:p w14:paraId="3E51D501" w14:textId="77777777" w:rsidR="00CB708B" w:rsidRPr="00381496" w:rsidRDefault="00CB708B" w:rsidP="005237AA">
            <w:pPr>
              <w:pStyle w:val="In0"/>
              <w:spacing w:line="276" w:lineRule="auto"/>
              <w:rPr>
                <w:sz w:val="21"/>
                <w:szCs w:val="21"/>
              </w:rPr>
            </w:pPr>
            <w:r w:rsidRPr="00381496">
              <w:rPr>
                <w:rStyle w:val="In"/>
                <w:color w:val="000000"/>
                <w:sz w:val="21"/>
                <w:szCs w:val="21"/>
              </w:rPr>
              <w:t xml:space="preserve"> (zobcová flauta, </w:t>
            </w:r>
            <w:r w:rsidRPr="00381496">
              <w:rPr>
                <w:rStyle w:val="In"/>
                <w:color w:val="000000"/>
                <w:sz w:val="21"/>
                <w:szCs w:val="21"/>
                <w:lang w:val="en-US"/>
              </w:rPr>
              <w:t xml:space="preserve">keyboard, </w:t>
            </w:r>
            <w:r w:rsidRPr="00381496">
              <w:rPr>
                <w:rStyle w:val="In"/>
                <w:color w:val="000000"/>
                <w:sz w:val="21"/>
                <w:szCs w:val="21"/>
              </w:rPr>
              <w:t>klavír, gitara a pod.) - začiatočnícka úroveň</w:t>
            </w:r>
            <w:r w:rsidR="005237AA">
              <w:rPr>
                <w:rStyle w:val="In"/>
                <w:color w:val="000000"/>
                <w:sz w:val="21"/>
                <w:szCs w:val="21"/>
              </w:rPr>
              <w:t xml:space="preserve"> </w:t>
            </w:r>
            <w:r w:rsidRPr="00381496">
              <w:rPr>
                <w:rStyle w:val="In"/>
                <w:color w:val="000000"/>
                <w:sz w:val="21"/>
                <w:szCs w:val="21"/>
              </w:rPr>
              <w:t>jednočiarková oktáva, motívy, jednoduché piesne</w:t>
            </w:r>
          </w:p>
          <w:p w14:paraId="64654FAB" w14:textId="77777777" w:rsidR="00CB708B" w:rsidRPr="00381496" w:rsidRDefault="005237AA" w:rsidP="005237AA">
            <w:pPr>
              <w:pStyle w:val="In0"/>
              <w:tabs>
                <w:tab w:val="left" w:pos="1406"/>
                <w:tab w:val="left" w:pos="3682"/>
                <w:tab w:val="left" w:pos="5611"/>
              </w:tabs>
              <w:spacing w:line="276" w:lineRule="auto"/>
              <w:rPr>
                <w:sz w:val="21"/>
                <w:szCs w:val="21"/>
              </w:rPr>
            </w:pPr>
            <w:r w:rsidRPr="00381496">
              <w:rPr>
                <w:rStyle w:val="In"/>
                <w:color w:val="000000"/>
                <w:sz w:val="21"/>
                <w:szCs w:val="21"/>
              </w:rPr>
              <w:t>J</w:t>
            </w:r>
            <w:r w:rsidR="00CB708B" w:rsidRPr="00381496">
              <w:rPr>
                <w:rStyle w:val="In"/>
                <w:color w:val="000000"/>
                <w:sz w:val="21"/>
                <w:szCs w:val="21"/>
              </w:rPr>
              <w:t>ednoduché</w:t>
            </w:r>
            <w:r>
              <w:rPr>
                <w:rStyle w:val="In"/>
                <w:color w:val="000000"/>
                <w:sz w:val="21"/>
                <w:szCs w:val="21"/>
              </w:rPr>
              <w:t xml:space="preserve"> </w:t>
            </w:r>
            <w:r w:rsidR="00CB708B" w:rsidRPr="00381496">
              <w:rPr>
                <w:rStyle w:val="In"/>
                <w:color w:val="000000"/>
                <w:sz w:val="21"/>
                <w:szCs w:val="21"/>
              </w:rPr>
              <w:t>modely idiofónov,</w:t>
            </w:r>
            <w:r>
              <w:rPr>
                <w:rStyle w:val="In"/>
                <w:color w:val="000000"/>
                <w:sz w:val="21"/>
                <w:szCs w:val="21"/>
              </w:rPr>
              <w:t xml:space="preserve"> </w:t>
            </w:r>
            <w:r w:rsidR="00CB708B" w:rsidRPr="00381496">
              <w:rPr>
                <w:rStyle w:val="In"/>
                <w:color w:val="000000"/>
                <w:sz w:val="21"/>
                <w:szCs w:val="21"/>
              </w:rPr>
              <w:t>membranofónov,</w:t>
            </w:r>
            <w:r>
              <w:rPr>
                <w:rStyle w:val="In"/>
                <w:color w:val="000000"/>
                <w:sz w:val="21"/>
                <w:szCs w:val="21"/>
              </w:rPr>
              <w:t xml:space="preserve"> </w:t>
            </w:r>
            <w:r w:rsidR="00CB708B" w:rsidRPr="00381496">
              <w:rPr>
                <w:rStyle w:val="In"/>
                <w:color w:val="000000"/>
                <w:sz w:val="21"/>
                <w:szCs w:val="21"/>
              </w:rPr>
              <w:t>chordofónov,</w:t>
            </w:r>
            <w:r>
              <w:rPr>
                <w:rStyle w:val="In"/>
                <w:color w:val="000000"/>
                <w:sz w:val="21"/>
                <w:szCs w:val="21"/>
              </w:rPr>
              <w:t xml:space="preserve"> </w:t>
            </w:r>
            <w:r w:rsidR="00CB708B" w:rsidRPr="00381496">
              <w:rPr>
                <w:rStyle w:val="In"/>
                <w:color w:val="000000"/>
                <w:sz w:val="21"/>
                <w:szCs w:val="21"/>
              </w:rPr>
              <w:t xml:space="preserve">aerofónov a mirlitónov z prírodných i </w:t>
            </w:r>
            <w:r w:rsidR="00CB708B" w:rsidRPr="00381496">
              <w:rPr>
                <w:rStyle w:val="In"/>
                <w:color w:val="000000"/>
                <w:sz w:val="21"/>
                <w:szCs w:val="21"/>
              </w:rPr>
              <w:lastRenderedPageBreak/>
              <w:t>odpadových materiálov, na ktorých možno demonštrovať konštrukčné princípy nástrojov i princípy vznikania zvuku v jednotlivých nástrojových skupinách</w:t>
            </w:r>
          </w:p>
          <w:p w14:paraId="1DAE4637" w14:textId="77777777" w:rsidR="00CB708B" w:rsidRPr="00381496" w:rsidRDefault="00CB708B" w:rsidP="005237AA">
            <w:pPr>
              <w:pStyle w:val="In0"/>
              <w:spacing w:line="276" w:lineRule="auto"/>
              <w:rPr>
                <w:sz w:val="21"/>
                <w:szCs w:val="21"/>
              </w:rPr>
            </w:pPr>
            <w:r w:rsidRPr="00381496">
              <w:rPr>
                <w:rStyle w:val="In"/>
                <w:b/>
                <w:bCs/>
                <w:color w:val="000000"/>
                <w:sz w:val="21"/>
                <w:szCs w:val="21"/>
              </w:rPr>
              <w:t>Aktívne počúvanie hudby</w:t>
            </w:r>
          </w:p>
          <w:p w14:paraId="41C85F75" w14:textId="77777777" w:rsidR="00CB708B" w:rsidRPr="00381496" w:rsidRDefault="00CB708B" w:rsidP="005237AA">
            <w:pPr>
              <w:pStyle w:val="In0"/>
              <w:spacing w:line="276" w:lineRule="auto"/>
              <w:rPr>
                <w:sz w:val="21"/>
                <w:szCs w:val="21"/>
              </w:rPr>
            </w:pPr>
            <w:r w:rsidRPr="00381496">
              <w:rPr>
                <w:rStyle w:val="In"/>
                <w:color w:val="000000"/>
                <w:sz w:val="21"/>
                <w:szCs w:val="21"/>
              </w:rPr>
              <w:t>skladby slovenských a zahraničných hudobných skladateľov</w:t>
            </w:r>
          </w:p>
          <w:p w14:paraId="3F02DD2D" w14:textId="77777777" w:rsidR="00CB708B" w:rsidRPr="00381496" w:rsidRDefault="00CB708B" w:rsidP="005237AA">
            <w:pPr>
              <w:pStyle w:val="In0"/>
              <w:spacing w:line="276" w:lineRule="auto"/>
              <w:rPr>
                <w:sz w:val="21"/>
                <w:szCs w:val="21"/>
              </w:rPr>
            </w:pPr>
            <w:r w:rsidRPr="00381496">
              <w:rPr>
                <w:rStyle w:val="In"/>
                <w:color w:val="000000"/>
                <w:sz w:val="21"/>
                <w:szCs w:val="21"/>
              </w:rPr>
              <w:t>skladby svetových a slovenských skladateľov - reprezentantov jednotlivých štýlových období dejín hudby podľa voľného výberu učiteľa (bez chronologickej súvislosti)</w:t>
            </w:r>
          </w:p>
          <w:p w14:paraId="6BEBE0BC" w14:textId="77777777" w:rsidR="00CB708B" w:rsidRDefault="00CB708B" w:rsidP="005237AA">
            <w:pPr>
              <w:pStyle w:val="In0"/>
              <w:spacing w:line="276" w:lineRule="auto"/>
              <w:rPr>
                <w:rStyle w:val="In"/>
                <w:color w:val="000000"/>
                <w:sz w:val="21"/>
                <w:szCs w:val="21"/>
              </w:rPr>
            </w:pPr>
            <w:r w:rsidRPr="00381496">
              <w:rPr>
                <w:rStyle w:val="In"/>
                <w:color w:val="000000"/>
                <w:sz w:val="21"/>
                <w:szCs w:val="21"/>
              </w:rPr>
              <w:t>skladby aspoň z dvoch rozličných štýlových období dejín hudby</w:t>
            </w:r>
          </w:p>
          <w:p w14:paraId="531980E2" w14:textId="77777777" w:rsidR="005237AA" w:rsidRPr="00381496" w:rsidRDefault="005237AA" w:rsidP="005237AA">
            <w:pPr>
              <w:pStyle w:val="In0"/>
              <w:spacing w:line="276" w:lineRule="auto"/>
              <w:rPr>
                <w:sz w:val="21"/>
                <w:szCs w:val="21"/>
              </w:rPr>
            </w:pPr>
            <w:r w:rsidRPr="00381496">
              <w:rPr>
                <w:rStyle w:val="In"/>
                <w:color w:val="000000"/>
                <w:sz w:val="21"/>
                <w:szCs w:val="21"/>
              </w:rPr>
              <w:t>tempo, dynamika, kantiléna, harmónia, kontrast, opakovanie dielov</w:t>
            </w:r>
          </w:p>
          <w:p w14:paraId="14725038" w14:textId="77777777" w:rsidR="005237AA" w:rsidRPr="00381496" w:rsidRDefault="005237AA" w:rsidP="005237AA">
            <w:pPr>
              <w:pStyle w:val="In0"/>
              <w:spacing w:line="276" w:lineRule="auto"/>
              <w:rPr>
                <w:sz w:val="21"/>
                <w:szCs w:val="21"/>
              </w:rPr>
            </w:pPr>
            <w:r w:rsidRPr="00381496">
              <w:rPr>
                <w:rStyle w:val="In"/>
                <w:color w:val="000000"/>
                <w:sz w:val="21"/>
                <w:szCs w:val="21"/>
              </w:rPr>
              <w:t>formy</w:t>
            </w:r>
          </w:p>
          <w:p w14:paraId="007C4053" w14:textId="77777777" w:rsidR="005237AA" w:rsidRPr="00381496" w:rsidRDefault="005237AA" w:rsidP="005237AA">
            <w:pPr>
              <w:pStyle w:val="In0"/>
              <w:spacing w:line="276" w:lineRule="auto"/>
              <w:rPr>
                <w:sz w:val="21"/>
                <w:szCs w:val="21"/>
              </w:rPr>
            </w:pPr>
            <w:r w:rsidRPr="00381496">
              <w:rPr>
                <w:rStyle w:val="In"/>
                <w:color w:val="000000"/>
                <w:sz w:val="21"/>
                <w:szCs w:val="21"/>
              </w:rPr>
              <w:t>napr. sláčikové kvarteto, dychové kvinteto, komorný orchester,</w:t>
            </w:r>
          </w:p>
          <w:p w14:paraId="39BC6AAC" w14:textId="77777777" w:rsidR="005237AA" w:rsidRPr="00381496" w:rsidRDefault="005237AA" w:rsidP="005237AA">
            <w:pPr>
              <w:pStyle w:val="In0"/>
              <w:spacing w:line="276" w:lineRule="auto"/>
              <w:rPr>
                <w:sz w:val="21"/>
                <w:szCs w:val="21"/>
              </w:rPr>
            </w:pPr>
            <w:r w:rsidRPr="00381496">
              <w:rPr>
                <w:rStyle w:val="In"/>
                <w:color w:val="000000"/>
                <w:sz w:val="21"/>
                <w:szCs w:val="21"/>
              </w:rPr>
              <w:t>symfonický orchester, cimbalovka, dychovka, rôzne nástrojové</w:t>
            </w:r>
          </w:p>
          <w:p w14:paraId="0C551D02" w14:textId="77777777" w:rsidR="005237AA" w:rsidRPr="00381496" w:rsidRDefault="005237AA" w:rsidP="005237AA">
            <w:pPr>
              <w:pStyle w:val="In0"/>
              <w:spacing w:line="276" w:lineRule="auto"/>
              <w:rPr>
                <w:sz w:val="21"/>
                <w:szCs w:val="21"/>
              </w:rPr>
            </w:pPr>
            <w:r w:rsidRPr="00381496">
              <w:rPr>
                <w:rStyle w:val="In"/>
                <w:color w:val="000000"/>
                <w:sz w:val="21"/>
                <w:szCs w:val="21"/>
              </w:rPr>
              <w:t>zoskupenia v tzv. populárnej hudbe</w:t>
            </w:r>
          </w:p>
          <w:p w14:paraId="38469079" w14:textId="77777777" w:rsidR="005237AA" w:rsidRPr="00381496" w:rsidRDefault="005237AA" w:rsidP="005237AA">
            <w:pPr>
              <w:pStyle w:val="In0"/>
              <w:spacing w:line="276" w:lineRule="auto"/>
              <w:rPr>
                <w:sz w:val="21"/>
                <w:szCs w:val="21"/>
              </w:rPr>
            </w:pPr>
            <w:r w:rsidRPr="00381496">
              <w:rPr>
                <w:rStyle w:val="In"/>
                <w:color w:val="000000"/>
                <w:sz w:val="21"/>
                <w:szCs w:val="21"/>
              </w:rPr>
              <w:t>vybrané skladby významných skladateľov s ukážkami hudobných</w:t>
            </w:r>
          </w:p>
          <w:p w14:paraId="06213506" w14:textId="77777777" w:rsidR="005237AA" w:rsidRPr="00381496" w:rsidRDefault="005237AA" w:rsidP="005237AA">
            <w:pPr>
              <w:pStyle w:val="In0"/>
              <w:spacing w:line="276" w:lineRule="auto"/>
              <w:rPr>
                <w:sz w:val="21"/>
                <w:szCs w:val="21"/>
              </w:rPr>
            </w:pPr>
            <w:r w:rsidRPr="00381496">
              <w:rPr>
                <w:rStyle w:val="In"/>
                <w:color w:val="000000"/>
                <w:sz w:val="21"/>
                <w:szCs w:val="21"/>
              </w:rPr>
              <w:t>štýlov v ich typickej podobe, integrácia s literatúrou, výtvarnou</w:t>
            </w:r>
          </w:p>
          <w:p w14:paraId="42FBCA19" w14:textId="77777777" w:rsidR="005237AA" w:rsidRPr="00381496" w:rsidRDefault="005237AA" w:rsidP="005237AA">
            <w:pPr>
              <w:pStyle w:val="In0"/>
              <w:rPr>
                <w:sz w:val="21"/>
                <w:szCs w:val="21"/>
              </w:rPr>
            </w:pPr>
            <w:r w:rsidRPr="00381496">
              <w:rPr>
                <w:rStyle w:val="In"/>
                <w:color w:val="000000"/>
                <w:sz w:val="21"/>
                <w:szCs w:val="21"/>
              </w:rPr>
              <w:t>výchovou, dejepisom</w:t>
            </w:r>
          </w:p>
          <w:p w14:paraId="5084ED49" w14:textId="77777777" w:rsidR="00CB708B" w:rsidRDefault="005237AA" w:rsidP="005237AA">
            <w:pPr>
              <w:pStyle w:val="In0"/>
              <w:rPr>
                <w:rStyle w:val="In"/>
                <w:color w:val="000000"/>
                <w:sz w:val="21"/>
                <w:szCs w:val="21"/>
              </w:rPr>
            </w:pPr>
            <w:r w:rsidRPr="00381496">
              <w:rPr>
                <w:rStyle w:val="In"/>
                <w:color w:val="000000"/>
                <w:sz w:val="21"/>
                <w:szCs w:val="21"/>
              </w:rPr>
              <w:t>zoznam vypočutých skladieb v triede napr. na nástenke</w:t>
            </w:r>
          </w:p>
          <w:p w14:paraId="168FD8F2" w14:textId="77777777" w:rsidR="005237AA" w:rsidRPr="00381496" w:rsidRDefault="005237AA" w:rsidP="005237AA">
            <w:pPr>
              <w:pStyle w:val="In0"/>
              <w:rPr>
                <w:sz w:val="21"/>
                <w:szCs w:val="21"/>
              </w:rPr>
            </w:pPr>
            <w:r w:rsidRPr="00381496">
              <w:rPr>
                <w:rStyle w:val="In"/>
                <w:b/>
                <w:bCs/>
                <w:color w:val="000000"/>
                <w:sz w:val="21"/>
                <w:szCs w:val="21"/>
              </w:rPr>
              <w:t>Hudobno-pohybové činnosti</w:t>
            </w:r>
          </w:p>
          <w:p w14:paraId="27828412" w14:textId="77777777" w:rsidR="005237AA" w:rsidRPr="00381496" w:rsidRDefault="005237AA" w:rsidP="005237AA">
            <w:pPr>
              <w:pStyle w:val="In0"/>
              <w:rPr>
                <w:sz w:val="21"/>
                <w:szCs w:val="21"/>
              </w:rPr>
            </w:pPr>
            <w:r w:rsidRPr="00381496">
              <w:rPr>
                <w:rStyle w:val="In"/>
                <w:color w:val="000000"/>
                <w:sz w:val="21"/>
                <w:szCs w:val="21"/>
              </w:rPr>
              <w:t>kultivovaný pohyb, držanie tela, koordinácia častí tela, rytmicky</w:t>
            </w:r>
          </w:p>
          <w:p w14:paraId="55117D4E" w14:textId="77777777" w:rsidR="005237AA" w:rsidRPr="00381496" w:rsidRDefault="005237AA" w:rsidP="005237AA">
            <w:pPr>
              <w:pStyle w:val="In0"/>
              <w:tabs>
                <w:tab w:val="left" w:pos="1133"/>
                <w:tab w:val="left" w:pos="2213"/>
                <w:tab w:val="left" w:pos="3226"/>
                <w:tab w:val="left" w:pos="4675"/>
              </w:tabs>
              <w:rPr>
                <w:sz w:val="21"/>
                <w:szCs w:val="21"/>
              </w:rPr>
            </w:pPr>
            <w:r w:rsidRPr="00381496">
              <w:rPr>
                <w:rStyle w:val="In"/>
                <w:color w:val="000000"/>
                <w:sz w:val="21"/>
                <w:szCs w:val="21"/>
              </w:rPr>
              <w:t>korektné</w:t>
            </w:r>
            <w:r>
              <w:rPr>
                <w:rStyle w:val="In"/>
                <w:color w:val="000000"/>
                <w:sz w:val="21"/>
                <w:szCs w:val="21"/>
              </w:rPr>
              <w:t xml:space="preserve"> </w:t>
            </w:r>
            <w:r w:rsidRPr="00381496">
              <w:rPr>
                <w:rStyle w:val="In"/>
                <w:color w:val="000000"/>
                <w:sz w:val="21"/>
                <w:szCs w:val="21"/>
              </w:rPr>
              <w:t>pohyby</w:t>
            </w:r>
            <w:r>
              <w:rPr>
                <w:rStyle w:val="In"/>
                <w:color w:val="000000"/>
                <w:sz w:val="21"/>
                <w:szCs w:val="21"/>
              </w:rPr>
              <w:t xml:space="preserve"> </w:t>
            </w:r>
            <w:r w:rsidRPr="00381496">
              <w:rPr>
                <w:rStyle w:val="In"/>
                <w:color w:val="000000"/>
                <w:sz w:val="21"/>
                <w:szCs w:val="21"/>
              </w:rPr>
              <w:t>pohyby</w:t>
            </w:r>
            <w:r>
              <w:rPr>
                <w:rStyle w:val="In"/>
                <w:color w:val="000000"/>
                <w:sz w:val="21"/>
                <w:szCs w:val="21"/>
              </w:rPr>
              <w:t xml:space="preserve"> </w:t>
            </w:r>
            <w:r w:rsidRPr="00381496">
              <w:rPr>
                <w:rStyle w:val="In"/>
                <w:color w:val="000000"/>
                <w:sz w:val="21"/>
                <w:szCs w:val="21"/>
              </w:rPr>
              <w:t>vyjadrujúce</w:t>
            </w:r>
            <w:r>
              <w:rPr>
                <w:rStyle w:val="In"/>
                <w:color w:val="000000"/>
                <w:sz w:val="21"/>
                <w:szCs w:val="21"/>
              </w:rPr>
              <w:t xml:space="preserve"> </w:t>
            </w:r>
            <w:r w:rsidRPr="00381496">
              <w:rPr>
                <w:rStyle w:val="In"/>
                <w:color w:val="000000"/>
                <w:sz w:val="21"/>
                <w:szCs w:val="21"/>
              </w:rPr>
              <w:t>emocionálno-výrazové</w:t>
            </w:r>
          </w:p>
          <w:p w14:paraId="1B010037" w14:textId="77777777" w:rsidR="005237AA" w:rsidRPr="00381496" w:rsidRDefault="005237AA" w:rsidP="005237AA">
            <w:pPr>
              <w:pStyle w:val="In0"/>
              <w:rPr>
                <w:sz w:val="21"/>
                <w:szCs w:val="21"/>
              </w:rPr>
            </w:pPr>
            <w:r w:rsidRPr="00381496">
              <w:rPr>
                <w:rStyle w:val="In"/>
                <w:color w:val="000000"/>
                <w:sz w:val="21"/>
                <w:szCs w:val="21"/>
              </w:rPr>
              <w:t>charakteristiky hudby</w:t>
            </w:r>
          </w:p>
          <w:p w14:paraId="10720085" w14:textId="77777777" w:rsidR="005237AA" w:rsidRPr="00381496" w:rsidRDefault="005237AA" w:rsidP="005237AA">
            <w:pPr>
              <w:pStyle w:val="In0"/>
              <w:rPr>
                <w:sz w:val="21"/>
                <w:szCs w:val="21"/>
              </w:rPr>
            </w:pPr>
            <w:r w:rsidRPr="00381496">
              <w:rPr>
                <w:rStyle w:val="In"/>
                <w:color w:val="000000"/>
                <w:sz w:val="21"/>
                <w:szCs w:val="21"/>
              </w:rPr>
              <w:t>zmena pohybu v súlade so zmenou formotvorného prvku</w:t>
            </w:r>
          </w:p>
          <w:p w14:paraId="008AAD2F" w14:textId="77777777" w:rsidR="005237AA" w:rsidRPr="00381496" w:rsidRDefault="005237AA" w:rsidP="005237AA">
            <w:pPr>
              <w:pStyle w:val="In0"/>
              <w:rPr>
                <w:sz w:val="21"/>
                <w:szCs w:val="21"/>
              </w:rPr>
            </w:pPr>
            <w:r w:rsidRPr="00381496">
              <w:rPr>
                <w:rStyle w:val="In"/>
                <w:color w:val="000000"/>
                <w:sz w:val="21"/>
                <w:szCs w:val="21"/>
              </w:rPr>
              <w:t>pohybová spontánnosť, uvoľnenosť</w:t>
            </w:r>
          </w:p>
          <w:p w14:paraId="6322A6C2" w14:textId="77777777" w:rsidR="005237AA" w:rsidRPr="00381496" w:rsidRDefault="005237AA" w:rsidP="005237AA">
            <w:pPr>
              <w:pStyle w:val="In0"/>
              <w:rPr>
                <w:sz w:val="21"/>
                <w:szCs w:val="21"/>
              </w:rPr>
            </w:pPr>
            <w:r w:rsidRPr="00381496">
              <w:rPr>
                <w:rStyle w:val="In"/>
                <w:b/>
                <w:bCs/>
                <w:color w:val="000000"/>
                <w:sz w:val="21"/>
                <w:szCs w:val="21"/>
              </w:rPr>
              <w:t>Hudobno-dramatické činnosti</w:t>
            </w:r>
          </w:p>
          <w:p w14:paraId="436453A5" w14:textId="77777777" w:rsidR="005237AA" w:rsidRPr="00381496" w:rsidRDefault="005237AA" w:rsidP="005237AA">
            <w:pPr>
              <w:pStyle w:val="In0"/>
              <w:rPr>
                <w:sz w:val="21"/>
                <w:szCs w:val="21"/>
              </w:rPr>
            </w:pPr>
            <w:r w:rsidRPr="00381496">
              <w:rPr>
                <w:rStyle w:val="In"/>
                <w:color w:val="000000"/>
                <w:sz w:val="21"/>
                <w:szCs w:val="21"/>
              </w:rPr>
              <w:t>Hudobno-dramatické činnosti, tvorivá dramatika</w:t>
            </w:r>
          </w:p>
        </w:tc>
      </w:tr>
    </w:tbl>
    <w:p w14:paraId="70B2BEBA" w14:textId="77777777" w:rsidR="00FA7928" w:rsidRDefault="00FA7928" w:rsidP="00BB2373">
      <w:pPr>
        <w:pStyle w:val="Nadpis2"/>
      </w:pPr>
      <w:r>
        <w:lastRenderedPageBreak/>
        <w:t>7. ročník</w:t>
      </w:r>
    </w:p>
    <w:p w14:paraId="144BD4FE" w14:textId="77777777" w:rsidR="00FA7928" w:rsidRPr="003C3E80" w:rsidRDefault="00FA7928" w:rsidP="00BB2373">
      <w:pPr>
        <w:spacing w:after="240" w:line="276" w:lineRule="auto"/>
        <w:ind w:firstLine="708"/>
        <w:jc w:val="both"/>
      </w:pPr>
      <w:r w:rsidRPr="003C3E80">
        <w:t>Učebné osnovy sú totožné so vzdelávacím štandardom z hudobnej výchovy iŠVP.Sú v súlade s cieľmi a obsahovým a výkonovým štandardom vzdelávacieho štandardu pre vyučovací predmet hudobná výchova, schváleného ako súčasť inovovaného ŠVP pre 2. stupeň základnej školy</w:t>
      </w:r>
      <w:r>
        <w:t>.</w:t>
      </w:r>
    </w:p>
    <w:p w14:paraId="3C36CBA5" w14:textId="77777777" w:rsidR="00FA7928" w:rsidRPr="003C3E80" w:rsidRDefault="00FA7928" w:rsidP="00BB2373">
      <w:pPr>
        <w:spacing w:after="240" w:line="276" w:lineRule="auto"/>
        <w:jc w:val="both"/>
      </w:pPr>
      <w:r w:rsidRPr="003C3E80">
        <w:rPr>
          <w:b/>
        </w:rPr>
        <w:t>Rozsah vyučovania:</w:t>
      </w:r>
      <w:r w:rsidRPr="003C3E80">
        <w:t xml:space="preserve"> 1 hodina týždenne, 33 hodín ročne</w:t>
      </w:r>
    </w:p>
    <w:p w14:paraId="1D2F5BB3" w14:textId="77777777" w:rsidR="00FA7928" w:rsidRPr="003C3E80" w:rsidRDefault="00FA7928" w:rsidP="0009753A">
      <w:pPr>
        <w:spacing w:line="276" w:lineRule="auto"/>
        <w:jc w:val="both"/>
        <w:rPr>
          <w:b/>
        </w:rPr>
      </w:pPr>
      <w:r w:rsidRPr="003C3E80">
        <w:rPr>
          <w:b/>
        </w:rPr>
        <w:t xml:space="preserve">Tematické celky: </w:t>
      </w:r>
    </w:p>
    <w:p w14:paraId="3CDDA4F0" w14:textId="77777777" w:rsidR="00FA7928" w:rsidRPr="003C3E80" w:rsidRDefault="00FA7928" w:rsidP="0009753A">
      <w:pPr>
        <w:spacing w:line="276" w:lineRule="auto"/>
        <w:jc w:val="both"/>
        <w:rPr>
          <w:b/>
        </w:rPr>
      </w:pPr>
      <w:r w:rsidRPr="003C3E80">
        <w:rPr>
          <w:b/>
        </w:rPr>
        <w:t xml:space="preserve">1 </w:t>
      </w:r>
      <w:r>
        <w:rPr>
          <w:b/>
        </w:rPr>
        <w:t>Hudobné prechádzky storočiami  – 13</w:t>
      </w:r>
      <w:r w:rsidRPr="003C3E80">
        <w:rPr>
          <w:b/>
        </w:rPr>
        <w:t xml:space="preserve"> hodín</w:t>
      </w:r>
    </w:p>
    <w:p w14:paraId="1E0D6CE5" w14:textId="77777777" w:rsidR="00FA7928" w:rsidRPr="003C3E80" w:rsidRDefault="00FA7928" w:rsidP="00BB2373">
      <w:pPr>
        <w:spacing w:after="240" w:line="276" w:lineRule="auto"/>
        <w:jc w:val="both"/>
        <w:rPr>
          <w:b/>
        </w:rPr>
      </w:pPr>
      <w:r w:rsidRPr="003C3E80">
        <w:rPr>
          <w:u w:val="single"/>
        </w:rPr>
        <w:t>Prierezové témy:</w:t>
      </w:r>
      <w:r w:rsidRPr="003C3E80">
        <w:t xml:space="preserve"> OSR, ENV, MDV, MUV</w:t>
      </w:r>
      <w:r>
        <w:t>, VMR, ENV, OŽZ</w:t>
      </w:r>
    </w:p>
    <w:p w14:paraId="041761A4" w14:textId="77777777" w:rsidR="00FA7928" w:rsidRPr="003C3E80" w:rsidRDefault="00FA7928" w:rsidP="0009753A">
      <w:pPr>
        <w:spacing w:line="276" w:lineRule="auto"/>
        <w:jc w:val="both"/>
        <w:rPr>
          <w:b/>
        </w:rPr>
      </w:pPr>
      <w:r w:rsidRPr="003C3E80">
        <w:rPr>
          <w:b/>
        </w:rPr>
        <w:lastRenderedPageBreak/>
        <w:t xml:space="preserve">2 </w:t>
      </w:r>
      <w:r>
        <w:rPr>
          <w:b/>
          <w:bCs/>
        </w:rPr>
        <w:t>Pestrá paleta populárnej hudby</w:t>
      </w:r>
      <w:r w:rsidRPr="003C3E80">
        <w:rPr>
          <w:b/>
          <w:bCs/>
        </w:rPr>
        <w:t xml:space="preserve"> </w:t>
      </w:r>
      <w:r>
        <w:rPr>
          <w:b/>
        </w:rPr>
        <w:t>– 11</w:t>
      </w:r>
      <w:r w:rsidRPr="003C3E80">
        <w:rPr>
          <w:b/>
        </w:rPr>
        <w:t xml:space="preserve"> hodín  </w:t>
      </w:r>
    </w:p>
    <w:p w14:paraId="100978E5" w14:textId="77777777" w:rsidR="00FA7928" w:rsidRPr="003C3E80" w:rsidRDefault="00FA7928" w:rsidP="00BB2373">
      <w:pPr>
        <w:spacing w:after="240" w:line="276" w:lineRule="auto"/>
        <w:jc w:val="both"/>
      </w:pPr>
      <w:r w:rsidRPr="003C3E80">
        <w:rPr>
          <w:u w:val="single"/>
        </w:rPr>
        <w:t>Prierezové témy:</w:t>
      </w:r>
      <w:r w:rsidRPr="003C3E80">
        <w:t xml:space="preserve"> OSR, </w:t>
      </w:r>
      <w:r>
        <w:t xml:space="preserve">VMR, </w:t>
      </w:r>
      <w:r w:rsidRPr="003C3E80">
        <w:t>MDV, MUV</w:t>
      </w:r>
      <w:r>
        <w:t>, ENV, OŽZ</w:t>
      </w:r>
    </w:p>
    <w:p w14:paraId="566F9207" w14:textId="77777777" w:rsidR="00FA7928" w:rsidRPr="003C3E80" w:rsidRDefault="00FA7928" w:rsidP="0009753A">
      <w:pPr>
        <w:spacing w:line="276" w:lineRule="auto"/>
        <w:jc w:val="both"/>
        <w:rPr>
          <w:b/>
        </w:rPr>
      </w:pPr>
      <w:r w:rsidRPr="003C3E80">
        <w:rPr>
          <w:b/>
        </w:rPr>
        <w:t xml:space="preserve">3 </w:t>
      </w:r>
      <w:r>
        <w:rPr>
          <w:b/>
        </w:rPr>
        <w:t>Hudba na pomedzí – 9</w:t>
      </w:r>
      <w:r w:rsidRPr="003C3E80">
        <w:rPr>
          <w:b/>
        </w:rPr>
        <w:t xml:space="preserve"> hodín </w:t>
      </w:r>
    </w:p>
    <w:p w14:paraId="1141F029" w14:textId="77777777" w:rsidR="00FA7928" w:rsidRDefault="00FA7928" w:rsidP="00BB2373">
      <w:pPr>
        <w:spacing w:after="240" w:line="276" w:lineRule="auto"/>
        <w:jc w:val="both"/>
        <w:rPr>
          <w:b/>
        </w:rPr>
      </w:pPr>
      <w:r w:rsidRPr="003C3E80">
        <w:rPr>
          <w:u w:val="single"/>
        </w:rPr>
        <w:t>Prierezové témy:</w:t>
      </w:r>
      <w:r w:rsidRPr="003C3E80">
        <w:t xml:space="preserve"> OSR, MDV, MUV</w:t>
      </w:r>
      <w:r>
        <w:t xml:space="preserve">, OŽZ, VMR, </w:t>
      </w:r>
    </w:p>
    <w:tbl>
      <w:tblPr>
        <w:tblStyle w:val="Mriekatabuky"/>
        <w:tblW w:w="9923" w:type="dxa"/>
        <w:tblLook w:val="04A0" w:firstRow="1" w:lastRow="0" w:firstColumn="1" w:lastColumn="0" w:noHBand="0" w:noVBand="1"/>
      </w:tblPr>
      <w:tblGrid>
        <w:gridCol w:w="4961"/>
        <w:gridCol w:w="4962"/>
      </w:tblGrid>
      <w:tr w:rsidR="00FA7928" w:rsidRPr="005F4FFB" w14:paraId="5F248CE8" w14:textId="77777777" w:rsidTr="005F4FFB">
        <w:tc>
          <w:tcPr>
            <w:tcW w:w="4531" w:type="dxa"/>
          </w:tcPr>
          <w:p w14:paraId="29A711AA" w14:textId="77777777" w:rsidR="00FA7928" w:rsidRPr="005F4FFB" w:rsidRDefault="00FA7928" w:rsidP="0009753A">
            <w:pPr>
              <w:spacing w:line="276" w:lineRule="auto"/>
              <w:jc w:val="center"/>
              <w:rPr>
                <w:b/>
                <w:sz w:val="21"/>
                <w:szCs w:val="21"/>
              </w:rPr>
            </w:pPr>
            <w:r w:rsidRPr="005F4FFB">
              <w:rPr>
                <w:b/>
                <w:sz w:val="21"/>
                <w:szCs w:val="21"/>
              </w:rPr>
              <w:t>Výkonový štandard</w:t>
            </w:r>
          </w:p>
        </w:tc>
        <w:tc>
          <w:tcPr>
            <w:tcW w:w="4531" w:type="dxa"/>
          </w:tcPr>
          <w:p w14:paraId="095D6627" w14:textId="77777777" w:rsidR="00FA7928" w:rsidRPr="005F4FFB" w:rsidRDefault="00FA7928" w:rsidP="0009753A">
            <w:pPr>
              <w:spacing w:line="276" w:lineRule="auto"/>
              <w:jc w:val="center"/>
              <w:rPr>
                <w:b/>
                <w:sz w:val="21"/>
                <w:szCs w:val="21"/>
              </w:rPr>
            </w:pPr>
            <w:r w:rsidRPr="005F4FFB">
              <w:rPr>
                <w:b/>
                <w:sz w:val="21"/>
                <w:szCs w:val="21"/>
              </w:rPr>
              <w:t>Obsahový štandard</w:t>
            </w:r>
          </w:p>
        </w:tc>
      </w:tr>
      <w:tr w:rsidR="00FA7928" w:rsidRPr="005F4FFB" w14:paraId="25E09895" w14:textId="77777777" w:rsidTr="005F4FFB">
        <w:tc>
          <w:tcPr>
            <w:tcW w:w="4531" w:type="dxa"/>
          </w:tcPr>
          <w:p w14:paraId="183E769A" w14:textId="77777777" w:rsidR="00FA7928" w:rsidRPr="005F4FFB" w:rsidRDefault="00FA7928" w:rsidP="0009753A">
            <w:pPr>
              <w:spacing w:line="276" w:lineRule="auto"/>
              <w:rPr>
                <w:b/>
                <w:sz w:val="21"/>
                <w:szCs w:val="21"/>
              </w:rPr>
            </w:pPr>
            <w:r w:rsidRPr="005F4FFB">
              <w:rPr>
                <w:b/>
                <w:sz w:val="21"/>
                <w:szCs w:val="21"/>
              </w:rPr>
              <w:t>Žiak na konci 7. ročníka základnej školy vie/dokáže:</w:t>
            </w:r>
          </w:p>
          <w:p w14:paraId="2F58AF03"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hovoriť a spievať podľa zásad hlasovej hygieny v súlade so správnym držaním tela, technikou správneho dýchania, zreteľnej artikulácie, s mäkkým hlasovým začiatkom a použitím vhodného hlasového registra,</w:t>
            </w:r>
          </w:p>
          <w:p w14:paraId="783EE159"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spievať rytmicky a intonačne čisto v hlasovom rozsahu primeranom veku,</w:t>
            </w:r>
          </w:p>
          <w:p w14:paraId="1F581CAE"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tvorivo pracovať s textom, rečou,</w:t>
            </w:r>
          </w:p>
          <w:p w14:paraId="1250F0BE"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tvorivo pracovať s hlasom,</w:t>
            </w:r>
          </w:p>
          <w:p w14:paraId="46305EF9"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hlasom realizovať rytmické a melodické modely,</w:t>
            </w:r>
          </w:p>
          <w:p w14:paraId="48B847E7"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hlasom realizovať rytmickú polyfóniu,</w:t>
            </w:r>
          </w:p>
          <w:p w14:paraId="60AB53C4"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ovládať jednohlasný spev i elementárne formy viachlasného spevu,</w:t>
            </w:r>
          </w:p>
          <w:p w14:paraId="27B960CB"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improvizovať a komponovať: melodizovať krátke texty, otextovať krátke melódie, improvizovať krátke dialógy i  monológy recitatívneho charakteru, hlasom tvoriť zvukomaľbu k rôznym príbehom a situáciám,</w:t>
            </w:r>
          </w:p>
          <w:p w14:paraId="0DC31661"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správne používať elementárne hudobné nástroje, správne používať hrací aparát,</w:t>
            </w:r>
          </w:p>
          <w:p w14:paraId="103E376C"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hrať na tzv. klasickom jednom melodickom, alebo harmonickom hudobnom nástroji,</w:t>
            </w:r>
          </w:p>
          <w:p w14:paraId="3DE0D5D8"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dodržať správny spôsob hry na nástroji,</w:t>
            </w:r>
          </w:p>
          <w:p w14:paraId="75788E5E"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zahrať na nástroji tóny, motívy, frázy, piesne podľa notového zápisu,</w:t>
            </w:r>
          </w:p>
          <w:p w14:paraId="2CFA9041"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tvorivo pracovať s hudobnými nástrojmi (so zvukom),</w:t>
            </w:r>
          </w:p>
          <w:p w14:paraId="237CDADE"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zaradiť hudobné nástroje do základnej klasifikácie,</w:t>
            </w:r>
          </w:p>
          <w:p w14:paraId="07E5348B"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vlastnoručne zhotoviť elementárne nástroje a použiť ich v hudobnom procese</w:t>
            </w:r>
          </w:p>
          <w:p w14:paraId="7F1D6D51"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aktívne počúvať hudbu,</w:t>
            </w:r>
          </w:p>
          <w:p w14:paraId="26F7BECE"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pri počúvaní hudby rozpoznať charakteristické prvky konkrétneho štýlového obdobia dejín hudby,</w:t>
            </w:r>
          </w:p>
          <w:p w14:paraId="095F9A6A"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 xml:space="preserve">z počutej skladby odvodiť a slovne vyjadriť hudobné špecifiká konkrétneho štýlového obdobia, </w:t>
            </w:r>
          </w:p>
          <w:p w14:paraId="33B3831D"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pri počúvaní hudby odlíšiť od seba dve rozličné štýlové obdobia,</w:t>
            </w:r>
          </w:p>
          <w:p w14:paraId="08B9C8A1"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vymenovať koncertné sály, výstavné a muzeálne priestory venované hudbe vo svojom regióne,</w:t>
            </w:r>
          </w:p>
          <w:p w14:paraId="5A527AD7"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vymenovať niektorých významných umelcov a hudobné telesá vo svojom regióne,</w:t>
            </w:r>
          </w:p>
          <w:p w14:paraId="293F6658"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lastRenderedPageBreak/>
              <w:t>pohybom reagovať na počutú hudbu,</w:t>
            </w:r>
          </w:p>
          <w:p w14:paraId="00460874"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zapamätať si jednoduché choreografie,</w:t>
            </w:r>
          </w:p>
          <w:p w14:paraId="19BEEC63"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navrhnúť pohyb k hudbe,</w:t>
            </w:r>
          </w:p>
          <w:p w14:paraId="4C7F45D1"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navrhnúť jednoduché choreografie,</w:t>
            </w:r>
          </w:p>
          <w:p w14:paraId="49A63F71"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pohybovo improvizovať,</w:t>
            </w:r>
          </w:p>
          <w:p w14:paraId="09DCC046" w14:textId="77777777" w:rsidR="00FA7928" w:rsidRPr="00BB2373" w:rsidRDefault="00FA7928" w:rsidP="00BB2373">
            <w:pPr>
              <w:pStyle w:val="Odsekzoznamu"/>
              <w:numPr>
                <w:ilvl w:val="0"/>
                <w:numId w:val="41"/>
              </w:numPr>
              <w:adjustRightInd w:val="0"/>
              <w:spacing w:before="0" w:line="276" w:lineRule="auto"/>
              <w:ind w:left="426" w:hanging="318"/>
              <w:rPr>
                <w:rFonts w:eastAsiaTheme="minorHAnsi"/>
                <w:sz w:val="21"/>
                <w:szCs w:val="21"/>
              </w:rPr>
            </w:pPr>
            <w:r w:rsidRPr="00BB2373">
              <w:rPr>
                <w:rFonts w:eastAsiaTheme="minorHAnsi"/>
                <w:sz w:val="21"/>
                <w:szCs w:val="21"/>
              </w:rPr>
              <w:t>podľa vlastných návrhov vytvárať hudobno-dramatické celky,</w:t>
            </w:r>
          </w:p>
          <w:p w14:paraId="74C8F852" w14:textId="77777777" w:rsidR="00FA7928" w:rsidRPr="00BB2373" w:rsidRDefault="00FA7928" w:rsidP="0009753A">
            <w:pPr>
              <w:pStyle w:val="Odsekzoznamu"/>
              <w:numPr>
                <w:ilvl w:val="0"/>
                <w:numId w:val="41"/>
              </w:numPr>
              <w:adjustRightInd w:val="0"/>
              <w:spacing w:before="0" w:line="276" w:lineRule="auto"/>
              <w:ind w:left="426" w:hanging="318"/>
              <w:rPr>
                <w:sz w:val="21"/>
                <w:szCs w:val="21"/>
              </w:rPr>
            </w:pPr>
            <w:r w:rsidRPr="00BB2373">
              <w:rPr>
                <w:rFonts w:eastAsiaTheme="minorHAnsi"/>
                <w:sz w:val="21"/>
                <w:szCs w:val="21"/>
              </w:rPr>
              <w:t>tvorivou dramatikou zobrazovať charakteristické prvky konkrétneho štýlového a historického obdobia</w:t>
            </w:r>
            <w:r w:rsidRPr="00BB2373">
              <w:rPr>
                <w:sz w:val="21"/>
                <w:szCs w:val="21"/>
              </w:rPr>
              <w:t>.</w:t>
            </w:r>
          </w:p>
        </w:tc>
        <w:tc>
          <w:tcPr>
            <w:tcW w:w="4531" w:type="dxa"/>
          </w:tcPr>
          <w:p w14:paraId="5CEB5926" w14:textId="77777777" w:rsidR="00FA7928" w:rsidRPr="005F4FFB" w:rsidRDefault="00FA7928" w:rsidP="0009753A">
            <w:pPr>
              <w:spacing w:line="276" w:lineRule="auto"/>
              <w:rPr>
                <w:b/>
                <w:sz w:val="21"/>
                <w:szCs w:val="21"/>
              </w:rPr>
            </w:pPr>
            <w:r w:rsidRPr="005F4FFB">
              <w:rPr>
                <w:b/>
                <w:sz w:val="21"/>
                <w:szCs w:val="21"/>
              </w:rPr>
              <w:lastRenderedPageBreak/>
              <w:t>Hlasové činnosti</w:t>
            </w:r>
          </w:p>
          <w:p w14:paraId="4BC7EE48" w14:textId="77777777" w:rsidR="00FA7928" w:rsidRPr="005F4FFB" w:rsidRDefault="00FA7928" w:rsidP="0009753A">
            <w:pPr>
              <w:spacing w:line="276" w:lineRule="auto"/>
              <w:rPr>
                <w:sz w:val="21"/>
                <w:szCs w:val="21"/>
              </w:rPr>
            </w:pPr>
            <w:r w:rsidRPr="005F4FFB">
              <w:rPr>
                <w:sz w:val="21"/>
                <w:szCs w:val="21"/>
              </w:rPr>
              <w:t>ľudové piesne, autorské piesne, rytmizované texty, artikulačné</w:t>
            </w:r>
            <w:r w:rsidR="00BB2373">
              <w:rPr>
                <w:sz w:val="21"/>
                <w:szCs w:val="21"/>
              </w:rPr>
              <w:t xml:space="preserve"> </w:t>
            </w:r>
            <w:r w:rsidRPr="005F4FFB">
              <w:rPr>
                <w:sz w:val="21"/>
                <w:szCs w:val="21"/>
              </w:rPr>
              <w:t>cvičenia, dychové a hlasové cvičenia, intonačné cvičenia, hry s hlasom</w:t>
            </w:r>
          </w:p>
          <w:p w14:paraId="500D1413" w14:textId="77777777" w:rsidR="00FA7928" w:rsidRPr="005F4FFB" w:rsidRDefault="00FA7928" w:rsidP="0009753A">
            <w:pPr>
              <w:spacing w:line="276" w:lineRule="auto"/>
              <w:rPr>
                <w:sz w:val="21"/>
                <w:szCs w:val="21"/>
              </w:rPr>
            </w:pPr>
            <w:r w:rsidRPr="005F4FFB">
              <w:rPr>
                <w:sz w:val="21"/>
                <w:szCs w:val="21"/>
              </w:rPr>
              <w:t>deklamácia, artikulácia</w:t>
            </w:r>
            <w:r w:rsidR="00BB2373">
              <w:rPr>
                <w:sz w:val="21"/>
                <w:szCs w:val="21"/>
              </w:rPr>
              <w:t xml:space="preserve"> </w:t>
            </w:r>
            <w:r w:rsidRPr="005F4FFB">
              <w:rPr>
                <w:sz w:val="21"/>
                <w:szCs w:val="21"/>
              </w:rPr>
              <w:t>rozšírená hlasová technika – tóny, ruchy, zvuky, efekty</w:t>
            </w:r>
          </w:p>
          <w:p w14:paraId="20C80787" w14:textId="77777777" w:rsidR="00FA7928" w:rsidRPr="005F4FFB" w:rsidRDefault="00FA7928" w:rsidP="0009753A">
            <w:pPr>
              <w:spacing w:line="276" w:lineRule="auto"/>
              <w:rPr>
                <w:sz w:val="21"/>
                <w:szCs w:val="21"/>
              </w:rPr>
            </w:pPr>
            <w:r w:rsidRPr="005F4FFB">
              <w:rPr>
                <w:sz w:val="21"/>
                <w:szCs w:val="21"/>
              </w:rPr>
              <w:t>súčasné znenie rozličných rytmických modelov a celkov napr. kánon, quodlibet, burdon, ostinato, speivanie v terciách, v</w:t>
            </w:r>
            <w:r w:rsidR="00BB2373">
              <w:rPr>
                <w:sz w:val="21"/>
                <w:szCs w:val="21"/>
              </w:rPr>
              <w:t xml:space="preserve"> </w:t>
            </w:r>
            <w:r w:rsidRPr="005F4FFB">
              <w:rPr>
                <w:sz w:val="21"/>
                <w:szCs w:val="21"/>
              </w:rPr>
              <w:t>sextách)</w:t>
            </w:r>
          </w:p>
          <w:p w14:paraId="34D58BBA" w14:textId="77777777" w:rsidR="00FA7928" w:rsidRPr="005F4FFB" w:rsidRDefault="00FA7928" w:rsidP="0009753A">
            <w:pPr>
              <w:spacing w:line="276" w:lineRule="auto"/>
              <w:rPr>
                <w:sz w:val="21"/>
                <w:szCs w:val="21"/>
              </w:rPr>
            </w:pPr>
            <w:r w:rsidRPr="005F4FFB">
              <w:rPr>
                <w:sz w:val="21"/>
                <w:szCs w:val="21"/>
              </w:rPr>
              <w:t>improvizácia, elementárna kompozícia, metricky viazané i metricky neviazané texty a melódie</w:t>
            </w:r>
          </w:p>
          <w:p w14:paraId="7F5E358F" w14:textId="77777777" w:rsidR="00FA7928" w:rsidRPr="005F4FFB" w:rsidRDefault="00FA7928" w:rsidP="0009753A">
            <w:pPr>
              <w:spacing w:line="276" w:lineRule="auto"/>
              <w:rPr>
                <w:b/>
                <w:sz w:val="21"/>
                <w:szCs w:val="21"/>
              </w:rPr>
            </w:pPr>
            <w:r w:rsidRPr="005F4FFB">
              <w:rPr>
                <w:b/>
                <w:sz w:val="21"/>
                <w:szCs w:val="21"/>
              </w:rPr>
              <w:t>Inštrumentálne činnosti</w:t>
            </w:r>
          </w:p>
          <w:p w14:paraId="5C39AABB" w14:textId="77777777" w:rsidR="00FA7928" w:rsidRPr="005F4FFB" w:rsidRDefault="00FA7928" w:rsidP="0009753A">
            <w:pPr>
              <w:spacing w:line="276" w:lineRule="auto"/>
              <w:rPr>
                <w:sz w:val="21"/>
                <w:szCs w:val="21"/>
              </w:rPr>
            </w:pPr>
            <w:r w:rsidRPr="005F4FFB">
              <w:rPr>
                <w:sz w:val="21"/>
                <w:szCs w:val="21"/>
              </w:rPr>
              <w:t>elementárne hudobné nástroje</w:t>
            </w:r>
          </w:p>
          <w:p w14:paraId="2B57A479" w14:textId="77777777" w:rsidR="00FA7928" w:rsidRPr="005F4FFB" w:rsidRDefault="00FA7928" w:rsidP="0009753A">
            <w:pPr>
              <w:spacing w:line="276" w:lineRule="auto"/>
              <w:rPr>
                <w:sz w:val="21"/>
                <w:szCs w:val="21"/>
              </w:rPr>
            </w:pPr>
            <w:r w:rsidRPr="005F4FFB">
              <w:rPr>
                <w:sz w:val="21"/>
                <w:szCs w:val="21"/>
              </w:rPr>
              <w:t>hra na jednom tzv. klasickom hudobnom nástroji (zobcová flauta, keyboard, klavír, gitara a pod.)</w:t>
            </w:r>
          </w:p>
          <w:p w14:paraId="5C4D75F2" w14:textId="77777777" w:rsidR="00FA7928" w:rsidRPr="005F4FFB" w:rsidRDefault="00FA7928" w:rsidP="0009753A">
            <w:pPr>
              <w:spacing w:line="276" w:lineRule="auto"/>
              <w:rPr>
                <w:sz w:val="21"/>
                <w:szCs w:val="21"/>
              </w:rPr>
            </w:pPr>
            <w:r w:rsidRPr="005F4FFB">
              <w:rPr>
                <w:sz w:val="21"/>
                <w:szCs w:val="21"/>
              </w:rPr>
              <w:t>jednočiarková oktáva, motívy, jednoduché piesne</w:t>
            </w:r>
          </w:p>
          <w:p w14:paraId="22B2A367" w14:textId="77777777" w:rsidR="00FA7928" w:rsidRPr="005F4FFB" w:rsidRDefault="00FA7928" w:rsidP="0009753A">
            <w:pPr>
              <w:spacing w:line="276" w:lineRule="auto"/>
              <w:rPr>
                <w:sz w:val="21"/>
                <w:szCs w:val="21"/>
              </w:rPr>
            </w:pPr>
            <w:r w:rsidRPr="005F4FFB">
              <w:rPr>
                <w:sz w:val="21"/>
                <w:szCs w:val="21"/>
              </w:rPr>
              <w:t>elementárna improvizácia, kompozícia</w:t>
            </w:r>
          </w:p>
          <w:p w14:paraId="3A335BC5" w14:textId="77777777" w:rsidR="00FA7928" w:rsidRPr="005F4FFB" w:rsidRDefault="00FA7928" w:rsidP="0009753A">
            <w:pPr>
              <w:spacing w:line="276" w:lineRule="auto"/>
              <w:rPr>
                <w:sz w:val="21"/>
                <w:szCs w:val="21"/>
              </w:rPr>
            </w:pPr>
            <w:r w:rsidRPr="005F4FFB">
              <w:rPr>
                <w:sz w:val="21"/>
                <w:szCs w:val="21"/>
              </w:rPr>
              <w:t>Sachsova-Hornbostelova klasifikácia, nástrojové skupiny symfonického orchestra</w:t>
            </w:r>
          </w:p>
          <w:p w14:paraId="5F5454A1" w14:textId="77777777" w:rsidR="00FA7928" w:rsidRPr="005F4FFB" w:rsidRDefault="00FA7928" w:rsidP="0009753A">
            <w:pPr>
              <w:spacing w:line="276" w:lineRule="auto"/>
              <w:rPr>
                <w:sz w:val="21"/>
                <w:szCs w:val="21"/>
              </w:rPr>
            </w:pPr>
            <w:r w:rsidRPr="005F4FFB">
              <w:rPr>
                <w:sz w:val="21"/>
                <w:szCs w:val="21"/>
              </w:rPr>
              <w:t>jednoduché modely idiofónov, membranofónov, chordofónov, aerofónov a mirlitónov z prírodných i odpadových materiálov, na ktorých možno demonštrovať konštrukčné princípy nástrojov i princípy vznikania zvuku v jednotlivých nástrojových skupinách</w:t>
            </w:r>
          </w:p>
          <w:p w14:paraId="413F89F1" w14:textId="77777777" w:rsidR="00FA7928" w:rsidRPr="005F4FFB" w:rsidRDefault="00FA7928" w:rsidP="0009753A">
            <w:pPr>
              <w:spacing w:line="276" w:lineRule="auto"/>
              <w:rPr>
                <w:b/>
                <w:sz w:val="21"/>
                <w:szCs w:val="21"/>
              </w:rPr>
            </w:pPr>
            <w:r w:rsidRPr="005F4FFB">
              <w:rPr>
                <w:b/>
                <w:sz w:val="21"/>
                <w:szCs w:val="21"/>
              </w:rPr>
              <w:t>Aktívne počúvanie hudby</w:t>
            </w:r>
          </w:p>
          <w:p w14:paraId="3D9BBA24" w14:textId="77777777" w:rsidR="00FA7928" w:rsidRPr="005F4FFB" w:rsidRDefault="00FA7928" w:rsidP="0009753A">
            <w:pPr>
              <w:spacing w:line="276" w:lineRule="auto"/>
              <w:rPr>
                <w:sz w:val="21"/>
                <w:szCs w:val="21"/>
              </w:rPr>
            </w:pPr>
            <w:r w:rsidRPr="005F4FFB">
              <w:rPr>
                <w:sz w:val="21"/>
                <w:szCs w:val="21"/>
              </w:rPr>
              <w:t>skladby slovenských a zahraničných hudobných skladateľov</w:t>
            </w:r>
            <w:r w:rsidR="00BB2373">
              <w:rPr>
                <w:sz w:val="21"/>
                <w:szCs w:val="21"/>
              </w:rPr>
              <w:t xml:space="preserve"> </w:t>
            </w:r>
          </w:p>
          <w:p w14:paraId="1A40DDE2" w14:textId="77777777" w:rsidR="00FA7928" w:rsidRPr="005F4FFB" w:rsidRDefault="00FA7928" w:rsidP="0009753A">
            <w:pPr>
              <w:spacing w:line="276" w:lineRule="auto"/>
              <w:rPr>
                <w:sz w:val="21"/>
                <w:szCs w:val="21"/>
              </w:rPr>
            </w:pPr>
            <w:r w:rsidRPr="005F4FFB">
              <w:rPr>
                <w:sz w:val="21"/>
                <w:szCs w:val="21"/>
              </w:rPr>
              <w:t>skladby svetových a slovenských skladateľov – reprezentantov jednotlivých štýlových období dejín hudby podľa voľného výberu učiteľa (bez chronologickej súvislosti)</w:t>
            </w:r>
          </w:p>
          <w:p w14:paraId="458CE2AB" w14:textId="77777777" w:rsidR="00FA7928" w:rsidRPr="005F4FFB" w:rsidRDefault="00FA7928" w:rsidP="0009753A">
            <w:pPr>
              <w:spacing w:line="276" w:lineRule="auto"/>
              <w:rPr>
                <w:sz w:val="21"/>
                <w:szCs w:val="21"/>
              </w:rPr>
            </w:pPr>
            <w:r w:rsidRPr="005F4FFB">
              <w:rPr>
                <w:sz w:val="21"/>
                <w:szCs w:val="21"/>
              </w:rPr>
              <w:t>identifikačné znaky konkrétneho štýlového obdobia</w:t>
            </w:r>
          </w:p>
          <w:p w14:paraId="48E0A378" w14:textId="77777777" w:rsidR="00FA7928" w:rsidRPr="005F4FFB" w:rsidRDefault="00FA7928" w:rsidP="0009753A">
            <w:pPr>
              <w:spacing w:line="276" w:lineRule="auto"/>
              <w:rPr>
                <w:sz w:val="21"/>
                <w:szCs w:val="21"/>
              </w:rPr>
            </w:pPr>
            <w:r w:rsidRPr="005F4FFB">
              <w:rPr>
                <w:sz w:val="21"/>
                <w:szCs w:val="21"/>
              </w:rPr>
              <w:t>budovanie triednej databázy odpočutých skladieb – aspoň tri štýlové obdobia</w:t>
            </w:r>
          </w:p>
          <w:p w14:paraId="6CEC1B44" w14:textId="77777777" w:rsidR="00FA7928" w:rsidRPr="005F4FFB" w:rsidRDefault="00FA7928" w:rsidP="0009753A">
            <w:pPr>
              <w:spacing w:line="276" w:lineRule="auto"/>
              <w:rPr>
                <w:sz w:val="21"/>
                <w:szCs w:val="21"/>
              </w:rPr>
            </w:pPr>
            <w:r w:rsidRPr="005F4FFB">
              <w:rPr>
                <w:sz w:val="21"/>
                <w:szCs w:val="21"/>
              </w:rPr>
              <w:t>návšteva koncertov a iných hudobných podujatí</w:t>
            </w:r>
          </w:p>
          <w:p w14:paraId="38DEF664" w14:textId="77777777" w:rsidR="00FA7928" w:rsidRPr="005F4FFB" w:rsidRDefault="00FA7928" w:rsidP="0009753A">
            <w:pPr>
              <w:spacing w:line="276" w:lineRule="auto"/>
              <w:rPr>
                <w:sz w:val="21"/>
                <w:szCs w:val="21"/>
              </w:rPr>
            </w:pPr>
            <w:r w:rsidRPr="005F4FFB">
              <w:rPr>
                <w:sz w:val="21"/>
                <w:szCs w:val="21"/>
              </w:rPr>
              <w:t>kritické myslenie, vkus, hodnoty</w:t>
            </w:r>
          </w:p>
          <w:p w14:paraId="5C9F2960" w14:textId="77777777" w:rsidR="00FA7928" w:rsidRPr="005F4FFB" w:rsidRDefault="00FA7928" w:rsidP="0009753A">
            <w:pPr>
              <w:spacing w:line="276" w:lineRule="auto"/>
              <w:rPr>
                <w:sz w:val="21"/>
                <w:szCs w:val="21"/>
              </w:rPr>
            </w:pPr>
            <w:r w:rsidRPr="005F4FFB">
              <w:rPr>
                <w:sz w:val="21"/>
                <w:szCs w:val="21"/>
              </w:rPr>
              <w:t>stretnutia s umelcami domáceho regiónu</w:t>
            </w:r>
          </w:p>
          <w:p w14:paraId="610339EA" w14:textId="77777777" w:rsidR="00FA7928" w:rsidRPr="005F4FFB" w:rsidRDefault="00FA7928" w:rsidP="0009753A">
            <w:pPr>
              <w:spacing w:line="276" w:lineRule="auto"/>
              <w:rPr>
                <w:b/>
                <w:sz w:val="21"/>
                <w:szCs w:val="21"/>
              </w:rPr>
            </w:pPr>
            <w:r w:rsidRPr="005F4FFB">
              <w:rPr>
                <w:b/>
                <w:sz w:val="21"/>
                <w:szCs w:val="21"/>
              </w:rPr>
              <w:t>Hudobno-pohybové činnosti</w:t>
            </w:r>
          </w:p>
          <w:p w14:paraId="53D1B161" w14:textId="77777777" w:rsidR="00FA7928" w:rsidRPr="005F4FFB" w:rsidRDefault="00FA7928" w:rsidP="0009753A">
            <w:pPr>
              <w:spacing w:line="276" w:lineRule="auto"/>
              <w:rPr>
                <w:sz w:val="21"/>
                <w:szCs w:val="21"/>
              </w:rPr>
            </w:pPr>
            <w:r w:rsidRPr="005F4FFB">
              <w:rPr>
                <w:sz w:val="21"/>
                <w:szCs w:val="21"/>
              </w:rPr>
              <w:t xml:space="preserve">kultivovaný pohyb, držanie tela, koordinácia častí tela pohybové stvárnenie hudobno-vyjadrovacích prostriedkov hudby: pulz, metrum, rytmus, tempo melódia, harmónia, agogika, dynamika, farba, hudobná </w:t>
            </w:r>
            <w:r w:rsidRPr="005F4FFB">
              <w:rPr>
                <w:sz w:val="21"/>
                <w:szCs w:val="21"/>
              </w:rPr>
              <w:lastRenderedPageBreak/>
              <w:t>forma</w:t>
            </w:r>
          </w:p>
          <w:p w14:paraId="2E8EBB3E" w14:textId="77777777" w:rsidR="00FA7928" w:rsidRPr="005F4FFB" w:rsidRDefault="00FA7928" w:rsidP="0009753A">
            <w:pPr>
              <w:spacing w:line="276" w:lineRule="auto"/>
              <w:rPr>
                <w:sz w:val="21"/>
                <w:szCs w:val="21"/>
              </w:rPr>
            </w:pPr>
            <w:r w:rsidRPr="005F4FFB">
              <w:rPr>
                <w:sz w:val="21"/>
                <w:szCs w:val="21"/>
              </w:rPr>
              <w:t>zmena pohybu v súlade so zmenou formotvorného prvku</w:t>
            </w:r>
          </w:p>
          <w:p w14:paraId="34B20DAB" w14:textId="77777777" w:rsidR="00FA7928" w:rsidRPr="005F4FFB" w:rsidRDefault="00FA7928" w:rsidP="0009753A">
            <w:pPr>
              <w:spacing w:line="276" w:lineRule="auto"/>
              <w:rPr>
                <w:sz w:val="21"/>
                <w:szCs w:val="21"/>
              </w:rPr>
            </w:pPr>
            <w:r w:rsidRPr="005F4FFB">
              <w:rPr>
                <w:sz w:val="21"/>
                <w:szCs w:val="21"/>
              </w:rPr>
              <w:t>pohybová spontánnosť, uvoľnenosť</w:t>
            </w:r>
          </w:p>
          <w:p w14:paraId="2DC3324A" w14:textId="77777777" w:rsidR="00FA7928" w:rsidRPr="005F4FFB" w:rsidRDefault="00FA7928" w:rsidP="0009753A">
            <w:pPr>
              <w:spacing w:line="276" w:lineRule="auto"/>
              <w:rPr>
                <w:b/>
                <w:sz w:val="21"/>
                <w:szCs w:val="21"/>
              </w:rPr>
            </w:pPr>
            <w:r w:rsidRPr="005F4FFB">
              <w:rPr>
                <w:b/>
                <w:sz w:val="21"/>
                <w:szCs w:val="21"/>
              </w:rPr>
              <w:t>Hudobno-dramatické činnosti</w:t>
            </w:r>
          </w:p>
          <w:p w14:paraId="346CFA34" w14:textId="77777777" w:rsidR="00FA7928" w:rsidRPr="005F4FFB" w:rsidRDefault="00FA7928" w:rsidP="0009753A">
            <w:pPr>
              <w:spacing w:line="276" w:lineRule="auto"/>
              <w:rPr>
                <w:sz w:val="21"/>
                <w:szCs w:val="21"/>
              </w:rPr>
            </w:pPr>
            <w:r w:rsidRPr="005F4FFB">
              <w:rPr>
                <w:sz w:val="21"/>
                <w:szCs w:val="21"/>
              </w:rPr>
              <w:t>Hudobno-dramatické činnosti, tvorivá dramatika, integrácia s výtvarnou výchovou, literatúrou, príp. inými predmetmi</w:t>
            </w:r>
          </w:p>
          <w:p w14:paraId="53C77501" w14:textId="77777777" w:rsidR="00FA7928" w:rsidRPr="005F4FFB" w:rsidRDefault="00FA7928" w:rsidP="0009753A">
            <w:pPr>
              <w:spacing w:line="276" w:lineRule="auto"/>
              <w:rPr>
                <w:b/>
                <w:sz w:val="21"/>
                <w:szCs w:val="21"/>
              </w:rPr>
            </w:pPr>
            <w:r w:rsidRPr="005F4FFB">
              <w:rPr>
                <w:sz w:val="21"/>
                <w:szCs w:val="21"/>
              </w:rPr>
              <w:t>integrácia s dejepisom</w:t>
            </w:r>
          </w:p>
        </w:tc>
      </w:tr>
    </w:tbl>
    <w:p w14:paraId="18D84741" w14:textId="77777777" w:rsidR="009B088A" w:rsidRPr="00AD777E" w:rsidRDefault="009B088A" w:rsidP="00BB2373">
      <w:pPr>
        <w:pStyle w:val="Nadpis2"/>
      </w:pPr>
      <w:r w:rsidRPr="00AD777E">
        <w:lastRenderedPageBreak/>
        <w:t>8. ročník</w:t>
      </w:r>
    </w:p>
    <w:p w14:paraId="3C3256C4" w14:textId="77777777" w:rsidR="009B088A" w:rsidRPr="00AD777E" w:rsidRDefault="009B088A" w:rsidP="00BB2373">
      <w:pPr>
        <w:spacing w:after="240" w:line="276" w:lineRule="auto"/>
        <w:ind w:firstLine="708"/>
        <w:jc w:val="both"/>
      </w:pPr>
      <w:r w:rsidRPr="00AD777E">
        <w:t>Učebné osnovy sú totožné so vzdelávacím štandardom z hudobnej výchovy iŠVP.Sú v súlade s cieľmi a obsahovým a výkonovým štandardom vzdelávacieho štandardu pre vyučovací predmet hudobná výchova, schváleného ako súčasť inovovaného ŠV</w:t>
      </w:r>
      <w:r>
        <w:t>P pre 2. stupeň základnej školy.</w:t>
      </w:r>
    </w:p>
    <w:p w14:paraId="723761FC" w14:textId="77777777" w:rsidR="009B088A" w:rsidRPr="00AD777E" w:rsidRDefault="009B088A" w:rsidP="00BB2373">
      <w:pPr>
        <w:spacing w:after="240" w:line="276" w:lineRule="auto"/>
        <w:jc w:val="both"/>
      </w:pPr>
      <w:r w:rsidRPr="00AD777E">
        <w:rPr>
          <w:b/>
        </w:rPr>
        <w:t>Rozsah vyučovania:</w:t>
      </w:r>
      <w:r w:rsidRPr="00AD777E">
        <w:t xml:space="preserve"> 1 hodina týždenne, 33 hodín ročne</w:t>
      </w:r>
    </w:p>
    <w:p w14:paraId="51B6F702" w14:textId="77777777" w:rsidR="009B088A" w:rsidRPr="00AD777E" w:rsidRDefault="009B088A" w:rsidP="0009753A">
      <w:pPr>
        <w:spacing w:line="276" w:lineRule="auto"/>
        <w:jc w:val="both"/>
        <w:rPr>
          <w:b/>
        </w:rPr>
      </w:pPr>
      <w:r w:rsidRPr="00AD777E">
        <w:rPr>
          <w:b/>
        </w:rPr>
        <w:t>Tematické celky:</w:t>
      </w:r>
    </w:p>
    <w:p w14:paraId="732EE84E" w14:textId="77777777" w:rsidR="009B088A" w:rsidRPr="00AD777E" w:rsidRDefault="009B088A" w:rsidP="0009753A">
      <w:pPr>
        <w:spacing w:line="276" w:lineRule="auto"/>
        <w:jc w:val="both"/>
        <w:rPr>
          <w:b/>
        </w:rPr>
      </w:pPr>
      <w:r w:rsidRPr="00AD777E">
        <w:rPr>
          <w:b/>
        </w:rPr>
        <w:t>1 Hlasové činnosti – 5 hodín</w:t>
      </w:r>
    </w:p>
    <w:p w14:paraId="6992FDB5" w14:textId="77777777" w:rsidR="009B088A" w:rsidRPr="00AD777E" w:rsidRDefault="009B088A" w:rsidP="00BB2373">
      <w:pPr>
        <w:spacing w:after="240" w:line="276" w:lineRule="auto"/>
        <w:jc w:val="both"/>
        <w:rPr>
          <w:b/>
        </w:rPr>
      </w:pPr>
      <w:r w:rsidRPr="00AD777E">
        <w:rPr>
          <w:u w:val="single"/>
        </w:rPr>
        <w:t>Prierezové témy:</w:t>
      </w:r>
      <w:r w:rsidRPr="00AD777E">
        <w:t xml:space="preserve"> OSR, ENV, MDV, MUV</w:t>
      </w:r>
    </w:p>
    <w:p w14:paraId="471BEEE2" w14:textId="77777777" w:rsidR="009B088A" w:rsidRPr="00AD777E" w:rsidRDefault="009B088A" w:rsidP="0009753A">
      <w:pPr>
        <w:spacing w:line="276" w:lineRule="auto"/>
        <w:jc w:val="both"/>
        <w:rPr>
          <w:b/>
        </w:rPr>
      </w:pPr>
      <w:r w:rsidRPr="00AD777E">
        <w:rPr>
          <w:b/>
        </w:rPr>
        <w:t xml:space="preserve">2 </w:t>
      </w:r>
      <w:r w:rsidRPr="00AD777E">
        <w:rPr>
          <w:b/>
          <w:bCs/>
        </w:rPr>
        <w:t xml:space="preserve">Inštrumentálne činnosti </w:t>
      </w:r>
      <w:r w:rsidRPr="00AD777E">
        <w:rPr>
          <w:b/>
        </w:rPr>
        <w:t xml:space="preserve">– 5 hodín  </w:t>
      </w:r>
    </w:p>
    <w:p w14:paraId="15A81DAF" w14:textId="77777777" w:rsidR="009B088A" w:rsidRPr="00AD777E" w:rsidRDefault="009B088A" w:rsidP="00BB2373">
      <w:pPr>
        <w:spacing w:after="240" w:line="276" w:lineRule="auto"/>
        <w:jc w:val="both"/>
      </w:pPr>
      <w:r w:rsidRPr="00AD777E">
        <w:rPr>
          <w:u w:val="single"/>
        </w:rPr>
        <w:t>Prierezové témy:</w:t>
      </w:r>
      <w:r w:rsidRPr="00AD777E">
        <w:t xml:space="preserve"> OSR, MDV, MUV</w:t>
      </w:r>
    </w:p>
    <w:p w14:paraId="6D878449" w14:textId="77777777" w:rsidR="009B088A" w:rsidRPr="00AD777E" w:rsidRDefault="009B088A" w:rsidP="0009753A">
      <w:pPr>
        <w:spacing w:line="276" w:lineRule="auto"/>
        <w:jc w:val="both"/>
        <w:rPr>
          <w:b/>
        </w:rPr>
      </w:pPr>
      <w:r w:rsidRPr="00AD777E">
        <w:rPr>
          <w:b/>
        </w:rPr>
        <w:t xml:space="preserve">3 Aktívne počúvanie hudby – 9 hodín </w:t>
      </w:r>
    </w:p>
    <w:p w14:paraId="02EAC9D4" w14:textId="77777777" w:rsidR="009B088A" w:rsidRPr="00AD777E" w:rsidRDefault="009B088A" w:rsidP="00BB2373">
      <w:pPr>
        <w:spacing w:after="240" w:line="276" w:lineRule="auto"/>
        <w:jc w:val="both"/>
      </w:pPr>
      <w:r w:rsidRPr="00AD777E">
        <w:rPr>
          <w:u w:val="single"/>
        </w:rPr>
        <w:t>Prierezové témy:</w:t>
      </w:r>
      <w:r w:rsidRPr="00AD777E">
        <w:t xml:space="preserve"> OSR, MDV, MUV</w:t>
      </w:r>
    </w:p>
    <w:p w14:paraId="044D6D50" w14:textId="77777777" w:rsidR="009B088A" w:rsidRPr="00AD777E" w:rsidRDefault="009B088A" w:rsidP="0009753A">
      <w:pPr>
        <w:spacing w:line="276" w:lineRule="auto"/>
        <w:jc w:val="both"/>
        <w:rPr>
          <w:b/>
        </w:rPr>
      </w:pPr>
      <w:r w:rsidRPr="00AD777E">
        <w:rPr>
          <w:b/>
        </w:rPr>
        <w:t xml:space="preserve">4 Hudobno-pohybové činnosti – 8 hodín </w:t>
      </w:r>
    </w:p>
    <w:p w14:paraId="29673862" w14:textId="77777777" w:rsidR="009B088A" w:rsidRPr="00AD777E" w:rsidRDefault="009B088A" w:rsidP="00BB2373">
      <w:pPr>
        <w:spacing w:after="240" w:line="276" w:lineRule="auto"/>
        <w:jc w:val="both"/>
        <w:rPr>
          <w:u w:val="single"/>
        </w:rPr>
      </w:pPr>
      <w:r w:rsidRPr="00AD777E">
        <w:rPr>
          <w:u w:val="single"/>
        </w:rPr>
        <w:t>Prierezové témy:</w:t>
      </w:r>
      <w:r w:rsidRPr="00AD777E">
        <w:t xml:space="preserve"> OSR, MDV, MUV</w:t>
      </w:r>
      <w:r>
        <w:rPr>
          <w:u w:val="single"/>
        </w:rPr>
        <w:t xml:space="preserve"> </w:t>
      </w:r>
    </w:p>
    <w:p w14:paraId="77EAD969" w14:textId="77777777" w:rsidR="009B088A" w:rsidRPr="00AD777E" w:rsidRDefault="009B088A" w:rsidP="0009753A">
      <w:pPr>
        <w:spacing w:line="276" w:lineRule="auto"/>
        <w:jc w:val="both"/>
        <w:rPr>
          <w:b/>
        </w:rPr>
      </w:pPr>
      <w:r w:rsidRPr="00AD777E">
        <w:rPr>
          <w:b/>
        </w:rPr>
        <w:t xml:space="preserve">5 Hudobno-dramatické činnosti – 6 hodín </w:t>
      </w:r>
    </w:p>
    <w:p w14:paraId="07A38F97" w14:textId="77777777" w:rsidR="009B088A" w:rsidRDefault="009B088A" w:rsidP="00BB2373">
      <w:pPr>
        <w:spacing w:after="240" w:line="276" w:lineRule="auto"/>
        <w:jc w:val="both"/>
      </w:pPr>
      <w:r w:rsidRPr="00AD777E">
        <w:rPr>
          <w:u w:val="single"/>
        </w:rPr>
        <w:t>Prierezové témy:</w:t>
      </w:r>
      <w:r w:rsidRPr="00AD777E">
        <w:t xml:space="preserve"> OSR, ENV, MDV, MUV</w:t>
      </w:r>
    </w:p>
    <w:p w14:paraId="28C84815" w14:textId="77777777" w:rsidR="006E64A0" w:rsidRDefault="006E64A0">
      <w:pPr>
        <w:spacing w:after="200" w:line="276" w:lineRule="auto"/>
      </w:pPr>
      <w:r>
        <w:br w:type="page"/>
      </w:r>
    </w:p>
    <w:tbl>
      <w:tblPr>
        <w:tblStyle w:val="Mriekatabuky"/>
        <w:tblW w:w="9923" w:type="dxa"/>
        <w:tblLook w:val="04A0" w:firstRow="1" w:lastRow="0" w:firstColumn="1" w:lastColumn="0" w:noHBand="0" w:noVBand="1"/>
      </w:tblPr>
      <w:tblGrid>
        <w:gridCol w:w="4961"/>
        <w:gridCol w:w="4962"/>
      </w:tblGrid>
      <w:tr w:rsidR="006E64A0" w:rsidRPr="005F4FFB" w14:paraId="01DB2A4B" w14:textId="77777777" w:rsidTr="006E64A0">
        <w:tc>
          <w:tcPr>
            <w:tcW w:w="4961" w:type="dxa"/>
          </w:tcPr>
          <w:p w14:paraId="26821842" w14:textId="77777777" w:rsidR="006E64A0" w:rsidRPr="005F4FFB" w:rsidRDefault="006E64A0" w:rsidP="006E64A0">
            <w:pPr>
              <w:spacing w:line="276" w:lineRule="auto"/>
              <w:jc w:val="center"/>
              <w:rPr>
                <w:b/>
                <w:sz w:val="21"/>
                <w:szCs w:val="21"/>
              </w:rPr>
            </w:pPr>
            <w:r w:rsidRPr="005F4FFB">
              <w:rPr>
                <w:rStyle w:val="markedcontent"/>
                <w:b/>
                <w:sz w:val="21"/>
                <w:szCs w:val="21"/>
              </w:rPr>
              <w:lastRenderedPageBreak/>
              <w:t>Výkonový štandard</w:t>
            </w:r>
          </w:p>
        </w:tc>
        <w:tc>
          <w:tcPr>
            <w:tcW w:w="4962" w:type="dxa"/>
          </w:tcPr>
          <w:p w14:paraId="67E97284" w14:textId="77777777" w:rsidR="006E64A0" w:rsidRPr="005F4FFB" w:rsidRDefault="006E64A0" w:rsidP="006E64A0">
            <w:pPr>
              <w:spacing w:line="276" w:lineRule="auto"/>
              <w:jc w:val="center"/>
              <w:rPr>
                <w:b/>
                <w:sz w:val="21"/>
                <w:szCs w:val="21"/>
              </w:rPr>
            </w:pPr>
            <w:r w:rsidRPr="005F4FFB">
              <w:rPr>
                <w:rStyle w:val="markedcontent"/>
                <w:b/>
                <w:sz w:val="21"/>
                <w:szCs w:val="21"/>
              </w:rPr>
              <w:t>Obsahový štandard</w:t>
            </w:r>
          </w:p>
        </w:tc>
      </w:tr>
      <w:tr w:rsidR="006E64A0" w:rsidRPr="005F4FFB" w14:paraId="69A94E67" w14:textId="77777777" w:rsidTr="006E64A0">
        <w:tc>
          <w:tcPr>
            <w:tcW w:w="4961" w:type="dxa"/>
          </w:tcPr>
          <w:p w14:paraId="4FF227C8" w14:textId="77777777" w:rsidR="006E64A0" w:rsidRPr="00381496" w:rsidRDefault="006E64A0" w:rsidP="006E64A0">
            <w:pPr>
              <w:pStyle w:val="In0"/>
              <w:rPr>
                <w:sz w:val="21"/>
                <w:szCs w:val="21"/>
              </w:rPr>
            </w:pPr>
            <w:r w:rsidRPr="00381496">
              <w:rPr>
                <w:rStyle w:val="In"/>
                <w:b/>
                <w:bCs/>
                <w:color w:val="000000"/>
                <w:sz w:val="21"/>
                <w:szCs w:val="21"/>
              </w:rPr>
              <w:t>Žiak na konci 8. ročníka základnej školy vie/dokáže:</w:t>
            </w:r>
          </w:p>
          <w:p w14:paraId="17ED07C4" w14:textId="77777777" w:rsidR="006E64A0" w:rsidRPr="00381496" w:rsidRDefault="006E64A0" w:rsidP="00635F97">
            <w:pPr>
              <w:pStyle w:val="In0"/>
              <w:numPr>
                <w:ilvl w:val="0"/>
                <w:numId w:val="47"/>
              </w:numPr>
              <w:ind w:left="313"/>
              <w:rPr>
                <w:sz w:val="21"/>
                <w:szCs w:val="21"/>
              </w:rPr>
            </w:pPr>
            <w:r w:rsidRPr="00381496">
              <w:rPr>
                <w:rStyle w:val="In"/>
                <w:color w:val="000000"/>
                <w:sz w:val="21"/>
                <w:szCs w:val="21"/>
              </w:rPr>
              <w:t>spievať intonačne čisto,</w:t>
            </w:r>
          </w:p>
          <w:p w14:paraId="7B4FA817" w14:textId="77777777" w:rsidR="006E64A0" w:rsidRPr="00635F97" w:rsidRDefault="006E64A0" w:rsidP="00635F97">
            <w:pPr>
              <w:pStyle w:val="In0"/>
              <w:numPr>
                <w:ilvl w:val="0"/>
                <w:numId w:val="47"/>
              </w:numPr>
              <w:ind w:left="313"/>
              <w:rPr>
                <w:rStyle w:val="In"/>
                <w:color w:val="000000"/>
              </w:rPr>
            </w:pPr>
            <w:r w:rsidRPr="00381496">
              <w:rPr>
                <w:rStyle w:val="In"/>
                <w:color w:val="000000"/>
                <w:sz w:val="21"/>
                <w:szCs w:val="21"/>
              </w:rPr>
              <w:t>tvorivo pracovať s hlasom,</w:t>
            </w:r>
          </w:p>
          <w:p w14:paraId="39F07BE8" w14:textId="77777777" w:rsidR="006E64A0" w:rsidRPr="00635F97" w:rsidRDefault="006E64A0" w:rsidP="00635F97">
            <w:pPr>
              <w:pStyle w:val="In0"/>
              <w:numPr>
                <w:ilvl w:val="0"/>
                <w:numId w:val="47"/>
              </w:numPr>
              <w:ind w:left="313"/>
              <w:rPr>
                <w:rStyle w:val="In"/>
                <w:color w:val="000000"/>
                <w:sz w:val="21"/>
                <w:szCs w:val="21"/>
              </w:rPr>
            </w:pPr>
            <w:r w:rsidRPr="00381496">
              <w:rPr>
                <w:rStyle w:val="In"/>
                <w:color w:val="000000"/>
                <w:sz w:val="21"/>
                <w:szCs w:val="21"/>
              </w:rPr>
              <w:t>správne používať elementárne hudobné nástroje, správne používať hrací aparát,</w:t>
            </w:r>
          </w:p>
          <w:p w14:paraId="59CE4F5E" w14:textId="77777777" w:rsidR="006E64A0" w:rsidRPr="00635F97" w:rsidRDefault="006E64A0" w:rsidP="00635F97">
            <w:pPr>
              <w:pStyle w:val="In0"/>
              <w:numPr>
                <w:ilvl w:val="0"/>
                <w:numId w:val="47"/>
              </w:numPr>
              <w:ind w:left="313"/>
              <w:rPr>
                <w:rStyle w:val="In"/>
                <w:color w:val="000000"/>
              </w:rPr>
            </w:pPr>
            <w:r w:rsidRPr="00381496">
              <w:rPr>
                <w:rStyle w:val="In"/>
                <w:color w:val="000000"/>
                <w:sz w:val="21"/>
                <w:szCs w:val="21"/>
              </w:rPr>
              <w:t>hrať na jednom klasickom štandardizovanom hudobnom nástroji,</w:t>
            </w:r>
          </w:p>
          <w:p w14:paraId="5AC7AC0D" w14:textId="77777777" w:rsidR="006E64A0" w:rsidRPr="00635F97" w:rsidRDefault="006E64A0" w:rsidP="00635F97">
            <w:pPr>
              <w:pStyle w:val="In0"/>
              <w:numPr>
                <w:ilvl w:val="0"/>
                <w:numId w:val="47"/>
              </w:numPr>
              <w:ind w:left="313"/>
              <w:rPr>
                <w:rStyle w:val="In"/>
                <w:color w:val="000000"/>
                <w:sz w:val="21"/>
                <w:szCs w:val="21"/>
              </w:rPr>
            </w:pPr>
            <w:r w:rsidRPr="00381496">
              <w:rPr>
                <w:rStyle w:val="In"/>
                <w:color w:val="000000"/>
                <w:sz w:val="21"/>
                <w:szCs w:val="21"/>
              </w:rPr>
              <w:t>podľa sluchu a podľa notového zápisu zahrať melodickú líniu,</w:t>
            </w:r>
          </w:p>
          <w:p w14:paraId="392065EF" w14:textId="77777777" w:rsidR="006E64A0" w:rsidRPr="00381496" w:rsidRDefault="006E64A0" w:rsidP="00635F97">
            <w:pPr>
              <w:pStyle w:val="In0"/>
              <w:numPr>
                <w:ilvl w:val="0"/>
                <w:numId w:val="47"/>
              </w:numPr>
              <w:ind w:left="313"/>
              <w:rPr>
                <w:rStyle w:val="In"/>
                <w:color w:val="000000"/>
                <w:sz w:val="21"/>
                <w:szCs w:val="21"/>
              </w:rPr>
            </w:pPr>
            <w:r w:rsidRPr="00381496">
              <w:rPr>
                <w:rStyle w:val="In"/>
                <w:color w:val="000000"/>
                <w:sz w:val="21"/>
                <w:szCs w:val="21"/>
              </w:rPr>
              <w:t>tvorivo pracovať s hudobnými nástrojmi (so zvukom),</w:t>
            </w:r>
          </w:p>
          <w:p w14:paraId="2AF35B4A" w14:textId="77777777" w:rsidR="006E64A0" w:rsidRPr="00381496" w:rsidRDefault="006E64A0" w:rsidP="00635F97">
            <w:pPr>
              <w:pStyle w:val="In0"/>
              <w:numPr>
                <w:ilvl w:val="0"/>
                <w:numId w:val="47"/>
              </w:numPr>
              <w:ind w:left="313"/>
              <w:rPr>
                <w:rStyle w:val="In"/>
                <w:color w:val="000000"/>
                <w:sz w:val="21"/>
                <w:szCs w:val="21"/>
              </w:rPr>
            </w:pPr>
            <w:r w:rsidRPr="00381496">
              <w:rPr>
                <w:rStyle w:val="In"/>
                <w:color w:val="000000"/>
                <w:sz w:val="21"/>
                <w:szCs w:val="21"/>
              </w:rPr>
              <w:t>prezentovať výsledky svojej práce ako sólový hráč, alebo</w:t>
            </w:r>
            <w:r>
              <w:rPr>
                <w:rStyle w:val="In"/>
                <w:color w:val="000000"/>
                <w:sz w:val="21"/>
                <w:szCs w:val="21"/>
              </w:rPr>
              <w:t xml:space="preserve"> </w:t>
            </w:r>
            <w:r w:rsidRPr="00381496">
              <w:rPr>
                <w:rStyle w:val="In"/>
                <w:color w:val="000000"/>
                <w:sz w:val="21"/>
                <w:szCs w:val="21"/>
              </w:rPr>
              <w:t>v rôznych inštrumentálnych zoskupeniach,</w:t>
            </w:r>
          </w:p>
          <w:p w14:paraId="5501FB13" w14:textId="77777777" w:rsidR="006E64A0" w:rsidRPr="00381496" w:rsidRDefault="006E64A0" w:rsidP="00635F97">
            <w:pPr>
              <w:pStyle w:val="In0"/>
              <w:numPr>
                <w:ilvl w:val="0"/>
                <w:numId w:val="47"/>
              </w:numPr>
              <w:ind w:left="313"/>
              <w:rPr>
                <w:rStyle w:val="In"/>
                <w:color w:val="000000"/>
                <w:sz w:val="21"/>
                <w:szCs w:val="21"/>
              </w:rPr>
            </w:pPr>
            <w:r w:rsidRPr="00381496">
              <w:rPr>
                <w:rStyle w:val="In"/>
                <w:color w:val="000000"/>
                <w:sz w:val="21"/>
                <w:szCs w:val="21"/>
              </w:rPr>
              <w:t>aktívne počúvať hudbu,</w:t>
            </w:r>
          </w:p>
          <w:p w14:paraId="4809F5E6" w14:textId="77777777" w:rsidR="006E64A0" w:rsidRPr="00381496" w:rsidRDefault="006E64A0" w:rsidP="00635F97">
            <w:pPr>
              <w:pStyle w:val="In0"/>
              <w:numPr>
                <w:ilvl w:val="0"/>
                <w:numId w:val="47"/>
              </w:numPr>
              <w:ind w:left="313"/>
              <w:rPr>
                <w:rStyle w:val="In"/>
                <w:color w:val="000000"/>
                <w:sz w:val="21"/>
                <w:szCs w:val="21"/>
              </w:rPr>
            </w:pPr>
            <w:r w:rsidRPr="00381496">
              <w:rPr>
                <w:rStyle w:val="In"/>
                <w:color w:val="000000"/>
                <w:sz w:val="21"/>
                <w:szCs w:val="21"/>
              </w:rPr>
              <w:t>rozoznať podľa farby zvuku ľudské hlasy,</w:t>
            </w:r>
          </w:p>
          <w:p w14:paraId="412B44E8" w14:textId="77777777" w:rsidR="006E64A0" w:rsidRPr="00381496" w:rsidRDefault="006E64A0" w:rsidP="00635F97">
            <w:pPr>
              <w:pStyle w:val="In0"/>
              <w:numPr>
                <w:ilvl w:val="0"/>
                <w:numId w:val="47"/>
              </w:numPr>
              <w:ind w:left="313"/>
              <w:rPr>
                <w:rStyle w:val="In"/>
                <w:color w:val="000000"/>
                <w:sz w:val="21"/>
                <w:szCs w:val="21"/>
              </w:rPr>
            </w:pPr>
            <w:r w:rsidRPr="00381496">
              <w:rPr>
                <w:rStyle w:val="In"/>
                <w:color w:val="000000"/>
                <w:sz w:val="21"/>
                <w:szCs w:val="21"/>
              </w:rPr>
              <w:t>rozoznať podľa farby zvuku, vzhľadu i názvu klasické hudobné nástroje,</w:t>
            </w:r>
          </w:p>
          <w:p w14:paraId="33FF55A5" w14:textId="77777777" w:rsidR="006E64A0" w:rsidRPr="00381496" w:rsidRDefault="006E64A0" w:rsidP="00635F97">
            <w:pPr>
              <w:pStyle w:val="In0"/>
              <w:numPr>
                <w:ilvl w:val="0"/>
                <w:numId w:val="47"/>
              </w:numPr>
              <w:ind w:left="313"/>
              <w:rPr>
                <w:rStyle w:val="In"/>
                <w:color w:val="000000"/>
                <w:sz w:val="21"/>
                <w:szCs w:val="21"/>
              </w:rPr>
            </w:pPr>
            <w:r w:rsidRPr="00381496">
              <w:rPr>
                <w:rStyle w:val="In"/>
                <w:color w:val="000000"/>
                <w:sz w:val="21"/>
                <w:szCs w:val="21"/>
              </w:rPr>
              <w:t>rozoznať podľa zvuku, vzhľadu i názvu bežné nástrojové zoskupenia v klasickej hudbe, ľudovej hudbe i v populárnej hudbe,</w:t>
            </w:r>
          </w:p>
          <w:p w14:paraId="65855ADA" w14:textId="77777777" w:rsidR="006E64A0" w:rsidRPr="00381496" w:rsidRDefault="006E64A0" w:rsidP="00635F97">
            <w:pPr>
              <w:pStyle w:val="In0"/>
              <w:numPr>
                <w:ilvl w:val="0"/>
                <w:numId w:val="47"/>
              </w:numPr>
              <w:ind w:left="313"/>
              <w:rPr>
                <w:rStyle w:val="In"/>
                <w:color w:val="000000"/>
                <w:sz w:val="21"/>
                <w:szCs w:val="21"/>
              </w:rPr>
            </w:pPr>
            <w:r w:rsidRPr="00635F97">
              <w:rPr>
                <w:rStyle w:val="In"/>
                <w:color w:val="000000"/>
                <w:sz w:val="21"/>
                <w:szCs w:val="21"/>
              </w:rPr>
              <w:t xml:space="preserve">identifikovať niektoré významné diela alebo úryvky z nich, určiť </w:t>
            </w:r>
            <w:r w:rsidRPr="00381496">
              <w:rPr>
                <w:rStyle w:val="In"/>
                <w:color w:val="000000"/>
                <w:sz w:val="21"/>
                <w:szCs w:val="21"/>
              </w:rPr>
              <w:t>ich názov, meno autora</w:t>
            </w:r>
          </w:p>
          <w:p w14:paraId="47FB5B13" w14:textId="77777777" w:rsidR="006E64A0" w:rsidRPr="00635F97" w:rsidRDefault="006E64A0" w:rsidP="00635F97">
            <w:pPr>
              <w:pStyle w:val="In0"/>
              <w:numPr>
                <w:ilvl w:val="0"/>
                <w:numId w:val="47"/>
              </w:numPr>
              <w:ind w:left="313"/>
              <w:rPr>
                <w:rStyle w:val="In"/>
                <w:color w:val="000000"/>
                <w:sz w:val="21"/>
                <w:szCs w:val="21"/>
              </w:rPr>
            </w:pPr>
            <w:r w:rsidRPr="00635F97">
              <w:rPr>
                <w:rStyle w:val="In"/>
                <w:color w:val="000000"/>
                <w:sz w:val="21"/>
                <w:szCs w:val="21"/>
              </w:rPr>
              <w:t xml:space="preserve">sluchom rozoznať a slovne vyjadriť najdôležitejšie štýlové </w:t>
            </w:r>
            <w:r w:rsidRPr="00381496">
              <w:rPr>
                <w:rStyle w:val="In"/>
                <w:color w:val="000000"/>
                <w:sz w:val="21"/>
                <w:szCs w:val="21"/>
              </w:rPr>
              <w:t>odlišnosti stredovekej, renesančnej, barokovej, klasicistickej, romantickej hudby a hudby 20. storočia,</w:t>
            </w:r>
          </w:p>
          <w:p w14:paraId="10E1C7BD" w14:textId="77777777" w:rsidR="006E64A0" w:rsidRPr="00635F97" w:rsidRDefault="006E64A0" w:rsidP="00635F97">
            <w:pPr>
              <w:pStyle w:val="In0"/>
              <w:numPr>
                <w:ilvl w:val="0"/>
                <w:numId w:val="47"/>
              </w:numPr>
              <w:ind w:left="313"/>
              <w:rPr>
                <w:rStyle w:val="In"/>
                <w:color w:val="000000"/>
              </w:rPr>
            </w:pPr>
            <w:r w:rsidRPr="00635F97">
              <w:rPr>
                <w:rStyle w:val="In"/>
                <w:sz w:val="21"/>
                <w:szCs w:val="21"/>
              </w:rPr>
              <w:t>rámcovo poznať periodizáciu dejín európskej hudby,</w:t>
            </w:r>
          </w:p>
          <w:p w14:paraId="40B85D59" w14:textId="77777777" w:rsidR="006E64A0" w:rsidRPr="00635F97" w:rsidRDefault="006E64A0" w:rsidP="00635F97">
            <w:pPr>
              <w:pStyle w:val="In0"/>
              <w:numPr>
                <w:ilvl w:val="0"/>
                <w:numId w:val="47"/>
              </w:numPr>
              <w:ind w:left="313"/>
              <w:rPr>
                <w:rStyle w:val="In"/>
                <w:color w:val="000000"/>
                <w:sz w:val="21"/>
                <w:szCs w:val="21"/>
              </w:rPr>
            </w:pPr>
            <w:r w:rsidRPr="00381496">
              <w:rPr>
                <w:rStyle w:val="In"/>
                <w:color w:val="000000"/>
                <w:sz w:val="21"/>
                <w:szCs w:val="21"/>
              </w:rPr>
              <w:t>sledovať plynutie znejúcej hudby v notovom zázname</w:t>
            </w:r>
          </w:p>
          <w:p w14:paraId="7BE2084E" w14:textId="77777777" w:rsidR="006E64A0" w:rsidRPr="00635F97" w:rsidRDefault="006E64A0" w:rsidP="00635F97">
            <w:pPr>
              <w:pStyle w:val="In0"/>
              <w:numPr>
                <w:ilvl w:val="0"/>
                <w:numId w:val="47"/>
              </w:numPr>
              <w:ind w:left="313"/>
              <w:rPr>
                <w:rStyle w:val="In"/>
                <w:color w:val="000000"/>
                <w:sz w:val="21"/>
                <w:szCs w:val="21"/>
              </w:rPr>
            </w:pPr>
            <w:r w:rsidRPr="00635F97">
              <w:rPr>
                <w:rStyle w:val="In"/>
                <w:color w:val="000000"/>
                <w:sz w:val="21"/>
                <w:szCs w:val="21"/>
              </w:rPr>
              <w:t xml:space="preserve">orientovať sa v ponuke koncertov a hudobných podujatí vo </w:t>
            </w:r>
            <w:r w:rsidRPr="00381496">
              <w:rPr>
                <w:rStyle w:val="In"/>
                <w:color w:val="000000"/>
                <w:sz w:val="21"/>
                <w:szCs w:val="21"/>
              </w:rPr>
              <w:t>svojom regióne i na Slovensku</w:t>
            </w:r>
          </w:p>
          <w:p w14:paraId="29658489" w14:textId="77777777" w:rsidR="006E64A0" w:rsidRPr="00635F97" w:rsidRDefault="006E64A0" w:rsidP="00635F97">
            <w:pPr>
              <w:pStyle w:val="In0"/>
              <w:numPr>
                <w:ilvl w:val="0"/>
                <w:numId w:val="47"/>
              </w:numPr>
              <w:ind w:left="313"/>
              <w:rPr>
                <w:rStyle w:val="In"/>
                <w:color w:val="000000"/>
                <w:sz w:val="21"/>
                <w:szCs w:val="21"/>
              </w:rPr>
            </w:pPr>
            <w:r w:rsidRPr="00635F97">
              <w:rPr>
                <w:rStyle w:val="In"/>
                <w:color w:val="000000"/>
                <w:sz w:val="21"/>
                <w:szCs w:val="21"/>
              </w:rPr>
              <w:t xml:space="preserve">vymenovať koncertné sály, výstavné a muzeálne priestory </w:t>
            </w:r>
            <w:r w:rsidRPr="00381496">
              <w:rPr>
                <w:rStyle w:val="In"/>
                <w:color w:val="000000"/>
                <w:sz w:val="21"/>
                <w:szCs w:val="21"/>
              </w:rPr>
              <w:t>venované hudbe vo svojom regióne i na Slovensku</w:t>
            </w:r>
          </w:p>
          <w:p w14:paraId="369A3A56" w14:textId="77777777" w:rsidR="006E64A0" w:rsidRPr="00635F97" w:rsidRDefault="006E64A0" w:rsidP="00635F97">
            <w:pPr>
              <w:pStyle w:val="In0"/>
              <w:numPr>
                <w:ilvl w:val="0"/>
                <w:numId w:val="47"/>
              </w:numPr>
              <w:ind w:left="313"/>
              <w:rPr>
                <w:rStyle w:val="In"/>
                <w:color w:val="000000"/>
                <w:sz w:val="21"/>
                <w:szCs w:val="21"/>
              </w:rPr>
            </w:pPr>
            <w:r w:rsidRPr="00381496">
              <w:rPr>
                <w:rStyle w:val="In"/>
                <w:color w:val="000000"/>
                <w:sz w:val="21"/>
                <w:szCs w:val="21"/>
              </w:rPr>
              <w:t>vymenovať niektorých významných umelcov a hudobné telesá slovenskej a svetovej hudobnej kultúry,</w:t>
            </w:r>
          </w:p>
          <w:p w14:paraId="55BCC26B" w14:textId="77777777" w:rsidR="006E64A0" w:rsidRPr="00635F97" w:rsidRDefault="006E64A0" w:rsidP="00635F97">
            <w:pPr>
              <w:pStyle w:val="In0"/>
              <w:numPr>
                <w:ilvl w:val="0"/>
                <w:numId w:val="47"/>
              </w:numPr>
              <w:ind w:left="313"/>
              <w:rPr>
                <w:rStyle w:val="In"/>
                <w:color w:val="000000"/>
                <w:sz w:val="21"/>
                <w:szCs w:val="21"/>
              </w:rPr>
            </w:pPr>
            <w:r w:rsidRPr="00381496">
              <w:rPr>
                <w:rStyle w:val="In"/>
                <w:color w:val="000000"/>
                <w:sz w:val="21"/>
                <w:szCs w:val="21"/>
              </w:rPr>
              <w:t>pohybom reagovať na počutú hudbu</w:t>
            </w:r>
          </w:p>
          <w:p w14:paraId="457B6028" w14:textId="77777777" w:rsidR="006E64A0" w:rsidRPr="00635F97" w:rsidRDefault="006E64A0" w:rsidP="00635F97">
            <w:pPr>
              <w:pStyle w:val="In0"/>
              <w:numPr>
                <w:ilvl w:val="0"/>
                <w:numId w:val="47"/>
              </w:numPr>
              <w:ind w:left="313"/>
              <w:rPr>
                <w:rStyle w:val="In"/>
                <w:color w:val="000000"/>
                <w:sz w:val="21"/>
                <w:szCs w:val="21"/>
              </w:rPr>
            </w:pPr>
            <w:r w:rsidRPr="00381496">
              <w:rPr>
                <w:rStyle w:val="In"/>
                <w:color w:val="000000"/>
                <w:sz w:val="21"/>
                <w:szCs w:val="21"/>
              </w:rPr>
              <w:t>zapamätať si jednoduché choreografie</w:t>
            </w:r>
          </w:p>
          <w:p w14:paraId="2924BDD7" w14:textId="77777777" w:rsidR="006E64A0" w:rsidRPr="00635F97" w:rsidRDefault="006E64A0" w:rsidP="00635F97">
            <w:pPr>
              <w:pStyle w:val="In0"/>
              <w:numPr>
                <w:ilvl w:val="0"/>
                <w:numId w:val="47"/>
              </w:numPr>
              <w:ind w:left="313"/>
              <w:rPr>
                <w:rStyle w:val="In"/>
                <w:color w:val="000000"/>
                <w:sz w:val="21"/>
                <w:szCs w:val="21"/>
              </w:rPr>
            </w:pPr>
            <w:r w:rsidRPr="00381496">
              <w:rPr>
                <w:rStyle w:val="In"/>
                <w:color w:val="000000"/>
                <w:sz w:val="21"/>
                <w:szCs w:val="21"/>
              </w:rPr>
              <w:t>navrhnúť pohyb k hudbe,</w:t>
            </w:r>
          </w:p>
          <w:p w14:paraId="0193BCBF" w14:textId="77777777" w:rsidR="006E64A0" w:rsidRPr="00635F97" w:rsidRDefault="006E64A0" w:rsidP="00635F97">
            <w:pPr>
              <w:pStyle w:val="In0"/>
              <w:numPr>
                <w:ilvl w:val="0"/>
                <w:numId w:val="47"/>
              </w:numPr>
              <w:ind w:left="313"/>
              <w:rPr>
                <w:rStyle w:val="In"/>
                <w:color w:val="000000"/>
                <w:sz w:val="21"/>
                <w:szCs w:val="21"/>
              </w:rPr>
            </w:pPr>
            <w:r w:rsidRPr="00381496">
              <w:rPr>
                <w:rStyle w:val="In"/>
                <w:color w:val="000000"/>
                <w:sz w:val="21"/>
                <w:szCs w:val="21"/>
              </w:rPr>
              <w:t>navrhnúť hudbu k pohybu,</w:t>
            </w:r>
          </w:p>
          <w:p w14:paraId="1BBCA47C" w14:textId="77777777" w:rsidR="006E64A0" w:rsidRPr="00635F97" w:rsidRDefault="006E64A0" w:rsidP="00635F97">
            <w:pPr>
              <w:pStyle w:val="In0"/>
              <w:numPr>
                <w:ilvl w:val="0"/>
                <w:numId w:val="47"/>
              </w:numPr>
              <w:ind w:left="313"/>
              <w:rPr>
                <w:rStyle w:val="In"/>
                <w:color w:val="000000"/>
                <w:sz w:val="21"/>
                <w:szCs w:val="21"/>
              </w:rPr>
            </w:pPr>
            <w:r w:rsidRPr="00381496">
              <w:rPr>
                <w:rStyle w:val="In"/>
                <w:color w:val="000000"/>
                <w:sz w:val="21"/>
                <w:szCs w:val="21"/>
              </w:rPr>
              <w:t>navrhnúť jednoduché choreografie,</w:t>
            </w:r>
          </w:p>
          <w:p w14:paraId="2EFEEC43" w14:textId="77777777" w:rsidR="006E64A0" w:rsidRPr="00635F97" w:rsidRDefault="006E64A0" w:rsidP="00635F97">
            <w:pPr>
              <w:pStyle w:val="In0"/>
              <w:numPr>
                <w:ilvl w:val="0"/>
                <w:numId w:val="47"/>
              </w:numPr>
              <w:ind w:left="313"/>
              <w:rPr>
                <w:rStyle w:val="In"/>
                <w:color w:val="000000"/>
                <w:sz w:val="21"/>
                <w:szCs w:val="21"/>
              </w:rPr>
            </w:pPr>
            <w:r w:rsidRPr="00381496">
              <w:rPr>
                <w:rStyle w:val="In"/>
                <w:color w:val="000000"/>
                <w:sz w:val="21"/>
                <w:szCs w:val="21"/>
              </w:rPr>
              <w:t>pohybovo improvizovať, zatancovať základné krokové schémy štandardných tancov,</w:t>
            </w:r>
          </w:p>
          <w:p w14:paraId="04BA82B3" w14:textId="77777777" w:rsidR="006E64A0" w:rsidRPr="00635F97" w:rsidRDefault="006E64A0" w:rsidP="00635F97">
            <w:pPr>
              <w:pStyle w:val="In0"/>
              <w:numPr>
                <w:ilvl w:val="0"/>
                <w:numId w:val="47"/>
              </w:numPr>
              <w:ind w:left="313"/>
              <w:rPr>
                <w:rStyle w:val="In"/>
                <w:color w:val="000000"/>
                <w:sz w:val="21"/>
                <w:szCs w:val="21"/>
              </w:rPr>
            </w:pPr>
            <w:r w:rsidRPr="00381496">
              <w:rPr>
                <w:rStyle w:val="In"/>
                <w:color w:val="000000"/>
                <w:sz w:val="21"/>
                <w:szCs w:val="21"/>
              </w:rPr>
              <w:t>podľa vlastných návrhov vytvárať hudobno-dramatické celky,</w:t>
            </w:r>
          </w:p>
          <w:p w14:paraId="0234B947" w14:textId="77777777" w:rsidR="006E64A0" w:rsidRPr="00635F97" w:rsidRDefault="006E64A0" w:rsidP="00635F97">
            <w:pPr>
              <w:pStyle w:val="In0"/>
              <w:numPr>
                <w:ilvl w:val="0"/>
                <w:numId w:val="47"/>
              </w:numPr>
              <w:ind w:left="313"/>
              <w:rPr>
                <w:rStyle w:val="In"/>
                <w:color w:val="000000"/>
                <w:sz w:val="21"/>
                <w:szCs w:val="21"/>
              </w:rPr>
            </w:pPr>
            <w:r w:rsidRPr="00381496">
              <w:rPr>
                <w:rStyle w:val="In"/>
                <w:color w:val="000000"/>
                <w:sz w:val="21"/>
                <w:szCs w:val="21"/>
              </w:rPr>
              <w:t>príp. zhotoviť a spracovať videozáznam projektu,</w:t>
            </w:r>
          </w:p>
          <w:p w14:paraId="3BB48304" w14:textId="77777777" w:rsidR="006E64A0" w:rsidRPr="00635F97" w:rsidRDefault="006E64A0" w:rsidP="00635F97">
            <w:pPr>
              <w:pStyle w:val="In0"/>
              <w:numPr>
                <w:ilvl w:val="0"/>
                <w:numId w:val="47"/>
              </w:numPr>
              <w:ind w:left="313"/>
              <w:rPr>
                <w:rStyle w:val="In"/>
                <w:color w:val="000000"/>
                <w:sz w:val="21"/>
                <w:szCs w:val="21"/>
              </w:rPr>
            </w:pPr>
            <w:r w:rsidRPr="00381496">
              <w:rPr>
                <w:rStyle w:val="In"/>
                <w:color w:val="000000"/>
                <w:sz w:val="21"/>
                <w:szCs w:val="21"/>
              </w:rPr>
              <w:t>diskutovať o vlastnom hudobno-dramatickom projekte,</w:t>
            </w:r>
          </w:p>
          <w:p w14:paraId="171304B7" w14:textId="77777777" w:rsidR="006E64A0" w:rsidRPr="00635F97" w:rsidRDefault="006E64A0" w:rsidP="00635F97">
            <w:pPr>
              <w:pStyle w:val="In0"/>
              <w:numPr>
                <w:ilvl w:val="0"/>
                <w:numId w:val="47"/>
              </w:numPr>
              <w:ind w:left="313"/>
              <w:rPr>
                <w:rStyle w:val="In"/>
                <w:color w:val="000000"/>
                <w:sz w:val="21"/>
                <w:szCs w:val="21"/>
              </w:rPr>
            </w:pPr>
            <w:r w:rsidRPr="00635F97">
              <w:rPr>
                <w:rStyle w:val="In"/>
                <w:color w:val="000000"/>
                <w:sz w:val="21"/>
                <w:szCs w:val="21"/>
              </w:rPr>
              <w:t>koncentrovane a</w:t>
            </w:r>
            <w:r w:rsidRPr="00635F97">
              <w:rPr>
                <w:rStyle w:val="In"/>
                <w:color w:val="000000"/>
                <w:sz w:val="21"/>
                <w:szCs w:val="21"/>
              </w:rPr>
              <w:tab/>
              <w:t>s porozumením sledovať profesionálne hudobno-pohybového</w:t>
            </w:r>
          </w:p>
          <w:p w14:paraId="4FA8A185" w14:textId="77777777" w:rsidR="00635F97" w:rsidRPr="007C22B8" w:rsidRDefault="00635F97" w:rsidP="00635F97">
            <w:pPr>
              <w:pStyle w:val="In0"/>
              <w:numPr>
                <w:ilvl w:val="0"/>
                <w:numId w:val="47"/>
              </w:numPr>
              <w:ind w:left="313"/>
              <w:rPr>
                <w:b/>
                <w:sz w:val="21"/>
                <w:szCs w:val="21"/>
              </w:rPr>
            </w:pPr>
            <w:r w:rsidRPr="00381496">
              <w:rPr>
                <w:rStyle w:val="In"/>
                <w:color w:val="000000"/>
                <w:sz w:val="21"/>
                <w:szCs w:val="21"/>
              </w:rPr>
              <w:t>predstavenie, opísať ho vlastnými slovami i odbornou terminológiou, diskutovať o ňom.</w:t>
            </w:r>
          </w:p>
        </w:tc>
        <w:tc>
          <w:tcPr>
            <w:tcW w:w="4962" w:type="dxa"/>
          </w:tcPr>
          <w:p w14:paraId="13493845" w14:textId="77777777" w:rsidR="00635F97" w:rsidRPr="00381496" w:rsidRDefault="00635F97" w:rsidP="00635F97">
            <w:pPr>
              <w:pStyle w:val="In0"/>
              <w:rPr>
                <w:sz w:val="21"/>
                <w:szCs w:val="21"/>
              </w:rPr>
            </w:pPr>
            <w:r w:rsidRPr="00381496">
              <w:rPr>
                <w:rStyle w:val="In"/>
                <w:b/>
                <w:bCs/>
                <w:color w:val="000000"/>
                <w:sz w:val="21"/>
                <w:szCs w:val="21"/>
              </w:rPr>
              <w:t>Hlasové činnosti</w:t>
            </w:r>
          </w:p>
          <w:p w14:paraId="7B007772" w14:textId="77777777" w:rsidR="00635F97" w:rsidRPr="00381496" w:rsidRDefault="00635F97" w:rsidP="00635F97">
            <w:pPr>
              <w:pStyle w:val="In0"/>
              <w:rPr>
                <w:sz w:val="21"/>
                <w:szCs w:val="21"/>
              </w:rPr>
            </w:pPr>
            <w:r w:rsidRPr="00381496">
              <w:rPr>
                <w:rStyle w:val="In"/>
                <w:color w:val="000000"/>
                <w:sz w:val="21"/>
                <w:szCs w:val="21"/>
              </w:rPr>
              <w:t>ľudové piesne, autorské piesne, rytmizované texty, artikulačné</w:t>
            </w:r>
          </w:p>
          <w:p w14:paraId="5BF33C16" w14:textId="77777777" w:rsidR="00635F97" w:rsidRPr="00381496" w:rsidRDefault="00635F97" w:rsidP="00635F97">
            <w:pPr>
              <w:pStyle w:val="In0"/>
              <w:rPr>
                <w:sz w:val="21"/>
                <w:szCs w:val="21"/>
              </w:rPr>
            </w:pPr>
            <w:r w:rsidRPr="00381496">
              <w:rPr>
                <w:rStyle w:val="In"/>
                <w:color w:val="000000"/>
                <w:sz w:val="21"/>
                <w:szCs w:val="21"/>
              </w:rPr>
              <w:t>cvičenia, dychové a hlasové cvičenia, intonačné cvičenia, hry s hlasom</w:t>
            </w:r>
          </w:p>
          <w:p w14:paraId="1D54F295" w14:textId="77777777" w:rsidR="00635F97" w:rsidRPr="00381496" w:rsidRDefault="00635F97" w:rsidP="00635F97">
            <w:pPr>
              <w:pStyle w:val="In0"/>
              <w:rPr>
                <w:sz w:val="21"/>
                <w:szCs w:val="21"/>
              </w:rPr>
            </w:pPr>
            <w:r w:rsidRPr="00381496">
              <w:rPr>
                <w:rStyle w:val="In"/>
                <w:color w:val="000000"/>
                <w:sz w:val="21"/>
                <w:szCs w:val="21"/>
              </w:rPr>
              <w:t>syntéza zručností, vedomostí a návykov z ročníkov 5 - 7</w:t>
            </w:r>
          </w:p>
          <w:p w14:paraId="5EEB08C2" w14:textId="77777777" w:rsidR="00635F97" w:rsidRPr="00381496" w:rsidRDefault="00635F97" w:rsidP="00635F97">
            <w:pPr>
              <w:pStyle w:val="In0"/>
              <w:rPr>
                <w:sz w:val="21"/>
                <w:szCs w:val="21"/>
              </w:rPr>
            </w:pPr>
            <w:r w:rsidRPr="00381496">
              <w:rPr>
                <w:rStyle w:val="In"/>
                <w:b/>
                <w:bCs/>
                <w:color w:val="000000"/>
                <w:sz w:val="21"/>
                <w:szCs w:val="21"/>
              </w:rPr>
              <w:t>Inštrumentálne činnosti</w:t>
            </w:r>
          </w:p>
          <w:p w14:paraId="79BBD104" w14:textId="77777777" w:rsidR="00635F97" w:rsidRPr="00381496" w:rsidRDefault="00635F97" w:rsidP="00635F97">
            <w:pPr>
              <w:pStyle w:val="In0"/>
              <w:rPr>
                <w:sz w:val="21"/>
                <w:szCs w:val="21"/>
              </w:rPr>
            </w:pPr>
            <w:r w:rsidRPr="00381496">
              <w:rPr>
                <w:rStyle w:val="In"/>
                <w:color w:val="000000"/>
                <w:sz w:val="21"/>
                <w:szCs w:val="21"/>
              </w:rPr>
              <w:t>hra na elementárnych hudobných nástrojoch</w:t>
            </w:r>
          </w:p>
          <w:p w14:paraId="354E7ECA" w14:textId="77777777" w:rsidR="00635F97" w:rsidRPr="00381496" w:rsidRDefault="00635F97" w:rsidP="00635F97">
            <w:pPr>
              <w:pStyle w:val="In0"/>
              <w:rPr>
                <w:sz w:val="21"/>
                <w:szCs w:val="21"/>
              </w:rPr>
            </w:pPr>
            <w:r w:rsidRPr="00381496">
              <w:rPr>
                <w:rStyle w:val="In"/>
                <w:color w:val="000000"/>
                <w:sz w:val="21"/>
                <w:szCs w:val="21"/>
              </w:rPr>
              <w:t xml:space="preserve">hra na klasickom hudobnom nástroji (zobcová flauta, </w:t>
            </w:r>
            <w:r w:rsidRPr="00381496">
              <w:rPr>
                <w:rStyle w:val="In"/>
                <w:color w:val="000000"/>
                <w:sz w:val="21"/>
                <w:szCs w:val="21"/>
                <w:lang w:val="en-US"/>
              </w:rPr>
              <w:t xml:space="preserve">keyboard, </w:t>
            </w:r>
            <w:r w:rsidRPr="00381496">
              <w:rPr>
                <w:rStyle w:val="In"/>
                <w:color w:val="000000"/>
                <w:sz w:val="21"/>
                <w:szCs w:val="21"/>
              </w:rPr>
              <w:t>klavír,</w:t>
            </w:r>
            <w:r>
              <w:rPr>
                <w:rStyle w:val="In"/>
                <w:color w:val="000000"/>
                <w:sz w:val="21"/>
                <w:szCs w:val="21"/>
              </w:rPr>
              <w:t xml:space="preserve"> </w:t>
            </w:r>
            <w:r w:rsidRPr="00381496">
              <w:rPr>
                <w:rStyle w:val="In"/>
                <w:color w:val="000000"/>
                <w:sz w:val="21"/>
                <w:szCs w:val="21"/>
              </w:rPr>
              <w:t>gitara a pod.)</w:t>
            </w:r>
          </w:p>
          <w:p w14:paraId="1F62DA6F" w14:textId="77777777" w:rsidR="00635F97" w:rsidRPr="00381496" w:rsidRDefault="00635F97" w:rsidP="00635F97">
            <w:pPr>
              <w:pStyle w:val="In0"/>
              <w:rPr>
                <w:sz w:val="21"/>
                <w:szCs w:val="21"/>
              </w:rPr>
            </w:pPr>
            <w:r w:rsidRPr="00381496">
              <w:rPr>
                <w:rStyle w:val="In"/>
                <w:color w:val="000000"/>
                <w:sz w:val="21"/>
                <w:szCs w:val="21"/>
              </w:rPr>
              <w:t>elementárna improvizácia, kompozícia</w:t>
            </w:r>
          </w:p>
          <w:p w14:paraId="2E62A001" w14:textId="77777777" w:rsidR="00635F97" w:rsidRDefault="00635F97" w:rsidP="00635F97">
            <w:pPr>
              <w:pStyle w:val="In0"/>
              <w:rPr>
                <w:rStyle w:val="In"/>
                <w:color w:val="000000"/>
                <w:sz w:val="21"/>
                <w:szCs w:val="21"/>
              </w:rPr>
            </w:pPr>
            <w:r w:rsidRPr="00381496">
              <w:rPr>
                <w:rStyle w:val="In"/>
                <w:color w:val="000000"/>
                <w:sz w:val="21"/>
                <w:szCs w:val="21"/>
              </w:rPr>
              <w:t>vystúpenie pred obecenstvom (pred spolužiakmi, rodičmi)</w:t>
            </w:r>
          </w:p>
          <w:p w14:paraId="18A10B60" w14:textId="77777777" w:rsidR="00635F97" w:rsidRPr="00381496" w:rsidRDefault="00635F97" w:rsidP="00635F97">
            <w:pPr>
              <w:pStyle w:val="In0"/>
              <w:spacing w:line="276" w:lineRule="auto"/>
              <w:jc w:val="both"/>
              <w:rPr>
                <w:sz w:val="21"/>
                <w:szCs w:val="21"/>
              </w:rPr>
            </w:pPr>
            <w:r w:rsidRPr="00381496">
              <w:rPr>
                <w:rStyle w:val="In"/>
                <w:color w:val="000000"/>
                <w:sz w:val="21"/>
                <w:szCs w:val="21"/>
              </w:rPr>
              <w:t xml:space="preserve">školské hudobné teleso, kapela </w:t>
            </w:r>
            <w:r w:rsidRPr="00381496">
              <w:rPr>
                <w:rStyle w:val="In"/>
                <w:color w:val="000000"/>
                <w:sz w:val="21"/>
                <w:szCs w:val="21"/>
                <w:lang w:val="en-US"/>
              </w:rPr>
              <w:t>(school band)</w:t>
            </w:r>
          </w:p>
          <w:p w14:paraId="753E2083" w14:textId="77777777" w:rsidR="00635F97" w:rsidRPr="00381496" w:rsidRDefault="00635F97" w:rsidP="00635F97">
            <w:pPr>
              <w:pStyle w:val="In0"/>
              <w:spacing w:line="276" w:lineRule="auto"/>
              <w:jc w:val="both"/>
              <w:rPr>
                <w:sz w:val="21"/>
                <w:szCs w:val="21"/>
              </w:rPr>
            </w:pPr>
            <w:r w:rsidRPr="00381496">
              <w:rPr>
                <w:rStyle w:val="In"/>
                <w:b/>
                <w:bCs/>
                <w:color w:val="000000"/>
                <w:sz w:val="21"/>
                <w:szCs w:val="21"/>
              </w:rPr>
              <w:t>Aktívne počúvanie hudby</w:t>
            </w:r>
          </w:p>
          <w:p w14:paraId="6B723C18" w14:textId="77777777" w:rsidR="00635F97" w:rsidRPr="00381496" w:rsidRDefault="00635F97" w:rsidP="00635F97">
            <w:pPr>
              <w:pStyle w:val="In0"/>
              <w:spacing w:line="276" w:lineRule="auto"/>
              <w:rPr>
                <w:rStyle w:val="In"/>
                <w:color w:val="000000"/>
              </w:rPr>
            </w:pPr>
            <w:r w:rsidRPr="00381496">
              <w:rPr>
                <w:rStyle w:val="In"/>
                <w:color w:val="000000"/>
                <w:sz w:val="21"/>
                <w:szCs w:val="21"/>
              </w:rPr>
              <w:t>skladby slovenských a zahraničných hudobných skladateľov</w:t>
            </w:r>
          </w:p>
          <w:p w14:paraId="18786453" w14:textId="77777777" w:rsidR="00635F97" w:rsidRPr="00381496" w:rsidRDefault="00635F97" w:rsidP="00635F97">
            <w:pPr>
              <w:pStyle w:val="In0"/>
              <w:spacing w:line="276" w:lineRule="auto"/>
              <w:rPr>
                <w:rStyle w:val="In"/>
                <w:color w:val="000000"/>
              </w:rPr>
            </w:pPr>
            <w:r w:rsidRPr="00381496">
              <w:rPr>
                <w:rStyle w:val="In"/>
                <w:color w:val="000000"/>
                <w:sz w:val="21"/>
                <w:szCs w:val="21"/>
              </w:rPr>
              <w:t>soprán alt, tenor, bas, detský hlas, ženský zbor, mužský zbor, zmiešaný zbor, detský zbor</w:t>
            </w:r>
          </w:p>
          <w:p w14:paraId="5DAD8484" w14:textId="77777777" w:rsidR="00635F97" w:rsidRPr="00381496" w:rsidRDefault="00635F97" w:rsidP="00635F97">
            <w:pPr>
              <w:pStyle w:val="In0"/>
              <w:rPr>
                <w:rStyle w:val="In"/>
                <w:color w:val="000000"/>
              </w:rPr>
            </w:pPr>
            <w:r w:rsidRPr="00381496">
              <w:rPr>
                <w:rStyle w:val="In"/>
                <w:color w:val="000000"/>
                <w:sz w:val="21"/>
                <w:szCs w:val="21"/>
              </w:rPr>
              <w:t>nástroje relatívne bežne používané v stredoeurópskej kultúre: napr. flauta, hoboj, klarinet, fagot, trúbka, lesný roh, pozauna, tuba, husle, viola, violončelo, kontrabas, klavír, organ, gitara, harfa, cimbal, bežné bicie nástroje</w:t>
            </w:r>
          </w:p>
          <w:p w14:paraId="64C196EA" w14:textId="77777777" w:rsidR="00635F97" w:rsidRDefault="00635F97" w:rsidP="00635F97">
            <w:pPr>
              <w:pStyle w:val="In0"/>
              <w:rPr>
                <w:rStyle w:val="In"/>
                <w:color w:val="000000"/>
                <w:sz w:val="21"/>
                <w:szCs w:val="21"/>
              </w:rPr>
            </w:pPr>
            <w:r w:rsidRPr="00381496">
              <w:rPr>
                <w:rStyle w:val="In"/>
                <w:color w:val="000000"/>
                <w:sz w:val="21"/>
                <w:szCs w:val="21"/>
              </w:rPr>
              <w:t>napr. sláčikové kvarteto, dychové kvinteto, komorný orchester, symfonický orchester, cimbalovka, dychovka, rôzne nástrojové zoskupenia v tzv. populárnej hudbe</w:t>
            </w:r>
          </w:p>
          <w:p w14:paraId="71C77C7A" w14:textId="77777777" w:rsidR="00635F97" w:rsidRDefault="00635F97" w:rsidP="00635F97">
            <w:pPr>
              <w:pStyle w:val="In0"/>
              <w:spacing w:line="276" w:lineRule="auto"/>
              <w:rPr>
                <w:rStyle w:val="In"/>
                <w:color w:val="000000"/>
                <w:sz w:val="21"/>
                <w:szCs w:val="21"/>
              </w:rPr>
            </w:pPr>
            <w:r w:rsidRPr="00381496">
              <w:rPr>
                <w:rStyle w:val="In"/>
                <w:color w:val="000000"/>
                <w:sz w:val="21"/>
                <w:szCs w:val="21"/>
              </w:rPr>
              <w:t>skladby svetových a slovenských skladateľov - reprezentantov jednotlivých štýlových období dejín hudby podľa voľného výberu učiteľa (bez chronologickej súvislosti), podľa triedneho zoznamu vypočutých diel z 5. - 8. ročníka</w:t>
            </w:r>
          </w:p>
          <w:p w14:paraId="0CFF3CA0" w14:textId="77777777" w:rsidR="00635F97" w:rsidRDefault="00635F97" w:rsidP="00635F97">
            <w:pPr>
              <w:pStyle w:val="In0"/>
              <w:spacing w:line="276" w:lineRule="auto"/>
              <w:rPr>
                <w:rStyle w:val="In"/>
                <w:color w:val="000000"/>
                <w:sz w:val="21"/>
                <w:szCs w:val="21"/>
              </w:rPr>
            </w:pPr>
            <w:r w:rsidRPr="00381496">
              <w:rPr>
                <w:rStyle w:val="In"/>
                <w:color w:val="000000"/>
                <w:sz w:val="21"/>
                <w:szCs w:val="21"/>
              </w:rPr>
              <w:t>identifikačné znaky konkrétneho štýlového obdobia</w:t>
            </w:r>
          </w:p>
          <w:p w14:paraId="36C5739B" w14:textId="77777777" w:rsidR="00635F97" w:rsidRDefault="00635F97" w:rsidP="00635F97">
            <w:pPr>
              <w:pStyle w:val="In0"/>
              <w:spacing w:line="276" w:lineRule="auto"/>
              <w:rPr>
                <w:rStyle w:val="In"/>
                <w:color w:val="000000"/>
                <w:sz w:val="21"/>
                <w:szCs w:val="21"/>
              </w:rPr>
            </w:pPr>
            <w:r w:rsidRPr="00381496">
              <w:rPr>
                <w:rStyle w:val="In"/>
                <w:color w:val="000000"/>
                <w:sz w:val="21"/>
                <w:szCs w:val="21"/>
              </w:rPr>
              <w:t>notové záznamy skladieb pre sólo, pre rôzne komorné zoskupenia i ukážka jednoduchej partitúry pre orchester</w:t>
            </w:r>
          </w:p>
          <w:p w14:paraId="4FF0E4F6" w14:textId="77777777" w:rsidR="00635F97" w:rsidRDefault="00635F97" w:rsidP="00635F97">
            <w:pPr>
              <w:pStyle w:val="In0"/>
              <w:spacing w:line="276" w:lineRule="auto"/>
              <w:jc w:val="both"/>
              <w:rPr>
                <w:rStyle w:val="In"/>
                <w:color w:val="000000"/>
                <w:sz w:val="21"/>
                <w:szCs w:val="21"/>
              </w:rPr>
            </w:pPr>
            <w:r w:rsidRPr="00381496">
              <w:rPr>
                <w:rStyle w:val="In"/>
                <w:color w:val="000000"/>
                <w:sz w:val="21"/>
                <w:szCs w:val="21"/>
              </w:rPr>
              <w:t>názvy štýlových období - gotika, renesancia, barok, klasicizmus, romantizmus, hudba 20. storočia, súčasná hudba</w:t>
            </w:r>
            <w:r>
              <w:rPr>
                <w:rStyle w:val="In"/>
                <w:color w:val="000000"/>
                <w:sz w:val="21"/>
                <w:szCs w:val="21"/>
              </w:rPr>
              <w:t xml:space="preserve"> </w:t>
            </w:r>
            <w:r w:rsidRPr="00381496">
              <w:rPr>
                <w:rStyle w:val="In"/>
                <w:color w:val="000000"/>
                <w:sz w:val="21"/>
                <w:szCs w:val="21"/>
              </w:rPr>
              <w:t>meno jedného skladateľa z obdobia baroka, klasicizmu, romantizmu a žijúceho skladateľa</w:t>
            </w:r>
          </w:p>
          <w:p w14:paraId="678CA188" w14:textId="77777777" w:rsidR="00635F97" w:rsidRPr="00381496" w:rsidRDefault="00635F97" w:rsidP="00635F97">
            <w:pPr>
              <w:pStyle w:val="In0"/>
              <w:spacing w:line="276" w:lineRule="auto"/>
              <w:rPr>
                <w:sz w:val="21"/>
                <w:szCs w:val="21"/>
              </w:rPr>
            </w:pPr>
            <w:r w:rsidRPr="00381496">
              <w:rPr>
                <w:rStyle w:val="In"/>
                <w:b/>
                <w:bCs/>
                <w:color w:val="000000"/>
                <w:sz w:val="21"/>
                <w:szCs w:val="21"/>
              </w:rPr>
              <w:t>Hudobno-pohybové činnosti</w:t>
            </w:r>
          </w:p>
          <w:p w14:paraId="191DDB64" w14:textId="77777777" w:rsidR="00635F97" w:rsidRPr="00381496" w:rsidRDefault="00635F97" w:rsidP="00635F97">
            <w:pPr>
              <w:pStyle w:val="In0"/>
              <w:tabs>
                <w:tab w:val="left" w:pos="1133"/>
                <w:tab w:val="left" w:pos="2213"/>
                <w:tab w:val="left" w:pos="3226"/>
                <w:tab w:val="left" w:pos="4670"/>
              </w:tabs>
              <w:spacing w:line="276" w:lineRule="auto"/>
              <w:rPr>
                <w:sz w:val="21"/>
                <w:szCs w:val="21"/>
              </w:rPr>
            </w:pPr>
            <w:r w:rsidRPr="00381496">
              <w:rPr>
                <w:rStyle w:val="In"/>
                <w:color w:val="000000"/>
                <w:sz w:val="21"/>
                <w:szCs w:val="21"/>
              </w:rPr>
              <w:t>kultivovaný pohyb, držanie tela, koordinácia častí tela, rytmicky korektné</w:t>
            </w:r>
            <w:r>
              <w:rPr>
                <w:rStyle w:val="In"/>
                <w:color w:val="000000"/>
                <w:sz w:val="21"/>
                <w:szCs w:val="21"/>
              </w:rPr>
              <w:t xml:space="preserve"> </w:t>
            </w:r>
            <w:r w:rsidRPr="00381496">
              <w:rPr>
                <w:rStyle w:val="In"/>
                <w:color w:val="000000"/>
                <w:sz w:val="21"/>
                <w:szCs w:val="21"/>
              </w:rPr>
              <w:t>pohyby,</w:t>
            </w:r>
            <w:r>
              <w:rPr>
                <w:rStyle w:val="In"/>
                <w:color w:val="000000"/>
                <w:sz w:val="21"/>
                <w:szCs w:val="21"/>
              </w:rPr>
              <w:t xml:space="preserve"> </w:t>
            </w:r>
            <w:r w:rsidRPr="00381496">
              <w:rPr>
                <w:rStyle w:val="In"/>
                <w:color w:val="000000"/>
                <w:sz w:val="21"/>
                <w:szCs w:val="21"/>
              </w:rPr>
              <w:t>pohyby</w:t>
            </w:r>
            <w:r>
              <w:rPr>
                <w:rStyle w:val="In"/>
                <w:color w:val="000000"/>
                <w:sz w:val="21"/>
                <w:szCs w:val="21"/>
              </w:rPr>
              <w:t xml:space="preserve"> </w:t>
            </w:r>
            <w:r w:rsidRPr="00381496">
              <w:rPr>
                <w:rStyle w:val="In"/>
                <w:color w:val="000000"/>
                <w:sz w:val="21"/>
                <w:szCs w:val="21"/>
              </w:rPr>
              <w:t>vyjadrujúce</w:t>
            </w:r>
            <w:r>
              <w:rPr>
                <w:rStyle w:val="In"/>
                <w:color w:val="000000"/>
                <w:sz w:val="21"/>
                <w:szCs w:val="21"/>
              </w:rPr>
              <w:t xml:space="preserve"> </w:t>
            </w:r>
            <w:r w:rsidRPr="00381496">
              <w:rPr>
                <w:rStyle w:val="In"/>
                <w:color w:val="000000"/>
                <w:sz w:val="21"/>
                <w:szCs w:val="21"/>
              </w:rPr>
              <w:t>emocionálno-výrazové</w:t>
            </w:r>
            <w:r>
              <w:rPr>
                <w:rStyle w:val="In"/>
                <w:color w:val="000000"/>
                <w:sz w:val="21"/>
                <w:szCs w:val="21"/>
              </w:rPr>
              <w:t xml:space="preserve"> </w:t>
            </w:r>
            <w:r w:rsidRPr="00381496">
              <w:rPr>
                <w:rStyle w:val="In"/>
                <w:color w:val="000000"/>
                <w:sz w:val="21"/>
                <w:szCs w:val="21"/>
              </w:rPr>
              <w:t>charakteristiky hudby</w:t>
            </w:r>
          </w:p>
          <w:p w14:paraId="29763DE8" w14:textId="77777777" w:rsidR="00635F97" w:rsidRPr="00381496" w:rsidRDefault="00635F97" w:rsidP="00635F97">
            <w:pPr>
              <w:pStyle w:val="In0"/>
              <w:spacing w:line="276" w:lineRule="auto"/>
              <w:rPr>
                <w:sz w:val="21"/>
                <w:szCs w:val="21"/>
              </w:rPr>
            </w:pPr>
            <w:r w:rsidRPr="00381496">
              <w:rPr>
                <w:rStyle w:val="In"/>
                <w:color w:val="000000"/>
                <w:sz w:val="21"/>
                <w:szCs w:val="21"/>
              </w:rPr>
              <w:t>zmena pohybu v súlade so zmenou formotvorného prvku</w:t>
            </w:r>
          </w:p>
          <w:p w14:paraId="3831B80F" w14:textId="77777777" w:rsidR="00635F97" w:rsidRDefault="00635F97" w:rsidP="00635F97">
            <w:pPr>
              <w:pStyle w:val="In0"/>
              <w:spacing w:line="276" w:lineRule="auto"/>
              <w:jc w:val="both"/>
              <w:rPr>
                <w:rStyle w:val="In"/>
                <w:color w:val="000000"/>
                <w:sz w:val="21"/>
                <w:szCs w:val="21"/>
              </w:rPr>
            </w:pPr>
            <w:r w:rsidRPr="00381496">
              <w:rPr>
                <w:rStyle w:val="In"/>
                <w:color w:val="000000"/>
                <w:sz w:val="21"/>
                <w:szCs w:val="21"/>
              </w:rPr>
              <w:t>pohybová spontánnosť, uvoľnenosť</w:t>
            </w:r>
          </w:p>
          <w:p w14:paraId="666EFBED" w14:textId="77777777" w:rsidR="00635F97" w:rsidRPr="00381496" w:rsidRDefault="00635F97" w:rsidP="00635F97">
            <w:pPr>
              <w:pStyle w:val="In0"/>
              <w:spacing w:line="276" w:lineRule="auto"/>
              <w:rPr>
                <w:sz w:val="21"/>
                <w:szCs w:val="21"/>
              </w:rPr>
            </w:pPr>
            <w:r w:rsidRPr="00381496">
              <w:rPr>
                <w:rStyle w:val="In"/>
                <w:color w:val="000000"/>
                <w:sz w:val="21"/>
                <w:szCs w:val="21"/>
              </w:rPr>
              <w:t>valčík, polka, tango, príp. niektoré ľudové párové tance</w:t>
            </w:r>
          </w:p>
          <w:p w14:paraId="4AC3A331" w14:textId="77777777" w:rsidR="00635F97" w:rsidRPr="00381496" w:rsidRDefault="00635F97" w:rsidP="00635F97">
            <w:pPr>
              <w:pStyle w:val="In0"/>
              <w:spacing w:line="276" w:lineRule="auto"/>
              <w:rPr>
                <w:sz w:val="21"/>
                <w:szCs w:val="21"/>
              </w:rPr>
            </w:pPr>
            <w:r w:rsidRPr="00381496">
              <w:rPr>
                <w:rStyle w:val="In"/>
                <w:b/>
                <w:bCs/>
                <w:color w:val="000000"/>
                <w:sz w:val="21"/>
                <w:szCs w:val="21"/>
              </w:rPr>
              <w:t>Hudobno-dramatické činnosti</w:t>
            </w:r>
          </w:p>
          <w:p w14:paraId="4E585E73" w14:textId="77777777" w:rsidR="00635F97" w:rsidRPr="00381496" w:rsidRDefault="00635F97" w:rsidP="00635F97">
            <w:pPr>
              <w:pStyle w:val="In0"/>
              <w:tabs>
                <w:tab w:val="left" w:pos="1133"/>
                <w:tab w:val="left" w:pos="2597"/>
                <w:tab w:val="left" w:pos="4752"/>
              </w:tabs>
              <w:spacing w:line="276" w:lineRule="auto"/>
              <w:rPr>
                <w:sz w:val="21"/>
                <w:szCs w:val="21"/>
              </w:rPr>
            </w:pPr>
            <w:r w:rsidRPr="00381496">
              <w:rPr>
                <w:rStyle w:val="In"/>
                <w:color w:val="000000"/>
                <w:sz w:val="21"/>
                <w:szCs w:val="21"/>
              </w:rPr>
              <w:t>Syntéza</w:t>
            </w:r>
            <w:r>
              <w:rPr>
                <w:rStyle w:val="In"/>
                <w:color w:val="000000"/>
                <w:sz w:val="21"/>
                <w:szCs w:val="21"/>
              </w:rPr>
              <w:t xml:space="preserve"> </w:t>
            </w:r>
            <w:r w:rsidRPr="00381496">
              <w:rPr>
                <w:rStyle w:val="In"/>
                <w:color w:val="000000"/>
                <w:sz w:val="21"/>
                <w:szCs w:val="21"/>
              </w:rPr>
              <w:t>hlasových,</w:t>
            </w:r>
            <w:r>
              <w:rPr>
                <w:rStyle w:val="In"/>
                <w:color w:val="000000"/>
                <w:sz w:val="21"/>
                <w:szCs w:val="21"/>
              </w:rPr>
              <w:t xml:space="preserve"> </w:t>
            </w:r>
            <w:r w:rsidRPr="00381496">
              <w:rPr>
                <w:rStyle w:val="In"/>
                <w:color w:val="000000"/>
                <w:sz w:val="21"/>
                <w:szCs w:val="21"/>
              </w:rPr>
              <w:t>inštrumentálnych,</w:t>
            </w:r>
            <w:r>
              <w:rPr>
                <w:rStyle w:val="In"/>
                <w:color w:val="000000"/>
                <w:sz w:val="21"/>
                <w:szCs w:val="21"/>
              </w:rPr>
              <w:t xml:space="preserve"> </w:t>
            </w:r>
            <w:r w:rsidRPr="00381496">
              <w:rPr>
                <w:rStyle w:val="In"/>
                <w:color w:val="000000"/>
                <w:sz w:val="21"/>
                <w:szCs w:val="21"/>
              </w:rPr>
              <w:t>hudobno-pohybových</w:t>
            </w:r>
            <w:r>
              <w:rPr>
                <w:rStyle w:val="In"/>
                <w:color w:val="000000"/>
                <w:sz w:val="21"/>
                <w:szCs w:val="21"/>
              </w:rPr>
              <w:t xml:space="preserve"> </w:t>
            </w:r>
            <w:r w:rsidRPr="00381496">
              <w:rPr>
                <w:rStyle w:val="In"/>
                <w:color w:val="000000"/>
                <w:sz w:val="21"/>
                <w:szCs w:val="21"/>
              </w:rPr>
              <w:t>a hudobno-vizuálnych činností</w:t>
            </w:r>
          </w:p>
          <w:p w14:paraId="2F2C3ED7" w14:textId="77777777" w:rsidR="006E64A0" w:rsidRDefault="00635F97" w:rsidP="00635F97">
            <w:pPr>
              <w:spacing w:line="276" w:lineRule="auto"/>
              <w:rPr>
                <w:rStyle w:val="In"/>
                <w:color w:val="000000"/>
                <w:sz w:val="21"/>
                <w:szCs w:val="21"/>
              </w:rPr>
            </w:pPr>
            <w:r w:rsidRPr="00381496">
              <w:rPr>
                <w:rStyle w:val="In"/>
                <w:color w:val="000000"/>
                <w:sz w:val="21"/>
                <w:szCs w:val="21"/>
              </w:rPr>
              <w:t xml:space="preserve">kamera, mikrofón, zvukové reproduktory, počítač, </w:t>
            </w:r>
            <w:r w:rsidRPr="00381496">
              <w:rPr>
                <w:rStyle w:val="In"/>
                <w:color w:val="000000"/>
                <w:sz w:val="21"/>
                <w:szCs w:val="21"/>
              </w:rPr>
              <w:lastRenderedPageBreak/>
              <w:t>projekcia</w:t>
            </w:r>
          </w:p>
          <w:p w14:paraId="4F738882" w14:textId="77777777" w:rsidR="00635F97" w:rsidRPr="00381496" w:rsidRDefault="00635F97" w:rsidP="00635F97">
            <w:pPr>
              <w:pStyle w:val="In0"/>
              <w:spacing w:line="276" w:lineRule="auto"/>
              <w:rPr>
                <w:sz w:val="21"/>
                <w:szCs w:val="21"/>
              </w:rPr>
            </w:pPr>
            <w:r w:rsidRPr="00381496">
              <w:rPr>
                <w:rStyle w:val="In"/>
                <w:color w:val="000000"/>
                <w:sz w:val="21"/>
                <w:szCs w:val="21"/>
              </w:rPr>
              <w:t>kritické myslenie</w:t>
            </w:r>
          </w:p>
          <w:p w14:paraId="1E48CB3B" w14:textId="77777777" w:rsidR="00635F97" w:rsidRPr="005F4FFB" w:rsidRDefault="00635F97" w:rsidP="00635F97">
            <w:pPr>
              <w:spacing w:line="276" w:lineRule="auto"/>
              <w:rPr>
                <w:sz w:val="21"/>
                <w:szCs w:val="21"/>
              </w:rPr>
            </w:pPr>
            <w:r w:rsidRPr="00381496">
              <w:rPr>
                <w:rStyle w:val="In"/>
                <w:color w:val="000000"/>
                <w:sz w:val="21"/>
                <w:szCs w:val="21"/>
              </w:rPr>
              <w:t>návšteva hudobného divadla, opery, operety, muzikálu a pod. v</w:t>
            </w:r>
            <w:r>
              <w:rPr>
                <w:rStyle w:val="In"/>
                <w:color w:val="000000"/>
                <w:sz w:val="21"/>
                <w:szCs w:val="21"/>
              </w:rPr>
              <w:t> </w:t>
            </w:r>
            <w:r w:rsidRPr="00381496">
              <w:rPr>
                <w:rStyle w:val="In"/>
                <w:color w:val="000000"/>
                <w:sz w:val="21"/>
                <w:szCs w:val="21"/>
              </w:rPr>
              <w:t>profesionálnom</w:t>
            </w:r>
            <w:r>
              <w:rPr>
                <w:rStyle w:val="In"/>
                <w:color w:val="000000"/>
                <w:sz w:val="21"/>
                <w:szCs w:val="21"/>
              </w:rPr>
              <w:t xml:space="preserve"> </w:t>
            </w:r>
            <w:r w:rsidRPr="00381496">
              <w:rPr>
                <w:rStyle w:val="In"/>
                <w:color w:val="000000"/>
                <w:sz w:val="21"/>
                <w:szCs w:val="21"/>
              </w:rPr>
              <w:t>divadle,</w:t>
            </w:r>
            <w:r>
              <w:rPr>
                <w:rStyle w:val="In"/>
                <w:color w:val="000000"/>
                <w:sz w:val="21"/>
                <w:szCs w:val="21"/>
              </w:rPr>
              <w:t xml:space="preserve"> </w:t>
            </w:r>
            <w:r w:rsidRPr="00381496">
              <w:rPr>
                <w:rStyle w:val="In"/>
                <w:color w:val="000000"/>
                <w:sz w:val="21"/>
                <w:szCs w:val="21"/>
              </w:rPr>
              <w:t>alebo</w:t>
            </w:r>
            <w:r>
              <w:rPr>
                <w:rStyle w:val="In"/>
                <w:color w:val="000000"/>
                <w:sz w:val="21"/>
                <w:szCs w:val="21"/>
              </w:rPr>
              <w:t xml:space="preserve"> </w:t>
            </w:r>
            <w:r w:rsidRPr="00381496">
              <w:rPr>
                <w:rStyle w:val="In"/>
                <w:color w:val="000000"/>
                <w:sz w:val="21"/>
                <w:szCs w:val="21"/>
              </w:rPr>
              <w:t>sledovanie</w:t>
            </w:r>
            <w:r>
              <w:rPr>
                <w:rStyle w:val="In"/>
                <w:color w:val="000000"/>
                <w:sz w:val="21"/>
                <w:szCs w:val="21"/>
              </w:rPr>
              <w:t xml:space="preserve"> </w:t>
            </w:r>
            <w:r w:rsidRPr="00381496">
              <w:rPr>
                <w:rStyle w:val="In"/>
                <w:color w:val="000000"/>
                <w:sz w:val="21"/>
                <w:szCs w:val="21"/>
              </w:rPr>
              <w:t>predstavenia</w:t>
            </w:r>
            <w:r>
              <w:rPr>
                <w:rStyle w:val="In"/>
                <w:color w:val="000000"/>
                <w:sz w:val="21"/>
                <w:szCs w:val="21"/>
              </w:rPr>
              <w:t xml:space="preserve"> </w:t>
            </w:r>
            <w:r w:rsidRPr="00381496">
              <w:rPr>
                <w:rStyle w:val="In"/>
                <w:color w:val="000000"/>
                <w:sz w:val="21"/>
                <w:szCs w:val="21"/>
              </w:rPr>
              <w:t>z videozáznamu</w:t>
            </w:r>
          </w:p>
        </w:tc>
      </w:tr>
    </w:tbl>
    <w:p w14:paraId="2087AC5D" w14:textId="77777777" w:rsidR="00994E4E" w:rsidRPr="003C3E80" w:rsidRDefault="00994E4E" w:rsidP="00994E4E">
      <w:pPr>
        <w:spacing w:before="240" w:line="276" w:lineRule="auto"/>
        <w:rPr>
          <w:b/>
          <w:bCs/>
          <w:u w:val="single"/>
        </w:rPr>
      </w:pPr>
      <w:r w:rsidRPr="003C3E80">
        <w:rPr>
          <w:b/>
          <w:bCs/>
          <w:u w:val="single"/>
        </w:rPr>
        <w:lastRenderedPageBreak/>
        <w:t xml:space="preserve">Začlenené prierezové témy </w:t>
      </w:r>
    </w:p>
    <w:p w14:paraId="0FEC239C" w14:textId="77777777" w:rsidR="00994E4E" w:rsidRPr="003C3E80" w:rsidRDefault="00994E4E" w:rsidP="00994E4E">
      <w:pPr>
        <w:spacing w:line="276" w:lineRule="auto"/>
      </w:pPr>
      <w:r w:rsidRPr="003C3E80">
        <w:t xml:space="preserve">Osobnostný a sociálny rozvoj – OSR </w:t>
      </w:r>
    </w:p>
    <w:p w14:paraId="711ED782" w14:textId="77777777" w:rsidR="00994E4E" w:rsidRPr="003C3E80" w:rsidRDefault="00994E4E" w:rsidP="00994E4E">
      <w:pPr>
        <w:spacing w:line="276" w:lineRule="auto"/>
      </w:pPr>
      <w:r w:rsidRPr="003C3E80">
        <w:t xml:space="preserve">Environmentálna výchova – ENV  </w:t>
      </w:r>
    </w:p>
    <w:p w14:paraId="473E8D23" w14:textId="77777777" w:rsidR="00994E4E" w:rsidRPr="003C3E80" w:rsidRDefault="00994E4E" w:rsidP="00994E4E">
      <w:pPr>
        <w:spacing w:line="276" w:lineRule="auto"/>
      </w:pPr>
      <w:r w:rsidRPr="003C3E80">
        <w:t xml:space="preserve">Mediálna výchova – MDV  </w:t>
      </w:r>
    </w:p>
    <w:p w14:paraId="45B95BBE" w14:textId="77777777" w:rsidR="00994E4E" w:rsidRDefault="00994E4E" w:rsidP="00994E4E">
      <w:pPr>
        <w:spacing w:line="276" w:lineRule="auto"/>
      </w:pPr>
      <w:r w:rsidRPr="003C3E80">
        <w:t>Multikultúrna výchova – MUV</w:t>
      </w:r>
    </w:p>
    <w:p w14:paraId="730174AB" w14:textId="77777777" w:rsidR="00994E4E" w:rsidRDefault="00994E4E" w:rsidP="00994E4E">
      <w:pPr>
        <w:spacing w:line="276" w:lineRule="auto"/>
      </w:pPr>
      <w:r>
        <w:t>Výchova k manželstvu a rodičovstvu – VMR</w:t>
      </w:r>
    </w:p>
    <w:p w14:paraId="19E5AC80" w14:textId="77777777" w:rsidR="00994E4E" w:rsidRDefault="00994E4E" w:rsidP="00994E4E">
      <w:pPr>
        <w:spacing w:line="276" w:lineRule="auto"/>
      </w:pPr>
      <w:r>
        <w:t>Ochrana života a zdravia – OŽZ</w:t>
      </w:r>
    </w:p>
    <w:p w14:paraId="1F31B98F" w14:textId="77777777" w:rsidR="006E64A0" w:rsidRDefault="006E64A0" w:rsidP="00BB2373">
      <w:pPr>
        <w:spacing w:after="240" w:line="276" w:lineRule="auto"/>
        <w:jc w:val="both"/>
      </w:pPr>
    </w:p>
    <w:p w14:paraId="5C89762E" w14:textId="77777777" w:rsidR="00994E4E" w:rsidRPr="00B62658" w:rsidRDefault="00994E4E" w:rsidP="00BB2373">
      <w:pPr>
        <w:spacing w:after="240" w:line="276" w:lineRule="auto"/>
        <w:jc w:val="both"/>
      </w:pPr>
    </w:p>
    <w:sectPr w:rsidR="00994E4E" w:rsidRPr="00B62658">
      <w:headerReference w:type="default" r:id="rId57"/>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2A2633" w14:textId="77777777" w:rsidR="0019244E" w:rsidRDefault="0019244E" w:rsidP="00784A66">
      <w:r>
        <w:separator/>
      </w:r>
    </w:p>
  </w:endnote>
  <w:endnote w:type="continuationSeparator" w:id="0">
    <w:p w14:paraId="41965C90" w14:textId="77777777" w:rsidR="0019244E" w:rsidRDefault="0019244E" w:rsidP="00784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D61C5" w14:textId="77777777" w:rsidR="00827F3B" w:rsidRDefault="00827F3B">
    <w:pPr>
      <w:pStyle w:val="Zkladntext"/>
      <w:spacing w:line="14" w:lineRule="auto"/>
      <w:rPr>
        <w:sz w:val="20"/>
      </w:rPr>
    </w:pPr>
    <w:r>
      <w:rPr>
        <w:noProof/>
        <w:lang w:eastAsia="sk-SK"/>
      </w:rPr>
      <mc:AlternateContent>
        <mc:Choice Requires="wps">
          <w:drawing>
            <wp:anchor distT="0" distB="0" distL="114300" distR="114300" simplePos="0" relativeHeight="251662848" behindDoc="1" locked="0" layoutInCell="1" allowOverlap="1" wp14:anchorId="6BD8BFD5" wp14:editId="1F61B4B0">
              <wp:simplePos x="0" y="0"/>
              <wp:positionH relativeFrom="page">
                <wp:posOffset>6470650</wp:posOffset>
              </wp:positionH>
              <wp:positionV relativeFrom="page">
                <wp:posOffset>9911715</wp:posOffset>
              </wp:positionV>
              <wp:extent cx="241300" cy="194310"/>
              <wp:effectExtent l="3175" t="0" r="3175" b="0"/>
              <wp:wrapNone/>
              <wp:docPr id="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2BA26" w14:textId="77777777" w:rsidR="00827F3B" w:rsidRDefault="00827F3B">
                          <w:pPr>
                            <w:pStyle w:val="Zkladntext"/>
                            <w:spacing w:before="10"/>
                          </w:pPr>
                          <w:r>
                            <w:rPr>
                              <w:spacing w:val="-5"/>
                            </w:rPr>
                            <w:fldChar w:fldCharType="begin"/>
                          </w:r>
                          <w:r>
                            <w:rPr>
                              <w:spacing w:val="-5"/>
                            </w:rPr>
                            <w:instrText xml:space="preserve"> PAGE </w:instrText>
                          </w:r>
                          <w:r>
                            <w:rPr>
                              <w:spacing w:val="-5"/>
                            </w:rPr>
                            <w:fldChar w:fldCharType="separate"/>
                          </w:r>
                          <w:r w:rsidR="00A83CD9">
                            <w:rPr>
                              <w:noProof/>
                              <w:spacing w:val="-5"/>
                            </w:rPr>
                            <w:t>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28" type="#_x0000_t202" style="position:absolute;margin-left:509.5pt;margin-top:780.45pt;width:19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BMrQIAAKcFAAAOAAAAZHJzL2Uyb0RvYy54bWysVNtu2zAMfR+wfxD07vpSJ42NOkUbx8OA&#10;7gJ0+wBFkmNhtuRJSpxu2L+PkuOkl5dhmx8EWqIOecgjXt8cuhbtuTZCyQLHFxFGXFLFhNwW+OuX&#10;KlhgZCyRjLRK8gI/coNvlm/fXA99zhPVqJZxjQBEmnzoC9xY2+dhaGjDO2IuVM8lHNZKd8TCr96G&#10;TJMB0Ls2TKJoHg5Ks14ryo2B3XI8xEuPX9ec2k91bbhFbYEhN+tX7deNW8PlNcm3mvSNoMc0yF9k&#10;0REhIegJqiSWoJ0Wr6A6QbUyqrYXVHWhqmtBuecAbOLoBZuHhvTcc4HimP5UJvP/YOnH/WeNBCvw&#10;DCNJOmgRU9S4wIkrztCbHHweevCyhzt1gCZ7oqa/V/SbQVKtGiK3/FZrNTScMEgudjfDJ1dHHONA&#10;NsMHxSAK2VnlgQ617lzloBYI0KFJj6fG8INFFDaTNL6M4ITCUZyll7FvXEjy6XKvjX3HVYecUWAN&#10;fffgZH9vrEuG5JOLiyVVJdrW976VzzbAcdyB0HDVnbkkfCt/ZlG2XqwXaZAm83WQRmUZ3FarNJhX&#10;8dWsvCxXqzL+5eLGad4Ixrh0YSZZxemfte0o8FEQJ2EZ1Qrm4FxKRm83q1ajPQFZV/7zJYeTs1v4&#10;PA1fBODyglKcpNFdkgXVfHEVpFU6C7KraBFEcXaXzaM0S8vqOaV7Ifm/U0JDgbNZMhu1dE76BbfI&#10;f6+5kbwTFgZHK7oCL05OJHcKXEvmW2uJaEf7SSlc+udSQLunRnu9OomOYrWHzQFQnIg3ij2CcrUC&#10;ZYEIYdqB0Sj9A6MBJkeBzfcd0Ryj9r0E9bsxMxl6MjaTQSSFqwW2GI3myo7jaNdrsW0AeXxfUt3C&#10;C6mFV+85i+O7gmngSRwnlxs3T/+913m+Ln8DAAD//wMAUEsDBBQABgAIAAAAIQD/UiIV3wAAAA8B&#10;AAAPAAAAZHJzL2Rvd25yZXYueG1sTE9NT4QwEL2b+B+aMfHmtpiAgpTNxujJxMjiwWOhXWiWTpF2&#10;d/HfO5z0Nu8jb94rt4sb2dnMwXqUkGwEMIOd1xZ7CZ/N690jsBAVajV6NBJ+TIBtdX1VqkL7C9bm&#10;vI89oxAMhZIwxDgVnIduME6FjZ8Mknbws1OR4NxzPasLhbuR3wuRcacs0odBTeZ5MN1xf3ISdl9Y&#10;v9jv9/ajPtS2aXKBb9lRytubZfcELJol/plhrU/VoaJOrT+hDmwkLJKcxkS60kzkwFaPSB+Ia1cu&#10;T1LgVcn/76h+AQAA//8DAFBLAQItABQABgAIAAAAIQC2gziS/gAAAOEBAAATAAAAAAAAAAAAAAAA&#10;AAAAAABbQ29udGVudF9UeXBlc10ueG1sUEsBAi0AFAAGAAgAAAAhADj9If/WAAAAlAEAAAsAAAAA&#10;AAAAAAAAAAAALwEAAF9yZWxzLy5yZWxzUEsBAi0AFAAGAAgAAAAhACnMUEytAgAApwUAAA4AAAAA&#10;AAAAAAAAAAAALgIAAGRycy9lMm9Eb2MueG1sUEsBAi0AFAAGAAgAAAAhAP9SIhXfAAAADwEAAA8A&#10;AAAAAAAAAAAAAAAABwUAAGRycy9kb3ducmV2LnhtbFBLBQYAAAAABAAEAPMAAAATBgAAAAA=&#10;" filled="f" stroked="f">
              <v:textbox inset="0,0,0,0">
                <w:txbxContent>
                  <w:p w14:paraId="6762BA26" w14:textId="77777777" w:rsidR="00827F3B" w:rsidRDefault="00827F3B">
                    <w:pPr>
                      <w:pStyle w:val="Zkladntext"/>
                      <w:spacing w:before="10"/>
                    </w:pPr>
                    <w:r>
                      <w:rPr>
                        <w:spacing w:val="-5"/>
                      </w:rPr>
                      <w:fldChar w:fldCharType="begin"/>
                    </w:r>
                    <w:r>
                      <w:rPr>
                        <w:spacing w:val="-5"/>
                      </w:rPr>
                      <w:instrText xml:space="preserve"> PAGE </w:instrText>
                    </w:r>
                    <w:r>
                      <w:rPr>
                        <w:spacing w:val="-5"/>
                      </w:rPr>
                      <w:fldChar w:fldCharType="separate"/>
                    </w:r>
                    <w:r w:rsidR="00A83CD9">
                      <w:rPr>
                        <w:noProof/>
                        <w:spacing w:val="-5"/>
                      </w:rPr>
                      <w:t>1</w:t>
                    </w:r>
                    <w:r>
                      <w:rPr>
                        <w:spacing w:val="-5"/>
                      </w:rPr>
                      <w:fldChar w:fldCharType="end"/>
                    </w:r>
                  </w:p>
                </w:txbxContent>
              </v:textbox>
              <w10:wrap anchorx="page" anchory="page"/>
            </v:shape>
          </w:pict>
        </mc:Fallback>
      </mc:AlternateContent>
    </w:r>
    <w:r>
      <w:rPr>
        <w:noProof/>
        <w:lang w:eastAsia="sk-SK"/>
      </w:rPr>
      <mc:AlternateContent>
        <mc:Choice Requires="wps">
          <w:drawing>
            <wp:anchor distT="0" distB="0" distL="114300" distR="114300" simplePos="0" relativeHeight="251664896" behindDoc="1" locked="0" layoutInCell="1" allowOverlap="1" wp14:anchorId="588D3B9E" wp14:editId="025D8FEB">
              <wp:simplePos x="0" y="0"/>
              <wp:positionH relativeFrom="page">
                <wp:posOffset>3013075</wp:posOffset>
              </wp:positionH>
              <wp:positionV relativeFrom="page">
                <wp:posOffset>10086975</wp:posOffset>
              </wp:positionV>
              <wp:extent cx="1304925" cy="165735"/>
              <wp:effectExtent l="3175" t="0" r="0" b="0"/>
              <wp:wrapNone/>
              <wp:docPr id="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9F382" w14:textId="77777777" w:rsidR="00827F3B" w:rsidRDefault="00827F3B">
                          <w:pPr>
                            <w:spacing w:before="1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o:spid="_x0000_s1029" type="#_x0000_t202" style="position:absolute;margin-left:237.25pt;margin-top:794.25pt;width:102.75pt;height:13.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ddrwIAAK8FAAAOAAAAZHJzL2Uyb0RvYy54bWysVNuOmzAQfa/Uf7D8zgIJuYCWVLshVJW2&#10;F2nbD3BsE6yCTW0nZFv13zs2IZvdVaWqLQ/WYI/PzJk5nus3x7ZBB66NUDLH8VWEEZdUMSF3Of7y&#10;uQyWGBlLJCONkjzHD9zgN6vXr677LuMTVauGcY0ARJqs73JcW9tlYWhozVtirlTHJRxWSrfEwq/e&#10;hUyTHtDbJpxE0TzslWadVpQbA7vFcIhXHr+qOLUfq8pwi5ocQ27Wr9qvW7eGq2uS7TTpakFPaZC/&#10;yKIlQkLQM1RBLEF7LV5AtYJqZVRlr6hqQ1VVgnLPAdjE0TM29zXpuOcCxTHduUzm/8HSD4dPGgmW&#10;4wQjSVpoEVPUuMBTV5y+Mxn43HfgZY+36ghN9kRNd6foV4OkWtdE7viN1qqvOWGQXOxuhhdXBxzj&#10;QLb9e8UgCtlb5YGOlW5d5aAWCNChSQ/nxvCjRdSFnEZJOplhROEsns8W05kPQbLxdqeNfctVi5yR&#10;Yw2N9+jkcGesy4Zko4sLJlUpmsY3v5FPNsBx2IHYcNWduSx8L3+kUbpZbpZJkEzmmyCJiiK4KddJ&#10;MC/jxayYFut1Ef90ceMkqwVjXLowo67i5M/6dlL4oIizsoxqBHNwLiWjd9t1o9GBgK5L/50KcuEW&#10;Pk3DFwG4PKMUT5LodpIG5Xy5CJIymQXpIloGUZzepnMoe1KUTyndCcn/nRLqc5zOoKeezm+5Rf57&#10;yY1krbAwORrR5nh5diKZk+BGMt9aS0Qz2BelcOk/lgLaPTbaC9ZpdFCrPW6P/mF4NTsxbxV7AAVr&#10;BQIDmcLUA6NW+jtGPUyQHJtve6I5Rs07Ca/AjZvR0KOxHQ0iKVzNscVoMNd2GEv7TotdDcjDO5Pq&#10;Bl5KJbyIH7M4vS+YCp7LaYK5sXP5770e5+zqFwAAAP//AwBQSwMEFAAGAAgAAAAhAHddCsLhAAAA&#10;DQEAAA8AAABkcnMvZG93bnJldi54bWxMj8FOwzAQRO9I/IO1lbhRuygNIY1TVQhOSIg0HDg6sZtY&#10;jdchdtvw9ywnetvdGc2+KbazG9jZTMF6lLBaCmAGW68tdhI+69f7DFiICrUaPBoJPybAtry9KVSu&#10;/QUrc97HjlEIhlxJ6GMcc85D2xunwtKPBkk7+MmpSOvUcT2pC4W7gT8IkXKnLNKHXo3muTftcX9y&#10;EnZfWL3Y7/fmozpUtq6fBL6lRynvFvNuAyyaOf6b4Q+f0KEkpsafUAc2SEgekzVZSVhnGU1kSTNB&#10;9Ro6paskBV4W/LpF+QsAAP//AwBQSwECLQAUAAYACAAAACEAtoM4kv4AAADhAQAAEwAAAAAAAAAA&#10;AAAAAAAAAAAAW0NvbnRlbnRfVHlwZXNdLnhtbFBLAQItABQABgAIAAAAIQA4/SH/1gAAAJQBAAAL&#10;AAAAAAAAAAAAAAAAAC8BAABfcmVscy8ucmVsc1BLAQItABQABgAIAAAAIQBzaRddrwIAAK8FAAAO&#10;AAAAAAAAAAAAAAAAAC4CAABkcnMvZTJvRG9jLnhtbFBLAQItABQABgAIAAAAIQB3XQrC4QAAAA0B&#10;AAAPAAAAAAAAAAAAAAAAAAkFAABkcnMvZG93bnJldi54bWxQSwUGAAAAAAQABADzAAAAFwYAAAAA&#10;" filled="f" stroked="f">
              <v:textbox inset="0,0,0,0">
                <w:txbxContent>
                  <w:p w14:paraId="0A39F382" w14:textId="77777777" w:rsidR="00FD031A" w:rsidRDefault="00FD031A">
                    <w:pPr>
                      <w:spacing w:before="10"/>
                      <w:rPr>
                        <w:sz w:val="20"/>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E5F03" w14:textId="77777777" w:rsidR="00827F3B" w:rsidRDefault="00827F3B">
    <w:pPr>
      <w:pStyle w:val="Zkladntext"/>
      <w:spacing w:line="14" w:lineRule="auto"/>
      <w:rPr>
        <w:sz w:val="20"/>
      </w:rPr>
    </w:pPr>
    <w:r>
      <w:rPr>
        <w:noProof/>
        <w:lang w:eastAsia="sk-SK"/>
      </w:rPr>
      <mc:AlternateContent>
        <mc:Choice Requires="wps">
          <w:drawing>
            <wp:anchor distT="0" distB="0" distL="114300" distR="114300" simplePos="0" relativeHeight="251660800" behindDoc="1" locked="0" layoutInCell="1" allowOverlap="1" wp14:anchorId="704DCE54" wp14:editId="3867D35A">
              <wp:simplePos x="0" y="0"/>
              <wp:positionH relativeFrom="page">
                <wp:posOffset>9819005</wp:posOffset>
              </wp:positionH>
              <wp:positionV relativeFrom="page">
                <wp:posOffset>6779260</wp:posOffset>
              </wp:positionV>
              <wp:extent cx="241300" cy="194310"/>
              <wp:effectExtent l="0" t="0" r="0" b="0"/>
              <wp:wrapNone/>
              <wp:docPr id="510" name="Blok textu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17ACF" w14:textId="77777777" w:rsidR="00827F3B" w:rsidRDefault="00827F3B">
                          <w:pPr>
                            <w:pStyle w:val="Zkladntext"/>
                            <w:spacing w:before="10"/>
                            <w:ind w:left="60"/>
                          </w:pPr>
                          <w:r>
                            <w:rPr>
                              <w:spacing w:val="-5"/>
                            </w:rPr>
                            <w:fldChar w:fldCharType="begin"/>
                          </w:r>
                          <w:r>
                            <w:rPr>
                              <w:spacing w:val="-5"/>
                            </w:rPr>
                            <w:instrText xml:space="preserve"> PAGE </w:instrText>
                          </w:r>
                          <w:r>
                            <w:rPr>
                              <w:spacing w:val="-5"/>
                            </w:rPr>
                            <w:fldChar w:fldCharType="separate"/>
                          </w:r>
                          <w:r w:rsidR="00A83CD9">
                            <w:rPr>
                              <w:noProof/>
                              <w:spacing w:val="-5"/>
                            </w:rPr>
                            <w:t>105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510" o:spid="_x0000_s1031" type="#_x0000_t202" style="position:absolute;margin-left:773.15pt;margin-top:533.8pt;width:19pt;height:15.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9GotQIAALUFAAAOAAAAZHJzL2Uyb0RvYy54bWysVNuOmzAQfa/Uf7D8znIJyQa0ZLUJoaq0&#10;vUjbfoADJlg1NrWdwLbqv3dsQrKXl6otD9Zgj4/PzJyZm9uh5ehIlWZSZDi8CjCiopQVE/sMf/1S&#10;eEuMtCGiIlwKmuFHqvHt6u2bm75LaSQbySuqEIAInfZdhhtjutT3ddnQlugr2VEBh7VULTHwq/Z+&#10;pUgP6C33oyBY+L1UVadkSbWG3Xw8xCuHX9e0NJ/qWlODeIaBm3GrcuvOrv7qhqR7RbqGlSca5C9Y&#10;tIQJePQMlRND0EGxV1AtK5XUsjZXpWx9WdespC4GiCYMXkTz0JCOulggObo7p0n/P9jy4/GzQqzK&#10;8DyE/AjSQpHWXH5Dhg7mgOwu5KjvdAquDx04m2EtB6i1i1d397L8ppGQm4aIPb1TSvYNJRVwDO1N&#10;/8nVEUdbkF3/QVbwFDkY6YCGWrU2gZASBOjA5fFcH2CCStiM4nAWwEkJR2ESz0ZuPkmny53S5h2V&#10;LbJGhhWU34GT4702lgxJJxf7lpAF49xJgItnG+A47sDTcNWeWRKuoj+TINkut8vYi6PF1ouDPPfu&#10;ik3sLYrwep7P8s0mD3/Zd8M4bVhVUWGfmdQVxn9WvZPOR12c9aUlZ5WFs5S02u82XKEjAXUX7nMp&#10;h5OLm/+chksCxPIipDCKg3WUeMViee3FRTz3kutg6QVhsk4WQZzEefE8pHsm6L+HhPoMJ/NoPmrp&#10;QvpFbIH7XsdG0pYZmB+ctRlenp1IahW4FZUrrSGMj/aTVFj6l1RAuadCO71aiY5iNcNucO0xm9pg&#10;J6tHELCSIDDQIsw+MBqpfmDUwxzJsP5+IIpixN8LaAJwMZOhJmM3GUSUcDXDBqPR3JhxOB06xfYN&#10;II9tJuQdNErNnIhtR40sTu0Fs8HFcppjdvg8/Xdel2m7+g0AAP//AwBQSwMEFAAGAAgAAAAhADRF&#10;GI3iAAAADwEAAA8AAABkcnMvZG93bnJldi54bWxMj8FOwzAQRO9I/IO1SNyoTWlDGuJUFYITEiIN&#10;B45O7CZW43WI3Tb8PZsT3HZmR7Nv8+3kenY2Y7AeJdwvBDCDjdcWWwmf1etdCixEhVr1Ho2EHxNg&#10;W1xf5SrT/oKlOe9jy6gEQ6YkdDEOGeeh6YxTYeEHg7Q7+NGpSHJsuR7Vhcpdz5dCJNwpi3ShU4N5&#10;7kxz3J+chN0Xli/2+73+KA+lraqNwLfkKOXtzbR7AhbNFP/CMOMTOhTEVPsT6sB60utV8kBZmkTy&#10;mACbM+t0RV49e5t0CbzI+f8/il8AAAD//wMAUEsBAi0AFAAGAAgAAAAhALaDOJL+AAAA4QEAABMA&#10;AAAAAAAAAAAAAAAAAAAAAFtDb250ZW50X1R5cGVzXS54bWxQSwECLQAUAAYACAAAACEAOP0h/9YA&#10;AACUAQAACwAAAAAAAAAAAAAAAAAvAQAAX3JlbHMvLnJlbHNQSwECLQAUAAYACAAAACEAKs/RqLUC&#10;AAC1BQAADgAAAAAAAAAAAAAAAAAuAgAAZHJzL2Uyb0RvYy54bWxQSwECLQAUAAYACAAAACEANEUY&#10;jeIAAAAPAQAADwAAAAAAAAAAAAAAAAAPBQAAZHJzL2Rvd25yZXYueG1sUEsFBgAAAAAEAAQA8wAA&#10;AB4GAAAAAA==&#10;" filled="f" stroked="f">
              <v:textbox inset="0,0,0,0">
                <w:txbxContent>
                  <w:p w14:paraId="33417ACF" w14:textId="77777777" w:rsidR="00827F3B" w:rsidRDefault="00827F3B">
                    <w:pPr>
                      <w:pStyle w:val="Zkladntext"/>
                      <w:spacing w:before="10"/>
                      <w:ind w:left="60"/>
                    </w:pPr>
                    <w:r>
                      <w:rPr>
                        <w:spacing w:val="-5"/>
                      </w:rPr>
                      <w:fldChar w:fldCharType="begin"/>
                    </w:r>
                    <w:r>
                      <w:rPr>
                        <w:spacing w:val="-5"/>
                      </w:rPr>
                      <w:instrText xml:space="preserve"> PAGE </w:instrText>
                    </w:r>
                    <w:r>
                      <w:rPr>
                        <w:spacing w:val="-5"/>
                      </w:rPr>
                      <w:fldChar w:fldCharType="separate"/>
                    </w:r>
                    <w:r w:rsidR="00A83CD9">
                      <w:rPr>
                        <w:noProof/>
                        <w:spacing w:val="-5"/>
                      </w:rPr>
                      <w:t>105</w:t>
                    </w:r>
                    <w:r>
                      <w:rPr>
                        <w:spacing w:val="-5"/>
                      </w:rPr>
                      <w:fldChar w:fldCharType="end"/>
                    </w:r>
                  </w:p>
                </w:txbxContent>
              </v:textbox>
              <w10:wrap anchorx="page" anchory="page"/>
            </v:shape>
          </w:pict>
        </mc:Fallback>
      </mc:AlternateContent>
    </w:r>
    <w:r>
      <w:rPr>
        <w:noProof/>
        <w:lang w:eastAsia="sk-SK"/>
      </w:rPr>
      <mc:AlternateContent>
        <mc:Choice Requires="wps">
          <w:drawing>
            <wp:anchor distT="0" distB="0" distL="114300" distR="114300" simplePos="0" relativeHeight="251661824" behindDoc="1" locked="0" layoutInCell="1" allowOverlap="1" wp14:anchorId="0DEAB75B" wp14:editId="0223E9FB">
              <wp:simplePos x="0" y="0"/>
              <wp:positionH relativeFrom="page">
                <wp:posOffset>4741545</wp:posOffset>
              </wp:positionH>
              <wp:positionV relativeFrom="page">
                <wp:posOffset>6954520</wp:posOffset>
              </wp:positionV>
              <wp:extent cx="1426845" cy="165735"/>
              <wp:effectExtent l="0" t="1270" r="3810" b="4445"/>
              <wp:wrapNone/>
              <wp:docPr id="509" name="Blok textu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17342" w14:textId="77777777" w:rsidR="00827F3B" w:rsidRDefault="00827F3B">
                          <w:pPr>
                            <w:spacing w:before="10"/>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Blok textu 509" o:spid="_x0000_s1032" type="#_x0000_t202" style="position:absolute;margin-left:373.35pt;margin-top:547.6pt;width:112.35pt;height:13.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6ITtAIAALYFAAAOAAAAZHJzL2Uyb0RvYy54bWysVG1vmzAQ/j5p/8HydwqkkAAqqZoQpknd&#10;i9TtBzhgglWwme0Eumn/fWcT0qTVpGkbH6zDPj93z93ju7kd2gYdqFRM8BT7Vx5GlBeiZHyX4q9f&#10;cifCSGnCS9IITlP8RBW+Xb59c9N3CZ2JWjQllQhAuEr6LsW11l3iuqqoaUvUlegoh8NKyJZo+JU7&#10;t5SkB/S2cWeeN3d7IctOioIqBbvZeIiXFr+qaKE/VZWiGjUphty0XaVdt2Z1lzck2UnS1aw4pkH+&#10;IouWMA5BT1AZ0QTtJXsF1bJCCiUqfVWI1hVVxQpqOQAb33vB5qEmHbVcoDiqO5VJ/T/Y4uPhs0Ss&#10;THHoxRhx0kKTVo14RJoOeo/MLtSo71QCrg8dOOthJQboteWruntRPCrExbomfEfvpBR9TUkJOfrm&#10;pnt2dcRRBmTbfxAlhCJ7LSzQUMnWFBBKggAdevV06g9kggoTMpjNoyDEqIAzfx4urkMbgiTT7U4q&#10;/Y6KFhkjxRL6b9HJ4V5pkw1JJhcTjIucNY3VQMMvNsBx3IHYcNWcmSxsS3/EXryJNlHgQD4bJ/Cy&#10;zLnL14Ezz/1FmF1n63Xm/zRx/SCpWVlSbsJM8vKDP2vfUeijME4CU6JhpYEzKSm5264biQ4E5J3b&#10;71iQMzf3Mg1bBODygpI/C7zVLHbyebRwgjwInXjhRY7nx6t47gVxkOWXlO4Zp/9OCfUpjsNZOIrp&#10;t9w8+73mRpKWaRggDWtTHJ2cSGIkuOGlba0mrBnts1KY9J9LAe2eGm0FazQ6qlUP28G+j8BEN2Le&#10;ivIJFCwFCAxkCsMPjFrI7xj1MEhSrL7tiaQYNe85vAIzdSZDTsZ2Mggv4GqKNUajudbjdNp3ku1q&#10;QB7fGRd38FIqZkX8nMXxfcFwsFyOg8xMn/N/6/U8bpe/AAAA//8DAFBLAwQUAAYACAAAACEApL3I&#10;O+IAAAANAQAADwAAAGRycy9kb3ducmV2LnhtbEyPwU6EMBCG7ya+QzMm3twWXEGQstkYPZkYWTx4&#10;LLQLZOkUaXcX397xtB5n/i//fFNsFjuyk5n94FBCtBLADLZOD9hJ+Kxf7x6B+aBQq9GhkfBjPGzK&#10;66tC5dqdsTKnXegYlaDPlYQ+hCnn3Le9scqv3GSQsr2brQo0zh3XszpTuR15LETCrRqQLvRqMs+9&#10;aQ+7o5Ww/cLqZfh+bz6qfTXUdSbwLTlIeXuzbJ+ABbOECwx/+qQOJTk17ojas1FCuk5SQikQ2UMM&#10;jJAsjdbAGlpFcXQPvCz4/y/KXwAAAP//AwBQSwECLQAUAAYACAAAACEAtoM4kv4AAADhAQAAEwAA&#10;AAAAAAAAAAAAAAAAAAAAW0NvbnRlbnRfVHlwZXNdLnhtbFBLAQItABQABgAIAAAAIQA4/SH/1gAA&#10;AJQBAAALAAAAAAAAAAAAAAAAAC8BAABfcmVscy8ucmVsc1BLAQItABQABgAIAAAAIQBKy6ITtAIA&#10;ALYFAAAOAAAAAAAAAAAAAAAAAC4CAABkcnMvZTJvRG9jLnhtbFBLAQItABQABgAIAAAAIQCkvcg7&#10;4gAAAA0BAAAPAAAAAAAAAAAAAAAAAA4FAABkcnMvZG93bnJldi54bWxQSwUGAAAAAAQABADzAAAA&#10;HQYAAAAA&#10;" filled="f" stroked="f">
              <v:textbox inset="0,0,0,0">
                <w:txbxContent>
                  <w:p w14:paraId="16C17342" w14:textId="77777777" w:rsidR="00FD031A" w:rsidRDefault="00FD031A">
                    <w:pPr>
                      <w:spacing w:before="10"/>
                      <w:ind w:left="20"/>
                      <w:rPr>
                        <w:sz w:val="20"/>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DBD82" w14:textId="77777777" w:rsidR="00827F3B" w:rsidRDefault="00827F3B">
    <w:pPr>
      <w:pStyle w:val="Zkladntext"/>
      <w:spacing w:line="14" w:lineRule="auto"/>
      <w:rPr>
        <w:sz w:val="20"/>
      </w:rPr>
    </w:pPr>
    <w:r>
      <w:rPr>
        <w:noProof/>
        <w:lang w:eastAsia="sk-SK"/>
      </w:rPr>
      <mc:AlternateContent>
        <mc:Choice Requires="wps">
          <w:drawing>
            <wp:anchor distT="0" distB="0" distL="114300" distR="114300" simplePos="0" relativeHeight="251666944" behindDoc="1" locked="0" layoutInCell="1" allowOverlap="1" wp14:anchorId="6063EEE3" wp14:editId="7EB1CCFA">
              <wp:simplePos x="0" y="0"/>
              <wp:positionH relativeFrom="page">
                <wp:posOffset>6470650</wp:posOffset>
              </wp:positionH>
              <wp:positionV relativeFrom="page">
                <wp:posOffset>9911715</wp:posOffset>
              </wp:positionV>
              <wp:extent cx="241300" cy="194310"/>
              <wp:effectExtent l="3175" t="0" r="3175" b="0"/>
              <wp:wrapNone/>
              <wp:docPr id="507" name="Blok textu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F5C6C" w14:textId="77777777" w:rsidR="00827F3B" w:rsidRDefault="00827F3B">
                          <w:pPr>
                            <w:pStyle w:val="Zkladntext"/>
                            <w:spacing w:before="10"/>
                            <w:ind w:left="60"/>
                          </w:pPr>
                          <w:r>
                            <w:rPr>
                              <w:spacing w:val="-5"/>
                            </w:rPr>
                            <w:fldChar w:fldCharType="begin"/>
                          </w:r>
                          <w:r>
                            <w:rPr>
                              <w:spacing w:val="-5"/>
                            </w:rPr>
                            <w:instrText xml:space="preserve"> PAGE </w:instrText>
                          </w:r>
                          <w:r>
                            <w:rPr>
                              <w:spacing w:val="-5"/>
                            </w:rPr>
                            <w:fldChar w:fldCharType="separate"/>
                          </w:r>
                          <w:r w:rsidR="00A83CD9">
                            <w:rPr>
                              <w:noProof/>
                              <w:spacing w:val="-5"/>
                            </w:rPr>
                            <w:t>113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507" o:spid="_x0000_s1034" type="#_x0000_t202" style="position:absolute;margin-left:509.5pt;margin-top:780.45pt;width:19pt;height:15.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MXtgIAALUFAAAOAAAAZHJzL2Uyb0RvYy54bWysVNuOmzAQfa/Uf7D8znJZcgEtWW1CqCpt&#10;L9K2H+CACVaNTW0nsK367x2bkOzlpWrLgzV4xmduZ+bmdmg5OlKlmRQZDq8CjKgoZcXEPsNfvxTe&#10;EiNtiKgIl4Jm+JFqfLt6++am71IayUbyiioEIEKnfZfhxpgu9X1dNrQl+kp2VICylqolBn7V3q8U&#10;6QG95X4UBHO/l6rqlCyp1nCbj0q8cvh1TUvzqa41NYhnGGIz7lTu3NnTX92QdK9I17DyFAb5iyha&#10;wgQ4PUPlxBB0UOwVVMtKJbWszVUpW1/WNSupywGyCYMX2Tw0pKMuFyiO7s5l0v8Ptvx4/KwQqzI8&#10;CxYYCdJCk9ZcfkOGDuaA7C3UqO90CqYPHRibYS0H6LXLV3f3svymkZCbhog9vVNK9g0lFcQY2pf+&#10;k6cjjrYgu/6DrMAVORjpgIZatbaAUBIE6NCrx3N/IBJUwmUUh9cBaEpQhUl8Hbr++SSdHndKm3dU&#10;tsgKGVbQfgdOjvfa2GBIOplYX0IWjHNHAS6eXYDheAOu4anV2SBcR38mQbJdbpexF0fzrRcHee7d&#10;FZvYmxfhYpZf55tNHv6yfsM4bVhVUWHdTOwK4z/r3onnIy/O/NKSs8rC2ZC02u82XKEjAXYX7nMl&#10;B83FzH8ehisC5PIipTCKg3WUeMV8ufDiIp55ySJYekGYrJN5ECdxXjxP6Z4J+u8poT7DySyajVy6&#10;BP0it8B9r3MjacsM7A/O2gwvz0YktQzcisq11hDGR/lJKWz4l1JAu6dGO75aio5kNcNucOMxn8Zg&#10;J6tHILCSQDDgIuw+EBqpfmDUwx7JsP5+IIpixN8LGAK7dCZBTcJuEogo4WmGDUajuDHjcjp0iu0b&#10;QB7HTMg7GJSaORLbiRqjOI0X7AaXy2mP2eXz9N9ZXbbt6jcAAAD//wMAUEsDBBQABgAIAAAAIQD/&#10;UiIV3wAAAA8BAAAPAAAAZHJzL2Rvd25yZXYueG1sTE9NT4QwEL2b+B+aMfHmtpiAgpTNxujJxMji&#10;wWOhXWiWTpF2d/HfO5z0Nu8jb94rt4sb2dnMwXqUkGwEMIOd1xZ7CZ/N690jsBAVajV6NBJ+TIBt&#10;dX1VqkL7C9bmvI89oxAMhZIwxDgVnIduME6FjZ8Mknbws1OR4NxzPasLhbuR3wuRcacs0odBTeZ5&#10;MN1xf3ISdl9Yv9jv9/ajPtS2aXKBb9lRytubZfcELJol/plhrU/VoaJOrT+hDmwkLJKcxkS60kzk&#10;wFaPSB+Ia1cuT1LgVcn/76h+AQAA//8DAFBLAQItABQABgAIAAAAIQC2gziS/gAAAOEBAAATAAAA&#10;AAAAAAAAAAAAAAAAAABbQ29udGVudF9UeXBlc10ueG1sUEsBAi0AFAAGAAgAAAAhADj9If/WAAAA&#10;lAEAAAsAAAAAAAAAAAAAAAAALwEAAF9yZWxzLy5yZWxzUEsBAi0AFAAGAAgAAAAhAIe6kxe2AgAA&#10;tQUAAA4AAAAAAAAAAAAAAAAALgIAAGRycy9lMm9Eb2MueG1sUEsBAi0AFAAGAAgAAAAhAP9SIhXf&#10;AAAADwEAAA8AAAAAAAAAAAAAAAAAEAUAAGRycy9kb3ducmV2LnhtbFBLBQYAAAAABAAEAPMAAAAc&#10;BgAAAAA=&#10;" filled="f" stroked="f">
              <v:textbox inset="0,0,0,0">
                <w:txbxContent>
                  <w:p w14:paraId="255F5C6C" w14:textId="77777777" w:rsidR="00827F3B" w:rsidRDefault="00827F3B">
                    <w:pPr>
                      <w:pStyle w:val="Zkladntext"/>
                      <w:spacing w:before="10"/>
                      <w:ind w:left="60"/>
                    </w:pPr>
                    <w:r>
                      <w:rPr>
                        <w:spacing w:val="-5"/>
                      </w:rPr>
                      <w:fldChar w:fldCharType="begin"/>
                    </w:r>
                    <w:r>
                      <w:rPr>
                        <w:spacing w:val="-5"/>
                      </w:rPr>
                      <w:instrText xml:space="preserve"> PAGE </w:instrText>
                    </w:r>
                    <w:r>
                      <w:rPr>
                        <w:spacing w:val="-5"/>
                      </w:rPr>
                      <w:fldChar w:fldCharType="separate"/>
                    </w:r>
                    <w:r w:rsidR="00A83CD9">
                      <w:rPr>
                        <w:noProof/>
                        <w:spacing w:val="-5"/>
                      </w:rPr>
                      <w:t>113</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E0A7E" w14:textId="77777777" w:rsidR="00827F3B" w:rsidRDefault="00827F3B">
    <w:pPr>
      <w:pStyle w:val="Zkladntext"/>
      <w:spacing w:line="14" w:lineRule="auto"/>
      <w:rPr>
        <w:sz w:val="20"/>
      </w:rPr>
    </w:pPr>
    <w:r>
      <w:rPr>
        <w:noProof/>
        <w:lang w:eastAsia="sk-SK"/>
      </w:rPr>
      <mc:AlternateContent>
        <mc:Choice Requires="wps">
          <w:drawing>
            <wp:anchor distT="0" distB="0" distL="114300" distR="114300" simplePos="0" relativeHeight="251654656" behindDoc="1" locked="0" layoutInCell="1" allowOverlap="1" wp14:anchorId="79378ACF" wp14:editId="0611895C">
              <wp:simplePos x="0" y="0"/>
              <wp:positionH relativeFrom="page">
                <wp:posOffset>6710680</wp:posOffset>
              </wp:positionH>
              <wp:positionV relativeFrom="page">
                <wp:posOffset>9911715</wp:posOffset>
              </wp:positionV>
              <wp:extent cx="177800" cy="194310"/>
              <wp:effectExtent l="0" t="0" r="0" b="0"/>
              <wp:wrapNone/>
              <wp:docPr id="270" name="Blok textu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FDBAF" w14:textId="77777777" w:rsidR="00827F3B" w:rsidRDefault="00827F3B">
                          <w:pPr>
                            <w:pStyle w:val="Zkladntext"/>
                            <w:spacing w:before="10"/>
                          </w:pPr>
                          <w:r>
                            <w:rPr>
                              <w:spacing w:val="-5"/>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270" o:spid="_x0000_s1035" type="#_x0000_t202" style="position:absolute;margin-left:528.4pt;margin-top:780.45pt;width:14pt;height:15.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SWtgIAALUFAAAOAAAAZHJzL2Uyb0RvYy54bWysVNuOmzAQfa/Uf7D8znJZcgEtWW1CqCpt&#10;L9K2H+CACVaNTW0nsK367x2bkOzlpWrLgzXY4zNnZo7n5nZoOTpSpZkUGQ6vAoyoKGXFxD7DX78U&#10;3hIjbYioCJeCZviRany7evvmpu9SGslG8ooqBCBCp32X4caYLvV9XTa0JfpKdlTAYS1VSwz8qr1f&#10;KdIDesv9KAjmfi9V1SlZUq1hNx8P8crh1zUtzae61tQgnmHgZtyq3Lqzq7+6Ieleka5h5YkG+QsW&#10;LWECgp6hcmIIOij2CqplpZJa1uaqlK0v65qV1OUA2YTBi2weGtJRlwsUR3fnMun/B1t+PH5WiFUZ&#10;jhZQH0FaaNKay2/I0MEckN2FGvWdTsH1oQNnM6zlAL12+eruXpbfNBJy0xCxp3dKyb6hpAKOob3p&#10;P7k64mgLsus/yApCkYORDmioVWsLCCVBgA5cHs/9ASaotCEXi2UAJyUchUl8HTpuPkmny53S5h2V&#10;LbJGhhW034GT4702lgxJJxcbS8iCce4kwMWzDXAcdyA0XLVnloTr6M8kSLbL7TL24mi+9eIgz727&#10;YhN78yJczPLrfLPJw182bhinDasqKmyYSV1h/GfdO+l81MVZX1pyVlk4S0mr/W7DFToSUHfhPldy&#10;OLm4+c9puCJALi9SCqM4WEeJV8yXCy8u4pmXLIKlF4TJOpkHcRLnxfOU7pmg/54S6jOczKLZqKUL&#10;6Re5Be57nRtJW2ZgfnDWZhikAZ91IqlV4FZUzjaE8dF+UgpL/1IKaPfUaKdXK9FRrGbYDe55LCyw&#10;1fJOVo8gYCVBYKBFmH1gNFL9wKiHOZJh/f1AFMWIvxfwCMDFTIaajN1kEFHC1QwbjEZzY8bhdOgU&#10;2zeAPD4zIe/godTMifjC4vS8YDa4XE5zzA6fp//O6zJtV78BAAD//wMAUEsDBBQABgAIAAAAIQDT&#10;iz1S4QAAAA8BAAAPAAAAZHJzL2Rvd25yZXYueG1sTI/BTsMwEETvSPyDtUjcqF1EoibEqSoEJyRE&#10;Gg4cndhNrMbrELtt+Hs2J3rbmR3Nvi22sxvY2UzBepSwXglgBluvLXYSvuq3hw2wEBVqNXg0En5N&#10;gG15e1OoXPsLVua8jx2jEgy5ktDHOOach7Y3ToWVHw3S7uAnpyLJqeN6UhcqdwN/FCLlTlmkC70a&#10;zUtv2uP+5CTsvrF6tT8fzWd1qGxdZwLf06OU93fz7hlYNHP8D8OCT+hQElPjT6gDG0iLJCX2SFOS&#10;igzYkhGbJ/KaxcvWCfCy4Nd/lH8AAAD//wMAUEsBAi0AFAAGAAgAAAAhALaDOJL+AAAA4QEAABMA&#10;AAAAAAAAAAAAAAAAAAAAAFtDb250ZW50X1R5cGVzXS54bWxQSwECLQAUAAYACAAAACEAOP0h/9YA&#10;AACUAQAACwAAAAAAAAAAAAAAAAAvAQAAX3JlbHMvLnJlbHNQSwECLQAUAAYACAAAACEAwymklrYC&#10;AAC1BQAADgAAAAAAAAAAAAAAAAAuAgAAZHJzL2Uyb0RvYy54bWxQSwECLQAUAAYACAAAACEA04s9&#10;UuEAAAAPAQAADwAAAAAAAAAAAAAAAAAQBQAAZHJzL2Rvd25yZXYueG1sUEsFBgAAAAAEAAQA8wAA&#10;AB4GAAAAAA==&#10;" filled="f" stroked="f">
              <v:textbox inset="0,0,0,0">
                <w:txbxContent>
                  <w:p w14:paraId="228FDBAF" w14:textId="77777777" w:rsidR="00FD031A" w:rsidRDefault="00FD031A">
                    <w:pPr>
                      <w:pStyle w:val="Zkladntext"/>
                      <w:spacing w:before="10"/>
                    </w:pPr>
                    <w:r>
                      <w:rPr>
                        <w:spacing w:val="-5"/>
                      </w:rPr>
                      <w:t>19</w:t>
                    </w:r>
                  </w:p>
                </w:txbxContent>
              </v:textbox>
              <w10:wrap anchorx="page" anchory="page"/>
            </v:shape>
          </w:pict>
        </mc:Fallback>
      </mc:AlternateContent>
    </w:r>
    <w:r>
      <w:rPr>
        <w:noProof/>
        <w:lang w:eastAsia="sk-SK"/>
      </w:rPr>
      <mc:AlternateContent>
        <mc:Choice Requires="wps">
          <w:drawing>
            <wp:anchor distT="0" distB="0" distL="114300" distR="114300" simplePos="0" relativeHeight="251655680" behindDoc="1" locked="0" layoutInCell="1" allowOverlap="1" wp14:anchorId="26722AE0" wp14:editId="69CF4FAF">
              <wp:simplePos x="0" y="0"/>
              <wp:positionH relativeFrom="page">
                <wp:posOffset>3013075</wp:posOffset>
              </wp:positionH>
              <wp:positionV relativeFrom="page">
                <wp:posOffset>10086975</wp:posOffset>
              </wp:positionV>
              <wp:extent cx="1304925" cy="165735"/>
              <wp:effectExtent l="3175" t="0" r="0" b="0"/>
              <wp:wrapNone/>
              <wp:docPr id="269" name="Blok textu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7D18C" w14:textId="77777777" w:rsidR="00827F3B" w:rsidRDefault="00827F3B">
                          <w:pPr>
                            <w:spacing w:before="1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Blok textu 269" o:spid="_x0000_s1036" type="#_x0000_t202" style="position:absolute;margin-left:237.25pt;margin-top:794.25pt;width:102.75pt;height:1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0QatQIAALYFAAAOAAAAZHJzL2Uyb0RvYy54bWysVG1vmzAQ/j5p/8Hyd8pLCQmopGpCmCZ1&#10;L1K3H+CACVbBZrYT6Kb9951NSJNWk6ZtfLAO+/zcPXeP7+Z2aBt0oFIxwVPsX3kYUV6IkvFdir9+&#10;yZ0FRkoTXpJGcJriJ6rw7fLtm5u+S2ggatGUVCIA4SrpuxTXWneJ66qipi1RV6KjHA4rIVui4Vfu&#10;3FKSHtDbxg08L3J7IctOioIqBbvZeIiXFr+qaKE/VZWiGjUphty0XaVdt2Z1lzck2UnS1aw4pkH+&#10;IouWMA5BT1AZ0QTtJXsF1bJCCiUqfVWI1hVVxQpqOQAb33vB5qEmHbVcoDiqO5VJ/T/Y4uPhs0Ss&#10;THEQxRhx0kKTVo14RJoOeo/MLtSo71QCrg8dOOthJQboteWruntRPCrExbomfEfvpBR9TUkJOfrm&#10;pnt2dcRRBmTbfxAlhCJ7LSzQUMnWFBBKggAdevV06g9kggoT8toL42CGUQFnfjSbX89sCJJMtzup&#10;9DsqWmSMFEvov0Unh3ulTTYkmVxMMC5y1jRWAw2/2ADHcQdiw1VzZrKwLf0Re/FmsVmEThhEGyf0&#10;ssy5y9ehE+X+fJZdZ+t15v80cf0wqVlZUm7CTPLywz9r31HoozBOAlOiYaWBMykpuduuG4kOBOSd&#10;2+9YkDM39zINWwTg8oKSH4TeKoidPFrMnTAPZ0489xaO58erOIKyh1l+SemecfrvlFCf4ngGPbV0&#10;fsvNs99rbiRpmYYB0rA2xYuTE0mMBDe8tK3VhDWjfVYKk/5zKaDdU6OtYI1GR7XqYTvY97Ew0Y2Y&#10;t6J8AgVLAQIDmcLwA6MW8jtGPQySFKtveyIpRs17Dq/ATJ3JkJOxnQzCC7iaYo3RaK71OJ32nWS7&#10;GpDHd8bFHbyUilkRP2dxfF8wHCyX4yAz0+f833o9j9vlLwAAAP//AwBQSwMEFAAGAAgAAAAhAHdd&#10;CsLhAAAADQEAAA8AAABkcnMvZG93bnJldi54bWxMj8FOwzAQRO9I/IO1lbhRuygNIY1TVQhOSIg0&#10;HDg6sZtYjdchdtvw9ywnetvdGc2+KbazG9jZTMF6lLBaCmAGW68tdhI+69f7DFiICrUaPBoJPybA&#10;try9KVSu/QUrc97HjlEIhlxJ6GMcc85D2xunwtKPBkk7+MmpSOvUcT2pC4W7gT8IkXKnLNKHXo3m&#10;uTftcX9yEnZfWL3Y7/fmozpUtq6fBL6lRynvFvNuAyyaOf6b4Q+f0KEkpsafUAc2SEgekzVZSVhn&#10;GU1kSTNB9Ro6paskBV4W/LpF+QsAAP//AwBQSwECLQAUAAYACAAAACEAtoM4kv4AAADhAQAAEwAA&#10;AAAAAAAAAAAAAAAAAAAAW0NvbnRlbnRfVHlwZXNdLnhtbFBLAQItABQABgAIAAAAIQA4/SH/1gAA&#10;AJQBAAALAAAAAAAAAAAAAAAAAC8BAABfcmVscy8ucmVsc1BLAQItABQABgAIAAAAIQCEq0QatQIA&#10;ALYFAAAOAAAAAAAAAAAAAAAAAC4CAABkcnMvZTJvRG9jLnhtbFBLAQItABQABgAIAAAAIQB3XQrC&#10;4QAAAA0BAAAPAAAAAAAAAAAAAAAAAA8FAABkcnMvZG93bnJldi54bWxQSwUGAAAAAAQABADzAAAA&#10;HQYAAAAA&#10;" filled="f" stroked="f">
              <v:textbox inset="0,0,0,0">
                <w:txbxContent>
                  <w:p w14:paraId="0177D18C" w14:textId="77777777" w:rsidR="00FD031A" w:rsidRDefault="00FD031A">
                    <w:pPr>
                      <w:spacing w:before="10"/>
                      <w:rPr>
                        <w:sz w:val="20"/>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85244" w14:textId="77777777" w:rsidR="00827F3B" w:rsidRDefault="00827F3B">
    <w:pPr>
      <w:pStyle w:val="Zkladntext"/>
      <w:spacing w:line="14" w:lineRule="auto"/>
      <w:rPr>
        <w:sz w:val="20"/>
      </w:rPr>
    </w:pPr>
    <w:r>
      <w:rPr>
        <w:noProof/>
        <w:lang w:eastAsia="sk-SK"/>
      </w:rPr>
      <mc:AlternateContent>
        <mc:Choice Requires="wps">
          <w:drawing>
            <wp:anchor distT="0" distB="0" distL="114300" distR="114300" simplePos="0" relativeHeight="251657728" behindDoc="1" locked="0" layoutInCell="1" allowOverlap="1" wp14:anchorId="2F4287CB" wp14:editId="586C3457">
              <wp:simplePos x="0" y="0"/>
              <wp:positionH relativeFrom="page">
                <wp:posOffset>9602470</wp:posOffset>
              </wp:positionH>
              <wp:positionV relativeFrom="page">
                <wp:posOffset>6779260</wp:posOffset>
              </wp:positionV>
              <wp:extent cx="241300" cy="194310"/>
              <wp:effectExtent l="1270" t="0" r="0" b="0"/>
              <wp:wrapNone/>
              <wp:docPr id="267" name="Blok textu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B09A7" w14:textId="77777777" w:rsidR="00827F3B" w:rsidRDefault="00827F3B">
                          <w:pPr>
                            <w:pStyle w:val="Zkladntext"/>
                            <w:spacing w:before="10"/>
                          </w:pPr>
                          <w:r>
                            <w:rPr>
                              <w:spacing w:val="-5"/>
                            </w:rPr>
                            <w:fldChar w:fldCharType="begin"/>
                          </w:r>
                          <w:r>
                            <w:rPr>
                              <w:spacing w:val="-5"/>
                            </w:rPr>
                            <w:instrText xml:space="preserve"> PAGE </w:instrText>
                          </w:r>
                          <w:r>
                            <w:rPr>
                              <w:spacing w:val="-5"/>
                            </w:rPr>
                            <w:fldChar w:fldCharType="separate"/>
                          </w:r>
                          <w:r w:rsidR="00A83CD9">
                            <w:rPr>
                              <w:noProof/>
                              <w:spacing w:val="-5"/>
                            </w:rPr>
                            <w:t>37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267" o:spid="_x0000_s1038" type="#_x0000_t202" style="position:absolute;margin-left:756.1pt;margin-top:533.8pt;width:19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w+tQIAALYFAAAOAAAAZHJzL2Uyb0RvYy54bWysVNuOmzAQfa/Uf7D8znJZcgEtWW1CqCpt&#10;L9K2H+CACVaNTW0nsK367x2bkOzlpWrLgzXY4zNnZo7n5nZoOTpSpZkUGQ6vAoyoKGXFxD7DX78U&#10;3hIjbYioCJeCZviRany7evvmpu9SGslG8ooqBCBCp32X4caYLvV9XTa0JfpKdlTAYS1VSwz8qr1f&#10;KdIDesv9KAjmfi9V1SlZUq1hNx8P8crh1zUtzae61tQgnmHgZtyq3Lqzq7+6Ieleka5h5YkG+QsW&#10;LWECgp6hcmIIOij2CqplpZJa1uaqlK0v65qV1OUA2YTBi2weGtJRlwsUR3fnMun/B1t+PH5WiFUZ&#10;juYLjARpoUlrLr8hQwdzQHYXatR3OgXXhw6czbCWA/Ta5au7e1l+00jITUPEnt4pJfuGkgo4hvam&#10;/+TqiKMtyK7/ICsIRQ5GOqChVq0tIJQEATr06vHcH2CCStiM4vA6gJMSjsIkvg5d/3ySTpc7pc07&#10;KltkjQwraL8DJ8d7bSwZkk4uNpaQBePcSYCLZxvgOO5AaLhqzywJ19GfSZBsl9tl7MXRfOvFQZ57&#10;d8Um9uZFuJjl1/lmk4e/bNwwThtWVVTYMJO6wvjPunfS+aiLs7605KyycJaSVvvdhit0JKDuwn2u&#10;5HBycfOf03BFgFxepBRGcbCOEq+YLxdeXMQzL1kESy8Ik3UyD+IkzovnKd0zQf89JdRnOJlFs1FL&#10;F9Ivcgvc9zo3krbMwPzgrM3w8uxEUqvArahcaw1hfLSflMLSv5QC2j012unVSnQUqxl2g3seo9as&#10;mHeyegQFKwkKAzHC8AOjkeoHRj0Mkgzr7weiKEb8vYBXYKfOZKjJ2E0GESVczbDBaDQ3ZpxOh06x&#10;fQPI4zsT8g5eSs2cii8sTu8LhoNL5jTI7PR5+u+8LuN29RsAAP//AwBQSwMEFAAGAAgAAAAhAGRu&#10;8/vhAAAADwEAAA8AAABkcnMvZG93bnJldi54bWxMj8FOwzAQRO9I/IO1SNyo3UgJbYhTVQhOSIg0&#10;HDg6sZtYjdchdtvw92xOcNuZHc2+LXazG9jFTMF6lLBeCWAGW68tdhI+69eHDbAQFWo1eDQSfkyA&#10;XXl7U6hc+ytW5nKIHaMSDLmS0Mc45pyHtjdOhZUfDdLu6CenIsmp43pSVyp3A0+EyLhTFulCr0bz&#10;3Jv2dDg7CfsvrF7s93vzUR0rW9dbgW/ZScr7u3n/BCyaOf6FYcEndCiJqfFn1IENpNN1klCWJpE9&#10;ZsCWTJoK8prF224S4GXB//9R/gIAAP//AwBQSwECLQAUAAYACAAAACEAtoM4kv4AAADhAQAAEwAA&#10;AAAAAAAAAAAAAAAAAAAAW0NvbnRlbnRfVHlwZXNdLnhtbFBLAQItABQABgAIAAAAIQA4/SH/1gAA&#10;AJQBAAALAAAAAAAAAAAAAAAAAC8BAABfcmVscy8ucmVsc1BLAQItABQABgAIAAAAIQDPmWw+tQIA&#10;ALYFAAAOAAAAAAAAAAAAAAAAAC4CAABkcnMvZTJvRG9jLnhtbFBLAQItABQABgAIAAAAIQBkbvP7&#10;4QAAAA8BAAAPAAAAAAAAAAAAAAAAAA8FAABkcnMvZG93bnJldi54bWxQSwUGAAAAAAQABADzAAAA&#10;HQYAAAAA&#10;" filled="f" stroked="f">
              <v:textbox inset="0,0,0,0">
                <w:txbxContent>
                  <w:p w14:paraId="7F2B09A7" w14:textId="77777777" w:rsidR="00827F3B" w:rsidRDefault="00827F3B">
                    <w:pPr>
                      <w:pStyle w:val="Zkladntext"/>
                      <w:spacing w:before="10"/>
                    </w:pPr>
                    <w:r>
                      <w:rPr>
                        <w:spacing w:val="-5"/>
                      </w:rPr>
                      <w:fldChar w:fldCharType="begin"/>
                    </w:r>
                    <w:r>
                      <w:rPr>
                        <w:spacing w:val="-5"/>
                      </w:rPr>
                      <w:instrText xml:space="preserve"> PAGE </w:instrText>
                    </w:r>
                    <w:r>
                      <w:rPr>
                        <w:spacing w:val="-5"/>
                      </w:rPr>
                      <w:fldChar w:fldCharType="separate"/>
                    </w:r>
                    <w:r w:rsidR="00A83CD9">
                      <w:rPr>
                        <w:noProof/>
                        <w:spacing w:val="-5"/>
                      </w:rPr>
                      <w:t>37</w:t>
                    </w:r>
                    <w:r>
                      <w:rPr>
                        <w:spacing w:val="-5"/>
                      </w:rPr>
                      <w:fldChar w:fldCharType="end"/>
                    </w:r>
                  </w:p>
                </w:txbxContent>
              </v:textbox>
              <w10:wrap anchorx="page" anchory="page"/>
            </v:shape>
          </w:pict>
        </mc:Fallback>
      </mc:AlternateContent>
    </w:r>
    <w:r>
      <w:rPr>
        <w:noProof/>
        <w:lang w:eastAsia="sk-SK"/>
      </w:rPr>
      <mc:AlternateContent>
        <mc:Choice Requires="wps">
          <w:drawing>
            <wp:anchor distT="0" distB="0" distL="114300" distR="114300" simplePos="0" relativeHeight="251658752" behindDoc="1" locked="0" layoutInCell="1" allowOverlap="1" wp14:anchorId="58C6B33D" wp14:editId="4A20DA67">
              <wp:simplePos x="0" y="0"/>
              <wp:positionH relativeFrom="page">
                <wp:posOffset>4578350</wp:posOffset>
              </wp:positionH>
              <wp:positionV relativeFrom="page">
                <wp:posOffset>6954520</wp:posOffset>
              </wp:positionV>
              <wp:extent cx="1304925" cy="165735"/>
              <wp:effectExtent l="0" t="1270" r="3175" b="4445"/>
              <wp:wrapNone/>
              <wp:docPr id="266" name="Blok textu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BCC91" w14:textId="77777777" w:rsidR="00827F3B" w:rsidRDefault="00827F3B" w:rsidP="007F0497">
                          <w:pPr>
                            <w:spacing w:before="1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Blok textu 266" o:spid="_x0000_s1039" type="#_x0000_t202" style="position:absolute;margin-left:360.5pt;margin-top:547.6pt;width:102.75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eetQIAALcFAAAOAAAAZHJzL2Uyb0RvYy54bWysVG1vmzAQ/j5p/8Hyd8pLCQmopGpCmCZ1&#10;L1K3H+CACVbBZrYT6Kb9951NSJNWk6ZtfLAO+/zcPXeP7+Z2aBt0oFIxwVPsX3kYUV6IkvFdir9+&#10;yZ0FRkoTXpJGcJriJ6rw7fLtm5u+S2ggatGUVCIA4SrpuxTXWneJ66qipi1RV6KjHA4rIVui4Vfu&#10;3FKSHtDbxg08L3J7IctOioIqBbvZeIiXFr+qaKE/VZWiGjUphty0XaVdt2Z1lzck2UnS1aw4pkH+&#10;IouWMA5BT1AZ0QTtJXsF1bJCCiUqfVWI1hVVxQpqOQAb33vB5qEmHbVcoDiqO5VJ/T/Y4uPhs0Ss&#10;THEQRRhx0kKTVo14RJoOeo/MLtSo71QCrg8dOOthJQboteWruntRPCrExbomfEfvpBR9TUkJOfrm&#10;pnt2dcRRBmTbfxAlhCJ7LSzQUMnWFBBKggAdevV06g9kggoT8toL42CGUQFnfjSbX89sCJJMtzup&#10;9DsqWmSMFEvov0Unh3ulTTYkmVxMMC5y1jRWAw2/2ADHcQdiw1VzZrKwLf0Re/FmsVmEThhEGyf0&#10;ssy5y9ehE+X+fJZdZ+t15v80cf0wqVlZUm7CTPLywz9r31HoozBOAlOiYaWBMykpuduuG4kOBOSd&#10;2+9YkDM39zINWwTg8oKSH4TeKoidPFrMnTAPZ0489xaO58erOIKyh1l+SemecfrvlFCf4ngGPbV0&#10;fsvNs99rbiRpmYYB0rA2xYuTE0mMBDe8tK3VhDWjfVYKk/5zKaDdU6OtYI1GR7XqYTvY9+FbORs1&#10;b0X5BBKWAhQGOoXpB0Yt5HeMepgkKVbf9kRSjJr3HJ6BGTuTISdjOxmEF3A1xRqj0VzrcTztO8l2&#10;NSCPD42LO3gqFbMqfs7i+MBgOlgyx0lmxs/5v/V6nrfLXwAAAP//AwBQSwMEFAAGAAgAAAAhAGaZ&#10;rtzhAAAADQEAAA8AAABkcnMvZG93bnJldi54bWxMj8FOwzAQRO9I/IO1SNyonaAGEuJUFYITEiIN&#10;B45O7CZW43WI3Tb8PcuJHndmNPum3CxuZCczB+tRQrISwAx2XlvsJXw2r3ePwEJUqNXo0Uj4MQE2&#10;1fVVqQrtz1ib0y72jEowFErCEONUcB66wTgVVn4ySN7ez05FOuee61mdqdyNPBUi405ZpA+Dmszz&#10;YLrD7ugkbL+wfrHf7+1Hva9t0+QC37KDlLc3y/YJWDRL/A/DHz6hQ0VMrT+iDmyU8JAmtCWSIfJ1&#10;CowieZqtgbUkJWlyD7wq+eWK6hcAAP//AwBQSwECLQAUAAYACAAAACEAtoM4kv4AAADhAQAAEwAA&#10;AAAAAAAAAAAAAAAAAAAAW0NvbnRlbnRfVHlwZXNdLnhtbFBLAQItABQABgAIAAAAIQA4/SH/1gAA&#10;AJQBAAALAAAAAAAAAAAAAAAAAC8BAABfcmVscy8ucmVsc1BLAQItABQABgAIAAAAIQBWnteetQIA&#10;ALcFAAAOAAAAAAAAAAAAAAAAAC4CAABkcnMvZTJvRG9jLnhtbFBLAQItABQABgAIAAAAIQBmma7c&#10;4QAAAA0BAAAPAAAAAAAAAAAAAAAAAA8FAABkcnMvZG93bnJldi54bWxQSwUGAAAAAAQABADzAAAA&#10;HQYAAAAA&#10;" filled="f" stroked="f">
              <v:textbox inset="0,0,0,0">
                <w:txbxContent>
                  <w:p w14:paraId="70DBCC91" w14:textId="77777777" w:rsidR="00FD031A" w:rsidRDefault="00FD031A" w:rsidP="007F0497">
                    <w:pPr>
                      <w:spacing w:before="10"/>
                      <w:rPr>
                        <w:sz w:val="20"/>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033CF" w14:textId="77777777" w:rsidR="00827F3B" w:rsidRDefault="00827F3B">
    <w:pPr>
      <w:pStyle w:val="Zkladntext"/>
      <w:spacing w:line="14" w:lineRule="auto"/>
      <w:rPr>
        <w:sz w:val="20"/>
      </w:rPr>
    </w:pPr>
    <w:r>
      <w:rPr>
        <w:noProof/>
        <w:lang w:eastAsia="sk-SK"/>
      </w:rPr>
      <mc:AlternateContent>
        <mc:Choice Requires="wps">
          <w:drawing>
            <wp:anchor distT="0" distB="0" distL="114300" distR="114300" simplePos="0" relativeHeight="251649536" behindDoc="1" locked="0" layoutInCell="1" allowOverlap="1" wp14:anchorId="7F38C06A" wp14:editId="4074F5B8">
              <wp:simplePos x="0" y="0"/>
              <wp:positionH relativeFrom="page">
                <wp:posOffset>6470650</wp:posOffset>
              </wp:positionH>
              <wp:positionV relativeFrom="page">
                <wp:posOffset>9911715</wp:posOffset>
              </wp:positionV>
              <wp:extent cx="241300" cy="194310"/>
              <wp:effectExtent l="3175" t="0" r="3175" b="0"/>
              <wp:wrapNone/>
              <wp:docPr id="264" name="Blok textu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4D3FD" w14:textId="77777777" w:rsidR="00827F3B" w:rsidRDefault="00827F3B">
                          <w:pPr>
                            <w:pStyle w:val="Zkladntext"/>
                            <w:spacing w:before="10"/>
                          </w:pPr>
                          <w:r>
                            <w:rPr>
                              <w:spacing w:val="-5"/>
                            </w:rPr>
                            <w:fldChar w:fldCharType="begin"/>
                          </w:r>
                          <w:r>
                            <w:rPr>
                              <w:spacing w:val="-5"/>
                            </w:rPr>
                            <w:instrText xml:space="preserve"> PAGE </w:instrText>
                          </w:r>
                          <w:r>
                            <w:rPr>
                              <w:spacing w:val="-5"/>
                            </w:rPr>
                            <w:fldChar w:fldCharType="separate"/>
                          </w:r>
                          <w:r w:rsidR="00A83CD9">
                            <w:rPr>
                              <w:noProof/>
                              <w:spacing w:val="-5"/>
                            </w:rPr>
                            <w:t>41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264" o:spid="_x0000_s1041" type="#_x0000_t202" style="position:absolute;margin-left:509.5pt;margin-top:780.45pt;width:19pt;height:15.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0qtgIAALYFAAAOAAAAZHJzL2Uyb0RvYy54bWysVNuOmzAQfa/Uf7D8znKJkw1oyWoTQlVp&#10;e5G2/QAHTLAKNrWdwLbqv3dsQrKXl6otD9bgGZ+5nZmb26Ft0JEpzaVIcXgVYMREIUsu9in++iX3&#10;lhhpQ0VJGylYih+Zxrert29u+i5hkaxlUzKFAETopO9SXBvTJb6vi5q1VF/JjglQVlK11MCv2vul&#10;oj2gt40fBcHC76UqOyULpjXcZqMSrxx+VbHCfKoqzQxqUgyxGXcqd+7s6a9uaLJXtKt5cQqD/kUU&#10;LeUCnJ6hMmooOij+CqrlhZJaVuaqkK0vq4oXzOUA2YTBi2weatoxlwsUR3fnMun/B1t8PH5WiJcp&#10;jhYEI0FbaNK6kd+QYYM5IHsLNeo7nYDpQwfGZljLAXrt8tXdvSy+aSTkpqZiz+6Ukn3NaAkxhval&#10;/+TpiKMtyK7/IEtwRQ9GOqChUq0tIJQEATr06vHcH4gEFXAZkXAWgKYAVRiTWej659Nketwpbd4x&#10;2SIrpFhB+x04Pd5rY4OhyWRifQmZ86ZxFGjEswswHG/ANTy1OhuE6+jPOIi3y+2SeCRabD0SZJl3&#10;l2+It8jD63k2yzabLPxl/YYkqXlZMmHdTOwKyZ9178TzkRdnfmnZ8NLC2ZC02u82jUJHCuzO3edK&#10;DpqLmf88DFcEyOVFSmFEgnUUe/liee2RnMy9+DpYekEYr+NFQGKS5c9TuueC/XtKqE9xPI/mI5cu&#10;Qb/ILXDf69xo0nID+6PhbYqXZyOaWAZuRelaayhvRvlJKWz4l1JAu6dGO75aio5kNcNucOMRzqY5&#10;2MnyERisJDAMyAjLD4Raqh8Y9bBIUqy/H6hiGDXvBUyB3TqToCZhNwlUFPA0xQajUdyYcTsdOsX3&#10;NSCPcybkHUxKxR2L7UiNUZzmC5aDS+a0yOz2efrvrC7rdvUbAAD//wMAUEsDBBQABgAIAAAAIQD/&#10;UiIV3wAAAA8BAAAPAAAAZHJzL2Rvd25yZXYueG1sTE9NT4QwEL2b+B+aMfHmtpiAgpTNxujJxMji&#10;wWOhXWiWTpF2d/HfO5z0Nu8jb94rt4sb2dnMwXqUkGwEMIOd1xZ7CZ/N690jsBAVajV6NBJ+TIBt&#10;dX1VqkL7C9bmvI89oxAMhZIwxDgVnIduME6FjZ8Mknbws1OR4NxzPasLhbuR3wuRcacs0odBTeZ5&#10;MN1xf3ISdl9Yv9jv9/ajPtS2aXKBb9lRytubZfcELJol/plhrU/VoaJOrT+hDmwkLJKcxkS60kzk&#10;wFaPSB+Ia1cuT1LgVcn/76h+AQAA//8DAFBLAQItABQABgAIAAAAIQC2gziS/gAAAOEBAAATAAAA&#10;AAAAAAAAAAAAAAAAAABbQ29udGVudF9UeXBlc10ueG1sUEsBAi0AFAAGAAgAAAAhADj9If/WAAAA&#10;lAEAAAsAAAAAAAAAAAAAAAAALwEAAF9yZWxzLy5yZWxzUEsBAi0AFAAGAAgAAAAhADMhXSq2AgAA&#10;tgUAAA4AAAAAAAAAAAAAAAAALgIAAGRycy9lMm9Eb2MueG1sUEsBAi0AFAAGAAgAAAAhAP9SIhXf&#10;AAAADwEAAA8AAAAAAAAAAAAAAAAAEAUAAGRycy9kb3ducmV2LnhtbFBLBQYAAAAABAAEAPMAAAAc&#10;BgAAAAA=&#10;" filled="f" stroked="f">
              <v:textbox inset="0,0,0,0">
                <w:txbxContent>
                  <w:p w14:paraId="0964D3FD" w14:textId="77777777" w:rsidR="00827F3B" w:rsidRDefault="00827F3B">
                    <w:pPr>
                      <w:pStyle w:val="Zkladntext"/>
                      <w:spacing w:before="10"/>
                    </w:pPr>
                    <w:r>
                      <w:rPr>
                        <w:spacing w:val="-5"/>
                      </w:rPr>
                      <w:fldChar w:fldCharType="begin"/>
                    </w:r>
                    <w:r>
                      <w:rPr>
                        <w:spacing w:val="-5"/>
                      </w:rPr>
                      <w:instrText xml:space="preserve"> PAGE </w:instrText>
                    </w:r>
                    <w:r>
                      <w:rPr>
                        <w:spacing w:val="-5"/>
                      </w:rPr>
                      <w:fldChar w:fldCharType="separate"/>
                    </w:r>
                    <w:r w:rsidR="00A83CD9">
                      <w:rPr>
                        <w:noProof/>
                        <w:spacing w:val="-5"/>
                      </w:rPr>
                      <w:t>41</w:t>
                    </w:r>
                    <w:r>
                      <w:rPr>
                        <w:spacing w:val="-5"/>
                      </w:rPr>
                      <w:fldChar w:fldCharType="end"/>
                    </w:r>
                  </w:p>
                </w:txbxContent>
              </v:textbox>
              <w10:wrap anchorx="page" anchory="page"/>
            </v:shape>
          </w:pict>
        </mc:Fallback>
      </mc:AlternateContent>
    </w:r>
    <w:r>
      <w:rPr>
        <w:noProof/>
        <w:lang w:eastAsia="sk-SK"/>
      </w:rPr>
      <mc:AlternateContent>
        <mc:Choice Requires="wps">
          <w:drawing>
            <wp:anchor distT="0" distB="0" distL="114300" distR="114300" simplePos="0" relativeHeight="251650560" behindDoc="1" locked="0" layoutInCell="1" allowOverlap="1" wp14:anchorId="44F18F5A" wp14:editId="62037420">
              <wp:simplePos x="0" y="0"/>
              <wp:positionH relativeFrom="page">
                <wp:posOffset>3011805</wp:posOffset>
              </wp:positionH>
              <wp:positionV relativeFrom="page">
                <wp:posOffset>10086975</wp:posOffset>
              </wp:positionV>
              <wp:extent cx="1304925" cy="165735"/>
              <wp:effectExtent l="1905" t="0" r="0" b="0"/>
              <wp:wrapNone/>
              <wp:docPr id="263" name="Blok textu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527DA" w14:textId="77777777" w:rsidR="00827F3B" w:rsidRDefault="00827F3B">
                          <w:pPr>
                            <w:spacing w:before="1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Blok textu 263" o:spid="_x0000_s1042" type="#_x0000_t202" style="position:absolute;margin-left:237.15pt;margin-top:794.25pt;width:102.75pt;height:13.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0+AtQIAALcFAAAOAAAAZHJzL2Uyb0RvYy54bWysVG1vmzAQ/j5p/8Hyd8pLCAmopGpCmCZ1&#10;L1K3H+CACVbBZrYT6Kb9951NSNNWk6ZtfLAO+/zcPXeP7/pmaBt0pFIxwVPsX3kYUV6IkvF9ir9+&#10;yZ0lRkoTXpJGcJriR6rwzertm+u+S2ggatGUVCIA4SrpuxTXWneJ66qipi1RV6KjHA4rIVui4Vfu&#10;3VKSHtDbxg08L3J7IctOioIqBbvZeIhXFr+qaKE/VZWiGjUphty0XaVdd2Z1V9ck2UvS1aw4pUH+&#10;IouWMA5Bz1AZ0QQdJHsF1bJCCiUqfVWI1hVVxQpqOQAb33vB5r4mHbVcoDiqO5dJ/T/Y4uPxs0Ss&#10;THEQzTDipIUmrRvxgDQd9AGZXahR36kEXO87cNbDWgzQa8tXdXeieFCIi01N+J7eSin6mpIScvTN&#10;Tffi6oijDMiu/yBKCEUOWligoZKtKSCUBAE69Orx3B/IBBUm5MwL42COUQFnfjRfzOY2BEmm251U&#10;+h0VLTJGiiX036KT453SJhuSTC4mGBc5axqrgYY/2wDHcQdiw1VzZrKwLf0Re/F2uV2GThhEWyf0&#10;ssy5zTehE+X+Yp7Nss0m83+auH6Y1KwsKTdhJnn54Z+17yT0URhngSnRsNLAmZSU3O82jURHAvLO&#10;7XcqyIWb+zwNWwTg8oKSH4TeOoidPFounDAP50688JaO58frOIKyh1n+nNId4/TfKaE+xfEcemrp&#10;/JabZ7/X3EjSMg0DpGFtipdnJ5IYCW55aVurCWtG+6IUJv2nUkC7p0ZbwRqNjmrVw26w78MPTXij&#10;5p0oH0HCUoDCQKcw/cCohfyOUQ+TJMXq24FIilHznsMzMGNnMuRk7CaD8AKuplhjNJobPY6nQyfZ&#10;vgbk8aFxcQtPpWJWxU9ZnB4YTAdL5jTJzPi5/LdeT/N29QsAAP//AwBQSwMEFAAGAAgAAAAhAKvT&#10;7LriAAAADQEAAA8AAABkcnMvZG93bnJldi54bWxMj8FOwzAQRO9I/IO1SNyoU0jdNMSpKgQnJEQa&#10;Dhyd2E2sxusQu234e5YTHHfmaXam2M5uYGczBetRwnKRADPYem2xk/BRv9xlwEJUqNXg0Uj4NgG2&#10;5fVVoXLtL1iZ8z52jEIw5EpCH+OYcx7a3jgVFn40SN7BT05FOqeO60ldKNwN/D5JBHfKIn3o1Wie&#10;etMe9ycnYfeJ1bP9emveq0Nl63qT4Ks4Snl7M+8egUUzxz8YfutTdSipU+NPqAMbJKTr9IFQMlZZ&#10;tgJGiFhvaE1DklimAnhZ8P8ryh8AAAD//wMAUEsBAi0AFAAGAAgAAAAhALaDOJL+AAAA4QEAABMA&#10;AAAAAAAAAAAAAAAAAAAAAFtDb250ZW50X1R5cGVzXS54bWxQSwECLQAUAAYACAAAACEAOP0h/9YA&#10;AACUAQAACwAAAAAAAAAAAAAAAAAvAQAAX3JlbHMvLnJlbHNQSwECLQAUAAYACAAAACEALVtPgLUC&#10;AAC3BQAADgAAAAAAAAAAAAAAAAAuAgAAZHJzL2Uyb0RvYy54bWxQSwECLQAUAAYACAAAACEAq9Ps&#10;uuIAAAANAQAADwAAAAAAAAAAAAAAAAAPBQAAZHJzL2Rvd25yZXYueG1sUEsFBgAAAAAEAAQA8wAA&#10;AB4GAAAAAA==&#10;" filled="f" stroked="f">
              <v:textbox inset="0,0,0,0">
                <w:txbxContent>
                  <w:p w14:paraId="3E7527DA" w14:textId="77777777" w:rsidR="00FD031A" w:rsidRDefault="00FD031A">
                    <w:pPr>
                      <w:spacing w:before="10"/>
                      <w:rPr>
                        <w:sz w:val="20"/>
                      </w:rPr>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48758" w14:textId="77777777" w:rsidR="00827F3B" w:rsidRDefault="00827F3B">
    <w:pPr>
      <w:pStyle w:val="Zkladntext"/>
      <w:spacing w:line="14" w:lineRule="auto"/>
      <w:rPr>
        <w:sz w:val="20"/>
      </w:rPr>
    </w:pPr>
    <w:r>
      <w:rPr>
        <w:noProof/>
        <w:lang w:eastAsia="sk-SK"/>
      </w:rPr>
      <mc:AlternateContent>
        <mc:Choice Requires="wps">
          <w:drawing>
            <wp:anchor distT="0" distB="0" distL="114300" distR="114300" simplePos="0" relativeHeight="251663872" behindDoc="1" locked="0" layoutInCell="1" allowOverlap="1" wp14:anchorId="4F639731" wp14:editId="1EB870E0">
              <wp:simplePos x="0" y="0"/>
              <wp:positionH relativeFrom="page">
                <wp:posOffset>9602470</wp:posOffset>
              </wp:positionH>
              <wp:positionV relativeFrom="page">
                <wp:posOffset>6779260</wp:posOffset>
              </wp:positionV>
              <wp:extent cx="241300" cy="194310"/>
              <wp:effectExtent l="1270" t="0" r="0" b="0"/>
              <wp:wrapNone/>
              <wp:docPr id="261" name="Blok textu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9458C" w14:textId="77777777" w:rsidR="00827F3B" w:rsidRDefault="00827F3B">
                          <w:pPr>
                            <w:pStyle w:val="Zkladntext"/>
                            <w:spacing w:before="10"/>
                          </w:pPr>
                          <w:r>
                            <w:rPr>
                              <w:spacing w:val="-5"/>
                            </w:rPr>
                            <w:fldChar w:fldCharType="begin"/>
                          </w:r>
                          <w:r>
                            <w:rPr>
                              <w:spacing w:val="-5"/>
                            </w:rPr>
                            <w:instrText xml:space="preserve"> PAGE </w:instrText>
                          </w:r>
                          <w:r>
                            <w:rPr>
                              <w:spacing w:val="-5"/>
                            </w:rPr>
                            <w:fldChar w:fldCharType="separate"/>
                          </w:r>
                          <w:r w:rsidR="00A83CD9">
                            <w:rPr>
                              <w:noProof/>
                              <w:spacing w:val="-5"/>
                            </w:rPr>
                            <w:t>64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261" o:spid="_x0000_s1044" type="#_x0000_t202" style="position:absolute;margin-left:756.1pt;margin-top:533.8pt;width:19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8WtwIAALYFAAAOAAAAZHJzL2Uyb0RvYy54bWysVG1vmzAQ/j5p/8Hyd8pLCQ2opGpCmCZ1&#10;L1K3H+CACVaNzWwnpJv233c2JU1aTZq28QGd7fPje+6eu+ubQ8fRnirNpMhxeBFgREUlaya2Of76&#10;pfTmGGlDRE24FDTHj1Tjm8XbN9dDn9FItpLXVCEAETob+hy3xvSZ7+uqpR3RF7KnAg4bqTpiYKm2&#10;fq3IAOgd96MgSPxBqrpXsqJaw24xHuKFw28aWplPTaOpQTzHEJtxf+X+G/v3F9ck2yrSt6x6CoP8&#10;RRQdYQIePUIVxBC0U+wVVMcqJbVszEUlO182Dauo4wBswuAFm/uW9NRxgeTo/pgm/f9gq4/7zwqx&#10;OsdREmIkSAdFWnL5gAw9mB2yu5CjodcZuN734GwOS3mAWju+ur+T1YNGQq5aIrb0Vik5tJTUEKO7&#10;6Z9cHXG0BdkMH2QNT5GdkQ7o0KjOJhBSggAdavV4rA9EgirYjOLwMoCTCo7CNL4MXf18kk2Xe6XN&#10;Oyo7ZI0cKyi/Ayf7O22ABrhOLvYtIUvGuZMAF2cb4DjuwNNw1Z7ZIFxFf6RBup6v57EXR8nai4Oi&#10;8G7LVewlZXg1Ky6L1aoIf9p3wzhrWV1TYZ+Z1BXGf1a9J52PujjqS0vOagtnQ9Jqu1lxhfYE1F26&#10;zxYLgj9x88/DcMfA5QWlMIqDZZR6ZTK/8uIynnnpVTD3gjBdpkkQp3FRnlO6Y4L+OyU05DidRbNR&#10;S7/lFrjvNTeSdczA/OCsy/H86EQyq8C1qF1pDWF8tE9SYcN/TgVkbCq006uV6ChWc9gcXHuEydQH&#10;G1k/goKVBIWBGGH4gdFK9R2jAQZJjvW3HVEUI/5eQBfYqTMZajI2k0FEBVdzbDAazZUZp9OuV2zb&#10;AvLYZ0LeQqc0zKnYttQYBVCwCxgOjszTILPT53TtvJ7H7eIXAAAA//8DAFBLAwQUAAYACAAAACEA&#10;ZG7z++EAAAAPAQAADwAAAGRycy9kb3ducmV2LnhtbEyPwU7DMBBE70j8g7VI3KjdSAltiFNVCE5I&#10;iDQcODqxm1iN1yF22/D3bE5w25kdzb4tdrMb2MVMwXqUsF4JYAZbry12Ej7r14cNsBAVajV4NBJ+&#10;TIBdeXtTqFz7K1bmcogdoxIMuZLQxzjmnIe2N06FlR8N0u7oJ6ciyanjelJXKncDT4TIuFMW6UKv&#10;RvPcm/Z0ODsJ+y+sXuz3e/NRHStb11uBb9lJyvu7ef8ELJo5/oVhwSd0KImp8WfUgQ2k03WSUJYm&#10;kT1mwJZMmgrymsXbbhLgZcH//1H+AgAA//8DAFBLAQItABQABgAIAAAAIQC2gziS/gAAAOEBAAAT&#10;AAAAAAAAAAAAAAAAAAAAAABbQ29udGVudF9UeXBlc10ueG1sUEsBAi0AFAAGAAgAAAAhADj9If/W&#10;AAAAlAEAAAsAAAAAAAAAAAAAAAAALwEAAF9yZWxzLy5yZWxzUEsBAi0AFAAGAAgAAAAhADfoDxa3&#10;AgAAtgUAAA4AAAAAAAAAAAAAAAAALgIAAGRycy9lMm9Eb2MueG1sUEsBAi0AFAAGAAgAAAAhAGRu&#10;8/vhAAAADwEAAA8AAAAAAAAAAAAAAAAAEQUAAGRycy9kb3ducmV2LnhtbFBLBQYAAAAABAAEAPMA&#10;AAAfBgAAAAA=&#10;" filled="f" stroked="f">
              <v:textbox inset="0,0,0,0">
                <w:txbxContent>
                  <w:p w14:paraId="10C9458C" w14:textId="77777777" w:rsidR="00827F3B" w:rsidRDefault="00827F3B">
                    <w:pPr>
                      <w:pStyle w:val="Zkladntext"/>
                      <w:spacing w:before="10"/>
                    </w:pPr>
                    <w:r>
                      <w:rPr>
                        <w:spacing w:val="-5"/>
                      </w:rPr>
                      <w:fldChar w:fldCharType="begin"/>
                    </w:r>
                    <w:r>
                      <w:rPr>
                        <w:spacing w:val="-5"/>
                      </w:rPr>
                      <w:instrText xml:space="preserve"> PAGE </w:instrText>
                    </w:r>
                    <w:r>
                      <w:rPr>
                        <w:spacing w:val="-5"/>
                      </w:rPr>
                      <w:fldChar w:fldCharType="separate"/>
                    </w:r>
                    <w:r w:rsidR="00A83CD9">
                      <w:rPr>
                        <w:noProof/>
                        <w:spacing w:val="-5"/>
                      </w:rPr>
                      <w:t>64</w:t>
                    </w:r>
                    <w:r>
                      <w:rPr>
                        <w:spacing w:val="-5"/>
                      </w:rPr>
                      <w:fldChar w:fldCharType="end"/>
                    </w:r>
                  </w:p>
                </w:txbxContent>
              </v:textbox>
              <w10:wrap anchorx="page" anchory="page"/>
            </v:shape>
          </w:pict>
        </mc:Fallback>
      </mc:AlternateContent>
    </w:r>
    <w:r>
      <w:rPr>
        <w:noProof/>
        <w:lang w:eastAsia="sk-SK"/>
      </w:rPr>
      <mc:AlternateContent>
        <mc:Choice Requires="wps">
          <w:drawing>
            <wp:anchor distT="0" distB="0" distL="114300" distR="114300" simplePos="0" relativeHeight="251665920" behindDoc="1" locked="0" layoutInCell="1" allowOverlap="1" wp14:anchorId="74BCF92A" wp14:editId="24CF0975">
              <wp:simplePos x="0" y="0"/>
              <wp:positionH relativeFrom="page">
                <wp:posOffset>4578350</wp:posOffset>
              </wp:positionH>
              <wp:positionV relativeFrom="page">
                <wp:posOffset>6954520</wp:posOffset>
              </wp:positionV>
              <wp:extent cx="1304925" cy="165735"/>
              <wp:effectExtent l="0" t="1270" r="3175" b="4445"/>
              <wp:wrapNone/>
              <wp:docPr id="260" name="Blok textu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DF2AB" w14:textId="77777777" w:rsidR="00827F3B" w:rsidRDefault="00827F3B" w:rsidP="007F0497">
                          <w:pPr>
                            <w:spacing w:before="1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Blok textu 260" o:spid="_x0000_s1045" type="#_x0000_t202" style="position:absolute;margin-left:360.5pt;margin-top:547.6pt;width:102.75pt;height:1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g8tQIAALcFAAAOAAAAZHJzL2Uyb0RvYy54bWysVG1vmzAQ/j5p/8Hyd8pLCQmopGpCmCZ1&#10;L1K3H+CACVbBZrYT6Kb9951NSJNWk6ZtfLAO+/zcPXeP7+Z2aBt0oFIxwVPsX3kYUV6IkvFdir9+&#10;yZ0FRkoTXpJGcJriJ6rw7fLtm5u+S2ggatGUVCIA4SrpuxTXWneJ66qipi1RV6KjHA4rIVui4Vfu&#10;3FKSHtDbxg08L3J7IctOioIqBbvZeIiXFr+qaKE/VZWiGjUphty0XaVdt2Z1lzck2UnS1aw4pkH+&#10;IouWMA5BT1AZ0QTtJXsF1bJCCiUqfVWI1hVVxQpqOQAb33vB5qEmHbVcoDiqO5VJ/T/Y4uPhs0Ss&#10;THEQQX04aaFJq0Y8Ik0HvUdmF2rUdyoB14cOnPWwEgP02vJV3b0oHhXiYl0TvqN3Uoq+pqSEHH1z&#10;0z27OuIoA7LtP4gSQpG9FhZoqGRrCgglQYAOuTyd+gOZoMKEvPbCOJhhVMCZH83m1zMbgiTT7U4q&#10;/Y6KFhkjxRL6b9HJ4V5pkw1JJhcTjIucNY3VQMMvNsBx3IHYcNWcmSxsS3/EXrxZbBahEwbRxgm9&#10;LHPu8nXoRLk/n2XX2Xqd+T9NXD9MalaWlJswk7z88M/adxT6KIyTwJRoWGngTEpK7rbrRqIDAXnn&#10;9jsW5MzNvUzDFgG4vKDkB6G3CmInjxZzJ8zDmRPPvYXj+fEqjqDsYZZfUrpnnP47JdSnOJ5BTy2d&#10;33Lz7PeaG0lapmGANKxN8eLkRBIjwQ0vbWs1Yc1on5XCpP9cCmj31GgrWKPRUa162A72ffhzE96o&#10;eSvKJ5CwFKAw0ClMPzBqIb9j1MMkSbH6tieSYtS85/AMzNiZDDkZ28kgvICrKdYYjeZaj+Np30m2&#10;qwF5fGhc3MFTqZhV8XMWxwcG08GSOU4yM37O/63X87xd/gIAAP//AwBQSwMEFAAGAAgAAAAhAGaZ&#10;rtzhAAAADQEAAA8AAABkcnMvZG93bnJldi54bWxMj8FOwzAQRO9I/IO1SNyonaAGEuJUFYITEiIN&#10;B45O7CZW43WI3Tb8PcuJHndmNPum3CxuZCczB+tRQrISwAx2XlvsJXw2r3ePwEJUqNXo0Uj4MQE2&#10;1fVVqQrtz1ib0y72jEowFErCEONUcB66wTgVVn4ySN7ez05FOuee61mdqdyNPBUi405ZpA+Dmszz&#10;YLrD7ugkbL+wfrHf7+1Hva9t0+QC37KDlLc3y/YJWDRL/A/DHz6hQ0VMrT+iDmyU8JAmtCWSIfJ1&#10;CowieZqtgbUkJWlyD7wq+eWK6hcAAP//AwBQSwECLQAUAAYACAAAACEAtoM4kv4AAADhAQAAEwAA&#10;AAAAAAAAAAAAAAAAAAAAW0NvbnRlbnRfVHlwZXNdLnhtbFBLAQItABQABgAIAAAAIQA4/SH/1gAA&#10;AJQBAAALAAAAAAAAAAAAAAAAAC8BAABfcmVscy8ucmVsc1BLAQItABQABgAIAAAAIQA7Gug8tQIA&#10;ALcFAAAOAAAAAAAAAAAAAAAAAC4CAABkcnMvZTJvRG9jLnhtbFBLAQItABQABgAIAAAAIQBmma7c&#10;4QAAAA0BAAAPAAAAAAAAAAAAAAAAAA8FAABkcnMvZG93bnJldi54bWxQSwUGAAAAAAQABADzAAAA&#10;HQYAAAAA&#10;" filled="f" stroked="f">
              <v:textbox inset="0,0,0,0">
                <w:txbxContent>
                  <w:p w14:paraId="3A5DF2AB" w14:textId="77777777" w:rsidR="00FD031A" w:rsidRDefault="00FD031A" w:rsidP="007F0497">
                    <w:pPr>
                      <w:spacing w:before="10"/>
                      <w:rPr>
                        <w:sz w:val="20"/>
                      </w:rPr>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32A60" w14:textId="77777777" w:rsidR="00827F3B" w:rsidRDefault="00827F3B">
    <w:pPr>
      <w:pStyle w:val="Zkladntext"/>
      <w:spacing w:line="14" w:lineRule="auto"/>
      <w:rPr>
        <w:sz w:val="20"/>
      </w:rPr>
    </w:pPr>
    <w:r>
      <w:rPr>
        <w:noProof/>
        <w:lang w:eastAsia="sk-SK"/>
      </w:rPr>
      <mc:AlternateContent>
        <mc:Choice Requires="wps">
          <w:drawing>
            <wp:anchor distT="0" distB="0" distL="114300" distR="114300" simplePos="0" relativeHeight="251653632" behindDoc="1" locked="0" layoutInCell="1" allowOverlap="1" wp14:anchorId="3E9D2177" wp14:editId="142C1500">
              <wp:simplePos x="0" y="0"/>
              <wp:positionH relativeFrom="page">
                <wp:posOffset>9602470</wp:posOffset>
              </wp:positionH>
              <wp:positionV relativeFrom="page">
                <wp:posOffset>6779260</wp:posOffset>
              </wp:positionV>
              <wp:extent cx="241300" cy="194310"/>
              <wp:effectExtent l="127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962AD" w14:textId="77777777" w:rsidR="00827F3B" w:rsidRDefault="00827F3B">
                          <w:pPr>
                            <w:pStyle w:val="Zkladntext"/>
                            <w:spacing w:before="10"/>
                            <w:ind w:left="60"/>
                          </w:pPr>
                          <w:r>
                            <w:rPr>
                              <w:spacing w:val="-5"/>
                            </w:rPr>
                            <w:fldChar w:fldCharType="begin"/>
                          </w:r>
                          <w:r>
                            <w:rPr>
                              <w:spacing w:val="-5"/>
                            </w:rPr>
                            <w:instrText xml:space="preserve"> PAGE </w:instrText>
                          </w:r>
                          <w:r>
                            <w:rPr>
                              <w:spacing w:val="-5"/>
                            </w:rPr>
                            <w:fldChar w:fldCharType="separate"/>
                          </w:r>
                          <w:r w:rsidR="00A83CD9">
                            <w:rPr>
                              <w:noProof/>
                              <w:spacing w:val="-5"/>
                            </w:rPr>
                            <w:t>95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6" type="#_x0000_t202" style="position:absolute;margin-left:756.1pt;margin-top:533.8pt;width:19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EZsgIAALE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GEkaActemCjQbdyRCGx5Rl6nYLVfQ92ZoR7aLNLVfd3svymkZDrhoodu1FKDg2jFYQX2pf+k6cT&#10;jrYg2+GjrMAP3RvpgMZadbZ2UA0E6NCmx1NrbCwlXEYkvAxAU4IqTMhl6Frn03R+3Ctt3jPZIStk&#10;WEHnHTg93Gljg6HpbGJ9CVnwtnXdb8WzCzCcbsA1PLU6G4Rr5s8kSDbxJiYeiZYbjwR57t0Ua+It&#10;i/BqkV/m63Ue/rJ+Q5I2vKqYsG5mYoXkzxp3pPhEiRO1tGx5ZeFsSFrttutWoQMFYhfucyUHzdnM&#10;fx6GKwLk8iKlMCLBbZR4xTK+8khBFl5yFcReECa3yTIgCcmL5yndccH+PSU0ZDhZRIuJS+egX+QW&#10;uO91bjTtuIHV0fIuw/HJiKaWgRtRudYayttJflIKG/65FNDuudGOr5aiE1nNuB3dZITxPAdbWT0C&#10;g5UEhgEZYe+B0Ej1A6MBdkiG9fc9VQyj9oOAKbALZxbULGxngYoSnmbYYDSJazMtpn2v+K4B5GnO&#10;hLyBSam5Y7EdqSmK43zBXnDJHHeYXTxP/53VedOufgMAAP//AwBQSwMEFAAGAAgAAAAhAGRu8/vh&#10;AAAADwEAAA8AAABkcnMvZG93bnJldi54bWxMj8FOwzAQRO9I/IO1SNyo3UgJbYhTVQhOSIg0HDg6&#10;sZtYjdchdtvw92xOcNuZHc2+LXazG9jFTMF6lLBeCWAGW68tdhI+69eHDbAQFWo1eDQSfkyAXXl7&#10;U6hc+ytW5nKIHaMSDLmS0Mc45pyHtjdOhZUfDdLu6CenIsmp43pSVyp3A0+EyLhTFulCr0bz3Jv2&#10;dDg7CfsvrF7s93vzUR0rW9dbgW/ZScr7u3n/BCyaOf6FYcEndCiJqfFn1IENpNN1klCWJpE9ZsCW&#10;TJoK8prF224S4GXB//9R/gIAAP//AwBQSwECLQAUAAYACAAAACEAtoM4kv4AAADhAQAAEwAAAAAA&#10;AAAAAAAAAAAAAAAAW0NvbnRlbnRfVHlwZXNdLnhtbFBLAQItABQABgAIAAAAIQA4/SH/1gAAAJQB&#10;AAALAAAAAAAAAAAAAAAAAC8BAABfcmVscy8ucmVsc1BLAQItABQABgAIAAAAIQCrVLEZsgIAALEF&#10;AAAOAAAAAAAAAAAAAAAAAC4CAABkcnMvZTJvRG9jLnhtbFBLAQItABQABgAIAAAAIQBkbvP74QAA&#10;AA8BAAAPAAAAAAAAAAAAAAAAAAwFAABkcnMvZG93bnJldi54bWxQSwUGAAAAAAQABADzAAAAGgYA&#10;AAAA&#10;" filled="f" stroked="f">
              <v:textbox inset="0,0,0,0">
                <w:txbxContent>
                  <w:p w14:paraId="6BD962AD" w14:textId="77777777" w:rsidR="00827F3B" w:rsidRDefault="00827F3B">
                    <w:pPr>
                      <w:pStyle w:val="Zkladntext"/>
                      <w:spacing w:before="10"/>
                      <w:ind w:left="60"/>
                    </w:pPr>
                    <w:r>
                      <w:rPr>
                        <w:spacing w:val="-5"/>
                      </w:rPr>
                      <w:fldChar w:fldCharType="begin"/>
                    </w:r>
                    <w:r>
                      <w:rPr>
                        <w:spacing w:val="-5"/>
                      </w:rPr>
                      <w:instrText xml:space="preserve"> PAGE </w:instrText>
                    </w:r>
                    <w:r>
                      <w:rPr>
                        <w:spacing w:val="-5"/>
                      </w:rPr>
                      <w:fldChar w:fldCharType="separate"/>
                    </w:r>
                    <w:r w:rsidR="00A83CD9">
                      <w:rPr>
                        <w:noProof/>
                        <w:spacing w:val="-5"/>
                      </w:rPr>
                      <w:t>95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89347" w14:textId="77777777" w:rsidR="0019244E" w:rsidRDefault="0019244E" w:rsidP="00784A66">
      <w:r>
        <w:separator/>
      </w:r>
    </w:p>
  </w:footnote>
  <w:footnote w:type="continuationSeparator" w:id="0">
    <w:p w14:paraId="0BC81C4F" w14:textId="77777777" w:rsidR="0019244E" w:rsidRDefault="0019244E" w:rsidP="00784A66">
      <w:r>
        <w:continuationSeparator/>
      </w:r>
    </w:p>
  </w:footnote>
  <w:footnote w:id="1">
    <w:p w14:paraId="084E7FAA" w14:textId="77777777" w:rsidR="00827F3B" w:rsidRDefault="00827F3B" w:rsidP="00942612">
      <w:pPr>
        <w:pStyle w:val="Poznmkapodiarou0"/>
      </w:pPr>
      <w:r>
        <w:rPr>
          <w:vertAlign w:val="superscript"/>
        </w:rPr>
        <w:footnoteRef/>
      </w:r>
      <w:r>
        <w:t xml:space="preserve"> </w:t>
      </w:r>
      <w:r>
        <w:rPr>
          <w:b/>
          <w:bCs/>
        </w:rPr>
        <w:t xml:space="preserve">Piaty ročník </w:t>
      </w:r>
      <w:r>
        <w:t>základnej školy má v predmete slovenský jazyk a literatúra zabezpečiť plynulý prechod medzi prvým a druhým stupňom základnej školy. Obsahový štandard je z tohto dôvodu v 5. ročníku minimalizovaný. Dôraz sa kladie na skvalitňovanie a upevňovanie získaných vedomostí a nadobudnutých kompetencií z primárneho vzdelávania.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99D46" w14:textId="0B668A19" w:rsidR="00827F3B" w:rsidRDefault="00827F3B">
    <w:pPr>
      <w:pStyle w:val="Zkladn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CDB87" w14:textId="77777777" w:rsidR="00827F3B" w:rsidRDefault="00827F3B">
    <w:pPr>
      <w:pStyle w:val="Zkladntext"/>
      <w:spacing w:line="14" w:lineRule="auto"/>
      <w:rPr>
        <w:sz w:val="20"/>
      </w:rPr>
    </w:pPr>
    <w:r>
      <w:rPr>
        <w:noProof/>
        <w:lang w:eastAsia="sk-SK"/>
      </w:rPr>
      <mc:AlternateContent>
        <mc:Choice Requires="wps">
          <w:drawing>
            <wp:anchor distT="0" distB="0" distL="114300" distR="114300" simplePos="0" relativeHeight="251659776" behindDoc="1" locked="0" layoutInCell="1" allowOverlap="1" wp14:anchorId="339816AE" wp14:editId="5A66E4E4">
              <wp:simplePos x="0" y="0"/>
              <wp:positionH relativeFrom="page">
                <wp:posOffset>4020185</wp:posOffset>
              </wp:positionH>
              <wp:positionV relativeFrom="page">
                <wp:posOffset>438150</wp:posOffset>
              </wp:positionV>
              <wp:extent cx="2865755" cy="165735"/>
              <wp:effectExtent l="635" t="0" r="635" b="0"/>
              <wp:wrapNone/>
              <wp:docPr id="511" name="Blok textu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1EBBB" w14:textId="77777777" w:rsidR="00827F3B" w:rsidRDefault="00827F3B">
                          <w:pPr>
                            <w:spacing w:before="10"/>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511" o:spid="_x0000_s1030" type="#_x0000_t202" style="position:absolute;margin-left:316.55pt;margin-top:34.5pt;width:225.65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u2tAIAALYFAAAOAAAAZHJzL2Uyb0RvYy54bWysVG1vmzAQ/j5p/8Hyd8pLIQFUUjUhTJO6&#10;F6nbD3DABKtgM9sJ6ab9951NSJNWk6ZtfEBn+/z4nrvn7ub20LVoT6VigmfYv/IworwUFePbDH/9&#10;UjgxRkoTXpFWcJrhJ6rw7eLtm5uhT2kgGtFWVCIA4Sod+gw3Wvep66qyoR1RV6KnHA5rITuiYSm3&#10;biXJAOhd6waeN3MHIateipIqBbv5eIgXFr+uaak/1bWiGrUZhti0/Uv735i/u7gh6VaSvmHlMQzy&#10;F1F0hHF49ASVE03QTrJXUB0rpVCi1lel6FxR16yklgOw8b0XbB4a0lPLBZKj+lOa1P+DLT/uP0vE&#10;qgxHvo8RJx0UadmKR6TpQe+Q2YUcDb1KwfWhB2d9WIoD1NryVf29KB8V4mLVEL6ld1KKoaGkghjt&#10;Tffs6oijDMhm+CAqeIrstLBAh1p2JoGQEgToUKunU30gElTCZhDPonkUYVTCmQ/2dWSCc0k63e6l&#10;0u+o6JAxMiyh/had7O+VHl0nF/MYFwVrW6uBll9sAOa4A2/DVXNmorAl/ZF4yTpex6ETBrO1E3p5&#10;7twVq9CZFf48yq/z1Sr3f5p3/TBtWFVRbp6Z5OWHf1a+o9BHYZwEpkTLKgNnQlJyu1m1Eu0JyLuw&#10;3zEhZ27uZRg2X8DlBSU/CL1lkDjFLJ47YRFGTjL3Ysfzk2Uy88IkzItLSveM03+nhIYMJ1EQjWL6&#10;LTfPfq+5kbRjGgZIy7oMxycnkhoJrnllS6sJa0f7LBUm/OdUQLmnQlvBGo2OatWHzcH2RzD1wUZU&#10;T6BgKUBgIFMYfmA0Qn7HaIBBkmH1bUckxah9z6ELzNSZDDkZm8kgvISrGdYYjeZKj9Np10u2bQB5&#10;7DMu7qBTamZFbFpqjAIYmAUMB8vlOMjM9DlfW6/ncbv4BQAA//8DAFBLAwQUAAYACAAAACEAvqVj&#10;vOAAAAAKAQAADwAAAGRycy9kb3ducmV2LnhtbEyPwU7DMAyG70i8Q2QkbiwpG9Vamk4TghMSoisH&#10;jmnjtdEapzTZVt6e7DRutvzp9/cXm9kO7ISTN44kJAsBDKl12lAn4at+e1gD80GRVoMjlPCLHjbl&#10;7U2hcu3OVOFpFzoWQ8jnSkIfwphz7tserfILNyLF295NVoW4Th3XkzrHcDvwRyFSbpWh+KFXI770&#10;2B52Ryth+03Vq/n5aD6rfWXqOhP0nh6kvL+bt8/AAs7hCsNFP6pDGZ0adyTt2SAhXS6TiMYhi50u&#10;gFivVsAaCdlTArws+P8K5R8AAAD//wMAUEsBAi0AFAAGAAgAAAAhALaDOJL+AAAA4QEAABMAAAAA&#10;AAAAAAAAAAAAAAAAAFtDb250ZW50X1R5cGVzXS54bWxQSwECLQAUAAYACAAAACEAOP0h/9YAAACU&#10;AQAACwAAAAAAAAAAAAAAAAAvAQAAX3JlbHMvLnJlbHNQSwECLQAUAAYACAAAACEAW7brtrQCAAC2&#10;BQAADgAAAAAAAAAAAAAAAAAuAgAAZHJzL2Uyb0RvYy54bWxQSwECLQAUAAYACAAAACEAvqVjvOAA&#10;AAAKAQAADwAAAAAAAAAAAAAAAAAOBQAAZHJzL2Rvd25yZXYueG1sUEsFBgAAAAAEAAQA8wAAABsG&#10;AAAAAA==&#10;" filled="f" stroked="f">
              <v:textbox inset="0,0,0,0">
                <w:txbxContent>
                  <w:p w14:paraId="5C61EBBB" w14:textId="77777777" w:rsidR="00FD031A" w:rsidRDefault="00FD031A">
                    <w:pPr>
                      <w:spacing w:before="10"/>
                      <w:ind w:left="20"/>
                      <w:rPr>
                        <w:sz w:val="20"/>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7CB42" w14:textId="77777777" w:rsidR="00827F3B" w:rsidRDefault="00827F3B">
    <w:pPr>
      <w:pStyle w:val="Zkladntext"/>
      <w:spacing w:line="14" w:lineRule="auto"/>
      <w:rPr>
        <w:sz w:val="20"/>
      </w:rPr>
    </w:pPr>
    <w:r>
      <w:rPr>
        <w:noProof/>
        <w:lang w:eastAsia="sk-SK"/>
      </w:rPr>
      <mc:AlternateContent>
        <mc:Choice Requires="wps">
          <w:drawing>
            <wp:anchor distT="0" distB="0" distL="114300" distR="114300" simplePos="0" relativeHeight="251652608" behindDoc="1" locked="0" layoutInCell="1" allowOverlap="1" wp14:anchorId="1C4E4145" wp14:editId="36D40432">
              <wp:simplePos x="0" y="0"/>
              <wp:positionH relativeFrom="page">
                <wp:posOffset>2345055</wp:posOffset>
              </wp:positionH>
              <wp:positionV relativeFrom="page">
                <wp:posOffset>438150</wp:posOffset>
              </wp:positionV>
              <wp:extent cx="2866390" cy="165735"/>
              <wp:effectExtent l="1905" t="0" r="0" b="0"/>
              <wp:wrapNone/>
              <wp:docPr id="508" name="Blok textu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63FF2" w14:textId="77777777" w:rsidR="00827F3B" w:rsidRDefault="00827F3B">
                          <w:pPr>
                            <w:spacing w:before="10"/>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508" o:spid="_x0000_s1033" type="#_x0000_t202" style="position:absolute;margin-left:184.65pt;margin-top:34.5pt;width:225.7pt;height:1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M1tAIAALYFAAAOAAAAZHJzL2Uyb0RvYy54bWysVG1vmzAQ/j5p/8Hyd8pLgQRUUjUhTJO6&#10;F6nbD3DABKtgM9sJ6ab9951NSJNWk6ZtfLAO+/zcPXeP7+b20LVoT6VigmfYv/IworwUFePbDH/9&#10;UjhzjJQmvCKt4DTDT1Th28XbNzdDn9JANKKtqEQAwlU69BlutO5T11VlQzuirkRPORzWQnZEw6/c&#10;upUkA6B3rRt4XuwOQla9FCVVCnbz8RAvLH5d01J/qmtFNWozDLlpu0q7bszqLm5IupWkb1h5TIP8&#10;RRYdYRyCnqByognaSfYKqmOlFErU+qoUnSvqmpXUcgA2vveCzUNDemq5QHFUfyqT+n+w5cf9Z4lY&#10;leHIg1Zx0kGTlq14RJoe9A6ZXajR0KsUXB96cNaHpThAry1f1d+L8lEhLlYN4Vt6J6UYGkoqyNE3&#10;N92zqyOOMiCb4YOoIBTZaWGBDrXsTAGhJAjQoVdPp/5AJqiEzWAex9cJHJVw5sfR7DqyIUg63e6l&#10;0u+o6JAxMiyh/xad7O+VNtmQdHIxwbgoWNtaDbT8YgMcxx2IDVfNmcnCtvRH4iXr+XoeOmEQr53Q&#10;y3PnrliFTlz4syi/zler3P9p4vph2rCqotyEmeTlh3/WvqPQR2GcBKZEyyoDZ1JScrtZtRLtCci7&#10;sN+xIGdu7mUatgjA5QUlPwi9ZZA4RTyfOWERRk4y8+aO5yfLJPbCJMyLS0r3jNN/p4SGDCdREI1i&#10;+i03z36vuZG0YxoGSMu6DM9PTiQ1ElzzyrZWE9aO9lkpTPrPpYB2T422gjUaHdWqD5vD+D5MdCPm&#10;jaieQMFSgMBAizD8wGiE/I7RAIMkw+rbjkiKUfuewyswU2cy5GRsJoPwEq5mWGM0mis9TqddL9m2&#10;AeTxnXFxBy+lZlbEz1kc3xcMB8vlOMjM9Dn/t17P43bxCwAA//8DAFBLAwQUAAYACAAAACEA0uD0&#10;NN8AAAAJAQAADwAAAGRycy9kb3ducmV2LnhtbEyPwU7DMBBE70j8g7VI3KjdVoQmZFNVCE5IiDQc&#10;ODrxNokar0PstuHvMSc4rvZp5k2+ne0gzjT53jHCcqFAEDfO9NwifFQvdxsQPmg2enBMCN/kYVtc&#10;X+U6M+7CJZ33oRUxhH2mEboQxkxK33RktV+4kTj+Dm6yOsRzaqWZ9CWG20GulEqk1T3Hhk6P9NRR&#10;c9yfLMLuk8vn/uutfi8PZV9VqeLX5Ih4ezPvHkEEmsMfDL/6UR2K6FS7ExsvBoR1kq4jipCkcVME&#10;Niv1AKJGSO+XIItc/l9Q/AAAAP//AwBQSwECLQAUAAYACAAAACEAtoM4kv4AAADhAQAAEwAAAAAA&#10;AAAAAAAAAAAAAAAAW0NvbnRlbnRfVHlwZXNdLnhtbFBLAQItABQABgAIAAAAIQA4/SH/1gAAAJQB&#10;AAALAAAAAAAAAAAAAAAAAC8BAABfcmVscy8ucmVsc1BLAQItABQABgAIAAAAIQDxDeM1tAIAALYF&#10;AAAOAAAAAAAAAAAAAAAAAC4CAABkcnMvZTJvRG9jLnhtbFBLAQItABQABgAIAAAAIQDS4PQ03wAA&#10;AAkBAAAPAAAAAAAAAAAAAAAAAA4FAABkcnMvZG93bnJldi54bWxQSwUGAAAAAAQABADzAAAAGgYA&#10;AAAA&#10;" filled="f" stroked="f">
              <v:textbox inset="0,0,0,0">
                <w:txbxContent>
                  <w:p w14:paraId="4BC63FF2" w14:textId="77777777" w:rsidR="00FD031A" w:rsidRDefault="00FD031A">
                    <w:pPr>
                      <w:spacing w:before="10"/>
                      <w:ind w:left="20"/>
                      <w:rPr>
                        <w:sz w:val="20"/>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3BBD9" w14:textId="77777777" w:rsidR="00827F3B" w:rsidRDefault="00827F3B">
    <w:pPr>
      <w:pStyle w:val="Zkladn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4CC97" w14:textId="77777777" w:rsidR="00827F3B" w:rsidRDefault="00827F3B">
    <w:pPr>
      <w:pStyle w:val="Zkladntext"/>
      <w:spacing w:line="14" w:lineRule="auto"/>
      <w:rPr>
        <w:sz w:val="20"/>
      </w:rPr>
    </w:pPr>
    <w:r>
      <w:rPr>
        <w:noProof/>
        <w:lang w:eastAsia="sk-SK"/>
      </w:rPr>
      <mc:AlternateContent>
        <mc:Choice Requires="wps">
          <w:drawing>
            <wp:anchor distT="0" distB="0" distL="114300" distR="114300" simplePos="0" relativeHeight="251656704" behindDoc="1" locked="0" layoutInCell="1" allowOverlap="1" wp14:anchorId="28460488" wp14:editId="5130CE6E">
              <wp:simplePos x="0" y="0"/>
              <wp:positionH relativeFrom="page">
                <wp:posOffset>3910965</wp:posOffset>
              </wp:positionH>
              <wp:positionV relativeFrom="page">
                <wp:posOffset>438150</wp:posOffset>
              </wp:positionV>
              <wp:extent cx="2866390" cy="165735"/>
              <wp:effectExtent l="0" t="0" r="4445" b="0"/>
              <wp:wrapNone/>
              <wp:docPr id="268" name="Blok textu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81267" w14:textId="77777777" w:rsidR="00827F3B" w:rsidRDefault="00827F3B">
                          <w:pPr>
                            <w:spacing w:before="1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268" o:spid="_x0000_s1037" type="#_x0000_t202" style="position:absolute;margin-left:307.95pt;margin-top:34.5pt;width:225.7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dPtQIAALYFAAAOAAAAZHJzL2Uyb0RvYy54bWysVG1vmzAQ/j5p/8Hyd8pLCQmopGpCmCZ1&#10;L1K3H+CACVbBZrYT6Kb9951NSJNWk6ZtfLAO+/zcPXeP7+Z2aBt0oFIxwVPsX3kYUV6IkvFdir9+&#10;yZ0FRkoTXpJGcJriJ6rw7fLtm5u+S2ggatGUVCIA4SrpuxTXWneJ66qipi1RV6KjHA4rIVui4Vfu&#10;3FKSHtDbxg08L3J7IctOioIqBbvZeIiXFr+qaKE/VZWiGjUphty0XaVdt2Z1lzck2UnS1aw4pkH+&#10;IouWMA5BT1AZ0QTtJXsF1bJCCiUqfVWI1hVVxQpqOQAb33vB5qEmHbVcoDiqO5VJ/T/Y4uPhs0Ss&#10;THEQQas4aaFJq0Y8Ik0HvUdmF2rUdyoB14cOnPWwEgP02vJV3b0oHhXiYl0TvqN3Uoq+pqSEHH1z&#10;0z27OuIoA7LtP4gSQpG9FhZoqGRrCgglQYAOvXo69QcyQQVsBosouo7hqIAzP5rNr2c2BEmm251U&#10;+h0VLTJGiiX036KTw73SJhuSTC4mGBc5axqrgYZfbIDjuAOx4ao5M1nYlv6IvXiz2CxCJwyijRN6&#10;Webc5evQiXJ/Psuus/U683+auH6Y1KwsKTdhJnn54Z+17yj0URgngSnRsNLAmZSU3G3XjUQHAvLO&#10;7XcsyJmbe5mGLQJweUHJD0JvFcROHi3mTpiHMyeeewvH8+NVHHlhHGb5JaV7xum/U0J9iuNZMBvF&#10;9Ftunv1ecyNJyzQMkIa1KV6cnEhiJLjhpW2tJqwZ7bNSmPSfSwHtnhptBWs0OqpVD9vBvo/YRDdi&#10;3oryCRQsBQgMtAjDD4xayO8Y9TBIUqy+7YmkGDXvObwCM3UmQ07GdjIIL+BqijVGo7nW43Tad5Lt&#10;akAe3xkXd/BSKmZF/JzF8X3BcLBcjoPMTJ/zf+v1PG6XvwAAAP//AwBQSwMEFAAGAAgAAAAhAGLp&#10;BUbfAAAACgEAAA8AAABkcnMvZG93bnJldi54bWxMj8FOwzAMhu9IvEPkSdxYUtAK7ZpOE4ITEqIr&#10;B45pk7XRGqc02VbeHu/Ebrb86ff3F5vZDexkpmA9SkiWApjB1muLnYSv+u3+GViICrUaPBoJvybA&#10;pry9KVSu/Rkrc9rFjlEIhlxJ6GMcc85D2xunwtKPBum295NTkdap43pSZwp3A38QIuVOWaQPvRrN&#10;S2/aw+7oJGy/sXq1Px/NZ7WvbF1nAt/Tg5R3i3m7BhbNHP9huOiTOpTk1Pgj6sAGCWmyygilIaNO&#10;F0CkT4/AGgnZKgFeFvy6QvkHAAD//wMAUEsBAi0AFAAGAAgAAAAhALaDOJL+AAAA4QEAABMAAAAA&#10;AAAAAAAAAAAAAAAAAFtDb250ZW50X1R5cGVzXS54bWxQSwECLQAUAAYACAAAACEAOP0h/9YAAACU&#10;AQAACwAAAAAAAAAAAAAAAAAvAQAAX3JlbHMvLnJlbHNQSwECLQAUAAYACAAAACEAEt4nT7UCAAC2&#10;BQAADgAAAAAAAAAAAAAAAAAuAgAAZHJzL2Uyb0RvYy54bWxQSwECLQAUAAYACAAAACEAYukFRt8A&#10;AAAKAQAADwAAAAAAAAAAAAAAAAAPBQAAZHJzL2Rvd25yZXYueG1sUEsFBgAAAAAEAAQA8wAAABsG&#10;AAAAAA==&#10;" filled="f" stroked="f">
              <v:textbox inset="0,0,0,0">
                <w:txbxContent>
                  <w:p w14:paraId="00481267" w14:textId="77777777" w:rsidR="00FD031A" w:rsidRDefault="00FD031A">
                    <w:pPr>
                      <w:spacing w:before="10"/>
                      <w:rPr>
                        <w:sz w:val="20"/>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F9887" w14:textId="77777777" w:rsidR="00827F3B" w:rsidRDefault="00827F3B">
    <w:pPr>
      <w:pStyle w:val="Zkladntext"/>
      <w:spacing w:line="14" w:lineRule="auto"/>
      <w:rPr>
        <w:sz w:val="20"/>
      </w:rPr>
    </w:pPr>
    <w:r>
      <w:rPr>
        <w:noProof/>
        <w:lang w:eastAsia="sk-SK"/>
      </w:rPr>
      <mc:AlternateContent>
        <mc:Choice Requires="wps">
          <w:drawing>
            <wp:anchor distT="0" distB="0" distL="114300" distR="114300" simplePos="0" relativeHeight="251648512" behindDoc="1" locked="0" layoutInCell="1" allowOverlap="1" wp14:anchorId="2C379C86" wp14:editId="6967715D">
              <wp:simplePos x="0" y="0"/>
              <wp:positionH relativeFrom="page">
                <wp:posOffset>2345055</wp:posOffset>
              </wp:positionH>
              <wp:positionV relativeFrom="page">
                <wp:posOffset>438150</wp:posOffset>
              </wp:positionV>
              <wp:extent cx="2867025" cy="165735"/>
              <wp:effectExtent l="1905" t="0" r="0" b="0"/>
              <wp:wrapNone/>
              <wp:docPr id="265" name="Blok textu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D9E7D" w14:textId="77777777" w:rsidR="00827F3B" w:rsidRDefault="00827F3B">
                          <w:pPr>
                            <w:spacing w:before="1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265" o:spid="_x0000_s1040" type="#_x0000_t202" style="position:absolute;margin-left:184.65pt;margin-top:34.5pt;width:225.75pt;height:13.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sduAIAALcFAAAOAAAAZHJzL2Uyb0RvYy54bWysVNuOmzAQfa/Uf7D8znJZQgAtWW1CqCpt&#10;L9K2H+CACVbBprYT2Fb9945NSPbyUrXlwRrs8fGZmTNzczt2LTpSqZjgGfavPIwoL0XF+D7DX78U&#10;ToyR0oRXpBWcZviRKny7evvmZuhTGohGtBWVCEC4Soc+w43Wfeq6qmxoR9SV6CmHw1rIjmj4lXu3&#10;kmQA9K51A8+L3EHIqpeipErBbj4d4pXFr2ta6k91rahGbYaBm7artOvOrO7qhqR7SfqGlSca5C9Y&#10;dIRxePQMlRNN0EGyV1AdK6VQotZXpehcUdespDYGiMb3XkTz0JCe2lggOao/p0n9P9jy4/GzRKzK&#10;cBAtMOKkgyKtW/ENaTrqAzK7kKOhVym4PvTgrMe1GKHWNl7V34vym0JcbBrC9/ROSjE0lFTA0Tc3&#10;3SdXJxxlQHbDB1HBU+SghQUaa9mZBEJKEKBDrR7P9QEmqITNII6WXgA0Szjzo8Xy2pJzSTrf7qXS&#10;76jokDEyLKH+Fp0c75U2bEg6u5jHuChY21oNtPzZBjhOO/A2XDVnhoUt6c/ES7bxNg6dMIi2Tujl&#10;uXNXbEInKvzlIr/ON5vc/2Xe9cO0YVVFuXlmlpcf/ln5TkKfhHEWmBItqwycoaTkfrdpJToSkHdh&#10;P5tzOLm4uc9p2CRALC9C8oPQWweJU0Tx0gmLcOEkSy92PD9ZJ5EXJmFePA/pnnH67yGhIcPJAmpq&#10;w7mQfhGbZ7/XsZG0YxoGSMu6DMdnJ5IaCW55ZUurCWsn+0kqDP1LKqDcc6GtYI1GJ7XqcTfa/vCD&#10;uRF2onoECUsBCgOdwvQDoxHyB0YDTJIMq+8HIilG7XsObWDGzmzI2djNBuElXM2wxmgyN3oaT4de&#10;sn0DyFOjcXEHrVIzq2LTUxOLU4PBdLDBnCaZGT9P/63XZd6ufgMAAP//AwBQSwMEFAAGAAgAAAAh&#10;AN5woyTfAAAACQEAAA8AAABkcnMvZG93bnJldi54bWxMj8FOwzAQRO9I/IO1SNyo3VZETYhTVQhO&#10;SIg0HDg6yTaxGq9D7Lbh71lO9Lja0cx7+XZ2gzjjFKwnDcuFAoHU+NZSp+Gzen3YgAjRUGsGT6jh&#10;BwNsi9ub3GStv1CJ533sBJdQyIyGPsYxkzI0PToTFn5E4t/BT85EPqdOtpO5cLkb5EqpRDpjiRd6&#10;M+Jzj81xf3Iadl9Uvtjv9/qjPJS2qlJFb8lR6/u7efcEIuIc/8Pwh8/oUDBT7U/UBjFoWCfpmqMa&#10;kpSdOLBZKXapNaSPS5BFLq8Nil8AAAD//wMAUEsBAi0AFAAGAAgAAAAhALaDOJL+AAAA4QEAABMA&#10;AAAAAAAAAAAAAAAAAAAAAFtDb250ZW50X1R5cGVzXS54bWxQSwECLQAUAAYACAAAACEAOP0h/9YA&#10;AACUAQAACwAAAAAAAAAAAAAAAAAvAQAAX3JlbHMvLnJlbHNQSwECLQAUAAYACAAAACEA2aQrHbgC&#10;AAC3BQAADgAAAAAAAAAAAAAAAAAuAgAAZHJzL2Uyb0RvYy54bWxQSwECLQAUAAYACAAAACEA3nCj&#10;JN8AAAAJAQAADwAAAAAAAAAAAAAAAAASBQAAZHJzL2Rvd25yZXYueG1sUEsFBgAAAAAEAAQA8wAA&#10;AB4GAAAAAA==&#10;" filled="f" stroked="f">
              <v:textbox inset="0,0,0,0">
                <w:txbxContent>
                  <w:p w14:paraId="355D9E7D" w14:textId="77777777" w:rsidR="00FD031A" w:rsidRDefault="00FD031A">
                    <w:pPr>
                      <w:spacing w:before="10"/>
                      <w:rPr>
                        <w:sz w:val="20"/>
                      </w:rPr>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1CB13" w14:textId="77777777" w:rsidR="00827F3B" w:rsidRDefault="00827F3B">
    <w:pPr>
      <w:pStyle w:val="Zkladntext"/>
      <w:spacing w:line="14" w:lineRule="auto"/>
      <w:rPr>
        <w:sz w:val="20"/>
      </w:rPr>
    </w:pPr>
    <w:r>
      <w:rPr>
        <w:noProof/>
        <w:lang w:eastAsia="sk-SK"/>
      </w:rPr>
      <mc:AlternateContent>
        <mc:Choice Requires="wps">
          <w:drawing>
            <wp:anchor distT="0" distB="0" distL="114300" distR="114300" simplePos="0" relativeHeight="251651584" behindDoc="1" locked="0" layoutInCell="1" allowOverlap="1" wp14:anchorId="03C194D2" wp14:editId="398AD920">
              <wp:simplePos x="0" y="0"/>
              <wp:positionH relativeFrom="page">
                <wp:posOffset>3912235</wp:posOffset>
              </wp:positionH>
              <wp:positionV relativeFrom="page">
                <wp:posOffset>438150</wp:posOffset>
              </wp:positionV>
              <wp:extent cx="2866390" cy="165735"/>
              <wp:effectExtent l="0" t="0" r="3175" b="0"/>
              <wp:wrapNone/>
              <wp:docPr id="262" name="Blok textu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CB86D" w14:textId="77777777" w:rsidR="00827F3B" w:rsidRDefault="00827F3B">
                          <w:pPr>
                            <w:spacing w:before="1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262" o:spid="_x0000_s1043" type="#_x0000_t202" style="position:absolute;margin-left:308.05pt;margin-top:34.5pt;width:225.7pt;height:13.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GetQIAALcFAAAOAAAAZHJzL2Uyb0RvYy54bWysVG1vmzAQ/j5p/8Hyd8pLCQmopGpCmCZ1&#10;L1K3H+CACVbBZrYT6Kb9951NSJNWk6ZtfLAO+/zcPXeP7+Z2aBt0oFIxwVPsX3kYUV6IkvFdir9+&#10;yZ0FRkoTXpJGcJriJ6rw7fLtm5u+S2ggatGUVCIA4SrpuxTXWneJ66qipi1RV6KjHA4rIVui4Vfu&#10;3FKSHtDbxg08L3J7IctOioIqBbvZeIiXFr+qaKE/VZWiGjUphty0XaVdt2Z1lzck2UnS1aw4pkH+&#10;IouWMA5BT1AZ0QTtJXsF1bJCCiUqfVWI1hVVxQpqOQAb33vB5qEmHbVcoDiqO5VJ/T/Y4uPhs0Ss&#10;THEQBRhx0kKTVo14RJoOeo/MLtSo71QCrg8dOOthJQboteWruntRPCrExbomfEfvpBR9TUkJOfrm&#10;pnt2dcRRBmTbfxAlhCJ7LSzQUMnWFBBKggAdevV06g9kggrYDBZRdB3DUQFnfjSbX89sCJJMtzup&#10;9DsqWmSMFEvov0Unh3ulTTYkmVxMMC5y1jRWAw2/2ADHcQdiw1VzZrKwLf0Re/FmsVmEThhEGyf0&#10;ssy5y9ehE+X+fJZdZ+t15v80cf0wqVlZUm7CTPLywz9r31HoozBOAlOiYaWBMykpuduuG4kOBOSd&#10;2+9YkDM39zINWwTg8oKSH4TeKoidPFrMnTAPZ0489xaO58erOPLCOMzyS0r3jNN/p4T6FMezYDaK&#10;6bfcPPu95kaSlmkYIA1rU7w4OZHESHDDS9taTVgz2melMOk/lwLaPTXaCtZodFSrHraDfR++1ZpR&#10;81aUTyBhKUBhIEaYfmDUQn7HqIdJkmL1bU8kxah5z+EZmLEzGXIytpNBeAFXU6wxGs21HsfTvpNs&#10;VwPy+NC4uIOnUjGr4ucsjg8MpoMlc5xkZvyc/1uv53m7/AUAAP//AwBQSwMEFAAGAAgAAAAhALdJ&#10;4GbfAAAACgEAAA8AAABkcnMvZG93bnJldi54bWxMj8FOwzAMhu9IvENkJG4sKdICLU2nCcEJCdGV&#10;A8e08dpojVOabCtvT3aCmy1/+v395WZxIzvhHKwnBdlKAEPqvLHUK/hsXu8egYWoyejREyr4wQCb&#10;6vqq1IXxZ6rxtIs9SyEUCq1giHEqOA/dgE6HlZ+Q0m3vZ6djWueem1mfU7gb+b0QkjttKX0Y9ITP&#10;A3aH3dEp2H5R/WK/39uPel/bpskFvcmDUrc3y/YJWMQl/sFw0U/qUCWn1h/JBDYqkJnMEpqGPHW6&#10;AEI+rIG1CvJ1Brwq+f8K1S8AAAD//wMAUEsBAi0AFAAGAAgAAAAhALaDOJL+AAAA4QEAABMAAAAA&#10;AAAAAAAAAAAAAAAAAFtDb250ZW50X1R5cGVzXS54bWxQSwECLQAUAAYACAAAACEAOP0h/9YAAACU&#10;AQAACwAAAAAAAAAAAAAAAAAvAQAAX3JlbHMvLnJlbHNQSwECLQAUAAYACAAAACEAXrThnrUCAAC3&#10;BQAADgAAAAAAAAAAAAAAAAAuAgAAZHJzL2Uyb0RvYy54bWxQSwECLQAUAAYACAAAACEAt0ngZt8A&#10;AAAKAQAADwAAAAAAAAAAAAAAAAAPBQAAZHJzL2Rvd25yZXYueG1sUEsFBgAAAAAEAAQA8wAAABsG&#10;AAAAAA==&#10;" filled="f" stroked="f">
              <v:textbox inset="0,0,0,0">
                <w:txbxContent>
                  <w:p w14:paraId="5A8CB86D" w14:textId="77777777" w:rsidR="00FD031A" w:rsidRDefault="00FD031A">
                    <w:pPr>
                      <w:spacing w:before="10"/>
                      <w:rPr>
                        <w:sz w:val="20"/>
                      </w:rPr>
                    </w:pP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BFBC6" w14:textId="77777777" w:rsidR="00827F3B" w:rsidRDefault="00827F3B">
    <w:pPr>
      <w:pStyle w:val="Zkladn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79529F34"/>
    <w:lvl w:ilvl="0" w:tplc="04EAEDDE">
      <w:start w:val="1"/>
      <w:numFmt w:val="bullet"/>
      <w:lvlText w:val=""/>
      <w:lvlJc w:val="left"/>
    </w:lvl>
    <w:lvl w:ilvl="1" w:tplc="0C928E3E">
      <w:numFmt w:val="decimal"/>
      <w:lvlText w:val=""/>
      <w:lvlJc w:val="left"/>
    </w:lvl>
    <w:lvl w:ilvl="2" w:tplc="85EAEEEA">
      <w:numFmt w:val="decimal"/>
      <w:lvlText w:val=""/>
      <w:lvlJc w:val="left"/>
    </w:lvl>
    <w:lvl w:ilvl="3" w:tplc="086ECABC">
      <w:numFmt w:val="decimal"/>
      <w:lvlText w:val=""/>
      <w:lvlJc w:val="left"/>
    </w:lvl>
    <w:lvl w:ilvl="4" w:tplc="16A405F8">
      <w:numFmt w:val="decimal"/>
      <w:lvlText w:val=""/>
      <w:lvlJc w:val="left"/>
    </w:lvl>
    <w:lvl w:ilvl="5" w:tplc="46FA4236">
      <w:numFmt w:val="decimal"/>
      <w:lvlText w:val=""/>
      <w:lvlJc w:val="left"/>
    </w:lvl>
    <w:lvl w:ilvl="6" w:tplc="96A84C44">
      <w:numFmt w:val="decimal"/>
      <w:lvlText w:val=""/>
      <w:lvlJc w:val="left"/>
    </w:lvl>
    <w:lvl w:ilvl="7" w:tplc="28DE2D8A">
      <w:numFmt w:val="decimal"/>
      <w:lvlText w:val=""/>
      <w:lvlJc w:val="left"/>
    </w:lvl>
    <w:lvl w:ilvl="8" w:tplc="91B2078E">
      <w:numFmt w:val="decimal"/>
      <w:lvlText w:val=""/>
      <w:lvlJc w:val="left"/>
    </w:lvl>
  </w:abstractNum>
  <w:abstractNum w:abstractNumId="1">
    <w:nsid w:val="00000124"/>
    <w:multiLevelType w:val="hybridMultilevel"/>
    <w:tmpl w:val="29E24A20"/>
    <w:lvl w:ilvl="0" w:tplc="336299B0">
      <w:start w:val="1"/>
      <w:numFmt w:val="bullet"/>
      <w:lvlText w:val=""/>
      <w:lvlJc w:val="left"/>
    </w:lvl>
    <w:lvl w:ilvl="1" w:tplc="7FA090E6">
      <w:numFmt w:val="decimal"/>
      <w:lvlText w:val=""/>
      <w:lvlJc w:val="left"/>
    </w:lvl>
    <w:lvl w:ilvl="2" w:tplc="6712BBEC">
      <w:numFmt w:val="decimal"/>
      <w:lvlText w:val=""/>
      <w:lvlJc w:val="left"/>
    </w:lvl>
    <w:lvl w:ilvl="3" w:tplc="025A6F64">
      <w:numFmt w:val="decimal"/>
      <w:lvlText w:val=""/>
      <w:lvlJc w:val="left"/>
    </w:lvl>
    <w:lvl w:ilvl="4" w:tplc="C7500286">
      <w:numFmt w:val="decimal"/>
      <w:lvlText w:val=""/>
      <w:lvlJc w:val="left"/>
    </w:lvl>
    <w:lvl w:ilvl="5" w:tplc="0D5860DA">
      <w:numFmt w:val="decimal"/>
      <w:lvlText w:val=""/>
      <w:lvlJc w:val="left"/>
    </w:lvl>
    <w:lvl w:ilvl="6" w:tplc="26585ABE">
      <w:numFmt w:val="decimal"/>
      <w:lvlText w:val=""/>
      <w:lvlJc w:val="left"/>
    </w:lvl>
    <w:lvl w:ilvl="7" w:tplc="9386E0F0">
      <w:numFmt w:val="decimal"/>
      <w:lvlText w:val=""/>
      <w:lvlJc w:val="left"/>
    </w:lvl>
    <w:lvl w:ilvl="8" w:tplc="F45E5010">
      <w:numFmt w:val="decimal"/>
      <w:lvlText w:val=""/>
      <w:lvlJc w:val="left"/>
    </w:lvl>
  </w:abstractNum>
  <w:abstractNum w:abstractNumId="2">
    <w:nsid w:val="0000074D"/>
    <w:multiLevelType w:val="hybridMultilevel"/>
    <w:tmpl w:val="3DF2D53A"/>
    <w:lvl w:ilvl="0" w:tplc="9690BBAC">
      <w:start w:val="1"/>
      <w:numFmt w:val="bullet"/>
      <w:lvlText w:val=""/>
      <w:lvlJc w:val="left"/>
    </w:lvl>
    <w:lvl w:ilvl="1" w:tplc="4282CBD2">
      <w:numFmt w:val="decimal"/>
      <w:lvlText w:val=""/>
      <w:lvlJc w:val="left"/>
    </w:lvl>
    <w:lvl w:ilvl="2" w:tplc="B6E0659A">
      <w:numFmt w:val="decimal"/>
      <w:lvlText w:val=""/>
      <w:lvlJc w:val="left"/>
    </w:lvl>
    <w:lvl w:ilvl="3" w:tplc="5C5E0314">
      <w:numFmt w:val="decimal"/>
      <w:lvlText w:val=""/>
      <w:lvlJc w:val="left"/>
    </w:lvl>
    <w:lvl w:ilvl="4" w:tplc="5C280452">
      <w:numFmt w:val="decimal"/>
      <w:lvlText w:val=""/>
      <w:lvlJc w:val="left"/>
    </w:lvl>
    <w:lvl w:ilvl="5" w:tplc="37B0CEFA">
      <w:numFmt w:val="decimal"/>
      <w:lvlText w:val=""/>
      <w:lvlJc w:val="left"/>
    </w:lvl>
    <w:lvl w:ilvl="6" w:tplc="C3B6D8D6">
      <w:numFmt w:val="decimal"/>
      <w:lvlText w:val=""/>
      <w:lvlJc w:val="left"/>
    </w:lvl>
    <w:lvl w:ilvl="7" w:tplc="3BC2CAF0">
      <w:numFmt w:val="decimal"/>
      <w:lvlText w:val=""/>
      <w:lvlJc w:val="left"/>
    </w:lvl>
    <w:lvl w:ilvl="8" w:tplc="FBE66EA8">
      <w:numFmt w:val="decimal"/>
      <w:lvlText w:val=""/>
      <w:lvlJc w:val="left"/>
    </w:lvl>
  </w:abstractNum>
  <w:abstractNum w:abstractNumId="3">
    <w:nsid w:val="00001547"/>
    <w:multiLevelType w:val="hybridMultilevel"/>
    <w:tmpl w:val="DAD4A26A"/>
    <w:lvl w:ilvl="0" w:tplc="34F27CD8">
      <w:start w:val="1"/>
      <w:numFmt w:val="bullet"/>
      <w:lvlText w:val=""/>
      <w:lvlJc w:val="left"/>
    </w:lvl>
    <w:lvl w:ilvl="1" w:tplc="ECC0177C">
      <w:numFmt w:val="decimal"/>
      <w:lvlText w:val=""/>
      <w:lvlJc w:val="left"/>
    </w:lvl>
    <w:lvl w:ilvl="2" w:tplc="4EE6367A">
      <w:numFmt w:val="decimal"/>
      <w:lvlText w:val=""/>
      <w:lvlJc w:val="left"/>
    </w:lvl>
    <w:lvl w:ilvl="3" w:tplc="507032B4">
      <w:numFmt w:val="decimal"/>
      <w:lvlText w:val=""/>
      <w:lvlJc w:val="left"/>
    </w:lvl>
    <w:lvl w:ilvl="4" w:tplc="9CDADF88">
      <w:numFmt w:val="decimal"/>
      <w:lvlText w:val=""/>
      <w:lvlJc w:val="left"/>
    </w:lvl>
    <w:lvl w:ilvl="5" w:tplc="1F5209BC">
      <w:numFmt w:val="decimal"/>
      <w:lvlText w:val=""/>
      <w:lvlJc w:val="left"/>
    </w:lvl>
    <w:lvl w:ilvl="6" w:tplc="C22CB62A">
      <w:numFmt w:val="decimal"/>
      <w:lvlText w:val=""/>
      <w:lvlJc w:val="left"/>
    </w:lvl>
    <w:lvl w:ilvl="7" w:tplc="1466D2F4">
      <w:numFmt w:val="decimal"/>
      <w:lvlText w:val=""/>
      <w:lvlJc w:val="left"/>
    </w:lvl>
    <w:lvl w:ilvl="8" w:tplc="7060826E">
      <w:numFmt w:val="decimal"/>
      <w:lvlText w:val=""/>
      <w:lvlJc w:val="left"/>
    </w:lvl>
  </w:abstractNum>
  <w:abstractNum w:abstractNumId="4">
    <w:nsid w:val="000026A6"/>
    <w:multiLevelType w:val="hybridMultilevel"/>
    <w:tmpl w:val="63AA0058"/>
    <w:lvl w:ilvl="0" w:tplc="9140EAD2">
      <w:start w:val="1"/>
      <w:numFmt w:val="bullet"/>
      <w:lvlText w:val=""/>
      <w:lvlJc w:val="left"/>
    </w:lvl>
    <w:lvl w:ilvl="1" w:tplc="FD9CFCB0">
      <w:numFmt w:val="decimal"/>
      <w:lvlText w:val=""/>
      <w:lvlJc w:val="left"/>
    </w:lvl>
    <w:lvl w:ilvl="2" w:tplc="86F2808C">
      <w:numFmt w:val="decimal"/>
      <w:lvlText w:val=""/>
      <w:lvlJc w:val="left"/>
    </w:lvl>
    <w:lvl w:ilvl="3" w:tplc="F73A2C82">
      <w:numFmt w:val="decimal"/>
      <w:lvlText w:val=""/>
      <w:lvlJc w:val="left"/>
    </w:lvl>
    <w:lvl w:ilvl="4" w:tplc="C2584EA2">
      <w:numFmt w:val="decimal"/>
      <w:lvlText w:val=""/>
      <w:lvlJc w:val="left"/>
    </w:lvl>
    <w:lvl w:ilvl="5" w:tplc="2EE0C150">
      <w:numFmt w:val="decimal"/>
      <w:lvlText w:val=""/>
      <w:lvlJc w:val="left"/>
    </w:lvl>
    <w:lvl w:ilvl="6" w:tplc="8BB054D2">
      <w:numFmt w:val="decimal"/>
      <w:lvlText w:val=""/>
      <w:lvlJc w:val="left"/>
    </w:lvl>
    <w:lvl w:ilvl="7" w:tplc="97A0794A">
      <w:numFmt w:val="decimal"/>
      <w:lvlText w:val=""/>
      <w:lvlJc w:val="left"/>
    </w:lvl>
    <w:lvl w:ilvl="8" w:tplc="8A100E08">
      <w:numFmt w:val="decimal"/>
      <w:lvlText w:val=""/>
      <w:lvlJc w:val="left"/>
    </w:lvl>
  </w:abstractNum>
  <w:abstractNum w:abstractNumId="5">
    <w:nsid w:val="00002D12"/>
    <w:multiLevelType w:val="hybridMultilevel"/>
    <w:tmpl w:val="74D81862"/>
    <w:lvl w:ilvl="0" w:tplc="BCD24B6C">
      <w:start w:val="1"/>
      <w:numFmt w:val="bullet"/>
      <w:lvlText w:val=""/>
      <w:lvlJc w:val="left"/>
    </w:lvl>
    <w:lvl w:ilvl="1" w:tplc="CCA8D9D4">
      <w:numFmt w:val="decimal"/>
      <w:lvlText w:val=""/>
      <w:lvlJc w:val="left"/>
    </w:lvl>
    <w:lvl w:ilvl="2" w:tplc="5CF21536">
      <w:numFmt w:val="decimal"/>
      <w:lvlText w:val=""/>
      <w:lvlJc w:val="left"/>
    </w:lvl>
    <w:lvl w:ilvl="3" w:tplc="1F66FDFE">
      <w:numFmt w:val="decimal"/>
      <w:lvlText w:val=""/>
      <w:lvlJc w:val="left"/>
    </w:lvl>
    <w:lvl w:ilvl="4" w:tplc="8C948274">
      <w:numFmt w:val="decimal"/>
      <w:lvlText w:val=""/>
      <w:lvlJc w:val="left"/>
    </w:lvl>
    <w:lvl w:ilvl="5" w:tplc="3B0492C4">
      <w:numFmt w:val="decimal"/>
      <w:lvlText w:val=""/>
      <w:lvlJc w:val="left"/>
    </w:lvl>
    <w:lvl w:ilvl="6" w:tplc="13EE0002">
      <w:numFmt w:val="decimal"/>
      <w:lvlText w:val=""/>
      <w:lvlJc w:val="left"/>
    </w:lvl>
    <w:lvl w:ilvl="7" w:tplc="ADC86DD0">
      <w:numFmt w:val="decimal"/>
      <w:lvlText w:val=""/>
      <w:lvlJc w:val="left"/>
    </w:lvl>
    <w:lvl w:ilvl="8" w:tplc="679431D6">
      <w:numFmt w:val="decimal"/>
      <w:lvlText w:val=""/>
      <w:lvlJc w:val="left"/>
    </w:lvl>
  </w:abstractNum>
  <w:abstractNum w:abstractNumId="6">
    <w:nsid w:val="0000305E"/>
    <w:multiLevelType w:val="hybridMultilevel"/>
    <w:tmpl w:val="D62010D0"/>
    <w:lvl w:ilvl="0" w:tplc="6A20EC46">
      <w:start w:val="1"/>
      <w:numFmt w:val="bullet"/>
      <w:lvlText w:val=""/>
      <w:lvlJc w:val="left"/>
    </w:lvl>
    <w:lvl w:ilvl="1" w:tplc="E20C8746">
      <w:numFmt w:val="decimal"/>
      <w:lvlText w:val=""/>
      <w:lvlJc w:val="left"/>
    </w:lvl>
    <w:lvl w:ilvl="2" w:tplc="23DE6D3E">
      <w:numFmt w:val="decimal"/>
      <w:lvlText w:val=""/>
      <w:lvlJc w:val="left"/>
    </w:lvl>
    <w:lvl w:ilvl="3" w:tplc="710654D0">
      <w:numFmt w:val="decimal"/>
      <w:lvlText w:val=""/>
      <w:lvlJc w:val="left"/>
    </w:lvl>
    <w:lvl w:ilvl="4" w:tplc="0630CFDC">
      <w:numFmt w:val="decimal"/>
      <w:lvlText w:val=""/>
      <w:lvlJc w:val="left"/>
    </w:lvl>
    <w:lvl w:ilvl="5" w:tplc="BF906B40">
      <w:numFmt w:val="decimal"/>
      <w:lvlText w:val=""/>
      <w:lvlJc w:val="left"/>
    </w:lvl>
    <w:lvl w:ilvl="6" w:tplc="FC4EFD62">
      <w:numFmt w:val="decimal"/>
      <w:lvlText w:val=""/>
      <w:lvlJc w:val="left"/>
    </w:lvl>
    <w:lvl w:ilvl="7" w:tplc="43C69178">
      <w:numFmt w:val="decimal"/>
      <w:lvlText w:val=""/>
      <w:lvlJc w:val="left"/>
    </w:lvl>
    <w:lvl w:ilvl="8" w:tplc="31D8860A">
      <w:numFmt w:val="decimal"/>
      <w:lvlText w:val=""/>
      <w:lvlJc w:val="left"/>
    </w:lvl>
  </w:abstractNum>
  <w:abstractNum w:abstractNumId="7">
    <w:nsid w:val="000039B3"/>
    <w:multiLevelType w:val="hybridMultilevel"/>
    <w:tmpl w:val="58566ADA"/>
    <w:lvl w:ilvl="0" w:tplc="B0A4117C">
      <w:start w:val="4"/>
      <w:numFmt w:val="decimal"/>
      <w:lvlText w:val="%1"/>
      <w:lvlJc w:val="left"/>
    </w:lvl>
    <w:lvl w:ilvl="1" w:tplc="3DE256BA">
      <w:numFmt w:val="decimal"/>
      <w:lvlText w:val=""/>
      <w:lvlJc w:val="left"/>
    </w:lvl>
    <w:lvl w:ilvl="2" w:tplc="AE267DDC">
      <w:numFmt w:val="decimal"/>
      <w:lvlText w:val=""/>
      <w:lvlJc w:val="left"/>
    </w:lvl>
    <w:lvl w:ilvl="3" w:tplc="D680A9A6">
      <w:numFmt w:val="decimal"/>
      <w:lvlText w:val=""/>
      <w:lvlJc w:val="left"/>
    </w:lvl>
    <w:lvl w:ilvl="4" w:tplc="B4046FBE">
      <w:numFmt w:val="decimal"/>
      <w:lvlText w:val=""/>
      <w:lvlJc w:val="left"/>
    </w:lvl>
    <w:lvl w:ilvl="5" w:tplc="5DF024AA">
      <w:numFmt w:val="decimal"/>
      <w:lvlText w:val=""/>
      <w:lvlJc w:val="left"/>
    </w:lvl>
    <w:lvl w:ilvl="6" w:tplc="0AA48964">
      <w:numFmt w:val="decimal"/>
      <w:lvlText w:val=""/>
      <w:lvlJc w:val="left"/>
    </w:lvl>
    <w:lvl w:ilvl="7" w:tplc="64E4F378">
      <w:numFmt w:val="decimal"/>
      <w:lvlText w:val=""/>
      <w:lvlJc w:val="left"/>
    </w:lvl>
    <w:lvl w:ilvl="8" w:tplc="C82271D4">
      <w:numFmt w:val="decimal"/>
      <w:lvlText w:val=""/>
      <w:lvlJc w:val="left"/>
    </w:lvl>
  </w:abstractNum>
  <w:abstractNum w:abstractNumId="8">
    <w:nsid w:val="0000428B"/>
    <w:multiLevelType w:val="hybridMultilevel"/>
    <w:tmpl w:val="8A8A4D26"/>
    <w:lvl w:ilvl="0" w:tplc="3126D74A">
      <w:start w:val="1"/>
      <w:numFmt w:val="bullet"/>
      <w:lvlText w:val=""/>
      <w:lvlJc w:val="left"/>
    </w:lvl>
    <w:lvl w:ilvl="1" w:tplc="C922CC0C">
      <w:numFmt w:val="decimal"/>
      <w:lvlText w:val=""/>
      <w:lvlJc w:val="left"/>
    </w:lvl>
    <w:lvl w:ilvl="2" w:tplc="6CF46CDE">
      <w:numFmt w:val="decimal"/>
      <w:lvlText w:val=""/>
      <w:lvlJc w:val="left"/>
    </w:lvl>
    <w:lvl w:ilvl="3" w:tplc="F23EBF52">
      <w:numFmt w:val="decimal"/>
      <w:lvlText w:val=""/>
      <w:lvlJc w:val="left"/>
    </w:lvl>
    <w:lvl w:ilvl="4" w:tplc="5FCC87AA">
      <w:numFmt w:val="decimal"/>
      <w:lvlText w:val=""/>
      <w:lvlJc w:val="left"/>
    </w:lvl>
    <w:lvl w:ilvl="5" w:tplc="0AA0074A">
      <w:numFmt w:val="decimal"/>
      <w:lvlText w:val=""/>
      <w:lvlJc w:val="left"/>
    </w:lvl>
    <w:lvl w:ilvl="6" w:tplc="120E1086">
      <w:numFmt w:val="decimal"/>
      <w:lvlText w:val=""/>
      <w:lvlJc w:val="left"/>
    </w:lvl>
    <w:lvl w:ilvl="7" w:tplc="449443CE">
      <w:numFmt w:val="decimal"/>
      <w:lvlText w:val=""/>
      <w:lvlJc w:val="left"/>
    </w:lvl>
    <w:lvl w:ilvl="8" w:tplc="A9442100">
      <w:numFmt w:val="decimal"/>
      <w:lvlText w:val=""/>
      <w:lvlJc w:val="left"/>
    </w:lvl>
  </w:abstractNum>
  <w:abstractNum w:abstractNumId="9">
    <w:nsid w:val="0000440D"/>
    <w:multiLevelType w:val="hybridMultilevel"/>
    <w:tmpl w:val="958A68AE"/>
    <w:lvl w:ilvl="0" w:tplc="3A042E7C">
      <w:start w:val="1"/>
      <w:numFmt w:val="bullet"/>
      <w:lvlText w:val=""/>
      <w:lvlJc w:val="left"/>
    </w:lvl>
    <w:lvl w:ilvl="1" w:tplc="AD005BDA">
      <w:numFmt w:val="decimal"/>
      <w:lvlText w:val=""/>
      <w:lvlJc w:val="left"/>
    </w:lvl>
    <w:lvl w:ilvl="2" w:tplc="29CC04C4">
      <w:numFmt w:val="decimal"/>
      <w:lvlText w:val=""/>
      <w:lvlJc w:val="left"/>
    </w:lvl>
    <w:lvl w:ilvl="3" w:tplc="51A0C412">
      <w:numFmt w:val="decimal"/>
      <w:lvlText w:val=""/>
      <w:lvlJc w:val="left"/>
    </w:lvl>
    <w:lvl w:ilvl="4" w:tplc="957E78F6">
      <w:numFmt w:val="decimal"/>
      <w:lvlText w:val=""/>
      <w:lvlJc w:val="left"/>
    </w:lvl>
    <w:lvl w:ilvl="5" w:tplc="D1CAF182">
      <w:numFmt w:val="decimal"/>
      <w:lvlText w:val=""/>
      <w:lvlJc w:val="left"/>
    </w:lvl>
    <w:lvl w:ilvl="6" w:tplc="8CD65C9A">
      <w:numFmt w:val="decimal"/>
      <w:lvlText w:val=""/>
      <w:lvlJc w:val="left"/>
    </w:lvl>
    <w:lvl w:ilvl="7" w:tplc="07521898">
      <w:numFmt w:val="decimal"/>
      <w:lvlText w:val=""/>
      <w:lvlJc w:val="left"/>
    </w:lvl>
    <w:lvl w:ilvl="8" w:tplc="C0D8C466">
      <w:numFmt w:val="decimal"/>
      <w:lvlText w:val=""/>
      <w:lvlJc w:val="left"/>
    </w:lvl>
  </w:abstractNum>
  <w:abstractNum w:abstractNumId="10">
    <w:nsid w:val="00004509"/>
    <w:multiLevelType w:val="hybridMultilevel"/>
    <w:tmpl w:val="0548DFE6"/>
    <w:lvl w:ilvl="0" w:tplc="2800FA8A">
      <w:start w:val="6"/>
      <w:numFmt w:val="decimal"/>
      <w:lvlText w:val="%1"/>
      <w:lvlJc w:val="left"/>
    </w:lvl>
    <w:lvl w:ilvl="1" w:tplc="2C46CECE">
      <w:numFmt w:val="decimal"/>
      <w:lvlText w:val=""/>
      <w:lvlJc w:val="left"/>
    </w:lvl>
    <w:lvl w:ilvl="2" w:tplc="489CFFB2">
      <w:numFmt w:val="decimal"/>
      <w:lvlText w:val=""/>
      <w:lvlJc w:val="left"/>
    </w:lvl>
    <w:lvl w:ilvl="3" w:tplc="0004D696">
      <w:numFmt w:val="decimal"/>
      <w:lvlText w:val=""/>
      <w:lvlJc w:val="left"/>
    </w:lvl>
    <w:lvl w:ilvl="4" w:tplc="B7D887F4">
      <w:numFmt w:val="decimal"/>
      <w:lvlText w:val=""/>
      <w:lvlJc w:val="left"/>
    </w:lvl>
    <w:lvl w:ilvl="5" w:tplc="03C602AA">
      <w:numFmt w:val="decimal"/>
      <w:lvlText w:val=""/>
      <w:lvlJc w:val="left"/>
    </w:lvl>
    <w:lvl w:ilvl="6" w:tplc="7CD0D02E">
      <w:numFmt w:val="decimal"/>
      <w:lvlText w:val=""/>
      <w:lvlJc w:val="left"/>
    </w:lvl>
    <w:lvl w:ilvl="7" w:tplc="FEF471F8">
      <w:numFmt w:val="decimal"/>
      <w:lvlText w:val=""/>
      <w:lvlJc w:val="left"/>
    </w:lvl>
    <w:lvl w:ilvl="8" w:tplc="B93A63A0">
      <w:numFmt w:val="decimal"/>
      <w:lvlText w:val=""/>
      <w:lvlJc w:val="left"/>
    </w:lvl>
  </w:abstractNum>
  <w:abstractNum w:abstractNumId="11">
    <w:nsid w:val="0000491C"/>
    <w:multiLevelType w:val="hybridMultilevel"/>
    <w:tmpl w:val="1CF41FB0"/>
    <w:lvl w:ilvl="0" w:tplc="297288F6">
      <w:start w:val="1"/>
      <w:numFmt w:val="bullet"/>
      <w:lvlText w:val=""/>
      <w:lvlJc w:val="left"/>
    </w:lvl>
    <w:lvl w:ilvl="1" w:tplc="DF88F056">
      <w:numFmt w:val="decimal"/>
      <w:lvlText w:val=""/>
      <w:lvlJc w:val="left"/>
    </w:lvl>
    <w:lvl w:ilvl="2" w:tplc="BD1A48D8">
      <w:numFmt w:val="decimal"/>
      <w:lvlText w:val=""/>
      <w:lvlJc w:val="left"/>
    </w:lvl>
    <w:lvl w:ilvl="3" w:tplc="E7DEBCC0">
      <w:numFmt w:val="decimal"/>
      <w:lvlText w:val=""/>
      <w:lvlJc w:val="left"/>
    </w:lvl>
    <w:lvl w:ilvl="4" w:tplc="ACB4F156">
      <w:numFmt w:val="decimal"/>
      <w:lvlText w:val=""/>
      <w:lvlJc w:val="left"/>
    </w:lvl>
    <w:lvl w:ilvl="5" w:tplc="397EE250">
      <w:numFmt w:val="decimal"/>
      <w:lvlText w:val=""/>
      <w:lvlJc w:val="left"/>
    </w:lvl>
    <w:lvl w:ilvl="6" w:tplc="C0EEE3E0">
      <w:numFmt w:val="decimal"/>
      <w:lvlText w:val=""/>
      <w:lvlJc w:val="left"/>
    </w:lvl>
    <w:lvl w:ilvl="7" w:tplc="857A3638">
      <w:numFmt w:val="decimal"/>
      <w:lvlText w:val=""/>
      <w:lvlJc w:val="left"/>
    </w:lvl>
    <w:lvl w:ilvl="8" w:tplc="64FA4AEE">
      <w:numFmt w:val="decimal"/>
      <w:lvlText w:val=""/>
      <w:lvlJc w:val="left"/>
    </w:lvl>
  </w:abstractNum>
  <w:abstractNum w:abstractNumId="12">
    <w:nsid w:val="00004D06"/>
    <w:multiLevelType w:val="hybridMultilevel"/>
    <w:tmpl w:val="E138BCAC"/>
    <w:lvl w:ilvl="0" w:tplc="8E04A538">
      <w:start w:val="1"/>
      <w:numFmt w:val="bullet"/>
      <w:lvlText w:val=""/>
      <w:lvlJc w:val="left"/>
    </w:lvl>
    <w:lvl w:ilvl="1" w:tplc="EC2004DA">
      <w:numFmt w:val="decimal"/>
      <w:lvlText w:val=""/>
      <w:lvlJc w:val="left"/>
    </w:lvl>
    <w:lvl w:ilvl="2" w:tplc="811688A0">
      <w:numFmt w:val="decimal"/>
      <w:lvlText w:val=""/>
      <w:lvlJc w:val="left"/>
    </w:lvl>
    <w:lvl w:ilvl="3" w:tplc="E30033B2">
      <w:numFmt w:val="decimal"/>
      <w:lvlText w:val=""/>
      <w:lvlJc w:val="left"/>
    </w:lvl>
    <w:lvl w:ilvl="4" w:tplc="B352FAD0">
      <w:numFmt w:val="decimal"/>
      <w:lvlText w:val=""/>
      <w:lvlJc w:val="left"/>
    </w:lvl>
    <w:lvl w:ilvl="5" w:tplc="94423DB2">
      <w:numFmt w:val="decimal"/>
      <w:lvlText w:val=""/>
      <w:lvlJc w:val="left"/>
    </w:lvl>
    <w:lvl w:ilvl="6" w:tplc="329629D4">
      <w:numFmt w:val="decimal"/>
      <w:lvlText w:val=""/>
      <w:lvlJc w:val="left"/>
    </w:lvl>
    <w:lvl w:ilvl="7" w:tplc="187A73D4">
      <w:numFmt w:val="decimal"/>
      <w:lvlText w:val=""/>
      <w:lvlJc w:val="left"/>
    </w:lvl>
    <w:lvl w:ilvl="8" w:tplc="10D89F88">
      <w:numFmt w:val="decimal"/>
      <w:lvlText w:val=""/>
      <w:lvlJc w:val="left"/>
    </w:lvl>
  </w:abstractNum>
  <w:abstractNum w:abstractNumId="13">
    <w:nsid w:val="00004DB7"/>
    <w:multiLevelType w:val="hybridMultilevel"/>
    <w:tmpl w:val="BEBE16A8"/>
    <w:lvl w:ilvl="0" w:tplc="89529BD2">
      <w:start w:val="1"/>
      <w:numFmt w:val="bullet"/>
      <w:lvlText w:val=""/>
      <w:lvlJc w:val="left"/>
    </w:lvl>
    <w:lvl w:ilvl="1" w:tplc="716840B0">
      <w:numFmt w:val="decimal"/>
      <w:lvlText w:val=""/>
      <w:lvlJc w:val="left"/>
    </w:lvl>
    <w:lvl w:ilvl="2" w:tplc="F2962DF4">
      <w:numFmt w:val="decimal"/>
      <w:lvlText w:val=""/>
      <w:lvlJc w:val="left"/>
    </w:lvl>
    <w:lvl w:ilvl="3" w:tplc="3D5A39A6">
      <w:numFmt w:val="decimal"/>
      <w:lvlText w:val=""/>
      <w:lvlJc w:val="left"/>
    </w:lvl>
    <w:lvl w:ilvl="4" w:tplc="F02C7362">
      <w:numFmt w:val="decimal"/>
      <w:lvlText w:val=""/>
      <w:lvlJc w:val="left"/>
    </w:lvl>
    <w:lvl w:ilvl="5" w:tplc="E1A62FB4">
      <w:numFmt w:val="decimal"/>
      <w:lvlText w:val=""/>
      <w:lvlJc w:val="left"/>
    </w:lvl>
    <w:lvl w:ilvl="6" w:tplc="66449D14">
      <w:numFmt w:val="decimal"/>
      <w:lvlText w:val=""/>
      <w:lvlJc w:val="left"/>
    </w:lvl>
    <w:lvl w:ilvl="7" w:tplc="81701344">
      <w:numFmt w:val="decimal"/>
      <w:lvlText w:val=""/>
      <w:lvlJc w:val="left"/>
    </w:lvl>
    <w:lvl w:ilvl="8" w:tplc="964C8FB6">
      <w:numFmt w:val="decimal"/>
      <w:lvlText w:val=""/>
      <w:lvlJc w:val="left"/>
    </w:lvl>
  </w:abstractNum>
  <w:abstractNum w:abstractNumId="14">
    <w:nsid w:val="00004DC8"/>
    <w:multiLevelType w:val="hybridMultilevel"/>
    <w:tmpl w:val="9F726546"/>
    <w:lvl w:ilvl="0" w:tplc="9A7CFE0E">
      <w:start w:val="1"/>
      <w:numFmt w:val="bullet"/>
      <w:lvlText w:val=""/>
      <w:lvlJc w:val="left"/>
    </w:lvl>
    <w:lvl w:ilvl="1" w:tplc="EFA2BA22">
      <w:numFmt w:val="decimal"/>
      <w:lvlText w:val=""/>
      <w:lvlJc w:val="left"/>
    </w:lvl>
    <w:lvl w:ilvl="2" w:tplc="23B6876E">
      <w:numFmt w:val="decimal"/>
      <w:lvlText w:val=""/>
      <w:lvlJc w:val="left"/>
    </w:lvl>
    <w:lvl w:ilvl="3" w:tplc="135AB04A">
      <w:numFmt w:val="decimal"/>
      <w:lvlText w:val=""/>
      <w:lvlJc w:val="left"/>
    </w:lvl>
    <w:lvl w:ilvl="4" w:tplc="75A49CFA">
      <w:numFmt w:val="decimal"/>
      <w:lvlText w:val=""/>
      <w:lvlJc w:val="left"/>
    </w:lvl>
    <w:lvl w:ilvl="5" w:tplc="99A01D44">
      <w:numFmt w:val="decimal"/>
      <w:lvlText w:val=""/>
      <w:lvlJc w:val="left"/>
    </w:lvl>
    <w:lvl w:ilvl="6" w:tplc="24AC3B58">
      <w:numFmt w:val="decimal"/>
      <w:lvlText w:val=""/>
      <w:lvlJc w:val="left"/>
    </w:lvl>
    <w:lvl w:ilvl="7" w:tplc="EF320FA6">
      <w:numFmt w:val="decimal"/>
      <w:lvlText w:val=""/>
      <w:lvlJc w:val="left"/>
    </w:lvl>
    <w:lvl w:ilvl="8" w:tplc="8E827AF0">
      <w:numFmt w:val="decimal"/>
      <w:lvlText w:val=""/>
      <w:lvlJc w:val="left"/>
    </w:lvl>
  </w:abstractNum>
  <w:abstractNum w:abstractNumId="15">
    <w:nsid w:val="000054DE"/>
    <w:multiLevelType w:val="hybridMultilevel"/>
    <w:tmpl w:val="4EC65876"/>
    <w:lvl w:ilvl="0" w:tplc="07BC2A54">
      <w:start w:val="1"/>
      <w:numFmt w:val="bullet"/>
      <w:lvlText w:val=""/>
      <w:lvlJc w:val="left"/>
    </w:lvl>
    <w:lvl w:ilvl="1" w:tplc="366A1124">
      <w:numFmt w:val="decimal"/>
      <w:lvlText w:val=""/>
      <w:lvlJc w:val="left"/>
    </w:lvl>
    <w:lvl w:ilvl="2" w:tplc="ED16F70E">
      <w:numFmt w:val="decimal"/>
      <w:lvlText w:val=""/>
      <w:lvlJc w:val="left"/>
    </w:lvl>
    <w:lvl w:ilvl="3" w:tplc="95985AA2">
      <w:numFmt w:val="decimal"/>
      <w:lvlText w:val=""/>
      <w:lvlJc w:val="left"/>
    </w:lvl>
    <w:lvl w:ilvl="4" w:tplc="830602E4">
      <w:numFmt w:val="decimal"/>
      <w:lvlText w:val=""/>
      <w:lvlJc w:val="left"/>
    </w:lvl>
    <w:lvl w:ilvl="5" w:tplc="6884FDAE">
      <w:numFmt w:val="decimal"/>
      <w:lvlText w:val=""/>
      <w:lvlJc w:val="left"/>
    </w:lvl>
    <w:lvl w:ilvl="6" w:tplc="C24EA042">
      <w:numFmt w:val="decimal"/>
      <w:lvlText w:val=""/>
      <w:lvlJc w:val="left"/>
    </w:lvl>
    <w:lvl w:ilvl="7" w:tplc="77128A0E">
      <w:numFmt w:val="decimal"/>
      <w:lvlText w:val=""/>
      <w:lvlJc w:val="left"/>
    </w:lvl>
    <w:lvl w:ilvl="8" w:tplc="B182788E">
      <w:numFmt w:val="decimal"/>
      <w:lvlText w:val=""/>
      <w:lvlJc w:val="left"/>
    </w:lvl>
  </w:abstractNum>
  <w:abstractNum w:abstractNumId="16">
    <w:nsid w:val="00005D03"/>
    <w:multiLevelType w:val="hybridMultilevel"/>
    <w:tmpl w:val="C596A440"/>
    <w:lvl w:ilvl="0" w:tplc="CCFEA178">
      <w:start w:val="1"/>
      <w:numFmt w:val="lowerLetter"/>
      <w:lvlText w:val="%1"/>
      <w:lvlJc w:val="left"/>
    </w:lvl>
    <w:lvl w:ilvl="1" w:tplc="25FCBA84">
      <w:numFmt w:val="decimal"/>
      <w:lvlText w:val=""/>
      <w:lvlJc w:val="left"/>
    </w:lvl>
    <w:lvl w:ilvl="2" w:tplc="00BA272C">
      <w:numFmt w:val="decimal"/>
      <w:lvlText w:val=""/>
      <w:lvlJc w:val="left"/>
    </w:lvl>
    <w:lvl w:ilvl="3" w:tplc="227E815C">
      <w:numFmt w:val="decimal"/>
      <w:lvlText w:val=""/>
      <w:lvlJc w:val="left"/>
    </w:lvl>
    <w:lvl w:ilvl="4" w:tplc="23224930">
      <w:numFmt w:val="decimal"/>
      <w:lvlText w:val=""/>
      <w:lvlJc w:val="left"/>
    </w:lvl>
    <w:lvl w:ilvl="5" w:tplc="2BD01874">
      <w:numFmt w:val="decimal"/>
      <w:lvlText w:val=""/>
      <w:lvlJc w:val="left"/>
    </w:lvl>
    <w:lvl w:ilvl="6" w:tplc="6C5EB450">
      <w:numFmt w:val="decimal"/>
      <w:lvlText w:val=""/>
      <w:lvlJc w:val="left"/>
    </w:lvl>
    <w:lvl w:ilvl="7" w:tplc="DD3CEA0E">
      <w:numFmt w:val="decimal"/>
      <w:lvlText w:val=""/>
      <w:lvlJc w:val="left"/>
    </w:lvl>
    <w:lvl w:ilvl="8" w:tplc="B73C1EFA">
      <w:numFmt w:val="decimal"/>
      <w:lvlText w:val=""/>
      <w:lvlJc w:val="left"/>
    </w:lvl>
  </w:abstractNum>
  <w:abstractNum w:abstractNumId="17">
    <w:nsid w:val="00006443"/>
    <w:multiLevelType w:val="hybridMultilevel"/>
    <w:tmpl w:val="E8EAD6F6"/>
    <w:lvl w:ilvl="0" w:tplc="346A38AE">
      <w:start w:val="1"/>
      <w:numFmt w:val="bullet"/>
      <w:lvlText w:val=""/>
      <w:lvlJc w:val="left"/>
    </w:lvl>
    <w:lvl w:ilvl="1" w:tplc="F0687AE2">
      <w:numFmt w:val="decimal"/>
      <w:lvlText w:val=""/>
      <w:lvlJc w:val="left"/>
    </w:lvl>
    <w:lvl w:ilvl="2" w:tplc="D1EE268A">
      <w:numFmt w:val="decimal"/>
      <w:lvlText w:val=""/>
      <w:lvlJc w:val="left"/>
    </w:lvl>
    <w:lvl w:ilvl="3" w:tplc="0788327E">
      <w:numFmt w:val="decimal"/>
      <w:lvlText w:val=""/>
      <w:lvlJc w:val="left"/>
    </w:lvl>
    <w:lvl w:ilvl="4" w:tplc="82080F0A">
      <w:numFmt w:val="decimal"/>
      <w:lvlText w:val=""/>
      <w:lvlJc w:val="left"/>
    </w:lvl>
    <w:lvl w:ilvl="5" w:tplc="2D44FEE8">
      <w:numFmt w:val="decimal"/>
      <w:lvlText w:val=""/>
      <w:lvlJc w:val="left"/>
    </w:lvl>
    <w:lvl w:ilvl="6" w:tplc="BC5A5206">
      <w:numFmt w:val="decimal"/>
      <w:lvlText w:val=""/>
      <w:lvlJc w:val="left"/>
    </w:lvl>
    <w:lvl w:ilvl="7" w:tplc="2B1C439A">
      <w:numFmt w:val="decimal"/>
      <w:lvlText w:val=""/>
      <w:lvlJc w:val="left"/>
    </w:lvl>
    <w:lvl w:ilvl="8" w:tplc="CFFEC004">
      <w:numFmt w:val="decimal"/>
      <w:lvlText w:val=""/>
      <w:lvlJc w:val="left"/>
    </w:lvl>
  </w:abstractNum>
  <w:abstractNum w:abstractNumId="18">
    <w:nsid w:val="000066BB"/>
    <w:multiLevelType w:val="hybridMultilevel"/>
    <w:tmpl w:val="0D9695F0"/>
    <w:lvl w:ilvl="0" w:tplc="86968C64">
      <w:start w:val="1"/>
      <w:numFmt w:val="bullet"/>
      <w:lvlText w:val=""/>
      <w:lvlJc w:val="left"/>
    </w:lvl>
    <w:lvl w:ilvl="1" w:tplc="4302F82A">
      <w:numFmt w:val="decimal"/>
      <w:lvlText w:val=""/>
      <w:lvlJc w:val="left"/>
    </w:lvl>
    <w:lvl w:ilvl="2" w:tplc="01742D5A">
      <w:numFmt w:val="decimal"/>
      <w:lvlText w:val=""/>
      <w:lvlJc w:val="left"/>
    </w:lvl>
    <w:lvl w:ilvl="3" w:tplc="23EEE218">
      <w:numFmt w:val="decimal"/>
      <w:lvlText w:val=""/>
      <w:lvlJc w:val="left"/>
    </w:lvl>
    <w:lvl w:ilvl="4" w:tplc="360A9C12">
      <w:numFmt w:val="decimal"/>
      <w:lvlText w:val=""/>
      <w:lvlJc w:val="left"/>
    </w:lvl>
    <w:lvl w:ilvl="5" w:tplc="C93A4766">
      <w:numFmt w:val="decimal"/>
      <w:lvlText w:val=""/>
      <w:lvlJc w:val="left"/>
    </w:lvl>
    <w:lvl w:ilvl="6" w:tplc="AAE6E1E6">
      <w:numFmt w:val="decimal"/>
      <w:lvlText w:val=""/>
      <w:lvlJc w:val="left"/>
    </w:lvl>
    <w:lvl w:ilvl="7" w:tplc="C43E30C0">
      <w:numFmt w:val="decimal"/>
      <w:lvlText w:val=""/>
      <w:lvlJc w:val="left"/>
    </w:lvl>
    <w:lvl w:ilvl="8" w:tplc="A21C7E02">
      <w:numFmt w:val="decimal"/>
      <w:lvlText w:val=""/>
      <w:lvlJc w:val="left"/>
    </w:lvl>
  </w:abstractNum>
  <w:abstractNum w:abstractNumId="19">
    <w:nsid w:val="0000701F"/>
    <w:multiLevelType w:val="hybridMultilevel"/>
    <w:tmpl w:val="BAACCD00"/>
    <w:lvl w:ilvl="0" w:tplc="24AC2CB2">
      <w:start w:val="5"/>
      <w:numFmt w:val="decimal"/>
      <w:lvlText w:val="%1"/>
      <w:lvlJc w:val="left"/>
    </w:lvl>
    <w:lvl w:ilvl="1" w:tplc="29B6A7DA">
      <w:numFmt w:val="decimal"/>
      <w:lvlText w:val=""/>
      <w:lvlJc w:val="left"/>
    </w:lvl>
    <w:lvl w:ilvl="2" w:tplc="C9BA84B6">
      <w:numFmt w:val="decimal"/>
      <w:lvlText w:val=""/>
      <w:lvlJc w:val="left"/>
    </w:lvl>
    <w:lvl w:ilvl="3" w:tplc="A7EEDC1E">
      <w:numFmt w:val="decimal"/>
      <w:lvlText w:val=""/>
      <w:lvlJc w:val="left"/>
    </w:lvl>
    <w:lvl w:ilvl="4" w:tplc="1264F212">
      <w:numFmt w:val="decimal"/>
      <w:lvlText w:val=""/>
      <w:lvlJc w:val="left"/>
    </w:lvl>
    <w:lvl w:ilvl="5" w:tplc="5D865184">
      <w:numFmt w:val="decimal"/>
      <w:lvlText w:val=""/>
      <w:lvlJc w:val="left"/>
    </w:lvl>
    <w:lvl w:ilvl="6" w:tplc="AACCCC7C">
      <w:numFmt w:val="decimal"/>
      <w:lvlText w:val=""/>
      <w:lvlJc w:val="left"/>
    </w:lvl>
    <w:lvl w:ilvl="7" w:tplc="28720F06">
      <w:numFmt w:val="decimal"/>
      <w:lvlText w:val=""/>
      <w:lvlJc w:val="left"/>
    </w:lvl>
    <w:lvl w:ilvl="8" w:tplc="A4C82092">
      <w:numFmt w:val="decimal"/>
      <w:lvlText w:val=""/>
      <w:lvlJc w:val="left"/>
    </w:lvl>
  </w:abstractNum>
  <w:abstractNum w:abstractNumId="20">
    <w:nsid w:val="0000767D"/>
    <w:multiLevelType w:val="hybridMultilevel"/>
    <w:tmpl w:val="93B2ACD8"/>
    <w:lvl w:ilvl="0" w:tplc="73CE06BC">
      <w:start w:val="5"/>
      <w:numFmt w:val="lowerRoman"/>
      <w:lvlText w:val="%1"/>
      <w:lvlJc w:val="left"/>
    </w:lvl>
    <w:lvl w:ilvl="1" w:tplc="D7F09516">
      <w:numFmt w:val="decimal"/>
      <w:lvlText w:val=""/>
      <w:lvlJc w:val="left"/>
    </w:lvl>
    <w:lvl w:ilvl="2" w:tplc="1BA00842">
      <w:numFmt w:val="decimal"/>
      <w:lvlText w:val=""/>
      <w:lvlJc w:val="left"/>
    </w:lvl>
    <w:lvl w:ilvl="3" w:tplc="4F18A88A">
      <w:numFmt w:val="decimal"/>
      <w:lvlText w:val=""/>
      <w:lvlJc w:val="left"/>
    </w:lvl>
    <w:lvl w:ilvl="4" w:tplc="2FBEF6C6">
      <w:numFmt w:val="decimal"/>
      <w:lvlText w:val=""/>
      <w:lvlJc w:val="left"/>
    </w:lvl>
    <w:lvl w:ilvl="5" w:tplc="CE2C086C">
      <w:numFmt w:val="decimal"/>
      <w:lvlText w:val=""/>
      <w:lvlJc w:val="left"/>
    </w:lvl>
    <w:lvl w:ilvl="6" w:tplc="54CC7194">
      <w:numFmt w:val="decimal"/>
      <w:lvlText w:val=""/>
      <w:lvlJc w:val="left"/>
    </w:lvl>
    <w:lvl w:ilvl="7" w:tplc="C3145F0E">
      <w:numFmt w:val="decimal"/>
      <w:lvlText w:val=""/>
      <w:lvlJc w:val="left"/>
    </w:lvl>
    <w:lvl w:ilvl="8" w:tplc="F6EEA644">
      <w:numFmt w:val="decimal"/>
      <w:lvlText w:val=""/>
      <w:lvlJc w:val="left"/>
    </w:lvl>
  </w:abstractNum>
  <w:abstractNum w:abstractNumId="21">
    <w:nsid w:val="004045F7"/>
    <w:multiLevelType w:val="multilevel"/>
    <w:tmpl w:val="CA862CFE"/>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00556AF4"/>
    <w:multiLevelType w:val="multilevel"/>
    <w:tmpl w:val="C55297B6"/>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006C7021"/>
    <w:multiLevelType w:val="multilevel"/>
    <w:tmpl w:val="FDA89F62"/>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00974388"/>
    <w:multiLevelType w:val="hybridMultilevel"/>
    <w:tmpl w:val="F306F3B8"/>
    <w:lvl w:ilvl="0" w:tplc="5D969970">
      <w:numFmt w:val="bullet"/>
      <w:lvlText w:val="-"/>
      <w:lvlJc w:val="left"/>
      <w:pPr>
        <w:ind w:left="248" w:hanging="140"/>
      </w:pPr>
      <w:rPr>
        <w:rFonts w:ascii="Times New Roman" w:eastAsia="Times New Roman" w:hAnsi="Times New Roman" w:cs="Times New Roman" w:hint="default"/>
        <w:b w:val="0"/>
        <w:bCs w:val="0"/>
        <w:i w:val="0"/>
        <w:iCs w:val="0"/>
        <w:w w:val="99"/>
        <w:sz w:val="24"/>
        <w:szCs w:val="24"/>
        <w:lang w:val="sk-SK" w:eastAsia="en-US" w:bidi="ar-SA"/>
      </w:rPr>
    </w:lvl>
    <w:lvl w:ilvl="1" w:tplc="F04053BA">
      <w:numFmt w:val="bullet"/>
      <w:lvlText w:val="•"/>
      <w:lvlJc w:val="left"/>
      <w:pPr>
        <w:ind w:left="455" w:hanging="140"/>
      </w:pPr>
      <w:rPr>
        <w:rFonts w:hint="default"/>
        <w:lang w:val="sk-SK" w:eastAsia="en-US" w:bidi="ar-SA"/>
      </w:rPr>
    </w:lvl>
    <w:lvl w:ilvl="2" w:tplc="80F6DE16">
      <w:numFmt w:val="bullet"/>
      <w:lvlText w:val="•"/>
      <w:lvlJc w:val="left"/>
      <w:pPr>
        <w:ind w:left="671" w:hanging="140"/>
      </w:pPr>
      <w:rPr>
        <w:rFonts w:hint="default"/>
        <w:lang w:val="sk-SK" w:eastAsia="en-US" w:bidi="ar-SA"/>
      </w:rPr>
    </w:lvl>
    <w:lvl w:ilvl="3" w:tplc="7584A68E">
      <w:numFmt w:val="bullet"/>
      <w:lvlText w:val="•"/>
      <w:lvlJc w:val="left"/>
      <w:pPr>
        <w:ind w:left="887" w:hanging="140"/>
      </w:pPr>
      <w:rPr>
        <w:rFonts w:hint="default"/>
        <w:lang w:val="sk-SK" w:eastAsia="en-US" w:bidi="ar-SA"/>
      </w:rPr>
    </w:lvl>
    <w:lvl w:ilvl="4" w:tplc="0DBC5488">
      <w:numFmt w:val="bullet"/>
      <w:lvlText w:val="•"/>
      <w:lvlJc w:val="left"/>
      <w:pPr>
        <w:ind w:left="1102" w:hanging="140"/>
      </w:pPr>
      <w:rPr>
        <w:rFonts w:hint="default"/>
        <w:lang w:val="sk-SK" w:eastAsia="en-US" w:bidi="ar-SA"/>
      </w:rPr>
    </w:lvl>
    <w:lvl w:ilvl="5" w:tplc="4C78E54A">
      <w:numFmt w:val="bullet"/>
      <w:lvlText w:val="•"/>
      <w:lvlJc w:val="left"/>
      <w:pPr>
        <w:ind w:left="1318" w:hanging="140"/>
      </w:pPr>
      <w:rPr>
        <w:rFonts w:hint="default"/>
        <w:lang w:val="sk-SK" w:eastAsia="en-US" w:bidi="ar-SA"/>
      </w:rPr>
    </w:lvl>
    <w:lvl w:ilvl="6" w:tplc="0F50D340">
      <w:numFmt w:val="bullet"/>
      <w:lvlText w:val="•"/>
      <w:lvlJc w:val="left"/>
      <w:pPr>
        <w:ind w:left="1534" w:hanging="140"/>
      </w:pPr>
      <w:rPr>
        <w:rFonts w:hint="default"/>
        <w:lang w:val="sk-SK" w:eastAsia="en-US" w:bidi="ar-SA"/>
      </w:rPr>
    </w:lvl>
    <w:lvl w:ilvl="7" w:tplc="C1BAB17E">
      <w:numFmt w:val="bullet"/>
      <w:lvlText w:val="•"/>
      <w:lvlJc w:val="left"/>
      <w:pPr>
        <w:ind w:left="1749" w:hanging="140"/>
      </w:pPr>
      <w:rPr>
        <w:rFonts w:hint="default"/>
        <w:lang w:val="sk-SK" w:eastAsia="en-US" w:bidi="ar-SA"/>
      </w:rPr>
    </w:lvl>
    <w:lvl w:ilvl="8" w:tplc="E1B683D4">
      <w:numFmt w:val="bullet"/>
      <w:lvlText w:val="•"/>
      <w:lvlJc w:val="left"/>
      <w:pPr>
        <w:ind w:left="1965" w:hanging="140"/>
      </w:pPr>
      <w:rPr>
        <w:rFonts w:hint="default"/>
        <w:lang w:val="sk-SK" w:eastAsia="en-US" w:bidi="ar-SA"/>
      </w:rPr>
    </w:lvl>
  </w:abstractNum>
  <w:abstractNum w:abstractNumId="25">
    <w:nsid w:val="00AF766F"/>
    <w:multiLevelType w:val="multilevel"/>
    <w:tmpl w:val="9B34C230"/>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00D7686C"/>
    <w:multiLevelType w:val="multilevel"/>
    <w:tmpl w:val="96F238F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00EA3E0A"/>
    <w:multiLevelType w:val="multilevel"/>
    <w:tmpl w:val="6FA6BB2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00F9009A"/>
    <w:multiLevelType w:val="multilevel"/>
    <w:tmpl w:val="A4EC6C4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020355E1"/>
    <w:multiLevelType w:val="multilevel"/>
    <w:tmpl w:val="C88057EE"/>
    <w:lvl w:ilvl="0">
      <w:start w:val="8"/>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025B125B"/>
    <w:multiLevelType w:val="multilevel"/>
    <w:tmpl w:val="CE36840C"/>
    <w:lvl w:ilvl="0">
      <w:start w:val="1"/>
      <w:numFmt w:val="decimal"/>
      <w:lvlText w:val="5.%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02CE4210"/>
    <w:multiLevelType w:val="multilevel"/>
    <w:tmpl w:val="53D0E4A6"/>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02FB00EB"/>
    <w:multiLevelType w:val="multilevel"/>
    <w:tmpl w:val="ED24382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03BB52F8"/>
    <w:multiLevelType w:val="multilevel"/>
    <w:tmpl w:val="6D12D16A"/>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03BF7652"/>
    <w:multiLevelType w:val="multilevel"/>
    <w:tmpl w:val="E81AD0F0"/>
    <w:lvl w:ilvl="0">
      <w:start w:val="1"/>
      <w:numFmt w:val="decimal"/>
      <w:lvlText w:val="5.%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03D83132"/>
    <w:multiLevelType w:val="multilevel"/>
    <w:tmpl w:val="EFEAA91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046003FD"/>
    <w:multiLevelType w:val="multilevel"/>
    <w:tmpl w:val="836E8F0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04765BBA"/>
    <w:multiLevelType w:val="multilevel"/>
    <w:tmpl w:val="8C38C89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048C121E"/>
    <w:multiLevelType w:val="multilevel"/>
    <w:tmpl w:val="7674AFBA"/>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05720D23"/>
    <w:multiLevelType w:val="multilevel"/>
    <w:tmpl w:val="631E0852"/>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05D01E23"/>
    <w:multiLevelType w:val="multilevel"/>
    <w:tmpl w:val="D366948C"/>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061332B0"/>
    <w:multiLevelType w:val="multilevel"/>
    <w:tmpl w:val="AA98212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0644079A"/>
    <w:multiLevelType w:val="multilevel"/>
    <w:tmpl w:val="7E7005F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064B10F5"/>
    <w:multiLevelType w:val="multilevel"/>
    <w:tmpl w:val="8632D618"/>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076E4437"/>
    <w:multiLevelType w:val="multilevel"/>
    <w:tmpl w:val="637863E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08AC6ED5"/>
    <w:multiLevelType w:val="multilevel"/>
    <w:tmpl w:val="45BCBCA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090E1DC6"/>
    <w:multiLevelType w:val="multilevel"/>
    <w:tmpl w:val="DE34FB92"/>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09152E82"/>
    <w:multiLevelType w:val="multilevel"/>
    <w:tmpl w:val="BA12D162"/>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09506EF6"/>
    <w:multiLevelType w:val="multilevel"/>
    <w:tmpl w:val="2C52B596"/>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nsid w:val="09605FF5"/>
    <w:multiLevelType w:val="hybridMultilevel"/>
    <w:tmpl w:val="A6B4AFF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nsid w:val="09A70FE0"/>
    <w:multiLevelType w:val="multilevel"/>
    <w:tmpl w:val="65A499A4"/>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09AC3D11"/>
    <w:multiLevelType w:val="multilevel"/>
    <w:tmpl w:val="E5A6CED2"/>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0A1E54BC"/>
    <w:multiLevelType w:val="multilevel"/>
    <w:tmpl w:val="E20A2DEA"/>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0A964678"/>
    <w:multiLevelType w:val="multilevel"/>
    <w:tmpl w:val="4DF8BC2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0A980849"/>
    <w:multiLevelType w:val="multilevel"/>
    <w:tmpl w:val="1CCC20E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0AED4F00"/>
    <w:multiLevelType w:val="multilevel"/>
    <w:tmpl w:val="E1B4594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0C3C1946"/>
    <w:multiLevelType w:val="multilevel"/>
    <w:tmpl w:val="A648AF1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nsid w:val="0C844F32"/>
    <w:multiLevelType w:val="multilevel"/>
    <w:tmpl w:val="FFF4B90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nsid w:val="0CA8359F"/>
    <w:multiLevelType w:val="multilevel"/>
    <w:tmpl w:val="F3D48C88"/>
    <w:lvl w:ilvl="0">
      <w:start w:val="1"/>
      <w:numFmt w:val="decimal"/>
      <w:lvlText w:val="%1"/>
      <w:lvlJc w:val="left"/>
      <w:pPr>
        <w:ind w:left="990" w:hanging="432"/>
        <w:jc w:val="right"/>
      </w:pPr>
      <w:rPr>
        <w:rFonts w:ascii="Times New Roman" w:eastAsia="Times New Roman" w:hAnsi="Times New Roman" w:cs="Times New Roman" w:hint="default"/>
        <w:b/>
        <w:bCs/>
        <w:i w:val="0"/>
        <w:iCs w:val="0"/>
        <w:w w:val="100"/>
        <w:sz w:val="28"/>
        <w:szCs w:val="28"/>
        <w:lang w:val="sk-SK" w:eastAsia="en-US" w:bidi="ar-SA"/>
      </w:rPr>
    </w:lvl>
    <w:lvl w:ilvl="1">
      <w:start w:val="1"/>
      <w:numFmt w:val="decimal"/>
      <w:lvlText w:val="%1.%2"/>
      <w:lvlJc w:val="left"/>
      <w:pPr>
        <w:ind w:left="1134" w:hanging="576"/>
      </w:pPr>
      <w:rPr>
        <w:rFonts w:ascii="Times New Roman" w:eastAsia="Times New Roman" w:hAnsi="Times New Roman" w:cs="Times New Roman" w:hint="default"/>
        <w:b/>
        <w:bCs/>
        <w:i w:val="0"/>
        <w:iCs w:val="0"/>
        <w:w w:val="100"/>
        <w:sz w:val="24"/>
        <w:szCs w:val="24"/>
        <w:lang w:val="sk-SK" w:eastAsia="en-US" w:bidi="ar-SA"/>
      </w:rPr>
    </w:lvl>
    <w:lvl w:ilvl="2">
      <w:numFmt w:val="bullet"/>
      <w:lvlText w:val=""/>
      <w:lvlJc w:val="left"/>
      <w:pPr>
        <w:ind w:left="1278" w:hanging="360"/>
      </w:pPr>
      <w:rPr>
        <w:rFonts w:ascii="Symbol" w:eastAsia="Symbol" w:hAnsi="Symbol" w:cs="Symbol" w:hint="default"/>
        <w:b w:val="0"/>
        <w:bCs w:val="0"/>
        <w:i w:val="0"/>
        <w:iCs w:val="0"/>
        <w:w w:val="100"/>
        <w:sz w:val="24"/>
        <w:szCs w:val="24"/>
        <w:lang w:val="sk-SK" w:eastAsia="en-US" w:bidi="ar-SA"/>
      </w:rPr>
    </w:lvl>
    <w:lvl w:ilvl="3">
      <w:numFmt w:val="bullet"/>
      <w:lvlText w:val="•"/>
      <w:lvlJc w:val="left"/>
      <w:pPr>
        <w:ind w:left="2383" w:hanging="360"/>
      </w:pPr>
      <w:rPr>
        <w:rFonts w:hint="default"/>
        <w:lang w:val="sk-SK" w:eastAsia="en-US" w:bidi="ar-SA"/>
      </w:rPr>
    </w:lvl>
    <w:lvl w:ilvl="4">
      <w:numFmt w:val="bullet"/>
      <w:lvlText w:val="•"/>
      <w:lvlJc w:val="left"/>
      <w:pPr>
        <w:ind w:left="3486" w:hanging="360"/>
      </w:pPr>
      <w:rPr>
        <w:rFonts w:hint="default"/>
        <w:lang w:val="sk-SK" w:eastAsia="en-US" w:bidi="ar-SA"/>
      </w:rPr>
    </w:lvl>
    <w:lvl w:ilvl="5">
      <w:numFmt w:val="bullet"/>
      <w:lvlText w:val="•"/>
      <w:lvlJc w:val="left"/>
      <w:pPr>
        <w:ind w:left="4589" w:hanging="360"/>
      </w:pPr>
      <w:rPr>
        <w:rFonts w:hint="default"/>
        <w:lang w:val="sk-SK" w:eastAsia="en-US" w:bidi="ar-SA"/>
      </w:rPr>
    </w:lvl>
    <w:lvl w:ilvl="6">
      <w:numFmt w:val="bullet"/>
      <w:lvlText w:val="•"/>
      <w:lvlJc w:val="left"/>
      <w:pPr>
        <w:ind w:left="5693" w:hanging="360"/>
      </w:pPr>
      <w:rPr>
        <w:rFonts w:hint="default"/>
        <w:lang w:val="sk-SK" w:eastAsia="en-US" w:bidi="ar-SA"/>
      </w:rPr>
    </w:lvl>
    <w:lvl w:ilvl="7">
      <w:numFmt w:val="bullet"/>
      <w:lvlText w:val="•"/>
      <w:lvlJc w:val="left"/>
      <w:pPr>
        <w:ind w:left="6796" w:hanging="360"/>
      </w:pPr>
      <w:rPr>
        <w:rFonts w:hint="default"/>
        <w:lang w:val="sk-SK" w:eastAsia="en-US" w:bidi="ar-SA"/>
      </w:rPr>
    </w:lvl>
    <w:lvl w:ilvl="8">
      <w:numFmt w:val="bullet"/>
      <w:lvlText w:val="•"/>
      <w:lvlJc w:val="left"/>
      <w:pPr>
        <w:ind w:left="7899" w:hanging="360"/>
      </w:pPr>
      <w:rPr>
        <w:rFonts w:hint="default"/>
        <w:lang w:val="sk-SK" w:eastAsia="en-US" w:bidi="ar-SA"/>
      </w:rPr>
    </w:lvl>
  </w:abstractNum>
  <w:abstractNum w:abstractNumId="59">
    <w:nsid w:val="0CFA03D7"/>
    <w:multiLevelType w:val="multilevel"/>
    <w:tmpl w:val="EDEE7934"/>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0D1D349D"/>
    <w:multiLevelType w:val="multilevel"/>
    <w:tmpl w:val="5086969A"/>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nsid w:val="0D1E7025"/>
    <w:multiLevelType w:val="multilevel"/>
    <w:tmpl w:val="36B4E49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nsid w:val="0D622970"/>
    <w:multiLevelType w:val="multilevel"/>
    <w:tmpl w:val="C32C26E6"/>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nsid w:val="0DC3124A"/>
    <w:multiLevelType w:val="multilevel"/>
    <w:tmpl w:val="9B2EDC56"/>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nsid w:val="0E806A54"/>
    <w:multiLevelType w:val="multilevel"/>
    <w:tmpl w:val="E4D07EB2"/>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nsid w:val="0EDC3BF7"/>
    <w:multiLevelType w:val="multilevel"/>
    <w:tmpl w:val="74FAFC0C"/>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EE759E7"/>
    <w:multiLevelType w:val="hybridMultilevel"/>
    <w:tmpl w:val="CE6CBF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nsid w:val="0F3343AD"/>
    <w:multiLevelType w:val="multilevel"/>
    <w:tmpl w:val="28EEB6E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0F8E67AD"/>
    <w:multiLevelType w:val="multilevel"/>
    <w:tmpl w:val="44E2E152"/>
    <w:lvl w:ilvl="0">
      <w:start w:val="2"/>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nsid w:val="0FBD6DA9"/>
    <w:multiLevelType w:val="multilevel"/>
    <w:tmpl w:val="9B687348"/>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10A541D4"/>
    <w:multiLevelType w:val="hybridMultilevel"/>
    <w:tmpl w:val="493275A0"/>
    <w:lvl w:ilvl="0" w:tplc="02585978">
      <w:numFmt w:val="bullet"/>
      <w:lvlText w:val="-"/>
      <w:lvlJc w:val="left"/>
      <w:pPr>
        <w:ind w:left="249" w:hanging="140"/>
      </w:pPr>
      <w:rPr>
        <w:rFonts w:ascii="Times New Roman" w:eastAsia="Times New Roman" w:hAnsi="Times New Roman" w:cs="Times New Roman" w:hint="default"/>
        <w:b w:val="0"/>
        <w:bCs w:val="0"/>
        <w:i w:val="0"/>
        <w:iCs w:val="0"/>
        <w:w w:val="99"/>
        <w:sz w:val="24"/>
        <w:szCs w:val="24"/>
        <w:lang w:val="sk-SK" w:eastAsia="en-US" w:bidi="ar-SA"/>
      </w:rPr>
    </w:lvl>
    <w:lvl w:ilvl="1" w:tplc="CE981522">
      <w:numFmt w:val="bullet"/>
      <w:lvlText w:val="•"/>
      <w:lvlJc w:val="left"/>
      <w:pPr>
        <w:ind w:left="462" w:hanging="140"/>
      </w:pPr>
      <w:rPr>
        <w:rFonts w:hint="default"/>
        <w:lang w:val="sk-SK" w:eastAsia="en-US" w:bidi="ar-SA"/>
      </w:rPr>
    </w:lvl>
    <w:lvl w:ilvl="2" w:tplc="002262D6">
      <w:numFmt w:val="bullet"/>
      <w:lvlText w:val="•"/>
      <w:lvlJc w:val="left"/>
      <w:pPr>
        <w:ind w:left="685" w:hanging="140"/>
      </w:pPr>
      <w:rPr>
        <w:rFonts w:hint="default"/>
        <w:lang w:val="sk-SK" w:eastAsia="en-US" w:bidi="ar-SA"/>
      </w:rPr>
    </w:lvl>
    <w:lvl w:ilvl="3" w:tplc="1DA0FDFA">
      <w:numFmt w:val="bullet"/>
      <w:lvlText w:val="•"/>
      <w:lvlJc w:val="left"/>
      <w:pPr>
        <w:ind w:left="908" w:hanging="140"/>
      </w:pPr>
      <w:rPr>
        <w:rFonts w:hint="default"/>
        <w:lang w:val="sk-SK" w:eastAsia="en-US" w:bidi="ar-SA"/>
      </w:rPr>
    </w:lvl>
    <w:lvl w:ilvl="4" w:tplc="F050DBA6">
      <w:numFmt w:val="bullet"/>
      <w:lvlText w:val="•"/>
      <w:lvlJc w:val="left"/>
      <w:pPr>
        <w:ind w:left="1131" w:hanging="140"/>
      </w:pPr>
      <w:rPr>
        <w:rFonts w:hint="default"/>
        <w:lang w:val="sk-SK" w:eastAsia="en-US" w:bidi="ar-SA"/>
      </w:rPr>
    </w:lvl>
    <w:lvl w:ilvl="5" w:tplc="1960BDAA">
      <w:numFmt w:val="bullet"/>
      <w:lvlText w:val="•"/>
      <w:lvlJc w:val="left"/>
      <w:pPr>
        <w:ind w:left="1354" w:hanging="140"/>
      </w:pPr>
      <w:rPr>
        <w:rFonts w:hint="default"/>
        <w:lang w:val="sk-SK" w:eastAsia="en-US" w:bidi="ar-SA"/>
      </w:rPr>
    </w:lvl>
    <w:lvl w:ilvl="6" w:tplc="D28027A6">
      <w:numFmt w:val="bullet"/>
      <w:lvlText w:val="•"/>
      <w:lvlJc w:val="left"/>
      <w:pPr>
        <w:ind w:left="1576" w:hanging="140"/>
      </w:pPr>
      <w:rPr>
        <w:rFonts w:hint="default"/>
        <w:lang w:val="sk-SK" w:eastAsia="en-US" w:bidi="ar-SA"/>
      </w:rPr>
    </w:lvl>
    <w:lvl w:ilvl="7" w:tplc="55F29AA2">
      <w:numFmt w:val="bullet"/>
      <w:lvlText w:val="•"/>
      <w:lvlJc w:val="left"/>
      <w:pPr>
        <w:ind w:left="1799" w:hanging="140"/>
      </w:pPr>
      <w:rPr>
        <w:rFonts w:hint="default"/>
        <w:lang w:val="sk-SK" w:eastAsia="en-US" w:bidi="ar-SA"/>
      </w:rPr>
    </w:lvl>
    <w:lvl w:ilvl="8" w:tplc="DB805E52">
      <w:numFmt w:val="bullet"/>
      <w:lvlText w:val="•"/>
      <w:lvlJc w:val="left"/>
      <w:pPr>
        <w:ind w:left="2022" w:hanging="140"/>
      </w:pPr>
      <w:rPr>
        <w:rFonts w:hint="default"/>
        <w:lang w:val="sk-SK" w:eastAsia="en-US" w:bidi="ar-SA"/>
      </w:rPr>
    </w:lvl>
  </w:abstractNum>
  <w:abstractNum w:abstractNumId="71">
    <w:nsid w:val="10A962A4"/>
    <w:multiLevelType w:val="multilevel"/>
    <w:tmpl w:val="E514B55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10BD5626"/>
    <w:multiLevelType w:val="multilevel"/>
    <w:tmpl w:val="4DD8D27C"/>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nsid w:val="10BD646E"/>
    <w:multiLevelType w:val="multilevel"/>
    <w:tmpl w:val="21E6F4B6"/>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nsid w:val="11AF089C"/>
    <w:multiLevelType w:val="multilevel"/>
    <w:tmpl w:val="EEA6017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nsid w:val="11D96047"/>
    <w:multiLevelType w:val="multilevel"/>
    <w:tmpl w:val="7CCE6DBE"/>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nsid w:val="120630F0"/>
    <w:multiLevelType w:val="multilevel"/>
    <w:tmpl w:val="37BA6162"/>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nsid w:val="12504656"/>
    <w:multiLevelType w:val="multilevel"/>
    <w:tmpl w:val="46E2A6C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125B5164"/>
    <w:multiLevelType w:val="multilevel"/>
    <w:tmpl w:val="51221348"/>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nsid w:val="12753D52"/>
    <w:multiLevelType w:val="multilevel"/>
    <w:tmpl w:val="71D0997A"/>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nsid w:val="12BE47E9"/>
    <w:multiLevelType w:val="multilevel"/>
    <w:tmpl w:val="0180F4B0"/>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nsid w:val="136D6B32"/>
    <w:multiLevelType w:val="hybridMultilevel"/>
    <w:tmpl w:val="393E63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nsid w:val="13BE1BBF"/>
    <w:multiLevelType w:val="multilevel"/>
    <w:tmpl w:val="499A27C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nsid w:val="143A1FB3"/>
    <w:multiLevelType w:val="multilevel"/>
    <w:tmpl w:val="8B4C857E"/>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146218AF"/>
    <w:multiLevelType w:val="multilevel"/>
    <w:tmpl w:val="48DA4784"/>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nsid w:val="146F091A"/>
    <w:multiLevelType w:val="multilevel"/>
    <w:tmpl w:val="DCA40C8C"/>
    <w:lvl w:ilvl="0">
      <w:start w:val="8"/>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nsid w:val="15477F83"/>
    <w:multiLevelType w:val="multilevel"/>
    <w:tmpl w:val="3B08EFC8"/>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7">
    <w:nsid w:val="154A5FF7"/>
    <w:multiLevelType w:val="multilevel"/>
    <w:tmpl w:val="9C3C323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nsid w:val="15A22870"/>
    <w:multiLevelType w:val="multilevel"/>
    <w:tmpl w:val="3528CF1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nsid w:val="163A562B"/>
    <w:multiLevelType w:val="multilevel"/>
    <w:tmpl w:val="E280E0FE"/>
    <w:lvl w:ilvl="0">
      <w:start w:val="1"/>
      <w:numFmt w:val="decimal"/>
      <w:lvlText w:val="6.%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nsid w:val="16BD75B0"/>
    <w:multiLevelType w:val="multilevel"/>
    <w:tmpl w:val="86BC6D2C"/>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nsid w:val="16CD78F6"/>
    <w:multiLevelType w:val="multilevel"/>
    <w:tmpl w:val="7AD48206"/>
    <w:lvl w:ilvl="0">
      <w:start w:val="1"/>
      <w:numFmt w:val="decimal"/>
      <w:lvlText w:val="6.%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nsid w:val="16ED3682"/>
    <w:multiLevelType w:val="hybridMultilevel"/>
    <w:tmpl w:val="B06475AE"/>
    <w:lvl w:ilvl="0" w:tplc="1DCA2D0E">
      <w:numFmt w:val="bullet"/>
      <w:lvlText w:val="-"/>
      <w:lvlJc w:val="left"/>
      <w:pPr>
        <w:ind w:left="105" w:hanging="140"/>
      </w:pPr>
      <w:rPr>
        <w:rFonts w:ascii="Times New Roman" w:eastAsia="Times New Roman" w:hAnsi="Times New Roman" w:cs="Times New Roman" w:hint="default"/>
        <w:b w:val="0"/>
        <w:bCs w:val="0"/>
        <w:i w:val="0"/>
        <w:iCs w:val="0"/>
        <w:w w:val="99"/>
        <w:sz w:val="24"/>
        <w:szCs w:val="24"/>
        <w:lang w:val="sk-SK" w:eastAsia="en-US" w:bidi="ar-SA"/>
      </w:rPr>
    </w:lvl>
    <w:lvl w:ilvl="1" w:tplc="F9E6906E">
      <w:numFmt w:val="bullet"/>
      <w:lvlText w:val="•"/>
      <w:lvlJc w:val="left"/>
      <w:pPr>
        <w:ind w:left="336" w:hanging="140"/>
      </w:pPr>
      <w:rPr>
        <w:rFonts w:hint="default"/>
        <w:lang w:val="sk-SK" w:eastAsia="en-US" w:bidi="ar-SA"/>
      </w:rPr>
    </w:lvl>
    <w:lvl w:ilvl="2" w:tplc="685ABC24">
      <w:numFmt w:val="bullet"/>
      <w:lvlText w:val="•"/>
      <w:lvlJc w:val="left"/>
      <w:pPr>
        <w:ind w:left="572" w:hanging="140"/>
      </w:pPr>
      <w:rPr>
        <w:rFonts w:hint="default"/>
        <w:lang w:val="sk-SK" w:eastAsia="en-US" w:bidi="ar-SA"/>
      </w:rPr>
    </w:lvl>
    <w:lvl w:ilvl="3" w:tplc="6888B422">
      <w:numFmt w:val="bullet"/>
      <w:lvlText w:val="•"/>
      <w:lvlJc w:val="left"/>
      <w:pPr>
        <w:ind w:left="808" w:hanging="140"/>
      </w:pPr>
      <w:rPr>
        <w:rFonts w:hint="default"/>
        <w:lang w:val="sk-SK" w:eastAsia="en-US" w:bidi="ar-SA"/>
      </w:rPr>
    </w:lvl>
    <w:lvl w:ilvl="4" w:tplc="0B08B5CA">
      <w:numFmt w:val="bullet"/>
      <w:lvlText w:val="•"/>
      <w:lvlJc w:val="left"/>
      <w:pPr>
        <w:ind w:left="1044" w:hanging="140"/>
      </w:pPr>
      <w:rPr>
        <w:rFonts w:hint="default"/>
        <w:lang w:val="sk-SK" w:eastAsia="en-US" w:bidi="ar-SA"/>
      </w:rPr>
    </w:lvl>
    <w:lvl w:ilvl="5" w:tplc="8B5CC7B6">
      <w:numFmt w:val="bullet"/>
      <w:lvlText w:val="•"/>
      <w:lvlJc w:val="left"/>
      <w:pPr>
        <w:ind w:left="1280" w:hanging="140"/>
      </w:pPr>
      <w:rPr>
        <w:rFonts w:hint="default"/>
        <w:lang w:val="sk-SK" w:eastAsia="en-US" w:bidi="ar-SA"/>
      </w:rPr>
    </w:lvl>
    <w:lvl w:ilvl="6" w:tplc="3F7CE0A4">
      <w:numFmt w:val="bullet"/>
      <w:lvlText w:val="•"/>
      <w:lvlJc w:val="left"/>
      <w:pPr>
        <w:ind w:left="1516" w:hanging="140"/>
      </w:pPr>
      <w:rPr>
        <w:rFonts w:hint="default"/>
        <w:lang w:val="sk-SK" w:eastAsia="en-US" w:bidi="ar-SA"/>
      </w:rPr>
    </w:lvl>
    <w:lvl w:ilvl="7" w:tplc="9D22CD0C">
      <w:numFmt w:val="bullet"/>
      <w:lvlText w:val="•"/>
      <w:lvlJc w:val="left"/>
      <w:pPr>
        <w:ind w:left="1752" w:hanging="140"/>
      </w:pPr>
      <w:rPr>
        <w:rFonts w:hint="default"/>
        <w:lang w:val="sk-SK" w:eastAsia="en-US" w:bidi="ar-SA"/>
      </w:rPr>
    </w:lvl>
    <w:lvl w:ilvl="8" w:tplc="C5062262">
      <w:numFmt w:val="bullet"/>
      <w:lvlText w:val="•"/>
      <w:lvlJc w:val="left"/>
      <w:pPr>
        <w:ind w:left="1988" w:hanging="140"/>
      </w:pPr>
      <w:rPr>
        <w:rFonts w:hint="default"/>
        <w:lang w:val="sk-SK" w:eastAsia="en-US" w:bidi="ar-SA"/>
      </w:rPr>
    </w:lvl>
  </w:abstractNum>
  <w:abstractNum w:abstractNumId="93">
    <w:nsid w:val="17A5534B"/>
    <w:multiLevelType w:val="multilevel"/>
    <w:tmpl w:val="4E34A3E0"/>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nsid w:val="183A2FC5"/>
    <w:multiLevelType w:val="multilevel"/>
    <w:tmpl w:val="BC5EFC0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18495AD8"/>
    <w:multiLevelType w:val="multilevel"/>
    <w:tmpl w:val="9266FFDC"/>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nsid w:val="1873162E"/>
    <w:multiLevelType w:val="multilevel"/>
    <w:tmpl w:val="409C358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nsid w:val="18954541"/>
    <w:multiLevelType w:val="multilevel"/>
    <w:tmpl w:val="244CBF3C"/>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nsid w:val="18982780"/>
    <w:multiLevelType w:val="multilevel"/>
    <w:tmpl w:val="0D643640"/>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nsid w:val="189C5748"/>
    <w:multiLevelType w:val="multilevel"/>
    <w:tmpl w:val="3E3A9C1E"/>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nsid w:val="19256598"/>
    <w:multiLevelType w:val="multilevel"/>
    <w:tmpl w:val="A0A8C36E"/>
    <w:lvl w:ilvl="0">
      <w:start w:val="8"/>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1">
    <w:nsid w:val="198C5219"/>
    <w:multiLevelType w:val="multilevel"/>
    <w:tmpl w:val="A34C2766"/>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nsid w:val="19ED5145"/>
    <w:multiLevelType w:val="multilevel"/>
    <w:tmpl w:val="0E0C23C4"/>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nsid w:val="19FE669F"/>
    <w:multiLevelType w:val="multilevel"/>
    <w:tmpl w:val="638C53D6"/>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nsid w:val="1A4B6CF2"/>
    <w:multiLevelType w:val="multilevel"/>
    <w:tmpl w:val="8A042C7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5">
    <w:nsid w:val="1A4C1C71"/>
    <w:multiLevelType w:val="multilevel"/>
    <w:tmpl w:val="88DA83D0"/>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1A4F071E"/>
    <w:multiLevelType w:val="multilevel"/>
    <w:tmpl w:val="7234BB1E"/>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7">
    <w:nsid w:val="1ACF39A5"/>
    <w:multiLevelType w:val="multilevel"/>
    <w:tmpl w:val="61C07830"/>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8">
    <w:nsid w:val="1B7F0888"/>
    <w:multiLevelType w:val="multilevel"/>
    <w:tmpl w:val="D7402956"/>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9">
    <w:nsid w:val="1BB809C8"/>
    <w:multiLevelType w:val="hybridMultilevel"/>
    <w:tmpl w:val="D7C8D514"/>
    <w:lvl w:ilvl="0" w:tplc="FF226132">
      <w:start w:val="1"/>
      <w:numFmt w:val="bullet"/>
      <w:lvlText w:val=""/>
      <w:lvlJc w:val="left"/>
      <w:pPr>
        <w:ind w:left="3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7C66068">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FDA4636">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C066F94">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A7A3482">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CD8D482">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8B2CC22">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BA79EA">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86C249C">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0">
    <w:nsid w:val="1BC510E9"/>
    <w:multiLevelType w:val="multilevel"/>
    <w:tmpl w:val="F40C1EEC"/>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nsid w:val="1BD32936"/>
    <w:multiLevelType w:val="multilevel"/>
    <w:tmpl w:val="52D8BB16"/>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nsid w:val="1C301100"/>
    <w:multiLevelType w:val="multilevel"/>
    <w:tmpl w:val="DBE4790A"/>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3">
    <w:nsid w:val="1C8E2A15"/>
    <w:multiLevelType w:val="multilevel"/>
    <w:tmpl w:val="66B813E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nsid w:val="1C9418F6"/>
    <w:multiLevelType w:val="hybridMultilevel"/>
    <w:tmpl w:val="8A80D672"/>
    <w:lvl w:ilvl="0" w:tplc="8C98123E">
      <w:numFmt w:val="bullet"/>
      <w:lvlText w:val=""/>
      <w:lvlJc w:val="left"/>
      <w:pPr>
        <w:ind w:left="1271" w:hanging="356"/>
      </w:pPr>
      <w:rPr>
        <w:rFonts w:ascii="Symbol" w:eastAsia="Symbol" w:hAnsi="Symbol" w:cs="Symbol" w:hint="default"/>
        <w:b w:val="0"/>
        <w:bCs w:val="0"/>
        <w:i w:val="0"/>
        <w:iCs w:val="0"/>
        <w:w w:val="100"/>
        <w:sz w:val="24"/>
        <w:szCs w:val="24"/>
        <w:lang w:val="sk-SK" w:eastAsia="en-US" w:bidi="ar-SA"/>
      </w:rPr>
    </w:lvl>
    <w:lvl w:ilvl="1" w:tplc="541C2E16">
      <w:numFmt w:val="bullet"/>
      <w:lvlText w:val="•"/>
      <w:lvlJc w:val="left"/>
      <w:pPr>
        <w:ind w:left="2162" w:hanging="356"/>
      </w:pPr>
      <w:rPr>
        <w:rFonts w:hint="default"/>
        <w:lang w:val="sk-SK" w:eastAsia="en-US" w:bidi="ar-SA"/>
      </w:rPr>
    </w:lvl>
    <w:lvl w:ilvl="2" w:tplc="61EE74CC">
      <w:numFmt w:val="bullet"/>
      <w:lvlText w:val="•"/>
      <w:lvlJc w:val="left"/>
      <w:pPr>
        <w:ind w:left="3045" w:hanging="356"/>
      </w:pPr>
      <w:rPr>
        <w:rFonts w:hint="default"/>
        <w:lang w:val="sk-SK" w:eastAsia="en-US" w:bidi="ar-SA"/>
      </w:rPr>
    </w:lvl>
    <w:lvl w:ilvl="3" w:tplc="2B280BE0">
      <w:numFmt w:val="bullet"/>
      <w:lvlText w:val="•"/>
      <w:lvlJc w:val="left"/>
      <w:pPr>
        <w:ind w:left="3927" w:hanging="356"/>
      </w:pPr>
      <w:rPr>
        <w:rFonts w:hint="default"/>
        <w:lang w:val="sk-SK" w:eastAsia="en-US" w:bidi="ar-SA"/>
      </w:rPr>
    </w:lvl>
    <w:lvl w:ilvl="4" w:tplc="F6ACE79C">
      <w:numFmt w:val="bullet"/>
      <w:lvlText w:val="•"/>
      <w:lvlJc w:val="left"/>
      <w:pPr>
        <w:ind w:left="4810" w:hanging="356"/>
      </w:pPr>
      <w:rPr>
        <w:rFonts w:hint="default"/>
        <w:lang w:val="sk-SK" w:eastAsia="en-US" w:bidi="ar-SA"/>
      </w:rPr>
    </w:lvl>
    <w:lvl w:ilvl="5" w:tplc="DA045C96">
      <w:numFmt w:val="bullet"/>
      <w:lvlText w:val="•"/>
      <w:lvlJc w:val="left"/>
      <w:pPr>
        <w:ind w:left="5693" w:hanging="356"/>
      </w:pPr>
      <w:rPr>
        <w:rFonts w:hint="default"/>
        <w:lang w:val="sk-SK" w:eastAsia="en-US" w:bidi="ar-SA"/>
      </w:rPr>
    </w:lvl>
    <w:lvl w:ilvl="6" w:tplc="3EFA82E0">
      <w:numFmt w:val="bullet"/>
      <w:lvlText w:val="•"/>
      <w:lvlJc w:val="left"/>
      <w:pPr>
        <w:ind w:left="6575" w:hanging="356"/>
      </w:pPr>
      <w:rPr>
        <w:rFonts w:hint="default"/>
        <w:lang w:val="sk-SK" w:eastAsia="en-US" w:bidi="ar-SA"/>
      </w:rPr>
    </w:lvl>
    <w:lvl w:ilvl="7" w:tplc="37DA36B6">
      <w:numFmt w:val="bullet"/>
      <w:lvlText w:val="•"/>
      <w:lvlJc w:val="left"/>
      <w:pPr>
        <w:ind w:left="7458" w:hanging="356"/>
      </w:pPr>
      <w:rPr>
        <w:rFonts w:hint="default"/>
        <w:lang w:val="sk-SK" w:eastAsia="en-US" w:bidi="ar-SA"/>
      </w:rPr>
    </w:lvl>
    <w:lvl w:ilvl="8" w:tplc="3906EC34">
      <w:numFmt w:val="bullet"/>
      <w:lvlText w:val="•"/>
      <w:lvlJc w:val="left"/>
      <w:pPr>
        <w:ind w:left="8341" w:hanging="356"/>
      </w:pPr>
      <w:rPr>
        <w:rFonts w:hint="default"/>
        <w:lang w:val="sk-SK" w:eastAsia="en-US" w:bidi="ar-SA"/>
      </w:rPr>
    </w:lvl>
  </w:abstractNum>
  <w:abstractNum w:abstractNumId="115">
    <w:nsid w:val="1DD64A49"/>
    <w:multiLevelType w:val="hybridMultilevel"/>
    <w:tmpl w:val="314E0810"/>
    <w:lvl w:ilvl="0" w:tplc="9D5E934E">
      <w:numFmt w:val="bullet"/>
      <w:lvlText w:val=""/>
      <w:lvlJc w:val="left"/>
      <w:pPr>
        <w:ind w:left="465" w:hanging="359"/>
      </w:pPr>
      <w:rPr>
        <w:rFonts w:ascii="Wingdings" w:eastAsia="Wingdings" w:hAnsi="Wingdings" w:cs="Wingdings" w:hint="default"/>
        <w:b w:val="0"/>
        <w:bCs w:val="0"/>
        <w:i w:val="0"/>
        <w:iCs w:val="0"/>
        <w:w w:val="100"/>
        <w:sz w:val="24"/>
        <w:szCs w:val="24"/>
        <w:lang w:val="sk-SK" w:eastAsia="en-US" w:bidi="ar-SA"/>
      </w:rPr>
    </w:lvl>
    <w:lvl w:ilvl="1" w:tplc="B1187ECC">
      <w:numFmt w:val="bullet"/>
      <w:lvlText w:val="•"/>
      <w:lvlJc w:val="left"/>
      <w:pPr>
        <w:ind w:left="1109" w:hanging="359"/>
      </w:pPr>
      <w:rPr>
        <w:rFonts w:hint="default"/>
        <w:lang w:val="sk-SK" w:eastAsia="en-US" w:bidi="ar-SA"/>
      </w:rPr>
    </w:lvl>
    <w:lvl w:ilvl="2" w:tplc="C5107930">
      <w:numFmt w:val="bullet"/>
      <w:lvlText w:val="•"/>
      <w:lvlJc w:val="left"/>
      <w:pPr>
        <w:ind w:left="1759" w:hanging="359"/>
      </w:pPr>
      <w:rPr>
        <w:rFonts w:hint="default"/>
        <w:lang w:val="sk-SK" w:eastAsia="en-US" w:bidi="ar-SA"/>
      </w:rPr>
    </w:lvl>
    <w:lvl w:ilvl="3" w:tplc="876A5D9C">
      <w:numFmt w:val="bullet"/>
      <w:lvlText w:val="•"/>
      <w:lvlJc w:val="left"/>
      <w:pPr>
        <w:ind w:left="2408" w:hanging="359"/>
      </w:pPr>
      <w:rPr>
        <w:rFonts w:hint="default"/>
        <w:lang w:val="sk-SK" w:eastAsia="en-US" w:bidi="ar-SA"/>
      </w:rPr>
    </w:lvl>
    <w:lvl w:ilvl="4" w:tplc="933ABACE">
      <w:numFmt w:val="bullet"/>
      <w:lvlText w:val="•"/>
      <w:lvlJc w:val="left"/>
      <w:pPr>
        <w:ind w:left="3058" w:hanging="359"/>
      </w:pPr>
      <w:rPr>
        <w:rFonts w:hint="default"/>
        <w:lang w:val="sk-SK" w:eastAsia="en-US" w:bidi="ar-SA"/>
      </w:rPr>
    </w:lvl>
    <w:lvl w:ilvl="5" w:tplc="FE4E8728">
      <w:numFmt w:val="bullet"/>
      <w:lvlText w:val="•"/>
      <w:lvlJc w:val="left"/>
      <w:pPr>
        <w:ind w:left="3708" w:hanging="359"/>
      </w:pPr>
      <w:rPr>
        <w:rFonts w:hint="default"/>
        <w:lang w:val="sk-SK" w:eastAsia="en-US" w:bidi="ar-SA"/>
      </w:rPr>
    </w:lvl>
    <w:lvl w:ilvl="6" w:tplc="8404156C">
      <w:numFmt w:val="bullet"/>
      <w:lvlText w:val="•"/>
      <w:lvlJc w:val="left"/>
      <w:pPr>
        <w:ind w:left="4357" w:hanging="359"/>
      </w:pPr>
      <w:rPr>
        <w:rFonts w:hint="default"/>
        <w:lang w:val="sk-SK" w:eastAsia="en-US" w:bidi="ar-SA"/>
      </w:rPr>
    </w:lvl>
    <w:lvl w:ilvl="7" w:tplc="4A2A9D70">
      <w:numFmt w:val="bullet"/>
      <w:lvlText w:val="•"/>
      <w:lvlJc w:val="left"/>
      <w:pPr>
        <w:ind w:left="5007" w:hanging="359"/>
      </w:pPr>
      <w:rPr>
        <w:rFonts w:hint="default"/>
        <w:lang w:val="sk-SK" w:eastAsia="en-US" w:bidi="ar-SA"/>
      </w:rPr>
    </w:lvl>
    <w:lvl w:ilvl="8" w:tplc="3EA47290">
      <w:numFmt w:val="bullet"/>
      <w:lvlText w:val="•"/>
      <w:lvlJc w:val="left"/>
      <w:pPr>
        <w:ind w:left="5656" w:hanging="359"/>
      </w:pPr>
      <w:rPr>
        <w:rFonts w:hint="default"/>
        <w:lang w:val="sk-SK" w:eastAsia="en-US" w:bidi="ar-SA"/>
      </w:rPr>
    </w:lvl>
  </w:abstractNum>
  <w:abstractNum w:abstractNumId="116">
    <w:nsid w:val="1E0D0ABC"/>
    <w:multiLevelType w:val="multilevel"/>
    <w:tmpl w:val="1D2EB038"/>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7">
    <w:nsid w:val="1E317B17"/>
    <w:multiLevelType w:val="multilevel"/>
    <w:tmpl w:val="EB303EA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1E6A75E5"/>
    <w:multiLevelType w:val="multilevel"/>
    <w:tmpl w:val="3BAA56D6"/>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nsid w:val="1EC23088"/>
    <w:multiLevelType w:val="multilevel"/>
    <w:tmpl w:val="1958867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0">
    <w:nsid w:val="1ECD475F"/>
    <w:multiLevelType w:val="multilevel"/>
    <w:tmpl w:val="99F2694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1">
    <w:nsid w:val="1EEB488F"/>
    <w:multiLevelType w:val="multilevel"/>
    <w:tmpl w:val="D934505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nsid w:val="1F7F7C47"/>
    <w:multiLevelType w:val="multilevel"/>
    <w:tmpl w:val="F3EC438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3">
    <w:nsid w:val="1F8B5A22"/>
    <w:multiLevelType w:val="multilevel"/>
    <w:tmpl w:val="115A25F0"/>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4">
    <w:nsid w:val="1FFD56F2"/>
    <w:multiLevelType w:val="multilevel"/>
    <w:tmpl w:val="750CBC38"/>
    <w:lvl w:ilvl="0">
      <w:start w:val="8"/>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20F17FB4"/>
    <w:multiLevelType w:val="multilevel"/>
    <w:tmpl w:val="FDD0CBE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6">
    <w:nsid w:val="21600FDE"/>
    <w:multiLevelType w:val="multilevel"/>
    <w:tmpl w:val="F0C2E0A6"/>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7">
    <w:nsid w:val="225B3BB4"/>
    <w:multiLevelType w:val="multilevel"/>
    <w:tmpl w:val="426A693E"/>
    <w:lvl w:ilvl="0">
      <w:start w:val="1"/>
      <w:numFmt w:val="decimal"/>
      <w:lvlText w:val="5.%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nsid w:val="22612EA1"/>
    <w:multiLevelType w:val="multilevel"/>
    <w:tmpl w:val="07547C76"/>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nsid w:val="22641BE2"/>
    <w:multiLevelType w:val="multilevel"/>
    <w:tmpl w:val="D4A4126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0">
    <w:nsid w:val="22C7612D"/>
    <w:multiLevelType w:val="hybridMultilevel"/>
    <w:tmpl w:val="A6B4AFF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1">
    <w:nsid w:val="22F705E8"/>
    <w:multiLevelType w:val="multilevel"/>
    <w:tmpl w:val="6470B72E"/>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nsid w:val="23551E79"/>
    <w:multiLevelType w:val="multilevel"/>
    <w:tmpl w:val="88CA4CFE"/>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3">
    <w:nsid w:val="23621E4D"/>
    <w:multiLevelType w:val="multilevel"/>
    <w:tmpl w:val="3CEEE90C"/>
    <w:lvl w:ilvl="0">
      <w:start w:val="1"/>
      <w:numFmt w:val="decimal"/>
      <w:lvlText w:val="5.%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4">
    <w:nsid w:val="23A10831"/>
    <w:multiLevelType w:val="multilevel"/>
    <w:tmpl w:val="C39E05E4"/>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5">
    <w:nsid w:val="23BB6E2F"/>
    <w:multiLevelType w:val="multilevel"/>
    <w:tmpl w:val="A2760D0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6">
    <w:nsid w:val="23BE76F6"/>
    <w:multiLevelType w:val="multilevel"/>
    <w:tmpl w:val="0AE67AF4"/>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7">
    <w:nsid w:val="24B749A9"/>
    <w:multiLevelType w:val="hybridMultilevel"/>
    <w:tmpl w:val="3C840F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nsid w:val="24B86B1B"/>
    <w:multiLevelType w:val="multilevel"/>
    <w:tmpl w:val="5DEED0E6"/>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9">
    <w:nsid w:val="25334127"/>
    <w:multiLevelType w:val="multilevel"/>
    <w:tmpl w:val="7890910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0">
    <w:nsid w:val="26525535"/>
    <w:multiLevelType w:val="multilevel"/>
    <w:tmpl w:val="43EC2920"/>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1">
    <w:nsid w:val="266F26BF"/>
    <w:multiLevelType w:val="hybridMultilevel"/>
    <w:tmpl w:val="65200C5C"/>
    <w:lvl w:ilvl="0" w:tplc="88A00B9A">
      <w:numFmt w:val="bullet"/>
      <w:lvlText w:val="-"/>
      <w:lvlJc w:val="left"/>
      <w:pPr>
        <w:ind w:left="111" w:hanging="140"/>
      </w:pPr>
      <w:rPr>
        <w:rFonts w:ascii="Times New Roman" w:eastAsia="Times New Roman" w:hAnsi="Times New Roman" w:cs="Times New Roman" w:hint="default"/>
        <w:b w:val="0"/>
        <w:bCs w:val="0"/>
        <w:i w:val="0"/>
        <w:iCs w:val="0"/>
        <w:w w:val="99"/>
        <w:sz w:val="24"/>
        <w:szCs w:val="24"/>
        <w:lang w:val="sk-SK" w:eastAsia="en-US" w:bidi="ar-SA"/>
      </w:rPr>
    </w:lvl>
    <w:lvl w:ilvl="1" w:tplc="8064F516">
      <w:numFmt w:val="bullet"/>
      <w:lvlText w:val="•"/>
      <w:lvlJc w:val="left"/>
      <w:pPr>
        <w:ind w:left="384" w:hanging="140"/>
      </w:pPr>
      <w:rPr>
        <w:rFonts w:hint="default"/>
        <w:lang w:val="sk-SK" w:eastAsia="en-US" w:bidi="ar-SA"/>
      </w:rPr>
    </w:lvl>
    <w:lvl w:ilvl="2" w:tplc="0C3A49C4">
      <w:numFmt w:val="bullet"/>
      <w:lvlText w:val="•"/>
      <w:lvlJc w:val="left"/>
      <w:pPr>
        <w:ind w:left="648" w:hanging="140"/>
      </w:pPr>
      <w:rPr>
        <w:rFonts w:hint="default"/>
        <w:lang w:val="sk-SK" w:eastAsia="en-US" w:bidi="ar-SA"/>
      </w:rPr>
    </w:lvl>
    <w:lvl w:ilvl="3" w:tplc="3C5860A4">
      <w:numFmt w:val="bullet"/>
      <w:lvlText w:val="•"/>
      <w:lvlJc w:val="left"/>
      <w:pPr>
        <w:ind w:left="912" w:hanging="140"/>
      </w:pPr>
      <w:rPr>
        <w:rFonts w:hint="default"/>
        <w:lang w:val="sk-SK" w:eastAsia="en-US" w:bidi="ar-SA"/>
      </w:rPr>
    </w:lvl>
    <w:lvl w:ilvl="4" w:tplc="D23A9454">
      <w:numFmt w:val="bullet"/>
      <w:lvlText w:val="•"/>
      <w:lvlJc w:val="left"/>
      <w:pPr>
        <w:ind w:left="1176" w:hanging="140"/>
      </w:pPr>
      <w:rPr>
        <w:rFonts w:hint="default"/>
        <w:lang w:val="sk-SK" w:eastAsia="en-US" w:bidi="ar-SA"/>
      </w:rPr>
    </w:lvl>
    <w:lvl w:ilvl="5" w:tplc="F7869C8C">
      <w:numFmt w:val="bullet"/>
      <w:lvlText w:val="•"/>
      <w:lvlJc w:val="left"/>
      <w:pPr>
        <w:ind w:left="1441" w:hanging="140"/>
      </w:pPr>
      <w:rPr>
        <w:rFonts w:hint="default"/>
        <w:lang w:val="sk-SK" w:eastAsia="en-US" w:bidi="ar-SA"/>
      </w:rPr>
    </w:lvl>
    <w:lvl w:ilvl="6" w:tplc="2C701328">
      <w:numFmt w:val="bullet"/>
      <w:lvlText w:val="•"/>
      <w:lvlJc w:val="left"/>
      <w:pPr>
        <w:ind w:left="1705" w:hanging="140"/>
      </w:pPr>
      <w:rPr>
        <w:rFonts w:hint="default"/>
        <w:lang w:val="sk-SK" w:eastAsia="en-US" w:bidi="ar-SA"/>
      </w:rPr>
    </w:lvl>
    <w:lvl w:ilvl="7" w:tplc="5644E15C">
      <w:numFmt w:val="bullet"/>
      <w:lvlText w:val="•"/>
      <w:lvlJc w:val="left"/>
      <w:pPr>
        <w:ind w:left="1969" w:hanging="140"/>
      </w:pPr>
      <w:rPr>
        <w:rFonts w:hint="default"/>
        <w:lang w:val="sk-SK" w:eastAsia="en-US" w:bidi="ar-SA"/>
      </w:rPr>
    </w:lvl>
    <w:lvl w:ilvl="8" w:tplc="3B8AAE96">
      <w:numFmt w:val="bullet"/>
      <w:lvlText w:val="•"/>
      <w:lvlJc w:val="left"/>
      <w:pPr>
        <w:ind w:left="2233" w:hanging="140"/>
      </w:pPr>
      <w:rPr>
        <w:rFonts w:hint="default"/>
        <w:lang w:val="sk-SK" w:eastAsia="en-US" w:bidi="ar-SA"/>
      </w:rPr>
    </w:lvl>
  </w:abstractNum>
  <w:abstractNum w:abstractNumId="142">
    <w:nsid w:val="26B4775D"/>
    <w:multiLevelType w:val="multilevel"/>
    <w:tmpl w:val="A34876F6"/>
    <w:lvl w:ilvl="0">
      <w:start w:val="1"/>
      <w:numFmt w:val="decimal"/>
      <w:lvlText w:val="%1"/>
      <w:lvlJc w:val="left"/>
      <w:pPr>
        <w:ind w:left="630" w:hanging="432"/>
        <w:jc w:val="right"/>
      </w:pPr>
      <w:rPr>
        <w:rFonts w:ascii="Times New Roman" w:eastAsia="Times New Roman" w:hAnsi="Times New Roman" w:cs="Times New Roman" w:hint="default"/>
        <w:b/>
        <w:bCs/>
        <w:i w:val="0"/>
        <w:iCs w:val="0"/>
        <w:w w:val="100"/>
        <w:sz w:val="28"/>
        <w:szCs w:val="28"/>
        <w:lang w:val="sk-SK" w:eastAsia="en-US" w:bidi="ar-SA"/>
      </w:rPr>
    </w:lvl>
    <w:lvl w:ilvl="1">
      <w:start w:val="1"/>
      <w:numFmt w:val="decimal"/>
      <w:lvlText w:val="%1.%2"/>
      <w:lvlJc w:val="left"/>
      <w:pPr>
        <w:ind w:left="774" w:hanging="576"/>
      </w:pPr>
      <w:rPr>
        <w:rFonts w:ascii="Times New Roman" w:eastAsia="Times New Roman" w:hAnsi="Times New Roman" w:cs="Times New Roman" w:hint="default"/>
        <w:b/>
        <w:bCs/>
        <w:i w:val="0"/>
        <w:iCs w:val="0"/>
        <w:w w:val="100"/>
        <w:sz w:val="24"/>
        <w:szCs w:val="24"/>
        <w:lang w:val="sk-SK" w:eastAsia="en-US" w:bidi="ar-SA"/>
      </w:rPr>
    </w:lvl>
    <w:lvl w:ilvl="2">
      <w:numFmt w:val="bullet"/>
      <w:lvlText w:val=""/>
      <w:lvlJc w:val="left"/>
      <w:pPr>
        <w:ind w:left="906" w:hanging="281"/>
      </w:pPr>
      <w:rPr>
        <w:rFonts w:ascii="Symbol" w:eastAsia="Symbol" w:hAnsi="Symbol" w:cs="Symbol" w:hint="default"/>
        <w:b w:val="0"/>
        <w:bCs w:val="0"/>
        <w:i w:val="0"/>
        <w:iCs w:val="0"/>
        <w:w w:val="100"/>
        <w:sz w:val="24"/>
        <w:szCs w:val="24"/>
        <w:lang w:val="sk-SK" w:eastAsia="en-US" w:bidi="ar-SA"/>
      </w:rPr>
    </w:lvl>
    <w:lvl w:ilvl="3">
      <w:numFmt w:val="bullet"/>
      <w:lvlText w:val="•"/>
      <w:lvlJc w:val="left"/>
      <w:pPr>
        <w:ind w:left="920" w:hanging="281"/>
      </w:pPr>
      <w:rPr>
        <w:rFonts w:hint="default"/>
        <w:lang w:val="sk-SK" w:eastAsia="en-US" w:bidi="ar-SA"/>
      </w:rPr>
    </w:lvl>
    <w:lvl w:ilvl="4">
      <w:numFmt w:val="bullet"/>
      <w:lvlText w:val="•"/>
      <w:lvlJc w:val="left"/>
      <w:pPr>
        <w:ind w:left="2140" w:hanging="281"/>
      </w:pPr>
      <w:rPr>
        <w:rFonts w:hint="default"/>
        <w:lang w:val="sk-SK" w:eastAsia="en-US" w:bidi="ar-SA"/>
      </w:rPr>
    </w:lvl>
    <w:lvl w:ilvl="5">
      <w:numFmt w:val="bullet"/>
      <w:lvlText w:val="•"/>
      <w:lvlJc w:val="left"/>
      <w:pPr>
        <w:ind w:left="3361" w:hanging="281"/>
      </w:pPr>
      <w:rPr>
        <w:rFonts w:hint="default"/>
        <w:lang w:val="sk-SK" w:eastAsia="en-US" w:bidi="ar-SA"/>
      </w:rPr>
    </w:lvl>
    <w:lvl w:ilvl="6">
      <w:numFmt w:val="bullet"/>
      <w:lvlText w:val="•"/>
      <w:lvlJc w:val="left"/>
      <w:pPr>
        <w:ind w:left="4582" w:hanging="281"/>
      </w:pPr>
      <w:rPr>
        <w:rFonts w:hint="default"/>
        <w:lang w:val="sk-SK" w:eastAsia="en-US" w:bidi="ar-SA"/>
      </w:rPr>
    </w:lvl>
    <w:lvl w:ilvl="7">
      <w:numFmt w:val="bullet"/>
      <w:lvlText w:val="•"/>
      <w:lvlJc w:val="left"/>
      <w:pPr>
        <w:ind w:left="5803" w:hanging="281"/>
      </w:pPr>
      <w:rPr>
        <w:rFonts w:hint="default"/>
        <w:lang w:val="sk-SK" w:eastAsia="en-US" w:bidi="ar-SA"/>
      </w:rPr>
    </w:lvl>
    <w:lvl w:ilvl="8">
      <w:numFmt w:val="bullet"/>
      <w:lvlText w:val="•"/>
      <w:lvlJc w:val="left"/>
      <w:pPr>
        <w:ind w:left="7024" w:hanging="281"/>
      </w:pPr>
      <w:rPr>
        <w:rFonts w:hint="default"/>
        <w:lang w:val="sk-SK" w:eastAsia="en-US" w:bidi="ar-SA"/>
      </w:rPr>
    </w:lvl>
  </w:abstractNum>
  <w:abstractNum w:abstractNumId="143">
    <w:nsid w:val="26CD3236"/>
    <w:multiLevelType w:val="multilevel"/>
    <w:tmpl w:val="179AF4D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4">
    <w:nsid w:val="27AB7FB6"/>
    <w:multiLevelType w:val="hybridMultilevel"/>
    <w:tmpl w:val="716A9434"/>
    <w:lvl w:ilvl="0" w:tplc="0732608C">
      <w:numFmt w:val="bullet"/>
      <w:lvlText w:val=""/>
      <w:lvlJc w:val="left"/>
      <w:pPr>
        <w:ind w:left="1278" w:hanging="360"/>
      </w:pPr>
      <w:rPr>
        <w:rFonts w:ascii="Symbol" w:eastAsia="Symbol" w:hAnsi="Symbol" w:cs="Symbol" w:hint="default"/>
        <w:b w:val="0"/>
        <w:bCs w:val="0"/>
        <w:i w:val="0"/>
        <w:iCs w:val="0"/>
        <w:w w:val="100"/>
        <w:sz w:val="24"/>
        <w:szCs w:val="24"/>
        <w:lang w:val="sk-SK" w:eastAsia="en-US" w:bidi="ar-SA"/>
      </w:rPr>
    </w:lvl>
    <w:lvl w:ilvl="1" w:tplc="5660020A">
      <w:numFmt w:val="bullet"/>
      <w:lvlText w:val="•"/>
      <w:lvlJc w:val="left"/>
      <w:pPr>
        <w:ind w:left="2162" w:hanging="360"/>
      </w:pPr>
      <w:rPr>
        <w:rFonts w:hint="default"/>
        <w:lang w:val="sk-SK" w:eastAsia="en-US" w:bidi="ar-SA"/>
      </w:rPr>
    </w:lvl>
    <w:lvl w:ilvl="2" w:tplc="73A0379A">
      <w:numFmt w:val="bullet"/>
      <w:lvlText w:val="•"/>
      <w:lvlJc w:val="left"/>
      <w:pPr>
        <w:ind w:left="3045" w:hanging="360"/>
      </w:pPr>
      <w:rPr>
        <w:rFonts w:hint="default"/>
        <w:lang w:val="sk-SK" w:eastAsia="en-US" w:bidi="ar-SA"/>
      </w:rPr>
    </w:lvl>
    <w:lvl w:ilvl="3" w:tplc="57C46C88">
      <w:numFmt w:val="bullet"/>
      <w:lvlText w:val="•"/>
      <w:lvlJc w:val="left"/>
      <w:pPr>
        <w:ind w:left="3927" w:hanging="360"/>
      </w:pPr>
      <w:rPr>
        <w:rFonts w:hint="default"/>
        <w:lang w:val="sk-SK" w:eastAsia="en-US" w:bidi="ar-SA"/>
      </w:rPr>
    </w:lvl>
    <w:lvl w:ilvl="4" w:tplc="2200DEAA">
      <w:numFmt w:val="bullet"/>
      <w:lvlText w:val="•"/>
      <w:lvlJc w:val="left"/>
      <w:pPr>
        <w:ind w:left="4810" w:hanging="360"/>
      </w:pPr>
      <w:rPr>
        <w:rFonts w:hint="default"/>
        <w:lang w:val="sk-SK" w:eastAsia="en-US" w:bidi="ar-SA"/>
      </w:rPr>
    </w:lvl>
    <w:lvl w:ilvl="5" w:tplc="DDAE0B08">
      <w:numFmt w:val="bullet"/>
      <w:lvlText w:val="•"/>
      <w:lvlJc w:val="left"/>
      <w:pPr>
        <w:ind w:left="5693" w:hanging="360"/>
      </w:pPr>
      <w:rPr>
        <w:rFonts w:hint="default"/>
        <w:lang w:val="sk-SK" w:eastAsia="en-US" w:bidi="ar-SA"/>
      </w:rPr>
    </w:lvl>
    <w:lvl w:ilvl="6" w:tplc="78CCCC0C">
      <w:numFmt w:val="bullet"/>
      <w:lvlText w:val="•"/>
      <w:lvlJc w:val="left"/>
      <w:pPr>
        <w:ind w:left="6575" w:hanging="360"/>
      </w:pPr>
      <w:rPr>
        <w:rFonts w:hint="default"/>
        <w:lang w:val="sk-SK" w:eastAsia="en-US" w:bidi="ar-SA"/>
      </w:rPr>
    </w:lvl>
    <w:lvl w:ilvl="7" w:tplc="A67A1A44">
      <w:numFmt w:val="bullet"/>
      <w:lvlText w:val="•"/>
      <w:lvlJc w:val="left"/>
      <w:pPr>
        <w:ind w:left="7458" w:hanging="360"/>
      </w:pPr>
      <w:rPr>
        <w:rFonts w:hint="default"/>
        <w:lang w:val="sk-SK" w:eastAsia="en-US" w:bidi="ar-SA"/>
      </w:rPr>
    </w:lvl>
    <w:lvl w:ilvl="8" w:tplc="14E4D090">
      <w:numFmt w:val="bullet"/>
      <w:lvlText w:val="•"/>
      <w:lvlJc w:val="left"/>
      <w:pPr>
        <w:ind w:left="8341" w:hanging="360"/>
      </w:pPr>
      <w:rPr>
        <w:rFonts w:hint="default"/>
        <w:lang w:val="sk-SK" w:eastAsia="en-US" w:bidi="ar-SA"/>
      </w:rPr>
    </w:lvl>
  </w:abstractNum>
  <w:abstractNum w:abstractNumId="145">
    <w:nsid w:val="27FF1C43"/>
    <w:multiLevelType w:val="multilevel"/>
    <w:tmpl w:val="CF322BD0"/>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6">
    <w:nsid w:val="285173B2"/>
    <w:multiLevelType w:val="multilevel"/>
    <w:tmpl w:val="9142016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7">
    <w:nsid w:val="28864573"/>
    <w:multiLevelType w:val="multilevel"/>
    <w:tmpl w:val="1C3C952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nsid w:val="2A121F67"/>
    <w:multiLevelType w:val="multilevel"/>
    <w:tmpl w:val="F1DE773C"/>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9">
    <w:nsid w:val="2A3435AC"/>
    <w:multiLevelType w:val="multilevel"/>
    <w:tmpl w:val="9A8A4E6A"/>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0">
    <w:nsid w:val="2A9E19D5"/>
    <w:multiLevelType w:val="multilevel"/>
    <w:tmpl w:val="8D36CCF4"/>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1">
    <w:nsid w:val="2AF52971"/>
    <w:multiLevelType w:val="hybridMultilevel"/>
    <w:tmpl w:val="3AAC31C0"/>
    <w:lvl w:ilvl="0" w:tplc="E11A676A">
      <w:numFmt w:val="bullet"/>
      <w:lvlText w:val="-"/>
      <w:lvlJc w:val="left"/>
      <w:pPr>
        <w:ind w:left="105" w:hanging="140"/>
      </w:pPr>
      <w:rPr>
        <w:rFonts w:ascii="Times New Roman" w:eastAsia="Times New Roman" w:hAnsi="Times New Roman" w:cs="Times New Roman" w:hint="default"/>
        <w:b w:val="0"/>
        <w:bCs w:val="0"/>
        <w:i w:val="0"/>
        <w:iCs w:val="0"/>
        <w:w w:val="99"/>
        <w:sz w:val="24"/>
        <w:szCs w:val="24"/>
        <w:lang w:val="sk-SK" w:eastAsia="en-US" w:bidi="ar-SA"/>
      </w:rPr>
    </w:lvl>
    <w:lvl w:ilvl="1" w:tplc="D2F6E7AE">
      <w:numFmt w:val="bullet"/>
      <w:lvlText w:val="•"/>
      <w:lvlJc w:val="left"/>
      <w:pPr>
        <w:ind w:left="343" w:hanging="140"/>
      </w:pPr>
      <w:rPr>
        <w:rFonts w:hint="default"/>
        <w:lang w:val="sk-SK" w:eastAsia="en-US" w:bidi="ar-SA"/>
      </w:rPr>
    </w:lvl>
    <w:lvl w:ilvl="2" w:tplc="9984E996">
      <w:numFmt w:val="bullet"/>
      <w:lvlText w:val="•"/>
      <w:lvlJc w:val="left"/>
      <w:pPr>
        <w:ind w:left="586" w:hanging="140"/>
      </w:pPr>
      <w:rPr>
        <w:rFonts w:hint="default"/>
        <w:lang w:val="sk-SK" w:eastAsia="en-US" w:bidi="ar-SA"/>
      </w:rPr>
    </w:lvl>
    <w:lvl w:ilvl="3" w:tplc="D21C33BE">
      <w:numFmt w:val="bullet"/>
      <w:lvlText w:val="•"/>
      <w:lvlJc w:val="left"/>
      <w:pPr>
        <w:ind w:left="829" w:hanging="140"/>
      </w:pPr>
      <w:rPr>
        <w:rFonts w:hint="default"/>
        <w:lang w:val="sk-SK" w:eastAsia="en-US" w:bidi="ar-SA"/>
      </w:rPr>
    </w:lvl>
    <w:lvl w:ilvl="4" w:tplc="55BC667C">
      <w:numFmt w:val="bullet"/>
      <w:lvlText w:val="•"/>
      <w:lvlJc w:val="left"/>
      <w:pPr>
        <w:ind w:left="1072" w:hanging="140"/>
      </w:pPr>
      <w:rPr>
        <w:rFonts w:hint="default"/>
        <w:lang w:val="sk-SK" w:eastAsia="en-US" w:bidi="ar-SA"/>
      </w:rPr>
    </w:lvl>
    <w:lvl w:ilvl="5" w:tplc="182C9946">
      <w:numFmt w:val="bullet"/>
      <w:lvlText w:val="•"/>
      <w:lvlJc w:val="left"/>
      <w:pPr>
        <w:ind w:left="1315" w:hanging="140"/>
      </w:pPr>
      <w:rPr>
        <w:rFonts w:hint="default"/>
        <w:lang w:val="sk-SK" w:eastAsia="en-US" w:bidi="ar-SA"/>
      </w:rPr>
    </w:lvl>
    <w:lvl w:ilvl="6" w:tplc="7E62DA42">
      <w:numFmt w:val="bullet"/>
      <w:lvlText w:val="•"/>
      <w:lvlJc w:val="left"/>
      <w:pPr>
        <w:ind w:left="1558" w:hanging="140"/>
      </w:pPr>
      <w:rPr>
        <w:rFonts w:hint="default"/>
        <w:lang w:val="sk-SK" w:eastAsia="en-US" w:bidi="ar-SA"/>
      </w:rPr>
    </w:lvl>
    <w:lvl w:ilvl="7" w:tplc="A4AAB054">
      <w:numFmt w:val="bullet"/>
      <w:lvlText w:val="•"/>
      <w:lvlJc w:val="left"/>
      <w:pPr>
        <w:ind w:left="1801" w:hanging="140"/>
      </w:pPr>
      <w:rPr>
        <w:rFonts w:hint="default"/>
        <w:lang w:val="sk-SK" w:eastAsia="en-US" w:bidi="ar-SA"/>
      </w:rPr>
    </w:lvl>
    <w:lvl w:ilvl="8" w:tplc="F5240576">
      <w:numFmt w:val="bullet"/>
      <w:lvlText w:val="•"/>
      <w:lvlJc w:val="left"/>
      <w:pPr>
        <w:ind w:left="2044" w:hanging="140"/>
      </w:pPr>
      <w:rPr>
        <w:rFonts w:hint="default"/>
        <w:lang w:val="sk-SK" w:eastAsia="en-US" w:bidi="ar-SA"/>
      </w:rPr>
    </w:lvl>
  </w:abstractNum>
  <w:abstractNum w:abstractNumId="152">
    <w:nsid w:val="2B354779"/>
    <w:multiLevelType w:val="multilevel"/>
    <w:tmpl w:val="4B3EEFD0"/>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3">
    <w:nsid w:val="2B576B72"/>
    <w:multiLevelType w:val="multilevel"/>
    <w:tmpl w:val="990E3114"/>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4">
    <w:nsid w:val="2B9A72CF"/>
    <w:multiLevelType w:val="multilevel"/>
    <w:tmpl w:val="9AF096DC"/>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5">
    <w:nsid w:val="2BDA085A"/>
    <w:multiLevelType w:val="multilevel"/>
    <w:tmpl w:val="3CFCDF50"/>
    <w:lvl w:ilvl="0">
      <w:start w:val="1"/>
      <w:numFmt w:val="decimal"/>
      <w:lvlText w:val="7.%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2C056CF2"/>
    <w:multiLevelType w:val="multilevel"/>
    <w:tmpl w:val="7FAECC7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7">
    <w:nsid w:val="2C090853"/>
    <w:multiLevelType w:val="multilevel"/>
    <w:tmpl w:val="29D4181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nsid w:val="2C16166B"/>
    <w:multiLevelType w:val="hybridMultilevel"/>
    <w:tmpl w:val="773CDB8C"/>
    <w:lvl w:ilvl="0" w:tplc="2EEECC3C">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sk-SK" w:eastAsia="en-US" w:bidi="ar-SA"/>
      </w:rPr>
    </w:lvl>
    <w:lvl w:ilvl="1" w:tplc="9C1E9F2A">
      <w:numFmt w:val="bullet"/>
      <w:lvlText w:val="•"/>
      <w:lvlJc w:val="left"/>
      <w:pPr>
        <w:ind w:left="318" w:hanging="140"/>
      </w:pPr>
      <w:rPr>
        <w:rFonts w:hint="default"/>
        <w:lang w:val="sk-SK" w:eastAsia="en-US" w:bidi="ar-SA"/>
      </w:rPr>
    </w:lvl>
    <w:lvl w:ilvl="2" w:tplc="B9A809A0">
      <w:numFmt w:val="bullet"/>
      <w:lvlText w:val="•"/>
      <w:lvlJc w:val="left"/>
      <w:pPr>
        <w:ind w:left="537" w:hanging="140"/>
      </w:pPr>
      <w:rPr>
        <w:rFonts w:hint="default"/>
        <w:lang w:val="sk-SK" w:eastAsia="en-US" w:bidi="ar-SA"/>
      </w:rPr>
    </w:lvl>
    <w:lvl w:ilvl="3" w:tplc="B5BEECFA">
      <w:numFmt w:val="bullet"/>
      <w:lvlText w:val="•"/>
      <w:lvlJc w:val="left"/>
      <w:pPr>
        <w:ind w:left="755" w:hanging="140"/>
      </w:pPr>
      <w:rPr>
        <w:rFonts w:hint="default"/>
        <w:lang w:val="sk-SK" w:eastAsia="en-US" w:bidi="ar-SA"/>
      </w:rPr>
    </w:lvl>
    <w:lvl w:ilvl="4" w:tplc="C1E62906">
      <w:numFmt w:val="bullet"/>
      <w:lvlText w:val="•"/>
      <w:lvlJc w:val="left"/>
      <w:pPr>
        <w:ind w:left="974" w:hanging="140"/>
      </w:pPr>
      <w:rPr>
        <w:rFonts w:hint="default"/>
        <w:lang w:val="sk-SK" w:eastAsia="en-US" w:bidi="ar-SA"/>
      </w:rPr>
    </w:lvl>
    <w:lvl w:ilvl="5" w:tplc="27F8D3B2">
      <w:numFmt w:val="bullet"/>
      <w:lvlText w:val="•"/>
      <w:lvlJc w:val="left"/>
      <w:pPr>
        <w:ind w:left="1193" w:hanging="140"/>
      </w:pPr>
      <w:rPr>
        <w:rFonts w:hint="default"/>
        <w:lang w:val="sk-SK" w:eastAsia="en-US" w:bidi="ar-SA"/>
      </w:rPr>
    </w:lvl>
    <w:lvl w:ilvl="6" w:tplc="D4CC1434">
      <w:numFmt w:val="bullet"/>
      <w:lvlText w:val="•"/>
      <w:lvlJc w:val="left"/>
      <w:pPr>
        <w:ind w:left="1411" w:hanging="140"/>
      </w:pPr>
      <w:rPr>
        <w:rFonts w:hint="default"/>
        <w:lang w:val="sk-SK" w:eastAsia="en-US" w:bidi="ar-SA"/>
      </w:rPr>
    </w:lvl>
    <w:lvl w:ilvl="7" w:tplc="6464C860">
      <w:numFmt w:val="bullet"/>
      <w:lvlText w:val="•"/>
      <w:lvlJc w:val="left"/>
      <w:pPr>
        <w:ind w:left="1630" w:hanging="140"/>
      </w:pPr>
      <w:rPr>
        <w:rFonts w:hint="default"/>
        <w:lang w:val="sk-SK" w:eastAsia="en-US" w:bidi="ar-SA"/>
      </w:rPr>
    </w:lvl>
    <w:lvl w:ilvl="8" w:tplc="8C16D4BE">
      <w:numFmt w:val="bullet"/>
      <w:lvlText w:val="•"/>
      <w:lvlJc w:val="left"/>
      <w:pPr>
        <w:ind w:left="1848" w:hanging="140"/>
      </w:pPr>
      <w:rPr>
        <w:rFonts w:hint="default"/>
        <w:lang w:val="sk-SK" w:eastAsia="en-US" w:bidi="ar-SA"/>
      </w:rPr>
    </w:lvl>
  </w:abstractNum>
  <w:abstractNum w:abstractNumId="159">
    <w:nsid w:val="2CF611EF"/>
    <w:multiLevelType w:val="multilevel"/>
    <w:tmpl w:val="418015C6"/>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0">
    <w:nsid w:val="2CF900D5"/>
    <w:multiLevelType w:val="multilevel"/>
    <w:tmpl w:val="4B3A82C8"/>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2F0046A6"/>
    <w:multiLevelType w:val="multilevel"/>
    <w:tmpl w:val="1AF48700"/>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2">
    <w:nsid w:val="2F452B21"/>
    <w:multiLevelType w:val="multilevel"/>
    <w:tmpl w:val="854425F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3">
    <w:nsid w:val="2F5811F4"/>
    <w:multiLevelType w:val="multilevel"/>
    <w:tmpl w:val="D1C28DF0"/>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4">
    <w:nsid w:val="2F8C4008"/>
    <w:multiLevelType w:val="hybridMultilevel"/>
    <w:tmpl w:val="8376BE7E"/>
    <w:lvl w:ilvl="0" w:tplc="760C4298">
      <w:numFmt w:val="bullet"/>
      <w:lvlText w:val="-"/>
      <w:lvlJc w:val="left"/>
      <w:pPr>
        <w:ind w:left="248" w:hanging="140"/>
      </w:pPr>
      <w:rPr>
        <w:rFonts w:ascii="Times New Roman" w:eastAsia="Times New Roman" w:hAnsi="Times New Roman" w:cs="Times New Roman" w:hint="default"/>
        <w:b w:val="0"/>
        <w:bCs w:val="0"/>
        <w:i w:val="0"/>
        <w:iCs w:val="0"/>
        <w:w w:val="99"/>
        <w:sz w:val="24"/>
        <w:szCs w:val="24"/>
        <w:lang w:val="sk-SK" w:eastAsia="en-US" w:bidi="ar-SA"/>
      </w:rPr>
    </w:lvl>
    <w:lvl w:ilvl="1" w:tplc="3FFADCBA">
      <w:numFmt w:val="bullet"/>
      <w:lvlText w:val="•"/>
      <w:lvlJc w:val="left"/>
      <w:pPr>
        <w:ind w:left="452" w:hanging="140"/>
      </w:pPr>
      <w:rPr>
        <w:rFonts w:hint="default"/>
        <w:lang w:val="sk-SK" w:eastAsia="en-US" w:bidi="ar-SA"/>
      </w:rPr>
    </w:lvl>
    <w:lvl w:ilvl="2" w:tplc="4EAA357E">
      <w:numFmt w:val="bullet"/>
      <w:lvlText w:val="•"/>
      <w:lvlJc w:val="left"/>
      <w:pPr>
        <w:ind w:left="664" w:hanging="140"/>
      </w:pPr>
      <w:rPr>
        <w:rFonts w:hint="default"/>
        <w:lang w:val="sk-SK" w:eastAsia="en-US" w:bidi="ar-SA"/>
      </w:rPr>
    </w:lvl>
    <w:lvl w:ilvl="3" w:tplc="7DE2D46A">
      <w:numFmt w:val="bullet"/>
      <w:lvlText w:val="•"/>
      <w:lvlJc w:val="left"/>
      <w:pPr>
        <w:ind w:left="877" w:hanging="140"/>
      </w:pPr>
      <w:rPr>
        <w:rFonts w:hint="default"/>
        <w:lang w:val="sk-SK" w:eastAsia="en-US" w:bidi="ar-SA"/>
      </w:rPr>
    </w:lvl>
    <w:lvl w:ilvl="4" w:tplc="68423868">
      <w:numFmt w:val="bullet"/>
      <w:lvlText w:val="•"/>
      <w:lvlJc w:val="left"/>
      <w:pPr>
        <w:ind w:left="1089" w:hanging="140"/>
      </w:pPr>
      <w:rPr>
        <w:rFonts w:hint="default"/>
        <w:lang w:val="sk-SK" w:eastAsia="en-US" w:bidi="ar-SA"/>
      </w:rPr>
    </w:lvl>
    <w:lvl w:ilvl="5" w:tplc="6F4E7FDA">
      <w:numFmt w:val="bullet"/>
      <w:lvlText w:val="•"/>
      <w:lvlJc w:val="left"/>
      <w:pPr>
        <w:ind w:left="1302" w:hanging="140"/>
      </w:pPr>
      <w:rPr>
        <w:rFonts w:hint="default"/>
        <w:lang w:val="sk-SK" w:eastAsia="en-US" w:bidi="ar-SA"/>
      </w:rPr>
    </w:lvl>
    <w:lvl w:ilvl="6" w:tplc="5C2219AA">
      <w:numFmt w:val="bullet"/>
      <w:lvlText w:val="•"/>
      <w:lvlJc w:val="left"/>
      <w:pPr>
        <w:ind w:left="1514" w:hanging="140"/>
      </w:pPr>
      <w:rPr>
        <w:rFonts w:hint="default"/>
        <w:lang w:val="sk-SK" w:eastAsia="en-US" w:bidi="ar-SA"/>
      </w:rPr>
    </w:lvl>
    <w:lvl w:ilvl="7" w:tplc="FCE8F18E">
      <w:numFmt w:val="bullet"/>
      <w:lvlText w:val="•"/>
      <w:lvlJc w:val="left"/>
      <w:pPr>
        <w:ind w:left="1726" w:hanging="140"/>
      </w:pPr>
      <w:rPr>
        <w:rFonts w:hint="default"/>
        <w:lang w:val="sk-SK" w:eastAsia="en-US" w:bidi="ar-SA"/>
      </w:rPr>
    </w:lvl>
    <w:lvl w:ilvl="8" w:tplc="6D62B392">
      <w:numFmt w:val="bullet"/>
      <w:lvlText w:val="•"/>
      <w:lvlJc w:val="left"/>
      <w:pPr>
        <w:ind w:left="1939" w:hanging="140"/>
      </w:pPr>
      <w:rPr>
        <w:rFonts w:hint="default"/>
        <w:lang w:val="sk-SK" w:eastAsia="en-US" w:bidi="ar-SA"/>
      </w:rPr>
    </w:lvl>
  </w:abstractNum>
  <w:abstractNum w:abstractNumId="165">
    <w:nsid w:val="2FD65A03"/>
    <w:multiLevelType w:val="multilevel"/>
    <w:tmpl w:val="D158B58C"/>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6">
    <w:nsid w:val="2FF051FC"/>
    <w:multiLevelType w:val="multilevel"/>
    <w:tmpl w:val="D1B46AC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7">
    <w:nsid w:val="301009DE"/>
    <w:multiLevelType w:val="hybridMultilevel"/>
    <w:tmpl w:val="59B63304"/>
    <w:lvl w:ilvl="0" w:tplc="92BE0F64">
      <w:numFmt w:val="bullet"/>
      <w:lvlText w:val=""/>
      <w:lvlJc w:val="left"/>
      <w:pPr>
        <w:ind w:left="465" w:hanging="359"/>
      </w:pPr>
      <w:rPr>
        <w:rFonts w:ascii="Wingdings" w:eastAsia="Wingdings" w:hAnsi="Wingdings" w:cs="Wingdings" w:hint="default"/>
        <w:b w:val="0"/>
        <w:bCs w:val="0"/>
        <w:i w:val="0"/>
        <w:iCs w:val="0"/>
        <w:w w:val="100"/>
        <w:sz w:val="24"/>
        <w:szCs w:val="24"/>
        <w:lang w:val="sk-SK" w:eastAsia="en-US" w:bidi="ar-SA"/>
      </w:rPr>
    </w:lvl>
    <w:lvl w:ilvl="1" w:tplc="D3C85C60">
      <w:numFmt w:val="bullet"/>
      <w:lvlText w:val="•"/>
      <w:lvlJc w:val="left"/>
      <w:pPr>
        <w:ind w:left="1107" w:hanging="359"/>
      </w:pPr>
      <w:rPr>
        <w:rFonts w:hint="default"/>
        <w:lang w:val="sk-SK" w:eastAsia="en-US" w:bidi="ar-SA"/>
      </w:rPr>
    </w:lvl>
    <w:lvl w:ilvl="2" w:tplc="52061690">
      <w:numFmt w:val="bullet"/>
      <w:lvlText w:val="•"/>
      <w:lvlJc w:val="left"/>
      <w:pPr>
        <w:ind w:left="1755" w:hanging="359"/>
      </w:pPr>
      <w:rPr>
        <w:rFonts w:hint="default"/>
        <w:lang w:val="sk-SK" w:eastAsia="en-US" w:bidi="ar-SA"/>
      </w:rPr>
    </w:lvl>
    <w:lvl w:ilvl="3" w:tplc="DC6CCEE2">
      <w:numFmt w:val="bullet"/>
      <w:lvlText w:val="•"/>
      <w:lvlJc w:val="left"/>
      <w:pPr>
        <w:ind w:left="2403" w:hanging="359"/>
      </w:pPr>
      <w:rPr>
        <w:rFonts w:hint="default"/>
        <w:lang w:val="sk-SK" w:eastAsia="en-US" w:bidi="ar-SA"/>
      </w:rPr>
    </w:lvl>
    <w:lvl w:ilvl="4" w:tplc="719259AE">
      <w:numFmt w:val="bullet"/>
      <w:lvlText w:val="•"/>
      <w:lvlJc w:val="left"/>
      <w:pPr>
        <w:ind w:left="3050" w:hanging="359"/>
      </w:pPr>
      <w:rPr>
        <w:rFonts w:hint="default"/>
        <w:lang w:val="sk-SK" w:eastAsia="en-US" w:bidi="ar-SA"/>
      </w:rPr>
    </w:lvl>
    <w:lvl w:ilvl="5" w:tplc="F1BE91AA">
      <w:numFmt w:val="bullet"/>
      <w:lvlText w:val="•"/>
      <w:lvlJc w:val="left"/>
      <w:pPr>
        <w:ind w:left="3698" w:hanging="359"/>
      </w:pPr>
      <w:rPr>
        <w:rFonts w:hint="default"/>
        <w:lang w:val="sk-SK" w:eastAsia="en-US" w:bidi="ar-SA"/>
      </w:rPr>
    </w:lvl>
    <w:lvl w:ilvl="6" w:tplc="D2941A92">
      <w:numFmt w:val="bullet"/>
      <w:lvlText w:val="•"/>
      <w:lvlJc w:val="left"/>
      <w:pPr>
        <w:ind w:left="4346" w:hanging="359"/>
      </w:pPr>
      <w:rPr>
        <w:rFonts w:hint="default"/>
        <w:lang w:val="sk-SK" w:eastAsia="en-US" w:bidi="ar-SA"/>
      </w:rPr>
    </w:lvl>
    <w:lvl w:ilvl="7" w:tplc="A586B68E">
      <w:numFmt w:val="bullet"/>
      <w:lvlText w:val="•"/>
      <w:lvlJc w:val="left"/>
      <w:pPr>
        <w:ind w:left="4993" w:hanging="359"/>
      </w:pPr>
      <w:rPr>
        <w:rFonts w:hint="default"/>
        <w:lang w:val="sk-SK" w:eastAsia="en-US" w:bidi="ar-SA"/>
      </w:rPr>
    </w:lvl>
    <w:lvl w:ilvl="8" w:tplc="135C2250">
      <w:numFmt w:val="bullet"/>
      <w:lvlText w:val="•"/>
      <w:lvlJc w:val="left"/>
      <w:pPr>
        <w:ind w:left="5641" w:hanging="359"/>
      </w:pPr>
      <w:rPr>
        <w:rFonts w:hint="default"/>
        <w:lang w:val="sk-SK" w:eastAsia="en-US" w:bidi="ar-SA"/>
      </w:rPr>
    </w:lvl>
  </w:abstractNum>
  <w:abstractNum w:abstractNumId="168">
    <w:nsid w:val="30242087"/>
    <w:multiLevelType w:val="multilevel"/>
    <w:tmpl w:val="34EEEC68"/>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9">
    <w:nsid w:val="30770958"/>
    <w:multiLevelType w:val="multilevel"/>
    <w:tmpl w:val="3ED251BE"/>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0">
    <w:nsid w:val="30A02225"/>
    <w:multiLevelType w:val="multilevel"/>
    <w:tmpl w:val="2CCE38E4"/>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1">
    <w:nsid w:val="30A27A36"/>
    <w:multiLevelType w:val="multilevel"/>
    <w:tmpl w:val="5A028B50"/>
    <w:lvl w:ilvl="0">
      <w:start w:val="8"/>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3113603D"/>
    <w:multiLevelType w:val="multilevel"/>
    <w:tmpl w:val="A15E33EC"/>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3">
    <w:nsid w:val="31902770"/>
    <w:multiLevelType w:val="multilevel"/>
    <w:tmpl w:val="7A08E97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4">
    <w:nsid w:val="31CC0AB5"/>
    <w:multiLevelType w:val="multilevel"/>
    <w:tmpl w:val="01707340"/>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5">
    <w:nsid w:val="31D20129"/>
    <w:multiLevelType w:val="multilevel"/>
    <w:tmpl w:val="7ED09120"/>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6">
    <w:nsid w:val="31F53885"/>
    <w:multiLevelType w:val="multilevel"/>
    <w:tmpl w:val="192ADBCA"/>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7">
    <w:nsid w:val="328D015D"/>
    <w:multiLevelType w:val="hybridMultilevel"/>
    <w:tmpl w:val="E6F4CC88"/>
    <w:lvl w:ilvl="0" w:tplc="19507C6E">
      <w:numFmt w:val="bullet"/>
      <w:lvlText w:val="-"/>
      <w:lvlJc w:val="left"/>
      <w:pPr>
        <w:ind w:left="106" w:hanging="140"/>
      </w:pPr>
      <w:rPr>
        <w:rFonts w:ascii="Times New Roman" w:eastAsia="Times New Roman" w:hAnsi="Times New Roman" w:cs="Times New Roman" w:hint="default"/>
        <w:b w:val="0"/>
        <w:bCs w:val="0"/>
        <w:i w:val="0"/>
        <w:iCs w:val="0"/>
        <w:w w:val="99"/>
        <w:sz w:val="24"/>
        <w:szCs w:val="24"/>
        <w:lang w:val="sk-SK" w:eastAsia="en-US" w:bidi="ar-SA"/>
      </w:rPr>
    </w:lvl>
    <w:lvl w:ilvl="1" w:tplc="E3D023D8">
      <w:numFmt w:val="bullet"/>
      <w:lvlText w:val="•"/>
      <w:lvlJc w:val="left"/>
      <w:pPr>
        <w:ind w:left="330" w:hanging="140"/>
      </w:pPr>
      <w:rPr>
        <w:rFonts w:hint="default"/>
        <w:lang w:val="sk-SK" w:eastAsia="en-US" w:bidi="ar-SA"/>
      </w:rPr>
    </w:lvl>
    <w:lvl w:ilvl="2" w:tplc="580410D0">
      <w:numFmt w:val="bullet"/>
      <w:lvlText w:val="•"/>
      <w:lvlJc w:val="left"/>
      <w:pPr>
        <w:ind w:left="560" w:hanging="140"/>
      </w:pPr>
      <w:rPr>
        <w:rFonts w:hint="default"/>
        <w:lang w:val="sk-SK" w:eastAsia="en-US" w:bidi="ar-SA"/>
      </w:rPr>
    </w:lvl>
    <w:lvl w:ilvl="3" w:tplc="5484BF18">
      <w:numFmt w:val="bullet"/>
      <w:lvlText w:val="•"/>
      <w:lvlJc w:val="left"/>
      <w:pPr>
        <w:ind w:left="790" w:hanging="140"/>
      </w:pPr>
      <w:rPr>
        <w:rFonts w:hint="default"/>
        <w:lang w:val="sk-SK" w:eastAsia="en-US" w:bidi="ar-SA"/>
      </w:rPr>
    </w:lvl>
    <w:lvl w:ilvl="4" w:tplc="976E0030">
      <w:numFmt w:val="bullet"/>
      <w:lvlText w:val="•"/>
      <w:lvlJc w:val="left"/>
      <w:pPr>
        <w:ind w:left="1021" w:hanging="140"/>
      </w:pPr>
      <w:rPr>
        <w:rFonts w:hint="default"/>
        <w:lang w:val="sk-SK" w:eastAsia="en-US" w:bidi="ar-SA"/>
      </w:rPr>
    </w:lvl>
    <w:lvl w:ilvl="5" w:tplc="790663F0">
      <w:numFmt w:val="bullet"/>
      <w:lvlText w:val="•"/>
      <w:lvlJc w:val="left"/>
      <w:pPr>
        <w:ind w:left="1251" w:hanging="140"/>
      </w:pPr>
      <w:rPr>
        <w:rFonts w:hint="default"/>
        <w:lang w:val="sk-SK" w:eastAsia="en-US" w:bidi="ar-SA"/>
      </w:rPr>
    </w:lvl>
    <w:lvl w:ilvl="6" w:tplc="825471A6">
      <w:numFmt w:val="bullet"/>
      <w:lvlText w:val="•"/>
      <w:lvlJc w:val="left"/>
      <w:pPr>
        <w:ind w:left="1481" w:hanging="140"/>
      </w:pPr>
      <w:rPr>
        <w:rFonts w:hint="default"/>
        <w:lang w:val="sk-SK" w:eastAsia="en-US" w:bidi="ar-SA"/>
      </w:rPr>
    </w:lvl>
    <w:lvl w:ilvl="7" w:tplc="553A26A0">
      <w:numFmt w:val="bullet"/>
      <w:lvlText w:val="•"/>
      <w:lvlJc w:val="left"/>
      <w:pPr>
        <w:ind w:left="1712" w:hanging="140"/>
      </w:pPr>
      <w:rPr>
        <w:rFonts w:hint="default"/>
        <w:lang w:val="sk-SK" w:eastAsia="en-US" w:bidi="ar-SA"/>
      </w:rPr>
    </w:lvl>
    <w:lvl w:ilvl="8" w:tplc="3CD2A44E">
      <w:numFmt w:val="bullet"/>
      <w:lvlText w:val="•"/>
      <w:lvlJc w:val="left"/>
      <w:pPr>
        <w:ind w:left="1942" w:hanging="140"/>
      </w:pPr>
      <w:rPr>
        <w:rFonts w:hint="default"/>
        <w:lang w:val="sk-SK" w:eastAsia="en-US" w:bidi="ar-SA"/>
      </w:rPr>
    </w:lvl>
  </w:abstractNum>
  <w:abstractNum w:abstractNumId="178">
    <w:nsid w:val="32D37ED1"/>
    <w:multiLevelType w:val="multilevel"/>
    <w:tmpl w:val="B66023E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9">
    <w:nsid w:val="3306283E"/>
    <w:multiLevelType w:val="multilevel"/>
    <w:tmpl w:val="122808F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0">
    <w:nsid w:val="332B4505"/>
    <w:multiLevelType w:val="multilevel"/>
    <w:tmpl w:val="20AE20C8"/>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1">
    <w:nsid w:val="33353542"/>
    <w:multiLevelType w:val="multilevel"/>
    <w:tmpl w:val="E4760F7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2">
    <w:nsid w:val="33476526"/>
    <w:multiLevelType w:val="multilevel"/>
    <w:tmpl w:val="5AEEF01A"/>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3">
    <w:nsid w:val="33C82C68"/>
    <w:multiLevelType w:val="multilevel"/>
    <w:tmpl w:val="8228C26A"/>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4">
    <w:nsid w:val="33D23D4C"/>
    <w:multiLevelType w:val="multilevel"/>
    <w:tmpl w:val="BAD64DD8"/>
    <w:lvl w:ilvl="0">
      <w:start w:val="8"/>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5">
    <w:nsid w:val="33F32847"/>
    <w:multiLevelType w:val="multilevel"/>
    <w:tmpl w:val="E37ED6AE"/>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6">
    <w:nsid w:val="349D3443"/>
    <w:multiLevelType w:val="multilevel"/>
    <w:tmpl w:val="65EEE7FE"/>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7">
    <w:nsid w:val="34BA037E"/>
    <w:multiLevelType w:val="multilevel"/>
    <w:tmpl w:val="320A1FBC"/>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8">
    <w:nsid w:val="356B0E2D"/>
    <w:multiLevelType w:val="multilevel"/>
    <w:tmpl w:val="0F2C7D8A"/>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9">
    <w:nsid w:val="35FF230D"/>
    <w:multiLevelType w:val="multilevel"/>
    <w:tmpl w:val="C28278F8"/>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nsid w:val="36146E2A"/>
    <w:multiLevelType w:val="multilevel"/>
    <w:tmpl w:val="361AD20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1">
    <w:nsid w:val="361B5F55"/>
    <w:multiLevelType w:val="multilevel"/>
    <w:tmpl w:val="F512360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2">
    <w:nsid w:val="367F5B52"/>
    <w:multiLevelType w:val="multilevel"/>
    <w:tmpl w:val="550C1C88"/>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3">
    <w:nsid w:val="3685581F"/>
    <w:multiLevelType w:val="hybridMultilevel"/>
    <w:tmpl w:val="C4381814"/>
    <w:lvl w:ilvl="0" w:tplc="2F589D3A">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4">
    <w:nsid w:val="36D5461F"/>
    <w:multiLevelType w:val="multilevel"/>
    <w:tmpl w:val="CFB4A0F8"/>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5">
    <w:nsid w:val="3704609B"/>
    <w:multiLevelType w:val="multilevel"/>
    <w:tmpl w:val="D0280D1E"/>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6">
    <w:nsid w:val="378C441E"/>
    <w:multiLevelType w:val="multilevel"/>
    <w:tmpl w:val="C7A6D8C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7">
    <w:nsid w:val="37CB306D"/>
    <w:multiLevelType w:val="multilevel"/>
    <w:tmpl w:val="F246F80C"/>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8">
    <w:nsid w:val="38640554"/>
    <w:multiLevelType w:val="multilevel"/>
    <w:tmpl w:val="4DC28D40"/>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9">
    <w:nsid w:val="38653B16"/>
    <w:multiLevelType w:val="multilevel"/>
    <w:tmpl w:val="0134759C"/>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0">
    <w:nsid w:val="38DE6C62"/>
    <w:multiLevelType w:val="multilevel"/>
    <w:tmpl w:val="74D20EA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nsid w:val="38EF5F0B"/>
    <w:multiLevelType w:val="multilevel"/>
    <w:tmpl w:val="D1869AA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2">
    <w:nsid w:val="391E6A72"/>
    <w:multiLevelType w:val="multilevel"/>
    <w:tmpl w:val="BBBCB19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nsid w:val="3A731AE4"/>
    <w:multiLevelType w:val="multilevel"/>
    <w:tmpl w:val="BAD6355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nsid w:val="3AD65161"/>
    <w:multiLevelType w:val="multilevel"/>
    <w:tmpl w:val="56348ED4"/>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nsid w:val="3B8C16FA"/>
    <w:multiLevelType w:val="multilevel"/>
    <w:tmpl w:val="3DE026B0"/>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6">
    <w:nsid w:val="3BE90864"/>
    <w:multiLevelType w:val="multilevel"/>
    <w:tmpl w:val="3112F9BA"/>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7">
    <w:nsid w:val="3C391052"/>
    <w:multiLevelType w:val="multilevel"/>
    <w:tmpl w:val="75801582"/>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8">
    <w:nsid w:val="3CCF245B"/>
    <w:multiLevelType w:val="multilevel"/>
    <w:tmpl w:val="039CD3D6"/>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nsid w:val="3D1A4388"/>
    <w:multiLevelType w:val="multilevel"/>
    <w:tmpl w:val="DB9802C4"/>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0">
    <w:nsid w:val="3D3446B4"/>
    <w:multiLevelType w:val="multilevel"/>
    <w:tmpl w:val="67AEFF42"/>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1">
    <w:nsid w:val="3D397731"/>
    <w:multiLevelType w:val="multilevel"/>
    <w:tmpl w:val="AE2A28EC"/>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2">
    <w:nsid w:val="3D466933"/>
    <w:multiLevelType w:val="multilevel"/>
    <w:tmpl w:val="53A6867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3">
    <w:nsid w:val="3D482174"/>
    <w:multiLevelType w:val="multilevel"/>
    <w:tmpl w:val="406A6F82"/>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4">
    <w:nsid w:val="3D757444"/>
    <w:multiLevelType w:val="multilevel"/>
    <w:tmpl w:val="5BE623E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5">
    <w:nsid w:val="3E5579F3"/>
    <w:multiLevelType w:val="multilevel"/>
    <w:tmpl w:val="66AC4C74"/>
    <w:lvl w:ilvl="0">
      <w:start w:val="1"/>
      <w:numFmt w:val="decimal"/>
      <w:lvlText w:val="8.%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6">
    <w:nsid w:val="3EAF79E1"/>
    <w:multiLevelType w:val="multilevel"/>
    <w:tmpl w:val="E3B2D8E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nsid w:val="3F8E5C5D"/>
    <w:multiLevelType w:val="multilevel"/>
    <w:tmpl w:val="4184DF0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8">
    <w:nsid w:val="3F9D1AF0"/>
    <w:multiLevelType w:val="multilevel"/>
    <w:tmpl w:val="58563F4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3FA97B3B"/>
    <w:multiLevelType w:val="multilevel"/>
    <w:tmpl w:val="CFEAEAE6"/>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0">
    <w:nsid w:val="3FE62ACF"/>
    <w:multiLevelType w:val="multilevel"/>
    <w:tmpl w:val="217262A8"/>
    <w:lvl w:ilvl="0">
      <w:start w:val="8"/>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1">
    <w:nsid w:val="403B5013"/>
    <w:multiLevelType w:val="hybridMultilevel"/>
    <w:tmpl w:val="7AAECA98"/>
    <w:lvl w:ilvl="0" w:tplc="D84C581E">
      <w:numFmt w:val="bullet"/>
      <w:lvlText w:val="-"/>
      <w:lvlJc w:val="left"/>
      <w:pPr>
        <w:ind w:left="112" w:hanging="140"/>
      </w:pPr>
      <w:rPr>
        <w:rFonts w:ascii="Times New Roman" w:eastAsia="Times New Roman" w:hAnsi="Times New Roman" w:cs="Times New Roman" w:hint="default"/>
        <w:b w:val="0"/>
        <w:bCs w:val="0"/>
        <w:i w:val="0"/>
        <w:iCs w:val="0"/>
        <w:w w:val="99"/>
        <w:sz w:val="24"/>
        <w:szCs w:val="24"/>
        <w:lang w:val="sk-SK" w:eastAsia="en-US" w:bidi="ar-SA"/>
      </w:rPr>
    </w:lvl>
    <w:lvl w:ilvl="1" w:tplc="C91EF832">
      <w:numFmt w:val="bullet"/>
      <w:lvlText w:val="•"/>
      <w:lvlJc w:val="left"/>
      <w:pPr>
        <w:ind w:left="305" w:hanging="140"/>
      </w:pPr>
      <w:rPr>
        <w:rFonts w:hint="default"/>
        <w:lang w:val="sk-SK" w:eastAsia="en-US" w:bidi="ar-SA"/>
      </w:rPr>
    </w:lvl>
    <w:lvl w:ilvl="2" w:tplc="3456105E">
      <w:numFmt w:val="bullet"/>
      <w:lvlText w:val="•"/>
      <w:lvlJc w:val="left"/>
      <w:pPr>
        <w:ind w:left="491" w:hanging="140"/>
      </w:pPr>
      <w:rPr>
        <w:rFonts w:hint="default"/>
        <w:lang w:val="sk-SK" w:eastAsia="en-US" w:bidi="ar-SA"/>
      </w:rPr>
    </w:lvl>
    <w:lvl w:ilvl="3" w:tplc="65409EBA">
      <w:numFmt w:val="bullet"/>
      <w:lvlText w:val="•"/>
      <w:lvlJc w:val="left"/>
      <w:pPr>
        <w:ind w:left="676" w:hanging="140"/>
      </w:pPr>
      <w:rPr>
        <w:rFonts w:hint="default"/>
        <w:lang w:val="sk-SK" w:eastAsia="en-US" w:bidi="ar-SA"/>
      </w:rPr>
    </w:lvl>
    <w:lvl w:ilvl="4" w:tplc="CCEE5D3E">
      <w:numFmt w:val="bullet"/>
      <w:lvlText w:val="•"/>
      <w:lvlJc w:val="left"/>
      <w:pPr>
        <w:ind w:left="862" w:hanging="140"/>
      </w:pPr>
      <w:rPr>
        <w:rFonts w:hint="default"/>
        <w:lang w:val="sk-SK" w:eastAsia="en-US" w:bidi="ar-SA"/>
      </w:rPr>
    </w:lvl>
    <w:lvl w:ilvl="5" w:tplc="953CC5A8">
      <w:numFmt w:val="bullet"/>
      <w:lvlText w:val="•"/>
      <w:lvlJc w:val="left"/>
      <w:pPr>
        <w:ind w:left="1048" w:hanging="140"/>
      </w:pPr>
      <w:rPr>
        <w:rFonts w:hint="default"/>
        <w:lang w:val="sk-SK" w:eastAsia="en-US" w:bidi="ar-SA"/>
      </w:rPr>
    </w:lvl>
    <w:lvl w:ilvl="6" w:tplc="5574A9D0">
      <w:numFmt w:val="bullet"/>
      <w:lvlText w:val="•"/>
      <w:lvlJc w:val="left"/>
      <w:pPr>
        <w:ind w:left="1233" w:hanging="140"/>
      </w:pPr>
      <w:rPr>
        <w:rFonts w:hint="default"/>
        <w:lang w:val="sk-SK" w:eastAsia="en-US" w:bidi="ar-SA"/>
      </w:rPr>
    </w:lvl>
    <w:lvl w:ilvl="7" w:tplc="0D5CF2CA">
      <w:numFmt w:val="bullet"/>
      <w:lvlText w:val="•"/>
      <w:lvlJc w:val="left"/>
      <w:pPr>
        <w:ind w:left="1419" w:hanging="140"/>
      </w:pPr>
      <w:rPr>
        <w:rFonts w:hint="default"/>
        <w:lang w:val="sk-SK" w:eastAsia="en-US" w:bidi="ar-SA"/>
      </w:rPr>
    </w:lvl>
    <w:lvl w:ilvl="8" w:tplc="E3B656F6">
      <w:numFmt w:val="bullet"/>
      <w:lvlText w:val="•"/>
      <w:lvlJc w:val="left"/>
      <w:pPr>
        <w:ind w:left="1604" w:hanging="140"/>
      </w:pPr>
      <w:rPr>
        <w:rFonts w:hint="default"/>
        <w:lang w:val="sk-SK" w:eastAsia="en-US" w:bidi="ar-SA"/>
      </w:rPr>
    </w:lvl>
  </w:abstractNum>
  <w:abstractNum w:abstractNumId="222">
    <w:nsid w:val="40F249DD"/>
    <w:multiLevelType w:val="multilevel"/>
    <w:tmpl w:val="E98C41FA"/>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41121CCA"/>
    <w:multiLevelType w:val="multilevel"/>
    <w:tmpl w:val="4CF4968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4">
    <w:nsid w:val="412C66E4"/>
    <w:multiLevelType w:val="multilevel"/>
    <w:tmpl w:val="2AB860BA"/>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5">
    <w:nsid w:val="413D7B23"/>
    <w:multiLevelType w:val="multilevel"/>
    <w:tmpl w:val="707809C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6">
    <w:nsid w:val="41AB0431"/>
    <w:multiLevelType w:val="hybridMultilevel"/>
    <w:tmpl w:val="E5EE8A82"/>
    <w:lvl w:ilvl="0" w:tplc="1CA40F08">
      <w:numFmt w:val="bullet"/>
      <w:lvlText w:val="-"/>
      <w:lvlJc w:val="left"/>
      <w:pPr>
        <w:ind w:left="244" w:hanging="140"/>
      </w:pPr>
      <w:rPr>
        <w:rFonts w:ascii="Times New Roman" w:eastAsia="Times New Roman" w:hAnsi="Times New Roman" w:cs="Times New Roman" w:hint="default"/>
        <w:b w:val="0"/>
        <w:bCs w:val="0"/>
        <w:i w:val="0"/>
        <w:iCs w:val="0"/>
        <w:w w:val="99"/>
        <w:sz w:val="24"/>
        <w:szCs w:val="24"/>
        <w:lang w:val="sk-SK" w:eastAsia="en-US" w:bidi="ar-SA"/>
      </w:rPr>
    </w:lvl>
    <w:lvl w:ilvl="1" w:tplc="F334D6C4">
      <w:numFmt w:val="bullet"/>
      <w:lvlText w:val="•"/>
      <w:lvlJc w:val="left"/>
      <w:pPr>
        <w:ind w:left="462" w:hanging="140"/>
      </w:pPr>
      <w:rPr>
        <w:rFonts w:hint="default"/>
        <w:lang w:val="sk-SK" w:eastAsia="en-US" w:bidi="ar-SA"/>
      </w:rPr>
    </w:lvl>
    <w:lvl w:ilvl="2" w:tplc="D37CE848">
      <w:numFmt w:val="bullet"/>
      <w:lvlText w:val="•"/>
      <w:lvlJc w:val="left"/>
      <w:pPr>
        <w:ind w:left="684" w:hanging="140"/>
      </w:pPr>
      <w:rPr>
        <w:rFonts w:hint="default"/>
        <w:lang w:val="sk-SK" w:eastAsia="en-US" w:bidi="ar-SA"/>
      </w:rPr>
    </w:lvl>
    <w:lvl w:ilvl="3" w:tplc="98D81B30">
      <w:numFmt w:val="bullet"/>
      <w:lvlText w:val="•"/>
      <w:lvlJc w:val="left"/>
      <w:pPr>
        <w:ind w:left="906" w:hanging="140"/>
      </w:pPr>
      <w:rPr>
        <w:rFonts w:hint="default"/>
        <w:lang w:val="sk-SK" w:eastAsia="en-US" w:bidi="ar-SA"/>
      </w:rPr>
    </w:lvl>
    <w:lvl w:ilvl="4" w:tplc="761212CE">
      <w:numFmt w:val="bullet"/>
      <w:lvlText w:val="•"/>
      <w:lvlJc w:val="left"/>
      <w:pPr>
        <w:ind w:left="1128" w:hanging="140"/>
      </w:pPr>
      <w:rPr>
        <w:rFonts w:hint="default"/>
        <w:lang w:val="sk-SK" w:eastAsia="en-US" w:bidi="ar-SA"/>
      </w:rPr>
    </w:lvl>
    <w:lvl w:ilvl="5" w:tplc="B0A058BC">
      <w:numFmt w:val="bullet"/>
      <w:lvlText w:val="•"/>
      <w:lvlJc w:val="left"/>
      <w:pPr>
        <w:ind w:left="1350" w:hanging="140"/>
      </w:pPr>
      <w:rPr>
        <w:rFonts w:hint="default"/>
        <w:lang w:val="sk-SK" w:eastAsia="en-US" w:bidi="ar-SA"/>
      </w:rPr>
    </w:lvl>
    <w:lvl w:ilvl="6" w:tplc="859A0F68">
      <w:numFmt w:val="bullet"/>
      <w:lvlText w:val="•"/>
      <w:lvlJc w:val="left"/>
      <w:pPr>
        <w:ind w:left="1572" w:hanging="140"/>
      </w:pPr>
      <w:rPr>
        <w:rFonts w:hint="default"/>
        <w:lang w:val="sk-SK" w:eastAsia="en-US" w:bidi="ar-SA"/>
      </w:rPr>
    </w:lvl>
    <w:lvl w:ilvl="7" w:tplc="8154EE2E">
      <w:numFmt w:val="bullet"/>
      <w:lvlText w:val="•"/>
      <w:lvlJc w:val="left"/>
      <w:pPr>
        <w:ind w:left="1794" w:hanging="140"/>
      </w:pPr>
      <w:rPr>
        <w:rFonts w:hint="default"/>
        <w:lang w:val="sk-SK" w:eastAsia="en-US" w:bidi="ar-SA"/>
      </w:rPr>
    </w:lvl>
    <w:lvl w:ilvl="8" w:tplc="1F240A62">
      <w:numFmt w:val="bullet"/>
      <w:lvlText w:val="•"/>
      <w:lvlJc w:val="left"/>
      <w:pPr>
        <w:ind w:left="2016" w:hanging="140"/>
      </w:pPr>
      <w:rPr>
        <w:rFonts w:hint="default"/>
        <w:lang w:val="sk-SK" w:eastAsia="en-US" w:bidi="ar-SA"/>
      </w:rPr>
    </w:lvl>
  </w:abstractNum>
  <w:abstractNum w:abstractNumId="227">
    <w:nsid w:val="41D7288D"/>
    <w:multiLevelType w:val="multilevel"/>
    <w:tmpl w:val="C96810E4"/>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8">
    <w:nsid w:val="41F4754C"/>
    <w:multiLevelType w:val="multilevel"/>
    <w:tmpl w:val="7AA20486"/>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9">
    <w:nsid w:val="42480477"/>
    <w:multiLevelType w:val="multilevel"/>
    <w:tmpl w:val="E36C4CB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0">
    <w:nsid w:val="42D520B0"/>
    <w:multiLevelType w:val="multilevel"/>
    <w:tmpl w:val="66F8C3D6"/>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1">
    <w:nsid w:val="42E753B2"/>
    <w:multiLevelType w:val="multilevel"/>
    <w:tmpl w:val="24BA4612"/>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2">
    <w:nsid w:val="432369A0"/>
    <w:multiLevelType w:val="multilevel"/>
    <w:tmpl w:val="DE12E69C"/>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3">
    <w:nsid w:val="435C6C46"/>
    <w:multiLevelType w:val="hybridMultilevel"/>
    <w:tmpl w:val="21342810"/>
    <w:lvl w:ilvl="0" w:tplc="707A9A42">
      <w:numFmt w:val="bullet"/>
      <w:lvlText w:val=""/>
      <w:lvlJc w:val="left"/>
      <w:pPr>
        <w:ind w:left="465" w:hanging="359"/>
      </w:pPr>
      <w:rPr>
        <w:rFonts w:ascii="Wingdings" w:eastAsia="Wingdings" w:hAnsi="Wingdings" w:cs="Wingdings" w:hint="default"/>
        <w:b w:val="0"/>
        <w:bCs w:val="0"/>
        <w:i w:val="0"/>
        <w:iCs w:val="0"/>
        <w:w w:val="100"/>
        <w:sz w:val="24"/>
        <w:szCs w:val="24"/>
        <w:lang w:val="sk-SK" w:eastAsia="en-US" w:bidi="ar-SA"/>
      </w:rPr>
    </w:lvl>
    <w:lvl w:ilvl="1" w:tplc="5D3C2CC2">
      <w:numFmt w:val="bullet"/>
      <w:lvlText w:val="•"/>
      <w:lvlJc w:val="left"/>
      <w:pPr>
        <w:ind w:left="1107" w:hanging="359"/>
      </w:pPr>
      <w:rPr>
        <w:rFonts w:hint="default"/>
        <w:lang w:val="sk-SK" w:eastAsia="en-US" w:bidi="ar-SA"/>
      </w:rPr>
    </w:lvl>
    <w:lvl w:ilvl="2" w:tplc="596E62D8">
      <w:numFmt w:val="bullet"/>
      <w:lvlText w:val="•"/>
      <w:lvlJc w:val="left"/>
      <w:pPr>
        <w:ind w:left="1755" w:hanging="359"/>
      </w:pPr>
      <w:rPr>
        <w:rFonts w:hint="default"/>
        <w:lang w:val="sk-SK" w:eastAsia="en-US" w:bidi="ar-SA"/>
      </w:rPr>
    </w:lvl>
    <w:lvl w:ilvl="3" w:tplc="7AA47490">
      <w:numFmt w:val="bullet"/>
      <w:lvlText w:val="•"/>
      <w:lvlJc w:val="left"/>
      <w:pPr>
        <w:ind w:left="2403" w:hanging="359"/>
      </w:pPr>
      <w:rPr>
        <w:rFonts w:hint="default"/>
        <w:lang w:val="sk-SK" w:eastAsia="en-US" w:bidi="ar-SA"/>
      </w:rPr>
    </w:lvl>
    <w:lvl w:ilvl="4" w:tplc="12A0C5B2">
      <w:numFmt w:val="bullet"/>
      <w:lvlText w:val="•"/>
      <w:lvlJc w:val="left"/>
      <w:pPr>
        <w:ind w:left="3050" w:hanging="359"/>
      </w:pPr>
      <w:rPr>
        <w:rFonts w:hint="default"/>
        <w:lang w:val="sk-SK" w:eastAsia="en-US" w:bidi="ar-SA"/>
      </w:rPr>
    </w:lvl>
    <w:lvl w:ilvl="5" w:tplc="BFD4A270">
      <w:numFmt w:val="bullet"/>
      <w:lvlText w:val="•"/>
      <w:lvlJc w:val="left"/>
      <w:pPr>
        <w:ind w:left="3698" w:hanging="359"/>
      </w:pPr>
      <w:rPr>
        <w:rFonts w:hint="default"/>
        <w:lang w:val="sk-SK" w:eastAsia="en-US" w:bidi="ar-SA"/>
      </w:rPr>
    </w:lvl>
    <w:lvl w:ilvl="6" w:tplc="31D290F2">
      <w:numFmt w:val="bullet"/>
      <w:lvlText w:val="•"/>
      <w:lvlJc w:val="left"/>
      <w:pPr>
        <w:ind w:left="4346" w:hanging="359"/>
      </w:pPr>
      <w:rPr>
        <w:rFonts w:hint="default"/>
        <w:lang w:val="sk-SK" w:eastAsia="en-US" w:bidi="ar-SA"/>
      </w:rPr>
    </w:lvl>
    <w:lvl w:ilvl="7" w:tplc="082E24D2">
      <w:numFmt w:val="bullet"/>
      <w:lvlText w:val="•"/>
      <w:lvlJc w:val="left"/>
      <w:pPr>
        <w:ind w:left="4993" w:hanging="359"/>
      </w:pPr>
      <w:rPr>
        <w:rFonts w:hint="default"/>
        <w:lang w:val="sk-SK" w:eastAsia="en-US" w:bidi="ar-SA"/>
      </w:rPr>
    </w:lvl>
    <w:lvl w:ilvl="8" w:tplc="0D6C5188">
      <w:numFmt w:val="bullet"/>
      <w:lvlText w:val="•"/>
      <w:lvlJc w:val="left"/>
      <w:pPr>
        <w:ind w:left="5641" w:hanging="359"/>
      </w:pPr>
      <w:rPr>
        <w:rFonts w:hint="default"/>
        <w:lang w:val="sk-SK" w:eastAsia="en-US" w:bidi="ar-SA"/>
      </w:rPr>
    </w:lvl>
  </w:abstractNum>
  <w:abstractNum w:abstractNumId="234">
    <w:nsid w:val="437B07F5"/>
    <w:multiLevelType w:val="multilevel"/>
    <w:tmpl w:val="D3E47FE6"/>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5">
    <w:nsid w:val="43E27CB5"/>
    <w:multiLevelType w:val="multilevel"/>
    <w:tmpl w:val="DDFA4A7C"/>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6">
    <w:nsid w:val="441D4BDB"/>
    <w:multiLevelType w:val="multilevel"/>
    <w:tmpl w:val="91EC9B08"/>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7">
    <w:nsid w:val="45ED6091"/>
    <w:multiLevelType w:val="multilevel"/>
    <w:tmpl w:val="CC16E90C"/>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nsid w:val="462E19ED"/>
    <w:multiLevelType w:val="multilevel"/>
    <w:tmpl w:val="7B2250C4"/>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46F1454F"/>
    <w:multiLevelType w:val="multilevel"/>
    <w:tmpl w:val="5EAE9A14"/>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0">
    <w:nsid w:val="4722385C"/>
    <w:multiLevelType w:val="multilevel"/>
    <w:tmpl w:val="E6AABE84"/>
    <w:lvl w:ilvl="0">
      <w:start w:val="1"/>
      <w:numFmt w:val="decimal"/>
      <w:lvlText w:val="6.%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1">
    <w:nsid w:val="476419B8"/>
    <w:multiLevelType w:val="multilevel"/>
    <w:tmpl w:val="A1C0DD34"/>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2">
    <w:nsid w:val="477C2BED"/>
    <w:multiLevelType w:val="multilevel"/>
    <w:tmpl w:val="C7767198"/>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nsid w:val="479D152D"/>
    <w:multiLevelType w:val="multilevel"/>
    <w:tmpl w:val="111255D6"/>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4">
    <w:nsid w:val="48047FB2"/>
    <w:multiLevelType w:val="multilevel"/>
    <w:tmpl w:val="644C334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5">
    <w:nsid w:val="4882709A"/>
    <w:multiLevelType w:val="multilevel"/>
    <w:tmpl w:val="1F205C2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6">
    <w:nsid w:val="48E95851"/>
    <w:multiLevelType w:val="multilevel"/>
    <w:tmpl w:val="D37CF634"/>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7">
    <w:nsid w:val="49DE1359"/>
    <w:multiLevelType w:val="multilevel"/>
    <w:tmpl w:val="C892019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8">
    <w:nsid w:val="4A2E7C65"/>
    <w:multiLevelType w:val="multilevel"/>
    <w:tmpl w:val="0446305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9">
    <w:nsid w:val="4A5154A3"/>
    <w:multiLevelType w:val="multilevel"/>
    <w:tmpl w:val="606A417E"/>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nsid w:val="4B012A3E"/>
    <w:multiLevelType w:val="multilevel"/>
    <w:tmpl w:val="9A5AF846"/>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1">
    <w:nsid w:val="4B0C5DA6"/>
    <w:multiLevelType w:val="multilevel"/>
    <w:tmpl w:val="EBFCD1D6"/>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2">
    <w:nsid w:val="4B220EE6"/>
    <w:multiLevelType w:val="multilevel"/>
    <w:tmpl w:val="9DDA373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3">
    <w:nsid w:val="4C9233AB"/>
    <w:multiLevelType w:val="multilevel"/>
    <w:tmpl w:val="ED6A98F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4">
    <w:nsid w:val="4CEB089C"/>
    <w:multiLevelType w:val="multilevel"/>
    <w:tmpl w:val="E0D00C0C"/>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5">
    <w:nsid w:val="4D101227"/>
    <w:multiLevelType w:val="multilevel"/>
    <w:tmpl w:val="31EA60E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6">
    <w:nsid w:val="4D1E373B"/>
    <w:multiLevelType w:val="multilevel"/>
    <w:tmpl w:val="3CBC544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7">
    <w:nsid w:val="4D2721A0"/>
    <w:multiLevelType w:val="multilevel"/>
    <w:tmpl w:val="4D0E7938"/>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8">
    <w:nsid w:val="4D8B1CB4"/>
    <w:multiLevelType w:val="multilevel"/>
    <w:tmpl w:val="AEC0859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9">
    <w:nsid w:val="4DA73F0D"/>
    <w:multiLevelType w:val="multilevel"/>
    <w:tmpl w:val="0FAA59F0"/>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0">
    <w:nsid w:val="4E4E43D2"/>
    <w:multiLevelType w:val="multilevel"/>
    <w:tmpl w:val="100019A4"/>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1">
    <w:nsid w:val="4E6778D2"/>
    <w:multiLevelType w:val="multilevel"/>
    <w:tmpl w:val="D1DEECF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2">
    <w:nsid w:val="4E711B29"/>
    <w:multiLevelType w:val="multilevel"/>
    <w:tmpl w:val="50482F6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4F134C9A"/>
    <w:multiLevelType w:val="hybridMultilevel"/>
    <w:tmpl w:val="FDCACEBA"/>
    <w:lvl w:ilvl="0" w:tplc="6096EA8E">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sk-SK" w:eastAsia="en-US" w:bidi="ar-SA"/>
      </w:rPr>
    </w:lvl>
    <w:lvl w:ilvl="1" w:tplc="F8100F80">
      <w:numFmt w:val="bullet"/>
      <w:lvlText w:val="•"/>
      <w:lvlJc w:val="left"/>
      <w:pPr>
        <w:ind w:left="318" w:hanging="140"/>
      </w:pPr>
      <w:rPr>
        <w:rFonts w:hint="default"/>
        <w:lang w:val="sk-SK" w:eastAsia="en-US" w:bidi="ar-SA"/>
      </w:rPr>
    </w:lvl>
    <w:lvl w:ilvl="2" w:tplc="0AC6A054">
      <w:numFmt w:val="bullet"/>
      <w:lvlText w:val="•"/>
      <w:lvlJc w:val="left"/>
      <w:pPr>
        <w:ind w:left="536" w:hanging="140"/>
      </w:pPr>
      <w:rPr>
        <w:rFonts w:hint="default"/>
        <w:lang w:val="sk-SK" w:eastAsia="en-US" w:bidi="ar-SA"/>
      </w:rPr>
    </w:lvl>
    <w:lvl w:ilvl="3" w:tplc="36081C96">
      <w:numFmt w:val="bullet"/>
      <w:lvlText w:val="•"/>
      <w:lvlJc w:val="left"/>
      <w:pPr>
        <w:ind w:left="754" w:hanging="140"/>
      </w:pPr>
      <w:rPr>
        <w:rFonts w:hint="default"/>
        <w:lang w:val="sk-SK" w:eastAsia="en-US" w:bidi="ar-SA"/>
      </w:rPr>
    </w:lvl>
    <w:lvl w:ilvl="4" w:tplc="256E41C4">
      <w:numFmt w:val="bullet"/>
      <w:lvlText w:val="•"/>
      <w:lvlJc w:val="left"/>
      <w:pPr>
        <w:ind w:left="973" w:hanging="140"/>
      </w:pPr>
      <w:rPr>
        <w:rFonts w:hint="default"/>
        <w:lang w:val="sk-SK" w:eastAsia="en-US" w:bidi="ar-SA"/>
      </w:rPr>
    </w:lvl>
    <w:lvl w:ilvl="5" w:tplc="8FBA4044">
      <w:numFmt w:val="bullet"/>
      <w:lvlText w:val="•"/>
      <w:lvlJc w:val="left"/>
      <w:pPr>
        <w:ind w:left="1191" w:hanging="140"/>
      </w:pPr>
      <w:rPr>
        <w:rFonts w:hint="default"/>
        <w:lang w:val="sk-SK" w:eastAsia="en-US" w:bidi="ar-SA"/>
      </w:rPr>
    </w:lvl>
    <w:lvl w:ilvl="6" w:tplc="C646E286">
      <w:numFmt w:val="bullet"/>
      <w:lvlText w:val="•"/>
      <w:lvlJc w:val="left"/>
      <w:pPr>
        <w:ind w:left="1409" w:hanging="140"/>
      </w:pPr>
      <w:rPr>
        <w:rFonts w:hint="default"/>
        <w:lang w:val="sk-SK" w:eastAsia="en-US" w:bidi="ar-SA"/>
      </w:rPr>
    </w:lvl>
    <w:lvl w:ilvl="7" w:tplc="B8867340">
      <w:numFmt w:val="bullet"/>
      <w:lvlText w:val="•"/>
      <w:lvlJc w:val="left"/>
      <w:pPr>
        <w:ind w:left="1628" w:hanging="140"/>
      </w:pPr>
      <w:rPr>
        <w:rFonts w:hint="default"/>
        <w:lang w:val="sk-SK" w:eastAsia="en-US" w:bidi="ar-SA"/>
      </w:rPr>
    </w:lvl>
    <w:lvl w:ilvl="8" w:tplc="D6421B78">
      <w:numFmt w:val="bullet"/>
      <w:lvlText w:val="•"/>
      <w:lvlJc w:val="left"/>
      <w:pPr>
        <w:ind w:left="1846" w:hanging="140"/>
      </w:pPr>
      <w:rPr>
        <w:rFonts w:hint="default"/>
        <w:lang w:val="sk-SK" w:eastAsia="en-US" w:bidi="ar-SA"/>
      </w:rPr>
    </w:lvl>
  </w:abstractNum>
  <w:abstractNum w:abstractNumId="264">
    <w:nsid w:val="4F1C27F7"/>
    <w:multiLevelType w:val="multilevel"/>
    <w:tmpl w:val="E760067A"/>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5">
    <w:nsid w:val="4F430DFC"/>
    <w:multiLevelType w:val="multilevel"/>
    <w:tmpl w:val="3BFCC25A"/>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6">
    <w:nsid w:val="4F6233CC"/>
    <w:multiLevelType w:val="multilevel"/>
    <w:tmpl w:val="8F7621B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7">
    <w:nsid w:val="50801803"/>
    <w:multiLevelType w:val="multilevel"/>
    <w:tmpl w:val="C6D2F32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8">
    <w:nsid w:val="50D71BF1"/>
    <w:multiLevelType w:val="multilevel"/>
    <w:tmpl w:val="2AF2CAF6"/>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nsid w:val="50F502B4"/>
    <w:multiLevelType w:val="multilevel"/>
    <w:tmpl w:val="C3AE6CBC"/>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0">
    <w:nsid w:val="510A388F"/>
    <w:multiLevelType w:val="multilevel"/>
    <w:tmpl w:val="0F80E82C"/>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1">
    <w:nsid w:val="51310B88"/>
    <w:multiLevelType w:val="multilevel"/>
    <w:tmpl w:val="0B90E1D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2">
    <w:nsid w:val="5134789D"/>
    <w:multiLevelType w:val="multilevel"/>
    <w:tmpl w:val="D5F6CDC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3">
    <w:nsid w:val="523C1F3E"/>
    <w:multiLevelType w:val="hybridMultilevel"/>
    <w:tmpl w:val="7F94B3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4">
    <w:nsid w:val="5275088D"/>
    <w:multiLevelType w:val="hybridMultilevel"/>
    <w:tmpl w:val="5EF8B682"/>
    <w:lvl w:ilvl="0" w:tplc="15DE231E">
      <w:numFmt w:val="bullet"/>
      <w:lvlText w:val="-"/>
      <w:lvlJc w:val="left"/>
      <w:pPr>
        <w:ind w:left="245" w:hanging="140"/>
      </w:pPr>
      <w:rPr>
        <w:rFonts w:ascii="Times New Roman" w:eastAsia="Times New Roman" w:hAnsi="Times New Roman" w:cs="Times New Roman" w:hint="default"/>
        <w:b w:val="0"/>
        <w:bCs w:val="0"/>
        <w:i w:val="0"/>
        <w:iCs w:val="0"/>
        <w:w w:val="99"/>
        <w:sz w:val="24"/>
        <w:szCs w:val="24"/>
        <w:lang w:val="sk-SK" w:eastAsia="en-US" w:bidi="ar-SA"/>
      </w:rPr>
    </w:lvl>
    <w:lvl w:ilvl="1" w:tplc="7A383D54">
      <w:numFmt w:val="bullet"/>
      <w:lvlText w:val="•"/>
      <w:lvlJc w:val="left"/>
      <w:pPr>
        <w:ind w:left="524" w:hanging="140"/>
      </w:pPr>
      <w:rPr>
        <w:rFonts w:hint="default"/>
        <w:lang w:val="sk-SK" w:eastAsia="en-US" w:bidi="ar-SA"/>
      </w:rPr>
    </w:lvl>
    <w:lvl w:ilvl="2" w:tplc="40F0ABBA">
      <w:numFmt w:val="bullet"/>
      <w:lvlText w:val="•"/>
      <w:lvlJc w:val="left"/>
      <w:pPr>
        <w:ind w:left="809" w:hanging="140"/>
      </w:pPr>
      <w:rPr>
        <w:rFonts w:hint="default"/>
        <w:lang w:val="sk-SK" w:eastAsia="en-US" w:bidi="ar-SA"/>
      </w:rPr>
    </w:lvl>
    <w:lvl w:ilvl="3" w:tplc="8BEC7BF8">
      <w:numFmt w:val="bullet"/>
      <w:lvlText w:val="•"/>
      <w:lvlJc w:val="left"/>
      <w:pPr>
        <w:ind w:left="1094" w:hanging="140"/>
      </w:pPr>
      <w:rPr>
        <w:rFonts w:hint="default"/>
        <w:lang w:val="sk-SK" w:eastAsia="en-US" w:bidi="ar-SA"/>
      </w:rPr>
    </w:lvl>
    <w:lvl w:ilvl="4" w:tplc="7562C44C">
      <w:numFmt w:val="bullet"/>
      <w:lvlText w:val="•"/>
      <w:lvlJc w:val="left"/>
      <w:pPr>
        <w:ind w:left="1379" w:hanging="140"/>
      </w:pPr>
      <w:rPr>
        <w:rFonts w:hint="default"/>
        <w:lang w:val="sk-SK" w:eastAsia="en-US" w:bidi="ar-SA"/>
      </w:rPr>
    </w:lvl>
    <w:lvl w:ilvl="5" w:tplc="2CBC7F1A">
      <w:numFmt w:val="bullet"/>
      <w:lvlText w:val="•"/>
      <w:lvlJc w:val="left"/>
      <w:pPr>
        <w:ind w:left="1664" w:hanging="140"/>
      </w:pPr>
      <w:rPr>
        <w:rFonts w:hint="default"/>
        <w:lang w:val="sk-SK" w:eastAsia="en-US" w:bidi="ar-SA"/>
      </w:rPr>
    </w:lvl>
    <w:lvl w:ilvl="6" w:tplc="92A2C69C">
      <w:numFmt w:val="bullet"/>
      <w:lvlText w:val="•"/>
      <w:lvlJc w:val="left"/>
      <w:pPr>
        <w:ind w:left="1949" w:hanging="140"/>
      </w:pPr>
      <w:rPr>
        <w:rFonts w:hint="default"/>
        <w:lang w:val="sk-SK" w:eastAsia="en-US" w:bidi="ar-SA"/>
      </w:rPr>
    </w:lvl>
    <w:lvl w:ilvl="7" w:tplc="FB28D02C">
      <w:numFmt w:val="bullet"/>
      <w:lvlText w:val="•"/>
      <w:lvlJc w:val="left"/>
      <w:pPr>
        <w:ind w:left="2234" w:hanging="140"/>
      </w:pPr>
      <w:rPr>
        <w:rFonts w:hint="default"/>
        <w:lang w:val="sk-SK" w:eastAsia="en-US" w:bidi="ar-SA"/>
      </w:rPr>
    </w:lvl>
    <w:lvl w:ilvl="8" w:tplc="B764F84A">
      <w:numFmt w:val="bullet"/>
      <w:lvlText w:val="•"/>
      <w:lvlJc w:val="left"/>
      <w:pPr>
        <w:ind w:left="2519" w:hanging="140"/>
      </w:pPr>
      <w:rPr>
        <w:rFonts w:hint="default"/>
        <w:lang w:val="sk-SK" w:eastAsia="en-US" w:bidi="ar-SA"/>
      </w:rPr>
    </w:lvl>
  </w:abstractNum>
  <w:abstractNum w:abstractNumId="275">
    <w:nsid w:val="527E6632"/>
    <w:multiLevelType w:val="multilevel"/>
    <w:tmpl w:val="CBEA7514"/>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6">
    <w:nsid w:val="528F00B2"/>
    <w:multiLevelType w:val="multilevel"/>
    <w:tmpl w:val="AD6C777A"/>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7">
    <w:nsid w:val="529E4E6F"/>
    <w:multiLevelType w:val="multilevel"/>
    <w:tmpl w:val="74263AE8"/>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8">
    <w:nsid w:val="52AB350D"/>
    <w:multiLevelType w:val="multilevel"/>
    <w:tmpl w:val="D9DC74A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9">
    <w:nsid w:val="52BC3982"/>
    <w:multiLevelType w:val="hybridMultilevel"/>
    <w:tmpl w:val="17661480"/>
    <w:lvl w:ilvl="0" w:tplc="24E6DDF2">
      <w:start w:val="1"/>
      <w:numFmt w:val="decimal"/>
      <w:lvlText w:val="%1."/>
      <w:lvlJc w:val="left"/>
      <w:pPr>
        <w:ind w:left="720" w:hanging="360"/>
      </w:pPr>
      <w:rPr>
        <w:rFonts w:eastAsia="Times New Roman"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0">
    <w:nsid w:val="53214F91"/>
    <w:multiLevelType w:val="multilevel"/>
    <w:tmpl w:val="684A4A54"/>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1">
    <w:nsid w:val="532B682C"/>
    <w:multiLevelType w:val="multilevel"/>
    <w:tmpl w:val="5B4C056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2">
    <w:nsid w:val="535241DE"/>
    <w:multiLevelType w:val="multilevel"/>
    <w:tmpl w:val="400C881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3">
    <w:nsid w:val="5355223F"/>
    <w:multiLevelType w:val="multilevel"/>
    <w:tmpl w:val="F4D8BC54"/>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4">
    <w:nsid w:val="53AC29B0"/>
    <w:multiLevelType w:val="hybridMultilevel"/>
    <w:tmpl w:val="4824FFF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5">
    <w:nsid w:val="53B5024F"/>
    <w:multiLevelType w:val="multilevel"/>
    <w:tmpl w:val="95F20A56"/>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6">
    <w:nsid w:val="53B51D17"/>
    <w:multiLevelType w:val="multilevel"/>
    <w:tmpl w:val="4CDCED62"/>
    <w:lvl w:ilvl="0">
      <w:start w:val="8"/>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7">
    <w:nsid w:val="549108BE"/>
    <w:multiLevelType w:val="multilevel"/>
    <w:tmpl w:val="3EBE8738"/>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8">
    <w:nsid w:val="556F4131"/>
    <w:multiLevelType w:val="multilevel"/>
    <w:tmpl w:val="711E2430"/>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9">
    <w:nsid w:val="55B9694E"/>
    <w:multiLevelType w:val="multilevel"/>
    <w:tmpl w:val="5B428E68"/>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0">
    <w:nsid w:val="55DE6540"/>
    <w:multiLevelType w:val="multilevel"/>
    <w:tmpl w:val="162AC71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1">
    <w:nsid w:val="561A75CD"/>
    <w:multiLevelType w:val="multilevel"/>
    <w:tmpl w:val="F39E7A90"/>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2">
    <w:nsid w:val="5724372D"/>
    <w:multiLevelType w:val="multilevel"/>
    <w:tmpl w:val="E3F6118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3">
    <w:nsid w:val="57786135"/>
    <w:multiLevelType w:val="multilevel"/>
    <w:tmpl w:val="ECE0CF4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4">
    <w:nsid w:val="57981B87"/>
    <w:multiLevelType w:val="multilevel"/>
    <w:tmpl w:val="5B52F20E"/>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5">
    <w:nsid w:val="57F33EC8"/>
    <w:multiLevelType w:val="multilevel"/>
    <w:tmpl w:val="7D1E7206"/>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6">
    <w:nsid w:val="580462B1"/>
    <w:multiLevelType w:val="multilevel"/>
    <w:tmpl w:val="D14622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7">
    <w:nsid w:val="58377271"/>
    <w:multiLevelType w:val="multilevel"/>
    <w:tmpl w:val="61766AA0"/>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8">
    <w:nsid w:val="59031590"/>
    <w:multiLevelType w:val="multilevel"/>
    <w:tmpl w:val="BF1C2D9A"/>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9">
    <w:nsid w:val="59100DD4"/>
    <w:multiLevelType w:val="multilevel"/>
    <w:tmpl w:val="619274C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0">
    <w:nsid w:val="59624493"/>
    <w:multiLevelType w:val="hybridMultilevel"/>
    <w:tmpl w:val="F1365E8E"/>
    <w:lvl w:ilvl="0" w:tplc="D52A6EAE">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sk-SK" w:eastAsia="en-US" w:bidi="ar-SA"/>
      </w:rPr>
    </w:lvl>
    <w:lvl w:ilvl="1" w:tplc="77268CC2">
      <w:numFmt w:val="bullet"/>
      <w:lvlText w:val="•"/>
      <w:lvlJc w:val="left"/>
      <w:pPr>
        <w:ind w:left="318" w:hanging="140"/>
      </w:pPr>
      <w:rPr>
        <w:rFonts w:hint="default"/>
        <w:lang w:val="sk-SK" w:eastAsia="en-US" w:bidi="ar-SA"/>
      </w:rPr>
    </w:lvl>
    <w:lvl w:ilvl="2" w:tplc="87C64C9A">
      <w:numFmt w:val="bullet"/>
      <w:lvlText w:val="•"/>
      <w:lvlJc w:val="left"/>
      <w:pPr>
        <w:ind w:left="537" w:hanging="140"/>
      </w:pPr>
      <w:rPr>
        <w:rFonts w:hint="default"/>
        <w:lang w:val="sk-SK" w:eastAsia="en-US" w:bidi="ar-SA"/>
      </w:rPr>
    </w:lvl>
    <w:lvl w:ilvl="3" w:tplc="32CAEB58">
      <w:numFmt w:val="bullet"/>
      <w:lvlText w:val="•"/>
      <w:lvlJc w:val="left"/>
      <w:pPr>
        <w:ind w:left="755" w:hanging="140"/>
      </w:pPr>
      <w:rPr>
        <w:rFonts w:hint="default"/>
        <w:lang w:val="sk-SK" w:eastAsia="en-US" w:bidi="ar-SA"/>
      </w:rPr>
    </w:lvl>
    <w:lvl w:ilvl="4" w:tplc="522CBBA4">
      <w:numFmt w:val="bullet"/>
      <w:lvlText w:val="•"/>
      <w:lvlJc w:val="left"/>
      <w:pPr>
        <w:ind w:left="974" w:hanging="140"/>
      </w:pPr>
      <w:rPr>
        <w:rFonts w:hint="default"/>
        <w:lang w:val="sk-SK" w:eastAsia="en-US" w:bidi="ar-SA"/>
      </w:rPr>
    </w:lvl>
    <w:lvl w:ilvl="5" w:tplc="34561664">
      <w:numFmt w:val="bullet"/>
      <w:lvlText w:val="•"/>
      <w:lvlJc w:val="left"/>
      <w:pPr>
        <w:ind w:left="1193" w:hanging="140"/>
      </w:pPr>
      <w:rPr>
        <w:rFonts w:hint="default"/>
        <w:lang w:val="sk-SK" w:eastAsia="en-US" w:bidi="ar-SA"/>
      </w:rPr>
    </w:lvl>
    <w:lvl w:ilvl="6" w:tplc="39AC070A">
      <w:numFmt w:val="bullet"/>
      <w:lvlText w:val="•"/>
      <w:lvlJc w:val="left"/>
      <w:pPr>
        <w:ind w:left="1411" w:hanging="140"/>
      </w:pPr>
      <w:rPr>
        <w:rFonts w:hint="default"/>
        <w:lang w:val="sk-SK" w:eastAsia="en-US" w:bidi="ar-SA"/>
      </w:rPr>
    </w:lvl>
    <w:lvl w:ilvl="7" w:tplc="776E5BF6">
      <w:numFmt w:val="bullet"/>
      <w:lvlText w:val="•"/>
      <w:lvlJc w:val="left"/>
      <w:pPr>
        <w:ind w:left="1630" w:hanging="140"/>
      </w:pPr>
      <w:rPr>
        <w:rFonts w:hint="default"/>
        <w:lang w:val="sk-SK" w:eastAsia="en-US" w:bidi="ar-SA"/>
      </w:rPr>
    </w:lvl>
    <w:lvl w:ilvl="8" w:tplc="73029A30">
      <w:numFmt w:val="bullet"/>
      <w:lvlText w:val="•"/>
      <w:lvlJc w:val="left"/>
      <w:pPr>
        <w:ind w:left="1848" w:hanging="140"/>
      </w:pPr>
      <w:rPr>
        <w:rFonts w:hint="default"/>
        <w:lang w:val="sk-SK" w:eastAsia="en-US" w:bidi="ar-SA"/>
      </w:rPr>
    </w:lvl>
  </w:abstractNum>
  <w:abstractNum w:abstractNumId="301">
    <w:nsid w:val="596706B8"/>
    <w:multiLevelType w:val="multilevel"/>
    <w:tmpl w:val="FC58836A"/>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59A73361"/>
    <w:multiLevelType w:val="multilevel"/>
    <w:tmpl w:val="BCBE749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3">
    <w:nsid w:val="59AE25A9"/>
    <w:multiLevelType w:val="multilevel"/>
    <w:tmpl w:val="F65A5D8C"/>
    <w:lvl w:ilvl="0">
      <w:start w:val="8"/>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4">
    <w:nsid w:val="59D037DD"/>
    <w:multiLevelType w:val="hybridMultilevel"/>
    <w:tmpl w:val="93549D7C"/>
    <w:lvl w:ilvl="0" w:tplc="4AD08552">
      <w:numFmt w:val="bullet"/>
      <w:lvlText w:val="-"/>
      <w:lvlJc w:val="left"/>
      <w:pPr>
        <w:ind w:left="246" w:hanging="140"/>
      </w:pPr>
      <w:rPr>
        <w:rFonts w:ascii="Times New Roman" w:eastAsia="Times New Roman" w:hAnsi="Times New Roman" w:cs="Times New Roman" w:hint="default"/>
        <w:b w:val="0"/>
        <w:bCs w:val="0"/>
        <w:i w:val="0"/>
        <w:iCs w:val="0"/>
        <w:w w:val="99"/>
        <w:sz w:val="24"/>
        <w:szCs w:val="24"/>
        <w:lang w:val="sk-SK" w:eastAsia="en-US" w:bidi="ar-SA"/>
      </w:rPr>
    </w:lvl>
    <w:lvl w:ilvl="1" w:tplc="1D12858C">
      <w:numFmt w:val="bullet"/>
      <w:lvlText w:val="•"/>
      <w:lvlJc w:val="left"/>
      <w:pPr>
        <w:ind w:left="484" w:hanging="140"/>
      </w:pPr>
      <w:rPr>
        <w:rFonts w:hint="default"/>
        <w:lang w:val="sk-SK" w:eastAsia="en-US" w:bidi="ar-SA"/>
      </w:rPr>
    </w:lvl>
    <w:lvl w:ilvl="2" w:tplc="BA5255B2">
      <w:numFmt w:val="bullet"/>
      <w:lvlText w:val="•"/>
      <w:lvlJc w:val="left"/>
      <w:pPr>
        <w:ind w:left="728" w:hanging="140"/>
      </w:pPr>
      <w:rPr>
        <w:rFonts w:hint="default"/>
        <w:lang w:val="sk-SK" w:eastAsia="en-US" w:bidi="ar-SA"/>
      </w:rPr>
    </w:lvl>
    <w:lvl w:ilvl="3" w:tplc="2438E0AA">
      <w:numFmt w:val="bullet"/>
      <w:lvlText w:val="•"/>
      <w:lvlJc w:val="left"/>
      <w:pPr>
        <w:ind w:left="972" w:hanging="140"/>
      </w:pPr>
      <w:rPr>
        <w:rFonts w:hint="default"/>
        <w:lang w:val="sk-SK" w:eastAsia="en-US" w:bidi="ar-SA"/>
      </w:rPr>
    </w:lvl>
    <w:lvl w:ilvl="4" w:tplc="8A36BF50">
      <w:numFmt w:val="bullet"/>
      <w:lvlText w:val="•"/>
      <w:lvlJc w:val="left"/>
      <w:pPr>
        <w:ind w:left="1217" w:hanging="140"/>
      </w:pPr>
      <w:rPr>
        <w:rFonts w:hint="default"/>
        <w:lang w:val="sk-SK" w:eastAsia="en-US" w:bidi="ar-SA"/>
      </w:rPr>
    </w:lvl>
    <w:lvl w:ilvl="5" w:tplc="E3A487FE">
      <w:numFmt w:val="bullet"/>
      <w:lvlText w:val="•"/>
      <w:lvlJc w:val="left"/>
      <w:pPr>
        <w:ind w:left="1461" w:hanging="140"/>
      </w:pPr>
      <w:rPr>
        <w:rFonts w:hint="default"/>
        <w:lang w:val="sk-SK" w:eastAsia="en-US" w:bidi="ar-SA"/>
      </w:rPr>
    </w:lvl>
    <w:lvl w:ilvl="6" w:tplc="BFB06BD4">
      <w:numFmt w:val="bullet"/>
      <w:lvlText w:val="•"/>
      <w:lvlJc w:val="left"/>
      <w:pPr>
        <w:ind w:left="1705" w:hanging="140"/>
      </w:pPr>
      <w:rPr>
        <w:rFonts w:hint="default"/>
        <w:lang w:val="sk-SK" w:eastAsia="en-US" w:bidi="ar-SA"/>
      </w:rPr>
    </w:lvl>
    <w:lvl w:ilvl="7" w:tplc="11DEDC42">
      <w:numFmt w:val="bullet"/>
      <w:lvlText w:val="•"/>
      <w:lvlJc w:val="left"/>
      <w:pPr>
        <w:ind w:left="1950" w:hanging="140"/>
      </w:pPr>
      <w:rPr>
        <w:rFonts w:hint="default"/>
        <w:lang w:val="sk-SK" w:eastAsia="en-US" w:bidi="ar-SA"/>
      </w:rPr>
    </w:lvl>
    <w:lvl w:ilvl="8" w:tplc="645CAFC2">
      <w:numFmt w:val="bullet"/>
      <w:lvlText w:val="•"/>
      <w:lvlJc w:val="left"/>
      <w:pPr>
        <w:ind w:left="2194" w:hanging="140"/>
      </w:pPr>
      <w:rPr>
        <w:rFonts w:hint="default"/>
        <w:lang w:val="sk-SK" w:eastAsia="en-US" w:bidi="ar-SA"/>
      </w:rPr>
    </w:lvl>
  </w:abstractNum>
  <w:abstractNum w:abstractNumId="305">
    <w:nsid w:val="5AA36AD4"/>
    <w:multiLevelType w:val="multilevel"/>
    <w:tmpl w:val="23783BAE"/>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6">
    <w:nsid w:val="5AE67957"/>
    <w:multiLevelType w:val="hybridMultilevel"/>
    <w:tmpl w:val="A620AD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7">
    <w:nsid w:val="5B5E0152"/>
    <w:multiLevelType w:val="multilevel"/>
    <w:tmpl w:val="A63246C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8">
    <w:nsid w:val="5B6577E9"/>
    <w:multiLevelType w:val="multilevel"/>
    <w:tmpl w:val="DCC8A758"/>
    <w:lvl w:ilvl="0">
      <w:start w:val="1"/>
      <w:numFmt w:val="decimal"/>
      <w:lvlText w:val="5.%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9">
    <w:nsid w:val="5BA4707A"/>
    <w:multiLevelType w:val="multilevel"/>
    <w:tmpl w:val="91F2615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0">
    <w:nsid w:val="5BCB33B9"/>
    <w:multiLevelType w:val="hybridMultilevel"/>
    <w:tmpl w:val="EE96ACF2"/>
    <w:lvl w:ilvl="0" w:tplc="4282F446">
      <w:numFmt w:val="bullet"/>
      <w:lvlText w:val="-"/>
      <w:lvlJc w:val="left"/>
      <w:pPr>
        <w:ind w:left="111" w:hanging="140"/>
      </w:pPr>
      <w:rPr>
        <w:rFonts w:ascii="Times New Roman" w:eastAsia="Times New Roman" w:hAnsi="Times New Roman" w:cs="Times New Roman" w:hint="default"/>
        <w:b w:val="0"/>
        <w:bCs w:val="0"/>
        <w:i w:val="0"/>
        <w:iCs w:val="0"/>
        <w:w w:val="99"/>
        <w:sz w:val="24"/>
        <w:szCs w:val="24"/>
        <w:lang w:val="sk-SK" w:eastAsia="en-US" w:bidi="ar-SA"/>
      </w:rPr>
    </w:lvl>
    <w:lvl w:ilvl="1" w:tplc="B78E424A">
      <w:numFmt w:val="bullet"/>
      <w:lvlText w:val="•"/>
      <w:lvlJc w:val="left"/>
      <w:pPr>
        <w:ind w:left="341" w:hanging="140"/>
      </w:pPr>
      <w:rPr>
        <w:rFonts w:hint="default"/>
        <w:lang w:val="sk-SK" w:eastAsia="en-US" w:bidi="ar-SA"/>
      </w:rPr>
    </w:lvl>
    <w:lvl w:ilvl="2" w:tplc="939E9A0E">
      <w:numFmt w:val="bullet"/>
      <w:lvlText w:val="•"/>
      <w:lvlJc w:val="left"/>
      <w:pPr>
        <w:ind w:left="563" w:hanging="140"/>
      </w:pPr>
      <w:rPr>
        <w:rFonts w:hint="default"/>
        <w:lang w:val="sk-SK" w:eastAsia="en-US" w:bidi="ar-SA"/>
      </w:rPr>
    </w:lvl>
    <w:lvl w:ilvl="3" w:tplc="8702C5F8">
      <w:numFmt w:val="bullet"/>
      <w:lvlText w:val="•"/>
      <w:lvlJc w:val="left"/>
      <w:pPr>
        <w:ind w:left="784" w:hanging="140"/>
      </w:pPr>
      <w:rPr>
        <w:rFonts w:hint="default"/>
        <w:lang w:val="sk-SK" w:eastAsia="en-US" w:bidi="ar-SA"/>
      </w:rPr>
    </w:lvl>
    <w:lvl w:ilvl="4" w:tplc="51743A92">
      <w:numFmt w:val="bullet"/>
      <w:lvlText w:val="•"/>
      <w:lvlJc w:val="left"/>
      <w:pPr>
        <w:ind w:left="1006" w:hanging="140"/>
      </w:pPr>
      <w:rPr>
        <w:rFonts w:hint="default"/>
        <w:lang w:val="sk-SK" w:eastAsia="en-US" w:bidi="ar-SA"/>
      </w:rPr>
    </w:lvl>
    <w:lvl w:ilvl="5" w:tplc="40264A86">
      <w:numFmt w:val="bullet"/>
      <w:lvlText w:val="•"/>
      <w:lvlJc w:val="left"/>
      <w:pPr>
        <w:ind w:left="1227" w:hanging="140"/>
      </w:pPr>
      <w:rPr>
        <w:rFonts w:hint="default"/>
        <w:lang w:val="sk-SK" w:eastAsia="en-US" w:bidi="ar-SA"/>
      </w:rPr>
    </w:lvl>
    <w:lvl w:ilvl="6" w:tplc="4BB0110E">
      <w:numFmt w:val="bullet"/>
      <w:lvlText w:val="•"/>
      <w:lvlJc w:val="left"/>
      <w:pPr>
        <w:ind w:left="1449" w:hanging="140"/>
      </w:pPr>
      <w:rPr>
        <w:rFonts w:hint="default"/>
        <w:lang w:val="sk-SK" w:eastAsia="en-US" w:bidi="ar-SA"/>
      </w:rPr>
    </w:lvl>
    <w:lvl w:ilvl="7" w:tplc="AA3C4126">
      <w:numFmt w:val="bullet"/>
      <w:lvlText w:val="•"/>
      <w:lvlJc w:val="left"/>
      <w:pPr>
        <w:ind w:left="1670" w:hanging="140"/>
      </w:pPr>
      <w:rPr>
        <w:rFonts w:hint="default"/>
        <w:lang w:val="sk-SK" w:eastAsia="en-US" w:bidi="ar-SA"/>
      </w:rPr>
    </w:lvl>
    <w:lvl w:ilvl="8" w:tplc="D3D06C76">
      <w:numFmt w:val="bullet"/>
      <w:lvlText w:val="•"/>
      <w:lvlJc w:val="left"/>
      <w:pPr>
        <w:ind w:left="1892" w:hanging="140"/>
      </w:pPr>
      <w:rPr>
        <w:rFonts w:hint="default"/>
        <w:lang w:val="sk-SK" w:eastAsia="en-US" w:bidi="ar-SA"/>
      </w:rPr>
    </w:lvl>
  </w:abstractNum>
  <w:abstractNum w:abstractNumId="311">
    <w:nsid w:val="5CA57B81"/>
    <w:multiLevelType w:val="hybridMultilevel"/>
    <w:tmpl w:val="ABB4A868"/>
    <w:lvl w:ilvl="0" w:tplc="4C18B20C">
      <w:numFmt w:val="bullet"/>
      <w:lvlText w:val="-"/>
      <w:lvlJc w:val="left"/>
      <w:pPr>
        <w:ind w:left="310" w:hanging="200"/>
      </w:pPr>
      <w:rPr>
        <w:rFonts w:ascii="Times New Roman" w:eastAsia="Times New Roman" w:hAnsi="Times New Roman" w:cs="Times New Roman" w:hint="default"/>
        <w:b w:val="0"/>
        <w:bCs w:val="0"/>
        <w:i w:val="0"/>
        <w:iCs w:val="0"/>
        <w:w w:val="99"/>
        <w:sz w:val="24"/>
        <w:szCs w:val="24"/>
        <w:lang w:val="sk-SK" w:eastAsia="en-US" w:bidi="ar-SA"/>
      </w:rPr>
    </w:lvl>
    <w:lvl w:ilvl="1" w:tplc="0C046A00">
      <w:numFmt w:val="bullet"/>
      <w:lvlText w:val="•"/>
      <w:lvlJc w:val="left"/>
      <w:pPr>
        <w:ind w:left="582" w:hanging="200"/>
      </w:pPr>
      <w:rPr>
        <w:rFonts w:hint="default"/>
        <w:lang w:val="sk-SK" w:eastAsia="en-US" w:bidi="ar-SA"/>
      </w:rPr>
    </w:lvl>
    <w:lvl w:ilvl="2" w:tplc="D96C85B8">
      <w:numFmt w:val="bullet"/>
      <w:lvlText w:val="•"/>
      <w:lvlJc w:val="left"/>
      <w:pPr>
        <w:ind w:left="845" w:hanging="200"/>
      </w:pPr>
      <w:rPr>
        <w:rFonts w:hint="default"/>
        <w:lang w:val="sk-SK" w:eastAsia="en-US" w:bidi="ar-SA"/>
      </w:rPr>
    </w:lvl>
    <w:lvl w:ilvl="3" w:tplc="73DA0542">
      <w:numFmt w:val="bullet"/>
      <w:lvlText w:val="•"/>
      <w:lvlJc w:val="left"/>
      <w:pPr>
        <w:ind w:left="1108" w:hanging="200"/>
      </w:pPr>
      <w:rPr>
        <w:rFonts w:hint="default"/>
        <w:lang w:val="sk-SK" w:eastAsia="en-US" w:bidi="ar-SA"/>
      </w:rPr>
    </w:lvl>
    <w:lvl w:ilvl="4" w:tplc="392258E2">
      <w:numFmt w:val="bullet"/>
      <w:lvlText w:val="•"/>
      <w:lvlJc w:val="left"/>
      <w:pPr>
        <w:ind w:left="1371" w:hanging="200"/>
      </w:pPr>
      <w:rPr>
        <w:rFonts w:hint="default"/>
        <w:lang w:val="sk-SK" w:eastAsia="en-US" w:bidi="ar-SA"/>
      </w:rPr>
    </w:lvl>
    <w:lvl w:ilvl="5" w:tplc="6DC497B8">
      <w:numFmt w:val="bullet"/>
      <w:lvlText w:val="•"/>
      <w:lvlJc w:val="left"/>
      <w:pPr>
        <w:ind w:left="1634" w:hanging="200"/>
      </w:pPr>
      <w:rPr>
        <w:rFonts w:hint="default"/>
        <w:lang w:val="sk-SK" w:eastAsia="en-US" w:bidi="ar-SA"/>
      </w:rPr>
    </w:lvl>
    <w:lvl w:ilvl="6" w:tplc="0E58BE64">
      <w:numFmt w:val="bullet"/>
      <w:lvlText w:val="•"/>
      <w:lvlJc w:val="left"/>
      <w:pPr>
        <w:ind w:left="1897" w:hanging="200"/>
      </w:pPr>
      <w:rPr>
        <w:rFonts w:hint="default"/>
        <w:lang w:val="sk-SK" w:eastAsia="en-US" w:bidi="ar-SA"/>
      </w:rPr>
    </w:lvl>
    <w:lvl w:ilvl="7" w:tplc="7EAC26F6">
      <w:numFmt w:val="bullet"/>
      <w:lvlText w:val="•"/>
      <w:lvlJc w:val="left"/>
      <w:pPr>
        <w:ind w:left="2160" w:hanging="200"/>
      </w:pPr>
      <w:rPr>
        <w:rFonts w:hint="default"/>
        <w:lang w:val="sk-SK" w:eastAsia="en-US" w:bidi="ar-SA"/>
      </w:rPr>
    </w:lvl>
    <w:lvl w:ilvl="8" w:tplc="1F4C0D5C">
      <w:numFmt w:val="bullet"/>
      <w:lvlText w:val="•"/>
      <w:lvlJc w:val="left"/>
      <w:pPr>
        <w:ind w:left="2423" w:hanging="200"/>
      </w:pPr>
      <w:rPr>
        <w:rFonts w:hint="default"/>
        <w:lang w:val="sk-SK" w:eastAsia="en-US" w:bidi="ar-SA"/>
      </w:rPr>
    </w:lvl>
  </w:abstractNum>
  <w:abstractNum w:abstractNumId="312">
    <w:nsid w:val="5CD52E19"/>
    <w:multiLevelType w:val="multilevel"/>
    <w:tmpl w:val="51E64DE4"/>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3">
    <w:nsid w:val="5CF5642F"/>
    <w:multiLevelType w:val="multilevel"/>
    <w:tmpl w:val="33BAAF6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5CF57FFE"/>
    <w:multiLevelType w:val="multilevel"/>
    <w:tmpl w:val="F0B622CE"/>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5">
    <w:nsid w:val="5D3347AA"/>
    <w:multiLevelType w:val="hybridMultilevel"/>
    <w:tmpl w:val="1B6082C6"/>
    <w:lvl w:ilvl="0" w:tplc="6486FA4E">
      <w:numFmt w:val="bullet"/>
      <w:lvlText w:val=""/>
      <w:lvlJc w:val="left"/>
      <w:pPr>
        <w:ind w:left="1278" w:hanging="360"/>
      </w:pPr>
      <w:rPr>
        <w:rFonts w:ascii="Symbol" w:eastAsia="Symbol" w:hAnsi="Symbol" w:cs="Symbol" w:hint="default"/>
        <w:b w:val="0"/>
        <w:bCs w:val="0"/>
        <w:i w:val="0"/>
        <w:iCs w:val="0"/>
        <w:w w:val="100"/>
        <w:sz w:val="24"/>
        <w:szCs w:val="24"/>
        <w:lang w:val="sk-SK" w:eastAsia="en-US" w:bidi="ar-SA"/>
      </w:rPr>
    </w:lvl>
    <w:lvl w:ilvl="1" w:tplc="2ED64D92">
      <w:numFmt w:val="bullet"/>
      <w:lvlText w:val="•"/>
      <w:lvlJc w:val="left"/>
      <w:pPr>
        <w:ind w:left="2162" w:hanging="360"/>
      </w:pPr>
      <w:rPr>
        <w:rFonts w:hint="default"/>
        <w:lang w:val="sk-SK" w:eastAsia="en-US" w:bidi="ar-SA"/>
      </w:rPr>
    </w:lvl>
    <w:lvl w:ilvl="2" w:tplc="3EFCA810">
      <w:numFmt w:val="bullet"/>
      <w:lvlText w:val="•"/>
      <w:lvlJc w:val="left"/>
      <w:pPr>
        <w:ind w:left="3045" w:hanging="360"/>
      </w:pPr>
      <w:rPr>
        <w:rFonts w:hint="default"/>
        <w:lang w:val="sk-SK" w:eastAsia="en-US" w:bidi="ar-SA"/>
      </w:rPr>
    </w:lvl>
    <w:lvl w:ilvl="3" w:tplc="F1726236">
      <w:numFmt w:val="bullet"/>
      <w:lvlText w:val="•"/>
      <w:lvlJc w:val="left"/>
      <w:pPr>
        <w:ind w:left="3927" w:hanging="360"/>
      </w:pPr>
      <w:rPr>
        <w:rFonts w:hint="default"/>
        <w:lang w:val="sk-SK" w:eastAsia="en-US" w:bidi="ar-SA"/>
      </w:rPr>
    </w:lvl>
    <w:lvl w:ilvl="4" w:tplc="29E8159A">
      <w:numFmt w:val="bullet"/>
      <w:lvlText w:val="•"/>
      <w:lvlJc w:val="left"/>
      <w:pPr>
        <w:ind w:left="4810" w:hanging="360"/>
      </w:pPr>
      <w:rPr>
        <w:rFonts w:hint="default"/>
        <w:lang w:val="sk-SK" w:eastAsia="en-US" w:bidi="ar-SA"/>
      </w:rPr>
    </w:lvl>
    <w:lvl w:ilvl="5" w:tplc="123CF380">
      <w:numFmt w:val="bullet"/>
      <w:lvlText w:val="•"/>
      <w:lvlJc w:val="left"/>
      <w:pPr>
        <w:ind w:left="5693" w:hanging="360"/>
      </w:pPr>
      <w:rPr>
        <w:rFonts w:hint="default"/>
        <w:lang w:val="sk-SK" w:eastAsia="en-US" w:bidi="ar-SA"/>
      </w:rPr>
    </w:lvl>
    <w:lvl w:ilvl="6" w:tplc="10723B62">
      <w:numFmt w:val="bullet"/>
      <w:lvlText w:val="•"/>
      <w:lvlJc w:val="left"/>
      <w:pPr>
        <w:ind w:left="6575" w:hanging="360"/>
      </w:pPr>
      <w:rPr>
        <w:rFonts w:hint="default"/>
        <w:lang w:val="sk-SK" w:eastAsia="en-US" w:bidi="ar-SA"/>
      </w:rPr>
    </w:lvl>
    <w:lvl w:ilvl="7" w:tplc="A150143E">
      <w:numFmt w:val="bullet"/>
      <w:lvlText w:val="•"/>
      <w:lvlJc w:val="left"/>
      <w:pPr>
        <w:ind w:left="7458" w:hanging="360"/>
      </w:pPr>
      <w:rPr>
        <w:rFonts w:hint="default"/>
        <w:lang w:val="sk-SK" w:eastAsia="en-US" w:bidi="ar-SA"/>
      </w:rPr>
    </w:lvl>
    <w:lvl w:ilvl="8" w:tplc="F4AE3C78">
      <w:numFmt w:val="bullet"/>
      <w:lvlText w:val="•"/>
      <w:lvlJc w:val="left"/>
      <w:pPr>
        <w:ind w:left="8341" w:hanging="360"/>
      </w:pPr>
      <w:rPr>
        <w:rFonts w:hint="default"/>
        <w:lang w:val="sk-SK" w:eastAsia="en-US" w:bidi="ar-SA"/>
      </w:rPr>
    </w:lvl>
  </w:abstractNum>
  <w:abstractNum w:abstractNumId="316">
    <w:nsid w:val="5D485F43"/>
    <w:multiLevelType w:val="multilevel"/>
    <w:tmpl w:val="C578277A"/>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7">
    <w:nsid w:val="5D8F07FA"/>
    <w:multiLevelType w:val="multilevel"/>
    <w:tmpl w:val="55F28536"/>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8">
    <w:nsid w:val="5E010825"/>
    <w:multiLevelType w:val="multilevel"/>
    <w:tmpl w:val="4B124B08"/>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9">
    <w:nsid w:val="5E42626B"/>
    <w:multiLevelType w:val="multilevel"/>
    <w:tmpl w:val="D2AA702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0">
    <w:nsid w:val="5EF114DD"/>
    <w:multiLevelType w:val="hybridMultilevel"/>
    <w:tmpl w:val="339AF9CC"/>
    <w:lvl w:ilvl="0" w:tplc="2F589D3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1">
    <w:nsid w:val="5F0C15FE"/>
    <w:multiLevelType w:val="multilevel"/>
    <w:tmpl w:val="EE48CD1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2">
    <w:nsid w:val="600D135F"/>
    <w:multiLevelType w:val="multilevel"/>
    <w:tmpl w:val="D1343BFA"/>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3">
    <w:nsid w:val="60387D7B"/>
    <w:multiLevelType w:val="multilevel"/>
    <w:tmpl w:val="4342C84E"/>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4">
    <w:nsid w:val="60876DB4"/>
    <w:multiLevelType w:val="multilevel"/>
    <w:tmpl w:val="A46C5E26"/>
    <w:lvl w:ilvl="0">
      <w:start w:val="8"/>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5">
    <w:nsid w:val="60D05372"/>
    <w:multiLevelType w:val="multilevel"/>
    <w:tmpl w:val="034E3DFE"/>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6">
    <w:nsid w:val="60EC10E7"/>
    <w:multiLevelType w:val="multilevel"/>
    <w:tmpl w:val="64B6FE66"/>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7">
    <w:nsid w:val="61693932"/>
    <w:multiLevelType w:val="multilevel"/>
    <w:tmpl w:val="FD7C04D8"/>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8">
    <w:nsid w:val="61A07188"/>
    <w:multiLevelType w:val="multilevel"/>
    <w:tmpl w:val="98C4134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9">
    <w:nsid w:val="620D5DFF"/>
    <w:multiLevelType w:val="multilevel"/>
    <w:tmpl w:val="ABC40398"/>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0">
    <w:nsid w:val="62912FEE"/>
    <w:multiLevelType w:val="multilevel"/>
    <w:tmpl w:val="D6E81C3C"/>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1">
    <w:nsid w:val="62D124A2"/>
    <w:multiLevelType w:val="multilevel"/>
    <w:tmpl w:val="44E2F66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2">
    <w:nsid w:val="62FB7386"/>
    <w:multiLevelType w:val="multilevel"/>
    <w:tmpl w:val="6E0E81A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63452BFB"/>
    <w:multiLevelType w:val="multilevel"/>
    <w:tmpl w:val="008EB97A"/>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4">
    <w:nsid w:val="637A0520"/>
    <w:multiLevelType w:val="multilevel"/>
    <w:tmpl w:val="B6707C4C"/>
    <w:lvl w:ilvl="0">
      <w:start w:val="8"/>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5">
    <w:nsid w:val="640020C6"/>
    <w:multiLevelType w:val="multilevel"/>
    <w:tmpl w:val="ECF0509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6">
    <w:nsid w:val="641257D6"/>
    <w:multiLevelType w:val="multilevel"/>
    <w:tmpl w:val="D410FA1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7">
    <w:nsid w:val="6419706F"/>
    <w:multiLevelType w:val="multilevel"/>
    <w:tmpl w:val="45E858C6"/>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8">
    <w:nsid w:val="64224325"/>
    <w:multiLevelType w:val="multilevel"/>
    <w:tmpl w:val="535EB68A"/>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9">
    <w:nsid w:val="6476461A"/>
    <w:multiLevelType w:val="multilevel"/>
    <w:tmpl w:val="19AAEFC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0">
    <w:nsid w:val="649F71F6"/>
    <w:multiLevelType w:val="multilevel"/>
    <w:tmpl w:val="91A02F18"/>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1">
    <w:nsid w:val="65261E30"/>
    <w:multiLevelType w:val="multilevel"/>
    <w:tmpl w:val="A5FE9DF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2">
    <w:nsid w:val="655407D8"/>
    <w:multiLevelType w:val="multilevel"/>
    <w:tmpl w:val="21923B78"/>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3">
    <w:nsid w:val="65B17C36"/>
    <w:multiLevelType w:val="multilevel"/>
    <w:tmpl w:val="FEFA60AC"/>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4">
    <w:nsid w:val="665643AA"/>
    <w:multiLevelType w:val="multilevel"/>
    <w:tmpl w:val="344A479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5">
    <w:nsid w:val="66A230C1"/>
    <w:multiLevelType w:val="multilevel"/>
    <w:tmpl w:val="468234CE"/>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6">
    <w:nsid w:val="674A4225"/>
    <w:multiLevelType w:val="multilevel"/>
    <w:tmpl w:val="A4804898"/>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7">
    <w:nsid w:val="679351D8"/>
    <w:multiLevelType w:val="multilevel"/>
    <w:tmpl w:val="0D48D18C"/>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8">
    <w:nsid w:val="67B55535"/>
    <w:multiLevelType w:val="multilevel"/>
    <w:tmpl w:val="208CF45A"/>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9">
    <w:nsid w:val="6803031D"/>
    <w:multiLevelType w:val="multilevel"/>
    <w:tmpl w:val="4D26181A"/>
    <w:lvl w:ilvl="0">
      <w:start w:val="8"/>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0">
    <w:nsid w:val="684C072D"/>
    <w:multiLevelType w:val="multilevel"/>
    <w:tmpl w:val="FA10EEDA"/>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1">
    <w:nsid w:val="68EF65E6"/>
    <w:multiLevelType w:val="multilevel"/>
    <w:tmpl w:val="E9F6FF1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2">
    <w:nsid w:val="6952394E"/>
    <w:multiLevelType w:val="multilevel"/>
    <w:tmpl w:val="4056B8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699E2F00"/>
    <w:multiLevelType w:val="hybridMultilevel"/>
    <w:tmpl w:val="AB8235E2"/>
    <w:lvl w:ilvl="0" w:tplc="53289870">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4">
    <w:nsid w:val="6AAC1855"/>
    <w:multiLevelType w:val="multilevel"/>
    <w:tmpl w:val="6712A6B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5">
    <w:nsid w:val="6B2C3A0D"/>
    <w:multiLevelType w:val="multilevel"/>
    <w:tmpl w:val="A440C160"/>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6">
    <w:nsid w:val="6B530AAA"/>
    <w:multiLevelType w:val="multilevel"/>
    <w:tmpl w:val="B43AC82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7">
    <w:nsid w:val="6B9C05B5"/>
    <w:multiLevelType w:val="multilevel"/>
    <w:tmpl w:val="503A3948"/>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8">
    <w:nsid w:val="6BBA08E6"/>
    <w:multiLevelType w:val="multilevel"/>
    <w:tmpl w:val="3EBE80E4"/>
    <w:lvl w:ilvl="0">
      <w:start w:val="8"/>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9">
    <w:nsid w:val="6C387C20"/>
    <w:multiLevelType w:val="hybridMultilevel"/>
    <w:tmpl w:val="F460C26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0">
    <w:nsid w:val="6D6178BF"/>
    <w:multiLevelType w:val="multilevel"/>
    <w:tmpl w:val="F91E9AAA"/>
    <w:lvl w:ilvl="0">
      <w:start w:val="8"/>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1">
    <w:nsid w:val="6DA3436E"/>
    <w:multiLevelType w:val="multilevel"/>
    <w:tmpl w:val="394218C8"/>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2">
    <w:nsid w:val="6E47781D"/>
    <w:multiLevelType w:val="multilevel"/>
    <w:tmpl w:val="8220AC46"/>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3">
    <w:nsid w:val="6E545412"/>
    <w:multiLevelType w:val="hybridMultilevel"/>
    <w:tmpl w:val="A6B4AFF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4">
    <w:nsid w:val="6E592435"/>
    <w:multiLevelType w:val="multilevel"/>
    <w:tmpl w:val="84D8B6FC"/>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5">
    <w:nsid w:val="6E9B0E9B"/>
    <w:multiLevelType w:val="multilevel"/>
    <w:tmpl w:val="E4042462"/>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6">
    <w:nsid w:val="6F4B70C1"/>
    <w:multiLevelType w:val="multilevel"/>
    <w:tmpl w:val="FB98839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nsid w:val="6FD63661"/>
    <w:multiLevelType w:val="multilevel"/>
    <w:tmpl w:val="D846989A"/>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8">
    <w:nsid w:val="6FF13820"/>
    <w:multiLevelType w:val="multilevel"/>
    <w:tmpl w:val="BC1CFB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9">
    <w:nsid w:val="70095FF7"/>
    <w:multiLevelType w:val="multilevel"/>
    <w:tmpl w:val="86A854BE"/>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0">
    <w:nsid w:val="710E0853"/>
    <w:multiLevelType w:val="multilevel"/>
    <w:tmpl w:val="F200B4D8"/>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1">
    <w:nsid w:val="71226A2C"/>
    <w:multiLevelType w:val="multilevel"/>
    <w:tmpl w:val="72A21E9E"/>
    <w:lvl w:ilvl="0">
      <w:start w:val="5"/>
      <w:numFmt w:val="decimal"/>
      <w:lvlText w:val="%1"/>
      <w:lvlJc w:val="left"/>
      <w:pPr>
        <w:ind w:left="990" w:hanging="432"/>
      </w:pPr>
      <w:rPr>
        <w:rFonts w:ascii="Times New Roman" w:eastAsia="Times New Roman" w:hAnsi="Times New Roman" w:cs="Times New Roman" w:hint="default"/>
        <w:b/>
        <w:bCs/>
        <w:i w:val="0"/>
        <w:iCs w:val="0"/>
        <w:w w:val="100"/>
        <w:sz w:val="28"/>
        <w:szCs w:val="28"/>
      </w:rPr>
    </w:lvl>
    <w:lvl w:ilvl="1">
      <w:start w:val="1"/>
      <w:numFmt w:val="decimal"/>
      <w:lvlText w:val="%1.%2"/>
      <w:lvlJc w:val="left"/>
      <w:pPr>
        <w:ind w:left="1134" w:hanging="576"/>
      </w:pPr>
      <w:rPr>
        <w:rFonts w:ascii="Times New Roman" w:eastAsia="Times New Roman" w:hAnsi="Times New Roman" w:cs="Times New Roman" w:hint="default"/>
        <w:b/>
        <w:bCs/>
        <w:i w:val="0"/>
        <w:iCs w:val="0"/>
        <w:w w:val="100"/>
        <w:sz w:val="24"/>
        <w:szCs w:val="24"/>
      </w:rPr>
    </w:lvl>
    <w:lvl w:ilvl="2">
      <w:numFmt w:val="bullet"/>
      <w:lvlText w:val=""/>
      <w:lvlJc w:val="left"/>
      <w:pPr>
        <w:ind w:left="1278" w:hanging="360"/>
      </w:pPr>
      <w:rPr>
        <w:rFonts w:ascii="Symbol" w:eastAsia="Symbol" w:hAnsi="Symbol" w:cs="Symbol" w:hint="default"/>
        <w:b w:val="0"/>
        <w:bCs w:val="0"/>
        <w:i w:val="0"/>
        <w:iCs w:val="0"/>
        <w:w w:val="100"/>
        <w:sz w:val="24"/>
        <w:szCs w:val="24"/>
      </w:rPr>
    </w:lvl>
    <w:lvl w:ilvl="3">
      <w:numFmt w:val="bullet"/>
      <w:lvlText w:val="•"/>
      <w:lvlJc w:val="left"/>
      <w:pPr>
        <w:ind w:left="2383" w:hanging="360"/>
      </w:pPr>
      <w:rPr>
        <w:rFonts w:hint="default"/>
      </w:rPr>
    </w:lvl>
    <w:lvl w:ilvl="4">
      <w:numFmt w:val="bullet"/>
      <w:lvlText w:val="•"/>
      <w:lvlJc w:val="left"/>
      <w:pPr>
        <w:ind w:left="3486" w:hanging="360"/>
      </w:pPr>
      <w:rPr>
        <w:rFonts w:hint="default"/>
      </w:rPr>
    </w:lvl>
    <w:lvl w:ilvl="5">
      <w:numFmt w:val="bullet"/>
      <w:lvlText w:val="•"/>
      <w:lvlJc w:val="left"/>
      <w:pPr>
        <w:ind w:left="4589" w:hanging="360"/>
      </w:pPr>
      <w:rPr>
        <w:rFonts w:hint="default"/>
      </w:rPr>
    </w:lvl>
    <w:lvl w:ilvl="6">
      <w:numFmt w:val="bullet"/>
      <w:lvlText w:val="•"/>
      <w:lvlJc w:val="left"/>
      <w:pPr>
        <w:ind w:left="5693" w:hanging="360"/>
      </w:pPr>
      <w:rPr>
        <w:rFonts w:hint="default"/>
      </w:rPr>
    </w:lvl>
    <w:lvl w:ilvl="7">
      <w:numFmt w:val="bullet"/>
      <w:lvlText w:val="•"/>
      <w:lvlJc w:val="left"/>
      <w:pPr>
        <w:ind w:left="6796" w:hanging="360"/>
      </w:pPr>
      <w:rPr>
        <w:rFonts w:hint="default"/>
      </w:rPr>
    </w:lvl>
    <w:lvl w:ilvl="8">
      <w:numFmt w:val="bullet"/>
      <w:lvlText w:val="•"/>
      <w:lvlJc w:val="left"/>
      <w:pPr>
        <w:ind w:left="7899" w:hanging="360"/>
      </w:pPr>
      <w:rPr>
        <w:rFonts w:hint="default"/>
      </w:rPr>
    </w:lvl>
  </w:abstractNum>
  <w:abstractNum w:abstractNumId="372">
    <w:nsid w:val="717977B3"/>
    <w:multiLevelType w:val="multilevel"/>
    <w:tmpl w:val="BF409EF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3">
    <w:nsid w:val="71BA3209"/>
    <w:multiLevelType w:val="hybridMultilevel"/>
    <w:tmpl w:val="17661480"/>
    <w:lvl w:ilvl="0" w:tplc="24E6DDF2">
      <w:start w:val="1"/>
      <w:numFmt w:val="decimal"/>
      <w:lvlText w:val="%1."/>
      <w:lvlJc w:val="left"/>
      <w:pPr>
        <w:ind w:left="720" w:hanging="360"/>
      </w:pPr>
      <w:rPr>
        <w:rFonts w:eastAsia="Times New Roman"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4">
    <w:nsid w:val="71D70806"/>
    <w:multiLevelType w:val="multilevel"/>
    <w:tmpl w:val="011249F8"/>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5">
    <w:nsid w:val="71ED564F"/>
    <w:multiLevelType w:val="multilevel"/>
    <w:tmpl w:val="CBD4FDE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6">
    <w:nsid w:val="72660E32"/>
    <w:multiLevelType w:val="multilevel"/>
    <w:tmpl w:val="A6A44E0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7">
    <w:nsid w:val="72822F85"/>
    <w:multiLevelType w:val="multilevel"/>
    <w:tmpl w:val="64128596"/>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8">
    <w:nsid w:val="72840AA2"/>
    <w:multiLevelType w:val="multilevel"/>
    <w:tmpl w:val="13BC7BC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9">
    <w:nsid w:val="72A20537"/>
    <w:multiLevelType w:val="multilevel"/>
    <w:tmpl w:val="59EC4CD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0">
    <w:nsid w:val="72A90D8C"/>
    <w:multiLevelType w:val="multilevel"/>
    <w:tmpl w:val="EBF46CB6"/>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1">
    <w:nsid w:val="73030773"/>
    <w:multiLevelType w:val="multilevel"/>
    <w:tmpl w:val="EB9E8ED8"/>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2">
    <w:nsid w:val="73107B78"/>
    <w:multiLevelType w:val="multilevel"/>
    <w:tmpl w:val="FDB0CEE2"/>
    <w:lvl w:ilvl="0">
      <w:start w:val="8"/>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3">
    <w:nsid w:val="733226B5"/>
    <w:multiLevelType w:val="multilevel"/>
    <w:tmpl w:val="58CA9F9A"/>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4">
    <w:nsid w:val="73461F7C"/>
    <w:multiLevelType w:val="multilevel"/>
    <w:tmpl w:val="18B2CE18"/>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5">
    <w:nsid w:val="739C6D39"/>
    <w:multiLevelType w:val="multilevel"/>
    <w:tmpl w:val="D0AA85F2"/>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6">
    <w:nsid w:val="73AE3C00"/>
    <w:multiLevelType w:val="multilevel"/>
    <w:tmpl w:val="0CB4DA88"/>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7">
    <w:nsid w:val="73B82C92"/>
    <w:multiLevelType w:val="multilevel"/>
    <w:tmpl w:val="3D7E71C6"/>
    <w:lvl w:ilvl="0">
      <w:start w:val="6"/>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8">
    <w:nsid w:val="73DC1E7D"/>
    <w:multiLevelType w:val="hybridMultilevel"/>
    <w:tmpl w:val="A2A08456"/>
    <w:lvl w:ilvl="0" w:tplc="80A26390">
      <w:numFmt w:val="bullet"/>
      <w:lvlText w:val="-"/>
      <w:lvlJc w:val="left"/>
      <w:pPr>
        <w:ind w:left="109" w:hanging="140"/>
      </w:pPr>
      <w:rPr>
        <w:rFonts w:ascii="Times New Roman" w:eastAsia="Times New Roman" w:hAnsi="Times New Roman" w:cs="Times New Roman" w:hint="default"/>
        <w:b w:val="0"/>
        <w:bCs w:val="0"/>
        <w:i w:val="0"/>
        <w:iCs w:val="0"/>
        <w:w w:val="99"/>
        <w:sz w:val="24"/>
        <w:szCs w:val="24"/>
        <w:lang w:val="sk-SK" w:eastAsia="en-US" w:bidi="ar-SA"/>
      </w:rPr>
    </w:lvl>
    <w:lvl w:ilvl="1" w:tplc="EAF6A1E8">
      <w:numFmt w:val="bullet"/>
      <w:lvlText w:val="•"/>
      <w:lvlJc w:val="left"/>
      <w:pPr>
        <w:ind w:left="286" w:hanging="140"/>
      </w:pPr>
      <w:rPr>
        <w:rFonts w:hint="default"/>
        <w:lang w:val="sk-SK" w:eastAsia="en-US" w:bidi="ar-SA"/>
      </w:rPr>
    </w:lvl>
    <w:lvl w:ilvl="2" w:tplc="CC929924">
      <w:numFmt w:val="bullet"/>
      <w:lvlText w:val="•"/>
      <w:lvlJc w:val="left"/>
      <w:pPr>
        <w:ind w:left="473" w:hanging="140"/>
      </w:pPr>
      <w:rPr>
        <w:rFonts w:hint="default"/>
        <w:lang w:val="sk-SK" w:eastAsia="en-US" w:bidi="ar-SA"/>
      </w:rPr>
    </w:lvl>
    <w:lvl w:ilvl="3" w:tplc="9516D2E2">
      <w:numFmt w:val="bullet"/>
      <w:lvlText w:val="•"/>
      <w:lvlJc w:val="left"/>
      <w:pPr>
        <w:ind w:left="659" w:hanging="140"/>
      </w:pPr>
      <w:rPr>
        <w:rFonts w:hint="default"/>
        <w:lang w:val="sk-SK" w:eastAsia="en-US" w:bidi="ar-SA"/>
      </w:rPr>
    </w:lvl>
    <w:lvl w:ilvl="4" w:tplc="D794F926">
      <w:numFmt w:val="bullet"/>
      <w:lvlText w:val="•"/>
      <w:lvlJc w:val="left"/>
      <w:pPr>
        <w:ind w:left="846" w:hanging="140"/>
      </w:pPr>
      <w:rPr>
        <w:rFonts w:hint="default"/>
        <w:lang w:val="sk-SK" w:eastAsia="en-US" w:bidi="ar-SA"/>
      </w:rPr>
    </w:lvl>
    <w:lvl w:ilvl="5" w:tplc="D3B8BF72">
      <w:numFmt w:val="bullet"/>
      <w:lvlText w:val="•"/>
      <w:lvlJc w:val="left"/>
      <w:pPr>
        <w:ind w:left="1033" w:hanging="140"/>
      </w:pPr>
      <w:rPr>
        <w:rFonts w:hint="default"/>
        <w:lang w:val="sk-SK" w:eastAsia="en-US" w:bidi="ar-SA"/>
      </w:rPr>
    </w:lvl>
    <w:lvl w:ilvl="6" w:tplc="18FE23E8">
      <w:numFmt w:val="bullet"/>
      <w:lvlText w:val="•"/>
      <w:lvlJc w:val="left"/>
      <w:pPr>
        <w:ind w:left="1219" w:hanging="140"/>
      </w:pPr>
      <w:rPr>
        <w:rFonts w:hint="default"/>
        <w:lang w:val="sk-SK" w:eastAsia="en-US" w:bidi="ar-SA"/>
      </w:rPr>
    </w:lvl>
    <w:lvl w:ilvl="7" w:tplc="EF02B92C">
      <w:numFmt w:val="bullet"/>
      <w:lvlText w:val="•"/>
      <w:lvlJc w:val="left"/>
      <w:pPr>
        <w:ind w:left="1406" w:hanging="140"/>
      </w:pPr>
      <w:rPr>
        <w:rFonts w:hint="default"/>
        <w:lang w:val="sk-SK" w:eastAsia="en-US" w:bidi="ar-SA"/>
      </w:rPr>
    </w:lvl>
    <w:lvl w:ilvl="8" w:tplc="57A0EE1E">
      <w:numFmt w:val="bullet"/>
      <w:lvlText w:val="•"/>
      <w:lvlJc w:val="left"/>
      <w:pPr>
        <w:ind w:left="1592" w:hanging="140"/>
      </w:pPr>
      <w:rPr>
        <w:rFonts w:hint="default"/>
        <w:lang w:val="sk-SK" w:eastAsia="en-US" w:bidi="ar-SA"/>
      </w:rPr>
    </w:lvl>
  </w:abstractNum>
  <w:abstractNum w:abstractNumId="389">
    <w:nsid w:val="73E860DF"/>
    <w:multiLevelType w:val="hybridMultilevel"/>
    <w:tmpl w:val="11821AAA"/>
    <w:lvl w:ilvl="0" w:tplc="56E06042">
      <w:numFmt w:val="bullet"/>
      <w:lvlText w:val="-"/>
      <w:lvlJc w:val="left"/>
      <w:pPr>
        <w:ind w:left="247" w:hanging="140"/>
      </w:pPr>
      <w:rPr>
        <w:rFonts w:ascii="Times New Roman" w:eastAsia="Times New Roman" w:hAnsi="Times New Roman" w:cs="Times New Roman" w:hint="default"/>
        <w:b w:val="0"/>
        <w:bCs w:val="0"/>
        <w:i w:val="0"/>
        <w:iCs w:val="0"/>
        <w:w w:val="99"/>
        <w:sz w:val="24"/>
        <w:szCs w:val="24"/>
        <w:lang w:val="sk-SK" w:eastAsia="en-US" w:bidi="ar-SA"/>
      </w:rPr>
    </w:lvl>
    <w:lvl w:ilvl="1" w:tplc="310AB758">
      <w:numFmt w:val="bullet"/>
      <w:lvlText w:val="•"/>
      <w:lvlJc w:val="left"/>
      <w:pPr>
        <w:ind w:left="442" w:hanging="140"/>
      </w:pPr>
      <w:rPr>
        <w:rFonts w:hint="default"/>
        <w:lang w:val="sk-SK" w:eastAsia="en-US" w:bidi="ar-SA"/>
      </w:rPr>
    </w:lvl>
    <w:lvl w:ilvl="2" w:tplc="58263C78">
      <w:numFmt w:val="bullet"/>
      <w:lvlText w:val="•"/>
      <w:lvlJc w:val="left"/>
      <w:pPr>
        <w:ind w:left="645" w:hanging="140"/>
      </w:pPr>
      <w:rPr>
        <w:rFonts w:hint="default"/>
        <w:lang w:val="sk-SK" w:eastAsia="en-US" w:bidi="ar-SA"/>
      </w:rPr>
    </w:lvl>
    <w:lvl w:ilvl="3" w:tplc="56AECBDC">
      <w:numFmt w:val="bullet"/>
      <w:lvlText w:val="•"/>
      <w:lvlJc w:val="left"/>
      <w:pPr>
        <w:ind w:left="847" w:hanging="140"/>
      </w:pPr>
      <w:rPr>
        <w:rFonts w:hint="default"/>
        <w:lang w:val="sk-SK" w:eastAsia="en-US" w:bidi="ar-SA"/>
      </w:rPr>
    </w:lvl>
    <w:lvl w:ilvl="4" w:tplc="3886D524">
      <w:numFmt w:val="bullet"/>
      <w:lvlText w:val="•"/>
      <w:lvlJc w:val="left"/>
      <w:pPr>
        <w:ind w:left="1050" w:hanging="140"/>
      </w:pPr>
      <w:rPr>
        <w:rFonts w:hint="default"/>
        <w:lang w:val="sk-SK" w:eastAsia="en-US" w:bidi="ar-SA"/>
      </w:rPr>
    </w:lvl>
    <w:lvl w:ilvl="5" w:tplc="59187AA6">
      <w:numFmt w:val="bullet"/>
      <w:lvlText w:val="•"/>
      <w:lvlJc w:val="left"/>
      <w:pPr>
        <w:ind w:left="1253" w:hanging="140"/>
      </w:pPr>
      <w:rPr>
        <w:rFonts w:hint="default"/>
        <w:lang w:val="sk-SK" w:eastAsia="en-US" w:bidi="ar-SA"/>
      </w:rPr>
    </w:lvl>
    <w:lvl w:ilvl="6" w:tplc="AD3C7E3E">
      <w:numFmt w:val="bullet"/>
      <w:lvlText w:val="•"/>
      <w:lvlJc w:val="left"/>
      <w:pPr>
        <w:ind w:left="1455" w:hanging="140"/>
      </w:pPr>
      <w:rPr>
        <w:rFonts w:hint="default"/>
        <w:lang w:val="sk-SK" w:eastAsia="en-US" w:bidi="ar-SA"/>
      </w:rPr>
    </w:lvl>
    <w:lvl w:ilvl="7" w:tplc="A9EA2046">
      <w:numFmt w:val="bullet"/>
      <w:lvlText w:val="•"/>
      <w:lvlJc w:val="left"/>
      <w:pPr>
        <w:ind w:left="1658" w:hanging="140"/>
      </w:pPr>
      <w:rPr>
        <w:rFonts w:hint="default"/>
        <w:lang w:val="sk-SK" w:eastAsia="en-US" w:bidi="ar-SA"/>
      </w:rPr>
    </w:lvl>
    <w:lvl w:ilvl="8" w:tplc="6C7AFBCC">
      <w:numFmt w:val="bullet"/>
      <w:lvlText w:val="•"/>
      <w:lvlJc w:val="left"/>
      <w:pPr>
        <w:ind w:left="1860" w:hanging="140"/>
      </w:pPr>
      <w:rPr>
        <w:rFonts w:hint="default"/>
        <w:lang w:val="sk-SK" w:eastAsia="en-US" w:bidi="ar-SA"/>
      </w:rPr>
    </w:lvl>
  </w:abstractNum>
  <w:abstractNum w:abstractNumId="390">
    <w:nsid w:val="74193F00"/>
    <w:multiLevelType w:val="multilevel"/>
    <w:tmpl w:val="2A7418F4"/>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1">
    <w:nsid w:val="74593EA6"/>
    <w:multiLevelType w:val="multilevel"/>
    <w:tmpl w:val="6EF0678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2">
    <w:nsid w:val="7469312E"/>
    <w:multiLevelType w:val="hybridMultilevel"/>
    <w:tmpl w:val="C6A08ED6"/>
    <w:lvl w:ilvl="0" w:tplc="36BAFFC2">
      <w:numFmt w:val="bullet"/>
      <w:lvlText w:val="-"/>
      <w:lvlJc w:val="left"/>
      <w:pPr>
        <w:ind w:left="105" w:hanging="140"/>
      </w:pPr>
      <w:rPr>
        <w:rFonts w:ascii="Times New Roman" w:eastAsia="Times New Roman" w:hAnsi="Times New Roman" w:cs="Times New Roman" w:hint="default"/>
        <w:b w:val="0"/>
        <w:bCs w:val="0"/>
        <w:i w:val="0"/>
        <w:iCs w:val="0"/>
        <w:w w:val="99"/>
        <w:sz w:val="24"/>
        <w:szCs w:val="24"/>
        <w:lang w:val="sk-SK" w:eastAsia="en-US" w:bidi="ar-SA"/>
      </w:rPr>
    </w:lvl>
    <w:lvl w:ilvl="1" w:tplc="4BAA1D80">
      <w:numFmt w:val="bullet"/>
      <w:lvlText w:val="•"/>
      <w:lvlJc w:val="left"/>
      <w:pPr>
        <w:ind w:left="344" w:hanging="140"/>
      </w:pPr>
      <w:rPr>
        <w:rFonts w:hint="default"/>
        <w:lang w:val="sk-SK" w:eastAsia="en-US" w:bidi="ar-SA"/>
      </w:rPr>
    </w:lvl>
    <w:lvl w:ilvl="2" w:tplc="046E3220">
      <w:numFmt w:val="bullet"/>
      <w:lvlText w:val="•"/>
      <w:lvlJc w:val="left"/>
      <w:pPr>
        <w:ind w:left="588" w:hanging="140"/>
      </w:pPr>
      <w:rPr>
        <w:rFonts w:hint="default"/>
        <w:lang w:val="sk-SK" w:eastAsia="en-US" w:bidi="ar-SA"/>
      </w:rPr>
    </w:lvl>
    <w:lvl w:ilvl="3" w:tplc="6D8E7260">
      <w:numFmt w:val="bullet"/>
      <w:lvlText w:val="•"/>
      <w:lvlJc w:val="left"/>
      <w:pPr>
        <w:ind w:left="832" w:hanging="140"/>
      </w:pPr>
      <w:rPr>
        <w:rFonts w:hint="default"/>
        <w:lang w:val="sk-SK" w:eastAsia="en-US" w:bidi="ar-SA"/>
      </w:rPr>
    </w:lvl>
    <w:lvl w:ilvl="4" w:tplc="51E2C8AE">
      <w:numFmt w:val="bullet"/>
      <w:lvlText w:val="•"/>
      <w:lvlJc w:val="left"/>
      <w:pPr>
        <w:ind w:left="1077" w:hanging="140"/>
      </w:pPr>
      <w:rPr>
        <w:rFonts w:hint="default"/>
        <w:lang w:val="sk-SK" w:eastAsia="en-US" w:bidi="ar-SA"/>
      </w:rPr>
    </w:lvl>
    <w:lvl w:ilvl="5" w:tplc="3A5C5B6E">
      <w:numFmt w:val="bullet"/>
      <w:lvlText w:val="•"/>
      <w:lvlJc w:val="left"/>
      <w:pPr>
        <w:ind w:left="1321" w:hanging="140"/>
      </w:pPr>
      <w:rPr>
        <w:rFonts w:hint="default"/>
        <w:lang w:val="sk-SK" w:eastAsia="en-US" w:bidi="ar-SA"/>
      </w:rPr>
    </w:lvl>
    <w:lvl w:ilvl="6" w:tplc="18D4E0F8">
      <w:numFmt w:val="bullet"/>
      <w:lvlText w:val="•"/>
      <w:lvlJc w:val="left"/>
      <w:pPr>
        <w:ind w:left="1565" w:hanging="140"/>
      </w:pPr>
      <w:rPr>
        <w:rFonts w:hint="default"/>
        <w:lang w:val="sk-SK" w:eastAsia="en-US" w:bidi="ar-SA"/>
      </w:rPr>
    </w:lvl>
    <w:lvl w:ilvl="7" w:tplc="4672D476">
      <w:numFmt w:val="bullet"/>
      <w:lvlText w:val="•"/>
      <w:lvlJc w:val="left"/>
      <w:pPr>
        <w:ind w:left="1810" w:hanging="140"/>
      </w:pPr>
      <w:rPr>
        <w:rFonts w:hint="default"/>
        <w:lang w:val="sk-SK" w:eastAsia="en-US" w:bidi="ar-SA"/>
      </w:rPr>
    </w:lvl>
    <w:lvl w:ilvl="8" w:tplc="4920BFA2">
      <w:numFmt w:val="bullet"/>
      <w:lvlText w:val="•"/>
      <w:lvlJc w:val="left"/>
      <w:pPr>
        <w:ind w:left="2054" w:hanging="140"/>
      </w:pPr>
      <w:rPr>
        <w:rFonts w:hint="default"/>
        <w:lang w:val="sk-SK" w:eastAsia="en-US" w:bidi="ar-SA"/>
      </w:rPr>
    </w:lvl>
  </w:abstractNum>
  <w:abstractNum w:abstractNumId="393">
    <w:nsid w:val="746B71C5"/>
    <w:multiLevelType w:val="hybridMultilevel"/>
    <w:tmpl w:val="5FE087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4">
    <w:nsid w:val="746C31A3"/>
    <w:multiLevelType w:val="hybridMultilevel"/>
    <w:tmpl w:val="E6D06E1E"/>
    <w:lvl w:ilvl="0" w:tplc="D6C4D34A">
      <w:start w:val="1"/>
      <w:numFmt w:val="decimal"/>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5">
    <w:nsid w:val="74813AAF"/>
    <w:multiLevelType w:val="multilevel"/>
    <w:tmpl w:val="0C0A4736"/>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6">
    <w:nsid w:val="750354E1"/>
    <w:multiLevelType w:val="multilevel"/>
    <w:tmpl w:val="EDDA7E76"/>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7515006F"/>
    <w:multiLevelType w:val="multilevel"/>
    <w:tmpl w:val="A1C0D874"/>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8">
    <w:nsid w:val="754E73C0"/>
    <w:multiLevelType w:val="multilevel"/>
    <w:tmpl w:val="9B28FB3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9">
    <w:nsid w:val="75592E79"/>
    <w:multiLevelType w:val="hybridMultilevel"/>
    <w:tmpl w:val="E0B080F0"/>
    <w:lvl w:ilvl="0" w:tplc="041B000F">
      <w:start w:val="1"/>
      <w:numFmt w:val="decimal"/>
      <w:lvlText w:val="%1."/>
      <w:lvlJc w:val="left"/>
      <w:pPr>
        <w:ind w:left="833" w:hanging="360"/>
      </w:pPr>
    </w:lvl>
    <w:lvl w:ilvl="1" w:tplc="041B0019">
      <w:start w:val="1"/>
      <w:numFmt w:val="lowerLetter"/>
      <w:lvlText w:val="%2."/>
      <w:lvlJc w:val="left"/>
      <w:pPr>
        <w:ind w:left="1553" w:hanging="360"/>
      </w:pPr>
    </w:lvl>
    <w:lvl w:ilvl="2" w:tplc="041B001B" w:tentative="1">
      <w:start w:val="1"/>
      <w:numFmt w:val="lowerRoman"/>
      <w:lvlText w:val="%3."/>
      <w:lvlJc w:val="right"/>
      <w:pPr>
        <w:ind w:left="2273" w:hanging="180"/>
      </w:pPr>
    </w:lvl>
    <w:lvl w:ilvl="3" w:tplc="041B000F" w:tentative="1">
      <w:start w:val="1"/>
      <w:numFmt w:val="decimal"/>
      <w:lvlText w:val="%4."/>
      <w:lvlJc w:val="left"/>
      <w:pPr>
        <w:ind w:left="2993" w:hanging="360"/>
      </w:pPr>
    </w:lvl>
    <w:lvl w:ilvl="4" w:tplc="041B0019" w:tentative="1">
      <w:start w:val="1"/>
      <w:numFmt w:val="lowerLetter"/>
      <w:lvlText w:val="%5."/>
      <w:lvlJc w:val="left"/>
      <w:pPr>
        <w:ind w:left="3713" w:hanging="360"/>
      </w:pPr>
    </w:lvl>
    <w:lvl w:ilvl="5" w:tplc="041B001B" w:tentative="1">
      <w:start w:val="1"/>
      <w:numFmt w:val="lowerRoman"/>
      <w:lvlText w:val="%6."/>
      <w:lvlJc w:val="right"/>
      <w:pPr>
        <w:ind w:left="4433" w:hanging="180"/>
      </w:pPr>
    </w:lvl>
    <w:lvl w:ilvl="6" w:tplc="041B000F" w:tentative="1">
      <w:start w:val="1"/>
      <w:numFmt w:val="decimal"/>
      <w:lvlText w:val="%7."/>
      <w:lvlJc w:val="left"/>
      <w:pPr>
        <w:ind w:left="5153" w:hanging="360"/>
      </w:pPr>
    </w:lvl>
    <w:lvl w:ilvl="7" w:tplc="041B0019" w:tentative="1">
      <w:start w:val="1"/>
      <w:numFmt w:val="lowerLetter"/>
      <w:lvlText w:val="%8."/>
      <w:lvlJc w:val="left"/>
      <w:pPr>
        <w:ind w:left="5873" w:hanging="360"/>
      </w:pPr>
    </w:lvl>
    <w:lvl w:ilvl="8" w:tplc="041B001B" w:tentative="1">
      <w:start w:val="1"/>
      <w:numFmt w:val="lowerRoman"/>
      <w:lvlText w:val="%9."/>
      <w:lvlJc w:val="right"/>
      <w:pPr>
        <w:ind w:left="6593" w:hanging="180"/>
      </w:pPr>
    </w:lvl>
  </w:abstractNum>
  <w:abstractNum w:abstractNumId="400">
    <w:nsid w:val="759E725D"/>
    <w:multiLevelType w:val="hybridMultilevel"/>
    <w:tmpl w:val="EE8C15F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1">
    <w:nsid w:val="761A0A1F"/>
    <w:multiLevelType w:val="multilevel"/>
    <w:tmpl w:val="DC7073E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2">
    <w:nsid w:val="76404D9F"/>
    <w:multiLevelType w:val="multilevel"/>
    <w:tmpl w:val="289A19F0"/>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3">
    <w:nsid w:val="766E1952"/>
    <w:multiLevelType w:val="multilevel"/>
    <w:tmpl w:val="407C588C"/>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4">
    <w:nsid w:val="769D3E70"/>
    <w:multiLevelType w:val="multilevel"/>
    <w:tmpl w:val="0890B8AE"/>
    <w:lvl w:ilvl="0">
      <w:start w:val="1"/>
      <w:numFmt w:val="decimal"/>
      <w:lvlText w:val="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76B25941"/>
    <w:multiLevelType w:val="multilevel"/>
    <w:tmpl w:val="B69AAD50"/>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6">
    <w:nsid w:val="775D084E"/>
    <w:multiLevelType w:val="multilevel"/>
    <w:tmpl w:val="76225AF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7">
    <w:nsid w:val="78122636"/>
    <w:multiLevelType w:val="hybridMultilevel"/>
    <w:tmpl w:val="3028D7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8">
    <w:nsid w:val="78610468"/>
    <w:multiLevelType w:val="multilevel"/>
    <w:tmpl w:val="567C2F72"/>
    <w:lvl w:ilvl="0">
      <w:start w:val="1"/>
      <w:numFmt w:val="decimal"/>
      <w:lvlText w:val="7.%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9">
    <w:nsid w:val="7887332D"/>
    <w:multiLevelType w:val="multilevel"/>
    <w:tmpl w:val="0A6632D2"/>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0">
    <w:nsid w:val="788B3B4B"/>
    <w:multiLevelType w:val="hybridMultilevel"/>
    <w:tmpl w:val="B5CAAD5C"/>
    <w:lvl w:ilvl="0" w:tplc="38D0D7B0">
      <w:numFmt w:val="bullet"/>
      <w:lvlText w:val="-"/>
      <w:lvlJc w:val="left"/>
      <w:pPr>
        <w:ind w:left="252" w:hanging="140"/>
      </w:pPr>
      <w:rPr>
        <w:rFonts w:ascii="Times New Roman" w:eastAsia="Times New Roman" w:hAnsi="Times New Roman" w:cs="Times New Roman" w:hint="default"/>
        <w:b w:val="0"/>
        <w:bCs w:val="0"/>
        <w:i w:val="0"/>
        <w:iCs w:val="0"/>
        <w:w w:val="99"/>
        <w:sz w:val="24"/>
        <w:szCs w:val="24"/>
        <w:lang w:val="sk-SK" w:eastAsia="en-US" w:bidi="ar-SA"/>
      </w:rPr>
    </w:lvl>
    <w:lvl w:ilvl="1" w:tplc="1466D68A">
      <w:numFmt w:val="bullet"/>
      <w:lvlText w:val="•"/>
      <w:lvlJc w:val="left"/>
      <w:pPr>
        <w:ind w:left="488" w:hanging="140"/>
      </w:pPr>
      <w:rPr>
        <w:rFonts w:hint="default"/>
        <w:lang w:val="sk-SK" w:eastAsia="en-US" w:bidi="ar-SA"/>
      </w:rPr>
    </w:lvl>
    <w:lvl w:ilvl="2" w:tplc="EC8AFFE2">
      <w:numFmt w:val="bullet"/>
      <w:lvlText w:val="•"/>
      <w:lvlJc w:val="left"/>
      <w:pPr>
        <w:ind w:left="716" w:hanging="140"/>
      </w:pPr>
      <w:rPr>
        <w:rFonts w:hint="default"/>
        <w:lang w:val="sk-SK" w:eastAsia="en-US" w:bidi="ar-SA"/>
      </w:rPr>
    </w:lvl>
    <w:lvl w:ilvl="3" w:tplc="35600CEE">
      <w:numFmt w:val="bullet"/>
      <w:lvlText w:val="•"/>
      <w:lvlJc w:val="left"/>
      <w:pPr>
        <w:ind w:left="944" w:hanging="140"/>
      </w:pPr>
      <w:rPr>
        <w:rFonts w:hint="default"/>
        <w:lang w:val="sk-SK" w:eastAsia="en-US" w:bidi="ar-SA"/>
      </w:rPr>
    </w:lvl>
    <w:lvl w:ilvl="4" w:tplc="5AAC0E06">
      <w:numFmt w:val="bullet"/>
      <w:lvlText w:val="•"/>
      <w:lvlJc w:val="left"/>
      <w:pPr>
        <w:ind w:left="1173" w:hanging="140"/>
      </w:pPr>
      <w:rPr>
        <w:rFonts w:hint="default"/>
        <w:lang w:val="sk-SK" w:eastAsia="en-US" w:bidi="ar-SA"/>
      </w:rPr>
    </w:lvl>
    <w:lvl w:ilvl="5" w:tplc="4D820992">
      <w:numFmt w:val="bullet"/>
      <w:lvlText w:val="•"/>
      <w:lvlJc w:val="left"/>
      <w:pPr>
        <w:ind w:left="1401" w:hanging="140"/>
      </w:pPr>
      <w:rPr>
        <w:rFonts w:hint="default"/>
        <w:lang w:val="sk-SK" w:eastAsia="en-US" w:bidi="ar-SA"/>
      </w:rPr>
    </w:lvl>
    <w:lvl w:ilvl="6" w:tplc="A8FA0398">
      <w:numFmt w:val="bullet"/>
      <w:lvlText w:val="•"/>
      <w:lvlJc w:val="left"/>
      <w:pPr>
        <w:ind w:left="1629" w:hanging="140"/>
      </w:pPr>
      <w:rPr>
        <w:rFonts w:hint="default"/>
        <w:lang w:val="sk-SK" w:eastAsia="en-US" w:bidi="ar-SA"/>
      </w:rPr>
    </w:lvl>
    <w:lvl w:ilvl="7" w:tplc="187A4954">
      <w:numFmt w:val="bullet"/>
      <w:lvlText w:val="•"/>
      <w:lvlJc w:val="left"/>
      <w:pPr>
        <w:ind w:left="1858" w:hanging="140"/>
      </w:pPr>
      <w:rPr>
        <w:rFonts w:hint="default"/>
        <w:lang w:val="sk-SK" w:eastAsia="en-US" w:bidi="ar-SA"/>
      </w:rPr>
    </w:lvl>
    <w:lvl w:ilvl="8" w:tplc="A4B2D0E8">
      <w:numFmt w:val="bullet"/>
      <w:lvlText w:val="•"/>
      <w:lvlJc w:val="left"/>
      <w:pPr>
        <w:ind w:left="2086" w:hanging="140"/>
      </w:pPr>
      <w:rPr>
        <w:rFonts w:hint="default"/>
        <w:lang w:val="sk-SK" w:eastAsia="en-US" w:bidi="ar-SA"/>
      </w:rPr>
    </w:lvl>
  </w:abstractNum>
  <w:abstractNum w:abstractNumId="411">
    <w:nsid w:val="7895462C"/>
    <w:multiLevelType w:val="multilevel"/>
    <w:tmpl w:val="7AC6A246"/>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2">
    <w:nsid w:val="78A070E7"/>
    <w:multiLevelType w:val="multilevel"/>
    <w:tmpl w:val="191246F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3">
    <w:nsid w:val="78AA5CCD"/>
    <w:multiLevelType w:val="multilevel"/>
    <w:tmpl w:val="EB245868"/>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4">
    <w:nsid w:val="78C45548"/>
    <w:multiLevelType w:val="multilevel"/>
    <w:tmpl w:val="DDD23E98"/>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5">
    <w:nsid w:val="78FB0504"/>
    <w:multiLevelType w:val="multilevel"/>
    <w:tmpl w:val="448E6512"/>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6">
    <w:nsid w:val="79853A2B"/>
    <w:multiLevelType w:val="multilevel"/>
    <w:tmpl w:val="93F4695C"/>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7">
    <w:nsid w:val="7B397BA6"/>
    <w:multiLevelType w:val="multilevel"/>
    <w:tmpl w:val="DE445A3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8">
    <w:nsid w:val="7B6779A5"/>
    <w:multiLevelType w:val="multilevel"/>
    <w:tmpl w:val="09DEFFBE"/>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9">
    <w:nsid w:val="7BD72AFD"/>
    <w:multiLevelType w:val="multilevel"/>
    <w:tmpl w:val="DD9E8BB8"/>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0">
    <w:nsid w:val="7C7A1699"/>
    <w:multiLevelType w:val="multilevel"/>
    <w:tmpl w:val="64BABC2A"/>
    <w:lvl w:ilvl="0">
      <w:start w:val="1"/>
      <w:numFmt w:val="decimal"/>
      <w:lvlText w:val="5.%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1">
    <w:nsid w:val="7C9F38C0"/>
    <w:multiLevelType w:val="multilevel"/>
    <w:tmpl w:val="D24E8B0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2">
    <w:nsid w:val="7CCF5C36"/>
    <w:multiLevelType w:val="multilevel"/>
    <w:tmpl w:val="850C9E98"/>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3">
    <w:nsid w:val="7CDE269A"/>
    <w:multiLevelType w:val="multilevel"/>
    <w:tmpl w:val="55900CD4"/>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4">
    <w:nsid w:val="7D8A58DA"/>
    <w:multiLevelType w:val="multilevel"/>
    <w:tmpl w:val="E890800A"/>
    <w:lvl w:ilvl="0">
      <w:start w:val="8"/>
      <w:numFmt w:val="decimal"/>
      <w:lvlText w:val="%1."/>
      <w:lvlJc w:val="left"/>
      <w:pPr>
        <w:ind w:left="0" w:firstLine="0"/>
      </w:pPr>
      <w:rPr>
        <w:rFonts w:ascii="Times New Roman" w:eastAsia="Times New Roman" w:hAnsi="Times New Roman" w:cs="Times New Roman"/>
        <w:b/>
        <w:bCs/>
        <w:i w:val="0"/>
        <w:iCs w:val="0"/>
        <w:smallCaps w:val="0"/>
        <w:color w:val="000000"/>
        <w:spacing w:val="0"/>
        <w:w w:val="100"/>
        <w:position w:val="0"/>
        <w:sz w:val="20"/>
        <w:szCs w:val="20"/>
        <w:u w:val="singl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5">
    <w:nsid w:val="7DBD169B"/>
    <w:multiLevelType w:val="multilevel"/>
    <w:tmpl w:val="C17AD74A"/>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6">
    <w:nsid w:val="7DC9502A"/>
    <w:multiLevelType w:val="multilevel"/>
    <w:tmpl w:val="3CA27308"/>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7">
    <w:nsid w:val="7DD93E26"/>
    <w:multiLevelType w:val="multilevel"/>
    <w:tmpl w:val="F362B83E"/>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8">
    <w:nsid w:val="7DDD54A3"/>
    <w:multiLevelType w:val="multilevel"/>
    <w:tmpl w:val="9648D5E8"/>
    <w:lvl w:ilvl="0">
      <w:start w:val="1"/>
      <w:numFmt w:val="decimal"/>
      <w:lvlText w:val="6.%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9">
    <w:nsid w:val="7E653FE3"/>
    <w:multiLevelType w:val="multilevel"/>
    <w:tmpl w:val="4740F636"/>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0">
    <w:nsid w:val="7E66663C"/>
    <w:multiLevelType w:val="hybridMultilevel"/>
    <w:tmpl w:val="C6FC655C"/>
    <w:lvl w:ilvl="0" w:tplc="0D2A6D3C">
      <w:numFmt w:val="bullet"/>
      <w:lvlText w:val="-"/>
      <w:lvlJc w:val="left"/>
      <w:pPr>
        <w:ind w:left="112" w:hanging="140"/>
      </w:pPr>
      <w:rPr>
        <w:rFonts w:ascii="Times New Roman" w:eastAsia="Times New Roman" w:hAnsi="Times New Roman" w:cs="Times New Roman" w:hint="default"/>
        <w:b w:val="0"/>
        <w:bCs w:val="0"/>
        <w:i w:val="0"/>
        <w:iCs w:val="0"/>
        <w:w w:val="99"/>
        <w:sz w:val="24"/>
        <w:szCs w:val="24"/>
        <w:lang w:val="sk-SK" w:eastAsia="en-US" w:bidi="ar-SA"/>
      </w:rPr>
    </w:lvl>
    <w:lvl w:ilvl="1" w:tplc="0F54578C">
      <w:numFmt w:val="bullet"/>
      <w:lvlText w:val="•"/>
      <w:lvlJc w:val="left"/>
      <w:pPr>
        <w:ind w:left="369" w:hanging="140"/>
      </w:pPr>
      <w:rPr>
        <w:rFonts w:hint="default"/>
        <w:lang w:val="sk-SK" w:eastAsia="en-US" w:bidi="ar-SA"/>
      </w:rPr>
    </w:lvl>
    <w:lvl w:ilvl="2" w:tplc="13CAA766">
      <w:numFmt w:val="bullet"/>
      <w:lvlText w:val="•"/>
      <w:lvlJc w:val="left"/>
      <w:pPr>
        <w:ind w:left="619" w:hanging="140"/>
      </w:pPr>
      <w:rPr>
        <w:rFonts w:hint="default"/>
        <w:lang w:val="sk-SK" w:eastAsia="en-US" w:bidi="ar-SA"/>
      </w:rPr>
    </w:lvl>
    <w:lvl w:ilvl="3" w:tplc="77C2E280">
      <w:numFmt w:val="bullet"/>
      <w:lvlText w:val="•"/>
      <w:lvlJc w:val="left"/>
      <w:pPr>
        <w:ind w:left="868" w:hanging="140"/>
      </w:pPr>
      <w:rPr>
        <w:rFonts w:hint="default"/>
        <w:lang w:val="sk-SK" w:eastAsia="en-US" w:bidi="ar-SA"/>
      </w:rPr>
    </w:lvl>
    <w:lvl w:ilvl="4" w:tplc="FE68601C">
      <w:numFmt w:val="bullet"/>
      <w:lvlText w:val="•"/>
      <w:lvlJc w:val="left"/>
      <w:pPr>
        <w:ind w:left="1118" w:hanging="140"/>
      </w:pPr>
      <w:rPr>
        <w:rFonts w:hint="default"/>
        <w:lang w:val="sk-SK" w:eastAsia="en-US" w:bidi="ar-SA"/>
      </w:rPr>
    </w:lvl>
    <w:lvl w:ilvl="5" w:tplc="7228EDA2">
      <w:numFmt w:val="bullet"/>
      <w:lvlText w:val="•"/>
      <w:lvlJc w:val="left"/>
      <w:pPr>
        <w:ind w:left="1368" w:hanging="140"/>
      </w:pPr>
      <w:rPr>
        <w:rFonts w:hint="default"/>
        <w:lang w:val="sk-SK" w:eastAsia="en-US" w:bidi="ar-SA"/>
      </w:rPr>
    </w:lvl>
    <w:lvl w:ilvl="6" w:tplc="E4900E06">
      <w:numFmt w:val="bullet"/>
      <w:lvlText w:val="•"/>
      <w:lvlJc w:val="left"/>
      <w:pPr>
        <w:ind w:left="1617" w:hanging="140"/>
      </w:pPr>
      <w:rPr>
        <w:rFonts w:hint="default"/>
        <w:lang w:val="sk-SK" w:eastAsia="en-US" w:bidi="ar-SA"/>
      </w:rPr>
    </w:lvl>
    <w:lvl w:ilvl="7" w:tplc="3CD62B5E">
      <w:numFmt w:val="bullet"/>
      <w:lvlText w:val="•"/>
      <w:lvlJc w:val="left"/>
      <w:pPr>
        <w:ind w:left="1867" w:hanging="140"/>
      </w:pPr>
      <w:rPr>
        <w:rFonts w:hint="default"/>
        <w:lang w:val="sk-SK" w:eastAsia="en-US" w:bidi="ar-SA"/>
      </w:rPr>
    </w:lvl>
    <w:lvl w:ilvl="8" w:tplc="FF7E45C4">
      <w:numFmt w:val="bullet"/>
      <w:lvlText w:val="•"/>
      <w:lvlJc w:val="left"/>
      <w:pPr>
        <w:ind w:left="2116" w:hanging="140"/>
      </w:pPr>
      <w:rPr>
        <w:rFonts w:hint="default"/>
        <w:lang w:val="sk-SK" w:eastAsia="en-US" w:bidi="ar-SA"/>
      </w:rPr>
    </w:lvl>
  </w:abstractNum>
  <w:abstractNum w:abstractNumId="431">
    <w:nsid w:val="7EF004B1"/>
    <w:multiLevelType w:val="multilevel"/>
    <w:tmpl w:val="30546F3C"/>
    <w:lvl w:ilvl="0">
      <w:start w:val="1"/>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7F1A4D73"/>
    <w:multiLevelType w:val="multilevel"/>
    <w:tmpl w:val="0CC43BA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3">
    <w:nsid w:val="7F391473"/>
    <w:multiLevelType w:val="multilevel"/>
    <w:tmpl w:val="510A79D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4">
    <w:nsid w:val="7F4F4549"/>
    <w:multiLevelType w:val="multilevel"/>
    <w:tmpl w:val="6A4C7CCA"/>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5">
    <w:nsid w:val="7FC87C05"/>
    <w:multiLevelType w:val="multilevel"/>
    <w:tmpl w:val="5B8C787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70"/>
  </w:num>
  <w:num w:numId="2">
    <w:abstractNumId w:val="388"/>
  </w:num>
  <w:num w:numId="3">
    <w:abstractNumId w:val="310"/>
  </w:num>
  <w:num w:numId="4">
    <w:abstractNumId w:val="151"/>
  </w:num>
  <w:num w:numId="5">
    <w:abstractNumId w:val="311"/>
  </w:num>
  <w:num w:numId="6">
    <w:abstractNumId w:val="389"/>
  </w:num>
  <w:num w:numId="7">
    <w:abstractNumId w:val="221"/>
  </w:num>
  <w:num w:numId="8">
    <w:abstractNumId w:val="274"/>
  </w:num>
  <w:num w:numId="9">
    <w:abstractNumId w:val="410"/>
  </w:num>
  <w:num w:numId="10">
    <w:abstractNumId w:val="430"/>
  </w:num>
  <w:num w:numId="11">
    <w:abstractNumId w:val="24"/>
  </w:num>
  <w:num w:numId="12">
    <w:abstractNumId w:val="392"/>
  </w:num>
  <w:num w:numId="13">
    <w:abstractNumId w:val="164"/>
  </w:num>
  <w:num w:numId="14">
    <w:abstractNumId w:val="177"/>
  </w:num>
  <w:num w:numId="15">
    <w:abstractNumId w:val="304"/>
  </w:num>
  <w:num w:numId="16">
    <w:abstractNumId w:val="141"/>
  </w:num>
  <w:num w:numId="17">
    <w:abstractNumId w:val="114"/>
  </w:num>
  <w:num w:numId="18">
    <w:abstractNumId w:val="144"/>
  </w:num>
  <w:num w:numId="19">
    <w:abstractNumId w:val="315"/>
  </w:num>
  <w:num w:numId="20">
    <w:abstractNumId w:val="58"/>
  </w:num>
  <w:num w:numId="21">
    <w:abstractNumId w:val="137"/>
  </w:num>
  <w:num w:numId="22">
    <w:abstractNumId w:val="393"/>
  </w:num>
  <w:num w:numId="23">
    <w:abstractNumId w:val="109"/>
  </w:num>
  <w:num w:numId="24">
    <w:abstractNumId w:val="115"/>
  </w:num>
  <w:num w:numId="25">
    <w:abstractNumId w:val="233"/>
  </w:num>
  <w:num w:numId="26">
    <w:abstractNumId w:val="81"/>
  </w:num>
  <w:num w:numId="27">
    <w:abstractNumId w:val="407"/>
  </w:num>
  <w:num w:numId="28">
    <w:abstractNumId w:val="167"/>
  </w:num>
  <w:num w:numId="29">
    <w:abstractNumId w:val="306"/>
  </w:num>
  <w:num w:numId="30">
    <w:abstractNumId w:val="66"/>
  </w:num>
  <w:num w:numId="31">
    <w:abstractNumId w:val="158"/>
  </w:num>
  <w:num w:numId="32">
    <w:abstractNumId w:val="92"/>
  </w:num>
  <w:num w:numId="33">
    <w:abstractNumId w:val="226"/>
  </w:num>
  <w:num w:numId="34">
    <w:abstractNumId w:val="300"/>
  </w:num>
  <w:num w:numId="35">
    <w:abstractNumId w:val="263"/>
  </w:num>
  <w:num w:numId="36">
    <w:abstractNumId w:val="142"/>
  </w:num>
  <w:num w:numId="37">
    <w:abstractNumId w:val="284"/>
  </w:num>
  <w:num w:numId="38">
    <w:abstractNumId w:val="363"/>
  </w:num>
  <w:num w:numId="39">
    <w:abstractNumId w:val="130"/>
  </w:num>
  <w:num w:numId="40">
    <w:abstractNumId w:val="49"/>
  </w:num>
  <w:num w:numId="41">
    <w:abstractNumId w:val="353"/>
  </w:num>
  <w:num w:numId="42">
    <w:abstractNumId w:val="273"/>
  </w:num>
  <w:num w:numId="43">
    <w:abstractNumId w:val="399"/>
  </w:num>
  <w:num w:numId="44">
    <w:abstractNumId w:val="378"/>
  </w:num>
  <w:num w:numId="45">
    <w:abstractNumId w:val="371"/>
  </w:num>
  <w:num w:numId="46">
    <w:abstractNumId w:val="400"/>
  </w:num>
  <w:num w:numId="47">
    <w:abstractNumId w:val="359"/>
  </w:num>
  <w:num w:numId="48">
    <w:abstractNumId w:val="96"/>
  </w:num>
  <w:num w:numId="49">
    <w:abstractNumId w:val="391"/>
    <w:lvlOverride w:ilvl="0">
      <w:startOverride w:val="1"/>
    </w:lvlOverride>
    <w:lvlOverride w:ilvl="1"/>
    <w:lvlOverride w:ilvl="2"/>
    <w:lvlOverride w:ilvl="3"/>
    <w:lvlOverride w:ilvl="4"/>
    <w:lvlOverride w:ilvl="5"/>
    <w:lvlOverride w:ilvl="6"/>
    <w:lvlOverride w:ilvl="7"/>
    <w:lvlOverride w:ilvl="8"/>
  </w:num>
  <w:num w:numId="50">
    <w:abstractNumId w:val="163"/>
    <w:lvlOverride w:ilvl="0">
      <w:startOverride w:val="1"/>
    </w:lvlOverride>
    <w:lvlOverride w:ilvl="1">
      <w:startOverride w:val="1"/>
    </w:lvlOverride>
    <w:lvlOverride w:ilvl="2"/>
    <w:lvlOverride w:ilvl="3"/>
    <w:lvlOverride w:ilvl="4"/>
    <w:lvlOverride w:ilvl="5"/>
    <w:lvlOverride w:ilvl="6"/>
    <w:lvlOverride w:ilvl="7"/>
    <w:lvlOverride w:ilvl="8"/>
  </w:num>
  <w:num w:numId="51">
    <w:abstractNumId w:val="248"/>
  </w:num>
  <w:num w:numId="52">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53">
    <w:abstractNumId w:val="71"/>
    <w:lvlOverride w:ilvl="0">
      <w:startOverride w:val="1"/>
    </w:lvlOverride>
    <w:lvlOverride w:ilvl="1"/>
    <w:lvlOverride w:ilvl="2"/>
    <w:lvlOverride w:ilvl="3"/>
    <w:lvlOverride w:ilvl="4"/>
    <w:lvlOverride w:ilvl="5"/>
    <w:lvlOverride w:ilvl="6"/>
    <w:lvlOverride w:ilvl="7"/>
    <w:lvlOverride w:ilvl="8"/>
  </w:num>
  <w:num w:numId="54">
    <w:abstractNumId w:val="342"/>
    <w:lvlOverride w:ilvl="0">
      <w:startOverride w:val="1"/>
    </w:lvlOverride>
    <w:lvlOverride w:ilvl="1"/>
    <w:lvlOverride w:ilvl="2"/>
    <w:lvlOverride w:ilvl="3"/>
    <w:lvlOverride w:ilvl="4"/>
    <w:lvlOverride w:ilvl="5"/>
    <w:lvlOverride w:ilvl="6"/>
    <w:lvlOverride w:ilvl="7"/>
    <w:lvlOverride w:ilvl="8"/>
  </w:num>
  <w:num w:numId="55">
    <w:abstractNumId w:val="370"/>
    <w:lvlOverride w:ilvl="0">
      <w:startOverride w:val="1"/>
    </w:lvlOverride>
    <w:lvlOverride w:ilvl="1"/>
    <w:lvlOverride w:ilvl="2"/>
    <w:lvlOverride w:ilvl="3"/>
    <w:lvlOverride w:ilvl="4"/>
    <w:lvlOverride w:ilvl="5"/>
    <w:lvlOverride w:ilvl="6"/>
    <w:lvlOverride w:ilvl="7"/>
    <w:lvlOverride w:ilvl="8"/>
  </w:num>
  <w:num w:numId="56">
    <w:abstractNumId w:val="118"/>
    <w:lvlOverride w:ilvl="0">
      <w:startOverride w:val="1"/>
    </w:lvlOverride>
    <w:lvlOverride w:ilvl="1"/>
    <w:lvlOverride w:ilvl="2"/>
    <w:lvlOverride w:ilvl="3"/>
    <w:lvlOverride w:ilvl="4"/>
    <w:lvlOverride w:ilvl="5"/>
    <w:lvlOverride w:ilvl="6"/>
    <w:lvlOverride w:ilvl="7"/>
    <w:lvlOverride w:ilvl="8"/>
  </w:num>
  <w:num w:numId="57">
    <w:abstractNumId w:val="346"/>
    <w:lvlOverride w:ilvl="0">
      <w:startOverride w:val="1"/>
    </w:lvlOverride>
    <w:lvlOverride w:ilvl="1"/>
    <w:lvlOverride w:ilvl="2"/>
    <w:lvlOverride w:ilvl="3"/>
    <w:lvlOverride w:ilvl="4"/>
    <w:lvlOverride w:ilvl="5"/>
    <w:lvlOverride w:ilvl="6"/>
    <w:lvlOverride w:ilvl="7"/>
    <w:lvlOverride w:ilvl="8"/>
  </w:num>
  <w:num w:numId="58">
    <w:abstractNumId w:val="223"/>
  </w:num>
  <w:num w:numId="59">
    <w:abstractNumId w:val="409"/>
    <w:lvlOverride w:ilvl="0">
      <w:startOverride w:val="1"/>
    </w:lvlOverride>
    <w:lvlOverride w:ilvl="1">
      <w:startOverride w:val="1"/>
    </w:lvlOverride>
    <w:lvlOverride w:ilvl="2"/>
    <w:lvlOverride w:ilvl="3"/>
    <w:lvlOverride w:ilvl="4"/>
    <w:lvlOverride w:ilvl="5"/>
    <w:lvlOverride w:ilvl="6"/>
    <w:lvlOverride w:ilvl="7"/>
    <w:lvlOverride w:ilvl="8"/>
  </w:num>
  <w:num w:numId="60">
    <w:abstractNumId w:val="33"/>
    <w:lvlOverride w:ilvl="0">
      <w:startOverride w:val="1"/>
    </w:lvlOverride>
    <w:lvlOverride w:ilvl="1"/>
    <w:lvlOverride w:ilvl="2"/>
    <w:lvlOverride w:ilvl="3"/>
    <w:lvlOverride w:ilvl="4"/>
    <w:lvlOverride w:ilvl="5"/>
    <w:lvlOverride w:ilvl="6"/>
    <w:lvlOverride w:ilvl="7"/>
    <w:lvlOverride w:ilvl="8"/>
  </w:num>
  <w:num w:numId="61">
    <w:abstractNumId w:val="197"/>
    <w:lvlOverride w:ilvl="0">
      <w:startOverride w:val="1"/>
    </w:lvlOverride>
    <w:lvlOverride w:ilvl="1"/>
    <w:lvlOverride w:ilvl="2"/>
    <w:lvlOverride w:ilvl="3"/>
    <w:lvlOverride w:ilvl="4"/>
    <w:lvlOverride w:ilvl="5"/>
    <w:lvlOverride w:ilvl="6"/>
    <w:lvlOverride w:ilvl="7"/>
    <w:lvlOverride w:ilvl="8"/>
  </w:num>
  <w:num w:numId="62">
    <w:abstractNumId w:val="217"/>
    <w:lvlOverride w:ilvl="0">
      <w:startOverride w:val="1"/>
    </w:lvlOverride>
    <w:lvlOverride w:ilvl="1"/>
    <w:lvlOverride w:ilvl="2"/>
    <w:lvlOverride w:ilvl="3"/>
    <w:lvlOverride w:ilvl="4"/>
    <w:lvlOverride w:ilvl="5"/>
    <w:lvlOverride w:ilvl="6"/>
    <w:lvlOverride w:ilvl="7"/>
    <w:lvlOverride w:ilvl="8"/>
  </w:num>
  <w:num w:numId="63">
    <w:abstractNumId w:val="112"/>
    <w:lvlOverride w:ilvl="0">
      <w:startOverride w:val="1"/>
    </w:lvlOverride>
    <w:lvlOverride w:ilvl="1"/>
    <w:lvlOverride w:ilvl="2"/>
    <w:lvlOverride w:ilvl="3"/>
    <w:lvlOverride w:ilvl="4"/>
    <w:lvlOverride w:ilvl="5"/>
    <w:lvlOverride w:ilvl="6"/>
    <w:lvlOverride w:ilvl="7"/>
    <w:lvlOverride w:ilvl="8"/>
  </w:num>
  <w:num w:numId="64">
    <w:abstractNumId w:val="381"/>
  </w:num>
  <w:num w:numId="65">
    <w:abstractNumId w:val="201"/>
    <w:lvlOverride w:ilvl="0">
      <w:startOverride w:val="1"/>
    </w:lvlOverride>
    <w:lvlOverride w:ilvl="1"/>
    <w:lvlOverride w:ilvl="2"/>
    <w:lvlOverride w:ilvl="3"/>
    <w:lvlOverride w:ilvl="4"/>
    <w:lvlOverride w:ilvl="5"/>
    <w:lvlOverride w:ilvl="6"/>
    <w:lvlOverride w:ilvl="7"/>
    <w:lvlOverride w:ilvl="8"/>
  </w:num>
  <w:num w:numId="66">
    <w:abstractNumId w:val="250"/>
    <w:lvlOverride w:ilvl="0">
      <w:startOverride w:val="1"/>
    </w:lvlOverride>
    <w:lvlOverride w:ilvl="1"/>
    <w:lvlOverride w:ilvl="2"/>
    <w:lvlOverride w:ilvl="3"/>
    <w:lvlOverride w:ilvl="4"/>
    <w:lvlOverride w:ilvl="5"/>
    <w:lvlOverride w:ilvl="6"/>
    <w:lvlOverride w:ilvl="7"/>
    <w:lvlOverride w:ilvl="8"/>
  </w:num>
  <w:num w:numId="67">
    <w:abstractNumId w:val="126"/>
    <w:lvlOverride w:ilvl="0">
      <w:startOverride w:val="1"/>
    </w:lvlOverride>
    <w:lvlOverride w:ilvl="1"/>
    <w:lvlOverride w:ilvl="2"/>
    <w:lvlOverride w:ilvl="3"/>
    <w:lvlOverride w:ilvl="4"/>
    <w:lvlOverride w:ilvl="5"/>
    <w:lvlOverride w:ilvl="6"/>
    <w:lvlOverride w:ilvl="7"/>
    <w:lvlOverride w:ilvl="8"/>
  </w:num>
  <w:num w:numId="68">
    <w:abstractNumId w:val="380"/>
  </w:num>
  <w:num w:numId="69">
    <w:abstractNumId w:val="40"/>
    <w:lvlOverride w:ilvl="0">
      <w:startOverride w:val="1"/>
    </w:lvlOverride>
    <w:lvlOverride w:ilvl="1"/>
    <w:lvlOverride w:ilvl="2"/>
    <w:lvlOverride w:ilvl="3"/>
    <w:lvlOverride w:ilvl="4"/>
    <w:lvlOverride w:ilvl="5"/>
    <w:lvlOverride w:ilvl="6"/>
    <w:lvlOverride w:ilvl="7"/>
    <w:lvlOverride w:ilvl="8"/>
  </w:num>
  <w:num w:numId="70">
    <w:abstractNumId w:val="102"/>
    <w:lvlOverride w:ilvl="0">
      <w:startOverride w:val="1"/>
    </w:lvlOverride>
    <w:lvlOverride w:ilvl="1"/>
    <w:lvlOverride w:ilvl="2"/>
    <w:lvlOverride w:ilvl="3"/>
    <w:lvlOverride w:ilvl="4"/>
    <w:lvlOverride w:ilvl="5"/>
    <w:lvlOverride w:ilvl="6"/>
    <w:lvlOverride w:ilvl="7"/>
    <w:lvlOverride w:ilvl="8"/>
  </w:num>
  <w:num w:numId="71">
    <w:abstractNumId w:val="181"/>
    <w:lvlOverride w:ilvl="0">
      <w:startOverride w:val="1"/>
    </w:lvlOverride>
    <w:lvlOverride w:ilvl="1"/>
    <w:lvlOverride w:ilvl="2"/>
    <w:lvlOverride w:ilvl="3"/>
    <w:lvlOverride w:ilvl="4"/>
    <w:lvlOverride w:ilvl="5"/>
    <w:lvlOverride w:ilvl="6"/>
    <w:lvlOverride w:ilvl="7"/>
    <w:lvlOverride w:ilvl="8"/>
  </w:num>
  <w:num w:numId="72">
    <w:abstractNumId w:val="289"/>
    <w:lvlOverride w:ilvl="0">
      <w:startOverride w:val="1"/>
    </w:lvlOverride>
    <w:lvlOverride w:ilvl="1"/>
    <w:lvlOverride w:ilvl="2"/>
    <w:lvlOverride w:ilvl="3"/>
    <w:lvlOverride w:ilvl="4"/>
    <w:lvlOverride w:ilvl="5"/>
    <w:lvlOverride w:ilvl="6"/>
    <w:lvlOverride w:ilvl="7"/>
    <w:lvlOverride w:ilvl="8"/>
  </w:num>
  <w:num w:numId="73">
    <w:abstractNumId w:val="287"/>
    <w:lvlOverride w:ilvl="0">
      <w:startOverride w:val="1"/>
    </w:lvlOverride>
    <w:lvlOverride w:ilvl="1"/>
    <w:lvlOverride w:ilvl="2"/>
    <w:lvlOverride w:ilvl="3"/>
    <w:lvlOverride w:ilvl="4"/>
    <w:lvlOverride w:ilvl="5"/>
    <w:lvlOverride w:ilvl="6"/>
    <w:lvlOverride w:ilvl="7"/>
    <w:lvlOverride w:ilvl="8"/>
  </w:num>
  <w:num w:numId="74">
    <w:abstractNumId w:val="401"/>
  </w:num>
  <w:num w:numId="75">
    <w:abstractNumId w:val="397"/>
    <w:lvlOverride w:ilvl="0">
      <w:startOverride w:val="1"/>
    </w:lvlOverride>
    <w:lvlOverride w:ilvl="1"/>
    <w:lvlOverride w:ilvl="2"/>
    <w:lvlOverride w:ilvl="3"/>
    <w:lvlOverride w:ilvl="4"/>
    <w:lvlOverride w:ilvl="5"/>
    <w:lvlOverride w:ilvl="6"/>
    <w:lvlOverride w:ilvl="7"/>
    <w:lvlOverride w:ilvl="8"/>
  </w:num>
  <w:num w:numId="76">
    <w:abstractNumId w:val="254"/>
    <w:lvlOverride w:ilvl="0">
      <w:startOverride w:val="1"/>
    </w:lvlOverride>
    <w:lvlOverride w:ilvl="1"/>
    <w:lvlOverride w:ilvl="2"/>
    <w:lvlOverride w:ilvl="3"/>
    <w:lvlOverride w:ilvl="4"/>
    <w:lvlOverride w:ilvl="5"/>
    <w:lvlOverride w:ilvl="6"/>
    <w:lvlOverride w:ilvl="7"/>
    <w:lvlOverride w:ilvl="8"/>
  </w:num>
  <w:num w:numId="77">
    <w:abstractNumId w:val="202"/>
    <w:lvlOverride w:ilvl="0">
      <w:startOverride w:val="1"/>
    </w:lvlOverride>
    <w:lvlOverride w:ilvl="1"/>
    <w:lvlOverride w:ilvl="2"/>
    <w:lvlOverride w:ilvl="3"/>
    <w:lvlOverride w:ilvl="4"/>
    <w:lvlOverride w:ilvl="5"/>
    <w:lvlOverride w:ilvl="6"/>
    <w:lvlOverride w:ilvl="7"/>
    <w:lvlOverride w:ilvl="8"/>
  </w:num>
  <w:num w:numId="78">
    <w:abstractNumId w:val="365"/>
    <w:lvlOverride w:ilvl="0">
      <w:startOverride w:val="1"/>
    </w:lvlOverride>
    <w:lvlOverride w:ilvl="1"/>
    <w:lvlOverride w:ilvl="2"/>
    <w:lvlOverride w:ilvl="3"/>
    <w:lvlOverride w:ilvl="4"/>
    <w:lvlOverride w:ilvl="5"/>
    <w:lvlOverride w:ilvl="6"/>
    <w:lvlOverride w:ilvl="7"/>
    <w:lvlOverride w:ilvl="8"/>
  </w:num>
  <w:num w:numId="79">
    <w:abstractNumId w:val="80"/>
    <w:lvlOverride w:ilvl="0">
      <w:startOverride w:val="1"/>
    </w:lvlOverride>
    <w:lvlOverride w:ilvl="1"/>
    <w:lvlOverride w:ilvl="2"/>
    <w:lvlOverride w:ilvl="3"/>
    <w:lvlOverride w:ilvl="4"/>
    <w:lvlOverride w:ilvl="5"/>
    <w:lvlOverride w:ilvl="6"/>
    <w:lvlOverride w:ilvl="7"/>
    <w:lvlOverride w:ilvl="8"/>
  </w:num>
  <w:num w:numId="80">
    <w:abstractNumId w:val="236"/>
    <w:lvlOverride w:ilvl="0">
      <w:startOverride w:val="1"/>
    </w:lvlOverride>
    <w:lvlOverride w:ilvl="1"/>
    <w:lvlOverride w:ilvl="2"/>
    <w:lvlOverride w:ilvl="3"/>
    <w:lvlOverride w:ilvl="4"/>
    <w:lvlOverride w:ilvl="5"/>
    <w:lvlOverride w:ilvl="6"/>
    <w:lvlOverride w:ilvl="7"/>
    <w:lvlOverride w:ilvl="8"/>
  </w:num>
  <w:num w:numId="81">
    <w:abstractNumId w:val="419"/>
    <w:lvlOverride w:ilvl="0">
      <w:startOverride w:val="1"/>
    </w:lvlOverride>
    <w:lvlOverride w:ilvl="1"/>
    <w:lvlOverride w:ilvl="2"/>
    <w:lvlOverride w:ilvl="3"/>
    <w:lvlOverride w:ilvl="4"/>
    <w:lvlOverride w:ilvl="5"/>
    <w:lvlOverride w:ilvl="6"/>
    <w:lvlOverride w:ilvl="7"/>
    <w:lvlOverride w:ilvl="8"/>
  </w:num>
  <w:num w:numId="82">
    <w:abstractNumId w:val="293"/>
    <w:lvlOverride w:ilvl="0">
      <w:startOverride w:val="1"/>
    </w:lvlOverride>
    <w:lvlOverride w:ilvl="1"/>
    <w:lvlOverride w:ilvl="2"/>
    <w:lvlOverride w:ilvl="3"/>
    <w:lvlOverride w:ilvl="4"/>
    <w:lvlOverride w:ilvl="5"/>
    <w:lvlOverride w:ilvl="6"/>
    <w:lvlOverride w:ilvl="7"/>
    <w:lvlOverride w:ilvl="8"/>
  </w:num>
  <w:num w:numId="83">
    <w:abstractNumId w:val="345"/>
    <w:lvlOverride w:ilvl="0">
      <w:startOverride w:val="1"/>
    </w:lvlOverride>
    <w:lvlOverride w:ilvl="1"/>
    <w:lvlOverride w:ilvl="2"/>
    <w:lvlOverride w:ilvl="3"/>
    <w:lvlOverride w:ilvl="4"/>
    <w:lvlOverride w:ilvl="5"/>
    <w:lvlOverride w:ilvl="6"/>
    <w:lvlOverride w:ilvl="7"/>
    <w:lvlOverride w:ilvl="8"/>
  </w:num>
  <w:num w:numId="84">
    <w:abstractNumId w:val="78"/>
    <w:lvlOverride w:ilvl="0">
      <w:startOverride w:val="1"/>
    </w:lvlOverride>
    <w:lvlOverride w:ilvl="1"/>
    <w:lvlOverride w:ilvl="2"/>
    <w:lvlOverride w:ilvl="3"/>
    <w:lvlOverride w:ilvl="4"/>
    <w:lvlOverride w:ilvl="5"/>
    <w:lvlOverride w:ilvl="6"/>
    <w:lvlOverride w:ilvl="7"/>
    <w:lvlOverride w:ilvl="8"/>
  </w:num>
  <w:num w:numId="85">
    <w:abstractNumId w:val="427"/>
  </w:num>
  <w:num w:numId="86">
    <w:abstractNumId w:val="294"/>
    <w:lvlOverride w:ilvl="0">
      <w:startOverride w:val="1"/>
    </w:lvlOverride>
    <w:lvlOverride w:ilvl="1"/>
    <w:lvlOverride w:ilvl="2"/>
    <w:lvlOverride w:ilvl="3"/>
    <w:lvlOverride w:ilvl="4"/>
    <w:lvlOverride w:ilvl="5"/>
    <w:lvlOverride w:ilvl="6"/>
    <w:lvlOverride w:ilvl="7"/>
    <w:lvlOverride w:ilvl="8"/>
  </w:num>
  <w:num w:numId="87">
    <w:abstractNumId w:val="235"/>
    <w:lvlOverride w:ilvl="0">
      <w:startOverride w:val="1"/>
    </w:lvlOverride>
    <w:lvlOverride w:ilvl="1"/>
    <w:lvlOverride w:ilvl="2"/>
    <w:lvlOverride w:ilvl="3"/>
    <w:lvlOverride w:ilvl="4"/>
    <w:lvlOverride w:ilvl="5"/>
    <w:lvlOverride w:ilvl="6"/>
    <w:lvlOverride w:ilvl="7"/>
    <w:lvlOverride w:ilvl="8"/>
  </w:num>
  <w:num w:numId="88">
    <w:abstractNumId w:val="426"/>
    <w:lvlOverride w:ilvl="0">
      <w:startOverride w:val="1"/>
    </w:lvlOverride>
    <w:lvlOverride w:ilvl="1"/>
    <w:lvlOverride w:ilvl="2"/>
    <w:lvlOverride w:ilvl="3"/>
    <w:lvlOverride w:ilvl="4"/>
    <w:lvlOverride w:ilvl="5"/>
    <w:lvlOverride w:ilvl="6"/>
    <w:lvlOverride w:ilvl="7"/>
    <w:lvlOverride w:ilvl="8"/>
  </w:num>
  <w:num w:numId="89">
    <w:abstractNumId w:val="157"/>
    <w:lvlOverride w:ilvl="0">
      <w:startOverride w:val="1"/>
    </w:lvlOverride>
    <w:lvlOverride w:ilvl="1"/>
    <w:lvlOverride w:ilvl="2"/>
    <w:lvlOverride w:ilvl="3"/>
    <w:lvlOverride w:ilvl="4"/>
    <w:lvlOverride w:ilvl="5"/>
    <w:lvlOverride w:ilvl="6"/>
    <w:lvlOverride w:ilvl="7"/>
    <w:lvlOverride w:ilvl="8"/>
  </w:num>
  <w:num w:numId="90">
    <w:abstractNumId w:val="195"/>
    <w:lvlOverride w:ilvl="0">
      <w:startOverride w:val="1"/>
    </w:lvlOverride>
    <w:lvlOverride w:ilvl="1"/>
    <w:lvlOverride w:ilvl="2"/>
    <w:lvlOverride w:ilvl="3"/>
    <w:lvlOverride w:ilvl="4"/>
    <w:lvlOverride w:ilvl="5"/>
    <w:lvlOverride w:ilvl="6"/>
    <w:lvlOverride w:ilvl="7"/>
    <w:lvlOverride w:ilvl="8"/>
  </w:num>
  <w:num w:numId="91">
    <w:abstractNumId w:val="209"/>
    <w:lvlOverride w:ilvl="0">
      <w:startOverride w:val="1"/>
    </w:lvlOverride>
    <w:lvlOverride w:ilvl="1"/>
    <w:lvlOverride w:ilvl="2"/>
    <w:lvlOverride w:ilvl="3"/>
    <w:lvlOverride w:ilvl="4"/>
    <w:lvlOverride w:ilvl="5"/>
    <w:lvlOverride w:ilvl="6"/>
    <w:lvlOverride w:ilvl="7"/>
    <w:lvlOverride w:ilvl="8"/>
  </w:num>
  <w:num w:numId="92">
    <w:abstractNumId w:val="210"/>
    <w:lvlOverride w:ilvl="0">
      <w:startOverride w:val="1"/>
    </w:lvlOverride>
    <w:lvlOverride w:ilvl="1"/>
    <w:lvlOverride w:ilvl="2"/>
    <w:lvlOverride w:ilvl="3"/>
    <w:lvlOverride w:ilvl="4"/>
    <w:lvlOverride w:ilvl="5"/>
    <w:lvlOverride w:ilvl="6"/>
    <w:lvlOverride w:ilvl="7"/>
    <w:lvlOverride w:ilvl="8"/>
  </w:num>
  <w:num w:numId="93">
    <w:abstractNumId w:val="48"/>
    <w:lvlOverride w:ilvl="0">
      <w:startOverride w:val="1"/>
    </w:lvlOverride>
    <w:lvlOverride w:ilvl="1"/>
    <w:lvlOverride w:ilvl="2"/>
    <w:lvlOverride w:ilvl="3"/>
    <w:lvlOverride w:ilvl="4"/>
    <w:lvlOverride w:ilvl="5"/>
    <w:lvlOverride w:ilvl="6"/>
    <w:lvlOverride w:ilvl="7"/>
    <w:lvlOverride w:ilvl="8"/>
  </w:num>
  <w:num w:numId="94">
    <w:abstractNumId w:val="412"/>
    <w:lvlOverride w:ilvl="0">
      <w:startOverride w:val="1"/>
    </w:lvlOverride>
    <w:lvlOverride w:ilvl="1"/>
    <w:lvlOverride w:ilvl="2"/>
    <w:lvlOverride w:ilvl="3"/>
    <w:lvlOverride w:ilvl="4"/>
    <w:lvlOverride w:ilvl="5"/>
    <w:lvlOverride w:ilvl="6"/>
    <w:lvlOverride w:ilvl="7"/>
    <w:lvlOverride w:ilvl="8"/>
  </w:num>
  <w:num w:numId="95">
    <w:abstractNumId w:val="364"/>
    <w:lvlOverride w:ilvl="0">
      <w:startOverride w:val="1"/>
    </w:lvlOverride>
    <w:lvlOverride w:ilvl="1"/>
    <w:lvlOverride w:ilvl="2"/>
    <w:lvlOverride w:ilvl="3"/>
    <w:lvlOverride w:ilvl="4"/>
    <w:lvlOverride w:ilvl="5"/>
    <w:lvlOverride w:ilvl="6"/>
    <w:lvlOverride w:ilvl="7"/>
    <w:lvlOverride w:ilvl="8"/>
  </w:num>
  <w:num w:numId="96">
    <w:abstractNumId w:val="204"/>
    <w:lvlOverride w:ilvl="0">
      <w:startOverride w:val="1"/>
    </w:lvlOverride>
    <w:lvlOverride w:ilvl="1"/>
    <w:lvlOverride w:ilvl="2"/>
    <w:lvlOverride w:ilvl="3"/>
    <w:lvlOverride w:ilvl="4"/>
    <w:lvlOverride w:ilvl="5"/>
    <w:lvlOverride w:ilvl="6"/>
    <w:lvlOverride w:ilvl="7"/>
    <w:lvlOverride w:ilvl="8"/>
  </w:num>
  <w:num w:numId="97">
    <w:abstractNumId w:val="435"/>
  </w:num>
  <w:num w:numId="98">
    <w:abstractNumId w:val="243"/>
    <w:lvlOverride w:ilvl="0">
      <w:startOverride w:val="1"/>
    </w:lvlOverride>
    <w:lvlOverride w:ilvl="1"/>
    <w:lvlOverride w:ilvl="2"/>
    <w:lvlOverride w:ilvl="3"/>
    <w:lvlOverride w:ilvl="4"/>
    <w:lvlOverride w:ilvl="5"/>
    <w:lvlOverride w:ilvl="6"/>
    <w:lvlOverride w:ilvl="7"/>
    <w:lvlOverride w:ilvl="8"/>
  </w:num>
  <w:num w:numId="99">
    <w:abstractNumId w:val="224"/>
    <w:lvlOverride w:ilvl="0">
      <w:startOverride w:val="1"/>
    </w:lvlOverride>
    <w:lvlOverride w:ilvl="1"/>
    <w:lvlOverride w:ilvl="2"/>
    <w:lvlOverride w:ilvl="3"/>
    <w:lvlOverride w:ilvl="4"/>
    <w:lvlOverride w:ilvl="5"/>
    <w:lvlOverride w:ilvl="6"/>
    <w:lvlOverride w:ilvl="7"/>
    <w:lvlOverride w:ilvl="8"/>
  </w:num>
  <w:num w:numId="100">
    <w:abstractNumId w:val="88"/>
    <w:lvlOverride w:ilvl="0">
      <w:startOverride w:val="1"/>
    </w:lvlOverride>
    <w:lvlOverride w:ilvl="1"/>
    <w:lvlOverride w:ilvl="2"/>
    <w:lvlOverride w:ilvl="3"/>
    <w:lvlOverride w:ilvl="4"/>
    <w:lvlOverride w:ilvl="5"/>
    <w:lvlOverride w:ilvl="6"/>
    <w:lvlOverride w:ilvl="7"/>
    <w:lvlOverride w:ilvl="8"/>
  </w:num>
  <w:num w:numId="101">
    <w:abstractNumId w:val="51"/>
    <w:lvlOverride w:ilvl="0">
      <w:startOverride w:val="1"/>
    </w:lvlOverride>
    <w:lvlOverride w:ilvl="1"/>
    <w:lvlOverride w:ilvl="2"/>
    <w:lvlOverride w:ilvl="3"/>
    <w:lvlOverride w:ilvl="4"/>
    <w:lvlOverride w:ilvl="5"/>
    <w:lvlOverride w:ilvl="6"/>
    <w:lvlOverride w:ilvl="7"/>
    <w:lvlOverride w:ilvl="8"/>
  </w:num>
  <w:num w:numId="102">
    <w:abstractNumId w:val="390"/>
    <w:lvlOverride w:ilvl="0">
      <w:startOverride w:val="1"/>
    </w:lvlOverride>
    <w:lvlOverride w:ilvl="1"/>
    <w:lvlOverride w:ilvl="2"/>
    <w:lvlOverride w:ilvl="3"/>
    <w:lvlOverride w:ilvl="4"/>
    <w:lvlOverride w:ilvl="5"/>
    <w:lvlOverride w:ilvl="6"/>
    <w:lvlOverride w:ilvl="7"/>
    <w:lvlOverride w:ilvl="8"/>
  </w:num>
  <w:num w:numId="103">
    <w:abstractNumId w:val="325"/>
    <w:lvlOverride w:ilvl="0">
      <w:startOverride w:val="1"/>
    </w:lvlOverride>
    <w:lvlOverride w:ilvl="1"/>
    <w:lvlOverride w:ilvl="2"/>
    <w:lvlOverride w:ilvl="3"/>
    <w:lvlOverride w:ilvl="4"/>
    <w:lvlOverride w:ilvl="5"/>
    <w:lvlOverride w:ilvl="6"/>
    <w:lvlOverride w:ilvl="7"/>
    <w:lvlOverride w:ilvl="8"/>
  </w:num>
  <w:num w:numId="104">
    <w:abstractNumId w:val="305"/>
    <w:lvlOverride w:ilvl="0">
      <w:startOverride w:val="1"/>
    </w:lvlOverride>
    <w:lvlOverride w:ilvl="1"/>
    <w:lvlOverride w:ilvl="2"/>
    <w:lvlOverride w:ilvl="3"/>
    <w:lvlOverride w:ilvl="4"/>
    <w:lvlOverride w:ilvl="5"/>
    <w:lvlOverride w:ilvl="6"/>
    <w:lvlOverride w:ilvl="7"/>
    <w:lvlOverride w:ilvl="8"/>
  </w:num>
  <w:num w:numId="105">
    <w:abstractNumId w:val="37"/>
  </w:num>
  <w:num w:numId="106">
    <w:abstractNumId w:val="312"/>
    <w:lvlOverride w:ilvl="0">
      <w:startOverride w:val="1"/>
    </w:lvlOverride>
    <w:lvlOverride w:ilvl="1"/>
    <w:lvlOverride w:ilvl="2"/>
    <w:lvlOverride w:ilvl="3"/>
    <w:lvlOverride w:ilvl="4"/>
    <w:lvlOverride w:ilvl="5"/>
    <w:lvlOverride w:ilvl="6"/>
    <w:lvlOverride w:ilvl="7"/>
    <w:lvlOverride w:ilvl="8"/>
  </w:num>
  <w:num w:numId="107">
    <w:abstractNumId w:val="234"/>
    <w:lvlOverride w:ilvl="0">
      <w:startOverride w:val="1"/>
    </w:lvlOverride>
    <w:lvlOverride w:ilvl="1"/>
    <w:lvlOverride w:ilvl="2"/>
    <w:lvlOverride w:ilvl="3"/>
    <w:lvlOverride w:ilvl="4"/>
    <w:lvlOverride w:ilvl="5"/>
    <w:lvlOverride w:ilvl="6"/>
    <w:lvlOverride w:ilvl="7"/>
    <w:lvlOverride w:ilvl="8"/>
  </w:num>
  <w:num w:numId="108">
    <w:abstractNumId w:val="65"/>
    <w:lvlOverride w:ilvl="0">
      <w:startOverride w:val="1"/>
    </w:lvlOverride>
    <w:lvlOverride w:ilvl="1"/>
    <w:lvlOverride w:ilvl="2"/>
    <w:lvlOverride w:ilvl="3"/>
    <w:lvlOverride w:ilvl="4"/>
    <w:lvlOverride w:ilvl="5"/>
    <w:lvlOverride w:ilvl="6"/>
    <w:lvlOverride w:ilvl="7"/>
    <w:lvlOverride w:ilvl="8"/>
  </w:num>
  <w:num w:numId="109">
    <w:abstractNumId w:val="361"/>
    <w:lvlOverride w:ilvl="0">
      <w:startOverride w:val="1"/>
    </w:lvlOverride>
    <w:lvlOverride w:ilvl="1"/>
    <w:lvlOverride w:ilvl="2"/>
    <w:lvlOverride w:ilvl="3"/>
    <w:lvlOverride w:ilvl="4"/>
    <w:lvlOverride w:ilvl="5"/>
    <w:lvlOverride w:ilvl="6"/>
    <w:lvlOverride w:ilvl="7"/>
    <w:lvlOverride w:ilvl="8"/>
  </w:num>
  <w:num w:numId="110">
    <w:abstractNumId w:val="34"/>
    <w:lvlOverride w:ilvl="0">
      <w:startOverride w:val="1"/>
    </w:lvlOverride>
    <w:lvlOverride w:ilvl="1"/>
    <w:lvlOverride w:ilvl="2"/>
    <w:lvlOverride w:ilvl="3"/>
    <w:lvlOverride w:ilvl="4"/>
    <w:lvlOverride w:ilvl="5"/>
    <w:lvlOverride w:ilvl="6"/>
    <w:lvlOverride w:ilvl="7"/>
    <w:lvlOverride w:ilvl="8"/>
  </w:num>
  <w:num w:numId="111">
    <w:abstractNumId w:val="44"/>
    <w:lvlOverride w:ilvl="0">
      <w:startOverride w:val="1"/>
    </w:lvlOverride>
    <w:lvlOverride w:ilvl="1"/>
    <w:lvlOverride w:ilvl="2"/>
    <w:lvlOverride w:ilvl="3"/>
    <w:lvlOverride w:ilvl="4"/>
    <w:lvlOverride w:ilvl="5"/>
    <w:lvlOverride w:ilvl="6"/>
    <w:lvlOverride w:ilvl="7"/>
    <w:lvlOverride w:ilvl="8"/>
  </w:num>
  <w:num w:numId="112">
    <w:abstractNumId w:val="111"/>
  </w:num>
  <w:num w:numId="113">
    <w:abstractNumId w:val="335"/>
    <w:lvlOverride w:ilvl="0">
      <w:startOverride w:val="1"/>
    </w:lvlOverride>
    <w:lvlOverride w:ilvl="1"/>
    <w:lvlOverride w:ilvl="2"/>
    <w:lvlOverride w:ilvl="3"/>
    <w:lvlOverride w:ilvl="4"/>
    <w:lvlOverride w:ilvl="5"/>
    <w:lvlOverride w:ilvl="6"/>
    <w:lvlOverride w:ilvl="7"/>
    <w:lvlOverride w:ilvl="8"/>
  </w:num>
  <w:num w:numId="114">
    <w:abstractNumId w:val="98"/>
    <w:lvlOverride w:ilvl="0">
      <w:startOverride w:val="1"/>
    </w:lvlOverride>
    <w:lvlOverride w:ilvl="1"/>
    <w:lvlOverride w:ilvl="2"/>
    <w:lvlOverride w:ilvl="3"/>
    <w:lvlOverride w:ilvl="4"/>
    <w:lvlOverride w:ilvl="5"/>
    <w:lvlOverride w:ilvl="6"/>
    <w:lvlOverride w:ilvl="7"/>
    <w:lvlOverride w:ilvl="8"/>
  </w:num>
  <w:num w:numId="115">
    <w:abstractNumId w:val="301"/>
    <w:lvlOverride w:ilvl="0">
      <w:startOverride w:val="1"/>
    </w:lvlOverride>
    <w:lvlOverride w:ilvl="1"/>
    <w:lvlOverride w:ilvl="2"/>
    <w:lvlOverride w:ilvl="3"/>
    <w:lvlOverride w:ilvl="4"/>
    <w:lvlOverride w:ilvl="5"/>
    <w:lvlOverride w:ilvl="6"/>
    <w:lvlOverride w:ilvl="7"/>
    <w:lvlOverride w:ilvl="8"/>
  </w:num>
  <w:num w:numId="116">
    <w:abstractNumId w:val="73"/>
    <w:lvlOverride w:ilvl="0">
      <w:startOverride w:val="1"/>
    </w:lvlOverride>
    <w:lvlOverride w:ilvl="1"/>
    <w:lvlOverride w:ilvl="2"/>
    <w:lvlOverride w:ilvl="3"/>
    <w:lvlOverride w:ilvl="4"/>
    <w:lvlOverride w:ilvl="5"/>
    <w:lvlOverride w:ilvl="6"/>
    <w:lvlOverride w:ilvl="7"/>
    <w:lvlOverride w:ilvl="8"/>
  </w:num>
  <w:num w:numId="117">
    <w:abstractNumId w:val="232"/>
    <w:lvlOverride w:ilvl="0">
      <w:startOverride w:val="1"/>
    </w:lvlOverride>
    <w:lvlOverride w:ilvl="1"/>
    <w:lvlOverride w:ilvl="2"/>
    <w:lvlOverride w:ilvl="3"/>
    <w:lvlOverride w:ilvl="4"/>
    <w:lvlOverride w:ilvl="5"/>
    <w:lvlOverride w:ilvl="6"/>
    <w:lvlOverride w:ilvl="7"/>
    <w:lvlOverride w:ilvl="8"/>
  </w:num>
  <w:num w:numId="118">
    <w:abstractNumId w:val="266"/>
    <w:lvlOverride w:ilvl="0">
      <w:startOverride w:val="1"/>
    </w:lvlOverride>
    <w:lvlOverride w:ilvl="1"/>
    <w:lvlOverride w:ilvl="2"/>
    <w:lvlOverride w:ilvl="3"/>
    <w:lvlOverride w:ilvl="4"/>
    <w:lvlOverride w:ilvl="5"/>
    <w:lvlOverride w:ilvl="6"/>
    <w:lvlOverride w:ilvl="7"/>
    <w:lvlOverride w:ilvl="8"/>
  </w:num>
  <w:num w:numId="119">
    <w:abstractNumId w:val="283"/>
    <w:lvlOverride w:ilvl="0">
      <w:startOverride w:val="1"/>
    </w:lvlOverride>
    <w:lvlOverride w:ilvl="1"/>
    <w:lvlOverride w:ilvl="2"/>
    <w:lvlOverride w:ilvl="3"/>
    <w:lvlOverride w:ilvl="4"/>
    <w:lvlOverride w:ilvl="5"/>
    <w:lvlOverride w:ilvl="6"/>
    <w:lvlOverride w:ilvl="7"/>
    <w:lvlOverride w:ilvl="8"/>
  </w:num>
  <w:num w:numId="120">
    <w:abstractNumId w:val="161"/>
    <w:lvlOverride w:ilvl="0">
      <w:startOverride w:val="1"/>
    </w:lvlOverride>
    <w:lvlOverride w:ilvl="1"/>
    <w:lvlOverride w:ilvl="2"/>
    <w:lvlOverride w:ilvl="3"/>
    <w:lvlOverride w:ilvl="4"/>
    <w:lvlOverride w:ilvl="5"/>
    <w:lvlOverride w:ilvl="6"/>
    <w:lvlOverride w:ilvl="7"/>
    <w:lvlOverride w:ilvl="8"/>
  </w:num>
  <w:num w:numId="121">
    <w:abstractNumId w:val="282"/>
  </w:num>
  <w:num w:numId="122">
    <w:abstractNumId w:val="160"/>
    <w:lvlOverride w:ilvl="0">
      <w:startOverride w:val="1"/>
    </w:lvlOverride>
    <w:lvlOverride w:ilvl="1"/>
    <w:lvlOverride w:ilvl="2"/>
    <w:lvlOverride w:ilvl="3"/>
    <w:lvlOverride w:ilvl="4"/>
    <w:lvlOverride w:ilvl="5"/>
    <w:lvlOverride w:ilvl="6"/>
    <w:lvlOverride w:ilvl="7"/>
    <w:lvlOverride w:ilvl="8"/>
  </w:num>
  <w:num w:numId="123">
    <w:abstractNumId w:val="259"/>
    <w:lvlOverride w:ilvl="0">
      <w:startOverride w:val="1"/>
    </w:lvlOverride>
    <w:lvlOverride w:ilvl="1"/>
    <w:lvlOverride w:ilvl="2"/>
    <w:lvlOverride w:ilvl="3"/>
    <w:lvlOverride w:ilvl="4"/>
    <w:lvlOverride w:ilvl="5"/>
    <w:lvlOverride w:ilvl="6"/>
    <w:lvlOverride w:ilvl="7"/>
    <w:lvlOverride w:ilvl="8"/>
  </w:num>
  <w:num w:numId="124">
    <w:abstractNumId w:val="292"/>
    <w:lvlOverride w:ilvl="0">
      <w:startOverride w:val="1"/>
    </w:lvlOverride>
    <w:lvlOverride w:ilvl="1"/>
    <w:lvlOverride w:ilvl="2"/>
    <w:lvlOverride w:ilvl="3"/>
    <w:lvlOverride w:ilvl="4"/>
    <w:lvlOverride w:ilvl="5"/>
    <w:lvlOverride w:ilvl="6"/>
    <w:lvlOverride w:ilvl="7"/>
    <w:lvlOverride w:ilvl="8"/>
  </w:num>
  <w:num w:numId="125">
    <w:abstractNumId w:val="314"/>
    <w:lvlOverride w:ilvl="0">
      <w:startOverride w:val="1"/>
    </w:lvlOverride>
    <w:lvlOverride w:ilvl="1">
      <w:startOverride w:val="1"/>
    </w:lvlOverride>
    <w:lvlOverride w:ilvl="2"/>
    <w:lvlOverride w:ilvl="3"/>
    <w:lvlOverride w:ilvl="4"/>
    <w:lvlOverride w:ilvl="5"/>
    <w:lvlOverride w:ilvl="6"/>
    <w:lvlOverride w:ilvl="7"/>
    <w:lvlOverride w:ilvl="8"/>
  </w:num>
  <w:num w:numId="126">
    <w:abstractNumId w:val="316"/>
    <w:lvlOverride w:ilvl="0">
      <w:startOverride w:val="6"/>
    </w:lvlOverride>
    <w:lvlOverride w:ilvl="1"/>
    <w:lvlOverride w:ilvl="2"/>
    <w:lvlOverride w:ilvl="3"/>
    <w:lvlOverride w:ilvl="4"/>
    <w:lvlOverride w:ilvl="5"/>
    <w:lvlOverride w:ilvl="6"/>
    <w:lvlOverride w:ilvl="7"/>
    <w:lvlOverride w:ilvl="8"/>
  </w:num>
  <w:num w:numId="127">
    <w:abstractNumId w:val="333"/>
  </w:num>
  <w:num w:numId="128">
    <w:abstractNumId w:val="47"/>
    <w:lvlOverride w:ilvl="0">
      <w:startOverride w:val="1"/>
    </w:lvlOverride>
    <w:lvlOverride w:ilvl="1">
      <w:startOverride w:val="1"/>
    </w:lvlOverride>
    <w:lvlOverride w:ilvl="2"/>
    <w:lvlOverride w:ilvl="3"/>
    <w:lvlOverride w:ilvl="4"/>
    <w:lvlOverride w:ilvl="5"/>
    <w:lvlOverride w:ilvl="6"/>
    <w:lvlOverride w:ilvl="7"/>
    <w:lvlOverride w:ilvl="8"/>
  </w:num>
  <w:num w:numId="129">
    <w:abstractNumId w:val="146"/>
    <w:lvlOverride w:ilvl="0">
      <w:startOverride w:val="1"/>
    </w:lvlOverride>
    <w:lvlOverride w:ilvl="1"/>
    <w:lvlOverride w:ilvl="2"/>
    <w:lvlOverride w:ilvl="3"/>
    <w:lvlOverride w:ilvl="4"/>
    <w:lvlOverride w:ilvl="5"/>
    <w:lvlOverride w:ilvl="6"/>
    <w:lvlOverride w:ilvl="7"/>
    <w:lvlOverride w:ilvl="8"/>
  </w:num>
  <w:num w:numId="130">
    <w:abstractNumId w:val="288"/>
    <w:lvlOverride w:ilvl="0">
      <w:startOverride w:val="1"/>
    </w:lvlOverride>
    <w:lvlOverride w:ilvl="1">
      <w:startOverride w:val="1"/>
    </w:lvlOverride>
    <w:lvlOverride w:ilvl="2"/>
    <w:lvlOverride w:ilvl="3"/>
    <w:lvlOverride w:ilvl="4"/>
    <w:lvlOverride w:ilvl="5"/>
    <w:lvlOverride w:ilvl="6"/>
    <w:lvlOverride w:ilvl="7"/>
    <w:lvlOverride w:ilvl="8"/>
  </w:num>
  <w:num w:numId="131">
    <w:abstractNumId w:val="280"/>
    <w:lvlOverride w:ilvl="0">
      <w:startOverride w:val="1"/>
    </w:lvlOverride>
    <w:lvlOverride w:ilvl="1"/>
    <w:lvlOverride w:ilvl="2"/>
    <w:lvlOverride w:ilvl="3"/>
    <w:lvlOverride w:ilvl="4"/>
    <w:lvlOverride w:ilvl="5"/>
    <w:lvlOverride w:ilvl="6"/>
    <w:lvlOverride w:ilvl="7"/>
    <w:lvlOverride w:ilvl="8"/>
  </w:num>
  <w:num w:numId="132">
    <w:abstractNumId w:val="43"/>
    <w:lvlOverride w:ilvl="0">
      <w:startOverride w:val="1"/>
    </w:lvlOverride>
    <w:lvlOverride w:ilvl="1"/>
    <w:lvlOverride w:ilvl="2"/>
    <w:lvlOverride w:ilvl="3"/>
    <w:lvlOverride w:ilvl="4"/>
    <w:lvlOverride w:ilvl="5"/>
    <w:lvlOverride w:ilvl="6"/>
    <w:lvlOverride w:ilvl="7"/>
    <w:lvlOverride w:ilvl="8"/>
  </w:num>
  <w:num w:numId="133">
    <w:abstractNumId w:val="30"/>
    <w:lvlOverride w:ilvl="0">
      <w:startOverride w:val="1"/>
    </w:lvlOverride>
    <w:lvlOverride w:ilvl="1"/>
    <w:lvlOverride w:ilvl="2"/>
    <w:lvlOverride w:ilvl="3"/>
    <w:lvlOverride w:ilvl="4"/>
    <w:lvlOverride w:ilvl="5"/>
    <w:lvlOverride w:ilvl="6"/>
    <w:lvlOverride w:ilvl="7"/>
    <w:lvlOverride w:ilvl="8"/>
  </w:num>
  <w:num w:numId="134">
    <w:abstractNumId w:val="169"/>
    <w:lvlOverride w:ilvl="0">
      <w:startOverride w:val="6"/>
    </w:lvlOverride>
    <w:lvlOverride w:ilvl="1"/>
    <w:lvlOverride w:ilvl="2"/>
    <w:lvlOverride w:ilvl="3"/>
    <w:lvlOverride w:ilvl="4"/>
    <w:lvlOverride w:ilvl="5"/>
    <w:lvlOverride w:ilvl="6"/>
    <w:lvlOverride w:ilvl="7"/>
    <w:lvlOverride w:ilvl="8"/>
  </w:num>
  <w:num w:numId="135">
    <w:abstractNumId w:val="156"/>
  </w:num>
  <w:num w:numId="136">
    <w:abstractNumId w:val="415"/>
    <w:lvlOverride w:ilvl="0">
      <w:startOverride w:val="1"/>
    </w:lvlOverride>
    <w:lvlOverride w:ilvl="1">
      <w:startOverride w:val="1"/>
    </w:lvlOverride>
    <w:lvlOverride w:ilvl="2"/>
    <w:lvlOverride w:ilvl="3"/>
    <w:lvlOverride w:ilvl="4"/>
    <w:lvlOverride w:ilvl="5"/>
    <w:lvlOverride w:ilvl="6"/>
    <w:lvlOverride w:ilvl="7"/>
    <w:lvlOverride w:ilvl="8"/>
  </w:num>
  <w:num w:numId="137">
    <w:abstractNumId w:val="425"/>
    <w:lvlOverride w:ilvl="0">
      <w:startOverride w:val="1"/>
    </w:lvlOverride>
    <w:lvlOverride w:ilvl="1"/>
    <w:lvlOverride w:ilvl="2"/>
    <w:lvlOverride w:ilvl="3"/>
    <w:lvlOverride w:ilvl="4"/>
    <w:lvlOverride w:ilvl="5"/>
    <w:lvlOverride w:ilvl="6"/>
    <w:lvlOverride w:ilvl="7"/>
    <w:lvlOverride w:ilvl="8"/>
  </w:num>
  <w:num w:numId="138">
    <w:abstractNumId w:val="403"/>
    <w:lvlOverride w:ilvl="0">
      <w:startOverride w:val="1"/>
    </w:lvlOverride>
    <w:lvlOverride w:ilvl="1"/>
    <w:lvlOverride w:ilvl="2"/>
    <w:lvlOverride w:ilvl="3"/>
    <w:lvlOverride w:ilvl="4"/>
    <w:lvlOverride w:ilvl="5"/>
    <w:lvlOverride w:ilvl="6"/>
    <w:lvlOverride w:ilvl="7"/>
    <w:lvlOverride w:ilvl="8"/>
  </w:num>
  <w:num w:numId="139">
    <w:abstractNumId w:val="127"/>
    <w:lvlOverride w:ilvl="0">
      <w:startOverride w:val="1"/>
    </w:lvlOverride>
    <w:lvlOverride w:ilvl="1"/>
    <w:lvlOverride w:ilvl="2"/>
    <w:lvlOverride w:ilvl="3"/>
    <w:lvlOverride w:ilvl="4"/>
    <w:lvlOverride w:ilvl="5"/>
    <w:lvlOverride w:ilvl="6"/>
    <w:lvlOverride w:ilvl="7"/>
    <w:lvlOverride w:ilvl="8"/>
  </w:num>
  <w:num w:numId="140">
    <w:abstractNumId w:val="379"/>
    <w:lvlOverride w:ilvl="0">
      <w:startOverride w:val="1"/>
    </w:lvlOverride>
    <w:lvlOverride w:ilvl="1"/>
    <w:lvlOverride w:ilvl="2"/>
    <w:lvlOverride w:ilvl="3"/>
    <w:lvlOverride w:ilvl="4"/>
    <w:lvlOverride w:ilvl="5"/>
    <w:lvlOverride w:ilvl="6"/>
    <w:lvlOverride w:ilvl="7"/>
    <w:lvlOverride w:ilvl="8"/>
  </w:num>
  <w:num w:numId="141">
    <w:abstractNumId w:val="182"/>
    <w:lvlOverride w:ilvl="0">
      <w:startOverride w:val="1"/>
    </w:lvlOverride>
    <w:lvlOverride w:ilvl="1"/>
    <w:lvlOverride w:ilvl="2"/>
    <w:lvlOverride w:ilvl="3"/>
    <w:lvlOverride w:ilvl="4"/>
    <w:lvlOverride w:ilvl="5"/>
    <w:lvlOverride w:ilvl="6"/>
    <w:lvlOverride w:ilvl="7"/>
    <w:lvlOverride w:ilvl="8"/>
  </w:num>
  <w:num w:numId="142">
    <w:abstractNumId w:val="264"/>
    <w:lvlOverride w:ilvl="0">
      <w:startOverride w:val="6"/>
    </w:lvlOverride>
    <w:lvlOverride w:ilvl="1"/>
    <w:lvlOverride w:ilvl="2"/>
    <w:lvlOverride w:ilvl="3"/>
    <w:lvlOverride w:ilvl="4"/>
    <w:lvlOverride w:ilvl="5"/>
    <w:lvlOverride w:ilvl="6"/>
    <w:lvlOverride w:ilvl="7"/>
    <w:lvlOverride w:ilvl="8"/>
  </w:num>
  <w:num w:numId="143">
    <w:abstractNumId w:val="299"/>
  </w:num>
  <w:num w:numId="144">
    <w:abstractNumId w:val="50"/>
    <w:lvlOverride w:ilvl="0">
      <w:startOverride w:val="1"/>
    </w:lvlOverride>
    <w:lvlOverride w:ilvl="1"/>
    <w:lvlOverride w:ilvl="2"/>
    <w:lvlOverride w:ilvl="3"/>
    <w:lvlOverride w:ilvl="4"/>
    <w:lvlOverride w:ilvl="5"/>
    <w:lvlOverride w:ilvl="6"/>
    <w:lvlOverride w:ilvl="7"/>
    <w:lvlOverride w:ilvl="8"/>
  </w:num>
  <w:num w:numId="145">
    <w:abstractNumId w:val="252"/>
    <w:lvlOverride w:ilvl="0">
      <w:startOverride w:val="1"/>
    </w:lvlOverride>
    <w:lvlOverride w:ilvl="1"/>
    <w:lvlOverride w:ilvl="2"/>
    <w:lvlOverride w:ilvl="3"/>
    <w:lvlOverride w:ilvl="4"/>
    <w:lvlOverride w:ilvl="5"/>
    <w:lvlOverride w:ilvl="6"/>
    <w:lvlOverride w:ilvl="7"/>
    <w:lvlOverride w:ilvl="8"/>
  </w:num>
  <w:num w:numId="146">
    <w:abstractNumId w:val="185"/>
    <w:lvlOverride w:ilvl="0">
      <w:startOverride w:val="1"/>
    </w:lvlOverride>
    <w:lvlOverride w:ilvl="1"/>
    <w:lvlOverride w:ilvl="2"/>
    <w:lvlOverride w:ilvl="3"/>
    <w:lvlOverride w:ilvl="4"/>
    <w:lvlOverride w:ilvl="5"/>
    <w:lvlOverride w:ilvl="6"/>
    <w:lvlOverride w:ilvl="7"/>
    <w:lvlOverride w:ilvl="8"/>
  </w:num>
  <w:num w:numId="147">
    <w:abstractNumId w:val="241"/>
    <w:lvlOverride w:ilvl="0">
      <w:startOverride w:val="1"/>
    </w:lvlOverride>
    <w:lvlOverride w:ilvl="1">
      <w:startOverride w:val="1"/>
    </w:lvlOverride>
    <w:lvlOverride w:ilvl="2"/>
    <w:lvlOverride w:ilvl="3"/>
    <w:lvlOverride w:ilvl="4"/>
    <w:lvlOverride w:ilvl="5"/>
    <w:lvlOverride w:ilvl="6"/>
    <w:lvlOverride w:ilvl="7"/>
    <w:lvlOverride w:ilvl="8"/>
  </w:num>
  <w:num w:numId="148">
    <w:abstractNumId w:val="268"/>
    <w:lvlOverride w:ilvl="0">
      <w:startOverride w:val="6"/>
    </w:lvlOverride>
    <w:lvlOverride w:ilvl="1"/>
    <w:lvlOverride w:ilvl="2"/>
    <w:lvlOverride w:ilvl="3"/>
    <w:lvlOverride w:ilvl="4"/>
    <w:lvlOverride w:ilvl="5"/>
    <w:lvlOverride w:ilvl="6"/>
    <w:lvlOverride w:ilvl="7"/>
    <w:lvlOverride w:ilvl="8"/>
  </w:num>
  <w:num w:numId="149">
    <w:abstractNumId w:val="313"/>
  </w:num>
  <w:num w:numId="150">
    <w:abstractNumId w:val="322"/>
    <w:lvlOverride w:ilvl="0">
      <w:startOverride w:val="1"/>
    </w:lvlOverride>
    <w:lvlOverride w:ilvl="1"/>
    <w:lvlOverride w:ilvl="2"/>
    <w:lvlOverride w:ilvl="3"/>
    <w:lvlOverride w:ilvl="4"/>
    <w:lvlOverride w:ilvl="5"/>
    <w:lvlOverride w:ilvl="6"/>
    <w:lvlOverride w:ilvl="7"/>
    <w:lvlOverride w:ilvl="8"/>
  </w:num>
  <w:num w:numId="151">
    <w:abstractNumId w:val="106"/>
    <w:lvlOverride w:ilvl="0">
      <w:startOverride w:val="1"/>
    </w:lvlOverride>
    <w:lvlOverride w:ilvl="1"/>
    <w:lvlOverride w:ilvl="2"/>
    <w:lvlOverride w:ilvl="3"/>
    <w:lvlOverride w:ilvl="4"/>
    <w:lvlOverride w:ilvl="5"/>
    <w:lvlOverride w:ilvl="6"/>
    <w:lvlOverride w:ilvl="7"/>
    <w:lvlOverride w:ilvl="8"/>
  </w:num>
  <w:num w:numId="152">
    <w:abstractNumId w:val="57"/>
    <w:lvlOverride w:ilvl="0">
      <w:startOverride w:val="1"/>
    </w:lvlOverride>
    <w:lvlOverride w:ilvl="1"/>
    <w:lvlOverride w:ilvl="2"/>
    <w:lvlOverride w:ilvl="3"/>
    <w:lvlOverride w:ilvl="4"/>
    <w:lvlOverride w:ilvl="5"/>
    <w:lvlOverride w:ilvl="6"/>
    <w:lvlOverride w:ilvl="7"/>
    <w:lvlOverride w:ilvl="8"/>
  </w:num>
  <w:num w:numId="153">
    <w:abstractNumId w:val="183"/>
    <w:lvlOverride w:ilvl="0">
      <w:startOverride w:val="1"/>
    </w:lvlOverride>
    <w:lvlOverride w:ilvl="1"/>
    <w:lvlOverride w:ilvl="2"/>
    <w:lvlOverride w:ilvl="3"/>
    <w:lvlOverride w:ilvl="4"/>
    <w:lvlOverride w:ilvl="5"/>
    <w:lvlOverride w:ilvl="6"/>
    <w:lvlOverride w:ilvl="7"/>
    <w:lvlOverride w:ilvl="8"/>
  </w:num>
  <w:num w:numId="154">
    <w:abstractNumId w:val="357"/>
    <w:lvlOverride w:ilvl="0">
      <w:startOverride w:val="1"/>
    </w:lvlOverride>
    <w:lvlOverride w:ilvl="1"/>
    <w:lvlOverride w:ilvl="2"/>
    <w:lvlOverride w:ilvl="3"/>
    <w:lvlOverride w:ilvl="4"/>
    <w:lvlOverride w:ilvl="5"/>
    <w:lvlOverride w:ilvl="6"/>
    <w:lvlOverride w:ilvl="7"/>
    <w:lvlOverride w:ilvl="8"/>
  </w:num>
  <w:num w:numId="155">
    <w:abstractNumId w:val="347"/>
    <w:lvlOverride w:ilvl="0">
      <w:startOverride w:val="6"/>
    </w:lvlOverride>
    <w:lvlOverride w:ilvl="1"/>
    <w:lvlOverride w:ilvl="2"/>
    <w:lvlOverride w:ilvl="3"/>
    <w:lvlOverride w:ilvl="4"/>
    <w:lvlOverride w:ilvl="5"/>
    <w:lvlOverride w:ilvl="6"/>
    <w:lvlOverride w:ilvl="7"/>
    <w:lvlOverride w:ilvl="8"/>
  </w:num>
  <w:num w:numId="156">
    <w:abstractNumId w:val="212"/>
  </w:num>
  <w:num w:numId="157">
    <w:abstractNumId w:val="383"/>
    <w:lvlOverride w:ilvl="0">
      <w:startOverride w:val="1"/>
    </w:lvlOverride>
    <w:lvlOverride w:ilvl="1"/>
    <w:lvlOverride w:ilvl="2"/>
    <w:lvlOverride w:ilvl="3"/>
    <w:lvlOverride w:ilvl="4"/>
    <w:lvlOverride w:ilvl="5"/>
    <w:lvlOverride w:ilvl="6"/>
    <w:lvlOverride w:ilvl="7"/>
    <w:lvlOverride w:ilvl="8"/>
  </w:num>
  <w:num w:numId="158">
    <w:abstractNumId w:val="165"/>
    <w:lvlOverride w:ilvl="0">
      <w:startOverride w:val="1"/>
    </w:lvlOverride>
    <w:lvlOverride w:ilvl="1"/>
    <w:lvlOverride w:ilvl="2"/>
    <w:lvlOverride w:ilvl="3"/>
    <w:lvlOverride w:ilvl="4"/>
    <w:lvlOverride w:ilvl="5"/>
    <w:lvlOverride w:ilvl="6"/>
    <w:lvlOverride w:ilvl="7"/>
    <w:lvlOverride w:ilvl="8"/>
  </w:num>
  <w:num w:numId="159">
    <w:abstractNumId w:val="117"/>
    <w:lvlOverride w:ilvl="0">
      <w:startOverride w:val="1"/>
    </w:lvlOverride>
    <w:lvlOverride w:ilvl="1"/>
    <w:lvlOverride w:ilvl="2"/>
    <w:lvlOverride w:ilvl="3"/>
    <w:lvlOverride w:ilvl="4"/>
    <w:lvlOverride w:ilvl="5"/>
    <w:lvlOverride w:ilvl="6"/>
    <w:lvlOverride w:ilvl="7"/>
    <w:lvlOverride w:ilvl="8"/>
  </w:num>
  <w:num w:numId="160">
    <w:abstractNumId w:val="260"/>
    <w:lvlOverride w:ilvl="0">
      <w:startOverride w:val="1"/>
    </w:lvlOverride>
    <w:lvlOverride w:ilvl="1"/>
    <w:lvlOverride w:ilvl="2"/>
    <w:lvlOverride w:ilvl="3"/>
    <w:lvlOverride w:ilvl="4"/>
    <w:lvlOverride w:ilvl="5"/>
    <w:lvlOverride w:ilvl="6"/>
    <w:lvlOverride w:ilvl="7"/>
    <w:lvlOverride w:ilvl="8"/>
  </w:num>
  <w:num w:numId="161">
    <w:abstractNumId w:val="21"/>
    <w:lvlOverride w:ilvl="0">
      <w:startOverride w:val="1"/>
    </w:lvlOverride>
    <w:lvlOverride w:ilvl="1"/>
    <w:lvlOverride w:ilvl="2"/>
    <w:lvlOverride w:ilvl="3"/>
    <w:lvlOverride w:ilvl="4"/>
    <w:lvlOverride w:ilvl="5"/>
    <w:lvlOverride w:ilvl="6"/>
    <w:lvlOverride w:ilvl="7"/>
    <w:lvlOverride w:ilvl="8"/>
  </w:num>
  <w:num w:numId="162">
    <w:abstractNumId w:val="174"/>
    <w:lvlOverride w:ilvl="0">
      <w:startOverride w:val="1"/>
    </w:lvlOverride>
    <w:lvlOverride w:ilvl="1"/>
    <w:lvlOverride w:ilvl="2"/>
    <w:lvlOverride w:ilvl="3"/>
    <w:lvlOverride w:ilvl="4"/>
    <w:lvlOverride w:ilvl="5"/>
    <w:lvlOverride w:ilvl="6"/>
    <w:lvlOverride w:ilvl="7"/>
    <w:lvlOverride w:ilvl="8"/>
  </w:num>
  <w:num w:numId="163">
    <w:abstractNumId w:val="374"/>
    <w:lvlOverride w:ilvl="0">
      <w:startOverride w:val="1"/>
    </w:lvlOverride>
    <w:lvlOverride w:ilvl="1"/>
    <w:lvlOverride w:ilvl="2"/>
    <w:lvlOverride w:ilvl="3"/>
    <w:lvlOverride w:ilvl="4"/>
    <w:lvlOverride w:ilvl="5"/>
    <w:lvlOverride w:ilvl="6"/>
    <w:lvlOverride w:ilvl="7"/>
    <w:lvlOverride w:ilvl="8"/>
  </w:num>
  <w:num w:numId="164">
    <w:abstractNumId w:val="64"/>
    <w:lvlOverride w:ilvl="0">
      <w:startOverride w:val="6"/>
    </w:lvlOverride>
    <w:lvlOverride w:ilvl="1"/>
    <w:lvlOverride w:ilvl="2"/>
    <w:lvlOverride w:ilvl="3"/>
    <w:lvlOverride w:ilvl="4"/>
    <w:lvlOverride w:ilvl="5"/>
    <w:lvlOverride w:ilvl="6"/>
    <w:lvlOverride w:ilvl="7"/>
    <w:lvlOverride w:ilvl="8"/>
  </w:num>
  <w:num w:numId="165">
    <w:abstractNumId w:val="413"/>
  </w:num>
  <w:num w:numId="166">
    <w:abstractNumId w:val="59"/>
    <w:lvlOverride w:ilvl="0">
      <w:startOverride w:val="1"/>
    </w:lvlOverride>
    <w:lvlOverride w:ilvl="1"/>
    <w:lvlOverride w:ilvl="2"/>
    <w:lvlOverride w:ilvl="3"/>
    <w:lvlOverride w:ilvl="4"/>
    <w:lvlOverride w:ilvl="5"/>
    <w:lvlOverride w:ilvl="6"/>
    <w:lvlOverride w:ilvl="7"/>
    <w:lvlOverride w:ilvl="8"/>
  </w:num>
  <w:num w:numId="167">
    <w:abstractNumId w:val="123"/>
    <w:lvlOverride w:ilvl="0">
      <w:startOverride w:val="1"/>
    </w:lvlOverride>
    <w:lvlOverride w:ilvl="1"/>
    <w:lvlOverride w:ilvl="2"/>
    <w:lvlOverride w:ilvl="3"/>
    <w:lvlOverride w:ilvl="4"/>
    <w:lvlOverride w:ilvl="5"/>
    <w:lvlOverride w:ilvl="6"/>
    <w:lvlOverride w:ilvl="7"/>
    <w:lvlOverride w:ilvl="8"/>
  </w:num>
  <w:num w:numId="168">
    <w:abstractNumId w:val="338"/>
    <w:lvlOverride w:ilvl="0">
      <w:startOverride w:val="1"/>
    </w:lvlOverride>
    <w:lvlOverride w:ilvl="1"/>
    <w:lvlOverride w:ilvl="2"/>
    <w:lvlOverride w:ilvl="3"/>
    <w:lvlOverride w:ilvl="4"/>
    <w:lvlOverride w:ilvl="5"/>
    <w:lvlOverride w:ilvl="6"/>
    <w:lvlOverride w:ilvl="7"/>
    <w:lvlOverride w:ilvl="8"/>
  </w:num>
  <w:num w:numId="169">
    <w:abstractNumId w:val="222"/>
    <w:lvlOverride w:ilvl="0">
      <w:startOverride w:val="1"/>
    </w:lvlOverride>
    <w:lvlOverride w:ilvl="1"/>
    <w:lvlOverride w:ilvl="2"/>
    <w:lvlOverride w:ilvl="3"/>
    <w:lvlOverride w:ilvl="4"/>
    <w:lvlOverride w:ilvl="5"/>
    <w:lvlOverride w:ilvl="6"/>
    <w:lvlOverride w:ilvl="7"/>
    <w:lvlOverride w:ilvl="8"/>
  </w:num>
  <w:num w:numId="170">
    <w:abstractNumId w:val="247"/>
    <w:lvlOverride w:ilvl="0">
      <w:startOverride w:val="1"/>
    </w:lvlOverride>
    <w:lvlOverride w:ilvl="1"/>
    <w:lvlOverride w:ilvl="2"/>
    <w:lvlOverride w:ilvl="3"/>
    <w:lvlOverride w:ilvl="4"/>
    <w:lvlOverride w:ilvl="5"/>
    <w:lvlOverride w:ilvl="6"/>
    <w:lvlOverride w:ilvl="7"/>
    <w:lvlOverride w:ilvl="8"/>
  </w:num>
  <w:num w:numId="171">
    <w:abstractNumId w:val="249"/>
    <w:lvlOverride w:ilvl="0">
      <w:startOverride w:val="1"/>
    </w:lvlOverride>
    <w:lvlOverride w:ilvl="1"/>
    <w:lvlOverride w:ilvl="2"/>
    <w:lvlOverride w:ilvl="3"/>
    <w:lvlOverride w:ilvl="4"/>
    <w:lvlOverride w:ilvl="5"/>
    <w:lvlOverride w:ilvl="6"/>
    <w:lvlOverride w:ilvl="7"/>
    <w:lvlOverride w:ilvl="8"/>
  </w:num>
  <w:num w:numId="172">
    <w:abstractNumId w:val="46"/>
    <w:lvlOverride w:ilvl="0">
      <w:startOverride w:val="1"/>
    </w:lvlOverride>
    <w:lvlOverride w:ilvl="1"/>
    <w:lvlOverride w:ilvl="2"/>
    <w:lvlOverride w:ilvl="3"/>
    <w:lvlOverride w:ilvl="4"/>
    <w:lvlOverride w:ilvl="5"/>
    <w:lvlOverride w:ilvl="6"/>
    <w:lvlOverride w:ilvl="7"/>
    <w:lvlOverride w:ilvl="8"/>
  </w:num>
  <w:num w:numId="173">
    <w:abstractNumId w:val="291"/>
    <w:lvlOverride w:ilvl="0">
      <w:startOverride w:val="1"/>
    </w:lvlOverride>
    <w:lvlOverride w:ilvl="1"/>
    <w:lvlOverride w:ilvl="2"/>
    <w:lvlOverride w:ilvl="3"/>
    <w:lvlOverride w:ilvl="4"/>
    <w:lvlOverride w:ilvl="5"/>
    <w:lvlOverride w:ilvl="6"/>
    <w:lvlOverride w:ilvl="7"/>
    <w:lvlOverride w:ilvl="8"/>
  </w:num>
  <w:num w:numId="174">
    <w:abstractNumId w:val="136"/>
    <w:lvlOverride w:ilvl="0">
      <w:startOverride w:val="6"/>
    </w:lvlOverride>
    <w:lvlOverride w:ilvl="1"/>
    <w:lvlOverride w:ilvl="2"/>
    <w:lvlOverride w:ilvl="3"/>
    <w:lvlOverride w:ilvl="4"/>
    <w:lvlOverride w:ilvl="5"/>
    <w:lvlOverride w:ilvl="6"/>
    <w:lvlOverride w:ilvl="7"/>
    <w:lvlOverride w:ilvl="8"/>
  </w:num>
  <w:num w:numId="175">
    <w:abstractNumId w:val="229"/>
  </w:num>
  <w:num w:numId="176">
    <w:abstractNumId w:val="227"/>
    <w:lvlOverride w:ilvl="0">
      <w:startOverride w:val="1"/>
    </w:lvlOverride>
    <w:lvlOverride w:ilvl="1">
      <w:startOverride w:val="1"/>
    </w:lvlOverride>
    <w:lvlOverride w:ilvl="2"/>
    <w:lvlOverride w:ilvl="3"/>
    <w:lvlOverride w:ilvl="4"/>
    <w:lvlOverride w:ilvl="5"/>
    <w:lvlOverride w:ilvl="6"/>
    <w:lvlOverride w:ilvl="7"/>
    <w:lvlOverride w:ilvl="8"/>
  </w:num>
  <w:num w:numId="177">
    <w:abstractNumId w:val="213"/>
    <w:lvlOverride w:ilvl="0">
      <w:startOverride w:val="1"/>
    </w:lvlOverride>
    <w:lvlOverride w:ilvl="1"/>
    <w:lvlOverride w:ilvl="2"/>
    <w:lvlOverride w:ilvl="3"/>
    <w:lvlOverride w:ilvl="4"/>
    <w:lvlOverride w:ilvl="5"/>
    <w:lvlOverride w:ilvl="6"/>
    <w:lvlOverride w:ilvl="7"/>
    <w:lvlOverride w:ilvl="8"/>
  </w:num>
  <w:num w:numId="178">
    <w:abstractNumId w:val="170"/>
    <w:lvlOverride w:ilvl="0">
      <w:startOverride w:val="1"/>
    </w:lvlOverride>
    <w:lvlOverride w:ilvl="1"/>
    <w:lvlOverride w:ilvl="2"/>
    <w:lvlOverride w:ilvl="3"/>
    <w:lvlOverride w:ilvl="4"/>
    <w:lvlOverride w:ilvl="5"/>
    <w:lvlOverride w:ilvl="6"/>
    <w:lvlOverride w:ilvl="7"/>
    <w:lvlOverride w:ilvl="8"/>
  </w:num>
  <w:num w:numId="179">
    <w:abstractNumId w:val="387"/>
    <w:lvlOverride w:ilvl="0">
      <w:startOverride w:val="6"/>
    </w:lvlOverride>
    <w:lvlOverride w:ilvl="1"/>
    <w:lvlOverride w:ilvl="2"/>
    <w:lvlOverride w:ilvl="3"/>
    <w:lvlOverride w:ilvl="4"/>
    <w:lvlOverride w:ilvl="5"/>
    <w:lvlOverride w:ilvl="6"/>
    <w:lvlOverride w:ilvl="7"/>
    <w:lvlOverride w:ilvl="8"/>
  </w:num>
  <w:num w:numId="180">
    <w:abstractNumId w:val="61"/>
  </w:num>
  <w:num w:numId="181">
    <w:abstractNumId w:val="432"/>
    <w:lvlOverride w:ilvl="0">
      <w:startOverride w:val="1"/>
    </w:lvlOverride>
    <w:lvlOverride w:ilvl="1"/>
    <w:lvlOverride w:ilvl="2"/>
    <w:lvlOverride w:ilvl="3"/>
    <w:lvlOverride w:ilvl="4"/>
    <w:lvlOverride w:ilvl="5"/>
    <w:lvlOverride w:ilvl="6"/>
    <w:lvlOverride w:ilvl="7"/>
    <w:lvlOverride w:ilvl="8"/>
  </w:num>
  <w:num w:numId="182">
    <w:abstractNumId w:val="134"/>
    <w:lvlOverride w:ilvl="0">
      <w:startOverride w:val="1"/>
    </w:lvlOverride>
    <w:lvlOverride w:ilvl="1">
      <w:startOverride w:val="1"/>
    </w:lvlOverride>
    <w:lvlOverride w:ilvl="2"/>
    <w:lvlOverride w:ilvl="3"/>
    <w:lvlOverride w:ilvl="4"/>
    <w:lvlOverride w:ilvl="5"/>
    <w:lvlOverride w:ilvl="6"/>
    <w:lvlOverride w:ilvl="7"/>
    <w:lvlOverride w:ilvl="8"/>
  </w:num>
  <w:num w:numId="183">
    <w:abstractNumId w:val="207"/>
    <w:lvlOverride w:ilvl="0">
      <w:startOverride w:val="6"/>
    </w:lvlOverride>
    <w:lvlOverride w:ilvl="1"/>
    <w:lvlOverride w:ilvl="2"/>
    <w:lvlOverride w:ilvl="3"/>
    <w:lvlOverride w:ilvl="4"/>
    <w:lvlOverride w:ilvl="5"/>
    <w:lvlOverride w:ilvl="6"/>
    <w:lvlOverride w:ilvl="7"/>
    <w:lvlOverride w:ilvl="8"/>
  </w:num>
  <w:num w:numId="184">
    <w:abstractNumId w:val="176"/>
  </w:num>
  <w:num w:numId="185">
    <w:abstractNumId w:val="152"/>
    <w:lvlOverride w:ilvl="0">
      <w:startOverride w:val="1"/>
    </w:lvlOverride>
    <w:lvlOverride w:ilvl="1"/>
    <w:lvlOverride w:ilvl="2"/>
    <w:lvlOverride w:ilvl="3"/>
    <w:lvlOverride w:ilvl="4"/>
    <w:lvlOverride w:ilvl="5"/>
    <w:lvlOverride w:ilvl="6"/>
    <w:lvlOverride w:ilvl="7"/>
    <w:lvlOverride w:ilvl="8"/>
  </w:num>
  <w:num w:numId="186">
    <w:abstractNumId w:val="330"/>
    <w:lvlOverride w:ilvl="0">
      <w:startOverride w:val="1"/>
    </w:lvlOverride>
    <w:lvlOverride w:ilvl="1"/>
    <w:lvlOverride w:ilvl="2"/>
    <w:lvlOverride w:ilvl="3"/>
    <w:lvlOverride w:ilvl="4"/>
    <w:lvlOverride w:ilvl="5"/>
    <w:lvlOverride w:ilvl="6"/>
    <w:lvlOverride w:ilvl="7"/>
    <w:lvlOverride w:ilvl="8"/>
  </w:num>
  <w:num w:numId="187">
    <w:abstractNumId w:val="245"/>
    <w:lvlOverride w:ilvl="0">
      <w:startOverride w:val="1"/>
    </w:lvlOverride>
    <w:lvlOverride w:ilvl="1"/>
    <w:lvlOverride w:ilvl="2"/>
    <w:lvlOverride w:ilvl="3"/>
    <w:lvlOverride w:ilvl="4"/>
    <w:lvlOverride w:ilvl="5"/>
    <w:lvlOverride w:ilvl="6"/>
    <w:lvlOverride w:ilvl="7"/>
    <w:lvlOverride w:ilvl="8"/>
  </w:num>
  <w:num w:numId="188">
    <w:abstractNumId w:val="418"/>
    <w:lvlOverride w:ilvl="0">
      <w:startOverride w:val="1"/>
    </w:lvlOverride>
    <w:lvlOverride w:ilvl="1"/>
    <w:lvlOverride w:ilvl="2"/>
    <w:lvlOverride w:ilvl="3"/>
    <w:lvlOverride w:ilvl="4"/>
    <w:lvlOverride w:ilvl="5"/>
    <w:lvlOverride w:ilvl="6"/>
    <w:lvlOverride w:ilvl="7"/>
    <w:lvlOverride w:ilvl="8"/>
  </w:num>
  <w:num w:numId="189">
    <w:abstractNumId w:val="318"/>
    <w:lvlOverride w:ilvl="0">
      <w:startOverride w:val="1"/>
    </w:lvlOverride>
    <w:lvlOverride w:ilvl="1"/>
    <w:lvlOverride w:ilvl="2"/>
    <w:lvlOverride w:ilvl="3"/>
    <w:lvlOverride w:ilvl="4"/>
    <w:lvlOverride w:ilvl="5"/>
    <w:lvlOverride w:ilvl="6"/>
    <w:lvlOverride w:ilvl="7"/>
    <w:lvlOverride w:ilvl="8"/>
  </w:num>
  <w:num w:numId="190">
    <w:abstractNumId w:val="377"/>
    <w:lvlOverride w:ilvl="0">
      <w:startOverride w:val="6"/>
    </w:lvlOverride>
    <w:lvlOverride w:ilvl="1"/>
    <w:lvlOverride w:ilvl="2"/>
    <w:lvlOverride w:ilvl="3"/>
    <w:lvlOverride w:ilvl="4"/>
    <w:lvlOverride w:ilvl="5"/>
    <w:lvlOverride w:ilvl="6"/>
    <w:lvlOverride w:ilvl="7"/>
    <w:lvlOverride w:ilvl="8"/>
  </w:num>
  <w:num w:numId="191">
    <w:abstractNumId w:val="129"/>
  </w:num>
  <w:num w:numId="192">
    <w:abstractNumId w:val="230"/>
    <w:lvlOverride w:ilvl="0">
      <w:startOverride w:val="1"/>
    </w:lvlOverride>
    <w:lvlOverride w:ilvl="1"/>
    <w:lvlOverride w:ilvl="2"/>
    <w:lvlOverride w:ilvl="3"/>
    <w:lvlOverride w:ilvl="4"/>
    <w:lvlOverride w:ilvl="5"/>
    <w:lvlOverride w:ilvl="6"/>
    <w:lvlOverride w:ilvl="7"/>
    <w:lvlOverride w:ilvl="8"/>
  </w:num>
  <w:num w:numId="193">
    <w:abstractNumId w:val="186"/>
    <w:lvlOverride w:ilvl="0">
      <w:startOverride w:val="1"/>
    </w:lvlOverride>
    <w:lvlOverride w:ilvl="1"/>
    <w:lvlOverride w:ilvl="2"/>
    <w:lvlOverride w:ilvl="3"/>
    <w:lvlOverride w:ilvl="4"/>
    <w:lvlOverride w:ilvl="5"/>
    <w:lvlOverride w:ilvl="6"/>
    <w:lvlOverride w:ilvl="7"/>
    <w:lvlOverride w:ilvl="8"/>
  </w:num>
  <w:num w:numId="194">
    <w:abstractNumId w:val="261"/>
    <w:lvlOverride w:ilvl="0">
      <w:startOverride w:val="1"/>
    </w:lvlOverride>
    <w:lvlOverride w:ilvl="1"/>
    <w:lvlOverride w:ilvl="2"/>
    <w:lvlOverride w:ilvl="3"/>
    <w:lvlOverride w:ilvl="4"/>
    <w:lvlOverride w:ilvl="5"/>
    <w:lvlOverride w:ilvl="6"/>
    <w:lvlOverride w:ilvl="7"/>
    <w:lvlOverride w:ilvl="8"/>
  </w:num>
  <w:num w:numId="195">
    <w:abstractNumId w:val="83"/>
    <w:lvlOverride w:ilvl="0">
      <w:startOverride w:val="1"/>
    </w:lvlOverride>
    <w:lvlOverride w:ilvl="1">
      <w:startOverride w:val="1"/>
    </w:lvlOverride>
    <w:lvlOverride w:ilvl="2"/>
    <w:lvlOverride w:ilvl="3"/>
    <w:lvlOverride w:ilvl="4"/>
    <w:lvlOverride w:ilvl="5"/>
    <w:lvlOverride w:ilvl="6"/>
    <w:lvlOverride w:ilvl="7"/>
    <w:lvlOverride w:ilvl="8"/>
  </w:num>
  <w:num w:numId="196">
    <w:abstractNumId w:val="265"/>
    <w:lvlOverride w:ilvl="0">
      <w:startOverride w:val="1"/>
    </w:lvlOverride>
    <w:lvlOverride w:ilvl="1"/>
    <w:lvlOverride w:ilvl="2"/>
    <w:lvlOverride w:ilvl="3"/>
    <w:lvlOverride w:ilvl="4"/>
    <w:lvlOverride w:ilvl="5"/>
    <w:lvlOverride w:ilvl="6"/>
    <w:lvlOverride w:ilvl="7"/>
    <w:lvlOverride w:ilvl="8"/>
  </w:num>
  <w:num w:numId="197">
    <w:abstractNumId w:val="239"/>
    <w:lvlOverride w:ilvl="0">
      <w:startOverride w:val="1"/>
    </w:lvlOverride>
    <w:lvlOverride w:ilvl="1"/>
    <w:lvlOverride w:ilvl="2"/>
    <w:lvlOverride w:ilvl="3"/>
    <w:lvlOverride w:ilvl="4"/>
    <w:lvlOverride w:ilvl="5"/>
    <w:lvlOverride w:ilvl="6"/>
    <w:lvlOverride w:ilvl="7"/>
    <w:lvlOverride w:ilvl="8"/>
  </w:num>
  <w:num w:numId="198">
    <w:abstractNumId w:val="205"/>
    <w:lvlOverride w:ilvl="0">
      <w:startOverride w:val="6"/>
    </w:lvlOverride>
    <w:lvlOverride w:ilvl="1"/>
    <w:lvlOverride w:ilvl="2"/>
    <w:lvlOverride w:ilvl="3"/>
    <w:lvlOverride w:ilvl="4"/>
    <w:lvlOverride w:ilvl="5"/>
    <w:lvlOverride w:ilvl="6"/>
    <w:lvlOverride w:ilvl="7"/>
    <w:lvlOverride w:ilvl="8"/>
  </w:num>
  <w:num w:numId="199">
    <w:abstractNumId w:val="218"/>
  </w:num>
  <w:num w:numId="200">
    <w:abstractNumId w:val="145"/>
    <w:lvlOverride w:ilvl="0">
      <w:startOverride w:val="1"/>
    </w:lvlOverride>
    <w:lvlOverride w:ilvl="1"/>
    <w:lvlOverride w:ilvl="2"/>
    <w:lvlOverride w:ilvl="3"/>
    <w:lvlOverride w:ilvl="4"/>
    <w:lvlOverride w:ilvl="5"/>
    <w:lvlOverride w:ilvl="6"/>
    <w:lvlOverride w:ilvl="7"/>
    <w:lvlOverride w:ilvl="8"/>
  </w:num>
  <w:num w:numId="201">
    <w:abstractNumId w:val="132"/>
    <w:lvlOverride w:ilvl="0">
      <w:startOverride w:val="1"/>
    </w:lvlOverride>
    <w:lvlOverride w:ilvl="1"/>
    <w:lvlOverride w:ilvl="2"/>
    <w:lvlOverride w:ilvl="3"/>
    <w:lvlOverride w:ilvl="4"/>
    <w:lvlOverride w:ilvl="5"/>
    <w:lvlOverride w:ilvl="6"/>
    <w:lvlOverride w:ilvl="7"/>
    <w:lvlOverride w:ilvl="8"/>
  </w:num>
  <w:num w:numId="202">
    <w:abstractNumId w:val="67"/>
    <w:lvlOverride w:ilvl="0">
      <w:startOverride w:val="1"/>
    </w:lvlOverride>
    <w:lvlOverride w:ilvl="1"/>
    <w:lvlOverride w:ilvl="2"/>
    <w:lvlOverride w:ilvl="3"/>
    <w:lvlOverride w:ilvl="4"/>
    <w:lvlOverride w:ilvl="5"/>
    <w:lvlOverride w:ilvl="6"/>
    <w:lvlOverride w:ilvl="7"/>
    <w:lvlOverride w:ilvl="8"/>
  </w:num>
  <w:num w:numId="203">
    <w:abstractNumId w:val="228"/>
    <w:lvlOverride w:ilvl="0">
      <w:startOverride w:val="1"/>
    </w:lvlOverride>
    <w:lvlOverride w:ilvl="1"/>
    <w:lvlOverride w:ilvl="2"/>
    <w:lvlOverride w:ilvl="3"/>
    <w:lvlOverride w:ilvl="4"/>
    <w:lvlOverride w:ilvl="5"/>
    <w:lvlOverride w:ilvl="6"/>
    <w:lvlOverride w:ilvl="7"/>
    <w:lvlOverride w:ilvl="8"/>
  </w:num>
  <w:num w:numId="204">
    <w:abstractNumId w:val="31"/>
    <w:lvlOverride w:ilvl="0">
      <w:startOverride w:val="1"/>
    </w:lvlOverride>
    <w:lvlOverride w:ilvl="1"/>
    <w:lvlOverride w:ilvl="2"/>
    <w:lvlOverride w:ilvl="3"/>
    <w:lvlOverride w:ilvl="4"/>
    <w:lvlOverride w:ilvl="5"/>
    <w:lvlOverride w:ilvl="6"/>
    <w:lvlOverride w:ilvl="7"/>
    <w:lvlOverride w:ilvl="8"/>
  </w:num>
  <w:num w:numId="205">
    <w:abstractNumId w:val="192"/>
    <w:lvlOverride w:ilvl="0">
      <w:startOverride w:val="1"/>
    </w:lvlOverride>
    <w:lvlOverride w:ilvl="1"/>
    <w:lvlOverride w:ilvl="2"/>
    <w:lvlOverride w:ilvl="3"/>
    <w:lvlOverride w:ilvl="4"/>
    <w:lvlOverride w:ilvl="5"/>
    <w:lvlOverride w:ilvl="6"/>
    <w:lvlOverride w:ilvl="7"/>
    <w:lvlOverride w:ilvl="8"/>
  </w:num>
  <w:num w:numId="206">
    <w:abstractNumId w:val="355"/>
    <w:lvlOverride w:ilvl="0">
      <w:startOverride w:val="1"/>
    </w:lvlOverride>
    <w:lvlOverride w:ilvl="1"/>
    <w:lvlOverride w:ilvl="2"/>
    <w:lvlOverride w:ilvl="3"/>
    <w:lvlOverride w:ilvl="4"/>
    <w:lvlOverride w:ilvl="5"/>
    <w:lvlOverride w:ilvl="6"/>
    <w:lvlOverride w:ilvl="7"/>
    <w:lvlOverride w:ilvl="8"/>
  </w:num>
  <w:num w:numId="207">
    <w:abstractNumId w:val="420"/>
    <w:lvlOverride w:ilvl="0">
      <w:startOverride w:val="1"/>
    </w:lvlOverride>
    <w:lvlOverride w:ilvl="1"/>
    <w:lvlOverride w:ilvl="2"/>
    <w:lvlOverride w:ilvl="3"/>
    <w:lvlOverride w:ilvl="4"/>
    <w:lvlOverride w:ilvl="5"/>
    <w:lvlOverride w:ilvl="6"/>
    <w:lvlOverride w:ilvl="7"/>
    <w:lvlOverride w:ilvl="8"/>
  </w:num>
  <w:num w:numId="208">
    <w:abstractNumId w:val="89"/>
    <w:lvlOverride w:ilvl="0">
      <w:startOverride w:val="1"/>
    </w:lvlOverride>
    <w:lvlOverride w:ilvl="1"/>
    <w:lvlOverride w:ilvl="2"/>
    <w:lvlOverride w:ilvl="3"/>
    <w:lvlOverride w:ilvl="4"/>
    <w:lvlOverride w:ilvl="5"/>
    <w:lvlOverride w:ilvl="6"/>
    <w:lvlOverride w:ilvl="7"/>
    <w:lvlOverride w:ilvl="8"/>
  </w:num>
  <w:num w:numId="209">
    <w:abstractNumId w:val="408"/>
    <w:lvlOverride w:ilvl="0">
      <w:startOverride w:val="1"/>
    </w:lvlOverride>
    <w:lvlOverride w:ilvl="1"/>
    <w:lvlOverride w:ilvl="2"/>
    <w:lvlOverride w:ilvl="3"/>
    <w:lvlOverride w:ilvl="4"/>
    <w:lvlOverride w:ilvl="5"/>
    <w:lvlOverride w:ilvl="6"/>
    <w:lvlOverride w:ilvl="7"/>
    <w:lvlOverride w:ilvl="8"/>
  </w:num>
  <w:num w:numId="210">
    <w:abstractNumId w:val="215"/>
    <w:lvlOverride w:ilvl="0">
      <w:startOverride w:val="1"/>
    </w:lvlOverride>
    <w:lvlOverride w:ilvl="1"/>
    <w:lvlOverride w:ilvl="2"/>
    <w:lvlOverride w:ilvl="3"/>
    <w:lvlOverride w:ilvl="4"/>
    <w:lvlOverride w:ilvl="5"/>
    <w:lvlOverride w:ilvl="6"/>
    <w:lvlOverride w:ilvl="7"/>
    <w:lvlOverride w:ilvl="8"/>
  </w:num>
  <w:num w:numId="211">
    <w:abstractNumId w:val="154"/>
    <w:lvlOverride w:ilvl="0">
      <w:startOverride w:val="6"/>
    </w:lvlOverride>
    <w:lvlOverride w:ilvl="1"/>
    <w:lvlOverride w:ilvl="2"/>
    <w:lvlOverride w:ilvl="3"/>
    <w:lvlOverride w:ilvl="4"/>
    <w:lvlOverride w:ilvl="5"/>
    <w:lvlOverride w:ilvl="6"/>
    <w:lvlOverride w:ilvl="7"/>
    <w:lvlOverride w:ilvl="8"/>
  </w:num>
  <w:num w:numId="212">
    <w:abstractNumId w:val="53"/>
  </w:num>
  <w:num w:numId="213">
    <w:abstractNumId w:val="396"/>
    <w:lvlOverride w:ilvl="0">
      <w:startOverride w:val="1"/>
    </w:lvlOverride>
    <w:lvlOverride w:ilvl="1"/>
    <w:lvlOverride w:ilvl="2"/>
    <w:lvlOverride w:ilvl="3"/>
    <w:lvlOverride w:ilvl="4"/>
    <w:lvlOverride w:ilvl="5"/>
    <w:lvlOverride w:ilvl="6"/>
    <w:lvlOverride w:ilvl="7"/>
    <w:lvlOverride w:ilvl="8"/>
  </w:num>
  <w:num w:numId="214">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215">
    <w:abstractNumId w:val="91"/>
    <w:lvlOverride w:ilvl="0">
      <w:startOverride w:val="1"/>
    </w:lvlOverride>
    <w:lvlOverride w:ilvl="1"/>
    <w:lvlOverride w:ilvl="2"/>
    <w:lvlOverride w:ilvl="3"/>
    <w:lvlOverride w:ilvl="4"/>
    <w:lvlOverride w:ilvl="5"/>
    <w:lvlOverride w:ilvl="6"/>
    <w:lvlOverride w:ilvl="7"/>
    <w:lvlOverride w:ilvl="8"/>
  </w:num>
  <w:num w:numId="216">
    <w:abstractNumId w:val="285"/>
    <w:lvlOverride w:ilvl="0">
      <w:startOverride w:val="6"/>
    </w:lvlOverride>
    <w:lvlOverride w:ilvl="1"/>
    <w:lvlOverride w:ilvl="2"/>
    <w:lvlOverride w:ilvl="3"/>
    <w:lvlOverride w:ilvl="4"/>
    <w:lvlOverride w:ilvl="5"/>
    <w:lvlOverride w:ilvl="6"/>
    <w:lvlOverride w:ilvl="7"/>
    <w:lvlOverride w:ilvl="8"/>
  </w:num>
  <w:num w:numId="217">
    <w:abstractNumId w:val="328"/>
  </w:num>
  <w:num w:numId="218">
    <w:abstractNumId w:val="290"/>
    <w:lvlOverride w:ilvl="0">
      <w:startOverride w:val="1"/>
    </w:lvlOverride>
    <w:lvlOverride w:ilvl="1"/>
    <w:lvlOverride w:ilvl="2"/>
    <w:lvlOverride w:ilvl="3"/>
    <w:lvlOverride w:ilvl="4"/>
    <w:lvlOverride w:ilvl="5"/>
    <w:lvlOverride w:ilvl="6"/>
    <w:lvlOverride w:ilvl="7"/>
    <w:lvlOverride w:ilvl="8"/>
  </w:num>
  <w:num w:numId="219">
    <w:abstractNumId w:val="257"/>
    <w:lvlOverride w:ilvl="0">
      <w:startOverride w:val="6"/>
    </w:lvlOverride>
    <w:lvlOverride w:ilvl="1"/>
    <w:lvlOverride w:ilvl="2"/>
    <w:lvlOverride w:ilvl="3"/>
    <w:lvlOverride w:ilvl="4"/>
    <w:lvlOverride w:ilvl="5"/>
    <w:lvlOverride w:ilvl="6"/>
    <w:lvlOverride w:ilvl="7"/>
    <w:lvlOverride w:ilvl="8"/>
  </w:num>
  <w:num w:numId="220">
    <w:abstractNumId w:val="434"/>
  </w:num>
  <w:num w:numId="221">
    <w:abstractNumId w:val="376"/>
    <w:lvlOverride w:ilvl="0">
      <w:startOverride w:val="1"/>
    </w:lvlOverride>
    <w:lvlOverride w:ilvl="1"/>
    <w:lvlOverride w:ilvl="2"/>
    <w:lvlOverride w:ilvl="3"/>
    <w:lvlOverride w:ilvl="4"/>
    <w:lvlOverride w:ilvl="5"/>
    <w:lvlOverride w:ilvl="6"/>
    <w:lvlOverride w:ilvl="7"/>
    <w:lvlOverride w:ilvl="8"/>
  </w:num>
  <w:num w:numId="222">
    <w:abstractNumId w:val="416"/>
    <w:lvlOverride w:ilvl="0">
      <w:startOverride w:val="1"/>
    </w:lvlOverride>
    <w:lvlOverride w:ilvl="1"/>
    <w:lvlOverride w:ilvl="2"/>
    <w:lvlOverride w:ilvl="3"/>
    <w:lvlOverride w:ilvl="4"/>
    <w:lvlOverride w:ilvl="5"/>
    <w:lvlOverride w:ilvl="6"/>
    <w:lvlOverride w:ilvl="7"/>
    <w:lvlOverride w:ilvl="8"/>
  </w:num>
  <w:num w:numId="223">
    <w:abstractNumId w:val="242"/>
    <w:lvlOverride w:ilvl="0">
      <w:startOverride w:val="1"/>
    </w:lvlOverride>
    <w:lvlOverride w:ilvl="1"/>
    <w:lvlOverride w:ilvl="2"/>
    <w:lvlOverride w:ilvl="3"/>
    <w:lvlOverride w:ilvl="4"/>
    <w:lvlOverride w:ilvl="5"/>
    <w:lvlOverride w:ilvl="6"/>
    <w:lvlOverride w:ilvl="7"/>
    <w:lvlOverride w:ilvl="8"/>
  </w:num>
  <w:num w:numId="224">
    <w:abstractNumId w:val="198"/>
    <w:lvlOverride w:ilvl="0">
      <w:startOverride w:val="1"/>
    </w:lvlOverride>
    <w:lvlOverride w:ilvl="1"/>
    <w:lvlOverride w:ilvl="2"/>
    <w:lvlOverride w:ilvl="3"/>
    <w:lvlOverride w:ilvl="4"/>
    <w:lvlOverride w:ilvl="5"/>
    <w:lvlOverride w:ilvl="6"/>
    <w:lvlOverride w:ilvl="7"/>
    <w:lvlOverride w:ilvl="8"/>
  </w:num>
  <w:num w:numId="225">
    <w:abstractNumId w:val="97"/>
    <w:lvlOverride w:ilvl="0">
      <w:startOverride w:val="6"/>
    </w:lvlOverride>
    <w:lvlOverride w:ilvl="1"/>
    <w:lvlOverride w:ilvl="2"/>
    <w:lvlOverride w:ilvl="3"/>
    <w:lvlOverride w:ilvl="4"/>
    <w:lvlOverride w:ilvl="5"/>
    <w:lvlOverride w:ilvl="6"/>
    <w:lvlOverride w:ilvl="7"/>
    <w:lvlOverride w:ilvl="8"/>
  </w:num>
  <w:num w:numId="226">
    <w:abstractNumId w:val="375"/>
  </w:num>
  <w:num w:numId="227">
    <w:abstractNumId w:val="246"/>
    <w:lvlOverride w:ilvl="0">
      <w:startOverride w:val="1"/>
    </w:lvlOverride>
    <w:lvlOverride w:ilvl="1"/>
    <w:lvlOverride w:ilvl="2"/>
    <w:lvlOverride w:ilvl="3"/>
    <w:lvlOverride w:ilvl="4"/>
    <w:lvlOverride w:ilvl="5"/>
    <w:lvlOverride w:ilvl="6"/>
    <w:lvlOverride w:ilvl="7"/>
    <w:lvlOverride w:ilvl="8"/>
  </w:num>
  <w:num w:numId="228">
    <w:abstractNumId w:val="295"/>
    <w:lvlOverride w:ilvl="0">
      <w:startOverride w:val="1"/>
    </w:lvlOverride>
    <w:lvlOverride w:ilvl="1"/>
    <w:lvlOverride w:ilvl="2"/>
    <w:lvlOverride w:ilvl="3"/>
    <w:lvlOverride w:ilvl="4"/>
    <w:lvlOverride w:ilvl="5"/>
    <w:lvlOverride w:ilvl="6"/>
    <w:lvlOverride w:ilvl="7"/>
    <w:lvlOverride w:ilvl="8"/>
  </w:num>
  <w:num w:numId="229">
    <w:abstractNumId w:val="398"/>
  </w:num>
  <w:num w:numId="230">
    <w:abstractNumId w:val="196"/>
    <w:lvlOverride w:ilvl="0">
      <w:startOverride w:val="1"/>
    </w:lvlOverride>
    <w:lvlOverride w:ilvl="1"/>
    <w:lvlOverride w:ilvl="2"/>
    <w:lvlOverride w:ilvl="3"/>
    <w:lvlOverride w:ilvl="4"/>
    <w:lvlOverride w:ilvl="5"/>
    <w:lvlOverride w:ilvl="6"/>
    <w:lvlOverride w:ilvl="7"/>
    <w:lvlOverride w:ilvl="8"/>
  </w:num>
  <w:num w:numId="231">
    <w:abstractNumId w:val="276"/>
    <w:lvlOverride w:ilvl="0">
      <w:startOverride w:val="1"/>
    </w:lvlOverride>
    <w:lvlOverride w:ilvl="1"/>
    <w:lvlOverride w:ilvl="2"/>
    <w:lvlOverride w:ilvl="3"/>
    <w:lvlOverride w:ilvl="4"/>
    <w:lvlOverride w:ilvl="5"/>
    <w:lvlOverride w:ilvl="6"/>
    <w:lvlOverride w:ilvl="7"/>
    <w:lvlOverride w:ilvl="8"/>
  </w:num>
  <w:num w:numId="232">
    <w:abstractNumId w:val="72"/>
    <w:lvlOverride w:ilvl="0">
      <w:startOverride w:val="6"/>
    </w:lvlOverride>
    <w:lvlOverride w:ilvl="1"/>
    <w:lvlOverride w:ilvl="2"/>
    <w:lvlOverride w:ilvl="3"/>
    <w:lvlOverride w:ilvl="4"/>
    <w:lvlOverride w:ilvl="5"/>
    <w:lvlOverride w:ilvl="6"/>
    <w:lvlOverride w:ilvl="7"/>
    <w:lvlOverride w:ilvl="8"/>
  </w:num>
  <w:num w:numId="233">
    <w:abstractNumId w:val="206"/>
  </w:num>
  <w:num w:numId="234">
    <w:abstractNumId w:val="39"/>
    <w:lvlOverride w:ilvl="0">
      <w:startOverride w:val="1"/>
    </w:lvlOverride>
    <w:lvlOverride w:ilvl="1"/>
    <w:lvlOverride w:ilvl="2"/>
    <w:lvlOverride w:ilvl="3"/>
    <w:lvlOverride w:ilvl="4"/>
    <w:lvlOverride w:ilvl="5"/>
    <w:lvlOverride w:ilvl="6"/>
    <w:lvlOverride w:ilvl="7"/>
    <w:lvlOverride w:ilvl="8"/>
  </w:num>
  <w:num w:numId="235">
    <w:abstractNumId w:val="231"/>
    <w:lvlOverride w:ilvl="0">
      <w:startOverride w:val="1"/>
    </w:lvlOverride>
    <w:lvlOverride w:ilvl="1"/>
    <w:lvlOverride w:ilvl="2"/>
    <w:lvlOverride w:ilvl="3"/>
    <w:lvlOverride w:ilvl="4"/>
    <w:lvlOverride w:ilvl="5"/>
    <w:lvlOverride w:ilvl="6"/>
    <w:lvlOverride w:ilvl="7"/>
    <w:lvlOverride w:ilvl="8"/>
  </w:num>
  <w:num w:numId="236">
    <w:abstractNumId w:val="262"/>
    <w:lvlOverride w:ilvl="0">
      <w:startOverride w:val="1"/>
    </w:lvlOverride>
    <w:lvlOverride w:ilvl="1"/>
    <w:lvlOverride w:ilvl="2"/>
    <w:lvlOverride w:ilvl="3"/>
    <w:lvlOverride w:ilvl="4"/>
    <w:lvlOverride w:ilvl="5"/>
    <w:lvlOverride w:ilvl="6"/>
    <w:lvlOverride w:ilvl="7"/>
    <w:lvlOverride w:ilvl="8"/>
  </w:num>
  <w:num w:numId="237">
    <w:abstractNumId w:val="105"/>
    <w:lvlOverride w:ilvl="0">
      <w:startOverride w:val="1"/>
    </w:lvlOverride>
    <w:lvlOverride w:ilvl="1"/>
    <w:lvlOverride w:ilvl="2"/>
    <w:lvlOverride w:ilvl="3"/>
    <w:lvlOverride w:ilvl="4"/>
    <w:lvlOverride w:ilvl="5"/>
    <w:lvlOverride w:ilvl="6"/>
    <w:lvlOverride w:ilvl="7"/>
    <w:lvlOverride w:ilvl="8"/>
  </w:num>
  <w:num w:numId="238">
    <w:abstractNumId w:val="184"/>
    <w:lvlOverride w:ilvl="0">
      <w:startOverride w:val="8"/>
    </w:lvlOverride>
    <w:lvlOverride w:ilvl="1"/>
    <w:lvlOverride w:ilvl="2"/>
    <w:lvlOverride w:ilvl="3"/>
    <w:lvlOverride w:ilvl="4"/>
    <w:lvlOverride w:ilvl="5"/>
    <w:lvlOverride w:ilvl="6"/>
    <w:lvlOverride w:ilvl="7"/>
    <w:lvlOverride w:ilvl="8"/>
  </w:num>
  <w:num w:numId="239">
    <w:abstractNumId w:val="331"/>
  </w:num>
  <w:num w:numId="240">
    <w:abstractNumId w:val="63"/>
    <w:lvlOverride w:ilvl="0">
      <w:startOverride w:val="1"/>
    </w:lvlOverride>
    <w:lvlOverride w:ilvl="1"/>
    <w:lvlOverride w:ilvl="2"/>
    <w:lvlOverride w:ilvl="3"/>
    <w:lvlOverride w:ilvl="4"/>
    <w:lvlOverride w:ilvl="5"/>
    <w:lvlOverride w:ilvl="6"/>
    <w:lvlOverride w:ilvl="7"/>
    <w:lvlOverride w:ilvl="8"/>
  </w:num>
  <w:num w:numId="241">
    <w:abstractNumId w:val="162"/>
    <w:lvlOverride w:ilvl="0">
      <w:startOverride w:val="1"/>
    </w:lvlOverride>
    <w:lvlOverride w:ilvl="1"/>
    <w:lvlOverride w:ilvl="2"/>
    <w:lvlOverride w:ilvl="3"/>
    <w:lvlOverride w:ilvl="4"/>
    <w:lvlOverride w:ilvl="5"/>
    <w:lvlOverride w:ilvl="6"/>
    <w:lvlOverride w:ilvl="7"/>
    <w:lvlOverride w:ilvl="8"/>
  </w:num>
  <w:num w:numId="242">
    <w:abstractNumId w:val="238"/>
    <w:lvlOverride w:ilvl="0">
      <w:startOverride w:val="1"/>
    </w:lvlOverride>
    <w:lvlOverride w:ilvl="1">
      <w:startOverride w:val="1"/>
    </w:lvlOverride>
    <w:lvlOverride w:ilvl="2"/>
    <w:lvlOverride w:ilvl="3"/>
    <w:lvlOverride w:ilvl="4"/>
    <w:lvlOverride w:ilvl="5"/>
    <w:lvlOverride w:ilvl="6"/>
    <w:lvlOverride w:ilvl="7"/>
    <w:lvlOverride w:ilvl="8"/>
  </w:num>
  <w:num w:numId="243">
    <w:abstractNumId w:val="411"/>
    <w:lvlOverride w:ilvl="0">
      <w:startOverride w:val="1"/>
    </w:lvlOverride>
    <w:lvlOverride w:ilvl="1"/>
    <w:lvlOverride w:ilvl="2"/>
    <w:lvlOverride w:ilvl="3"/>
    <w:lvlOverride w:ilvl="4"/>
    <w:lvlOverride w:ilvl="5"/>
    <w:lvlOverride w:ilvl="6"/>
    <w:lvlOverride w:ilvl="7"/>
    <w:lvlOverride w:ilvl="8"/>
  </w:num>
  <w:num w:numId="244">
    <w:abstractNumId w:val="348"/>
    <w:lvlOverride w:ilvl="0">
      <w:startOverride w:val="1"/>
    </w:lvlOverride>
    <w:lvlOverride w:ilvl="1"/>
    <w:lvlOverride w:ilvl="2"/>
    <w:lvlOverride w:ilvl="3"/>
    <w:lvlOverride w:ilvl="4"/>
    <w:lvlOverride w:ilvl="5"/>
    <w:lvlOverride w:ilvl="6"/>
    <w:lvlOverride w:ilvl="7"/>
    <w:lvlOverride w:ilvl="8"/>
  </w:num>
  <w:num w:numId="245">
    <w:abstractNumId w:val="303"/>
    <w:lvlOverride w:ilvl="0">
      <w:startOverride w:val="8"/>
    </w:lvlOverride>
    <w:lvlOverride w:ilvl="1"/>
    <w:lvlOverride w:ilvl="2"/>
    <w:lvlOverride w:ilvl="3"/>
    <w:lvlOverride w:ilvl="4"/>
    <w:lvlOverride w:ilvl="5"/>
    <w:lvlOverride w:ilvl="6"/>
    <w:lvlOverride w:ilvl="7"/>
    <w:lvlOverride w:ilvl="8"/>
  </w:num>
  <w:num w:numId="246">
    <w:abstractNumId w:val="60"/>
  </w:num>
  <w:num w:numId="247">
    <w:abstractNumId w:val="86"/>
    <w:lvlOverride w:ilvl="0">
      <w:startOverride w:val="1"/>
    </w:lvlOverride>
    <w:lvlOverride w:ilvl="1">
      <w:startOverride w:val="1"/>
    </w:lvlOverride>
    <w:lvlOverride w:ilvl="2"/>
    <w:lvlOverride w:ilvl="3"/>
    <w:lvlOverride w:ilvl="4"/>
    <w:lvlOverride w:ilvl="5"/>
    <w:lvlOverride w:ilvl="6"/>
    <w:lvlOverride w:ilvl="7"/>
    <w:lvlOverride w:ilvl="8"/>
  </w:num>
  <w:num w:numId="248">
    <w:abstractNumId w:val="208"/>
    <w:lvlOverride w:ilvl="0">
      <w:startOverride w:val="1"/>
    </w:lvlOverride>
    <w:lvlOverride w:ilvl="1"/>
    <w:lvlOverride w:ilvl="2"/>
    <w:lvlOverride w:ilvl="3"/>
    <w:lvlOverride w:ilvl="4"/>
    <w:lvlOverride w:ilvl="5"/>
    <w:lvlOverride w:ilvl="6"/>
    <w:lvlOverride w:ilvl="7"/>
    <w:lvlOverride w:ilvl="8"/>
  </w:num>
  <w:num w:numId="249">
    <w:abstractNumId w:val="168"/>
    <w:lvlOverride w:ilvl="0">
      <w:startOverride w:val="1"/>
    </w:lvlOverride>
    <w:lvlOverride w:ilvl="1"/>
    <w:lvlOverride w:ilvl="2"/>
    <w:lvlOverride w:ilvl="3"/>
    <w:lvlOverride w:ilvl="4"/>
    <w:lvlOverride w:ilvl="5"/>
    <w:lvlOverride w:ilvl="6"/>
    <w:lvlOverride w:ilvl="7"/>
    <w:lvlOverride w:ilvl="8"/>
  </w:num>
  <w:num w:numId="250">
    <w:abstractNumId w:val="41"/>
    <w:lvlOverride w:ilvl="0">
      <w:startOverride w:val="1"/>
    </w:lvlOverride>
    <w:lvlOverride w:ilvl="1"/>
    <w:lvlOverride w:ilvl="2"/>
    <w:lvlOverride w:ilvl="3"/>
    <w:lvlOverride w:ilvl="4"/>
    <w:lvlOverride w:ilvl="5"/>
    <w:lvlOverride w:ilvl="6"/>
    <w:lvlOverride w:ilvl="7"/>
    <w:lvlOverride w:ilvl="8"/>
  </w:num>
  <w:num w:numId="251">
    <w:abstractNumId w:val="297"/>
    <w:lvlOverride w:ilvl="0">
      <w:startOverride w:val="1"/>
    </w:lvlOverride>
    <w:lvlOverride w:ilvl="1"/>
    <w:lvlOverride w:ilvl="2"/>
    <w:lvlOverride w:ilvl="3"/>
    <w:lvlOverride w:ilvl="4"/>
    <w:lvlOverride w:ilvl="5"/>
    <w:lvlOverride w:ilvl="6"/>
    <w:lvlOverride w:ilvl="7"/>
    <w:lvlOverride w:ilvl="8"/>
  </w:num>
  <w:num w:numId="252">
    <w:abstractNumId w:val="422"/>
    <w:lvlOverride w:ilvl="0">
      <w:startOverride w:val="1"/>
    </w:lvlOverride>
    <w:lvlOverride w:ilvl="1"/>
    <w:lvlOverride w:ilvl="2"/>
    <w:lvlOverride w:ilvl="3"/>
    <w:lvlOverride w:ilvl="4"/>
    <w:lvlOverride w:ilvl="5"/>
    <w:lvlOverride w:ilvl="6"/>
    <w:lvlOverride w:ilvl="7"/>
    <w:lvlOverride w:ilvl="8"/>
  </w:num>
  <w:num w:numId="253">
    <w:abstractNumId w:val="329"/>
  </w:num>
  <w:num w:numId="254">
    <w:abstractNumId w:val="150"/>
    <w:lvlOverride w:ilvl="0">
      <w:startOverride w:val="1"/>
    </w:lvlOverride>
    <w:lvlOverride w:ilvl="1"/>
    <w:lvlOverride w:ilvl="2"/>
    <w:lvlOverride w:ilvl="3"/>
    <w:lvlOverride w:ilvl="4"/>
    <w:lvlOverride w:ilvl="5"/>
    <w:lvlOverride w:ilvl="6"/>
    <w:lvlOverride w:ilvl="7"/>
    <w:lvlOverride w:ilvl="8"/>
  </w:num>
  <w:num w:numId="255">
    <w:abstractNumId w:val="149"/>
    <w:lvlOverride w:ilvl="0">
      <w:startOverride w:val="1"/>
    </w:lvlOverride>
    <w:lvlOverride w:ilvl="1"/>
    <w:lvlOverride w:ilvl="2"/>
    <w:lvlOverride w:ilvl="3"/>
    <w:lvlOverride w:ilvl="4"/>
    <w:lvlOverride w:ilvl="5"/>
    <w:lvlOverride w:ilvl="6"/>
    <w:lvlOverride w:ilvl="7"/>
    <w:lvlOverride w:ilvl="8"/>
  </w:num>
  <w:num w:numId="256">
    <w:abstractNumId w:val="302"/>
    <w:lvlOverride w:ilvl="0">
      <w:startOverride w:val="1"/>
    </w:lvlOverride>
    <w:lvlOverride w:ilvl="1"/>
    <w:lvlOverride w:ilvl="2"/>
    <w:lvlOverride w:ilvl="3"/>
    <w:lvlOverride w:ilvl="4"/>
    <w:lvlOverride w:ilvl="5"/>
    <w:lvlOverride w:ilvl="6"/>
    <w:lvlOverride w:ilvl="7"/>
    <w:lvlOverride w:ilvl="8"/>
  </w:num>
  <w:num w:numId="257">
    <w:abstractNumId w:val="62"/>
    <w:lvlOverride w:ilvl="0">
      <w:startOverride w:val="1"/>
    </w:lvlOverride>
    <w:lvlOverride w:ilvl="1"/>
    <w:lvlOverride w:ilvl="2"/>
    <w:lvlOverride w:ilvl="3"/>
    <w:lvlOverride w:ilvl="4"/>
    <w:lvlOverride w:ilvl="5"/>
    <w:lvlOverride w:ilvl="6"/>
    <w:lvlOverride w:ilvl="7"/>
    <w:lvlOverride w:ilvl="8"/>
  </w:num>
  <w:num w:numId="258">
    <w:abstractNumId w:val="340"/>
    <w:lvlOverride w:ilvl="0">
      <w:startOverride w:val="1"/>
    </w:lvlOverride>
    <w:lvlOverride w:ilvl="1">
      <w:startOverride w:val="1"/>
    </w:lvlOverride>
    <w:lvlOverride w:ilvl="2"/>
    <w:lvlOverride w:ilvl="3"/>
    <w:lvlOverride w:ilvl="4"/>
    <w:lvlOverride w:ilvl="5"/>
    <w:lvlOverride w:ilvl="6"/>
    <w:lvlOverride w:ilvl="7"/>
    <w:lvlOverride w:ilvl="8"/>
  </w:num>
  <w:num w:numId="259">
    <w:abstractNumId w:val="100"/>
    <w:lvlOverride w:ilvl="0">
      <w:startOverride w:val="8"/>
    </w:lvlOverride>
    <w:lvlOverride w:ilvl="1"/>
    <w:lvlOverride w:ilvl="2"/>
    <w:lvlOverride w:ilvl="3"/>
    <w:lvlOverride w:ilvl="4"/>
    <w:lvlOverride w:ilvl="5"/>
    <w:lvlOverride w:ilvl="6"/>
    <w:lvlOverride w:ilvl="7"/>
    <w:lvlOverride w:ilvl="8"/>
  </w:num>
  <w:num w:numId="260">
    <w:abstractNumId w:val="429"/>
  </w:num>
  <w:num w:numId="261">
    <w:abstractNumId w:val="93"/>
    <w:lvlOverride w:ilvl="0">
      <w:startOverride w:val="1"/>
    </w:lvlOverride>
    <w:lvlOverride w:ilvl="1"/>
    <w:lvlOverride w:ilvl="2"/>
    <w:lvlOverride w:ilvl="3"/>
    <w:lvlOverride w:ilvl="4"/>
    <w:lvlOverride w:ilvl="5"/>
    <w:lvlOverride w:ilvl="6"/>
    <w:lvlOverride w:ilvl="7"/>
    <w:lvlOverride w:ilvl="8"/>
  </w:num>
  <w:num w:numId="262">
    <w:abstractNumId w:val="211"/>
    <w:lvlOverride w:ilvl="0">
      <w:startOverride w:val="1"/>
    </w:lvlOverride>
    <w:lvlOverride w:ilvl="1"/>
    <w:lvlOverride w:ilvl="2"/>
    <w:lvlOverride w:ilvl="3"/>
    <w:lvlOverride w:ilvl="4"/>
    <w:lvlOverride w:ilvl="5"/>
    <w:lvlOverride w:ilvl="6"/>
    <w:lvlOverride w:ilvl="7"/>
    <w:lvlOverride w:ilvl="8"/>
  </w:num>
  <w:num w:numId="263">
    <w:abstractNumId w:val="101"/>
    <w:lvlOverride w:ilvl="0">
      <w:startOverride w:val="1"/>
    </w:lvlOverride>
    <w:lvlOverride w:ilvl="1"/>
    <w:lvlOverride w:ilvl="2"/>
    <w:lvlOverride w:ilvl="3"/>
    <w:lvlOverride w:ilvl="4"/>
    <w:lvlOverride w:ilvl="5"/>
    <w:lvlOverride w:ilvl="6"/>
    <w:lvlOverride w:ilvl="7"/>
    <w:lvlOverride w:ilvl="8"/>
  </w:num>
  <w:num w:numId="264">
    <w:abstractNumId w:val="372"/>
    <w:lvlOverride w:ilvl="0">
      <w:startOverride w:val="1"/>
    </w:lvlOverride>
    <w:lvlOverride w:ilvl="1"/>
    <w:lvlOverride w:ilvl="2"/>
    <w:lvlOverride w:ilvl="3"/>
    <w:lvlOverride w:ilvl="4"/>
    <w:lvlOverride w:ilvl="5"/>
    <w:lvlOverride w:ilvl="6"/>
    <w:lvlOverride w:ilvl="7"/>
    <w:lvlOverride w:ilvl="8"/>
  </w:num>
  <w:num w:numId="265">
    <w:abstractNumId w:val="219"/>
    <w:lvlOverride w:ilvl="0">
      <w:startOverride w:val="1"/>
    </w:lvlOverride>
    <w:lvlOverride w:ilvl="1"/>
    <w:lvlOverride w:ilvl="2"/>
    <w:lvlOverride w:ilvl="3"/>
    <w:lvlOverride w:ilvl="4"/>
    <w:lvlOverride w:ilvl="5"/>
    <w:lvlOverride w:ilvl="6"/>
    <w:lvlOverride w:ilvl="7"/>
    <w:lvlOverride w:ilvl="8"/>
  </w:num>
  <w:num w:numId="266">
    <w:abstractNumId w:val="431"/>
    <w:lvlOverride w:ilvl="0">
      <w:startOverride w:val="1"/>
    </w:lvlOverride>
    <w:lvlOverride w:ilvl="1"/>
    <w:lvlOverride w:ilvl="2"/>
    <w:lvlOverride w:ilvl="3"/>
    <w:lvlOverride w:ilvl="4"/>
    <w:lvlOverride w:ilvl="5"/>
    <w:lvlOverride w:ilvl="6"/>
    <w:lvlOverride w:ilvl="7"/>
    <w:lvlOverride w:ilvl="8"/>
  </w:num>
  <w:num w:numId="267">
    <w:abstractNumId w:val="386"/>
  </w:num>
  <w:num w:numId="268">
    <w:abstractNumId w:val="110"/>
    <w:lvlOverride w:ilvl="0">
      <w:startOverride w:val="1"/>
    </w:lvlOverride>
    <w:lvlOverride w:ilvl="1"/>
    <w:lvlOverride w:ilvl="2"/>
    <w:lvlOverride w:ilvl="3"/>
    <w:lvlOverride w:ilvl="4"/>
    <w:lvlOverride w:ilvl="5"/>
    <w:lvlOverride w:ilvl="6"/>
    <w:lvlOverride w:ilvl="7"/>
    <w:lvlOverride w:ilvl="8"/>
  </w:num>
  <w:num w:numId="269">
    <w:abstractNumId w:val="337"/>
    <w:lvlOverride w:ilvl="0">
      <w:startOverride w:val="1"/>
    </w:lvlOverride>
    <w:lvlOverride w:ilvl="1"/>
    <w:lvlOverride w:ilvl="2"/>
    <w:lvlOverride w:ilvl="3"/>
    <w:lvlOverride w:ilvl="4"/>
    <w:lvlOverride w:ilvl="5"/>
    <w:lvlOverride w:ilvl="6"/>
    <w:lvlOverride w:ilvl="7"/>
    <w:lvlOverride w:ilvl="8"/>
  </w:num>
  <w:num w:numId="270">
    <w:abstractNumId w:val="417"/>
  </w:num>
  <w:num w:numId="271">
    <w:abstractNumId w:val="135"/>
    <w:lvlOverride w:ilvl="0">
      <w:startOverride w:val="1"/>
    </w:lvlOverride>
    <w:lvlOverride w:ilvl="1"/>
    <w:lvlOverride w:ilvl="2"/>
    <w:lvlOverride w:ilvl="3"/>
    <w:lvlOverride w:ilvl="4"/>
    <w:lvlOverride w:ilvl="5"/>
    <w:lvlOverride w:ilvl="6"/>
    <w:lvlOverride w:ilvl="7"/>
    <w:lvlOverride w:ilvl="8"/>
  </w:num>
  <w:num w:numId="272">
    <w:abstractNumId w:val="79"/>
    <w:lvlOverride w:ilvl="0">
      <w:startOverride w:val="1"/>
    </w:lvlOverride>
    <w:lvlOverride w:ilvl="1"/>
    <w:lvlOverride w:ilvl="2"/>
    <w:lvlOverride w:ilvl="3"/>
    <w:lvlOverride w:ilvl="4"/>
    <w:lvlOverride w:ilvl="5"/>
    <w:lvlOverride w:ilvl="6"/>
    <w:lvlOverride w:ilvl="7"/>
    <w:lvlOverride w:ilvl="8"/>
  </w:num>
  <w:num w:numId="273">
    <w:abstractNumId w:val="194"/>
    <w:lvlOverride w:ilvl="0">
      <w:startOverride w:val="1"/>
    </w:lvlOverride>
    <w:lvlOverride w:ilvl="1">
      <w:startOverride w:val="1"/>
    </w:lvlOverride>
    <w:lvlOverride w:ilvl="2"/>
    <w:lvlOverride w:ilvl="3"/>
    <w:lvlOverride w:ilvl="4"/>
    <w:lvlOverride w:ilvl="5"/>
    <w:lvlOverride w:ilvl="6"/>
    <w:lvlOverride w:ilvl="7"/>
    <w:lvlOverride w:ilvl="8"/>
  </w:num>
  <w:num w:numId="274">
    <w:abstractNumId w:val="404"/>
    <w:lvlOverride w:ilvl="0">
      <w:startOverride w:val="1"/>
    </w:lvlOverride>
    <w:lvlOverride w:ilvl="1"/>
    <w:lvlOverride w:ilvl="2"/>
    <w:lvlOverride w:ilvl="3"/>
    <w:lvlOverride w:ilvl="4"/>
    <w:lvlOverride w:ilvl="5"/>
    <w:lvlOverride w:ilvl="6"/>
    <w:lvlOverride w:ilvl="7"/>
    <w:lvlOverride w:ilvl="8"/>
  </w:num>
  <w:num w:numId="275">
    <w:abstractNumId w:val="171"/>
    <w:lvlOverride w:ilvl="0">
      <w:startOverride w:val="8"/>
    </w:lvlOverride>
    <w:lvlOverride w:ilvl="1"/>
    <w:lvlOverride w:ilvl="2"/>
    <w:lvlOverride w:ilvl="3"/>
    <w:lvlOverride w:ilvl="4"/>
    <w:lvlOverride w:ilvl="5"/>
    <w:lvlOverride w:ilvl="6"/>
    <w:lvlOverride w:ilvl="7"/>
    <w:lvlOverride w:ilvl="8"/>
  </w:num>
  <w:num w:numId="276">
    <w:abstractNumId w:val="28"/>
  </w:num>
  <w:num w:numId="277">
    <w:abstractNumId w:val="153"/>
    <w:lvlOverride w:ilvl="0">
      <w:startOverride w:val="1"/>
    </w:lvlOverride>
    <w:lvlOverride w:ilvl="1"/>
    <w:lvlOverride w:ilvl="2"/>
    <w:lvlOverride w:ilvl="3"/>
    <w:lvlOverride w:ilvl="4"/>
    <w:lvlOverride w:ilvl="5"/>
    <w:lvlOverride w:ilvl="6"/>
    <w:lvlOverride w:ilvl="7"/>
    <w:lvlOverride w:ilvl="8"/>
  </w:num>
  <w:num w:numId="278">
    <w:abstractNumId w:val="68"/>
    <w:lvlOverride w:ilvl="0">
      <w:startOverride w:val="2"/>
    </w:lvlOverride>
    <w:lvlOverride w:ilvl="1"/>
    <w:lvlOverride w:ilvl="2"/>
    <w:lvlOverride w:ilvl="3"/>
    <w:lvlOverride w:ilvl="4"/>
    <w:lvlOverride w:ilvl="5"/>
    <w:lvlOverride w:ilvl="6"/>
    <w:lvlOverride w:ilvl="7"/>
    <w:lvlOverride w:ilvl="8"/>
  </w:num>
  <w:num w:numId="279">
    <w:abstractNumId w:val="244"/>
    <w:lvlOverride w:ilvl="0">
      <w:startOverride w:val="1"/>
    </w:lvlOverride>
    <w:lvlOverride w:ilvl="1"/>
    <w:lvlOverride w:ilvl="2"/>
    <w:lvlOverride w:ilvl="3"/>
    <w:lvlOverride w:ilvl="4"/>
    <w:lvlOverride w:ilvl="5"/>
    <w:lvlOverride w:ilvl="6"/>
    <w:lvlOverride w:ilvl="7"/>
    <w:lvlOverride w:ilvl="8"/>
  </w:num>
  <w:num w:numId="280">
    <w:abstractNumId w:val="237"/>
    <w:lvlOverride w:ilvl="0">
      <w:startOverride w:val="1"/>
    </w:lvlOverride>
    <w:lvlOverride w:ilvl="1"/>
    <w:lvlOverride w:ilvl="2"/>
    <w:lvlOverride w:ilvl="3"/>
    <w:lvlOverride w:ilvl="4"/>
    <w:lvlOverride w:ilvl="5"/>
    <w:lvlOverride w:ilvl="6"/>
    <w:lvlOverride w:ilvl="7"/>
    <w:lvlOverride w:ilvl="8"/>
  </w:num>
  <w:num w:numId="281">
    <w:abstractNumId w:val="414"/>
    <w:lvlOverride w:ilvl="0">
      <w:startOverride w:val="1"/>
    </w:lvlOverride>
    <w:lvlOverride w:ilvl="1"/>
    <w:lvlOverride w:ilvl="2"/>
    <w:lvlOverride w:ilvl="3"/>
    <w:lvlOverride w:ilvl="4"/>
    <w:lvlOverride w:ilvl="5"/>
    <w:lvlOverride w:ilvl="6"/>
    <w:lvlOverride w:ilvl="7"/>
    <w:lvlOverride w:ilvl="8"/>
  </w:num>
  <w:num w:numId="282">
    <w:abstractNumId w:val="360"/>
    <w:lvlOverride w:ilvl="0">
      <w:startOverride w:val="8"/>
    </w:lvlOverride>
    <w:lvlOverride w:ilvl="1"/>
    <w:lvlOverride w:ilvl="2"/>
    <w:lvlOverride w:ilvl="3"/>
    <w:lvlOverride w:ilvl="4"/>
    <w:lvlOverride w:ilvl="5"/>
    <w:lvlOverride w:ilvl="6"/>
    <w:lvlOverride w:ilvl="7"/>
    <w:lvlOverride w:ilvl="8"/>
  </w:num>
  <w:num w:numId="283">
    <w:abstractNumId w:val="354"/>
  </w:num>
  <w:num w:numId="284">
    <w:abstractNumId w:val="22"/>
    <w:lvlOverride w:ilvl="0">
      <w:startOverride w:val="1"/>
    </w:lvlOverride>
    <w:lvlOverride w:ilvl="1"/>
    <w:lvlOverride w:ilvl="2"/>
    <w:lvlOverride w:ilvl="3"/>
    <w:lvlOverride w:ilvl="4"/>
    <w:lvlOverride w:ilvl="5"/>
    <w:lvlOverride w:ilvl="6"/>
    <w:lvlOverride w:ilvl="7"/>
    <w:lvlOverride w:ilvl="8"/>
  </w:num>
  <w:num w:numId="285">
    <w:abstractNumId w:val="326"/>
    <w:lvlOverride w:ilvl="0">
      <w:startOverride w:val="1"/>
    </w:lvlOverride>
    <w:lvlOverride w:ilvl="1"/>
    <w:lvlOverride w:ilvl="2"/>
    <w:lvlOverride w:ilvl="3"/>
    <w:lvlOverride w:ilvl="4"/>
    <w:lvlOverride w:ilvl="5"/>
    <w:lvlOverride w:ilvl="6"/>
    <w:lvlOverride w:ilvl="7"/>
    <w:lvlOverride w:ilvl="8"/>
  </w:num>
  <w:num w:numId="286">
    <w:abstractNumId w:val="143"/>
    <w:lvlOverride w:ilvl="0">
      <w:startOverride w:val="1"/>
    </w:lvlOverride>
    <w:lvlOverride w:ilvl="1"/>
    <w:lvlOverride w:ilvl="2"/>
    <w:lvlOverride w:ilvl="3"/>
    <w:lvlOverride w:ilvl="4"/>
    <w:lvlOverride w:ilvl="5"/>
    <w:lvlOverride w:ilvl="6"/>
    <w:lvlOverride w:ilvl="7"/>
    <w:lvlOverride w:ilvl="8"/>
  </w:num>
  <w:num w:numId="287">
    <w:abstractNumId w:val="298"/>
    <w:lvlOverride w:ilvl="0">
      <w:startOverride w:val="1"/>
    </w:lvlOverride>
    <w:lvlOverride w:ilvl="1"/>
    <w:lvlOverride w:ilvl="2"/>
    <w:lvlOverride w:ilvl="3"/>
    <w:lvlOverride w:ilvl="4"/>
    <w:lvlOverride w:ilvl="5"/>
    <w:lvlOverride w:ilvl="6"/>
    <w:lvlOverride w:ilvl="7"/>
    <w:lvlOverride w:ilvl="8"/>
  </w:num>
  <w:num w:numId="288">
    <w:abstractNumId w:val="423"/>
    <w:lvlOverride w:ilvl="0">
      <w:startOverride w:val="1"/>
    </w:lvlOverride>
    <w:lvlOverride w:ilvl="1"/>
    <w:lvlOverride w:ilvl="2"/>
    <w:lvlOverride w:ilvl="3"/>
    <w:lvlOverride w:ilvl="4"/>
    <w:lvlOverride w:ilvl="5"/>
    <w:lvlOverride w:ilvl="6"/>
    <w:lvlOverride w:ilvl="7"/>
    <w:lvlOverride w:ilvl="8"/>
  </w:num>
  <w:num w:numId="289">
    <w:abstractNumId w:val="220"/>
    <w:lvlOverride w:ilvl="0">
      <w:startOverride w:val="8"/>
    </w:lvlOverride>
    <w:lvlOverride w:ilvl="1"/>
    <w:lvlOverride w:ilvl="2"/>
    <w:lvlOverride w:ilvl="3"/>
    <w:lvlOverride w:ilvl="4"/>
    <w:lvlOverride w:ilvl="5"/>
    <w:lvlOverride w:ilvl="6"/>
    <w:lvlOverride w:ilvl="7"/>
    <w:lvlOverride w:ilvl="8"/>
  </w:num>
  <w:num w:numId="290">
    <w:abstractNumId w:val="122"/>
  </w:num>
  <w:num w:numId="291">
    <w:abstractNumId w:val="131"/>
    <w:lvlOverride w:ilvl="0">
      <w:startOverride w:val="1"/>
    </w:lvlOverride>
    <w:lvlOverride w:ilvl="1"/>
    <w:lvlOverride w:ilvl="2"/>
    <w:lvlOverride w:ilvl="3"/>
    <w:lvlOverride w:ilvl="4"/>
    <w:lvlOverride w:ilvl="5"/>
    <w:lvlOverride w:ilvl="6"/>
    <w:lvlOverride w:ilvl="7"/>
    <w:lvlOverride w:ilvl="8"/>
  </w:num>
  <w:num w:numId="292">
    <w:abstractNumId w:val="366"/>
    <w:lvlOverride w:ilvl="0">
      <w:startOverride w:val="1"/>
    </w:lvlOverride>
    <w:lvlOverride w:ilvl="1"/>
    <w:lvlOverride w:ilvl="2"/>
    <w:lvlOverride w:ilvl="3"/>
    <w:lvlOverride w:ilvl="4"/>
    <w:lvlOverride w:ilvl="5"/>
    <w:lvlOverride w:ilvl="6"/>
    <w:lvlOverride w:ilvl="7"/>
    <w:lvlOverride w:ilvl="8"/>
  </w:num>
  <w:num w:numId="293">
    <w:abstractNumId w:val="175"/>
    <w:lvlOverride w:ilvl="0">
      <w:startOverride w:val="1"/>
    </w:lvlOverride>
    <w:lvlOverride w:ilvl="1"/>
    <w:lvlOverride w:ilvl="2"/>
    <w:lvlOverride w:ilvl="3"/>
    <w:lvlOverride w:ilvl="4"/>
    <w:lvlOverride w:ilvl="5"/>
    <w:lvlOverride w:ilvl="6"/>
    <w:lvlOverride w:ilvl="7"/>
    <w:lvlOverride w:ilvl="8"/>
  </w:num>
  <w:num w:numId="294">
    <w:abstractNumId w:val="395"/>
    <w:lvlOverride w:ilvl="0">
      <w:startOverride w:val="1"/>
    </w:lvlOverride>
    <w:lvlOverride w:ilvl="1"/>
    <w:lvlOverride w:ilvl="2"/>
    <w:lvlOverride w:ilvl="3"/>
    <w:lvlOverride w:ilvl="4"/>
    <w:lvlOverride w:ilvl="5"/>
    <w:lvlOverride w:ilvl="6"/>
    <w:lvlOverride w:ilvl="7"/>
    <w:lvlOverride w:ilvl="8"/>
  </w:num>
  <w:num w:numId="295">
    <w:abstractNumId w:val="189"/>
    <w:lvlOverride w:ilvl="0">
      <w:startOverride w:val="1"/>
    </w:lvlOverride>
    <w:lvlOverride w:ilvl="1"/>
    <w:lvlOverride w:ilvl="2"/>
    <w:lvlOverride w:ilvl="3"/>
    <w:lvlOverride w:ilvl="4"/>
    <w:lvlOverride w:ilvl="5"/>
    <w:lvlOverride w:ilvl="6"/>
    <w:lvlOverride w:ilvl="7"/>
    <w:lvlOverride w:ilvl="8"/>
  </w:num>
  <w:num w:numId="296">
    <w:abstractNumId w:val="85"/>
    <w:lvlOverride w:ilvl="0">
      <w:startOverride w:val="8"/>
    </w:lvlOverride>
    <w:lvlOverride w:ilvl="1"/>
    <w:lvlOverride w:ilvl="2"/>
    <w:lvlOverride w:ilvl="3"/>
    <w:lvlOverride w:ilvl="4"/>
    <w:lvlOverride w:ilvl="5"/>
    <w:lvlOverride w:ilvl="6"/>
    <w:lvlOverride w:ilvl="7"/>
    <w:lvlOverride w:ilvl="8"/>
  </w:num>
  <w:num w:numId="297">
    <w:abstractNumId w:val="339"/>
  </w:num>
  <w:num w:numId="298">
    <w:abstractNumId w:val="103"/>
    <w:lvlOverride w:ilvl="0">
      <w:startOverride w:val="1"/>
    </w:lvlOverride>
    <w:lvlOverride w:ilvl="1"/>
    <w:lvlOverride w:ilvl="2"/>
    <w:lvlOverride w:ilvl="3"/>
    <w:lvlOverride w:ilvl="4"/>
    <w:lvlOverride w:ilvl="5"/>
    <w:lvlOverride w:ilvl="6"/>
    <w:lvlOverride w:ilvl="7"/>
    <w:lvlOverride w:ilvl="8"/>
  </w:num>
  <w:num w:numId="299">
    <w:abstractNumId w:val="343"/>
    <w:lvlOverride w:ilvl="0">
      <w:startOverride w:val="1"/>
    </w:lvlOverride>
    <w:lvlOverride w:ilvl="1"/>
    <w:lvlOverride w:ilvl="2"/>
    <w:lvlOverride w:ilvl="3"/>
    <w:lvlOverride w:ilvl="4"/>
    <w:lvlOverride w:ilvl="5"/>
    <w:lvlOverride w:ilvl="6"/>
    <w:lvlOverride w:ilvl="7"/>
    <w:lvlOverride w:ilvl="8"/>
  </w:num>
  <w:num w:numId="300">
    <w:abstractNumId w:val="99"/>
    <w:lvlOverride w:ilvl="0">
      <w:startOverride w:val="1"/>
    </w:lvlOverride>
    <w:lvlOverride w:ilvl="1"/>
    <w:lvlOverride w:ilvl="2"/>
    <w:lvlOverride w:ilvl="3"/>
    <w:lvlOverride w:ilvl="4"/>
    <w:lvlOverride w:ilvl="5"/>
    <w:lvlOverride w:ilvl="6"/>
    <w:lvlOverride w:ilvl="7"/>
    <w:lvlOverride w:ilvl="8"/>
  </w:num>
  <w:num w:numId="301">
    <w:abstractNumId w:val="253"/>
    <w:lvlOverride w:ilvl="0">
      <w:startOverride w:val="1"/>
    </w:lvlOverride>
    <w:lvlOverride w:ilvl="1"/>
    <w:lvlOverride w:ilvl="2"/>
    <w:lvlOverride w:ilvl="3"/>
    <w:lvlOverride w:ilvl="4"/>
    <w:lvlOverride w:ilvl="5"/>
    <w:lvlOverride w:ilvl="6"/>
    <w:lvlOverride w:ilvl="7"/>
    <w:lvlOverride w:ilvl="8"/>
  </w:num>
  <w:num w:numId="302">
    <w:abstractNumId w:val="269"/>
    <w:lvlOverride w:ilvl="0">
      <w:startOverride w:val="1"/>
    </w:lvlOverride>
    <w:lvlOverride w:ilvl="1"/>
    <w:lvlOverride w:ilvl="2"/>
    <w:lvlOverride w:ilvl="3"/>
    <w:lvlOverride w:ilvl="4"/>
    <w:lvlOverride w:ilvl="5"/>
    <w:lvlOverride w:ilvl="6"/>
    <w:lvlOverride w:ilvl="7"/>
    <w:lvlOverride w:ilvl="8"/>
  </w:num>
  <w:num w:numId="303">
    <w:abstractNumId w:val="367"/>
    <w:lvlOverride w:ilvl="0">
      <w:startOverride w:val="1"/>
    </w:lvlOverride>
    <w:lvlOverride w:ilvl="1"/>
    <w:lvlOverride w:ilvl="2"/>
    <w:lvlOverride w:ilvl="3"/>
    <w:lvlOverride w:ilvl="4"/>
    <w:lvlOverride w:ilvl="5"/>
    <w:lvlOverride w:ilvl="6"/>
    <w:lvlOverride w:ilvl="7"/>
    <w:lvlOverride w:ilvl="8"/>
  </w:num>
  <w:num w:numId="304">
    <w:abstractNumId w:val="324"/>
    <w:lvlOverride w:ilvl="0">
      <w:startOverride w:val="8"/>
    </w:lvlOverride>
    <w:lvlOverride w:ilvl="1"/>
    <w:lvlOverride w:ilvl="2"/>
    <w:lvlOverride w:ilvl="3"/>
    <w:lvlOverride w:ilvl="4"/>
    <w:lvlOverride w:ilvl="5"/>
    <w:lvlOverride w:ilvl="6"/>
    <w:lvlOverride w:ilvl="7"/>
    <w:lvlOverride w:ilvl="8"/>
  </w:num>
  <w:num w:numId="305">
    <w:abstractNumId w:val="200"/>
  </w:num>
  <w:num w:numId="306">
    <w:abstractNumId w:val="27"/>
    <w:lvlOverride w:ilvl="0">
      <w:startOverride w:val="1"/>
    </w:lvlOverride>
    <w:lvlOverride w:ilvl="1"/>
    <w:lvlOverride w:ilvl="2"/>
    <w:lvlOverride w:ilvl="3"/>
    <w:lvlOverride w:ilvl="4"/>
    <w:lvlOverride w:ilvl="5"/>
    <w:lvlOverride w:ilvl="6"/>
    <w:lvlOverride w:ilvl="7"/>
    <w:lvlOverride w:ilvl="8"/>
  </w:num>
  <w:num w:numId="307">
    <w:abstractNumId w:val="107"/>
    <w:lvlOverride w:ilvl="0">
      <w:startOverride w:val="1"/>
    </w:lvlOverride>
    <w:lvlOverride w:ilvl="1"/>
    <w:lvlOverride w:ilvl="2"/>
    <w:lvlOverride w:ilvl="3"/>
    <w:lvlOverride w:ilvl="4"/>
    <w:lvlOverride w:ilvl="5"/>
    <w:lvlOverride w:ilvl="6"/>
    <w:lvlOverride w:ilvl="7"/>
    <w:lvlOverride w:ilvl="8"/>
  </w:num>
  <w:num w:numId="308">
    <w:abstractNumId w:val="187"/>
    <w:lvlOverride w:ilvl="0">
      <w:startOverride w:val="1"/>
    </w:lvlOverride>
    <w:lvlOverride w:ilvl="1">
      <w:startOverride w:val="1"/>
    </w:lvlOverride>
    <w:lvlOverride w:ilvl="2"/>
    <w:lvlOverride w:ilvl="3"/>
    <w:lvlOverride w:ilvl="4"/>
    <w:lvlOverride w:ilvl="5"/>
    <w:lvlOverride w:ilvl="6"/>
    <w:lvlOverride w:ilvl="7"/>
    <w:lvlOverride w:ilvl="8"/>
  </w:num>
  <w:num w:numId="309">
    <w:abstractNumId w:val="384"/>
    <w:lvlOverride w:ilvl="0">
      <w:startOverride w:val="1"/>
    </w:lvlOverride>
    <w:lvlOverride w:ilvl="1"/>
    <w:lvlOverride w:ilvl="2"/>
    <w:lvlOverride w:ilvl="3"/>
    <w:lvlOverride w:ilvl="4"/>
    <w:lvlOverride w:ilvl="5"/>
    <w:lvlOverride w:ilvl="6"/>
    <w:lvlOverride w:ilvl="7"/>
    <w:lvlOverride w:ilvl="8"/>
  </w:num>
  <w:num w:numId="310">
    <w:abstractNumId w:val="424"/>
    <w:lvlOverride w:ilvl="0">
      <w:startOverride w:val="8"/>
    </w:lvlOverride>
    <w:lvlOverride w:ilvl="1"/>
    <w:lvlOverride w:ilvl="2"/>
    <w:lvlOverride w:ilvl="3"/>
    <w:lvlOverride w:ilvl="4"/>
    <w:lvlOverride w:ilvl="5"/>
    <w:lvlOverride w:ilvl="6"/>
    <w:lvlOverride w:ilvl="7"/>
    <w:lvlOverride w:ilvl="8"/>
  </w:num>
  <w:num w:numId="311">
    <w:abstractNumId w:val="277"/>
  </w:num>
  <w:num w:numId="312">
    <w:abstractNumId w:val="84"/>
    <w:lvlOverride w:ilvl="0">
      <w:startOverride w:val="1"/>
    </w:lvlOverride>
    <w:lvlOverride w:ilvl="1"/>
    <w:lvlOverride w:ilvl="2"/>
    <w:lvlOverride w:ilvl="3"/>
    <w:lvlOverride w:ilvl="4"/>
    <w:lvlOverride w:ilvl="5"/>
    <w:lvlOverride w:ilvl="6"/>
    <w:lvlOverride w:ilvl="7"/>
    <w:lvlOverride w:ilvl="8"/>
  </w:num>
  <w:num w:numId="313">
    <w:abstractNumId w:val="405"/>
    <w:lvlOverride w:ilvl="0">
      <w:startOverride w:val="1"/>
    </w:lvlOverride>
    <w:lvlOverride w:ilvl="1"/>
    <w:lvlOverride w:ilvl="2"/>
    <w:lvlOverride w:ilvl="3"/>
    <w:lvlOverride w:ilvl="4"/>
    <w:lvlOverride w:ilvl="5"/>
    <w:lvlOverride w:ilvl="6"/>
    <w:lvlOverride w:ilvl="7"/>
    <w:lvlOverride w:ilvl="8"/>
  </w:num>
  <w:num w:numId="314">
    <w:abstractNumId w:val="190"/>
  </w:num>
  <w:num w:numId="315">
    <w:abstractNumId w:val="55"/>
    <w:lvlOverride w:ilvl="0">
      <w:startOverride w:val="1"/>
    </w:lvlOverride>
    <w:lvlOverride w:ilvl="1"/>
    <w:lvlOverride w:ilvl="2"/>
    <w:lvlOverride w:ilvl="3"/>
    <w:lvlOverride w:ilvl="4"/>
    <w:lvlOverride w:ilvl="5"/>
    <w:lvlOverride w:ilvl="6"/>
    <w:lvlOverride w:ilvl="7"/>
    <w:lvlOverride w:ilvl="8"/>
  </w:num>
  <w:num w:numId="316">
    <w:abstractNumId w:val="148"/>
    <w:lvlOverride w:ilvl="0">
      <w:startOverride w:val="1"/>
    </w:lvlOverride>
    <w:lvlOverride w:ilvl="1"/>
    <w:lvlOverride w:ilvl="2"/>
    <w:lvlOverride w:ilvl="3"/>
    <w:lvlOverride w:ilvl="4"/>
    <w:lvlOverride w:ilvl="5"/>
    <w:lvlOverride w:ilvl="6"/>
    <w:lvlOverride w:ilvl="7"/>
    <w:lvlOverride w:ilvl="8"/>
  </w:num>
  <w:num w:numId="317">
    <w:abstractNumId w:val="275"/>
    <w:lvlOverride w:ilvl="0">
      <w:startOverride w:val="1"/>
    </w:lvlOverride>
    <w:lvlOverride w:ilvl="1"/>
    <w:lvlOverride w:ilvl="2"/>
    <w:lvlOverride w:ilvl="3"/>
    <w:lvlOverride w:ilvl="4"/>
    <w:lvlOverride w:ilvl="5"/>
    <w:lvlOverride w:ilvl="6"/>
    <w:lvlOverride w:ilvl="7"/>
    <w:lvlOverride w:ilvl="8"/>
  </w:num>
  <w:num w:numId="318">
    <w:abstractNumId w:val="76"/>
    <w:lvlOverride w:ilvl="0">
      <w:startOverride w:val="1"/>
    </w:lvlOverride>
    <w:lvlOverride w:ilvl="1"/>
    <w:lvlOverride w:ilvl="2"/>
    <w:lvlOverride w:ilvl="3"/>
    <w:lvlOverride w:ilvl="4"/>
    <w:lvlOverride w:ilvl="5"/>
    <w:lvlOverride w:ilvl="6"/>
    <w:lvlOverride w:ilvl="7"/>
    <w:lvlOverride w:ilvl="8"/>
  </w:num>
  <w:num w:numId="319">
    <w:abstractNumId w:val="199"/>
    <w:lvlOverride w:ilvl="0">
      <w:startOverride w:val="1"/>
    </w:lvlOverride>
    <w:lvlOverride w:ilvl="1"/>
    <w:lvlOverride w:ilvl="2"/>
    <w:lvlOverride w:ilvl="3"/>
    <w:lvlOverride w:ilvl="4"/>
    <w:lvlOverride w:ilvl="5"/>
    <w:lvlOverride w:ilvl="6"/>
    <w:lvlOverride w:ilvl="7"/>
    <w:lvlOverride w:ilvl="8"/>
  </w:num>
  <w:num w:numId="320">
    <w:abstractNumId w:val="133"/>
    <w:lvlOverride w:ilvl="0">
      <w:startOverride w:val="1"/>
    </w:lvlOverride>
    <w:lvlOverride w:ilvl="1"/>
    <w:lvlOverride w:ilvl="2"/>
    <w:lvlOverride w:ilvl="3"/>
    <w:lvlOverride w:ilvl="4"/>
    <w:lvlOverride w:ilvl="5"/>
    <w:lvlOverride w:ilvl="6"/>
    <w:lvlOverride w:ilvl="7"/>
    <w:lvlOverride w:ilvl="8"/>
  </w:num>
  <w:num w:numId="321">
    <w:abstractNumId w:val="428"/>
    <w:lvlOverride w:ilvl="0">
      <w:startOverride w:val="1"/>
    </w:lvlOverride>
    <w:lvlOverride w:ilvl="1"/>
    <w:lvlOverride w:ilvl="2"/>
    <w:lvlOverride w:ilvl="3"/>
    <w:lvlOverride w:ilvl="4"/>
    <w:lvlOverride w:ilvl="5"/>
    <w:lvlOverride w:ilvl="6"/>
    <w:lvlOverride w:ilvl="7"/>
    <w:lvlOverride w:ilvl="8"/>
  </w:num>
  <w:num w:numId="322">
    <w:abstractNumId w:val="349"/>
    <w:lvlOverride w:ilvl="0">
      <w:startOverride w:val="8"/>
    </w:lvlOverride>
    <w:lvlOverride w:ilvl="1"/>
    <w:lvlOverride w:ilvl="2"/>
    <w:lvlOverride w:ilvl="3"/>
    <w:lvlOverride w:ilvl="4"/>
    <w:lvlOverride w:ilvl="5"/>
    <w:lvlOverride w:ilvl="6"/>
    <w:lvlOverride w:ilvl="7"/>
    <w:lvlOverride w:ilvl="8"/>
  </w:num>
  <w:num w:numId="323">
    <w:abstractNumId w:val="69"/>
  </w:num>
  <w:num w:numId="324">
    <w:abstractNumId w:val="95"/>
    <w:lvlOverride w:ilvl="0">
      <w:startOverride w:val="1"/>
    </w:lvlOverride>
    <w:lvlOverride w:ilvl="1"/>
    <w:lvlOverride w:ilvl="2"/>
    <w:lvlOverride w:ilvl="3"/>
    <w:lvlOverride w:ilvl="4"/>
    <w:lvlOverride w:ilvl="5"/>
    <w:lvlOverride w:ilvl="6"/>
    <w:lvlOverride w:ilvl="7"/>
    <w:lvlOverride w:ilvl="8"/>
  </w:num>
  <w:num w:numId="325">
    <w:abstractNumId w:val="90"/>
    <w:lvlOverride w:ilvl="0">
      <w:startOverride w:val="1"/>
    </w:lvlOverride>
    <w:lvlOverride w:ilvl="1"/>
    <w:lvlOverride w:ilvl="2"/>
    <w:lvlOverride w:ilvl="3"/>
    <w:lvlOverride w:ilvl="4"/>
    <w:lvlOverride w:ilvl="5"/>
    <w:lvlOverride w:ilvl="6"/>
    <w:lvlOverride w:ilvl="7"/>
    <w:lvlOverride w:ilvl="8"/>
  </w:num>
  <w:num w:numId="326">
    <w:abstractNumId w:val="308"/>
    <w:lvlOverride w:ilvl="0">
      <w:startOverride w:val="1"/>
    </w:lvlOverride>
    <w:lvlOverride w:ilvl="1"/>
    <w:lvlOverride w:ilvl="2"/>
    <w:lvlOverride w:ilvl="3"/>
    <w:lvlOverride w:ilvl="4"/>
    <w:lvlOverride w:ilvl="5"/>
    <w:lvlOverride w:ilvl="6"/>
    <w:lvlOverride w:ilvl="7"/>
    <w:lvlOverride w:ilvl="8"/>
  </w:num>
  <w:num w:numId="327">
    <w:abstractNumId w:val="240"/>
    <w:lvlOverride w:ilvl="0">
      <w:startOverride w:val="1"/>
    </w:lvlOverride>
    <w:lvlOverride w:ilvl="1"/>
    <w:lvlOverride w:ilvl="2"/>
    <w:lvlOverride w:ilvl="3"/>
    <w:lvlOverride w:ilvl="4"/>
    <w:lvlOverride w:ilvl="5"/>
    <w:lvlOverride w:ilvl="6"/>
    <w:lvlOverride w:ilvl="7"/>
    <w:lvlOverride w:ilvl="8"/>
  </w:num>
  <w:num w:numId="328">
    <w:abstractNumId w:val="155"/>
    <w:lvlOverride w:ilvl="0">
      <w:startOverride w:val="1"/>
    </w:lvlOverride>
    <w:lvlOverride w:ilvl="1"/>
    <w:lvlOverride w:ilvl="2"/>
    <w:lvlOverride w:ilvl="3"/>
    <w:lvlOverride w:ilvl="4"/>
    <w:lvlOverride w:ilvl="5"/>
    <w:lvlOverride w:ilvl="6"/>
    <w:lvlOverride w:ilvl="7"/>
    <w:lvlOverride w:ilvl="8"/>
  </w:num>
  <w:num w:numId="329">
    <w:abstractNumId w:val="286"/>
    <w:lvlOverride w:ilvl="0">
      <w:startOverride w:val="8"/>
    </w:lvlOverride>
    <w:lvlOverride w:ilvl="1"/>
    <w:lvlOverride w:ilvl="2"/>
    <w:lvlOverride w:ilvl="3"/>
    <w:lvlOverride w:ilvl="4"/>
    <w:lvlOverride w:ilvl="5"/>
    <w:lvlOverride w:ilvl="6"/>
    <w:lvlOverride w:ilvl="7"/>
    <w:lvlOverride w:ilvl="8"/>
  </w:num>
  <w:num w:numId="330">
    <w:abstractNumId w:val="188"/>
  </w:num>
  <w:num w:numId="331">
    <w:abstractNumId w:val="258"/>
    <w:lvlOverride w:ilvl="0">
      <w:startOverride w:val="1"/>
    </w:lvlOverride>
    <w:lvlOverride w:ilvl="1"/>
    <w:lvlOverride w:ilvl="2"/>
    <w:lvlOverride w:ilvl="3"/>
    <w:lvlOverride w:ilvl="4"/>
    <w:lvlOverride w:ilvl="5"/>
    <w:lvlOverride w:ilvl="6"/>
    <w:lvlOverride w:ilvl="7"/>
    <w:lvlOverride w:ilvl="8"/>
  </w:num>
  <w:num w:numId="332">
    <w:abstractNumId w:val="147"/>
    <w:lvlOverride w:ilvl="0">
      <w:startOverride w:val="1"/>
    </w:lvlOverride>
    <w:lvlOverride w:ilvl="1"/>
    <w:lvlOverride w:ilvl="2"/>
    <w:lvlOverride w:ilvl="3"/>
    <w:lvlOverride w:ilvl="4"/>
    <w:lvlOverride w:ilvl="5"/>
    <w:lvlOverride w:ilvl="6"/>
    <w:lvlOverride w:ilvl="7"/>
    <w:lvlOverride w:ilvl="8"/>
  </w:num>
  <w:num w:numId="333">
    <w:abstractNumId w:val="270"/>
    <w:lvlOverride w:ilvl="0">
      <w:startOverride w:val="1"/>
    </w:lvlOverride>
    <w:lvlOverride w:ilvl="1"/>
    <w:lvlOverride w:ilvl="2"/>
    <w:lvlOverride w:ilvl="3"/>
    <w:lvlOverride w:ilvl="4"/>
    <w:lvlOverride w:ilvl="5"/>
    <w:lvlOverride w:ilvl="6"/>
    <w:lvlOverride w:ilvl="7"/>
    <w:lvlOverride w:ilvl="8"/>
  </w:num>
  <w:num w:numId="334">
    <w:abstractNumId w:val="172"/>
    <w:lvlOverride w:ilvl="0">
      <w:startOverride w:val="1"/>
    </w:lvlOverride>
    <w:lvlOverride w:ilvl="1"/>
    <w:lvlOverride w:ilvl="2"/>
    <w:lvlOverride w:ilvl="3"/>
    <w:lvlOverride w:ilvl="4"/>
    <w:lvlOverride w:ilvl="5"/>
    <w:lvlOverride w:ilvl="6"/>
    <w:lvlOverride w:ilvl="7"/>
    <w:lvlOverride w:ilvl="8"/>
  </w:num>
  <w:num w:numId="335">
    <w:abstractNumId w:val="138"/>
    <w:lvlOverride w:ilvl="0">
      <w:startOverride w:val="1"/>
    </w:lvlOverride>
    <w:lvlOverride w:ilvl="1"/>
    <w:lvlOverride w:ilvl="2"/>
    <w:lvlOverride w:ilvl="3"/>
    <w:lvlOverride w:ilvl="4"/>
    <w:lvlOverride w:ilvl="5"/>
    <w:lvlOverride w:ilvl="6"/>
    <w:lvlOverride w:ilvl="7"/>
    <w:lvlOverride w:ilvl="8"/>
  </w:num>
  <w:num w:numId="336">
    <w:abstractNumId w:val="323"/>
    <w:lvlOverride w:ilvl="0">
      <w:startOverride w:val="1"/>
    </w:lvlOverride>
    <w:lvlOverride w:ilvl="1"/>
    <w:lvlOverride w:ilvl="2"/>
    <w:lvlOverride w:ilvl="3"/>
    <w:lvlOverride w:ilvl="4"/>
    <w:lvlOverride w:ilvl="5"/>
    <w:lvlOverride w:ilvl="6"/>
    <w:lvlOverride w:ilvl="7"/>
    <w:lvlOverride w:ilvl="8"/>
  </w:num>
  <w:num w:numId="337">
    <w:abstractNumId w:val="358"/>
    <w:lvlOverride w:ilvl="0">
      <w:startOverride w:val="8"/>
    </w:lvlOverride>
    <w:lvlOverride w:ilvl="1"/>
    <w:lvlOverride w:ilvl="2"/>
    <w:lvlOverride w:ilvl="3"/>
    <w:lvlOverride w:ilvl="4"/>
    <w:lvlOverride w:ilvl="5"/>
    <w:lvlOverride w:ilvl="6"/>
    <w:lvlOverride w:ilvl="7"/>
    <w:lvlOverride w:ilvl="8"/>
  </w:num>
  <w:num w:numId="338">
    <w:abstractNumId w:val="104"/>
  </w:num>
  <w:num w:numId="339">
    <w:abstractNumId w:val="402"/>
    <w:lvlOverride w:ilvl="0">
      <w:startOverride w:val="1"/>
    </w:lvlOverride>
    <w:lvlOverride w:ilvl="1"/>
    <w:lvlOverride w:ilvl="2"/>
    <w:lvlOverride w:ilvl="3"/>
    <w:lvlOverride w:ilvl="4"/>
    <w:lvlOverride w:ilvl="5"/>
    <w:lvlOverride w:ilvl="6"/>
    <w:lvlOverride w:ilvl="7"/>
    <w:lvlOverride w:ilvl="8"/>
  </w:num>
  <w:num w:numId="340">
    <w:abstractNumId w:val="140"/>
    <w:lvlOverride w:ilvl="0">
      <w:startOverride w:val="1"/>
    </w:lvlOverride>
    <w:lvlOverride w:ilvl="1"/>
    <w:lvlOverride w:ilvl="2"/>
    <w:lvlOverride w:ilvl="3"/>
    <w:lvlOverride w:ilvl="4"/>
    <w:lvlOverride w:ilvl="5"/>
    <w:lvlOverride w:ilvl="6"/>
    <w:lvlOverride w:ilvl="7"/>
    <w:lvlOverride w:ilvl="8"/>
  </w:num>
  <w:num w:numId="341">
    <w:abstractNumId w:val="75"/>
    <w:lvlOverride w:ilvl="0">
      <w:startOverride w:val="1"/>
    </w:lvlOverride>
    <w:lvlOverride w:ilvl="1"/>
    <w:lvlOverride w:ilvl="2"/>
    <w:lvlOverride w:ilvl="3"/>
    <w:lvlOverride w:ilvl="4"/>
    <w:lvlOverride w:ilvl="5"/>
    <w:lvlOverride w:ilvl="6"/>
    <w:lvlOverride w:ilvl="7"/>
    <w:lvlOverride w:ilvl="8"/>
  </w:num>
  <w:num w:numId="342">
    <w:abstractNumId w:val="255"/>
    <w:lvlOverride w:ilvl="0">
      <w:startOverride w:val="1"/>
    </w:lvlOverride>
    <w:lvlOverride w:ilvl="1"/>
    <w:lvlOverride w:ilvl="2"/>
    <w:lvlOverride w:ilvl="3"/>
    <w:lvlOverride w:ilvl="4"/>
    <w:lvlOverride w:ilvl="5"/>
    <w:lvlOverride w:ilvl="6"/>
    <w:lvlOverride w:ilvl="7"/>
    <w:lvlOverride w:ilvl="8"/>
  </w:num>
  <w:num w:numId="343">
    <w:abstractNumId w:val="317"/>
    <w:lvlOverride w:ilvl="0">
      <w:startOverride w:val="1"/>
    </w:lvlOverride>
    <w:lvlOverride w:ilvl="1">
      <w:startOverride w:val="1"/>
    </w:lvlOverride>
    <w:lvlOverride w:ilvl="2"/>
    <w:lvlOverride w:ilvl="3"/>
    <w:lvlOverride w:ilvl="4"/>
    <w:lvlOverride w:ilvl="5"/>
    <w:lvlOverride w:ilvl="6"/>
    <w:lvlOverride w:ilvl="7"/>
    <w:lvlOverride w:ilvl="8"/>
  </w:num>
  <w:num w:numId="344">
    <w:abstractNumId w:val="29"/>
    <w:lvlOverride w:ilvl="0">
      <w:startOverride w:val="8"/>
    </w:lvlOverride>
    <w:lvlOverride w:ilvl="1"/>
    <w:lvlOverride w:ilvl="2"/>
    <w:lvlOverride w:ilvl="3"/>
    <w:lvlOverride w:ilvl="4"/>
    <w:lvlOverride w:ilvl="5"/>
    <w:lvlOverride w:ilvl="6"/>
    <w:lvlOverride w:ilvl="7"/>
    <w:lvlOverride w:ilvl="8"/>
  </w:num>
  <w:num w:numId="345">
    <w:abstractNumId w:val="369"/>
    <w:lvlOverride w:ilvl="0">
      <w:startOverride w:val="1"/>
    </w:lvlOverride>
    <w:lvlOverride w:ilvl="1">
      <w:startOverride w:val="1"/>
    </w:lvlOverride>
    <w:lvlOverride w:ilvl="2"/>
    <w:lvlOverride w:ilvl="3"/>
    <w:lvlOverride w:ilvl="4"/>
    <w:lvlOverride w:ilvl="5"/>
    <w:lvlOverride w:ilvl="6"/>
    <w:lvlOverride w:ilvl="7"/>
    <w:lvlOverride w:ilvl="8"/>
  </w:num>
  <w:num w:numId="346">
    <w:abstractNumId w:val="191"/>
  </w:num>
  <w:num w:numId="347">
    <w:abstractNumId w:val="296"/>
    <w:lvlOverride w:ilvl="0">
      <w:startOverride w:val="1"/>
    </w:lvlOverride>
    <w:lvlOverride w:ilvl="1"/>
    <w:lvlOverride w:ilvl="2"/>
    <w:lvlOverride w:ilvl="3"/>
    <w:lvlOverride w:ilvl="4"/>
    <w:lvlOverride w:ilvl="5"/>
    <w:lvlOverride w:ilvl="6"/>
    <w:lvlOverride w:ilvl="7"/>
    <w:lvlOverride w:ilvl="8"/>
  </w:num>
  <w:num w:numId="348">
    <w:abstractNumId w:val="216"/>
    <w:lvlOverride w:ilvl="0">
      <w:startOverride w:val="1"/>
    </w:lvlOverride>
    <w:lvlOverride w:ilvl="1"/>
    <w:lvlOverride w:ilvl="2"/>
    <w:lvlOverride w:ilvl="3"/>
    <w:lvlOverride w:ilvl="4"/>
    <w:lvlOverride w:ilvl="5"/>
    <w:lvlOverride w:ilvl="6"/>
    <w:lvlOverride w:ilvl="7"/>
    <w:lvlOverride w:ilvl="8"/>
  </w:num>
  <w:num w:numId="349">
    <w:abstractNumId w:val="327"/>
  </w:num>
  <w:num w:numId="350">
    <w:abstractNumId w:val="113"/>
  </w:num>
  <w:num w:numId="351">
    <w:abstractNumId w:val="225"/>
  </w:num>
  <w:num w:numId="352">
    <w:abstractNumId w:val="341"/>
    <w:lvlOverride w:ilvl="0">
      <w:startOverride w:val="1"/>
    </w:lvlOverride>
    <w:lvlOverride w:ilvl="1"/>
    <w:lvlOverride w:ilvl="2"/>
    <w:lvlOverride w:ilvl="3"/>
    <w:lvlOverride w:ilvl="4"/>
    <w:lvlOverride w:ilvl="5"/>
    <w:lvlOverride w:ilvl="6"/>
    <w:lvlOverride w:ilvl="7"/>
    <w:lvlOverride w:ilvl="8"/>
  </w:num>
  <w:num w:numId="353">
    <w:abstractNumId w:val="278"/>
  </w:num>
  <w:num w:numId="354">
    <w:abstractNumId w:val="159"/>
  </w:num>
  <w:num w:numId="355">
    <w:abstractNumId w:val="256"/>
    <w:lvlOverride w:ilvl="0">
      <w:startOverride w:val="1"/>
    </w:lvlOverride>
    <w:lvlOverride w:ilvl="1"/>
    <w:lvlOverride w:ilvl="2"/>
    <w:lvlOverride w:ilvl="3"/>
    <w:lvlOverride w:ilvl="4"/>
    <w:lvlOverride w:ilvl="5"/>
    <w:lvlOverride w:ilvl="6"/>
    <w:lvlOverride w:ilvl="7"/>
    <w:lvlOverride w:ilvl="8"/>
  </w:num>
  <w:num w:numId="356">
    <w:abstractNumId w:val="173"/>
  </w:num>
  <w:num w:numId="357">
    <w:abstractNumId w:val="166"/>
  </w:num>
  <w:num w:numId="358">
    <w:abstractNumId w:val="119"/>
  </w:num>
  <w:num w:numId="359">
    <w:abstractNumId w:val="36"/>
    <w:lvlOverride w:ilvl="0">
      <w:startOverride w:val="1"/>
    </w:lvlOverride>
    <w:lvlOverride w:ilvl="1"/>
    <w:lvlOverride w:ilvl="2"/>
    <w:lvlOverride w:ilvl="3"/>
    <w:lvlOverride w:ilvl="4"/>
    <w:lvlOverride w:ilvl="5"/>
    <w:lvlOverride w:ilvl="6"/>
    <w:lvlOverride w:ilvl="7"/>
    <w:lvlOverride w:ilvl="8"/>
  </w:num>
  <w:num w:numId="360">
    <w:abstractNumId w:val="38"/>
  </w:num>
  <w:num w:numId="361">
    <w:abstractNumId w:val="35"/>
  </w:num>
  <w:num w:numId="362">
    <w:abstractNumId w:val="45"/>
  </w:num>
  <w:num w:numId="363">
    <w:abstractNumId w:val="272"/>
    <w:lvlOverride w:ilvl="0">
      <w:startOverride w:val="1"/>
    </w:lvlOverride>
    <w:lvlOverride w:ilvl="1"/>
    <w:lvlOverride w:ilvl="2"/>
    <w:lvlOverride w:ilvl="3"/>
    <w:lvlOverride w:ilvl="4"/>
    <w:lvlOverride w:ilvl="5"/>
    <w:lvlOverride w:ilvl="6"/>
    <w:lvlOverride w:ilvl="7"/>
    <w:lvlOverride w:ilvl="8"/>
  </w:num>
  <w:num w:numId="364">
    <w:abstractNumId w:val="307"/>
  </w:num>
  <w:num w:numId="365">
    <w:abstractNumId w:val="332"/>
  </w:num>
  <w:num w:numId="366">
    <w:abstractNumId w:val="281"/>
  </w:num>
  <w:num w:numId="367">
    <w:abstractNumId w:val="309"/>
    <w:lvlOverride w:ilvl="0">
      <w:startOverride w:val="1"/>
    </w:lvlOverride>
    <w:lvlOverride w:ilvl="1"/>
    <w:lvlOverride w:ilvl="2"/>
    <w:lvlOverride w:ilvl="3"/>
    <w:lvlOverride w:ilvl="4"/>
    <w:lvlOverride w:ilvl="5"/>
    <w:lvlOverride w:ilvl="6"/>
    <w:lvlOverride w:ilvl="7"/>
    <w:lvlOverride w:ilvl="8"/>
  </w:num>
  <w:num w:numId="368">
    <w:abstractNumId w:val="56"/>
  </w:num>
  <w:num w:numId="369">
    <w:abstractNumId w:val="52"/>
    <w:lvlOverride w:ilvl="0">
      <w:startOverride w:val="6"/>
    </w:lvlOverride>
    <w:lvlOverride w:ilvl="1"/>
    <w:lvlOverride w:ilvl="2"/>
    <w:lvlOverride w:ilvl="3"/>
    <w:lvlOverride w:ilvl="4"/>
    <w:lvlOverride w:ilvl="5"/>
    <w:lvlOverride w:ilvl="6"/>
    <w:lvlOverride w:ilvl="7"/>
    <w:lvlOverride w:ilvl="8"/>
  </w:num>
  <w:num w:numId="370">
    <w:abstractNumId w:val="319"/>
  </w:num>
  <w:num w:numId="371">
    <w:abstractNumId w:val="26"/>
  </w:num>
  <w:num w:numId="372">
    <w:abstractNumId w:val="54"/>
    <w:lvlOverride w:ilvl="0">
      <w:startOverride w:val="1"/>
    </w:lvlOverride>
    <w:lvlOverride w:ilvl="1"/>
    <w:lvlOverride w:ilvl="2"/>
    <w:lvlOverride w:ilvl="3"/>
    <w:lvlOverride w:ilvl="4"/>
    <w:lvlOverride w:ilvl="5"/>
    <w:lvlOverride w:ilvl="6"/>
    <w:lvlOverride w:ilvl="7"/>
    <w:lvlOverride w:ilvl="8"/>
  </w:num>
  <w:num w:numId="373">
    <w:abstractNumId w:val="336"/>
  </w:num>
  <w:num w:numId="374">
    <w:abstractNumId w:val="251"/>
    <w:lvlOverride w:ilvl="0">
      <w:startOverride w:val="6"/>
    </w:lvlOverride>
    <w:lvlOverride w:ilvl="1"/>
    <w:lvlOverride w:ilvl="2"/>
    <w:lvlOverride w:ilvl="3"/>
    <w:lvlOverride w:ilvl="4"/>
    <w:lvlOverride w:ilvl="5"/>
    <w:lvlOverride w:ilvl="6"/>
    <w:lvlOverride w:ilvl="7"/>
    <w:lvlOverride w:ilvl="8"/>
  </w:num>
  <w:num w:numId="375">
    <w:abstractNumId w:val="321"/>
  </w:num>
  <w:num w:numId="376">
    <w:abstractNumId w:val="356"/>
    <w:lvlOverride w:ilvl="0">
      <w:startOverride w:val="1"/>
    </w:lvlOverride>
    <w:lvlOverride w:ilvl="1"/>
    <w:lvlOverride w:ilvl="2"/>
    <w:lvlOverride w:ilvl="3"/>
    <w:lvlOverride w:ilvl="4"/>
    <w:lvlOverride w:ilvl="5"/>
    <w:lvlOverride w:ilvl="6"/>
    <w:lvlOverride w:ilvl="7"/>
    <w:lvlOverride w:ilvl="8"/>
  </w:num>
  <w:num w:numId="377">
    <w:abstractNumId w:val="94"/>
  </w:num>
  <w:num w:numId="378">
    <w:abstractNumId w:val="108"/>
    <w:lvlOverride w:ilvl="0">
      <w:startOverride w:val="6"/>
    </w:lvlOverride>
    <w:lvlOverride w:ilvl="1"/>
    <w:lvlOverride w:ilvl="2"/>
    <w:lvlOverride w:ilvl="3"/>
    <w:lvlOverride w:ilvl="4"/>
    <w:lvlOverride w:ilvl="5"/>
    <w:lvlOverride w:ilvl="6"/>
    <w:lvlOverride w:ilvl="7"/>
    <w:lvlOverride w:ilvl="8"/>
  </w:num>
  <w:num w:numId="379">
    <w:abstractNumId w:val="120"/>
  </w:num>
  <w:num w:numId="380">
    <w:abstractNumId w:val="203"/>
  </w:num>
  <w:num w:numId="381">
    <w:abstractNumId w:val="179"/>
    <w:lvlOverride w:ilvl="0">
      <w:startOverride w:val="1"/>
    </w:lvlOverride>
    <w:lvlOverride w:ilvl="1"/>
    <w:lvlOverride w:ilvl="2"/>
    <w:lvlOverride w:ilvl="3"/>
    <w:lvlOverride w:ilvl="4"/>
    <w:lvlOverride w:ilvl="5"/>
    <w:lvlOverride w:ilvl="6"/>
    <w:lvlOverride w:ilvl="7"/>
    <w:lvlOverride w:ilvl="8"/>
  </w:num>
  <w:num w:numId="382">
    <w:abstractNumId w:val="351"/>
  </w:num>
  <w:num w:numId="383">
    <w:abstractNumId w:val="385"/>
    <w:lvlOverride w:ilvl="0">
      <w:startOverride w:val="6"/>
    </w:lvlOverride>
    <w:lvlOverride w:ilvl="1"/>
    <w:lvlOverride w:ilvl="2"/>
    <w:lvlOverride w:ilvl="3"/>
    <w:lvlOverride w:ilvl="4"/>
    <w:lvlOverride w:ilvl="5"/>
    <w:lvlOverride w:ilvl="6"/>
    <w:lvlOverride w:ilvl="7"/>
    <w:lvlOverride w:ilvl="8"/>
  </w:num>
  <w:num w:numId="384">
    <w:abstractNumId w:val="32"/>
  </w:num>
  <w:num w:numId="385">
    <w:abstractNumId w:val="368"/>
    <w:lvlOverride w:ilvl="0">
      <w:startOverride w:val="1"/>
    </w:lvlOverride>
    <w:lvlOverride w:ilvl="1"/>
    <w:lvlOverride w:ilvl="2"/>
    <w:lvlOverride w:ilvl="3"/>
    <w:lvlOverride w:ilvl="4"/>
    <w:lvlOverride w:ilvl="5"/>
    <w:lvlOverride w:ilvl="6"/>
    <w:lvlOverride w:ilvl="7"/>
    <w:lvlOverride w:ilvl="8"/>
  </w:num>
  <w:num w:numId="386">
    <w:abstractNumId w:val="121"/>
  </w:num>
  <w:num w:numId="387">
    <w:abstractNumId w:val="362"/>
    <w:lvlOverride w:ilvl="0">
      <w:startOverride w:val="6"/>
    </w:lvlOverride>
    <w:lvlOverride w:ilvl="1"/>
    <w:lvlOverride w:ilvl="2"/>
    <w:lvlOverride w:ilvl="3"/>
    <w:lvlOverride w:ilvl="4"/>
    <w:lvlOverride w:ilvl="5"/>
    <w:lvlOverride w:ilvl="6"/>
    <w:lvlOverride w:ilvl="7"/>
    <w:lvlOverride w:ilvl="8"/>
  </w:num>
  <w:num w:numId="388">
    <w:abstractNumId w:val="178"/>
  </w:num>
  <w:num w:numId="389">
    <w:abstractNumId w:val="271"/>
  </w:num>
  <w:num w:numId="390">
    <w:abstractNumId w:val="125"/>
    <w:lvlOverride w:ilvl="0">
      <w:startOverride w:val="1"/>
    </w:lvlOverride>
    <w:lvlOverride w:ilvl="1"/>
    <w:lvlOverride w:ilvl="2"/>
    <w:lvlOverride w:ilvl="3"/>
    <w:lvlOverride w:ilvl="4"/>
    <w:lvlOverride w:ilvl="5"/>
    <w:lvlOverride w:ilvl="6"/>
    <w:lvlOverride w:ilvl="7"/>
    <w:lvlOverride w:ilvl="8"/>
  </w:num>
  <w:num w:numId="391">
    <w:abstractNumId w:val="42"/>
  </w:num>
  <w:num w:numId="392">
    <w:abstractNumId w:val="350"/>
    <w:lvlOverride w:ilvl="0">
      <w:startOverride w:val="6"/>
    </w:lvlOverride>
    <w:lvlOverride w:ilvl="1"/>
    <w:lvlOverride w:ilvl="2"/>
    <w:lvlOverride w:ilvl="3"/>
    <w:lvlOverride w:ilvl="4"/>
    <w:lvlOverride w:ilvl="5"/>
    <w:lvlOverride w:ilvl="6"/>
    <w:lvlOverride w:ilvl="7"/>
    <w:lvlOverride w:ilvl="8"/>
  </w:num>
  <w:num w:numId="393">
    <w:abstractNumId w:val="267"/>
  </w:num>
  <w:num w:numId="394">
    <w:abstractNumId w:val="82"/>
  </w:num>
  <w:num w:numId="395">
    <w:abstractNumId w:val="77"/>
    <w:lvlOverride w:ilvl="0">
      <w:startOverride w:val="1"/>
    </w:lvlOverride>
    <w:lvlOverride w:ilvl="1"/>
    <w:lvlOverride w:ilvl="2"/>
    <w:lvlOverride w:ilvl="3"/>
    <w:lvlOverride w:ilvl="4"/>
    <w:lvlOverride w:ilvl="5"/>
    <w:lvlOverride w:ilvl="6"/>
    <w:lvlOverride w:ilvl="7"/>
    <w:lvlOverride w:ilvl="8"/>
  </w:num>
  <w:num w:numId="396">
    <w:abstractNumId w:val="214"/>
  </w:num>
  <w:num w:numId="397">
    <w:abstractNumId w:val="334"/>
    <w:lvlOverride w:ilvl="0">
      <w:startOverride w:val="8"/>
    </w:lvlOverride>
    <w:lvlOverride w:ilvl="1"/>
    <w:lvlOverride w:ilvl="2"/>
    <w:lvlOverride w:ilvl="3"/>
    <w:lvlOverride w:ilvl="4"/>
    <w:lvlOverride w:ilvl="5"/>
    <w:lvlOverride w:ilvl="6"/>
    <w:lvlOverride w:ilvl="7"/>
    <w:lvlOverride w:ilvl="8"/>
  </w:num>
  <w:num w:numId="398">
    <w:abstractNumId w:val="344"/>
  </w:num>
  <w:num w:numId="399">
    <w:abstractNumId w:val="180"/>
  </w:num>
  <w:num w:numId="400">
    <w:abstractNumId w:val="433"/>
    <w:lvlOverride w:ilvl="0">
      <w:startOverride w:val="1"/>
    </w:lvlOverride>
    <w:lvlOverride w:ilvl="1"/>
    <w:lvlOverride w:ilvl="2"/>
    <w:lvlOverride w:ilvl="3"/>
    <w:lvlOverride w:ilvl="4"/>
    <w:lvlOverride w:ilvl="5"/>
    <w:lvlOverride w:ilvl="6"/>
    <w:lvlOverride w:ilvl="7"/>
    <w:lvlOverride w:ilvl="8"/>
  </w:num>
  <w:num w:numId="401">
    <w:abstractNumId w:val="352"/>
  </w:num>
  <w:num w:numId="402">
    <w:abstractNumId w:val="382"/>
    <w:lvlOverride w:ilvl="0">
      <w:startOverride w:val="8"/>
    </w:lvlOverride>
    <w:lvlOverride w:ilvl="1"/>
    <w:lvlOverride w:ilvl="2"/>
    <w:lvlOverride w:ilvl="3"/>
    <w:lvlOverride w:ilvl="4"/>
    <w:lvlOverride w:ilvl="5"/>
    <w:lvlOverride w:ilvl="6"/>
    <w:lvlOverride w:ilvl="7"/>
    <w:lvlOverride w:ilvl="8"/>
  </w:num>
  <w:num w:numId="403">
    <w:abstractNumId w:val="116"/>
  </w:num>
  <w:num w:numId="404">
    <w:abstractNumId w:val="421"/>
  </w:num>
  <w:num w:numId="405">
    <w:abstractNumId w:val="87"/>
    <w:lvlOverride w:ilvl="0">
      <w:startOverride w:val="1"/>
    </w:lvlOverride>
    <w:lvlOverride w:ilvl="1"/>
    <w:lvlOverride w:ilvl="2"/>
    <w:lvlOverride w:ilvl="3"/>
    <w:lvlOverride w:ilvl="4"/>
    <w:lvlOverride w:ilvl="5"/>
    <w:lvlOverride w:ilvl="6"/>
    <w:lvlOverride w:ilvl="7"/>
    <w:lvlOverride w:ilvl="8"/>
  </w:num>
  <w:num w:numId="406">
    <w:abstractNumId w:val="406"/>
  </w:num>
  <w:num w:numId="407">
    <w:abstractNumId w:val="124"/>
    <w:lvlOverride w:ilvl="0">
      <w:startOverride w:val="8"/>
    </w:lvlOverride>
    <w:lvlOverride w:ilvl="1"/>
    <w:lvlOverride w:ilvl="2"/>
    <w:lvlOverride w:ilvl="3"/>
    <w:lvlOverride w:ilvl="4"/>
    <w:lvlOverride w:ilvl="5"/>
    <w:lvlOverride w:ilvl="6"/>
    <w:lvlOverride w:ilvl="7"/>
    <w:lvlOverride w:ilvl="8"/>
  </w:num>
  <w:num w:numId="408">
    <w:abstractNumId w:val="128"/>
  </w:num>
  <w:num w:numId="409">
    <w:abstractNumId w:val="139"/>
  </w:num>
  <w:num w:numId="410">
    <w:abstractNumId w:val="74"/>
  </w:num>
  <w:num w:numId="411">
    <w:abstractNumId w:val="373"/>
  </w:num>
  <w:num w:numId="412">
    <w:abstractNumId w:val="279"/>
  </w:num>
  <w:num w:numId="413">
    <w:abstractNumId w:val="0"/>
  </w:num>
  <w:num w:numId="414">
    <w:abstractNumId w:val="1"/>
  </w:num>
  <w:num w:numId="415">
    <w:abstractNumId w:val="6"/>
  </w:num>
  <w:num w:numId="416">
    <w:abstractNumId w:val="9"/>
  </w:num>
  <w:num w:numId="417">
    <w:abstractNumId w:val="11"/>
  </w:num>
  <w:num w:numId="418">
    <w:abstractNumId w:val="12"/>
  </w:num>
  <w:num w:numId="419">
    <w:abstractNumId w:val="13"/>
  </w:num>
  <w:num w:numId="420">
    <w:abstractNumId w:val="3"/>
  </w:num>
  <w:num w:numId="421">
    <w:abstractNumId w:val="15"/>
  </w:num>
  <w:num w:numId="422">
    <w:abstractNumId w:val="7"/>
  </w:num>
  <w:num w:numId="423">
    <w:abstractNumId w:val="5"/>
  </w:num>
  <w:num w:numId="424">
    <w:abstractNumId w:val="2"/>
  </w:num>
  <w:num w:numId="425">
    <w:abstractNumId w:val="14"/>
  </w:num>
  <w:num w:numId="426">
    <w:abstractNumId w:val="17"/>
  </w:num>
  <w:num w:numId="427">
    <w:abstractNumId w:val="18"/>
  </w:num>
  <w:num w:numId="428">
    <w:abstractNumId w:val="8"/>
  </w:num>
  <w:num w:numId="429">
    <w:abstractNumId w:val="4"/>
  </w:num>
  <w:num w:numId="430">
    <w:abstractNumId w:val="19"/>
  </w:num>
  <w:num w:numId="431">
    <w:abstractNumId w:val="16"/>
  </w:num>
  <w:num w:numId="432">
    <w:abstractNumId w:val="20"/>
  </w:num>
  <w:num w:numId="433">
    <w:abstractNumId w:val="10"/>
  </w:num>
  <w:num w:numId="434">
    <w:abstractNumId w:val="193"/>
  </w:num>
  <w:num w:numId="435">
    <w:abstractNumId w:val="320"/>
  </w:num>
  <w:num w:numId="436">
    <w:abstractNumId w:val="394"/>
  </w:num>
  <w:numIdMacAtCleanup w:val="4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D12"/>
    <w:rsid w:val="0000432A"/>
    <w:rsid w:val="00004A55"/>
    <w:rsid w:val="00010626"/>
    <w:rsid w:val="000127B7"/>
    <w:rsid w:val="00016AE4"/>
    <w:rsid w:val="000278D2"/>
    <w:rsid w:val="00037F12"/>
    <w:rsid w:val="00064D1B"/>
    <w:rsid w:val="000731D0"/>
    <w:rsid w:val="00076182"/>
    <w:rsid w:val="00082B9C"/>
    <w:rsid w:val="0009304D"/>
    <w:rsid w:val="00095383"/>
    <w:rsid w:val="0009753A"/>
    <w:rsid w:val="00097F5B"/>
    <w:rsid w:val="000B5A9A"/>
    <w:rsid w:val="000C445E"/>
    <w:rsid w:val="000C7A6F"/>
    <w:rsid w:val="000C7C0C"/>
    <w:rsid w:val="000E2F19"/>
    <w:rsid w:val="000F0A9E"/>
    <w:rsid w:val="0011302F"/>
    <w:rsid w:val="0015438F"/>
    <w:rsid w:val="00174D9A"/>
    <w:rsid w:val="001900D7"/>
    <w:rsid w:val="0019244E"/>
    <w:rsid w:val="001A17CC"/>
    <w:rsid w:val="002136E0"/>
    <w:rsid w:val="0021459F"/>
    <w:rsid w:val="002336EF"/>
    <w:rsid w:val="00237D12"/>
    <w:rsid w:val="00252E98"/>
    <w:rsid w:val="002611CC"/>
    <w:rsid w:val="002815DE"/>
    <w:rsid w:val="00284A67"/>
    <w:rsid w:val="00292E3B"/>
    <w:rsid w:val="00294A1B"/>
    <w:rsid w:val="002B50E4"/>
    <w:rsid w:val="002F61E7"/>
    <w:rsid w:val="002F7481"/>
    <w:rsid w:val="003112F4"/>
    <w:rsid w:val="00313E68"/>
    <w:rsid w:val="00314339"/>
    <w:rsid w:val="00316FD8"/>
    <w:rsid w:val="00320E34"/>
    <w:rsid w:val="00324A46"/>
    <w:rsid w:val="00335BBF"/>
    <w:rsid w:val="003364E3"/>
    <w:rsid w:val="003434D5"/>
    <w:rsid w:val="00362564"/>
    <w:rsid w:val="00371A52"/>
    <w:rsid w:val="0037433B"/>
    <w:rsid w:val="00374921"/>
    <w:rsid w:val="00376732"/>
    <w:rsid w:val="003B4450"/>
    <w:rsid w:val="003C37E3"/>
    <w:rsid w:val="003D5D6F"/>
    <w:rsid w:val="003D6492"/>
    <w:rsid w:val="003E3CAB"/>
    <w:rsid w:val="00404676"/>
    <w:rsid w:val="00446255"/>
    <w:rsid w:val="00447721"/>
    <w:rsid w:val="004573D4"/>
    <w:rsid w:val="0048226C"/>
    <w:rsid w:val="00493D46"/>
    <w:rsid w:val="00494C6B"/>
    <w:rsid w:val="004A53DB"/>
    <w:rsid w:val="004A711B"/>
    <w:rsid w:val="004B0C2C"/>
    <w:rsid w:val="004E65E4"/>
    <w:rsid w:val="004F4539"/>
    <w:rsid w:val="004F45DA"/>
    <w:rsid w:val="004F4802"/>
    <w:rsid w:val="00516F37"/>
    <w:rsid w:val="00522953"/>
    <w:rsid w:val="005237AA"/>
    <w:rsid w:val="00525963"/>
    <w:rsid w:val="00532221"/>
    <w:rsid w:val="0054732D"/>
    <w:rsid w:val="00552B82"/>
    <w:rsid w:val="005749D7"/>
    <w:rsid w:val="00586975"/>
    <w:rsid w:val="00591AA7"/>
    <w:rsid w:val="005A0564"/>
    <w:rsid w:val="005A1FF4"/>
    <w:rsid w:val="005C0E01"/>
    <w:rsid w:val="005C1A69"/>
    <w:rsid w:val="005E6B30"/>
    <w:rsid w:val="005F06A9"/>
    <w:rsid w:val="005F4FFB"/>
    <w:rsid w:val="006008F4"/>
    <w:rsid w:val="00624971"/>
    <w:rsid w:val="00635446"/>
    <w:rsid w:val="00635F97"/>
    <w:rsid w:val="00637508"/>
    <w:rsid w:val="0064028B"/>
    <w:rsid w:val="00641249"/>
    <w:rsid w:val="006424B1"/>
    <w:rsid w:val="00645F75"/>
    <w:rsid w:val="00666AD2"/>
    <w:rsid w:val="00696B78"/>
    <w:rsid w:val="006A2388"/>
    <w:rsid w:val="006D0353"/>
    <w:rsid w:val="006D5BAB"/>
    <w:rsid w:val="006D7556"/>
    <w:rsid w:val="006E3A7F"/>
    <w:rsid w:val="006E4CE5"/>
    <w:rsid w:val="006E64A0"/>
    <w:rsid w:val="007032F5"/>
    <w:rsid w:val="00730D05"/>
    <w:rsid w:val="00740003"/>
    <w:rsid w:val="007466A6"/>
    <w:rsid w:val="007604D8"/>
    <w:rsid w:val="0076747D"/>
    <w:rsid w:val="00777947"/>
    <w:rsid w:val="007828E4"/>
    <w:rsid w:val="00784A66"/>
    <w:rsid w:val="0079450F"/>
    <w:rsid w:val="007A081A"/>
    <w:rsid w:val="007A4468"/>
    <w:rsid w:val="007A6ECB"/>
    <w:rsid w:val="007B141C"/>
    <w:rsid w:val="007B60D5"/>
    <w:rsid w:val="007C22B8"/>
    <w:rsid w:val="007C44E3"/>
    <w:rsid w:val="007C6A15"/>
    <w:rsid w:val="007D5DCF"/>
    <w:rsid w:val="007F0497"/>
    <w:rsid w:val="00810CF0"/>
    <w:rsid w:val="00827F3B"/>
    <w:rsid w:val="00833F93"/>
    <w:rsid w:val="008404BA"/>
    <w:rsid w:val="008742D5"/>
    <w:rsid w:val="008775E2"/>
    <w:rsid w:val="00877A7B"/>
    <w:rsid w:val="00882069"/>
    <w:rsid w:val="008B1B1A"/>
    <w:rsid w:val="008D2587"/>
    <w:rsid w:val="008E5CF6"/>
    <w:rsid w:val="00914E62"/>
    <w:rsid w:val="00917AF9"/>
    <w:rsid w:val="0092112C"/>
    <w:rsid w:val="00942612"/>
    <w:rsid w:val="00945DB3"/>
    <w:rsid w:val="00974CC9"/>
    <w:rsid w:val="00985BD4"/>
    <w:rsid w:val="009908FD"/>
    <w:rsid w:val="00994E4E"/>
    <w:rsid w:val="009A1C81"/>
    <w:rsid w:val="009B088A"/>
    <w:rsid w:val="009B308A"/>
    <w:rsid w:val="009F33ED"/>
    <w:rsid w:val="009F6BCF"/>
    <w:rsid w:val="00A2670D"/>
    <w:rsid w:val="00A83CD9"/>
    <w:rsid w:val="00A83ECF"/>
    <w:rsid w:val="00A92ECD"/>
    <w:rsid w:val="00AA0C32"/>
    <w:rsid w:val="00AA535C"/>
    <w:rsid w:val="00AB4073"/>
    <w:rsid w:val="00AC2EAC"/>
    <w:rsid w:val="00AC4EBC"/>
    <w:rsid w:val="00AD00F5"/>
    <w:rsid w:val="00AD2D7B"/>
    <w:rsid w:val="00AD5A95"/>
    <w:rsid w:val="00AD777E"/>
    <w:rsid w:val="00AE41CD"/>
    <w:rsid w:val="00AF61CF"/>
    <w:rsid w:val="00B0362D"/>
    <w:rsid w:val="00B07FD3"/>
    <w:rsid w:val="00B40B31"/>
    <w:rsid w:val="00B41CFC"/>
    <w:rsid w:val="00B547BB"/>
    <w:rsid w:val="00B62658"/>
    <w:rsid w:val="00B712D0"/>
    <w:rsid w:val="00B74F04"/>
    <w:rsid w:val="00B84782"/>
    <w:rsid w:val="00B93A35"/>
    <w:rsid w:val="00BA0DA5"/>
    <w:rsid w:val="00BA1495"/>
    <w:rsid w:val="00BB2373"/>
    <w:rsid w:val="00BC201B"/>
    <w:rsid w:val="00BC336D"/>
    <w:rsid w:val="00C043E0"/>
    <w:rsid w:val="00C054FE"/>
    <w:rsid w:val="00C24A83"/>
    <w:rsid w:val="00C4392B"/>
    <w:rsid w:val="00C541DF"/>
    <w:rsid w:val="00C55787"/>
    <w:rsid w:val="00C56D5A"/>
    <w:rsid w:val="00C7093A"/>
    <w:rsid w:val="00C77FB0"/>
    <w:rsid w:val="00C80278"/>
    <w:rsid w:val="00C80E63"/>
    <w:rsid w:val="00C97FC3"/>
    <w:rsid w:val="00CB708B"/>
    <w:rsid w:val="00CE6D92"/>
    <w:rsid w:val="00CF223C"/>
    <w:rsid w:val="00D016F6"/>
    <w:rsid w:val="00D03BDF"/>
    <w:rsid w:val="00D07A0C"/>
    <w:rsid w:val="00D1013F"/>
    <w:rsid w:val="00D117B2"/>
    <w:rsid w:val="00D15DE6"/>
    <w:rsid w:val="00D475B5"/>
    <w:rsid w:val="00D70A5C"/>
    <w:rsid w:val="00D952EA"/>
    <w:rsid w:val="00DA2E1F"/>
    <w:rsid w:val="00DB164F"/>
    <w:rsid w:val="00DD4401"/>
    <w:rsid w:val="00DE3A14"/>
    <w:rsid w:val="00E07926"/>
    <w:rsid w:val="00E45F79"/>
    <w:rsid w:val="00E604B5"/>
    <w:rsid w:val="00E95641"/>
    <w:rsid w:val="00EA675E"/>
    <w:rsid w:val="00EA6A71"/>
    <w:rsid w:val="00EC51AF"/>
    <w:rsid w:val="00ED23D2"/>
    <w:rsid w:val="00EE2B12"/>
    <w:rsid w:val="00F0362E"/>
    <w:rsid w:val="00F11FA0"/>
    <w:rsid w:val="00F37B9C"/>
    <w:rsid w:val="00F416F4"/>
    <w:rsid w:val="00F64ACD"/>
    <w:rsid w:val="00FA4E53"/>
    <w:rsid w:val="00FA7928"/>
    <w:rsid w:val="00FB2365"/>
    <w:rsid w:val="00FB6EC7"/>
    <w:rsid w:val="00FD031A"/>
    <w:rsid w:val="00FD7F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55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F0497"/>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link w:val="Nadpis1Char"/>
    <w:uiPriority w:val="1"/>
    <w:qFormat/>
    <w:rsid w:val="007A6ECB"/>
    <w:pPr>
      <w:widowControl w:val="0"/>
      <w:autoSpaceDE w:val="0"/>
      <w:autoSpaceDN w:val="0"/>
      <w:spacing w:line="360" w:lineRule="auto"/>
      <w:jc w:val="center"/>
      <w:outlineLvl w:val="0"/>
    </w:pPr>
    <w:rPr>
      <w:b/>
      <w:bCs/>
      <w:sz w:val="36"/>
      <w:szCs w:val="28"/>
      <w:lang w:eastAsia="en-US"/>
    </w:rPr>
  </w:style>
  <w:style w:type="paragraph" w:styleId="Nadpis2">
    <w:name w:val="heading 2"/>
    <w:basedOn w:val="Normlny"/>
    <w:link w:val="Nadpis2Char"/>
    <w:uiPriority w:val="1"/>
    <w:qFormat/>
    <w:rsid w:val="00637508"/>
    <w:pPr>
      <w:widowControl w:val="0"/>
      <w:autoSpaceDE w:val="0"/>
      <w:autoSpaceDN w:val="0"/>
      <w:spacing w:before="240" w:after="240"/>
      <w:contextualSpacing/>
      <w:outlineLvl w:val="1"/>
    </w:pPr>
    <w:rPr>
      <w:b/>
      <w:bCs/>
      <w:sz w:val="28"/>
      <w:lang w:eastAsia="en-US"/>
    </w:rPr>
  </w:style>
  <w:style w:type="paragraph" w:styleId="Nadpis3">
    <w:name w:val="heading 3"/>
    <w:basedOn w:val="Normlny"/>
    <w:next w:val="Normlny"/>
    <w:link w:val="Nadpis3Char"/>
    <w:uiPriority w:val="9"/>
    <w:semiHidden/>
    <w:unhideWhenUsed/>
    <w:qFormat/>
    <w:rsid w:val="00F64ACD"/>
    <w:pPr>
      <w:keepNext/>
      <w:keepLines/>
      <w:widowControl w:val="0"/>
      <w:autoSpaceDE w:val="0"/>
      <w:autoSpaceDN w:val="0"/>
      <w:spacing w:before="200"/>
      <w:outlineLvl w:val="2"/>
    </w:pPr>
    <w:rPr>
      <w:rFonts w:asciiTheme="majorHAnsi" w:eastAsiaTheme="majorEastAsia" w:hAnsiTheme="majorHAnsi" w:cstheme="majorBidi"/>
      <w:b/>
      <w:bCs/>
      <w:color w:val="4F81BD" w:themeColor="accent1"/>
      <w:sz w:val="22"/>
      <w:szCs w:val="22"/>
      <w:lang w:eastAsia="en-US"/>
    </w:rPr>
  </w:style>
  <w:style w:type="paragraph" w:styleId="Nadpis4">
    <w:name w:val="heading 4"/>
    <w:basedOn w:val="Normlny"/>
    <w:next w:val="Normlny"/>
    <w:link w:val="Nadpis4Char"/>
    <w:uiPriority w:val="9"/>
    <w:semiHidden/>
    <w:unhideWhenUsed/>
    <w:qFormat/>
    <w:rsid w:val="007F0497"/>
    <w:pPr>
      <w:keepNext/>
      <w:keepLines/>
      <w:spacing w:before="200"/>
      <w:outlineLvl w:val="3"/>
    </w:pPr>
    <w:rPr>
      <w:rFonts w:ascii="Cambria" w:hAnsi="Cambria"/>
      <w:b/>
      <w:bCs/>
      <w:i/>
      <w:iCs/>
      <w:color w:val="4F81BD"/>
      <w:sz w:val="22"/>
      <w:szCs w:val="22"/>
      <w:lang w:eastAsia="en-US"/>
    </w:rPr>
  </w:style>
  <w:style w:type="paragraph" w:styleId="Nadpis5">
    <w:name w:val="heading 5"/>
    <w:basedOn w:val="Normlny"/>
    <w:next w:val="Normlny"/>
    <w:link w:val="Nadpis5Char"/>
    <w:uiPriority w:val="9"/>
    <w:semiHidden/>
    <w:unhideWhenUsed/>
    <w:qFormat/>
    <w:rsid w:val="002136E0"/>
    <w:pPr>
      <w:keepNext/>
      <w:keepLines/>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uiPriority w:val="9"/>
    <w:semiHidden/>
    <w:unhideWhenUsed/>
    <w:qFormat/>
    <w:rsid w:val="002136E0"/>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uiPriority w:val="9"/>
    <w:semiHidden/>
    <w:unhideWhenUsed/>
    <w:qFormat/>
    <w:rsid w:val="002136E0"/>
    <w:pPr>
      <w:keepNext/>
      <w:keepLines/>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uiPriority w:val="9"/>
    <w:semiHidden/>
    <w:unhideWhenUsed/>
    <w:qFormat/>
    <w:rsid w:val="002136E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2136E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1"/>
    <w:rsid w:val="007A6ECB"/>
    <w:rPr>
      <w:rFonts w:ascii="Times New Roman" w:eastAsia="Times New Roman" w:hAnsi="Times New Roman" w:cs="Times New Roman"/>
      <w:b/>
      <w:bCs/>
      <w:sz w:val="36"/>
      <w:szCs w:val="28"/>
    </w:rPr>
  </w:style>
  <w:style w:type="character" w:customStyle="1" w:styleId="Nadpis2Char">
    <w:name w:val="Nadpis 2 Char"/>
    <w:basedOn w:val="Predvolenpsmoodseku"/>
    <w:link w:val="Nadpis2"/>
    <w:uiPriority w:val="1"/>
    <w:rsid w:val="00637508"/>
    <w:rPr>
      <w:rFonts w:ascii="Times New Roman" w:eastAsia="Times New Roman" w:hAnsi="Times New Roman" w:cs="Times New Roman"/>
      <w:b/>
      <w:bCs/>
      <w:sz w:val="28"/>
      <w:szCs w:val="24"/>
    </w:rPr>
  </w:style>
  <w:style w:type="paragraph" w:customStyle="1" w:styleId="Nadpis41">
    <w:name w:val="Nadpis 41"/>
    <w:basedOn w:val="Normlny"/>
    <w:next w:val="Normlny"/>
    <w:uiPriority w:val="9"/>
    <w:unhideWhenUsed/>
    <w:qFormat/>
    <w:rsid w:val="007F0497"/>
    <w:pPr>
      <w:keepNext/>
      <w:keepLines/>
      <w:widowControl w:val="0"/>
      <w:autoSpaceDE w:val="0"/>
      <w:autoSpaceDN w:val="0"/>
      <w:spacing w:before="200"/>
      <w:outlineLvl w:val="3"/>
    </w:pPr>
    <w:rPr>
      <w:rFonts w:ascii="Cambria" w:hAnsi="Cambria"/>
      <w:b/>
      <w:bCs/>
      <w:i/>
      <w:iCs/>
      <w:color w:val="4F81BD"/>
      <w:sz w:val="22"/>
      <w:szCs w:val="22"/>
      <w:lang w:eastAsia="en-US"/>
    </w:rPr>
  </w:style>
  <w:style w:type="numbering" w:customStyle="1" w:styleId="Bezzoznamu1">
    <w:name w:val="Bez zoznamu1"/>
    <w:next w:val="Bezzoznamu"/>
    <w:uiPriority w:val="99"/>
    <w:semiHidden/>
    <w:unhideWhenUsed/>
    <w:rsid w:val="007F0497"/>
  </w:style>
  <w:style w:type="table" w:customStyle="1" w:styleId="TableNormal">
    <w:name w:val="Table Normal"/>
    <w:uiPriority w:val="2"/>
    <w:semiHidden/>
    <w:unhideWhenUsed/>
    <w:qFormat/>
    <w:rsid w:val="007F04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Zkladntext">
    <w:name w:val="Body Text"/>
    <w:basedOn w:val="Normlny"/>
    <w:link w:val="ZkladntextChar"/>
    <w:qFormat/>
    <w:rsid w:val="007F0497"/>
    <w:pPr>
      <w:widowControl w:val="0"/>
      <w:autoSpaceDE w:val="0"/>
      <w:autoSpaceDN w:val="0"/>
    </w:pPr>
    <w:rPr>
      <w:lang w:eastAsia="en-US"/>
    </w:rPr>
  </w:style>
  <w:style w:type="character" w:customStyle="1" w:styleId="ZkladntextChar">
    <w:name w:val="Základný text Char"/>
    <w:basedOn w:val="Predvolenpsmoodseku"/>
    <w:link w:val="Zkladntext"/>
    <w:rsid w:val="007F0497"/>
    <w:rPr>
      <w:rFonts w:ascii="Times New Roman" w:eastAsia="Times New Roman" w:hAnsi="Times New Roman" w:cs="Times New Roman"/>
      <w:sz w:val="24"/>
      <w:szCs w:val="24"/>
    </w:rPr>
  </w:style>
  <w:style w:type="paragraph" w:styleId="Odsekzoznamu">
    <w:name w:val="List Paragraph"/>
    <w:basedOn w:val="Normlny"/>
    <w:link w:val="OdsekzoznamuChar"/>
    <w:uiPriority w:val="34"/>
    <w:qFormat/>
    <w:rsid w:val="007F0497"/>
    <w:pPr>
      <w:widowControl w:val="0"/>
      <w:autoSpaceDE w:val="0"/>
      <w:autoSpaceDN w:val="0"/>
      <w:spacing w:before="138"/>
      <w:ind w:left="1278" w:hanging="361"/>
    </w:pPr>
    <w:rPr>
      <w:sz w:val="22"/>
      <w:szCs w:val="22"/>
      <w:lang w:eastAsia="en-US"/>
    </w:rPr>
  </w:style>
  <w:style w:type="paragraph" w:customStyle="1" w:styleId="TableParagraph">
    <w:name w:val="Table Paragraph"/>
    <w:basedOn w:val="Normlny"/>
    <w:uiPriority w:val="1"/>
    <w:qFormat/>
    <w:rsid w:val="007F0497"/>
    <w:pPr>
      <w:widowControl w:val="0"/>
      <w:autoSpaceDE w:val="0"/>
      <w:autoSpaceDN w:val="0"/>
    </w:pPr>
    <w:rPr>
      <w:sz w:val="22"/>
      <w:szCs w:val="22"/>
      <w:lang w:eastAsia="en-US"/>
    </w:rPr>
  </w:style>
  <w:style w:type="character" w:customStyle="1" w:styleId="Nadpis4Char">
    <w:name w:val="Nadpis 4 Char"/>
    <w:basedOn w:val="Predvolenpsmoodseku"/>
    <w:link w:val="Nadpis4"/>
    <w:uiPriority w:val="9"/>
    <w:rsid w:val="007F0497"/>
    <w:rPr>
      <w:rFonts w:ascii="Cambria" w:eastAsia="Times New Roman" w:hAnsi="Cambria" w:cs="Times New Roman"/>
      <w:b/>
      <w:bCs/>
      <w:i/>
      <w:iCs/>
      <w:color w:val="4F81BD"/>
      <w:lang w:val="sk-SK"/>
    </w:rPr>
  </w:style>
  <w:style w:type="character" w:customStyle="1" w:styleId="OdsekzoznamuChar">
    <w:name w:val="Odsek zoznamu Char"/>
    <w:link w:val="Odsekzoznamu"/>
    <w:uiPriority w:val="34"/>
    <w:rsid w:val="007F0497"/>
    <w:rPr>
      <w:rFonts w:ascii="Times New Roman" w:eastAsia="Times New Roman" w:hAnsi="Times New Roman" w:cs="Times New Roman"/>
    </w:rPr>
  </w:style>
  <w:style w:type="paragraph" w:styleId="Hlavika">
    <w:name w:val="header"/>
    <w:basedOn w:val="Normlny"/>
    <w:link w:val="HlavikaChar"/>
    <w:uiPriority w:val="99"/>
    <w:unhideWhenUsed/>
    <w:rsid w:val="007F0497"/>
    <w:pPr>
      <w:widowControl w:val="0"/>
      <w:tabs>
        <w:tab w:val="center" w:pos="4513"/>
        <w:tab w:val="right" w:pos="9026"/>
      </w:tabs>
      <w:autoSpaceDE w:val="0"/>
      <w:autoSpaceDN w:val="0"/>
    </w:pPr>
    <w:rPr>
      <w:sz w:val="22"/>
      <w:szCs w:val="22"/>
      <w:lang w:eastAsia="en-US"/>
    </w:rPr>
  </w:style>
  <w:style w:type="character" w:customStyle="1" w:styleId="HlavikaChar">
    <w:name w:val="Hlavička Char"/>
    <w:basedOn w:val="Predvolenpsmoodseku"/>
    <w:link w:val="Hlavika"/>
    <w:uiPriority w:val="99"/>
    <w:rsid w:val="007F0497"/>
    <w:rPr>
      <w:rFonts w:ascii="Times New Roman" w:eastAsia="Times New Roman" w:hAnsi="Times New Roman" w:cs="Times New Roman"/>
    </w:rPr>
  </w:style>
  <w:style w:type="paragraph" w:styleId="Pta">
    <w:name w:val="footer"/>
    <w:basedOn w:val="Normlny"/>
    <w:link w:val="PtaChar"/>
    <w:uiPriority w:val="99"/>
    <w:unhideWhenUsed/>
    <w:rsid w:val="007F0497"/>
    <w:pPr>
      <w:widowControl w:val="0"/>
      <w:tabs>
        <w:tab w:val="center" w:pos="4513"/>
        <w:tab w:val="right" w:pos="9026"/>
      </w:tabs>
      <w:autoSpaceDE w:val="0"/>
      <w:autoSpaceDN w:val="0"/>
    </w:pPr>
    <w:rPr>
      <w:sz w:val="22"/>
      <w:szCs w:val="22"/>
      <w:lang w:eastAsia="en-US"/>
    </w:rPr>
  </w:style>
  <w:style w:type="character" w:customStyle="1" w:styleId="PtaChar">
    <w:name w:val="Päta Char"/>
    <w:basedOn w:val="Predvolenpsmoodseku"/>
    <w:link w:val="Pta"/>
    <w:uiPriority w:val="99"/>
    <w:rsid w:val="007F0497"/>
    <w:rPr>
      <w:rFonts w:ascii="Times New Roman" w:eastAsia="Times New Roman" w:hAnsi="Times New Roman" w:cs="Times New Roman"/>
    </w:rPr>
  </w:style>
  <w:style w:type="character" w:customStyle="1" w:styleId="Nadpis4Char1">
    <w:name w:val="Nadpis 4 Char1"/>
    <w:basedOn w:val="Predvolenpsmoodseku"/>
    <w:uiPriority w:val="9"/>
    <w:semiHidden/>
    <w:rsid w:val="007F0497"/>
    <w:rPr>
      <w:rFonts w:asciiTheme="majorHAnsi" w:eastAsiaTheme="majorEastAsia" w:hAnsiTheme="majorHAnsi" w:cstheme="majorBidi"/>
      <w:b/>
      <w:bCs/>
      <w:i/>
      <w:iCs/>
      <w:color w:val="4F81BD" w:themeColor="accent1"/>
      <w:sz w:val="24"/>
      <w:szCs w:val="24"/>
      <w:lang w:eastAsia="sk-SK"/>
    </w:rPr>
  </w:style>
  <w:style w:type="numbering" w:customStyle="1" w:styleId="Bezzoznamu2">
    <w:name w:val="Bez zoznamu2"/>
    <w:next w:val="Bezzoznamu"/>
    <w:uiPriority w:val="99"/>
    <w:semiHidden/>
    <w:unhideWhenUsed/>
    <w:rsid w:val="007F0497"/>
  </w:style>
  <w:style w:type="paragraph" w:customStyle="1" w:styleId="Default">
    <w:name w:val="Default"/>
    <w:rsid w:val="007F0497"/>
    <w:pPr>
      <w:autoSpaceDE w:val="0"/>
      <w:autoSpaceDN w:val="0"/>
      <w:adjustRightInd w:val="0"/>
      <w:spacing w:after="0" w:line="240" w:lineRule="auto"/>
    </w:pPr>
    <w:rPr>
      <w:rFonts w:ascii="Times New Roman" w:hAnsi="Times New Roman" w:cs="Times New Roman"/>
      <w:color w:val="000000"/>
      <w:sz w:val="24"/>
      <w:szCs w:val="24"/>
    </w:rPr>
  </w:style>
  <w:style w:type="table" w:styleId="Mriekatabuky">
    <w:name w:val="Table Grid"/>
    <w:basedOn w:val="Normlnatabuka"/>
    <w:uiPriority w:val="39"/>
    <w:rsid w:val="007F04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zstupnhosymbolu">
    <w:name w:val="Placeholder Text"/>
    <w:basedOn w:val="Predvolenpsmoodseku"/>
    <w:uiPriority w:val="99"/>
    <w:semiHidden/>
    <w:rsid w:val="007F0497"/>
    <w:rPr>
      <w:color w:val="808080"/>
    </w:rPr>
  </w:style>
  <w:style w:type="paragraph" w:styleId="Textbubliny">
    <w:name w:val="Balloon Text"/>
    <w:basedOn w:val="Normlny"/>
    <w:link w:val="TextbublinyChar"/>
    <w:uiPriority w:val="99"/>
    <w:semiHidden/>
    <w:unhideWhenUsed/>
    <w:rsid w:val="007F0497"/>
    <w:rPr>
      <w:rFonts w:ascii="Tahoma" w:eastAsiaTheme="minorHAnsi" w:hAnsi="Tahoma" w:cs="Tahoma"/>
      <w:sz w:val="16"/>
      <w:szCs w:val="16"/>
      <w:lang w:eastAsia="en-US"/>
    </w:rPr>
  </w:style>
  <w:style w:type="character" w:customStyle="1" w:styleId="TextbublinyChar">
    <w:name w:val="Text bubliny Char"/>
    <w:basedOn w:val="Predvolenpsmoodseku"/>
    <w:link w:val="Textbubliny"/>
    <w:uiPriority w:val="99"/>
    <w:semiHidden/>
    <w:rsid w:val="007F0497"/>
    <w:rPr>
      <w:rFonts w:ascii="Tahoma" w:hAnsi="Tahoma" w:cs="Tahoma"/>
      <w:sz w:val="16"/>
      <w:szCs w:val="16"/>
    </w:rPr>
  </w:style>
  <w:style w:type="table" w:customStyle="1" w:styleId="Mriekatabuky1">
    <w:name w:val="Mriežka tabuľky1"/>
    <w:basedOn w:val="Normlnatabuka"/>
    <w:next w:val="Mriekatabuky"/>
    <w:uiPriority w:val="59"/>
    <w:rsid w:val="007F0497"/>
    <w:pPr>
      <w:spacing w:after="0" w:line="240" w:lineRule="auto"/>
    </w:pPr>
    <w:rPr>
      <w:rFonts w:eastAsia="Times New Roman"/>
      <w:lang w:eastAsia="sk-SK"/>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iln">
    <w:name w:val="Strong"/>
    <w:basedOn w:val="Predvolenpsmoodseku"/>
    <w:uiPriority w:val="22"/>
    <w:qFormat/>
    <w:rsid w:val="007F0497"/>
    <w:rPr>
      <w:b/>
      <w:bCs/>
    </w:rPr>
  </w:style>
  <w:style w:type="character" w:styleId="Hypertextovprepojenie">
    <w:name w:val="Hyperlink"/>
    <w:basedOn w:val="Predvolenpsmoodseku"/>
    <w:uiPriority w:val="99"/>
    <w:unhideWhenUsed/>
    <w:rsid w:val="007F0497"/>
    <w:rPr>
      <w:color w:val="0000FF" w:themeColor="hyperlink"/>
      <w:u w:val="single"/>
    </w:rPr>
  </w:style>
  <w:style w:type="numbering" w:customStyle="1" w:styleId="Bezzoznamu3">
    <w:name w:val="Bez zoznamu3"/>
    <w:next w:val="Bezzoznamu"/>
    <w:uiPriority w:val="99"/>
    <w:semiHidden/>
    <w:unhideWhenUsed/>
    <w:rsid w:val="00784A66"/>
  </w:style>
  <w:style w:type="table" w:customStyle="1" w:styleId="Mriekatabuky2">
    <w:name w:val="Mriežka tabuľky2"/>
    <w:basedOn w:val="Normlnatabuka"/>
    <w:next w:val="Mriekatabuky"/>
    <w:rsid w:val="00532221"/>
    <w:pPr>
      <w:spacing w:after="0" w:line="240" w:lineRule="auto"/>
    </w:pPr>
    <w:rPr>
      <w:rFonts w:ascii="Times New Roman" w:eastAsia="Times New Roman" w:hAnsi="Times New Roman"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zoznamu4">
    <w:name w:val="Bez zoznamu4"/>
    <w:next w:val="Bezzoznamu"/>
    <w:uiPriority w:val="99"/>
    <w:semiHidden/>
    <w:unhideWhenUsed/>
    <w:rsid w:val="00532221"/>
  </w:style>
  <w:style w:type="character" w:customStyle="1" w:styleId="markedcontent">
    <w:name w:val="markedcontent"/>
    <w:basedOn w:val="Predvolenpsmoodseku"/>
    <w:rsid w:val="00532221"/>
  </w:style>
  <w:style w:type="numbering" w:customStyle="1" w:styleId="Bezzoznamu5">
    <w:name w:val="Bez zoznamu5"/>
    <w:next w:val="Bezzoznamu"/>
    <w:uiPriority w:val="99"/>
    <w:semiHidden/>
    <w:unhideWhenUsed/>
    <w:rsid w:val="004A711B"/>
  </w:style>
  <w:style w:type="table" w:customStyle="1" w:styleId="Mriekatabuky3">
    <w:name w:val="Mriežka tabuľky3"/>
    <w:basedOn w:val="Normlnatabuka"/>
    <w:next w:val="Mriekatabuky"/>
    <w:uiPriority w:val="59"/>
    <w:rsid w:val="004A711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3Char">
    <w:name w:val="Nadpis 3 Char"/>
    <w:basedOn w:val="Predvolenpsmoodseku"/>
    <w:link w:val="Nadpis3"/>
    <w:uiPriority w:val="9"/>
    <w:semiHidden/>
    <w:rsid w:val="00F64ACD"/>
    <w:rPr>
      <w:rFonts w:asciiTheme="majorHAnsi" w:eastAsiaTheme="majorEastAsia" w:hAnsiTheme="majorHAnsi" w:cstheme="majorBidi"/>
      <w:b/>
      <w:bCs/>
      <w:color w:val="4F81BD" w:themeColor="accent1"/>
    </w:rPr>
  </w:style>
  <w:style w:type="paragraph" w:styleId="Bezriadkovania">
    <w:name w:val="No Spacing"/>
    <w:uiPriority w:val="1"/>
    <w:qFormat/>
    <w:rsid w:val="00EA6A71"/>
    <w:pPr>
      <w:widowControl w:val="0"/>
      <w:autoSpaceDE w:val="0"/>
      <w:autoSpaceDN w:val="0"/>
      <w:spacing w:after="0" w:line="240" w:lineRule="auto"/>
    </w:pPr>
    <w:rPr>
      <w:rFonts w:ascii="Times New Roman" w:eastAsia="Times New Roman" w:hAnsi="Times New Roman" w:cs="Times New Roman"/>
    </w:rPr>
  </w:style>
  <w:style w:type="paragraph" w:styleId="Nzov">
    <w:name w:val="Title"/>
    <w:basedOn w:val="Normlny"/>
    <w:next w:val="Normlny"/>
    <w:link w:val="NzovChar"/>
    <w:uiPriority w:val="10"/>
    <w:qFormat/>
    <w:rsid w:val="007A6ECB"/>
    <w:pPr>
      <w:spacing w:line="360" w:lineRule="auto"/>
      <w:contextualSpacing/>
    </w:pPr>
    <w:rPr>
      <w:rFonts w:eastAsiaTheme="majorEastAsia" w:cstheme="majorBidi"/>
      <w:spacing w:val="-10"/>
      <w:kern w:val="28"/>
      <w:sz w:val="56"/>
      <w:szCs w:val="56"/>
    </w:rPr>
  </w:style>
  <w:style w:type="character" w:customStyle="1" w:styleId="NzovChar">
    <w:name w:val="Názov Char"/>
    <w:basedOn w:val="Predvolenpsmoodseku"/>
    <w:link w:val="Nzov"/>
    <w:uiPriority w:val="10"/>
    <w:rsid w:val="007A6ECB"/>
    <w:rPr>
      <w:rFonts w:ascii="Times New Roman" w:eastAsiaTheme="majorEastAsia" w:hAnsi="Times New Roman" w:cstheme="majorBidi"/>
      <w:spacing w:val="-10"/>
      <w:kern w:val="28"/>
      <w:sz w:val="56"/>
      <w:szCs w:val="56"/>
      <w:lang w:eastAsia="sk-SK"/>
    </w:rPr>
  </w:style>
  <w:style w:type="character" w:customStyle="1" w:styleId="Nadpis5Char">
    <w:name w:val="Nadpis 5 Char"/>
    <w:basedOn w:val="Predvolenpsmoodseku"/>
    <w:link w:val="Nadpis5"/>
    <w:uiPriority w:val="9"/>
    <w:semiHidden/>
    <w:rsid w:val="002136E0"/>
    <w:rPr>
      <w:rFonts w:asciiTheme="majorHAnsi" w:eastAsiaTheme="majorEastAsia" w:hAnsiTheme="majorHAnsi" w:cstheme="majorBidi"/>
      <w:color w:val="365F91" w:themeColor="accent1" w:themeShade="BF"/>
      <w:sz w:val="24"/>
      <w:szCs w:val="24"/>
      <w:lang w:eastAsia="sk-SK"/>
    </w:rPr>
  </w:style>
  <w:style w:type="character" w:customStyle="1" w:styleId="Nadpis6Char">
    <w:name w:val="Nadpis 6 Char"/>
    <w:basedOn w:val="Predvolenpsmoodseku"/>
    <w:link w:val="Nadpis6"/>
    <w:uiPriority w:val="9"/>
    <w:semiHidden/>
    <w:rsid w:val="002136E0"/>
    <w:rPr>
      <w:rFonts w:asciiTheme="majorHAnsi" w:eastAsiaTheme="majorEastAsia" w:hAnsiTheme="majorHAnsi" w:cstheme="majorBidi"/>
      <w:color w:val="243F60" w:themeColor="accent1" w:themeShade="7F"/>
      <w:sz w:val="24"/>
      <w:szCs w:val="24"/>
      <w:lang w:eastAsia="sk-SK"/>
    </w:rPr>
  </w:style>
  <w:style w:type="character" w:customStyle="1" w:styleId="Nadpis7Char">
    <w:name w:val="Nadpis 7 Char"/>
    <w:basedOn w:val="Predvolenpsmoodseku"/>
    <w:link w:val="Nadpis7"/>
    <w:uiPriority w:val="9"/>
    <w:semiHidden/>
    <w:rsid w:val="002136E0"/>
    <w:rPr>
      <w:rFonts w:asciiTheme="majorHAnsi" w:eastAsiaTheme="majorEastAsia" w:hAnsiTheme="majorHAnsi" w:cstheme="majorBidi"/>
      <w:i/>
      <w:iCs/>
      <w:color w:val="243F60" w:themeColor="accent1" w:themeShade="7F"/>
      <w:sz w:val="24"/>
      <w:szCs w:val="24"/>
      <w:lang w:eastAsia="sk-SK"/>
    </w:rPr>
  </w:style>
  <w:style w:type="character" w:customStyle="1" w:styleId="Nadpis8Char">
    <w:name w:val="Nadpis 8 Char"/>
    <w:basedOn w:val="Predvolenpsmoodseku"/>
    <w:link w:val="Nadpis8"/>
    <w:uiPriority w:val="9"/>
    <w:semiHidden/>
    <w:rsid w:val="002136E0"/>
    <w:rPr>
      <w:rFonts w:asciiTheme="majorHAnsi" w:eastAsiaTheme="majorEastAsia" w:hAnsiTheme="majorHAnsi" w:cstheme="majorBidi"/>
      <w:color w:val="272727" w:themeColor="text1" w:themeTint="D8"/>
      <w:sz w:val="21"/>
      <w:szCs w:val="21"/>
      <w:lang w:eastAsia="sk-SK"/>
    </w:rPr>
  </w:style>
  <w:style w:type="character" w:customStyle="1" w:styleId="Nadpis9Char">
    <w:name w:val="Nadpis 9 Char"/>
    <w:basedOn w:val="Predvolenpsmoodseku"/>
    <w:link w:val="Nadpis9"/>
    <w:uiPriority w:val="9"/>
    <w:semiHidden/>
    <w:rsid w:val="002136E0"/>
    <w:rPr>
      <w:rFonts w:asciiTheme="majorHAnsi" w:eastAsiaTheme="majorEastAsia" w:hAnsiTheme="majorHAnsi" w:cstheme="majorBidi"/>
      <w:i/>
      <w:iCs/>
      <w:color w:val="272727" w:themeColor="text1" w:themeTint="D8"/>
      <w:sz w:val="21"/>
      <w:szCs w:val="21"/>
      <w:lang w:eastAsia="sk-SK"/>
    </w:rPr>
  </w:style>
  <w:style w:type="character" w:customStyle="1" w:styleId="In">
    <w:name w:val="Iné_"/>
    <w:basedOn w:val="Predvolenpsmoodseku"/>
    <w:link w:val="In0"/>
    <w:rsid w:val="00CB708B"/>
    <w:rPr>
      <w:rFonts w:ascii="Times New Roman" w:hAnsi="Times New Roman" w:cs="Times New Roman"/>
    </w:rPr>
  </w:style>
  <w:style w:type="paragraph" w:customStyle="1" w:styleId="In0">
    <w:name w:val="Iné"/>
    <w:basedOn w:val="Normlny"/>
    <w:link w:val="In"/>
    <w:rsid w:val="00CB708B"/>
    <w:pPr>
      <w:widowControl w:val="0"/>
    </w:pPr>
    <w:rPr>
      <w:rFonts w:eastAsiaTheme="minorHAnsi"/>
      <w:sz w:val="22"/>
      <w:szCs w:val="22"/>
      <w:lang w:eastAsia="en-US"/>
    </w:rPr>
  </w:style>
  <w:style w:type="character" w:customStyle="1" w:styleId="Nzovtabuky">
    <w:name w:val="Názov tabuľky_"/>
    <w:basedOn w:val="Predvolenpsmoodseku"/>
    <w:link w:val="Nzovtabuky0"/>
    <w:rsid w:val="006E64A0"/>
    <w:rPr>
      <w:rFonts w:ascii="Times New Roman" w:hAnsi="Times New Roman" w:cs="Times New Roman"/>
    </w:rPr>
  </w:style>
  <w:style w:type="paragraph" w:customStyle="1" w:styleId="Nzovtabuky0">
    <w:name w:val="Názov tabuľky"/>
    <w:basedOn w:val="Normlny"/>
    <w:link w:val="Nzovtabuky"/>
    <w:rsid w:val="006E64A0"/>
    <w:pPr>
      <w:widowControl w:val="0"/>
    </w:pPr>
    <w:rPr>
      <w:rFonts w:eastAsiaTheme="minorHAnsi"/>
      <w:sz w:val="22"/>
      <w:szCs w:val="22"/>
      <w:lang w:eastAsia="en-US"/>
    </w:rPr>
  </w:style>
  <w:style w:type="character" w:customStyle="1" w:styleId="Zhlavie2">
    <w:name w:val="Záhlavie #2_"/>
    <w:basedOn w:val="Predvolenpsmoodseku"/>
    <w:link w:val="Zhlavie20"/>
    <w:locked/>
    <w:rsid w:val="006D5BAB"/>
    <w:rPr>
      <w:rFonts w:ascii="Times New Roman" w:eastAsia="Times New Roman" w:hAnsi="Times New Roman" w:cs="Times New Roman"/>
      <w:b/>
      <w:bCs/>
      <w:sz w:val="28"/>
      <w:szCs w:val="28"/>
    </w:rPr>
  </w:style>
  <w:style w:type="paragraph" w:customStyle="1" w:styleId="Zhlavie20">
    <w:name w:val="Záhlavie #2"/>
    <w:basedOn w:val="Normlny"/>
    <w:link w:val="Zhlavie2"/>
    <w:rsid w:val="006D5BAB"/>
    <w:pPr>
      <w:widowControl w:val="0"/>
      <w:spacing w:after="380"/>
      <w:outlineLvl w:val="1"/>
    </w:pPr>
    <w:rPr>
      <w:b/>
      <w:bCs/>
      <w:sz w:val="28"/>
      <w:szCs w:val="28"/>
      <w:lang w:eastAsia="en-US"/>
    </w:rPr>
  </w:style>
  <w:style w:type="character" w:customStyle="1" w:styleId="Zkladntext0">
    <w:name w:val="Základný text_"/>
    <w:basedOn w:val="Predvolenpsmoodseku"/>
    <w:link w:val="Zkladntext1"/>
    <w:locked/>
    <w:rsid w:val="006D5BAB"/>
    <w:rPr>
      <w:rFonts w:ascii="Times New Roman" w:eastAsia="Times New Roman" w:hAnsi="Times New Roman" w:cs="Times New Roman"/>
    </w:rPr>
  </w:style>
  <w:style w:type="paragraph" w:customStyle="1" w:styleId="Zkladntext1">
    <w:name w:val="Základný text1"/>
    <w:basedOn w:val="Normlny"/>
    <w:link w:val="Zkladntext0"/>
    <w:rsid w:val="006D5BAB"/>
    <w:pPr>
      <w:widowControl w:val="0"/>
      <w:spacing w:after="240" w:line="360" w:lineRule="auto"/>
      <w:ind w:firstLine="400"/>
    </w:pPr>
    <w:rPr>
      <w:sz w:val="22"/>
      <w:szCs w:val="22"/>
      <w:lang w:eastAsia="en-US"/>
    </w:rPr>
  </w:style>
  <w:style w:type="character" w:customStyle="1" w:styleId="Poznmkapodiarou">
    <w:name w:val="Poznámka pod čiarou_"/>
    <w:basedOn w:val="Predvolenpsmoodseku"/>
    <w:link w:val="Poznmkapodiarou0"/>
    <w:locked/>
    <w:rsid w:val="00942612"/>
    <w:rPr>
      <w:rFonts w:ascii="Times New Roman" w:eastAsia="Times New Roman" w:hAnsi="Times New Roman" w:cs="Times New Roman"/>
    </w:rPr>
  </w:style>
  <w:style w:type="paragraph" w:customStyle="1" w:styleId="Poznmkapodiarou0">
    <w:name w:val="Poznámka pod čiarou"/>
    <w:basedOn w:val="Normlny"/>
    <w:link w:val="Poznmkapodiarou"/>
    <w:rsid w:val="00942612"/>
    <w:pPr>
      <w:widowControl w:val="0"/>
      <w:ind w:left="720"/>
    </w:pPr>
    <w:rPr>
      <w:sz w:val="22"/>
      <w:szCs w:val="22"/>
      <w:lang w:eastAsia="en-US"/>
    </w:rPr>
  </w:style>
  <w:style w:type="character" w:customStyle="1" w:styleId="Zkladntext2">
    <w:name w:val="Základný text (2)_"/>
    <w:basedOn w:val="Predvolenpsmoodseku"/>
    <w:link w:val="Zkladntext20"/>
    <w:locked/>
    <w:rsid w:val="00942612"/>
    <w:rPr>
      <w:rFonts w:ascii="Times New Roman" w:eastAsia="Times New Roman" w:hAnsi="Times New Roman" w:cs="Times New Roman"/>
      <w:sz w:val="20"/>
      <w:szCs w:val="20"/>
    </w:rPr>
  </w:style>
  <w:style w:type="paragraph" w:customStyle="1" w:styleId="Zkladntext20">
    <w:name w:val="Základný text (2)"/>
    <w:basedOn w:val="Normlny"/>
    <w:link w:val="Zkladntext2"/>
    <w:rsid w:val="00942612"/>
    <w:pPr>
      <w:widowControl w:val="0"/>
      <w:jc w:val="center"/>
    </w:pPr>
    <w:rPr>
      <w:sz w:val="20"/>
      <w:szCs w:val="20"/>
      <w:lang w:eastAsia="en-US"/>
    </w:rPr>
  </w:style>
  <w:style w:type="paragraph" w:customStyle="1" w:styleId="msonormal0">
    <w:name w:val="msonormal"/>
    <w:basedOn w:val="Normlny"/>
    <w:rsid w:val="007604D8"/>
    <w:pPr>
      <w:spacing w:before="100" w:beforeAutospacing="1" w:after="100" w:afterAutospacing="1"/>
    </w:pPr>
  </w:style>
  <w:style w:type="character" w:customStyle="1" w:styleId="Hlavikaalebopta2">
    <w:name w:val="Hlavička alebo päta (2)_"/>
    <w:basedOn w:val="Predvolenpsmoodseku"/>
    <w:link w:val="Hlavikaalebopta20"/>
    <w:locked/>
    <w:rsid w:val="007604D8"/>
    <w:rPr>
      <w:rFonts w:ascii="Times New Roman" w:eastAsia="Times New Roman" w:hAnsi="Times New Roman" w:cs="Times New Roman"/>
      <w:sz w:val="20"/>
      <w:szCs w:val="20"/>
    </w:rPr>
  </w:style>
  <w:style w:type="paragraph" w:customStyle="1" w:styleId="Hlavikaalebopta20">
    <w:name w:val="Hlavička alebo päta (2)"/>
    <w:basedOn w:val="Normlny"/>
    <w:link w:val="Hlavikaalebopta2"/>
    <w:rsid w:val="007604D8"/>
    <w:pPr>
      <w:widowControl w:val="0"/>
    </w:pPr>
    <w:rPr>
      <w:sz w:val="20"/>
      <w:szCs w:val="20"/>
      <w:lang w:eastAsia="en-US"/>
    </w:rPr>
  </w:style>
  <w:style w:type="character" w:customStyle="1" w:styleId="Hlavikaalebopta">
    <w:name w:val="Hlavička alebo päta_"/>
    <w:basedOn w:val="Predvolenpsmoodseku"/>
    <w:link w:val="Hlavikaalebopta0"/>
    <w:locked/>
    <w:rsid w:val="007604D8"/>
    <w:rPr>
      <w:rFonts w:ascii="Times New Roman" w:eastAsia="Times New Roman" w:hAnsi="Times New Roman" w:cs="Times New Roman"/>
      <w:sz w:val="20"/>
      <w:szCs w:val="20"/>
    </w:rPr>
  </w:style>
  <w:style w:type="paragraph" w:customStyle="1" w:styleId="Hlavikaalebopta0">
    <w:name w:val="Hlavička alebo päta"/>
    <w:basedOn w:val="Normlny"/>
    <w:link w:val="Hlavikaalebopta"/>
    <w:rsid w:val="007604D8"/>
    <w:pPr>
      <w:widowControl w:val="0"/>
    </w:pPr>
    <w:rPr>
      <w:sz w:val="20"/>
      <w:szCs w:val="20"/>
      <w:lang w:eastAsia="en-US"/>
    </w:rPr>
  </w:style>
  <w:style w:type="character" w:customStyle="1" w:styleId="Zhlavie1">
    <w:name w:val="Záhlavie #1_"/>
    <w:basedOn w:val="Predvolenpsmoodseku"/>
    <w:link w:val="Zhlavie10"/>
    <w:locked/>
    <w:rsid w:val="007604D8"/>
    <w:rPr>
      <w:rFonts w:ascii="Times New Roman" w:eastAsia="Times New Roman" w:hAnsi="Times New Roman" w:cs="Times New Roman"/>
      <w:b/>
      <w:bCs/>
      <w:i/>
      <w:iCs/>
      <w:sz w:val="32"/>
      <w:szCs w:val="32"/>
    </w:rPr>
  </w:style>
  <w:style w:type="paragraph" w:customStyle="1" w:styleId="Zhlavie10">
    <w:name w:val="Záhlavie #1"/>
    <w:basedOn w:val="Normlny"/>
    <w:link w:val="Zhlavie1"/>
    <w:rsid w:val="007604D8"/>
    <w:pPr>
      <w:widowControl w:val="0"/>
      <w:outlineLvl w:val="0"/>
    </w:pPr>
    <w:rPr>
      <w:b/>
      <w:bCs/>
      <w:i/>
      <w:iCs/>
      <w:sz w:val="32"/>
      <w:szCs w:val="32"/>
      <w:lang w:eastAsia="en-US"/>
    </w:rPr>
  </w:style>
  <w:style w:type="character" w:customStyle="1" w:styleId="Zkladntext5">
    <w:name w:val="Základný text (5)_"/>
    <w:basedOn w:val="Predvolenpsmoodseku"/>
    <w:link w:val="Zkladntext50"/>
    <w:locked/>
    <w:rsid w:val="007604D8"/>
    <w:rPr>
      <w:rFonts w:ascii="Times New Roman" w:eastAsia="Times New Roman" w:hAnsi="Times New Roman" w:cs="Times New Roman"/>
      <w:sz w:val="32"/>
      <w:szCs w:val="32"/>
    </w:rPr>
  </w:style>
  <w:style w:type="paragraph" w:customStyle="1" w:styleId="Zkladntext50">
    <w:name w:val="Základný text (5)"/>
    <w:basedOn w:val="Normlny"/>
    <w:link w:val="Zkladntext5"/>
    <w:rsid w:val="007604D8"/>
    <w:pPr>
      <w:widowControl w:val="0"/>
      <w:spacing w:after="750" w:line="244" w:lineRule="auto"/>
    </w:pPr>
    <w:rPr>
      <w:sz w:val="32"/>
      <w:szCs w:val="32"/>
      <w:lang w:eastAsia="en-US"/>
    </w:rPr>
  </w:style>
  <w:style w:type="paragraph" w:styleId="Normlnywebov">
    <w:name w:val="Normal (Web)"/>
    <w:basedOn w:val="Normlny"/>
    <w:rsid w:val="004F453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F0497"/>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link w:val="Nadpis1Char"/>
    <w:uiPriority w:val="1"/>
    <w:qFormat/>
    <w:rsid w:val="007A6ECB"/>
    <w:pPr>
      <w:widowControl w:val="0"/>
      <w:autoSpaceDE w:val="0"/>
      <w:autoSpaceDN w:val="0"/>
      <w:spacing w:line="360" w:lineRule="auto"/>
      <w:jc w:val="center"/>
      <w:outlineLvl w:val="0"/>
    </w:pPr>
    <w:rPr>
      <w:b/>
      <w:bCs/>
      <w:sz w:val="36"/>
      <w:szCs w:val="28"/>
      <w:lang w:eastAsia="en-US"/>
    </w:rPr>
  </w:style>
  <w:style w:type="paragraph" w:styleId="Nadpis2">
    <w:name w:val="heading 2"/>
    <w:basedOn w:val="Normlny"/>
    <w:link w:val="Nadpis2Char"/>
    <w:uiPriority w:val="1"/>
    <w:qFormat/>
    <w:rsid w:val="00637508"/>
    <w:pPr>
      <w:widowControl w:val="0"/>
      <w:autoSpaceDE w:val="0"/>
      <w:autoSpaceDN w:val="0"/>
      <w:spacing w:before="240" w:after="240"/>
      <w:contextualSpacing/>
      <w:outlineLvl w:val="1"/>
    </w:pPr>
    <w:rPr>
      <w:b/>
      <w:bCs/>
      <w:sz w:val="28"/>
      <w:lang w:eastAsia="en-US"/>
    </w:rPr>
  </w:style>
  <w:style w:type="paragraph" w:styleId="Nadpis3">
    <w:name w:val="heading 3"/>
    <w:basedOn w:val="Normlny"/>
    <w:next w:val="Normlny"/>
    <w:link w:val="Nadpis3Char"/>
    <w:uiPriority w:val="9"/>
    <w:semiHidden/>
    <w:unhideWhenUsed/>
    <w:qFormat/>
    <w:rsid w:val="00F64ACD"/>
    <w:pPr>
      <w:keepNext/>
      <w:keepLines/>
      <w:widowControl w:val="0"/>
      <w:autoSpaceDE w:val="0"/>
      <w:autoSpaceDN w:val="0"/>
      <w:spacing w:before="200"/>
      <w:outlineLvl w:val="2"/>
    </w:pPr>
    <w:rPr>
      <w:rFonts w:asciiTheme="majorHAnsi" w:eastAsiaTheme="majorEastAsia" w:hAnsiTheme="majorHAnsi" w:cstheme="majorBidi"/>
      <w:b/>
      <w:bCs/>
      <w:color w:val="4F81BD" w:themeColor="accent1"/>
      <w:sz w:val="22"/>
      <w:szCs w:val="22"/>
      <w:lang w:eastAsia="en-US"/>
    </w:rPr>
  </w:style>
  <w:style w:type="paragraph" w:styleId="Nadpis4">
    <w:name w:val="heading 4"/>
    <w:basedOn w:val="Normlny"/>
    <w:next w:val="Normlny"/>
    <w:link w:val="Nadpis4Char"/>
    <w:uiPriority w:val="9"/>
    <w:semiHidden/>
    <w:unhideWhenUsed/>
    <w:qFormat/>
    <w:rsid w:val="007F0497"/>
    <w:pPr>
      <w:keepNext/>
      <w:keepLines/>
      <w:spacing w:before="200"/>
      <w:outlineLvl w:val="3"/>
    </w:pPr>
    <w:rPr>
      <w:rFonts w:ascii="Cambria" w:hAnsi="Cambria"/>
      <w:b/>
      <w:bCs/>
      <w:i/>
      <w:iCs/>
      <w:color w:val="4F81BD"/>
      <w:sz w:val="22"/>
      <w:szCs w:val="22"/>
      <w:lang w:eastAsia="en-US"/>
    </w:rPr>
  </w:style>
  <w:style w:type="paragraph" w:styleId="Nadpis5">
    <w:name w:val="heading 5"/>
    <w:basedOn w:val="Normlny"/>
    <w:next w:val="Normlny"/>
    <w:link w:val="Nadpis5Char"/>
    <w:uiPriority w:val="9"/>
    <w:semiHidden/>
    <w:unhideWhenUsed/>
    <w:qFormat/>
    <w:rsid w:val="002136E0"/>
    <w:pPr>
      <w:keepNext/>
      <w:keepLines/>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uiPriority w:val="9"/>
    <w:semiHidden/>
    <w:unhideWhenUsed/>
    <w:qFormat/>
    <w:rsid w:val="002136E0"/>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uiPriority w:val="9"/>
    <w:semiHidden/>
    <w:unhideWhenUsed/>
    <w:qFormat/>
    <w:rsid w:val="002136E0"/>
    <w:pPr>
      <w:keepNext/>
      <w:keepLines/>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uiPriority w:val="9"/>
    <w:semiHidden/>
    <w:unhideWhenUsed/>
    <w:qFormat/>
    <w:rsid w:val="002136E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2136E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1"/>
    <w:rsid w:val="007A6ECB"/>
    <w:rPr>
      <w:rFonts w:ascii="Times New Roman" w:eastAsia="Times New Roman" w:hAnsi="Times New Roman" w:cs="Times New Roman"/>
      <w:b/>
      <w:bCs/>
      <w:sz w:val="36"/>
      <w:szCs w:val="28"/>
    </w:rPr>
  </w:style>
  <w:style w:type="character" w:customStyle="1" w:styleId="Nadpis2Char">
    <w:name w:val="Nadpis 2 Char"/>
    <w:basedOn w:val="Predvolenpsmoodseku"/>
    <w:link w:val="Nadpis2"/>
    <w:uiPriority w:val="1"/>
    <w:rsid w:val="00637508"/>
    <w:rPr>
      <w:rFonts w:ascii="Times New Roman" w:eastAsia="Times New Roman" w:hAnsi="Times New Roman" w:cs="Times New Roman"/>
      <w:b/>
      <w:bCs/>
      <w:sz w:val="28"/>
      <w:szCs w:val="24"/>
    </w:rPr>
  </w:style>
  <w:style w:type="paragraph" w:customStyle="1" w:styleId="Nadpis41">
    <w:name w:val="Nadpis 41"/>
    <w:basedOn w:val="Normlny"/>
    <w:next w:val="Normlny"/>
    <w:uiPriority w:val="9"/>
    <w:unhideWhenUsed/>
    <w:qFormat/>
    <w:rsid w:val="007F0497"/>
    <w:pPr>
      <w:keepNext/>
      <w:keepLines/>
      <w:widowControl w:val="0"/>
      <w:autoSpaceDE w:val="0"/>
      <w:autoSpaceDN w:val="0"/>
      <w:spacing w:before="200"/>
      <w:outlineLvl w:val="3"/>
    </w:pPr>
    <w:rPr>
      <w:rFonts w:ascii="Cambria" w:hAnsi="Cambria"/>
      <w:b/>
      <w:bCs/>
      <w:i/>
      <w:iCs/>
      <w:color w:val="4F81BD"/>
      <w:sz w:val="22"/>
      <w:szCs w:val="22"/>
      <w:lang w:eastAsia="en-US"/>
    </w:rPr>
  </w:style>
  <w:style w:type="numbering" w:customStyle="1" w:styleId="Bezzoznamu1">
    <w:name w:val="Bez zoznamu1"/>
    <w:next w:val="Bezzoznamu"/>
    <w:uiPriority w:val="99"/>
    <w:semiHidden/>
    <w:unhideWhenUsed/>
    <w:rsid w:val="007F0497"/>
  </w:style>
  <w:style w:type="table" w:customStyle="1" w:styleId="TableNormal">
    <w:name w:val="Table Normal"/>
    <w:uiPriority w:val="2"/>
    <w:semiHidden/>
    <w:unhideWhenUsed/>
    <w:qFormat/>
    <w:rsid w:val="007F04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Zkladntext">
    <w:name w:val="Body Text"/>
    <w:basedOn w:val="Normlny"/>
    <w:link w:val="ZkladntextChar"/>
    <w:qFormat/>
    <w:rsid w:val="007F0497"/>
    <w:pPr>
      <w:widowControl w:val="0"/>
      <w:autoSpaceDE w:val="0"/>
      <w:autoSpaceDN w:val="0"/>
    </w:pPr>
    <w:rPr>
      <w:lang w:eastAsia="en-US"/>
    </w:rPr>
  </w:style>
  <w:style w:type="character" w:customStyle="1" w:styleId="ZkladntextChar">
    <w:name w:val="Základný text Char"/>
    <w:basedOn w:val="Predvolenpsmoodseku"/>
    <w:link w:val="Zkladntext"/>
    <w:rsid w:val="007F0497"/>
    <w:rPr>
      <w:rFonts w:ascii="Times New Roman" w:eastAsia="Times New Roman" w:hAnsi="Times New Roman" w:cs="Times New Roman"/>
      <w:sz w:val="24"/>
      <w:szCs w:val="24"/>
    </w:rPr>
  </w:style>
  <w:style w:type="paragraph" w:styleId="Odsekzoznamu">
    <w:name w:val="List Paragraph"/>
    <w:basedOn w:val="Normlny"/>
    <w:link w:val="OdsekzoznamuChar"/>
    <w:uiPriority w:val="34"/>
    <w:qFormat/>
    <w:rsid w:val="007F0497"/>
    <w:pPr>
      <w:widowControl w:val="0"/>
      <w:autoSpaceDE w:val="0"/>
      <w:autoSpaceDN w:val="0"/>
      <w:spacing w:before="138"/>
      <w:ind w:left="1278" w:hanging="361"/>
    </w:pPr>
    <w:rPr>
      <w:sz w:val="22"/>
      <w:szCs w:val="22"/>
      <w:lang w:eastAsia="en-US"/>
    </w:rPr>
  </w:style>
  <w:style w:type="paragraph" w:customStyle="1" w:styleId="TableParagraph">
    <w:name w:val="Table Paragraph"/>
    <w:basedOn w:val="Normlny"/>
    <w:uiPriority w:val="1"/>
    <w:qFormat/>
    <w:rsid w:val="007F0497"/>
    <w:pPr>
      <w:widowControl w:val="0"/>
      <w:autoSpaceDE w:val="0"/>
      <w:autoSpaceDN w:val="0"/>
    </w:pPr>
    <w:rPr>
      <w:sz w:val="22"/>
      <w:szCs w:val="22"/>
      <w:lang w:eastAsia="en-US"/>
    </w:rPr>
  </w:style>
  <w:style w:type="character" w:customStyle="1" w:styleId="Nadpis4Char">
    <w:name w:val="Nadpis 4 Char"/>
    <w:basedOn w:val="Predvolenpsmoodseku"/>
    <w:link w:val="Nadpis4"/>
    <w:uiPriority w:val="9"/>
    <w:rsid w:val="007F0497"/>
    <w:rPr>
      <w:rFonts w:ascii="Cambria" w:eastAsia="Times New Roman" w:hAnsi="Cambria" w:cs="Times New Roman"/>
      <w:b/>
      <w:bCs/>
      <w:i/>
      <w:iCs/>
      <w:color w:val="4F81BD"/>
      <w:lang w:val="sk-SK"/>
    </w:rPr>
  </w:style>
  <w:style w:type="character" w:customStyle="1" w:styleId="OdsekzoznamuChar">
    <w:name w:val="Odsek zoznamu Char"/>
    <w:link w:val="Odsekzoznamu"/>
    <w:uiPriority w:val="34"/>
    <w:rsid w:val="007F0497"/>
    <w:rPr>
      <w:rFonts w:ascii="Times New Roman" w:eastAsia="Times New Roman" w:hAnsi="Times New Roman" w:cs="Times New Roman"/>
    </w:rPr>
  </w:style>
  <w:style w:type="paragraph" w:styleId="Hlavika">
    <w:name w:val="header"/>
    <w:basedOn w:val="Normlny"/>
    <w:link w:val="HlavikaChar"/>
    <w:uiPriority w:val="99"/>
    <w:unhideWhenUsed/>
    <w:rsid w:val="007F0497"/>
    <w:pPr>
      <w:widowControl w:val="0"/>
      <w:tabs>
        <w:tab w:val="center" w:pos="4513"/>
        <w:tab w:val="right" w:pos="9026"/>
      </w:tabs>
      <w:autoSpaceDE w:val="0"/>
      <w:autoSpaceDN w:val="0"/>
    </w:pPr>
    <w:rPr>
      <w:sz w:val="22"/>
      <w:szCs w:val="22"/>
      <w:lang w:eastAsia="en-US"/>
    </w:rPr>
  </w:style>
  <w:style w:type="character" w:customStyle="1" w:styleId="HlavikaChar">
    <w:name w:val="Hlavička Char"/>
    <w:basedOn w:val="Predvolenpsmoodseku"/>
    <w:link w:val="Hlavika"/>
    <w:uiPriority w:val="99"/>
    <w:rsid w:val="007F0497"/>
    <w:rPr>
      <w:rFonts w:ascii="Times New Roman" w:eastAsia="Times New Roman" w:hAnsi="Times New Roman" w:cs="Times New Roman"/>
    </w:rPr>
  </w:style>
  <w:style w:type="paragraph" w:styleId="Pta">
    <w:name w:val="footer"/>
    <w:basedOn w:val="Normlny"/>
    <w:link w:val="PtaChar"/>
    <w:uiPriority w:val="99"/>
    <w:unhideWhenUsed/>
    <w:rsid w:val="007F0497"/>
    <w:pPr>
      <w:widowControl w:val="0"/>
      <w:tabs>
        <w:tab w:val="center" w:pos="4513"/>
        <w:tab w:val="right" w:pos="9026"/>
      </w:tabs>
      <w:autoSpaceDE w:val="0"/>
      <w:autoSpaceDN w:val="0"/>
    </w:pPr>
    <w:rPr>
      <w:sz w:val="22"/>
      <w:szCs w:val="22"/>
      <w:lang w:eastAsia="en-US"/>
    </w:rPr>
  </w:style>
  <w:style w:type="character" w:customStyle="1" w:styleId="PtaChar">
    <w:name w:val="Päta Char"/>
    <w:basedOn w:val="Predvolenpsmoodseku"/>
    <w:link w:val="Pta"/>
    <w:uiPriority w:val="99"/>
    <w:rsid w:val="007F0497"/>
    <w:rPr>
      <w:rFonts w:ascii="Times New Roman" w:eastAsia="Times New Roman" w:hAnsi="Times New Roman" w:cs="Times New Roman"/>
    </w:rPr>
  </w:style>
  <w:style w:type="character" w:customStyle="1" w:styleId="Nadpis4Char1">
    <w:name w:val="Nadpis 4 Char1"/>
    <w:basedOn w:val="Predvolenpsmoodseku"/>
    <w:uiPriority w:val="9"/>
    <w:semiHidden/>
    <w:rsid w:val="007F0497"/>
    <w:rPr>
      <w:rFonts w:asciiTheme="majorHAnsi" w:eastAsiaTheme="majorEastAsia" w:hAnsiTheme="majorHAnsi" w:cstheme="majorBidi"/>
      <w:b/>
      <w:bCs/>
      <w:i/>
      <w:iCs/>
      <w:color w:val="4F81BD" w:themeColor="accent1"/>
      <w:sz w:val="24"/>
      <w:szCs w:val="24"/>
      <w:lang w:eastAsia="sk-SK"/>
    </w:rPr>
  </w:style>
  <w:style w:type="numbering" w:customStyle="1" w:styleId="Bezzoznamu2">
    <w:name w:val="Bez zoznamu2"/>
    <w:next w:val="Bezzoznamu"/>
    <w:uiPriority w:val="99"/>
    <w:semiHidden/>
    <w:unhideWhenUsed/>
    <w:rsid w:val="007F0497"/>
  </w:style>
  <w:style w:type="paragraph" w:customStyle="1" w:styleId="Default">
    <w:name w:val="Default"/>
    <w:rsid w:val="007F0497"/>
    <w:pPr>
      <w:autoSpaceDE w:val="0"/>
      <w:autoSpaceDN w:val="0"/>
      <w:adjustRightInd w:val="0"/>
      <w:spacing w:after="0" w:line="240" w:lineRule="auto"/>
    </w:pPr>
    <w:rPr>
      <w:rFonts w:ascii="Times New Roman" w:hAnsi="Times New Roman" w:cs="Times New Roman"/>
      <w:color w:val="000000"/>
      <w:sz w:val="24"/>
      <w:szCs w:val="24"/>
    </w:rPr>
  </w:style>
  <w:style w:type="table" w:styleId="Mriekatabuky">
    <w:name w:val="Table Grid"/>
    <w:basedOn w:val="Normlnatabuka"/>
    <w:uiPriority w:val="39"/>
    <w:rsid w:val="007F04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zstupnhosymbolu">
    <w:name w:val="Placeholder Text"/>
    <w:basedOn w:val="Predvolenpsmoodseku"/>
    <w:uiPriority w:val="99"/>
    <w:semiHidden/>
    <w:rsid w:val="007F0497"/>
    <w:rPr>
      <w:color w:val="808080"/>
    </w:rPr>
  </w:style>
  <w:style w:type="paragraph" w:styleId="Textbubliny">
    <w:name w:val="Balloon Text"/>
    <w:basedOn w:val="Normlny"/>
    <w:link w:val="TextbublinyChar"/>
    <w:uiPriority w:val="99"/>
    <w:semiHidden/>
    <w:unhideWhenUsed/>
    <w:rsid w:val="007F0497"/>
    <w:rPr>
      <w:rFonts w:ascii="Tahoma" w:eastAsiaTheme="minorHAnsi" w:hAnsi="Tahoma" w:cs="Tahoma"/>
      <w:sz w:val="16"/>
      <w:szCs w:val="16"/>
      <w:lang w:eastAsia="en-US"/>
    </w:rPr>
  </w:style>
  <w:style w:type="character" w:customStyle="1" w:styleId="TextbublinyChar">
    <w:name w:val="Text bubliny Char"/>
    <w:basedOn w:val="Predvolenpsmoodseku"/>
    <w:link w:val="Textbubliny"/>
    <w:uiPriority w:val="99"/>
    <w:semiHidden/>
    <w:rsid w:val="007F0497"/>
    <w:rPr>
      <w:rFonts w:ascii="Tahoma" w:hAnsi="Tahoma" w:cs="Tahoma"/>
      <w:sz w:val="16"/>
      <w:szCs w:val="16"/>
    </w:rPr>
  </w:style>
  <w:style w:type="table" w:customStyle="1" w:styleId="Mriekatabuky1">
    <w:name w:val="Mriežka tabuľky1"/>
    <w:basedOn w:val="Normlnatabuka"/>
    <w:next w:val="Mriekatabuky"/>
    <w:uiPriority w:val="59"/>
    <w:rsid w:val="007F0497"/>
    <w:pPr>
      <w:spacing w:after="0" w:line="240" w:lineRule="auto"/>
    </w:pPr>
    <w:rPr>
      <w:rFonts w:eastAsia="Times New Roman"/>
      <w:lang w:eastAsia="sk-SK"/>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iln">
    <w:name w:val="Strong"/>
    <w:basedOn w:val="Predvolenpsmoodseku"/>
    <w:uiPriority w:val="22"/>
    <w:qFormat/>
    <w:rsid w:val="007F0497"/>
    <w:rPr>
      <w:b/>
      <w:bCs/>
    </w:rPr>
  </w:style>
  <w:style w:type="character" w:styleId="Hypertextovprepojenie">
    <w:name w:val="Hyperlink"/>
    <w:basedOn w:val="Predvolenpsmoodseku"/>
    <w:uiPriority w:val="99"/>
    <w:unhideWhenUsed/>
    <w:rsid w:val="007F0497"/>
    <w:rPr>
      <w:color w:val="0000FF" w:themeColor="hyperlink"/>
      <w:u w:val="single"/>
    </w:rPr>
  </w:style>
  <w:style w:type="numbering" w:customStyle="1" w:styleId="Bezzoznamu3">
    <w:name w:val="Bez zoznamu3"/>
    <w:next w:val="Bezzoznamu"/>
    <w:uiPriority w:val="99"/>
    <w:semiHidden/>
    <w:unhideWhenUsed/>
    <w:rsid w:val="00784A66"/>
  </w:style>
  <w:style w:type="table" w:customStyle="1" w:styleId="Mriekatabuky2">
    <w:name w:val="Mriežka tabuľky2"/>
    <w:basedOn w:val="Normlnatabuka"/>
    <w:next w:val="Mriekatabuky"/>
    <w:rsid w:val="00532221"/>
    <w:pPr>
      <w:spacing w:after="0" w:line="240" w:lineRule="auto"/>
    </w:pPr>
    <w:rPr>
      <w:rFonts w:ascii="Times New Roman" w:eastAsia="Times New Roman" w:hAnsi="Times New Roman"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zoznamu4">
    <w:name w:val="Bez zoznamu4"/>
    <w:next w:val="Bezzoznamu"/>
    <w:uiPriority w:val="99"/>
    <w:semiHidden/>
    <w:unhideWhenUsed/>
    <w:rsid w:val="00532221"/>
  </w:style>
  <w:style w:type="character" w:customStyle="1" w:styleId="markedcontent">
    <w:name w:val="markedcontent"/>
    <w:basedOn w:val="Predvolenpsmoodseku"/>
    <w:rsid w:val="00532221"/>
  </w:style>
  <w:style w:type="numbering" w:customStyle="1" w:styleId="Bezzoznamu5">
    <w:name w:val="Bez zoznamu5"/>
    <w:next w:val="Bezzoznamu"/>
    <w:uiPriority w:val="99"/>
    <w:semiHidden/>
    <w:unhideWhenUsed/>
    <w:rsid w:val="004A711B"/>
  </w:style>
  <w:style w:type="table" w:customStyle="1" w:styleId="Mriekatabuky3">
    <w:name w:val="Mriežka tabuľky3"/>
    <w:basedOn w:val="Normlnatabuka"/>
    <w:next w:val="Mriekatabuky"/>
    <w:uiPriority w:val="59"/>
    <w:rsid w:val="004A711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3Char">
    <w:name w:val="Nadpis 3 Char"/>
    <w:basedOn w:val="Predvolenpsmoodseku"/>
    <w:link w:val="Nadpis3"/>
    <w:uiPriority w:val="9"/>
    <w:semiHidden/>
    <w:rsid w:val="00F64ACD"/>
    <w:rPr>
      <w:rFonts w:asciiTheme="majorHAnsi" w:eastAsiaTheme="majorEastAsia" w:hAnsiTheme="majorHAnsi" w:cstheme="majorBidi"/>
      <w:b/>
      <w:bCs/>
      <w:color w:val="4F81BD" w:themeColor="accent1"/>
    </w:rPr>
  </w:style>
  <w:style w:type="paragraph" w:styleId="Bezriadkovania">
    <w:name w:val="No Spacing"/>
    <w:uiPriority w:val="1"/>
    <w:qFormat/>
    <w:rsid w:val="00EA6A71"/>
    <w:pPr>
      <w:widowControl w:val="0"/>
      <w:autoSpaceDE w:val="0"/>
      <w:autoSpaceDN w:val="0"/>
      <w:spacing w:after="0" w:line="240" w:lineRule="auto"/>
    </w:pPr>
    <w:rPr>
      <w:rFonts w:ascii="Times New Roman" w:eastAsia="Times New Roman" w:hAnsi="Times New Roman" w:cs="Times New Roman"/>
    </w:rPr>
  </w:style>
  <w:style w:type="paragraph" w:styleId="Nzov">
    <w:name w:val="Title"/>
    <w:basedOn w:val="Normlny"/>
    <w:next w:val="Normlny"/>
    <w:link w:val="NzovChar"/>
    <w:uiPriority w:val="10"/>
    <w:qFormat/>
    <w:rsid w:val="007A6ECB"/>
    <w:pPr>
      <w:spacing w:line="360" w:lineRule="auto"/>
      <w:contextualSpacing/>
    </w:pPr>
    <w:rPr>
      <w:rFonts w:eastAsiaTheme="majorEastAsia" w:cstheme="majorBidi"/>
      <w:spacing w:val="-10"/>
      <w:kern w:val="28"/>
      <w:sz w:val="56"/>
      <w:szCs w:val="56"/>
    </w:rPr>
  </w:style>
  <w:style w:type="character" w:customStyle="1" w:styleId="NzovChar">
    <w:name w:val="Názov Char"/>
    <w:basedOn w:val="Predvolenpsmoodseku"/>
    <w:link w:val="Nzov"/>
    <w:uiPriority w:val="10"/>
    <w:rsid w:val="007A6ECB"/>
    <w:rPr>
      <w:rFonts w:ascii="Times New Roman" w:eastAsiaTheme="majorEastAsia" w:hAnsi="Times New Roman" w:cstheme="majorBidi"/>
      <w:spacing w:val="-10"/>
      <w:kern w:val="28"/>
      <w:sz w:val="56"/>
      <w:szCs w:val="56"/>
      <w:lang w:eastAsia="sk-SK"/>
    </w:rPr>
  </w:style>
  <w:style w:type="character" w:customStyle="1" w:styleId="Nadpis5Char">
    <w:name w:val="Nadpis 5 Char"/>
    <w:basedOn w:val="Predvolenpsmoodseku"/>
    <w:link w:val="Nadpis5"/>
    <w:uiPriority w:val="9"/>
    <w:semiHidden/>
    <w:rsid w:val="002136E0"/>
    <w:rPr>
      <w:rFonts w:asciiTheme="majorHAnsi" w:eastAsiaTheme="majorEastAsia" w:hAnsiTheme="majorHAnsi" w:cstheme="majorBidi"/>
      <w:color w:val="365F91" w:themeColor="accent1" w:themeShade="BF"/>
      <w:sz w:val="24"/>
      <w:szCs w:val="24"/>
      <w:lang w:eastAsia="sk-SK"/>
    </w:rPr>
  </w:style>
  <w:style w:type="character" w:customStyle="1" w:styleId="Nadpis6Char">
    <w:name w:val="Nadpis 6 Char"/>
    <w:basedOn w:val="Predvolenpsmoodseku"/>
    <w:link w:val="Nadpis6"/>
    <w:uiPriority w:val="9"/>
    <w:semiHidden/>
    <w:rsid w:val="002136E0"/>
    <w:rPr>
      <w:rFonts w:asciiTheme="majorHAnsi" w:eastAsiaTheme="majorEastAsia" w:hAnsiTheme="majorHAnsi" w:cstheme="majorBidi"/>
      <w:color w:val="243F60" w:themeColor="accent1" w:themeShade="7F"/>
      <w:sz w:val="24"/>
      <w:szCs w:val="24"/>
      <w:lang w:eastAsia="sk-SK"/>
    </w:rPr>
  </w:style>
  <w:style w:type="character" w:customStyle="1" w:styleId="Nadpis7Char">
    <w:name w:val="Nadpis 7 Char"/>
    <w:basedOn w:val="Predvolenpsmoodseku"/>
    <w:link w:val="Nadpis7"/>
    <w:uiPriority w:val="9"/>
    <w:semiHidden/>
    <w:rsid w:val="002136E0"/>
    <w:rPr>
      <w:rFonts w:asciiTheme="majorHAnsi" w:eastAsiaTheme="majorEastAsia" w:hAnsiTheme="majorHAnsi" w:cstheme="majorBidi"/>
      <w:i/>
      <w:iCs/>
      <w:color w:val="243F60" w:themeColor="accent1" w:themeShade="7F"/>
      <w:sz w:val="24"/>
      <w:szCs w:val="24"/>
      <w:lang w:eastAsia="sk-SK"/>
    </w:rPr>
  </w:style>
  <w:style w:type="character" w:customStyle="1" w:styleId="Nadpis8Char">
    <w:name w:val="Nadpis 8 Char"/>
    <w:basedOn w:val="Predvolenpsmoodseku"/>
    <w:link w:val="Nadpis8"/>
    <w:uiPriority w:val="9"/>
    <w:semiHidden/>
    <w:rsid w:val="002136E0"/>
    <w:rPr>
      <w:rFonts w:asciiTheme="majorHAnsi" w:eastAsiaTheme="majorEastAsia" w:hAnsiTheme="majorHAnsi" w:cstheme="majorBidi"/>
      <w:color w:val="272727" w:themeColor="text1" w:themeTint="D8"/>
      <w:sz w:val="21"/>
      <w:szCs w:val="21"/>
      <w:lang w:eastAsia="sk-SK"/>
    </w:rPr>
  </w:style>
  <w:style w:type="character" w:customStyle="1" w:styleId="Nadpis9Char">
    <w:name w:val="Nadpis 9 Char"/>
    <w:basedOn w:val="Predvolenpsmoodseku"/>
    <w:link w:val="Nadpis9"/>
    <w:uiPriority w:val="9"/>
    <w:semiHidden/>
    <w:rsid w:val="002136E0"/>
    <w:rPr>
      <w:rFonts w:asciiTheme="majorHAnsi" w:eastAsiaTheme="majorEastAsia" w:hAnsiTheme="majorHAnsi" w:cstheme="majorBidi"/>
      <w:i/>
      <w:iCs/>
      <w:color w:val="272727" w:themeColor="text1" w:themeTint="D8"/>
      <w:sz w:val="21"/>
      <w:szCs w:val="21"/>
      <w:lang w:eastAsia="sk-SK"/>
    </w:rPr>
  </w:style>
  <w:style w:type="character" w:customStyle="1" w:styleId="In">
    <w:name w:val="Iné_"/>
    <w:basedOn w:val="Predvolenpsmoodseku"/>
    <w:link w:val="In0"/>
    <w:rsid w:val="00CB708B"/>
    <w:rPr>
      <w:rFonts w:ascii="Times New Roman" w:hAnsi="Times New Roman" w:cs="Times New Roman"/>
    </w:rPr>
  </w:style>
  <w:style w:type="paragraph" w:customStyle="1" w:styleId="In0">
    <w:name w:val="Iné"/>
    <w:basedOn w:val="Normlny"/>
    <w:link w:val="In"/>
    <w:rsid w:val="00CB708B"/>
    <w:pPr>
      <w:widowControl w:val="0"/>
    </w:pPr>
    <w:rPr>
      <w:rFonts w:eastAsiaTheme="minorHAnsi"/>
      <w:sz w:val="22"/>
      <w:szCs w:val="22"/>
      <w:lang w:eastAsia="en-US"/>
    </w:rPr>
  </w:style>
  <w:style w:type="character" w:customStyle="1" w:styleId="Nzovtabuky">
    <w:name w:val="Názov tabuľky_"/>
    <w:basedOn w:val="Predvolenpsmoodseku"/>
    <w:link w:val="Nzovtabuky0"/>
    <w:rsid w:val="006E64A0"/>
    <w:rPr>
      <w:rFonts w:ascii="Times New Roman" w:hAnsi="Times New Roman" w:cs="Times New Roman"/>
    </w:rPr>
  </w:style>
  <w:style w:type="paragraph" w:customStyle="1" w:styleId="Nzovtabuky0">
    <w:name w:val="Názov tabuľky"/>
    <w:basedOn w:val="Normlny"/>
    <w:link w:val="Nzovtabuky"/>
    <w:rsid w:val="006E64A0"/>
    <w:pPr>
      <w:widowControl w:val="0"/>
    </w:pPr>
    <w:rPr>
      <w:rFonts w:eastAsiaTheme="minorHAnsi"/>
      <w:sz w:val="22"/>
      <w:szCs w:val="22"/>
      <w:lang w:eastAsia="en-US"/>
    </w:rPr>
  </w:style>
  <w:style w:type="character" w:customStyle="1" w:styleId="Zhlavie2">
    <w:name w:val="Záhlavie #2_"/>
    <w:basedOn w:val="Predvolenpsmoodseku"/>
    <w:link w:val="Zhlavie20"/>
    <w:locked/>
    <w:rsid w:val="006D5BAB"/>
    <w:rPr>
      <w:rFonts w:ascii="Times New Roman" w:eastAsia="Times New Roman" w:hAnsi="Times New Roman" w:cs="Times New Roman"/>
      <w:b/>
      <w:bCs/>
      <w:sz w:val="28"/>
      <w:szCs w:val="28"/>
    </w:rPr>
  </w:style>
  <w:style w:type="paragraph" w:customStyle="1" w:styleId="Zhlavie20">
    <w:name w:val="Záhlavie #2"/>
    <w:basedOn w:val="Normlny"/>
    <w:link w:val="Zhlavie2"/>
    <w:rsid w:val="006D5BAB"/>
    <w:pPr>
      <w:widowControl w:val="0"/>
      <w:spacing w:after="380"/>
      <w:outlineLvl w:val="1"/>
    </w:pPr>
    <w:rPr>
      <w:b/>
      <w:bCs/>
      <w:sz w:val="28"/>
      <w:szCs w:val="28"/>
      <w:lang w:eastAsia="en-US"/>
    </w:rPr>
  </w:style>
  <w:style w:type="character" w:customStyle="1" w:styleId="Zkladntext0">
    <w:name w:val="Základný text_"/>
    <w:basedOn w:val="Predvolenpsmoodseku"/>
    <w:link w:val="Zkladntext1"/>
    <w:locked/>
    <w:rsid w:val="006D5BAB"/>
    <w:rPr>
      <w:rFonts w:ascii="Times New Roman" w:eastAsia="Times New Roman" w:hAnsi="Times New Roman" w:cs="Times New Roman"/>
    </w:rPr>
  </w:style>
  <w:style w:type="paragraph" w:customStyle="1" w:styleId="Zkladntext1">
    <w:name w:val="Základný text1"/>
    <w:basedOn w:val="Normlny"/>
    <w:link w:val="Zkladntext0"/>
    <w:rsid w:val="006D5BAB"/>
    <w:pPr>
      <w:widowControl w:val="0"/>
      <w:spacing w:after="240" w:line="360" w:lineRule="auto"/>
      <w:ind w:firstLine="400"/>
    </w:pPr>
    <w:rPr>
      <w:sz w:val="22"/>
      <w:szCs w:val="22"/>
      <w:lang w:eastAsia="en-US"/>
    </w:rPr>
  </w:style>
  <w:style w:type="character" w:customStyle="1" w:styleId="Poznmkapodiarou">
    <w:name w:val="Poznámka pod čiarou_"/>
    <w:basedOn w:val="Predvolenpsmoodseku"/>
    <w:link w:val="Poznmkapodiarou0"/>
    <w:locked/>
    <w:rsid w:val="00942612"/>
    <w:rPr>
      <w:rFonts w:ascii="Times New Roman" w:eastAsia="Times New Roman" w:hAnsi="Times New Roman" w:cs="Times New Roman"/>
    </w:rPr>
  </w:style>
  <w:style w:type="paragraph" w:customStyle="1" w:styleId="Poznmkapodiarou0">
    <w:name w:val="Poznámka pod čiarou"/>
    <w:basedOn w:val="Normlny"/>
    <w:link w:val="Poznmkapodiarou"/>
    <w:rsid w:val="00942612"/>
    <w:pPr>
      <w:widowControl w:val="0"/>
      <w:ind w:left="720"/>
    </w:pPr>
    <w:rPr>
      <w:sz w:val="22"/>
      <w:szCs w:val="22"/>
      <w:lang w:eastAsia="en-US"/>
    </w:rPr>
  </w:style>
  <w:style w:type="character" w:customStyle="1" w:styleId="Zkladntext2">
    <w:name w:val="Základný text (2)_"/>
    <w:basedOn w:val="Predvolenpsmoodseku"/>
    <w:link w:val="Zkladntext20"/>
    <w:locked/>
    <w:rsid w:val="00942612"/>
    <w:rPr>
      <w:rFonts w:ascii="Times New Roman" w:eastAsia="Times New Roman" w:hAnsi="Times New Roman" w:cs="Times New Roman"/>
      <w:sz w:val="20"/>
      <w:szCs w:val="20"/>
    </w:rPr>
  </w:style>
  <w:style w:type="paragraph" w:customStyle="1" w:styleId="Zkladntext20">
    <w:name w:val="Základný text (2)"/>
    <w:basedOn w:val="Normlny"/>
    <w:link w:val="Zkladntext2"/>
    <w:rsid w:val="00942612"/>
    <w:pPr>
      <w:widowControl w:val="0"/>
      <w:jc w:val="center"/>
    </w:pPr>
    <w:rPr>
      <w:sz w:val="20"/>
      <w:szCs w:val="20"/>
      <w:lang w:eastAsia="en-US"/>
    </w:rPr>
  </w:style>
  <w:style w:type="paragraph" w:customStyle="1" w:styleId="msonormal0">
    <w:name w:val="msonormal"/>
    <w:basedOn w:val="Normlny"/>
    <w:rsid w:val="007604D8"/>
    <w:pPr>
      <w:spacing w:before="100" w:beforeAutospacing="1" w:after="100" w:afterAutospacing="1"/>
    </w:pPr>
  </w:style>
  <w:style w:type="character" w:customStyle="1" w:styleId="Hlavikaalebopta2">
    <w:name w:val="Hlavička alebo päta (2)_"/>
    <w:basedOn w:val="Predvolenpsmoodseku"/>
    <w:link w:val="Hlavikaalebopta20"/>
    <w:locked/>
    <w:rsid w:val="007604D8"/>
    <w:rPr>
      <w:rFonts w:ascii="Times New Roman" w:eastAsia="Times New Roman" w:hAnsi="Times New Roman" w:cs="Times New Roman"/>
      <w:sz w:val="20"/>
      <w:szCs w:val="20"/>
    </w:rPr>
  </w:style>
  <w:style w:type="paragraph" w:customStyle="1" w:styleId="Hlavikaalebopta20">
    <w:name w:val="Hlavička alebo päta (2)"/>
    <w:basedOn w:val="Normlny"/>
    <w:link w:val="Hlavikaalebopta2"/>
    <w:rsid w:val="007604D8"/>
    <w:pPr>
      <w:widowControl w:val="0"/>
    </w:pPr>
    <w:rPr>
      <w:sz w:val="20"/>
      <w:szCs w:val="20"/>
      <w:lang w:eastAsia="en-US"/>
    </w:rPr>
  </w:style>
  <w:style w:type="character" w:customStyle="1" w:styleId="Hlavikaalebopta">
    <w:name w:val="Hlavička alebo päta_"/>
    <w:basedOn w:val="Predvolenpsmoodseku"/>
    <w:link w:val="Hlavikaalebopta0"/>
    <w:locked/>
    <w:rsid w:val="007604D8"/>
    <w:rPr>
      <w:rFonts w:ascii="Times New Roman" w:eastAsia="Times New Roman" w:hAnsi="Times New Roman" w:cs="Times New Roman"/>
      <w:sz w:val="20"/>
      <w:szCs w:val="20"/>
    </w:rPr>
  </w:style>
  <w:style w:type="paragraph" w:customStyle="1" w:styleId="Hlavikaalebopta0">
    <w:name w:val="Hlavička alebo päta"/>
    <w:basedOn w:val="Normlny"/>
    <w:link w:val="Hlavikaalebopta"/>
    <w:rsid w:val="007604D8"/>
    <w:pPr>
      <w:widowControl w:val="0"/>
    </w:pPr>
    <w:rPr>
      <w:sz w:val="20"/>
      <w:szCs w:val="20"/>
      <w:lang w:eastAsia="en-US"/>
    </w:rPr>
  </w:style>
  <w:style w:type="character" w:customStyle="1" w:styleId="Zhlavie1">
    <w:name w:val="Záhlavie #1_"/>
    <w:basedOn w:val="Predvolenpsmoodseku"/>
    <w:link w:val="Zhlavie10"/>
    <w:locked/>
    <w:rsid w:val="007604D8"/>
    <w:rPr>
      <w:rFonts w:ascii="Times New Roman" w:eastAsia="Times New Roman" w:hAnsi="Times New Roman" w:cs="Times New Roman"/>
      <w:b/>
      <w:bCs/>
      <w:i/>
      <w:iCs/>
      <w:sz w:val="32"/>
      <w:szCs w:val="32"/>
    </w:rPr>
  </w:style>
  <w:style w:type="paragraph" w:customStyle="1" w:styleId="Zhlavie10">
    <w:name w:val="Záhlavie #1"/>
    <w:basedOn w:val="Normlny"/>
    <w:link w:val="Zhlavie1"/>
    <w:rsid w:val="007604D8"/>
    <w:pPr>
      <w:widowControl w:val="0"/>
      <w:outlineLvl w:val="0"/>
    </w:pPr>
    <w:rPr>
      <w:b/>
      <w:bCs/>
      <w:i/>
      <w:iCs/>
      <w:sz w:val="32"/>
      <w:szCs w:val="32"/>
      <w:lang w:eastAsia="en-US"/>
    </w:rPr>
  </w:style>
  <w:style w:type="character" w:customStyle="1" w:styleId="Zkladntext5">
    <w:name w:val="Základný text (5)_"/>
    <w:basedOn w:val="Predvolenpsmoodseku"/>
    <w:link w:val="Zkladntext50"/>
    <w:locked/>
    <w:rsid w:val="007604D8"/>
    <w:rPr>
      <w:rFonts w:ascii="Times New Roman" w:eastAsia="Times New Roman" w:hAnsi="Times New Roman" w:cs="Times New Roman"/>
      <w:sz w:val="32"/>
      <w:szCs w:val="32"/>
    </w:rPr>
  </w:style>
  <w:style w:type="paragraph" w:customStyle="1" w:styleId="Zkladntext50">
    <w:name w:val="Základný text (5)"/>
    <w:basedOn w:val="Normlny"/>
    <w:link w:val="Zkladntext5"/>
    <w:rsid w:val="007604D8"/>
    <w:pPr>
      <w:widowControl w:val="0"/>
      <w:spacing w:after="750" w:line="244" w:lineRule="auto"/>
    </w:pPr>
    <w:rPr>
      <w:sz w:val="32"/>
      <w:szCs w:val="32"/>
      <w:lang w:eastAsia="en-US"/>
    </w:rPr>
  </w:style>
  <w:style w:type="paragraph" w:styleId="Normlnywebov">
    <w:name w:val="Normal (Web)"/>
    <w:basedOn w:val="Normlny"/>
    <w:rsid w:val="004F453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99540">
      <w:bodyDiv w:val="1"/>
      <w:marLeft w:val="0"/>
      <w:marRight w:val="0"/>
      <w:marTop w:val="0"/>
      <w:marBottom w:val="0"/>
      <w:divBdr>
        <w:top w:val="none" w:sz="0" w:space="0" w:color="auto"/>
        <w:left w:val="none" w:sz="0" w:space="0" w:color="auto"/>
        <w:bottom w:val="none" w:sz="0" w:space="0" w:color="auto"/>
        <w:right w:val="none" w:sz="0" w:space="0" w:color="auto"/>
      </w:divBdr>
    </w:div>
    <w:div w:id="238294518">
      <w:bodyDiv w:val="1"/>
      <w:marLeft w:val="0"/>
      <w:marRight w:val="0"/>
      <w:marTop w:val="0"/>
      <w:marBottom w:val="0"/>
      <w:divBdr>
        <w:top w:val="none" w:sz="0" w:space="0" w:color="auto"/>
        <w:left w:val="none" w:sz="0" w:space="0" w:color="auto"/>
        <w:bottom w:val="none" w:sz="0" w:space="0" w:color="auto"/>
        <w:right w:val="none" w:sz="0" w:space="0" w:color="auto"/>
      </w:divBdr>
    </w:div>
    <w:div w:id="523328790">
      <w:bodyDiv w:val="1"/>
      <w:marLeft w:val="0"/>
      <w:marRight w:val="0"/>
      <w:marTop w:val="0"/>
      <w:marBottom w:val="0"/>
      <w:divBdr>
        <w:top w:val="none" w:sz="0" w:space="0" w:color="auto"/>
        <w:left w:val="none" w:sz="0" w:space="0" w:color="auto"/>
        <w:bottom w:val="none" w:sz="0" w:space="0" w:color="auto"/>
        <w:right w:val="none" w:sz="0" w:space="0" w:color="auto"/>
      </w:divBdr>
    </w:div>
    <w:div w:id="604774973">
      <w:bodyDiv w:val="1"/>
      <w:marLeft w:val="0"/>
      <w:marRight w:val="0"/>
      <w:marTop w:val="0"/>
      <w:marBottom w:val="0"/>
      <w:divBdr>
        <w:top w:val="none" w:sz="0" w:space="0" w:color="auto"/>
        <w:left w:val="none" w:sz="0" w:space="0" w:color="auto"/>
        <w:bottom w:val="none" w:sz="0" w:space="0" w:color="auto"/>
        <w:right w:val="none" w:sz="0" w:space="0" w:color="auto"/>
      </w:divBdr>
    </w:div>
    <w:div w:id="669797141">
      <w:bodyDiv w:val="1"/>
      <w:marLeft w:val="0"/>
      <w:marRight w:val="0"/>
      <w:marTop w:val="0"/>
      <w:marBottom w:val="0"/>
      <w:divBdr>
        <w:top w:val="none" w:sz="0" w:space="0" w:color="auto"/>
        <w:left w:val="none" w:sz="0" w:space="0" w:color="auto"/>
        <w:bottom w:val="none" w:sz="0" w:space="0" w:color="auto"/>
        <w:right w:val="none" w:sz="0" w:space="0" w:color="auto"/>
      </w:divBdr>
    </w:div>
    <w:div w:id="713039030">
      <w:bodyDiv w:val="1"/>
      <w:marLeft w:val="0"/>
      <w:marRight w:val="0"/>
      <w:marTop w:val="0"/>
      <w:marBottom w:val="0"/>
      <w:divBdr>
        <w:top w:val="none" w:sz="0" w:space="0" w:color="auto"/>
        <w:left w:val="none" w:sz="0" w:space="0" w:color="auto"/>
        <w:bottom w:val="none" w:sz="0" w:space="0" w:color="auto"/>
        <w:right w:val="none" w:sz="0" w:space="0" w:color="auto"/>
      </w:divBdr>
    </w:div>
    <w:div w:id="1127818701">
      <w:bodyDiv w:val="1"/>
      <w:marLeft w:val="0"/>
      <w:marRight w:val="0"/>
      <w:marTop w:val="0"/>
      <w:marBottom w:val="0"/>
      <w:divBdr>
        <w:top w:val="none" w:sz="0" w:space="0" w:color="auto"/>
        <w:left w:val="none" w:sz="0" w:space="0" w:color="auto"/>
        <w:bottom w:val="none" w:sz="0" w:space="0" w:color="auto"/>
        <w:right w:val="none" w:sz="0" w:space="0" w:color="auto"/>
      </w:divBdr>
    </w:div>
    <w:div w:id="1129275516">
      <w:bodyDiv w:val="1"/>
      <w:marLeft w:val="0"/>
      <w:marRight w:val="0"/>
      <w:marTop w:val="0"/>
      <w:marBottom w:val="0"/>
      <w:divBdr>
        <w:top w:val="none" w:sz="0" w:space="0" w:color="auto"/>
        <w:left w:val="none" w:sz="0" w:space="0" w:color="auto"/>
        <w:bottom w:val="none" w:sz="0" w:space="0" w:color="auto"/>
        <w:right w:val="none" w:sz="0" w:space="0" w:color="auto"/>
      </w:divBdr>
    </w:div>
    <w:div w:id="1238051667">
      <w:bodyDiv w:val="1"/>
      <w:marLeft w:val="0"/>
      <w:marRight w:val="0"/>
      <w:marTop w:val="0"/>
      <w:marBottom w:val="0"/>
      <w:divBdr>
        <w:top w:val="none" w:sz="0" w:space="0" w:color="auto"/>
        <w:left w:val="none" w:sz="0" w:space="0" w:color="auto"/>
        <w:bottom w:val="none" w:sz="0" w:space="0" w:color="auto"/>
        <w:right w:val="none" w:sz="0" w:space="0" w:color="auto"/>
      </w:divBdr>
    </w:div>
    <w:div w:id="206393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eader" Target="header7.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F4324-E2E7-4528-A8D7-E527651AE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419</Pages>
  <Words>108304</Words>
  <Characters>617337</Characters>
  <Application>Microsoft Office Word</Application>
  <DocSecurity>0</DocSecurity>
  <Lines>5144</Lines>
  <Paragraphs>1448</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724193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Jarko</cp:lastModifiedBy>
  <cp:revision>2</cp:revision>
  <cp:lastPrinted>2023-01-17T07:20:00Z</cp:lastPrinted>
  <dcterms:created xsi:type="dcterms:W3CDTF">2023-01-28T12:00:00Z</dcterms:created>
  <dcterms:modified xsi:type="dcterms:W3CDTF">2023-01-28T12:00:00Z</dcterms:modified>
</cp:coreProperties>
</file>